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19" w:line="230" w:lineRule="auto"/>
        <w:ind w:left="88"/>
        <w:rPr>
          <w:rFonts w:ascii="宋体" w:hAnsi="宋体" w:eastAsia="宋体" w:cs="宋体"/>
          <w:sz w:val="18"/>
          <w:szCs w:val="18"/>
        </w:rPr>
      </w:pPr>
      <w:r>
        <w:rPr>
          <w:rFonts w:ascii="宋体" w:hAnsi="宋体" w:eastAsia="宋体" w:cs="宋体"/>
          <w:spacing w:val="-1"/>
          <w:sz w:val="18"/>
          <w:szCs w:val="18"/>
        </w:rPr>
        <w:t>附件1</w:t>
      </w:r>
    </w:p>
    <w:p>
      <w:pPr>
        <w:spacing w:line="330" w:lineRule="auto"/>
        <w:rPr>
          <w:rFonts w:ascii="Arial"/>
          <w:sz w:val="21"/>
        </w:rPr>
      </w:pPr>
    </w:p>
    <w:p>
      <w:pPr>
        <w:spacing w:line="331" w:lineRule="auto"/>
        <w:rPr>
          <w:rFonts w:ascii="Arial"/>
          <w:sz w:val="21"/>
        </w:rPr>
      </w:pPr>
    </w:p>
    <w:p>
      <w:pPr>
        <w:spacing w:before="114" w:line="207" w:lineRule="auto"/>
        <w:ind w:left="3013"/>
        <w:outlineLvl w:val="0"/>
        <w:rPr>
          <w:rFonts w:ascii="宋体" w:hAnsi="宋体" w:eastAsia="宋体" w:cs="宋体"/>
          <w:sz w:val="35"/>
          <w:szCs w:val="35"/>
        </w:rPr>
      </w:pPr>
      <w:r>
        <w:rPr>
          <w:rFonts w:ascii="宋体" w:hAnsi="宋体" w:eastAsia="宋体" w:cs="宋体"/>
          <w:spacing w:val="9"/>
          <w:sz w:val="35"/>
          <w:szCs w:val="35"/>
        </w:rPr>
        <w:t>海门市城管局 行政权力事项数量汇总表</w:t>
      </w:r>
    </w:p>
    <w:tbl>
      <w:tblPr>
        <w:tblStyle w:val="5"/>
        <w:tblW w:w="1208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79"/>
        <w:gridCol w:w="807"/>
        <w:gridCol w:w="807"/>
        <w:gridCol w:w="807"/>
        <w:gridCol w:w="807"/>
        <w:gridCol w:w="807"/>
        <w:gridCol w:w="807"/>
        <w:gridCol w:w="808"/>
        <w:gridCol w:w="807"/>
        <w:gridCol w:w="807"/>
        <w:gridCol w:w="806"/>
        <w:gridCol w:w="808"/>
        <w:gridCol w:w="807"/>
        <w:gridCol w:w="8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1579" w:type="dxa"/>
            <w:vMerge w:val="restart"/>
            <w:tcBorders>
              <w:bottom w:val="nil"/>
            </w:tcBorders>
            <w:vAlign w:val="top"/>
          </w:tcPr>
          <w:p>
            <w:pPr>
              <w:spacing w:line="368" w:lineRule="auto"/>
              <w:rPr>
                <w:rFonts w:ascii="Arial"/>
                <w:sz w:val="21"/>
              </w:rPr>
            </w:pPr>
          </w:p>
          <w:p>
            <w:pPr>
              <w:pStyle w:val="6"/>
              <w:spacing w:before="58" w:line="221" w:lineRule="auto"/>
              <w:ind w:left="460"/>
            </w:pPr>
            <w:r>
              <w:rPr>
                <w:spacing w:val="-7"/>
              </w:rPr>
              <w:t>时间节点</w:t>
            </w:r>
          </w:p>
        </w:tc>
        <w:tc>
          <w:tcPr>
            <w:tcW w:w="1614" w:type="dxa"/>
            <w:gridSpan w:val="2"/>
            <w:vAlign w:val="top"/>
          </w:tcPr>
          <w:p>
            <w:pPr>
              <w:pStyle w:val="6"/>
              <w:spacing w:before="184" w:line="221" w:lineRule="auto"/>
              <w:ind w:left="462"/>
            </w:pPr>
            <w:r>
              <w:rPr>
                <w:spacing w:val="-5"/>
              </w:rPr>
              <w:t>行政许可</w:t>
            </w:r>
          </w:p>
        </w:tc>
        <w:tc>
          <w:tcPr>
            <w:tcW w:w="807" w:type="dxa"/>
            <w:vMerge w:val="restart"/>
            <w:tcBorders>
              <w:bottom w:val="nil"/>
            </w:tcBorders>
            <w:vAlign w:val="top"/>
          </w:tcPr>
          <w:p>
            <w:pPr>
              <w:spacing w:line="368" w:lineRule="auto"/>
              <w:rPr>
                <w:rFonts w:ascii="Arial"/>
                <w:sz w:val="21"/>
              </w:rPr>
            </w:pPr>
          </w:p>
          <w:p>
            <w:pPr>
              <w:pStyle w:val="6"/>
              <w:spacing w:before="58" w:line="221" w:lineRule="auto"/>
              <w:ind w:left="62"/>
            </w:pPr>
            <w:r>
              <w:rPr>
                <w:spacing w:val="-5"/>
              </w:rPr>
              <w:t>行政处罚</w:t>
            </w:r>
          </w:p>
        </w:tc>
        <w:tc>
          <w:tcPr>
            <w:tcW w:w="807" w:type="dxa"/>
            <w:vMerge w:val="restart"/>
            <w:tcBorders>
              <w:bottom w:val="nil"/>
            </w:tcBorders>
            <w:vAlign w:val="top"/>
          </w:tcPr>
          <w:p>
            <w:pPr>
              <w:spacing w:line="368" w:lineRule="auto"/>
              <w:rPr>
                <w:rFonts w:ascii="Arial"/>
                <w:sz w:val="21"/>
              </w:rPr>
            </w:pPr>
          </w:p>
          <w:p>
            <w:pPr>
              <w:pStyle w:val="6"/>
              <w:spacing w:before="58" w:line="221" w:lineRule="auto"/>
              <w:ind w:left="64"/>
            </w:pPr>
            <w:r>
              <w:rPr>
                <w:spacing w:val="-5"/>
              </w:rPr>
              <w:t>行政强制</w:t>
            </w:r>
          </w:p>
        </w:tc>
        <w:tc>
          <w:tcPr>
            <w:tcW w:w="807" w:type="dxa"/>
            <w:vMerge w:val="restart"/>
            <w:tcBorders>
              <w:bottom w:val="nil"/>
            </w:tcBorders>
            <w:vAlign w:val="top"/>
          </w:tcPr>
          <w:p>
            <w:pPr>
              <w:spacing w:line="368" w:lineRule="auto"/>
              <w:rPr>
                <w:rFonts w:ascii="Arial"/>
                <w:sz w:val="21"/>
              </w:rPr>
            </w:pPr>
          </w:p>
          <w:p>
            <w:pPr>
              <w:pStyle w:val="6"/>
              <w:spacing w:before="59" w:line="220" w:lineRule="auto"/>
              <w:ind w:left="66"/>
            </w:pPr>
            <w:r>
              <w:rPr>
                <w:spacing w:val="-5"/>
              </w:rPr>
              <w:t>行政征收</w:t>
            </w:r>
          </w:p>
        </w:tc>
        <w:tc>
          <w:tcPr>
            <w:tcW w:w="807" w:type="dxa"/>
            <w:vMerge w:val="restart"/>
            <w:tcBorders>
              <w:bottom w:val="nil"/>
            </w:tcBorders>
            <w:vAlign w:val="top"/>
          </w:tcPr>
          <w:p>
            <w:pPr>
              <w:spacing w:line="368" w:lineRule="auto"/>
              <w:rPr>
                <w:rFonts w:ascii="Arial"/>
                <w:sz w:val="21"/>
              </w:rPr>
            </w:pPr>
          </w:p>
          <w:p>
            <w:pPr>
              <w:pStyle w:val="6"/>
              <w:spacing w:before="59" w:line="220" w:lineRule="auto"/>
              <w:ind w:left="68"/>
            </w:pPr>
            <w:r>
              <w:rPr>
                <w:spacing w:val="-5"/>
              </w:rPr>
              <w:t>行政征用</w:t>
            </w:r>
          </w:p>
        </w:tc>
        <w:tc>
          <w:tcPr>
            <w:tcW w:w="808" w:type="dxa"/>
            <w:vMerge w:val="restart"/>
            <w:tcBorders>
              <w:bottom w:val="nil"/>
            </w:tcBorders>
            <w:vAlign w:val="top"/>
          </w:tcPr>
          <w:p>
            <w:pPr>
              <w:spacing w:line="368" w:lineRule="auto"/>
              <w:rPr>
                <w:rFonts w:ascii="Arial"/>
                <w:sz w:val="21"/>
              </w:rPr>
            </w:pPr>
          </w:p>
          <w:p>
            <w:pPr>
              <w:pStyle w:val="6"/>
              <w:spacing w:before="59" w:line="220" w:lineRule="auto"/>
              <w:ind w:left="69"/>
            </w:pPr>
            <w:r>
              <w:rPr>
                <w:spacing w:val="-5"/>
              </w:rPr>
              <w:t>行政奖励</w:t>
            </w:r>
          </w:p>
        </w:tc>
        <w:tc>
          <w:tcPr>
            <w:tcW w:w="807" w:type="dxa"/>
            <w:vMerge w:val="restart"/>
            <w:tcBorders>
              <w:bottom w:val="nil"/>
            </w:tcBorders>
            <w:vAlign w:val="top"/>
          </w:tcPr>
          <w:p>
            <w:pPr>
              <w:spacing w:line="368" w:lineRule="auto"/>
              <w:rPr>
                <w:rFonts w:ascii="Arial"/>
                <w:sz w:val="21"/>
              </w:rPr>
            </w:pPr>
          </w:p>
          <w:p>
            <w:pPr>
              <w:pStyle w:val="6"/>
              <w:spacing w:before="58" w:line="221" w:lineRule="auto"/>
              <w:ind w:left="70"/>
            </w:pPr>
            <w:r>
              <w:rPr>
                <w:spacing w:val="-5"/>
              </w:rPr>
              <w:t>行政确认</w:t>
            </w:r>
          </w:p>
        </w:tc>
        <w:tc>
          <w:tcPr>
            <w:tcW w:w="807" w:type="dxa"/>
            <w:vMerge w:val="restart"/>
            <w:tcBorders>
              <w:bottom w:val="nil"/>
            </w:tcBorders>
            <w:vAlign w:val="top"/>
          </w:tcPr>
          <w:p>
            <w:pPr>
              <w:spacing w:line="368" w:lineRule="auto"/>
              <w:rPr>
                <w:rFonts w:ascii="Arial"/>
                <w:sz w:val="21"/>
              </w:rPr>
            </w:pPr>
          </w:p>
          <w:p>
            <w:pPr>
              <w:pStyle w:val="6"/>
              <w:spacing w:before="59" w:line="220" w:lineRule="auto"/>
              <w:ind w:left="72"/>
            </w:pPr>
            <w:r>
              <w:rPr>
                <w:spacing w:val="-5"/>
              </w:rPr>
              <w:t>行政给付</w:t>
            </w:r>
          </w:p>
        </w:tc>
        <w:tc>
          <w:tcPr>
            <w:tcW w:w="806" w:type="dxa"/>
            <w:vMerge w:val="restart"/>
            <w:tcBorders>
              <w:bottom w:val="nil"/>
            </w:tcBorders>
            <w:vAlign w:val="top"/>
          </w:tcPr>
          <w:p>
            <w:pPr>
              <w:spacing w:line="368" w:lineRule="auto"/>
              <w:rPr>
                <w:rFonts w:ascii="Arial"/>
                <w:sz w:val="21"/>
              </w:rPr>
            </w:pPr>
          </w:p>
          <w:p>
            <w:pPr>
              <w:pStyle w:val="6"/>
              <w:spacing w:before="59" w:line="220" w:lineRule="auto"/>
              <w:ind w:left="74"/>
            </w:pPr>
            <w:r>
              <w:rPr>
                <w:spacing w:val="-5"/>
              </w:rPr>
              <w:t>行政裁决</w:t>
            </w:r>
          </w:p>
        </w:tc>
        <w:tc>
          <w:tcPr>
            <w:tcW w:w="808" w:type="dxa"/>
            <w:vMerge w:val="restart"/>
            <w:tcBorders>
              <w:bottom w:val="nil"/>
            </w:tcBorders>
            <w:vAlign w:val="top"/>
          </w:tcPr>
          <w:p>
            <w:pPr>
              <w:spacing w:line="368" w:lineRule="auto"/>
              <w:rPr>
                <w:rFonts w:ascii="Arial"/>
                <w:sz w:val="21"/>
              </w:rPr>
            </w:pPr>
          </w:p>
          <w:p>
            <w:pPr>
              <w:pStyle w:val="6"/>
              <w:spacing w:before="59" w:line="220" w:lineRule="auto"/>
              <w:ind w:left="72"/>
            </w:pPr>
            <w:r>
              <w:rPr>
                <w:spacing w:val="-4"/>
              </w:rPr>
              <w:t>其他权力</w:t>
            </w:r>
          </w:p>
        </w:tc>
        <w:tc>
          <w:tcPr>
            <w:tcW w:w="807" w:type="dxa"/>
            <w:vMerge w:val="restart"/>
            <w:tcBorders>
              <w:bottom w:val="nil"/>
            </w:tcBorders>
            <w:vAlign w:val="top"/>
          </w:tcPr>
          <w:p>
            <w:pPr>
              <w:pStyle w:val="6"/>
              <w:spacing w:before="98" w:line="220" w:lineRule="auto"/>
              <w:ind w:left="116"/>
            </w:pPr>
            <w:r>
              <w:rPr>
                <w:spacing w:val="-4"/>
              </w:rPr>
              <w:t>9类小计</w:t>
            </w:r>
          </w:p>
          <w:p>
            <w:pPr>
              <w:pStyle w:val="6"/>
              <w:spacing w:before="1" w:line="220" w:lineRule="auto"/>
              <w:ind w:left="84"/>
            </w:pPr>
            <w:r>
              <w:rPr>
                <w:spacing w:val="-7"/>
              </w:rPr>
              <w:t>（不含行</w:t>
            </w:r>
          </w:p>
          <w:p>
            <w:pPr>
              <w:pStyle w:val="6"/>
              <w:spacing w:before="8" w:line="221" w:lineRule="auto"/>
              <w:ind w:left="69"/>
            </w:pPr>
            <w:r>
              <w:rPr>
                <w:spacing w:val="-4"/>
              </w:rPr>
              <w:t>政许可主</w:t>
            </w:r>
          </w:p>
          <w:p>
            <w:pPr>
              <w:pStyle w:val="6"/>
              <w:spacing w:before="2" w:line="214" w:lineRule="auto"/>
              <w:ind w:left="257"/>
            </w:pPr>
            <w:r>
              <w:rPr>
                <w:spacing w:val="-5"/>
              </w:rPr>
              <w:t>项）</w:t>
            </w:r>
          </w:p>
        </w:tc>
        <w:tc>
          <w:tcPr>
            <w:tcW w:w="823" w:type="dxa"/>
            <w:vMerge w:val="restart"/>
            <w:tcBorders>
              <w:bottom w:val="nil"/>
            </w:tcBorders>
            <w:vAlign w:val="top"/>
          </w:tcPr>
          <w:p>
            <w:pPr>
              <w:pStyle w:val="6"/>
              <w:spacing w:before="95" w:line="220" w:lineRule="auto"/>
              <w:ind w:left="97"/>
            </w:pPr>
            <w:r>
              <w:rPr>
                <w:spacing w:val="-7"/>
              </w:rPr>
              <w:t>10类合计</w:t>
            </w:r>
          </w:p>
          <w:p>
            <w:pPr>
              <w:pStyle w:val="6"/>
              <w:spacing w:before="3" w:line="220" w:lineRule="auto"/>
              <w:ind w:left="89"/>
            </w:pPr>
            <w:r>
              <w:rPr>
                <w:spacing w:val="-7"/>
              </w:rPr>
              <w:t>（含行政</w:t>
            </w:r>
          </w:p>
          <w:p>
            <w:pPr>
              <w:pStyle w:val="6"/>
              <w:spacing w:before="8" w:line="219" w:lineRule="auto"/>
              <w:ind w:left="256" w:right="124" w:hanging="93"/>
            </w:pPr>
            <w:r>
              <w:rPr>
                <w:spacing w:val="-5"/>
              </w:rPr>
              <w:t>许可主</w:t>
            </w:r>
            <w:r>
              <w:t xml:space="preserve"> </w:t>
            </w:r>
            <w:r>
              <w:rPr>
                <w:spacing w:val="-5"/>
              </w:rPr>
              <w:t>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579" w:type="dxa"/>
            <w:vMerge w:val="continue"/>
            <w:tcBorders>
              <w:top w:val="nil"/>
            </w:tcBorders>
            <w:vAlign w:val="top"/>
          </w:tcPr>
          <w:p>
            <w:pPr>
              <w:rPr>
                <w:rFonts w:ascii="Arial"/>
                <w:sz w:val="21"/>
              </w:rPr>
            </w:pPr>
          </w:p>
        </w:tc>
        <w:tc>
          <w:tcPr>
            <w:tcW w:w="807" w:type="dxa"/>
            <w:vAlign w:val="top"/>
          </w:tcPr>
          <w:p>
            <w:pPr>
              <w:pStyle w:val="6"/>
              <w:spacing w:before="164" w:line="221" w:lineRule="auto"/>
              <w:ind w:left="232"/>
            </w:pPr>
            <w:r>
              <w:rPr>
                <w:spacing w:val="-5"/>
              </w:rPr>
              <w:t>主项</w:t>
            </w:r>
          </w:p>
        </w:tc>
        <w:tc>
          <w:tcPr>
            <w:tcW w:w="807" w:type="dxa"/>
            <w:vAlign w:val="top"/>
          </w:tcPr>
          <w:p>
            <w:pPr>
              <w:pStyle w:val="6"/>
              <w:spacing w:before="164" w:line="221" w:lineRule="auto"/>
              <w:ind w:left="233"/>
            </w:pPr>
            <w:r>
              <w:rPr>
                <w:spacing w:val="-4"/>
              </w:rPr>
              <w:t>子项</w:t>
            </w:r>
          </w:p>
        </w:tc>
        <w:tc>
          <w:tcPr>
            <w:tcW w:w="807" w:type="dxa"/>
            <w:vMerge w:val="continue"/>
            <w:tcBorders>
              <w:top w:val="nil"/>
            </w:tcBorders>
            <w:vAlign w:val="top"/>
          </w:tcPr>
          <w:p>
            <w:pPr>
              <w:rPr>
                <w:rFonts w:ascii="Arial"/>
                <w:sz w:val="21"/>
              </w:rPr>
            </w:pPr>
          </w:p>
        </w:tc>
        <w:tc>
          <w:tcPr>
            <w:tcW w:w="807" w:type="dxa"/>
            <w:vMerge w:val="continue"/>
            <w:tcBorders>
              <w:top w:val="nil"/>
            </w:tcBorders>
            <w:vAlign w:val="top"/>
          </w:tcPr>
          <w:p>
            <w:pPr>
              <w:rPr>
                <w:rFonts w:ascii="Arial"/>
                <w:sz w:val="21"/>
              </w:rPr>
            </w:pPr>
          </w:p>
        </w:tc>
        <w:tc>
          <w:tcPr>
            <w:tcW w:w="807" w:type="dxa"/>
            <w:vMerge w:val="continue"/>
            <w:tcBorders>
              <w:top w:val="nil"/>
            </w:tcBorders>
            <w:vAlign w:val="top"/>
          </w:tcPr>
          <w:p>
            <w:pPr>
              <w:rPr>
                <w:rFonts w:ascii="Arial"/>
                <w:sz w:val="21"/>
              </w:rPr>
            </w:pPr>
          </w:p>
        </w:tc>
        <w:tc>
          <w:tcPr>
            <w:tcW w:w="807" w:type="dxa"/>
            <w:vMerge w:val="continue"/>
            <w:tcBorders>
              <w:top w:val="nil"/>
            </w:tcBorders>
            <w:vAlign w:val="top"/>
          </w:tcPr>
          <w:p>
            <w:pPr>
              <w:rPr>
                <w:rFonts w:ascii="Arial"/>
                <w:sz w:val="21"/>
              </w:rPr>
            </w:pPr>
          </w:p>
        </w:tc>
        <w:tc>
          <w:tcPr>
            <w:tcW w:w="808" w:type="dxa"/>
            <w:vMerge w:val="continue"/>
            <w:tcBorders>
              <w:top w:val="nil"/>
            </w:tcBorders>
            <w:vAlign w:val="top"/>
          </w:tcPr>
          <w:p>
            <w:pPr>
              <w:rPr>
                <w:rFonts w:ascii="Arial"/>
                <w:sz w:val="21"/>
              </w:rPr>
            </w:pPr>
          </w:p>
        </w:tc>
        <w:tc>
          <w:tcPr>
            <w:tcW w:w="807" w:type="dxa"/>
            <w:vMerge w:val="continue"/>
            <w:tcBorders>
              <w:top w:val="nil"/>
            </w:tcBorders>
            <w:vAlign w:val="top"/>
          </w:tcPr>
          <w:p>
            <w:pPr>
              <w:rPr>
                <w:rFonts w:ascii="Arial"/>
                <w:sz w:val="21"/>
              </w:rPr>
            </w:pPr>
          </w:p>
        </w:tc>
        <w:tc>
          <w:tcPr>
            <w:tcW w:w="807" w:type="dxa"/>
            <w:vMerge w:val="continue"/>
            <w:tcBorders>
              <w:top w:val="nil"/>
            </w:tcBorders>
            <w:vAlign w:val="top"/>
          </w:tcPr>
          <w:p>
            <w:pPr>
              <w:rPr>
                <w:rFonts w:ascii="Arial"/>
                <w:sz w:val="21"/>
              </w:rPr>
            </w:pPr>
          </w:p>
        </w:tc>
        <w:tc>
          <w:tcPr>
            <w:tcW w:w="806" w:type="dxa"/>
            <w:vMerge w:val="continue"/>
            <w:tcBorders>
              <w:top w:val="nil"/>
            </w:tcBorders>
            <w:vAlign w:val="top"/>
          </w:tcPr>
          <w:p>
            <w:pPr>
              <w:rPr>
                <w:rFonts w:ascii="Arial"/>
                <w:sz w:val="21"/>
              </w:rPr>
            </w:pPr>
          </w:p>
        </w:tc>
        <w:tc>
          <w:tcPr>
            <w:tcW w:w="808" w:type="dxa"/>
            <w:vMerge w:val="continue"/>
            <w:tcBorders>
              <w:top w:val="nil"/>
            </w:tcBorders>
            <w:vAlign w:val="top"/>
          </w:tcPr>
          <w:p>
            <w:pPr>
              <w:rPr>
                <w:rFonts w:ascii="Arial"/>
                <w:sz w:val="21"/>
              </w:rPr>
            </w:pPr>
          </w:p>
        </w:tc>
        <w:tc>
          <w:tcPr>
            <w:tcW w:w="807" w:type="dxa"/>
            <w:vMerge w:val="continue"/>
            <w:tcBorders>
              <w:top w:val="nil"/>
            </w:tcBorders>
            <w:vAlign w:val="top"/>
          </w:tcPr>
          <w:p>
            <w:pPr>
              <w:rPr>
                <w:rFonts w:ascii="Arial"/>
                <w:sz w:val="21"/>
              </w:rPr>
            </w:pPr>
          </w:p>
        </w:tc>
        <w:tc>
          <w:tcPr>
            <w:tcW w:w="823" w:type="dxa"/>
            <w:vMerge w:val="continue"/>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1579" w:type="dxa"/>
            <w:vAlign w:val="top"/>
          </w:tcPr>
          <w:p>
            <w:pPr>
              <w:pStyle w:val="6"/>
              <w:spacing w:before="174" w:line="221" w:lineRule="auto"/>
              <w:ind w:left="266"/>
            </w:pPr>
            <w:r>
              <w:rPr>
                <w:spacing w:val="-2"/>
              </w:rPr>
              <w:t>2019.6调整后</w:t>
            </w:r>
          </w:p>
        </w:tc>
        <w:tc>
          <w:tcPr>
            <w:tcW w:w="807" w:type="dxa"/>
            <w:vAlign w:val="top"/>
          </w:tcPr>
          <w:p>
            <w:pPr>
              <w:pStyle w:val="6"/>
              <w:spacing w:before="203" w:line="190" w:lineRule="auto"/>
              <w:ind w:left="364"/>
            </w:pPr>
            <w:r>
              <w:t>8</w:t>
            </w:r>
          </w:p>
        </w:tc>
        <w:tc>
          <w:tcPr>
            <w:tcW w:w="807" w:type="dxa"/>
            <w:vAlign w:val="top"/>
          </w:tcPr>
          <w:p>
            <w:pPr>
              <w:rPr>
                <w:rFonts w:ascii="Arial"/>
                <w:sz w:val="21"/>
              </w:rPr>
            </w:pPr>
          </w:p>
        </w:tc>
        <w:tc>
          <w:tcPr>
            <w:tcW w:w="807" w:type="dxa"/>
            <w:vAlign w:val="top"/>
          </w:tcPr>
          <w:p>
            <w:pPr>
              <w:pStyle w:val="6"/>
              <w:spacing w:before="203" w:line="190" w:lineRule="auto"/>
              <w:ind w:left="272"/>
            </w:pPr>
            <w:r>
              <w:rPr>
                <w:spacing w:val="2"/>
              </w:rPr>
              <w:t>696</w:t>
            </w:r>
          </w:p>
        </w:tc>
        <w:tc>
          <w:tcPr>
            <w:tcW w:w="807" w:type="dxa"/>
            <w:vAlign w:val="top"/>
          </w:tcPr>
          <w:p>
            <w:pPr>
              <w:pStyle w:val="6"/>
              <w:spacing w:before="202" w:line="191" w:lineRule="auto"/>
              <w:ind w:left="347"/>
            </w:pPr>
            <w:r>
              <w:rPr>
                <w:spacing w:val="-8"/>
              </w:rPr>
              <w:t>14</w:t>
            </w:r>
          </w:p>
        </w:tc>
        <w:tc>
          <w:tcPr>
            <w:tcW w:w="807" w:type="dxa"/>
            <w:vAlign w:val="top"/>
          </w:tcPr>
          <w:p>
            <w:pPr>
              <w:pStyle w:val="6"/>
              <w:spacing w:before="203" w:line="190" w:lineRule="auto"/>
              <w:ind w:left="379"/>
            </w:pPr>
            <w:r>
              <w:t>3</w:t>
            </w:r>
          </w:p>
        </w:tc>
        <w:tc>
          <w:tcPr>
            <w:tcW w:w="807" w:type="dxa"/>
            <w:vAlign w:val="top"/>
          </w:tcPr>
          <w:p>
            <w:pPr>
              <w:rPr>
                <w:rFonts w:ascii="Arial"/>
                <w:sz w:val="21"/>
              </w:rPr>
            </w:pPr>
          </w:p>
        </w:tc>
        <w:tc>
          <w:tcPr>
            <w:tcW w:w="808" w:type="dxa"/>
            <w:vAlign w:val="top"/>
          </w:tcPr>
          <w:p>
            <w:pPr>
              <w:pStyle w:val="6"/>
              <w:spacing w:before="204" w:line="189" w:lineRule="auto"/>
              <w:ind w:left="383"/>
            </w:pPr>
            <w:r>
              <w:t>5</w:t>
            </w:r>
          </w:p>
        </w:tc>
        <w:tc>
          <w:tcPr>
            <w:tcW w:w="807" w:type="dxa"/>
            <w:vAlign w:val="top"/>
          </w:tcPr>
          <w:p>
            <w:pPr>
              <w:pStyle w:val="6"/>
              <w:spacing w:before="202" w:line="191" w:lineRule="auto"/>
              <w:ind w:left="403"/>
            </w:pPr>
            <w:r>
              <w:t>1</w:t>
            </w:r>
          </w:p>
        </w:tc>
        <w:tc>
          <w:tcPr>
            <w:tcW w:w="807" w:type="dxa"/>
            <w:vAlign w:val="top"/>
          </w:tcPr>
          <w:p>
            <w:pPr>
              <w:rPr>
                <w:rFonts w:ascii="Arial"/>
                <w:sz w:val="21"/>
              </w:rPr>
            </w:pPr>
          </w:p>
        </w:tc>
        <w:tc>
          <w:tcPr>
            <w:tcW w:w="806" w:type="dxa"/>
            <w:vAlign w:val="top"/>
          </w:tcPr>
          <w:p>
            <w:pPr>
              <w:rPr>
                <w:rFonts w:ascii="Arial"/>
                <w:sz w:val="21"/>
              </w:rPr>
            </w:pPr>
          </w:p>
        </w:tc>
        <w:tc>
          <w:tcPr>
            <w:tcW w:w="808" w:type="dxa"/>
            <w:vAlign w:val="top"/>
          </w:tcPr>
          <w:p>
            <w:pPr>
              <w:rPr>
                <w:rFonts w:ascii="Arial"/>
                <w:sz w:val="21"/>
              </w:rPr>
            </w:pPr>
          </w:p>
        </w:tc>
        <w:tc>
          <w:tcPr>
            <w:tcW w:w="807" w:type="dxa"/>
            <w:vAlign w:val="top"/>
          </w:tcPr>
          <w:p>
            <w:pPr>
              <w:pStyle w:val="6"/>
              <w:spacing w:before="202" w:line="191" w:lineRule="auto"/>
              <w:ind w:left="293"/>
            </w:pPr>
            <w:r>
              <w:t>719</w:t>
            </w:r>
          </w:p>
        </w:tc>
        <w:tc>
          <w:tcPr>
            <w:tcW w:w="823" w:type="dxa"/>
            <w:vAlign w:val="top"/>
          </w:tcPr>
          <w:p>
            <w:pPr>
              <w:pStyle w:val="6"/>
              <w:spacing w:before="203" w:line="190" w:lineRule="auto"/>
              <w:ind w:left="292"/>
            </w:pPr>
            <w:r>
              <w:t>727</w:t>
            </w:r>
          </w:p>
        </w:tc>
      </w:tr>
    </w:tbl>
    <w:p>
      <w:pPr>
        <w:rPr>
          <w:rFonts w:ascii="Arial"/>
          <w:sz w:val="21"/>
        </w:rPr>
      </w:pPr>
    </w:p>
    <w:p>
      <w:pPr>
        <w:rPr>
          <w:rFonts w:ascii="Arial" w:hAnsi="Arial" w:eastAsia="Arial" w:cs="Arial"/>
          <w:sz w:val="21"/>
          <w:szCs w:val="21"/>
        </w:rPr>
        <w:sectPr>
          <w:pgSz w:w="16837" w:h="11905"/>
          <w:pgMar w:top="1011" w:right="2381" w:bottom="0" w:left="2357" w:header="0" w:footer="0" w:gutter="0"/>
          <w:cols w:space="720" w:num="1"/>
        </w:sectPr>
      </w:pPr>
    </w:p>
    <w:p>
      <w:pPr>
        <w:spacing w:before="217" w:line="220" w:lineRule="auto"/>
        <w:ind w:left="102"/>
        <w:rPr>
          <w:rFonts w:ascii="宋体" w:hAnsi="宋体" w:eastAsia="宋体" w:cs="宋体"/>
          <w:sz w:val="22"/>
          <w:szCs w:val="22"/>
        </w:rPr>
      </w:pPr>
      <w:r>
        <w:pict>
          <v:shape id="_x0000_s1026" o:spid="_x0000_s1026" o:spt="202" type="#_x0000_t202" style="position:absolute;left:0pt;margin-left:378.85pt;margin-top:461.5pt;height:13.25pt;width:119.45pt;mso-position-horizontal-relative:page;mso-position-vertical-relative:page;z-index:-251657216;mso-width-relative:page;mso-height-relative:page;" filled="f" stroked="f" coordsize="21600,21600" o:allowincell="f">
            <v:path/>
            <v:fill on="f" focussize="0,0"/>
            <v:stroke on="f"/>
            <v:imagedata o:title=""/>
            <o:lock v:ext="edit" aspectratio="f"/>
            <v:textbox inset="0mm,0mm,0mm,0mm">
              <w:txbxContent>
                <w:p>
                  <w:pPr>
                    <w:spacing w:before="19" w:line="231" w:lineRule="auto"/>
                    <w:ind w:left="20"/>
                    <w:rPr>
                      <w:rFonts w:ascii="仿宋" w:hAnsi="仿宋" w:eastAsia="仿宋" w:cs="仿宋"/>
                      <w:sz w:val="18"/>
                      <w:szCs w:val="18"/>
                    </w:rPr>
                  </w:pPr>
                  <w:r>
                    <w:rPr>
                      <w:rFonts w:ascii="仿宋" w:hAnsi="仿宋" w:eastAsia="仿宋" w:cs="仿宋"/>
                      <w:spacing w:val="11"/>
                      <w:sz w:val="18"/>
                      <w:szCs w:val="18"/>
                    </w:rPr>
                    <w:t>当告知申请人</w:t>
                  </w:r>
                  <w:r>
                    <w:rPr>
                      <w:rFonts w:ascii="仿宋" w:hAnsi="仿宋" w:eastAsia="仿宋" w:cs="仿宋"/>
                      <w:spacing w:val="33"/>
                      <w:sz w:val="18"/>
                      <w:szCs w:val="18"/>
                    </w:rPr>
                    <w:t xml:space="preserve">  </w:t>
                  </w:r>
                  <w:r>
                    <w:rPr>
                      <w:rFonts w:ascii="仿宋" w:hAnsi="仿宋" w:eastAsia="仿宋" w:cs="仿宋"/>
                      <w:spacing w:val="11"/>
                      <w:sz w:val="18"/>
                      <w:szCs w:val="18"/>
                    </w:rPr>
                    <w:t>并说明理由</w:t>
                  </w:r>
                </w:p>
              </w:txbxContent>
            </v:textbox>
          </v:shape>
        </w:pict>
      </w:r>
      <w:r>
        <w:rPr>
          <w:rFonts w:ascii="宋体" w:hAnsi="宋体" w:eastAsia="宋体" w:cs="宋体"/>
          <w:spacing w:val="-12"/>
          <w:sz w:val="22"/>
          <w:szCs w:val="22"/>
        </w:rPr>
        <w:t>附件2</w:t>
      </w:r>
    </w:p>
    <w:p>
      <w:pPr>
        <w:spacing w:before="346" w:line="207" w:lineRule="auto"/>
        <w:ind w:left="4566"/>
        <w:rPr>
          <w:rFonts w:ascii="宋体" w:hAnsi="宋体" w:eastAsia="宋体" w:cs="宋体"/>
          <w:sz w:val="38"/>
          <w:szCs w:val="38"/>
        </w:rPr>
      </w:pPr>
      <w:r>
        <w:rPr>
          <w:rFonts w:ascii="宋体" w:hAnsi="宋体" w:eastAsia="宋体" w:cs="宋体"/>
          <w:spacing w:val="17"/>
          <w:sz w:val="38"/>
          <w:szCs w:val="38"/>
        </w:rPr>
        <w:t>海门市城管局 行政权力事项清单</w: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15" w:hRule="atLeast"/>
        </w:trPr>
        <w:tc>
          <w:tcPr>
            <w:tcW w:w="652" w:type="dxa"/>
            <w:vAlign w:val="top"/>
          </w:tcPr>
          <w:p>
            <w:pPr>
              <w:spacing w:line="339" w:lineRule="auto"/>
              <w:rPr>
                <w:rFonts w:ascii="Arial"/>
                <w:sz w:val="21"/>
              </w:rPr>
            </w:pPr>
          </w:p>
          <w:p>
            <w:pPr>
              <w:spacing w:line="340" w:lineRule="auto"/>
              <w:rPr>
                <w:rFonts w:ascii="Arial"/>
                <w:sz w:val="21"/>
              </w:rPr>
            </w:pPr>
          </w:p>
          <w:p>
            <w:pPr>
              <w:pStyle w:val="6"/>
              <w:spacing w:before="59" w:line="232" w:lineRule="auto"/>
              <w:ind w:left="138"/>
            </w:pPr>
            <w:r>
              <w:rPr>
                <w:spacing w:val="8"/>
              </w:rPr>
              <w:t>序号</w:t>
            </w:r>
          </w:p>
        </w:tc>
        <w:tc>
          <w:tcPr>
            <w:tcW w:w="1087" w:type="dxa"/>
            <w:vAlign w:val="top"/>
          </w:tcPr>
          <w:p>
            <w:pPr>
              <w:spacing w:line="338" w:lineRule="auto"/>
              <w:rPr>
                <w:rFonts w:ascii="Arial"/>
                <w:sz w:val="21"/>
              </w:rPr>
            </w:pPr>
          </w:p>
          <w:p>
            <w:pPr>
              <w:spacing w:line="339" w:lineRule="auto"/>
              <w:rPr>
                <w:rFonts w:ascii="Arial"/>
                <w:sz w:val="21"/>
              </w:rPr>
            </w:pPr>
          </w:p>
          <w:p>
            <w:pPr>
              <w:pStyle w:val="6"/>
              <w:spacing w:before="58" w:line="230" w:lineRule="auto"/>
              <w:ind w:left="154"/>
            </w:pPr>
            <w:r>
              <w:rPr>
                <w:spacing w:val="13"/>
              </w:rPr>
              <w:t>基本编码</w:t>
            </w:r>
          </w:p>
        </w:tc>
        <w:tc>
          <w:tcPr>
            <w:tcW w:w="1087" w:type="dxa"/>
            <w:vAlign w:val="top"/>
          </w:tcPr>
          <w:p>
            <w:pPr>
              <w:spacing w:line="339" w:lineRule="auto"/>
              <w:rPr>
                <w:rFonts w:ascii="Arial"/>
                <w:sz w:val="21"/>
              </w:rPr>
            </w:pPr>
          </w:p>
          <w:p>
            <w:pPr>
              <w:spacing w:line="339" w:lineRule="auto"/>
              <w:rPr>
                <w:rFonts w:ascii="Arial"/>
                <w:sz w:val="21"/>
              </w:rPr>
            </w:pPr>
          </w:p>
          <w:p>
            <w:pPr>
              <w:pStyle w:val="6"/>
              <w:spacing w:before="58" w:line="230" w:lineRule="auto"/>
              <w:ind w:left="153"/>
            </w:pPr>
            <w:r>
              <w:rPr>
                <w:spacing w:val="13"/>
              </w:rPr>
              <w:t>权力类型</w:t>
            </w:r>
          </w:p>
        </w:tc>
        <w:tc>
          <w:tcPr>
            <w:tcW w:w="2714" w:type="dxa"/>
            <w:vAlign w:val="top"/>
          </w:tcPr>
          <w:p>
            <w:pPr>
              <w:spacing w:line="282" w:lineRule="auto"/>
              <w:rPr>
                <w:rFonts w:ascii="Arial"/>
                <w:sz w:val="21"/>
              </w:rPr>
            </w:pPr>
          </w:p>
          <w:p>
            <w:pPr>
              <w:spacing w:line="283" w:lineRule="auto"/>
              <w:rPr>
                <w:rFonts w:ascii="Arial"/>
                <w:sz w:val="21"/>
              </w:rPr>
            </w:pPr>
          </w:p>
          <w:p>
            <w:pPr>
              <w:pStyle w:val="6"/>
              <w:spacing w:before="59" w:line="237" w:lineRule="exact"/>
              <w:ind w:left="970"/>
            </w:pPr>
            <w:r>
              <w:rPr>
                <w:spacing w:val="13"/>
                <w:position w:val="3"/>
              </w:rPr>
              <w:t>权力名称</w:t>
            </w:r>
          </w:p>
          <w:p>
            <w:pPr>
              <w:pStyle w:val="6"/>
              <w:spacing w:line="231" w:lineRule="auto"/>
              <w:ind w:left="992"/>
            </w:pPr>
            <w:r>
              <w:rPr>
                <w:spacing w:val="4"/>
              </w:rPr>
              <w:t>（主项）</w:t>
            </w:r>
          </w:p>
        </w:tc>
        <w:tc>
          <w:tcPr>
            <w:tcW w:w="881" w:type="dxa"/>
            <w:vAlign w:val="top"/>
          </w:tcPr>
          <w:p>
            <w:pPr>
              <w:spacing w:line="280" w:lineRule="auto"/>
              <w:rPr>
                <w:rFonts w:ascii="Arial"/>
                <w:sz w:val="21"/>
              </w:rPr>
            </w:pPr>
          </w:p>
          <w:p>
            <w:pPr>
              <w:spacing w:line="281" w:lineRule="auto"/>
              <w:rPr>
                <w:rFonts w:ascii="Arial"/>
                <w:sz w:val="21"/>
              </w:rPr>
            </w:pPr>
          </w:p>
          <w:p>
            <w:pPr>
              <w:pStyle w:val="6"/>
              <w:spacing w:before="58" w:line="238" w:lineRule="auto"/>
              <w:ind w:left="210" w:right="38" w:hanging="148"/>
            </w:pPr>
            <w:r>
              <w:rPr>
                <w:spacing w:val="12"/>
              </w:rPr>
              <w:t>子项名称</w:t>
            </w:r>
            <w:r>
              <w:t xml:space="preserve"> </w:t>
            </w:r>
            <w:r>
              <w:rPr>
                <w:spacing w:val="8"/>
              </w:rPr>
              <w:t>+编码</w:t>
            </w:r>
          </w:p>
        </w:tc>
        <w:tc>
          <w:tcPr>
            <w:tcW w:w="6297" w:type="dxa"/>
            <w:vAlign w:val="top"/>
          </w:tcPr>
          <w:p>
            <w:pPr>
              <w:spacing w:line="338" w:lineRule="auto"/>
              <w:rPr>
                <w:rFonts w:ascii="Arial"/>
                <w:sz w:val="21"/>
              </w:rPr>
            </w:pPr>
          </w:p>
          <w:p>
            <w:pPr>
              <w:spacing w:line="339" w:lineRule="auto"/>
              <w:rPr>
                <w:rFonts w:ascii="Arial"/>
                <w:sz w:val="21"/>
              </w:rPr>
            </w:pPr>
          </w:p>
          <w:p>
            <w:pPr>
              <w:pStyle w:val="6"/>
              <w:spacing w:before="58" w:line="230" w:lineRule="auto"/>
              <w:ind w:left="2778"/>
            </w:pPr>
            <w:r>
              <w:rPr>
                <w:spacing w:val="11"/>
              </w:rPr>
              <w:t>设定依据</w:t>
            </w:r>
          </w:p>
        </w:tc>
        <w:tc>
          <w:tcPr>
            <w:tcW w:w="1433" w:type="dxa"/>
            <w:vAlign w:val="top"/>
          </w:tcPr>
          <w:p>
            <w:pPr>
              <w:spacing w:line="317" w:lineRule="auto"/>
              <w:rPr>
                <w:rFonts w:ascii="Arial"/>
                <w:sz w:val="21"/>
              </w:rPr>
            </w:pPr>
          </w:p>
          <w:p>
            <w:pPr>
              <w:pStyle w:val="6"/>
              <w:spacing w:before="58" w:line="244" w:lineRule="auto"/>
              <w:ind w:left="139" w:right="100" w:firstLine="18"/>
              <w:jc w:val="both"/>
            </w:pPr>
            <w:r>
              <w:rPr>
                <w:spacing w:val="13"/>
              </w:rPr>
              <w:t>市级行使内容</w:t>
            </w:r>
            <w:r>
              <w:rPr>
                <w:spacing w:val="4"/>
              </w:rPr>
              <w:t xml:space="preserve"> </w:t>
            </w:r>
            <w:r>
              <w:rPr>
                <w:spacing w:val="17"/>
              </w:rPr>
              <w:t>【委托事项标</w:t>
            </w:r>
            <w:r>
              <w:t xml:space="preserve"> </w:t>
            </w:r>
            <w:r>
              <w:rPr>
                <w:spacing w:val="12"/>
              </w:rPr>
              <w:t>注（受委托）</w:t>
            </w:r>
          </w:p>
          <w:p>
            <w:pPr>
              <w:pStyle w:val="6"/>
              <w:spacing w:before="25" w:line="238" w:lineRule="auto"/>
              <w:ind w:left="683"/>
            </w:pPr>
            <w:r>
              <w:t>】</w:t>
            </w:r>
          </w:p>
        </w:tc>
        <w:tc>
          <w:tcPr>
            <w:tcW w:w="513" w:type="dxa"/>
            <w:vAlign w:val="top"/>
          </w:tcPr>
          <w:p>
            <w:pPr>
              <w:spacing w:line="339" w:lineRule="auto"/>
              <w:rPr>
                <w:rFonts w:ascii="Arial"/>
                <w:sz w:val="21"/>
              </w:rPr>
            </w:pPr>
          </w:p>
          <w:p>
            <w:pPr>
              <w:spacing w:line="340" w:lineRule="auto"/>
              <w:rPr>
                <w:rFonts w:ascii="Arial"/>
                <w:sz w:val="21"/>
              </w:rPr>
            </w:pPr>
          </w:p>
          <w:p>
            <w:pPr>
              <w:pStyle w:val="6"/>
              <w:spacing w:before="59" w:line="232" w:lineRule="auto"/>
              <w:ind w:left="85"/>
            </w:pPr>
            <w:r>
              <w:rPr>
                <w:spacing w:val="6"/>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8" w:hRule="atLeast"/>
        </w:trPr>
        <w:tc>
          <w:tcPr>
            <w:tcW w:w="652"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58" w:line="191" w:lineRule="auto"/>
              <w:ind w:left="318"/>
            </w:pPr>
            <w:r>
              <w:t>1</w:t>
            </w:r>
          </w:p>
        </w:tc>
        <w:tc>
          <w:tcPr>
            <w:tcW w:w="1087"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59" w:line="188" w:lineRule="auto"/>
              <w:ind w:left="54"/>
              <w:rPr>
                <w:rFonts w:ascii="仿宋" w:hAnsi="仿宋" w:eastAsia="仿宋" w:cs="仿宋"/>
                <w:sz w:val="18"/>
                <w:szCs w:val="18"/>
              </w:rPr>
            </w:pPr>
            <w:r>
              <w:rPr>
                <w:rFonts w:ascii="仿宋" w:hAnsi="仿宋" w:eastAsia="仿宋" w:cs="仿宋"/>
                <w:spacing w:val="6"/>
                <w:sz w:val="18"/>
                <w:szCs w:val="18"/>
              </w:rPr>
              <w:t>0100174000</w:t>
            </w:r>
          </w:p>
        </w:tc>
        <w:tc>
          <w:tcPr>
            <w:tcW w:w="1087"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59" w:line="231" w:lineRule="auto"/>
              <w:ind w:left="44"/>
            </w:pPr>
            <w:r>
              <w:rPr>
                <w:spacing w:val="11"/>
              </w:rPr>
              <w:t>行政许可</w:t>
            </w:r>
          </w:p>
        </w:tc>
        <w:tc>
          <w:tcPr>
            <w:tcW w:w="2714"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58" w:line="233" w:lineRule="auto"/>
              <w:ind w:left="50"/>
              <w:rPr>
                <w:rFonts w:ascii="仿宋" w:hAnsi="仿宋" w:eastAsia="仿宋" w:cs="仿宋"/>
                <w:sz w:val="18"/>
                <w:szCs w:val="18"/>
              </w:rPr>
            </w:pPr>
            <w:r>
              <w:rPr>
                <w:rFonts w:ascii="仿宋" w:hAnsi="仿宋" w:eastAsia="仿宋" w:cs="仿宋"/>
                <w:spacing w:val="18"/>
                <w:sz w:val="18"/>
                <w:szCs w:val="18"/>
              </w:rPr>
              <w:t>城市建筑垃圾处置核准</w:t>
            </w:r>
          </w:p>
        </w:tc>
        <w:tc>
          <w:tcPr>
            <w:tcW w:w="881" w:type="dxa"/>
            <w:vAlign w:val="top"/>
          </w:tcPr>
          <w:p>
            <w:pPr>
              <w:rPr>
                <w:rFonts w:ascii="Arial"/>
                <w:sz w:val="21"/>
              </w:rPr>
            </w:pPr>
          </w:p>
        </w:tc>
        <w:tc>
          <w:tcPr>
            <w:tcW w:w="6297" w:type="dxa"/>
            <w:vAlign w:val="top"/>
          </w:tcPr>
          <w:p>
            <w:pPr>
              <w:spacing w:before="42" w:line="239" w:lineRule="auto"/>
              <w:ind w:left="57" w:right="208" w:hanging="17"/>
              <w:rPr>
                <w:rFonts w:ascii="仿宋" w:hAnsi="仿宋" w:eastAsia="仿宋" w:cs="仿宋"/>
                <w:sz w:val="18"/>
                <w:szCs w:val="18"/>
              </w:rPr>
            </w:pPr>
            <w:r>
              <w:rPr>
                <w:rFonts w:ascii="仿宋" w:hAnsi="仿宋" w:eastAsia="仿宋" w:cs="仿宋"/>
                <w:spacing w:val="20"/>
                <w:sz w:val="18"/>
                <w:szCs w:val="18"/>
              </w:rPr>
              <w:t>【行政法规】</w:t>
            </w:r>
            <w:r>
              <w:rPr>
                <w:rFonts w:ascii="仿宋" w:hAnsi="仿宋" w:eastAsia="仿宋" w:cs="仿宋"/>
                <w:spacing w:val="-52"/>
                <w:sz w:val="18"/>
                <w:szCs w:val="18"/>
              </w:rPr>
              <w:t xml:space="preserve"> </w:t>
            </w:r>
            <w:r>
              <w:rPr>
                <w:rFonts w:ascii="仿宋" w:hAnsi="仿宋" w:eastAsia="仿宋" w:cs="仿宋"/>
                <w:spacing w:val="20"/>
                <w:sz w:val="18"/>
                <w:szCs w:val="18"/>
              </w:rPr>
              <w:t>《国务院对确需保留的行政审批项目设定行政许可</w:t>
            </w:r>
            <w:r>
              <w:rPr>
                <w:rFonts w:ascii="仿宋" w:hAnsi="仿宋" w:eastAsia="仿宋" w:cs="仿宋"/>
                <w:spacing w:val="19"/>
                <w:sz w:val="18"/>
                <w:szCs w:val="18"/>
              </w:rPr>
              <w:t>的决</w:t>
            </w:r>
            <w:r>
              <w:rPr>
                <w:rFonts w:ascii="仿宋" w:hAnsi="仿宋" w:eastAsia="仿宋" w:cs="仿宋"/>
                <w:sz w:val="18"/>
                <w:szCs w:val="18"/>
              </w:rPr>
              <w:t xml:space="preserve"> </w:t>
            </w:r>
            <w:r>
              <w:rPr>
                <w:rFonts w:ascii="仿宋" w:hAnsi="仿宋" w:eastAsia="仿宋" w:cs="仿宋"/>
                <w:spacing w:val="12"/>
                <w:sz w:val="18"/>
                <w:szCs w:val="18"/>
              </w:rPr>
              <w:t>定》</w:t>
            </w:r>
            <w:r>
              <w:rPr>
                <w:rFonts w:ascii="仿宋" w:hAnsi="仿宋" w:eastAsia="仿宋" w:cs="仿宋"/>
                <w:spacing w:val="-57"/>
                <w:sz w:val="18"/>
                <w:szCs w:val="18"/>
              </w:rPr>
              <w:t xml:space="preserve"> </w:t>
            </w:r>
            <w:r>
              <w:rPr>
                <w:rFonts w:ascii="仿宋" w:hAnsi="仿宋" w:eastAsia="仿宋" w:cs="仿宋"/>
                <w:spacing w:val="12"/>
                <w:sz w:val="18"/>
                <w:szCs w:val="18"/>
              </w:rPr>
              <w:t>（国务院令第412号）</w:t>
            </w:r>
          </w:p>
          <w:p>
            <w:pPr>
              <w:spacing w:before="25" w:line="231" w:lineRule="auto"/>
              <w:ind w:left="477"/>
              <w:rPr>
                <w:rFonts w:ascii="仿宋" w:hAnsi="仿宋" w:eastAsia="仿宋" w:cs="仿宋"/>
                <w:sz w:val="18"/>
                <w:szCs w:val="18"/>
              </w:rPr>
            </w:pPr>
            <w:r>
              <w:rPr>
                <w:rFonts w:ascii="仿宋" w:hAnsi="仿宋" w:eastAsia="仿宋" w:cs="仿宋"/>
                <w:spacing w:val="14"/>
                <w:sz w:val="18"/>
                <w:szCs w:val="18"/>
              </w:rPr>
              <w:t>第101项</w:t>
            </w:r>
            <w:r>
              <w:rPr>
                <w:rFonts w:ascii="仿宋" w:hAnsi="仿宋" w:eastAsia="仿宋" w:cs="仿宋"/>
                <w:spacing w:val="20"/>
                <w:sz w:val="18"/>
                <w:szCs w:val="18"/>
              </w:rPr>
              <w:t xml:space="preserve">    </w:t>
            </w:r>
            <w:r>
              <w:rPr>
                <w:rFonts w:ascii="仿宋" w:hAnsi="仿宋" w:eastAsia="仿宋" w:cs="仿宋"/>
                <w:spacing w:val="14"/>
                <w:sz w:val="18"/>
                <w:szCs w:val="18"/>
              </w:rPr>
              <w:t>项目名称：</w:t>
            </w:r>
            <w:r>
              <w:rPr>
                <w:rFonts w:ascii="仿宋" w:hAnsi="仿宋" w:eastAsia="仿宋" w:cs="仿宋"/>
                <w:spacing w:val="-40"/>
                <w:sz w:val="18"/>
                <w:szCs w:val="18"/>
              </w:rPr>
              <w:t xml:space="preserve"> </w:t>
            </w:r>
            <w:r>
              <w:rPr>
                <w:rFonts w:ascii="仿宋" w:hAnsi="仿宋" w:eastAsia="仿宋" w:cs="仿宋"/>
                <w:spacing w:val="14"/>
                <w:sz w:val="18"/>
                <w:szCs w:val="18"/>
              </w:rPr>
              <w:t>城市建筑垃圾处置核准；行使机关：</w:t>
            </w:r>
            <w:r>
              <w:rPr>
                <w:rFonts w:ascii="仿宋" w:hAnsi="仿宋" w:eastAsia="仿宋" w:cs="仿宋"/>
                <w:spacing w:val="-42"/>
                <w:sz w:val="18"/>
                <w:szCs w:val="18"/>
              </w:rPr>
              <w:t xml:space="preserve"> </w:t>
            </w:r>
            <w:r>
              <w:rPr>
                <w:rFonts w:ascii="仿宋" w:hAnsi="仿宋" w:eastAsia="仿宋" w:cs="仿宋"/>
                <w:spacing w:val="14"/>
                <w:sz w:val="18"/>
                <w:szCs w:val="18"/>
              </w:rPr>
              <w:t>城市</w:t>
            </w:r>
          </w:p>
          <w:p>
            <w:pPr>
              <w:spacing w:before="12" w:line="231" w:lineRule="auto"/>
              <w:ind w:left="57"/>
              <w:rPr>
                <w:rFonts w:ascii="仿宋" w:hAnsi="仿宋" w:eastAsia="仿宋" w:cs="仿宋"/>
                <w:sz w:val="18"/>
                <w:szCs w:val="18"/>
              </w:rPr>
            </w:pPr>
            <w:r>
              <w:rPr>
                <w:rFonts w:ascii="仿宋" w:hAnsi="仿宋" w:eastAsia="仿宋" w:cs="仿宋"/>
                <w:spacing w:val="19"/>
                <w:sz w:val="18"/>
                <w:szCs w:val="18"/>
              </w:rPr>
              <w:t>人民政府市容环境卫生行政主管部门</w:t>
            </w:r>
          </w:p>
          <w:p>
            <w:pPr>
              <w:spacing w:before="21" w:line="231" w:lineRule="auto"/>
              <w:ind w:left="40"/>
              <w:rPr>
                <w:rFonts w:ascii="仿宋" w:hAnsi="仿宋" w:eastAsia="仿宋" w:cs="仿宋"/>
                <w:sz w:val="18"/>
                <w:szCs w:val="18"/>
              </w:rPr>
            </w:pPr>
            <w:r>
              <w:rPr>
                <w:rFonts w:ascii="仿宋" w:hAnsi="仿宋" w:eastAsia="仿宋" w:cs="仿宋"/>
                <w:spacing w:val="18"/>
                <w:sz w:val="18"/>
                <w:szCs w:val="18"/>
              </w:rPr>
              <w:t>【地方性法规】</w:t>
            </w:r>
            <w:r>
              <w:rPr>
                <w:rFonts w:ascii="仿宋" w:hAnsi="仿宋" w:eastAsia="仿宋" w:cs="仿宋"/>
                <w:spacing w:val="-53"/>
                <w:sz w:val="18"/>
                <w:szCs w:val="18"/>
              </w:rPr>
              <w:t xml:space="preserve"> </w:t>
            </w:r>
            <w:r>
              <w:rPr>
                <w:rFonts w:ascii="仿宋" w:hAnsi="仿宋" w:eastAsia="仿宋" w:cs="仿宋"/>
                <w:spacing w:val="18"/>
                <w:sz w:val="18"/>
                <w:szCs w:val="18"/>
              </w:rPr>
              <w:t>《江苏省固体废物污染环境防治</w:t>
            </w:r>
            <w:r>
              <w:rPr>
                <w:rFonts w:ascii="仿宋" w:hAnsi="仿宋" w:eastAsia="仿宋" w:cs="仿宋"/>
                <w:spacing w:val="17"/>
                <w:sz w:val="18"/>
                <w:szCs w:val="18"/>
              </w:rPr>
              <w:t>条例</w:t>
            </w:r>
            <w:r>
              <w:rPr>
                <w:rFonts w:ascii="仿宋" w:hAnsi="仿宋" w:eastAsia="仿宋" w:cs="仿宋"/>
                <w:spacing w:val="47"/>
                <w:sz w:val="18"/>
                <w:szCs w:val="18"/>
              </w:rPr>
              <w:t xml:space="preserve"> </w:t>
            </w:r>
            <w:r>
              <w:rPr>
                <w:rFonts w:ascii="仿宋" w:hAnsi="仿宋" w:eastAsia="仿宋" w:cs="仿宋"/>
                <w:spacing w:val="17"/>
                <w:sz w:val="18"/>
                <w:szCs w:val="18"/>
              </w:rPr>
              <w:t>》</w:t>
            </w:r>
          </w:p>
          <w:p>
            <w:pPr>
              <w:spacing w:before="31" w:line="244" w:lineRule="auto"/>
              <w:ind w:left="51" w:right="107" w:firstLine="426"/>
              <w:rPr>
                <w:rFonts w:ascii="仿宋" w:hAnsi="仿宋" w:eastAsia="仿宋" w:cs="仿宋"/>
                <w:sz w:val="18"/>
                <w:szCs w:val="18"/>
              </w:rPr>
            </w:pPr>
            <w:r>
              <w:rPr>
                <w:rFonts w:ascii="仿宋" w:hAnsi="仿宋" w:eastAsia="仿宋" w:cs="仿宋"/>
                <w:spacing w:val="17"/>
                <w:sz w:val="18"/>
                <w:szCs w:val="18"/>
              </w:rPr>
              <w:t>第二十条第二款</w:t>
            </w:r>
            <w:r>
              <w:rPr>
                <w:rFonts w:ascii="仿宋" w:hAnsi="仿宋" w:eastAsia="仿宋" w:cs="仿宋"/>
                <w:spacing w:val="56"/>
                <w:sz w:val="18"/>
                <w:szCs w:val="18"/>
              </w:rPr>
              <w:t xml:space="preserve"> </w:t>
            </w:r>
            <w:r>
              <w:rPr>
                <w:rFonts w:ascii="仿宋" w:hAnsi="仿宋" w:eastAsia="仿宋" w:cs="仿宋"/>
                <w:spacing w:val="17"/>
                <w:sz w:val="18"/>
                <w:szCs w:val="18"/>
              </w:rPr>
              <w:t>建设单位需要处置建筑垃圾的</w:t>
            </w:r>
            <w:r>
              <w:rPr>
                <w:rFonts w:ascii="仿宋" w:hAnsi="仿宋" w:eastAsia="仿宋" w:cs="仿宋"/>
                <w:spacing w:val="-52"/>
                <w:sz w:val="18"/>
                <w:szCs w:val="18"/>
              </w:rPr>
              <w:t xml:space="preserve"> </w:t>
            </w:r>
            <w:r>
              <w:rPr>
                <w:rFonts w:ascii="仿宋" w:hAnsi="仿宋" w:eastAsia="仿宋" w:cs="仿宋"/>
                <w:spacing w:val="17"/>
                <w:sz w:val="18"/>
                <w:szCs w:val="18"/>
              </w:rPr>
              <w:t>，应当按照有关规</w:t>
            </w:r>
            <w:r>
              <w:rPr>
                <w:rFonts w:ascii="仿宋" w:hAnsi="仿宋" w:eastAsia="仿宋" w:cs="仿宋"/>
                <w:sz w:val="18"/>
                <w:szCs w:val="18"/>
              </w:rPr>
              <w:t xml:space="preserve"> </w:t>
            </w:r>
            <w:r>
              <w:rPr>
                <w:rFonts w:ascii="仿宋" w:hAnsi="仿宋" w:eastAsia="仿宋" w:cs="仿宋"/>
                <w:spacing w:val="21"/>
                <w:sz w:val="18"/>
                <w:szCs w:val="18"/>
              </w:rPr>
              <w:t>定在工程开工前向当地环境卫生行政主管部门申请办</w:t>
            </w:r>
            <w:r>
              <w:rPr>
                <w:rFonts w:ascii="仿宋" w:hAnsi="仿宋" w:eastAsia="仿宋" w:cs="仿宋"/>
                <w:spacing w:val="20"/>
                <w:sz w:val="18"/>
                <w:szCs w:val="18"/>
              </w:rPr>
              <w:t>理建筑垃圾处置</w:t>
            </w:r>
            <w:r>
              <w:rPr>
                <w:rFonts w:ascii="仿宋" w:hAnsi="仿宋" w:eastAsia="仿宋" w:cs="仿宋"/>
                <w:sz w:val="18"/>
                <w:szCs w:val="18"/>
              </w:rPr>
              <w:t xml:space="preserve">  </w:t>
            </w:r>
            <w:r>
              <w:rPr>
                <w:rFonts w:ascii="仿宋" w:hAnsi="仿宋" w:eastAsia="仿宋" w:cs="仿宋"/>
                <w:spacing w:val="19"/>
                <w:sz w:val="18"/>
                <w:szCs w:val="18"/>
              </w:rPr>
              <w:t>核准手续</w:t>
            </w:r>
            <w:r>
              <w:rPr>
                <w:rFonts w:ascii="仿宋" w:hAnsi="仿宋" w:eastAsia="仿宋" w:cs="仿宋"/>
                <w:spacing w:val="-37"/>
                <w:sz w:val="18"/>
                <w:szCs w:val="18"/>
              </w:rPr>
              <w:t xml:space="preserve"> </w:t>
            </w:r>
            <w:r>
              <w:rPr>
                <w:rFonts w:ascii="仿宋" w:hAnsi="仿宋" w:eastAsia="仿宋" w:cs="仿宋"/>
                <w:spacing w:val="19"/>
                <w:sz w:val="18"/>
                <w:szCs w:val="18"/>
              </w:rPr>
              <w:t>。建筑垃圾消纳场地的设置应当经当地环境卫生行政主管部</w:t>
            </w:r>
            <w:r>
              <w:rPr>
                <w:rFonts w:ascii="仿宋" w:hAnsi="仿宋" w:eastAsia="仿宋" w:cs="仿宋"/>
                <w:sz w:val="18"/>
                <w:szCs w:val="18"/>
              </w:rPr>
              <w:t xml:space="preserve">  </w:t>
            </w:r>
            <w:r>
              <w:rPr>
                <w:rFonts w:ascii="仿宋" w:hAnsi="仿宋" w:eastAsia="仿宋" w:cs="仿宋"/>
                <w:spacing w:val="7"/>
                <w:sz w:val="18"/>
                <w:szCs w:val="18"/>
              </w:rPr>
              <w:t>门批准。</w:t>
            </w:r>
          </w:p>
          <w:p>
            <w:pPr>
              <w:spacing w:before="23" w:line="233" w:lineRule="auto"/>
              <w:ind w:left="62"/>
              <w:rPr>
                <w:rFonts w:ascii="仿宋" w:hAnsi="仿宋" w:eastAsia="仿宋" w:cs="仿宋"/>
                <w:sz w:val="18"/>
                <w:szCs w:val="18"/>
              </w:rPr>
            </w:pPr>
            <w:r>
              <w:rPr>
                <w:rFonts w:ascii="仿宋" w:hAnsi="仿宋" w:eastAsia="仿宋" w:cs="仿宋"/>
                <w:spacing w:val="8"/>
                <w:sz w:val="18"/>
                <w:szCs w:val="18"/>
              </w:rPr>
              <w:t>处置核准：</w:t>
            </w:r>
          </w:p>
          <w:p>
            <w:pPr>
              <w:spacing w:before="26" w:line="238" w:lineRule="auto"/>
              <w:ind w:left="53" w:right="206" w:firstLine="406"/>
              <w:rPr>
                <w:rFonts w:ascii="仿宋" w:hAnsi="仿宋" w:eastAsia="仿宋" w:cs="仿宋"/>
                <w:sz w:val="18"/>
                <w:szCs w:val="18"/>
              </w:rPr>
            </w:pPr>
            <w:r>
              <w:rPr>
                <w:rFonts w:ascii="仿宋" w:hAnsi="仿宋" w:eastAsia="仿宋" w:cs="仿宋"/>
                <w:spacing w:val="16"/>
                <w:sz w:val="18"/>
                <w:szCs w:val="18"/>
              </w:rPr>
              <w:t>（</w:t>
            </w:r>
            <w:r>
              <w:rPr>
                <w:rFonts w:ascii="仿宋" w:hAnsi="仿宋" w:eastAsia="仿宋" w:cs="仿宋"/>
                <w:spacing w:val="4"/>
                <w:sz w:val="18"/>
                <w:szCs w:val="18"/>
              </w:rPr>
              <w:t xml:space="preserve"> </w:t>
            </w:r>
            <w:r>
              <w:rPr>
                <w:rFonts w:ascii="仿宋" w:hAnsi="仿宋" w:eastAsia="仿宋" w:cs="仿宋"/>
                <w:spacing w:val="16"/>
                <w:sz w:val="18"/>
                <w:szCs w:val="18"/>
              </w:rPr>
              <w:t>一</w:t>
            </w:r>
            <w:r>
              <w:rPr>
                <w:rFonts w:ascii="仿宋" w:hAnsi="仿宋" w:eastAsia="仿宋" w:cs="仿宋"/>
                <w:spacing w:val="-53"/>
                <w:sz w:val="18"/>
                <w:szCs w:val="18"/>
              </w:rPr>
              <w:t xml:space="preserve"> </w:t>
            </w:r>
            <w:r>
              <w:rPr>
                <w:rFonts w:ascii="仿宋" w:hAnsi="仿宋" w:eastAsia="仿宋" w:cs="仿宋"/>
                <w:spacing w:val="16"/>
                <w:sz w:val="18"/>
                <w:szCs w:val="18"/>
              </w:rPr>
              <w:t>）符合国家对货物运输企业的相关规定，具有健全的运输车</w:t>
            </w:r>
            <w:r>
              <w:rPr>
                <w:rFonts w:ascii="仿宋" w:hAnsi="仿宋" w:eastAsia="仿宋" w:cs="仿宋"/>
                <w:sz w:val="18"/>
                <w:szCs w:val="18"/>
              </w:rPr>
              <w:t xml:space="preserve"> </w:t>
            </w:r>
            <w:r>
              <w:rPr>
                <w:rFonts w:ascii="仿宋" w:hAnsi="仿宋" w:eastAsia="仿宋" w:cs="仿宋"/>
                <w:spacing w:val="15"/>
                <w:sz w:val="18"/>
                <w:szCs w:val="18"/>
              </w:rPr>
              <w:t>辆运营</w:t>
            </w:r>
            <w:r>
              <w:rPr>
                <w:rFonts w:ascii="仿宋" w:hAnsi="仿宋" w:eastAsia="仿宋" w:cs="仿宋"/>
                <w:spacing w:val="-48"/>
                <w:sz w:val="18"/>
                <w:szCs w:val="18"/>
              </w:rPr>
              <w:t xml:space="preserve"> </w:t>
            </w:r>
            <w:r>
              <w:rPr>
                <w:rFonts w:ascii="仿宋" w:hAnsi="仿宋" w:eastAsia="仿宋" w:cs="仿宋"/>
                <w:spacing w:val="15"/>
                <w:sz w:val="18"/>
                <w:szCs w:val="18"/>
              </w:rPr>
              <w:t>、安全、质量</w:t>
            </w:r>
            <w:r>
              <w:rPr>
                <w:rFonts w:ascii="仿宋" w:hAnsi="仿宋" w:eastAsia="仿宋" w:cs="仿宋"/>
                <w:spacing w:val="-52"/>
                <w:sz w:val="18"/>
                <w:szCs w:val="18"/>
              </w:rPr>
              <w:t xml:space="preserve"> </w:t>
            </w:r>
            <w:r>
              <w:rPr>
                <w:rFonts w:ascii="仿宋" w:hAnsi="仿宋" w:eastAsia="仿宋" w:cs="仿宋"/>
                <w:spacing w:val="15"/>
                <w:sz w:val="18"/>
                <w:szCs w:val="18"/>
              </w:rPr>
              <w:t>、保养和监测等管理制度；</w:t>
            </w:r>
          </w:p>
          <w:p>
            <w:pPr>
              <w:spacing w:before="22" w:line="230" w:lineRule="auto"/>
              <w:ind w:left="462"/>
              <w:rPr>
                <w:rFonts w:ascii="仿宋" w:hAnsi="仿宋" w:eastAsia="仿宋" w:cs="仿宋"/>
                <w:sz w:val="18"/>
                <w:szCs w:val="18"/>
              </w:rPr>
            </w:pPr>
            <w:r>
              <w:rPr>
                <w:rFonts w:ascii="仿宋" w:hAnsi="仿宋" w:eastAsia="仿宋" w:cs="仿宋"/>
                <w:spacing w:val="13"/>
                <w:sz w:val="18"/>
                <w:szCs w:val="18"/>
              </w:rPr>
              <w:t>（ 二</w:t>
            </w:r>
            <w:r>
              <w:rPr>
                <w:rFonts w:ascii="仿宋" w:hAnsi="仿宋" w:eastAsia="仿宋" w:cs="仿宋"/>
                <w:spacing w:val="-38"/>
                <w:sz w:val="18"/>
                <w:szCs w:val="18"/>
              </w:rPr>
              <w:t xml:space="preserve"> </w:t>
            </w:r>
            <w:r>
              <w:rPr>
                <w:rFonts w:ascii="仿宋" w:hAnsi="仿宋" w:eastAsia="仿宋" w:cs="仿宋"/>
                <w:spacing w:val="13"/>
                <w:sz w:val="18"/>
                <w:szCs w:val="18"/>
              </w:rPr>
              <w:t>）具有固定的办公场所、机械设备、车辆停放场所；</w:t>
            </w:r>
          </w:p>
          <w:p>
            <w:pPr>
              <w:spacing w:before="31" w:line="238" w:lineRule="auto"/>
              <w:ind w:left="83" w:right="427" w:firstLine="378"/>
              <w:rPr>
                <w:rFonts w:ascii="仿宋" w:hAnsi="仿宋" w:eastAsia="仿宋" w:cs="仿宋"/>
                <w:sz w:val="18"/>
                <w:szCs w:val="18"/>
              </w:rPr>
            </w:pPr>
            <w:r>
              <w:rPr>
                <w:rFonts w:ascii="仿宋" w:hAnsi="仿宋" w:eastAsia="仿宋" w:cs="仿宋"/>
                <w:spacing w:val="18"/>
                <w:sz w:val="18"/>
                <w:szCs w:val="18"/>
              </w:rPr>
              <w:t>（三）</w:t>
            </w:r>
            <w:r>
              <w:rPr>
                <w:rFonts w:ascii="仿宋" w:hAnsi="仿宋" w:eastAsia="仿宋" w:cs="仿宋"/>
                <w:spacing w:val="-40"/>
                <w:sz w:val="18"/>
                <w:szCs w:val="18"/>
              </w:rPr>
              <w:t xml:space="preserve"> </w:t>
            </w:r>
            <w:r>
              <w:rPr>
                <w:rFonts w:ascii="仿宋" w:hAnsi="仿宋" w:eastAsia="仿宋" w:cs="仿宋"/>
                <w:spacing w:val="18"/>
                <w:sz w:val="18"/>
                <w:szCs w:val="18"/>
              </w:rPr>
              <w:t>具有一定数量的建筑垃圾运输车辆和符合要求的驾驶人</w:t>
            </w:r>
            <w:r>
              <w:rPr>
                <w:rFonts w:ascii="仿宋" w:hAnsi="仿宋" w:eastAsia="仿宋" w:cs="仿宋"/>
                <w:sz w:val="18"/>
                <w:szCs w:val="18"/>
              </w:rPr>
              <w:t xml:space="preserve"> </w:t>
            </w:r>
            <w:r>
              <w:rPr>
                <w:rFonts w:ascii="仿宋" w:hAnsi="仿宋" w:eastAsia="仿宋" w:cs="仿宋"/>
                <w:spacing w:val="-9"/>
                <w:sz w:val="18"/>
                <w:szCs w:val="18"/>
              </w:rPr>
              <w:t>员；</w:t>
            </w:r>
          </w:p>
          <w:p>
            <w:pPr>
              <w:spacing w:before="30" w:line="245" w:lineRule="auto"/>
              <w:ind w:left="56" w:right="206" w:firstLine="404"/>
              <w:rPr>
                <w:rFonts w:ascii="仿宋" w:hAnsi="仿宋" w:eastAsia="仿宋" w:cs="仿宋"/>
                <w:sz w:val="18"/>
                <w:szCs w:val="18"/>
              </w:rPr>
            </w:pPr>
            <w:r>
              <w:rPr>
                <w:rFonts w:ascii="仿宋" w:hAnsi="仿宋" w:eastAsia="仿宋" w:cs="仿宋"/>
                <w:spacing w:val="17"/>
                <w:sz w:val="18"/>
                <w:szCs w:val="18"/>
              </w:rPr>
              <w:t>（四）</w:t>
            </w:r>
            <w:r>
              <w:rPr>
                <w:rFonts w:ascii="仿宋" w:hAnsi="仿宋" w:eastAsia="仿宋" w:cs="仿宋"/>
                <w:spacing w:val="-28"/>
                <w:sz w:val="18"/>
                <w:szCs w:val="18"/>
              </w:rPr>
              <w:t xml:space="preserve"> </w:t>
            </w:r>
            <w:r>
              <w:rPr>
                <w:rFonts w:ascii="仿宋" w:hAnsi="仿宋" w:eastAsia="仿宋" w:cs="仿宋"/>
                <w:spacing w:val="17"/>
                <w:sz w:val="18"/>
                <w:szCs w:val="18"/>
              </w:rPr>
              <w:t>承运车辆必须按照规定喷印所属承运企业名称</w:t>
            </w:r>
            <w:r>
              <w:rPr>
                <w:rFonts w:ascii="仿宋" w:hAnsi="仿宋" w:eastAsia="仿宋" w:cs="仿宋"/>
                <w:spacing w:val="-52"/>
                <w:sz w:val="18"/>
                <w:szCs w:val="18"/>
              </w:rPr>
              <w:t xml:space="preserve"> </w:t>
            </w:r>
            <w:r>
              <w:rPr>
                <w:rFonts w:ascii="仿宋" w:hAnsi="仿宋" w:eastAsia="仿宋" w:cs="仿宋"/>
                <w:spacing w:val="17"/>
                <w:sz w:val="18"/>
                <w:szCs w:val="18"/>
              </w:rPr>
              <w:t>、标志及编</w:t>
            </w:r>
            <w:r>
              <w:rPr>
                <w:rFonts w:ascii="仿宋" w:hAnsi="仿宋" w:eastAsia="仿宋" w:cs="仿宋"/>
                <w:sz w:val="18"/>
                <w:szCs w:val="18"/>
              </w:rPr>
              <w:t xml:space="preserve"> </w:t>
            </w:r>
            <w:r>
              <w:rPr>
                <w:rFonts w:ascii="仿宋" w:hAnsi="仿宋" w:eastAsia="仿宋" w:cs="仿宋"/>
                <w:spacing w:val="17"/>
                <w:sz w:val="18"/>
                <w:szCs w:val="18"/>
              </w:rPr>
              <w:t>号</w:t>
            </w:r>
            <w:r>
              <w:rPr>
                <w:rFonts w:ascii="仿宋" w:hAnsi="仿宋" w:eastAsia="仿宋" w:cs="仿宋"/>
                <w:spacing w:val="-52"/>
                <w:sz w:val="18"/>
                <w:szCs w:val="18"/>
              </w:rPr>
              <w:t xml:space="preserve"> </w:t>
            </w:r>
            <w:r>
              <w:rPr>
                <w:rFonts w:ascii="仿宋" w:hAnsi="仿宋" w:eastAsia="仿宋" w:cs="仿宋"/>
                <w:spacing w:val="17"/>
                <w:sz w:val="18"/>
                <w:szCs w:val="18"/>
              </w:rPr>
              <w:t>，车身颜色相对统一；安装</w:t>
            </w:r>
            <w:r>
              <w:rPr>
                <w:rFonts w:ascii="仿宋" w:hAnsi="仿宋" w:eastAsia="仿宋" w:cs="仿宋"/>
                <w:spacing w:val="-52"/>
                <w:sz w:val="18"/>
                <w:szCs w:val="18"/>
              </w:rPr>
              <w:t xml:space="preserve"> </w:t>
            </w:r>
            <w:r>
              <w:rPr>
                <w:rFonts w:ascii="仿宋" w:hAnsi="仿宋" w:eastAsia="仿宋" w:cs="仿宋"/>
                <w:spacing w:val="17"/>
                <w:sz w:val="18"/>
                <w:szCs w:val="18"/>
              </w:rPr>
              <w:t>、使用行驶记录仪或者卫星定</w:t>
            </w:r>
            <w:r>
              <w:rPr>
                <w:rFonts w:ascii="仿宋" w:hAnsi="仿宋" w:eastAsia="仿宋" w:cs="仿宋"/>
                <w:spacing w:val="16"/>
                <w:sz w:val="18"/>
                <w:szCs w:val="18"/>
              </w:rPr>
              <w:t>位系统</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z w:val="18"/>
                <w:szCs w:val="18"/>
              </w:rPr>
              <w:t xml:space="preserve"> </w:t>
            </w:r>
            <w:r>
              <w:rPr>
                <w:rFonts w:ascii="仿宋" w:hAnsi="仿宋" w:eastAsia="仿宋" w:cs="仿宋"/>
                <w:spacing w:val="16"/>
                <w:sz w:val="18"/>
                <w:szCs w:val="18"/>
              </w:rPr>
              <w:t>具备完整、</w:t>
            </w:r>
            <w:r>
              <w:rPr>
                <w:rFonts w:ascii="仿宋" w:hAnsi="仿宋" w:eastAsia="仿宋" w:cs="仿宋"/>
                <w:spacing w:val="53"/>
                <w:sz w:val="18"/>
                <w:szCs w:val="18"/>
              </w:rPr>
              <w:t xml:space="preserve"> </w:t>
            </w:r>
            <w:r>
              <w:rPr>
                <w:rFonts w:ascii="仿宋" w:hAnsi="仿宋" w:eastAsia="仿宋" w:cs="仿宋"/>
                <w:spacing w:val="16"/>
                <w:sz w:val="18"/>
                <w:szCs w:val="18"/>
              </w:rPr>
              <w:t>良好的全密闭运输机械装置，并经公安机关交通管理部门</w:t>
            </w:r>
            <w:r>
              <w:rPr>
                <w:rFonts w:ascii="仿宋" w:hAnsi="仿宋" w:eastAsia="仿宋" w:cs="仿宋"/>
                <w:sz w:val="18"/>
                <w:szCs w:val="18"/>
              </w:rPr>
              <w:t xml:space="preserve"> </w:t>
            </w:r>
            <w:r>
              <w:rPr>
                <w:rFonts w:ascii="仿宋" w:hAnsi="仿宋" w:eastAsia="仿宋" w:cs="仿宋"/>
                <w:spacing w:val="9"/>
                <w:sz w:val="18"/>
                <w:szCs w:val="18"/>
              </w:rPr>
              <w:t>查验合格。</w:t>
            </w:r>
          </w:p>
          <w:p>
            <w:pPr>
              <w:spacing w:before="20" w:line="233"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4"/>
                <w:sz w:val="18"/>
                <w:szCs w:val="18"/>
              </w:rPr>
              <w:t xml:space="preserve"> </w:t>
            </w:r>
            <w:r>
              <w:rPr>
                <w:rFonts w:ascii="仿宋" w:hAnsi="仿宋" w:eastAsia="仿宋" w:cs="仿宋"/>
                <w:spacing w:val="16"/>
                <w:sz w:val="18"/>
                <w:szCs w:val="18"/>
              </w:rPr>
              <w:t>《城市建筑垃圾管理规定》</w:t>
            </w:r>
            <w:r>
              <w:rPr>
                <w:rFonts w:ascii="仿宋" w:hAnsi="仿宋" w:eastAsia="仿宋" w:cs="仿宋"/>
                <w:spacing w:val="-51"/>
                <w:sz w:val="18"/>
                <w:szCs w:val="18"/>
              </w:rPr>
              <w:t xml:space="preserve"> </w:t>
            </w:r>
            <w:r>
              <w:rPr>
                <w:rFonts w:ascii="仿宋" w:hAnsi="仿宋" w:eastAsia="仿宋" w:cs="仿宋"/>
                <w:spacing w:val="16"/>
                <w:sz w:val="18"/>
                <w:szCs w:val="18"/>
              </w:rPr>
              <w:t>（建设部令第139号）</w:t>
            </w:r>
          </w:p>
          <w:p>
            <w:pPr>
              <w:spacing w:before="26" w:line="237" w:lineRule="auto"/>
              <w:ind w:left="67" w:right="107" w:firstLine="410"/>
              <w:rPr>
                <w:rFonts w:ascii="仿宋" w:hAnsi="仿宋" w:eastAsia="仿宋" w:cs="仿宋"/>
                <w:sz w:val="18"/>
                <w:szCs w:val="18"/>
              </w:rPr>
            </w:pPr>
            <w:r>
              <w:rPr>
                <w:rFonts w:ascii="仿宋" w:hAnsi="仿宋" w:eastAsia="仿宋" w:cs="仿宋"/>
                <w:spacing w:val="17"/>
                <w:sz w:val="18"/>
                <w:szCs w:val="18"/>
              </w:rPr>
              <w:t>第七条</w:t>
            </w:r>
            <w:r>
              <w:rPr>
                <w:rFonts w:ascii="仿宋" w:hAnsi="仿宋" w:eastAsia="仿宋" w:cs="仿宋"/>
                <w:spacing w:val="56"/>
                <w:sz w:val="18"/>
                <w:szCs w:val="18"/>
              </w:rPr>
              <w:t xml:space="preserve"> </w:t>
            </w:r>
            <w:r>
              <w:rPr>
                <w:rFonts w:ascii="仿宋" w:hAnsi="仿宋" w:eastAsia="仿宋" w:cs="仿宋"/>
                <w:spacing w:val="17"/>
                <w:sz w:val="18"/>
                <w:szCs w:val="18"/>
              </w:rPr>
              <w:t>处置建筑垃圾的单位</w:t>
            </w:r>
            <w:r>
              <w:rPr>
                <w:rFonts w:ascii="仿宋" w:hAnsi="仿宋" w:eastAsia="仿宋" w:cs="仿宋"/>
                <w:spacing w:val="-52"/>
                <w:sz w:val="18"/>
                <w:szCs w:val="18"/>
              </w:rPr>
              <w:t xml:space="preserve"> </w:t>
            </w:r>
            <w:r>
              <w:rPr>
                <w:rFonts w:ascii="仿宋" w:hAnsi="仿宋" w:eastAsia="仿宋" w:cs="仿宋"/>
                <w:spacing w:val="17"/>
                <w:sz w:val="18"/>
                <w:szCs w:val="18"/>
              </w:rPr>
              <w:t>，应当向城市人民政府市容环境卫生</w:t>
            </w:r>
            <w:r>
              <w:rPr>
                <w:rFonts w:ascii="仿宋" w:hAnsi="仿宋" w:eastAsia="仿宋" w:cs="仿宋"/>
                <w:sz w:val="18"/>
                <w:szCs w:val="18"/>
              </w:rPr>
              <w:t xml:space="preserve"> </w:t>
            </w:r>
            <w:r>
              <w:rPr>
                <w:rFonts w:ascii="仿宋" w:hAnsi="仿宋" w:eastAsia="仿宋" w:cs="仿宋"/>
                <w:spacing w:val="18"/>
                <w:sz w:val="18"/>
                <w:szCs w:val="18"/>
              </w:rPr>
              <w:t>主管部门提出申请</w:t>
            </w:r>
            <w:r>
              <w:rPr>
                <w:rFonts w:ascii="仿宋" w:hAnsi="仿宋" w:eastAsia="仿宋" w:cs="仿宋"/>
                <w:spacing w:val="-52"/>
                <w:sz w:val="18"/>
                <w:szCs w:val="18"/>
              </w:rPr>
              <w:t xml:space="preserve"> </w:t>
            </w:r>
            <w:r>
              <w:rPr>
                <w:rFonts w:ascii="仿宋" w:hAnsi="仿宋" w:eastAsia="仿宋" w:cs="仿宋"/>
                <w:spacing w:val="18"/>
                <w:sz w:val="18"/>
                <w:szCs w:val="18"/>
              </w:rPr>
              <w:t>，获得城市建筑垃圾处置</w:t>
            </w:r>
            <w:r>
              <w:rPr>
                <w:rFonts w:ascii="仿宋" w:hAnsi="仿宋" w:eastAsia="仿宋" w:cs="仿宋"/>
                <w:spacing w:val="17"/>
                <w:sz w:val="18"/>
                <w:szCs w:val="18"/>
              </w:rPr>
              <w:t>核准后，方可处置。</w:t>
            </w:r>
          </w:p>
          <w:p>
            <w:pPr>
              <w:spacing w:before="30" w:line="238" w:lineRule="auto"/>
              <w:ind w:left="57" w:right="208" w:firstLine="403"/>
              <w:rPr>
                <w:rFonts w:ascii="仿宋" w:hAnsi="仿宋" w:eastAsia="仿宋" w:cs="仿宋"/>
                <w:sz w:val="18"/>
                <w:szCs w:val="18"/>
              </w:rPr>
            </w:pPr>
            <w:r>
              <w:rPr>
                <w:rFonts w:ascii="仿宋" w:hAnsi="仿宋" w:eastAsia="仿宋" w:cs="仿宋"/>
                <w:spacing w:val="20"/>
                <w:sz w:val="18"/>
                <w:szCs w:val="18"/>
              </w:rPr>
              <w:t>城市人民政府市容环境卫生主管部门应当在接</w:t>
            </w:r>
            <w:r>
              <w:rPr>
                <w:rFonts w:ascii="仿宋" w:hAnsi="仿宋" w:eastAsia="仿宋" w:cs="仿宋"/>
                <w:spacing w:val="19"/>
                <w:sz w:val="18"/>
                <w:szCs w:val="18"/>
              </w:rPr>
              <w:t>到申请后的20日内</w:t>
            </w:r>
            <w:r>
              <w:rPr>
                <w:rFonts w:ascii="仿宋" w:hAnsi="仿宋" w:eastAsia="仿宋" w:cs="仿宋"/>
                <w:sz w:val="18"/>
                <w:szCs w:val="18"/>
              </w:rPr>
              <w:t xml:space="preserve"> </w:t>
            </w:r>
            <w:r>
              <w:rPr>
                <w:rFonts w:ascii="仿宋" w:hAnsi="仿宋" w:eastAsia="仿宋" w:cs="仿宋"/>
                <w:spacing w:val="16"/>
                <w:sz w:val="18"/>
                <w:szCs w:val="18"/>
              </w:rPr>
              <w:t>作出是否核准的决定。 予以核准的</w:t>
            </w:r>
            <w:r>
              <w:rPr>
                <w:rFonts w:ascii="仿宋" w:hAnsi="仿宋" w:eastAsia="仿宋" w:cs="仿宋"/>
                <w:spacing w:val="-53"/>
                <w:sz w:val="18"/>
                <w:szCs w:val="18"/>
              </w:rPr>
              <w:t xml:space="preserve"> </w:t>
            </w:r>
            <w:r>
              <w:rPr>
                <w:rFonts w:ascii="仿宋" w:hAnsi="仿宋" w:eastAsia="仿宋" w:cs="仿宋"/>
                <w:spacing w:val="16"/>
                <w:sz w:val="18"/>
                <w:szCs w:val="18"/>
              </w:rPr>
              <w:t>，颁发核准文件；不予核</w:t>
            </w:r>
            <w:r>
              <w:rPr>
                <w:rFonts w:ascii="仿宋" w:hAnsi="仿宋" w:eastAsia="仿宋" w:cs="仿宋"/>
                <w:spacing w:val="15"/>
                <w:sz w:val="18"/>
                <w:szCs w:val="18"/>
              </w:rPr>
              <w:t>准的，应</w:t>
            </w:r>
          </w:p>
        </w:tc>
        <w:tc>
          <w:tcPr>
            <w:tcW w:w="1433"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58" w:line="239" w:lineRule="auto"/>
              <w:ind w:left="352" w:right="100" w:hanging="205"/>
              <w:rPr>
                <w:rFonts w:ascii="仿宋" w:hAnsi="仿宋" w:eastAsia="仿宋" w:cs="仿宋"/>
                <w:sz w:val="18"/>
                <w:szCs w:val="18"/>
              </w:rPr>
            </w:pPr>
            <w:r>
              <w:rPr>
                <w:rFonts w:ascii="仿宋" w:hAnsi="仿宋" w:eastAsia="仿宋" w:cs="仿宋"/>
                <w:spacing w:val="15"/>
                <w:sz w:val="18"/>
                <w:szCs w:val="18"/>
              </w:rPr>
              <w:t>城市建筑垃圾</w:t>
            </w:r>
            <w:r>
              <w:rPr>
                <w:rFonts w:ascii="仿宋" w:hAnsi="仿宋" w:eastAsia="仿宋" w:cs="仿宋"/>
                <w:spacing w:val="3"/>
                <w:sz w:val="18"/>
                <w:szCs w:val="18"/>
              </w:rPr>
              <w:t xml:space="preserve"> </w:t>
            </w:r>
            <w:r>
              <w:rPr>
                <w:rFonts w:ascii="仿宋" w:hAnsi="仿宋" w:eastAsia="仿宋" w:cs="仿宋"/>
                <w:spacing w:val="11"/>
                <w:sz w:val="18"/>
                <w:szCs w:val="18"/>
              </w:rPr>
              <w:t>处置核准</w:t>
            </w:r>
          </w:p>
        </w:tc>
        <w:tc>
          <w:tcPr>
            <w:tcW w:w="513"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59" w:line="241" w:lineRule="auto"/>
              <w:ind w:left="65" w:right="61" w:hanging="1"/>
            </w:pPr>
            <w:r>
              <w:rPr>
                <w:spacing w:val="8"/>
              </w:rPr>
              <w:t>层级</w:t>
            </w:r>
            <w:r>
              <w:t xml:space="preserve"> </w:t>
            </w:r>
            <w:r>
              <w:rPr>
                <w:spacing w:val="7"/>
              </w:rPr>
              <w:t>调整</w:t>
            </w:r>
          </w:p>
        </w:tc>
      </w:tr>
    </w:tbl>
    <w:p>
      <w:pPr>
        <w:rPr>
          <w:rFonts w:ascii="Arial"/>
          <w:sz w:val="21"/>
        </w:rPr>
      </w:pPr>
    </w:p>
    <w:p>
      <w:pPr>
        <w:rPr>
          <w:rFonts w:ascii="Arial" w:hAnsi="Arial" w:eastAsia="Arial" w:cs="Arial"/>
          <w:sz w:val="21"/>
          <w:szCs w:val="21"/>
        </w:rPr>
        <w:sectPr>
          <w:headerReference r:id="rId5" w:type="default"/>
          <w:pgSz w:w="16837" w:h="11905"/>
          <w:pgMar w:top="400" w:right="1094" w:bottom="0" w:left="1067" w:header="0" w:footer="0" w:gutter="0"/>
          <w:cols w:space="720" w:num="1"/>
        </w:sectPr>
      </w:pPr>
    </w:p>
    <w:p>
      <w:pPr>
        <w:spacing w:line="154" w:lineRule="exact"/>
      </w:pPr>
      <w:r>
        <w:pict>
          <v:shape id="_x0000_s1027" o:spid="_x0000_s1027" o:spt="202" type="#_x0000_t202" style="position:absolute;left:0pt;margin-left:386.95pt;margin-top:521.25pt;height:13.25pt;width:292.9pt;mso-position-horizontal-relative:page;mso-position-vertical-relative:page;z-index:-251656192;mso-width-relative:page;mso-height-relative:page;" filled="f" stroked="f" coordsize="21600,21600" o:allowincell="f">
            <v:path/>
            <v:fill on="f" focussize="0,0"/>
            <v:stroke on="f"/>
            <v:imagedata o:title=""/>
            <o:lock v:ext="edit" aspectratio="f"/>
            <v:textbox inset="0mm,0mm,0mm,0mm">
              <w:txbxContent>
                <w:p>
                  <w:pPr>
                    <w:spacing w:before="19" w:line="231" w:lineRule="auto"/>
                    <w:ind w:left="20"/>
                    <w:rPr>
                      <w:rFonts w:ascii="仿宋" w:hAnsi="仿宋" w:eastAsia="仿宋" w:cs="仿宋"/>
                      <w:sz w:val="18"/>
                      <w:szCs w:val="18"/>
                    </w:rPr>
                  </w:pPr>
                  <w:r>
                    <w:rPr>
                      <w:rFonts w:ascii="仿宋" w:hAnsi="仿宋" w:eastAsia="仿宋" w:cs="仿宋"/>
                      <w:spacing w:val="17"/>
                      <w:sz w:val="18"/>
                      <w:szCs w:val="18"/>
                    </w:rPr>
                    <w:t>服务标准等内容  作为城市生活垃圾清扫</w:t>
                  </w:r>
                  <w:r>
                    <w:rPr>
                      <w:rFonts w:ascii="仿宋" w:hAnsi="仿宋" w:eastAsia="仿宋" w:cs="仿宋"/>
                      <w:spacing w:val="31"/>
                      <w:w w:val="101"/>
                      <w:sz w:val="18"/>
                      <w:szCs w:val="18"/>
                    </w:rPr>
                    <w:t xml:space="preserve">  </w:t>
                  </w:r>
                  <w:r>
                    <w:rPr>
                      <w:rFonts w:ascii="仿宋" w:hAnsi="仿宋" w:eastAsia="仿宋" w:cs="仿宋"/>
                      <w:spacing w:val="17"/>
                      <w:sz w:val="18"/>
                      <w:szCs w:val="18"/>
                    </w:rPr>
                    <w:t>收集</w:t>
                  </w:r>
                  <w:r>
                    <w:rPr>
                      <w:rFonts w:ascii="仿宋" w:hAnsi="仿宋" w:eastAsia="仿宋" w:cs="仿宋"/>
                      <w:spacing w:val="32"/>
                      <w:sz w:val="18"/>
                      <w:szCs w:val="18"/>
                    </w:rPr>
                    <w:t xml:space="preserve">  </w:t>
                  </w:r>
                  <w:r>
                    <w:rPr>
                      <w:rFonts w:ascii="仿宋" w:hAnsi="仿宋" w:eastAsia="仿宋" w:cs="仿宋"/>
                      <w:spacing w:val="16"/>
                      <w:sz w:val="18"/>
                      <w:szCs w:val="18"/>
                    </w:rPr>
                    <w:t>运输服务许可证</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2" w:hRule="atLeast"/>
        </w:trPr>
        <w:tc>
          <w:tcPr>
            <w:tcW w:w="652"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58" w:line="190" w:lineRule="auto"/>
              <w:ind w:left="292"/>
            </w:pPr>
            <w:r>
              <w:t>2</w:t>
            </w:r>
          </w:p>
        </w:tc>
        <w:tc>
          <w:tcPr>
            <w:tcW w:w="1087" w:type="dxa"/>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58" w:line="188" w:lineRule="auto"/>
              <w:ind w:left="54"/>
              <w:rPr>
                <w:rFonts w:ascii="仿宋" w:hAnsi="仿宋" w:eastAsia="仿宋" w:cs="仿宋"/>
                <w:sz w:val="18"/>
                <w:szCs w:val="18"/>
              </w:rPr>
            </w:pPr>
            <w:r>
              <w:rPr>
                <w:rFonts w:ascii="仿宋" w:hAnsi="仿宋" w:eastAsia="仿宋" w:cs="仿宋"/>
                <w:spacing w:val="6"/>
                <w:sz w:val="18"/>
                <w:szCs w:val="18"/>
              </w:rPr>
              <w:t>0100175000</w:t>
            </w:r>
          </w:p>
        </w:tc>
        <w:tc>
          <w:tcPr>
            <w:tcW w:w="1087" w:type="dxa"/>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59" w:line="231" w:lineRule="auto"/>
              <w:ind w:left="44"/>
            </w:pPr>
            <w:r>
              <w:rPr>
                <w:spacing w:val="11"/>
              </w:rPr>
              <w:t>行政许可</w:t>
            </w:r>
          </w:p>
        </w:tc>
        <w:tc>
          <w:tcPr>
            <w:tcW w:w="2714"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before="58" w:line="233" w:lineRule="auto"/>
              <w:ind w:left="56"/>
              <w:rPr>
                <w:rFonts w:ascii="仿宋" w:hAnsi="仿宋" w:eastAsia="仿宋" w:cs="仿宋"/>
                <w:sz w:val="18"/>
                <w:szCs w:val="18"/>
              </w:rPr>
            </w:pPr>
            <w:r>
              <w:rPr>
                <w:rFonts w:ascii="仿宋" w:hAnsi="仿宋" w:eastAsia="仿宋" w:cs="仿宋"/>
                <w:spacing w:val="16"/>
                <w:sz w:val="18"/>
                <w:szCs w:val="18"/>
              </w:rPr>
              <w:t>户外广告设置的审批</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8"/>
                <w:sz w:val="18"/>
                <w:szCs w:val="18"/>
              </w:rPr>
              <w:t>【行政法规】</w:t>
            </w:r>
            <w:r>
              <w:rPr>
                <w:rFonts w:ascii="仿宋" w:hAnsi="仿宋" w:eastAsia="仿宋" w:cs="仿宋"/>
                <w:spacing w:val="-41"/>
                <w:sz w:val="18"/>
                <w:szCs w:val="18"/>
              </w:rPr>
              <w:t xml:space="preserve"> </w:t>
            </w:r>
            <w:r>
              <w:rPr>
                <w:rFonts w:ascii="仿宋" w:hAnsi="仿宋" w:eastAsia="仿宋" w:cs="仿宋"/>
                <w:spacing w:val="18"/>
                <w:sz w:val="18"/>
                <w:szCs w:val="18"/>
              </w:rPr>
              <w:t>《城市市容和环境卫生管理条例》</w:t>
            </w:r>
            <w:r>
              <w:rPr>
                <w:rFonts w:ascii="仿宋" w:hAnsi="仿宋" w:eastAsia="仿宋" w:cs="仿宋"/>
                <w:spacing w:val="-54"/>
                <w:sz w:val="18"/>
                <w:szCs w:val="18"/>
              </w:rPr>
              <w:t xml:space="preserve"> </w:t>
            </w:r>
            <w:r>
              <w:rPr>
                <w:rFonts w:ascii="仿宋" w:hAnsi="仿宋" w:eastAsia="仿宋" w:cs="仿宋"/>
                <w:spacing w:val="18"/>
                <w:sz w:val="18"/>
                <w:szCs w:val="18"/>
              </w:rPr>
              <w:t>（国务院令第</w:t>
            </w:r>
          </w:p>
          <w:p>
            <w:pPr>
              <w:spacing w:before="27" w:line="239" w:lineRule="auto"/>
              <w:ind w:left="58" w:right="208" w:firstLine="16"/>
              <w:rPr>
                <w:rFonts w:ascii="仿宋" w:hAnsi="仿宋" w:eastAsia="仿宋" w:cs="仿宋"/>
                <w:sz w:val="18"/>
                <w:szCs w:val="18"/>
              </w:rPr>
            </w:pPr>
            <w:r>
              <w:rPr>
                <w:rFonts w:ascii="仿宋" w:hAnsi="仿宋" w:eastAsia="仿宋" w:cs="仿宋"/>
                <w:spacing w:val="16"/>
                <w:sz w:val="18"/>
                <w:szCs w:val="18"/>
              </w:rPr>
              <w:t>101号</w:t>
            </w:r>
            <w:r>
              <w:rPr>
                <w:rFonts w:ascii="仿宋" w:hAnsi="仿宋" w:eastAsia="仿宋" w:cs="仿宋"/>
                <w:spacing w:val="-48"/>
                <w:sz w:val="18"/>
                <w:szCs w:val="18"/>
              </w:rPr>
              <w:t xml:space="preserve"> </w:t>
            </w:r>
            <w:r>
              <w:rPr>
                <w:rFonts w:ascii="仿宋" w:hAnsi="仿宋" w:eastAsia="仿宋" w:cs="仿宋"/>
                <w:spacing w:val="16"/>
                <w:sz w:val="18"/>
                <w:szCs w:val="18"/>
              </w:rPr>
              <w:t>,2011年1月8日根据《国务院关于废止和修改部分行政法规的决</w:t>
            </w:r>
            <w:r>
              <w:rPr>
                <w:rFonts w:ascii="仿宋" w:hAnsi="仿宋" w:eastAsia="仿宋" w:cs="仿宋"/>
                <w:sz w:val="18"/>
                <w:szCs w:val="18"/>
              </w:rPr>
              <w:t xml:space="preserve"> </w:t>
            </w:r>
            <w:r>
              <w:rPr>
                <w:rFonts w:ascii="仿宋" w:hAnsi="仿宋" w:eastAsia="仿宋" w:cs="仿宋"/>
                <w:spacing w:val="2"/>
                <w:sz w:val="18"/>
                <w:szCs w:val="18"/>
              </w:rPr>
              <w:t>定》</w:t>
            </w:r>
            <w:r>
              <w:rPr>
                <w:rFonts w:ascii="仿宋" w:hAnsi="仿宋" w:eastAsia="仿宋" w:cs="仿宋"/>
                <w:spacing w:val="-53"/>
                <w:sz w:val="18"/>
                <w:szCs w:val="18"/>
              </w:rPr>
              <w:t xml:space="preserve"> </w:t>
            </w:r>
            <w:r>
              <w:rPr>
                <w:rFonts w:ascii="仿宋" w:hAnsi="仿宋" w:eastAsia="仿宋" w:cs="仿宋"/>
                <w:spacing w:val="2"/>
                <w:sz w:val="18"/>
                <w:szCs w:val="18"/>
              </w:rPr>
              <w:t>修正）</w:t>
            </w:r>
          </w:p>
          <w:p>
            <w:pPr>
              <w:spacing w:before="26" w:line="245" w:lineRule="auto"/>
              <w:ind w:left="52" w:right="105" w:firstLine="425"/>
              <w:rPr>
                <w:rFonts w:ascii="仿宋" w:hAnsi="仿宋" w:eastAsia="仿宋" w:cs="仿宋"/>
                <w:sz w:val="18"/>
                <w:szCs w:val="18"/>
              </w:rPr>
            </w:pPr>
            <w:r>
              <w:rPr>
                <w:rFonts w:ascii="仿宋" w:hAnsi="仿宋" w:eastAsia="仿宋" w:cs="仿宋"/>
                <w:spacing w:val="14"/>
                <w:sz w:val="18"/>
                <w:szCs w:val="18"/>
              </w:rPr>
              <w:t>第十一条</w:t>
            </w:r>
            <w:r>
              <w:rPr>
                <w:rFonts w:ascii="仿宋" w:hAnsi="仿宋" w:eastAsia="仿宋" w:cs="仿宋"/>
                <w:spacing w:val="38"/>
                <w:sz w:val="18"/>
                <w:szCs w:val="18"/>
              </w:rPr>
              <w:t xml:space="preserve"> </w:t>
            </w:r>
            <w:r>
              <w:rPr>
                <w:rFonts w:ascii="仿宋" w:hAnsi="仿宋" w:eastAsia="仿宋" w:cs="仿宋"/>
                <w:spacing w:val="14"/>
                <w:sz w:val="18"/>
                <w:szCs w:val="18"/>
              </w:rPr>
              <w:t>在城市中设置户外广告、标语牌</w:t>
            </w:r>
            <w:r>
              <w:rPr>
                <w:rFonts w:ascii="仿宋" w:hAnsi="仿宋" w:eastAsia="仿宋" w:cs="仿宋"/>
                <w:spacing w:val="-52"/>
                <w:sz w:val="18"/>
                <w:szCs w:val="18"/>
              </w:rPr>
              <w:t xml:space="preserve"> </w:t>
            </w:r>
            <w:r>
              <w:rPr>
                <w:rFonts w:ascii="仿宋" w:hAnsi="仿宋" w:eastAsia="仿宋" w:cs="仿宋"/>
                <w:spacing w:val="14"/>
                <w:sz w:val="18"/>
                <w:szCs w:val="18"/>
              </w:rPr>
              <w:t>、 画廊、橱窗等，应当</w:t>
            </w:r>
            <w:r>
              <w:rPr>
                <w:rFonts w:ascii="仿宋" w:hAnsi="仿宋" w:eastAsia="仿宋" w:cs="仿宋"/>
                <w:sz w:val="18"/>
                <w:szCs w:val="18"/>
              </w:rPr>
              <w:t xml:space="preserve"> </w:t>
            </w:r>
            <w:r>
              <w:rPr>
                <w:rFonts w:ascii="仿宋" w:hAnsi="仿宋" w:eastAsia="仿宋" w:cs="仿宋"/>
                <w:spacing w:val="15"/>
                <w:sz w:val="18"/>
                <w:szCs w:val="18"/>
              </w:rPr>
              <w:t>内容健康</w:t>
            </w:r>
            <w:r>
              <w:rPr>
                <w:rFonts w:ascii="仿宋" w:hAnsi="仿宋" w:eastAsia="仿宋" w:cs="仿宋"/>
                <w:spacing w:val="76"/>
                <w:sz w:val="18"/>
                <w:szCs w:val="18"/>
              </w:rPr>
              <w:t xml:space="preserve"> </w:t>
            </w:r>
            <w:r>
              <w:rPr>
                <w:rFonts w:ascii="仿宋" w:hAnsi="仿宋" w:eastAsia="仿宋" w:cs="仿宋"/>
                <w:spacing w:val="15"/>
                <w:sz w:val="18"/>
                <w:szCs w:val="18"/>
              </w:rPr>
              <w:t>、外型美观</w:t>
            </w:r>
            <w:r>
              <w:rPr>
                <w:rFonts w:ascii="仿宋" w:hAnsi="仿宋" w:eastAsia="仿宋" w:cs="仿宋"/>
                <w:spacing w:val="-53"/>
                <w:sz w:val="18"/>
                <w:szCs w:val="18"/>
              </w:rPr>
              <w:t xml:space="preserve"> </w:t>
            </w:r>
            <w:r>
              <w:rPr>
                <w:rFonts w:ascii="仿宋" w:hAnsi="仿宋" w:eastAsia="仿宋" w:cs="仿宋"/>
                <w:spacing w:val="15"/>
                <w:sz w:val="18"/>
                <w:szCs w:val="18"/>
              </w:rPr>
              <w:t>，并定期维修</w:t>
            </w:r>
            <w:r>
              <w:rPr>
                <w:rFonts w:ascii="仿宋" w:hAnsi="仿宋" w:eastAsia="仿宋" w:cs="仿宋"/>
                <w:spacing w:val="-51"/>
                <w:sz w:val="18"/>
                <w:szCs w:val="18"/>
              </w:rPr>
              <w:t xml:space="preserve"> </w:t>
            </w:r>
            <w:r>
              <w:rPr>
                <w:rFonts w:ascii="仿宋" w:hAnsi="仿宋" w:eastAsia="仿宋" w:cs="仿宋"/>
                <w:spacing w:val="15"/>
                <w:sz w:val="18"/>
                <w:szCs w:val="18"/>
              </w:rPr>
              <w:t>、油饰或者拆除</w:t>
            </w:r>
            <w:r>
              <w:rPr>
                <w:rFonts w:ascii="仿宋" w:hAnsi="仿宋" w:eastAsia="仿宋" w:cs="仿宋"/>
                <w:spacing w:val="-52"/>
                <w:sz w:val="18"/>
                <w:szCs w:val="18"/>
              </w:rPr>
              <w:t xml:space="preserve"> </w:t>
            </w:r>
            <w:r>
              <w:rPr>
                <w:rFonts w:ascii="仿宋" w:hAnsi="仿宋" w:eastAsia="仿宋" w:cs="仿宋"/>
                <w:spacing w:val="15"/>
                <w:sz w:val="18"/>
                <w:szCs w:val="18"/>
              </w:rPr>
              <w:t>。大型</w:t>
            </w:r>
            <w:r>
              <w:rPr>
                <w:rFonts w:ascii="仿宋" w:hAnsi="仿宋" w:eastAsia="仿宋" w:cs="仿宋"/>
                <w:spacing w:val="14"/>
                <w:sz w:val="18"/>
                <w:szCs w:val="18"/>
              </w:rPr>
              <w:t>户外广告的</w:t>
            </w:r>
            <w:r>
              <w:rPr>
                <w:rFonts w:ascii="仿宋" w:hAnsi="仿宋" w:eastAsia="仿宋" w:cs="仿宋"/>
                <w:sz w:val="18"/>
                <w:szCs w:val="18"/>
              </w:rPr>
              <w:t xml:space="preserve"> </w:t>
            </w:r>
            <w:r>
              <w:rPr>
                <w:rFonts w:ascii="仿宋" w:hAnsi="仿宋" w:eastAsia="仿宋" w:cs="仿宋"/>
                <w:spacing w:val="19"/>
                <w:sz w:val="18"/>
                <w:szCs w:val="18"/>
              </w:rPr>
              <w:t>设置必须征得城市人民政府市容环境卫生行政主管部门同意后</w:t>
            </w:r>
            <w:r>
              <w:rPr>
                <w:rFonts w:ascii="仿宋" w:hAnsi="仿宋" w:eastAsia="仿宋" w:cs="仿宋"/>
                <w:spacing w:val="-36"/>
                <w:sz w:val="18"/>
                <w:szCs w:val="18"/>
              </w:rPr>
              <w:t xml:space="preserve"> </w:t>
            </w:r>
            <w:r>
              <w:rPr>
                <w:rFonts w:ascii="仿宋" w:hAnsi="仿宋" w:eastAsia="仿宋" w:cs="仿宋"/>
                <w:spacing w:val="19"/>
                <w:sz w:val="18"/>
                <w:szCs w:val="18"/>
              </w:rPr>
              <w:t>，按照</w:t>
            </w:r>
            <w:r>
              <w:rPr>
                <w:rFonts w:ascii="仿宋" w:hAnsi="仿宋" w:eastAsia="仿宋" w:cs="仿宋"/>
                <w:sz w:val="18"/>
                <w:szCs w:val="18"/>
              </w:rPr>
              <w:t xml:space="preserve">  </w:t>
            </w:r>
            <w:r>
              <w:rPr>
                <w:rFonts w:ascii="仿宋" w:hAnsi="仿宋" w:eastAsia="仿宋" w:cs="仿宋"/>
                <w:spacing w:val="15"/>
                <w:sz w:val="18"/>
                <w:szCs w:val="18"/>
              </w:rPr>
              <w:t>有关规定办理审批手续。</w:t>
            </w:r>
          </w:p>
          <w:p>
            <w:pPr>
              <w:spacing w:before="30" w:line="242" w:lineRule="auto"/>
              <w:ind w:left="50" w:right="107" w:firstLine="427"/>
              <w:rPr>
                <w:rFonts w:ascii="仿宋" w:hAnsi="仿宋" w:eastAsia="仿宋" w:cs="仿宋"/>
                <w:sz w:val="18"/>
                <w:szCs w:val="18"/>
              </w:rPr>
            </w:pPr>
            <w:r>
              <w:rPr>
                <w:rFonts w:ascii="仿宋" w:hAnsi="仿宋" w:eastAsia="仿宋" w:cs="仿宋"/>
                <w:spacing w:val="16"/>
                <w:sz w:val="18"/>
                <w:szCs w:val="18"/>
              </w:rPr>
              <w:t>第十七条第二款</w:t>
            </w:r>
            <w:r>
              <w:rPr>
                <w:rFonts w:ascii="仿宋" w:hAnsi="仿宋" w:eastAsia="仿宋" w:cs="仿宋"/>
                <w:spacing w:val="45"/>
                <w:sz w:val="18"/>
                <w:szCs w:val="18"/>
              </w:rPr>
              <w:t xml:space="preserve"> </w:t>
            </w:r>
            <w:r>
              <w:rPr>
                <w:rFonts w:ascii="仿宋" w:hAnsi="仿宋" w:eastAsia="仿宋" w:cs="仿宋"/>
                <w:spacing w:val="16"/>
                <w:sz w:val="18"/>
                <w:szCs w:val="18"/>
              </w:rPr>
              <w:t>单位和个人在城市建筑物</w:t>
            </w:r>
            <w:r>
              <w:rPr>
                <w:rFonts w:ascii="仿宋" w:hAnsi="仿宋" w:eastAsia="仿宋" w:cs="仿宋"/>
                <w:spacing w:val="-52"/>
                <w:sz w:val="18"/>
                <w:szCs w:val="18"/>
              </w:rPr>
              <w:t xml:space="preserve"> </w:t>
            </w:r>
            <w:r>
              <w:rPr>
                <w:rFonts w:ascii="仿宋" w:hAnsi="仿宋" w:eastAsia="仿宋" w:cs="仿宋"/>
                <w:spacing w:val="16"/>
                <w:sz w:val="18"/>
                <w:szCs w:val="18"/>
              </w:rPr>
              <w:t>、设施上张挂</w:t>
            </w:r>
            <w:r>
              <w:rPr>
                <w:rFonts w:ascii="仿宋" w:hAnsi="仿宋" w:eastAsia="仿宋" w:cs="仿宋"/>
                <w:spacing w:val="-51"/>
                <w:sz w:val="18"/>
                <w:szCs w:val="18"/>
              </w:rPr>
              <w:t xml:space="preserve"> </w:t>
            </w:r>
            <w:r>
              <w:rPr>
                <w:rFonts w:ascii="仿宋" w:hAnsi="仿宋" w:eastAsia="仿宋" w:cs="仿宋"/>
                <w:spacing w:val="16"/>
                <w:sz w:val="18"/>
                <w:szCs w:val="18"/>
              </w:rPr>
              <w:t>、张贴宣</w:t>
            </w:r>
            <w:r>
              <w:rPr>
                <w:rFonts w:ascii="仿宋" w:hAnsi="仿宋" w:eastAsia="仿宋" w:cs="仿宋"/>
                <w:sz w:val="18"/>
                <w:szCs w:val="18"/>
              </w:rPr>
              <w:t xml:space="preserve"> </w:t>
            </w:r>
            <w:r>
              <w:rPr>
                <w:rFonts w:ascii="仿宋" w:hAnsi="仿宋" w:eastAsia="仿宋" w:cs="仿宋"/>
                <w:spacing w:val="19"/>
                <w:sz w:val="18"/>
                <w:szCs w:val="18"/>
              </w:rPr>
              <w:t>传品等</w:t>
            </w:r>
            <w:r>
              <w:rPr>
                <w:rFonts w:ascii="仿宋" w:hAnsi="仿宋" w:eastAsia="仿宋" w:cs="仿宋"/>
                <w:spacing w:val="-36"/>
                <w:sz w:val="18"/>
                <w:szCs w:val="18"/>
              </w:rPr>
              <w:t xml:space="preserve"> </w:t>
            </w:r>
            <w:r>
              <w:rPr>
                <w:rFonts w:ascii="仿宋" w:hAnsi="仿宋" w:eastAsia="仿宋" w:cs="仿宋"/>
                <w:spacing w:val="19"/>
                <w:sz w:val="18"/>
                <w:szCs w:val="18"/>
              </w:rPr>
              <w:t>，须经城市人民政府市容环境卫生行政主管部门或者其他有关</w:t>
            </w:r>
            <w:r>
              <w:rPr>
                <w:rFonts w:ascii="仿宋" w:hAnsi="仿宋" w:eastAsia="仿宋" w:cs="仿宋"/>
                <w:sz w:val="18"/>
                <w:szCs w:val="18"/>
              </w:rPr>
              <w:t xml:space="preserve">  </w:t>
            </w:r>
            <w:r>
              <w:rPr>
                <w:rFonts w:ascii="仿宋" w:hAnsi="仿宋" w:eastAsia="仿宋" w:cs="仿宋"/>
                <w:spacing w:val="9"/>
                <w:sz w:val="18"/>
                <w:szCs w:val="18"/>
              </w:rPr>
              <w:t>部门批准。</w:t>
            </w:r>
          </w:p>
          <w:p>
            <w:pPr>
              <w:spacing w:before="20"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46"/>
                <w:sz w:val="18"/>
                <w:szCs w:val="18"/>
              </w:rPr>
              <w:t xml:space="preserve"> </w:t>
            </w:r>
            <w:r>
              <w:rPr>
                <w:rFonts w:ascii="仿宋" w:hAnsi="仿宋" w:eastAsia="仿宋" w:cs="仿宋"/>
                <w:spacing w:val="17"/>
                <w:sz w:val="18"/>
                <w:szCs w:val="18"/>
              </w:rPr>
              <w:t>《江苏省广告管理条例》</w:t>
            </w:r>
          </w:p>
          <w:p>
            <w:pPr>
              <w:spacing w:before="20" w:line="233" w:lineRule="auto"/>
              <w:ind w:left="59" w:right="105" w:firstLine="418"/>
              <w:jc w:val="both"/>
              <w:rPr>
                <w:rFonts w:ascii="仿宋" w:hAnsi="仿宋" w:eastAsia="仿宋" w:cs="仿宋"/>
                <w:sz w:val="18"/>
                <w:szCs w:val="18"/>
              </w:rPr>
            </w:pPr>
            <w:r>
              <w:rPr>
                <w:rFonts w:ascii="仿宋" w:hAnsi="仿宋" w:eastAsia="仿宋" w:cs="仿宋"/>
                <w:spacing w:val="18"/>
                <w:sz w:val="18"/>
                <w:szCs w:val="18"/>
              </w:rPr>
              <w:t>第二十五条</w:t>
            </w:r>
            <w:r>
              <w:rPr>
                <w:rFonts w:ascii="仿宋" w:hAnsi="仿宋" w:eastAsia="仿宋" w:cs="仿宋"/>
                <w:spacing w:val="37"/>
                <w:sz w:val="18"/>
                <w:szCs w:val="18"/>
              </w:rPr>
              <w:t xml:space="preserve"> </w:t>
            </w:r>
            <w:r>
              <w:rPr>
                <w:rFonts w:ascii="仿宋" w:hAnsi="仿宋" w:eastAsia="仿宋" w:cs="仿宋"/>
                <w:spacing w:val="18"/>
                <w:sz w:val="18"/>
                <w:szCs w:val="18"/>
              </w:rPr>
              <w:t>建造用于发布户外广告的专用设</w:t>
            </w:r>
            <w:r>
              <w:rPr>
                <w:rFonts w:ascii="仿宋" w:hAnsi="仿宋" w:eastAsia="仿宋" w:cs="仿宋"/>
                <w:spacing w:val="17"/>
                <w:sz w:val="18"/>
                <w:szCs w:val="18"/>
              </w:rPr>
              <w:t>施</w:t>
            </w:r>
            <w:r>
              <w:rPr>
                <w:rFonts w:ascii="仿宋" w:hAnsi="仿宋" w:eastAsia="仿宋" w:cs="仿宋"/>
                <w:spacing w:val="-52"/>
                <w:sz w:val="18"/>
                <w:szCs w:val="18"/>
              </w:rPr>
              <w:t xml:space="preserve"> </w:t>
            </w:r>
            <w:r>
              <w:rPr>
                <w:rFonts w:ascii="仿宋" w:hAnsi="仿宋" w:eastAsia="仿宋" w:cs="仿宋"/>
                <w:spacing w:val="17"/>
                <w:sz w:val="18"/>
                <w:szCs w:val="18"/>
              </w:rPr>
              <w:t>，应当符合户外广</w:t>
            </w:r>
            <w:r>
              <w:rPr>
                <w:rFonts w:ascii="仿宋" w:hAnsi="仿宋" w:eastAsia="仿宋" w:cs="仿宋"/>
                <w:sz w:val="18"/>
                <w:szCs w:val="18"/>
              </w:rPr>
              <w:t xml:space="preserve"> </w:t>
            </w:r>
            <w:r>
              <w:rPr>
                <w:rFonts w:ascii="仿宋" w:hAnsi="仿宋" w:eastAsia="仿宋" w:cs="仿宋"/>
                <w:spacing w:val="17"/>
                <w:sz w:val="18"/>
                <w:szCs w:val="18"/>
              </w:rPr>
              <w:t>告设置规划</w:t>
            </w:r>
            <w:r>
              <w:rPr>
                <w:rFonts w:ascii="仿宋" w:hAnsi="仿宋" w:eastAsia="仿宋" w:cs="仿宋"/>
                <w:spacing w:val="-42"/>
                <w:sz w:val="18"/>
                <w:szCs w:val="18"/>
              </w:rPr>
              <w:t xml:space="preserve"> </w:t>
            </w:r>
            <w:r>
              <w:rPr>
                <w:rFonts w:ascii="仿宋" w:hAnsi="仿宋" w:eastAsia="仿宋" w:cs="仿宋"/>
                <w:spacing w:val="17"/>
                <w:sz w:val="18"/>
                <w:szCs w:val="18"/>
              </w:rPr>
              <w:t>，并按照法律</w:t>
            </w:r>
            <w:r>
              <w:rPr>
                <w:rFonts w:ascii="仿宋" w:hAnsi="仿宋" w:eastAsia="仿宋" w:cs="仿宋"/>
                <w:spacing w:val="-47"/>
                <w:sz w:val="18"/>
                <w:szCs w:val="18"/>
              </w:rPr>
              <w:t xml:space="preserve"> </w:t>
            </w:r>
            <w:r>
              <w:rPr>
                <w:rFonts w:ascii="仿宋" w:hAnsi="仿宋" w:eastAsia="仿宋" w:cs="仿宋"/>
                <w:spacing w:val="17"/>
                <w:sz w:val="18"/>
                <w:szCs w:val="18"/>
              </w:rPr>
              <w:t>、</w:t>
            </w:r>
            <w:r>
              <w:rPr>
                <w:rFonts w:ascii="仿宋" w:hAnsi="仿宋" w:eastAsia="仿宋" w:cs="仿宋"/>
                <w:spacing w:val="-51"/>
                <w:sz w:val="18"/>
                <w:szCs w:val="18"/>
              </w:rPr>
              <w:t xml:space="preserve"> </w:t>
            </w:r>
            <w:r>
              <w:rPr>
                <w:rFonts w:ascii="仿宋" w:hAnsi="仿宋" w:eastAsia="仿宋" w:cs="仿宋"/>
                <w:spacing w:val="17"/>
                <w:sz w:val="18"/>
                <w:szCs w:val="18"/>
              </w:rPr>
              <w:t>法规的规定办理相关审批手续</w:t>
            </w:r>
            <w:r>
              <w:rPr>
                <w:rFonts w:ascii="仿宋" w:hAnsi="仿宋" w:eastAsia="仿宋" w:cs="仿宋"/>
                <w:spacing w:val="-49"/>
                <w:sz w:val="18"/>
                <w:szCs w:val="18"/>
              </w:rPr>
              <w:t xml:space="preserve"> </w:t>
            </w:r>
            <w:r>
              <w:rPr>
                <w:rFonts w:ascii="仿宋" w:hAnsi="仿宋" w:eastAsia="仿宋" w:cs="仿宋"/>
                <w:spacing w:val="17"/>
                <w:sz w:val="18"/>
                <w:szCs w:val="18"/>
              </w:rPr>
              <w:t>。</w:t>
            </w:r>
            <w:r>
              <w:rPr>
                <w:rFonts w:ascii="仿宋" w:hAnsi="仿宋" w:eastAsia="仿宋" w:cs="仿宋"/>
                <w:spacing w:val="-50"/>
                <w:sz w:val="18"/>
                <w:szCs w:val="18"/>
              </w:rPr>
              <w:t xml:space="preserve"> </w:t>
            </w:r>
            <w:r>
              <w:rPr>
                <w:rFonts w:ascii="仿宋" w:hAnsi="仿宋" w:eastAsia="仿宋" w:cs="仿宋"/>
                <w:spacing w:val="17"/>
                <w:sz w:val="18"/>
                <w:szCs w:val="18"/>
              </w:rPr>
              <w:t>不符合户</w:t>
            </w:r>
            <w:r>
              <w:rPr>
                <w:rFonts w:ascii="仿宋" w:hAnsi="仿宋" w:eastAsia="仿宋" w:cs="仿宋"/>
                <w:sz w:val="18"/>
                <w:szCs w:val="18"/>
              </w:rPr>
              <w:t xml:space="preserve"> </w:t>
            </w:r>
            <w:r>
              <w:rPr>
                <w:rFonts w:ascii="仿宋" w:hAnsi="仿宋" w:eastAsia="仿宋" w:cs="仿宋"/>
                <w:spacing w:val="18"/>
                <w:sz w:val="18"/>
                <w:szCs w:val="18"/>
              </w:rPr>
              <w:t>外广告设置规划的</w:t>
            </w:r>
            <w:r>
              <w:rPr>
                <w:rFonts w:ascii="仿宋" w:hAnsi="仿宋" w:eastAsia="仿宋" w:cs="仿宋"/>
                <w:spacing w:val="-52"/>
                <w:sz w:val="18"/>
                <w:szCs w:val="18"/>
              </w:rPr>
              <w:t xml:space="preserve"> </w:t>
            </w:r>
            <w:r>
              <w:rPr>
                <w:rFonts w:ascii="仿宋" w:hAnsi="仿宋" w:eastAsia="仿宋" w:cs="仿宋"/>
                <w:spacing w:val="18"/>
                <w:sz w:val="18"/>
                <w:szCs w:val="18"/>
              </w:rPr>
              <w:t>，有关审批部门不得批准</w:t>
            </w:r>
            <w:r>
              <w:rPr>
                <w:rFonts w:ascii="仿宋" w:hAnsi="仿宋" w:eastAsia="仿宋" w:cs="仿宋"/>
                <w:spacing w:val="-52"/>
                <w:sz w:val="18"/>
                <w:szCs w:val="18"/>
              </w:rPr>
              <w:t xml:space="preserve"> </w:t>
            </w:r>
            <w:r>
              <w:rPr>
                <w:rFonts w:ascii="仿宋" w:hAnsi="仿宋" w:eastAsia="仿宋" w:cs="仿宋"/>
                <w:spacing w:val="17"/>
                <w:sz w:val="18"/>
                <w:szCs w:val="18"/>
              </w:rPr>
              <w:t>。城市市容环境卫生行政</w:t>
            </w:r>
          </w:p>
        </w:tc>
        <w:tc>
          <w:tcPr>
            <w:tcW w:w="1433"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58" w:line="239" w:lineRule="auto"/>
              <w:ind w:left="473" w:right="103" w:hanging="320"/>
              <w:rPr>
                <w:rFonts w:ascii="仿宋" w:hAnsi="仿宋" w:eastAsia="仿宋" w:cs="仿宋"/>
                <w:sz w:val="18"/>
                <w:szCs w:val="18"/>
              </w:rPr>
            </w:pPr>
            <w:r>
              <w:rPr>
                <w:rFonts w:ascii="仿宋" w:hAnsi="仿宋" w:eastAsia="仿宋" w:cs="仿宋"/>
                <w:spacing w:val="14"/>
                <w:sz w:val="18"/>
                <w:szCs w:val="18"/>
              </w:rPr>
              <w:t>户外广告设置</w:t>
            </w:r>
            <w:r>
              <w:rPr>
                <w:rFonts w:ascii="仿宋" w:hAnsi="仿宋" w:eastAsia="仿宋" w:cs="仿宋"/>
                <w:spacing w:val="1"/>
                <w:sz w:val="18"/>
                <w:szCs w:val="18"/>
              </w:rPr>
              <w:t xml:space="preserve"> </w:t>
            </w:r>
            <w:r>
              <w:rPr>
                <w:rFonts w:ascii="仿宋" w:hAnsi="仿宋" w:eastAsia="仿宋" w:cs="仿宋"/>
                <w:spacing w:val="3"/>
                <w:sz w:val="18"/>
                <w:szCs w:val="18"/>
              </w:rPr>
              <w:t>的审批</w:t>
            </w:r>
          </w:p>
        </w:tc>
        <w:tc>
          <w:tcPr>
            <w:tcW w:w="513"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59" w:line="241" w:lineRule="auto"/>
              <w:ind w:left="65" w:right="61" w:hanging="1"/>
            </w:pPr>
            <w:r>
              <w:rPr>
                <w:spacing w:val="8"/>
              </w:rPr>
              <w:t>层级</w:t>
            </w:r>
            <w:r>
              <w:t xml:space="preserve"> </w:t>
            </w:r>
            <w:r>
              <w:rPr>
                <w:spacing w:val="7"/>
              </w:rPr>
              <w:t>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2" w:hRule="atLeast"/>
        </w:trPr>
        <w:tc>
          <w:tcPr>
            <w:tcW w:w="652"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6"/>
              <w:spacing w:before="58" w:line="190" w:lineRule="auto"/>
              <w:ind w:left="296"/>
            </w:pPr>
            <w:r>
              <w:t>3</w:t>
            </w:r>
          </w:p>
        </w:tc>
        <w:tc>
          <w:tcPr>
            <w:tcW w:w="1087"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58" w:line="188" w:lineRule="auto"/>
              <w:ind w:left="54"/>
              <w:rPr>
                <w:rFonts w:ascii="仿宋" w:hAnsi="仿宋" w:eastAsia="仿宋" w:cs="仿宋"/>
                <w:sz w:val="18"/>
                <w:szCs w:val="18"/>
              </w:rPr>
            </w:pPr>
            <w:r>
              <w:rPr>
                <w:rFonts w:ascii="仿宋" w:hAnsi="仿宋" w:eastAsia="仿宋" w:cs="仿宋"/>
                <w:spacing w:val="6"/>
                <w:sz w:val="18"/>
                <w:szCs w:val="18"/>
              </w:rPr>
              <w:t>0100176000</w:t>
            </w:r>
          </w:p>
        </w:tc>
        <w:tc>
          <w:tcPr>
            <w:tcW w:w="1087" w:type="dxa"/>
            <w:vAlign w:val="top"/>
          </w:tcPr>
          <w:p>
            <w:pPr>
              <w:spacing w:line="352" w:lineRule="auto"/>
              <w:rPr>
                <w:rFonts w:ascii="Arial"/>
                <w:sz w:val="21"/>
              </w:rPr>
            </w:pPr>
          </w:p>
          <w:p>
            <w:pPr>
              <w:spacing w:line="353" w:lineRule="auto"/>
              <w:rPr>
                <w:rFonts w:ascii="Arial"/>
                <w:sz w:val="21"/>
              </w:rPr>
            </w:pPr>
          </w:p>
          <w:p>
            <w:pPr>
              <w:pStyle w:val="6"/>
              <w:spacing w:before="58" w:line="231" w:lineRule="auto"/>
              <w:ind w:left="44"/>
            </w:pPr>
            <w:r>
              <w:rPr>
                <w:spacing w:val="11"/>
              </w:rPr>
              <w:t>行政许可</w:t>
            </w:r>
          </w:p>
        </w:tc>
        <w:tc>
          <w:tcPr>
            <w:tcW w:w="2714" w:type="dxa"/>
            <w:vAlign w:val="top"/>
          </w:tcPr>
          <w:p>
            <w:pPr>
              <w:spacing w:line="464" w:lineRule="auto"/>
              <w:rPr>
                <w:rFonts w:ascii="Arial"/>
                <w:sz w:val="21"/>
              </w:rPr>
            </w:pPr>
          </w:p>
          <w:p>
            <w:pPr>
              <w:spacing w:before="58" w:line="242" w:lineRule="auto"/>
              <w:ind w:left="50" w:right="60"/>
              <w:jc w:val="both"/>
              <w:rPr>
                <w:rFonts w:ascii="仿宋" w:hAnsi="仿宋" w:eastAsia="仿宋" w:cs="仿宋"/>
                <w:sz w:val="18"/>
                <w:szCs w:val="18"/>
              </w:rPr>
            </w:pPr>
            <w:r>
              <w:rPr>
                <w:rFonts w:ascii="仿宋" w:hAnsi="仿宋" w:eastAsia="仿宋" w:cs="仿宋"/>
                <w:spacing w:val="19"/>
                <w:sz w:val="18"/>
                <w:szCs w:val="18"/>
              </w:rPr>
              <w:t>在街道两侧和公共场地临时堆</w:t>
            </w:r>
            <w:r>
              <w:rPr>
                <w:rFonts w:ascii="仿宋" w:hAnsi="仿宋" w:eastAsia="仿宋" w:cs="仿宋"/>
                <w:spacing w:val="2"/>
                <w:sz w:val="18"/>
                <w:szCs w:val="18"/>
              </w:rPr>
              <w:t xml:space="preserve"> </w:t>
            </w:r>
            <w:r>
              <w:rPr>
                <w:rFonts w:ascii="仿宋" w:hAnsi="仿宋" w:eastAsia="仿宋" w:cs="仿宋"/>
                <w:spacing w:val="16"/>
                <w:sz w:val="18"/>
                <w:szCs w:val="18"/>
              </w:rPr>
              <w:t>放物料</w:t>
            </w:r>
            <w:r>
              <w:rPr>
                <w:rFonts w:ascii="仿宋" w:hAnsi="仿宋" w:eastAsia="仿宋" w:cs="仿宋"/>
                <w:spacing w:val="-46"/>
                <w:sz w:val="18"/>
                <w:szCs w:val="18"/>
              </w:rPr>
              <w:t xml:space="preserve"> </w:t>
            </w:r>
            <w:r>
              <w:rPr>
                <w:rFonts w:ascii="仿宋" w:hAnsi="仿宋" w:eastAsia="仿宋" w:cs="仿宋"/>
                <w:spacing w:val="16"/>
                <w:sz w:val="18"/>
                <w:szCs w:val="18"/>
              </w:rPr>
              <w:t>，搭建非永久性建筑物</w:t>
            </w:r>
            <w:r>
              <w:rPr>
                <w:rFonts w:ascii="仿宋" w:hAnsi="仿宋" w:eastAsia="仿宋" w:cs="仿宋"/>
                <w:sz w:val="18"/>
                <w:szCs w:val="18"/>
              </w:rPr>
              <w:t xml:space="preserve"> </w:t>
            </w:r>
            <w:r>
              <w:rPr>
                <w:rFonts w:ascii="仿宋" w:hAnsi="仿宋" w:eastAsia="仿宋" w:cs="仿宋"/>
                <w:spacing w:val="19"/>
                <w:sz w:val="18"/>
                <w:szCs w:val="18"/>
              </w:rPr>
              <w:t>、构筑物或者其他设施的审批</w:t>
            </w:r>
          </w:p>
        </w:tc>
        <w:tc>
          <w:tcPr>
            <w:tcW w:w="881" w:type="dxa"/>
            <w:vAlign w:val="top"/>
          </w:tcPr>
          <w:p>
            <w:pPr>
              <w:rPr>
                <w:rFonts w:ascii="Arial"/>
                <w:sz w:val="21"/>
              </w:rPr>
            </w:pPr>
          </w:p>
        </w:tc>
        <w:tc>
          <w:tcPr>
            <w:tcW w:w="6297" w:type="dxa"/>
            <w:vAlign w:val="top"/>
          </w:tcPr>
          <w:p>
            <w:pPr>
              <w:spacing w:before="43" w:line="231" w:lineRule="auto"/>
              <w:ind w:left="40"/>
              <w:rPr>
                <w:rFonts w:ascii="仿宋" w:hAnsi="仿宋" w:eastAsia="仿宋" w:cs="仿宋"/>
                <w:sz w:val="18"/>
                <w:szCs w:val="18"/>
              </w:rPr>
            </w:pPr>
            <w:r>
              <w:rPr>
                <w:rFonts w:ascii="仿宋" w:hAnsi="仿宋" w:eastAsia="仿宋" w:cs="仿宋"/>
                <w:spacing w:val="18"/>
                <w:sz w:val="18"/>
                <w:szCs w:val="18"/>
              </w:rPr>
              <w:t>【行政法规】</w:t>
            </w:r>
            <w:r>
              <w:rPr>
                <w:rFonts w:ascii="仿宋" w:hAnsi="仿宋" w:eastAsia="仿宋" w:cs="仿宋"/>
                <w:spacing w:val="-41"/>
                <w:sz w:val="18"/>
                <w:szCs w:val="18"/>
              </w:rPr>
              <w:t xml:space="preserve"> </w:t>
            </w:r>
            <w:r>
              <w:rPr>
                <w:rFonts w:ascii="仿宋" w:hAnsi="仿宋" w:eastAsia="仿宋" w:cs="仿宋"/>
                <w:spacing w:val="18"/>
                <w:sz w:val="18"/>
                <w:szCs w:val="18"/>
              </w:rPr>
              <w:t>《城市市容和环境卫生管理条例》</w:t>
            </w:r>
            <w:r>
              <w:rPr>
                <w:rFonts w:ascii="仿宋" w:hAnsi="仿宋" w:eastAsia="仿宋" w:cs="仿宋"/>
                <w:spacing w:val="-54"/>
                <w:sz w:val="18"/>
                <w:szCs w:val="18"/>
              </w:rPr>
              <w:t xml:space="preserve"> </w:t>
            </w:r>
            <w:r>
              <w:rPr>
                <w:rFonts w:ascii="仿宋" w:hAnsi="仿宋" w:eastAsia="仿宋" w:cs="仿宋"/>
                <w:spacing w:val="18"/>
                <w:sz w:val="18"/>
                <w:szCs w:val="18"/>
              </w:rPr>
              <w:t>（国务院令第</w:t>
            </w:r>
          </w:p>
          <w:p>
            <w:pPr>
              <w:spacing w:before="24" w:line="239" w:lineRule="auto"/>
              <w:ind w:left="58" w:right="208" w:firstLine="16"/>
              <w:rPr>
                <w:rFonts w:ascii="仿宋" w:hAnsi="仿宋" w:eastAsia="仿宋" w:cs="仿宋"/>
                <w:sz w:val="18"/>
                <w:szCs w:val="18"/>
              </w:rPr>
            </w:pPr>
            <w:r>
              <w:rPr>
                <w:rFonts w:ascii="仿宋" w:hAnsi="仿宋" w:eastAsia="仿宋" w:cs="仿宋"/>
                <w:spacing w:val="16"/>
                <w:sz w:val="18"/>
                <w:szCs w:val="18"/>
              </w:rPr>
              <w:t>101号</w:t>
            </w:r>
            <w:r>
              <w:rPr>
                <w:rFonts w:ascii="仿宋" w:hAnsi="仿宋" w:eastAsia="仿宋" w:cs="仿宋"/>
                <w:spacing w:val="-48"/>
                <w:sz w:val="18"/>
                <w:szCs w:val="18"/>
              </w:rPr>
              <w:t xml:space="preserve"> </w:t>
            </w:r>
            <w:r>
              <w:rPr>
                <w:rFonts w:ascii="仿宋" w:hAnsi="仿宋" w:eastAsia="仿宋" w:cs="仿宋"/>
                <w:spacing w:val="16"/>
                <w:sz w:val="18"/>
                <w:szCs w:val="18"/>
              </w:rPr>
              <w:t>,2011年1月8日根据《国务院关于废止和修改部分行政法规的决</w:t>
            </w:r>
            <w:r>
              <w:rPr>
                <w:rFonts w:ascii="仿宋" w:hAnsi="仿宋" w:eastAsia="仿宋" w:cs="仿宋"/>
                <w:sz w:val="18"/>
                <w:szCs w:val="18"/>
              </w:rPr>
              <w:t xml:space="preserve"> </w:t>
            </w:r>
            <w:r>
              <w:rPr>
                <w:rFonts w:ascii="仿宋" w:hAnsi="仿宋" w:eastAsia="仿宋" w:cs="仿宋"/>
                <w:spacing w:val="2"/>
                <w:sz w:val="18"/>
                <w:szCs w:val="18"/>
              </w:rPr>
              <w:t>定》</w:t>
            </w:r>
            <w:r>
              <w:rPr>
                <w:rFonts w:ascii="仿宋" w:hAnsi="仿宋" w:eastAsia="仿宋" w:cs="仿宋"/>
                <w:spacing w:val="-53"/>
                <w:sz w:val="18"/>
                <w:szCs w:val="18"/>
              </w:rPr>
              <w:t xml:space="preserve"> </w:t>
            </w:r>
            <w:r>
              <w:rPr>
                <w:rFonts w:ascii="仿宋" w:hAnsi="仿宋" w:eastAsia="仿宋" w:cs="仿宋"/>
                <w:spacing w:val="2"/>
                <w:sz w:val="18"/>
                <w:szCs w:val="18"/>
              </w:rPr>
              <w:t>修正）</w:t>
            </w:r>
          </w:p>
          <w:p>
            <w:pPr>
              <w:spacing w:before="13" w:line="228" w:lineRule="auto"/>
              <w:ind w:left="49" w:right="206" w:firstLine="428"/>
              <w:rPr>
                <w:rFonts w:ascii="仿宋" w:hAnsi="仿宋" w:eastAsia="仿宋" w:cs="仿宋"/>
                <w:sz w:val="18"/>
                <w:szCs w:val="18"/>
              </w:rPr>
            </w:pPr>
            <w:r>
              <w:rPr>
                <w:rFonts w:ascii="仿宋" w:hAnsi="仿宋" w:eastAsia="仿宋" w:cs="仿宋"/>
                <w:spacing w:val="19"/>
                <w:sz w:val="18"/>
                <w:szCs w:val="18"/>
              </w:rPr>
              <w:t>第十四条</w:t>
            </w:r>
            <w:r>
              <w:rPr>
                <w:rFonts w:ascii="仿宋" w:hAnsi="仿宋" w:eastAsia="仿宋" w:cs="仿宋"/>
                <w:spacing w:val="40"/>
                <w:sz w:val="18"/>
                <w:szCs w:val="18"/>
              </w:rPr>
              <w:t xml:space="preserve"> </w:t>
            </w:r>
            <w:r>
              <w:rPr>
                <w:rFonts w:ascii="仿宋" w:hAnsi="仿宋" w:eastAsia="仿宋" w:cs="仿宋"/>
                <w:spacing w:val="19"/>
                <w:sz w:val="18"/>
                <w:szCs w:val="18"/>
              </w:rPr>
              <w:t>任何单位和个人都不得在街道两侧和公共</w:t>
            </w:r>
            <w:r>
              <w:rPr>
                <w:rFonts w:ascii="仿宋" w:hAnsi="仿宋" w:eastAsia="仿宋" w:cs="仿宋"/>
                <w:spacing w:val="18"/>
                <w:sz w:val="18"/>
                <w:szCs w:val="18"/>
              </w:rPr>
              <w:t>场地堆放物</w:t>
            </w:r>
            <w:r>
              <w:rPr>
                <w:rFonts w:ascii="仿宋" w:hAnsi="仿宋" w:eastAsia="仿宋" w:cs="仿宋"/>
                <w:sz w:val="18"/>
                <w:szCs w:val="18"/>
              </w:rPr>
              <w:t xml:space="preserve">  </w:t>
            </w:r>
            <w:r>
              <w:rPr>
                <w:rFonts w:ascii="仿宋" w:hAnsi="仿宋" w:eastAsia="仿宋" w:cs="仿宋"/>
                <w:spacing w:val="15"/>
                <w:sz w:val="18"/>
                <w:szCs w:val="18"/>
              </w:rPr>
              <w:t>料，搭建建筑物、构筑物或者其他设施</w:t>
            </w:r>
            <w:r>
              <w:rPr>
                <w:rFonts w:ascii="仿宋" w:hAnsi="仿宋" w:eastAsia="仿宋" w:cs="仿宋"/>
                <w:spacing w:val="-52"/>
                <w:sz w:val="18"/>
                <w:szCs w:val="18"/>
              </w:rPr>
              <w:t xml:space="preserve"> </w:t>
            </w:r>
            <w:r>
              <w:rPr>
                <w:rFonts w:ascii="仿宋" w:hAnsi="仿宋" w:eastAsia="仿宋" w:cs="仿宋"/>
                <w:spacing w:val="15"/>
                <w:sz w:val="18"/>
                <w:szCs w:val="18"/>
              </w:rPr>
              <w:t>。 因建设等特殊需要</w:t>
            </w:r>
            <w:r>
              <w:rPr>
                <w:rFonts w:ascii="仿宋" w:hAnsi="仿宋" w:eastAsia="仿宋" w:cs="仿宋"/>
                <w:spacing w:val="-53"/>
                <w:sz w:val="18"/>
                <w:szCs w:val="18"/>
              </w:rPr>
              <w:t xml:space="preserve"> </w:t>
            </w:r>
            <w:r>
              <w:rPr>
                <w:rFonts w:ascii="仿宋" w:hAnsi="仿宋" w:eastAsia="仿宋" w:cs="仿宋"/>
                <w:spacing w:val="15"/>
                <w:sz w:val="18"/>
                <w:szCs w:val="18"/>
              </w:rPr>
              <w:t>，在街道</w:t>
            </w:r>
            <w:r>
              <w:rPr>
                <w:rFonts w:ascii="仿宋" w:hAnsi="仿宋" w:eastAsia="仿宋" w:cs="仿宋"/>
                <w:sz w:val="18"/>
                <w:szCs w:val="18"/>
              </w:rPr>
              <w:t xml:space="preserve"> </w:t>
            </w:r>
            <w:r>
              <w:rPr>
                <w:rFonts w:ascii="仿宋" w:hAnsi="仿宋" w:eastAsia="仿宋" w:cs="仿宋"/>
                <w:spacing w:val="20"/>
                <w:sz w:val="18"/>
                <w:szCs w:val="18"/>
              </w:rPr>
              <w:t>两侧和公共场地临时堆放物料</w:t>
            </w:r>
            <w:r>
              <w:rPr>
                <w:rFonts w:ascii="仿宋" w:hAnsi="仿宋" w:eastAsia="仿宋" w:cs="仿宋"/>
                <w:spacing w:val="-52"/>
                <w:sz w:val="18"/>
                <w:szCs w:val="18"/>
              </w:rPr>
              <w:t xml:space="preserve"> </w:t>
            </w:r>
            <w:r>
              <w:rPr>
                <w:rFonts w:ascii="仿宋" w:hAnsi="仿宋" w:eastAsia="仿宋" w:cs="仿宋"/>
                <w:spacing w:val="20"/>
                <w:sz w:val="18"/>
                <w:szCs w:val="18"/>
              </w:rPr>
              <w:t>，搭建非永久性</w:t>
            </w:r>
            <w:r>
              <w:rPr>
                <w:rFonts w:ascii="仿宋" w:hAnsi="仿宋" w:eastAsia="仿宋" w:cs="仿宋"/>
                <w:spacing w:val="19"/>
                <w:sz w:val="18"/>
                <w:szCs w:val="18"/>
              </w:rPr>
              <w:t>建筑物、构筑物或者其</w:t>
            </w:r>
            <w:r>
              <w:rPr>
                <w:rFonts w:ascii="仿宋" w:hAnsi="仿宋" w:eastAsia="仿宋" w:cs="仿宋"/>
                <w:sz w:val="18"/>
                <w:szCs w:val="18"/>
              </w:rPr>
              <w:t xml:space="preserve"> </w:t>
            </w:r>
            <w:r>
              <w:rPr>
                <w:rFonts w:ascii="仿宋" w:hAnsi="仿宋" w:eastAsia="仿宋" w:cs="仿宋"/>
                <w:spacing w:val="19"/>
                <w:sz w:val="18"/>
                <w:szCs w:val="18"/>
              </w:rPr>
              <w:t>他设施的</w:t>
            </w:r>
            <w:r>
              <w:rPr>
                <w:rFonts w:ascii="仿宋" w:hAnsi="仿宋" w:eastAsia="仿宋" w:cs="仿宋"/>
                <w:spacing w:val="-35"/>
                <w:sz w:val="18"/>
                <w:szCs w:val="18"/>
              </w:rPr>
              <w:t xml:space="preserve"> </w:t>
            </w:r>
            <w:r>
              <w:rPr>
                <w:rFonts w:ascii="仿宋" w:hAnsi="仿宋" w:eastAsia="仿宋" w:cs="仿宋"/>
                <w:spacing w:val="19"/>
                <w:sz w:val="18"/>
                <w:szCs w:val="18"/>
              </w:rPr>
              <w:t>，必须征得城市人民政府市容环境卫生行政主管部门同意</w:t>
            </w:r>
          </w:p>
        </w:tc>
        <w:tc>
          <w:tcPr>
            <w:tcW w:w="1433" w:type="dxa"/>
            <w:vAlign w:val="top"/>
          </w:tcPr>
          <w:p>
            <w:pPr>
              <w:spacing w:before="40" w:line="230" w:lineRule="auto"/>
              <w:ind w:left="150"/>
              <w:rPr>
                <w:rFonts w:ascii="仿宋" w:hAnsi="仿宋" w:eastAsia="仿宋" w:cs="仿宋"/>
                <w:sz w:val="18"/>
                <w:szCs w:val="18"/>
              </w:rPr>
            </w:pPr>
            <w:r>
              <w:rPr>
                <w:rFonts w:ascii="仿宋" w:hAnsi="仿宋" w:eastAsia="仿宋" w:cs="仿宋"/>
                <w:spacing w:val="15"/>
                <w:sz w:val="18"/>
                <w:szCs w:val="18"/>
              </w:rPr>
              <w:t>在街道两侧和</w:t>
            </w:r>
          </w:p>
          <w:p>
            <w:pPr>
              <w:spacing w:before="24" w:line="234" w:lineRule="auto"/>
              <w:ind w:left="147"/>
              <w:rPr>
                <w:rFonts w:ascii="仿宋" w:hAnsi="仿宋" w:eastAsia="仿宋" w:cs="仿宋"/>
                <w:sz w:val="18"/>
                <w:szCs w:val="18"/>
              </w:rPr>
            </w:pPr>
            <w:r>
              <w:rPr>
                <w:rFonts w:ascii="仿宋" w:hAnsi="仿宋" w:eastAsia="仿宋" w:cs="仿宋"/>
                <w:spacing w:val="15"/>
                <w:sz w:val="18"/>
                <w:szCs w:val="18"/>
              </w:rPr>
              <w:t>公共场地临时</w:t>
            </w:r>
          </w:p>
          <w:p>
            <w:pPr>
              <w:spacing w:before="16" w:line="231" w:lineRule="auto"/>
              <w:ind w:left="149"/>
              <w:rPr>
                <w:rFonts w:ascii="仿宋" w:hAnsi="仿宋" w:eastAsia="仿宋" w:cs="仿宋"/>
                <w:sz w:val="18"/>
                <w:szCs w:val="18"/>
              </w:rPr>
            </w:pPr>
            <w:r>
              <w:rPr>
                <w:rFonts w:ascii="仿宋" w:hAnsi="仿宋" w:eastAsia="仿宋" w:cs="仿宋"/>
                <w:spacing w:val="15"/>
                <w:sz w:val="18"/>
                <w:szCs w:val="18"/>
              </w:rPr>
              <w:t>堆放物料，搭</w:t>
            </w:r>
          </w:p>
          <w:p>
            <w:pPr>
              <w:spacing w:before="19" w:line="231" w:lineRule="auto"/>
              <w:ind w:left="143"/>
              <w:rPr>
                <w:rFonts w:ascii="仿宋" w:hAnsi="仿宋" w:eastAsia="仿宋" w:cs="仿宋"/>
                <w:sz w:val="18"/>
                <w:szCs w:val="18"/>
              </w:rPr>
            </w:pPr>
            <w:r>
              <w:rPr>
                <w:rFonts w:ascii="仿宋" w:hAnsi="仿宋" w:eastAsia="仿宋" w:cs="仿宋"/>
                <w:spacing w:val="16"/>
                <w:sz w:val="18"/>
                <w:szCs w:val="18"/>
              </w:rPr>
              <w:t>建非永久性建</w:t>
            </w:r>
          </w:p>
          <w:p>
            <w:pPr>
              <w:spacing w:before="23" w:line="231" w:lineRule="auto"/>
              <w:ind w:left="160"/>
              <w:rPr>
                <w:rFonts w:ascii="仿宋" w:hAnsi="仿宋" w:eastAsia="仿宋" w:cs="仿宋"/>
                <w:sz w:val="18"/>
                <w:szCs w:val="18"/>
              </w:rPr>
            </w:pPr>
            <w:r>
              <w:rPr>
                <w:rFonts w:ascii="仿宋" w:hAnsi="仿宋" w:eastAsia="仿宋" w:cs="仿宋"/>
                <w:spacing w:val="13"/>
                <w:sz w:val="18"/>
                <w:szCs w:val="18"/>
              </w:rPr>
              <w:t>筑物、构筑物</w:t>
            </w:r>
          </w:p>
          <w:p>
            <w:pPr>
              <w:spacing w:before="21" w:line="212" w:lineRule="auto"/>
              <w:ind w:left="149"/>
              <w:rPr>
                <w:rFonts w:ascii="仿宋" w:hAnsi="仿宋" w:eastAsia="仿宋" w:cs="仿宋"/>
                <w:sz w:val="18"/>
                <w:szCs w:val="18"/>
              </w:rPr>
            </w:pPr>
            <w:r>
              <w:rPr>
                <w:rFonts w:ascii="仿宋" w:hAnsi="仿宋" w:eastAsia="仿宋" w:cs="仿宋"/>
                <w:spacing w:val="15"/>
                <w:sz w:val="18"/>
                <w:szCs w:val="18"/>
              </w:rPr>
              <w:t>或者其他设施</w:t>
            </w:r>
          </w:p>
          <w:p>
            <w:pPr>
              <w:spacing w:line="186" w:lineRule="auto"/>
              <w:ind w:left="476"/>
              <w:rPr>
                <w:rFonts w:ascii="仿宋" w:hAnsi="仿宋" w:eastAsia="仿宋" w:cs="仿宋"/>
                <w:sz w:val="18"/>
                <w:szCs w:val="18"/>
              </w:rPr>
            </w:pPr>
            <w:r>
              <w:rPr>
                <w:rFonts w:ascii="仿宋" w:hAnsi="仿宋" w:eastAsia="仿宋" w:cs="仿宋"/>
                <w:spacing w:val="3"/>
                <w:sz w:val="18"/>
                <w:szCs w:val="18"/>
              </w:rPr>
              <w:t>的审批</w:t>
            </w:r>
          </w:p>
        </w:tc>
        <w:tc>
          <w:tcPr>
            <w:tcW w:w="513" w:type="dxa"/>
            <w:vAlign w:val="top"/>
          </w:tcPr>
          <w:p>
            <w:pPr>
              <w:spacing w:line="292" w:lineRule="auto"/>
              <w:rPr>
                <w:rFonts w:ascii="Arial"/>
                <w:sz w:val="21"/>
              </w:rPr>
            </w:pPr>
          </w:p>
          <w:p>
            <w:pPr>
              <w:spacing w:line="292" w:lineRule="auto"/>
              <w:rPr>
                <w:rFonts w:ascii="Arial"/>
                <w:sz w:val="21"/>
              </w:rPr>
            </w:pPr>
          </w:p>
          <w:p>
            <w:pPr>
              <w:pStyle w:val="6"/>
              <w:spacing w:before="59" w:line="241" w:lineRule="auto"/>
              <w:ind w:left="65" w:right="61" w:hanging="1"/>
            </w:pPr>
            <w:r>
              <w:rPr>
                <w:spacing w:val="8"/>
              </w:rPr>
              <w:t>层级</w:t>
            </w:r>
            <w:r>
              <w:t xml:space="preserve"> </w:t>
            </w:r>
            <w:r>
              <w:rPr>
                <w:spacing w:val="7"/>
              </w:rPr>
              <w:t>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6" w:hRule="atLeast"/>
        </w:trPr>
        <w:tc>
          <w:tcPr>
            <w:tcW w:w="652"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58" w:line="190" w:lineRule="auto"/>
              <w:ind w:left="287"/>
            </w:pPr>
            <w:r>
              <w:t>4</w:t>
            </w:r>
          </w:p>
        </w:tc>
        <w:tc>
          <w:tcPr>
            <w:tcW w:w="1087"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59" w:line="188" w:lineRule="auto"/>
              <w:ind w:left="54"/>
              <w:rPr>
                <w:rFonts w:ascii="仿宋" w:hAnsi="仿宋" w:eastAsia="仿宋" w:cs="仿宋"/>
                <w:sz w:val="18"/>
                <w:szCs w:val="18"/>
              </w:rPr>
            </w:pPr>
            <w:r>
              <w:rPr>
                <w:rFonts w:ascii="仿宋" w:hAnsi="仿宋" w:eastAsia="仿宋" w:cs="仿宋"/>
                <w:spacing w:val="6"/>
                <w:sz w:val="18"/>
                <w:szCs w:val="18"/>
              </w:rPr>
              <w:t>0100181000</w:t>
            </w:r>
          </w:p>
        </w:tc>
        <w:tc>
          <w:tcPr>
            <w:tcW w:w="1087"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58" w:line="231" w:lineRule="auto"/>
              <w:ind w:left="44"/>
            </w:pPr>
            <w:r>
              <w:rPr>
                <w:spacing w:val="11"/>
              </w:rPr>
              <w:t>行政许可</w:t>
            </w:r>
          </w:p>
        </w:tc>
        <w:tc>
          <w:tcPr>
            <w:tcW w:w="2714"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58" w:line="239" w:lineRule="auto"/>
              <w:ind w:left="77" w:right="72" w:hanging="24"/>
              <w:rPr>
                <w:rFonts w:ascii="仿宋" w:hAnsi="仿宋" w:eastAsia="仿宋" w:cs="仿宋"/>
                <w:sz w:val="18"/>
                <w:szCs w:val="18"/>
              </w:rPr>
            </w:pPr>
            <w:r>
              <w:rPr>
                <w:rFonts w:ascii="仿宋" w:hAnsi="仿宋" w:eastAsia="仿宋" w:cs="仿宋"/>
                <w:spacing w:val="18"/>
                <w:sz w:val="18"/>
                <w:szCs w:val="18"/>
              </w:rPr>
              <w:t>从事城市生活垃圾经营性清扫</w:t>
            </w:r>
            <w:r>
              <w:rPr>
                <w:rFonts w:ascii="仿宋" w:hAnsi="仿宋" w:eastAsia="仿宋" w:cs="仿宋"/>
                <w:spacing w:val="2"/>
                <w:sz w:val="18"/>
                <w:szCs w:val="18"/>
              </w:rPr>
              <w:t xml:space="preserve"> </w:t>
            </w:r>
            <w:r>
              <w:rPr>
                <w:rFonts w:ascii="仿宋" w:hAnsi="仿宋" w:eastAsia="仿宋" w:cs="仿宋"/>
                <w:spacing w:val="13"/>
                <w:sz w:val="18"/>
                <w:szCs w:val="18"/>
              </w:rPr>
              <w:t>、</w:t>
            </w:r>
            <w:r>
              <w:rPr>
                <w:rFonts w:ascii="仿宋" w:hAnsi="仿宋" w:eastAsia="仿宋" w:cs="仿宋"/>
                <w:spacing w:val="-49"/>
                <w:sz w:val="18"/>
                <w:szCs w:val="18"/>
              </w:rPr>
              <w:t xml:space="preserve"> </w:t>
            </w:r>
            <w:r>
              <w:rPr>
                <w:rFonts w:ascii="仿宋" w:hAnsi="仿宋" w:eastAsia="仿宋" w:cs="仿宋"/>
                <w:spacing w:val="13"/>
                <w:sz w:val="18"/>
                <w:szCs w:val="18"/>
              </w:rPr>
              <w:t>收集、运输、处理服务审批</w:t>
            </w:r>
          </w:p>
        </w:tc>
        <w:tc>
          <w:tcPr>
            <w:tcW w:w="881" w:type="dxa"/>
            <w:vAlign w:val="top"/>
          </w:tcPr>
          <w:p>
            <w:pPr>
              <w:rPr>
                <w:rFonts w:ascii="Arial"/>
                <w:sz w:val="21"/>
              </w:rPr>
            </w:pPr>
          </w:p>
        </w:tc>
        <w:tc>
          <w:tcPr>
            <w:tcW w:w="6297" w:type="dxa"/>
            <w:vAlign w:val="top"/>
          </w:tcPr>
          <w:p>
            <w:pPr>
              <w:spacing w:before="55" w:line="238" w:lineRule="auto"/>
              <w:ind w:left="57" w:right="208" w:hanging="17"/>
              <w:rPr>
                <w:rFonts w:ascii="仿宋" w:hAnsi="仿宋" w:eastAsia="仿宋" w:cs="仿宋"/>
                <w:sz w:val="18"/>
                <w:szCs w:val="18"/>
              </w:rPr>
            </w:pPr>
            <w:r>
              <w:rPr>
                <w:rFonts w:ascii="仿宋" w:hAnsi="仿宋" w:eastAsia="仿宋" w:cs="仿宋"/>
                <w:spacing w:val="20"/>
                <w:sz w:val="18"/>
                <w:szCs w:val="18"/>
              </w:rPr>
              <w:t>【行政法规】</w:t>
            </w:r>
            <w:r>
              <w:rPr>
                <w:rFonts w:ascii="仿宋" w:hAnsi="仿宋" w:eastAsia="仿宋" w:cs="仿宋"/>
                <w:spacing w:val="-52"/>
                <w:sz w:val="18"/>
                <w:szCs w:val="18"/>
              </w:rPr>
              <w:t xml:space="preserve"> </w:t>
            </w:r>
            <w:r>
              <w:rPr>
                <w:rFonts w:ascii="仿宋" w:hAnsi="仿宋" w:eastAsia="仿宋" w:cs="仿宋"/>
                <w:spacing w:val="20"/>
                <w:sz w:val="18"/>
                <w:szCs w:val="18"/>
              </w:rPr>
              <w:t>《国务院对确需保留的行政审批项目设定行政许可</w:t>
            </w:r>
            <w:r>
              <w:rPr>
                <w:rFonts w:ascii="仿宋" w:hAnsi="仿宋" w:eastAsia="仿宋" w:cs="仿宋"/>
                <w:spacing w:val="19"/>
                <w:sz w:val="18"/>
                <w:szCs w:val="18"/>
              </w:rPr>
              <w:t>的决</w:t>
            </w:r>
            <w:r>
              <w:rPr>
                <w:rFonts w:ascii="仿宋" w:hAnsi="仿宋" w:eastAsia="仿宋" w:cs="仿宋"/>
                <w:sz w:val="18"/>
                <w:szCs w:val="18"/>
              </w:rPr>
              <w:t xml:space="preserve"> </w:t>
            </w:r>
            <w:r>
              <w:rPr>
                <w:rFonts w:ascii="仿宋" w:hAnsi="仿宋" w:eastAsia="仿宋" w:cs="仿宋"/>
                <w:spacing w:val="12"/>
                <w:sz w:val="18"/>
                <w:szCs w:val="18"/>
              </w:rPr>
              <w:t>定》</w:t>
            </w:r>
            <w:r>
              <w:rPr>
                <w:rFonts w:ascii="仿宋" w:hAnsi="仿宋" w:eastAsia="仿宋" w:cs="仿宋"/>
                <w:spacing w:val="-57"/>
                <w:sz w:val="18"/>
                <w:szCs w:val="18"/>
              </w:rPr>
              <w:t xml:space="preserve"> </w:t>
            </w:r>
            <w:r>
              <w:rPr>
                <w:rFonts w:ascii="仿宋" w:hAnsi="仿宋" w:eastAsia="仿宋" w:cs="仿宋"/>
                <w:spacing w:val="12"/>
                <w:sz w:val="18"/>
                <w:szCs w:val="18"/>
              </w:rPr>
              <w:t>（国务院令第412号）</w:t>
            </w:r>
          </w:p>
          <w:p>
            <w:pPr>
              <w:spacing w:before="19" w:line="231" w:lineRule="auto"/>
              <w:ind w:left="477"/>
              <w:rPr>
                <w:rFonts w:ascii="仿宋" w:hAnsi="仿宋" w:eastAsia="仿宋" w:cs="仿宋"/>
                <w:sz w:val="18"/>
                <w:szCs w:val="18"/>
              </w:rPr>
            </w:pPr>
            <w:r>
              <w:rPr>
                <w:rFonts w:ascii="仿宋" w:hAnsi="仿宋" w:eastAsia="仿宋" w:cs="仿宋"/>
                <w:spacing w:val="13"/>
                <w:sz w:val="18"/>
                <w:szCs w:val="18"/>
              </w:rPr>
              <w:t>第102项</w:t>
            </w:r>
            <w:r>
              <w:rPr>
                <w:rFonts w:ascii="仿宋" w:hAnsi="仿宋" w:eastAsia="仿宋" w:cs="仿宋"/>
                <w:sz w:val="18"/>
                <w:szCs w:val="18"/>
              </w:rPr>
              <w:t xml:space="preserve">      </w:t>
            </w:r>
            <w:r>
              <w:rPr>
                <w:rFonts w:ascii="仿宋" w:hAnsi="仿宋" w:eastAsia="仿宋" w:cs="仿宋"/>
                <w:spacing w:val="13"/>
                <w:sz w:val="18"/>
                <w:szCs w:val="18"/>
              </w:rPr>
              <w:t>项目名称：</w:t>
            </w:r>
            <w:r>
              <w:rPr>
                <w:rFonts w:ascii="仿宋" w:hAnsi="仿宋" w:eastAsia="仿宋" w:cs="仿宋"/>
                <w:spacing w:val="-49"/>
                <w:sz w:val="18"/>
                <w:szCs w:val="18"/>
              </w:rPr>
              <w:t xml:space="preserve"> </w:t>
            </w:r>
            <w:r>
              <w:rPr>
                <w:rFonts w:ascii="仿宋" w:hAnsi="仿宋" w:eastAsia="仿宋" w:cs="仿宋"/>
                <w:spacing w:val="13"/>
                <w:sz w:val="18"/>
                <w:szCs w:val="18"/>
              </w:rPr>
              <w:t>从事城市生活垃圾经营性清</w:t>
            </w:r>
            <w:r>
              <w:rPr>
                <w:rFonts w:ascii="仿宋" w:hAnsi="仿宋" w:eastAsia="仿宋" w:cs="仿宋"/>
                <w:spacing w:val="12"/>
                <w:sz w:val="18"/>
                <w:szCs w:val="18"/>
              </w:rPr>
              <w:t>扫、</w:t>
            </w:r>
            <w:r>
              <w:rPr>
                <w:rFonts w:ascii="仿宋" w:hAnsi="仿宋" w:eastAsia="仿宋" w:cs="仿宋"/>
                <w:spacing w:val="-51"/>
                <w:sz w:val="18"/>
                <w:szCs w:val="18"/>
              </w:rPr>
              <w:t xml:space="preserve"> </w:t>
            </w:r>
            <w:r>
              <w:rPr>
                <w:rFonts w:ascii="仿宋" w:hAnsi="仿宋" w:eastAsia="仿宋" w:cs="仿宋"/>
                <w:spacing w:val="12"/>
                <w:sz w:val="18"/>
                <w:szCs w:val="18"/>
              </w:rPr>
              <w:t>收集、</w:t>
            </w:r>
          </w:p>
          <w:p>
            <w:pPr>
              <w:spacing w:before="28" w:line="238" w:lineRule="auto"/>
              <w:ind w:left="77" w:right="225" w:hanging="21"/>
              <w:rPr>
                <w:rFonts w:ascii="仿宋" w:hAnsi="仿宋" w:eastAsia="仿宋" w:cs="仿宋"/>
                <w:sz w:val="18"/>
                <w:szCs w:val="18"/>
              </w:rPr>
            </w:pPr>
            <w:r>
              <w:rPr>
                <w:rFonts w:ascii="仿宋" w:hAnsi="仿宋" w:eastAsia="仿宋" w:cs="仿宋"/>
                <w:spacing w:val="17"/>
                <w:sz w:val="18"/>
                <w:szCs w:val="18"/>
              </w:rPr>
              <w:t>运输、处理服务审批</w:t>
            </w:r>
            <w:r>
              <w:rPr>
                <w:rFonts w:ascii="仿宋" w:hAnsi="仿宋" w:eastAsia="仿宋" w:cs="仿宋"/>
                <w:spacing w:val="-40"/>
                <w:sz w:val="18"/>
                <w:szCs w:val="18"/>
              </w:rPr>
              <w:t xml:space="preserve"> </w:t>
            </w:r>
            <w:r>
              <w:rPr>
                <w:rFonts w:ascii="仿宋" w:hAnsi="仿宋" w:eastAsia="仿宋" w:cs="仿宋"/>
                <w:spacing w:val="17"/>
                <w:sz w:val="18"/>
                <w:szCs w:val="18"/>
              </w:rPr>
              <w:t>；行使机关：</w:t>
            </w:r>
            <w:r>
              <w:rPr>
                <w:rFonts w:ascii="仿宋" w:hAnsi="仿宋" w:eastAsia="仿宋" w:cs="仿宋"/>
                <w:spacing w:val="-46"/>
                <w:sz w:val="18"/>
                <w:szCs w:val="18"/>
              </w:rPr>
              <w:t xml:space="preserve"> </w:t>
            </w:r>
            <w:r>
              <w:rPr>
                <w:rFonts w:ascii="仿宋" w:hAnsi="仿宋" w:eastAsia="仿宋" w:cs="仿宋"/>
                <w:spacing w:val="17"/>
                <w:sz w:val="18"/>
                <w:szCs w:val="18"/>
              </w:rPr>
              <w:t>所在城市的市人民政府市容环境卫</w:t>
            </w:r>
            <w:r>
              <w:rPr>
                <w:rFonts w:ascii="仿宋" w:hAnsi="仿宋" w:eastAsia="仿宋" w:cs="仿宋"/>
                <w:sz w:val="18"/>
                <w:szCs w:val="18"/>
              </w:rPr>
              <w:t xml:space="preserve"> </w:t>
            </w:r>
            <w:r>
              <w:rPr>
                <w:rFonts w:ascii="仿宋" w:hAnsi="仿宋" w:eastAsia="仿宋" w:cs="仿宋"/>
                <w:spacing w:val="13"/>
                <w:sz w:val="18"/>
                <w:szCs w:val="18"/>
              </w:rPr>
              <w:t>生行政主管部门</w:t>
            </w:r>
          </w:p>
          <w:p>
            <w:pPr>
              <w:spacing w:before="22" w:line="231" w:lineRule="auto"/>
              <w:ind w:left="40"/>
              <w:rPr>
                <w:rFonts w:ascii="仿宋" w:hAnsi="仿宋" w:eastAsia="仿宋" w:cs="仿宋"/>
                <w:sz w:val="18"/>
                <w:szCs w:val="18"/>
              </w:rPr>
            </w:pPr>
            <w:r>
              <w:rPr>
                <w:rFonts w:ascii="仿宋" w:hAnsi="仿宋" w:eastAsia="仿宋" w:cs="仿宋"/>
                <w:spacing w:val="18"/>
                <w:sz w:val="18"/>
                <w:szCs w:val="18"/>
              </w:rPr>
              <w:t>【法律】</w:t>
            </w:r>
            <w:r>
              <w:rPr>
                <w:rFonts w:ascii="仿宋" w:hAnsi="仿宋" w:eastAsia="仿宋" w:cs="仿宋"/>
                <w:spacing w:val="-47"/>
                <w:sz w:val="18"/>
                <w:szCs w:val="18"/>
              </w:rPr>
              <w:t xml:space="preserve"> </w:t>
            </w:r>
            <w:r>
              <w:rPr>
                <w:rFonts w:ascii="仿宋" w:hAnsi="仿宋" w:eastAsia="仿宋" w:cs="仿宋"/>
                <w:spacing w:val="18"/>
                <w:sz w:val="18"/>
                <w:szCs w:val="18"/>
              </w:rPr>
              <w:t>《中华人民共和国固体废物污染环境防治法》</w:t>
            </w:r>
          </w:p>
          <w:p>
            <w:pPr>
              <w:spacing w:before="26" w:line="242" w:lineRule="auto"/>
              <w:ind w:left="67" w:right="107" w:firstLine="410"/>
              <w:rPr>
                <w:rFonts w:ascii="仿宋" w:hAnsi="仿宋" w:eastAsia="仿宋" w:cs="仿宋"/>
                <w:sz w:val="18"/>
                <w:szCs w:val="18"/>
              </w:rPr>
            </w:pPr>
            <w:r>
              <w:rPr>
                <w:rFonts w:ascii="仿宋" w:hAnsi="仿宋" w:eastAsia="仿宋" w:cs="仿宋"/>
                <w:spacing w:val="19"/>
                <w:sz w:val="18"/>
                <w:szCs w:val="18"/>
              </w:rPr>
              <w:t>第三十九条</w:t>
            </w:r>
            <w:r>
              <w:rPr>
                <w:rFonts w:ascii="仿宋" w:hAnsi="仿宋" w:eastAsia="仿宋" w:cs="仿宋"/>
                <w:spacing w:val="42"/>
                <w:sz w:val="18"/>
                <w:szCs w:val="18"/>
              </w:rPr>
              <w:t xml:space="preserve"> </w:t>
            </w:r>
            <w:r>
              <w:rPr>
                <w:rFonts w:ascii="仿宋" w:hAnsi="仿宋" w:eastAsia="仿宋" w:cs="仿宋"/>
                <w:spacing w:val="19"/>
                <w:sz w:val="18"/>
                <w:szCs w:val="18"/>
              </w:rPr>
              <w:t>县级以上地方人民政府环境卫生行政主管部</w:t>
            </w:r>
            <w:r>
              <w:rPr>
                <w:rFonts w:ascii="仿宋" w:hAnsi="仿宋" w:eastAsia="仿宋" w:cs="仿宋"/>
                <w:spacing w:val="18"/>
                <w:sz w:val="18"/>
                <w:szCs w:val="18"/>
              </w:rPr>
              <w:t>门应当组</w:t>
            </w:r>
            <w:r>
              <w:rPr>
                <w:rFonts w:ascii="仿宋" w:hAnsi="仿宋" w:eastAsia="仿宋" w:cs="仿宋"/>
                <w:sz w:val="18"/>
                <w:szCs w:val="18"/>
              </w:rPr>
              <w:t xml:space="preserve"> </w:t>
            </w:r>
            <w:r>
              <w:rPr>
                <w:rFonts w:ascii="仿宋" w:hAnsi="仿宋" w:eastAsia="仿宋" w:cs="仿宋"/>
                <w:spacing w:val="15"/>
                <w:sz w:val="18"/>
                <w:szCs w:val="18"/>
              </w:rPr>
              <w:t>织对城市生活垃圾进行清扫、</w:t>
            </w:r>
            <w:r>
              <w:rPr>
                <w:rFonts w:ascii="仿宋" w:hAnsi="仿宋" w:eastAsia="仿宋" w:cs="仿宋"/>
                <w:spacing w:val="-6"/>
                <w:sz w:val="18"/>
                <w:szCs w:val="18"/>
              </w:rPr>
              <w:t xml:space="preserve"> </w:t>
            </w:r>
            <w:r>
              <w:rPr>
                <w:rFonts w:ascii="仿宋" w:hAnsi="仿宋" w:eastAsia="仿宋" w:cs="仿宋"/>
                <w:spacing w:val="15"/>
                <w:sz w:val="18"/>
                <w:szCs w:val="18"/>
              </w:rPr>
              <w:t>收集</w:t>
            </w:r>
            <w:r>
              <w:rPr>
                <w:rFonts w:ascii="仿宋" w:hAnsi="仿宋" w:eastAsia="仿宋" w:cs="仿宋"/>
                <w:spacing w:val="-52"/>
                <w:sz w:val="18"/>
                <w:szCs w:val="18"/>
              </w:rPr>
              <w:t xml:space="preserve"> </w:t>
            </w:r>
            <w:r>
              <w:rPr>
                <w:rFonts w:ascii="仿宋" w:hAnsi="仿宋" w:eastAsia="仿宋" w:cs="仿宋"/>
                <w:spacing w:val="15"/>
                <w:sz w:val="18"/>
                <w:szCs w:val="18"/>
              </w:rPr>
              <w:t>、运输和处置</w:t>
            </w:r>
            <w:r>
              <w:rPr>
                <w:rFonts w:ascii="仿宋" w:hAnsi="仿宋" w:eastAsia="仿宋" w:cs="仿宋"/>
                <w:spacing w:val="-52"/>
                <w:sz w:val="18"/>
                <w:szCs w:val="18"/>
              </w:rPr>
              <w:t xml:space="preserve"> </w:t>
            </w:r>
            <w:r>
              <w:rPr>
                <w:rFonts w:ascii="仿宋" w:hAnsi="仿宋" w:eastAsia="仿宋" w:cs="仿宋"/>
                <w:spacing w:val="15"/>
                <w:sz w:val="18"/>
                <w:szCs w:val="18"/>
              </w:rPr>
              <w:t>，可以通过招标等方</w:t>
            </w:r>
            <w:r>
              <w:rPr>
                <w:rFonts w:ascii="仿宋" w:hAnsi="仿宋" w:eastAsia="仿宋" w:cs="仿宋"/>
                <w:sz w:val="18"/>
                <w:szCs w:val="18"/>
              </w:rPr>
              <w:t xml:space="preserve">  </w:t>
            </w:r>
            <w:r>
              <w:rPr>
                <w:rFonts w:ascii="仿宋" w:hAnsi="仿宋" w:eastAsia="仿宋" w:cs="仿宋"/>
                <w:spacing w:val="16"/>
                <w:sz w:val="18"/>
                <w:szCs w:val="18"/>
              </w:rPr>
              <w:t>式选择具备条件的单位从事生活垃圾的清扫</w:t>
            </w:r>
            <w:r>
              <w:rPr>
                <w:rFonts w:ascii="仿宋" w:hAnsi="仿宋" w:eastAsia="仿宋" w:cs="仿宋"/>
                <w:spacing w:val="-41"/>
                <w:sz w:val="18"/>
                <w:szCs w:val="18"/>
              </w:rPr>
              <w:t xml:space="preserve"> </w:t>
            </w:r>
            <w:r>
              <w:rPr>
                <w:rFonts w:ascii="仿宋" w:hAnsi="仿宋" w:eastAsia="仿宋" w:cs="仿宋"/>
                <w:spacing w:val="16"/>
                <w:sz w:val="18"/>
                <w:szCs w:val="18"/>
              </w:rPr>
              <w:t>、</w:t>
            </w:r>
            <w:r>
              <w:rPr>
                <w:rFonts w:ascii="仿宋" w:hAnsi="仿宋" w:eastAsia="仿宋" w:cs="仿宋"/>
                <w:spacing w:val="-49"/>
                <w:sz w:val="18"/>
                <w:szCs w:val="18"/>
              </w:rPr>
              <w:t xml:space="preserve"> </w:t>
            </w:r>
            <w:r>
              <w:rPr>
                <w:rFonts w:ascii="仿宋" w:hAnsi="仿宋" w:eastAsia="仿宋" w:cs="仿宋"/>
                <w:spacing w:val="16"/>
                <w:sz w:val="18"/>
                <w:szCs w:val="18"/>
              </w:rPr>
              <w:t>收集、运输和处置。</w:t>
            </w:r>
          </w:p>
          <w:p>
            <w:pPr>
              <w:spacing w:before="24" w:line="233"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4"/>
                <w:sz w:val="18"/>
                <w:szCs w:val="18"/>
              </w:rPr>
              <w:t xml:space="preserve"> </w:t>
            </w:r>
            <w:r>
              <w:rPr>
                <w:rFonts w:ascii="仿宋" w:hAnsi="仿宋" w:eastAsia="仿宋" w:cs="仿宋"/>
                <w:spacing w:val="16"/>
                <w:sz w:val="18"/>
                <w:szCs w:val="18"/>
              </w:rPr>
              <w:t>《城市生活垃圾管理办法》</w:t>
            </w:r>
            <w:r>
              <w:rPr>
                <w:rFonts w:ascii="仿宋" w:hAnsi="仿宋" w:eastAsia="仿宋" w:cs="仿宋"/>
                <w:spacing w:val="-51"/>
                <w:sz w:val="18"/>
                <w:szCs w:val="18"/>
              </w:rPr>
              <w:t xml:space="preserve"> </w:t>
            </w:r>
            <w:r>
              <w:rPr>
                <w:rFonts w:ascii="仿宋" w:hAnsi="仿宋" w:eastAsia="仿宋" w:cs="仿宋"/>
                <w:spacing w:val="16"/>
                <w:sz w:val="18"/>
                <w:szCs w:val="18"/>
              </w:rPr>
              <w:t>（建设部令第157号）</w:t>
            </w:r>
          </w:p>
          <w:p>
            <w:pPr>
              <w:spacing w:before="26" w:line="237" w:lineRule="auto"/>
              <w:ind w:left="55" w:right="206" w:firstLine="422"/>
              <w:rPr>
                <w:rFonts w:ascii="仿宋" w:hAnsi="仿宋" w:eastAsia="仿宋" w:cs="仿宋"/>
                <w:sz w:val="18"/>
                <w:szCs w:val="18"/>
              </w:rPr>
            </w:pPr>
            <w:r>
              <w:rPr>
                <w:rFonts w:ascii="仿宋" w:hAnsi="仿宋" w:eastAsia="仿宋" w:cs="仿宋"/>
                <w:spacing w:val="15"/>
                <w:sz w:val="18"/>
                <w:szCs w:val="18"/>
              </w:rPr>
              <w:t>第十七条第一款  从事城市生活垃圾经营性清扫</w:t>
            </w:r>
            <w:r>
              <w:rPr>
                <w:rFonts w:ascii="仿宋" w:hAnsi="仿宋" w:eastAsia="仿宋" w:cs="仿宋"/>
                <w:spacing w:val="-43"/>
                <w:sz w:val="18"/>
                <w:szCs w:val="18"/>
              </w:rPr>
              <w:t xml:space="preserve"> </w:t>
            </w:r>
            <w:r>
              <w:rPr>
                <w:rFonts w:ascii="仿宋" w:hAnsi="仿宋" w:eastAsia="仿宋" w:cs="仿宋"/>
                <w:spacing w:val="15"/>
                <w:sz w:val="18"/>
                <w:szCs w:val="18"/>
              </w:rPr>
              <w:t>、</w:t>
            </w:r>
            <w:r>
              <w:rPr>
                <w:rFonts w:ascii="仿宋" w:hAnsi="仿宋" w:eastAsia="仿宋" w:cs="仿宋"/>
                <w:spacing w:val="-49"/>
                <w:sz w:val="18"/>
                <w:szCs w:val="18"/>
              </w:rPr>
              <w:t xml:space="preserve"> </w:t>
            </w:r>
            <w:r>
              <w:rPr>
                <w:rFonts w:ascii="仿宋" w:hAnsi="仿宋" w:eastAsia="仿宋" w:cs="仿宋"/>
                <w:spacing w:val="15"/>
                <w:sz w:val="18"/>
                <w:szCs w:val="18"/>
              </w:rPr>
              <w:t>收集</w:t>
            </w:r>
            <w:r>
              <w:rPr>
                <w:rFonts w:ascii="仿宋" w:hAnsi="仿宋" w:eastAsia="仿宋" w:cs="仿宋"/>
                <w:spacing w:val="-52"/>
                <w:sz w:val="18"/>
                <w:szCs w:val="18"/>
              </w:rPr>
              <w:t xml:space="preserve"> </w:t>
            </w:r>
            <w:r>
              <w:rPr>
                <w:rFonts w:ascii="仿宋" w:hAnsi="仿宋" w:eastAsia="仿宋" w:cs="仿宋"/>
                <w:spacing w:val="15"/>
                <w:sz w:val="18"/>
                <w:szCs w:val="18"/>
              </w:rPr>
              <w:t>、运输的</w:t>
            </w:r>
            <w:r>
              <w:rPr>
                <w:rFonts w:ascii="仿宋" w:hAnsi="仿宋" w:eastAsia="仿宋" w:cs="仿宋"/>
                <w:sz w:val="18"/>
                <w:szCs w:val="18"/>
              </w:rPr>
              <w:t xml:space="preserve"> </w:t>
            </w:r>
            <w:r>
              <w:rPr>
                <w:rFonts w:ascii="仿宋" w:hAnsi="仿宋" w:eastAsia="仿宋" w:cs="仿宋"/>
                <w:spacing w:val="15"/>
                <w:sz w:val="18"/>
                <w:szCs w:val="18"/>
              </w:rPr>
              <w:t>企业</w:t>
            </w:r>
            <w:r>
              <w:rPr>
                <w:rFonts w:ascii="仿宋" w:hAnsi="仿宋" w:eastAsia="仿宋" w:cs="仿宋"/>
                <w:spacing w:val="-52"/>
                <w:sz w:val="18"/>
                <w:szCs w:val="18"/>
              </w:rPr>
              <w:t xml:space="preserve"> </w:t>
            </w:r>
            <w:r>
              <w:rPr>
                <w:rFonts w:ascii="仿宋" w:hAnsi="仿宋" w:eastAsia="仿宋" w:cs="仿宋"/>
                <w:spacing w:val="15"/>
                <w:sz w:val="18"/>
                <w:szCs w:val="18"/>
              </w:rPr>
              <w:t>，应当取得城市生活垃圾经营性清扫、</w:t>
            </w:r>
            <w:r>
              <w:rPr>
                <w:rFonts w:ascii="仿宋" w:hAnsi="仿宋" w:eastAsia="仿宋" w:cs="仿宋"/>
                <w:spacing w:val="-13"/>
                <w:sz w:val="18"/>
                <w:szCs w:val="18"/>
              </w:rPr>
              <w:t xml:space="preserve"> </w:t>
            </w:r>
            <w:r>
              <w:rPr>
                <w:rFonts w:ascii="仿宋" w:hAnsi="仿宋" w:eastAsia="仿宋" w:cs="仿宋"/>
                <w:spacing w:val="14"/>
                <w:sz w:val="18"/>
                <w:szCs w:val="18"/>
              </w:rPr>
              <w:t>收集</w:t>
            </w:r>
            <w:r>
              <w:rPr>
                <w:rFonts w:ascii="仿宋" w:hAnsi="仿宋" w:eastAsia="仿宋" w:cs="仿宋"/>
                <w:spacing w:val="-51"/>
                <w:sz w:val="18"/>
                <w:szCs w:val="18"/>
              </w:rPr>
              <w:t xml:space="preserve"> </w:t>
            </w:r>
            <w:r>
              <w:rPr>
                <w:rFonts w:ascii="仿宋" w:hAnsi="仿宋" w:eastAsia="仿宋" w:cs="仿宋"/>
                <w:spacing w:val="14"/>
                <w:sz w:val="18"/>
                <w:szCs w:val="18"/>
              </w:rPr>
              <w:t>、运输服务许可证。</w:t>
            </w:r>
          </w:p>
          <w:p>
            <w:pPr>
              <w:spacing w:before="36" w:line="245" w:lineRule="auto"/>
              <w:ind w:left="53" w:right="107" w:firstLine="423"/>
              <w:rPr>
                <w:rFonts w:ascii="仿宋" w:hAnsi="仿宋" w:eastAsia="仿宋" w:cs="仿宋"/>
                <w:sz w:val="18"/>
                <w:szCs w:val="18"/>
              </w:rPr>
            </w:pPr>
            <w:r>
              <w:rPr>
                <w:rFonts w:ascii="仿宋" w:hAnsi="仿宋" w:eastAsia="仿宋" w:cs="仿宋"/>
                <w:spacing w:val="13"/>
                <w:sz w:val="18"/>
                <w:szCs w:val="18"/>
              </w:rPr>
              <w:t>第十八条</w:t>
            </w:r>
            <w:r>
              <w:rPr>
                <w:rFonts w:ascii="仿宋" w:hAnsi="仿宋" w:eastAsia="仿宋" w:cs="仿宋"/>
                <w:spacing w:val="44"/>
                <w:sz w:val="18"/>
                <w:szCs w:val="18"/>
              </w:rPr>
              <w:t xml:space="preserve"> </w:t>
            </w:r>
            <w:r>
              <w:rPr>
                <w:rFonts w:ascii="仿宋" w:hAnsi="仿宋" w:eastAsia="仿宋" w:cs="仿宋"/>
                <w:spacing w:val="13"/>
                <w:sz w:val="18"/>
                <w:szCs w:val="18"/>
              </w:rPr>
              <w:t>直辖市</w:t>
            </w:r>
            <w:r>
              <w:rPr>
                <w:rFonts w:ascii="仿宋" w:hAnsi="仿宋" w:eastAsia="仿宋" w:cs="仿宋"/>
                <w:spacing w:val="-51"/>
                <w:sz w:val="18"/>
                <w:szCs w:val="18"/>
              </w:rPr>
              <w:t xml:space="preserve"> </w:t>
            </w:r>
            <w:r>
              <w:rPr>
                <w:rFonts w:ascii="仿宋" w:hAnsi="仿宋" w:eastAsia="仿宋" w:cs="仿宋"/>
                <w:spacing w:val="13"/>
                <w:sz w:val="18"/>
                <w:szCs w:val="18"/>
              </w:rPr>
              <w:t>、</w:t>
            </w:r>
            <w:r>
              <w:rPr>
                <w:rFonts w:ascii="仿宋" w:hAnsi="仿宋" w:eastAsia="仿宋" w:cs="仿宋"/>
                <w:spacing w:val="-54"/>
                <w:sz w:val="18"/>
                <w:szCs w:val="18"/>
              </w:rPr>
              <w:t xml:space="preserve"> </w:t>
            </w:r>
            <w:r>
              <w:rPr>
                <w:rFonts w:ascii="仿宋" w:hAnsi="仿宋" w:eastAsia="仿宋" w:cs="仿宋"/>
                <w:spacing w:val="13"/>
                <w:sz w:val="18"/>
                <w:szCs w:val="18"/>
              </w:rPr>
              <w:t>市</w:t>
            </w:r>
            <w:r>
              <w:rPr>
                <w:rFonts w:ascii="仿宋" w:hAnsi="仿宋" w:eastAsia="仿宋" w:cs="仿宋"/>
                <w:spacing w:val="-52"/>
                <w:sz w:val="18"/>
                <w:szCs w:val="18"/>
              </w:rPr>
              <w:t xml:space="preserve"> </w:t>
            </w:r>
            <w:r>
              <w:rPr>
                <w:rFonts w:ascii="仿宋" w:hAnsi="仿宋" w:eastAsia="仿宋" w:cs="仿宋"/>
                <w:spacing w:val="13"/>
                <w:sz w:val="18"/>
                <w:szCs w:val="18"/>
              </w:rPr>
              <w:t>、县建设（环境卫生）</w:t>
            </w:r>
            <w:r>
              <w:rPr>
                <w:rFonts w:ascii="仿宋" w:hAnsi="仿宋" w:eastAsia="仿宋" w:cs="仿宋"/>
                <w:spacing w:val="-41"/>
                <w:sz w:val="18"/>
                <w:szCs w:val="18"/>
              </w:rPr>
              <w:t xml:space="preserve"> </w:t>
            </w:r>
            <w:r>
              <w:rPr>
                <w:rFonts w:ascii="仿宋" w:hAnsi="仿宋" w:eastAsia="仿宋" w:cs="仿宋"/>
                <w:spacing w:val="13"/>
                <w:sz w:val="18"/>
                <w:szCs w:val="18"/>
              </w:rPr>
              <w:t>主管部门应当通过招</w:t>
            </w:r>
            <w:r>
              <w:rPr>
                <w:rFonts w:ascii="仿宋" w:hAnsi="仿宋" w:eastAsia="仿宋" w:cs="仿宋"/>
                <w:sz w:val="18"/>
                <w:szCs w:val="18"/>
              </w:rPr>
              <w:t xml:space="preserve"> </w:t>
            </w:r>
            <w:r>
              <w:rPr>
                <w:rFonts w:ascii="仿宋" w:hAnsi="仿宋" w:eastAsia="仿宋" w:cs="仿宋"/>
                <w:spacing w:val="17"/>
                <w:sz w:val="18"/>
                <w:szCs w:val="18"/>
              </w:rPr>
              <w:t>投标等公平竞争方式作出城市生活垃圾经营性清扫、</w:t>
            </w:r>
            <w:r>
              <w:rPr>
                <w:rFonts w:ascii="仿宋" w:hAnsi="仿宋" w:eastAsia="仿宋" w:cs="仿宋"/>
                <w:spacing w:val="-32"/>
                <w:sz w:val="18"/>
                <w:szCs w:val="18"/>
              </w:rPr>
              <w:t xml:space="preserve"> </w:t>
            </w:r>
            <w:r>
              <w:rPr>
                <w:rFonts w:ascii="仿宋" w:hAnsi="仿宋" w:eastAsia="仿宋" w:cs="仿宋"/>
                <w:spacing w:val="17"/>
                <w:sz w:val="18"/>
                <w:szCs w:val="18"/>
              </w:rPr>
              <w:t>收集</w:t>
            </w:r>
            <w:r>
              <w:rPr>
                <w:rFonts w:ascii="仿宋" w:hAnsi="仿宋" w:eastAsia="仿宋" w:cs="仿宋"/>
                <w:spacing w:val="-52"/>
                <w:sz w:val="18"/>
                <w:szCs w:val="18"/>
              </w:rPr>
              <w:t xml:space="preserve"> </w:t>
            </w:r>
            <w:r>
              <w:rPr>
                <w:rFonts w:ascii="仿宋" w:hAnsi="仿宋" w:eastAsia="仿宋" w:cs="仿宋"/>
                <w:spacing w:val="17"/>
                <w:sz w:val="18"/>
                <w:szCs w:val="18"/>
              </w:rPr>
              <w:t>、运输许可</w:t>
            </w:r>
            <w:r>
              <w:rPr>
                <w:rFonts w:ascii="仿宋" w:hAnsi="仿宋" w:eastAsia="仿宋" w:cs="仿宋"/>
                <w:sz w:val="18"/>
                <w:szCs w:val="18"/>
              </w:rPr>
              <w:t xml:space="preserve">  </w:t>
            </w:r>
            <w:r>
              <w:rPr>
                <w:rFonts w:ascii="仿宋" w:hAnsi="仿宋" w:eastAsia="仿宋" w:cs="仿宋"/>
                <w:spacing w:val="13"/>
                <w:sz w:val="18"/>
                <w:szCs w:val="18"/>
              </w:rPr>
              <w:t>的决定， 向中标人颁发城市生活垃圾经营性清扫</w:t>
            </w:r>
            <w:r>
              <w:rPr>
                <w:rFonts w:ascii="仿宋" w:hAnsi="仿宋" w:eastAsia="仿宋" w:cs="仿宋"/>
                <w:spacing w:val="-37"/>
                <w:sz w:val="18"/>
                <w:szCs w:val="18"/>
              </w:rPr>
              <w:t xml:space="preserve"> </w:t>
            </w:r>
            <w:r>
              <w:rPr>
                <w:rFonts w:ascii="仿宋" w:hAnsi="仿宋" w:eastAsia="仿宋" w:cs="仿宋"/>
                <w:spacing w:val="13"/>
                <w:sz w:val="18"/>
                <w:szCs w:val="18"/>
              </w:rPr>
              <w:t>、</w:t>
            </w:r>
            <w:r>
              <w:rPr>
                <w:rFonts w:ascii="仿宋" w:hAnsi="仿宋" w:eastAsia="仿宋" w:cs="仿宋"/>
                <w:spacing w:val="-52"/>
                <w:sz w:val="18"/>
                <w:szCs w:val="18"/>
              </w:rPr>
              <w:t xml:space="preserve"> </w:t>
            </w:r>
            <w:r>
              <w:rPr>
                <w:rFonts w:ascii="仿宋" w:hAnsi="仿宋" w:eastAsia="仿宋" w:cs="仿宋"/>
                <w:spacing w:val="13"/>
                <w:sz w:val="18"/>
                <w:szCs w:val="18"/>
              </w:rPr>
              <w:t>收集</w:t>
            </w:r>
            <w:r>
              <w:rPr>
                <w:rFonts w:ascii="仿宋" w:hAnsi="仿宋" w:eastAsia="仿宋" w:cs="仿宋"/>
                <w:spacing w:val="-51"/>
                <w:sz w:val="18"/>
                <w:szCs w:val="18"/>
              </w:rPr>
              <w:t xml:space="preserve"> </w:t>
            </w:r>
            <w:r>
              <w:rPr>
                <w:rFonts w:ascii="仿宋" w:hAnsi="仿宋" w:eastAsia="仿宋" w:cs="仿宋"/>
                <w:spacing w:val="13"/>
                <w:sz w:val="18"/>
                <w:szCs w:val="18"/>
              </w:rPr>
              <w:t>、运输服务许</w:t>
            </w:r>
            <w:r>
              <w:rPr>
                <w:rFonts w:ascii="仿宋" w:hAnsi="仿宋" w:eastAsia="仿宋" w:cs="仿宋"/>
                <w:sz w:val="18"/>
                <w:szCs w:val="18"/>
              </w:rPr>
              <w:t xml:space="preserve">  </w:t>
            </w:r>
            <w:r>
              <w:rPr>
                <w:rFonts w:ascii="仿宋" w:hAnsi="仿宋" w:eastAsia="仿宋" w:cs="仿宋"/>
                <w:spacing w:val="3"/>
                <w:sz w:val="18"/>
                <w:szCs w:val="18"/>
              </w:rPr>
              <w:t>可证。</w:t>
            </w:r>
          </w:p>
          <w:p>
            <w:pPr>
              <w:spacing w:before="26" w:line="238" w:lineRule="auto"/>
              <w:ind w:left="67" w:right="216" w:firstLine="400"/>
              <w:rPr>
                <w:rFonts w:ascii="仿宋" w:hAnsi="仿宋" w:eastAsia="仿宋" w:cs="仿宋"/>
                <w:sz w:val="18"/>
                <w:szCs w:val="18"/>
              </w:rPr>
            </w:pPr>
            <w:r>
              <w:rPr>
                <w:rFonts w:ascii="仿宋" w:hAnsi="仿宋" w:eastAsia="仿宋" w:cs="仿宋"/>
                <w:spacing w:val="14"/>
                <w:sz w:val="18"/>
                <w:szCs w:val="18"/>
              </w:rPr>
              <w:t>直辖市</w:t>
            </w:r>
            <w:r>
              <w:rPr>
                <w:rFonts w:ascii="仿宋" w:hAnsi="仿宋" w:eastAsia="仿宋" w:cs="仿宋"/>
                <w:spacing w:val="-43"/>
                <w:sz w:val="18"/>
                <w:szCs w:val="18"/>
              </w:rPr>
              <w:t xml:space="preserve"> </w:t>
            </w:r>
            <w:r>
              <w:rPr>
                <w:rFonts w:ascii="仿宋" w:hAnsi="仿宋" w:eastAsia="仿宋" w:cs="仿宋"/>
                <w:spacing w:val="14"/>
                <w:sz w:val="18"/>
                <w:szCs w:val="18"/>
              </w:rPr>
              <w:t>、</w:t>
            </w:r>
            <w:r>
              <w:rPr>
                <w:rFonts w:ascii="仿宋" w:hAnsi="仿宋" w:eastAsia="仿宋" w:cs="仿宋"/>
                <w:spacing w:val="-54"/>
                <w:sz w:val="18"/>
                <w:szCs w:val="18"/>
              </w:rPr>
              <w:t xml:space="preserve"> </w:t>
            </w:r>
            <w:r>
              <w:rPr>
                <w:rFonts w:ascii="仿宋" w:hAnsi="仿宋" w:eastAsia="仿宋" w:cs="仿宋"/>
                <w:spacing w:val="14"/>
                <w:sz w:val="18"/>
                <w:szCs w:val="18"/>
              </w:rPr>
              <w:t>市</w:t>
            </w:r>
            <w:r>
              <w:rPr>
                <w:rFonts w:ascii="仿宋" w:hAnsi="仿宋" w:eastAsia="仿宋" w:cs="仿宋"/>
                <w:spacing w:val="-51"/>
                <w:sz w:val="18"/>
                <w:szCs w:val="18"/>
              </w:rPr>
              <w:t xml:space="preserve"> </w:t>
            </w:r>
            <w:r>
              <w:rPr>
                <w:rFonts w:ascii="仿宋" w:hAnsi="仿宋" w:eastAsia="仿宋" w:cs="仿宋"/>
                <w:spacing w:val="14"/>
                <w:sz w:val="18"/>
                <w:szCs w:val="18"/>
              </w:rPr>
              <w:t>、县建设（环境卫生）</w:t>
            </w:r>
            <w:r>
              <w:rPr>
                <w:rFonts w:ascii="仿宋" w:hAnsi="仿宋" w:eastAsia="仿宋" w:cs="仿宋"/>
                <w:spacing w:val="-42"/>
                <w:sz w:val="18"/>
                <w:szCs w:val="18"/>
              </w:rPr>
              <w:t xml:space="preserve"> </w:t>
            </w:r>
            <w:r>
              <w:rPr>
                <w:rFonts w:ascii="仿宋" w:hAnsi="仿宋" w:eastAsia="仿宋" w:cs="仿宋"/>
                <w:spacing w:val="14"/>
                <w:sz w:val="18"/>
                <w:szCs w:val="18"/>
              </w:rPr>
              <w:t>主管部门应当与中标人签订城</w:t>
            </w:r>
            <w:r>
              <w:rPr>
                <w:rFonts w:ascii="仿宋" w:hAnsi="仿宋" w:eastAsia="仿宋" w:cs="仿宋"/>
                <w:sz w:val="18"/>
                <w:szCs w:val="18"/>
              </w:rPr>
              <w:t xml:space="preserve"> </w:t>
            </w:r>
            <w:r>
              <w:rPr>
                <w:rFonts w:ascii="仿宋" w:hAnsi="仿宋" w:eastAsia="仿宋" w:cs="仿宋"/>
                <w:spacing w:val="15"/>
                <w:sz w:val="18"/>
                <w:szCs w:val="18"/>
              </w:rPr>
              <w:t>市生活垃圾清扫、</w:t>
            </w:r>
            <w:r>
              <w:rPr>
                <w:rFonts w:ascii="仿宋" w:hAnsi="仿宋" w:eastAsia="仿宋" w:cs="仿宋"/>
                <w:spacing w:val="-49"/>
                <w:sz w:val="18"/>
                <w:szCs w:val="18"/>
              </w:rPr>
              <w:t xml:space="preserve"> </w:t>
            </w:r>
            <w:r>
              <w:rPr>
                <w:rFonts w:ascii="仿宋" w:hAnsi="仿宋" w:eastAsia="仿宋" w:cs="仿宋"/>
                <w:spacing w:val="15"/>
                <w:sz w:val="18"/>
                <w:szCs w:val="18"/>
              </w:rPr>
              <w:t>收集、运输经营协议。</w:t>
            </w:r>
          </w:p>
          <w:p>
            <w:pPr>
              <w:spacing w:before="21" w:line="232" w:lineRule="auto"/>
              <w:ind w:left="461"/>
              <w:rPr>
                <w:rFonts w:ascii="仿宋" w:hAnsi="仿宋" w:eastAsia="仿宋" w:cs="仿宋"/>
                <w:sz w:val="18"/>
                <w:szCs w:val="18"/>
              </w:rPr>
            </w:pPr>
            <w:r>
              <w:rPr>
                <w:rFonts w:ascii="仿宋" w:hAnsi="仿宋" w:eastAsia="仿宋" w:cs="仿宋"/>
                <w:spacing w:val="16"/>
                <w:sz w:val="18"/>
                <w:szCs w:val="18"/>
              </w:rPr>
              <w:t>城市生活垃圾清扫</w:t>
            </w:r>
            <w:r>
              <w:rPr>
                <w:rFonts w:ascii="仿宋" w:hAnsi="仿宋" w:eastAsia="仿宋" w:cs="仿宋"/>
                <w:spacing w:val="-51"/>
                <w:sz w:val="18"/>
                <w:szCs w:val="18"/>
              </w:rPr>
              <w:t xml:space="preserve"> </w:t>
            </w:r>
            <w:r>
              <w:rPr>
                <w:rFonts w:ascii="仿宋" w:hAnsi="仿宋" w:eastAsia="仿宋" w:cs="仿宋"/>
                <w:spacing w:val="16"/>
                <w:sz w:val="18"/>
                <w:szCs w:val="18"/>
              </w:rPr>
              <w:t>、</w:t>
            </w:r>
            <w:r>
              <w:rPr>
                <w:rFonts w:ascii="仿宋" w:hAnsi="仿宋" w:eastAsia="仿宋" w:cs="仿宋"/>
                <w:spacing w:val="-49"/>
                <w:sz w:val="18"/>
                <w:szCs w:val="18"/>
              </w:rPr>
              <w:t xml:space="preserve"> </w:t>
            </w:r>
            <w:r>
              <w:rPr>
                <w:rFonts w:ascii="仿宋" w:hAnsi="仿宋" w:eastAsia="仿宋" w:cs="仿宋"/>
                <w:spacing w:val="16"/>
                <w:sz w:val="18"/>
                <w:szCs w:val="18"/>
              </w:rPr>
              <w:t>收集</w:t>
            </w:r>
            <w:r>
              <w:rPr>
                <w:rFonts w:ascii="仿宋" w:hAnsi="仿宋" w:eastAsia="仿宋" w:cs="仿宋"/>
                <w:spacing w:val="-52"/>
                <w:sz w:val="18"/>
                <w:szCs w:val="18"/>
              </w:rPr>
              <w:t xml:space="preserve"> </w:t>
            </w:r>
            <w:r>
              <w:rPr>
                <w:rFonts w:ascii="仿宋" w:hAnsi="仿宋" w:eastAsia="仿宋" w:cs="仿宋"/>
                <w:spacing w:val="16"/>
                <w:sz w:val="18"/>
                <w:szCs w:val="18"/>
              </w:rPr>
              <w:t>、运输经营协议应当</w:t>
            </w:r>
            <w:r>
              <w:rPr>
                <w:rFonts w:ascii="仿宋" w:hAnsi="仿宋" w:eastAsia="仿宋" w:cs="仿宋"/>
                <w:spacing w:val="15"/>
                <w:sz w:val="18"/>
                <w:szCs w:val="18"/>
              </w:rPr>
              <w:t>明确约定经营期限</w:t>
            </w:r>
          </w:p>
        </w:tc>
        <w:tc>
          <w:tcPr>
            <w:tcW w:w="1433"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58" w:line="233" w:lineRule="auto"/>
              <w:ind w:left="150"/>
              <w:rPr>
                <w:rFonts w:ascii="仿宋" w:hAnsi="仿宋" w:eastAsia="仿宋" w:cs="仿宋"/>
                <w:sz w:val="18"/>
                <w:szCs w:val="18"/>
              </w:rPr>
            </w:pPr>
            <w:r>
              <w:rPr>
                <w:rFonts w:ascii="仿宋" w:hAnsi="仿宋" w:eastAsia="仿宋" w:cs="仿宋"/>
                <w:spacing w:val="15"/>
                <w:sz w:val="18"/>
                <w:szCs w:val="18"/>
              </w:rPr>
              <w:t>从事城市生活</w:t>
            </w:r>
          </w:p>
          <w:p>
            <w:pPr>
              <w:spacing w:before="17" w:line="231" w:lineRule="auto"/>
              <w:ind w:left="145"/>
              <w:rPr>
                <w:rFonts w:ascii="仿宋" w:hAnsi="仿宋" w:eastAsia="仿宋" w:cs="仿宋"/>
                <w:sz w:val="18"/>
                <w:szCs w:val="18"/>
              </w:rPr>
            </w:pPr>
            <w:r>
              <w:rPr>
                <w:rFonts w:ascii="仿宋" w:hAnsi="仿宋" w:eastAsia="仿宋" w:cs="仿宋"/>
                <w:spacing w:val="16"/>
                <w:sz w:val="18"/>
                <w:szCs w:val="18"/>
              </w:rPr>
              <w:t>垃圾经营性清</w:t>
            </w:r>
          </w:p>
          <w:p>
            <w:pPr>
              <w:spacing w:before="22" w:line="232" w:lineRule="auto"/>
              <w:ind w:left="152"/>
              <w:rPr>
                <w:rFonts w:ascii="仿宋" w:hAnsi="仿宋" w:eastAsia="仿宋" w:cs="仿宋"/>
                <w:sz w:val="18"/>
                <w:szCs w:val="18"/>
              </w:rPr>
            </w:pPr>
            <w:r>
              <w:rPr>
                <w:rFonts w:ascii="仿宋" w:hAnsi="仿宋" w:eastAsia="仿宋" w:cs="仿宋"/>
                <w:spacing w:val="8"/>
                <w:sz w:val="18"/>
                <w:szCs w:val="18"/>
              </w:rPr>
              <w:t>扫、</w:t>
            </w:r>
            <w:r>
              <w:rPr>
                <w:rFonts w:ascii="仿宋" w:hAnsi="仿宋" w:eastAsia="仿宋" w:cs="仿宋"/>
                <w:spacing w:val="-49"/>
                <w:sz w:val="18"/>
                <w:szCs w:val="18"/>
              </w:rPr>
              <w:t xml:space="preserve"> </w:t>
            </w:r>
            <w:r>
              <w:rPr>
                <w:rFonts w:ascii="仿宋" w:hAnsi="仿宋" w:eastAsia="仿宋" w:cs="仿宋"/>
                <w:spacing w:val="8"/>
                <w:sz w:val="18"/>
                <w:szCs w:val="18"/>
              </w:rPr>
              <w:t>收集、运</w:t>
            </w:r>
          </w:p>
          <w:p>
            <w:pPr>
              <w:spacing w:before="20" w:line="233" w:lineRule="auto"/>
              <w:ind w:left="150"/>
              <w:rPr>
                <w:rFonts w:ascii="仿宋" w:hAnsi="仿宋" w:eastAsia="仿宋" w:cs="仿宋"/>
                <w:sz w:val="18"/>
                <w:szCs w:val="18"/>
              </w:rPr>
            </w:pPr>
            <w:r>
              <w:rPr>
                <w:rFonts w:ascii="仿宋" w:hAnsi="仿宋" w:eastAsia="仿宋" w:cs="仿宋"/>
                <w:spacing w:val="15"/>
                <w:sz w:val="18"/>
                <w:szCs w:val="18"/>
              </w:rPr>
              <w:t>输、处理服务</w:t>
            </w:r>
          </w:p>
          <w:p>
            <w:pPr>
              <w:spacing w:before="18" w:line="233" w:lineRule="auto"/>
              <w:ind w:left="576"/>
              <w:rPr>
                <w:rFonts w:ascii="仿宋" w:hAnsi="仿宋" w:eastAsia="仿宋" w:cs="仿宋"/>
                <w:sz w:val="18"/>
                <w:szCs w:val="18"/>
              </w:rPr>
            </w:pPr>
            <w:r>
              <w:rPr>
                <w:rFonts w:ascii="仿宋" w:hAnsi="仿宋" w:eastAsia="仿宋" w:cs="仿宋"/>
                <w:spacing w:val="-4"/>
                <w:sz w:val="18"/>
                <w:szCs w:val="18"/>
              </w:rPr>
              <w:t>审批</w:t>
            </w:r>
          </w:p>
        </w:tc>
        <w:tc>
          <w:tcPr>
            <w:tcW w:w="513"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59" w:line="241" w:lineRule="auto"/>
              <w:ind w:left="65" w:right="61" w:hanging="1"/>
            </w:pPr>
            <w:r>
              <w:rPr>
                <w:spacing w:val="8"/>
              </w:rPr>
              <w:t>层级</w:t>
            </w:r>
            <w:r>
              <w:t xml:space="preserve"> </w:t>
            </w:r>
            <w:r>
              <w:rPr>
                <w:spacing w:val="7"/>
              </w:rPr>
              <w:t>调整</w:t>
            </w:r>
          </w:p>
        </w:tc>
      </w:tr>
    </w:tbl>
    <w:p>
      <w:pPr>
        <w:rPr>
          <w:rFonts w:ascii="Arial"/>
          <w:sz w:val="21"/>
        </w:rPr>
      </w:pPr>
    </w:p>
    <w:p>
      <w:pPr>
        <w:rPr>
          <w:rFonts w:ascii="Arial" w:hAnsi="Arial" w:eastAsia="Arial" w:cs="Arial"/>
          <w:sz w:val="21"/>
          <w:szCs w:val="21"/>
        </w:rPr>
        <w:sectPr>
          <w:headerReference r:id="rId6" w:type="default"/>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10" w:hRule="atLeast"/>
        </w:trPr>
        <w:tc>
          <w:tcPr>
            <w:tcW w:w="652"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59" w:line="189" w:lineRule="auto"/>
              <w:ind w:left="296"/>
            </w:pPr>
            <w:r>
              <w:t>5</w:t>
            </w:r>
          </w:p>
        </w:tc>
        <w:tc>
          <w:tcPr>
            <w:tcW w:w="1087"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58" w:line="188" w:lineRule="auto"/>
              <w:ind w:left="54"/>
              <w:rPr>
                <w:rFonts w:ascii="仿宋" w:hAnsi="仿宋" w:eastAsia="仿宋" w:cs="仿宋"/>
                <w:sz w:val="18"/>
                <w:szCs w:val="18"/>
              </w:rPr>
            </w:pPr>
            <w:r>
              <w:rPr>
                <w:rFonts w:ascii="仿宋" w:hAnsi="仿宋" w:eastAsia="仿宋" w:cs="仿宋"/>
                <w:spacing w:val="6"/>
                <w:sz w:val="18"/>
                <w:szCs w:val="18"/>
              </w:rPr>
              <w:t>0100182000</w:t>
            </w:r>
          </w:p>
        </w:tc>
        <w:tc>
          <w:tcPr>
            <w:tcW w:w="1087"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8" w:line="231" w:lineRule="auto"/>
              <w:ind w:left="44"/>
            </w:pPr>
            <w:r>
              <w:rPr>
                <w:spacing w:val="11"/>
              </w:rPr>
              <w:t>行政许可</w:t>
            </w:r>
          </w:p>
        </w:tc>
        <w:tc>
          <w:tcPr>
            <w:tcW w:w="2714" w:type="dxa"/>
            <w:vAlign w:val="top"/>
          </w:tcPr>
          <w:p>
            <w:pPr>
              <w:spacing w:line="316" w:lineRule="auto"/>
              <w:rPr>
                <w:rFonts w:ascii="Arial"/>
                <w:sz w:val="21"/>
              </w:rPr>
            </w:pPr>
          </w:p>
          <w:p>
            <w:pPr>
              <w:spacing w:line="317" w:lineRule="auto"/>
              <w:rPr>
                <w:rFonts w:ascii="Arial"/>
                <w:sz w:val="21"/>
              </w:rPr>
            </w:pPr>
          </w:p>
          <w:p>
            <w:pPr>
              <w:spacing w:line="317" w:lineRule="auto"/>
              <w:rPr>
                <w:rFonts w:ascii="Arial"/>
                <w:sz w:val="21"/>
              </w:rPr>
            </w:pPr>
          </w:p>
          <w:p>
            <w:pPr>
              <w:spacing w:before="58" w:line="239" w:lineRule="auto"/>
              <w:ind w:left="57" w:right="62" w:firstLine="4"/>
              <w:rPr>
                <w:rFonts w:ascii="仿宋" w:hAnsi="仿宋" w:eastAsia="仿宋" w:cs="仿宋"/>
                <w:sz w:val="18"/>
                <w:szCs w:val="18"/>
              </w:rPr>
            </w:pPr>
            <w:r>
              <w:rPr>
                <w:rFonts w:ascii="仿宋" w:hAnsi="仿宋" w:eastAsia="仿宋" w:cs="仿宋"/>
                <w:spacing w:val="10"/>
                <w:sz w:val="18"/>
                <w:szCs w:val="18"/>
              </w:rPr>
              <w:t>关闭、 闲置或者拆除生活垃圾</w:t>
            </w:r>
            <w:r>
              <w:rPr>
                <w:rFonts w:ascii="仿宋" w:hAnsi="仿宋" w:eastAsia="仿宋" w:cs="仿宋"/>
                <w:spacing w:val="8"/>
                <w:sz w:val="18"/>
                <w:szCs w:val="18"/>
              </w:rPr>
              <w:t xml:space="preserve"> </w:t>
            </w:r>
            <w:r>
              <w:rPr>
                <w:rFonts w:ascii="仿宋" w:hAnsi="仿宋" w:eastAsia="仿宋" w:cs="仿宋"/>
                <w:spacing w:val="13"/>
                <w:sz w:val="18"/>
                <w:szCs w:val="18"/>
              </w:rPr>
              <w:t>处置的设施</w:t>
            </w:r>
            <w:r>
              <w:rPr>
                <w:rFonts w:ascii="仿宋" w:hAnsi="仿宋" w:eastAsia="仿宋" w:cs="仿宋"/>
                <w:spacing w:val="-45"/>
                <w:sz w:val="18"/>
                <w:szCs w:val="18"/>
              </w:rPr>
              <w:t xml:space="preserve"> </w:t>
            </w:r>
            <w:r>
              <w:rPr>
                <w:rFonts w:ascii="仿宋" w:hAnsi="仿宋" w:eastAsia="仿宋" w:cs="仿宋"/>
                <w:spacing w:val="13"/>
                <w:sz w:val="18"/>
                <w:szCs w:val="18"/>
              </w:rPr>
              <w:t>、场所核准</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8"/>
                <w:sz w:val="18"/>
                <w:szCs w:val="18"/>
              </w:rPr>
              <w:t>【法律】</w:t>
            </w:r>
            <w:r>
              <w:rPr>
                <w:rFonts w:ascii="仿宋" w:hAnsi="仿宋" w:eastAsia="仿宋" w:cs="仿宋"/>
                <w:spacing w:val="-47"/>
                <w:sz w:val="18"/>
                <w:szCs w:val="18"/>
              </w:rPr>
              <w:t xml:space="preserve"> </w:t>
            </w:r>
            <w:r>
              <w:rPr>
                <w:rFonts w:ascii="仿宋" w:hAnsi="仿宋" w:eastAsia="仿宋" w:cs="仿宋"/>
                <w:spacing w:val="18"/>
                <w:sz w:val="18"/>
                <w:szCs w:val="18"/>
              </w:rPr>
              <w:t>《中华人民共和国固体废物污染环境防治法》</w:t>
            </w:r>
          </w:p>
          <w:p>
            <w:pPr>
              <w:spacing w:before="32" w:line="247" w:lineRule="auto"/>
              <w:ind w:left="49" w:right="110" w:firstLine="428"/>
              <w:rPr>
                <w:rFonts w:ascii="仿宋" w:hAnsi="仿宋" w:eastAsia="仿宋" w:cs="仿宋"/>
                <w:sz w:val="18"/>
                <w:szCs w:val="18"/>
              </w:rPr>
            </w:pPr>
            <w:r>
              <w:rPr>
                <w:rFonts w:ascii="仿宋" w:hAnsi="仿宋" w:eastAsia="仿宋" w:cs="仿宋"/>
                <w:spacing w:val="17"/>
                <w:sz w:val="18"/>
                <w:szCs w:val="18"/>
              </w:rPr>
              <w:t>第四十四条</w:t>
            </w:r>
            <w:r>
              <w:rPr>
                <w:rFonts w:ascii="仿宋" w:hAnsi="仿宋" w:eastAsia="仿宋" w:cs="仿宋"/>
                <w:spacing w:val="53"/>
                <w:sz w:val="18"/>
                <w:szCs w:val="18"/>
              </w:rPr>
              <w:t xml:space="preserve"> </w:t>
            </w:r>
            <w:r>
              <w:rPr>
                <w:rFonts w:ascii="仿宋" w:hAnsi="仿宋" w:eastAsia="仿宋" w:cs="仿宋"/>
                <w:spacing w:val="17"/>
                <w:sz w:val="18"/>
                <w:szCs w:val="18"/>
              </w:rPr>
              <w:t>建设生活垃圾处置的设施</w:t>
            </w:r>
            <w:r>
              <w:rPr>
                <w:rFonts w:ascii="仿宋" w:hAnsi="仿宋" w:eastAsia="仿宋" w:cs="仿宋"/>
                <w:spacing w:val="-52"/>
                <w:sz w:val="18"/>
                <w:szCs w:val="18"/>
              </w:rPr>
              <w:t xml:space="preserve"> </w:t>
            </w:r>
            <w:r>
              <w:rPr>
                <w:rFonts w:ascii="仿宋" w:hAnsi="仿宋" w:eastAsia="仿宋" w:cs="仿宋"/>
                <w:spacing w:val="17"/>
                <w:sz w:val="18"/>
                <w:szCs w:val="18"/>
              </w:rPr>
              <w:t>、场所，必须符合国务院环</w:t>
            </w:r>
            <w:r>
              <w:rPr>
                <w:rFonts w:ascii="仿宋" w:hAnsi="仿宋" w:eastAsia="仿宋" w:cs="仿宋"/>
                <w:sz w:val="18"/>
                <w:szCs w:val="18"/>
              </w:rPr>
              <w:t xml:space="preserve"> </w:t>
            </w:r>
            <w:r>
              <w:rPr>
                <w:rFonts w:ascii="仿宋" w:hAnsi="仿宋" w:eastAsia="仿宋" w:cs="仿宋"/>
                <w:spacing w:val="21"/>
                <w:sz w:val="18"/>
                <w:szCs w:val="18"/>
              </w:rPr>
              <w:t>境保护行政主管部门和国务院建设行政主管部门规定的环</w:t>
            </w:r>
            <w:r>
              <w:rPr>
                <w:rFonts w:ascii="仿宋" w:hAnsi="仿宋" w:eastAsia="仿宋" w:cs="仿宋"/>
                <w:spacing w:val="20"/>
                <w:sz w:val="18"/>
                <w:szCs w:val="18"/>
              </w:rPr>
              <w:t>境保护和环</w:t>
            </w:r>
            <w:r>
              <w:rPr>
                <w:rFonts w:ascii="仿宋" w:hAnsi="仿宋" w:eastAsia="仿宋" w:cs="仿宋"/>
                <w:sz w:val="18"/>
                <w:szCs w:val="18"/>
              </w:rPr>
              <w:t xml:space="preserve">  </w:t>
            </w:r>
            <w:r>
              <w:rPr>
                <w:rFonts w:ascii="仿宋" w:hAnsi="仿宋" w:eastAsia="仿宋" w:cs="仿宋"/>
                <w:spacing w:val="16"/>
                <w:sz w:val="18"/>
                <w:szCs w:val="18"/>
              </w:rPr>
              <w:t>境卫生标准</w:t>
            </w:r>
            <w:r>
              <w:rPr>
                <w:rFonts w:ascii="仿宋" w:hAnsi="仿宋" w:eastAsia="仿宋" w:cs="仿宋"/>
                <w:spacing w:val="-49"/>
                <w:sz w:val="18"/>
                <w:szCs w:val="18"/>
              </w:rPr>
              <w:t xml:space="preserve"> </w:t>
            </w:r>
            <w:r>
              <w:rPr>
                <w:rFonts w:ascii="仿宋" w:hAnsi="仿宋" w:eastAsia="仿宋" w:cs="仿宋"/>
                <w:spacing w:val="16"/>
                <w:sz w:val="18"/>
                <w:szCs w:val="18"/>
              </w:rPr>
              <w:t>。禁止擅自关闭、 闲置或者拆除生活垃圾处置的设施、场</w:t>
            </w:r>
            <w:r>
              <w:rPr>
                <w:rFonts w:ascii="仿宋" w:hAnsi="仿宋" w:eastAsia="仿宋" w:cs="仿宋"/>
                <w:sz w:val="18"/>
                <w:szCs w:val="18"/>
              </w:rPr>
              <w:t xml:space="preserve">  </w:t>
            </w:r>
            <w:r>
              <w:rPr>
                <w:rFonts w:ascii="仿宋" w:hAnsi="仿宋" w:eastAsia="仿宋" w:cs="仿宋"/>
                <w:spacing w:val="16"/>
                <w:sz w:val="18"/>
                <w:szCs w:val="18"/>
              </w:rPr>
              <w:t>所；确有必要关闭</w:t>
            </w:r>
            <w:r>
              <w:rPr>
                <w:rFonts w:ascii="仿宋" w:hAnsi="仿宋" w:eastAsia="仿宋" w:cs="仿宋"/>
                <w:spacing w:val="-49"/>
                <w:sz w:val="18"/>
                <w:szCs w:val="18"/>
              </w:rPr>
              <w:t xml:space="preserve"> </w:t>
            </w:r>
            <w:r>
              <w:rPr>
                <w:rFonts w:ascii="仿宋" w:hAnsi="仿宋" w:eastAsia="仿宋" w:cs="仿宋"/>
                <w:spacing w:val="16"/>
                <w:sz w:val="18"/>
                <w:szCs w:val="18"/>
              </w:rPr>
              <w:t>、 闲置或者拆除的，必须经所在地县级以上地方人</w:t>
            </w:r>
            <w:r>
              <w:rPr>
                <w:rFonts w:ascii="仿宋" w:hAnsi="仿宋" w:eastAsia="仿宋" w:cs="仿宋"/>
                <w:sz w:val="18"/>
                <w:szCs w:val="18"/>
              </w:rPr>
              <w:t xml:space="preserve">  </w:t>
            </w:r>
            <w:r>
              <w:rPr>
                <w:rFonts w:ascii="仿宋" w:hAnsi="仿宋" w:eastAsia="仿宋" w:cs="仿宋"/>
                <w:spacing w:val="19"/>
                <w:sz w:val="18"/>
                <w:szCs w:val="18"/>
              </w:rPr>
              <w:t>民政府环境卫生行政主管部门和环境保护行政主管部门核准</w:t>
            </w:r>
            <w:r>
              <w:rPr>
                <w:rFonts w:ascii="仿宋" w:hAnsi="仿宋" w:eastAsia="仿宋" w:cs="仿宋"/>
                <w:spacing w:val="-35"/>
                <w:sz w:val="18"/>
                <w:szCs w:val="18"/>
              </w:rPr>
              <w:t xml:space="preserve"> </w:t>
            </w:r>
            <w:r>
              <w:rPr>
                <w:rFonts w:ascii="仿宋" w:hAnsi="仿宋" w:eastAsia="仿宋" w:cs="仿宋"/>
                <w:spacing w:val="19"/>
                <w:sz w:val="18"/>
                <w:szCs w:val="18"/>
              </w:rPr>
              <w:t>，并采取</w:t>
            </w:r>
            <w:r>
              <w:rPr>
                <w:rFonts w:ascii="仿宋" w:hAnsi="仿宋" w:eastAsia="仿宋" w:cs="仿宋"/>
                <w:sz w:val="18"/>
                <w:szCs w:val="18"/>
              </w:rPr>
              <w:t xml:space="preserve">  </w:t>
            </w:r>
            <w:r>
              <w:rPr>
                <w:rFonts w:ascii="仿宋" w:hAnsi="仿宋" w:eastAsia="仿宋" w:cs="仿宋"/>
                <w:spacing w:val="6"/>
                <w:sz w:val="18"/>
                <w:szCs w:val="18"/>
              </w:rPr>
              <w:t>措施， 防止污染环境。</w:t>
            </w:r>
          </w:p>
          <w:p>
            <w:pPr>
              <w:spacing w:before="18" w:line="231"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《中华人民共和国环境保护法》</w:t>
            </w:r>
          </w:p>
          <w:p>
            <w:pPr>
              <w:spacing w:before="23" w:line="228" w:lineRule="auto"/>
              <w:ind w:left="477"/>
              <w:rPr>
                <w:rFonts w:ascii="仿宋" w:hAnsi="仿宋" w:eastAsia="仿宋" w:cs="仿宋"/>
                <w:sz w:val="18"/>
                <w:szCs w:val="18"/>
              </w:rPr>
            </w:pPr>
            <w:r>
              <w:rPr>
                <w:rFonts w:ascii="仿宋" w:hAnsi="仿宋" w:eastAsia="仿宋" w:cs="仿宋"/>
                <w:spacing w:val="18"/>
                <w:sz w:val="18"/>
                <w:szCs w:val="18"/>
              </w:rPr>
              <w:t>第二十六条第二款规定</w:t>
            </w:r>
            <w:r>
              <w:rPr>
                <w:rFonts w:ascii="仿宋" w:hAnsi="仿宋" w:eastAsia="仿宋" w:cs="仿宋"/>
                <w:spacing w:val="36"/>
                <w:sz w:val="18"/>
                <w:szCs w:val="18"/>
              </w:rPr>
              <w:t xml:space="preserve">  </w:t>
            </w:r>
            <w:r>
              <w:rPr>
                <w:rFonts w:ascii="仿宋" w:hAnsi="仿宋" w:eastAsia="仿宋" w:cs="仿宋"/>
                <w:spacing w:val="18"/>
                <w:sz w:val="18"/>
                <w:szCs w:val="18"/>
              </w:rPr>
              <w:t>防治污染的设施不得擅自拆除或者闲</w:t>
            </w:r>
          </w:p>
          <w:p>
            <w:pPr>
              <w:spacing w:line="235" w:lineRule="auto"/>
              <w:ind w:left="57"/>
              <w:rPr>
                <w:rFonts w:ascii="仿宋" w:hAnsi="仿宋" w:eastAsia="仿宋" w:cs="仿宋"/>
                <w:sz w:val="12"/>
                <w:szCs w:val="12"/>
              </w:rPr>
            </w:pPr>
            <w:r>
              <w:rPr>
                <w:rFonts w:ascii="仿宋" w:hAnsi="仿宋" w:eastAsia="仿宋" w:cs="仿宋"/>
                <w:spacing w:val="23"/>
                <w:sz w:val="12"/>
                <w:szCs w:val="12"/>
              </w:rPr>
              <w:t>置</w:t>
            </w:r>
            <w:r>
              <w:rPr>
                <w:rFonts w:ascii="仿宋" w:hAnsi="仿宋" w:eastAsia="仿宋" w:cs="仿宋"/>
                <w:spacing w:val="13"/>
                <w:sz w:val="12"/>
                <w:szCs w:val="12"/>
              </w:rPr>
              <w:t xml:space="preserve">    </w:t>
            </w:r>
            <w:r>
              <w:rPr>
                <w:rFonts w:ascii="仿宋" w:hAnsi="仿宋" w:eastAsia="仿宋" w:cs="仿宋"/>
                <w:spacing w:val="23"/>
                <w:sz w:val="12"/>
                <w:szCs w:val="12"/>
              </w:rPr>
              <w:t>确</w:t>
            </w:r>
            <w:r>
              <w:rPr>
                <w:rFonts w:ascii="仿宋" w:hAnsi="仿宋" w:eastAsia="仿宋" w:cs="仿宋"/>
                <w:spacing w:val="-9"/>
                <w:sz w:val="12"/>
                <w:szCs w:val="12"/>
              </w:rPr>
              <w:t xml:space="preserve"> </w:t>
            </w:r>
            <w:r>
              <w:rPr>
                <w:rFonts w:ascii="仿宋" w:hAnsi="仿宋" w:eastAsia="仿宋" w:cs="仿宋"/>
                <w:spacing w:val="23"/>
                <w:sz w:val="12"/>
                <w:szCs w:val="12"/>
              </w:rPr>
              <w:t>有</w:t>
            </w:r>
            <w:r>
              <w:rPr>
                <w:rFonts w:ascii="仿宋" w:hAnsi="仿宋" w:eastAsia="仿宋" w:cs="仿宋"/>
                <w:spacing w:val="-6"/>
                <w:sz w:val="12"/>
                <w:szCs w:val="12"/>
              </w:rPr>
              <w:t xml:space="preserve"> </w:t>
            </w:r>
            <w:r>
              <w:rPr>
                <w:rFonts w:ascii="仿宋" w:hAnsi="仿宋" w:eastAsia="仿宋" w:cs="仿宋"/>
                <w:spacing w:val="23"/>
                <w:sz w:val="12"/>
                <w:szCs w:val="12"/>
              </w:rPr>
              <w:t>必</w:t>
            </w:r>
            <w:r>
              <w:rPr>
                <w:rFonts w:ascii="仿宋" w:hAnsi="仿宋" w:eastAsia="仿宋" w:cs="仿宋"/>
                <w:spacing w:val="-6"/>
                <w:sz w:val="12"/>
                <w:szCs w:val="12"/>
              </w:rPr>
              <w:t xml:space="preserve"> </w:t>
            </w:r>
            <w:r>
              <w:rPr>
                <w:rFonts w:ascii="仿宋" w:hAnsi="仿宋" w:eastAsia="仿宋" w:cs="仿宋"/>
                <w:spacing w:val="23"/>
                <w:sz w:val="12"/>
                <w:szCs w:val="12"/>
              </w:rPr>
              <w:t>要</w:t>
            </w:r>
            <w:r>
              <w:rPr>
                <w:rFonts w:ascii="仿宋" w:hAnsi="仿宋" w:eastAsia="仿宋" w:cs="仿宋"/>
                <w:spacing w:val="-9"/>
                <w:sz w:val="12"/>
                <w:szCs w:val="12"/>
              </w:rPr>
              <w:t xml:space="preserve"> </w:t>
            </w:r>
            <w:r>
              <w:rPr>
                <w:rFonts w:ascii="仿宋" w:hAnsi="仿宋" w:eastAsia="仿宋" w:cs="仿宋"/>
                <w:spacing w:val="23"/>
                <w:sz w:val="12"/>
                <w:szCs w:val="12"/>
              </w:rPr>
              <w:t>拆 除</w:t>
            </w:r>
            <w:r>
              <w:rPr>
                <w:rFonts w:ascii="仿宋" w:hAnsi="仿宋" w:eastAsia="仿宋" w:cs="仿宋"/>
                <w:spacing w:val="-7"/>
                <w:sz w:val="12"/>
                <w:szCs w:val="12"/>
              </w:rPr>
              <w:t xml:space="preserve"> </w:t>
            </w:r>
            <w:r>
              <w:rPr>
                <w:rFonts w:ascii="仿宋" w:hAnsi="仿宋" w:eastAsia="仿宋" w:cs="仿宋"/>
                <w:spacing w:val="23"/>
                <w:sz w:val="12"/>
                <w:szCs w:val="12"/>
              </w:rPr>
              <w:t>或</w:t>
            </w:r>
            <w:r>
              <w:rPr>
                <w:rFonts w:ascii="仿宋" w:hAnsi="仿宋" w:eastAsia="仿宋" w:cs="仿宋"/>
                <w:spacing w:val="-6"/>
                <w:sz w:val="12"/>
                <w:szCs w:val="12"/>
              </w:rPr>
              <w:t xml:space="preserve"> </w:t>
            </w:r>
            <w:r>
              <w:rPr>
                <w:rFonts w:ascii="仿宋" w:hAnsi="仿宋" w:eastAsia="仿宋" w:cs="仿宋"/>
                <w:spacing w:val="23"/>
                <w:sz w:val="12"/>
                <w:szCs w:val="12"/>
              </w:rPr>
              <w:t>者 闲</w:t>
            </w:r>
            <w:r>
              <w:rPr>
                <w:rFonts w:ascii="仿宋" w:hAnsi="仿宋" w:eastAsia="仿宋" w:cs="仿宋"/>
                <w:spacing w:val="-8"/>
                <w:sz w:val="12"/>
                <w:szCs w:val="12"/>
              </w:rPr>
              <w:t xml:space="preserve"> </w:t>
            </w:r>
            <w:r>
              <w:rPr>
                <w:rFonts w:ascii="仿宋" w:hAnsi="仿宋" w:eastAsia="仿宋" w:cs="仿宋"/>
                <w:spacing w:val="23"/>
                <w:sz w:val="12"/>
                <w:szCs w:val="12"/>
              </w:rPr>
              <w:t>置 的</w:t>
            </w:r>
            <w:r>
              <w:rPr>
                <w:rFonts w:ascii="仿宋" w:hAnsi="仿宋" w:eastAsia="仿宋" w:cs="仿宋"/>
                <w:spacing w:val="8"/>
                <w:sz w:val="12"/>
                <w:szCs w:val="12"/>
              </w:rPr>
              <w:t xml:space="preserve">    </w:t>
            </w:r>
            <w:r>
              <w:rPr>
                <w:rFonts w:ascii="仿宋" w:hAnsi="仿宋" w:eastAsia="仿宋" w:cs="仿宋"/>
                <w:spacing w:val="23"/>
                <w:sz w:val="12"/>
                <w:szCs w:val="12"/>
              </w:rPr>
              <w:t>必</w:t>
            </w:r>
            <w:r>
              <w:rPr>
                <w:rFonts w:ascii="仿宋" w:hAnsi="仿宋" w:eastAsia="仿宋" w:cs="仿宋"/>
                <w:spacing w:val="-6"/>
                <w:sz w:val="12"/>
                <w:szCs w:val="12"/>
              </w:rPr>
              <w:t xml:space="preserve"> </w:t>
            </w:r>
            <w:r>
              <w:rPr>
                <w:rFonts w:ascii="仿宋" w:hAnsi="仿宋" w:eastAsia="仿宋" w:cs="仿宋"/>
                <w:spacing w:val="23"/>
                <w:sz w:val="12"/>
                <w:szCs w:val="12"/>
              </w:rPr>
              <w:t>须</w:t>
            </w:r>
            <w:r>
              <w:rPr>
                <w:rFonts w:ascii="仿宋" w:hAnsi="仿宋" w:eastAsia="仿宋" w:cs="仿宋"/>
                <w:spacing w:val="-8"/>
                <w:sz w:val="12"/>
                <w:szCs w:val="12"/>
              </w:rPr>
              <w:t xml:space="preserve"> </w:t>
            </w:r>
            <w:r>
              <w:rPr>
                <w:rFonts w:ascii="仿宋" w:hAnsi="仿宋" w:eastAsia="仿宋" w:cs="仿宋"/>
                <w:spacing w:val="23"/>
                <w:sz w:val="12"/>
                <w:szCs w:val="12"/>
              </w:rPr>
              <w:t>征</w:t>
            </w:r>
            <w:r>
              <w:rPr>
                <w:rFonts w:ascii="仿宋" w:hAnsi="仿宋" w:eastAsia="仿宋" w:cs="仿宋"/>
                <w:spacing w:val="-9"/>
                <w:sz w:val="12"/>
                <w:szCs w:val="12"/>
              </w:rPr>
              <w:t xml:space="preserve"> </w:t>
            </w:r>
            <w:r>
              <w:rPr>
                <w:rFonts w:ascii="仿宋" w:hAnsi="仿宋" w:eastAsia="仿宋" w:cs="仿宋"/>
                <w:spacing w:val="23"/>
                <w:sz w:val="12"/>
                <w:szCs w:val="12"/>
              </w:rPr>
              <w:t>得</w:t>
            </w:r>
            <w:r>
              <w:rPr>
                <w:rFonts w:ascii="仿宋" w:hAnsi="仿宋" w:eastAsia="仿宋" w:cs="仿宋"/>
                <w:spacing w:val="-8"/>
                <w:sz w:val="12"/>
                <w:szCs w:val="12"/>
              </w:rPr>
              <w:t xml:space="preserve"> </w:t>
            </w:r>
            <w:r>
              <w:rPr>
                <w:rFonts w:ascii="仿宋" w:hAnsi="仿宋" w:eastAsia="仿宋" w:cs="仿宋"/>
                <w:spacing w:val="23"/>
                <w:sz w:val="12"/>
                <w:szCs w:val="12"/>
              </w:rPr>
              <w:t>所</w:t>
            </w:r>
            <w:r>
              <w:rPr>
                <w:rFonts w:ascii="仿宋" w:hAnsi="仿宋" w:eastAsia="仿宋" w:cs="仿宋"/>
                <w:spacing w:val="-5"/>
                <w:sz w:val="12"/>
                <w:szCs w:val="12"/>
              </w:rPr>
              <w:t xml:space="preserve"> </w:t>
            </w:r>
            <w:r>
              <w:rPr>
                <w:rFonts w:ascii="仿宋" w:hAnsi="仿宋" w:eastAsia="仿宋" w:cs="仿宋"/>
                <w:spacing w:val="23"/>
                <w:sz w:val="12"/>
                <w:szCs w:val="12"/>
              </w:rPr>
              <w:t>在</w:t>
            </w:r>
            <w:r>
              <w:rPr>
                <w:rFonts w:ascii="仿宋" w:hAnsi="仿宋" w:eastAsia="仿宋" w:cs="仿宋"/>
                <w:spacing w:val="-9"/>
                <w:sz w:val="12"/>
                <w:szCs w:val="12"/>
              </w:rPr>
              <w:t xml:space="preserve"> </w:t>
            </w:r>
            <w:r>
              <w:rPr>
                <w:rFonts w:ascii="仿宋" w:hAnsi="仿宋" w:eastAsia="仿宋" w:cs="仿宋"/>
                <w:spacing w:val="23"/>
                <w:sz w:val="12"/>
                <w:szCs w:val="12"/>
              </w:rPr>
              <w:t>地</w:t>
            </w:r>
            <w:r>
              <w:rPr>
                <w:rFonts w:ascii="仿宋" w:hAnsi="仿宋" w:eastAsia="仿宋" w:cs="仿宋"/>
                <w:spacing w:val="1"/>
                <w:sz w:val="12"/>
                <w:szCs w:val="12"/>
              </w:rPr>
              <w:t xml:space="preserve"> </w:t>
            </w:r>
            <w:r>
              <w:rPr>
                <w:rFonts w:ascii="仿宋" w:hAnsi="仿宋" w:eastAsia="仿宋" w:cs="仿宋"/>
                <w:spacing w:val="23"/>
                <w:sz w:val="12"/>
                <w:szCs w:val="12"/>
              </w:rPr>
              <w:t>的</w:t>
            </w:r>
            <w:r>
              <w:rPr>
                <w:rFonts w:ascii="仿宋" w:hAnsi="仿宋" w:eastAsia="仿宋" w:cs="仿宋"/>
                <w:spacing w:val="-9"/>
                <w:sz w:val="12"/>
                <w:szCs w:val="12"/>
              </w:rPr>
              <w:t xml:space="preserve"> </w:t>
            </w:r>
            <w:r>
              <w:rPr>
                <w:rFonts w:ascii="仿宋" w:hAnsi="仿宋" w:eastAsia="仿宋" w:cs="仿宋"/>
                <w:spacing w:val="23"/>
                <w:sz w:val="12"/>
                <w:szCs w:val="12"/>
              </w:rPr>
              <w:t>环</w:t>
            </w:r>
            <w:r>
              <w:rPr>
                <w:rFonts w:ascii="仿宋" w:hAnsi="仿宋" w:eastAsia="仿宋" w:cs="仿宋"/>
                <w:spacing w:val="-7"/>
                <w:sz w:val="12"/>
                <w:szCs w:val="12"/>
              </w:rPr>
              <w:t xml:space="preserve"> </w:t>
            </w:r>
            <w:r>
              <w:rPr>
                <w:rFonts w:ascii="仿宋" w:hAnsi="仿宋" w:eastAsia="仿宋" w:cs="仿宋"/>
                <w:spacing w:val="23"/>
                <w:sz w:val="12"/>
                <w:szCs w:val="12"/>
              </w:rPr>
              <w:t>境</w:t>
            </w:r>
            <w:r>
              <w:rPr>
                <w:rFonts w:ascii="仿宋" w:hAnsi="仿宋" w:eastAsia="仿宋" w:cs="仿宋"/>
                <w:spacing w:val="-8"/>
                <w:sz w:val="12"/>
                <w:szCs w:val="12"/>
              </w:rPr>
              <w:t xml:space="preserve"> </w:t>
            </w:r>
            <w:r>
              <w:rPr>
                <w:rFonts w:ascii="仿宋" w:hAnsi="仿宋" w:eastAsia="仿宋" w:cs="仿宋"/>
                <w:spacing w:val="23"/>
                <w:sz w:val="12"/>
                <w:szCs w:val="12"/>
              </w:rPr>
              <w:t>保</w:t>
            </w:r>
            <w:r>
              <w:rPr>
                <w:rFonts w:ascii="仿宋" w:hAnsi="仿宋" w:eastAsia="仿宋" w:cs="仿宋"/>
                <w:spacing w:val="-10"/>
                <w:sz w:val="12"/>
                <w:szCs w:val="12"/>
              </w:rPr>
              <w:t xml:space="preserve"> </w:t>
            </w:r>
            <w:r>
              <w:rPr>
                <w:rFonts w:ascii="仿宋" w:hAnsi="仿宋" w:eastAsia="仿宋" w:cs="仿宋"/>
                <w:spacing w:val="23"/>
                <w:sz w:val="12"/>
                <w:szCs w:val="12"/>
              </w:rPr>
              <w:t>护</w:t>
            </w:r>
            <w:r>
              <w:rPr>
                <w:rFonts w:ascii="仿宋" w:hAnsi="仿宋" w:eastAsia="仿宋" w:cs="仿宋"/>
                <w:spacing w:val="-8"/>
                <w:sz w:val="12"/>
                <w:szCs w:val="12"/>
              </w:rPr>
              <w:t xml:space="preserve"> </w:t>
            </w:r>
            <w:r>
              <w:rPr>
                <w:rFonts w:ascii="仿宋" w:hAnsi="仿宋" w:eastAsia="仿宋" w:cs="仿宋"/>
                <w:spacing w:val="23"/>
                <w:sz w:val="12"/>
                <w:szCs w:val="12"/>
              </w:rPr>
              <w:t>行</w:t>
            </w:r>
            <w:r>
              <w:rPr>
                <w:rFonts w:ascii="仿宋" w:hAnsi="仿宋" w:eastAsia="仿宋" w:cs="仿宋"/>
                <w:spacing w:val="-5"/>
                <w:sz w:val="12"/>
                <w:szCs w:val="12"/>
              </w:rPr>
              <w:t xml:space="preserve"> </w:t>
            </w:r>
            <w:r>
              <w:rPr>
                <w:rFonts w:ascii="仿宋" w:hAnsi="仿宋" w:eastAsia="仿宋" w:cs="仿宋"/>
                <w:spacing w:val="23"/>
                <w:sz w:val="12"/>
                <w:szCs w:val="12"/>
              </w:rPr>
              <w:t>政</w:t>
            </w:r>
            <w:r>
              <w:rPr>
                <w:rFonts w:ascii="仿宋" w:hAnsi="仿宋" w:eastAsia="仿宋" w:cs="仿宋"/>
                <w:spacing w:val="-5"/>
                <w:sz w:val="12"/>
                <w:szCs w:val="12"/>
              </w:rPr>
              <w:t xml:space="preserve"> </w:t>
            </w:r>
            <w:r>
              <w:rPr>
                <w:rFonts w:ascii="仿宋" w:hAnsi="仿宋" w:eastAsia="仿宋" w:cs="仿宋"/>
                <w:spacing w:val="23"/>
                <w:sz w:val="12"/>
                <w:szCs w:val="12"/>
              </w:rPr>
              <w:t>主</w:t>
            </w:r>
            <w:r>
              <w:rPr>
                <w:rFonts w:ascii="仿宋" w:hAnsi="仿宋" w:eastAsia="仿宋" w:cs="仿宋"/>
                <w:spacing w:val="-2"/>
                <w:sz w:val="12"/>
                <w:szCs w:val="12"/>
              </w:rPr>
              <w:t xml:space="preserve"> </w:t>
            </w:r>
            <w:r>
              <w:rPr>
                <w:rFonts w:ascii="仿宋" w:hAnsi="仿宋" w:eastAsia="仿宋" w:cs="仿宋"/>
                <w:spacing w:val="23"/>
                <w:sz w:val="12"/>
                <w:szCs w:val="12"/>
              </w:rPr>
              <w:t>管</w:t>
            </w:r>
          </w:p>
        </w:tc>
        <w:tc>
          <w:tcPr>
            <w:tcW w:w="1433" w:type="dxa"/>
            <w:vAlign w:val="top"/>
          </w:tcPr>
          <w:p>
            <w:pPr>
              <w:spacing w:line="329" w:lineRule="auto"/>
              <w:rPr>
                <w:rFonts w:ascii="Arial"/>
                <w:sz w:val="21"/>
              </w:rPr>
            </w:pPr>
          </w:p>
          <w:p>
            <w:pPr>
              <w:spacing w:before="59" w:line="231" w:lineRule="auto"/>
              <w:ind w:left="146"/>
              <w:rPr>
                <w:rFonts w:ascii="仿宋" w:hAnsi="仿宋" w:eastAsia="仿宋" w:cs="仿宋"/>
                <w:sz w:val="18"/>
                <w:szCs w:val="18"/>
              </w:rPr>
            </w:pPr>
            <w:r>
              <w:rPr>
                <w:rFonts w:ascii="仿宋" w:hAnsi="仿宋" w:eastAsia="仿宋" w:cs="仿宋"/>
                <w:spacing w:val="16"/>
                <w:sz w:val="18"/>
                <w:szCs w:val="18"/>
              </w:rPr>
              <w:t>环境卫生行政</w:t>
            </w:r>
          </w:p>
          <w:p>
            <w:pPr>
              <w:spacing w:before="21" w:line="232" w:lineRule="auto"/>
              <w:ind w:left="158"/>
              <w:rPr>
                <w:rFonts w:ascii="仿宋" w:hAnsi="仿宋" w:eastAsia="仿宋" w:cs="仿宋"/>
                <w:sz w:val="18"/>
                <w:szCs w:val="18"/>
              </w:rPr>
            </w:pPr>
            <w:r>
              <w:rPr>
                <w:rFonts w:ascii="仿宋" w:hAnsi="仿宋" w:eastAsia="仿宋" w:cs="仿宋"/>
                <w:spacing w:val="13"/>
                <w:sz w:val="18"/>
                <w:szCs w:val="18"/>
              </w:rPr>
              <w:t>主管部门批准</w:t>
            </w:r>
          </w:p>
          <w:p>
            <w:pPr>
              <w:spacing w:before="21" w:line="232" w:lineRule="auto"/>
              <w:ind w:left="174"/>
              <w:rPr>
                <w:rFonts w:ascii="仿宋" w:hAnsi="仿宋" w:eastAsia="仿宋" w:cs="仿宋"/>
                <w:sz w:val="18"/>
                <w:szCs w:val="18"/>
              </w:rPr>
            </w:pPr>
            <w:r>
              <w:rPr>
                <w:rFonts w:ascii="仿宋" w:hAnsi="仿宋" w:eastAsia="仿宋" w:cs="仿宋"/>
                <w:spacing w:val="-2"/>
                <w:sz w:val="18"/>
                <w:szCs w:val="18"/>
              </w:rPr>
              <w:t>的关闭、 闲置</w:t>
            </w:r>
          </w:p>
          <w:p>
            <w:pPr>
              <w:spacing w:before="20" w:line="234" w:lineRule="auto"/>
              <w:ind w:left="149"/>
              <w:rPr>
                <w:rFonts w:ascii="仿宋" w:hAnsi="仿宋" w:eastAsia="仿宋" w:cs="仿宋"/>
                <w:sz w:val="18"/>
                <w:szCs w:val="18"/>
              </w:rPr>
            </w:pPr>
            <w:r>
              <w:rPr>
                <w:rFonts w:ascii="仿宋" w:hAnsi="仿宋" w:eastAsia="仿宋" w:cs="仿宋"/>
                <w:spacing w:val="15"/>
                <w:sz w:val="18"/>
                <w:szCs w:val="18"/>
              </w:rPr>
              <w:t>或者拆除生活</w:t>
            </w:r>
          </w:p>
          <w:p>
            <w:pPr>
              <w:spacing w:before="19" w:line="234" w:lineRule="auto"/>
              <w:ind w:left="145"/>
              <w:rPr>
                <w:rFonts w:ascii="仿宋" w:hAnsi="仿宋" w:eastAsia="仿宋" w:cs="仿宋"/>
                <w:sz w:val="18"/>
                <w:szCs w:val="18"/>
              </w:rPr>
            </w:pPr>
            <w:r>
              <w:rPr>
                <w:rFonts w:ascii="仿宋" w:hAnsi="仿宋" w:eastAsia="仿宋" w:cs="仿宋"/>
                <w:spacing w:val="16"/>
                <w:sz w:val="18"/>
                <w:szCs w:val="18"/>
              </w:rPr>
              <w:t>垃圾处置的设</w:t>
            </w:r>
          </w:p>
          <w:p>
            <w:pPr>
              <w:spacing w:before="16" w:line="231" w:lineRule="auto"/>
              <w:ind w:left="145"/>
              <w:rPr>
                <w:rFonts w:ascii="仿宋" w:hAnsi="仿宋" w:eastAsia="仿宋" w:cs="仿宋"/>
                <w:sz w:val="18"/>
                <w:szCs w:val="18"/>
              </w:rPr>
            </w:pPr>
            <w:r>
              <w:rPr>
                <w:rFonts w:ascii="仿宋" w:hAnsi="仿宋" w:eastAsia="仿宋" w:cs="仿宋"/>
                <w:spacing w:val="15"/>
                <w:sz w:val="18"/>
                <w:szCs w:val="18"/>
              </w:rPr>
              <w:t>施、场所的行</w:t>
            </w:r>
          </w:p>
          <w:p>
            <w:pPr>
              <w:spacing w:before="20" w:line="234" w:lineRule="auto"/>
              <w:ind w:left="661"/>
              <w:rPr>
                <w:rFonts w:ascii="仿宋" w:hAnsi="仿宋" w:eastAsia="仿宋" w:cs="仿宋"/>
                <w:sz w:val="18"/>
                <w:szCs w:val="18"/>
              </w:rPr>
            </w:pPr>
            <w:r>
              <w:rPr>
                <w:rFonts w:ascii="仿宋" w:hAnsi="仿宋" w:eastAsia="仿宋" w:cs="仿宋"/>
                <w:sz w:val="18"/>
                <w:szCs w:val="18"/>
              </w:rPr>
              <w:t>为</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6" w:hRule="atLeast"/>
        </w:trPr>
        <w:tc>
          <w:tcPr>
            <w:tcW w:w="652"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59" w:line="190" w:lineRule="auto"/>
              <w:ind w:left="291"/>
            </w:pPr>
            <w:r>
              <w:t>6</w:t>
            </w:r>
          </w:p>
        </w:tc>
        <w:tc>
          <w:tcPr>
            <w:tcW w:w="1087" w:type="dxa"/>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59" w:line="188" w:lineRule="auto"/>
              <w:ind w:left="54"/>
              <w:rPr>
                <w:rFonts w:ascii="仿宋" w:hAnsi="仿宋" w:eastAsia="仿宋" w:cs="仿宋"/>
                <w:sz w:val="18"/>
                <w:szCs w:val="18"/>
              </w:rPr>
            </w:pPr>
            <w:r>
              <w:rPr>
                <w:rFonts w:ascii="仿宋" w:hAnsi="仿宋" w:eastAsia="仿宋" w:cs="仿宋"/>
                <w:spacing w:val="6"/>
                <w:sz w:val="18"/>
                <w:szCs w:val="18"/>
              </w:rPr>
              <w:t>0100183000</w:t>
            </w:r>
          </w:p>
        </w:tc>
        <w:tc>
          <w:tcPr>
            <w:tcW w:w="1087"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58" w:line="231" w:lineRule="auto"/>
              <w:ind w:left="44"/>
            </w:pPr>
            <w:r>
              <w:rPr>
                <w:spacing w:val="11"/>
              </w:rPr>
              <w:t>行政许可</w:t>
            </w:r>
          </w:p>
        </w:tc>
        <w:tc>
          <w:tcPr>
            <w:tcW w:w="2714"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59" w:line="239" w:lineRule="auto"/>
              <w:ind w:left="54" w:right="67" w:hanging="4"/>
              <w:rPr>
                <w:rFonts w:ascii="仿宋" w:hAnsi="仿宋" w:eastAsia="仿宋" w:cs="仿宋"/>
                <w:sz w:val="18"/>
                <w:szCs w:val="18"/>
              </w:rPr>
            </w:pPr>
            <w:r>
              <w:rPr>
                <w:rFonts w:ascii="仿宋" w:hAnsi="仿宋" w:eastAsia="仿宋" w:cs="仿宋"/>
                <w:spacing w:val="15"/>
                <w:sz w:val="18"/>
                <w:szCs w:val="18"/>
              </w:rPr>
              <w:t>餐厨废弃物收集</w:t>
            </w:r>
            <w:r>
              <w:rPr>
                <w:rFonts w:ascii="仿宋" w:hAnsi="仿宋" w:eastAsia="仿宋" w:cs="仿宋"/>
                <w:spacing w:val="-40"/>
                <w:sz w:val="18"/>
                <w:szCs w:val="18"/>
              </w:rPr>
              <w:t xml:space="preserve"> </w:t>
            </w:r>
            <w:r>
              <w:rPr>
                <w:rFonts w:ascii="仿宋" w:hAnsi="仿宋" w:eastAsia="仿宋" w:cs="仿宋"/>
                <w:spacing w:val="15"/>
                <w:sz w:val="18"/>
                <w:szCs w:val="18"/>
              </w:rPr>
              <w:t>、运输、处置</w:t>
            </w:r>
            <w:r>
              <w:rPr>
                <w:rFonts w:ascii="仿宋" w:hAnsi="仿宋" w:eastAsia="仿宋" w:cs="仿宋"/>
                <w:sz w:val="18"/>
                <w:szCs w:val="18"/>
              </w:rPr>
              <w:t xml:space="preserve"> </w:t>
            </w:r>
            <w:r>
              <w:rPr>
                <w:rFonts w:ascii="仿宋" w:hAnsi="仿宋" w:eastAsia="仿宋" w:cs="仿宋"/>
                <w:spacing w:val="4"/>
                <w:sz w:val="18"/>
                <w:szCs w:val="18"/>
              </w:rPr>
              <w:t>许可</w:t>
            </w:r>
          </w:p>
        </w:tc>
        <w:tc>
          <w:tcPr>
            <w:tcW w:w="881" w:type="dxa"/>
            <w:vAlign w:val="top"/>
          </w:tcPr>
          <w:p>
            <w:pPr>
              <w:rPr>
                <w:rFonts w:ascii="Arial"/>
                <w:sz w:val="21"/>
              </w:rPr>
            </w:pPr>
          </w:p>
        </w:tc>
        <w:tc>
          <w:tcPr>
            <w:tcW w:w="6297" w:type="dxa"/>
            <w:vAlign w:val="top"/>
          </w:tcPr>
          <w:p>
            <w:pPr>
              <w:spacing w:before="2" w:line="25" w:lineRule="exact"/>
              <w:ind w:left="273"/>
              <w:rPr>
                <w:rFonts w:ascii="仿宋" w:hAnsi="仿宋" w:eastAsia="仿宋" w:cs="仿宋"/>
                <w:sz w:val="6"/>
                <w:szCs w:val="6"/>
              </w:rPr>
            </w:pPr>
            <w:r>
              <w:rPr>
                <w:rFonts w:ascii="仿宋" w:hAnsi="仿宋" w:eastAsia="仿宋" w:cs="仿宋"/>
                <w:spacing w:val="-5"/>
                <w:position w:val="1"/>
                <w:sz w:val="6"/>
                <w:szCs w:val="6"/>
              </w:rPr>
              <w:t>,</w:t>
            </w:r>
            <w:r>
              <w:rPr>
                <w:rFonts w:ascii="仿宋" w:hAnsi="仿宋" w:eastAsia="仿宋" w:cs="仿宋"/>
                <w:position w:val="1"/>
                <w:sz w:val="6"/>
                <w:szCs w:val="6"/>
              </w:rPr>
              <w:t xml:space="preserve">                                                                                </w:t>
            </w:r>
            <w:r>
              <w:rPr>
                <w:rFonts w:ascii="仿宋" w:hAnsi="仿宋" w:eastAsia="仿宋" w:cs="仿宋"/>
                <w:spacing w:val="-5"/>
                <w:position w:val="1"/>
                <w:sz w:val="6"/>
                <w:szCs w:val="6"/>
              </w:rPr>
              <w:t>,</w:t>
            </w:r>
          </w:p>
          <w:p>
            <w:pPr>
              <w:spacing w:before="14" w:line="231" w:lineRule="auto"/>
              <w:ind w:left="40"/>
              <w:rPr>
                <w:rFonts w:ascii="仿宋" w:hAnsi="仿宋" w:eastAsia="仿宋" w:cs="仿宋"/>
                <w:sz w:val="18"/>
                <w:szCs w:val="18"/>
              </w:rPr>
            </w:pPr>
            <w:r>
              <w:rPr>
                <w:rFonts w:ascii="仿宋" w:hAnsi="仿宋" w:eastAsia="仿宋" w:cs="仿宋"/>
                <w:spacing w:val="13"/>
                <w:sz w:val="18"/>
                <w:szCs w:val="18"/>
              </w:rPr>
              <w:t>【规章】</w:t>
            </w:r>
            <w:r>
              <w:rPr>
                <w:rFonts w:ascii="仿宋" w:hAnsi="仿宋" w:eastAsia="仿宋" w:cs="仿宋"/>
                <w:spacing w:val="-51"/>
                <w:sz w:val="18"/>
                <w:szCs w:val="18"/>
              </w:rPr>
              <w:t xml:space="preserve"> </w:t>
            </w:r>
            <w:r>
              <w:rPr>
                <w:rFonts w:ascii="仿宋" w:hAnsi="仿宋" w:eastAsia="仿宋" w:cs="仿宋"/>
                <w:spacing w:val="13"/>
                <w:sz w:val="18"/>
                <w:szCs w:val="18"/>
              </w:rPr>
              <w:t>《江苏省餐厨废弃物管理办法》</w:t>
            </w:r>
            <w:r>
              <w:rPr>
                <w:rFonts w:ascii="仿宋" w:hAnsi="仿宋" w:eastAsia="仿宋" w:cs="仿宋"/>
                <w:spacing w:val="35"/>
                <w:sz w:val="18"/>
                <w:szCs w:val="18"/>
              </w:rPr>
              <w:t xml:space="preserve">  </w:t>
            </w:r>
            <w:r>
              <w:rPr>
                <w:rFonts w:ascii="仿宋" w:hAnsi="仿宋" w:eastAsia="仿宋" w:cs="仿宋"/>
                <w:spacing w:val="13"/>
                <w:sz w:val="18"/>
                <w:szCs w:val="18"/>
              </w:rPr>
              <w:t>(省政府令第70号)</w:t>
            </w:r>
          </w:p>
          <w:p>
            <w:pPr>
              <w:spacing w:before="31" w:line="247" w:lineRule="auto"/>
              <w:ind w:left="51" w:right="206" w:firstLine="222"/>
              <w:jc w:val="both"/>
              <w:rPr>
                <w:rFonts w:ascii="仿宋" w:hAnsi="仿宋" w:eastAsia="仿宋" w:cs="仿宋"/>
                <w:sz w:val="18"/>
                <w:szCs w:val="18"/>
              </w:rPr>
            </w:pPr>
            <w:r>
              <w:rPr>
                <w:rFonts w:ascii="仿宋" w:hAnsi="仿宋" w:eastAsia="仿宋" w:cs="仿宋"/>
                <w:spacing w:val="18"/>
                <w:sz w:val="18"/>
                <w:szCs w:val="18"/>
              </w:rPr>
              <w:t>第十九条市、县（市）</w:t>
            </w:r>
            <w:r>
              <w:rPr>
                <w:rFonts w:ascii="仿宋" w:hAnsi="仿宋" w:eastAsia="仿宋" w:cs="仿宋"/>
                <w:spacing w:val="-27"/>
                <w:sz w:val="18"/>
                <w:szCs w:val="18"/>
              </w:rPr>
              <w:t xml:space="preserve"> </w:t>
            </w:r>
            <w:r>
              <w:rPr>
                <w:rFonts w:ascii="仿宋" w:hAnsi="仿宋" w:eastAsia="仿宋" w:cs="仿宋"/>
                <w:spacing w:val="18"/>
                <w:sz w:val="18"/>
                <w:szCs w:val="18"/>
              </w:rPr>
              <w:t>人民政府市容环境卫生主管部门应当通过招</w:t>
            </w:r>
            <w:r>
              <w:rPr>
                <w:rFonts w:ascii="仿宋" w:hAnsi="仿宋" w:eastAsia="仿宋" w:cs="仿宋"/>
                <w:sz w:val="18"/>
                <w:szCs w:val="18"/>
              </w:rPr>
              <w:t xml:space="preserve"> </w:t>
            </w:r>
            <w:r>
              <w:rPr>
                <w:rFonts w:ascii="仿宋" w:hAnsi="仿宋" w:eastAsia="仿宋" w:cs="仿宋"/>
                <w:spacing w:val="17"/>
                <w:sz w:val="18"/>
                <w:szCs w:val="18"/>
              </w:rPr>
              <w:t>标等公平竞争的方式作出餐厨废弃物收集、运输服务许可决定， 向中</w:t>
            </w:r>
            <w:r>
              <w:rPr>
                <w:rFonts w:ascii="仿宋" w:hAnsi="仿宋" w:eastAsia="仿宋" w:cs="仿宋"/>
                <w:spacing w:val="11"/>
                <w:sz w:val="18"/>
                <w:szCs w:val="18"/>
              </w:rPr>
              <w:t xml:space="preserve"> </w:t>
            </w:r>
            <w:r>
              <w:rPr>
                <w:rFonts w:ascii="仿宋" w:hAnsi="仿宋" w:eastAsia="仿宋" w:cs="仿宋"/>
                <w:spacing w:val="18"/>
                <w:sz w:val="18"/>
                <w:szCs w:val="18"/>
              </w:rPr>
              <w:t>标企业颁发餐厨废弃物收集</w:t>
            </w:r>
            <w:r>
              <w:rPr>
                <w:rFonts w:ascii="仿宋" w:hAnsi="仿宋" w:eastAsia="仿宋" w:cs="仿宋"/>
                <w:spacing w:val="-40"/>
                <w:sz w:val="18"/>
                <w:szCs w:val="18"/>
              </w:rPr>
              <w:t xml:space="preserve"> </w:t>
            </w:r>
            <w:r>
              <w:rPr>
                <w:rFonts w:ascii="仿宋" w:hAnsi="仿宋" w:eastAsia="仿宋" w:cs="仿宋"/>
                <w:spacing w:val="18"/>
                <w:sz w:val="18"/>
                <w:szCs w:val="18"/>
              </w:rPr>
              <w:t>、运输服务许可证</w:t>
            </w:r>
            <w:r>
              <w:rPr>
                <w:rFonts w:ascii="仿宋" w:hAnsi="仿宋" w:eastAsia="仿宋" w:cs="仿宋"/>
                <w:spacing w:val="-52"/>
                <w:sz w:val="18"/>
                <w:szCs w:val="18"/>
              </w:rPr>
              <w:t xml:space="preserve"> </w:t>
            </w:r>
            <w:r>
              <w:rPr>
                <w:rFonts w:ascii="仿宋" w:hAnsi="仿宋" w:eastAsia="仿宋" w:cs="仿宋"/>
                <w:spacing w:val="18"/>
                <w:sz w:val="18"/>
                <w:szCs w:val="18"/>
              </w:rPr>
              <w:t>，并与中标企业签订餐</w:t>
            </w:r>
            <w:r>
              <w:rPr>
                <w:rFonts w:ascii="仿宋" w:hAnsi="仿宋" w:eastAsia="仿宋" w:cs="仿宋"/>
                <w:sz w:val="18"/>
                <w:szCs w:val="18"/>
              </w:rPr>
              <w:t xml:space="preserve"> </w:t>
            </w:r>
            <w:r>
              <w:rPr>
                <w:rFonts w:ascii="仿宋" w:hAnsi="仿宋" w:eastAsia="仿宋" w:cs="仿宋"/>
                <w:spacing w:val="17"/>
                <w:sz w:val="18"/>
                <w:szCs w:val="18"/>
              </w:rPr>
              <w:t>厨废弃物收集</w:t>
            </w:r>
            <w:r>
              <w:rPr>
                <w:rFonts w:ascii="仿宋" w:hAnsi="仿宋" w:eastAsia="仿宋" w:cs="仿宋"/>
                <w:spacing w:val="-49"/>
                <w:sz w:val="18"/>
                <w:szCs w:val="18"/>
              </w:rPr>
              <w:t xml:space="preserve"> </w:t>
            </w:r>
            <w:r>
              <w:rPr>
                <w:rFonts w:ascii="仿宋" w:hAnsi="仿宋" w:eastAsia="仿宋" w:cs="仿宋"/>
                <w:spacing w:val="17"/>
                <w:sz w:val="18"/>
                <w:szCs w:val="18"/>
              </w:rPr>
              <w:t>、运输经营协议</w:t>
            </w:r>
            <w:r>
              <w:rPr>
                <w:rFonts w:ascii="仿宋" w:hAnsi="仿宋" w:eastAsia="仿宋" w:cs="仿宋"/>
                <w:spacing w:val="-52"/>
                <w:sz w:val="18"/>
                <w:szCs w:val="18"/>
              </w:rPr>
              <w:t xml:space="preserve"> </w:t>
            </w:r>
            <w:r>
              <w:rPr>
                <w:rFonts w:ascii="仿宋" w:hAnsi="仿宋" w:eastAsia="仿宋" w:cs="仿宋"/>
                <w:spacing w:val="17"/>
                <w:sz w:val="18"/>
                <w:szCs w:val="18"/>
              </w:rPr>
              <w:t>。餐厨废弃物收集</w:t>
            </w:r>
            <w:r>
              <w:rPr>
                <w:rFonts w:ascii="仿宋" w:hAnsi="仿宋" w:eastAsia="仿宋" w:cs="仿宋"/>
                <w:spacing w:val="-51"/>
                <w:sz w:val="18"/>
                <w:szCs w:val="18"/>
              </w:rPr>
              <w:t xml:space="preserve"> </w:t>
            </w:r>
            <w:r>
              <w:rPr>
                <w:rFonts w:ascii="仿宋" w:hAnsi="仿宋" w:eastAsia="仿宋" w:cs="仿宋"/>
                <w:spacing w:val="17"/>
                <w:sz w:val="18"/>
                <w:szCs w:val="18"/>
              </w:rPr>
              <w:t>、运输经营协议应当</w:t>
            </w:r>
            <w:r>
              <w:rPr>
                <w:rFonts w:ascii="仿宋" w:hAnsi="仿宋" w:eastAsia="仿宋" w:cs="仿宋"/>
                <w:sz w:val="18"/>
                <w:szCs w:val="18"/>
              </w:rPr>
              <w:t xml:space="preserve"> </w:t>
            </w:r>
            <w:r>
              <w:rPr>
                <w:rFonts w:ascii="仿宋" w:hAnsi="仿宋" w:eastAsia="仿宋" w:cs="仿宋"/>
                <w:spacing w:val="17"/>
                <w:sz w:val="18"/>
                <w:szCs w:val="18"/>
              </w:rPr>
              <w:t>明确约定经营期限</w:t>
            </w:r>
            <w:r>
              <w:rPr>
                <w:rFonts w:ascii="仿宋" w:hAnsi="仿宋" w:eastAsia="仿宋" w:cs="仿宋"/>
                <w:spacing w:val="-48"/>
                <w:sz w:val="18"/>
                <w:szCs w:val="18"/>
              </w:rPr>
              <w:t xml:space="preserve"> </w:t>
            </w:r>
            <w:r>
              <w:rPr>
                <w:rFonts w:ascii="仿宋" w:hAnsi="仿宋" w:eastAsia="仿宋" w:cs="仿宋"/>
                <w:spacing w:val="17"/>
                <w:sz w:val="18"/>
                <w:szCs w:val="18"/>
              </w:rPr>
              <w:t>、服务标准</w:t>
            </w:r>
            <w:r>
              <w:rPr>
                <w:rFonts w:ascii="仿宋" w:hAnsi="仿宋" w:eastAsia="仿宋" w:cs="仿宋"/>
                <w:spacing w:val="-52"/>
                <w:sz w:val="18"/>
                <w:szCs w:val="18"/>
              </w:rPr>
              <w:t xml:space="preserve"> </w:t>
            </w:r>
            <w:r>
              <w:rPr>
                <w:rFonts w:ascii="仿宋" w:hAnsi="仿宋" w:eastAsia="仿宋" w:cs="仿宋"/>
                <w:spacing w:val="17"/>
                <w:sz w:val="18"/>
                <w:szCs w:val="18"/>
              </w:rPr>
              <w:t>、违约责任等内容</w:t>
            </w:r>
            <w:r>
              <w:rPr>
                <w:rFonts w:ascii="仿宋" w:hAnsi="仿宋" w:eastAsia="仿宋" w:cs="仿宋"/>
                <w:spacing w:val="-52"/>
                <w:sz w:val="18"/>
                <w:szCs w:val="18"/>
              </w:rPr>
              <w:t xml:space="preserve"> </w:t>
            </w:r>
            <w:r>
              <w:rPr>
                <w:rFonts w:ascii="仿宋" w:hAnsi="仿宋" w:eastAsia="仿宋" w:cs="仿宋"/>
                <w:spacing w:val="17"/>
                <w:sz w:val="18"/>
                <w:szCs w:val="18"/>
              </w:rPr>
              <w:t>，并作为餐厨废弃物</w:t>
            </w:r>
            <w:r>
              <w:rPr>
                <w:rFonts w:ascii="仿宋" w:hAnsi="仿宋" w:eastAsia="仿宋" w:cs="仿宋"/>
                <w:sz w:val="18"/>
                <w:szCs w:val="18"/>
              </w:rPr>
              <w:t xml:space="preserve"> </w:t>
            </w:r>
            <w:r>
              <w:rPr>
                <w:rFonts w:ascii="仿宋" w:hAnsi="仿宋" w:eastAsia="仿宋" w:cs="仿宋"/>
                <w:spacing w:val="14"/>
                <w:sz w:val="18"/>
                <w:szCs w:val="18"/>
              </w:rPr>
              <w:t>收集</w:t>
            </w:r>
            <w:r>
              <w:rPr>
                <w:rFonts w:ascii="仿宋" w:hAnsi="仿宋" w:eastAsia="仿宋" w:cs="仿宋"/>
                <w:spacing w:val="-50"/>
                <w:sz w:val="18"/>
                <w:szCs w:val="18"/>
              </w:rPr>
              <w:t xml:space="preserve"> </w:t>
            </w:r>
            <w:r>
              <w:rPr>
                <w:rFonts w:ascii="仿宋" w:hAnsi="仿宋" w:eastAsia="仿宋" w:cs="仿宋"/>
                <w:spacing w:val="14"/>
                <w:sz w:val="18"/>
                <w:szCs w:val="18"/>
              </w:rPr>
              <w:t>、运输服务许可证的附件。</w:t>
            </w:r>
          </w:p>
          <w:p>
            <w:pPr>
              <w:spacing w:before="26" w:line="237" w:lineRule="auto"/>
              <w:ind w:left="54" w:right="225" w:firstLine="404"/>
              <w:rPr>
                <w:rFonts w:ascii="仿宋" w:hAnsi="仿宋" w:eastAsia="仿宋" w:cs="仿宋"/>
                <w:sz w:val="18"/>
                <w:szCs w:val="18"/>
              </w:rPr>
            </w:pPr>
            <w:r>
              <w:rPr>
                <w:rFonts w:ascii="仿宋" w:hAnsi="仿宋" w:eastAsia="仿宋" w:cs="仿宋"/>
                <w:spacing w:val="19"/>
                <w:sz w:val="18"/>
                <w:szCs w:val="18"/>
              </w:rPr>
              <w:t>未取得餐厨废弃物收集、运输服务许可证的</w:t>
            </w:r>
            <w:r>
              <w:rPr>
                <w:rFonts w:ascii="仿宋" w:hAnsi="仿宋" w:eastAsia="仿宋" w:cs="仿宋"/>
                <w:spacing w:val="18"/>
                <w:sz w:val="18"/>
                <w:szCs w:val="18"/>
              </w:rPr>
              <w:t>单位</w:t>
            </w:r>
            <w:r>
              <w:rPr>
                <w:rFonts w:ascii="仿宋" w:hAnsi="仿宋" w:eastAsia="仿宋" w:cs="仿宋"/>
                <w:spacing w:val="-52"/>
                <w:sz w:val="18"/>
                <w:szCs w:val="18"/>
              </w:rPr>
              <w:t xml:space="preserve"> </w:t>
            </w:r>
            <w:r>
              <w:rPr>
                <w:rFonts w:ascii="仿宋" w:hAnsi="仿宋" w:eastAsia="仿宋" w:cs="仿宋"/>
                <w:spacing w:val="18"/>
                <w:sz w:val="18"/>
                <w:szCs w:val="18"/>
              </w:rPr>
              <w:t>，不得从事餐厨</w:t>
            </w:r>
            <w:r>
              <w:rPr>
                <w:rFonts w:ascii="仿宋" w:hAnsi="仿宋" w:eastAsia="仿宋" w:cs="仿宋"/>
                <w:sz w:val="18"/>
                <w:szCs w:val="18"/>
              </w:rPr>
              <w:t xml:space="preserve"> </w:t>
            </w:r>
            <w:r>
              <w:rPr>
                <w:rFonts w:ascii="仿宋" w:hAnsi="仿宋" w:eastAsia="仿宋" w:cs="仿宋"/>
                <w:spacing w:val="14"/>
                <w:sz w:val="18"/>
                <w:szCs w:val="18"/>
              </w:rPr>
              <w:t>废弃物经营性收集</w:t>
            </w:r>
            <w:r>
              <w:rPr>
                <w:rFonts w:ascii="仿宋" w:hAnsi="仿宋" w:eastAsia="仿宋" w:cs="仿宋"/>
                <w:spacing w:val="-52"/>
                <w:sz w:val="18"/>
                <w:szCs w:val="18"/>
              </w:rPr>
              <w:t xml:space="preserve"> </w:t>
            </w:r>
            <w:r>
              <w:rPr>
                <w:rFonts w:ascii="仿宋" w:hAnsi="仿宋" w:eastAsia="仿宋" w:cs="仿宋"/>
                <w:spacing w:val="14"/>
                <w:sz w:val="18"/>
                <w:szCs w:val="18"/>
              </w:rPr>
              <w:t>、运输活动。</w:t>
            </w:r>
          </w:p>
          <w:p>
            <w:pPr>
              <w:spacing w:before="24" w:line="243" w:lineRule="auto"/>
              <w:ind w:left="51" w:right="208" w:firstLine="426"/>
              <w:rPr>
                <w:rFonts w:ascii="仿宋" w:hAnsi="仿宋" w:eastAsia="仿宋" w:cs="仿宋"/>
                <w:sz w:val="18"/>
                <w:szCs w:val="18"/>
              </w:rPr>
            </w:pPr>
            <w:r>
              <w:rPr>
                <w:rFonts w:ascii="仿宋" w:hAnsi="仿宋" w:eastAsia="仿宋" w:cs="仿宋"/>
                <w:spacing w:val="18"/>
                <w:sz w:val="18"/>
                <w:szCs w:val="18"/>
              </w:rPr>
              <w:t>第二十五条第一款  市、县(市)人民政府市容环境卫生主管部门</w:t>
            </w:r>
            <w:r>
              <w:rPr>
                <w:rFonts w:ascii="仿宋" w:hAnsi="仿宋" w:eastAsia="仿宋" w:cs="仿宋"/>
                <w:spacing w:val="7"/>
                <w:sz w:val="18"/>
                <w:szCs w:val="18"/>
              </w:rPr>
              <w:t xml:space="preserve"> </w:t>
            </w:r>
            <w:r>
              <w:rPr>
                <w:rFonts w:ascii="仿宋" w:hAnsi="仿宋" w:eastAsia="仿宋" w:cs="仿宋"/>
                <w:spacing w:val="17"/>
                <w:sz w:val="18"/>
                <w:szCs w:val="18"/>
              </w:rPr>
              <w:t>应当通过招标等公平竞争的方式作出餐厨废弃物处置许可决定， 向中</w:t>
            </w:r>
            <w:r>
              <w:rPr>
                <w:rFonts w:ascii="仿宋" w:hAnsi="仿宋" w:eastAsia="仿宋" w:cs="仿宋"/>
                <w:spacing w:val="8"/>
                <w:sz w:val="18"/>
                <w:szCs w:val="18"/>
              </w:rPr>
              <w:t xml:space="preserve"> </w:t>
            </w:r>
            <w:r>
              <w:rPr>
                <w:rFonts w:ascii="仿宋" w:hAnsi="仿宋" w:eastAsia="仿宋" w:cs="仿宋"/>
                <w:spacing w:val="19"/>
                <w:sz w:val="18"/>
                <w:szCs w:val="18"/>
              </w:rPr>
              <w:t>标企业颁发餐厨废弃物处置服务许可证</w:t>
            </w:r>
            <w:r>
              <w:rPr>
                <w:rFonts w:ascii="仿宋" w:hAnsi="仿宋" w:eastAsia="仿宋" w:cs="仿宋"/>
                <w:spacing w:val="-37"/>
                <w:sz w:val="18"/>
                <w:szCs w:val="18"/>
              </w:rPr>
              <w:t xml:space="preserve"> </w:t>
            </w:r>
            <w:r>
              <w:rPr>
                <w:rFonts w:ascii="仿宋" w:hAnsi="仿宋" w:eastAsia="仿宋" w:cs="仿宋"/>
                <w:spacing w:val="19"/>
                <w:sz w:val="18"/>
                <w:szCs w:val="18"/>
              </w:rPr>
              <w:t>，并与中标企业签订餐厨废弃</w:t>
            </w:r>
            <w:r>
              <w:rPr>
                <w:rFonts w:ascii="仿宋" w:hAnsi="仿宋" w:eastAsia="仿宋" w:cs="仿宋"/>
                <w:sz w:val="18"/>
                <w:szCs w:val="18"/>
              </w:rPr>
              <w:t xml:space="preserve"> </w:t>
            </w:r>
            <w:r>
              <w:rPr>
                <w:rFonts w:ascii="仿宋" w:hAnsi="仿宋" w:eastAsia="仿宋" w:cs="仿宋"/>
                <w:spacing w:val="18"/>
                <w:sz w:val="18"/>
                <w:szCs w:val="18"/>
              </w:rPr>
              <w:t>物处置经营协议</w:t>
            </w:r>
            <w:r>
              <w:rPr>
                <w:rFonts w:ascii="仿宋" w:hAnsi="仿宋" w:eastAsia="仿宋" w:cs="仿宋"/>
                <w:spacing w:val="-43"/>
                <w:sz w:val="18"/>
                <w:szCs w:val="18"/>
              </w:rPr>
              <w:t xml:space="preserve"> </w:t>
            </w:r>
            <w:r>
              <w:rPr>
                <w:rFonts w:ascii="仿宋" w:hAnsi="仿宋" w:eastAsia="仿宋" w:cs="仿宋"/>
                <w:spacing w:val="18"/>
                <w:sz w:val="18"/>
                <w:szCs w:val="18"/>
              </w:rPr>
              <w:t>。餐厨废弃物处置经营协议应当明确约定经营期限</w:t>
            </w:r>
            <w:r>
              <w:rPr>
                <w:rFonts w:ascii="仿宋" w:hAnsi="仿宋" w:eastAsia="仿宋" w:cs="仿宋"/>
                <w:spacing w:val="-52"/>
                <w:sz w:val="18"/>
                <w:szCs w:val="18"/>
              </w:rPr>
              <w:t xml:space="preserve"> </w:t>
            </w:r>
            <w:r>
              <w:rPr>
                <w:rFonts w:ascii="仿宋" w:hAnsi="仿宋" w:eastAsia="仿宋" w:cs="仿宋"/>
                <w:spacing w:val="18"/>
                <w:sz w:val="18"/>
                <w:szCs w:val="18"/>
              </w:rPr>
              <w:t>、</w:t>
            </w:r>
            <w:r>
              <w:rPr>
                <w:rFonts w:ascii="仿宋" w:hAnsi="仿宋" w:eastAsia="仿宋" w:cs="仿宋"/>
                <w:sz w:val="18"/>
                <w:szCs w:val="18"/>
              </w:rPr>
              <w:t xml:space="preserve"> </w:t>
            </w:r>
            <w:r>
              <w:rPr>
                <w:rFonts w:ascii="仿宋" w:hAnsi="仿宋" w:eastAsia="仿宋" w:cs="仿宋"/>
                <w:spacing w:val="18"/>
                <w:sz w:val="18"/>
                <w:szCs w:val="18"/>
              </w:rPr>
              <w:t>服务标准</w:t>
            </w:r>
            <w:r>
              <w:rPr>
                <w:rFonts w:ascii="仿宋" w:hAnsi="仿宋" w:eastAsia="仿宋" w:cs="仿宋"/>
                <w:spacing w:val="-42"/>
                <w:sz w:val="18"/>
                <w:szCs w:val="18"/>
              </w:rPr>
              <w:t xml:space="preserve"> </w:t>
            </w:r>
            <w:r>
              <w:rPr>
                <w:rFonts w:ascii="仿宋" w:hAnsi="仿宋" w:eastAsia="仿宋" w:cs="仿宋"/>
                <w:spacing w:val="18"/>
                <w:sz w:val="18"/>
                <w:szCs w:val="18"/>
              </w:rPr>
              <w:t>、违约责任等内容</w:t>
            </w:r>
            <w:r>
              <w:rPr>
                <w:rFonts w:ascii="仿宋" w:hAnsi="仿宋" w:eastAsia="仿宋" w:cs="仿宋"/>
                <w:spacing w:val="-53"/>
                <w:sz w:val="18"/>
                <w:szCs w:val="18"/>
              </w:rPr>
              <w:t xml:space="preserve"> </w:t>
            </w:r>
            <w:r>
              <w:rPr>
                <w:rFonts w:ascii="仿宋" w:hAnsi="仿宋" w:eastAsia="仿宋" w:cs="仿宋"/>
                <w:spacing w:val="18"/>
                <w:sz w:val="18"/>
                <w:szCs w:val="18"/>
              </w:rPr>
              <w:t>，并作为餐厨废弃物处置服务许可证的附</w:t>
            </w:r>
          </w:p>
        </w:tc>
        <w:tc>
          <w:tcPr>
            <w:tcW w:w="1433"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59" w:line="231" w:lineRule="auto"/>
              <w:ind w:left="146"/>
              <w:rPr>
                <w:rFonts w:ascii="仿宋" w:hAnsi="仿宋" w:eastAsia="仿宋" w:cs="仿宋"/>
                <w:sz w:val="18"/>
                <w:szCs w:val="18"/>
              </w:rPr>
            </w:pPr>
            <w:r>
              <w:rPr>
                <w:rFonts w:ascii="仿宋" w:hAnsi="仿宋" w:eastAsia="仿宋" w:cs="仿宋"/>
                <w:spacing w:val="15"/>
                <w:sz w:val="18"/>
                <w:szCs w:val="18"/>
              </w:rPr>
              <w:t>餐厨废弃物收</w:t>
            </w:r>
          </w:p>
          <w:p>
            <w:pPr>
              <w:spacing w:before="21" w:line="232" w:lineRule="auto"/>
              <w:ind w:left="149"/>
              <w:rPr>
                <w:rFonts w:ascii="仿宋" w:hAnsi="仿宋" w:eastAsia="仿宋" w:cs="仿宋"/>
                <w:sz w:val="18"/>
                <w:szCs w:val="18"/>
              </w:rPr>
            </w:pPr>
            <w:r>
              <w:rPr>
                <w:rFonts w:ascii="仿宋" w:hAnsi="仿宋" w:eastAsia="仿宋" w:cs="仿宋"/>
                <w:spacing w:val="16"/>
                <w:sz w:val="18"/>
                <w:szCs w:val="18"/>
              </w:rPr>
              <w:t>集、运输、处</w:t>
            </w:r>
          </w:p>
          <w:p>
            <w:pPr>
              <w:spacing w:before="18" w:line="233" w:lineRule="auto"/>
              <w:ind w:left="454"/>
              <w:rPr>
                <w:rFonts w:ascii="仿宋" w:hAnsi="仿宋" w:eastAsia="仿宋" w:cs="仿宋"/>
                <w:sz w:val="18"/>
                <w:szCs w:val="18"/>
              </w:rPr>
            </w:pPr>
            <w:r>
              <w:rPr>
                <w:rFonts w:ascii="仿宋" w:hAnsi="仿宋" w:eastAsia="仿宋" w:cs="仿宋"/>
                <w:spacing w:val="9"/>
                <w:sz w:val="18"/>
                <w:szCs w:val="18"/>
              </w:rPr>
              <w:t>置许可</w:t>
            </w:r>
          </w:p>
        </w:tc>
        <w:tc>
          <w:tcPr>
            <w:tcW w:w="513"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9" w:line="241" w:lineRule="auto"/>
              <w:ind w:left="65" w:right="61" w:hanging="1"/>
            </w:pPr>
            <w:r>
              <w:rPr>
                <w:spacing w:val="8"/>
              </w:rPr>
              <w:t>层级</w:t>
            </w:r>
            <w:r>
              <w:t xml:space="preserve"> </w:t>
            </w:r>
            <w:r>
              <w:rPr>
                <w:spacing w:val="7"/>
              </w:rPr>
              <w:t>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2" w:hRule="atLeast"/>
        </w:trPr>
        <w:tc>
          <w:tcPr>
            <w:tcW w:w="652"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pStyle w:val="6"/>
              <w:spacing w:before="59" w:line="189" w:lineRule="auto"/>
              <w:ind w:left="299"/>
            </w:pPr>
            <w:r>
              <w:t>7</w:t>
            </w:r>
          </w:p>
        </w:tc>
        <w:tc>
          <w:tcPr>
            <w:tcW w:w="1087"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0100179000</w:t>
            </w:r>
          </w:p>
        </w:tc>
        <w:tc>
          <w:tcPr>
            <w:tcW w:w="1087"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59" w:line="231" w:lineRule="auto"/>
              <w:ind w:left="44"/>
            </w:pPr>
            <w:r>
              <w:rPr>
                <w:spacing w:val="11"/>
              </w:rPr>
              <w:t>行政许可</w:t>
            </w:r>
          </w:p>
        </w:tc>
        <w:tc>
          <w:tcPr>
            <w:tcW w:w="2714"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59" w:line="233" w:lineRule="auto"/>
              <w:ind w:left="61"/>
              <w:rPr>
                <w:rFonts w:ascii="仿宋" w:hAnsi="仿宋" w:eastAsia="仿宋" w:cs="仿宋"/>
                <w:sz w:val="18"/>
                <w:szCs w:val="18"/>
              </w:rPr>
            </w:pPr>
            <w:r>
              <w:rPr>
                <w:rFonts w:ascii="仿宋" w:hAnsi="仿宋" w:eastAsia="仿宋" w:cs="仿宋"/>
                <w:spacing w:val="19"/>
                <w:sz w:val="18"/>
                <w:szCs w:val="18"/>
              </w:rPr>
              <w:t>环境卫生设施拆迁方案的批准</w:t>
            </w:r>
          </w:p>
        </w:tc>
        <w:tc>
          <w:tcPr>
            <w:tcW w:w="881" w:type="dxa"/>
            <w:vAlign w:val="top"/>
          </w:tcPr>
          <w:p>
            <w:pPr>
              <w:rPr>
                <w:rFonts w:ascii="Arial"/>
                <w:sz w:val="21"/>
              </w:rPr>
            </w:pPr>
          </w:p>
        </w:tc>
        <w:tc>
          <w:tcPr>
            <w:tcW w:w="6297" w:type="dxa"/>
            <w:vAlign w:val="top"/>
          </w:tcPr>
          <w:p>
            <w:pPr>
              <w:spacing w:line="368" w:lineRule="auto"/>
              <w:rPr>
                <w:rFonts w:ascii="Arial"/>
                <w:sz w:val="21"/>
              </w:rPr>
            </w:pPr>
          </w:p>
          <w:p>
            <w:pPr>
              <w:spacing w:before="59" w:line="231" w:lineRule="auto"/>
              <w:ind w:left="40"/>
              <w:rPr>
                <w:rFonts w:ascii="仿宋" w:hAnsi="仿宋" w:eastAsia="仿宋" w:cs="仿宋"/>
                <w:sz w:val="18"/>
                <w:szCs w:val="18"/>
              </w:rPr>
            </w:pPr>
            <w:r>
              <w:rPr>
                <w:rFonts w:ascii="仿宋" w:hAnsi="仿宋" w:eastAsia="仿宋" w:cs="仿宋"/>
                <w:spacing w:val="18"/>
                <w:sz w:val="18"/>
                <w:szCs w:val="18"/>
              </w:rPr>
              <w:t>【行政法规】</w:t>
            </w:r>
            <w:r>
              <w:rPr>
                <w:rFonts w:ascii="仿宋" w:hAnsi="仿宋" w:eastAsia="仿宋" w:cs="仿宋"/>
                <w:spacing w:val="-41"/>
                <w:sz w:val="18"/>
                <w:szCs w:val="18"/>
              </w:rPr>
              <w:t xml:space="preserve"> </w:t>
            </w:r>
            <w:r>
              <w:rPr>
                <w:rFonts w:ascii="仿宋" w:hAnsi="仿宋" w:eastAsia="仿宋" w:cs="仿宋"/>
                <w:spacing w:val="18"/>
                <w:sz w:val="18"/>
                <w:szCs w:val="18"/>
              </w:rPr>
              <w:t>《城市市容和环境卫生管理条例》</w:t>
            </w:r>
            <w:r>
              <w:rPr>
                <w:rFonts w:ascii="仿宋" w:hAnsi="仿宋" w:eastAsia="仿宋" w:cs="仿宋"/>
                <w:spacing w:val="-54"/>
                <w:sz w:val="18"/>
                <w:szCs w:val="18"/>
              </w:rPr>
              <w:t xml:space="preserve"> </w:t>
            </w:r>
            <w:r>
              <w:rPr>
                <w:rFonts w:ascii="仿宋" w:hAnsi="仿宋" w:eastAsia="仿宋" w:cs="仿宋"/>
                <w:spacing w:val="18"/>
                <w:sz w:val="18"/>
                <w:szCs w:val="18"/>
              </w:rPr>
              <w:t>（国务院令第</w:t>
            </w:r>
          </w:p>
          <w:p>
            <w:pPr>
              <w:spacing w:before="27" w:line="239" w:lineRule="auto"/>
              <w:ind w:left="58" w:right="208" w:firstLine="16"/>
              <w:rPr>
                <w:rFonts w:ascii="仿宋" w:hAnsi="仿宋" w:eastAsia="仿宋" w:cs="仿宋"/>
                <w:sz w:val="18"/>
                <w:szCs w:val="18"/>
              </w:rPr>
            </w:pPr>
            <w:r>
              <w:rPr>
                <w:rFonts w:ascii="仿宋" w:hAnsi="仿宋" w:eastAsia="仿宋" w:cs="仿宋"/>
                <w:spacing w:val="16"/>
                <w:sz w:val="18"/>
                <w:szCs w:val="18"/>
              </w:rPr>
              <w:t>101号</w:t>
            </w:r>
            <w:r>
              <w:rPr>
                <w:rFonts w:ascii="仿宋" w:hAnsi="仿宋" w:eastAsia="仿宋" w:cs="仿宋"/>
                <w:spacing w:val="-48"/>
                <w:sz w:val="18"/>
                <w:szCs w:val="18"/>
              </w:rPr>
              <w:t xml:space="preserve"> </w:t>
            </w:r>
            <w:r>
              <w:rPr>
                <w:rFonts w:ascii="仿宋" w:hAnsi="仿宋" w:eastAsia="仿宋" w:cs="仿宋"/>
                <w:spacing w:val="16"/>
                <w:sz w:val="18"/>
                <w:szCs w:val="18"/>
              </w:rPr>
              <w:t>,2011年1月8日根据《国务院关于废止和修改部分行政法规的决</w:t>
            </w:r>
            <w:r>
              <w:rPr>
                <w:rFonts w:ascii="仿宋" w:hAnsi="仿宋" w:eastAsia="仿宋" w:cs="仿宋"/>
                <w:sz w:val="18"/>
                <w:szCs w:val="18"/>
              </w:rPr>
              <w:t xml:space="preserve"> </w:t>
            </w:r>
            <w:r>
              <w:rPr>
                <w:rFonts w:ascii="仿宋" w:hAnsi="仿宋" w:eastAsia="仿宋" w:cs="仿宋"/>
                <w:spacing w:val="2"/>
                <w:sz w:val="18"/>
                <w:szCs w:val="18"/>
              </w:rPr>
              <w:t>定》</w:t>
            </w:r>
            <w:r>
              <w:rPr>
                <w:rFonts w:ascii="仿宋" w:hAnsi="仿宋" w:eastAsia="仿宋" w:cs="仿宋"/>
                <w:spacing w:val="-53"/>
                <w:sz w:val="18"/>
                <w:szCs w:val="18"/>
              </w:rPr>
              <w:t xml:space="preserve"> </w:t>
            </w:r>
            <w:r>
              <w:rPr>
                <w:rFonts w:ascii="仿宋" w:hAnsi="仿宋" w:eastAsia="仿宋" w:cs="仿宋"/>
                <w:spacing w:val="2"/>
                <w:sz w:val="18"/>
                <w:szCs w:val="18"/>
              </w:rPr>
              <w:t>修正）</w:t>
            </w:r>
          </w:p>
          <w:p>
            <w:pPr>
              <w:spacing w:before="27" w:line="242" w:lineRule="auto"/>
              <w:ind w:left="53" w:right="105" w:firstLine="423"/>
              <w:rPr>
                <w:rFonts w:ascii="仿宋" w:hAnsi="仿宋" w:eastAsia="仿宋" w:cs="仿宋"/>
                <w:sz w:val="18"/>
                <w:szCs w:val="18"/>
              </w:rPr>
            </w:pPr>
            <w:r>
              <w:rPr>
                <w:rFonts w:ascii="仿宋" w:hAnsi="仿宋" w:eastAsia="仿宋" w:cs="仿宋"/>
                <w:spacing w:val="15"/>
                <w:sz w:val="18"/>
                <w:szCs w:val="18"/>
              </w:rPr>
              <w:t>第二十二条</w:t>
            </w:r>
            <w:r>
              <w:rPr>
                <w:rFonts w:ascii="仿宋" w:hAnsi="仿宋" w:eastAsia="仿宋" w:cs="仿宋"/>
                <w:spacing w:val="47"/>
                <w:sz w:val="18"/>
                <w:szCs w:val="18"/>
              </w:rPr>
              <w:t xml:space="preserve"> </w:t>
            </w:r>
            <w:r>
              <w:rPr>
                <w:rFonts w:ascii="仿宋" w:hAnsi="仿宋" w:eastAsia="仿宋" w:cs="仿宋"/>
                <w:spacing w:val="15"/>
                <w:sz w:val="18"/>
                <w:szCs w:val="18"/>
              </w:rPr>
              <w:t>一切单位和个人都不得擅自拆除环境卫生设施； 因建</w:t>
            </w:r>
            <w:r>
              <w:rPr>
                <w:rFonts w:ascii="仿宋" w:hAnsi="仿宋" w:eastAsia="仿宋" w:cs="仿宋"/>
                <w:sz w:val="18"/>
                <w:szCs w:val="18"/>
              </w:rPr>
              <w:t xml:space="preserve"> </w:t>
            </w:r>
            <w:r>
              <w:rPr>
                <w:rFonts w:ascii="仿宋" w:hAnsi="仿宋" w:eastAsia="仿宋" w:cs="仿宋"/>
                <w:spacing w:val="18"/>
                <w:sz w:val="18"/>
                <w:szCs w:val="18"/>
              </w:rPr>
              <w:t>设需要必须拆除的</w:t>
            </w:r>
            <w:r>
              <w:rPr>
                <w:rFonts w:ascii="仿宋" w:hAnsi="仿宋" w:eastAsia="仿宋" w:cs="仿宋"/>
                <w:spacing w:val="-53"/>
                <w:sz w:val="18"/>
                <w:szCs w:val="18"/>
              </w:rPr>
              <w:t xml:space="preserve"> </w:t>
            </w:r>
            <w:r>
              <w:rPr>
                <w:rFonts w:ascii="仿宋" w:hAnsi="仿宋" w:eastAsia="仿宋" w:cs="仿宋"/>
                <w:spacing w:val="18"/>
                <w:sz w:val="18"/>
                <w:szCs w:val="18"/>
              </w:rPr>
              <w:t>，建设单位必须事先提出拆迁</w:t>
            </w:r>
            <w:r>
              <w:rPr>
                <w:rFonts w:ascii="仿宋" w:hAnsi="仿宋" w:eastAsia="仿宋" w:cs="仿宋"/>
                <w:spacing w:val="17"/>
                <w:sz w:val="18"/>
                <w:szCs w:val="18"/>
              </w:rPr>
              <w:t>方案</w:t>
            </w:r>
            <w:r>
              <w:rPr>
                <w:rFonts w:ascii="仿宋" w:hAnsi="仿宋" w:eastAsia="仿宋" w:cs="仿宋"/>
                <w:spacing w:val="-52"/>
                <w:sz w:val="18"/>
                <w:szCs w:val="18"/>
              </w:rPr>
              <w:t xml:space="preserve"> </w:t>
            </w:r>
            <w:r>
              <w:rPr>
                <w:rFonts w:ascii="仿宋" w:hAnsi="仿宋" w:eastAsia="仿宋" w:cs="仿宋"/>
                <w:spacing w:val="17"/>
                <w:sz w:val="18"/>
                <w:szCs w:val="18"/>
              </w:rPr>
              <w:t>，报城市人民政</w:t>
            </w:r>
            <w:r>
              <w:rPr>
                <w:rFonts w:ascii="仿宋" w:hAnsi="仿宋" w:eastAsia="仿宋" w:cs="仿宋"/>
                <w:sz w:val="18"/>
                <w:szCs w:val="18"/>
              </w:rPr>
              <w:t xml:space="preserve">  </w:t>
            </w:r>
            <w:r>
              <w:rPr>
                <w:rFonts w:ascii="仿宋" w:hAnsi="仿宋" w:eastAsia="仿宋" w:cs="仿宋"/>
                <w:spacing w:val="17"/>
                <w:sz w:val="18"/>
                <w:szCs w:val="18"/>
              </w:rPr>
              <w:t>府市容环境卫生行政主管部门批准。</w:t>
            </w:r>
          </w:p>
          <w:p>
            <w:pPr>
              <w:spacing w:before="23" w:line="231" w:lineRule="auto"/>
              <w:ind w:left="40"/>
              <w:rPr>
                <w:rFonts w:ascii="仿宋" w:hAnsi="仿宋" w:eastAsia="仿宋" w:cs="仿宋"/>
                <w:sz w:val="18"/>
                <w:szCs w:val="18"/>
              </w:rPr>
            </w:pPr>
            <w:r>
              <w:rPr>
                <w:rFonts w:ascii="仿宋" w:hAnsi="仿宋" w:eastAsia="仿宋" w:cs="仿宋"/>
                <w:spacing w:val="18"/>
                <w:sz w:val="18"/>
                <w:szCs w:val="18"/>
              </w:rPr>
              <w:t>【地方性法规】</w:t>
            </w:r>
            <w:r>
              <w:rPr>
                <w:rFonts w:ascii="仿宋" w:hAnsi="仿宋" w:eastAsia="仿宋" w:cs="仿宋"/>
                <w:spacing w:val="-44"/>
                <w:sz w:val="18"/>
                <w:szCs w:val="18"/>
              </w:rPr>
              <w:t xml:space="preserve"> </w:t>
            </w:r>
            <w:r>
              <w:rPr>
                <w:rFonts w:ascii="仿宋" w:hAnsi="仿宋" w:eastAsia="仿宋" w:cs="仿宋"/>
                <w:spacing w:val="18"/>
                <w:sz w:val="18"/>
                <w:szCs w:val="18"/>
              </w:rPr>
              <w:t>《江苏省城市市容和环境卫生管理条例》</w:t>
            </w:r>
          </w:p>
          <w:p>
            <w:pPr>
              <w:spacing w:before="30" w:line="242" w:lineRule="auto"/>
              <w:ind w:left="50" w:right="107" w:firstLine="427"/>
              <w:rPr>
                <w:rFonts w:ascii="仿宋" w:hAnsi="仿宋" w:eastAsia="仿宋" w:cs="仿宋"/>
                <w:sz w:val="18"/>
                <w:szCs w:val="18"/>
              </w:rPr>
            </w:pPr>
            <w:r>
              <w:rPr>
                <w:rFonts w:ascii="仿宋" w:hAnsi="仿宋" w:eastAsia="仿宋" w:cs="仿宋"/>
                <w:spacing w:val="17"/>
                <w:sz w:val="18"/>
                <w:szCs w:val="18"/>
              </w:rPr>
              <w:t>第三十九条第三款</w:t>
            </w:r>
            <w:r>
              <w:rPr>
                <w:rFonts w:ascii="仿宋" w:hAnsi="仿宋" w:eastAsia="仿宋" w:cs="仿宋"/>
                <w:spacing w:val="94"/>
                <w:sz w:val="18"/>
                <w:szCs w:val="18"/>
              </w:rPr>
              <w:t xml:space="preserve"> </w:t>
            </w:r>
            <w:r>
              <w:rPr>
                <w:rFonts w:ascii="仿宋" w:hAnsi="仿宋" w:eastAsia="仿宋" w:cs="仿宋"/>
                <w:spacing w:val="17"/>
                <w:sz w:val="18"/>
                <w:szCs w:val="18"/>
              </w:rPr>
              <w:t>因建设需要必须拆除环境卫生设施的，建设单</w:t>
            </w:r>
            <w:r>
              <w:rPr>
                <w:rFonts w:ascii="仿宋" w:hAnsi="仿宋" w:eastAsia="仿宋" w:cs="仿宋"/>
                <w:sz w:val="18"/>
                <w:szCs w:val="18"/>
              </w:rPr>
              <w:t xml:space="preserve"> </w:t>
            </w:r>
            <w:r>
              <w:rPr>
                <w:rFonts w:ascii="仿宋" w:hAnsi="仿宋" w:eastAsia="仿宋" w:cs="仿宋"/>
                <w:spacing w:val="20"/>
                <w:sz w:val="18"/>
                <w:szCs w:val="18"/>
              </w:rPr>
              <w:t>位应当在办理建设用地规划许可前提出迁建</w:t>
            </w:r>
            <w:r>
              <w:rPr>
                <w:rFonts w:ascii="仿宋" w:hAnsi="仿宋" w:eastAsia="仿宋" w:cs="仿宋"/>
                <w:spacing w:val="19"/>
                <w:sz w:val="18"/>
                <w:szCs w:val="18"/>
              </w:rPr>
              <w:t>方案</w:t>
            </w:r>
            <w:r>
              <w:rPr>
                <w:rFonts w:ascii="仿宋" w:hAnsi="仿宋" w:eastAsia="仿宋" w:cs="仿宋"/>
                <w:spacing w:val="-53"/>
                <w:sz w:val="18"/>
                <w:szCs w:val="18"/>
              </w:rPr>
              <w:t xml:space="preserve"> </w:t>
            </w:r>
            <w:r>
              <w:rPr>
                <w:rFonts w:ascii="仿宋" w:hAnsi="仿宋" w:eastAsia="仿宋" w:cs="仿宋"/>
                <w:spacing w:val="19"/>
                <w:sz w:val="18"/>
                <w:szCs w:val="18"/>
              </w:rPr>
              <w:t>，报市容环卫管理部</w:t>
            </w:r>
            <w:r>
              <w:rPr>
                <w:rFonts w:ascii="仿宋" w:hAnsi="仿宋" w:eastAsia="仿宋" w:cs="仿宋"/>
                <w:sz w:val="18"/>
                <w:szCs w:val="18"/>
              </w:rPr>
              <w:t xml:space="preserve">  </w:t>
            </w:r>
            <w:r>
              <w:rPr>
                <w:rFonts w:ascii="仿宋" w:hAnsi="仿宋" w:eastAsia="仿宋" w:cs="仿宋"/>
                <w:spacing w:val="7"/>
                <w:sz w:val="18"/>
                <w:szCs w:val="18"/>
              </w:rPr>
              <w:t>门批准。</w:t>
            </w:r>
          </w:p>
        </w:tc>
        <w:tc>
          <w:tcPr>
            <w:tcW w:w="1433"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before="58" w:line="233" w:lineRule="auto"/>
              <w:ind w:left="146"/>
              <w:rPr>
                <w:rFonts w:ascii="仿宋" w:hAnsi="仿宋" w:eastAsia="仿宋" w:cs="仿宋"/>
                <w:sz w:val="18"/>
                <w:szCs w:val="18"/>
              </w:rPr>
            </w:pPr>
            <w:r>
              <w:rPr>
                <w:rFonts w:ascii="仿宋" w:hAnsi="仿宋" w:eastAsia="仿宋" w:cs="仿宋"/>
                <w:spacing w:val="16"/>
                <w:sz w:val="18"/>
                <w:szCs w:val="18"/>
              </w:rPr>
              <w:t>环境卫生设施</w:t>
            </w:r>
          </w:p>
          <w:p>
            <w:pPr>
              <w:spacing w:before="19" w:line="234" w:lineRule="auto"/>
              <w:ind w:left="148"/>
              <w:rPr>
                <w:rFonts w:ascii="仿宋" w:hAnsi="仿宋" w:eastAsia="仿宋" w:cs="仿宋"/>
                <w:sz w:val="18"/>
                <w:szCs w:val="18"/>
              </w:rPr>
            </w:pPr>
            <w:r>
              <w:rPr>
                <w:rFonts w:ascii="仿宋" w:hAnsi="仿宋" w:eastAsia="仿宋" w:cs="仿宋"/>
                <w:spacing w:val="15"/>
                <w:sz w:val="18"/>
                <w:szCs w:val="18"/>
              </w:rPr>
              <w:t>拆迁方案的批</w:t>
            </w:r>
          </w:p>
          <w:p>
            <w:pPr>
              <w:spacing w:before="19" w:line="233" w:lineRule="auto"/>
              <w:ind w:left="655"/>
              <w:rPr>
                <w:rFonts w:ascii="仿宋" w:hAnsi="仿宋" w:eastAsia="仿宋" w:cs="仿宋"/>
                <w:sz w:val="18"/>
                <w:szCs w:val="18"/>
              </w:rPr>
            </w:pPr>
            <w:r>
              <w:rPr>
                <w:rFonts w:ascii="仿宋" w:hAnsi="仿宋" w:eastAsia="仿宋" w:cs="仿宋"/>
                <w:sz w:val="18"/>
                <w:szCs w:val="18"/>
              </w:rPr>
              <w:t>准</w:t>
            </w:r>
          </w:p>
        </w:tc>
        <w:tc>
          <w:tcPr>
            <w:tcW w:w="513"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59" w:line="241" w:lineRule="auto"/>
              <w:ind w:left="83" w:right="45" w:firstLine="3"/>
              <w:rPr>
                <w:rFonts w:ascii="仿宋" w:hAnsi="仿宋" w:eastAsia="仿宋" w:cs="仿宋"/>
                <w:sz w:val="18"/>
                <w:szCs w:val="18"/>
              </w:rPr>
            </w:pPr>
            <w:r>
              <w:rPr>
                <w:rFonts w:ascii="仿宋" w:hAnsi="仿宋" w:eastAsia="仿宋" w:cs="仿宋"/>
                <w:spacing w:val="5"/>
                <w:sz w:val="18"/>
                <w:szCs w:val="18"/>
              </w:rPr>
              <w:t>层级</w:t>
            </w:r>
            <w:r>
              <w:rPr>
                <w:rFonts w:ascii="仿宋" w:hAnsi="仿宋" w:eastAsia="仿宋" w:cs="仿宋"/>
                <w:sz w:val="18"/>
                <w:szCs w:val="18"/>
              </w:rPr>
              <w:t xml:space="preserve"> </w:t>
            </w:r>
            <w:r>
              <w:rPr>
                <w:rFonts w:ascii="仿宋" w:hAnsi="仿宋" w:eastAsia="仿宋" w:cs="仿宋"/>
                <w:spacing w:val="7"/>
                <w:sz w:val="18"/>
                <w:szCs w:val="18"/>
              </w:rPr>
              <w:t>调整</w:t>
            </w:r>
          </w:p>
        </w:tc>
      </w:tr>
    </w:tbl>
    <w:p>
      <w:pPr>
        <w:rPr>
          <w:rFonts w:ascii="Arial"/>
          <w:sz w:val="21"/>
        </w:rPr>
      </w:pPr>
    </w:p>
    <w:p>
      <w:pPr>
        <w:rPr>
          <w:rFonts w:ascii="Arial" w:hAnsi="Arial" w:eastAsia="Arial" w:cs="Arial"/>
          <w:sz w:val="21"/>
          <w:szCs w:val="21"/>
        </w:r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9" w:hRule="atLeast"/>
        </w:trPr>
        <w:tc>
          <w:tcPr>
            <w:tcW w:w="652"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58" w:line="190" w:lineRule="auto"/>
              <w:ind w:left="291"/>
            </w:pPr>
            <w:r>
              <w:t>8</w:t>
            </w:r>
          </w:p>
        </w:tc>
        <w:tc>
          <w:tcPr>
            <w:tcW w:w="1087" w:type="dxa"/>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0100180000</w:t>
            </w:r>
          </w:p>
        </w:tc>
        <w:tc>
          <w:tcPr>
            <w:tcW w:w="1087"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59" w:line="231" w:lineRule="auto"/>
              <w:ind w:left="44"/>
            </w:pPr>
            <w:r>
              <w:rPr>
                <w:spacing w:val="11"/>
              </w:rPr>
              <w:t>行政许可</w:t>
            </w:r>
          </w:p>
        </w:tc>
        <w:tc>
          <w:tcPr>
            <w:tcW w:w="2714"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before="58" w:line="233" w:lineRule="auto"/>
              <w:ind w:left="162"/>
              <w:rPr>
                <w:rFonts w:ascii="仿宋" w:hAnsi="仿宋" w:eastAsia="仿宋" w:cs="仿宋"/>
                <w:sz w:val="18"/>
                <w:szCs w:val="18"/>
              </w:rPr>
            </w:pPr>
            <w:r>
              <w:rPr>
                <w:rFonts w:ascii="仿宋" w:hAnsi="仿宋" w:eastAsia="仿宋" w:cs="仿宋"/>
                <w:spacing w:val="18"/>
                <w:sz w:val="18"/>
                <w:szCs w:val="18"/>
              </w:rPr>
              <w:t>建筑垃圾弃置场地设置审批</w:t>
            </w:r>
          </w:p>
        </w:tc>
        <w:tc>
          <w:tcPr>
            <w:tcW w:w="881" w:type="dxa"/>
            <w:tcBorders>
              <w:top w:val="nil"/>
            </w:tcBorders>
            <w:vAlign w:val="top"/>
          </w:tcPr>
          <w:p>
            <w:pPr>
              <w:rPr>
                <w:rFonts w:ascii="Arial"/>
                <w:sz w:val="21"/>
              </w:rPr>
            </w:pPr>
          </w:p>
        </w:tc>
        <w:tc>
          <w:tcPr>
            <w:tcW w:w="6297"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58" w:line="231" w:lineRule="auto"/>
              <w:ind w:left="40"/>
              <w:rPr>
                <w:rFonts w:ascii="仿宋" w:hAnsi="仿宋" w:eastAsia="仿宋" w:cs="仿宋"/>
                <w:sz w:val="18"/>
                <w:szCs w:val="18"/>
              </w:rPr>
            </w:pPr>
            <w:r>
              <w:rPr>
                <w:rFonts w:ascii="仿宋" w:hAnsi="仿宋" w:eastAsia="仿宋" w:cs="仿宋"/>
                <w:spacing w:val="18"/>
                <w:sz w:val="18"/>
                <w:szCs w:val="18"/>
              </w:rPr>
              <w:t>【地方性法规】</w:t>
            </w:r>
            <w:r>
              <w:rPr>
                <w:rFonts w:ascii="仿宋" w:hAnsi="仿宋" w:eastAsia="仿宋" w:cs="仿宋"/>
                <w:spacing w:val="-53"/>
                <w:sz w:val="18"/>
                <w:szCs w:val="18"/>
              </w:rPr>
              <w:t xml:space="preserve"> </w:t>
            </w:r>
            <w:r>
              <w:rPr>
                <w:rFonts w:ascii="仿宋" w:hAnsi="仿宋" w:eastAsia="仿宋" w:cs="仿宋"/>
                <w:spacing w:val="18"/>
                <w:sz w:val="18"/>
                <w:szCs w:val="18"/>
              </w:rPr>
              <w:t>《江苏省固体废物污染环境防治</w:t>
            </w:r>
            <w:r>
              <w:rPr>
                <w:rFonts w:ascii="仿宋" w:hAnsi="仿宋" w:eastAsia="仿宋" w:cs="仿宋"/>
                <w:spacing w:val="17"/>
                <w:sz w:val="18"/>
                <w:szCs w:val="18"/>
              </w:rPr>
              <w:t>条例</w:t>
            </w:r>
            <w:r>
              <w:rPr>
                <w:rFonts w:ascii="仿宋" w:hAnsi="仿宋" w:eastAsia="仿宋" w:cs="仿宋"/>
                <w:spacing w:val="47"/>
                <w:sz w:val="18"/>
                <w:szCs w:val="18"/>
              </w:rPr>
              <w:t xml:space="preserve"> </w:t>
            </w:r>
            <w:r>
              <w:rPr>
                <w:rFonts w:ascii="仿宋" w:hAnsi="仿宋" w:eastAsia="仿宋" w:cs="仿宋"/>
                <w:spacing w:val="17"/>
                <w:sz w:val="18"/>
                <w:szCs w:val="18"/>
              </w:rPr>
              <w:t>》</w:t>
            </w:r>
          </w:p>
          <w:p>
            <w:pPr>
              <w:spacing w:before="32" w:line="245" w:lineRule="auto"/>
              <w:ind w:left="53" w:right="206" w:firstLine="423"/>
              <w:jc w:val="both"/>
              <w:rPr>
                <w:rFonts w:ascii="仿宋" w:hAnsi="仿宋" w:eastAsia="仿宋" w:cs="仿宋"/>
                <w:sz w:val="18"/>
                <w:szCs w:val="18"/>
              </w:rPr>
            </w:pPr>
            <w:r>
              <w:rPr>
                <w:rFonts w:ascii="仿宋" w:hAnsi="仿宋" w:eastAsia="仿宋" w:cs="仿宋"/>
                <w:spacing w:val="19"/>
                <w:sz w:val="18"/>
                <w:szCs w:val="18"/>
              </w:rPr>
              <w:t>第二十条第二款  建设单位需要处置建筑垃圾的，应当按照有关</w:t>
            </w:r>
            <w:r>
              <w:rPr>
                <w:rFonts w:ascii="仿宋" w:hAnsi="仿宋" w:eastAsia="仿宋" w:cs="仿宋"/>
                <w:spacing w:val="10"/>
                <w:sz w:val="18"/>
                <w:szCs w:val="18"/>
              </w:rPr>
              <w:t xml:space="preserve"> </w:t>
            </w:r>
            <w:r>
              <w:rPr>
                <w:rFonts w:ascii="仿宋" w:hAnsi="仿宋" w:eastAsia="仿宋" w:cs="仿宋"/>
                <w:spacing w:val="21"/>
                <w:sz w:val="18"/>
                <w:szCs w:val="18"/>
              </w:rPr>
              <w:t>规定在工程开工前向当地环境卫生行政主管部门申请办理</w:t>
            </w:r>
            <w:r>
              <w:rPr>
                <w:rFonts w:ascii="仿宋" w:hAnsi="仿宋" w:eastAsia="仿宋" w:cs="仿宋"/>
                <w:spacing w:val="20"/>
                <w:sz w:val="18"/>
                <w:szCs w:val="18"/>
              </w:rPr>
              <w:t>建筑垃圾处</w:t>
            </w:r>
            <w:r>
              <w:rPr>
                <w:rFonts w:ascii="仿宋" w:hAnsi="仿宋" w:eastAsia="仿宋" w:cs="仿宋"/>
                <w:sz w:val="18"/>
                <w:szCs w:val="18"/>
              </w:rPr>
              <w:t xml:space="preserve"> </w:t>
            </w:r>
            <w:r>
              <w:rPr>
                <w:rFonts w:ascii="仿宋" w:hAnsi="仿宋" w:eastAsia="仿宋" w:cs="仿宋"/>
                <w:spacing w:val="19"/>
                <w:sz w:val="18"/>
                <w:szCs w:val="18"/>
              </w:rPr>
              <w:t>置核准手续</w:t>
            </w:r>
            <w:r>
              <w:rPr>
                <w:rFonts w:ascii="仿宋" w:hAnsi="仿宋" w:eastAsia="仿宋" w:cs="仿宋"/>
                <w:spacing w:val="-35"/>
                <w:sz w:val="18"/>
                <w:szCs w:val="18"/>
              </w:rPr>
              <w:t xml:space="preserve"> </w:t>
            </w:r>
            <w:r>
              <w:rPr>
                <w:rFonts w:ascii="仿宋" w:hAnsi="仿宋" w:eastAsia="仿宋" w:cs="仿宋"/>
                <w:spacing w:val="19"/>
                <w:sz w:val="18"/>
                <w:szCs w:val="18"/>
              </w:rPr>
              <w:t>。建筑垃圾消纳场地的设置应当经当地环境卫生行政主管</w:t>
            </w:r>
            <w:r>
              <w:rPr>
                <w:rFonts w:ascii="仿宋" w:hAnsi="仿宋" w:eastAsia="仿宋" w:cs="仿宋"/>
                <w:sz w:val="18"/>
                <w:szCs w:val="18"/>
              </w:rPr>
              <w:t xml:space="preserve"> </w:t>
            </w:r>
            <w:r>
              <w:rPr>
                <w:rFonts w:ascii="仿宋" w:hAnsi="仿宋" w:eastAsia="仿宋" w:cs="仿宋"/>
                <w:spacing w:val="9"/>
                <w:sz w:val="18"/>
                <w:szCs w:val="18"/>
              </w:rPr>
              <w:t>部门批准。</w:t>
            </w:r>
          </w:p>
        </w:tc>
        <w:tc>
          <w:tcPr>
            <w:tcW w:w="1433"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59" w:line="238" w:lineRule="auto"/>
              <w:ind w:left="143" w:right="100"/>
              <w:rPr>
                <w:rFonts w:ascii="仿宋" w:hAnsi="仿宋" w:eastAsia="仿宋" w:cs="仿宋"/>
                <w:sz w:val="18"/>
                <w:szCs w:val="18"/>
              </w:rPr>
            </w:pPr>
            <w:r>
              <w:rPr>
                <w:rFonts w:ascii="仿宋" w:hAnsi="仿宋" w:eastAsia="仿宋" w:cs="仿宋"/>
                <w:spacing w:val="16"/>
                <w:sz w:val="18"/>
                <w:szCs w:val="18"/>
              </w:rPr>
              <w:t>建筑垃圾弃置</w:t>
            </w:r>
            <w:r>
              <w:rPr>
                <w:rFonts w:ascii="仿宋" w:hAnsi="仿宋" w:eastAsia="仿宋" w:cs="仿宋"/>
                <w:spacing w:val="1"/>
                <w:sz w:val="18"/>
                <w:szCs w:val="18"/>
              </w:rPr>
              <w:t xml:space="preserve"> </w:t>
            </w:r>
            <w:r>
              <w:rPr>
                <w:rFonts w:ascii="仿宋" w:hAnsi="仿宋" w:eastAsia="仿宋" w:cs="仿宋"/>
                <w:spacing w:val="16"/>
                <w:sz w:val="18"/>
                <w:szCs w:val="18"/>
              </w:rPr>
              <w:t>场地设置审批</w:t>
            </w:r>
          </w:p>
        </w:tc>
        <w:tc>
          <w:tcPr>
            <w:tcW w:w="513"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59"/>
              <w:ind w:left="83" w:right="45" w:firstLine="3"/>
              <w:rPr>
                <w:rFonts w:ascii="仿宋" w:hAnsi="仿宋" w:eastAsia="仿宋" w:cs="仿宋"/>
                <w:sz w:val="18"/>
                <w:szCs w:val="18"/>
              </w:rPr>
            </w:pPr>
            <w:r>
              <w:rPr>
                <w:rFonts w:ascii="仿宋" w:hAnsi="仿宋" w:eastAsia="仿宋" w:cs="仿宋"/>
                <w:spacing w:val="5"/>
                <w:sz w:val="18"/>
                <w:szCs w:val="18"/>
              </w:rPr>
              <w:t>层级</w:t>
            </w:r>
            <w:r>
              <w:rPr>
                <w:rFonts w:ascii="仿宋" w:hAnsi="仿宋" w:eastAsia="仿宋" w:cs="仿宋"/>
                <w:sz w:val="18"/>
                <w:szCs w:val="18"/>
              </w:rPr>
              <w:t xml:space="preserve"> </w:t>
            </w:r>
            <w:r>
              <w:rPr>
                <w:rFonts w:ascii="仿宋" w:hAnsi="仿宋" w:eastAsia="仿宋" w:cs="仿宋"/>
                <w:spacing w:val="7"/>
                <w:sz w:val="18"/>
                <w:szCs w:val="18"/>
              </w:rPr>
              <w:t>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211" w:hRule="atLeast"/>
        </w:trPr>
        <w:tc>
          <w:tcPr>
            <w:tcW w:w="652"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9" w:line="190" w:lineRule="auto"/>
              <w:ind w:left="291"/>
            </w:pPr>
            <w:r>
              <w:t>9</w:t>
            </w:r>
          </w:p>
        </w:tc>
        <w:tc>
          <w:tcPr>
            <w:tcW w:w="1087"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0201673000</w:t>
            </w:r>
          </w:p>
        </w:tc>
        <w:tc>
          <w:tcPr>
            <w:tcW w:w="108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9" w:line="231" w:lineRule="auto"/>
              <w:ind w:left="44"/>
            </w:pPr>
            <w:r>
              <w:rPr>
                <w:spacing w:val="11"/>
              </w:rPr>
              <w:t>行政处罚</w:t>
            </w:r>
          </w:p>
        </w:tc>
        <w:tc>
          <w:tcPr>
            <w:tcW w:w="2714"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对未取得建设工程规划许可证</w:t>
            </w:r>
          </w:p>
          <w:p>
            <w:pPr>
              <w:spacing w:before="18" w:line="231" w:lineRule="auto"/>
              <w:ind w:left="63"/>
              <w:rPr>
                <w:rFonts w:ascii="仿宋" w:hAnsi="仿宋" w:eastAsia="仿宋" w:cs="仿宋"/>
                <w:sz w:val="18"/>
                <w:szCs w:val="18"/>
              </w:rPr>
            </w:pPr>
            <w:r>
              <w:rPr>
                <w:rFonts w:ascii="仿宋" w:hAnsi="仿宋" w:eastAsia="仿宋" w:cs="仿宋"/>
                <w:spacing w:val="16"/>
                <w:sz w:val="18"/>
                <w:szCs w:val="18"/>
              </w:rPr>
              <w:t>进行建设</w:t>
            </w:r>
            <w:r>
              <w:rPr>
                <w:rFonts w:ascii="仿宋" w:hAnsi="仿宋" w:eastAsia="仿宋" w:cs="仿宋"/>
                <w:spacing w:val="-52"/>
                <w:sz w:val="18"/>
                <w:szCs w:val="18"/>
              </w:rPr>
              <w:t xml:space="preserve"> </w:t>
            </w:r>
            <w:r>
              <w:rPr>
                <w:rFonts w:ascii="仿宋" w:hAnsi="仿宋" w:eastAsia="仿宋" w:cs="仿宋"/>
                <w:spacing w:val="16"/>
                <w:sz w:val="18"/>
                <w:szCs w:val="18"/>
              </w:rPr>
              <w:t>，未按照建设工程规</w:t>
            </w:r>
          </w:p>
          <w:p>
            <w:pPr>
              <w:spacing w:before="21" w:line="231" w:lineRule="auto"/>
              <w:ind w:left="171"/>
              <w:rPr>
                <w:rFonts w:ascii="仿宋" w:hAnsi="仿宋" w:eastAsia="仿宋" w:cs="仿宋"/>
                <w:sz w:val="18"/>
                <w:szCs w:val="18"/>
              </w:rPr>
            </w:pPr>
            <w:r>
              <w:rPr>
                <w:rFonts w:ascii="仿宋" w:hAnsi="仿宋" w:eastAsia="仿宋" w:cs="仿宋"/>
                <w:spacing w:val="17"/>
                <w:sz w:val="18"/>
                <w:szCs w:val="18"/>
              </w:rPr>
              <w:t>划许可证确定的内容进行建</w:t>
            </w:r>
          </w:p>
          <w:p>
            <w:pPr>
              <w:spacing w:before="21" w:line="233" w:lineRule="auto"/>
              <w:ind w:left="60"/>
              <w:rPr>
                <w:rFonts w:ascii="仿宋" w:hAnsi="仿宋" w:eastAsia="仿宋" w:cs="仿宋"/>
                <w:sz w:val="18"/>
                <w:szCs w:val="18"/>
              </w:rPr>
            </w:pPr>
            <w:r>
              <w:rPr>
                <w:rFonts w:ascii="仿宋" w:hAnsi="仿宋" w:eastAsia="仿宋" w:cs="仿宋"/>
                <w:spacing w:val="16"/>
                <w:sz w:val="18"/>
                <w:szCs w:val="18"/>
              </w:rPr>
              <w:t>设</w:t>
            </w:r>
            <w:r>
              <w:rPr>
                <w:rFonts w:ascii="仿宋" w:hAnsi="仿宋" w:eastAsia="仿宋" w:cs="仿宋"/>
                <w:spacing w:val="-50"/>
                <w:sz w:val="18"/>
                <w:szCs w:val="18"/>
              </w:rPr>
              <w:t xml:space="preserve"> </w:t>
            </w:r>
            <w:r>
              <w:rPr>
                <w:rFonts w:ascii="仿宋" w:hAnsi="仿宋" w:eastAsia="仿宋" w:cs="仿宋"/>
                <w:spacing w:val="16"/>
                <w:sz w:val="18"/>
                <w:szCs w:val="18"/>
              </w:rPr>
              <w:t>，或者利用失效的建设工程</w:t>
            </w:r>
          </w:p>
          <w:p>
            <w:pPr>
              <w:spacing w:before="18" w:line="231" w:lineRule="auto"/>
              <w:ind w:left="168"/>
              <w:rPr>
                <w:rFonts w:ascii="仿宋" w:hAnsi="仿宋" w:eastAsia="仿宋" w:cs="仿宋"/>
                <w:sz w:val="18"/>
                <w:szCs w:val="18"/>
              </w:rPr>
            </w:pPr>
            <w:r>
              <w:rPr>
                <w:rFonts w:ascii="仿宋" w:hAnsi="仿宋" w:eastAsia="仿宋" w:cs="仿宋"/>
                <w:spacing w:val="18"/>
                <w:sz w:val="18"/>
                <w:szCs w:val="18"/>
              </w:rPr>
              <w:t>规划许可证进行建设的处罚</w:t>
            </w:r>
          </w:p>
        </w:tc>
        <w:tc>
          <w:tcPr>
            <w:tcW w:w="881" w:type="dxa"/>
            <w:vAlign w:val="top"/>
          </w:tcPr>
          <w:p>
            <w:pPr>
              <w:rPr>
                <w:rFonts w:ascii="Arial"/>
                <w:sz w:val="21"/>
              </w:rPr>
            </w:pPr>
          </w:p>
        </w:tc>
        <w:tc>
          <w:tcPr>
            <w:tcW w:w="6297" w:type="dxa"/>
            <w:vAlign w:val="top"/>
          </w:tcPr>
          <w:p>
            <w:pPr>
              <w:spacing w:before="47"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《中华人民共和国城乡规划法》</w:t>
            </w:r>
          </w:p>
          <w:p>
            <w:pPr>
              <w:spacing w:before="30" w:line="243" w:lineRule="auto"/>
              <w:ind w:left="72" w:right="206" w:firstLine="405"/>
              <w:rPr>
                <w:rFonts w:ascii="仿宋" w:hAnsi="仿宋" w:eastAsia="仿宋" w:cs="仿宋"/>
                <w:sz w:val="18"/>
                <w:szCs w:val="18"/>
              </w:rPr>
            </w:pPr>
            <w:r>
              <w:rPr>
                <w:rFonts w:ascii="仿宋" w:hAnsi="仿宋" w:eastAsia="仿宋" w:cs="仿宋"/>
                <w:spacing w:val="14"/>
                <w:sz w:val="18"/>
                <w:szCs w:val="18"/>
              </w:rPr>
              <w:t>第四十条  在城市</w:t>
            </w:r>
            <w:r>
              <w:rPr>
                <w:rFonts w:ascii="仿宋" w:hAnsi="仿宋" w:eastAsia="仿宋" w:cs="仿宋"/>
                <w:spacing w:val="-52"/>
                <w:sz w:val="18"/>
                <w:szCs w:val="18"/>
              </w:rPr>
              <w:t xml:space="preserve"> </w:t>
            </w:r>
            <w:r>
              <w:rPr>
                <w:rFonts w:ascii="仿宋" w:hAnsi="仿宋" w:eastAsia="仿宋" w:cs="仿宋"/>
                <w:spacing w:val="14"/>
                <w:sz w:val="18"/>
                <w:szCs w:val="18"/>
              </w:rPr>
              <w:t>、镇规划区内进行建筑物、构筑物</w:t>
            </w:r>
            <w:r>
              <w:rPr>
                <w:rFonts w:ascii="仿宋" w:hAnsi="仿宋" w:eastAsia="仿宋" w:cs="仿宋"/>
                <w:spacing w:val="-52"/>
                <w:sz w:val="18"/>
                <w:szCs w:val="18"/>
              </w:rPr>
              <w:t xml:space="preserve"> </w:t>
            </w:r>
            <w:r>
              <w:rPr>
                <w:rFonts w:ascii="仿宋" w:hAnsi="仿宋" w:eastAsia="仿宋" w:cs="仿宋"/>
                <w:spacing w:val="14"/>
                <w:sz w:val="18"/>
                <w:szCs w:val="18"/>
              </w:rPr>
              <w:t>、道路</w:t>
            </w:r>
            <w:r>
              <w:rPr>
                <w:rFonts w:ascii="仿宋" w:hAnsi="仿宋" w:eastAsia="仿宋" w:cs="仿宋"/>
                <w:spacing w:val="-52"/>
                <w:sz w:val="18"/>
                <w:szCs w:val="18"/>
              </w:rPr>
              <w:t xml:space="preserve"> </w:t>
            </w:r>
            <w:r>
              <w:rPr>
                <w:rFonts w:ascii="仿宋" w:hAnsi="仿宋" w:eastAsia="仿宋" w:cs="仿宋"/>
                <w:spacing w:val="14"/>
                <w:sz w:val="18"/>
                <w:szCs w:val="18"/>
              </w:rPr>
              <w:t>、</w:t>
            </w:r>
            <w:r>
              <w:rPr>
                <w:rFonts w:ascii="仿宋" w:hAnsi="仿宋" w:eastAsia="仿宋" w:cs="仿宋"/>
                <w:spacing w:val="-51"/>
                <w:sz w:val="18"/>
                <w:szCs w:val="18"/>
              </w:rPr>
              <w:t xml:space="preserve"> </w:t>
            </w:r>
            <w:r>
              <w:rPr>
                <w:rFonts w:ascii="仿宋" w:hAnsi="仿宋" w:eastAsia="仿宋" w:cs="仿宋"/>
                <w:spacing w:val="14"/>
                <w:sz w:val="18"/>
                <w:szCs w:val="18"/>
              </w:rPr>
              <w:t>管</w:t>
            </w:r>
            <w:r>
              <w:rPr>
                <w:rFonts w:ascii="仿宋" w:hAnsi="仿宋" w:eastAsia="仿宋" w:cs="仿宋"/>
                <w:sz w:val="18"/>
                <w:szCs w:val="18"/>
              </w:rPr>
              <w:t xml:space="preserve"> </w:t>
            </w:r>
            <w:r>
              <w:rPr>
                <w:rFonts w:ascii="仿宋" w:hAnsi="仿宋" w:eastAsia="仿宋" w:cs="仿宋"/>
                <w:spacing w:val="17"/>
                <w:sz w:val="18"/>
                <w:szCs w:val="18"/>
              </w:rPr>
              <w:t>线和其他工程建设的</w:t>
            </w:r>
            <w:r>
              <w:rPr>
                <w:rFonts w:ascii="仿宋" w:hAnsi="仿宋" w:eastAsia="仿宋" w:cs="仿宋"/>
                <w:spacing w:val="-39"/>
                <w:sz w:val="18"/>
                <w:szCs w:val="18"/>
              </w:rPr>
              <w:t xml:space="preserve"> </w:t>
            </w:r>
            <w:r>
              <w:rPr>
                <w:rFonts w:ascii="仿宋" w:hAnsi="仿宋" w:eastAsia="仿宋" w:cs="仿宋"/>
                <w:spacing w:val="17"/>
                <w:sz w:val="18"/>
                <w:szCs w:val="18"/>
              </w:rPr>
              <w:t>，建设单位或者个人应当向城市</w:t>
            </w:r>
            <w:r>
              <w:rPr>
                <w:rFonts w:ascii="仿宋" w:hAnsi="仿宋" w:eastAsia="仿宋" w:cs="仿宋"/>
                <w:spacing w:val="-52"/>
                <w:sz w:val="18"/>
                <w:szCs w:val="18"/>
              </w:rPr>
              <w:t xml:space="preserve"> </w:t>
            </w:r>
            <w:r>
              <w:rPr>
                <w:rFonts w:ascii="仿宋" w:hAnsi="仿宋" w:eastAsia="仿宋" w:cs="仿宋"/>
                <w:spacing w:val="17"/>
                <w:sz w:val="18"/>
                <w:szCs w:val="18"/>
              </w:rPr>
              <w:t>、县人民政府城</w:t>
            </w:r>
            <w:r>
              <w:rPr>
                <w:rFonts w:ascii="仿宋" w:hAnsi="仿宋" w:eastAsia="仿宋" w:cs="仿宋"/>
                <w:sz w:val="18"/>
                <w:szCs w:val="18"/>
              </w:rPr>
              <w:t xml:space="preserve"> </w:t>
            </w:r>
            <w:r>
              <w:rPr>
                <w:rFonts w:ascii="仿宋" w:hAnsi="仿宋" w:eastAsia="仿宋" w:cs="仿宋"/>
                <w:spacing w:val="16"/>
                <w:sz w:val="18"/>
                <w:szCs w:val="18"/>
              </w:rPr>
              <w:t>乡规划主管部门或者省、</w:t>
            </w:r>
            <w:r>
              <w:rPr>
                <w:rFonts w:ascii="仿宋" w:hAnsi="仿宋" w:eastAsia="仿宋" w:cs="仿宋"/>
                <w:spacing w:val="41"/>
                <w:w w:val="101"/>
                <w:sz w:val="18"/>
                <w:szCs w:val="18"/>
              </w:rPr>
              <w:t xml:space="preserve"> </w:t>
            </w:r>
            <w:r>
              <w:rPr>
                <w:rFonts w:ascii="仿宋" w:hAnsi="仿宋" w:eastAsia="仿宋" w:cs="仿宋"/>
                <w:spacing w:val="16"/>
                <w:sz w:val="18"/>
                <w:szCs w:val="18"/>
              </w:rPr>
              <w:t>自治区、直辖市人民政府确定的</w:t>
            </w:r>
            <w:r>
              <w:rPr>
                <w:rFonts w:ascii="仿宋" w:hAnsi="仿宋" w:eastAsia="仿宋" w:cs="仿宋"/>
                <w:spacing w:val="15"/>
                <w:sz w:val="18"/>
                <w:szCs w:val="18"/>
              </w:rPr>
              <w:t>镇人民政府</w:t>
            </w:r>
            <w:r>
              <w:rPr>
                <w:rFonts w:ascii="仿宋" w:hAnsi="仿宋" w:eastAsia="仿宋" w:cs="仿宋"/>
                <w:sz w:val="18"/>
                <w:szCs w:val="18"/>
              </w:rPr>
              <w:t xml:space="preserve"> </w:t>
            </w:r>
            <w:r>
              <w:rPr>
                <w:rFonts w:ascii="仿宋" w:hAnsi="仿宋" w:eastAsia="仿宋" w:cs="仿宋"/>
                <w:spacing w:val="15"/>
                <w:sz w:val="18"/>
                <w:szCs w:val="18"/>
              </w:rPr>
              <w:t>申请办理建设工程规划许可证。</w:t>
            </w:r>
          </w:p>
          <w:p>
            <w:pPr>
              <w:spacing w:before="41" w:line="246" w:lineRule="auto"/>
              <w:ind w:left="54" w:right="206" w:firstLine="423"/>
              <w:rPr>
                <w:rFonts w:ascii="仿宋" w:hAnsi="仿宋" w:eastAsia="仿宋" w:cs="仿宋"/>
                <w:sz w:val="18"/>
                <w:szCs w:val="18"/>
              </w:rPr>
            </w:pPr>
            <w:r>
              <w:rPr>
                <w:rFonts w:ascii="仿宋" w:hAnsi="仿宋" w:eastAsia="仿宋" w:cs="仿宋"/>
                <w:spacing w:val="19"/>
                <w:sz w:val="18"/>
                <w:szCs w:val="18"/>
              </w:rPr>
              <w:t>第六十四条  未取得建设工程规划许可证或者未按照建设工程规</w:t>
            </w:r>
            <w:r>
              <w:rPr>
                <w:rFonts w:ascii="仿宋" w:hAnsi="仿宋" w:eastAsia="仿宋" w:cs="仿宋"/>
                <w:spacing w:val="10"/>
                <w:sz w:val="18"/>
                <w:szCs w:val="18"/>
              </w:rPr>
              <w:t xml:space="preserve"> </w:t>
            </w:r>
            <w:r>
              <w:rPr>
                <w:rFonts w:ascii="仿宋" w:hAnsi="仿宋" w:eastAsia="仿宋" w:cs="仿宋"/>
                <w:spacing w:val="17"/>
                <w:sz w:val="18"/>
                <w:szCs w:val="18"/>
              </w:rPr>
              <w:t>划许可证的规定进行建设的， 由县级以上地方人民政府城乡规划主管</w:t>
            </w:r>
            <w:r>
              <w:rPr>
                <w:rFonts w:ascii="仿宋" w:hAnsi="仿宋" w:eastAsia="仿宋" w:cs="仿宋"/>
                <w:spacing w:val="8"/>
                <w:sz w:val="18"/>
                <w:szCs w:val="18"/>
              </w:rPr>
              <w:t xml:space="preserve"> </w:t>
            </w:r>
            <w:r>
              <w:rPr>
                <w:rFonts w:ascii="仿宋" w:hAnsi="仿宋" w:eastAsia="仿宋" w:cs="仿宋"/>
                <w:spacing w:val="14"/>
                <w:sz w:val="18"/>
                <w:szCs w:val="18"/>
              </w:rPr>
              <w:t>部门责令停止建设； 尚可采取改正措施消除对规划实施的影响的</w:t>
            </w:r>
            <w:r>
              <w:rPr>
                <w:rFonts w:ascii="仿宋" w:hAnsi="仿宋" w:eastAsia="仿宋" w:cs="仿宋"/>
                <w:spacing w:val="13"/>
                <w:sz w:val="18"/>
                <w:szCs w:val="18"/>
              </w:rPr>
              <w:t>， 限</w:t>
            </w:r>
            <w:r>
              <w:rPr>
                <w:rFonts w:ascii="仿宋" w:hAnsi="仿宋" w:eastAsia="仿宋" w:cs="仿宋"/>
                <w:sz w:val="18"/>
                <w:szCs w:val="18"/>
              </w:rPr>
              <w:t xml:space="preserve"> </w:t>
            </w:r>
            <w:r>
              <w:rPr>
                <w:rFonts w:ascii="仿宋" w:hAnsi="仿宋" w:eastAsia="仿宋" w:cs="仿宋"/>
                <w:spacing w:val="18"/>
                <w:sz w:val="18"/>
                <w:szCs w:val="18"/>
              </w:rPr>
              <w:t>期改正</w:t>
            </w:r>
            <w:r>
              <w:rPr>
                <w:rFonts w:ascii="仿宋" w:hAnsi="仿宋" w:eastAsia="仿宋" w:cs="仿宋"/>
                <w:spacing w:val="-45"/>
                <w:sz w:val="18"/>
                <w:szCs w:val="18"/>
              </w:rPr>
              <w:t xml:space="preserve"> </w:t>
            </w:r>
            <w:r>
              <w:rPr>
                <w:rFonts w:ascii="仿宋" w:hAnsi="仿宋" w:eastAsia="仿宋" w:cs="仿宋"/>
                <w:spacing w:val="18"/>
                <w:sz w:val="18"/>
                <w:szCs w:val="18"/>
              </w:rPr>
              <w:t>，处建设工程造价百分之五以上百分之十以下的罚款</w:t>
            </w:r>
            <w:r>
              <w:rPr>
                <w:rFonts w:ascii="仿宋" w:hAnsi="仿宋" w:eastAsia="仿宋" w:cs="仿宋"/>
                <w:spacing w:val="-53"/>
                <w:sz w:val="18"/>
                <w:szCs w:val="18"/>
              </w:rPr>
              <w:t xml:space="preserve"> </w:t>
            </w:r>
            <w:r>
              <w:rPr>
                <w:rFonts w:ascii="仿宋" w:hAnsi="仿宋" w:eastAsia="仿宋" w:cs="仿宋"/>
                <w:spacing w:val="18"/>
                <w:sz w:val="18"/>
                <w:szCs w:val="18"/>
              </w:rPr>
              <w:t>；无法采</w:t>
            </w:r>
            <w:r>
              <w:rPr>
                <w:rFonts w:ascii="仿宋" w:hAnsi="仿宋" w:eastAsia="仿宋" w:cs="仿宋"/>
                <w:sz w:val="18"/>
                <w:szCs w:val="18"/>
              </w:rPr>
              <w:t xml:space="preserve"> </w:t>
            </w:r>
            <w:r>
              <w:rPr>
                <w:rFonts w:ascii="仿宋" w:hAnsi="仿宋" w:eastAsia="仿宋" w:cs="仿宋"/>
                <w:spacing w:val="17"/>
                <w:sz w:val="18"/>
                <w:szCs w:val="18"/>
              </w:rPr>
              <w:t>取改正措施消除影响的， 限期拆除，不能拆除的，没收实物或者违法</w:t>
            </w:r>
            <w:r>
              <w:rPr>
                <w:rFonts w:ascii="仿宋" w:hAnsi="仿宋" w:eastAsia="仿宋" w:cs="仿宋"/>
                <w:spacing w:val="8"/>
                <w:sz w:val="18"/>
                <w:szCs w:val="18"/>
              </w:rPr>
              <w:t xml:space="preserve"> </w:t>
            </w:r>
            <w:r>
              <w:rPr>
                <w:rFonts w:ascii="仿宋" w:hAnsi="仿宋" w:eastAsia="仿宋" w:cs="仿宋"/>
                <w:spacing w:val="19"/>
                <w:sz w:val="18"/>
                <w:szCs w:val="18"/>
              </w:rPr>
              <w:t>收入，可以并处建设工程造价百分之十以下的罚款。</w:t>
            </w:r>
          </w:p>
          <w:p>
            <w:pPr>
              <w:spacing w:before="36" w:line="245" w:lineRule="auto"/>
              <w:ind w:left="54" w:right="107" w:firstLine="423"/>
              <w:rPr>
                <w:rFonts w:ascii="仿宋" w:hAnsi="仿宋" w:eastAsia="仿宋" w:cs="仿宋"/>
                <w:sz w:val="18"/>
                <w:szCs w:val="18"/>
              </w:rPr>
            </w:pPr>
            <w:r>
              <w:rPr>
                <w:rFonts w:ascii="仿宋" w:hAnsi="仿宋" w:eastAsia="仿宋" w:cs="仿宋"/>
                <w:spacing w:val="19"/>
                <w:sz w:val="18"/>
                <w:szCs w:val="18"/>
              </w:rPr>
              <w:t>第六十八条</w:t>
            </w:r>
            <w:r>
              <w:rPr>
                <w:rFonts w:ascii="仿宋" w:hAnsi="仿宋" w:eastAsia="仿宋" w:cs="仿宋"/>
                <w:spacing w:val="44"/>
                <w:sz w:val="18"/>
                <w:szCs w:val="18"/>
              </w:rPr>
              <w:t xml:space="preserve"> </w:t>
            </w:r>
            <w:r>
              <w:rPr>
                <w:rFonts w:ascii="仿宋" w:hAnsi="仿宋" w:eastAsia="仿宋" w:cs="仿宋"/>
                <w:spacing w:val="19"/>
                <w:sz w:val="18"/>
                <w:szCs w:val="18"/>
              </w:rPr>
              <w:t>城乡规划主管部门作出责令停止建设或</w:t>
            </w:r>
            <w:r>
              <w:rPr>
                <w:rFonts w:ascii="仿宋" w:hAnsi="仿宋" w:eastAsia="仿宋" w:cs="仿宋"/>
                <w:spacing w:val="18"/>
                <w:sz w:val="18"/>
                <w:szCs w:val="18"/>
              </w:rPr>
              <w:t>者限期拆除的</w:t>
            </w:r>
            <w:r>
              <w:rPr>
                <w:rFonts w:ascii="仿宋" w:hAnsi="仿宋" w:eastAsia="仿宋" w:cs="仿宋"/>
                <w:sz w:val="18"/>
                <w:szCs w:val="18"/>
              </w:rPr>
              <w:t xml:space="preserve"> </w:t>
            </w:r>
            <w:r>
              <w:rPr>
                <w:rFonts w:ascii="仿宋" w:hAnsi="仿宋" w:eastAsia="仿宋" w:cs="仿宋"/>
                <w:spacing w:val="17"/>
                <w:sz w:val="18"/>
                <w:szCs w:val="18"/>
              </w:rPr>
              <w:t>决定后， 当事人不停止建设或者逾期不拆除的，建设工程所在地县级</w:t>
            </w:r>
            <w:r>
              <w:rPr>
                <w:rFonts w:ascii="仿宋" w:hAnsi="仿宋" w:eastAsia="仿宋" w:cs="仿宋"/>
                <w:spacing w:val="2"/>
                <w:sz w:val="18"/>
                <w:szCs w:val="18"/>
              </w:rPr>
              <w:t xml:space="preserve">  </w:t>
            </w:r>
            <w:r>
              <w:rPr>
                <w:rFonts w:ascii="仿宋" w:hAnsi="仿宋" w:eastAsia="仿宋" w:cs="仿宋"/>
                <w:spacing w:val="18"/>
                <w:sz w:val="18"/>
                <w:szCs w:val="18"/>
              </w:rPr>
              <w:t>以上地方人民政府可以责成有关部门采取查封施工现场</w:t>
            </w:r>
            <w:r>
              <w:rPr>
                <w:rFonts w:ascii="仿宋" w:hAnsi="仿宋" w:eastAsia="仿宋" w:cs="仿宋"/>
                <w:spacing w:val="-42"/>
                <w:sz w:val="18"/>
                <w:szCs w:val="18"/>
              </w:rPr>
              <w:t xml:space="preserve"> </w:t>
            </w:r>
            <w:r>
              <w:rPr>
                <w:rFonts w:ascii="仿宋" w:hAnsi="仿宋" w:eastAsia="仿宋" w:cs="仿宋"/>
                <w:spacing w:val="18"/>
                <w:sz w:val="18"/>
                <w:szCs w:val="18"/>
              </w:rPr>
              <w:t>、</w:t>
            </w:r>
            <w:r>
              <w:rPr>
                <w:rFonts w:ascii="仿宋" w:hAnsi="仿宋" w:eastAsia="仿宋" w:cs="仿宋"/>
                <w:spacing w:val="-53"/>
                <w:sz w:val="18"/>
                <w:szCs w:val="18"/>
              </w:rPr>
              <w:t xml:space="preserve"> </w:t>
            </w:r>
            <w:r>
              <w:rPr>
                <w:rFonts w:ascii="仿宋" w:hAnsi="仿宋" w:eastAsia="仿宋" w:cs="仿宋"/>
                <w:spacing w:val="18"/>
                <w:sz w:val="18"/>
                <w:szCs w:val="18"/>
              </w:rPr>
              <w:t>强制拆除等</w:t>
            </w:r>
            <w:r>
              <w:rPr>
                <w:rFonts w:ascii="仿宋" w:hAnsi="仿宋" w:eastAsia="仿宋" w:cs="仿宋"/>
                <w:sz w:val="18"/>
                <w:szCs w:val="18"/>
              </w:rPr>
              <w:t xml:space="preserve">  </w:t>
            </w:r>
            <w:r>
              <w:rPr>
                <w:rFonts w:ascii="仿宋" w:hAnsi="仿宋" w:eastAsia="仿宋" w:cs="仿宋"/>
                <w:spacing w:val="3"/>
                <w:sz w:val="18"/>
                <w:szCs w:val="18"/>
              </w:rPr>
              <w:t>措施。</w:t>
            </w:r>
          </w:p>
          <w:p>
            <w:pPr>
              <w:spacing w:before="16"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46"/>
                <w:sz w:val="18"/>
                <w:szCs w:val="18"/>
              </w:rPr>
              <w:t xml:space="preserve"> </w:t>
            </w:r>
            <w:r>
              <w:rPr>
                <w:rFonts w:ascii="仿宋" w:hAnsi="仿宋" w:eastAsia="仿宋" w:cs="仿宋"/>
                <w:spacing w:val="17"/>
                <w:sz w:val="18"/>
                <w:szCs w:val="18"/>
              </w:rPr>
              <w:t>《江苏省城乡规划条例》</w:t>
            </w:r>
          </w:p>
          <w:p>
            <w:pPr>
              <w:spacing w:before="33" w:line="244" w:lineRule="auto"/>
              <w:ind w:left="54" w:right="107" w:firstLine="423"/>
              <w:rPr>
                <w:rFonts w:ascii="仿宋" w:hAnsi="仿宋" w:eastAsia="仿宋" w:cs="仿宋"/>
                <w:sz w:val="18"/>
                <w:szCs w:val="18"/>
              </w:rPr>
            </w:pPr>
            <w:r>
              <w:rPr>
                <w:rFonts w:ascii="仿宋" w:hAnsi="仿宋" w:eastAsia="仿宋" w:cs="仿宋"/>
                <w:spacing w:val="15"/>
                <w:sz w:val="18"/>
                <w:szCs w:val="18"/>
              </w:rPr>
              <w:t>第三十八条</w:t>
            </w:r>
            <w:r>
              <w:rPr>
                <w:rFonts w:ascii="仿宋" w:hAnsi="仿宋" w:eastAsia="仿宋" w:cs="仿宋"/>
                <w:spacing w:val="41"/>
                <w:sz w:val="18"/>
                <w:szCs w:val="18"/>
              </w:rPr>
              <w:t xml:space="preserve"> </w:t>
            </w:r>
            <w:r>
              <w:rPr>
                <w:rFonts w:ascii="仿宋" w:hAnsi="仿宋" w:eastAsia="仿宋" w:cs="仿宋"/>
                <w:spacing w:val="15"/>
                <w:sz w:val="18"/>
                <w:szCs w:val="18"/>
              </w:rPr>
              <w:t>在城市</w:t>
            </w:r>
            <w:r>
              <w:rPr>
                <w:rFonts w:ascii="仿宋" w:hAnsi="仿宋" w:eastAsia="仿宋" w:cs="仿宋"/>
                <w:spacing w:val="-52"/>
                <w:sz w:val="18"/>
                <w:szCs w:val="18"/>
              </w:rPr>
              <w:t xml:space="preserve"> </w:t>
            </w:r>
            <w:r>
              <w:rPr>
                <w:rFonts w:ascii="仿宋" w:hAnsi="仿宋" w:eastAsia="仿宋" w:cs="仿宋"/>
                <w:spacing w:val="15"/>
                <w:sz w:val="18"/>
                <w:szCs w:val="18"/>
              </w:rPr>
              <w:t>、镇规划区内进行建筑物、构</w:t>
            </w:r>
            <w:r>
              <w:rPr>
                <w:rFonts w:ascii="仿宋" w:hAnsi="仿宋" w:eastAsia="仿宋" w:cs="仿宋"/>
                <w:spacing w:val="14"/>
                <w:sz w:val="18"/>
                <w:szCs w:val="18"/>
              </w:rPr>
              <w:t>筑物、道路</w:t>
            </w:r>
            <w:r>
              <w:rPr>
                <w:rFonts w:ascii="仿宋" w:hAnsi="仿宋" w:eastAsia="仿宋" w:cs="仿宋"/>
                <w:spacing w:val="-51"/>
                <w:sz w:val="18"/>
                <w:szCs w:val="18"/>
              </w:rPr>
              <w:t xml:space="preserve"> </w:t>
            </w:r>
            <w:r>
              <w:rPr>
                <w:rFonts w:ascii="仿宋" w:hAnsi="仿宋" w:eastAsia="仿宋" w:cs="仿宋"/>
                <w:spacing w:val="14"/>
                <w:sz w:val="18"/>
                <w:szCs w:val="18"/>
              </w:rPr>
              <w:t>、</w:t>
            </w:r>
            <w:r>
              <w:rPr>
                <w:rFonts w:ascii="仿宋" w:hAnsi="仿宋" w:eastAsia="仿宋" w:cs="仿宋"/>
                <w:spacing w:val="-51"/>
                <w:sz w:val="18"/>
                <w:szCs w:val="18"/>
              </w:rPr>
              <w:t xml:space="preserve"> </w:t>
            </w:r>
            <w:r>
              <w:rPr>
                <w:rFonts w:ascii="仿宋" w:hAnsi="仿宋" w:eastAsia="仿宋" w:cs="仿宋"/>
                <w:spacing w:val="14"/>
                <w:sz w:val="18"/>
                <w:szCs w:val="18"/>
              </w:rPr>
              <w:t>管</w:t>
            </w:r>
            <w:r>
              <w:rPr>
                <w:rFonts w:ascii="仿宋" w:hAnsi="仿宋" w:eastAsia="仿宋" w:cs="仿宋"/>
                <w:sz w:val="18"/>
                <w:szCs w:val="18"/>
              </w:rPr>
              <w:t xml:space="preserve"> </w:t>
            </w:r>
            <w:r>
              <w:rPr>
                <w:rFonts w:ascii="仿宋" w:hAnsi="仿宋" w:eastAsia="仿宋" w:cs="仿宋"/>
                <w:spacing w:val="19"/>
                <w:sz w:val="18"/>
                <w:szCs w:val="18"/>
              </w:rPr>
              <w:t>线和其他工程建设的</w:t>
            </w:r>
            <w:r>
              <w:rPr>
                <w:rFonts w:ascii="仿宋" w:hAnsi="仿宋" w:eastAsia="仿宋" w:cs="仿宋"/>
                <w:spacing w:val="-38"/>
                <w:sz w:val="18"/>
                <w:szCs w:val="18"/>
              </w:rPr>
              <w:t xml:space="preserve"> </w:t>
            </w:r>
            <w:r>
              <w:rPr>
                <w:rFonts w:ascii="仿宋" w:hAnsi="仿宋" w:eastAsia="仿宋" w:cs="仿宋"/>
                <w:spacing w:val="19"/>
                <w:sz w:val="18"/>
                <w:szCs w:val="18"/>
              </w:rPr>
              <w:t>，建设单位或者个人应当向城乡规划主管部门申</w:t>
            </w:r>
            <w:r>
              <w:rPr>
                <w:rFonts w:ascii="仿宋" w:hAnsi="仿宋" w:eastAsia="仿宋" w:cs="仿宋"/>
                <w:sz w:val="18"/>
                <w:szCs w:val="18"/>
              </w:rPr>
              <w:t xml:space="preserve">  </w:t>
            </w:r>
            <w:r>
              <w:rPr>
                <w:rFonts w:ascii="仿宋" w:hAnsi="仿宋" w:eastAsia="仿宋" w:cs="仿宋"/>
                <w:spacing w:val="18"/>
                <w:sz w:val="18"/>
                <w:szCs w:val="18"/>
              </w:rPr>
              <w:t>请办理建设工程规划许可证</w:t>
            </w:r>
            <w:r>
              <w:rPr>
                <w:rFonts w:ascii="仿宋" w:hAnsi="仿宋" w:eastAsia="仿宋" w:cs="仿宋"/>
                <w:spacing w:val="-45"/>
                <w:sz w:val="18"/>
                <w:szCs w:val="18"/>
              </w:rPr>
              <w:t xml:space="preserve"> </w:t>
            </w:r>
            <w:r>
              <w:rPr>
                <w:rFonts w:ascii="仿宋" w:hAnsi="仿宋" w:eastAsia="仿宋" w:cs="仿宋"/>
                <w:spacing w:val="18"/>
                <w:sz w:val="18"/>
                <w:szCs w:val="18"/>
              </w:rPr>
              <w:t>；未取得建设工程规划许可证的</w:t>
            </w:r>
            <w:r>
              <w:rPr>
                <w:rFonts w:ascii="仿宋" w:hAnsi="仿宋" w:eastAsia="仿宋" w:cs="仿宋"/>
                <w:spacing w:val="-53"/>
                <w:sz w:val="18"/>
                <w:szCs w:val="18"/>
              </w:rPr>
              <w:t xml:space="preserve"> </w:t>
            </w:r>
            <w:r>
              <w:rPr>
                <w:rFonts w:ascii="仿宋" w:hAnsi="仿宋" w:eastAsia="仿宋" w:cs="仿宋"/>
                <w:spacing w:val="18"/>
                <w:sz w:val="18"/>
                <w:szCs w:val="18"/>
              </w:rPr>
              <w:t>，有关部</w:t>
            </w:r>
            <w:r>
              <w:rPr>
                <w:rFonts w:ascii="仿宋" w:hAnsi="仿宋" w:eastAsia="仿宋" w:cs="仿宋"/>
                <w:sz w:val="18"/>
                <w:szCs w:val="18"/>
              </w:rPr>
              <w:t xml:space="preserve">  </w:t>
            </w:r>
            <w:r>
              <w:rPr>
                <w:rFonts w:ascii="仿宋" w:hAnsi="仿宋" w:eastAsia="仿宋" w:cs="仿宋"/>
                <w:spacing w:val="16"/>
                <w:sz w:val="18"/>
                <w:szCs w:val="18"/>
              </w:rPr>
              <w:t>门不得办理建设项目施工许可</w:t>
            </w:r>
            <w:r>
              <w:rPr>
                <w:rFonts w:ascii="仿宋" w:hAnsi="仿宋" w:eastAsia="仿宋" w:cs="仿宋"/>
                <w:spacing w:val="-52"/>
                <w:sz w:val="18"/>
                <w:szCs w:val="18"/>
              </w:rPr>
              <w:t xml:space="preserve"> </w:t>
            </w:r>
            <w:r>
              <w:rPr>
                <w:rFonts w:ascii="仿宋" w:hAnsi="仿宋" w:eastAsia="仿宋" w:cs="仿宋"/>
                <w:spacing w:val="16"/>
                <w:sz w:val="18"/>
                <w:szCs w:val="18"/>
              </w:rPr>
              <w:t>、商品房预（销）</w:t>
            </w:r>
            <w:r>
              <w:rPr>
                <w:rFonts w:ascii="仿宋" w:hAnsi="仿宋" w:eastAsia="仿宋" w:cs="仿宋"/>
                <w:spacing w:val="-33"/>
                <w:sz w:val="18"/>
                <w:szCs w:val="18"/>
              </w:rPr>
              <w:t xml:space="preserve"> </w:t>
            </w:r>
            <w:r>
              <w:rPr>
                <w:rFonts w:ascii="仿宋" w:hAnsi="仿宋" w:eastAsia="仿宋" w:cs="仿宋"/>
                <w:spacing w:val="16"/>
                <w:sz w:val="18"/>
                <w:szCs w:val="18"/>
              </w:rPr>
              <w:t>售许可等手</w:t>
            </w:r>
            <w:r>
              <w:rPr>
                <w:rFonts w:ascii="仿宋" w:hAnsi="仿宋" w:eastAsia="仿宋" w:cs="仿宋"/>
                <w:spacing w:val="15"/>
                <w:sz w:val="18"/>
                <w:szCs w:val="18"/>
              </w:rPr>
              <w:t>续。</w:t>
            </w:r>
          </w:p>
          <w:p>
            <w:pPr>
              <w:spacing w:before="32" w:line="242" w:lineRule="auto"/>
              <w:ind w:left="55" w:right="211" w:firstLine="408"/>
              <w:rPr>
                <w:rFonts w:ascii="仿宋" w:hAnsi="仿宋" w:eastAsia="仿宋" w:cs="仿宋"/>
                <w:sz w:val="18"/>
                <w:szCs w:val="18"/>
              </w:rPr>
            </w:pPr>
            <w:r>
              <w:rPr>
                <w:rFonts w:ascii="仿宋" w:hAnsi="仿宋" w:eastAsia="仿宋" w:cs="仿宋"/>
                <w:spacing w:val="12"/>
                <w:sz w:val="18"/>
                <w:szCs w:val="18"/>
              </w:rPr>
              <w:t>前款所称的其他工程建设</w:t>
            </w:r>
            <w:r>
              <w:rPr>
                <w:rFonts w:ascii="仿宋" w:hAnsi="仿宋" w:eastAsia="仿宋" w:cs="仿宋"/>
                <w:spacing w:val="-46"/>
                <w:sz w:val="18"/>
                <w:szCs w:val="18"/>
              </w:rPr>
              <w:t xml:space="preserve"> </w:t>
            </w:r>
            <w:r>
              <w:rPr>
                <w:rFonts w:ascii="仿宋" w:hAnsi="仿宋" w:eastAsia="仿宋" w:cs="仿宋"/>
                <w:spacing w:val="12"/>
                <w:sz w:val="18"/>
                <w:szCs w:val="18"/>
              </w:rPr>
              <w:t>，</w:t>
            </w:r>
            <w:r>
              <w:rPr>
                <w:rFonts w:ascii="仿宋" w:hAnsi="仿宋" w:eastAsia="仿宋" w:cs="仿宋"/>
                <w:spacing w:val="-52"/>
                <w:sz w:val="18"/>
                <w:szCs w:val="18"/>
              </w:rPr>
              <w:t xml:space="preserve"> </w:t>
            </w:r>
            <w:r>
              <w:rPr>
                <w:rFonts w:ascii="仿宋" w:hAnsi="仿宋" w:eastAsia="仿宋" w:cs="仿宋"/>
                <w:spacing w:val="12"/>
                <w:sz w:val="18"/>
                <w:szCs w:val="18"/>
              </w:rPr>
              <w:t>包括广场</w:t>
            </w:r>
            <w:r>
              <w:rPr>
                <w:rFonts w:ascii="仿宋" w:hAnsi="仿宋" w:eastAsia="仿宋" w:cs="仿宋"/>
                <w:spacing w:val="-51"/>
                <w:sz w:val="18"/>
                <w:szCs w:val="18"/>
              </w:rPr>
              <w:t xml:space="preserve"> </w:t>
            </w:r>
            <w:r>
              <w:rPr>
                <w:rFonts w:ascii="仿宋" w:hAnsi="仿宋" w:eastAsia="仿宋" w:cs="仿宋"/>
                <w:spacing w:val="12"/>
                <w:sz w:val="18"/>
                <w:szCs w:val="18"/>
              </w:rPr>
              <w:t>、停车场</w:t>
            </w:r>
            <w:r>
              <w:rPr>
                <w:rFonts w:ascii="仿宋" w:hAnsi="仿宋" w:eastAsia="仿宋" w:cs="仿宋"/>
                <w:spacing w:val="-52"/>
                <w:sz w:val="18"/>
                <w:szCs w:val="18"/>
              </w:rPr>
              <w:t xml:space="preserve"> </w:t>
            </w:r>
            <w:r>
              <w:rPr>
                <w:rFonts w:ascii="仿宋" w:hAnsi="仿宋" w:eastAsia="仿宋" w:cs="仿宋"/>
                <w:spacing w:val="12"/>
                <w:sz w:val="18"/>
                <w:szCs w:val="18"/>
              </w:rPr>
              <w:t>、</w:t>
            </w:r>
            <w:r>
              <w:rPr>
                <w:rFonts w:ascii="仿宋" w:hAnsi="仿宋" w:eastAsia="仿宋" w:cs="仿宋"/>
                <w:spacing w:val="-53"/>
                <w:sz w:val="18"/>
                <w:szCs w:val="18"/>
              </w:rPr>
              <w:t xml:space="preserve"> </w:t>
            </w:r>
            <w:r>
              <w:rPr>
                <w:rFonts w:ascii="仿宋" w:hAnsi="仿宋" w:eastAsia="仿宋" w:cs="仿宋"/>
                <w:spacing w:val="12"/>
                <w:sz w:val="18"/>
                <w:szCs w:val="18"/>
              </w:rPr>
              <w:t>重点绿化工程</w:t>
            </w:r>
            <w:r>
              <w:rPr>
                <w:rFonts w:ascii="仿宋" w:hAnsi="仿宋" w:eastAsia="仿宋" w:cs="仿宋"/>
                <w:spacing w:val="-52"/>
                <w:sz w:val="18"/>
                <w:szCs w:val="18"/>
              </w:rPr>
              <w:t xml:space="preserve"> </w:t>
            </w:r>
            <w:r>
              <w:rPr>
                <w:rFonts w:ascii="仿宋" w:hAnsi="仿宋" w:eastAsia="仿宋" w:cs="仿宋"/>
                <w:spacing w:val="12"/>
                <w:sz w:val="18"/>
                <w:szCs w:val="18"/>
              </w:rPr>
              <w:t>，</w:t>
            </w:r>
            <w:r>
              <w:rPr>
                <w:rFonts w:ascii="仿宋" w:hAnsi="仿宋" w:eastAsia="仿宋" w:cs="仿宋"/>
                <w:sz w:val="18"/>
                <w:szCs w:val="18"/>
              </w:rPr>
              <w:t xml:space="preserve"> </w:t>
            </w:r>
            <w:r>
              <w:rPr>
                <w:rFonts w:ascii="仿宋" w:hAnsi="仿宋" w:eastAsia="仿宋" w:cs="仿宋"/>
                <w:spacing w:val="18"/>
                <w:sz w:val="18"/>
                <w:szCs w:val="18"/>
              </w:rPr>
              <w:t>城市雕塑</w:t>
            </w:r>
            <w:r>
              <w:rPr>
                <w:rFonts w:ascii="仿宋" w:hAnsi="仿宋" w:eastAsia="仿宋" w:cs="仿宋"/>
                <w:spacing w:val="-50"/>
                <w:sz w:val="18"/>
                <w:szCs w:val="18"/>
              </w:rPr>
              <w:t xml:space="preserve"> </w:t>
            </w:r>
            <w:r>
              <w:rPr>
                <w:rFonts w:ascii="仿宋" w:hAnsi="仿宋" w:eastAsia="仿宋" w:cs="仿宋"/>
                <w:spacing w:val="18"/>
                <w:sz w:val="18"/>
                <w:szCs w:val="18"/>
              </w:rPr>
              <w:t>、大中型户外广告固定设施</w:t>
            </w:r>
            <w:r>
              <w:rPr>
                <w:rFonts w:ascii="仿宋" w:hAnsi="仿宋" w:eastAsia="仿宋" w:cs="仿宋"/>
                <w:spacing w:val="-49"/>
                <w:sz w:val="18"/>
                <w:szCs w:val="18"/>
              </w:rPr>
              <w:t xml:space="preserve"> </w:t>
            </w:r>
            <w:r>
              <w:rPr>
                <w:rFonts w:ascii="仿宋" w:hAnsi="仿宋" w:eastAsia="仿宋" w:cs="仿宋"/>
                <w:spacing w:val="18"/>
                <w:sz w:val="18"/>
                <w:szCs w:val="18"/>
              </w:rPr>
              <w:t>，大中型或者受保护的建筑</w:t>
            </w:r>
            <w:r>
              <w:rPr>
                <w:rFonts w:ascii="仿宋" w:hAnsi="仿宋" w:eastAsia="仿宋" w:cs="仿宋"/>
                <w:spacing w:val="17"/>
                <w:sz w:val="18"/>
                <w:szCs w:val="18"/>
              </w:rPr>
              <w:t>物外</w:t>
            </w:r>
            <w:r>
              <w:rPr>
                <w:rFonts w:ascii="仿宋" w:hAnsi="仿宋" w:eastAsia="仿宋" w:cs="仿宋"/>
                <w:sz w:val="18"/>
                <w:szCs w:val="18"/>
              </w:rPr>
              <w:t xml:space="preserve"> </w:t>
            </w:r>
            <w:r>
              <w:rPr>
                <w:rFonts w:ascii="仿宋" w:hAnsi="仿宋" w:eastAsia="仿宋" w:cs="仿宋"/>
                <w:spacing w:val="15"/>
                <w:sz w:val="18"/>
                <w:szCs w:val="18"/>
              </w:rPr>
              <w:t>立面装修， 以及法律、法规规定的其他工程</w:t>
            </w:r>
            <w:r>
              <w:rPr>
                <w:rFonts w:ascii="仿宋" w:hAnsi="仿宋" w:eastAsia="仿宋" w:cs="仿宋"/>
                <w:spacing w:val="14"/>
                <w:sz w:val="18"/>
                <w:szCs w:val="18"/>
              </w:rPr>
              <w:t>建设项目。</w:t>
            </w:r>
          </w:p>
          <w:p>
            <w:pPr>
              <w:spacing w:before="28" w:line="239" w:lineRule="auto"/>
              <w:ind w:left="64" w:right="107" w:firstLine="413"/>
              <w:rPr>
                <w:rFonts w:ascii="仿宋" w:hAnsi="仿宋" w:eastAsia="仿宋" w:cs="仿宋"/>
                <w:sz w:val="18"/>
                <w:szCs w:val="18"/>
              </w:rPr>
            </w:pPr>
            <w:r>
              <w:rPr>
                <w:rFonts w:ascii="仿宋" w:hAnsi="仿宋" w:eastAsia="仿宋" w:cs="仿宋"/>
                <w:spacing w:val="16"/>
                <w:sz w:val="18"/>
                <w:szCs w:val="18"/>
              </w:rPr>
              <w:t>第六十二条第一款</w:t>
            </w:r>
            <w:r>
              <w:rPr>
                <w:rFonts w:ascii="仿宋" w:hAnsi="仿宋" w:eastAsia="仿宋" w:cs="仿宋"/>
                <w:spacing w:val="46"/>
                <w:sz w:val="18"/>
                <w:szCs w:val="18"/>
              </w:rPr>
              <w:t xml:space="preserve"> </w:t>
            </w:r>
            <w:r>
              <w:rPr>
                <w:rFonts w:ascii="仿宋" w:hAnsi="仿宋" w:eastAsia="仿宋" w:cs="仿宋"/>
                <w:spacing w:val="16"/>
                <w:sz w:val="18"/>
                <w:szCs w:val="18"/>
              </w:rPr>
              <w:t>在城市</w:t>
            </w:r>
            <w:r>
              <w:rPr>
                <w:rFonts w:ascii="仿宋" w:hAnsi="仿宋" w:eastAsia="仿宋" w:cs="仿宋"/>
                <w:spacing w:val="-52"/>
                <w:sz w:val="18"/>
                <w:szCs w:val="18"/>
              </w:rPr>
              <w:t xml:space="preserve"> </w:t>
            </w:r>
            <w:r>
              <w:rPr>
                <w:rFonts w:ascii="仿宋" w:hAnsi="仿宋" w:eastAsia="仿宋" w:cs="仿宋"/>
                <w:spacing w:val="16"/>
                <w:sz w:val="18"/>
                <w:szCs w:val="18"/>
              </w:rPr>
              <w:t>、镇规划区内</w:t>
            </w:r>
            <w:r>
              <w:rPr>
                <w:rFonts w:ascii="仿宋" w:hAnsi="仿宋" w:eastAsia="仿宋" w:cs="仿宋"/>
                <w:spacing w:val="-52"/>
                <w:sz w:val="18"/>
                <w:szCs w:val="18"/>
              </w:rPr>
              <w:t xml:space="preserve"> </w:t>
            </w:r>
            <w:r>
              <w:rPr>
                <w:rFonts w:ascii="仿宋" w:hAnsi="仿宋" w:eastAsia="仿宋" w:cs="仿宋"/>
                <w:spacing w:val="16"/>
                <w:sz w:val="18"/>
                <w:szCs w:val="18"/>
              </w:rPr>
              <w:t>，未取得建设工程规划许</w:t>
            </w:r>
            <w:r>
              <w:rPr>
                <w:rFonts w:ascii="仿宋" w:hAnsi="仿宋" w:eastAsia="仿宋" w:cs="仿宋"/>
                <w:sz w:val="18"/>
                <w:szCs w:val="18"/>
              </w:rPr>
              <w:t xml:space="preserve"> </w:t>
            </w:r>
            <w:r>
              <w:rPr>
                <w:rFonts w:ascii="仿宋" w:hAnsi="仿宋" w:eastAsia="仿宋" w:cs="仿宋"/>
                <w:spacing w:val="20"/>
                <w:sz w:val="18"/>
                <w:szCs w:val="18"/>
              </w:rPr>
              <w:t>可证进行建设，或者未按照建设工程规划许可证确定的内容进行建</w:t>
            </w:r>
          </w:p>
          <w:p>
            <w:pPr>
              <w:spacing w:before="30" w:line="244" w:lineRule="auto"/>
              <w:ind w:left="55" w:right="206" w:hanging="2"/>
              <w:rPr>
                <w:rFonts w:ascii="仿宋" w:hAnsi="仿宋" w:eastAsia="仿宋" w:cs="仿宋"/>
                <w:sz w:val="18"/>
                <w:szCs w:val="18"/>
              </w:rPr>
            </w:pPr>
            <w:r>
              <w:rPr>
                <w:rFonts w:ascii="仿宋" w:hAnsi="仿宋" w:eastAsia="仿宋" w:cs="仿宋"/>
                <w:spacing w:val="16"/>
                <w:sz w:val="18"/>
                <w:szCs w:val="18"/>
              </w:rPr>
              <w:t>设，或者利用失效的建设工程规划许可证进行建设的</w:t>
            </w:r>
            <w:r>
              <w:rPr>
                <w:rFonts w:ascii="仿宋" w:hAnsi="仿宋" w:eastAsia="仿宋" w:cs="仿宋"/>
                <w:spacing w:val="-51"/>
                <w:sz w:val="18"/>
                <w:szCs w:val="18"/>
              </w:rPr>
              <w:t xml:space="preserve"> </w:t>
            </w:r>
            <w:r>
              <w:rPr>
                <w:rFonts w:ascii="仿宋" w:hAnsi="仿宋" w:eastAsia="仿宋" w:cs="仿宋"/>
                <w:spacing w:val="16"/>
                <w:sz w:val="18"/>
                <w:szCs w:val="18"/>
              </w:rPr>
              <w:t>， 由城乡规划主</w:t>
            </w:r>
            <w:r>
              <w:rPr>
                <w:rFonts w:ascii="仿宋" w:hAnsi="仿宋" w:eastAsia="仿宋" w:cs="仿宋"/>
                <w:sz w:val="18"/>
                <w:szCs w:val="18"/>
              </w:rPr>
              <w:t xml:space="preserve"> </w:t>
            </w:r>
            <w:r>
              <w:rPr>
                <w:rFonts w:ascii="仿宋" w:hAnsi="仿宋" w:eastAsia="仿宋" w:cs="仿宋"/>
                <w:spacing w:val="17"/>
                <w:sz w:val="18"/>
                <w:szCs w:val="18"/>
              </w:rPr>
              <w:t>管部门责令停止建设； 尚可采取改正措施消除对规划实施的影响的，</w:t>
            </w:r>
            <w:r>
              <w:rPr>
                <w:rFonts w:ascii="仿宋" w:hAnsi="仿宋" w:eastAsia="仿宋" w:cs="仿宋"/>
                <w:spacing w:val="6"/>
                <w:sz w:val="18"/>
                <w:szCs w:val="18"/>
              </w:rPr>
              <w:t xml:space="preserve"> </w:t>
            </w:r>
            <w:r>
              <w:rPr>
                <w:rFonts w:ascii="仿宋" w:hAnsi="仿宋" w:eastAsia="仿宋" w:cs="仿宋"/>
                <w:spacing w:val="18"/>
                <w:sz w:val="18"/>
                <w:szCs w:val="18"/>
              </w:rPr>
              <w:t>限期改正</w:t>
            </w:r>
            <w:r>
              <w:rPr>
                <w:rFonts w:ascii="仿宋" w:hAnsi="仿宋" w:eastAsia="仿宋" w:cs="仿宋"/>
                <w:spacing w:val="-47"/>
                <w:sz w:val="18"/>
                <w:szCs w:val="18"/>
              </w:rPr>
              <w:t xml:space="preserve"> </w:t>
            </w:r>
            <w:r>
              <w:rPr>
                <w:rFonts w:ascii="仿宋" w:hAnsi="仿宋" w:eastAsia="仿宋" w:cs="仿宋"/>
                <w:spacing w:val="18"/>
                <w:sz w:val="18"/>
                <w:szCs w:val="18"/>
              </w:rPr>
              <w:t>，处以建设工程造价百分之五以上百分之十以的罚款</w:t>
            </w:r>
            <w:r>
              <w:rPr>
                <w:rFonts w:ascii="仿宋" w:hAnsi="仿宋" w:eastAsia="仿宋" w:cs="仿宋"/>
                <w:spacing w:val="-52"/>
                <w:sz w:val="18"/>
                <w:szCs w:val="18"/>
              </w:rPr>
              <w:t xml:space="preserve"> </w:t>
            </w:r>
            <w:r>
              <w:rPr>
                <w:rFonts w:ascii="仿宋" w:hAnsi="仿宋" w:eastAsia="仿宋" w:cs="仿宋"/>
                <w:spacing w:val="18"/>
                <w:sz w:val="18"/>
                <w:szCs w:val="18"/>
              </w:rPr>
              <w:t>；无法</w:t>
            </w:r>
            <w:r>
              <w:rPr>
                <w:rFonts w:ascii="仿宋" w:hAnsi="仿宋" w:eastAsia="仿宋" w:cs="仿宋"/>
                <w:sz w:val="18"/>
                <w:szCs w:val="18"/>
              </w:rPr>
              <w:t xml:space="preserve"> </w:t>
            </w:r>
            <w:r>
              <w:rPr>
                <w:rFonts w:ascii="仿宋" w:hAnsi="仿宋" w:eastAsia="仿宋" w:cs="仿宋"/>
                <w:spacing w:val="16"/>
                <w:sz w:val="18"/>
                <w:szCs w:val="18"/>
              </w:rPr>
              <w:t>采取改正措施消除影响的</w:t>
            </w:r>
            <w:r>
              <w:rPr>
                <w:rFonts w:ascii="仿宋" w:hAnsi="仿宋" w:eastAsia="仿宋" w:cs="仿宋"/>
                <w:spacing w:val="-53"/>
                <w:sz w:val="18"/>
                <w:szCs w:val="18"/>
              </w:rPr>
              <w:t xml:space="preserve"> </w:t>
            </w:r>
            <w:r>
              <w:rPr>
                <w:rFonts w:ascii="仿宋" w:hAnsi="仿宋" w:eastAsia="仿宋" w:cs="仿宋"/>
                <w:spacing w:val="16"/>
                <w:sz w:val="18"/>
                <w:szCs w:val="18"/>
              </w:rPr>
              <w:t>， 限期拆除，不能拆除的，没收实物或者违</w:t>
            </w:r>
          </w:p>
        </w:tc>
        <w:tc>
          <w:tcPr>
            <w:tcW w:w="1433"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59" w:line="238" w:lineRule="auto"/>
              <w:ind w:left="655" w:right="100" w:hanging="494"/>
              <w:rPr>
                <w:rFonts w:ascii="仿宋" w:hAnsi="仿宋" w:eastAsia="仿宋" w:cs="仿宋"/>
                <w:sz w:val="18"/>
                <w:szCs w:val="18"/>
              </w:rPr>
            </w:pPr>
            <w:r>
              <w:rPr>
                <w:rFonts w:ascii="仿宋" w:hAnsi="仿宋" w:eastAsia="仿宋" w:cs="仿宋"/>
                <w:spacing w:val="13"/>
                <w:sz w:val="18"/>
                <w:szCs w:val="18"/>
              </w:rPr>
              <w:t>罚款，没收财</w:t>
            </w:r>
            <w:r>
              <w:rPr>
                <w:rFonts w:ascii="仿宋" w:hAnsi="仿宋" w:eastAsia="仿宋" w:cs="仿宋"/>
                <w:spacing w:val="1"/>
                <w:sz w:val="18"/>
                <w:szCs w:val="18"/>
              </w:rPr>
              <w:t xml:space="preserve"> </w:t>
            </w:r>
            <w:r>
              <w:rPr>
                <w:rFonts w:ascii="仿宋" w:hAnsi="仿宋" w:eastAsia="仿宋" w:cs="仿宋"/>
                <w:sz w:val="18"/>
                <w:szCs w:val="18"/>
              </w:rPr>
              <w:t>物</w:t>
            </w:r>
          </w:p>
        </w:tc>
        <w:tc>
          <w:tcPr>
            <w:tcW w:w="513" w:type="dxa"/>
            <w:vAlign w:val="top"/>
          </w:tcPr>
          <w:p>
            <w:pPr>
              <w:rPr>
                <w:rFonts w:ascii="Arial"/>
                <w:sz w:val="21"/>
              </w:rPr>
            </w:pPr>
          </w:p>
        </w:tc>
      </w:tr>
    </w:tbl>
    <w:p>
      <w:pPr>
        <w:spacing w:line="215" w:lineRule="auto"/>
        <w:ind w:left="6498"/>
        <w:rPr>
          <w:rFonts w:ascii="仿宋" w:hAnsi="仿宋" w:eastAsia="仿宋" w:cs="仿宋"/>
          <w:sz w:val="18"/>
          <w:szCs w:val="18"/>
        </w:rPr>
      </w:pPr>
      <w:r>
        <w:rPr>
          <w:rFonts w:ascii="仿宋" w:hAnsi="仿宋" w:eastAsia="仿宋" w:cs="仿宋"/>
          <w:spacing w:val="20"/>
          <w:sz w:val="18"/>
          <w:szCs w:val="18"/>
        </w:rPr>
        <w:t>法收入  可以并处建设工程造价百分之五以</w:t>
      </w:r>
      <w:r>
        <w:rPr>
          <w:rFonts w:ascii="仿宋" w:hAnsi="仿宋" w:eastAsia="仿宋" w:cs="仿宋"/>
          <w:spacing w:val="19"/>
          <w:sz w:val="18"/>
          <w:szCs w:val="18"/>
        </w:rPr>
        <w:t>上百分之十以下的罚款</w:t>
      </w:r>
    </w:p>
    <w:p>
      <w:pPr>
        <w:spacing w:line="215" w:lineRule="auto"/>
        <w:rPr>
          <w:rFonts w:ascii="仿宋" w:hAnsi="仿宋" w:eastAsia="仿宋" w:cs="仿宋"/>
          <w:sz w:val="18"/>
          <w:szCs w:val="18"/>
        </w:r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2" w:hRule="atLeast"/>
        </w:trPr>
        <w:tc>
          <w:tcPr>
            <w:tcW w:w="652"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58" w:line="191" w:lineRule="auto"/>
              <w:ind w:left="270"/>
            </w:pPr>
            <w:r>
              <w:rPr>
                <w:spacing w:val="-8"/>
              </w:rPr>
              <w:t>10</w:t>
            </w:r>
          </w:p>
        </w:tc>
        <w:tc>
          <w:tcPr>
            <w:tcW w:w="1087"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0201674000</w:t>
            </w:r>
          </w:p>
        </w:tc>
        <w:tc>
          <w:tcPr>
            <w:tcW w:w="1087"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59" w:line="231" w:lineRule="auto"/>
              <w:ind w:left="44"/>
            </w:pPr>
            <w:r>
              <w:rPr>
                <w:spacing w:val="11"/>
              </w:rPr>
              <w:t>行政处罚</w:t>
            </w:r>
          </w:p>
        </w:tc>
        <w:tc>
          <w:tcPr>
            <w:tcW w:w="2714" w:type="dxa"/>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对未经批准或者未按照批准内</w:t>
            </w:r>
          </w:p>
          <w:p>
            <w:pPr>
              <w:spacing w:before="18" w:line="231" w:lineRule="auto"/>
              <w:ind w:left="68"/>
              <w:rPr>
                <w:rFonts w:ascii="仿宋" w:hAnsi="仿宋" w:eastAsia="仿宋" w:cs="仿宋"/>
                <w:sz w:val="18"/>
                <w:szCs w:val="18"/>
              </w:rPr>
            </w:pPr>
            <w:r>
              <w:rPr>
                <w:rFonts w:ascii="仿宋" w:hAnsi="仿宋" w:eastAsia="仿宋" w:cs="仿宋"/>
                <w:spacing w:val="11"/>
                <w:sz w:val="18"/>
                <w:szCs w:val="18"/>
              </w:rPr>
              <w:t>容进行临时建设， 以及对临时</w:t>
            </w:r>
          </w:p>
          <w:p>
            <w:pPr>
              <w:spacing w:before="21" w:line="231" w:lineRule="auto"/>
              <w:ind w:left="61"/>
              <w:rPr>
                <w:rFonts w:ascii="仿宋" w:hAnsi="仿宋" w:eastAsia="仿宋" w:cs="仿宋"/>
                <w:sz w:val="18"/>
                <w:szCs w:val="18"/>
              </w:rPr>
            </w:pPr>
            <w:r>
              <w:rPr>
                <w:rFonts w:ascii="仿宋" w:hAnsi="仿宋" w:eastAsia="仿宋" w:cs="仿宋"/>
                <w:spacing w:val="16"/>
                <w:sz w:val="18"/>
                <w:szCs w:val="18"/>
              </w:rPr>
              <w:t>建筑物</w:t>
            </w:r>
            <w:r>
              <w:rPr>
                <w:rFonts w:ascii="仿宋" w:hAnsi="仿宋" w:eastAsia="仿宋" w:cs="仿宋"/>
                <w:spacing w:val="-50"/>
                <w:sz w:val="18"/>
                <w:szCs w:val="18"/>
              </w:rPr>
              <w:t xml:space="preserve"> </w:t>
            </w:r>
            <w:r>
              <w:rPr>
                <w:rFonts w:ascii="仿宋" w:hAnsi="仿宋" w:eastAsia="仿宋" w:cs="仿宋"/>
                <w:spacing w:val="16"/>
                <w:sz w:val="18"/>
                <w:szCs w:val="18"/>
              </w:rPr>
              <w:t>、构筑物超过批准期限</w:t>
            </w:r>
          </w:p>
          <w:p>
            <w:pPr>
              <w:spacing w:before="21" w:line="234" w:lineRule="auto"/>
              <w:ind w:left="675"/>
              <w:rPr>
                <w:rFonts w:ascii="仿宋" w:hAnsi="仿宋" w:eastAsia="仿宋" w:cs="仿宋"/>
                <w:sz w:val="18"/>
                <w:szCs w:val="18"/>
              </w:rPr>
            </w:pPr>
            <w:r>
              <w:rPr>
                <w:rFonts w:ascii="仿宋" w:hAnsi="仿宋" w:eastAsia="仿宋" w:cs="仿宋"/>
                <w:spacing w:val="15"/>
                <w:sz w:val="18"/>
                <w:szCs w:val="18"/>
              </w:rPr>
              <w:t>不拆除的的处罚</w:t>
            </w:r>
          </w:p>
        </w:tc>
        <w:tc>
          <w:tcPr>
            <w:tcW w:w="881" w:type="dxa"/>
            <w:vAlign w:val="top"/>
          </w:tcPr>
          <w:p>
            <w:pPr>
              <w:rPr>
                <w:rFonts w:ascii="Arial"/>
                <w:sz w:val="21"/>
              </w:rPr>
            </w:pPr>
          </w:p>
        </w:tc>
        <w:tc>
          <w:tcPr>
            <w:tcW w:w="6297" w:type="dxa"/>
            <w:vAlign w:val="top"/>
          </w:tcPr>
          <w:p>
            <w:pPr>
              <w:spacing w:before="51"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《中华人民共和国城乡规划法》</w:t>
            </w:r>
          </w:p>
          <w:p>
            <w:pPr>
              <w:spacing w:before="28" w:line="241" w:lineRule="auto"/>
              <w:ind w:left="60" w:right="201" w:firstLine="417"/>
              <w:jc w:val="both"/>
              <w:rPr>
                <w:rFonts w:ascii="仿宋" w:hAnsi="仿宋" w:eastAsia="仿宋" w:cs="仿宋"/>
                <w:sz w:val="18"/>
                <w:szCs w:val="18"/>
              </w:rPr>
            </w:pPr>
            <w:r>
              <w:rPr>
                <w:rFonts w:ascii="仿宋" w:hAnsi="仿宋" w:eastAsia="仿宋" w:cs="仿宋"/>
                <w:spacing w:val="18"/>
                <w:sz w:val="18"/>
                <w:szCs w:val="18"/>
              </w:rPr>
              <w:t>第四十四条  在城市、镇规划区内进行临时建设的</w:t>
            </w:r>
            <w:r>
              <w:rPr>
                <w:rFonts w:ascii="仿宋" w:hAnsi="仿宋" w:eastAsia="仿宋" w:cs="仿宋"/>
                <w:spacing w:val="-46"/>
                <w:sz w:val="18"/>
                <w:szCs w:val="18"/>
              </w:rPr>
              <w:t xml:space="preserve"> </w:t>
            </w:r>
            <w:r>
              <w:rPr>
                <w:rFonts w:ascii="仿宋" w:hAnsi="仿宋" w:eastAsia="仿宋" w:cs="仿宋"/>
                <w:spacing w:val="18"/>
                <w:sz w:val="18"/>
                <w:szCs w:val="18"/>
              </w:rPr>
              <w:t>，应当经城市</w:t>
            </w:r>
            <w:r>
              <w:rPr>
                <w:rFonts w:ascii="仿宋" w:hAnsi="仿宋" w:eastAsia="仿宋" w:cs="仿宋"/>
                <w:sz w:val="18"/>
                <w:szCs w:val="18"/>
              </w:rPr>
              <w:t xml:space="preserve"> </w:t>
            </w:r>
            <w:r>
              <w:rPr>
                <w:rFonts w:ascii="仿宋" w:hAnsi="仿宋" w:eastAsia="仿宋" w:cs="仿宋"/>
                <w:spacing w:val="17"/>
                <w:sz w:val="18"/>
                <w:szCs w:val="18"/>
              </w:rPr>
              <w:t>、县人民政府城乡规划主管部门批准。 临时建设影响建设规划或者控</w:t>
            </w:r>
            <w:r>
              <w:rPr>
                <w:rFonts w:ascii="仿宋" w:hAnsi="仿宋" w:eastAsia="仿宋" w:cs="仿宋"/>
                <w:spacing w:val="7"/>
                <w:sz w:val="18"/>
                <w:szCs w:val="18"/>
              </w:rPr>
              <w:t xml:space="preserve"> </w:t>
            </w:r>
            <w:r>
              <w:rPr>
                <w:rFonts w:ascii="仿宋" w:hAnsi="仿宋" w:eastAsia="仿宋" w:cs="仿宋"/>
                <w:spacing w:val="15"/>
                <w:sz w:val="18"/>
                <w:szCs w:val="18"/>
              </w:rPr>
              <w:t>制性详细规划的实施以及交通</w:t>
            </w:r>
            <w:r>
              <w:rPr>
                <w:rFonts w:ascii="仿宋" w:hAnsi="仿宋" w:eastAsia="仿宋" w:cs="仿宋"/>
                <w:spacing w:val="-50"/>
                <w:sz w:val="18"/>
                <w:szCs w:val="18"/>
              </w:rPr>
              <w:t xml:space="preserve"> </w:t>
            </w:r>
            <w:r>
              <w:rPr>
                <w:rFonts w:ascii="仿宋" w:hAnsi="仿宋" w:eastAsia="仿宋" w:cs="仿宋"/>
                <w:spacing w:val="15"/>
                <w:sz w:val="18"/>
                <w:szCs w:val="18"/>
              </w:rPr>
              <w:t>、市容</w:t>
            </w:r>
            <w:r>
              <w:rPr>
                <w:rFonts w:ascii="仿宋" w:hAnsi="仿宋" w:eastAsia="仿宋" w:cs="仿宋"/>
                <w:spacing w:val="-52"/>
                <w:sz w:val="18"/>
                <w:szCs w:val="18"/>
              </w:rPr>
              <w:t xml:space="preserve"> </w:t>
            </w:r>
            <w:r>
              <w:rPr>
                <w:rFonts w:ascii="仿宋" w:hAnsi="仿宋" w:eastAsia="仿宋" w:cs="仿宋"/>
                <w:spacing w:val="15"/>
                <w:sz w:val="18"/>
                <w:szCs w:val="18"/>
              </w:rPr>
              <w:t>、安全等的</w:t>
            </w:r>
            <w:r>
              <w:rPr>
                <w:rFonts w:ascii="仿宋" w:hAnsi="仿宋" w:eastAsia="仿宋" w:cs="仿宋"/>
                <w:spacing w:val="-52"/>
                <w:sz w:val="18"/>
                <w:szCs w:val="18"/>
              </w:rPr>
              <w:t xml:space="preserve"> </w:t>
            </w:r>
            <w:r>
              <w:rPr>
                <w:rFonts w:ascii="仿宋" w:hAnsi="仿宋" w:eastAsia="仿宋" w:cs="仿宋"/>
                <w:spacing w:val="15"/>
                <w:sz w:val="18"/>
                <w:szCs w:val="18"/>
              </w:rPr>
              <w:t>，不得批准。</w:t>
            </w:r>
          </w:p>
          <w:p>
            <w:pPr>
              <w:spacing w:before="22" w:line="230" w:lineRule="auto"/>
              <w:ind w:left="77"/>
              <w:rPr>
                <w:rFonts w:ascii="仿宋" w:hAnsi="仿宋" w:eastAsia="仿宋" w:cs="仿宋"/>
                <w:sz w:val="18"/>
                <w:szCs w:val="18"/>
              </w:rPr>
            </w:pPr>
            <w:r>
              <w:rPr>
                <w:rFonts w:ascii="仿宋" w:hAnsi="仿宋" w:eastAsia="仿宋" w:cs="仿宋"/>
                <w:spacing w:val="17"/>
                <w:sz w:val="18"/>
                <w:szCs w:val="18"/>
              </w:rPr>
              <w:t>临时建设应当在批准的使用期限内自行拆除。</w:t>
            </w:r>
          </w:p>
          <w:p>
            <w:pPr>
              <w:spacing w:before="28" w:line="231" w:lineRule="auto"/>
              <w:ind w:left="75"/>
              <w:rPr>
                <w:rFonts w:ascii="仿宋" w:hAnsi="仿宋" w:eastAsia="仿宋" w:cs="仿宋"/>
                <w:sz w:val="18"/>
                <w:szCs w:val="18"/>
              </w:rPr>
            </w:pPr>
            <w:r>
              <w:rPr>
                <w:rFonts w:ascii="仿宋" w:hAnsi="仿宋" w:eastAsia="仿宋" w:cs="仿宋"/>
                <w:spacing w:val="13"/>
                <w:sz w:val="18"/>
                <w:szCs w:val="18"/>
              </w:rPr>
              <w:t>临时建设和临时用地城乡规划类的具体办法， 由省、 自治区、直辖市</w:t>
            </w:r>
          </w:p>
          <w:p>
            <w:pPr>
              <w:spacing w:before="12" w:line="232" w:lineRule="auto"/>
              <w:ind w:left="57"/>
              <w:rPr>
                <w:rFonts w:ascii="仿宋" w:hAnsi="仿宋" w:eastAsia="仿宋" w:cs="仿宋"/>
                <w:sz w:val="18"/>
                <w:szCs w:val="18"/>
              </w:rPr>
            </w:pPr>
            <w:r>
              <w:rPr>
                <w:rFonts w:ascii="仿宋" w:hAnsi="仿宋" w:eastAsia="仿宋" w:cs="仿宋"/>
                <w:spacing w:val="11"/>
                <w:sz w:val="18"/>
                <w:szCs w:val="18"/>
              </w:rPr>
              <w:t>人民政府制定。</w:t>
            </w:r>
          </w:p>
          <w:p>
            <w:pPr>
              <w:spacing w:before="33" w:line="243" w:lineRule="auto"/>
              <w:ind w:left="63" w:right="203" w:firstLine="414"/>
              <w:rPr>
                <w:rFonts w:ascii="仿宋" w:hAnsi="仿宋" w:eastAsia="仿宋" w:cs="仿宋"/>
                <w:sz w:val="18"/>
                <w:szCs w:val="18"/>
              </w:rPr>
            </w:pPr>
            <w:r>
              <w:rPr>
                <w:rFonts w:ascii="仿宋" w:hAnsi="仿宋" w:eastAsia="仿宋" w:cs="仿宋"/>
                <w:spacing w:val="16"/>
                <w:sz w:val="18"/>
                <w:szCs w:val="18"/>
              </w:rPr>
              <w:t>第六十六条  建设单位或者个人有下列行为之一的，</w:t>
            </w:r>
            <w:r>
              <w:rPr>
                <w:rFonts w:ascii="仿宋" w:hAnsi="仿宋" w:eastAsia="仿宋" w:cs="仿宋"/>
                <w:spacing w:val="15"/>
                <w:sz w:val="18"/>
                <w:szCs w:val="18"/>
              </w:rPr>
              <w:t xml:space="preserve"> 由所在地城</w:t>
            </w:r>
            <w:r>
              <w:rPr>
                <w:rFonts w:ascii="仿宋" w:hAnsi="仿宋" w:eastAsia="仿宋" w:cs="仿宋"/>
                <w:sz w:val="18"/>
                <w:szCs w:val="18"/>
              </w:rPr>
              <w:t xml:space="preserve"> </w:t>
            </w:r>
            <w:r>
              <w:rPr>
                <w:rFonts w:ascii="仿宋" w:hAnsi="仿宋" w:eastAsia="仿宋" w:cs="仿宋"/>
                <w:spacing w:val="17"/>
                <w:sz w:val="18"/>
                <w:szCs w:val="18"/>
              </w:rPr>
              <w:t>市</w:t>
            </w:r>
            <w:r>
              <w:rPr>
                <w:rFonts w:ascii="仿宋" w:hAnsi="仿宋" w:eastAsia="仿宋" w:cs="仿宋"/>
                <w:spacing w:val="-37"/>
                <w:sz w:val="18"/>
                <w:szCs w:val="18"/>
              </w:rPr>
              <w:t xml:space="preserve"> </w:t>
            </w:r>
            <w:r>
              <w:rPr>
                <w:rFonts w:ascii="仿宋" w:hAnsi="仿宋" w:eastAsia="仿宋" w:cs="仿宋"/>
                <w:spacing w:val="17"/>
                <w:sz w:val="18"/>
                <w:szCs w:val="18"/>
              </w:rPr>
              <w:t>、县人民政府城乡规划主管部门责令限期拆除</w:t>
            </w:r>
            <w:r>
              <w:rPr>
                <w:rFonts w:ascii="仿宋" w:hAnsi="仿宋" w:eastAsia="仿宋" w:cs="仿宋"/>
                <w:spacing w:val="-52"/>
                <w:sz w:val="18"/>
                <w:szCs w:val="18"/>
              </w:rPr>
              <w:t xml:space="preserve"> </w:t>
            </w:r>
            <w:r>
              <w:rPr>
                <w:rFonts w:ascii="仿宋" w:hAnsi="仿宋" w:eastAsia="仿宋" w:cs="仿宋"/>
                <w:spacing w:val="17"/>
                <w:sz w:val="18"/>
                <w:szCs w:val="18"/>
              </w:rPr>
              <w:t>，可以并处临时建设</w:t>
            </w:r>
            <w:r>
              <w:rPr>
                <w:rFonts w:ascii="仿宋" w:hAnsi="仿宋" w:eastAsia="仿宋" w:cs="仿宋"/>
                <w:sz w:val="18"/>
                <w:szCs w:val="18"/>
              </w:rPr>
              <w:t xml:space="preserve"> </w:t>
            </w:r>
            <w:r>
              <w:rPr>
                <w:rFonts w:ascii="仿宋" w:hAnsi="仿宋" w:eastAsia="仿宋" w:cs="仿宋"/>
                <w:spacing w:val="15"/>
                <w:sz w:val="18"/>
                <w:szCs w:val="18"/>
              </w:rPr>
              <w:t>工程造价一倍以下的罚款：</w:t>
            </w:r>
          </w:p>
          <w:p>
            <w:pPr>
              <w:spacing w:before="20" w:line="231" w:lineRule="auto"/>
              <w:ind w:left="462"/>
              <w:rPr>
                <w:rFonts w:ascii="仿宋" w:hAnsi="仿宋" w:eastAsia="仿宋" w:cs="仿宋"/>
                <w:sz w:val="18"/>
                <w:szCs w:val="18"/>
              </w:rPr>
            </w:pPr>
            <w:r>
              <w:rPr>
                <w:rFonts w:ascii="仿宋" w:hAnsi="仿宋" w:eastAsia="仿宋" w:cs="仿宋"/>
                <w:spacing w:val="12"/>
                <w:sz w:val="18"/>
                <w:szCs w:val="18"/>
              </w:rPr>
              <w:t>（</w:t>
            </w:r>
            <w:r>
              <w:rPr>
                <w:rFonts w:ascii="仿宋" w:hAnsi="仿宋" w:eastAsia="仿宋" w:cs="仿宋"/>
                <w:spacing w:val="-8"/>
                <w:sz w:val="18"/>
                <w:szCs w:val="18"/>
              </w:rPr>
              <w:t xml:space="preserve"> </w:t>
            </w:r>
            <w:r>
              <w:rPr>
                <w:rFonts w:ascii="仿宋" w:hAnsi="仿宋" w:eastAsia="仿宋" w:cs="仿宋"/>
                <w:spacing w:val="12"/>
                <w:sz w:val="18"/>
                <w:szCs w:val="18"/>
              </w:rPr>
              <w:t>一）未经批准进行临时建设的；</w:t>
            </w:r>
          </w:p>
          <w:p>
            <w:pPr>
              <w:spacing w:before="20" w:line="231" w:lineRule="auto"/>
              <w:ind w:left="462"/>
              <w:rPr>
                <w:rFonts w:ascii="仿宋" w:hAnsi="仿宋" w:eastAsia="仿宋" w:cs="仿宋"/>
                <w:sz w:val="18"/>
                <w:szCs w:val="18"/>
              </w:rPr>
            </w:pPr>
            <w:r>
              <w:rPr>
                <w:rFonts w:ascii="仿宋" w:hAnsi="仿宋" w:eastAsia="仿宋" w:cs="仿宋"/>
                <w:spacing w:val="13"/>
                <w:sz w:val="18"/>
                <w:szCs w:val="18"/>
              </w:rPr>
              <w:t>（</w:t>
            </w:r>
            <w:r>
              <w:rPr>
                <w:rFonts w:ascii="仿宋" w:hAnsi="仿宋" w:eastAsia="仿宋" w:cs="仿宋"/>
                <w:sz w:val="18"/>
                <w:szCs w:val="18"/>
              </w:rPr>
              <w:t xml:space="preserve"> </w:t>
            </w:r>
            <w:r>
              <w:rPr>
                <w:rFonts w:ascii="仿宋" w:hAnsi="仿宋" w:eastAsia="仿宋" w:cs="仿宋"/>
                <w:spacing w:val="13"/>
                <w:sz w:val="18"/>
                <w:szCs w:val="18"/>
              </w:rPr>
              <w:t>二）未按照批准内容进行临时建设的；</w:t>
            </w:r>
          </w:p>
          <w:p>
            <w:pPr>
              <w:spacing w:before="22" w:line="231" w:lineRule="auto"/>
              <w:ind w:left="462"/>
              <w:rPr>
                <w:rFonts w:ascii="仿宋" w:hAnsi="仿宋" w:eastAsia="仿宋" w:cs="仿宋"/>
                <w:sz w:val="18"/>
                <w:szCs w:val="18"/>
              </w:rPr>
            </w:pPr>
            <w:r>
              <w:rPr>
                <w:rFonts w:ascii="仿宋" w:hAnsi="仿宋" w:eastAsia="仿宋" w:cs="仿宋"/>
                <w:spacing w:val="14"/>
                <w:sz w:val="18"/>
                <w:szCs w:val="18"/>
              </w:rPr>
              <w:t>（三）</w:t>
            </w:r>
            <w:r>
              <w:rPr>
                <w:rFonts w:ascii="仿宋" w:hAnsi="仿宋" w:eastAsia="仿宋" w:cs="仿宋"/>
                <w:spacing w:val="-18"/>
                <w:sz w:val="18"/>
                <w:szCs w:val="18"/>
              </w:rPr>
              <w:t xml:space="preserve"> </w:t>
            </w:r>
            <w:r>
              <w:rPr>
                <w:rFonts w:ascii="仿宋" w:hAnsi="仿宋" w:eastAsia="仿宋" w:cs="仿宋"/>
                <w:spacing w:val="14"/>
                <w:sz w:val="18"/>
                <w:szCs w:val="18"/>
              </w:rPr>
              <w:t>临时建筑物</w:t>
            </w:r>
            <w:r>
              <w:rPr>
                <w:rFonts w:ascii="仿宋" w:hAnsi="仿宋" w:eastAsia="仿宋" w:cs="仿宋"/>
                <w:spacing w:val="-52"/>
                <w:sz w:val="18"/>
                <w:szCs w:val="18"/>
              </w:rPr>
              <w:t xml:space="preserve"> </w:t>
            </w:r>
            <w:r>
              <w:rPr>
                <w:rFonts w:ascii="仿宋" w:hAnsi="仿宋" w:eastAsia="仿宋" w:cs="仿宋"/>
                <w:spacing w:val="14"/>
                <w:sz w:val="18"/>
                <w:szCs w:val="18"/>
              </w:rPr>
              <w:t>、构筑物超过批准期限不拆除的。</w:t>
            </w:r>
          </w:p>
        </w:tc>
        <w:tc>
          <w:tcPr>
            <w:tcW w:w="1433"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4" w:hRule="atLeast"/>
        </w:trPr>
        <w:tc>
          <w:tcPr>
            <w:tcW w:w="652"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9" w:line="191" w:lineRule="auto"/>
              <w:ind w:left="270"/>
            </w:pPr>
            <w:r>
              <w:rPr>
                <w:spacing w:val="-8"/>
              </w:rPr>
              <w:t>11</w:t>
            </w:r>
          </w:p>
        </w:tc>
        <w:tc>
          <w:tcPr>
            <w:tcW w:w="1087"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0202279000</w:t>
            </w:r>
          </w:p>
        </w:tc>
        <w:tc>
          <w:tcPr>
            <w:tcW w:w="1087" w:type="dxa"/>
            <w:vAlign w:val="top"/>
          </w:tcPr>
          <w:p>
            <w:pPr>
              <w:spacing w:line="314" w:lineRule="auto"/>
              <w:rPr>
                <w:rFonts w:ascii="Arial"/>
                <w:sz w:val="21"/>
              </w:rPr>
            </w:pPr>
          </w:p>
          <w:p>
            <w:pPr>
              <w:spacing w:line="315" w:lineRule="auto"/>
              <w:rPr>
                <w:rFonts w:ascii="Arial"/>
                <w:sz w:val="21"/>
              </w:rPr>
            </w:pPr>
          </w:p>
          <w:p>
            <w:pPr>
              <w:spacing w:line="315" w:lineRule="auto"/>
              <w:rPr>
                <w:rFonts w:ascii="Arial"/>
                <w:sz w:val="21"/>
              </w:rPr>
            </w:pPr>
          </w:p>
          <w:p>
            <w:pPr>
              <w:pStyle w:val="6"/>
              <w:spacing w:before="58" w:line="231" w:lineRule="auto"/>
              <w:ind w:left="44"/>
            </w:pPr>
            <w:r>
              <w:rPr>
                <w:spacing w:val="11"/>
              </w:rPr>
              <w:t>行政处罚</w:t>
            </w:r>
          </w:p>
        </w:tc>
        <w:tc>
          <w:tcPr>
            <w:tcW w:w="2714" w:type="dxa"/>
            <w:vAlign w:val="top"/>
          </w:tcPr>
          <w:p>
            <w:pPr>
              <w:spacing w:line="347" w:lineRule="auto"/>
              <w:rPr>
                <w:rFonts w:ascii="Arial"/>
                <w:sz w:val="21"/>
              </w:rPr>
            </w:pPr>
          </w:p>
          <w:p>
            <w:pPr>
              <w:spacing w:line="348"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对未取得设计、施工资格或者</w:t>
            </w:r>
          </w:p>
          <w:p>
            <w:pPr>
              <w:spacing w:before="20" w:line="233" w:lineRule="auto"/>
              <w:ind w:left="63"/>
              <w:rPr>
                <w:rFonts w:ascii="仿宋" w:hAnsi="仿宋" w:eastAsia="仿宋" w:cs="仿宋"/>
                <w:sz w:val="18"/>
                <w:szCs w:val="18"/>
              </w:rPr>
            </w:pPr>
            <w:r>
              <w:rPr>
                <w:rFonts w:ascii="仿宋" w:hAnsi="仿宋" w:eastAsia="仿宋" w:cs="仿宋"/>
                <w:spacing w:val="19"/>
                <w:sz w:val="18"/>
                <w:szCs w:val="18"/>
              </w:rPr>
              <w:t>未按照资质等级承担城市道路</w:t>
            </w:r>
          </w:p>
          <w:p>
            <w:pPr>
              <w:spacing w:before="17" w:line="233" w:lineRule="auto"/>
              <w:ind w:left="293"/>
              <w:rPr>
                <w:rFonts w:ascii="仿宋" w:hAnsi="仿宋" w:eastAsia="仿宋" w:cs="仿宋"/>
                <w:sz w:val="18"/>
                <w:szCs w:val="18"/>
              </w:rPr>
            </w:pPr>
            <w:r>
              <w:rPr>
                <w:rFonts w:ascii="仿宋" w:hAnsi="仿宋" w:eastAsia="仿宋" w:cs="仿宋"/>
                <w:spacing w:val="15"/>
                <w:sz w:val="18"/>
                <w:szCs w:val="18"/>
              </w:rPr>
              <w:t>的设计、施工任务的处罚</w:t>
            </w:r>
          </w:p>
        </w:tc>
        <w:tc>
          <w:tcPr>
            <w:tcW w:w="881" w:type="dxa"/>
            <w:vAlign w:val="top"/>
          </w:tcPr>
          <w:p>
            <w:pPr>
              <w:rPr>
                <w:rFonts w:ascii="Arial"/>
                <w:sz w:val="21"/>
              </w:rPr>
            </w:pPr>
          </w:p>
        </w:tc>
        <w:tc>
          <w:tcPr>
            <w:tcW w:w="6297" w:type="dxa"/>
            <w:vAlign w:val="top"/>
          </w:tcPr>
          <w:p>
            <w:pPr>
              <w:spacing w:before="44"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《城市道路管理条例》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（国务院令第198号）</w:t>
            </w:r>
          </w:p>
          <w:p>
            <w:pPr>
              <w:spacing w:before="24" w:line="238" w:lineRule="auto"/>
              <w:ind w:left="59" w:right="206" w:firstLine="418"/>
              <w:rPr>
                <w:rFonts w:ascii="仿宋" w:hAnsi="仿宋" w:eastAsia="仿宋" w:cs="仿宋"/>
                <w:sz w:val="18"/>
                <w:szCs w:val="18"/>
              </w:rPr>
            </w:pPr>
            <w:r>
              <w:rPr>
                <w:rFonts w:ascii="仿宋" w:hAnsi="仿宋" w:eastAsia="仿宋" w:cs="仿宋"/>
                <w:spacing w:val="18"/>
                <w:sz w:val="18"/>
                <w:szCs w:val="18"/>
              </w:rPr>
              <w:t>第十六条  承担城市道路设计</w:t>
            </w:r>
            <w:r>
              <w:rPr>
                <w:rFonts w:ascii="仿宋" w:hAnsi="仿宋" w:eastAsia="仿宋" w:cs="仿宋"/>
                <w:spacing w:val="-51"/>
                <w:sz w:val="18"/>
                <w:szCs w:val="18"/>
              </w:rPr>
              <w:t xml:space="preserve"> </w:t>
            </w:r>
            <w:r>
              <w:rPr>
                <w:rFonts w:ascii="仿宋" w:hAnsi="仿宋" w:eastAsia="仿宋" w:cs="仿宋"/>
                <w:spacing w:val="18"/>
                <w:sz w:val="18"/>
                <w:szCs w:val="18"/>
              </w:rPr>
              <w:t>、施工的单位，应当具有相应的资</w:t>
            </w:r>
            <w:r>
              <w:rPr>
                <w:rFonts w:ascii="仿宋" w:hAnsi="仿宋" w:eastAsia="仿宋" w:cs="仿宋"/>
                <w:sz w:val="18"/>
                <w:szCs w:val="18"/>
              </w:rPr>
              <w:t xml:space="preserve"> </w:t>
            </w:r>
            <w:r>
              <w:rPr>
                <w:rFonts w:ascii="仿宋" w:hAnsi="仿宋" w:eastAsia="仿宋" w:cs="仿宋"/>
                <w:spacing w:val="16"/>
                <w:sz w:val="18"/>
                <w:szCs w:val="18"/>
              </w:rPr>
              <w:t>质等级</w:t>
            </w:r>
            <w:r>
              <w:rPr>
                <w:rFonts w:ascii="仿宋" w:hAnsi="仿宋" w:eastAsia="仿宋" w:cs="仿宋"/>
                <w:spacing w:val="-35"/>
                <w:sz w:val="18"/>
                <w:szCs w:val="18"/>
              </w:rPr>
              <w:t xml:space="preserve"> </w:t>
            </w:r>
            <w:r>
              <w:rPr>
                <w:rFonts w:ascii="仿宋" w:hAnsi="仿宋" w:eastAsia="仿宋" w:cs="仿宋"/>
                <w:spacing w:val="16"/>
                <w:sz w:val="18"/>
                <w:szCs w:val="18"/>
              </w:rPr>
              <w:t>，并按照资质等级承担相应的城市道路的设计</w:t>
            </w:r>
            <w:r>
              <w:rPr>
                <w:rFonts w:ascii="仿宋" w:hAnsi="仿宋" w:eastAsia="仿宋" w:cs="仿宋"/>
                <w:spacing w:val="-51"/>
                <w:sz w:val="18"/>
                <w:szCs w:val="18"/>
              </w:rPr>
              <w:t xml:space="preserve"> </w:t>
            </w:r>
            <w:r>
              <w:rPr>
                <w:rFonts w:ascii="仿宋" w:hAnsi="仿宋" w:eastAsia="仿宋" w:cs="仿宋"/>
                <w:spacing w:val="16"/>
                <w:sz w:val="18"/>
                <w:szCs w:val="18"/>
              </w:rPr>
              <w:t>、施工任务。</w:t>
            </w:r>
          </w:p>
          <w:p>
            <w:pPr>
              <w:spacing w:before="33" w:line="242" w:lineRule="auto"/>
              <w:ind w:left="52" w:right="206" w:firstLine="425"/>
              <w:rPr>
                <w:rFonts w:ascii="仿宋" w:hAnsi="仿宋" w:eastAsia="仿宋" w:cs="仿宋"/>
                <w:sz w:val="18"/>
                <w:szCs w:val="18"/>
              </w:rPr>
            </w:pPr>
            <w:r>
              <w:rPr>
                <w:rFonts w:ascii="仿宋" w:hAnsi="仿宋" w:eastAsia="仿宋" w:cs="仿宋"/>
                <w:spacing w:val="15"/>
                <w:sz w:val="18"/>
                <w:szCs w:val="18"/>
              </w:rPr>
              <w:t>第三十九条：</w:t>
            </w:r>
            <w:r>
              <w:rPr>
                <w:rFonts w:ascii="仿宋" w:hAnsi="仿宋" w:eastAsia="仿宋" w:cs="仿宋"/>
                <w:spacing w:val="-50"/>
                <w:sz w:val="18"/>
                <w:szCs w:val="18"/>
              </w:rPr>
              <w:t xml:space="preserve"> </w:t>
            </w:r>
            <w:r>
              <w:rPr>
                <w:rFonts w:ascii="仿宋" w:hAnsi="仿宋" w:eastAsia="仿宋" w:cs="仿宋"/>
                <w:spacing w:val="15"/>
                <w:sz w:val="18"/>
                <w:szCs w:val="18"/>
              </w:rPr>
              <w:t xml:space="preserve">违反本条例的规定，有下列行为之一的， </w:t>
            </w:r>
            <w:r>
              <w:rPr>
                <w:rFonts w:ascii="仿宋" w:hAnsi="仿宋" w:eastAsia="仿宋" w:cs="仿宋"/>
                <w:spacing w:val="14"/>
                <w:sz w:val="18"/>
                <w:szCs w:val="18"/>
              </w:rPr>
              <w:t>由市政工</w:t>
            </w:r>
            <w:r>
              <w:rPr>
                <w:rFonts w:ascii="仿宋" w:hAnsi="仿宋" w:eastAsia="仿宋" w:cs="仿宋"/>
                <w:sz w:val="18"/>
                <w:szCs w:val="18"/>
              </w:rPr>
              <w:t xml:space="preserve"> </w:t>
            </w:r>
            <w:r>
              <w:rPr>
                <w:rFonts w:ascii="仿宋" w:hAnsi="仿宋" w:eastAsia="仿宋" w:cs="仿宋"/>
                <w:spacing w:val="17"/>
                <w:sz w:val="18"/>
                <w:szCs w:val="18"/>
              </w:rPr>
              <w:t>程行政主管部门责令停止设计、施工， 限期改正，可以并处三万元以</w:t>
            </w:r>
            <w:r>
              <w:rPr>
                <w:rFonts w:ascii="仿宋" w:hAnsi="仿宋" w:eastAsia="仿宋" w:cs="仿宋"/>
                <w:spacing w:val="8"/>
                <w:sz w:val="18"/>
                <w:szCs w:val="18"/>
              </w:rPr>
              <w:t xml:space="preserve"> </w:t>
            </w:r>
            <w:r>
              <w:rPr>
                <w:rFonts w:ascii="仿宋" w:hAnsi="仿宋" w:eastAsia="仿宋" w:cs="仿宋"/>
                <w:spacing w:val="17"/>
                <w:sz w:val="18"/>
                <w:szCs w:val="18"/>
              </w:rPr>
              <w:t>下的罚款； 已经取得设计、施工资格证书，情节严重的，提请原发证</w:t>
            </w:r>
            <w:r>
              <w:rPr>
                <w:rFonts w:ascii="仿宋" w:hAnsi="仿宋" w:eastAsia="仿宋" w:cs="仿宋"/>
                <w:spacing w:val="10"/>
                <w:sz w:val="18"/>
                <w:szCs w:val="18"/>
              </w:rPr>
              <w:t xml:space="preserve"> </w:t>
            </w:r>
            <w:r>
              <w:rPr>
                <w:rFonts w:ascii="仿宋" w:hAnsi="仿宋" w:eastAsia="仿宋" w:cs="仿宋"/>
                <w:spacing w:val="16"/>
                <w:sz w:val="18"/>
                <w:szCs w:val="18"/>
              </w:rPr>
              <w:t>机关吊销设计、施工资格证书：</w:t>
            </w:r>
          </w:p>
          <w:p>
            <w:pPr>
              <w:spacing w:line="209" w:lineRule="auto"/>
              <w:ind w:left="82" w:right="208" w:firstLine="276"/>
              <w:rPr>
                <w:rFonts w:ascii="仿宋" w:hAnsi="仿宋" w:eastAsia="仿宋" w:cs="仿宋"/>
                <w:sz w:val="18"/>
                <w:szCs w:val="18"/>
              </w:rPr>
            </w:pPr>
            <w:r>
              <w:rPr>
                <w:rFonts w:ascii="仿宋" w:hAnsi="仿宋" w:eastAsia="仿宋" w:cs="仿宋"/>
                <w:spacing w:val="14"/>
                <w:sz w:val="18"/>
                <w:szCs w:val="18"/>
              </w:rPr>
              <w:t>（</w:t>
            </w:r>
            <w:r>
              <w:rPr>
                <w:rFonts w:ascii="仿宋" w:hAnsi="仿宋" w:eastAsia="仿宋" w:cs="仿宋"/>
                <w:spacing w:val="-14"/>
                <w:sz w:val="18"/>
                <w:szCs w:val="18"/>
              </w:rPr>
              <w:t xml:space="preserve"> </w:t>
            </w:r>
            <w:r>
              <w:rPr>
                <w:rFonts w:ascii="仿宋" w:hAnsi="仿宋" w:eastAsia="仿宋" w:cs="仿宋"/>
                <w:spacing w:val="14"/>
                <w:sz w:val="18"/>
                <w:szCs w:val="18"/>
              </w:rPr>
              <w:t>一</w:t>
            </w:r>
            <w:r>
              <w:rPr>
                <w:rFonts w:ascii="仿宋" w:hAnsi="仿宋" w:eastAsia="仿宋" w:cs="仿宋"/>
                <w:spacing w:val="-53"/>
                <w:sz w:val="18"/>
                <w:szCs w:val="18"/>
              </w:rPr>
              <w:t xml:space="preserve"> </w:t>
            </w:r>
            <w:r>
              <w:rPr>
                <w:rFonts w:ascii="仿宋" w:hAnsi="仿宋" w:eastAsia="仿宋" w:cs="仿宋"/>
                <w:spacing w:val="14"/>
                <w:sz w:val="18"/>
                <w:szCs w:val="18"/>
              </w:rPr>
              <w:t>）</w:t>
            </w:r>
            <w:r>
              <w:rPr>
                <w:rFonts w:ascii="仿宋" w:hAnsi="仿宋" w:eastAsia="仿宋" w:cs="仿宋"/>
                <w:spacing w:val="47"/>
                <w:sz w:val="18"/>
                <w:szCs w:val="18"/>
              </w:rPr>
              <w:t xml:space="preserve"> </w:t>
            </w:r>
            <w:r>
              <w:rPr>
                <w:rFonts w:ascii="仿宋" w:hAnsi="仿宋" w:eastAsia="仿宋" w:cs="仿宋"/>
                <w:spacing w:val="14"/>
                <w:sz w:val="18"/>
                <w:szCs w:val="18"/>
              </w:rPr>
              <w:t>未取得设计</w:t>
            </w:r>
            <w:r>
              <w:rPr>
                <w:rFonts w:ascii="仿宋" w:hAnsi="仿宋" w:eastAsia="仿宋" w:cs="仿宋"/>
                <w:spacing w:val="-52"/>
                <w:sz w:val="18"/>
                <w:szCs w:val="18"/>
              </w:rPr>
              <w:t xml:space="preserve"> </w:t>
            </w:r>
            <w:r>
              <w:rPr>
                <w:rFonts w:ascii="仿宋" w:hAnsi="仿宋" w:eastAsia="仿宋" w:cs="仿宋"/>
                <w:spacing w:val="14"/>
                <w:sz w:val="18"/>
                <w:szCs w:val="18"/>
              </w:rPr>
              <w:t>、施工资格或者未按照资质等级承担城</w:t>
            </w:r>
            <w:r>
              <w:rPr>
                <w:rFonts w:ascii="仿宋" w:hAnsi="仿宋" w:eastAsia="仿宋" w:cs="仿宋"/>
                <w:spacing w:val="13"/>
                <w:sz w:val="18"/>
                <w:szCs w:val="18"/>
              </w:rPr>
              <w:t>市道路</w:t>
            </w:r>
            <w:r>
              <w:rPr>
                <w:rFonts w:ascii="仿宋" w:hAnsi="仿宋" w:eastAsia="仿宋" w:cs="仿宋"/>
                <w:sz w:val="18"/>
                <w:szCs w:val="18"/>
              </w:rPr>
              <w:t xml:space="preserve"> </w:t>
            </w:r>
            <w:r>
              <w:rPr>
                <w:rFonts w:ascii="仿宋" w:hAnsi="仿宋" w:eastAsia="仿宋" w:cs="仿宋"/>
                <w:spacing w:val="13"/>
                <w:sz w:val="18"/>
                <w:szCs w:val="18"/>
              </w:rPr>
              <w:t>的设计、施工任务的；</w:t>
            </w:r>
          </w:p>
        </w:tc>
        <w:tc>
          <w:tcPr>
            <w:tcW w:w="1433" w:type="dxa"/>
            <w:vAlign w:val="top"/>
          </w:tcPr>
          <w:p>
            <w:pPr>
              <w:spacing w:line="313" w:lineRule="auto"/>
              <w:rPr>
                <w:rFonts w:ascii="Arial"/>
                <w:sz w:val="21"/>
              </w:rPr>
            </w:pPr>
          </w:p>
          <w:p>
            <w:pPr>
              <w:spacing w:line="314" w:lineRule="auto"/>
              <w:rPr>
                <w:rFonts w:ascii="Arial"/>
                <w:sz w:val="21"/>
              </w:rPr>
            </w:pPr>
          </w:p>
          <w:p>
            <w:pPr>
              <w:spacing w:line="314"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pStyle w:val="6"/>
              <w:spacing w:before="59" w:line="241" w:lineRule="auto"/>
              <w:ind w:left="65" w:right="61" w:hanging="1"/>
            </w:pPr>
            <w:r>
              <w:rPr>
                <w:spacing w:val="8"/>
              </w:rPr>
              <w:t>层级</w:t>
            </w:r>
            <w:r>
              <w:t xml:space="preserve"> </w:t>
            </w:r>
            <w:r>
              <w:rPr>
                <w:spacing w:val="7"/>
              </w:rPr>
              <w:t>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59" w:line="191" w:lineRule="auto"/>
              <w:ind w:left="270"/>
            </w:pPr>
            <w:r>
              <w:rPr>
                <w:spacing w:val="-8"/>
              </w:rPr>
              <w:t>12</w:t>
            </w:r>
          </w:p>
        </w:tc>
        <w:tc>
          <w:tcPr>
            <w:tcW w:w="1087"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0202280000</w:t>
            </w:r>
          </w:p>
        </w:tc>
        <w:tc>
          <w:tcPr>
            <w:tcW w:w="1087"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58" w:line="231" w:lineRule="auto"/>
              <w:ind w:left="44"/>
            </w:pPr>
            <w:r>
              <w:rPr>
                <w:spacing w:val="11"/>
              </w:rPr>
              <w:t>行政处罚</w:t>
            </w:r>
          </w:p>
        </w:tc>
        <w:tc>
          <w:tcPr>
            <w:tcW w:w="2714" w:type="dxa"/>
            <w:vAlign w:val="top"/>
          </w:tcPr>
          <w:p>
            <w:pPr>
              <w:spacing w:line="351" w:lineRule="auto"/>
              <w:rPr>
                <w:rFonts w:ascii="Arial"/>
                <w:sz w:val="21"/>
              </w:rPr>
            </w:pPr>
          </w:p>
          <w:p>
            <w:pPr>
              <w:spacing w:line="352"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对未按照城市道路设计、施工</w:t>
            </w:r>
          </w:p>
          <w:p>
            <w:pPr>
              <w:spacing w:before="20" w:line="233" w:lineRule="auto"/>
              <w:ind w:left="165"/>
              <w:rPr>
                <w:rFonts w:ascii="仿宋" w:hAnsi="仿宋" w:eastAsia="仿宋" w:cs="仿宋"/>
                <w:sz w:val="18"/>
                <w:szCs w:val="18"/>
              </w:rPr>
            </w:pPr>
            <w:r>
              <w:rPr>
                <w:rFonts w:ascii="仿宋" w:hAnsi="仿宋" w:eastAsia="仿宋" w:cs="仿宋"/>
                <w:spacing w:val="18"/>
                <w:sz w:val="18"/>
                <w:szCs w:val="18"/>
              </w:rPr>
              <w:t>技术规范设计、施工的处罚</w:t>
            </w:r>
          </w:p>
        </w:tc>
        <w:tc>
          <w:tcPr>
            <w:tcW w:w="881" w:type="dxa"/>
            <w:vAlign w:val="top"/>
          </w:tcPr>
          <w:p>
            <w:pPr>
              <w:rPr>
                <w:rFonts w:ascii="Arial"/>
                <w:sz w:val="21"/>
              </w:rPr>
            </w:pPr>
          </w:p>
        </w:tc>
        <w:tc>
          <w:tcPr>
            <w:tcW w:w="6297" w:type="dxa"/>
            <w:vAlign w:val="top"/>
          </w:tcPr>
          <w:p>
            <w:pPr>
              <w:spacing w:before="49"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《城市道路管理条例》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（国务院令第198号）</w:t>
            </w:r>
          </w:p>
          <w:p>
            <w:pPr>
              <w:spacing w:before="27" w:line="239" w:lineRule="auto"/>
              <w:ind w:left="58" w:right="213" w:firstLine="419"/>
              <w:rPr>
                <w:rFonts w:ascii="仿宋" w:hAnsi="仿宋" w:eastAsia="仿宋" w:cs="仿宋"/>
                <w:sz w:val="18"/>
                <w:szCs w:val="18"/>
              </w:rPr>
            </w:pPr>
            <w:r>
              <w:rPr>
                <w:rFonts w:ascii="仿宋" w:hAnsi="仿宋" w:eastAsia="仿宋" w:cs="仿宋"/>
                <w:spacing w:val="15"/>
                <w:sz w:val="18"/>
                <w:szCs w:val="18"/>
              </w:rPr>
              <w:t>第十七条：</w:t>
            </w:r>
            <w:r>
              <w:rPr>
                <w:rFonts w:ascii="仿宋" w:hAnsi="仿宋" w:eastAsia="仿宋" w:cs="仿宋"/>
                <w:spacing w:val="-32"/>
                <w:sz w:val="18"/>
                <w:szCs w:val="18"/>
              </w:rPr>
              <w:t xml:space="preserve"> </w:t>
            </w:r>
            <w:r>
              <w:rPr>
                <w:rFonts w:ascii="仿宋" w:hAnsi="仿宋" w:eastAsia="仿宋" w:cs="仿宋"/>
                <w:spacing w:val="15"/>
                <w:sz w:val="18"/>
                <w:szCs w:val="18"/>
              </w:rPr>
              <w:t>城市道路的设计</w:t>
            </w:r>
            <w:r>
              <w:rPr>
                <w:rFonts w:ascii="仿宋" w:hAnsi="仿宋" w:eastAsia="仿宋" w:cs="仿宋"/>
                <w:spacing w:val="-52"/>
                <w:sz w:val="18"/>
                <w:szCs w:val="18"/>
              </w:rPr>
              <w:t xml:space="preserve"> </w:t>
            </w:r>
            <w:r>
              <w:rPr>
                <w:rFonts w:ascii="仿宋" w:hAnsi="仿宋" w:eastAsia="仿宋" w:cs="仿宋"/>
                <w:spacing w:val="15"/>
                <w:sz w:val="18"/>
                <w:szCs w:val="18"/>
              </w:rPr>
              <w:t>、施工</w:t>
            </w:r>
            <w:r>
              <w:rPr>
                <w:rFonts w:ascii="仿宋" w:hAnsi="仿宋" w:eastAsia="仿宋" w:cs="仿宋"/>
                <w:spacing w:val="-52"/>
                <w:sz w:val="18"/>
                <w:szCs w:val="18"/>
              </w:rPr>
              <w:t xml:space="preserve"> </w:t>
            </w:r>
            <w:r>
              <w:rPr>
                <w:rFonts w:ascii="仿宋" w:hAnsi="仿宋" w:eastAsia="仿宋" w:cs="仿宋"/>
                <w:spacing w:val="15"/>
                <w:sz w:val="18"/>
                <w:szCs w:val="18"/>
              </w:rPr>
              <w:t>，应当严格执行国家和地方规</w:t>
            </w:r>
            <w:r>
              <w:rPr>
                <w:rFonts w:ascii="仿宋" w:hAnsi="仿宋" w:eastAsia="仿宋" w:cs="仿宋"/>
                <w:sz w:val="18"/>
                <w:szCs w:val="18"/>
              </w:rPr>
              <w:t xml:space="preserve"> </w:t>
            </w:r>
            <w:r>
              <w:rPr>
                <w:rFonts w:ascii="仿宋" w:hAnsi="仿宋" w:eastAsia="仿宋" w:cs="仿宋"/>
                <w:spacing w:val="15"/>
                <w:sz w:val="18"/>
                <w:szCs w:val="18"/>
              </w:rPr>
              <w:t>定的城市道路设计</w:t>
            </w:r>
            <w:r>
              <w:rPr>
                <w:rFonts w:ascii="仿宋" w:hAnsi="仿宋" w:eastAsia="仿宋" w:cs="仿宋"/>
                <w:spacing w:val="-52"/>
                <w:sz w:val="18"/>
                <w:szCs w:val="18"/>
              </w:rPr>
              <w:t xml:space="preserve"> </w:t>
            </w:r>
            <w:r>
              <w:rPr>
                <w:rFonts w:ascii="仿宋" w:hAnsi="仿宋" w:eastAsia="仿宋" w:cs="仿宋"/>
                <w:spacing w:val="15"/>
                <w:sz w:val="18"/>
                <w:szCs w:val="18"/>
              </w:rPr>
              <w:t>、施工的技术规范。</w:t>
            </w:r>
          </w:p>
          <w:p>
            <w:pPr>
              <w:spacing w:before="25" w:line="241" w:lineRule="auto"/>
              <w:ind w:left="52" w:right="206" w:firstLine="425"/>
              <w:rPr>
                <w:rFonts w:ascii="仿宋" w:hAnsi="仿宋" w:eastAsia="仿宋" w:cs="仿宋"/>
                <w:sz w:val="18"/>
                <w:szCs w:val="18"/>
              </w:rPr>
            </w:pPr>
            <w:r>
              <w:rPr>
                <w:rFonts w:ascii="仿宋" w:hAnsi="仿宋" w:eastAsia="仿宋" w:cs="仿宋"/>
                <w:spacing w:val="15"/>
                <w:sz w:val="18"/>
                <w:szCs w:val="18"/>
              </w:rPr>
              <w:t>第三十九条：</w:t>
            </w:r>
            <w:r>
              <w:rPr>
                <w:rFonts w:ascii="仿宋" w:hAnsi="仿宋" w:eastAsia="仿宋" w:cs="仿宋"/>
                <w:spacing w:val="-50"/>
                <w:sz w:val="18"/>
                <w:szCs w:val="18"/>
              </w:rPr>
              <w:t xml:space="preserve"> </w:t>
            </w:r>
            <w:r>
              <w:rPr>
                <w:rFonts w:ascii="仿宋" w:hAnsi="仿宋" w:eastAsia="仿宋" w:cs="仿宋"/>
                <w:spacing w:val="15"/>
                <w:sz w:val="18"/>
                <w:szCs w:val="18"/>
              </w:rPr>
              <w:t xml:space="preserve">违反本条例的规定，有下列行为之一的， </w:t>
            </w:r>
            <w:r>
              <w:rPr>
                <w:rFonts w:ascii="仿宋" w:hAnsi="仿宋" w:eastAsia="仿宋" w:cs="仿宋"/>
                <w:spacing w:val="14"/>
                <w:sz w:val="18"/>
                <w:szCs w:val="18"/>
              </w:rPr>
              <w:t>由市政工</w:t>
            </w:r>
            <w:r>
              <w:rPr>
                <w:rFonts w:ascii="仿宋" w:hAnsi="仿宋" w:eastAsia="仿宋" w:cs="仿宋"/>
                <w:sz w:val="18"/>
                <w:szCs w:val="18"/>
              </w:rPr>
              <w:t xml:space="preserve"> </w:t>
            </w:r>
            <w:r>
              <w:rPr>
                <w:rFonts w:ascii="仿宋" w:hAnsi="仿宋" w:eastAsia="仿宋" w:cs="仿宋"/>
                <w:spacing w:val="17"/>
                <w:sz w:val="18"/>
                <w:szCs w:val="18"/>
              </w:rPr>
              <w:t>程行政主管部门责令停止设计、施工， 限期改正，可以并处三万元以</w:t>
            </w:r>
            <w:r>
              <w:rPr>
                <w:rFonts w:ascii="仿宋" w:hAnsi="仿宋" w:eastAsia="仿宋" w:cs="仿宋"/>
                <w:spacing w:val="8"/>
                <w:sz w:val="18"/>
                <w:szCs w:val="18"/>
              </w:rPr>
              <w:t xml:space="preserve"> </w:t>
            </w:r>
            <w:r>
              <w:rPr>
                <w:rFonts w:ascii="仿宋" w:hAnsi="仿宋" w:eastAsia="仿宋" w:cs="仿宋"/>
                <w:spacing w:val="17"/>
                <w:sz w:val="18"/>
                <w:szCs w:val="18"/>
              </w:rPr>
              <w:t>下的罚款； 已经取得设计、施工资格证书，情节严重的，提请原发证</w:t>
            </w:r>
            <w:r>
              <w:rPr>
                <w:rFonts w:ascii="仿宋" w:hAnsi="仿宋" w:eastAsia="仿宋" w:cs="仿宋"/>
                <w:spacing w:val="10"/>
                <w:sz w:val="18"/>
                <w:szCs w:val="18"/>
              </w:rPr>
              <w:t xml:space="preserve"> </w:t>
            </w:r>
            <w:r>
              <w:rPr>
                <w:rFonts w:ascii="仿宋" w:hAnsi="仿宋" w:eastAsia="仿宋" w:cs="仿宋"/>
                <w:spacing w:val="16"/>
                <w:sz w:val="18"/>
                <w:szCs w:val="18"/>
              </w:rPr>
              <w:t>机关吊销设计、施工资格证书：</w:t>
            </w:r>
          </w:p>
          <w:p>
            <w:pPr>
              <w:spacing w:line="172" w:lineRule="auto"/>
              <w:ind w:left="359"/>
              <w:rPr>
                <w:rFonts w:ascii="仿宋" w:hAnsi="仿宋" w:eastAsia="仿宋" w:cs="仿宋"/>
                <w:sz w:val="18"/>
                <w:szCs w:val="18"/>
              </w:rPr>
            </w:pPr>
            <w:r>
              <w:rPr>
                <w:rFonts w:ascii="仿宋" w:hAnsi="仿宋" w:eastAsia="仿宋" w:cs="仿宋"/>
                <w:spacing w:val="14"/>
                <w:sz w:val="18"/>
                <w:szCs w:val="18"/>
              </w:rPr>
              <w:t>（ 二</w:t>
            </w:r>
            <w:r>
              <w:rPr>
                <w:rFonts w:ascii="仿宋" w:hAnsi="仿宋" w:eastAsia="仿宋" w:cs="仿宋"/>
                <w:spacing w:val="-53"/>
                <w:sz w:val="18"/>
                <w:szCs w:val="18"/>
              </w:rPr>
              <w:t xml:space="preserve"> </w:t>
            </w:r>
            <w:r>
              <w:rPr>
                <w:rFonts w:ascii="仿宋" w:hAnsi="仿宋" w:eastAsia="仿宋" w:cs="仿宋"/>
                <w:spacing w:val="14"/>
                <w:sz w:val="18"/>
                <w:szCs w:val="18"/>
              </w:rPr>
              <w:t>）未按照城市道路设计、施工技术规范设计、施</w:t>
            </w:r>
            <w:r>
              <w:rPr>
                <w:rFonts w:ascii="仿宋" w:hAnsi="仿宋" w:eastAsia="仿宋" w:cs="仿宋"/>
                <w:spacing w:val="13"/>
                <w:sz w:val="18"/>
                <w:szCs w:val="18"/>
              </w:rPr>
              <w:t>工的；</w:t>
            </w:r>
          </w:p>
        </w:tc>
        <w:tc>
          <w:tcPr>
            <w:tcW w:w="1433"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355" w:lineRule="auto"/>
              <w:rPr>
                <w:rFonts w:ascii="Arial"/>
                <w:sz w:val="21"/>
              </w:rPr>
            </w:pPr>
          </w:p>
          <w:p>
            <w:pPr>
              <w:spacing w:line="355" w:lineRule="auto"/>
              <w:rPr>
                <w:rFonts w:ascii="Arial"/>
                <w:sz w:val="21"/>
              </w:rPr>
            </w:pPr>
          </w:p>
          <w:p>
            <w:pPr>
              <w:pStyle w:val="6"/>
              <w:spacing w:before="58" w:line="241" w:lineRule="auto"/>
              <w:ind w:left="65" w:right="61" w:hanging="1"/>
            </w:pPr>
            <w:r>
              <w:rPr>
                <w:spacing w:val="8"/>
              </w:rPr>
              <w:t>层级</w:t>
            </w:r>
            <w:r>
              <w:t xml:space="preserve"> </w:t>
            </w:r>
            <w:r>
              <w:rPr>
                <w:spacing w:val="7"/>
              </w:rPr>
              <w:t>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5" w:hRule="atLeast"/>
        </w:trPr>
        <w:tc>
          <w:tcPr>
            <w:tcW w:w="652" w:type="dxa"/>
            <w:vAlign w:val="top"/>
          </w:tcPr>
          <w:p>
            <w:pPr>
              <w:spacing w:line="287" w:lineRule="auto"/>
              <w:rPr>
                <w:rFonts w:ascii="Arial"/>
                <w:sz w:val="21"/>
              </w:rPr>
            </w:pPr>
          </w:p>
          <w:p>
            <w:pPr>
              <w:spacing w:line="287" w:lineRule="auto"/>
              <w:rPr>
                <w:rFonts w:ascii="Arial"/>
                <w:sz w:val="21"/>
              </w:rPr>
            </w:pPr>
          </w:p>
          <w:p>
            <w:pPr>
              <w:spacing w:line="288" w:lineRule="auto"/>
              <w:rPr>
                <w:rFonts w:ascii="Arial"/>
                <w:sz w:val="21"/>
              </w:rPr>
            </w:pPr>
          </w:p>
          <w:p>
            <w:pPr>
              <w:pStyle w:val="6"/>
              <w:spacing w:before="58" w:line="191" w:lineRule="auto"/>
              <w:ind w:left="270"/>
            </w:pPr>
            <w:r>
              <w:rPr>
                <w:spacing w:val="-8"/>
              </w:rPr>
              <w:t>13</w:t>
            </w:r>
          </w:p>
        </w:tc>
        <w:tc>
          <w:tcPr>
            <w:tcW w:w="1087"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0202281000</w:t>
            </w:r>
          </w:p>
        </w:tc>
        <w:tc>
          <w:tcPr>
            <w:tcW w:w="1087" w:type="dxa"/>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58" w:line="231" w:lineRule="auto"/>
              <w:ind w:left="44"/>
            </w:pPr>
            <w:r>
              <w:rPr>
                <w:spacing w:val="11"/>
              </w:rPr>
              <w:t>行政处罚</w:t>
            </w:r>
          </w:p>
        </w:tc>
        <w:tc>
          <w:tcPr>
            <w:tcW w:w="2714" w:type="dxa"/>
            <w:vAlign w:val="top"/>
          </w:tcPr>
          <w:p>
            <w:pPr>
              <w:spacing w:line="358" w:lineRule="auto"/>
              <w:rPr>
                <w:rFonts w:ascii="Arial"/>
                <w:sz w:val="21"/>
              </w:rPr>
            </w:pPr>
          </w:p>
          <w:p>
            <w:pPr>
              <w:spacing w:line="358" w:lineRule="auto"/>
              <w:rPr>
                <w:rFonts w:ascii="Arial"/>
                <w:sz w:val="21"/>
              </w:rPr>
            </w:pPr>
          </w:p>
          <w:p>
            <w:pPr>
              <w:spacing w:before="59" w:line="238" w:lineRule="auto"/>
              <w:ind w:left="636" w:right="60" w:hanging="569"/>
              <w:rPr>
                <w:rFonts w:ascii="仿宋" w:hAnsi="仿宋" w:eastAsia="仿宋" w:cs="仿宋"/>
                <w:sz w:val="18"/>
                <w:szCs w:val="18"/>
              </w:rPr>
            </w:pPr>
            <w:r>
              <w:rPr>
                <w:rFonts w:ascii="仿宋" w:hAnsi="仿宋" w:eastAsia="仿宋" w:cs="仿宋"/>
                <w:spacing w:val="18"/>
                <w:sz w:val="18"/>
                <w:szCs w:val="18"/>
              </w:rPr>
              <w:t>对未按照设计图纸施工或者擅</w:t>
            </w:r>
            <w:r>
              <w:rPr>
                <w:rFonts w:ascii="仿宋" w:hAnsi="仿宋" w:eastAsia="仿宋" w:cs="仿宋"/>
                <w:sz w:val="18"/>
                <w:szCs w:val="18"/>
              </w:rPr>
              <w:t xml:space="preserve"> </w:t>
            </w:r>
            <w:r>
              <w:rPr>
                <w:rFonts w:ascii="仿宋" w:hAnsi="仿宋" w:eastAsia="仿宋" w:cs="仿宋"/>
                <w:spacing w:val="9"/>
                <w:sz w:val="18"/>
                <w:szCs w:val="18"/>
              </w:rPr>
              <w:t>自修改图纸的处罚</w:t>
            </w:r>
          </w:p>
        </w:tc>
        <w:tc>
          <w:tcPr>
            <w:tcW w:w="881" w:type="dxa"/>
            <w:vAlign w:val="top"/>
          </w:tcPr>
          <w:p>
            <w:pPr>
              <w:rPr>
                <w:rFonts w:ascii="Arial"/>
                <w:sz w:val="21"/>
              </w:rPr>
            </w:pPr>
          </w:p>
        </w:tc>
        <w:tc>
          <w:tcPr>
            <w:tcW w:w="6297" w:type="dxa"/>
            <w:vAlign w:val="top"/>
          </w:tcPr>
          <w:p>
            <w:pPr>
              <w:spacing w:before="54"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《城市道路管理条例》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（国务院令第198号）</w:t>
            </w:r>
          </w:p>
          <w:p>
            <w:pPr>
              <w:spacing w:before="27" w:line="239" w:lineRule="auto"/>
              <w:ind w:left="58" w:right="213" w:firstLine="419"/>
              <w:rPr>
                <w:rFonts w:ascii="仿宋" w:hAnsi="仿宋" w:eastAsia="仿宋" w:cs="仿宋"/>
                <w:sz w:val="18"/>
                <w:szCs w:val="18"/>
              </w:rPr>
            </w:pPr>
            <w:r>
              <w:rPr>
                <w:rFonts w:ascii="仿宋" w:hAnsi="仿宋" w:eastAsia="仿宋" w:cs="仿宋"/>
                <w:spacing w:val="15"/>
                <w:sz w:val="18"/>
                <w:szCs w:val="18"/>
              </w:rPr>
              <w:t>第十七条：</w:t>
            </w:r>
            <w:r>
              <w:rPr>
                <w:rFonts w:ascii="仿宋" w:hAnsi="仿宋" w:eastAsia="仿宋" w:cs="仿宋"/>
                <w:spacing w:val="-32"/>
                <w:sz w:val="18"/>
                <w:szCs w:val="18"/>
              </w:rPr>
              <w:t xml:space="preserve"> </w:t>
            </w:r>
            <w:r>
              <w:rPr>
                <w:rFonts w:ascii="仿宋" w:hAnsi="仿宋" w:eastAsia="仿宋" w:cs="仿宋"/>
                <w:spacing w:val="15"/>
                <w:sz w:val="18"/>
                <w:szCs w:val="18"/>
              </w:rPr>
              <w:t>城市道路的设计</w:t>
            </w:r>
            <w:r>
              <w:rPr>
                <w:rFonts w:ascii="仿宋" w:hAnsi="仿宋" w:eastAsia="仿宋" w:cs="仿宋"/>
                <w:spacing w:val="-52"/>
                <w:sz w:val="18"/>
                <w:szCs w:val="18"/>
              </w:rPr>
              <w:t xml:space="preserve"> </w:t>
            </w:r>
            <w:r>
              <w:rPr>
                <w:rFonts w:ascii="仿宋" w:hAnsi="仿宋" w:eastAsia="仿宋" w:cs="仿宋"/>
                <w:spacing w:val="15"/>
                <w:sz w:val="18"/>
                <w:szCs w:val="18"/>
              </w:rPr>
              <w:t>、施工</w:t>
            </w:r>
            <w:r>
              <w:rPr>
                <w:rFonts w:ascii="仿宋" w:hAnsi="仿宋" w:eastAsia="仿宋" w:cs="仿宋"/>
                <w:spacing w:val="-52"/>
                <w:sz w:val="18"/>
                <w:szCs w:val="18"/>
              </w:rPr>
              <w:t xml:space="preserve"> </w:t>
            </w:r>
            <w:r>
              <w:rPr>
                <w:rFonts w:ascii="仿宋" w:hAnsi="仿宋" w:eastAsia="仿宋" w:cs="仿宋"/>
                <w:spacing w:val="15"/>
                <w:sz w:val="18"/>
                <w:szCs w:val="18"/>
              </w:rPr>
              <w:t>，应当严格执行国家和地方规</w:t>
            </w:r>
            <w:r>
              <w:rPr>
                <w:rFonts w:ascii="仿宋" w:hAnsi="仿宋" w:eastAsia="仿宋" w:cs="仿宋"/>
                <w:sz w:val="18"/>
                <w:szCs w:val="18"/>
              </w:rPr>
              <w:t xml:space="preserve"> </w:t>
            </w:r>
            <w:r>
              <w:rPr>
                <w:rFonts w:ascii="仿宋" w:hAnsi="仿宋" w:eastAsia="仿宋" w:cs="仿宋"/>
                <w:spacing w:val="15"/>
                <w:sz w:val="18"/>
                <w:szCs w:val="18"/>
              </w:rPr>
              <w:t>定的城市道路设计</w:t>
            </w:r>
            <w:r>
              <w:rPr>
                <w:rFonts w:ascii="仿宋" w:hAnsi="仿宋" w:eastAsia="仿宋" w:cs="仿宋"/>
                <w:spacing w:val="-52"/>
                <w:sz w:val="18"/>
                <w:szCs w:val="18"/>
              </w:rPr>
              <w:t xml:space="preserve"> </w:t>
            </w:r>
            <w:r>
              <w:rPr>
                <w:rFonts w:ascii="仿宋" w:hAnsi="仿宋" w:eastAsia="仿宋" w:cs="仿宋"/>
                <w:spacing w:val="15"/>
                <w:sz w:val="18"/>
                <w:szCs w:val="18"/>
              </w:rPr>
              <w:t>、施工的技术规范。</w:t>
            </w:r>
          </w:p>
          <w:p>
            <w:pPr>
              <w:spacing w:before="28" w:line="238" w:lineRule="auto"/>
              <w:ind w:left="52" w:right="206" w:firstLine="425"/>
              <w:rPr>
                <w:rFonts w:ascii="仿宋" w:hAnsi="仿宋" w:eastAsia="仿宋" w:cs="仿宋"/>
                <w:sz w:val="18"/>
                <w:szCs w:val="18"/>
              </w:rPr>
            </w:pPr>
            <w:r>
              <w:rPr>
                <w:rFonts w:ascii="仿宋" w:hAnsi="仿宋" w:eastAsia="仿宋" w:cs="仿宋"/>
                <w:spacing w:val="15"/>
                <w:sz w:val="18"/>
                <w:szCs w:val="18"/>
              </w:rPr>
              <w:t>第三十九条：</w:t>
            </w:r>
            <w:r>
              <w:rPr>
                <w:rFonts w:ascii="仿宋" w:hAnsi="仿宋" w:eastAsia="仿宋" w:cs="仿宋"/>
                <w:spacing w:val="-50"/>
                <w:sz w:val="18"/>
                <w:szCs w:val="18"/>
              </w:rPr>
              <w:t xml:space="preserve"> </w:t>
            </w:r>
            <w:r>
              <w:rPr>
                <w:rFonts w:ascii="仿宋" w:hAnsi="仿宋" w:eastAsia="仿宋" w:cs="仿宋"/>
                <w:spacing w:val="15"/>
                <w:sz w:val="18"/>
                <w:szCs w:val="18"/>
              </w:rPr>
              <w:t xml:space="preserve">违反本条例的规定，有下列行为之一的， </w:t>
            </w:r>
            <w:r>
              <w:rPr>
                <w:rFonts w:ascii="仿宋" w:hAnsi="仿宋" w:eastAsia="仿宋" w:cs="仿宋"/>
                <w:spacing w:val="14"/>
                <w:sz w:val="18"/>
                <w:szCs w:val="18"/>
              </w:rPr>
              <w:t>由市政工</w:t>
            </w:r>
            <w:r>
              <w:rPr>
                <w:rFonts w:ascii="仿宋" w:hAnsi="仿宋" w:eastAsia="仿宋" w:cs="仿宋"/>
                <w:sz w:val="18"/>
                <w:szCs w:val="18"/>
              </w:rPr>
              <w:t xml:space="preserve"> </w:t>
            </w:r>
            <w:r>
              <w:rPr>
                <w:rFonts w:ascii="仿宋" w:hAnsi="仿宋" w:eastAsia="仿宋" w:cs="仿宋"/>
                <w:spacing w:val="17"/>
                <w:sz w:val="18"/>
                <w:szCs w:val="18"/>
              </w:rPr>
              <w:t>程行政主管部门责令停止设计、施工， 限期改正，可以并处三万元以</w:t>
            </w:r>
            <w:r>
              <w:rPr>
                <w:rFonts w:ascii="仿宋" w:hAnsi="仿宋" w:eastAsia="仿宋" w:cs="仿宋"/>
                <w:spacing w:val="8"/>
                <w:sz w:val="18"/>
                <w:szCs w:val="18"/>
              </w:rPr>
              <w:t xml:space="preserve"> </w:t>
            </w:r>
            <w:r>
              <w:rPr>
                <w:rFonts w:ascii="仿宋" w:hAnsi="仿宋" w:eastAsia="仿宋" w:cs="仿宋"/>
                <w:spacing w:val="17"/>
                <w:sz w:val="18"/>
                <w:szCs w:val="18"/>
              </w:rPr>
              <w:t>下的罚款； 已经取得设计、施工资格证书，情节严重的，提请原发证</w:t>
            </w:r>
            <w:r>
              <w:rPr>
                <w:rFonts w:ascii="仿宋" w:hAnsi="仿宋" w:eastAsia="仿宋" w:cs="仿宋"/>
                <w:spacing w:val="10"/>
                <w:sz w:val="18"/>
                <w:szCs w:val="18"/>
              </w:rPr>
              <w:t xml:space="preserve"> </w:t>
            </w:r>
            <w:r>
              <w:rPr>
                <w:rFonts w:ascii="仿宋" w:hAnsi="仿宋" w:eastAsia="仿宋" w:cs="仿宋"/>
                <w:spacing w:val="16"/>
                <w:sz w:val="18"/>
                <w:szCs w:val="18"/>
              </w:rPr>
              <w:t>机关吊销设计、施工资格证书：</w:t>
            </w:r>
          </w:p>
          <w:p>
            <w:pPr>
              <w:spacing w:line="220" w:lineRule="auto"/>
              <w:ind w:left="359"/>
              <w:rPr>
                <w:rFonts w:ascii="仿宋" w:hAnsi="仿宋" w:eastAsia="仿宋" w:cs="仿宋"/>
                <w:sz w:val="18"/>
                <w:szCs w:val="18"/>
              </w:rPr>
            </w:pPr>
            <w:r>
              <w:rPr>
                <w:rFonts w:ascii="仿宋" w:hAnsi="仿宋" w:eastAsia="仿宋" w:cs="仿宋"/>
                <w:spacing w:val="16"/>
                <w:sz w:val="18"/>
                <w:szCs w:val="18"/>
              </w:rPr>
              <w:t>（三）</w:t>
            </w:r>
            <w:r>
              <w:rPr>
                <w:rFonts w:ascii="仿宋" w:hAnsi="仿宋" w:eastAsia="仿宋" w:cs="仿宋"/>
                <w:spacing w:val="-31"/>
                <w:sz w:val="18"/>
                <w:szCs w:val="18"/>
              </w:rPr>
              <w:t xml:space="preserve"> </w:t>
            </w:r>
            <w:r>
              <w:rPr>
                <w:rFonts w:ascii="仿宋" w:hAnsi="仿宋" w:eastAsia="仿宋" w:cs="仿宋"/>
                <w:spacing w:val="16"/>
                <w:sz w:val="18"/>
                <w:szCs w:val="18"/>
              </w:rPr>
              <w:t>未按照设计图纸施工或者擅自修改图纸的。</w:t>
            </w:r>
          </w:p>
        </w:tc>
        <w:tc>
          <w:tcPr>
            <w:tcW w:w="1433" w:type="dxa"/>
            <w:tcBorders>
              <w:bottom w:val="nil"/>
            </w:tcBorders>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357" w:lineRule="auto"/>
              <w:rPr>
                <w:rFonts w:ascii="Arial"/>
                <w:sz w:val="21"/>
              </w:rPr>
            </w:pPr>
          </w:p>
          <w:p>
            <w:pPr>
              <w:spacing w:line="358" w:lineRule="auto"/>
              <w:rPr>
                <w:rFonts w:ascii="Arial"/>
                <w:sz w:val="21"/>
              </w:rPr>
            </w:pPr>
          </w:p>
          <w:p>
            <w:pPr>
              <w:pStyle w:val="6"/>
              <w:spacing w:before="59" w:line="241" w:lineRule="auto"/>
              <w:ind w:left="65" w:right="61" w:hanging="1"/>
            </w:pPr>
            <w:r>
              <w:rPr>
                <w:spacing w:val="8"/>
              </w:rPr>
              <w:t>层级</w:t>
            </w:r>
            <w:r>
              <w:t xml:space="preserve"> </w:t>
            </w:r>
            <w:r>
              <w:rPr>
                <w:spacing w:val="7"/>
              </w:rPr>
              <w:t>调整</w:t>
            </w:r>
          </w:p>
        </w:tc>
      </w:tr>
    </w:tbl>
    <w:p>
      <w:pPr>
        <w:rPr>
          <w:rFonts w:ascii="Arial"/>
          <w:sz w:val="21"/>
        </w:rPr>
      </w:pPr>
    </w:p>
    <w:p>
      <w:pPr>
        <w:rPr>
          <w:rFonts w:ascii="Arial" w:hAnsi="Arial" w:eastAsia="Arial" w:cs="Arial"/>
          <w:sz w:val="21"/>
          <w:szCs w:val="21"/>
        </w:r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89" w:hRule="atLeast"/>
        </w:trPr>
        <w:tc>
          <w:tcPr>
            <w:tcW w:w="652"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8" w:line="191" w:lineRule="auto"/>
              <w:ind w:left="270"/>
            </w:pPr>
            <w:r>
              <w:rPr>
                <w:spacing w:val="-8"/>
              </w:rPr>
              <w:t>14</w:t>
            </w:r>
          </w:p>
        </w:tc>
        <w:tc>
          <w:tcPr>
            <w:tcW w:w="1087"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0202284000</w:t>
            </w:r>
          </w:p>
        </w:tc>
        <w:tc>
          <w:tcPr>
            <w:tcW w:w="1087" w:type="dxa"/>
            <w:vAlign w:val="top"/>
          </w:tcPr>
          <w:p>
            <w:pPr>
              <w:spacing w:line="355" w:lineRule="auto"/>
              <w:rPr>
                <w:rFonts w:ascii="Arial"/>
                <w:sz w:val="21"/>
              </w:rPr>
            </w:pPr>
          </w:p>
          <w:p>
            <w:pPr>
              <w:spacing w:line="355" w:lineRule="auto"/>
              <w:rPr>
                <w:rFonts w:ascii="Arial"/>
                <w:sz w:val="21"/>
              </w:rPr>
            </w:pPr>
          </w:p>
          <w:p>
            <w:pPr>
              <w:pStyle w:val="6"/>
              <w:spacing w:before="59" w:line="231" w:lineRule="auto"/>
              <w:ind w:left="44"/>
            </w:pPr>
            <w:r>
              <w:rPr>
                <w:spacing w:val="11"/>
              </w:rPr>
              <w:t>行政处罚</w:t>
            </w:r>
          </w:p>
        </w:tc>
        <w:tc>
          <w:tcPr>
            <w:tcW w:w="2714" w:type="dxa"/>
            <w:vAlign w:val="top"/>
          </w:tcPr>
          <w:p>
            <w:pPr>
              <w:spacing w:line="296" w:lineRule="auto"/>
              <w:rPr>
                <w:rFonts w:ascii="Arial"/>
                <w:sz w:val="21"/>
              </w:rPr>
            </w:pPr>
          </w:p>
          <w:p>
            <w:pPr>
              <w:spacing w:line="297" w:lineRule="auto"/>
              <w:rPr>
                <w:rFonts w:ascii="Arial"/>
                <w:sz w:val="21"/>
              </w:rPr>
            </w:pPr>
          </w:p>
          <w:p>
            <w:pPr>
              <w:spacing w:before="58" w:line="239" w:lineRule="auto"/>
              <w:ind w:left="1182" w:right="60" w:hanging="1115"/>
              <w:rPr>
                <w:rFonts w:ascii="仿宋" w:hAnsi="仿宋" w:eastAsia="仿宋" w:cs="仿宋"/>
                <w:sz w:val="18"/>
                <w:szCs w:val="18"/>
              </w:rPr>
            </w:pPr>
            <w:r>
              <w:rPr>
                <w:rFonts w:ascii="仿宋" w:hAnsi="仿宋" w:eastAsia="仿宋" w:cs="仿宋"/>
                <w:spacing w:val="18"/>
                <w:sz w:val="18"/>
                <w:szCs w:val="18"/>
              </w:rPr>
              <w:t>对擅自占用或者挖掘城市道路</w:t>
            </w:r>
            <w:r>
              <w:rPr>
                <w:rFonts w:ascii="仿宋" w:hAnsi="仿宋" w:eastAsia="仿宋" w:cs="仿宋"/>
                <w:sz w:val="18"/>
                <w:szCs w:val="18"/>
              </w:rPr>
              <w:t xml:space="preserve"> </w:t>
            </w: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54"/>
                <w:sz w:val="18"/>
                <w:szCs w:val="18"/>
              </w:rPr>
              <w:t xml:space="preserve"> </w:t>
            </w:r>
            <w:r>
              <w:rPr>
                <w:rFonts w:ascii="仿宋" w:hAnsi="仿宋" w:eastAsia="仿宋" w:cs="仿宋"/>
                <w:spacing w:val="16"/>
                <w:sz w:val="18"/>
                <w:szCs w:val="18"/>
              </w:rPr>
              <w:t>《城市道路管理条例》</w:t>
            </w:r>
            <w:r>
              <w:rPr>
                <w:rFonts w:ascii="仿宋" w:hAnsi="仿宋" w:eastAsia="仿宋" w:cs="仿宋"/>
                <w:spacing w:val="-56"/>
                <w:sz w:val="18"/>
                <w:szCs w:val="18"/>
              </w:rPr>
              <w:t xml:space="preserve"> </w:t>
            </w:r>
            <w:r>
              <w:rPr>
                <w:rFonts w:ascii="仿宋" w:hAnsi="仿宋" w:eastAsia="仿宋" w:cs="仿宋"/>
                <w:spacing w:val="16"/>
                <w:sz w:val="18"/>
                <w:szCs w:val="18"/>
              </w:rPr>
              <w:t>（国务院令1</w:t>
            </w:r>
            <w:r>
              <w:rPr>
                <w:rFonts w:ascii="仿宋" w:hAnsi="仿宋" w:eastAsia="仿宋" w:cs="仿宋"/>
                <w:spacing w:val="15"/>
                <w:sz w:val="18"/>
                <w:szCs w:val="18"/>
              </w:rPr>
              <w:t>996年第198号）</w:t>
            </w:r>
          </w:p>
          <w:p>
            <w:pPr>
              <w:spacing w:before="33" w:line="241" w:lineRule="auto"/>
              <w:ind w:left="477"/>
              <w:rPr>
                <w:rFonts w:ascii="仿宋" w:hAnsi="仿宋" w:eastAsia="仿宋" w:cs="仿宋"/>
                <w:sz w:val="18"/>
                <w:szCs w:val="18"/>
              </w:rPr>
            </w:pPr>
            <w:r>
              <w:rPr>
                <w:rFonts w:ascii="仿宋" w:hAnsi="仿宋" w:eastAsia="仿宋" w:cs="仿宋"/>
                <w:spacing w:val="16"/>
                <w:sz w:val="18"/>
                <w:szCs w:val="18"/>
              </w:rPr>
              <w:t>第二十七条第一款</w:t>
            </w:r>
            <w:r>
              <w:rPr>
                <w:rFonts w:ascii="仿宋" w:hAnsi="仿宋" w:eastAsia="仿宋" w:cs="仿宋"/>
                <w:spacing w:val="50"/>
                <w:sz w:val="18"/>
                <w:szCs w:val="18"/>
              </w:rPr>
              <w:t xml:space="preserve"> </w:t>
            </w:r>
            <w:r>
              <w:rPr>
                <w:rFonts w:ascii="仿宋" w:hAnsi="仿宋" w:eastAsia="仿宋" w:cs="仿宋"/>
                <w:spacing w:val="16"/>
                <w:sz w:val="18"/>
                <w:szCs w:val="18"/>
              </w:rPr>
              <w:t>城市道路范围内禁止下列行为：</w:t>
            </w:r>
          </w:p>
          <w:p>
            <w:pPr>
              <w:spacing w:line="232" w:lineRule="auto"/>
              <w:ind w:left="528"/>
              <w:rPr>
                <w:rFonts w:ascii="仿宋" w:hAnsi="仿宋" w:eastAsia="仿宋" w:cs="仿宋"/>
                <w:sz w:val="18"/>
                <w:szCs w:val="18"/>
              </w:rPr>
            </w:pPr>
            <w:r>
              <w:rPr>
                <w:rFonts w:ascii="仿宋" w:hAnsi="仿宋" w:eastAsia="仿宋" w:cs="仿宋"/>
                <w:spacing w:val="12"/>
                <w:sz w:val="18"/>
                <w:szCs w:val="18"/>
              </w:rPr>
              <w:t>(一)擅自占用或者挖掘城市道路；</w:t>
            </w:r>
          </w:p>
          <w:p>
            <w:pPr>
              <w:spacing w:before="24" w:line="242" w:lineRule="auto"/>
              <w:ind w:left="62" w:right="206" w:firstLine="415"/>
              <w:rPr>
                <w:rFonts w:ascii="仿宋" w:hAnsi="仿宋" w:eastAsia="仿宋" w:cs="仿宋"/>
                <w:sz w:val="18"/>
                <w:szCs w:val="18"/>
              </w:rPr>
            </w:pPr>
            <w:r>
              <w:rPr>
                <w:rFonts w:ascii="仿宋" w:hAnsi="仿宋" w:eastAsia="仿宋" w:cs="仿宋"/>
                <w:spacing w:val="17"/>
                <w:sz w:val="18"/>
                <w:szCs w:val="18"/>
              </w:rPr>
              <w:t>第四十二条</w:t>
            </w:r>
            <w:r>
              <w:rPr>
                <w:rFonts w:ascii="仿宋" w:hAnsi="仿宋" w:eastAsia="仿宋" w:cs="仿宋"/>
                <w:spacing w:val="54"/>
                <w:sz w:val="18"/>
                <w:szCs w:val="18"/>
              </w:rPr>
              <w:t xml:space="preserve"> </w:t>
            </w:r>
            <w:r>
              <w:rPr>
                <w:rFonts w:ascii="仿宋" w:hAnsi="仿宋" w:eastAsia="仿宋" w:cs="仿宋"/>
                <w:spacing w:val="17"/>
                <w:sz w:val="18"/>
                <w:szCs w:val="18"/>
              </w:rPr>
              <w:t>违反本条例第二十七条规定</w:t>
            </w:r>
            <w:r>
              <w:rPr>
                <w:rFonts w:ascii="仿宋" w:hAnsi="仿宋" w:eastAsia="仿宋" w:cs="仿宋"/>
                <w:spacing w:val="-53"/>
                <w:sz w:val="18"/>
                <w:szCs w:val="18"/>
              </w:rPr>
              <w:t xml:space="preserve"> </w:t>
            </w:r>
            <w:r>
              <w:rPr>
                <w:rFonts w:ascii="仿宋" w:hAnsi="仿宋" w:eastAsia="仿宋" w:cs="仿宋"/>
                <w:spacing w:val="17"/>
                <w:sz w:val="18"/>
                <w:szCs w:val="18"/>
              </w:rPr>
              <w:t>，或者有下列行为之一</w:t>
            </w:r>
            <w:r>
              <w:rPr>
                <w:rFonts w:ascii="仿宋" w:hAnsi="仿宋" w:eastAsia="仿宋" w:cs="仿宋"/>
                <w:sz w:val="18"/>
                <w:szCs w:val="18"/>
              </w:rPr>
              <w:t xml:space="preserve">  </w:t>
            </w:r>
            <w:r>
              <w:rPr>
                <w:rFonts w:ascii="仿宋" w:hAnsi="仿宋" w:eastAsia="仿宋" w:cs="仿宋"/>
                <w:spacing w:val="17"/>
                <w:sz w:val="18"/>
                <w:szCs w:val="18"/>
              </w:rPr>
              <w:t>的， 由市政工程行政主管部门或者其他有关部门责令限期改正，可以</w:t>
            </w:r>
            <w:r>
              <w:rPr>
                <w:rFonts w:ascii="仿宋" w:hAnsi="仿宋" w:eastAsia="仿宋" w:cs="仿宋"/>
                <w:sz w:val="18"/>
                <w:szCs w:val="18"/>
              </w:rPr>
              <w:t xml:space="preserve"> </w:t>
            </w:r>
            <w:r>
              <w:rPr>
                <w:rFonts w:ascii="仿宋" w:hAnsi="仿宋" w:eastAsia="仿宋" w:cs="仿宋"/>
                <w:spacing w:val="16"/>
                <w:sz w:val="18"/>
                <w:szCs w:val="18"/>
              </w:rPr>
              <w:t>处以2万元以下的罚款</w:t>
            </w:r>
            <w:r>
              <w:rPr>
                <w:rFonts w:ascii="仿宋" w:hAnsi="仿宋" w:eastAsia="仿宋" w:cs="仿宋"/>
                <w:spacing w:val="-46"/>
                <w:sz w:val="18"/>
                <w:szCs w:val="18"/>
              </w:rPr>
              <w:t xml:space="preserve"> </w:t>
            </w:r>
            <w:r>
              <w:rPr>
                <w:rFonts w:ascii="仿宋" w:hAnsi="仿宋" w:eastAsia="仿宋" w:cs="仿宋"/>
                <w:spacing w:val="16"/>
                <w:sz w:val="18"/>
                <w:szCs w:val="18"/>
              </w:rPr>
              <w:t>；造成损失的</w:t>
            </w:r>
            <w:r>
              <w:rPr>
                <w:rFonts w:ascii="仿宋" w:hAnsi="仿宋" w:eastAsia="仿宋" w:cs="仿宋"/>
                <w:spacing w:val="-53"/>
                <w:sz w:val="18"/>
                <w:szCs w:val="18"/>
              </w:rPr>
              <w:t xml:space="preserve"> </w:t>
            </w:r>
            <w:r>
              <w:rPr>
                <w:rFonts w:ascii="仿宋" w:hAnsi="仿宋" w:eastAsia="仿宋" w:cs="仿宋"/>
                <w:spacing w:val="16"/>
                <w:sz w:val="18"/>
                <w:szCs w:val="18"/>
              </w:rPr>
              <w:t>，应当依法承担赔偿责任：</w:t>
            </w:r>
          </w:p>
        </w:tc>
        <w:tc>
          <w:tcPr>
            <w:tcW w:w="1433" w:type="dxa"/>
            <w:vAlign w:val="top"/>
          </w:tcPr>
          <w:p>
            <w:pPr>
              <w:spacing w:line="354" w:lineRule="auto"/>
              <w:rPr>
                <w:rFonts w:ascii="Arial"/>
                <w:sz w:val="21"/>
              </w:rPr>
            </w:pPr>
          </w:p>
          <w:p>
            <w:pPr>
              <w:spacing w:line="354"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3" w:hRule="atLeast"/>
        </w:trPr>
        <w:tc>
          <w:tcPr>
            <w:tcW w:w="652"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1" w:lineRule="auto"/>
              <w:ind w:left="270"/>
            </w:pPr>
            <w:r>
              <w:rPr>
                <w:spacing w:val="-8"/>
              </w:rPr>
              <w:t>15</w:t>
            </w:r>
          </w:p>
        </w:tc>
        <w:tc>
          <w:tcPr>
            <w:tcW w:w="1087"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0202285000</w:t>
            </w:r>
          </w:p>
        </w:tc>
        <w:tc>
          <w:tcPr>
            <w:tcW w:w="1087" w:type="dxa"/>
            <w:vAlign w:val="top"/>
          </w:tcPr>
          <w:p>
            <w:pPr>
              <w:spacing w:line="350" w:lineRule="auto"/>
              <w:rPr>
                <w:rFonts w:ascii="Arial"/>
                <w:sz w:val="21"/>
              </w:rPr>
            </w:pPr>
          </w:p>
          <w:p>
            <w:pPr>
              <w:spacing w:line="351" w:lineRule="auto"/>
              <w:rPr>
                <w:rFonts w:ascii="Arial"/>
                <w:sz w:val="21"/>
              </w:rPr>
            </w:pPr>
          </w:p>
          <w:p>
            <w:pPr>
              <w:pStyle w:val="6"/>
              <w:spacing w:before="59" w:line="231" w:lineRule="auto"/>
              <w:ind w:left="44"/>
            </w:pPr>
            <w:r>
              <w:rPr>
                <w:spacing w:val="11"/>
              </w:rPr>
              <w:t>行政处罚</w:t>
            </w:r>
          </w:p>
        </w:tc>
        <w:tc>
          <w:tcPr>
            <w:tcW w:w="2714" w:type="dxa"/>
            <w:vAlign w:val="top"/>
          </w:tcPr>
          <w:p>
            <w:pPr>
              <w:spacing w:line="289" w:lineRule="auto"/>
              <w:rPr>
                <w:rFonts w:ascii="Arial"/>
                <w:sz w:val="21"/>
              </w:rPr>
            </w:pPr>
          </w:p>
          <w:p>
            <w:pPr>
              <w:spacing w:line="290" w:lineRule="auto"/>
              <w:rPr>
                <w:rFonts w:ascii="Arial"/>
                <w:sz w:val="21"/>
              </w:rPr>
            </w:pPr>
          </w:p>
          <w:p>
            <w:pPr>
              <w:spacing w:before="58" w:line="238" w:lineRule="auto"/>
              <w:ind w:left="572" w:right="60" w:hanging="505"/>
              <w:rPr>
                <w:rFonts w:ascii="仿宋" w:hAnsi="仿宋" w:eastAsia="仿宋" w:cs="仿宋"/>
                <w:sz w:val="18"/>
                <w:szCs w:val="18"/>
              </w:rPr>
            </w:pPr>
            <w:r>
              <w:rPr>
                <w:rFonts w:ascii="仿宋" w:hAnsi="仿宋" w:eastAsia="仿宋" w:cs="仿宋"/>
                <w:spacing w:val="18"/>
                <w:sz w:val="18"/>
                <w:szCs w:val="18"/>
              </w:rPr>
              <w:t>对擅自在城市道路上建设建筑</w:t>
            </w:r>
            <w:r>
              <w:rPr>
                <w:rFonts w:ascii="仿宋" w:hAnsi="仿宋" w:eastAsia="仿宋" w:cs="仿宋"/>
                <w:sz w:val="18"/>
                <w:szCs w:val="18"/>
              </w:rPr>
              <w:t xml:space="preserve"> </w:t>
            </w:r>
            <w:r>
              <w:rPr>
                <w:rFonts w:ascii="仿宋" w:hAnsi="仿宋" w:eastAsia="仿宋" w:cs="仿宋"/>
                <w:spacing w:val="16"/>
                <w:sz w:val="18"/>
                <w:szCs w:val="18"/>
              </w:rPr>
              <w:t>物、构筑物的处罚</w:t>
            </w:r>
          </w:p>
        </w:tc>
        <w:tc>
          <w:tcPr>
            <w:tcW w:w="881" w:type="dxa"/>
            <w:vAlign w:val="top"/>
          </w:tcPr>
          <w:p>
            <w:pPr>
              <w:rPr>
                <w:rFonts w:ascii="Arial"/>
                <w:sz w:val="21"/>
              </w:rPr>
            </w:pPr>
          </w:p>
        </w:tc>
        <w:tc>
          <w:tcPr>
            <w:tcW w:w="6297" w:type="dxa"/>
            <w:vAlign w:val="top"/>
          </w:tcPr>
          <w:p>
            <w:pPr>
              <w:spacing w:before="45" w:line="238" w:lineRule="auto"/>
              <w:ind w:left="477" w:right="542" w:hanging="437"/>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54"/>
                <w:sz w:val="18"/>
                <w:szCs w:val="18"/>
              </w:rPr>
              <w:t xml:space="preserve"> </w:t>
            </w:r>
            <w:r>
              <w:rPr>
                <w:rFonts w:ascii="仿宋" w:hAnsi="仿宋" w:eastAsia="仿宋" w:cs="仿宋"/>
                <w:spacing w:val="16"/>
                <w:sz w:val="18"/>
                <w:szCs w:val="18"/>
              </w:rPr>
              <w:t>《城市道路管理条例》</w:t>
            </w:r>
            <w:r>
              <w:rPr>
                <w:rFonts w:ascii="仿宋" w:hAnsi="仿宋" w:eastAsia="仿宋" w:cs="仿宋"/>
                <w:spacing w:val="-56"/>
                <w:sz w:val="18"/>
                <w:szCs w:val="18"/>
              </w:rPr>
              <w:t xml:space="preserve"> </w:t>
            </w:r>
            <w:r>
              <w:rPr>
                <w:rFonts w:ascii="仿宋" w:hAnsi="仿宋" w:eastAsia="仿宋" w:cs="仿宋"/>
                <w:spacing w:val="16"/>
                <w:sz w:val="18"/>
                <w:szCs w:val="18"/>
              </w:rPr>
              <w:t>（国务院令1</w:t>
            </w:r>
            <w:r>
              <w:rPr>
                <w:rFonts w:ascii="仿宋" w:hAnsi="仿宋" w:eastAsia="仿宋" w:cs="仿宋"/>
                <w:spacing w:val="15"/>
                <w:sz w:val="18"/>
                <w:szCs w:val="18"/>
              </w:rPr>
              <w:t>996年第198号）</w:t>
            </w:r>
            <w:r>
              <w:rPr>
                <w:rFonts w:ascii="仿宋" w:hAnsi="仿宋" w:eastAsia="仿宋" w:cs="仿宋"/>
                <w:sz w:val="18"/>
                <w:szCs w:val="18"/>
              </w:rPr>
              <w:t xml:space="preserve"> </w:t>
            </w:r>
            <w:r>
              <w:rPr>
                <w:rFonts w:ascii="仿宋" w:hAnsi="仿宋" w:eastAsia="仿宋" w:cs="仿宋"/>
                <w:spacing w:val="15"/>
                <w:sz w:val="18"/>
                <w:szCs w:val="18"/>
              </w:rPr>
              <w:t>第二十七条</w:t>
            </w:r>
            <w:r>
              <w:rPr>
                <w:rFonts w:ascii="仿宋" w:hAnsi="仿宋" w:eastAsia="仿宋" w:cs="仿宋"/>
                <w:spacing w:val="26"/>
                <w:sz w:val="18"/>
                <w:szCs w:val="18"/>
              </w:rPr>
              <w:t xml:space="preserve">  </w:t>
            </w:r>
            <w:r>
              <w:rPr>
                <w:rFonts w:ascii="仿宋" w:hAnsi="仿宋" w:eastAsia="仿宋" w:cs="仿宋"/>
                <w:spacing w:val="15"/>
                <w:sz w:val="18"/>
                <w:szCs w:val="18"/>
              </w:rPr>
              <w:t>城市道路范围内禁止下列行为：</w:t>
            </w:r>
          </w:p>
          <w:p>
            <w:pPr>
              <w:spacing w:before="21" w:line="230" w:lineRule="auto"/>
              <w:ind w:left="528"/>
              <w:rPr>
                <w:rFonts w:ascii="仿宋" w:hAnsi="仿宋" w:eastAsia="仿宋" w:cs="仿宋"/>
                <w:sz w:val="18"/>
                <w:szCs w:val="18"/>
              </w:rPr>
            </w:pPr>
            <w:r>
              <w:rPr>
                <w:rFonts w:ascii="仿宋" w:hAnsi="仿宋" w:eastAsia="仿宋" w:cs="仿宋"/>
                <w:spacing w:val="14"/>
                <w:sz w:val="18"/>
                <w:szCs w:val="18"/>
              </w:rPr>
              <w:t>(四)擅自在城市道路上建设建筑物、构筑物；</w:t>
            </w:r>
          </w:p>
          <w:p>
            <w:pPr>
              <w:spacing w:before="26" w:line="238" w:lineRule="auto"/>
              <w:ind w:left="66" w:right="208" w:firstLine="411"/>
              <w:rPr>
                <w:rFonts w:ascii="仿宋" w:hAnsi="仿宋" w:eastAsia="仿宋" w:cs="仿宋"/>
                <w:sz w:val="18"/>
                <w:szCs w:val="18"/>
              </w:rPr>
            </w:pPr>
            <w:r>
              <w:rPr>
                <w:rFonts w:ascii="仿宋" w:hAnsi="仿宋" w:eastAsia="仿宋" w:cs="仿宋"/>
                <w:spacing w:val="18"/>
                <w:sz w:val="18"/>
                <w:szCs w:val="18"/>
              </w:rPr>
              <w:t>第四十二条第一款  违反本条例第二十七条规定</w:t>
            </w:r>
            <w:r>
              <w:rPr>
                <w:rFonts w:ascii="仿宋" w:hAnsi="仿宋" w:eastAsia="仿宋" w:cs="仿宋"/>
                <w:spacing w:val="-53"/>
                <w:sz w:val="18"/>
                <w:szCs w:val="18"/>
              </w:rPr>
              <w:t xml:space="preserve"> </w:t>
            </w:r>
            <w:r>
              <w:rPr>
                <w:rFonts w:ascii="仿宋" w:hAnsi="仿宋" w:eastAsia="仿宋" w:cs="仿宋"/>
                <w:spacing w:val="18"/>
                <w:sz w:val="18"/>
                <w:szCs w:val="18"/>
              </w:rPr>
              <w:t>，或者有下列行</w:t>
            </w:r>
            <w:r>
              <w:rPr>
                <w:rFonts w:ascii="仿宋" w:hAnsi="仿宋" w:eastAsia="仿宋" w:cs="仿宋"/>
                <w:sz w:val="18"/>
                <w:szCs w:val="18"/>
              </w:rPr>
              <w:t xml:space="preserve"> </w:t>
            </w:r>
            <w:r>
              <w:rPr>
                <w:rFonts w:ascii="仿宋" w:hAnsi="仿宋" w:eastAsia="仿宋" w:cs="仿宋"/>
                <w:spacing w:val="17"/>
                <w:sz w:val="18"/>
                <w:szCs w:val="18"/>
              </w:rPr>
              <w:t>为之一的， 由市政工程行政主管部门或者</w:t>
            </w:r>
            <w:r>
              <w:rPr>
                <w:rFonts w:ascii="仿宋" w:hAnsi="仿宋" w:eastAsia="仿宋" w:cs="仿宋"/>
                <w:spacing w:val="16"/>
                <w:sz w:val="18"/>
                <w:szCs w:val="18"/>
              </w:rPr>
              <w:t>其他有关部门责令限期改</w:t>
            </w:r>
          </w:p>
          <w:p>
            <w:pPr>
              <w:spacing w:before="21" w:line="233" w:lineRule="auto"/>
              <w:ind w:left="61"/>
              <w:rPr>
                <w:rFonts w:ascii="仿宋" w:hAnsi="仿宋" w:eastAsia="仿宋" w:cs="仿宋"/>
                <w:sz w:val="18"/>
                <w:szCs w:val="18"/>
              </w:rPr>
            </w:pPr>
            <w:r>
              <w:rPr>
                <w:rFonts w:ascii="仿宋" w:hAnsi="仿宋" w:eastAsia="仿宋" w:cs="仿宋"/>
                <w:spacing w:val="16"/>
                <w:sz w:val="18"/>
                <w:szCs w:val="18"/>
              </w:rPr>
              <w:t>正</w:t>
            </w:r>
            <w:r>
              <w:rPr>
                <w:rFonts w:ascii="仿宋" w:hAnsi="仿宋" w:eastAsia="仿宋" w:cs="仿宋"/>
                <w:spacing w:val="-43"/>
                <w:sz w:val="18"/>
                <w:szCs w:val="18"/>
              </w:rPr>
              <w:t xml:space="preserve"> </w:t>
            </w:r>
            <w:r>
              <w:rPr>
                <w:rFonts w:ascii="仿宋" w:hAnsi="仿宋" w:eastAsia="仿宋" w:cs="仿宋"/>
                <w:spacing w:val="16"/>
                <w:sz w:val="18"/>
                <w:szCs w:val="18"/>
              </w:rPr>
              <w:t>，可以处以2万元以下的罚款</w:t>
            </w:r>
            <w:r>
              <w:rPr>
                <w:rFonts w:ascii="仿宋" w:hAnsi="仿宋" w:eastAsia="仿宋" w:cs="仿宋"/>
                <w:spacing w:val="-52"/>
                <w:sz w:val="18"/>
                <w:szCs w:val="18"/>
              </w:rPr>
              <w:t xml:space="preserve"> </w:t>
            </w:r>
            <w:r>
              <w:rPr>
                <w:rFonts w:ascii="仿宋" w:hAnsi="仿宋" w:eastAsia="仿宋" w:cs="仿宋"/>
                <w:spacing w:val="16"/>
                <w:sz w:val="18"/>
                <w:szCs w:val="18"/>
              </w:rPr>
              <w:t>；造成损失的</w:t>
            </w:r>
            <w:r>
              <w:rPr>
                <w:rFonts w:ascii="仿宋" w:hAnsi="仿宋" w:eastAsia="仿宋" w:cs="仿宋"/>
                <w:spacing w:val="-52"/>
                <w:sz w:val="18"/>
                <w:szCs w:val="18"/>
              </w:rPr>
              <w:t xml:space="preserve"> </w:t>
            </w:r>
            <w:r>
              <w:rPr>
                <w:rFonts w:ascii="仿宋" w:hAnsi="仿宋" w:eastAsia="仿宋" w:cs="仿宋"/>
                <w:spacing w:val="16"/>
                <w:sz w:val="18"/>
                <w:szCs w:val="18"/>
              </w:rPr>
              <w:t>，应当依法承担赔偿责任</w:t>
            </w:r>
          </w:p>
          <w:p>
            <w:pPr>
              <w:spacing w:before="142" w:line="26" w:lineRule="exact"/>
              <w:ind w:left="63"/>
              <w:rPr>
                <w:rFonts w:ascii="仿宋" w:hAnsi="仿宋" w:eastAsia="仿宋" w:cs="仿宋"/>
                <w:sz w:val="6"/>
                <w:szCs w:val="6"/>
              </w:rPr>
            </w:pPr>
            <w:r>
              <w:rPr>
                <w:rFonts w:ascii="仿宋" w:hAnsi="仿宋" w:eastAsia="仿宋" w:cs="仿宋"/>
                <w:sz w:val="6"/>
                <w:szCs w:val="6"/>
              </w:rPr>
              <w:t>。</w:t>
            </w:r>
          </w:p>
        </w:tc>
        <w:tc>
          <w:tcPr>
            <w:tcW w:w="1433" w:type="dxa"/>
            <w:vAlign w:val="top"/>
          </w:tcPr>
          <w:p>
            <w:pPr>
              <w:spacing w:line="348" w:lineRule="auto"/>
              <w:rPr>
                <w:rFonts w:ascii="Arial"/>
                <w:sz w:val="21"/>
              </w:rPr>
            </w:pPr>
          </w:p>
          <w:p>
            <w:pPr>
              <w:spacing w:line="348"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3" w:hRule="atLeast"/>
        </w:trPr>
        <w:tc>
          <w:tcPr>
            <w:tcW w:w="652"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8" w:line="191" w:lineRule="auto"/>
              <w:ind w:left="270"/>
            </w:pPr>
            <w:r>
              <w:rPr>
                <w:spacing w:val="-8"/>
              </w:rPr>
              <w:t>16</w:t>
            </w:r>
          </w:p>
        </w:tc>
        <w:tc>
          <w:tcPr>
            <w:tcW w:w="1087"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0202287000</w:t>
            </w:r>
          </w:p>
        </w:tc>
        <w:tc>
          <w:tcPr>
            <w:tcW w:w="1087" w:type="dxa"/>
            <w:vAlign w:val="top"/>
          </w:tcPr>
          <w:p>
            <w:pPr>
              <w:spacing w:line="352" w:lineRule="auto"/>
              <w:rPr>
                <w:rFonts w:ascii="Arial"/>
                <w:sz w:val="21"/>
              </w:rPr>
            </w:pPr>
          </w:p>
          <w:p>
            <w:pPr>
              <w:spacing w:line="353" w:lineRule="auto"/>
              <w:rPr>
                <w:rFonts w:ascii="Arial"/>
                <w:sz w:val="21"/>
              </w:rPr>
            </w:pPr>
          </w:p>
          <w:p>
            <w:pPr>
              <w:pStyle w:val="6"/>
              <w:spacing w:before="59" w:line="231" w:lineRule="auto"/>
              <w:ind w:left="44"/>
            </w:pPr>
            <w:r>
              <w:rPr>
                <w:spacing w:val="11"/>
              </w:rPr>
              <w:t>行政处罚</w:t>
            </w:r>
          </w:p>
        </w:tc>
        <w:tc>
          <w:tcPr>
            <w:tcW w:w="2714" w:type="dxa"/>
            <w:vAlign w:val="top"/>
          </w:tcPr>
          <w:p>
            <w:pPr>
              <w:spacing w:line="293" w:lineRule="auto"/>
              <w:rPr>
                <w:rFonts w:ascii="Arial"/>
                <w:sz w:val="21"/>
              </w:rPr>
            </w:pPr>
          </w:p>
          <w:p>
            <w:pPr>
              <w:spacing w:line="293" w:lineRule="auto"/>
              <w:rPr>
                <w:rFonts w:ascii="Arial"/>
                <w:sz w:val="21"/>
              </w:rPr>
            </w:pPr>
          </w:p>
          <w:p>
            <w:pPr>
              <w:spacing w:before="58"/>
              <w:ind w:left="984" w:right="60" w:hanging="917"/>
              <w:rPr>
                <w:rFonts w:ascii="仿宋" w:hAnsi="仿宋" w:eastAsia="仿宋" w:cs="仿宋"/>
                <w:sz w:val="18"/>
                <w:szCs w:val="18"/>
              </w:rPr>
            </w:pPr>
            <w:r>
              <w:rPr>
                <w:rFonts w:ascii="仿宋" w:hAnsi="仿宋" w:eastAsia="仿宋" w:cs="仿宋"/>
                <w:spacing w:val="15"/>
                <w:sz w:val="18"/>
                <w:szCs w:val="18"/>
              </w:rPr>
              <w:t>对其他损害</w:t>
            </w:r>
            <w:r>
              <w:rPr>
                <w:rFonts w:ascii="仿宋" w:hAnsi="仿宋" w:eastAsia="仿宋" w:cs="仿宋"/>
                <w:spacing w:val="-51"/>
                <w:sz w:val="18"/>
                <w:szCs w:val="18"/>
              </w:rPr>
              <w:t xml:space="preserve"> </w:t>
            </w:r>
            <w:r>
              <w:rPr>
                <w:rFonts w:ascii="仿宋" w:hAnsi="仿宋" w:eastAsia="仿宋" w:cs="仿宋"/>
                <w:spacing w:val="15"/>
                <w:sz w:val="18"/>
                <w:szCs w:val="18"/>
              </w:rPr>
              <w:t>、侵占城市道路行</w:t>
            </w:r>
            <w:r>
              <w:rPr>
                <w:rFonts w:ascii="仿宋" w:hAnsi="仿宋" w:eastAsia="仿宋" w:cs="仿宋"/>
                <w:sz w:val="18"/>
                <w:szCs w:val="18"/>
              </w:rPr>
              <w:t xml:space="preserve"> </w:t>
            </w:r>
            <w:r>
              <w:rPr>
                <w:rFonts w:ascii="仿宋" w:hAnsi="仿宋" w:eastAsia="仿宋" w:cs="仿宋"/>
                <w:spacing w:val="10"/>
                <w:sz w:val="18"/>
                <w:szCs w:val="18"/>
              </w:rPr>
              <w:t>为的处罚</w:t>
            </w:r>
          </w:p>
        </w:tc>
        <w:tc>
          <w:tcPr>
            <w:tcW w:w="881" w:type="dxa"/>
            <w:vAlign w:val="top"/>
          </w:tcPr>
          <w:p>
            <w:pPr>
              <w:rPr>
                <w:rFonts w:ascii="Arial"/>
                <w:sz w:val="21"/>
              </w:rPr>
            </w:pPr>
          </w:p>
        </w:tc>
        <w:tc>
          <w:tcPr>
            <w:tcW w:w="6297" w:type="dxa"/>
            <w:vAlign w:val="top"/>
          </w:tcPr>
          <w:p>
            <w:pPr>
              <w:spacing w:before="48" w:line="239" w:lineRule="auto"/>
              <w:ind w:left="71" w:right="542" w:hanging="31"/>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54"/>
                <w:sz w:val="18"/>
                <w:szCs w:val="18"/>
              </w:rPr>
              <w:t xml:space="preserve"> </w:t>
            </w:r>
            <w:r>
              <w:rPr>
                <w:rFonts w:ascii="仿宋" w:hAnsi="仿宋" w:eastAsia="仿宋" w:cs="仿宋"/>
                <w:spacing w:val="16"/>
                <w:sz w:val="18"/>
                <w:szCs w:val="18"/>
              </w:rPr>
              <w:t>《城市道路管理条例》</w:t>
            </w:r>
            <w:r>
              <w:rPr>
                <w:rFonts w:ascii="仿宋" w:hAnsi="仿宋" w:eastAsia="仿宋" w:cs="仿宋"/>
                <w:spacing w:val="-56"/>
                <w:sz w:val="18"/>
                <w:szCs w:val="18"/>
              </w:rPr>
              <w:t xml:space="preserve"> </w:t>
            </w:r>
            <w:r>
              <w:rPr>
                <w:rFonts w:ascii="仿宋" w:hAnsi="仿宋" w:eastAsia="仿宋" w:cs="仿宋"/>
                <w:spacing w:val="16"/>
                <w:sz w:val="18"/>
                <w:szCs w:val="18"/>
              </w:rPr>
              <w:t>（国务院令1</w:t>
            </w:r>
            <w:r>
              <w:rPr>
                <w:rFonts w:ascii="仿宋" w:hAnsi="仿宋" w:eastAsia="仿宋" w:cs="仿宋"/>
                <w:spacing w:val="15"/>
                <w:sz w:val="18"/>
                <w:szCs w:val="18"/>
              </w:rPr>
              <w:t>996年第198号）</w:t>
            </w:r>
            <w:r>
              <w:rPr>
                <w:rFonts w:ascii="仿宋" w:hAnsi="仿宋" w:eastAsia="仿宋" w:cs="仿宋"/>
                <w:sz w:val="18"/>
                <w:szCs w:val="18"/>
              </w:rPr>
              <w:t xml:space="preserve"> </w:t>
            </w:r>
            <w:r>
              <w:rPr>
                <w:rFonts w:ascii="仿宋" w:hAnsi="仿宋" w:eastAsia="仿宋" w:cs="仿宋"/>
                <w:spacing w:val="15"/>
                <w:sz w:val="18"/>
                <w:szCs w:val="18"/>
              </w:rPr>
              <w:t>第二十七条</w:t>
            </w:r>
            <w:r>
              <w:rPr>
                <w:rFonts w:ascii="仿宋" w:hAnsi="仿宋" w:eastAsia="仿宋" w:cs="仿宋"/>
                <w:spacing w:val="26"/>
                <w:sz w:val="18"/>
                <w:szCs w:val="18"/>
              </w:rPr>
              <w:t xml:space="preserve">  </w:t>
            </w:r>
            <w:r>
              <w:rPr>
                <w:rFonts w:ascii="仿宋" w:hAnsi="仿宋" w:eastAsia="仿宋" w:cs="仿宋"/>
                <w:spacing w:val="15"/>
                <w:sz w:val="18"/>
                <w:szCs w:val="18"/>
              </w:rPr>
              <w:t>城市道路范围内禁止下列行为：</w:t>
            </w:r>
          </w:p>
          <w:p>
            <w:pPr>
              <w:spacing w:before="21" w:line="231" w:lineRule="auto"/>
              <w:ind w:left="54"/>
              <w:rPr>
                <w:rFonts w:ascii="仿宋" w:hAnsi="仿宋" w:eastAsia="仿宋" w:cs="仿宋"/>
                <w:sz w:val="18"/>
                <w:szCs w:val="18"/>
              </w:rPr>
            </w:pPr>
            <w:r>
              <w:rPr>
                <w:rFonts w:ascii="仿宋" w:hAnsi="仿宋" w:eastAsia="仿宋" w:cs="仿宋"/>
                <w:spacing w:val="13"/>
                <w:sz w:val="18"/>
                <w:szCs w:val="18"/>
              </w:rPr>
              <w:t>（七）</w:t>
            </w:r>
            <w:r>
              <w:rPr>
                <w:rFonts w:ascii="仿宋" w:hAnsi="仿宋" w:eastAsia="仿宋" w:cs="仿宋"/>
                <w:spacing w:val="-31"/>
                <w:sz w:val="18"/>
                <w:szCs w:val="18"/>
              </w:rPr>
              <w:t xml:space="preserve"> </w:t>
            </w:r>
            <w:r>
              <w:rPr>
                <w:rFonts w:ascii="仿宋" w:hAnsi="仿宋" w:eastAsia="仿宋" w:cs="仿宋"/>
                <w:spacing w:val="13"/>
                <w:sz w:val="18"/>
                <w:szCs w:val="18"/>
              </w:rPr>
              <w:t>其他损害</w:t>
            </w:r>
            <w:r>
              <w:rPr>
                <w:rFonts w:ascii="仿宋" w:hAnsi="仿宋" w:eastAsia="仿宋" w:cs="仿宋"/>
                <w:spacing w:val="-52"/>
                <w:sz w:val="18"/>
                <w:szCs w:val="18"/>
              </w:rPr>
              <w:t xml:space="preserve"> </w:t>
            </w:r>
            <w:r>
              <w:rPr>
                <w:rFonts w:ascii="仿宋" w:hAnsi="仿宋" w:eastAsia="仿宋" w:cs="仿宋"/>
                <w:spacing w:val="13"/>
                <w:sz w:val="18"/>
                <w:szCs w:val="18"/>
              </w:rPr>
              <w:t>、侵占城市道路行为</w:t>
            </w:r>
          </w:p>
          <w:p>
            <w:pPr>
              <w:spacing w:before="19" w:line="231" w:lineRule="auto"/>
              <w:ind w:left="72"/>
              <w:rPr>
                <w:rFonts w:ascii="仿宋" w:hAnsi="仿宋" w:eastAsia="仿宋" w:cs="仿宋"/>
                <w:sz w:val="18"/>
                <w:szCs w:val="18"/>
              </w:rPr>
            </w:pPr>
            <w:r>
              <w:rPr>
                <w:rFonts w:ascii="仿宋" w:hAnsi="仿宋" w:eastAsia="仿宋" w:cs="仿宋"/>
                <w:spacing w:val="18"/>
                <w:sz w:val="18"/>
                <w:szCs w:val="18"/>
              </w:rPr>
              <w:t>第四十二条  违反本条例第二十七条规定，或者有下列行为之一</w:t>
            </w:r>
            <w:r>
              <w:rPr>
                <w:rFonts w:ascii="仿宋" w:hAnsi="仿宋" w:eastAsia="仿宋" w:cs="仿宋"/>
                <w:spacing w:val="17"/>
                <w:sz w:val="18"/>
                <w:szCs w:val="18"/>
              </w:rPr>
              <w:t>的，</w:t>
            </w:r>
          </w:p>
          <w:p>
            <w:pPr>
              <w:spacing w:before="29" w:line="238" w:lineRule="auto"/>
              <w:ind w:left="65" w:right="123" w:firstLine="39"/>
              <w:rPr>
                <w:rFonts w:ascii="仿宋" w:hAnsi="仿宋" w:eastAsia="仿宋" w:cs="仿宋"/>
                <w:sz w:val="18"/>
                <w:szCs w:val="18"/>
              </w:rPr>
            </w:pPr>
            <w:r>
              <w:rPr>
                <w:rFonts w:ascii="仿宋" w:hAnsi="仿宋" w:eastAsia="仿宋" w:cs="仿宋"/>
                <w:spacing w:val="18"/>
                <w:sz w:val="18"/>
                <w:szCs w:val="18"/>
              </w:rPr>
              <w:t>由市政工程行政主管部门或者其他有关部门责令限期改正，可以处以2</w:t>
            </w:r>
            <w:r>
              <w:rPr>
                <w:rFonts w:ascii="仿宋" w:hAnsi="仿宋" w:eastAsia="仿宋" w:cs="仿宋"/>
                <w:spacing w:val="8"/>
                <w:sz w:val="18"/>
                <w:szCs w:val="18"/>
              </w:rPr>
              <w:t xml:space="preserve"> </w:t>
            </w:r>
            <w:r>
              <w:rPr>
                <w:rFonts w:ascii="仿宋" w:hAnsi="仿宋" w:eastAsia="仿宋" w:cs="仿宋"/>
                <w:spacing w:val="18"/>
                <w:sz w:val="18"/>
                <w:szCs w:val="18"/>
              </w:rPr>
              <w:t>万元以下的罚款；造成损失的，应当依法承担赔偿责任：</w:t>
            </w:r>
          </w:p>
        </w:tc>
        <w:tc>
          <w:tcPr>
            <w:tcW w:w="1433" w:type="dxa"/>
            <w:vAlign w:val="top"/>
          </w:tcPr>
          <w:p>
            <w:pPr>
              <w:spacing w:line="351" w:lineRule="auto"/>
              <w:rPr>
                <w:rFonts w:ascii="Arial"/>
                <w:sz w:val="21"/>
              </w:rPr>
            </w:pPr>
          </w:p>
          <w:p>
            <w:pPr>
              <w:spacing w:line="351"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292" w:lineRule="auto"/>
              <w:rPr>
                <w:rFonts w:ascii="Arial"/>
                <w:sz w:val="21"/>
              </w:rPr>
            </w:pPr>
          </w:p>
          <w:p>
            <w:pPr>
              <w:spacing w:line="293" w:lineRule="auto"/>
              <w:rPr>
                <w:rFonts w:ascii="Arial"/>
                <w:sz w:val="21"/>
              </w:rPr>
            </w:pPr>
          </w:p>
          <w:p>
            <w:pPr>
              <w:pStyle w:val="6"/>
              <w:spacing w:before="59" w:line="241" w:lineRule="auto"/>
              <w:ind w:left="65" w:right="61"/>
            </w:pPr>
            <w:r>
              <w:rPr>
                <w:spacing w:val="7"/>
              </w:rPr>
              <w:t>依据</w:t>
            </w:r>
            <w:r>
              <w:t xml:space="preserve"> </w:t>
            </w:r>
            <w:r>
              <w:rPr>
                <w:spacing w:val="7"/>
              </w:rPr>
              <w:t>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4" w:hRule="atLeast"/>
        </w:trPr>
        <w:tc>
          <w:tcPr>
            <w:tcW w:w="652"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8" w:line="191" w:lineRule="auto"/>
              <w:ind w:left="270"/>
            </w:pPr>
            <w:r>
              <w:rPr>
                <w:spacing w:val="-8"/>
              </w:rPr>
              <w:t>17</w:t>
            </w:r>
          </w:p>
        </w:tc>
        <w:tc>
          <w:tcPr>
            <w:tcW w:w="1087" w:type="dxa"/>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0202289000</w:t>
            </w:r>
          </w:p>
        </w:tc>
        <w:tc>
          <w:tcPr>
            <w:tcW w:w="1087" w:type="dxa"/>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59" w:line="231" w:lineRule="auto"/>
              <w:ind w:left="44"/>
            </w:pPr>
            <w:r>
              <w:rPr>
                <w:spacing w:val="11"/>
              </w:rPr>
              <w:t>行政处罚</w:t>
            </w:r>
          </w:p>
        </w:tc>
        <w:tc>
          <w:tcPr>
            <w:tcW w:w="2714" w:type="dxa"/>
            <w:vAlign w:val="top"/>
          </w:tcPr>
          <w:p>
            <w:pPr>
              <w:spacing w:line="350" w:lineRule="auto"/>
              <w:rPr>
                <w:rFonts w:ascii="Arial"/>
                <w:sz w:val="21"/>
              </w:rPr>
            </w:pPr>
          </w:p>
          <w:p>
            <w:pPr>
              <w:spacing w:line="350"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对占用城市道路期满或者挖掘</w:t>
            </w:r>
          </w:p>
          <w:p>
            <w:pPr>
              <w:spacing w:before="20" w:line="233" w:lineRule="auto"/>
              <w:ind w:left="65"/>
              <w:rPr>
                <w:rFonts w:ascii="仿宋" w:hAnsi="仿宋" w:eastAsia="仿宋" w:cs="仿宋"/>
                <w:sz w:val="18"/>
                <w:szCs w:val="18"/>
              </w:rPr>
            </w:pPr>
            <w:r>
              <w:rPr>
                <w:rFonts w:ascii="仿宋" w:hAnsi="仿宋" w:eastAsia="仿宋" w:cs="仿宋"/>
                <w:spacing w:val="15"/>
                <w:sz w:val="18"/>
                <w:szCs w:val="18"/>
              </w:rPr>
              <w:t>城市道路后</w:t>
            </w:r>
            <w:r>
              <w:rPr>
                <w:rFonts w:ascii="仿宋" w:hAnsi="仿宋" w:eastAsia="仿宋" w:cs="仿宋"/>
                <w:spacing w:val="-41"/>
                <w:sz w:val="18"/>
                <w:szCs w:val="18"/>
              </w:rPr>
              <w:t xml:space="preserve"> </w:t>
            </w:r>
            <w:r>
              <w:rPr>
                <w:rFonts w:ascii="仿宋" w:hAnsi="仿宋" w:eastAsia="仿宋" w:cs="仿宋"/>
                <w:spacing w:val="15"/>
                <w:sz w:val="18"/>
                <w:szCs w:val="18"/>
              </w:rPr>
              <w:t>，不及时清理现场</w:t>
            </w:r>
          </w:p>
          <w:p>
            <w:pPr>
              <w:spacing w:before="19" w:line="234" w:lineRule="auto"/>
              <w:ind w:left="1102"/>
              <w:rPr>
                <w:rFonts w:ascii="仿宋" w:hAnsi="仿宋" w:eastAsia="仿宋" w:cs="仿宋"/>
                <w:sz w:val="18"/>
                <w:szCs w:val="18"/>
              </w:rPr>
            </w:pP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before="48"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54"/>
                <w:sz w:val="18"/>
                <w:szCs w:val="18"/>
              </w:rPr>
              <w:t xml:space="preserve"> </w:t>
            </w:r>
            <w:r>
              <w:rPr>
                <w:rFonts w:ascii="仿宋" w:hAnsi="仿宋" w:eastAsia="仿宋" w:cs="仿宋"/>
                <w:spacing w:val="16"/>
                <w:sz w:val="18"/>
                <w:szCs w:val="18"/>
              </w:rPr>
              <w:t>《城市道路管理条例》</w:t>
            </w:r>
            <w:r>
              <w:rPr>
                <w:rFonts w:ascii="仿宋" w:hAnsi="仿宋" w:eastAsia="仿宋" w:cs="仿宋"/>
                <w:spacing w:val="-56"/>
                <w:sz w:val="18"/>
                <w:szCs w:val="18"/>
              </w:rPr>
              <w:t xml:space="preserve"> </w:t>
            </w:r>
            <w:r>
              <w:rPr>
                <w:rFonts w:ascii="仿宋" w:hAnsi="仿宋" w:eastAsia="仿宋" w:cs="仿宋"/>
                <w:spacing w:val="16"/>
                <w:sz w:val="18"/>
                <w:szCs w:val="18"/>
              </w:rPr>
              <w:t>（国务院令1</w:t>
            </w:r>
            <w:r>
              <w:rPr>
                <w:rFonts w:ascii="仿宋" w:hAnsi="仿宋" w:eastAsia="仿宋" w:cs="仿宋"/>
                <w:spacing w:val="15"/>
                <w:sz w:val="18"/>
                <w:szCs w:val="18"/>
              </w:rPr>
              <w:t>996年第198号）</w:t>
            </w:r>
          </w:p>
          <w:p>
            <w:pPr>
              <w:spacing w:before="27" w:line="243" w:lineRule="auto"/>
              <w:ind w:left="54" w:right="208" w:firstLine="423"/>
              <w:rPr>
                <w:rFonts w:ascii="仿宋" w:hAnsi="仿宋" w:eastAsia="仿宋" w:cs="仿宋"/>
                <w:sz w:val="18"/>
                <w:szCs w:val="18"/>
              </w:rPr>
            </w:pPr>
            <w:r>
              <w:rPr>
                <w:rFonts w:ascii="仿宋" w:hAnsi="仿宋" w:eastAsia="仿宋" w:cs="仿宋"/>
                <w:spacing w:val="18"/>
                <w:sz w:val="18"/>
                <w:szCs w:val="18"/>
              </w:rPr>
              <w:t>第三十一条第二款  经批准临时占用城市道路的</w:t>
            </w:r>
            <w:r>
              <w:rPr>
                <w:rFonts w:ascii="仿宋" w:hAnsi="仿宋" w:eastAsia="仿宋" w:cs="仿宋"/>
                <w:spacing w:val="-53"/>
                <w:sz w:val="18"/>
                <w:szCs w:val="18"/>
              </w:rPr>
              <w:t xml:space="preserve"> </w:t>
            </w:r>
            <w:r>
              <w:rPr>
                <w:rFonts w:ascii="仿宋" w:hAnsi="仿宋" w:eastAsia="仿宋" w:cs="仿宋"/>
                <w:spacing w:val="18"/>
                <w:sz w:val="18"/>
                <w:szCs w:val="18"/>
              </w:rPr>
              <w:t>，不得损坏城市</w:t>
            </w:r>
            <w:r>
              <w:rPr>
                <w:rFonts w:ascii="仿宋" w:hAnsi="仿宋" w:eastAsia="仿宋" w:cs="仿宋"/>
                <w:sz w:val="18"/>
                <w:szCs w:val="18"/>
              </w:rPr>
              <w:t xml:space="preserve"> </w:t>
            </w:r>
            <w:r>
              <w:rPr>
                <w:rFonts w:ascii="仿宋" w:hAnsi="仿宋" w:eastAsia="仿宋" w:cs="仿宋"/>
                <w:spacing w:val="15"/>
                <w:sz w:val="18"/>
                <w:szCs w:val="18"/>
              </w:rPr>
              <w:t>道路</w:t>
            </w:r>
            <w:r>
              <w:rPr>
                <w:rFonts w:ascii="仿宋" w:hAnsi="仿宋" w:eastAsia="仿宋" w:cs="仿宋"/>
                <w:spacing w:val="-52"/>
                <w:sz w:val="18"/>
                <w:szCs w:val="18"/>
              </w:rPr>
              <w:t xml:space="preserve"> </w:t>
            </w:r>
            <w:r>
              <w:rPr>
                <w:rFonts w:ascii="仿宋" w:hAnsi="仿宋" w:eastAsia="仿宋" w:cs="仿宋"/>
                <w:spacing w:val="15"/>
                <w:sz w:val="18"/>
                <w:szCs w:val="18"/>
              </w:rPr>
              <w:t>； 占用期满后</w:t>
            </w:r>
            <w:r>
              <w:rPr>
                <w:rFonts w:ascii="仿宋" w:hAnsi="仿宋" w:eastAsia="仿宋" w:cs="仿宋"/>
                <w:spacing w:val="-53"/>
                <w:sz w:val="18"/>
                <w:szCs w:val="18"/>
              </w:rPr>
              <w:t xml:space="preserve"> </w:t>
            </w:r>
            <w:r>
              <w:rPr>
                <w:rFonts w:ascii="仿宋" w:hAnsi="仿宋" w:eastAsia="仿宋" w:cs="仿宋"/>
                <w:spacing w:val="15"/>
                <w:sz w:val="18"/>
                <w:szCs w:val="18"/>
              </w:rPr>
              <w:t>，应当及时清理占用现场，恢复</w:t>
            </w:r>
            <w:r>
              <w:rPr>
                <w:rFonts w:ascii="仿宋" w:hAnsi="仿宋" w:eastAsia="仿宋" w:cs="仿宋"/>
                <w:spacing w:val="14"/>
                <w:sz w:val="18"/>
                <w:szCs w:val="18"/>
              </w:rPr>
              <w:t>城市道路原状；损</w:t>
            </w:r>
            <w:r>
              <w:rPr>
                <w:rFonts w:ascii="仿宋" w:hAnsi="仿宋" w:eastAsia="仿宋" w:cs="仿宋"/>
                <w:sz w:val="18"/>
                <w:szCs w:val="18"/>
              </w:rPr>
              <w:t xml:space="preserve"> </w:t>
            </w:r>
            <w:r>
              <w:rPr>
                <w:rFonts w:ascii="仿宋" w:hAnsi="仿宋" w:eastAsia="仿宋" w:cs="仿宋"/>
                <w:spacing w:val="17"/>
                <w:sz w:val="18"/>
                <w:szCs w:val="18"/>
              </w:rPr>
              <w:t>坏城市道路的，应当修复或者给予赔偿。</w:t>
            </w:r>
          </w:p>
          <w:p>
            <w:pPr>
              <w:spacing w:before="29" w:line="238" w:lineRule="auto"/>
              <w:ind w:left="62" w:right="206" w:firstLine="415"/>
              <w:rPr>
                <w:rFonts w:ascii="仿宋" w:hAnsi="仿宋" w:eastAsia="仿宋" w:cs="仿宋"/>
                <w:sz w:val="18"/>
                <w:szCs w:val="18"/>
              </w:rPr>
            </w:pPr>
            <w:r>
              <w:rPr>
                <w:rFonts w:ascii="仿宋" w:hAnsi="仿宋" w:eastAsia="仿宋" w:cs="仿宋"/>
                <w:spacing w:val="17"/>
                <w:sz w:val="18"/>
                <w:szCs w:val="18"/>
              </w:rPr>
              <w:t>第四十二条</w:t>
            </w:r>
            <w:r>
              <w:rPr>
                <w:rFonts w:ascii="仿宋" w:hAnsi="仿宋" w:eastAsia="仿宋" w:cs="仿宋"/>
                <w:spacing w:val="54"/>
                <w:sz w:val="18"/>
                <w:szCs w:val="18"/>
              </w:rPr>
              <w:t xml:space="preserve"> </w:t>
            </w:r>
            <w:r>
              <w:rPr>
                <w:rFonts w:ascii="仿宋" w:hAnsi="仿宋" w:eastAsia="仿宋" w:cs="仿宋"/>
                <w:spacing w:val="17"/>
                <w:sz w:val="18"/>
                <w:szCs w:val="18"/>
              </w:rPr>
              <w:t>违反本条例第二十七条规定</w:t>
            </w:r>
            <w:r>
              <w:rPr>
                <w:rFonts w:ascii="仿宋" w:hAnsi="仿宋" w:eastAsia="仿宋" w:cs="仿宋"/>
                <w:spacing w:val="-53"/>
                <w:sz w:val="18"/>
                <w:szCs w:val="18"/>
              </w:rPr>
              <w:t xml:space="preserve"> </w:t>
            </w:r>
            <w:r>
              <w:rPr>
                <w:rFonts w:ascii="仿宋" w:hAnsi="仿宋" w:eastAsia="仿宋" w:cs="仿宋"/>
                <w:spacing w:val="17"/>
                <w:sz w:val="18"/>
                <w:szCs w:val="18"/>
              </w:rPr>
              <w:t>，或者有下列行为之一</w:t>
            </w:r>
            <w:r>
              <w:rPr>
                <w:rFonts w:ascii="仿宋" w:hAnsi="仿宋" w:eastAsia="仿宋" w:cs="仿宋"/>
                <w:sz w:val="18"/>
                <w:szCs w:val="18"/>
              </w:rPr>
              <w:t xml:space="preserve">  </w:t>
            </w:r>
            <w:r>
              <w:rPr>
                <w:rFonts w:ascii="仿宋" w:hAnsi="仿宋" w:eastAsia="仿宋" w:cs="仿宋"/>
                <w:spacing w:val="17"/>
                <w:sz w:val="18"/>
                <w:szCs w:val="18"/>
              </w:rPr>
              <w:t>的， 由市政工程行政主管部门或者其他有关部门责令限期改正，可以</w:t>
            </w:r>
            <w:r>
              <w:rPr>
                <w:rFonts w:ascii="仿宋" w:hAnsi="仿宋" w:eastAsia="仿宋" w:cs="仿宋"/>
                <w:sz w:val="18"/>
                <w:szCs w:val="18"/>
              </w:rPr>
              <w:t xml:space="preserve"> </w:t>
            </w:r>
            <w:r>
              <w:rPr>
                <w:rFonts w:ascii="仿宋" w:hAnsi="仿宋" w:eastAsia="仿宋" w:cs="仿宋"/>
                <w:spacing w:val="16"/>
                <w:sz w:val="18"/>
                <w:szCs w:val="18"/>
              </w:rPr>
              <w:t>处以2万元以下的罚款</w:t>
            </w:r>
            <w:r>
              <w:rPr>
                <w:rFonts w:ascii="仿宋" w:hAnsi="仿宋" w:eastAsia="仿宋" w:cs="仿宋"/>
                <w:spacing w:val="-46"/>
                <w:sz w:val="18"/>
                <w:szCs w:val="18"/>
              </w:rPr>
              <w:t xml:space="preserve"> </w:t>
            </w:r>
            <w:r>
              <w:rPr>
                <w:rFonts w:ascii="仿宋" w:hAnsi="仿宋" w:eastAsia="仿宋" w:cs="仿宋"/>
                <w:spacing w:val="16"/>
                <w:sz w:val="18"/>
                <w:szCs w:val="18"/>
              </w:rPr>
              <w:t>；造成损失的</w:t>
            </w:r>
            <w:r>
              <w:rPr>
                <w:rFonts w:ascii="仿宋" w:hAnsi="仿宋" w:eastAsia="仿宋" w:cs="仿宋"/>
                <w:spacing w:val="-53"/>
                <w:sz w:val="18"/>
                <w:szCs w:val="18"/>
              </w:rPr>
              <w:t xml:space="preserve"> </w:t>
            </w:r>
            <w:r>
              <w:rPr>
                <w:rFonts w:ascii="仿宋" w:hAnsi="仿宋" w:eastAsia="仿宋" w:cs="仿宋"/>
                <w:spacing w:val="16"/>
                <w:sz w:val="18"/>
                <w:szCs w:val="18"/>
              </w:rPr>
              <w:t>，应当依法承担赔偿责任：</w:t>
            </w:r>
          </w:p>
          <w:p>
            <w:pPr>
              <w:spacing w:line="208" w:lineRule="auto"/>
              <w:ind w:left="82" w:right="309" w:firstLine="276"/>
              <w:rPr>
                <w:rFonts w:ascii="仿宋" w:hAnsi="仿宋" w:eastAsia="仿宋" w:cs="仿宋"/>
                <w:sz w:val="18"/>
                <w:szCs w:val="18"/>
              </w:rPr>
            </w:pPr>
            <w:r>
              <w:rPr>
                <w:rFonts w:ascii="仿宋" w:hAnsi="仿宋" w:eastAsia="仿宋" w:cs="仿宋"/>
                <w:spacing w:val="16"/>
                <w:sz w:val="18"/>
                <w:szCs w:val="18"/>
              </w:rPr>
              <w:t>（三）</w:t>
            </w:r>
            <w:r>
              <w:rPr>
                <w:rFonts w:ascii="仿宋" w:hAnsi="仿宋" w:eastAsia="仿宋" w:cs="仿宋"/>
                <w:spacing w:val="41"/>
                <w:w w:val="101"/>
                <w:sz w:val="18"/>
                <w:szCs w:val="18"/>
              </w:rPr>
              <w:t xml:space="preserve"> </w:t>
            </w:r>
            <w:r>
              <w:rPr>
                <w:rFonts w:ascii="仿宋" w:hAnsi="仿宋" w:eastAsia="仿宋" w:cs="仿宋"/>
                <w:spacing w:val="16"/>
                <w:sz w:val="18"/>
                <w:szCs w:val="18"/>
              </w:rPr>
              <w:t>占用城市道路期满或者挖掘城市道路后，不及时清</w:t>
            </w:r>
            <w:r>
              <w:rPr>
                <w:rFonts w:ascii="仿宋" w:hAnsi="仿宋" w:eastAsia="仿宋" w:cs="仿宋"/>
                <w:spacing w:val="15"/>
                <w:sz w:val="18"/>
                <w:szCs w:val="18"/>
              </w:rPr>
              <w:t>理现场</w:t>
            </w:r>
            <w:r>
              <w:rPr>
                <w:rFonts w:ascii="仿宋" w:hAnsi="仿宋" w:eastAsia="仿宋" w:cs="仿宋"/>
                <w:sz w:val="18"/>
                <w:szCs w:val="18"/>
              </w:rPr>
              <w:t xml:space="preserve"> </w:t>
            </w:r>
            <w:r>
              <w:rPr>
                <w:rFonts w:ascii="仿宋" w:hAnsi="仿宋" w:eastAsia="仿宋" w:cs="仿宋"/>
                <w:spacing w:val="-7"/>
                <w:sz w:val="18"/>
                <w:szCs w:val="18"/>
              </w:rPr>
              <w:t>的；</w:t>
            </w:r>
          </w:p>
        </w:tc>
        <w:tc>
          <w:tcPr>
            <w:tcW w:w="1433" w:type="dxa"/>
            <w:vAlign w:val="top"/>
          </w:tcPr>
          <w:p>
            <w:pPr>
              <w:spacing w:line="315" w:lineRule="auto"/>
              <w:rPr>
                <w:rFonts w:ascii="Arial"/>
                <w:sz w:val="21"/>
              </w:rPr>
            </w:pPr>
          </w:p>
          <w:p>
            <w:pPr>
              <w:spacing w:line="315" w:lineRule="auto"/>
              <w:rPr>
                <w:rFonts w:ascii="Arial"/>
                <w:sz w:val="21"/>
              </w:rPr>
            </w:pPr>
          </w:p>
          <w:p>
            <w:pPr>
              <w:spacing w:line="315"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0" w:hRule="atLeast"/>
        </w:trPr>
        <w:tc>
          <w:tcPr>
            <w:tcW w:w="652"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59" w:line="191" w:lineRule="auto"/>
              <w:ind w:left="270"/>
            </w:pPr>
            <w:r>
              <w:rPr>
                <w:spacing w:val="-8"/>
              </w:rPr>
              <w:t>18</w:t>
            </w:r>
          </w:p>
        </w:tc>
        <w:tc>
          <w:tcPr>
            <w:tcW w:w="1087"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0202290000</w:t>
            </w:r>
          </w:p>
        </w:tc>
        <w:tc>
          <w:tcPr>
            <w:tcW w:w="1087"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pStyle w:val="6"/>
              <w:spacing w:before="58" w:line="231" w:lineRule="auto"/>
              <w:ind w:left="44"/>
            </w:pPr>
            <w:r>
              <w:rPr>
                <w:spacing w:val="11"/>
              </w:rPr>
              <w:t>行政处罚</w:t>
            </w:r>
          </w:p>
        </w:tc>
        <w:tc>
          <w:tcPr>
            <w:tcW w:w="2714" w:type="dxa"/>
            <w:vAlign w:val="top"/>
          </w:tcPr>
          <w:p>
            <w:pPr>
              <w:spacing w:line="349" w:lineRule="auto"/>
              <w:rPr>
                <w:rFonts w:ascii="Arial"/>
                <w:sz w:val="21"/>
              </w:rPr>
            </w:pPr>
          </w:p>
          <w:p>
            <w:pPr>
              <w:spacing w:line="350" w:lineRule="auto"/>
              <w:rPr>
                <w:rFonts w:ascii="Arial"/>
                <w:sz w:val="21"/>
              </w:rPr>
            </w:pPr>
          </w:p>
          <w:p>
            <w:pPr>
              <w:spacing w:before="59" w:line="246" w:lineRule="auto"/>
              <w:ind w:left="67" w:right="53" w:hanging="4"/>
              <w:jc w:val="both"/>
              <w:rPr>
                <w:rFonts w:ascii="仿宋" w:hAnsi="仿宋" w:eastAsia="仿宋" w:cs="仿宋"/>
                <w:sz w:val="18"/>
                <w:szCs w:val="18"/>
              </w:rPr>
            </w:pPr>
            <w:r>
              <w:rPr>
                <w:rFonts w:ascii="仿宋" w:hAnsi="仿宋" w:eastAsia="仿宋" w:cs="仿宋"/>
                <w:spacing w:val="19"/>
                <w:sz w:val="18"/>
                <w:szCs w:val="18"/>
              </w:rPr>
              <w:t>未对设在城市道路上的各种管</w:t>
            </w:r>
            <w:r>
              <w:rPr>
                <w:rFonts w:ascii="仿宋" w:hAnsi="仿宋" w:eastAsia="仿宋" w:cs="仿宋"/>
                <w:sz w:val="18"/>
                <w:szCs w:val="18"/>
              </w:rPr>
              <w:t xml:space="preserve"> </w:t>
            </w:r>
            <w:r>
              <w:rPr>
                <w:rFonts w:ascii="仿宋" w:hAnsi="仿宋" w:eastAsia="仿宋" w:cs="仿宋"/>
                <w:spacing w:val="15"/>
                <w:sz w:val="18"/>
                <w:szCs w:val="18"/>
              </w:rPr>
              <w:t>线的检查井</w:t>
            </w:r>
            <w:r>
              <w:rPr>
                <w:rFonts w:ascii="仿宋" w:hAnsi="仿宋" w:eastAsia="仿宋" w:cs="仿宋"/>
                <w:spacing w:val="-43"/>
                <w:sz w:val="18"/>
                <w:szCs w:val="18"/>
              </w:rPr>
              <w:t xml:space="preserve"> </w:t>
            </w:r>
            <w:r>
              <w:rPr>
                <w:rFonts w:ascii="仿宋" w:hAnsi="仿宋" w:eastAsia="仿宋" w:cs="仿宋"/>
                <w:spacing w:val="15"/>
                <w:sz w:val="18"/>
                <w:szCs w:val="18"/>
              </w:rPr>
              <w:t>、箱盖或者城市道</w:t>
            </w:r>
            <w:r>
              <w:rPr>
                <w:rFonts w:ascii="仿宋" w:hAnsi="仿宋" w:eastAsia="仿宋" w:cs="仿宋"/>
                <w:sz w:val="18"/>
                <w:szCs w:val="18"/>
              </w:rPr>
              <w:t xml:space="preserve"> </w:t>
            </w:r>
            <w:r>
              <w:rPr>
                <w:rFonts w:ascii="仿宋" w:hAnsi="仿宋" w:eastAsia="仿宋" w:cs="仿宋"/>
                <w:spacing w:val="18"/>
                <w:sz w:val="18"/>
                <w:szCs w:val="18"/>
              </w:rPr>
              <w:t>路附属设施的缺损及时补缺或</w:t>
            </w:r>
          </w:p>
          <w:p>
            <w:pPr>
              <w:spacing w:before="20" w:line="233" w:lineRule="auto"/>
              <w:ind w:left="772"/>
              <w:rPr>
                <w:rFonts w:ascii="仿宋" w:hAnsi="仿宋" w:eastAsia="仿宋" w:cs="仿宋"/>
                <w:sz w:val="18"/>
                <w:szCs w:val="18"/>
              </w:rPr>
            </w:pPr>
            <w:r>
              <w:rPr>
                <w:rFonts w:ascii="仿宋" w:hAnsi="仿宋" w:eastAsia="仿宋" w:cs="仿宋"/>
                <w:spacing w:val="15"/>
                <w:sz w:val="18"/>
                <w:szCs w:val="18"/>
              </w:rPr>
              <w:t>者修复的处罚</w:t>
            </w:r>
          </w:p>
        </w:tc>
        <w:tc>
          <w:tcPr>
            <w:tcW w:w="881" w:type="dxa"/>
            <w:vAlign w:val="top"/>
          </w:tcPr>
          <w:p>
            <w:pPr>
              <w:rPr>
                <w:rFonts w:ascii="Arial"/>
                <w:sz w:val="21"/>
              </w:rPr>
            </w:pPr>
          </w:p>
        </w:tc>
        <w:tc>
          <w:tcPr>
            <w:tcW w:w="6297" w:type="dxa"/>
            <w:vAlign w:val="top"/>
          </w:tcPr>
          <w:p>
            <w:pPr>
              <w:spacing w:before="53"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54"/>
                <w:sz w:val="18"/>
                <w:szCs w:val="18"/>
              </w:rPr>
              <w:t xml:space="preserve"> </w:t>
            </w:r>
            <w:r>
              <w:rPr>
                <w:rFonts w:ascii="仿宋" w:hAnsi="仿宋" w:eastAsia="仿宋" w:cs="仿宋"/>
                <w:spacing w:val="16"/>
                <w:sz w:val="18"/>
                <w:szCs w:val="18"/>
              </w:rPr>
              <w:t>《城市道路管理条例》</w:t>
            </w:r>
            <w:r>
              <w:rPr>
                <w:rFonts w:ascii="仿宋" w:hAnsi="仿宋" w:eastAsia="仿宋" w:cs="仿宋"/>
                <w:spacing w:val="-56"/>
                <w:sz w:val="18"/>
                <w:szCs w:val="18"/>
              </w:rPr>
              <w:t xml:space="preserve"> </w:t>
            </w:r>
            <w:r>
              <w:rPr>
                <w:rFonts w:ascii="仿宋" w:hAnsi="仿宋" w:eastAsia="仿宋" w:cs="仿宋"/>
                <w:spacing w:val="16"/>
                <w:sz w:val="18"/>
                <w:szCs w:val="18"/>
              </w:rPr>
              <w:t>（国务院令1</w:t>
            </w:r>
            <w:r>
              <w:rPr>
                <w:rFonts w:ascii="仿宋" w:hAnsi="仿宋" w:eastAsia="仿宋" w:cs="仿宋"/>
                <w:spacing w:val="15"/>
                <w:sz w:val="18"/>
                <w:szCs w:val="18"/>
              </w:rPr>
              <w:t>996年第198号）</w:t>
            </w:r>
          </w:p>
          <w:p>
            <w:pPr>
              <w:spacing w:before="25" w:line="238" w:lineRule="auto"/>
              <w:ind w:left="58" w:right="206" w:firstLine="14"/>
              <w:rPr>
                <w:rFonts w:ascii="仿宋" w:hAnsi="仿宋" w:eastAsia="仿宋" w:cs="仿宋"/>
                <w:sz w:val="18"/>
                <w:szCs w:val="18"/>
              </w:rPr>
            </w:pPr>
            <w:r>
              <w:rPr>
                <w:rFonts w:ascii="仿宋" w:hAnsi="仿宋" w:eastAsia="仿宋" w:cs="仿宋"/>
                <w:spacing w:val="18"/>
                <w:sz w:val="18"/>
                <w:szCs w:val="18"/>
              </w:rPr>
              <w:t>第二十三条  设在城市道路上的各类管线的检查井</w:t>
            </w:r>
            <w:r>
              <w:rPr>
                <w:rFonts w:ascii="仿宋" w:hAnsi="仿宋" w:eastAsia="仿宋" w:cs="仿宋"/>
                <w:spacing w:val="-41"/>
                <w:sz w:val="18"/>
                <w:szCs w:val="18"/>
              </w:rPr>
              <w:t xml:space="preserve"> </w:t>
            </w:r>
            <w:r>
              <w:rPr>
                <w:rFonts w:ascii="仿宋" w:hAnsi="仿宋" w:eastAsia="仿宋" w:cs="仿宋"/>
                <w:spacing w:val="18"/>
                <w:sz w:val="18"/>
                <w:szCs w:val="18"/>
              </w:rPr>
              <w:t>、箱盖或者城市道</w:t>
            </w:r>
            <w:r>
              <w:rPr>
                <w:rFonts w:ascii="仿宋" w:hAnsi="仿宋" w:eastAsia="仿宋" w:cs="仿宋"/>
                <w:sz w:val="18"/>
                <w:szCs w:val="18"/>
              </w:rPr>
              <w:t xml:space="preserve"> </w:t>
            </w:r>
            <w:r>
              <w:rPr>
                <w:rFonts w:ascii="仿宋" w:hAnsi="仿宋" w:eastAsia="仿宋" w:cs="仿宋"/>
                <w:spacing w:val="17"/>
                <w:sz w:val="18"/>
                <w:szCs w:val="18"/>
              </w:rPr>
              <w:t>路附属设施，应当符合城市道路养护规范。 因缺损影响交通和安全</w:t>
            </w:r>
          </w:p>
          <w:p>
            <w:pPr>
              <w:spacing w:before="24" w:line="231" w:lineRule="auto"/>
              <w:ind w:left="87"/>
              <w:rPr>
                <w:rFonts w:ascii="仿宋" w:hAnsi="仿宋" w:eastAsia="仿宋" w:cs="仿宋"/>
                <w:sz w:val="18"/>
                <w:szCs w:val="18"/>
              </w:rPr>
            </w:pPr>
            <w:r>
              <w:rPr>
                <w:rFonts w:ascii="仿宋" w:hAnsi="仿宋" w:eastAsia="仿宋" w:cs="仿宋"/>
                <w:spacing w:val="16"/>
                <w:sz w:val="18"/>
                <w:szCs w:val="18"/>
              </w:rPr>
              <w:t>时，有关产权单位应当及时补缺或者修复。</w:t>
            </w:r>
          </w:p>
          <w:p>
            <w:pPr>
              <w:spacing w:before="17" w:line="231" w:lineRule="auto"/>
              <w:ind w:left="72"/>
              <w:rPr>
                <w:rFonts w:ascii="仿宋" w:hAnsi="仿宋" w:eastAsia="仿宋" w:cs="仿宋"/>
                <w:sz w:val="18"/>
                <w:szCs w:val="18"/>
              </w:rPr>
            </w:pPr>
            <w:r>
              <w:rPr>
                <w:rFonts w:ascii="仿宋" w:hAnsi="仿宋" w:eastAsia="仿宋" w:cs="仿宋"/>
                <w:spacing w:val="18"/>
                <w:sz w:val="18"/>
                <w:szCs w:val="18"/>
              </w:rPr>
              <w:t>第四十二条  违反本条例第二十七条规定，或者有下列行为之一</w:t>
            </w:r>
            <w:r>
              <w:rPr>
                <w:rFonts w:ascii="仿宋" w:hAnsi="仿宋" w:eastAsia="仿宋" w:cs="仿宋"/>
                <w:spacing w:val="17"/>
                <w:sz w:val="18"/>
                <w:szCs w:val="18"/>
              </w:rPr>
              <w:t>的，</w:t>
            </w:r>
          </w:p>
          <w:p>
            <w:pPr>
              <w:spacing w:before="29" w:line="238" w:lineRule="auto"/>
              <w:ind w:left="65" w:right="123" w:firstLine="39"/>
              <w:rPr>
                <w:rFonts w:ascii="仿宋" w:hAnsi="仿宋" w:eastAsia="仿宋" w:cs="仿宋"/>
                <w:sz w:val="18"/>
                <w:szCs w:val="18"/>
              </w:rPr>
            </w:pPr>
            <w:r>
              <w:rPr>
                <w:rFonts w:ascii="仿宋" w:hAnsi="仿宋" w:eastAsia="仿宋" w:cs="仿宋"/>
                <w:spacing w:val="18"/>
                <w:sz w:val="18"/>
                <w:szCs w:val="18"/>
              </w:rPr>
              <w:t>由市政工程行政主管部门或者其他有关部门责令限期改正，可以处以2</w:t>
            </w:r>
            <w:r>
              <w:rPr>
                <w:rFonts w:ascii="仿宋" w:hAnsi="仿宋" w:eastAsia="仿宋" w:cs="仿宋"/>
                <w:spacing w:val="8"/>
                <w:sz w:val="18"/>
                <w:szCs w:val="18"/>
              </w:rPr>
              <w:t xml:space="preserve"> </w:t>
            </w:r>
            <w:r>
              <w:rPr>
                <w:rFonts w:ascii="仿宋" w:hAnsi="仿宋" w:eastAsia="仿宋" w:cs="仿宋"/>
                <w:spacing w:val="18"/>
                <w:sz w:val="18"/>
                <w:szCs w:val="18"/>
              </w:rPr>
              <w:t>万元以下的罚款；造成损失的，应当依法承担赔偿责任：</w:t>
            </w:r>
          </w:p>
          <w:p>
            <w:pPr>
              <w:spacing w:before="20" w:line="230" w:lineRule="auto"/>
              <w:ind w:left="54"/>
              <w:rPr>
                <w:rFonts w:ascii="仿宋" w:hAnsi="仿宋" w:eastAsia="仿宋" w:cs="仿宋"/>
                <w:sz w:val="18"/>
                <w:szCs w:val="18"/>
              </w:rPr>
            </w:pPr>
            <w:r>
              <w:rPr>
                <w:rFonts w:ascii="仿宋" w:hAnsi="仿宋" w:eastAsia="仿宋" w:cs="仿宋"/>
                <w:spacing w:val="14"/>
                <w:sz w:val="18"/>
                <w:szCs w:val="18"/>
              </w:rPr>
              <w:t>（ 一</w:t>
            </w:r>
            <w:r>
              <w:rPr>
                <w:rFonts w:ascii="仿宋" w:hAnsi="仿宋" w:eastAsia="仿宋" w:cs="仿宋"/>
                <w:spacing w:val="-54"/>
                <w:sz w:val="18"/>
                <w:szCs w:val="18"/>
              </w:rPr>
              <w:t xml:space="preserve"> </w:t>
            </w:r>
            <w:r>
              <w:rPr>
                <w:rFonts w:ascii="仿宋" w:hAnsi="仿宋" w:eastAsia="仿宋" w:cs="仿宋"/>
                <w:spacing w:val="14"/>
                <w:sz w:val="18"/>
                <w:szCs w:val="18"/>
              </w:rPr>
              <w:t>）未对设在城市道路上的各种管线的检查井</w:t>
            </w:r>
            <w:r>
              <w:rPr>
                <w:rFonts w:ascii="仿宋" w:hAnsi="仿宋" w:eastAsia="仿宋" w:cs="仿宋"/>
                <w:spacing w:val="-51"/>
                <w:sz w:val="18"/>
                <w:szCs w:val="18"/>
              </w:rPr>
              <w:t xml:space="preserve"> </w:t>
            </w:r>
            <w:r>
              <w:rPr>
                <w:rFonts w:ascii="仿宋" w:hAnsi="仿宋" w:eastAsia="仿宋" w:cs="仿宋"/>
                <w:spacing w:val="13"/>
                <w:sz w:val="18"/>
                <w:szCs w:val="18"/>
              </w:rPr>
              <w:t>、</w:t>
            </w:r>
            <w:r>
              <w:rPr>
                <w:rFonts w:ascii="仿宋" w:hAnsi="仿宋" w:eastAsia="仿宋" w:cs="仿宋"/>
                <w:spacing w:val="48"/>
                <w:sz w:val="18"/>
                <w:szCs w:val="18"/>
              </w:rPr>
              <w:t xml:space="preserve"> </w:t>
            </w:r>
            <w:r>
              <w:rPr>
                <w:rFonts w:ascii="仿宋" w:hAnsi="仿宋" w:eastAsia="仿宋" w:cs="仿宋"/>
                <w:spacing w:val="13"/>
                <w:sz w:val="18"/>
                <w:szCs w:val="18"/>
              </w:rPr>
              <w:t>箱盖或者城市道路</w:t>
            </w:r>
          </w:p>
          <w:p>
            <w:pPr>
              <w:spacing w:before="23" w:line="232" w:lineRule="auto"/>
              <w:ind w:left="77"/>
              <w:rPr>
                <w:rFonts w:ascii="仿宋" w:hAnsi="仿宋" w:eastAsia="仿宋" w:cs="仿宋"/>
                <w:sz w:val="18"/>
                <w:szCs w:val="18"/>
              </w:rPr>
            </w:pPr>
            <w:r>
              <w:rPr>
                <w:rFonts w:ascii="仿宋" w:hAnsi="仿宋" w:eastAsia="仿宋" w:cs="仿宋"/>
                <w:spacing w:val="16"/>
                <w:sz w:val="18"/>
                <w:szCs w:val="18"/>
              </w:rPr>
              <w:t>附属设施的缺损及时补缺或者修复的；</w:t>
            </w:r>
          </w:p>
        </w:tc>
        <w:tc>
          <w:tcPr>
            <w:tcW w:w="1433"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317" w:lineRule="auto"/>
              <w:rPr>
                <w:rFonts w:ascii="Arial"/>
                <w:sz w:val="21"/>
              </w:rPr>
            </w:pPr>
          </w:p>
          <w:p>
            <w:pPr>
              <w:spacing w:line="318" w:lineRule="auto"/>
              <w:rPr>
                <w:rFonts w:ascii="Arial"/>
                <w:sz w:val="21"/>
              </w:rPr>
            </w:pPr>
          </w:p>
          <w:p>
            <w:pPr>
              <w:spacing w:line="318" w:lineRule="auto"/>
              <w:rPr>
                <w:rFonts w:ascii="Arial"/>
                <w:sz w:val="21"/>
              </w:rPr>
            </w:pPr>
          </w:p>
          <w:p>
            <w:pPr>
              <w:pStyle w:val="6"/>
              <w:spacing w:before="58" w:line="241" w:lineRule="auto"/>
              <w:ind w:left="65" w:right="61"/>
            </w:pPr>
            <w:r>
              <w:rPr>
                <w:spacing w:val="7"/>
              </w:rPr>
              <w:t>依据</w:t>
            </w:r>
            <w:r>
              <w:t xml:space="preserve"> </w:t>
            </w:r>
            <w:r>
              <w:rPr>
                <w:spacing w:val="7"/>
              </w:rPr>
              <w:t>调整</w:t>
            </w:r>
          </w:p>
        </w:tc>
      </w:tr>
    </w:tbl>
    <w:p>
      <w:pPr>
        <w:rPr>
          <w:rFonts w:ascii="Arial"/>
          <w:sz w:val="21"/>
        </w:rPr>
      </w:pPr>
    </w:p>
    <w:p>
      <w:pPr>
        <w:rPr>
          <w:rFonts w:ascii="Arial" w:hAnsi="Arial" w:eastAsia="Arial" w:cs="Arial"/>
          <w:sz w:val="21"/>
          <w:szCs w:val="21"/>
        </w:r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9" w:hRule="atLeast"/>
        </w:trPr>
        <w:tc>
          <w:tcPr>
            <w:tcW w:w="652" w:type="dxa"/>
            <w:vAlign w:val="top"/>
          </w:tcPr>
          <w:p>
            <w:pPr>
              <w:spacing w:line="286" w:lineRule="auto"/>
              <w:rPr>
                <w:rFonts w:ascii="Arial"/>
                <w:sz w:val="21"/>
              </w:rPr>
            </w:pPr>
          </w:p>
          <w:p>
            <w:pPr>
              <w:spacing w:line="286" w:lineRule="auto"/>
              <w:rPr>
                <w:rFonts w:ascii="Arial"/>
                <w:sz w:val="21"/>
              </w:rPr>
            </w:pPr>
          </w:p>
          <w:p>
            <w:pPr>
              <w:spacing w:line="287" w:lineRule="auto"/>
              <w:rPr>
                <w:rFonts w:ascii="Arial"/>
                <w:sz w:val="21"/>
              </w:rPr>
            </w:pPr>
          </w:p>
          <w:p>
            <w:pPr>
              <w:pStyle w:val="6"/>
              <w:spacing w:before="58" w:line="191" w:lineRule="auto"/>
              <w:ind w:left="270"/>
            </w:pPr>
            <w:r>
              <w:rPr>
                <w:spacing w:val="-8"/>
              </w:rPr>
              <w:t>19</w:t>
            </w:r>
          </w:p>
        </w:tc>
        <w:tc>
          <w:tcPr>
            <w:tcW w:w="1087"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0202291000</w:t>
            </w:r>
          </w:p>
        </w:tc>
        <w:tc>
          <w:tcPr>
            <w:tcW w:w="1087"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58" w:line="231" w:lineRule="auto"/>
              <w:ind w:left="44"/>
            </w:pPr>
            <w:r>
              <w:rPr>
                <w:spacing w:val="11"/>
              </w:rPr>
              <w:t>行政处罚</w:t>
            </w:r>
          </w:p>
        </w:tc>
        <w:tc>
          <w:tcPr>
            <w:tcW w:w="2714" w:type="dxa"/>
            <w:vAlign w:val="top"/>
          </w:tcPr>
          <w:p>
            <w:pPr>
              <w:spacing w:line="291" w:lineRule="auto"/>
              <w:rPr>
                <w:rFonts w:ascii="Arial"/>
                <w:sz w:val="21"/>
              </w:rPr>
            </w:pPr>
          </w:p>
          <w:p>
            <w:pPr>
              <w:spacing w:line="291"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对依附于城市道路建设各种管</w:t>
            </w:r>
          </w:p>
          <w:p>
            <w:pPr>
              <w:spacing w:before="19" w:line="233" w:lineRule="auto"/>
              <w:ind w:left="79"/>
              <w:rPr>
                <w:rFonts w:ascii="仿宋" w:hAnsi="仿宋" w:eastAsia="仿宋" w:cs="仿宋"/>
                <w:sz w:val="18"/>
                <w:szCs w:val="18"/>
              </w:rPr>
            </w:pPr>
            <w:r>
              <w:rPr>
                <w:rFonts w:ascii="仿宋" w:hAnsi="仿宋" w:eastAsia="仿宋" w:cs="仿宋"/>
                <w:spacing w:val="17"/>
                <w:sz w:val="18"/>
                <w:szCs w:val="18"/>
              </w:rPr>
              <w:t>线、杆线等设施，不按照规定</w:t>
            </w:r>
          </w:p>
          <w:p>
            <w:pPr>
              <w:spacing w:before="20" w:line="233" w:lineRule="auto"/>
              <w:ind w:left="480"/>
              <w:rPr>
                <w:rFonts w:ascii="仿宋" w:hAnsi="仿宋" w:eastAsia="仿宋" w:cs="仿宋"/>
                <w:sz w:val="18"/>
                <w:szCs w:val="18"/>
              </w:rPr>
            </w:pPr>
            <w:r>
              <w:rPr>
                <w:rFonts w:ascii="仿宋" w:hAnsi="仿宋" w:eastAsia="仿宋" w:cs="仿宋"/>
                <w:spacing w:val="15"/>
                <w:sz w:val="18"/>
                <w:szCs w:val="18"/>
              </w:rPr>
              <w:t>办理批准手续的处罚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54"/>
                <w:sz w:val="18"/>
                <w:szCs w:val="18"/>
              </w:rPr>
              <w:t xml:space="preserve"> </w:t>
            </w:r>
            <w:r>
              <w:rPr>
                <w:rFonts w:ascii="仿宋" w:hAnsi="仿宋" w:eastAsia="仿宋" w:cs="仿宋"/>
                <w:spacing w:val="16"/>
                <w:sz w:val="18"/>
                <w:szCs w:val="18"/>
              </w:rPr>
              <w:t>《城市道路管理条例》</w:t>
            </w:r>
            <w:r>
              <w:rPr>
                <w:rFonts w:ascii="仿宋" w:hAnsi="仿宋" w:eastAsia="仿宋" w:cs="仿宋"/>
                <w:spacing w:val="-56"/>
                <w:sz w:val="18"/>
                <w:szCs w:val="18"/>
              </w:rPr>
              <w:t xml:space="preserve"> </w:t>
            </w:r>
            <w:r>
              <w:rPr>
                <w:rFonts w:ascii="仿宋" w:hAnsi="仿宋" w:eastAsia="仿宋" w:cs="仿宋"/>
                <w:spacing w:val="16"/>
                <w:sz w:val="18"/>
                <w:szCs w:val="18"/>
              </w:rPr>
              <w:t>（国务院令1</w:t>
            </w:r>
            <w:r>
              <w:rPr>
                <w:rFonts w:ascii="仿宋" w:hAnsi="仿宋" w:eastAsia="仿宋" w:cs="仿宋"/>
                <w:spacing w:val="15"/>
                <w:sz w:val="18"/>
                <w:szCs w:val="18"/>
              </w:rPr>
              <w:t>996年第198号）</w:t>
            </w:r>
          </w:p>
          <w:p>
            <w:pPr>
              <w:spacing w:before="25" w:line="238" w:lineRule="auto"/>
              <w:ind w:left="67" w:right="208" w:firstLine="2"/>
              <w:rPr>
                <w:rFonts w:ascii="仿宋" w:hAnsi="仿宋" w:eastAsia="仿宋" w:cs="仿宋"/>
                <w:sz w:val="18"/>
                <w:szCs w:val="18"/>
              </w:rPr>
            </w:pPr>
            <w:r>
              <w:rPr>
                <w:rFonts w:ascii="仿宋" w:hAnsi="仿宋" w:eastAsia="仿宋" w:cs="仿宋"/>
                <w:spacing w:val="17"/>
                <w:sz w:val="18"/>
                <w:szCs w:val="18"/>
              </w:rPr>
              <w:t>第二十九条  依附于城市道路建设各种管线</w:t>
            </w:r>
            <w:r>
              <w:rPr>
                <w:rFonts w:ascii="仿宋" w:hAnsi="仿宋" w:eastAsia="仿宋" w:cs="仿宋"/>
                <w:spacing w:val="-48"/>
                <w:sz w:val="18"/>
                <w:szCs w:val="18"/>
              </w:rPr>
              <w:t xml:space="preserve"> </w:t>
            </w:r>
            <w:r>
              <w:rPr>
                <w:rFonts w:ascii="仿宋" w:hAnsi="仿宋" w:eastAsia="仿宋" w:cs="仿宋"/>
                <w:spacing w:val="17"/>
                <w:sz w:val="18"/>
                <w:szCs w:val="18"/>
              </w:rPr>
              <w:t>、杆线等设施的</w:t>
            </w:r>
            <w:r>
              <w:rPr>
                <w:rFonts w:ascii="仿宋" w:hAnsi="仿宋" w:eastAsia="仿宋" w:cs="仿宋"/>
                <w:spacing w:val="-52"/>
                <w:sz w:val="18"/>
                <w:szCs w:val="18"/>
              </w:rPr>
              <w:t xml:space="preserve"> </w:t>
            </w:r>
            <w:r>
              <w:rPr>
                <w:rFonts w:ascii="仿宋" w:hAnsi="仿宋" w:eastAsia="仿宋" w:cs="仿宋"/>
                <w:spacing w:val="17"/>
                <w:sz w:val="18"/>
                <w:szCs w:val="18"/>
              </w:rPr>
              <w:t>，应当经</w:t>
            </w:r>
            <w:r>
              <w:rPr>
                <w:rFonts w:ascii="仿宋" w:hAnsi="仿宋" w:eastAsia="仿宋" w:cs="仿宋"/>
                <w:sz w:val="18"/>
                <w:szCs w:val="18"/>
              </w:rPr>
              <w:t xml:space="preserve"> </w:t>
            </w:r>
            <w:r>
              <w:rPr>
                <w:rFonts w:ascii="仿宋" w:hAnsi="仿宋" w:eastAsia="仿宋" w:cs="仿宋"/>
                <w:spacing w:val="17"/>
                <w:sz w:val="18"/>
                <w:szCs w:val="18"/>
              </w:rPr>
              <w:t>市政工程行政主管部门批准，方可建设。</w:t>
            </w:r>
          </w:p>
          <w:p>
            <w:pPr>
              <w:spacing w:before="24" w:line="231" w:lineRule="auto"/>
              <w:ind w:left="72"/>
              <w:rPr>
                <w:rFonts w:ascii="仿宋" w:hAnsi="仿宋" w:eastAsia="仿宋" w:cs="仿宋"/>
                <w:sz w:val="18"/>
                <w:szCs w:val="18"/>
              </w:rPr>
            </w:pPr>
            <w:r>
              <w:rPr>
                <w:rFonts w:ascii="仿宋" w:hAnsi="仿宋" w:eastAsia="仿宋" w:cs="仿宋"/>
                <w:spacing w:val="18"/>
                <w:sz w:val="18"/>
                <w:szCs w:val="18"/>
              </w:rPr>
              <w:t>第四十二条  违反本条例第二十七条规定，或者有下列行为之一</w:t>
            </w:r>
            <w:r>
              <w:rPr>
                <w:rFonts w:ascii="仿宋" w:hAnsi="仿宋" w:eastAsia="仿宋" w:cs="仿宋"/>
                <w:spacing w:val="17"/>
                <w:sz w:val="18"/>
                <w:szCs w:val="18"/>
              </w:rPr>
              <w:t>的，</w:t>
            </w:r>
          </w:p>
          <w:p>
            <w:pPr>
              <w:spacing w:before="27" w:line="236" w:lineRule="auto"/>
              <w:ind w:left="63" w:right="125" w:firstLine="39"/>
              <w:rPr>
                <w:rFonts w:ascii="仿宋" w:hAnsi="仿宋" w:eastAsia="仿宋" w:cs="仿宋"/>
                <w:sz w:val="18"/>
                <w:szCs w:val="18"/>
              </w:rPr>
            </w:pPr>
            <w:r>
              <w:rPr>
                <w:rFonts w:ascii="仿宋" w:hAnsi="仿宋" w:eastAsia="仿宋" w:cs="仿宋"/>
                <w:spacing w:val="18"/>
                <w:sz w:val="18"/>
                <w:szCs w:val="18"/>
              </w:rPr>
              <w:t>由市政工程行政主管部门或者其他有关部门责令限期改正，可以处以2</w:t>
            </w:r>
            <w:r>
              <w:rPr>
                <w:rFonts w:ascii="仿宋" w:hAnsi="仿宋" w:eastAsia="仿宋" w:cs="仿宋"/>
                <w:spacing w:val="8"/>
                <w:sz w:val="18"/>
                <w:szCs w:val="18"/>
              </w:rPr>
              <w:t xml:space="preserve"> </w:t>
            </w:r>
            <w:r>
              <w:rPr>
                <w:rFonts w:ascii="仿宋" w:hAnsi="仿宋" w:eastAsia="仿宋" w:cs="仿宋"/>
                <w:spacing w:val="17"/>
                <w:sz w:val="18"/>
                <w:szCs w:val="18"/>
              </w:rPr>
              <w:t>万元以下的罚款</w:t>
            </w:r>
            <w:r>
              <w:rPr>
                <w:rFonts w:ascii="仿宋" w:hAnsi="仿宋" w:eastAsia="仿宋" w:cs="仿宋"/>
                <w:spacing w:val="-50"/>
                <w:sz w:val="18"/>
                <w:szCs w:val="18"/>
              </w:rPr>
              <w:t xml:space="preserve"> </w:t>
            </w:r>
            <w:r>
              <w:rPr>
                <w:rFonts w:ascii="仿宋" w:hAnsi="仿宋" w:eastAsia="仿宋" w:cs="仿宋"/>
                <w:spacing w:val="17"/>
                <w:sz w:val="18"/>
                <w:szCs w:val="18"/>
              </w:rPr>
              <w:t>；造成损失的</w:t>
            </w:r>
            <w:r>
              <w:rPr>
                <w:rFonts w:ascii="仿宋" w:hAnsi="仿宋" w:eastAsia="仿宋" w:cs="仿宋"/>
                <w:spacing w:val="-50"/>
                <w:sz w:val="18"/>
                <w:szCs w:val="18"/>
              </w:rPr>
              <w:t xml:space="preserve"> </w:t>
            </w:r>
            <w:r>
              <w:rPr>
                <w:rFonts w:ascii="仿宋" w:hAnsi="仿宋" w:eastAsia="仿宋" w:cs="仿宋"/>
                <w:spacing w:val="17"/>
                <w:sz w:val="18"/>
                <w:szCs w:val="18"/>
              </w:rPr>
              <w:t>，应当依法承担赔偿责任</w:t>
            </w:r>
            <w:r>
              <w:rPr>
                <w:rFonts w:ascii="仿宋" w:hAnsi="仿宋" w:eastAsia="仿宋" w:cs="仿宋"/>
                <w:spacing w:val="3"/>
                <w:sz w:val="18"/>
                <w:szCs w:val="18"/>
              </w:rPr>
              <w:t>：（</w:t>
            </w:r>
            <w:r>
              <w:rPr>
                <w:rFonts w:ascii="仿宋" w:hAnsi="仿宋" w:eastAsia="仿宋" w:cs="仿宋"/>
                <w:spacing w:val="17"/>
                <w:sz w:val="18"/>
                <w:szCs w:val="18"/>
              </w:rPr>
              <w:t>四）</w:t>
            </w:r>
            <w:r>
              <w:rPr>
                <w:rFonts w:ascii="仿宋" w:hAnsi="仿宋" w:eastAsia="仿宋" w:cs="仿宋"/>
                <w:spacing w:val="-41"/>
                <w:sz w:val="18"/>
                <w:szCs w:val="18"/>
              </w:rPr>
              <w:t xml:space="preserve"> </w:t>
            </w:r>
            <w:r>
              <w:rPr>
                <w:rFonts w:ascii="仿宋" w:hAnsi="仿宋" w:eastAsia="仿宋" w:cs="仿宋"/>
                <w:spacing w:val="17"/>
                <w:sz w:val="18"/>
                <w:szCs w:val="18"/>
              </w:rPr>
              <w:t>依附</w:t>
            </w:r>
            <w:r>
              <w:rPr>
                <w:rFonts w:ascii="仿宋" w:hAnsi="仿宋" w:eastAsia="仿宋" w:cs="仿宋"/>
                <w:sz w:val="18"/>
                <w:szCs w:val="18"/>
              </w:rPr>
              <w:t xml:space="preserve">  </w:t>
            </w:r>
            <w:r>
              <w:rPr>
                <w:rFonts w:ascii="仿宋" w:hAnsi="仿宋" w:eastAsia="仿宋" w:cs="仿宋"/>
                <w:spacing w:val="17"/>
                <w:sz w:val="18"/>
                <w:szCs w:val="18"/>
              </w:rPr>
              <w:t>于城市道路建设各种管线</w:t>
            </w:r>
            <w:r>
              <w:rPr>
                <w:rFonts w:ascii="仿宋" w:hAnsi="仿宋" w:eastAsia="仿宋" w:cs="仿宋"/>
                <w:spacing w:val="-38"/>
                <w:sz w:val="18"/>
                <w:szCs w:val="18"/>
              </w:rPr>
              <w:t xml:space="preserve"> </w:t>
            </w:r>
            <w:r>
              <w:rPr>
                <w:rFonts w:ascii="仿宋" w:hAnsi="仿宋" w:eastAsia="仿宋" w:cs="仿宋"/>
                <w:spacing w:val="17"/>
                <w:sz w:val="18"/>
                <w:szCs w:val="18"/>
              </w:rPr>
              <w:t>、杆线等设施</w:t>
            </w:r>
            <w:r>
              <w:rPr>
                <w:rFonts w:ascii="仿宋" w:hAnsi="仿宋" w:eastAsia="仿宋" w:cs="仿宋"/>
                <w:spacing w:val="-53"/>
                <w:sz w:val="18"/>
                <w:szCs w:val="18"/>
              </w:rPr>
              <w:t xml:space="preserve"> </w:t>
            </w:r>
            <w:r>
              <w:rPr>
                <w:rFonts w:ascii="仿宋" w:hAnsi="仿宋" w:eastAsia="仿宋" w:cs="仿宋"/>
                <w:spacing w:val="17"/>
                <w:sz w:val="18"/>
                <w:szCs w:val="18"/>
              </w:rPr>
              <w:t>，不按照规定办理批准手续</w:t>
            </w:r>
          </w:p>
          <w:p>
            <w:pPr>
              <w:spacing w:line="189" w:lineRule="auto"/>
              <w:ind w:left="82"/>
              <w:rPr>
                <w:rFonts w:ascii="仿宋" w:hAnsi="仿宋" w:eastAsia="仿宋" w:cs="仿宋"/>
                <w:sz w:val="18"/>
                <w:szCs w:val="18"/>
              </w:rPr>
            </w:pPr>
            <w:r>
              <w:rPr>
                <w:rFonts w:ascii="仿宋" w:hAnsi="仿宋" w:eastAsia="仿宋" w:cs="仿宋"/>
                <w:spacing w:val="-7"/>
                <w:sz w:val="18"/>
                <w:szCs w:val="18"/>
              </w:rPr>
              <w:t>的；</w:t>
            </w:r>
          </w:p>
        </w:tc>
        <w:tc>
          <w:tcPr>
            <w:tcW w:w="1433" w:type="dxa"/>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356" w:lineRule="auto"/>
              <w:rPr>
                <w:rFonts w:ascii="Arial"/>
                <w:sz w:val="21"/>
              </w:rPr>
            </w:pPr>
          </w:p>
          <w:p>
            <w:pPr>
              <w:spacing w:line="356" w:lineRule="auto"/>
              <w:rPr>
                <w:rFonts w:ascii="Arial"/>
                <w:sz w:val="21"/>
              </w:rPr>
            </w:pPr>
          </w:p>
          <w:p>
            <w:pPr>
              <w:pStyle w:val="6"/>
              <w:spacing w:before="58" w:line="241" w:lineRule="auto"/>
              <w:ind w:left="65" w:right="61"/>
            </w:pPr>
            <w:r>
              <w:rPr>
                <w:spacing w:val="7"/>
              </w:rPr>
              <w:t>依据</w:t>
            </w:r>
            <w:r>
              <w:t xml:space="preserve"> </w:t>
            </w:r>
            <w:r>
              <w:rPr>
                <w:spacing w:val="7"/>
              </w:rPr>
              <w:t>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4" w:hRule="atLeast"/>
        </w:trPr>
        <w:tc>
          <w:tcPr>
            <w:tcW w:w="652"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0" w:lineRule="auto"/>
              <w:ind w:left="244"/>
            </w:pPr>
            <w:r>
              <w:t>20</w:t>
            </w:r>
          </w:p>
        </w:tc>
        <w:tc>
          <w:tcPr>
            <w:tcW w:w="1087" w:type="dxa"/>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0202292000</w:t>
            </w:r>
          </w:p>
        </w:tc>
        <w:tc>
          <w:tcPr>
            <w:tcW w:w="1087" w:type="dxa"/>
            <w:vAlign w:val="top"/>
          </w:tcPr>
          <w:p>
            <w:pPr>
              <w:spacing w:line="313" w:lineRule="auto"/>
              <w:rPr>
                <w:rFonts w:ascii="Arial"/>
                <w:sz w:val="21"/>
              </w:rPr>
            </w:pPr>
          </w:p>
          <w:p>
            <w:pPr>
              <w:spacing w:line="313" w:lineRule="auto"/>
              <w:rPr>
                <w:rFonts w:ascii="Arial"/>
                <w:sz w:val="21"/>
              </w:rPr>
            </w:pPr>
          </w:p>
          <w:p>
            <w:pPr>
              <w:spacing w:line="314" w:lineRule="auto"/>
              <w:rPr>
                <w:rFonts w:ascii="Arial"/>
                <w:sz w:val="21"/>
              </w:rPr>
            </w:pPr>
          </w:p>
          <w:p>
            <w:pPr>
              <w:pStyle w:val="6"/>
              <w:spacing w:before="58" w:line="231" w:lineRule="auto"/>
              <w:ind w:left="44"/>
            </w:pPr>
            <w:r>
              <w:rPr>
                <w:spacing w:val="11"/>
              </w:rPr>
              <w:t>行政处罚</w:t>
            </w:r>
          </w:p>
        </w:tc>
        <w:tc>
          <w:tcPr>
            <w:tcW w:w="2714" w:type="dxa"/>
            <w:vAlign w:val="top"/>
          </w:tcPr>
          <w:p>
            <w:pPr>
              <w:spacing w:line="345" w:lineRule="auto"/>
              <w:rPr>
                <w:rFonts w:ascii="Arial"/>
                <w:sz w:val="21"/>
              </w:rPr>
            </w:pPr>
          </w:p>
          <w:p>
            <w:pPr>
              <w:spacing w:line="346" w:lineRule="auto"/>
              <w:rPr>
                <w:rFonts w:ascii="Arial"/>
                <w:sz w:val="21"/>
              </w:rPr>
            </w:pPr>
          </w:p>
          <w:p>
            <w:pPr>
              <w:spacing w:before="59" w:line="230" w:lineRule="auto"/>
              <w:ind w:left="67"/>
              <w:rPr>
                <w:rFonts w:ascii="仿宋" w:hAnsi="仿宋" w:eastAsia="仿宋" w:cs="仿宋"/>
                <w:sz w:val="18"/>
                <w:szCs w:val="18"/>
              </w:rPr>
            </w:pPr>
            <w:r>
              <w:rPr>
                <w:rFonts w:ascii="仿宋" w:hAnsi="仿宋" w:eastAsia="仿宋" w:cs="仿宋"/>
                <w:spacing w:val="18"/>
                <w:sz w:val="18"/>
                <w:szCs w:val="18"/>
              </w:rPr>
              <w:t>对紧急抢修埋设在城市道路下</w:t>
            </w:r>
          </w:p>
          <w:p>
            <w:pPr>
              <w:spacing w:before="23" w:line="232" w:lineRule="auto"/>
              <w:ind w:left="91"/>
              <w:rPr>
                <w:rFonts w:ascii="仿宋" w:hAnsi="仿宋" w:eastAsia="仿宋" w:cs="仿宋"/>
                <w:sz w:val="18"/>
                <w:szCs w:val="18"/>
              </w:rPr>
            </w:pPr>
            <w:r>
              <w:rPr>
                <w:rFonts w:ascii="仿宋" w:hAnsi="仿宋" w:eastAsia="仿宋" w:cs="仿宋"/>
                <w:spacing w:val="16"/>
                <w:sz w:val="18"/>
                <w:szCs w:val="18"/>
              </w:rPr>
              <w:t>的管线，不按照规定补办批准</w:t>
            </w:r>
          </w:p>
          <w:p>
            <w:pPr>
              <w:spacing w:before="18" w:line="234" w:lineRule="auto"/>
              <w:ind w:left="882"/>
              <w:rPr>
                <w:rFonts w:ascii="仿宋" w:hAnsi="仿宋" w:eastAsia="仿宋" w:cs="仿宋"/>
                <w:sz w:val="18"/>
                <w:szCs w:val="18"/>
              </w:rPr>
            </w:pPr>
            <w:r>
              <w:rPr>
                <w:rFonts w:ascii="仿宋" w:hAnsi="仿宋" w:eastAsia="仿宋" w:cs="仿宋"/>
                <w:spacing w:val="13"/>
                <w:sz w:val="18"/>
                <w:szCs w:val="18"/>
              </w:rPr>
              <w:t>手续的处罚</w:t>
            </w:r>
          </w:p>
        </w:tc>
        <w:tc>
          <w:tcPr>
            <w:tcW w:w="881" w:type="dxa"/>
            <w:vAlign w:val="top"/>
          </w:tcPr>
          <w:p>
            <w:pPr>
              <w:rPr>
                <w:rFonts w:ascii="Arial"/>
                <w:sz w:val="21"/>
              </w:rPr>
            </w:pPr>
          </w:p>
        </w:tc>
        <w:tc>
          <w:tcPr>
            <w:tcW w:w="6297" w:type="dxa"/>
            <w:vAlign w:val="top"/>
          </w:tcPr>
          <w:p>
            <w:pPr>
              <w:spacing w:before="39"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54"/>
                <w:sz w:val="18"/>
                <w:szCs w:val="18"/>
              </w:rPr>
              <w:t xml:space="preserve"> </w:t>
            </w:r>
            <w:r>
              <w:rPr>
                <w:rFonts w:ascii="仿宋" w:hAnsi="仿宋" w:eastAsia="仿宋" w:cs="仿宋"/>
                <w:spacing w:val="16"/>
                <w:sz w:val="18"/>
                <w:szCs w:val="18"/>
              </w:rPr>
              <w:t>《城市道路管理条例》</w:t>
            </w:r>
            <w:r>
              <w:rPr>
                <w:rFonts w:ascii="仿宋" w:hAnsi="仿宋" w:eastAsia="仿宋" w:cs="仿宋"/>
                <w:spacing w:val="-56"/>
                <w:sz w:val="18"/>
                <w:szCs w:val="18"/>
              </w:rPr>
              <w:t xml:space="preserve"> </w:t>
            </w:r>
            <w:r>
              <w:rPr>
                <w:rFonts w:ascii="仿宋" w:hAnsi="仿宋" w:eastAsia="仿宋" w:cs="仿宋"/>
                <w:spacing w:val="16"/>
                <w:sz w:val="18"/>
                <w:szCs w:val="18"/>
              </w:rPr>
              <w:t>（国务院令1</w:t>
            </w:r>
            <w:r>
              <w:rPr>
                <w:rFonts w:ascii="仿宋" w:hAnsi="仿宋" w:eastAsia="仿宋" w:cs="仿宋"/>
                <w:spacing w:val="15"/>
                <w:sz w:val="18"/>
                <w:szCs w:val="18"/>
              </w:rPr>
              <w:t>996年第198号）</w:t>
            </w:r>
          </w:p>
          <w:p>
            <w:pPr>
              <w:spacing w:before="28" w:line="241" w:lineRule="auto"/>
              <w:ind w:left="55" w:right="203" w:firstLine="17"/>
              <w:jc w:val="both"/>
              <w:rPr>
                <w:rFonts w:ascii="仿宋" w:hAnsi="仿宋" w:eastAsia="仿宋" w:cs="仿宋"/>
                <w:sz w:val="18"/>
                <w:szCs w:val="18"/>
              </w:rPr>
            </w:pPr>
            <w:r>
              <w:rPr>
                <w:rFonts w:ascii="仿宋" w:hAnsi="仿宋" w:eastAsia="仿宋" w:cs="仿宋"/>
                <w:spacing w:val="20"/>
                <w:sz w:val="18"/>
                <w:szCs w:val="18"/>
              </w:rPr>
              <w:t>第三十四条  埋设在城市道路下的管线发生</w:t>
            </w:r>
            <w:r>
              <w:rPr>
                <w:rFonts w:ascii="仿宋" w:hAnsi="仿宋" w:eastAsia="仿宋" w:cs="仿宋"/>
                <w:spacing w:val="19"/>
                <w:sz w:val="18"/>
                <w:szCs w:val="18"/>
              </w:rPr>
              <w:t>故障需要紧急抢修的，可</w:t>
            </w:r>
            <w:r>
              <w:rPr>
                <w:rFonts w:ascii="仿宋" w:hAnsi="仿宋" w:eastAsia="仿宋" w:cs="仿宋"/>
                <w:sz w:val="18"/>
                <w:szCs w:val="18"/>
              </w:rPr>
              <w:t xml:space="preserve"> </w:t>
            </w:r>
            <w:r>
              <w:rPr>
                <w:rFonts w:ascii="仿宋" w:hAnsi="仿宋" w:eastAsia="仿宋" w:cs="仿宋"/>
                <w:spacing w:val="20"/>
                <w:sz w:val="18"/>
                <w:szCs w:val="18"/>
              </w:rPr>
              <w:t>以先行破路抢修</w:t>
            </w:r>
            <w:r>
              <w:rPr>
                <w:rFonts w:ascii="仿宋" w:hAnsi="仿宋" w:eastAsia="仿宋" w:cs="仿宋"/>
                <w:spacing w:val="-53"/>
                <w:sz w:val="18"/>
                <w:szCs w:val="18"/>
              </w:rPr>
              <w:t xml:space="preserve"> </w:t>
            </w:r>
            <w:r>
              <w:rPr>
                <w:rFonts w:ascii="仿宋" w:hAnsi="仿宋" w:eastAsia="仿宋" w:cs="仿宋"/>
                <w:spacing w:val="20"/>
                <w:sz w:val="18"/>
                <w:szCs w:val="18"/>
              </w:rPr>
              <w:t>，并同时通知市政工程行政</w:t>
            </w:r>
            <w:r>
              <w:rPr>
                <w:rFonts w:ascii="仿宋" w:hAnsi="仿宋" w:eastAsia="仿宋" w:cs="仿宋"/>
                <w:spacing w:val="19"/>
                <w:sz w:val="18"/>
                <w:szCs w:val="18"/>
              </w:rPr>
              <w:t>主管部门和公安交通管理</w:t>
            </w:r>
            <w:r>
              <w:rPr>
                <w:rFonts w:ascii="仿宋" w:hAnsi="仿宋" w:eastAsia="仿宋" w:cs="仿宋"/>
                <w:sz w:val="18"/>
                <w:szCs w:val="18"/>
              </w:rPr>
              <w:t xml:space="preserve"> </w:t>
            </w:r>
            <w:r>
              <w:rPr>
                <w:rFonts w:ascii="仿宋" w:hAnsi="仿宋" w:eastAsia="仿宋" w:cs="仿宋"/>
                <w:spacing w:val="15"/>
                <w:sz w:val="18"/>
                <w:szCs w:val="18"/>
              </w:rPr>
              <w:t>部门</w:t>
            </w:r>
            <w:r>
              <w:rPr>
                <w:rFonts w:ascii="仿宋" w:hAnsi="仿宋" w:eastAsia="仿宋" w:cs="仿宋"/>
                <w:spacing w:val="-47"/>
                <w:sz w:val="18"/>
                <w:szCs w:val="18"/>
              </w:rPr>
              <w:t xml:space="preserve"> </w:t>
            </w:r>
            <w:r>
              <w:rPr>
                <w:rFonts w:ascii="仿宋" w:hAnsi="仿宋" w:eastAsia="仿宋" w:cs="仿宋"/>
                <w:spacing w:val="15"/>
                <w:sz w:val="18"/>
                <w:szCs w:val="18"/>
              </w:rPr>
              <w:t>，在24小时内按照规定补办批准手续。</w:t>
            </w:r>
          </w:p>
          <w:p>
            <w:pPr>
              <w:spacing w:before="23" w:line="231" w:lineRule="auto"/>
              <w:ind w:left="72"/>
              <w:rPr>
                <w:rFonts w:ascii="仿宋" w:hAnsi="仿宋" w:eastAsia="仿宋" w:cs="仿宋"/>
                <w:sz w:val="18"/>
                <w:szCs w:val="18"/>
              </w:rPr>
            </w:pPr>
            <w:r>
              <w:rPr>
                <w:rFonts w:ascii="仿宋" w:hAnsi="仿宋" w:eastAsia="仿宋" w:cs="仿宋"/>
                <w:spacing w:val="18"/>
                <w:sz w:val="18"/>
                <w:szCs w:val="18"/>
              </w:rPr>
              <w:t>第四十二条  违反本条例第二十七条规定，或者有下列行为之一</w:t>
            </w:r>
            <w:r>
              <w:rPr>
                <w:rFonts w:ascii="仿宋" w:hAnsi="仿宋" w:eastAsia="仿宋" w:cs="仿宋"/>
                <w:spacing w:val="17"/>
                <w:sz w:val="18"/>
                <w:szCs w:val="18"/>
              </w:rPr>
              <w:t>的，</w:t>
            </w:r>
          </w:p>
          <w:p>
            <w:pPr>
              <w:spacing w:before="26" w:line="235" w:lineRule="auto"/>
              <w:ind w:left="65" w:right="123" w:firstLine="39"/>
              <w:rPr>
                <w:rFonts w:ascii="仿宋" w:hAnsi="仿宋" w:eastAsia="仿宋" w:cs="仿宋"/>
                <w:sz w:val="18"/>
                <w:szCs w:val="18"/>
              </w:rPr>
            </w:pPr>
            <w:r>
              <w:rPr>
                <w:rFonts w:ascii="仿宋" w:hAnsi="仿宋" w:eastAsia="仿宋" w:cs="仿宋"/>
                <w:spacing w:val="18"/>
                <w:sz w:val="18"/>
                <w:szCs w:val="18"/>
              </w:rPr>
              <w:t>由市政工程行政主管部门或者其他有关部门责令限期改正，可以处以2</w:t>
            </w:r>
            <w:r>
              <w:rPr>
                <w:rFonts w:ascii="仿宋" w:hAnsi="仿宋" w:eastAsia="仿宋" w:cs="仿宋"/>
                <w:spacing w:val="8"/>
                <w:sz w:val="18"/>
                <w:szCs w:val="18"/>
              </w:rPr>
              <w:t xml:space="preserve"> </w:t>
            </w:r>
            <w:r>
              <w:rPr>
                <w:rFonts w:ascii="仿宋" w:hAnsi="仿宋" w:eastAsia="仿宋" w:cs="仿宋"/>
                <w:spacing w:val="18"/>
                <w:sz w:val="18"/>
                <w:szCs w:val="18"/>
              </w:rPr>
              <w:t>万元以下的罚款；造成损失的，应当依法承担赔偿责任：</w:t>
            </w:r>
          </w:p>
          <w:p>
            <w:pPr>
              <w:spacing w:line="211" w:lineRule="auto"/>
              <w:ind w:left="81" w:right="208" w:hanging="27"/>
              <w:rPr>
                <w:rFonts w:ascii="仿宋" w:hAnsi="仿宋" w:eastAsia="仿宋" w:cs="仿宋"/>
                <w:sz w:val="18"/>
                <w:szCs w:val="18"/>
              </w:rPr>
            </w:pPr>
            <w:r>
              <w:rPr>
                <w:rFonts w:ascii="仿宋" w:hAnsi="仿宋" w:eastAsia="仿宋" w:cs="仿宋"/>
                <w:spacing w:val="18"/>
                <w:sz w:val="18"/>
                <w:szCs w:val="18"/>
              </w:rPr>
              <w:t>（五）</w:t>
            </w:r>
            <w:r>
              <w:rPr>
                <w:rFonts w:ascii="仿宋" w:hAnsi="仿宋" w:eastAsia="仿宋" w:cs="仿宋"/>
                <w:spacing w:val="-39"/>
                <w:sz w:val="18"/>
                <w:szCs w:val="18"/>
              </w:rPr>
              <w:t xml:space="preserve"> </w:t>
            </w:r>
            <w:r>
              <w:rPr>
                <w:rFonts w:ascii="仿宋" w:hAnsi="仿宋" w:eastAsia="仿宋" w:cs="仿宋"/>
                <w:spacing w:val="18"/>
                <w:sz w:val="18"/>
                <w:szCs w:val="18"/>
              </w:rPr>
              <w:t>紧急抢修埋设在城市道路下的管线</w:t>
            </w:r>
            <w:r>
              <w:rPr>
                <w:rFonts w:ascii="仿宋" w:hAnsi="仿宋" w:eastAsia="仿宋" w:cs="仿宋"/>
                <w:spacing w:val="-52"/>
                <w:sz w:val="18"/>
                <w:szCs w:val="18"/>
              </w:rPr>
              <w:t xml:space="preserve"> </w:t>
            </w:r>
            <w:r>
              <w:rPr>
                <w:rFonts w:ascii="仿宋" w:hAnsi="仿宋" w:eastAsia="仿宋" w:cs="仿宋"/>
                <w:spacing w:val="18"/>
                <w:sz w:val="18"/>
                <w:szCs w:val="18"/>
              </w:rPr>
              <w:t>，不按照规</w:t>
            </w:r>
            <w:r>
              <w:rPr>
                <w:rFonts w:ascii="仿宋" w:hAnsi="仿宋" w:eastAsia="仿宋" w:cs="仿宋"/>
                <w:spacing w:val="17"/>
                <w:sz w:val="18"/>
                <w:szCs w:val="18"/>
              </w:rPr>
              <w:t>定补办批准手续</w:t>
            </w:r>
            <w:r>
              <w:rPr>
                <w:rFonts w:ascii="仿宋" w:hAnsi="仿宋" w:eastAsia="仿宋" w:cs="仿宋"/>
                <w:sz w:val="18"/>
                <w:szCs w:val="18"/>
              </w:rPr>
              <w:t xml:space="preserve"> </w:t>
            </w:r>
            <w:r>
              <w:rPr>
                <w:rFonts w:ascii="仿宋" w:hAnsi="仿宋" w:eastAsia="仿宋" w:cs="仿宋"/>
                <w:spacing w:val="-7"/>
                <w:sz w:val="18"/>
                <w:szCs w:val="18"/>
              </w:rPr>
              <w:t>的；</w:t>
            </w:r>
          </w:p>
        </w:tc>
        <w:tc>
          <w:tcPr>
            <w:tcW w:w="1433" w:type="dxa"/>
            <w:vAlign w:val="top"/>
          </w:tcPr>
          <w:p>
            <w:pPr>
              <w:spacing w:line="312" w:lineRule="auto"/>
              <w:rPr>
                <w:rFonts w:ascii="Arial"/>
                <w:sz w:val="21"/>
              </w:rPr>
            </w:pPr>
          </w:p>
          <w:p>
            <w:pPr>
              <w:spacing w:line="312" w:lineRule="auto"/>
              <w:rPr>
                <w:rFonts w:ascii="Arial"/>
                <w:sz w:val="21"/>
              </w:rPr>
            </w:pPr>
          </w:p>
          <w:p>
            <w:pPr>
              <w:spacing w:line="313"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59" w:line="241" w:lineRule="auto"/>
              <w:ind w:left="65" w:right="61"/>
            </w:pPr>
            <w:r>
              <w:rPr>
                <w:spacing w:val="7"/>
              </w:rPr>
              <w:t>依据</w:t>
            </w:r>
            <w:r>
              <w:t xml:space="preserve"> </w:t>
            </w:r>
            <w:r>
              <w:rPr>
                <w:spacing w:val="7"/>
              </w:rPr>
              <w:t>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3" w:hRule="atLeast"/>
        </w:trPr>
        <w:tc>
          <w:tcPr>
            <w:tcW w:w="652"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58" w:line="191" w:lineRule="auto"/>
              <w:ind w:left="244"/>
            </w:pPr>
            <w:r>
              <w:t>21</w:t>
            </w:r>
          </w:p>
        </w:tc>
        <w:tc>
          <w:tcPr>
            <w:tcW w:w="1087"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0202293000</w:t>
            </w:r>
          </w:p>
        </w:tc>
        <w:tc>
          <w:tcPr>
            <w:tcW w:w="1087"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59" w:line="231" w:lineRule="auto"/>
              <w:ind w:left="44"/>
            </w:pPr>
            <w:r>
              <w:rPr>
                <w:spacing w:val="11"/>
              </w:rPr>
              <w:t>行政处罚</w:t>
            </w:r>
          </w:p>
        </w:tc>
        <w:tc>
          <w:tcPr>
            <w:tcW w:w="2714" w:type="dxa"/>
            <w:vAlign w:val="top"/>
          </w:tcPr>
          <w:p>
            <w:pPr>
              <w:spacing w:line="290" w:lineRule="auto"/>
              <w:rPr>
                <w:rFonts w:ascii="Arial"/>
                <w:sz w:val="21"/>
              </w:rPr>
            </w:pPr>
          </w:p>
          <w:p>
            <w:pPr>
              <w:spacing w:line="291" w:lineRule="auto"/>
              <w:rPr>
                <w:rFonts w:ascii="Arial"/>
                <w:sz w:val="21"/>
              </w:rPr>
            </w:pPr>
          </w:p>
          <w:p>
            <w:pPr>
              <w:spacing w:before="58" w:line="245" w:lineRule="auto"/>
              <w:ind w:left="61" w:right="53" w:firstLine="6"/>
              <w:rPr>
                <w:rFonts w:ascii="仿宋" w:hAnsi="仿宋" w:eastAsia="仿宋" w:cs="仿宋"/>
                <w:sz w:val="18"/>
                <w:szCs w:val="18"/>
              </w:rPr>
            </w:pPr>
            <w:r>
              <w:rPr>
                <w:rFonts w:ascii="仿宋" w:hAnsi="仿宋" w:eastAsia="仿宋" w:cs="仿宋"/>
                <w:spacing w:val="18"/>
                <w:sz w:val="18"/>
                <w:szCs w:val="18"/>
              </w:rPr>
              <w:t>对未按照批准的位置、面积、</w:t>
            </w:r>
            <w:r>
              <w:rPr>
                <w:rFonts w:ascii="仿宋" w:hAnsi="仿宋" w:eastAsia="仿宋" w:cs="仿宋"/>
                <w:spacing w:val="8"/>
                <w:sz w:val="18"/>
                <w:szCs w:val="18"/>
              </w:rPr>
              <w:t xml:space="preserve"> </w:t>
            </w:r>
            <w:r>
              <w:rPr>
                <w:rFonts w:ascii="仿宋" w:hAnsi="仿宋" w:eastAsia="仿宋" w:cs="仿宋"/>
                <w:spacing w:val="16"/>
                <w:sz w:val="18"/>
                <w:szCs w:val="18"/>
              </w:rPr>
              <w:t>期限占用或者挖掘城市道路</w:t>
            </w:r>
            <w:r>
              <w:rPr>
                <w:rFonts w:ascii="仿宋" w:hAnsi="仿宋" w:eastAsia="仿宋" w:cs="仿宋"/>
                <w:spacing w:val="-50"/>
                <w:sz w:val="18"/>
                <w:szCs w:val="18"/>
              </w:rPr>
              <w:t xml:space="preserve"> </w:t>
            </w:r>
            <w:r>
              <w:rPr>
                <w:rFonts w:ascii="仿宋" w:hAnsi="仿宋" w:eastAsia="仿宋" w:cs="仿宋"/>
                <w:spacing w:val="16"/>
                <w:sz w:val="18"/>
                <w:szCs w:val="18"/>
              </w:rPr>
              <w:t>，</w:t>
            </w:r>
            <w:r>
              <w:rPr>
                <w:rFonts w:ascii="仿宋" w:hAnsi="仿宋" w:eastAsia="仿宋" w:cs="仿宋"/>
                <w:sz w:val="18"/>
                <w:szCs w:val="18"/>
              </w:rPr>
              <w:t xml:space="preserve"> </w:t>
            </w:r>
            <w:r>
              <w:rPr>
                <w:rFonts w:ascii="仿宋" w:hAnsi="仿宋" w:eastAsia="仿宋" w:cs="仿宋"/>
                <w:spacing w:val="16"/>
                <w:sz w:val="18"/>
                <w:szCs w:val="18"/>
              </w:rPr>
              <w:t>或者需要移动位置</w:t>
            </w:r>
            <w:r>
              <w:rPr>
                <w:rFonts w:ascii="仿宋" w:hAnsi="仿宋" w:eastAsia="仿宋" w:cs="仿宋"/>
                <w:spacing w:val="-50"/>
                <w:sz w:val="18"/>
                <w:szCs w:val="18"/>
              </w:rPr>
              <w:t xml:space="preserve"> </w:t>
            </w:r>
            <w:r>
              <w:rPr>
                <w:rFonts w:ascii="仿宋" w:hAnsi="仿宋" w:eastAsia="仿宋" w:cs="仿宋"/>
                <w:spacing w:val="16"/>
                <w:sz w:val="18"/>
                <w:szCs w:val="18"/>
              </w:rPr>
              <w:t>、扩大面积</w:t>
            </w:r>
            <w:r>
              <w:rPr>
                <w:rFonts w:ascii="仿宋" w:hAnsi="仿宋" w:eastAsia="仿宋" w:cs="仿宋"/>
                <w:sz w:val="18"/>
                <w:szCs w:val="18"/>
              </w:rPr>
              <w:t xml:space="preserve"> </w:t>
            </w:r>
            <w:r>
              <w:rPr>
                <w:rFonts w:ascii="仿宋" w:hAnsi="仿宋" w:eastAsia="仿宋" w:cs="仿宋"/>
                <w:spacing w:val="16"/>
                <w:sz w:val="18"/>
                <w:szCs w:val="18"/>
              </w:rPr>
              <w:t>、延长时间</w:t>
            </w:r>
            <w:r>
              <w:rPr>
                <w:rFonts w:ascii="仿宋" w:hAnsi="仿宋" w:eastAsia="仿宋" w:cs="仿宋"/>
                <w:spacing w:val="-50"/>
                <w:sz w:val="18"/>
                <w:szCs w:val="18"/>
              </w:rPr>
              <w:t xml:space="preserve"> </w:t>
            </w:r>
            <w:r>
              <w:rPr>
                <w:rFonts w:ascii="仿宋" w:hAnsi="仿宋" w:eastAsia="仿宋" w:cs="仿宋"/>
                <w:spacing w:val="16"/>
                <w:sz w:val="18"/>
                <w:szCs w:val="18"/>
              </w:rPr>
              <w:t>，未提前办理变更</w:t>
            </w:r>
          </w:p>
          <w:p>
            <w:pPr>
              <w:spacing w:before="20" w:line="233" w:lineRule="auto"/>
              <w:ind w:left="695"/>
              <w:rPr>
                <w:rFonts w:ascii="仿宋" w:hAnsi="仿宋" w:eastAsia="仿宋" w:cs="仿宋"/>
                <w:sz w:val="18"/>
                <w:szCs w:val="18"/>
              </w:rPr>
            </w:pPr>
            <w:r>
              <w:rPr>
                <w:rFonts w:ascii="仿宋" w:hAnsi="仿宋" w:eastAsia="仿宋" w:cs="仿宋"/>
                <w:spacing w:val="12"/>
                <w:sz w:val="18"/>
                <w:szCs w:val="18"/>
              </w:rPr>
              <w:t>审批手续的处罚</w:t>
            </w:r>
          </w:p>
        </w:tc>
        <w:tc>
          <w:tcPr>
            <w:tcW w:w="881" w:type="dxa"/>
            <w:vAlign w:val="top"/>
          </w:tcPr>
          <w:p>
            <w:pPr>
              <w:rPr>
                <w:rFonts w:ascii="Arial"/>
                <w:sz w:val="21"/>
              </w:rPr>
            </w:pPr>
          </w:p>
        </w:tc>
        <w:tc>
          <w:tcPr>
            <w:tcW w:w="6297" w:type="dxa"/>
            <w:vAlign w:val="top"/>
          </w:tcPr>
          <w:p>
            <w:pPr>
              <w:spacing w:before="45"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54"/>
                <w:sz w:val="18"/>
                <w:szCs w:val="18"/>
              </w:rPr>
              <w:t xml:space="preserve"> </w:t>
            </w:r>
            <w:r>
              <w:rPr>
                <w:rFonts w:ascii="仿宋" w:hAnsi="仿宋" w:eastAsia="仿宋" w:cs="仿宋"/>
                <w:spacing w:val="16"/>
                <w:sz w:val="18"/>
                <w:szCs w:val="18"/>
              </w:rPr>
              <w:t>《城市道路管理条例》</w:t>
            </w:r>
            <w:r>
              <w:rPr>
                <w:rFonts w:ascii="仿宋" w:hAnsi="仿宋" w:eastAsia="仿宋" w:cs="仿宋"/>
                <w:spacing w:val="-56"/>
                <w:sz w:val="18"/>
                <w:szCs w:val="18"/>
              </w:rPr>
              <w:t xml:space="preserve"> </w:t>
            </w:r>
            <w:r>
              <w:rPr>
                <w:rFonts w:ascii="仿宋" w:hAnsi="仿宋" w:eastAsia="仿宋" w:cs="仿宋"/>
                <w:spacing w:val="16"/>
                <w:sz w:val="18"/>
                <w:szCs w:val="18"/>
              </w:rPr>
              <w:t>（国务院令1</w:t>
            </w:r>
            <w:r>
              <w:rPr>
                <w:rFonts w:ascii="仿宋" w:hAnsi="仿宋" w:eastAsia="仿宋" w:cs="仿宋"/>
                <w:spacing w:val="15"/>
                <w:sz w:val="18"/>
                <w:szCs w:val="18"/>
              </w:rPr>
              <w:t>996年第198号）</w:t>
            </w:r>
          </w:p>
          <w:p>
            <w:pPr>
              <w:spacing w:before="26" w:line="239" w:lineRule="auto"/>
              <w:ind w:left="82" w:right="208" w:hanging="10"/>
              <w:rPr>
                <w:rFonts w:ascii="仿宋" w:hAnsi="仿宋" w:eastAsia="仿宋" w:cs="仿宋"/>
                <w:sz w:val="18"/>
                <w:szCs w:val="18"/>
              </w:rPr>
            </w:pPr>
            <w:r>
              <w:rPr>
                <w:rFonts w:ascii="仿宋" w:hAnsi="仿宋" w:eastAsia="仿宋" w:cs="仿宋"/>
                <w:spacing w:val="19"/>
                <w:sz w:val="18"/>
                <w:szCs w:val="18"/>
              </w:rPr>
              <w:t>第三十六条  经批准占用或者挖掘城市道路的，应当按照批准的位置</w:t>
            </w:r>
            <w:r>
              <w:rPr>
                <w:rFonts w:ascii="仿宋" w:hAnsi="仿宋" w:eastAsia="仿宋" w:cs="仿宋"/>
                <w:spacing w:val="16"/>
                <w:sz w:val="18"/>
                <w:szCs w:val="18"/>
              </w:rPr>
              <w:t xml:space="preserve"> 、面积、期限占有或者挖掘。 需要移动位置、扩大面积、延长时间</w:t>
            </w:r>
          </w:p>
          <w:p>
            <w:pPr>
              <w:spacing w:before="21" w:line="232" w:lineRule="auto"/>
              <w:ind w:left="82"/>
              <w:rPr>
                <w:rFonts w:ascii="仿宋" w:hAnsi="仿宋" w:eastAsia="仿宋" w:cs="仿宋"/>
                <w:sz w:val="18"/>
                <w:szCs w:val="18"/>
              </w:rPr>
            </w:pPr>
            <w:r>
              <w:rPr>
                <w:rFonts w:ascii="仿宋" w:hAnsi="仿宋" w:eastAsia="仿宋" w:cs="仿宋"/>
                <w:spacing w:val="15"/>
                <w:sz w:val="18"/>
                <w:szCs w:val="18"/>
              </w:rPr>
              <w:t>的，应当提前办理变更审批手续。</w:t>
            </w:r>
          </w:p>
          <w:p>
            <w:pPr>
              <w:spacing w:before="27" w:line="242" w:lineRule="auto"/>
              <w:ind w:left="65" w:right="111" w:firstLine="6"/>
              <w:rPr>
                <w:rFonts w:ascii="仿宋" w:hAnsi="仿宋" w:eastAsia="仿宋" w:cs="仿宋"/>
                <w:sz w:val="18"/>
                <w:szCs w:val="18"/>
              </w:rPr>
            </w:pPr>
            <w:r>
              <w:rPr>
                <w:rFonts w:ascii="仿宋" w:hAnsi="仿宋" w:eastAsia="仿宋" w:cs="仿宋"/>
                <w:spacing w:val="17"/>
                <w:sz w:val="18"/>
                <w:szCs w:val="18"/>
              </w:rPr>
              <w:t>第四十二条  违反本条例第二十七条规定</w:t>
            </w:r>
            <w:r>
              <w:rPr>
                <w:rFonts w:ascii="仿宋" w:hAnsi="仿宋" w:eastAsia="仿宋" w:cs="仿宋"/>
                <w:spacing w:val="-52"/>
                <w:sz w:val="18"/>
                <w:szCs w:val="18"/>
              </w:rPr>
              <w:t xml:space="preserve"> </w:t>
            </w:r>
            <w:r>
              <w:rPr>
                <w:rFonts w:ascii="仿宋" w:hAnsi="仿宋" w:eastAsia="仿宋" w:cs="仿宋"/>
                <w:spacing w:val="17"/>
                <w:sz w:val="18"/>
                <w:szCs w:val="18"/>
              </w:rPr>
              <w:t>，</w:t>
            </w:r>
            <w:r>
              <w:rPr>
                <w:rFonts w:ascii="仿宋" w:hAnsi="仿宋" w:eastAsia="仿宋" w:cs="仿宋"/>
                <w:spacing w:val="50"/>
                <w:sz w:val="18"/>
                <w:szCs w:val="18"/>
              </w:rPr>
              <w:t xml:space="preserve"> </w:t>
            </w:r>
            <w:r>
              <w:rPr>
                <w:rFonts w:ascii="仿宋" w:hAnsi="仿宋" w:eastAsia="仿宋" w:cs="仿宋"/>
                <w:spacing w:val="17"/>
                <w:sz w:val="18"/>
                <w:szCs w:val="18"/>
              </w:rPr>
              <w:t>或者有下列行为之</w:t>
            </w:r>
            <w:r>
              <w:rPr>
                <w:rFonts w:ascii="仿宋" w:hAnsi="仿宋" w:eastAsia="仿宋" w:cs="仿宋"/>
                <w:spacing w:val="16"/>
                <w:sz w:val="18"/>
                <w:szCs w:val="18"/>
              </w:rPr>
              <w:t>一的，</w:t>
            </w:r>
            <w:r>
              <w:rPr>
                <w:rFonts w:ascii="仿宋" w:hAnsi="仿宋" w:eastAsia="仿宋" w:cs="仿宋"/>
                <w:sz w:val="18"/>
                <w:szCs w:val="18"/>
              </w:rPr>
              <w:t xml:space="preserve"> </w:t>
            </w:r>
            <w:r>
              <w:rPr>
                <w:rFonts w:ascii="仿宋" w:hAnsi="仿宋" w:eastAsia="仿宋" w:cs="仿宋"/>
                <w:spacing w:val="19"/>
                <w:sz w:val="18"/>
                <w:szCs w:val="18"/>
              </w:rPr>
              <w:t>由市政工程行政主管部门或者其他有关部门责令限期</w:t>
            </w:r>
            <w:r>
              <w:rPr>
                <w:rFonts w:ascii="仿宋" w:hAnsi="仿宋" w:eastAsia="仿宋" w:cs="仿宋"/>
                <w:spacing w:val="18"/>
                <w:sz w:val="18"/>
                <w:szCs w:val="18"/>
              </w:rPr>
              <w:t>改正</w:t>
            </w:r>
            <w:r>
              <w:rPr>
                <w:rFonts w:ascii="仿宋" w:hAnsi="仿宋" w:eastAsia="仿宋" w:cs="仿宋"/>
                <w:spacing w:val="-53"/>
                <w:sz w:val="18"/>
                <w:szCs w:val="18"/>
              </w:rPr>
              <w:t xml:space="preserve"> </w:t>
            </w:r>
            <w:r>
              <w:rPr>
                <w:rFonts w:ascii="仿宋" w:hAnsi="仿宋" w:eastAsia="仿宋" w:cs="仿宋"/>
                <w:spacing w:val="18"/>
                <w:sz w:val="18"/>
                <w:szCs w:val="18"/>
              </w:rPr>
              <w:t>，可以处以2</w:t>
            </w:r>
            <w:r>
              <w:rPr>
                <w:rFonts w:ascii="仿宋" w:hAnsi="仿宋" w:eastAsia="仿宋" w:cs="仿宋"/>
                <w:sz w:val="18"/>
                <w:szCs w:val="18"/>
              </w:rPr>
              <w:t xml:space="preserve"> </w:t>
            </w:r>
            <w:r>
              <w:rPr>
                <w:rFonts w:ascii="仿宋" w:hAnsi="仿宋" w:eastAsia="仿宋" w:cs="仿宋"/>
                <w:spacing w:val="18"/>
                <w:sz w:val="18"/>
                <w:szCs w:val="18"/>
              </w:rPr>
              <w:t>万元以下的罚款；造成损失的，应当依法承担赔偿责任：</w:t>
            </w:r>
          </w:p>
          <w:p>
            <w:pPr>
              <w:spacing w:before="27" w:line="238" w:lineRule="auto"/>
              <w:ind w:left="70" w:right="208" w:hanging="16"/>
              <w:rPr>
                <w:rFonts w:ascii="仿宋" w:hAnsi="仿宋" w:eastAsia="仿宋" w:cs="仿宋"/>
                <w:sz w:val="18"/>
                <w:szCs w:val="18"/>
              </w:rPr>
            </w:pPr>
            <w:r>
              <w:rPr>
                <w:rFonts w:ascii="仿宋" w:hAnsi="仿宋" w:eastAsia="仿宋" w:cs="仿宋"/>
                <w:spacing w:val="15"/>
                <w:sz w:val="18"/>
                <w:szCs w:val="18"/>
              </w:rPr>
              <w:t>（六）</w:t>
            </w:r>
            <w:r>
              <w:rPr>
                <w:rFonts w:ascii="仿宋" w:hAnsi="仿宋" w:eastAsia="仿宋" w:cs="仿宋"/>
                <w:spacing w:val="-32"/>
                <w:sz w:val="18"/>
                <w:szCs w:val="18"/>
              </w:rPr>
              <w:t xml:space="preserve"> </w:t>
            </w:r>
            <w:r>
              <w:rPr>
                <w:rFonts w:ascii="仿宋" w:hAnsi="仿宋" w:eastAsia="仿宋" w:cs="仿宋"/>
                <w:spacing w:val="15"/>
                <w:sz w:val="18"/>
                <w:szCs w:val="18"/>
              </w:rPr>
              <w:t>未按照批准的位置</w:t>
            </w:r>
            <w:r>
              <w:rPr>
                <w:rFonts w:ascii="仿宋" w:hAnsi="仿宋" w:eastAsia="仿宋" w:cs="仿宋"/>
                <w:spacing w:val="-52"/>
                <w:sz w:val="18"/>
                <w:szCs w:val="18"/>
              </w:rPr>
              <w:t xml:space="preserve"> </w:t>
            </w:r>
            <w:r>
              <w:rPr>
                <w:rFonts w:ascii="仿宋" w:hAnsi="仿宋" w:eastAsia="仿宋" w:cs="仿宋"/>
                <w:spacing w:val="15"/>
                <w:sz w:val="18"/>
                <w:szCs w:val="18"/>
              </w:rPr>
              <w:t>、面积</w:t>
            </w:r>
            <w:r>
              <w:rPr>
                <w:rFonts w:ascii="仿宋" w:hAnsi="仿宋" w:eastAsia="仿宋" w:cs="仿宋"/>
                <w:spacing w:val="-52"/>
                <w:sz w:val="18"/>
                <w:szCs w:val="18"/>
              </w:rPr>
              <w:t xml:space="preserve"> </w:t>
            </w:r>
            <w:r>
              <w:rPr>
                <w:rFonts w:ascii="仿宋" w:hAnsi="仿宋" w:eastAsia="仿宋" w:cs="仿宋"/>
                <w:spacing w:val="15"/>
                <w:sz w:val="18"/>
                <w:szCs w:val="18"/>
              </w:rPr>
              <w:t>、期限占用或者挖掘城市道路</w:t>
            </w:r>
            <w:r>
              <w:rPr>
                <w:rFonts w:ascii="仿宋" w:hAnsi="仿宋" w:eastAsia="仿宋" w:cs="仿宋"/>
                <w:spacing w:val="-52"/>
                <w:sz w:val="18"/>
                <w:szCs w:val="18"/>
              </w:rPr>
              <w:t xml:space="preserve"> </w:t>
            </w:r>
            <w:r>
              <w:rPr>
                <w:rFonts w:ascii="仿宋" w:hAnsi="仿宋" w:eastAsia="仿宋" w:cs="仿宋"/>
                <w:spacing w:val="15"/>
                <w:sz w:val="18"/>
                <w:szCs w:val="18"/>
              </w:rPr>
              <w:t>，或者</w:t>
            </w:r>
            <w:r>
              <w:rPr>
                <w:rFonts w:ascii="仿宋" w:hAnsi="仿宋" w:eastAsia="仿宋" w:cs="仿宋"/>
                <w:sz w:val="18"/>
                <w:szCs w:val="18"/>
              </w:rPr>
              <w:t xml:space="preserve"> </w:t>
            </w:r>
            <w:r>
              <w:rPr>
                <w:rFonts w:ascii="仿宋" w:hAnsi="仿宋" w:eastAsia="仿宋" w:cs="仿宋"/>
                <w:spacing w:val="16"/>
                <w:sz w:val="18"/>
                <w:szCs w:val="18"/>
              </w:rPr>
              <w:t>需要移动位置、扩大面积</w:t>
            </w:r>
            <w:r>
              <w:rPr>
                <w:rFonts w:ascii="仿宋" w:hAnsi="仿宋" w:eastAsia="仿宋" w:cs="仿宋"/>
                <w:spacing w:val="-34"/>
                <w:sz w:val="18"/>
                <w:szCs w:val="18"/>
              </w:rPr>
              <w:t xml:space="preserve"> </w:t>
            </w:r>
            <w:r>
              <w:rPr>
                <w:rFonts w:ascii="仿宋" w:hAnsi="仿宋" w:eastAsia="仿宋" w:cs="仿宋"/>
                <w:spacing w:val="16"/>
                <w:sz w:val="18"/>
                <w:szCs w:val="18"/>
              </w:rPr>
              <w:t>、延长时间</w:t>
            </w:r>
            <w:r>
              <w:rPr>
                <w:rFonts w:ascii="仿宋" w:hAnsi="仿宋" w:eastAsia="仿宋" w:cs="仿宋"/>
                <w:spacing w:val="-52"/>
                <w:sz w:val="18"/>
                <w:szCs w:val="18"/>
              </w:rPr>
              <w:t xml:space="preserve"> </w:t>
            </w:r>
            <w:r>
              <w:rPr>
                <w:rFonts w:ascii="仿宋" w:hAnsi="仿宋" w:eastAsia="仿宋" w:cs="仿宋"/>
                <w:spacing w:val="16"/>
                <w:sz w:val="18"/>
                <w:szCs w:val="18"/>
              </w:rPr>
              <w:t>，未提前办理变更审批手续的。</w:t>
            </w:r>
          </w:p>
        </w:tc>
        <w:tc>
          <w:tcPr>
            <w:tcW w:w="1433" w:type="dxa"/>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59" w:line="239" w:lineRule="auto"/>
              <w:ind w:left="65" w:right="61"/>
            </w:pPr>
            <w:r>
              <w:rPr>
                <w:spacing w:val="7"/>
              </w:rPr>
              <w:t>依据</w:t>
            </w:r>
            <w:r>
              <w:t xml:space="preserve"> </w:t>
            </w:r>
            <w:r>
              <w:rPr>
                <w:spacing w:val="7"/>
              </w:rPr>
              <w:t>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4" w:hRule="atLeast"/>
        </w:trPr>
        <w:tc>
          <w:tcPr>
            <w:tcW w:w="652"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58" w:line="190" w:lineRule="auto"/>
              <w:ind w:left="244"/>
            </w:pPr>
            <w:r>
              <w:t>22</w:t>
            </w:r>
          </w:p>
        </w:tc>
        <w:tc>
          <w:tcPr>
            <w:tcW w:w="1087"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0202331000</w:t>
            </w:r>
          </w:p>
        </w:tc>
        <w:tc>
          <w:tcPr>
            <w:tcW w:w="1087"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59" w:line="231" w:lineRule="auto"/>
              <w:ind w:left="44"/>
            </w:pPr>
            <w:r>
              <w:rPr>
                <w:spacing w:val="11"/>
              </w:rPr>
              <w:t>行政处罚</w:t>
            </w:r>
          </w:p>
        </w:tc>
        <w:tc>
          <w:tcPr>
            <w:tcW w:w="2714"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59"/>
              <w:ind w:left="1289" w:right="60" w:hanging="1222"/>
              <w:rPr>
                <w:rFonts w:ascii="仿宋" w:hAnsi="仿宋" w:eastAsia="仿宋" w:cs="仿宋"/>
                <w:sz w:val="18"/>
                <w:szCs w:val="18"/>
              </w:rPr>
            </w:pPr>
            <w:r>
              <w:rPr>
                <w:rFonts w:ascii="仿宋" w:hAnsi="仿宋" w:eastAsia="仿宋" w:cs="仿宋"/>
                <w:spacing w:val="18"/>
                <w:sz w:val="18"/>
                <w:szCs w:val="18"/>
              </w:rPr>
              <w:t>对损坏城市树木花草行为的处</w:t>
            </w:r>
            <w:r>
              <w:rPr>
                <w:rFonts w:ascii="仿宋" w:hAnsi="仿宋" w:eastAsia="仿宋" w:cs="仿宋"/>
                <w:sz w:val="18"/>
                <w:szCs w:val="18"/>
              </w:rPr>
              <w:t xml:space="preserve"> 罚</w:t>
            </w:r>
          </w:p>
        </w:tc>
        <w:tc>
          <w:tcPr>
            <w:tcW w:w="881" w:type="dxa"/>
            <w:vAlign w:val="top"/>
          </w:tcPr>
          <w:p>
            <w:pPr>
              <w:rPr>
                <w:rFonts w:ascii="Arial"/>
                <w:sz w:val="21"/>
              </w:rPr>
            </w:pPr>
          </w:p>
        </w:tc>
        <w:tc>
          <w:tcPr>
            <w:tcW w:w="6297" w:type="dxa"/>
            <w:vAlign w:val="top"/>
          </w:tcPr>
          <w:p>
            <w:pPr>
              <w:spacing w:before="59" w:line="238" w:lineRule="auto"/>
              <w:ind w:left="54" w:right="105" w:hanging="14"/>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53"/>
                <w:sz w:val="18"/>
                <w:szCs w:val="18"/>
              </w:rPr>
              <w:t xml:space="preserve"> </w:t>
            </w:r>
            <w:r>
              <w:rPr>
                <w:rFonts w:ascii="仿宋" w:hAnsi="仿宋" w:eastAsia="仿宋" w:cs="仿宋"/>
                <w:spacing w:val="16"/>
                <w:sz w:val="18"/>
                <w:szCs w:val="18"/>
              </w:rPr>
              <w:t>《城市绿化条例》</w:t>
            </w:r>
            <w:r>
              <w:rPr>
                <w:rFonts w:ascii="仿宋" w:hAnsi="仿宋" w:eastAsia="仿宋" w:cs="仿宋"/>
                <w:spacing w:val="-54"/>
                <w:sz w:val="18"/>
                <w:szCs w:val="18"/>
              </w:rPr>
              <w:t xml:space="preserve"> </w:t>
            </w:r>
            <w:r>
              <w:rPr>
                <w:rFonts w:ascii="仿宋" w:hAnsi="仿宋" w:eastAsia="仿宋" w:cs="仿宋"/>
                <w:spacing w:val="16"/>
                <w:sz w:val="18"/>
                <w:szCs w:val="18"/>
              </w:rPr>
              <w:t>（国务院令1992年第100号，2011年修</w:t>
            </w:r>
            <w:r>
              <w:rPr>
                <w:rFonts w:ascii="仿宋" w:hAnsi="仿宋" w:eastAsia="仿宋" w:cs="仿宋"/>
                <w:sz w:val="18"/>
                <w:szCs w:val="18"/>
              </w:rPr>
              <w:t xml:space="preserve"> </w:t>
            </w:r>
            <w:r>
              <w:rPr>
                <w:rFonts w:ascii="仿宋" w:hAnsi="仿宋" w:eastAsia="仿宋" w:cs="仿宋"/>
                <w:spacing w:val="14"/>
                <w:sz w:val="18"/>
                <w:szCs w:val="18"/>
              </w:rPr>
              <w:t>订，2017年国务院令第676号修改）</w:t>
            </w:r>
          </w:p>
          <w:p>
            <w:pPr>
              <w:spacing w:before="30" w:line="247" w:lineRule="auto"/>
              <w:ind w:left="49" w:right="201" w:firstLine="23"/>
              <w:rPr>
                <w:rFonts w:ascii="仿宋" w:hAnsi="仿宋" w:eastAsia="仿宋" w:cs="仿宋"/>
                <w:sz w:val="18"/>
                <w:szCs w:val="18"/>
              </w:rPr>
            </w:pPr>
            <w:r>
              <w:rPr>
                <w:rFonts w:ascii="仿宋" w:hAnsi="仿宋" w:eastAsia="仿宋" w:cs="仿宋"/>
                <w:spacing w:val="16"/>
                <w:sz w:val="18"/>
                <w:szCs w:val="18"/>
              </w:rPr>
              <w:t>第二十六条  违反本条例规定，有下列行为之一的，</w:t>
            </w:r>
            <w:r>
              <w:rPr>
                <w:rFonts w:ascii="仿宋" w:hAnsi="仿宋" w:eastAsia="仿宋" w:cs="仿宋"/>
                <w:spacing w:val="26"/>
                <w:sz w:val="18"/>
                <w:szCs w:val="18"/>
              </w:rPr>
              <w:t xml:space="preserve"> </w:t>
            </w:r>
            <w:r>
              <w:rPr>
                <w:rFonts w:ascii="仿宋" w:hAnsi="仿宋" w:eastAsia="仿宋" w:cs="仿宋"/>
                <w:spacing w:val="16"/>
                <w:sz w:val="18"/>
                <w:szCs w:val="18"/>
              </w:rPr>
              <w:t>由城市人民政府</w:t>
            </w:r>
            <w:r>
              <w:rPr>
                <w:rFonts w:ascii="仿宋" w:hAnsi="仿宋" w:eastAsia="仿宋" w:cs="仿宋"/>
                <w:sz w:val="18"/>
                <w:szCs w:val="18"/>
              </w:rPr>
              <w:t xml:space="preserve"> </w:t>
            </w:r>
            <w:r>
              <w:rPr>
                <w:rFonts w:ascii="仿宋" w:hAnsi="仿宋" w:eastAsia="仿宋" w:cs="仿宋"/>
                <w:spacing w:val="20"/>
                <w:sz w:val="18"/>
                <w:szCs w:val="18"/>
              </w:rPr>
              <w:t>城市绿化行政主管部门或者其授权的单位责令停止侵害</w:t>
            </w:r>
            <w:r>
              <w:rPr>
                <w:rFonts w:ascii="仿宋" w:hAnsi="仿宋" w:eastAsia="仿宋" w:cs="仿宋"/>
                <w:spacing w:val="-53"/>
                <w:sz w:val="18"/>
                <w:szCs w:val="18"/>
              </w:rPr>
              <w:t xml:space="preserve"> </w:t>
            </w:r>
            <w:r>
              <w:rPr>
                <w:rFonts w:ascii="仿宋" w:hAnsi="仿宋" w:eastAsia="仿宋" w:cs="仿宋"/>
                <w:spacing w:val="20"/>
                <w:sz w:val="18"/>
                <w:szCs w:val="18"/>
              </w:rPr>
              <w:t>，</w:t>
            </w:r>
            <w:r>
              <w:rPr>
                <w:rFonts w:ascii="仿宋" w:hAnsi="仿宋" w:eastAsia="仿宋" w:cs="仿宋"/>
                <w:spacing w:val="19"/>
                <w:sz w:val="18"/>
                <w:szCs w:val="18"/>
              </w:rPr>
              <w:t>可以并处罚</w:t>
            </w:r>
            <w:r>
              <w:rPr>
                <w:rFonts w:ascii="仿宋" w:hAnsi="仿宋" w:eastAsia="仿宋" w:cs="仿宋"/>
                <w:sz w:val="18"/>
                <w:szCs w:val="18"/>
              </w:rPr>
              <w:t xml:space="preserve"> </w:t>
            </w:r>
            <w:r>
              <w:rPr>
                <w:rFonts w:ascii="仿宋" w:hAnsi="仿宋" w:eastAsia="仿宋" w:cs="仿宋"/>
                <w:spacing w:val="16"/>
                <w:sz w:val="18"/>
                <w:szCs w:val="18"/>
              </w:rPr>
              <w:t>款</w:t>
            </w:r>
            <w:r>
              <w:rPr>
                <w:rFonts w:ascii="仿宋" w:hAnsi="仿宋" w:eastAsia="仿宋" w:cs="仿宋"/>
                <w:spacing w:val="-53"/>
                <w:sz w:val="18"/>
                <w:szCs w:val="18"/>
              </w:rPr>
              <w:t xml:space="preserve"> </w:t>
            </w:r>
            <w:r>
              <w:rPr>
                <w:rFonts w:ascii="仿宋" w:hAnsi="仿宋" w:eastAsia="仿宋" w:cs="仿宋"/>
                <w:spacing w:val="16"/>
                <w:sz w:val="18"/>
                <w:szCs w:val="18"/>
              </w:rPr>
              <w:t>；造成损失的</w:t>
            </w:r>
            <w:r>
              <w:rPr>
                <w:rFonts w:ascii="仿宋" w:hAnsi="仿宋" w:eastAsia="仿宋" w:cs="仿宋"/>
                <w:spacing w:val="-50"/>
                <w:sz w:val="18"/>
                <w:szCs w:val="18"/>
              </w:rPr>
              <w:t xml:space="preserve"> </w:t>
            </w:r>
            <w:r>
              <w:rPr>
                <w:rFonts w:ascii="仿宋" w:hAnsi="仿宋" w:eastAsia="仿宋" w:cs="仿宋"/>
                <w:spacing w:val="16"/>
                <w:sz w:val="18"/>
                <w:szCs w:val="18"/>
              </w:rPr>
              <w:t>，应当负赔偿责任</w:t>
            </w:r>
            <w:r>
              <w:rPr>
                <w:rFonts w:ascii="仿宋" w:hAnsi="仿宋" w:eastAsia="仿宋" w:cs="仿宋"/>
                <w:spacing w:val="-52"/>
                <w:sz w:val="18"/>
                <w:szCs w:val="18"/>
              </w:rPr>
              <w:t xml:space="preserve"> </w:t>
            </w:r>
            <w:r>
              <w:rPr>
                <w:rFonts w:ascii="仿宋" w:hAnsi="仿宋" w:eastAsia="仿宋" w:cs="仿宋"/>
                <w:spacing w:val="16"/>
                <w:sz w:val="18"/>
                <w:szCs w:val="18"/>
              </w:rPr>
              <w:t>；应当给予治安管理处罚的</w:t>
            </w:r>
            <w:r>
              <w:rPr>
                <w:rFonts w:ascii="仿宋" w:hAnsi="仿宋" w:eastAsia="仿宋" w:cs="仿宋"/>
                <w:spacing w:val="-53"/>
                <w:sz w:val="18"/>
                <w:szCs w:val="18"/>
              </w:rPr>
              <w:t xml:space="preserve"> </w:t>
            </w:r>
            <w:r>
              <w:rPr>
                <w:rFonts w:ascii="仿宋" w:hAnsi="仿宋" w:eastAsia="仿宋" w:cs="仿宋"/>
                <w:spacing w:val="16"/>
                <w:sz w:val="18"/>
                <w:szCs w:val="18"/>
              </w:rPr>
              <w:t>，依照</w:t>
            </w:r>
            <w:r>
              <w:rPr>
                <w:rFonts w:ascii="仿宋" w:hAnsi="仿宋" w:eastAsia="仿宋" w:cs="仿宋"/>
                <w:sz w:val="18"/>
                <w:szCs w:val="18"/>
              </w:rPr>
              <w:t xml:space="preserve"> </w:t>
            </w:r>
            <w:r>
              <w:rPr>
                <w:rFonts w:ascii="仿宋" w:hAnsi="仿宋" w:eastAsia="仿宋" w:cs="仿宋"/>
                <w:spacing w:val="16"/>
                <w:sz w:val="18"/>
                <w:szCs w:val="18"/>
              </w:rPr>
              <w:t>《治安管理处罚法》 的有关规定处罚</w:t>
            </w:r>
            <w:r>
              <w:rPr>
                <w:rFonts w:ascii="仿宋" w:hAnsi="仿宋" w:eastAsia="仿宋" w:cs="仿宋"/>
                <w:spacing w:val="-44"/>
                <w:sz w:val="18"/>
                <w:szCs w:val="18"/>
              </w:rPr>
              <w:t xml:space="preserve"> </w:t>
            </w:r>
            <w:r>
              <w:rPr>
                <w:rFonts w:ascii="仿宋" w:hAnsi="仿宋" w:eastAsia="仿宋" w:cs="仿宋"/>
                <w:spacing w:val="16"/>
                <w:sz w:val="18"/>
                <w:szCs w:val="18"/>
              </w:rPr>
              <w:t>；构成犯罪的，依法追究刑事责</w:t>
            </w:r>
            <w:r>
              <w:rPr>
                <w:rFonts w:ascii="仿宋" w:hAnsi="仿宋" w:eastAsia="仿宋" w:cs="仿宋"/>
                <w:sz w:val="18"/>
                <w:szCs w:val="18"/>
              </w:rPr>
              <w:t xml:space="preserve"> </w:t>
            </w:r>
            <w:r>
              <w:rPr>
                <w:rFonts w:ascii="仿宋" w:hAnsi="仿宋" w:eastAsia="仿宋" w:cs="仿宋"/>
                <w:spacing w:val="-1"/>
                <w:sz w:val="18"/>
                <w:szCs w:val="18"/>
              </w:rPr>
              <w:t>任：</w:t>
            </w:r>
          </w:p>
          <w:p>
            <w:pPr>
              <w:spacing w:before="16" w:line="231" w:lineRule="auto"/>
              <w:ind w:left="54"/>
              <w:rPr>
                <w:rFonts w:ascii="仿宋" w:hAnsi="仿宋" w:eastAsia="仿宋" w:cs="仿宋"/>
                <w:sz w:val="18"/>
                <w:szCs w:val="18"/>
              </w:rPr>
            </w:pPr>
            <w:r>
              <w:rPr>
                <w:rFonts w:ascii="仿宋" w:hAnsi="仿宋" w:eastAsia="仿宋" w:cs="仿宋"/>
                <w:spacing w:val="9"/>
                <w:sz w:val="18"/>
                <w:szCs w:val="18"/>
              </w:rPr>
              <w:t>（ 一）损坏城市树木花草的；</w:t>
            </w:r>
          </w:p>
          <w:p>
            <w:pPr>
              <w:spacing w:before="19"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39"/>
                <w:sz w:val="18"/>
                <w:szCs w:val="18"/>
              </w:rPr>
              <w:t xml:space="preserve"> </w:t>
            </w:r>
            <w:r>
              <w:rPr>
                <w:rFonts w:ascii="仿宋" w:hAnsi="仿宋" w:eastAsia="仿宋" w:cs="仿宋"/>
                <w:spacing w:val="17"/>
                <w:sz w:val="18"/>
                <w:szCs w:val="18"/>
              </w:rPr>
              <w:t>《江苏省城市绿化管理条例》</w:t>
            </w:r>
          </w:p>
          <w:p>
            <w:pPr>
              <w:spacing w:before="32" w:line="245" w:lineRule="auto"/>
              <w:ind w:left="52" w:right="208" w:firstLine="17"/>
              <w:rPr>
                <w:rFonts w:ascii="仿宋" w:hAnsi="仿宋" w:eastAsia="仿宋" w:cs="仿宋"/>
                <w:sz w:val="18"/>
                <w:szCs w:val="18"/>
              </w:rPr>
            </w:pPr>
            <w:r>
              <w:rPr>
                <w:rFonts w:ascii="仿宋" w:hAnsi="仿宋" w:eastAsia="仿宋" w:cs="仿宋"/>
                <w:spacing w:val="16"/>
                <w:sz w:val="18"/>
                <w:szCs w:val="18"/>
              </w:rPr>
              <w:t>第二十三条  违反本条例规定，有下列行为之一的，</w:t>
            </w:r>
            <w:r>
              <w:rPr>
                <w:rFonts w:ascii="仿宋" w:hAnsi="仿宋" w:eastAsia="仿宋" w:cs="仿宋"/>
                <w:spacing w:val="21"/>
                <w:sz w:val="18"/>
                <w:szCs w:val="18"/>
              </w:rPr>
              <w:t xml:space="preserve"> </w:t>
            </w:r>
            <w:r>
              <w:rPr>
                <w:rFonts w:ascii="仿宋" w:hAnsi="仿宋" w:eastAsia="仿宋" w:cs="仿宋"/>
                <w:spacing w:val="16"/>
                <w:sz w:val="18"/>
                <w:szCs w:val="18"/>
              </w:rPr>
              <w:t>由城市人民政府</w:t>
            </w:r>
            <w:r>
              <w:rPr>
                <w:rFonts w:ascii="仿宋" w:hAnsi="仿宋" w:eastAsia="仿宋" w:cs="仿宋"/>
                <w:sz w:val="18"/>
                <w:szCs w:val="18"/>
              </w:rPr>
              <w:t xml:space="preserve"> </w:t>
            </w:r>
            <w:r>
              <w:rPr>
                <w:rFonts w:ascii="仿宋" w:hAnsi="仿宋" w:eastAsia="仿宋" w:cs="仿宋"/>
                <w:spacing w:val="18"/>
                <w:sz w:val="18"/>
                <w:szCs w:val="18"/>
              </w:rPr>
              <w:t>建设（园林）</w:t>
            </w:r>
            <w:r>
              <w:rPr>
                <w:rFonts w:ascii="仿宋" w:hAnsi="仿宋" w:eastAsia="仿宋" w:cs="仿宋"/>
                <w:spacing w:val="-43"/>
                <w:sz w:val="18"/>
                <w:szCs w:val="18"/>
              </w:rPr>
              <w:t xml:space="preserve"> </w:t>
            </w:r>
            <w:r>
              <w:rPr>
                <w:rFonts w:ascii="仿宋" w:hAnsi="仿宋" w:eastAsia="仿宋" w:cs="仿宋"/>
                <w:spacing w:val="18"/>
                <w:sz w:val="18"/>
                <w:szCs w:val="18"/>
              </w:rPr>
              <w:t>行政主管部门责令停止侵害</w:t>
            </w:r>
            <w:r>
              <w:rPr>
                <w:rFonts w:ascii="仿宋" w:hAnsi="仿宋" w:eastAsia="仿宋" w:cs="仿宋"/>
                <w:spacing w:val="-52"/>
                <w:sz w:val="18"/>
                <w:szCs w:val="18"/>
              </w:rPr>
              <w:t xml:space="preserve"> </w:t>
            </w:r>
            <w:r>
              <w:rPr>
                <w:rFonts w:ascii="仿宋" w:hAnsi="仿宋" w:eastAsia="仿宋" w:cs="仿宋"/>
                <w:spacing w:val="18"/>
                <w:sz w:val="18"/>
                <w:szCs w:val="18"/>
              </w:rPr>
              <w:t>，可以并处损失费一倍以上</w:t>
            </w:r>
            <w:r>
              <w:rPr>
                <w:rFonts w:ascii="仿宋" w:hAnsi="仿宋" w:eastAsia="仿宋" w:cs="仿宋"/>
                <w:sz w:val="18"/>
                <w:szCs w:val="18"/>
              </w:rPr>
              <w:t xml:space="preserve"> </w:t>
            </w:r>
            <w:r>
              <w:rPr>
                <w:rFonts w:ascii="仿宋" w:hAnsi="仿宋" w:eastAsia="仿宋" w:cs="仿宋"/>
                <w:spacing w:val="18"/>
                <w:sz w:val="18"/>
                <w:szCs w:val="18"/>
              </w:rPr>
              <w:t>五倍以下的罚款</w:t>
            </w:r>
            <w:r>
              <w:rPr>
                <w:rFonts w:ascii="仿宋" w:hAnsi="仿宋" w:eastAsia="仿宋" w:cs="仿宋"/>
                <w:spacing w:val="-43"/>
                <w:sz w:val="18"/>
                <w:szCs w:val="18"/>
              </w:rPr>
              <w:t xml:space="preserve"> </w:t>
            </w:r>
            <w:r>
              <w:rPr>
                <w:rFonts w:ascii="仿宋" w:hAnsi="仿宋" w:eastAsia="仿宋" w:cs="仿宋"/>
                <w:spacing w:val="18"/>
                <w:sz w:val="18"/>
                <w:szCs w:val="18"/>
              </w:rPr>
              <w:t>；应当给予治安处罚的</w:t>
            </w:r>
            <w:r>
              <w:rPr>
                <w:rFonts w:ascii="仿宋" w:hAnsi="仿宋" w:eastAsia="仿宋" w:cs="仿宋"/>
                <w:spacing w:val="-52"/>
                <w:sz w:val="18"/>
                <w:szCs w:val="18"/>
              </w:rPr>
              <w:t xml:space="preserve"> </w:t>
            </w:r>
            <w:r>
              <w:rPr>
                <w:rFonts w:ascii="仿宋" w:hAnsi="仿宋" w:eastAsia="仿宋" w:cs="仿宋"/>
                <w:spacing w:val="18"/>
                <w:sz w:val="18"/>
                <w:szCs w:val="18"/>
              </w:rPr>
              <w:t>，依照《中华人民共和国治安</w:t>
            </w:r>
            <w:r>
              <w:rPr>
                <w:rFonts w:ascii="仿宋" w:hAnsi="仿宋" w:eastAsia="仿宋" w:cs="仿宋"/>
                <w:sz w:val="18"/>
                <w:szCs w:val="18"/>
              </w:rPr>
              <w:t xml:space="preserve"> </w:t>
            </w:r>
            <w:r>
              <w:rPr>
                <w:rFonts w:ascii="仿宋" w:hAnsi="仿宋" w:eastAsia="仿宋" w:cs="仿宋"/>
                <w:spacing w:val="16"/>
                <w:sz w:val="18"/>
                <w:szCs w:val="18"/>
              </w:rPr>
              <w:t>管理处罚法》 的有关规定处罚；构成犯罪的，依法追究刑事责任：</w:t>
            </w:r>
          </w:p>
          <w:p>
            <w:pPr>
              <w:spacing w:before="28" w:line="178" w:lineRule="auto"/>
              <w:ind w:left="78"/>
              <w:rPr>
                <w:rFonts w:ascii="仿宋" w:hAnsi="仿宋" w:eastAsia="仿宋" w:cs="仿宋"/>
                <w:sz w:val="18"/>
                <w:szCs w:val="18"/>
              </w:rPr>
            </w:pPr>
            <w:r>
              <w:rPr>
                <w:rFonts w:ascii="仿宋" w:hAnsi="仿宋" w:eastAsia="仿宋" w:cs="仿宋"/>
                <w:spacing w:val="7"/>
                <w:sz w:val="18"/>
                <w:szCs w:val="18"/>
              </w:rPr>
              <w:t>（ 一）损坏城市树木花草的；</w:t>
            </w:r>
          </w:p>
        </w:tc>
        <w:tc>
          <w:tcPr>
            <w:tcW w:w="1433"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59" w:line="239" w:lineRule="auto"/>
              <w:ind w:left="65" w:right="61"/>
            </w:pPr>
            <w:r>
              <w:rPr>
                <w:spacing w:val="7"/>
              </w:rPr>
              <w:t>依据</w:t>
            </w:r>
            <w:r>
              <w:t xml:space="preserve"> </w:t>
            </w:r>
            <w:r>
              <w:rPr>
                <w:spacing w:val="7"/>
              </w:rPr>
              <w:t>调整</w:t>
            </w: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9" w:hRule="atLeast"/>
        </w:trPr>
        <w:tc>
          <w:tcPr>
            <w:tcW w:w="652"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58" w:line="190" w:lineRule="auto"/>
              <w:ind w:left="244"/>
            </w:pPr>
            <w:r>
              <w:t>23</w:t>
            </w:r>
          </w:p>
        </w:tc>
        <w:tc>
          <w:tcPr>
            <w:tcW w:w="1087"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0202332000</w:t>
            </w:r>
          </w:p>
        </w:tc>
        <w:tc>
          <w:tcPr>
            <w:tcW w:w="1087" w:type="dxa"/>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pStyle w:val="6"/>
              <w:spacing w:before="59" w:line="231" w:lineRule="auto"/>
              <w:ind w:left="44"/>
            </w:pPr>
            <w:r>
              <w:rPr>
                <w:spacing w:val="11"/>
              </w:rPr>
              <w:t>行政处罚</w:t>
            </w:r>
          </w:p>
        </w:tc>
        <w:tc>
          <w:tcPr>
            <w:tcW w:w="2714"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58"/>
              <w:ind w:left="1289" w:right="60" w:hanging="1222"/>
              <w:rPr>
                <w:rFonts w:ascii="仿宋" w:hAnsi="仿宋" w:eastAsia="仿宋" w:cs="仿宋"/>
                <w:sz w:val="18"/>
                <w:szCs w:val="18"/>
              </w:rPr>
            </w:pPr>
            <w:r>
              <w:rPr>
                <w:rFonts w:ascii="仿宋" w:hAnsi="仿宋" w:eastAsia="仿宋" w:cs="仿宋"/>
                <w:spacing w:val="18"/>
                <w:sz w:val="18"/>
                <w:szCs w:val="18"/>
              </w:rPr>
              <w:t>对擅自砍伐城市树木行为的处</w:t>
            </w:r>
            <w:r>
              <w:rPr>
                <w:rFonts w:ascii="仿宋" w:hAnsi="仿宋" w:eastAsia="仿宋" w:cs="仿宋"/>
                <w:sz w:val="18"/>
                <w:szCs w:val="18"/>
              </w:rPr>
              <w:t xml:space="preserve"> 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5"/>
                <w:sz w:val="18"/>
                <w:szCs w:val="18"/>
              </w:rPr>
              <w:t>【行政法规】</w:t>
            </w:r>
            <w:r>
              <w:rPr>
                <w:rFonts w:ascii="仿宋" w:hAnsi="仿宋" w:eastAsia="仿宋" w:cs="仿宋"/>
                <w:spacing w:val="-43"/>
                <w:sz w:val="18"/>
                <w:szCs w:val="18"/>
              </w:rPr>
              <w:t xml:space="preserve"> </w:t>
            </w:r>
            <w:r>
              <w:rPr>
                <w:rFonts w:ascii="仿宋" w:hAnsi="仿宋" w:eastAsia="仿宋" w:cs="仿宋"/>
                <w:spacing w:val="15"/>
                <w:sz w:val="18"/>
                <w:szCs w:val="18"/>
              </w:rPr>
              <w:t>《城市绿化条例》</w:t>
            </w:r>
            <w:r>
              <w:rPr>
                <w:rFonts w:ascii="仿宋" w:hAnsi="仿宋" w:eastAsia="仿宋" w:cs="仿宋"/>
                <w:spacing w:val="-54"/>
                <w:sz w:val="18"/>
                <w:szCs w:val="18"/>
              </w:rPr>
              <w:t xml:space="preserve"> </w:t>
            </w:r>
            <w:r>
              <w:rPr>
                <w:rFonts w:ascii="仿宋" w:hAnsi="仿宋" w:eastAsia="仿宋" w:cs="仿宋"/>
                <w:spacing w:val="15"/>
                <w:sz w:val="18"/>
                <w:szCs w:val="18"/>
              </w:rPr>
              <w:t>（国务院令1992年第100号）</w:t>
            </w:r>
          </w:p>
          <w:p>
            <w:pPr>
              <w:spacing w:before="29" w:line="244" w:lineRule="auto"/>
              <w:ind w:left="53" w:right="107" w:firstLine="423"/>
              <w:rPr>
                <w:rFonts w:ascii="仿宋" w:hAnsi="仿宋" w:eastAsia="仿宋" w:cs="仿宋"/>
                <w:sz w:val="18"/>
                <w:szCs w:val="18"/>
              </w:rPr>
            </w:pPr>
            <w:r>
              <w:rPr>
                <w:rFonts w:ascii="仿宋" w:hAnsi="仿宋" w:eastAsia="仿宋" w:cs="仿宋"/>
                <w:spacing w:val="19"/>
                <w:sz w:val="18"/>
                <w:szCs w:val="18"/>
              </w:rPr>
              <w:t>第二十条第二款</w:t>
            </w:r>
            <w:r>
              <w:rPr>
                <w:rFonts w:ascii="仿宋" w:hAnsi="仿宋" w:eastAsia="仿宋" w:cs="仿宋"/>
                <w:spacing w:val="38"/>
                <w:sz w:val="18"/>
                <w:szCs w:val="18"/>
              </w:rPr>
              <w:t xml:space="preserve"> </w:t>
            </w:r>
            <w:r>
              <w:rPr>
                <w:rFonts w:ascii="仿宋" w:hAnsi="仿宋" w:eastAsia="仿宋" w:cs="仿宋"/>
                <w:spacing w:val="19"/>
                <w:sz w:val="18"/>
                <w:szCs w:val="18"/>
              </w:rPr>
              <w:t>砍伐城市树木，必须经城市人民政府城市绿化行</w:t>
            </w:r>
            <w:r>
              <w:rPr>
                <w:rFonts w:ascii="仿宋" w:hAnsi="仿宋" w:eastAsia="仿宋" w:cs="仿宋"/>
                <w:sz w:val="18"/>
                <w:szCs w:val="18"/>
              </w:rPr>
              <w:t xml:space="preserve"> </w:t>
            </w:r>
            <w:r>
              <w:rPr>
                <w:rFonts w:ascii="仿宋" w:hAnsi="仿宋" w:eastAsia="仿宋" w:cs="仿宋"/>
                <w:spacing w:val="19"/>
                <w:sz w:val="18"/>
                <w:szCs w:val="18"/>
              </w:rPr>
              <w:t>政主管部门批准</w:t>
            </w:r>
            <w:r>
              <w:rPr>
                <w:rFonts w:ascii="仿宋" w:hAnsi="仿宋" w:eastAsia="仿宋" w:cs="仿宋"/>
                <w:spacing w:val="-37"/>
                <w:sz w:val="18"/>
                <w:szCs w:val="18"/>
              </w:rPr>
              <w:t xml:space="preserve"> </w:t>
            </w:r>
            <w:r>
              <w:rPr>
                <w:rFonts w:ascii="仿宋" w:hAnsi="仿宋" w:eastAsia="仿宋" w:cs="仿宋"/>
                <w:spacing w:val="19"/>
                <w:sz w:val="18"/>
                <w:szCs w:val="18"/>
              </w:rPr>
              <w:t>，并按照国家有关规定补植树木或者采取其他补救措</w:t>
            </w:r>
            <w:r>
              <w:rPr>
                <w:rFonts w:ascii="仿宋" w:hAnsi="仿宋" w:eastAsia="仿宋" w:cs="仿宋"/>
                <w:sz w:val="18"/>
                <w:szCs w:val="18"/>
              </w:rPr>
              <w:t xml:space="preserve">  </w:t>
            </w:r>
            <w:r>
              <w:rPr>
                <w:rFonts w:ascii="仿宋" w:hAnsi="仿宋" w:eastAsia="仿宋" w:cs="仿宋"/>
                <w:spacing w:val="-1"/>
                <w:sz w:val="18"/>
                <w:szCs w:val="18"/>
              </w:rPr>
              <w:t>施。</w:t>
            </w:r>
          </w:p>
          <w:p>
            <w:pPr>
              <w:spacing w:before="26" w:line="241" w:lineRule="auto"/>
              <w:ind w:left="49" w:right="103" w:firstLine="428"/>
              <w:rPr>
                <w:rFonts w:ascii="仿宋" w:hAnsi="仿宋" w:eastAsia="仿宋" w:cs="仿宋"/>
                <w:sz w:val="18"/>
                <w:szCs w:val="18"/>
              </w:rPr>
            </w:pPr>
            <w:r>
              <w:rPr>
                <w:rFonts w:ascii="仿宋" w:hAnsi="仿宋" w:eastAsia="仿宋" w:cs="仿宋"/>
                <w:spacing w:val="15"/>
                <w:sz w:val="18"/>
                <w:szCs w:val="18"/>
              </w:rPr>
              <w:t>第二十六条</w:t>
            </w:r>
            <w:r>
              <w:rPr>
                <w:rFonts w:ascii="仿宋" w:hAnsi="仿宋" w:eastAsia="仿宋" w:cs="仿宋"/>
                <w:spacing w:val="50"/>
                <w:sz w:val="18"/>
                <w:szCs w:val="18"/>
              </w:rPr>
              <w:t xml:space="preserve"> </w:t>
            </w:r>
            <w:r>
              <w:rPr>
                <w:rFonts w:ascii="仿宋" w:hAnsi="仿宋" w:eastAsia="仿宋" w:cs="仿宋"/>
                <w:spacing w:val="15"/>
                <w:sz w:val="18"/>
                <w:szCs w:val="18"/>
              </w:rPr>
              <w:t>违反本条例规定，有下列行为之一的， 由城市人民政</w:t>
            </w:r>
            <w:r>
              <w:rPr>
                <w:rFonts w:ascii="仿宋" w:hAnsi="仿宋" w:eastAsia="仿宋" w:cs="仿宋"/>
                <w:sz w:val="18"/>
                <w:szCs w:val="18"/>
              </w:rPr>
              <w:t xml:space="preserve"> </w:t>
            </w:r>
            <w:r>
              <w:rPr>
                <w:rFonts w:ascii="仿宋" w:hAnsi="仿宋" w:eastAsia="仿宋" w:cs="仿宋"/>
                <w:spacing w:val="20"/>
                <w:sz w:val="18"/>
                <w:szCs w:val="18"/>
              </w:rPr>
              <w:t>府城市绿化行政主管部门或者授权的单位责令</w:t>
            </w:r>
            <w:r>
              <w:rPr>
                <w:rFonts w:ascii="仿宋" w:hAnsi="仿宋" w:eastAsia="仿宋" w:cs="仿宋"/>
                <w:spacing w:val="19"/>
                <w:sz w:val="18"/>
                <w:szCs w:val="18"/>
              </w:rPr>
              <w:t>停止侵害</w:t>
            </w:r>
            <w:r>
              <w:rPr>
                <w:rFonts w:ascii="仿宋" w:hAnsi="仿宋" w:eastAsia="仿宋" w:cs="仿宋"/>
                <w:spacing w:val="-52"/>
                <w:sz w:val="18"/>
                <w:szCs w:val="18"/>
              </w:rPr>
              <w:t xml:space="preserve"> </w:t>
            </w:r>
            <w:r>
              <w:rPr>
                <w:rFonts w:ascii="仿宋" w:hAnsi="仿宋" w:eastAsia="仿宋" w:cs="仿宋"/>
                <w:spacing w:val="19"/>
                <w:sz w:val="18"/>
                <w:szCs w:val="18"/>
              </w:rPr>
              <w:t>，可以并处罚</w:t>
            </w:r>
            <w:r>
              <w:rPr>
                <w:rFonts w:ascii="仿宋" w:hAnsi="仿宋" w:eastAsia="仿宋" w:cs="仿宋"/>
                <w:sz w:val="18"/>
                <w:szCs w:val="18"/>
              </w:rPr>
              <w:t xml:space="preserve">  </w:t>
            </w:r>
            <w:r>
              <w:rPr>
                <w:rFonts w:ascii="仿宋" w:hAnsi="仿宋" w:eastAsia="仿宋" w:cs="仿宋"/>
                <w:spacing w:val="16"/>
                <w:sz w:val="18"/>
                <w:szCs w:val="18"/>
              </w:rPr>
              <w:t>款</w:t>
            </w:r>
            <w:r>
              <w:rPr>
                <w:rFonts w:ascii="仿宋" w:hAnsi="仿宋" w:eastAsia="仿宋" w:cs="仿宋"/>
                <w:spacing w:val="-52"/>
                <w:sz w:val="18"/>
                <w:szCs w:val="18"/>
              </w:rPr>
              <w:t xml:space="preserve"> </w:t>
            </w:r>
            <w:r>
              <w:rPr>
                <w:rFonts w:ascii="仿宋" w:hAnsi="仿宋" w:eastAsia="仿宋" w:cs="仿宋"/>
                <w:spacing w:val="16"/>
                <w:sz w:val="18"/>
                <w:szCs w:val="18"/>
              </w:rPr>
              <w:t>；造成损失的</w:t>
            </w:r>
            <w:r>
              <w:rPr>
                <w:rFonts w:ascii="仿宋" w:hAnsi="仿宋" w:eastAsia="仿宋" w:cs="仿宋"/>
                <w:spacing w:val="-53"/>
                <w:sz w:val="18"/>
                <w:szCs w:val="18"/>
              </w:rPr>
              <w:t xml:space="preserve"> </w:t>
            </w:r>
            <w:r>
              <w:rPr>
                <w:rFonts w:ascii="仿宋" w:hAnsi="仿宋" w:eastAsia="仿宋" w:cs="仿宋"/>
                <w:spacing w:val="16"/>
                <w:sz w:val="18"/>
                <w:szCs w:val="18"/>
              </w:rPr>
              <w:t>，应当负赔偿责任</w:t>
            </w:r>
            <w:r>
              <w:rPr>
                <w:rFonts w:ascii="仿宋" w:hAnsi="仿宋" w:eastAsia="仿宋" w:cs="仿宋"/>
                <w:spacing w:val="-52"/>
                <w:sz w:val="18"/>
                <w:szCs w:val="18"/>
              </w:rPr>
              <w:t xml:space="preserve"> </w:t>
            </w:r>
            <w:r>
              <w:rPr>
                <w:rFonts w:ascii="仿宋" w:hAnsi="仿宋" w:eastAsia="仿宋" w:cs="仿宋"/>
                <w:spacing w:val="16"/>
                <w:sz w:val="18"/>
                <w:szCs w:val="18"/>
              </w:rPr>
              <w:t>；应当给予治安管理处罚的</w:t>
            </w:r>
            <w:r>
              <w:rPr>
                <w:rFonts w:ascii="仿宋" w:hAnsi="仿宋" w:eastAsia="仿宋" w:cs="仿宋"/>
                <w:spacing w:val="-52"/>
                <w:sz w:val="18"/>
                <w:szCs w:val="18"/>
              </w:rPr>
              <w:t xml:space="preserve"> </w:t>
            </w:r>
            <w:r>
              <w:rPr>
                <w:rFonts w:ascii="仿宋" w:hAnsi="仿宋" w:eastAsia="仿宋" w:cs="仿宋"/>
                <w:spacing w:val="15"/>
                <w:sz w:val="18"/>
                <w:szCs w:val="18"/>
              </w:rPr>
              <w:t>，依照</w:t>
            </w:r>
            <w:r>
              <w:rPr>
                <w:rFonts w:ascii="仿宋" w:hAnsi="仿宋" w:eastAsia="仿宋" w:cs="仿宋"/>
                <w:sz w:val="18"/>
                <w:szCs w:val="18"/>
              </w:rPr>
              <w:t xml:space="preserve">  </w:t>
            </w:r>
            <w:r>
              <w:rPr>
                <w:rFonts w:ascii="仿宋" w:hAnsi="仿宋" w:eastAsia="仿宋" w:cs="仿宋"/>
                <w:spacing w:val="19"/>
                <w:sz w:val="18"/>
                <w:szCs w:val="18"/>
              </w:rPr>
              <w:t>《中华人民共和国治安管理处罚条例》</w:t>
            </w:r>
            <w:r>
              <w:rPr>
                <w:rFonts w:ascii="仿宋" w:hAnsi="仿宋" w:eastAsia="仿宋" w:cs="仿宋"/>
                <w:spacing w:val="-31"/>
                <w:sz w:val="18"/>
                <w:szCs w:val="18"/>
              </w:rPr>
              <w:t xml:space="preserve"> </w:t>
            </w:r>
            <w:r>
              <w:rPr>
                <w:rFonts w:ascii="仿宋" w:hAnsi="仿宋" w:eastAsia="仿宋" w:cs="仿宋"/>
                <w:spacing w:val="19"/>
                <w:sz w:val="18"/>
                <w:szCs w:val="18"/>
              </w:rPr>
              <w:t>的有关规定处罚；</w:t>
            </w:r>
            <w:r>
              <w:rPr>
                <w:rFonts w:ascii="仿宋" w:hAnsi="仿宋" w:eastAsia="仿宋" w:cs="仿宋"/>
                <w:spacing w:val="18"/>
                <w:sz w:val="18"/>
                <w:szCs w:val="18"/>
              </w:rPr>
              <w:t>构成犯罪</w:t>
            </w:r>
          </w:p>
          <w:p>
            <w:pPr>
              <w:spacing w:line="177" w:lineRule="auto"/>
              <w:ind w:left="82"/>
              <w:rPr>
                <w:rFonts w:ascii="仿宋" w:hAnsi="仿宋" w:eastAsia="仿宋" w:cs="仿宋"/>
                <w:sz w:val="18"/>
                <w:szCs w:val="18"/>
              </w:rPr>
            </w:pPr>
            <w:r>
              <w:rPr>
                <w:rFonts w:ascii="仿宋" w:hAnsi="仿宋" w:eastAsia="仿宋" w:cs="仿宋"/>
                <w:spacing w:val="15"/>
                <w:sz w:val="18"/>
                <w:szCs w:val="18"/>
              </w:rPr>
              <w:t>的，依法追究刑事责任</w:t>
            </w:r>
          </w:p>
        </w:tc>
        <w:tc>
          <w:tcPr>
            <w:tcW w:w="1433" w:type="dxa"/>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1" w:hRule="atLeast"/>
        </w:trPr>
        <w:tc>
          <w:tcPr>
            <w:tcW w:w="652"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58" w:line="190" w:lineRule="auto"/>
              <w:ind w:left="244"/>
            </w:pPr>
            <w:r>
              <w:t>24</w:t>
            </w:r>
          </w:p>
        </w:tc>
        <w:tc>
          <w:tcPr>
            <w:tcW w:w="1087"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0202333000</w:t>
            </w:r>
          </w:p>
        </w:tc>
        <w:tc>
          <w:tcPr>
            <w:tcW w:w="1087"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59" w:line="231" w:lineRule="auto"/>
              <w:ind w:left="44"/>
            </w:pPr>
            <w:r>
              <w:rPr>
                <w:spacing w:val="11"/>
              </w:rPr>
              <w:t>行政处罚</w:t>
            </w:r>
          </w:p>
        </w:tc>
        <w:tc>
          <w:tcPr>
            <w:tcW w:w="2714"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对砍伐、擅自迁移古树名木或</w:t>
            </w:r>
          </w:p>
          <w:p>
            <w:pPr>
              <w:spacing w:before="17" w:line="231" w:lineRule="auto"/>
              <w:ind w:left="66"/>
              <w:rPr>
                <w:rFonts w:ascii="仿宋" w:hAnsi="仿宋" w:eastAsia="仿宋" w:cs="仿宋"/>
                <w:sz w:val="18"/>
                <w:szCs w:val="18"/>
              </w:rPr>
            </w:pPr>
            <w:r>
              <w:rPr>
                <w:rFonts w:ascii="仿宋" w:hAnsi="仿宋" w:eastAsia="仿宋" w:cs="仿宋"/>
                <w:spacing w:val="18"/>
                <w:sz w:val="18"/>
                <w:szCs w:val="18"/>
              </w:rPr>
              <w:t>者因养护不善致使古树名木受</w:t>
            </w:r>
          </w:p>
          <w:p>
            <w:pPr>
              <w:spacing w:before="21" w:line="231" w:lineRule="auto"/>
              <w:ind w:left="178"/>
              <w:rPr>
                <w:rFonts w:ascii="仿宋" w:hAnsi="仿宋" w:eastAsia="仿宋" w:cs="仿宋"/>
                <w:sz w:val="18"/>
                <w:szCs w:val="18"/>
              </w:rPr>
            </w:pPr>
            <w:r>
              <w:rPr>
                <w:rFonts w:ascii="仿宋" w:hAnsi="仿宋" w:eastAsia="仿宋" w:cs="仿宋"/>
                <w:spacing w:val="17"/>
                <w:sz w:val="18"/>
                <w:szCs w:val="18"/>
              </w:rPr>
              <w:t>到损伤或者死亡行为的处罚</w:t>
            </w:r>
          </w:p>
        </w:tc>
        <w:tc>
          <w:tcPr>
            <w:tcW w:w="881" w:type="dxa"/>
            <w:vAlign w:val="top"/>
          </w:tcPr>
          <w:p>
            <w:pPr>
              <w:rPr>
                <w:rFonts w:ascii="Arial"/>
                <w:sz w:val="21"/>
              </w:rPr>
            </w:pPr>
          </w:p>
        </w:tc>
        <w:tc>
          <w:tcPr>
            <w:tcW w:w="6297" w:type="dxa"/>
            <w:vAlign w:val="top"/>
          </w:tcPr>
          <w:p>
            <w:pPr>
              <w:spacing w:before="7" w:line="229" w:lineRule="exact"/>
              <w:ind w:left="40"/>
              <w:rPr>
                <w:rFonts w:ascii="仿宋" w:hAnsi="仿宋" w:eastAsia="仿宋" w:cs="仿宋"/>
                <w:sz w:val="18"/>
                <w:szCs w:val="18"/>
              </w:rPr>
            </w:pPr>
            <w:r>
              <w:rPr>
                <w:rFonts w:ascii="仿宋" w:hAnsi="仿宋" w:eastAsia="仿宋" w:cs="仿宋"/>
                <w:spacing w:val="16"/>
                <w:position w:val="-2"/>
                <w:sz w:val="18"/>
                <w:szCs w:val="18"/>
              </w:rPr>
              <w:t>【行政法规】</w:t>
            </w:r>
            <w:r>
              <w:rPr>
                <w:rFonts w:ascii="仿宋" w:hAnsi="仿宋" w:eastAsia="仿宋" w:cs="仿宋"/>
                <w:spacing w:val="-54"/>
                <w:position w:val="-2"/>
                <w:sz w:val="18"/>
                <w:szCs w:val="18"/>
              </w:rPr>
              <w:t xml:space="preserve"> </w:t>
            </w:r>
            <w:r>
              <w:rPr>
                <w:rFonts w:ascii="仿宋" w:hAnsi="仿宋" w:eastAsia="仿宋" w:cs="仿宋"/>
                <w:spacing w:val="16"/>
                <w:position w:val="-2"/>
                <w:sz w:val="18"/>
                <w:szCs w:val="18"/>
              </w:rPr>
              <w:t>《城市绿</w:t>
            </w:r>
            <w:r>
              <w:fldChar w:fldCharType="begin"/>
            </w:r>
            <w:r>
              <w:instrText xml:space="preserve">EQ \* jc3 \* hps4 \o\al(\s\up 9(</w:instrText>
            </w:r>
            <w:r>
              <w:rPr>
                <w:rFonts w:ascii="仿宋" w:hAnsi="仿宋" w:eastAsia="仿宋" w:cs="仿宋"/>
                <w:w w:val="175"/>
                <w:position w:val="-2"/>
                <w:sz w:val="4"/>
                <w:szCs w:val="4"/>
              </w:rPr>
              <w:instrText xml:space="preserve"> </w:instrText>
            </w:r>
            <w:r>
              <w:rPr>
                <w:rFonts w:ascii="仿宋" w:hAnsi="仿宋" w:eastAsia="仿宋" w:cs="仿宋"/>
                <w:w w:val="40"/>
                <w:position w:val="-2"/>
                <w:sz w:val="4"/>
                <w:szCs w:val="4"/>
              </w:rPr>
              <w:instrText xml:space="preserve">。</w:instrText>
            </w:r>
            <w:r>
              <w:instrText xml:space="preserve">),</w:instrText>
            </w:r>
            <w:r>
              <w:rPr>
                <w:rFonts w:ascii="仿宋" w:hAnsi="仿宋" w:eastAsia="仿宋" w:cs="仿宋"/>
                <w:w w:val="110"/>
                <w:position w:val="-2"/>
                <w:sz w:val="18"/>
                <w:szCs w:val="18"/>
              </w:rPr>
              <w:instrText xml:space="preserve">化</w:instrText>
            </w:r>
            <w:r>
              <w:instrText xml:space="preserve">)</w:instrText>
            </w:r>
            <w:r>
              <w:fldChar w:fldCharType="end"/>
            </w:r>
            <w:r>
              <w:rPr>
                <w:rFonts w:ascii="仿宋" w:hAnsi="仿宋" w:eastAsia="仿宋" w:cs="仿宋"/>
                <w:spacing w:val="16"/>
                <w:position w:val="-2"/>
                <w:sz w:val="18"/>
                <w:szCs w:val="18"/>
              </w:rPr>
              <w:t>条例》</w:t>
            </w:r>
            <w:r>
              <w:rPr>
                <w:rFonts w:ascii="仿宋" w:hAnsi="仿宋" w:eastAsia="仿宋" w:cs="仿宋"/>
                <w:spacing w:val="-54"/>
                <w:position w:val="-2"/>
                <w:sz w:val="18"/>
                <w:szCs w:val="18"/>
              </w:rPr>
              <w:t xml:space="preserve"> </w:t>
            </w:r>
            <w:r>
              <w:rPr>
                <w:rFonts w:ascii="仿宋" w:hAnsi="仿宋" w:eastAsia="仿宋" w:cs="仿宋"/>
                <w:spacing w:val="16"/>
                <w:position w:val="-2"/>
                <w:sz w:val="18"/>
                <w:szCs w:val="18"/>
              </w:rPr>
              <w:t>（国务院令1992年第100号，2017</w:t>
            </w:r>
            <w:r>
              <w:rPr>
                <w:rFonts w:ascii="仿宋" w:hAnsi="仿宋" w:eastAsia="仿宋" w:cs="仿宋"/>
                <w:spacing w:val="15"/>
                <w:position w:val="-2"/>
                <w:sz w:val="18"/>
                <w:szCs w:val="18"/>
              </w:rPr>
              <w:t>年国</w:t>
            </w:r>
          </w:p>
          <w:p>
            <w:pPr>
              <w:spacing w:before="50" w:line="233" w:lineRule="auto"/>
              <w:ind w:left="62"/>
              <w:rPr>
                <w:rFonts w:ascii="仿宋" w:hAnsi="仿宋" w:eastAsia="仿宋" w:cs="仿宋"/>
                <w:sz w:val="18"/>
                <w:szCs w:val="18"/>
              </w:rPr>
            </w:pPr>
            <w:r>
              <w:rPr>
                <w:rFonts w:ascii="仿宋" w:hAnsi="仿宋" w:eastAsia="仿宋" w:cs="仿宋"/>
                <w:spacing w:val="12"/>
                <w:sz w:val="18"/>
                <w:szCs w:val="18"/>
              </w:rPr>
              <w:t>务院令第676号修改）</w:t>
            </w:r>
          </w:p>
          <w:p>
            <w:pPr>
              <w:spacing w:before="24" w:line="239" w:lineRule="auto"/>
              <w:ind w:left="57" w:right="206" w:firstLine="14"/>
              <w:rPr>
                <w:rFonts w:ascii="仿宋" w:hAnsi="仿宋" w:eastAsia="仿宋" w:cs="仿宋"/>
                <w:sz w:val="18"/>
                <w:szCs w:val="18"/>
              </w:rPr>
            </w:pPr>
            <w:r>
              <w:rPr>
                <w:rFonts w:ascii="仿宋" w:hAnsi="仿宋" w:eastAsia="仿宋" w:cs="仿宋"/>
                <w:spacing w:val="15"/>
                <w:sz w:val="18"/>
                <w:szCs w:val="18"/>
              </w:rPr>
              <w:t>第二十四条</w:t>
            </w:r>
            <w:r>
              <w:rPr>
                <w:rFonts w:ascii="仿宋" w:hAnsi="仿宋" w:eastAsia="仿宋" w:cs="仿宋"/>
                <w:spacing w:val="32"/>
                <w:w w:val="101"/>
                <w:sz w:val="18"/>
                <w:szCs w:val="18"/>
              </w:rPr>
              <w:t xml:space="preserve">  </w:t>
            </w:r>
            <w:r>
              <w:rPr>
                <w:rFonts w:ascii="仿宋" w:hAnsi="仿宋" w:eastAsia="仿宋" w:cs="仿宋"/>
                <w:spacing w:val="15"/>
                <w:sz w:val="18"/>
                <w:szCs w:val="18"/>
              </w:rPr>
              <w:t>百年以上树龄的树木</w:t>
            </w:r>
            <w:r>
              <w:rPr>
                <w:rFonts w:ascii="仿宋" w:hAnsi="仿宋" w:eastAsia="仿宋" w:cs="仿宋"/>
                <w:spacing w:val="-53"/>
                <w:sz w:val="18"/>
                <w:szCs w:val="18"/>
              </w:rPr>
              <w:t xml:space="preserve"> </w:t>
            </w:r>
            <w:r>
              <w:rPr>
                <w:rFonts w:ascii="仿宋" w:hAnsi="仿宋" w:eastAsia="仿宋" w:cs="仿宋"/>
                <w:spacing w:val="15"/>
                <w:sz w:val="18"/>
                <w:szCs w:val="18"/>
              </w:rPr>
              <w:t>，稀有</w:t>
            </w:r>
            <w:r>
              <w:rPr>
                <w:rFonts w:ascii="仿宋" w:hAnsi="仿宋" w:eastAsia="仿宋" w:cs="仿宋"/>
                <w:spacing w:val="-51"/>
                <w:sz w:val="18"/>
                <w:szCs w:val="18"/>
              </w:rPr>
              <w:t xml:space="preserve"> </w:t>
            </w:r>
            <w:r>
              <w:rPr>
                <w:rFonts w:ascii="仿宋" w:hAnsi="仿宋" w:eastAsia="仿宋" w:cs="仿宋"/>
                <w:spacing w:val="15"/>
                <w:sz w:val="18"/>
                <w:szCs w:val="18"/>
              </w:rPr>
              <w:t>、珍贵树木</w:t>
            </w:r>
            <w:r>
              <w:rPr>
                <w:rFonts w:ascii="仿宋" w:hAnsi="仿宋" w:eastAsia="仿宋" w:cs="仿宋"/>
                <w:spacing w:val="-53"/>
                <w:sz w:val="18"/>
                <w:szCs w:val="18"/>
              </w:rPr>
              <w:t xml:space="preserve"> </w:t>
            </w:r>
            <w:r>
              <w:rPr>
                <w:rFonts w:ascii="仿宋" w:hAnsi="仿宋" w:eastAsia="仿宋" w:cs="仿宋"/>
                <w:spacing w:val="14"/>
                <w:sz w:val="18"/>
                <w:szCs w:val="18"/>
              </w:rPr>
              <w:t>，具有历史价值</w:t>
            </w:r>
            <w:r>
              <w:rPr>
                <w:rFonts w:ascii="仿宋" w:hAnsi="仿宋" w:eastAsia="仿宋" w:cs="仿宋"/>
                <w:sz w:val="18"/>
                <w:szCs w:val="18"/>
              </w:rPr>
              <w:t xml:space="preserve"> </w:t>
            </w:r>
            <w:r>
              <w:rPr>
                <w:rFonts w:ascii="仿宋" w:hAnsi="仿宋" w:eastAsia="仿宋" w:cs="仿宋"/>
                <w:spacing w:val="15"/>
                <w:sz w:val="18"/>
                <w:szCs w:val="18"/>
              </w:rPr>
              <w:t>或者重要纪念意义的树木</w:t>
            </w:r>
            <w:r>
              <w:rPr>
                <w:rFonts w:ascii="仿宋" w:hAnsi="仿宋" w:eastAsia="仿宋" w:cs="仿宋"/>
                <w:spacing w:val="-41"/>
                <w:sz w:val="18"/>
                <w:szCs w:val="18"/>
              </w:rPr>
              <w:t xml:space="preserve"> </w:t>
            </w:r>
            <w:r>
              <w:rPr>
                <w:rFonts w:ascii="仿宋" w:hAnsi="仿宋" w:eastAsia="仿宋" w:cs="仿宋"/>
                <w:spacing w:val="15"/>
                <w:sz w:val="18"/>
                <w:szCs w:val="18"/>
              </w:rPr>
              <w:t>，均属古树名木。</w:t>
            </w:r>
          </w:p>
          <w:p>
            <w:pPr>
              <w:spacing w:before="29" w:line="247" w:lineRule="auto"/>
              <w:ind w:left="49" w:right="203" w:firstLine="8"/>
              <w:jc w:val="both"/>
              <w:rPr>
                <w:rFonts w:ascii="仿宋" w:hAnsi="仿宋" w:eastAsia="仿宋" w:cs="仿宋"/>
                <w:sz w:val="18"/>
                <w:szCs w:val="18"/>
              </w:rPr>
            </w:pPr>
            <w:r>
              <w:rPr>
                <w:rFonts w:ascii="仿宋" w:hAnsi="仿宋" w:eastAsia="仿宋" w:cs="仿宋"/>
                <w:spacing w:val="18"/>
                <w:sz w:val="18"/>
                <w:szCs w:val="18"/>
              </w:rPr>
              <w:t>对城市古树名木实行统一管理</w:t>
            </w:r>
            <w:r>
              <w:rPr>
                <w:rFonts w:ascii="仿宋" w:hAnsi="仿宋" w:eastAsia="仿宋" w:cs="仿宋"/>
                <w:spacing w:val="-45"/>
                <w:sz w:val="18"/>
                <w:szCs w:val="18"/>
              </w:rPr>
              <w:t xml:space="preserve"> </w:t>
            </w:r>
            <w:r>
              <w:rPr>
                <w:rFonts w:ascii="仿宋" w:hAnsi="仿宋" w:eastAsia="仿宋" w:cs="仿宋"/>
                <w:spacing w:val="18"/>
                <w:sz w:val="18"/>
                <w:szCs w:val="18"/>
              </w:rPr>
              <w:t>，分别养护</w:t>
            </w:r>
            <w:r>
              <w:rPr>
                <w:rFonts w:ascii="仿宋" w:hAnsi="仿宋" w:eastAsia="仿宋" w:cs="仿宋"/>
                <w:spacing w:val="-52"/>
                <w:sz w:val="18"/>
                <w:szCs w:val="18"/>
              </w:rPr>
              <w:t xml:space="preserve"> </w:t>
            </w:r>
            <w:r>
              <w:rPr>
                <w:rFonts w:ascii="仿宋" w:hAnsi="仿宋" w:eastAsia="仿宋" w:cs="仿宋"/>
                <w:spacing w:val="18"/>
                <w:sz w:val="18"/>
                <w:szCs w:val="18"/>
              </w:rPr>
              <w:t>。城市人民政府城市绿化行</w:t>
            </w:r>
            <w:r>
              <w:rPr>
                <w:rFonts w:ascii="仿宋" w:hAnsi="仿宋" w:eastAsia="仿宋" w:cs="仿宋"/>
                <w:sz w:val="18"/>
                <w:szCs w:val="18"/>
              </w:rPr>
              <w:t xml:space="preserve"> </w:t>
            </w:r>
            <w:r>
              <w:rPr>
                <w:rFonts w:ascii="仿宋" w:hAnsi="仿宋" w:eastAsia="仿宋" w:cs="仿宋"/>
                <w:spacing w:val="17"/>
                <w:sz w:val="18"/>
                <w:szCs w:val="18"/>
              </w:rPr>
              <w:t>政主管部门</w:t>
            </w:r>
            <w:r>
              <w:rPr>
                <w:rFonts w:ascii="仿宋" w:hAnsi="仿宋" w:eastAsia="仿宋" w:cs="仿宋"/>
                <w:spacing w:val="-43"/>
                <w:sz w:val="18"/>
                <w:szCs w:val="18"/>
              </w:rPr>
              <w:t xml:space="preserve"> </w:t>
            </w:r>
            <w:r>
              <w:rPr>
                <w:rFonts w:ascii="仿宋" w:hAnsi="仿宋" w:eastAsia="仿宋" w:cs="仿宋"/>
                <w:spacing w:val="17"/>
                <w:sz w:val="18"/>
                <w:szCs w:val="18"/>
              </w:rPr>
              <w:t>，应当建立古树名木的档案和标志</w:t>
            </w:r>
            <w:r>
              <w:rPr>
                <w:rFonts w:ascii="仿宋" w:hAnsi="仿宋" w:eastAsia="仿宋" w:cs="仿宋"/>
                <w:spacing w:val="-53"/>
                <w:sz w:val="18"/>
                <w:szCs w:val="18"/>
              </w:rPr>
              <w:t xml:space="preserve"> </w:t>
            </w:r>
            <w:r>
              <w:rPr>
                <w:rFonts w:ascii="仿宋" w:hAnsi="仿宋" w:eastAsia="仿宋" w:cs="仿宋"/>
                <w:spacing w:val="17"/>
                <w:sz w:val="18"/>
                <w:szCs w:val="18"/>
              </w:rPr>
              <w:t>，划定保护范围</w:t>
            </w:r>
            <w:r>
              <w:rPr>
                <w:rFonts w:ascii="仿宋" w:hAnsi="仿宋" w:eastAsia="仿宋" w:cs="仿宋"/>
                <w:spacing w:val="-52"/>
                <w:sz w:val="18"/>
                <w:szCs w:val="18"/>
              </w:rPr>
              <w:t xml:space="preserve"> </w:t>
            </w:r>
            <w:r>
              <w:rPr>
                <w:rFonts w:ascii="仿宋" w:hAnsi="仿宋" w:eastAsia="仿宋" w:cs="仿宋"/>
                <w:spacing w:val="17"/>
                <w:sz w:val="18"/>
                <w:szCs w:val="18"/>
              </w:rPr>
              <w:t>，加强</w:t>
            </w:r>
            <w:r>
              <w:rPr>
                <w:rFonts w:ascii="仿宋" w:hAnsi="仿宋" w:eastAsia="仿宋" w:cs="仿宋"/>
                <w:sz w:val="18"/>
                <w:szCs w:val="18"/>
              </w:rPr>
              <w:t xml:space="preserve"> </w:t>
            </w:r>
            <w:r>
              <w:rPr>
                <w:rFonts w:ascii="仿宋" w:hAnsi="仿宋" w:eastAsia="仿宋" w:cs="仿宋"/>
                <w:spacing w:val="15"/>
                <w:sz w:val="18"/>
                <w:szCs w:val="18"/>
              </w:rPr>
              <w:t>养护管理</w:t>
            </w:r>
            <w:r>
              <w:rPr>
                <w:rFonts w:ascii="仿宋" w:hAnsi="仿宋" w:eastAsia="仿宋" w:cs="仿宋"/>
                <w:spacing w:val="-51"/>
                <w:sz w:val="18"/>
                <w:szCs w:val="18"/>
              </w:rPr>
              <w:t xml:space="preserve"> </w:t>
            </w:r>
            <w:r>
              <w:rPr>
                <w:rFonts w:ascii="仿宋" w:hAnsi="仿宋" w:eastAsia="仿宋" w:cs="仿宋"/>
                <w:spacing w:val="15"/>
                <w:sz w:val="18"/>
                <w:szCs w:val="18"/>
              </w:rPr>
              <w:t>。在单位管界内或者私人庭院内的古树名木</w:t>
            </w:r>
            <w:r>
              <w:rPr>
                <w:rFonts w:ascii="仿宋" w:hAnsi="仿宋" w:eastAsia="仿宋" w:cs="仿宋"/>
                <w:spacing w:val="-52"/>
                <w:sz w:val="18"/>
                <w:szCs w:val="18"/>
              </w:rPr>
              <w:t xml:space="preserve"> </w:t>
            </w:r>
            <w:r>
              <w:rPr>
                <w:rFonts w:ascii="仿宋" w:hAnsi="仿宋" w:eastAsia="仿宋" w:cs="仿宋"/>
                <w:spacing w:val="15"/>
                <w:sz w:val="18"/>
                <w:szCs w:val="18"/>
              </w:rPr>
              <w:t>， 由该单位或者</w:t>
            </w:r>
            <w:r>
              <w:rPr>
                <w:rFonts w:ascii="仿宋" w:hAnsi="仿宋" w:eastAsia="仿宋" w:cs="仿宋"/>
                <w:sz w:val="18"/>
                <w:szCs w:val="18"/>
              </w:rPr>
              <w:t xml:space="preserve"> </w:t>
            </w:r>
            <w:r>
              <w:rPr>
                <w:rFonts w:ascii="仿宋" w:hAnsi="仿宋" w:eastAsia="仿宋" w:cs="仿宋"/>
                <w:spacing w:val="18"/>
                <w:sz w:val="18"/>
                <w:szCs w:val="18"/>
              </w:rPr>
              <w:t>居民负责养护</w:t>
            </w:r>
            <w:r>
              <w:rPr>
                <w:rFonts w:ascii="仿宋" w:hAnsi="仿宋" w:eastAsia="仿宋" w:cs="仿宋"/>
                <w:spacing w:val="-35"/>
                <w:sz w:val="18"/>
                <w:szCs w:val="18"/>
              </w:rPr>
              <w:t xml:space="preserve"> </w:t>
            </w:r>
            <w:r>
              <w:rPr>
                <w:rFonts w:ascii="仿宋" w:hAnsi="仿宋" w:eastAsia="仿宋" w:cs="仿宋"/>
                <w:spacing w:val="18"/>
                <w:sz w:val="18"/>
                <w:szCs w:val="18"/>
              </w:rPr>
              <w:t>，</w:t>
            </w:r>
            <w:r>
              <w:rPr>
                <w:rFonts w:ascii="仿宋" w:hAnsi="仿宋" w:eastAsia="仿宋" w:cs="仿宋"/>
                <w:spacing w:val="-53"/>
                <w:sz w:val="18"/>
                <w:szCs w:val="18"/>
              </w:rPr>
              <w:t xml:space="preserve"> </w:t>
            </w:r>
            <w:r>
              <w:rPr>
                <w:rFonts w:ascii="仿宋" w:hAnsi="仿宋" w:eastAsia="仿宋" w:cs="仿宋"/>
                <w:spacing w:val="18"/>
                <w:sz w:val="18"/>
                <w:szCs w:val="18"/>
              </w:rPr>
              <w:t>城市人民政府城市绿化行政主管部门负责监督和技术</w:t>
            </w:r>
            <w:r>
              <w:rPr>
                <w:rFonts w:ascii="仿宋" w:hAnsi="仿宋" w:eastAsia="仿宋" w:cs="仿宋"/>
                <w:sz w:val="18"/>
                <w:szCs w:val="18"/>
              </w:rPr>
              <w:t xml:space="preserve"> </w:t>
            </w:r>
            <w:r>
              <w:rPr>
                <w:rFonts w:ascii="仿宋" w:hAnsi="仿宋" w:eastAsia="仿宋" w:cs="仿宋"/>
                <w:spacing w:val="3"/>
                <w:sz w:val="18"/>
                <w:szCs w:val="18"/>
              </w:rPr>
              <w:t>指导。</w:t>
            </w:r>
          </w:p>
          <w:p>
            <w:pPr>
              <w:spacing w:before="27" w:line="243" w:lineRule="auto"/>
              <w:ind w:left="55" w:right="201" w:hanging="4"/>
              <w:jc w:val="both"/>
              <w:rPr>
                <w:rFonts w:ascii="仿宋" w:hAnsi="仿宋" w:eastAsia="仿宋" w:cs="仿宋"/>
                <w:sz w:val="18"/>
                <w:szCs w:val="18"/>
              </w:rPr>
            </w:pPr>
            <w:r>
              <w:rPr>
                <w:rFonts w:ascii="仿宋" w:hAnsi="仿宋" w:eastAsia="仿宋" w:cs="仿宋"/>
                <w:spacing w:val="17"/>
                <w:sz w:val="18"/>
                <w:szCs w:val="18"/>
              </w:rPr>
              <w:t>严禁砍伐或者迁移古树名木。 因特殊需要迁移古树名木，必须经城市</w:t>
            </w:r>
            <w:r>
              <w:rPr>
                <w:rFonts w:ascii="仿宋" w:hAnsi="仿宋" w:eastAsia="仿宋" w:cs="仿宋"/>
                <w:spacing w:val="16"/>
                <w:sz w:val="18"/>
                <w:szCs w:val="18"/>
              </w:rPr>
              <w:t xml:space="preserve"> </w:t>
            </w:r>
            <w:r>
              <w:rPr>
                <w:rFonts w:ascii="仿宋" w:hAnsi="仿宋" w:eastAsia="仿宋" w:cs="仿宋"/>
                <w:spacing w:val="20"/>
                <w:sz w:val="18"/>
                <w:szCs w:val="18"/>
              </w:rPr>
              <w:t>人民政府城市绿化行政主管部门审查同意</w:t>
            </w:r>
            <w:r>
              <w:rPr>
                <w:rFonts w:ascii="仿宋" w:hAnsi="仿宋" w:eastAsia="仿宋" w:cs="仿宋"/>
                <w:spacing w:val="-53"/>
                <w:sz w:val="18"/>
                <w:szCs w:val="18"/>
              </w:rPr>
              <w:t xml:space="preserve"> </w:t>
            </w:r>
            <w:r>
              <w:rPr>
                <w:rFonts w:ascii="仿宋" w:hAnsi="仿宋" w:eastAsia="仿宋" w:cs="仿宋"/>
                <w:spacing w:val="20"/>
                <w:sz w:val="18"/>
                <w:szCs w:val="18"/>
              </w:rPr>
              <w:t>，</w:t>
            </w:r>
            <w:r>
              <w:rPr>
                <w:rFonts w:ascii="仿宋" w:hAnsi="仿宋" w:eastAsia="仿宋" w:cs="仿宋"/>
                <w:spacing w:val="19"/>
                <w:sz w:val="18"/>
                <w:szCs w:val="18"/>
              </w:rPr>
              <w:t>并报同级或者上级人民政</w:t>
            </w:r>
            <w:r>
              <w:rPr>
                <w:rFonts w:ascii="仿宋" w:hAnsi="仿宋" w:eastAsia="仿宋" w:cs="仿宋"/>
                <w:sz w:val="18"/>
                <w:szCs w:val="18"/>
              </w:rPr>
              <w:t xml:space="preserve"> </w:t>
            </w:r>
            <w:r>
              <w:rPr>
                <w:rFonts w:ascii="仿宋" w:hAnsi="仿宋" w:eastAsia="仿宋" w:cs="仿宋"/>
                <w:spacing w:val="6"/>
                <w:sz w:val="18"/>
                <w:szCs w:val="18"/>
              </w:rPr>
              <w:t>府批准。</w:t>
            </w:r>
          </w:p>
          <w:p>
            <w:pPr>
              <w:spacing w:before="27" w:line="237" w:lineRule="auto"/>
              <w:ind w:left="55" w:right="208" w:firstLine="13"/>
              <w:rPr>
                <w:rFonts w:ascii="仿宋" w:hAnsi="仿宋" w:eastAsia="仿宋" w:cs="仿宋"/>
                <w:sz w:val="18"/>
                <w:szCs w:val="18"/>
              </w:rPr>
            </w:pPr>
            <w:r>
              <w:rPr>
                <w:rFonts w:ascii="仿宋" w:hAnsi="仿宋" w:eastAsia="仿宋" w:cs="仿宋"/>
                <w:spacing w:val="16"/>
                <w:sz w:val="18"/>
                <w:szCs w:val="18"/>
              </w:rPr>
              <w:t>第二十六条  违反本条例规定，有下列行为之一的，</w:t>
            </w:r>
            <w:r>
              <w:rPr>
                <w:rFonts w:ascii="仿宋" w:hAnsi="仿宋" w:eastAsia="仿宋" w:cs="仿宋"/>
                <w:spacing w:val="21"/>
                <w:sz w:val="18"/>
                <w:szCs w:val="18"/>
              </w:rPr>
              <w:t xml:space="preserve"> </w:t>
            </w:r>
            <w:r>
              <w:rPr>
                <w:rFonts w:ascii="仿宋" w:hAnsi="仿宋" w:eastAsia="仿宋" w:cs="仿宋"/>
                <w:spacing w:val="16"/>
                <w:sz w:val="18"/>
                <w:szCs w:val="18"/>
              </w:rPr>
              <w:t>由城市人民政府</w:t>
            </w:r>
            <w:r>
              <w:rPr>
                <w:rFonts w:ascii="仿宋" w:hAnsi="仿宋" w:eastAsia="仿宋" w:cs="仿宋"/>
                <w:sz w:val="18"/>
                <w:szCs w:val="18"/>
              </w:rPr>
              <w:t xml:space="preserve"> </w:t>
            </w:r>
            <w:r>
              <w:rPr>
                <w:rFonts w:ascii="仿宋" w:hAnsi="仿宋" w:eastAsia="仿宋" w:cs="仿宋"/>
                <w:spacing w:val="19"/>
                <w:sz w:val="18"/>
                <w:szCs w:val="18"/>
              </w:rPr>
              <w:t>城市绿化行政主管部门或者授权的单位责令停</w:t>
            </w:r>
            <w:r>
              <w:rPr>
                <w:rFonts w:ascii="仿宋" w:hAnsi="仿宋" w:eastAsia="仿宋" w:cs="仿宋"/>
                <w:spacing w:val="18"/>
                <w:sz w:val="18"/>
                <w:szCs w:val="18"/>
              </w:rPr>
              <w:t>止侵害</w:t>
            </w:r>
            <w:r>
              <w:rPr>
                <w:rFonts w:ascii="仿宋" w:hAnsi="仿宋" w:eastAsia="仿宋" w:cs="仿宋"/>
                <w:spacing w:val="-52"/>
                <w:sz w:val="18"/>
                <w:szCs w:val="18"/>
              </w:rPr>
              <w:t xml:space="preserve"> </w:t>
            </w:r>
            <w:r>
              <w:rPr>
                <w:rFonts w:ascii="仿宋" w:hAnsi="仿宋" w:eastAsia="仿宋" w:cs="仿宋"/>
                <w:spacing w:val="18"/>
                <w:sz w:val="18"/>
                <w:szCs w:val="18"/>
              </w:rPr>
              <w:t>，可以并处罚</w:t>
            </w:r>
          </w:p>
          <w:p>
            <w:pPr>
              <w:spacing w:before="31" w:line="244" w:lineRule="auto"/>
              <w:ind w:left="50" w:right="225" w:firstLine="3"/>
              <w:rPr>
                <w:rFonts w:ascii="仿宋" w:hAnsi="仿宋" w:eastAsia="仿宋" w:cs="仿宋"/>
                <w:sz w:val="18"/>
                <w:szCs w:val="18"/>
              </w:rPr>
            </w:pPr>
            <w:r>
              <w:rPr>
                <w:rFonts w:ascii="仿宋" w:hAnsi="仿宋" w:eastAsia="仿宋" w:cs="仿宋"/>
                <w:spacing w:val="15"/>
                <w:sz w:val="18"/>
                <w:szCs w:val="18"/>
              </w:rPr>
              <w:t>款</w:t>
            </w:r>
            <w:r>
              <w:rPr>
                <w:rFonts w:ascii="仿宋" w:hAnsi="仿宋" w:eastAsia="仿宋" w:cs="仿宋"/>
                <w:spacing w:val="-47"/>
                <w:sz w:val="18"/>
                <w:szCs w:val="18"/>
              </w:rPr>
              <w:t xml:space="preserve"> </w:t>
            </w:r>
            <w:r>
              <w:rPr>
                <w:rFonts w:ascii="仿宋" w:hAnsi="仿宋" w:eastAsia="仿宋" w:cs="仿宋"/>
                <w:spacing w:val="15"/>
                <w:sz w:val="18"/>
                <w:szCs w:val="18"/>
              </w:rPr>
              <w:t>；造成损失的</w:t>
            </w:r>
            <w:r>
              <w:rPr>
                <w:rFonts w:ascii="仿宋" w:hAnsi="仿宋" w:eastAsia="仿宋" w:cs="仿宋"/>
                <w:spacing w:val="-52"/>
                <w:sz w:val="18"/>
                <w:szCs w:val="18"/>
              </w:rPr>
              <w:t xml:space="preserve"> </w:t>
            </w:r>
            <w:r>
              <w:rPr>
                <w:rFonts w:ascii="仿宋" w:hAnsi="仿宋" w:eastAsia="仿宋" w:cs="仿宋"/>
                <w:spacing w:val="15"/>
                <w:sz w:val="18"/>
                <w:szCs w:val="18"/>
              </w:rPr>
              <w:t>，应当负赔偿责任</w:t>
            </w:r>
            <w:r>
              <w:rPr>
                <w:rFonts w:ascii="仿宋" w:hAnsi="仿宋" w:eastAsia="仿宋" w:cs="仿宋"/>
                <w:spacing w:val="-53"/>
                <w:sz w:val="18"/>
                <w:szCs w:val="18"/>
              </w:rPr>
              <w:t xml:space="preserve"> </w:t>
            </w:r>
            <w:r>
              <w:rPr>
                <w:rFonts w:ascii="仿宋" w:hAnsi="仿宋" w:eastAsia="仿宋" w:cs="仿宋"/>
                <w:spacing w:val="15"/>
                <w:sz w:val="18"/>
                <w:szCs w:val="18"/>
              </w:rPr>
              <w:t>；应当给予治安管理处罚的</w:t>
            </w:r>
            <w:r>
              <w:rPr>
                <w:rFonts w:ascii="仿宋" w:hAnsi="仿宋" w:eastAsia="仿宋" w:cs="仿宋"/>
                <w:spacing w:val="-52"/>
                <w:sz w:val="18"/>
                <w:szCs w:val="18"/>
              </w:rPr>
              <w:t xml:space="preserve"> </w:t>
            </w:r>
            <w:r>
              <w:rPr>
                <w:rFonts w:ascii="仿宋" w:hAnsi="仿宋" w:eastAsia="仿宋" w:cs="仿宋"/>
                <w:spacing w:val="15"/>
                <w:sz w:val="18"/>
                <w:szCs w:val="18"/>
              </w:rPr>
              <w:t>，依照</w:t>
            </w:r>
            <w:r>
              <w:rPr>
                <w:rFonts w:ascii="仿宋" w:hAnsi="仿宋" w:eastAsia="仿宋" w:cs="仿宋"/>
                <w:sz w:val="18"/>
                <w:szCs w:val="18"/>
              </w:rPr>
              <w:t xml:space="preserve"> </w:t>
            </w:r>
            <w:r>
              <w:rPr>
                <w:rFonts w:ascii="仿宋" w:hAnsi="仿宋" w:eastAsia="仿宋" w:cs="仿宋"/>
                <w:spacing w:val="17"/>
                <w:sz w:val="18"/>
                <w:szCs w:val="18"/>
              </w:rPr>
              <w:t>《中华人民共和国治安管理处罚法》 的有关规定处罚</w:t>
            </w:r>
            <w:r>
              <w:rPr>
                <w:rFonts w:ascii="仿宋" w:hAnsi="仿宋" w:eastAsia="仿宋" w:cs="仿宋"/>
                <w:spacing w:val="16"/>
                <w:sz w:val="18"/>
                <w:szCs w:val="18"/>
              </w:rPr>
              <w:t>；构成犯罪的，</w:t>
            </w:r>
            <w:r>
              <w:rPr>
                <w:rFonts w:ascii="仿宋" w:hAnsi="仿宋" w:eastAsia="仿宋" w:cs="仿宋"/>
                <w:sz w:val="18"/>
                <w:szCs w:val="18"/>
              </w:rPr>
              <w:t xml:space="preserve"> </w:t>
            </w:r>
            <w:r>
              <w:rPr>
                <w:rFonts w:ascii="仿宋" w:hAnsi="仿宋" w:eastAsia="仿宋" w:cs="仿宋"/>
                <w:spacing w:val="14"/>
                <w:sz w:val="18"/>
                <w:szCs w:val="18"/>
              </w:rPr>
              <w:t>依法追究刑事责任。</w:t>
            </w:r>
          </w:p>
          <w:p>
            <w:pPr>
              <w:spacing w:before="27" w:line="238" w:lineRule="auto"/>
              <w:ind w:left="56" w:right="208" w:hanging="2"/>
              <w:rPr>
                <w:rFonts w:ascii="仿宋" w:hAnsi="仿宋" w:eastAsia="仿宋" w:cs="仿宋"/>
                <w:sz w:val="18"/>
                <w:szCs w:val="18"/>
              </w:rPr>
            </w:pPr>
            <w:r>
              <w:rPr>
                <w:rFonts w:ascii="仿宋" w:hAnsi="仿宋" w:eastAsia="仿宋" w:cs="仿宋"/>
                <w:spacing w:val="18"/>
                <w:sz w:val="18"/>
                <w:szCs w:val="18"/>
              </w:rPr>
              <w:t>（三）</w:t>
            </w:r>
            <w:r>
              <w:rPr>
                <w:rFonts w:ascii="仿宋" w:hAnsi="仿宋" w:eastAsia="仿宋" w:cs="仿宋"/>
                <w:spacing w:val="-46"/>
                <w:sz w:val="18"/>
                <w:szCs w:val="18"/>
              </w:rPr>
              <w:t xml:space="preserve"> </w:t>
            </w:r>
            <w:r>
              <w:rPr>
                <w:rFonts w:ascii="仿宋" w:hAnsi="仿宋" w:eastAsia="仿宋" w:cs="仿宋"/>
                <w:spacing w:val="18"/>
                <w:sz w:val="18"/>
                <w:szCs w:val="18"/>
              </w:rPr>
              <w:t>砍伐</w:t>
            </w:r>
            <w:r>
              <w:rPr>
                <w:rFonts w:ascii="仿宋" w:hAnsi="仿宋" w:eastAsia="仿宋" w:cs="仿宋"/>
                <w:spacing w:val="-52"/>
                <w:sz w:val="18"/>
                <w:szCs w:val="18"/>
              </w:rPr>
              <w:t xml:space="preserve"> </w:t>
            </w:r>
            <w:r>
              <w:rPr>
                <w:rFonts w:ascii="仿宋" w:hAnsi="仿宋" w:eastAsia="仿宋" w:cs="仿宋"/>
                <w:spacing w:val="18"/>
                <w:sz w:val="18"/>
                <w:szCs w:val="18"/>
              </w:rPr>
              <w:t>、擅自迁移古树名木或者因养护不善致使古树名木受到损</w:t>
            </w:r>
            <w:r>
              <w:rPr>
                <w:rFonts w:ascii="仿宋" w:hAnsi="仿宋" w:eastAsia="仿宋" w:cs="仿宋"/>
                <w:sz w:val="18"/>
                <w:szCs w:val="18"/>
              </w:rPr>
              <w:t xml:space="preserve"> </w:t>
            </w:r>
            <w:r>
              <w:rPr>
                <w:rFonts w:ascii="仿宋" w:hAnsi="仿宋" w:eastAsia="仿宋" w:cs="仿宋"/>
                <w:spacing w:val="12"/>
                <w:sz w:val="18"/>
                <w:szCs w:val="18"/>
              </w:rPr>
              <w:t>伤或者死亡的；</w:t>
            </w:r>
          </w:p>
          <w:p>
            <w:pPr>
              <w:spacing w:before="18"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39"/>
                <w:sz w:val="18"/>
                <w:szCs w:val="18"/>
              </w:rPr>
              <w:t xml:space="preserve"> </w:t>
            </w:r>
            <w:r>
              <w:rPr>
                <w:rFonts w:ascii="仿宋" w:hAnsi="仿宋" w:eastAsia="仿宋" w:cs="仿宋"/>
                <w:spacing w:val="17"/>
                <w:sz w:val="18"/>
                <w:szCs w:val="18"/>
              </w:rPr>
              <w:t>《江苏省城市绿化管理条例》</w:t>
            </w:r>
          </w:p>
          <w:p>
            <w:pPr>
              <w:spacing w:before="29" w:line="243" w:lineRule="auto"/>
              <w:ind w:left="53" w:right="203" w:firstLine="18"/>
              <w:jc w:val="both"/>
              <w:rPr>
                <w:rFonts w:ascii="仿宋" w:hAnsi="仿宋" w:eastAsia="仿宋" w:cs="仿宋"/>
                <w:sz w:val="18"/>
                <w:szCs w:val="18"/>
              </w:rPr>
            </w:pPr>
            <w:r>
              <w:rPr>
                <w:rFonts w:ascii="仿宋" w:hAnsi="仿宋" w:eastAsia="仿宋" w:cs="仿宋"/>
                <w:spacing w:val="17"/>
                <w:sz w:val="18"/>
                <w:szCs w:val="18"/>
              </w:rPr>
              <w:t>第二十一条  城市中百年以上树龄的树木，稀有</w:t>
            </w:r>
            <w:r>
              <w:rPr>
                <w:rFonts w:ascii="仿宋" w:hAnsi="仿宋" w:eastAsia="仿宋" w:cs="仿宋"/>
                <w:spacing w:val="-48"/>
                <w:sz w:val="18"/>
                <w:szCs w:val="18"/>
              </w:rPr>
              <w:t xml:space="preserve"> </w:t>
            </w:r>
            <w:r>
              <w:rPr>
                <w:rFonts w:ascii="仿宋" w:hAnsi="仿宋" w:eastAsia="仿宋" w:cs="仿宋"/>
                <w:spacing w:val="17"/>
                <w:sz w:val="18"/>
                <w:szCs w:val="18"/>
              </w:rPr>
              <w:t>、珍贵树木</w:t>
            </w:r>
            <w:r>
              <w:rPr>
                <w:rFonts w:ascii="仿宋" w:hAnsi="仿宋" w:eastAsia="仿宋" w:cs="仿宋"/>
                <w:spacing w:val="-52"/>
                <w:sz w:val="18"/>
                <w:szCs w:val="18"/>
              </w:rPr>
              <w:t xml:space="preserve"> </w:t>
            </w:r>
            <w:r>
              <w:rPr>
                <w:rFonts w:ascii="仿宋" w:hAnsi="仿宋" w:eastAsia="仿宋" w:cs="仿宋"/>
                <w:spacing w:val="17"/>
                <w:sz w:val="18"/>
                <w:szCs w:val="18"/>
              </w:rPr>
              <w:t>，具有历</w:t>
            </w:r>
            <w:r>
              <w:rPr>
                <w:rFonts w:ascii="仿宋" w:hAnsi="仿宋" w:eastAsia="仿宋" w:cs="仿宋"/>
                <w:sz w:val="18"/>
                <w:szCs w:val="18"/>
              </w:rPr>
              <w:t xml:space="preserve"> </w:t>
            </w:r>
            <w:r>
              <w:rPr>
                <w:rFonts w:ascii="仿宋" w:hAnsi="仿宋" w:eastAsia="仿宋" w:cs="仿宋"/>
                <w:spacing w:val="16"/>
                <w:sz w:val="18"/>
                <w:szCs w:val="18"/>
              </w:rPr>
              <w:t>史价值或者重要纪念意义的树木，均属古树名木</w:t>
            </w:r>
            <w:r>
              <w:rPr>
                <w:rFonts w:ascii="仿宋" w:hAnsi="仿宋" w:eastAsia="仿宋" w:cs="仿宋"/>
                <w:spacing w:val="-48"/>
                <w:sz w:val="18"/>
                <w:szCs w:val="18"/>
              </w:rPr>
              <w:t xml:space="preserve"> </w:t>
            </w:r>
            <w:r>
              <w:rPr>
                <w:rFonts w:ascii="仿宋" w:hAnsi="仿宋" w:eastAsia="仿宋" w:cs="仿宋"/>
                <w:spacing w:val="16"/>
                <w:sz w:val="18"/>
                <w:szCs w:val="18"/>
              </w:rPr>
              <w:t>， 由城市人民政府建</w:t>
            </w:r>
            <w:r>
              <w:rPr>
                <w:rFonts w:ascii="仿宋" w:hAnsi="仿宋" w:eastAsia="仿宋" w:cs="仿宋"/>
                <w:sz w:val="18"/>
                <w:szCs w:val="18"/>
              </w:rPr>
              <w:t xml:space="preserve"> </w:t>
            </w:r>
            <w:r>
              <w:rPr>
                <w:rFonts w:ascii="仿宋" w:hAnsi="仿宋" w:eastAsia="仿宋" w:cs="仿宋"/>
                <w:spacing w:val="15"/>
                <w:sz w:val="18"/>
                <w:szCs w:val="18"/>
              </w:rPr>
              <w:t>设（园林）</w:t>
            </w:r>
            <w:r>
              <w:rPr>
                <w:rFonts w:ascii="仿宋" w:hAnsi="仿宋" w:eastAsia="仿宋" w:cs="仿宋"/>
                <w:spacing w:val="-29"/>
                <w:sz w:val="18"/>
                <w:szCs w:val="18"/>
              </w:rPr>
              <w:t xml:space="preserve"> </w:t>
            </w:r>
            <w:r>
              <w:rPr>
                <w:rFonts w:ascii="仿宋" w:hAnsi="仿宋" w:eastAsia="仿宋" w:cs="仿宋"/>
                <w:spacing w:val="15"/>
                <w:sz w:val="18"/>
                <w:szCs w:val="18"/>
              </w:rPr>
              <w:t>行政主管部门统一管理和组织养护。</w:t>
            </w:r>
          </w:p>
          <w:p>
            <w:pPr>
              <w:spacing w:before="32" w:line="244" w:lineRule="auto"/>
              <w:ind w:left="51" w:right="206"/>
              <w:jc w:val="both"/>
              <w:rPr>
                <w:rFonts w:ascii="仿宋" w:hAnsi="仿宋" w:eastAsia="仿宋" w:cs="仿宋"/>
                <w:sz w:val="18"/>
                <w:szCs w:val="18"/>
              </w:rPr>
            </w:pPr>
            <w:r>
              <w:rPr>
                <w:rFonts w:ascii="仿宋" w:hAnsi="仿宋" w:eastAsia="仿宋" w:cs="仿宋"/>
                <w:spacing w:val="17"/>
                <w:sz w:val="18"/>
                <w:szCs w:val="18"/>
              </w:rPr>
              <w:t>严禁任何单位和个人砍伐或者迁移古树名木， 因特殊需要迁移的，必</w:t>
            </w:r>
            <w:r>
              <w:rPr>
                <w:rFonts w:ascii="仿宋" w:hAnsi="仿宋" w:eastAsia="仿宋" w:cs="仿宋"/>
                <w:spacing w:val="11"/>
                <w:sz w:val="18"/>
                <w:szCs w:val="18"/>
              </w:rPr>
              <w:t xml:space="preserve"> </w:t>
            </w:r>
            <w:r>
              <w:rPr>
                <w:rFonts w:ascii="仿宋" w:hAnsi="仿宋" w:eastAsia="仿宋" w:cs="仿宋"/>
                <w:spacing w:val="19"/>
                <w:sz w:val="18"/>
                <w:szCs w:val="18"/>
              </w:rPr>
              <w:t>须由所在地的县级人民政府提出申请</w:t>
            </w:r>
            <w:r>
              <w:rPr>
                <w:rFonts w:ascii="仿宋" w:hAnsi="仿宋" w:eastAsia="仿宋" w:cs="仿宋"/>
                <w:spacing w:val="-33"/>
                <w:sz w:val="18"/>
                <w:szCs w:val="18"/>
              </w:rPr>
              <w:t xml:space="preserve"> </w:t>
            </w:r>
            <w:r>
              <w:rPr>
                <w:rFonts w:ascii="仿宋" w:hAnsi="仿宋" w:eastAsia="仿宋" w:cs="仿宋"/>
                <w:spacing w:val="19"/>
                <w:sz w:val="18"/>
                <w:szCs w:val="18"/>
              </w:rPr>
              <w:t>，经设区的市人民政府建设（园</w:t>
            </w:r>
            <w:r>
              <w:rPr>
                <w:rFonts w:ascii="仿宋" w:hAnsi="仿宋" w:eastAsia="仿宋" w:cs="仿宋"/>
                <w:sz w:val="18"/>
                <w:szCs w:val="18"/>
              </w:rPr>
              <w:t xml:space="preserve"> </w:t>
            </w:r>
            <w:r>
              <w:rPr>
                <w:rFonts w:ascii="仿宋" w:hAnsi="仿宋" w:eastAsia="仿宋" w:cs="仿宋"/>
                <w:spacing w:val="18"/>
                <w:sz w:val="18"/>
                <w:szCs w:val="18"/>
              </w:rPr>
              <w:t>林）</w:t>
            </w:r>
            <w:r>
              <w:rPr>
                <w:rFonts w:ascii="仿宋" w:hAnsi="仿宋" w:eastAsia="仿宋" w:cs="仿宋"/>
                <w:spacing w:val="-43"/>
                <w:sz w:val="18"/>
                <w:szCs w:val="18"/>
              </w:rPr>
              <w:t xml:space="preserve"> </w:t>
            </w:r>
            <w:r>
              <w:rPr>
                <w:rFonts w:ascii="仿宋" w:hAnsi="仿宋" w:eastAsia="仿宋" w:cs="仿宋"/>
                <w:spacing w:val="18"/>
                <w:sz w:val="18"/>
                <w:szCs w:val="18"/>
              </w:rPr>
              <w:t>行政主管部门审查同意</w:t>
            </w:r>
            <w:r>
              <w:rPr>
                <w:rFonts w:ascii="仿宋" w:hAnsi="仿宋" w:eastAsia="仿宋" w:cs="仿宋"/>
                <w:spacing w:val="-50"/>
                <w:sz w:val="18"/>
                <w:szCs w:val="18"/>
              </w:rPr>
              <w:t xml:space="preserve"> </w:t>
            </w:r>
            <w:r>
              <w:rPr>
                <w:rFonts w:ascii="仿宋" w:hAnsi="仿宋" w:eastAsia="仿宋" w:cs="仿宋"/>
                <w:spacing w:val="18"/>
                <w:sz w:val="18"/>
                <w:szCs w:val="18"/>
              </w:rPr>
              <w:t>，报同级人民政府批准，并按规定报上级</w:t>
            </w:r>
            <w:r>
              <w:rPr>
                <w:rFonts w:ascii="仿宋" w:hAnsi="仿宋" w:eastAsia="仿宋" w:cs="仿宋"/>
                <w:sz w:val="18"/>
                <w:szCs w:val="18"/>
              </w:rPr>
              <w:t xml:space="preserve"> </w:t>
            </w:r>
            <w:r>
              <w:rPr>
                <w:rFonts w:ascii="仿宋" w:hAnsi="仿宋" w:eastAsia="仿宋" w:cs="仿宋"/>
                <w:spacing w:val="15"/>
                <w:sz w:val="18"/>
                <w:szCs w:val="18"/>
              </w:rPr>
              <w:t>人民政府建设（园林）</w:t>
            </w:r>
            <w:r>
              <w:rPr>
                <w:rFonts w:ascii="仿宋" w:hAnsi="仿宋" w:eastAsia="仿宋" w:cs="仿宋"/>
                <w:spacing w:val="-38"/>
                <w:sz w:val="18"/>
                <w:szCs w:val="18"/>
              </w:rPr>
              <w:t xml:space="preserve"> </w:t>
            </w:r>
            <w:r>
              <w:rPr>
                <w:rFonts w:ascii="仿宋" w:hAnsi="仿宋" w:eastAsia="仿宋" w:cs="仿宋"/>
                <w:spacing w:val="15"/>
                <w:sz w:val="18"/>
                <w:szCs w:val="18"/>
              </w:rPr>
              <w:t>行政主管部门备案。</w:t>
            </w:r>
          </w:p>
          <w:p>
            <w:pPr>
              <w:spacing w:before="34" w:line="243" w:lineRule="auto"/>
              <w:ind w:left="49" w:right="107" w:firstLine="20"/>
              <w:rPr>
                <w:rFonts w:ascii="仿宋" w:hAnsi="仿宋" w:eastAsia="仿宋" w:cs="仿宋"/>
                <w:sz w:val="18"/>
                <w:szCs w:val="18"/>
              </w:rPr>
            </w:pPr>
            <w:r>
              <w:rPr>
                <w:rFonts w:ascii="仿宋" w:hAnsi="仿宋" w:eastAsia="仿宋" w:cs="仿宋"/>
                <w:spacing w:val="16"/>
                <w:sz w:val="18"/>
                <w:szCs w:val="18"/>
              </w:rPr>
              <w:t>第二十三条</w:t>
            </w:r>
            <w:r>
              <w:rPr>
                <w:rFonts w:ascii="仿宋" w:hAnsi="仿宋" w:eastAsia="仿宋" w:cs="仿宋"/>
                <w:spacing w:val="37"/>
                <w:sz w:val="18"/>
                <w:szCs w:val="18"/>
              </w:rPr>
              <w:t xml:space="preserve"> </w:t>
            </w:r>
            <w:r>
              <w:rPr>
                <w:rFonts w:ascii="仿宋" w:hAnsi="仿宋" w:eastAsia="仿宋" w:cs="仿宋"/>
                <w:spacing w:val="16"/>
                <w:sz w:val="18"/>
                <w:szCs w:val="18"/>
              </w:rPr>
              <w:t>违反本条例规定，有下列行为之一的， 由城市</w:t>
            </w:r>
            <w:r>
              <w:rPr>
                <w:rFonts w:ascii="仿宋" w:hAnsi="仿宋" w:eastAsia="仿宋" w:cs="仿宋"/>
                <w:spacing w:val="15"/>
                <w:sz w:val="18"/>
                <w:szCs w:val="18"/>
              </w:rPr>
              <w:t>人民政府建</w:t>
            </w:r>
            <w:r>
              <w:rPr>
                <w:rFonts w:ascii="仿宋" w:hAnsi="仿宋" w:eastAsia="仿宋" w:cs="仿宋"/>
                <w:sz w:val="18"/>
                <w:szCs w:val="18"/>
              </w:rPr>
              <w:t xml:space="preserve"> </w:t>
            </w:r>
            <w:r>
              <w:rPr>
                <w:rFonts w:ascii="仿宋" w:hAnsi="仿宋" w:eastAsia="仿宋" w:cs="仿宋"/>
                <w:spacing w:val="18"/>
                <w:sz w:val="18"/>
                <w:szCs w:val="18"/>
              </w:rPr>
              <w:t>设（园林）</w:t>
            </w:r>
            <w:r>
              <w:rPr>
                <w:rFonts w:ascii="仿宋" w:hAnsi="仿宋" w:eastAsia="仿宋" w:cs="仿宋"/>
                <w:spacing w:val="-40"/>
                <w:sz w:val="18"/>
                <w:szCs w:val="18"/>
              </w:rPr>
              <w:t xml:space="preserve"> </w:t>
            </w:r>
            <w:r>
              <w:rPr>
                <w:rFonts w:ascii="仿宋" w:hAnsi="仿宋" w:eastAsia="仿宋" w:cs="仿宋"/>
                <w:spacing w:val="18"/>
                <w:sz w:val="18"/>
                <w:szCs w:val="18"/>
              </w:rPr>
              <w:t>行政主管部门责令停止侵害</w:t>
            </w:r>
            <w:r>
              <w:rPr>
                <w:rFonts w:ascii="仿宋" w:hAnsi="仿宋" w:eastAsia="仿宋" w:cs="仿宋"/>
                <w:spacing w:val="-52"/>
                <w:sz w:val="18"/>
                <w:szCs w:val="18"/>
              </w:rPr>
              <w:t xml:space="preserve"> </w:t>
            </w:r>
            <w:r>
              <w:rPr>
                <w:rFonts w:ascii="仿宋" w:hAnsi="仿宋" w:eastAsia="仿宋" w:cs="仿宋"/>
                <w:spacing w:val="18"/>
                <w:sz w:val="18"/>
                <w:szCs w:val="18"/>
              </w:rPr>
              <w:t>，可以并处损失费一倍以上五</w:t>
            </w:r>
            <w:r>
              <w:rPr>
                <w:rFonts w:ascii="仿宋" w:hAnsi="仿宋" w:eastAsia="仿宋" w:cs="仿宋"/>
                <w:sz w:val="18"/>
                <w:szCs w:val="18"/>
              </w:rPr>
              <w:t xml:space="preserve">  </w:t>
            </w:r>
            <w:r>
              <w:rPr>
                <w:rFonts w:ascii="仿宋" w:hAnsi="仿宋" w:eastAsia="仿宋" w:cs="仿宋"/>
                <w:spacing w:val="18"/>
                <w:sz w:val="18"/>
                <w:szCs w:val="18"/>
              </w:rPr>
              <w:t>倍以下的罚款</w:t>
            </w:r>
            <w:r>
              <w:rPr>
                <w:rFonts w:ascii="仿宋" w:hAnsi="仿宋" w:eastAsia="仿宋" w:cs="仿宋"/>
                <w:spacing w:val="-42"/>
                <w:sz w:val="18"/>
                <w:szCs w:val="18"/>
              </w:rPr>
              <w:t xml:space="preserve"> </w:t>
            </w:r>
            <w:r>
              <w:rPr>
                <w:rFonts w:ascii="仿宋" w:hAnsi="仿宋" w:eastAsia="仿宋" w:cs="仿宋"/>
                <w:spacing w:val="18"/>
                <w:sz w:val="18"/>
                <w:szCs w:val="18"/>
              </w:rPr>
              <w:t>；应当给予治安处罚的</w:t>
            </w:r>
            <w:r>
              <w:rPr>
                <w:rFonts w:ascii="仿宋" w:hAnsi="仿宋" w:eastAsia="仿宋" w:cs="仿宋"/>
                <w:spacing w:val="-50"/>
                <w:sz w:val="18"/>
                <w:szCs w:val="18"/>
              </w:rPr>
              <w:t xml:space="preserve"> </w:t>
            </w:r>
            <w:r>
              <w:rPr>
                <w:rFonts w:ascii="仿宋" w:hAnsi="仿宋" w:eastAsia="仿宋" w:cs="仿宋"/>
                <w:spacing w:val="18"/>
                <w:sz w:val="18"/>
                <w:szCs w:val="18"/>
              </w:rPr>
              <w:t>，依照《中华人民共和国治安管</w:t>
            </w:r>
          </w:p>
        </w:tc>
        <w:tc>
          <w:tcPr>
            <w:tcW w:w="1433"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58" w:line="241" w:lineRule="auto"/>
              <w:ind w:left="65" w:right="61"/>
            </w:pPr>
            <w:r>
              <w:rPr>
                <w:spacing w:val="7"/>
              </w:rPr>
              <w:t>依据</w:t>
            </w:r>
            <w:r>
              <w:t xml:space="preserve"> </w:t>
            </w:r>
            <w:r>
              <w:rPr>
                <w:spacing w:val="7"/>
              </w:rPr>
              <w:t>调整</w:t>
            </w:r>
          </w:p>
        </w:tc>
      </w:tr>
    </w:tbl>
    <w:p>
      <w:pPr>
        <w:spacing w:line="223" w:lineRule="auto"/>
        <w:ind w:left="6489"/>
        <w:rPr>
          <w:rFonts w:ascii="仿宋" w:hAnsi="仿宋" w:eastAsia="仿宋" w:cs="仿宋"/>
          <w:sz w:val="18"/>
          <w:szCs w:val="18"/>
        </w:rPr>
      </w:pPr>
      <w:r>
        <w:rPr>
          <w:rFonts w:ascii="仿宋" w:hAnsi="仿宋" w:eastAsia="仿宋" w:cs="仿宋"/>
          <w:spacing w:val="15"/>
          <w:sz w:val="18"/>
          <w:szCs w:val="18"/>
        </w:rPr>
        <w:t>理处罚法》 的有关规定处罚  构成犯罪的</w:t>
      </w:r>
      <w:r>
        <w:rPr>
          <w:rFonts w:ascii="仿宋" w:hAnsi="仿宋" w:eastAsia="仿宋" w:cs="仿宋"/>
          <w:spacing w:val="25"/>
          <w:sz w:val="18"/>
          <w:szCs w:val="18"/>
        </w:rPr>
        <w:t xml:space="preserve">  </w:t>
      </w:r>
      <w:r>
        <w:rPr>
          <w:rFonts w:ascii="仿宋" w:hAnsi="仿宋" w:eastAsia="仿宋" w:cs="仿宋"/>
          <w:spacing w:val="15"/>
          <w:sz w:val="18"/>
          <w:szCs w:val="18"/>
        </w:rPr>
        <w:t>依法追</w:t>
      </w:r>
      <w:r>
        <w:rPr>
          <w:rFonts w:ascii="仿宋" w:hAnsi="仿宋" w:eastAsia="仿宋" w:cs="仿宋"/>
          <w:spacing w:val="14"/>
          <w:sz w:val="18"/>
          <w:szCs w:val="18"/>
        </w:rPr>
        <w:t>究刑事责任</w:t>
      </w:r>
    </w:p>
    <w:p>
      <w:pPr>
        <w:spacing w:line="223" w:lineRule="auto"/>
        <w:rPr>
          <w:rFonts w:ascii="仿宋" w:hAnsi="仿宋" w:eastAsia="仿宋" w:cs="仿宋"/>
          <w:sz w:val="18"/>
          <w:szCs w:val="18"/>
        </w:r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71" w:hRule="atLeast"/>
        </w:trPr>
        <w:tc>
          <w:tcPr>
            <w:tcW w:w="652"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58" w:line="190" w:lineRule="auto"/>
              <w:ind w:left="244"/>
            </w:pPr>
            <w:r>
              <w:t>25</w:t>
            </w:r>
          </w:p>
        </w:tc>
        <w:tc>
          <w:tcPr>
            <w:tcW w:w="1087"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0202334000</w:t>
            </w:r>
          </w:p>
        </w:tc>
        <w:tc>
          <w:tcPr>
            <w:tcW w:w="1087"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59" w:line="231" w:lineRule="auto"/>
              <w:ind w:left="44"/>
            </w:pPr>
            <w:r>
              <w:rPr>
                <w:spacing w:val="11"/>
              </w:rPr>
              <w:t>行政处罚</w:t>
            </w:r>
          </w:p>
        </w:tc>
        <w:tc>
          <w:tcPr>
            <w:tcW w:w="2714"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59"/>
              <w:ind w:left="1289" w:right="60" w:hanging="1222"/>
              <w:rPr>
                <w:rFonts w:ascii="仿宋" w:hAnsi="仿宋" w:eastAsia="仿宋" w:cs="仿宋"/>
                <w:sz w:val="18"/>
                <w:szCs w:val="18"/>
              </w:rPr>
            </w:pPr>
            <w:r>
              <w:rPr>
                <w:rFonts w:ascii="仿宋" w:hAnsi="仿宋" w:eastAsia="仿宋" w:cs="仿宋"/>
                <w:spacing w:val="18"/>
                <w:sz w:val="18"/>
                <w:szCs w:val="18"/>
              </w:rPr>
              <w:t>对损坏城市绿化设施行为的处</w:t>
            </w:r>
            <w:r>
              <w:rPr>
                <w:rFonts w:ascii="仿宋" w:hAnsi="仿宋" w:eastAsia="仿宋" w:cs="仿宋"/>
                <w:sz w:val="18"/>
                <w:szCs w:val="18"/>
              </w:rPr>
              <w:t xml:space="preserve"> 罚</w:t>
            </w:r>
          </w:p>
        </w:tc>
        <w:tc>
          <w:tcPr>
            <w:tcW w:w="881" w:type="dxa"/>
            <w:vAlign w:val="top"/>
          </w:tcPr>
          <w:p>
            <w:pPr>
              <w:rPr>
                <w:rFonts w:ascii="Arial"/>
                <w:sz w:val="21"/>
              </w:rPr>
            </w:pPr>
          </w:p>
        </w:tc>
        <w:tc>
          <w:tcPr>
            <w:tcW w:w="6297" w:type="dxa"/>
            <w:vAlign w:val="top"/>
          </w:tcPr>
          <w:p>
            <w:pPr>
              <w:spacing w:before="51" w:line="242" w:lineRule="auto"/>
              <w:ind w:left="48" w:right="208" w:hanging="8"/>
              <w:rPr>
                <w:rFonts w:ascii="仿宋" w:hAnsi="仿宋" w:eastAsia="仿宋" w:cs="仿宋"/>
                <w:sz w:val="18"/>
                <w:szCs w:val="18"/>
              </w:rPr>
            </w:pPr>
            <w:r>
              <w:pict>
                <v:shape id="_x0000_s1028" o:spid="_x0000_s1028" o:spt="202" type="#_x0000_t202" style="position:absolute;left:0pt;margin-left:2.15pt;margin-top:162.6pt;height:13.35pt;width:121.15pt;mso-position-horizontal-relative:page;mso-position-vertical-relative:page;z-index:251661312;mso-width-relative:page;mso-height-relative:page;" filled="f" stroked="f" coordsize="21600,21600">
                  <v:path/>
                  <v:fill on="f" focussize="0,0"/>
                  <v:stroke on="f"/>
                  <v:imagedata o:title=""/>
                  <o:lock v:ext="edit" aspectratio="f"/>
                  <v:textbox inset="0mm,0mm,0mm,0mm">
                    <w:txbxContent>
                      <w:p>
                        <w:pPr>
                          <w:spacing w:before="19" w:line="233" w:lineRule="auto"/>
                          <w:ind w:left="20"/>
                          <w:rPr>
                            <w:rFonts w:ascii="仿宋" w:hAnsi="仿宋" w:eastAsia="仿宋" w:cs="仿宋"/>
                            <w:sz w:val="18"/>
                            <w:szCs w:val="18"/>
                          </w:rPr>
                        </w:pPr>
                        <w:r>
                          <w:rPr>
                            <w:rFonts w:ascii="仿宋" w:hAnsi="仿宋" w:eastAsia="仿宋" w:cs="仿宋"/>
                            <w:spacing w:val="14"/>
                            <w:sz w:val="18"/>
                            <w:szCs w:val="18"/>
                          </w:rPr>
                          <w:t>（四）</w:t>
                        </w:r>
                        <w:r>
                          <w:rPr>
                            <w:rFonts w:ascii="仿宋" w:hAnsi="仿宋" w:eastAsia="仿宋" w:cs="仿宋"/>
                            <w:spacing w:val="-37"/>
                            <w:sz w:val="18"/>
                            <w:szCs w:val="18"/>
                          </w:rPr>
                          <w:t xml:space="preserve"> </w:t>
                        </w:r>
                        <w:r>
                          <w:rPr>
                            <w:rFonts w:ascii="仿宋" w:hAnsi="仿宋" w:eastAsia="仿宋" w:cs="仿宋"/>
                            <w:spacing w:val="14"/>
                            <w:sz w:val="18"/>
                            <w:szCs w:val="18"/>
                          </w:rPr>
                          <w:t>损坏城市绿化设施的</w:t>
                        </w:r>
                      </w:p>
                    </w:txbxContent>
                  </v:textbox>
                </v:shape>
              </w:pict>
            </w:r>
            <w:r>
              <w:rPr>
                <w:rFonts w:ascii="仿宋" w:hAnsi="仿宋" w:eastAsia="仿宋" w:cs="仿宋"/>
                <w:spacing w:val="15"/>
                <w:sz w:val="18"/>
                <w:szCs w:val="18"/>
              </w:rPr>
              <w:t>【行政法规】</w:t>
            </w:r>
            <w:r>
              <w:rPr>
                <w:rFonts w:ascii="仿宋" w:hAnsi="仿宋" w:eastAsia="仿宋" w:cs="仿宋"/>
                <w:spacing w:val="-54"/>
                <w:sz w:val="18"/>
                <w:szCs w:val="18"/>
              </w:rPr>
              <w:t xml:space="preserve"> </w:t>
            </w:r>
            <w:r>
              <w:rPr>
                <w:rFonts w:ascii="仿宋" w:hAnsi="仿宋" w:eastAsia="仿宋" w:cs="仿宋"/>
                <w:spacing w:val="15"/>
                <w:sz w:val="18"/>
                <w:szCs w:val="18"/>
              </w:rPr>
              <w:t>《城市绿化条例》</w:t>
            </w:r>
            <w:r>
              <w:rPr>
                <w:rFonts w:ascii="仿宋" w:hAnsi="仿宋" w:eastAsia="仿宋" w:cs="仿宋"/>
                <w:spacing w:val="-54"/>
                <w:sz w:val="18"/>
                <w:szCs w:val="18"/>
              </w:rPr>
              <w:t xml:space="preserve"> </w:t>
            </w:r>
            <w:r>
              <w:rPr>
                <w:rFonts w:ascii="仿宋" w:hAnsi="仿宋" w:eastAsia="仿宋" w:cs="仿宋"/>
                <w:spacing w:val="15"/>
                <w:sz w:val="18"/>
                <w:szCs w:val="18"/>
              </w:rPr>
              <w:t>（国务院令1992年第100号，</w:t>
            </w:r>
            <w:r>
              <w:rPr>
                <w:rFonts w:ascii="仿宋" w:hAnsi="仿宋" w:eastAsia="仿宋" w:cs="仿宋"/>
                <w:spacing w:val="-51"/>
                <w:sz w:val="18"/>
                <w:szCs w:val="18"/>
              </w:rPr>
              <w:t xml:space="preserve"> </w:t>
            </w:r>
            <w:r>
              <w:rPr>
                <w:rFonts w:ascii="仿宋" w:hAnsi="仿宋" w:eastAsia="仿宋" w:cs="仿宋"/>
                <w:spacing w:val="15"/>
                <w:sz w:val="18"/>
                <w:szCs w:val="18"/>
              </w:rPr>
              <w:t>第676号</w:t>
            </w:r>
            <w:r>
              <w:rPr>
                <w:rFonts w:ascii="仿宋" w:hAnsi="仿宋" w:eastAsia="仿宋" w:cs="仿宋"/>
                <w:sz w:val="18"/>
                <w:szCs w:val="18"/>
              </w:rPr>
              <w:t xml:space="preserve"> </w:t>
            </w:r>
            <w:r>
              <w:rPr>
                <w:rFonts w:ascii="仿宋" w:hAnsi="仿宋" w:eastAsia="仿宋" w:cs="仿宋"/>
                <w:spacing w:val="5"/>
                <w:sz w:val="18"/>
                <w:szCs w:val="18"/>
              </w:rPr>
              <w:t>修订）</w:t>
            </w:r>
          </w:p>
          <w:p>
            <w:pPr>
              <w:spacing w:before="25" w:line="237" w:lineRule="auto"/>
              <w:ind w:left="55" w:right="208" w:firstLine="13"/>
              <w:rPr>
                <w:rFonts w:ascii="仿宋" w:hAnsi="仿宋" w:eastAsia="仿宋" w:cs="仿宋"/>
                <w:sz w:val="18"/>
                <w:szCs w:val="18"/>
              </w:rPr>
            </w:pPr>
            <w:r>
              <w:rPr>
                <w:rFonts w:ascii="仿宋" w:hAnsi="仿宋" w:eastAsia="仿宋" w:cs="仿宋"/>
                <w:spacing w:val="16"/>
                <w:sz w:val="18"/>
                <w:szCs w:val="18"/>
              </w:rPr>
              <w:t>第二十六条  违反本条例规定，有下列行为之一的，</w:t>
            </w:r>
            <w:r>
              <w:rPr>
                <w:rFonts w:ascii="仿宋" w:hAnsi="仿宋" w:eastAsia="仿宋" w:cs="仿宋"/>
                <w:spacing w:val="21"/>
                <w:sz w:val="18"/>
                <w:szCs w:val="18"/>
              </w:rPr>
              <w:t xml:space="preserve"> </w:t>
            </w:r>
            <w:r>
              <w:rPr>
                <w:rFonts w:ascii="仿宋" w:hAnsi="仿宋" w:eastAsia="仿宋" w:cs="仿宋"/>
                <w:spacing w:val="16"/>
                <w:sz w:val="18"/>
                <w:szCs w:val="18"/>
              </w:rPr>
              <w:t>由城市人民政府</w:t>
            </w:r>
            <w:r>
              <w:rPr>
                <w:rFonts w:ascii="仿宋" w:hAnsi="仿宋" w:eastAsia="仿宋" w:cs="仿宋"/>
                <w:sz w:val="18"/>
                <w:szCs w:val="18"/>
              </w:rPr>
              <w:t xml:space="preserve"> </w:t>
            </w:r>
            <w:r>
              <w:rPr>
                <w:rFonts w:ascii="仿宋" w:hAnsi="仿宋" w:eastAsia="仿宋" w:cs="仿宋"/>
                <w:spacing w:val="19"/>
                <w:sz w:val="18"/>
                <w:szCs w:val="18"/>
              </w:rPr>
              <w:t>城市绿化行政主管部门或者授权的单位责令停</w:t>
            </w:r>
            <w:r>
              <w:rPr>
                <w:rFonts w:ascii="仿宋" w:hAnsi="仿宋" w:eastAsia="仿宋" w:cs="仿宋"/>
                <w:spacing w:val="18"/>
                <w:sz w:val="18"/>
                <w:szCs w:val="18"/>
              </w:rPr>
              <w:t>止侵害</w:t>
            </w:r>
            <w:r>
              <w:rPr>
                <w:rFonts w:ascii="仿宋" w:hAnsi="仿宋" w:eastAsia="仿宋" w:cs="仿宋"/>
                <w:spacing w:val="-52"/>
                <w:sz w:val="18"/>
                <w:szCs w:val="18"/>
              </w:rPr>
              <w:t xml:space="preserve"> </w:t>
            </w:r>
            <w:r>
              <w:rPr>
                <w:rFonts w:ascii="仿宋" w:hAnsi="仿宋" w:eastAsia="仿宋" w:cs="仿宋"/>
                <w:spacing w:val="18"/>
                <w:sz w:val="18"/>
                <w:szCs w:val="18"/>
              </w:rPr>
              <w:t>，可以并处罚</w:t>
            </w:r>
          </w:p>
          <w:p>
            <w:pPr>
              <w:spacing w:before="31" w:line="243" w:lineRule="auto"/>
              <w:ind w:left="50" w:right="225" w:firstLine="3"/>
              <w:rPr>
                <w:rFonts w:ascii="仿宋" w:hAnsi="仿宋" w:eastAsia="仿宋" w:cs="仿宋"/>
                <w:sz w:val="18"/>
                <w:szCs w:val="18"/>
              </w:rPr>
            </w:pPr>
            <w:r>
              <w:rPr>
                <w:rFonts w:ascii="仿宋" w:hAnsi="仿宋" w:eastAsia="仿宋" w:cs="仿宋"/>
                <w:spacing w:val="15"/>
                <w:sz w:val="18"/>
                <w:szCs w:val="18"/>
              </w:rPr>
              <w:t>款</w:t>
            </w:r>
            <w:r>
              <w:rPr>
                <w:rFonts w:ascii="仿宋" w:hAnsi="仿宋" w:eastAsia="仿宋" w:cs="仿宋"/>
                <w:spacing w:val="-47"/>
                <w:sz w:val="18"/>
                <w:szCs w:val="18"/>
              </w:rPr>
              <w:t xml:space="preserve"> </w:t>
            </w:r>
            <w:r>
              <w:rPr>
                <w:rFonts w:ascii="仿宋" w:hAnsi="仿宋" w:eastAsia="仿宋" w:cs="仿宋"/>
                <w:spacing w:val="15"/>
                <w:sz w:val="18"/>
                <w:szCs w:val="18"/>
              </w:rPr>
              <w:t>；造成损失的</w:t>
            </w:r>
            <w:r>
              <w:rPr>
                <w:rFonts w:ascii="仿宋" w:hAnsi="仿宋" w:eastAsia="仿宋" w:cs="仿宋"/>
                <w:spacing w:val="-52"/>
                <w:sz w:val="18"/>
                <w:szCs w:val="18"/>
              </w:rPr>
              <w:t xml:space="preserve"> </w:t>
            </w:r>
            <w:r>
              <w:rPr>
                <w:rFonts w:ascii="仿宋" w:hAnsi="仿宋" w:eastAsia="仿宋" w:cs="仿宋"/>
                <w:spacing w:val="15"/>
                <w:sz w:val="18"/>
                <w:szCs w:val="18"/>
              </w:rPr>
              <w:t>，应当负赔偿责任</w:t>
            </w:r>
            <w:r>
              <w:rPr>
                <w:rFonts w:ascii="仿宋" w:hAnsi="仿宋" w:eastAsia="仿宋" w:cs="仿宋"/>
                <w:spacing w:val="-53"/>
                <w:sz w:val="18"/>
                <w:szCs w:val="18"/>
              </w:rPr>
              <w:t xml:space="preserve"> </w:t>
            </w:r>
            <w:r>
              <w:rPr>
                <w:rFonts w:ascii="仿宋" w:hAnsi="仿宋" w:eastAsia="仿宋" w:cs="仿宋"/>
                <w:spacing w:val="15"/>
                <w:sz w:val="18"/>
                <w:szCs w:val="18"/>
              </w:rPr>
              <w:t>；应当给予治安管理处罚的</w:t>
            </w:r>
            <w:r>
              <w:rPr>
                <w:rFonts w:ascii="仿宋" w:hAnsi="仿宋" w:eastAsia="仿宋" w:cs="仿宋"/>
                <w:spacing w:val="-52"/>
                <w:sz w:val="18"/>
                <w:szCs w:val="18"/>
              </w:rPr>
              <w:t xml:space="preserve"> </w:t>
            </w:r>
            <w:r>
              <w:rPr>
                <w:rFonts w:ascii="仿宋" w:hAnsi="仿宋" w:eastAsia="仿宋" w:cs="仿宋"/>
                <w:spacing w:val="15"/>
                <w:sz w:val="18"/>
                <w:szCs w:val="18"/>
              </w:rPr>
              <w:t>，依照</w:t>
            </w:r>
            <w:r>
              <w:rPr>
                <w:rFonts w:ascii="仿宋" w:hAnsi="仿宋" w:eastAsia="仿宋" w:cs="仿宋"/>
                <w:sz w:val="18"/>
                <w:szCs w:val="18"/>
              </w:rPr>
              <w:t xml:space="preserve"> </w:t>
            </w:r>
            <w:r>
              <w:rPr>
                <w:rFonts w:ascii="仿宋" w:hAnsi="仿宋" w:eastAsia="仿宋" w:cs="仿宋"/>
                <w:spacing w:val="17"/>
                <w:sz w:val="18"/>
                <w:szCs w:val="18"/>
              </w:rPr>
              <w:t>《中华人民共和国治安管理处罚法》 的有关规定处罚</w:t>
            </w:r>
            <w:r>
              <w:rPr>
                <w:rFonts w:ascii="仿宋" w:hAnsi="仿宋" w:eastAsia="仿宋" w:cs="仿宋"/>
                <w:spacing w:val="16"/>
                <w:sz w:val="18"/>
                <w:szCs w:val="18"/>
              </w:rPr>
              <w:t>；构成犯罪的，</w:t>
            </w:r>
            <w:r>
              <w:rPr>
                <w:rFonts w:ascii="仿宋" w:hAnsi="仿宋" w:eastAsia="仿宋" w:cs="仿宋"/>
                <w:sz w:val="18"/>
                <w:szCs w:val="18"/>
              </w:rPr>
              <w:t xml:space="preserve"> </w:t>
            </w:r>
            <w:r>
              <w:rPr>
                <w:rFonts w:ascii="仿宋" w:hAnsi="仿宋" w:eastAsia="仿宋" w:cs="仿宋"/>
                <w:spacing w:val="14"/>
                <w:sz w:val="18"/>
                <w:szCs w:val="18"/>
              </w:rPr>
              <w:t>依法追究刑事责任。</w:t>
            </w:r>
          </w:p>
          <w:p>
            <w:pPr>
              <w:spacing w:before="21" w:line="233" w:lineRule="auto"/>
              <w:ind w:left="54"/>
              <w:rPr>
                <w:rFonts w:ascii="仿宋" w:hAnsi="仿宋" w:eastAsia="仿宋" w:cs="仿宋"/>
                <w:sz w:val="18"/>
                <w:szCs w:val="18"/>
              </w:rPr>
            </w:pPr>
            <w:r>
              <w:rPr>
                <w:rFonts w:ascii="仿宋" w:hAnsi="仿宋" w:eastAsia="仿宋" w:cs="仿宋"/>
                <w:spacing w:val="13"/>
                <w:sz w:val="18"/>
                <w:szCs w:val="18"/>
              </w:rPr>
              <w:t>（四）</w:t>
            </w:r>
            <w:r>
              <w:rPr>
                <w:rFonts w:ascii="仿宋" w:hAnsi="仿宋" w:eastAsia="仿宋" w:cs="仿宋"/>
                <w:spacing w:val="-47"/>
                <w:sz w:val="18"/>
                <w:szCs w:val="18"/>
              </w:rPr>
              <w:t xml:space="preserve"> </w:t>
            </w:r>
            <w:r>
              <w:rPr>
                <w:rFonts w:ascii="仿宋" w:hAnsi="仿宋" w:eastAsia="仿宋" w:cs="仿宋"/>
                <w:spacing w:val="13"/>
                <w:sz w:val="18"/>
                <w:szCs w:val="18"/>
              </w:rPr>
              <w:t>损坏城市绿化设施的。</w:t>
            </w:r>
          </w:p>
          <w:p>
            <w:pPr>
              <w:spacing w:before="17"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39"/>
                <w:sz w:val="18"/>
                <w:szCs w:val="18"/>
              </w:rPr>
              <w:t xml:space="preserve"> </w:t>
            </w:r>
            <w:r>
              <w:rPr>
                <w:rFonts w:ascii="仿宋" w:hAnsi="仿宋" w:eastAsia="仿宋" w:cs="仿宋"/>
                <w:spacing w:val="17"/>
                <w:sz w:val="18"/>
                <w:szCs w:val="18"/>
              </w:rPr>
              <w:t>《江苏省城市绿化管理条例》</w:t>
            </w:r>
          </w:p>
          <w:p>
            <w:pPr>
              <w:spacing w:before="33" w:line="245" w:lineRule="auto"/>
              <w:ind w:left="52" w:right="208" w:firstLine="17"/>
              <w:rPr>
                <w:rFonts w:ascii="仿宋" w:hAnsi="仿宋" w:eastAsia="仿宋" w:cs="仿宋"/>
                <w:sz w:val="18"/>
                <w:szCs w:val="18"/>
              </w:rPr>
            </w:pPr>
            <w:r>
              <w:rPr>
                <w:rFonts w:ascii="仿宋" w:hAnsi="仿宋" w:eastAsia="仿宋" w:cs="仿宋"/>
                <w:spacing w:val="16"/>
                <w:sz w:val="18"/>
                <w:szCs w:val="18"/>
              </w:rPr>
              <w:t>第二十三条  违反本条例规定，有下列行为之一的，</w:t>
            </w:r>
            <w:r>
              <w:rPr>
                <w:rFonts w:ascii="仿宋" w:hAnsi="仿宋" w:eastAsia="仿宋" w:cs="仿宋"/>
                <w:spacing w:val="21"/>
                <w:sz w:val="18"/>
                <w:szCs w:val="18"/>
              </w:rPr>
              <w:t xml:space="preserve"> </w:t>
            </w:r>
            <w:r>
              <w:rPr>
                <w:rFonts w:ascii="仿宋" w:hAnsi="仿宋" w:eastAsia="仿宋" w:cs="仿宋"/>
                <w:spacing w:val="16"/>
                <w:sz w:val="18"/>
                <w:szCs w:val="18"/>
              </w:rPr>
              <w:t>由城市人民政府</w:t>
            </w:r>
            <w:r>
              <w:rPr>
                <w:rFonts w:ascii="仿宋" w:hAnsi="仿宋" w:eastAsia="仿宋" w:cs="仿宋"/>
                <w:sz w:val="18"/>
                <w:szCs w:val="18"/>
              </w:rPr>
              <w:t xml:space="preserve"> </w:t>
            </w:r>
            <w:r>
              <w:rPr>
                <w:rFonts w:ascii="仿宋" w:hAnsi="仿宋" w:eastAsia="仿宋" w:cs="仿宋"/>
                <w:spacing w:val="18"/>
                <w:sz w:val="18"/>
                <w:szCs w:val="18"/>
              </w:rPr>
              <w:t>建设（园林）</w:t>
            </w:r>
            <w:r>
              <w:rPr>
                <w:rFonts w:ascii="仿宋" w:hAnsi="仿宋" w:eastAsia="仿宋" w:cs="仿宋"/>
                <w:spacing w:val="-43"/>
                <w:sz w:val="18"/>
                <w:szCs w:val="18"/>
              </w:rPr>
              <w:t xml:space="preserve"> </w:t>
            </w:r>
            <w:r>
              <w:rPr>
                <w:rFonts w:ascii="仿宋" w:hAnsi="仿宋" w:eastAsia="仿宋" w:cs="仿宋"/>
                <w:spacing w:val="18"/>
                <w:sz w:val="18"/>
                <w:szCs w:val="18"/>
              </w:rPr>
              <w:t>行政主管部门责令停止侵害</w:t>
            </w:r>
            <w:r>
              <w:rPr>
                <w:rFonts w:ascii="仿宋" w:hAnsi="仿宋" w:eastAsia="仿宋" w:cs="仿宋"/>
                <w:spacing w:val="-52"/>
                <w:sz w:val="18"/>
                <w:szCs w:val="18"/>
              </w:rPr>
              <w:t xml:space="preserve"> </w:t>
            </w:r>
            <w:r>
              <w:rPr>
                <w:rFonts w:ascii="仿宋" w:hAnsi="仿宋" w:eastAsia="仿宋" w:cs="仿宋"/>
                <w:spacing w:val="18"/>
                <w:sz w:val="18"/>
                <w:szCs w:val="18"/>
              </w:rPr>
              <w:t>，可以并处损失费一倍以上</w:t>
            </w:r>
            <w:r>
              <w:rPr>
                <w:rFonts w:ascii="仿宋" w:hAnsi="仿宋" w:eastAsia="仿宋" w:cs="仿宋"/>
                <w:sz w:val="18"/>
                <w:szCs w:val="18"/>
              </w:rPr>
              <w:t xml:space="preserve"> </w:t>
            </w:r>
            <w:r>
              <w:rPr>
                <w:rFonts w:ascii="仿宋" w:hAnsi="仿宋" w:eastAsia="仿宋" w:cs="仿宋"/>
                <w:spacing w:val="18"/>
                <w:sz w:val="18"/>
                <w:szCs w:val="18"/>
              </w:rPr>
              <w:t>五倍以下的罚款</w:t>
            </w:r>
            <w:r>
              <w:rPr>
                <w:rFonts w:ascii="仿宋" w:hAnsi="仿宋" w:eastAsia="仿宋" w:cs="仿宋"/>
                <w:spacing w:val="-43"/>
                <w:sz w:val="18"/>
                <w:szCs w:val="18"/>
              </w:rPr>
              <w:t xml:space="preserve"> </w:t>
            </w:r>
            <w:r>
              <w:rPr>
                <w:rFonts w:ascii="仿宋" w:hAnsi="仿宋" w:eastAsia="仿宋" w:cs="仿宋"/>
                <w:spacing w:val="18"/>
                <w:sz w:val="18"/>
                <w:szCs w:val="18"/>
              </w:rPr>
              <w:t>；应当给予治安处罚的</w:t>
            </w:r>
            <w:r>
              <w:rPr>
                <w:rFonts w:ascii="仿宋" w:hAnsi="仿宋" w:eastAsia="仿宋" w:cs="仿宋"/>
                <w:spacing w:val="-52"/>
                <w:sz w:val="18"/>
                <w:szCs w:val="18"/>
              </w:rPr>
              <w:t xml:space="preserve"> </w:t>
            </w:r>
            <w:r>
              <w:rPr>
                <w:rFonts w:ascii="仿宋" w:hAnsi="仿宋" w:eastAsia="仿宋" w:cs="仿宋"/>
                <w:spacing w:val="18"/>
                <w:sz w:val="18"/>
                <w:szCs w:val="18"/>
              </w:rPr>
              <w:t>，依照《中华人民共和国治安</w:t>
            </w:r>
            <w:r>
              <w:rPr>
                <w:rFonts w:ascii="仿宋" w:hAnsi="仿宋" w:eastAsia="仿宋" w:cs="仿宋"/>
                <w:sz w:val="18"/>
                <w:szCs w:val="18"/>
              </w:rPr>
              <w:t xml:space="preserve"> </w:t>
            </w:r>
            <w:r>
              <w:rPr>
                <w:rFonts w:ascii="仿宋" w:hAnsi="仿宋" w:eastAsia="仿宋" w:cs="仿宋"/>
                <w:spacing w:val="16"/>
                <w:sz w:val="18"/>
                <w:szCs w:val="18"/>
              </w:rPr>
              <w:t>管理处罚法》 的有关规定处罚；构成犯罪的，依法追究刑事责任：</w:t>
            </w:r>
          </w:p>
        </w:tc>
        <w:tc>
          <w:tcPr>
            <w:tcW w:w="1433"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58" w:line="241" w:lineRule="auto"/>
              <w:ind w:left="65" w:right="61"/>
            </w:pPr>
            <w:r>
              <w:rPr>
                <w:spacing w:val="7"/>
              </w:rPr>
              <w:t>依据</w:t>
            </w:r>
            <w:r>
              <w:t xml:space="preserve"> </w:t>
            </w:r>
            <w:r>
              <w:rPr>
                <w:spacing w:val="7"/>
              </w:rPr>
              <w:t>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6" w:hRule="atLeast"/>
        </w:trPr>
        <w:tc>
          <w:tcPr>
            <w:tcW w:w="652"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58" w:line="190" w:lineRule="auto"/>
              <w:ind w:left="244"/>
            </w:pPr>
            <w:r>
              <w:t>26</w:t>
            </w:r>
          </w:p>
        </w:tc>
        <w:tc>
          <w:tcPr>
            <w:tcW w:w="1087"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0202335000</w:t>
            </w:r>
          </w:p>
        </w:tc>
        <w:tc>
          <w:tcPr>
            <w:tcW w:w="1087"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9" w:line="231" w:lineRule="auto"/>
              <w:ind w:left="44"/>
            </w:pPr>
            <w:r>
              <w:rPr>
                <w:spacing w:val="11"/>
              </w:rPr>
              <w:t>行政处罚</w:t>
            </w:r>
          </w:p>
        </w:tc>
        <w:tc>
          <w:tcPr>
            <w:tcW w:w="2714"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59" w:line="238" w:lineRule="auto"/>
              <w:ind w:left="667" w:right="60" w:hanging="600"/>
              <w:rPr>
                <w:rFonts w:ascii="仿宋" w:hAnsi="仿宋" w:eastAsia="仿宋" w:cs="仿宋"/>
                <w:sz w:val="18"/>
                <w:szCs w:val="18"/>
              </w:rPr>
            </w:pPr>
            <w:r>
              <w:rPr>
                <w:rFonts w:ascii="仿宋" w:hAnsi="仿宋" w:eastAsia="仿宋" w:cs="仿宋"/>
                <w:spacing w:val="18"/>
                <w:sz w:val="18"/>
                <w:szCs w:val="18"/>
              </w:rPr>
              <w:t>对未经同意擅自占用城市绿化</w:t>
            </w:r>
            <w:r>
              <w:rPr>
                <w:rFonts w:ascii="仿宋" w:hAnsi="仿宋" w:eastAsia="仿宋" w:cs="仿宋"/>
                <w:sz w:val="18"/>
                <w:szCs w:val="18"/>
              </w:rPr>
              <w:t xml:space="preserve"> </w:t>
            </w:r>
            <w:r>
              <w:rPr>
                <w:rFonts w:ascii="仿宋" w:hAnsi="仿宋" w:eastAsia="仿宋" w:cs="仿宋"/>
                <w:spacing w:val="16"/>
                <w:sz w:val="18"/>
                <w:szCs w:val="18"/>
              </w:rPr>
              <w:t>用地行为的处罚</w:t>
            </w:r>
          </w:p>
        </w:tc>
        <w:tc>
          <w:tcPr>
            <w:tcW w:w="881" w:type="dxa"/>
            <w:vAlign w:val="top"/>
          </w:tcPr>
          <w:p>
            <w:pPr>
              <w:rPr>
                <w:rFonts w:ascii="Arial"/>
                <w:sz w:val="21"/>
              </w:rPr>
            </w:pPr>
          </w:p>
        </w:tc>
        <w:tc>
          <w:tcPr>
            <w:tcW w:w="6297" w:type="dxa"/>
            <w:vAlign w:val="top"/>
          </w:tcPr>
          <w:p>
            <w:pPr>
              <w:spacing w:before="291" w:line="233" w:lineRule="auto"/>
              <w:ind w:left="62"/>
              <w:rPr>
                <w:rFonts w:ascii="仿宋" w:hAnsi="仿宋" w:eastAsia="仿宋" w:cs="仿宋"/>
                <w:sz w:val="18"/>
                <w:szCs w:val="18"/>
              </w:rPr>
            </w:pPr>
            <w:r>
              <w:pict>
                <v:shape id="_x0000_s1029" o:spid="_x0000_s1029" o:spt="202" type="#_x0000_t202" style="position:absolute;left:0pt;margin-left:1.45pt;margin-top:1.7pt;height:13.3pt;width:309.05pt;mso-position-horizontal-relative:page;mso-position-vertical-relative:page;z-index:251662336;mso-width-relative:page;mso-height-relative:page;" filled="f" stroked="f" coordsize="21600,21600">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53"/>
                            <w:sz w:val="18"/>
                            <w:szCs w:val="18"/>
                          </w:rPr>
                          <w:t xml:space="preserve"> </w:t>
                        </w:r>
                        <w:r>
                          <w:rPr>
                            <w:rFonts w:ascii="仿宋" w:hAnsi="仿宋" w:eastAsia="仿宋" w:cs="仿宋"/>
                            <w:spacing w:val="16"/>
                            <w:sz w:val="18"/>
                            <w:szCs w:val="18"/>
                          </w:rPr>
                          <w:t>《城市绿化条例》</w:t>
                        </w:r>
                        <w:r>
                          <w:rPr>
                            <w:rFonts w:ascii="仿宋" w:hAnsi="仿宋" w:eastAsia="仿宋" w:cs="仿宋"/>
                            <w:spacing w:val="-54"/>
                            <w:sz w:val="18"/>
                            <w:szCs w:val="18"/>
                          </w:rPr>
                          <w:t xml:space="preserve"> </w:t>
                        </w:r>
                        <w:r>
                          <w:rPr>
                            <w:rFonts w:ascii="仿宋" w:hAnsi="仿宋" w:eastAsia="仿宋" w:cs="仿宋"/>
                            <w:spacing w:val="16"/>
                            <w:sz w:val="18"/>
                            <w:szCs w:val="18"/>
                          </w:rPr>
                          <w:t>（国务院令1992年第100号，2017年国</w:t>
                        </w:r>
                      </w:p>
                    </w:txbxContent>
                  </v:textbox>
                </v:shape>
              </w:pict>
            </w:r>
            <w:r>
              <w:rPr>
                <w:rFonts w:ascii="仿宋" w:hAnsi="仿宋" w:eastAsia="仿宋" w:cs="仿宋"/>
                <w:spacing w:val="12"/>
                <w:sz w:val="18"/>
                <w:szCs w:val="18"/>
              </w:rPr>
              <w:t>务院令第676号修改）</w:t>
            </w:r>
          </w:p>
          <w:p>
            <w:pPr>
              <w:spacing w:before="28" w:line="243" w:lineRule="auto"/>
              <w:ind w:left="64" w:right="201" w:firstLine="5"/>
              <w:jc w:val="both"/>
              <w:rPr>
                <w:rFonts w:ascii="仿宋" w:hAnsi="仿宋" w:eastAsia="仿宋" w:cs="仿宋"/>
                <w:sz w:val="18"/>
                <w:szCs w:val="18"/>
              </w:rPr>
            </w:pPr>
            <w:r>
              <w:rPr>
                <w:rFonts w:ascii="仿宋" w:hAnsi="仿宋" w:eastAsia="仿宋" w:cs="仿宋"/>
                <w:spacing w:val="16"/>
                <w:sz w:val="18"/>
                <w:szCs w:val="18"/>
              </w:rPr>
              <w:t>第二十七条  未经同意擅自占用城市绿化用地的，</w:t>
            </w:r>
            <w:r>
              <w:rPr>
                <w:rFonts w:ascii="仿宋" w:hAnsi="仿宋" w:eastAsia="仿宋" w:cs="仿宋"/>
                <w:spacing w:val="28"/>
                <w:sz w:val="18"/>
                <w:szCs w:val="18"/>
              </w:rPr>
              <w:t xml:space="preserve"> </w:t>
            </w:r>
            <w:r>
              <w:rPr>
                <w:rFonts w:ascii="仿宋" w:hAnsi="仿宋" w:eastAsia="仿宋" w:cs="仿宋"/>
                <w:spacing w:val="16"/>
                <w:sz w:val="18"/>
                <w:szCs w:val="18"/>
              </w:rPr>
              <w:t>由城市人民政府城</w:t>
            </w:r>
            <w:r>
              <w:rPr>
                <w:rFonts w:ascii="仿宋" w:hAnsi="仿宋" w:eastAsia="仿宋" w:cs="仿宋"/>
                <w:sz w:val="18"/>
                <w:szCs w:val="18"/>
              </w:rPr>
              <w:t xml:space="preserve"> </w:t>
            </w:r>
            <w:r>
              <w:rPr>
                <w:rFonts w:ascii="仿宋" w:hAnsi="仿宋" w:eastAsia="仿宋" w:cs="仿宋"/>
                <w:spacing w:val="17"/>
                <w:sz w:val="18"/>
                <w:szCs w:val="18"/>
              </w:rPr>
              <w:t>市绿化行政主管部门责令限退还</w:t>
            </w:r>
            <w:r>
              <w:rPr>
                <w:rFonts w:ascii="仿宋" w:hAnsi="仿宋" w:eastAsia="仿宋" w:cs="仿宋"/>
                <w:spacing w:val="-52"/>
                <w:sz w:val="18"/>
                <w:szCs w:val="18"/>
              </w:rPr>
              <w:t xml:space="preserve"> </w:t>
            </w:r>
            <w:r>
              <w:rPr>
                <w:rFonts w:ascii="仿宋" w:hAnsi="仿宋" w:eastAsia="仿宋" w:cs="仿宋"/>
                <w:spacing w:val="17"/>
                <w:sz w:val="18"/>
                <w:szCs w:val="18"/>
              </w:rPr>
              <w:t>、恢复原状</w:t>
            </w:r>
            <w:r>
              <w:rPr>
                <w:rFonts w:ascii="仿宋" w:hAnsi="仿宋" w:eastAsia="仿宋" w:cs="仿宋"/>
                <w:spacing w:val="-52"/>
                <w:sz w:val="18"/>
                <w:szCs w:val="18"/>
              </w:rPr>
              <w:t xml:space="preserve"> </w:t>
            </w:r>
            <w:r>
              <w:rPr>
                <w:rFonts w:ascii="仿宋" w:hAnsi="仿宋" w:eastAsia="仿宋" w:cs="仿宋"/>
                <w:spacing w:val="17"/>
                <w:sz w:val="18"/>
                <w:szCs w:val="18"/>
              </w:rPr>
              <w:t>，可以并</w:t>
            </w:r>
            <w:r>
              <w:rPr>
                <w:rFonts w:ascii="仿宋" w:hAnsi="仿宋" w:eastAsia="仿宋" w:cs="仿宋"/>
                <w:spacing w:val="16"/>
                <w:sz w:val="18"/>
                <w:szCs w:val="18"/>
              </w:rPr>
              <w:t>处罚款</w:t>
            </w:r>
            <w:r>
              <w:rPr>
                <w:rFonts w:ascii="仿宋" w:hAnsi="仿宋" w:eastAsia="仿宋" w:cs="仿宋"/>
                <w:spacing w:val="-52"/>
                <w:sz w:val="18"/>
                <w:szCs w:val="18"/>
              </w:rPr>
              <w:t xml:space="preserve"> </w:t>
            </w:r>
            <w:r>
              <w:rPr>
                <w:rFonts w:ascii="仿宋" w:hAnsi="仿宋" w:eastAsia="仿宋" w:cs="仿宋"/>
                <w:spacing w:val="16"/>
                <w:sz w:val="18"/>
                <w:szCs w:val="18"/>
              </w:rPr>
              <w:t>；造成损</w:t>
            </w:r>
            <w:r>
              <w:rPr>
                <w:rFonts w:ascii="仿宋" w:hAnsi="仿宋" w:eastAsia="仿宋" w:cs="仿宋"/>
                <w:sz w:val="18"/>
                <w:szCs w:val="18"/>
              </w:rPr>
              <w:t xml:space="preserve"> </w:t>
            </w:r>
            <w:r>
              <w:rPr>
                <w:rFonts w:ascii="仿宋" w:hAnsi="仿宋" w:eastAsia="仿宋" w:cs="仿宋"/>
                <w:spacing w:val="14"/>
                <w:sz w:val="18"/>
                <w:szCs w:val="18"/>
              </w:rPr>
              <w:t>失的，应当负赔偿责任。</w:t>
            </w:r>
          </w:p>
          <w:p>
            <w:pPr>
              <w:spacing w:before="17"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39"/>
                <w:sz w:val="18"/>
                <w:szCs w:val="18"/>
              </w:rPr>
              <w:t xml:space="preserve"> </w:t>
            </w:r>
            <w:r>
              <w:rPr>
                <w:rFonts w:ascii="仿宋" w:hAnsi="仿宋" w:eastAsia="仿宋" w:cs="仿宋"/>
                <w:spacing w:val="17"/>
                <w:sz w:val="18"/>
                <w:szCs w:val="18"/>
              </w:rPr>
              <w:t>《江苏省城市绿化管理条例》</w:t>
            </w:r>
          </w:p>
          <w:p>
            <w:pPr>
              <w:spacing w:before="28" w:line="238" w:lineRule="auto"/>
              <w:ind w:left="52" w:right="208" w:firstLine="17"/>
              <w:rPr>
                <w:rFonts w:ascii="仿宋" w:hAnsi="仿宋" w:eastAsia="仿宋" w:cs="仿宋"/>
                <w:sz w:val="18"/>
                <w:szCs w:val="18"/>
              </w:rPr>
            </w:pPr>
            <w:r>
              <w:rPr>
                <w:rFonts w:ascii="仿宋" w:hAnsi="仿宋" w:eastAsia="仿宋" w:cs="仿宋"/>
                <w:spacing w:val="18"/>
                <w:sz w:val="18"/>
                <w:szCs w:val="18"/>
              </w:rPr>
              <w:t>第十一条  城市绿化建设必须按照城市规划进行</w:t>
            </w:r>
            <w:r>
              <w:rPr>
                <w:rFonts w:ascii="仿宋" w:hAnsi="仿宋" w:eastAsia="仿宋" w:cs="仿宋"/>
                <w:spacing w:val="-41"/>
                <w:sz w:val="18"/>
                <w:szCs w:val="18"/>
              </w:rPr>
              <w:t xml:space="preserve"> </w:t>
            </w:r>
            <w:r>
              <w:rPr>
                <w:rFonts w:ascii="仿宋" w:hAnsi="仿宋" w:eastAsia="仿宋" w:cs="仿宋"/>
                <w:spacing w:val="18"/>
                <w:sz w:val="18"/>
                <w:szCs w:val="18"/>
              </w:rPr>
              <w:t>。城市规划确定的绿</w:t>
            </w:r>
            <w:r>
              <w:rPr>
                <w:rFonts w:ascii="仿宋" w:hAnsi="仿宋" w:eastAsia="仿宋" w:cs="仿宋"/>
                <w:sz w:val="18"/>
                <w:szCs w:val="18"/>
              </w:rPr>
              <w:t xml:space="preserve"> </w:t>
            </w:r>
            <w:r>
              <w:rPr>
                <w:rFonts w:ascii="仿宋" w:hAnsi="仿宋" w:eastAsia="仿宋" w:cs="仿宋"/>
                <w:spacing w:val="17"/>
                <w:sz w:val="18"/>
                <w:szCs w:val="18"/>
              </w:rPr>
              <w:t>地</w:t>
            </w:r>
            <w:r>
              <w:rPr>
                <w:rFonts w:ascii="仿宋" w:hAnsi="仿宋" w:eastAsia="仿宋" w:cs="仿宋"/>
                <w:spacing w:val="-49"/>
                <w:sz w:val="18"/>
                <w:szCs w:val="18"/>
              </w:rPr>
              <w:t xml:space="preserve"> </w:t>
            </w:r>
            <w:r>
              <w:rPr>
                <w:rFonts w:ascii="仿宋" w:hAnsi="仿宋" w:eastAsia="仿宋" w:cs="仿宋"/>
                <w:spacing w:val="17"/>
                <w:sz w:val="18"/>
                <w:szCs w:val="18"/>
              </w:rPr>
              <w:t>，任何单位和个人不得擅自占用或者改变用途。</w:t>
            </w:r>
          </w:p>
          <w:p>
            <w:pPr>
              <w:spacing w:before="27" w:line="231" w:lineRule="auto"/>
              <w:ind w:left="69"/>
              <w:rPr>
                <w:rFonts w:ascii="仿宋" w:hAnsi="仿宋" w:eastAsia="仿宋" w:cs="仿宋"/>
                <w:sz w:val="18"/>
                <w:szCs w:val="18"/>
              </w:rPr>
            </w:pPr>
            <w:r>
              <w:rPr>
                <w:rFonts w:ascii="仿宋" w:hAnsi="仿宋" w:eastAsia="仿宋" w:cs="仿宋"/>
                <w:spacing w:val="16"/>
                <w:sz w:val="18"/>
                <w:szCs w:val="18"/>
              </w:rPr>
              <w:t>第十八条  任何单位和个人都不得擅自占用城市绿</w:t>
            </w:r>
            <w:r>
              <w:rPr>
                <w:rFonts w:ascii="仿宋" w:hAnsi="仿宋" w:eastAsia="仿宋" w:cs="仿宋"/>
                <w:spacing w:val="15"/>
                <w:sz w:val="18"/>
                <w:szCs w:val="18"/>
              </w:rPr>
              <w:t>化用地，</w:t>
            </w:r>
            <w:r>
              <w:rPr>
                <w:rFonts w:ascii="仿宋" w:hAnsi="仿宋" w:eastAsia="仿宋" w:cs="仿宋"/>
                <w:spacing w:val="31"/>
                <w:sz w:val="18"/>
                <w:szCs w:val="18"/>
              </w:rPr>
              <w:t xml:space="preserve"> </w:t>
            </w:r>
            <w:r>
              <w:rPr>
                <w:rFonts w:ascii="仿宋" w:hAnsi="仿宋" w:eastAsia="仿宋" w:cs="仿宋"/>
                <w:spacing w:val="15"/>
                <w:sz w:val="18"/>
                <w:szCs w:val="18"/>
              </w:rPr>
              <w:t>占用的城</w:t>
            </w:r>
          </w:p>
          <w:p>
            <w:pPr>
              <w:spacing w:before="14" w:line="233" w:lineRule="auto"/>
              <w:ind w:left="67"/>
              <w:rPr>
                <w:rFonts w:ascii="仿宋" w:hAnsi="仿宋" w:eastAsia="仿宋" w:cs="仿宋"/>
                <w:sz w:val="18"/>
                <w:szCs w:val="18"/>
              </w:rPr>
            </w:pPr>
            <w:r>
              <w:rPr>
                <w:rFonts w:ascii="仿宋" w:hAnsi="仿宋" w:eastAsia="仿宋" w:cs="仿宋"/>
                <w:spacing w:val="15"/>
                <w:sz w:val="18"/>
                <w:szCs w:val="18"/>
              </w:rPr>
              <w:t>市绿化用地，应当限期归还。</w:t>
            </w:r>
          </w:p>
          <w:p>
            <w:pPr>
              <w:spacing w:before="25" w:line="237" w:lineRule="auto"/>
              <w:ind w:left="54" w:right="410" w:firstLine="43"/>
              <w:rPr>
                <w:rFonts w:ascii="仿宋" w:hAnsi="仿宋" w:eastAsia="仿宋" w:cs="仿宋"/>
                <w:sz w:val="18"/>
                <w:szCs w:val="18"/>
              </w:rPr>
            </w:pPr>
            <w:r>
              <w:rPr>
                <w:rFonts w:ascii="仿宋" w:hAnsi="仿宋" w:eastAsia="仿宋" w:cs="仿宋"/>
                <w:spacing w:val="18"/>
                <w:sz w:val="18"/>
                <w:szCs w:val="18"/>
              </w:rPr>
              <w:t>因城市规划调整需要变更城市绿地的</w:t>
            </w:r>
            <w:r>
              <w:rPr>
                <w:rFonts w:ascii="仿宋" w:hAnsi="仿宋" w:eastAsia="仿宋" w:cs="仿宋"/>
                <w:spacing w:val="-53"/>
                <w:sz w:val="18"/>
                <w:szCs w:val="18"/>
              </w:rPr>
              <w:t xml:space="preserve"> </w:t>
            </w:r>
            <w:r>
              <w:rPr>
                <w:rFonts w:ascii="仿宋" w:hAnsi="仿宋" w:eastAsia="仿宋" w:cs="仿宋"/>
                <w:spacing w:val="18"/>
                <w:sz w:val="18"/>
                <w:szCs w:val="18"/>
              </w:rPr>
              <w:t>，必须征求城市人民政府</w:t>
            </w:r>
            <w:r>
              <w:rPr>
                <w:rFonts w:ascii="仿宋" w:hAnsi="仿宋" w:eastAsia="仿宋" w:cs="仿宋"/>
                <w:spacing w:val="17"/>
                <w:sz w:val="18"/>
                <w:szCs w:val="18"/>
              </w:rPr>
              <w:t>建设</w:t>
            </w:r>
            <w:r>
              <w:rPr>
                <w:rFonts w:ascii="仿宋" w:hAnsi="仿宋" w:eastAsia="仿宋" w:cs="仿宋"/>
                <w:sz w:val="18"/>
                <w:szCs w:val="18"/>
              </w:rPr>
              <w:t xml:space="preserve"> </w:t>
            </w:r>
            <w:r>
              <w:rPr>
                <w:rFonts w:ascii="仿宋" w:hAnsi="仿宋" w:eastAsia="仿宋" w:cs="仿宋"/>
                <w:spacing w:val="16"/>
                <w:sz w:val="18"/>
                <w:szCs w:val="18"/>
              </w:rPr>
              <w:t>（园林）</w:t>
            </w:r>
            <w:r>
              <w:rPr>
                <w:rFonts w:ascii="仿宋" w:hAnsi="仿宋" w:eastAsia="仿宋" w:cs="仿宋"/>
                <w:spacing w:val="-40"/>
                <w:sz w:val="18"/>
                <w:szCs w:val="18"/>
              </w:rPr>
              <w:t xml:space="preserve"> </w:t>
            </w:r>
            <w:r>
              <w:rPr>
                <w:rFonts w:ascii="仿宋" w:hAnsi="仿宋" w:eastAsia="仿宋" w:cs="仿宋"/>
                <w:spacing w:val="16"/>
                <w:sz w:val="18"/>
                <w:szCs w:val="18"/>
              </w:rPr>
              <w:t>行政主管部门的意见</w:t>
            </w:r>
            <w:r>
              <w:rPr>
                <w:rFonts w:ascii="仿宋" w:hAnsi="仿宋" w:eastAsia="仿宋" w:cs="仿宋"/>
                <w:spacing w:val="-52"/>
                <w:sz w:val="18"/>
                <w:szCs w:val="18"/>
              </w:rPr>
              <w:t xml:space="preserve"> </w:t>
            </w:r>
            <w:r>
              <w:rPr>
                <w:rFonts w:ascii="仿宋" w:hAnsi="仿宋" w:eastAsia="仿宋" w:cs="仿宋"/>
                <w:spacing w:val="16"/>
                <w:sz w:val="18"/>
                <w:szCs w:val="18"/>
              </w:rPr>
              <w:t>，并补偿重建绿地的土地和费用。</w:t>
            </w:r>
          </w:p>
          <w:p>
            <w:pPr>
              <w:spacing w:before="34" w:line="241" w:lineRule="auto"/>
              <w:ind w:left="54" w:right="103" w:firstLine="146"/>
              <w:rPr>
                <w:rFonts w:ascii="仿宋" w:hAnsi="仿宋" w:eastAsia="仿宋" w:cs="仿宋"/>
                <w:sz w:val="18"/>
                <w:szCs w:val="18"/>
              </w:rPr>
            </w:pPr>
            <w:r>
              <w:rPr>
                <w:rFonts w:ascii="仿宋" w:hAnsi="仿宋" w:eastAsia="仿宋" w:cs="仿宋"/>
                <w:spacing w:val="18"/>
                <w:sz w:val="18"/>
                <w:szCs w:val="18"/>
              </w:rPr>
              <w:t>因建设或者其他特殊原因需要临时占用城市绿化用地的</w:t>
            </w:r>
            <w:r>
              <w:rPr>
                <w:rFonts w:ascii="仿宋" w:hAnsi="仿宋" w:eastAsia="仿宋" w:cs="仿宋"/>
                <w:spacing w:val="-49"/>
                <w:sz w:val="18"/>
                <w:szCs w:val="18"/>
              </w:rPr>
              <w:t xml:space="preserve"> </w:t>
            </w:r>
            <w:r>
              <w:rPr>
                <w:rFonts w:ascii="仿宋" w:hAnsi="仿宋" w:eastAsia="仿宋" w:cs="仿宋"/>
                <w:spacing w:val="18"/>
                <w:sz w:val="18"/>
                <w:szCs w:val="18"/>
              </w:rPr>
              <w:t>，必须经城市</w:t>
            </w:r>
            <w:r>
              <w:rPr>
                <w:rFonts w:ascii="仿宋" w:hAnsi="仿宋" w:eastAsia="仿宋" w:cs="仿宋"/>
                <w:sz w:val="18"/>
                <w:szCs w:val="18"/>
              </w:rPr>
              <w:t xml:space="preserve"> </w:t>
            </w:r>
            <w:r>
              <w:rPr>
                <w:rFonts w:ascii="仿宋" w:hAnsi="仿宋" w:eastAsia="仿宋" w:cs="仿宋"/>
                <w:spacing w:val="18"/>
                <w:sz w:val="18"/>
                <w:szCs w:val="18"/>
              </w:rPr>
              <w:t>人民政府建设（园林）</w:t>
            </w:r>
            <w:r>
              <w:rPr>
                <w:rFonts w:ascii="仿宋" w:hAnsi="仿宋" w:eastAsia="仿宋" w:cs="仿宋"/>
                <w:spacing w:val="-40"/>
                <w:sz w:val="18"/>
                <w:szCs w:val="18"/>
              </w:rPr>
              <w:t xml:space="preserve"> </w:t>
            </w:r>
            <w:r>
              <w:rPr>
                <w:rFonts w:ascii="仿宋" w:hAnsi="仿宋" w:eastAsia="仿宋" w:cs="仿宋"/>
                <w:spacing w:val="18"/>
                <w:sz w:val="18"/>
                <w:szCs w:val="18"/>
              </w:rPr>
              <w:t>行政主管部门同意</w:t>
            </w:r>
            <w:r>
              <w:rPr>
                <w:rFonts w:ascii="仿宋" w:hAnsi="仿宋" w:eastAsia="仿宋" w:cs="仿宋"/>
                <w:spacing w:val="-52"/>
                <w:sz w:val="18"/>
                <w:szCs w:val="18"/>
              </w:rPr>
              <w:t xml:space="preserve"> </w:t>
            </w:r>
            <w:r>
              <w:rPr>
                <w:rFonts w:ascii="仿宋" w:hAnsi="仿宋" w:eastAsia="仿宋" w:cs="仿宋"/>
                <w:spacing w:val="18"/>
                <w:sz w:val="18"/>
                <w:szCs w:val="18"/>
              </w:rPr>
              <w:t>，并按照有关规定办</w:t>
            </w:r>
            <w:r>
              <w:rPr>
                <w:rFonts w:ascii="仿宋" w:hAnsi="仿宋" w:eastAsia="仿宋" w:cs="仿宋"/>
                <w:spacing w:val="17"/>
                <w:sz w:val="18"/>
                <w:szCs w:val="18"/>
              </w:rPr>
              <w:t>理临时</w:t>
            </w:r>
            <w:r>
              <w:rPr>
                <w:rFonts w:ascii="仿宋" w:hAnsi="仿宋" w:eastAsia="仿宋" w:cs="仿宋"/>
                <w:sz w:val="18"/>
                <w:szCs w:val="18"/>
              </w:rPr>
              <w:t xml:space="preserve">  </w:t>
            </w:r>
            <w:r>
              <w:rPr>
                <w:rFonts w:ascii="仿宋" w:hAnsi="仿宋" w:eastAsia="仿宋" w:cs="仿宋"/>
                <w:spacing w:val="17"/>
                <w:sz w:val="18"/>
                <w:szCs w:val="18"/>
              </w:rPr>
              <w:t>用地手续，在规定期限内恢复原状。</w:t>
            </w:r>
          </w:p>
          <w:p>
            <w:pPr>
              <w:spacing w:before="27" w:line="233" w:lineRule="auto"/>
              <w:ind w:left="72"/>
              <w:rPr>
                <w:rFonts w:ascii="仿宋" w:hAnsi="仿宋" w:eastAsia="仿宋" w:cs="仿宋"/>
                <w:sz w:val="18"/>
                <w:szCs w:val="18"/>
              </w:rPr>
            </w:pPr>
            <w:r>
              <w:rPr>
                <w:rFonts w:ascii="仿宋" w:hAnsi="仿宋" w:eastAsia="仿宋" w:cs="仿宋"/>
                <w:spacing w:val="16"/>
                <w:sz w:val="18"/>
                <w:szCs w:val="18"/>
              </w:rPr>
              <w:t>第二十四条  擅自占用城市绿化用地的，</w:t>
            </w:r>
            <w:r>
              <w:rPr>
                <w:rFonts w:ascii="仿宋" w:hAnsi="仿宋" w:eastAsia="仿宋" w:cs="仿宋"/>
                <w:spacing w:val="21"/>
                <w:sz w:val="18"/>
                <w:szCs w:val="18"/>
              </w:rPr>
              <w:t xml:space="preserve"> </w:t>
            </w:r>
            <w:r>
              <w:rPr>
                <w:rFonts w:ascii="仿宋" w:hAnsi="仿宋" w:eastAsia="仿宋" w:cs="仿宋"/>
                <w:spacing w:val="16"/>
                <w:sz w:val="18"/>
                <w:szCs w:val="18"/>
              </w:rPr>
              <w:t>由城市人民</w:t>
            </w:r>
            <w:r>
              <w:rPr>
                <w:rFonts w:ascii="仿宋" w:hAnsi="仿宋" w:eastAsia="仿宋" w:cs="仿宋"/>
                <w:spacing w:val="15"/>
                <w:sz w:val="18"/>
                <w:szCs w:val="18"/>
              </w:rPr>
              <w:t>政府建设（园</w:t>
            </w:r>
          </w:p>
          <w:p>
            <w:pPr>
              <w:spacing w:before="27" w:line="239" w:lineRule="auto"/>
              <w:ind w:left="47" w:right="208" w:firstLine="4"/>
              <w:rPr>
                <w:rFonts w:ascii="仿宋" w:hAnsi="仿宋" w:eastAsia="仿宋" w:cs="仿宋"/>
                <w:sz w:val="18"/>
                <w:szCs w:val="18"/>
              </w:rPr>
            </w:pPr>
            <w:r>
              <w:rPr>
                <w:rFonts w:ascii="仿宋" w:hAnsi="仿宋" w:eastAsia="仿宋" w:cs="仿宋"/>
                <w:spacing w:val="17"/>
                <w:sz w:val="18"/>
                <w:szCs w:val="18"/>
              </w:rPr>
              <w:t>林）</w:t>
            </w:r>
            <w:r>
              <w:rPr>
                <w:rFonts w:ascii="仿宋" w:hAnsi="仿宋" w:eastAsia="仿宋" w:cs="仿宋"/>
                <w:spacing w:val="-42"/>
                <w:sz w:val="18"/>
                <w:szCs w:val="18"/>
              </w:rPr>
              <w:t xml:space="preserve"> </w:t>
            </w:r>
            <w:r>
              <w:rPr>
                <w:rFonts w:ascii="仿宋" w:hAnsi="仿宋" w:eastAsia="仿宋" w:cs="仿宋"/>
                <w:spacing w:val="17"/>
                <w:sz w:val="18"/>
                <w:szCs w:val="18"/>
              </w:rPr>
              <w:t>行政主管部门责令限期退还</w:t>
            </w:r>
            <w:r>
              <w:rPr>
                <w:rFonts w:ascii="仿宋" w:hAnsi="仿宋" w:eastAsia="仿宋" w:cs="仿宋"/>
                <w:spacing w:val="-52"/>
                <w:sz w:val="18"/>
                <w:szCs w:val="18"/>
              </w:rPr>
              <w:t xml:space="preserve"> </w:t>
            </w:r>
            <w:r>
              <w:rPr>
                <w:rFonts w:ascii="仿宋" w:hAnsi="仿宋" w:eastAsia="仿宋" w:cs="仿宋"/>
                <w:spacing w:val="17"/>
                <w:sz w:val="18"/>
                <w:szCs w:val="18"/>
              </w:rPr>
              <w:t>、恢复原状</w:t>
            </w:r>
            <w:r>
              <w:rPr>
                <w:rFonts w:ascii="仿宋" w:hAnsi="仿宋" w:eastAsia="仿宋" w:cs="仿宋"/>
                <w:spacing w:val="-52"/>
                <w:sz w:val="18"/>
                <w:szCs w:val="18"/>
              </w:rPr>
              <w:t xml:space="preserve"> </w:t>
            </w:r>
            <w:r>
              <w:rPr>
                <w:rFonts w:ascii="仿宋" w:hAnsi="仿宋" w:eastAsia="仿宋" w:cs="仿宋"/>
                <w:spacing w:val="17"/>
                <w:sz w:val="18"/>
                <w:szCs w:val="18"/>
              </w:rPr>
              <w:t>，可</w:t>
            </w:r>
            <w:r>
              <w:rPr>
                <w:rFonts w:ascii="仿宋" w:hAnsi="仿宋" w:eastAsia="仿宋" w:cs="仿宋"/>
                <w:spacing w:val="16"/>
                <w:sz w:val="18"/>
                <w:szCs w:val="18"/>
              </w:rPr>
              <w:t>以并处所占绿化用地</w:t>
            </w:r>
            <w:r>
              <w:rPr>
                <w:rFonts w:ascii="仿宋" w:hAnsi="仿宋" w:eastAsia="仿宋" w:cs="仿宋"/>
                <w:sz w:val="18"/>
                <w:szCs w:val="18"/>
              </w:rPr>
              <w:t xml:space="preserve"> </w:t>
            </w:r>
            <w:r>
              <w:rPr>
                <w:rFonts w:ascii="仿宋" w:hAnsi="仿宋" w:eastAsia="仿宋" w:cs="仿宋"/>
                <w:spacing w:val="18"/>
                <w:sz w:val="18"/>
                <w:szCs w:val="18"/>
              </w:rPr>
              <w:t>面积每平方米五百元以上一千元以下的罚款</w:t>
            </w:r>
            <w:r>
              <w:rPr>
                <w:rFonts w:ascii="仿宋" w:hAnsi="仿宋" w:eastAsia="仿宋" w:cs="仿宋"/>
                <w:spacing w:val="-38"/>
                <w:sz w:val="18"/>
                <w:szCs w:val="18"/>
              </w:rPr>
              <w:t xml:space="preserve"> </w:t>
            </w:r>
            <w:r>
              <w:rPr>
                <w:rFonts w:ascii="仿宋" w:hAnsi="仿宋" w:eastAsia="仿宋" w:cs="仿宋"/>
                <w:spacing w:val="18"/>
                <w:sz w:val="18"/>
                <w:szCs w:val="18"/>
              </w:rPr>
              <w:t>；造成损失的</w:t>
            </w:r>
            <w:r>
              <w:rPr>
                <w:rFonts w:ascii="仿宋" w:hAnsi="仿宋" w:eastAsia="仿宋" w:cs="仿宋"/>
                <w:spacing w:val="-52"/>
                <w:sz w:val="18"/>
                <w:szCs w:val="18"/>
              </w:rPr>
              <w:t xml:space="preserve"> </w:t>
            </w:r>
            <w:r>
              <w:rPr>
                <w:rFonts w:ascii="仿宋" w:hAnsi="仿宋" w:eastAsia="仿宋" w:cs="仿宋"/>
                <w:spacing w:val="18"/>
                <w:sz w:val="18"/>
                <w:szCs w:val="18"/>
              </w:rPr>
              <w:t>，应当负赔</w:t>
            </w:r>
            <w:r>
              <w:rPr>
                <w:rFonts w:ascii="仿宋" w:hAnsi="仿宋" w:eastAsia="仿宋" w:cs="仿宋"/>
                <w:sz w:val="18"/>
                <w:szCs w:val="18"/>
              </w:rPr>
              <w:t xml:space="preserve"> </w:t>
            </w:r>
            <w:r>
              <w:rPr>
                <w:rFonts w:ascii="仿宋" w:hAnsi="仿宋" w:eastAsia="仿宋" w:cs="仿宋"/>
                <w:spacing w:val="7"/>
                <w:sz w:val="18"/>
                <w:szCs w:val="18"/>
              </w:rPr>
              <w:t>偿责任。</w:t>
            </w:r>
          </w:p>
          <w:p>
            <w:pPr>
              <w:spacing w:before="3" w:line="208" w:lineRule="auto"/>
              <w:ind w:left="57" w:right="201"/>
              <w:jc w:val="both"/>
              <w:rPr>
                <w:rFonts w:ascii="仿宋" w:hAnsi="仿宋" w:eastAsia="仿宋" w:cs="仿宋"/>
                <w:sz w:val="18"/>
                <w:szCs w:val="18"/>
              </w:rPr>
            </w:pPr>
            <w:r>
              <w:rPr>
                <w:rFonts w:ascii="仿宋" w:hAnsi="仿宋" w:eastAsia="仿宋" w:cs="仿宋"/>
                <w:spacing w:val="17"/>
                <w:sz w:val="18"/>
                <w:szCs w:val="18"/>
              </w:rPr>
              <w:t>对违反已批准的绿化规划，缩小绿地面积的单位和个人， 由城市人民</w:t>
            </w:r>
            <w:r>
              <w:rPr>
                <w:rFonts w:ascii="仿宋" w:hAnsi="仿宋" w:eastAsia="仿宋" w:cs="仿宋"/>
                <w:spacing w:val="9"/>
                <w:sz w:val="18"/>
                <w:szCs w:val="18"/>
              </w:rPr>
              <w:t xml:space="preserve"> </w:t>
            </w:r>
            <w:r>
              <w:rPr>
                <w:rFonts w:ascii="仿宋" w:hAnsi="仿宋" w:eastAsia="仿宋" w:cs="仿宋"/>
                <w:spacing w:val="18"/>
                <w:sz w:val="18"/>
                <w:szCs w:val="18"/>
              </w:rPr>
              <w:t>政府建设（园林）</w:t>
            </w:r>
            <w:r>
              <w:rPr>
                <w:rFonts w:ascii="仿宋" w:hAnsi="仿宋" w:eastAsia="仿宋" w:cs="仿宋"/>
                <w:spacing w:val="-43"/>
                <w:sz w:val="18"/>
                <w:szCs w:val="18"/>
              </w:rPr>
              <w:t xml:space="preserve"> </w:t>
            </w:r>
            <w:r>
              <w:rPr>
                <w:rFonts w:ascii="仿宋" w:hAnsi="仿宋" w:eastAsia="仿宋" w:cs="仿宋"/>
                <w:spacing w:val="18"/>
                <w:sz w:val="18"/>
                <w:szCs w:val="18"/>
              </w:rPr>
              <w:t>行政主管部门责令改正</w:t>
            </w:r>
            <w:r>
              <w:rPr>
                <w:rFonts w:ascii="仿宋" w:hAnsi="仿宋" w:eastAsia="仿宋" w:cs="仿宋"/>
                <w:spacing w:val="-53"/>
                <w:sz w:val="18"/>
                <w:szCs w:val="18"/>
              </w:rPr>
              <w:t xml:space="preserve"> </w:t>
            </w:r>
            <w:r>
              <w:rPr>
                <w:rFonts w:ascii="仿宋" w:hAnsi="仿宋" w:eastAsia="仿宋" w:cs="仿宋"/>
                <w:spacing w:val="18"/>
                <w:sz w:val="18"/>
                <w:szCs w:val="18"/>
              </w:rPr>
              <w:t>，可以并处每平方米五百元</w:t>
            </w:r>
            <w:r>
              <w:rPr>
                <w:rFonts w:ascii="仿宋" w:hAnsi="仿宋" w:eastAsia="仿宋" w:cs="仿宋"/>
                <w:sz w:val="18"/>
                <w:szCs w:val="18"/>
              </w:rPr>
              <w:t xml:space="preserve"> </w:t>
            </w:r>
            <w:r>
              <w:rPr>
                <w:rFonts w:ascii="仿宋" w:hAnsi="仿宋" w:eastAsia="仿宋" w:cs="仿宋"/>
                <w:spacing w:val="12"/>
                <w:sz w:val="18"/>
                <w:szCs w:val="18"/>
              </w:rPr>
              <w:t>以上</w:t>
            </w:r>
            <w:r>
              <w:rPr>
                <w:rFonts w:ascii="仿宋" w:hAnsi="仿宋" w:eastAsia="仿宋" w:cs="仿宋"/>
                <w:spacing w:val="37"/>
                <w:sz w:val="18"/>
                <w:szCs w:val="18"/>
              </w:rPr>
              <w:t xml:space="preserve">  </w:t>
            </w:r>
            <w:r>
              <w:rPr>
                <w:rFonts w:ascii="仿宋" w:hAnsi="仿宋" w:eastAsia="仿宋" w:cs="仿宋"/>
                <w:spacing w:val="12"/>
                <w:sz w:val="18"/>
                <w:szCs w:val="18"/>
              </w:rPr>
              <w:t>千元以下的罚款</w:t>
            </w:r>
          </w:p>
        </w:tc>
        <w:tc>
          <w:tcPr>
            <w:tcW w:w="1433"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59" w:line="241" w:lineRule="auto"/>
              <w:ind w:left="65" w:right="61"/>
            </w:pPr>
            <w:r>
              <w:rPr>
                <w:spacing w:val="7"/>
              </w:rPr>
              <w:t>依据</w:t>
            </w:r>
            <w:r>
              <w:t xml:space="preserve"> </w:t>
            </w:r>
            <w:r>
              <w:rPr>
                <w:spacing w:val="7"/>
              </w:rPr>
              <w:t>调整</w:t>
            </w:r>
          </w:p>
        </w:tc>
      </w:tr>
    </w:tbl>
    <w:p>
      <w:pPr>
        <w:pStyle w:val="2"/>
      </w:pPr>
    </w:p>
    <w:p>
      <w:pPr>
        <w:sectPr>
          <w:pgSz w:w="16837" w:h="11905"/>
          <w:pgMar w:top="400" w:right="1094" w:bottom="0" w:left="1067" w:header="0" w:footer="0" w:gutter="0"/>
          <w:cols w:space="720" w:num="1"/>
        </w:sectPr>
      </w:pPr>
    </w:p>
    <w:p>
      <w:pPr>
        <w:spacing w:line="154" w:lineRule="exact"/>
      </w:pPr>
      <w:r>
        <w:pict>
          <v:shape id="_x0000_s1030" o:spid="_x0000_s1030" o:spt="202" type="#_x0000_t202" style="position:absolute;left:0pt;margin-left:376.85pt;margin-top:520.2pt;height:13.3pt;width:303.15pt;mso-position-horizontal-relative:page;mso-position-vertical-relative:page;z-index:-251653120;mso-width-relative:page;mso-height-relative:page;" filled="f" stroked="f" coordsize="21600,21600" o:allowincell="f">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8"/>
                      <w:sz w:val="18"/>
                      <w:szCs w:val="18"/>
                    </w:rPr>
                    <w:t>履行市容环卫责任的</w:t>
                  </w:r>
                  <w:r>
                    <w:rPr>
                      <w:rFonts w:ascii="仿宋" w:hAnsi="仿宋" w:eastAsia="仿宋" w:cs="仿宋"/>
                      <w:spacing w:val="40"/>
                      <w:sz w:val="18"/>
                      <w:szCs w:val="18"/>
                    </w:rPr>
                    <w:t xml:space="preserve">  </w:t>
                  </w:r>
                  <w:r>
                    <w:rPr>
                      <w:rFonts w:ascii="仿宋" w:hAnsi="仿宋" w:eastAsia="仿宋" w:cs="仿宋"/>
                      <w:spacing w:val="18"/>
                      <w:sz w:val="18"/>
                      <w:szCs w:val="18"/>
                    </w:rPr>
                    <w:t>由市容环卫管理部门责令限期改正  逾期未改</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1" w:hRule="atLeast"/>
        </w:trPr>
        <w:tc>
          <w:tcPr>
            <w:tcW w:w="652"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9" w:line="190" w:lineRule="auto"/>
              <w:ind w:left="244"/>
            </w:pPr>
            <w:r>
              <w:t>27</w:t>
            </w:r>
          </w:p>
        </w:tc>
        <w:tc>
          <w:tcPr>
            <w:tcW w:w="1087"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0202337000</w:t>
            </w:r>
          </w:p>
        </w:tc>
        <w:tc>
          <w:tcPr>
            <w:tcW w:w="1087"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59" w:line="231" w:lineRule="auto"/>
              <w:ind w:left="44"/>
            </w:pPr>
            <w:r>
              <w:rPr>
                <w:spacing w:val="11"/>
              </w:rPr>
              <w:t>行政处罚</w:t>
            </w:r>
          </w:p>
        </w:tc>
        <w:tc>
          <w:tcPr>
            <w:tcW w:w="2714" w:type="dxa"/>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line="297"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对不服从公共绿地管理单位管</w:t>
            </w:r>
          </w:p>
          <w:p>
            <w:pPr>
              <w:spacing w:before="21" w:line="233" w:lineRule="auto"/>
              <w:ind w:left="166"/>
              <w:rPr>
                <w:rFonts w:ascii="仿宋" w:hAnsi="仿宋" w:eastAsia="仿宋" w:cs="仿宋"/>
                <w:sz w:val="18"/>
                <w:szCs w:val="18"/>
              </w:rPr>
            </w:pPr>
            <w:r>
              <w:rPr>
                <w:rFonts w:ascii="仿宋" w:hAnsi="仿宋" w:eastAsia="仿宋" w:cs="仿宋"/>
                <w:spacing w:val="18"/>
                <w:sz w:val="18"/>
                <w:szCs w:val="18"/>
              </w:rPr>
              <w:t>理的商业、服务摊点的处罚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53"/>
                <w:sz w:val="18"/>
                <w:szCs w:val="18"/>
              </w:rPr>
              <w:t xml:space="preserve"> </w:t>
            </w:r>
            <w:r>
              <w:rPr>
                <w:rFonts w:ascii="仿宋" w:hAnsi="仿宋" w:eastAsia="仿宋" w:cs="仿宋"/>
                <w:spacing w:val="16"/>
                <w:sz w:val="18"/>
                <w:szCs w:val="18"/>
              </w:rPr>
              <w:t>《城市绿化条例》</w:t>
            </w:r>
            <w:r>
              <w:rPr>
                <w:rFonts w:ascii="仿宋" w:hAnsi="仿宋" w:eastAsia="仿宋" w:cs="仿宋"/>
                <w:spacing w:val="-54"/>
                <w:sz w:val="18"/>
                <w:szCs w:val="18"/>
              </w:rPr>
              <w:t xml:space="preserve"> </w:t>
            </w:r>
            <w:r>
              <w:rPr>
                <w:rFonts w:ascii="仿宋" w:hAnsi="仿宋" w:eastAsia="仿宋" w:cs="仿宋"/>
                <w:spacing w:val="16"/>
                <w:sz w:val="18"/>
                <w:szCs w:val="18"/>
              </w:rPr>
              <w:t>（国务院令1992年第100号，2017年国</w:t>
            </w:r>
          </w:p>
          <w:p>
            <w:pPr>
              <w:spacing w:before="19" w:line="233" w:lineRule="auto"/>
              <w:ind w:left="62"/>
              <w:rPr>
                <w:rFonts w:ascii="仿宋" w:hAnsi="仿宋" w:eastAsia="仿宋" w:cs="仿宋"/>
                <w:sz w:val="18"/>
                <w:szCs w:val="18"/>
              </w:rPr>
            </w:pPr>
            <w:r>
              <w:rPr>
                <w:rFonts w:ascii="仿宋" w:hAnsi="仿宋" w:eastAsia="仿宋" w:cs="仿宋"/>
                <w:spacing w:val="12"/>
                <w:sz w:val="18"/>
                <w:szCs w:val="18"/>
              </w:rPr>
              <w:t>务院令第676号修改）</w:t>
            </w:r>
          </w:p>
          <w:p>
            <w:pPr>
              <w:spacing w:before="26" w:line="242" w:lineRule="auto"/>
              <w:ind w:left="55" w:right="208" w:firstLine="13"/>
              <w:rPr>
                <w:rFonts w:ascii="仿宋" w:hAnsi="仿宋" w:eastAsia="仿宋" w:cs="仿宋"/>
                <w:sz w:val="18"/>
                <w:szCs w:val="18"/>
              </w:rPr>
            </w:pPr>
            <w:r>
              <w:rPr>
                <w:rFonts w:ascii="仿宋" w:hAnsi="仿宋" w:eastAsia="仿宋" w:cs="仿宋"/>
                <w:spacing w:val="16"/>
                <w:sz w:val="18"/>
                <w:szCs w:val="18"/>
              </w:rPr>
              <w:t>第二十八条  对不服从公共绿地管理单位管理的商业、服务摊点，</w:t>
            </w:r>
            <w:r>
              <w:rPr>
                <w:rFonts w:ascii="仿宋" w:hAnsi="仿宋" w:eastAsia="仿宋" w:cs="仿宋"/>
                <w:spacing w:val="21"/>
                <w:sz w:val="18"/>
                <w:szCs w:val="18"/>
              </w:rPr>
              <w:t xml:space="preserve"> </w:t>
            </w:r>
            <w:r>
              <w:rPr>
                <w:rFonts w:ascii="仿宋" w:hAnsi="仿宋" w:eastAsia="仿宋" w:cs="仿宋"/>
                <w:spacing w:val="16"/>
                <w:sz w:val="18"/>
                <w:szCs w:val="18"/>
              </w:rPr>
              <w:t>由</w:t>
            </w:r>
            <w:r>
              <w:rPr>
                <w:rFonts w:ascii="仿宋" w:hAnsi="仿宋" w:eastAsia="仿宋" w:cs="仿宋"/>
                <w:sz w:val="18"/>
                <w:szCs w:val="18"/>
              </w:rPr>
              <w:t xml:space="preserve"> </w:t>
            </w:r>
            <w:r>
              <w:rPr>
                <w:rFonts w:ascii="仿宋" w:hAnsi="仿宋" w:eastAsia="仿宋" w:cs="仿宋"/>
                <w:spacing w:val="19"/>
                <w:sz w:val="18"/>
                <w:szCs w:val="18"/>
              </w:rPr>
              <w:t>城市人民政府城市绿化行政主管部门或者其授权的单位给予警告</w:t>
            </w:r>
            <w:r>
              <w:rPr>
                <w:rFonts w:ascii="仿宋" w:hAnsi="仿宋" w:eastAsia="仿宋" w:cs="仿宋"/>
                <w:spacing w:val="-41"/>
                <w:sz w:val="18"/>
                <w:szCs w:val="18"/>
              </w:rPr>
              <w:t xml:space="preserve"> </w:t>
            </w:r>
            <w:r>
              <w:rPr>
                <w:rFonts w:ascii="仿宋" w:hAnsi="仿宋" w:eastAsia="仿宋" w:cs="仿宋"/>
                <w:spacing w:val="19"/>
                <w:sz w:val="18"/>
                <w:szCs w:val="18"/>
              </w:rPr>
              <w:t>，可</w:t>
            </w:r>
            <w:r>
              <w:rPr>
                <w:rFonts w:ascii="仿宋" w:hAnsi="仿宋" w:eastAsia="仿宋" w:cs="仿宋"/>
                <w:sz w:val="18"/>
                <w:szCs w:val="18"/>
              </w:rPr>
              <w:t xml:space="preserve"> </w:t>
            </w:r>
            <w:r>
              <w:rPr>
                <w:rFonts w:ascii="仿宋" w:hAnsi="仿宋" w:eastAsia="仿宋" w:cs="仿宋"/>
                <w:spacing w:val="18"/>
                <w:sz w:val="18"/>
                <w:szCs w:val="18"/>
              </w:rPr>
              <w:t>以并处罚款</w:t>
            </w:r>
            <w:r>
              <w:rPr>
                <w:rFonts w:ascii="仿宋" w:hAnsi="仿宋" w:eastAsia="仿宋" w:cs="仿宋"/>
                <w:spacing w:val="-49"/>
                <w:sz w:val="18"/>
                <w:szCs w:val="18"/>
              </w:rPr>
              <w:t xml:space="preserve"> </w:t>
            </w:r>
            <w:r>
              <w:rPr>
                <w:rFonts w:ascii="仿宋" w:hAnsi="仿宋" w:eastAsia="仿宋" w:cs="仿宋"/>
                <w:spacing w:val="18"/>
                <w:sz w:val="18"/>
                <w:szCs w:val="18"/>
              </w:rPr>
              <w:t>；情节严重的</w:t>
            </w:r>
            <w:r>
              <w:rPr>
                <w:rFonts w:ascii="仿宋" w:hAnsi="仿宋" w:eastAsia="仿宋" w:cs="仿宋"/>
                <w:spacing w:val="-52"/>
                <w:sz w:val="18"/>
                <w:szCs w:val="18"/>
              </w:rPr>
              <w:t xml:space="preserve"> </w:t>
            </w:r>
            <w:r>
              <w:rPr>
                <w:rFonts w:ascii="仿宋" w:hAnsi="仿宋" w:eastAsia="仿宋" w:cs="仿宋"/>
                <w:spacing w:val="18"/>
                <w:sz w:val="18"/>
                <w:szCs w:val="18"/>
              </w:rPr>
              <w:t>，可以提请工商行政管理部门吊销营业执照</w:t>
            </w:r>
          </w:p>
          <w:p>
            <w:pPr>
              <w:spacing w:before="168" w:line="89" w:lineRule="exact"/>
              <w:ind w:left="80"/>
              <w:rPr>
                <w:rFonts w:ascii="仿宋" w:hAnsi="仿宋" w:eastAsia="仿宋" w:cs="仿宋"/>
                <w:sz w:val="18"/>
                <w:szCs w:val="18"/>
              </w:rPr>
            </w:pPr>
            <w:r>
              <w:rPr>
                <w:rFonts w:ascii="仿宋" w:hAnsi="仿宋" w:eastAsia="仿宋" w:cs="仿宋"/>
                <w:position w:val="1"/>
                <w:sz w:val="18"/>
                <w:szCs w:val="18"/>
              </w:rPr>
              <w:t>。</w:t>
            </w:r>
          </w:p>
          <w:p>
            <w:pPr>
              <w:spacing w:before="9"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39"/>
                <w:sz w:val="18"/>
                <w:szCs w:val="18"/>
              </w:rPr>
              <w:t xml:space="preserve"> </w:t>
            </w:r>
            <w:r>
              <w:rPr>
                <w:rFonts w:ascii="仿宋" w:hAnsi="仿宋" w:eastAsia="仿宋" w:cs="仿宋"/>
                <w:spacing w:val="17"/>
                <w:sz w:val="18"/>
                <w:szCs w:val="18"/>
              </w:rPr>
              <w:t>《江苏省城市绿化管理条例》</w:t>
            </w:r>
          </w:p>
          <w:p>
            <w:pPr>
              <w:spacing w:before="29" w:line="237" w:lineRule="auto"/>
              <w:ind w:left="56" w:right="208" w:firstLine="13"/>
              <w:rPr>
                <w:rFonts w:ascii="仿宋" w:hAnsi="仿宋" w:eastAsia="仿宋" w:cs="仿宋"/>
                <w:sz w:val="18"/>
                <w:szCs w:val="18"/>
              </w:rPr>
            </w:pPr>
            <w:r>
              <w:rPr>
                <w:rFonts w:ascii="仿宋" w:hAnsi="仿宋" w:eastAsia="仿宋" w:cs="仿宋"/>
                <w:spacing w:val="18"/>
                <w:sz w:val="18"/>
                <w:szCs w:val="18"/>
              </w:rPr>
              <w:t>第十九条  在城市公共绿地开设商业服务摊点的</w:t>
            </w:r>
            <w:r>
              <w:rPr>
                <w:rFonts w:ascii="仿宋" w:hAnsi="仿宋" w:eastAsia="仿宋" w:cs="仿宋"/>
                <w:spacing w:val="-41"/>
                <w:sz w:val="18"/>
                <w:szCs w:val="18"/>
              </w:rPr>
              <w:t xml:space="preserve"> </w:t>
            </w:r>
            <w:r>
              <w:rPr>
                <w:rFonts w:ascii="仿宋" w:hAnsi="仿宋" w:eastAsia="仿宋" w:cs="仿宋"/>
                <w:spacing w:val="18"/>
                <w:sz w:val="18"/>
                <w:szCs w:val="18"/>
              </w:rPr>
              <w:t>，必须持工商行政管</w:t>
            </w:r>
            <w:r>
              <w:rPr>
                <w:rFonts w:ascii="仿宋" w:hAnsi="仿宋" w:eastAsia="仿宋" w:cs="仿宋"/>
                <w:sz w:val="18"/>
                <w:szCs w:val="18"/>
              </w:rPr>
              <w:t xml:space="preserve"> </w:t>
            </w:r>
            <w:r>
              <w:rPr>
                <w:rFonts w:ascii="仿宋" w:hAnsi="仿宋" w:eastAsia="仿宋" w:cs="仿宋"/>
                <w:spacing w:val="20"/>
                <w:sz w:val="18"/>
                <w:szCs w:val="18"/>
              </w:rPr>
              <w:t>理部门核发的营业执照，在公共绿地管理单位指定地点从事经营活</w:t>
            </w:r>
          </w:p>
          <w:p>
            <w:pPr>
              <w:spacing w:before="25" w:line="217" w:lineRule="auto"/>
              <w:ind w:left="66"/>
              <w:rPr>
                <w:rFonts w:ascii="仿宋" w:hAnsi="仿宋" w:eastAsia="仿宋" w:cs="仿宋"/>
                <w:sz w:val="18"/>
                <w:szCs w:val="18"/>
              </w:rPr>
            </w:pPr>
            <w:r>
              <w:rPr>
                <w:rFonts w:ascii="仿宋" w:hAnsi="仿宋" w:eastAsia="仿宋" w:cs="仿宋"/>
                <w:spacing w:val="17"/>
                <w:sz w:val="18"/>
                <w:szCs w:val="18"/>
              </w:rPr>
              <w:t>动，并遵守公共绿地和工商行政管理的规定。</w:t>
            </w:r>
          </w:p>
          <w:p>
            <w:pPr>
              <w:spacing w:before="2" w:line="206" w:lineRule="auto"/>
              <w:ind w:left="67" w:right="206" w:firstLine="2"/>
              <w:rPr>
                <w:rFonts w:ascii="仿宋" w:hAnsi="仿宋" w:eastAsia="仿宋" w:cs="仿宋"/>
                <w:sz w:val="18"/>
                <w:szCs w:val="18"/>
              </w:rPr>
            </w:pPr>
            <w:r>
              <w:rPr>
                <w:rFonts w:ascii="仿宋" w:hAnsi="仿宋" w:eastAsia="仿宋" w:cs="仿宋"/>
                <w:spacing w:val="16"/>
                <w:sz w:val="18"/>
                <w:szCs w:val="18"/>
              </w:rPr>
              <w:t>第二十五条  对不服从公共绿地管理单位管理的商业服务摊点，</w:t>
            </w:r>
            <w:r>
              <w:rPr>
                <w:rFonts w:ascii="仿宋" w:hAnsi="仿宋" w:eastAsia="仿宋" w:cs="仿宋"/>
                <w:spacing w:val="23"/>
                <w:sz w:val="18"/>
                <w:szCs w:val="18"/>
              </w:rPr>
              <w:t xml:space="preserve"> </w:t>
            </w:r>
            <w:r>
              <w:rPr>
                <w:rFonts w:ascii="仿宋" w:hAnsi="仿宋" w:eastAsia="仿宋" w:cs="仿宋"/>
                <w:spacing w:val="16"/>
                <w:sz w:val="18"/>
                <w:szCs w:val="18"/>
              </w:rPr>
              <w:t>由城</w:t>
            </w:r>
            <w:r>
              <w:rPr>
                <w:rFonts w:ascii="仿宋" w:hAnsi="仿宋" w:eastAsia="仿宋" w:cs="仿宋"/>
                <w:sz w:val="18"/>
                <w:szCs w:val="18"/>
              </w:rPr>
              <w:t xml:space="preserve"> </w:t>
            </w:r>
            <w:r>
              <w:rPr>
                <w:rFonts w:ascii="仿宋" w:hAnsi="仿宋" w:eastAsia="仿宋" w:cs="仿宋"/>
                <w:spacing w:val="18"/>
                <w:sz w:val="18"/>
                <w:szCs w:val="18"/>
              </w:rPr>
              <w:t>市人民政府建设（园林）</w:t>
            </w:r>
            <w:r>
              <w:rPr>
                <w:rFonts w:ascii="仿宋" w:hAnsi="仿宋" w:eastAsia="仿宋" w:cs="仿宋"/>
                <w:spacing w:val="-38"/>
                <w:sz w:val="18"/>
                <w:szCs w:val="18"/>
              </w:rPr>
              <w:t xml:space="preserve"> </w:t>
            </w:r>
            <w:r>
              <w:rPr>
                <w:rFonts w:ascii="仿宋" w:hAnsi="仿宋" w:eastAsia="仿宋" w:cs="仿宋"/>
                <w:spacing w:val="18"/>
                <w:sz w:val="18"/>
                <w:szCs w:val="18"/>
              </w:rPr>
              <w:t>行政主管部门给予警告  可以并处一千元以</w:t>
            </w:r>
          </w:p>
        </w:tc>
        <w:tc>
          <w:tcPr>
            <w:tcW w:w="1433"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59" w:line="234" w:lineRule="auto"/>
              <w:ind w:left="244"/>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spacing w:line="297"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59" w:line="241" w:lineRule="auto"/>
              <w:ind w:left="65" w:right="61"/>
            </w:pPr>
            <w:r>
              <w:rPr>
                <w:spacing w:val="7"/>
              </w:rPr>
              <w:t>依据</w:t>
            </w:r>
            <w:r>
              <w:t xml:space="preserve"> </w:t>
            </w:r>
            <w:r>
              <w:rPr>
                <w:spacing w:val="7"/>
              </w:rPr>
              <w:t>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0" w:hRule="atLeast"/>
        </w:trPr>
        <w:tc>
          <w:tcPr>
            <w:tcW w:w="652"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58" w:line="190" w:lineRule="auto"/>
              <w:ind w:left="244"/>
            </w:pPr>
            <w:r>
              <w:t>28</w:t>
            </w:r>
          </w:p>
        </w:tc>
        <w:tc>
          <w:tcPr>
            <w:tcW w:w="1087"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0202341000</w:t>
            </w:r>
          </w:p>
        </w:tc>
        <w:tc>
          <w:tcPr>
            <w:tcW w:w="1087"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59" w:line="231" w:lineRule="auto"/>
              <w:ind w:left="44"/>
            </w:pPr>
            <w:r>
              <w:rPr>
                <w:spacing w:val="11"/>
              </w:rPr>
              <w:t>行政处罚</w:t>
            </w:r>
          </w:p>
        </w:tc>
        <w:tc>
          <w:tcPr>
            <w:tcW w:w="2714"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58" w:line="239" w:lineRule="auto"/>
              <w:ind w:left="667" w:right="60" w:hanging="600"/>
              <w:rPr>
                <w:rFonts w:ascii="仿宋" w:hAnsi="仿宋" w:eastAsia="仿宋" w:cs="仿宋"/>
                <w:sz w:val="18"/>
                <w:szCs w:val="18"/>
              </w:rPr>
            </w:pPr>
            <w:r>
              <w:rPr>
                <w:rFonts w:ascii="仿宋" w:hAnsi="仿宋" w:eastAsia="仿宋" w:cs="仿宋"/>
                <w:spacing w:val="18"/>
                <w:sz w:val="18"/>
                <w:szCs w:val="18"/>
              </w:rPr>
              <w:t>对市容环卫责任人不履行市容</w:t>
            </w:r>
            <w:r>
              <w:rPr>
                <w:rFonts w:ascii="仿宋" w:hAnsi="仿宋" w:eastAsia="仿宋" w:cs="仿宋"/>
                <w:sz w:val="18"/>
                <w:szCs w:val="18"/>
              </w:rPr>
              <w:t xml:space="preserve"> </w:t>
            </w:r>
            <w:r>
              <w:rPr>
                <w:rFonts w:ascii="仿宋" w:hAnsi="仿宋" w:eastAsia="仿宋" w:cs="仿宋"/>
                <w:spacing w:val="16"/>
                <w:sz w:val="18"/>
                <w:szCs w:val="18"/>
              </w:rPr>
              <w:t>环卫责任的处罚</w:t>
            </w:r>
          </w:p>
        </w:tc>
        <w:tc>
          <w:tcPr>
            <w:tcW w:w="881" w:type="dxa"/>
            <w:vAlign w:val="top"/>
          </w:tcPr>
          <w:p>
            <w:pPr>
              <w:rPr>
                <w:rFonts w:ascii="Arial"/>
                <w:sz w:val="21"/>
              </w:rPr>
            </w:pPr>
          </w:p>
        </w:tc>
        <w:tc>
          <w:tcPr>
            <w:tcW w:w="6297" w:type="dxa"/>
            <w:vAlign w:val="top"/>
          </w:tcPr>
          <w:p>
            <w:pPr>
              <w:spacing w:before="1" w:line="41" w:lineRule="exact"/>
              <w:ind w:left="4319"/>
              <w:rPr>
                <w:rFonts w:ascii="仿宋" w:hAnsi="仿宋" w:eastAsia="仿宋" w:cs="仿宋"/>
                <w:sz w:val="10"/>
                <w:szCs w:val="10"/>
              </w:rPr>
            </w:pPr>
            <w:r>
              <w:rPr>
                <w:rFonts w:ascii="仿宋" w:hAnsi="仿宋" w:eastAsia="仿宋" w:cs="仿宋"/>
                <w:position w:val="1"/>
                <w:sz w:val="10"/>
                <w:szCs w:val="10"/>
              </w:rPr>
              <w:t>,</w:t>
            </w:r>
          </w:p>
          <w:p>
            <w:pPr>
              <w:spacing w:line="231" w:lineRule="auto"/>
              <w:ind w:left="59"/>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58"/>
                <w:sz w:val="18"/>
                <w:szCs w:val="18"/>
              </w:rPr>
              <w:t xml:space="preserve"> </w:t>
            </w:r>
            <w:r>
              <w:rPr>
                <w:rFonts w:ascii="仿宋" w:hAnsi="仿宋" w:eastAsia="仿宋" w:cs="仿宋"/>
                <w:spacing w:val="16"/>
                <w:sz w:val="18"/>
                <w:szCs w:val="18"/>
              </w:rPr>
              <w:t>《城市市容和环境卫生管理条例》</w:t>
            </w:r>
            <w:r>
              <w:rPr>
                <w:rFonts w:ascii="仿宋" w:hAnsi="仿宋" w:eastAsia="仿宋" w:cs="仿宋"/>
                <w:spacing w:val="-11"/>
                <w:sz w:val="18"/>
                <w:szCs w:val="18"/>
              </w:rPr>
              <w:t xml:space="preserve"> </w:t>
            </w:r>
            <w:r>
              <w:rPr>
                <w:rFonts w:ascii="仿宋" w:hAnsi="仿宋" w:eastAsia="仿宋" w:cs="仿宋"/>
                <w:spacing w:val="16"/>
                <w:sz w:val="18"/>
                <w:szCs w:val="18"/>
              </w:rPr>
              <w:t>（国务院令19</w:t>
            </w:r>
            <w:r>
              <w:rPr>
                <w:rFonts w:ascii="仿宋" w:hAnsi="仿宋" w:eastAsia="仿宋" w:cs="仿宋"/>
                <w:spacing w:val="15"/>
                <w:sz w:val="18"/>
                <w:szCs w:val="18"/>
              </w:rPr>
              <w:t>92年第</w:t>
            </w:r>
          </w:p>
          <w:p>
            <w:pPr>
              <w:spacing w:line="234" w:lineRule="auto"/>
              <w:ind w:left="74"/>
              <w:rPr>
                <w:rFonts w:ascii="仿宋" w:hAnsi="仿宋" w:eastAsia="仿宋" w:cs="仿宋"/>
                <w:sz w:val="18"/>
                <w:szCs w:val="18"/>
              </w:rPr>
            </w:pPr>
            <w:r>
              <w:rPr>
                <w:rFonts w:ascii="仿宋" w:hAnsi="仿宋" w:eastAsia="仿宋" w:cs="仿宋"/>
                <w:spacing w:val="2"/>
                <w:sz w:val="18"/>
                <w:szCs w:val="18"/>
              </w:rPr>
              <w:t>101号）</w:t>
            </w:r>
          </w:p>
          <w:p>
            <w:pPr>
              <w:spacing w:before="44" w:line="239" w:lineRule="auto"/>
              <w:ind w:left="51" w:right="208" w:firstLine="524"/>
              <w:rPr>
                <w:rFonts w:ascii="仿宋" w:hAnsi="仿宋" w:eastAsia="仿宋" w:cs="仿宋"/>
                <w:sz w:val="18"/>
                <w:szCs w:val="18"/>
              </w:rPr>
            </w:pPr>
            <w:r>
              <w:rPr>
                <w:rFonts w:ascii="仿宋" w:hAnsi="仿宋" w:eastAsia="仿宋" w:cs="仿宋"/>
                <w:spacing w:val="17"/>
                <w:sz w:val="18"/>
                <w:szCs w:val="18"/>
              </w:rPr>
              <w:t>第二十三条</w:t>
            </w:r>
            <w:r>
              <w:rPr>
                <w:rFonts w:ascii="仿宋" w:hAnsi="仿宋" w:eastAsia="仿宋" w:cs="仿宋"/>
                <w:spacing w:val="53"/>
                <w:sz w:val="18"/>
                <w:szCs w:val="18"/>
              </w:rPr>
              <w:t xml:space="preserve"> </w:t>
            </w:r>
            <w:r>
              <w:rPr>
                <w:rFonts w:ascii="仿宋" w:hAnsi="仿宋" w:eastAsia="仿宋" w:cs="仿宋"/>
                <w:spacing w:val="17"/>
                <w:sz w:val="18"/>
                <w:szCs w:val="18"/>
              </w:rPr>
              <w:t>按国家行政建制设立的市的主要街道</w:t>
            </w:r>
            <w:r>
              <w:rPr>
                <w:rFonts w:ascii="仿宋" w:hAnsi="仿宋" w:eastAsia="仿宋" w:cs="仿宋"/>
                <w:spacing w:val="-52"/>
                <w:sz w:val="18"/>
                <w:szCs w:val="18"/>
              </w:rPr>
              <w:t xml:space="preserve"> </w:t>
            </w:r>
            <w:r>
              <w:rPr>
                <w:rFonts w:ascii="仿宋" w:hAnsi="仿宋" w:eastAsia="仿宋" w:cs="仿宋"/>
                <w:spacing w:val="17"/>
                <w:sz w:val="18"/>
                <w:szCs w:val="18"/>
              </w:rPr>
              <w:t>、广场和公共</w:t>
            </w:r>
            <w:r>
              <w:rPr>
                <w:rFonts w:ascii="仿宋" w:hAnsi="仿宋" w:eastAsia="仿宋" w:cs="仿宋"/>
                <w:sz w:val="18"/>
                <w:szCs w:val="18"/>
              </w:rPr>
              <w:t xml:space="preserve"> </w:t>
            </w:r>
            <w:r>
              <w:rPr>
                <w:rFonts w:ascii="仿宋" w:hAnsi="仿宋" w:eastAsia="仿宋" w:cs="仿宋"/>
                <w:spacing w:val="13"/>
                <w:sz w:val="18"/>
                <w:szCs w:val="18"/>
              </w:rPr>
              <w:t>水域的环境卫生， 由环境卫生专业单位负责。</w:t>
            </w:r>
          </w:p>
          <w:p>
            <w:pPr>
              <w:spacing w:before="21" w:line="231" w:lineRule="auto"/>
              <w:ind w:left="553"/>
              <w:rPr>
                <w:rFonts w:ascii="仿宋" w:hAnsi="仿宋" w:eastAsia="仿宋" w:cs="仿宋"/>
                <w:sz w:val="18"/>
                <w:szCs w:val="18"/>
              </w:rPr>
            </w:pPr>
            <w:r>
              <w:rPr>
                <w:rFonts w:ascii="仿宋" w:hAnsi="仿宋" w:eastAsia="仿宋" w:cs="仿宋"/>
                <w:spacing w:val="16"/>
                <w:sz w:val="18"/>
                <w:szCs w:val="18"/>
              </w:rPr>
              <w:t>居住区、街巷等地方， 由街道办事处负责组织专人</w:t>
            </w:r>
            <w:r>
              <w:rPr>
                <w:rFonts w:ascii="仿宋" w:hAnsi="仿宋" w:eastAsia="仿宋" w:cs="仿宋"/>
                <w:spacing w:val="15"/>
                <w:sz w:val="18"/>
                <w:szCs w:val="18"/>
              </w:rPr>
              <w:t>清扫保洁。</w:t>
            </w:r>
          </w:p>
          <w:p>
            <w:pPr>
              <w:spacing w:before="27" w:line="242" w:lineRule="auto"/>
              <w:ind w:left="63" w:right="206" w:firstLine="515"/>
              <w:rPr>
                <w:rFonts w:ascii="仿宋" w:hAnsi="仿宋" w:eastAsia="仿宋" w:cs="仿宋"/>
                <w:sz w:val="18"/>
                <w:szCs w:val="18"/>
              </w:rPr>
            </w:pPr>
            <w:r>
              <w:rPr>
                <w:rFonts w:ascii="仿宋" w:hAnsi="仿宋" w:eastAsia="仿宋" w:cs="仿宋"/>
                <w:spacing w:val="13"/>
                <w:sz w:val="18"/>
                <w:szCs w:val="18"/>
              </w:rPr>
              <w:t>第二十四条</w:t>
            </w:r>
            <w:r>
              <w:rPr>
                <w:rFonts w:ascii="仿宋" w:hAnsi="仿宋" w:eastAsia="仿宋" w:cs="仿宋"/>
                <w:spacing w:val="47"/>
                <w:w w:val="101"/>
                <w:sz w:val="18"/>
                <w:szCs w:val="18"/>
              </w:rPr>
              <w:t xml:space="preserve"> </w:t>
            </w:r>
            <w:r>
              <w:rPr>
                <w:rFonts w:ascii="仿宋" w:hAnsi="仿宋" w:eastAsia="仿宋" w:cs="仿宋"/>
                <w:spacing w:val="13"/>
                <w:sz w:val="18"/>
                <w:szCs w:val="18"/>
              </w:rPr>
              <w:t>飞机场</w:t>
            </w:r>
            <w:r>
              <w:rPr>
                <w:rFonts w:ascii="仿宋" w:hAnsi="仿宋" w:eastAsia="仿宋" w:cs="仿宋"/>
                <w:spacing w:val="-52"/>
                <w:sz w:val="18"/>
                <w:szCs w:val="18"/>
              </w:rPr>
              <w:t xml:space="preserve"> </w:t>
            </w:r>
            <w:r>
              <w:rPr>
                <w:rFonts w:ascii="仿宋" w:hAnsi="仿宋" w:eastAsia="仿宋" w:cs="仿宋"/>
                <w:spacing w:val="13"/>
                <w:sz w:val="18"/>
                <w:szCs w:val="18"/>
              </w:rPr>
              <w:t>、</w:t>
            </w:r>
            <w:r>
              <w:rPr>
                <w:rFonts w:ascii="仿宋" w:hAnsi="仿宋" w:eastAsia="仿宋" w:cs="仿宋"/>
                <w:spacing w:val="-53"/>
                <w:sz w:val="18"/>
                <w:szCs w:val="18"/>
              </w:rPr>
              <w:t xml:space="preserve"> </w:t>
            </w:r>
            <w:r>
              <w:rPr>
                <w:rFonts w:ascii="仿宋" w:hAnsi="仿宋" w:eastAsia="仿宋" w:cs="仿宋"/>
                <w:spacing w:val="13"/>
                <w:sz w:val="18"/>
                <w:szCs w:val="18"/>
              </w:rPr>
              <w:t>火车站</w:t>
            </w:r>
            <w:r>
              <w:rPr>
                <w:rFonts w:ascii="仿宋" w:hAnsi="仿宋" w:eastAsia="仿宋" w:cs="仿宋"/>
                <w:spacing w:val="-52"/>
                <w:sz w:val="18"/>
                <w:szCs w:val="18"/>
              </w:rPr>
              <w:t xml:space="preserve"> </w:t>
            </w:r>
            <w:r>
              <w:rPr>
                <w:rFonts w:ascii="仿宋" w:hAnsi="仿宋" w:eastAsia="仿宋" w:cs="仿宋"/>
                <w:spacing w:val="13"/>
                <w:sz w:val="18"/>
                <w:szCs w:val="18"/>
              </w:rPr>
              <w:t>、公共汽车始末站</w:t>
            </w:r>
            <w:r>
              <w:rPr>
                <w:rFonts w:ascii="仿宋" w:hAnsi="仿宋" w:eastAsia="仿宋" w:cs="仿宋"/>
                <w:spacing w:val="-51"/>
                <w:sz w:val="18"/>
                <w:szCs w:val="18"/>
              </w:rPr>
              <w:t xml:space="preserve"> </w:t>
            </w:r>
            <w:r>
              <w:rPr>
                <w:rFonts w:ascii="仿宋" w:hAnsi="仿宋" w:eastAsia="仿宋" w:cs="仿宋"/>
                <w:spacing w:val="13"/>
                <w:sz w:val="18"/>
                <w:szCs w:val="18"/>
              </w:rPr>
              <w:t>、港口、影剧院</w:t>
            </w:r>
            <w:r>
              <w:rPr>
                <w:rFonts w:ascii="仿宋" w:hAnsi="仿宋" w:eastAsia="仿宋" w:cs="仿宋"/>
                <w:sz w:val="18"/>
                <w:szCs w:val="18"/>
              </w:rPr>
              <w:t xml:space="preserve"> </w:t>
            </w:r>
            <w:r>
              <w:rPr>
                <w:rFonts w:ascii="仿宋" w:hAnsi="仿宋" w:eastAsia="仿宋" w:cs="仿宋"/>
                <w:spacing w:val="14"/>
                <w:sz w:val="18"/>
                <w:szCs w:val="18"/>
              </w:rPr>
              <w:t>、博物馆、展览馆</w:t>
            </w:r>
            <w:r>
              <w:rPr>
                <w:rFonts w:ascii="仿宋" w:hAnsi="仿宋" w:eastAsia="仿宋" w:cs="仿宋"/>
                <w:spacing w:val="-39"/>
                <w:sz w:val="18"/>
                <w:szCs w:val="18"/>
              </w:rPr>
              <w:t xml:space="preserve"> </w:t>
            </w:r>
            <w:r>
              <w:rPr>
                <w:rFonts w:ascii="仿宋" w:hAnsi="仿宋" w:eastAsia="仿宋" w:cs="仿宋"/>
                <w:spacing w:val="14"/>
                <w:sz w:val="18"/>
                <w:szCs w:val="18"/>
              </w:rPr>
              <w:t>、纪念馆、体育馆（场）</w:t>
            </w:r>
            <w:r>
              <w:rPr>
                <w:rFonts w:ascii="仿宋" w:hAnsi="仿宋" w:eastAsia="仿宋" w:cs="仿宋"/>
                <w:spacing w:val="-49"/>
                <w:sz w:val="18"/>
                <w:szCs w:val="18"/>
              </w:rPr>
              <w:t xml:space="preserve"> </w:t>
            </w:r>
            <w:r>
              <w:rPr>
                <w:rFonts w:ascii="仿宋" w:hAnsi="仿宋" w:eastAsia="仿宋" w:cs="仿宋"/>
                <w:spacing w:val="14"/>
                <w:sz w:val="18"/>
                <w:szCs w:val="18"/>
              </w:rPr>
              <w:t>和公园等公共场所， 由本</w:t>
            </w:r>
            <w:r>
              <w:rPr>
                <w:rFonts w:ascii="仿宋" w:hAnsi="仿宋" w:eastAsia="仿宋" w:cs="仿宋"/>
                <w:sz w:val="18"/>
                <w:szCs w:val="18"/>
              </w:rPr>
              <w:t xml:space="preserve"> </w:t>
            </w:r>
            <w:r>
              <w:rPr>
                <w:rFonts w:ascii="仿宋" w:hAnsi="仿宋" w:eastAsia="仿宋" w:cs="仿宋"/>
                <w:spacing w:val="13"/>
                <w:sz w:val="18"/>
                <w:szCs w:val="18"/>
              </w:rPr>
              <w:t>单位负责清扫保洁。</w:t>
            </w:r>
          </w:p>
          <w:p>
            <w:pPr>
              <w:spacing w:before="28" w:line="239" w:lineRule="auto"/>
              <w:ind w:left="105" w:right="208" w:firstLine="470"/>
              <w:rPr>
                <w:rFonts w:ascii="仿宋" w:hAnsi="仿宋" w:eastAsia="仿宋" w:cs="仿宋"/>
                <w:sz w:val="18"/>
                <w:szCs w:val="18"/>
              </w:rPr>
            </w:pPr>
            <w:r>
              <w:rPr>
                <w:rFonts w:ascii="仿宋" w:hAnsi="仿宋" w:eastAsia="仿宋" w:cs="仿宋"/>
                <w:spacing w:val="15"/>
                <w:sz w:val="18"/>
                <w:szCs w:val="18"/>
              </w:rPr>
              <w:t>第二十五条</w:t>
            </w:r>
            <w:r>
              <w:rPr>
                <w:rFonts w:ascii="仿宋" w:hAnsi="仿宋" w:eastAsia="仿宋" w:cs="仿宋"/>
                <w:spacing w:val="40"/>
                <w:sz w:val="18"/>
                <w:szCs w:val="18"/>
              </w:rPr>
              <w:t xml:space="preserve"> </w:t>
            </w:r>
            <w:r>
              <w:rPr>
                <w:rFonts w:ascii="仿宋" w:hAnsi="仿宋" w:eastAsia="仿宋" w:cs="仿宋"/>
                <w:spacing w:val="15"/>
                <w:sz w:val="18"/>
                <w:szCs w:val="18"/>
              </w:rPr>
              <w:t>机关、 团体、部队、企事业单位，应当按照城市人</w:t>
            </w:r>
            <w:r>
              <w:rPr>
                <w:rFonts w:ascii="仿宋" w:hAnsi="仿宋" w:eastAsia="仿宋" w:cs="仿宋"/>
                <w:sz w:val="18"/>
                <w:szCs w:val="18"/>
              </w:rPr>
              <w:t xml:space="preserve"> </w:t>
            </w:r>
            <w:r>
              <w:rPr>
                <w:rFonts w:ascii="仿宋" w:hAnsi="仿宋" w:eastAsia="仿宋" w:cs="仿宋"/>
                <w:spacing w:val="18"/>
                <w:sz w:val="18"/>
                <w:szCs w:val="18"/>
              </w:rPr>
              <w:t>民政府市容环境卫生行政主管部门划分的卫生</w:t>
            </w:r>
            <w:r>
              <w:rPr>
                <w:rFonts w:ascii="仿宋" w:hAnsi="仿宋" w:eastAsia="仿宋" w:cs="仿宋"/>
                <w:spacing w:val="17"/>
                <w:sz w:val="18"/>
                <w:szCs w:val="18"/>
              </w:rPr>
              <w:t>责任区负责清扫保洁。</w:t>
            </w:r>
          </w:p>
          <w:p>
            <w:pPr>
              <w:spacing w:before="22" w:line="231" w:lineRule="auto"/>
              <w:ind w:left="578"/>
              <w:rPr>
                <w:rFonts w:ascii="仿宋" w:hAnsi="仿宋" w:eastAsia="仿宋" w:cs="仿宋"/>
                <w:sz w:val="18"/>
                <w:szCs w:val="18"/>
              </w:rPr>
            </w:pPr>
            <w:r>
              <w:rPr>
                <w:rFonts w:ascii="仿宋" w:hAnsi="仿宋" w:eastAsia="仿宋" w:cs="仿宋"/>
                <w:spacing w:val="15"/>
                <w:sz w:val="18"/>
                <w:szCs w:val="18"/>
              </w:rPr>
              <w:t>第二十六条</w:t>
            </w:r>
            <w:r>
              <w:rPr>
                <w:rFonts w:ascii="仿宋" w:hAnsi="仿宋" w:eastAsia="仿宋" w:cs="仿宋"/>
                <w:spacing w:val="40"/>
                <w:w w:val="101"/>
                <w:sz w:val="18"/>
                <w:szCs w:val="18"/>
              </w:rPr>
              <w:t xml:space="preserve"> </w:t>
            </w:r>
            <w:r>
              <w:rPr>
                <w:rFonts w:ascii="仿宋" w:hAnsi="仿宋" w:eastAsia="仿宋" w:cs="仿宋"/>
                <w:spacing w:val="15"/>
                <w:sz w:val="18"/>
                <w:szCs w:val="18"/>
              </w:rPr>
              <w:t>城市集贸市场， 由主管部门负责组织专人清扫保洁</w:t>
            </w:r>
          </w:p>
          <w:p>
            <w:pPr>
              <w:spacing w:before="168" w:line="89" w:lineRule="exact"/>
              <w:ind w:left="80"/>
              <w:rPr>
                <w:rFonts w:ascii="仿宋" w:hAnsi="仿宋" w:eastAsia="仿宋" w:cs="仿宋"/>
                <w:sz w:val="18"/>
                <w:szCs w:val="18"/>
              </w:rPr>
            </w:pPr>
            <w:r>
              <w:rPr>
                <w:rFonts w:ascii="仿宋" w:hAnsi="仿宋" w:eastAsia="仿宋" w:cs="仿宋"/>
                <w:position w:val="1"/>
                <w:sz w:val="18"/>
                <w:szCs w:val="18"/>
              </w:rPr>
              <w:t>。</w:t>
            </w:r>
          </w:p>
          <w:p>
            <w:pPr>
              <w:spacing w:before="12" w:line="231" w:lineRule="auto"/>
              <w:ind w:left="559"/>
              <w:rPr>
                <w:rFonts w:ascii="仿宋" w:hAnsi="仿宋" w:eastAsia="仿宋" w:cs="仿宋"/>
                <w:sz w:val="18"/>
                <w:szCs w:val="18"/>
              </w:rPr>
            </w:pPr>
            <w:r>
              <w:rPr>
                <w:rFonts w:ascii="仿宋" w:hAnsi="仿宋" w:eastAsia="仿宋" w:cs="仿宋"/>
                <w:spacing w:val="12"/>
                <w:sz w:val="18"/>
                <w:szCs w:val="18"/>
              </w:rPr>
              <w:t>各种摊点， 由从业者负责清扫保洁。</w:t>
            </w:r>
          </w:p>
          <w:p>
            <w:pPr>
              <w:spacing w:before="27" w:line="237" w:lineRule="auto"/>
              <w:ind w:left="56" w:right="206" w:firstLine="519"/>
              <w:rPr>
                <w:rFonts w:ascii="仿宋" w:hAnsi="仿宋" w:eastAsia="仿宋" w:cs="仿宋"/>
                <w:sz w:val="18"/>
                <w:szCs w:val="18"/>
              </w:rPr>
            </w:pPr>
            <w:r>
              <w:rPr>
                <w:rFonts w:ascii="仿宋" w:hAnsi="仿宋" w:eastAsia="仿宋" w:cs="仿宋"/>
                <w:spacing w:val="15"/>
                <w:sz w:val="18"/>
                <w:szCs w:val="18"/>
              </w:rPr>
              <w:t>第二十七条</w:t>
            </w:r>
            <w:r>
              <w:rPr>
                <w:rFonts w:ascii="仿宋" w:hAnsi="仿宋" w:eastAsia="仿宋" w:cs="仿宋"/>
                <w:spacing w:val="43"/>
                <w:sz w:val="18"/>
                <w:szCs w:val="18"/>
              </w:rPr>
              <w:t xml:space="preserve"> </w:t>
            </w:r>
            <w:r>
              <w:rPr>
                <w:rFonts w:ascii="仿宋" w:hAnsi="仿宋" w:eastAsia="仿宋" w:cs="仿宋"/>
                <w:spacing w:val="15"/>
                <w:sz w:val="18"/>
                <w:szCs w:val="18"/>
              </w:rPr>
              <w:t>城市港口客货码头作业范围内的水面， 由港口客货</w:t>
            </w:r>
            <w:r>
              <w:rPr>
                <w:rFonts w:ascii="仿宋" w:hAnsi="仿宋" w:eastAsia="仿宋" w:cs="仿宋"/>
                <w:sz w:val="18"/>
                <w:szCs w:val="18"/>
              </w:rPr>
              <w:t xml:space="preserve"> </w:t>
            </w:r>
            <w:r>
              <w:rPr>
                <w:rFonts w:ascii="仿宋" w:hAnsi="仿宋" w:eastAsia="仿宋" w:cs="仿宋"/>
                <w:spacing w:val="17"/>
                <w:sz w:val="18"/>
                <w:szCs w:val="18"/>
              </w:rPr>
              <w:t>码头经营单位责成作业者清理保洁。</w:t>
            </w:r>
          </w:p>
          <w:p>
            <w:pPr>
              <w:spacing w:before="32"/>
              <w:ind w:left="60" w:right="105" w:firstLine="501"/>
              <w:rPr>
                <w:rFonts w:ascii="仿宋" w:hAnsi="仿宋" w:eastAsia="仿宋" w:cs="仿宋"/>
                <w:sz w:val="18"/>
                <w:szCs w:val="18"/>
              </w:rPr>
            </w:pPr>
            <w:r>
              <w:rPr>
                <w:rFonts w:ascii="仿宋" w:hAnsi="仿宋" w:eastAsia="仿宋" w:cs="仿宋"/>
                <w:spacing w:val="15"/>
                <w:sz w:val="18"/>
                <w:szCs w:val="18"/>
              </w:rPr>
              <w:t>在市区水域行驶或者停泊的各类船舶上的垃圾</w:t>
            </w:r>
            <w:r>
              <w:rPr>
                <w:rFonts w:ascii="仿宋" w:hAnsi="仿宋" w:eastAsia="仿宋" w:cs="仿宋"/>
                <w:spacing w:val="-37"/>
                <w:sz w:val="18"/>
                <w:szCs w:val="18"/>
              </w:rPr>
              <w:t xml:space="preserve"> </w:t>
            </w:r>
            <w:r>
              <w:rPr>
                <w:rFonts w:ascii="仿宋" w:hAnsi="仿宋" w:eastAsia="仿宋" w:cs="仿宋"/>
                <w:spacing w:val="15"/>
                <w:sz w:val="18"/>
                <w:szCs w:val="18"/>
              </w:rPr>
              <w:t>、粪便， 由船上负</w:t>
            </w:r>
            <w:r>
              <w:rPr>
                <w:rFonts w:ascii="仿宋" w:hAnsi="仿宋" w:eastAsia="仿宋" w:cs="仿宋"/>
                <w:sz w:val="18"/>
                <w:szCs w:val="18"/>
              </w:rPr>
              <w:t xml:space="preserve"> </w:t>
            </w:r>
            <w:r>
              <w:rPr>
                <w:rFonts w:ascii="仿宋" w:hAnsi="仿宋" w:eastAsia="仿宋" w:cs="仿宋"/>
                <w:spacing w:val="13"/>
                <w:sz w:val="18"/>
                <w:szCs w:val="18"/>
              </w:rPr>
              <w:t>责人依照规定处理。</w:t>
            </w:r>
          </w:p>
          <w:p>
            <w:pPr>
              <w:spacing w:before="24" w:line="241" w:lineRule="auto"/>
              <w:ind w:left="57" w:right="105" w:firstLine="521"/>
              <w:rPr>
                <w:rFonts w:ascii="仿宋" w:hAnsi="仿宋" w:eastAsia="仿宋" w:cs="仿宋"/>
                <w:sz w:val="18"/>
                <w:szCs w:val="18"/>
              </w:rPr>
            </w:pPr>
            <w:r>
              <w:rPr>
                <w:rFonts w:ascii="仿宋" w:hAnsi="仿宋" w:eastAsia="仿宋" w:cs="仿宋"/>
                <w:spacing w:val="18"/>
                <w:sz w:val="18"/>
                <w:szCs w:val="18"/>
              </w:rPr>
              <w:t>第三十四条  有下列行为之一者</w:t>
            </w:r>
            <w:r>
              <w:rPr>
                <w:rFonts w:ascii="仿宋" w:hAnsi="仿宋" w:eastAsia="仿宋" w:cs="仿宋"/>
                <w:spacing w:val="-51"/>
                <w:sz w:val="18"/>
                <w:szCs w:val="18"/>
              </w:rPr>
              <w:t xml:space="preserve"> </w:t>
            </w:r>
            <w:r>
              <w:rPr>
                <w:rFonts w:ascii="仿宋" w:hAnsi="仿宋" w:eastAsia="仿宋" w:cs="仿宋"/>
                <w:spacing w:val="18"/>
                <w:sz w:val="18"/>
                <w:szCs w:val="18"/>
              </w:rPr>
              <w:t>，城市人民政府市容环境卫生行</w:t>
            </w:r>
            <w:r>
              <w:rPr>
                <w:rFonts w:ascii="仿宋" w:hAnsi="仿宋" w:eastAsia="仿宋" w:cs="仿宋"/>
                <w:sz w:val="18"/>
                <w:szCs w:val="18"/>
              </w:rPr>
              <w:t xml:space="preserve"> </w:t>
            </w:r>
            <w:r>
              <w:rPr>
                <w:rFonts w:ascii="仿宋" w:hAnsi="仿宋" w:eastAsia="仿宋" w:cs="仿宋"/>
                <w:spacing w:val="19"/>
                <w:sz w:val="18"/>
                <w:szCs w:val="18"/>
              </w:rPr>
              <w:t>政主管部门或者其委托的单位除责令其纠正违法行为</w:t>
            </w:r>
            <w:r>
              <w:rPr>
                <w:rFonts w:ascii="仿宋" w:hAnsi="仿宋" w:eastAsia="仿宋" w:cs="仿宋"/>
                <w:spacing w:val="-51"/>
                <w:sz w:val="18"/>
                <w:szCs w:val="18"/>
              </w:rPr>
              <w:t xml:space="preserve"> </w:t>
            </w:r>
            <w:r>
              <w:rPr>
                <w:rFonts w:ascii="仿宋" w:hAnsi="仿宋" w:eastAsia="仿宋" w:cs="仿宋"/>
                <w:spacing w:val="19"/>
                <w:sz w:val="18"/>
                <w:szCs w:val="18"/>
              </w:rPr>
              <w:t>、采取</w:t>
            </w:r>
            <w:r>
              <w:rPr>
                <w:rFonts w:ascii="仿宋" w:hAnsi="仿宋" w:eastAsia="仿宋" w:cs="仿宋"/>
                <w:spacing w:val="18"/>
                <w:sz w:val="18"/>
                <w:szCs w:val="18"/>
              </w:rPr>
              <w:t>补救措施</w:t>
            </w:r>
            <w:r>
              <w:rPr>
                <w:rFonts w:ascii="仿宋" w:hAnsi="仿宋" w:eastAsia="仿宋" w:cs="仿宋"/>
                <w:sz w:val="18"/>
                <w:szCs w:val="18"/>
              </w:rPr>
              <w:t xml:space="preserve">  </w:t>
            </w:r>
            <w:r>
              <w:rPr>
                <w:rFonts w:ascii="仿宋" w:hAnsi="仿宋" w:eastAsia="仿宋" w:cs="仿宋"/>
                <w:spacing w:val="15"/>
                <w:sz w:val="18"/>
                <w:szCs w:val="18"/>
              </w:rPr>
              <w:t>外，可以并处警告、罚款：</w:t>
            </w:r>
          </w:p>
          <w:p>
            <w:pPr>
              <w:spacing w:before="35" w:line="239" w:lineRule="auto"/>
              <w:ind w:left="53" w:right="228" w:firstLine="406"/>
              <w:rPr>
                <w:rFonts w:ascii="仿宋" w:hAnsi="仿宋" w:eastAsia="仿宋" w:cs="仿宋"/>
                <w:sz w:val="18"/>
                <w:szCs w:val="18"/>
              </w:rPr>
            </w:pPr>
            <w:r>
              <w:rPr>
                <w:rFonts w:ascii="仿宋" w:hAnsi="仿宋" w:eastAsia="仿宋" w:cs="仿宋"/>
                <w:spacing w:val="17"/>
                <w:sz w:val="18"/>
                <w:szCs w:val="18"/>
              </w:rPr>
              <w:t>（五）</w:t>
            </w:r>
            <w:r>
              <w:rPr>
                <w:rFonts w:ascii="仿宋" w:hAnsi="仿宋" w:eastAsia="仿宋" w:cs="仿宋"/>
                <w:spacing w:val="-42"/>
                <w:sz w:val="18"/>
                <w:szCs w:val="18"/>
              </w:rPr>
              <w:t xml:space="preserve"> </w:t>
            </w:r>
            <w:r>
              <w:rPr>
                <w:rFonts w:ascii="仿宋" w:hAnsi="仿宋" w:eastAsia="仿宋" w:cs="仿宋"/>
                <w:spacing w:val="17"/>
                <w:sz w:val="18"/>
                <w:szCs w:val="18"/>
              </w:rPr>
              <w:t>不履行卫生责任区清扫保洁义务或者不按规定</w:t>
            </w:r>
            <w:r>
              <w:rPr>
                <w:rFonts w:ascii="仿宋" w:hAnsi="仿宋" w:eastAsia="仿宋" w:cs="仿宋"/>
                <w:spacing w:val="16"/>
                <w:sz w:val="18"/>
                <w:szCs w:val="18"/>
              </w:rPr>
              <w:t>清运</w:t>
            </w:r>
            <w:r>
              <w:rPr>
                <w:rFonts w:ascii="仿宋" w:hAnsi="仿宋" w:eastAsia="仿宋" w:cs="仿宋"/>
                <w:spacing w:val="-52"/>
                <w:sz w:val="18"/>
                <w:szCs w:val="18"/>
              </w:rPr>
              <w:t xml:space="preserve"> </w:t>
            </w:r>
            <w:r>
              <w:rPr>
                <w:rFonts w:ascii="仿宋" w:hAnsi="仿宋" w:eastAsia="仿宋" w:cs="仿宋"/>
                <w:spacing w:val="16"/>
                <w:sz w:val="18"/>
                <w:szCs w:val="18"/>
              </w:rPr>
              <w:t>、处理</w:t>
            </w:r>
            <w:r>
              <w:rPr>
                <w:rFonts w:ascii="仿宋" w:hAnsi="仿宋" w:eastAsia="仿宋" w:cs="仿宋"/>
                <w:sz w:val="18"/>
                <w:szCs w:val="18"/>
              </w:rPr>
              <w:t xml:space="preserve"> </w:t>
            </w:r>
            <w:r>
              <w:rPr>
                <w:rFonts w:ascii="仿宋" w:hAnsi="仿宋" w:eastAsia="仿宋" w:cs="仿宋"/>
                <w:spacing w:val="12"/>
                <w:sz w:val="18"/>
                <w:szCs w:val="18"/>
              </w:rPr>
              <w:t>垃圾和粪便的；</w:t>
            </w:r>
          </w:p>
          <w:p>
            <w:pPr>
              <w:spacing w:before="18" w:line="231" w:lineRule="auto"/>
              <w:ind w:left="40"/>
              <w:rPr>
                <w:rFonts w:ascii="仿宋" w:hAnsi="仿宋" w:eastAsia="仿宋" w:cs="仿宋"/>
                <w:sz w:val="18"/>
                <w:szCs w:val="18"/>
              </w:rPr>
            </w:pPr>
            <w:r>
              <w:rPr>
                <w:rFonts w:ascii="仿宋" w:hAnsi="仿宋" w:eastAsia="仿宋" w:cs="仿宋"/>
                <w:spacing w:val="18"/>
                <w:sz w:val="18"/>
                <w:szCs w:val="18"/>
              </w:rPr>
              <w:t>【地方性法规】</w:t>
            </w:r>
            <w:r>
              <w:rPr>
                <w:rFonts w:ascii="仿宋" w:hAnsi="仿宋" w:eastAsia="仿宋" w:cs="仿宋"/>
                <w:spacing w:val="-44"/>
                <w:sz w:val="18"/>
                <w:szCs w:val="18"/>
              </w:rPr>
              <w:t xml:space="preserve"> </w:t>
            </w:r>
            <w:r>
              <w:rPr>
                <w:rFonts w:ascii="仿宋" w:hAnsi="仿宋" w:eastAsia="仿宋" w:cs="仿宋"/>
                <w:spacing w:val="18"/>
                <w:sz w:val="18"/>
                <w:szCs w:val="18"/>
              </w:rPr>
              <w:t>《江苏省城市市容和环境卫生管理条例》</w:t>
            </w:r>
          </w:p>
          <w:p>
            <w:pPr>
              <w:spacing w:before="32" w:line="244" w:lineRule="auto"/>
              <w:ind w:left="54" w:right="107" w:firstLine="423"/>
              <w:rPr>
                <w:rFonts w:ascii="仿宋" w:hAnsi="仿宋" w:eastAsia="仿宋" w:cs="仿宋"/>
                <w:sz w:val="18"/>
                <w:szCs w:val="18"/>
              </w:rPr>
            </w:pPr>
            <w:r>
              <w:rPr>
                <w:rFonts w:ascii="仿宋" w:hAnsi="仿宋" w:eastAsia="仿宋" w:cs="仿宋"/>
                <w:spacing w:val="19"/>
                <w:sz w:val="18"/>
                <w:szCs w:val="18"/>
              </w:rPr>
              <w:t>第十条</w:t>
            </w:r>
            <w:r>
              <w:rPr>
                <w:rFonts w:ascii="仿宋" w:hAnsi="仿宋" w:eastAsia="仿宋" w:cs="仿宋"/>
                <w:spacing w:val="45"/>
                <w:sz w:val="18"/>
                <w:szCs w:val="18"/>
              </w:rPr>
              <w:t xml:space="preserve"> </w:t>
            </w:r>
            <w:r>
              <w:rPr>
                <w:rFonts w:ascii="仿宋" w:hAnsi="仿宋" w:eastAsia="仿宋" w:cs="仿宋"/>
                <w:spacing w:val="19"/>
                <w:sz w:val="18"/>
                <w:szCs w:val="18"/>
              </w:rPr>
              <w:t>市容环卫责任人应当按照国家以及省城市</w:t>
            </w:r>
            <w:r>
              <w:rPr>
                <w:rFonts w:ascii="仿宋" w:hAnsi="仿宋" w:eastAsia="仿宋" w:cs="仿宋"/>
                <w:spacing w:val="18"/>
                <w:sz w:val="18"/>
                <w:szCs w:val="18"/>
              </w:rPr>
              <w:t>容貌标准和城市</w:t>
            </w:r>
            <w:r>
              <w:rPr>
                <w:rFonts w:ascii="仿宋" w:hAnsi="仿宋" w:eastAsia="仿宋" w:cs="仿宋"/>
                <w:sz w:val="18"/>
                <w:szCs w:val="18"/>
              </w:rPr>
              <w:t xml:space="preserve"> </w:t>
            </w:r>
            <w:r>
              <w:rPr>
                <w:rFonts w:ascii="仿宋" w:hAnsi="仿宋" w:eastAsia="仿宋" w:cs="仿宋"/>
                <w:spacing w:val="19"/>
                <w:sz w:val="18"/>
                <w:szCs w:val="18"/>
              </w:rPr>
              <w:t>环境卫生质量标准履行市容环卫责任</w:t>
            </w:r>
            <w:r>
              <w:rPr>
                <w:rFonts w:ascii="仿宋" w:hAnsi="仿宋" w:eastAsia="仿宋" w:cs="仿宋"/>
                <w:spacing w:val="-52"/>
                <w:sz w:val="18"/>
                <w:szCs w:val="18"/>
              </w:rPr>
              <w:t xml:space="preserve"> </w:t>
            </w:r>
            <w:r>
              <w:rPr>
                <w:rFonts w:ascii="仿宋" w:hAnsi="仿宋" w:eastAsia="仿宋" w:cs="仿宋"/>
                <w:spacing w:val="19"/>
                <w:sz w:val="18"/>
                <w:szCs w:val="18"/>
              </w:rPr>
              <w:t>。市容环卫管理部门应当</w:t>
            </w:r>
            <w:r>
              <w:rPr>
                <w:rFonts w:ascii="仿宋" w:hAnsi="仿宋" w:eastAsia="仿宋" w:cs="仿宋"/>
                <w:spacing w:val="18"/>
                <w:sz w:val="18"/>
                <w:szCs w:val="18"/>
              </w:rPr>
              <w:t>加强对</w:t>
            </w:r>
            <w:r>
              <w:rPr>
                <w:rFonts w:ascii="仿宋" w:hAnsi="仿宋" w:eastAsia="仿宋" w:cs="仿宋"/>
                <w:sz w:val="18"/>
                <w:szCs w:val="18"/>
              </w:rPr>
              <w:t xml:space="preserve">  </w:t>
            </w:r>
            <w:r>
              <w:rPr>
                <w:rFonts w:ascii="仿宋" w:hAnsi="仿宋" w:eastAsia="仿宋" w:cs="仿宋"/>
                <w:spacing w:val="19"/>
                <w:sz w:val="18"/>
                <w:szCs w:val="18"/>
              </w:rPr>
              <w:t>市容环卫责任人的业务指导</w:t>
            </w:r>
            <w:r>
              <w:rPr>
                <w:rFonts w:ascii="仿宋" w:hAnsi="仿宋" w:eastAsia="仿宋" w:cs="仿宋"/>
                <w:spacing w:val="-35"/>
                <w:sz w:val="18"/>
                <w:szCs w:val="18"/>
              </w:rPr>
              <w:t xml:space="preserve"> </w:t>
            </w:r>
            <w:r>
              <w:rPr>
                <w:rFonts w:ascii="仿宋" w:hAnsi="仿宋" w:eastAsia="仿宋" w:cs="仿宋"/>
                <w:spacing w:val="19"/>
                <w:sz w:val="18"/>
                <w:szCs w:val="18"/>
              </w:rPr>
              <w:t>，并对其履行市容环卫责任的情况进行监</w:t>
            </w:r>
            <w:r>
              <w:rPr>
                <w:rFonts w:ascii="仿宋" w:hAnsi="仿宋" w:eastAsia="仿宋" w:cs="仿宋"/>
                <w:sz w:val="18"/>
                <w:szCs w:val="18"/>
              </w:rPr>
              <w:t xml:space="preserve">  </w:t>
            </w:r>
            <w:r>
              <w:rPr>
                <w:rFonts w:ascii="仿宋" w:hAnsi="仿宋" w:eastAsia="仿宋" w:cs="仿宋"/>
                <w:spacing w:val="7"/>
                <w:sz w:val="18"/>
                <w:szCs w:val="18"/>
              </w:rPr>
              <w:t>督检查。</w:t>
            </w:r>
          </w:p>
          <w:p>
            <w:pPr>
              <w:spacing w:before="25" w:line="233" w:lineRule="auto"/>
              <w:ind w:left="477"/>
              <w:rPr>
                <w:rFonts w:ascii="仿宋" w:hAnsi="仿宋" w:eastAsia="仿宋" w:cs="仿宋"/>
                <w:sz w:val="18"/>
                <w:szCs w:val="18"/>
              </w:rPr>
            </w:pPr>
            <w:r>
              <w:rPr>
                <w:rFonts w:ascii="仿宋" w:hAnsi="仿宋" w:eastAsia="仿宋" w:cs="仿宋"/>
                <w:spacing w:val="19"/>
                <w:sz w:val="18"/>
                <w:szCs w:val="18"/>
              </w:rPr>
              <w:t>第四十九条  市容环卫责任人违反本条例第十条第一款规定，不</w:t>
            </w:r>
          </w:p>
        </w:tc>
        <w:tc>
          <w:tcPr>
            <w:tcW w:w="1433"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59" w:line="234" w:lineRule="auto"/>
              <w:ind w:left="244"/>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6"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8" w:line="190" w:lineRule="auto"/>
              <w:ind w:left="244"/>
            </w:pPr>
            <w:r>
              <w:t>29</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0202342000</w:t>
            </w:r>
          </w:p>
        </w:tc>
        <w:tc>
          <w:tcPr>
            <w:tcW w:w="1087"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pStyle w:val="6"/>
              <w:spacing w:before="58" w:line="231" w:lineRule="auto"/>
              <w:ind w:left="44"/>
            </w:pPr>
            <w:r>
              <w:rPr>
                <w:spacing w:val="11"/>
              </w:rPr>
              <w:t>行政处罚</w:t>
            </w:r>
          </w:p>
        </w:tc>
        <w:tc>
          <w:tcPr>
            <w:tcW w:w="2714"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58" w:line="239" w:lineRule="auto"/>
              <w:ind w:left="263" w:right="60" w:hanging="196"/>
              <w:rPr>
                <w:rFonts w:ascii="仿宋" w:hAnsi="仿宋" w:eastAsia="仿宋" w:cs="仿宋"/>
                <w:sz w:val="18"/>
                <w:szCs w:val="18"/>
              </w:rPr>
            </w:pPr>
            <w:r>
              <w:rPr>
                <w:rFonts w:ascii="仿宋" w:hAnsi="仿宋" w:eastAsia="仿宋" w:cs="仿宋"/>
                <w:spacing w:val="18"/>
                <w:sz w:val="18"/>
                <w:szCs w:val="18"/>
              </w:rPr>
              <w:t>对擅自在城市街道两侧和公共</w:t>
            </w:r>
            <w:r>
              <w:rPr>
                <w:rFonts w:ascii="仿宋" w:hAnsi="仿宋" w:eastAsia="仿宋" w:cs="仿宋"/>
                <w:sz w:val="18"/>
                <w:szCs w:val="18"/>
              </w:rPr>
              <w:t xml:space="preserve"> </w:t>
            </w:r>
            <w:r>
              <w:rPr>
                <w:rFonts w:ascii="仿宋" w:hAnsi="仿宋" w:eastAsia="仿宋" w:cs="仿宋"/>
                <w:spacing w:val="18"/>
                <w:sz w:val="18"/>
                <w:szCs w:val="18"/>
              </w:rPr>
              <w:t>场地搭建临时设施的处罚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8"/>
                <w:sz w:val="18"/>
                <w:szCs w:val="18"/>
              </w:rPr>
              <w:t>【行政法规】</w:t>
            </w:r>
            <w:r>
              <w:rPr>
                <w:rFonts w:ascii="仿宋" w:hAnsi="仿宋" w:eastAsia="仿宋" w:cs="仿宋"/>
                <w:spacing w:val="-54"/>
                <w:sz w:val="18"/>
                <w:szCs w:val="18"/>
              </w:rPr>
              <w:t xml:space="preserve"> </w:t>
            </w:r>
            <w:r>
              <w:rPr>
                <w:rFonts w:ascii="仿宋" w:hAnsi="仿宋" w:eastAsia="仿宋" w:cs="仿宋"/>
                <w:spacing w:val="18"/>
                <w:sz w:val="18"/>
                <w:szCs w:val="18"/>
              </w:rPr>
              <w:t>《城市市容和环境卫生管理条例</w:t>
            </w:r>
            <w:r>
              <w:rPr>
                <w:rFonts w:ascii="仿宋" w:hAnsi="仿宋" w:eastAsia="仿宋" w:cs="仿宋"/>
                <w:spacing w:val="17"/>
                <w:sz w:val="18"/>
                <w:szCs w:val="18"/>
              </w:rPr>
              <w:t>》</w:t>
            </w:r>
            <w:r>
              <w:rPr>
                <w:rFonts w:ascii="仿宋" w:hAnsi="仿宋" w:eastAsia="仿宋" w:cs="仿宋"/>
                <w:spacing w:val="-51"/>
                <w:sz w:val="18"/>
                <w:szCs w:val="18"/>
              </w:rPr>
              <w:t xml:space="preserve"> </w:t>
            </w:r>
            <w:r>
              <w:rPr>
                <w:rFonts w:ascii="仿宋" w:hAnsi="仿宋" w:eastAsia="仿宋" w:cs="仿宋"/>
                <w:spacing w:val="17"/>
                <w:sz w:val="18"/>
                <w:szCs w:val="18"/>
              </w:rPr>
              <w:t>（国务院令1992年第</w:t>
            </w:r>
          </w:p>
          <w:p>
            <w:pPr>
              <w:spacing w:before="21" w:line="234" w:lineRule="auto"/>
              <w:ind w:left="74"/>
              <w:rPr>
                <w:rFonts w:ascii="仿宋" w:hAnsi="仿宋" w:eastAsia="仿宋" w:cs="仿宋"/>
                <w:sz w:val="18"/>
                <w:szCs w:val="18"/>
              </w:rPr>
            </w:pPr>
            <w:r>
              <w:rPr>
                <w:rFonts w:ascii="仿宋" w:hAnsi="仿宋" w:eastAsia="仿宋" w:cs="仿宋"/>
                <w:spacing w:val="2"/>
                <w:sz w:val="18"/>
                <w:szCs w:val="18"/>
              </w:rPr>
              <w:t>101号）</w:t>
            </w:r>
          </w:p>
          <w:p>
            <w:pPr>
              <w:spacing w:before="24" w:line="244" w:lineRule="auto"/>
              <w:ind w:left="49" w:right="206" w:firstLine="428"/>
              <w:rPr>
                <w:rFonts w:ascii="仿宋" w:hAnsi="仿宋" w:eastAsia="仿宋" w:cs="仿宋"/>
                <w:sz w:val="18"/>
                <w:szCs w:val="18"/>
              </w:rPr>
            </w:pPr>
            <w:r>
              <w:rPr>
                <w:rFonts w:ascii="仿宋" w:hAnsi="仿宋" w:eastAsia="仿宋" w:cs="仿宋"/>
                <w:spacing w:val="19"/>
                <w:sz w:val="18"/>
                <w:szCs w:val="18"/>
              </w:rPr>
              <w:t>第十四条</w:t>
            </w:r>
            <w:r>
              <w:rPr>
                <w:rFonts w:ascii="仿宋" w:hAnsi="仿宋" w:eastAsia="仿宋" w:cs="仿宋"/>
                <w:spacing w:val="40"/>
                <w:sz w:val="18"/>
                <w:szCs w:val="18"/>
              </w:rPr>
              <w:t xml:space="preserve"> </w:t>
            </w:r>
            <w:r>
              <w:rPr>
                <w:rFonts w:ascii="仿宋" w:hAnsi="仿宋" w:eastAsia="仿宋" w:cs="仿宋"/>
                <w:spacing w:val="19"/>
                <w:sz w:val="18"/>
                <w:szCs w:val="18"/>
              </w:rPr>
              <w:t>任何单位和个人都不得在街道两侧和公共</w:t>
            </w:r>
            <w:r>
              <w:rPr>
                <w:rFonts w:ascii="仿宋" w:hAnsi="仿宋" w:eastAsia="仿宋" w:cs="仿宋"/>
                <w:spacing w:val="18"/>
                <w:sz w:val="18"/>
                <w:szCs w:val="18"/>
              </w:rPr>
              <w:t>场地堆放物</w:t>
            </w:r>
            <w:r>
              <w:rPr>
                <w:rFonts w:ascii="仿宋" w:hAnsi="仿宋" w:eastAsia="仿宋" w:cs="仿宋"/>
                <w:sz w:val="18"/>
                <w:szCs w:val="18"/>
              </w:rPr>
              <w:t xml:space="preserve">  </w:t>
            </w:r>
            <w:r>
              <w:rPr>
                <w:rFonts w:ascii="仿宋" w:hAnsi="仿宋" w:eastAsia="仿宋" w:cs="仿宋"/>
                <w:spacing w:val="15"/>
                <w:sz w:val="18"/>
                <w:szCs w:val="18"/>
              </w:rPr>
              <w:t>料，搭建建筑物、构筑物或者其他设施</w:t>
            </w:r>
            <w:r>
              <w:rPr>
                <w:rFonts w:ascii="仿宋" w:hAnsi="仿宋" w:eastAsia="仿宋" w:cs="仿宋"/>
                <w:spacing w:val="-52"/>
                <w:sz w:val="18"/>
                <w:szCs w:val="18"/>
              </w:rPr>
              <w:t xml:space="preserve"> </w:t>
            </w:r>
            <w:r>
              <w:rPr>
                <w:rFonts w:ascii="仿宋" w:hAnsi="仿宋" w:eastAsia="仿宋" w:cs="仿宋"/>
                <w:spacing w:val="15"/>
                <w:sz w:val="18"/>
                <w:szCs w:val="18"/>
              </w:rPr>
              <w:t>。 因建设等特殊需要</w:t>
            </w:r>
            <w:r>
              <w:rPr>
                <w:rFonts w:ascii="仿宋" w:hAnsi="仿宋" w:eastAsia="仿宋" w:cs="仿宋"/>
                <w:spacing w:val="-53"/>
                <w:sz w:val="18"/>
                <w:szCs w:val="18"/>
              </w:rPr>
              <w:t xml:space="preserve"> </w:t>
            </w:r>
            <w:r>
              <w:rPr>
                <w:rFonts w:ascii="仿宋" w:hAnsi="仿宋" w:eastAsia="仿宋" w:cs="仿宋"/>
                <w:spacing w:val="15"/>
                <w:sz w:val="18"/>
                <w:szCs w:val="18"/>
              </w:rPr>
              <w:t>，在街道</w:t>
            </w:r>
            <w:r>
              <w:rPr>
                <w:rFonts w:ascii="仿宋" w:hAnsi="仿宋" w:eastAsia="仿宋" w:cs="仿宋"/>
                <w:sz w:val="18"/>
                <w:szCs w:val="18"/>
              </w:rPr>
              <w:t xml:space="preserve"> </w:t>
            </w:r>
            <w:r>
              <w:rPr>
                <w:rFonts w:ascii="仿宋" w:hAnsi="仿宋" w:eastAsia="仿宋" w:cs="仿宋"/>
                <w:spacing w:val="20"/>
                <w:sz w:val="18"/>
                <w:szCs w:val="18"/>
              </w:rPr>
              <w:t>两侧和公共场地临时堆放物料</w:t>
            </w:r>
            <w:r>
              <w:rPr>
                <w:rFonts w:ascii="仿宋" w:hAnsi="仿宋" w:eastAsia="仿宋" w:cs="仿宋"/>
                <w:spacing w:val="-52"/>
                <w:sz w:val="18"/>
                <w:szCs w:val="18"/>
              </w:rPr>
              <w:t xml:space="preserve"> </w:t>
            </w:r>
            <w:r>
              <w:rPr>
                <w:rFonts w:ascii="仿宋" w:hAnsi="仿宋" w:eastAsia="仿宋" w:cs="仿宋"/>
                <w:spacing w:val="20"/>
                <w:sz w:val="18"/>
                <w:szCs w:val="18"/>
              </w:rPr>
              <w:t>，搭建非永久性</w:t>
            </w:r>
            <w:r>
              <w:rPr>
                <w:rFonts w:ascii="仿宋" w:hAnsi="仿宋" w:eastAsia="仿宋" w:cs="仿宋"/>
                <w:spacing w:val="19"/>
                <w:sz w:val="18"/>
                <w:szCs w:val="18"/>
              </w:rPr>
              <w:t>建筑物、构筑物或者其</w:t>
            </w:r>
            <w:r>
              <w:rPr>
                <w:rFonts w:ascii="仿宋" w:hAnsi="仿宋" w:eastAsia="仿宋" w:cs="仿宋"/>
                <w:sz w:val="18"/>
                <w:szCs w:val="18"/>
              </w:rPr>
              <w:t xml:space="preserve"> </w:t>
            </w:r>
            <w:r>
              <w:rPr>
                <w:rFonts w:ascii="仿宋" w:hAnsi="仿宋" w:eastAsia="仿宋" w:cs="仿宋"/>
                <w:spacing w:val="19"/>
                <w:sz w:val="18"/>
                <w:szCs w:val="18"/>
              </w:rPr>
              <w:t>他设施的</w:t>
            </w:r>
            <w:r>
              <w:rPr>
                <w:rFonts w:ascii="仿宋" w:hAnsi="仿宋" w:eastAsia="仿宋" w:cs="仿宋"/>
                <w:spacing w:val="-35"/>
                <w:sz w:val="18"/>
                <w:szCs w:val="18"/>
              </w:rPr>
              <w:t xml:space="preserve"> </w:t>
            </w:r>
            <w:r>
              <w:rPr>
                <w:rFonts w:ascii="仿宋" w:hAnsi="仿宋" w:eastAsia="仿宋" w:cs="仿宋"/>
                <w:spacing w:val="19"/>
                <w:sz w:val="18"/>
                <w:szCs w:val="18"/>
              </w:rPr>
              <w:t>，必须征得城市人民政府市容环境卫生行政主管部门同意</w:t>
            </w:r>
          </w:p>
          <w:p>
            <w:pPr>
              <w:spacing w:before="24" w:line="233" w:lineRule="auto"/>
              <w:ind w:left="56"/>
              <w:rPr>
                <w:rFonts w:ascii="仿宋" w:hAnsi="仿宋" w:eastAsia="仿宋" w:cs="仿宋"/>
                <w:sz w:val="18"/>
                <w:szCs w:val="18"/>
              </w:rPr>
            </w:pPr>
            <w:r>
              <w:rPr>
                <w:rFonts w:ascii="仿宋" w:hAnsi="仿宋" w:eastAsia="仿宋" w:cs="仿宋"/>
                <w:spacing w:val="17"/>
                <w:sz w:val="18"/>
                <w:szCs w:val="18"/>
              </w:rPr>
              <w:t>后，按照有关规定办理审批手续。</w:t>
            </w:r>
          </w:p>
          <w:p>
            <w:pPr>
              <w:spacing w:before="27" w:line="241" w:lineRule="auto"/>
              <w:ind w:left="56" w:right="206" w:firstLine="421"/>
              <w:rPr>
                <w:rFonts w:ascii="仿宋" w:hAnsi="仿宋" w:eastAsia="仿宋" w:cs="仿宋"/>
                <w:sz w:val="18"/>
                <w:szCs w:val="18"/>
              </w:rPr>
            </w:pPr>
            <w:r>
              <w:rPr>
                <w:rFonts w:ascii="仿宋" w:hAnsi="仿宋" w:eastAsia="仿宋" w:cs="仿宋"/>
                <w:spacing w:val="16"/>
                <w:sz w:val="18"/>
                <w:szCs w:val="18"/>
              </w:rPr>
              <w:t>第三十六条  有下列行为之一者， 由城市人</w:t>
            </w:r>
            <w:r>
              <w:rPr>
                <w:rFonts w:ascii="仿宋" w:hAnsi="仿宋" w:eastAsia="仿宋" w:cs="仿宋"/>
                <w:spacing w:val="15"/>
                <w:sz w:val="18"/>
                <w:szCs w:val="18"/>
              </w:rPr>
              <w:t>民政府市容环境卫生</w:t>
            </w:r>
            <w:r>
              <w:rPr>
                <w:rFonts w:ascii="仿宋" w:hAnsi="仿宋" w:eastAsia="仿宋" w:cs="仿宋"/>
                <w:sz w:val="18"/>
                <w:szCs w:val="18"/>
              </w:rPr>
              <w:t xml:space="preserve"> </w:t>
            </w:r>
            <w:r>
              <w:rPr>
                <w:rFonts w:ascii="仿宋" w:hAnsi="仿宋" w:eastAsia="仿宋" w:cs="仿宋"/>
                <w:spacing w:val="16"/>
                <w:sz w:val="18"/>
                <w:szCs w:val="18"/>
              </w:rPr>
              <w:t>行政主管部门或者其委托的单位责令其停止违法行为</w:t>
            </w:r>
            <w:r>
              <w:rPr>
                <w:rFonts w:ascii="仿宋" w:hAnsi="仿宋" w:eastAsia="仿宋" w:cs="仿宋"/>
                <w:spacing w:val="-53"/>
                <w:sz w:val="18"/>
                <w:szCs w:val="18"/>
              </w:rPr>
              <w:t xml:space="preserve"> </w:t>
            </w:r>
            <w:r>
              <w:rPr>
                <w:rFonts w:ascii="仿宋" w:hAnsi="仿宋" w:eastAsia="仿宋" w:cs="仿宋"/>
                <w:spacing w:val="16"/>
                <w:sz w:val="18"/>
                <w:szCs w:val="18"/>
              </w:rPr>
              <w:t>， 限期清理、拆</w:t>
            </w:r>
            <w:r>
              <w:rPr>
                <w:rFonts w:ascii="仿宋" w:hAnsi="仿宋" w:eastAsia="仿宋" w:cs="仿宋"/>
                <w:sz w:val="18"/>
                <w:szCs w:val="18"/>
              </w:rPr>
              <w:t xml:space="preserve"> </w:t>
            </w:r>
            <w:r>
              <w:rPr>
                <w:rFonts w:ascii="仿宋" w:hAnsi="仿宋" w:eastAsia="仿宋" w:cs="仿宋"/>
                <w:spacing w:val="15"/>
                <w:sz w:val="18"/>
                <w:szCs w:val="18"/>
              </w:rPr>
              <w:t>除或者采取其他补救措施</w:t>
            </w:r>
            <w:r>
              <w:rPr>
                <w:rFonts w:ascii="仿宋" w:hAnsi="仿宋" w:eastAsia="仿宋" w:cs="仿宋"/>
                <w:spacing w:val="-40"/>
                <w:sz w:val="18"/>
                <w:szCs w:val="18"/>
              </w:rPr>
              <w:t xml:space="preserve"> </w:t>
            </w:r>
            <w:r>
              <w:rPr>
                <w:rFonts w:ascii="仿宋" w:hAnsi="仿宋" w:eastAsia="仿宋" w:cs="仿宋"/>
                <w:spacing w:val="15"/>
                <w:sz w:val="18"/>
                <w:szCs w:val="18"/>
              </w:rPr>
              <w:t>，并可处以罚款：</w:t>
            </w:r>
          </w:p>
          <w:p>
            <w:pPr>
              <w:spacing w:before="32" w:line="237" w:lineRule="auto"/>
              <w:ind w:left="56" w:right="206" w:firstLine="404"/>
              <w:rPr>
                <w:rFonts w:ascii="仿宋" w:hAnsi="仿宋" w:eastAsia="仿宋" w:cs="仿宋"/>
                <w:sz w:val="18"/>
                <w:szCs w:val="18"/>
              </w:rPr>
            </w:pPr>
            <w:r>
              <w:rPr>
                <w:rFonts w:ascii="仿宋" w:hAnsi="仿宋" w:eastAsia="仿宋" w:cs="仿宋"/>
                <w:spacing w:val="16"/>
                <w:sz w:val="18"/>
                <w:szCs w:val="18"/>
              </w:rPr>
              <w:t>（</w:t>
            </w:r>
            <w:r>
              <w:rPr>
                <w:rFonts w:ascii="仿宋" w:hAnsi="仿宋" w:eastAsia="仿宋" w:cs="仿宋"/>
                <w:spacing w:val="4"/>
                <w:sz w:val="18"/>
                <w:szCs w:val="18"/>
              </w:rPr>
              <w:t xml:space="preserve"> </w:t>
            </w:r>
            <w:r>
              <w:rPr>
                <w:rFonts w:ascii="仿宋" w:hAnsi="仿宋" w:eastAsia="仿宋" w:cs="仿宋"/>
                <w:spacing w:val="16"/>
                <w:sz w:val="18"/>
                <w:szCs w:val="18"/>
              </w:rPr>
              <w:t>二</w:t>
            </w:r>
            <w:r>
              <w:rPr>
                <w:rFonts w:ascii="仿宋" w:hAnsi="仿宋" w:eastAsia="仿宋" w:cs="仿宋"/>
                <w:spacing w:val="-53"/>
                <w:sz w:val="18"/>
                <w:szCs w:val="18"/>
              </w:rPr>
              <w:t xml:space="preserve"> </w:t>
            </w:r>
            <w:r>
              <w:rPr>
                <w:rFonts w:ascii="仿宋" w:hAnsi="仿宋" w:eastAsia="仿宋" w:cs="仿宋"/>
                <w:spacing w:val="16"/>
                <w:sz w:val="18"/>
                <w:szCs w:val="18"/>
              </w:rPr>
              <w:t>）未经城市人民政府市容环境卫生行政主管部门批准，擅自</w:t>
            </w:r>
            <w:r>
              <w:rPr>
                <w:rFonts w:ascii="仿宋" w:hAnsi="仿宋" w:eastAsia="仿宋" w:cs="仿宋"/>
                <w:sz w:val="18"/>
                <w:szCs w:val="18"/>
              </w:rPr>
              <w:t xml:space="preserve"> </w:t>
            </w:r>
            <w:r>
              <w:rPr>
                <w:rFonts w:ascii="仿宋" w:hAnsi="仿宋" w:eastAsia="仿宋" w:cs="仿宋"/>
                <w:spacing w:val="19"/>
                <w:sz w:val="18"/>
                <w:szCs w:val="18"/>
              </w:rPr>
              <w:t>在街道两侧和公共场地堆放物料，搭建建筑物</w:t>
            </w:r>
            <w:r>
              <w:rPr>
                <w:rFonts w:ascii="仿宋" w:hAnsi="仿宋" w:eastAsia="仿宋" w:cs="仿宋"/>
                <w:spacing w:val="-52"/>
                <w:sz w:val="18"/>
                <w:szCs w:val="18"/>
              </w:rPr>
              <w:t xml:space="preserve"> </w:t>
            </w:r>
            <w:r>
              <w:rPr>
                <w:rFonts w:ascii="仿宋" w:hAnsi="仿宋" w:eastAsia="仿宋" w:cs="仿宋"/>
                <w:spacing w:val="19"/>
                <w:sz w:val="18"/>
                <w:szCs w:val="18"/>
              </w:rPr>
              <w:t>、构</w:t>
            </w:r>
            <w:r>
              <w:rPr>
                <w:rFonts w:ascii="仿宋" w:hAnsi="仿宋" w:eastAsia="仿宋" w:cs="仿宋"/>
                <w:spacing w:val="18"/>
                <w:sz w:val="18"/>
                <w:szCs w:val="18"/>
              </w:rPr>
              <w:t>筑物或者其他设</w:t>
            </w:r>
          </w:p>
          <w:p>
            <w:pPr>
              <w:spacing w:before="25" w:line="233" w:lineRule="auto"/>
              <w:ind w:left="53"/>
              <w:rPr>
                <w:rFonts w:ascii="仿宋" w:hAnsi="仿宋" w:eastAsia="仿宋" w:cs="仿宋"/>
                <w:sz w:val="18"/>
                <w:szCs w:val="18"/>
              </w:rPr>
            </w:pPr>
            <w:r>
              <w:rPr>
                <w:rFonts w:ascii="仿宋" w:hAnsi="仿宋" w:eastAsia="仿宋" w:cs="仿宋"/>
                <w:spacing w:val="13"/>
                <w:sz w:val="18"/>
                <w:szCs w:val="18"/>
              </w:rPr>
              <w:t>施，影响市容的；</w:t>
            </w:r>
          </w:p>
          <w:p>
            <w:pPr>
              <w:spacing w:before="20" w:line="231" w:lineRule="auto"/>
              <w:ind w:left="40"/>
              <w:rPr>
                <w:rFonts w:ascii="仿宋" w:hAnsi="仿宋" w:eastAsia="仿宋" w:cs="仿宋"/>
                <w:sz w:val="18"/>
                <w:szCs w:val="18"/>
              </w:rPr>
            </w:pPr>
            <w:r>
              <w:rPr>
                <w:rFonts w:ascii="仿宋" w:hAnsi="仿宋" w:eastAsia="仿宋" w:cs="仿宋"/>
                <w:spacing w:val="18"/>
                <w:sz w:val="18"/>
                <w:szCs w:val="18"/>
              </w:rPr>
              <w:t>【地方性法规】</w:t>
            </w:r>
            <w:r>
              <w:rPr>
                <w:rFonts w:ascii="仿宋" w:hAnsi="仿宋" w:eastAsia="仿宋" w:cs="仿宋"/>
                <w:spacing w:val="-44"/>
                <w:sz w:val="18"/>
                <w:szCs w:val="18"/>
              </w:rPr>
              <w:t xml:space="preserve"> </w:t>
            </w:r>
            <w:r>
              <w:rPr>
                <w:rFonts w:ascii="仿宋" w:hAnsi="仿宋" w:eastAsia="仿宋" w:cs="仿宋"/>
                <w:spacing w:val="18"/>
                <w:sz w:val="18"/>
                <w:szCs w:val="18"/>
              </w:rPr>
              <w:t>《江苏省城市市容和环境卫生管理条例》</w:t>
            </w:r>
          </w:p>
          <w:p>
            <w:pPr>
              <w:spacing w:before="30" w:line="244" w:lineRule="auto"/>
              <w:ind w:left="53" w:right="206" w:firstLine="423"/>
              <w:rPr>
                <w:rFonts w:ascii="仿宋" w:hAnsi="仿宋" w:eastAsia="仿宋" w:cs="仿宋"/>
                <w:sz w:val="18"/>
                <w:szCs w:val="18"/>
              </w:rPr>
            </w:pPr>
            <w:r>
              <w:rPr>
                <w:rFonts w:ascii="仿宋" w:hAnsi="仿宋" w:eastAsia="仿宋" w:cs="仿宋"/>
                <w:spacing w:val="20"/>
                <w:sz w:val="18"/>
                <w:szCs w:val="18"/>
              </w:rPr>
              <w:t>第十四条任何单位和个人不得擅自在街道两侧和公</w:t>
            </w:r>
            <w:r>
              <w:rPr>
                <w:rFonts w:ascii="仿宋" w:hAnsi="仿宋" w:eastAsia="仿宋" w:cs="仿宋"/>
                <w:spacing w:val="19"/>
                <w:sz w:val="18"/>
                <w:szCs w:val="18"/>
              </w:rPr>
              <w:t>共场地堆放物</w:t>
            </w:r>
            <w:r>
              <w:rPr>
                <w:rFonts w:ascii="仿宋" w:hAnsi="仿宋" w:eastAsia="仿宋" w:cs="仿宋"/>
                <w:sz w:val="18"/>
                <w:szCs w:val="18"/>
              </w:rPr>
              <w:t xml:space="preserve"> </w:t>
            </w:r>
            <w:r>
              <w:rPr>
                <w:rFonts w:ascii="仿宋" w:hAnsi="仿宋" w:eastAsia="仿宋" w:cs="仿宋"/>
                <w:spacing w:val="16"/>
                <w:sz w:val="18"/>
                <w:szCs w:val="18"/>
              </w:rPr>
              <w:t>料，搭建建筑物、构筑物或者其他设施</w:t>
            </w:r>
            <w:r>
              <w:rPr>
                <w:rFonts w:ascii="仿宋" w:hAnsi="仿宋" w:eastAsia="仿宋" w:cs="仿宋"/>
                <w:spacing w:val="-51"/>
                <w:sz w:val="18"/>
                <w:szCs w:val="18"/>
              </w:rPr>
              <w:t xml:space="preserve"> </w:t>
            </w:r>
            <w:r>
              <w:rPr>
                <w:rFonts w:ascii="仿宋" w:hAnsi="仿宋" w:eastAsia="仿宋" w:cs="仿宋"/>
                <w:spacing w:val="16"/>
                <w:sz w:val="18"/>
                <w:szCs w:val="18"/>
              </w:rPr>
              <w:t>。 因建设等特殊需要，在街道</w:t>
            </w:r>
            <w:r>
              <w:rPr>
                <w:rFonts w:ascii="仿宋" w:hAnsi="仿宋" w:eastAsia="仿宋" w:cs="仿宋"/>
                <w:sz w:val="18"/>
                <w:szCs w:val="18"/>
              </w:rPr>
              <w:t xml:space="preserve"> </w:t>
            </w:r>
            <w:r>
              <w:rPr>
                <w:rFonts w:ascii="仿宋" w:hAnsi="仿宋" w:eastAsia="仿宋" w:cs="仿宋"/>
                <w:spacing w:val="18"/>
                <w:sz w:val="18"/>
                <w:szCs w:val="18"/>
              </w:rPr>
              <w:t>两侧和公共场地临时堆放物料</w:t>
            </w:r>
            <w:r>
              <w:rPr>
                <w:rFonts w:ascii="仿宋" w:hAnsi="仿宋" w:eastAsia="仿宋" w:cs="仿宋"/>
                <w:spacing w:val="-52"/>
                <w:sz w:val="18"/>
                <w:szCs w:val="18"/>
              </w:rPr>
              <w:t xml:space="preserve"> </w:t>
            </w:r>
            <w:r>
              <w:rPr>
                <w:rFonts w:ascii="仿宋" w:hAnsi="仿宋" w:eastAsia="仿宋" w:cs="仿宋"/>
                <w:spacing w:val="18"/>
                <w:sz w:val="18"/>
                <w:szCs w:val="18"/>
              </w:rPr>
              <w:t>、搭建临时设施</w:t>
            </w:r>
            <w:r>
              <w:rPr>
                <w:rFonts w:ascii="仿宋" w:hAnsi="仿宋" w:eastAsia="仿宋" w:cs="仿宋"/>
                <w:spacing w:val="17"/>
                <w:sz w:val="18"/>
                <w:szCs w:val="18"/>
              </w:rPr>
              <w:t>的</w:t>
            </w:r>
            <w:r>
              <w:rPr>
                <w:rFonts w:ascii="仿宋" w:hAnsi="仿宋" w:eastAsia="仿宋" w:cs="仿宋"/>
                <w:spacing w:val="-52"/>
                <w:sz w:val="18"/>
                <w:szCs w:val="18"/>
              </w:rPr>
              <w:t xml:space="preserve"> </w:t>
            </w:r>
            <w:r>
              <w:rPr>
                <w:rFonts w:ascii="仿宋" w:hAnsi="仿宋" w:eastAsia="仿宋" w:cs="仿宋"/>
                <w:spacing w:val="17"/>
                <w:sz w:val="18"/>
                <w:szCs w:val="18"/>
              </w:rPr>
              <w:t>，应当征得市容环卫</w:t>
            </w:r>
            <w:r>
              <w:rPr>
                <w:rFonts w:ascii="仿宋" w:hAnsi="仿宋" w:eastAsia="仿宋" w:cs="仿宋"/>
                <w:sz w:val="18"/>
                <w:szCs w:val="18"/>
              </w:rPr>
              <w:t xml:space="preserve"> </w:t>
            </w:r>
            <w:r>
              <w:rPr>
                <w:rFonts w:ascii="仿宋" w:hAnsi="仿宋" w:eastAsia="仿宋" w:cs="仿宋"/>
                <w:spacing w:val="19"/>
                <w:sz w:val="18"/>
                <w:szCs w:val="18"/>
              </w:rPr>
              <w:t>管理部门同意，并按照国家有关规定办理其他审批手续。</w:t>
            </w:r>
          </w:p>
          <w:p>
            <w:pPr>
              <w:spacing w:before="29" w:line="238" w:lineRule="auto"/>
              <w:ind w:left="56" w:right="206" w:firstLine="421"/>
              <w:rPr>
                <w:rFonts w:ascii="仿宋" w:hAnsi="仿宋" w:eastAsia="仿宋" w:cs="仿宋"/>
                <w:sz w:val="18"/>
                <w:szCs w:val="18"/>
              </w:rPr>
            </w:pPr>
            <w:r>
              <w:rPr>
                <w:rFonts w:ascii="仿宋" w:hAnsi="仿宋" w:eastAsia="仿宋" w:cs="仿宋"/>
                <w:spacing w:val="16"/>
                <w:sz w:val="18"/>
                <w:szCs w:val="18"/>
              </w:rPr>
              <w:t>第五十条  违反本条例规定，有下列行为之一</w:t>
            </w:r>
            <w:r>
              <w:rPr>
                <w:rFonts w:ascii="仿宋" w:hAnsi="仿宋" w:eastAsia="仿宋" w:cs="仿宋"/>
                <w:spacing w:val="15"/>
                <w:sz w:val="18"/>
                <w:szCs w:val="18"/>
              </w:rPr>
              <w:t>的， 由市容环卫管</w:t>
            </w:r>
            <w:r>
              <w:rPr>
                <w:rFonts w:ascii="仿宋" w:hAnsi="仿宋" w:eastAsia="仿宋" w:cs="仿宋"/>
                <w:sz w:val="18"/>
                <w:szCs w:val="18"/>
              </w:rPr>
              <w:t xml:space="preserve"> </w:t>
            </w:r>
            <w:r>
              <w:rPr>
                <w:rFonts w:ascii="仿宋" w:hAnsi="仿宋" w:eastAsia="仿宋" w:cs="仿宋"/>
                <w:spacing w:val="15"/>
                <w:sz w:val="18"/>
                <w:szCs w:val="18"/>
              </w:rPr>
              <w:t>理部门按照以下规定处理：</w:t>
            </w:r>
          </w:p>
          <w:p>
            <w:pPr>
              <w:spacing w:before="29" w:line="238" w:lineRule="auto"/>
              <w:ind w:left="53" w:right="206" w:firstLine="406"/>
              <w:rPr>
                <w:rFonts w:ascii="仿宋" w:hAnsi="仿宋" w:eastAsia="仿宋" w:cs="仿宋"/>
                <w:sz w:val="18"/>
                <w:szCs w:val="18"/>
              </w:rPr>
            </w:pPr>
            <w:r>
              <w:rPr>
                <w:rFonts w:ascii="仿宋" w:hAnsi="仿宋" w:eastAsia="仿宋" w:cs="仿宋"/>
                <w:spacing w:val="15"/>
                <w:sz w:val="18"/>
                <w:szCs w:val="18"/>
              </w:rPr>
              <w:t>（</w:t>
            </w:r>
            <w:r>
              <w:rPr>
                <w:rFonts w:ascii="仿宋" w:hAnsi="仿宋" w:eastAsia="仿宋" w:cs="仿宋"/>
                <w:spacing w:val="-6"/>
                <w:sz w:val="18"/>
                <w:szCs w:val="18"/>
              </w:rPr>
              <w:t xml:space="preserve"> </w:t>
            </w:r>
            <w:r>
              <w:rPr>
                <w:rFonts w:ascii="仿宋" w:hAnsi="仿宋" w:eastAsia="仿宋" w:cs="仿宋"/>
                <w:spacing w:val="15"/>
                <w:sz w:val="18"/>
                <w:szCs w:val="18"/>
              </w:rPr>
              <w:t>一</w:t>
            </w:r>
            <w:r>
              <w:rPr>
                <w:rFonts w:ascii="仿宋" w:hAnsi="仿宋" w:eastAsia="仿宋" w:cs="仿宋"/>
                <w:spacing w:val="-53"/>
                <w:sz w:val="18"/>
                <w:szCs w:val="18"/>
              </w:rPr>
              <w:t xml:space="preserve"> </w:t>
            </w:r>
            <w:r>
              <w:rPr>
                <w:rFonts w:ascii="仿宋" w:hAnsi="仿宋" w:eastAsia="仿宋" w:cs="仿宋"/>
                <w:spacing w:val="15"/>
                <w:sz w:val="18"/>
                <w:szCs w:val="18"/>
              </w:rPr>
              <w:t>）擅自在城市街道两侧和公共场地搭建临时设施的</w:t>
            </w:r>
            <w:r>
              <w:rPr>
                <w:rFonts w:ascii="仿宋" w:hAnsi="仿宋" w:eastAsia="仿宋" w:cs="仿宋"/>
                <w:spacing w:val="-52"/>
                <w:sz w:val="18"/>
                <w:szCs w:val="18"/>
              </w:rPr>
              <w:t xml:space="preserve"> </w:t>
            </w:r>
            <w:r>
              <w:rPr>
                <w:rFonts w:ascii="仿宋" w:hAnsi="仿宋" w:eastAsia="仿宋" w:cs="仿宋"/>
                <w:spacing w:val="15"/>
                <w:sz w:val="18"/>
                <w:szCs w:val="18"/>
              </w:rPr>
              <w:t>，责令停</w:t>
            </w:r>
            <w:r>
              <w:rPr>
                <w:rFonts w:ascii="仿宋" w:hAnsi="仿宋" w:eastAsia="仿宋" w:cs="仿宋"/>
                <w:sz w:val="18"/>
                <w:szCs w:val="18"/>
              </w:rPr>
              <w:t xml:space="preserve"> </w:t>
            </w:r>
            <w:r>
              <w:rPr>
                <w:rFonts w:ascii="仿宋" w:hAnsi="仿宋" w:eastAsia="仿宋" w:cs="仿宋"/>
                <w:spacing w:val="15"/>
                <w:sz w:val="18"/>
                <w:szCs w:val="18"/>
              </w:rPr>
              <w:t>止违法行为， 限期拆除，处以三百元以上三千元以下罚款；</w:t>
            </w:r>
          </w:p>
        </w:tc>
        <w:tc>
          <w:tcPr>
            <w:tcW w:w="1433"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59" w:line="234" w:lineRule="auto"/>
              <w:ind w:left="244"/>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35" w:hRule="atLeast"/>
        </w:trPr>
        <w:tc>
          <w:tcPr>
            <w:tcW w:w="652" w:type="dxa"/>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59" w:line="190" w:lineRule="auto"/>
              <w:ind w:left="248"/>
            </w:pPr>
            <w:r>
              <w:rPr>
                <w:spacing w:val="-1"/>
              </w:rPr>
              <w:t>30</w:t>
            </w:r>
          </w:p>
        </w:tc>
        <w:tc>
          <w:tcPr>
            <w:tcW w:w="1087"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0202343000</w:t>
            </w:r>
          </w:p>
        </w:tc>
        <w:tc>
          <w:tcPr>
            <w:tcW w:w="1087"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58" w:line="231" w:lineRule="auto"/>
              <w:ind w:left="44"/>
            </w:pPr>
            <w:r>
              <w:rPr>
                <w:spacing w:val="11"/>
              </w:rPr>
              <w:t>行政处罚</w:t>
            </w:r>
          </w:p>
        </w:tc>
        <w:tc>
          <w:tcPr>
            <w:tcW w:w="2714"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58" w:line="237" w:lineRule="auto"/>
              <w:ind w:left="464" w:right="60" w:hanging="397"/>
              <w:rPr>
                <w:rFonts w:ascii="仿宋" w:hAnsi="仿宋" w:eastAsia="仿宋" w:cs="仿宋"/>
                <w:sz w:val="18"/>
                <w:szCs w:val="18"/>
              </w:rPr>
            </w:pPr>
            <w:r>
              <w:rPr>
                <w:rFonts w:ascii="仿宋" w:hAnsi="仿宋" w:eastAsia="仿宋" w:cs="仿宋"/>
                <w:spacing w:val="18"/>
                <w:sz w:val="18"/>
                <w:szCs w:val="18"/>
              </w:rPr>
              <w:t>对擅自在城市街道两侧和公共</w:t>
            </w:r>
            <w:r>
              <w:rPr>
                <w:rFonts w:ascii="仿宋" w:hAnsi="仿宋" w:eastAsia="仿宋" w:cs="仿宋"/>
                <w:sz w:val="18"/>
                <w:szCs w:val="18"/>
              </w:rPr>
              <w:t xml:space="preserve"> </w:t>
            </w:r>
            <w:r>
              <w:rPr>
                <w:rFonts w:ascii="仿宋" w:hAnsi="仿宋" w:eastAsia="仿宋" w:cs="仿宋"/>
                <w:spacing w:val="17"/>
                <w:sz w:val="18"/>
                <w:szCs w:val="18"/>
              </w:rPr>
              <w:t>场地堆放物料的处罚</w:t>
            </w:r>
          </w:p>
        </w:tc>
        <w:tc>
          <w:tcPr>
            <w:tcW w:w="881" w:type="dxa"/>
            <w:vAlign w:val="top"/>
          </w:tcPr>
          <w:p>
            <w:pPr>
              <w:rPr>
                <w:rFonts w:ascii="Arial"/>
                <w:sz w:val="21"/>
              </w:rPr>
            </w:pPr>
          </w:p>
        </w:tc>
        <w:tc>
          <w:tcPr>
            <w:tcW w:w="6297" w:type="dxa"/>
            <w:vAlign w:val="top"/>
          </w:tcPr>
          <w:p>
            <w:pPr>
              <w:spacing w:before="49" w:line="231" w:lineRule="auto"/>
              <w:ind w:left="40"/>
              <w:rPr>
                <w:rFonts w:ascii="仿宋" w:hAnsi="仿宋" w:eastAsia="仿宋" w:cs="仿宋"/>
                <w:sz w:val="18"/>
                <w:szCs w:val="18"/>
              </w:rPr>
            </w:pPr>
            <w:r>
              <w:rPr>
                <w:rFonts w:ascii="仿宋" w:hAnsi="仿宋" w:eastAsia="仿宋" w:cs="仿宋"/>
                <w:spacing w:val="18"/>
                <w:sz w:val="18"/>
                <w:szCs w:val="18"/>
              </w:rPr>
              <w:t>【行政法规】</w:t>
            </w:r>
            <w:r>
              <w:rPr>
                <w:rFonts w:ascii="仿宋" w:hAnsi="仿宋" w:eastAsia="仿宋" w:cs="仿宋"/>
                <w:spacing w:val="-54"/>
                <w:sz w:val="18"/>
                <w:szCs w:val="18"/>
              </w:rPr>
              <w:t xml:space="preserve"> </w:t>
            </w:r>
            <w:r>
              <w:rPr>
                <w:rFonts w:ascii="仿宋" w:hAnsi="仿宋" w:eastAsia="仿宋" w:cs="仿宋"/>
                <w:spacing w:val="18"/>
                <w:sz w:val="18"/>
                <w:szCs w:val="18"/>
              </w:rPr>
              <w:t>《城市市容和环境卫生管理条例</w:t>
            </w:r>
            <w:r>
              <w:rPr>
                <w:rFonts w:ascii="仿宋" w:hAnsi="仿宋" w:eastAsia="仿宋" w:cs="仿宋"/>
                <w:spacing w:val="17"/>
                <w:sz w:val="18"/>
                <w:szCs w:val="18"/>
              </w:rPr>
              <w:t>》</w:t>
            </w:r>
            <w:r>
              <w:rPr>
                <w:rFonts w:ascii="仿宋" w:hAnsi="仿宋" w:eastAsia="仿宋" w:cs="仿宋"/>
                <w:spacing w:val="-51"/>
                <w:sz w:val="18"/>
                <w:szCs w:val="18"/>
              </w:rPr>
              <w:t xml:space="preserve"> </w:t>
            </w:r>
            <w:r>
              <w:rPr>
                <w:rFonts w:ascii="仿宋" w:hAnsi="仿宋" w:eastAsia="仿宋" w:cs="仿宋"/>
                <w:spacing w:val="17"/>
                <w:sz w:val="18"/>
                <w:szCs w:val="18"/>
              </w:rPr>
              <w:t>（国务院令1992年第</w:t>
            </w:r>
          </w:p>
          <w:p>
            <w:pPr>
              <w:spacing w:before="21" w:line="234" w:lineRule="auto"/>
              <w:ind w:left="74"/>
              <w:rPr>
                <w:rFonts w:ascii="仿宋" w:hAnsi="仿宋" w:eastAsia="仿宋" w:cs="仿宋"/>
                <w:sz w:val="18"/>
                <w:szCs w:val="18"/>
              </w:rPr>
            </w:pPr>
            <w:r>
              <w:rPr>
                <w:rFonts w:ascii="仿宋" w:hAnsi="仿宋" w:eastAsia="仿宋" w:cs="仿宋"/>
                <w:spacing w:val="2"/>
                <w:sz w:val="18"/>
                <w:szCs w:val="18"/>
              </w:rPr>
              <w:t>101号）</w:t>
            </w:r>
          </w:p>
          <w:p>
            <w:pPr>
              <w:spacing w:before="23" w:line="242" w:lineRule="auto"/>
              <w:ind w:left="56" w:right="206" w:firstLine="421"/>
              <w:rPr>
                <w:rFonts w:ascii="仿宋" w:hAnsi="仿宋" w:eastAsia="仿宋" w:cs="仿宋"/>
                <w:sz w:val="18"/>
                <w:szCs w:val="18"/>
              </w:rPr>
            </w:pPr>
            <w:r>
              <w:rPr>
                <w:rFonts w:ascii="仿宋" w:hAnsi="仿宋" w:eastAsia="仿宋" w:cs="仿宋"/>
                <w:spacing w:val="16"/>
                <w:sz w:val="18"/>
                <w:szCs w:val="18"/>
              </w:rPr>
              <w:t>第三十六条  有下列行为之一者， 由城市人</w:t>
            </w:r>
            <w:r>
              <w:rPr>
                <w:rFonts w:ascii="仿宋" w:hAnsi="仿宋" w:eastAsia="仿宋" w:cs="仿宋"/>
                <w:spacing w:val="15"/>
                <w:sz w:val="18"/>
                <w:szCs w:val="18"/>
              </w:rPr>
              <w:t>民政府市容环境卫生</w:t>
            </w:r>
            <w:r>
              <w:rPr>
                <w:rFonts w:ascii="仿宋" w:hAnsi="仿宋" w:eastAsia="仿宋" w:cs="仿宋"/>
                <w:sz w:val="18"/>
                <w:szCs w:val="18"/>
              </w:rPr>
              <w:t xml:space="preserve"> </w:t>
            </w:r>
            <w:r>
              <w:rPr>
                <w:rFonts w:ascii="仿宋" w:hAnsi="仿宋" w:eastAsia="仿宋" w:cs="仿宋"/>
                <w:spacing w:val="16"/>
                <w:sz w:val="18"/>
                <w:szCs w:val="18"/>
              </w:rPr>
              <w:t>行政主管部门或者其委托的单位责令其停止违法行为</w:t>
            </w:r>
            <w:r>
              <w:rPr>
                <w:rFonts w:ascii="仿宋" w:hAnsi="仿宋" w:eastAsia="仿宋" w:cs="仿宋"/>
                <w:spacing w:val="-53"/>
                <w:sz w:val="18"/>
                <w:szCs w:val="18"/>
              </w:rPr>
              <w:t xml:space="preserve"> </w:t>
            </w:r>
            <w:r>
              <w:rPr>
                <w:rFonts w:ascii="仿宋" w:hAnsi="仿宋" w:eastAsia="仿宋" w:cs="仿宋"/>
                <w:spacing w:val="16"/>
                <w:sz w:val="18"/>
                <w:szCs w:val="18"/>
              </w:rPr>
              <w:t>， 限期清理、拆</w:t>
            </w:r>
            <w:r>
              <w:rPr>
                <w:rFonts w:ascii="仿宋" w:hAnsi="仿宋" w:eastAsia="仿宋" w:cs="仿宋"/>
                <w:sz w:val="18"/>
                <w:szCs w:val="18"/>
              </w:rPr>
              <w:t xml:space="preserve"> </w:t>
            </w:r>
            <w:r>
              <w:rPr>
                <w:rFonts w:ascii="仿宋" w:hAnsi="仿宋" w:eastAsia="仿宋" w:cs="仿宋"/>
                <w:spacing w:val="15"/>
                <w:sz w:val="18"/>
                <w:szCs w:val="18"/>
              </w:rPr>
              <w:t>除或者采取其他补救措施</w:t>
            </w:r>
            <w:r>
              <w:rPr>
                <w:rFonts w:ascii="仿宋" w:hAnsi="仿宋" w:eastAsia="仿宋" w:cs="仿宋"/>
                <w:spacing w:val="-40"/>
                <w:sz w:val="18"/>
                <w:szCs w:val="18"/>
              </w:rPr>
              <w:t xml:space="preserve"> </w:t>
            </w:r>
            <w:r>
              <w:rPr>
                <w:rFonts w:ascii="仿宋" w:hAnsi="仿宋" w:eastAsia="仿宋" w:cs="仿宋"/>
                <w:spacing w:val="15"/>
                <w:sz w:val="18"/>
                <w:szCs w:val="18"/>
              </w:rPr>
              <w:t>，并可处以罚款：</w:t>
            </w:r>
          </w:p>
          <w:p>
            <w:pPr>
              <w:spacing w:before="26" w:line="237" w:lineRule="auto"/>
              <w:ind w:left="56" w:right="206" w:firstLine="404"/>
              <w:rPr>
                <w:rFonts w:ascii="仿宋" w:hAnsi="仿宋" w:eastAsia="仿宋" w:cs="仿宋"/>
                <w:sz w:val="18"/>
                <w:szCs w:val="18"/>
              </w:rPr>
            </w:pPr>
            <w:r>
              <w:rPr>
                <w:rFonts w:ascii="仿宋" w:hAnsi="仿宋" w:eastAsia="仿宋" w:cs="仿宋"/>
                <w:spacing w:val="16"/>
                <w:sz w:val="18"/>
                <w:szCs w:val="18"/>
              </w:rPr>
              <w:t>（</w:t>
            </w:r>
            <w:r>
              <w:rPr>
                <w:rFonts w:ascii="仿宋" w:hAnsi="仿宋" w:eastAsia="仿宋" w:cs="仿宋"/>
                <w:spacing w:val="4"/>
                <w:sz w:val="18"/>
                <w:szCs w:val="18"/>
              </w:rPr>
              <w:t xml:space="preserve"> </w:t>
            </w:r>
            <w:r>
              <w:rPr>
                <w:rFonts w:ascii="仿宋" w:hAnsi="仿宋" w:eastAsia="仿宋" w:cs="仿宋"/>
                <w:spacing w:val="16"/>
                <w:sz w:val="18"/>
                <w:szCs w:val="18"/>
              </w:rPr>
              <w:t>二</w:t>
            </w:r>
            <w:r>
              <w:rPr>
                <w:rFonts w:ascii="仿宋" w:hAnsi="仿宋" w:eastAsia="仿宋" w:cs="仿宋"/>
                <w:spacing w:val="-53"/>
                <w:sz w:val="18"/>
                <w:szCs w:val="18"/>
              </w:rPr>
              <w:t xml:space="preserve"> </w:t>
            </w:r>
            <w:r>
              <w:rPr>
                <w:rFonts w:ascii="仿宋" w:hAnsi="仿宋" w:eastAsia="仿宋" w:cs="仿宋"/>
                <w:spacing w:val="16"/>
                <w:sz w:val="18"/>
                <w:szCs w:val="18"/>
              </w:rPr>
              <w:t>）未经城市人民政府市容环境卫生行政主管部门批准，擅自</w:t>
            </w:r>
            <w:r>
              <w:rPr>
                <w:rFonts w:ascii="仿宋" w:hAnsi="仿宋" w:eastAsia="仿宋" w:cs="仿宋"/>
                <w:sz w:val="18"/>
                <w:szCs w:val="18"/>
              </w:rPr>
              <w:t xml:space="preserve"> </w:t>
            </w:r>
            <w:r>
              <w:rPr>
                <w:rFonts w:ascii="仿宋" w:hAnsi="仿宋" w:eastAsia="仿宋" w:cs="仿宋"/>
                <w:spacing w:val="19"/>
                <w:sz w:val="18"/>
                <w:szCs w:val="18"/>
              </w:rPr>
              <w:t>在街道两侧和公共场地堆放物料，搭建建筑物</w:t>
            </w:r>
            <w:r>
              <w:rPr>
                <w:rFonts w:ascii="仿宋" w:hAnsi="仿宋" w:eastAsia="仿宋" w:cs="仿宋"/>
                <w:spacing w:val="-52"/>
                <w:sz w:val="18"/>
                <w:szCs w:val="18"/>
              </w:rPr>
              <w:t xml:space="preserve"> </w:t>
            </w:r>
            <w:r>
              <w:rPr>
                <w:rFonts w:ascii="仿宋" w:hAnsi="仿宋" w:eastAsia="仿宋" w:cs="仿宋"/>
                <w:spacing w:val="19"/>
                <w:sz w:val="18"/>
                <w:szCs w:val="18"/>
              </w:rPr>
              <w:t>、构</w:t>
            </w:r>
            <w:r>
              <w:rPr>
                <w:rFonts w:ascii="仿宋" w:hAnsi="仿宋" w:eastAsia="仿宋" w:cs="仿宋"/>
                <w:spacing w:val="18"/>
                <w:sz w:val="18"/>
                <w:szCs w:val="18"/>
              </w:rPr>
              <w:t>筑物或者其他设</w:t>
            </w:r>
          </w:p>
          <w:p>
            <w:pPr>
              <w:spacing w:before="28" w:line="233" w:lineRule="auto"/>
              <w:ind w:left="53"/>
              <w:rPr>
                <w:rFonts w:ascii="仿宋" w:hAnsi="仿宋" w:eastAsia="仿宋" w:cs="仿宋"/>
                <w:sz w:val="18"/>
                <w:szCs w:val="18"/>
              </w:rPr>
            </w:pPr>
            <w:r>
              <w:rPr>
                <w:rFonts w:ascii="仿宋" w:hAnsi="仿宋" w:eastAsia="仿宋" w:cs="仿宋"/>
                <w:spacing w:val="13"/>
                <w:sz w:val="18"/>
                <w:szCs w:val="18"/>
              </w:rPr>
              <w:t>施，影响市容的；</w:t>
            </w:r>
          </w:p>
          <w:p>
            <w:pPr>
              <w:spacing w:before="17" w:line="231" w:lineRule="auto"/>
              <w:ind w:left="40"/>
              <w:rPr>
                <w:rFonts w:ascii="仿宋" w:hAnsi="仿宋" w:eastAsia="仿宋" w:cs="仿宋"/>
                <w:sz w:val="18"/>
                <w:szCs w:val="18"/>
              </w:rPr>
            </w:pPr>
            <w:r>
              <w:rPr>
                <w:rFonts w:ascii="仿宋" w:hAnsi="仿宋" w:eastAsia="仿宋" w:cs="仿宋"/>
                <w:spacing w:val="18"/>
                <w:sz w:val="18"/>
                <w:szCs w:val="18"/>
              </w:rPr>
              <w:t>【地方性法规】</w:t>
            </w:r>
            <w:r>
              <w:rPr>
                <w:rFonts w:ascii="仿宋" w:hAnsi="仿宋" w:eastAsia="仿宋" w:cs="仿宋"/>
                <w:spacing w:val="-44"/>
                <w:sz w:val="18"/>
                <w:szCs w:val="18"/>
              </w:rPr>
              <w:t xml:space="preserve"> </w:t>
            </w:r>
            <w:r>
              <w:rPr>
                <w:rFonts w:ascii="仿宋" w:hAnsi="仿宋" w:eastAsia="仿宋" w:cs="仿宋"/>
                <w:spacing w:val="18"/>
                <w:sz w:val="18"/>
                <w:szCs w:val="18"/>
              </w:rPr>
              <w:t>《江苏省城市市容和环境卫生管理条例》</w:t>
            </w:r>
          </w:p>
          <w:p>
            <w:pPr>
              <w:spacing w:before="27" w:line="237" w:lineRule="auto"/>
              <w:ind w:left="55" w:right="107" w:firstLine="422"/>
              <w:rPr>
                <w:rFonts w:ascii="仿宋" w:hAnsi="仿宋" w:eastAsia="仿宋" w:cs="仿宋"/>
                <w:sz w:val="18"/>
                <w:szCs w:val="18"/>
              </w:rPr>
            </w:pPr>
            <w:r>
              <w:rPr>
                <w:rFonts w:ascii="仿宋" w:hAnsi="仿宋" w:eastAsia="仿宋" w:cs="仿宋"/>
                <w:spacing w:val="19"/>
                <w:sz w:val="18"/>
                <w:szCs w:val="18"/>
              </w:rPr>
              <w:t>第十四条第一款</w:t>
            </w:r>
            <w:r>
              <w:rPr>
                <w:rFonts w:ascii="仿宋" w:hAnsi="仿宋" w:eastAsia="仿宋" w:cs="仿宋"/>
                <w:spacing w:val="40"/>
                <w:sz w:val="18"/>
                <w:szCs w:val="18"/>
              </w:rPr>
              <w:t xml:space="preserve"> </w:t>
            </w:r>
            <w:r>
              <w:rPr>
                <w:rFonts w:ascii="仿宋" w:hAnsi="仿宋" w:eastAsia="仿宋" w:cs="仿宋"/>
                <w:spacing w:val="19"/>
                <w:sz w:val="18"/>
                <w:szCs w:val="18"/>
              </w:rPr>
              <w:t>任何单位和个人不得擅自在街道两侧和公共</w:t>
            </w:r>
            <w:r>
              <w:rPr>
                <w:rFonts w:ascii="仿宋" w:hAnsi="仿宋" w:eastAsia="仿宋" w:cs="仿宋"/>
                <w:spacing w:val="18"/>
                <w:sz w:val="18"/>
                <w:szCs w:val="18"/>
              </w:rPr>
              <w:t>场地</w:t>
            </w:r>
            <w:r>
              <w:rPr>
                <w:rFonts w:ascii="仿宋" w:hAnsi="仿宋" w:eastAsia="仿宋" w:cs="仿宋"/>
                <w:sz w:val="18"/>
                <w:szCs w:val="18"/>
              </w:rPr>
              <w:t xml:space="preserve"> </w:t>
            </w:r>
            <w:r>
              <w:rPr>
                <w:rFonts w:ascii="仿宋" w:hAnsi="仿宋" w:eastAsia="仿宋" w:cs="仿宋"/>
                <w:spacing w:val="16"/>
                <w:sz w:val="18"/>
                <w:szCs w:val="18"/>
              </w:rPr>
              <w:t>堆放物料，搭建建筑物、构筑物或者其他设施。 因建设等特殊需要，</w:t>
            </w:r>
          </w:p>
          <w:p>
            <w:pPr>
              <w:spacing w:before="33" w:line="237" w:lineRule="auto"/>
              <w:ind w:left="56" w:right="225"/>
              <w:rPr>
                <w:rFonts w:ascii="仿宋" w:hAnsi="仿宋" w:eastAsia="仿宋" w:cs="仿宋"/>
                <w:sz w:val="18"/>
                <w:szCs w:val="18"/>
              </w:rPr>
            </w:pPr>
            <w:r>
              <w:rPr>
                <w:rFonts w:ascii="仿宋" w:hAnsi="仿宋" w:eastAsia="仿宋" w:cs="仿宋"/>
                <w:spacing w:val="17"/>
                <w:sz w:val="18"/>
                <w:szCs w:val="18"/>
              </w:rPr>
              <w:t>在街道两侧和公共场地临时堆放物料</w:t>
            </w:r>
            <w:r>
              <w:rPr>
                <w:rFonts w:ascii="仿宋" w:hAnsi="仿宋" w:eastAsia="仿宋" w:cs="仿宋"/>
                <w:spacing w:val="-34"/>
                <w:sz w:val="18"/>
                <w:szCs w:val="18"/>
              </w:rPr>
              <w:t xml:space="preserve"> </w:t>
            </w:r>
            <w:r>
              <w:rPr>
                <w:rFonts w:ascii="仿宋" w:hAnsi="仿宋" w:eastAsia="仿宋" w:cs="仿宋"/>
                <w:spacing w:val="17"/>
                <w:sz w:val="18"/>
                <w:szCs w:val="18"/>
              </w:rPr>
              <w:t>、搭建临时设施的</w:t>
            </w:r>
            <w:r>
              <w:rPr>
                <w:rFonts w:ascii="仿宋" w:hAnsi="仿宋" w:eastAsia="仿宋" w:cs="仿宋"/>
                <w:spacing w:val="-52"/>
                <w:sz w:val="18"/>
                <w:szCs w:val="18"/>
              </w:rPr>
              <w:t xml:space="preserve"> </w:t>
            </w:r>
            <w:r>
              <w:rPr>
                <w:rFonts w:ascii="仿宋" w:hAnsi="仿宋" w:eastAsia="仿宋" w:cs="仿宋"/>
                <w:spacing w:val="17"/>
                <w:sz w:val="18"/>
                <w:szCs w:val="18"/>
              </w:rPr>
              <w:t>，应当征得市</w:t>
            </w:r>
            <w:r>
              <w:rPr>
                <w:rFonts w:ascii="仿宋" w:hAnsi="仿宋" w:eastAsia="仿宋" w:cs="仿宋"/>
                <w:sz w:val="18"/>
                <w:szCs w:val="18"/>
              </w:rPr>
              <w:t xml:space="preserve"> </w:t>
            </w:r>
            <w:r>
              <w:rPr>
                <w:rFonts w:ascii="仿宋" w:hAnsi="仿宋" w:eastAsia="仿宋" w:cs="仿宋"/>
                <w:spacing w:val="18"/>
                <w:sz w:val="18"/>
                <w:szCs w:val="18"/>
              </w:rPr>
              <w:t>容环卫管理部门同意</w:t>
            </w:r>
            <w:r>
              <w:rPr>
                <w:rFonts w:ascii="仿宋" w:hAnsi="仿宋" w:eastAsia="仿宋" w:cs="仿宋"/>
                <w:spacing w:val="-53"/>
                <w:sz w:val="18"/>
                <w:szCs w:val="18"/>
              </w:rPr>
              <w:t xml:space="preserve"> </w:t>
            </w:r>
            <w:r>
              <w:rPr>
                <w:rFonts w:ascii="仿宋" w:hAnsi="仿宋" w:eastAsia="仿宋" w:cs="仿宋"/>
                <w:spacing w:val="18"/>
                <w:sz w:val="18"/>
                <w:szCs w:val="18"/>
              </w:rPr>
              <w:t>，并按照国家有关规定办理其他审批</w:t>
            </w:r>
            <w:r>
              <w:rPr>
                <w:rFonts w:ascii="仿宋" w:hAnsi="仿宋" w:eastAsia="仿宋" w:cs="仿宋"/>
                <w:spacing w:val="17"/>
                <w:sz w:val="18"/>
                <w:szCs w:val="18"/>
              </w:rPr>
              <w:t>手续。</w:t>
            </w:r>
          </w:p>
          <w:p>
            <w:pPr>
              <w:spacing w:before="29" w:line="239" w:lineRule="auto"/>
              <w:ind w:left="56" w:right="206" w:firstLine="421"/>
              <w:rPr>
                <w:rFonts w:ascii="仿宋" w:hAnsi="仿宋" w:eastAsia="仿宋" w:cs="仿宋"/>
                <w:sz w:val="18"/>
                <w:szCs w:val="18"/>
              </w:rPr>
            </w:pPr>
            <w:r>
              <w:rPr>
                <w:rFonts w:ascii="仿宋" w:hAnsi="仿宋" w:eastAsia="仿宋" w:cs="仿宋"/>
                <w:spacing w:val="16"/>
                <w:sz w:val="18"/>
                <w:szCs w:val="18"/>
              </w:rPr>
              <w:t>第五十条  违反本条例规定，有下列行为之一</w:t>
            </w:r>
            <w:r>
              <w:rPr>
                <w:rFonts w:ascii="仿宋" w:hAnsi="仿宋" w:eastAsia="仿宋" w:cs="仿宋"/>
                <w:spacing w:val="15"/>
                <w:sz w:val="18"/>
                <w:szCs w:val="18"/>
              </w:rPr>
              <w:t>的， 由市容环卫管</w:t>
            </w:r>
            <w:r>
              <w:rPr>
                <w:rFonts w:ascii="仿宋" w:hAnsi="仿宋" w:eastAsia="仿宋" w:cs="仿宋"/>
                <w:sz w:val="18"/>
                <w:szCs w:val="18"/>
              </w:rPr>
              <w:t xml:space="preserve"> </w:t>
            </w:r>
            <w:r>
              <w:rPr>
                <w:rFonts w:ascii="仿宋" w:hAnsi="仿宋" w:eastAsia="仿宋" w:cs="仿宋"/>
                <w:spacing w:val="15"/>
                <w:sz w:val="18"/>
                <w:szCs w:val="18"/>
              </w:rPr>
              <w:t>理部门按照以下规定处理：</w:t>
            </w:r>
          </w:p>
          <w:p>
            <w:pPr>
              <w:spacing w:before="29" w:line="237" w:lineRule="auto"/>
              <w:ind w:left="67" w:right="206" w:firstLine="392"/>
              <w:rPr>
                <w:rFonts w:ascii="仿宋" w:hAnsi="仿宋" w:eastAsia="仿宋" w:cs="仿宋"/>
                <w:sz w:val="18"/>
                <w:szCs w:val="18"/>
              </w:rPr>
            </w:pPr>
            <w:r>
              <w:rPr>
                <w:rFonts w:ascii="仿宋" w:hAnsi="仿宋" w:eastAsia="仿宋" w:cs="仿宋"/>
                <w:spacing w:val="16"/>
                <w:sz w:val="18"/>
                <w:szCs w:val="18"/>
              </w:rPr>
              <w:t>（</w:t>
            </w:r>
            <w:r>
              <w:rPr>
                <w:rFonts w:ascii="仿宋" w:hAnsi="仿宋" w:eastAsia="仿宋" w:cs="仿宋"/>
                <w:spacing w:val="4"/>
                <w:sz w:val="18"/>
                <w:szCs w:val="18"/>
              </w:rPr>
              <w:t xml:space="preserve"> </w:t>
            </w:r>
            <w:r>
              <w:rPr>
                <w:rFonts w:ascii="仿宋" w:hAnsi="仿宋" w:eastAsia="仿宋" w:cs="仿宋"/>
                <w:spacing w:val="16"/>
                <w:sz w:val="18"/>
                <w:szCs w:val="18"/>
              </w:rPr>
              <w:t>二</w:t>
            </w:r>
            <w:r>
              <w:rPr>
                <w:rFonts w:ascii="仿宋" w:hAnsi="仿宋" w:eastAsia="仿宋" w:cs="仿宋"/>
                <w:spacing w:val="-53"/>
                <w:sz w:val="18"/>
                <w:szCs w:val="18"/>
              </w:rPr>
              <w:t xml:space="preserve"> </w:t>
            </w:r>
            <w:r>
              <w:rPr>
                <w:rFonts w:ascii="仿宋" w:hAnsi="仿宋" w:eastAsia="仿宋" w:cs="仿宋"/>
                <w:spacing w:val="16"/>
                <w:sz w:val="18"/>
                <w:szCs w:val="18"/>
              </w:rPr>
              <w:t>）擅自在城市街道两侧和公共场地堆放物料的，责令停止违</w:t>
            </w:r>
            <w:r>
              <w:rPr>
                <w:rFonts w:ascii="仿宋" w:hAnsi="仿宋" w:eastAsia="仿宋" w:cs="仿宋"/>
                <w:sz w:val="18"/>
                <w:szCs w:val="18"/>
              </w:rPr>
              <w:t xml:space="preserve"> </w:t>
            </w:r>
            <w:r>
              <w:rPr>
                <w:rFonts w:ascii="仿宋" w:hAnsi="仿宋" w:eastAsia="仿宋" w:cs="仿宋"/>
                <w:spacing w:val="15"/>
                <w:sz w:val="18"/>
                <w:szCs w:val="18"/>
              </w:rPr>
              <w:t>法行为， 限期清理，可以处以一百元以上一千元以</w:t>
            </w:r>
            <w:r>
              <w:rPr>
                <w:rFonts w:ascii="仿宋" w:hAnsi="仿宋" w:eastAsia="仿宋" w:cs="仿宋"/>
                <w:spacing w:val="14"/>
                <w:sz w:val="18"/>
                <w:szCs w:val="18"/>
              </w:rPr>
              <w:t>下罚款；</w:t>
            </w:r>
          </w:p>
        </w:tc>
        <w:tc>
          <w:tcPr>
            <w:tcW w:w="1433"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031" o:spid="_x0000_s1031" o:spt="202" type="#_x0000_t202" style="position:absolute;left:0pt;margin-left:376.85pt;margin-top:529.4pt;height:13.3pt;width:303.15pt;mso-position-horizontal-relative:page;mso-position-vertical-relative:page;z-index:251664384;mso-width-relative:page;mso-height-relative:page;" filled="f" stroked="f" coordsize="21600,21600" o:allowincell="f">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9"/>
                      <w:sz w:val="18"/>
                      <w:szCs w:val="18"/>
                    </w:rPr>
                    <w:t>担赔偿责任  使用通讯工具从事上述行为的</w:t>
                  </w:r>
                  <w:r>
                    <w:rPr>
                      <w:rFonts w:ascii="仿宋" w:hAnsi="仿宋" w:eastAsia="仿宋" w:cs="仿宋"/>
                      <w:spacing w:val="30"/>
                      <w:sz w:val="18"/>
                      <w:szCs w:val="18"/>
                    </w:rPr>
                    <w:t xml:space="preserve">  </w:t>
                  </w:r>
                  <w:r>
                    <w:rPr>
                      <w:rFonts w:ascii="仿宋" w:hAnsi="仿宋" w:eastAsia="仿宋" w:cs="仿宋"/>
                      <w:spacing w:val="18"/>
                      <w:sz w:val="18"/>
                      <w:szCs w:val="18"/>
                    </w:rPr>
                    <w:t>市容环卫管理部门可以</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1" w:hRule="atLeast"/>
        </w:trPr>
        <w:tc>
          <w:tcPr>
            <w:tcW w:w="652"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9" w:line="191" w:lineRule="auto"/>
              <w:ind w:left="248"/>
            </w:pPr>
            <w:r>
              <w:rPr>
                <w:spacing w:val="-1"/>
              </w:rPr>
              <w:t>31</w:t>
            </w:r>
          </w:p>
        </w:tc>
        <w:tc>
          <w:tcPr>
            <w:tcW w:w="1087"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0202344000</w:t>
            </w:r>
          </w:p>
        </w:tc>
        <w:tc>
          <w:tcPr>
            <w:tcW w:w="1087"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59" w:line="231" w:lineRule="auto"/>
              <w:ind w:left="44"/>
            </w:pPr>
            <w:r>
              <w:rPr>
                <w:spacing w:val="11"/>
              </w:rPr>
              <w:t>行政处罚</w:t>
            </w:r>
          </w:p>
        </w:tc>
        <w:tc>
          <w:tcPr>
            <w:tcW w:w="2714" w:type="dxa"/>
            <w:vAlign w:val="top"/>
          </w:tcPr>
          <w:p>
            <w:pPr>
              <w:spacing w:line="313" w:lineRule="auto"/>
              <w:rPr>
                <w:rFonts w:ascii="Arial"/>
                <w:sz w:val="21"/>
              </w:rPr>
            </w:pPr>
          </w:p>
          <w:p>
            <w:pPr>
              <w:spacing w:line="313" w:lineRule="auto"/>
              <w:rPr>
                <w:rFonts w:ascii="Arial"/>
                <w:sz w:val="21"/>
              </w:rPr>
            </w:pPr>
          </w:p>
          <w:p>
            <w:pPr>
              <w:spacing w:line="314"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对擅自占用道路、人行过街桥</w:t>
            </w:r>
          </w:p>
          <w:p>
            <w:pPr>
              <w:spacing w:before="19" w:line="231" w:lineRule="auto"/>
              <w:ind w:left="92"/>
              <w:rPr>
                <w:rFonts w:ascii="仿宋" w:hAnsi="仿宋" w:eastAsia="仿宋" w:cs="仿宋"/>
                <w:sz w:val="18"/>
                <w:szCs w:val="18"/>
              </w:rPr>
            </w:pPr>
            <w:r>
              <w:rPr>
                <w:rFonts w:ascii="仿宋" w:hAnsi="仿宋" w:eastAsia="仿宋" w:cs="仿宋"/>
                <w:spacing w:val="16"/>
                <w:sz w:val="18"/>
                <w:szCs w:val="18"/>
              </w:rPr>
              <w:t>、人行地下过街通道、地铁通</w:t>
            </w:r>
          </w:p>
          <w:p>
            <w:pPr>
              <w:spacing w:before="24" w:line="232" w:lineRule="auto"/>
              <w:ind w:left="64"/>
              <w:rPr>
                <w:rFonts w:ascii="仿宋" w:hAnsi="仿宋" w:eastAsia="仿宋" w:cs="仿宋"/>
                <w:sz w:val="18"/>
                <w:szCs w:val="18"/>
              </w:rPr>
            </w:pPr>
            <w:r>
              <w:rPr>
                <w:rFonts w:ascii="仿宋" w:hAnsi="仿宋" w:eastAsia="仿宋" w:cs="仿宋"/>
                <w:spacing w:val="18"/>
                <w:sz w:val="18"/>
                <w:szCs w:val="18"/>
              </w:rPr>
              <w:t>道以及其他公共场地摆摊设点</w:t>
            </w:r>
          </w:p>
          <w:p>
            <w:pPr>
              <w:spacing w:before="18" w:line="234" w:lineRule="auto"/>
              <w:ind w:left="1102"/>
              <w:rPr>
                <w:rFonts w:ascii="仿宋" w:hAnsi="仿宋" w:eastAsia="仿宋" w:cs="仿宋"/>
                <w:sz w:val="18"/>
                <w:szCs w:val="18"/>
              </w:rPr>
            </w:pP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8"/>
                <w:sz w:val="18"/>
                <w:szCs w:val="18"/>
              </w:rPr>
              <w:t>【地方性法规】</w:t>
            </w:r>
            <w:r>
              <w:rPr>
                <w:rFonts w:ascii="仿宋" w:hAnsi="仿宋" w:eastAsia="仿宋" w:cs="仿宋"/>
                <w:spacing w:val="-44"/>
                <w:sz w:val="18"/>
                <w:szCs w:val="18"/>
              </w:rPr>
              <w:t xml:space="preserve"> </w:t>
            </w:r>
            <w:r>
              <w:rPr>
                <w:rFonts w:ascii="仿宋" w:hAnsi="仿宋" w:eastAsia="仿宋" w:cs="仿宋"/>
                <w:spacing w:val="18"/>
                <w:sz w:val="18"/>
                <w:szCs w:val="18"/>
              </w:rPr>
              <w:t>《江苏省城市市容和环境卫生管理条例》</w:t>
            </w:r>
          </w:p>
          <w:p>
            <w:pPr>
              <w:spacing w:before="28" w:line="242" w:lineRule="auto"/>
              <w:ind w:left="59" w:right="208" w:firstLine="418"/>
              <w:rPr>
                <w:rFonts w:ascii="仿宋" w:hAnsi="仿宋" w:eastAsia="仿宋" w:cs="仿宋"/>
                <w:sz w:val="18"/>
                <w:szCs w:val="18"/>
              </w:rPr>
            </w:pPr>
            <w:r>
              <w:rPr>
                <w:rFonts w:ascii="仿宋" w:hAnsi="仿宋" w:eastAsia="仿宋" w:cs="仿宋"/>
                <w:spacing w:val="18"/>
                <w:sz w:val="18"/>
                <w:szCs w:val="18"/>
              </w:rPr>
              <w:t>第十五条第二款  沿街和广场周边的商业、饮食业以及制作</w:t>
            </w:r>
            <w:r>
              <w:rPr>
                <w:rFonts w:ascii="仿宋" w:hAnsi="仿宋" w:eastAsia="仿宋" w:cs="仿宋"/>
                <w:spacing w:val="-52"/>
                <w:sz w:val="18"/>
                <w:szCs w:val="18"/>
              </w:rPr>
              <w:t xml:space="preserve"> </w:t>
            </w:r>
            <w:r>
              <w:rPr>
                <w:rFonts w:ascii="仿宋" w:hAnsi="仿宋" w:eastAsia="仿宋" w:cs="仿宋"/>
                <w:spacing w:val="18"/>
                <w:sz w:val="18"/>
                <w:szCs w:val="18"/>
              </w:rPr>
              <w:t>、加</w:t>
            </w:r>
            <w:r>
              <w:rPr>
                <w:rFonts w:ascii="仿宋" w:hAnsi="仿宋" w:eastAsia="仿宋" w:cs="仿宋"/>
                <w:sz w:val="18"/>
                <w:szCs w:val="18"/>
              </w:rPr>
              <w:t xml:space="preserve"> </w:t>
            </w:r>
            <w:r>
              <w:rPr>
                <w:rFonts w:ascii="仿宋" w:hAnsi="仿宋" w:eastAsia="仿宋" w:cs="仿宋"/>
                <w:spacing w:val="16"/>
                <w:sz w:val="18"/>
                <w:szCs w:val="18"/>
              </w:rPr>
              <w:t>工</w:t>
            </w:r>
            <w:r>
              <w:rPr>
                <w:rFonts w:ascii="仿宋" w:hAnsi="仿宋" w:eastAsia="仿宋" w:cs="仿宋"/>
                <w:spacing w:val="-45"/>
                <w:sz w:val="18"/>
                <w:szCs w:val="18"/>
              </w:rPr>
              <w:t xml:space="preserve"> </w:t>
            </w:r>
            <w:r>
              <w:rPr>
                <w:rFonts w:ascii="仿宋" w:hAnsi="仿宋" w:eastAsia="仿宋" w:cs="仿宋"/>
                <w:spacing w:val="16"/>
                <w:sz w:val="18"/>
                <w:szCs w:val="18"/>
              </w:rPr>
              <w:t>、车辆清洗、维修等行业的经营者不得超出门</w:t>
            </w:r>
            <w:r>
              <w:rPr>
                <w:rFonts w:ascii="仿宋" w:hAnsi="仿宋" w:eastAsia="仿宋" w:cs="仿宋"/>
                <w:spacing w:val="-51"/>
                <w:sz w:val="18"/>
                <w:szCs w:val="18"/>
              </w:rPr>
              <w:t xml:space="preserve"> </w:t>
            </w:r>
            <w:r>
              <w:rPr>
                <w:rFonts w:ascii="仿宋" w:hAnsi="仿宋" w:eastAsia="仿宋" w:cs="仿宋"/>
                <w:spacing w:val="16"/>
                <w:sz w:val="18"/>
                <w:szCs w:val="18"/>
              </w:rPr>
              <w:t>、</w:t>
            </w:r>
            <w:r>
              <w:rPr>
                <w:rFonts w:ascii="仿宋" w:hAnsi="仿宋" w:eastAsia="仿宋" w:cs="仿宋"/>
                <w:spacing w:val="-53"/>
                <w:sz w:val="18"/>
                <w:szCs w:val="18"/>
              </w:rPr>
              <w:t xml:space="preserve"> </w:t>
            </w:r>
            <w:r>
              <w:rPr>
                <w:rFonts w:ascii="仿宋" w:hAnsi="仿宋" w:eastAsia="仿宋" w:cs="仿宋"/>
                <w:spacing w:val="16"/>
                <w:sz w:val="18"/>
                <w:szCs w:val="18"/>
              </w:rPr>
              <w:t>窗进行店外占道经</w:t>
            </w:r>
            <w:r>
              <w:rPr>
                <w:rFonts w:ascii="仿宋" w:hAnsi="仿宋" w:eastAsia="仿宋" w:cs="仿宋"/>
                <w:sz w:val="18"/>
                <w:szCs w:val="18"/>
              </w:rPr>
              <w:t xml:space="preserve"> </w:t>
            </w:r>
            <w:r>
              <w:rPr>
                <w:rFonts w:ascii="仿宋" w:hAnsi="仿宋" w:eastAsia="仿宋" w:cs="仿宋"/>
                <w:spacing w:val="15"/>
                <w:sz w:val="18"/>
                <w:szCs w:val="18"/>
              </w:rPr>
              <w:t>管、作业或者展示商品。</w:t>
            </w:r>
          </w:p>
          <w:p>
            <w:pPr>
              <w:spacing w:before="26" w:line="238" w:lineRule="auto"/>
              <w:ind w:left="56" w:right="206" w:firstLine="421"/>
              <w:rPr>
                <w:rFonts w:ascii="仿宋" w:hAnsi="仿宋" w:eastAsia="仿宋" w:cs="仿宋"/>
                <w:sz w:val="18"/>
                <w:szCs w:val="18"/>
              </w:rPr>
            </w:pPr>
            <w:r>
              <w:rPr>
                <w:rFonts w:ascii="仿宋" w:hAnsi="仿宋" w:eastAsia="仿宋" w:cs="仿宋"/>
                <w:spacing w:val="16"/>
                <w:sz w:val="18"/>
                <w:szCs w:val="18"/>
              </w:rPr>
              <w:t>第五十条  违反本条例规定，有下列行为之一</w:t>
            </w:r>
            <w:r>
              <w:rPr>
                <w:rFonts w:ascii="仿宋" w:hAnsi="仿宋" w:eastAsia="仿宋" w:cs="仿宋"/>
                <w:spacing w:val="15"/>
                <w:sz w:val="18"/>
                <w:szCs w:val="18"/>
              </w:rPr>
              <w:t>的， 由市容环卫管</w:t>
            </w:r>
            <w:r>
              <w:rPr>
                <w:rFonts w:ascii="仿宋" w:hAnsi="仿宋" w:eastAsia="仿宋" w:cs="仿宋"/>
                <w:sz w:val="18"/>
                <w:szCs w:val="18"/>
              </w:rPr>
              <w:t xml:space="preserve"> </w:t>
            </w:r>
            <w:r>
              <w:rPr>
                <w:rFonts w:ascii="仿宋" w:hAnsi="仿宋" w:eastAsia="仿宋" w:cs="仿宋"/>
                <w:spacing w:val="15"/>
                <w:sz w:val="18"/>
                <w:szCs w:val="18"/>
              </w:rPr>
              <w:t>理部门按照以下规定处理：</w:t>
            </w:r>
          </w:p>
          <w:p>
            <w:pPr>
              <w:spacing w:before="23" w:line="231" w:lineRule="auto"/>
              <w:ind w:left="55" w:right="225" w:firstLine="405"/>
              <w:rPr>
                <w:rFonts w:ascii="仿宋" w:hAnsi="仿宋" w:eastAsia="仿宋" w:cs="仿宋"/>
                <w:sz w:val="18"/>
                <w:szCs w:val="18"/>
              </w:rPr>
            </w:pPr>
            <w:r>
              <w:rPr>
                <w:rFonts w:ascii="仿宋" w:hAnsi="仿宋" w:eastAsia="仿宋" w:cs="仿宋"/>
                <w:spacing w:val="14"/>
                <w:sz w:val="18"/>
                <w:szCs w:val="18"/>
              </w:rPr>
              <w:t>（三）</w:t>
            </w:r>
            <w:r>
              <w:rPr>
                <w:rFonts w:ascii="仿宋" w:hAnsi="仿宋" w:eastAsia="仿宋" w:cs="仿宋"/>
                <w:spacing w:val="-40"/>
                <w:sz w:val="18"/>
                <w:szCs w:val="18"/>
              </w:rPr>
              <w:t xml:space="preserve"> </w:t>
            </w:r>
            <w:r>
              <w:rPr>
                <w:rFonts w:ascii="仿宋" w:hAnsi="仿宋" w:eastAsia="仿宋" w:cs="仿宋"/>
                <w:spacing w:val="14"/>
                <w:sz w:val="18"/>
                <w:szCs w:val="18"/>
              </w:rPr>
              <w:t>擅自占用道路</w:t>
            </w:r>
            <w:r>
              <w:rPr>
                <w:rFonts w:ascii="仿宋" w:hAnsi="仿宋" w:eastAsia="仿宋" w:cs="仿宋"/>
                <w:spacing w:val="-52"/>
                <w:sz w:val="18"/>
                <w:szCs w:val="18"/>
              </w:rPr>
              <w:t xml:space="preserve"> </w:t>
            </w:r>
            <w:r>
              <w:rPr>
                <w:rFonts w:ascii="仿宋" w:hAnsi="仿宋" w:eastAsia="仿宋" w:cs="仿宋"/>
                <w:spacing w:val="14"/>
                <w:sz w:val="18"/>
                <w:szCs w:val="18"/>
              </w:rPr>
              <w:t>、人行过街桥</w:t>
            </w:r>
            <w:r>
              <w:rPr>
                <w:rFonts w:ascii="仿宋" w:hAnsi="仿宋" w:eastAsia="仿宋" w:cs="仿宋"/>
                <w:spacing w:val="-51"/>
                <w:sz w:val="18"/>
                <w:szCs w:val="18"/>
              </w:rPr>
              <w:t xml:space="preserve"> </w:t>
            </w:r>
            <w:r>
              <w:rPr>
                <w:rFonts w:ascii="仿宋" w:hAnsi="仿宋" w:eastAsia="仿宋" w:cs="仿宋"/>
                <w:spacing w:val="14"/>
                <w:sz w:val="18"/>
                <w:szCs w:val="18"/>
              </w:rPr>
              <w:t>、人行地下过街通道</w:t>
            </w:r>
            <w:r>
              <w:rPr>
                <w:rFonts w:ascii="仿宋" w:hAnsi="仿宋" w:eastAsia="仿宋" w:cs="仿宋"/>
                <w:spacing w:val="-52"/>
                <w:sz w:val="18"/>
                <w:szCs w:val="18"/>
              </w:rPr>
              <w:t xml:space="preserve"> </w:t>
            </w:r>
            <w:r>
              <w:rPr>
                <w:rFonts w:ascii="仿宋" w:hAnsi="仿宋" w:eastAsia="仿宋" w:cs="仿宋"/>
                <w:spacing w:val="14"/>
                <w:sz w:val="18"/>
                <w:szCs w:val="18"/>
              </w:rPr>
              <w:t>、地铁通</w:t>
            </w:r>
            <w:r>
              <w:rPr>
                <w:rFonts w:ascii="仿宋" w:hAnsi="仿宋" w:eastAsia="仿宋" w:cs="仿宋"/>
                <w:sz w:val="18"/>
                <w:szCs w:val="18"/>
              </w:rPr>
              <w:t xml:space="preserve"> </w:t>
            </w:r>
            <w:r>
              <w:rPr>
                <w:rFonts w:ascii="仿宋" w:hAnsi="仿宋" w:eastAsia="仿宋" w:cs="仿宋"/>
                <w:spacing w:val="19"/>
                <w:sz w:val="18"/>
                <w:szCs w:val="18"/>
              </w:rPr>
              <w:t>道以及其他公共场地摆摊设点的，责令停止违法行为</w:t>
            </w:r>
            <w:r>
              <w:rPr>
                <w:rFonts w:ascii="仿宋" w:hAnsi="仿宋" w:eastAsia="仿宋" w:cs="仿宋"/>
                <w:spacing w:val="-52"/>
                <w:sz w:val="18"/>
                <w:szCs w:val="18"/>
              </w:rPr>
              <w:t xml:space="preserve"> </w:t>
            </w:r>
            <w:r>
              <w:rPr>
                <w:rFonts w:ascii="仿宋" w:hAnsi="仿宋" w:eastAsia="仿宋" w:cs="仿宋"/>
                <w:spacing w:val="19"/>
                <w:sz w:val="18"/>
                <w:szCs w:val="18"/>
              </w:rPr>
              <w:t>；继续违</w:t>
            </w:r>
            <w:r>
              <w:rPr>
                <w:rFonts w:ascii="仿宋" w:hAnsi="仿宋" w:eastAsia="仿宋" w:cs="仿宋"/>
                <w:spacing w:val="18"/>
                <w:sz w:val="18"/>
                <w:szCs w:val="18"/>
              </w:rPr>
              <w:t>法经营</w:t>
            </w:r>
            <w:r>
              <w:rPr>
                <w:rFonts w:ascii="仿宋" w:hAnsi="仿宋" w:eastAsia="仿宋" w:cs="仿宋"/>
                <w:sz w:val="18"/>
                <w:szCs w:val="18"/>
              </w:rPr>
              <w:t xml:space="preserve"> </w:t>
            </w:r>
            <w:r>
              <w:rPr>
                <w:rFonts w:ascii="仿宋" w:hAnsi="仿宋" w:eastAsia="仿宋" w:cs="仿宋"/>
                <w:spacing w:val="19"/>
                <w:sz w:val="18"/>
                <w:szCs w:val="18"/>
              </w:rPr>
              <w:t>的</w:t>
            </w:r>
            <w:r>
              <w:rPr>
                <w:rFonts w:ascii="仿宋" w:hAnsi="仿宋" w:eastAsia="仿宋" w:cs="仿宋"/>
                <w:spacing w:val="-52"/>
                <w:sz w:val="18"/>
                <w:szCs w:val="18"/>
              </w:rPr>
              <w:t xml:space="preserve"> </w:t>
            </w:r>
            <w:r>
              <w:rPr>
                <w:rFonts w:ascii="仿宋" w:hAnsi="仿宋" w:eastAsia="仿宋" w:cs="仿宋"/>
                <w:spacing w:val="19"/>
                <w:sz w:val="18"/>
                <w:szCs w:val="18"/>
              </w:rPr>
              <w:t>，可以暂扣其兜售的物品及其装盛器具，处以二十元以上二</w:t>
            </w:r>
            <w:r>
              <w:rPr>
                <w:rFonts w:ascii="仿宋" w:hAnsi="仿宋" w:eastAsia="仿宋" w:cs="仿宋"/>
                <w:spacing w:val="18"/>
                <w:sz w:val="18"/>
                <w:szCs w:val="18"/>
              </w:rPr>
              <w:t>百元以</w:t>
            </w:r>
            <w:r>
              <w:rPr>
                <w:rFonts w:ascii="仿宋" w:hAnsi="仿宋" w:eastAsia="仿宋" w:cs="仿宋"/>
                <w:sz w:val="18"/>
                <w:szCs w:val="18"/>
              </w:rPr>
              <w:t xml:space="preserve"> </w:t>
            </w:r>
            <w:r>
              <w:rPr>
                <w:rFonts w:ascii="仿宋" w:hAnsi="仿宋" w:eastAsia="仿宋" w:cs="仿宋"/>
                <w:spacing w:val="18"/>
                <w:sz w:val="18"/>
                <w:szCs w:val="18"/>
              </w:rPr>
              <w:t>下罚款</w:t>
            </w:r>
            <w:r>
              <w:rPr>
                <w:rFonts w:ascii="仿宋" w:hAnsi="仿宋" w:eastAsia="仿宋" w:cs="仿宋"/>
                <w:spacing w:val="-52"/>
                <w:sz w:val="18"/>
                <w:szCs w:val="18"/>
              </w:rPr>
              <w:t xml:space="preserve"> </w:t>
            </w:r>
            <w:r>
              <w:rPr>
                <w:rFonts w:ascii="仿宋" w:hAnsi="仿宋" w:eastAsia="仿宋" w:cs="仿宋"/>
                <w:spacing w:val="18"/>
                <w:sz w:val="18"/>
                <w:szCs w:val="18"/>
              </w:rPr>
              <w:t>。决定暂扣的</w:t>
            </w:r>
            <w:r>
              <w:rPr>
                <w:rFonts w:ascii="仿宋" w:hAnsi="仿宋" w:eastAsia="仿宋" w:cs="仿宋"/>
                <w:spacing w:val="-52"/>
                <w:sz w:val="18"/>
                <w:szCs w:val="18"/>
              </w:rPr>
              <w:t xml:space="preserve"> </w:t>
            </w:r>
            <w:r>
              <w:rPr>
                <w:rFonts w:ascii="仿宋" w:hAnsi="仿宋" w:eastAsia="仿宋" w:cs="仿宋"/>
                <w:spacing w:val="18"/>
                <w:sz w:val="18"/>
                <w:szCs w:val="18"/>
              </w:rPr>
              <w:t>，应当出具暂扣清单，</w:t>
            </w:r>
            <w:r>
              <w:rPr>
                <w:rFonts w:ascii="仿宋" w:hAnsi="仿宋" w:eastAsia="仿宋" w:cs="仿宋"/>
                <w:spacing w:val="17"/>
                <w:sz w:val="18"/>
                <w:szCs w:val="18"/>
              </w:rPr>
              <w:t>要求违法行为人按照规定</w:t>
            </w:r>
            <w:r>
              <w:rPr>
                <w:rFonts w:ascii="仿宋" w:hAnsi="仿宋" w:eastAsia="仿宋" w:cs="仿宋"/>
                <w:sz w:val="18"/>
                <w:szCs w:val="18"/>
              </w:rPr>
              <w:t xml:space="preserve"> </w:t>
            </w:r>
            <w:r>
              <w:rPr>
                <w:rFonts w:ascii="仿宋" w:hAnsi="仿宋" w:eastAsia="仿宋" w:cs="仿宋"/>
                <w:spacing w:val="18"/>
                <w:sz w:val="18"/>
                <w:szCs w:val="18"/>
              </w:rPr>
              <w:t>时间到指定地点接受处理</w:t>
            </w:r>
            <w:r>
              <w:rPr>
                <w:rFonts w:ascii="仿宋" w:hAnsi="仿宋" w:eastAsia="仿宋" w:cs="仿宋"/>
                <w:spacing w:val="-52"/>
                <w:sz w:val="18"/>
                <w:szCs w:val="18"/>
              </w:rPr>
              <w:t xml:space="preserve"> </w:t>
            </w:r>
            <w:r>
              <w:rPr>
                <w:rFonts w:ascii="仿宋" w:hAnsi="仿宋" w:eastAsia="仿宋" w:cs="仿宋"/>
                <w:spacing w:val="18"/>
                <w:sz w:val="18"/>
                <w:szCs w:val="18"/>
              </w:rPr>
              <w:t>。逾期不到指定地</w:t>
            </w:r>
            <w:r>
              <w:rPr>
                <w:rFonts w:ascii="仿宋" w:hAnsi="仿宋" w:eastAsia="仿宋" w:cs="仿宋"/>
                <w:spacing w:val="17"/>
                <w:sz w:val="18"/>
                <w:szCs w:val="18"/>
              </w:rPr>
              <w:t>点接受处理造成损失的</w:t>
            </w:r>
            <w:r>
              <w:rPr>
                <w:rFonts w:ascii="仿宋" w:hAnsi="仿宋" w:eastAsia="仿宋" w:cs="仿宋"/>
                <w:spacing w:val="-52"/>
                <w:sz w:val="18"/>
                <w:szCs w:val="18"/>
              </w:rPr>
              <w:t xml:space="preserve"> </w:t>
            </w:r>
            <w:r>
              <w:rPr>
                <w:rFonts w:ascii="仿宋" w:hAnsi="仿宋" w:eastAsia="仿宋" w:cs="仿宋"/>
                <w:spacing w:val="17"/>
                <w:sz w:val="18"/>
                <w:szCs w:val="18"/>
              </w:rPr>
              <w:t>，</w:t>
            </w:r>
            <w:r>
              <w:rPr>
                <w:rFonts w:ascii="仿宋" w:hAnsi="仿宋" w:eastAsia="仿宋" w:cs="仿宋"/>
                <w:sz w:val="18"/>
                <w:szCs w:val="18"/>
              </w:rPr>
              <w:t xml:space="preserve"> </w:t>
            </w:r>
            <w:r>
              <w:rPr>
                <w:rFonts w:ascii="仿宋" w:hAnsi="仿宋" w:eastAsia="仿宋" w:cs="仿宋"/>
                <w:spacing w:val="14"/>
                <w:sz w:val="18"/>
                <w:szCs w:val="18"/>
              </w:rPr>
              <w:t>由违法行为人承担；</w:t>
            </w:r>
          </w:p>
        </w:tc>
        <w:tc>
          <w:tcPr>
            <w:tcW w:w="1433"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94" w:hRule="atLeast"/>
        </w:trPr>
        <w:tc>
          <w:tcPr>
            <w:tcW w:w="652"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pStyle w:val="6"/>
              <w:spacing w:before="59" w:line="190" w:lineRule="auto"/>
              <w:ind w:left="248"/>
            </w:pPr>
            <w:r>
              <w:rPr>
                <w:spacing w:val="-1"/>
              </w:rPr>
              <w:t>32</w:t>
            </w:r>
          </w:p>
        </w:tc>
        <w:tc>
          <w:tcPr>
            <w:tcW w:w="1087"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0202345000</w:t>
            </w:r>
          </w:p>
        </w:tc>
        <w:tc>
          <w:tcPr>
            <w:tcW w:w="1087" w:type="dxa"/>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58" w:line="231" w:lineRule="auto"/>
              <w:ind w:left="44"/>
            </w:pPr>
            <w:r>
              <w:rPr>
                <w:spacing w:val="11"/>
              </w:rPr>
              <w:t>行政处罚</w:t>
            </w:r>
          </w:p>
        </w:tc>
        <w:tc>
          <w:tcPr>
            <w:tcW w:w="2714" w:type="dxa"/>
            <w:vAlign w:val="top"/>
          </w:tcPr>
          <w:p>
            <w:pPr>
              <w:spacing w:line="313" w:lineRule="auto"/>
              <w:rPr>
                <w:rFonts w:ascii="Arial"/>
                <w:sz w:val="21"/>
              </w:rPr>
            </w:pPr>
          </w:p>
          <w:p>
            <w:pPr>
              <w:spacing w:line="313" w:lineRule="auto"/>
              <w:rPr>
                <w:rFonts w:ascii="Arial"/>
                <w:sz w:val="21"/>
              </w:rPr>
            </w:pPr>
          </w:p>
          <w:p>
            <w:pPr>
              <w:spacing w:line="314" w:lineRule="auto"/>
              <w:rPr>
                <w:rFonts w:ascii="Arial"/>
                <w:sz w:val="21"/>
              </w:rPr>
            </w:pPr>
          </w:p>
          <w:p>
            <w:pPr>
              <w:spacing w:before="59" w:line="237" w:lineRule="auto"/>
              <w:ind w:left="685" w:right="60" w:hanging="618"/>
              <w:rPr>
                <w:rFonts w:ascii="仿宋" w:hAnsi="仿宋" w:eastAsia="仿宋" w:cs="仿宋"/>
                <w:sz w:val="18"/>
                <w:szCs w:val="18"/>
              </w:rPr>
            </w:pPr>
            <w:r>
              <w:rPr>
                <w:rFonts w:ascii="仿宋" w:hAnsi="仿宋" w:eastAsia="仿宋" w:cs="仿宋"/>
                <w:spacing w:val="15"/>
                <w:sz w:val="18"/>
                <w:szCs w:val="18"/>
              </w:rPr>
              <w:t>对超出门、</w:t>
            </w:r>
            <w:r>
              <w:rPr>
                <w:rFonts w:ascii="仿宋" w:hAnsi="仿宋" w:eastAsia="仿宋" w:cs="仿宋"/>
                <w:spacing w:val="-51"/>
                <w:sz w:val="18"/>
                <w:szCs w:val="18"/>
              </w:rPr>
              <w:t xml:space="preserve"> </w:t>
            </w:r>
            <w:r>
              <w:rPr>
                <w:rFonts w:ascii="仿宋" w:hAnsi="仿宋" w:eastAsia="仿宋" w:cs="仿宋"/>
                <w:spacing w:val="15"/>
                <w:sz w:val="18"/>
                <w:szCs w:val="18"/>
              </w:rPr>
              <w:t>窗进行店外占道经</w:t>
            </w:r>
            <w:r>
              <w:rPr>
                <w:rFonts w:ascii="仿宋" w:hAnsi="仿宋" w:eastAsia="仿宋" w:cs="仿宋"/>
                <w:sz w:val="18"/>
                <w:szCs w:val="18"/>
              </w:rPr>
              <w:t xml:space="preserve"> </w:t>
            </w:r>
            <w:r>
              <w:rPr>
                <w:rFonts w:ascii="仿宋" w:hAnsi="仿宋" w:eastAsia="仿宋" w:cs="仿宋"/>
                <w:spacing w:val="14"/>
                <w:sz w:val="18"/>
                <w:szCs w:val="18"/>
              </w:rPr>
              <w:t>营、作业的处罚</w:t>
            </w:r>
          </w:p>
        </w:tc>
        <w:tc>
          <w:tcPr>
            <w:tcW w:w="881" w:type="dxa"/>
            <w:vAlign w:val="top"/>
          </w:tcPr>
          <w:p>
            <w:pPr>
              <w:rPr>
                <w:rFonts w:ascii="Arial"/>
                <w:sz w:val="21"/>
              </w:rPr>
            </w:pPr>
          </w:p>
        </w:tc>
        <w:tc>
          <w:tcPr>
            <w:tcW w:w="6297" w:type="dxa"/>
            <w:vAlign w:val="top"/>
          </w:tcPr>
          <w:p>
            <w:pPr>
              <w:spacing w:before="42" w:line="231" w:lineRule="auto"/>
              <w:ind w:left="40"/>
              <w:rPr>
                <w:rFonts w:ascii="仿宋" w:hAnsi="仿宋" w:eastAsia="仿宋" w:cs="仿宋"/>
                <w:sz w:val="18"/>
                <w:szCs w:val="18"/>
              </w:rPr>
            </w:pPr>
            <w:r>
              <w:rPr>
                <w:rFonts w:ascii="仿宋" w:hAnsi="仿宋" w:eastAsia="仿宋" w:cs="仿宋"/>
                <w:spacing w:val="18"/>
                <w:sz w:val="18"/>
                <w:szCs w:val="18"/>
              </w:rPr>
              <w:t>【地方性法规】</w:t>
            </w:r>
            <w:r>
              <w:rPr>
                <w:rFonts w:ascii="仿宋" w:hAnsi="仿宋" w:eastAsia="仿宋" w:cs="仿宋"/>
                <w:spacing w:val="-44"/>
                <w:sz w:val="18"/>
                <w:szCs w:val="18"/>
              </w:rPr>
              <w:t xml:space="preserve"> </w:t>
            </w:r>
            <w:r>
              <w:rPr>
                <w:rFonts w:ascii="仿宋" w:hAnsi="仿宋" w:eastAsia="仿宋" w:cs="仿宋"/>
                <w:spacing w:val="18"/>
                <w:sz w:val="18"/>
                <w:szCs w:val="18"/>
              </w:rPr>
              <w:t>《江苏省城市市容和环境卫生管理条例》</w:t>
            </w:r>
          </w:p>
          <w:p>
            <w:pPr>
              <w:spacing w:before="28" w:line="242" w:lineRule="auto"/>
              <w:ind w:left="59" w:right="208" w:firstLine="418"/>
              <w:rPr>
                <w:rFonts w:ascii="仿宋" w:hAnsi="仿宋" w:eastAsia="仿宋" w:cs="仿宋"/>
                <w:sz w:val="18"/>
                <w:szCs w:val="18"/>
              </w:rPr>
            </w:pPr>
            <w:r>
              <w:rPr>
                <w:rFonts w:ascii="仿宋" w:hAnsi="仿宋" w:eastAsia="仿宋" w:cs="仿宋"/>
                <w:spacing w:val="18"/>
                <w:sz w:val="18"/>
                <w:szCs w:val="18"/>
              </w:rPr>
              <w:t>第十五条第二款  沿街和广场周边的商业、饮食业以及制作</w:t>
            </w:r>
            <w:r>
              <w:rPr>
                <w:rFonts w:ascii="仿宋" w:hAnsi="仿宋" w:eastAsia="仿宋" w:cs="仿宋"/>
                <w:spacing w:val="-52"/>
                <w:sz w:val="18"/>
                <w:szCs w:val="18"/>
              </w:rPr>
              <w:t xml:space="preserve"> </w:t>
            </w:r>
            <w:r>
              <w:rPr>
                <w:rFonts w:ascii="仿宋" w:hAnsi="仿宋" w:eastAsia="仿宋" w:cs="仿宋"/>
                <w:spacing w:val="18"/>
                <w:sz w:val="18"/>
                <w:szCs w:val="18"/>
              </w:rPr>
              <w:t>、加</w:t>
            </w:r>
            <w:r>
              <w:rPr>
                <w:rFonts w:ascii="仿宋" w:hAnsi="仿宋" w:eastAsia="仿宋" w:cs="仿宋"/>
                <w:sz w:val="18"/>
                <w:szCs w:val="18"/>
              </w:rPr>
              <w:t xml:space="preserve"> </w:t>
            </w:r>
            <w:r>
              <w:rPr>
                <w:rFonts w:ascii="仿宋" w:hAnsi="仿宋" w:eastAsia="仿宋" w:cs="仿宋"/>
                <w:spacing w:val="16"/>
                <w:sz w:val="18"/>
                <w:szCs w:val="18"/>
              </w:rPr>
              <w:t>工</w:t>
            </w:r>
            <w:r>
              <w:rPr>
                <w:rFonts w:ascii="仿宋" w:hAnsi="仿宋" w:eastAsia="仿宋" w:cs="仿宋"/>
                <w:spacing w:val="-45"/>
                <w:sz w:val="18"/>
                <w:szCs w:val="18"/>
              </w:rPr>
              <w:t xml:space="preserve"> </w:t>
            </w:r>
            <w:r>
              <w:rPr>
                <w:rFonts w:ascii="仿宋" w:hAnsi="仿宋" w:eastAsia="仿宋" w:cs="仿宋"/>
                <w:spacing w:val="16"/>
                <w:sz w:val="18"/>
                <w:szCs w:val="18"/>
              </w:rPr>
              <w:t>、车辆清洗、维修等行业的经营者不得超出门</w:t>
            </w:r>
            <w:r>
              <w:rPr>
                <w:rFonts w:ascii="仿宋" w:hAnsi="仿宋" w:eastAsia="仿宋" w:cs="仿宋"/>
                <w:spacing w:val="-51"/>
                <w:sz w:val="18"/>
                <w:szCs w:val="18"/>
              </w:rPr>
              <w:t xml:space="preserve"> </w:t>
            </w:r>
            <w:r>
              <w:rPr>
                <w:rFonts w:ascii="仿宋" w:hAnsi="仿宋" w:eastAsia="仿宋" w:cs="仿宋"/>
                <w:spacing w:val="16"/>
                <w:sz w:val="18"/>
                <w:szCs w:val="18"/>
              </w:rPr>
              <w:t>、</w:t>
            </w:r>
            <w:r>
              <w:rPr>
                <w:rFonts w:ascii="仿宋" w:hAnsi="仿宋" w:eastAsia="仿宋" w:cs="仿宋"/>
                <w:spacing w:val="-53"/>
                <w:sz w:val="18"/>
                <w:szCs w:val="18"/>
              </w:rPr>
              <w:t xml:space="preserve"> </w:t>
            </w:r>
            <w:r>
              <w:rPr>
                <w:rFonts w:ascii="仿宋" w:hAnsi="仿宋" w:eastAsia="仿宋" w:cs="仿宋"/>
                <w:spacing w:val="16"/>
                <w:sz w:val="18"/>
                <w:szCs w:val="18"/>
              </w:rPr>
              <w:t>窗进行店外占道经</w:t>
            </w:r>
            <w:r>
              <w:rPr>
                <w:rFonts w:ascii="仿宋" w:hAnsi="仿宋" w:eastAsia="仿宋" w:cs="仿宋"/>
                <w:sz w:val="18"/>
                <w:szCs w:val="18"/>
              </w:rPr>
              <w:t xml:space="preserve"> </w:t>
            </w:r>
            <w:r>
              <w:rPr>
                <w:rFonts w:ascii="仿宋" w:hAnsi="仿宋" w:eastAsia="仿宋" w:cs="仿宋"/>
                <w:spacing w:val="15"/>
                <w:sz w:val="18"/>
                <w:szCs w:val="18"/>
              </w:rPr>
              <w:t>管、作业或者展示商品。</w:t>
            </w:r>
          </w:p>
          <w:p>
            <w:pPr>
              <w:spacing w:before="26" w:line="238" w:lineRule="auto"/>
              <w:ind w:left="56" w:right="206" w:firstLine="421"/>
              <w:rPr>
                <w:rFonts w:ascii="仿宋" w:hAnsi="仿宋" w:eastAsia="仿宋" w:cs="仿宋"/>
                <w:sz w:val="18"/>
                <w:szCs w:val="18"/>
              </w:rPr>
            </w:pPr>
            <w:r>
              <w:rPr>
                <w:rFonts w:ascii="仿宋" w:hAnsi="仿宋" w:eastAsia="仿宋" w:cs="仿宋"/>
                <w:spacing w:val="16"/>
                <w:sz w:val="18"/>
                <w:szCs w:val="18"/>
              </w:rPr>
              <w:t>第五十条  违反本条例规定，有下列行为之一</w:t>
            </w:r>
            <w:r>
              <w:rPr>
                <w:rFonts w:ascii="仿宋" w:hAnsi="仿宋" w:eastAsia="仿宋" w:cs="仿宋"/>
                <w:spacing w:val="15"/>
                <w:sz w:val="18"/>
                <w:szCs w:val="18"/>
              </w:rPr>
              <w:t>的， 由市容环卫管</w:t>
            </w:r>
            <w:r>
              <w:rPr>
                <w:rFonts w:ascii="仿宋" w:hAnsi="仿宋" w:eastAsia="仿宋" w:cs="仿宋"/>
                <w:sz w:val="18"/>
                <w:szCs w:val="18"/>
              </w:rPr>
              <w:t xml:space="preserve"> </w:t>
            </w:r>
            <w:r>
              <w:rPr>
                <w:rFonts w:ascii="仿宋" w:hAnsi="仿宋" w:eastAsia="仿宋" w:cs="仿宋"/>
                <w:spacing w:val="15"/>
                <w:sz w:val="18"/>
                <w:szCs w:val="18"/>
              </w:rPr>
              <w:t>理部门按照以下规定处理：</w:t>
            </w:r>
          </w:p>
          <w:p>
            <w:pPr>
              <w:spacing w:before="31" w:line="243" w:lineRule="auto"/>
              <w:ind w:left="56" w:right="225" w:firstLine="404"/>
              <w:rPr>
                <w:rFonts w:ascii="仿宋" w:hAnsi="仿宋" w:eastAsia="仿宋" w:cs="仿宋"/>
                <w:sz w:val="18"/>
                <w:szCs w:val="18"/>
              </w:rPr>
            </w:pPr>
            <w:r>
              <w:rPr>
                <w:rFonts w:ascii="仿宋" w:hAnsi="仿宋" w:eastAsia="仿宋" w:cs="仿宋"/>
                <w:spacing w:val="14"/>
                <w:sz w:val="18"/>
                <w:szCs w:val="18"/>
              </w:rPr>
              <w:t>（四）</w:t>
            </w:r>
            <w:r>
              <w:rPr>
                <w:rFonts w:ascii="仿宋" w:hAnsi="仿宋" w:eastAsia="仿宋" w:cs="仿宋"/>
                <w:spacing w:val="-40"/>
                <w:sz w:val="18"/>
                <w:szCs w:val="18"/>
              </w:rPr>
              <w:t xml:space="preserve"> </w:t>
            </w:r>
            <w:r>
              <w:rPr>
                <w:rFonts w:ascii="仿宋" w:hAnsi="仿宋" w:eastAsia="仿宋" w:cs="仿宋"/>
                <w:spacing w:val="14"/>
                <w:sz w:val="18"/>
                <w:szCs w:val="18"/>
              </w:rPr>
              <w:t>超出门、</w:t>
            </w:r>
            <w:r>
              <w:rPr>
                <w:rFonts w:ascii="仿宋" w:hAnsi="仿宋" w:eastAsia="仿宋" w:cs="仿宋"/>
                <w:spacing w:val="-51"/>
                <w:sz w:val="18"/>
                <w:szCs w:val="18"/>
              </w:rPr>
              <w:t xml:space="preserve"> </w:t>
            </w:r>
            <w:r>
              <w:rPr>
                <w:rFonts w:ascii="仿宋" w:hAnsi="仿宋" w:eastAsia="仿宋" w:cs="仿宋"/>
                <w:spacing w:val="14"/>
                <w:sz w:val="18"/>
                <w:szCs w:val="18"/>
              </w:rPr>
              <w:t>窗进行店外占道经营</w:t>
            </w:r>
            <w:r>
              <w:rPr>
                <w:rFonts w:ascii="仿宋" w:hAnsi="仿宋" w:eastAsia="仿宋" w:cs="仿宋"/>
                <w:spacing w:val="-51"/>
                <w:sz w:val="18"/>
                <w:szCs w:val="18"/>
              </w:rPr>
              <w:t xml:space="preserve"> </w:t>
            </w:r>
            <w:r>
              <w:rPr>
                <w:rFonts w:ascii="仿宋" w:hAnsi="仿宋" w:eastAsia="仿宋" w:cs="仿宋"/>
                <w:spacing w:val="14"/>
                <w:sz w:val="18"/>
                <w:szCs w:val="18"/>
              </w:rPr>
              <w:t>、作业的</w:t>
            </w:r>
            <w:r>
              <w:rPr>
                <w:rFonts w:ascii="仿宋" w:hAnsi="仿宋" w:eastAsia="仿宋" w:cs="仿宋"/>
                <w:spacing w:val="-53"/>
                <w:sz w:val="18"/>
                <w:szCs w:val="18"/>
              </w:rPr>
              <w:t xml:space="preserve"> </w:t>
            </w:r>
            <w:r>
              <w:rPr>
                <w:rFonts w:ascii="仿宋" w:hAnsi="仿宋" w:eastAsia="仿宋" w:cs="仿宋"/>
                <w:spacing w:val="14"/>
                <w:sz w:val="18"/>
                <w:szCs w:val="18"/>
              </w:rPr>
              <w:t>，责令停止违法行</w:t>
            </w:r>
            <w:r>
              <w:rPr>
                <w:rFonts w:ascii="仿宋" w:hAnsi="仿宋" w:eastAsia="仿宋" w:cs="仿宋"/>
                <w:sz w:val="18"/>
                <w:szCs w:val="18"/>
              </w:rPr>
              <w:t xml:space="preserve"> </w:t>
            </w:r>
            <w:r>
              <w:rPr>
                <w:rFonts w:ascii="仿宋" w:hAnsi="仿宋" w:eastAsia="仿宋" w:cs="仿宋"/>
                <w:spacing w:val="16"/>
                <w:sz w:val="18"/>
                <w:szCs w:val="18"/>
              </w:rPr>
              <w:t>为</w:t>
            </w:r>
            <w:r>
              <w:rPr>
                <w:rFonts w:ascii="仿宋" w:hAnsi="仿宋" w:eastAsia="仿宋" w:cs="仿宋"/>
                <w:spacing w:val="-41"/>
                <w:sz w:val="18"/>
                <w:szCs w:val="18"/>
              </w:rPr>
              <w:t xml:space="preserve"> </w:t>
            </w:r>
            <w:r>
              <w:rPr>
                <w:rFonts w:ascii="仿宋" w:hAnsi="仿宋" w:eastAsia="仿宋" w:cs="仿宋"/>
                <w:spacing w:val="16"/>
                <w:sz w:val="18"/>
                <w:szCs w:val="18"/>
              </w:rPr>
              <w:t>，处以一百元以上五百元以下罚款</w:t>
            </w:r>
            <w:r>
              <w:rPr>
                <w:rFonts w:ascii="仿宋" w:hAnsi="仿宋" w:eastAsia="仿宋" w:cs="仿宋"/>
                <w:spacing w:val="-53"/>
                <w:sz w:val="18"/>
                <w:szCs w:val="18"/>
              </w:rPr>
              <w:t xml:space="preserve"> </w:t>
            </w:r>
            <w:r>
              <w:rPr>
                <w:rFonts w:ascii="仿宋" w:hAnsi="仿宋" w:eastAsia="仿宋" w:cs="仿宋"/>
                <w:spacing w:val="16"/>
                <w:sz w:val="18"/>
                <w:szCs w:val="18"/>
              </w:rPr>
              <w:t>，有违法经营设施的</w:t>
            </w:r>
            <w:r>
              <w:rPr>
                <w:rFonts w:ascii="仿宋" w:hAnsi="仿宋" w:eastAsia="仿宋" w:cs="仿宋"/>
                <w:spacing w:val="-52"/>
                <w:sz w:val="18"/>
                <w:szCs w:val="18"/>
              </w:rPr>
              <w:t xml:space="preserve"> </w:t>
            </w:r>
            <w:r>
              <w:rPr>
                <w:rFonts w:ascii="仿宋" w:hAnsi="仿宋" w:eastAsia="仿宋" w:cs="仿宋"/>
                <w:spacing w:val="16"/>
                <w:sz w:val="18"/>
                <w:szCs w:val="18"/>
              </w:rPr>
              <w:t>，责令拆除</w:t>
            </w:r>
            <w:r>
              <w:rPr>
                <w:rFonts w:ascii="仿宋" w:hAnsi="仿宋" w:eastAsia="仿宋" w:cs="仿宋"/>
                <w:sz w:val="18"/>
                <w:szCs w:val="18"/>
              </w:rPr>
              <w:t xml:space="preserve"> </w:t>
            </w:r>
            <w:r>
              <w:rPr>
                <w:rFonts w:ascii="仿宋" w:hAnsi="仿宋" w:eastAsia="仿宋" w:cs="仿宋"/>
                <w:spacing w:val="12"/>
                <w:sz w:val="18"/>
                <w:szCs w:val="18"/>
              </w:rPr>
              <w:t>违法经营设施；</w:t>
            </w:r>
          </w:p>
        </w:tc>
        <w:tc>
          <w:tcPr>
            <w:tcW w:w="1433" w:type="dxa"/>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16" w:hRule="atLeast"/>
        </w:trPr>
        <w:tc>
          <w:tcPr>
            <w:tcW w:w="652"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58" w:line="190" w:lineRule="auto"/>
              <w:ind w:left="248"/>
            </w:pPr>
            <w:r>
              <w:rPr>
                <w:spacing w:val="-1"/>
              </w:rPr>
              <w:t>33</w:t>
            </w:r>
          </w:p>
        </w:tc>
        <w:tc>
          <w:tcPr>
            <w:tcW w:w="1087"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0202346000</w:t>
            </w:r>
          </w:p>
        </w:tc>
        <w:tc>
          <w:tcPr>
            <w:tcW w:w="1087"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58" w:line="231" w:lineRule="auto"/>
              <w:ind w:left="44"/>
            </w:pPr>
            <w:r>
              <w:rPr>
                <w:spacing w:val="11"/>
              </w:rPr>
              <w:t>行政处罚</w:t>
            </w:r>
          </w:p>
        </w:tc>
        <w:tc>
          <w:tcPr>
            <w:tcW w:w="2714" w:type="dxa"/>
            <w:tcBorders>
              <w:bottom w:val="nil"/>
            </w:tcBorders>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59" w:line="230" w:lineRule="auto"/>
              <w:ind w:left="67"/>
              <w:rPr>
                <w:rFonts w:ascii="仿宋" w:hAnsi="仿宋" w:eastAsia="仿宋" w:cs="仿宋"/>
                <w:sz w:val="18"/>
                <w:szCs w:val="18"/>
              </w:rPr>
            </w:pPr>
            <w:r>
              <w:rPr>
                <w:rFonts w:ascii="仿宋" w:hAnsi="仿宋" w:eastAsia="仿宋" w:cs="仿宋"/>
                <w:spacing w:val="15"/>
                <w:sz w:val="18"/>
                <w:szCs w:val="18"/>
              </w:rPr>
              <w:t>对在树木、地面、建筑物</w:t>
            </w:r>
            <w:r>
              <w:rPr>
                <w:rFonts w:ascii="仿宋" w:hAnsi="仿宋" w:eastAsia="仿宋" w:cs="仿宋"/>
                <w:spacing w:val="-49"/>
                <w:sz w:val="18"/>
                <w:szCs w:val="18"/>
              </w:rPr>
              <w:t xml:space="preserve"> </w:t>
            </w:r>
            <w:r>
              <w:rPr>
                <w:rFonts w:ascii="仿宋" w:hAnsi="仿宋" w:eastAsia="仿宋" w:cs="仿宋"/>
                <w:spacing w:val="15"/>
                <w:sz w:val="18"/>
                <w:szCs w:val="18"/>
              </w:rPr>
              <w:t>、构</w:t>
            </w:r>
          </w:p>
          <w:p>
            <w:pPr>
              <w:spacing w:before="23" w:line="231" w:lineRule="auto"/>
              <w:ind w:left="75"/>
              <w:rPr>
                <w:rFonts w:ascii="仿宋" w:hAnsi="仿宋" w:eastAsia="仿宋" w:cs="仿宋"/>
                <w:sz w:val="18"/>
                <w:szCs w:val="18"/>
              </w:rPr>
            </w:pPr>
            <w:r>
              <w:rPr>
                <w:rFonts w:ascii="仿宋" w:hAnsi="仿宋" w:eastAsia="仿宋" w:cs="仿宋"/>
                <w:spacing w:val="15"/>
                <w:sz w:val="18"/>
                <w:szCs w:val="18"/>
              </w:rPr>
              <w:t>筑物或者其他设施上刻画</w:t>
            </w:r>
            <w:r>
              <w:rPr>
                <w:rFonts w:ascii="仿宋" w:hAnsi="仿宋" w:eastAsia="仿宋" w:cs="仿宋"/>
                <w:spacing w:val="-47"/>
                <w:sz w:val="18"/>
                <w:szCs w:val="18"/>
              </w:rPr>
              <w:t xml:space="preserve"> </w:t>
            </w:r>
            <w:r>
              <w:rPr>
                <w:rFonts w:ascii="仿宋" w:hAnsi="仿宋" w:eastAsia="仿宋" w:cs="仿宋"/>
                <w:spacing w:val="15"/>
                <w:sz w:val="18"/>
                <w:szCs w:val="18"/>
              </w:rPr>
              <w:t>、涂</w:t>
            </w:r>
          </w:p>
          <w:p>
            <w:pPr>
              <w:spacing w:before="21" w:line="234" w:lineRule="auto"/>
              <w:ind w:left="681"/>
              <w:rPr>
                <w:rFonts w:ascii="仿宋" w:hAnsi="仿宋" w:eastAsia="仿宋" w:cs="仿宋"/>
                <w:sz w:val="18"/>
                <w:szCs w:val="18"/>
              </w:rPr>
            </w:pPr>
            <w:r>
              <w:rPr>
                <w:rFonts w:ascii="仿宋" w:hAnsi="仿宋" w:eastAsia="仿宋" w:cs="仿宋"/>
                <w:spacing w:val="14"/>
                <w:sz w:val="18"/>
                <w:szCs w:val="18"/>
              </w:rPr>
              <w:t>写、张贴的处罚</w:t>
            </w:r>
          </w:p>
        </w:tc>
        <w:tc>
          <w:tcPr>
            <w:tcW w:w="881" w:type="dxa"/>
            <w:vAlign w:val="top"/>
          </w:tcPr>
          <w:p>
            <w:pPr>
              <w:rPr>
                <w:rFonts w:ascii="Arial"/>
                <w:sz w:val="21"/>
              </w:rPr>
            </w:pPr>
          </w:p>
        </w:tc>
        <w:tc>
          <w:tcPr>
            <w:tcW w:w="6297" w:type="dxa"/>
            <w:tcBorders>
              <w:bottom w:val="nil"/>
            </w:tcBorders>
            <w:vAlign w:val="top"/>
          </w:tcPr>
          <w:p>
            <w:pPr>
              <w:spacing w:before="48" w:line="231" w:lineRule="auto"/>
              <w:ind w:left="40"/>
              <w:rPr>
                <w:rFonts w:ascii="仿宋" w:hAnsi="仿宋" w:eastAsia="仿宋" w:cs="仿宋"/>
                <w:sz w:val="18"/>
                <w:szCs w:val="18"/>
              </w:rPr>
            </w:pPr>
            <w:r>
              <w:rPr>
                <w:rFonts w:ascii="仿宋" w:hAnsi="仿宋" w:eastAsia="仿宋" w:cs="仿宋"/>
                <w:spacing w:val="18"/>
                <w:sz w:val="18"/>
                <w:szCs w:val="18"/>
              </w:rPr>
              <w:t>【行政法规】</w:t>
            </w:r>
            <w:r>
              <w:rPr>
                <w:rFonts w:ascii="仿宋" w:hAnsi="仿宋" w:eastAsia="仿宋" w:cs="仿宋"/>
                <w:spacing w:val="-54"/>
                <w:sz w:val="18"/>
                <w:szCs w:val="18"/>
              </w:rPr>
              <w:t xml:space="preserve"> </w:t>
            </w:r>
            <w:r>
              <w:rPr>
                <w:rFonts w:ascii="仿宋" w:hAnsi="仿宋" w:eastAsia="仿宋" w:cs="仿宋"/>
                <w:spacing w:val="18"/>
                <w:sz w:val="18"/>
                <w:szCs w:val="18"/>
              </w:rPr>
              <w:t>《城市市容和环境卫生管理条</w:t>
            </w:r>
            <w:r>
              <w:rPr>
                <w:rFonts w:ascii="仿宋" w:hAnsi="仿宋" w:eastAsia="仿宋" w:cs="仿宋"/>
                <w:spacing w:val="17"/>
                <w:sz w:val="18"/>
                <w:szCs w:val="18"/>
              </w:rPr>
              <w:t>例》</w:t>
            </w:r>
          </w:p>
          <w:p>
            <w:pPr>
              <w:spacing w:before="26"/>
              <w:ind w:left="60" w:right="206" w:firstLine="11"/>
              <w:rPr>
                <w:rFonts w:ascii="仿宋" w:hAnsi="仿宋" w:eastAsia="仿宋" w:cs="仿宋"/>
                <w:sz w:val="18"/>
                <w:szCs w:val="18"/>
              </w:rPr>
            </w:pPr>
            <w:r>
              <w:rPr>
                <w:rFonts w:ascii="仿宋" w:hAnsi="仿宋" w:eastAsia="仿宋" w:cs="仿宋"/>
                <w:spacing w:val="17"/>
                <w:sz w:val="18"/>
                <w:szCs w:val="18"/>
              </w:rPr>
              <w:t>第十七条  一切单位和个人</w:t>
            </w:r>
            <w:r>
              <w:rPr>
                <w:rFonts w:ascii="仿宋" w:hAnsi="仿宋" w:eastAsia="仿宋" w:cs="仿宋"/>
                <w:spacing w:val="-48"/>
                <w:sz w:val="18"/>
                <w:szCs w:val="18"/>
              </w:rPr>
              <w:t xml:space="preserve"> </w:t>
            </w:r>
            <w:r>
              <w:rPr>
                <w:rFonts w:ascii="仿宋" w:hAnsi="仿宋" w:eastAsia="仿宋" w:cs="仿宋"/>
                <w:spacing w:val="17"/>
                <w:sz w:val="18"/>
                <w:szCs w:val="18"/>
              </w:rPr>
              <w:t>，都不得在城市建筑物</w:t>
            </w:r>
            <w:r>
              <w:rPr>
                <w:rFonts w:ascii="仿宋" w:hAnsi="仿宋" w:eastAsia="仿宋" w:cs="仿宋"/>
                <w:spacing w:val="-52"/>
                <w:sz w:val="18"/>
                <w:szCs w:val="18"/>
              </w:rPr>
              <w:t xml:space="preserve"> </w:t>
            </w:r>
            <w:r>
              <w:rPr>
                <w:rFonts w:ascii="仿宋" w:hAnsi="仿宋" w:eastAsia="仿宋" w:cs="仿宋"/>
                <w:spacing w:val="17"/>
                <w:sz w:val="18"/>
                <w:szCs w:val="18"/>
              </w:rPr>
              <w:t>、设施以及树木上</w:t>
            </w:r>
            <w:r>
              <w:rPr>
                <w:rFonts w:ascii="仿宋" w:hAnsi="仿宋" w:eastAsia="仿宋" w:cs="仿宋"/>
                <w:sz w:val="18"/>
                <w:szCs w:val="18"/>
              </w:rPr>
              <w:t xml:space="preserve"> </w:t>
            </w:r>
            <w:r>
              <w:rPr>
                <w:rFonts w:ascii="仿宋" w:hAnsi="仿宋" w:eastAsia="仿宋" w:cs="仿宋"/>
                <w:spacing w:val="10"/>
                <w:sz w:val="18"/>
                <w:szCs w:val="18"/>
              </w:rPr>
              <w:t>涂写、刻画。</w:t>
            </w:r>
          </w:p>
          <w:p>
            <w:pPr>
              <w:spacing w:before="23" w:line="238" w:lineRule="auto"/>
              <w:ind w:left="105" w:right="220" w:hanging="42"/>
              <w:rPr>
                <w:rFonts w:ascii="仿宋" w:hAnsi="仿宋" w:eastAsia="仿宋" w:cs="仿宋"/>
                <w:sz w:val="18"/>
                <w:szCs w:val="18"/>
              </w:rPr>
            </w:pPr>
            <w:r>
              <w:rPr>
                <w:rFonts w:ascii="仿宋" w:hAnsi="仿宋" w:eastAsia="仿宋" w:cs="仿宋"/>
                <w:spacing w:val="16"/>
                <w:sz w:val="18"/>
                <w:szCs w:val="18"/>
              </w:rPr>
              <w:t>单位和个人在城市建筑物</w:t>
            </w:r>
            <w:r>
              <w:rPr>
                <w:rFonts w:ascii="仿宋" w:hAnsi="仿宋" w:eastAsia="仿宋" w:cs="仿宋"/>
                <w:spacing w:val="-44"/>
                <w:sz w:val="18"/>
                <w:szCs w:val="18"/>
              </w:rPr>
              <w:t xml:space="preserve"> </w:t>
            </w:r>
            <w:r>
              <w:rPr>
                <w:rFonts w:ascii="仿宋" w:hAnsi="仿宋" w:eastAsia="仿宋" w:cs="仿宋"/>
                <w:spacing w:val="16"/>
                <w:sz w:val="18"/>
                <w:szCs w:val="18"/>
              </w:rPr>
              <w:t>、设施上张挂</w:t>
            </w:r>
            <w:r>
              <w:rPr>
                <w:rFonts w:ascii="仿宋" w:hAnsi="仿宋" w:eastAsia="仿宋" w:cs="仿宋"/>
                <w:spacing w:val="-52"/>
                <w:sz w:val="18"/>
                <w:szCs w:val="18"/>
              </w:rPr>
              <w:t xml:space="preserve"> </w:t>
            </w:r>
            <w:r>
              <w:rPr>
                <w:rFonts w:ascii="仿宋" w:hAnsi="仿宋" w:eastAsia="仿宋" w:cs="仿宋"/>
                <w:spacing w:val="16"/>
                <w:sz w:val="18"/>
                <w:szCs w:val="18"/>
              </w:rPr>
              <w:t>、张贴宣传品等</w:t>
            </w:r>
            <w:r>
              <w:rPr>
                <w:rFonts w:ascii="仿宋" w:hAnsi="仿宋" w:eastAsia="仿宋" w:cs="仿宋"/>
                <w:spacing w:val="-52"/>
                <w:sz w:val="18"/>
                <w:szCs w:val="18"/>
              </w:rPr>
              <w:t xml:space="preserve"> </w:t>
            </w:r>
            <w:r>
              <w:rPr>
                <w:rFonts w:ascii="仿宋" w:hAnsi="仿宋" w:eastAsia="仿宋" w:cs="仿宋"/>
                <w:spacing w:val="16"/>
                <w:sz w:val="18"/>
                <w:szCs w:val="18"/>
              </w:rPr>
              <w:t>，须经城市人</w:t>
            </w:r>
            <w:r>
              <w:rPr>
                <w:rFonts w:ascii="仿宋" w:hAnsi="仿宋" w:eastAsia="仿宋" w:cs="仿宋"/>
                <w:sz w:val="18"/>
                <w:szCs w:val="18"/>
              </w:rPr>
              <w:t xml:space="preserve"> </w:t>
            </w:r>
            <w:r>
              <w:rPr>
                <w:rFonts w:ascii="仿宋" w:hAnsi="仿宋" w:eastAsia="仿宋" w:cs="仿宋"/>
                <w:spacing w:val="17"/>
                <w:sz w:val="18"/>
                <w:szCs w:val="18"/>
              </w:rPr>
              <w:t>民政府市容环境卫生行政主管部门或者其他有关部门批准。</w:t>
            </w:r>
          </w:p>
          <w:p>
            <w:pPr>
              <w:spacing w:before="27" w:line="238" w:lineRule="auto"/>
              <w:ind w:left="64" w:right="208" w:firstLine="7"/>
              <w:rPr>
                <w:rFonts w:ascii="仿宋" w:hAnsi="仿宋" w:eastAsia="仿宋" w:cs="仿宋"/>
                <w:sz w:val="18"/>
                <w:szCs w:val="18"/>
              </w:rPr>
            </w:pPr>
            <w:r>
              <w:rPr>
                <w:rFonts w:ascii="仿宋" w:hAnsi="仿宋" w:eastAsia="仿宋" w:cs="仿宋"/>
                <w:spacing w:val="18"/>
                <w:sz w:val="18"/>
                <w:szCs w:val="18"/>
              </w:rPr>
              <w:t>第三十四条  有下列行为之一者</w:t>
            </w:r>
            <w:r>
              <w:rPr>
                <w:rFonts w:ascii="仿宋" w:hAnsi="仿宋" w:eastAsia="仿宋" w:cs="仿宋"/>
                <w:spacing w:val="-43"/>
                <w:sz w:val="18"/>
                <w:szCs w:val="18"/>
              </w:rPr>
              <w:t xml:space="preserve"> </w:t>
            </w:r>
            <w:r>
              <w:rPr>
                <w:rFonts w:ascii="仿宋" w:hAnsi="仿宋" w:eastAsia="仿宋" w:cs="仿宋"/>
                <w:spacing w:val="18"/>
                <w:sz w:val="18"/>
                <w:szCs w:val="18"/>
              </w:rPr>
              <w:t>，城市人民政府市容环境卫生行政主</w:t>
            </w:r>
            <w:r>
              <w:rPr>
                <w:rFonts w:ascii="仿宋" w:hAnsi="仿宋" w:eastAsia="仿宋" w:cs="仿宋"/>
                <w:sz w:val="18"/>
                <w:szCs w:val="18"/>
              </w:rPr>
              <w:t xml:space="preserve"> </w:t>
            </w:r>
            <w:r>
              <w:rPr>
                <w:rFonts w:ascii="仿宋" w:hAnsi="仿宋" w:eastAsia="仿宋" w:cs="仿宋"/>
                <w:spacing w:val="18"/>
                <w:sz w:val="18"/>
                <w:szCs w:val="18"/>
              </w:rPr>
              <w:t>管部门或者其委托的单位除责令其纠正违法行为</w:t>
            </w:r>
            <w:r>
              <w:rPr>
                <w:rFonts w:ascii="仿宋" w:hAnsi="仿宋" w:eastAsia="仿宋" w:cs="仿宋"/>
                <w:spacing w:val="-52"/>
                <w:sz w:val="18"/>
                <w:szCs w:val="18"/>
              </w:rPr>
              <w:t xml:space="preserve"> </w:t>
            </w:r>
            <w:r>
              <w:rPr>
                <w:rFonts w:ascii="仿宋" w:hAnsi="仿宋" w:eastAsia="仿宋" w:cs="仿宋"/>
                <w:spacing w:val="18"/>
                <w:sz w:val="18"/>
                <w:szCs w:val="18"/>
              </w:rPr>
              <w:t>、采取补</w:t>
            </w:r>
            <w:r>
              <w:rPr>
                <w:rFonts w:ascii="仿宋" w:hAnsi="仿宋" w:eastAsia="仿宋" w:cs="仿宋"/>
                <w:spacing w:val="17"/>
                <w:sz w:val="18"/>
                <w:szCs w:val="18"/>
              </w:rPr>
              <w:t>救措施外，</w:t>
            </w:r>
          </w:p>
          <w:p>
            <w:pPr>
              <w:spacing w:before="21" w:line="230" w:lineRule="auto"/>
              <w:ind w:left="64"/>
              <w:rPr>
                <w:rFonts w:ascii="仿宋" w:hAnsi="仿宋" w:eastAsia="仿宋" w:cs="仿宋"/>
                <w:sz w:val="18"/>
                <w:szCs w:val="18"/>
              </w:rPr>
            </w:pPr>
            <w:r>
              <w:rPr>
                <w:rFonts w:ascii="仿宋" w:hAnsi="仿宋" w:eastAsia="仿宋" w:cs="仿宋"/>
                <w:spacing w:val="15"/>
                <w:sz w:val="18"/>
                <w:szCs w:val="18"/>
              </w:rPr>
              <w:t>可以并处警告、罚款</w:t>
            </w:r>
            <w:r>
              <w:rPr>
                <w:rFonts w:ascii="仿宋" w:hAnsi="仿宋" w:eastAsia="仿宋" w:cs="仿宋"/>
                <w:spacing w:val="-9"/>
                <w:sz w:val="18"/>
                <w:szCs w:val="18"/>
              </w:rPr>
              <w:t>：</w:t>
            </w:r>
            <w:r>
              <w:rPr>
                <w:rFonts w:ascii="仿宋" w:hAnsi="仿宋" w:eastAsia="仿宋" w:cs="仿宋"/>
                <w:spacing w:val="22"/>
                <w:sz w:val="18"/>
                <w:szCs w:val="18"/>
              </w:rPr>
              <w:t xml:space="preserve">   </w:t>
            </w:r>
            <w:r>
              <w:rPr>
                <w:rFonts w:ascii="仿宋" w:hAnsi="仿宋" w:eastAsia="仿宋" w:cs="仿宋"/>
                <w:spacing w:val="-9"/>
                <w:sz w:val="18"/>
                <w:szCs w:val="18"/>
              </w:rPr>
              <w:t>（</w:t>
            </w:r>
            <w:r>
              <w:rPr>
                <w:rFonts w:ascii="仿宋" w:hAnsi="仿宋" w:eastAsia="仿宋" w:cs="仿宋"/>
                <w:spacing w:val="7"/>
                <w:sz w:val="18"/>
                <w:szCs w:val="18"/>
              </w:rPr>
              <w:t xml:space="preserve"> </w:t>
            </w:r>
            <w:r>
              <w:rPr>
                <w:rFonts w:ascii="仿宋" w:hAnsi="仿宋" w:eastAsia="仿宋" w:cs="仿宋"/>
                <w:spacing w:val="15"/>
                <w:sz w:val="18"/>
                <w:szCs w:val="18"/>
              </w:rPr>
              <w:t>二</w:t>
            </w:r>
            <w:r>
              <w:rPr>
                <w:rFonts w:ascii="仿宋" w:hAnsi="仿宋" w:eastAsia="仿宋" w:cs="仿宋"/>
                <w:spacing w:val="-53"/>
                <w:sz w:val="18"/>
                <w:szCs w:val="18"/>
              </w:rPr>
              <w:t xml:space="preserve"> </w:t>
            </w:r>
            <w:r>
              <w:rPr>
                <w:rFonts w:ascii="仿宋" w:hAnsi="仿宋" w:eastAsia="仿宋" w:cs="仿宋"/>
                <w:spacing w:val="15"/>
                <w:sz w:val="18"/>
                <w:szCs w:val="18"/>
              </w:rPr>
              <w:t>）在城市建筑物</w:t>
            </w:r>
            <w:r>
              <w:rPr>
                <w:rFonts w:ascii="仿宋" w:hAnsi="仿宋" w:eastAsia="仿宋" w:cs="仿宋"/>
                <w:spacing w:val="-52"/>
                <w:sz w:val="18"/>
                <w:szCs w:val="18"/>
              </w:rPr>
              <w:t xml:space="preserve"> </w:t>
            </w:r>
            <w:r>
              <w:rPr>
                <w:rFonts w:ascii="仿宋" w:hAnsi="仿宋" w:eastAsia="仿宋" w:cs="仿宋"/>
                <w:spacing w:val="15"/>
                <w:sz w:val="18"/>
                <w:szCs w:val="18"/>
              </w:rPr>
              <w:t>、设施以及树木上涂写</w:t>
            </w:r>
          </w:p>
          <w:p>
            <w:pPr>
              <w:spacing w:before="30"/>
              <w:ind w:left="51" w:right="316" w:firstLine="31"/>
              <w:rPr>
                <w:rFonts w:ascii="仿宋" w:hAnsi="仿宋" w:eastAsia="仿宋" w:cs="仿宋"/>
                <w:sz w:val="18"/>
                <w:szCs w:val="18"/>
              </w:rPr>
            </w:pPr>
            <w:r>
              <w:rPr>
                <w:rFonts w:ascii="仿宋" w:hAnsi="仿宋" w:eastAsia="仿宋" w:cs="仿宋"/>
                <w:spacing w:val="15"/>
                <w:sz w:val="18"/>
                <w:szCs w:val="18"/>
              </w:rPr>
              <w:t>、刻画或者未经批准张挂、张贴宣传品等的；</w:t>
            </w:r>
            <w:r>
              <w:rPr>
                <w:rFonts w:ascii="仿宋" w:hAnsi="仿宋" w:eastAsia="仿宋" w:cs="仿宋"/>
                <w:spacing w:val="14"/>
                <w:sz w:val="18"/>
                <w:szCs w:val="18"/>
              </w:rPr>
              <w:t>调整行使内容：</w:t>
            </w:r>
            <w:r>
              <w:rPr>
                <w:rFonts w:ascii="仿宋" w:hAnsi="仿宋" w:eastAsia="仿宋" w:cs="仿宋"/>
                <w:spacing w:val="-44"/>
                <w:sz w:val="18"/>
                <w:szCs w:val="18"/>
              </w:rPr>
              <w:t xml:space="preserve"> </w:t>
            </w:r>
            <w:r>
              <w:rPr>
                <w:rFonts w:ascii="仿宋" w:hAnsi="仿宋" w:eastAsia="仿宋" w:cs="仿宋"/>
                <w:spacing w:val="14"/>
                <w:sz w:val="18"/>
                <w:szCs w:val="18"/>
              </w:rPr>
              <w:t>市级：</w:t>
            </w:r>
            <w:r>
              <w:rPr>
                <w:rFonts w:ascii="仿宋" w:hAnsi="仿宋" w:eastAsia="仿宋" w:cs="仿宋"/>
                <w:sz w:val="18"/>
                <w:szCs w:val="18"/>
              </w:rPr>
              <w:t xml:space="preserve"> </w:t>
            </w:r>
            <w:r>
              <w:rPr>
                <w:rFonts w:ascii="仿宋" w:hAnsi="仿宋" w:eastAsia="仿宋" w:cs="仿宋"/>
                <w:spacing w:val="7"/>
                <w:sz w:val="18"/>
                <w:szCs w:val="18"/>
              </w:rPr>
              <w:t>警告</w:t>
            </w:r>
            <w:r>
              <w:rPr>
                <w:rFonts w:ascii="仿宋" w:hAnsi="仿宋" w:eastAsia="仿宋" w:cs="仿宋"/>
                <w:spacing w:val="-49"/>
                <w:sz w:val="18"/>
                <w:szCs w:val="18"/>
              </w:rPr>
              <w:t xml:space="preserve"> </w:t>
            </w:r>
            <w:r>
              <w:rPr>
                <w:rFonts w:ascii="仿宋" w:hAnsi="仿宋" w:eastAsia="仿宋" w:cs="仿宋"/>
                <w:spacing w:val="7"/>
                <w:sz w:val="18"/>
                <w:szCs w:val="18"/>
              </w:rPr>
              <w:t>、罚款</w:t>
            </w:r>
          </w:p>
          <w:p>
            <w:pPr>
              <w:spacing w:before="16" w:line="231" w:lineRule="auto"/>
              <w:ind w:left="56"/>
              <w:rPr>
                <w:rFonts w:ascii="仿宋" w:hAnsi="仿宋" w:eastAsia="仿宋" w:cs="仿宋"/>
                <w:sz w:val="18"/>
                <w:szCs w:val="18"/>
              </w:rPr>
            </w:pPr>
            <w:r>
              <w:rPr>
                <w:rFonts w:ascii="仿宋" w:hAnsi="仿宋" w:eastAsia="仿宋" w:cs="仿宋"/>
                <w:spacing w:val="16"/>
                <w:sz w:val="18"/>
                <w:szCs w:val="18"/>
              </w:rPr>
              <w:t>县级：</w:t>
            </w:r>
            <w:r>
              <w:rPr>
                <w:rFonts w:ascii="仿宋" w:hAnsi="仿宋" w:eastAsia="仿宋" w:cs="仿宋"/>
                <w:spacing w:val="-41"/>
                <w:sz w:val="18"/>
                <w:szCs w:val="18"/>
              </w:rPr>
              <w:t xml:space="preserve"> </w:t>
            </w:r>
            <w:r>
              <w:rPr>
                <w:rFonts w:ascii="仿宋" w:hAnsi="仿宋" w:eastAsia="仿宋" w:cs="仿宋"/>
                <w:spacing w:val="16"/>
                <w:sz w:val="18"/>
                <w:szCs w:val="18"/>
              </w:rPr>
              <w:t>警告</w:t>
            </w:r>
            <w:r>
              <w:rPr>
                <w:rFonts w:ascii="仿宋" w:hAnsi="仿宋" w:eastAsia="仿宋" w:cs="仿宋"/>
                <w:spacing w:val="-51"/>
                <w:sz w:val="18"/>
                <w:szCs w:val="18"/>
              </w:rPr>
              <w:t xml:space="preserve"> </w:t>
            </w:r>
            <w:r>
              <w:rPr>
                <w:rFonts w:ascii="仿宋" w:hAnsi="仿宋" w:eastAsia="仿宋" w:cs="仿宋"/>
                <w:spacing w:val="16"/>
                <w:sz w:val="18"/>
                <w:szCs w:val="18"/>
              </w:rPr>
              <w:t>、罚款【地方性法规】</w:t>
            </w:r>
            <w:r>
              <w:rPr>
                <w:rFonts w:ascii="仿宋" w:hAnsi="仿宋" w:eastAsia="仿宋" w:cs="仿宋"/>
                <w:spacing w:val="-54"/>
                <w:sz w:val="18"/>
                <w:szCs w:val="18"/>
              </w:rPr>
              <w:t xml:space="preserve"> </w:t>
            </w:r>
            <w:r>
              <w:rPr>
                <w:rFonts w:ascii="仿宋" w:hAnsi="仿宋" w:eastAsia="仿宋" w:cs="仿宋"/>
                <w:spacing w:val="16"/>
                <w:sz w:val="18"/>
                <w:szCs w:val="18"/>
              </w:rPr>
              <w:t>《江苏省城市市容和环境卫生管理</w:t>
            </w:r>
          </w:p>
          <w:p>
            <w:pPr>
              <w:spacing w:before="25" w:line="234" w:lineRule="auto"/>
              <w:ind w:left="56"/>
              <w:rPr>
                <w:rFonts w:ascii="仿宋" w:hAnsi="仿宋" w:eastAsia="仿宋" w:cs="仿宋"/>
                <w:sz w:val="18"/>
                <w:szCs w:val="18"/>
              </w:rPr>
            </w:pPr>
            <w:r>
              <w:rPr>
                <w:rFonts w:ascii="仿宋" w:hAnsi="仿宋" w:eastAsia="仿宋" w:cs="仿宋"/>
                <w:spacing w:val="4"/>
                <w:sz w:val="18"/>
                <w:szCs w:val="18"/>
              </w:rPr>
              <w:t>条例》</w:t>
            </w:r>
          </w:p>
          <w:p>
            <w:pPr>
              <w:spacing w:before="23" w:line="238" w:lineRule="auto"/>
              <w:ind w:left="60" w:right="208" w:firstLine="9"/>
              <w:rPr>
                <w:rFonts w:ascii="仿宋" w:hAnsi="仿宋" w:eastAsia="仿宋" w:cs="仿宋"/>
                <w:sz w:val="18"/>
                <w:szCs w:val="18"/>
              </w:rPr>
            </w:pPr>
            <w:r>
              <w:rPr>
                <w:rFonts w:ascii="仿宋" w:hAnsi="仿宋" w:eastAsia="仿宋" w:cs="仿宋"/>
                <w:spacing w:val="16"/>
                <w:sz w:val="18"/>
                <w:szCs w:val="18"/>
              </w:rPr>
              <w:t>第十九条第二款  任何单位和个人不得在树木</w:t>
            </w:r>
            <w:r>
              <w:rPr>
                <w:rFonts w:ascii="仿宋" w:hAnsi="仿宋" w:eastAsia="仿宋" w:cs="仿宋"/>
                <w:spacing w:val="-52"/>
                <w:sz w:val="18"/>
                <w:szCs w:val="18"/>
              </w:rPr>
              <w:t xml:space="preserve"> </w:t>
            </w:r>
            <w:r>
              <w:rPr>
                <w:rFonts w:ascii="仿宋" w:hAnsi="仿宋" w:eastAsia="仿宋" w:cs="仿宋"/>
                <w:spacing w:val="16"/>
                <w:sz w:val="18"/>
                <w:szCs w:val="18"/>
              </w:rPr>
              <w:t>、地面</w:t>
            </w:r>
            <w:r>
              <w:rPr>
                <w:rFonts w:ascii="仿宋" w:hAnsi="仿宋" w:eastAsia="仿宋" w:cs="仿宋"/>
                <w:spacing w:val="-51"/>
                <w:sz w:val="18"/>
                <w:szCs w:val="18"/>
              </w:rPr>
              <w:t xml:space="preserve"> </w:t>
            </w:r>
            <w:r>
              <w:rPr>
                <w:rFonts w:ascii="仿宋" w:hAnsi="仿宋" w:eastAsia="仿宋" w:cs="仿宋"/>
                <w:spacing w:val="16"/>
                <w:sz w:val="18"/>
                <w:szCs w:val="18"/>
              </w:rPr>
              <w:t>、建筑</w:t>
            </w:r>
            <w:r>
              <w:rPr>
                <w:rFonts w:ascii="仿宋" w:hAnsi="仿宋" w:eastAsia="仿宋" w:cs="仿宋"/>
                <w:spacing w:val="15"/>
                <w:sz w:val="18"/>
                <w:szCs w:val="18"/>
              </w:rPr>
              <w:t>物</w:t>
            </w:r>
            <w:r>
              <w:rPr>
                <w:rFonts w:ascii="仿宋" w:hAnsi="仿宋" w:eastAsia="仿宋" w:cs="仿宋"/>
                <w:spacing w:val="-52"/>
                <w:sz w:val="18"/>
                <w:szCs w:val="18"/>
              </w:rPr>
              <w:t xml:space="preserve"> </w:t>
            </w:r>
            <w:r>
              <w:rPr>
                <w:rFonts w:ascii="仿宋" w:hAnsi="仿宋" w:eastAsia="仿宋" w:cs="仿宋"/>
                <w:spacing w:val="15"/>
                <w:sz w:val="18"/>
                <w:szCs w:val="18"/>
              </w:rPr>
              <w:t>、构筑</w:t>
            </w:r>
            <w:r>
              <w:rPr>
                <w:rFonts w:ascii="仿宋" w:hAnsi="仿宋" w:eastAsia="仿宋" w:cs="仿宋"/>
                <w:sz w:val="18"/>
                <w:szCs w:val="18"/>
              </w:rPr>
              <w:t xml:space="preserve"> </w:t>
            </w:r>
            <w:r>
              <w:rPr>
                <w:rFonts w:ascii="仿宋" w:hAnsi="仿宋" w:eastAsia="仿宋" w:cs="仿宋"/>
                <w:spacing w:val="17"/>
                <w:sz w:val="18"/>
                <w:szCs w:val="18"/>
              </w:rPr>
              <w:t>物或者其他设施上刻画、涂写、张贴。</w:t>
            </w:r>
          </w:p>
          <w:p>
            <w:pPr>
              <w:spacing w:before="29" w:line="231" w:lineRule="auto"/>
              <w:ind w:left="72"/>
              <w:rPr>
                <w:rFonts w:ascii="仿宋" w:hAnsi="仿宋" w:eastAsia="仿宋" w:cs="仿宋"/>
                <w:sz w:val="18"/>
                <w:szCs w:val="18"/>
              </w:rPr>
            </w:pPr>
            <w:r>
              <w:rPr>
                <w:rFonts w:ascii="仿宋" w:hAnsi="仿宋" w:eastAsia="仿宋" w:cs="仿宋"/>
                <w:spacing w:val="16"/>
                <w:sz w:val="18"/>
                <w:szCs w:val="18"/>
              </w:rPr>
              <w:t>第五十条  违反本条例规定，有下列行为之一的，</w:t>
            </w:r>
            <w:r>
              <w:rPr>
                <w:rFonts w:ascii="仿宋" w:hAnsi="仿宋" w:eastAsia="仿宋" w:cs="仿宋"/>
                <w:spacing w:val="24"/>
                <w:sz w:val="18"/>
                <w:szCs w:val="18"/>
              </w:rPr>
              <w:t xml:space="preserve"> </w:t>
            </w:r>
            <w:r>
              <w:rPr>
                <w:rFonts w:ascii="仿宋" w:hAnsi="仿宋" w:eastAsia="仿宋" w:cs="仿宋"/>
                <w:spacing w:val="16"/>
                <w:sz w:val="18"/>
                <w:szCs w:val="18"/>
              </w:rPr>
              <w:t>由市容环卫</w:t>
            </w:r>
            <w:r>
              <w:rPr>
                <w:rFonts w:ascii="仿宋" w:hAnsi="仿宋" w:eastAsia="仿宋" w:cs="仿宋"/>
                <w:spacing w:val="15"/>
                <w:sz w:val="18"/>
                <w:szCs w:val="18"/>
              </w:rPr>
              <w:t>管理部</w:t>
            </w:r>
          </w:p>
          <w:p>
            <w:pPr>
              <w:spacing w:before="15" w:line="232" w:lineRule="auto"/>
              <w:ind w:left="94"/>
              <w:rPr>
                <w:rFonts w:ascii="仿宋" w:hAnsi="仿宋" w:eastAsia="仿宋" w:cs="仿宋"/>
                <w:sz w:val="18"/>
                <w:szCs w:val="18"/>
              </w:rPr>
            </w:pPr>
            <w:r>
              <w:rPr>
                <w:rFonts w:ascii="仿宋" w:hAnsi="仿宋" w:eastAsia="仿宋" w:cs="仿宋"/>
                <w:spacing w:val="11"/>
                <w:sz w:val="18"/>
                <w:szCs w:val="18"/>
              </w:rPr>
              <w:t>门按照以下规定处理：</w:t>
            </w:r>
          </w:p>
          <w:p>
            <w:pPr>
              <w:spacing w:before="30" w:line="242" w:lineRule="auto"/>
              <w:ind w:left="68" w:right="203" w:hanging="14"/>
              <w:rPr>
                <w:rFonts w:ascii="仿宋" w:hAnsi="仿宋" w:eastAsia="仿宋" w:cs="仿宋"/>
                <w:sz w:val="18"/>
                <w:szCs w:val="18"/>
              </w:rPr>
            </w:pPr>
            <w:r>
              <w:rPr>
                <w:rFonts w:ascii="仿宋" w:hAnsi="仿宋" w:eastAsia="仿宋" w:cs="仿宋"/>
                <w:spacing w:val="14"/>
                <w:sz w:val="18"/>
                <w:szCs w:val="18"/>
              </w:rPr>
              <w:t>（六）</w:t>
            </w:r>
            <w:r>
              <w:rPr>
                <w:rFonts w:ascii="仿宋" w:hAnsi="仿宋" w:eastAsia="仿宋" w:cs="仿宋"/>
                <w:spacing w:val="-37"/>
                <w:sz w:val="18"/>
                <w:szCs w:val="18"/>
              </w:rPr>
              <w:t xml:space="preserve"> </w:t>
            </w:r>
            <w:r>
              <w:rPr>
                <w:rFonts w:ascii="仿宋" w:hAnsi="仿宋" w:eastAsia="仿宋" w:cs="仿宋"/>
                <w:spacing w:val="14"/>
                <w:sz w:val="18"/>
                <w:szCs w:val="18"/>
              </w:rPr>
              <w:t>在树木</w:t>
            </w:r>
            <w:r>
              <w:rPr>
                <w:rFonts w:ascii="仿宋" w:hAnsi="仿宋" w:eastAsia="仿宋" w:cs="仿宋"/>
                <w:spacing w:val="-51"/>
                <w:sz w:val="18"/>
                <w:szCs w:val="18"/>
              </w:rPr>
              <w:t xml:space="preserve"> </w:t>
            </w:r>
            <w:r>
              <w:rPr>
                <w:rFonts w:ascii="仿宋" w:hAnsi="仿宋" w:eastAsia="仿宋" w:cs="仿宋"/>
                <w:spacing w:val="14"/>
                <w:sz w:val="18"/>
                <w:szCs w:val="18"/>
              </w:rPr>
              <w:t>、地面</w:t>
            </w:r>
            <w:r>
              <w:rPr>
                <w:rFonts w:ascii="仿宋" w:hAnsi="仿宋" w:eastAsia="仿宋" w:cs="仿宋"/>
                <w:spacing w:val="-52"/>
                <w:sz w:val="18"/>
                <w:szCs w:val="18"/>
              </w:rPr>
              <w:t xml:space="preserve"> </w:t>
            </w:r>
            <w:r>
              <w:rPr>
                <w:rFonts w:ascii="仿宋" w:hAnsi="仿宋" w:eastAsia="仿宋" w:cs="仿宋"/>
                <w:spacing w:val="14"/>
                <w:sz w:val="18"/>
                <w:szCs w:val="18"/>
              </w:rPr>
              <w:t>、建筑物</w:t>
            </w:r>
            <w:r>
              <w:rPr>
                <w:rFonts w:ascii="仿宋" w:hAnsi="仿宋" w:eastAsia="仿宋" w:cs="仿宋"/>
                <w:spacing w:val="-52"/>
                <w:sz w:val="18"/>
                <w:szCs w:val="18"/>
              </w:rPr>
              <w:t xml:space="preserve"> </w:t>
            </w:r>
            <w:r>
              <w:rPr>
                <w:rFonts w:ascii="仿宋" w:hAnsi="仿宋" w:eastAsia="仿宋" w:cs="仿宋"/>
                <w:spacing w:val="14"/>
                <w:sz w:val="18"/>
                <w:szCs w:val="18"/>
              </w:rPr>
              <w:t>、构筑物或者其他设施上刻画、涂写</w:t>
            </w:r>
            <w:r>
              <w:rPr>
                <w:rFonts w:ascii="仿宋" w:hAnsi="仿宋" w:eastAsia="仿宋" w:cs="仿宋"/>
                <w:spacing w:val="-51"/>
                <w:sz w:val="18"/>
                <w:szCs w:val="18"/>
              </w:rPr>
              <w:t xml:space="preserve"> </w:t>
            </w:r>
            <w:r>
              <w:rPr>
                <w:rFonts w:ascii="仿宋" w:hAnsi="仿宋" w:eastAsia="仿宋" w:cs="仿宋"/>
                <w:spacing w:val="14"/>
                <w:sz w:val="18"/>
                <w:szCs w:val="18"/>
              </w:rPr>
              <w:t>、</w:t>
            </w:r>
            <w:r>
              <w:rPr>
                <w:rFonts w:ascii="仿宋" w:hAnsi="仿宋" w:eastAsia="仿宋" w:cs="仿宋"/>
                <w:sz w:val="18"/>
                <w:szCs w:val="18"/>
              </w:rPr>
              <w:t xml:space="preserve"> </w:t>
            </w:r>
            <w:r>
              <w:rPr>
                <w:rFonts w:ascii="仿宋" w:hAnsi="仿宋" w:eastAsia="仿宋" w:cs="仿宋"/>
                <w:spacing w:val="17"/>
                <w:sz w:val="18"/>
                <w:szCs w:val="18"/>
              </w:rPr>
              <w:t>张贴的</w:t>
            </w:r>
            <w:r>
              <w:rPr>
                <w:rFonts w:ascii="仿宋" w:hAnsi="仿宋" w:eastAsia="仿宋" w:cs="仿宋"/>
                <w:spacing w:val="-53"/>
                <w:sz w:val="18"/>
                <w:szCs w:val="18"/>
              </w:rPr>
              <w:t xml:space="preserve"> </w:t>
            </w:r>
            <w:r>
              <w:rPr>
                <w:rFonts w:ascii="仿宋" w:hAnsi="仿宋" w:eastAsia="仿宋" w:cs="仿宋"/>
                <w:spacing w:val="17"/>
                <w:sz w:val="18"/>
                <w:szCs w:val="18"/>
              </w:rPr>
              <w:t>，责令限期清除</w:t>
            </w:r>
            <w:r>
              <w:rPr>
                <w:rFonts w:ascii="仿宋" w:hAnsi="仿宋" w:eastAsia="仿宋" w:cs="仿宋"/>
                <w:spacing w:val="-52"/>
                <w:sz w:val="18"/>
                <w:szCs w:val="18"/>
              </w:rPr>
              <w:t xml:space="preserve"> </w:t>
            </w:r>
            <w:r>
              <w:rPr>
                <w:rFonts w:ascii="仿宋" w:hAnsi="仿宋" w:eastAsia="仿宋" w:cs="仿宋"/>
                <w:spacing w:val="17"/>
                <w:sz w:val="18"/>
                <w:szCs w:val="18"/>
              </w:rPr>
              <w:t>，处以一百元以上五百</w:t>
            </w:r>
            <w:r>
              <w:rPr>
                <w:rFonts w:ascii="仿宋" w:hAnsi="仿宋" w:eastAsia="仿宋" w:cs="仿宋"/>
                <w:spacing w:val="16"/>
                <w:sz w:val="18"/>
                <w:szCs w:val="18"/>
              </w:rPr>
              <w:t>元以下罚款</w:t>
            </w:r>
            <w:r>
              <w:rPr>
                <w:rFonts w:ascii="仿宋" w:hAnsi="仿宋" w:eastAsia="仿宋" w:cs="仿宋"/>
                <w:spacing w:val="-52"/>
                <w:sz w:val="18"/>
                <w:szCs w:val="18"/>
              </w:rPr>
              <w:t xml:space="preserve"> </w:t>
            </w:r>
            <w:r>
              <w:rPr>
                <w:rFonts w:ascii="仿宋" w:hAnsi="仿宋" w:eastAsia="仿宋" w:cs="仿宋"/>
                <w:spacing w:val="16"/>
                <w:sz w:val="18"/>
                <w:szCs w:val="18"/>
              </w:rPr>
              <w:t>；逾期不清</w:t>
            </w:r>
            <w:r>
              <w:rPr>
                <w:rFonts w:ascii="仿宋" w:hAnsi="仿宋" w:eastAsia="仿宋" w:cs="仿宋"/>
                <w:sz w:val="18"/>
                <w:szCs w:val="18"/>
              </w:rPr>
              <w:t xml:space="preserve"> </w:t>
            </w:r>
            <w:r>
              <w:rPr>
                <w:rFonts w:ascii="仿宋" w:hAnsi="仿宋" w:eastAsia="仿宋" w:cs="仿宋"/>
                <w:spacing w:val="17"/>
                <w:sz w:val="18"/>
                <w:szCs w:val="18"/>
              </w:rPr>
              <w:t>除的，代为清除</w:t>
            </w:r>
            <w:r>
              <w:rPr>
                <w:rFonts w:ascii="仿宋" w:hAnsi="仿宋" w:eastAsia="仿宋" w:cs="仿宋"/>
                <w:spacing w:val="-35"/>
                <w:sz w:val="18"/>
                <w:szCs w:val="18"/>
              </w:rPr>
              <w:t xml:space="preserve"> </w:t>
            </w:r>
            <w:r>
              <w:rPr>
                <w:rFonts w:ascii="仿宋" w:hAnsi="仿宋" w:eastAsia="仿宋" w:cs="仿宋"/>
                <w:spacing w:val="17"/>
                <w:sz w:val="18"/>
                <w:szCs w:val="18"/>
              </w:rPr>
              <w:t>，所需费用由违法行为人承担</w:t>
            </w:r>
            <w:r>
              <w:rPr>
                <w:rFonts w:ascii="仿宋" w:hAnsi="仿宋" w:eastAsia="仿宋" w:cs="仿宋"/>
                <w:spacing w:val="-52"/>
                <w:sz w:val="18"/>
                <w:szCs w:val="18"/>
              </w:rPr>
              <w:t xml:space="preserve"> </w:t>
            </w:r>
            <w:r>
              <w:rPr>
                <w:rFonts w:ascii="仿宋" w:hAnsi="仿宋" w:eastAsia="仿宋" w:cs="仿宋"/>
                <w:spacing w:val="17"/>
                <w:sz w:val="18"/>
                <w:szCs w:val="18"/>
              </w:rPr>
              <w:t>。造成损失的，依法承</w:t>
            </w:r>
          </w:p>
        </w:tc>
        <w:tc>
          <w:tcPr>
            <w:tcW w:w="1433"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58" w:line="241" w:lineRule="auto"/>
              <w:ind w:left="65" w:right="61"/>
            </w:pPr>
            <w:r>
              <w:rPr>
                <w:spacing w:val="7"/>
              </w:rPr>
              <w:t>依据</w:t>
            </w:r>
            <w:r>
              <w:t xml:space="preserve"> </w:t>
            </w:r>
            <w:r>
              <w:rPr>
                <w:spacing w:val="7"/>
              </w:rPr>
              <w:t>调整</w:t>
            </w: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2241"/>
        <w:gridCol w:w="4056"/>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9" w:hRule="atLeast"/>
        </w:trPr>
        <w:tc>
          <w:tcPr>
            <w:tcW w:w="652"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59" w:line="190" w:lineRule="auto"/>
              <w:ind w:left="248"/>
            </w:pPr>
            <w:r>
              <w:rPr>
                <w:spacing w:val="-1"/>
              </w:rPr>
              <w:t>34</w:t>
            </w:r>
          </w:p>
        </w:tc>
        <w:tc>
          <w:tcPr>
            <w:tcW w:w="1087"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0202347000</w:t>
            </w:r>
          </w:p>
        </w:tc>
        <w:tc>
          <w:tcPr>
            <w:tcW w:w="1087"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8" w:line="231" w:lineRule="auto"/>
              <w:ind w:left="44"/>
            </w:pPr>
            <w:r>
              <w:rPr>
                <w:spacing w:val="11"/>
              </w:rPr>
              <w:t>行政处罚</w:t>
            </w:r>
          </w:p>
        </w:tc>
        <w:tc>
          <w:tcPr>
            <w:tcW w:w="2714"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59" w:line="230" w:lineRule="auto"/>
              <w:ind w:left="67"/>
              <w:rPr>
                <w:rFonts w:ascii="仿宋" w:hAnsi="仿宋" w:eastAsia="仿宋" w:cs="仿宋"/>
                <w:sz w:val="18"/>
                <w:szCs w:val="18"/>
              </w:rPr>
            </w:pPr>
            <w:r>
              <w:rPr>
                <w:rFonts w:ascii="仿宋" w:hAnsi="仿宋" w:eastAsia="仿宋" w:cs="仿宋"/>
                <w:spacing w:val="12"/>
                <w:sz w:val="18"/>
                <w:szCs w:val="18"/>
              </w:rPr>
              <w:t>对收旧、车辆清洗</w:t>
            </w:r>
            <w:r>
              <w:rPr>
                <w:rFonts w:ascii="仿宋" w:hAnsi="仿宋" w:eastAsia="仿宋" w:cs="仿宋"/>
                <w:spacing w:val="-48"/>
                <w:sz w:val="18"/>
                <w:szCs w:val="18"/>
              </w:rPr>
              <w:t xml:space="preserve"> </w:t>
            </w:r>
            <w:r>
              <w:rPr>
                <w:rFonts w:ascii="仿宋" w:hAnsi="仿宋" w:eastAsia="仿宋" w:cs="仿宋"/>
                <w:spacing w:val="12"/>
                <w:sz w:val="18"/>
                <w:szCs w:val="18"/>
              </w:rPr>
              <w:t>、维修</w:t>
            </w:r>
            <w:r>
              <w:rPr>
                <w:rFonts w:ascii="仿宋" w:hAnsi="仿宋" w:eastAsia="仿宋" w:cs="仿宋"/>
                <w:spacing w:val="-52"/>
                <w:sz w:val="18"/>
                <w:szCs w:val="18"/>
              </w:rPr>
              <w:t xml:space="preserve"> </w:t>
            </w:r>
            <w:r>
              <w:rPr>
                <w:rFonts w:ascii="仿宋" w:hAnsi="仿宋" w:eastAsia="仿宋" w:cs="仿宋"/>
                <w:spacing w:val="12"/>
                <w:sz w:val="18"/>
                <w:szCs w:val="18"/>
              </w:rPr>
              <w:t>、饮</w:t>
            </w:r>
          </w:p>
          <w:p>
            <w:pPr>
              <w:spacing w:before="23" w:line="231" w:lineRule="auto"/>
              <w:ind w:left="66"/>
              <w:rPr>
                <w:rFonts w:ascii="仿宋" w:hAnsi="仿宋" w:eastAsia="仿宋" w:cs="仿宋"/>
                <w:sz w:val="18"/>
                <w:szCs w:val="18"/>
              </w:rPr>
            </w:pPr>
            <w:r>
              <w:rPr>
                <w:rFonts w:ascii="仿宋" w:hAnsi="仿宋" w:eastAsia="仿宋" w:cs="仿宋"/>
                <w:spacing w:val="18"/>
                <w:sz w:val="18"/>
                <w:szCs w:val="18"/>
              </w:rPr>
              <w:t>食等单位或者个人污染环境的</w:t>
            </w:r>
          </w:p>
          <w:p>
            <w:pPr>
              <w:spacing w:before="21" w:line="234" w:lineRule="auto"/>
              <w:ind w:left="1183"/>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gridSpan w:val="2"/>
            <w:vAlign w:val="top"/>
          </w:tcPr>
          <w:p>
            <w:pPr>
              <w:spacing w:before="51" w:line="231" w:lineRule="auto"/>
              <w:ind w:left="40"/>
              <w:rPr>
                <w:rFonts w:ascii="仿宋" w:hAnsi="仿宋" w:eastAsia="仿宋" w:cs="仿宋"/>
                <w:sz w:val="18"/>
                <w:szCs w:val="18"/>
              </w:rPr>
            </w:pPr>
            <w:r>
              <w:rPr>
                <w:rFonts w:ascii="仿宋" w:hAnsi="仿宋" w:eastAsia="仿宋" w:cs="仿宋"/>
                <w:spacing w:val="18"/>
                <w:sz w:val="18"/>
                <w:szCs w:val="18"/>
              </w:rPr>
              <w:t>【地方性法规】</w:t>
            </w:r>
            <w:r>
              <w:rPr>
                <w:rFonts w:ascii="仿宋" w:hAnsi="仿宋" w:eastAsia="仿宋" w:cs="仿宋"/>
                <w:spacing w:val="-44"/>
                <w:sz w:val="18"/>
                <w:szCs w:val="18"/>
              </w:rPr>
              <w:t xml:space="preserve"> </w:t>
            </w:r>
            <w:r>
              <w:rPr>
                <w:rFonts w:ascii="仿宋" w:hAnsi="仿宋" w:eastAsia="仿宋" w:cs="仿宋"/>
                <w:spacing w:val="18"/>
                <w:sz w:val="18"/>
                <w:szCs w:val="18"/>
              </w:rPr>
              <w:t>《江苏省城市市容和环境卫生管理条例》</w:t>
            </w:r>
          </w:p>
          <w:p>
            <w:pPr>
              <w:spacing w:before="28" w:line="239" w:lineRule="auto"/>
              <w:ind w:left="84" w:right="207" w:firstLine="393"/>
              <w:rPr>
                <w:rFonts w:ascii="仿宋" w:hAnsi="仿宋" w:eastAsia="仿宋" w:cs="仿宋"/>
                <w:sz w:val="18"/>
                <w:szCs w:val="18"/>
              </w:rPr>
            </w:pPr>
            <w:r>
              <w:rPr>
                <w:rFonts w:ascii="仿宋" w:hAnsi="仿宋" w:eastAsia="仿宋" w:cs="仿宋"/>
                <w:spacing w:val="15"/>
                <w:sz w:val="18"/>
                <w:szCs w:val="18"/>
              </w:rPr>
              <w:t>第二十四条</w:t>
            </w:r>
            <w:r>
              <w:rPr>
                <w:rFonts w:ascii="仿宋" w:hAnsi="仿宋" w:eastAsia="仿宋" w:cs="仿宋"/>
                <w:spacing w:val="50"/>
                <w:sz w:val="18"/>
                <w:szCs w:val="18"/>
              </w:rPr>
              <w:t xml:space="preserve"> </w:t>
            </w:r>
            <w:r>
              <w:rPr>
                <w:rFonts w:ascii="仿宋" w:hAnsi="仿宋" w:eastAsia="仿宋" w:cs="仿宋"/>
                <w:spacing w:val="15"/>
                <w:sz w:val="18"/>
                <w:szCs w:val="18"/>
              </w:rPr>
              <w:t>从事车辆清洗、维修的单位或者个人应当采取措施，</w:t>
            </w:r>
            <w:r>
              <w:rPr>
                <w:rFonts w:ascii="仿宋" w:hAnsi="仿宋" w:eastAsia="仿宋" w:cs="仿宋"/>
                <w:sz w:val="18"/>
                <w:szCs w:val="18"/>
              </w:rPr>
              <w:t xml:space="preserve"> </w:t>
            </w:r>
            <w:r>
              <w:rPr>
                <w:rFonts w:ascii="仿宋" w:hAnsi="仿宋" w:eastAsia="仿宋" w:cs="仿宋"/>
                <w:spacing w:val="15"/>
                <w:sz w:val="18"/>
                <w:szCs w:val="18"/>
              </w:rPr>
              <w:t>防止废油、废液等污染周围环境。</w:t>
            </w:r>
          </w:p>
          <w:p>
            <w:pPr>
              <w:spacing w:before="24" w:line="238" w:lineRule="auto"/>
              <w:ind w:left="68" w:right="216" w:firstLine="403"/>
              <w:rPr>
                <w:rFonts w:ascii="仿宋" w:hAnsi="仿宋" w:eastAsia="仿宋" w:cs="仿宋"/>
                <w:sz w:val="18"/>
                <w:szCs w:val="18"/>
              </w:rPr>
            </w:pPr>
            <w:r>
              <w:rPr>
                <w:rFonts w:ascii="仿宋" w:hAnsi="仿宋" w:eastAsia="仿宋" w:cs="仿宋"/>
                <w:spacing w:val="20"/>
                <w:sz w:val="18"/>
                <w:szCs w:val="18"/>
              </w:rPr>
              <w:t>车辆清洗站点的污水应当集中排放沉淀池，沉淀后的污水应</w:t>
            </w:r>
            <w:r>
              <w:rPr>
                <w:rFonts w:ascii="仿宋" w:hAnsi="仿宋" w:eastAsia="仿宋" w:cs="仿宋"/>
                <w:spacing w:val="19"/>
                <w:sz w:val="18"/>
                <w:szCs w:val="18"/>
              </w:rPr>
              <w:t>当除</w:t>
            </w:r>
            <w:r>
              <w:rPr>
                <w:rFonts w:ascii="仿宋" w:hAnsi="仿宋" w:eastAsia="仿宋" w:cs="仿宋"/>
                <w:sz w:val="18"/>
                <w:szCs w:val="18"/>
              </w:rPr>
              <w:t xml:space="preserve"> </w:t>
            </w:r>
            <w:r>
              <w:rPr>
                <w:rFonts w:ascii="仿宋" w:hAnsi="仿宋" w:eastAsia="仿宋" w:cs="仿宋"/>
                <w:spacing w:val="16"/>
                <w:sz w:val="18"/>
                <w:szCs w:val="18"/>
              </w:rPr>
              <w:t>油，污泥应当落实消纳场所，妥善处理</w:t>
            </w:r>
            <w:r>
              <w:rPr>
                <w:rFonts w:ascii="仿宋" w:hAnsi="仿宋" w:eastAsia="仿宋" w:cs="仿宋"/>
                <w:spacing w:val="-38"/>
                <w:sz w:val="18"/>
                <w:szCs w:val="18"/>
              </w:rPr>
              <w:t xml:space="preserve"> </w:t>
            </w:r>
            <w:r>
              <w:rPr>
                <w:rFonts w:ascii="仿宋" w:hAnsi="仿宋" w:eastAsia="仿宋" w:cs="仿宋"/>
                <w:spacing w:val="16"/>
                <w:sz w:val="18"/>
                <w:szCs w:val="18"/>
              </w:rPr>
              <w:t>，不得乱堆乱放。</w:t>
            </w:r>
          </w:p>
          <w:p>
            <w:pPr>
              <w:spacing w:before="27"/>
              <w:ind w:left="55" w:right="203" w:firstLine="422"/>
              <w:rPr>
                <w:rFonts w:ascii="仿宋" w:hAnsi="仿宋" w:eastAsia="仿宋" w:cs="仿宋"/>
                <w:sz w:val="18"/>
                <w:szCs w:val="18"/>
              </w:rPr>
            </w:pPr>
            <w:r>
              <w:rPr>
                <w:rFonts w:ascii="仿宋" w:hAnsi="仿宋" w:eastAsia="仿宋" w:cs="仿宋"/>
                <w:spacing w:val="16"/>
                <w:sz w:val="18"/>
                <w:szCs w:val="18"/>
              </w:rPr>
              <w:t>第五十一条  违反本条例规定，有下列行为之一的，</w:t>
            </w:r>
            <w:r>
              <w:rPr>
                <w:rFonts w:ascii="仿宋" w:hAnsi="仿宋" w:eastAsia="仿宋" w:cs="仿宋"/>
                <w:spacing w:val="15"/>
                <w:sz w:val="18"/>
                <w:szCs w:val="18"/>
              </w:rPr>
              <w:t xml:space="preserve"> 由市容环卫</w:t>
            </w:r>
            <w:r>
              <w:rPr>
                <w:rFonts w:ascii="仿宋" w:hAnsi="仿宋" w:eastAsia="仿宋" w:cs="仿宋"/>
                <w:sz w:val="18"/>
                <w:szCs w:val="18"/>
              </w:rPr>
              <w:t xml:space="preserve"> </w:t>
            </w:r>
            <w:r>
              <w:rPr>
                <w:rFonts w:ascii="仿宋" w:hAnsi="仿宋" w:eastAsia="仿宋" w:cs="仿宋"/>
                <w:spacing w:val="18"/>
                <w:sz w:val="18"/>
                <w:szCs w:val="18"/>
              </w:rPr>
              <w:t>管理部门责令纠正违法行为</w:t>
            </w:r>
            <w:r>
              <w:rPr>
                <w:rFonts w:ascii="仿宋" w:hAnsi="仿宋" w:eastAsia="仿宋" w:cs="仿宋"/>
                <w:spacing w:val="-46"/>
                <w:sz w:val="18"/>
                <w:szCs w:val="18"/>
              </w:rPr>
              <w:t xml:space="preserve"> </w:t>
            </w:r>
            <w:r>
              <w:rPr>
                <w:rFonts w:ascii="仿宋" w:hAnsi="仿宋" w:eastAsia="仿宋" w:cs="仿宋"/>
                <w:spacing w:val="18"/>
                <w:sz w:val="18"/>
                <w:szCs w:val="18"/>
              </w:rPr>
              <w:t>，采取补救措施</w:t>
            </w:r>
            <w:r>
              <w:rPr>
                <w:rFonts w:ascii="仿宋" w:hAnsi="仿宋" w:eastAsia="仿宋" w:cs="仿宋"/>
                <w:spacing w:val="-52"/>
                <w:sz w:val="18"/>
                <w:szCs w:val="18"/>
              </w:rPr>
              <w:t xml:space="preserve"> </w:t>
            </w:r>
            <w:r>
              <w:rPr>
                <w:rFonts w:ascii="仿宋" w:hAnsi="仿宋" w:eastAsia="仿宋" w:cs="仿宋"/>
                <w:spacing w:val="18"/>
                <w:sz w:val="18"/>
                <w:szCs w:val="18"/>
              </w:rPr>
              <w:t>，可以按照以下规定予以</w:t>
            </w:r>
            <w:r>
              <w:rPr>
                <w:rFonts w:ascii="仿宋" w:hAnsi="仿宋" w:eastAsia="仿宋" w:cs="仿宋"/>
                <w:sz w:val="18"/>
                <w:szCs w:val="18"/>
              </w:rPr>
              <w:t xml:space="preserve"> </w:t>
            </w:r>
            <w:r>
              <w:rPr>
                <w:rFonts w:ascii="仿宋" w:hAnsi="仿宋" w:eastAsia="仿宋" w:cs="仿宋"/>
                <w:spacing w:val="3"/>
                <w:sz w:val="18"/>
                <w:szCs w:val="18"/>
              </w:rPr>
              <w:t>处罚：</w:t>
            </w:r>
          </w:p>
          <w:p>
            <w:pPr>
              <w:spacing w:before="1" w:line="210" w:lineRule="auto"/>
              <w:ind w:left="62" w:right="200" w:firstLine="297"/>
              <w:rPr>
                <w:rFonts w:ascii="仿宋" w:hAnsi="仿宋" w:eastAsia="仿宋" w:cs="仿宋"/>
                <w:sz w:val="18"/>
                <w:szCs w:val="18"/>
              </w:rPr>
            </w:pPr>
            <w:r>
              <w:rPr>
                <w:rFonts w:ascii="仿宋" w:hAnsi="仿宋" w:eastAsia="仿宋" w:cs="仿宋"/>
                <w:spacing w:val="14"/>
                <w:sz w:val="18"/>
                <w:szCs w:val="18"/>
              </w:rPr>
              <w:t>（三）</w:t>
            </w:r>
            <w:r>
              <w:rPr>
                <w:rFonts w:ascii="仿宋" w:hAnsi="仿宋" w:eastAsia="仿宋" w:cs="仿宋"/>
                <w:spacing w:val="-29"/>
                <w:sz w:val="18"/>
                <w:szCs w:val="18"/>
              </w:rPr>
              <w:t xml:space="preserve"> </w:t>
            </w:r>
            <w:r>
              <w:rPr>
                <w:rFonts w:ascii="仿宋" w:hAnsi="仿宋" w:eastAsia="仿宋" w:cs="仿宋"/>
                <w:spacing w:val="14"/>
                <w:sz w:val="18"/>
                <w:szCs w:val="18"/>
              </w:rPr>
              <w:t>收旧</w:t>
            </w:r>
            <w:r>
              <w:rPr>
                <w:rFonts w:ascii="仿宋" w:hAnsi="仿宋" w:eastAsia="仿宋" w:cs="仿宋"/>
                <w:spacing w:val="-51"/>
                <w:sz w:val="18"/>
                <w:szCs w:val="18"/>
              </w:rPr>
              <w:t xml:space="preserve"> </w:t>
            </w:r>
            <w:r>
              <w:rPr>
                <w:rFonts w:ascii="仿宋" w:hAnsi="仿宋" w:eastAsia="仿宋" w:cs="仿宋"/>
                <w:spacing w:val="14"/>
                <w:sz w:val="18"/>
                <w:szCs w:val="18"/>
              </w:rPr>
              <w:t>、车辆清洗、维修、饮食等单位或者个人污染环境的，</w:t>
            </w:r>
            <w:r>
              <w:rPr>
                <w:rFonts w:ascii="仿宋" w:hAnsi="仿宋" w:eastAsia="仿宋" w:cs="仿宋"/>
                <w:sz w:val="18"/>
                <w:szCs w:val="18"/>
              </w:rPr>
              <w:t xml:space="preserve"> </w:t>
            </w:r>
            <w:r>
              <w:rPr>
                <w:rFonts w:ascii="仿宋" w:hAnsi="仿宋" w:eastAsia="仿宋" w:cs="仿宋"/>
                <w:spacing w:val="16"/>
                <w:sz w:val="18"/>
                <w:szCs w:val="18"/>
              </w:rPr>
              <w:t>处以五十元以上二百元以下罚款；</w:t>
            </w:r>
          </w:p>
        </w:tc>
        <w:tc>
          <w:tcPr>
            <w:tcW w:w="1433"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3" w:hRule="atLeast"/>
        </w:trPr>
        <w:tc>
          <w:tcPr>
            <w:tcW w:w="652"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9" w:line="190" w:lineRule="auto"/>
              <w:ind w:left="248"/>
            </w:pPr>
            <w:r>
              <w:rPr>
                <w:spacing w:val="-1"/>
              </w:rPr>
              <w:t>35</w:t>
            </w:r>
          </w:p>
        </w:tc>
        <w:tc>
          <w:tcPr>
            <w:tcW w:w="1087"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0202348000</w:t>
            </w:r>
          </w:p>
        </w:tc>
        <w:tc>
          <w:tcPr>
            <w:tcW w:w="1087" w:type="dxa"/>
            <w:vMerge w:val="restart"/>
            <w:tcBorders>
              <w:bottom w:val="nil"/>
            </w:tcBorders>
            <w:vAlign w:val="top"/>
          </w:tcPr>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58" w:line="231" w:lineRule="auto"/>
              <w:ind w:left="44"/>
            </w:pPr>
            <w:r>
              <w:rPr>
                <w:spacing w:val="11"/>
              </w:rPr>
              <w:t>行政处罚</w:t>
            </w:r>
          </w:p>
        </w:tc>
        <w:tc>
          <w:tcPr>
            <w:tcW w:w="2714" w:type="dxa"/>
            <w:vMerge w:val="restart"/>
            <w:tcBorders>
              <w:bottom w:val="nil"/>
            </w:tcBorders>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59" w:line="230" w:lineRule="auto"/>
              <w:ind w:left="67"/>
              <w:rPr>
                <w:rFonts w:ascii="仿宋" w:hAnsi="仿宋" w:eastAsia="仿宋" w:cs="仿宋"/>
                <w:sz w:val="18"/>
                <w:szCs w:val="18"/>
              </w:rPr>
            </w:pPr>
            <w:r>
              <w:rPr>
                <w:rFonts w:ascii="仿宋" w:hAnsi="仿宋" w:eastAsia="仿宋" w:cs="仿宋"/>
                <w:spacing w:val="18"/>
                <w:sz w:val="18"/>
                <w:szCs w:val="18"/>
              </w:rPr>
              <w:t>对在露天场所和公共垃圾容器</w:t>
            </w:r>
          </w:p>
          <w:p>
            <w:pPr>
              <w:spacing w:before="23" w:line="232" w:lineRule="auto"/>
              <w:ind w:left="113"/>
              <w:rPr>
                <w:rFonts w:ascii="仿宋" w:hAnsi="仿宋" w:eastAsia="仿宋" w:cs="仿宋"/>
                <w:sz w:val="18"/>
                <w:szCs w:val="18"/>
              </w:rPr>
            </w:pPr>
            <w:r>
              <w:rPr>
                <w:rFonts w:ascii="仿宋" w:hAnsi="仿宋" w:eastAsia="仿宋" w:cs="仿宋"/>
                <w:spacing w:val="15"/>
                <w:sz w:val="18"/>
                <w:szCs w:val="18"/>
              </w:rPr>
              <w:t>内焚烧树叶、垃圾或者其他废</w:t>
            </w:r>
          </w:p>
          <w:p>
            <w:pPr>
              <w:spacing w:before="18" w:line="231" w:lineRule="auto"/>
              <w:ind w:left="885"/>
              <w:rPr>
                <w:rFonts w:ascii="仿宋" w:hAnsi="仿宋" w:eastAsia="仿宋" w:cs="仿宋"/>
                <w:sz w:val="18"/>
                <w:szCs w:val="18"/>
              </w:rPr>
            </w:pPr>
            <w:r>
              <w:rPr>
                <w:rFonts w:ascii="仿宋" w:hAnsi="仿宋" w:eastAsia="仿宋" w:cs="仿宋"/>
                <w:spacing w:val="12"/>
                <w:sz w:val="18"/>
                <w:szCs w:val="18"/>
              </w:rPr>
              <w:t>弃物的处罚</w:t>
            </w:r>
          </w:p>
        </w:tc>
        <w:tc>
          <w:tcPr>
            <w:tcW w:w="881" w:type="dxa"/>
            <w:vMerge w:val="restart"/>
            <w:tcBorders>
              <w:bottom w:val="nil"/>
            </w:tcBorders>
            <w:vAlign w:val="top"/>
          </w:tcPr>
          <w:p>
            <w:pPr>
              <w:rPr>
                <w:rFonts w:ascii="Arial"/>
                <w:sz w:val="21"/>
              </w:rPr>
            </w:pPr>
          </w:p>
        </w:tc>
        <w:tc>
          <w:tcPr>
            <w:tcW w:w="6297" w:type="dxa"/>
            <w:gridSpan w:val="2"/>
            <w:tcBorders>
              <w:bottom w:val="nil"/>
            </w:tcBorders>
            <w:vAlign w:val="top"/>
          </w:tcPr>
          <w:p>
            <w:pPr>
              <w:spacing w:before="41" w:line="231" w:lineRule="auto"/>
              <w:ind w:left="40"/>
              <w:rPr>
                <w:rFonts w:ascii="仿宋" w:hAnsi="仿宋" w:eastAsia="仿宋" w:cs="仿宋"/>
                <w:sz w:val="18"/>
                <w:szCs w:val="18"/>
              </w:rPr>
            </w:pPr>
            <w:r>
              <w:rPr>
                <w:rFonts w:ascii="仿宋" w:hAnsi="仿宋" w:eastAsia="仿宋" w:cs="仿宋"/>
                <w:spacing w:val="18"/>
                <w:sz w:val="18"/>
                <w:szCs w:val="18"/>
              </w:rPr>
              <w:t>【地方性法规】</w:t>
            </w:r>
            <w:r>
              <w:rPr>
                <w:rFonts w:ascii="仿宋" w:hAnsi="仿宋" w:eastAsia="仿宋" w:cs="仿宋"/>
                <w:spacing w:val="-44"/>
                <w:sz w:val="18"/>
                <w:szCs w:val="18"/>
              </w:rPr>
              <w:t xml:space="preserve"> </w:t>
            </w:r>
            <w:r>
              <w:rPr>
                <w:rFonts w:ascii="仿宋" w:hAnsi="仿宋" w:eastAsia="仿宋" w:cs="仿宋"/>
                <w:spacing w:val="18"/>
                <w:sz w:val="18"/>
                <w:szCs w:val="18"/>
              </w:rPr>
              <w:t>《江苏省城市市容和环境卫生管理条例》</w:t>
            </w:r>
          </w:p>
          <w:p>
            <w:pPr>
              <w:spacing w:before="32" w:line="241" w:lineRule="auto"/>
              <w:ind w:left="578"/>
              <w:rPr>
                <w:rFonts w:ascii="仿宋" w:hAnsi="仿宋" w:eastAsia="仿宋" w:cs="仿宋"/>
                <w:sz w:val="18"/>
                <w:szCs w:val="18"/>
              </w:rPr>
            </w:pPr>
            <w:r>
              <w:rPr>
                <w:rFonts w:ascii="仿宋" w:hAnsi="仿宋" w:eastAsia="仿宋" w:cs="仿宋"/>
                <w:spacing w:val="16"/>
                <w:sz w:val="18"/>
                <w:szCs w:val="18"/>
              </w:rPr>
              <w:t>第二十一条</w:t>
            </w:r>
            <w:r>
              <w:rPr>
                <w:rFonts w:ascii="仿宋" w:hAnsi="仿宋" w:eastAsia="仿宋" w:cs="仿宋"/>
                <w:spacing w:val="52"/>
                <w:sz w:val="18"/>
                <w:szCs w:val="18"/>
              </w:rPr>
              <w:t xml:space="preserve"> </w:t>
            </w:r>
            <w:r>
              <w:rPr>
                <w:rFonts w:ascii="仿宋" w:hAnsi="仿宋" w:eastAsia="仿宋" w:cs="仿宋"/>
                <w:spacing w:val="16"/>
                <w:sz w:val="18"/>
                <w:szCs w:val="18"/>
              </w:rPr>
              <w:t>禁止下列影响环境卫生的行为:</w:t>
            </w:r>
          </w:p>
          <w:p>
            <w:pPr>
              <w:spacing w:line="231" w:lineRule="auto"/>
              <w:ind w:left="482"/>
              <w:rPr>
                <w:rFonts w:ascii="仿宋" w:hAnsi="仿宋" w:eastAsia="仿宋" w:cs="仿宋"/>
                <w:sz w:val="18"/>
                <w:szCs w:val="18"/>
              </w:rPr>
            </w:pPr>
            <w:r>
              <w:rPr>
                <w:rFonts w:ascii="仿宋" w:hAnsi="仿宋" w:eastAsia="仿宋" w:cs="仿宋"/>
                <w:spacing w:val="14"/>
                <w:sz w:val="18"/>
                <w:szCs w:val="18"/>
              </w:rPr>
              <w:t>(四)焚烧树叶、垃圾或者其他废弃物;</w:t>
            </w:r>
          </w:p>
          <w:p>
            <w:pPr>
              <w:spacing w:before="27" w:line="244" w:lineRule="auto"/>
              <w:ind w:left="55" w:right="103" w:firstLine="523"/>
              <w:rPr>
                <w:rFonts w:ascii="仿宋" w:hAnsi="仿宋" w:eastAsia="仿宋" w:cs="仿宋"/>
                <w:sz w:val="18"/>
                <w:szCs w:val="18"/>
              </w:rPr>
            </w:pPr>
            <w:r>
              <w:rPr>
                <w:rFonts w:ascii="仿宋" w:hAnsi="仿宋" w:eastAsia="仿宋" w:cs="仿宋"/>
                <w:spacing w:val="16"/>
                <w:sz w:val="18"/>
                <w:szCs w:val="18"/>
              </w:rPr>
              <w:t>第五十一条  违反本条例规定，有下列行为之一的，</w:t>
            </w:r>
            <w:r>
              <w:rPr>
                <w:rFonts w:ascii="仿宋" w:hAnsi="仿宋" w:eastAsia="仿宋" w:cs="仿宋"/>
                <w:spacing w:val="15"/>
                <w:sz w:val="18"/>
                <w:szCs w:val="18"/>
              </w:rPr>
              <w:t xml:space="preserve"> 由市容环卫</w:t>
            </w:r>
            <w:r>
              <w:rPr>
                <w:rFonts w:ascii="仿宋" w:hAnsi="仿宋" w:eastAsia="仿宋" w:cs="仿宋"/>
                <w:sz w:val="18"/>
                <w:szCs w:val="18"/>
              </w:rPr>
              <w:t xml:space="preserve"> </w:t>
            </w:r>
            <w:r>
              <w:rPr>
                <w:rFonts w:ascii="仿宋" w:hAnsi="仿宋" w:eastAsia="仿宋" w:cs="仿宋"/>
                <w:spacing w:val="18"/>
                <w:sz w:val="18"/>
                <w:szCs w:val="18"/>
              </w:rPr>
              <w:t>管理部门责令纠正违法行为</w:t>
            </w:r>
            <w:r>
              <w:rPr>
                <w:rFonts w:ascii="仿宋" w:hAnsi="仿宋" w:eastAsia="仿宋" w:cs="仿宋"/>
                <w:spacing w:val="-46"/>
                <w:sz w:val="18"/>
                <w:szCs w:val="18"/>
              </w:rPr>
              <w:t xml:space="preserve"> </w:t>
            </w:r>
            <w:r>
              <w:rPr>
                <w:rFonts w:ascii="仿宋" w:hAnsi="仿宋" w:eastAsia="仿宋" w:cs="仿宋"/>
                <w:spacing w:val="18"/>
                <w:sz w:val="18"/>
                <w:szCs w:val="18"/>
              </w:rPr>
              <w:t>，采取补救措施</w:t>
            </w:r>
            <w:r>
              <w:rPr>
                <w:rFonts w:ascii="仿宋" w:hAnsi="仿宋" w:eastAsia="仿宋" w:cs="仿宋"/>
                <w:spacing w:val="-52"/>
                <w:sz w:val="18"/>
                <w:szCs w:val="18"/>
              </w:rPr>
              <w:t xml:space="preserve"> </w:t>
            </w:r>
            <w:r>
              <w:rPr>
                <w:rFonts w:ascii="仿宋" w:hAnsi="仿宋" w:eastAsia="仿宋" w:cs="仿宋"/>
                <w:spacing w:val="18"/>
                <w:sz w:val="18"/>
                <w:szCs w:val="18"/>
              </w:rPr>
              <w:t>，可以按照以下规定予以</w:t>
            </w:r>
            <w:r>
              <w:rPr>
                <w:rFonts w:ascii="仿宋" w:hAnsi="仿宋" w:eastAsia="仿宋" w:cs="仿宋"/>
                <w:sz w:val="18"/>
                <w:szCs w:val="18"/>
              </w:rPr>
              <w:t xml:space="preserve">  </w:t>
            </w:r>
            <w:r>
              <w:rPr>
                <w:rFonts w:ascii="仿宋" w:hAnsi="仿宋" w:eastAsia="仿宋" w:cs="仿宋"/>
                <w:spacing w:val="3"/>
                <w:sz w:val="18"/>
                <w:szCs w:val="18"/>
              </w:rPr>
              <w:t>处罚：</w:t>
            </w:r>
          </w:p>
          <w:p>
            <w:pPr>
              <w:spacing w:before="24" w:line="237" w:lineRule="auto"/>
              <w:ind w:left="67" w:right="228" w:firstLine="393"/>
              <w:rPr>
                <w:rFonts w:ascii="仿宋" w:hAnsi="仿宋" w:eastAsia="仿宋" w:cs="仿宋"/>
                <w:sz w:val="18"/>
                <w:szCs w:val="18"/>
              </w:rPr>
            </w:pPr>
            <w:r>
              <w:rPr>
                <w:rFonts w:ascii="仿宋" w:hAnsi="仿宋" w:eastAsia="仿宋" w:cs="仿宋"/>
                <w:spacing w:val="17"/>
                <w:sz w:val="18"/>
                <w:szCs w:val="18"/>
              </w:rPr>
              <w:t>（五）</w:t>
            </w:r>
            <w:r>
              <w:rPr>
                <w:rFonts w:ascii="仿宋" w:hAnsi="仿宋" w:eastAsia="仿宋" w:cs="仿宋"/>
                <w:spacing w:val="-45"/>
                <w:sz w:val="18"/>
                <w:szCs w:val="18"/>
              </w:rPr>
              <w:t xml:space="preserve"> </w:t>
            </w:r>
            <w:r>
              <w:rPr>
                <w:rFonts w:ascii="仿宋" w:hAnsi="仿宋" w:eastAsia="仿宋" w:cs="仿宋"/>
                <w:spacing w:val="17"/>
                <w:sz w:val="18"/>
                <w:szCs w:val="18"/>
              </w:rPr>
              <w:t>在露天场所和公共垃圾容器内焚烧树叶</w:t>
            </w:r>
            <w:r>
              <w:rPr>
                <w:rFonts w:ascii="仿宋" w:hAnsi="仿宋" w:eastAsia="仿宋" w:cs="仿宋"/>
                <w:spacing w:val="-52"/>
                <w:sz w:val="18"/>
                <w:szCs w:val="18"/>
              </w:rPr>
              <w:t xml:space="preserve"> </w:t>
            </w:r>
            <w:r>
              <w:rPr>
                <w:rFonts w:ascii="仿宋" w:hAnsi="仿宋" w:eastAsia="仿宋" w:cs="仿宋"/>
                <w:spacing w:val="17"/>
                <w:sz w:val="18"/>
                <w:szCs w:val="18"/>
              </w:rPr>
              <w:t>、垃圾或者其</w:t>
            </w:r>
            <w:r>
              <w:rPr>
                <w:rFonts w:ascii="仿宋" w:hAnsi="仿宋" w:eastAsia="仿宋" w:cs="仿宋"/>
                <w:spacing w:val="16"/>
                <w:sz w:val="18"/>
                <w:szCs w:val="18"/>
              </w:rPr>
              <w:t>他废</w:t>
            </w:r>
            <w:r>
              <w:rPr>
                <w:rFonts w:ascii="仿宋" w:hAnsi="仿宋" w:eastAsia="仿宋" w:cs="仿宋"/>
                <w:sz w:val="18"/>
                <w:szCs w:val="18"/>
              </w:rPr>
              <w:t xml:space="preserve"> </w:t>
            </w:r>
            <w:r>
              <w:rPr>
                <w:rFonts w:ascii="仿宋" w:hAnsi="仿宋" w:eastAsia="仿宋" w:cs="仿宋"/>
                <w:spacing w:val="17"/>
                <w:sz w:val="18"/>
                <w:szCs w:val="18"/>
              </w:rPr>
              <w:t>弃物的，处以二十元以上二百元以下罚款；</w:t>
            </w:r>
          </w:p>
          <w:p>
            <w:pPr>
              <w:spacing w:before="19" w:line="21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39"/>
                <w:sz w:val="18"/>
                <w:szCs w:val="18"/>
              </w:rPr>
              <w:t xml:space="preserve"> </w:t>
            </w:r>
            <w:r>
              <w:rPr>
                <w:rFonts w:ascii="仿宋" w:hAnsi="仿宋" w:eastAsia="仿宋" w:cs="仿宋"/>
                <w:spacing w:val="17"/>
                <w:sz w:val="18"/>
                <w:szCs w:val="18"/>
              </w:rPr>
              <w:t>《江苏省大气污染防治条例》</w:t>
            </w:r>
          </w:p>
        </w:tc>
        <w:tc>
          <w:tcPr>
            <w:tcW w:w="1433" w:type="dxa"/>
            <w:vMerge w:val="restart"/>
            <w:tcBorders>
              <w:bottom w:val="nil"/>
            </w:tcBorders>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Merge w:val="restart"/>
            <w:tcBorders>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652" w:type="dxa"/>
            <w:vMerge w:val="continue"/>
            <w:tcBorders>
              <w:top w:val="nil"/>
              <w:bottom w:val="nil"/>
            </w:tcBorders>
            <w:vAlign w:val="top"/>
          </w:tcPr>
          <w:p>
            <w:pPr>
              <w:rPr>
                <w:rFonts w:ascii="Arial"/>
                <w:sz w:val="21"/>
              </w:rPr>
            </w:pPr>
          </w:p>
        </w:tc>
        <w:tc>
          <w:tcPr>
            <w:tcW w:w="1087" w:type="dxa"/>
            <w:vMerge w:val="continue"/>
            <w:tcBorders>
              <w:top w:val="nil"/>
              <w:bottom w:val="nil"/>
            </w:tcBorders>
            <w:vAlign w:val="top"/>
          </w:tcPr>
          <w:p>
            <w:pPr>
              <w:rPr>
                <w:rFonts w:ascii="Arial"/>
                <w:sz w:val="21"/>
              </w:rPr>
            </w:pPr>
          </w:p>
        </w:tc>
        <w:tc>
          <w:tcPr>
            <w:tcW w:w="1087" w:type="dxa"/>
            <w:vMerge w:val="continue"/>
            <w:tcBorders>
              <w:top w:val="nil"/>
              <w:bottom w:val="nil"/>
            </w:tcBorders>
            <w:vAlign w:val="top"/>
          </w:tcPr>
          <w:p>
            <w:pPr>
              <w:rPr>
                <w:rFonts w:ascii="Arial"/>
                <w:sz w:val="21"/>
              </w:rPr>
            </w:pPr>
          </w:p>
        </w:tc>
        <w:tc>
          <w:tcPr>
            <w:tcW w:w="2714" w:type="dxa"/>
            <w:vMerge w:val="continue"/>
            <w:tcBorders>
              <w:top w:val="nil"/>
              <w:bottom w:val="nil"/>
            </w:tcBorders>
            <w:vAlign w:val="top"/>
          </w:tcPr>
          <w:p>
            <w:pPr>
              <w:rPr>
                <w:rFonts w:ascii="Arial"/>
                <w:sz w:val="21"/>
              </w:rPr>
            </w:pPr>
          </w:p>
        </w:tc>
        <w:tc>
          <w:tcPr>
            <w:tcW w:w="881" w:type="dxa"/>
            <w:vMerge w:val="continue"/>
            <w:tcBorders>
              <w:top w:val="nil"/>
              <w:bottom w:val="nil"/>
            </w:tcBorders>
            <w:vAlign w:val="top"/>
          </w:tcPr>
          <w:p>
            <w:pPr>
              <w:rPr>
                <w:rFonts w:ascii="Arial"/>
                <w:sz w:val="21"/>
              </w:rPr>
            </w:pPr>
          </w:p>
        </w:tc>
        <w:tc>
          <w:tcPr>
            <w:tcW w:w="2241" w:type="dxa"/>
            <w:tcBorders>
              <w:top w:val="nil"/>
              <w:bottom w:val="nil"/>
              <w:right w:val="nil"/>
            </w:tcBorders>
            <w:vAlign w:val="top"/>
          </w:tcPr>
          <w:p>
            <w:pPr>
              <w:spacing w:before="31" w:line="233" w:lineRule="auto"/>
              <w:ind w:left="578"/>
              <w:rPr>
                <w:rFonts w:ascii="仿宋" w:hAnsi="仿宋" w:eastAsia="仿宋" w:cs="仿宋"/>
                <w:sz w:val="18"/>
                <w:szCs w:val="18"/>
              </w:rPr>
            </w:pPr>
            <w:r>
              <w:rPr>
                <w:rFonts w:ascii="仿宋" w:hAnsi="仿宋" w:eastAsia="仿宋" w:cs="仿宋"/>
                <w:spacing w:val="16"/>
                <w:sz w:val="18"/>
                <w:szCs w:val="18"/>
              </w:rPr>
              <w:t>第六十三条第二款</w:t>
            </w:r>
          </w:p>
          <w:p>
            <w:pPr>
              <w:spacing w:before="27" w:line="229" w:lineRule="auto"/>
              <w:ind w:left="52" w:right="51" w:firstLine="524"/>
              <w:rPr>
                <w:rFonts w:ascii="仿宋" w:hAnsi="仿宋" w:eastAsia="仿宋" w:cs="仿宋"/>
                <w:sz w:val="18"/>
                <w:szCs w:val="18"/>
              </w:rPr>
            </w:pPr>
            <w:r>
              <w:rPr>
                <w:rFonts w:ascii="仿宋" w:hAnsi="仿宋" w:eastAsia="仿宋" w:cs="仿宋"/>
                <w:spacing w:val="16"/>
                <w:sz w:val="18"/>
                <w:szCs w:val="18"/>
              </w:rPr>
              <w:t>第九十二条第三款</w:t>
            </w:r>
            <w:r>
              <w:rPr>
                <w:rFonts w:ascii="仿宋" w:hAnsi="仿宋" w:eastAsia="仿宋" w:cs="仿宋"/>
                <w:spacing w:val="6"/>
                <w:sz w:val="18"/>
                <w:szCs w:val="18"/>
              </w:rPr>
              <w:t xml:space="preserve"> </w:t>
            </w:r>
            <w:r>
              <w:rPr>
                <w:rFonts w:ascii="仿宋" w:hAnsi="仿宋" w:eastAsia="仿宋" w:cs="仿宋"/>
                <w:spacing w:val="13"/>
                <w:sz w:val="18"/>
                <w:szCs w:val="18"/>
              </w:rPr>
              <w:t>建成区露天焚烧落叶的，</w:t>
            </w:r>
          </w:p>
        </w:tc>
        <w:tc>
          <w:tcPr>
            <w:tcW w:w="4056" w:type="dxa"/>
            <w:tcBorders>
              <w:top w:val="nil"/>
              <w:left w:val="nil"/>
              <w:bottom w:val="nil"/>
            </w:tcBorders>
            <w:vAlign w:val="top"/>
          </w:tcPr>
          <w:p>
            <w:pPr>
              <w:spacing w:before="31" w:line="230" w:lineRule="auto"/>
              <w:ind w:left="149"/>
              <w:rPr>
                <w:rFonts w:ascii="仿宋" w:hAnsi="仿宋" w:eastAsia="仿宋" w:cs="仿宋"/>
                <w:sz w:val="18"/>
                <w:szCs w:val="18"/>
              </w:rPr>
            </w:pPr>
            <w:r>
              <w:rPr>
                <w:rFonts w:ascii="仿宋" w:hAnsi="仿宋" w:eastAsia="仿宋" w:cs="仿宋"/>
                <w:spacing w:val="16"/>
                <w:sz w:val="18"/>
                <w:szCs w:val="18"/>
              </w:rPr>
              <w:t>禁止在城市建成区露天焚烧落叶。</w:t>
            </w:r>
          </w:p>
          <w:p>
            <w:pPr>
              <w:spacing w:before="30" w:line="229" w:lineRule="auto"/>
              <w:ind w:left="87" w:right="107" w:firstLine="68"/>
              <w:rPr>
                <w:rFonts w:ascii="仿宋" w:hAnsi="仿宋" w:eastAsia="仿宋" w:cs="仿宋"/>
                <w:sz w:val="18"/>
                <w:szCs w:val="18"/>
              </w:rPr>
            </w:pPr>
            <w:r>
              <w:rPr>
                <w:rFonts w:ascii="仿宋" w:hAnsi="仿宋" w:eastAsia="仿宋" w:cs="仿宋"/>
                <w:spacing w:val="19"/>
                <w:sz w:val="18"/>
                <w:szCs w:val="18"/>
              </w:rPr>
              <w:t>违反本条例第六十三条第二款规定，在城市</w:t>
            </w:r>
            <w:r>
              <w:rPr>
                <w:rFonts w:ascii="仿宋" w:hAnsi="仿宋" w:eastAsia="仿宋" w:cs="仿宋"/>
                <w:spacing w:val="5"/>
                <w:sz w:val="18"/>
                <w:szCs w:val="18"/>
              </w:rPr>
              <w:t xml:space="preserve"> </w:t>
            </w:r>
            <w:r>
              <w:rPr>
                <w:rFonts w:ascii="仿宋" w:hAnsi="仿宋" w:eastAsia="仿宋" w:cs="仿宋"/>
                <w:spacing w:val="17"/>
                <w:sz w:val="18"/>
                <w:szCs w:val="18"/>
              </w:rPr>
              <w:t>由城市市容环境卫生行政主管部门责令改</w:t>
            </w:r>
          </w:p>
        </w:tc>
        <w:tc>
          <w:tcPr>
            <w:tcW w:w="1433" w:type="dxa"/>
            <w:vMerge w:val="continue"/>
            <w:tcBorders>
              <w:top w:val="nil"/>
              <w:bottom w:val="nil"/>
            </w:tcBorders>
            <w:vAlign w:val="top"/>
          </w:tcPr>
          <w:p>
            <w:pPr>
              <w:rPr>
                <w:rFonts w:ascii="Arial"/>
                <w:sz w:val="21"/>
              </w:rPr>
            </w:pPr>
          </w:p>
        </w:tc>
        <w:tc>
          <w:tcPr>
            <w:tcW w:w="513"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 w:hRule="atLeast"/>
        </w:trPr>
        <w:tc>
          <w:tcPr>
            <w:tcW w:w="652" w:type="dxa"/>
            <w:vMerge w:val="continue"/>
            <w:tcBorders>
              <w:top w:val="nil"/>
            </w:tcBorders>
            <w:vAlign w:val="top"/>
          </w:tcPr>
          <w:p>
            <w:pPr>
              <w:rPr>
                <w:rFonts w:ascii="Arial"/>
                <w:sz w:val="21"/>
              </w:rPr>
            </w:pPr>
          </w:p>
        </w:tc>
        <w:tc>
          <w:tcPr>
            <w:tcW w:w="1087" w:type="dxa"/>
            <w:vMerge w:val="continue"/>
            <w:tcBorders>
              <w:top w:val="nil"/>
            </w:tcBorders>
            <w:vAlign w:val="top"/>
          </w:tcPr>
          <w:p>
            <w:pPr>
              <w:rPr>
                <w:rFonts w:ascii="Arial"/>
                <w:sz w:val="21"/>
              </w:rPr>
            </w:pPr>
          </w:p>
        </w:tc>
        <w:tc>
          <w:tcPr>
            <w:tcW w:w="1087" w:type="dxa"/>
            <w:vMerge w:val="continue"/>
            <w:tcBorders>
              <w:top w:val="nil"/>
            </w:tcBorders>
            <w:vAlign w:val="top"/>
          </w:tcPr>
          <w:p>
            <w:pPr>
              <w:rPr>
                <w:rFonts w:ascii="Arial"/>
                <w:sz w:val="21"/>
              </w:rPr>
            </w:pPr>
          </w:p>
        </w:tc>
        <w:tc>
          <w:tcPr>
            <w:tcW w:w="2714" w:type="dxa"/>
            <w:vMerge w:val="continue"/>
            <w:tcBorders>
              <w:top w:val="nil"/>
            </w:tcBorders>
            <w:vAlign w:val="top"/>
          </w:tcPr>
          <w:p>
            <w:pPr>
              <w:rPr>
                <w:rFonts w:ascii="Arial"/>
                <w:sz w:val="21"/>
              </w:rPr>
            </w:pPr>
          </w:p>
        </w:tc>
        <w:tc>
          <w:tcPr>
            <w:tcW w:w="881" w:type="dxa"/>
            <w:vMerge w:val="continue"/>
            <w:tcBorders>
              <w:top w:val="nil"/>
            </w:tcBorders>
            <w:vAlign w:val="top"/>
          </w:tcPr>
          <w:p>
            <w:pPr>
              <w:rPr>
                <w:rFonts w:ascii="Arial"/>
                <w:sz w:val="21"/>
              </w:rPr>
            </w:pPr>
          </w:p>
        </w:tc>
        <w:tc>
          <w:tcPr>
            <w:tcW w:w="6297" w:type="dxa"/>
            <w:gridSpan w:val="2"/>
            <w:tcBorders>
              <w:top w:val="nil"/>
            </w:tcBorders>
            <w:vAlign w:val="top"/>
          </w:tcPr>
          <w:p>
            <w:pPr>
              <w:spacing w:line="155" w:lineRule="exact"/>
              <w:rPr>
                <w:rFonts w:ascii="Arial"/>
                <w:sz w:val="13"/>
              </w:rPr>
            </w:pPr>
          </w:p>
        </w:tc>
        <w:tc>
          <w:tcPr>
            <w:tcW w:w="1433" w:type="dxa"/>
            <w:vMerge w:val="continue"/>
            <w:tcBorders>
              <w:top w:val="nil"/>
            </w:tcBorders>
            <w:vAlign w:val="top"/>
          </w:tcPr>
          <w:p>
            <w:pPr>
              <w:rPr>
                <w:rFonts w:ascii="Arial"/>
                <w:sz w:val="21"/>
              </w:rPr>
            </w:pPr>
          </w:p>
        </w:tc>
        <w:tc>
          <w:tcPr>
            <w:tcW w:w="513" w:type="dxa"/>
            <w:vMerge w:val="continue"/>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0" w:hRule="atLeast"/>
        </w:trPr>
        <w:tc>
          <w:tcPr>
            <w:tcW w:w="65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59" w:line="190" w:lineRule="auto"/>
              <w:ind w:left="248"/>
            </w:pPr>
            <w:r>
              <w:rPr>
                <w:spacing w:val="-1"/>
              </w:rPr>
              <w:t>36</w:t>
            </w:r>
          </w:p>
        </w:tc>
        <w:tc>
          <w:tcPr>
            <w:tcW w:w="1087"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0202349000</w:t>
            </w:r>
          </w:p>
        </w:tc>
        <w:tc>
          <w:tcPr>
            <w:tcW w:w="1087"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59" w:line="231" w:lineRule="auto"/>
              <w:ind w:left="44"/>
            </w:pPr>
            <w:r>
              <w:rPr>
                <w:spacing w:val="11"/>
              </w:rPr>
              <w:t>行政处罚</w:t>
            </w:r>
          </w:p>
        </w:tc>
        <w:tc>
          <w:tcPr>
            <w:tcW w:w="2714"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58" w:line="231" w:lineRule="auto"/>
              <w:ind w:left="168"/>
              <w:rPr>
                <w:rFonts w:ascii="仿宋" w:hAnsi="仿宋" w:eastAsia="仿宋" w:cs="仿宋"/>
                <w:sz w:val="18"/>
                <w:szCs w:val="18"/>
              </w:rPr>
            </w:pPr>
            <w:r>
              <w:rPr>
                <w:rFonts w:ascii="仿宋" w:hAnsi="仿宋" w:eastAsia="仿宋" w:cs="仿宋"/>
                <w:spacing w:val="18"/>
                <w:sz w:val="18"/>
                <w:szCs w:val="18"/>
              </w:rPr>
              <w:t>对擅自饲养家禽家畜的处罚</w:t>
            </w:r>
          </w:p>
        </w:tc>
        <w:tc>
          <w:tcPr>
            <w:tcW w:w="881" w:type="dxa"/>
            <w:vAlign w:val="top"/>
          </w:tcPr>
          <w:p>
            <w:pPr>
              <w:rPr>
                <w:rFonts w:ascii="Arial"/>
                <w:sz w:val="21"/>
              </w:rPr>
            </w:pPr>
          </w:p>
        </w:tc>
        <w:tc>
          <w:tcPr>
            <w:tcW w:w="6297" w:type="dxa"/>
            <w:gridSpan w:val="2"/>
            <w:vAlign w:val="top"/>
          </w:tcPr>
          <w:p>
            <w:pPr>
              <w:spacing w:before="1" w:line="25" w:lineRule="exact"/>
              <w:ind w:left="278"/>
              <w:rPr>
                <w:rFonts w:ascii="仿宋" w:hAnsi="仿宋" w:eastAsia="仿宋" w:cs="仿宋"/>
                <w:sz w:val="8"/>
                <w:szCs w:val="8"/>
              </w:rPr>
            </w:pPr>
            <w:r>
              <w:rPr>
                <w:rFonts w:ascii="仿宋" w:hAnsi="仿宋" w:eastAsia="仿宋" w:cs="仿宋"/>
                <w:spacing w:val="-5"/>
                <w:sz w:val="8"/>
                <w:szCs w:val="8"/>
              </w:rPr>
              <w:t>,</w:t>
            </w:r>
            <w:r>
              <w:rPr>
                <w:rFonts w:ascii="仿宋" w:hAnsi="仿宋" w:eastAsia="仿宋" w:cs="仿宋"/>
                <w:spacing w:val="1"/>
                <w:sz w:val="8"/>
                <w:szCs w:val="8"/>
              </w:rPr>
              <w:t xml:space="preserve">                     </w:t>
            </w:r>
            <w:r>
              <w:rPr>
                <w:rFonts w:ascii="仿宋" w:hAnsi="仿宋" w:eastAsia="仿宋" w:cs="仿宋"/>
                <w:sz w:val="8"/>
                <w:szCs w:val="8"/>
              </w:rPr>
              <w:t xml:space="preserve">                                                </w:t>
            </w:r>
            <w:r>
              <w:rPr>
                <w:rFonts w:ascii="仿宋" w:hAnsi="仿宋" w:eastAsia="仿宋" w:cs="仿宋"/>
                <w:spacing w:val="-5"/>
                <w:sz w:val="8"/>
                <w:szCs w:val="8"/>
              </w:rPr>
              <w:t>。</w:t>
            </w:r>
          </w:p>
          <w:p>
            <w:pPr>
              <w:spacing w:line="230" w:lineRule="auto"/>
              <w:ind w:left="40"/>
              <w:rPr>
                <w:rFonts w:ascii="仿宋" w:hAnsi="仿宋" w:eastAsia="仿宋" w:cs="仿宋"/>
                <w:sz w:val="18"/>
                <w:szCs w:val="18"/>
              </w:rPr>
            </w:pPr>
            <w:r>
              <w:pict>
                <v:shape id="_x0000_s1032" o:spid="_x0000_s1032" o:spt="202" type="#_x0000_t202" style="position:absolute;left:0pt;margin-left:2.2pt;margin-top:-9.15pt;height:13.25pt;width:151.3pt;z-index:251665408;mso-width-relative:page;mso-height-relative:page;" filled="f" stroked="f" coordsize="21600,21600">
                  <v:path/>
                  <v:fill on="f" focussize="0,0"/>
                  <v:stroke on="f"/>
                  <v:imagedata o:title=""/>
                  <o:lock v:ext="edit" aspectratio="f"/>
                  <v:textbox inset="0mm,0mm,0mm,0mm">
                    <w:txbxContent>
                      <w:p>
                        <w:pPr>
                          <w:spacing w:before="19" w:line="231" w:lineRule="auto"/>
                          <w:ind w:left="20"/>
                          <w:rPr>
                            <w:rFonts w:ascii="仿宋" w:hAnsi="仿宋" w:eastAsia="仿宋" w:cs="仿宋"/>
                            <w:sz w:val="18"/>
                            <w:szCs w:val="18"/>
                          </w:rPr>
                        </w:pPr>
                        <w:r>
                          <w:rPr>
                            <w:rFonts w:ascii="仿宋" w:hAnsi="仿宋" w:eastAsia="仿宋" w:cs="仿宋"/>
                            <w:spacing w:val="16"/>
                            <w:sz w:val="18"/>
                            <w:szCs w:val="18"/>
                          </w:rPr>
                          <w:t>正</w:t>
                        </w:r>
                        <w:r>
                          <w:rPr>
                            <w:rFonts w:ascii="仿宋" w:hAnsi="仿宋" w:eastAsia="仿宋" w:cs="仿宋"/>
                            <w:spacing w:val="30"/>
                            <w:sz w:val="18"/>
                            <w:szCs w:val="18"/>
                          </w:rPr>
                          <w:t xml:space="preserve">  </w:t>
                        </w:r>
                        <w:r>
                          <w:rPr>
                            <w:rFonts w:ascii="仿宋" w:hAnsi="仿宋" w:eastAsia="仿宋" w:cs="仿宋"/>
                            <w:spacing w:val="16"/>
                            <w:sz w:val="18"/>
                            <w:szCs w:val="18"/>
                          </w:rPr>
                          <w:t>处二百元以上二千元以下罚款</w:t>
                        </w:r>
                      </w:p>
                    </w:txbxContent>
                  </v:textbox>
                </v:shape>
              </w:pict>
            </w:r>
            <w:r>
              <w:rPr>
                <w:rFonts w:ascii="仿宋" w:hAnsi="仿宋" w:eastAsia="仿宋" w:cs="仿宋"/>
                <w:spacing w:val="18"/>
                <w:sz w:val="18"/>
                <w:szCs w:val="18"/>
              </w:rPr>
              <w:t>【行政法规】</w:t>
            </w:r>
            <w:r>
              <w:rPr>
                <w:rFonts w:ascii="仿宋" w:hAnsi="仿宋" w:eastAsia="仿宋" w:cs="仿宋"/>
                <w:spacing w:val="-54"/>
                <w:sz w:val="18"/>
                <w:szCs w:val="18"/>
              </w:rPr>
              <w:t xml:space="preserve"> </w:t>
            </w:r>
            <w:r>
              <w:rPr>
                <w:rFonts w:ascii="仿宋" w:hAnsi="仿宋" w:eastAsia="仿宋" w:cs="仿宋"/>
                <w:spacing w:val="18"/>
                <w:sz w:val="18"/>
                <w:szCs w:val="18"/>
              </w:rPr>
              <w:t>《城市市容和环境卫生管理条例</w:t>
            </w:r>
            <w:r>
              <w:rPr>
                <w:rFonts w:ascii="仿宋" w:hAnsi="仿宋" w:eastAsia="仿宋" w:cs="仿宋"/>
                <w:spacing w:val="17"/>
                <w:sz w:val="18"/>
                <w:szCs w:val="18"/>
              </w:rPr>
              <w:t>》</w:t>
            </w:r>
            <w:r>
              <w:rPr>
                <w:rFonts w:ascii="仿宋" w:hAnsi="仿宋" w:eastAsia="仿宋" w:cs="仿宋"/>
                <w:spacing w:val="-51"/>
                <w:sz w:val="18"/>
                <w:szCs w:val="18"/>
              </w:rPr>
              <w:t xml:space="preserve"> </w:t>
            </w:r>
            <w:r>
              <w:rPr>
                <w:rFonts w:ascii="仿宋" w:hAnsi="仿宋" w:eastAsia="仿宋" w:cs="仿宋"/>
                <w:spacing w:val="17"/>
                <w:sz w:val="18"/>
                <w:szCs w:val="18"/>
              </w:rPr>
              <w:t>（国务院令1992年第</w:t>
            </w:r>
          </w:p>
          <w:p>
            <w:pPr>
              <w:spacing w:before="48" w:line="224" w:lineRule="auto"/>
              <w:ind w:left="74"/>
              <w:rPr>
                <w:rFonts w:ascii="仿宋" w:hAnsi="仿宋" w:eastAsia="仿宋" w:cs="仿宋"/>
                <w:sz w:val="18"/>
                <w:szCs w:val="18"/>
              </w:rPr>
            </w:pPr>
            <w:r>
              <w:rPr>
                <w:rFonts w:ascii="仿宋" w:hAnsi="仿宋" w:eastAsia="仿宋" w:cs="仿宋"/>
                <w:spacing w:val="2"/>
                <w:sz w:val="18"/>
                <w:szCs w:val="18"/>
              </w:rPr>
              <w:t>101号）</w:t>
            </w:r>
          </w:p>
          <w:p>
            <w:pPr>
              <w:spacing w:before="2" w:line="255" w:lineRule="auto"/>
              <w:ind w:left="58" w:right="208" w:firstLine="13"/>
              <w:rPr>
                <w:rFonts w:ascii="仿宋" w:hAnsi="仿宋" w:eastAsia="仿宋" w:cs="仿宋"/>
                <w:sz w:val="18"/>
                <w:szCs w:val="18"/>
              </w:rPr>
            </w:pPr>
            <w:r>
              <w:rPr>
                <w:rFonts w:ascii="仿宋" w:hAnsi="仿宋" w:eastAsia="仿宋" w:cs="仿宋"/>
                <w:spacing w:val="15"/>
                <w:sz w:val="18"/>
                <w:szCs w:val="18"/>
              </w:rPr>
              <w:t>第三十三条  按国家行政建制设立的市的市</w:t>
            </w:r>
            <w:r>
              <w:rPr>
                <w:rFonts w:ascii="仿宋" w:hAnsi="仿宋" w:eastAsia="仿宋" w:cs="仿宋"/>
                <w:spacing w:val="14"/>
                <w:sz w:val="18"/>
                <w:szCs w:val="18"/>
              </w:rPr>
              <w:t>区内</w:t>
            </w:r>
            <w:r>
              <w:rPr>
                <w:rFonts w:ascii="仿宋" w:hAnsi="仿宋" w:eastAsia="仿宋" w:cs="仿宋"/>
                <w:spacing w:val="-53"/>
                <w:sz w:val="18"/>
                <w:szCs w:val="18"/>
              </w:rPr>
              <w:t xml:space="preserve"> </w:t>
            </w:r>
            <w:r>
              <w:rPr>
                <w:rFonts w:ascii="仿宋" w:hAnsi="仿宋" w:eastAsia="仿宋" w:cs="仿宋"/>
                <w:spacing w:val="14"/>
                <w:sz w:val="18"/>
                <w:szCs w:val="18"/>
              </w:rPr>
              <w:t>，</w:t>
            </w:r>
            <w:r>
              <w:rPr>
                <w:rFonts w:ascii="仿宋" w:hAnsi="仿宋" w:eastAsia="仿宋" w:cs="仿宋"/>
                <w:spacing w:val="-53"/>
                <w:sz w:val="18"/>
                <w:szCs w:val="18"/>
              </w:rPr>
              <w:t xml:space="preserve"> </w:t>
            </w:r>
            <w:r>
              <w:rPr>
                <w:rFonts w:ascii="仿宋" w:hAnsi="仿宋" w:eastAsia="仿宋" w:cs="仿宋"/>
                <w:spacing w:val="14"/>
                <w:sz w:val="18"/>
                <w:szCs w:val="18"/>
              </w:rPr>
              <w:t>禁止饲养鸡</w:t>
            </w:r>
            <w:r>
              <w:rPr>
                <w:rFonts w:ascii="仿宋" w:hAnsi="仿宋" w:eastAsia="仿宋" w:cs="仿宋"/>
                <w:spacing w:val="-52"/>
                <w:sz w:val="18"/>
                <w:szCs w:val="18"/>
              </w:rPr>
              <w:t xml:space="preserve"> </w:t>
            </w:r>
            <w:r>
              <w:rPr>
                <w:rFonts w:ascii="仿宋" w:hAnsi="仿宋" w:eastAsia="仿宋" w:cs="仿宋"/>
                <w:spacing w:val="14"/>
                <w:sz w:val="18"/>
                <w:szCs w:val="18"/>
              </w:rPr>
              <w:t>、鸭</w:t>
            </w:r>
            <w:r>
              <w:rPr>
                <w:rFonts w:ascii="仿宋" w:hAnsi="仿宋" w:eastAsia="仿宋" w:cs="仿宋"/>
                <w:spacing w:val="-52"/>
                <w:sz w:val="18"/>
                <w:szCs w:val="18"/>
              </w:rPr>
              <w:t xml:space="preserve"> </w:t>
            </w:r>
            <w:r>
              <w:rPr>
                <w:rFonts w:ascii="仿宋" w:hAnsi="仿宋" w:eastAsia="仿宋" w:cs="仿宋"/>
                <w:spacing w:val="14"/>
                <w:sz w:val="18"/>
                <w:szCs w:val="18"/>
              </w:rPr>
              <w:t>、</w:t>
            </w:r>
            <w:r>
              <w:rPr>
                <w:rFonts w:ascii="仿宋" w:hAnsi="仿宋" w:eastAsia="仿宋" w:cs="仿宋"/>
                <w:sz w:val="18"/>
                <w:szCs w:val="18"/>
              </w:rPr>
              <w:t xml:space="preserve"> </w:t>
            </w:r>
            <w:r>
              <w:rPr>
                <w:rFonts w:ascii="仿宋" w:hAnsi="仿宋" w:eastAsia="仿宋" w:cs="仿宋"/>
                <w:spacing w:val="16"/>
                <w:sz w:val="18"/>
                <w:szCs w:val="18"/>
              </w:rPr>
              <w:t>鹅、兔、羊</w:t>
            </w:r>
            <w:r>
              <w:rPr>
                <w:rFonts w:ascii="仿宋" w:hAnsi="仿宋" w:eastAsia="仿宋" w:cs="仿宋"/>
                <w:spacing w:val="-52"/>
                <w:sz w:val="18"/>
                <w:szCs w:val="18"/>
              </w:rPr>
              <w:t xml:space="preserve"> </w:t>
            </w:r>
            <w:r>
              <w:rPr>
                <w:rFonts w:ascii="仿宋" w:hAnsi="仿宋" w:eastAsia="仿宋" w:cs="仿宋"/>
                <w:spacing w:val="16"/>
                <w:sz w:val="18"/>
                <w:szCs w:val="18"/>
              </w:rPr>
              <w:t>、猪等家畜家禽； 因教学、科研以及其他特</w:t>
            </w:r>
            <w:r>
              <w:rPr>
                <w:rFonts w:ascii="仿宋" w:hAnsi="仿宋" w:eastAsia="仿宋" w:cs="仿宋"/>
                <w:spacing w:val="15"/>
                <w:sz w:val="18"/>
                <w:szCs w:val="18"/>
              </w:rPr>
              <w:t>殊需要饲养的</w:t>
            </w:r>
            <w:r>
              <w:rPr>
                <w:rFonts w:ascii="仿宋" w:hAnsi="仿宋" w:eastAsia="仿宋" w:cs="仿宋"/>
                <w:sz w:val="18"/>
                <w:szCs w:val="18"/>
              </w:rPr>
              <w:t xml:space="preserve"> </w:t>
            </w:r>
            <w:r>
              <w:rPr>
                <w:rFonts w:ascii="仿宋" w:hAnsi="仿宋" w:eastAsia="仿宋" w:cs="仿宋"/>
                <w:spacing w:val="4"/>
                <w:sz w:val="18"/>
                <w:szCs w:val="18"/>
              </w:rPr>
              <w:t>除外。</w:t>
            </w:r>
          </w:p>
          <w:p>
            <w:pPr>
              <w:spacing w:before="23" w:line="242" w:lineRule="auto"/>
              <w:ind w:left="67" w:right="203" w:firstLine="2"/>
              <w:jc w:val="both"/>
              <w:rPr>
                <w:rFonts w:ascii="仿宋" w:hAnsi="仿宋" w:eastAsia="仿宋" w:cs="仿宋"/>
                <w:sz w:val="18"/>
                <w:szCs w:val="18"/>
              </w:rPr>
            </w:pPr>
            <w:r>
              <w:rPr>
                <w:rFonts w:ascii="仿宋" w:hAnsi="仿宋" w:eastAsia="仿宋" w:cs="仿宋"/>
                <w:spacing w:val="16"/>
                <w:sz w:val="18"/>
                <w:szCs w:val="18"/>
              </w:rPr>
              <w:t>第三十五条  饲养家畜家禽影响市容和环境卫生的， 由城市人民政府</w:t>
            </w:r>
            <w:r>
              <w:rPr>
                <w:rFonts w:ascii="仿宋" w:hAnsi="仿宋" w:eastAsia="仿宋" w:cs="仿宋"/>
                <w:spacing w:val="10"/>
                <w:sz w:val="18"/>
                <w:szCs w:val="18"/>
              </w:rPr>
              <w:t xml:space="preserve"> </w:t>
            </w:r>
            <w:r>
              <w:rPr>
                <w:rFonts w:ascii="仿宋" w:hAnsi="仿宋" w:eastAsia="仿宋" w:cs="仿宋"/>
                <w:spacing w:val="19"/>
                <w:sz w:val="18"/>
                <w:szCs w:val="18"/>
              </w:rPr>
              <w:t>市容环境卫生行政主管部门或者其委托的单位</w:t>
            </w:r>
            <w:r>
              <w:rPr>
                <w:rFonts w:ascii="仿宋" w:hAnsi="仿宋" w:eastAsia="仿宋" w:cs="仿宋"/>
                <w:spacing w:val="-46"/>
                <w:sz w:val="18"/>
                <w:szCs w:val="18"/>
              </w:rPr>
              <w:t xml:space="preserve"> </w:t>
            </w:r>
            <w:r>
              <w:rPr>
                <w:rFonts w:ascii="仿宋" w:hAnsi="仿宋" w:eastAsia="仿宋" w:cs="仿宋"/>
                <w:spacing w:val="19"/>
                <w:sz w:val="18"/>
                <w:szCs w:val="18"/>
              </w:rPr>
              <w:t>，责令其限期处理或者</w:t>
            </w:r>
            <w:r>
              <w:rPr>
                <w:rFonts w:ascii="仿宋" w:hAnsi="仿宋" w:eastAsia="仿宋" w:cs="仿宋"/>
                <w:sz w:val="18"/>
                <w:szCs w:val="18"/>
              </w:rPr>
              <w:t xml:space="preserve"> </w:t>
            </w:r>
            <w:r>
              <w:rPr>
                <w:rFonts w:ascii="仿宋" w:hAnsi="仿宋" w:eastAsia="仿宋" w:cs="仿宋"/>
                <w:spacing w:val="15"/>
                <w:sz w:val="18"/>
                <w:szCs w:val="18"/>
              </w:rPr>
              <w:t>予以没收，并可处以罚款。</w:t>
            </w:r>
          </w:p>
          <w:p>
            <w:pPr>
              <w:spacing w:before="22" w:line="231" w:lineRule="auto"/>
              <w:ind w:left="40"/>
              <w:rPr>
                <w:rFonts w:ascii="仿宋" w:hAnsi="仿宋" w:eastAsia="仿宋" w:cs="仿宋"/>
                <w:sz w:val="18"/>
                <w:szCs w:val="18"/>
              </w:rPr>
            </w:pPr>
            <w:r>
              <w:rPr>
                <w:rFonts w:ascii="仿宋" w:hAnsi="仿宋" w:eastAsia="仿宋" w:cs="仿宋"/>
                <w:spacing w:val="18"/>
                <w:sz w:val="18"/>
                <w:szCs w:val="18"/>
              </w:rPr>
              <w:t>【地方性法规】</w:t>
            </w:r>
            <w:r>
              <w:rPr>
                <w:rFonts w:ascii="仿宋" w:hAnsi="仿宋" w:eastAsia="仿宋" w:cs="仿宋"/>
                <w:spacing w:val="-44"/>
                <w:sz w:val="18"/>
                <w:szCs w:val="18"/>
              </w:rPr>
              <w:t xml:space="preserve"> </w:t>
            </w:r>
            <w:r>
              <w:rPr>
                <w:rFonts w:ascii="仿宋" w:hAnsi="仿宋" w:eastAsia="仿宋" w:cs="仿宋"/>
                <w:spacing w:val="18"/>
                <w:sz w:val="18"/>
                <w:szCs w:val="18"/>
              </w:rPr>
              <w:t>《江苏省城市市容和环境卫生管理条例》</w:t>
            </w:r>
          </w:p>
          <w:p>
            <w:pPr>
              <w:spacing w:before="26" w:line="238" w:lineRule="auto"/>
              <w:ind w:left="56" w:right="203" w:firstLine="13"/>
              <w:rPr>
                <w:rFonts w:ascii="仿宋" w:hAnsi="仿宋" w:eastAsia="仿宋" w:cs="仿宋"/>
                <w:sz w:val="18"/>
                <w:szCs w:val="18"/>
              </w:rPr>
            </w:pPr>
            <w:r>
              <w:rPr>
                <w:rFonts w:ascii="仿宋" w:hAnsi="仿宋" w:eastAsia="仿宋" w:cs="仿宋"/>
                <w:spacing w:val="13"/>
                <w:sz w:val="18"/>
                <w:szCs w:val="18"/>
              </w:rPr>
              <w:t>第二十六条  禁止在设区的市市区饲养鸡</w:t>
            </w:r>
            <w:r>
              <w:rPr>
                <w:rFonts w:ascii="仿宋" w:hAnsi="仿宋" w:eastAsia="仿宋" w:cs="仿宋"/>
                <w:spacing w:val="-38"/>
                <w:sz w:val="18"/>
                <w:szCs w:val="18"/>
              </w:rPr>
              <w:t xml:space="preserve"> </w:t>
            </w:r>
            <w:r>
              <w:rPr>
                <w:rFonts w:ascii="仿宋" w:hAnsi="仿宋" w:eastAsia="仿宋" w:cs="仿宋"/>
                <w:spacing w:val="13"/>
                <w:sz w:val="18"/>
                <w:szCs w:val="18"/>
              </w:rPr>
              <w:t>、</w:t>
            </w:r>
            <w:r>
              <w:rPr>
                <w:rFonts w:ascii="仿宋" w:hAnsi="仿宋" w:eastAsia="仿宋" w:cs="仿宋"/>
                <w:spacing w:val="-52"/>
                <w:sz w:val="18"/>
                <w:szCs w:val="18"/>
              </w:rPr>
              <w:t xml:space="preserve"> </w:t>
            </w:r>
            <w:r>
              <w:rPr>
                <w:rFonts w:ascii="仿宋" w:hAnsi="仿宋" w:eastAsia="仿宋" w:cs="仿宋"/>
                <w:spacing w:val="13"/>
                <w:sz w:val="18"/>
                <w:szCs w:val="18"/>
              </w:rPr>
              <w:t>鸭、鹅</w:t>
            </w:r>
            <w:r>
              <w:rPr>
                <w:rFonts w:ascii="仿宋" w:hAnsi="仿宋" w:eastAsia="仿宋" w:cs="仿宋"/>
                <w:spacing w:val="-52"/>
                <w:sz w:val="18"/>
                <w:szCs w:val="18"/>
              </w:rPr>
              <w:t xml:space="preserve"> </w:t>
            </w:r>
            <w:r>
              <w:rPr>
                <w:rFonts w:ascii="仿宋" w:hAnsi="仿宋" w:eastAsia="仿宋" w:cs="仿宋"/>
                <w:spacing w:val="13"/>
                <w:sz w:val="18"/>
                <w:szCs w:val="18"/>
              </w:rPr>
              <w:t>、兔、</w:t>
            </w:r>
            <w:r>
              <w:rPr>
                <w:rFonts w:ascii="仿宋" w:hAnsi="仿宋" w:eastAsia="仿宋" w:cs="仿宋"/>
                <w:spacing w:val="-52"/>
                <w:sz w:val="18"/>
                <w:szCs w:val="18"/>
              </w:rPr>
              <w:t xml:space="preserve"> </w:t>
            </w:r>
            <w:r>
              <w:rPr>
                <w:rFonts w:ascii="仿宋" w:hAnsi="仿宋" w:eastAsia="仿宋" w:cs="仿宋"/>
                <w:spacing w:val="13"/>
                <w:sz w:val="18"/>
                <w:szCs w:val="18"/>
              </w:rPr>
              <w:t>羊</w:t>
            </w:r>
            <w:r>
              <w:rPr>
                <w:rFonts w:ascii="仿宋" w:hAnsi="仿宋" w:eastAsia="仿宋" w:cs="仿宋"/>
                <w:spacing w:val="-52"/>
                <w:sz w:val="18"/>
                <w:szCs w:val="18"/>
              </w:rPr>
              <w:t xml:space="preserve"> </w:t>
            </w:r>
            <w:r>
              <w:rPr>
                <w:rFonts w:ascii="仿宋" w:hAnsi="仿宋" w:eastAsia="仿宋" w:cs="仿宋"/>
                <w:spacing w:val="13"/>
                <w:sz w:val="18"/>
                <w:szCs w:val="18"/>
              </w:rPr>
              <w:t>、猪等家</w:t>
            </w:r>
            <w:r>
              <w:rPr>
                <w:rFonts w:ascii="仿宋" w:hAnsi="仿宋" w:eastAsia="仿宋" w:cs="仿宋"/>
                <w:sz w:val="18"/>
                <w:szCs w:val="18"/>
              </w:rPr>
              <w:t xml:space="preserve"> </w:t>
            </w:r>
            <w:r>
              <w:rPr>
                <w:rFonts w:ascii="仿宋" w:hAnsi="仿宋" w:eastAsia="仿宋" w:cs="仿宋"/>
                <w:spacing w:val="17"/>
                <w:sz w:val="18"/>
                <w:szCs w:val="18"/>
              </w:rPr>
              <w:t>禽家畜和食用鸽。 因教学、科研以及其他特殊需要饲养的，依照有关</w:t>
            </w:r>
          </w:p>
          <w:p>
            <w:pPr>
              <w:spacing w:before="25" w:line="231" w:lineRule="auto"/>
              <w:ind w:left="58"/>
              <w:rPr>
                <w:rFonts w:ascii="仿宋" w:hAnsi="仿宋" w:eastAsia="仿宋" w:cs="仿宋"/>
                <w:sz w:val="18"/>
                <w:szCs w:val="18"/>
              </w:rPr>
            </w:pPr>
            <w:r>
              <w:rPr>
                <w:rFonts w:ascii="仿宋" w:hAnsi="仿宋" w:eastAsia="仿宋" w:cs="仿宋"/>
                <w:spacing w:val="17"/>
                <w:sz w:val="18"/>
                <w:szCs w:val="18"/>
              </w:rPr>
              <w:t>规定执行。</w:t>
            </w:r>
            <w:r>
              <w:rPr>
                <w:rFonts w:ascii="仿宋" w:hAnsi="仿宋" w:eastAsia="仿宋" w:cs="仿宋"/>
                <w:spacing w:val="1"/>
                <w:sz w:val="18"/>
                <w:szCs w:val="18"/>
              </w:rPr>
              <w:t xml:space="preserve">     </w:t>
            </w:r>
            <w:r>
              <w:rPr>
                <w:rFonts w:ascii="仿宋" w:hAnsi="仿宋" w:eastAsia="仿宋" w:cs="仿宋"/>
                <w:spacing w:val="17"/>
                <w:sz w:val="18"/>
                <w:szCs w:val="18"/>
              </w:rPr>
              <w:t>第五十一条  违反本条例规定，有下列行为之一</w:t>
            </w:r>
            <w:r>
              <w:rPr>
                <w:rFonts w:ascii="仿宋" w:hAnsi="仿宋" w:eastAsia="仿宋" w:cs="仿宋"/>
                <w:spacing w:val="16"/>
                <w:sz w:val="18"/>
                <w:szCs w:val="18"/>
              </w:rPr>
              <w:t>的，</w:t>
            </w:r>
          </w:p>
          <w:p>
            <w:pPr>
              <w:spacing w:before="29" w:line="238" w:lineRule="auto"/>
              <w:ind w:left="65" w:right="208" w:firstLine="37"/>
              <w:rPr>
                <w:rFonts w:ascii="仿宋" w:hAnsi="仿宋" w:eastAsia="仿宋" w:cs="仿宋"/>
                <w:sz w:val="18"/>
                <w:szCs w:val="18"/>
              </w:rPr>
            </w:pPr>
            <w:r>
              <w:rPr>
                <w:rFonts w:ascii="仿宋" w:hAnsi="仿宋" w:eastAsia="仿宋" w:cs="仿宋"/>
                <w:spacing w:val="17"/>
                <w:sz w:val="18"/>
                <w:szCs w:val="18"/>
              </w:rPr>
              <w:t>由市容环卫管理部门责令纠正违法行为</w:t>
            </w:r>
            <w:r>
              <w:rPr>
                <w:rFonts w:ascii="仿宋" w:hAnsi="仿宋" w:eastAsia="仿宋" w:cs="仿宋"/>
                <w:spacing w:val="-53"/>
                <w:sz w:val="18"/>
                <w:szCs w:val="18"/>
              </w:rPr>
              <w:t xml:space="preserve"> </w:t>
            </w:r>
            <w:r>
              <w:rPr>
                <w:rFonts w:ascii="仿宋" w:hAnsi="仿宋" w:eastAsia="仿宋" w:cs="仿宋"/>
                <w:spacing w:val="17"/>
                <w:sz w:val="18"/>
                <w:szCs w:val="18"/>
              </w:rPr>
              <w:t>，采</w:t>
            </w:r>
            <w:r>
              <w:rPr>
                <w:rFonts w:ascii="仿宋" w:hAnsi="仿宋" w:eastAsia="仿宋" w:cs="仿宋"/>
                <w:spacing w:val="16"/>
                <w:sz w:val="18"/>
                <w:szCs w:val="18"/>
              </w:rPr>
              <w:t>取补救措施</w:t>
            </w:r>
            <w:r>
              <w:rPr>
                <w:rFonts w:ascii="仿宋" w:hAnsi="仿宋" w:eastAsia="仿宋" w:cs="仿宋"/>
                <w:spacing w:val="-52"/>
                <w:sz w:val="18"/>
                <w:szCs w:val="18"/>
              </w:rPr>
              <w:t xml:space="preserve"> </w:t>
            </w:r>
            <w:r>
              <w:rPr>
                <w:rFonts w:ascii="仿宋" w:hAnsi="仿宋" w:eastAsia="仿宋" w:cs="仿宋"/>
                <w:spacing w:val="16"/>
                <w:sz w:val="18"/>
                <w:szCs w:val="18"/>
              </w:rPr>
              <w:t>，可以按照以</w:t>
            </w:r>
            <w:r>
              <w:rPr>
                <w:rFonts w:ascii="仿宋" w:hAnsi="仿宋" w:eastAsia="仿宋" w:cs="仿宋"/>
                <w:sz w:val="18"/>
                <w:szCs w:val="18"/>
              </w:rPr>
              <w:t xml:space="preserve"> </w:t>
            </w:r>
            <w:r>
              <w:rPr>
                <w:rFonts w:ascii="仿宋" w:hAnsi="仿宋" w:eastAsia="仿宋" w:cs="仿宋"/>
                <w:spacing w:val="12"/>
                <w:sz w:val="18"/>
                <w:szCs w:val="18"/>
              </w:rPr>
              <w:t>下规定予以处罚：</w:t>
            </w:r>
          </w:p>
          <w:p>
            <w:pPr>
              <w:spacing w:before="27" w:line="179" w:lineRule="auto"/>
              <w:ind w:left="57"/>
              <w:rPr>
                <w:rFonts w:ascii="仿宋" w:hAnsi="仿宋" w:eastAsia="仿宋" w:cs="仿宋"/>
                <w:sz w:val="18"/>
                <w:szCs w:val="18"/>
              </w:rPr>
            </w:pPr>
            <w:r>
              <w:rPr>
                <w:rFonts w:ascii="仿宋" w:hAnsi="仿宋" w:eastAsia="仿宋" w:cs="仿宋"/>
                <w:spacing w:val="15"/>
                <w:sz w:val="18"/>
                <w:szCs w:val="18"/>
              </w:rPr>
              <w:t>（六）</w:t>
            </w:r>
            <w:r>
              <w:rPr>
                <w:rFonts w:ascii="仿宋" w:hAnsi="仿宋" w:eastAsia="仿宋" w:cs="仿宋"/>
                <w:spacing w:val="-38"/>
                <w:sz w:val="18"/>
                <w:szCs w:val="18"/>
              </w:rPr>
              <w:t xml:space="preserve"> </w:t>
            </w:r>
            <w:r>
              <w:rPr>
                <w:rFonts w:ascii="仿宋" w:hAnsi="仿宋" w:eastAsia="仿宋" w:cs="仿宋"/>
                <w:spacing w:val="15"/>
                <w:sz w:val="18"/>
                <w:szCs w:val="18"/>
              </w:rPr>
              <w:t>在设区的市市区饲养家禽家畜和食用鸽的</w:t>
            </w:r>
            <w:r>
              <w:rPr>
                <w:rFonts w:ascii="仿宋" w:hAnsi="仿宋" w:eastAsia="仿宋" w:cs="仿宋"/>
                <w:spacing w:val="-23"/>
                <w:sz w:val="18"/>
                <w:szCs w:val="18"/>
              </w:rPr>
              <w:t xml:space="preserve"> </w:t>
            </w:r>
            <w:r>
              <w:rPr>
                <w:rFonts w:ascii="仿宋" w:hAnsi="仿宋" w:eastAsia="仿宋" w:cs="仿宋"/>
                <w:spacing w:val="15"/>
                <w:position w:val="4"/>
                <w:sz w:val="10"/>
                <w:szCs w:val="10"/>
              </w:rPr>
              <w:t xml:space="preserve">,  </w:t>
            </w:r>
            <w:r>
              <w:rPr>
                <w:rFonts w:ascii="仿宋" w:hAnsi="仿宋" w:eastAsia="仿宋" w:cs="仿宋"/>
                <w:spacing w:val="15"/>
                <w:sz w:val="18"/>
                <w:szCs w:val="18"/>
              </w:rPr>
              <w:t>按照每只（头）</w:t>
            </w:r>
            <w:r>
              <w:rPr>
                <w:rFonts w:ascii="仿宋" w:hAnsi="仿宋" w:eastAsia="仿宋" w:cs="仿宋"/>
                <w:spacing w:val="-46"/>
                <w:sz w:val="18"/>
                <w:szCs w:val="18"/>
              </w:rPr>
              <w:t xml:space="preserve"> </w:t>
            </w:r>
            <w:r>
              <w:rPr>
                <w:rFonts w:ascii="仿宋" w:hAnsi="仿宋" w:eastAsia="仿宋" w:cs="仿宋"/>
                <w:spacing w:val="15"/>
                <w:sz w:val="18"/>
                <w:szCs w:val="18"/>
              </w:rPr>
              <w:t>处</w:t>
            </w:r>
          </w:p>
        </w:tc>
        <w:tc>
          <w:tcPr>
            <w:tcW w:w="1433"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59" w:line="248" w:lineRule="auto"/>
              <w:ind w:left="695" w:right="100" w:hanging="534"/>
              <w:rPr>
                <w:rFonts w:ascii="仿宋" w:hAnsi="仿宋" w:eastAsia="仿宋" w:cs="仿宋"/>
                <w:sz w:val="18"/>
                <w:szCs w:val="18"/>
              </w:rPr>
            </w:pPr>
            <w:r>
              <w:rPr>
                <w:rFonts w:ascii="仿宋" w:hAnsi="仿宋" w:eastAsia="仿宋" w:cs="仿宋"/>
                <w:spacing w:val="13"/>
                <w:sz w:val="18"/>
                <w:szCs w:val="18"/>
              </w:rPr>
              <w:t>罚款，扣押物</w:t>
            </w:r>
            <w:r>
              <w:rPr>
                <w:rFonts w:ascii="仿宋" w:hAnsi="仿宋" w:eastAsia="仿宋" w:cs="仿宋"/>
                <w:spacing w:val="1"/>
                <w:sz w:val="18"/>
                <w:szCs w:val="18"/>
              </w:rPr>
              <w:t xml:space="preserve"> </w:t>
            </w:r>
            <w:r>
              <w:rPr>
                <w:rFonts w:ascii="仿宋" w:hAnsi="仿宋" w:eastAsia="仿宋" w:cs="仿宋"/>
                <w:sz w:val="18"/>
                <w:szCs w:val="18"/>
              </w:rPr>
              <w:t>品</w:t>
            </w:r>
          </w:p>
        </w:tc>
        <w:tc>
          <w:tcPr>
            <w:tcW w:w="513"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59" w:line="239" w:lineRule="auto"/>
              <w:ind w:left="65" w:right="61"/>
            </w:pPr>
            <w:r>
              <w:rPr>
                <w:spacing w:val="7"/>
              </w:rPr>
              <w:t>依据</w:t>
            </w:r>
            <w:r>
              <w:t xml:space="preserve"> </w:t>
            </w:r>
            <w:r>
              <w:rPr>
                <w:spacing w:val="7"/>
              </w:rPr>
              <w:t>调整</w:t>
            </w: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2"/>
        <w:gridCol w:w="1079"/>
        <w:gridCol w:w="1585"/>
        <w:gridCol w:w="3632"/>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6" w:hRule="atLeast"/>
        </w:trPr>
        <w:tc>
          <w:tcPr>
            <w:tcW w:w="652"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8" w:line="190" w:lineRule="auto"/>
              <w:ind w:left="248"/>
            </w:pPr>
            <w:r>
              <w:rPr>
                <w:spacing w:val="-1"/>
              </w:rPr>
              <w:t>37</w:t>
            </w:r>
          </w:p>
        </w:tc>
        <w:tc>
          <w:tcPr>
            <w:tcW w:w="1087"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0202350000</w:t>
            </w:r>
          </w:p>
        </w:tc>
        <w:tc>
          <w:tcPr>
            <w:tcW w:w="1087" w:type="dxa"/>
            <w:vAlign w:val="top"/>
          </w:tcPr>
          <w:p>
            <w:pPr>
              <w:spacing w:line="355" w:lineRule="auto"/>
              <w:rPr>
                <w:rFonts w:ascii="Arial"/>
                <w:sz w:val="21"/>
              </w:rPr>
            </w:pPr>
          </w:p>
          <w:p>
            <w:pPr>
              <w:spacing w:line="355" w:lineRule="auto"/>
              <w:rPr>
                <w:rFonts w:ascii="Arial"/>
                <w:sz w:val="21"/>
              </w:rPr>
            </w:pPr>
          </w:p>
          <w:p>
            <w:pPr>
              <w:pStyle w:val="6"/>
              <w:spacing w:before="59" w:line="231" w:lineRule="auto"/>
              <w:ind w:left="44"/>
            </w:pPr>
            <w:r>
              <w:rPr>
                <w:spacing w:val="11"/>
              </w:rPr>
              <w:t>行政处罚</w:t>
            </w:r>
          </w:p>
        </w:tc>
        <w:tc>
          <w:tcPr>
            <w:tcW w:w="2714" w:type="dxa"/>
            <w:vAlign w:val="top"/>
          </w:tcPr>
          <w:p>
            <w:pPr>
              <w:spacing w:line="296" w:lineRule="auto"/>
              <w:rPr>
                <w:rFonts w:ascii="Arial"/>
                <w:sz w:val="21"/>
              </w:rPr>
            </w:pPr>
          </w:p>
          <w:p>
            <w:pPr>
              <w:spacing w:line="297" w:lineRule="auto"/>
              <w:rPr>
                <w:rFonts w:ascii="Arial"/>
                <w:sz w:val="21"/>
              </w:rPr>
            </w:pPr>
          </w:p>
          <w:p>
            <w:pPr>
              <w:spacing w:before="58" w:line="239" w:lineRule="auto"/>
              <w:ind w:left="1182" w:right="60" w:hanging="1115"/>
              <w:rPr>
                <w:rFonts w:ascii="仿宋" w:hAnsi="仿宋" w:eastAsia="仿宋" w:cs="仿宋"/>
                <w:sz w:val="18"/>
                <w:szCs w:val="18"/>
              </w:rPr>
            </w:pPr>
            <w:r>
              <w:rPr>
                <w:rFonts w:ascii="仿宋" w:hAnsi="仿宋" w:eastAsia="仿宋" w:cs="仿宋"/>
                <w:spacing w:val="18"/>
                <w:sz w:val="18"/>
                <w:szCs w:val="18"/>
              </w:rPr>
              <w:t>对饲养宠物和信鸽污染环境的</w:t>
            </w:r>
            <w:r>
              <w:rPr>
                <w:rFonts w:ascii="仿宋" w:hAnsi="仿宋" w:eastAsia="仿宋" w:cs="仿宋"/>
                <w:sz w:val="18"/>
                <w:szCs w:val="18"/>
              </w:rPr>
              <w:t xml:space="preserve"> </w:t>
            </w:r>
            <w:r>
              <w:rPr>
                <w:rFonts w:ascii="仿宋" w:hAnsi="仿宋" w:eastAsia="仿宋" w:cs="仿宋"/>
                <w:spacing w:val="4"/>
                <w:sz w:val="18"/>
                <w:szCs w:val="18"/>
              </w:rPr>
              <w:t>处罚</w:t>
            </w:r>
          </w:p>
        </w:tc>
        <w:tc>
          <w:tcPr>
            <w:tcW w:w="882" w:type="dxa"/>
            <w:vAlign w:val="top"/>
          </w:tcPr>
          <w:p>
            <w:pPr>
              <w:rPr>
                <w:rFonts w:ascii="Arial"/>
                <w:sz w:val="21"/>
              </w:rPr>
            </w:pPr>
          </w:p>
        </w:tc>
        <w:tc>
          <w:tcPr>
            <w:tcW w:w="6296" w:type="dxa"/>
            <w:gridSpan w:val="3"/>
            <w:vAlign w:val="top"/>
          </w:tcPr>
          <w:p>
            <w:pPr>
              <w:spacing w:before="51" w:line="231" w:lineRule="auto"/>
              <w:ind w:left="39"/>
              <w:rPr>
                <w:rFonts w:ascii="仿宋" w:hAnsi="仿宋" w:eastAsia="仿宋" w:cs="仿宋"/>
                <w:sz w:val="18"/>
                <w:szCs w:val="18"/>
              </w:rPr>
            </w:pPr>
            <w:r>
              <w:rPr>
                <w:rFonts w:ascii="仿宋" w:hAnsi="仿宋" w:eastAsia="仿宋" w:cs="仿宋"/>
                <w:spacing w:val="18"/>
                <w:sz w:val="18"/>
                <w:szCs w:val="18"/>
              </w:rPr>
              <w:t>【地方性法规】</w:t>
            </w:r>
            <w:r>
              <w:rPr>
                <w:rFonts w:ascii="仿宋" w:hAnsi="仿宋" w:eastAsia="仿宋" w:cs="仿宋"/>
                <w:spacing w:val="-44"/>
                <w:sz w:val="18"/>
                <w:szCs w:val="18"/>
              </w:rPr>
              <w:t xml:space="preserve"> </w:t>
            </w:r>
            <w:r>
              <w:rPr>
                <w:rFonts w:ascii="仿宋" w:hAnsi="仿宋" w:eastAsia="仿宋" w:cs="仿宋"/>
                <w:spacing w:val="18"/>
                <w:sz w:val="18"/>
                <w:szCs w:val="18"/>
              </w:rPr>
              <w:t>《江苏省城市市容和环境卫生管理条例》</w:t>
            </w:r>
          </w:p>
          <w:p>
            <w:pPr>
              <w:spacing w:before="26" w:line="237" w:lineRule="auto"/>
              <w:ind w:left="55" w:right="206" w:firstLine="421"/>
              <w:rPr>
                <w:rFonts w:ascii="仿宋" w:hAnsi="仿宋" w:eastAsia="仿宋" w:cs="仿宋"/>
                <w:sz w:val="18"/>
                <w:szCs w:val="18"/>
              </w:rPr>
            </w:pPr>
            <w:r>
              <w:rPr>
                <w:rFonts w:ascii="仿宋" w:hAnsi="仿宋" w:eastAsia="仿宋" w:cs="仿宋"/>
                <w:spacing w:val="18"/>
                <w:sz w:val="18"/>
                <w:szCs w:val="18"/>
              </w:rPr>
              <w:t>第二十六条第二款  居民饲养宠物和信鸽不得污染环境</w:t>
            </w:r>
            <w:r>
              <w:rPr>
                <w:rFonts w:ascii="仿宋" w:hAnsi="仿宋" w:eastAsia="仿宋" w:cs="仿宋"/>
                <w:spacing w:val="-51"/>
                <w:sz w:val="18"/>
                <w:szCs w:val="18"/>
              </w:rPr>
              <w:t xml:space="preserve"> </w:t>
            </w:r>
            <w:r>
              <w:rPr>
                <w:rFonts w:ascii="仿宋" w:hAnsi="仿宋" w:eastAsia="仿宋" w:cs="仿宋"/>
                <w:spacing w:val="18"/>
                <w:sz w:val="18"/>
                <w:szCs w:val="18"/>
              </w:rPr>
              <w:t>，对宠物</w:t>
            </w:r>
            <w:r>
              <w:rPr>
                <w:rFonts w:ascii="仿宋" w:hAnsi="仿宋" w:eastAsia="仿宋" w:cs="仿宋"/>
                <w:sz w:val="18"/>
                <w:szCs w:val="18"/>
              </w:rPr>
              <w:t xml:space="preserve"> </w:t>
            </w:r>
            <w:r>
              <w:rPr>
                <w:rFonts w:ascii="仿宋" w:hAnsi="仿宋" w:eastAsia="仿宋" w:cs="仿宋"/>
                <w:spacing w:val="18"/>
                <w:sz w:val="18"/>
                <w:szCs w:val="18"/>
              </w:rPr>
              <w:t>在道路和其他公共场地排放的粪便</w:t>
            </w:r>
            <w:r>
              <w:rPr>
                <w:rFonts w:ascii="仿宋" w:hAnsi="仿宋" w:eastAsia="仿宋" w:cs="仿宋"/>
                <w:spacing w:val="-53"/>
                <w:sz w:val="18"/>
                <w:szCs w:val="18"/>
              </w:rPr>
              <w:t xml:space="preserve"> </w:t>
            </w:r>
            <w:r>
              <w:rPr>
                <w:rFonts w:ascii="仿宋" w:hAnsi="仿宋" w:eastAsia="仿宋" w:cs="仿宋"/>
                <w:spacing w:val="18"/>
                <w:sz w:val="18"/>
                <w:szCs w:val="18"/>
              </w:rPr>
              <w:t>，饲养人</w:t>
            </w:r>
            <w:r>
              <w:rPr>
                <w:rFonts w:ascii="仿宋" w:hAnsi="仿宋" w:eastAsia="仿宋" w:cs="仿宋"/>
                <w:spacing w:val="17"/>
                <w:sz w:val="18"/>
                <w:szCs w:val="18"/>
              </w:rPr>
              <w:t>应当即时清除。</w:t>
            </w:r>
          </w:p>
          <w:p>
            <w:pPr>
              <w:spacing w:before="32" w:line="238" w:lineRule="auto"/>
              <w:ind w:left="55" w:right="206" w:firstLine="421"/>
              <w:rPr>
                <w:rFonts w:ascii="仿宋" w:hAnsi="仿宋" w:eastAsia="仿宋" w:cs="仿宋"/>
                <w:sz w:val="18"/>
                <w:szCs w:val="18"/>
              </w:rPr>
            </w:pPr>
            <w:r>
              <w:rPr>
                <w:rFonts w:ascii="仿宋" w:hAnsi="仿宋" w:eastAsia="仿宋" w:cs="仿宋"/>
                <w:spacing w:val="16"/>
                <w:sz w:val="18"/>
                <w:szCs w:val="18"/>
              </w:rPr>
              <w:t>第五十一条违反本条例规定，有下列行为之一的， 由市容环卫管</w:t>
            </w:r>
            <w:r>
              <w:rPr>
                <w:rFonts w:ascii="仿宋" w:hAnsi="仿宋" w:eastAsia="仿宋" w:cs="仿宋"/>
                <w:spacing w:val="7"/>
                <w:sz w:val="18"/>
                <w:szCs w:val="18"/>
              </w:rPr>
              <w:t xml:space="preserve"> </w:t>
            </w:r>
            <w:r>
              <w:rPr>
                <w:rFonts w:ascii="仿宋" w:hAnsi="仿宋" w:eastAsia="仿宋" w:cs="仿宋"/>
                <w:spacing w:val="19"/>
                <w:sz w:val="18"/>
                <w:szCs w:val="18"/>
              </w:rPr>
              <w:t>理部门责令纠正违法行为</w:t>
            </w:r>
            <w:r>
              <w:rPr>
                <w:rFonts w:ascii="仿宋" w:hAnsi="仿宋" w:eastAsia="仿宋" w:cs="仿宋"/>
                <w:spacing w:val="-52"/>
                <w:sz w:val="18"/>
                <w:szCs w:val="18"/>
              </w:rPr>
              <w:t xml:space="preserve"> </w:t>
            </w:r>
            <w:r>
              <w:rPr>
                <w:rFonts w:ascii="仿宋" w:hAnsi="仿宋" w:eastAsia="仿宋" w:cs="仿宋"/>
                <w:spacing w:val="19"/>
                <w:sz w:val="18"/>
                <w:szCs w:val="18"/>
              </w:rPr>
              <w:t>，采取补救措施，可以按照以下规</w:t>
            </w:r>
            <w:r>
              <w:rPr>
                <w:rFonts w:ascii="仿宋" w:hAnsi="仿宋" w:eastAsia="仿宋" w:cs="仿宋"/>
                <w:spacing w:val="18"/>
                <w:sz w:val="18"/>
                <w:szCs w:val="18"/>
              </w:rPr>
              <w:t>定予以处</w:t>
            </w:r>
            <w:r>
              <w:rPr>
                <w:rFonts w:ascii="仿宋" w:hAnsi="仿宋" w:eastAsia="仿宋" w:cs="仿宋"/>
                <w:sz w:val="18"/>
                <w:szCs w:val="18"/>
              </w:rPr>
              <w:t xml:space="preserve"> </w:t>
            </w:r>
            <w:r>
              <w:rPr>
                <w:rFonts w:ascii="仿宋" w:hAnsi="仿宋" w:eastAsia="仿宋" w:cs="仿宋"/>
                <w:spacing w:val="-3"/>
                <w:sz w:val="18"/>
                <w:szCs w:val="18"/>
              </w:rPr>
              <w:t>罚：</w:t>
            </w:r>
          </w:p>
          <w:p>
            <w:pPr>
              <w:spacing w:line="186" w:lineRule="auto"/>
              <w:ind w:left="358"/>
              <w:rPr>
                <w:rFonts w:ascii="仿宋" w:hAnsi="仿宋" w:eastAsia="仿宋" w:cs="仿宋"/>
                <w:sz w:val="18"/>
                <w:szCs w:val="18"/>
              </w:rPr>
            </w:pPr>
            <w:r>
              <w:rPr>
                <w:rFonts w:ascii="仿宋" w:hAnsi="仿宋" w:eastAsia="仿宋" w:cs="仿宋"/>
                <w:spacing w:val="17"/>
                <w:sz w:val="18"/>
                <w:szCs w:val="18"/>
              </w:rPr>
              <w:t>（七）</w:t>
            </w:r>
            <w:r>
              <w:rPr>
                <w:rFonts w:ascii="仿宋" w:hAnsi="仿宋" w:eastAsia="仿宋" w:cs="仿宋"/>
                <w:spacing w:val="-42"/>
                <w:sz w:val="18"/>
                <w:szCs w:val="18"/>
              </w:rPr>
              <w:t xml:space="preserve"> </w:t>
            </w:r>
            <w:r>
              <w:rPr>
                <w:rFonts w:ascii="仿宋" w:hAnsi="仿宋" w:eastAsia="仿宋" w:cs="仿宋"/>
                <w:spacing w:val="17"/>
                <w:sz w:val="18"/>
                <w:szCs w:val="18"/>
              </w:rPr>
              <w:t>饲养宠物和信鸽污染环境的</w:t>
            </w:r>
            <w:r>
              <w:rPr>
                <w:rFonts w:ascii="仿宋" w:hAnsi="仿宋" w:eastAsia="仿宋" w:cs="仿宋"/>
                <w:spacing w:val="-52"/>
                <w:sz w:val="18"/>
                <w:szCs w:val="18"/>
              </w:rPr>
              <w:t xml:space="preserve"> </w:t>
            </w:r>
            <w:r>
              <w:rPr>
                <w:rFonts w:ascii="仿宋" w:hAnsi="仿宋" w:eastAsia="仿宋" w:cs="仿宋"/>
                <w:spacing w:val="17"/>
                <w:sz w:val="18"/>
                <w:szCs w:val="18"/>
              </w:rPr>
              <w:t>，处以二十元以上二百元以下罚</w:t>
            </w:r>
          </w:p>
        </w:tc>
        <w:tc>
          <w:tcPr>
            <w:tcW w:w="1433" w:type="dxa"/>
            <w:vAlign w:val="top"/>
          </w:tcPr>
          <w:p>
            <w:pPr>
              <w:spacing w:line="354" w:lineRule="auto"/>
              <w:rPr>
                <w:rFonts w:ascii="Arial"/>
                <w:sz w:val="21"/>
              </w:rPr>
            </w:pPr>
          </w:p>
          <w:p>
            <w:pPr>
              <w:spacing w:line="354"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8" w:hRule="atLeast"/>
        </w:trPr>
        <w:tc>
          <w:tcPr>
            <w:tcW w:w="652" w:type="dxa"/>
            <w:vMerge w:val="restart"/>
            <w:tcBorders>
              <w:bottom w:val="nil"/>
            </w:tcBorders>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58" w:line="190" w:lineRule="auto"/>
              <w:ind w:left="248"/>
            </w:pPr>
            <w:r>
              <w:rPr>
                <w:spacing w:val="-1"/>
              </w:rPr>
              <w:t>38</w:t>
            </w:r>
          </w:p>
        </w:tc>
        <w:tc>
          <w:tcPr>
            <w:tcW w:w="1087"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0202351000</w:t>
            </w:r>
          </w:p>
        </w:tc>
        <w:tc>
          <w:tcPr>
            <w:tcW w:w="1087" w:type="dxa"/>
            <w:vMerge w:val="restart"/>
            <w:tcBorders>
              <w:bottom w:val="nil"/>
            </w:tcBorders>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9" w:line="231" w:lineRule="auto"/>
              <w:ind w:left="44"/>
            </w:pPr>
            <w:r>
              <w:rPr>
                <w:spacing w:val="11"/>
              </w:rPr>
              <w:t>行政处罚</w:t>
            </w:r>
          </w:p>
        </w:tc>
        <w:tc>
          <w:tcPr>
            <w:tcW w:w="2714"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58" w:line="239" w:lineRule="auto"/>
              <w:ind w:left="91" w:right="60" w:hanging="24"/>
              <w:rPr>
                <w:rFonts w:ascii="仿宋" w:hAnsi="仿宋" w:eastAsia="仿宋" w:cs="仿宋"/>
                <w:sz w:val="18"/>
                <w:szCs w:val="18"/>
              </w:rPr>
            </w:pPr>
            <w:r>
              <w:rPr>
                <w:rFonts w:ascii="仿宋" w:hAnsi="仿宋" w:eastAsia="仿宋" w:cs="仿宋"/>
                <w:spacing w:val="12"/>
                <w:sz w:val="18"/>
                <w:szCs w:val="18"/>
              </w:rPr>
              <w:t>对随地吐痰</w:t>
            </w:r>
            <w:r>
              <w:rPr>
                <w:rFonts w:ascii="仿宋" w:hAnsi="仿宋" w:eastAsia="仿宋" w:cs="仿宋"/>
                <w:spacing w:val="-50"/>
                <w:sz w:val="18"/>
                <w:szCs w:val="18"/>
              </w:rPr>
              <w:t xml:space="preserve"> </w:t>
            </w:r>
            <w:r>
              <w:rPr>
                <w:rFonts w:ascii="仿宋" w:hAnsi="仿宋" w:eastAsia="仿宋" w:cs="仿宋"/>
                <w:spacing w:val="12"/>
                <w:sz w:val="18"/>
                <w:szCs w:val="18"/>
              </w:rPr>
              <w:t>、便溺</w:t>
            </w:r>
            <w:r>
              <w:rPr>
                <w:rFonts w:ascii="仿宋" w:hAnsi="仿宋" w:eastAsia="仿宋" w:cs="仿宋"/>
                <w:spacing w:val="-52"/>
                <w:sz w:val="18"/>
                <w:szCs w:val="18"/>
              </w:rPr>
              <w:t xml:space="preserve"> </w:t>
            </w:r>
            <w:r>
              <w:rPr>
                <w:rFonts w:ascii="仿宋" w:hAnsi="仿宋" w:eastAsia="仿宋" w:cs="仿宋"/>
                <w:spacing w:val="12"/>
                <w:sz w:val="18"/>
                <w:szCs w:val="18"/>
              </w:rPr>
              <w:t>、乱倒污水</w:t>
            </w:r>
            <w:r>
              <w:rPr>
                <w:rFonts w:ascii="仿宋" w:hAnsi="仿宋" w:eastAsia="仿宋" w:cs="仿宋"/>
                <w:sz w:val="18"/>
                <w:szCs w:val="18"/>
              </w:rPr>
              <w:t xml:space="preserve"> </w:t>
            </w:r>
            <w:r>
              <w:rPr>
                <w:rFonts w:ascii="仿宋" w:hAnsi="仿宋" w:eastAsia="仿宋" w:cs="仿宋"/>
                <w:spacing w:val="16"/>
                <w:sz w:val="18"/>
                <w:szCs w:val="18"/>
              </w:rPr>
              <w:t>、乱扔口香糖等废弃物的处罚</w:t>
            </w:r>
          </w:p>
        </w:tc>
        <w:tc>
          <w:tcPr>
            <w:tcW w:w="882" w:type="dxa"/>
            <w:vMerge w:val="restart"/>
            <w:tcBorders>
              <w:bottom w:val="nil"/>
            </w:tcBorders>
            <w:vAlign w:val="top"/>
          </w:tcPr>
          <w:p>
            <w:pPr>
              <w:rPr>
                <w:rFonts w:ascii="Arial"/>
                <w:sz w:val="21"/>
              </w:rPr>
            </w:pPr>
          </w:p>
        </w:tc>
        <w:tc>
          <w:tcPr>
            <w:tcW w:w="6296" w:type="dxa"/>
            <w:gridSpan w:val="3"/>
            <w:tcBorders>
              <w:bottom w:val="nil"/>
            </w:tcBorders>
            <w:vAlign w:val="top"/>
          </w:tcPr>
          <w:p>
            <w:pPr>
              <w:spacing w:before="42" w:line="231" w:lineRule="auto"/>
              <w:ind w:left="39"/>
              <w:rPr>
                <w:rFonts w:ascii="仿宋" w:hAnsi="仿宋" w:eastAsia="仿宋" w:cs="仿宋"/>
                <w:sz w:val="18"/>
                <w:szCs w:val="18"/>
              </w:rPr>
            </w:pPr>
            <w:r>
              <w:rPr>
                <w:rFonts w:ascii="仿宋" w:hAnsi="仿宋" w:eastAsia="仿宋" w:cs="仿宋"/>
                <w:spacing w:val="18"/>
                <w:sz w:val="18"/>
                <w:szCs w:val="18"/>
              </w:rPr>
              <w:t>【行政法规】</w:t>
            </w:r>
            <w:r>
              <w:rPr>
                <w:rFonts w:ascii="仿宋" w:hAnsi="仿宋" w:eastAsia="仿宋" w:cs="仿宋"/>
                <w:spacing w:val="-54"/>
                <w:sz w:val="18"/>
                <w:szCs w:val="18"/>
              </w:rPr>
              <w:t xml:space="preserve"> </w:t>
            </w:r>
            <w:r>
              <w:rPr>
                <w:rFonts w:ascii="仿宋" w:hAnsi="仿宋" w:eastAsia="仿宋" w:cs="仿宋"/>
                <w:spacing w:val="18"/>
                <w:sz w:val="18"/>
                <w:szCs w:val="18"/>
              </w:rPr>
              <w:t>《城市市容和环境卫生管理条例</w:t>
            </w:r>
            <w:r>
              <w:rPr>
                <w:rFonts w:ascii="仿宋" w:hAnsi="仿宋" w:eastAsia="仿宋" w:cs="仿宋"/>
                <w:spacing w:val="17"/>
                <w:sz w:val="18"/>
                <w:szCs w:val="18"/>
              </w:rPr>
              <w:t>》</w:t>
            </w:r>
            <w:r>
              <w:rPr>
                <w:rFonts w:ascii="仿宋" w:hAnsi="仿宋" w:eastAsia="仿宋" w:cs="仿宋"/>
                <w:spacing w:val="-51"/>
                <w:sz w:val="18"/>
                <w:szCs w:val="18"/>
              </w:rPr>
              <w:t xml:space="preserve"> </w:t>
            </w:r>
            <w:r>
              <w:rPr>
                <w:rFonts w:ascii="仿宋" w:hAnsi="仿宋" w:eastAsia="仿宋" w:cs="仿宋"/>
                <w:spacing w:val="17"/>
                <w:sz w:val="18"/>
                <w:szCs w:val="18"/>
              </w:rPr>
              <w:t>（国务院令1992年第</w:t>
            </w:r>
          </w:p>
          <w:p>
            <w:pPr>
              <w:spacing w:before="21" w:line="234" w:lineRule="auto"/>
              <w:ind w:left="73"/>
              <w:rPr>
                <w:rFonts w:ascii="仿宋" w:hAnsi="仿宋" w:eastAsia="仿宋" w:cs="仿宋"/>
                <w:sz w:val="18"/>
                <w:szCs w:val="18"/>
              </w:rPr>
            </w:pPr>
            <w:r>
              <w:rPr>
                <w:rFonts w:ascii="仿宋" w:hAnsi="仿宋" w:eastAsia="仿宋" w:cs="仿宋"/>
                <w:spacing w:val="2"/>
                <w:sz w:val="18"/>
                <w:szCs w:val="18"/>
              </w:rPr>
              <w:t>101号）</w:t>
            </w:r>
          </w:p>
          <w:p>
            <w:pPr>
              <w:spacing w:before="22" w:line="238" w:lineRule="auto"/>
              <w:ind w:left="61" w:right="110" w:firstLine="415"/>
              <w:rPr>
                <w:rFonts w:ascii="仿宋" w:hAnsi="仿宋" w:eastAsia="仿宋" w:cs="仿宋"/>
                <w:sz w:val="18"/>
                <w:szCs w:val="18"/>
              </w:rPr>
            </w:pPr>
            <w:r>
              <w:rPr>
                <w:rFonts w:ascii="仿宋" w:hAnsi="仿宋" w:eastAsia="仿宋" w:cs="仿宋"/>
                <w:spacing w:val="16"/>
                <w:sz w:val="18"/>
                <w:szCs w:val="18"/>
              </w:rPr>
              <w:t>第三十二条</w:t>
            </w:r>
            <w:r>
              <w:rPr>
                <w:rFonts w:ascii="仿宋" w:hAnsi="仿宋" w:eastAsia="仿宋" w:cs="仿宋"/>
                <w:spacing w:val="43"/>
                <w:sz w:val="18"/>
                <w:szCs w:val="18"/>
              </w:rPr>
              <w:t xml:space="preserve"> </w:t>
            </w:r>
            <w:r>
              <w:rPr>
                <w:rFonts w:ascii="仿宋" w:hAnsi="仿宋" w:eastAsia="仿宋" w:cs="仿宋"/>
                <w:spacing w:val="16"/>
                <w:sz w:val="18"/>
                <w:szCs w:val="18"/>
              </w:rPr>
              <w:t>公民应当爱护公共卫生环境</w:t>
            </w:r>
            <w:r>
              <w:rPr>
                <w:rFonts w:ascii="仿宋" w:hAnsi="仿宋" w:eastAsia="仿宋" w:cs="仿宋"/>
                <w:spacing w:val="-52"/>
                <w:sz w:val="18"/>
                <w:szCs w:val="18"/>
              </w:rPr>
              <w:t xml:space="preserve"> </w:t>
            </w:r>
            <w:r>
              <w:rPr>
                <w:rFonts w:ascii="仿宋" w:hAnsi="仿宋" w:eastAsia="仿宋" w:cs="仿宋"/>
                <w:spacing w:val="16"/>
                <w:sz w:val="18"/>
                <w:szCs w:val="18"/>
              </w:rPr>
              <w:t>，不随地吐痰、便溺</w:t>
            </w:r>
            <w:r>
              <w:rPr>
                <w:rFonts w:ascii="仿宋" w:hAnsi="仿宋" w:eastAsia="仿宋" w:cs="仿宋"/>
                <w:spacing w:val="-52"/>
                <w:sz w:val="18"/>
                <w:szCs w:val="18"/>
              </w:rPr>
              <w:t xml:space="preserve"> </w:t>
            </w:r>
            <w:r>
              <w:rPr>
                <w:rFonts w:ascii="仿宋" w:hAnsi="仿宋" w:eastAsia="仿宋" w:cs="仿宋"/>
                <w:spacing w:val="16"/>
                <w:sz w:val="18"/>
                <w:szCs w:val="18"/>
              </w:rPr>
              <w:t>、不</w:t>
            </w:r>
            <w:r>
              <w:rPr>
                <w:rFonts w:ascii="仿宋" w:hAnsi="仿宋" w:eastAsia="仿宋" w:cs="仿宋"/>
                <w:sz w:val="18"/>
                <w:szCs w:val="18"/>
              </w:rPr>
              <w:t xml:space="preserve"> </w:t>
            </w:r>
            <w:r>
              <w:rPr>
                <w:rFonts w:ascii="仿宋" w:hAnsi="仿宋" w:eastAsia="仿宋" w:cs="仿宋"/>
                <w:spacing w:val="16"/>
                <w:sz w:val="18"/>
                <w:szCs w:val="18"/>
              </w:rPr>
              <w:t>乱扔果皮、纸屑和烟头等废弃物。</w:t>
            </w:r>
          </w:p>
          <w:p>
            <w:pPr>
              <w:spacing w:before="26" w:line="242" w:lineRule="auto"/>
              <w:ind w:left="56" w:right="208" w:firstLine="420"/>
              <w:rPr>
                <w:rFonts w:ascii="仿宋" w:hAnsi="仿宋" w:eastAsia="仿宋" w:cs="仿宋"/>
                <w:sz w:val="18"/>
                <w:szCs w:val="18"/>
              </w:rPr>
            </w:pPr>
            <w:r>
              <w:rPr>
                <w:rFonts w:ascii="仿宋" w:hAnsi="仿宋" w:eastAsia="仿宋" w:cs="仿宋"/>
                <w:spacing w:val="18"/>
                <w:sz w:val="18"/>
                <w:szCs w:val="18"/>
              </w:rPr>
              <w:t>第三十四条  有下列行为之一者</w:t>
            </w:r>
            <w:r>
              <w:rPr>
                <w:rFonts w:ascii="仿宋" w:hAnsi="仿宋" w:eastAsia="仿宋" w:cs="仿宋"/>
                <w:spacing w:val="-53"/>
                <w:sz w:val="18"/>
                <w:szCs w:val="18"/>
              </w:rPr>
              <w:t xml:space="preserve"> </w:t>
            </w:r>
            <w:r>
              <w:rPr>
                <w:rFonts w:ascii="仿宋" w:hAnsi="仿宋" w:eastAsia="仿宋" w:cs="仿宋"/>
                <w:spacing w:val="18"/>
                <w:sz w:val="18"/>
                <w:szCs w:val="18"/>
              </w:rPr>
              <w:t>，城市人民政府市容环境卫生行</w:t>
            </w:r>
            <w:r>
              <w:rPr>
                <w:rFonts w:ascii="仿宋" w:hAnsi="仿宋" w:eastAsia="仿宋" w:cs="仿宋"/>
                <w:sz w:val="18"/>
                <w:szCs w:val="18"/>
              </w:rPr>
              <w:t xml:space="preserve"> </w:t>
            </w:r>
            <w:r>
              <w:rPr>
                <w:rFonts w:ascii="仿宋" w:hAnsi="仿宋" w:eastAsia="仿宋" w:cs="仿宋"/>
                <w:spacing w:val="19"/>
                <w:sz w:val="18"/>
                <w:szCs w:val="18"/>
              </w:rPr>
              <w:t>政主管部门或者其委托的单位除责令其纠正违法行为</w:t>
            </w:r>
            <w:r>
              <w:rPr>
                <w:rFonts w:ascii="仿宋" w:hAnsi="仿宋" w:eastAsia="仿宋" w:cs="仿宋"/>
                <w:spacing w:val="-51"/>
                <w:sz w:val="18"/>
                <w:szCs w:val="18"/>
              </w:rPr>
              <w:t xml:space="preserve"> </w:t>
            </w:r>
            <w:r>
              <w:rPr>
                <w:rFonts w:ascii="仿宋" w:hAnsi="仿宋" w:eastAsia="仿宋" w:cs="仿宋"/>
                <w:spacing w:val="19"/>
                <w:sz w:val="18"/>
                <w:szCs w:val="18"/>
              </w:rPr>
              <w:t>、采取</w:t>
            </w:r>
            <w:r>
              <w:rPr>
                <w:rFonts w:ascii="仿宋" w:hAnsi="仿宋" w:eastAsia="仿宋" w:cs="仿宋"/>
                <w:spacing w:val="18"/>
                <w:sz w:val="18"/>
                <w:szCs w:val="18"/>
              </w:rPr>
              <w:t>补救措施</w:t>
            </w:r>
            <w:r>
              <w:rPr>
                <w:rFonts w:ascii="仿宋" w:hAnsi="仿宋" w:eastAsia="仿宋" w:cs="仿宋"/>
                <w:sz w:val="18"/>
                <w:szCs w:val="18"/>
              </w:rPr>
              <w:t xml:space="preserve"> </w:t>
            </w:r>
            <w:r>
              <w:rPr>
                <w:rFonts w:ascii="仿宋" w:hAnsi="仿宋" w:eastAsia="仿宋" w:cs="仿宋"/>
                <w:spacing w:val="15"/>
                <w:sz w:val="18"/>
                <w:szCs w:val="18"/>
              </w:rPr>
              <w:t>外，可以并处警告、罚款：</w:t>
            </w:r>
          </w:p>
          <w:p>
            <w:pPr>
              <w:spacing w:before="32" w:line="237" w:lineRule="auto"/>
              <w:ind w:left="39" w:right="509" w:firstLine="419"/>
              <w:rPr>
                <w:rFonts w:ascii="仿宋" w:hAnsi="仿宋" w:eastAsia="仿宋" w:cs="仿宋"/>
                <w:sz w:val="18"/>
                <w:szCs w:val="18"/>
              </w:rPr>
            </w:pPr>
            <w:r>
              <w:rPr>
                <w:rFonts w:ascii="仿宋" w:hAnsi="仿宋" w:eastAsia="仿宋" w:cs="仿宋"/>
                <w:spacing w:val="9"/>
                <w:sz w:val="18"/>
                <w:szCs w:val="18"/>
              </w:rPr>
              <w:t>（ 一 ）随地吐痰、便溺，乱扔果皮、纸屑和烟头等废弃物的；</w:t>
            </w:r>
            <w:r>
              <w:rPr>
                <w:rFonts w:ascii="仿宋" w:hAnsi="仿宋" w:eastAsia="仿宋" w:cs="仿宋"/>
                <w:spacing w:val="14"/>
                <w:sz w:val="18"/>
                <w:szCs w:val="18"/>
              </w:rPr>
              <w:t xml:space="preserve"> </w:t>
            </w:r>
            <w:r>
              <w:rPr>
                <w:rFonts w:ascii="仿宋" w:hAnsi="仿宋" w:eastAsia="仿宋" w:cs="仿宋"/>
                <w:spacing w:val="18"/>
                <w:sz w:val="18"/>
                <w:szCs w:val="18"/>
              </w:rPr>
              <w:t>【地方性法规】</w:t>
            </w:r>
            <w:r>
              <w:rPr>
                <w:rFonts w:ascii="仿宋" w:hAnsi="仿宋" w:eastAsia="仿宋" w:cs="仿宋"/>
                <w:spacing w:val="-44"/>
                <w:sz w:val="18"/>
                <w:szCs w:val="18"/>
              </w:rPr>
              <w:t xml:space="preserve"> </w:t>
            </w:r>
            <w:r>
              <w:rPr>
                <w:rFonts w:ascii="仿宋" w:hAnsi="仿宋" w:eastAsia="仿宋" w:cs="仿宋"/>
                <w:spacing w:val="18"/>
                <w:sz w:val="18"/>
                <w:szCs w:val="18"/>
              </w:rPr>
              <w:t>《江苏省城市市容和环境卫生管理条例》</w:t>
            </w:r>
          </w:p>
          <w:p>
            <w:pPr>
              <w:spacing w:before="25" w:line="231" w:lineRule="auto"/>
              <w:ind w:left="476"/>
              <w:rPr>
                <w:rFonts w:ascii="仿宋" w:hAnsi="仿宋" w:eastAsia="仿宋" w:cs="仿宋"/>
                <w:sz w:val="18"/>
                <w:szCs w:val="18"/>
              </w:rPr>
            </w:pPr>
            <w:r>
              <w:rPr>
                <w:rFonts w:ascii="仿宋" w:hAnsi="仿宋" w:eastAsia="仿宋" w:cs="仿宋"/>
                <w:spacing w:val="16"/>
                <w:sz w:val="18"/>
                <w:szCs w:val="18"/>
              </w:rPr>
              <w:t>第二十一条</w:t>
            </w:r>
            <w:r>
              <w:rPr>
                <w:rFonts w:ascii="仿宋" w:hAnsi="仿宋" w:eastAsia="仿宋" w:cs="仿宋"/>
                <w:spacing w:val="54"/>
                <w:sz w:val="18"/>
                <w:szCs w:val="18"/>
              </w:rPr>
              <w:t xml:space="preserve"> </w:t>
            </w:r>
            <w:r>
              <w:rPr>
                <w:rFonts w:ascii="仿宋" w:hAnsi="仿宋" w:eastAsia="仿宋" w:cs="仿宋"/>
                <w:spacing w:val="16"/>
                <w:sz w:val="18"/>
                <w:szCs w:val="18"/>
              </w:rPr>
              <w:t>禁止下列影响环境卫生的行为:</w:t>
            </w:r>
          </w:p>
          <w:p>
            <w:pPr>
              <w:spacing w:before="21" w:line="234" w:lineRule="auto"/>
              <w:ind w:left="527"/>
              <w:rPr>
                <w:rFonts w:ascii="仿宋" w:hAnsi="仿宋" w:eastAsia="仿宋" w:cs="仿宋"/>
                <w:sz w:val="18"/>
                <w:szCs w:val="18"/>
              </w:rPr>
            </w:pPr>
            <w:r>
              <w:rPr>
                <w:rFonts w:ascii="仿宋" w:hAnsi="仿宋" w:eastAsia="仿宋" w:cs="仿宋"/>
                <w:spacing w:val="9"/>
                <w:sz w:val="18"/>
                <w:szCs w:val="18"/>
              </w:rPr>
              <w:t>(一)随地吐痰、便溺;</w:t>
            </w:r>
          </w:p>
          <w:p>
            <w:pPr>
              <w:spacing w:before="22" w:line="239" w:lineRule="auto"/>
              <w:ind w:left="66" w:right="206" w:firstLine="461"/>
              <w:rPr>
                <w:rFonts w:ascii="仿宋" w:hAnsi="仿宋" w:eastAsia="仿宋" w:cs="仿宋"/>
                <w:sz w:val="18"/>
                <w:szCs w:val="18"/>
              </w:rPr>
            </w:pPr>
            <w:r>
              <w:rPr>
                <w:rFonts w:ascii="仿宋" w:hAnsi="仿宋" w:eastAsia="仿宋" w:cs="仿宋"/>
                <w:spacing w:val="14"/>
                <w:sz w:val="18"/>
                <w:szCs w:val="18"/>
              </w:rPr>
              <w:t>(二)乱丢瓜皮果核、烟头、纸屑、 口香糖、饮料罐、塑料袋等废</w:t>
            </w:r>
            <w:r>
              <w:rPr>
                <w:rFonts w:ascii="仿宋" w:hAnsi="仿宋" w:eastAsia="仿宋" w:cs="仿宋"/>
                <w:spacing w:val="1"/>
                <w:sz w:val="18"/>
                <w:szCs w:val="18"/>
              </w:rPr>
              <w:t xml:space="preserve"> </w:t>
            </w:r>
            <w:r>
              <w:rPr>
                <w:rFonts w:ascii="仿宋" w:hAnsi="仿宋" w:eastAsia="仿宋" w:cs="仿宋"/>
                <w:spacing w:val="5"/>
                <w:sz w:val="18"/>
                <w:szCs w:val="18"/>
              </w:rPr>
              <w:t>弃物;</w:t>
            </w:r>
          </w:p>
          <w:p>
            <w:pPr>
              <w:spacing w:before="24" w:line="231" w:lineRule="auto"/>
              <w:ind w:left="358"/>
              <w:rPr>
                <w:rFonts w:ascii="仿宋" w:hAnsi="仿宋" w:eastAsia="仿宋" w:cs="仿宋"/>
                <w:sz w:val="18"/>
                <w:szCs w:val="18"/>
              </w:rPr>
            </w:pPr>
            <w:r>
              <w:rPr>
                <w:rFonts w:ascii="仿宋" w:hAnsi="仿宋" w:eastAsia="仿宋" w:cs="仿宋"/>
                <w:spacing w:val="13"/>
                <w:sz w:val="18"/>
                <w:szCs w:val="18"/>
              </w:rPr>
              <w:t>（三)乱倒垃圾</w:t>
            </w:r>
            <w:r>
              <w:rPr>
                <w:rFonts w:ascii="仿宋" w:hAnsi="仿宋" w:eastAsia="仿宋" w:cs="仿宋"/>
                <w:spacing w:val="-35"/>
                <w:sz w:val="18"/>
                <w:szCs w:val="18"/>
              </w:rPr>
              <w:t xml:space="preserve"> </w:t>
            </w:r>
            <w:r>
              <w:rPr>
                <w:rFonts w:ascii="仿宋" w:hAnsi="仿宋" w:eastAsia="仿宋" w:cs="仿宋"/>
                <w:spacing w:val="13"/>
                <w:sz w:val="18"/>
                <w:szCs w:val="18"/>
              </w:rPr>
              <w:t>、污水</w:t>
            </w:r>
            <w:r>
              <w:rPr>
                <w:rFonts w:ascii="仿宋" w:hAnsi="仿宋" w:eastAsia="仿宋" w:cs="仿宋"/>
                <w:spacing w:val="-52"/>
                <w:sz w:val="18"/>
                <w:szCs w:val="18"/>
              </w:rPr>
              <w:t xml:space="preserve"> </w:t>
            </w:r>
            <w:r>
              <w:rPr>
                <w:rFonts w:ascii="仿宋" w:hAnsi="仿宋" w:eastAsia="仿宋" w:cs="仿宋"/>
                <w:spacing w:val="13"/>
                <w:sz w:val="18"/>
                <w:szCs w:val="18"/>
              </w:rPr>
              <w:t>、</w:t>
            </w:r>
            <w:r>
              <w:rPr>
                <w:rFonts w:ascii="仿宋" w:hAnsi="仿宋" w:eastAsia="仿宋" w:cs="仿宋"/>
                <w:spacing w:val="-54"/>
                <w:sz w:val="18"/>
                <w:szCs w:val="18"/>
              </w:rPr>
              <w:t xml:space="preserve"> </w:t>
            </w:r>
            <w:r>
              <w:rPr>
                <w:rFonts w:ascii="仿宋" w:hAnsi="仿宋" w:eastAsia="仿宋" w:cs="仿宋"/>
                <w:spacing w:val="13"/>
                <w:sz w:val="18"/>
                <w:szCs w:val="18"/>
              </w:rPr>
              <w:t>粪便，乱弃动物尸体;</w:t>
            </w:r>
          </w:p>
          <w:p>
            <w:pPr>
              <w:spacing w:before="28" w:line="205" w:lineRule="auto"/>
              <w:ind w:left="476"/>
              <w:rPr>
                <w:rFonts w:ascii="仿宋" w:hAnsi="仿宋" w:eastAsia="仿宋" w:cs="仿宋"/>
                <w:sz w:val="18"/>
                <w:szCs w:val="18"/>
              </w:rPr>
            </w:pPr>
            <w:r>
              <w:rPr>
                <w:rFonts w:ascii="仿宋" w:hAnsi="仿宋" w:eastAsia="仿宋" w:cs="仿宋"/>
                <w:spacing w:val="16"/>
                <w:sz w:val="18"/>
                <w:szCs w:val="18"/>
              </w:rPr>
              <w:t>第五十一条  违反本条例规定，有下列行为之一的，</w:t>
            </w:r>
            <w:r>
              <w:rPr>
                <w:rFonts w:ascii="仿宋" w:hAnsi="仿宋" w:eastAsia="仿宋" w:cs="仿宋"/>
                <w:spacing w:val="15"/>
                <w:sz w:val="18"/>
                <w:szCs w:val="18"/>
              </w:rPr>
              <w:t xml:space="preserve"> 由市容环卫</w:t>
            </w:r>
          </w:p>
        </w:tc>
        <w:tc>
          <w:tcPr>
            <w:tcW w:w="1433" w:type="dxa"/>
            <w:vMerge w:val="restart"/>
            <w:tcBorders>
              <w:bottom w:val="nil"/>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59" w:line="234" w:lineRule="auto"/>
              <w:ind w:left="244"/>
              <w:rPr>
                <w:rFonts w:ascii="仿宋" w:hAnsi="仿宋" w:eastAsia="仿宋" w:cs="仿宋"/>
                <w:sz w:val="18"/>
                <w:szCs w:val="18"/>
              </w:rPr>
            </w:pPr>
            <w:r>
              <w:rPr>
                <w:rFonts w:ascii="仿宋" w:hAnsi="仿宋" w:eastAsia="仿宋" w:cs="仿宋"/>
                <w:spacing w:val="14"/>
                <w:sz w:val="18"/>
                <w:szCs w:val="18"/>
              </w:rPr>
              <w:t>警告、罚款</w:t>
            </w:r>
          </w:p>
        </w:tc>
        <w:tc>
          <w:tcPr>
            <w:tcW w:w="513" w:type="dxa"/>
            <w:vMerge w:val="restart"/>
            <w:tcBorders>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652" w:type="dxa"/>
            <w:vMerge w:val="continue"/>
            <w:tcBorders>
              <w:top w:val="nil"/>
              <w:bottom w:val="nil"/>
            </w:tcBorders>
            <w:vAlign w:val="top"/>
          </w:tcPr>
          <w:p>
            <w:pPr>
              <w:rPr>
                <w:rFonts w:ascii="Arial"/>
                <w:sz w:val="21"/>
              </w:rPr>
            </w:pPr>
          </w:p>
        </w:tc>
        <w:tc>
          <w:tcPr>
            <w:tcW w:w="1087" w:type="dxa"/>
            <w:vMerge w:val="continue"/>
            <w:tcBorders>
              <w:top w:val="nil"/>
              <w:bottom w:val="nil"/>
            </w:tcBorders>
            <w:vAlign w:val="top"/>
          </w:tcPr>
          <w:p>
            <w:pPr>
              <w:rPr>
                <w:rFonts w:ascii="Arial"/>
                <w:sz w:val="21"/>
              </w:rPr>
            </w:pPr>
          </w:p>
        </w:tc>
        <w:tc>
          <w:tcPr>
            <w:tcW w:w="1087" w:type="dxa"/>
            <w:vMerge w:val="continue"/>
            <w:tcBorders>
              <w:top w:val="nil"/>
              <w:bottom w:val="nil"/>
            </w:tcBorders>
            <w:vAlign w:val="top"/>
          </w:tcPr>
          <w:p>
            <w:pPr>
              <w:rPr>
                <w:rFonts w:ascii="Arial"/>
                <w:sz w:val="21"/>
              </w:rPr>
            </w:pPr>
          </w:p>
        </w:tc>
        <w:tc>
          <w:tcPr>
            <w:tcW w:w="2714" w:type="dxa"/>
            <w:vMerge w:val="continue"/>
            <w:tcBorders>
              <w:top w:val="nil"/>
              <w:bottom w:val="nil"/>
            </w:tcBorders>
            <w:vAlign w:val="top"/>
          </w:tcPr>
          <w:p>
            <w:pPr>
              <w:rPr>
                <w:rFonts w:ascii="Arial"/>
                <w:sz w:val="21"/>
              </w:rPr>
            </w:pPr>
          </w:p>
        </w:tc>
        <w:tc>
          <w:tcPr>
            <w:tcW w:w="882" w:type="dxa"/>
            <w:vMerge w:val="continue"/>
            <w:tcBorders>
              <w:top w:val="nil"/>
              <w:bottom w:val="nil"/>
            </w:tcBorders>
            <w:vAlign w:val="top"/>
          </w:tcPr>
          <w:p>
            <w:pPr>
              <w:rPr>
                <w:rFonts w:ascii="Arial"/>
                <w:sz w:val="21"/>
              </w:rPr>
            </w:pPr>
          </w:p>
        </w:tc>
        <w:tc>
          <w:tcPr>
            <w:tcW w:w="2664" w:type="dxa"/>
            <w:gridSpan w:val="2"/>
            <w:tcBorders>
              <w:top w:val="nil"/>
              <w:bottom w:val="nil"/>
              <w:right w:val="nil"/>
            </w:tcBorders>
            <w:vAlign w:val="top"/>
          </w:tcPr>
          <w:p>
            <w:pPr>
              <w:spacing w:before="33" w:line="203" w:lineRule="auto"/>
              <w:ind w:left="63"/>
              <w:rPr>
                <w:rFonts w:ascii="仿宋" w:hAnsi="仿宋" w:eastAsia="仿宋" w:cs="仿宋"/>
                <w:sz w:val="18"/>
                <w:szCs w:val="18"/>
              </w:rPr>
            </w:pPr>
            <w:r>
              <w:rPr>
                <w:rFonts w:ascii="仿宋" w:hAnsi="仿宋" w:eastAsia="仿宋" w:cs="仿宋"/>
                <w:spacing w:val="17"/>
                <w:sz w:val="18"/>
                <w:szCs w:val="18"/>
              </w:rPr>
              <w:t>管理部门责令纠正违法行为，</w:t>
            </w:r>
          </w:p>
        </w:tc>
        <w:tc>
          <w:tcPr>
            <w:tcW w:w="3632" w:type="dxa"/>
            <w:vMerge w:val="restart"/>
            <w:tcBorders>
              <w:top w:val="nil"/>
              <w:left w:val="nil"/>
              <w:bottom w:val="nil"/>
            </w:tcBorders>
            <w:vAlign w:val="top"/>
          </w:tcPr>
          <w:p>
            <w:pPr>
              <w:spacing w:before="33" w:line="232" w:lineRule="auto"/>
              <w:ind w:left="21"/>
              <w:rPr>
                <w:rFonts w:ascii="仿宋" w:hAnsi="仿宋" w:eastAsia="仿宋" w:cs="仿宋"/>
                <w:sz w:val="18"/>
                <w:szCs w:val="18"/>
              </w:rPr>
            </w:pPr>
            <w:r>
              <w:rPr>
                <w:rFonts w:ascii="仿宋" w:hAnsi="仿宋" w:eastAsia="仿宋" w:cs="仿宋"/>
                <w:spacing w:val="17"/>
                <w:sz w:val="18"/>
                <w:szCs w:val="18"/>
              </w:rPr>
              <w:t>采取补救措施</w:t>
            </w:r>
            <w:r>
              <w:rPr>
                <w:rFonts w:ascii="仿宋" w:hAnsi="仿宋" w:eastAsia="仿宋" w:cs="仿宋"/>
                <w:spacing w:val="-44"/>
                <w:sz w:val="18"/>
                <w:szCs w:val="18"/>
              </w:rPr>
              <w:t xml:space="preserve"> </w:t>
            </w:r>
            <w:r>
              <w:rPr>
                <w:rFonts w:ascii="仿宋" w:hAnsi="仿宋" w:eastAsia="仿宋" w:cs="仿宋"/>
                <w:spacing w:val="17"/>
                <w:sz w:val="18"/>
                <w:szCs w:val="18"/>
              </w:rPr>
              <w:t>，可以按照以下规定予以</w:t>
            </w:r>
          </w:p>
          <w:p>
            <w:pPr>
              <w:spacing w:before="206" w:line="231" w:lineRule="auto"/>
              <w:ind w:left="80"/>
              <w:rPr>
                <w:rFonts w:ascii="仿宋" w:hAnsi="仿宋" w:eastAsia="仿宋" w:cs="仿宋"/>
                <w:sz w:val="18"/>
                <w:szCs w:val="18"/>
              </w:rPr>
            </w:pPr>
            <w:r>
              <w:rPr>
                <w:rFonts w:ascii="仿宋" w:hAnsi="仿宋" w:eastAsia="仿宋" w:cs="仿宋"/>
                <w:spacing w:val="16"/>
                <w:sz w:val="18"/>
                <w:szCs w:val="18"/>
              </w:rPr>
              <w:t>乱倒污水、乱扔口香糖等废弃物的，处</w:t>
            </w:r>
          </w:p>
          <w:p>
            <w:pPr>
              <w:spacing w:before="31" w:line="227" w:lineRule="auto"/>
              <w:ind w:left="16"/>
              <w:rPr>
                <w:rFonts w:ascii="仿宋" w:hAnsi="仿宋" w:eastAsia="仿宋" w:cs="仿宋"/>
                <w:sz w:val="9"/>
                <w:szCs w:val="9"/>
              </w:rPr>
            </w:pPr>
            <w:r>
              <w:rPr>
                <w:rFonts w:ascii="仿宋" w:hAnsi="仿宋" w:eastAsia="仿宋" w:cs="仿宋"/>
                <w:sz w:val="9"/>
                <w:szCs w:val="9"/>
              </w:rPr>
              <w:t>;</w:t>
            </w:r>
          </w:p>
        </w:tc>
        <w:tc>
          <w:tcPr>
            <w:tcW w:w="1433" w:type="dxa"/>
            <w:vMerge w:val="continue"/>
            <w:tcBorders>
              <w:top w:val="nil"/>
              <w:bottom w:val="nil"/>
            </w:tcBorders>
            <w:vAlign w:val="top"/>
          </w:tcPr>
          <w:p>
            <w:pPr>
              <w:rPr>
                <w:rFonts w:ascii="Arial"/>
                <w:sz w:val="21"/>
              </w:rPr>
            </w:pPr>
          </w:p>
        </w:tc>
        <w:tc>
          <w:tcPr>
            <w:tcW w:w="513"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 w:hRule="atLeast"/>
        </w:trPr>
        <w:tc>
          <w:tcPr>
            <w:tcW w:w="652" w:type="dxa"/>
            <w:vMerge w:val="continue"/>
            <w:tcBorders>
              <w:top w:val="nil"/>
            </w:tcBorders>
            <w:vAlign w:val="top"/>
          </w:tcPr>
          <w:p>
            <w:pPr>
              <w:rPr>
                <w:rFonts w:ascii="Arial"/>
                <w:sz w:val="21"/>
              </w:rPr>
            </w:pPr>
          </w:p>
        </w:tc>
        <w:tc>
          <w:tcPr>
            <w:tcW w:w="1087" w:type="dxa"/>
            <w:vMerge w:val="continue"/>
            <w:tcBorders>
              <w:top w:val="nil"/>
            </w:tcBorders>
            <w:vAlign w:val="top"/>
          </w:tcPr>
          <w:p>
            <w:pPr>
              <w:rPr>
                <w:rFonts w:ascii="Arial"/>
                <w:sz w:val="21"/>
              </w:rPr>
            </w:pPr>
          </w:p>
        </w:tc>
        <w:tc>
          <w:tcPr>
            <w:tcW w:w="1087" w:type="dxa"/>
            <w:vMerge w:val="continue"/>
            <w:tcBorders>
              <w:top w:val="nil"/>
            </w:tcBorders>
            <w:vAlign w:val="top"/>
          </w:tcPr>
          <w:p>
            <w:pPr>
              <w:rPr>
                <w:rFonts w:ascii="Arial"/>
                <w:sz w:val="21"/>
              </w:rPr>
            </w:pPr>
          </w:p>
        </w:tc>
        <w:tc>
          <w:tcPr>
            <w:tcW w:w="2714" w:type="dxa"/>
            <w:vMerge w:val="continue"/>
            <w:tcBorders>
              <w:top w:val="nil"/>
            </w:tcBorders>
            <w:vAlign w:val="top"/>
          </w:tcPr>
          <w:p>
            <w:pPr>
              <w:rPr>
                <w:rFonts w:ascii="Arial"/>
                <w:sz w:val="21"/>
              </w:rPr>
            </w:pPr>
          </w:p>
        </w:tc>
        <w:tc>
          <w:tcPr>
            <w:tcW w:w="882" w:type="dxa"/>
            <w:vMerge w:val="continue"/>
            <w:tcBorders>
              <w:top w:val="nil"/>
            </w:tcBorders>
            <w:vAlign w:val="top"/>
          </w:tcPr>
          <w:p>
            <w:pPr>
              <w:rPr>
                <w:rFonts w:ascii="Arial"/>
                <w:sz w:val="21"/>
              </w:rPr>
            </w:pPr>
          </w:p>
        </w:tc>
        <w:tc>
          <w:tcPr>
            <w:tcW w:w="1079" w:type="dxa"/>
            <w:tcBorders>
              <w:top w:val="nil"/>
              <w:right w:val="nil"/>
            </w:tcBorders>
            <w:vAlign w:val="top"/>
          </w:tcPr>
          <w:p>
            <w:pPr>
              <w:spacing w:before="32" w:line="198" w:lineRule="auto"/>
              <w:ind w:left="54"/>
              <w:rPr>
                <w:rFonts w:ascii="仿宋" w:hAnsi="仿宋" w:eastAsia="仿宋" w:cs="仿宋"/>
                <w:sz w:val="18"/>
                <w:szCs w:val="18"/>
              </w:rPr>
            </w:pPr>
            <w:r>
              <w:rPr>
                <w:rFonts w:ascii="仿宋" w:hAnsi="仿宋" w:eastAsia="仿宋" w:cs="仿宋"/>
                <w:spacing w:val="3"/>
                <w:sz w:val="18"/>
                <w:szCs w:val="18"/>
              </w:rPr>
              <w:t>处罚：</w:t>
            </w:r>
          </w:p>
          <w:p>
            <w:pPr>
              <w:spacing w:before="1" w:line="152" w:lineRule="auto"/>
              <w:ind w:left="99" w:firstLine="344"/>
              <w:rPr>
                <w:rFonts w:ascii="仿宋" w:hAnsi="仿宋" w:eastAsia="仿宋" w:cs="仿宋"/>
                <w:sz w:val="18"/>
                <w:szCs w:val="18"/>
              </w:rPr>
            </w:pPr>
            <w:r>
              <w:rPr>
                <w:rFonts w:ascii="仿宋" w:hAnsi="仿宋" w:eastAsia="仿宋" w:cs="仿宋"/>
                <w:spacing w:val="-15"/>
                <w:sz w:val="18"/>
                <w:szCs w:val="18"/>
              </w:rPr>
              <w:t>（</w:t>
            </w:r>
            <w:r>
              <w:rPr>
                <w:rFonts w:ascii="仿宋" w:hAnsi="仿宋" w:eastAsia="仿宋" w:cs="仿宋"/>
                <w:spacing w:val="-20"/>
                <w:sz w:val="18"/>
                <w:szCs w:val="18"/>
              </w:rPr>
              <w:t xml:space="preserve"> </w:t>
            </w:r>
            <w:r>
              <w:rPr>
                <w:rFonts w:ascii="仿宋" w:hAnsi="仿宋" w:eastAsia="仿宋" w:cs="仿宋"/>
                <w:spacing w:val="-15"/>
                <w:sz w:val="18"/>
                <w:szCs w:val="18"/>
              </w:rPr>
              <w:t>一</w:t>
            </w:r>
            <w:r>
              <w:rPr>
                <w:rFonts w:ascii="仿宋" w:hAnsi="仿宋" w:eastAsia="仿宋" w:cs="仿宋"/>
                <w:spacing w:val="-26"/>
                <w:sz w:val="18"/>
                <w:szCs w:val="18"/>
              </w:rPr>
              <w:t xml:space="preserve"> </w:t>
            </w:r>
            <w:r>
              <w:rPr>
                <w:rFonts w:ascii="仿宋" w:hAnsi="仿宋" w:eastAsia="仿宋" w:cs="仿宋"/>
                <w:spacing w:val="-15"/>
                <w:sz w:val="18"/>
                <w:szCs w:val="18"/>
              </w:rPr>
              <w:t>）</w:t>
            </w:r>
            <w:r>
              <w:rPr>
                <w:rFonts w:ascii="仿宋" w:hAnsi="仿宋" w:eastAsia="仿宋" w:cs="仿宋"/>
                <w:sz w:val="18"/>
                <w:szCs w:val="18"/>
              </w:rPr>
              <w:t xml:space="preserve"> </w:t>
            </w:r>
            <w:r>
              <w:rPr>
                <w:rFonts w:ascii="仿宋" w:hAnsi="仿宋" w:eastAsia="仿宋" w:cs="仿宋"/>
                <w:spacing w:val="-9"/>
                <w:sz w:val="18"/>
                <w:szCs w:val="18"/>
              </w:rPr>
              <w:t>以</w:t>
            </w:r>
            <w:r>
              <w:rPr>
                <w:rFonts w:ascii="仿宋" w:hAnsi="仿宋" w:eastAsia="仿宋" w:cs="仿宋"/>
                <w:spacing w:val="29"/>
                <w:w w:val="101"/>
                <w:sz w:val="18"/>
                <w:szCs w:val="18"/>
              </w:rPr>
              <w:t xml:space="preserve">  </w:t>
            </w:r>
            <w:r>
              <w:rPr>
                <w:rFonts w:ascii="仿宋" w:hAnsi="仿宋" w:eastAsia="仿宋" w:cs="仿宋"/>
                <w:spacing w:val="-9"/>
                <w:sz w:val="18"/>
                <w:szCs w:val="18"/>
              </w:rPr>
              <w:t>十元以</w:t>
            </w:r>
            <w:r>
              <w:rPr>
                <w:rFonts w:ascii="仿宋" w:hAnsi="仿宋" w:eastAsia="仿宋" w:cs="仿宋"/>
                <w:sz w:val="18"/>
                <w:szCs w:val="18"/>
              </w:rPr>
              <w:t xml:space="preserve"> </w:t>
            </w:r>
            <w:r>
              <w:rPr>
                <w:rFonts w:ascii="仿宋" w:hAnsi="仿宋" w:eastAsia="仿宋" w:cs="仿宋"/>
                <w:spacing w:val="67"/>
                <w:w w:val="146"/>
                <w:sz w:val="18"/>
                <w:szCs w:val="18"/>
              </w:rPr>
              <w:t>二</w:t>
            </w:r>
          </w:p>
        </w:tc>
        <w:tc>
          <w:tcPr>
            <w:tcW w:w="1585" w:type="dxa"/>
            <w:tcBorders>
              <w:top w:val="nil"/>
              <w:left w:val="nil"/>
              <w:right w:val="nil"/>
            </w:tcBorders>
            <w:vAlign w:val="top"/>
          </w:tcPr>
          <w:p>
            <w:pPr>
              <w:spacing w:before="224" w:line="183" w:lineRule="auto"/>
              <w:ind w:left="8" w:firstLine="80"/>
              <w:rPr>
                <w:rFonts w:ascii="仿宋" w:hAnsi="仿宋" w:eastAsia="仿宋" w:cs="仿宋"/>
                <w:sz w:val="18"/>
                <w:szCs w:val="18"/>
              </w:rPr>
            </w:pPr>
            <w:r>
              <w:rPr>
                <w:rFonts w:ascii="仿宋" w:hAnsi="仿宋" w:eastAsia="仿宋" w:cs="仿宋"/>
                <w:spacing w:val="7"/>
                <w:sz w:val="18"/>
                <w:szCs w:val="18"/>
              </w:rPr>
              <w:t>随地吐痰、便溺、</w:t>
            </w:r>
            <w:r>
              <w:rPr>
                <w:rFonts w:ascii="仿宋" w:hAnsi="仿宋" w:eastAsia="仿宋" w:cs="仿宋"/>
                <w:sz w:val="18"/>
                <w:szCs w:val="18"/>
              </w:rPr>
              <w:t xml:space="preserve"> </w:t>
            </w:r>
            <w:r>
              <w:rPr>
                <w:rFonts w:ascii="仿宋" w:hAnsi="仿宋" w:eastAsia="仿宋" w:cs="仿宋"/>
                <w:spacing w:val="4"/>
                <w:sz w:val="18"/>
                <w:szCs w:val="18"/>
              </w:rPr>
              <w:t>上</w:t>
            </w:r>
            <w:r>
              <w:rPr>
                <w:rFonts w:ascii="仿宋" w:hAnsi="仿宋" w:eastAsia="仿宋" w:cs="仿宋"/>
                <w:spacing w:val="34"/>
                <w:sz w:val="18"/>
                <w:szCs w:val="18"/>
              </w:rPr>
              <w:t xml:space="preserve">  </w:t>
            </w:r>
            <w:r>
              <w:rPr>
                <w:rFonts w:ascii="仿宋" w:hAnsi="仿宋" w:eastAsia="仿宋" w:cs="仿宋"/>
                <w:spacing w:val="4"/>
                <w:sz w:val="18"/>
                <w:szCs w:val="18"/>
              </w:rPr>
              <w:t>百元以下罚款</w:t>
            </w:r>
          </w:p>
          <w:p>
            <w:pPr>
              <w:spacing w:line="89" w:lineRule="exact"/>
              <w:ind w:left="209"/>
              <w:rPr>
                <w:rFonts w:ascii="仿宋" w:hAnsi="仿宋" w:eastAsia="仿宋" w:cs="仿宋"/>
                <w:sz w:val="18"/>
                <w:szCs w:val="18"/>
              </w:rPr>
            </w:pPr>
            <w:r>
              <w:rPr>
                <w:rFonts w:ascii="仿宋" w:hAnsi="仿宋" w:eastAsia="仿宋" w:cs="仿宋"/>
                <w:position w:val="-4"/>
                <w:sz w:val="18"/>
                <w:szCs w:val="18"/>
              </w:rPr>
              <w:t>二</w:t>
            </w:r>
          </w:p>
        </w:tc>
        <w:tc>
          <w:tcPr>
            <w:tcW w:w="3632" w:type="dxa"/>
            <w:vMerge w:val="continue"/>
            <w:tcBorders>
              <w:top w:val="nil"/>
              <w:left w:val="nil"/>
            </w:tcBorders>
            <w:vAlign w:val="top"/>
          </w:tcPr>
          <w:p>
            <w:pPr>
              <w:rPr>
                <w:rFonts w:ascii="Arial"/>
                <w:sz w:val="21"/>
              </w:rPr>
            </w:pPr>
          </w:p>
        </w:tc>
        <w:tc>
          <w:tcPr>
            <w:tcW w:w="1433" w:type="dxa"/>
            <w:vMerge w:val="continue"/>
            <w:tcBorders>
              <w:top w:val="nil"/>
            </w:tcBorders>
            <w:vAlign w:val="top"/>
          </w:tcPr>
          <w:p>
            <w:pPr>
              <w:rPr>
                <w:rFonts w:ascii="Arial"/>
                <w:sz w:val="21"/>
              </w:rPr>
            </w:pPr>
          </w:p>
        </w:tc>
        <w:tc>
          <w:tcPr>
            <w:tcW w:w="513" w:type="dxa"/>
            <w:vMerge w:val="continue"/>
            <w:tcBorders>
              <w:top w:val="nil"/>
            </w:tcBorders>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9" w:hRule="atLeast"/>
        </w:trPr>
        <w:tc>
          <w:tcPr>
            <w:tcW w:w="652"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59" w:line="190" w:lineRule="auto"/>
              <w:ind w:left="248"/>
            </w:pPr>
            <w:r>
              <w:rPr>
                <w:spacing w:val="-1"/>
              </w:rPr>
              <w:t>39</w:t>
            </w:r>
          </w:p>
        </w:tc>
        <w:tc>
          <w:tcPr>
            <w:tcW w:w="1087"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0202352000</w:t>
            </w:r>
          </w:p>
        </w:tc>
        <w:tc>
          <w:tcPr>
            <w:tcW w:w="1087"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58" w:line="231" w:lineRule="auto"/>
              <w:ind w:left="44"/>
            </w:pPr>
            <w:r>
              <w:rPr>
                <w:spacing w:val="11"/>
              </w:rPr>
              <w:t>行政处罚</w:t>
            </w:r>
          </w:p>
        </w:tc>
        <w:tc>
          <w:tcPr>
            <w:tcW w:w="2714"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58" w:line="233" w:lineRule="auto"/>
              <w:ind w:left="269"/>
              <w:rPr>
                <w:rFonts w:ascii="仿宋" w:hAnsi="仿宋" w:eastAsia="仿宋" w:cs="仿宋"/>
                <w:sz w:val="18"/>
                <w:szCs w:val="18"/>
              </w:rPr>
            </w:pPr>
            <w:r>
              <w:rPr>
                <w:rFonts w:ascii="仿宋" w:hAnsi="仿宋" w:eastAsia="仿宋" w:cs="仿宋"/>
                <w:spacing w:val="14"/>
                <w:sz w:val="18"/>
                <w:szCs w:val="18"/>
              </w:rPr>
              <w:t>对乱倒垃圾</w:t>
            </w:r>
            <w:r>
              <w:rPr>
                <w:rFonts w:ascii="仿宋" w:hAnsi="仿宋" w:eastAsia="仿宋" w:cs="仿宋"/>
                <w:spacing w:val="-50"/>
                <w:sz w:val="18"/>
                <w:szCs w:val="18"/>
              </w:rPr>
              <w:t xml:space="preserve"> </w:t>
            </w:r>
            <w:r>
              <w:rPr>
                <w:rFonts w:ascii="仿宋" w:hAnsi="仿宋" w:eastAsia="仿宋" w:cs="仿宋"/>
                <w:spacing w:val="14"/>
                <w:sz w:val="18"/>
                <w:szCs w:val="18"/>
              </w:rPr>
              <w:t>、粪便的处罚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8"/>
                <w:sz w:val="18"/>
                <w:szCs w:val="18"/>
              </w:rPr>
              <w:t>【行政法规】</w:t>
            </w:r>
            <w:r>
              <w:rPr>
                <w:rFonts w:ascii="仿宋" w:hAnsi="仿宋" w:eastAsia="仿宋" w:cs="仿宋"/>
                <w:spacing w:val="-54"/>
                <w:sz w:val="18"/>
                <w:szCs w:val="18"/>
              </w:rPr>
              <w:t xml:space="preserve"> </w:t>
            </w:r>
            <w:r>
              <w:rPr>
                <w:rFonts w:ascii="仿宋" w:hAnsi="仿宋" w:eastAsia="仿宋" w:cs="仿宋"/>
                <w:spacing w:val="18"/>
                <w:sz w:val="18"/>
                <w:szCs w:val="18"/>
              </w:rPr>
              <w:t>《城市市容和环境卫生管理条例</w:t>
            </w:r>
            <w:r>
              <w:rPr>
                <w:rFonts w:ascii="仿宋" w:hAnsi="仿宋" w:eastAsia="仿宋" w:cs="仿宋"/>
                <w:spacing w:val="17"/>
                <w:sz w:val="18"/>
                <w:szCs w:val="18"/>
              </w:rPr>
              <w:t>》</w:t>
            </w:r>
            <w:r>
              <w:rPr>
                <w:rFonts w:ascii="仿宋" w:hAnsi="仿宋" w:eastAsia="仿宋" w:cs="仿宋"/>
                <w:spacing w:val="-51"/>
                <w:sz w:val="18"/>
                <w:szCs w:val="18"/>
              </w:rPr>
              <w:t xml:space="preserve"> </w:t>
            </w:r>
            <w:r>
              <w:rPr>
                <w:rFonts w:ascii="仿宋" w:hAnsi="仿宋" w:eastAsia="仿宋" w:cs="仿宋"/>
                <w:spacing w:val="17"/>
                <w:sz w:val="18"/>
                <w:szCs w:val="18"/>
              </w:rPr>
              <w:t>（国务院令1992年第</w:t>
            </w:r>
          </w:p>
          <w:p>
            <w:pPr>
              <w:spacing w:before="21" w:line="234" w:lineRule="auto"/>
              <w:ind w:left="74"/>
              <w:rPr>
                <w:rFonts w:ascii="仿宋" w:hAnsi="仿宋" w:eastAsia="仿宋" w:cs="仿宋"/>
                <w:sz w:val="18"/>
                <w:szCs w:val="18"/>
              </w:rPr>
            </w:pPr>
            <w:r>
              <w:rPr>
                <w:rFonts w:ascii="仿宋" w:hAnsi="仿宋" w:eastAsia="仿宋" w:cs="仿宋"/>
                <w:spacing w:val="2"/>
                <w:sz w:val="18"/>
                <w:szCs w:val="18"/>
              </w:rPr>
              <w:t>101号）</w:t>
            </w:r>
          </w:p>
          <w:p>
            <w:pPr>
              <w:spacing w:before="22" w:line="238" w:lineRule="auto"/>
              <w:ind w:left="54" w:right="110" w:firstLine="423"/>
              <w:rPr>
                <w:rFonts w:ascii="仿宋" w:hAnsi="仿宋" w:eastAsia="仿宋" w:cs="仿宋"/>
                <w:sz w:val="18"/>
                <w:szCs w:val="18"/>
              </w:rPr>
            </w:pPr>
            <w:r>
              <w:rPr>
                <w:rFonts w:ascii="仿宋" w:hAnsi="仿宋" w:eastAsia="仿宋" w:cs="仿宋"/>
                <w:spacing w:val="19"/>
                <w:sz w:val="18"/>
                <w:szCs w:val="18"/>
              </w:rPr>
              <w:t>第二十八条</w:t>
            </w:r>
            <w:r>
              <w:rPr>
                <w:rFonts w:ascii="仿宋" w:hAnsi="仿宋" w:eastAsia="仿宋" w:cs="仿宋"/>
                <w:spacing w:val="41"/>
                <w:sz w:val="18"/>
                <w:szCs w:val="18"/>
              </w:rPr>
              <w:t xml:space="preserve"> </w:t>
            </w:r>
            <w:r>
              <w:rPr>
                <w:rFonts w:ascii="仿宋" w:hAnsi="仿宋" w:eastAsia="仿宋" w:cs="仿宋"/>
                <w:spacing w:val="19"/>
                <w:sz w:val="18"/>
                <w:szCs w:val="18"/>
              </w:rPr>
              <w:t>城市人民政府市容环境卫生行政主管部</w:t>
            </w:r>
            <w:r>
              <w:rPr>
                <w:rFonts w:ascii="仿宋" w:hAnsi="仿宋" w:eastAsia="仿宋" w:cs="仿宋"/>
                <w:spacing w:val="18"/>
                <w:sz w:val="18"/>
                <w:szCs w:val="18"/>
              </w:rPr>
              <w:t>门对城市生活</w:t>
            </w:r>
            <w:r>
              <w:rPr>
                <w:rFonts w:ascii="仿宋" w:hAnsi="仿宋" w:eastAsia="仿宋" w:cs="仿宋"/>
                <w:sz w:val="18"/>
                <w:szCs w:val="18"/>
              </w:rPr>
              <w:t xml:space="preserve"> </w:t>
            </w:r>
            <w:r>
              <w:rPr>
                <w:rFonts w:ascii="仿宋" w:hAnsi="仿宋" w:eastAsia="仿宋" w:cs="仿宋"/>
                <w:spacing w:val="17"/>
                <w:sz w:val="18"/>
                <w:szCs w:val="18"/>
              </w:rPr>
              <w:t>废弃物的收集、运输和处理实施监督管理。</w:t>
            </w:r>
          </w:p>
          <w:p>
            <w:pPr>
              <w:spacing w:before="26" w:line="238" w:lineRule="auto"/>
              <w:ind w:left="64" w:right="211" w:firstLine="410"/>
              <w:rPr>
                <w:rFonts w:ascii="仿宋" w:hAnsi="仿宋" w:eastAsia="仿宋" w:cs="仿宋"/>
                <w:sz w:val="18"/>
                <w:szCs w:val="18"/>
              </w:rPr>
            </w:pPr>
            <w:r>
              <w:rPr>
                <w:rFonts w:ascii="仿宋" w:hAnsi="仿宋" w:eastAsia="仿宋" w:cs="仿宋"/>
                <w:spacing w:val="18"/>
                <w:sz w:val="18"/>
                <w:szCs w:val="18"/>
              </w:rPr>
              <w:t>一切单位和个人</w:t>
            </w:r>
            <w:r>
              <w:rPr>
                <w:rFonts w:ascii="仿宋" w:hAnsi="仿宋" w:eastAsia="仿宋" w:cs="仿宋"/>
                <w:spacing w:val="-35"/>
                <w:sz w:val="18"/>
                <w:szCs w:val="18"/>
              </w:rPr>
              <w:t xml:space="preserve"> </w:t>
            </w:r>
            <w:r>
              <w:rPr>
                <w:rFonts w:ascii="仿宋" w:hAnsi="仿宋" w:eastAsia="仿宋" w:cs="仿宋"/>
                <w:spacing w:val="18"/>
                <w:sz w:val="18"/>
                <w:szCs w:val="18"/>
              </w:rPr>
              <w:t>，都应当依照城市人民政府市容环境卫生行政主</w:t>
            </w:r>
            <w:r>
              <w:rPr>
                <w:rFonts w:ascii="仿宋" w:hAnsi="仿宋" w:eastAsia="仿宋" w:cs="仿宋"/>
                <w:sz w:val="18"/>
                <w:szCs w:val="18"/>
              </w:rPr>
              <w:t xml:space="preserve"> </w:t>
            </w:r>
            <w:r>
              <w:rPr>
                <w:rFonts w:ascii="仿宋" w:hAnsi="仿宋" w:eastAsia="仿宋" w:cs="仿宋"/>
                <w:spacing w:val="12"/>
                <w:sz w:val="18"/>
                <w:szCs w:val="18"/>
              </w:rPr>
              <w:t>管部门规定的时间</w:t>
            </w:r>
            <w:r>
              <w:rPr>
                <w:rFonts w:ascii="仿宋" w:hAnsi="仿宋" w:eastAsia="仿宋" w:cs="仿宋"/>
                <w:spacing w:val="-52"/>
                <w:sz w:val="18"/>
                <w:szCs w:val="18"/>
              </w:rPr>
              <w:t xml:space="preserve"> </w:t>
            </w:r>
            <w:r>
              <w:rPr>
                <w:rFonts w:ascii="仿宋" w:hAnsi="仿宋" w:eastAsia="仿宋" w:cs="仿宋"/>
                <w:spacing w:val="12"/>
                <w:sz w:val="18"/>
                <w:szCs w:val="18"/>
              </w:rPr>
              <w:t>、地点</w:t>
            </w:r>
            <w:r>
              <w:rPr>
                <w:rFonts w:ascii="仿宋" w:hAnsi="仿宋" w:eastAsia="仿宋" w:cs="仿宋"/>
                <w:spacing w:val="-51"/>
                <w:sz w:val="18"/>
                <w:szCs w:val="18"/>
              </w:rPr>
              <w:t xml:space="preserve"> </w:t>
            </w:r>
            <w:r>
              <w:rPr>
                <w:rFonts w:ascii="仿宋" w:hAnsi="仿宋" w:eastAsia="仿宋" w:cs="仿宋"/>
                <w:spacing w:val="12"/>
                <w:sz w:val="18"/>
                <w:szCs w:val="18"/>
              </w:rPr>
              <w:t>、方式，倾倒垃圾</w:t>
            </w:r>
            <w:r>
              <w:rPr>
                <w:rFonts w:ascii="仿宋" w:hAnsi="仿宋" w:eastAsia="仿宋" w:cs="仿宋"/>
                <w:spacing w:val="-52"/>
                <w:sz w:val="18"/>
                <w:szCs w:val="18"/>
              </w:rPr>
              <w:t xml:space="preserve"> </w:t>
            </w:r>
            <w:r>
              <w:rPr>
                <w:rFonts w:ascii="仿宋" w:hAnsi="仿宋" w:eastAsia="仿宋" w:cs="仿宋"/>
                <w:spacing w:val="12"/>
                <w:sz w:val="18"/>
                <w:szCs w:val="18"/>
              </w:rPr>
              <w:t>、</w:t>
            </w:r>
            <w:r>
              <w:rPr>
                <w:rFonts w:ascii="仿宋" w:hAnsi="仿宋" w:eastAsia="仿宋" w:cs="仿宋"/>
                <w:spacing w:val="-54"/>
                <w:sz w:val="18"/>
                <w:szCs w:val="18"/>
              </w:rPr>
              <w:t xml:space="preserve"> </w:t>
            </w:r>
            <w:r>
              <w:rPr>
                <w:rFonts w:ascii="仿宋" w:hAnsi="仿宋" w:eastAsia="仿宋" w:cs="仿宋"/>
                <w:spacing w:val="12"/>
                <w:sz w:val="18"/>
                <w:szCs w:val="18"/>
              </w:rPr>
              <w:t>粪便。</w:t>
            </w:r>
          </w:p>
          <w:p>
            <w:pPr>
              <w:spacing w:before="29" w:line="239" w:lineRule="auto"/>
              <w:ind w:left="56" w:right="220" w:firstLine="407"/>
              <w:rPr>
                <w:rFonts w:ascii="仿宋" w:hAnsi="仿宋" w:eastAsia="仿宋" w:cs="仿宋"/>
                <w:sz w:val="18"/>
                <w:szCs w:val="18"/>
              </w:rPr>
            </w:pPr>
            <w:r>
              <w:rPr>
                <w:rFonts w:ascii="仿宋" w:hAnsi="仿宋" w:eastAsia="仿宋" w:cs="仿宋"/>
                <w:spacing w:val="13"/>
                <w:sz w:val="18"/>
                <w:szCs w:val="18"/>
              </w:rPr>
              <w:t>对垃圾</w:t>
            </w:r>
            <w:r>
              <w:rPr>
                <w:rFonts w:ascii="仿宋" w:hAnsi="仿宋" w:eastAsia="仿宋" w:cs="仿宋"/>
                <w:spacing w:val="-41"/>
                <w:sz w:val="18"/>
                <w:szCs w:val="18"/>
              </w:rPr>
              <w:t xml:space="preserve"> </w:t>
            </w:r>
            <w:r>
              <w:rPr>
                <w:rFonts w:ascii="仿宋" w:hAnsi="仿宋" w:eastAsia="仿宋" w:cs="仿宋"/>
                <w:spacing w:val="13"/>
                <w:sz w:val="18"/>
                <w:szCs w:val="18"/>
              </w:rPr>
              <w:t>、</w:t>
            </w:r>
            <w:r>
              <w:rPr>
                <w:rFonts w:ascii="仿宋" w:hAnsi="仿宋" w:eastAsia="仿宋" w:cs="仿宋"/>
                <w:spacing w:val="-54"/>
                <w:sz w:val="18"/>
                <w:szCs w:val="18"/>
              </w:rPr>
              <w:t xml:space="preserve"> </w:t>
            </w:r>
            <w:r>
              <w:rPr>
                <w:rFonts w:ascii="仿宋" w:hAnsi="仿宋" w:eastAsia="仿宋" w:cs="仿宋"/>
                <w:spacing w:val="13"/>
                <w:sz w:val="18"/>
                <w:szCs w:val="18"/>
              </w:rPr>
              <w:t>粪便应当及时清运</w:t>
            </w:r>
            <w:r>
              <w:rPr>
                <w:rFonts w:ascii="仿宋" w:hAnsi="仿宋" w:eastAsia="仿宋" w:cs="仿宋"/>
                <w:spacing w:val="-53"/>
                <w:sz w:val="18"/>
                <w:szCs w:val="18"/>
              </w:rPr>
              <w:t xml:space="preserve"> </w:t>
            </w:r>
            <w:r>
              <w:rPr>
                <w:rFonts w:ascii="仿宋" w:hAnsi="仿宋" w:eastAsia="仿宋" w:cs="仿宋"/>
                <w:spacing w:val="13"/>
                <w:sz w:val="18"/>
                <w:szCs w:val="18"/>
              </w:rPr>
              <w:t>，并逐步做到垃圾</w:t>
            </w:r>
            <w:r>
              <w:rPr>
                <w:rFonts w:ascii="仿宋" w:hAnsi="仿宋" w:eastAsia="仿宋" w:cs="仿宋"/>
                <w:spacing w:val="-51"/>
                <w:sz w:val="18"/>
                <w:szCs w:val="18"/>
              </w:rPr>
              <w:t xml:space="preserve"> </w:t>
            </w:r>
            <w:r>
              <w:rPr>
                <w:rFonts w:ascii="仿宋" w:hAnsi="仿宋" w:eastAsia="仿宋" w:cs="仿宋"/>
                <w:spacing w:val="13"/>
                <w:sz w:val="18"/>
                <w:szCs w:val="18"/>
              </w:rPr>
              <w:t>、</w:t>
            </w:r>
            <w:r>
              <w:rPr>
                <w:rFonts w:ascii="仿宋" w:hAnsi="仿宋" w:eastAsia="仿宋" w:cs="仿宋"/>
                <w:spacing w:val="-54"/>
                <w:sz w:val="18"/>
                <w:szCs w:val="18"/>
              </w:rPr>
              <w:t xml:space="preserve"> </w:t>
            </w:r>
            <w:r>
              <w:rPr>
                <w:rFonts w:ascii="仿宋" w:hAnsi="仿宋" w:eastAsia="仿宋" w:cs="仿宋"/>
                <w:spacing w:val="13"/>
                <w:sz w:val="18"/>
                <w:szCs w:val="18"/>
              </w:rPr>
              <w:t>粪便的无害化处</w:t>
            </w:r>
            <w:r>
              <w:rPr>
                <w:rFonts w:ascii="仿宋" w:hAnsi="仿宋" w:eastAsia="仿宋" w:cs="仿宋"/>
                <w:sz w:val="18"/>
                <w:szCs w:val="18"/>
              </w:rPr>
              <w:t xml:space="preserve"> </w:t>
            </w:r>
            <w:r>
              <w:rPr>
                <w:rFonts w:ascii="仿宋" w:hAnsi="仿宋" w:eastAsia="仿宋" w:cs="仿宋"/>
                <w:spacing w:val="12"/>
                <w:sz w:val="18"/>
                <w:szCs w:val="18"/>
              </w:rPr>
              <w:t>理和综合利用。</w:t>
            </w:r>
          </w:p>
          <w:p>
            <w:pPr>
              <w:spacing w:before="27" w:line="242" w:lineRule="auto"/>
              <w:ind w:left="57" w:right="208" w:firstLine="420"/>
              <w:rPr>
                <w:rFonts w:ascii="仿宋" w:hAnsi="仿宋" w:eastAsia="仿宋" w:cs="仿宋"/>
                <w:sz w:val="18"/>
                <w:szCs w:val="18"/>
              </w:rPr>
            </w:pPr>
            <w:r>
              <w:rPr>
                <w:rFonts w:ascii="仿宋" w:hAnsi="仿宋" w:eastAsia="仿宋" w:cs="仿宋"/>
                <w:spacing w:val="18"/>
                <w:sz w:val="18"/>
                <w:szCs w:val="18"/>
              </w:rPr>
              <w:t>第三十四条  有下列行为之一者</w:t>
            </w:r>
            <w:r>
              <w:rPr>
                <w:rFonts w:ascii="仿宋" w:hAnsi="仿宋" w:eastAsia="仿宋" w:cs="仿宋"/>
                <w:spacing w:val="-53"/>
                <w:sz w:val="18"/>
                <w:szCs w:val="18"/>
              </w:rPr>
              <w:t xml:space="preserve"> </w:t>
            </w:r>
            <w:r>
              <w:rPr>
                <w:rFonts w:ascii="仿宋" w:hAnsi="仿宋" w:eastAsia="仿宋" w:cs="仿宋"/>
                <w:spacing w:val="18"/>
                <w:sz w:val="18"/>
                <w:szCs w:val="18"/>
              </w:rPr>
              <w:t>，城市人民政府市容环境卫生行</w:t>
            </w:r>
            <w:r>
              <w:rPr>
                <w:rFonts w:ascii="仿宋" w:hAnsi="仿宋" w:eastAsia="仿宋" w:cs="仿宋"/>
                <w:sz w:val="18"/>
                <w:szCs w:val="18"/>
              </w:rPr>
              <w:t xml:space="preserve"> </w:t>
            </w:r>
            <w:r>
              <w:rPr>
                <w:rFonts w:ascii="仿宋" w:hAnsi="仿宋" w:eastAsia="仿宋" w:cs="仿宋"/>
                <w:spacing w:val="19"/>
                <w:sz w:val="18"/>
                <w:szCs w:val="18"/>
              </w:rPr>
              <w:t>政主管部门或者其委托的单位除责令其纠正违法行为</w:t>
            </w:r>
            <w:r>
              <w:rPr>
                <w:rFonts w:ascii="仿宋" w:hAnsi="仿宋" w:eastAsia="仿宋" w:cs="仿宋"/>
                <w:spacing w:val="-51"/>
                <w:sz w:val="18"/>
                <w:szCs w:val="18"/>
              </w:rPr>
              <w:t xml:space="preserve"> </w:t>
            </w:r>
            <w:r>
              <w:rPr>
                <w:rFonts w:ascii="仿宋" w:hAnsi="仿宋" w:eastAsia="仿宋" w:cs="仿宋"/>
                <w:spacing w:val="19"/>
                <w:sz w:val="18"/>
                <w:szCs w:val="18"/>
              </w:rPr>
              <w:t>、采取</w:t>
            </w:r>
            <w:r>
              <w:rPr>
                <w:rFonts w:ascii="仿宋" w:hAnsi="仿宋" w:eastAsia="仿宋" w:cs="仿宋"/>
                <w:spacing w:val="18"/>
                <w:sz w:val="18"/>
                <w:szCs w:val="18"/>
              </w:rPr>
              <w:t>补救措施</w:t>
            </w:r>
            <w:r>
              <w:rPr>
                <w:rFonts w:ascii="仿宋" w:hAnsi="仿宋" w:eastAsia="仿宋" w:cs="仿宋"/>
                <w:sz w:val="18"/>
                <w:szCs w:val="18"/>
              </w:rPr>
              <w:t xml:space="preserve"> </w:t>
            </w:r>
            <w:r>
              <w:rPr>
                <w:rFonts w:ascii="仿宋" w:hAnsi="仿宋" w:eastAsia="仿宋" w:cs="仿宋"/>
                <w:spacing w:val="15"/>
                <w:sz w:val="18"/>
                <w:szCs w:val="18"/>
              </w:rPr>
              <w:t>外，可以并处警告、罚款：</w:t>
            </w:r>
          </w:p>
          <w:p>
            <w:pPr>
              <w:spacing w:before="32" w:line="237" w:lineRule="auto"/>
              <w:ind w:left="40" w:right="725" w:firstLine="419"/>
              <w:rPr>
                <w:rFonts w:ascii="仿宋" w:hAnsi="仿宋" w:eastAsia="仿宋" w:cs="仿宋"/>
                <w:sz w:val="18"/>
                <w:szCs w:val="18"/>
              </w:rPr>
            </w:pPr>
            <w:r>
              <w:rPr>
                <w:rFonts w:ascii="仿宋" w:hAnsi="仿宋" w:eastAsia="仿宋" w:cs="仿宋"/>
                <w:spacing w:val="14"/>
                <w:sz w:val="18"/>
                <w:szCs w:val="18"/>
              </w:rPr>
              <w:t>（四）</w:t>
            </w:r>
            <w:r>
              <w:rPr>
                <w:rFonts w:ascii="仿宋" w:hAnsi="仿宋" w:eastAsia="仿宋" w:cs="仿宋"/>
                <w:spacing w:val="-35"/>
                <w:sz w:val="18"/>
                <w:szCs w:val="18"/>
              </w:rPr>
              <w:t xml:space="preserve"> </w:t>
            </w:r>
            <w:r>
              <w:rPr>
                <w:rFonts w:ascii="仿宋" w:hAnsi="仿宋" w:eastAsia="仿宋" w:cs="仿宋"/>
                <w:spacing w:val="14"/>
                <w:sz w:val="18"/>
                <w:szCs w:val="18"/>
              </w:rPr>
              <w:t>不按规定的时间、地点、方式，倾倒垃圾、粪便的；</w:t>
            </w:r>
            <w:r>
              <w:rPr>
                <w:rFonts w:ascii="仿宋" w:hAnsi="仿宋" w:eastAsia="仿宋" w:cs="仿宋"/>
                <w:sz w:val="18"/>
                <w:szCs w:val="18"/>
              </w:rPr>
              <w:t xml:space="preserve"> </w:t>
            </w:r>
            <w:r>
              <w:rPr>
                <w:rFonts w:ascii="仿宋" w:hAnsi="仿宋" w:eastAsia="仿宋" w:cs="仿宋"/>
                <w:spacing w:val="18"/>
                <w:sz w:val="18"/>
                <w:szCs w:val="18"/>
              </w:rPr>
              <w:t>【地方性法规】</w:t>
            </w:r>
            <w:r>
              <w:rPr>
                <w:rFonts w:ascii="仿宋" w:hAnsi="仿宋" w:eastAsia="仿宋" w:cs="仿宋"/>
                <w:spacing w:val="-44"/>
                <w:sz w:val="18"/>
                <w:szCs w:val="18"/>
              </w:rPr>
              <w:t xml:space="preserve"> </w:t>
            </w:r>
            <w:r>
              <w:rPr>
                <w:rFonts w:ascii="仿宋" w:hAnsi="仿宋" w:eastAsia="仿宋" w:cs="仿宋"/>
                <w:spacing w:val="18"/>
                <w:sz w:val="18"/>
                <w:szCs w:val="18"/>
              </w:rPr>
              <w:t>《江苏省城市市容和环境卫生管理条例》</w:t>
            </w:r>
          </w:p>
          <w:p>
            <w:pPr>
              <w:spacing w:before="37" w:line="241" w:lineRule="auto"/>
              <w:ind w:left="477"/>
              <w:rPr>
                <w:rFonts w:ascii="仿宋" w:hAnsi="仿宋" w:eastAsia="仿宋" w:cs="仿宋"/>
                <w:sz w:val="18"/>
                <w:szCs w:val="18"/>
              </w:rPr>
            </w:pPr>
            <w:r>
              <w:rPr>
                <w:rFonts w:ascii="仿宋" w:hAnsi="仿宋" w:eastAsia="仿宋" w:cs="仿宋"/>
                <w:spacing w:val="16"/>
                <w:sz w:val="18"/>
                <w:szCs w:val="18"/>
              </w:rPr>
              <w:t>第二十一条</w:t>
            </w:r>
            <w:r>
              <w:rPr>
                <w:rFonts w:ascii="仿宋" w:hAnsi="仿宋" w:eastAsia="仿宋" w:cs="仿宋"/>
                <w:spacing w:val="54"/>
                <w:sz w:val="18"/>
                <w:szCs w:val="18"/>
              </w:rPr>
              <w:t xml:space="preserve"> </w:t>
            </w:r>
            <w:r>
              <w:rPr>
                <w:rFonts w:ascii="仿宋" w:hAnsi="仿宋" w:eastAsia="仿宋" w:cs="仿宋"/>
                <w:spacing w:val="16"/>
                <w:sz w:val="18"/>
                <w:szCs w:val="18"/>
              </w:rPr>
              <w:t>禁止下列影响环境卫生的行为:</w:t>
            </w:r>
          </w:p>
          <w:p>
            <w:pPr>
              <w:spacing w:before="1" w:line="233" w:lineRule="auto"/>
              <w:ind w:left="462"/>
              <w:rPr>
                <w:rFonts w:ascii="仿宋" w:hAnsi="仿宋" w:eastAsia="仿宋" w:cs="仿宋"/>
                <w:sz w:val="18"/>
                <w:szCs w:val="18"/>
              </w:rPr>
            </w:pPr>
            <w:r>
              <w:rPr>
                <w:rFonts w:ascii="仿宋" w:hAnsi="仿宋" w:eastAsia="仿宋" w:cs="仿宋"/>
                <w:spacing w:val="3"/>
                <w:sz w:val="18"/>
                <w:szCs w:val="18"/>
              </w:rPr>
              <w:t>（</w:t>
            </w:r>
            <w:r>
              <w:rPr>
                <w:rFonts w:ascii="仿宋" w:hAnsi="仿宋" w:eastAsia="仿宋" w:cs="仿宋"/>
                <w:spacing w:val="-14"/>
                <w:sz w:val="18"/>
                <w:szCs w:val="18"/>
              </w:rPr>
              <w:t xml:space="preserve"> </w:t>
            </w:r>
            <w:r>
              <w:rPr>
                <w:rFonts w:ascii="仿宋" w:hAnsi="仿宋" w:eastAsia="仿宋" w:cs="仿宋"/>
                <w:spacing w:val="3"/>
                <w:sz w:val="18"/>
                <w:szCs w:val="18"/>
              </w:rPr>
              <w:t>一 ）随地吐痰、便溺;</w:t>
            </w:r>
          </w:p>
          <w:p>
            <w:pPr>
              <w:spacing w:before="23" w:line="238" w:lineRule="auto"/>
              <w:ind w:left="54" w:right="201" w:firstLine="405"/>
              <w:rPr>
                <w:rFonts w:ascii="仿宋" w:hAnsi="仿宋" w:eastAsia="仿宋" w:cs="仿宋"/>
                <w:sz w:val="18"/>
                <w:szCs w:val="18"/>
              </w:rPr>
            </w:pPr>
            <w:r>
              <w:rPr>
                <w:rFonts w:ascii="仿宋" w:hAnsi="仿宋" w:eastAsia="仿宋" w:cs="仿宋"/>
                <w:spacing w:val="11"/>
                <w:sz w:val="18"/>
                <w:szCs w:val="18"/>
              </w:rPr>
              <w:t>（</w:t>
            </w:r>
            <w:r>
              <w:rPr>
                <w:rFonts w:ascii="仿宋" w:hAnsi="仿宋" w:eastAsia="仿宋" w:cs="仿宋"/>
                <w:spacing w:val="-16"/>
                <w:sz w:val="18"/>
                <w:szCs w:val="18"/>
              </w:rPr>
              <w:t xml:space="preserve"> </w:t>
            </w:r>
            <w:r>
              <w:rPr>
                <w:rFonts w:ascii="仿宋" w:hAnsi="仿宋" w:eastAsia="仿宋" w:cs="仿宋"/>
                <w:spacing w:val="11"/>
                <w:sz w:val="18"/>
                <w:szCs w:val="18"/>
              </w:rPr>
              <w:t>二 ）乱丢瓜皮果核、烟头、纸屑、 口香糖、饮料罐、塑料袋等</w:t>
            </w:r>
            <w:r>
              <w:rPr>
                <w:rFonts w:ascii="仿宋" w:hAnsi="仿宋" w:eastAsia="仿宋" w:cs="仿宋"/>
                <w:sz w:val="18"/>
                <w:szCs w:val="18"/>
              </w:rPr>
              <w:t xml:space="preserve"> </w:t>
            </w:r>
            <w:r>
              <w:rPr>
                <w:rFonts w:ascii="仿宋" w:hAnsi="仿宋" w:eastAsia="仿宋" w:cs="仿宋"/>
                <w:spacing w:val="10"/>
                <w:sz w:val="18"/>
                <w:szCs w:val="18"/>
              </w:rPr>
              <w:t>废弃物;</w:t>
            </w:r>
          </w:p>
          <w:p>
            <w:pPr>
              <w:spacing w:before="22" w:line="231" w:lineRule="auto"/>
              <w:ind w:left="462"/>
              <w:rPr>
                <w:rFonts w:ascii="仿宋" w:hAnsi="仿宋" w:eastAsia="仿宋" w:cs="仿宋"/>
                <w:sz w:val="18"/>
                <w:szCs w:val="18"/>
              </w:rPr>
            </w:pPr>
            <w:r>
              <w:rPr>
                <w:rFonts w:ascii="仿宋" w:hAnsi="仿宋" w:eastAsia="仿宋" w:cs="仿宋"/>
                <w:spacing w:val="12"/>
                <w:sz w:val="18"/>
                <w:szCs w:val="18"/>
              </w:rPr>
              <w:t>（三）</w:t>
            </w:r>
            <w:r>
              <w:rPr>
                <w:rFonts w:ascii="仿宋" w:hAnsi="仿宋" w:eastAsia="仿宋" w:cs="仿宋"/>
                <w:spacing w:val="-46"/>
                <w:sz w:val="18"/>
                <w:szCs w:val="18"/>
              </w:rPr>
              <w:t xml:space="preserve"> </w:t>
            </w:r>
            <w:r>
              <w:rPr>
                <w:rFonts w:ascii="仿宋" w:hAnsi="仿宋" w:eastAsia="仿宋" w:cs="仿宋"/>
                <w:spacing w:val="12"/>
                <w:sz w:val="18"/>
                <w:szCs w:val="18"/>
              </w:rPr>
              <w:t>乱倒垃圾</w:t>
            </w:r>
            <w:r>
              <w:rPr>
                <w:rFonts w:ascii="仿宋" w:hAnsi="仿宋" w:eastAsia="仿宋" w:cs="仿宋"/>
                <w:spacing w:val="-52"/>
                <w:sz w:val="18"/>
                <w:szCs w:val="18"/>
              </w:rPr>
              <w:t xml:space="preserve"> </w:t>
            </w:r>
            <w:r>
              <w:rPr>
                <w:rFonts w:ascii="仿宋" w:hAnsi="仿宋" w:eastAsia="仿宋" w:cs="仿宋"/>
                <w:spacing w:val="12"/>
                <w:sz w:val="18"/>
                <w:szCs w:val="18"/>
              </w:rPr>
              <w:t>、污水、</w:t>
            </w:r>
            <w:r>
              <w:rPr>
                <w:rFonts w:ascii="仿宋" w:hAnsi="仿宋" w:eastAsia="仿宋" w:cs="仿宋"/>
                <w:spacing w:val="-54"/>
                <w:sz w:val="18"/>
                <w:szCs w:val="18"/>
              </w:rPr>
              <w:t xml:space="preserve"> </w:t>
            </w:r>
            <w:r>
              <w:rPr>
                <w:rFonts w:ascii="仿宋" w:hAnsi="仿宋" w:eastAsia="仿宋" w:cs="仿宋"/>
                <w:spacing w:val="12"/>
                <w:sz w:val="18"/>
                <w:szCs w:val="18"/>
              </w:rPr>
              <w:t>粪便</w:t>
            </w:r>
            <w:r>
              <w:rPr>
                <w:rFonts w:ascii="仿宋" w:hAnsi="仿宋" w:eastAsia="仿宋" w:cs="仿宋"/>
                <w:spacing w:val="-52"/>
                <w:sz w:val="18"/>
                <w:szCs w:val="18"/>
              </w:rPr>
              <w:t xml:space="preserve"> </w:t>
            </w:r>
            <w:r>
              <w:rPr>
                <w:rFonts w:ascii="仿宋" w:hAnsi="仿宋" w:eastAsia="仿宋" w:cs="仿宋"/>
                <w:spacing w:val="12"/>
                <w:sz w:val="18"/>
                <w:szCs w:val="18"/>
              </w:rPr>
              <w:t>，乱弃动物尸</w:t>
            </w:r>
            <w:r>
              <w:rPr>
                <w:rFonts w:ascii="仿宋" w:hAnsi="仿宋" w:eastAsia="仿宋" w:cs="仿宋"/>
                <w:spacing w:val="11"/>
                <w:sz w:val="18"/>
                <w:szCs w:val="18"/>
              </w:rPr>
              <w:t>体;</w:t>
            </w:r>
          </w:p>
          <w:p>
            <w:pPr>
              <w:spacing w:before="30" w:line="243" w:lineRule="auto"/>
              <w:ind w:left="55" w:right="203" w:firstLine="422"/>
              <w:rPr>
                <w:rFonts w:ascii="仿宋" w:hAnsi="仿宋" w:eastAsia="仿宋" w:cs="仿宋"/>
                <w:sz w:val="18"/>
                <w:szCs w:val="18"/>
              </w:rPr>
            </w:pPr>
            <w:r>
              <w:rPr>
                <w:rFonts w:ascii="仿宋" w:hAnsi="仿宋" w:eastAsia="仿宋" w:cs="仿宋"/>
                <w:spacing w:val="16"/>
                <w:sz w:val="18"/>
                <w:szCs w:val="18"/>
              </w:rPr>
              <w:t>第五十一条  违反本条例规定，有下列行为之一的，</w:t>
            </w:r>
            <w:r>
              <w:rPr>
                <w:rFonts w:ascii="仿宋" w:hAnsi="仿宋" w:eastAsia="仿宋" w:cs="仿宋"/>
                <w:spacing w:val="15"/>
                <w:sz w:val="18"/>
                <w:szCs w:val="18"/>
              </w:rPr>
              <w:t xml:space="preserve"> 由市容环卫</w:t>
            </w:r>
            <w:r>
              <w:rPr>
                <w:rFonts w:ascii="仿宋" w:hAnsi="仿宋" w:eastAsia="仿宋" w:cs="仿宋"/>
                <w:sz w:val="18"/>
                <w:szCs w:val="18"/>
              </w:rPr>
              <w:t xml:space="preserve"> </w:t>
            </w:r>
            <w:r>
              <w:rPr>
                <w:rFonts w:ascii="仿宋" w:hAnsi="仿宋" w:eastAsia="仿宋" w:cs="仿宋"/>
                <w:spacing w:val="18"/>
                <w:sz w:val="18"/>
                <w:szCs w:val="18"/>
              </w:rPr>
              <w:t>管理部门责令纠正违法行为</w:t>
            </w:r>
            <w:r>
              <w:rPr>
                <w:rFonts w:ascii="仿宋" w:hAnsi="仿宋" w:eastAsia="仿宋" w:cs="仿宋"/>
                <w:spacing w:val="-46"/>
                <w:sz w:val="18"/>
                <w:szCs w:val="18"/>
              </w:rPr>
              <w:t xml:space="preserve"> </w:t>
            </w:r>
            <w:r>
              <w:rPr>
                <w:rFonts w:ascii="仿宋" w:hAnsi="仿宋" w:eastAsia="仿宋" w:cs="仿宋"/>
                <w:spacing w:val="18"/>
                <w:sz w:val="18"/>
                <w:szCs w:val="18"/>
              </w:rPr>
              <w:t>，采取补救措施</w:t>
            </w:r>
            <w:r>
              <w:rPr>
                <w:rFonts w:ascii="仿宋" w:hAnsi="仿宋" w:eastAsia="仿宋" w:cs="仿宋"/>
                <w:spacing w:val="-52"/>
                <w:sz w:val="18"/>
                <w:szCs w:val="18"/>
              </w:rPr>
              <w:t xml:space="preserve"> </w:t>
            </w:r>
            <w:r>
              <w:rPr>
                <w:rFonts w:ascii="仿宋" w:hAnsi="仿宋" w:eastAsia="仿宋" w:cs="仿宋"/>
                <w:spacing w:val="18"/>
                <w:sz w:val="18"/>
                <w:szCs w:val="18"/>
              </w:rPr>
              <w:t>，可以按照以下规定予以</w:t>
            </w:r>
            <w:r>
              <w:rPr>
                <w:rFonts w:ascii="仿宋" w:hAnsi="仿宋" w:eastAsia="仿宋" w:cs="仿宋"/>
                <w:sz w:val="18"/>
                <w:szCs w:val="18"/>
              </w:rPr>
              <w:t xml:space="preserve"> </w:t>
            </w:r>
            <w:r>
              <w:rPr>
                <w:rFonts w:ascii="仿宋" w:hAnsi="仿宋" w:eastAsia="仿宋" w:cs="仿宋"/>
                <w:spacing w:val="3"/>
                <w:sz w:val="18"/>
                <w:szCs w:val="18"/>
              </w:rPr>
              <w:t>处罚：</w:t>
            </w:r>
          </w:p>
        </w:tc>
        <w:tc>
          <w:tcPr>
            <w:tcW w:w="1433"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58" w:line="234" w:lineRule="auto"/>
              <w:ind w:left="244"/>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8" w:hRule="atLeast"/>
        </w:trPr>
        <w:tc>
          <w:tcPr>
            <w:tcW w:w="652"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58" w:line="190" w:lineRule="auto"/>
              <w:ind w:left="239"/>
            </w:pPr>
            <w:r>
              <w:rPr>
                <w:spacing w:val="2"/>
              </w:rPr>
              <w:t>40</w:t>
            </w:r>
          </w:p>
        </w:tc>
        <w:tc>
          <w:tcPr>
            <w:tcW w:w="1087"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0202353000</w:t>
            </w:r>
          </w:p>
        </w:tc>
        <w:tc>
          <w:tcPr>
            <w:tcW w:w="1087" w:type="dxa"/>
            <w:vAlign w:val="top"/>
          </w:tcPr>
          <w:p>
            <w:pPr>
              <w:spacing w:line="356" w:lineRule="auto"/>
              <w:rPr>
                <w:rFonts w:ascii="Arial"/>
                <w:sz w:val="21"/>
              </w:rPr>
            </w:pPr>
          </w:p>
          <w:p>
            <w:pPr>
              <w:spacing w:line="357" w:lineRule="auto"/>
              <w:rPr>
                <w:rFonts w:ascii="Arial"/>
                <w:sz w:val="21"/>
              </w:rPr>
            </w:pPr>
          </w:p>
          <w:p>
            <w:pPr>
              <w:pStyle w:val="6"/>
              <w:spacing w:before="59" w:line="231" w:lineRule="auto"/>
              <w:ind w:left="44"/>
            </w:pPr>
            <w:r>
              <w:rPr>
                <w:spacing w:val="11"/>
              </w:rPr>
              <w:t>行政处罚</w:t>
            </w:r>
          </w:p>
        </w:tc>
        <w:tc>
          <w:tcPr>
            <w:tcW w:w="2714" w:type="dxa"/>
            <w:vAlign w:val="top"/>
          </w:tcPr>
          <w:p>
            <w:pPr>
              <w:spacing w:line="465" w:lineRule="auto"/>
              <w:rPr>
                <w:rFonts w:ascii="Arial"/>
                <w:sz w:val="21"/>
              </w:rPr>
            </w:pPr>
          </w:p>
          <w:p>
            <w:pPr>
              <w:spacing w:before="58" w:line="230" w:lineRule="auto"/>
              <w:ind w:left="67"/>
              <w:rPr>
                <w:rFonts w:ascii="仿宋" w:hAnsi="仿宋" w:eastAsia="仿宋" w:cs="仿宋"/>
                <w:sz w:val="18"/>
                <w:szCs w:val="18"/>
              </w:rPr>
            </w:pPr>
            <w:r>
              <w:rPr>
                <w:rFonts w:ascii="仿宋" w:hAnsi="仿宋" w:eastAsia="仿宋" w:cs="仿宋"/>
                <w:spacing w:val="18"/>
                <w:sz w:val="18"/>
                <w:szCs w:val="18"/>
              </w:rPr>
              <w:t>对擅自在桥梁或者路灯设施上</w:t>
            </w:r>
          </w:p>
          <w:p>
            <w:pPr>
              <w:spacing w:before="20" w:line="231" w:lineRule="auto"/>
              <w:ind w:left="60"/>
              <w:rPr>
                <w:rFonts w:ascii="仿宋" w:hAnsi="仿宋" w:eastAsia="仿宋" w:cs="仿宋"/>
                <w:sz w:val="18"/>
                <w:szCs w:val="18"/>
              </w:rPr>
            </w:pPr>
            <w:r>
              <w:rPr>
                <w:rFonts w:ascii="仿宋" w:hAnsi="仿宋" w:eastAsia="仿宋" w:cs="仿宋"/>
                <w:spacing w:val="19"/>
                <w:sz w:val="18"/>
                <w:szCs w:val="18"/>
              </w:rPr>
              <w:t>设置广告牌或者其他挂浮物的</w:t>
            </w:r>
          </w:p>
          <w:p>
            <w:pPr>
              <w:spacing w:before="21" w:line="234" w:lineRule="auto"/>
              <w:ind w:left="1183"/>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spacing w:line="241" w:lineRule="auto"/>
              <w:rPr>
                <w:rFonts w:ascii="Arial"/>
                <w:sz w:val="21"/>
              </w:rPr>
            </w:pPr>
            <w:r>
              <w:pict>
                <v:shape id="_x0000_s1033" o:spid="_x0000_s1033" o:spt="202" type="#_x0000_t202" style="position:absolute;left:0pt;margin-left:23.6pt;margin-top:-4.75pt;height:11.75pt;width:268pt;mso-position-horizontal-relative:page;mso-position-vertical-relative:page;z-index:251666432;mso-width-relative:page;mso-height-relative:page;" filled="f" stroked="f" coordsize="21600,21600">
                  <v:path/>
                  <v:fill on="f" focussize="0,0"/>
                  <v:stroke on="f"/>
                  <v:imagedata o:title=""/>
                  <o:lock v:ext="edit" aspectratio="f"/>
                  <v:textbox inset="0mm,0mm,0mm,0mm">
                    <w:txbxContent>
                      <w:p>
                        <w:pPr>
                          <w:spacing w:before="20" w:line="199" w:lineRule="auto"/>
                          <w:jc w:val="right"/>
                          <w:rPr>
                            <w:rFonts w:ascii="仿宋" w:hAnsi="仿宋" w:eastAsia="仿宋" w:cs="仿宋"/>
                            <w:sz w:val="18"/>
                            <w:szCs w:val="18"/>
                          </w:rPr>
                        </w:pPr>
                        <w:r>
                          <w:rPr>
                            <w:rFonts w:ascii="仿宋" w:hAnsi="仿宋" w:eastAsia="仿宋" w:cs="仿宋"/>
                            <w:spacing w:val="7"/>
                            <w:sz w:val="18"/>
                            <w:szCs w:val="18"/>
                          </w:rPr>
                          <w:t>（ 二 ）乱倒垃圾  粪便的</w:t>
                        </w:r>
                        <w:r>
                          <w:rPr>
                            <w:rFonts w:ascii="仿宋" w:hAnsi="仿宋" w:eastAsia="仿宋" w:cs="仿宋"/>
                            <w:spacing w:val="37"/>
                            <w:sz w:val="18"/>
                            <w:szCs w:val="18"/>
                          </w:rPr>
                          <w:t xml:space="preserve">  </w:t>
                        </w:r>
                        <w:r>
                          <w:rPr>
                            <w:rFonts w:ascii="仿宋" w:hAnsi="仿宋" w:eastAsia="仿宋" w:cs="仿宋"/>
                            <w:spacing w:val="7"/>
                            <w:sz w:val="18"/>
                            <w:szCs w:val="18"/>
                          </w:rPr>
                          <w:t>处以五十元以上二百元以下罚款；</w:t>
                        </w:r>
                      </w:p>
                    </w:txbxContent>
                  </v:textbox>
                </v:shape>
              </w:pict>
            </w:r>
            <w:r>
              <w:pict>
                <v:shape id="_x0000_s1034" o:spid="_x0000_s1034" o:spt="202" type="#_x0000_t202" style="position:absolute;left:0pt;margin-left:1.45pt;margin-top:2.15pt;height:13.3pt;width:287.2pt;mso-position-horizontal-relative:page;mso-position-vertical-relative:page;z-index:251667456;mso-width-relative:page;mso-height-relative:page;" filled="f" stroked="f" coordsize="21600,21600">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54"/>
                            <w:sz w:val="18"/>
                            <w:szCs w:val="18"/>
                          </w:rPr>
                          <w:t xml:space="preserve"> </w:t>
                        </w:r>
                        <w:r>
                          <w:rPr>
                            <w:rFonts w:ascii="仿宋" w:hAnsi="仿宋" w:eastAsia="仿宋" w:cs="仿宋"/>
                            <w:spacing w:val="16"/>
                            <w:sz w:val="18"/>
                            <w:szCs w:val="18"/>
                          </w:rPr>
                          <w:t>《城市道路管理条例》</w:t>
                        </w:r>
                        <w:r>
                          <w:rPr>
                            <w:rFonts w:ascii="仿宋" w:hAnsi="仿宋" w:eastAsia="仿宋" w:cs="仿宋"/>
                            <w:spacing w:val="-56"/>
                            <w:sz w:val="18"/>
                            <w:szCs w:val="18"/>
                          </w:rPr>
                          <w:t xml:space="preserve"> </w:t>
                        </w:r>
                        <w:r>
                          <w:rPr>
                            <w:rFonts w:ascii="仿宋" w:hAnsi="仿宋" w:eastAsia="仿宋" w:cs="仿宋"/>
                            <w:spacing w:val="16"/>
                            <w:sz w:val="18"/>
                            <w:szCs w:val="18"/>
                          </w:rPr>
                          <w:t>（国务院令1</w:t>
                        </w:r>
                        <w:r>
                          <w:rPr>
                            <w:rFonts w:ascii="仿宋" w:hAnsi="仿宋" w:eastAsia="仿宋" w:cs="仿宋"/>
                            <w:spacing w:val="15"/>
                            <w:sz w:val="18"/>
                            <w:szCs w:val="18"/>
                          </w:rPr>
                          <w:t>996年第198号）</w:t>
                        </w:r>
                      </w:p>
                    </w:txbxContent>
                  </v:textbox>
                </v:shape>
              </w:pict>
            </w:r>
          </w:p>
          <w:p>
            <w:pPr>
              <w:spacing w:before="59" w:line="231" w:lineRule="auto"/>
              <w:ind w:left="477"/>
              <w:rPr>
                <w:rFonts w:ascii="仿宋" w:hAnsi="仿宋" w:eastAsia="仿宋" w:cs="仿宋"/>
                <w:sz w:val="18"/>
                <w:szCs w:val="18"/>
              </w:rPr>
            </w:pPr>
            <w:r>
              <w:rPr>
                <w:rFonts w:ascii="仿宋" w:hAnsi="仿宋" w:eastAsia="仿宋" w:cs="仿宋"/>
                <w:spacing w:val="17"/>
                <w:sz w:val="18"/>
                <w:szCs w:val="18"/>
              </w:rPr>
              <w:t>第二十七条第一款第六项</w:t>
            </w:r>
            <w:r>
              <w:rPr>
                <w:rFonts w:ascii="仿宋" w:hAnsi="仿宋" w:eastAsia="仿宋" w:cs="仿宋"/>
                <w:spacing w:val="42"/>
                <w:sz w:val="18"/>
                <w:szCs w:val="18"/>
              </w:rPr>
              <w:t xml:space="preserve"> </w:t>
            </w:r>
            <w:r>
              <w:rPr>
                <w:rFonts w:ascii="仿宋" w:hAnsi="仿宋" w:eastAsia="仿宋" w:cs="仿宋"/>
                <w:spacing w:val="17"/>
                <w:sz w:val="18"/>
                <w:szCs w:val="18"/>
              </w:rPr>
              <w:t>城市道路范围内禁止</w:t>
            </w:r>
            <w:r>
              <w:rPr>
                <w:rFonts w:ascii="仿宋" w:hAnsi="仿宋" w:eastAsia="仿宋" w:cs="仿宋"/>
                <w:spacing w:val="16"/>
                <w:sz w:val="18"/>
                <w:szCs w:val="18"/>
              </w:rPr>
              <w:t>下列行为：</w:t>
            </w:r>
          </w:p>
          <w:p>
            <w:pPr>
              <w:spacing w:before="16" w:line="230" w:lineRule="auto"/>
              <w:ind w:left="528"/>
              <w:rPr>
                <w:rFonts w:ascii="仿宋" w:hAnsi="仿宋" w:eastAsia="仿宋" w:cs="仿宋"/>
                <w:sz w:val="18"/>
                <w:szCs w:val="18"/>
              </w:rPr>
            </w:pPr>
            <w:r>
              <w:rPr>
                <w:rFonts w:ascii="仿宋" w:hAnsi="仿宋" w:eastAsia="仿宋" w:cs="仿宋"/>
                <w:spacing w:val="16"/>
                <w:sz w:val="18"/>
                <w:szCs w:val="18"/>
              </w:rPr>
              <w:t>(六)擅自在桥梁或者路灯设施上设置广告牌或者其他挂浮物；</w:t>
            </w:r>
          </w:p>
          <w:p>
            <w:pPr>
              <w:spacing w:before="33" w:line="243" w:lineRule="auto"/>
              <w:ind w:left="62" w:right="206" w:firstLine="415"/>
              <w:rPr>
                <w:rFonts w:ascii="仿宋" w:hAnsi="仿宋" w:eastAsia="仿宋" w:cs="仿宋"/>
                <w:sz w:val="18"/>
                <w:szCs w:val="18"/>
              </w:rPr>
            </w:pPr>
            <w:r>
              <w:rPr>
                <w:rFonts w:ascii="仿宋" w:hAnsi="仿宋" w:eastAsia="仿宋" w:cs="仿宋"/>
                <w:spacing w:val="17"/>
                <w:sz w:val="18"/>
                <w:szCs w:val="18"/>
              </w:rPr>
              <w:t>第四十二条</w:t>
            </w:r>
            <w:r>
              <w:rPr>
                <w:rFonts w:ascii="仿宋" w:hAnsi="仿宋" w:eastAsia="仿宋" w:cs="仿宋"/>
                <w:spacing w:val="54"/>
                <w:sz w:val="18"/>
                <w:szCs w:val="18"/>
              </w:rPr>
              <w:t xml:space="preserve"> </w:t>
            </w:r>
            <w:r>
              <w:rPr>
                <w:rFonts w:ascii="仿宋" w:hAnsi="仿宋" w:eastAsia="仿宋" w:cs="仿宋"/>
                <w:spacing w:val="17"/>
                <w:sz w:val="18"/>
                <w:szCs w:val="18"/>
              </w:rPr>
              <w:t>违反本条例第二十七条规定</w:t>
            </w:r>
            <w:r>
              <w:rPr>
                <w:rFonts w:ascii="仿宋" w:hAnsi="仿宋" w:eastAsia="仿宋" w:cs="仿宋"/>
                <w:spacing w:val="-53"/>
                <w:sz w:val="18"/>
                <w:szCs w:val="18"/>
              </w:rPr>
              <w:t xml:space="preserve"> </w:t>
            </w:r>
            <w:r>
              <w:rPr>
                <w:rFonts w:ascii="仿宋" w:hAnsi="仿宋" w:eastAsia="仿宋" w:cs="仿宋"/>
                <w:spacing w:val="17"/>
                <w:sz w:val="18"/>
                <w:szCs w:val="18"/>
              </w:rPr>
              <w:t>，或者有下列行为之一</w:t>
            </w:r>
            <w:r>
              <w:rPr>
                <w:rFonts w:ascii="仿宋" w:hAnsi="仿宋" w:eastAsia="仿宋" w:cs="仿宋"/>
                <w:sz w:val="18"/>
                <w:szCs w:val="18"/>
              </w:rPr>
              <w:t xml:space="preserve">  </w:t>
            </w:r>
            <w:r>
              <w:rPr>
                <w:rFonts w:ascii="仿宋" w:hAnsi="仿宋" w:eastAsia="仿宋" w:cs="仿宋"/>
                <w:spacing w:val="17"/>
                <w:sz w:val="18"/>
                <w:szCs w:val="18"/>
              </w:rPr>
              <w:t>的， 由市政工程行政主管部门或者其他有关部门责令限期改正，可以</w:t>
            </w:r>
            <w:r>
              <w:rPr>
                <w:rFonts w:ascii="仿宋" w:hAnsi="仿宋" w:eastAsia="仿宋" w:cs="仿宋"/>
                <w:sz w:val="18"/>
                <w:szCs w:val="18"/>
              </w:rPr>
              <w:t xml:space="preserve"> </w:t>
            </w:r>
            <w:r>
              <w:rPr>
                <w:rFonts w:ascii="仿宋" w:hAnsi="仿宋" w:eastAsia="仿宋" w:cs="仿宋"/>
                <w:spacing w:val="16"/>
                <w:sz w:val="18"/>
                <w:szCs w:val="18"/>
              </w:rPr>
              <w:t>处以2万元以下的罚款</w:t>
            </w:r>
            <w:r>
              <w:rPr>
                <w:rFonts w:ascii="仿宋" w:hAnsi="仿宋" w:eastAsia="仿宋" w:cs="仿宋"/>
                <w:spacing w:val="-46"/>
                <w:sz w:val="18"/>
                <w:szCs w:val="18"/>
              </w:rPr>
              <w:t xml:space="preserve"> </w:t>
            </w:r>
            <w:r>
              <w:rPr>
                <w:rFonts w:ascii="仿宋" w:hAnsi="仿宋" w:eastAsia="仿宋" w:cs="仿宋"/>
                <w:spacing w:val="16"/>
                <w:sz w:val="18"/>
                <w:szCs w:val="18"/>
              </w:rPr>
              <w:t>；造成损失的</w:t>
            </w:r>
            <w:r>
              <w:rPr>
                <w:rFonts w:ascii="仿宋" w:hAnsi="仿宋" w:eastAsia="仿宋" w:cs="仿宋"/>
                <w:spacing w:val="-53"/>
                <w:sz w:val="18"/>
                <w:szCs w:val="18"/>
              </w:rPr>
              <w:t xml:space="preserve"> </w:t>
            </w:r>
            <w:r>
              <w:rPr>
                <w:rFonts w:ascii="仿宋" w:hAnsi="仿宋" w:eastAsia="仿宋" w:cs="仿宋"/>
                <w:spacing w:val="16"/>
                <w:sz w:val="18"/>
                <w:szCs w:val="18"/>
              </w:rPr>
              <w:t>，应当依法承担赔偿责任。</w:t>
            </w:r>
          </w:p>
        </w:tc>
        <w:tc>
          <w:tcPr>
            <w:tcW w:w="1433" w:type="dxa"/>
            <w:vAlign w:val="top"/>
          </w:tcPr>
          <w:p>
            <w:pPr>
              <w:spacing w:line="355" w:lineRule="auto"/>
              <w:rPr>
                <w:rFonts w:ascii="Arial"/>
                <w:sz w:val="21"/>
              </w:rPr>
            </w:pPr>
          </w:p>
          <w:p>
            <w:pPr>
              <w:spacing w:line="355"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54" w:hRule="atLeast"/>
        </w:trPr>
        <w:tc>
          <w:tcPr>
            <w:tcW w:w="652"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59" w:line="191" w:lineRule="auto"/>
              <w:ind w:left="239"/>
            </w:pPr>
            <w:r>
              <w:rPr>
                <w:spacing w:val="2"/>
              </w:rPr>
              <w:t>41</w:t>
            </w:r>
          </w:p>
        </w:tc>
        <w:tc>
          <w:tcPr>
            <w:tcW w:w="1087"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0202354000</w:t>
            </w:r>
          </w:p>
        </w:tc>
        <w:tc>
          <w:tcPr>
            <w:tcW w:w="1087"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58" w:line="231" w:lineRule="auto"/>
              <w:ind w:left="44"/>
            </w:pPr>
            <w:r>
              <w:rPr>
                <w:spacing w:val="11"/>
              </w:rPr>
              <w:t>行政处罚</w:t>
            </w:r>
          </w:p>
        </w:tc>
        <w:tc>
          <w:tcPr>
            <w:tcW w:w="2714"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before="58" w:line="239" w:lineRule="auto"/>
              <w:ind w:left="770" w:right="60" w:hanging="703"/>
              <w:rPr>
                <w:rFonts w:ascii="仿宋" w:hAnsi="仿宋" w:eastAsia="仿宋" w:cs="仿宋"/>
                <w:sz w:val="18"/>
                <w:szCs w:val="18"/>
              </w:rPr>
            </w:pPr>
            <w:r>
              <w:rPr>
                <w:rFonts w:ascii="仿宋" w:hAnsi="仿宋" w:eastAsia="仿宋" w:cs="仿宋"/>
                <w:spacing w:val="18"/>
                <w:sz w:val="18"/>
                <w:szCs w:val="18"/>
              </w:rPr>
              <w:t>对设置户外广告不符合市容管</w:t>
            </w:r>
            <w:r>
              <w:rPr>
                <w:rFonts w:ascii="仿宋" w:hAnsi="仿宋" w:eastAsia="仿宋" w:cs="仿宋"/>
                <w:sz w:val="18"/>
                <w:szCs w:val="18"/>
              </w:rPr>
              <w:t xml:space="preserve"> </w:t>
            </w:r>
            <w:r>
              <w:rPr>
                <w:rFonts w:ascii="仿宋" w:hAnsi="仿宋" w:eastAsia="仿宋" w:cs="仿宋"/>
                <w:spacing w:val="15"/>
                <w:sz w:val="18"/>
                <w:szCs w:val="18"/>
              </w:rPr>
              <w:t>理规定的处罚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48"/>
                <w:sz w:val="18"/>
                <w:szCs w:val="18"/>
              </w:rPr>
              <w:t xml:space="preserve"> </w:t>
            </w:r>
            <w:r>
              <w:rPr>
                <w:rFonts w:ascii="仿宋" w:hAnsi="仿宋" w:eastAsia="仿宋" w:cs="仿宋"/>
                <w:spacing w:val="17"/>
                <w:sz w:val="18"/>
                <w:szCs w:val="18"/>
              </w:rPr>
              <w:t>《城市市容和环境卫生管理条例》</w:t>
            </w:r>
            <w:r>
              <w:rPr>
                <w:rFonts w:ascii="仿宋" w:hAnsi="仿宋" w:eastAsia="仿宋" w:cs="仿宋"/>
                <w:spacing w:val="-51"/>
                <w:sz w:val="18"/>
                <w:szCs w:val="18"/>
              </w:rPr>
              <w:t xml:space="preserve"> </w:t>
            </w:r>
            <w:r>
              <w:rPr>
                <w:rFonts w:ascii="仿宋" w:hAnsi="仿宋" w:eastAsia="仿宋" w:cs="仿宋"/>
                <w:spacing w:val="17"/>
                <w:sz w:val="18"/>
                <w:szCs w:val="18"/>
              </w:rPr>
              <w:t>（国务院令第101号）</w:t>
            </w:r>
          </w:p>
          <w:p>
            <w:pPr>
              <w:spacing w:before="25" w:line="238" w:lineRule="auto"/>
              <w:ind w:left="59" w:right="206" w:firstLine="418"/>
              <w:rPr>
                <w:rFonts w:ascii="仿宋" w:hAnsi="仿宋" w:eastAsia="仿宋" w:cs="仿宋"/>
                <w:sz w:val="18"/>
                <w:szCs w:val="18"/>
              </w:rPr>
            </w:pPr>
            <w:r>
              <w:rPr>
                <w:rFonts w:ascii="仿宋" w:hAnsi="仿宋" w:eastAsia="仿宋" w:cs="仿宋"/>
                <w:spacing w:val="19"/>
                <w:sz w:val="18"/>
                <w:szCs w:val="18"/>
              </w:rPr>
              <w:t>第十一条第二款  大型户外广告的设置必须征得城市人民政府市</w:t>
            </w:r>
            <w:r>
              <w:rPr>
                <w:rFonts w:ascii="仿宋" w:hAnsi="仿宋" w:eastAsia="仿宋" w:cs="仿宋"/>
                <w:spacing w:val="10"/>
                <w:sz w:val="18"/>
                <w:szCs w:val="18"/>
              </w:rPr>
              <w:t xml:space="preserve"> </w:t>
            </w:r>
            <w:r>
              <w:rPr>
                <w:rFonts w:ascii="仿宋" w:hAnsi="仿宋" w:eastAsia="仿宋" w:cs="仿宋"/>
                <w:spacing w:val="19"/>
                <w:sz w:val="18"/>
                <w:szCs w:val="18"/>
              </w:rPr>
              <w:t>容环境卫生行政主管部门同意后，按照有关规定办理审批手续。</w:t>
            </w:r>
          </w:p>
          <w:p>
            <w:pPr>
              <w:spacing w:before="31" w:line="241" w:lineRule="auto"/>
              <w:ind w:left="56" w:right="206" w:firstLine="421"/>
              <w:rPr>
                <w:rFonts w:ascii="仿宋" w:hAnsi="仿宋" w:eastAsia="仿宋" w:cs="仿宋"/>
                <w:sz w:val="18"/>
                <w:szCs w:val="18"/>
              </w:rPr>
            </w:pPr>
            <w:r>
              <w:rPr>
                <w:rFonts w:ascii="仿宋" w:hAnsi="仿宋" w:eastAsia="仿宋" w:cs="仿宋"/>
                <w:spacing w:val="16"/>
                <w:sz w:val="18"/>
                <w:szCs w:val="18"/>
              </w:rPr>
              <w:t>第三十六条  有下列行为之一者， 由城市人</w:t>
            </w:r>
            <w:r>
              <w:rPr>
                <w:rFonts w:ascii="仿宋" w:hAnsi="仿宋" w:eastAsia="仿宋" w:cs="仿宋"/>
                <w:spacing w:val="15"/>
                <w:sz w:val="18"/>
                <w:szCs w:val="18"/>
              </w:rPr>
              <w:t>民政府市容环境卫生</w:t>
            </w:r>
            <w:r>
              <w:rPr>
                <w:rFonts w:ascii="仿宋" w:hAnsi="仿宋" w:eastAsia="仿宋" w:cs="仿宋"/>
                <w:sz w:val="18"/>
                <w:szCs w:val="18"/>
              </w:rPr>
              <w:t xml:space="preserve"> </w:t>
            </w:r>
            <w:r>
              <w:rPr>
                <w:rFonts w:ascii="仿宋" w:hAnsi="仿宋" w:eastAsia="仿宋" w:cs="仿宋"/>
                <w:spacing w:val="16"/>
                <w:sz w:val="18"/>
                <w:szCs w:val="18"/>
              </w:rPr>
              <w:t>行政主管部门或者其委托的单位责令其停止违法行为</w:t>
            </w:r>
            <w:r>
              <w:rPr>
                <w:rFonts w:ascii="仿宋" w:hAnsi="仿宋" w:eastAsia="仿宋" w:cs="仿宋"/>
                <w:spacing w:val="-53"/>
                <w:sz w:val="18"/>
                <w:szCs w:val="18"/>
              </w:rPr>
              <w:t xml:space="preserve"> </w:t>
            </w:r>
            <w:r>
              <w:rPr>
                <w:rFonts w:ascii="仿宋" w:hAnsi="仿宋" w:eastAsia="仿宋" w:cs="仿宋"/>
                <w:spacing w:val="16"/>
                <w:sz w:val="18"/>
                <w:szCs w:val="18"/>
              </w:rPr>
              <w:t>， 限期清理、拆</w:t>
            </w:r>
            <w:r>
              <w:rPr>
                <w:rFonts w:ascii="仿宋" w:hAnsi="仿宋" w:eastAsia="仿宋" w:cs="仿宋"/>
                <w:sz w:val="18"/>
                <w:szCs w:val="18"/>
              </w:rPr>
              <w:t xml:space="preserve"> </w:t>
            </w:r>
            <w:r>
              <w:rPr>
                <w:rFonts w:ascii="仿宋" w:hAnsi="仿宋" w:eastAsia="仿宋" w:cs="仿宋"/>
                <w:spacing w:val="15"/>
                <w:sz w:val="18"/>
                <w:szCs w:val="18"/>
              </w:rPr>
              <w:t>除或者采取其他补救措施</w:t>
            </w:r>
            <w:r>
              <w:rPr>
                <w:rFonts w:ascii="仿宋" w:hAnsi="仿宋" w:eastAsia="仿宋" w:cs="仿宋"/>
                <w:spacing w:val="-40"/>
                <w:sz w:val="18"/>
                <w:szCs w:val="18"/>
              </w:rPr>
              <w:t xml:space="preserve"> </w:t>
            </w:r>
            <w:r>
              <w:rPr>
                <w:rFonts w:ascii="仿宋" w:hAnsi="仿宋" w:eastAsia="仿宋" w:cs="仿宋"/>
                <w:spacing w:val="15"/>
                <w:sz w:val="18"/>
                <w:szCs w:val="18"/>
              </w:rPr>
              <w:t>，并可处以罚款：</w:t>
            </w:r>
          </w:p>
          <w:p>
            <w:pPr>
              <w:spacing w:before="30" w:line="239" w:lineRule="auto"/>
              <w:ind w:left="53" w:right="206" w:firstLine="406"/>
              <w:rPr>
                <w:rFonts w:ascii="仿宋" w:hAnsi="仿宋" w:eastAsia="仿宋" w:cs="仿宋"/>
                <w:sz w:val="18"/>
                <w:szCs w:val="18"/>
              </w:rPr>
            </w:pPr>
            <w:r>
              <w:rPr>
                <w:rFonts w:ascii="仿宋" w:hAnsi="仿宋" w:eastAsia="仿宋" w:cs="仿宋"/>
                <w:spacing w:val="16"/>
                <w:sz w:val="18"/>
                <w:szCs w:val="18"/>
              </w:rPr>
              <w:t>（</w:t>
            </w:r>
            <w:r>
              <w:rPr>
                <w:rFonts w:ascii="仿宋" w:hAnsi="仿宋" w:eastAsia="仿宋" w:cs="仿宋"/>
                <w:spacing w:val="4"/>
                <w:sz w:val="18"/>
                <w:szCs w:val="18"/>
              </w:rPr>
              <w:t xml:space="preserve"> </w:t>
            </w:r>
            <w:r>
              <w:rPr>
                <w:rFonts w:ascii="仿宋" w:hAnsi="仿宋" w:eastAsia="仿宋" w:cs="仿宋"/>
                <w:spacing w:val="16"/>
                <w:sz w:val="18"/>
                <w:szCs w:val="18"/>
              </w:rPr>
              <w:t>一</w:t>
            </w:r>
            <w:r>
              <w:rPr>
                <w:rFonts w:ascii="仿宋" w:hAnsi="仿宋" w:eastAsia="仿宋" w:cs="仿宋"/>
                <w:spacing w:val="-53"/>
                <w:sz w:val="18"/>
                <w:szCs w:val="18"/>
              </w:rPr>
              <w:t xml:space="preserve"> </w:t>
            </w:r>
            <w:r>
              <w:rPr>
                <w:rFonts w:ascii="仿宋" w:hAnsi="仿宋" w:eastAsia="仿宋" w:cs="仿宋"/>
                <w:spacing w:val="16"/>
                <w:sz w:val="18"/>
                <w:szCs w:val="18"/>
              </w:rPr>
              <w:t>）未经城市人民政府市容环境卫生行政主管部门同意，擅自</w:t>
            </w:r>
            <w:r>
              <w:rPr>
                <w:rFonts w:ascii="仿宋" w:hAnsi="仿宋" w:eastAsia="仿宋" w:cs="仿宋"/>
                <w:sz w:val="18"/>
                <w:szCs w:val="18"/>
              </w:rPr>
              <w:t xml:space="preserve"> </w:t>
            </w:r>
            <w:r>
              <w:rPr>
                <w:rFonts w:ascii="仿宋" w:hAnsi="仿宋" w:eastAsia="仿宋" w:cs="仿宋"/>
                <w:spacing w:val="14"/>
                <w:sz w:val="18"/>
                <w:szCs w:val="18"/>
              </w:rPr>
              <w:t>设置大型户外广告</w:t>
            </w:r>
            <w:r>
              <w:rPr>
                <w:rFonts w:ascii="仿宋" w:hAnsi="仿宋" w:eastAsia="仿宋" w:cs="仿宋"/>
                <w:spacing w:val="-44"/>
                <w:sz w:val="18"/>
                <w:szCs w:val="18"/>
              </w:rPr>
              <w:t xml:space="preserve"> </w:t>
            </w:r>
            <w:r>
              <w:rPr>
                <w:rFonts w:ascii="仿宋" w:hAnsi="仿宋" w:eastAsia="仿宋" w:cs="仿宋"/>
                <w:spacing w:val="14"/>
                <w:sz w:val="18"/>
                <w:szCs w:val="18"/>
              </w:rPr>
              <w:t>，影响市容的；</w:t>
            </w:r>
          </w:p>
          <w:p>
            <w:pPr>
              <w:spacing w:before="19" w:line="231" w:lineRule="auto"/>
              <w:ind w:left="40"/>
              <w:rPr>
                <w:rFonts w:ascii="仿宋" w:hAnsi="仿宋" w:eastAsia="仿宋" w:cs="仿宋"/>
                <w:sz w:val="18"/>
                <w:szCs w:val="18"/>
              </w:rPr>
            </w:pPr>
            <w:r>
              <w:rPr>
                <w:rFonts w:ascii="仿宋" w:hAnsi="仿宋" w:eastAsia="仿宋" w:cs="仿宋"/>
                <w:spacing w:val="18"/>
                <w:sz w:val="18"/>
                <w:szCs w:val="18"/>
              </w:rPr>
              <w:t>【地方性法规】</w:t>
            </w:r>
            <w:r>
              <w:rPr>
                <w:rFonts w:ascii="仿宋" w:hAnsi="仿宋" w:eastAsia="仿宋" w:cs="仿宋"/>
                <w:spacing w:val="-44"/>
                <w:sz w:val="18"/>
                <w:szCs w:val="18"/>
              </w:rPr>
              <w:t xml:space="preserve"> </w:t>
            </w:r>
            <w:r>
              <w:rPr>
                <w:rFonts w:ascii="仿宋" w:hAnsi="仿宋" w:eastAsia="仿宋" w:cs="仿宋"/>
                <w:spacing w:val="18"/>
                <w:sz w:val="18"/>
                <w:szCs w:val="18"/>
              </w:rPr>
              <w:t>《江苏省城市市容和环境卫生管理条例》</w:t>
            </w:r>
          </w:p>
          <w:p>
            <w:pPr>
              <w:spacing w:before="29" w:line="238" w:lineRule="auto"/>
              <w:ind w:left="61" w:right="193" w:firstLine="416"/>
              <w:rPr>
                <w:rFonts w:ascii="仿宋" w:hAnsi="仿宋" w:eastAsia="仿宋" w:cs="仿宋"/>
                <w:sz w:val="18"/>
                <w:szCs w:val="18"/>
              </w:rPr>
            </w:pPr>
            <w:r>
              <w:rPr>
                <w:rFonts w:ascii="仿宋" w:hAnsi="仿宋" w:eastAsia="仿宋" w:cs="仿宋"/>
                <w:spacing w:val="16"/>
                <w:sz w:val="18"/>
                <w:szCs w:val="18"/>
              </w:rPr>
              <w:t>第十七条</w:t>
            </w:r>
            <w:r>
              <w:rPr>
                <w:rFonts w:ascii="仿宋" w:hAnsi="仿宋" w:eastAsia="仿宋" w:cs="仿宋"/>
                <w:spacing w:val="36"/>
                <w:sz w:val="18"/>
                <w:szCs w:val="18"/>
              </w:rPr>
              <w:t xml:space="preserve"> </w:t>
            </w:r>
            <w:r>
              <w:rPr>
                <w:rFonts w:ascii="仿宋" w:hAnsi="仿宋" w:eastAsia="仿宋" w:cs="仿宋"/>
                <w:spacing w:val="16"/>
                <w:sz w:val="18"/>
                <w:szCs w:val="18"/>
              </w:rPr>
              <w:t>户外广告应当统一规划，按照规定的要求和期限设置。</w:t>
            </w:r>
            <w:r>
              <w:rPr>
                <w:rFonts w:ascii="仿宋" w:hAnsi="仿宋" w:eastAsia="仿宋" w:cs="仿宋"/>
                <w:sz w:val="18"/>
                <w:szCs w:val="18"/>
              </w:rPr>
              <w:t xml:space="preserve"> </w:t>
            </w:r>
            <w:r>
              <w:rPr>
                <w:rFonts w:ascii="仿宋" w:hAnsi="仿宋" w:eastAsia="仿宋" w:cs="仿宋"/>
                <w:spacing w:val="17"/>
                <w:sz w:val="18"/>
                <w:szCs w:val="18"/>
              </w:rPr>
              <w:t>户外广告设施应当保持安全、整洁、完好。</w:t>
            </w:r>
          </w:p>
          <w:p>
            <w:pPr>
              <w:spacing w:before="29" w:line="239" w:lineRule="auto"/>
              <w:ind w:left="56" w:right="206" w:firstLine="421"/>
              <w:rPr>
                <w:rFonts w:ascii="仿宋" w:hAnsi="仿宋" w:eastAsia="仿宋" w:cs="仿宋"/>
                <w:sz w:val="18"/>
                <w:szCs w:val="18"/>
              </w:rPr>
            </w:pPr>
            <w:r>
              <w:rPr>
                <w:rFonts w:ascii="仿宋" w:hAnsi="仿宋" w:eastAsia="仿宋" w:cs="仿宋"/>
                <w:spacing w:val="16"/>
                <w:sz w:val="18"/>
                <w:szCs w:val="18"/>
              </w:rPr>
              <w:t>第五十条  违反本条例规定，有下列行为之一</w:t>
            </w:r>
            <w:r>
              <w:rPr>
                <w:rFonts w:ascii="仿宋" w:hAnsi="仿宋" w:eastAsia="仿宋" w:cs="仿宋"/>
                <w:spacing w:val="15"/>
                <w:sz w:val="18"/>
                <w:szCs w:val="18"/>
              </w:rPr>
              <w:t>的， 由市容环卫管</w:t>
            </w:r>
            <w:r>
              <w:rPr>
                <w:rFonts w:ascii="仿宋" w:hAnsi="仿宋" w:eastAsia="仿宋" w:cs="仿宋"/>
                <w:sz w:val="18"/>
                <w:szCs w:val="18"/>
              </w:rPr>
              <w:t xml:space="preserve"> </w:t>
            </w:r>
            <w:r>
              <w:rPr>
                <w:rFonts w:ascii="仿宋" w:hAnsi="仿宋" w:eastAsia="仿宋" w:cs="仿宋"/>
                <w:spacing w:val="15"/>
                <w:sz w:val="18"/>
                <w:szCs w:val="18"/>
              </w:rPr>
              <w:t>理部门按照以下规定处理：</w:t>
            </w:r>
          </w:p>
          <w:p>
            <w:pPr>
              <w:spacing w:before="26" w:line="238" w:lineRule="auto"/>
              <w:ind w:left="56" w:right="107" w:firstLine="303"/>
              <w:rPr>
                <w:rFonts w:ascii="仿宋" w:hAnsi="仿宋" w:eastAsia="仿宋" w:cs="仿宋"/>
                <w:sz w:val="18"/>
                <w:szCs w:val="18"/>
              </w:rPr>
            </w:pPr>
            <w:r>
              <w:rPr>
                <w:rFonts w:ascii="仿宋" w:hAnsi="仿宋" w:eastAsia="仿宋" w:cs="仿宋"/>
                <w:spacing w:val="16"/>
                <w:sz w:val="18"/>
                <w:szCs w:val="18"/>
              </w:rPr>
              <w:t>（五）</w:t>
            </w:r>
            <w:r>
              <w:rPr>
                <w:rFonts w:ascii="仿宋" w:hAnsi="仿宋" w:eastAsia="仿宋" w:cs="仿宋"/>
                <w:spacing w:val="-31"/>
                <w:sz w:val="18"/>
                <w:szCs w:val="18"/>
              </w:rPr>
              <w:t xml:space="preserve"> </w:t>
            </w:r>
            <w:r>
              <w:rPr>
                <w:rFonts w:ascii="仿宋" w:hAnsi="仿宋" w:eastAsia="仿宋" w:cs="仿宋"/>
                <w:spacing w:val="16"/>
                <w:sz w:val="18"/>
                <w:szCs w:val="18"/>
              </w:rPr>
              <w:t>设置户外广告不符合市容管理规定的</w:t>
            </w:r>
            <w:r>
              <w:rPr>
                <w:rFonts w:ascii="仿宋" w:hAnsi="仿宋" w:eastAsia="仿宋" w:cs="仿宋"/>
                <w:spacing w:val="-53"/>
                <w:sz w:val="18"/>
                <w:szCs w:val="18"/>
              </w:rPr>
              <w:t xml:space="preserve"> </w:t>
            </w:r>
            <w:r>
              <w:rPr>
                <w:rFonts w:ascii="仿宋" w:hAnsi="仿宋" w:eastAsia="仿宋" w:cs="仿宋"/>
                <w:spacing w:val="16"/>
                <w:sz w:val="18"/>
                <w:szCs w:val="18"/>
              </w:rPr>
              <w:t>，责令限期改正</w:t>
            </w:r>
            <w:r>
              <w:rPr>
                <w:rFonts w:ascii="仿宋" w:hAnsi="仿宋" w:eastAsia="仿宋" w:cs="仿宋"/>
                <w:spacing w:val="-52"/>
                <w:sz w:val="18"/>
                <w:szCs w:val="18"/>
              </w:rPr>
              <w:t xml:space="preserve"> </w:t>
            </w:r>
            <w:r>
              <w:rPr>
                <w:rFonts w:ascii="仿宋" w:hAnsi="仿宋" w:eastAsia="仿宋" w:cs="仿宋"/>
                <w:spacing w:val="16"/>
                <w:sz w:val="18"/>
                <w:szCs w:val="18"/>
              </w:rPr>
              <w:t>，逾期</w:t>
            </w:r>
            <w:r>
              <w:rPr>
                <w:rFonts w:ascii="仿宋" w:hAnsi="仿宋" w:eastAsia="仿宋" w:cs="仿宋"/>
                <w:sz w:val="18"/>
                <w:szCs w:val="18"/>
              </w:rPr>
              <w:t xml:space="preserve"> </w:t>
            </w:r>
            <w:r>
              <w:rPr>
                <w:rFonts w:ascii="仿宋" w:hAnsi="仿宋" w:eastAsia="仿宋" w:cs="仿宋"/>
                <w:spacing w:val="17"/>
                <w:sz w:val="18"/>
                <w:szCs w:val="18"/>
              </w:rPr>
              <w:t>未改正的</w:t>
            </w:r>
            <w:r>
              <w:rPr>
                <w:rFonts w:ascii="仿宋" w:hAnsi="仿宋" w:eastAsia="仿宋" w:cs="仿宋"/>
                <w:spacing w:val="-50"/>
                <w:sz w:val="18"/>
                <w:szCs w:val="18"/>
              </w:rPr>
              <w:t xml:space="preserve"> </w:t>
            </w:r>
            <w:r>
              <w:rPr>
                <w:rFonts w:ascii="仿宋" w:hAnsi="仿宋" w:eastAsia="仿宋" w:cs="仿宋"/>
                <w:spacing w:val="17"/>
                <w:sz w:val="18"/>
                <w:szCs w:val="18"/>
              </w:rPr>
              <w:t>，可以处以五百元以上五千元以下罚款；</w:t>
            </w:r>
          </w:p>
        </w:tc>
        <w:tc>
          <w:tcPr>
            <w:tcW w:w="1433"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58"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59" w:line="190" w:lineRule="auto"/>
              <w:ind w:left="239"/>
            </w:pPr>
            <w:r>
              <w:rPr>
                <w:spacing w:val="2"/>
              </w:rPr>
              <w:t>42</w:t>
            </w:r>
          </w:p>
        </w:tc>
        <w:tc>
          <w:tcPr>
            <w:tcW w:w="1087" w:type="dxa"/>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0202355000</w:t>
            </w:r>
          </w:p>
        </w:tc>
        <w:tc>
          <w:tcPr>
            <w:tcW w:w="1087"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8" w:line="231" w:lineRule="auto"/>
              <w:ind w:left="44"/>
            </w:pPr>
            <w:r>
              <w:rPr>
                <w:spacing w:val="11"/>
              </w:rPr>
              <w:t>行政处罚</w:t>
            </w:r>
          </w:p>
        </w:tc>
        <w:tc>
          <w:tcPr>
            <w:tcW w:w="2714"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58" w:line="239" w:lineRule="auto"/>
              <w:ind w:left="871" w:right="60" w:hanging="804"/>
              <w:rPr>
                <w:rFonts w:ascii="仿宋" w:hAnsi="仿宋" w:eastAsia="仿宋" w:cs="仿宋"/>
                <w:sz w:val="18"/>
                <w:szCs w:val="18"/>
              </w:rPr>
            </w:pPr>
            <w:r>
              <w:rPr>
                <w:rFonts w:ascii="仿宋" w:hAnsi="仿宋" w:eastAsia="仿宋" w:cs="仿宋"/>
                <w:spacing w:val="18"/>
                <w:sz w:val="18"/>
                <w:szCs w:val="18"/>
              </w:rPr>
              <w:t>对不按设置规划设置户外广告</w:t>
            </w:r>
            <w:r>
              <w:rPr>
                <w:rFonts w:ascii="仿宋" w:hAnsi="仿宋" w:eastAsia="仿宋" w:cs="仿宋"/>
                <w:sz w:val="18"/>
                <w:szCs w:val="18"/>
              </w:rPr>
              <w:t xml:space="preserve"> </w:t>
            </w:r>
            <w:r>
              <w:rPr>
                <w:rFonts w:ascii="仿宋" w:hAnsi="仿宋" w:eastAsia="仿宋" w:cs="仿宋"/>
                <w:spacing w:val="14"/>
                <w:sz w:val="18"/>
                <w:szCs w:val="18"/>
              </w:rPr>
              <w:t>设施的处罚</w:t>
            </w:r>
          </w:p>
        </w:tc>
        <w:tc>
          <w:tcPr>
            <w:tcW w:w="881" w:type="dxa"/>
            <w:vAlign w:val="top"/>
          </w:tcPr>
          <w:p>
            <w:pPr>
              <w:rPr>
                <w:rFonts w:ascii="Arial"/>
                <w:sz w:val="21"/>
              </w:rPr>
            </w:pPr>
          </w:p>
        </w:tc>
        <w:tc>
          <w:tcPr>
            <w:tcW w:w="6297" w:type="dxa"/>
            <w:vAlign w:val="top"/>
          </w:tcPr>
          <w:p>
            <w:pPr>
              <w:spacing w:before="43"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54"/>
                <w:sz w:val="18"/>
                <w:szCs w:val="18"/>
              </w:rPr>
              <w:t xml:space="preserve"> </w:t>
            </w:r>
            <w:r>
              <w:rPr>
                <w:rFonts w:ascii="仿宋" w:hAnsi="仿宋" w:eastAsia="仿宋" w:cs="仿宋"/>
                <w:spacing w:val="17"/>
                <w:sz w:val="18"/>
                <w:szCs w:val="18"/>
              </w:rPr>
              <w:t>《江苏省广告条例》</w:t>
            </w:r>
          </w:p>
          <w:p>
            <w:pPr>
              <w:spacing w:before="27" w:line="237" w:lineRule="auto"/>
              <w:ind w:left="59" w:right="107" w:firstLine="418"/>
              <w:rPr>
                <w:rFonts w:ascii="仿宋" w:hAnsi="仿宋" w:eastAsia="仿宋" w:cs="仿宋"/>
                <w:sz w:val="18"/>
                <w:szCs w:val="18"/>
              </w:rPr>
            </w:pPr>
            <w:r>
              <w:rPr>
                <w:rFonts w:ascii="仿宋" w:hAnsi="仿宋" w:eastAsia="仿宋" w:cs="仿宋"/>
                <w:spacing w:val="18"/>
                <w:sz w:val="18"/>
                <w:szCs w:val="18"/>
              </w:rPr>
              <w:t>第二十五条</w:t>
            </w:r>
            <w:r>
              <w:rPr>
                <w:rFonts w:ascii="仿宋" w:hAnsi="仿宋" w:eastAsia="仿宋" w:cs="仿宋"/>
                <w:spacing w:val="48"/>
                <w:sz w:val="18"/>
                <w:szCs w:val="18"/>
              </w:rPr>
              <w:t xml:space="preserve"> </w:t>
            </w:r>
            <w:r>
              <w:rPr>
                <w:rFonts w:ascii="仿宋" w:hAnsi="仿宋" w:eastAsia="仿宋" w:cs="仿宋"/>
                <w:spacing w:val="18"/>
                <w:sz w:val="18"/>
                <w:szCs w:val="18"/>
              </w:rPr>
              <w:t>第一款  建造用于发布户外广告的专用设施，应当符</w:t>
            </w:r>
            <w:r>
              <w:rPr>
                <w:rFonts w:ascii="仿宋" w:hAnsi="仿宋" w:eastAsia="仿宋" w:cs="仿宋"/>
                <w:sz w:val="18"/>
                <w:szCs w:val="18"/>
              </w:rPr>
              <w:t xml:space="preserve"> </w:t>
            </w:r>
            <w:r>
              <w:rPr>
                <w:rFonts w:ascii="仿宋" w:hAnsi="仿宋" w:eastAsia="仿宋" w:cs="仿宋"/>
                <w:spacing w:val="15"/>
                <w:sz w:val="18"/>
                <w:szCs w:val="18"/>
              </w:rPr>
              <w:t>合户外广告设置规划</w:t>
            </w:r>
            <w:r>
              <w:rPr>
                <w:rFonts w:ascii="仿宋" w:hAnsi="仿宋" w:eastAsia="仿宋" w:cs="仿宋"/>
                <w:spacing w:val="-37"/>
                <w:sz w:val="18"/>
                <w:szCs w:val="18"/>
              </w:rPr>
              <w:t xml:space="preserve"> </w:t>
            </w:r>
            <w:r>
              <w:rPr>
                <w:rFonts w:ascii="仿宋" w:hAnsi="仿宋" w:eastAsia="仿宋" w:cs="仿宋"/>
                <w:spacing w:val="15"/>
                <w:sz w:val="18"/>
                <w:szCs w:val="18"/>
              </w:rPr>
              <w:t>，并按照法律</w:t>
            </w:r>
            <w:r>
              <w:rPr>
                <w:rFonts w:ascii="仿宋" w:hAnsi="仿宋" w:eastAsia="仿宋" w:cs="仿宋"/>
                <w:spacing w:val="-51"/>
                <w:sz w:val="18"/>
                <w:szCs w:val="18"/>
              </w:rPr>
              <w:t xml:space="preserve"> </w:t>
            </w:r>
            <w:r>
              <w:rPr>
                <w:rFonts w:ascii="仿宋" w:hAnsi="仿宋" w:eastAsia="仿宋" w:cs="仿宋"/>
                <w:spacing w:val="15"/>
                <w:sz w:val="18"/>
                <w:szCs w:val="18"/>
              </w:rPr>
              <w:t>、</w:t>
            </w:r>
            <w:r>
              <w:rPr>
                <w:rFonts w:ascii="仿宋" w:hAnsi="仿宋" w:eastAsia="仿宋" w:cs="仿宋"/>
                <w:spacing w:val="-54"/>
                <w:sz w:val="18"/>
                <w:szCs w:val="18"/>
              </w:rPr>
              <w:t xml:space="preserve"> </w:t>
            </w:r>
            <w:r>
              <w:rPr>
                <w:rFonts w:ascii="仿宋" w:hAnsi="仿宋" w:eastAsia="仿宋" w:cs="仿宋"/>
                <w:spacing w:val="15"/>
                <w:sz w:val="18"/>
                <w:szCs w:val="18"/>
              </w:rPr>
              <w:t>法规的规定办理相关审批手续。</w:t>
            </w:r>
          </w:p>
          <w:p>
            <w:pPr>
              <w:spacing w:before="25" w:line="231" w:lineRule="auto"/>
              <w:ind w:left="61"/>
              <w:rPr>
                <w:rFonts w:ascii="仿宋" w:hAnsi="仿宋" w:eastAsia="仿宋" w:cs="仿宋"/>
                <w:sz w:val="18"/>
                <w:szCs w:val="18"/>
              </w:rPr>
            </w:pPr>
            <w:r>
              <w:rPr>
                <w:rFonts w:ascii="仿宋" w:hAnsi="仿宋" w:eastAsia="仿宋" w:cs="仿宋"/>
                <w:spacing w:val="17"/>
                <w:sz w:val="18"/>
                <w:szCs w:val="18"/>
              </w:rPr>
              <w:t>不符合户外广告设置规划的</w:t>
            </w:r>
            <w:r>
              <w:rPr>
                <w:rFonts w:ascii="仿宋" w:hAnsi="仿宋" w:eastAsia="仿宋" w:cs="仿宋"/>
                <w:spacing w:val="-43"/>
                <w:sz w:val="18"/>
                <w:szCs w:val="18"/>
              </w:rPr>
              <w:t xml:space="preserve"> </w:t>
            </w:r>
            <w:r>
              <w:rPr>
                <w:rFonts w:ascii="仿宋" w:hAnsi="仿宋" w:eastAsia="仿宋" w:cs="仿宋"/>
                <w:spacing w:val="17"/>
                <w:sz w:val="18"/>
                <w:szCs w:val="18"/>
              </w:rPr>
              <w:t>，有关审批部门不得批准。</w:t>
            </w:r>
          </w:p>
          <w:p>
            <w:pPr>
              <w:spacing w:before="26" w:line="237" w:lineRule="auto"/>
              <w:ind w:left="62" w:right="208" w:firstLine="415"/>
              <w:rPr>
                <w:rFonts w:ascii="仿宋" w:hAnsi="仿宋" w:eastAsia="仿宋" w:cs="仿宋"/>
                <w:sz w:val="18"/>
                <w:szCs w:val="18"/>
              </w:rPr>
            </w:pPr>
            <w:r>
              <w:rPr>
                <w:rFonts w:ascii="仿宋" w:hAnsi="仿宋" w:eastAsia="仿宋" w:cs="仿宋"/>
                <w:spacing w:val="19"/>
                <w:sz w:val="18"/>
                <w:szCs w:val="18"/>
              </w:rPr>
              <w:t>第二款  城市市容环境卫生行政主管部门负责城市和建制镇的建</w:t>
            </w:r>
            <w:r>
              <w:rPr>
                <w:rFonts w:ascii="仿宋" w:hAnsi="仿宋" w:eastAsia="仿宋" w:cs="仿宋"/>
                <w:spacing w:val="8"/>
                <w:sz w:val="18"/>
                <w:szCs w:val="18"/>
              </w:rPr>
              <w:t xml:space="preserve"> </w:t>
            </w:r>
            <w:r>
              <w:rPr>
                <w:rFonts w:ascii="仿宋" w:hAnsi="仿宋" w:eastAsia="仿宋" w:cs="仿宋"/>
                <w:spacing w:val="17"/>
                <w:sz w:val="18"/>
                <w:szCs w:val="18"/>
              </w:rPr>
              <w:t>成区内户外广告设施的设置管理工作。</w:t>
            </w:r>
          </w:p>
          <w:p>
            <w:pPr>
              <w:spacing w:before="32" w:line="246" w:lineRule="auto"/>
              <w:ind w:left="62" w:right="107" w:firstLine="415"/>
              <w:rPr>
                <w:rFonts w:ascii="仿宋" w:hAnsi="仿宋" w:eastAsia="仿宋" w:cs="仿宋"/>
                <w:sz w:val="18"/>
                <w:szCs w:val="18"/>
              </w:rPr>
            </w:pPr>
            <w:r>
              <w:rPr>
                <w:rFonts w:ascii="仿宋" w:hAnsi="仿宋" w:eastAsia="仿宋" w:cs="仿宋"/>
                <w:spacing w:val="19"/>
                <w:sz w:val="18"/>
                <w:szCs w:val="18"/>
              </w:rPr>
              <w:t>第五十三条</w:t>
            </w:r>
            <w:r>
              <w:rPr>
                <w:rFonts w:ascii="仿宋" w:hAnsi="仿宋" w:eastAsia="仿宋" w:cs="仿宋"/>
                <w:spacing w:val="42"/>
                <w:sz w:val="18"/>
                <w:szCs w:val="18"/>
              </w:rPr>
              <w:t xml:space="preserve"> </w:t>
            </w:r>
            <w:r>
              <w:rPr>
                <w:rFonts w:ascii="仿宋" w:hAnsi="仿宋" w:eastAsia="仿宋" w:cs="仿宋"/>
                <w:spacing w:val="19"/>
                <w:sz w:val="18"/>
                <w:szCs w:val="18"/>
              </w:rPr>
              <w:t>违反本条例第二十五条第一款规定设置户外</w:t>
            </w:r>
            <w:r>
              <w:rPr>
                <w:rFonts w:ascii="仿宋" w:hAnsi="仿宋" w:eastAsia="仿宋" w:cs="仿宋"/>
                <w:spacing w:val="18"/>
                <w:sz w:val="18"/>
                <w:szCs w:val="18"/>
              </w:rPr>
              <w:t>广告设施</w:t>
            </w:r>
            <w:r>
              <w:rPr>
                <w:rFonts w:ascii="仿宋" w:hAnsi="仿宋" w:eastAsia="仿宋" w:cs="仿宋"/>
                <w:sz w:val="18"/>
                <w:szCs w:val="18"/>
              </w:rPr>
              <w:t xml:space="preserve"> </w:t>
            </w:r>
            <w:r>
              <w:rPr>
                <w:rFonts w:ascii="仿宋" w:hAnsi="仿宋" w:eastAsia="仿宋" w:cs="仿宋"/>
                <w:spacing w:val="17"/>
                <w:sz w:val="18"/>
                <w:szCs w:val="18"/>
              </w:rPr>
              <w:t>的， 由有关审批部门责令设置者限期改正或者拆除，并依照有</w:t>
            </w:r>
            <w:r>
              <w:rPr>
                <w:rFonts w:ascii="仿宋" w:hAnsi="仿宋" w:eastAsia="仿宋" w:cs="仿宋"/>
                <w:spacing w:val="16"/>
                <w:sz w:val="18"/>
                <w:szCs w:val="18"/>
              </w:rPr>
              <w:t>关法律</w:t>
            </w:r>
            <w:r>
              <w:rPr>
                <w:rFonts w:ascii="仿宋" w:hAnsi="仿宋" w:eastAsia="仿宋" w:cs="仿宋"/>
                <w:sz w:val="18"/>
                <w:szCs w:val="18"/>
              </w:rPr>
              <w:t xml:space="preserve">  </w:t>
            </w:r>
            <w:r>
              <w:rPr>
                <w:rFonts w:ascii="仿宋" w:hAnsi="仿宋" w:eastAsia="仿宋" w:cs="仿宋"/>
                <w:spacing w:val="15"/>
                <w:sz w:val="18"/>
                <w:szCs w:val="18"/>
              </w:rPr>
              <w:t>、</w:t>
            </w:r>
            <w:r>
              <w:rPr>
                <w:rFonts w:ascii="仿宋" w:hAnsi="仿宋" w:eastAsia="仿宋" w:cs="仿宋"/>
                <w:spacing w:val="-49"/>
                <w:sz w:val="18"/>
                <w:szCs w:val="18"/>
              </w:rPr>
              <w:t xml:space="preserve"> </w:t>
            </w:r>
            <w:r>
              <w:rPr>
                <w:rFonts w:ascii="仿宋" w:hAnsi="仿宋" w:eastAsia="仿宋" w:cs="仿宋"/>
                <w:spacing w:val="15"/>
                <w:sz w:val="18"/>
                <w:szCs w:val="18"/>
              </w:rPr>
              <w:t>法规的规定予以处罚；</w:t>
            </w:r>
            <w:r>
              <w:rPr>
                <w:rFonts w:ascii="仿宋" w:hAnsi="仿宋" w:eastAsia="仿宋" w:cs="仿宋"/>
                <w:spacing w:val="-52"/>
                <w:sz w:val="18"/>
                <w:szCs w:val="18"/>
              </w:rPr>
              <w:t xml:space="preserve"> </w:t>
            </w:r>
            <w:r>
              <w:rPr>
                <w:rFonts w:ascii="仿宋" w:hAnsi="仿宋" w:eastAsia="仿宋" w:cs="仿宋"/>
                <w:spacing w:val="15"/>
                <w:sz w:val="18"/>
                <w:szCs w:val="18"/>
              </w:rPr>
              <w:t>法律</w:t>
            </w:r>
            <w:r>
              <w:rPr>
                <w:rFonts w:ascii="仿宋" w:hAnsi="仿宋" w:eastAsia="仿宋" w:cs="仿宋"/>
                <w:spacing w:val="-52"/>
                <w:sz w:val="18"/>
                <w:szCs w:val="18"/>
              </w:rPr>
              <w:t xml:space="preserve"> </w:t>
            </w:r>
            <w:r>
              <w:rPr>
                <w:rFonts w:ascii="仿宋" w:hAnsi="仿宋" w:eastAsia="仿宋" w:cs="仿宋"/>
                <w:spacing w:val="15"/>
                <w:sz w:val="18"/>
                <w:szCs w:val="18"/>
              </w:rPr>
              <w:t>、法规没有规定的</w:t>
            </w:r>
            <w:r>
              <w:rPr>
                <w:rFonts w:ascii="仿宋" w:hAnsi="仿宋" w:eastAsia="仿宋" w:cs="仿宋"/>
                <w:spacing w:val="-52"/>
                <w:sz w:val="18"/>
                <w:szCs w:val="18"/>
              </w:rPr>
              <w:t xml:space="preserve"> </w:t>
            </w:r>
            <w:r>
              <w:rPr>
                <w:rFonts w:ascii="仿宋" w:hAnsi="仿宋" w:eastAsia="仿宋" w:cs="仿宋"/>
                <w:spacing w:val="15"/>
                <w:sz w:val="18"/>
                <w:szCs w:val="18"/>
              </w:rPr>
              <w:t>，有关审批部门可以</w:t>
            </w:r>
            <w:r>
              <w:rPr>
                <w:rFonts w:ascii="仿宋" w:hAnsi="仿宋" w:eastAsia="仿宋" w:cs="仿宋"/>
                <w:sz w:val="18"/>
                <w:szCs w:val="18"/>
              </w:rPr>
              <w:t xml:space="preserve">  </w:t>
            </w:r>
            <w:r>
              <w:rPr>
                <w:rFonts w:ascii="仿宋" w:hAnsi="仿宋" w:eastAsia="仿宋" w:cs="仿宋"/>
                <w:spacing w:val="16"/>
                <w:sz w:val="18"/>
                <w:szCs w:val="18"/>
              </w:rPr>
              <w:t>处以一万元以上五万元以下罚款</w:t>
            </w:r>
            <w:r>
              <w:rPr>
                <w:rFonts w:ascii="仿宋" w:hAnsi="仿宋" w:eastAsia="仿宋" w:cs="仿宋"/>
                <w:spacing w:val="-51"/>
                <w:sz w:val="18"/>
                <w:szCs w:val="18"/>
              </w:rPr>
              <w:t xml:space="preserve"> </w:t>
            </w:r>
            <w:r>
              <w:rPr>
                <w:rFonts w:ascii="仿宋" w:hAnsi="仿宋" w:eastAsia="仿宋" w:cs="仿宋"/>
                <w:spacing w:val="16"/>
                <w:sz w:val="18"/>
                <w:szCs w:val="18"/>
              </w:rPr>
              <w:t>。设置者拒不拆除的</w:t>
            </w:r>
            <w:r>
              <w:rPr>
                <w:rFonts w:ascii="仿宋" w:hAnsi="仿宋" w:eastAsia="仿宋" w:cs="仿宋"/>
                <w:spacing w:val="15"/>
                <w:sz w:val="18"/>
                <w:szCs w:val="18"/>
              </w:rPr>
              <w:t>， 由有关审批部</w:t>
            </w:r>
            <w:r>
              <w:rPr>
                <w:rFonts w:ascii="仿宋" w:hAnsi="仿宋" w:eastAsia="仿宋" w:cs="仿宋"/>
                <w:sz w:val="18"/>
                <w:szCs w:val="18"/>
              </w:rPr>
              <w:t xml:space="preserve">  </w:t>
            </w:r>
            <w:r>
              <w:rPr>
                <w:rFonts w:ascii="仿宋" w:hAnsi="仿宋" w:eastAsia="仿宋" w:cs="仿宋"/>
                <w:spacing w:val="17"/>
                <w:sz w:val="18"/>
                <w:szCs w:val="18"/>
              </w:rPr>
              <w:t>门依法拆除或者申请人民法院强制拆除。</w:t>
            </w:r>
          </w:p>
          <w:p>
            <w:pPr>
              <w:spacing w:before="24" w:line="233" w:lineRule="auto"/>
              <w:ind w:left="40"/>
              <w:rPr>
                <w:rFonts w:ascii="仿宋" w:hAnsi="仿宋" w:eastAsia="仿宋" w:cs="仿宋"/>
                <w:sz w:val="18"/>
                <w:szCs w:val="18"/>
              </w:rPr>
            </w:pPr>
            <w:r>
              <w:rPr>
                <w:rFonts w:ascii="仿宋" w:hAnsi="仿宋" w:eastAsia="仿宋" w:cs="仿宋"/>
                <w:spacing w:val="13"/>
                <w:sz w:val="18"/>
                <w:szCs w:val="18"/>
              </w:rPr>
              <w:t>【规章】</w:t>
            </w:r>
            <w:r>
              <w:rPr>
                <w:rFonts w:ascii="仿宋" w:hAnsi="仿宋" w:eastAsia="仿宋" w:cs="仿宋"/>
                <w:spacing w:val="-51"/>
                <w:sz w:val="18"/>
                <w:szCs w:val="18"/>
              </w:rPr>
              <w:t xml:space="preserve"> </w:t>
            </w:r>
            <w:r>
              <w:rPr>
                <w:rFonts w:ascii="仿宋" w:hAnsi="仿宋" w:eastAsia="仿宋" w:cs="仿宋"/>
                <w:spacing w:val="13"/>
                <w:sz w:val="18"/>
                <w:szCs w:val="18"/>
              </w:rPr>
              <w:t>《江苏省户外广告管理办法》</w:t>
            </w:r>
            <w:r>
              <w:rPr>
                <w:rFonts w:ascii="仿宋" w:hAnsi="仿宋" w:eastAsia="仿宋" w:cs="仿宋"/>
                <w:spacing w:val="51"/>
                <w:sz w:val="18"/>
                <w:szCs w:val="18"/>
              </w:rPr>
              <w:t xml:space="preserve"> </w:t>
            </w:r>
            <w:r>
              <w:rPr>
                <w:rFonts w:ascii="仿宋" w:hAnsi="仿宋" w:eastAsia="仿宋" w:cs="仿宋"/>
                <w:spacing w:val="13"/>
                <w:sz w:val="18"/>
                <w:szCs w:val="18"/>
              </w:rPr>
              <w:t>(省政府令1997年第94号，2006</w:t>
            </w:r>
          </w:p>
          <w:p>
            <w:pPr>
              <w:spacing w:before="18" w:line="233" w:lineRule="auto"/>
              <w:ind w:left="58"/>
              <w:rPr>
                <w:rFonts w:ascii="仿宋" w:hAnsi="仿宋" w:eastAsia="仿宋" w:cs="仿宋"/>
                <w:sz w:val="18"/>
                <w:szCs w:val="18"/>
              </w:rPr>
            </w:pPr>
            <w:r>
              <w:rPr>
                <w:rFonts w:ascii="仿宋" w:hAnsi="仿宋" w:eastAsia="仿宋" w:cs="仿宋"/>
                <w:spacing w:val="10"/>
                <w:sz w:val="18"/>
                <w:szCs w:val="18"/>
              </w:rPr>
              <w:t>年修订)</w:t>
            </w:r>
          </w:p>
          <w:p>
            <w:pPr>
              <w:spacing w:before="28" w:line="238" w:lineRule="auto"/>
              <w:ind w:left="59" w:right="206" w:firstLine="418"/>
              <w:rPr>
                <w:rFonts w:ascii="仿宋" w:hAnsi="仿宋" w:eastAsia="仿宋" w:cs="仿宋"/>
                <w:sz w:val="18"/>
                <w:szCs w:val="18"/>
              </w:rPr>
            </w:pPr>
            <w:r>
              <w:rPr>
                <w:rFonts w:ascii="仿宋" w:hAnsi="仿宋" w:eastAsia="仿宋" w:cs="仿宋"/>
                <w:spacing w:val="19"/>
                <w:sz w:val="18"/>
                <w:szCs w:val="18"/>
              </w:rPr>
              <w:t>第十八条第一款  设置户外广告必须符合设置规划的规定，按照</w:t>
            </w:r>
            <w:r>
              <w:rPr>
                <w:rFonts w:ascii="仿宋" w:hAnsi="仿宋" w:eastAsia="仿宋" w:cs="仿宋"/>
                <w:spacing w:val="10"/>
                <w:sz w:val="18"/>
                <w:szCs w:val="18"/>
              </w:rPr>
              <w:t xml:space="preserve"> </w:t>
            </w:r>
            <w:r>
              <w:rPr>
                <w:rFonts w:ascii="仿宋" w:hAnsi="仿宋" w:eastAsia="仿宋" w:cs="仿宋"/>
                <w:spacing w:val="13"/>
                <w:sz w:val="18"/>
                <w:szCs w:val="18"/>
              </w:rPr>
              <w:t>批准的内容</w:t>
            </w:r>
            <w:r>
              <w:rPr>
                <w:rFonts w:ascii="仿宋" w:hAnsi="仿宋" w:eastAsia="仿宋" w:cs="仿宋"/>
                <w:spacing w:val="-34"/>
                <w:sz w:val="18"/>
                <w:szCs w:val="18"/>
              </w:rPr>
              <w:t xml:space="preserve"> </w:t>
            </w:r>
            <w:r>
              <w:rPr>
                <w:rFonts w:ascii="仿宋" w:hAnsi="仿宋" w:eastAsia="仿宋" w:cs="仿宋"/>
                <w:spacing w:val="13"/>
                <w:sz w:val="18"/>
                <w:szCs w:val="18"/>
              </w:rPr>
              <w:t>、形式</w:t>
            </w:r>
            <w:r>
              <w:rPr>
                <w:rFonts w:ascii="仿宋" w:hAnsi="仿宋" w:eastAsia="仿宋" w:cs="仿宋"/>
                <w:spacing w:val="-52"/>
                <w:sz w:val="18"/>
                <w:szCs w:val="18"/>
              </w:rPr>
              <w:t xml:space="preserve"> </w:t>
            </w:r>
            <w:r>
              <w:rPr>
                <w:rFonts w:ascii="仿宋" w:hAnsi="仿宋" w:eastAsia="仿宋" w:cs="仿宋"/>
                <w:spacing w:val="13"/>
                <w:sz w:val="18"/>
                <w:szCs w:val="18"/>
              </w:rPr>
              <w:t>、规格</w:t>
            </w:r>
            <w:r>
              <w:rPr>
                <w:rFonts w:ascii="仿宋" w:hAnsi="仿宋" w:eastAsia="仿宋" w:cs="仿宋"/>
                <w:spacing w:val="-51"/>
                <w:sz w:val="18"/>
                <w:szCs w:val="18"/>
              </w:rPr>
              <w:t xml:space="preserve"> </w:t>
            </w:r>
            <w:r>
              <w:rPr>
                <w:rFonts w:ascii="仿宋" w:hAnsi="仿宋" w:eastAsia="仿宋" w:cs="仿宋"/>
                <w:spacing w:val="13"/>
                <w:sz w:val="18"/>
                <w:szCs w:val="18"/>
              </w:rPr>
              <w:t>、地点和时限设置</w:t>
            </w:r>
            <w:r>
              <w:rPr>
                <w:rFonts w:ascii="仿宋" w:hAnsi="仿宋" w:eastAsia="仿宋" w:cs="仿宋"/>
                <w:spacing w:val="-53"/>
                <w:sz w:val="18"/>
                <w:szCs w:val="18"/>
              </w:rPr>
              <w:t xml:space="preserve"> </w:t>
            </w:r>
            <w:r>
              <w:rPr>
                <w:rFonts w:ascii="仿宋" w:hAnsi="仿宋" w:eastAsia="仿宋" w:cs="仿宋"/>
                <w:spacing w:val="13"/>
                <w:sz w:val="18"/>
                <w:szCs w:val="18"/>
              </w:rPr>
              <w:t>，不得擅自改变。</w:t>
            </w:r>
          </w:p>
          <w:p>
            <w:pPr>
              <w:spacing w:before="28" w:line="243" w:lineRule="auto"/>
              <w:ind w:left="49" w:right="107" w:firstLine="428"/>
              <w:rPr>
                <w:rFonts w:ascii="仿宋" w:hAnsi="仿宋" w:eastAsia="仿宋" w:cs="仿宋"/>
                <w:sz w:val="18"/>
                <w:szCs w:val="18"/>
              </w:rPr>
            </w:pPr>
            <w:r>
              <w:rPr>
                <w:rFonts w:ascii="仿宋" w:hAnsi="仿宋" w:eastAsia="仿宋" w:cs="仿宋"/>
                <w:spacing w:val="17"/>
                <w:sz w:val="18"/>
                <w:szCs w:val="18"/>
              </w:rPr>
              <w:t>第二十六条</w:t>
            </w:r>
            <w:r>
              <w:rPr>
                <w:rFonts w:ascii="仿宋" w:hAnsi="仿宋" w:eastAsia="仿宋" w:cs="仿宋"/>
                <w:spacing w:val="56"/>
                <w:sz w:val="18"/>
                <w:szCs w:val="18"/>
              </w:rPr>
              <w:t xml:space="preserve"> </w:t>
            </w:r>
            <w:r>
              <w:rPr>
                <w:rFonts w:ascii="仿宋" w:hAnsi="仿宋" w:eastAsia="仿宋" w:cs="仿宋"/>
                <w:spacing w:val="17"/>
                <w:sz w:val="18"/>
                <w:szCs w:val="18"/>
              </w:rPr>
              <w:t>未经批准擅自建造户外广告专用设施的</w:t>
            </w:r>
            <w:r>
              <w:rPr>
                <w:rFonts w:ascii="仿宋" w:hAnsi="仿宋" w:eastAsia="仿宋" w:cs="仿宋"/>
                <w:spacing w:val="-52"/>
                <w:sz w:val="18"/>
                <w:szCs w:val="18"/>
              </w:rPr>
              <w:t xml:space="preserve"> </w:t>
            </w:r>
            <w:r>
              <w:rPr>
                <w:rFonts w:ascii="仿宋" w:hAnsi="仿宋" w:eastAsia="仿宋" w:cs="仿宋"/>
                <w:spacing w:val="17"/>
                <w:sz w:val="18"/>
                <w:szCs w:val="18"/>
              </w:rPr>
              <w:t>，或者建造的</w:t>
            </w:r>
            <w:r>
              <w:rPr>
                <w:rFonts w:ascii="仿宋" w:hAnsi="仿宋" w:eastAsia="仿宋" w:cs="仿宋"/>
                <w:sz w:val="18"/>
                <w:szCs w:val="18"/>
              </w:rPr>
              <w:t xml:space="preserve"> </w:t>
            </w:r>
            <w:r>
              <w:rPr>
                <w:rFonts w:ascii="仿宋" w:hAnsi="仿宋" w:eastAsia="仿宋" w:cs="仿宋"/>
                <w:spacing w:val="16"/>
                <w:sz w:val="18"/>
                <w:szCs w:val="18"/>
              </w:rPr>
              <w:t>户外广告专用设施不符合批准内容的， 由建设（规划）</w:t>
            </w:r>
            <w:r>
              <w:rPr>
                <w:rFonts w:ascii="仿宋" w:hAnsi="仿宋" w:eastAsia="仿宋" w:cs="仿宋"/>
                <w:spacing w:val="-48"/>
                <w:sz w:val="18"/>
                <w:szCs w:val="18"/>
              </w:rPr>
              <w:t xml:space="preserve"> </w:t>
            </w:r>
            <w:r>
              <w:rPr>
                <w:rFonts w:ascii="仿宋" w:hAnsi="仿宋" w:eastAsia="仿宋" w:cs="仿宋"/>
                <w:spacing w:val="16"/>
                <w:sz w:val="18"/>
                <w:szCs w:val="18"/>
              </w:rPr>
              <w:t>行政管理部门</w:t>
            </w:r>
            <w:r>
              <w:rPr>
                <w:rFonts w:ascii="仿宋" w:hAnsi="仿宋" w:eastAsia="仿宋" w:cs="仿宋"/>
                <w:sz w:val="18"/>
                <w:szCs w:val="18"/>
              </w:rPr>
              <w:t xml:space="preserve">  </w:t>
            </w:r>
            <w:r>
              <w:rPr>
                <w:rFonts w:ascii="仿宋" w:hAnsi="仿宋" w:eastAsia="仿宋" w:cs="仿宋"/>
                <w:spacing w:val="14"/>
                <w:sz w:val="18"/>
                <w:szCs w:val="18"/>
              </w:rPr>
              <w:t>依照有关法律、</w:t>
            </w:r>
            <w:r>
              <w:rPr>
                <w:rFonts w:ascii="仿宋" w:hAnsi="仿宋" w:eastAsia="仿宋" w:cs="仿宋"/>
                <w:spacing w:val="-36"/>
                <w:sz w:val="18"/>
                <w:szCs w:val="18"/>
              </w:rPr>
              <w:t xml:space="preserve"> </w:t>
            </w:r>
            <w:r>
              <w:rPr>
                <w:rFonts w:ascii="仿宋" w:hAnsi="仿宋" w:eastAsia="仿宋" w:cs="仿宋"/>
                <w:spacing w:val="14"/>
                <w:sz w:val="18"/>
                <w:szCs w:val="18"/>
              </w:rPr>
              <w:t>法规</w:t>
            </w:r>
            <w:r>
              <w:rPr>
                <w:rFonts w:ascii="仿宋" w:hAnsi="仿宋" w:eastAsia="仿宋" w:cs="仿宋"/>
                <w:spacing w:val="-51"/>
                <w:sz w:val="18"/>
                <w:szCs w:val="18"/>
              </w:rPr>
              <w:t xml:space="preserve"> </w:t>
            </w:r>
            <w:r>
              <w:rPr>
                <w:rFonts w:ascii="仿宋" w:hAnsi="仿宋" w:eastAsia="仿宋" w:cs="仿宋"/>
                <w:spacing w:val="14"/>
                <w:sz w:val="18"/>
                <w:szCs w:val="18"/>
              </w:rPr>
              <w:t>、规章的规定予以处罚。</w:t>
            </w:r>
          </w:p>
        </w:tc>
        <w:tc>
          <w:tcPr>
            <w:tcW w:w="1433"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1" w:hRule="atLeast"/>
        </w:trPr>
        <w:tc>
          <w:tcPr>
            <w:tcW w:w="652"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8" w:line="190" w:lineRule="auto"/>
              <w:ind w:left="239"/>
            </w:pPr>
            <w:r>
              <w:rPr>
                <w:spacing w:val="2"/>
              </w:rPr>
              <w:t>43</w:t>
            </w:r>
          </w:p>
        </w:tc>
        <w:tc>
          <w:tcPr>
            <w:tcW w:w="1087"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0202356000</w:t>
            </w:r>
          </w:p>
        </w:tc>
        <w:tc>
          <w:tcPr>
            <w:tcW w:w="1087" w:type="dxa"/>
            <w:vAlign w:val="top"/>
          </w:tcPr>
          <w:p>
            <w:pPr>
              <w:spacing w:line="318" w:lineRule="auto"/>
              <w:rPr>
                <w:rFonts w:ascii="Arial"/>
                <w:sz w:val="21"/>
              </w:rPr>
            </w:pPr>
          </w:p>
          <w:p>
            <w:pPr>
              <w:spacing w:line="318" w:lineRule="auto"/>
              <w:rPr>
                <w:rFonts w:ascii="Arial"/>
                <w:sz w:val="21"/>
              </w:rPr>
            </w:pPr>
          </w:p>
          <w:p>
            <w:pPr>
              <w:spacing w:line="319" w:lineRule="auto"/>
              <w:rPr>
                <w:rFonts w:ascii="Arial"/>
                <w:sz w:val="21"/>
              </w:rPr>
            </w:pPr>
          </w:p>
          <w:p>
            <w:pPr>
              <w:pStyle w:val="6"/>
              <w:spacing w:before="59" w:line="231" w:lineRule="auto"/>
              <w:ind w:left="44"/>
            </w:pPr>
            <w:r>
              <w:rPr>
                <w:spacing w:val="11"/>
              </w:rPr>
              <w:t>行政处罚</w:t>
            </w:r>
          </w:p>
        </w:tc>
        <w:tc>
          <w:tcPr>
            <w:tcW w:w="2714" w:type="dxa"/>
            <w:vAlign w:val="top"/>
          </w:tcPr>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before="58"/>
              <w:ind w:left="871" w:right="60" w:hanging="804"/>
              <w:rPr>
                <w:rFonts w:ascii="仿宋" w:hAnsi="仿宋" w:eastAsia="仿宋" w:cs="仿宋"/>
                <w:sz w:val="18"/>
                <w:szCs w:val="18"/>
              </w:rPr>
            </w:pPr>
            <w:r>
              <w:rPr>
                <w:rFonts w:ascii="仿宋" w:hAnsi="仿宋" w:eastAsia="仿宋" w:cs="仿宋"/>
                <w:spacing w:val="18"/>
                <w:sz w:val="18"/>
                <w:szCs w:val="18"/>
              </w:rPr>
              <w:t>对未及时修复残损的户外广告</w:t>
            </w:r>
            <w:r>
              <w:rPr>
                <w:rFonts w:ascii="仿宋" w:hAnsi="仿宋" w:eastAsia="仿宋" w:cs="仿宋"/>
                <w:sz w:val="18"/>
                <w:szCs w:val="18"/>
              </w:rPr>
              <w:t xml:space="preserve"> </w:t>
            </w:r>
            <w:r>
              <w:rPr>
                <w:rFonts w:ascii="仿宋" w:hAnsi="仿宋" w:eastAsia="仿宋" w:cs="仿宋"/>
                <w:spacing w:val="14"/>
                <w:sz w:val="18"/>
                <w:szCs w:val="18"/>
              </w:rPr>
              <w:t>设施的处罚</w:t>
            </w:r>
          </w:p>
        </w:tc>
        <w:tc>
          <w:tcPr>
            <w:tcW w:w="881" w:type="dxa"/>
            <w:vAlign w:val="top"/>
          </w:tcPr>
          <w:p>
            <w:pPr>
              <w:rPr>
                <w:rFonts w:ascii="Arial"/>
                <w:sz w:val="21"/>
              </w:rPr>
            </w:pPr>
          </w:p>
        </w:tc>
        <w:tc>
          <w:tcPr>
            <w:tcW w:w="6297" w:type="dxa"/>
            <w:vAlign w:val="top"/>
          </w:tcPr>
          <w:p>
            <w:pPr>
              <w:spacing w:before="55"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54"/>
                <w:sz w:val="18"/>
                <w:szCs w:val="18"/>
              </w:rPr>
              <w:t xml:space="preserve"> </w:t>
            </w:r>
            <w:r>
              <w:rPr>
                <w:rFonts w:ascii="仿宋" w:hAnsi="仿宋" w:eastAsia="仿宋" w:cs="仿宋"/>
                <w:spacing w:val="17"/>
                <w:sz w:val="18"/>
                <w:szCs w:val="18"/>
              </w:rPr>
              <w:t>《江苏省广告条例》</w:t>
            </w:r>
          </w:p>
          <w:p>
            <w:pPr>
              <w:spacing w:before="28" w:line="239" w:lineRule="auto"/>
              <w:ind w:left="61" w:right="208" w:firstLine="514"/>
              <w:rPr>
                <w:rFonts w:ascii="仿宋" w:hAnsi="仿宋" w:eastAsia="仿宋" w:cs="仿宋"/>
                <w:sz w:val="18"/>
                <w:szCs w:val="18"/>
              </w:rPr>
            </w:pPr>
            <w:r>
              <w:rPr>
                <w:rFonts w:ascii="仿宋" w:hAnsi="仿宋" w:eastAsia="仿宋" w:cs="仿宋"/>
                <w:spacing w:val="16"/>
                <w:sz w:val="18"/>
                <w:szCs w:val="18"/>
              </w:rPr>
              <w:t>第二十六条</w:t>
            </w:r>
            <w:r>
              <w:rPr>
                <w:rFonts w:ascii="仿宋" w:hAnsi="仿宋" w:eastAsia="仿宋" w:cs="仿宋"/>
                <w:spacing w:val="42"/>
                <w:w w:val="101"/>
                <w:sz w:val="18"/>
                <w:szCs w:val="18"/>
              </w:rPr>
              <w:t xml:space="preserve"> </w:t>
            </w:r>
            <w:r>
              <w:rPr>
                <w:rFonts w:ascii="仿宋" w:hAnsi="仿宋" w:eastAsia="仿宋" w:cs="仿宋"/>
                <w:spacing w:val="16"/>
                <w:sz w:val="18"/>
                <w:szCs w:val="18"/>
              </w:rPr>
              <w:t>户外广告设施的设置者应当加强检查</w:t>
            </w:r>
            <w:r>
              <w:rPr>
                <w:rFonts w:ascii="仿宋" w:hAnsi="仿宋" w:eastAsia="仿宋" w:cs="仿宋"/>
                <w:spacing w:val="-52"/>
                <w:sz w:val="18"/>
                <w:szCs w:val="18"/>
              </w:rPr>
              <w:t xml:space="preserve"> </w:t>
            </w:r>
            <w:r>
              <w:rPr>
                <w:rFonts w:ascii="仿宋" w:hAnsi="仿宋" w:eastAsia="仿宋" w:cs="仿宋"/>
                <w:spacing w:val="16"/>
                <w:sz w:val="18"/>
                <w:szCs w:val="18"/>
              </w:rPr>
              <w:t>、维护</w:t>
            </w:r>
            <w:r>
              <w:rPr>
                <w:rFonts w:ascii="仿宋" w:hAnsi="仿宋" w:eastAsia="仿宋" w:cs="仿宋"/>
                <w:spacing w:val="-52"/>
                <w:sz w:val="18"/>
                <w:szCs w:val="18"/>
              </w:rPr>
              <w:t xml:space="preserve"> </w:t>
            </w:r>
            <w:r>
              <w:rPr>
                <w:rFonts w:ascii="仿宋" w:hAnsi="仿宋" w:eastAsia="仿宋" w:cs="仿宋"/>
                <w:spacing w:val="16"/>
                <w:sz w:val="18"/>
                <w:szCs w:val="18"/>
              </w:rPr>
              <w:t>，保证</w:t>
            </w:r>
            <w:r>
              <w:rPr>
                <w:rFonts w:ascii="仿宋" w:hAnsi="仿宋" w:eastAsia="仿宋" w:cs="仿宋"/>
                <w:sz w:val="18"/>
                <w:szCs w:val="18"/>
              </w:rPr>
              <w:t xml:space="preserve"> </w:t>
            </w:r>
            <w:r>
              <w:rPr>
                <w:rFonts w:ascii="仿宋" w:hAnsi="仿宋" w:eastAsia="仿宋" w:cs="仿宋"/>
                <w:spacing w:val="15"/>
                <w:sz w:val="18"/>
                <w:szCs w:val="18"/>
              </w:rPr>
              <w:t>户外广告设施牢固、安全。</w:t>
            </w:r>
          </w:p>
          <w:p>
            <w:pPr>
              <w:spacing w:before="20" w:line="233" w:lineRule="auto"/>
              <w:ind w:left="464"/>
              <w:rPr>
                <w:rFonts w:ascii="仿宋" w:hAnsi="仿宋" w:eastAsia="仿宋" w:cs="仿宋"/>
                <w:sz w:val="18"/>
                <w:szCs w:val="18"/>
              </w:rPr>
            </w:pPr>
            <w:r>
              <w:rPr>
                <w:rFonts w:ascii="仿宋" w:hAnsi="仿宋" w:eastAsia="仿宋" w:cs="仿宋"/>
                <w:spacing w:val="19"/>
                <w:sz w:val="18"/>
                <w:szCs w:val="18"/>
              </w:rPr>
              <w:t>对残损的户外广告设施，设置者应当及时修复或者拆除。</w:t>
            </w:r>
          </w:p>
          <w:p>
            <w:pPr>
              <w:spacing w:before="22" w:line="238" w:lineRule="auto"/>
              <w:ind w:left="82" w:right="107" w:firstLine="395"/>
              <w:rPr>
                <w:rFonts w:ascii="仿宋" w:hAnsi="仿宋" w:eastAsia="仿宋" w:cs="仿宋"/>
                <w:sz w:val="18"/>
                <w:szCs w:val="18"/>
              </w:rPr>
            </w:pPr>
            <w:r>
              <w:rPr>
                <w:rFonts w:ascii="仿宋" w:hAnsi="仿宋" w:eastAsia="仿宋" w:cs="仿宋"/>
                <w:spacing w:val="17"/>
                <w:sz w:val="18"/>
                <w:szCs w:val="18"/>
              </w:rPr>
              <w:t>第五十四条</w:t>
            </w:r>
            <w:r>
              <w:rPr>
                <w:rFonts w:ascii="仿宋" w:hAnsi="仿宋" w:eastAsia="仿宋" w:cs="仿宋"/>
                <w:spacing w:val="56"/>
                <w:sz w:val="18"/>
                <w:szCs w:val="18"/>
              </w:rPr>
              <w:t xml:space="preserve"> </w:t>
            </w:r>
            <w:r>
              <w:rPr>
                <w:rFonts w:ascii="仿宋" w:hAnsi="仿宋" w:eastAsia="仿宋" w:cs="仿宋"/>
                <w:spacing w:val="17"/>
                <w:sz w:val="18"/>
                <w:szCs w:val="18"/>
              </w:rPr>
              <w:t>违反本条例第二十六条第二款规定</w:t>
            </w:r>
            <w:r>
              <w:rPr>
                <w:rFonts w:ascii="仿宋" w:hAnsi="仿宋" w:eastAsia="仿宋" w:cs="仿宋"/>
                <w:spacing w:val="-52"/>
                <w:sz w:val="18"/>
                <w:szCs w:val="18"/>
              </w:rPr>
              <w:t xml:space="preserve"> </w:t>
            </w:r>
            <w:r>
              <w:rPr>
                <w:rFonts w:ascii="仿宋" w:hAnsi="仿宋" w:eastAsia="仿宋" w:cs="仿宋"/>
                <w:spacing w:val="17"/>
                <w:sz w:val="18"/>
                <w:szCs w:val="18"/>
              </w:rPr>
              <w:t>，未及时修复残损</w:t>
            </w:r>
            <w:r>
              <w:rPr>
                <w:rFonts w:ascii="仿宋" w:hAnsi="仿宋" w:eastAsia="仿宋" w:cs="仿宋"/>
                <w:sz w:val="18"/>
                <w:szCs w:val="18"/>
              </w:rPr>
              <w:t xml:space="preserve"> </w:t>
            </w:r>
            <w:r>
              <w:rPr>
                <w:rFonts w:ascii="仿宋" w:hAnsi="仿宋" w:eastAsia="仿宋" w:cs="仿宋"/>
                <w:spacing w:val="15"/>
                <w:sz w:val="18"/>
                <w:szCs w:val="18"/>
              </w:rPr>
              <w:t>的户外广告设施的， 由有关审批部门责令限期修复；逾期不修复的，</w:t>
            </w:r>
          </w:p>
          <w:p>
            <w:pPr>
              <w:spacing w:before="29" w:line="239" w:lineRule="auto"/>
              <w:ind w:left="100" w:right="208" w:firstLine="5"/>
              <w:rPr>
                <w:rFonts w:ascii="仿宋" w:hAnsi="仿宋" w:eastAsia="仿宋" w:cs="仿宋"/>
                <w:sz w:val="18"/>
                <w:szCs w:val="18"/>
              </w:rPr>
            </w:pPr>
            <w:r>
              <w:rPr>
                <w:rFonts w:ascii="仿宋" w:hAnsi="仿宋" w:eastAsia="仿宋" w:cs="仿宋"/>
                <w:spacing w:val="19"/>
                <w:sz w:val="18"/>
                <w:szCs w:val="18"/>
              </w:rPr>
              <w:t>由有关审批部门依法强制拆除或者申请人民法院强制拆除，并可以处</w:t>
            </w:r>
            <w:r>
              <w:rPr>
                <w:rFonts w:ascii="仿宋" w:hAnsi="仿宋" w:eastAsia="仿宋" w:cs="仿宋"/>
                <w:spacing w:val="1"/>
                <w:sz w:val="18"/>
                <w:szCs w:val="18"/>
              </w:rPr>
              <w:t xml:space="preserve"> </w:t>
            </w:r>
            <w:r>
              <w:rPr>
                <w:rFonts w:ascii="仿宋" w:hAnsi="仿宋" w:eastAsia="仿宋" w:cs="仿宋"/>
                <w:spacing w:val="14"/>
                <w:sz w:val="18"/>
                <w:szCs w:val="18"/>
              </w:rPr>
              <w:t>以一千元以上五千元以下的罚款。</w:t>
            </w:r>
          </w:p>
        </w:tc>
        <w:tc>
          <w:tcPr>
            <w:tcW w:w="1433" w:type="dxa"/>
            <w:vAlign w:val="top"/>
          </w:tcPr>
          <w:p>
            <w:pPr>
              <w:spacing w:line="317" w:lineRule="auto"/>
              <w:rPr>
                <w:rFonts w:ascii="Arial"/>
                <w:sz w:val="21"/>
              </w:rPr>
            </w:pPr>
          </w:p>
          <w:p>
            <w:pPr>
              <w:spacing w:line="317" w:lineRule="auto"/>
              <w:rPr>
                <w:rFonts w:ascii="Arial"/>
                <w:sz w:val="21"/>
              </w:rPr>
            </w:pPr>
          </w:p>
          <w:p>
            <w:pPr>
              <w:spacing w:line="318"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297" w:lineRule="auto"/>
              <w:rPr>
                <w:rFonts w:ascii="Arial"/>
                <w:sz w:val="21"/>
              </w:rPr>
            </w:pPr>
          </w:p>
          <w:p>
            <w:pPr>
              <w:spacing w:line="297" w:lineRule="auto"/>
              <w:rPr>
                <w:rFonts w:ascii="Arial"/>
                <w:sz w:val="21"/>
              </w:rPr>
            </w:pPr>
          </w:p>
          <w:p>
            <w:pPr>
              <w:pStyle w:val="6"/>
              <w:spacing w:before="58" w:line="248" w:lineRule="auto"/>
              <w:ind w:left="61" w:right="57" w:firstLine="7"/>
              <w:jc w:val="both"/>
            </w:pPr>
            <w:r>
              <w:rPr>
                <w:spacing w:val="8"/>
              </w:rPr>
              <w:t>名称</w:t>
            </w:r>
            <w:r>
              <w:t xml:space="preserve"> </w:t>
            </w:r>
            <w:r>
              <w:rPr>
                <w:spacing w:val="10"/>
              </w:rPr>
              <w:t>、依</w:t>
            </w:r>
            <w:r>
              <w:t xml:space="preserve"> </w:t>
            </w:r>
            <w:r>
              <w:rPr>
                <w:spacing w:val="10"/>
              </w:rPr>
              <w:t>据调</w:t>
            </w:r>
            <w:r>
              <w:t xml:space="preserve"> </w:t>
            </w:r>
            <w:r>
              <w:rPr>
                <w:spacing w:val="3"/>
              </w:rPr>
              <w:t>整</w:t>
            </w: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5" w:hRule="atLeast"/>
        </w:trPr>
        <w:tc>
          <w:tcPr>
            <w:tcW w:w="652"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58" w:line="190" w:lineRule="auto"/>
              <w:ind w:left="239"/>
            </w:pPr>
            <w:r>
              <w:rPr>
                <w:spacing w:val="2"/>
              </w:rPr>
              <w:t>44</w:t>
            </w:r>
          </w:p>
        </w:tc>
        <w:tc>
          <w:tcPr>
            <w:tcW w:w="1087" w:type="dxa"/>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0202357000</w:t>
            </w:r>
          </w:p>
        </w:tc>
        <w:tc>
          <w:tcPr>
            <w:tcW w:w="1087"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8" w:line="231" w:lineRule="auto"/>
              <w:ind w:left="44"/>
            </w:pPr>
            <w:r>
              <w:rPr>
                <w:spacing w:val="11"/>
              </w:rPr>
              <w:t>行政处罚</w:t>
            </w:r>
          </w:p>
        </w:tc>
        <w:tc>
          <w:tcPr>
            <w:tcW w:w="2714"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58" w:line="230" w:lineRule="auto"/>
              <w:ind w:left="67"/>
              <w:rPr>
                <w:rFonts w:ascii="仿宋" w:hAnsi="仿宋" w:eastAsia="仿宋" w:cs="仿宋"/>
                <w:sz w:val="18"/>
                <w:szCs w:val="18"/>
              </w:rPr>
            </w:pPr>
            <w:r>
              <w:rPr>
                <w:rFonts w:ascii="仿宋" w:hAnsi="仿宋" w:eastAsia="仿宋" w:cs="仿宋"/>
                <w:spacing w:val="18"/>
                <w:sz w:val="18"/>
                <w:szCs w:val="18"/>
              </w:rPr>
              <w:t>对在城市主次干道两侧、居民</w:t>
            </w:r>
          </w:p>
          <w:p>
            <w:pPr>
              <w:spacing w:before="23" w:line="232" w:lineRule="auto"/>
              <w:ind w:left="56"/>
              <w:rPr>
                <w:rFonts w:ascii="仿宋" w:hAnsi="仿宋" w:eastAsia="仿宋" w:cs="仿宋"/>
                <w:sz w:val="18"/>
                <w:szCs w:val="18"/>
              </w:rPr>
            </w:pPr>
            <w:r>
              <w:rPr>
                <w:rFonts w:ascii="仿宋" w:hAnsi="仿宋" w:eastAsia="仿宋" w:cs="仿宋"/>
                <w:spacing w:val="16"/>
                <w:sz w:val="18"/>
                <w:szCs w:val="18"/>
              </w:rPr>
              <w:t>居住区或者公园</w:t>
            </w:r>
            <w:r>
              <w:rPr>
                <w:rFonts w:ascii="仿宋" w:hAnsi="仿宋" w:eastAsia="仿宋" w:cs="仿宋"/>
                <w:spacing w:val="-50"/>
                <w:sz w:val="18"/>
                <w:szCs w:val="18"/>
              </w:rPr>
              <w:t xml:space="preserve"> </w:t>
            </w:r>
            <w:r>
              <w:rPr>
                <w:rFonts w:ascii="仿宋" w:hAnsi="仿宋" w:eastAsia="仿宋" w:cs="仿宋"/>
                <w:spacing w:val="16"/>
                <w:sz w:val="18"/>
                <w:szCs w:val="18"/>
              </w:rPr>
              <w:t>、绿地管理部</w:t>
            </w:r>
          </w:p>
          <w:p>
            <w:pPr>
              <w:spacing w:before="20" w:line="232" w:lineRule="auto"/>
              <w:ind w:left="104"/>
              <w:rPr>
                <w:rFonts w:ascii="仿宋" w:hAnsi="仿宋" w:eastAsia="仿宋" w:cs="仿宋"/>
                <w:sz w:val="18"/>
                <w:szCs w:val="18"/>
              </w:rPr>
            </w:pPr>
            <w:r>
              <w:rPr>
                <w:rFonts w:ascii="仿宋" w:hAnsi="仿宋" w:eastAsia="仿宋" w:cs="仿宋"/>
                <w:spacing w:val="15"/>
                <w:sz w:val="18"/>
                <w:szCs w:val="18"/>
              </w:rPr>
              <w:t>门指定区域外露天烧烤食品的</w:t>
            </w:r>
          </w:p>
          <w:p>
            <w:pPr>
              <w:spacing w:before="20" w:line="234" w:lineRule="auto"/>
              <w:ind w:left="1183"/>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spacing w:before="51"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39"/>
                <w:sz w:val="18"/>
                <w:szCs w:val="18"/>
              </w:rPr>
              <w:t xml:space="preserve"> </w:t>
            </w:r>
            <w:r>
              <w:rPr>
                <w:rFonts w:ascii="仿宋" w:hAnsi="仿宋" w:eastAsia="仿宋" w:cs="仿宋"/>
                <w:spacing w:val="17"/>
                <w:sz w:val="18"/>
                <w:szCs w:val="18"/>
              </w:rPr>
              <w:t>《中华人民共和国大气污染防治法》</w:t>
            </w:r>
          </w:p>
          <w:p>
            <w:pPr>
              <w:spacing w:before="28" w:line="238" w:lineRule="auto"/>
              <w:ind w:left="58" w:right="105" w:firstLine="419"/>
              <w:rPr>
                <w:rFonts w:ascii="仿宋" w:hAnsi="仿宋" w:eastAsia="仿宋" w:cs="仿宋"/>
                <w:sz w:val="18"/>
                <w:szCs w:val="18"/>
              </w:rPr>
            </w:pPr>
            <w:r>
              <w:rPr>
                <w:rFonts w:ascii="仿宋" w:hAnsi="仿宋" w:eastAsia="仿宋" w:cs="仿宋"/>
                <w:spacing w:val="19"/>
                <w:sz w:val="18"/>
                <w:szCs w:val="18"/>
              </w:rPr>
              <w:t>第五条第二款</w:t>
            </w:r>
            <w:r>
              <w:rPr>
                <w:rFonts w:ascii="仿宋" w:hAnsi="仿宋" w:eastAsia="仿宋" w:cs="仿宋"/>
                <w:spacing w:val="41"/>
                <w:sz w:val="18"/>
                <w:szCs w:val="18"/>
              </w:rPr>
              <w:t xml:space="preserve"> </w:t>
            </w:r>
            <w:r>
              <w:rPr>
                <w:rFonts w:ascii="仿宋" w:hAnsi="仿宋" w:eastAsia="仿宋" w:cs="仿宋"/>
                <w:spacing w:val="19"/>
                <w:sz w:val="18"/>
                <w:szCs w:val="18"/>
              </w:rPr>
              <w:t>县级以上人民政府其他有关部门在各自职责范围内</w:t>
            </w:r>
            <w:r>
              <w:rPr>
                <w:rFonts w:ascii="仿宋" w:hAnsi="仿宋" w:eastAsia="仿宋" w:cs="仿宋"/>
                <w:sz w:val="18"/>
                <w:szCs w:val="18"/>
              </w:rPr>
              <w:t xml:space="preserve"> </w:t>
            </w:r>
            <w:r>
              <w:rPr>
                <w:rFonts w:ascii="仿宋" w:hAnsi="仿宋" w:eastAsia="仿宋" w:cs="仿宋"/>
                <w:spacing w:val="16"/>
                <w:sz w:val="18"/>
                <w:szCs w:val="18"/>
              </w:rPr>
              <w:t>对大气污染防治实施监督管理。</w:t>
            </w:r>
          </w:p>
          <w:p>
            <w:pPr>
              <w:spacing w:before="27" w:line="238" w:lineRule="auto"/>
              <w:ind w:left="53" w:right="107" w:firstLine="423"/>
              <w:rPr>
                <w:rFonts w:ascii="仿宋" w:hAnsi="仿宋" w:eastAsia="仿宋" w:cs="仿宋"/>
                <w:sz w:val="18"/>
                <w:szCs w:val="18"/>
              </w:rPr>
            </w:pPr>
            <w:r>
              <w:rPr>
                <w:rFonts w:ascii="仿宋" w:hAnsi="仿宋" w:eastAsia="仿宋" w:cs="仿宋"/>
                <w:spacing w:val="19"/>
                <w:sz w:val="18"/>
                <w:szCs w:val="18"/>
              </w:rPr>
              <w:t>第八十一条第三款</w:t>
            </w:r>
            <w:r>
              <w:rPr>
                <w:rFonts w:ascii="仿宋" w:hAnsi="仿宋" w:eastAsia="仿宋" w:cs="仿宋"/>
                <w:spacing w:val="40"/>
                <w:sz w:val="18"/>
                <w:szCs w:val="18"/>
              </w:rPr>
              <w:t xml:space="preserve"> </w:t>
            </w:r>
            <w:r>
              <w:rPr>
                <w:rFonts w:ascii="仿宋" w:hAnsi="仿宋" w:eastAsia="仿宋" w:cs="仿宋"/>
                <w:spacing w:val="19"/>
                <w:sz w:val="18"/>
                <w:szCs w:val="18"/>
              </w:rPr>
              <w:t>任何单位和个人不得在当地人民政府禁止</w:t>
            </w:r>
            <w:r>
              <w:rPr>
                <w:rFonts w:ascii="仿宋" w:hAnsi="仿宋" w:eastAsia="仿宋" w:cs="仿宋"/>
                <w:spacing w:val="18"/>
                <w:sz w:val="18"/>
                <w:szCs w:val="18"/>
              </w:rPr>
              <w:t>的区</w:t>
            </w:r>
            <w:r>
              <w:rPr>
                <w:rFonts w:ascii="仿宋" w:hAnsi="仿宋" w:eastAsia="仿宋" w:cs="仿宋"/>
                <w:sz w:val="18"/>
                <w:szCs w:val="18"/>
              </w:rPr>
              <w:t xml:space="preserve"> </w:t>
            </w:r>
            <w:r>
              <w:rPr>
                <w:rFonts w:ascii="仿宋" w:hAnsi="仿宋" w:eastAsia="仿宋" w:cs="仿宋"/>
                <w:spacing w:val="19"/>
                <w:sz w:val="18"/>
                <w:szCs w:val="18"/>
              </w:rPr>
              <w:t>域内露天烧烤食品或者为露天烧烤食品提供场地。</w:t>
            </w:r>
          </w:p>
          <w:p>
            <w:pPr>
              <w:spacing w:before="27" w:line="244" w:lineRule="auto"/>
              <w:ind w:left="55" w:right="105" w:firstLine="422"/>
              <w:rPr>
                <w:rFonts w:ascii="仿宋" w:hAnsi="仿宋" w:eastAsia="仿宋" w:cs="仿宋"/>
                <w:sz w:val="18"/>
                <w:szCs w:val="18"/>
              </w:rPr>
            </w:pPr>
            <w:r>
              <w:rPr>
                <w:rFonts w:ascii="仿宋" w:hAnsi="仿宋" w:eastAsia="仿宋" w:cs="仿宋"/>
                <w:spacing w:val="19"/>
                <w:sz w:val="18"/>
                <w:szCs w:val="18"/>
              </w:rPr>
              <w:t>第一百一十八条第三款</w:t>
            </w:r>
            <w:r>
              <w:rPr>
                <w:rFonts w:ascii="仿宋" w:hAnsi="仿宋" w:eastAsia="仿宋" w:cs="仿宋"/>
                <w:spacing w:val="41"/>
                <w:sz w:val="18"/>
                <w:szCs w:val="18"/>
              </w:rPr>
              <w:t xml:space="preserve"> </w:t>
            </w:r>
            <w:r>
              <w:rPr>
                <w:rFonts w:ascii="仿宋" w:hAnsi="仿宋" w:eastAsia="仿宋" w:cs="仿宋"/>
                <w:spacing w:val="19"/>
                <w:sz w:val="18"/>
                <w:szCs w:val="18"/>
              </w:rPr>
              <w:t>违反本法规定，在当地人民政府禁止的时</w:t>
            </w:r>
            <w:r>
              <w:rPr>
                <w:rFonts w:ascii="仿宋" w:hAnsi="仿宋" w:eastAsia="仿宋" w:cs="仿宋"/>
                <w:sz w:val="18"/>
                <w:szCs w:val="18"/>
              </w:rPr>
              <w:t xml:space="preserve"> </w:t>
            </w:r>
            <w:r>
              <w:rPr>
                <w:rFonts w:ascii="仿宋" w:hAnsi="仿宋" w:eastAsia="仿宋" w:cs="仿宋"/>
                <w:spacing w:val="17"/>
                <w:sz w:val="18"/>
                <w:szCs w:val="18"/>
              </w:rPr>
              <w:t>段和区域内露天烧烤食品或者为露天烧烤食品提供场地的， 由县级以</w:t>
            </w:r>
            <w:r>
              <w:rPr>
                <w:rFonts w:ascii="仿宋" w:hAnsi="仿宋" w:eastAsia="仿宋" w:cs="仿宋"/>
                <w:spacing w:val="3"/>
                <w:sz w:val="18"/>
                <w:szCs w:val="18"/>
              </w:rPr>
              <w:t xml:space="preserve">  </w:t>
            </w:r>
            <w:r>
              <w:rPr>
                <w:rFonts w:ascii="仿宋" w:hAnsi="仿宋" w:eastAsia="仿宋" w:cs="仿宋"/>
                <w:spacing w:val="19"/>
                <w:sz w:val="18"/>
                <w:szCs w:val="18"/>
              </w:rPr>
              <w:t>上地方人民政府确定的监督管理部门责令改正</w:t>
            </w:r>
            <w:r>
              <w:rPr>
                <w:rFonts w:ascii="仿宋" w:hAnsi="仿宋" w:eastAsia="仿宋" w:cs="仿宋"/>
                <w:spacing w:val="-52"/>
                <w:sz w:val="18"/>
                <w:szCs w:val="18"/>
              </w:rPr>
              <w:t xml:space="preserve"> </w:t>
            </w:r>
            <w:r>
              <w:rPr>
                <w:rFonts w:ascii="仿宋" w:hAnsi="仿宋" w:eastAsia="仿宋" w:cs="仿宋"/>
                <w:spacing w:val="19"/>
                <w:sz w:val="18"/>
                <w:szCs w:val="18"/>
              </w:rPr>
              <w:t>，没收烧烤工具</w:t>
            </w:r>
            <w:r>
              <w:rPr>
                <w:rFonts w:ascii="仿宋" w:hAnsi="仿宋" w:eastAsia="仿宋" w:cs="仿宋"/>
                <w:spacing w:val="18"/>
                <w:sz w:val="18"/>
                <w:szCs w:val="18"/>
              </w:rPr>
              <w:t>和违法</w:t>
            </w:r>
            <w:r>
              <w:rPr>
                <w:rFonts w:ascii="仿宋" w:hAnsi="仿宋" w:eastAsia="仿宋" w:cs="仿宋"/>
                <w:sz w:val="18"/>
                <w:szCs w:val="18"/>
              </w:rPr>
              <w:t xml:space="preserve">  </w:t>
            </w:r>
            <w:r>
              <w:rPr>
                <w:rFonts w:ascii="仿宋" w:hAnsi="仿宋" w:eastAsia="仿宋" w:cs="仿宋"/>
                <w:spacing w:val="15"/>
                <w:sz w:val="18"/>
                <w:szCs w:val="18"/>
              </w:rPr>
              <w:t>所得</w:t>
            </w:r>
            <w:r>
              <w:rPr>
                <w:rFonts w:ascii="仿宋" w:hAnsi="仿宋" w:eastAsia="仿宋" w:cs="仿宋"/>
                <w:spacing w:val="-39"/>
                <w:sz w:val="18"/>
                <w:szCs w:val="18"/>
              </w:rPr>
              <w:t xml:space="preserve"> </w:t>
            </w:r>
            <w:r>
              <w:rPr>
                <w:rFonts w:ascii="仿宋" w:hAnsi="仿宋" w:eastAsia="仿宋" w:cs="仿宋"/>
                <w:spacing w:val="15"/>
                <w:sz w:val="18"/>
                <w:szCs w:val="18"/>
              </w:rPr>
              <w:t>，并处五百元以上二万元以下的罚款。</w:t>
            </w:r>
          </w:p>
          <w:p>
            <w:pPr>
              <w:spacing w:before="33" w:line="239" w:lineRule="auto"/>
              <w:ind w:left="55" w:right="208" w:hanging="15"/>
              <w:rPr>
                <w:rFonts w:ascii="仿宋" w:hAnsi="仿宋" w:eastAsia="仿宋" w:cs="仿宋"/>
                <w:sz w:val="18"/>
                <w:szCs w:val="18"/>
              </w:rPr>
            </w:pPr>
            <w:r>
              <w:rPr>
                <w:rFonts w:ascii="仿宋" w:hAnsi="仿宋" w:eastAsia="仿宋" w:cs="仿宋"/>
                <w:spacing w:val="19"/>
                <w:sz w:val="18"/>
                <w:szCs w:val="18"/>
              </w:rPr>
              <w:t>【地方性法规】</w:t>
            </w:r>
            <w:r>
              <w:rPr>
                <w:rFonts w:ascii="仿宋" w:hAnsi="仿宋" w:eastAsia="仿宋" w:cs="仿宋"/>
                <w:spacing w:val="-52"/>
                <w:sz w:val="18"/>
                <w:szCs w:val="18"/>
              </w:rPr>
              <w:t xml:space="preserve"> </w:t>
            </w:r>
            <w:r>
              <w:rPr>
                <w:rFonts w:ascii="仿宋" w:hAnsi="仿宋" w:eastAsia="仿宋" w:cs="仿宋"/>
                <w:spacing w:val="19"/>
                <w:sz w:val="18"/>
                <w:szCs w:val="18"/>
              </w:rPr>
              <w:t>《江苏省大气污染防治条例</w:t>
            </w:r>
            <w:r>
              <w:rPr>
                <w:rFonts w:ascii="仿宋" w:hAnsi="仿宋" w:eastAsia="仿宋" w:cs="仿宋"/>
                <w:spacing w:val="18"/>
                <w:sz w:val="18"/>
                <w:szCs w:val="18"/>
              </w:rPr>
              <w:t>》</w:t>
            </w:r>
            <w:r>
              <w:rPr>
                <w:rFonts w:ascii="仿宋" w:hAnsi="仿宋" w:eastAsia="仿宋" w:cs="仿宋"/>
                <w:spacing w:val="-51"/>
                <w:sz w:val="18"/>
                <w:szCs w:val="18"/>
              </w:rPr>
              <w:t xml:space="preserve"> </w:t>
            </w:r>
            <w:r>
              <w:rPr>
                <w:rFonts w:ascii="仿宋" w:hAnsi="仿宋" w:eastAsia="仿宋" w:cs="仿宋"/>
                <w:spacing w:val="18"/>
                <w:sz w:val="18"/>
                <w:szCs w:val="18"/>
              </w:rPr>
              <w:t>（江苏省人民代表大会</w:t>
            </w:r>
            <w:r>
              <w:rPr>
                <w:rFonts w:ascii="仿宋" w:hAnsi="仿宋" w:eastAsia="仿宋" w:cs="仿宋"/>
                <w:sz w:val="18"/>
                <w:szCs w:val="18"/>
              </w:rPr>
              <w:t xml:space="preserve"> </w:t>
            </w:r>
            <w:r>
              <w:rPr>
                <w:rFonts w:ascii="仿宋" w:hAnsi="仿宋" w:eastAsia="仿宋" w:cs="仿宋"/>
                <w:spacing w:val="14"/>
                <w:sz w:val="18"/>
                <w:szCs w:val="18"/>
              </w:rPr>
              <w:t>公告第2号， 已经江苏省人大常委会第2号公告修订）</w:t>
            </w:r>
          </w:p>
          <w:p>
            <w:pPr>
              <w:spacing w:before="24" w:line="238" w:lineRule="auto"/>
              <w:ind w:left="55" w:right="208" w:firstLine="421"/>
              <w:rPr>
                <w:rFonts w:ascii="仿宋" w:hAnsi="仿宋" w:eastAsia="仿宋" w:cs="仿宋"/>
                <w:sz w:val="18"/>
                <w:szCs w:val="18"/>
              </w:rPr>
            </w:pPr>
            <w:r>
              <w:rPr>
                <w:rFonts w:ascii="仿宋" w:hAnsi="仿宋" w:eastAsia="仿宋" w:cs="仿宋"/>
                <w:spacing w:val="18"/>
                <w:sz w:val="18"/>
                <w:szCs w:val="18"/>
              </w:rPr>
              <w:t>第五十九条第二款  禁止在城市主次干道两侧</w:t>
            </w:r>
            <w:r>
              <w:rPr>
                <w:rFonts w:ascii="仿宋" w:hAnsi="仿宋" w:eastAsia="仿宋" w:cs="仿宋"/>
                <w:spacing w:val="-52"/>
                <w:sz w:val="18"/>
                <w:szCs w:val="18"/>
              </w:rPr>
              <w:t xml:space="preserve"> </w:t>
            </w:r>
            <w:r>
              <w:rPr>
                <w:rFonts w:ascii="仿宋" w:hAnsi="仿宋" w:eastAsia="仿宋" w:cs="仿宋"/>
                <w:spacing w:val="18"/>
                <w:sz w:val="18"/>
                <w:szCs w:val="18"/>
              </w:rPr>
              <w:t>、居民居住区以及</w:t>
            </w:r>
            <w:r>
              <w:rPr>
                <w:rFonts w:ascii="仿宋" w:hAnsi="仿宋" w:eastAsia="仿宋" w:cs="仿宋"/>
                <w:sz w:val="18"/>
                <w:szCs w:val="18"/>
              </w:rPr>
              <w:t xml:space="preserve"> </w:t>
            </w:r>
            <w:r>
              <w:rPr>
                <w:rFonts w:ascii="仿宋" w:hAnsi="仿宋" w:eastAsia="仿宋" w:cs="仿宋"/>
                <w:spacing w:val="19"/>
                <w:sz w:val="18"/>
                <w:szCs w:val="18"/>
              </w:rPr>
              <w:t>公园、绿地内管理维护单位指定的烧烤区域外露天烧烤食品。</w:t>
            </w:r>
          </w:p>
          <w:p>
            <w:pPr>
              <w:spacing w:before="34" w:line="246" w:lineRule="auto"/>
              <w:ind w:left="54" w:right="206" w:firstLine="423"/>
              <w:rPr>
                <w:rFonts w:ascii="仿宋" w:hAnsi="仿宋" w:eastAsia="仿宋" w:cs="仿宋"/>
                <w:sz w:val="18"/>
                <w:szCs w:val="18"/>
              </w:rPr>
            </w:pPr>
            <w:r>
              <w:rPr>
                <w:rFonts w:ascii="仿宋" w:hAnsi="仿宋" w:eastAsia="仿宋" w:cs="仿宋"/>
                <w:spacing w:val="18"/>
                <w:sz w:val="18"/>
                <w:szCs w:val="18"/>
              </w:rPr>
              <w:t>第八十八条第二款  违反本条例第五十九条第二款规定</w:t>
            </w:r>
            <w:r>
              <w:rPr>
                <w:rFonts w:ascii="仿宋" w:hAnsi="仿宋" w:eastAsia="仿宋" w:cs="仿宋"/>
                <w:spacing w:val="-51"/>
                <w:sz w:val="18"/>
                <w:szCs w:val="18"/>
              </w:rPr>
              <w:t xml:space="preserve"> </w:t>
            </w:r>
            <w:r>
              <w:rPr>
                <w:rFonts w:ascii="仿宋" w:hAnsi="仿宋" w:eastAsia="仿宋" w:cs="仿宋"/>
                <w:spacing w:val="18"/>
                <w:sz w:val="18"/>
                <w:szCs w:val="18"/>
              </w:rPr>
              <w:t>，在城市</w:t>
            </w:r>
            <w:r>
              <w:rPr>
                <w:rFonts w:ascii="仿宋" w:hAnsi="仿宋" w:eastAsia="仿宋" w:cs="仿宋"/>
                <w:sz w:val="18"/>
                <w:szCs w:val="18"/>
              </w:rPr>
              <w:t xml:space="preserve"> </w:t>
            </w:r>
            <w:r>
              <w:rPr>
                <w:rFonts w:ascii="仿宋" w:hAnsi="仿宋" w:eastAsia="仿宋" w:cs="仿宋"/>
                <w:spacing w:val="19"/>
                <w:sz w:val="18"/>
                <w:szCs w:val="18"/>
              </w:rPr>
              <w:t>主次干道两侧、居民居住区或者公园</w:t>
            </w:r>
            <w:r>
              <w:rPr>
                <w:rFonts w:ascii="仿宋" w:hAnsi="仿宋" w:eastAsia="仿宋" w:cs="仿宋"/>
                <w:spacing w:val="-52"/>
                <w:sz w:val="18"/>
                <w:szCs w:val="18"/>
              </w:rPr>
              <w:t xml:space="preserve"> </w:t>
            </w:r>
            <w:r>
              <w:rPr>
                <w:rFonts w:ascii="仿宋" w:hAnsi="仿宋" w:eastAsia="仿宋" w:cs="仿宋"/>
                <w:spacing w:val="19"/>
                <w:sz w:val="18"/>
                <w:szCs w:val="18"/>
              </w:rPr>
              <w:t>、绿地内管理维护单位指</w:t>
            </w:r>
            <w:r>
              <w:rPr>
                <w:rFonts w:ascii="仿宋" w:hAnsi="仿宋" w:eastAsia="仿宋" w:cs="仿宋"/>
                <w:spacing w:val="18"/>
                <w:sz w:val="18"/>
                <w:szCs w:val="18"/>
              </w:rPr>
              <w:t>定的烧</w:t>
            </w:r>
            <w:r>
              <w:rPr>
                <w:rFonts w:ascii="仿宋" w:hAnsi="仿宋" w:eastAsia="仿宋" w:cs="仿宋"/>
                <w:sz w:val="18"/>
                <w:szCs w:val="18"/>
              </w:rPr>
              <w:t xml:space="preserve"> </w:t>
            </w:r>
            <w:r>
              <w:rPr>
                <w:rFonts w:ascii="仿宋" w:hAnsi="仿宋" w:eastAsia="仿宋" w:cs="仿宋"/>
                <w:spacing w:val="13"/>
                <w:sz w:val="18"/>
                <w:szCs w:val="18"/>
              </w:rPr>
              <w:t>烤区域外露天烧烤食品的</w:t>
            </w:r>
            <w:r>
              <w:rPr>
                <w:rFonts w:ascii="仿宋" w:hAnsi="仿宋" w:eastAsia="仿宋" w:cs="仿宋"/>
                <w:spacing w:val="-41"/>
                <w:sz w:val="18"/>
                <w:szCs w:val="18"/>
              </w:rPr>
              <w:t xml:space="preserve"> </w:t>
            </w:r>
            <w:r>
              <w:rPr>
                <w:rFonts w:ascii="仿宋" w:hAnsi="仿宋" w:eastAsia="仿宋" w:cs="仿宋"/>
                <w:spacing w:val="13"/>
                <w:sz w:val="18"/>
                <w:szCs w:val="18"/>
              </w:rPr>
              <w:t>， 由设区的市</w:t>
            </w:r>
            <w:r>
              <w:rPr>
                <w:rFonts w:ascii="仿宋" w:hAnsi="仿宋" w:eastAsia="仿宋" w:cs="仿宋"/>
                <w:spacing w:val="-51"/>
                <w:sz w:val="18"/>
                <w:szCs w:val="18"/>
              </w:rPr>
              <w:t xml:space="preserve"> </w:t>
            </w:r>
            <w:r>
              <w:rPr>
                <w:rFonts w:ascii="仿宋" w:hAnsi="仿宋" w:eastAsia="仿宋" w:cs="仿宋"/>
                <w:spacing w:val="13"/>
                <w:sz w:val="18"/>
                <w:szCs w:val="18"/>
              </w:rPr>
              <w:t>、县（市）</w:t>
            </w:r>
            <w:r>
              <w:rPr>
                <w:rFonts w:ascii="仿宋" w:hAnsi="仿宋" w:eastAsia="仿宋" w:cs="仿宋"/>
                <w:spacing w:val="-46"/>
                <w:sz w:val="18"/>
                <w:szCs w:val="18"/>
              </w:rPr>
              <w:t xml:space="preserve"> </w:t>
            </w:r>
            <w:r>
              <w:rPr>
                <w:rFonts w:ascii="仿宋" w:hAnsi="仿宋" w:eastAsia="仿宋" w:cs="仿宋"/>
                <w:spacing w:val="13"/>
                <w:sz w:val="18"/>
                <w:szCs w:val="18"/>
              </w:rPr>
              <w:t>人民政府确定的行</w:t>
            </w:r>
            <w:r>
              <w:rPr>
                <w:rFonts w:ascii="仿宋" w:hAnsi="仿宋" w:eastAsia="仿宋" w:cs="仿宋"/>
                <w:sz w:val="18"/>
                <w:szCs w:val="18"/>
              </w:rPr>
              <w:t xml:space="preserve"> </w:t>
            </w:r>
            <w:r>
              <w:rPr>
                <w:rFonts w:ascii="仿宋" w:hAnsi="仿宋" w:eastAsia="仿宋" w:cs="仿宋"/>
                <w:spacing w:val="18"/>
                <w:sz w:val="18"/>
                <w:szCs w:val="18"/>
              </w:rPr>
              <w:t>政主管部门责令改正</w:t>
            </w:r>
            <w:r>
              <w:rPr>
                <w:rFonts w:ascii="仿宋" w:hAnsi="仿宋" w:eastAsia="仿宋" w:cs="仿宋"/>
                <w:spacing w:val="-52"/>
                <w:sz w:val="18"/>
                <w:szCs w:val="18"/>
              </w:rPr>
              <w:t xml:space="preserve"> </w:t>
            </w:r>
            <w:r>
              <w:rPr>
                <w:rFonts w:ascii="仿宋" w:hAnsi="仿宋" w:eastAsia="仿宋" w:cs="仿宋"/>
                <w:spacing w:val="18"/>
                <w:sz w:val="18"/>
                <w:szCs w:val="18"/>
              </w:rPr>
              <w:t>，没收烧烤工具和违法所</w:t>
            </w:r>
            <w:r>
              <w:rPr>
                <w:rFonts w:ascii="仿宋" w:hAnsi="仿宋" w:eastAsia="仿宋" w:cs="仿宋"/>
                <w:spacing w:val="17"/>
                <w:sz w:val="18"/>
                <w:szCs w:val="18"/>
              </w:rPr>
              <w:t>得</w:t>
            </w:r>
            <w:r>
              <w:rPr>
                <w:rFonts w:ascii="仿宋" w:hAnsi="仿宋" w:eastAsia="仿宋" w:cs="仿宋"/>
                <w:spacing w:val="-53"/>
                <w:sz w:val="18"/>
                <w:szCs w:val="18"/>
              </w:rPr>
              <w:t xml:space="preserve"> </w:t>
            </w:r>
            <w:r>
              <w:rPr>
                <w:rFonts w:ascii="仿宋" w:hAnsi="仿宋" w:eastAsia="仿宋" w:cs="仿宋"/>
                <w:spacing w:val="17"/>
                <w:sz w:val="18"/>
                <w:szCs w:val="18"/>
              </w:rPr>
              <w:t>，并处五百元以上五</w:t>
            </w:r>
            <w:r>
              <w:rPr>
                <w:rFonts w:ascii="仿宋" w:hAnsi="仿宋" w:eastAsia="仿宋" w:cs="仿宋"/>
                <w:sz w:val="18"/>
                <w:szCs w:val="18"/>
              </w:rPr>
              <w:t xml:space="preserve"> </w:t>
            </w:r>
            <w:r>
              <w:rPr>
                <w:rFonts w:ascii="仿宋" w:hAnsi="仿宋" w:eastAsia="仿宋" w:cs="仿宋"/>
                <w:spacing w:val="12"/>
                <w:sz w:val="18"/>
                <w:szCs w:val="18"/>
              </w:rPr>
              <w:t>千元以下罚款。</w:t>
            </w:r>
          </w:p>
          <w:p>
            <w:pPr>
              <w:spacing w:before="20" w:line="231" w:lineRule="auto"/>
              <w:ind w:left="4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7"/>
                <w:sz w:val="18"/>
                <w:szCs w:val="18"/>
              </w:rPr>
              <w:t xml:space="preserve"> </w:t>
            </w:r>
            <w:r>
              <w:rPr>
                <w:rFonts w:ascii="仿宋" w:hAnsi="仿宋" w:eastAsia="仿宋" w:cs="仿宋"/>
                <w:spacing w:val="18"/>
                <w:sz w:val="18"/>
                <w:szCs w:val="18"/>
              </w:rPr>
              <w:t>《江苏省大气颗粒物污染防治管理办法》</w:t>
            </w:r>
            <w:r>
              <w:rPr>
                <w:rFonts w:ascii="仿宋" w:hAnsi="仿宋" w:eastAsia="仿宋" w:cs="仿宋"/>
                <w:spacing w:val="-54"/>
                <w:sz w:val="18"/>
                <w:szCs w:val="18"/>
              </w:rPr>
              <w:t xml:space="preserve"> </w:t>
            </w:r>
            <w:r>
              <w:rPr>
                <w:rFonts w:ascii="仿宋" w:hAnsi="仿宋" w:eastAsia="仿宋" w:cs="仿宋"/>
                <w:spacing w:val="18"/>
                <w:sz w:val="18"/>
                <w:szCs w:val="18"/>
              </w:rPr>
              <w:t>（省政府令第</w:t>
            </w:r>
          </w:p>
          <w:p>
            <w:pPr>
              <w:spacing w:before="25" w:line="234" w:lineRule="auto"/>
              <w:ind w:left="56"/>
              <w:rPr>
                <w:rFonts w:ascii="仿宋" w:hAnsi="仿宋" w:eastAsia="仿宋" w:cs="仿宋"/>
                <w:sz w:val="18"/>
                <w:szCs w:val="18"/>
              </w:rPr>
            </w:pPr>
            <w:r>
              <w:rPr>
                <w:rFonts w:ascii="仿宋" w:hAnsi="仿宋" w:eastAsia="仿宋" w:cs="仿宋"/>
                <w:spacing w:val="4"/>
                <w:sz w:val="18"/>
                <w:szCs w:val="18"/>
              </w:rPr>
              <w:t>91号）</w:t>
            </w:r>
          </w:p>
          <w:p>
            <w:pPr>
              <w:spacing w:before="22" w:line="238" w:lineRule="auto"/>
              <w:ind w:left="52" w:right="110" w:firstLine="425"/>
              <w:rPr>
                <w:rFonts w:ascii="仿宋" w:hAnsi="仿宋" w:eastAsia="仿宋" w:cs="仿宋"/>
                <w:sz w:val="18"/>
                <w:szCs w:val="18"/>
              </w:rPr>
            </w:pPr>
            <w:r>
              <w:rPr>
                <w:rFonts w:ascii="仿宋" w:hAnsi="仿宋" w:eastAsia="仿宋" w:cs="仿宋"/>
                <w:spacing w:val="16"/>
                <w:sz w:val="18"/>
                <w:szCs w:val="18"/>
              </w:rPr>
              <w:t>第二十四条</w:t>
            </w:r>
            <w:r>
              <w:rPr>
                <w:rFonts w:ascii="仿宋" w:hAnsi="仿宋" w:eastAsia="仿宋" w:cs="仿宋"/>
                <w:spacing w:val="42"/>
                <w:w w:val="101"/>
                <w:sz w:val="18"/>
                <w:szCs w:val="18"/>
              </w:rPr>
              <w:t xml:space="preserve"> </w:t>
            </w:r>
            <w:r>
              <w:rPr>
                <w:rFonts w:ascii="仿宋" w:hAnsi="仿宋" w:eastAsia="仿宋" w:cs="仿宋"/>
                <w:spacing w:val="16"/>
                <w:sz w:val="18"/>
                <w:szCs w:val="18"/>
              </w:rPr>
              <w:t>禁止在城市主次干道两侧</w:t>
            </w:r>
            <w:r>
              <w:rPr>
                <w:rFonts w:ascii="仿宋" w:hAnsi="仿宋" w:eastAsia="仿宋" w:cs="仿宋"/>
                <w:spacing w:val="-52"/>
                <w:sz w:val="18"/>
                <w:szCs w:val="18"/>
              </w:rPr>
              <w:t xml:space="preserve"> </w:t>
            </w:r>
            <w:r>
              <w:rPr>
                <w:rFonts w:ascii="仿宋" w:hAnsi="仿宋" w:eastAsia="仿宋" w:cs="仿宋"/>
                <w:spacing w:val="16"/>
                <w:sz w:val="18"/>
                <w:szCs w:val="18"/>
              </w:rPr>
              <w:t>、居民居住区以及公园</w:t>
            </w:r>
            <w:r>
              <w:rPr>
                <w:rFonts w:ascii="仿宋" w:hAnsi="仿宋" w:eastAsia="仿宋" w:cs="仿宋"/>
                <w:spacing w:val="-52"/>
                <w:sz w:val="18"/>
                <w:szCs w:val="18"/>
              </w:rPr>
              <w:t xml:space="preserve"> </w:t>
            </w:r>
            <w:r>
              <w:rPr>
                <w:rFonts w:ascii="仿宋" w:hAnsi="仿宋" w:eastAsia="仿宋" w:cs="仿宋"/>
                <w:spacing w:val="16"/>
                <w:sz w:val="18"/>
                <w:szCs w:val="18"/>
              </w:rPr>
              <w:t>、绿</w:t>
            </w:r>
            <w:r>
              <w:rPr>
                <w:rFonts w:ascii="仿宋" w:hAnsi="仿宋" w:eastAsia="仿宋" w:cs="仿宋"/>
                <w:sz w:val="18"/>
                <w:szCs w:val="18"/>
              </w:rPr>
              <w:t xml:space="preserve"> </w:t>
            </w:r>
            <w:r>
              <w:rPr>
                <w:rFonts w:ascii="仿宋" w:hAnsi="仿宋" w:eastAsia="仿宋" w:cs="仿宋"/>
                <w:spacing w:val="17"/>
                <w:sz w:val="18"/>
                <w:szCs w:val="18"/>
              </w:rPr>
              <w:t>地管护单位指定的区域外露天烧烤食品。</w:t>
            </w:r>
          </w:p>
          <w:p>
            <w:pPr>
              <w:spacing w:before="22" w:line="230" w:lineRule="auto"/>
              <w:ind w:left="477"/>
              <w:rPr>
                <w:rFonts w:ascii="仿宋" w:hAnsi="仿宋" w:eastAsia="仿宋" w:cs="仿宋"/>
                <w:sz w:val="18"/>
                <w:szCs w:val="18"/>
              </w:rPr>
            </w:pPr>
            <w:r>
              <w:rPr>
                <w:rFonts w:ascii="仿宋" w:hAnsi="仿宋" w:eastAsia="仿宋" w:cs="仿宋"/>
                <w:spacing w:val="18"/>
                <w:sz w:val="18"/>
                <w:szCs w:val="18"/>
              </w:rPr>
              <w:t>第四十二条  违反本办法第二十四条第二款规定</w:t>
            </w:r>
            <w:r>
              <w:rPr>
                <w:rFonts w:ascii="仿宋" w:hAnsi="仿宋" w:eastAsia="仿宋" w:cs="仿宋"/>
                <w:spacing w:val="-53"/>
                <w:sz w:val="18"/>
                <w:szCs w:val="18"/>
              </w:rPr>
              <w:t xml:space="preserve"> </w:t>
            </w:r>
            <w:r>
              <w:rPr>
                <w:rFonts w:ascii="仿宋" w:hAnsi="仿宋" w:eastAsia="仿宋" w:cs="仿宋"/>
                <w:spacing w:val="18"/>
                <w:sz w:val="18"/>
                <w:szCs w:val="18"/>
              </w:rPr>
              <w:t>，在城市主次干</w:t>
            </w:r>
          </w:p>
        </w:tc>
        <w:tc>
          <w:tcPr>
            <w:tcW w:w="1433"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59" w:line="238" w:lineRule="auto"/>
              <w:ind w:left="151" w:right="103" w:firstLine="4"/>
              <w:rPr>
                <w:rFonts w:ascii="仿宋" w:hAnsi="仿宋" w:eastAsia="仿宋" w:cs="仿宋"/>
                <w:sz w:val="18"/>
                <w:szCs w:val="18"/>
              </w:rPr>
            </w:pPr>
            <w:r>
              <w:rPr>
                <w:rFonts w:ascii="仿宋" w:hAnsi="仿宋" w:eastAsia="仿宋" w:cs="仿宋"/>
                <w:spacing w:val="13"/>
                <w:sz w:val="18"/>
                <w:szCs w:val="18"/>
              </w:rPr>
              <w:t>没收烧烤工具</w:t>
            </w:r>
            <w:r>
              <w:rPr>
                <w:rFonts w:ascii="仿宋" w:hAnsi="仿宋" w:eastAsia="仿宋" w:cs="仿宋"/>
                <w:spacing w:val="4"/>
                <w:sz w:val="18"/>
                <w:szCs w:val="18"/>
              </w:rPr>
              <w:t xml:space="preserve"> </w:t>
            </w:r>
            <w:r>
              <w:rPr>
                <w:rFonts w:ascii="仿宋" w:hAnsi="仿宋" w:eastAsia="仿宋" w:cs="仿宋"/>
                <w:spacing w:val="10"/>
                <w:sz w:val="18"/>
                <w:szCs w:val="18"/>
              </w:rPr>
              <w:t>和违法所得，</w:t>
            </w:r>
          </w:p>
          <w:p>
            <w:pPr>
              <w:spacing w:before="22"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textDirection w:val="tbRlV"/>
            <w:vAlign w:val="top"/>
          </w:tcPr>
          <w:p>
            <w:pPr>
              <w:pStyle w:val="6"/>
              <w:spacing w:before="40" w:line="191" w:lineRule="auto"/>
              <w:ind w:left="2312"/>
            </w:pPr>
            <w:r>
              <w:pict>
                <v:shape id="_x0000_s1035" o:spid="_x0000_s1035" o:spt="202" type="#_x0000_t202" style="position:absolute;left:0pt;margin-left:-14.95pt;margin-top:139.05pt;height:35.4pt;width:14pt;z-index:251670528;mso-width-relative:page;mso-height-relative:page;" filled="f" stroked="f" coordsize="21600,21600">
                  <v:path/>
                  <v:fill on="f" focussize="0,0"/>
                  <v:stroke on="f"/>
                  <v:imagedata o:title=""/>
                  <o:lock v:ext="edit" aspectratio="f"/>
                  <v:textbox inset="0mm,0mm,0mm,0mm" style="layout-flow:vertical-ideographic;">
                    <w:txbxContent>
                      <w:p>
                        <w:pPr>
                          <w:pStyle w:val="6"/>
                          <w:spacing w:before="20" w:line="238" w:lineRule="auto"/>
                          <w:ind w:left="20"/>
                        </w:pPr>
                        <w:r>
                          <w:rPr>
                            <w:spacing w:val="18"/>
                          </w:rPr>
                          <w:t>、</w:t>
                        </w:r>
                        <w:r>
                          <w:rPr>
                            <w:spacing w:val="-18"/>
                          </w:rPr>
                          <w:t xml:space="preserve"> </w:t>
                        </w:r>
                        <w:r>
                          <w:rPr>
                            <w:spacing w:val="18"/>
                          </w:rPr>
                          <w:t>据整</w:t>
                        </w:r>
                      </w:p>
                    </w:txbxContent>
                  </v:textbox>
                </v:shape>
              </w:pict>
            </w:r>
            <w:r>
              <w:rPr>
                <w:spacing w:val="22"/>
              </w:rPr>
              <w:t>称层</w:t>
            </w:r>
          </w:p>
          <w:p>
            <w:pPr>
              <w:pStyle w:val="6"/>
              <w:spacing w:before="1" w:line="238" w:lineRule="auto"/>
              <w:ind w:left="2312"/>
            </w:pPr>
            <w:r>
              <w:pict>
                <v:shape id="_x0000_s1036" o:spid="_x0000_s1036" o:spt="202" type="#_x0000_t202" style="position:absolute;left:0pt;margin-left:-12.35pt;margin-top:141.35pt;height:33.15pt;width:13.35pt;z-index:251671552;mso-width-relative:page;mso-height-relative:page;" filled="f" stroked="f" coordsize="21600,21600">
                  <v:path/>
                  <v:fill on="f" focussize="0,0"/>
                  <v:stroke on="f"/>
                  <v:imagedata o:title=""/>
                  <o:lock v:ext="edit" aspectratio="f"/>
                  <v:textbox inset="0mm,0mm,0mm,0mm" style="layout-flow:vertical-ideographic;">
                    <w:txbxContent>
                      <w:p>
                        <w:pPr>
                          <w:pStyle w:val="6"/>
                          <w:spacing w:before="20" w:line="225" w:lineRule="auto"/>
                          <w:ind w:left="20"/>
                        </w:pPr>
                        <w:r>
                          <w:rPr>
                            <w:spacing w:val="27"/>
                          </w:rPr>
                          <w:t>级依调</w:t>
                        </w:r>
                      </w:p>
                    </w:txbxContent>
                  </v:textbox>
                </v:shape>
              </w:pict>
            </w:r>
            <w:r>
              <w:rPr>
                <w:spacing w:val="31"/>
                <w:w w:val="113"/>
              </w:rPr>
              <w:t>名</w:t>
            </w:r>
            <w:r>
              <w:rPr>
                <w:spacing w:val="-7"/>
              </w:rPr>
              <w:t xml:space="preserve"> </w:t>
            </w:r>
            <w:r>
              <w:rPr>
                <w:spacing w:val="31"/>
                <w:w w:val="113"/>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9" w:hRule="atLeast"/>
        </w:trPr>
        <w:tc>
          <w:tcPr>
            <w:tcW w:w="65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8" w:line="190" w:lineRule="auto"/>
              <w:ind w:left="239"/>
            </w:pPr>
            <w:r>
              <w:rPr>
                <w:spacing w:val="2"/>
              </w:rPr>
              <w:t>45</w:t>
            </w:r>
          </w:p>
        </w:tc>
        <w:tc>
          <w:tcPr>
            <w:tcW w:w="1087"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0202358000</w:t>
            </w:r>
          </w:p>
        </w:tc>
        <w:tc>
          <w:tcPr>
            <w:tcW w:w="1087"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59" w:line="231" w:lineRule="auto"/>
              <w:ind w:left="44"/>
            </w:pPr>
            <w:r>
              <w:rPr>
                <w:spacing w:val="11"/>
              </w:rPr>
              <w:t>行政处罚</w:t>
            </w:r>
          </w:p>
        </w:tc>
        <w:tc>
          <w:tcPr>
            <w:tcW w:w="2714" w:type="dxa"/>
            <w:vAlign w:val="top"/>
          </w:tcPr>
          <w:p>
            <w:pPr>
              <w:spacing w:line="344" w:lineRule="auto"/>
              <w:rPr>
                <w:rFonts w:ascii="Arial"/>
                <w:sz w:val="21"/>
              </w:rPr>
            </w:pPr>
          </w:p>
          <w:p>
            <w:pPr>
              <w:spacing w:line="344"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对施工现场未按规定设置围挡</w:t>
            </w:r>
          </w:p>
          <w:p>
            <w:pPr>
              <w:spacing w:before="17" w:line="230" w:lineRule="auto"/>
              <w:ind w:left="92"/>
              <w:rPr>
                <w:rFonts w:ascii="仿宋" w:hAnsi="仿宋" w:eastAsia="仿宋" w:cs="仿宋"/>
                <w:sz w:val="18"/>
                <w:szCs w:val="18"/>
              </w:rPr>
            </w:pPr>
            <w:r>
              <w:rPr>
                <w:rFonts w:ascii="仿宋" w:hAnsi="仿宋" w:eastAsia="仿宋" w:cs="仿宋"/>
                <w:spacing w:val="16"/>
                <w:sz w:val="18"/>
                <w:szCs w:val="18"/>
              </w:rPr>
              <w:t>、车辆冲洗设施以及其他临时</w:t>
            </w:r>
          </w:p>
          <w:p>
            <w:pPr>
              <w:spacing w:before="25" w:line="233" w:lineRule="auto"/>
              <w:ind w:left="61"/>
              <w:rPr>
                <w:rFonts w:ascii="仿宋" w:hAnsi="仿宋" w:eastAsia="仿宋" w:cs="仿宋"/>
                <w:sz w:val="18"/>
                <w:szCs w:val="18"/>
              </w:rPr>
            </w:pPr>
            <w:r>
              <w:rPr>
                <w:rFonts w:ascii="仿宋" w:hAnsi="仿宋" w:eastAsia="仿宋" w:cs="仿宋"/>
                <w:spacing w:val="16"/>
                <w:sz w:val="18"/>
                <w:szCs w:val="18"/>
              </w:rPr>
              <w:t>环境卫生设施，致使扬尘</w:t>
            </w:r>
            <w:r>
              <w:rPr>
                <w:rFonts w:ascii="仿宋" w:hAnsi="仿宋" w:eastAsia="仿宋" w:cs="仿宋"/>
                <w:spacing w:val="-44"/>
                <w:sz w:val="18"/>
                <w:szCs w:val="18"/>
              </w:rPr>
              <w:t xml:space="preserve"> </w:t>
            </w:r>
            <w:r>
              <w:rPr>
                <w:rFonts w:ascii="仿宋" w:hAnsi="仿宋" w:eastAsia="仿宋" w:cs="仿宋"/>
                <w:spacing w:val="16"/>
                <w:sz w:val="18"/>
                <w:szCs w:val="18"/>
              </w:rPr>
              <w:t>、污</w:t>
            </w:r>
          </w:p>
          <w:p>
            <w:pPr>
              <w:spacing w:before="17" w:line="233" w:lineRule="auto"/>
              <w:ind w:left="60"/>
              <w:rPr>
                <w:rFonts w:ascii="仿宋" w:hAnsi="仿宋" w:eastAsia="仿宋" w:cs="仿宋"/>
                <w:sz w:val="18"/>
                <w:szCs w:val="18"/>
              </w:rPr>
            </w:pPr>
            <w:r>
              <w:rPr>
                <w:rFonts w:ascii="仿宋" w:hAnsi="仿宋" w:eastAsia="仿宋" w:cs="仿宋"/>
                <w:spacing w:val="16"/>
                <w:sz w:val="18"/>
                <w:szCs w:val="18"/>
              </w:rPr>
              <w:t>水等污染周围环境的</w:t>
            </w:r>
            <w:r>
              <w:rPr>
                <w:rFonts w:ascii="仿宋" w:hAnsi="仿宋" w:eastAsia="仿宋" w:cs="仿宋"/>
                <w:spacing w:val="-50"/>
                <w:sz w:val="18"/>
                <w:szCs w:val="18"/>
              </w:rPr>
              <w:t xml:space="preserve"> </w:t>
            </w:r>
            <w:r>
              <w:rPr>
                <w:rFonts w:ascii="仿宋" w:hAnsi="仿宋" w:eastAsia="仿宋" w:cs="仿宋"/>
                <w:spacing w:val="16"/>
                <w:sz w:val="18"/>
                <w:szCs w:val="18"/>
              </w:rPr>
              <w:t>，或者竣</w:t>
            </w:r>
          </w:p>
          <w:p>
            <w:pPr>
              <w:spacing w:before="17" w:line="231" w:lineRule="auto"/>
              <w:ind w:left="73"/>
              <w:rPr>
                <w:rFonts w:ascii="仿宋" w:hAnsi="仿宋" w:eastAsia="仿宋" w:cs="仿宋"/>
                <w:sz w:val="18"/>
                <w:szCs w:val="18"/>
              </w:rPr>
            </w:pPr>
            <w:r>
              <w:rPr>
                <w:rFonts w:ascii="仿宋" w:hAnsi="仿宋" w:eastAsia="仿宋" w:cs="仿宋"/>
                <w:spacing w:val="16"/>
                <w:sz w:val="18"/>
                <w:szCs w:val="18"/>
              </w:rPr>
              <w:t>工后不及时清除废弃物料</w:t>
            </w:r>
            <w:r>
              <w:rPr>
                <w:rFonts w:ascii="仿宋" w:hAnsi="仿宋" w:eastAsia="仿宋" w:cs="仿宋"/>
                <w:spacing w:val="-50"/>
                <w:sz w:val="18"/>
                <w:szCs w:val="18"/>
              </w:rPr>
              <w:t xml:space="preserve"> </w:t>
            </w:r>
            <w:r>
              <w:rPr>
                <w:rFonts w:ascii="仿宋" w:hAnsi="仿宋" w:eastAsia="仿宋" w:cs="仿宋"/>
                <w:spacing w:val="16"/>
                <w:sz w:val="18"/>
                <w:szCs w:val="18"/>
              </w:rPr>
              <w:t>、清</w:t>
            </w:r>
          </w:p>
          <w:p>
            <w:pPr>
              <w:spacing w:before="22" w:line="233" w:lineRule="auto"/>
              <w:ind w:left="65"/>
              <w:rPr>
                <w:rFonts w:ascii="仿宋" w:hAnsi="仿宋" w:eastAsia="仿宋" w:cs="仿宋"/>
                <w:sz w:val="18"/>
                <w:szCs w:val="18"/>
              </w:rPr>
            </w:pPr>
            <w:r>
              <w:rPr>
                <w:rFonts w:ascii="仿宋" w:hAnsi="仿宋" w:eastAsia="仿宋" w:cs="仿宋"/>
                <w:spacing w:val="15"/>
                <w:sz w:val="18"/>
                <w:szCs w:val="18"/>
              </w:rPr>
              <w:t>理施工现场</w:t>
            </w:r>
            <w:r>
              <w:rPr>
                <w:rFonts w:ascii="仿宋" w:hAnsi="仿宋" w:eastAsia="仿宋" w:cs="仿宋"/>
                <w:spacing w:val="-51"/>
                <w:sz w:val="18"/>
                <w:szCs w:val="18"/>
              </w:rPr>
              <w:t xml:space="preserve"> </w:t>
            </w:r>
            <w:r>
              <w:rPr>
                <w:rFonts w:ascii="仿宋" w:hAnsi="仿宋" w:eastAsia="仿宋" w:cs="仿宋"/>
                <w:spacing w:val="15"/>
                <w:sz w:val="18"/>
                <w:szCs w:val="18"/>
              </w:rPr>
              <w:t>、拆除临时环境卫</w:t>
            </w:r>
          </w:p>
          <w:p>
            <w:pPr>
              <w:spacing w:before="20" w:line="234" w:lineRule="auto"/>
              <w:ind w:left="792"/>
              <w:rPr>
                <w:rFonts w:ascii="仿宋" w:hAnsi="仿宋" w:eastAsia="仿宋" w:cs="仿宋"/>
                <w:sz w:val="18"/>
                <w:szCs w:val="18"/>
              </w:rPr>
            </w:pPr>
            <w:r>
              <w:rPr>
                <w:rFonts w:ascii="仿宋" w:hAnsi="仿宋" w:eastAsia="仿宋" w:cs="仿宋"/>
                <w:spacing w:val="12"/>
                <w:sz w:val="18"/>
                <w:szCs w:val="18"/>
              </w:rPr>
              <w:t>生设施的处罚</w:t>
            </w:r>
          </w:p>
        </w:tc>
        <w:tc>
          <w:tcPr>
            <w:tcW w:w="881" w:type="dxa"/>
            <w:vAlign w:val="top"/>
          </w:tcPr>
          <w:p>
            <w:pPr>
              <w:rPr>
                <w:rFonts w:ascii="Arial"/>
                <w:sz w:val="21"/>
              </w:rPr>
            </w:pPr>
          </w:p>
        </w:tc>
        <w:tc>
          <w:tcPr>
            <w:tcW w:w="6297" w:type="dxa"/>
            <w:vAlign w:val="top"/>
          </w:tcPr>
          <w:p>
            <w:pPr>
              <w:spacing w:line="249" w:lineRule="auto"/>
              <w:rPr>
                <w:rFonts w:ascii="Arial"/>
                <w:sz w:val="21"/>
              </w:rPr>
            </w:pPr>
            <w:r>
              <w:pict>
                <v:shape id="_x0000_s1037" o:spid="_x0000_s1037" o:spt="202" type="#_x0000_t202" style="position:absolute;left:0pt;margin-left:2.15pt;margin-top:-4.45pt;height:11.75pt;width:303.2pt;mso-position-horizontal-relative:page;mso-position-vertical-relative:page;z-index:251668480;mso-width-relative:page;mso-height-relative:page;" filled="f" stroked="f" coordsize="21600,21600">
                  <v:path/>
                  <v:fill on="f" focussize="0,0"/>
                  <v:stroke on="f"/>
                  <v:imagedata o:title=""/>
                  <o:lock v:ext="edit" aspectratio="f"/>
                  <v:textbox inset="0mm,0mm,0mm,0mm">
                    <w:txbxContent>
                      <w:p>
                        <w:pPr>
                          <w:spacing w:before="20" w:line="199" w:lineRule="auto"/>
                          <w:ind w:left="20"/>
                          <w:rPr>
                            <w:rFonts w:ascii="仿宋" w:hAnsi="仿宋" w:eastAsia="仿宋" w:cs="仿宋"/>
                            <w:sz w:val="18"/>
                            <w:szCs w:val="18"/>
                          </w:rPr>
                        </w:pPr>
                        <w:r>
                          <w:rPr>
                            <w:rFonts w:ascii="仿宋" w:hAnsi="仿宋" w:eastAsia="仿宋" w:cs="仿宋"/>
                            <w:spacing w:val="19"/>
                            <w:sz w:val="18"/>
                            <w:szCs w:val="18"/>
                          </w:rPr>
                          <w:t>道两侧  居民居住区或者公园</w:t>
                        </w:r>
                        <w:r>
                          <w:rPr>
                            <w:rFonts w:ascii="仿宋" w:hAnsi="仿宋" w:eastAsia="仿宋" w:cs="仿宋"/>
                            <w:spacing w:val="29"/>
                            <w:sz w:val="18"/>
                            <w:szCs w:val="18"/>
                          </w:rPr>
                          <w:t xml:space="preserve">  </w:t>
                        </w:r>
                        <w:r>
                          <w:rPr>
                            <w:rFonts w:ascii="仿宋" w:hAnsi="仿宋" w:eastAsia="仿宋" w:cs="仿宋"/>
                            <w:spacing w:val="19"/>
                            <w:sz w:val="18"/>
                            <w:szCs w:val="18"/>
                          </w:rPr>
                          <w:t>绿地管理部门指定区</w:t>
                        </w:r>
                        <w:r>
                          <w:rPr>
                            <w:rFonts w:ascii="仿宋" w:hAnsi="仿宋" w:eastAsia="仿宋" w:cs="仿宋"/>
                            <w:spacing w:val="18"/>
                            <w:sz w:val="18"/>
                            <w:szCs w:val="18"/>
                          </w:rPr>
                          <w:t>域外露天烧烤食</w:t>
                        </w:r>
                      </w:p>
                    </w:txbxContent>
                  </v:textbox>
                </v:shape>
              </w:pict>
            </w:r>
            <w:r>
              <w:pict>
                <v:shape id="_x0000_s1038" o:spid="_x0000_s1038" o:spt="202" type="#_x0000_t202" style="position:absolute;left:0pt;margin-left:1.45pt;margin-top:1.85pt;height:13.25pt;width:251.9pt;mso-position-horizontal-relative:page;mso-position-vertical-relative:page;z-index:251669504;mso-width-relative:page;mso-height-relative:page;" filled="f" stroked="f" coordsize="21600,21600">
                  <v:path/>
                  <v:fill on="f" focussize="0,0"/>
                  <v:stroke on="f"/>
                  <v:imagedata o:title=""/>
                  <o:lock v:ext="edit" aspectratio="f"/>
                  <v:textbox inset="0mm,0mm,0mm,0mm">
                    <w:txbxContent>
                      <w:p>
                        <w:pPr>
                          <w:spacing w:before="19" w:line="231" w:lineRule="auto"/>
                          <w:ind w:left="20"/>
                          <w:rPr>
                            <w:rFonts w:ascii="仿宋" w:hAnsi="仿宋" w:eastAsia="仿宋" w:cs="仿宋"/>
                            <w:sz w:val="18"/>
                            <w:szCs w:val="18"/>
                          </w:rPr>
                        </w:pPr>
                        <w:r>
                          <w:rPr>
                            <w:rFonts w:ascii="仿宋" w:hAnsi="仿宋" w:eastAsia="仿宋" w:cs="仿宋"/>
                            <w:spacing w:val="18"/>
                            <w:sz w:val="18"/>
                            <w:szCs w:val="18"/>
                          </w:rPr>
                          <w:t>【地方性法规】</w:t>
                        </w:r>
                        <w:r>
                          <w:rPr>
                            <w:rFonts w:ascii="仿宋" w:hAnsi="仿宋" w:eastAsia="仿宋" w:cs="仿宋"/>
                            <w:spacing w:val="-44"/>
                            <w:sz w:val="18"/>
                            <w:szCs w:val="18"/>
                          </w:rPr>
                          <w:t xml:space="preserve"> </w:t>
                        </w:r>
                        <w:r>
                          <w:rPr>
                            <w:rFonts w:ascii="仿宋" w:hAnsi="仿宋" w:eastAsia="仿宋" w:cs="仿宋"/>
                            <w:spacing w:val="18"/>
                            <w:sz w:val="18"/>
                            <w:szCs w:val="18"/>
                          </w:rPr>
                          <w:t>《江苏省城市市容和环境卫生管理条例》</w:t>
                        </w:r>
                      </w:p>
                    </w:txbxContent>
                  </v:textbox>
                </v:shape>
              </w:pict>
            </w:r>
          </w:p>
          <w:p>
            <w:pPr>
              <w:spacing w:before="58" w:line="246" w:lineRule="auto"/>
              <w:ind w:left="59" w:right="107" w:firstLine="418"/>
              <w:rPr>
                <w:rFonts w:ascii="仿宋" w:hAnsi="仿宋" w:eastAsia="仿宋" w:cs="仿宋"/>
                <w:sz w:val="18"/>
                <w:szCs w:val="18"/>
              </w:rPr>
            </w:pPr>
            <w:r>
              <w:rPr>
                <w:rFonts w:ascii="仿宋" w:hAnsi="仿宋" w:eastAsia="仿宋" w:cs="仿宋"/>
                <w:spacing w:val="19"/>
                <w:sz w:val="18"/>
                <w:szCs w:val="18"/>
              </w:rPr>
              <w:t>第二十二条</w:t>
            </w:r>
            <w:r>
              <w:rPr>
                <w:rFonts w:ascii="仿宋" w:hAnsi="仿宋" w:eastAsia="仿宋" w:cs="仿宋"/>
                <w:spacing w:val="40"/>
                <w:sz w:val="18"/>
                <w:szCs w:val="18"/>
              </w:rPr>
              <w:t xml:space="preserve"> </w:t>
            </w:r>
            <w:r>
              <w:rPr>
                <w:rFonts w:ascii="仿宋" w:hAnsi="仿宋" w:eastAsia="仿宋" w:cs="仿宋"/>
                <w:spacing w:val="19"/>
                <w:sz w:val="18"/>
                <w:szCs w:val="18"/>
              </w:rPr>
              <w:t>施工现场应当按照规定设置围挡、车辆冲洗设施</w:t>
            </w:r>
            <w:r>
              <w:rPr>
                <w:rFonts w:ascii="仿宋" w:hAnsi="仿宋" w:eastAsia="仿宋" w:cs="仿宋"/>
                <w:spacing w:val="18"/>
                <w:sz w:val="18"/>
                <w:szCs w:val="18"/>
              </w:rPr>
              <w:t>和临</w:t>
            </w:r>
            <w:r>
              <w:rPr>
                <w:rFonts w:ascii="仿宋" w:hAnsi="仿宋" w:eastAsia="仿宋" w:cs="仿宋"/>
                <w:sz w:val="18"/>
                <w:szCs w:val="18"/>
              </w:rPr>
              <w:t xml:space="preserve"> </w:t>
            </w:r>
            <w:r>
              <w:rPr>
                <w:rFonts w:ascii="仿宋" w:hAnsi="仿宋" w:eastAsia="仿宋" w:cs="仿宋"/>
                <w:spacing w:val="18"/>
                <w:sz w:val="18"/>
                <w:szCs w:val="18"/>
              </w:rPr>
              <w:t>时厕所</w:t>
            </w:r>
            <w:r>
              <w:rPr>
                <w:rFonts w:ascii="仿宋" w:hAnsi="仿宋" w:eastAsia="仿宋" w:cs="仿宋"/>
                <w:spacing w:val="-52"/>
                <w:sz w:val="18"/>
                <w:szCs w:val="18"/>
              </w:rPr>
              <w:t xml:space="preserve"> </w:t>
            </w:r>
            <w:r>
              <w:rPr>
                <w:rFonts w:ascii="仿宋" w:hAnsi="仿宋" w:eastAsia="仿宋" w:cs="仿宋"/>
                <w:spacing w:val="18"/>
                <w:sz w:val="18"/>
                <w:szCs w:val="18"/>
              </w:rPr>
              <w:t>、垃圾收集容器等临时环境卫生设施</w:t>
            </w:r>
            <w:r>
              <w:rPr>
                <w:rFonts w:ascii="仿宋" w:hAnsi="仿宋" w:eastAsia="仿宋" w:cs="仿宋"/>
                <w:spacing w:val="-52"/>
                <w:sz w:val="18"/>
                <w:szCs w:val="18"/>
              </w:rPr>
              <w:t xml:space="preserve"> </w:t>
            </w:r>
            <w:r>
              <w:rPr>
                <w:rFonts w:ascii="仿宋" w:hAnsi="仿宋" w:eastAsia="仿宋" w:cs="仿宋"/>
                <w:spacing w:val="17"/>
                <w:sz w:val="18"/>
                <w:szCs w:val="18"/>
              </w:rPr>
              <w:t>。施工期间应当及时清运</w:t>
            </w:r>
            <w:r>
              <w:rPr>
                <w:rFonts w:ascii="仿宋" w:hAnsi="仿宋" w:eastAsia="仿宋" w:cs="仿宋"/>
                <w:sz w:val="18"/>
                <w:szCs w:val="18"/>
              </w:rPr>
              <w:t xml:space="preserve">  </w:t>
            </w:r>
            <w:r>
              <w:rPr>
                <w:rFonts w:ascii="仿宋" w:hAnsi="仿宋" w:eastAsia="仿宋" w:cs="仿宋"/>
                <w:spacing w:val="19"/>
                <w:sz w:val="18"/>
                <w:szCs w:val="18"/>
              </w:rPr>
              <w:t>渣土，采取措施防止扬尘和污水污染周围环境</w:t>
            </w:r>
            <w:r>
              <w:rPr>
                <w:rFonts w:ascii="仿宋" w:hAnsi="仿宋" w:eastAsia="仿宋" w:cs="仿宋"/>
                <w:spacing w:val="-52"/>
                <w:sz w:val="18"/>
                <w:szCs w:val="18"/>
              </w:rPr>
              <w:t xml:space="preserve"> </w:t>
            </w:r>
            <w:r>
              <w:rPr>
                <w:rFonts w:ascii="仿宋" w:hAnsi="仿宋" w:eastAsia="仿宋" w:cs="仿宋"/>
                <w:spacing w:val="19"/>
                <w:sz w:val="18"/>
                <w:szCs w:val="18"/>
              </w:rPr>
              <w:t>。驶出施工场地</w:t>
            </w:r>
            <w:r>
              <w:rPr>
                <w:rFonts w:ascii="仿宋" w:hAnsi="仿宋" w:eastAsia="仿宋" w:cs="仿宋"/>
                <w:spacing w:val="18"/>
                <w:sz w:val="18"/>
                <w:szCs w:val="18"/>
              </w:rPr>
              <w:t>的车辆</w:t>
            </w:r>
            <w:r>
              <w:rPr>
                <w:rFonts w:ascii="仿宋" w:hAnsi="仿宋" w:eastAsia="仿宋" w:cs="仿宋"/>
                <w:sz w:val="18"/>
                <w:szCs w:val="18"/>
              </w:rPr>
              <w:t xml:space="preserve">  </w:t>
            </w:r>
            <w:r>
              <w:rPr>
                <w:rFonts w:ascii="仿宋" w:hAnsi="仿宋" w:eastAsia="仿宋" w:cs="仿宋"/>
                <w:spacing w:val="17"/>
                <w:sz w:val="18"/>
                <w:szCs w:val="18"/>
              </w:rPr>
              <w:t>应当保持整洁。</w:t>
            </w:r>
            <w:r>
              <w:rPr>
                <w:rFonts w:ascii="仿宋" w:hAnsi="仿宋" w:eastAsia="仿宋" w:cs="仿宋"/>
                <w:spacing w:val="-17"/>
                <w:sz w:val="18"/>
                <w:szCs w:val="18"/>
              </w:rPr>
              <w:t xml:space="preserve"> </w:t>
            </w:r>
            <w:r>
              <w:rPr>
                <w:rFonts w:ascii="仿宋" w:hAnsi="仿宋" w:eastAsia="仿宋" w:cs="仿宋"/>
                <w:spacing w:val="17"/>
                <w:sz w:val="18"/>
                <w:szCs w:val="18"/>
              </w:rPr>
              <w:t>竣工后应当及时清除废弃物料，清理施工现场</w:t>
            </w:r>
            <w:r>
              <w:rPr>
                <w:rFonts w:ascii="仿宋" w:hAnsi="仿宋" w:eastAsia="仿宋" w:cs="仿宋"/>
                <w:spacing w:val="-53"/>
                <w:sz w:val="18"/>
                <w:szCs w:val="18"/>
              </w:rPr>
              <w:t xml:space="preserve"> </w:t>
            </w:r>
            <w:r>
              <w:rPr>
                <w:rFonts w:ascii="仿宋" w:hAnsi="仿宋" w:eastAsia="仿宋" w:cs="仿宋"/>
                <w:spacing w:val="16"/>
                <w:sz w:val="18"/>
                <w:szCs w:val="18"/>
              </w:rPr>
              <w:t>，拆除</w:t>
            </w:r>
            <w:r>
              <w:rPr>
                <w:rFonts w:ascii="仿宋" w:hAnsi="仿宋" w:eastAsia="仿宋" w:cs="仿宋"/>
                <w:sz w:val="18"/>
                <w:szCs w:val="18"/>
              </w:rPr>
              <w:t xml:space="preserve">  </w:t>
            </w:r>
            <w:r>
              <w:rPr>
                <w:rFonts w:ascii="仿宋" w:hAnsi="仿宋" w:eastAsia="仿宋" w:cs="仿宋"/>
                <w:spacing w:val="13"/>
                <w:sz w:val="18"/>
                <w:szCs w:val="18"/>
              </w:rPr>
              <w:t>临时环境卫生设施。</w:t>
            </w:r>
          </w:p>
          <w:p>
            <w:pPr>
              <w:spacing w:before="26" w:line="244" w:lineRule="auto"/>
              <w:ind w:left="56" w:right="103" w:firstLine="421"/>
              <w:rPr>
                <w:rFonts w:ascii="仿宋" w:hAnsi="仿宋" w:eastAsia="仿宋" w:cs="仿宋"/>
                <w:sz w:val="18"/>
                <w:szCs w:val="18"/>
              </w:rPr>
            </w:pPr>
            <w:r>
              <w:rPr>
                <w:rFonts w:ascii="仿宋" w:hAnsi="仿宋" w:eastAsia="仿宋" w:cs="仿宋"/>
                <w:spacing w:val="15"/>
                <w:sz w:val="18"/>
                <w:szCs w:val="18"/>
              </w:rPr>
              <w:t>第五十一条</w:t>
            </w:r>
            <w:r>
              <w:rPr>
                <w:rFonts w:ascii="仿宋" w:hAnsi="仿宋" w:eastAsia="仿宋" w:cs="仿宋"/>
                <w:spacing w:val="50"/>
                <w:sz w:val="18"/>
                <w:szCs w:val="18"/>
              </w:rPr>
              <w:t xml:space="preserve"> </w:t>
            </w:r>
            <w:r>
              <w:rPr>
                <w:rFonts w:ascii="仿宋" w:hAnsi="仿宋" w:eastAsia="仿宋" w:cs="仿宋"/>
                <w:spacing w:val="15"/>
                <w:sz w:val="18"/>
                <w:szCs w:val="18"/>
              </w:rPr>
              <w:t>违反本条例规定，有下列行为之一的， 由市容环卫管</w:t>
            </w:r>
            <w:r>
              <w:rPr>
                <w:rFonts w:ascii="仿宋" w:hAnsi="仿宋" w:eastAsia="仿宋" w:cs="仿宋"/>
                <w:sz w:val="18"/>
                <w:szCs w:val="18"/>
              </w:rPr>
              <w:t xml:space="preserve"> </w:t>
            </w:r>
            <w:r>
              <w:rPr>
                <w:rFonts w:ascii="仿宋" w:hAnsi="仿宋" w:eastAsia="仿宋" w:cs="仿宋"/>
                <w:spacing w:val="19"/>
                <w:sz w:val="18"/>
                <w:szCs w:val="18"/>
              </w:rPr>
              <w:t>理部门责令纠正违法行为</w:t>
            </w:r>
            <w:r>
              <w:rPr>
                <w:rFonts w:ascii="仿宋" w:hAnsi="仿宋" w:eastAsia="仿宋" w:cs="仿宋"/>
                <w:spacing w:val="-52"/>
                <w:sz w:val="18"/>
                <w:szCs w:val="18"/>
              </w:rPr>
              <w:t xml:space="preserve"> </w:t>
            </w:r>
            <w:r>
              <w:rPr>
                <w:rFonts w:ascii="仿宋" w:hAnsi="仿宋" w:eastAsia="仿宋" w:cs="仿宋"/>
                <w:spacing w:val="19"/>
                <w:sz w:val="18"/>
                <w:szCs w:val="18"/>
              </w:rPr>
              <w:t>，采取补救措施，可以按照以下规</w:t>
            </w:r>
            <w:r>
              <w:rPr>
                <w:rFonts w:ascii="仿宋" w:hAnsi="仿宋" w:eastAsia="仿宋" w:cs="仿宋"/>
                <w:spacing w:val="18"/>
                <w:sz w:val="18"/>
                <w:szCs w:val="18"/>
              </w:rPr>
              <w:t>定予以处</w:t>
            </w:r>
            <w:r>
              <w:rPr>
                <w:rFonts w:ascii="仿宋" w:hAnsi="仿宋" w:eastAsia="仿宋" w:cs="仿宋"/>
                <w:sz w:val="18"/>
                <w:szCs w:val="18"/>
              </w:rPr>
              <w:t xml:space="preserve">  </w:t>
            </w:r>
            <w:r>
              <w:rPr>
                <w:rFonts w:ascii="仿宋" w:hAnsi="仿宋" w:eastAsia="仿宋" w:cs="仿宋"/>
                <w:spacing w:val="-3"/>
                <w:sz w:val="18"/>
                <w:szCs w:val="18"/>
              </w:rPr>
              <w:t>罚：</w:t>
            </w:r>
          </w:p>
          <w:p>
            <w:pPr>
              <w:spacing w:before="4" w:line="222" w:lineRule="auto"/>
              <w:ind w:left="54" w:right="208" w:firstLine="405"/>
              <w:rPr>
                <w:rFonts w:ascii="仿宋" w:hAnsi="仿宋" w:eastAsia="仿宋" w:cs="仿宋"/>
                <w:sz w:val="18"/>
                <w:szCs w:val="18"/>
              </w:rPr>
            </w:pPr>
            <w:r>
              <w:rPr>
                <w:rFonts w:ascii="仿宋" w:hAnsi="仿宋" w:eastAsia="仿宋" w:cs="仿宋"/>
                <w:spacing w:val="17"/>
                <w:sz w:val="18"/>
                <w:szCs w:val="18"/>
              </w:rPr>
              <w:t>（八）</w:t>
            </w:r>
            <w:r>
              <w:rPr>
                <w:rFonts w:ascii="仿宋" w:hAnsi="仿宋" w:eastAsia="仿宋" w:cs="仿宋"/>
                <w:spacing w:val="-47"/>
                <w:sz w:val="18"/>
                <w:szCs w:val="18"/>
              </w:rPr>
              <w:t xml:space="preserve"> </w:t>
            </w:r>
            <w:r>
              <w:rPr>
                <w:rFonts w:ascii="仿宋" w:hAnsi="仿宋" w:eastAsia="仿宋" w:cs="仿宋"/>
                <w:spacing w:val="17"/>
                <w:sz w:val="18"/>
                <w:szCs w:val="18"/>
              </w:rPr>
              <w:t>施工现场未按规定设置围挡</w:t>
            </w:r>
            <w:r>
              <w:rPr>
                <w:rFonts w:ascii="仿宋" w:hAnsi="仿宋" w:eastAsia="仿宋" w:cs="仿宋"/>
                <w:spacing w:val="-52"/>
                <w:sz w:val="18"/>
                <w:szCs w:val="18"/>
              </w:rPr>
              <w:t xml:space="preserve"> </w:t>
            </w:r>
            <w:r>
              <w:rPr>
                <w:rFonts w:ascii="仿宋" w:hAnsi="仿宋" w:eastAsia="仿宋" w:cs="仿宋"/>
                <w:spacing w:val="17"/>
                <w:sz w:val="18"/>
                <w:szCs w:val="18"/>
              </w:rPr>
              <w:t>、车辆冲洗设施以及其他临时</w:t>
            </w:r>
            <w:r>
              <w:rPr>
                <w:rFonts w:ascii="仿宋" w:hAnsi="仿宋" w:eastAsia="仿宋" w:cs="仿宋"/>
                <w:sz w:val="18"/>
                <w:szCs w:val="18"/>
              </w:rPr>
              <w:t xml:space="preserve"> </w:t>
            </w:r>
            <w:r>
              <w:rPr>
                <w:rFonts w:ascii="仿宋" w:hAnsi="仿宋" w:eastAsia="仿宋" w:cs="仿宋"/>
                <w:spacing w:val="19"/>
                <w:sz w:val="18"/>
                <w:szCs w:val="18"/>
              </w:rPr>
              <w:t>环境卫生设施，致使扬尘</w:t>
            </w:r>
            <w:r>
              <w:rPr>
                <w:rFonts w:ascii="仿宋" w:hAnsi="仿宋" w:eastAsia="仿宋" w:cs="仿宋"/>
                <w:spacing w:val="-52"/>
                <w:sz w:val="18"/>
                <w:szCs w:val="18"/>
              </w:rPr>
              <w:t xml:space="preserve"> </w:t>
            </w:r>
            <w:r>
              <w:rPr>
                <w:rFonts w:ascii="仿宋" w:hAnsi="仿宋" w:eastAsia="仿宋" w:cs="仿宋"/>
                <w:spacing w:val="19"/>
                <w:sz w:val="18"/>
                <w:szCs w:val="18"/>
              </w:rPr>
              <w:t>、污水等污染周围环境的，或者竣工</w:t>
            </w:r>
            <w:r>
              <w:rPr>
                <w:rFonts w:ascii="仿宋" w:hAnsi="仿宋" w:eastAsia="仿宋" w:cs="仿宋"/>
                <w:spacing w:val="18"/>
                <w:sz w:val="18"/>
                <w:szCs w:val="18"/>
              </w:rPr>
              <w:t>后不及</w:t>
            </w:r>
            <w:r>
              <w:rPr>
                <w:rFonts w:ascii="仿宋" w:hAnsi="仿宋" w:eastAsia="仿宋" w:cs="仿宋"/>
                <w:sz w:val="18"/>
                <w:szCs w:val="18"/>
              </w:rPr>
              <w:t xml:space="preserve"> </w:t>
            </w:r>
            <w:r>
              <w:rPr>
                <w:rFonts w:ascii="仿宋" w:hAnsi="仿宋" w:eastAsia="仿宋" w:cs="仿宋"/>
                <w:spacing w:val="17"/>
                <w:sz w:val="18"/>
                <w:szCs w:val="18"/>
              </w:rPr>
              <w:t>时清除废弃物料</w:t>
            </w:r>
            <w:r>
              <w:rPr>
                <w:rFonts w:ascii="仿宋" w:hAnsi="仿宋" w:eastAsia="仿宋" w:cs="仿宋"/>
                <w:spacing w:val="-52"/>
                <w:sz w:val="18"/>
                <w:szCs w:val="18"/>
              </w:rPr>
              <w:t xml:space="preserve"> </w:t>
            </w:r>
            <w:r>
              <w:rPr>
                <w:rFonts w:ascii="仿宋" w:hAnsi="仿宋" w:eastAsia="仿宋" w:cs="仿宋"/>
                <w:spacing w:val="17"/>
                <w:sz w:val="18"/>
                <w:szCs w:val="18"/>
              </w:rPr>
              <w:t>、清理施工现场</w:t>
            </w:r>
            <w:r>
              <w:rPr>
                <w:rFonts w:ascii="仿宋" w:hAnsi="仿宋" w:eastAsia="仿宋" w:cs="仿宋"/>
                <w:spacing w:val="-51"/>
                <w:sz w:val="18"/>
                <w:szCs w:val="18"/>
              </w:rPr>
              <w:t xml:space="preserve"> </w:t>
            </w:r>
            <w:r>
              <w:rPr>
                <w:rFonts w:ascii="仿宋" w:hAnsi="仿宋" w:eastAsia="仿宋" w:cs="仿宋"/>
                <w:spacing w:val="17"/>
                <w:sz w:val="18"/>
                <w:szCs w:val="18"/>
              </w:rPr>
              <w:t>、拆除临时环境卫生设施的</w:t>
            </w:r>
            <w:r>
              <w:rPr>
                <w:rFonts w:ascii="仿宋" w:hAnsi="仿宋" w:eastAsia="仿宋" w:cs="仿宋"/>
                <w:spacing w:val="-53"/>
                <w:sz w:val="18"/>
                <w:szCs w:val="18"/>
              </w:rPr>
              <w:t xml:space="preserve"> </w:t>
            </w:r>
            <w:r>
              <w:rPr>
                <w:rFonts w:ascii="仿宋" w:hAnsi="仿宋" w:eastAsia="仿宋" w:cs="仿宋"/>
                <w:spacing w:val="17"/>
                <w:sz w:val="18"/>
                <w:szCs w:val="18"/>
              </w:rPr>
              <w:t>，处</w:t>
            </w:r>
            <w:r>
              <w:rPr>
                <w:rFonts w:ascii="仿宋" w:hAnsi="仿宋" w:eastAsia="仿宋" w:cs="仿宋"/>
                <w:spacing w:val="16"/>
                <w:sz w:val="18"/>
                <w:szCs w:val="18"/>
              </w:rPr>
              <w:t>以五</w:t>
            </w:r>
            <w:r>
              <w:rPr>
                <w:rFonts w:ascii="仿宋" w:hAnsi="仿宋" w:eastAsia="仿宋" w:cs="仿宋"/>
                <w:sz w:val="18"/>
                <w:szCs w:val="18"/>
              </w:rPr>
              <w:t xml:space="preserve"> </w:t>
            </w:r>
            <w:r>
              <w:rPr>
                <w:rFonts w:ascii="仿宋" w:hAnsi="仿宋" w:eastAsia="仿宋" w:cs="仿宋"/>
                <w:spacing w:val="16"/>
                <w:sz w:val="18"/>
                <w:szCs w:val="18"/>
              </w:rPr>
              <w:t>百元以上三千元以下罚款；</w:t>
            </w:r>
          </w:p>
        </w:tc>
        <w:tc>
          <w:tcPr>
            <w:tcW w:w="1433"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039" o:spid="_x0000_s1039" o:spt="202" type="#_x0000_t202" style="position:absolute;left:0pt;margin-left:377.5pt;margin-top:504pt;height:13.3pt;width:216.65pt;mso-position-horizontal-relative:page;mso-position-vertical-relative:page;z-index:-251643904;mso-width-relative:page;mso-height-relative:page;" filled="f" stroked="f" coordsize="21600,21600" o:allowincell="f">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3"/>
                      <w:sz w:val="18"/>
                      <w:szCs w:val="18"/>
                    </w:rPr>
                    <w:t>罚款</w:t>
                  </w:r>
                  <w:r>
                    <w:rPr>
                      <w:rFonts w:ascii="仿宋" w:hAnsi="仿宋" w:eastAsia="仿宋" w:cs="仿宋"/>
                      <w:spacing w:val="32"/>
                      <w:sz w:val="18"/>
                      <w:szCs w:val="18"/>
                    </w:rPr>
                    <w:t xml:space="preserve">  </w:t>
                  </w:r>
                  <w:r>
                    <w:rPr>
                      <w:rFonts w:ascii="仿宋" w:hAnsi="仿宋" w:eastAsia="仿宋" w:cs="仿宋"/>
                      <w:spacing w:val="13"/>
                      <w:sz w:val="18"/>
                      <w:szCs w:val="18"/>
                    </w:rPr>
                    <w:t>个人有以上行为的</w:t>
                  </w:r>
                  <w:r>
                    <w:rPr>
                      <w:rFonts w:ascii="仿宋" w:hAnsi="仿宋" w:eastAsia="仿宋" w:cs="仿宋"/>
                      <w:spacing w:val="-51"/>
                      <w:sz w:val="18"/>
                      <w:szCs w:val="18"/>
                    </w:rPr>
                    <w:t xml:space="preserve"> </w:t>
                  </w:r>
                  <w:r>
                    <w:rPr>
                      <w:rFonts w:ascii="仿宋" w:hAnsi="仿宋" w:eastAsia="仿宋" w:cs="仿宋"/>
                      <w:spacing w:val="13"/>
                      <w:sz w:val="18"/>
                      <w:szCs w:val="18"/>
                    </w:rPr>
                    <w:t>，处以</w:t>
                  </w:r>
                  <w:r>
                    <w:rPr>
                      <w:rFonts w:ascii="仿宋" w:hAnsi="仿宋" w:eastAsia="仿宋" w:cs="仿宋"/>
                      <w:spacing w:val="23"/>
                      <w:w w:val="101"/>
                      <w:sz w:val="18"/>
                      <w:szCs w:val="18"/>
                    </w:rPr>
                    <w:t xml:space="preserve">   </w:t>
                  </w:r>
                  <w:r>
                    <w:rPr>
                      <w:rFonts w:ascii="仿宋" w:hAnsi="仿宋" w:eastAsia="仿宋" w:cs="仿宋"/>
                      <w:spacing w:val="13"/>
                      <w:sz w:val="18"/>
                      <w:szCs w:val="18"/>
                    </w:rPr>
                    <w:t>元以下的罚款</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3" w:hRule="atLeast"/>
        </w:trPr>
        <w:tc>
          <w:tcPr>
            <w:tcW w:w="652"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58" w:line="190" w:lineRule="auto"/>
              <w:ind w:left="239"/>
            </w:pPr>
            <w:r>
              <w:rPr>
                <w:spacing w:val="2"/>
              </w:rPr>
              <w:t>46</w:t>
            </w:r>
          </w:p>
        </w:tc>
        <w:tc>
          <w:tcPr>
            <w:tcW w:w="1087"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0202360000</w:t>
            </w:r>
          </w:p>
        </w:tc>
        <w:tc>
          <w:tcPr>
            <w:tcW w:w="1087"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59" w:line="231" w:lineRule="auto"/>
              <w:ind w:left="44"/>
            </w:pPr>
            <w:r>
              <w:rPr>
                <w:spacing w:val="11"/>
              </w:rPr>
              <w:t>行政处罚</w:t>
            </w:r>
          </w:p>
        </w:tc>
        <w:tc>
          <w:tcPr>
            <w:tcW w:w="2714"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59"/>
              <w:ind w:left="780" w:right="60" w:hanging="713"/>
              <w:rPr>
                <w:rFonts w:ascii="仿宋" w:hAnsi="仿宋" w:eastAsia="仿宋" w:cs="仿宋"/>
                <w:sz w:val="18"/>
                <w:szCs w:val="18"/>
              </w:rPr>
            </w:pPr>
            <w:r>
              <w:rPr>
                <w:rFonts w:ascii="仿宋" w:hAnsi="仿宋" w:eastAsia="仿宋" w:cs="仿宋"/>
                <w:spacing w:val="15"/>
                <w:sz w:val="18"/>
                <w:szCs w:val="18"/>
              </w:rPr>
              <w:t>对随意倾倒</w:t>
            </w:r>
            <w:r>
              <w:rPr>
                <w:rFonts w:ascii="仿宋" w:hAnsi="仿宋" w:eastAsia="仿宋" w:cs="仿宋"/>
                <w:spacing w:val="-51"/>
                <w:sz w:val="18"/>
                <w:szCs w:val="18"/>
              </w:rPr>
              <w:t xml:space="preserve"> </w:t>
            </w:r>
            <w:r>
              <w:rPr>
                <w:rFonts w:ascii="仿宋" w:hAnsi="仿宋" w:eastAsia="仿宋" w:cs="仿宋"/>
                <w:spacing w:val="15"/>
                <w:sz w:val="18"/>
                <w:szCs w:val="18"/>
              </w:rPr>
              <w:t>、抛撒或者堆放建</w:t>
            </w:r>
            <w:r>
              <w:rPr>
                <w:rFonts w:ascii="仿宋" w:hAnsi="仿宋" w:eastAsia="仿宋" w:cs="仿宋"/>
                <w:sz w:val="18"/>
                <w:szCs w:val="18"/>
              </w:rPr>
              <w:t xml:space="preserve"> </w:t>
            </w:r>
            <w:r>
              <w:rPr>
                <w:rFonts w:ascii="仿宋" w:hAnsi="仿宋" w:eastAsia="仿宋" w:cs="仿宋"/>
                <w:spacing w:val="13"/>
                <w:sz w:val="18"/>
                <w:szCs w:val="18"/>
              </w:rPr>
              <w:t>筑垃圾的处罚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8"/>
                <w:sz w:val="18"/>
                <w:szCs w:val="18"/>
              </w:rPr>
              <w:t>【法律】</w:t>
            </w:r>
            <w:r>
              <w:rPr>
                <w:rFonts w:ascii="仿宋" w:hAnsi="仿宋" w:eastAsia="仿宋" w:cs="仿宋"/>
                <w:spacing w:val="-47"/>
                <w:sz w:val="18"/>
                <w:szCs w:val="18"/>
              </w:rPr>
              <w:t xml:space="preserve"> </w:t>
            </w:r>
            <w:r>
              <w:rPr>
                <w:rFonts w:ascii="仿宋" w:hAnsi="仿宋" w:eastAsia="仿宋" w:cs="仿宋"/>
                <w:spacing w:val="18"/>
                <w:sz w:val="18"/>
                <w:szCs w:val="18"/>
              </w:rPr>
              <w:t>《中华人民共和国固体废物污染环境防治法》</w:t>
            </w:r>
          </w:p>
          <w:p>
            <w:pPr>
              <w:spacing w:before="19" w:line="233" w:lineRule="auto"/>
              <w:ind w:left="72"/>
              <w:rPr>
                <w:rFonts w:ascii="仿宋" w:hAnsi="仿宋" w:eastAsia="仿宋" w:cs="仿宋"/>
                <w:sz w:val="18"/>
                <w:szCs w:val="18"/>
              </w:rPr>
            </w:pPr>
            <w:r>
              <w:rPr>
                <w:rFonts w:ascii="仿宋" w:hAnsi="仿宋" w:eastAsia="仿宋" w:cs="仿宋"/>
                <w:spacing w:val="19"/>
                <w:sz w:val="18"/>
                <w:szCs w:val="18"/>
              </w:rPr>
              <w:t>第七十四条第一款  违反本法有关城市生活垃圾污染环境防治的规</w:t>
            </w:r>
          </w:p>
          <w:p>
            <w:pPr>
              <w:spacing w:before="20" w:line="231" w:lineRule="auto"/>
              <w:ind w:left="58"/>
              <w:rPr>
                <w:rFonts w:ascii="仿宋" w:hAnsi="仿宋" w:eastAsia="仿宋" w:cs="仿宋"/>
                <w:sz w:val="18"/>
                <w:szCs w:val="18"/>
              </w:rPr>
            </w:pPr>
            <w:r>
              <w:rPr>
                <w:rFonts w:ascii="仿宋" w:hAnsi="仿宋" w:eastAsia="仿宋" w:cs="仿宋"/>
                <w:spacing w:val="17"/>
                <w:sz w:val="18"/>
                <w:szCs w:val="18"/>
              </w:rPr>
              <w:t>定，有下列行为之一的， 由县级以上地方人民政府环境卫生行政主管</w:t>
            </w:r>
          </w:p>
          <w:p>
            <w:pPr>
              <w:spacing w:before="31" w:line="241" w:lineRule="auto"/>
              <w:ind w:left="55"/>
              <w:rPr>
                <w:rFonts w:ascii="仿宋" w:hAnsi="仿宋" w:eastAsia="仿宋" w:cs="仿宋"/>
                <w:sz w:val="18"/>
                <w:szCs w:val="18"/>
              </w:rPr>
            </w:pPr>
            <w:r>
              <w:rPr>
                <w:rFonts w:ascii="仿宋" w:hAnsi="仿宋" w:eastAsia="仿宋" w:cs="仿宋"/>
                <w:spacing w:val="15"/>
                <w:sz w:val="18"/>
                <w:szCs w:val="18"/>
              </w:rPr>
              <w:t>部门责令停止违法行为，</w:t>
            </w:r>
            <w:r>
              <w:rPr>
                <w:rFonts w:ascii="仿宋" w:hAnsi="仿宋" w:eastAsia="仿宋" w:cs="仿宋"/>
                <w:spacing w:val="-11"/>
                <w:sz w:val="18"/>
                <w:szCs w:val="18"/>
              </w:rPr>
              <w:t xml:space="preserve"> </w:t>
            </w:r>
            <w:r>
              <w:rPr>
                <w:rFonts w:ascii="仿宋" w:hAnsi="仿宋" w:eastAsia="仿宋" w:cs="仿宋"/>
                <w:spacing w:val="15"/>
                <w:sz w:val="18"/>
                <w:szCs w:val="18"/>
              </w:rPr>
              <w:t>限期改正，处以罚款：</w:t>
            </w:r>
          </w:p>
          <w:p>
            <w:pPr>
              <w:spacing w:line="231" w:lineRule="auto"/>
              <w:ind w:left="54"/>
              <w:rPr>
                <w:rFonts w:ascii="仿宋" w:hAnsi="仿宋" w:eastAsia="仿宋" w:cs="仿宋"/>
                <w:sz w:val="18"/>
                <w:szCs w:val="18"/>
              </w:rPr>
            </w:pPr>
            <w:r>
              <w:rPr>
                <w:rFonts w:ascii="仿宋" w:hAnsi="仿宋" w:eastAsia="仿宋" w:cs="仿宋"/>
                <w:spacing w:val="9"/>
                <w:sz w:val="18"/>
                <w:szCs w:val="18"/>
              </w:rPr>
              <w:t>（ 一 ）随意倾倒、抛撒或者堆放生活垃圾的。</w:t>
            </w:r>
          </w:p>
          <w:p>
            <w:pPr>
              <w:spacing w:before="19" w:line="231" w:lineRule="auto"/>
              <w:ind w:left="72"/>
              <w:rPr>
                <w:rFonts w:ascii="仿宋" w:hAnsi="仿宋" w:eastAsia="仿宋" w:cs="仿宋"/>
                <w:sz w:val="18"/>
                <w:szCs w:val="18"/>
              </w:rPr>
            </w:pPr>
            <w:r>
              <w:rPr>
                <w:rFonts w:ascii="仿宋" w:hAnsi="仿宋" w:eastAsia="仿宋" w:cs="仿宋"/>
                <w:spacing w:val="14"/>
                <w:sz w:val="18"/>
                <w:szCs w:val="18"/>
              </w:rPr>
              <w:t>第七十四条第二款  单位有前款第一项</w:t>
            </w:r>
            <w:r>
              <w:rPr>
                <w:rFonts w:ascii="仿宋" w:hAnsi="仿宋" w:eastAsia="仿宋" w:cs="仿宋"/>
                <w:spacing w:val="-35"/>
                <w:sz w:val="18"/>
                <w:szCs w:val="18"/>
              </w:rPr>
              <w:t xml:space="preserve"> </w:t>
            </w:r>
            <w:r>
              <w:rPr>
                <w:rFonts w:ascii="仿宋" w:hAnsi="仿宋" w:eastAsia="仿宋" w:cs="仿宋"/>
                <w:spacing w:val="14"/>
                <w:sz w:val="18"/>
                <w:szCs w:val="18"/>
              </w:rPr>
              <w:t>、</w:t>
            </w:r>
            <w:r>
              <w:rPr>
                <w:rFonts w:ascii="仿宋" w:hAnsi="仿宋" w:eastAsia="仿宋" w:cs="仿宋"/>
                <w:spacing w:val="-51"/>
                <w:sz w:val="18"/>
                <w:szCs w:val="18"/>
              </w:rPr>
              <w:t xml:space="preserve"> </w:t>
            </w:r>
            <w:r>
              <w:rPr>
                <w:rFonts w:ascii="仿宋" w:hAnsi="仿宋" w:eastAsia="仿宋" w:cs="仿宋"/>
                <w:spacing w:val="14"/>
                <w:sz w:val="18"/>
                <w:szCs w:val="18"/>
              </w:rPr>
              <w:t>第三项</w:t>
            </w:r>
            <w:r>
              <w:rPr>
                <w:rFonts w:ascii="仿宋" w:hAnsi="仿宋" w:eastAsia="仿宋" w:cs="仿宋"/>
                <w:spacing w:val="-52"/>
                <w:sz w:val="18"/>
                <w:szCs w:val="18"/>
              </w:rPr>
              <w:t xml:space="preserve"> </w:t>
            </w:r>
            <w:r>
              <w:rPr>
                <w:rFonts w:ascii="仿宋" w:hAnsi="仿宋" w:eastAsia="仿宋" w:cs="仿宋"/>
                <w:spacing w:val="14"/>
                <w:sz w:val="18"/>
                <w:szCs w:val="18"/>
              </w:rPr>
              <w:t>、</w:t>
            </w:r>
            <w:r>
              <w:rPr>
                <w:rFonts w:ascii="仿宋" w:hAnsi="仿宋" w:eastAsia="仿宋" w:cs="仿宋"/>
                <w:spacing w:val="-51"/>
                <w:sz w:val="18"/>
                <w:szCs w:val="18"/>
              </w:rPr>
              <w:t xml:space="preserve"> </w:t>
            </w:r>
            <w:r>
              <w:rPr>
                <w:rFonts w:ascii="仿宋" w:hAnsi="仿宋" w:eastAsia="仿宋" w:cs="仿宋"/>
                <w:spacing w:val="14"/>
                <w:sz w:val="18"/>
                <w:szCs w:val="18"/>
              </w:rPr>
              <w:t>第五项行为之一</w:t>
            </w:r>
          </w:p>
          <w:p>
            <w:pPr>
              <w:spacing w:before="28" w:line="242" w:lineRule="auto"/>
              <w:ind w:left="56" w:right="208" w:firstLine="26"/>
              <w:rPr>
                <w:rFonts w:ascii="仿宋" w:hAnsi="仿宋" w:eastAsia="仿宋" w:cs="仿宋"/>
                <w:sz w:val="18"/>
                <w:szCs w:val="18"/>
              </w:rPr>
            </w:pPr>
            <w:r>
              <w:rPr>
                <w:rFonts w:ascii="仿宋" w:hAnsi="仿宋" w:eastAsia="仿宋" w:cs="仿宋"/>
                <w:spacing w:val="15"/>
                <w:sz w:val="18"/>
                <w:szCs w:val="18"/>
              </w:rPr>
              <w:t>的</w:t>
            </w:r>
            <w:r>
              <w:rPr>
                <w:rFonts w:ascii="仿宋" w:hAnsi="仿宋" w:eastAsia="仿宋" w:cs="仿宋"/>
                <w:spacing w:val="-53"/>
                <w:sz w:val="18"/>
                <w:szCs w:val="18"/>
              </w:rPr>
              <w:t xml:space="preserve"> </w:t>
            </w:r>
            <w:r>
              <w:rPr>
                <w:rFonts w:ascii="仿宋" w:hAnsi="仿宋" w:eastAsia="仿宋" w:cs="仿宋"/>
                <w:spacing w:val="15"/>
                <w:sz w:val="18"/>
                <w:szCs w:val="18"/>
              </w:rPr>
              <w:t>，处五千元以上五万元以下的罚款</w:t>
            </w:r>
            <w:r>
              <w:rPr>
                <w:rFonts w:ascii="仿宋" w:hAnsi="仿宋" w:eastAsia="仿宋" w:cs="仿宋"/>
                <w:spacing w:val="-52"/>
                <w:sz w:val="18"/>
                <w:szCs w:val="18"/>
              </w:rPr>
              <w:t xml:space="preserve"> </w:t>
            </w:r>
            <w:r>
              <w:rPr>
                <w:rFonts w:ascii="仿宋" w:hAnsi="仿宋" w:eastAsia="仿宋" w:cs="仿宋"/>
                <w:spacing w:val="15"/>
                <w:sz w:val="18"/>
                <w:szCs w:val="18"/>
              </w:rPr>
              <w:t>；有前款第二</w:t>
            </w:r>
            <w:r>
              <w:rPr>
                <w:rFonts w:ascii="仿宋" w:hAnsi="仿宋" w:eastAsia="仿宋" w:cs="仿宋"/>
                <w:spacing w:val="14"/>
                <w:sz w:val="18"/>
                <w:szCs w:val="18"/>
              </w:rPr>
              <w:t>项</w:t>
            </w:r>
            <w:r>
              <w:rPr>
                <w:rFonts w:ascii="仿宋" w:hAnsi="仿宋" w:eastAsia="仿宋" w:cs="仿宋"/>
                <w:spacing w:val="-52"/>
                <w:sz w:val="18"/>
                <w:szCs w:val="18"/>
              </w:rPr>
              <w:t xml:space="preserve"> </w:t>
            </w:r>
            <w:r>
              <w:rPr>
                <w:rFonts w:ascii="仿宋" w:hAnsi="仿宋" w:eastAsia="仿宋" w:cs="仿宋"/>
                <w:spacing w:val="14"/>
                <w:sz w:val="18"/>
                <w:szCs w:val="18"/>
              </w:rPr>
              <w:t>、</w:t>
            </w:r>
            <w:r>
              <w:rPr>
                <w:rFonts w:ascii="仿宋" w:hAnsi="仿宋" w:eastAsia="仿宋" w:cs="仿宋"/>
                <w:spacing w:val="-51"/>
                <w:sz w:val="18"/>
                <w:szCs w:val="18"/>
              </w:rPr>
              <w:t xml:space="preserve"> </w:t>
            </w:r>
            <w:r>
              <w:rPr>
                <w:rFonts w:ascii="仿宋" w:hAnsi="仿宋" w:eastAsia="仿宋" w:cs="仿宋"/>
                <w:spacing w:val="14"/>
                <w:sz w:val="18"/>
                <w:szCs w:val="18"/>
              </w:rPr>
              <w:t>第四项行为之</w:t>
            </w:r>
            <w:r>
              <w:rPr>
                <w:rFonts w:ascii="仿宋" w:hAnsi="仿宋" w:eastAsia="仿宋" w:cs="仿宋"/>
                <w:sz w:val="18"/>
                <w:szCs w:val="18"/>
              </w:rPr>
              <w:t xml:space="preserve"> </w:t>
            </w:r>
            <w:r>
              <w:rPr>
                <w:rFonts w:ascii="仿宋" w:hAnsi="仿宋" w:eastAsia="仿宋" w:cs="仿宋"/>
                <w:spacing w:val="15"/>
                <w:sz w:val="18"/>
                <w:szCs w:val="18"/>
              </w:rPr>
              <w:t>一的</w:t>
            </w:r>
            <w:r>
              <w:rPr>
                <w:rFonts w:ascii="仿宋" w:hAnsi="仿宋" w:eastAsia="仿宋" w:cs="仿宋"/>
                <w:spacing w:val="-35"/>
                <w:sz w:val="18"/>
                <w:szCs w:val="18"/>
              </w:rPr>
              <w:t xml:space="preserve"> </w:t>
            </w:r>
            <w:r>
              <w:rPr>
                <w:rFonts w:ascii="仿宋" w:hAnsi="仿宋" w:eastAsia="仿宋" w:cs="仿宋"/>
                <w:spacing w:val="15"/>
                <w:sz w:val="18"/>
                <w:szCs w:val="18"/>
              </w:rPr>
              <w:t>，处一万元以上十万元以下的罚款</w:t>
            </w:r>
            <w:r>
              <w:rPr>
                <w:rFonts w:ascii="仿宋" w:hAnsi="仿宋" w:eastAsia="仿宋" w:cs="仿宋"/>
                <w:spacing w:val="-52"/>
                <w:sz w:val="18"/>
                <w:szCs w:val="18"/>
              </w:rPr>
              <w:t xml:space="preserve"> </w:t>
            </w:r>
            <w:r>
              <w:rPr>
                <w:rFonts w:ascii="仿宋" w:hAnsi="仿宋" w:eastAsia="仿宋" w:cs="仿宋"/>
                <w:spacing w:val="15"/>
                <w:sz w:val="18"/>
                <w:szCs w:val="18"/>
              </w:rPr>
              <w:t>。个人有前款第一项</w:t>
            </w:r>
            <w:r>
              <w:rPr>
                <w:rFonts w:ascii="仿宋" w:hAnsi="仿宋" w:eastAsia="仿宋" w:cs="仿宋"/>
                <w:spacing w:val="-51"/>
                <w:sz w:val="18"/>
                <w:szCs w:val="18"/>
              </w:rPr>
              <w:t xml:space="preserve"> </w:t>
            </w:r>
            <w:r>
              <w:rPr>
                <w:rFonts w:ascii="仿宋" w:hAnsi="仿宋" w:eastAsia="仿宋" w:cs="仿宋"/>
                <w:spacing w:val="15"/>
                <w:sz w:val="18"/>
                <w:szCs w:val="18"/>
              </w:rPr>
              <w:t>、</w:t>
            </w:r>
            <w:r>
              <w:rPr>
                <w:rFonts w:ascii="仿宋" w:hAnsi="仿宋" w:eastAsia="仿宋" w:cs="仿宋"/>
                <w:spacing w:val="-51"/>
                <w:sz w:val="18"/>
                <w:szCs w:val="18"/>
              </w:rPr>
              <w:t xml:space="preserve"> </w:t>
            </w:r>
            <w:r>
              <w:rPr>
                <w:rFonts w:ascii="仿宋" w:hAnsi="仿宋" w:eastAsia="仿宋" w:cs="仿宋"/>
                <w:spacing w:val="15"/>
                <w:sz w:val="18"/>
                <w:szCs w:val="18"/>
              </w:rPr>
              <w:t>第五项</w:t>
            </w:r>
            <w:r>
              <w:rPr>
                <w:rFonts w:ascii="仿宋" w:hAnsi="仿宋" w:eastAsia="仿宋" w:cs="仿宋"/>
                <w:sz w:val="18"/>
                <w:szCs w:val="18"/>
              </w:rPr>
              <w:t xml:space="preserve"> </w:t>
            </w:r>
            <w:r>
              <w:rPr>
                <w:rFonts w:ascii="仿宋" w:hAnsi="仿宋" w:eastAsia="仿宋" w:cs="仿宋"/>
                <w:spacing w:val="14"/>
                <w:sz w:val="18"/>
                <w:szCs w:val="18"/>
              </w:rPr>
              <w:t>行为之一的</w:t>
            </w:r>
            <w:r>
              <w:rPr>
                <w:rFonts w:ascii="仿宋" w:hAnsi="仿宋" w:eastAsia="仿宋" w:cs="仿宋"/>
                <w:spacing w:val="-39"/>
                <w:sz w:val="18"/>
                <w:szCs w:val="18"/>
              </w:rPr>
              <w:t xml:space="preserve"> </w:t>
            </w:r>
            <w:r>
              <w:rPr>
                <w:rFonts w:ascii="仿宋" w:hAnsi="仿宋" w:eastAsia="仿宋" w:cs="仿宋"/>
                <w:spacing w:val="14"/>
                <w:sz w:val="18"/>
                <w:szCs w:val="18"/>
              </w:rPr>
              <w:t>，处二百元以下的罚款。</w:t>
            </w:r>
          </w:p>
          <w:p>
            <w:pPr>
              <w:spacing w:before="25" w:line="233"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4"/>
                <w:sz w:val="18"/>
                <w:szCs w:val="18"/>
              </w:rPr>
              <w:t xml:space="preserve"> </w:t>
            </w:r>
            <w:r>
              <w:rPr>
                <w:rFonts w:ascii="仿宋" w:hAnsi="仿宋" w:eastAsia="仿宋" w:cs="仿宋"/>
                <w:spacing w:val="16"/>
                <w:sz w:val="18"/>
                <w:szCs w:val="18"/>
              </w:rPr>
              <w:t>《城市建筑垃圾管理规定》</w:t>
            </w:r>
            <w:r>
              <w:rPr>
                <w:rFonts w:ascii="仿宋" w:hAnsi="仿宋" w:eastAsia="仿宋" w:cs="仿宋"/>
                <w:spacing w:val="-51"/>
                <w:sz w:val="18"/>
                <w:szCs w:val="18"/>
              </w:rPr>
              <w:t xml:space="preserve"> </w:t>
            </w:r>
            <w:r>
              <w:rPr>
                <w:rFonts w:ascii="仿宋" w:hAnsi="仿宋" w:eastAsia="仿宋" w:cs="仿宋"/>
                <w:spacing w:val="16"/>
                <w:sz w:val="18"/>
                <w:szCs w:val="18"/>
              </w:rPr>
              <w:t>（建设部令第139号）</w:t>
            </w:r>
          </w:p>
          <w:p>
            <w:pPr>
              <w:spacing w:before="6" w:line="221" w:lineRule="auto"/>
              <w:ind w:left="58" w:right="223" w:firstLine="13"/>
              <w:rPr>
                <w:rFonts w:ascii="仿宋" w:hAnsi="仿宋" w:eastAsia="仿宋" w:cs="仿宋"/>
                <w:sz w:val="18"/>
                <w:szCs w:val="18"/>
              </w:rPr>
            </w:pPr>
            <w:r>
              <w:rPr>
                <w:rFonts w:ascii="仿宋" w:hAnsi="仿宋" w:eastAsia="仿宋" w:cs="仿宋"/>
                <w:spacing w:val="18"/>
                <w:sz w:val="18"/>
                <w:szCs w:val="18"/>
              </w:rPr>
              <w:t>第十五条  任何单位和个人不得随意倾倒</w:t>
            </w:r>
            <w:r>
              <w:rPr>
                <w:rFonts w:ascii="仿宋" w:hAnsi="仿宋" w:eastAsia="仿宋" w:cs="仿宋"/>
                <w:spacing w:val="-52"/>
                <w:sz w:val="18"/>
                <w:szCs w:val="18"/>
              </w:rPr>
              <w:t xml:space="preserve"> </w:t>
            </w:r>
            <w:r>
              <w:rPr>
                <w:rFonts w:ascii="仿宋" w:hAnsi="仿宋" w:eastAsia="仿宋" w:cs="仿宋"/>
                <w:spacing w:val="18"/>
                <w:sz w:val="18"/>
                <w:szCs w:val="18"/>
              </w:rPr>
              <w:t>、抛撒或者堆</w:t>
            </w:r>
            <w:r>
              <w:rPr>
                <w:rFonts w:ascii="仿宋" w:hAnsi="仿宋" w:eastAsia="仿宋" w:cs="仿宋"/>
                <w:spacing w:val="17"/>
                <w:sz w:val="18"/>
                <w:szCs w:val="18"/>
              </w:rPr>
              <w:t>放建筑垃圾。</w:t>
            </w:r>
            <w:r>
              <w:rPr>
                <w:rFonts w:ascii="仿宋" w:hAnsi="仿宋" w:eastAsia="仿宋" w:cs="仿宋"/>
                <w:sz w:val="18"/>
                <w:szCs w:val="18"/>
              </w:rPr>
              <w:t xml:space="preserve"> </w:t>
            </w:r>
            <w:r>
              <w:rPr>
                <w:rFonts w:ascii="仿宋" w:hAnsi="仿宋" w:eastAsia="仿宋" w:cs="仿宋"/>
                <w:spacing w:val="17"/>
                <w:sz w:val="18"/>
                <w:szCs w:val="18"/>
              </w:rPr>
              <w:t>第二十六条  任何单位和个人随意倾倒</w:t>
            </w:r>
            <w:r>
              <w:rPr>
                <w:rFonts w:ascii="仿宋" w:hAnsi="仿宋" w:eastAsia="仿宋" w:cs="仿宋"/>
                <w:spacing w:val="-51"/>
                <w:sz w:val="18"/>
                <w:szCs w:val="18"/>
              </w:rPr>
              <w:t xml:space="preserve"> </w:t>
            </w:r>
            <w:r>
              <w:rPr>
                <w:rFonts w:ascii="仿宋" w:hAnsi="仿宋" w:eastAsia="仿宋" w:cs="仿宋"/>
                <w:spacing w:val="17"/>
                <w:sz w:val="18"/>
                <w:szCs w:val="18"/>
              </w:rPr>
              <w:t>、抛撒或者堆放建筑垃圾的</w:t>
            </w:r>
            <w:r>
              <w:rPr>
                <w:rFonts w:ascii="仿宋" w:hAnsi="仿宋" w:eastAsia="仿宋" w:cs="仿宋"/>
                <w:spacing w:val="-52"/>
                <w:sz w:val="18"/>
                <w:szCs w:val="18"/>
              </w:rPr>
              <w:t xml:space="preserve"> </w:t>
            </w:r>
            <w:r>
              <w:rPr>
                <w:rFonts w:ascii="仿宋" w:hAnsi="仿宋" w:eastAsia="仿宋" w:cs="仿宋"/>
                <w:spacing w:val="17"/>
                <w:sz w:val="18"/>
                <w:szCs w:val="18"/>
              </w:rPr>
              <w:t>，</w:t>
            </w:r>
            <w:r>
              <w:rPr>
                <w:rFonts w:ascii="仿宋" w:hAnsi="仿宋" w:eastAsia="仿宋" w:cs="仿宋"/>
                <w:sz w:val="18"/>
                <w:szCs w:val="18"/>
              </w:rPr>
              <w:t xml:space="preserve"> </w:t>
            </w:r>
            <w:r>
              <w:rPr>
                <w:rFonts w:ascii="仿宋" w:hAnsi="仿宋" w:eastAsia="仿宋" w:cs="仿宋"/>
                <w:spacing w:val="18"/>
                <w:sz w:val="18"/>
                <w:szCs w:val="18"/>
              </w:rPr>
              <w:t>由城市人民政府市容环境卫生主管部门责令</w:t>
            </w:r>
            <w:r>
              <w:rPr>
                <w:rFonts w:ascii="仿宋" w:hAnsi="仿宋" w:eastAsia="仿宋" w:cs="仿宋"/>
                <w:spacing w:val="17"/>
                <w:sz w:val="18"/>
                <w:szCs w:val="18"/>
              </w:rPr>
              <w:t>限期改正</w:t>
            </w:r>
            <w:r>
              <w:rPr>
                <w:rFonts w:ascii="仿宋" w:hAnsi="仿宋" w:eastAsia="仿宋" w:cs="仿宋"/>
                <w:spacing w:val="-53"/>
                <w:sz w:val="18"/>
                <w:szCs w:val="18"/>
              </w:rPr>
              <w:t xml:space="preserve"> </w:t>
            </w:r>
            <w:r>
              <w:rPr>
                <w:rFonts w:ascii="仿宋" w:hAnsi="仿宋" w:eastAsia="仿宋" w:cs="仿宋"/>
                <w:spacing w:val="17"/>
                <w:sz w:val="18"/>
                <w:szCs w:val="18"/>
              </w:rPr>
              <w:t>，给予警告</w:t>
            </w:r>
            <w:r>
              <w:rPr>
                <w:rFonts w:ascii="仿宋" w:hAnsi="仿宋" w:eastAsia="仿宋" w:cs="仿宋"/>
                <w:spacing w:val="-52"/>
                <w:sz w:val="18"/>
                <w:szCs w:val="18"/>
              </w:rPr>
              <w:t xml:space="preserve"> </w:t>
            </w:r>
            <w:r>
              <w:rPr>
                <w:rFonts w:ascii="仿宋" w:hAnsi="仿宋" w:eastAsia="仿宋" w:cs="仿宋"/>
                <w:spacing w:val="17"/>
                <w:sz w:val="18"/>
                <w:szCs w:val="18"/>
              </w:rPr>
              <w:t>，并</w:t>
            </w:r>
            <w:r>
              <w:rPr>
                <w:rFonts w:ascii="仿宋" w:hAnsi="仿宋" w:eastAsia="仿宋" w:cs="仿宋"/>
                <w:sz w:val="18"/>
                <w:szCs w:val="18"/>
              </w:rPr>
              <w:t xml:space="preserve"> </w:t>
            </w:r>
            <w:r>
              <w:rPr>
                <w:rFonts w:ascii="仿宋" w:hAnsi="仿宋" w:eastAsia="仿宋" w:cs="仿宋"/>
                <w:spacing w:val="17"/>
                <w:sz w:val="18"/>
                <w:szCs w:val="18"/>
              </w:rPr>
              <w:t>对单位处5000元以上5万元以下罚款  对个人处200元以下罚款</w:t>
            </w:r>
          </w:p>
        </w:tc>
        <w:tc>
          <w:tcPr>
            <w:tcW w:w="1433"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58" w:line="241" w:lineRule="auto"/>
              <w:ind w:left="65" w:right="61"/>
            </w:pPr>
            <w:r>
              <w:rPr>
                <w:spacing w:val="7"/>
              </w:rPr>
              <w:t>依据</w:t>
            </w:r>
            <w:r>
              <w:t xml:space="preserve"> </w:t>
            </w:r>
            <w:r>
              <w:rPr>
                <w:spacing w:val="7"/>
              </w:rPr>
              <w:t>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5" w:hRule="atLeast"/>
        </w:trPr>
        <w:tc>
          <w:tcPr>
            <w:tcW w:w="652"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8" w:line="190" w:lineRule="auto"/>
              <w:ind w:left="239"/>
            </w:pPr>
            <w:r>
              <w:rPr>
                <w:spacing w:val="2"/>
              </w:rPr>
              <w:t>47</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0202361000</w:t>
            </w:r>
          </w:p>
        </w:tc>
        <w:tc>
          <w:tcPr>
            <w:tcW w:w="1087"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6" w:lineRule="auto"/>
              <w:rPr>
                <w:rFonts w:ascii="Arial"/>
                <w:sz w:val="21"/>
              </w:rPr>
            </w:pPr>
          </w:p>
          <w:p>
            <w:pPr>
              <w:pStyle w:val="6"/>
              <w:spacing w:before="59" w:line="231" w:lineRule="auto"/>
              <w:ind w:left="44"/>
            </w:pPr>
            <w:r>
              <w:rPr>
                <w:spacing w:val="11"/>
              </w:rPr>
              <w:t>行政处罚</w:t>
            </w:r>
          </w:p>
        </w:tc>
        <w:tc>
          <w:tcPr>
            <w:tcW w:w="2714"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58" w:line="239" w:lineRule="auto"/>
              <w:ind w:left="973" w:right="60" w:hanging="906"/>
              <w:rPr>
                <w:rFonts w:ascii="仿宋" w:hAnsi="仿宋" w:eastAsia="仿宋" w:cs="仿宋"/>
                <w:sz w:val="18"/>
                <w:szCs w:val="18"/>
              </w:rPr>
            </w:pPr>
            <w:r>
              <w:rPr>
                <w:rFonts w:ascii="仿宋" w:hAnsi="仿宋" w:eastAsia="仿宋" w:cs="仿宋"/>
                <w:spacing w:val="18"/>
                <w:sz w:val="18"/>
                <w:szCs w:val="18"/>
              </w:rPr>
              <w:t>对擅自设立弃置场受纳建筑垃</w:t>
            </w:r>
            <w:r>
              <w:rPr>
                <w:rFonts w:ascii="仿宋" w:hAnsi="仿宋" w:eastAsia="仿宋" w:cs="仿宋"/>
                <w:sz w:val="18"/>
                <w:szCs w:val="18"/>
              </w:rPr>
              <w:t xml:space="preserve"> </w:t>
            </w:r>
            <w:r>
              <w:rPr>
                <w:rFonts w:ascii="仿宋" w:hAnsi="仿宋" w:eastAsia="仿宋" w:cs="仿宋"/>
                <w:spacing w:val="12"/>
                <w:sz w:val="18"/>
                <w:szCs w:val="18"/>
              </w:rPr>
              <w:t>圾的处罚</w:t>
            </w:r>
          </w:p>
        </w:tc>
        <w:tc>
          <w:tcPr>
            <w:tcW w:w="881" w:type="dxa"/>
            <w:vAlign w:val="top"/>
          </w:tcPr>
          <w:p>
            <w:pPr>
              <w:rPr>
                <w:rFonts w:ascii="Arial"/>
                <w:sz w:val="21"/>
              </w:rPr>
            </w:pPr>
          </w:p>
        </w:tc>
        <w:tc>
          <w:tcPr>
            <w:tcW w:w="6297" w:type="dxa"/>
            <w:vAlign w:val="top"/>
          </w:tcPr>
          <w:p>
            <w:pPr>
              <w:spacing w:line="43" w:lineRule="exact"/>
              <w:ind w:left="3230"/>
              <w:rPr>
                <w:rFonts w:ascii="仿宋" w:hAnsi="仿宋" w:eastAsia="仿宋" w:cs="仿宋"/>
                <w:sz w:val="18"/>
                <w:szCs w:val="18"/>
              </w:rPr>
            </w:pPr>
            <w:r>
              <w:rPr>
                <w:rFonts w:ascii="仿宋" w:hAnsi="仿宋" w:eastAsia="仿宋" w:cs="仿宋"/>
                <w:position w:val="1"/>
                <w:sz w:val="18"/>
                <w:szCs w:val="18"/>
              </w:rPr>
              <w:t>,</w:t>
            </w:r>
          </w:p>
          <w:p>
            <w:pPr>
              <w:spacing w:line="232" w:lineRule="auto"/>
              <w:ind w:left="40"/>
              <w:rPr>
                <w:rFonts w:ascii="仿宋" w:hAnsi="仿宋" w:eastAsia="仿宋" w:cs="仿宋"/>
                <w:sz w:val="18"/>
                <w:szCs w:val="18"/>
              </w:rPr>
            </w:pPr>
            <w:r>
              <w:rPr>
                <w:rFonts w:ascii="仿宋" w:hAnsi="仿宋" w:eastAsia="仿宋" w:cs="仿宋"/>
                <w:spacing w:val="13"/>
                <w:sz w:val="18"/>
                <w:szCs w:val="18"/>
              </w:rPr>
              <w:t>【规章】</w:t>
            </w:r>
            <w:r>
              <w:rPr>
                <w:rFonts w:ascii="仿宋" w:hAnsi="仿宋" w:eastAsia="仿宋" w:cs="仿宋"/>
                <w:spacing w:val="-59"/>
                <w:sz w:val="18"/>
                <w:szCs w:val="18"/>
              </w:rPr>
              <w:t xml:space="preserve"> </w:t>
            </w:r>
            <w:r>
              <w:rPr>
                <w:rFonts w:ascii="仿宋" w:hAnsi="仿宋" w:eastAsia="仿宋" w:cs="仿宋"/>
                <w:spacing w:val="13"/>
                <w:sz w:val="18"/>
                <w:szCs w:val="18"/>
              </w:rPr>
              <w:t>《城市建筑垃圾管理规定》</w:t>
            </w:r>
            <w:r>
              <w:rPr>
                <w:rFonts w:ascii="仿宋" w:hAnsi="仿宋" w:eastAsia="仿宋" w:cs="仿宋"/>
                <w:spacing w:val="48"/>
                <w:sz w:val="18"/>
                <w:szCs w:val="18"/>
              </w:rPr>
              <w:t xml:space="preserve"> </w:t>
            </w:r>
            <w:r>
              <w:rPr>
                <w:rFonts w:ascii="仿宋" w:hAnsi="仿宋" w:eastAsia="仿宋" w:cs="仿宋"/>
                <w:spacing w:val="13"/>
                <w:sz w:val="18"/>
                <w:szCs w:val="18"/>
              </w:rPr>
              <w:t>(建设部令第139</w:t>
            </w:r>
            <w:r>
              <w:rPr>
                <w:rFonts w:ascii="仿宋" w:hAnsi="仿宋" w:eastAsia="仿宋" w:cs="仿宋"/>
                <w:spacing w:val="12"/>
                <w:sz w:val="18"/>
                <w:szCs w:val="18"/>
              </w:rPr>
              <w:t>号)</w:t>
            </w:r>
          </w:p>
          <w:p>
            <w:pPr>
              <w:spacing w:before="24" w:line="238" w:lineRule="auto"/>
              <w:ind w:left="59" w:right="206" w:firstLine="418"/>
              <w:rPr>
                <w:rFonts w:ascii="仿宋" w:hAnsi="仿宋" w:eastAsia="仿宋" w:cs="仿宋"/>
                <w:sz w:val="18"/>
                <w:szCs w:val="18"/>
              </w:rPr>
            </w:pPr>
            <w:r>
              <w:rPr>
                <w:rFonts w:ascii="仿宋" w:hAnsi="仿宋" w:eastAsia="仿宋" w:cs="仿宋"/>
                <w:spacing w:val="18"/>
                <w:sz w:val="18"/>
                <w:szCs w:val="18"/>
              </w:rPr>
              <w:t>第九条  任何单位和个人不得将建筑垃圾混入生活垃圾</w:t>
            </w:r>
            <w:r>
              <w:rPr>
                <w:rFonts w:ascii="仿宋" w:hAnsi="仿宋" w:eastAsia="仿宋" w:cs="仿宋"/>
                <w:spacing w:val="-51"/>
                <w:sz w:val="18"/>
                <w:szCs w:val="18"/>
              </w:rPr>
              <w:t xml:space="preserve"> </w:t>
            </w:r>
            <w:r>
              <w:rPr>
                <w:rFonts w:ascii="仿宋" w:hAnsi="仿宋" w:eastAsia="仿宋" w:cs="仿宋"/>
                <w:spacing w:val="18"/>
                <w:sz w:val="18"/>
                <w:szCs w:val="18"/>
              </w:rPr>
              <w:t>，不得将</w:t>
            </w:r>
            <w:r>
              <w:rPr>
                <w:rFonts w:ascii="仿宋" w:hAnsi="仿宋" w:eastAsia="仿宋" w:cs="仿宋"/>
                <w:sz w:val="18"/>
                <w:szCs w:val="18"/>
              </w:rPr>
              <w:t xml:space="preserve"> </w:t>
            </w:r>
            <w:r>
              <w:rPr>
                <w:rFonts w:ascii="仿宋" w:hAnsi="仿宋" w:eastAsia="仿宋" w:cs="仿宋"/>
                <w:spacing w:val="19"/>
                <w:sz w:val="18"/>
                <w:szCs w:val="18"/>
              </w:rPr>
              <w:t>危险废物混入建筑垃圾，不得擅自设立弃置场受纳建筑垃圾。</w:t>
            </w:r>
          </w:p>
          <w:p>
            <w:pPr>
              <w:spacing w:before="29" w:line="239" w:lineRule="auto"/>
              <w:ind w:left="57" w:right="103" w:firstLine="420"/>
              <w:rPr>
                <w:rFonts w:ascii="仿宋" w:hAnsi="仿宋" w:eastAsia="仿宋" w:cs="仿宋"/>
                <w:sz w:val="18"/>
                <w:szCs w:val="18"/>
              </w:rPr>
            </w:pPr>
            <w:r>
              <w:rPr>
                <w:rFonts w:ascii="仿宋" w:hAnsi="仿宋" w:eastAsia="仿宋" w:cs="仿宋"/>
                <w:spacing w:val="15"/>
                <w:sz w:val="18"/>
                <w:szCs w:val="18"/>
              </w:rPr>
              <w:t>第二十条第一款</w:t>
            </w:r>
            <w:r>
              <w:rPr>
                <w:rFonts w:ascii="仿宋" w:hAnsi="仿宋" w:eastAsia="仿宋" w:cs="仿宋"/>
                <w:spacing w:val="50"/>
                <w:sz w:val="18"/>
                <w:szCs w:val="18"/>
              </w:rPr>
              <w:t xml:space="preserve"> </w:t>
            </w:r>
            <w:r>
              <w:rPr>
                <w:rFonts w:ascii="仿宋" w:hAnsi="仿宋" w:eastAsia="仿宋" w:cs="仿宋"/>
                <w:spacing w:val="15"/>
                <w:sz w:val="18"/>
                <w:szCs w:val="18"/>
              </w:rPr>
              <w:t>任何单位和个人有下列情形之一的， 由城市人民</w:t>
            </w:r>
            <w:r>
              <w:rPr>
                <w:rFonts w:ascii="仿宋" w:hAnsi="仿宋" w:eastAsia="仿宋" w:cs="仿宋"/>
                <w:sz w:val="18"/>
                <w:szCs w:val="18"/>
              </w:rPr>
              <w:t xml:space="preserve"> </w:t>
            </w:r>
            <w:r>
              <w:rPr>
                <w:rFonts w:ascii="仿宋" w:hAnsi="仿宋" w:eastAsia="仿宋" w:cs="仿宋"/>
                <w:spacing w:val="18"/>
                <w:sz w:val="18"/>
                <w:szCs w:val="18"/>
              </w:rPr>
              <w:t>政府市容环境卫生主管部门责令限期改正，给予警告</w:t>
            </w:r>
            <w:r>
              <w:rPr>
                <w:rFonts w:ascii="仿宋" w:hAnsi="仿宋" w:eastAsia="仿宋" w:cs="仿宋"/>
                <w:spacing w:val="-51"/>
                <w:sz w:val="18"/>
                <w:szCs w:val="18"/>
              </w:rPr>
              <w:t xml:space="preserve"> </w:t>
            </w:r>
            <w:r>
              <w:rPr>
                <w:rFonts w:ascii="仿宋" w:hAnsi="仿宋" w:eastAsia="仿宋" w:cs="仿宋"/>
                <w:spacing w:val="18"/>
                <w:sz w:val="18"/>
                <w:szCs w:val="18"/>
              </w:rPr>
              <w:t>，处以罚款：</w:t>
            </w:r>
          </w:p>
          <w:p>
            <w:pPr>
              <w:spacing w:before="20" w:line="233" w:lineRule="auto"/>
              <w:ind w:left="359"/>
              <w:rPr>
                <w:rFonts w:ascii="仿宋" w:hAnsi="仿宋" w:eastAsia="仿宋" w:cs="仿宋"/>
                <w:sz w:val="18"/>
                <w:szCs w:val="18"/>
              </w:rPr>
            </w:pPr>
            <w:r>
              <w:rPr>
                <w:rFonts w:ascii="仿宋" w:hAnsi="仿宋" w:eastAsia="仿宋" w:cs="仿宋"/>
                <w:spacing w:val="14"/>
                <w:sz w:val="18"/>
                <w:szCs w:val="18"/>
              </w:rPr>
              <w:t>（三）</w:t>
            </w:r>
            <w:r>
              <w:rPr>
                <w:rFonts w:ascii="仿宋" w:hAnsi="仿宋" w:eastAsia="仿宋" w:cs="仿宋"/>
                <w:spacing w:val="-32"/>
                <w:sz w:val="18"/>
                <w:szCs w:val="18"/>
              </w:rPr>
              <w:t xml:space="preserve"> </w:t>
            </w:r>
            <w:r>
              <w:rPr>
                <w:rFonts w:ascii="仿宋" w:hAnsi="仿宋" w:eastAsia="仿宋" w:cs="仿宋"/>
                <w:spacing w:val="14"/>
                <w:sz w:val="18"/>
                <w:szCs w:val="18"/>
              </w:rPr>
              <w:t>擅自设立弃置场受纳建筑垃圾的；</w:t>
            </w:r>
          </w:p>
          <w:p>
            <w:pPr>
              <w:spacing w:before="28" w:line="244" w:lineRule="auto"/>
              <w:ind w:left="55" w:right="107" w:firstLine="422"/>
              <w:rPr>
                <w:rFonts w:ascii="仿宋" w:hAnsi="仿宋" w:eastAsia="仿宋" w:cs="仿宋"/>
                <w:sz w:val="18"/>
                <w:szCs w:val="18"/>
              </w:rPr>
            </w:pPr>
            <w:r>
              <w:rPr>
                <w:rFonts w:ascii="仿宋" w:hAnsi="仿宋" w:eastAsia="仿宋" w:cs="仿宋"/>
                <w:spacing w:val="13"/>
                <w:sz w:val="18"/>
                <w:szCs w:val="18"/>
              </w:rPr>
              <w:t>第二十条第二款</w:t>
            </w:r>
            <w:r>
              <w:rPr>
                <w:rFonts w:ascii="仿宋" w:hAnsi="仿宋" w:eastAsia="仿宋" w:cs="仿宋"/>
                <w:spacing w:val="56"/>
                <w:sz w:val="18"/>
                <w:szCs w:val="18"/>
              </w:rPr>
              <w:t xml:space="preserve"> </w:t>
            </w:r>
            <w:r>
              <w:rPr>
                <w:rFonts w:ascii="仿宋" w:hAnsi="仿宋" w:eastAsia="仿宋" w:cs="仿宋"/>
                <w:spacing w:val="13"/>
                <w:sz w:val="18"/>
                <w:szCs w:val="18"/>
              </w:rPr>
              <w:t>单位有前款第一项</w:t>
            </w:r>
            <w:r>
              <w:rPr>
                <w:rFonts w:ascii="仿宋" w:hAnsi="仿宋" w:eastAsia="仿宋" w:cs="仿宋"/>
                <w:spacing w:val="-51"/>
                <w:sz w:val="18"/>
                <w:szCs w:val="18"/>
              </w:rPr>
              <w:t xml:space="preserve"> </w:t>
            </w:r>
            <w:r>
              <w:rPr>
                <w:rFonts w:ascii="仿宋" w:hAnsi="仿宋" w:eastAsia="仿宋" w:cs="仿宋"/>
                <w:spacing w:val="13"/>
                <w:sz w:val="18"/>
                <w:szCs w:val="18"/>
              </w:rPr>
              <w:t>、</w:t>
            </w:r>
            <w:r>
              <w:rPr>
                <w:rFonts w:ascii="仿宋" w:hAnsi="仿宋" w:eastAsia="仿宋" w:cs="仿宋"/>
                <w:spacing w:val="-54"/>
                <w:sz w:val="18"/>
                <w:szCs w:val="18"/>
              </w:rPr>
              <w:t xml:space="preserve"> </w:t>
            </w:r>
            <w:r>
              <w:rPr>
                <w:rFonts w:ascii="仿宋" w:hAnsi="仿宋" w:eastAsia="仿宋" w:cs="仿宋"/>
                <w:spacing w:val="13"/>
                <w:sz w:val="18"/>
                <w:szCs w:val="18"/>
              </w:rPr>
              <w:t>第二项行为之一的</w:t>
            </w:r>
            <w:r>
              <w:rPr>
                <w:rFonts w:ascii="仿宋" w:hAnsi="仿宋" w:eastAsia="仿宋" w:cs="仿宋"/>
                <w:spacing w:val="-52"/>
                <w:sz w:val="18"/>
                <w:szCs w:val="18"/>
              </w:rPr>
              <w:t xml:space="preserve"> </w:t>
            </w:r>
            <w:r>
              <w:rPr>
                <w:rFonts w:ascii="仿宋" w:hAnsi="仿宋" w:eastAsia="仿宋" w:cs="仿宋"/>
                <w:spacing w:val="13"/>
                <w:sz w:val="18"/>
                <w:szCs w:val="18"/>
              </w:rPr>
              <w:t>，处300O</w:t>
            </w:r>
            <w:r>
              <w:rPr>
                <w:rFonts w:ascii="仿宋" w:hAnsi="仿宋" w:eastAsia="仿宋" w:cs="仿宋"/>
                <w:sz w:val="18"/>
                <w:szCs w:val="18"/>
              </w:rPr>
              <w:t xml:space="preserve"> </w:t>
            </w:r>
            <w:r>
              <w:rPr>
                <w:rFonts w:ascii="仿宋" w:hAnsi="仿宋" w:eastAsia="仿宋" w:cs="仿宋"/>
                <w:spacing w:val="17"/>
                <w:sz w:val="18"/>
                <w:szCs w:val="18"/>
              </w:rPr>
              <w:t>元以下罚款</w:t>
            </w:r>
            <w:r>
              <w:rPr>
                <w:rFonts w:ascii="仿宋" w:hAnsi="仿宋" w:eastAsia="仿宋" w:cs="仿宋"/>
                <w:spacing w:val="-52"/>
                <w:sz w:val="18"/>
                <w:szCs w:val="18"/>
              </w:rPr>
              <w:t xml:space="preserve"> </w:t>
            </w:r>
            <w:r>
              <w:rPr>
                <w:rFonts w:ascii="仿宋" w:hAnsi="仿宋" w:eastAsia="仿宋" w:cs="仿宋"/>
                <w:spacing w:val="17"/>
                <w:sz w:val="18"/>
                <w:szCs w:val="18"/>
              </w:rPr>
              <w:t>；有前款第三项行为的</w:t>
            </w:r>
            <w:r>
              <w:rPr>
                <w:rFonts w:ascii="仿宋" w:hAnsi="仿宋" w:eastAsia="仿宋" w:cs="仿宋"/>
                <w:spacing w:val="-53"/>
                <w:sz w:val="18"/>
                <w:szCs w:val="18"/>
              </w:rPr>
              <w:t xml:space="preserve"> </w:t>
            </w:r>
            <w:r>
              <w:rPr>
                <w:rFonts w:ascii="仿宋" w:hAnsi="仿宋" w:eastAsia="仿宋" w:cs="仿宋"/>
                <w:spacing w:val="17"/>
                <w:sz w:val="18"/>
                <w:szCs w:val="18"/>
              </w:rPr>
              <w:t>，处5000元以上1万元以下</w:t>
            </w:r>
            <w:r>
              <w:rPr>
                <w:rFonts w:ascii="仿宋" w:hAnsi="仿宋" w:eastAsia="仿宋" w:cs="仿宋"/>
                <w:spacing w:val="16"/>
                <w:sz w:val="18"/>
                <w:szCs w:val="18"/>
              </w:rPr>
              <w:t>罚款。个</w:t>
            </w:r>
            <w:r>
              <w:rPr>
                <w:rFonts w:ascii="仿宋" w:hAnsi="仿宋" w:eastAsia="仿宋" w:cs="仿宋"/>
                <w:sz w:val="18"/>
                <w:szCs w:val="18"/>
              </w:rPr>
              <w:t xml:space="preserve"> </w:t>
            </w:r>
            <w:r>
              <w:rPr>
                <w:rFonts w:ascii="仿宋" w:hAnsi="仿宋" w:eastAsia="仿宋" w:cs="仿宋"/>
                <w:spacing w:val="15"/>
                <w:sz w:val="18"/>
                <w:szCs w:val="18"/>
              </w:rPr>
              <w:t>人有前款第一项</w:t>
            </w:r>
            <w:r>
              <w:rPr>
                <w:rFonts w:ascii="仿宋" w:hAnsi="仿宋" w:eastAsia="仿宋" w:cs="仿宋"/>
                <w:spacing w:val="-51"/>
                <w:sz w:val="18"/>
                <w:szCs w:val="18"/>
              </w:rPr>
              <w:t xml:space="preserve"> </w:t>
            </w:r>
            <w:r>
              <w:rPr>
                <w:rFonts w:ascii="仿宋" w:hAnsi="仿宋" w:eastAsia="仿宋" w:cs="仿宋"/>
                <w:spacing w:val="15"/>
                <w:sz w:val="18"/>
                <w:szCs w:val="18"/>
              </w:rPr>
              <w:t>、</w:t>
            </w:r>
            <w:r>
              <w:rPr>
                <w:rFonts w:ascii="仿宋" w:hAnsi="仿宋" w:eastAsia="仿宋" w:cs="仿宋"/>
                <w:spacing w:val="-51"/>
                <w:sz w:val="18"/>
                <w:szCs w:val="18"/>
              </w:rPr>
              <w:t xml:space="preserve"> </w:t>
            </w:r>
            <w:r>
              <w:rPr>
                <w:rFonts w:ascii="仿宋" w:hAnsi="仿宋" w:eastAsia="仿宋" w:cs="仿宋"/>
                <w:spacing w:val="15"/>
                <w:sz w:val="18"/>
                <w:szCs w:val="18"/>
              </w:rPr>
              <w:t>第二项行为之一的</w:t>
            </w:r>
            <w:r>
              <w:rPr>
                <w:rFonts w:ascii="仿宋" w:hAnsi="仿宋" w:eastAsia="仿宋" w:cs="仿宋"/>
                <w:spacing w:val="-53"/>
                <w:sz w:val="18"/>
                <w:szCs w:val="18"/>
              </w:rPr>
              <w:t xml:space="preserve"> </w:t>
            </w:r>
            <w:r>
              <w:rPr>
                <w:rFonts w:ascii="仿宋" w:hAnsi="仿宋" w:eastAsia="仿宋" w:cs="仿宋"/>
                <w:spacing w:val="15"/>
                <w:sz w:val="18"/>
                <w:szCs w:val="18"/>
              </w:rPr>
              <w:t>，处20O元以下罚款</w:t>
            </w:r>
            <w:r>
              <w:rPr>
                <w:rFonts w:ascii="仿宋" w:hAnsi="仿宋" w:eastAsia="仿宋" w:cs="仿宋"/>
                <w:spacing w:val="-52"/>
                <w:sz w:val="18"/>
                <w:szCs w:val="18"/>
              </w:rPr>
              <w:t xml:space="preserve"> </w:t>
            </w:r>
            <w:r>
              <w:rPr>
                <w:rFonts w:ascii="仿宋" w:hAnsi="仿宋" w:eastAsia="仿宋" w:cs="仿宋"/>
                <w:spacing w:val="15"/>
                <w:sz w:val="18"/>
                <w:szCs w:val="18"/>
              </w:rPr>
              <w:t>；有前</w:t>
            </w:r>
            <w:r>
              <w:rPr>
                <w:rFonts w:ascii="仿宋" w:hAnsi="仿宋" w:eastAsia="仿宋" w:cs="仿宋"/>
                <w:spacing w:val="14"/>
                <w:sz w:val="18"/>
                <w:szCs w:val="18"/>
              </w:rPr>
              <w:t>款第三</w:t>
            </w:r>
            <w:r>
              <w:rPr>
                <w:rFonts w:ascii="仿宋" w:hAnsi="仿宋" w:eastAsia="仿宋" w:cs="仿宋"/>
                <w:sz w:val="18"/>
                <w:szCs w:val="18"/>
              </w:rPr>
              <w:t xml:space="preserve"> </w:t>
            </w:r>
            <w:r>
              <w:rPr>
                <w:rFonts w:ascii="仿宋" w:hAnsi="仿宋" w:eastAsia="仿宋" w:cs="仿宋"/>
                <w:spacing w:val="15"/>
                <w:sz w:val="18"/>
                <w:szCs w:val="18"/>
              </w:rPr>
              <w:t>项行为的，处3000元以下罚款。</w:t>
            </w:r>
          </w:p>
        </w:tc>
        <w:tc>
          <w:tcPr>
            <w:tcW w:w="1433" w:type="dxa"/>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before="59" w:line="234" w:lineRule="auto"/>
              <w:ind w:left="244"/>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1" w:hRule="atLeast"/>
        </w:trPr>
        <w:tc>
          <w:tcPr>
            <w:tcW w:w="65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59" w:line="190" w:lineRule="auto"/>
              <w:ind w:left="239"/>
            </w:pPr>
            <w:r>
              <w:rPr>
                <w:spacing w:val="2"/>
              </w:rPr>
              <w:t>48</w:t>
            </w:r>
          </w:p>
        </w:tc>
        <w:tc>
          <w:tcPr>
            <w:tcW w:w="1087"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0202362000</w:t>
            </w:r>
          </w:p>
        </w:tc>
        <w:tc>
          <w:tcPr>
            <w:tcW w:w="1087"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59" w:line="231" w:lineRule="auto"/>
              <w:ind w:left="44"/>
            </w:pPr>
            <w:r>
              <w:rPr>
                <w:spacing w:val="11"/>
              </w:rPr>
              <w:t>行政处罚</w:t>
            </w:r>
          </w:p>
        </w:tc>
        <w:tc>
          <w:tcPr>
            <w:tcW w:w="2714"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58" w:line="239" w:lineRule="auto"/>
              <w:ind w:left="783" w:right="60" w:hanging="716"/>
              <w:rPr>
                <w:rFonts w:ascii="仿宋" w:hAnsi="仿宋" w:eastAsia="仿宋" w:cs="仿宋"/>
                <w:sz w:val="18"/>
                <w:szCs w:val="18"/>
              </w:rPr>
            </w:pPr>
            <w:r>
              <w:rPr>
                <w:rFonts w:ascii="仿宋" w:hAnsi="仿宋" w:eastAsia="仿宋" w:cs="仿宋"/>
                <w:spacing w:val="15"/>
                <w:sz w:val="18"/>
                <w:szCs w:val="18"/>
              </w:rPr>
              <w:t>对随意倾倒</w:t>
            </w:r>
            <w:r>
              <w:rPr>
                <w:rFonts w:ascii="仿宋" w:hAnsi="仿宋" w:eastAsia="仿宋" w:cs="仿宋"/>
                <w:spacing w:val="-51"/>
                <w:sz w:val="18"/>
                <w:szCs w:val="18"/>
              </w:rPr>
              <w:t xml:space="preserve"> </w:t>
            </w:r>
            <w:r>
              <w:rPr>
                <w:rFonts w:ascii="仿宋" w:hAnsi="仿宋" w:eastAsia="仿宋" w:cs="仿宋"/>
                <w:spacing w:val="15"/>
                <w:sz w:val="18"/>
                <w:szCs w:val="18"/>
              </w:rPr>
              <w:t>、抛撒或者堆放生</w:t>
            </w:r>
            <w:r>
              <w:rPr>
                <w:rFonts w:ascii="仿宋" w:hAnsi="仿宋" w:eastAsia="仿宋" w:cs="仿宋"/>
                <w:sz w:val="18"/>
                <w:szCs w:val="18"/>
              </w:rPr>
              <w:t xml:space="preserve"> </w:t>
            </w:r>
            <w:r>
              <w:rPr>
                <w:rFonts w:ascii="仿宋" w:hAnsi="仿宋" w:eastAsia="仿宋" w:cs="仿宋"/>
                <w:spacing w:val="13"/>
                <w:sz w:val="18"/>
                <w:szCs w:val="18"/>
              </w:rPr>
              <w:t>活垃圾的处罚</w:t>
            </w:r>
          </w:p>
        </w:tc>
        <w:tc>
          <w:tcPr>
            <w:tcW w:w="881" w:type="dxa"/>
            <w:vAlign w:val="top"/>
          </w:tcPr>
          <w:p>
            <w:pPr>
              <w:rPr>
                <w:rFonts w:ascii="Arial"/>
                <w:sz w:val="21"/>
              </w:rPr>
            </w:pPr>
          </w:p>
        </w:tc>
        <w:tc>
          <w:tcPr>
            <w:tcW w:w="6297" w:type="dxa"/>
            <w:vAlign w:val="top"/>
          </w:tcPr>
          <w:p>
            <w:pPr>
              <w:spacing w:before="50" w:line="231" w:lineRule="auto"/>
              <w:ind w:left="40"/>
              <w:rPr>
                <w:rFonts w:ascii="仿宋" w:hAnsi="仿宋" w:eastAsia="仿宋" w:cs="仿宋"/>
                <w:sz w:val="18"/>
                <w:szCs w:val="18"/>
              </w:rPr>
            </w:pPr>
            <w:r>
              <w:pict>
                <v:shape id="_x0000_s1040" o:spid="_x0000_s1040" o:spt="202" type="#_x0000_t202" style="position:absolute;left:0pt;margin-left:142.8pt;margin-top:176.55pt;height:11.15pt;width:16.65pt;mso-position-horizontal-relative:page;mso-position-vertical-relative:page;z-index:251673600;mso-width-relative:page;mso-height-relative:page;" filled="f" stroked="f" coordsize="21600,21600">
                  <v:path/>
                  <v:fill on="f" focussize="0,0"/>
                  <v:stroke on="f"/>
                  <v:imagedata o:title=""/>
                  <o:lock v:ext="edit" aspectratio="f"/>
                  <v:textbox inset="0mm,0mm,0mm,0mm">
                    <w:txbxContent>
                      <w:p>
                        <w:pPr>
                          <w:spacing w:before="20" w:line="187" w:lineRule="auto"/>
                          <w:ind w:left="20"/>
                          <w:rPr>
                            <w:rFonts w:ascii="仿宋" w:hAnsi="仿宋" w:eastAsia="仿宋" w:cs="仿宋"/>
                            <w:sz w:val="18"/>
                            <w:szCs w:val="18"/>
                          </w:rPr>
                        </w:pPr>
                        <w:r>
                          <w:rPr>
                            <w:rFonts w:ascii="仿宋" w:hAnsi="仿宋" w:eastAsia="仿宋" w:cs="仿宋"/>
                            <w:spacing w:val="7"/>
                            <w:sz w:val="18"/>
                            <w:szCs w:val="18"/>
                          </w:rPr>
                          <w:t>200</w:t>
                        </w:r>
                      </w:p>
                    </w:txbxContent>
                  </v:textbox>
                </v:shape>
              </w:pict>
            </w:r>
            <w:r>
              <w:rPr>
                <w:rFonts w:ascii="仿宋" w:hAnsi="仿宋" w:eastAsia="仿宋" w:cs="仿宋"/>
                <w:spacing w:val="18"/>
                <w:sz w:val="18"/>
                <w:szCs w:val="18"/>
              </w:rPr>
              <w:t>【法律】</w:t>
            </w:r>
            <w:r>
              <w:rPr>
                <w:rFonts w:ascii="仿宋" w:hAnsi="仿宋" w:eastAsia="仿宋" w:cs="仿宋"/>
                <w:spacing w:val="-47"/>
                <w:sz w:val="18"/>
                <w:szCs w:val="18"/>
              </w:rPr>
              <w:t xml:space="preserve"> </w:t>
            </w:r>
            <w:r>
              <w:rPr>
                <w:rFonts w:ascii="仿宋" w:hAnsi="仿宋" w:eastAsia="仿宋" w:cs="仿宋"/>
                <w:spacing w:val="18"/>
                <w:sz w:val="18"/>
                <w:szCs w:val="18"/>
              </w:rPr>
              <w:t>《中华人民共和国固体废物污染环境防治法》</w:t>
            </w:r>
          </w:p>
          <w:p>
            <w:pPr>
              <w:spacing w:before="26" w:line="243" w:lineRule="auto"/>
              <w:ind w:left="55" w:right="107" w:firstLine="422"/>
              <w:rPr>
                <w:rFonts w:ascii="仿宋" w:hAnsi="仿宋" w:eastAsia="仿宋" w:cs="仿宋"/>
                <w:sz w:val="18"/>
                <w:szCs w:val="18"/>
              </w:rPr>
            </w:pPr>
            <w:r>
              <w:rPr>
                <w:rFonts w:ascii="仿宋" w:hAnsi="仿宋" w:eastAsia="仿宋" w:cs="仿宋"/>
                <w:spacing w:val="19"/>
                <w:sz w:val="18"/>
                <w:szCs w:val="18"/>
              </w:rPr>
              <w:t>第七十四条第一款</w:t>
            </w:r>
            <w:r>
              <w:rPr>
                <w:rFonts w:ascii="仿宋" w:hAnsi="仿宋" w:eastAsia="仿宋" w:cs="仿宋"/>
                <w:spacing w:val="42"/>
                <w:sz w:val="18"/>
                <w:szCs w:val="18"/>
              </w:rPr>
              <w:t xml:space="preserve"> </w:t>
            </w:r>
            <w:r>
              <w:rPr>
                <w:rFonts w:ascii="仿宋" w:hAnsi="仿宋" w:eastAsia="仿宋" w:cs="仿宋"/>
                <w:spacing w:val="19"/>
                <w:sz w:val="18"/>
                <w:szCs w:val="18"/>
              </w:rPr>
              <w:t>违反本法有关城市生活垃圾污染环境</w:t>
            </w:r>
            <w:r>
              <w:rPr>
                <w:rFonts w:ascii="仿宋" w:hAnsi="仿宋" w:eastAsia="仿宋" w:cs="仿宋"/>
                <w:spacing w:val="18"/>
                <w:sz w:val="18"/>
                <w:szCs w:val="18"/>
              </w:rPr>
              <w:t>防治的规</w:t>
            </w:r>
            <w:r>
              <w:rPr>
                <w:rFonts w:ascii="仿宋" w:hAnsi="仿宋" w:eastAsia="仿宋" w:cs="仿宋"/>
                <w:sz w:val="18"/>
                <w:szCs w:val="18"/>
              </w:rPr>
              <w:t xml:space="preserve"> </w:t>
            </w:r>
            <w:r>
              <w:rPr>
                <w:rFonts w:ascii="仿宋" w:hAnsi="仿宋" w:eastAsia="仿宋" w:cs="仿宋"/>
                <w:spacing w:val="17"/>
                <w:sz w:val="18"/>
                <w:szCs w:val="18"/>
              </w:rPr>
              <w:t>定，有下列行为之一的， 由县级以上地方人民政府环境卫生行政主管</w:t>
            </w:r>
            <w:r>
              <w:rPr>
                <w:rFonts w:ascii="仿宋" w:hAnsi="仿宋" w:eastAsia="仿宋" w:cs="仿宋"/>
                <w:spacing w:val="2"/>
                <w:sz w:val="18"/>
                <w:szCs w:val="18"/>
              </w:rPr>
              <w:t xml:space="preserve">  </w:t>
            </w:r>
            <w:r>
              <w:rPr>
                <w:rFonts w:ascii="仿宋" w:hAnsi="仿宋" w:eastAsia="仿宋" w:cs="仿宋"/>
                <w:spacing w:val="15"/>
                <w:sz w:val="18"/>
                <w:szCs w:val="18"/>
              </w:rPr>
              <w:t>部门责令停止违法行为，</w:t>
            </w:r>
            <w:r>
              <w:rPr>
                <w:rFonts w:ascii="仿宋" w:hAnsi="仿宋" w:eastAsia="仿宋" w:cs="仿宋"/>
                <w:spacing w:val="-11"/>
                <w:sz w:val="18"/>
                <w:szCs w:val="18"/>
              </w:rPr>
              <w:t xml:space="preserve"> </w:t>
            </w:r>
            <w:r>
              <w:rPr>
                <w:rFonts w:ascii="仿宋" w:hAnsi="仿宋" w:eastAsia="仿宋" w:cs="仿宋"/>
                <w:spacing w:val="15"/>
                <w:sz w:val="18"/>
                <w:szCs w:val="18"/>
              </w:rPr>
              <w:t>限期改正，处以罚款：</w:t>
            </w:r>
          </w:p>
          <w:p>
            <w:pPr>
              <w:spacing w:before="21" w:line="231" w:lineRule="auto"/>
              <w:ind w:left="359"/>
              <w:rPr>
                <w:rFonts w:ascii="仿宋" w:hAnsi="仿宋" w:eastAsia="仿宋" w:cs="仿宋"/>
                <w:sz w:val="18"/>
                <w:szCs w:val="18"/>
              </w:rPr>
            </w:pPr>
            <w:r>
              <w:rPr>
                <w:rFonts w:ascii="仿宋" w:hAnsi="仿宋" w:eastAsia="仿宋" w:cs="仿宋"/>
                <w:spacing w:val="9"/>
                <w:sz w:val="18"/>
                <w:szCs w:val="18"/>
              </w:rPr>
              <w:t>（ 一 ）随意倾倒、抛撒或者堆放生活垃圾的。</w:t>
            </w:r>
          </w:p>
          <w:p>
            <w:pPr>
              <w:spacing w:before="29" w:line="244" w:lineRule="auto"/>
              <w:ind w:left="55" w:right="208" w:firstLine="422"/>
              <w:rPr>
                <w:rFonts w:ascii="仿宋" w:hAnsi="仿宋" w:eastAsia="仿宋" w:cs="仿宋"/>
                <w:sz w:val="18"/>
                <w:szCs w:val="18"/>
              </w:rPr>
            </w:pPr>
            <w:r>
              <w:rPr>
                <w:rFonts w:ascii="仿宋" w:hAnsi="仿宋" w:eastAsia="仿宋" w:cs="仿宋"/>
                <w:spacing w:val="13"/>
                <w:sz w:val="18"/>
                <w:szCs w:val="18"/>
              </w:rPr>
              <w:t>第七十四条第二款</w:t>
            </w:r>
            <w:r>
              <w:rPr>
                <w:rFonts w:ascii="仿宋" w:hAnsi="仿宋" w:eastAsia="仿宋" w:cs="仿宋"/>
                <w:spacing w:val="29"/>
                <w:sz w:val="18"/>
                <w:szCs w:val="18"/>
              </w:rPr>
              <w:t xml:space="preserve">  </w:t>
            </w:r>
            <w:r>
              <w:rPr>
                <w:rFonts w:ascii="仿宋" w:hAnsi="仿宋" w:eastAsia="仿宋" w:cs="仿宋"/>
                <w:spacing w:val="13"/>
                <w:sz w:val="18"/>
                <w:szCs w:val="18"/>
              </w:rPr>
              <w:t>单位有前款第一项</w:t>
            </w:r>
            <w:r>
              <w:rPr>
                <w:rFonts w:ascii="仿宋" w:hAnsi="仿宋" w:eastAsia="仿宋" w:cs="仿宋"/>
                <w:spacing w:val="-51"/>
                <w:sz w:val="18"/>
                <w:szCs w:val="18"/>
              </w:rPr>
              <w:t xml:space="preserve"> </w:t>
            </w:r>
            <w:r>
              <w:rPr>
                <w:rFonts w:ascii="仿宋" w:hAnsi="仿宋" w:eastAsia="仿宋" w:cs="仿宋"/>
                <w:spacing w:val="13"/>
                <w:sz w:val="18"/>
                <w:szCs w:val="18"/>
              </w:rPr>
              <w:t>、</w:t>
            </w:r>
            <w:r>
              <w:rPr>
                <w:rFonts w:ascii="仿宋" w:hAnsi="仿宋" w:eastAsia="仿宋" w:cs="仿宋"/>
                <w:spacing w:val="-51"/>
                <w:sz w:val="18"/>
                <w:szCs w:val="18"/>
              </w:rPr>
              <w:t xml:space="preserve"> </w:t>
            </w:r>
            <w:r>
              <w:rPr>
                <w:rFonts w:ascii="仿宋" w:hAnsi="仿宋" w:eastAsia="仿宋" w:cs="仿宋"/>
                <w:spacing w:val="13"/>
                <w:sz w:val="18"/>
                <w:szCs w:val="18"/>
              </w:rPr>
              <w:t>第三项</w:t>
            </w:r>
            <w:r>
              <w:rPr>
                <w:rFonts w:ascii="仿宋" w:hAnsi="仿宋" w:eastAsia="仿宋" w:cs="仿宋"/>
                <w:spacing w:val="-52"/>
                <w:sz w:val="18"/>
                <w:szCs w:val="18"/>
              </w:rPr>
              <w:t xml:space="preserve"> </w:t>
            </w:r>
            <w:r>
              <w:rPr>
                <w:rFonts w:ascii="仿宋" w:hAnsi="仿宋" w:eastAsia="仿宋" w:cs="仿宋"/>
                <w:spacing w:val="13"/>
                <w:sz w:val="18"/>
                <w:szCs w:val="18"/>
              </w:rPr>
              <w:t>、</w:t>
            </w:r>
            <w:r>
              <w:rPr>
                <w:rFonts w:ascii="仿宋" w:hAnsi="仿宋" w:eastAsia="仿宋" w:cs="仿宋"/>
                <w:spacing w:val="-53"/>
                <w:sz w:val="18"/>
                <w:szCs w:val="18"/>
              </w:rPr>
              <w:t xml:space="preserve"> </w:t>
            </w:r>
            <w:r>
              <w:rPr>
                <w:rFonts w:ascii="仿宋" w:hAnsi="仿宋" w:eastAsia="仿宋" w:cs="仿宋"/>
                <w:spacing w:val="13"/>
                <w:sz w:val="18"/>
                <w:szCs w:val="18"/>
              </w:rPr>
              <w:t>第五项</w:t>
            </w:r>
            <w:r>
              <w:rPr>
                <w:rFonts w:ascii="仿宋" w:hAnsi="仿宋" w:eastAsia="仿宋" w:cs="仿宋"/>
                <w:spacing w:val="12"/>
                <w:sz w:val="18"/>
                <w:szCs w:val="18"/>
              </w:rPr>
              <w:t>行为之</w:t>
            </w:r>
            <w:r>
              <w:rPr>
                <w:rFonts w:ascii="仿宋" w:hAnsi="仿宋" w:eastAsia="仿宋" w:cs="仿宋"/>
                <w:sz w:val="18"/>
                <w:szCs w:val="18"/>
              </w:rPr>
              <w:t xml:space="preserve"> </w:t>
            </w:r>
            <w:r>
              <w:rPr>
                <w:rFonts w:ascii="仿宋" w:hAnsi="仿宋" w:eastAsia="仿宋" w:cs="仿宋"/>
                <w:spacing w:val="16"/>
                <w:sz w:val="18"/>
                <w:szCs w:val="18"/>
              </w:rPr>
              <w:t>一的，处五千元以上五万元以下的罚款</w:t>
            </w:r>
            <w:r>
              <w:rPr>
                <w:rFonts w:ascii="仿宋" w:hAnsi="仿宋" w:eastAsia="仿宋" w:cs="仿宋"/>
                <w:spacing w:val="-43"/>
                <w:sz w:val="18"/>
                <w:szCs w:val="18"/>
              </w:rPr>
              <w:t xml:space="preserve"> </w:t>
            </w:r>
            <w:r>
              <w:rPr>
                <w:rFonts w:ascii="仿宋" w:hAnsi="仿宋" w:eastAsia="仿宋" w:cs="仿宋"/>
                <w:spacing w:val="16"/>
                <w:sz w:val="18"/>
                <w:szCs w:val="18"/>
              </w:rPr>
              <w:t>；有前款第二项</w:t>
            </w:r>
            <w:r>
              <w:rPr>
                <w:rFonts w:ascii="仿宋" w:hAnsi="仿宋" w:eastAsia="仿宋" w:cs="仿宋"/>
                <w:spacing w:val="-51"/>
                <w:sz w:val="18"/>
                <w:szCs w:val="18"/>
              </w:rPr>
              <w:t xml:space="preserve"> </w:t>
            </w:r>
            <w:r>
              <w:rPr>
                <w:rFonts w:ascii="仿宋" w:hAnsi="仿宋" w:eastAsia="仿宋" w:cs="仿宋"/>
                <w:spacing w:val="16"/>
                <w:sz w:val="18"/>
                <w:szCs w:val="18"/>
              </w:rPr>
              <w:t>、</w:t>
            </w:r>
            <w:r>
              <w:rPr>
                <w:rFonts w:ascii="仿宋" w:hAnsi="仿宋" w:eastAsia="仿宋" w:cs="仿宋"/>
                <w:spacing w:val="-51"/>
                <w:sz w:val="18"/>
                <w:szCs w:val="18"/>
              </w:rPr>
              <w:t xml:space="preserve"> </w:t>
            </w:r>
            <w:r>
              <w:rPr>
                <w:rFonts w:ascii="仿宋" w:hAnsi="仿宋" w:eastAsia="仿宋" w:cs="仿宋"/>
                <w:spacing w:val="16"/>
                <w:sz w:val="18"/>
                <w:szCs w:val="18"/>
              </w:rPr>
              <w:t>第四项行为</w:t>
            </w:r>
            <w:r>
              <w:rPr>
                <w:rFonts w:ascii="仿宋" w:hAnsi="仿宋" w:eastAsia="仿宋" w:cs="仿宋"/>
                <w:sz w:val="18"/>
                <w:szCs w:val="18"/>
              </w:rPr>
              <w:t xml:space="preserve"> </w:t>
            </w:r>
            <w:r>
              <w:rPr>
                <w:rFonts w:ascii="仿宋" w:hAnsi="仿宋" w:eastAsia="仿宋" w:cs="仿宋"/>
                <w:spacing w:val="16"/>
                <w:sz w:val="18"/>
                <w:szCs w:val="18"/>
              </w:rPr>
              <w:t>之一的</w:t>
            </w:r>
            <w:r>
              <w:rPr>
                <w:rFonts w:ascii="仿宋" w:hAnsi="仿宋" w:eastAsia="仿宋" w:cs="仿宋"/>
                <w:spacing w:val="-43"/>
                <w:sz w:val="18"/>
                <w:szCs w:val="18"/>
              </w:rPr>
              <w:t xml:space="preserve"> </w:t>
            </w:r>
            <w:r>
              <w:rPr>
                <w:rFonts w:ascii="仿宋" w:hAnsi="仿宋" w:eastAsia="仿宋" w:cs="仿宋"/>
                <w:spacing w:val="16"/>
                <w:sz w:val="18"/>
                <w:szCs w:val="18"/>
              </w:rPr>
              <w:t>，处一万元以上十万元以下的罚款。个人有前款第一项</w:t>
            </w:r>
            <w:r>
              <w:rPr>
                <w:rFonts w:ascii="仿宋" w:hAnsi="仿宋" w:eastAsia="仿宋" w:cs="仿宋"/>
                <w:spacing w:val="-51"/>
                <w:sz w:val="18"/>
                <w:szCs w:val="18"/>
              </w:rPr>
              <w:t xml:space="preserve"> </w:t>
            </w:r>
            <w:r>
              <w:rPr>
                <w:rFonts w:ascii="仿宋" w:hAnsi="仿宋" w:eastAsia="仿宋" w:cs="仿宋"/>
                <w:spacing w:val="16"/>
                <w:sz w:val="18"/>
                <w:szCs w:val="18"/>
              </w:rPr>
              <w:t>、</w:t>
            </w:r>
            <w:r>
              <w:rPr>
                <w:rFonts w:ascii="仿宋" w:hAnsi="仿宋" w:eastAsia="仿宋" w:cs="仿宋"/>
                <w:spacing w:val="-51"/>
                <w:sz w:val="18"/>
                <w:szCs w:val="18"/>
              </w:rPr>
              <w:t xml:space="preserve"> </w:t>
            </w:r>
            <w:r>
              <w:rPr>
                <w:rFonts w:ascii="仿宋" w:hAnsi="仿宋" w:eastAsia="仿宋" w:cs="仿宋"/>
                <w:spacing w:val="16"/>
                <w:sz w:val="18"/>
                <w:szCs w:val="18"/>
              </w:rPr>
              <w:t>第五</w:t>
            </w:r>
            <w:r>
              <w:rPr>
                <w:rFonts w:ascii="仿宋" w:hAnsi="仿宋" w:eastAsia="仿宋" w:cs="仿宋"/>
                <w:sz w:val="18"/>
                <w:szCs w:val="18"/>
              </w:rPr>
              <w:t xml:space="preserve"> </w:t>
            </w:r>
            <w:r>
              <w:rPr>
                <w:rFonts w:ascii="仿宋" w:hAnsi="仿宋" w:eastAsia="仿宋" w:cs="仿宋"/>
                <w:spacing w:val="17"/>
                <w:sz w:val="18"/>
                <w:szCs w:val="18"/>
              </w:rPr>
              <w:t>项行为之一的，处二百元以下的罚款。</w:t>
            </w:r>
          </w:p>
          <w:p>
            <w:pPr>
              <w:spacing w:before="29" w:line="239" w:lineRule="auto"/>
              <w:ind w:left="477" w:right="990" w:hanging="437"/>
              <w:rPr>
                <w:rFonts w:ascii="仿宋" w:hAnsi="仿宋" w:eastAsia="仿宋" w:cs="仿宋"/>
                <w:sz w:val="18"/>
                <w:szCs w:val="18"/>
              </w:rPr>
            </w:pPr>
            <w:r>
              <w:rPr>
                <w:rFonts w:ascii="仿宋" w:hAnsi="仿宋" w:eastAsia="仿宋" w:cs="仿宋"/>
                <w:spacing w:val="15"/>
                <w:sz w:val="18"/>
                <w:szCs w:val="18"/>
              </w:rPr>
              <w:t>【规章】</w:t>
            </w:r>
            <w:r>
              <w:rPr>
                <w:rFonts w:ascii="仿宋" w:hAnsi="仿宋" w:eastAsia="仿宋" w:cs="仿宋"/>
                <w:spacing w:val="-54"/>
                <w:sz w:val="18"/>
                <w:szCs w:val="18"/>
              </w:rPr>
              <w:t xml:space="preserve"> </w:t>
            </w:r>
            <w:r>
              <w:rPr>
                <w:rFonts w:ascii="仿宋" w:hAnsi="仿宋" w:eastAsia="仿宋" w:cs="仿宋"/>
                <w:spacing w:val="15"/>
                <w:sz w:val="18"/>
                <w:szCs w:val="18"/>
              </w:rPr>
              <w:t>《城市生活垃圾管理办法》</w:t>
            </w:r>
            <w:r>
              <w:rPr>
                <w:rFonts w:ascii="仿宋" w:hAnsi="仿宋" w:eastAsia="仿宋" w:cs="仿宋"/>
                <w:spacing w:val="-56"/>
                <w:sz w:val="18"/>
                <w:szCs w:val="18"/>
              </w:rPr>
              <w:t xml:space="preserve"> </w:t>
            </w:r>
            <w:r>
              <w:rPr>
                <w:rFonts w:ascii="仿宋" w:hAnsi="仿宋" w:eastAsia="仿宋" w:cs="仿宋"/>
                <w:spacing w:val="15"/>
                <w:sz w:val="18"/>
                <w:szCs w:val="18"/>
              </w:rPr>
              <w:t>（建设部令第157号）  第十六条</w:t>
            </w:r>
            <w:r>
              <w:rPr>
                <w:rFonts w:ascii="仿宋" w:hAnsi="仿宋" w:eastAsia="仿宋" w:cs="仿宋"/>
                <w:spacing w:val="47"/>
                <w:sz w:val="18"/>
                <w:szCs w:val="18"/>
              </w:rPr>
              <w:t xml:space="preserve"> </w:t>
            </w:r>
            <w:r>
              <w:rPr>
                <w:rFonts w:ascii="仿宋" w:hAnsi="仿宋" w:eastAsia="仿宋" w:cs="仿宋"/>
                <w:spacing w:val="15"/>
                <w:sz w:val="18"/>
                <w:szCs w:val="18"/>
              </w:rPr>
              <w:t>禁止随意倾倒、抛洒或者堆放城市生活垃圾。</w:t>
            </w:r>
          </w:p>
          <w:p>
            <w:pPr>
              <w:spacing w:before="31" w:line="242" w:lineRule="auto"/>
              <w:ind w:left="67" w:right="103" w:firstLine="410"/>
              <w:rPr>
                <w:rFonts w:ascii="仿宋" w:hAnsi="仿宋" w:eastAsia="仿宋" w:cs="仿宋"/>
                <w:sz w:val="18"/>
                <w:szCs w:val="18"/>
              </w:rPr>
            </w:pPr>
            <w:r>
              <w:rPr>
                <w:rFonts w:ascii="仿宋" w:hAnsi="仿宋" w:eastAsia="仿宋" w:cs="仿宋"/>
                <w:spacing w:val="13"/>
                <w:sz w:val="18"/>
                <w:szCs w:val="18"/>
              </w:rPr>
              <w:t>第四十二条</w:t>
            </w:r>
            <w:r>
              <w:rPr>
                <w:rFonts w:ascii="仿宋" w:hAnsi="仿宋" w:eastAsia="仿宋" w:cs="仿宋"/>
                <w:spacing w:val="49"/>
                <w:sz w:val="18"/>
                <w:szCs w:val="18"/>
              </w:rPr>
              <w:t xml:space="preserve"> </w:t>
            </w:r>
            <w:r>
              <w:rPr>
                <w:rFonts w:ascii="仿宋" w:hAnsi="仿宋" w:eastAsia="仿宋" w:cs="仿宋"/>
                <w:spacing w:val="13"/>
                <w:sz w:val="18"/>
                <w:szCs w:val="18"/>
              </w:rPr>
              <w:t>违反本办法第十六条规定</w:t>
            </w:r>
            <w:r>
              <w:rPr>
                <w:rFonts w:ascii="仿宋" w:hAnsi="仿宋" w:eastAsia="仿宋" w:cs="仿宋"/>
                <w:spacing w:val="-53"/>
                <w:sz w:val="18"/>
                <w:szCs w:val="18"/>
              </w:rPr>
              <w:t xml:space="preserve"> </w:t>
            </w:r>
            <w:r>
              <w:rPr>
                <w:rFonts w:ascii="仿宋" w:hAnsi="仿宋" w:eastAsia="仿宋" w:cs="仿宋"/>
                <w:spacing w:val="13"/>
                <w:sz w:val="18"/>
                <w:szCs w:val="18"/>
              </w:rPr>
              <w:t>，</w:t>
            </w:r>
            <w:r>
              <w:rPr>
                <w:rFonts w:ascii="仿宋" w:hAnsi="仿宋" w:eastAsia="仿宋" w:cs="仿宋"/>
                <w:spacing w:val="-50"/>
                <w:sz w:val="18"/>
                <w:szCs w:val="18"/>
              </w:rPr>
              <w:t xml:space="preserve"> </w:t>
            </w:r>
            <w:r>
              <w:rPr>
                <w:rFonts w:ascii="仿宋" w:hAnsi="仿宋" w:eastAsia="仿宋" w:cs="仿宋"/>
                <w:spacing w:val="13"/>
                <w:sz w:val="18"/>
                <w:szCs w:val="18"/>
              </w:rPr>
              <w:t>随意倾倒</w:t>
            </w:r>
            <w:r>
              <w:rPr>
                <w:rFonts w:ascii="仿宋" w:hAnsi="仿宋" w:eastAsia="仿宋" w:cs="仿宋"/>
                <w:spacing w:val="-51"/>
                <w:sz w:val="18"/>
                <w:szCs w:val="18"/>
              </w:rPr>
              <w:t xml:space="preserve"> </w:t>
            </w:r>
            <w:r>
              <w:rPr>
                <w:rFonts w:ascii="仿宋" w:hAnsi="仿宋" w:eastAsia="仿宋" w:cs="仿宋"/>
                <w:spacing w:val="13"/>
                <w:sz w:val="18"/>
                <w:szCs w:val="18"/>
              </w:rPr>
              <w:t>、抛洒</w:t>
            </w:r>
            <w:r>
              <w:rPr>
                <w:rFonts w:ascii="仿宋" w:hAnsi="仿宋" w:eastAsia="仿宋" w:cs="仿宋"/>
                <w:spacing w:val="-52"/>
                <w:sz w:val="18"/>
                <w:szCs w:val="18"/>
              </w:rPr>
              <w:t xml:space="preserve"> </w:t>
            </w:r>
            <w:r>
              <w:rPr>
                <w:rFonts w:ascii="仿宋" w:hAnsi="仿宋" w:eastAsia="仿宋" w:cs="仿宋"/>
                <w:spacing w:val="13"/>
                <w:sz w:val="18"/>
                <w:szCs w:val="18"/>
              </w:rPr>
              <w:t>、堆放城</w:t>
            </w:r>
            <w:r>
              <w:rPr>
                <w:rFonts w:ascii="仿宋" w:hAnsi="仿宋" w:eastAsia="仿宋" w:cs="仿宋"/>
                <w:sz w:val="18"/>
                <w:szCs w:val="18"/>
              </w:rPr>
              <w:t xml:space="preserve"> </w:t>
            </w:r>
            <w:r>
              <w:rPr>
                <w:rFonts w:ascii="仿宋" w:hAnsi="仿宋" w:eastAsia="仿宋" w:cs="仿宋"/>
                <w:spacing w:val="14"/>
                <w:sz w:val="18"/>
                <w:szCs w:val="18"/>
              </w:rPr>
              <w:t>市生活垃圾的， 由直辖市、</w:t>
            </w:r>
            <w:r>
              <w:rPr>
                <w:rFonts w:ascii="仿宋" w:hAnsi="仿宋" w:eastAsia="仿宋" w:cs="仿宋"/>
                <w:spacing w:val="-48"/>
                <w:sz w:val="18"/>
                <w:szCs w:val="18"/>
              </w:rPr>
              <w:t xml:space="preserve"> </w:t>
            </w:r>
            <w:r>
              <w:rPr>
                <w:rFonts w:ascii="仿宋" w:hAnsi="仿宋" w:eastAsia="仿宋" w:cs="仿宋"/>
                <w:spacing w:val="14"/>
                <w:sz w:val="18"/>
                <w:szCs w:val="18"/>
              </w:rPr>
              <w:t>市、县人民政府建设（环境卫生）</w:t>
            </w:r>
            <w:r>
              <w:rPr>
                <w:rFonts w:ascii="仿宋" w:hAnsi="仿宋" w:eastAsia="仿宋" w:cs="仿宋"/>
                <w:spacing w:val="-46"/>
                <w:sz w:val="18"/>
                <w:szCs w:val="18"/>
              </w:rPr>
              <w:t xml:space="preserve"> </w:t>
            </w:r>
            <w:r>
              <w:rPr>
                <w:rFonts w:ascii="仿宋" w:hAnsi="仿宋" w:eastAsia="仿宋" w:cs="仿宋"/>
                <w:spacing w:val="14"/>
                <w:sz w:val="18"/>
                <w:szCs w:val="18"/>
              </w:rPr>
              <w:t>主管部</w:t>
            </w:r>
            <w:r>
              <w:rPr>
                <w:rFonts w:ascii="仿宋" w:hAnsi="仿宋" w:eastAsia="仿宋" w:cs="仿宋"/>
                <w:sz w:val="18"/>
                <w:szCs w:val="18"/>
              </w:rPr>
              <w:t xml:space="preserve">  </w:t>
            </w:r>
            <w:r>
              <w:rPr>
                <w:rFonts w:ascii="仿宋" w:hAnsi="仿宋" w:eastAsia="仿宋" w:cs="仿宋"/>
                <w:spacing w:val="16"/>
                <w:sz w:val="18"/>
                <w:szCs w:val="18"/>
              </w:rPr>
              <w:t>门责令停止违法行为， 限期改正，对单位处以5000</w:t>
            </w:r>
            <w:r>
              <w:rPr>
                <w:rFonts w:ascii="仿宋" w:hAnsi="仿宋" w:eastAsia="仿宋" w:cs="仿宋"/>
                <w:spacing w:val="15"/>
                <w:sz w:val="18"/>
                <w:szCs w:val="18"/>
              </w:rPr>
              <w:t>元以上5万元以下的</w:t>
            </w:r>
          </w:p>
        </w:tc>
        <w:tc>
          <w:tcPr>
            <w:tcW w:w="1433"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82" w:hRule="atLeast"/>
        </w:trPr>
        <w:tc>
          <w:tcPr>
            <w:tcW w:w="652"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59" w:line="190" w:lineRule="auto"/>
              <w:ind w:left="239"/>
            </w:pPr>
            <w:r>
              <w:rPr>
                <w:spacing w:val="2"/>
              </w:rPr>
              <w:t>49</w:t>
            </w:r>
          </w:p>
        </w:tc>
        <w:tc>
          <w:tcPr>
            <w:tcW w:w="1087" w:type="dxa"/>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0202363000</w:t>
            </w:r>
          </w:p>
        </w:tc>
        <w:tc>
          <w:tcPr>
            <w:tcW w:w="1087"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8" w:line="231" w:lineRule="auto"/>
              <w:ind w:left="44"/>
            </w:pPr>
            <w:r>
              <w:rPr>
                <w:spacing w:val="11"/>
              </w:rPr>
              <w:t>行政处罚</w:t>
            </w:r>
          </w:p>
        </w:tc>
        <w:tc>
          <w:tcPr>
            <w:tcW w:w="2714"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59" w:line="232" w:lineRule="auto"/>
              <w:ind w:left="67"/>
              <w:rPr>
                <w:rFonts w:ascii="仿宋" w:hAnsi="仿宋" w:eastAsia="仿宋" w:cs="仿宋"/>
                <w:sz w:val="18"/>
                <w:szCs w:val="18"/>
              </w:rPr>
            </w:pPr>
            <w:r>
              <w:rPr>
                <w:rFonts w:ascii="仿宋" w:hAnsi="仿宋" w:eastAsia="仿宋" w:cs="仿宋"/>
                <w:spacing w:val="11"/>
                <w:sz w:val="18"/>
                <w:szCs w:val="18"/>
              </w:rPr>
              <w:t>对擅自关闭、 闲置或者拆除城</w:t>
            </w:r>
          </w:p>
          <w:p>
            <w:pPr>
              <w:spacing w:before="20" w:line="233" w:lineRule="auto"/>
              <w:ind w:left="76"/>
              <w:rPr>
                <w:rFonts w:ascii="仿宋" w:hAnsi="仿宋" w:eastAsia="仿宋" w:cs="仿宋"/>
                <w:sz w:val="18"/>
                <w:szCs w:val="18"/>
              </w:rPr>
            </w:pPr>
            <w:r>
              <w:rPr>
                <w:rFonts w:ascii="仿宋" w:hAnsi="仿宋" w:eastAsia="仿宋" w:cs="仿宋"/>
                <w:spacing w:val="17"/>
                <w:sz w:val="18"/>
                <w:szCs w:val="18"/>
              </w:rPr>
              <w:t>市生活垃圾处置设施、场所的</w:t>
            </w:r>
          </w:p>
          <w:p>
            <w:pPr>
              <w:spacing w:before="19" w:line="234" w:lineRule="auto"/>
              <w:ind w:left="1183"/>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pict>
                <v:shape id="_x0000_s1041" o:spid="_x0000_s1041" o:spt="202" type="#_x0000_t202" style="position:absolute;left:0pt;margin-left:43.45pt;margin-top:287.45pt;height:11.2pt;width:10.4pt;mso-position-horizontal-relative:page;mso-position-vertical-relative:page;z-index:251674624;mso-width-relative:page;mso-height-relative:page;" filled="f" stroked="f" coordsize="21600,21600">
                  <v:path/>
                  <v:fill on="f" focussize="0,0"/>
                  <v:stroke on="f"/>
                  <v:imagedata o:title=""/>
                  <o:lock v:ext="edit" aspectratio="f"/>
                  <v:textbox inset="0mm,0mm,0mm,0mm">
                    <w:txbxContent>
                      <w:p>
                        <w:pPr>
                          <w:spacing w:before="20" w:line="188" w:lineRule="auto"/>
                          <w:ind w:left="20"/>
                          <w:rPr>
                            <w:rFonts w:ascii="仿宋" w:hAnsi="仿宋" w:eastAsia="仿宋" w:cs="仿宋"/>
                            <w:sz w:val="18"/>
                            <w:szCs w:val="18"/>
                          </w:rPr>
                        </w:pPr>
                        <w:r>
                          <w:rPr>
                            <w:rFonts w:ascii="仿宋" w:hAnsi="仿宋" w:eastAsia="仿宋" w:cs="仿宋"/>
                            <w:spacing w:val="-7"/>
                            <w:sz w:val="18"/>
                            <w:szCs w:val="18"/>
                          </w:rPr>
                          <w:t>10</w:t>
                        </w:r>
                      </w:p>
                    </w:txbxContent>
                  </v:textbox>
                </v:shape>
              </w:pict>
            </w:r>
            <w:r>
              <w:rPr>
                <w:rFonts w:ascii="仿宋" w:hAnsi="仿宋" w:eastAsia="仿宋" w:cs="仿宋"/>
                <w:spacing w:val="18"/>
                <w:sz w:val="18"/>
                <w:szCs w:val="18"/>
              </w:rPr>
              <w:t>【法律】</w:t>
            </w:r>
            <w:r>
              <w:rPr>
                <w:rFonts w:ascii="仿宋" w:hAnsi="仿宋" w:eastAsia="仿宋" w:cs="仿宋"/>
                <w:spacing w:val="-47"/>
                <w:sz w:val="18"/>
                <w:szCs w:val="18"/>
              </w:rPr>
              <w:t xml:space="preserve"> </w:t>
            </w:r>
            <w:r>
              <w:rPr>
                <w:rFonts w:ascii="仿宋" w:hAnsi="仿宋" w:eastAsia="仿宋" w:cs="仿宋"/>
                <w:spacing w:val="18"/>
                <w:sz w:val="18"/>
                <w:szCs w:val="18"/>
              </w:rPr>
              <w:t>《中华人民共和国固体废物污染环境防治法》</w:t>
            </w:r>
          </w:p>
          <w:p>
            <w:pPr>
              <w:spacing w:before="32" w:line="247" w:lineRule="auto"/>
              <w:ind w:left="49" w:right="110" w:firstLine="428"/>
              <w:rPr>
                <w:rFonts w:ascii="仿宋" w:hAnsi="仿宋" w:eastAsia="仿宋" w:cs="仿宋"/>
                <w:sz w:val="18"/>
                <w:szCs w:val="18"/>
              </w:rPr>
            </w:pPr>
            <w:r>
              <w:rPr>
                <w:rFonts w:ascii="仿宋" w:hAnsi="仿宋" w:eastAsia="仿宋" w:cs="仿宋"/>
                <w:spacing w:val="17"/>
                <w:sz w:val="18"/>
                <w:szCs w:val="18"/>
              </w:rPr>
              <w:t>第四十四条</w:t>
            </w:r>
            <w:r>
              <w:rPr>
                <w:rFonts w:ascii="仿宋" w:hAnsi="仿宋" w:eastAsia="仿宋" w:cs="仿宋"/>
                <w:spacing w:val="53"/>
                <w:sz w:val="18"/>
                <w:szCs w:val="18"/>
              </w:rPr>
              <w:t xml:space="preserve"> </w:t>
            </w:r>
            <w:r>
              <w:rPr>
                <w:rFonts w:ascii="仿宋" w:hAnsi="仿宋" w:eastAsia="仿宋" w:cs="仿宋"/>
                <w:spacing w:val="17"/>
                <w:sz w:val="18"/>
                <w:szCs w:val="18"/>
              </w:rPr>
              <w:t>建设生活垃圾处置的设施</w:t>
            </w:r>
            <w:r>
              <w:rPr>
                <w:rFonts w:ascii="仿宋" w:hAnsi="仿宋" w:eastAsia="仿宋" w:cs="仿宋"/>
                <w:spacing w:val="-52"/>
                <w:sz w:val="18"/>
                <w:szCs w:val="18"/>
              </w:rPr>
              <w:t xml:space="preserve"> </w:t>
            </w:r>
            <w:r>
              <w:rPr>
                <w:rFonts w:ascii="仿宋" w:hAnsi="仿宋" w:eastAsia="仿宋" w:cs="仿宋"/>
                <w:spacing w:val="17"/>
                <w:sz w:val="18"/>
                <w:szCs w:val="18"/>
              </w:rPr>
              <w:t>、场所，必须符合国务院环</w:t>
            </w:r>
            <w:r>
              <w:rPr>
                <w:rFonts w:ascii="仿宋" w:hAnsi="仿宋" w:eastAsia="仿宋" w:cs="仿宋"/>
                <w:sz w:val="18"/>
                <w:szCs w:val="18"/>
              </w:rPr>
              <w:t xml:space="preserve"> </w:t>
            </w:r>
            <w:r>
              <w:rPr>
                <w:rFonts w:ascii="仿宋" w:hAnsi="仿宋" w:eastAsia="仿宋" w:cs="仿宋"/>
                <w:spacing w:val="21"/>
                <w:sz w:val="18"/>
                <w:szCs w:val="18"/>
              </w:rPr>
              <w:t>境保护行政主管部门和国务院建设行政主管部门规定的环</w:t>
            </w:r>
            <w:r>
              <w:rPr>
                <w:rFonts w:ascii="仿宋" w:hAnsi="仿宋" w:eastAsia="仿宋" w:cs="仿宋"/>
                <w:spacing w:val="20"/>
                <w:sz w:val="18"/>
                <w:szCs w:val="18"/>
              </w:rPr>
              <w:t>境保护和环</w:t>
            </w:r>
            <w:r>
              <w:rPr>
                <w:rFonts w:ascii="仿宋" w:hAnsi="仿宋" w:eastAsia="仿宋" w:cs="仿宋"/>
                <w:sz w:val="18"/>
                <w:szCs w:val="18"/>
              </w:rPr>
              <w:t xml:space="preserve">  </w:t>
            </w:r>
            <w:r>
              <w:rPr>
                <w:rFonts w:ascii="仿宋" w:hAnsi="仿宋" w:eastAsia="仿宋" w:cs="仿宋"/>
                <w:spacing w:val="16"/>
                <w:sz w:val="18"/>
                <w:szCs w:val="18"/>
              </w:rPr>
              <w:t>境卫生标准</w:t>
            </w:r>
            <w:r>
              <w:rPr>
                <w:rFonts w:ascii="仿宋" w:hAnsi="仿宋" w:eastAsia="仿宋" w:cs="仿宋"/>
                <w:spacing w:val="-49"/>
                <w:sz w:val="18"/>
                <w:szCs w:val="18"/>
              </w:rPr>
              <w:t xml:space="preserve"> </w:t>
            </w:r>
            <w:r>
              <w:rPr>
                <w:rFonts w:ascii="仿宋" w:hAnsi="仿宋" w:eastAsia="仿宋" w:cs="仿宋"/>
                <w:spacing w:val="16"/>
                <w:sz w:val="18"/>
                <w:szCs w:val="18"/>
              </w:rPr>
              <w:t>。禁止擅自关闭、 闲置或者拆除生活垃圾处置的设施、场</w:t>
            </w:r>
            <w:r>
              <w:rPr>
                <w:rFonts w:ascii="仿宋" w:hAnsi="仿宋" w:eastAsia="仿宋" w:cs="仿宋"/>
                <w:sz w:val="18"/>
                <w:szCs w:val="18"/>
              </w:rPr>
              <w:t xml:space="preserve">  </w:t>
            </w:r>
            <w:r>
              <w:rPr>
                <w:rFonts w:ascii="仿宋" w:hAnsi="仿宋" w:eastAsia="仿宋" w:cs="仿宋"/>
                <w:spacing w:val="16"/>
                <w:sz w:val="18"/>
                <w:szCs w:val="18"/>
              </w:rPr>
              <w:t>所；确有必要关闭</w:t>
            </w:r>
            <w:r>
              <w:rPr>
                <w:rFonts w:ascii="仿宋" w:hAnsi="仿宋" w:eastAsia="仿宋" w:cs="仿宋"/>
                <w:spacing w:val="-49"/>
                <w:sz w:val="18"/>
                <w:szCs w:val="18"/>
              </w:rPr>
              <w:t xml:space="preserve"> </w:t>
            </w:r>
            <w:r>
              <w:rPr>
                <w:rFonts w:ascii="仿宋" w:hAnsi="仿宋" w:eastAsia="仿宋" w:cs="仿宋"/>
                <w:spacing w:val="16"/>
                <w:sz w:val="18"/>
                <w:szCs w:val="18"/>
              </w:rPr>
              <w:t>、 闲置或者拆除的，必须经所在地县级以上地方人</w:t>
            </w:r>
            <w:r>
              <w:rPr>
                <w:rFonts w:ascii="仿宋" w:hAnsi="仿宋" w:eastAsia="仿宋" w:cs="仿宋"/>
                <w:sz w:val="18"/>
                <w:szCs w:val="18"/>
              </w:rPr>
              <w:t xml:space="preserve">  </w:t>
            </w:r>
            <w:r>
              <w:rPr>
                <w:rFonts w:ascii="仿宋" w:hAnsi="仿宋" w:eastAsia="仿宋" w:cs="仿宋"/>
                <w:spacing w:val="19"/>
                <w:sz w:val="18"/>
                <w:szCs w:val="18"/>
              </w:rPr>
              <w:t>民政府环境卫生行政主管部门和环境保护行政主管部门核准</w:t>
            </w:r>
            <w:r>
              <w:rPr>
                <w:rFonts w:ascii="仿宋" w:hAnsi="仿宋" w:eastAsia="仿宋" w:cs="仿宋"/>
                <w:spacing w:val="-35"/>
                <w:sz w:val="18"/>
                <w:szCs w:val="18"/>
              </w:rPr>
              <w:t xml:space="preserve"> </w:t>
            </w:r>
            <w:r>
              <w:rPr>
                <w:rFonts w:ascii="仿宋" w:hAnsi="仿宋" w:eastAsia="仿宋" w:cs="仿宋"/>
                <w:spacing w:val="19"/>
                <w:sz w:val="18"/>
                <w:szCs w:val="18"/>
              </w:rPr>
              <w:t>，并采取</w:t>
            </w:r>
            <w:r>
              <w:rPr>
                <w:rFonts w:ascii="仿宋" w:hAnsi="仿宋" w:eastAsia="仿宋" w:cs="仿宋"/>
                <w:sz w:val="18"/>
                <w:szCs w:val="18"/>
              </w:rPr>
              <w:t xml:space="preserve">  </w:t>
            </w:r>
            <w:r>
              <w:rPr>
                <w:rFonts w:ascii="仿宋" w:hAnsi="仿宋" w:eastAsia="仿宋" w:cs="仿宋"/>
                <w:spacing w:val="6"/>
                <w:sz w:val="18"/>
                <w:szCs w:val="18"/>
              </w:rPr>
              <w:t>措施， 防止污染环境。</w:t>
            </w:r>
          </w:p>
          <w:p>
            <w:pPr>
              <w:spacing w:before="27" w:line="242" w:lineRule="auto"/>
              <w:ind w:left="57" w:right="153" w:firstLine="15"/>
              <w:rPr>
                <w:rFonts w:ascii="仿宋" w:hAnsi="仿宋" w:eastAsia="仿宋" w:cs="仿宋"/>
                <w:sz w:val="18"/>
                <w:szCs w:val="18"/>
              </w:rPr>
            </w:pPr>
            <w:r>
              <w:rPr>
                <w:rFonts w:ascii="仿宋" w:hAnsi="仿宋" w:eastAsia="仿宋" w:cs="仿宋"/>
                <w:spacing w:val="18"/>
                <w:sz w:val="18"/>
                <w:szCs w:val="18"/>
              </w:rPr>
              <w:t>第七十四条第一款</w:t>
            </w:r>
            <w:r>
              <w:rPr>
                <w:rFonts w:ascii="仿宋" w:hAnsi="仿宋" w:eastAsia="仿宋" w:cs="仿宋"/>
                <w:spacing w:val="39"/>
                <w:sz w:val="18"/>
                <w:szCs w:val="18"/>
              </w:rPr>
              <w:t xml:space="preserve"> </w:t>
            </w:r>
            <w:r>
              <w:rPr>
                <w:rFonts w:ascii="仿宋" w:hAnsi="仿宋" w:eastAsia="仿宋" w:cs="仿宋"/>
                <w:spacing w:val="18"/>
                <w:sz w:val="18"/>
                <w:szCs w:val="18"/>
              </w:rPr>
              <w:t>违反本法有关城市生活垃圾污</w:t>
            </w:r>
            <w:r>
              <w:rPr>
                <w:rFonts w:ascii="仿宋" w:hAnsi="仿宋" w:eastAsia="仿宋" w:cs="仿宋"/>
                <w:spacing w:val="17"/>
                <w:sz w:val="18"/>
                <w:szCs w:val="18"/>
              </w:rPr>
              <w:t>染环境防治的规定，</w:t>
            </w:r>
            <w:r>
              <w:rPr>
                <w:rFonts w:ascii="仿宋" w:hAnsi="仿宋" w:eastAsia="仿宋" w:cs="仿宋"/>
                <w:sz w:val="18"/>
                <w:szCs w:val="18"/>
              </w:rPr>
              <w:t xml:space="preserve"> </w:t>
            </w:r>
            <w:r>
              <w:rPr>
                <w:rFonts w:ascii="仿宋" w:hAnsi="仿宋" w:eastAsia="仿宋" w:cs="仿宋"/>
                <w:spacing w:val="17"/>
                <w:sz w:val="18"/>
                <w:szCs w:val="18"/>
              </w:rPr>
              <w:t>有下列行为之一的</w:t>
            </w:r>
            <w:r>
              <w:rPr>
                <w:rFonts w:ascii="仿宋" w:hAnsi="仿宋" w:eastAsia="仿宋" w:cs="仿宋"/>
                <w:spacing w:val="-32"/>
                <w:sz w:val="18"/>
                <w:szCs w:val="18"/>
              </w:rPr>
              <w:t xml:space="preserve"> </w:t>
            </w:r>
            <w:r>
              <w:rPr>
                <w:rFonts w:ascii="仿宋" w:hAnsi="仿宋" w:eastAsia="仿宋" w:cs="仿宋"/>
                <w:spacing w:val="17"/>
                <w:sz w:val="18"/>
                <w:szCs w:val="18"/>
              </w:rPr>
              <w:t>， 由县级以上地方人民政府环境卫生行政主管部门</w:t>
            </w:r>
            <w:r>
              <w:rPr>
                <w:rFonts w:ascii="仿宋" w:hAnsi="仿宋" w:eastAsia="仿宋" w:cs="仿宋"/>
                <w:sz w:val="18"/>
                <w:szCs w:val="18"/>
              </w:rPr>
              <w:t xml:space="preserve"> </w:t>
            </w:r>
            <w:r>
              <w:rPr>
                <w:rFonts w:ascii="仿宋" w:hAnsi="仿宋" w:eastAsia="仿宋" w:cs="仿宋"/>
                <w:spacing w:val="13"/>
                <w:sz w:val="18"/>
                <w:szCs w:val="18"/>
              </w:rPr>
              <w:t>责令停止违法行为， 限期改正，处以罚款：</w:t>
            </w:r>
          </w:p>
          <w:p>
            <w:pPr>
              <w:spacing w:before="24" w:line="232" w:lineRule="auto"/>
              <w:ind w:left="359"/>
              <w:rPr>
                <w:rFonts w:ascii="仿宋" w:hAnsi="仿宋" w:eastAsia="仿宋" w:cs="仿宋"/>
                <w:sz w:val="18"/>
                <w:szCs w:val="18"/>
              </w:rPr>
            </w:pPr>
            <w:r>
              <w:rPr>
                <w:rFonts w:ascii="仿宋" w:hAnsi="仿宋" w:eastAsia="仿宋" w:cs="仿宋"/>
                <w:spacing w:val="13"/>
                <w:sz w:val="18"/>
                <w:szCs w:val="18"/>
              </w:rPr>
              <w:t>（</w:t>
            </w:r>
            <w:r>
              <w:rPr>
                <w:rFonts w:ascii="仿宋" w:hAnsi="仿宋" w:eastAsia="仿宋" w:cs="仿宋"/>
                <w:spacing w:val="-13"/>
                <w:sz w:val="18"/>
                <w:szCs w:val="18"/>
              </w:rPr>
              <w:t xml:space="preserve"> </w:t>
            </w:r>
            <w:r>
              <w:rPr>
                <w:rFonts w:ascii="仿宋" w:hAnsi="仿宋" w:eastAsia="仿宋" w:cs="仿宋"/>
                <w:spacing w:val="13"/>
                <w:sz w:val="18"/>
                <w:szCs w:val="18"/>
              </w:rPr>
              <w:t>二）擅自关闭、 闲置或者拆除生活垃圾处置设施、场所的。</w:t>
            </w:r>
          </w:p>
          <w:p>
            <w:pPr>
              <w:spacing w:before="30" w:line="244" w:lineRule="auto"/>
              <w:ind w:left="56" w:right="107" w:firstLine="421"/>
              <w:rPr>
                <w:rFonts w:ascii="仿宋" w:hAnsi="仿宋" w:eastAsia="仿宋" w:cs="仿宋"/>
                <w:sz w:val="18"/>
                <w:szCs w:val="18"/>
              </w:rPr>
            </w:pPr>
            <w:r>
              <w:rPr>
                <w:rFonts w:ascii="仿宋" w:hAnsi="仿宋" w:eastAsia="仿宋" w:cs="仿宋"/>
                <w:spacing w:val="13"/>
                <w:sz w:val="18"/>
                <w:szCs w:val="18"/>
              </w:rPr>
              <w:t>第七十四条第二款</w:t>
            </w:r>
            <w:r>
              <w:rPr>
                <w:rFonts w:ascii="仿宋" w:hAnsi="仿宋" w:eastAsia="仿宋" w:cs="仿宋"/>
                <w:spacing w:val="51"/>
                <w:sz w:val="18"/>
                <w:szCs w:val="18"/>
              </w:rPr>
              <w:t xml:space="preserve"> </w:t>
            </w:r>
            <w:r>
              <w:rPr>
                <w:rFonts w:ascii="仿宋" w:hAnsi="仿宋" w:eastAsia="仿宋" w:cs="仿宋"/>
                <w:spacing w:val="13"/>
                <w:sz w:val="18"/>
                <w:szCs w:val="18"/>
              </w:rPr>
              <w:t>单位有前款第一项</w:t>
            </w:r>
            <w:r>
              <w:rPr>
                <w:rFonts w:ascii="仿宋" w:hAnsi="仿宋" w:eastAsia="仿宋" w:cs="仿宋"/>
                <w:spacing w:val="-51"/>
                <w:sz w:val="18"/>
                <w:szCs w:val="18"/>
              </w:rPr>
              <w:t xml:space="preserve"> </w:t>
            </w:r>
            <w:r>
              <w:rPr>
                <w:rFonts w:ascii="仿宋" w:hAnsi="仿宋" w:eastAsia="仿宋" w:cs="仿宋"/>
                <w:spacing w:val="13"/>
                <w:sz w:val="18"/>
                <w:szCs w:val="18"/>
              </w:rPr>
              <w:t>、</w:t>
            </w:r>
            <w:r>
              <w:rPr>
                <w:rFonts w:ascii="仿宋" w:hAnsi="仿宋" w:eastAsia="仿宋" w:cs="仿宋"/>
                <w:spacing w:val="-52"/>
                <w:sz w:val="18"/>
                <w:szCs w:val="18"/>
              </w:rPr>
              <w:t xml:space="preserve"> </w:t>
            </w:r>
            <w:r>
              <w:rPr>
                <w:rFonts w:ascii="仿宋" w:hAnsi="仿宋" w:eastAsia="仿宋" w:cs="仿宋"/>
                <w:spacing w:val="13"/>
                <w:sz w:val="18"/>
                <w:szCs w:val="18"/>
              </w:rPr>
              <w:t>第三项</w:t>
            </w:r>
            <w:r>
              <w:rPr>
                <w:rFonts w:ascii="仿宋" w:hAnsi="仿宋" w:eastAsia="仿宋" w:cs="仿宋"/>
                <w:spacing w:val="-51"/>
                <w:sz w:val="18"/>
                <w:szCs w:val="18"/>
              </w:rPr>
              <w:t xml:space="preserve"> </w:t>
            </w:r>
            <w:r>
              <w:rPr>
                <w:rFonts w:ascii="仿宋" w:hAnsi="仿宋" w:eastAsia="仿宋" w:cs="仿宋"/>
                <w:spacing w:val="13"/>
                <w:sz w:val="18"/>
                <w:szCs w:val="18"/>
              </w:rPr>
              <w:t>、</w:t>
            </w:r>
            <w:r>
              <w:rPr>
                <w:rFonts w:ascii="仿宋" w:hAnsi="仿宋" w:eastAsia="仿宋" w:cs="仿宋"/>
                <w:spacing w:val="-51"/>
                <w:sz w:val="18"/>
                <w:szCs w:val="18"/>
              </w:rPr>
              <w:t xml:space="preserve"> </w:t>
            </w:r>
            <w:r>
              <w:rPr>
                <w:rFonts w:ascii="仿宋" w:hAnsi="仿宋" w:eastAsia="仿宋" w:cs="仿宋"/>
                <w:spacing w:val="13"/>
                <w:sz w:val="18"/>
                <w:szCs w:val="18"/>
              </w:rPr>
              <w:t>第五项行为之一</w:t>
            </w:r>
            <w:r>
              <w:rPr>
                <w:rFonts w:ascii="仿宋" w:hAnsi="仿宋" w:eastAsia="仿宋" w:cs="仿宋"/>
                <w:sz w:val="18"/>
                <w:szCs w:val="18"/>
              </w:rPr>
              <w:t xml:space="preserve"> </w:t>
            </w:r>
            <w:r>
              <w:rPr>
                <w:rFonts w:ascii="仿宋" w:hAnsi="仿宋" w:eastAsia="仿宋" w:cs="仿宋"/>
                <w:spacing w:val="15"/>
                <w:sz w:val="18"/>
                <w:szCs w:val="18"/>
              </w:rPr>
              <w:t>的</w:t>
            </w:r>
            <w:r>
              <w:rPr>
                <w:rFonts w:ascii="仿宋" w:hAnsi="仿宋" w:eastAsia="仿宋" w:cs="仿宋"/>
                <w:spacing w:val="-51"/>
                <w:sz w:val="18"/>
                <w:szCs w:val="18"/>
              </w:rPr>
              <w:t xml:space="preserve"> </w:t>
            </w:r>
            <w:r>
              <w:rPr>
                <w:rFonts w:ascii="仿宋" w:hAnsi="仿宋" w:eastAsia="仿宋" w:cs="仿宋"/>
                <w:spacing w:val="15"/>
                <w:sz w:val="18"/>
                <w:szCs w:val="18"/>
              </w:rPr>
              <w:t>，处五千元以上五万元以下的罚款</w:t>
            </w:r>
            <w:r>
              <w:rPr>
                <w:rFonts w:ascii="仿宋" w:hAnsi="仿宋" w:eastAsia="仿宋" w:cs="仿宋"/>
                <w:spacing w:val="-52"/>
                <w:sz w:val="18"/>
                <w:szCs w:val="18"/>
              </w:rPr>
              <w:t xml:space="preserve"> </w:t>
            </w:r>
            <w:r>
              <w:rPr>
                <w:rFonts w:ascii="仿宋" w:hAnsi="仿宋" w:eastAsia="仿宋" w:cs="仿宋"/>
                <w:spacing w:val="15"/>
                <w:sz w:val="18"/>
                <w:szCs w:val="18"/>
              </w:rPr>
              <w:t>；有前款第二项</w:t>
            </w:r>
            <w:r>
              <w:rPr>
                <w:rFonts w:ascii="仿宋" w:hAnsi="仿宋" w:eastAsia="仿宋" w:cs="仿宋"/>
                <w:spacing w:val="-52"/>
                <w:sz w:val="18"/>
                <w:szCs w:val="18"/>
              </w:rPr>
              <w:t xml:space="preserve"> </w:t>
            </w:r>
            <w:r>
              <w:rPr>
                <w:rFonts w:ascii="仿宋" w:hAnsi="仿宋" w:eastAsia="仿宋" w:cs="仿宋"/>
                <w:spacing w:val="15"/>
                <w:sz w:val="18"/>
                <w:szCs w:val="18"/>
              </w:rPr>
              <w:t>、</w:t>
            </w:r>
            <w:r>
              <w:rPr>
                <w:rFonts w:ascii="仿宋" w:hAnsi="仿宋" w:eastAsia="仿宋" w:cs="仿宋"/>
                <w:spacing w:val="-51"/>
                <w:sz w:val="18"/>
                <w:szCs w:val="18"/>
              </w:rPr>
              <w:t xml:space="preserve"> </w:t>
            </w:r>
            <w:r>
              <w:rPr>
                <w:rFonts w:ascii="仿宋" w:hAnsi="仿宋" w:eastAsia="仿宋" w:cs="仿宋"/>
                <w:spacing w:val="15"/>
                <w:sz w:val="18"/>
                <w:szCs w:val="18"/>
              </w:rPr>
              <w:t>第四项行为之</w:t>
            </w:r>
            <w:r>
              <w:rPr>
                <w:rFonts w:ascii="仿宋" w:hAnsi="仿宋" w:eastAsia="仿宋" w:cs="仿宋"/>
                <w:sz w:val="18"/>
                <w:szCs w:val="18"/>
              </w:rPr>
              <w:t xml:space="preserve">  </w:t>
            </w:r>
            <w:r>
              <w:rPr>
                <w:rFonts w:ascii="仿宋" w:hAnsi="仿宋" w:eastAsia="仿宋" w:cs="仿宋"/>
                <w:spacing w:val="15"/>
                <w:sz w:val="18"/>
                <w:szCs w:val="18"/>
              </w:rPr>
              <w:t>一的</w:t>
            </w:r>
            <w:r>
              <w:rPr>
                <w:rFonts w:ascii="仿宋" w:hAnsi="仿宋" w:eastAsia="仿宋" w:cs="仿宋"/>
                <w:spacing w:val="-35"/>
                <w:sz w:val="18"/>
                <w:szCs w:val="18"/>
              </w:rPr>
              <w:t xml:space="preserve"> </w:t>
            </w:r>
            <w:r>
              <w:rPr>
                <w:rFonts w:ascii="仿宋" w:hAnsi="仿宋" w:eastAsia="仿宋" w:cs="仿宋"/>
                <w:spacing w:val="15"/>
                <w:sz w:val="18"/>
                <w:szCs w:val="18"/>
              </w:rPr>
              <w:t>，处一万元以上十万元以下的罚款</w:t>
            </w:r>
            <w:r>
              <w:rPr>
                <w:rFonts w:ascii="仿宋" w:hAnsi="仿宋" w:eastAsia="仿宋" w:cs="仿宋"/>
                <w:spacing w:val="-52"/>
                <w:sz w:val="18"/>
                <w:szCs w:val="18"/>
              </w:rPr>
              <w:t xml:space="preserve"> </w:t>
            </w:r>
            <w:r>
              <w:rPr>
                <w:rFonts w:ascii="仿宋" w:hAnsi="仿宋" w:eastAsia="仿宋" w:cs="仿宋"/>
                <w:spacing w:val="15"/>
                <w:sz w:val="18"/>
                <w:szCs w:val="18"/>
              </w:rPr>
              <w:t>。个人有前款第一项</w:t>
            </w:r>
            <w:r>
              <w:rPr>
                <w:rFonts w:ascii="仿宋" w:hAnsi="仿宋" w:eastAsia="仿宋" w:cs="仿宋"/>
                <w:spacing w:val="-51"/>
                <w:sz w:val="18"/>
                <w:szCs w:val="18"/>
              </w:rPr>
              <w:t xml:space="preserve"> </w:t>
            </w:r>
            <w:r>
              <w:rPr>
                <w:rFonts w:ascii="仿宋" w:hAnsi="仿宋" w:eastAsia="仿宋" w:cs="仿宋"/>
                <w:spacing w:val="15"/>
                <w:sz w:val="18"/>
                <w:szCs w:val="18"/>
              </w:rPr>
              <w:t>、</w:t>
            </w:r>
            <w:r>
              <w:rPr>
                <w:rFonts w:ascii="仿宋" w:hAnsi="仿宋" w:eastAsia="仿宋" w:cs="仿宋"/>
                <w:spacing w:val="-51"/>
                <w:sz w:val="18"/>
                <w:szCs w:val="18"/>
              </w:rPr>
              <w:t xml:space="preserve"> </w:t>
            </w:r>
            <w:r>
              <w:rPr>
                <w:rFonts w:ascii="仿宋" w:hAnsi="仿宋" w:eastAsia="仿宋" w:cs="仿宋"/>
                <w:spacing w:val="15"/>
                <w:sz w:val="18"/>
                <w:szCs w:val="18"/>
              </w:rPr>
              <w:t>第五项</w:t>
            </w:r>
            <w:r>
              <w:rPr>
                <w:rFonts w:ascii="仿宋" w:hAnsi="仿宋" w:eastAsia="仿宋" w:cs="仿宋"/>
                <w:sz w:val="18"/>
                <w:szCs w:val="18"/>
              </w:rPr>
              <w:t xml:space="preserve">  </w:t>
            </w:r>
            <w:r>
              <w:rPr>
                <w:rFonts w:ascii="仿宋" w:hAnsi="仿宋" w:eastAsia="仿宋" w:cs="仿宋"/>
                <w:spacing w:val="14"/>
                <w:sz w:val="18"/>
                <w:szCs w:val="18"/>
              </w:rPr>
              <w:t>行为之一的</w:t>
            </w:r>
            <w:r>
              <w:rPr>
                <w:rFonts w:ascii="仿宋" w:hAnsi="仿宋" w:eastAsia="仿宋" w:cs="仿宋"/>
                <w:spacing w:val="-39"/>
                <w:sz w:val="18"/>
                <w:szCs w:val="18"/>
              </w:rPr>
              <w:t xml:space="preserve"> </w:t>
            </w:r>
            <w:r>
              <w:rPr>
                <w:rFonts w:ascii="仿宋" w:hAnsi="仿宋" w:eastAsia="仿宋" w:cs="仿宋"/>
                <w:spacing w:val="14"/>
                <w:sz w:val="18"/>
                <w:szCs w:val="18"/>
              </w:rPr>
              <w:t>，处二百元以下的罚款。</w:t>
            </w:r>
          </w:p>
          <w:p>
            <w:pPr>
              <w:spacing w:before="22" w:line="233"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4"/>
                <w:sz w:val="18"/>
                <w:szCs w:val="18"/>
              </w:rPr>
              <w:t xml:space="preserve"> </w:t>
            </w:r>
            <w:r>
              <w:rPr>
                <w:rFonts w:ascii="仿宋" w:hAnsi="仿宋" w:eastAsia="仿宋" w:cs="仿宋"/>
                <w:spacing w:val="16"/>
                <w:sz w:val="18"/>
                <w:szCs w:val="18"/>
              </w:rPr>
              <w:t>《城市生活垃圾管理办法》</w:t>
            </w:r>
            <w:r>
              <w:rPr>
                <w:rFonts w:ascii="仿宋" w:hAnsi="仿宋" w:eastAsia="仿宋" w:cs="仿宋"/>
                <w:spacing w:val="-51"/>
                <w:sz w:val="18"/>
                <w:szCs w:val="18"/>
              </w:rPr>
              <w:t xml:space="preserve"> </w:t>
            </w:r>
            <w:r>
              <w:rPr>
                <w:rFonts w:ascii="仿宋" w:hAnsi="仿宋" w:eastAsia="仿宋" w:cs="仿宋"/>
                <w:spacing w:val="16"/>
                <w:sz w:val="18"/>
                <w:szCs w:val="18"/>
              </w:rPr>
              <w:t>（建设部令第157号）</w:t>
            </w:r>
          </w:p>
          <w:p>
            <w:pPr>
              <w:spacing w:before="28" w:line="244" w:lineRule="auto"/>
              <w:ind w:left="56" w:right="206" w:firstLine="421"/>
              <w:rPr>
                <w:rFonts w:ascii="仿宋" w:hAnsi="仿宋" w:eastAsia="仿宋" w:cs="仿宋"/>
                <w:sz w:val="18"/>
                <w:szCs w:val="18"/>
              </w:rPr>
            </w:pPr>
            <w:r>
              <w:rPr>
                <w:rFonts w:ascii="仿宋" w:hAnsi="仿宋" w:eastAsia="仿宋" w:cs="仿宋"/>
                <w:spacing w:val="16"/>
                <w:sz w:val="18"/>
                <w:szCs w:val="18"/>
              </w:rPr>
              <w:t xml:space="preserve">第十三条  任何单位和个人不得擅自关闭、 </w:t>
            </w:r>
            <w:r>
              <w:rPr>
                <w:rFonts w:ascii="仿宋" w:hAnsi="仿宋" w:eastAsia="仿宋" w:cs="仿宋"/>
                <w:spacing w:val="15"/>
                <w:sz w:val="18"/>
                <w:szCs w:val="18"/>
              </w:rPr>
              <w:t>闲置或者拆除城市生</w:t>
            </w:r>
            <w:r>
              <w:rPr>
                <w:rFonts w:ascii="仿宋" w:hAnsi="仿宋" w:eastAsia="仿宋" w:cs="仿宋"/>
                <w:sz w:val="18"/>
                <w:szCs w:val="18"/>
              </w:rPr>
              <w:t xml:space="preserve"> </w:t>
            </w:r>
            <w:r>
              <w:rPr>
                <w:rFonts w:ascii="仿宋" w:hAnsi="仿宋" w:eastAsia="仿宋" w:cs="仿宋"/>
                <w:spacing w:val="16"/>
                <w:sz w:val="18"/>
                <w:szCs w:val="18"/>
              </w:rPr>
              <w:t>活垃圾处置设施、场所；确有必要关闭</w:t>
            </w:r>
            <w:r>
              <w:rPr>
                <w:rFonts w:ascii="仿宋" w:hAnsi="仿宋" w:eastAsia="仿宋" w:cs="仿宋"/>
                <w:spacing w:val="-52"/>
                <w:sz w:val="18"/>
                <w:szCs w:val="18"/>
              </w:rPr>
              <w:t xml:space="preserve"> </w:t>
            </w:r>
            <w:r>
              <w:rPr>
                <w:rFonts w:ascii="仿宋" w:hAnsi="仿宋" w:eastAsia="仿宋" w:cs="仿宋"/>
                <w:spacing w:val="16"/>
                <w:sz w:val="18"/>
                <w:szCs w:val="18"/>
              </w:rPr>
              <w:t>、 闲置或者拆除的，必须经所</w:t>
            </w:r>
            <w:r>
              <w:rPr>
                <w:rFonts w:ascii="仿宋" w:hAnsi="仿宋" w:eastAsia="仿宋" w:cs="仿宋"/>
                <w:sz w:val="18"/>
                <w:szCs w:val="18"/>
              </w:rPr>
              <w:t xml:space="preserve"> </w:t>
            </w:r>
            <w:r>
              <w:rPr>
                <w:rFonts w:ascii="仿宋" w:hAnsi="仿宋" w:eastAsia="仿宋" w:cs="仿宋"/>
                <w:spacing w:val="19"/>
                <w:sz w:val="18"/>
                <w:szCs w:val="18"/>
              </w:rPr>
              <w:t>在地县级以上地方人民政府建设（环境卫生）</w:t>
            </w:r>
            <w:r>
              <w:rPr>
                <w:rFonts w:ascii="仿宋" w:hAnsi="仿宋" w:eastAsia="仿宋" w:cs="仿宋"/>
                <w:spacing w:val="-39"/>
                <w:sz w:val="18"/>
                <w:szCs w:val="18"/>
              </w:rPr>
              <w:t xml:space="preserve"> </w:t>
            </w:r>
            <w:r>
              <w:rPr>
                <w:rFonts w:ascii="仿宋" w:hAnsi="仿宋" w:eastAsia="仿宋" w:cs="仿宋"/>
                <w:spacing w:val="19"/>
                <w:sz w:val="18"/>
                <w:szCs w:val="18"/>
              </w:rPr>
              <w:t>主管部门和环境保护主</w:t>
            </w:r>
            <w:r>
              <w:rPr>
                <w:rFonts w:ascii="仿宋" w:hAnsi="仿宋" w:eastAsia="仿宋" w:cs="仿宋"/>
                <w:sz w:val="18"/>
                <w:szCs w:val="18"/>
              </w:rPr>
              <w:t xml:space="preserve"> </w:t>
            </w:r>
            <w:r>
              <w:rPr>
                <w:rFonts w:ascii="仿宋" w:hAnsi="仿宋" w:eastAsia="仿宋" w:cs="仿宋"/>
                <w:spacing w:val="13"/>
                <w:sz w:val="18"/>
                <w:szCs w:val="18"/>
              </w:rPr>
              <w:t>管部门核准，并采取措施， 防止污染环境。</w:t>
            </w:r>
          </w:p>
          <w:p>
            <w:pPr>
              <w:spacing w:before="1" w:line="207" w:lineRule="auto"/>
              <w:ind w:left="57" w:right="106" w:firstLine="420"/>
              <w:rPr>
                <w:rFonts w:ascii="仿宋" w:hAnsi="仿宋" w:eastAsia="仿宋" w:cs="仿宋"/>
                <w:sz w:val="18"/>
                <w:szCs w:val="18"/>
              </w:rPr>
            </w:pPr>
            <w:r>
              <w:rPr>
                <w:rFonts w:ascii="仿宋" w:hAnsi="仿宋" w:eastAsia="仿宋" w:cs="仿宋"/>
                <w:spacing w:val="16"/>
                <w:sz w:val="18"/>
                <w:szCs w:val="18"/>
              </w:rPr>
              <w:t>第四十一条  违反本办法第十三条规定，未经</w:t>
            </w:r>
            <w:r>
              <w:rPr>
                <w:rFonts w:ascii="仿宋" w:hAnsi="仿宋" w:eastAsia="仿宋" w:cs="仿宋"/>
                <w:spacing w:val="15"/>
                <w:sz w:val="18"/>
                <w:szCs w:val="18"/>
              </w:rPr>
              <w:t>批准擅自关闭、 闲</w:t>
            </w:r>
            <w:r>
              <w:rPr>
                <w:rFonts w:ascii="仿宋" w:hAnsi="仿宋" w:eastAsia="仿宋" w:cs="仿宋"/>
                <w:sz w:val="18"/>
                <w:szCs w:val="18"/>
              </w:rPr>
              <w:t xml:space="preserve">  </w:t>
            </w:r>
            <w:r>
              <w:rPr>
                <w:rFonts w:ascii="仿宋" w:hAnsi="仿宋" w:eastAsia="仿宋" w:cs="仿宋"/>
                <w:spacing w:val="15"/>
                <w:sz w:val="18"/>
                <w:szCs w:val="18"/>
              </w:rPr>
              <w:t>置或者拆除城市生活垃圾处置设施、场所的， 由直辖市、</w:t>
            </w:r>
            <w:r>
              <w:rPr>
                <w:rFonts w:ascii="仿宋" w:hAnsi="仿宋" w:eastAsia="仿宋" w:cs="仿宋"/>
                <w:spacing w:val="-54"/>
                <w:sz w:val="18"/>
                <w:szCs w:val="18"/>
              </w:rPr>
              <w:t xml:space="preserve"> </w:t>
            </w:r>
            <w:r>
              <w:rPr>
                <w:rFonts w:ascii="仿宋" w:hAnsi="仿宋" w:eastAsia="仿宋" w:cs="仿宋"/>
                <w:spacing w:val="14"/>
                <w:sz w:val="18"/>
                <w:szCs w:val="18"/>
              </w:rPr>
              <w:t>市</w:t>
            </w:r>
            <w:r>
              <w:rPr>
                <w:rFonts w:ascii="仿宋" w:hAnsi="仿宋" w:eastAsia="仿宋" w:cs="仿宋"/>
                <w:spacing w:val="-54"/>
                <w:sz w:val="18"/>
                <w:szCs w:val="18"/>
              </w:rPr>
              <w:t xml:space="preserve"> </w:t>
            </w:r>
            <w:r>
              <w:rPr>
                <w:rFonts w:ascii="仿宋" w:hAnsi="仿宋" w:eastAsia="仿宋" w:cs="仿宋"/>
                <w:spacing w:val="14"/>
                <w:sz w:val="18"/>
                <w:szCs w:val="18"/>
              </w:rPr>
              <w:t>、县人民</w:t>
            </w:r>
            <w:r>
              <w:rPr>
                <w:rFonts w:ascii="仿宋" w:hAnsi="仿宋" w:eastAsia="仿宋" w:cs="仿宋"/>
                <w:sz w:val="18"/>
                <w:szCs w:val="18"/>
              </w:rPr>
              <w:t xml:space="preserve">  </w:t>
            </w:r>
            <w:r>
              <w:rPr>
                <w:rFonts w:ascii="仿宋" w:hAnsi="仿宋" w:eastAsia="仿宋" w:cs="仿宋"/>
                <w:spacing w:val="15"/>
                <w:sz w:val="18"/>
                <w:szCs w:val="18"/>
              </w:rPr>
              <w:t>政府建设（环境卫生）</w:t>
            </w:r>
            <w:r>
              <w:rPr>
                <w:rFonts w:ascii="仿宋" w:hAnsi="仿宋" w:eastAsia="仿宋" w:cs="仿宋"/>
                <w:spacing w:val="-29"/>
                <w:sz w:val="18"/>
                <w:szCs w:val="18"/>
              </w:rPr>
              <w:t xml:space="preserve"> </w:t>
            </w:r>
            <w:r>
              <w:rPr>
                <w:rFonts w:ascii="仿宋" w:hAnsi="仿宋" w:eastAsia="仿宋" w:cs="仿宋"/>
                <w:spacing w:val="15"/>
                <w:sz w:val="18"/>
                <w:szCs w:val="18"/>
              </w:rPr>
              <w:t>主管部门责令停止违法行为， 限期改正，处以1</w:t>
            </w:r>
            <w:r>
              <w:rPr>
                <w:rFonts w:ascii="仿宋" w:hAnsi="仿宋" w:eastAsia="仿宋" w:cs="仿宋"/>
                <w:sz w:val="18"/>
                <w:szCs w:val="18"/>
              </w:rPr>
              <w:t xml:space="preserve"> </w:t>
            </w:r>
            <w:r>
              <w:rPr>
                <w:rFonts w:ascii="仿宋" w:hAnsi="仿宋" w:eastAsia="仿宋" w:cs="仿宋"/>
                <w:spacing w:val="13"/>
                <w:sz w:val="18"/>
                <w:szCs w:val="18"/>
              </w:rPr>
              <w:t>万元以上</w:t>
            </w:r>
            <w:r>
              <w:rPr>
                <w:rFonts w:ascii="仿宋" w:hAnsi="仿宋" w:eastAsia="仿宋" w:cs="仿宋"/>
                <w:spacing w:val="41"/>
                <w:sz w:val="18"/>
                <w:szCs w:val="18"/>
              </w:rPr>
              <w:t xml:space="preserve">  </w:t>
            </w:r>
            <w:r>
              <w:rPr>
                <w:rFonts w:ascii="仿宋" w:hAnsi="仿宋" w:eastAsia="仿宋" w:cs="仿宋"/>
                <w:spacing w:val="13"/>
                <w:sz w:val="18"/>
                <w:szCs w:val="18"/>
              </w:rPr>
              <w:t>万元以下的罚款</w:t>
            </w:r>
          </w:p>
        </w:tc>
        <w:tc>
          <w:tcPr>
            <w:tcW w:w="1433"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042" o:spid="_x0000_s1042" o:spt="202" type="#_x0000_t202" style="position:absolute;left:0pt;margin-left:376.85pt;margin-top:437.25pt;height:13.25pt;width:262.6pt;mso-position-horizontal-relative:page;mso-position-vertical-relative:page;z-index:-251640832;mso-width-relative:page;mso-height-relative:page;" filled="f" stroked="f" coordsize="21600,21600" o:allowincell="f">
            <v:path/>
            <v:fill on="f" focussize="0,0"/>
            <v:stroke on="f"/>
            <v:imagedata o:title=""/>
            <o:lock v:ext="edit" aspectratio="f"/>
            <v:textbox inset="0mm,0mm,0mm,0mm">
              <w:txbxContent>
                <w:p>
                  <w:pPr>
                    <w:spacing w:before="19" w:line="231" w:lineRule="auto"/>
                    <w:ind w:left="20"/>
                    <w:rPr>
                      <w:rFonts w:ascii="仿宋" w:hAnsi="仿宋" w:eastAsia="仿宋" w:cs="仿宋"/>
                      <w:sz w:val="18"/>
                      <w:szCs w:val="18"/>
                    </w:rPr>
                  </w:pPr>
                  <w:r>
                    <w:rPr>
                      <w:rFonts w:ascii="仿宋" w:hAnsi="仿宋" w:eastAsia="仿宋" w:cs="仿宋"/>
                      <w:spacing w:val="19"/>
                      <w:sz w:val="18"/>
                      <w:szCs w:val="18"/>
                    </w:rPr>
                    <w:t>理部门组织作业单位及时清除  清除费用由违法行为人承担</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3" w:hRule="atLeast"/>
        </w:trPr>
        <w:tc>
          <w:tcPr>
            <w:tcW w:w="652"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8" w:line="190" w:lineRule="auto"/>
              <w:ind w:left="248"/>
            </w:pPr>
            <w:r>
              <w:rPr>
                <w:spacing w:val="-1"/>
              </w:rPr>
              <w:t>50</w:t>
            </w:r>
          </w:p>
        </w:tc>
        <w:tc>
          <w:tcPr>
            <w:tcW w:w="1087"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0202364000</w:t>
            </w:r>
          </w:p>
        </w:tc>
        <w:tc>
          <w:tcPr>
            <w:tcW w:w="108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9" w:line="231" w:lineRule="auto"/>
              <w:ind w:left="44"/>
            </w:pPr>
            <w:r>
              <w:rPr>
                <w:spacing w:val="11"/>
              </w:rPr>
              <w:t>行政处罚</w:t>
            </w:r>
          </w:p>
        </w:tc>
        <w:tc>
          <w:tcPr>
            <w:tcW w:w="2714"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对运输工程渣土、砂石、泥浆</w:t>
            </w:r>
          </w:p>
          <w:p>
            <w:pPr>
              <w:spacing w:before="17" w:line="230" w:lineRule="auto"/>
              <w:ind w:left="61"/>
              <w:rPr>
                <w:rFonts w:ascii="仿宋" w:hAnsi="仿宋" w:eastAsia="仿宋" w:cs="仿宋"/>
                <w:sz w:val="18"/>
                <w:szCs w:val="18"/>
              </w:rPr>
            </w:pPr>
            <w:r>
              <w:rPr>
                <w:rFonts w:ascii="仿宋" w:hAnsi="仿宋" w:eastAsia="仿宋" w:cs="仿宋"/>
                <w:spacing w:val="16"/>
                <w:sz w:val="18"/>
                <w:szCs w:val="18"/>
              </w:rPr>
              <w:t>及流体废弃物的车辆</w:t>
            </w:r>
            <w:r>
              <w:rPr>
                <w:rFonts w:ascii="仿宋" w:hAnsi="仿宋" w:eastAsia="仿宋" w:cs="仿宋"/>
                <w:spacing w:val="-52"/>
                <w:sz w:val="18"/>
                <w:szCs w:val="18"/>
              </w:rPr>
              <w:t xml:space="preserve"> </w:t>
            </w:r>
            <w:r>
              <w:rPr>
                <w:rFonts w:ascii="仿宋" w:hAnsi="仿宋" w:eastAsia="仿宋" w:cs="仿宋"/>
                <w:spacing w:val="16"/>
                <w:sz w:val="18"/>
                <w:szCs w:val="18"/>
              </w:rPr>
              <w:t>，沿途泄</w:t>
            </w:r>
          </w:p>
          <w:p>
            <w:pPr>
              <w:spacing w:before="22" w:line="233" w:lineRule="auto"/>
              <w:ind w:left="270"/>
              <w:rPr>
                <w:rFonts w:ascii="仿宋" w:hAnsi="仿宋" w:eastAsia="仿宋" w:cs="仿宋"/>
                <w:sz w:val="18"/>
                <w:szCs w:val="18"/>
              </w:rPr>
            </w:pPr>
            <w:r>
              <w:rPr>
                <w:rFonts w:ascii="仿宋" w:hAnsi="仿宋" w:eastAsia="仿宋" w:cs="仿宋"/>
                <w:spacing w:val="17"/>
                <w:sz w:val="18"/>
                <w:szCs w:val="18"/>
              </w:rPr>
              <w:t>漏、抛撒污染道路的处罚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8"/>
                <w:sz w:val="18"/>
                <w:szCs w:val="18"/>
              </w:rPr>
              <w:t>【法律】</w:t>
            </w:r>
            <w:r>
              <w:rPr>
                <w:rFonts w:ascii="仿宋" w:hAnsi="仿宋" w:eastAsia="仿宋" w:cs="仿宋"/>
                <w:spacing w:val="-47"/>
                <w:sz w:val="18"/>
                <w:szCs w:val="18"/>
              </w:rPr>
              <w:t xml:space="preserve"> </w:t>
            </w:r>
            <w:r>
              <w:rPr>
                <w:rFonts w:ascii="仿宋" w:hAnsi="仿宋" w:eastAsia="仿宋" w:cs="仿宋"/>
                <w:spacing w:val="18"/>
                <w:sz w:val="18"/>
                <w:szCs w:val="18"/>
              </w:rPr>
              <w:t>《中华人民共和国固体废物污染环境防治法》</w:t>
            </w:r>
          </w:p>
          <w:p>
            <w:pPr>
              <w:spacing w:before="25" w:line="238" w:lineRule="auto"/>
              <w:ind w:left="92" w:right="206" w:firstLine="384"/>
              <w:rPr>
                <w:rFonts w:ascii="仿宋" w:hAnsi="仿宋" w:eastAsia="仿宋" w:cs="仿宋"/>
                <w:sz w:val="18"/>
                <w:szCs w:val="18"/>
              </w:rPr>
            </w:pPr>
            <w:r>
              <w:rPr>
                <w:rFonts w:ascii="仿宋" w:hAnsi="仿宋" w:eastAsia="仿宋" w:cs="仿宋"/>
                <w:spacing w:val="14"/>
                <w:sz w:val="18"/>
                <w:szCs w:val="18"/>
              </w:rPr>
              <w:t>第四十一条  清扫、</w:t>
            </w:r>
            <w:r>
              <w:rPr>
                <w:rFonts w:ascii="仿宋" w:hAnsi="仿宋" w:eastAsia="仿宋" w:cs="仿宋"/>
                <w:spacing w:val="-49"/>
                <w:sz w:val="18"/>
                <w:szCs w:val="18"/>
              </w:rPr>
              <w:t xml:space="preserve"> </w:t>
            </w:r>
            <w:r>
              <w:rPr>
                <w:rFonts w:ascii="仿宋" w:hAnsi="仿宋" w:eastAsia="仿宋" w:cs="仿宋"/>
                <w:spacing w:val="14"/>
                <w:sz w:val="18"/>
                <w:szCs w:val="18"/>
              </w:rPr>
              <w:t>收集</w:t>
            </w:r>
            <w:r>
              <w:rPr>
                <w:rFonts w:ascii="仿宋" w:hAnsi="仿宋" w:eastAsia="仿宋" w:cs="仿宋"/>
                <w:spacing w:val="-52"/>
                <w:sz w:val="18"/>
                <w:szCs w:val="18"/>
              </w:rPr>
              <w:t xml:space="preserve"> </w:t>
            </w:r>
            <w:r>
              <w:rPr>
                <w:rFonts w:ascii="仿宋" w:hAnsi="仿宋" w:eastAsia="仿宋" w:cs="仿宋"/>
                <w:spacing w:val="14"/>
                <w:sz w:val="18"/>
                <w:szCs w:val="18"/>
              </w:rPr>
              <w:t>、运输</w:t>
            </w:r>
            <w:r>
              <w:rPr>
                <w:rFonts w:ascii="仿宋" w:hAnsi="仿宋" w:eastAsia="仿宋" w:cs="仿宋"/>
                <w:spacing w:val="-51"/>
                <w:sz w:val="18"/>
                <w:szCs w:val="18"/>
              </w:rPr>
              <w:t xml:space="preserve"> </w:t>
            </w:r>
            <w:r>
              <w:rPr>
                <w:rFonts w:ascii="仿宋" w:hAnsi="仿宋" w:eastAsia="仿宋" w:cs="仿宋"/>
                <w:spacing w:val="14"/>
                <w:sz w:val="18"/>
                <w:szCs w:val="18"/>
              </w:rPr>
              <w:t>、处置城市生活垃圾</w:t>
            </w:r>
            <w:r>
              <w:rPr>
                <w:rFonts w:ascii="仿宋" w:hAnsi="仿宋" w:eastAsia="仿宋" w:cs="仿宋"/>
                <w:spacing w:val="-53"/>
                <w:sz w:val="18"/>
                <w:szCs w:val="18"/>
              </w:rPr>
              <w:t xml:space="preserve"> </w:t>
            </w:r>
            <w:r>
              <w:rPr>
                <w:rFonts w:ascii="仿宋" w:hAnsi="仿宋" w:eastAsia="仿宋" w:cs="仿宋"/>
                <w:spacing w:val="14"/>
                <w:sz w:val="18"/>
                <w:szCs w:val="18"/>
              </w:rPr>
              <w:t>，应当遵守</w:t>
            </w:r>
            <w:r>
              <w:rPr>
                <w:rFonts w:ascii="仿宋" w:hAnsi="仿宋" w:eastAsia="仿宋" w:cs="仿宋"/>
                <w:sz w:val="18"/>
                <w:szCs w:val="18"/>
              </w:rPr>
              <w:t xml:space="preserve"> </w:t>
            </w:r>
            <w:r>
              <w:rPr>
                <w:rFonts w:ascii="仿宋" w:hAnsi="仿宋" w:eastAsia="仿宋" w:cs="仿宋"/>
                <w:spacing w:val="14"/>
                <w:sz w:val="18"/>
                <w:szCs w:val="18"/>
              </w:rPr>
              <w:t>国家有关环境保护和环境卫生管理的规定， 防止污染环境。</w:t>
            </w:r>
          </w:p>
          <w:p>
            <w:pPr>
              <w:spacing w:before="31" w:line="241" w:lineRule="auto"/>
              <w:ind w:left="52" w:right="107" w:firstLine="425"/>
              <w:rPr>
                <w:rFonts w:ascii="仿宋" w:hAnsi="仿宋" w:eastAsia="仿宋" w:cs="仿宋"/>
                <w:sz w:val="18"/>
                <w:szCs w:val="18"/>
              </w:rPr>
            </w:pPr>
            <w:r>
              <w:rPr>
                <w:rFonts w:ascii="仿宋" w:hAnsi="仿宋" w:eastAsia="仿宋" w:cs="仿宋"/>
                <w:spacing w:val="16"/>
                <w:sz w:val="18"/>
                <w:szCs w:val="18"/>
              </w:rPr>
              <w:t>第七十四条第一款第五项</w:t>
            </w:r>
            <w:r>
              <w:rPr>
                <w:rFonts w:ascii="仿宋" w:hAnsi="仿宋" w:eastAsia="仿宋" w:cs="仿宋"/>
                <w:spacing w:val="-49"/>
                <w:sz w:val="18"/>
                <w:szCs w:val="18"/>
              </w:rPr>
              <w:t xml:space="preserve"> </w:t>
            </w:r>
            <w:r>
              <w:rPr>
                <w:rFonts w:ascii="仿宋" w:hAnsi="仿宋" w:eastAsia="仿宋" w:cs="仿宋"/>
                <w:spacing w:val="16"/>
                <w:sz w:val="18"/>
                <w:szCs w:val="18"/>
              </w:rPr>
              <w:t>、</w:t>
            </w:r>
            <w:r>
              <w:rPr>
                <w:rFonts w:ascii="仿宋" w:hAnsi="仿宋" w:eastAsia="仿宋" w:cs="仿宋"/>
                <w:spacing w:val="-51"/>
                <w:sz w:val="18"/>
                <w:szCs w:val="18"/>
              </w:rPr>
              <w:t xml:space="preserve"> </w:t>
            </w:r>
            <w:r>
              <w:rPr>
                <w:rFonts w:ascii="仿宋" w:hAnsi="仿宋" w:eastAsia="仿宋" w:cs="仿宋"/>
                <w:spacing w:val="16"/>
                <w:sz w:val="18"/>
                <w:szCs w:val="18"/>
              </w:rPr>
              <w:t>第二款</w:t>
            </w:r>
            <w:r>
              <w:rPr>
                <w:rFonts w:ascii="仿宋" w:hAnsi="仿宋" w:eastAsia="仿宋" w:cs="仿宋"/>
                <w:spacing w:val="42"/>
                <w:sz w:val="18"/>
                <w:szCs w:val="18"/>
              </w:rPr>
              <w:t xml:space="preserve"> </w:t>
            </w:r>
            <w:r>
              <w:rPr>
                <w:rFonts w:ascii="仿宋" w:hAnsi="仿宋" w:eastAsia="仿宋" w:cs="仿宋"/>
                <w:spacing w:val="16"/>
                <w:sz w:val="18"/>
                <w:szCs w:val="18"/>
              </w:rPr>
              <w:t>违反本法有关城市生活垃圾污</w:t>
            </w:r>
            <w:r>
              <w:rPr>
                <w:rFonts w:ascii="仿宋" w:hAnsi="仿宋" w:eastAsia="仿宋" w:cs="仿宋"/>
                <w:sz w:val="18"/>
                <w:szCs w:val="18"/>
              </w:rPr>
              <w:t xml:space="preserve"> </w:t>
            </w:r>
            <w:r>
              <w:rPr>
                <w:rFonts w:ascii="仿宋" w:hAnsi="仿宋" w:eastAsia="仿宋" w:cs="仿宋"/>
                <w:spacing w:val="15"/>
                <w:sz w:val="18"/>
                <w:szCs w:val="18"/>
              </w:rPr>
              <w:t>染环境防治的规定</w:t>
            </w:r>
            <w:r>
              <w:rPr>
                <w:rFonts w:ascii="仿宋" w:hAnsi="仿宋" w:eastAsia="仿宋" w:cs="仿宋"/>
                <w:spacing w:val="-53"/>
                <w:sz w:val="18"/>
                <w:szCs w:val="18"/>
              </w:rPr>
              <w:t xml:space="preserve"> </w:t>
            </w:r>
            <w:r>
              <w:rPr>
                <w:rFonts w:ascii="仿宋" w:hAnsi="仿宋" w:eastAsia="仿宋" w:cs="仿宋"/>
                <w:spacing w:val="15"/>
                <w:sz w:val="18"/>
                <w:szCs w:val="18"/>
              </w:rPr>
              <w:t>，有下列行为之一的</w:t>
            </w:r>
            <w:r>
              <w:rPr>
                <w:rFonts w:ascii="仿宋" w:hAnsi="仿宋" w:eastAsia="仿宋" w:cs="仿宋"/>
                <w:spacing w:val="-52"/>
                <w:sz w:val="18"/>
                <w:szCs w:val="18"/>
              </w:rPr>
              <w:t xml:space="preserve"> </w:t>
            </w:r>
            <w:r>
              <w:rPr>
                <w:rFonts w:ascii="仿宋" w:hAnsi="仿宋" w:eastAsia="仿宋" w:cs="仿宋"/>
                <w:spacing w:val="15"/>
                <w:sz w:val="18"/>
                <w:szCs w:val="18"/>
              </w:rPr>
              <w:t>， 由县级以上地方</w:t>
            </w:r>
            <w:r>
              <w:rPr>
                <w:rFonts w:ascii="仿宋" w:hAnsi="仿宋" w:eastAsia="仿宋" w:cs="仿宋"/>
                <w:spacing w:val="14"/>
                <w:sz w:val="18"/>
                <w:szCs w:val="18"/>
              </w:rPr>
              <w:t>人民政府环</w:t>
            </w:r>
            <w:r>
              <w:rPr>
                <w:rFonts w:ascii="仿宋" w:hAnsi="仿宋" w:eastAsia="仿宋" w:cs="仿宋"/>
                <w:sz w:val="18"/>
                <w:szCs w:val="18"/>
              </w:rPr>
              <w:t xml:space="preserve">  </w:t>
            </w:r>
            <w:r>
              <w:rPr>
                <w:rFonts w:ascii="仿宋" w:hAnsi="仿宋" w:eastAsia="仿宋" w:cs="仿宋"/>
                <w:spacing w:val="14"/>
                <w:sz w:val="18"/>
                <w:szCs w:val="18"/>
              </w:rPr>
              <w:t>境卫生行政主管部门责令停止违法行为</w:t>
            </w:r>
            <w:r>
              <w:rPr>
                <w:rFonts w:ascii="仿宋" w:hAnsi="仿宋" w:eastAsia="仿宋" w:cs="仿宋"/>
                <w:spacing w:val="-36"/>
                <w:sz w:val="18"/>
                <w:szCs w:val="18"/>
              </w:rPr>
              <w:t xml:space="preserve"> </w:t>
            </w:r>
            <w:r>
              <w:rPr>
                <w:rFonts w:ascii="仿宋" w:hAnsi="仿宋" w:eastAsia="仿宋" w:cs="仿宋"/>
                <w:spacing w:val="14"/>
                <w:sz w:val="18"/>
                <w:szCs w:val="18"/>
              </w:rPr>
              <w:t>， 限期改正，处以罚款：</w:t>
            </w:r>
          </w:p>
          <w:p>
            <w:pPr>
              <w:spacing w:before="21" w:line="230" w:lineRule="auto"/>
              <w:ind w:left="462"/>
              <w:rPr>
                <w:rFonts w:ascii="仿宋" w:hAnsi="仿宋" w:eastAsia="仿宋" w:cs="仿宋"/>
                <w:sz w:val="18"/>
                <w:szCs w:val="18"/>
              </w:rPr>
            </w:pPr>
            <w:r>
              <w:rPr>
                <w:rFonts w:ascii="仿宋" w:hAnsi="仿宋" w:eastAsia="仿宋" w:cs="仿宋"/>
                <w:spacing w:val="15"/>
                <w:sz w:val="18"/>
                <w:szCs w:val="18"/>
              </w:rPr>
              <w:t>（五）</w:t>
            </w:r>
            <w:r>
              <w:rPr>
                <w:rFonts w:ascii="仿宋" w:hAnsi="仿宋" w:eastAsia="仿宋" w:cs="仿宋"/>
                <w:spacing w:val="-46"/>
                <w:sz w:val="18"/>
                <w:szCs w:val="18"/>
              </w:rPr>
              <w:t xml:space="preserve"> </w:t>
            </w:r>
            <w:r>
              <w:rPr>
                <w:rFonts w:ascii="仿宋" w:hAnsi="仿宋" w:eastAsia="仿宋" w:cs="仿宋"/>
                <w:spacing w:val="15"/>
                <w:sz w:val="18"/>
                <w:szCs w:val="18"/>
              </w:rPr>
              <w:t>在运输过程中沿途丢弃</w:t>
            </w:r>
            <w:r>
              <w:rPr>
                <w:rFonts w:ascii="仿宋" w:hAnsi="仿宋" w:eastAsia="仿宋" w:cs="仿宋"/>
                <w:spacing w:val="-51"/>
                <w:sz w:val="18"/>
                <w:szCs w:val="18"/>
              </w:rPr>
              <w:t xml:space="preserve"> </w:t>
            </w:r>
            <w:r>
              <w:rPr>
                <w:rFonts w:ascii="仿宋" w:hAnsi="仿宋" w:eastAsia="仿宋" w:cs="仿宋"/>
                <w:spacing w:val="15"/>
                <w:sz w:val="18"/>
                <w:szCs w:val="18"/>
              </w:rPr>
              <w:t>、遗撒生活垃圾</w:t>
            </w:r>
            <w:r>
              <w:rPr>
                <w:rFonts w:ascii="仿宋" w:hAnsi="仿宋" w:eastAsia="仿宋" w:cs="仿宋"/>
                <w:spacing w:val="14"/>
                <w:sz w:val="18"/>
                <w:szCs w:val="18"/>
              </w:rPr>
              <w:t>的。</w:t>
            </w:r>
          </w:p>
          <w:p>
            <w:pPr>
              <w:spacing w:before="33" w:line="244" w:lineRule="auto"/>
              <w:ind w:left="60" w:right="220" w:firstLine="405"/>
              <w:rPr>
                <w:rFonts w:ascii="仿宋" w:hAnsi="仿宋" w:eastAsia="仿宋" w:cs="仿宋"/>
                <w:sz w:val="18"/>
                <w:szCs w:val="18"/>
              </w:rPr>
            </w:pPr>
            <w:r>
              <w:rPr>
                <w:rFonts w:ascii="仿宋" w:hAnsi="仿宋" w:eastAsia="仿宋" w:cs="仿宋"/>
                <w:spacing w:val="13"/>
                <w:sz w:val="18"/>
                <w:szCs w:val="18"/>
              </w:rPr>
              <w:t>单位有前款第一项</w:t>
            </w:r>
            <w:r>
              <w:rPr>
                <w:rFonts w:ascii="仿宋" w:hAnsi="仿宋" w:eastAsia="仿宋" w:cs="仿宋"/>
                <w:spacing w:val="-49"/>
                <w:sz w:val="18"/>
                <w:szCs w:val="18"/>
              </w:rPr>
              <w:t xml:space="preserve"> </w:t>
            </w:r>
            <w:r>
              <w:rPr>
                <w:rFonts w:ascii="仿宋" w:hAnsi="仿宋" w:eastAsia="仿宋" w:cs="仿宋"/>
                <w:spacing w:val="13"/>
                <w:sz w:val="18"/>
                <w:szCs w:val="18"/>
              </w:rPr>
              <w:t>、</w:t>
            </w:r>
            <w:r>
              <w:rPr>
                <w:rFonts w:ascii="仿宋" w:hAnsi="仿宋" w:eastAsia="仿宋" w:cs="仿宋"/>
                <w:spacing w:val="-52"/>
                <w:sz w:val="18"/>
                <w:szCs w:val="18"/>
              </w:rPr>
              <w:t xml:space="preserve"> </w:t>
            </w:r>
            <w:r>
              <w:rPr>
                <w:rFonts w:ascii="仿宋" w:hAnsi="仿宋" w:eastAsia="仿宋" w:cs="仿宋"/>
                <w:spacing w:val="13"/>
                <w:sz w:val="18"/>
                <w:szCs w:val="18"/>
              </w:rPr>
              <w:t>第三项</w:t>
            </w:r>
            <w:r>
              <w:rPr>
                <w:rFonts w:ascii="仿宋" w:hAnsi="仿宋" w:eastAsia="仿宋" w:cs="仿宋"/>
                <w:spacing w:val="-51"/>
                <w:sz w:val="18"/>
                <w:szCs w:val="18"/>
              </w:rPr>
              <w:t xml:space="preserve"> </w:t>
            </w:r>
            <w:r>
              <w:rPr>
                <w:rFonts w:ascii="仿宋" w:hAnsi="仿宋" w:eastAsia="仿宋" w:cs="仿宋"/>
                <w:spacing w:val="13"/>
                <w:sz w:val="18"/>
                <w:szCs w:val="18"/>
              </w:rPr>
              <w:t>、</w:t>
            </w:r>
            <w:r>
              <w:rPr>
                <w:rFonts w:ascii="仿宋" w:hAnsi="仿宋" w:eastAsia="仿宋" w:cs="仿宋"/>
                <w:spacing w:val="-51"/>
                <w:sz w:val="18"/>
                <w:szCs w:val="18"/>
              </w:rPr>
              <w:t xml:space="preserve"> </w:t>
            </w:r>
            <w:r>
              <w:rPr>
                <w:rFonts w:ascii="仿宋" w:hAnsi="仿宋" w:eastAsia="仿宋" w:cs="仿宋"/>
                <w:spacing w:val="13"/>
                <w:sz w:val="18"/>
                <w:szCs w:val="18"/>
              </w:rPr>
              <w:t>第五项行为之一的</w:t>
            </w:r>
            <w:r>
              <w:rPr>
                <w:rFonts w:ascii="仿宋" w:hAnsi="仿宋" w:eastAsia="仿宋" w:cs="仿宋"/>
                <w:spacing w:val="-53"/>
                <w:sz w:val="18"/>
                <w:szCs w:val="18"/>
              </w:rPr>
              <w:t xml:space="preserve"> </w:t>
            </w:r>
            <w:r>
              <w:rPr>
                <w:rFonts w:ascii="仿宋" w:hAnsi="仿宋" w:eastAsia="仿宋" w:cs="仿宋"/>
                <w:spacing w:val="13"/>
                <w:sz w:val="18"/>
                <w:szCs w:val="18"/>
              </w:rPr>
              <w:t>，处五千元以上</w:t>
            </w:r>
            <w:r>
              <w:rPr>
                <w:rFonts w:ascii="仿宋" w:hAnsi="仿宋" w:eastAsia="仿宋" w:cs="仿宋"/>
                <w:sz w:val="18"/>
                <w:szCs w:val="18"/>
              </w:rPr>
              <w:t xml:space="preserve"> </w:t>
            </w:r>
            <w:r>
              <w:rPr>
                <w:rFonts w:ascii="仿宋" w:hAnsi="仿宋" w:eastAsia="仿宋" w:cs="仿宋"/>
                <w:spacing w:val="15"/>
                <w:sz w:val="18"/>
                <w:szCs w:val="18"/>
              </w:rPr>
              <w:t>五万元以下的罚款</w:t>
            </w:r>
            <w:r>
              <w:rPr>
                <w:rFonts w:ascii="仿宋" w:hAnsi="仿宋" w:eastAsia="仿宋" w:cs="仿宋"/>
                <w:spacing w:val="-51"/>
                <w:sz w:val="18"/>
                <w:szCs w:val="18"/>
              </w:rPr>
              <w:t xml:space="preserve"> </w:t>
            </w:r>
            <w:r>
              <w:rPr>
                <w:rFonts w:ascii="仿宋" w:hAnsi="仿宋" w:eastAsia="仿宋" w:cs="仿宋"/>
                <w:spacing w:val="15"/>
                <w:sz w:val="18"/>
                <w:szCs w:val="18"/>
              </w:rPr>
              <w:t>；有前款第二项</w:t>
            </w:r>
            <w:r>
              <w:rPr>
                <w:rFonts w:ascii="仿宋" w:hAnsi="仿宋" w:eastAsia="仿宋" w:cs="仿宋"/>
                <w:spacing w:val="-52"/>
                <w:sz w:val="18"/>
                <w:szCs w:val="18"/>
              </w:rPr>
              <w:t xml:space="preserve"> </w:t>
            </w:r>
            <w:r>
              <w:rPr>
                <w:rFonts w:ascii="仿宋" w:hAnsi="仿宋" w:eastAsia="仿宋" w:cs="仿宋"/>
                <w:spacing w:val="15"/>
                <w:sz w:val="18"/>
                <w:szCs w:val="18"/>
              </w:rPr>
              <w:t>、</w:t>
            </w:r>
            <w:r>
              <w:rPr>
                <w:rFonts w:ascii="仿宋" w:hAnsi="仿宋" w:eastAsia="仿宋" w:cs="仿宋"/>
                <w:spacing w:val="-51"/>
                <w:sz w:val="18"/>
                <w:szCs w:val="18"/>
              </w:rPr>
              <w:t xml:space="preserve"> </w:t>
            </w:r>
            <w:r>
              <w:rPr>
                <w:rFonts w:ascii="仿宋" w:hAnsi="仿宋" w:eastAsia="仿宋" w:cs="仿宋"/>
                <w:spacing w:val="15"/>
                <w:sz w:val="18"/>
                <w:szCs w:val="18"/>
              </w:rPr>
              <w:t>第四项行为之一的</w:t>
            </w:r>
            <w:r>
              <w:rPr>
                <w:rFonts w:ascii="仿宋" w:hAnsi="仿宋" w:eastAsia="仿宋" w:cs="仿宋"/>
                <w:spacing w:val="-52"/>
                <w:sz w:val="18"/>
                <w:szCs w:val="18"/>
              </w:rPr>
              <w:t xml:space="preserve"> </w:t>
            </w:r>
            <w:r>
              <w:rPr>
                <w:rFonts w:ascii="仿宋" w:hAnsi="仿宋" w:eastAsia="仿宋" w:cs="仿宋"/>
                <w:spacing w:val="15"/>
                <w:sz w:val="18"/>
                <w:szCs w:val="18"/>
              </w:rPr>
              <w:t>，处一万元以</w:t>
            </w:r>
            <w:r>
              <w:rPr>
                <w:rFonts w:ascii="仿宋" w:hAnsi="仿宋" w:eastAsia="仿宋" w:cs="仿宋"/>
                <w:sz w:val="18"/>
                <w:szCs w:val="18"/>
              </w:rPr>
              <w:t xml:space="preserve"> </w:t>
            </w:r>
            <w:r>
              <w:rPr>
                <w:rFonts w:ascii="仿宋" w:hAnsi="仿宋" w:eastAsia="仿宋" w:cs="仿宋"/>
                <w:spacing w:val="16"/>
                <w:sz w:val="18"/>
                <w:szCs w:val="18"/>
              </w:rPr>
              <w:t>上十万元以下的罚款</w:t>
            </w:r>
            <w:r>
              <w:rPr>
                <w:rFonts w:ascii="仿宋" w:hAnsi="仿宋" w:eastAsia="仿宋" w:cs="仿宋"/>
                <w:spacing w:val="-43"/>
                <w:sz w:val="18"/>
                <w:szCs w:val="18"/>
              </w:rPr>
              <w:t xml:space="preserve"> </w:t>
            </w:r>
            <w:r>
              <w:rPr>
                <w:rFonts w:ascii="仿宋" w:hAnsi="仿宋" w:eastAsia="仿宋" w:cs="仿宋"/>
                <w:spacing w:val="16"/>
                <w:sz w:val="18"/>
                <w:szCs w:val="18"/>
              </w:rPr>
              <w:t>。个人有前款第一项、</w:t>
            </w:r>
            <w:r>
              <w:rPr>
                <w:rFonts w:ascii="仿宋" w:hAnsi="仿宋" w:eastAsia="仿宋" w:cs="仿宋"/>
                <w:spacing w:val="-51"/>
                <w:sz w:val="18"/>
                <w:szCs w:val="18"/>
              </w:rPr>
              <w:t xml:space="preserve"> </w:t>
            </w:r>
            <w:r>
              <w:rPr>
                <w:rFonts w:ascii="仿宋" w:hAnsi="仿宋" w:eastAsia="仿宋" w:cs="仿宋"/>
                <w:spacing w:val="16"/>
                <w:sz w:val="18"/>
                <w:szCs w:val="18"/>
              </w:rPr>
              <w:t>第五项行为之一的</w:t>
            </w:r>
            <w:r>
              <w:rPr>
                <w:rFonts w:ascii="仿宋" w:hAnsi="仿宋" w:eastAsia="仿宋" w:cs="仿宋"/>
                <w:spacing w:val="-52"/>
                <w:sz w:val="18"/>
                <w:szCs w:val="18"/>
              </w:rPr>
              <w:t xml:space="preserve"> </w:t>
            </w:r>
            <w:r>
              <w:rPr>
                <w:rFonts w:ascii="仿宋" w:hAnsi="仿宋" w:eastAsia="仿宋" w:cs="仿宋"/>
                <w:spacing w:val="16"/>
                <w:sz w:val="18"/>
                <w:szCs w:val="18"/>
              </w:rPr>
              <w:t>，处二</w:t>
            </w:r>
            <w:r>
              <w:rPr>
                <w:rFonts w:ascii="仿宋" w:hAnsi="仿宋" w:eastAsia="仿宋" w:cs="仿宋"/>
                <w:sz w:val="18"/>
                <w:szCs w:val="18"/>
              </w:rPr>
              <w:t xml:space="preserve"> </w:t>
            </w:r>
            <w:r>
              <w:rPr>
                <w:rFonts w:ascii="仿宋" w:hAnsi="仿宋" w:eastAsia="仿宋" w:cs="仿宋"/>
                <w:spacing w:val="12"/>
                <w:sz w:val="18"/>
                <w:szCs w:val="18"/>
              </w:rPr>
              <w:t>百元以下的罚款。</w:t>
            </w:r>
          </w:p>
          <w:p>
            <w:pPr>
              <w:spacing w:before="25" w:line="231" w:lineRule="auto"/>
              <w:ind w:left="40"/>
              <w:rPr>
                <w:rFonts w:ascii="仿宋" w:hAnsi="仿宋" w:eastAsia="仿宋" w:cs="仿宋"/>
                <w:sz w:val="18"/>
                <w:szCs w:val="18"/>
              </w:rPr>
            </w:pPr>
            <w:r>
              <w:rPr>
                <w:rFonts w:ascii="仿宋" w:hAnsi="仿宋" w:eastAsia="仿宋" w:cs="仿宋"/>
                <w:spacing w:val="18"/>
                <w:sz w:val="18"/>
                <w:szCs w:val="18"/>
              </w:rPr>
              <w:t>【行政法规】</w:t>
            </w:r>
            <w:r>
              <w:rPr>
                <w:rFonts w:ascii="仿宋" w:hAnsi="仿宋" w:eastAsia="仿宋" w:cs="仿宋"/>
                <w:spacing w:val="-54"/>
                <w:sz w:val="18"/>
                <w:szCs w:val="18"/>
              </w:rPr>
              <w:t xml:space="preserve"> </w:t>
            </w:r>
            <w:r>
              <w:rPr>
                <w:rFonts w:ascii="仿宋" w:hAnsi="仿宋" w:eastAsia="仿宋" w:cs="仿宋"/>
                <w:spacing w:val="18"/>
                <w:sz w:val="18"/>
                <w:szCs w:val="18"/>
              </w:rPr>
              <w:t>《城市市容和环境卫生管理条例</w:t>
            </w:r>
            <w:r>
              <w:rPr>
                <w:rFonts w:ascii="仿宋" w:hAnsi="仿宋" w:eastAsia="仿宋" w:cs="仿宋"/>
                <w:spacing w:val="17"/>
                <w:sz w:val="18"/>
                <w:szCs w:val="18"/>
              </w:rPr>
              <w:t>》</w:t>
            </w:r>
            <w:r>
              <w:rPr>
                <w:rFonts w:ascii="仿宋" w:hAnsi="仿宋" w:eastAsia="仿宋" w:cs="仿宋"/>
                <w:spacing w:val="-51"/>
                <w:sz w:val="18"/>
                <w:szCs w:val="18"/>
              </w:rPr>
              <w:t xml:space="preserve"> </w:t>
            </w:r>
            <w:r>
              <w:rPr>
                <w:rFonts w:ascii="仿宋" w:hAnsi="仿宋" w:eastAsia="仿宋" w:cs="仿宋"/>
                <w:spacing w:val="17"/>
                <w:sz w:val="18"/>
                <w:szCs w:val="18"/>
              </w:rPr>
              <w:t>（国务院令1992年第</w:t>
            </w:r>
          </w:p>
          <w:p>
            <w:pPr>
              <w:spacing w:before="25" w:line="234" w:lineRule="auto"/>
              <w:ind w:left="74"/>
              <w:rPr>
                <w:rFonts w:ascii="仿宋" w:hAnsi="仿宋" w:eastAsia="仿宋" w:cs="仿宋"/>
                <w:sz w:val="18"/>
                <w:szCs w:val="18"/>
              </w:rPr>
            </w:pPr>
            <w:r>
              <w:rPr>
                <w:rFonts w:ascii="仿宋" w:hAnsi="仿宋" w:eastAsia="仿宋" w:cs="仿宋"/>
                <w:spacing w:val="2"/>
                <w:sz w:val="18"/>
                <w:szCs w:val="18"/>
              </w:rPr>
              <w:t>101号）</w:t>
            </w:r>
          </w:p>
          <w:p>
            <w:pPr>
              <w:spacing w:before="25" w:line="243" w:lineRule="auto"/>
              <w:ind w:left="64" w:right="208" w:firstLine="413"/>
              <w:rPr>
                <w:rFonts w:ascii="仿宋" w:hAnsi="仿宋" w:eastAsia="仿宋" w:cs="仿宋"/>
                <w:sz w:val="18"/>
                <w:szCs w:val="18"/>
              </w:rPr>
            </w:pPr>
            <w:r>
              <w:rPr>
                <w:rFonts w:ascii="仿宋" w:hAnsi="仿宋" w:eastAsia="仿宋" w:cs="仿宋"/>
                <w:spacing w:val="17"/>
                <w:sz w:val="18"/>
                <w:szCs w:val="18"/>
              </w:rPr>
              <w:t>第十五条  在市区运行的交通运输工具</w:t>
            </w:r>
            <w:r>
              <w:rPr>
                <w:rFonts w:ascii="仿宋" w:hAnsi="仿宋" w:eastAsia="仿宋" w:cs="仿宋"/>
                <w:spacing w:val="-52"/>
                <w:sz w:val="18"/>
                <w:szCs w:val="18"/>
              </w:rPr>
              <w:t xml:space="preserve"> </w:t>
            </w:r>
            <w:r>
              <w:rPr>
                <w:rFonts w:ascii="仿宋" w:hAnsi="仿宋" w:eastAsia="仿宋" w:cs="仿宋"/>
                <w:spacing w:val="17"/>
                <w:sz w:val="18"/>
                <w:szCs w:val="18"/>
              </w:rPr>
              <w:t>，</w:t>
            </w:r>
            <w:r>
              <w:rPr>
                <w:rFonts w:ascii="仿宋" w:hAnsi="仿宋" w:eastAsia="仿宋" w:cs="仿宋"/>
                <w:spacing w:val="16"/>
                <w:sz w:val="18"/>
                <w:szCs w:val="18"/>
              </w:rPr>
              <w:t>应当保持外型完好</w:t>
            </w:r>
            <w:r>
              <w:rPr>
                <w:rFonts w:ascii="仿宋" w:hAnsi="仿宋" w:eastAsia="仿宋" w:cs="仿宋"/>
                <w:spacing w:val="-52"/>
                <w:sz w:val="18"/>
                <w:szCs w:val="18"/>
              </w:rPr>
              <w:t xml:space="preserve"> </w:t>
            </w:r>
            <w:r>
              <w:rPr>
                <w:rFonts w:ascii="仿宋" w:hAnsi="仿宋" w:eastAsia="仿宋" w:cs="仿宋"/>
                <w:spacing w:val="16"/>
                <w:sz w:val="18"/>
                <w:szCs w:val="18"/>
              </w:rPr>
              <w:t>、整</w:t>
            </w:r>
            <w:r>
              <w:rPr>
                <w:rFonts w:ascii="仿宋" w:hAnsi="仿宋" w:eastAsia="仿宋" w:cs="仿宋"/>
                <w:sz w:val="18"/>
                <w:szCs w:val="18"/>
              </w:rPr>
              <w:t xml:space="preserve"> </w:t>
            </w:r>
            <w:r>
              <w:rPr>
                <w:rFonts w:ascii="仿宋" w:hAnsi="仿宋" w:eastAsia="仿宋" w:cs="仿宋"/>
                <w:spacing w:val="12"/>
                <w:sz w:val="18"/>
                <w:szCs w:val="18"/>
              </w:rPr>
              <w:t>洁</w:t>
            </w:r>
            <w:r>
              <w:rPr>
                <w:rFonts w:ascii="仿宋" w:hAnsi="仿宋" w:eastAsia="仿宋" w:cs="仿宋"/>
                <w:spacing w:val="-37"/>
                <w:sz w:val="18"/>
                <w:szCs w:val="18"/>
              </w:rPr>
              <w:t xml:space="preserve"> </w:t>
            </w:r>
            <w:r>
              <w:rPr>
                <w:rFonts w:ascii="仿宋" w:hAnsi="仿宋" w:eastAsia="仿宋" w:cs="仿宋"/>
                <w:spacing w:val="12"/>
                <w:sz w:val="18"/>
                <w:szCs w:val="18"/>
              </w:rPr>
              <w:t>，货运车辆运输的液体</w:t>
            </w:r>
            <w:r>
              <w:rPr>
                <w:rFonts w:ascii="仿宋" w:hAnsi="仿宋" w:eastAsia="仿宋" w:cs="仿宋"/>
                <w:spacing w:val="-52"/>
                <w:sz w:val="18"/>
                <w:szCs w:val="18"/>
              </w:rPr>
              <w:t xml:space="preserve"> </w:t>
            </w:r>
            <w:r>
              <w:rPr>
                <w:rFonts w:ascii="仿宋" w:hAnsi="仿宋" w:eastAsia="仿宋" w:cs="仿宋"/>
                <w:spacing w:val="12"/>
                <w:sz w:val="18"/>
                <w:szCs w:val="18"/>
              </w:rPr>
              <w:t>、散装货物</w:t>
            </w:r>
            <w:r>
              <w:rPr>
                <w:rFonts w:ascii="仿宋" w:hAnsi="仿宋" w:eastAsia="仿宋" w:cs="仿宋"/>
                <w:spacing w:val="-52"/>
                <w:sz w:val="18"/>
                <w:szCs w:val="18"/>
              </w:rPr>
              <w:t xml:space="preserve"> </w:t>
            </w:r>
            <w:r>
              <w:rPr>
                <w:rFonts w:ascii="仿宋" w:hAnsi="仿宋" w:eastAsia="仿宋" w:cs="仿宋"/>
                <w:spacing w:val="12"/>
                <w:sz w:val="18"/>
                <w:szCs w:val="18"/>
              </w:rPr>
              <w:t>，应当密封</w:t>
            </w:r>
            <w:r>
              <w:rPr>
                <w:rFonts w:ascii="仿宋" w:hAnsi="仿宋" w:eastAsia="仿宋" w:cs="仿宋"/>
                <w:spacing w:val="-52"/>
                <w:sz w:val="18"/>
                <w:szCs w:val="18"/>
              </w:rPr>
              <w:t xml:space="preserve"> </w:t>
            </w:r>
            <w:r>
              <w:rPr>
                <w:rFonts w:ascii="仿宋" w:hAnsi="仿宋" w:eastAsia="仿宋" w:cs="仿宋"/>
                <w:spacing w:val="12"/>
                <w:sz w:val="18"/>
                <w:szCs w:val="18"/>
              </w:rPr>
              <w:t>、包扎</w:t>
            </w:r>
            <w:r>
              <w:rPr>
                <w:rFonts w:ascii="仿宋" w:hAnsi="仿宋" w:eastAsia="仿宋" w:cs="仿宋"/>
                <w:spacing w:val="-52"/>
                <w:sz w:val="18"/>
                <w:szCs w:val="18"/>
              </w:rPr>
              <w:t xml:space="preserve"> </w:t>
            </w:r>
            <w:r>
              <w:rPr>
                <w:rFonts w:ascii="仿宋" w:hAnsi="仿宋" w:eastAsia="仿宋" w:cs="仿宋"/>
                <w:spacing w:val="12"/>
                <w:sz w:val="18"/>
                <w:szCs w:val="18"/>
              </w:rPr>
              <w:t>、覆盖</w:t>
            </w:r>
            <w:r>
              <w:rPr>
                <w:rFonts w:ascii="仿宋" w:hAnsi="仿宋" w:eastAsia="仿宋" w:cs="仿宋"/>
                <w:spacing w:val="-52"/>
                <w:sz w:val="18"/>
                <w:szCs w:val="18"/>
              </w:rPr>
              <w:t xml:space="preserve"> </w:t>
            </w:r>
            <w:r>
              <w:rPr>
                <w:rFonts w:ascii="仿宋" w:hAnsi="仿宋" w:eastAsia="仿宋" w:cs="仿宋"/>
                <w:spacing w:val="12"/>
                <w:sz w:val="18"/>
                <w:szCs w:val="18"/>
              </w:rPr>
              <w:t>，避免</w:t>
            </w:r>
            <w:r>
              <w:rPr>
                <w:rFonts w:ascii="仿宋" w:hAnsi="仿宋" w:eastAsia="仿宋" w:cs="仿宋"/>
                <w:sz w:val="18"/>
                <w:szCs w:val="18"/>
              </w:rPr>
              <w:t xml:space="preserve"> </w:t>
            </w:r>
            <w:r>
              <w:rPr>
                <w:rFonts w:ascii="仿宋" w:hAnsi="仿宋" w:eastAsia="仿宋" w:cs="仿宋"/>
                <w:spacing w:val="9"/>
                <w:sz w:val="18"/>
                <w:szCs w:val="18"/>
              </w:rPr>
              <w:t>泄漏、遗撒。</w:t>
            </w:r>
          </w:p>
          <w:p>
            <w:pPr>
              <w:spacing w:before="27" w:line="236" w:lineRule="auto"/>
              <w:ind w:left="67" w:right="213" w:firstLine="410"/>
              <w:rPr>
                <w:rFonts w:ascii="仿宋" w:hAnsi="仿宋" w:eastAsia="仿宋" w:cs="仿宋"/>
                <w:sz w:val="18"/>
                <w:szCs w:val="18"/>
              </w:rPr>
            </w:pPr>
            <w:r>
              <w:rPr>
                <w:rFonts w:ascii="仿宋" w:hAnsi="仿宋" w:eastAsia="仿宋" w:cs="仿宋"/>
                <w:spacing w:val="18"/>
                <w:sz w:val="18"/>
                <w:szCs w:val="18"/>
              </w:rPr>
              <w:t>第三十四条有下列行为之一者</w:t>
            </w:r>
            <w:r>
              <w:rPr>
                <w:rFonts w:ascii="仿宋" w:hAnsi="仿宋" w:eastAsia="仿宋" w:cs="仿宋"/>
                <w:spacing w:val="-40"/>
                <w:sz w:val="18"/>
                <w:szCs w:val="18"/>
              </w:rPr>
              <w:t xml:space="preserve"> </w:t>
            </w:r>
            <w:r>
              <w:rPr>
                <w:rFonts w:ascii="仿宋" w:hAnsi="仿宋" w:eastAsia="仿宋" w:cs="仿宋"/>
                <w:spacing w:val="18"/>
                <w:sz w:val="18"/>
                <w:szCs w:val="18"/>
              </w:rPr>
              <w:t>，城市人民政府市容环境卫生行政</w:t>
            </w:r>
            <w:r>
              <w:rPr>
                <w:rFonts w:ascii="仿宋" w:hAnsi="仿宋" w:eastAsia="仿宋" w:cs="仿宋"/>
                <w:sz w:val="18"/>
                <w:szCs w:val="18"/>
              </w:rPr>
              <w:t xml:space="preserve"> </w:t>
            </w:r>
            <w:r>
              <w:rPr>
                <w:rFonts w:ascii="仿宋" w:hAnsi="仿宋" w:eastAsia="仿宋" w:cs="仿宋"/>
                <w:spacing w:val="20"/>
                <w:sz w:val="18"/>
                <w:szCs w:val="18"/>
              </w:rPr>
              <w:t>主管部门或者其委托的单位除责令其纠正违法行为、采取补救</w:t>
            </w:r>
            <w:r>
              <w:rPr>
                <w:rFonts w:ascii="仿宋" w:hAnsi="仿宋" w:eastAsia="仿宋" w:cs="仿宋"/>
                <w:spacing w:val="19"/>
                <w:sz w:val="18"/>
                <w:szCs w:val="18"/>
              </w:rPr>
              <w:t>措施</w:t>
            </w:r>
          </w:p>
          <w:p>
            <w:pPr>
              <w:spacing w:before="22" w:line="231" w:lineRule="auto"/>
              <w:ind w:left="64"/>
              <w:rPr>
                <w:rFonts w:ascii="仿宋" w:hAnsi="仿宋" w:eastAsia="仿宋" w:cs="仿宋"/>
                <w:sz w:val="18"/>
                <w:szCs w:val="18"/>
              </w:rPr>
            </w:pPr>
            <w:r>
              <w:rPr>
                <w:rFonts w:ascii="仿宋" w:hAnsi="仿宋" w:eastAsia="仿宋" w:cs="仿宋"/>
                <w:spacing w:val="15"/>
                <w:sz w:val="18"/>
                <w:szCs w:val="18"/>
              </w:rPr>
              <w:t>外，可以并处警告、罚款：</w:t>
            </w:r>
          </w:p>
          <w:p>
            <w:pPr>
              <w:spacing w:before="30" w:line="239" w:lineRule="auto"/>
              <w:ind w:left="55" w:right="289" w:firstLine="405"/>
              <w:rPr>
                <w:rFonts w:ascii="仿宋" w:hAnsi="仿宋" w:eastAsia="仿宋" w:cs="仿宋"/>
                <w:sz w:val="18"/>
                <w:szCs w:val="18"/>
              </w:rPr>
            </w:pPr>
            <w:r>
              <w:rPr>
                <w:rFonts w:ascii="仿宋" w:hAnsi="仿宋" w:eastAsia="仿宋" w:cs="仿宋"/>
                <w:spacing w:val="15"/>
                <w:sz w:val="18"/>
                <w:szCs w:val="18"/>
              </w:rPr>
              <w:t>（六）</w:t>
            </w:r>
            <w:r>
              <w:rPr>
                <w:rFonts w:ascii="仿宋" w:hAnsi="仿宋" w:eastAsia="仿宋" w:cs="仿宋"/>
                <w:spacing w:val="-45"/>
                <w:sz w:val="18"/>
                <w:szCs w:val="18"/>
              </w:rPr>
              <w:t xml:space="preserve"> </w:t>
            </w:r>
            <w:r>
              <w:rPr>
                <w:rFonts w:ascii="仿宋" w:hAnsi="仿宋" w:eastAsia="仿宋" w:cs="仿宋"/>
                <w:spacing w:val="15"/>
                <w:sz w:val="18"/>
                <w:szCs w:val="18"/>
              </w:rPr>
              <w:t>运输液体、散装货物不作密封、</w:t>
            </w:r>
            <w:r>
              <w:rPr>
                <w:rFonts w:ascii="仿宋" w:hAnsi="仿宋" w:eastAsia="仿宋" w:cs="仿宋"/>
                <w:spacing w:val="-52"/>
                <w:sz w:val="18"/>
                <w:szCs w:val="18"/>
              </w:rPr>
              <w:t xml:space="preserve"> </w:t>
            </w:r>
            <w:r>
              <w:rPr>
                <w:rFonts w:ascii="仿宋" w:hAnsi="仿宋" w:eastAsia="仿宋" w:cs="仿宋"/>
                <w:spacing w:val="15"/>
                <w:sz w:val="18"/>
                <w:szCs w:val="18"/>
              </w:rPr>
              <w:t>包扎、</w:t>
            </w:r>
            <w:r>
              <w:rPr>
                <w:rFonts w:ascii="仿宋" w:hAnsi="仿宋" w:eastAsia="仿宋" w:cs="仿宋"/>
                <w:spacing w:val="14"/>
                <w:sz w:val="18"/>
                <w:szCs w:val="18"/>
              </w:rPr>
              <w:t>覆盖，造成泄漏、</w:t>
            </w:r>
            <w:r>
              <w:rPr>
                <w:rFonts w:ascii="仿宋" w:hAnsi="仿宋" w:eastAsia="仿宋" w:cs="仿宋"/>
                <w:sz w:val="18"/>
                <w:szCs w:val="18"/>
              </w:rPr>
              <w:t xml:space="preserve"> </w:t>
            </w:r>
            <w:r>
              <w:rPr>
                <w:rFonts w:ascii="仿宋" w:hAnsi="仿宋" w:eastAsia="仿宋" w:cs="仿宋"/>
                <w:spacing w:val="6"/>
                <w:sz w:val="18"/>
                <w:szCs w:val="18"/>
              </w:rPr>
              <w:t>遗撒的；</w:t>
            </w:r>
          </w:p>
          <w:p>
            <w:pPr>
              <w:spacing w:before="20" w:line="231" w:lineRule="auto"/>
              <w:ind w:left="40"/>
              <w:rPr>
                <w:rFonts w:ascii="仿宋" w:hAnsi="仿宋" w:eastAsia="仿宋" w:cs="仿宋"/>
                <w:sz w:val="18"/>
                <w:szCs w:val="18"/>
              </w:rPr>
            </w:pPr>
            <w:r>
              <w:rPr>
                <w:rFonts w:ascii="仿宋" w:hAnsi="仿宋" w:eastAsia="仿宋" w:cs="仿宋"/>
                <w:spacing w:val="18"/>
                <w:sz w:val="18"/>
                <w:szCs w:val="18"/>
              </w:rPr>
              <w:t>【地方性法规】</w:t>
            </w:r>
            <w:r>
              <w:rPr>
                <w:rFonts w:ascii="仿宋" w:hAnsi="仿宋" w:eastAsia="仿宋" w:cs="仿宋"/>
                <w:spacing w:val="-44"/>
                <w:sz w:val="18"/>
                <w:szCs w:val="18"/>
              </w:rPr>
              <w:t xml:space="preserve"> </w:t>
            </w:r>
            <w:r>
              <w:rPr>
                <w:rFonts w:ascii="仿宋" w:hAnsi="仿宋" w:eastAsia="仿宋" w:cs="仿宋"/>
                <w:spacing w:val="18"/>
                <w:sz w:val="18"/>
                <w:szCs w:val="18"/>
              </w:rPr>
              <w:t>《江苏省城市市容和环境卫生管理条例》</w:t>
            </w:r>
          </w:p>
          <w:p>
            <w:pPr>
              <w:spacing w:before="30" w:line="243" w:lineRule="auto"/>
              <w:ind w:left="49" w:right="206" w:firstLine="428"/>
              <w:rPr>
                <w:rFonts w:ascii="仿宋" w:hAnsi="仿宋" w:eastAsia="仿宋" w:cs="仿宋"/>
                <w:sz w:val="18"/>
                <w:szCs w:val="18"/>
              </w:rPr>
            </w:pPr>
            <w:r>
              <w:rPr>
                <w:rFonts w:ascii="仿宋" w:hAnsi="仿宋" w:eastAsia="仿宋" w:cs="仿宋"/>
                <w:spacing w:val="19"/>
                <w:sz w:val="18"/>
                <w:szCs w:val="18"/>
              </w:rPr>
              <w:t>第十六条第一款  在城市行驶的机动车应当保持车身整洁和外观</w:t>
            </w:r>
            <w:r>
              <w:rPr>
                <w:rFonts w:ascii="仿宋" w:hAnsi="仿宋" w:eastAsia="仿宋" w:cs="仿宋"/>
                <w:spacing w:val="10"/>
                <w:sz w:val="18"/>
                <w:szCs w:val="18"/>
              </w:rPr>
              <w:t xml:space="preserve"> </w:t>
            </w:r>
            <w:r>
              <w:rPr>
                <w:rFonts w:ascii="仿宋" w:hAnsi="仿宋" w:eastAsia="仿宋" w:cs="仿宋"/>
                <w:spacing w:val="17"/>
                <w:sz w:val="18"/>
                <w:szCs w:val="18"/>
              </w:rPr>
              <w:t>良好</w:t>
            </w:r>
            <w:r>
              <w:rPr>
                <w:rFonts w:ascii="仿宋" w:hAnsi="仿宋" w:eastAsia="仿宋" w:cs="仿宋"/>
                <w:spacing w:val="-51"/>
                <w:sz w:val="18"/>
                <w:szCs w:val="18"/>
              </w:rPr>
              <w:t xml:space="preserve"> </w:t>
            </w:r>
            <w:r>
              <w:rPr>
                <w:rFonts w:ascii="仿宋" w:hAnsi="仿宋" w:eastAsia="仿宋" w:cs="仿宋"/>
                <w:spacing w:val="17"/>
                <w:sz w:val="18"/>
                <w:szCs w:val="18"/>
              </w:rPr>
              <w:t>，不得抛撒废弃物</w:t>
            </w:r>
            <w:r>
              <w:rPr>
                <w:rFonts w:ascii="仿宋" w:hAnsi="仿宋" w:eastAsia="仿宋" w:cs="仿宋"/>
                <w:spacing w:val="-49"/>
                <w:sz w:val="18"/>
                <w:szCs w:val="18"/>
              </w:rPr>
              <w:t xml:space="preserve"> </w:t>
            </w:r>
            <w:r>
              <w:rPr>
                <w:rFonts w:ascii="仿宋" w:hAnsi="仿宋" w:eastAsia="仿宋" w:cs="仿宋"/>
                <w:spacing w:val="17"/>
                <w:sz w:val="18"/>
                <w:szCs w:val="18"/>
              </w:rPr>
              <w:t>。车身不整洁或者破损的</w:t>
            </w:r>
            <w:r>
              <w:rPr>
                <w:rFonts w:ascii="仿宋" w:hAnsi="仿宋" w:eastAsia="仿宋" w:cs="仿宋"/>
                <w:spacing w:val="-52"/>
                <w:sz w:val="18"/>
                <w:szCs w:val="18"/>
              </w:rPr>
              <w:t xml:space="preserve"> </w:t>
            </w:r>
            <w:r>
              <w:rPr>
                <w:rFonts w:ascii="仿宋" w:hAnsi="仿宋" w:eastAsia="仿宋" w:cs="仿宋"/>
                <w:spacing w:val="17"/>
                <w:sz w:val="18"/>
                <w:szCs w:val="18"/>
              </w:rPr>
              <w:t>，应当及时清洗、维</w:t>
            </w:r>
            <w:r>
              <w:rPr>
                <w:rFonts w:ascii="仿宋" w:hAnsi="仿宋" w:eastAsia="仿宋" w:cs="仿宋"/>
                <w:sz w:val="18"/>
                <w:szCs w:val="18"/>
              </w:rPr>
              <w:t xml:space="preserve"> </w:t>
            </w:r>
            <w:r>
              <w:rPr>
                <w:rFonts w:ascii="仿宋" w:hAnsi="仿宋" w:eastAsia="仿宋" w:cs="仿宋"/>
                <w:spacing w:val="-1"/>
                <w:sz w:val="18"/>
                <w:szCs w:val="18"/>
              </w:rPr>
              <w:t>修。</w:t>
            </w:r>
          </w:p>
          <w:p>
            <w:pPr>
              <w:spacing w:before="27" w:line="237" w:lineRule="auto"/>
              <w:ind w:left="56" w:right="412" w:firstLine="421"/>
              <w:rPr>
                <w:rFonts w:ascii="仿宋" w:hAnsi="仿宋" w:eastAsia="仿宋" w:cs="仿宋"/>
                <w:sz w:val="18"/>
                <w:szCs w:val="18"/>
              </w:rPr>
            </w:pPr>
            <w:r>
              <w:rPr>
                <w:rFonts w:ascii="仿宋" w:hAnsi="仿宋" w:eastAsia="仿宋" w:cs="仿宋"/>
                <w:spacing w:val="19"/>
                <w:sz w:val="18"/>
                <w:szCs w:val="18"/>
              </w:rPr>
              <w:t>第三十条第二款  运输建筑垃圾、工程渣土的车辆应当密闭运</w:t>
            </w:r>
            <w:r>
              <w:rPr>
                <w:rFonts w:ascii="仿宋" w:hAnsi="仿宋" w:eastAsia="仿宋" w:cs="仿宋"/>
                <w:spacing w:val="3"/>
                <w:sz w:val="18"/>
                <w:szCs w:val="18"/>
              </w:rPr>
              <w:t xml:space="preserve"> </w:t>
            </w:r>
            <w:r>
              <w:rPr>
                <w:rFonts w:ascii="仿宋" w:hAnsi="仿宋" w:eastAsia="仿宋" w:cs="仿宋"/>
                <w:spacing w:val="17"/>
                <w:sz w:val="18"/>
                <w:szCs w:val="18"/>
              </w:rPr>
              <w:t>输，不得沿途抛撒滴漏，不得车轮带泥行驶。</w:t>
            </w:r>
          </w:p>
          <w:p>
            <w:pPr>
              <w:spacing w:before="32" w:line="243" w:lineRule="auto"/>
              <w:ind w:left="56" w:right="103" w:firstLine="421"/>
              <w:rPr>
                <w:rFonts w:ascii="仿宋" w:hAnsi="仿宋" w:eastAsia="仿宋" w:cs="仿宋"/>
                <w:sz w:val="18"/>
                <w:szCs w:val="18"/>
              </w:rPr>
            </w:pPr>
            <w:r>
              <w:rPr>
                <w:rFonts w:ascii="仿宋" w:hAnsi="仿宋" w:eastAsia="仿宋" w:cs="仿宋"/>
                <w:spacing w:val="15"/>
                <w:sz w:val="18"/>
                <w:szCs w:val="18"/>
              </w:rPr>
              <w:t>第五十一条</w:t>
            </w:r>
            <w:r>
              <w:rPr>
                <w:rFonts w:ascii="仿宋" w:hAnsi="仿宋" w:eastAsia="仿宋" w:cs="仿宋"/>
                <w:spacing w:val="50"/>
                <w:sz w:val="18"/>
                <w:szCs w:val="18"/>
              </w:rPr>
              <w:t xml:space="preserve"> </w:t>
            </w:r>
            <w:r>
              <w:rPr>
                <w:rFonts w:ascii="仿宋" w:hAnsi="仿宋" w:eastAsia="仿宋" w:cs="仿宋"/>
                <w:spacing w:val="15"/>
                <w:sz w:val="18"/>
                <w:szCs w:val="18"/>
              </w:rPr>
              <w:t>违反本条例规定，有下列行为之一的， 由市容环卫管</w:t>
            </w:r>
            <w:r>
              <w:rPr>
                <w:rFonts w:ascii="仿宋" w:hAnsi="仿宋" w:eastAsia="仿宋" w:cs="仿宋"/>
                <w:sz w:val="18"/>
                <w:szCs w:val="18"/>
              </w:rPr>
              <w:t xml:space="preserve"> </w:t>
            </w:r>
            <w:r>
              <w:rPr>
                <w:rFonts w:ascii="仿宋" w:hAnsi="仿宋" w:eastAsia="仿宋" w:cs="仿宋"/>
                <w:spacing w:val="19"/>
                <w:sz w:val="18"/>
                <w:szCs w:val="18"/>
              </w:rPr>
              <w:t>理部门责令纠正违法行为</w:t>
            </w:r>
            <w:r>
              <w:rPr>
                <w:rFonts w:ascii="仿宋" w:hAnsi="仿宋" w:eastAsia="仿宋" w:cs="仿宋"/>
                <w:spacing w:val="-52"/>
                <w:sz w:val="18"/>
                <w:szCs w:val="18"/>
              </w:rPr>
              <w:t xml:space="preserve"> </w:t>
            </w:r>
            <w:r>
              <w:rPr>
                <w:rFonts w:ascii="仿宋" w:hAnsi="仿宋" w:eastAsia="仿宋" w:cs="仿宋"/>
                <w:spacing w:val="19"/>
                <w:sz w:val="18"/>
                <w:szCs w:val="18"/>
              </w:rPr>
              <w:t>，采取补救措施，可以按照以下规</w:t>
            </w:r>
            <w:r>
              <w:rPr>
                <w:rFonts w:ascii="仿宋" w:hAnsi="仿宋" w:eastAsia="仿宋" w:cs="仿宋"/>
                <w:spacing w:val="18"/>
                <w:sz w:val="18"/>
                <w:szCs w:val="18"/>
              </w:rPr>
              <w:t>定予以处</w:t>
            </w:r>
            <w:r>
              <w:rPr>
                <w:rFonts w:ascii="仿宋" w:hAnsi="仿宋" w:eastAsia="仿宋" w:cs="仿宋"/>
                <w:sz w:val="18"/>
                <w:szCs w:val="18"/>
              </w:rPr>
              <w:t xml:space="preserve">  </w:t>
            </w:r>
            <w:r>
              <w:rPr>
                <w:rFonts w:ascii="仿宋" w:hAnsi="仿宋" w:eastAsia="仿宋" w:cs="仿宋"/>
                <w:spacing w:val="-3"/>
                <w:sz w:val="18"/>
                <w:szCs w:val="18"/>
              </w:rPr>
              <w:t>罚：</w:t>
            </w:r>
          </w:p>
          <w:p>
            <w:pPr>
              <w:spacing w:before="27" w:line="242" w:lineRule="auto"/>
              <w:ind w:left="58" w:right="206" w:firstLine="401"/>
              <w:rPr>
                <w:rFonts w:ascii="仿宋" w:hAnsi="仿宋" w:eastAsia="仿宋" w:cs="仿宋"/>
                <w:sz w:val="18"/>
                <w:szCs w:val="18"/>
              </w:rPr>
            </w:pPr>
            <w:r>
              <w:rPr>
                <w:rFonts w:ascii="仿宋" w:hAnsi="仿宋" w:eastAsia="仿宋" w:cs="仿宋"/>
                <w:spacing w:val="14"/>
                <w:sz w:val="18"/>
                <w:szCs w:val="18"/>
              </w:rPr>
              <w:t>（十）</w:t>
            </w:r>
            <w:r>
              <w:rPr>
                <w:rFonts w:ascii="仿宋" w:hAnsi="仿宋" w:eastAsia="仿宋" w:cs="仿宋"/>
                <w:spacing w:val="-39"/>
                <w:sz w:val="18"/>
                <w:szCs w:val="18"/>
              </w:rPr>
              <w:t xml:space="preserve"> </w:t>
            </w:r>
            <w:r>
              <w:rPr>
                <w:rFonts w:ascii="仿宋" w:hAnsi="仿宋" w:eastAsia="仿宋" w:cs="仿宋"/>
                <w:spacing w:val="14"/>
                <w:sz w:val="18"/>
                <w:szCs w:val="18"/>
              </w:rPr>
              <w:t>运输工程渣土</w:t>
            </w:r>
            <w:r>
              <w:rPr>
                <w:rFonts w:ascii="仿宋" w:hAnsi="仿宋" w:eastAsia="仿宋" w:cs="仿宋"/>
                <w:spacing w:val="-52"/>
                <w:sz w:val="18"/>
                <w:szCs w:val="18"/>
              </w:rPr>
              <w:t xml:space="preserve"> </w:t>
            </w:r>
            <w:r>
              <w:rPr>
                <w:rFonts w:ascii="仿宋" w:hAnsi="仿宋" w:eastAsia="仿宋" w:cs="仿宋"/>
                <w:spacing w:val="14"/>
                <w:sz w:val="18"/>
                <w:szCs w:val="18"/>
              </w:rPr>
              <w:t>、砂石</w:t>
            </w:r>
            <w:r>
              <w:rPr>
                <w:rFonts w:ascii="仿宋" w:hAnsi="仿宋" w:eastAsia="仿宋" w:cs="仿宋"/>
                <w:spacing w:val="-51"/>
                <w:sz w:val="18"/>
                <w:szCs w:val="18"/>
              </w:rPr>
              <w:t xml:space="preserve"> </w:t>
            </w:r>
            <w:r>
              <w:rPr>
                <w:rFonts w:ascii="仿宋" w:hAnsi="仿宋" w:eastAsia="仿宋" w:cs="仿宋"/>
                <w:spacing w:val="14"/>
                <w:sz w:val="18"/>
                <w:szCs w:val="18"/>
              </w:rPr>
              <w:t>、泥浆及流体废弃物的车辆</w:t>
            </w:r>
            <w:r>
              <w:rPr>
                <w:rFonts w:ascii="仿宋" w:hAnsi="仿宋" w:eastAsia="仿宋" w:cs="仿宋"/>
                <w:spacing w:val="-53"/>
                <w:sz w:val="18"/>
                <w:szCs w:val="18"/>
              </w:rPr>
              <w:t xml:space="preserve"> </w:t>
            </w:r>
            <w:r>
              <w:rPr>
                <w:rFonts w:ascii="仿宋" w:hAnsi="仿宋" w:eastAsia="仿宋" w:cs="仿宋"/>
                <w:spacing w:val="14"/>
                <w:sz w:val="18"/>
                <w:szCs w:val="18"/>
              </w:rPr>
              <w:t>，沿途泄</w:t>
            </w:r>
            <w:r>
              <w:rPr>
                <w:rFonts w:ascii="仿宋" w:hAnsi="仿宋" w:eastAsia="仿宋" w:cs="仿宋"/>
                <w:sz w:val="18"/>
                <w:szCs w:val="18"/>
              </w:rPr>
              <w:t xml:space="preserve"> </w:t>
            </w:r>
            <w:r>
              <w:rPr>
                <w:rFonts w:ascii="仿宋" w:hAnsi="仿宋" w:eastAsia="仿宋" w:cs="仿宋"/>
                <w:spacing w:val="17"/>
                <w:sz w:val="18"/>
                <w:szCs w:val="18"/>
              </w:rPr>
              <w:t>漏</w:t>
            </w:r>
            <w:r>
              <w:rPr>
                <w:rFonts w:ascii="仿宋" w:hAnsi="仿宋" w:eastAsia="仿宋" w:cs="仿宋"/>
                <w:spacing w:val="-34"/>
                <w:sz w:val="18"/>
                <w:szCs w:val="18"/>
              </w:rPr>
              <w:t xml:space="preserve"> </w:t>
            </w:r>
            <w:r>
              <w:rPr>
                <w:rFonts w:ascii="仿宋" w:hAnsi="仿宋" w:eastAsia="仿宋" w:cs="仿宋"/>
                <w:spacing w:val="17"/>
                <w:sz w:val="18"/>
                <w:szCs w:val="18"/>
              </w:rPr>
              <w:t>、抛撒</w:t>
            </w:r>
            <w:r>
              <w:rPr>
                <w:rFonts w:ascii="仿宋" w:hAnsi="仿宋" w:eastAsia="仿宋" w:cs="仿宋"/>
                <w:spacing w:val="-52"/>
                <w:sz w:val="18"/>
                <w:szCs w:val="18"/>
              </w:rPr>
              <w:t xml:space="preserve"> </w:t>
            </w:r>
            <w:r>
              <w:rPr>
                <w:rFonts w:ascii="仿宋" w:hAnsi="仿宋" w:eastAsia="仿宋" w:cs="仿宋"/>
                <w:spacing w:val="17"/>
                <w:sz w:val="18"/>
                <w:szCs w:val="18"/>
              </w:rPr>
              <w:t>，或者车轮带泥行驶污染道路的，视情节轻重处以五百元以</w:t>
            </w:r>
            <w:r>
              <w:rPr>
                <w:rFonts w:ascii="仿宋" w:hAnsi="仿宋" w:eastAsia="仿宋" w:cs="仿宋"/>
                <w:sz w:val="18"/>
                <w:szCs w:val="18"/>
              </w:rPr>
              <w:t xml:space="preserve"> </w:t>
            </w:r>
            <w:r>
              <w:rPr>
                <w:rFonts w:ascii="仿宋" w:hAnsi="仿宋" w:eastAsia="仿宋" w:cs="仿宋"/>
                <w:spacing w:val="15"/>
                <w:sz w:val="18"/>
                <w:szCs w:val="18"/>
              </w:rPr>
              <w:t>上五千元以下罚款</w:t>
            </w:r>
            <w:r>
              <w:rPr>
                <w:rFonts w:ascii="仿宋" w:hAnsi="仿宋" w:eastAsia="仿宋" w:cs="仿宋"/>
                <w:spacing w:val="-53"/>
                <w:sz w:val="18"/>
                <w:szCs w:val="18"/>
              </w:rPr>
              <w:t xml:space="preserve"> </w:t>
            </w:r>
            <w:r>
              <w:rPr>
                <w:rFonts w:ascii="仿宋" w:hAnsi="仿宋" w:eastAsia="仿宋" w:cs="仿宋"/>
                <w:spacing w:val="15"/>
                <w:sz w:val="18"/>
                <w:szCs w:val="18"/>
              </w:rPr>
              <w:t>，违法行为人拒不采取补救措施</w:t>
            </w:r>
            <w:r>
              <w:rPr>
                <w:rFonts w:ascii="仿宋" w:hAnsi="仿宋" w:eastAsia="仿宋" w:cs="仿宋"/>
                <w:spacing w:val="14"/>
                <w:sz w:val="18"/>
                <w:szCs w:val="18"/>
              </w:rPr>
              <w:t>的</w:t>
            </w:r>
            <w:r>
              <w:rPr>
                <w:rFonts w:ascii="仿宋" w:hAnsi="仿宋" w:eastAsia="仿宋" w:cs="仿宋"/>
                <w:spacing w:val="-52"/>
                <w:sz w:val="18"/>
                <w:szCs w:val="18"/>
              </w:rPr>
              <w:t xml:space="preserve"> </w:t>
            </w:r>
            <w:r>
              <w:rPr>
                <w:rFonts w:ascii="仿宋" w:hAnsi="仿宋" w:eastAsia="仿宋" w:cs="仿宋"/>
                <w:spacing w:val="14"/>
                <w:sz w:val="18"/>
                <w:szCs w:val="18"/>
              </w:rPr>
              <w:t>， 由市容环卫管</w:t>
            </w:r>
          </w:p>
        </w:tc>
        <w:tc>
          <w:tcPr>
            <w:tcW w:w="1433"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59" w:line="234" w:lineRule="auto"/>
              <w:ind w:left="244"/>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5" w:hRule="atLeast"/>
        </w:trPr>
        <w:tc>
          <w:tcPr>
            <w:tcW w:w="652"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59" w:line="191" w:lineRule="auto"/>
              <w:ind w:left="248"/>
            </w:pPr>
            <w:r>
              <w:rPr>
                <w:spacing w:val="-1"/>
              </w:rPr>
              <w:t>51</w:t>
            </w:r>
          </w:p>
        </w:tc>
        <w:tc>
          <w:tcPr>
            <w:tcW w:w="1087" w:type="dxa"/>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0202365000</w:t>
            </w:r>
          </w:p>
        </w:tc>
        <w:tc>
          <w:tcPr>
            <w:tcW w:w="1087"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58" w:line="231" w:lineRule="auto"/>
              <w:ind w:left="44"/>
            </w:pPr>
            <w:r>
              <w:rPr>
                <w:spacing w:val="11"/>
              </w:rPr>
              <w:t>行政处罚</w:t>
            </w:r>
          </w:p>
        </w:tc>
        <w:tc>
          <w:tcPr>
            <w:tcW w:w="2714"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59" w:line="239" w:lineRule="auto"/>
              <w:ind w:left="1289" w:right="60" w:hanging="1222"/>
              <w:rPr>
                <w:rFonts w:ascii="仿宋" w:hAnsi="仿宋" w:eastAsia="仿宋" w:cs="仿宋"/>
                <w:sz w:val="18"/>
                <w:szCs w:val="18"/>
              </w:rPr>
            </w:pPr>
            <w:r>
              <w:rPr>
                <w:rFonts w:ascii="仿宋" w:hAnsi="仿宋" w:eastAsia="仿宋" w:cs="仿宋"/>
                <w:spacing w:val="18"/>
                <w:sz w:val="18"/>
                <w:szCs w:val="18"/>
              </w:rPr>
              <w:t>对未经许可处置建筑垃圾的处</w:t>
            </w:r>
            <w:r>
              <w:rPr>
                <w:rFonts w:ascii="仿宋" w:hAnsi="仿宋" w:eastAsia="仿宋" w:cs="仿宋"/>
                <w:sz w:val="18"/>
                <w:szCs w:val="18"/>
              </w:rPr>
              <w:t xml:space="preserve"> 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pict>
                <v:shape id="_x0000_s1043" o:spid="_x0000_s1043" o:spt="202" type="#_x0000_t202" style="position:absolute;left:0pt;margin-left:165.5pt;margin-top:210.95pt;height:13.6pt;width:4.15pt;mso-position-horizontal-relative:page;mso-position-vertical-relative:page;z-index:251676672;mso-width-relative:page;mso-height-relative:page;" filled="f" stroked="f" coordsize="21600,21600">
                  <v:path/>
                  <v:fill on="f" focussize="0,0"/>
                  <v:stroke on="f"/>
                  <v:imagedata o:title=""/>
                  <o:lock v:ext="edit" aspectratio="f"/>
                  <v:textbox inset="0mm,0mm,0mm,0mm">
                    <w:txbxContent>
                      <w:p>
                        <w:pPr>
                          <w:spacing w:before="19" w:line="238" w:lineRule="auto"/>
                          <w:jc w:val="right"/>
                          <w:rPr>
                            <w:rFonts w:ascii="仿宋" w:hAnsi="仿宋" w:eastAsia="仿宋" w:cs="仿宋"/>
                            <w:sz w:val="18"/>
                            <w:szCs w:val="18"/>
                          </w:rPr>
                        </w:pPr>
                        <w:r>
                          <w:rPr>
                            <w:rFonts w:ascii="仿宋" w:hAnsi="仿宋" w:eastAsia="仿宋" w:cs="仿宋"/>
                            <w:spacing w:val="-48"/>
                            <w:sz w:val="18"/>
                            <w:szCs w:val="18"/>
                          </w:rPr>
                          <w:t>;</w:t>
                        </w:r>
                      </w:p>
                    </w:txbxContent>
                  </v:textbox>
                </v:shape>
              </w:pict>
            </w:r>
            <w:r>
              <w:rPr>
                <w:rFonts w:ascii="仿宋" w:hAnsi="仿宋" w:eastAsia="仿宋" w:cs="仿宋"/>
                <w:spacing w:val="18"/>
                <w:sz w:val="18"/>
                <w:szCs w:val="18"/>
              </w:rPr>
              <w:t>【法律】</w:t>
            </w:r>
            <w:r>
              <w:rPr>
                <w:rFonts w:ascii="仿宋" w:hAnsi="仿宋" w:eastAsia="仿宋" w:cs="仿宋"/>
                <w:spacing w:val="-47"/>
                <w:sz w:val="18"/>
                <w:szCs w:val="18"/>
              </w:rPr>
              <w:t xml:space="preserve"> </w:t>
            </w:r>
            <w:r>
              <w:rPr>
                <w:rFonts w:ascii="仿宋" w:hAnsi="仿宋" w:eastAsia="仿宋" w:cs="仿宋"/>
                <w:spacing w:val="18"/>
                <w:sz w:val="18"/>
                <w:szCs w:val="18"/>
              </w:rPr>
              <w:t>《中华人民共和国固体废物污染环境防治法》</w:t>
            </w:r>
          </w:p>
          <w:p>
            <w:pPr>
              <w:spacing w:before="28" w:line="242" w:lineRule="auto"/>
              <w:ind w:left="48" w:right="201" w:firstLine="21"/>
              <w:jc w:val="both"/>
              <w:rPr>
                <w:rFonts w:ascii="仿宋" w:hAnsi="仿宋" w:eastAsia="仿宋" w:cs="仿宋"/>
                <w:sz w:val="18"/>
                <w:szCs w:val="18"/>
              </w:rPr>
            </w:pPr>
            <w:r>
              <w:rPr>
                <w:rFonts w:ascii="仿宋" w:hAnsi="仿宋" w:eastAsia="仿宋" w:cs="仿宋"/>
                <w:spacing w:val="18"/>
                <w:sz w:val="18"/>
                <w:szCs w:val="18"/>
              </w:rPr>
              <w:t>第七十四条  违反本法有关城市生活垃圾污染环境防治的规定</w:t>
            </w:r>
            <w:r>
              <w:rPr>
                <w:rFonts w:ascii="仿宋" w:hAnsi="仿宋" w:eastAsia="仿宋" w:cs="仿宋"/>
                <w:spacing w:val="-36"/>
                <w:sz w:val="18"/>
                <w:szCs w:val="18"/>
              </w:rPr>
              <w:t xml:space="preserve"> </w:t>
            </w:r>
            <w:r>
              <w:rPr>
                <w:rFonts w:ascii="仿宋" w:hAnsi="仿宋" w:eastAsia="仿宋" w:cs="仿宋"/>
                <w:spacing w:val="18"/>
                <w:sz w:val="18"/>
                <w:szCs w:val="18"/>
              </w:rPr>
              <w:t>，有下</w:t>
            </w:r>
            <w:r>
              <w:rPr>
                <w:rFonts w:ascii="仿宋" w:hAnsi="仿宋" w:eastAsia="仿宋" w:cs="仿宋"/>
                <w:sz w:val="18"/>
                <w:szCs w:val="18"/>
              </w:rPr>
              <w:t xml:space="preserve"> </w:t>
            </w:r>
            <w:r>
              <w:rPr>
                <w:rFonts w:ascii="仿宋" w:hAnsi="仿宋" w:eastAsia="仿宋" w:cs="仿宋"/>
                <w:spacing w:val="17"/>
                <w:sz w:val="18"/>
                <w:szCs w:val="18"/>
              </w:rPr>
              <w:t>列行为之一的， 由县级以上地方人民政府环境卫生行政主管部门责令</w:t>
            </w:r>
            <w:r>
              <w:rPr>
                <w:rFonts w:ascii="仿宋" w:hAnsi="仿宋" w:eastAsia="仿宋" w:cs="仿宋"/>
                <w:spacing w:val="18"/>
                <w:sz w:val="18"/>
                <w:szCs w:val="18"/>
              </w:rPr>
              <w:t xml:space="preserve"> </w:t>
            </w:r>
            <w:r>
              <w:rPr>
                <w:rFonts w:ascii="仿宋" w:hAnsi="仿宋" w:eastAsia="仿宋" w:cs="仿宋"/>
                <w:spacing w:val="12"/>
                <w:sz w:val="18"/>
                <w:szCs w:val="18"/>
              </w:rPr>
              <w:t>停止违法行为， 限期改正，处以罚款：</w:t>
            </w:r>
          </w:p>
          <w:p>
            <w:pPr>
              <w:spacing w:before="29" w:line="236" w:lineRule="auto"/>
              <w:ind w:left="99" w:right="208" w:hanging="45"/>
              <w:rPr>
                <w:rFonts w:ascii="仿宋" w:hAnsi="仿宋" w:eastAsia="仿宋" w:cs="仿宋"/>
                <w:sz w:val="18"/>
                <w:szCs w:val="18"/>
              </w:rPr>
            </w:pPr>
            <w:r>
              <w:rPr>
                <w:rFonts w:ascii="仿宋" w:hAnsi="仿宋" w:eastAsia="仿宋" w:cs="仿宋"/>
                <w:spacing w:val="19"/>
                <w:sz w:val="18"/>
                <w:szCs w:val="18"/>
              </w:rPr>
              <w:t>（四）</w:t>
            </w:r>
            <w:r>
              <w:rPr>
                <w:rFonts w:ascii="仿宋" w:hAnsi="仿宋" w:eastAsia="仿宋" w:cs="仿宋"/>
                <w:spacing w:val="-38"/>
                <w:sz w:val="18"/>
                <w:szCs w:val="18"/>
              </w:rPr>
              <w:t xml:space="preserve"> </w:t>
            </w:r>
            <w:r>
              <w:rPr>
                <w:rFonts w:ascii="仿宋" w:hAnsi="仿宋" w:eastAsia="仿宋" w:cs="仿宋"/>
                <w:spacing w:val="19"/>
                <w:sz w:val="18"/>
                <w:szCs w:val="18"/>
              </w:rPr>
              <w:t>工程施工单位不按照环境卫生行政主管部门的规定对施工过程</w:t>
            </w:r>
            <w:r>
              <w:rPr>
                <w:rFonts w:ascii="仿宋" w:hAnsi="仿宋" w:eastAsia="仿宋" w:cs="仿宋"/>
                <w:sz w:val="18"/>
                <w:szCs w:val="18"/>
              </w:rPr>
              <w:t xml:space="preserve"> </w:t>
            </w:r>
            <w:r>
              <w:rPr>
                <w:rFonts w:ascii="仿宋" w:hAnsi="仿宋" w:eastAsia="仿宋" w:cs="仿宋"/>
                <w:spacing w:val="15"/>
                <w:sz w:val="18"/>
                <w:szCs w:val="18"/>
              </w:rPr>
              <w:t>中产生的固体废物进行利用或者处置的；</w:t>
            </w:r>
          </w:p>
          <w:p>
            <w:pPr>
              <w:spacing w:before="30" w:line="246" w:lineRule="auto"/>
              <w:ind w:left="63" w:right="203"/>
              <w:jc w:val="both"/>
              <w:rPr>
                <w:rFonts w:ascii="仿宋" w:hAnsi="仿宋" w:eastAsia="仿宋" w:cs="仿宋"/>
                <w:sz w:val="18"/>
                <w:szCs w:val="18"/>
              </w:rPr>
            </w:pPr>
            <w:r>
              <w:rPr>
                <w:rFonts w:ascii="仿宋" w:hAnsi="仿宋" w:eastAsia="仿宋" w:cs="仿宋"/>
                <w:spacing w:val="14"/>
                <w:sz w:val="18"/>
                <w:szCs w:val="18"/>
              </w:rPr>
              <w:t>单位有前款第一项</w:t>
            </w:r>
            <w:r>
              <w:rPr>
                <w:rFonts w:ascii="仿宋" w:hAnsi="仿宋" w:eastAsia="仿宋" w:cs="仿宋"/>
                <w:spacing w:val="-45"/>
                <w:sz w:val="18"/>
                <w:szCs w:val="18"/>
              </w:rPr>
              <w:t xml:space="preserve"> </w:t>
            </w:r>
            <w:r>
              <w:rPr>
                <w:rFonts w:ascii="仿宋" w:hAnsi="仿宋" w:eastAsia="仿宋" w:cs="仿宋"/>
                <w:spacing w:val="14"/>
                <w:sz w:val="18"/>
                <w:szCs w:val="18"/>
              </w:rPr>
              <w:t>、</w:t>
            </w:r>
            <w:r>
              <w:rPr>
                <w:rFonts w:ascii="仿宋" w:hAnsi="仿宋" w:eastAsia="仿宋" w:cs="仿宋"/>
                <w:spacing w:val="-52"/>
                <w:sz w:val="18"/>
                <w:szCs w:val="18"/>
              </w:rPr>
              <w:t xml:space="preserve"> </w:t>
            </w:r>
            <w:r>
              <w:rPr>
                <w:rFonts w:ascii="仿宋" w:hAnsi="仿宋" w:eastAsia="仿宋" w:cs="仿宋"/>
                <w:spacing w:val="14"/>
                <w:sz w:val="18"/>
                <w:szCs w:val="18"/>
              </w:rPr>
              <w:t>第三项</w:t>
            </w:r>
            <w:r>
              <w:rPr>
                <w:rFonts w:ascii="仿宋" w:hAnsi="仿宋" w:eastAsia="仿宋" w:cs="仿宋"/>
                <w:spacing w:val="-51"/>
                <w:sz w:val="18"/>
                <w:szCs w:val="18"/>
              </w:rPr>
              <w:t xml:space="preserve"> </w:t>
            </w:r>
            <w:r>
              <w:rPr>
                <w:rFonts w:ascii="仿宋" w:hAnsi="仿宋" w:eastAsia="仿宋" w:cs="仿宋"/>
                <w:spacing w:val="14"/>
                <w:sz w:val="18"/>
                <w:szCs w:val="18"/>
              </w:rPr>
              <w:t>、</w:t>
            </w:r>
            <w:r>
              <w:rPr>
                <w:rFonts w:ascii="仿宋" w:hAnsi="仿宋" w:eastAsia="仿宋" w:cs="仿宋"/>
                <w:spacing w:val="-51"/>
                <w:sz w:val="18"/>
                <w:szCs w:val="18"/>
              </w:rPr>
              <w:t xml:space="preserve"> </w:t>
            </w:r>
            <w:r>
              <w:rPr>
                <w:rFonts w:ascii="仿宋" w:hAnsi="仿宋" w:eastAsia="仿宋" w:cs="仿宋"/>
                <w:spacing w:val="14"/>
                <w:sz w:val="18"/>
                <w:szCs w:val="18"/>
              </w:rPr>
              <w:t>第五项行为之一的</w:t>
            </w:r>
            <w:r>
              <w:rPr>
                <w:rFonts w:ascii="仿宋" w:hAnsi="仿宋" w:eastAsia="仿宋" w:cs="仿宋"/>
                <w:spacing w:val="-53"/>
                <w:sz w:val="18"/>
                <w:szCs w:val="18"/>
              </w:rPr>
              <w:t xml:space="preserve"> </w:t>
            </w:r>
            <w:r>
              <w:rPr>
                <w:rFonts w:ascii="仿宋" w:hAnsi="仿宋" w:eastAsia="仿宋" w:cs="仿宋"/>
                <w:spacing w:val="14"/>
                <w:sz w:val="18"/>
                <w:szCs w:val="18"/>
              </w:rPr>
              <w:t>，处五千元以上五万</w:t>
            </w:r>
            <w:r>
              <w:rPr>
                <w:rFonts w:ascii="仿宋" w:hAnsi="仿宋" w:eastAsia="仿宋" w:cs="仿宋"/>
                <w:sz w:val="18"/>
                <w:szCs w:val="18"/>
              </w:rPr>
              <w:t xml:space="preserve"> </w:t>
            </w:r>
            <w:r>
              <w:rPr>
                <w:rFonts w:ascii="仿宋" w:hAnsi="仿宋" w:eastAsia="仿宋" w:cs="仿宋"/>
                <w:spacing w:val="15"/>
                <w:sz w:val="18"/>
                <w:szCs w:val="18"/>
              </w:rPr>
              <w:t>元以下的罚款</w:t>
            </w:r>
            <w:r>
              <w:rPr>
                <w:rFonts w:ascii="仿宋" w:hAnsi="仿宋" w:eastAsia="仿宋" w:cs="仿宋"/>
                <w:spacing w:val="-37"/>
                <w:sz w:val="18"/>
                <w:szCs w:val="18"/>
              </w:rPr>
              <w:t xml:space="preserve"> </w:t>
            </w:r>
            <w:r>
              <w:rPr>
                <w:rFonts w:ascii="仿宋" w:hAnsi="仿宋" w:eastAsia="仿宋" w:cs="仿宋"/>
                <w:spacing w:val="15"/>
                <w:sz w:val="18"/>
                <w:szCs w:val="18"/>
              </w:rPr>
              <w:t>；有前款第二项</w:t>
            </w:r>
            <w:r>
              <w:rPr>
                <w:rFonts w:ascii="仿宋" w:hAnsi="仿宋" w:eastAsia="仿宋" w:cs="仿宋"/>
                <w:spacing w:val="-51"/>
                <w:sz w:val="18"/>
                <w:szCs w:val="18"/>
              </w:rPr>
              <w:t xml:space="preserve"> </w:t>
            </w:r>
            <w:r>
              <w:rPr>
                <w:rFonts w:ascii="仿宋" w:hAnsi="仿宋" w:eastAsia="仿宋" w:cs="仿宋"/>
                <w:spacing w:val="15"/>
                <w:sz w:val="18"/>
                <w:szCs w:val="18"/>
              </w:rPr>
              <w:t>、</w:t>
            </w:r>
            <w:r>
              <w:rPr>
                <w:rFonts w:ascii="仿宋" w:hAnsi="仿宋" w:eastAsia="仿宋" w:cs="仿宋"/>
                <w:spacing w:val="-51"/>
                <w:sz w:val="18"/>
                <w:szCs w:val="18"/>
              </w:rPr>
              <w:t xml:space="preserve"> </w:t>
            </w:r>
            <w:r>
              <w:rPr>
                <w:rFonts w:ascii="仿宋" w:hAnsi="仿宋" w:eastAsia="仿宋" w:cs="仿宋"/>
                <w:spacing w:val="15"/>
                <w:sz w:val="18"/>
                <w:szCs w:val="18"/>
              </w:rPr>
              <w:t>第四项行为之一的</w:t>
            </w:r>
            <w:r>
              <w:rPr>
                <w:rFonts w:ascii="仿宋" w:hAnsi="仿宋" w:eastAsia="仿宋" w:cs="仿宋"/>
                <w:spacing w:val="-53"/>
                <w:sz w:val="18"/>
                <w:szCs w:val="18"/>
              </w:rPr>
              <w:t xml:space="preserve"> </w:t>
            </w:r>
            <w:r>
              <w:rPr>
                <w:rFonts w:ascii="仿宋" w:hAnsi="仿宋" w:eastAsia="仿宋" w:cs="仿宋"/>
                <w:spacing w:val="15"/>
                <w:sz w:val="18"/>
                <w:szCs w:val="18"/>
              </w:rPr>
              <w:t>，处一万元以上十</w:t>
            </w:r>
            <w:r>
              <w:rPr>
                <w:rFonts w:ascii="仿宋" w:hAnsi="仿宋" w:eastAsia="仿宋" w:cs="仿宋"/>
                <w:sz w:val="18"/>
                <w:szCs w:val="18"/>
              </w:rPr>
              <w:t xml:space="preserve"> </w:t>
            </w:r>
            <w:r>
              <w:rPr>
                <w:rFonts w:ascii="仿宋" w:hAnsi="仿宋" w:eastAsia="仿宋" w:cs="仿宋"/>
                <w:spacing w:val="17"/>
                <w:sz w:val="18"/>
                <w:szCs w:val="18"/>
              </w:rPr>
              <w:t>万元以下的罚款</w:t>
            </w:r>
            <w:r>
              <w:rPr>
                <w:rFonts w:ascii="仿宋" w:hAnsi="仿宋" w:eastAsia="仿宋" w:cs="仿宋"/>
                <w:spacing w:val="-52"/>
                <w:sz w:val="18"/>
                <w:szCs w:val="18"/>
              </w:rPr>
              <w:t xml:space="preserve"> </w:t>
            </w:r>
            <w:r>
              <w:rPr>
                <w:rFonts w:ascii="仿宋" w:hAnsi="仿宋" w:eastAsia="仿宋" w:cs="仿宋"/>
                <w:spacing w:val="17"/>
                <w:sz w:val="18"/>
                <w:szCs w:val="18"/>
              </w:rPr>
              <w:t>。个人有前款第一项</w:t>
            </w:r>
            <w:r>
              <w:rPr>
                <w:rFonts w:ascii="仿宋" w:hAnsi="仿宋" w:eastAsia="仿宋" w:cs="仿宋"/>
                <w:spacing w:val="-52"/>
                <w:sz w:val="18"/>
                <w:szCs w:val="18"/>
              </w:rPr>
              <w:t xml:space="preserve"> </w:t>
            </w:r>
            <w:r>
              <w:rPr>
                <w:rFonts w:ascii="仿宋" w:hAnsi="仿宋" w:eastAsia="仿宋" w:cs="仿宋"/>
                <w:spacing w:val="17"/>
                <w:sz w:val="18"/>
                <w:szCs w:val="18"/>
              </w:rPr>
              <w:t>、</w:t>
            </w:r>
            <w:r>
              <w:rPr>
                <w:rFonts w:ascii="仿宋" w:hAnsi="仿宋" w:eastAsia="仿宋" w:cs="仿宋"/>
                <w:spacing w:val="-51"/>
                <w:sz w:val="18"/>
                <w:szCs w:val="18"/>
              </w:rPr>
              <w:t xml:space="preserve"> </w:t>
            </w:r>
            <w:r>
              <w:rPr>
                <w:rFonts w:ascii="仿宋" w:hAnsi="仿宋" w:eastAsia="仿宋" w:cs="仿宋"/>
                <w:spacing w:val="17"/>
                <w:sz w:val="18"/>
                <w:szCs w:val="18"/>
              </w:rPr>
              <w:t>第五项行为之</w:t>
            </w:r>
            <w:r>
              <w:rPr>
                <w:rFonts w:ascii="仿宋" w:hAnsi="仿宋" w:eastAsia="仿宋" w:cs="仿宋"/>
                <w:spacing w:val="16"/>
                <w:sz w:val="18"/>
                <w:szCs w:val="18"/>
              </w:rPr>
              <w:t>一的，处二百元</w:t>
            </w:r>
            <w:r>
              <w:rPr>
                <w:rFonts w:ascii="仿宋" w:hAnsi="仿宋" w:eastAsia="仿宋" w:cs="仿宋"/>
                <w:sz w:val="18"/>
                <w:szCs w:val="18"/>
              </w:rPr>
              <w:t xml:space="preserve"> </w:t>
            </w:r>
            <w:r>
              <w:rPr>
                <w:rFonts w:ascii="仿宋" w:hAnsi="仿宋" w:eastAsia="仿宋" w:cs="仿宋"/>
                <w:spacing w:val="10"/>
                <w:sz w:val="18"/>
                <w:szCs w:val="18"/>
              </w:rPr>
              <w:t>以下的罚款。</w:t>
            </w:r>
          </w:p>
          <w:p>
            <w:pPr>
              <w:spacing w:before="20" w:line="233"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4"/>
                <w:sz w:val="18"/>
                <w:szCs w:val="18"/>
              </w:rPr>
              <w:t xml:space="preserve"> </w:t>
            </w:r>
            <w:r>
              <w:rPr>
                <w:rFonts w:ascii="仿宋" w:hAnsi="仿宋" w:eastAsia="仿宋" w:cs="仿宋"/>
                <w:spacing w:val="16"/>
                <w:sz w:val="18"/>
                <w:szCs w:val="18"/>
              </w:rPr>
              <w:t>《城市建筑垃圾管理规定》</w:t>
            </w:r>
            <w:r>
              <w:rPr>
                <w:rFonts w:ascii="仿宋" w:hAnsi="仿宋" w:eastAsia="仿宋" w:cs="仿宋"/>
                <w:spacing w:val="-51"/>
                <w:sz w:val="18"/>
                <w:szCs w:val="18"/>
              </w:rPr>
              <w:t xml:space="preserve"> </w:t>
            </w:r>
            <w:r>
              <w:rPr>
                <w:rFonts w:ascii="仿宋" w:hAnsi="仿宋" w:eastAsia="仿宋" w:cs="仿宋"/>
                <w:spacing w:val="16"/>
                <w:sz w:val="18"/>
                <w:szCs w:val="18"/>
              </w:rPr>
              <w:t>（建设部令第139号）</w:t>
            </w:r>
          </w:p>
          <w:p>
            <w:pPr>
              <w:spacing w:before="26" w:line="237" w:lineRule="auto"/>
              <w:ind w:left="64" w:right="206" w:firstLine="7"/>
              <w:rPr>
                <w:rFonts w:ascii="仿宋" w:hAnsi="仿宋" w:eastAsia="仿宋" w:cs="仿宋"/>
                <w:sz w:val="18"/>
                <w:szCs w:val="18"/>
              </w:rPr>
            </w:pPr>
            <w:r>
              <w:rPr>
                <w:rFonts w:ascii="仿宋" w:hAnsi="仿宋" w:eastAsia="仿宋" w:cs="仿宋"/>
                <w:spacing w:val="18"/>
                <w:sz w:val="18"/>
                <w:szCs w:val="18"/>
              </w:rPr>
              <w:t>第七条  处置建筑垃圾的单位</w:t>
            </w:r>
            <w:r>
              <w:rPr>
                <w:rFonts w:ascii="仿宋" w:hAnsi="仿宋" w:eastAsia="仿宋" w:cs="仿宋"/>
                <w:spacing w:val="-41"/>
                <w:sz w:val="18"/>
                <w:szCs w:val="18"/>
              </w:rPr>
              <w:t xml:space="preserve"> </w:t>
            </w:r>
            <w:r>
              <w:rPr>
                <w:rFonts w:ascii="仿宋" w:hAnsi="仿宋" w:eastAsia="仿宋" w:cs="仿宋"/>
                <w:spacing w:val="18"/>
                <w:sz w:val="18"/>
                <w:szCs w:val="18"/>
              </w:rPr>
              <w:t>，应当向城市人民政府市容环境卫生主</w:t>
            </w:r>
            <w:r>
              <w:rPr>
                <w:rFonts w:ascii="仿宋" w:hAnsi="仿宋" w:eastAsia="仿宋" w:cs="仿宋"/>
                <w:sz w:val="18"/>
                <w:szCs w:val="18"/>
              </w:rPr>
              <w:t xml:space="preserve"> </w:t>
            </w:r>
            <w:r>
              <w:rPr>
                <w:rFonts w:ascii="仿宋" w:hAnsi="仿宋" w:eastAsia="仿宋" w:cs="仿宋"/>
                <w:spacing w:val="16"/>
                <w:sz w:val="18"/>
                <w:szCs w:val="18"/>
              </w:rPr>
              <w:t>管部门提出申请</w:t>
            </w:r>
            <w:r>
              <w:rPr>
                <w:rFonts w:ascii="仿宋" w:hAnsi="仿宋" w:eastAsia="仿宋" w:cs="仿宋"/>
                <w:spacing w:val="-49"/>
                <w:sz w:val="18"/>
                <w:szCs w:val="18"/>
              </w:rPr>
              <w:t xml:space="preserve"> </w:t>
            </w:r>
            <w:r>
              <w:rPr>
                <w:rFonts w:ascii="仿宋" w:hAnsi="仿宋" w:eastAsia="仿宋" w:cs="仿宋"/>
                <w:spacing w:val="16"/>
                <w:sz w:val="18"/>
                <w:szCs w:val="18"/>
              </w:rPr>
              <w:t>，获得城市建筑垃圾处置核准后</w:t>
            </w:r>
            <w:r>
              <w:rPr>
                <w:rFonts w:ascii="仿宋" w:hAnsi="仿宋" w:eastAsia="仿宋" w:cs="仿宋"/>
                <w:spacing w:val="-52"/>
                <w:sz w:val="18"/>
                <w:szCs w:val="18"/>
              </w:rPr>
              <w:t xml:space="preserve"> </w:t>
            </w:r>
            <w:r>
              <w:rPr>
                <w:rFonts w:ascii="仿宋" w:hAnsi="仿宋" w:eastAsia="仿宋" w:cs="仿宋"/>
                <w:spacing w:val="16"/>
                <w:sz w:val="18"/>
                <w:szCs w:val="18"/>
              </w:rPr>
              <w:t>，方可处置。</w:t>
            </w:r>
          </w:p>
          <w:p>
            <w:pPr>
              <w:spacing w:before="35" w:line="245" w:lineRule="auto"/>
              <w:ind w:left="54" w:right="121" w:firstLine="17"/>
              <w:jc w:val="both"/>
              <w:rPr>
                <w:rFonts w:ascii="仿宋" w:hAnsi="仿宋" w:eastAsia="仿宋" w:cs="仿宋"/>
                <w:sz w:val="18"/>
                <w:szCs w:val="18"/>
              </w:rPr>
            </w:pPr>
            <w:r>
              <w:rPr>
                <w:rFonts w:ascii="仿宋" w:hAnsi="仿宋" w:eastAsia="仿宋" w:cs="仿宋"/>
                <w:spacing w:val="16"/>
                <w:sz w:val="18"/>
                <w:szCs w:val="18"/>
              </w:rPr>
              <w:t>第二十五条  违反本规定，有下列情形之一的，</w:t>
            </w:r>
            <w:r>
              <w:rPr>
                <w:rFonts w:ascii="仿宋" w:hAnsi="仿宋" w:eastAsia="仿宋" w:cs="仿宋"/>
                <w:spacing w:val="24"/>
                <w:sz w:val="18"/>
                <w:szCs w:val="18"/>
              </w:rPr>
              <w:t xml:space="preserve"> </w:t>
            </w:r>
            <w:r>
              <w:rPr>
                <w:rFonts w:ascii="仿宋" w:hAnsi="仿宋" w:eastAsia="仿宋" w:cs="仿宋"/>
                <w:spacing w:val="16"/>
                <w:sz w:val="18"/>
                <w:szCs w:val="18"/>
              </w:rPr>
              <w:t>由城市人民政</w:t>
            </w:r>
            <w:r>
              <w:rPr>
                <w:rFonts w:ascii="仿宋" w:hAnsi="仿宋" w:eastAsia="仿宋" w:cs="仿宋"/>
                <w:spacing w:val="15"/>
                <w:sz w:val="18"/>
                <w:szCs w:val="18"/>
              </w:rPr>
              <w:t>府市容</w:t>
            </w:r>
            <w:r>
              <w:rPr>
                <w:rFonts w:ascii="仿宋" w:hAnsi="仿宋" w:eastAsia="仿宋" w:cs="仿宋"/>
                <w:sz w:val="18"/>
                <w:szCs w:val="18"/>
              </w:rPr>
              <w:t xml:space="preserve">  </w:t>
            </w:r>
            <w:r>
              <w:rPr>
                <w:rFonts w:ascii="仿宋" w:hAnsi="仿宋" w:eastAsia="仿宋" w:cs="仿宋"/>
                <w:spacing w:val="18"/>
                <w:sz w:val="18"/>
                <w:szCs w:val="18"/>
              </w:rPr>
              <w:t>环境卫生主管部门责令限期改正，给予警告</w:t>
            </w:r>
            <w:r>
              <w:rPr>
                <w:rFonts w:ascii="仿宋" w:hAnsi="仿宋" w:eastAsia="仿宋" w:cs="仿宋"/>
                <w:spacing w:val="-52"/>
                <w:sz w:val="18"/>
                <w:szCs w:val="18"/>
              </w:rPr>
              <w:t xml:space="preserve"> </w:t>
            </w:r>
            <w:r>
              <w:rPr>
                <w:rFonts w:ascii="仿宋" w:hAnsi="仿宋" w:eastAsia="仿宋" w:cs="仿宋"/>
                <w:spacing w:val="17"/>
                <w:sz w:val="18"/>
                <w:szCs w:val="18"/>
              </w:rPr>
              <w:t>，对施工单位处</w:t>
            </w:r>
            <w:r>
              <w:rPr>
                <w:rFonts w:ascii="仿宋" w:hAnsi="仿宋" w:eastAsia="仿宋" w:cs="仿宋"/>
                <w:spacing w:val="46"/>
                <w:sz w:val="18"/>
                <w:szCs w:val="18"/>
              </w:rPr>
              <w:t xml:space="preserve"> </w:t>
            </w:r>
            <w:r>
              <w:rPr>
                <w:rFonts w:ascii="仿宋" w:hAnsi="仿宋" w:eastAsia="仿宋" w:cs="仿宋"/>
                <w:spacing w:val="17"/>
                <w:sz w:val="18"/>
                <w:szCs w:val="18"/>
              </w:rPr>
              <w:t>1万元以</w:t>
            </w:r>
            <w:r>
              <w:rPr>
                <w:rFonts w:ascii="仿宋" w:hAnsi="仿宋" w:eastAsia="仿宋" w:cs="仿宋"/>
                <w:sz w:val="18"/>
                <w:szCs w:val="18"/>
              </w:rPr>
              <w:t xml:space="preserve">  </w:t>
            </w:r>
            <w:r>
              <w:rPr>
                <w:rFonts w:ascii="仿宋" w:hAnsi="仿宋" w:eastAsia="仿宋" w:cs="仿宋"/>
                <w:spacing w:val="18"/>
                <w:sz w:val="18"/>
                <w:szCs w:val="18"/>
              </w:rPr>
              <w:t>上10万元以下罚款，对建设单位、运输建筑垃圾的单位处5000元以上3</w:t>
            </w:r>
            <w:r>
              <w:rPr>
                <w:rFonts w:ascii="仿宋" w:hAnsi="仿宋" w:eastAsia="仿宋" w:cs="仿宋"/>
                <w:spacing w:val="8"/>
                <w:sz w:val="18"/>
                <w:szCs w:val="18"/>
              </w:rPr>
              <w:t xml:space="preserve"> </w:t>
            </w:r>
            <w:r>
              <w:rPr>
                <w:rFonts w:ascii="仿宋" w:hAnsi="仿宋" w:eastAsia="仿宋" w:cs="仿宋"/>
                <w:spacing w:val="12"/>
                <w:sz w:val="18"/>
                <w:szCs w:val="18"/>
              </w:rPr>
              <w:t>万元以下罚款：</w:t>
            </w:r>
          </w:p>
        </w:tc>
        <w:tc>
          <w:tcPr>
            <w:tcW w:w="1433"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59" w:line="239" w:lineRule="auto"/>
              <w:ind w:left="65" w:right="61"/>
            </w:pPr>
            <w:r>
              <w:rPr>
                <w:spacing w:val="7"/>
              </w:rPr>
              <w:t>依据</w:t>
            </w:r>
            <w:r>
              <w:t xml:space="preserve"> </w:t>
            </w:r>
            <w:r>
              <w:rPr>
                <w:spacing w:val="7"/>
              </w:rPr>
              <w:t>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58" w:line="190" w:lineRule="auto"/>
              <w:ind w:left="248"/>
            </w:pPr>
            <w:r>
              <w:rPr>
                <w:spacing w:val="-1"/>
              </w:rPr>
              <w:t>52</w:t>
            </w:r>
          </w:p>
        </w:tc>
        <w:tc>
          <w:tcPr>
            <w:tcW w:w="1087"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0202366000</w:t>
            </w:r>
          </w:p>
        </w:tc>
        <w:tc>
          <w:tcPr>
            <w:tcW w:w="1087"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58" w:line="231" w:lineRule="auto"/>
              <w:ind w:left="44"/>
            </w:pPr>
            <w:r>
              <w:rPr>
                <w:spacing w:val="11"/>
              </w:rPr>
              <w:t>行政处罚</w:t>
            </w:r>
          </w:p>
        </w:tc>
        <w:tc>
          <w:tcPr>
            <w:tcW w:w="2714" w:type="dxa"/>
            <w:vAlign w:val="top"/>
          </w:tcPr>
          <w:p>
            <w:pPr>
              <w:spacing w:line="353" w:lineRule="auto"/>
              <w:rPr>
                <w:rFonts w:ascii="Arial"/>
                <w:sz w:val="21"/>
              </w:rPr>
            </w:pPr>
          </w:p>
          <w:p>
            <w:pPr>
              <w:spacing w:line="353" w:lineRule="auto"/>
              <w:rPr>
                <w:rFonts w:ascii="Arial"/>
                <w:sz w:val="21"/>
              </w:rPr>
            </w:pPr>
          </w:p>
          <w:p>
            <w:pPr>
              <w:spacing w:before="59" w:line="239" w:lineRule="auto"/>
              <w:ind w:left="973" w:right="60" w:hanging="906"/>
              <w:rPr>
                <w:rFonts w:ascii="仿宋" w:hAnsi="仿宋" w:eastAsia="仿宋" w:cs="仿宋"/>
                <w:sz w:val="18"/>
                <w:szCs w:val="18"/>
              </w:rPr>
            </w:pPr>
            <w:r>
              <w:rPr>
                <w:rFonts w:ascii="仿宋" w:hAnsi="仿宋" w:eastAsia="仿宋" w:cs="仿宋"/>
                <w:spacing w:val="18"/>
                <w:sz w:val="18"/>
                <w:szCs w:val="18"/>
              </w:rPr>
              <w:t>对处置超出核准范围的建筑垃</w:t>
            </w:r>
            <w:r>
              <w:rPr>
                <w:rFonts w:ascii="仿宋" w:hAnsi="仿宋" w:eastAsia="仿宋" w:cs="仿宋"/>
                <w:sz w:val="18"/>
                <w:szCs w:val="18"/>
              </w:rPr>
              <w:t xml:space="preserve"> </w:t>
            </w:r>
            <w:r>
              <w:rPr>
                <w:rFonts w:ascii="仿宋" w:hAnsi="仿宋" w:eastAsia="仿宋" w:cs="仿宋"/>
                <w:spacing w:val="12"/>
                <w:sz w:val="18"/>
                <w:szCs w:val="18"/>
              </w:rPr>
              <w:t>圾的处罚</w:t>
            </w:r>
          </w:p>
        </w:tc>
        <w:tc>
          <w:tcPr>
            <w:tcW w:w="881" w:type="dxa"/>
            <w:vAlign w:val="top"/>
          </w:tcPr>
          <w:p>
            <w:pPr>
              <w:rPr>
                <w:rFonts w:ascii="Arial"/>
                <w:sz w:val="21"/>
              </w:rPr>
            </w:pPr>
          </w:p>
        </w:tc>
        <w:tc>
          <w:tcPr>
            <w:tcW w:w="6297" w:type="dxa"/>
            <w:vAlign w:val="top"/>
          </w:tcPr>
          <w:p>
            <w:pPr>
              <w:spacing w:before="298" w:line="238" w:lineRule="auto"/>
              <w:ind w:left="77" w:right="206" w:firstLine="400"/>
              <w:rPr>
                <w:rFonts w:ascii="仿宋" w:hAnsi="仿宋" w:eastAsia="仿宋" w:cs="仿宋"/>
                <w:sz w:val="18"/>
                <w:szCs w:val="18"/>
              </w:rPr>
            </w:pPr>
            <w:r>
              <w:pict>
                <v:shape id="_x0000_s1044" o:spid="_x0000_s1044" o:spt="202" type="#_x0000_t202" style="position:absolute;left:0pt;margin-left:6.65pt;margin-top:-5.3pt;height:11.75pt;width:157.45pt;mso-position-horizontal-relative:page;mso-position-vertical-relative:page;z-index:251677696;mso-width-relative:page;mso-height-relative:page;" filled="f" stroked="f" coordsize="21600,21600">
                  <v:path/>
                  <v:fill on="f" focussize="0,0"/>
                  <v:stroke on="f"/>
                  <v:imagedata o:title=""/>
                  <o:lock v:ext="edit" aspectratio="f"/>
                  <v:textbox inset="0mm,0mm,0mm,0mm">
                    <w:txbxContent>
                      <w:p>
                        <w:pPr>
                          <w:spacing w:before="20" w:line="199" w:lineRule="auto"/>
                          <w:ind w:left="20"/>
                          <w:rPr>
                            <w:rFonts w:ascii="仿宋" w:hAnsi="仿宋" w:eastAsia="仿宋" w:cs="仿宋"/>
                            <w:sz w:val="18"/>
                            <w:szCs w:val="18"/>
                          </w:rPr>
                        </w:pPr>
                        <w:r>
                          <w:rPr>
                            <w:rFonts w:ascii="仿宋" w:hAnsi="仿宋" w:eastAsia="仿宋" w:cs="仿宋"/>
                            <w:spacing w:val="9"/>
                            <w:sz w:val="18"/>
                            <w:szCs w:val="18"/>
                          </w:rPr>
                          <w:t>(</w:t>
                        </w:r>
                        <w:r>
                          <w:rPr>
                            <w:rFonts w:ascii="仿宋" w:hAnsi="仿宋" w:eastAsia="仿宋" w:cs="仿宋"/>
                            <w:spacing w:val="17"/>
                            <w:sz w:val="18"/>
                            <w:szCs w:val="18"/>
                          </w:rPr>
                          <w:t xml:space="preserve">   </w:t>
                        </w:r>
                        <w:r>
                          <w:rPr>
                            <w:rFonts w:ascii="仿宋" w:hAnsi="仿宋" w:eastAsia="仿宋" w:cs="仿宋"/>
                            <w:spacing w:val="9"/>
                            <w:sz w:val="18"/>
                            <w:szCs w:val="18"/>
                          </w:rPr>
                          <w:t>)</w:t>
                        </w:r>
                        <w:r>
                          <w:rPr>
                            <w:rFonts w:ascii="仿宋" w:hAnsi="仿宋" w:eastAsia="仿宋" w:cs="仿宋"/>
                            <w:spacing w:val="41"/>
                            <w:sz w:val="18"/>
                            <w:szCs w:val="18"/>
                          </w:rPr>
                          <w:t xml:space="preserve"> </w:t>
                        </w:r>
                        <w:r>
                          <w:rPr>
                            <w:rFonts w:ascii="仿宋" w:hAnsi="仿宋" w:eastAsia="仿宋" w:cs="仿宋"/>
                            <w:spacing w:val="9"/>
                            <w:sz w:val="18"/>
                            <w:szCs w:val="18"/>
                          </w:rPr>
                          <w:t>未经核准擅自处置建筑垃圾的</w:t>
                        </w:r>
                      </w:p>
                    </w:txbxContent>
                  </v:textbox>
                </v:shape>
              </w:pict>
            </w:r>
            <w:r>
              <w:pict>
                <v:shape id="_x0000_s1045" o:spid="_x0000_s1045" o:spt="202" type="#_x0000_t202" style="position:absolute;left:0pt;margin-left:1.45pt;margin-top:1.75pt;height:13.35pt;width:257.45pt;mso-position-horizontal-relative:page;mso-position-vertical-relative:page;z-index:251678720;mso-width-relative:page;mso-height-relative:page;" filled="f" stroked="f" coordsize="21600,21600">
                  <v:path/>
                  <v:fill on="f" focussize="0,0"/>
                  <v:stroke on="f"/>
                  <v:imagedata o:title=""/>
                  <o:lock v:ext="edit" aspectratio="f"/>
                  <v:textbox inset="0mm,0mm,0mm,0mm">
                    <w:txbxContent>
                      <w:p>
                        <w:pPr>
                          <w:spacing w:before="19" w:line="233" w:lineRule="auto"/>
                          <w:ind w:left="2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4"/>
                            <w:sz w:val="18"/>
                            <w:szCs w:val="18"/>
                          </w:rPr>
                          <w:t xml:space="preserve"> </w:t>
                        </w:r>
                        <w:r>
                          <w:rPr>
                            <w:rFonts w:ascii="仿宋" w:hAnsi="仿宋" w:eastAsia="仿宋" w:cs="仿宋"/>
                            <w:spacing w:val="16"/>
                            <w:sz w:val="18"/>
                            <w:szCs w:val="18"/>
                          </w:rPr>
                          <w:t>《城市建筑垃圾管理规定》</w:t>
                        </w:r>
                        <w:r>
                          <w:rPr>
                            <w:rFonts w:ascii="仿宋" w:hAnsi="仿宋" w:eastAsia="仿宋" w:cs="仿宋"/>
                            <w:spacing w:val="-51"/>
                            <w:sz w:val="18"/>
                            <w:szCs w:val="18"/>
                          </w:rPr>
                          <w:t xml:space="preserve"> </w:t>
                        </w:r>
                        <w:r>
                          <w:rPr>
                            <w:rFonts w:ascii="仿宋" w:hAnsi="仿宋" w:eastAsia="仿宋" w:cs="仿宋"/>
                            <w:spacing w:val="16"/>
                            <w:sz w:val="18"/>
                            <w:szCs w:val="18"/>
                          </w:rPr>
                          <w:t>（建设部令第139号）</w:t>
                        </w:r>
                      </w:p>
                    </w:txbxContent>
                  </v:textbox>
                </v:shape>
              </w:pict>
            </w:r>
            <w:r>
              <w:rPr>
                <w:rFonts w:ascii="仿宋" w:hAnsi="仿宋" w:eastAsia="仿宋" w:cs="仿宋"/>
                <w:spacing w:val="18"/>
                <w:sz w:val="18"/>
                <w:szCs w:val="18"/>
              </w:rPr>
              <w:t>第七条  处置建筑垃圾的单位</w:t>
            </w:r>
            <w:r>
              <w:rPr>
                <w:rFonts w:ascii="仿宋" w:hAnsi="仿宋" w:eastAsia="仿宋" w:cs="仿宋"/>
                <w:spacing w:val="-51"/>
                <w:sz w:val="18"/>
                <w:szCs w:val="18"/>
              </w:rPr>
              <w:t xml:space="preserve"> </w:t>
            </w:r>
            <w:r>
              <w:rPr>
                <w:rFonts w:ascii="仿宋" w:hAnsi="仿宋" w:eastAsia="仿宋" w:cs="仿宋"/>
                <w:spacing w:val="18"/>
                <w:sz w:val="18"/>
                <w:szCs w:val="18"/>
              </w:rPr>
              <w:t>，应当向城市人民政府市容环境卫</w:t>
            </w:r>
            <w:r>
              <w:rPr>
                <w:rFonts w:ascii="仿宋" w:hAnsi="仿宋" w:eastAsia="仿宋" w:cs="仿宋"/>
                <w:sz w:val="18"/>
                <w:szCs w:val="18"/>
              </w:rPr>
              <w:t xml:space="preserve"> </w:t>
            </w:r>
            <w:r>
              <w:rPr>
                <w:rFonts w:ascii="仿宋" w:hAnsi="仿宋" w:eastAsia="仿宋" w:cs="仿宋"/>
                <w:spacing w:val="16"/>
                <w:sz w:val="18"/>
                <w:szCs w:val="18"/>
              </w:rPr>
              <w:t>生主管部门提出申请</w:t>
            </w:r>
            <w:r>
              <w:rPr>
                <w:rFonts w:ascii="仿宋" w:hAnsi="仿宋" w:eastAsia="仿宋" w:cs="仿宋"/>
                <w:spacing w:val="-48"/>
                <w:sz w:val="18"/>
                <w:szCs w:val="18"/>
              </w:rPr>
              <w:t xml:space="preserve"> </w:t>
            </w:r>
            <w:r>
              <w:rPr>
                <w:rFonts w:ascii="仿宋" w:hAnsi="仿宋" w:eastAsia="仿宋" w:cs="仿宋"/>
                <w:spacing w:val="16"/>
                <w:sz w:val="18"/>
                <w:szCs w:val="18"/>
              </w:rPr>
              <w:t>，获得城市建筑垃圾处置核准后</w:t>
            </w:r>
            <w:r>
              <w:rPr>
                <w:rFonts w:ascii="仿宋" w:hAnsi="仿宋" w:eastAsia="仿宋" w:cs="仿宋"/>
                <w:spacing w:val="-52"/>
                <w:sz w:val="18"/>
                <w:szCs w:val="18"/>
              </w:rPr>
              <w:t xml:space="preserve"> </w:t>
            </w:r>
            <w:r>
              <w:rPr>
                <w:rFonts w:ascii="仿宋" w:hAnsi="仿宋" w:eastAsia="仿宋" w:cs="仿宋"/>
                <w:spacing w:val="16"/>
                <w:sz w:val="18"/>
                <w:szCs w:val="18"/>
              </w:rPr>
              <w:t>，方可处置。</w:t>
            </w:r>
          </w:p>
          <w:p>
            <w:pPr>
              <w:spacing w:before="30" w:line="241" w:lineRule="auto"/>
              <w:ind w:left="64" w:right="208" w:firstLine="413"/>
              <w:rPr>
                <w:rFonts w:ascii="仿宋" w:hAnsi="仿宋" w:eastAsia="仿宋" w:cs="仿宋"/>
                <w:sz w:val="18"/>
                <w:szCs w:val="18"/>
              </w:rPr>
            </w:pPr>
            <w:r>
              <w:rPr>
                <w:rFonts w:ascii="仿宋" w:hAnsi="仿宋" w:eastAsia="仿宋" w:cs="仿宋"/>
                <w:spacing w:val="16"/>
                <w:sz w:val="18"/>
                <w:szCs w:val="18"/>
              </w:rPr>
              <w:t>第二十五条  违反本规定，有下列情形之</w:t>
            </w:r>
            <w:r>
              <w:rPr>
                <w:rFonts w:ascii="仿宋" w:hAnsi="仿宋" w:eastAsia="仿宋" w:cs="仿宋"/>
                <w:spacing w:val="15"/>
                <w:sz w:val="18"/>
                <w:szCs w:val="18"/>
              </w:rPr>
              <w:t>一的， 由城市人民政府</w:t>
            </w:r>
            <w:r>
              <w:rPr>
                <w:rFonts w:ascii="仿宋" w:hAnsi="仿宋" w:eastAsia="仿宋" w:cs="仿宋"/>
                <w:sz w:val="18"/>
                <w:szCs w:val="18"/>
              </w:rPr>
              <w:t xml:space="preserve"> </w:t>
            </w:r>
            <w:r>
              <w:rPr>
                <w:rFonts w:ascii="仿宋" w:hAnsi="仿宋" w:eastAsia="仿宋" w:cs="仿宋"/>
                <w:spacing w:val="16"/>
                <w:sz w:val="18"/>
                <w:szCs w:val="18"/>
              </w:rPr>
              <w:t>市容环境卫生主管部门责令限期改正</w:t>
            </w:r>
            <w:r>
              <w:rPr>
                <w:rFonts w:ascii="仿宋" w:hAnsi="仿宋" w:eastAsia="仿宋" w:cs="仿宋"/>
                <w:spacing w:val="-44"/>
                <w:sz w:val="18"/>
                <w:szCs w:val="18"/>
              </w:rPr>
              <w:t xml:space="preserve"> </w:t>
            </w:r>
            <w:r>
              <w:rPr>
                <w:rFonts w:ascii="仿宋" w:hAnsi="仿宋" w:eastAsia="仿宋" w:cs="仿宋"/>
                <w:spacing w:val="16"/>
                <w:sz w:val="18"/>
                <w:szCs w:val="18"/>
              </w:rPr>
              <w:t>，给予警告</w:t>
            </w:r>
            <w:r>
              <w:rPr>
                <w:rFonts w:ascii="仿宋" w:hAnsi="仿宋" w:eastAsia="仿宋" w:cs="仿宋"/>
                <w:spacing w:val="-52"/>
                <w:sz w:val="18"/>
                <w:szCs w:val="18"/>
              </w:rPr>
              <w:t xml:space="preserve"> </w:t>
            </w:r>
            <w:r>
              <w:rPr>
                <w:rFonts w:ascii="仿宋" w:hAnsi="仿宋" w:eastAsia="仿宋" w:cs="仿宋"/>
                <w:spacing w:val="16"/>
                <w:sz w:val="18"/>
                <w:szCs w:val="18"/>
              </w:rPr>
              <w:t>，对施工单位处</w:t>
            </w:r>
            <w:r>
              <w:rPr>
                <w:rFonts w:ascii="仿宋" w:hAnsi="仿宋" w:eastAsia="仿宋" w:cs="仿宋"/>
                <w:spacing w:val="48"/>
                <w:sz w:val="18"/>
                <w:szCs w:val="18"/>
              </w:rPr>
              <w:t xml:space="preserve"> </w:t>
            </w:r>
            <w:r>
              <w:rPr>
                <w:rFonts w:ascii="仿宋" w:hAnsi="仿宋" w:eastAsia="仿宋" w:cs="仿宋"/>
                <w:spacing w:val="16"/>
                <w:sz w:val="18"/>
                <w:szCs w:val="18"/>
              </w:rPr>
              <w:t>1万</w:t>
            </w:r>
            <w:r>
              <w:rPr>
                <w:rFonts w:ascii="仿宋" w:hAnsi="仿宋" w:eastAsia="仿宋" w:cs="仿宋"/>
                <w:sz w:val="18"/>
                <w:szCs w:val="18"/>
              </w:rPr>
              <w:t xml:space="preserve"> </w:t>
            </w:r>
            <w:r>
              <w:rPr>
                <w:rFonts w:ascii="仿宋" w:hAnsi="仿宋" w:eastAsia="仿宋" w:cs="仿宋"/>
                <w:spacing w:val="18"/>
                <w:sz w:val="18"/>
                <w:szCs w:val="18"/>
              </w:rPr>
              <w:t>元以上10万元以下罚款，对建设单位、运输建筑垃圾的单位处5000元</w:t>
            </w:r>
            <w:r>
              <w:rPr>
                <w:rFonts w:ascii="仿宋" w:hAnsi="仿宋" w:eastAsia="仿宋" w:cs="仿宋"/>
                <w:spacing w:val="9"/>
                <w:sz w:val="18"/>
                <w:szCs w:val="18"/>
              </w:rPr>
              <w:t xml:space="preserve"> </w:t>
            </w:r>
            <w:r>
              <w:rPr>
                <w:rFonts w:ascii="仿宋" w:hAnsi="仿宋" w:eastAsia="仿宋" w:cs="仿宋"/>
                <w:spacing w:val="12"/>
                <w:sz w:val="18"/>
                <w:szCs w:val="18"/>
              </w:rPr>
              <w:t>以上3万元以下罚款：</w:t>
            </w:r>
          </w:p>
          <w:p>
            <w:pPr>
              <w:spacing w:line="173" w:lineRule="auto"/>
              <w:ind w:left="462"/>
              <w:rPr>
                <w:rFonts w:ascii="仿宋" w:hAnsi="仿宋" w:eastAsia="仿宋" w:cs="仿宋"/>
                <w:sz w:val="18"/>
                <w:szCs w:val="18"/>
              </w:rPr>
            </w:pPr>
            <w:r>
              <w:rPr>
                <w:rFonts w:ascii="仿宋" w:hAnsi="仿宋" w:eastAsia="仿宋" w:cs="仿宋"/>
                <w:spacing w:val="7"/>
                <w:sz w:val="18"/>
                <w:szCs w:val="18"/>
              </w:rPr>
              <w:t>（ 二 ）处置超出核准范围的建筑垃圾的。</w:t>
            </w:r>
          </w:p>
        </w:tc>
        <w:tc>
          <w:tcPr>
            <w:tcW w:w="1433"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3" w:hRule="atLeast"/>
        </w:trPr>
        <w:tc>
          <w:tcPr>
            <w:tcW w:w="652"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58" w:line="190" w:lineRule="auto"/>
              <w:ind w:left="248"/>
            </w:pPr>
            <w:r>
              <w:rPr>
                <w:spacing w:val="-1"/>
              </w:rPr>
              <w:t>53</w:t>
            </w:r>
          </w:p>
        </w:tc>
        <w:tc>
          <w:tcPr>
            <w:tcW w:w="1087"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0202367000</w:t>
            </w:r>
          </w:p>
        </w:tc>
        <w:tc>
          <w:tcPr>
            <w:tcW w:w="1087" w:type="dxa"/>
            <w:vAlign w:val="top"/>
          </w:tcPr>
          <w:p>
            <w:pPr>
              <w:spacing w:line="356" w:lineRule="auto"/>
              <w:rPr>
                <w:rFonts w:ascii="Arial"/>
                <w:sz w:val="21"/>
              </w:rPr>
            </w:pPr>
          </w:p>
          <w:p>
            <w:pPr>
              <w:spacing w:line="356" w:lineRule="auto"/>
              <w:rPr>
                <w:rFonts w:ascii="Arial"/>
                <w:sz w:val="21"/>
              </w:rPr>
            </w:pPr>
          </w:p>
          <w:p>
            <w:pPr>
              <w:pStyle w:val="6"/>
              <w:spacing w:before="59" w:line="231" w:lineRule="auto"/>
              <w:ind w:left="44"/>
            </w:pPr>
            <w:r>
              <w:rPr>
                <w:spacing w:val="11"/>
              </w:rPr>
              <w:t>行政处罚</w:t>
            </w:r>
          </w:p>
        </w:tc>
        <w:tc>
          <w:tcPr>
            <w:tcW w:w="2714" w:type="dxa"/>
            <w:vAlign w:val="top"/>
          </w:tcPr>
          <w:p>
            <w:pPr>
              <w:spacing w:line="464"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对施工单位将建筑垃圾交给个</w:t>
            </w:r>
          </w:p>
          <w:p>
            <w:pPr>
              <w:spacing w:before="19" w:line="233" w:lineRule="auto"/>
              <w:ind w:left="66"/>
              <w:rPr>
                <w:rFonts w:ascii="仿宋" w:hAnsi="仿宋" w:eastAsia="仿宋" w:cs="仿宋"/>
                <w:sz w:val="18"/>
                <w:szCs w:val="18"/>
              </w:rPr>
            </w:pPr>
            <w:r>
              <w:rPr>
                <w:rFonts w:ascii="仿宋" w:hAnsi="仿宋" w:eastAsia="仿宋" w:cs="仿宋"/>
                <w:spacing w:val="18"/>
                <w:sz w:val="18"/>
                <w:szCs w:val="18"/>
              </w:rPr>
              <w:t>人或者未经核准从事建筑垃圾</w:t>
            </w:r>
          </w:p>
          <w:p>
            <w:pPr>
              <w:spacing w:before="18" w:line="231" w:lineRule="auto"/>
              <w:ind w:left="367"/>
              <w:rPr>
                <w:rFonts w:ascii="仿宋" w:hAnsi="仿宋" w:eastAsia="仿宋" w:cs="仿宋"/>
                <w:sz w:val="18"/>
                <w:szCs w:val="18"/>
              </w:rPr>
            </w:pPr>
            <w:r>
              <w:rPr>
                <w:rFonts w:ascii="仿宋" w:hAnsi="仿宋" w:eastAsia="仿宋" w:cs="仿宋"/>
                <w:spacing w:val="17"/>
                <w:sz w:val="18"/>
                <w:szCs w:val="18"/>
              </w:rPr>
              <w:t>运输的单位处置的处罚</w:t>
            </w:r>
          </w:p>
        </w:tc>
        <w:tc>
          <w:tcPr>
            <w:tcW w:w="881" w:type="dxa"/>
            <w:vAlign w:val="top"/>
          </w:tcPr>
          <w:p>
            <w:pPr>
              <w:rPr>
                <w:rFonts w:ascii="Arial"/>
                <w:sz w:val="21"/>
              </w:rPr>
            </w:pPr>
          </w:p>
        </w:tc>
        <w:tc>
          <w:tcPr>
            <w:tcW w:w="6297" w:type="dxa"/>
            <w:vAlign w:val="top"/>
          </w:tcPr>
          <w:p>
            <w:pPr>
              <w:spacing w:before="50" w:line="233" w:lineRule="auto"/>
              <w:ind w:left="40"/>
              <w:rPr>
                <w:rFonts w:ascii="仿宋" w:hAnsi="仿宋" w:eastAsia="仿宋" w:cs="仿宋"/>
                <w:sz w:val="18"/>
                <w:szCs w:val="18"/>
              </w:rPr>
            </w:pPr>
            <w:r>
              <w:rPr>
                <w:rFonts w:ascii="仿宋" w:hAnsi="仿宋" w:eastAsia="仿宋" w:cs="仿宋"/>
                <w:spacing w:val="13"/>
                <w:sz w:val="18"/>
                <w:szCs w:val="18"/>
              </w:rPr>
              <w:t>【规章】</w:t>
            </w:r>
            <w:r>
              <w:rPr>
                <w:rFonts w:ascii="仿宋" w:hAnsi="仿宋" w:eastAsia="仿宋" w:cs="仿宋"/>
                <w:spacing w:val="-59"/>
                <w:sz w:val="18"/>
                <w:szCs w:val="18"/>
              </w:rPr>
              <w:t xml:space="preserve"> </w:t>
            </w:r>
            <w:r>
              <w:rPr>
                <w:rFonts w:ascii="仿宋" w:hAnsi="仿宋" w:eastAsia="仿宋" w:cs="仿宋"/>
                <w:spacing w:val="13"/>
                <w:sz w:val="18"/>
                <w:szCs w:val="18"/>
              </w:rPr>
              <w:t>《城市建筑垃圾管理规定》</w:t>
            </w:r>
            <w:r>
              <w:rPr>
                <w:rFonts w:ascii="仿宋" w:hAnsi="仿宋" w:eastAsia="仿宋" w:cs="仿宋"/>
                <w:spacing w:val="48"/>
                <w:sz w:val="18"/>
                <w:szCs w:val="18"/>
              </w:rPr>
              <w:t xml:space="preserve"> </w:t>
            </w:r>
            <w:r>
              <w:rPr>
                <w:rFonts w:ascii="仿宋" w:hAnsi="仿宋" w:eastAsia="仿宋" w:cs="仿宋"/>
                <w:spacing w:val="13"/>
                <w:sz w:val="18"/>
                <w:szCs w:val="18"/>
              </w:rPr>
              <w:t>(建设部令第139</w:t>
            </w:r>
            <w:r>
              <w:rPr>
                <w:rFonts w:ascii="仿宋" w:hAnsi="仿宋" w:eastAsia="仿宋" w:cs="仿宋"/>
                <w:spacing w:val="12"/>
                <w:sz w:val="18"/>
                <w:szCs w:val="18"/>
              </w:rPr>
              <w:t>号)</w:t>
            </w:r>
          </w:p>
          <w:p>
            <w:pPr>
              <w:spacing w:before="24" w:line="238" w:lineRule="auto"/>
              <w:ind w:left="68" w:right="107" w:firstLine="409"/>
              <w:rPr>
                <w:rFonts w:ascii="仿宋" w:hAnsi="仿宋" w:eastAsia="仿宋" w:cs="仿宋"/>
                <w:sz w:val="18"/>
                <w:szCs w:val="18"/>
              </w:rPr>
            </w:pPr>
            <w:r>
              <w:rPr>
                <w:rFonts w:ascii="仿宋" w:hAnsi="仿宋" w:eastAsia="仿宋" w:cs="仿宋"/>
                <w:spacing w:val="19"/>
                <w:sz w:val="18"/>
                <w:szCs w:val="18"/>
              </w:rPr>
              <w:t>第十三条</w:t>
            </w:r>
            <w:r>
              <w:rPr>
                <w:rFonts w:ascii="仿宋" w:hAnsi="仿宋" w:eastAsia="仿宋" w:cs="仿宋"/>
                <w:spacing w:val="40"/>
                <w:sz w:val="18"/>
                <w:szCs w:val="18"/>
              </w:rPr>
              <w:t xml:space="preserve"> </w:t>
            </w:r>
            <w:r>
              <w:rPr>
                <w:rFonts w:ascii="仿宋" w:hAnsi="仿宋" w:eastAsia="仿宋" w:cs="仿宋"/>
                <w:spacing w:val="19"/>
                <w:sz w:val="18"/>
                <w:szCs w:val="18"/>
              </w:rPr>
              <w:t>施工单位不得将建筑垃圾交给个人或者未经核准从</w:t>
            </w:r>
            <w:r>
              <w:rPr>
                <w:rFonts w:ascii="仿宋" w:hAnsi="仿宋" w:eastAsia="仿宋" w:cs="仿宋"/>
                <w:spacing w:val="18"/>
                <w:sz w:val="18"/>
                <w:szCs w:val="18"/>
              </w:rPr>
              <w:t>事建</w:t>
            </w:r>
            <w:r>
              <w:rPr>
                <w:rFonts w:ascii="仿宋" w:hAnsi="仿宋" w:eastAsia="仿宋" w:cs="仿宋"/>
                <w:sz w:val="18"/>
                <w:szCs w:val="18"/>
              </w:rPr>
              <w:t xml:space="preserve"> </w:t>
            </w:r>
            <w:r>
              <w:rPr>
                <w:rFonts w:ascii="仿宋" w:hAnsi="仿宋" w:eastAsia="仿宋" w:cs="仿宋"/>
                <w:spacing w:val="14"/>
                <w:sz w:val="18"/>
                <w:szCs w:val="18"/>
              </w:rPr>
              <w:t>筑垃圾运输的单位运输。</w:t>
            </w:r>
          </w:p>
          <w:p>
            <w:pPr>
              <w:spacing w:before="34" w:line="241" w:lineRule="auto"/>
              <w:ind w:left="59" w:right="107" w:firstLine="418"/>
              <w:rPr>
                <w:rFonts w:ascii="仿宋" w:hAnsi="仿宋" w:eastAsia="仿宋" w:cs="仿宋"/>
                <w:sz w:val="18"/>
                <w:szCs w:val="18"/>
              </w:rPr>
            </w:pPr>
            <w:r>
              <w:rPr>
                <w:rFonts w:ascii="仿宋" w:hAnsi="仿宋" w:eastAsia="仿宋" w:cs="仿宋"/>
                <w:spacing w:val="19"/>
                <w:sz w:val="18"/>
                <w:szCs w:val="18"/>
              </w:rPr>
              <w:t>第二十二条第二款</w:t>
            </w:r>
            <w:r>
              <w:rPr>
                <w:rFonts w:ascii="仿宋" w:hAnsi="仿宋" w:eastAsia="仿宋" w:cs="仿宋"/>
                <w:spacing w:val="40"/>
                <w:sz w:val="18"/>
                <w:szCs w:val="18"/>
              </w:rPr>
              <w:t xml:space="preserve"> </w:t>
            </w:r>
            <w:r>
              <w:rPr>
                <w:rFonts w:ascii="仿宋" w:hAnsi="仿宋" w:eastAsia="仿宋" w:cs="仿宋"/>
                <w:spacing w:val="19"/>
                <w:sz w:val="18"/>
                <w:szCs w:val="18"/>
              </w:rPr>
              <w:t>施工单位将建筑垃圾交给个人或者未经核</w:t>
            </w:r>
            <w:r>
              <w:rPr>
                <w:rFonts w:ascii="仿宋" w:hAnsi="仿宋" w:eastAsia="仿宋" w:cs="仿宋"/>
                <w:spacing w:val="18"/>
                <w:sz w:val="18"/>
                <w:szCs w:val="18"/>
              </w:rPr>
              <w:t>准从</w:t>
            </w:r>
            <w:r>
              <w:rPr>
                <w:rFonts w:ascii="仿宋" w:hAnsi="仿宋" w:eastAsia="仿宋" w:cs="仿宋"/>
                <w:sz w:val="18"/>
                <w:szCs w:val="18"/>
              </w:rPr>
              <w:t xml:space="preserve"> </w:t>
            </w:r>
            <w:r>
              <w:rPr>
                <w:rFonts w:ascii="仿宋" w:hAnsi="仿宋" w:eastAsia="仿宋" w:cs="仿宋"/>
                <w:spacing w:val="17"/>
                <w:sz w:val="18"/>
                <w:szCs w:val="18"/>
              </w:rPr>
              <w:t>事建筑垃圾运输的单位处置的， 由城市人民政府市容环境卫生主管部</w:t>
            </w:r>
            <w:r>
              <w:rPr>
                <w:rFonts w:ascii="仿宋" w:hAnsi="仿宋" w:eastAsia="仿宋" w:cs="仿宋"/>
                <w:spacing w:val="2"/>
                <w:sz w:val="18"/>
                <w:szCs w:val="18"/>
              </w:rPr>
              <w:t xml:space="preserve">  </w:t>
            </w:r>
            <w:r>
              <w:rPr>
                <w:rFonts w:ascii="仿宋" w:hAnsi="仿宋" w:eastAsia="仿宋" w:cs="仿宋"/>
                <w:spacing w:val="18"/>
                <w:sz w:val="18"/>
                <w:szCs w:val="18"/>
              </w:rPr>
              <w:t>门责令限期改正，给予警告，处1万元以上10万元以下</w:t>
            </w:r>
            <w:r>
              <w:rPr>
                <w:rFonts w:ascii="仿宋" w:hAnsi="仿宋" w:eastAsia="仿宋" w:cs="仿宋"/>
                <w:spacing w:val="17"/>
                <w:sz w:val="18"/>
                <w:szCs w:val="18"/>
              </w:rPr>
              <w:t>罚款。</w:t>
            </w:r>
          </w:p>
        </w:tc>
        <w:tc>
          <w:tcPr>
            <w:tcW w:w="1433" w:type="dxa"/>
            <w:vAlign w:val="top"/>
          </w:tcPr>
          <w:p>
            <w:pPr>
              <w:spacing w:line="354" w:lineRule="auto"/>
              <w:rPr>
                <w:rFonts w:ascii="Arial"/>
                <w:sz w:val="21"/>
              </w:rPr>
            </w:pPr>
          </w:p>
          <w:p>
            <w:pPr>
              <w:spacing w:line="355" w:lineRule="auto"/>
              <w:rPr>
                <w:rFonts w:ascii="Arial"/>
                <w:sz w:val="21"/>
              </w:rPr>
            </w:pPr>
          </w:p>
          <w:p>
            <w:pPr>
              <w:spacing w:before="59" w:line="234" w:lineRule="auto"/>
              <w:ind w:left="244"/>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9" w:hRule="atLeast"/>
        </w:trPr>
        <w:tc>
          <w:tcPr>
            <w:tcW w:w="652"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58" w:line="190" w:lineRule="auto"/>
              <w:ind w:left="248"/>
            </w:pPr>
            <w:r>
              <w:rPr>
                <w:spacing w:val="-1"/>
              </w:rPr>
              <w:t>54</w:t>
            </w:r>
          </w:p>
        </w:tc>
        <w:tc>
          <w:tcPr>
            <w:tcW w:w="1087"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0202368000</w:t>
            </w:r>
          </w:p>
        </w:tc>
        <w:tc>
          <w:tcPr>
            <w:tcW w:w="1087" w:type="dxa"/>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59" w:line="231" w:lineRule="auto"/>
              <w:ind w:left="44"/>
            </w:pPr>
            <w:r>
              <w:rPr>
                <w:spacing w:val="11"/>
              </w:rPr>
              <w:t>行政处罚</w:t>
            </w:r>
          </w:p>
        </w:tc>
        <w:tc>
          <w:tcPr>
            <w:tcW w:w="2714" w:type="dxa"/>
            <w:vAlign w:val="top"/>
          </w:tcPr>
          <w:p>
            <w:pPr>
              <w:spacing w:line="352" w:lineRule="auto"/>
              <w:rPr>
                <w:rFonts w:ascii="Arial"/>
                <w:sz w:val="21"/>
              </w:rPr>
            </w:pPr>
          </w:p>
          <w:p>
            <w:pPr>
              <w:spacing w:line="353" w:lineRule="auto"/>
              <w:rPr>
                <w:rFonts w:ascii="Arial"/>
                <w:sz w:val="21"/>
              </w:rPr>
            </w:pPr>
          </w:p>
          <w:p>
            <w:pPr>
              <w:spacing w:before="58" w:line="241" w:lineRule="auto"/>
              <w:ind w:left="83" w:right="53" w:hanging="16"/>
              <w:rPr>
                <w:rFonts w:ascii="仿宋" w:hAnsi="仿宋" w:eastAsia="仿宋" w:cs="仿宋"/>
                <w:sz w:val="18"/>
                <w:szCs w:val="18"/>
              </w:rPr>
            </w:pPr>
            <w:r>
              <w:rPr>
                <w:rFonts w:ascii="仿宋" w:hAnsi="仿宋" w:eastAsia="仿宋" w:cs="仿宋"/>
                <w:spacing w:val="18"/>
                <w:sz w:val="18"/>
                <w:szCs w:val="18"/>
              </w:rPr>
              <w:t>对工程施工单位不按照环境卫</w:t>
            </w:r>
            <w:r>
              <w:rPr>
                <w:rFonts w:ascii="仿宋" w:hAnsi="仿宋" w:eastAsia="仿宋" w:cs="仿宋"/>
                <w:sz w:val="18"/>
                <w:szCs w:val="18"/>
              </w:rPr>
              <w:t xml:space="preserve"> </w:t>
            </w:r>
            <w:r>
              <w:rPr>
                <w:rFonts w:ascii="仿宋" w:hAnsi="仿宋" w:eastAsia="仿宋" w:cs="仿宋"/>
                <w:spacing w:val="17"/>
                <w:sz w:val="18"/>
                <w:szCs w:val="18"/>
              </w:rPr>
              <w:t>生行政主管部门的规定对施工</w:t>
            </w:r>
          </w:p>
          <w:p>
            <w:pPr>
              <w:spacing w:before="22" w:line="242" w:lineRule="auto"/>
              <w:ind w:left="565" w:right="57" w:hanging="494"/>
              <w:rPr>
                <w:rFonts w:ascii="仿宋" w:hAnsi="仿宋" w:eastAsia="仿宋" w:cs="仿宋"/>
                <w:sz w:val="18"/>
                <w:szCs w:val="18"/>
              </w:rPr>
            </w:pPr>
            <w:r>
              <w:rPr>
                <w:rFonts w:ascii="仿宋" w:hAnsi="仿宋" w:eastAsia="仿宋" w:cs="仿宋"/>
                <w:spacing w:val="18"/>
                <w:sz w:val="18"/>
                <w:szCs w:val="18"/>
              </w:rPr>
              <w:t>过程中产生的固体废物进行利</w:t>
            </w:r>
            <w:r>
              <w:rPr>
                <w:rFonts w:ascii="仿宋" w:hAnsi="仿宋" w:eastAsia="仿宋" w:cs="仿宋"/>
                <w:sz w:val="18"/>
                <w:szCs w:val="18"/>
              </w:rPr>
              <w:t xml:space="preserve"> </w:t>
            </w:r>
            <w:r>
              <w:rPr>
                <w:rFonts w:ascii="仿宋" w:hAnsi="仿宋" w:eastAsia="仿宋" w:cs="仿宋"/>
                <w:spacing w:val="17"/>
                <w:sz w:val="18"/>
                <w:szCs w:val="18"/>
              </w:rPr>
              <w:t>用或者处置的处罚</w:t>
            </w:r>
          </w:p>
        </w:tc>
        <w:tc>
          <w:tcPr>
            <w:tcW w:w="881" w:type="dxa"/>
            <w:vAlign w:val="top"/>
          </w:tcPr>
          <w:p>
            <w:pPr>
              <w:rPr>
                <w:rFonts w:ascii="Arial"/>
                <w:sz w:val="21"/>
              </w:rPr>
            </w:pPr>
          </w:p>
        </w:tc>
        <w:tc>
          <w:tcPr>
            <w:tcW w:w="6297" w:type="dxa"/>
            <w:vAlign w:val="top"/>
          </w:tcPr>
          <w:p>
            <w:pPr>
              <w:spacing w:before="55" w:line="231" w:lineRule="auto"/>
              <w:ind w:left="40"/>
              <w:rPr>
                <w:rFonts w:ascii="仿宋" w:hAnsi="仿宋" w:eastAsia="仿宋" w:cs="仿宋"/>
                <w:sz w:val="18"/>
                <w:szCs w:val="18"/>
              </w:rPr>
            </w:pPr>
            <w:r>
              <w:rPr>
                <w:rFonts w:ascii="仿宋" w:hAnsi="仿宋" w:eastAsia="仿宋" w:cs="仿宋"/>
                <w:spacing w:val="18"/>
                <w:sz w:val="18"/>
                <w:szCs w:val="18"/>
              </w:rPr>
              <w:t>【法律】</w:t>
            </w:r>
            <w:r>
              <w:rPr>
                <w:rFonts w:ascii="仿宋" w:hAnsi="仿宋" w:eastAsia="仿宋" w:cs="仿宋"/>
                <w:spacing w:val="-47"/>
                <w:sz w:val="18"/>
                <w:szCs w:val="18"/>
              </w:rPr>
              <w:t xml:space="preserve"> </w:t>
            </w:r>
            <w:r>
              <w:rPr>
                <w:rFonts w:ascii="仿宋" w:hAnsi="仿宋" w:eastAsia="仿宋" w:cs="仿宋"/>
                <w:spacing w:val="18"/>
                <w:sz w:val="18"/>
                <w:szCs w:val="18"/>
              </w:rPr>
              <w:t>《中华人民共和国固体废物污染环境防治法》</w:t>
            </w:r>
          </w:p>
          <w:p>
            <w:pPr>
              <w:spacing w:before="24" w:line="238" w:lineRule="auto"/>
              <w:ind w:left="91" w:right="206" w:firstLine="386"/>
              <w:rPr>
                <w:rFonts w:ascii="仿宋" w:hAnsi="仿宋" w:eastAsia="仿宋" w:cs="仿宋"/>
                <w:sz w:val="18"/>
                <w:szCs w:val="18"/>
              </w:rPr>
            </w:pPr>
            <w:r>
              <w:rPr>
                <w:rFonts w:ascii="仿宋" w:hAnsi="仿宋" w:eastAsia="仿宋" w:cs="仿宋"/>
                <w:spacing w:val="19"/>
                <w:sz w:val="18"/>
                <w:szCs w:val="18"/>
              </w:rPr>
              <w:t>第四十六条  工程施工单位应当及时清运工程施工过程中产生的</w:t>
            </w:r>
            <w:r>
              <w:rPr>
                <w:rFonts w:ascii="仿宋" w:hAnsi="仿宋" w:eastAsia="仿宋" w:cs="仿宋"/>
                <w:spacing w:val="10"/>
                <w:sz w:val="18"/>
                <w:szCs w:val="18"/>
              </w:rPr>
              <w:t xml:space="preserve"> </w:t>
            </w:r>
            <w:r>
              <w:rPr>
                <w:rFonts w:ascii="仿宋" w:hAnsi="仿宋" w:eastAsia="仿宋" w:cs="仿宋"/>
                <w:spacing w:val="17"/>
                <w:sz w:val="18"/>
                <w:szCs w:val="18"/>
              </w:rPr>
              <w:t>固体废物</w:t>
            </w:r>
            <w:r>
              <w:rPr>
                <w:rFonts w:ascii="仿宋" w:hAnsi="仿宋" w:eastAsia="仿宋" w:cs="仿宋"/>
                <w:spacing w:val="-46"/>
                <w:sz w:val="18"/>
                <w:szCs w:val="18"/>
              </w:rPr>
              <w:t xml:space="preserve"> </w:t>
            </w:r>
            <w:r>
              <w:rPr>
                <w:rFonts w:ascii="仿宋" w:hAnsi="仿宋" w:eastAsia="仿宋" w:cs="仿宋"/>
                <w:spacing w:val="17"/>
                <w:sz w:val="18"/>
                <w:szCs w:val="18"/>
              </w:rPr>
              <w:t>，并按照环境卫生行政主管部门的规定进行利用或者处置。</w:t>
            </w:r>
          </w:p>
          <w:p>
            <w:pPr>
              <w:spacing w:before="32" w:line="242" w:lineRule="auto"/>
              <w:ind w:left="52" w:right="107" w:firstLine="425"/>
              <w:rPr>
                <w:rFonts w:ascii="仿宋" w:hAnsi="仿宋" w:eastAsia="仿宋" w:cs="仿宋"/>
                <w:sz w:val="18"/>
                <w:szCs w:val="18"/>
              </w:rPr>
            </w:pPr>
            <w:r>
              <w:rPr>
                <w:rFonts w:ascii="仿宋" w:hAnsi="仿宋" w:eastAsia="仿宋" w:cs="仿宋"/>
                <w:spacing w:val="16"/>
                <w:sz w:val="18"/>
                <w:szCs w:val="18"/>
              </w:rPr>
              <w:t>第七十四条第一款第四项</w:t>
            </w:r>
            <w:r>
              <w:rPr>
                <w:rFonts w:ascii="仿宋" w:hAnsi="仿宋" w:eastAsia="仿宋" w:cs="仿宋"/>
                <w:spacing w:val="-49"/>
                <w:sz w:val="18"/>
                <w:szCs w:val="18"/>
              </w:rPr>
              <w:t xml:space="preserve"> </w:t>
            </w:r>
            <w:r>
              <w:rPr>
                <w:rFonts w:ascii="仿宋" w:hAnsi="仿宋" w:eastAsia="仿宋" w:cs="仿宋"/>
                <w:spacing w:val="16"/>
                <w:sz w:val="18"/>
                <w:szCs w:val="18"/>
              </w:rPr>
              <w:t>、</w:t>
            </w:r>
            <w:r>
              <w:rPr>
                <w:rFonts w:ascii="仿宋" w:hAnsi="仿宋" w:eastAsia="仿宋" w:cs="仿宋"/>
                <w:spacing w:val="-51"/>
                <w:sz w:val="18"/>
                <w:szCs w:val="18"/>
              </w:rPr>
              <w:t xml:space="preserve"> </w:t>
            </w:r>
            <w:r>
              <w:rPr>
                <w:rFonts w:ascii="仿宋" w:hAnsi="仿宋" w:eastAsia="仿宋" w:cs="仿宋"/>
                <w:spacing w:val="16"/>
                <w:sz w:val="18"/>
                <w:szCs w:val="18"/>
              </w:rPr>
              <w:t>第二款</w:t>
            </w:r>
            <w:r>
              <w:rPr>
                <w:rFonts w:ascii="仿宋" w:hAnsi="仿宋" w:eastAsia="仿宋" w:cs="仿宋"/>
                <w:spacing w:val="42"/>
                <w:sz w:val="18"/>
                <w:szCs w:val="18"/>
              </w:rPr>
              <w:t xml:space="preserve"> </w:t>
            </w:r>
            <w:r>
              <w:rPr>
                <w:rFonts w:ascii="仿宋" w:hAnsi="仿宋" w:eastAsia="仿宋" w:cs="仿宋"/>
                <w:spacing w:val="16"/>
                <w:sz w:val="18"/>
                <w:szCs w:val="18"/>
              </w:rPr>
              <w:t>违反本法有关城市生活垃圾污</w:t>
            </w:r>
            <w:r>
              <w:rPr>
                <w:rFonts w:ascii="仿宋" w:hAnsi="仿宋" w:eastAsia="仿宋" w:cs="仿宋"/>
                <w:sz w:val="18"/>
                <w:szCs w:val="18"/>
              </w:rPr>
              <w:t xml:space="preserve"> </w:t>
            </w:r>
            <w:r>
              <w:rPr>
                <w:rFonts w:ascii="仿宋" w:hAnsi="仿宋" w:eastAsia="仿宋" w:cs="仿宋"/>
                <w:spacing w:val="15"/>
                <w:sz w:val="18"/>
                <w:szCs w:val="18"/>
              </w:rPr>
              <w:t>染环境防治的规定</w:t>
            </w:r>
            <w:r>
              <w:rPr>
                <w:rFonts w:ascii="仿宋" w:hAnsi="仿宋" w:eastAsia="仿宋" w:cs="仿宋"/>
                <w:spacing w:val="-53"/>
                <w:sz w:val="18"/>
                <w:szCs w:val="18"/>
              </w:rPr>
              <w:t xml:space="preserve"> </w:t>
            </w:r>
            <w:r>
              <w:rPr>
                <w:rFonts w:ascii="仿宋" w:hAnsi="仿宋" w:eastAsia="仿宋" w:cs="仿宋"/>
                <w:spacing w:val="15"/>
                <w:sz w:val="18"/>
                <w:szCs w:val="18"/>
              </w:rPr>
              <w:t>，有下列行为之一的</w:t>
            </w:r>
            <w:r>
              <w:rPr>
                <w:rFonts w:ascii="仿宋" w:hAnsi="仿宋" w:eastAsia="仿宋" w:cs="仿宋"/>
                <w:spacing w:val="-52"/>
                <w:sz w:val="18"/>
                <w:szCs w:val="18"/>
              </w:rPr>
              <w:t xml:space="preserve"> </w:t>
            </w:r>
            <w:r>
              <w:rPr>
                <w:rFonts w:ascii="仿宋" w:hAnsi="仿宋" w:eastAsia="仿宋" w:cs="仿宋"/>
                <w:spacing w:val="15"/>
                <w:sz w:val="18"/>
                <w:szCs w:val="18"/>
              </w:rPr>
              <w:t>， 由县级以上地方</w:t>
            </w:r>
            <w:r>
              <w:rPr>
                <w:rFonts w:ascii="仿宋" w:hAnsi="仿宋" w:eastAsia="仿宋" w:cs="仿宋"/>
                <w:spacing w:val="14"/>
                <w:sz w:val="18"/>
                <w:szCs w:val="18"/>
              </w:rPr>
              <w:t>人民政府环</w:t>
            </w:r>
            <w:r>
              <w:rPr>
                <w:rFonts w:ascii="仿宋" w:hAnsi="仿宋" w:eastAsia="仿宋" w:cs="仿宋"/>
                <w:sz w:val="18"/>
                <w:szCs w:val="18"/>
              </w:rPr>
              <w:t xml:space="preserve">  </w:t>
            </w:r>
            <w:r>
              <w:rPr>
                <w:rFonts w:ascii="仿宋" w:hAnsi="仿宋" w:eastAsia="仿宋" w:cs="仿宋"/>
                <w:spacing w:val="14"/>
                <w:sz w:val="18"/>
                <w:szCs w:val="18"/>
              </w:rPr>
              <w:t>境卫生行政主管部门责令停止违法行为</w:t>
            </w:r>
            <w:r>
              <w:rPr>
                <w:rFonts w:ascii="仿宋" w:hAnsi="仿宋" w:eastAsia="仿宋" w:cs="仿宋"/>
                <w:spacing w:val="-36"/>
                <w:sz w:val="18"/>
                <w:szCs w:val="18"/>
              </w:rPr>
              <w:t xml:space="preserve"> </w:t>
            </w:r>
            <w:r>
              <w:rPr>
                <w:rFonts w:ascii="仿宋" w:hAnsi="仿宋" w:eastAsia="仿宋" w:cs="仿宋"/>
                <w:spacing w:val="14"/>
                <w:sz w:val="18"/>
                <w:szCs w:val="18"/>
              </w:rPr>
              <w:t>， 限期改正，处以罚款：</w:t>
            </w:r>
          </w:p>
          <w:p>
            <w:pPr>
              <w:spacing w:before="27" w:line="238" w:lineRule="auto"/>
              <w:ind w:left="56" w:right="107" w:firstLine="303"/>
              <w:rPr>
                <w:rFonts w:ascii="仿宋" w:hAnsi="仿宋" w:eastAsia="仿宋" w:cs="仿宋"/>
                <w:sz w:val="18"/>
                <w:szCs w:val="18"/>
              </w:rPr>
            </w:pPr>
            <w:r>
              <w:rPr>
                <w:rFonts w:ascii="仿宋" w:hAnsi="仿宋" w:eastAsia="仿宋" w:cs="仿宋"/>
                <w:spacing w:val="19"/>
                <w:sz w:val="18"/>
                <w:szCs w:val="18"/>
              </w:rPr>
              <w:t>（四）</w:t>
            </w:r>
            <w:r>
              <w:rPr>
                <w:rFonts w:ascii="仿宋" w:hAnsi="仿宋" w:eastAsia="仿宋" w:cs="仿宋"/>
                <w:spacing w:val="-40"/>
                <w:sz w:val="18"/>
                <w:szCs w:val="18"/>
              </w:rPr>
              <w:t xml:space="preserve"> </w:t>
            </w:r>
            <w:r>
              <w:rPr>
                <w:rFonts w:ascii="仿宋" w:hAnsi="仿宋" w:eastAsia="仿宋" w:cs="仿宋"/>
                <w:spacing w:val="19"/>
                <w:sz w:val="18"/>
                <w:szCs w:val="18"/>
              </w:rPr>
              <w:t>工程施工单位不按照环境卫生行政主管部门的规定对</w:t>
            </w:r>
            <w:r>
              <w:rPr>
                <w:rFonts w:ascii="仿宋" w:hAnsi="仿宋" w:eastAsia="仿宋" w:cs="仿宋"/>
                <w:spacing w:val="18"/>
                <w:sz w:val="18"/>
                <w:szCs w:val="18"/>
              </w:rPr>
              <w:t>施工过</w:t>
            </w:r>
            <w:r>
              <w:rPr>
                <w:rFonts w:ascii="仿宋" w:hAnsi="仿宋" w:eastAsia="仿宋" w:cs="仿宋"/>
                <w:sz w:val="18"/>
                <w:szCs w:val="18"/>
              </w:rPr>
              <w:t xml:space="preserve"> </w:t>
            </w:r>
            <w:r>
              <w:rPr>
                <w:rFonts w:ascii="仿宋" w:hAnsi="仿宋" w:eastAsia="仿宋" w:cs="仿宋"/>
                <w:spacing w:val="17"/>
                <w:sz w:val="18"/>
                <w:szCs w:val="18"/>
              </w:rPr>
              <w:t>程中产生的固体废物进行利用或者处置的；</w:t>
            </w:r>
          </w:p>
          <w:p>
            <w:pPr>
              <w:spacing w:before="2" w:line="223" w:lineRule="auto"/>
              <w:ind w:left="53" w:right="107" w:firstLine="406"/>
              <w:rPr>
                <w:rFonts w:ascii="仿宋" w:hAnsi="仿宋" w:eastAsia="仿宋" w:cs="仿宋"/>
                <w:sz w:val="18"/>
                <w:szCs w:val="18"/>
              </w:rPr>
            </w:pPr>
            <w:r>
              <w:rPr>
                <w:rFonts w:ascii="仿宋" w:hAnsi="仿宋" w:eastAsia="仿宋" w:cs="仿宋"/>
                <w:spacing w:val="17"/>
                <w:sz w:val="18"/>
                <w:szCs w:val="18"/>
              </w:rPr>
              <w:t>有前款第二项、</w:t>
            </w:r>
            <w:r>
              <w:rPr>
                <w:rFonts w:ascii="仿宋" w:hAnsi="仿宋" w:eastAsia="仿宋" w:cs="仿宋"/>
                <w:spacing w:val="-50"/>
                <w:sz w:val="18"/>
                <w:szCs w:val="18"/>
              </w:rPr>
              <w:t xml:space="preserve"> </w:t>
            </w:r>
            <w:r>
              <w:rPr>
                <w:rFonts w:ascii="仿宋" w:hAnsi="仿宋" w:eastAsia="仿宋" w:cs="仿宋"/>
                <w:spacing w:val="17"/>
                <w:sz w:val="18"/>
                <w:szCs w:val="18"/>
              </w:rPr>
              <w:t>第四项行为之一的</w:t>
            </w:r>
            <w:r>
              <w:rPr>
                <w:rFonts w:ascii="仿宋" w:hAnsi="仿宋" w:eastAsia="仿宋" w:cs="仿宋"/>
                <w:spacing w:val="-53"/>
                <w:sz w:val="18"/>
                <w:szCs w:val="18"/>
              </w:rPr>
              <w:t xml:space="preserve"> </w:t>
            </w:r>
            <w:r>
              <w:rPr>
                <w:rFonts w:ascii="仿宋" w:hAnsi="仿宋" w:eastAsia="仿宋" w:cs="仿宋"/>
                <w:spacing w:val="17"/>
                <w:sz w:val="18"/>
                <w:szCs w:val="18"/>
              </w:rPr>
              <w:t>，处1万元以上10万元以下的罚</w:t>
            </w:r>
            <w:r>
              <w:rPr>
                <w:rFonts w:ascii="仿宋" w:hAnsi="仿宋" w:eastAsia="仿宋" w:cs="仿宋"/>
                <w:sz w:val="18"/>
                <w:szCs w:val="18"/>
              </w:rPr>
              <w:t xml:space="preserve"> </w:t>
            </w:r>
            <w:r>
              <w:rPr>
                <w:rFonts w:ascii="仿宋" w:hAnsi="仿宋" w:eastAsia="仿宋" w:cs="仿宋"/>
                <w:spacing w:val="-1"/>
                <w:sz w:val="18"/>
                <w:szCs w:val="18"/>
              </w:rPr>
              <w:t>款。</w:t>
            </w:r>
          </w:p>
        </w:tc>
        <w:tc>
          <w:tcPr>
            <w:tcW w:w="1433" w:type="dxa"/>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8" w:line="248" w:lineRule="auto"/>
              <w:ind w:left="695" w:right="100" w:hanging="534"/>
              <w:rPr>
                <w:rFonts w:ascii="仿宋" w:hAnsi="仿宋" w:eastAsia="仿宋" w:cs="仿宋"/>
                <w:sz w:val="18"/>
                <w:szCs w:val="18"/>
              </w:rPr>
            </w:pPr>
            <w:r>
              <w:rPr>
                <w:rFonts w:ascii="仿宋" w:hAnsi="仿宋" w:eastAsia="仿宋" w:cs="仿宋"/>
                <w:spacing w:val="13"/>
                <w:sz w:val="18"/>
                <w:szCs w:val="18"/>
              </w:rPr>
              <w:t>罚款，暂扣物</w:t>
            </w:r>
            <w:r>
              <w:rPr>
                <w:rFonts w:ascii="仿宋" w:hAnsi="仿宋" w:eastAsia="仿宋" w:cs="仿宋"/>
                <w:spacing w:val="1"/>
                <w:sz w:val="18"/>
                <w:szCs w:val="18"/>
              </w:rPr>
              <w:t xml:space="preserve"> </w:t>
            </w:r>
            <w:r>
              <w:rPr>
                <w:rFonts w:ascii="仿宋" w:hAnsi="仿宋" w:eastAsia="仿宋" w:cs="仿宋"/>
                <w:sz w:val="18"/>
                <w:szCs w:val="18"/>
              </w:rPr>
              <w:t>品</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11" w:hRule="atLeast"/>
        </w:trPr>
        <w:tc>
          <w:tcPr>
            <w:tcW w:w="652"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59" w:line="189" w:lineRule="auto"/>
              <w:ind w:left="248"/>
            </w:pPr>
            <w:r>
              <w:rPr>
                <w:spacing w:val="-1"/>
              </w:rPr>
              <w:t>55</w:t>
            </w:r>
          </w:p>
        </w:tc>
        <w:tc>
          <w:tcPr>
            <w:tcW w:w="1087"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0202369000</w:t>
            </w:r>
          </w:p>
        </w:tc>
        <w:tc>
          <w:tcPr>
            <w:tcW w:w="1087"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8" w:line="231" w:lineRule="auto"/>
              <w:ind w:left="44"/>
            </w:pPr>
            <w:r>
              <w:rPr>
                <w:spacing w:val="11"/>
              </w:rPr>
              <w:t>行政处罚</w:t>
            </w:r>
          </w:p>
        </w:tc>
        <w:tc>
          <w:tcPr>
            <w:tcW w:w="2714"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对运输工程渣土、砂石、泥浆</w:t>
            </w:r>
          </w:p>
          <w:p>
            <w:pPr>
              <w:spacing w:before="17" w:line="230" w:lineRule="auto"/>
              <w:ind w:left="61"/>
              <w:rPr>
                <w:rFonts w:ascii="仿宋" w:hAnsi="仿宋" w:eastAsia="仿宋" w:cs="仿宋"/>
                <w:sz w:val="18"/>
                <w:szCs w:val="18"/>
              </w:rPr>
            </w:pPr>
            <w:r>
              <w:rPr>
                <w:rFonts w:ascii="仿宋" w:hAnsi="仿宋" w:eastAsia="仿宋" w:cs="仿宋"/>
                <w:spacing w:val="16"/>
                <w:sz w:val="18"/>
                <w:szCs w:val="18"/>
              </w:rPr>
              <w:t>及流体废弃物的车辆</w:t>
            </w:r>
            <w:r>
              <w:rPr>
                <w:rFonts w:ascii="仿宋" w:hAnsi="仿宋" w:eastAsia="仿宋" w:cs="仿宋"/>
                <w:spacing w:val="-52"/>
                <w:sz w:val="18"/>
                <w:szCs w:val="18"/>
              </w:rPr>
              <w:t xml:space="preserve"> </w:t>
            </w:r>
            <w:r>
              <w:rPr>
                <w:rFonts w:ascii="仿宋" w:hAnsi="仿宋" w:eastAsia="仿宋" w:cs="仿宋"/>
                <w:spacing w:val="16"/>
                <w:sz w:val="18"/>
                <w:szCs w:val="18"/>
              </w:rPr>
              <w:t>，车轮带</w:t>
            </w:r>
          </w:p>
          <w:p>
            <w:pPr>
              <w:spacing w:before="23" w:line="231" w:lineRule="auto"/>
              <w:ind w:left="372"/>
              <w:rPr>
                <w:rFonts w:ascii="仿宋" w:hAnsi="仿宋" w:eastAsia="仿宋" w:cs="仿宋"/>
                <w:sz w:val="18"/>
                <w:szCs w:val="18"/>
              </w:rPr>
            </w:pPr>
            <w:r>
              <w:rPr>
                <w:rFonts w:ascii="仿宋" w:hAnsi="仿宋" w:eastAsia="仿宋" w:cs="仿宋"/>
                <w:spacing w:val="17"/>
                <w:sz w:val="18"/>
                <w:szCs w:val="18"/>
              </w:rPr>
              <w:t>泥行驶污染道路的处罚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8"/>
                <w:sz w:val="18"/>
                <w:szCs w:val="18"/>
              </w:rPr>
              <w:t>【地方性法规】</w:t>
            </w:r>
            <w:r>
              <w:rPr>
                <w:rFonts w:ascii="仿宋" w:hAnsi="仿宋" w:eastAsia="仿宋" w:cs="仿宋"/>
                <w:spacing w:val="-44"/>
                <w:sz w:val="18"/>
                <w:szCs w:val="18"/>
              </w:rPr>
              <w:t xml:space="preserve"> </w:t>
            </w:r>
            <w:r>
              <w:rPr>
                <w:rFonts w:ascii="仿宋" w:hAnsi="仿宋" w:eastAsia="仿宋" w:cs="仿宋"/>
                <w:spacing w:val="18"/>
                <w:sz w:val="18"/>
                <w:szCs w:val="18"/>
              </w:rPr>
              <w:t>《江苏省城市市容和环境卫生管理条例》</w:t>
            </w:r>
          </w:p>
          <w:p>
            <w:pPr>
              <w:spacing w:before="26" w:line="237" w:lineRule="auto"/>
              <w:ind w:left="56" w:right="412" w:firstLine="421"/>
              <w:rPr>
                <w:rFonts w:ascii="仿宋" w:hAnsi="仿宋" w:eastAsia="仿宋" w:cs="仿宋"/>
                <w:sz w:val="18"/>
                <w:szCs w:val="18"/>
              </w:rPr>
            </w:pPr>
            <w:r>
              <w:rPr>
                <w:rFonts w:ascii="仿宋" w:hAnsi="仿宋" w:eastAsia="仿宋" w:cs="仿宋"/>
                <w:spacing w:val="19"/>
                <w:sz w:val="18"/>
                <w:szCs w:val="18"/>
              </w:rPr>
              <w:t>第三十条第二款  运输建筑垃圾、工程渣土的车辆应当密闭运</w:t>
            </w:r>
            <w:r>
              <w:rPr>
                <w:rFonts w:ascii="仿宋" w:hAnsi="仿宋" w:eastAsia="仿宋" w:cs="仿宋"/>
                <w:spacing w:val="3"/>
                <w:sz w:val="18"/>
                <w:szCs w:val="18"/>
              </w:rPr>
              <w:t xml:space="preserve"> </w:t>
            </w:r>
            <w:r>
              <w:rPr>
                <w:rFonts w:ascii="仿宋" w:hAnsi="仿宋" w:eastAsia="仿宋" w:cs="仿宋"/>
                <w:spacing w:val="17"/>
                <w:sz w:val="18"/>
                <w:szCs w:val="18"/>
              </w:rPr>
              <w:t>输，不得沿途抛撒滴漏，不得车轮带泥行驶。</w:t>
            </w:r>
          </w:p>
          <w:p>
            <w:pPr>
              <w:spacing w:before="31" w:line="243" w:lineRule="auto"/>
              <w:ind w:left="56" w:right="103" w:firstLine="421"/>
              <w:rPr>
                <w:rFonts w:ascii="仿宋" w:hAnsi="仿宋" w:eastAsia="仿宋" w:cs="仿宋"/>
                <w:sz w:val="18"/>
                <w:szCs w:val="18"/>
              </w:rPr>
            </w:pPr>
            <w:r>
              <w:rPr>
                <w:rFonts w:ascii="仿宋" w:hAnsi="仿宋" w:eastAsia="仿宋" w:cs="仿宋"/>
                <w:spacing w:val="15"/>
                <w:sz w:val="18"/>
                <w:szCs w:val="18"/>
              </w:rPr>
              <w:t>第五十一条</w:t>
            </w:r>
            <w:r>
              <w:rPr>
                <w:rFonts w:ascii="仿宋" w:hAnsi="仿宋" w:eastAsia="仿宋" w:cs="仿宋"/>
                <w:spacing w:val="50"/>
                <w:sz w:val="18"/>
                <w:szCs w:val="18"/>
              </w:rPr>
              <w:t xml:space="preserve"> </w:t>
            </w:r>
            <w:r>
              <w:rPr>
                <w:rFonts w:ascii="仿宋" w:hAnsi="仿宋" w:eastAsia="仿宋" w:cs="仿宋"/>
                <w:spacing w:val="15"/>
                <w:sz w:val="18"/>
                <w:szCs w:val="18"/>
              </w:rPr>
              <w:t>违反本条例规定，有下列行为之一的， 由市容环卫管</w:t>
            </w:r>
            <w:r>
              <w:rPr>
                <w:rFonts w:ascii="仿宋" w:hAnsi="仿宋" w:eastAsia="仿宋" w:cs="仿宋"/>
                <w:sz w:val="18"/>
                <w:szCs w:val="18"/>
              </w:rPr>
              <w:t xml:space="preserve"> </w:t>
            </w:r>
            <w:r>
              <w:rPr>
                <w:rFonts w:ascii="仿宋" w:hAnsi="仿宋" w:eastAsia="仿宋" w:cs="仿宋"/>
                <w:spacing w:val="19"/>
                <w:sz w:val="18"/>
                <w:szCs w:val="18"/>
              </w:rPr>
              <w:t>理部门责令纠正违法行为</w:t>
            </w:r>
            <w:r>
              <w:rPr>
                <w:rFonts w:ascii="仿宋" w:hAnsi="仿宋" w:eastAsia="仿宋" w:cs="仿宋"/>
                <w:spacing w:val="-52"/>
                <w:sz w:val="18"/>
                <w:szCs w:val="18"/>
              </w:rPr>
              <w:t xml:space="preserve"> </w:t>
            </w:r>
            <w:r>
              <w:rPr>
                <w:rFonts w:ascii="仿宋" w:hAnsi="仿宋" w:eastAsia="仿宋" w:cs="仿宋"/>
                <w:spacing w:val="19"/>
                <w:sz w:val="18"/>
                <w:szCs w:val="18"/>
              </w:rPr>
              <w:t>，采取补救措施，可以按照以下规</w:t>
            </w:r>
            <w:r>
              <w:rPr>
                <w:rFonts w:ascii="仿宋" w:hAnsi="仿宋" w:eastAsia="仿宋" w:cs="仿宋"/>
                <w:spacing w:val="18"/>
                <w:sz w:val="18"/>
                <w:szCs w:val="18"/>
              </w:rPr>
              <w:t>定予以处</w:t>
            </w:r>
            <w:r>
              <w:rPr>
                <w:rFonts w:ascii="仿宋" w:hAnsi="仿宋" w:eastAsia="仿宋" w:cs="仿宋"/>
                <w:sz w:val="18"/>
                <w:szCs w:val="18"/>
              </w:rPr>
              <w:t xml:space="preserve">  </w:t>
            </w:r>
            <w:r>
              <w:rPr>
                <w:rFonts w:ascii="仿宋" w:hAnsi="仿宋" w:eastAsia="仿宋" w:cs="仿宋"/>
                <w:spacing w:val="-3"/>
                <w:sz w:val="18"/>
                <w:szCs w:val="18"/>
              </w:rPr>
              <w:t>罚：</w:t>
            </w:r>
          </w:p>
          <w:p>
            <w:pPr>
              <w:spacing w:before="10" w:line="226" w:lineRule="auto"/>
              <w:ind w:left="56" w:right="208" w:firstLine="404"/>
              <w:rPr>
                <w:rFonts w:ascii="仿宋" w:hAnsi="仿宋" w:eastAsia="仿宋" w:cs="仿宋"/>
                <w:sz w:val="18"/>
                <w:szCs w:val="18"/>
              </w:rPr>
            </w:pPr>
            <w:r>
              <w:rPr>
                <w:rFonts w:ascii="仿宋" w:hAnsi="仿宋" w:eastAsia="仿宋" w:cs="仿宋"/>
                <w:spacing w:val="14"/>
                <w:sz w:val="18"/>
                <w:szCs w:val="18"/>
              </w:rPr>
              <w:t>（十）</w:t>
            </w:r>
            <w:r>
              <w:rPr>
                <w:rFonts w:ascii="仿宋" w:hAnsi="仿宋" w:eastAsia="仿宋" w:cs="仿宋"/>
                <w:spacing w:val="-39"/>
                <w:sz w:val="18"/>
                <w:szCs w:val="18"/>
              </w:rPr>
              <w:t xml:space="preserve"> </w:t>
            </w:r>
            <w:r>
              <w:rPr>
                <w:rFonts w:ascii="仿宋" w:hAnsi="仿宋" w:eastAsia="仿宋" w:cs="仿宋"/>
                <w:spacing w:val="14"/>
                <w:sz w:val="18"/>
                <w:szCs w:val="18"/>
              </w:rPr>
              <w:t>运输工程渣土</w:t>
            </w:r>
            <w:r>
              <w:rPr>
                <w:rFonts w:ascii="仿宋" w:hAnsi="仿宋" w:eastAsia="仿宋" w:cs="仿宋"/>
                <w:spacing w:val="-52"/>
                <w:sz w:val="18"/>
                <w:szCs w:val="18"/>
              </w:rPr>
              <w:t xml:space="preserve"> </w:t>
            </w:r>
            <w:r>
              <w:rPr>
                <w:rFonts w:ascii="仿宋" w:hAnsi="仿宋" w:eastAsia="仿宋" w:cs="仿宋"/>
                <w:spacing w:val="14"/>
                <w:sz w:val="18"/>
                <w:szCs w:val="18"/>
              </w:rPr>
              <w:t>、砂石</w:t>
            </w:r>
            <w:r>
              <w:rPr>
                <w:rFonts w:ascii="仿宋" w:hAnsi="仿宋" w:eastAsia="仿宋" w:cs="仿宋"/>
                <w:spacing w:val="-51"/>
                <w:sz w:val="18"/>
                <w:szCs w:val="18"/>
              </w:rPr>
              <w:t xml:space="preserve"> </w:t>
            </w:r>
            <w:r>
              <w:rPr>
                <w:rFonts w:ascii="仿宋" w:hAnsi="仿宋" w:eastAsia="仿宋" w:cs="仿宋"/>
                <w:spacing w:val="14"/>
                <w:sz w:val="18"/>
                <w:szCs w:val="18"/>
              </w:rPr>
              <w:t>、泥浆及流体废弃物的车辆</w:t>
            </w:r>
            <w:r>
              <w:rPr>
                <w:rFonts w:ascii="仿宋" w:hAnsi="仿宋" w:eastAsia="仿宋" w:cs="仿宋"/>
                <w:spacing w:val="-53"/>
                <w:sz w:val="18"/>
                <w:szCs w:val="18"/>
              </w:rPr>
              <w:t xml:space="preserve"> </w:t>
            </w:r>
            <w:r>
              <w:rPr>
                <w:rFonts w:ascii="仿宋" w:hAnsi="仿宋" w:eastAsia="仿宋" w:cs="仿宋"/>
                <w:spacing w:val="14"/>
                <w:sz w:val="18"/>
                <w:szCs w:val="18"/>
              </w:rPr>
              <w:t>，沿途泄</w:t>
            </w:r>
            <w:r>
              <w:rPr>
                <w:rFonts w:ascii="仿宋" w:hAnsi="仿宋" w:eastAsia="仿宋" w:cs="仿宋"/>
                <w:sz w:val="18"/>
                <w:szCs w:val="18"/>
              </w:rPr>
              <w:t xml:space="preserve"> </w:t>
            </w:r>
            <w:r>
              <w:rPr>
                <w:rFonts w:ascii="仿宋" w:hAnsi="仿宋" w:eastAsia="仿宋" w:cs="仿宋"/>
                <w:spacing w:val="17"/>
                <w:sz w:val="18"/>
                <w:szCs w:val="18"/>
              </w:rPr>
              <w:t>漏</w:t>
            </w:r>
            <w:r>
              <w:rPr>
                <w:rFonts w:ascii="仿宋" w:hAnsi="仿宋" w:eastAsia="仿宋" w:cs="仿宋"/>
                <w:spacing w:val="-34"/>
                <w:sz w:val="18"/>
                <w:szCs w:val="18"/>
              </w:rPr>
              <w:t xml:space="preserve"> </w:t>
            </w:r>
            <w:r>
              <w:rPr>
                <w:rFonts w:ascii="仿宋" w:hAnsi="仿宋" w:eastAsia="仿宋" w:cs="仿宋"/>
                <w:spacing w:val="17"/>
                <w:sz w:val="18"/>
                <w:szCs w:val="18"/>
              </w:rPr>
              <w:t>、抛撒</w:t>
            </w:r>
            <w:r>
              <w:rPr>
                <w:rFonts w:ascii="仿宋" w:hAnsi="仿宋" w:eastAsia="仿宋" w:cs="仿宋"/>
                <w:spacing w:val="-52"/>
                <w:sz w:val="18"/>
                <w:szCs w:val="18"/>
              </w:rPr>
              <w:t xml:space="preserve"> </w:t>
            </w:r>
            <w:r>
              <w:rPr>
                <w:rFonts w:ascii="仿宋" w:hAnsi="仿宋" w:eastAsia="仿宋" w:cs="仿宋"/>
                <w:spacing w:val="17"/>
                <w:sz w:val="18"/>
                <w:szCs w:val="18"/>
              </w:rPr>
              <w:t>，或者车轮带泥行驶污染道路的，视情节轻重处以五百元以</w:t>
            </w:r>
            <w:r>
              <w:rPr>
                <w:rFonts w:ascii="仿宋" w:hAnsi="仿宋" w:eastAsia="仿宋" w:cs="仿宋"/>
                <w:sz w:val="18"/>
                <w:szCs w:val="18"/>
              </w:rPr>
              <w:t xml:space="preserve"> </w:t>
            </w:r>
            <w:r>
              <w:rPr>
                <w:rFonts w:ascii="仿宋" w:hAnsi="仿宋" w:eastAsia="仿宋" w:cs="仿宋"/>
                <w:spacing w:val="15"/>
                <w:sz w:val="18"/>
                <w:szCs w:val="18"/>
              </w:rPr>
              <w:t>上五千元以下罚款</w:t>
            </w:r>
            <w:r>
              <w:rPr>
                <w:rFonts w:ascii="仿宋" w:hAnsi="仿宋" w:eastAsia="仿宋" w:cs="仿宋"/>
                <w:spacing w:val="-53"/>
                <w:sz w:val="18"/>
                <w:szCs w:val="18"/>
              </w:rPr>
              <w:t xml:space="preserve"> </w:t>
            </w:r>
            <w:r>
              <w:rPr>
                <w:rFonts w:ascii="仿宋" w:hAnsi="仿宋" w:eastAsia="仿宋" w:cs="仿宋"/>
                <w:spacing w:val="15"/>
                <w:sz w:val="18"/>
                <w:szCs w:val="18"/>
              </w:rPr>
              <w:t>，违法行为人拒不采取补救措施</w:t>
            </w:r>
            <w:r>
              <w:rPr>
                <w:rFonts w:ascii="仿宋" w:hAnsi="仿宋" w:eastAsia="仿宋" w:cs="仿宋"/>
                <w:spacing w:val="14"/>
                <w:sz w:val="18"/>
                <w:szCs w:val="18"/>
              </w:rPr>
              <w:t>的</w:t>
            </w:r>
            <w:r>
              <w:rPr>
                <w:rFonts w:ascii="仿宋" w:hAnsi="仿宋" w:eastAsia="仿宋" w:cs="仿宋"/>
                <w:spacing w:val="-52"/>
                <w:sz w:val="18"/>
                <w:szCs w:val="18"/>
              </w:rPr>
              <w:t xml:space="preserve"> </w:t>
            </w:r>
            <w:r>
              <w:rPr>
                <w:rFonts w:ascii="仿宋" w:hAnsi="仿宋" w:eastAsia="仿宋" w:cs="仿宋"/>
                <w:spacing w:val="14"/>
                <w:sz w:val="18"/>
                <w:szCs w:val="18"/>
              </w:rPr>
              <w:t>， 由市容环卫管</w:t>
            </w:r>
            <w:r>
              <w:rPr>
                <w:rFonts w:ascii="仿宋" w:hAnsi="仿宋" w:eastAsia="仿宋" w:cs="仿宋"/>
                <w:sz w:val="18"/>
                <w:szCs w:val="18"/>
              </w:rPr>
              <w:t xml:space="preserve"> </w:t>
            </w:r>
            <w:r>
              <w:rPr>
                <w:rFonts w:ascii="仿宋" w:hAnsi="仿宋" w:eastAsia="仿宋" w:cs="仿宋"/>
                <w:spacing w:val="20"/>
                <w:sz w:val="18"/>
                <w:szCs w:val="18"/>
              </w:rPr>
              <w:t>理部门组织作业单位及时清除</w:t>
            </w:r>
            <w:r>
              <w:rPr>
                <w:rFonts w:hint="eastAsia" w:ascii="仿宋" w:hAnsi="仿宋" w:eastAsia="仿宋" w:cs="仿宋"/>
                <w:spacing w:val="20"/>
                <w:sz w:val="18"/>
                <w:szCs w:val="18"/>
                <w:lang w:eastAsia="zh-CN"/>
              </w:rPr>
              <w:t>，</w:t>
            </w:r>
            <w:r>
              <w:rPr>
                <w:rFonts w:ascii="仿宋" w:hAnsi="仿宋" w:eastAsia="仿宋" w:cs="仿宋"/>
                <w:spacing w:val="20"/>
                <w:sz w:val="18"/>
                <w:szCs w:val="18"/>
              </w:rPr>
              <w:t>清除费用</w:t>
            </w:r>
            <w:r>
              <w:rPr>
                <w:rFonts w:ascii="仿宋" w:hAnsi="仿宋" w:eastAsia="仿宋" w:cs="仿宋"/>
                <w:spacing w:val="19"/>
                <w:sz w:val="18"/>
                <w:szCs w:val="18"/>
              </w:rPr>
              <w:t>由违法行为人承担</w:t>
            </w:r>
          </w:p>
        </w:tc>
        <w:tc>
          <w:tcPr>
            <w:tcW w:w="1433"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8" w:line="234" w:lineRule="auto"/>
              <w:ind w:left="244"/>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7" w:hRule="atLeast"/>
        </w:trPr>
        <w:tc>
          <w:tcPr>
            <w:tcW w:w="652" w:type="dxa"/>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59" w:line="190" w:lineRule="auto"/>
              <w:ind w:left="248"/>
            </w:pPr>
            <w:r>
              <w:rPr>
                <w:spacing w:val="-1"/>
              </w:rPr>
              <w:t>56</w:t>
            </w:r>
          </w:p>
        </w:tc>
        <w:tc>
          <w:tcPr>
            <w:tcW w:w="1087"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0202370000</w:t>
            </w:r>
          </w:p>
        </w:tc>
        <w:tc>
          <w:tcPr>
            <w:tcW w:w="1087"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58" w:line="231" w:lineRule="auto"/>
              <w:ind w:left="44"/>
            </w:pPr>
            <w:r>
              <w:rPr>
                <w:spacing w:val="11"/>
              </w:rPr>
              <w:t>行政处罚</w:t>
            </w:r>
          </w:p>
        </w:tc>
        <w:tc>
          <w:tcPr>
            <w:tcW w:w="2714" w:type="dxa"/>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对未及时清运建筑垃圾的处罚</w:t>
            </w:r>
          </w:p>
        </w:tc>
        <w:tc>
          <w:tcPr>
            <w:tcW w:w="881" w:type="dxa"/>
            <w:vAlign w:val="top"/>
          </w:tcPr>
          <w:p>
            <w:pPr>
              <w:rPr>
                <w:rFonts w:ascii="Arial"/>
                <w:sz w:val="21"/>
              </w:rPr>
            </w:pPr>
          </w:p>
        </w:tc>
        <w:tc>
          <w:tcPr>
            <w:tcW w:w="6297" w:type="dxa"/>
            <w:vAlign w:val="top"/>
          </w:tcPr>
          <w:p>
            <w:pPr>
              <w:spacing w:line="234" w:lineRule="exact"/>
              <w:ind w:left="40"/>
              <w:rPr>
                <w:rFonts w:ascii="仿宋" w:hAnsi="仿宋" w:eastAsia="仿宋" w:cs="仿宋"/>
                <w:sz w:val="6"/>
                <w:szCs w:val="6"/>
              </w:rPr>
            </w:pPr>
            <w:r>
              <w:rPr>
                <w:rFonts w:ascii="仿宋" w:hAnsi="仿宋" w:eastAsia="仿宋" w:cs="仿宋"/>
                <w:spacing w:val="17"/>
                <w:position w:val="-2"/>
                <w:sz w:val="18"/>
                <w:szCs w:val="18"/>
              </w:rPr>
              <w:t>【法律】</w:t>
            </w:r>
            <w:r>
              <w:rPr>
                <w:rFonts w:ascii="仿宋" w:hAnsi="仿宋" w:eastAsia="仿宋" w:cs="仿宋"/>
                <w:spacing w:val="-51"/>
                <w:position w:val="-2"/>
                <w:sz w:val="18"/>
                <w:szCs w:val="18"/>
              </w:rPr>
              <w:t xml:space="preserve"> </w:t>
            </w:r>
            <w:r>
              <w:rPr>
                <w:rFonts w:ascii="仿宋" w:hAnsi="仿宋" w:eastAsia="仿宋" w:cs="仿宋"/>
                <w:spacing w:val="17"/>
                <w:position w:val="-2"/>
                <w:sz w:val="18"/>
                <w:szCs w:val="18"/>
              </w:rPr>
              <w:t>《中华人民共和</w:t>
            </w:r>
            <w:r>
              <w:rPr>
                <w:rFonts w:hint="eastAsia" w:ascii="仿宋" w:hAnsi="仿宋" w:eastAsia="仿宋" w:cs="仿宋"/>
                <w:spacing w:val="17"/>
                <w:position w:val="-2"/>
                <w:sz w:val="18"/>
                <w:szCs w:val="18"/>
                <w:lang w:val="en-US" w:eastAsia="zh-CN"/>
              </w:rPr>
              <w:t>国固体废物</w:t>
            </w:r>
            <w:r>
              <w:rPr>
                <w:rFonts w:ascii="仿宋" w:hAnsi="仿宋" w:eastAsia="仿宋" w:cs="仿宋"/>
                <w:spacing w:val="17"/>
                <w:position w:val="-2"/>
                <w:sz w:val="18"/>
                <w:szCs w:val="18"/>
              </w:rPr>
              <w:t>物污染环境防治</w:t>
            </w:r>
            <w:r>
              <w:rPr>
                <w:rFonts w:ascii="仿宋" w:hAnsi="仿宋" w:eastAsia="仿宋" w:cs="仿宋"/>
                <w:spacing w:val="16"/>
                <w:position w:val="-2"/>
                <w:sz w:val="18"/>
                <w:szCs w:val="18"/>
              </w:rPr>
              <w:t>法》</w:t>
            </w:r>
            <w:r>
              <w:rPr>
                <w:rFonts w:ascii="仿宋" w:hAnsi="仿宋" w:eastAsia="仿宋" w:cs="仿宋"/>
                <w:spacing w:val="4"/>
                <w:position w:val="-2"/>
                <w:sz w:val="18"/>
                <w:szCs w:val="18"/>
              </w:rPr>
              <w:t xml:space="preserve">     </w:t>
            </w:r>
            <w:r>
              <w:rPr>
                <w:rFonts w:ascii="仿宋" w:hAnsi="仿宋" w:eastAsia="仿宋" w:cs="仿宋"/>
                <w:spacing w:val="16"/>
                <w:position w:val="17"/>
                <w:sz w:val="6"/>
                <w:szCs w:val="6"/>
              </w:rPr>
              <w:t>。</w:t>
            </w:r>
          </w:p>
          <w:p>
            <w:pPr>
              <w:spacing w:before="56" w:line="238" w:lineRule="auto"/>
              <w:ind w:left="91" w:right="206" w:firstLine="386"/>
              <w:rPr>
                <w:rFonts w:ascii="仿宋" w:hAnsi="仿宋" w:eastAsia="仿宋" w:cs="仿宋"/>
                <w:sz w:val="18"/>
                <w:szCs w:val="18"/>
              </w:rPr>
            </w:pPr>
            <w:r>
              <w:rPr>
                <w:rFonts w:ascii="仿宋" w:hAnsi="仿宋" w:eastAsia="仿宋" w:cs="仿宋"/>
                <w:spacing w:val="19"/>
                <w:sz w:val="18"/>
                <w:szCs w:val="18"/>
              </w:rPr>
              <w:t>第四十六条  工程施工单位应当及时清运工程施工过程中产生的</w:t>
            </w:r>
            <w:r>
              <w:rPr>
                <w:rFonts w:ascii="仿宋" w:hAnsi="仿宋" w:eastAsia="仿宋" w:cs="仿宋"/>
                <w:spacing w:val="10"/>
                <w:sz w:val="18"/>
                <w:szCs w:val="18"/>
              </w:rPr>
              <w:t xml:space="preserve"> </w:t>
            </w:r>
            <w:r>
              <w:rPr>
                <w:rFonts w:ascii="仿宋" w:hAnsi="仿宋" w:eastAsia="仿宋" w:cs="仿宋"/>
                <w:spacing w:val="17"/>
                <w:sz w:val="18"/>
                <w:szCs w:val="18"/>
              </w:rPr>
              <w:t>固体废物</w:t>
            </w:r>
            <w:r>
              <w:rPr>
                <w:rFonts w:ascii="仿宋" w:hAnsi="仿宋" w:eastAsia="仿宋" w:cs="仿宋"/>
                <w:spacing w:val="-46"/>
                <w:sz w:val="18"/>
                <w:szCs w:val="18"/>
              </w:rPr>
              <w:t xml:space="preserve"> </w:t>
            </w:r>
            <w:r>
              <w:rPr>
                <w:rFonts w:ascii="仿宋" w:hAnsi="仿宋" w:eastAsia="仿宋" w:cs="仿宋"/>
                <w:spacing w:val="17"/>
                <w:sz w:val="18"/>
                <w:szCs w:val="18"/>
              </w:rPr>
              <w:t>，并按照环境卫生行政主管部门的规定进行利用或者处置。</w:t>
            </w:r>
          </w:p>
          <w:p>
            <w:pPr>
              <w:spacing w:before="32" w:line="242" w:lineRule="auto"/>
              <w:ind w:left="54" w:right="105" w:firstLine="423"/>
              <w:rPr>
                <w:rFonts w:ascii="仿宋" w:hAnsi="仿宋" w:eastAsia="仿宋" w:cs="仿宋"/>
                <w:sz w:val="18"/>
                <w:szCs w:val="18"/>
              </w:rPr>
            </w:pPr>
            <w:r>
              <w:rPr>
                <w:rFonts w:ascii="仿宋" w:hAnsi="仿宋" w:eastAsia="仿宋" w:cs="仿宋"/>
                <w:spacing w:val="15"/>
                <w:sz w:val="18"/>
                <w:szCs w:val="18"/>
              </w:rPr>
              <w:t>第七十四条</w:t>
            </w:r>
            <w:r>
              <w:rPr>
                <w:rFonts w:ascii="仿宋" w:hAnsi="仿宋" w:eastAsia="仿宋" w:cs="仿宋"/>
                <w:spacing w:val="50"/>
                <w:sz w:val="18"/>
                <w:szCs w:val="18"/>
              </w:rPr>
              <w:t xml:space="preserve"> </w:t>
            </w:r>
            <w:r>
              <w:rPr>
                <w:rFonts w:ascii="仿宋" w:hAnsi="仿宋" w:eastAsia="仿宋" w:cs="仿宋"/>
                <w:spacing w:val="15"/>
                <w:sz w:val="18"/>
                <w:szCs w:val="18"/>
              </w:rPr>
              <w:t>第一款第三项、</w:t>
            </w:r>
            <w:r>
              <w:rPr>
                <w:rFonts w:ascii="仿宋" w:hAnsi="仿宋" w:eastAsia="仿宋" w:cs="仿宋"/>
                <w:spacing w:val="81"/>
                <w:sz w:val="18"/>
                <w:szCs w:val="18"/>
              </w:rPr>
              <w:t xml:space="preserve"> </w:t>
            </w:r>
            <w:r>
              <w:rPr>
                <w:rFonts w:ascii="仿宋" w:hAnsi="仿宋" w:eastAsia="仿宋" w:cs="仿宋"/>
                <w:spacing w:val="15"/>
                <w:sz w:val="18"/>
                <w:szCs w:val="18"/>
              </w:rPr>
              <w:t>第二款</w:t>
            </w:r>
            <w:r>
              <w:rPr>
                <w:rFonts w:ascii="仿宋" w:hAnsi="仿宋" w:eastAsia="仿宋" w:cs="仿宋"/>
                <w:spacing w:val="36"/>
                <w:sz w:val="18"/>
                <w:szCs w:val="18"/>
              </w:rPr>
              <w:t xml:space="preserve"> </w:t>
            </w:r>
            <w:r>
              <w:rPr>
                <w:rFonts w:ascii="仿宋" w:hAnsi="仿宋" w:eastAsia="仿宋" w:cs="仿宋"/>
                <w:spacing w:val="15"/>
                <w:sz w:val="18"/>
                <w:szCs w:val="18"/>
              </w:rPr>
              <w:t>违反本法有关城市生活垃圾</w:t>
            </w:r>
            <w:r>
              <w:rPr>
                <w:rFonts w:ascii="仿宋" w:hAnsi="仿宋" w:eastAsia="仿宋" w:cs="仿宋"/>
                <w:sz w:val="18"/>
                <w:szCs w:val="18"/>
              </w:rPr>
              <w:t xml:space="preserve"> </w:t>
            </w:r>
            <w:r>
              <w:rPr>
                <w:rFonts w:ascii="仿宋" w:hAnsi="仿宋" w:eastAsia="仿宋" w:cs="仿宋"/>
                <w:spacing w:val="17"/>
                <w:sz w:val="18"/>
                <w:szCs w:val="18"/>
              </w:rPr>
              <w:t>污染环境防治的规定，有下列行为之一的， 由县级以上地方人民政府</w:t>
            </w:r>
            <w:r>
              <w:rPr>
                <w:rFonts w:ascii="仿宋" w:hAnsi="仿宋" w:eastAsia="仿宋" w:cs="仿宋"/>
                <w:spacing w:val="4"/>
                <w:sz w:val="18"/>
                <w:szCs w:val="18"/>
              </w:rPr>
              <w:t xml:space="preserve">  </w:t>
            </w:r>
            <w:r>
              <w:rPr>
                <w:rFonts w:ascii="仿宋" w:hAnsi="仿宋" w:eastAsia="仿宋" w:cs="仿宋"/>
                <w:spacing w:val="16"/>
                <w:sz w:val="18"/>
                <w:szCs w:val="18"/>
              </w:rPr>
              <w:t>环境卫生行政主管部门责令停止违法行为， 限期改正，处以罚款：</w:t>
            </w:r>
          </w:p>
          <w:p>
            <w:pPr>
              <w:spacing w:before="33" w:line="246" w:lineRule="auto"/>
              <w:ind w:left="57" w:right="105" w:firstLine="403"/>
              <w:rPr>
                <w:rFonts w:ascii="仿宋" w:hAnsi="仿宋" w:eastAsia="仿宋" w:cs="仿宋"/>
                <w:sz w:val="18"/>
                <w:szCs w:val="18"/>
              </w:rPr>
            </w:pPr>
            <w:r>
              <w:rPr>
                <w:rFonts w:ascii="仿宋" w:hAnsi="仿宋" w:eastAsia="仿宋" w:cs="仿宋"/>
                <w:spacing w:val="18"/>
                <w:sz w:val="18"/>
                <w:szCs w:val="18"/>
              </w:rPr>
              <w:t>（三）</w:t>
            </w:r>
            <w:r>
              <w:rPr>
                <w:rFonts w:ascii="仿宋" w:hAnsi="仿宋" w:eastAsia="仿宋" w:cs="仿宋"/>
                <w:spacing w:val="-37"/>
                <w:sz w:val="18"/>
                <w:szCs w:val="18"/>
              </w:rPr>
              <w:t xml:space="preserve"> </w:t>
            </w:r>
            <w:r>
              <w:rPr>
                <w:rFonts w:ascii="仿宋" w:hAnsi="仿宋" w:eastAsia="仿宋" w:cs="仿宋"/>
                <w:spacing w:val="18"/>
                <w:sz w:val="18"/>
                <w:szCs w:val="18"/>
              </w:rPr>
              <w:t>工程施工单位不及时清运施工过程中产生的固体废物，造</w:t>
            </w:r>
            <w:r>
              <w:rPr>
                <w:rFonts w:ascii="仿宋" w:hAnsi="仿宋" w:eastAsia="仿宋" w:cs="仿宋"/>
                <w:sz w:val="18"/>
                <w:szCs w:val="18"/>
              </w:rPr>
              <w:t xml:space="preserve">  </w:t>
            </w:r>
            <w:r>
              <w:rPr>
                <w:rFonts w:ascii="仿宋" w:hAnsi="仿宋" w:eastAsia="仿宋" w:cs="仿宋"/>
                <w:spacing w:val="14"/>
                <w:sz w:val="18"/>
                <w:szCs w:val="18"/>
              </w:rPr>
              <w:t>成环境污染的；单位有前款第一项</w:t>
            </w:r>
            <w:r>
              <w:rPr>
                <w:rFonts w:ascii="仿宋" w:hAnsi="仿宋" w:eastAsia="仿宋" w:cs="仿宋"/>
                <w:spacing w:val="-51"/>
                <w:sz w:val="18"/>
                <w:szCs w:val="18"/>
              </w:rPr>
              <w:t xml:space="preserve"> </w:t>
            </w:r>
            <w:r>
              <w:rPr>
                <w:rFonts w:ascii="仿宋" w:hAnsi="仿宋" w:eastAsia="仿宋" w:cs="仿宋"/>
                <w:spacing w:val="14"/>
                <w:sz w:val="18"/>
                <w:szCs w:val="18"/>
              </w:rPr>
              <w:t>、</w:t>
            </w:r>
            <w:r>
              <w:rPr>
                <w:rFonts w:ascii="仿宋" w:hAnsi="仿宋" w:eastAsia="仿宋" w:cs="仿宋"/>
                <w:spacing w:val="-51"/>
                <w:sz w:val="18"/>
                <w:szCs w:val="18"/>
              </w:rPr>
              <w:t xml:space="preserve"> </w:t>
            </w:r>
            <w:r>
              <w:rPr>
                <w:rFonts w:ascii="仿宋" w:hAnsi="仿宋" w:eastAsia="仿宋" w:cs="仿宋"/>
                <w:spacing w:val="14"/>
                <w:sz w:val="18"/>
                <w:szCs w:val="18"/>
              </w:rPr>
              <w:t>第三项</w:t>
            </w:r>
            <w:r>
              <w:rPr>
                <w:rFonts w:ascii="仿宋" w:hAnsi="仿宋" w:eastAsia="仿宋" w:cs="仿宋"/>
                <w:spacing w:val="-52"/>
                <w:sz w:val="18"/>
                <w:szCs w:val="18"/>
              </w:rPr>
              <w:t xml:space="preserve"> </w:t>
            </w:r>
            <w:r>
              <w:rPr>
                <w:rFonts w:ascii="仿宋" w:hAnsi="仿宋" w:eastAsia="仿宋" w:cs="仿宋"/>
                <w:spacing w:val="14"/>
                <w:sz w:val="18"/>
                <w:szCs w:val="18"/>
              </w:rPr>
              <w:t>、</w:t>
            </w:r>
            <w:r>
              <w:rPr>
                <w:rFonts w:ascii="仿宋" w:hAnsi="仿宋" w:eastAsia="仿宋" w:cs="仿宋"/>
                <w:spacing w:val="-51"/>
                <w:sz w:val="18"/>
                <w:szCs w:val="18"/>
              </w:rPr>
              <w:t xml:space="preserve"> </w:t>
            </w:r>
            <w:r>
              <w:rPr>
                <w:rFonts w:ascii="仿宋" w:hAnsi="仿宋" w:eastAsia="仿宋" w:cs="仿宋"/>
                <w:spacing w:val="14"/>
                <w:sz w:val="18"/>
                <w:szCs w:val="18"/>
              </w:rPr>
              <w:t>第五项行为</w:t>
            </w:r>
            <w:r>
              <w:rPr>
                <w:rFonts w:ascii="仿宋" w:hAnsi="仿宋" w:eastAsia="仿宋" w:cs="仿宋"/>
                <w:spacing w:val="13"/>
                <w:sz w:val="18"/>
                <w:szCs w:val="18"/>
              </w:rPr>
              <w:t>之一的</w:t>
            </w:r>
            <w:r>
              <w:rPr>
                <w:rFonts w:ascii="仿宋" w:hAnsi="仿宋" w:eastAsia="仿宋" w:cs="仿宋"/>
                <w:spacing w:val="-53"/>
                <w:sz w:val="18"/>
                <w:szCs w:val="18"/>
              </w:rPr>
              <w:t xml:space="preserve"> </w:t>
            </w:r>
            <w:r>
              <w:rPr>
                <w:rFonts w:ascii="仿宋" w:hAnsi="仿宋" w:eastAsia="仿宋" w:cs="仿宋"/>
                <w:spacing w:val="13"/>
                <w:sz w:val="18"/>
                <w:szCs w:val="18"/>
              </w:rPr>
              <w:t>，处</w:t>
            </w:r>
            <w:r>
              <w:rPr>
                <w:rFonts w:ascii="仿宋" w:hAnsi="仿宋" w:eastAsia="仿宋" w:cs="仿宋"/>
                <w:sz w:val="18"/>
                <w:szCs w:val="18"/>
              </w:rPr>
              <w:t xml:space="preserve">  </w:t>
            </w:r>
            <w:r>
              <w:rPr>
                <w:rFonts w:ascii="仿宋" w:hAnsi="仿宋" w:eastAsia="仿宋" w:cs="仿宋"/>
                <w:spacing w:val="17"/>
                <w:sz w:val="18"/>
                <w:szCs w:val="18"/>
              </w:rPr>
              <w:t>5000元以上5万元以下的罚款</w:t>
            </w:r>
            <w:r>
              <w:rPr>
                <w:rFonts w:ascii="仿宋" w:hAnsi="仿宋" w:eastAsia="仿宋" w:cs="仿宋"/>
                <w:spacing w:val="-52"/>
                <w:sz w:val="18"/>
                <w:szCs w:val="18"/>
              </w:rPr>
              <w:t xml:space="preserve"> </w:t>
            </w:r>
            <w:r>
              <w:rPr>
                <w:rFonts w:ascii="仿宋" w:hAnsi="仿宋" w:eastAsia="仿宋" w:cs="仿宋"/>
                <w:spacing w:val="17"/>
                <w:sz w:val="18"/>
                <w:szCs w:val="18"/>
              </w:rPr>
              <w:t>；有前款第二项、</w:t>
            </w:r>
            <w:r>
              <w:rPr>
                <w:rFonts w:ascii="仿宋" w:hAnsi="仿宋" w:eastAsia="仿宋" w:cs="仿宋"/>
                <w:spacing w:val="-54"/>
                <w:sz w:val="18"/>
                <w:szCs w:val="18"/>
              </w:rPr>
              <w:t xml:space="preserve"> </w:t>
            </w:r>
            <w:r>
              <w:rPr>
                <w:rFonts w:ascii="仿宋" w:hAnsi="仿宋" w:eastAsia="仿宋" w:cs="仿宋"/>
                <w:spacing w:val="17"/>
                <w:sz w:val="18"/>
                <w:szCs w:val="18"/>
              </w:rPr>
              <w:t>第四项行为</w:t>
            </w:r>
            <w:r>
              <w:rPr>
                <w:rFonts w:ascii="仿宋" w:hAnsi="仿宋" w:eastAsia="仿宋" w:cs="仿宋"/>
                <w:spacing w:val="16"/>
                <w:sz w:val="18"/>
                <w:szCs w:val="18"/>
              </w:rPr>
              <w:t>之一的，处</w:t>
            </w:r>
            <w:r>
              <w:rPr>
                <w:rFonts w:ascii="仿宋" w:hAnsi="仿宋" w:eastAsia="仿宋" w:cs="仿宋"/>
                <w:sz w:val="18"/>
                <w:szCs w:val="18"/>
              </w:rPr>
              <w:t xml:space="preserve"> </w:t>
            </w:r>
            <w:r>
              <w:rPr>
                <w:rFonts w:ascii="仿宋" w:hAnsi="仿宋" w:eastAsia="仿宋" w:cs="仿宋"/>
                <w:spacing w:val="15"/>
                <w:sz w:val="18"/>
                <w:szCs w:val="18"/>
              </w:rPr>
              <w:t>1万元以上10万元以下的罚款。</w:t>
            </w:r>
            <w:r>
              <w:rPr>
                <w:rFonts w:ascii="仿宋" w:hAnsi="仿宋" w:eastAsia="仿宋" w:cs="仿宋"/>
                <w:spacing w:val="89"/>
                <w:sz w:val="18"/>
                <w:szCs w:val="18"/>
              </w:rPr>
              <w:t xml:space="preserve"> </w:t>
            </w:r>
            <w:r>
              <w:rPr>
                <w:rFonts w:ascii="仿宋" w:hAnsi="仿宋" w:eastAsia="仿宋" w:cs="仿宋"/>
                <w:spacing w:val="15"/>
                <w:sz w:val="18"/>
                <w:szCs w:val="18"/>
              </w:rPr>
              <w:t>个人有前款第一项、</w:t>
            </w:r>
            <w:r>
              <w:rPr>
                <w:rFonts w:ascii="仿宋" w:hAnsi="仿宋" w:eastAsia="仿宋" w:cs="仿宋"/>
                <w:spacing w:val="79"/>
                <w:sz w:val="18"/>
                <w:szCs w:val="18"/>
              </w:rPr>
              <w:t xml:space="preserve"> </w:t>
            </w:r>
            <w:r>
              <w:rPr>
                <w:rFonts w:ascii="仿宋" w:hAnsi="仿宋" w:eastAsia="仿宋" w:cs="仿宋"/>
                <w:spacing w:val="15"/>
                <w:sz w:val="18"/>
                <w:szCs w:val="18"/>
              </w:rPr>
              <w:t>第五项行为之一</w:t>
            </w:r>
            <w:r>
              <w:rPr>
                <w:rFonts w:ascii="仿宋" w:hAnsi="仿宋" w:eastAsia="仿宋" w:cs="仿宋"/>
                <w:sz w:val="18"/>
                <w:szCs w:val="18"/>
              </w:rPr>
              <w:t xml:space="preserve"> </w:t>
            </w:r>
            <w:r>
              <w:rPr>
                <w:rFonts w:ascii="仿宋" w:hAnsi="仿宋" w:eastAsia="仿宋" w:cs="仿宋"/>
                <w:spacing w:val="13"/>
                <w:sz w:val="18"/>
                <w:szCs w:val="18"/>
              </w:rPr>
              <w:t>的，处200元以下的罚款。</w:t>
            </w:r>
          </w:p>
          <w:p>
            <w:pPr>
              <w:spacing w:before="22" w:line="233"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4"/>
                <w:sz w:val="18"/>
                <w:szCs w:val="18"/>
              </w:rPr>
              <w:t xml:space="preserve"> </w:t>
            </w:r>
            <w:r>
              <w:rPr>
                <w:rFonts w:ascii="仿宋" w:hAnsi="仿宋" w:eastAsia="仿宋" w:cs="仿宋"/>
                <w:spacing w:val="16"/>
                <w:sz w:val="18"/>
                <w:szCs w:val="18"/>
              </w:rPr>
              <w:t>《城市建筑垃圾管理规定》</w:t>
            </w:r>
            <w:r>
              <w:rPr>
                <w:rFonts w:ascii="仿宋" w:hAnsi="仿宋" w:eastAsia="仿宋" w:cs="仿宋"/>
                <w:spacing w:val="-51"/>
                <w:sz w:val="18"/>
                <w:szCs w:val="18"/>
              </w:rPr>
              <w:t xml:space="preserve"> </w:t>
            </w:r>
            <w:r>
              <w:rPr>
                <w:rFonts w:ascii="仿宋" w:hAnsi="仿宋" w:eastAsia="仿宋" w:cs="仿宋"/>
                <w:spacing w:val="16"/>
                <w:sz w:val="18"/>
                <w:szCs w:val="18"/>
              </w:rPr>
              <w:t>（建设部令第139号）</w:t>
            </w:r>
          </w:p>
          <w:p>
            <w:pPr>
              <w:spacing w:before="26"/>
              <w:ind w:left="58" w:right="201" w:firstLine="419"/>
              <w:rPr>
                <w:rFonts w:ascii="仿宋" w:hAnsi="仿宋" w:eastAsia="仿宋" w:cs="仿宋"/>
                <w:sz w:val="18"/>
                <w:szCs w:val="18"/>
              </w:rPr>
            </w:pPr>
            <w:r>
              <w:rPr>
                <w:rFonts w:ascii="仿宋" w:hAnsi="仿宋" w:eastAsia="仿宋" w:cs="仿宋"/>
                <w:spacing w:val="19"/>
                <w:sz w:val="18"/>
                <w:szCs w:val="18"/>
              </w:rPr>
              <w:t>第十二条  施工单位应当及时清运工程施工过程中产生的建筑垃</w:t>
            </w:r>
            <w:r>
              <w:rPr>
                <w:rFonts w:ascii="仿宋" w:hAnsi="仿宋" w:eastAsia="仿宋" w:cs="仿宋"/>
                <w:spacing w:val="15"/>
                <w:sz w:val="18"/>
                <w:szCs w:val="18"/>
              </w:rPr>
              <w:t xml:space="preserve"> </w:t>
            </w:r>
            <w:r>
              <w:rPr>
                <w:rFonts w:ascii="仿宋" w:hAnsi="仿宋" w:eastAsia="仿宋" w:cs="仿宋"/>
                <w:spacing w:val="17"/>
                <w:sz w:val="18"/>
                <w:szCs w:val="18"/>
              </w:rPr>
              <w:t>圾，并按照城市人民政府市容环境卫生主管部门的规定处置， 防止污</w:t>
            </w:r>
          </w:p>
          <w:p>
            <w:pPr>
              <w:spacing w:before="14" w:line="202" w:lineRule="auto"/>
              <w:ind w:left="61"/>
              <w:rPr>
                <w:rFonts w:ascii="仿宋" w:hAnsi="仿宋" w:eastAsia="仿宋" w:cs="仿宋"/>
                <w:sz w:val="18"/>
                <w:szCs w:val="18"/>
              </w:rPr>
            </w:pPr>
            <w:r>
              <w:rPr>
                <w:rFonts w:ascii="仿宋" w:hAnsi="仿宋" w:eastAsia="仿宋" w:cs="仿宋"/>
                <w:spacing w:val="5"/>
                <w:sz w:val="18"/>
                <w:szCs w:val="18"/>
              </w:rPr>
              <w:t>染环境。</w:t>
            </w:r>
          </w:p>
          <w:p>
            <w:pPr>
              <w:spacing w:before="2" w:line="196" w:lineRule="auto"/>
              <w:ind w:left="53" w:right="211" w:firstLine="119"/>
              <w:rPr>
                <w:rFonts w:ascii="仿宋" w:hAnsi="仿宋" w:eastAsia="仿宋" w:cs="仿宋"/>
                <w:sz w:val="18"/>
                <w:szCs w:val="18"/>
              </w:rPr>
            </w:pPr>
            <w:r>
              <w:rPr>
                <w:rFonts w:ascii="仿宋" w:hAnsi="仿宋" w:eastAsia="仿宋" w:cs="仿宋"/>
                <w:spacing w:val="19"/>
                <w:sz w:val="18"/>
                <w:szCs w:val="18"/>
              </w:rPr>
              <w:t>第二十二条第一款</w:t>
            </w:r>
            <w:r>
              <w:rPr>
                <w:rFonts w:ascii="仿宋" w:hAnsi="仿宋" w:eastAsia="仿宋" w:cs="仿宋"/>
                <w:spacing w:val="40"/>
                <w:sz w:val="18"/>
                <w:szCs w:val="18"/>
              </w:rPr>
              <w:t xml:space="preserve"> </w:t>
            </w:r>
            <w:r>
              <w:rPr>
                <w:rFonts w:ascii="仿宋" w:hAnsi="仿宋" w:eastAsia="仿宋" w:cs="仿宋"/>
                <w:spacing w:val="19"/>
                <w:sz w:val="18"/>
                <w:szCs w:val="18"/>
              </w:rPr>
              <w:t>施工单位未及时清运工程施工过程中产生的建筑</w:t>
            </w:r>
            <w:r>
              <w:rPr>
                <w:rFonts w:ascii="仿宋" w:hAnsi="仿宋" w:eastAsia="仿宋" w:cs="仿宋"/>
                <w:sz w:val="18"/>
                <w:szCs w:val="18"/>
              </w:rPr>
              <w:t xml:space="preserve"> </w:t>
            </w:r>
            <w:r>
              <w:rPr>
                <w:rFonts w:ascii="仿宋" w:hAnsi="仿宋" w:eastAsia="仿宋" w:cs="仿宋"/>
                <w:spacing w:val="16"/>
                <w:sz w:val="18"/>
                <w:szCs w:val="18"/>
              </w:rPr>
              <w:t>垃圾  造成环境污染的   由城市人民政府市容环境卫生主管部门责令</w:t>
            </w:r>
          </w:p>
        </w:tc>
        <w:tc>
          <w:tcPr>
            <w:tcW w:w="1433" w:type="dxa"/>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59" w:line="234" w:lineRule="auto"/>
              <w:ind w:left="244"/>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4" w:hRule="atLeast"/>
        </w:trPr>
        <w:tc>
          <w:tcPr>
            <w:tcW w:w="652"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59" w:line="189" w:lineRule="auto"/>
              <w:ind w:left="248"/>
            </w:pPr>
            <w:r>
              <w:rPr>
                <w:spacing w:val="-1"/>
              </w:rPr>
              <w:t>57</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0202371000</w:t>
            </w:r>
          </w:p>
        </w:tc>
        <w:tc>
          <w:tcPr>
            <w:tcW w:w="1087" w:type="dxa"/>
            <w:vAlign w:val="top"/>
          </w:tcPr>
          <w:p>
            <w:pPr>
              <w:spacing w:line="316" w:lineRule="auto"/>
              <w:rPr>
                <w:rFonts w:ascii="Arial"/>
                <w:sz w:val="21"/>
              </w:rPr>
            </w:pPr>
          </w:p>
          <w:p>
            <w:pPr>
              <w:spacing w:line="317" w:lineRule="auto"/>
              <w:rPr>
                <w:rFonts w:ascii="Arial"/>
                <w:sz w:val="21"/>
              </w:rPr>
            </w:pPr>
          </w:p>
          <w:p>
            <w:pPr>
              <w:spacing w:line="317" w:lineRule="auto"/>
              <w:rPr>
                <w:rFonts w:ascii="Arial"/>
                <w:sz w:val="21"/>
              </w:rPr>
            </w:pPr>
          </w:p>
          <w:p>
            <w:pPr>
              <w:pStyle w:val="6"/>
              <w:spacing w:before="58" w:line="231" w:lineRule="auto"/>
              <w:ind w:left="44"/>
            </w:pPr>
            <w:r>
              <w:rPr>
                <w:spacing w:val="11"/>
              </w:rPr>
              <w:t>行政处罚</w:t>
            </w:r>
          </w:p>
        </w:tc>
        <w:tc>
          <w:tcPr>
            <w:tcW w:w="2714" w:type="dxa"/>
            <w:vAlign w:val="top"/>
          </w:tcPr>
          <w:p>
            <w:pPr>
              <w:spacing w:line="353" w:lineRule="auto"/>
              <w:rPr>
                <w:rFonts w:ascii="Arial"/>
                <w:sz w:val="21"/>
              </w:rPr>
            </w:pPr>
          </w:p>
          <w:p>
            <w:pPr>
              <w:spacing w:line="353" w:lineRule="auto"/>
              <w:rPr>
                <w:rFonts w:ascii="Arial"/>
                <w:sz w:val="21"/>
              </w:rPr>
            </w:pPr>
          </w:p>
          <w:p>
            <w:pPr>
              <w:spacing w:before="58" w:line="239" w:lineRule="auto"/>
              <w:ind w:left="64" w:right="62" w:firstLine="3"/>
              <w:rPr>
                <w:rFonts w:ascii="仿宋" w:hAnsi="仿宋" w:eastAsia="仿宋" w:cs="仿宋"/>
                <w:sz w:val="18"/>
                <w:szCs w:val="18"/>
              </w:rPr>
            </w:pPr>
            <w:r>
              <w:rPr>
                <w:rFonts w:ascii="仿宋" w:hAnsi="仿宋" w:eastAsia="仿宋" w:cs="仿宋"/>
                <w:spacing w:val="17"/>
                <w:sz w:val="18"/>
                <w:szCs w:val="18"/>
              </w:rPr>
              <w:t>对将建筑垃圾混入生活垃圾、</w:t>
            </w:r>
            <w:r>
              <w:rPr>
                <w:rFonts w:ascii="仿宋" w:hAnsi="仿宋" w:eastAsia="仿宋" w:cs="仿宋"/>
                <w:spacing w:val="11"/>
                <w:sz w:val="18"/>
                <w:szCs w:val="18"/>
              </w:rPr>
              <w:t xml:space="preserve"> </w:t>
            </w:r>
            <w:r>
              <w:rPr>
                <w:rFonts w:ascii="仿宋" w:hAnsi="仿宋" w:eastAsia="仿宋" w:cs="仿宋"/>
                <w:spacing w:val="18"/>
                <w:sz w:val="18"/>
                <w:szCs w:val="18"/>
              </w:rPr>
              <w:t>将危险废物混入建筑垃圾的处</w:t>
            </w:r>
          </w:p>
          <w:p>
            <w:pPr>
              <w:spacing w:before="21" w:line="234" w:lineRule="auto"/>
              <w:ind w:left="1290"/>
              <w:rPr>
                <w:rFonts w:ascii="仿宋" w:hAnsi="仿宋" w:eastAsia="仿宋" w:cs="仿宋"/>
                <w:sz w:val="18"/>
                <w:szCs w:val="18"/>
              </w:rPr>
            </w:pPr>
            <w:r>
              <w:rPr>
                <w:rFonts w:ascii="仿宋" w:hAnsi="仿宋" w:eastAsia="仿宋" w:cs="仿宋"/>
                <w:sz w:val="18"/>
                <w:szCs w:val="18"/>
              </w:rPr>
              <w:t>罚</w:t>
            </w:r>
          </w:p>
        </w:tc>
        <w:tc>
          <w:tcPr>
            <w:tcW w:w="881" w:type="dxa"/>
            <w:vAlign w:val="top"/>
          </w:tcPr>
          <w:p>
            <w:pPr>
              <w:rPr>
                <w:rFonts w:ascii="Arial"/>
                <w:sz w:val="21"/>
              </w:rPr>
            </w:pPr>
          </w:p>
        </w:tc>
        <w:tc>
          <w:tcPr>
            <w:tcW w:w="6297" w:type="dxa"/>
            <w:vAlign w:val="top"/>
          </w:tcPr>
          <w:p>
            <w:pPr>
              <w:spacing w:before="49" w:line="233"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4"/>
                <w:sz w:val="18"/>
                <w:szCs w:val="18"/>
              </w:rPr>
              <w:t xml:space="preserve"> </w:t>
            </w:r>
            <w:r>
              <w:rPr>
                <w:rFonts w:ascii="仿宋" w:hAnsi="仿宋" w:eastAsia="仿宋" w:cs="仿宋"/>
                <w:spacing w:val="16"/>
                <w:sz w:val="18"/>
                <w:szCs w:val="18"/>
              </w:rPr>
              <w:t>《城市建筑垃圾管理规定》</w:t>
            </w:r>
            <w:r>
              <w:rPr>
                <w:rFonts w:ascii="仿宋" w:hAnsi="仿宋" w:eastAsia="仿宋" w:cs="仿宋"/>
                <w:spacing w:val="-51"/>
                <w:sz w:val="18"/>
                <w:szCs w:val="18"/>
              </w:rPr>
              <w:t xml:space="preserve"> </w:t>
            </w:r>
            <w:r>
              <w:rPr>
                <w:rFonts w:ascii="仿宋" w:hAnsi="仿宋" w:eastAsia="仿宋" w:cs="仿宋"/>
                <w:spacing w:val="16"/>
                <w:sz w:val="18"/>
                <w:szCs w:val="18"/>
              </w:rPr>
              <w:t>（建设部令第139号）</w:t>
            </w:r>
          </w:p>
          <w:p>
            <w:pPr>
              <w:spacing w:before="24" w:line="238" w:lineRule="auto"/>
              <w:ind w:left="59" w:right="206" w:firstLine="418"/>
              <w:rPr>
                <w:rFonts w:ascii="仿宋" w:hAnsi="仿宋" w:eastAsia="仿宋" w:cs="仿宋"/>
                <w:sz w:val="18"/>
                <w:szCs w:val="18"/>
              </w:rPr>
            </w:pPr>
            <w:r>
              <w:rPr>
                <w:rFonts w:ascii="仿宋" w:hAnsi="仿宋" w:eastAsia="仿宋" w:cs="仿宋"/>
                <w:spacing w:val="18"/>
                <w:sz w:val="18"/>
                <w:szCs w:val="18"/>
              </w:rPr>
              <w:t>第九条  任何单位和个人不得将建筑垃圾混入生活垃圾</w:t>
            </w:r>
            <w:r>
              <w:rPr>
                <w:rFonts w:ascii="仿宋" w:hAnsi="仿宋" w:eastAsia="仿宋" w:cs="仿宋"/>
                <w:spacing w:val="-51"/>
                <w:sz w:val="18"/>
                <w:szCs w:val="18"/>
              </w:rPr>
              <w:t xml:space="preserve"> </w:t>
            </w:r>
            <w:r>
              <w:rPr>
                <w:rFonts w:ascii="仿宋" w:hAnsi="仿宋" w:eastAsia="仿宋" w:cs="仿宋"/>
                <w:spacing w:val="18"/>
                <w:sz w:val="18"/>
                <w:szCs w:val="18"/>
              </w:rPr>
              <w:t>，不得将</w:t>
            </w:r>
            <w:r>
              <w:rPr>
                <w:rFonts w:ascii="仿宋" w:hAnsi="仿宋" w:eastAsia="仿宋" w:cs="仿宋"/>
                <w:sz w:val="18"/>
                <w:szCs w:val="18"/>
              </w:rPr>
              <w:t xml:space="preserve"> </w:t>
            </w:r>
            <w:r>
              <w:rPr>
                <w:rFonts w:ascii="仿宋" w:hAnsi="仿宋" w:eastAsia="仿宋" w:cs="仿宋"/>
                <w:spacing w:val="19"/>
                <w:sz w:val="18"/>
                <w:szCs w:val="18"/>
              </w:rPr>
              <w:t>危险废物混入建筑垃圾，不得擅自设立弃置场受纳建筑垃圾。</w:t>
            </w:r>
          </w:p>
          <w:p>
            <w:pPr>
              <w:spacing w:before="29" w:line="239" w:lineRule="auto"/>
              <w:ind w:left="67" w:right="208" w:firstLine="410"/>
              <w:rPr>
                <w:rFonts w:ascii="仿宋" w:hAnsi="仿宋" w:eastAsia="仿宋" w:cs="仿宋"/>
                <w:sz w:val="18"/>
                <w:szCs w:val="18"/>
              </w:rPr>
            </w:pPr>
            <w:r>
              <w:rPr>
                <w:rFonts w:ascii="仿宋" w:hAnsi="仿宋" w:eastAsia="仿宋" w:cs="仿宋"/>
                <w:spacing w:val="16"/>
                <w:sz w:val="18"/>
                <w:szCs w:val="18"/>
              </w:rPr>
              <w:t>第二十条  任何单位和个人有下列情形之</w:t>
            </w:r>
            <w:r>
              <w:rPr>
                <w:rFonts w:ascii="仿宋" w:hAnsi="仿宋" w:eastAsia="仿宋" w:cs="仿宋"/>
                <w:spacing w:val="15"/>
                <w:sz w:val="18"/>
                <w:szCs w:val="18"/>
              </w:rPr>
              <w:t>一的， 由城市人民政府</w:t>
            </w:r>
            <w:r>
              <w:rPr>
                <w:rFonts w:ascii="仿宋" w:hAnsi="仿宋" w:eastAsia="仿宋" w:cs="仿宋"/>
                <w:sz w:val="18"/>
                <w:szCs w:val="18"/>
              </w:rPr>
              <w:t xml:space="preserve"> </w:t>
            </w:r>
            <w:r>
              <w:rPr>
                <w:rFonts w:ascii="仿宋" w:hAnsi="仿宋" w:eastAsia="仿宋" w:cs="仿宋"/>
                <w:spacing w:val="17"/>
                <w:sz w:val="18"/>
                <w:szCs w:val="18"/>
              </w:rPr>
              <w:t>市容环境卫生主管部门责令限期改正，</w:t>
            </w:r>
          </w:p>
          <w:p>
            <w:pPr>
              <w:spacing w:before="25" w:line="234" w:lineRule="auto"/>
              <w:ind w:left="59" w:right="208" w:firstLine="4"/>
              <w:rPr>
                <w:rFonts w:ascii="仿宋" w:hAnsi="仿宋" w:eastAsia="仿宋" w:cs="仿宋"/>
                <w:sz w:val="18"/>
                <w:szCs w:val="18"/>
              </w:rPr>
            </w:pPr>
            <w:r>
              <w:rPr>
                <w:rFonts w:ascii="仿宋" w:hAnsi="仿宋" w:eastAsia="仿宋" w:cs="仿宋"/>
                <w:spacing w:val="14"/>
                <w:sz w:val="18"/>
                <w:szCs w:val="18"/>
              </w:rPr>
              <w:t>给予警告，处以罚款</w:t>
            </w:r>
            <w:r>
              <w:rPr>
                <w:rFonts w:ascii="仿宋" w:hAnsi="仿宋" w:eastAsia="仿宋" w:cs="仿宋"/>
                <w:spacing w:val="-11"/>
                <w:sz w:val="18"/>
                <w:szCs w:val="18"/>
              </w:rPr>
              <w:t>：（</w:t>
            </w:r>
            <w:r>
              <w:rPr>
                <w:rFonts w:ascii="仿宋" w:hAnsi="仿宋" w:eastAsia="仿宋" w:cs="仿宋"/>
                <w:spacing w:val="20"/>
                <w:sz w:val="18"/>
                <w:szCs w:val="18"/>
              </w:rPr>
              <w:t xml:space="preserve"> </w:t>
            </w:r>
            <w:r>
              <w:rPr>
                <w:rFonts w:ascii="仿宋" w:hAnsi="仿宋" w:eastAsia="仿宋" w:cs="仿宋"/>
                <w:spacing w:val="14"/>
                <w:sz w:val="18"/>
                <w:szCs w:val="18"/>
              </w:rPr>
              <w:t>一</w:t>
            </w:r>
            <w:r>
              <w:rPr>
                <w:rFonts w:ascii="仿宋" w:hAnsi="仿宋" w:eastAsia="仿宋" w:cs="仿宋"/>
                <w:spacing w:val="-54"/>
                <w:sz w:val="18"/>
                <w:szCs w:val="18"/>
              </w:rPr>
              <w:t xml:space="preserve"> </w:t>
            </w:r>
            <w:r>
              <w:rPr>
                <w:rFonts w:ascii="仿宋" w:hAnsi="仿宋" w:eastAsia="仿宋" w:cs="仿宋"/>
                <w:spacing w:val="14"/>
                <w:sz w:val="18"/>
                <w:szCs w:val="18"/>
              </w:rPr>
              <w:t>）将建筑垃圾混入生活垃圾的</w:t>
            </w:r>
            <w:r>
              <w:rPr>
                <w:rFonts w:ascii="仿宋" w:hAnsi="仿宋" w:eastAsia="仿宋" w:cs="仿宋"/>
                <w:spacing w:val="-11"/>
                <w:sz w:val="18"/>
                <w:szCs w:val="18"/>
              </w:rPr>
              <w:t>；（</w:t>
            </w:r>
            <w:r>
              <w:rPr>
                <w:rFonts w:ascii="仿宋" w:hAnsi="仿宋" w:eastAsia="仿宋" w:cs="仿宋"/>
                <w:spacing w:val="21"/>
                <w:sz w:val="18"/>
                <w:szCs w:val="18"/>
              </w:rPr>
              <w:t xml:space="preserve"> </w:t>
            </w:r>
            <w:r>
              <w:rPr>
                <w:rFonts w:ascii="仿宋" w:hAnsi="仿宋" w:eastAsia="仿宋" w:cs="仿宋"/>
                <w:spacing w:val="14"/>
                <w:sz w:val="18"/>
                <w:szCs w:val="18"/>
              </w:rPr>
              <w:t>二</w:t>
            </w:r>
            <w:r>
              <w:rPr>
                <w:rFonts w:ascii="仿宋" w:hAnsi="仿宋" w:eastAsia="仿宋" w:cs="仿宋"/>
                <w:spacing w:val="-53"/>
                <w:sz w:val="18"/>
                <w:szCs w:val="18"/>
              </w:rPr>
              <w:t xml:space="preserve"> </w:t>
            </w:r>
            <w:r>
              <w:rPr>
                <w:rFonts w:ascii="仿宋" w:hAnsi="仿宋" w:eastAsia="仿宋" w:cs="仿宋"/>
                <w:spacing w:val="14"/>
                <w:sz w:val="18"/>
                <w:szCs w:val="18"/>
              </w:rPr>
              <w:t>）将</w:t>
            </w:r>
            <w:r>
              <w:rPr>
                <w:rFonts w:ascii="仿宋" w:hAnsi="仿宋" w:eastAsia="仿宋" w:cs="仿宋"/>
                <w:sz w:val="18"/>
                <w:szCs w:val="18"/>
              </w:rPr>
              <w:t xml:space="preserve"> </w:t>
            </w:r>
            <w:r>
              <w:rPr>
                <w:rFonts w:ascii="仿宋" w:hAnsi="仿宋" w:eastAsia="仿宋" w:cs="仿宋"/>
                <w:spacing w:val="15"/>
                <w:sz w:val="18"/>
                <w:szCs w:val="18"/>
              </w:rPr>
              <w:t>危险废物混入建筑垃圾的</w:t>
            </w:r>
            <w:r>
              <w:rPr>
                <w:rFonts w:ascii="仿宋" w:hAnsi="仿宋" w:eastAsia="仿宋" w:cs="仿宋"/>
                <w:spacing w:val="-38"/>
                <w:sz w:val="18"/>
                <w:szCs w:val="18"/>
              </w:rPr>
              <w:t xml:space="preserve"> </w:t>
            </w:r>
            <w:r>
              <w:rPr>
                <w:rFonts w:ascii="仿宋" w:hAnsi="仿宋" w:eastAsia="仿宋" w:cs="仿宋"/>
                <w:spacing w:val="15"/>
                <w:sz w:val="18"/>
                <w:szCs w:val="18"/>
              </w:rPr>
              <w:t>；单位有前款第一项</w:t>
            </w:r>
            <w:r>
              <w:rPr>
                <w:rFonts w:ascii="仿宋" w:hAnsi="仿宋" w:eastAsia="仿宋" w:cs="仿宋"/>
                <w:spacing w:val="-52"/>
                <w:sz w:val="18"/>
                <w:szCs w:val="18"/>
              </w:rPr>
              <w:t xml:space="preserve"> </w:t>
            </w:r>
            <w:r>
              <w:rPr>
                <w:rFonts w:ascii="仿宋" w:hAnsi="仿宋" w:eastAsia="仿宋" w:cs="仿宋"/>
                <w:spacing w:val="15"/>
                <w:sz w:val="18"/>
                <w:szCs w:val="18"/>
              </w:rPr>
              <w:t>、</w:t>
            </w:r>
            <w:r>
              <w:rPr>
                <w:rFonts w:ascii="仿宋" w:hAnsi="仿宋" w:eastAsia="仿宋" w:cs="仿宋"/>
                <w:spacing w:val="-51"/>
                <w:sz w:val="18"/>
                <w:szCs w:val="18"/>
              </w:rPr>
              <w:t xml:space="preserve"> </w:t>
            </w:r>
            <w:r>
              <w:rPr>
                <w:rFonts w:ascii="仿宋" w:hAnsi="仿宋" w:eastAsia="仿宋" w:cs="仿宋"/>
                <w:spacing w:val="15"/>
                <w:sz w:val="18"/>
                <w:szCs w:val="18"/>
              </w:rPr>
              <w:t>第二项行为之一的，</w:t>
            </w:r>
          </w:p>
          <w:p>
            <w:pPr>
              <w:spacing w:line="206" w:lineRule="auto"/>
              <w:ind w:left="99" w:right="112" w:hanging="37"/>
              <w:rPr>
                <w:rFonts w:ascii="仿宋" w:hAnsi="仿宋" w:eastAsia="仿宋" w:cs="仿宋"/>
                <w:sz w:val="18"/>
                <w:szCs w:val="18"/>
              </w:rPr>
            </w:pPr>
            <w:r>
              <w:rPr>
                <w:rFonts w:ascii="仿宋" w:hAnsi="仿宋" w:eastAsia="仿宋" w:cs="仿宋"/>
                <w:spacing w:val="14"/>
                <w:sz w:val="18"/>
                <w:szCs w:val="18"/>
              </w:rPr>
              <w:t>处3000元以下罚款</w:t>
            </w:r>
            <w:r>
              <w:rPr>
                <w:rFonts w:ascii="仿宋" w:hAnsi="仿宋" w:eastAsia="仿宋" w:cs="仿宋"/>
                <w:spacing w:val="-52"/>
                <w:sz w:val="18"/>
                <w:szCs w:val="18"/>
              </w:rPr>
              <w:t xml:space="preserve"> </w:t>
            </w:r>
            <w:r>
              <w:rPr>
                <w:rFonts w:ascii="仿宋" w:hAnsi="仿宋" w:eastAsia="仿宋" w:cs="仿宋"/>
                <w:spacing w:val="14"/>
                <w:sz w:val="18"/>
                <w:szCs w:val="18"/>
              </w:rPr>
              <w:t>；个人有前款第一项</w:t>
            </w:r>
            <w:r>
              <w:rPr>
                <w:rFonts w:ascii="仿宋" w:hAnsi="仿宋" w:eastAsia="仿宋" w:cs="仿宋"/>
                <w:spacing w:val="-52"/>
                <w:sz w:val="18"/>
                <w:szCs w:val="18"/>
              </w:rPr>
              <w:t xml:space="preserve"> </w:t>
            </w:r>
            <w:r>
              <w:rPr>
                <w:rFonts w:ascii="仿宋" w:hAnsi="仿宋" w:eastAsia="仿宋" w:cs="仿宋"/>
                <w:spacing w:val="14"/>
                <w:sz w:val="18"/>
                <w:szCs w:val="18"/>
              </w:rPr>
              <w:t>、</w:t>
            </w:r>
            <w:r>
              <w:rPr>
                <w:rFonts w:ascii="仿宋" w:hAnsi="仿宋" w:eastAsia="仿宋" w:cs="仿宋"/>
                <w:spacing w:val="-53"/>
                <w:sz w:val="18"/>
                <w:szCs w:val="18"/>
              </w:rPr>
              <w:t xml:space="preserve"> </w:t>
            </w:r>
            <w:r>
              <w:rPr>
                <w:rFonts w:ascii="仿宋" w:hAnsi="仿宋" w:eastAsia="仿宋" w:cs="仿宋"/>
                <w:spacing w:val="14"/>
                <w:sz w:val="18"/>
                <w:szCs w:val="18"/>
              </w:rPr>
              <w:t>第二项行为之一的</w:t>
            </w:r>
            <w:r>
              <w:rPr>
                <w:rFonts w:ascii="仿宋" w:hAnsi="仿宋" w:eastAsia="仿宋" w:cs="仿宋"/>
                <w:spacing w:val="-53"/>
                <w:sz w:val="18"/>
                <w:szCs w:val="18"/>
              </w:rPr>
              <w:t xml:space="preserve"> </w:t>
            </w:r>
            <w:r>
              <w:rPr>
                <w:rFonts w:ascii="仿宋" w:hAnsi="仿宋" w:eastAsia="仿宋" w:cs="仿宋"/>
                <w:spacing w:val="13"/>
                <w:sz w:val="18"/>
                <w:szCs w:val="18"/>
              </w:rPr>
              <w:t>，处200元</w:t>
            </w:r>
            <w:r>
              <w:rPr>
                <w:rFonts w:ascii="仿宋" w:hAnsi="仿宋" w:eastAsia="仿宋" w:cs="仿宋"/>
                <w:sz w:val="18"/>
                <w:szCs w:val="18"/>
              </w:rPr>
              <w:t xml:space="preserve"> </w:t>
            </w:r>
            <w:r>
              <w:rPr>
                <w:rFonts w:ascii="仿宋" w:hAnsi="仿宋" w:eastAsia="仿宋" w:cs="仿宋"/>
                <w:spacing w:val="16"/>
                <w:sz w:val="18"/>
                <w:szCs w:val="18"/>
              </w:rPr>
              <w:t>以下罚款；有前款第三项行为的，处3000元以下罚款</w:t>
            </w:r>
          </w:p>
        </w:tc>
        <w:tc>
          <w:tcPr>
            <w:tcW w:w="1433" w:type="dxa"/>
            <w:vAlign w:val="top"/>
          </w:tcPr>
          <w:p>
            <w:pPr>
              <w:spacing w:line="315" w:lineRule="auto"/>
              <w:rPr>
                <w:rFonts w:ascii="Arial"/>
                <w:sz w:val="21"/>
              </w:rPr>
            </w:pPr>
          </w:p>
          <w:p>
            <w:pPr>
              <w:spacing w:line="316" w:lineRule="auto"/>
              <w:rPr>
                <w:rFonts w:ascii="Arial"/>
                <w:sz w:val="21"/>
              </w:rPr>
            </w:pPr>
          </w:p>
          <w:p>
            <w:pPr>
              <w:spacing w:line="316"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929" w:hRule="atLeast"/>
        </w:trPr>
        <w:tc>
          <w:tcPr>
            <w:tcW w:w="652" w:type="dxa"/>
            <w:vAlign w:val="top"/>
          </w:tcPr>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58" w:line="190" w:lineRule="auto"/>
              <w:ind w:left="248"/>
            </w:pPr>
            <w:r>
              <w:rPr>
                <w:spacing w:val="-1"/>
              </w:rPr>
              <w:t>58</w:t>
            </w:r>
          </w:p>
        </w:tc>
        <w:tc>
          <w:tcPr>
            <w:tcW w:w="1087" w:type="dxa"/>
            <w:vAlign w:val="top"/>
          </w:tcPr>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0202372000</w:t>
            </w:r>
          </w:p>
        </w:tc>
        <w:tc>
          <w:tcPr>
            <w:tcW w:w="1087"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58" w:line="231" w:lineRule="auto"/>
              <w:ind w:left="44"/>
            </w:pPr>
            <w:r>
              <w:rPr>
                <w:spacing w:val="11"/>
              </w:rPr>
              <w:t>行政处罚</w:t>
            </w:r>
          </w:p>
        </w:tc>
        <w:tc>
          <w:tcPr>
            <w:tcW w:w="2714" w:type="dxa"/>
            <w:vAlign w:val="top"/>
          </w:tcPr>
          <w:p>
            <w:pPr>
              <w:spacing w:line="293" w:lineRule="auto"/>
              <w:rPr>
                <w:rFonts w:ascii="Arial"/>
                <w:sz w:val="21"/>
              </w:rPr>
            </w:pPr>
          </w:p>
          <w:p>
            <w:pPr>
              <w:spacing w:line="293" w:lineRule="auto"/>
              <w:rPr>
                <w:rFonts w:ascii="Arial"/>
                <w:sz w:val="21"/>
              </w:rPr>
            </w:pPr>
          </w:p>
          <w:p>
            <w:pPr>
              <w:spacing w:before="58" w:line="232" w:lineRule="auto"/>
              <w:ind w:left="67"/>
              <w:rPr>
                <w:rFonts w:ascii="仿宋" w:hAnsi="仿宋" w:eastAsia="仿宋" w:cs="仿宋"/>
                <w:sz w:val="18"/>
                <w:szCs w:val="18"/>
              </w:rPr>
            </w:pPr>
            <w:r>
              <w:rPr>
                <w:rFonts w:ascii="仿宋" w:hAnsi="仿宋" w:eastAsia="仿宋" w:cs="仿宋"/>
                <w:spacing w:val="5"/>
                <w:sz w:val="18"/>
                <w:szCs w:val="18"/>
              </w:rPr>
              <w:t>对涂改、倒卖、 出租、 出借或</w:t>
            </w:r>
          </w:p>
          <w:p>
            <w:pPr>
              <w:spacing w:before="16" w:line="229" w:lineRule="auto"/>
              <w:ind w:left="66"/>
              <w:rPr>
                <w:rFonts w:ascii="仿宋" w:hAnsi="仿宋" w:eastAsia="仿宋" w:cs="仿宋"/>
                <w:sz w:val="18"/>
                <w:szCs w:val="18"/>
              </w:rPr>
            </w:pPr>
            <w:r>
              <w:rPr>
                <w:rFonts w:ascii="仿宋" w:hAnsi="仿宋" w:eastAsia="仿宋" w:cs="仿宋"/>
                <w:spacing w:val="18"/>
                <w:sz w:val="18"/>
                <w:szCs w:val="18"/>
              </w:rPr>
              <w:t>者以其他形式非法转让城市建</w:t>
            </w:r>
          </w:p>
          <w:p>
            <w:pPr>
              <w:spacing w:before="28" w:line="233" w:lineRule="auto"/>
              <w:ind w:left="179"/>
              <w:rPr>
                <w:rFonts w:ascii="仿宋" w:hAnsi="仿宋" w:eastAsia="仿宋" w:cs="仿宋"/>
                <w:sz w:val="18"/>
                <w:szCs w:val="18"/>
              </w:rPr>
            </w:pPr>
            <w:r>
              <w:rPr>
                <w:rFonts w:ascii="仿宋" w:hAnsi="仿宋" w:eastAsia="仿宋" w:cs="仿宋"/>
                <w:spacing w:val="17"/>
                <w:sz w:val="18"/>
                <w:szCs w:val="18"/>
              </w:rPr>
              <w:t>筑垃圾处置核准文件的处罚</w:t>
            </w:r>
          </w:p>
        </w:tc>
        <w:tc>
          <w:tcPr>
            <w:tcW w:w="881" w:type="dxa"/>
            <w:vAlign w:val="top"/>
          </w:tcPr>
          <w:p>
            <w:pPr>
              <w:rPr>
                <w:rFonts w:ascii="Arial"/>
                <w:sz w:val="21"/>
              </w:rPr>
            </w:pPr>
          </w:p>
        </w:tc>
        <w:tc>
          <w:tcPr>
            <w:tcW w:w="6297" w:type="dxa"/>
            <w:vAlign w:val="top"/>
          </w:tcPr>
          <w:p>
            <w:pPr>
              <w:spacing w:before="9" w:line="41" w:lineRule="exact"/>
              <w:ind w:left="4712"/>
              <w:rPr>
                <w:rFonts w:ascii="仿宋" w:hAnsi="仿宋" w:eastAsia="仿宋" w:cs="仿宋"/>
                <w:sz w:val="8"/>
                <w:szCs w:val="8"/>
              </w:rPr>
            </w:pPr>
            <w:r>
              <w:rPr>
                <w:rFonts w:ascii="仿宋" w:hAnsi="仿宋" w:eastAsia="仿宋" w:cs="仿宋"/>
                <w:position w:val="1"/>
                <w:sz w:val="8"/>
                <w:szCs w:val="8"/>
              </w:rPr>
              <w:t>。</w:t>
            </w:r>
          </w:p>
          <w:p>
            <w:pPr>
              <w:spacing w:before="252" w:line="233"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51"/>
                <w:sz w:val="18"/>
                <w:szCs w:val="18"/>
              </w:rPr>
              <w:t xml:space="preserve"> </w:t>
            </w:r>
            <w:r>
              <w:rPr>
                <w:rFonts w:ascii="仿宋" w:hAnsi="仿宋" w:eastAsia="仿宋" w:cs="仿宋"/>
                <w:spacing w:val="16"/>
                <w:sz w:val="18"/>
                <w:szCs w:val="18"/>
              </w:rPr>
              <w:t>《城市建筑垃圾管理规定》</w:t>
            </w:r>
            <w:r>
              <w:rPr>
                <w:rFonts w:ascii="仿宋" w:hAnsi="仿宋" w:eastAsia="仿宋" w:cs="仿宋"/>
                <w:spacing w:val="56"/>
                <w:w w:val="101"/>
                <w:sz w:val="18"/>
                <w:szCs w:val="18"/>
              </w:rPr>
              <w:t xml:space="preserve"> </w:t>
            </w:r>
            <w:r>
              <w:rPr>
                <w:rFonts w:ascii="仿宋" w:hAnsi="仿宋" w:eastAsia="仿宋" w:cs="仿宋"/>
                <w:spacing w:val="16"/>
                <w:sz w:val="18"/>
                <w:szCs w:val="18"/>
              </w:rPr>
              <w:t>（建设部令第139号）</w:t>
            </w:r>
          </w:p>
          <w:p>
            <w:pPr>
              <w:spacing w:before="25" w:line="239" w:lineRule="auto"/>
              <w:ind w:left="55" w:right="206" w:firstLine="421"/>
              <w:rPr>
                <w:rFonts w:ascii="仿宋" w:hAnsi="仿宋" w:eastAsia="仿宋" w:cs="仿宋"/>
                <w:sz w:val="18"/>
                <w:szCs w:val="18"/>
              </w:rPr>
            </w:pPr>
            <w:r>
              <w:rPr>
                <w:rFonts w:ascii="仿宋" w:hAnsi="仿宋" w:eastAsia="仿宋" w:cs="仿宋"/>
                <w:spacing w:val="12"/>
                <w:sz w:val="18"/>
                <w:szCs w:val="18"/>
              </w:rPr>
              <w:t>第八条  禁止涂改、倒卖、</w:t>
            </w:r>
            <w:r>
              <w:rPr>
                <w:rFonts w:ascii="仿宋" w:hAnsi="仿宋" w:eastAsia="仿宋" w:cs="仿宋"/>
                <w:spacing w:val="21"/>
                <w:sz w:val="18"/>
                <w:szCs w:val="18"/>
              </w:rPr>
              <w:t xml:space="preserve"> </w:t>
            </w:r>
            <w:r>
              <w:rPr>
                <w:rFonts w:ascii="仿宋" w:hAnsi="仿宋" w:eastAsia="仿宋" w:cs="仿宋"/>
                <w:spacing w:val="12"/>
                <w:sz w:val="18"/>
                <w:szCs w:val="18"/>
              </w:rPr>
              <w:t>出租、 出借或者以其他形式非法转让</w:t>
            </w:r>
            <w:r>
              <w:rPr>
                <w:rFonts w:ascii="仿宋" w:hAnsi="仿宋" w:eastAsia="仿宋" w:cs="仿宋"/>
                <w:sz w:val="18"/>
                <w:szCs w:val="18"/>
              </w:rPr>
              <w:t xml:space="preserve"> </w:t>
            </w:r>
            <w:r>
              <w:rPr>
                <w:rFonts w:ascii="仿宋" w:hAnsi="仿宋" w:eastAsia="仿宋" w:cs="仿宋"/>
                <w:spacing w:val="16"/>
                <w:sz w:val="18"/>
                <w:szCs w:val="18"/>
              </w:rPr>
              <w:t>城市建筑垃圾处置核准文件。</w:t>
            </w:r>
          </w:p>
          <w:p>
            <w:pPr>
              <w:spacing w:before="28" w:line="241" w:lineRule="auto"/>
              <w:ind w:left="55" w:right="206" w:firstLine="421"/>
              <w:rPr>
                <w:rFonts w:ascii="仿宋" w:hAnsi="仿宋" w:eastAsia="仿宋" w:cs="仿宋"/>
                <w:sz w:val="18"/>
                <w:szCs w:val="18"/>
              </w:rPr>
            </w:pPr>
            <w:r>
              <w:rPr>
                <w:rFonts w:ascii="仿宋" w:hAnsi="仿宋" w:eastAsia="仿宋" w:cs="仿宋"/>
                <w:spacing w:val="12"/>
                <w:sz w:val="18"/>
                <w:szCs w:val="18"/>
              </w:rPr>
              <w:t>第二十四条</w:t>
            </w:r>
            <w:r>
              <w:rPr>
                <w:rFonts w:ascii="仿宋" w:hAnsi="仿宋" w:eastAsia="仿宋" w:cs="仿宋"/>
                <w:spacing w:val="31"/>
                <w:sz w:val="18"/>
                <w:szCs w:val="18"/>
              </w:rPr>
              <w:t xml:space="preserve"> </w:t>
            </w:r>
            <w:r>
              <w:rPr>
                <w:rFonts w:ascii="仿宋" w:hAnsi="仿宋" w:eastAsia="仿宋" w:cs="仿宋"/>
                <w:spacing w:val="12"/>
                <w:sz w:val="18"/>
                <w:szCs w:val="18"/>
              </w:rPr>
              <w:t>涂改、倒卖、 出租、  出借或</w:t>
            </w:r>
            <w:r>
              <w:rPr>
                <w:rFonts w:ascii="仿宋" w:hAnsi="仿宋" w:eastAsia="仿宋" w:cs="仿宋"/>
                <w:spacing w:val="11"/>
                <w:sz w:val="18"/>
                <w:szCs w:val="18"/>
              </w:rPr>
              <w:t>者以其他形式非法转让</w:t>
            </w:r>
            <w:r>
              <w:rPr>
                <w:rFonts w:ascii="仿宋" w:hAnsi="仿宋" w:eastAsia="仿宋" w:cs="仿宋"/>
                <w:sz w:val="18"/>
                <w:szCs w:val="18"/>
              </w:rPr>
              <w:t xml:space="preserve"> </w:t>
            </w:r>
            <w:r>
              <w:rPr>
                <w:rFonts w:ascii="仿宋" w:hAnsi="仿宋" w:eastAsia="仿宋" w:cs="仿宋"/>
                <w:spacing w:val="17"/>
                <w:sz w:val="18"/>
                <w:szCs w:val="18"/>
              </w:rPr>
              <w:t>城市建筑垃圾处置核准文件的， 由城市人民政府市容环境卫生主管部</w:t>
            </w:r>
            <w:r>
              <w:rPr>
                <w:rFonts w:ascii="仿宋" w:hAnsi="仿宋" w:eastAsia="仿宋" w:cs="仿宋"/>
                <w:spacing w:val="6"/>
                <w:sz w:val="18"/>
                <w:szCs w:val="18"/>
              </w:rPr>
              <w:t xml:space="preserve"> </w:t>
            </w:r>
            <w:r>
              <w:rPr>
                <w:rFonts w:ascii="仿宋" w:hAnsi="仿宋" w:eastAsia="仿宋" w:cs="仿宋"/>
                <w:spacing w:val="17"/>
                <w:sz w:val="18"/>
                <w:szCs w:val="18"/>
              </w:rPr>
              <w:t>门责令限期改正，给予警告，处5000元以上2万元以下罚款。</w:t>
            </w:r>
          </w:p>
        </w:tc>
        <w:tc>
          <w:tcPr>
            <w:tcW w:w="1433"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358" w:lineRule="auto"/>
              <w:rPr>
                <w:rFonts w:ascii="Arial"/>
                <w:sz w:val="21"/>
              </w:rPr>
            </w:pPr>
          </w:p>
          <w:p>
            <w:pPr>
              <w:spacing w:line="358" w:lineRule="auto"/>
              <w:rPr>
                <w:rFonts w:ascii="Arial"/>
                <w:sz w:val="21"/>
              </w:rPr>
            </w:pPr>
          </w:p>
          <w:p>
            <w:pPr>
              <w:pStyle w:val="6"/>
              <w:spacing w:before="58" w:line="241" w:lineRule="auto"/>
              <w:ind w:left="65" w:right="61" w:hanging="1"/>
            </w:pPr>
            <w:r>
              <w:rPr>
                <w:spacing w:val="8"/>
              </w:rPr>
              <w:t>层级</w:t>
            </w:r>
            <w:r>
              <w:t xml:space="preserve"> </w:t>
            </w:r>
            <w:r>
              <w:rPr>
                <w:spacing w:val="7"/>
              </w:rPr>
              <w:t>调整</w:t>
            </w: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7" w:hRule="atLeast"/>
        </w:trPr>
        <w:tc>
          <w:tcPr>
            <w:tcW w:w="652" w:type="dxa"/>
            <w:vAlign w:val="top"/>
          </w:tcPr>
          <w:p>
            <w:pPr>
              <w:spacing w:line="309" w:lineRule="auto"/>
              <w:rPr>
                <w:rFonts w:ascii="Arial"/>
                <w:sz w:val="21"/>
              </w:rPr>
            </w:pPr>
          </w:p>
          <w:p>
            <w:pPr>
              <w:spacing w:line="310" w:lineRule="auto"/>
              <w:rPr>
                <w:rFonts w:ascii="Arial"/>
                <w:sz w:val="21"/>
              </w:rPr>
            </w:pPr>
          </w:p>
          <w:p>
            <w:pPr>
              <w:pStyle w:val="6"/>
              <w:spacing w:before="58" w:line="190" w:lineRule="auto"/>
              <w:ind w:left="248"/>
            </w:pPr>
            <w:r>
              <w:rPr>
                <w:spacing w:val="-1"/>
              </w:rPr>
              <w:t>59</w:t>
            </w:r>
          </w:p>
        </w:tc>
        <w:tc>
          <w:tcPr>
            <w:tcW w:w="1087" w:type="dxa"/>
            <w:vAlign w:val="top"/>
          </w:tcPr>
          <w:p>
            <w:pPr>
              <w:spacing w:line="307" w:lineRule="auto"/>
              <w:rPr>
                <w:rFonts w:ascii="Arial"/>
                <w:sz w:val="21"/>
              </w:rPr>
            </w:pPr>
          </w:p>
          <w:p>
            <w:pPr>
              <w:spacing w:line="308"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0202373000</w:t>
            </w:r>
          </w:p>
        </w:tc>
        <w:tc>
          <w:tcPr>
            <w:tcW w:w="1087" w:type="dxa"/>
            <w:vAlign w:val="top"/>
          </w:tcPr>
          <w:p>
            <w:pPr>
              <w:spacing w:line="295" w:lineRule="auto"/>
              <w:rPr>
                <w:rFonts w:ascii="Arial"/>
                <w:sz w:val="21"/>
              </w:rPr>
            </w:pPr>
          </w:p>
          <w:p>
            <w:pPr>
              <w:spacing w:line="296" w:lineRule="auto"/>
              <w:rPr>
                <w:rFonts w:ascii="Arial"/>
                <w:sz w:val="21"/>
              </w:rPr>
            </w:pPr>
          </w:p>
          <w:p>
            <w:pPr>
              <w:pStyle w:val="6"/>
              <w:spacing w:before="59" w:line="231" w:lineRule="auto"/>
              <w:ind w:left="44"/>
            </w:pPr>
            <w:r>
              <w:rPr>
                <w:spacing w:val="11"/>
              </w:rPr>
              <w:t>行政处罚</w:t>
            </w:r>
          </w:p>
        </w:tc>
        <w:tc>
          <w:tcPr>
            <w:tcW w:w="2714" w:type="dxa"/>
            <w:vAlign w:val="top"/>
          </w:tcPr>
          <w:p>
            <w:pPr>
              <w:spacing w:line="343" w:lineRule="auto"/>
              <w:rPr>
                <w:rFonts w:ascii="Arial"/>
                <w:sz w:val="21"/>
              </w:rPr>
            </w:pPr>
          </w:p>
          <w:p>
            <w:pPr>
              <w:spacing w:before="59" w:line="232" w:lineRule="auto"/>
              <w:ind w:left="67"/>
              <w:rPr>
                <w:rFonts w:ascii="仿宋" w:hAnsi="仿宋" w:eastAsia="仿宋" w:cs="仿宋"/>
                <w:sz w:val="18"/>
                <w:szCs w:val="18"/>
              </w:rPr>
            </w:pPr>
            <w:r>
              <w:rPr>
                <w:rFonts w:ascii="仿宋" w:hAnsi="仿宋" w:eastAsia="仿宋" w:cs="仿宋"/>
                <w:spacing w:val="18"/>
                <w:sz w:val="18"/>
                <w:szCs w:val="18"/>
              </w:rPr>
              <w:t>对建筑垃圾储运消纳场受纳工</w:t>
            </w:r>
          </w:p>
          <w:p>
            <w:pPr>
              <w:spacing w:before="18" w:line="233" w:lineRule="auto"/>
              <w:ind w:left="71"/>
              <w:rPr>
                <w:rFonts w:ascii="仿宋" w:hAnsi="仿宋" w:eastAsia="仿宋" w:cs="仿宋"/>
                <w:sz w:val="18"/>
                <w:szCs w:val="18"/>
              </w:rPr>
            </w:pPr>
            <w:r>
              <w:rPr>
                <w:rFonts w:ascii="仿宋" w:hAnsi="仿宋" w:eastAsia="仿宋" w:cs="仿宋"/>
                <w:spacing w:val="15"/>
                <w:sz w:val="18"/>
                <w:szCs w:val="18"/>
              </w:rPr>
              <w:t>业垃圾、</w:t>
            </w:r>
            <w:r>
              <w:rPr>
                <w:rFonts w:ascii="仿宋" w:hAnsi="仿宋" w:eastAsia="仿宋" w:cs="仿宋"/>
                <w:spacing w:val="-49"/>
                <w:sz w:val="18"/>
                <w:szCs w:val="18"/>
              </w:rPr>
              <w:t xml:space="preserve"> </w:t>
            </w:r>
            <w:r>
              <w:rPr>
                <w:rFonts w:ascii="仿宋" w:hAnsi="仿宋" w:eastAsia="仿宋" w:cs="仿宋"/>
                <w:spacing w:val="15"/>
                <w:sz w:val="18"/>
                <w:szCs w:val="18"/>
              </w:rPr>
              <w:t>生活垃圾或有毒有害</w:t>
            </w:r>
          </w:p>
          <w:p>
            <w:pPr>
              <w:spacing w:before="22" w:line="234" w:lineRule="auto"/>
              <w:ind w:left="871"/>
              <w:rPr>
                <w:rFonts w:ascii="仿宋" w:hAnsi="仿宋" w:eastAsia="仿宋" w:cs="仿宋"/>
                <w:sz w:val="18"/>
                <w:szCs w:val="18"/>
              </w:rPr>
            </w:pPr>
            <w:r>
              <w:rPr>
                <w:rFonts w:ascii="仿宋" w:hAnsi="仿宋" w:eastAsia="仿宋" w:cs="仿宋"/>
                <w:spacing w:val="15"/>
                <w:sz w:val="18"/>
                <w:szCs w:val="18"/>
              </w:rPr>
              <w:t>垃圾的处罚</w:t>
            </w:r>
          </w:p>
        </w:tc>
        <w:tc>
          <w:tcPr>
            <w:tcW w:w="881" w:type="dxa"/>
            <w:vAlign w:val="top"/>
          </w:tcPr>
          <w:p>
            <w:pPr>
              <w:rPr>
                <w:rFonts w:ascii="Arial"/>
                <w:sz w:val="21"/>
              </w:rPr>
            </w:pPr>
          </w:p>
        </w:tc>
        <w:tc>
          <w:tcPr>
            <w:tcW w:w="6297" w:type="dxa"/>
            <w:vAlign w:val="top"/>
          </w:tcPr>
          <w:p>
            <w:pPr>
              <w:spacing w:before="51" w:line="233"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4"/>
                <w:sz w:val="18"/>
                <w:szCs w:val="18"/>
              </w:rPr>
              <w:t xml:space="preserve"> </w:t>
            </w:r>
            <w:r>
              <w:rPr>
                <w:rFonts w:ascii="仿宋" w:hAnsi="仿宋" w:eastAsia="仿宋" w:cs="仿宋"/>
                <w:spacing w:val="16"/>
                <w:sz w:val="18"/>
                <w:szCs w:val="18"/>
              </w:rPr>
              <w:t>《城市建筑垃圾管理规定》</w:t>
            </w:r>
            <w:r>
              <w:rPr>
                <w:rFonts w:ascii="仿宋" w:hAnsi="仿宋" w:eastAsia="仿宋" w:cs="仿宋"/>
                <w:spacing w:val="-51"/>
                <w:sz w:val="18"/>
                <w:szCs w:val="18"/>
              </w:rPr>
              <w:t xml:space="preserve"> </w:t>
            </w:r>
            <w:r>
              <w:rPr>
                <w:rFonts w:ascii="仿宋" w:hAnsi="仿宋" w:eastAsia="仿宋" w:cs="仿宋"/>
                <w:spacing w:val="16"/>
                <w:sz w:val="18"/>
                <w:szCs w:val="18"/>
              </w:rPr>
              <w:t>（建设部令第139号）</w:t>
            </w:r>
          </w:p>
          <w:p>
            <w:pPr>
              <w:spacing w:before="27" w:line="238" w:lineRule="auto"/>
              <w:ind w:left="56" w:right="208" w:firstLine="421"/>
              <w:rPr>
                <w:rFonts w:ascii="仿宋" w:hAnsi="仿宋" w:eastAsia="仿宋" w:cs="仿宋"/>
                <w:sz w:val="18"/>
                <w:szCs w:val="18"/>
              </w:rPr>
            </w:pPr>
            <w:r>
              <w:rPr>
                <w:rFonts w:ascii="仿宋" w:hAnsi="仿宋" w:eastAsia="仿宋" w:cs="仿宋"/>
                <w:spacing w:val="16"/>
                <w:sz w:val="18"/>
                <w:szCs w:val="18"/>
              </w:rPr>
              <w:t>第十条  建筑垃圾储运消纳场不得受纳工业垃圾</w:t>
            </w:r>
            <w:r>
              <w:rPr>
                <w:rFonts w:ascii="仿宋" w:hAnsi="仿宋" w:eastAsia="仿宋" w:cs="仿宋"/>
                <w:spacing w:val="-35"/>
                <w:sz w:val="18"/>
                <w:szCs w:val="18"/>
              </w:rPr>
              <w:t xml:space="preserve"> </w:t>
            </w:r>
            <w:r>
              <w:rPr>
                <w:rFonts w:ascii="仿宋" w:hAnsi="仿宋" w:eastAsia="仿宋" w:cs="仿宋"/>
                <w:spacing w:val="16"/>
                <w:sz w:val="18"/>
                <w:szCs w:val="18"/>
              </w:rPr>
              <w:t>、</w:t>
            </w:r>
            <w:r>
              <w:rPr>
                <w:rFonts w:ascii="仿宋" w:hAnsi="仿宋" w:eastAsia="仿宋" w:cs="仿宋"/>
                <w:spacing w:val="-50"/>
                <w:sz w:val="18"/>
                <w:szCs w:val="18"/>
              </w:rPr>
              <w:t xml:space="preserve"> </w:t>
            </w:r>
            <w:r>
              <w:rPr>
                <w:rFonts w:ascii="仿宋" w:hAnsi="仿宋" w:eastAsia="仿宋" w:cs="仿宋"/>
                <w:spacing w:val="16"/>
                <w:sz w:val="18"/>
                <w:szCs w:val="18"/>
              </w:rPr>
              <w:t>生活垃圾和有</w:t>
            </w:r>
            <w:r>
              <w:rPr>
                <w:rFonts w:ascii="仿宋" w:hAnsi="仿宋" w:eastAsia="仿宋" w:cs="仿宋"/>
                <w:sz w:val="18"/>
                <w:szCs w:val="18"/>
              </w:rPr>
              <w:t xml:space="preserve"> </w:t>
            </w:r>
            <w:r>
              <w:rPr>
                <w:rFonts w:ascii="仿宋" w:hAnsi="仿宋" w:eastAsia="仿宋" w:cs="仿宋"/>
                <w:spacing w:val="10"/>
                <w:sz w:val="18"/>
                <w:szCs w:val="18"/>
              </w:rPr>
              <w:t>毒有害垃圾。</w:t>
            </w:r>
          </w:p>
          <w:p>
            <w:pPr>
              <w:spacing w:before="24" w:line="221" w:lineRule="auto"/>
              <w:ind w:left="57" w:right="107" w:firstLine="420"/>
              <w:rPr>
                <w:rFonts w:ascii="仿宋" w:hAnsi="仿宋" w:eastAsia="仿宋" w:cs="仿宋"/>
                <w:sz w:val="18"/>
                <w:szCs w:val="18"/>
              </w:rPr>
            </w:pPr>
            <w:r>
              <w:rPr>
                <w:rFonts w:ascii="仿宋" w:hAnsi="仿宋" w:eastAsia="仿宋" w:cs="仿宋"/>
                <w:spacing w:val="16"/>
                <w:sz w:val="18"/>
                <w:szCs w:val="18"/>
              </w:rPr>
              <w:t>第二十一条</w:t>
            </w:r>
            <w:r>
              <w:rPr>
                <w:rFonts w:ascii="仿宋" w:hAnsi="仿宋" w:eastAsia="仿宋" w:cs="仿宋"/>
                <w:spacing w:val="41"/>
                <w:sz w:val="18"/>
                <w:szCs w:val="18"/>
              </w:rPr>
              <w:t xml:space="preserve"> </w:t>
            </w:r>
            <w:r>
              <w:rPr>
                <w:rFonts w:ascii="仿宋" w:hAnsi="仿宋" w:eastAsia="仿宋" w:cs="仿宋"/>
                <w:spacing w:val="16"/>
                <w:sz w:val="18"/>
                <w:szCs w:val="18"/>
              </w:rPr>
              <w:t>建筑垃圾储运消纳场受纳工业垃圾</w:t>
            </w:r>
            <w:r>
              <w:rPr>
                <w:rFonts w:ascii="仿宋" w:hAnsi="仿宋" w:eastAsia="仿宋" w:cs="仿宋"/>
                <w:spacing w:val="-51"/>
                <w:sz w:val="18"/>
                <w:szCs w:val="18"/>
              </w:rPr>
              <w:t xml:space="preserve"> </w:t>
            </w:r>
            <w:r>
              <w:rPr>
                <w:rFonts w:ascii="仿宋" w:hAnsi="仿宋" w:eastAsia="仿宋" w:cs="仿宋"/>
                <w:spacing w:val="16"/>
                <w:sz w:val="18"/>
                <w:szCs w:val="18"/>
              </w:rPr>
              <w:t>、</w:t>
            </w:r>
            <w:r>
              <w:rPr>
                <w:rFonts w:ascii="仿宋" w:hAnsi="仿宋" w:eastAsia="仿宋" w:cs="仿宋"/>
                <w:spacing w:val="-48"/>
                <w:sz w:val="18"/>
                <w:szCs w:val="18"/>
              </w:rPr>
              <w:t xml:space="preserve"> </w:t>
            </w:r>
            <w:r>
              <w:rPr>
                <w:rFonts w:ascii="仿宋" w:hAnsi="仿宋" w:eastAsia="仿宋" w:cs="仿宋"/>
                <w:spacing w:val="16"/>
                <w:sz w:val="18"/>
                <w:szCs w:val="18"/>
              </w:rPr>
              <w:t>生活垃圾和有毒</w:t>
            </w:r>
            <w:r>
              <w:rPr>
                <w:rFonts w:ascii="仿宋" w:hAnsi="仿宋" w:eastAsia="仿宋" w:cs="仿宋"/>
                <w:sz w:val="18"/>
                <w:szCs w:val="18"/>
              </w:rPr>
              <w:t xml:space="preserve"> </w:t>
            </w:r>
            <w:r>
              <w:rPr>
                <w:rFonts w:ascii="仿宋" w:hAnsi="仿宋" w:eastAsia="仿宋" w:cs="仿宋"/>
                <w:spacing w:val="16"/>
                <w:sz w:val="18"/>
                <w:szCs w:val="18"/>
              </w:rPr>
              <w:t>有害垃圾的， 由城市人民政府市容环境卫生主管部门责令限期改正，</w:t>
            </w:r>
          </w:p>
          <w:p>
            <w:pPr>
              <w:spacing w:line="216" w:lineRule="auto"/>
              <w:ind w:left="63"/>
              <w:rPr>
                <w:rFonts w:ascii="仿宋" w:hAnsi="仿宋" w:eastAsia="仿宋" w:cs="仿宋"/>
                <w:sz w:val="18"/>
                <w:szCs w:val="18"/>
              </w:rPr>
            </w:pPr>
            <w:r>
              <w:rPr>
                <w:rFonts w:ascii="仿宋" w:hAnsi="仿宋" w:eastAsia="仿宋" w:cs="仿宋"/>
                <w:spacing w:val="15"/>
                <w:sz w:val="18"/>
                <w:szCs w:val="18"/>
              </w:rPr>
              <w:t>给予警告，处5000元以上1万元以下罚款。</w:t>
            </w:r>
          </w:p>
        </w:tc>
        <w:tc>
          <w:tcPr>
            <w:tcW w:w="1433" w:type="dxa"/>
            <w:vAlign w:val="top"/>
          </w:tcPr>
          <w:p>
            <w:pPr>
              <w:spacing w:line="294" w:lineRule="auto"/>
              <w:rPr>
                <w:rFonts w:ascii="Arial"/>
                <w:sz w:val="21"/>
              </w:rPr>
            </w:pPr>
          </w:p>
          <w:p>
            <w:pPr>
              <w:spacing w:line="294"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4"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59" w:line="190" w:lineRule="auto"/>
              <w:ind w:left="243"/>
            </w:pPr>
            <w:r>
              <w:rPr>
                <w:spacing w:val="1"/>
              </w:rPr>
              <w:t>60</w:t>
            </w:r>
          </w:p>
        </w:tc>
        <w:tc>
          <w:tcPr>
            <w:tcW w:w="1087" w:type="dxa"/>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0202375000</w:t>
            </w:r>
          </w:p>
        </w:tc>
        <w:tc>
          <w:tcPr>
            <w:tcW w:w="1087"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pStyle w:val="6"/>
              <w:spacing w:before="59" w:line="231" w:lineRule="auto"/>
              <w:ind w:left="44"/>
            </w:pPr>
            <w:r>
              <w:rPr>
                <w:spacing w:val="11"/>
              </w:rPr>
              <w:t>行政处罚</w:t>
            </w:r>
          </w:p>
        </w:tc>
        <w:tc>
          <w:tcPr>
            <w:tcW w:w="2714" w:type="dxa"/>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59" w:line="239" w:lineRule="auto"/>
              <w:ind w:left="63" w:right="50" w:firstLine="4"/>
              <w:rPr>
                <w:rFonts w:ascii="仿宋" w:hAnsi="仿宋" w:eastAsia="仿宋" w:cs="仿宋"/>
                <w:sz w:val="18"/>
                <w:szCs w:val="18"/>
              </w:rPr>
            </w:pPr>
            <w:r>
              <w:rPr>
                <w:rFonts w:ascii="仿宋" w:hAnsi="仿宋" w:eastAsia="仿宋" w:cs="仿宋"/>
                <w:spacing w:val="18"/>
                <w:sz w:val="18"/>
                <w:szCs w:val="18"/>
              </w:rPr>
              <w:t>对环境卫生设施未经验收或者</w:t>
            </w:r>
            <w:r>
              <w:rPr>
                <w:rFonts w:ascii="仿宋" w:hAnsi="仿宋" w:eastAsia="仿宋" w:cs="仿宋"/>
                <w:sz w:val="18"/>
                <w:szCs w:val="18"/>
              </w:rPr>
              <w:t xml:space="preserve"> </w:t>
            </w:r>
            <w:r>
              <w:rPr>
                <w:rFonts w:ascii="仿宋" w:hAnsi="仿宋" w:eastAsia="仿宋" w:cs="仿宋"/>
                <w:spacing w:val="19"/>
                <w:sz w:val="18"/>
                <w:szCs w:val="18"/>
              </w:rPr>
              <w:t>验收不合格即投入使用的处罚</w:t>
            </w:r>
          </w:p>
        </w:tc>
        <w:tc>
          <w:tcPr>
            <w:tcW w:w="881" w:type="dxa"/>
            <w:vAlign w:val="top"/>
          </w:tcPr>
          <w:p>
            <w:pPr>
              <w:rPr>
                <w:rFonts w:ascii="Arial"/>
                <w:sz w:val="21"/>
              </w:rPr>
            </w:pPr>
          </w:p>
        </w:tc>
        <w:tc>
          <w:tcPr>
            <w:tcW w:w="6297" w:type="dxa"/>
            <w:vAlign w:val="top"/>
          </w:tcPr>
          <w:p>
            <w:pPr>
              <w:spacing w:before="38" w:line="231" w:lineRule="auto"/>
              <w:ind w:left="40"/>
              <w:rPr>
                <w:rFonts w:ascii="仿宋" w:hAnsi="仿宋" w:eastAsia="仿宋" w:cs="仿宋"/>
                <w:sz w:val="18"/>
                <w:szCs w:val="18"/>
              </w:rPr>
            </w:pPr>
            <w:r>
              <w:rPr>
                <w:rFonts w:ascii="仿宋" w:hAnsi="仿宋" w:eastAsia="仿宋" w:cs="仿宋"/>
                <w:spacing w:val="18"/>
                <w:sz w:val="18"/>
                <w:szCs w:val="18"/>
              </w:rPr>
              <w:t>【地方性法规】</w:t>
            </w:r>
            <w:r>
              <w:rPr>
                <w:rFonts w:ascii="仿宋" w:hAnsi="仿宋" w:eastAsia="仿宋" w:cs="仿宋"/>
                <w:spacing w:val="-44"/>
                <w:sz w:val="18"/>
                <w:szCs w:val="18"/>
              </w:rPr>
              <w:t xml:space="preserve"> </w:t>
            </w:r>
            <w:r>
              <w:rPr>
                <w:rFonts w:ascii="仿宋" w:hAnsi="仿宋" w:eastAsia="仿宋" w:cs="仿宋"/>
                <w:spacing w:val="18"/>
                <w:sz w:val="18"/>
                <w:szCs w:val="18"/>
              </w:rPr>
              <w:t>《江苏省城市市容和环境卫生管理条例》</w:t>
            </w:r>
          </w:p>
          <w:p>
            <w:pPr>
              <w:spacing w:before="29" w:line="245" w:lineRule="auto"/>
              <w:ind w:left="49" w:right="206" w:firstLine="20"/>
              <w:rPr>
                <w:rFonts w:ascii="仿宋" w:hAnsi="仿宋" w:eastAsia="仿宋" w:cs="仿宋"/>
                <w:sz w:val="18"/>
                <w:szCs w:val="18"/>
              </w:rPr>
            </w:pPr>
            <w:r>
              <w:rPr>
                <w:rFonts w:ascii="仿宋" w:hAnsi="仿宋" w:eastAsia="仿宋" w:cs="仿宋"/>
                <w:spacing w:val="19"/>
                <w:sz w:val="18"/>
                <w:szCs w:val="18"/>
              </w:rPr>
              <w:t>第三十八条  按照环境卫生专业规划和设置标准配套建设的环境卫生</w:t>
            </w:r>
            <w:r>
              <w:rPr>
                <w:rFonts w:ascii="仿宋" w:hAnsi="仿宋" w:eastAsia="仿宋" w:cs="仿宋"/>
                <w:spacing w:val="18"/>
                <w:sz w:val="18"/>
                <w:szCs w:val="18"/>
              </w:rPr>
              <w:t xml:space="preserve"> </w:t>
            </w:r>
            <w:r>
              <w:rPr>
                <w:rFonts w:ascii="仿宋" w:hAnsi="仿宋" w:eastAsia="仿宋" w:cs="仿宋"/>
                <w:spacing w:val="11"/>
                <w:sz w:val="18"/>
                <w:szCs w:val="18"/>
              </w:rPr>
              <w:t>设施应当与建设项目主体工程同时设计、 同时施工、 同时验收、</w:t>
            </w:r>
            <w:r>
              <w:rPr>
                <w:rFonts w:ascii="仿宋" w:hAnsi="仿宋" w:eastAsia="仿宋" w:cs="仿宋"/>
                <w:spacing w:val="10"/>
                <w:sz w:val="18"/>
                <w:szCs w:val="18"/>
              </w:rPr>
              <w:t xml:space="preserve"> 同时</w:t>
            </w:r>
            <w:r>
              <w:rPr>
                <w:rFonts w:ascii="仿宋" w:hAnsi="仿宋" w:eastAsia="仿宋" w:cs="仿宋"/>
                <w:sz w:val="18"/>
                <w:szCs w:val="18"/>
              </w:rPr>
              <w:t xml:space="preserve"> </w:t>
            </w:r>
            <w:r>
              <w:rPr>
                <w:rFonts w:ascii="仿宋" w:hAnsi="仿宋" w:eastAsia="仿宋" w:cs="仿宋"/>
                <w:spacing w:val="17"/>
                <w:sz w:val="18"/>
                <w:szCs w:val="18"/>
              </w:rPr>
              <w:t>投入使用，所需资金应当纳入建设工程概算。 配套建设的公共厕所以</w:t>
            </w:r>
            <w:r>
              <w:rPr>
                <w:rFonts w:ascii="仿宋" w:hAnsi="仿宋" w:eastAsia="仿宋" w:cs="仿宋"/>
                <w:spacing w:val="13"/>
                <w:sz w:val="18"/>
                <w:szCs w:val="18"/>
              </w:rPr>
              <w:t xml:space="preserve"> </w:t>
            </w:r>
            <w:r>
              <w:rPr>
                <w:rFonts w:ascii="仿宋" w:hAnsi="仿宋" w:eastAsia="仿宋" w:cs="仿宋"/>
                <w:spacing w:val="17"/>
                <w:sz w:val="18"/>
                <w:szCs w:val="18"/>
              </w:rPr>
              <w:t>及其他环境卫生设施</w:t>
            </w:r>
            <w:r>
              <w:rPr>
                <w:rFonts w:ascii="仿宋" w:hAnsi="仿宋" w:eastAsia="仿宋" w:cs="仿宋"/>
                <w:spacing w:val="-36"/>
                <w:sz w:val="18"/>
                <w:szCs w:val="18"/>
              </w:rPr>
              <w:t xml:space="preserve"> </w:t>
            </w:r>
            <w:r>
              <w:rPr>
                <w:rFonts w:ascii="仿宋" w:hAnsi="仿宋" w:eastAsia="仿宋" w:cs="仿宋"/>
                <w:spacing w:val="17"/>
                <w:sz w:val="18"/>
                <w:szCs w:val="18"/>
              </w:rPr>
              <w:t>，应当经验收合格后方可交付使用。</w:t>
            </w:r>
          </w:p>
          <w:p>
            <w:pPr>
              <w:spacing w:before="26" w:line="243" w:lineRule="auto"/>
              <w:ind w:left="54" w:right="203" w:firstLine="17"/>
              <w:jc w:val="both"/>
              <w:rPr>
                <w:rFonts w:ascii="仿宋" w:hAnsi="仿宋" w:eastAsia="仿宋" w:cs="仿宋"/>
                <w:sz w:val="18"/>
                <w:szCs w:val="18"/>
              </w:rPr>
            </w:pPr>
            <w:r>
              <w:rPr>
                <w:rFonts w:ascii="仿宋" w:hAnsi="仿宋" w:eastAsia="仿宋" w:cs="仿宋"/>
                <w:spacing w:val="16"/>
                <w:sz w:val="18"/>
                <w:szCs w:val="18"/>
              </w:rPr>
              <w:t>第五十二条第一款第二项  违反本条例规定，有下列行为之一的， 由</w:t>
            </w:r>
            <w:r>
              <w:rPr>
                <w:rFonts w:ascii="仿宋" w:hAnsi="仿宋" w:eastAsia="仿宋" w:cs="仿宋"/>
                <w:spacing w:val="7"/>
                <w:sz w:val="18"/>
                <w:szCs w:val="18"/>
              </w:rPr>
              <w:t xml:space="preserve"> </w:t>
            </w:r>
            <w:r>
              <w:rPr>
                <w:rFonts w:ascii="仿宋" w:hAnsi="仿宋" w:eastAsia="仿宋" w:cs="仿宋"/>
                <w:spacing w:val="17"/>
                <w:sz w:val="18"/>
                <w:szCs w:val="18"/>
              </w:rPr>
              <w:t>市容环卫管理部门责令限期改正</w:t>
            </w:r>
            <w:r>
              <w:rPr>
                <w:rFonts w:ascii="仿宋" w:hAnsi="仿宋" w:eastAsia="仿宋" w:cs="仿宋"/>
                <w:spacing w:val="-51"/>
                <w:sz w:val="18"/>
                <w:szCs w:val="18"/>
              </w:rPr>
              <w:t xml:space="preserve"> </w:t>
            </w:r>
            <w:r>
              <w:rPr>
                <w:rFonts w:ascii="仿宋" w:hAnsi="仿宋" w:eastAsia="仿宋" w:cs="仿宋"/>
                <w:spacing w:val="17"/>
                <w:sz w:val="18"/>
                <w:szCs w:val="18"/>
              </w:rPr>
              <w:t>，采取补救措施</w:t>
            </w:r>
            <w:r>
              <w:rPr>
                <w:rFonts w:ascii="仿宋" w:hAnsi="仿宋" w:eastAsia="仿宋" w:cs="仿宋"/>
                <w:spacing w:val="-52"/>
                <w:sz w:val="18"/>
                <w:szCs w:val="18"/>
              </w:rPr>
              <w:t xml:space="preserve"> </w:t>
            </w:r>
            <w:r>
              <w:rPr>
                <w:rFonts w:ascii="仿宋" w:hAnsi="仿宋" w:eastAsia="仿宋" w:cs="仿宋"/>
                <w:spacing w:val="17"/>
                <w:sz w:val="18"/>
                <w:szCs w:val="18"/>
              </w:rPr>
              <w:t>；拒不改正的</w:t>
            </w:r>
            <w:r>
              <w:rPr>
                <w:rFonts w:ascii="仿宋" w:hAnsi="仿宋" w:eastAsia="仿宋" w:cs="仿宋"/>
                <w:spacing w:val="-52"/>
                <w:sz w:val="18"/>
                <w:szCs w:val="18"/>
              </w:rPr>
              <w:t xml:space="preserve"> </w:t>
            </w:r>
            <w:r>
              <w:rPr>
                <w:rFonts w:ascii="仿宋" w:hAnsi="仿宋" w:eastAsia="仿宋" w:cs="仿宋"/>
                <w:spacing w:val="17"/>
                <w:sz w:val="18"/>
                <w:szCs w:val="18"/>
              </w:rPr>
              <w:t>，可以</w:t>
            </w:r>
            <w:r>
              <w:rPr>
                <w:rFonts w:ascii="仿宋" w:hAnsi="仿宋" w:eastAsia="仿宋" w:cs="仿宋"/>
                <w:sz w:val="18"/>
                <w:szCs w:val="18"/>
              </w:rPr>
              <w:t xml:space="preserve"> </w:t>
            </w:r>
            <w:r>
              <w:rPr>
                <w:rFonts w:ascii="仿宋" w:hAnsi="仿宋" w:eastAsia="仿宋" w:cs="仿宋"/>
                <w:spacing w:val="15"/>
                <w:sz w:val="18"/>
                <w:szCs w:val="18"/>
              </w:rPr>
              <w:t>按照以下规定予以处罚：</w:t>
            </w:r>
          </w:p>
          <w:p>
            <w:pPr>
              <w:spacing w:before="28" w:line="237" w:lineRule="auto"/>
              <w:ind w:left="61" w:right="301" w:hanging="7"/>
              <w:rPr>
                <w:rFonts w:ascii="仿宋" w:hAnsi="仿宋" w:eastAsia="仿宋" w:cs="仿宋"/>
                <w:sz w:val="18"/>
                <w:szCs w:val="18"/>
              </w:rPr>
            </w:pPr>
            <w:r>
              <w:rPr>
                <w:rFonts w:ascii="仿宋" w:hAnsi="仿宋" w:eastAsia="仿宋" w:cs="仿宋"/>
                <w:spacing w:val="14"/>
                <w:sz w:val="18"/>
                <w:szCs w:val="18"/>
              </w:rPr>
              <w:t>（ 二）环境卫生设施未经验收投入使用或者验收不合格投入使用的，</w:t>
            </w:r>
            <w:r>
              <w:rPr>
                <w:rFonts w:ascii="仿宋" w:hAnsi="仿宋" w:eastAsia="仿宋" w:cs="仿宋"/>
                <w:spacing w:val="6"/>
                <w:sz w:val="18"/>
                <w:szCs w:val="18"/>
              </w:rPr>
              <w:t xml:space="preserve"> </w:t>
            </w:r>
            <w:r>
              <w:rPr>
                <w:rFonts w:ascii="仿宋" w:hAnsi="仿宋" w:eastAsia="仿宋" w:cs="仿宋"/>
                <w:spacing w:val="16"/>
                <w:sz w:val="18"/>
                <w:szCs w:val="18"/>
              </w:rPr>
              <w:t>处以五百元以上三千元以下罚款；</w:t>
            </w:r>
          </w:p>
        </w:tc>
        <w:tc>
          <w:tcPr>
            <w:tcW w:w="1433"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59" w:line="241" w:lineRule="auto"/>
              <w:ind w:left="65" w:right="61"/>
            </w:pPr>
            <w:r>
              <w:rPr>
                <w:spacing w:val="7"/>
              </w:rPr>
              <w:t>依据</w:t>
            </w:r>
            <w:r>
              <w:t xml:space="preserve"> </w:t>
            </w:r>
            <w:r>
              <w:rPr>
                <w:spacing w:val="7"/>
              </w:rPr>
              <w:t>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3" w:hRule="atLeast"/>
        </w:trPr>
        <w:tc>
          <w:tcPr>
            <w:tcW w:w="652"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58" w:line="191" w:lineRule="auto"/>
              <w:ind w:left="243"/>
            </w:pPr>
            <w:r>
              <w:rPr>
                <w:spacing w:val="1"/>
              </w:rPr>
              <w:t>61</w:t>
            </w:r>
          </w:p>
        </w:tc>
        <w:tc>
          <w:tcPr>
            <w:tcW w:w="1087"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0202376000</w:t>
            </w:r>
          </w:p>
        </w:tc>
        <w:tc>
          <w:tcPr>
            <w:tcW w:w="1087"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6"/>
              <w:spacing w:before="59" w:line="231" w:lineRule="auto"/>
              <w:ind w:left="44"/>
            </w:pPr>
            <w:r>
              <w:rPr>
                <w:spacing w:val="11"/>
              </w:rPr>
              <w:t>行政处罚</w:t>
            </w:r>
          </w:p>
        </w:tc>
        <w:tc>
          <w:tcPr>
            <w:tcW w:w="2714"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58" w:line="239" w:lineRule="auto"/>
              <w:ind w:left="1101" w:right="60" w:hanging="1034"/>
              <w:rPr>
                <w:rFonts w:ascii="仿宋" w:hAnsi="仿宋" w:eastAsia="仿宋" w:cs="仿宋"/>
                <w:sz w:val="18"/>
                <w:szCs w:val="18"/>
              </w:rPr>
            </w:pPr>
            <w:r>
              <w:rPr>
                <w:rFonts w:ascii="仿宋" w:hAnsi="仿宋" w:eastAsia="仿宋" w:cs="仿宋"/>
                <w:spacing w:val="18"/>
                <w:sz w:val="18"/>
                <w:szCs w:val="18"/>
              </w:rPr>
              <w:t>对未按规定配套建设环卫设施</w:t>
            </w:r>
            <w:r>
              <w:rPr>
                <w:rFonts w:ascii="仿宋" w:hAnsi="仿宋" w:eastAsia="仿宋" w:cs="仿宋"/>
                <w:sz w:val="18"/>
                <w:szCs w:val="18"/>
              </w:rPr>
              <w:t xml:space="preserve"> </w:t>
            </w: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before="46" w:line="231" w:lineRule="auto"/>
              <w:ind w:left="40"/>
              <w:rPr>
                <w:rFonts w:ascii="仿宋" w:hAnsi="仿宋" w:eastAsia="仿宋" w:cs="仿宋"/>
                <w:sz w:val="18"/>
                <w:szCs w:val="18"/>
              </w:rPr>
            </w:pPr>
            <w:r>
              <w:rPr>
                <w:rFonts w:ascii="仿宋" w:hAnsi="仿宋" w:eastAsia="仿宋" w:cs="仿宋"/>
                <w:spacing w:val="18"/>
                <w:sz w:val="18"/>
                <w:szCs w:val="18"/>
              </w:rPr>
              <w:t>【地方性法规】</w:t>
            </w:r>
            <w:r>
              <w:rPr>
                <w:rFonts w:ascii="仿宋" w:hAnsi="仿宋" w:eastAsia="仿宋" w:cs="仿宋"/>
                <w:spacing w:val="-44"/>
                <w:sz w:val="18"/>
                <w:szCs w:val="18"/>
              </w:rPr>
              <w:t xml:space="preserve"> </w:t>
            </w:r>
            <w:r>
              <w:rPr>
                <w:rFonts w:ascii="仿宋" w:hAnsi="仿宋" w:eastAsia="仿宋" w:cs="仿宋"/>
                <w:spacing w:val="18"/>
                <w:sz w:val="18"/>
                <w:szCs w:val="18"/>
              </w:rPr>
              <w:t>《江苏省城市市容和环境卫生管理条例》</w:t>
            </w:r>
          </w:p>
          <w:p>
            <w:pPr>
              <w:spacing w:before="34" w:line="246" w:lineRule="auto"/>
              <w:ind w:left="49" w:right="193" w:firstLine="428"/>
              <w:rPr>
                <w:rFonts w:ascii="仿宋" w:hAnsi="仿宋" w:eastAsia="仿宋" w:cs="仿宋"/>
                <w:sz w:val="18"/>
                <w:szCs w:val="18"/>
              </w:rPr>
            </w:pPr>
            <w:r>
              <w:rPr>
                <w:rFonts w:ascii="仿宋" w:hAnsi="仿宋" w:eastAsia="仿宋" w:cs="仿宋"/>
                <w:spacing w:val="16"/>
                <w:sz w:val="18"/>
                <w:szCs w:val="18"/>
              </w:rPr>
              <w:t>第三十五条</w:t>
            </w:r>
            <w:r>
              <w:rPr>
                <w:rFonts w:ascii="仿宋" w:hAnsi="仿宋" w:eastAsia="仿宋" w:cs="仿宋"/>
                <w:spacing w:val="36"/>
                <w:sz w:val="18"/>
                <w:szCs w:val="18"/>
              </w:rPr>
              <w:t xml:space="preserve"> </w:t>
            </w:r>
            <w:r>
              <w:rPr>
                <w:rFonts w:ascii="仿宋" w:hAnsi="仿宋" w:eastAsia="仿宋" w:cs="仿宋"/>
                <w:spacing w:val="16"/>
                <w:sz w:val="18"/>
                <w:szCs w:val="18"/>
              </w:rPr>
              <w:t>环境卫生设施的建设，应当符合环境卫生专业规划。</w:t>
            </w:r>
            <w:r>
              <w:rPr>
                <w:rFonts w:ascii="仿宋" w:hAnsi="仿宋" w:eastAsia="仿宋" w:cs="仿宋"/>
                <w:sz w:val="18"/>
                <w:szCs w:val="18"/>
              </w:rPr>
              <w:t xml:space="preserve"> </w:t>
            </w:r>
            <w:r>
              <w:rPr>
                <w:rFonts w:ascii="仿宋" w:hAnsi="仿宋" w:eastAsia="仿宋" w:cs="仿宋"/>
                <w:spacing w:val="17"/>
                <w:sz w:val="18"/>
                <w:szCs w:val="18"/>
              </w:rPr>
              <w:t>新区开发、 旧区改造等地区性综合开发建设规划方案，应当包含设置</w:t>
            </w:r>
            <w:r>
              <w:rPr>
                <w:rFonts w:ascii="仿宋" w:hAnsi="仿宋" w:eastAsia="仿宋" w:cs="仿宋"/>
                <w:spacing w:val="10"/>
                <w:sz w:val="18"/>
                <w:szCs w:val="18"/>
              </w:rPr>
              <w:t xml:space="preserve"> </w:t>
            </w:r>
            <w:r>
              <w:rPr>
                <w:rFonts w:ascii="仿宋" w:hAnsi="仿宋" w:eastAsia="仿宋" w:cs="仿宋"/>
                <w:spacing w:val="17"/>
                <w:sz w:val="18"/>
                <w:szCs w:val="18"/>
              </w:rPr>
              <w:t>环境卫生设施的内容，并征求市容环卫管理部门的意见。 开发建设单</w:t>
            </w:r>
            <w:r>
              <w:rPr>
                <w:rFonts w:ascii="仿宋" w:hAnsi="仿宋" w:eastAsia="仿宋" w:cs="仿宋"/>
                <w:spacing w:val="13"/>
                <w:sz w:val="18"/>
                <w:szCs w:val="18"/>
              </w:rPr>
              <w:t xml:space="preserve"> </w:t>
            </w:r>
            <w:r>
              <w:rPr>
                <w:rFonts w:ascii="仿宋" w:hAnsi="仿宋" w:eastAsia="仿宋" w:cs="仿宋"/>
                <w:spacing w:val="17"/>
                <w:sz w:val="18"/>
                <w:szCs w:val="18"/>
              </w:rPr>
              <w:t>位应当按照确定的规划方案</w:t>
            </w:r>
            <w:r>
              <w:rPr>
                <w:rFonts w:ascii="仿宋" w:hAnsi="仿宋" w:eastAsia="仿宋" w:cs="仿宋"/>
                <w:spacing w:val="-53"/>
                <w:sz w:val="18"/>
                <w:szCs w:val="18"/>
              </w:rPr>
              <w:t xml:space="preserve"> </w:t>
            </w:r>
            <w:r>
              <w:rPr>
                <w:rFonts w:ascii="仿宋" w:hAnsi="仿宋" w:eastAsia="仿宋" w:cs="仿宋"/>
                <w:spacing w:val="17"/>
                <w:sz w:val="18"/>
                <w:szCs w:val="18"/>
              </w:rPr>
              <w:t>，配套建设公共厕所</w:t>
            </w:r>
            <w:r>
              <w:rPr>
                <w:rFonts w:ascii="仿宋" w:hAnsi="仿宋" w:eastAsia="仿宋" w:cs="仿宋"/>
                <w:spacing w:val="-52"/>
                <w:sz w:val="18"/>
                <w:szCs w:val="18"/>
              </w:rPr>
              <w:t xml:space="preserve"> </w:t>
            </w:r>
            <w:r>
              <w:rPr>
                <w:rFonts w:ascii="仿宋" w:hAnsi="仿宋" w:eastAsia="仿宋" w:cs="仿宋"/>
                <w:spacing w:val="17"/>
                <w:sz w:val="18"/>
                <w:szCs w:val="18"/>
              </w:rPr>
              <w:t>、</w:t>
            </w:r>
            <w:r>
              <w:rPr>
                <w:rFonts w:ascii="仿宋" w:hAnsi="仿宋" w:eastAsia="仿宋" w:cs="仿宋"/>
                <w:spacing w:val="-47"/>
                <w:sz w:val="18"/>
                <w:szCs w:val="18"/>
              </w:rPr>
              <w:t xml:space="preserve"> </w:t>
            </w:r>
            <w:r>
              <w:rPr>
                <w:rFonts w:ascii="仿宋" w:hAnsi="仿宋" w:eastAsia="仿宋" w:cs="仿宋"/>
                <w:spacing w:val="17"/>
                <w:sz w:val="18"/>
                <w:szCs w:val="18"/>
              </w:rPr>
              <w:t>密闭式垃圾收集站</w:t>
            </w:r>
            <w:r>
              <w:rPr>
                <w:rFonts w:ascii="仿宋" w:hAnsi="仿宋" w:eastAsia="仿宋" w:cs="仿宋"/>
                <w:sz w:val="18"/>
                <w:szCs w:val="18"/>
              </w:rPr>
              <w:t xml:space="preserve"> </w:t>
            </w:r>
            <w:r>
              <w:rPr>
                <w:rFonts w:ascii="仿宋" w:hAnsi="仿宋" w:eastAsia="仿宋" w:cs="仿宋"/>
                <w:spacing w:val="19"/>
                <w:sz w:val="18"/>
                <w:szCs w:val="18"/>
              </w:rPr>
              <w:t>和其他环境卫生设施</w:t>
            </w:r>
            <w:r>
              <w:rPr>
                <w:rFonts w:ascii="仿宋" w:hAnsi="仿宋" w:eastAsia="仿宋" w:cs="仿宋"/>
                <w:spacing w:val="-52"/>
                <w:sz w:val="18"/>
                <w:szCs w:val="18"/>
              </w:rPr>
              <w:t xml:space="preserve"> </w:t>
            </w:r>
            <w:r>
              <w:rPr>
                <w:rFonts w:ascii="仿宋" w:hAnsi="仿宋" w:eastAsia="仿宋" w:cs="仿宋"/>
                <w:spacing w:val="19"/>
                <w:sz w:val="18"/>
                <w:szCs w:val="18"/>
              </w:rPr>
              <w:t>。任何单位和个人不得阻挠环境卫生设施</w:t>
            </w:r>
            <w:r>
              <w:rPr>
                <w:rFonts w:ascii="仿宋" w:hAnsi="仿宋" w:eastAsia="仿宋" w:cs="仿宋"/>
                <w:spacing w:val="18"/>
                <w:sz w:val="18"/>
                <w:szCs w:val="18"/>
              </w:rPr>
              <w:t>建设</w:t>
            </w:r>
            <w:r>
              <w:rPr>
                <w:rFonts w:ascii="仿宋" w:hAnsi="仿宋" w:eastAsia="仿宋" w:cs="仿宋"/>
                <w:spacing w:val="-52"/>
                <w:sz w:val="18"/>
                <w:szCs w:val="18"/>
              </w:rPr>
              <w:t xml:space="preserve"> </w:t>
            </w:r>
            <w:r>
              <w:rPr>
                <w:rFonts w:ascii="仿宋" w:hAnsi="仿宋" w:eastAsia="仿宋" w:cs="仿宋"/>
                <w:spacing w:val="18"/>
                <w:sz w:val="18"/>
                <w:szCs w:val="18"/>
              </w:rPr>
              <w:t>，</w:t>
            </w:r>
            <w:r>
              <w:rPr>
                <w:rFonts w:ascii="仿宋" w:hAnsi="仿宋" w:eastAsia="仿宋" w:cs="仿宋"/>
                <w:sz w:val="18"/>
                <w:szCs w:val="18"/>
              </w:rPr>
              <w:t xml:space="preserve"> </w:t>
            </w:r>
            <w:r>
              <w:rPr>
                <w:rFonts w:ascii="仿宋" w:hAnsi="仿宋" w:eastAsia="仿宋" w:cs="仿宋"/>
                <w:spacing w:val="18"/>
                <w:sz w:val="18"/>
                <w:szCs w:val="18"/>
              </w:rPr>
              <w:t>不得将规划确定的环境卫生设施用地移作他用。</w:t>
            </w:r>
          </w:p>
          <w:p>
            <w:pPr>
              <w:spacing w:before="32" w:line="245" w:lineRule="auto"/>
              <w:ind w:left="52" w:right="208" w:firstLine="425"/>
              <w:rPr>
                <w:rFonts w:ascii="仿宋" w:hAnsi="仿宋" w:eastAsia="仿宋" w:cs="仿宋"/>
                <w:sz w:val="18"/>
                <w:szCs w:val="18"/>
              </w:rPr>
            </w:pPr>
            <w:r>
              <w:rPr>
                <w:rFonts w:ascii="仿宋" w:hAnsi="仿宋" w:eastAsia="仿宋" w:cs="仿宋"/>
                <w:spacing w:val="20"/>
                <w:sz w:val="18"/>
                <w:szCs w:val="18"/>
              </w:rPr>
              <w:t>第三十七条集贸市场和大型商场、超市以及其他人</w:t>
            </w:r>
            <w:r>
              <w:rPr>
                <w:rFonts w:ascii="仿宋" w:hAnsi="仿宋" w:eastAsia="仿宋" w:cs="仿宋"/>
                <w:spacing w:val="19"/>
                <w:sz w:val="18"/>
                <w:szCs w:val="18"/>
              </w:rPr>
              <w:t>流集散场所应</w:t>
            </w:r>
            <w:r>
              <w:rPr>
                <w:rFonts w:ascii="仿宋" w:hAnsi="仿宋" w:eastAsia="仿宋" w:cs="仿宋"/>
                <w:sz w:val="18"/>
                <w:szCs w:val="18"/>
              </w:rPr>
              <w:t xml:space="preserve"> </w:t>
            </w:r>
            <w:r>
              <w:rPr>
                <w:rFonts w:ascii="仿宋" w:hAnsi="仿宋" w:eastAsia="仿宋" w:cs="仿宋"/>
                <w:spacing w:val="19"/>
                <w:sz w:val="18"/>
                <w:szCs w:val="18"/>
              </w:rPr>
              <w:t>当按照环境卫生设施的设置标准</w:t>
            </w:r>
            <w:r>
              <w:rPr>
                <w:rFonts w:ascii="仿宋" w:hAnsi="仿宋" w:eastAsia="仿宋" w:cs="仿宋"/>
                <w:spacing w:val="-38"/>
                <w:sz w:val="18"/>
                <w:szCs w:val="18"/>
              </w:rPr>
              <w:t xml:space="preserve"> </w:t>
            </w:r>
            <w:r>
              <w:rPr>
                <w:rFonts w:ascii="仿宋" w:hAnsi="仿宋" w:eastAsia="仿宋" w:cs="仿宋"/>
                <w:spacing w:val="19"/>
                <w:sz w:val="18"/>
                <w:szCs w:val="18"/>
              </w:rPr>
              <w:t>，设置垃圾收集容器和公共厕所等环</w:t>
            </w:r>
            <w:r>
              <w:rPr>
                <w:rFonts w:ascii="仿宋" w:hAnsi="仿宋" w:eastAsia="仿宋" w:cs="仿宋"/>
                <w:sz w:val="18"/>
                <w:szCs w:val="18"/>
              </w:rPr>
              <w:t xml:space="preserve"> </w:t>
            </w:r>
            <w:r>
              <w:rPr>
                <w:rFonts w:ascii="仿宋" w:hAnsi="仿宋" w:eastAsia="仿宋" w:cs="仿宋"/>
                <w:spacing w:val="13"/>
                <w:sz w:val="18"/>
                <w:szCs w:val="18"/>
              </w:rPr>
              <w:t>境卫生设施</w:t>
            </w:r>
            <w:r>
              <w:rPr>
                <w:rFonts w:ascii="仿宋" w:hAnsi="仿宋" w:eastAsia="仿宋" w:cs="仿宋"/>
                <w:spacing w:val="-35"/>
                <w:sz w:val="18"/>
                <w:szCs w:val="18"/>
              </w:rPr>
              <w:t xml:space="preserve"> </w:t>
            </w:r>
            <w:r>
              <w:rPr>
                <w:rFonts w:ascii="仿宋" w:hAnsi="仿宋" w:eastAsia="仿宋" w:cs="仿宋"/>
                <w:spacing w:val="13"/>
                <w:sz w:val="18"/>
                <w:szCs w:val="18"/>
              </w:rPr>
              <w:t>。 车站</w:t>
            </w:r>
            <w:r>
              <w:rPr>
                <w:rFonts w:ascii="仿宋" w:hAnsi="仿宋" w:eastAsia="仿宋" w:cs="仿宋"/>
                <w:spacing w:val="-52"/>
                <w:sz w:val="18"/>
                <w:szCs w:val="18"/>
              </w:rPr>
              <w:t xml:space="preserve"> </w:t>
            </w:r>
            <w:r>
              <w:rPr>
                <w:rFonts w:ascii="仿宋" w:hAnsi="仿宋" w:eastAsia="仿宋" w:cs="仿宋"/>
                <w:spacing w:val="13"/>
                <w:sz w:val="18"/>
                <w:szCs w:val="18"/>
              </w:rPr>
              <w:t>、码头</w:t>
            </w:r>
            <w:r>
              <w:rPr>
                <w:rFonts w:ascii="仿宋" w:hAnsi="仿宋" w:eastAsia="仿宋" w:cs="仿宋"/>
                <w:spacing w:val="-51"/>
                <w:sz w:val="18"/>
                <w:szCs w:val="18"/>
              </w:rPr>
              <w:t xml:space="preserve"> </w:t>
            </w:r>
            <w:r>
              <w:rPr>
                <w:rFonts w:ascii="仿宋" w:hAnsi="仿宋" w:eastAsia="仿宋" w:cs="仿宋"/>
                <w:spacing w:val="13"/>
                <w:sz w:val="18"/>
                <w:szCs w:val="18"/>
              </w:rPr>
              <w:t>、机场等交通集散地和各类船舶应当按照环</w:t>
            </w:r>
            <w:r>
              <w:rPr>
                <w:rFonts w:ascii="仿宋" w:hAnsi="仿宋" w:eastAsia="仿宋" w:cs="仿宋"/>
                <w:sz w:val="18"/>
                <w:szCs w:val="18"/>
              </w:rPr>
              <w:t xml:space="preserve"> </w:t>
            </w:r>
            <w:r>
              <w:rPr>
                <w:rFonts w:ascii="仿宋" w:hAnsi="仿宋" w:eastAsia="仿宋" w:cs="仿宋"/>
                <w:spacing w:val="15"/>
                <w:sz w:val="18"/>
                <w:szCs w:val="18"/>
              </w:rPr>
              <w:t>境卫生设施的设置标准，设置垃圾</w:t>
            </w:r>
            <w:r>
              <w:rPr>
                <w:rFonts w:ascii="仿宋" w:hAnsi="仿宋" w:eastAsia="仿宋" w:cs="仿宋"/>
                <w:spacing w:val="-36"/>
                <w:sz w:val="18"/>
                <w:szCs w:val="18"/>
              </w:rPr>
              <w:t xml:space="preserve"> </w:t>
            </w:r>
            <w:r>
              <w:rPr>
                <w:rFonts w:ascii="仿宋" w:hAnsi="仿宋" w:eastAsia="仿宋" w:cs="仿宋"/>
                <w:spacing w:val="15"/>
                <w:sz w:val="18"/>
                <w:szCs w:val="18"/>
              </w:rPr>
              <w:t>、</w:t>
            </w:r>
            <w:r>
              <w:rPr>
                <w:rFonts w:ascii="仿宋" w:hAnsi="仿宋" w:eastAsia="仿宋" w:cs="仿宋"/>
                <w:spacing w:val="-54"/>
                <w:sz w:val="18"/>
                <w:szCs w:val="18"/>
              </w:rPr>
              <w:t xml:space="preserve"> </w:t>
            </w:r>
            <w:r>
              <w:rPr>
                <w:rFonts w:ascii="仿宋" w:hAnsi="仿宋" w:eastAsia="仿宋" w:cs="仿宋"/>
                <w:spacing w:val="15"/>
                <w:sz w:val="18"/>
                <w:szCs w:val="18"/>
              </w:rPr>
              <w:t>粪便收集容器。</w:t>
            </w:r>
          </w:p>
          <w:p>
            <w:pPr>
              <w:spacing w:before="31" w:line="243" w:lineRule="auto"/>
              <w:ind w:left="100" w:right="207" w:firstLine="377"/>
              <w:rPr>
                <w:rFonts w:ascii="仿宋" w:hAnsi="仿宋" w:eastAsia="仿宋" w:cs="仿宋"/>
                <w:sz w:val="18"/>
                <w:szCs w:val="18"/>
              </w:rPr>
            </w:pPr>
            <w:r>
              <w:rPr>
                <w:rFonts w:ascii="仿宋" w:hAnsi="仿宋" w:eastAsia="仿宋" w:cs="仿宋"/>
                <w:spacing w:val="15"/>
                <w:sz w:val="18"/>
                <w:szCs w:val="18"/>
              </w:rPr>
              <w:t>第五十二条第一款第三项</w:t>
            </w:r>
            <w:r>
              <w:rPr>
                <w:rFonts w:ascii="仿宋" w:hAnsi="仿宋" w:eastAsia="仿宋" w:cs="仿宋"/>
                <w:spacing w:val="50"/>
                <w:sz w:val="18"/>
                <w:szCs w:val="18"/>
              </w:rPr>
              <w:t xml:space="preserve"> </w:t>
            </w:r>
            <w:r>
              <w:rPr>
                <w:rFonts w:ascii="仿宋" w:hAnsi="仿宋" w:eastAsia="仿宋" w:cs="仿宋"/>
                <w:spacing w:val="15"/>
                <w:sz w:val="18"/>
                <w:szCs w:val="18"/>
              </w:rPr>
              <w:t>违反本条例规定，有下列行为之一的，</w:t>
            </w:r>
            <w:r>
              <w:rPr>
                <w:rFonts w:ascii="仿宋" w:hAnsi="仿宋" w:eastAsia="仿宋" w:cs="仿宋"/>
                <w:sz w:val="18"/>
                <w:szCs w:val="18"/>
              </w:rPr>
              <w:t xml:space="preserve"> </w:t>
            </w:r>
            <w:r>
              <w:rPr>
                <w:rFonts w:ascii="仿宋" w:hAnsi="仿宋" w:eastAsia="仿宋" w:cs="仿宋"/>
                <w:spacing w:val="15"/>
                <w:sz w:val="18"/>
                <w:szCs w:val="18"/>
              </w:rPr>
              <w:t>由市容环卫管理部门责令限期改正</w:t>
            </w:r>
            <w:r>
              <w:rPr>
                <w:rFonts w:ascii="仿宋" w:hAnsi="仿宋" w:eastAsia="仿宋" w:cs="仿宋"/>
                <w:spacing w:val="-39"/>
                <w:sz w:val="18"/>
                <w:szCs w:val="18"/>
              </w:rPr>
              <w:t xml:space="preserve"> </w:t>
            </w:r>
            <w:r>
              <w:rPr>
                <w:rFonts w:ascii="仿宋" w:hAnsi="仿宋" w:eastAsia="仿宋" w:cs="仿宋"/>
                <w:spacing w:val="15"/>
                <w:sz w:val="18"/>
                <w:szCs w:val="18"/>
              </w:rPr>
              <w:t>，采取补救措施</w:t>
            </w:r>
            <w:r>
              <w:rPr>
                <w:rFonts w:ascii="仿宋" w:hAnsi="仿宋" w:eastAsia="仿宋" w:cs="仿宋"/>
                <w:spacing w:val="-52"/>
                <w:sz w:val="18"/>
                <w:szCs w:val="18"/>
              </w:rPr>
              <w:t xml:space="preserve"> </w:t>
            </w:r>
            <w:r>
              <w:rPr>
                <w:rFonts w:ascii="仿宋" w:hAnsi="仿宋" w:eastAsia="仿宋" w:cs="仿宋"/>
                <w:spacing w:val="15"/>
                <w:sz w:val="18"/>
                <w:szCs w:val="18"/>
              </w:rPr>
              <w:t>；拒不改正的</w:t>
            </w:r>
            <w:r>
              <w:rPr>
                <w:rFonts w:ascii="仿宋" w:hAnsi="仿宋" w:eastAsia="仿宋" w:cs="仿宋"/>
                <w:spacing w:val="-53"/>
                <w:sz w:val="18"/>
                <w:szCs w:val="18"/>
              </w:rPr>
              <w:t xml:space="preserve"> </w:t>
            </w:r>
            <w:r>
              <w:rPr>
                <w:rFonts w:ascii="仿宋" w:hAnsi="仿宋" w:eastAsia="仿宋" w:cs="仿宋"/>
                <w:spacing w:val="15"/>
                <w:sz w:val="18"/>
                <w:szCs w:val="18"/>
              </w:rPr>
              <w:t>，可</w:t>
            </w:r>
            <w:r>
              <w:rPr>
                <w:rFonts w:ascii="仿宋" w:hAnsi="仿宋" w:eastAsia="仿宋" w:cs="仿宋"/>
                <w:sz w:val="18"/>
                <w:szCs w:val="18"/>
              </w:rPr>
              <w:t xml:space="preserve"> </w:t>
            </w:r>
            <w:r>
              <w:rPr>
                <w:rFonts w:ascii="仿宋" w:hAnsi="仿宋" w:eastAsia="仿宋" w:cs="仿宋"/>
                <w:spacing w:val="12"/>
                <w:sz w:val="18"/>
                <w:szCs w:val="18"/>
              </w:rPr>
              <w:t>以按照以下规定予以处罚：</w:t>
            </w:r>
          </w:p>
          <w:p>
            <w:pPr>
              <w:spacing w:before="28" w:line="243" w:lineRule="auto"/>
              <w:ind w:left="53" w:right="206" w:firstLine="406"/>
              <w:rPr>
                <w:rFonts w:ascii="仿宋" w:hAnsi="仿宋" w:eastAsia="仿宋" w:cs="仿宋"/>
                <w:sz w:val="18"/>
                <w:szCs w:val="18"/>
              </w:rPr>
            </w:pPr>
            <w:r>
              <w:rPr>
                <w:rFonts w:ascii="仿宋" w:hAnsi="仿宋" w:eastAsia="仿宋" w:cs="仿宋"/>
                <w:spacing w:val="16"/>
                <w:sz w:val="18"/>
                <w:szCs w:val="18"/>
              </w:rPr>
              <w:t>（三）</w:t>
            </w:r>
            <w:r>
              <w:rPr>
                <w:rFonts w:ascii="仿宋" w:hAnsi="仿宋" w:eastAsia="仿宋" w:cs="仿宋"/>
                <w:spacing w:val="61"/>
                <w:sz w:val="18"/>
                <w:szCs w:val="18"/>
              </w:rPr>
              <w:t xml:space="preserve"> </w:t>
            </w:r>
            <w:r>
              <w:rPr>
                <w:rFonts w:ascii="仿宋" w:hAnsi="仿宋" w:eastAsia="仿宋" w:cs="仿宋"/>
                <w:spacing w:val="16"/>
                <w:sz w:val="18"/>
                <w:szCs w:val="18"/>
              </w:rPr>
              <w:t>未按照规定配套建设环境卫生设施的，</w:t>
            </w:r>
            <w:r>
              <w:rPr>
                <w:rFonts w:ascii="仿宋" w:hAnsi="仿宋" w:eastAsia="仿宋" w:cs="仿宋"/>
                <w:spacing w:val="83"/>
                <w:w w:val="101"/>
                <w:sz w:val="18"/>
                <w:szCs w:val="18"/>
              </w:rPr>
              <w:t xml:space="preserve"> </w:t>
            </w:r>
            <w:r>
              <w:rPr>
                <w:rFonts w:ascii="仿宋" w:hAnsi="仿宋" w:eastAsia="仿宋" w:cs="仿宋"/>
                <w:spacing w:val="16"/>
                <w:sz w:val="18"/>
                <w:szCs w:val="18"/>
              </w:rPr>
              <w:t>可以处以应建配</w:t>
            </w:r>
            <w:r>
              <w:rPr>
                <w:rFonts w:ascii="仿宋" w:hAnsi="仿宋" w:eastAsia="仿宋" w:cs="仿宋"/>
                <w:sz w:val="18"/>
                <w:szCs w:val="18"/>
              </w:rPr>
              <w:t xml:space="preserve"> </w:t>
            </w:r>
            <w:r>
              <w:rPr>
                <w:rFonts w:ascii="仿宋" w:hAnsi="仿宋" w:eastAsia="仿宋" w:cs="仿宋"/>
                <w:spacing w:val="19"/>
                <w:sz w:val="18"/>
                <w:szCs w:val="18"/>
              </w:rPr>
              <w:t>套设施工程造价一倍以上两倍以下的罚款</w:t>
            </w:r>
            <w:r>
              <w:rPr>
                <w:rFonts w:ascii="仿宋" w:hAnsi="仿宋" w:eastAsia="仿宋" w:cs="仿宋"/>
                <w:spacing w:val="-35"/>
                <w:sz w:val="18"/>
                <w:szCs w:val="18"/>
              </w:rPr>
              <w:t xml:space="preserve"> </w:t>
            </w:r>
            <w:r>
              <w:rPr>
                <w:rFonts w:ascii="仿宋" w:hAnsi="仿宋" w:eastAsia="仿宋" w:cs="仿宋"/>
                <w:spacing w:val="19"/>
                <w:sz w:val="18"/>
                <w:szCs w:val="18"/>
              </w:rPr>
              <w:t>，未建的配套设施由所在地</w:t>
            </w:r>
            <w:r>
              <w:rPr>
                <w:rFonts w:ascii="仿宋" w:hAnsi="仿宋" w:eastAsia="仿宋" w:cs="仿宋"/>
                <w:sz w:val="18"/>
                <w:szCs w:val="18"/>
              </w:rPr>
              <w:t xml:space="preserve"> </w:t>
            </w:r>
            <w:r>
              <w:rPr>
                <w:rFonts w:ascii="仿宋" w:hAnsi="仿宋" w:eastAsia="仿宋" w:cs="仿宋"/>
                <w:spacing w:val="14"/>
                <w:sz w:val="18"/>
                <w:szCs w:val="18"/>
              </w:rPr>
              <w:t>设区的市、县（市）</w:t>
            </w:r>
            <w:r>
              <w:rPr>
                <w:rFonts w:ascii="仿宋" w:hAnsi="仿宋" w:eastAsia="仿宋" w:cs="仿宋"/>
                <w:spacing w:val="-37"/>
                <w:sz w:val="18"/>
                <w:szCs w:val="18"/>
              </w:rPr>
              <w:t xml:space="preserve"> </w:t>
            </w:r>
            <w:r>
              <w:rPr>
                <w:rFonts w:ascii="仿宋" w:hAnsi="仿宋" w:eastAsia="仿宋" w:cs="仿宋"/>
                <w:spacing w:val="14"/>
                <w:sz w:val="18"/>
                <w:szCs w:val="18"/>
              </w:rPr>
              <w:t>人民政府建设。</w:t>
            </w:r>
          </w:p>
        </w:tc>
        <w:tc>
          <w:tcPr>
            <w:tcW w:w="1433"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9" w:hRule="atLeast"/>
        </w:trPr>
        <w:tc>
          <w:tcPr>
            <w:tcW w:w="65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9" w:line="190" w:lineRule="auto"/>
              <w:ind w:left="243"/>
            </w:pPr>
            <w:r>
              <w:rPr>
                <w:spacing w:val="1"/>
              </w:rPr>
              <w:t>62</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0202377000</w:t>
            </w:r>
          </w:p>
        </w:tc>
        <w:tc>
          <w:tcPr>
            <w:tcW w:w="1087"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59" w:line="231" w:lineRule="auto"/>
              <w:ind w:left="44"/>
            </w:pPr>
            <w:r>
              <w:rPr>
                <w:spacing w:val="11"/>
              </w:rPr>
              <w:t>行政处罚</w:t>
            </w:r>
          </w:p>
        </w:tc>
        <w:tc>
          <w:tcPr>
            <w:tcW w:w="2714"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58"/>
              <w:ind w:left="967" w:right="60" w:hanging="900"/>
              <w:rPr>
                <w:rFonts w:ascii="仿宋" w:hAnsi="仿宋" w:eastAsia="仿宋" w:cs="仿宋"/>
                <w:sz w:val="18"/>
                <w:szCs w:val="18"/>
              </w:rPr>
            </w:pPr>
            <w:r>
              <w:rPr>
                <w:rFonts w:ascii="仿宋" w:hAnsi="仿宋" w:eastAsia="仿宋" w:cs="仿宋"/>
                <w:spacing w:val="18"/>
                <w:sz w:val="18"/>
                <w:szCs w:val="18"/>
              </w:rPr>
              <w:t>对未按照规定设置垃圾收集容</w:t>
            </w:r>
            <w:r>
              <w:rPr>
                <w:rFonts w:ascii="仿宋" w:hAnsi="仿宋" w:eastAsia="仿宋" w:cs="仿宋"/>
                <w:sz w:val="18"/>
                <w:szCs w:val="18"/>
              </w:rPr>
              <w:t xml:space="preserve"> </w:t>
            </w:r>
            <w:r>
              <w:rPr>
                <w:rFonts w:ascii="仿宋" w:hAnsi="仿宋" w:eastAsia="仿宋" w:cs="仿宋"/>
                <w:spacing w:val="14"/>
                <w:sz w:val="18"/>
                <w:szCs w:val="18"/>
              </w:rPr>
              <w:t>器的处罚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8"/>
                <w:sz w:val="18"/>
                <w:szCs w:val="18"/>
              </w:rPr>
              <w:t>【地方性法规】</w:t>
            </w:r>
            <w:r>
              <w:rPr>
                <w:rFonts w:ascii="仿宋" w:hAnsi="仿宋" w:eastAsia="仿宋" w:cs="仿宋"/>
                <w:spacing w:val="-44"/>
                <w:sz w:val="18"/>
                <w:szCs w:val="18"/>
              </w:rPr>
              <w:t xml:space="preserve"> </w:t>
            </w:r>
            <w:r>
              <w:rPr>
                <w:rFonts w:ascii="仿宋" w:hAnsi="仿宋" w:eastAsia="仿宋" w:cs="仿宋"/>
                <w:spacing w:val="18"/>
                <w:sz w:val="18"/>
                <w:szCs w:val="18"/>
              </w:rPr>
              <w:t>《江苏省城市市容和环境卫生管理条例》</w:t>
            </w:r>
          </w:p>
          <w:p>
            <w:pPr>
              <w:spacing w:before="30" w:line="243" w:lineRule="auto"/>
              <w:ind w:left="54" w:right="208" w:firstLine="423"/>
              <w:rPr>
                <w:rFonts w:ascii="仿宋" w:hAnsi="仿宋" w:eastAsia="仿宋" w:cs="仿宋"/>
                <w:sz w:val="18"/>
                <w:szCs w:val="18"/>
              </w:rPr>
            </w:pPr>
            <w:r>
              <w:rPr>
                <w:rFonts w:ascii="仿宋" w:hAnsi="仿宋" w:eastAsia="仿宋" w:cs="仿宋"/>
                <w:spacing w:val="18"/>
                <w:sz w:val="18"/>
                <w:szCs w:val="18"/>
              </w:rPr>
              <w:t>第三十七条  集贸市场和大型商场</w:t>
            </w:r>
            <w:r>
              <w:rPr>
                <w:rFonts w:ascii="仿宋" w:hAnsi="仿宋" w:eastAsia="仿宋" w:cs="仿宋"/>
                <w:spacing w:val="-52"/>
                <w:sz w:val="18"/>
                <w:szCs w:val="18"/>
              </w:rPr>
              <w:t xml:space="preserve"> </w:t>
            </w:r>
            <w:r>
              <w:rPr>
                <w:rFonts w:ascii="仿宋" w:hAnsi="仿宋" w:eastAsia="仿宋" w:cs="仿宋"/>
                <w:spacing w:val="18"/>
                <w:sz w:val="18"/>
                <w:szCs w:val="18"/>
              </w:rPr>
              <w:t>、超市以及其他人流集散场所</w:t>
            </w:r>
            <w:r>
              <w:rPr>
                <w:rFonts w:ascii="仿宋" w:hAnsi="仿宋" w:eastAsia="仿宋" w:cs="仿宋"/>
                <w:sz w:val="18"/>
                <w:szCs w:val="18"/>
              </w:rPr>
              <w:t xml:space="preserve"> </w:t>
            </w:r>
            <w:r>
              <w:rPr>
                <w:rFonts w:ascii="仿宋" w:hAnsi="仿宋" w:eastAsia="仿宋" w:cs="仿宋"/>
                <w:spacing w:val="19"/>
                <w:sz w:val="18"/>
                <w:szCs w:val="18"/>
              </w:rPr>
              <w:t>应当按照环境卫生设施的设置标准</w:t>
            </w:r>
            <w:r>
              <w:rPr>
                <w:rFonts w:ascii="仿宋" w:hAnsi="仿宋" w:eastAsia="仿宋" w:cs="仿宋"/>
                <w:spacing w:val="-38"/>
                <w:sz w:val="18"/>
                <w:szCs w:val="18"/>
              </w:rPr>
              <w:t xml:space="preserve"> </w:t>
            </w:r>
            <w:r>
              <w:rPr>
                <w:rFonts w:ascii="仿宋" w:hAnsi="仿宋" w:eastAsia="仿宋" w:cs="仿宋"/>
                <w:spacing w:val="19"/>
                <w:sz w:val="18"/>
                <w:szCs w:val="18"/>
              </w:rPr>
              <w:t>，设置垃圾收集容器和公共厕所等</w:t>
            </w:r>
            <w:r>
              <w:rPr>
                <w:rFonts w:ascii="仿宋" w:hAnsi="仿宋" w:eastAsia="仿宋" w:cs="仿宋"/>
                <w:sz w:val="18"/>
                <w:szCs w:val="18"/>
              </w:rPr>
              <w:t xml:space="preserve"> </w:t>
            </w:r>
            <w:r>
              <w:rPr>
                <w:rFonts w:ascii="仿宋" w:hAnsi="仿宋" w:eastAsia="仿宋" w:cs="仿宋"/>
                <w:spacing w:val="12"/>
                <w:sz w:val="18"/>
                <w:szCs w:val="18"/>
              </w:rPr>
              <w:t>环境卫生设施。</w:t>
            </w:r>
          </w:p>
          <w:p>
            <w:pPr>
              <w:spacing w:before="22" w:line="238" w:lineRule="auto"/>
              <w:ind w:left="53" w:right="216" w:firstLine="417"/>
              <w:rPr>
                <w:rFonts w:ascii="仿宋" w:hAnsi="仿宋" w:eastAsia="仿宋" w:cs="仿宋"/>
                <w:sz w:val="18"/>
                <w:szCs w:val="18"/>
              </w:rPr>
            </w:pPr>
            <w:r>
              <w:rPr>
                <w:rFonts w:ascii="仿宋" w:hAnsi="仿宋" w:eastAsia="仿宋" w:cs="仿宋"/>
                <w:spacing w:val="18"/>
                <w:sz w:val="18"/>
                <w:szCs w:val="18"/>
              </w:rPr>
              <w:t>车站、码头</w:t>
            </w:r>
            <w:r>
              <w:rPr>
                <w:rFonts w:ascii="仿宋" w:hAnsi="仿宋" w:eastAsia="仿宋" w:cs="仿宋"/>
                <w:spacing w:val="-36"/>
                <w:sz w:val="18"/>
                <w:szCs w:val="18"/>
              </w:rPr>
              <w:t xml:space="preserve"> </w:t>
            </w:r>
            <w:r>
              <w:rPr>
                <w:rFonts w:ascii="仿宋" w:hAnsi="仿宋" w:eastAsia="仿宋" w:cs="仿宋"/>
                <w:spacing w:val="18"/>
                <w:sz w:val="18"/>
                <w:szCs w:val="18"/>
              </w:rPr>
              <w:t>、机场等交通集散地和各类船舶应当按照环境卫生设</w:t>
            </w:r>
            <w:r>
              <w:rPr>
                <w:rFonts w:ascii="仿宋" w:hAnsi="仿宋" w:eastAsia="仿宋" w:cs="仿宋"/>
                <w:sz w:val="18"/>
                <w:szCs w:val="18"/>
              </w:rPr>
              <w:t xml:space="preserve"> </w:t>
            </w:r>
            <w:r>
              <w:rPr>
                <w:rFonts w:ascii="仿宋" w:hAnsi="仿宋" w:eastAsia="仿宋" w:cs="仿宋"/>
                <w:spacing w:val="15"/>
                <w:sz w:val="18"/>
                <w:szCs w:val="18"/>
              </w:rPr>
              <w:t>施的设置标准，设置垃圾</w:t>
            </w:r>
            <w:r>
              <w:rPr>
                <w:rFonts w:ascii="仿宋" w:hAnsi="仿宋" w:eastAsia="仿宋" w:cs="仿宋"/>
                <w:spacing w:val="-38"/>
                <w:sz w:val="18"/>
                <w:szCs w:val="18"/>
              </w:rPr>
              <w:t xml:space="preserve"> </w:t>
            </w:r>
            <w:r>
              <w:rPr>
                <w:rFonts w:ascii="仿宋" w:hAnsi="仿宋" w:eastAsia="仿宋" w:cs="仿宋"/>
                <w:spacing w:val="15"/>
                <w:sz w:val="18"/>
                <w:szCs w:val="18"/>
              </w:rPr>
              <w:t>、粪便收集容器。</w:t>
            </w:r>
          </w:p>
          <w:p>
            <w:pPr>
              <w:spacing w:before="17" w:line="229" w:lineRule="auto"/>
              <w:ind w:left="53" w:right="203" w:firstLine="423"/>
              <w:rPr>
                <w:rFonts w:ascii="仿宋" w:hAnsi="仿宋" w:eastAsia="仿宋" w:cs="仿宋"/>
                <w:sz w:val="18"/>
                <w:szCs w:val="18"/>
              </w:rPr>
            </w:pPr>
            <w:r>
              <w:rPr>
                <w:rFonts w:ascii="仿宋" w:hAnsi="仿宋" w:eastAsia="仿宋" w:cs="仿宋"/>
                <w:spacing w:val="16"/>
                <w:sz w:val="18"/>
                <w:szCs w:val="18"/>
              </w:rPr>
              <w:t>第五十二条  违反本条例规定，有下列行为之一的，</w:t>
            </w:r>
            <w:r>
              <w:rPr>
                <w:rFonts w:ascii="仿宋" w:hAnsi="仿宋" w:eastAsia="仿宋" w:cs="仿宋"/>
                <w:spacing w:val="15"/>
                <w:sz w:val="18"/>
                <w:szCs w:val="18"/>
              </w:rPr>
              <w:t xml:space="preserve"> 由市容环卫</w:t>
            </w:r>
            <w:r>
              <w:rPr>
                <w:rFonts w:ascii="仿宋" w:hAnsi="仿宋" w:eastAsia="仿宋" w:cs="仿宋"/>
                <w:sz w:val="18"/>
                <w:szCs w:val="18"/>
              </w:rPr>
              <w:t xml:space="preserve"> </w:t>
            </w:r>
            <w:r>
              <w:rPr>
                <w:rFonts w:ascii="仿宋" w:hAnsi="仿宋" w:eastAsia="仿宋" w:cs="仿宋"/>
                <w:spacing w:val="18"/>
                <w:sz w:val="18"/>
                <w:szCs w:val="18"/>
              </w:rPr>
              <w:t>管理部门责令限期改正，采取补救措施</w:t>
            </w:r>
            <w:r>
              <w:rPr>
                <w:rFonts w:ascii="仿宋" w:hAnsi="仿宋" w:eastAsia="仿宋" w:cs="仿宋"/>
                <w:spacing w:val="-53"/>
                <w:sz w:val="18"/>
                <w:szCs w:val="18"/>
              </w:rPr>
              <w:t xml:space="preserve"> </w:t>
            </w:r>
            <w:r>
              <w:rPr>
                <w:rFonts w:ascii="仿宋" w:hAnsi="仿宋" w:eastAsia="仿宋" w:cs="仿宋"/>
                <w:spacing w:val="18"/>
                <w:sz w:val="18"/>
                <w:szCs w:val="18"/>
              </w:rPr>
              <w:t>；拒不改</w:t>
            </w:r>
            <w:r>
              <w:rPr>
                <w:rFonts w:ascii="仿宋" w:hAnsi="仿宋" w:eastAsia="仿宋" w:cs="仿宋"/>
                <w:spacing w:val="17"/>
                <w:sz w:val="18"/>
                <w:szCs w:val="18"/>
              </w:rPr>
              <w:t>正的</w:t>
            </w:r>
            <w:r>
              <w:rPr>
                <w:rFonts w:ascii="仿宋" w:hAnsi="仿宋" w:eastAsia="仿宋" w:cs="仿宋"/>
                <w:spacing w:val="-52"/>
                <w:sz w:val="18"/>
                <w:szCs w:val="18"/>
              </w:rPr>
              <w:t xml:space="preserve"> </w:t>
            </w:r>
            <w:r>
              <w:rPr>
                <w:rFonts w:ascii="仿宋" w:hAnsi="仿宋" w:eastAsia="仿宋" w:cs="仿宋"/>
                <w:spacing w:val="17"/>
                <w:sz w:val="18"/>
                <w:szCs w:val="18"/>
              </w:rPr>
              <w:t>，可以按照以下</w:t>
            </w:r>
            <w:r>
              <w:rPr>
                <w:rFonts w:ascii="仿宋" w:hAnsi="仿宋" w:eastAsia="仿宋" w:cs="仿宋"/>
                <w:sz w:val="18"/>
                <w:szCs w:val="18"/>
              </w:rPr>
              <w:t xml:space="preserve"> </w:t>
            </w:r>
            <w:r>
              <w:rPr>
                <w:rFonts w:ascii="仿宋" w:hAnsi="仿宋" w:eastAsia="仿宋" w:cs="仿宋"/>
                <w:spacing w:val="15"/>
                <w:sz w:val="18"/>
                <w:szCs w:val="18"/>
              </w:rPr>
              <w:t>规定予以处罚</w:t>
            </w:r>
            <w:r>
              <w:rPr>
                <w:rFonts w:ascii="仿宋" w:hAnsi="仿宋" w:eastAsia="仿宋" w:cs="仿宋"/>
                <w:spacing w:val="-12"/>
                <w:sz w:val="18"/>
                <w:szCs w:val="18"/>
              </w:rPr>
              <w:t>：</w:t>
            </w:r>
            <w:r>
              <w:rPr>
                <w:rFonts w:ascii="仿宋" w:hAnsi="仿宋" w:eastAsia="仿宋" w:cs="仿宋"/>
                <w:spacing w:val="-68"/>
                <w:sz w:val="18"/>
                <w:szCs w:val="18"/>
              </w:rPr>
              <w:t xml:space="preserve"> </w:t>
            </w:r>
            <w:r>
              <w:rPr>
                <w:rFonts w:ascii="仿宋" w:hAnsi="仿宋" w:eastAsia="仿宋" w:cs="仿宋"/>
                <w:spacing w:val="-12"/>
                <w:sz w:val="18"/>
                <w:szCs w:val="18"/>
              </w:rPr>
              <w:t>（</w:t>
            </w:r>
            <w:r>
              <w:rPr>
                <w:rFonts w:ascii="仿宋" w:hAnsi="仿宋" w:eastAsia="仿宋" w:cs="仿宋"/>
                <w:spacing w:val="15"/>
                <w:sz w:val="18"/>
                <w:szCs w:val="18"/>
              </w:rPr>
              <w:t>四）</w:t>
            </w:r>
            <w:r>
              <w:rPr>
                <w:rFonts w:ascii="仿宋" w:hAnsi="仿宋" w:eastAsia="仿宋" w:cs="仿宋"/>
                <w:spacing w:val="-36"/>
                <w:sz w:val="18"/>
                <w:szCs w:val="18"/>
              </w:rPr>
              <w:t xml:space="preserve"> </w:t>
            </w:r>
            <w:r>
              <w:rPr>
                <w:rFonts w:ascii="仿宋" w:hAnsi="仿宋" w:eastAsia="仿宋" w:cs="仿宋"/>
                <w:spacing w:val="15"/>
                <w:sz w:val="18"/>
                <w:szCs w:val="18"/>
              </w:rPr>
              <w:t>市场</w:t>
            </w:r>
            <w:r>
              <w:rPr>
                <w:rFonts w:ascii="仿宋" w:hAnsi="仿宋" w:eastAsia="仿宋" w:cs="仿宋"/>
                <w:spacing w:val="-52"/>
                <w:sz w:val="18"/>
                <w:szCs w:val="18"/>
              </w:rPr>
              <w:t xml:space="preserve"> </w:t>
            </w:r>
            <w:r>
              <w:rPr>
                <w:rFonts w:ascii="仿宋" w:hAnsi="仿宋" w:eastAsia="仿宋" w:cs="仿宋"/>
                <w:spacing w:val="15"/>
                <w:sz w:val="18"/>
                <w:szCs w:val="18"/>
              </w:rPr>
              <w:t>、</w:t>
            </w:r>
            <w:r>
              <w:rPr>
                <w:rFonts w:ascii="仿宋" w:hAnsi="仿宋" w:eastAsia="仿宋" w:cs="仿宋"/>
                <w:spacing w:val="-52"/>
                <w:sz w:val="18"/>
                <w:szCs w:val="18"/>
              </w:rPr>
              <w:t xml:space="preserve"> </w:t>
            </w:r>
            <w:r>
              <w:rPr>
                <w:rFonts w:ascii="仿宋" w:hAnsi="仿宋" w:eastAsia="仿宋" w:cs="仿宋"/>
                <w:spacing w:val="15"/>
                <w:sz w:val="18"/>
                <w:szCs w:val="18"/>
              </w:rPr>
              <w:t>车站</w:t>
            </w:r>
            <w:r>
              <w:rPr>
                <w:rFonts w:ascii="仿宋" w:hAnsi="仿宋" w:eastAsia="仿宋" w:cs="仿宋"/>
                <w:spacing w:val="-49"/>
                <w:sz w:val="18"/>
                <w:szCs w:val="18"/>
              </w:rPr>
              <w:t xml:space="preserve"> </w:t>
            </w:r>
            <w:r>
              <w:rPr>
                <w:rFonts w:ascii="仿宋" w:hAnsi="仿宋" w:eastAsia="仿宋" w:cs="仿宋"/>
                <w:spacing w:val="15"/>
                <w:sz w:val="18"/>
                <w:szCs w:val="18"/>
              </w:rPr>
              <w:t>、码头</w:t>
            </w:r>
            <w:r>
              <w:rPr>
                <w:rFonts w:ascii="仿宋" w:hAnsi="仿宋" w:eastAsia="仿宋" w:cs="仿宋"/>
                <w:spacing w:val="-50"/>
                <w:sz w:val="18"/>
                <w:szCs w:val="18"/>
              </w:rPr>
              <w:t xml:space="preserve"> </w:t>
            </w:r>
            <w:r>
              <w:rPr>
                <w:rFonts w:ascii="仿宋" w:hAnsi="仿宋" w:eastAsia="仿宋" w:cs="仿宋"/>
                <w:spacing w:val="15"/>
                <w:sz w:val="18"/>
                <w:szCs w:val="18"/>
              </w:rPr>
              <w:t>、船舶</w:t>
            </w:r>
            <w:r>
              <w:rPr>
                <w:rFonts w:ascii="仿宋" w:hAnsi="仿宋" w:eastAsia="仿宋" w:cs="仿宋"/>
                <w:spacing w:val="14"/>
                <w:sz w:val="18"/>
                <w:szCs w:val="18"/>
              </w:rPr>
              <w:t>及摊主未按照规定设</w:t>
            </w:r>
            <w:r>
              <w:rPr>
                <w:rFonts w:ascii="仿宋" w:hAnsi="仿宋" w:eastAsia="仿宋" w:cs="仿宋"/>
                <w:sz w:val="18"/>
                <w:szCs w:val="18"/>
              </w:rPr>
              <w:t xml:space="preserve"> </w:t>
            </w:r>
            <w:r>
              <w:rPr>
                <w:rFonts w:ascii="仿宋" w:hAnsi="仿宋" w:eastAsia="仿宋" w:cs="仿宋"/>
                <w:spacing w:val="19"/>
                <w:sz w:val="18"/>
                <w:szCs w:val="18"/>
              </w:rPr>
              <w:t>置垃圾收集容器的</w:t>
            </w:r>
            <w:r>
              <w:rPr>
                <w:rFonts w:ascii="仿宋" w:hAnsi="仿宋" w:eastAsia="仿宋" w:cs="仿宋"/>
                <w:spacing w:val="-52"/>
                <w:sz w:val="18"/>
                <w:szCs w:val="18"/>
              </w:rPr>
              <w:t xml:space="preserve"> </w:t>
            </w:r>
            <w:r>
              <w:rPr>
                <w:rFonts w:ascii="仿宋" w:hAnsi="仿宋" w:eastAsia="仿宋" w:cs="仿宋"/>
                <w:spacing w:val="19"/>
                <w:sz w:val="18"/>
                <w:szCs w:val="18"/>
              </w:rPr>
              <w:t>，对个人处以五十元以上二百元以下罚款，对</w:t>
            </w:r>
            <w:r>
              <w:rPr>
                <w:rFonts w:ascii="仿宋" w:hAnsi="仿宋" w:eastAsia="仿宋" w:cs="仿宋"/>
                <w:spacing w:val="18"/>
                <w:sz w:val="18"/>
                <w:szCs w:val="18"/>
              </w:rPr>
              <w:t>单位</w:t>
            </w:r>
            <w:r>
              <w:rPr>
                <w:rFonts w:ascii="仿宋" w:hAnsi="仿宋" w:eastAsia="仿宋" w:cs="仿宋"/>
                <w:sz w:val="18"/>
                <w:szCs w:val="18"/>
              </w:rPr>
              <w:t xml:space="preserve"> </w:t>
            </w:r>
            <w:r>
              <w:rPr>
                <w:rFonts w:ascii="仿宋" w:hAnsi="仿宋" w:eastAsia="仿宋" w:cs="仿宋"/>
                <w:spacing w:val="19"/>
                <w:sz w:val="18"/>
                <w:szCs w:val="18"/>
              </w:rPr>
              <w:t>处以二百元以上二千元以下罚款</w:t>
            </w:r>
          </w:p>
        </w:tc>
        <w:tc>
          <w:tcPr>
            <w:tcW w:w="1433" w:type="dxa"/>
            <w:vAlign w:val="top"/>
          </w:tcPr>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0" w:hRule="atLeast"/>
        </w:trPr>
        <w:tc>
          <w:tcPr>
            <w:tcW w:w="652"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pStyle w:val="6"/>
              <w:spacing w:before="58" w:line="190" w:lineRule="auto"/>
              <w:ind w:left="243"/>
            </w:pPr>
            <w:r>
              <w:rPr>
                <w:spacing w:val="1"/>
              </w:rPr>
              <w:t>63</w:t>
            </w:r>
          </w:p>
        </w:tc>
        <w:tc>
          <w:tcPr>
            <w:tcW w:w="1087"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0202378000</w:t>
            </w:r>
          </w:p>
        </w:tc>
        <w:tc>
          <w:tcPr>
            <w:tcW w:w="1087"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6"/>
              <w:spacing w:before="58" w:line="231" w:lineRule="auto"/>
              <w:ind w:left="44"/>
            </w:pPr>
            <w:r>
              <w:rPr>
                <w:spacing w:val="11"/>
              </w:rPr>
              <w:t>行政处罚</w:t>
            </w:r>
          </w:p>
        </w:tc>
        <w:tc>
          <w:tcPr>
            <w:tcW w:w="2714" w:type="dxa"/>
            <w:vAlign w:val="top"/>
          </w:tcPr>
          <w:p>
            <w:pPr>
              <w:spacing w:line="327" w:lineRule="auto"/>
              <w:rPr>
                <w:rFonts w:ascii="Arial"/>
                <w:sz w:val="21"/>
              </w:rPr>
            </w:pPr>
          </w:p>
          <w:p>
            <w:pPr>
              <w:spacing w:before="58" w:line="230" w:lineRule="auto"/>
              <w:ind w:left="67"/>
              <w:rPr>
                <w:rFonts w:ascii="仿宋" w:hAnsi="仿宋" w:eastAsia="仿宋" w:cs="仿宋"/>
                <w:sz w:val="18"/>
                <w:szCs w:val="18"/>
              </w:rPr>
            </w:pPr>
            <w:r>
              <w:rPr>
                <w:rFonts w:ascii="仿宋" w:hAnsi="仿宋" w:eastAsia="仿宋" w:cs="仿宋"/>
                <w:spacing w:val="18"/>
                <w:sz w:val="18"/>
                <w:szCs w:val="18"/>
              </w:rPr>
              <w:t>对在实施城市生活垃圾分类处</w:t>
            </w:r>
          </w:p>
          <w:p>
            <w:pPr>
              <w:spacing w:before="23" w:line="232" w:lineRule="auto"/>
              <w:ind w:left="65"/>
              <w:rPr>
                <w:rFonts w:ascii="仿宋" w:hAnsi="仿宋" w:eastAsia="仿宋" w:cs="仿宋"/>
                <w:sz w:val="18"/>
                <w:szCs w:val="18"/>
              </w:rPr>
            </w:pPr>
            <w:r>
              <w:rPr>
                <w:rFonts w:ascii="仿宋" w:hAnsi="仿宋" w:eastAsia="仿宋" w:cs="仿宋"/>
                <w:spacing w:val="13"/>
                <w:sz w:val="18"/>
                <w:szCs w:val="18"/>
              </w:rPr>
              <w:t>理的区域</w:t>
            </w:r>
            <w:r>
              <w:rPr>
                <w:rFonts w:ascii="仿宋" w:hAnsi="仿宋" w:eastAsia="仿宋" w:cs="仿宋"/>
                <w:spacing w:val="-51"/>
                <w:sz w:val="18"/>
                <w:szCs w:val="18"/>
              </w:rPr>
              <w:t xml:space="preserve"> </w:t>
            </w:r>
            <w:r>
              <w:rPr>
                <w:rFonts w:ascii="仿宋" w:hAnsi="仿宋" w:eastAsia="仿宋" w:cs="仿宋"/>
                <w:spacing w:val="13"/>
                <w:sz w:val="18"/>
                <w:szCs w:val="18"/>
              </w:rPr>
              <w:t>，将废电池</w:t>
            </w:r>
            <w:r>
              <w:rPr>
                <w:rFonts w:ascii="仿宋" w:hAnsi="仿宋" w:eastAsia="仿宋" w:cs="仿宋"/>
                <w:spacing w:val="-52"/>
                <w:sz w:val="18"/>
                <w:szCs w:val="18"/>
              </w:rPr>
              <w:t xml:space="preserve"> </w:t>
            </w:r>
            <w:r>
              <w:rPr>
                <w:rFonts w:ascii="仿宋" w:hAnsi="仿宋" w:eastAsia="仿宋" w:cs="仿宋"/>
                <w:spacing w:val="13"/>
                <w:sz w:val="18"/>
                <w:szCs w:val="18"/>
              </w:rPr>
              <w:t>、荧光灯</w:t>
            </w:r>
          </w:p>
          <w:p>
            <w:pPr>
              <w:spacing w:before="20" w:line="233" w:lineRule="auto"/>
              <w:ind w:left="74"/>
              <w:rPr>
                <w:rFonts w:ascii="仿宋" w:hAnsi="仿宋" w:eastAsia="仿宋" w:cs="仿宋"/>
                <w:sz w:val="18"/>
                <w:szCs w:val="18"/>
              </w:rPr>
            </w:pPr>
            <w:r>
              <w:rPr>
                <w:rFonts w:ascii="仿宋" w:hAnsi="仿宋" w:eastAsia="仿宋" w:cs="仿宋"/>
                <w:spacing w:val="10"/>
                <w:sz w:val="18"/>
                <w:szCs w:val="18"/>
              </w:rPr>
              <w:t>管、 电子显示屏等有毒有害垃</w:t>
            </w:r>
          </w:p>
          <w:p>
            <w:pPr>
              <w:spacing w:before="20" w:line="233" w:lineRule="auto"/>
              <w:ind w:left="67"/>
              <w:rPr>
                <w:rFonts w:ascii="仿宋" w:hAnsi="仿宋" w:eastAsia="仿宋" w:cs="仿宋"/>
                <w:sz w:val="18"/>
                <w:szCs w:val="18"/>
              </w:rPr>
            </w:pPr>
            <w:r>
              <w:rPr>
                <w:rFonts w:ascii="仿宋" w:hAnsi="仿宋" w:eastAsia="仿宋" w:cs="仿宋"/>
                <w:spacing w:val="18"/>
                <w:sz w:val="18"/>
                <w:szCs w:val="18"/>
              </w:rPr>
              <w:t>圾倒入生活垃圾容器或者任意</w:t>
            </w:r>
          </w:p>
          <w:p>
            <w:pPr>
              <w:spacing w:before="17" w:line="233" w:lineRule="auto"/>
              <w:ind w:left="565"/>
              <w:rPr>
                <w:rFonts w:ascii="仿宋" w:hAnsi="仿宋" w:eastAsia="仿宋" w:cs="仿宋"/>
                <w:sz w:val="18"/>
                <w:szCs w:val="18"/>
              </w:rPr>
            </w:pPr>
            <w:r>
              <w:rPr>
                <w:rFonts w:ascii="仿宋" w:hAnsi="仿宋" w:eastAsia="仿宋" w:cs="仿宋"/>
                <w:spacing w:val="12"/>
                <w:sz w:val="18"/>
                <w:szCs w:val="18"/>
              </w:rPr>
              <w:t>排放</w:t>
            </w:r>
            <w:r>
              <w:rPr>
                <w:rFonts w:ascii="仿宋" w:hAnsi="仿宋" w:eastAsia="仿宋" w:cs="仿宋"/>
                <w:spacing w:val="-49"/>
                <w:sz w:val="18"/>
                <w:szCs w:val="18"/>
              </w:rPr>
              <w:t xml:space="preserve"> </w:t>
            </w:r>
            <w:r>
              <w:rPr>
                <w:rFonts w:ascii="仿宋" w:hAnsi="仿宋" w:eastAsia="仿宋" w:cs="仿宋"/>
                <w:spacing w:val="12"/>
                <w:sz w:val="18"/>
                <w:szCs w:val="18"/>
              </w:rPr>
              <w:t>、遗弃的处罚</w:t>
            </w:r>
          </w:p>
        </w:tc>
        <w:tc>
          <w:tcPr>
            <w:tcW w:w="881" w:type="dxa"/>
            <w:vAlign w:val="top"/>
          </w:tcPr>
          <w:p>
            <w:pPr>
              <w:rPr>
                <w:rFonts w:ascii="Arial"/>
                <w:sz w:val="21"/>
              </w:rPr>
            </w:pPr>
          </w:p>
        </w:tc>
        <w:tc>
          <w:tcPr>
            <w:tcW w:w="6297" w:type="dxa"/>
            <w:vAlign w:val="top"/>
          </w:tcPr>
          <w:p>
            <w:pPr>
              <w:spacing w:line="245" w:lineRule="exact"/>
              <w:ind w:left="40"/>
              <w:rPr>
                <w:rFonts w:ascii="仿宋" w:hAnsi="仿宋" w:eastAsia="仿宋" w:cs="仿宋"/>
                <w:sz w:val="18"/>
                <w:szCs w:val="18"/>
              </w:rPr>
            </w:pPr>
            <w:r>
              <w:rPr>
                <w:rFonts w:ascii="仿宋" w:hAnsi="仿宋" w:eastAsia="仿宋" w:cs="仿宋"/>
                <w:spacing w:val="18"/>
                <w:position w:val="-5"/>
                <w:sz w:val="18"/>
                <w:szCs w:val="18"/>
              </w:rPr>
              <w:t>【地方性法规】</w:t>
            </w:r>
            <w:r>
              <w:rPr>
                <w:rFonts w:ascii="仿宋" w:hAnsi="仿宋" w:eastAsia="仿宋" w:cs="仿宋"/>
                <w:spacing w:val="-45"/>
                <w:position w:val="-5"/>
                <w:sz w:val="18"/>
                <w:szCs w:val="18"/>
              </w:rPr>
              <w:t xml:space="preserve"> </w:t>
            </w:r>
            <w:r>
              <w:rPr>
                <w:rFonts w:ascii="仿宋" w:hAnsi="仿宋" w:eastAsia="仿宋" w:cs="仿宋"/>
                <w:spacing w:val="18"/>
                <w:position w:val="-5"/>
                <w:sz w:val="18"/>
                <w:szCs w:val="18"/>
              </w:rPr>
              <w:t>《江苏省城市市</w:t>
            </w:r>
            <w:r>
              <w:fldChar w:fldCharType="begin"/>
            </w:r>
            <w:r>
              <w:instrText xml:space="preserve">EQ \* jc3 \* hps12 \o\al(\s\up 9(</w:instrText>
            </w:r>
            <w:r>
              <w:rPr>
                <w:rFonts w:ascii="仿宋" w:hAnsi="仿宋" w:eastAsia="仿宋" w:cs="仿宋"/>
                <w:w w:val="74"/>
                <w:position w:val="-5"/>
                <w:sz w:val="12"/>
                <w:szCs w:val="12"/>
              </w:rPr>
              <w:instrText xml:space="preserve">。</w:instrText>
            </w:r>
            <w:r>
              <w:instrText xml:space="preserve">),</w:instrText>
            </w:r>
            <w:r>
              <w:rPr>
                <w:rFonts w:ascii="仿宋" w:hAnsi="仿宋" w:eastAsia="仿宋" w:cs="仿宋"/>
                <w:w w:val="110"/>
                <w:position w:val="-5"/>
                <w:sz w:val="18"/>
                <w:szCs w:val="18"/>
              </w:rPr>
              <w:instrText xml:space="preserve">容</w:instrText>
            </w:r>
            <w:r>
              <w:instrText xml:space="preserve">)</w:instrText>
            </w:r>
            <w:r>
              <w:fldChar w:fldCharType="end"/>
            </w:r>
            <w:r>
              <w:rPr>
                <w:rFonts w:ascii="仿宋" w:hAnsi="仿宋" w:eastAsia="仿宋" w:cs="仿宋"/>
                <w:spacing w:val="18"/>
                <w:position w:val="-5"/>
                <w:sz w:val="18"/>
                <w:szCs w:val="18"/>
              </w:rPr>
              <w:t>和环境卫生管理条例》</w:t>
            </w:r>
          </w:p>
          <w:p>
            <w:pPr>
              <w:spacing w:before="43" w:line="231" w:lineRule="auto"/>
              <w:ind w:left="477"/>
              <w:rPr>
                <w:rFonts w:ascii="仿宋" w:hAnsi="仿宋" w:eastAsia="仿宋" w:cs="仿宋"/>
                <w:sz w:val="18"/>
                <w:szCs w:val="18"/>
              </w:rPr>
            </w:pPr>
            <w:r>
              <w:rPr>
                <w:rFonts w:ascii="仿宋" w:hAnsi="仿宋" w:eastAsia="仿宋" w:cs="仿宋"/>
                <w:spacing w:val="15"/>
                <w:sz w:val="18"/>
                <w:szCs w:val="18"/>
              </w:rPr>
              <w:t>第二十一条</w:t>
            </w:r>
            <w:r>
              <w:rPr>
                <w:rFonts w:ascii="仿宋" w:hAnsi="仿宋" w:eastAsia="仿宋" w:cs="仿宋"/>
                <w:spacing w:val="57"/>
                <w:sz w:val="18"/>
                <w:szCs w:val="18"/>
              </w:rPr>
              <w:t xml:space="preserve"> </w:t>
            </w:r>
            <w:r>
              <w:rPr>
                <w:rFonts w:ascii="仿宋" w:hAnsi="仿宋" w:eastAsia="仿宋" w:cs="仿宋"/>
                <w:spacing w:val="15"/>
                <w:sz w:val="18"/>
                <w:szCs w:val="18"/>
              </w:rPr>
              <w:t>禁止下列影响环境卫生的行为：</w:t>
            </w:r>
          </w:p>
          <w:p>
            <w:pPr>
              <w:spacing w:before="21" w:line="231" w:lineRule="auto"/>
              <w:ind w:left="462"/>
              <w:rPr>
                <w:rFonts w:ascii="仿宋" w:hAnsi="仿宋" w:eastAsia="仿宋" w:cs="仿宋"/>
                <w:sz w:val="18"/>
                <w:szCs w:val="18"/>
              </w:rPr>
            </w:pPr>
            <w:r>
              <w:rPr>
                <w:rFonts w:ascii="仿宋" w:hAnsi="仿宋" w:eastAsia="仿宋" w:cs="仿宋"/>
                <w:spacing w:val="14"/>
                <w:sz w:val="18"/>
                <w:szCs w:val="18"/>
              </w:rPr>
              <w:t>（五）</w:t>
            </w:r>
            <w:r>
              <w:rPr>
                <w:rFonts w:ascii="仿宋" w:hAnsi="仿宋" w:eastAsia="仿宋" w:cs="仿宋"/>
                <w:spacing w:val="-41"/>
                <w:sz w:val="18"/>
                <w:szCs w:val="18"/>
              </w:rPr>
              <w:t xml:space="preserve"> </w:t>
            </w:r>
            <w:r>
              <w:rPr>
                <w:rFonts w:ascii="仿宋" w:hAnsi="仿宋" w:eastAsia="仿宋" w:cs="仿宋"/>
                <w:spacing w:val="14"/>
                <w:sz w:val="18"/>
                <w:szCs w:val="18"/>
              </w:rPr>
              <w:t>乱丢废电池、荧光灯管、 电子显示屏等有毒有害废弃物；</w:t>
            </w:r>
          </w:p>
          <w:p>
            <w:pPr>
              <w:spacing w:before="17" w:line="230" w:lineRule="auto"/>
              <w:ind w:left="53" w:right="203" w:firstLine="423"/>
              <w:rPr>
                <w:rFonts w:ascii="仿宋" w:hAnsi="仿宋" w:eastAsia="仿宋" w:cs="仿宋"/>
                <w:sz w:val="18"/>
                <w:szCs w:val="18"/>
              </w:rPr>
            </w:pPr>
            <w:r>
              <w:rPr>
                <w:rFonts w:ascii="仿宋" w:hAnsi="仿宋" w:eastAsia="仿宋" w:cs="仿宋"/>
                <w:spacing w:val="16"/>
                <w:sz w:val="18"/>
                <w:szCs w:val="18"/>
              </w:rPr>
              <w:t>第五十一条  违反本条例规定，有下列行为之一的，</w:t>
            </w:r>
            <w:r>
              <w:rPr>
                <w:rFonts w:ascii="仿宋" w:hAnsi="仿宋" w:eastAsia="仿宋" w:cs="仿宋"/>
                <w:spacing w:val="15"/>
                <w:sz w:val="18"/>
                <w:szCs w:val="18"/>
              </w:rPr>
              <w:t xml:space="preserve"> 由市容环卫</w:t>
            </w:r>
            <w:r>
              <w:rPr>
                <w:rFonts w:ascii="仿宋" w:hAnsi="仿宋" w:eastAsia="仿宋" w:cs="仿宋"/>
                <w:sz w:val="18"/>
                <w:szCs w:val="18"/>
              </w:rPr>
              <w:t xml:space="preserve"> </w:t>
            </w:r>
            <w:r>
              <w:rPr>
                <w:rFonts w:ascii="仿宋" w:hAnsi="仿宋" w:eastAsia="仿宋" w:cs="仿宋"/>
                <w:spacing w:val="18"/>
                <w:sz w:val="18"/>
                <w:szCs w:val="18"/>
              </w:rPr>
              <w:t>管理部门责令纠正违法行为</w:t>
            </w:r>
            <w:r>
              <w:rPr>
                <w:rFonts w:ascii="仿宋" w:hAnsi="仿宋" w:eastAsia="仿宋" w:cs="仿宋"/>
                <w:spacing w:val="-45"/>
                <w:sz w:val="18"/>
                <w:szCs w:val="18"/>
              </w:rPr>
              <w:t xml:space="preserve"> </w:t>
            </w:r>
            <w:r>
              <w:rPr>
                <w:rFonts w:ascii="仿宋" w:hAnsi="仿宋" w:eastAsia="仿宋" w:cs="仿宋"/>
                <w:spacing w:val="18"/>
                <w:sz w:val="18"/>
                <w:szCs w:val="18"/>
              </w:rPr>
              <w:t>，采取补救措施</w:t>
            </w:r>
            <w:r>
              <w:rPr>
                <w:rFonts w:ascii="仿宋" w:hAnsi="仿宋" w:eastAsia="仿宋" w:cs="仿宋"/>
                <w:spacing w:val="-52"/>
                <w:sz w:val="18"/>
                <w:szCs w:val="18"/>
              </w:rPr>
              <w:t xml:space="preserve"> </w:t>
            </w:r>
            <w:r>
              <w:rPr>
                <w:rFonts w:ascii="仿宋" w:hAnsi="仿宋" w:eastAsia="仿宋" w:cs="仿宋"/>
                <w:spacing w:val="18"/>
                <w:sz w:val="18"/>
                <w:szCs w:val="18"/>
              </w:rPr>
              <w:t>，可以按照以下规定予以</w:t>
            </w:r>
            <w:r>
              <w:rPr>
                <w:rFonts w:ascii="仿宋" w:hAnsi="仿宋" w:eastAsia="仿宋" w:cs="仿宋"/>
                <w:sz w:val="18"/>
                <w:szCs w:val="18"/>
              </w:rPr>
              <w:t xml:space="preserve"> </w:t>
            </w:r>
            <w:r>
              <w:rPr>
                <w:rFonts w:ascii="仿宋" w:hAnsi="仿宋" w:eastAsia="仿宋" w:cs="仿宋"/>
                <w:spacing w:val="18"/>
                <w:sz w:val="18"/>
                <w:szCs w:val="18"/>
              </w:rPr>
              <w:t>处罚</w:t>
            </w:r>
            <w:r>
              <w:rPr>
                <w:rFonts w:ascii="仿宋" w:hAnsi="仿宋" w:eastAsia="仿宋" w:cs="仿宋"/>
                <w:spacing w:val="-2"/>
                <w:sz w:val="18"/>
                <w:szCs w:val="18"/>
              </w:rPr>
              <w:t>：（</w:t>
            </w:r>
            <w:r>
              <w:rPr>
                <w:rFonts w:ascii="仿宋" w:hAnsi="仿宋" w:eastAsia="仿宋" w:cs="仿宋"/>
                <w:spacing w:val="18"/>
                <w:sz w:val="18"/>
                <w:szCs w:val="18"/>
              </w:rPr>
              <w:t>四）</w:t>
            </w:r>
            <w:r>
              <w:rPr>
                <w:rFonts w:ascii="仿宋" w:hAnsi="仿宋" w:eastAsia="仿宋" w:cs="仿宋"/>
                <w:spacing w:val="-40"/>
                <w:sz w:val="18"/>
                <w:szCs w:val="18"/>
              </w:rPr>
              <w:t xml:space="preserve"> </w:t>
            </w:r>
            <w:r>
              <w:rPr>
                <w:rFonts w:ascii="仿宋" w:hAnsi="仿宋" w:eastAsia="仿宋" w:cs="仿宋"/>
                <w:spacing w:val="18"/>
                <w:sz w:val="18"/>
                <w:szCs w:val="18"/>
              </w:rPr>
              <w:t>在实施城市生活垃圾分类处理的区域</w:t>
            </w:r>
            <w:r>
              <w:rPr>
                <w:rFonts w:ascii="仿宋" w:hAnsi="仿宋" w:eastAsia="仿宋" w:cs="仿宋"/>
                <w:spacing w:val="-53"/>
                <w:sz w:val="18"/>
                <w:szCs w:val="18"/>
              </w:rPr>
              <w:t xml:space="preserve"> </w:t>
            </w:r>
            <w:r>
              <w:rPr>
                <w:rFonts w:ascii="仿宋" w:hAnsi="仿宋" w:eastAsia="仿宋" w:cs="仿宋"/>
                <w:spacing w:val="18"/>
                <w:sz w:val="18"/>
                <w:szCs w:val="18"/>
              </w:rPr>
              <w:t>，将废电池</w:t>
            </w:r>
            <w:r>
              <w:rPr>
                <w:rFonts w:ascii="仿宋" w:hAnsi="仿宋" w:eastAsia="仿宋" w:cs="仿宋"/>
                <w:spacing w:val="-51"/>
                <w:sz w:val="18"/>
                <w:szCs w:val="18"/>
              </w:rPr>
              <w:t xml:space="preserve"> </w:t>
            </w:r>
            <w:r>
              <w:rPr>
                <w:rFonts w:ascii="仿宋" w:hAnsi="仿宋" w:eastAsia="仿宋" w:cs="仿宋"/>
                <w:spacing w:val="17"/>
                <w:sz w:val="18"/>
                <w:szCs w:val="18"/>
              </w:rPr>
              <w:t>、荧光</w:t>
            </w:r>
            <w:r>
              <w:rPr>
                <w:rFonts w:ascii="仿宋" w:hAnsi="仿宋" w:eastAsia="仿宋" w:cs="仿宋"/>
                <w:sz w:val="18"/>
                <w:szCs w:val="18"/>
              </w:rPr>
              <w:t xml:space="preserve"> </w:t>
            </w:r>
            <w:r>
              <w:rPr>
                <w:rFonts w:ascii="仿宋" w:hAnsi="仿宋" w:eastAsia="仿宋" w:cs="仿宋"/>
                <w:spacing w:val="15"/>
                <w:sz w:val="18"/>
                <w:szCs w:val="18"/>
              </w:rPr>
              <w:t>灯管</w:t>
            </w:r>
            <w:r>
              <w:rPr>
                <w:rFonts w:ascii="仿宋" w:hAnsi="仿宋" w:eastAsia="仿宋" w:cs="仿宋"/>
                <w:spacing w:val="-52"/>
                <w:sz w:val="18"/>
                <w:szCs w:val="18"/>
              </w:rPr>
              <w:t xml:space="preserve"> </w:t>
            </w:r>
            <w:r>
              <w:rPr>
                <w:rFonts w:ascii="仿宋" w:hAnsi="仿宋" w:eastAsia="仿宋" w:cs="仿宋"/>
                <w:spacing w:val="15"/>
                <w:sz w:val="18"/>
                <w:szCs w:val="18"/>
              </w:rPr>
              <w:t>、 电子显示屏等有毒有害垃圾倒入生活垃圾容器或者任</w:t>
            </w:r>
            <w:r>
              <w:rPr>
                <w:rFonts w:ascii="仿宋" w:hAnsi="仿宋" w:eastAsia="仿宋" w:cs="仿宋"/>
                <w:spacing w:val="14"/>
                <w:sz w:val="18"/>
                <w:szCs w:val="18"/>
              </w:rPr>
              <w:t>意排放</w:t>
            </w:r>
            <w:r>
              <w:rPr>
                <w:rFonts w:ascii="仿宋" w:hAnsi="仿宋" w:eastAsia="仿宋" w:cs="仿宋"/>
                <w:spacing w:val="-51"/>
                <w:sz w:val="18"/>
                <w:szCs w:val="18"/>
              </w:rPr>
              <w:t xml:space="preserve"> </w:t>
            </w:r>
            <w:r>
              <w:rPr>
                <w:rFonts w:ascii="仿宋" w:hAnsi="仿宋" w:eastAsia="仿宋" w:cs="仿宋"/>
                <w:spacing w:val="14"/>
                <w:sz w:val="18"/>
                <w:szCs w:val="18"/>
              </w:rPr>
              <w:t>、</w:t>
            </w:r>
            <w:r>
              <w:rPr>
                <w:rFonts w:ascii="仿宋" w:hAnsi="仿宋" w:eastAsia="仿宋" w:cs="仿宋"/>
                <w:sz w:val="18"/>
                <w:szCs w:val="18"/>
              </w:rPr>
              <w:t xml:space="preserve"> </w:t>
            </w:r>
            <w:r>
              <w:rPr>
                <w:rFonts w:ascii="仿宋" w:hAnsi="仿宋" w:eastAsia="仿宋" w:cs="仿宋"/>
                <w:spacing w:val="17"/>
                <w:sz w:val="18"/>
                <w:szCs w:val="18"/>
              </w:rPr>
              <w:t>遗弃的，处以五十元以上二百元以下罚款；</w:t>
            </w:r>
          </w:p>
        </w:tc>
        <w:tc>
          <w:tcPr>
            <w:tcW w:w="1433"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8" w:hRule="atLeast"/>
        </w:trPr>
        <w:tc>
          <w:tcPr>
            <w:tcW w:w="652"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59" w:line="190" w:lineRule="auto"/>
              <w:ind w:left="243"/>
            </w:pPr>
            <w:r>
              <w:rPr>
                <w:spacing w:val="1"/>
              </w:rPr>
              <w:t>64</w:t>
            </w:r>
          </w:p>
        </w:tc>
        <w:tc>
          <w:tcPr>
            <w:tcW w:w="1087"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0202379000</w:t>
            </w:r>
          </w:p>
        </w:tc>
        <w:tc>
          <w:tcPr>
            <w:tcW w:w="1087"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8" w:line="231" w:lineRule="auto"/>
              <w:ind w:left="44"/>
            </w:pPr>
            <w:r>
              <w:rPr>
                <w:spacing w:val="11"/>
              </w:rPr>
              <w:t>行政处罚</w:t>
            </w:r>
          </w:p>
        </w:tc>
        <w:tc>
          <w:tcPr>
            <w:tcW w:w="2714"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对未经批准从事城市生活垃圾</w:t>
            </w:r>
          </w:p>
          <w:p>
            <w:pPr>
              <w:spacing w:before="17" w:line="231" w:lineRule="auto"/>
              <w:ind w:left="68"/>
              <w:rPr>
                <w:rFonts w:ascii="仿宋" w:hAnsi="仿宋" w:eastAsia="仿宋" w:cs="仿宋"/>
                <w:sz w:val="18"/>
                <w:szCs w:val="18"/>
              </w:rPr>
            </w:pPr>
            <w:r>
              <w:rPr>
                <w:rFonts w:ascii="仿宋" w:hAnsi="仿宋" w:eastAsia="仿宋" w:cs="仿宋"/>
                <w:spacing w:val="9"/>
                <w:sz w:val="18"/>
                <w:szCs w:val="18"/>
              </w:rPr>
              <w:t>经营性清扫</w:t>
            </w:r>
            <w:r>
              <w:rPr>
                <w:rFonts w:ascii="仿宋" w:hAnsi="仿宋" w:eastAsia="仿宋" w:cs="仿宋"/>
                <w:spacing w:val="-48"/>
                <w:sz w:val="18"/>
                <w:szCs w:val="18"/>
              </w:rPr>
              <w:t xml:space="preserve"> </w:t>
            </w:r>
            <w:r>
              <w:rPr>
                <w:rFonts w:ascii="仿宋" w:hAnsi="仿宋" w:eastAsia="仿宋" w:cs="仿宋"/>
                <w:spacing w:val="9"/>
                <w:sz w:val="18"/>
                <w:szCs w:val="18"/>
              </w:rPr>
              <w:t>、</w:t>
            </w:r>
            <w:r>
              <w:rPr>
                <w:rFonts w:ascii="仿宋" w:hAnsi="仿宋" w:eastAsia="仿宋" w:cs="仿宋"/>
                <w:spacing w:val="-52"/>
                <w:sz w:val="18"/>
                <w:szCs w:val="18"/>
              </w:rPr>
              <w:t xml:space="preserve"> </w:t>
            </w:r>
            <w:r>
              <w:rPr>
                <w:rFonts w:ascii="仿宋" w:hAnsi="仿宋" w:eastAsia="仿宋" w:cs="仿宋"/>
                <w:spacing w:val="9"/>
                <w:sz w:val="18"/>
                <w:szCs w:val="18"/>
              </w:rPr>
              <w:t>收集</w:t>
            </w:r>
            <w:r>
              <w:rPr>
                <w:rFonts w:ascii="仿宋" w:hAnsi="仿宋" w:eastAsia="仿宋" w:cs="仿宋"/>
                <w:spacing w:val="-51"/>
                <w:sz w:val="18"/>
                <w:szCs w:val="18"/>
              </w:rPr>
              <w:t xml:space="preserve"> </w:t>
            </w:r>
            <w:r>
              <w:rPr>
                <w:rFonts w:ascii="仿宋" w:hAnsi="仿宋" w:eastAsia="仿宋" w:cs="仿宋"/>
                <w:spacing w:val="9"/>
                <w:sz w:val="18"/>
                <w:szCs w:val="18"/>
              </w:rPr>
              <w:t>、运输或者</w:t>
            </w:r>
          </w:p>
          <w:p>
            <w:pPr>
              <w:spacing w:before="21" w:line="234" w:lineRule="auto"/>
              <w:ind w:left="628"/>
              <w:rPr>
                <w:rFonts w:ascii="仿宋" w:hAnsi="仿宋" w:eastAsia="仿宋" w:cs="仿宋"/>
                <w:sz w:val="18"/>
                <w:szCs w:val="18"/>
              </w:rPr>
            </w:pPr>
            <w:r>
              <w:rPr>
                <w:rFonts w:ascii="仿宋" w:hAnsi="仿宋" w:eastAsia="仿宋" w:cs="仿宋"/>
                <w:spacing w:val="8"/>
                <w:sz w:val="18"/>
                <w:szCs w:val="18"/>
              </w:rPr>
              <w:t>处置活动</w:t>
            </w:r>
            <w:r>
              <w:rPr>
                <w:rFonts w:ascii="仿宋" w:hAnsi="仿宋" w:eastAsia="仿宋" w:cs="仿宋"/>
                <w:spacing w:val="65"/>
                <w:sz w:val="18"/>
                <w:szCs w:val="18"/>
              </w:rPr>
              <w:t xml:space="preserve"> </w:t>
            </w:r>
            <w:r>
              <w:rPr>
                <w:rFonts w:ascii="仿宋" w:hAnsi="仿宋" w:eastAsia="仿宋" w:cs="仿宋"/>
                <w:spacing w:val="8"/>
                <w:sz w:val="18"/>
                <w:szCs w:val="18"/>
              </w:rPr>
              <w:t>的处罚</w:t>
            </w:r>
          </w:p>
        </w:tc>
        <w:tc>
          <w:tcPr>
            <w:tcW w:w="881" w:type="dxa"/>
            <w:vAlign w:val="top"/>
          </w:tcPr>
          <w:p>
            <w:pPr>
              <w:rPr>
                <w:rFonts w:ascii="Arial"/>
                <w:sz w:val="21"/>
              </w:rPr>
            </w:pPr>
          </w:p>
        </w:tc>
        <w:tc>
          <w:tcPr>
            <w:tcW w:w="6297" w:type="dxa"/>
            <w:vAlign w:val="top"/>
          </w:tcPr>
          <w:p>
            <w:pPr>
              <w:spacing w:before="51" w:line="233"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4"/>
                <w:sz w:val="18"/>
                <w:szCs w:val="18"/>
              </w:rPr>
              <w:t xml:space="preserve"> </w:t>
            </w:r>
            <w:r>
              <w:rPr>
                <w:rFonts w:ascii="仿宋" w:hAnsi="仿宋" w:eastAsia="仿宋" w:cs="仿宋"/>
                <w:spacing w:val="16"/>
                <w:sz w:val="18"/>
                <w:szCs w:val="18"/>
              </w:rPr>
              <w:t>《城市生活垃圾管理办法》</w:t>
            </w:r>
            <w:r>
              <w:rPr>
                <w:rFonts w:ascii="仿宋" w:hAnsi="仿宋" w:eastAsia="仿宋" w:cs="仿宋"/>
                <w:spacing w:val="-51"/>
                <w:sz w:val="18"/>
                <w:szCs w:val="18"/>
              </w:rPr>
              <w:t xml:space="preserve"> </w:t>
            </w:r>
            <w:r>
              <w:rPr>
                <w:rFonts w:ascii="仿宋" w:hAnsi="仿宋" w:eastAsia="仿宋" w:cs="仿宋"/>
                <w:spacing w:val="16"/>
                <w:sz w:val="18"/>
                <w:szCs w:val="18"/>
              </w:rPr>
              <w:t>（建设部令第157号）</w:t>
            </w:r>
          </w:p>
          <w:p>
            <w:pPr>
              <w:spacing w:before="29" w:line="243" w:lineRule="auto"/>
              <w:ind w:left="52" w:right="208" w:firstLine="425"/>
              <w:rPr>
                <w:rFonts w:ascii="仿宋" w:hAnsi="仿宋" w:eastAsia="仿宋" w:cs="仿宋"/>
                <w:sz w:val="18"/>
                <w:szCs w:val="18"/>
              </w:rPr>
            </w:pPr>
            <w:r>
              <w:rPr>
                <w:rFonts w:ascii="仿宋" w:hAnsi="仿宋" w:eastAsia="仿宋" w:cs="仿宋"/>
                <w:spacing w:val="15"/>
                <w:sz w:val="18"/>
                <w:szCs w:val="18"/>
              </w:rPr>
              <w:t>第十七条  从事城市生活垃圾经营性清扫</w:t>
            </w:r>
            <w:r>
              <w:rPr>
                <w:rFonts w:ascii="仿宋" w:hAnsi="仿宋" w:eastAsia="仿宋" w:cs="仿宋"/>
                <w:spacing w:val="-43"/>
                <w:sz w:val="18"/>
                <w:szCs w:val="18"/>
              </w:rPr>
              <w:t xml:space="preserve"> </w:t>
            </w:r>
            <w:r>
              <w:rPr>
                <w:rFonts w:ascii="仿宋" w:hAnsi="仿宋" w:eastAsia="仿宋" w:cs="仿宋"/>
                <w:spacing w:val="15"/>
                <w:sz w:val="18"/>
                <w:szCs w:val="18"/>
              </w:rPr>
              <w:t>、</w:t>
            </w:r>
            <w:r>
              <w:rPr>
                <w:rFonts w:ascii="仿宋" w:hAnsi="仿宋" w:eastAsia="仿宋" w:cs="仿宋"/>
                <w:spacing w:val="-51"/>
                <w:sz w:val="18"/>
                <w:szCs w:val="18"/>
              </w:rPr>
              <w:t xml:space="preserve"> </w:t>
            </w:r>
            <w:r>
              <w:rPr>
                <w:rFonts w:ascii="仿宋" w:hAnsi="仿宋" w:eastAsia="仿宋" w:cs="仿宋"/>
                <w:spacing w:val="15"/>
                <w:sz w:val="18"/>
                <w:szCs w:val="18"/>
              </w:rPr>
              <w:t>收集</w:t>
            </w:r>
            <w:r>
              <w:rPr>
                <w:rFonts w:ascii="仿宋" w:hAnsi="仿宋" w:eastAsia="仿宋" w:cs="仿宋"/>
                <w:spacing w:val="-52"/>
                <w:sz w:val="18"/>
                <w:szCs w:val="18"/>
              </w:rPr>
              <w:t xml:space="preserve"> </w:t>
            </w:r>
            <w:r>
              <w:rPr>
                <w:rFonts w:ascii="仿宋" w:hAnsi="仿宋" w:eastAsia="仿宋" w:cs="仿宋"/>
                <w:spacing w:val="15"/>
                <w:sz w:val="18"/>
                <w:szCs w:val="18"/>
              </w:rPr>
              <w:t>、运输的企业，</w:t>
            </w:r>
            <w:r>
              <w:rPr>
                <w:rFonts w:ascii="仿宋" w:hAnsi="仿宋" w:eastAsia="仿宋" w:cs="仿宋"/>
                <w:sz w:val="18"/>
                <w:szCs w:val="18"/>
              </w:rPr>
              <w:t xml:space="preserve"> </w:t>
            </w:r>
            <w:r>
              <w:rPr>
                <w:rFonts w:ascii="仿宋" w:hAnsi="仿宋" w:eastAsia="仿宋" w:cs="仿宋"/>
                <w:spacing w:val="17"/>
                <w:sz w:val="18"/>
                <w:szCs w:val="18"/>
              </w:rPr>
              <w:t>应当取得城市生活垃圾经营性清扫</w:t>
            </w:r>
            <w:r>
              <w:rPr>
                <w:rFonts w:ascii="仿宋" w:hAnsi="仿宋" w:eastAsia="仿宋" w:cs="仿宋"/>
                <w:spacing w:val="-51"/>
                <w:sz w:val="18"/>
                <w:szCs w:val="18"/>
              </w:rPr>
              <w:t xml:space="preserve"> </w:t>
            </w:r>
            <w:r>
              <w:rPr>
                <w:rFonts w:ascii="仿宋" w:hAnsi="仿宋" w:eastAsia="仿宋" w:cs="仿宋"/>
                <w:spacing w:val="17"/>
                <w:sz w:val="18"/>
                <w:szCs w:val="18"/>
              </w:rPr>
              <w:t>、</w:t>
            </w:r>
            <w:r>
              <w:rPr>
                <w:rFonts w:ascii="仿宋" w:hAnsi="仿宋" w:eastAsia="仿宋" w:cs="仿宋"/>
                <w:spacing w:val="-47"/>
                <w:sz w:val="18"/>
                <w:szCs w:val="18"/>
              </w:rPr>
              <w:t xml:space="preserve"> </w:t>
            </w:r>
            <w:r>
              <w:rPr>
                <w:rFonts w:ascii="仿宋" w:hAnsi="仿宋" w:eastAsia="仿宋" w:cs="仿宋"/>
                <w:spacing w:val="17"/>
                <w:sz w:val="18"/>
                <w:szCs w:val="18"/>
              </w:rPr>
              <w:t>收集</w:t>
            </w:r>
            <w:r>
              <w:rPr>
                <w:rFonts w:ascii="仿宋" w:hAnsi="仿宋" w:eastAsia="仿宋" w:cs="仿宋"/>
                <w:spacing w:val="-51"/>
                <w:sz w:val="18"/>
                <w:szCs w:val="18"/>
              </w:rPr>
              <w:t xml:space="preserve"> </w:t>
            </w:r>
            <w:r>
              <w:rPr>
                <w:rFonts w:ascii="仿宋" w:hAnsi="仿宋" w:eastAsia="仿宋" w:cs="仿宋"/>
                <w:spacing w:val="17"/>
                <w:sz w:val="18"/>
                <w:szCs w:val="18"/>
              </w:rPr>
              <w:t>、运输服务许</w:t>
            </w:r>
            <w:r>
              <w:rPr>
                <w:rFonts w:ascii="仿宋" w:hAnsi="仿宋" w:eastAsia="仿宋" w:cs="仿宋"/>
                <w:spacing w:val="16"/>
                <w:sz w:val="18"/>
                <w:szCs w:val="18"/>
              </w:rPr>
              <w:t>可证。未取得</w:t>
            </w:r>
            <w:r>
              <w:rPr>
                <w:rFonts w:ascii="仿宋" w:hAnsi="仿宋" w:eastAsia="仿宋" w:cs="仿宋"/>
                <w:sz w:val="18"/>
                <w:szCs w:val="18"/>
              </w:rPr>
              <w:t xml:space="preserve"> </w:t>
            </w:r>
            <w:r>
              <w:rPr>
                <w:rFonts w:ascii="仿宋" w:hAnsi="仿宋" w:eastAsia="仿宋" w:cs="仿宋"/>
                <w:spacing w:val="16"/>
                <w:sz w:val="18"/>
                <w:szCs w:val="18"/>
              </w:rPr>
              <w:t>城市生活垃圾经营性清扫</w:t>
            </w:r>
            <w:r>
              <w:rPr>
                <w:rFonts w:ascii="仿宋" w:hAnsi="仿宋" w:eastAsia="仿宋" w:cs="仿宋"/>
                <w:spacing w:val="-51"/>
                <w:sz w:val="18"/>
                <w:szCs w:val="18"/>
              </w:rPr>
              <w:t xml:space="preserve"> </w:t>
            </w:r>
            <w:r>
              <w:rPr>
                <w:rFonts w:ascii="仿宋" w:hAnsi="仿宋" w:eastAsia="仿宋" w:cs="仿宋"/>
                <w:spacing w:val="16"/>
                <w:sz w:val="18"/>
                <w:szCs w:val="18"/>
              </w:rPr>
              <w:t>、</w:t>
            </w:r>
            <w:r>
              <w:rPr>
                <w:rFonts w:ascii="仿宋" w:hAnsi="仿宋" w:eastAsia="仿宋" w:cs="仿宋"/>
                <w:spacing w:val="-49"/>
                <w:sz w:val="18"/>
                <w:szCs w:val="18"/>
              </w:rPr>
              <w:t xml:space="preserve"> </w:t>
            </w:r>
            <w:r>
              <w:rPr>
                <w:rFonts w:ascii="仿宋" w:hAnsi="仿宋" w:eastAsia="仿宋" w:cs="仿宋"/>
                <w:spacing w:val="16"/>
                <w:sz w:val="18"/>
                <w:szCs w:val="18"/>
              </w:rPr>
              <w:t>收集</w:t>
            </w:r>
            <w:r>
              <w:rPr>
                <w:rFonts w:ascii="仿宋" w:hAnsi="仿宋" w:eastAsia="仿宋" w:cs="仿宋"/>
                <w:spacing w:val="-52"/>
                <w:sz w:val="18"/>
                <w:szCs w:val="18"/>
              </w:rPr>
              <w:t xml:space="preserve"> </w:t>
            </w:r>
            <w:r>
              <w:rPr>
                <w:rFonts w:ascii="仿宋" w:hAnsi="仿宋" w:eastAsia="仿宋" w:cs="仿宋"/>
                <w:spacing w:val="16"/>
                <w:sz w:val="18"/>
                <w:szCs w:val="18"/>
              </w:rPr>
              <w:t>、运输服务</w:t>
            </w:r>
            <w:r>
              <w:rPr>
                <w:rFonts w:ascii="仿宋" w:hAnsi="仿宋" w:eastAsia="仿宋" w:cs="仿宋"/>
                <w:spacing w:val="15"/>
                <w:sz w:val="18"/>
                <w:szCs w:val="18"/>
              </w:rPr>
              <w:t>许可证的企业</w:t>
            </w:r>
            <w:r>
              <w:rPr>
                <w:rFonts w:ascii="仿宋" w:hAnsi="仿宋" w:eastAsia="仿宋" w:cs="仿宋"/>
                <w:spacing w:val="-52"/>
                <w:sz w:val="18"/>
                <w:szCs w:val="18"/>
              </w:rPr>
              <w:t xml:space="preserve"> </w:t>
            </w:r>
            <w:r>
              <w:rPr>
                <w:rFonts w:ascii="仿宋" w:hAnsi="仿宋" w:eastAsia="仿宋" w:cs="仿宋"/>
                <w:spacing w:val="15"/>
                <w:sz w:val="18"/>
                <w:szCs w:val="18"/>
              </w:rPr>
              <w:t>，不得从事</w:t>
            </w:r>
            <w:r>
              <w:rPr>
                <w:rFonts w:ascii="仿宋" w:hAnsi="仿宋" w:eastAsia="仿宋" w:cs="仿宋"/>
                <w:sz w:val="18"/>
                <w:szCs w:val="18"/>
              </w:rPr>
              <w:t xml:space="preserve"> </w:t>
            </w:r>
            <w:r>
              <w:rPr>
                <w:rFonts w:ascii="仿宋" w:hAnsi="仿宋" w:eastAsia="仿宋" w:cs="仿宋"/>
                <w:spacing w:val="12"/>
                <w:sz w:val="18"/>
                <w:szCs w:val="18"/>
              </w:rPr>
              <w:t>城市生活垃圾经营性清扫</w:t>
            </w:r>
            <w:r>
              <w:rPr>
                <w:rFonts w:ascii="仿宋" w:hAnsi="仿宋" w:eastAsia="仿宋" w:cs="仿宋"/>
                <w:spacing w:val="-51"/>
                <w:sz w:val="18"/>
                <w:szCs w:val="18"/>
              </w:rPr>
              <w:t xml:space="preserve"> </w:t>
            </w:r>
            <w:r>
              <w:rPr>
                <w:rFonts w:ascii="仿宋" w:hAnsi="仿宋" w:eastAsia="仿宋" w:cs="仿宋"/>
                <w:spacing w:val="12"/>
                <w:sz w:val="18"/>
                <w:szCs w:val="18"/>
              </w:rPr>
              <w:t>、</w:t>
            </w:r>
            <w:r>
              <w:rPr>
                <w:rFonts w:ascii="仿宋" w:hAnsi="仿宋" w:eastAsia="仿宋" w:cs="仿宋"/>
                <w:spacing w:val="-52"/>
                <w:sz w:val="18"/>
                <w:szCs w:val="18"/>
              </w:rPr>
              <w:t xml:space="preserve"> </w:t>
            </w:r>
            <w:r>
              <w:rPr>
                <w:rFonts w:ascii="仿宋" w:hAnsi="仿宋" w:eastAsia="仿宋" w:cs="仿宋"/>
                <w:spacing w:val="12"/>
                <w:sz w:val="18"/>
                <w:szCs w:val="18"/>
              </w:rPr>
              <w:t>收集</w:t>
            </w:r>
            <w:r>
              <w:rPr>
                <w:rFonts w:ascii="仿宋" w:hAnsi="仿宋" w:eastAsia="仿宋" w:cs="仿宋"/>
                <w:spacing w:val="-51"/>
                <w:sz w:val="18"/>
                <w:szCs w:val="18"/>
              </w:rPr>
              <w:t xml:space="preserve"> </w:t>
            </w:r>
            <w:r>
              <w:rPr>
                <w:rFonts w:ascii="仿宋" w:hAnsi="仿宋" w:eastAsia="仿宋" w:cs="仿宋"/>
                <w:spacing w:val="12"/>
                <w:sz w:val="18"/>
                <w:szCs w:val="18"/>
              </w:rPr>
              <w:t>、运输活动。</w:t>
            </w:r>
          </w:p>
          <w:p>
            <w:pPr>
              <w:spacing w:before="38" w:line="245" w:lineRule="auto"/>
              <w:ind w:left="59" w:right="110" w:firstLine="418"/>
              <w:rPr>
                <w:rFonts w:ascii="仿宋" w:hAnsi="仿宋" w:eastAsia="仿宋" w:cs="仿宋"/>
                <w:sz w:val="18"/>
                <w:szCs w:val="18"/>
              </w:rPr>
            </w:pPr>
            <w:r>
              <w:rPr>
                <w:rFonts w:ascii="仿宋" w:hAnsi="仿宋" w:eastAsia="仿宋" w:cs="仿宋"/>
                <w:spacing w:val="15"/>
                <w:sz w:val="18"/>
                <w:szCs w:val="18"/>
              </w:rPr>
              <w:t>第四十三条</w:t>
            </w:r>
            <w:r>
              <w:rPr>
                <w:rFonts w:ascii="仿宋" w:hAnsi="仿宋" w:eastAsia="仿宋" w:cs="仿宋"/>
                <w:spacing w:val="39"/>
                <w:sz w:val="18"/>
                <w:szCs w:val="18"/>
              </w:rPr>
              <w:t xml:space="preserve"> </w:t>
            </w:r>
            <w:r>
              <w:rPr>
                <w:rFonts w:ascii="仿宋" w:hAnsi="仿宋" w:eastAsia="仿宋" w:cs="仿宋"/>
                <w:spacing w:val="15"/>
                <w:sz w:val="18"/>
                <w:szCs w:val="18"/>
              </w:rPr>
              <w:t>违反本办法第十七条</w:t>
            </w:r>
            <w:r>
              <w:rPr>
                <w:rFonts w:ascii="仿宋" w:hAnsi="仿宋" w:eastAsia="仿宋" w:cs="仿宋"/>
                <w:spacing w:val="-52"/>
                <w:sz w:val="18"/>
                <w:szCs w:val="18"/>
              </w:rPr>
              <w:t xml:space="preserve"> </w:t>
            </w:r>
            <w:r>
              <w:rPr>
                <w:rFonts w:ascii="仿宋" w:hAnsi="仿宋" w:eastAsia="仿宋" w:cs="仿宋"/>
                <w:spacing w:val="15"/>
                <w:sz w:val="18"/>
                <w:szCs w:val="18"/>
              </w:rPr>
              <w:t>、</w:t>
            </w:r>
            <w:r>
              <w:rPr>
                <w:rFonts w:ascii="仿宋" w:hAnsi="仿宋" w:eastAsia="仿宋" w:cs="仿宋"/>
                <w:spacing w:val="-53"/>
                <w:sz w:val="18"/>
                <w:szCs w:val="18"/>
              </w:rPr>
              <w:t xml:space="preserve"> </w:t>
            </w:r>
            <w:r>
              <w:rPr>
                <w:rFonts w:ascii="仿宋" w:hAnsi="仿宋" w:eastAsia="仿宋" w:cs="仿宋"/>
                <w:spacing w:val="15"/>
                <w:sz w:val="18"/>
                <w:szCs w:val="18"/>
              </w:rPr>
              <w:t>第二十五条规定</w:t>
            </w:r>
            <w:r>
              <w:rPr>
                <w:rFonts w:ascii="仿宋" w:hAnsi="仿宋" w:eastAsia="仿宋" w:cs="仿宋"/>
                <w:spacing w:val="-53"/>
                <w:sz w:val="18"/>
                <w:szCs w:val="18"/>
              </w:rPr>
              <w:t xml:space="preserve"> </w:t>
            </w:r>
            <w:r>
              <w:rPr>
                <w:rFonts w:ascii="仿宋" w:hAnsi="仿宋" w:eastAsia="仿宋" w:cs="仿宋"/>
                <w:spacing w:val="15"/>
                <w:sz w:val="18"/>
                <w:szCs w:val="18"/>
              </w:rPr>
              <w:t>，未</w:t>
            </w:r>
            <w:r>
              <w:rPr>
                <w:rFonts w:ascii="仿宋" w:hAnsi="仿宋" w:eastAsia="仿宋" w:cs="仿宋"/>
                <w:spacing w:val="14"/>
                <w:sz w:val="18"/>
                <w:szCs w:val="18"/>
              </w:rPr>
              <w:t>经批准从</w:t>
            </w:r>
            <w:r>
              <w:rPr>
                <w:rFonts w:ascii="仿宋" w:hAnsi="仿宋" w:eastAsia="仿宋" w:cs="仿宋"/>
                <w:sz w:val="18"/>
                <w:szCs w:val="18"/>
              </w:rPr>
              <w:t xml:space="preserve"> </w:t>
            </w:r>
            <w:r>
              <w:rPr>
                <w:rFonts w:ascii="仿宋" w:hAnsi="仿宋" w:eastAsia="仿宋" w:cs="仿宋"/>
                <w:spacing w:val="14"/>
                <w:sz w:val="18"/>
                <w:szCs w:val="18"/>
              </w:rPr>
              <w:t>事城市生活垃圾经营性清扫、 收集、运输或者处置活</w:t>
            </w:r>
            <w:r>
              <w:rPr>
                <w:rFonts w:ascii="仿宋" w:hAnsi="仿宋" w:eastAsia="仿宋" w:cs="仿宋"/>
                <w:spacing w:val="13"/>
                <w:sz w:val="18"/>
                <w:szCs w:val="18"/>
              </w:rPr>
              <w:t>动的， 由直辖市</w:t>
            </w:r>
            <w:r>
              <w:rPr>
                <w:rFonts w:ascii="仿宋" w:hAnsi="仿宋" w:eastAsia="仿宋" w:cs="仿宋"/>
                <w:sz w:val="18"/>
                <w:szCs w:val="18"/>
              </w:rPr>
              <w:t xml:space="preserve">  </w:t>
            </w:r>
            <w:r>
              <w:rPr>
                <w:rFonts w:ascii="仿宋" w:hAnsi="仿宋" w:eastAsia="仿宋" w:cs="仿宋"/>
                <w:spacing w:val="16"/>
                <w:sz w:val="18"/>
                <w:szCs w:val="18"/>
              </w:rPr>
              <w:t>、</w:t>
            </w:r>
            <w:r>
              <w:rPr>
                <w:rFonts w:ascii="仿宋" w:hAnsi="仿宋" w:eastAsia="仿宋" w:cs="仿宋"/>
                <w:spacing w:val="-53"/>
                <w:sz w:val="18"/>
                <w:szCs w:val="18"/>
              </w:rPr>
              <w:t xml:space="preserve"> </w:t>
            </w:r>
            <w:r>
              <w:rPr>
                <w:rFonts w:ascii="仿宋" w:hAnsi="仿宋" w:eastAsia="仿宋" w:cs="仿宋"/>
                <w:spacing w:val="16"/>
                <w:sz w:val="18"/>
                <w:szCs w:val="18"/>
              </w:rPr>
              <w:t>市、县人民政府建设（环境卫生）</w:t>
            </w:r>
            <w:r>
              <w:rPr>
                <w:rFonts w:ascii="仿宋" w:hAnsi="仿宋" w:eastAsia="仿宋" w:cs="仿宋"/>
                <w:spacing w:val="-39"/>
                <w:sz w:val="18"/>
                <w:szCs w:val="18"/>
              </w:rPr>
              <w:t xml:space="preserve"> </w:t>
            </w:r>
            <w:r>
              <w:rPr>
                <w:rFonts w:ascii="仿宋" w:hAnsi="仿宋" w:eastAsia="仿宋" w:cs="仿宋"/>
                <w:spacing w:val="16"/>
                <w:sz w:val="18"/>
                <w:szCs w:val="18"/>
              </w:rPr>
              <w:t>主管部门责令停止违法行为</w:t>
            </w:r>
            <w:r>
              <w:rPr>
                <w:rFonts w:ascii="仿宋" w:hAnsi="仿宋" w:eastAsia="仿宋" w:cs="仿宋"/>
                <w:spacing w:val="-53"/>
                <w:sz w:val="18"/>
                <w:szCs w:val="18"/>
              </w:rPr>
              <w:t xml:space="preserve"> </w:t>
            </w:r>
            <w:r>
              <w:rPr>
                <w:rFonts w:ascii="仿宋" w:hAnsi="仿宋" w:eastAsia="仿宋" w:cs="仿宋"/>
                <w:spacing w:val="16"/>
                <w:sz w:val="18"/>
                <w:szCs w:val="18"/>
              </w:rPr>
              <w:t>，并</w:t>
            </w:r>
            <w:r>
              <w:rPr>
                <w:rFonts w:ascii="仿宋" w:hAnsi="仿宋" w:eastAsia="仿宋" w:cs="仿宋"/>
                <w:sz w:val="18"/>
                <w:szCs w:val="18"/>
              </w:rPr>
              <w:t xml:space="preserve">  </w:t>
            </w:r>
            <w:r>
              <w:rPr>
                <w:rFonts w:ascii="仿宋" w:hAnsi="仿宋" w:eastAsia="仿宋" w:cs="仿宋"/>
                <w:spacing w:val="5"/>
                <w:sz w:val="18"/>
                <w:szCs w:val="18"/>
              </w:rPr>
              <w:t>处以</w:t>
            </w:r>
            <w:r>
              <w:rPr>
                <w:rFonts w:ascii="仿宋" w:hAnsi="仿宋" w:eastAsia="仿宋" w:cs="仿宋"/>
                <w:spacing w:val="58"/>
                <w:sz w:val="18"/>
                <w:szCs w:val="18"/>
              </w:rPr>
              <w:t xml:space="preserve"> </w:t>
            </w:r>
            <w:r>
              <w:rPr>
                <w:rFonts w:ascii="仿宋" w:hAnsi="仿宋" w:eastAsia="仿宋" w:cs="仿宋"/>
                <w:spacing w:val="5"/>
                <w:sz w:val="18"/>
                <w:szCs w:val="18"/>
              </w:rPr>
              <w:t>3</w:t>
            </w:r>
            <w:r>
              <w:rPr>
                <w:rFonts w:ascii="仿宋" w:hAnsi="仿宋" w:eastAsia="仿宋" w:cs="仿宋"/>
                <w:spacing w:val="50"/>
                <w:sz w:val="18"/>
                <w:szCs w:val="18"/>
              </w:rPr>
              <w:t xml:space="preserve"> </w:t>
            </w:r>
            <w:r>
              <w:rPr>
                <w:rFonts w:ascii="仿宋" w:hAnsi="仿宋" w:eastAsia="仿宋" w:cs="仿宋"/>
                <w:spacing w:val="5"/>
                <w:sz w:val="18"/>
                <w:szCs w:val="18"/>
              </w:rPr>
              <w:t>万元的罚款。</w:t>
            </w:r>
          </w:p>
        </w:tc>
        <w:tc>
          <w:tcPr>
            <w:tcW w:w="1433"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046" o:spid="_x0000_s1046" o:spt="202" type="#_x0000_t202" style="position:absolute;left:0pt;margin-left:427.55pt;margin-top:278.1pt;height:11.15pt;width:20.65pt;mso-position-horizontal-relative:page;mso-position-vertical-relative:page;z-index:-251636736;mso-width-relative:page;mso-height-relative:page;" filled="f" stroked="f" coordsize="21600,21600" o:allowincell="f">
            <v:path/>
            <v:fill on="f" focussize="0,0"/>
            <v:stroke on="f"/>
            <v:imagedata o:title=""/>
            <o:lock v:ext="edit" aspectratio="f"/>
            <v:textbox inset="0mm,0mm,0mm,0mm">
              <w:txbxContent>
                <w:p>
                  <w:pPr>
                    <w:spacing w:before="20" w:line="187" w:lineRule="auto"/>
                    <w:ind w:left="20"/>
                    <w:rPr>
                      <w:rFonts w:ascii="仿宋" w:hAnsi="仿宋" w:eastAsia="仿宋" w:cs="仿宋"/>
                      <w:sz w:val="18"/>
                      <w:szCs w:val="18"/>
                    </w:rPr>
                  </w:pPr>
                  <w:r>
                    <w:rPr>
                      <w:rFonts w:ascii="仿宋" w:hAnsi="仿宋" w:eastAsia="仿宋" w:cs="仿宋"/>
                      <w:spacing w:val="3"/>
                      <w:sz w:val="18"/>
                      <w:szCs w:val="18"/>
                    </w:rPr>
                    <w:t>5000</w:t>
                  </w:r>
                </w:p>
              </w:txbxContent>
            </v:textbox>
          </v:shape>
        </w:pict>
      </w:r>
      <w:r>
        <w:pict>
          <v:shape id="_x0000_s1047" o:spid="_x0000_s1047" o:spt="202" type="#_x0000_t202" style="position:absolute;left:0pt;margin-left:478.05pt;margin-top:278.2pt;height:11.1pt;width:6.25pt;mso-position-horizontal-relative:page;mso-position-vertical-relative:page;z-index:-251635712;mso-width-relative:page;mso-height-relative:page;" filled="f" stroked="f" coordsize="21600,21600" o:allowincell="f">
            <v:path/>
            <v:fill on="f" focussize="0,0"/>
            <v:stroke on="f"/>
            <v:imagedata o:title=""/>
            <o:lock v:ext="edit" aspectratio="f"/>
            <v:textbox inset="0mm,0mm,0mm,0mm">
              <w:txbxContent>
                <w:p>
                  <w:pPr>
                    <w:spacing w:before="19" w:line="186" w:lineRule="auto"/>
                    <w:ind w:left="20"/>
                    <w:rPr>
                      <w:rFonts w:ascii="仿宋" w:hAnsi="仿宋" w:eastAsia="仿宋" w:cs="仿宋"/>
                      <w:sz w:val="18"/>
                      <w:szCs w:val="18"/>
                    </w:rPr>
                  </w:pPr>
                  <w:r>
                    <w:rPr>
                      <w:rFonts w:ascii="仿宋" w:hAnsi="仿宋" w:eastAsia="仿宋" w:cs="仿宋"/>
                      <w:sz w:val="18"/>
                      <w:szCs w:val="18"/>
                    </w:rPr>
                    <w:t>5</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59"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8" w:line="190" w:lineRule="auto"/>
              <w:ind w:left="243"/>
            </w:pPr>
            <w:r>
              <w:rPr>
                <w:spacing w:val="1"/>
              </w:rPr>
              <w:t>65</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0202380000</w:t>
            </w:r>
          </w:p>
        </w:tc>
        <w:tc>
          <w:tcPr>
            <w:tcW w:w="1087"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59" w:line="231" w:lineRule="auto"/>
              <w:ind w:left="44"/>
            </w:pPr>
            <w:r>
              <w:rPr>
                <w:spacing w:val="11"/>
              </w:rPr>
              <w:t>行政处罚</w:t>
            </w:r>
          </w:p>
        </w:tc>
        <w:tc>
          <w:tcPr>
            <w:tcW w:w="2714"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59"/>
              <w:ind w:left="564" w:right="60" w:hanging="497"/>
              <w:rPr>
                <w:rFonts w:ascii="仿宋" w:hAnsi="仿宋" w:eastAsia="仿宋" w:cs="仿宋"/>
                <w:sz w:val="18"/>
                <w:szCs w:val="18"/>
              </w:rPr>
            </w:pPr>
            <w:r>
              <w:rPr>
                <w:rFonts w:ascii="仿宋" w:hAnsi="仿宋" w:eastAsia="仿宋" w:cs="仿宋"/>
                <w:spacing w:val="15"/>
                <w:sz w:val="18"/>
                <w:szCs w:val="18"/>
              </w:rPr>
              <w:t>对在运输过程中沿途丢弃</w:t>
            </w:r>
            <w:r>
              <w:rPr>
                <w:rFonts w:ascii="仿宋" w:hAnsi="仿宋" w:eastAsia="仿宋" w:cs="仿宋"/>
                <w:spacing w:val="-51"/>
                <w:sz w:val="18"/>
                <w:szCs w:val="18"/>
              </w:rPr>
              <w:t xml:space="preserve"> </w:t>
            </w:r>
            <w:r>
              <w:rPr>
                <w:rFonts w:ascii="仿宋" w:hAnsi="仿宋" w:eastAsia="仿宋" w:cs="仿宋"/>
                <w:spacing w:val="15"/>
                <w:sz w:val="18"/>
                <w:szCs w:val="18"/>
              </w:rPr>
              <w:t>、遗</w:t>
            </w:r>
            <w:r>
              <w:rPr>
                <w:rFonts w:ascii="仿宋" w:hAnsi="仿宋" w:eastAsia="仿宋" w:cs="仿宋"/>
                <w:sz w:val="18"/>
                <w:szCs w:val="18"/>
              </w:rPr>
              <w:t xml:space="preserve"> </w:t>
            </w:r>
            <w:r>
              <w:rPr>
                <w:rFonts w:ascii="仿宋" w:hAnsi="仿宋" w:eastAsia="仿宋" w:cs="仿宋"/>
                <w:spacing w:val="17"/>
                <w:sz w:val="18"/>
                <w:szCs w:val="18"/>
              </w:rPr>
              <w:t>撒生活垃圾的处罚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pict>
                <v:shape id="_x0000_s1048" o:spid="_x0000_s1048" o:spt="202" type="#_x0000_t202" style="position:absolute;left:0pt;margin-left:3.6pt;margin-top:249pt;height:13.35pt;width:175.75pt;mso-position-horizontal-relative:page;mso-position-vertical-relative:page;z-index:251681792;mso-width-relative:page;mso-height-relative:page;" filled="f" stroked="f" coordsize="21600,21600">
                  <v:path/>
                  <v:fill on="f" focussize="0,0"/>
                  <v:stroke on="f"/>
                  <v:imagedata o:title=""/>
                  <o:lock v:ext="edit" aspectratio="f"/>
                  <v:textbox inset="0mm,0mm,0mm,0mm">
                    <w:txbxContent>
                      <w:p>
                        <w:pPr>
                          <w:spacing w:before="19" w:line="233" w:lineRule="auto"/>
                          <w:ind w:left="20"/>
                          <w:rPr>
                            <w:rFonts w:ascii="仿宋" w:hAnsi="仿宋" w:eastAsia="仿宋" w:cs="仿宋"/>
                            <w:sz w:val="18"/>
                            <w:szCs w:val="18"/>
                          </w:rPr>
                        </w:pPr>
                        <w:r>
                          <w:rPr>
                            <w:rFonts w:ascii="仿宋" w:hAnsi="仿宋" w:eastAsia="仿宋" w:cs="仿宋"/>
                            <w:spacing w:val="9"/>
                            <w:sz w:val="18"/>
                            <w:szCs w:val="18"/>
                          </w:rPr>
                          <w:t>改正</w:t>
                        </w:r>
                        <w:r>
                          <w:rPr>
                            <w:rFonts w:ascii="仿宋" w:hAnsi="仿宋" w:eastAsia="仿宋" w:cs="仿宋"/>
                            <w:spacing w:val="40"/>
                            <w:sz w:val="18"/>
                            <w:szCs w:val="18"/>
                          </w:rPr>
                          <w:t xml:space="preserve">  </w:t>
                        </w:r>
                        <w:r>
                          <w:rPr>
                            <w:rFonts w:ascii="仿宋" w:hAnsi="仿宋" w:eastAsia="仿宋" w:cs="仿宋"/>
                            <w:spacing w:val="9"/>
                            <w:sz w:val="18"/>
                            <w:szCs w:val="18"/>
                          </w:rPr>
                          <w:t>处以</w:t>
                        </w:r>
                        <w:r>
                          <w:rPr>
                            <w:rFonts w:ascii="仿宋" w:hAnsi="仿宋" w:eastAsia="仿宋" w:cs="仿宋"/>
                            <w:spacing w:val="21"/>
                            <w:sz w:val="18"/>
                            <w:szCs w:val="18"/>
                          </w:rPr>
                          <w:t xml:space="preserve">    </w:t>
                        </w:r>
                        <w:r>
                          <w:rPr>
                            <w:rFonts w:ascii="仿宋" w:hAnsi="仿宋" w:eastAsia="仿宋" w:cs="仿宋"/>
                            <w:spacing w:val="9"/>
                            <w:sz w:val="18"/>
                            <w:szCs w:val="18"/>
                          </w:rPr>
                          <w:t>元以上</w:t>
                        </w:r>
                        <w:r>
                          <w:rPr>
                            <w:rFonts w:ascii="仿宋" w:hAnsi="仿宋" w:eastAsia="仿宋" w:cs="仿宋"/>
                            <w:spacing w:val="33"/>
                            <w:sz w:val="18"/>
                            <w:szCs w:val="18"/>
                          </w:rPr>
                          <w:t xml:space="preserve"> </w:t>
                        </w:r>
                        <w:r>
                          <w:rPr>
                            <w:rFonts w:ascii="仿宋" w:hAnsi="仿宋" w:eastAsia="仿宋" w:cs="仿宋"/>
                            <w:spacing w:val="9"/>
                            <w:sz w:val="18"/>
                            <w:szCs w:val="18"/>
                          </w:rPr>
                          <w:t>万元以下的罚款</w:t>
                        </w:r>
                      </w:p>
                    </w:txbxContent>
                  </v:textbox>
                </v:shape>
              </w:pict>
            </w:r>
            <w:r>
              <w:rPr>
                <w:rFonts w:ascii="仿宋" w:hAnsi="仿宋" w:eastAsia="仿宋" w:cs="仿宋"/>
                <w:spacing w:val="18"/>
                <w:sz w:val="18"/>
                <w:szCs w:val="18"/>
              </w:rPr>
              <w:t>【法律】</w:t>
            </w:r>
            <w:r>
              <w:rPr>
                <w:rFonts w:ascii="仿宋" w:hAnsi="仿宋" w:eastAsia="仿宋" w:cs="仿宋"/>
                <w:spacing w:val="-47"/>
                <w:sz w:val="18"/>
                <w:szCs w:val="18"/>
              </w:rPr>
              <w:t xml:space="preserve"> </w:t>
            </w:r>
            <w:r>
              <w:rPr>
                <w:rFonts w:ascii="仿宋" w:hAnsi="仿宋" w:eastAsia="仿宋" w:cs="仿宋"/>
                <w:spacing w:val="18"/>
                <w:sz w:val="18"/>
                <w:szCs w:val="18"/>
              </w:rPr>
              <w:t>《中华人民共和国</w:t>
            </w:r>
            <w:r>
              <w:rPr>
                <w:rFonts w:hint="eastAsia" w:ascii="仿宋" w:hAnsi="仿宋" w:eastAsia="仿宋" w:cs="仿宋"/>
                <w:spacing w:val="18"/>
                <w:sz w:val="18"/>
                <w:szCs w:val="18"/>
                <w:lang w:val="en-US" w:eastAsia="zh-CN"/>
              </w:rPr>
              <w:t>固体</w:t>
            </w:r>
            <w:r>
              <w:rPr>
                <w:rFonts w:ascii="仿宋" w:hAnsi="仿宋" w:eastAsia="仿宋" w:cs="仿宋"/>
                <w:spacing w:val="18"/>
                <w:sz w:val="18"/>
                <w:szCs w:val="18"/>
              </w:rPr>
              <w:t>废物污染环境防治法》</w:t>
            </w:r>
          </w:p>
          <w:p>
            <w:pPr>
              <w:spacing w:before="26" w:line="239" w:lineRule="auto"/>
              <w:ind w:left="57" w:right="108" w:firstLine="12"/>
              <w:rPr>
                <w:rFonts w:ascii="仿宋" w:hAnsi="仿宋" w:eastAsia="仿宋" w:cs="仿宋"/>
                <w:sz w:val="18"/>
                <w:szCs w:val="18"/>
              </w:rPr>
            </w:pPr>
            <w:r>
              <w:rPr>
                <w:rFonts w:ascii="仿宋" w:hAnsi="仿宋" w:eastAsia="仿宋" w:cs="仿宋"/>
                <w:spacing w:val="13"/>
                <w:sz w:val="18"/>
                <w:szCs w:val="18"/>
              </w:rPr>
              <w:t>第十七条第一款</w:t>
            </w:r>
            <w:r>
              <w:rPr>
                <w:rFonts w:ascii="仿宋" w:hAnsi="仿宋" w:eastAsia="仿宋" w:cs="仿宋"/>
                <w:spacing w:val="84"/>
                <w:sz w:val="18"/>
                <w:szCs w:val="18"/>
              </w:rPr>
              <w:t xml:space="preserve"> </w:t>
            </w:r>
            <w:r>
              <w:rPr>
                <w:rFonts w:ascii="仿宋" w:hAnsi="仿宋" w:eastAsia="仿宋" w:cs="仿宋"/>
                <w:spacing w:val="13"/>
                <w:sz w:val="18"/>
                <w:szCs w:val="18"/>
              </w:rPr>
              <w:t>收集</w:t>
            </w:r>
            <w:r>
              <w:rPr>
                <w:rFonts w:ascii="仿宋" w:hAnsi="仿宋" w:eastAsia="仿宋" w:cs="仿宋"/>
                <w:spacing w:val="-52"/>
                <w:sz w:val="18"/>
                <w:szCs w:val="18"/>
              </w:rPr>
              <w:t xml:space="preserve"> </w:t>
            </w:r>
            <w:r>
              <w:rPr>
                <w:rFonts w:ascii="仿宋" w:hAnsi="仿宋" w:eastAsia="仿宋" w:cs="仿宋"/>
                <w:spacing w:val="13"/>
                <w:sz w:val="18"/>
                <w:szCs w:val="18"/>
              </w:rPr>
              <w:t>、贮存</w:t>
            </w:r>
            <w:r>
              <w:rPr>
                <w:rFonts w:ascii="仿宋" w:hAnsi="仿宋" w:eastAsia="仿宋" w:cs="仿宋"/>
                <w:spacing w:val="-51"/>
                <w:sz w:val="18"/>
                <w:szCs w:val="18"/>
              </w:rPr>
              <w:t xml:space="preserve"> </w:t>
            </w:r>
            <w:r>
              <w:rPr>
                <w:rFonts w:ascii="仿宋" w:hAnsi="仿宋" w:eastAsia="仿宋" w:cs="仿宋"/>
                <w:spacing w:val="13"/>
                <w:sz w:val="18"/>
                <w:szCs w:val="18"/>
              </w:rPr>
              <w:t>、运输</w:t>
            </w:r>
            <w:r>
              <w:rPr>
                <w:rFonts w:ascii="仿宋" w:hAnsi="仿宋" w:eastAsia="仿宋" w:cs="仿宋"/>
                <w:spacing w:val="-52"/>
                <w:sz w:val="18"/>
                <w:szCs w:val="18"/>
              </w:rPr>
              <w:t xml:space="preserve"> </w:t>
            </w:r>
            <w:r>
              <w:rPr>
                <w:rFonts w:ascii="仿宋" w:hAnsi="仿宋" w:eastAsia="仿宋" w:cs="仿宋"/>
                <w:spacing w:val="13"/>
                <w:sz w:val="18"/>
                <w:szCs w:val="18"/>
              </w:rPr>
              <w:t>、利用</w:t>
            </w:r>
            <w:r>
              <w:rPr>
                <w:rFonts w:ascii="仿宋" w:hAnsi="仿宋" w:eastAsia="仿宋" w:cs="仿宋"/>
                <w:spacing w:val="-51"/>
                <w:sz w:val="18"/>
                <w:szCs w:val="18"/>
              </w:rPr>
              <w:t xml:space="preserve"> </w:t>
            </w:r>
            <w:r>
              <w:rPr>
                <w:rFonts w:ascii="仿宋" w:hAnsi="仿宋" w:eastAsia="仿宋" w:cs="仿宋"/>
                <w:spacing w:val="13"/>
                <w:sz w:val="18"/>
                <w:szCs w:val="18"/>
              </w:rPr>
              <w:t>、处</w:t>
            </w:r>
            <w:r>
              <w:rPr>
                <w:rFonts w:ascii="仿宋" w:hAnsi="仿宋" w:eastAsia="仿宋" w:cs="仿宋"/>
                <w:spacing w:val="12"/>
                <w:sz w:val="18"/>
                <w:szCs w:val="18"/>
              </w:rPr>
              <w:t>置固体废物的单位和个</w:t>
            </w:r>
            <w:r>
              <w:rPr>
                <w:rFonts w:ascii="仿宋" w:hAnsi="仿宋" w:eastAsia="仿宋" w:cs="仿宋"/>
                <w:sz w:val="18"/>
                <w:szCs w:val="18"/>
              </w:rPr>
              <w:t xml:space="preserve"> </w:t>
            </w:r>
            <w:r>
              <w:rPr>
                <w:rFonts w:ascii="仿宋" w:hAnsi="仿宋" w:eastAsia="仿宋" w:cs="仿宋"/>
                <w:spacing w:val="14"/>
                <w:sz w:val="18"/>
                <w:szCs w:val="18"/>
              </w:rPr>
              <w:t>人，必须采取防扬散、 防流失、</w:t>
            </w:r>
            <w:r>
              <w:rPr>
                <w:rFonts w:ascii="仿宋" w:hAnsi="仿宋" w:eastAsia="仿宋" w:cs="仿宋"/>
                <w:sz w:val="18"/>
                <w:szCs w:val="18"/>
              </w:rPr>
              <w:t xml:space="preserve"> </w:t>
            </w:r>
            <w:r>
              <w:rPr>
                <w:rFonts w:ascii="仿宋" w:hAnsi="仿宋" w:eastAsia="仿宋" w:cs="仿宋"/>
                <w:spacing w:val="14"/>
                <w:sz w:val="18"/>
                <w:szCs w:val="18"/>
              </w:rPr>
              <w:t>防渗漏或者其他防止污染环境的措</w:t>
            </w:r>
          </w:p>
          <w:p>
            <w:pPr>
              <w:spacing w:before="21" w:line="231" w:lineRule="auto"/>
              <w:ind w:left="53"/>
              <w:rPr>
                <w:rFonts w:ascii="仿宋" w:hAnsi="仿宋" w:eastAsia="仿宋" w:cs="仿宋"/>
                <w:sz w:val="18"/>
                <w:szCs w:val="18"/>
              </w:rPr>
            </w:pPr>
            <w:r>
              <w:rPr>
                <w:rFonts w:ascii="仿宋" w:hAnsi="仿宋" w:eastAsia="仿宋" w:cs="仿宋"/>
                <w:spacing w:val="12"/>
                <w:sz w:val="18"/>
                <w:szCs w:val="18"/>
              </w:rPr>
              <w:t>施</w:t>
            </w:r>
            <w:r>
              <w:rPr>
                <w:rFonts w:ascii="仿宋" w:hAnsi="仿宋" w:eastAsia="仿宋" w:cs="仿宋"/>
                <w:spacing w:val="-52"/>
                <w:sz w:val="18"/>
                <w:szCs w:val="18"/>
              </w:rPr>
              <w:t xml:space="preserve"> </w:t>
            </w:r>
            <w:r>
              <w:rPr>
                <w:rFonts w:ascii="仿宋" w:hAnsi="仿宋" w:eastAsia="仿宋" w:cs="仿宋"/>
                <w:spacing w:val="12"/>
                <w:sz w:val="18"/>
                <w:szCs w:val="18"/>
              </w:rPr>
              <w:t>；不得擅自倾倒</w:t>
            </w:r>
            <w:r>
              <w:rPr>
                <w:rFonts w:ascii="仿宋" w:hAnsi="仿宋" w:eastAsia="仿宋" w:cs="仿宋"/>
                <w:spacing w:val="-51"/>
                <w:sz w:val="18"/>
                <w:szCs w:val="18"/>
              </w:rPr>
              <w:t xml:space="preserve"> </w:t>
            </w:r>
            <w:r>
              <w:rPr>
                <w:rFonts w:ascii="仿宋" w:hAnsi="仿宋" w:eastAsia="仿宋" w:cs="仿宋"/>
                <w:spacing w:val="12"/>
                <w:sz w:val="18"/>
                <w:szCs w:val="18"/>
              </w:rPr>
              <w:t>、堆放</w:t>
            </w:r>
            <w:r>
              <w:rPr>
                <w:rFonts w:ascii="仿宋" w:hAnsi="仿宋" w:eastAsia="仿宋" w:cs="仿宋"/>
                <w:spacing w:val="-52"/>
                <w:sz w:val="18"/>
                <w:szCs w:val="18"/>
              </w:rPr>
              <w:t xml:space="preserve"> </w:t>
            </w:r>
            <w:r>
              <w:rPr>
                <w:rFonts w:ascii="仿宋" w:hAnsi="仿宋" w:eastAsia="仿宋" w:cs="仿宋"/>
                <w:spacing w:val="12"/>
                <w:sz w:val="18"/>
                <w:szCs w:val="18"/>
              </w:rPr>
              <w:t>、</w:t>
            </w:r>
            <w:r>
              <w:rPr>
                <w:rFonts w:ascii="仿宋" w:hAnsi="仿宋" w:eastAsia="仿宋" w:cs="仿宋"/>
                <w:spacing w:val="-52"/>
                <w:sz w:val="18"/>
                <w:szCs w:val="18"/>
              </w:rPr>
              <w:t xml:space="preserve"> </w:t>
            </w:r>
            <w:r>
              <w:rPr>
                <w:rFonts w:ascii="仿宋" w:hAnsi="仿宋" w:eastAsia="仿宋" w:cs="仿宋"/>
                <w:spacing w:val="12"/>
                <w:sz w:val="18"/>
                <w:szCs w:val="18"/>
              </w:rPr>
              <w:t>丢弃、遗撒固体废物。</w:t>
            </w:r>
          </w:p>
          <w:p>
            <w:pPr>
              <w:spacing w:before="27" w:line="236" w:lineRule="auto"/>
              <w:ind w:left="57" w:right="206" w:firstLine="15"/>
              <w:rPr>
                <w:rFonts w:ascii="仿宋" w:hAnsi="仿宋" w:eastAsia="仿宋" w:cs="仿宋"/>
                <w:sz w:val="18"/>
                <w:szCs w:val="18"/>
              </w:rPr>
            </w:pPr>
            <w:r>
              <w:rPr>
                <w:rFonts w:ascii="仿宋" w:hAnsi="仿宋" w:eastAsia="仿宋" w:cs="仿宋"/>
                <w:spacing w:val="14"/>
                <w:sz w:val="18"/>
                <w:szCs w:val="18"/>
              </w:rPr>
              <w:t>第四十一条  清扫、</w:t>
            </w:r>
            <w:r>
              <w:rPr>
                <w:rFonts w:ascii="仿宋" w:hAnsi="仿宋" w:eastAsia="仿宋" w:cs="仿宋"/>
                <w:spacing w:val="-31"/>
                <w:sz w:val="18"/>
                <w:szCs w:val="18"/>
              </w:rPr>
              <w:t xml:space="preserve"> </w:t>
            </w:r>
            <w:r>
              <w:rPr>
                <w:rFonts w:ascii="仿宋" w:hAnsi="仿宋" w:eastAsia="仿宋" w:cs="仿宋"/>
                <w:spacing w:val="14"/>
                <w:sz w:val="18"/>
                <w:szCs w:val="18"/>
              </w:rPr>
              <w:t>收集</w:t>
            </w:r>
            <w:r>
              <w:rPr>
                <w:rFonts w:ascii="仿宋" w:hAnsi="仿宋" w:eastAsia="仿宋" w:cs="仿宋"/>
                <w:spacing w:val="-52"/>
                <w:sz w:val="18"/>
                <w:szCs w:val="18"/>
              </w:rPr>
              <w:t xml:space="preserve"> </w:t>
            </w:r>
            <w:r>
              <w:rPr>
                <w:rFonts w:ascii="仿宋" w:hAnsi="仿宋" w:eastAsia="仿宋" w:cs="仿宋"/>
                <w:spacing w:val="14"/>
                <w:sz w:val="18"/>
                <w:szCs w:val="18"/>
              </w:rPr>
              <w:t>、运输</w:t>
            </w:r>
            <w:r>
              <w:rPr>
                <w:rFonts w:ascii="仿宋" w:hAnsi="仿宋" w:eastAsia="仿宋" w:cs="仿宋"/>
                <w:spacing w:val="-52"/>
                <w:sz w:val="18"/>
                <w:szCs w:val="18"/>
              </w:rPr>
              <w:t xml:space="preserve"> </w:t>
            </w:r>
            <w:r>
              <w:rPr>
                <w:rFonts w:ascii="仿宋" w:hAnsi="仿宋" w:eastAsia="仿宋" w:cs="仿宋"/>
                <w:spacing w:val="14"/>
                <w:sz w:val="18"/>
                <w:szCs w:val="18"/>
              </w:rPr>
              <w:t>、处置城市生活垃圾</w:t>
            </w:r>
            <w:r>
              <w:rPr>
                <w:rFonts w:ascii="仿宋" w:hAnsi="仿宋" w:eastAsia="仿宋" w:cs="仿宋"/>
                <w:spacing w:val="-52"/>
                <w:sz w:val="18"/>
                <w:szCs w:val="18"/>
              </w:rPr>
              <w:t xml:space="preserve"> </w:t>
            </w:r>
            <w:r>
              <w:rPr>
                <w:rFonts w:ascii="仿宋" w:hAnsi="仿宋" w:eastAsia="仿宋" w:cs="仿宋"/>
                <w:spacing w:val="14"/>
                <w:sz w:val="18"/>
                <w:szCs w:val="18"/>
              </w:rPr>
              <w:t>，应当遵守国家</w:t>
            </w:r>
            <w:r>
              <w:rPr>
                <w:rFonts w:ascii="仿宋" w:hAnsi="仿宋" w:eastAsia="仿宋" w:cs="仿宋"/>
                <w:sz w:val="18"/>
                <w:szCs w:val="18"/>
              </w:rPr>
              <w:t xml:space="preserve"> </w:t>
            </w:r>
            <w:r>
              <w:rPr>
                <w:rFonts w:ascii="仿宋" w:hAnsi="仿宋" w:eastAsia="仿宋" w:cs="仿宋"/>
                <w:spacing w:val="15"/>
                <w:sz w:val="18"/>
                <w:szCs w:val="18"/>
              </w:rPr>
              <w:t>有关环境保护和环境卫生管理的规定， 防</w:t>
            </w:r>
            <w:r>
              <w:rPr>
                <w:rFonts w:ascii="仿宋" w:hAnsi="仿宋" w:eastAsia="仿宋" w:cs="仿宋"/>
                <w:spacing w:val="14"/>
                <w:sz w:val="18"/>
                <w:szCs w:val="18"/>
              </w:rPr>
              <w:t>止污染环境。</w:t>
            </w:r>
          </w:p>
          <w:p>
            <w:pPr>
              <w:spacing w:before="31" w:line="242" w:lineRule="auto"/>
              <w:ind w:left="53" w:right="203" w:firstLine="18"/>
              <w:jc w:val="both"/>
              <w:rPr>
                <w:rFonts w:ascii="仿宋" w:hAnsi="仿宋" w:eastAsia="仿宋" w:cs="仿宋"/>
                <w:sz w:val="18"/>
                <w:szCs w:val="18"/>
              </w:rPr>
            </w:pPr>
            <w:r>
              <w:rPr>
                <w:rFonts w:ascii="仿宋" w:hAnsi="仿宋" w:eastAsia="仿宋" w:cs="仿宋"/>
                <w:spacing w:val="19"/>
                <w:sz w:val="18"/>
                <w:szCs w:val="18"/>
              </w:rPr>
              <w:t>第七十四条违反本法有关城市生活垃圾污染环境防治的规定</w:t>
            </w:r>
            <w:r>
              <w:rPr>
                <w:rFonts w:ascii="仿宋" w:hAnsi="仿宋" w:eastAsia="仿宋" w:cs="仿宋"/>
                <w:spacing w:val="-51"/>
                <w:sz w:val="18"/>
                <w:szCs w:val="18"/>
              </w:rPr>
              <w:t xml:space="preserve"> </w:t>
            </w:r>
            <w:r>
              <w:rPr>
                <w:rFonts w:ascii="仿宋" w:hAnsi="仿宋" w:eastAsia="仿宋" w:cs="仿宋"/>
                <w:spacing w:val="19"/>
                <w:sz w:val="18"/>
                <w:szCs w:val="18"/>
              </w:rPr>
              <w:t>，有下列</w:t>
            </w:r>
            <w:r>
              <w:rPr>
                <w:rFonts w:ascii="仿宋" w:hAnsi="仿宋" w:eastAsia="仿宋" w:cs="仿宋"/>
                <w:sz w:val="18"/>
                <w:szCs w:val="18"/>
              </w:rPr>
              <w:t xml:space="preserve"> </w:t>
            </w:r>
            <w:r>
              <w:rPr>
                <w:rFonts w:ascii="仿宋" w:hAnsi="仿宋" w:eastAsia="仿宋" w:cs="仿宋"/>
                <w:spacing w:val="17"/>
                <w:sz w:val="18"/>
                <w:szCs w:val="18"/>
              </w:rPr>
              <w:t>行为之一的， 由县级以上地方人民政府环境卫生行政主管部门责令停</w:t>
            </w:r>
            <w:r>
              <w:rPr>
                <w:rFonts w:ascii="仿宋" w:hAnsi="仿宋" w:eastAsia="仿宋" w:cs="仿宋"/>
                <w:spacing w:val="11"/>
                <w:sz w:val="18"/>
                <w:szCs w:val="18"/>
              </w:rPr>
              <w:t xml:space="preserve"> 止违法行为， 限期改正，处以罚款：</w:t>
            </w:r>
          </w:p>
          <w:p>
            <w:pPr>
              <w:spacing w:before="21" w:line="230" w:lineRule="auto"/>
              <w:ind w:left="54"/>
              <w:rPr>
                <w:rFonts w:ascii="仿宋" w:hAnsi="仿宋" w:eastAsia="仿宋" w:cs="仿宋"/>
                <w:sz w:val="18"/>
                <w:szCs w:val="18"/>
              </w:rPr>
            </w:pPr>
            <w:r>
              <w:rPr>
                <w:rFonts w:ascii="仿宋" w:hAnsi="仿宋" w:eastAsia="仿宋" w:cs="仿宋"/>
                <w:spacing w:val="15"/>
                <w:sz w:val="18"/>
                <w:szCs w:val="18"/>
              </w:rPr>
              <w:t>（五）</w:t>
            </w:r>
            <w:r>
              <w:rPr>
                <w:rFonts w:ascii="仿宋" w:hAnsi="仿宋" w:eastAsia="仿宋" w:cs="仿宋"/>
                <w:spacing w:val="-46"/>
                <w:sz w:val="18"/>
                <w:szCs w:val="18"/>
              </w:rPr>
              <w:t xml:space="preserve"> </w:t>
            </w:r>
            <w:r>
              <w:rPr>
                <w:rFonts w:ascii="仿宋" w:hAnsi="仿宋" w:eastAsia="仿宋" w:cs="仿宋"/>
                <w:spacing w:val="15"/>
                <w:sz w:val="18"/>
                <w:szCs w:val="18"/>
              </w:rPr>
              <w:t>在运输过程中沿途丢弃</w:t>
            </w:r>
            <w:r>
              <w:rPr>
                <w:rFonts w:ascii="仿宋" w:hAnsi="仿宋" w:eastAsia="仿宋" w:cs="仿宋"/>
                <w:spacing w:val="-51"/>
                <w:sz w:val="18"/>
                <w:szCs w:val="18"/>
              </w:rPr>
              <w:t xml:space="preserve"> </w:t>
            </w:r>
            <w:r>
              <w:rPr>
                <w:rFonts w:ascii="仿宋" w:hAnsi="仿宋" w:eastAsia="仿宋" w:cs="仿宋"/>
                <w:spacing w:val="15"/>
                <w:sz w:val="18"/>
                <w:szCs w:val="18"/>
              </w:rPr>
              <w:t>、遗撒生活垃圾</w:t>
            </w:r>
            <w:r>
              <w:rPr>
                <w:rFonts w:ascii="仿宋" w:hAnsi="仿宋" w:eastAsia="仿宋" w:cs="仿宋"/>
                <w:spacing w:val="14"/>
                <w:sz w:val="18"/>
                <w:szCs w:val="18"/>
              </w:rPr>
              <w:t>的。</w:t>
            </w:r>
          </w:p>
          <w:p>
            <w:pPr>
              <w:spacing w:before="34" w:line="243" w:lineRule="auto"/>
              <w:ind w:left="64" w:right="203" w:hanging="1"/>
              <w:jc w:val="both"/>
              <w:rPr>
                <w:rFonts w:ascii="仿宋" w:hAnsi="仿宋" w:eastAsia="仿宋" w:cs="仿宋"/>
                <w:sz w:val="18"/>
                <w:szCs w:val="18"/>
              </w:rPr>
            </w:pPr>
            <w:r>
              <w:rPr>
                <w:rFonts w:ascii="仿宋" w:hAnsi="仿宋" w:eastAsia="仿宋" w:cs="仿宋"/>
                <w:spacing w:val="14"/>
                <w:sz w:val="18"/>
                <w:szCs w:val="18"/>
              </w:rPr>
              <w:t>单位有前款第一项</w:t>
            </w:r>
            <w:r>
              <w:rPr>
                <w:rFonts w:ascii="仿宋" w:hAnsi="仿宋" w:eastAsia="仿宋" w:cs="仿宋"/>
                <w:spacing w:val="-45"/>
                <w:sz w:val="18"/>
                <w:szCs w:val="18"/>
              </w:rPr>
              <w:t xml:space="preserve"> </w:t>
            </w:r>
            <w:r>
              <w:rPr>
                <w:rFonts w:ascii="仿宋" w:hAnsi="仿宋" w:eastAsia="仿宋" w:cs="仿宋"/>
                <w:spacing w:val="14"/>
                <w:sz w:val="18"/>
                <w:szCs w:val="18"/>
              </w:rPr>
              <w:t>、</w:t>
            </w:r>
            <w:r>
              <w:rPr>
                <w:rFonts w:ascii="仿宋" w:hAnsi="仿宋" w:eastAsia="仿宋" w:cs="仿宋"/>
                <w:spacing w:val="-52"/>
                <w:sz w:val="18"/>
                <w:szCs w:val="18"/>
              </w:rPr>
              <w:t xml:space="preserve"> </w:t>
            </w:r>
            <w:r>
              <w:rPr>
                <w:rFonts w:ascii="仿宋" w:hAnsi="仿宋" w:eastAsia="仿宋" w:cs="仿宋"/>
                <w:spacing w:val="14"/>
                <w:sz w:val="18"/>
                <w:szCs w:val="18"/>
              </w:rPr>
              <w:t>第三项</w:t>
            </w:r>
            <w:r>
              <w:rPr>
                <w:rFonts w:ascii="仿宋" w:hAnsi="仿宋" w:eastAsia="仿宋" w:cs="仿宋"/>
                <w:spacing w:val="-51"/>
                <w:sz w:val="18"/>
                <w:szCs w:val="18"/>
              </w:rPr>
              <w:t xml:space="preserve"> </w:t>
            </w:r>
            <w:r>
              <w:rPr>
                <w:rFonts w:ascii="仿宋" w:hAnsi="仿宋" w:eastAsia="仿宋" w:cs="仿宋"/>
                <w:spacing w:val="14"/>
                <w:sz w:val="18"/>
                <w:szCs w:val="18"/>
              </w:rPr>
              <w:t>、</w:t>
            </w:r>
            <w:r>
              <w:rPr>
                <w:rFonts w:ascii="仿宋" w:hAnsi="仿宋" w:eastAsia="仿宋" w:cs="仿宋"/>
                <w:spacing w:val="-51"/>
                <w:sz w:val="18"/>
                <w:szCs w:val="18"/>
              </w:rPr>
              <w:t xml:space="preserve"> </w:t>
            </w:r>
            <w:r>
              <w:rPr>
                <w:rFonts w:ascii="仿宋" w:hAnsi="仿宋" w:eastAsia="仿宋" w:cs="仿宋"/>
                <w:spacing w:val="14"/>
                <w:sz w:val="18"/>
                <w:szCs w:val="18"/>
              </w:rPr>
              <w:t>第五项行为之一的</w:t>
            </w:r>
            <w:r>
              <w:rPr>
                <w:rFonts w:ascii="仿宋" w:hAnsi="仿宋" w:eastAsia="仿宋" w:cs="仿宋"/>
                <w:spacing w:val="-53"/>
                <w:sz w:val="18"/>
                <w:szCs w:val="18"/>
              </w:rPr>
              <w:t xml:space="preserve"> </w:t>
            </w:r>
            <w:r>
              <w:rPr>
                <w:rFonts w:ascii="仿宋" w:hAnsi="仿宋" w:eastAsia="仿宋" w:cs="仿宋"/>
                <w:spacing w:val="14"/>
                <w:sz w:val="18"/>
                <w:szCs w:val="18"/>
              </w:rPr>
              <w:t>，处五千元以上五万</w:t>
            </w:r>
            <w:r>
              <w:rPr>
                <w:rFonts w:ascii="仿宋" w:hAnsi="仿宋" w:eastAsia="仿宋" w:cs="仿宋"/>
                <w:sz w:val="18"/>
                <w:szCs w:val="18"/>
              </w:rPr>
              <w:t xml:space="preserve"> </w:t>
            </w:r>
            <w:r>
              <w:rPr>
                <w:rFonts w:ascii="仿宋" w:hAnsi="仿宋" w:eastAsia="仿宋" w:cs="仿宋"/>
                <w:spacing w:val="15"/>
                <w:sz w:val="18"/>
                <w:szCs w:val="18"/>
              </w:rPr>
              <w:t>元以下的罚款</w:t>
            </w:r>
            <w:r>
              <w:rPr>
                <w:rFonts w:ascii="仿宋" w:hAnsi="仿宋" w:eastAsia="仿宋" w:cs="仿宋"/>
                <w:spacing w:val="-38"/>
                <w:sz w:val="18"/>
                <w:szCs w:val="18"/>
              </w:rPr>
              <w:t xml:space="preserve"> </w:t>
            </w:r>
            <w:r>
              <w:rPr>
                <w:rFonts w:ascii="仿宋" w:hAnsi="仿宋" w:eastAsia="仿宋" w:cs="仿宋"/>
                <w:spacing w:val="15"/>
                <w:sz w:val="18"/>
                <w:szCs w:val="18"/>
              </w:rPr>
              <w:t>；个人有前款第一项</w:t>
            </w:r>
            <w:r>
              <w:rPr>
                <w:rFonts w:ascii="仿宋" w:hAnsi="仿宋" w:eastAsia="仿宋" w:cs="仿宋"/>
                <w:spacing w:val="-52"/>
                <w:sz w:val="18"/>
                <w:szCs w:val="18"/>
              </w:rPr>
              <w:t xml:space="preserve"> </w:t>
            </w:r>
            <w:r>
              <w:rPr>
                <w:rFonts w:ascii="仿宋" w:hAnsi="仿宋" w:eastAsia="仿宋" w:cs="仿宋"/>
                <w:spacing w:val="15"/>
                <w:sz w:val="18"/>
                <w:szCs w:val="18"/>
              </w:rPr>
              <w:t>、</w:t>
            </w:r>
            <w:r>
              <w:rPr>
                <w:rFonts w:ascii="仿宋" w:hAnsi="仿宋" w:eastAsia="仿宋" w:cs="仿宋"/>
                <w:spacing w:val="-51"/>
                <w:sz w:val="18"/>
                <w:szCs w:val="18"/>
              </w:rPr>
              <w:t xml:space="preserve"> </w:t>
            </w:r>
            <w:r>
              <w:rPr>
                <w:rFonts w:ascii="仿宋" w:hAnsi="仿宋" w:eastAsia="仿宋" w:cs="仿宋"/>
                <w:spacing w:val="15"/>
                <w:sz w:val="18"/>
                <w:szCs w:val="18"/>
              </w:rPr>
              <w:t>第五项行为之一的</w:t>
            </w:r>
            <w:r>
              <w:rPr>
                <w:rFonts w:ascii="仿宋" w:hAnsi="仿宋" w:eastAsia="仿宋" w:cs="仿宋"/>
                <w:spacing w:val="-52"/>
                <w:sz w:val="18"/>
                <w:szCs w:val="18"/>
              </w:rPr>
              <w:t xml:space="preserve"> </w:t>
            </w:r>
            <w:r>
              <w:rPr>
                <w:rFonts w:ascii="仿宋" w:hAnsi="仿宋" w:eastAsia="仿宋" w:cs="仿宋"/>
                <w:spacing w:val="15"/>
                <w:sz w:val="18"/>
                <w:szCs w:val="18"/>
              </w:rPr>
              <w:t>，处二百元以</w:t>
            </w:r>
            <w:r>
              <w:rPr>
                <w:rFonts w:ascii="仿宋" w:hAnsi="仿宋" w:eastAsia="仿宋" w:cs="仿宋"/>
                <w:sz w:val="18"/>
                <w:szCs w:val="18"/>
              </w:rPr>
              <w:t xml:space="preserve"> </w:t>
            </w:r>
            <w:r>
              <w:rPr>
                <w:rFonts w:ascii="仿宋" w:hAnsi="仿宋" w:eastAsia="仿宋" w:cs="仿宋"/>
                <w:spacing w:val="8"/>
                <w:sz w:val="18"/>
                <w:szCs w:val="18"/>
              </w:rPr>
              <w:t>下的罚款。</w:t>
            </w:r>
          </w:p>
          <w:p>
            <w:pPr>
              <w:spacing w:before="20" w:line="233"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4"/>
                <w:sz w:val="18"/>
                <w:szCs w:val="18"/>
              </w:rPr>
              <w:t xml:space="preserve"> </w:t>
            </w:r>
            <w:r>
              <w:rPr>
                <w:rFonts w:ascii="仿宋" w:hAnsi="仿宋" w:eastAsia="仿宋" w:cs="仿宋"/>
                <w:spacing w:val="16"/>
                <w:sz w:val="18"/>
                <w:szCs w:val="18"/>
              </w:rPr>
              <w:t>《城市生活垃圾管理办法》</w:t>
            </w:r>
            <w:r>
              <w:rPr>
                <w:rFonts w:ascii="仿宋" w:hAnsi="仿宋" w:eastAsia="仿宋" w:cs="仿宋"/>
                <w:spacing w:val="-51"/>
                <w:sz w:val="18"/>
                <w:szCs w:val="18"/>
              </w:rPr>
              <w:t xml:space="preserve"> </w:t>
            </w:r>
            <w:r>
              <w:rPr>
                <w:rFonts w:ascii="仿宋" w:hAnsi="仿宋" w:eastAsia="仿宋" w:cs="仿宋"/>
                <w:spacing w:val="16"/>
                <w:sz w:val="18"/>
                <w:szCs w:val="18"/>
              </w:rPr>
              <w:t>（建设部令第157号）</w:t>
            </w:r>
          </w:p>
          <w:p>
            <w:pPr>
              <w:spacing w:before="24" w:line="238" w:lineRule="auto"/>
              <w:ind w:left="53" w:right="208" w:firstLine="15"/>
              <w:rPr>
                <w:rFonts w:ascii="仿宋" w:hAnsi="仿宋" w:eastAsia="仿宋" w:cs="仿宋"/>
                <w:sz w:val="18"/>
                <w:szCs w:val="18"/>
              </w:rPr>
            </w:pPr>
            <w:r>
              <w:rPr>
                <w:rFonts w:ascii="仿宋" w:hAnsi="仿宋" w:eastAsia="仿宋" w:cs="仿宋"/>
                <w:spacing w:val="15"/>
                <w:sz w:val="18"/>
                <w:szCs w:val="18"/>
              </w:rPr>
              <w:t>第二十一条  从事城市生活垃圾经营性清扫</w:t>
            </w:r>
            <w:r>
              <w:rPr>
                <w:rFonts w:ascii="仿宋" w:hAnsi="仿宋" w:eastAsia="仿宋" w:cs="仿宋"/>
                <w:spacing w:val="-52"/>
                <w:sz w:val="18"/>
                <w:szCs w:val="18"/>
              </w:rPr>
              <w:t xml:space="preserve"> </w:t>
            </w:r>
            <w:r>
              <w:rPr>
                <w:rFonts w:ascii="仿宋" w:hAnsi="仿宋" w:eastAsia="仿宋" w:cs="仿宋"/>
                <w:spacing w:val="15"/>
                <w:sz w:val="18"/>
                <w:szCs w:val="18"/>
              </w:rPr>
              <w:t>、</w:t>
            </w:r>
            <w:r>
              <w:rPr>
                <w:rFonts w:ascii="仿宋" w:hAnsi="仿宋" w:eastAsia="仿宋" w:cs="仿宋"/>
                <w:spacing w:val="-51"/>
                <w:sz w:val="18"/>
                <w:szCs w:val="18"/>
              </w:rPr>
              <w:t xml:space="preserve"> </w:t>
            </w:r>
            <w:r>
              <w:rPr>
                <w:rFonts w:ascii="仿宋" w:hAnsi="仿宋" w:eastAsia="仿宋" w:cs="仿宋"/>
                <w:spacing w:val="14"/>
                <w:sz w:val="18"/>
                <w:szCs w:val="18"/>
              </w:rPr>
              <w:t>收集</w:t>
            </w:r>
            <w:r>
              <w:rPr>
                <w:rFonts w:ascii="仿宋" w:hAnsi="仿宋" w:eastAsia="仿宋" w:cs="仿宋"/>
                <w:spacing w:val="-52"/>
                <w:sz w:val="18"/>
                <w:szCs w:val="18"/>
              </w:rPr>
              <w:t xml:space="preserve"> </w:t>
            </w:r>
            <w:r>
              <w:rPr>
                <w:rFonts w:ascii="仿宋" w:hAnsi="仿宋" w:eastAsia="仿宋" w:cs="仿宋"/>
                <w:spacing w:val="14"/>
                <w:sz w:val="18"/>
                <w:szCs w:val="18"/>
              </w:rPr>
              <w:t>、运输的企业，</w:t>
            </w:r>
            <w:r>
              <w:rPr>
                <w:rFonts w:ascii="仿宋" w:hAnsi="仿宋" w:eastAsia="仿宋" w:cs="仿宋"/>
                <w:spacing w:val="-53"/>
                <w:sz w:val="18"/>
                <w:szCs w:val="18"/>
              </w:rPr>
              <w:t xml:space="preserve"> </w:t>
            </w:r>
            <w:r>
              <w:rPr>
                <w:rFonts w:ascii="仿宋" w:hAnsi="仿宋" w:eastAsia="仿宋" w:cs="仿宋"/>
                <w:spacing w:val="14"/>
                <w:sz w:val="18"/>
                <w:szCs w:val="18"/>
              </w:rPr>
              <w:t>禁</w:t>
            </w:r>
            <w:r>
              <w:rPr>
                <w:rFonts w:ascii="仿宋" w:hAnsi="仿宋" w:eastAsia="仿宋" w:cs="仿宋"/>
                <w:sz w:val="18"/>
                <w:szCs w:val="18"/>
              </w:rPr>
              <w:t xml:space="preserve"> </w:t>
            </w:r>
            <w:r>
              <w:rPr>
                <w:rFonts w:ascii="仿宋" w:hAnsi="仿宋" w:eastAsia="仿宋" w:cs="仿宋"/>
                <w:spacing w:val="13"/>
                <w:sz w:val="18"/>
                <w:szCs w:val="18"/>
              </w:rPr>
              <w:t>止实施下列行为：</w:t>
            </w:r>
          </w:p>
          <w:p>
            <w:pPr>
              <w:spacing w:before="21" w:line="230" w:lineRule="auto"/>
              <w:ind w:left="54"/>
              <w:rPr>
                <w:rFonts w:ascii="仿宋" w:hAnsi="仿宋" w:eastAsia="仿宋" w:cs="仿宋"/>
                <w:sz w:val="18"/>
                <w:szCs w:val="18"/>
              </w:rPr>
            </w:pPr>
            <w:r>
              <w:rPr>
                <w:rFonts w:ascii="仿宋" w:hAnsi="仿宋" w:eastAsia="仿宋" w:cs="仿宋"/>
                <w:spacing w:val="14"/>
                <w:sz w:val="18"/>
                <w:szCs w:val="18"/>
              </w:rPr>
              <w:t>（三）</w:t>
            </w:r>
            <w:r>
              <w:rPr>
                <w:rFonts w:ascii="仿宋" w:hAnsi="仿宋" w:eastAsia="仿宋" w:cs="仿宋"/>
                <w:spacing w:val="-33"/>
                <w:sz w:val="18"/>
                <w:szCs w:val="18"/>
              </w:rPr>
              <w:t xml:space="preserve"> </w:t>
            </w:r>
            <w:r>
              <w:rPr>
                <w:rFonts w:ascii="仿宋" w:hAnsi="仿宋" w:eastAsia="仿宋" w:cs="仿宋"/>
                <w:spacing w:val="14"/>
                <w:sz w:val="18"/>
                <w:szCs w:val="18"/>
              </w:rPr>
              <w:t>在运输过程中沿途丢弃</w:t>
            </w:r>
            <w:r>
              <w:rPr>
                <w:rFonts w:ascii="仿宋" w:hAnsi="仿宋" w:eastAsia="仿宋" w:cs="仿宋"/>
                <w:spacing w:val="-52"/>
                <w:sz w:val="18"/>
                <w:szCs w:val="18"/>
              </w:rPr>
              <w:t xml:space="preserve"> </w:t>
            </w:r>
            <w:r>
              <w:rPr>
                <w:rFonts w:ascii="仿宋" w:hAnsi="仿宋" w:eastAsia="仿宋" w:cs="仿宋"/>
                <w:spacing w:val="14"/>
                <w:sz w:val="18"/>
                <w:szCs w:val="18"/>
              </w:rPr>
              <w:t>、遗撒生活垃圾。</w:t>
            </w:r>
          </w:p>
          <w:p>
            <w:pPr>
              <w:spacing w:before="31" w:line="242" w:lineRule="auto"/>
              <w:ind w:left="67" w:right="208" w:firstLine="2"/>
              <w:rPr>
                <w:rFonts w:ascii="仿宋" w:hAnsi="仿宋" w:eastAsia="仿宋" w:cs="仿宋"/>
                <w:sz w:val="18"/>
                <w:szCs w:val="18"/>
              </w:rPr>
            </w:pPr>
            <w:r>
              <w:rPr>
                <w:rFonts w:ascii="仿宋" w:hAnsi="仿宋" w:eastAsia="仿宋" w:cs="仿宋"/>
                <w:spacing w:val="16"/>
                <w:sz w:val="18"/>
                <w:szCs w:val="18"/>
              </w:rPr>
              <w:t>第四十四条  违反本办法规定</w:t>
            </w:r>
            <w:r>
              <w:rPr>
                <w:rFonts w:ascii="仿宋" w:hAnsi="仿宋" w:eastAsia="仿宋" w:cs="仿宋"/>
                <w:spacing w:val="-53"/>
                <w:sz w:val="18"/>
                <w:szCs w:val="18"/>
              </w:rPr>
              <w:t xml:space="preserve"> </w:t>
            </w:r>
            <w:r>
              <w:rPr>
                <w:rFonts w:ascii="仿宋" w:hAnsi="仿宋" w:eastAsia="仿宋" w:cs="仿宋"/>
                <w:spacing w:val="16"/>
                <w:sz w:val="18"/>
                <w:szCs w:val="18"/>
              </w:rPr>
              <w:t>，从事城市生活垃圾经营</w:t>
            </w:r>
            <w:r>
              <w:rPr>
                <w:rFonts w:ascii="仿宋" w:hAnsi="仿宋" w:eastAsia="仿宋" w:cs="仿宋"/>
                <w:spacing w:val="15"/>
                <w:sz w:val="18"/>
                <w:szCs w:val="18"/>
              </w:rPr>
              <w:t>性清扫</w:t>
            </w:r>
            <w:r>
              <w:rPr>
                <w:rFonts w:ascii="仿宋" w:hAnsi="仿宋" w:eastAsia="仿宋" w:cs="仿宋"/>
                <w:spacing w:val="-51"/>
                <w:sz w:val="18"/>
                <w:szCs w:val="18"/>
              </w:rPr>
              <w:t xml:space="preserve"> </w:t>
            </w:r>
            <w:r>
              <w:rPr>
                <w:rFonts w:ascii="仿宋" w:hAnsi="仿宋" w:eastAsia="仿宋" w:cs="仿宋"/>
                <w:spacing w:val="15"/>
                <w:sz w:val="18"/>
                <w:szCs w:val="18"/>
              </w:rPr>
              <w:t>、</w:t>
            </w:r>
            <w:r>
              <w:rPr>
                <w:rFonts w:ascii="仿宋" w:hAnsi="仿宋" w:eastAsia="仿宋" w:cs="仿宋"/>
                <w:spacing w:val="-49"/>
                <w:sz w:val="18"/>
                <w:szCs w:val="18"/>
              </w:rPr>
              <w:t xml:space="preserve"> </w:t>
            </w:r>
            <w:r>
              <w:rPr>
                <w:rFonts w:ascii="仿宋" w:hAnsi="仿宋" w:eastAsia="仿宋" w:cs="仿宋"/>
                <w:spacing w:val="15"/>
                <w:sz w:val="18"/>
                <w:szCs w:val="18"/>
              </w:rPr>
              <w:t>收集</w:t>
            </w:r>
            <w:r>
              <w:rPr>
                <w:rFonts w:ascii="仿宋" w:hAnsi="仿宋" w:eastAsia="仿宋" w:cs="仿宋"/>
                <w:sz w:val="18"/>
                <w:szCs w:val="18"/>
              </w:rPr>
              <w:t xml:space="preserve"> </w:t>
            </w:r>
            <w:r>
              <w:rPr>
                <w:rFonts w:ascii="仿宋" w:hAnsi="仿宋" w:eastAsia="仿宋" w:cs="仿宋"/>
                <w:spacing w:val="17"/>
                <w:sz w:val="18"/>
                <w:szCs w:val="18"/>
              </w:rPr>
              <w:t>、运输的企业在运输过程中沿途丢弃、遗撒生活垃圾的</w:t>
            </w:r>
            <w:r>
              <w:rPr>
                <w:rFonts w:ascii="仿宋" w:hAnsi="仿宋" w:eastAsia="仿宋" w:cs="仿宋"/>
                <w:spacing w:val="16"/>
                <w:sz w:val="18"/>
                <w:szCs w:val="18"/>
              </w:rPr>
              <w:t>， 由直辖市、</w:t>
            </w:r>
            <w:r>
              <w:rPr>
                <w:rFonts w:ascii="仿宋" w:hAnsi="仿宋" w:eastAsia="仿宋" w:cs="仿宋"/>
                <w:sz w:val="18"/>
                <w:szCs w:val="18"/>
              </w:rPr>
              <w:t xml:space="preserve"> </w:t>
            </w:r>
            <w:r>
              <w:rPr>
                <w:rFonts w:ascii="仿宋" w:hAnsi="仿宋" w:eastAsia="仿宋" w:cs="仿宋"/>
                <w:spacing w:val="15"/>
                <w:sz w:val="18"/>
                <w:szCs w:val="18"/>
              </w:rPr>
              <w:t>市、县人民政府建设（环境卫生）</w:t>
            </w:r>
            <w:r>
              <w:rPr>
                <w:rFonts w:ascii="仿宋" w:hAnsi="仿宋" w:eastAsia="仿宋" w:cs="仿宋"/>
                <w:spacing w:val="-35"/>
                <w:sz w:val="18"/>
                <w:szCs w:val="18"/>
              </w:rPr>
              <w:t xml:space="preserve"> </w:t>
            </w:r>
            <w:r>
              <w:rPr>
                <w:rFonts w:ascii="仿宋" w:hAnsi="仿宋" w:eastAsia="仿宋" w:cs="仿宋"/>
                <w:spacing w:val="15"/>
                <w:sz w:val="18"/>
                <w:szCs w:val="18"/>
              </w:rPr>
              <w:t>主管部门责令停止违法行为， 限期</w:t>
            </w:r>
          </w:p>
        </w:tc>
        <w:tc>
          <w:tcPr>
            <w:tcW w:w="1433" w:type="dxa"/>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58" w:line="241" w:lineRule="auto"/>
              <w:ind w:left="65" w:right="61"/>
            </w:pPr>
            <w:r>
              <w:rPr>
                <w:spacing w:val="7"/>
              </w:rPr>
              <w:t>依据</w:t>
            </w:r>
            <w:r>
              <w:t xml:space="preserve"> </w:t>
            </w:r>
            <w:r>
              <w:rPr>
                <w:spacing w:val="7"/>
              </w:rPr>
              <w:t>调整</w:t>
            </w: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2" w:hRule="atLeast"/>
        </w:trPr>
        <w:tc>
          <w:tcPr>
            <w:tcW w:w="652" w:type="dxa"/>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59" w:line="190" w:lineRule="auto"/>
              <w:ind w:left="243"/>
            </w:pPr>
            <w:r>
              <w:rPr>
                <w:spacing w:val="1"/>
              </w:rPr>
              <w:t>66</w:t>
            </w:r>
          </w:p>
        </w:tc>
        <w:tc>
          <w:tcPr>
            <w:tcW w:w="1087"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0202381000</w:t>
            </w:r>
          </w:p>
        </w:tc>
        <w:tc>
          <w:tcPr>
            <w:tcW w:w="1087"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58" w:line="231" w:lineRule="auto"/>
              <w:ind w:left="44"/>
            </w:pPr>
            <w:r>
              <w:rPr>
                <w:spacing w:val="11"/>
              </w:rPr>
              <w:t>行政处罚</w:t>
            </w:r>
          </w:p>
        </w:tc>
        <w:tc>
          <w:tcPr>
            <w:tcW w:w="2714"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对从事城市生活垃圾经营性清</w:t>
            </w:r>
          </w:p>
          <w:p>
            <w:pPr>
              <w:spacing w:before="22" w:line="232" w:lineRule="auto"/>
              <w:ind w:left="70"/>
              <w:rPr>
                <w:rFonts w:ascii="仿宋" w:hAnsi="仿宋" w:eastAsia="仿宋" w:cs="仿宋"/>
                <w:sz w:val="18"/>
                <w:szCs w:val="18"/>
              </w:rPr>
            </w:pPr>
            <w:r>
              <w:rPr>
                <w:rFonts w:ascii="仿宋" w:hAnsi="仿宋" w:eastAsia="仿宋" w:cs="仿宋"/>
                <w:spacing w:val="15"/>
                <w:sz w:val="18"/>
                <w:szCs w:val="18"/>
              </w:rPr>
              <w:t>扫、</w:t>
            </w:r>
            <w:r>
              <w:rPr>
                <w:rFonts w:ascii="仿宋" w:hAnsi="仿宋" w:eastAsia="仿宋" w:cs="仿宋"/>
                <w:spacing w:val="-49"/>
                <w:sz w:val="18"/>
                <w:szCs w:val="18"/>
              </w:rPr>
              <w:t xml:space="preserve"> </w:t>
            </w:r>
            <w:r>
              <w:rPr>
                <w:rFonts w:ascii="仿宋" w:hAnsi="仿宋" w:eastAsia="仿宋" w:cs="仿宋"/>
                <w:spacing w:val="15"/>
                <w:sz w:val="18"/>
                <w:szCs w:val="18"/>
              </w:rPr>
              <w:t>收集、运输处置的企业不</w:t>
            </w:r>
          </w:p>
          <w:p>
            <w:pPr>
              <w:spacing w:before="18" w:line="231" w:lineRule="auto"/>
              <w:ind w:left="468"/>
              <w:rPr>
                <w:rFonts w:ascii="仿宋" w:hAnsi="仿宋" w:eastAsia="仿宋" w:cs="仿宋"/>
                <w:sz w:val="18"/>
                <w:szCs w:val="18"/>
              </w:rPr>
            </w:pPr>
            <w:r>
              <w:rPr>
                <w:rFonts w:ascii="仿宋" w:hAnsi="仿宋" w:eastAsia="仿宋" w:cs="仿宋"/>
                <w:spacing w:val="17"/>
                <w:sz w:val="18"/>
                <w:szCs w:val="18"/>
              </w:rPr>
              <w:t>履行规定义务的处罚</w:t>
            </w:r>
          </w:p>
        </w:tc>
        <w:tc>
          <w:tcPr>
            <w:tcW w:w="881" w:type="dxa"/>
            <w:vAlign w:val="top"/>
          </w:tcPr>
          <w:p>
            <w:pPr>
              <w:rPr>
                <w:rFonts w:ascii="Arial"/>
                <w:sz w:val="21"/>
              </w:rPr>
            </w:pPr>
          </w:p>
        </w:tc>
        <w:tc>
          <w:tcPr>
            <w:tcW w:w="6297" w:type="dxa"/>
            <w:vAlign w:val="top"/>
          </w:tcPr>
          <w:p>
            <w:pPr>
              <w:spacing w:before="51" w:line="233"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4"/>
                <w:sz w:val="18"/>
                <w:szCs w:val="18"/>
              </w:rPr>
              <w:t xml:space="preserve"> </w:t>
            </w:r>
            <w:r>
              <w:rPr>
                <w:rFonts w:ascii="仿宋" w:hAnsi="仿宋" w:eastAsia="仿宋" w:cs="仿宋"/>
                <w:spacing w:val="16"/>
                <w:sz w:val="18"/>
                <w:szCs w:val="18"/>
              </w:rPr>
              <w:t>《城市生活垃圾管理办法》</w:t>
            </w:r>
            <w:r>
              <w:rPr>
                <w:rFonts w:ascii="仿宋" w:hAnsi="仿宋" w:eastAsia="仿宋" w:cs="仿宋"/>
                <w:spacing w:val="-51"/>
                <w:sz w:val="18"/>
                <w:szCs w:val="18"/>
              </w:rPr>
              <w:t xml:space="preserve"> </w:t>
            </w:r>
            <w:r>
              <w:rPr>
                <w:rFonts w:ascii="仿宋" w:hAnsi="仿宋" w:eastAsia="仿宋" w:cs="仿宋"/>
                <w:spacing w:val="16"/>
                <w:sz w:val="18"/>
                <w:szCs w:val="18"/>
              </w:rPr>
              <w:t>（建设部令第157号）</w:t>
            </w:r>
          </w:p>
          <w:p>
            <w:pPr>
              <w:spacing w:before="24" w:line="238" w:lineRule="auto"/>
              <w:ind w:left="98" w:right="208" w:firstLine="379"/>
              <w:rPr>
                <w:rFonts w:ascii="仿宋" w:hAnsi="仿宋" w:eastAsia="仿宋" w:cs="仿宋"/>
                <w:sz w:val="18"/>
                <w:szCs w:val="18"/>
              </w:rPr>
            </w:pPr>
            <w:r>
              <w:rPr>
                <w:rFonts w:ascii="仿宋" w:hAnsi="仿宋" w:eastAsia="仿宋" w:cs="仿宋"/>
                <w:spacing w:val="15"/>
                <w:sz w:val="18"/>
                <w:szCs w:val="18"/>
              </w:rPr>
              <w:t>第二十条  从事城市生活垃圾经营性清扫</w:t>
            </w:r>
            <w:r>
              <w:rPr>
                <w:rFonts w:ascii="仿宋" w:hAnsi="仿宋" w:eastAsia="仿宋" w:cs="仿宋"/>
                <w:spacing w:val="-43"/>
                <w:sz w:val="18"/>
                <w:szCs w:val="18"/>
              </w:rPr>
              <w:t xml:space="preserve"> </w:t>
            </w:r>
            <w:r>
              <w:rPr>
                <w:rFonts w:ascii="仿宋" w:hAnsi="仿宋" w:eastAsia="仿宋" w:cs="仿宋"/>
                <w:spacing w:val="15"/>
                <w:sz w:val="18"/>
                <w:szCs w:val="18"/>
              </w:rPr>
              <w:t>、</w:t>
            </w:r>
            <w:r>
              <w:rPr>
                <w:rFonts w:ascii="仿宋" w:hAnsi="仿宋" w:eastAsia="仿宋" w:cs="仿宋"/>
                <w:spacing w:val="-52"/>
                <w:sz w:val="18"/>
                <w:szCs w:val="18"/>
              </w:rPr>
              <w:t xml:space="preserve"> </w:t>
            </w:r>
            <w:r>
              <w:rPr>
                <w:rFonts w:ascii="仿宋" w:hAnsi="仿宋" w:eastAsia="仿宋" w:cs="仿宋"/>
                <w:spacing w:val="15"/>
                <w:sz w:val="18"/>
                <w:szCs w:val="18"/>
              </w:rPr>
              <w:t>收集</w:t>
            </w:r>
            <w:r>
              <w:rPr>
                <w:rFonts w:ascii="仿宋" w:hAnsi="仿宋" w:eastAsia="仿宋" w:cs="仿宋"/>
                <w:spacing w:val="-51"/>
                <w:sz w:val="18"/>
                <w:szCs w:val="18"/>
              </w:rPr>
              <w:t xml:space="preserve"> </w:t>
            </w:r>
            <w:r>
              <w:rPr>
                <w:rFonts w:ascii="仿宋" w:hAnsi="仿宋" w:eastAsia="仿宋" w:cs="仿宋"/>
                <w:spacing w:val="15"/>
                <w:sz w:val="18"/>
                <w:szCs w:val="18"/>
              </w:rPr>
              <w:t>、运输的企业应</w:t>
            </w:r>
            <w:r>
              <w:rPr>
                <w:rFonts w:ascii="仿宋" w:hAnsi="仿宋" w:eastAsia="仿宋" w:cs="仿宋"/>
                <w:sz w:val="18"/>
                <w:szCs w:val="18"/>
              </w:rPr>
              <w:t xml:space="preserve"> </w:t>
            </w:r>
            <w:r>
              <w:rPr>
                <w:rFonts w:ascii="仿宋" w:hAnsi="仿宋" w:eastAsia="仿宋" w:cs="仿宋"/>
                <w:spacing w:val="9"/>
                <w:sz w:val="18"/>
                <w:szCs w:val="18"/>
              </w:rPr>
              <w:t>当履行以下义务：</w:t>
            </w:r>
          </w:p>
          <w:p>
            <w:pPr>
              <w:spacing w:before="29" w:line="239" w:lineRule="auto"/>
              <w:ind w:left="64" w:right="206" w:firstLine="396"/>
              <w:rPr>
                <w:rFonts w:ascii="仿宋" w:hAnsi="仿宋" w:eastAsia="仿宋" w:cs="仿宋"/>
                <w:sz w:val="18"/>
                <w:szCs w:val="18"/>
              </w:rPr>
            </w:pPr>
            <w:r>
              <w:rPr>
                <w:rFonts w:ascii="仿宋" w:hAnsi="仿宋" w:eastAsia="仿宋" w:cs="仿宋"/>
                <w:spacing w:val="15"/>
                <w:sz w:val="18"/>
                <w:szCs w:val="18"/>
              </w:rPr>
              <w:t>（</w:t>
            </w:r>
            <w:r>
              <w:rPr>
                <w:rFonts w:ascii="仿宋" w:hAnsi="仿宋" w:eastAsia="仿宋" w:cs="仿宋"/>
                <w:spacing w:val="-5"/>
                <w:sz w:val="18"/>
                <w:szCs w:val="18"/>
              </w:rPr>
              <w:t xml:space="preserve"> </w:t>
            </w:r>
            <w:r>
              <w:rPr>
                <w:rFonts w:ascii="仿宋" w:hAnsi="仿宋" w:eastAsia="仿宋" w:cs="仿宋"/>
                <w:spacing w:val="15"/>
                <w:sz w:val="18"/>
                <w:szCs w:val="18"/>
              </w:rPr>
              <w:t>一</w:t>
            </w:r>
            <w:r>
              <w:rPr>
                <w:rFonts w:ascii="仿宋" w:hAnsi="仿宋" w:eastAsia="仿宋" w:cs="仿宋"/>
                <w:spacing w:val="-54"/>
                <w:sz w:val="18"/>
                <w:szCs w:val="18"/>
              </w:rPr>
              <w:t xml:space="preserve"> </w:t>
            </w:r>
            <w:r>
              <w:rPr>
                <w:rFonts w:ascii="仿宋" w:hAnsi="仿宋" w:eastAsia="仿宋" w:cs="仿宋"/>
                <w:spacing w:val="15"/>
                <w:sz w:val="18"/>
                <w:szCs w:val="18"/>
              </w:rPr>
              <w:t>）按照环境卫生作业标准和作业规范</w:t>
            </w:r>
            <w:r>
              <w:rPr>
                <w:rFonts w:ascii="仿宋" w:hAnsi="仿宋" w:eastAsia="仿宋" w:cs="仿宋"/>
                <w:spacing w:val="-52"/>
                <w:sz w:val="18"/>
                <w:szCs w:val="18"/>
              </w:rPr>
              <w:t xml:space="preserve"> </w:t>
            </w:r>
            <w:r>
              <w:rPr>
                <w:rFonts w:ascii="仿宋" w:hAnsi="仿宋" w:eastAsia="仿宋" w:cs="仿宋"/>
                <w:spacing w:val="15"/>
                <w:sz w:val="18"/>
                <w:szCs w:val="18"/>
              </w:rPr>
              <w:t>，在规定的时间内及时</w:t>
            </w:r>
            <w:r>
              <w:rPr>
                <w:rFonts w:ascii="仿宋" w:hAnsi="仿宋" w:eastAsia="仿宋" w:cs="仿宋"/>
                <w:sz w:val="18"/>
                <w:szCs w:val="18"/>
              </w:rPr>
              <w:t xml:space="preserve"> </w:t>
            </w:r>
            <w:r>
              <w:rPr>
                <w:rFonts w:ascii="仿宋" w:hAnsi="仿宋" w:eastAsia="仿宋" w:cs="仿宋"/>
                <w:spacing w:val="12"/>
                <w:sz w:val="18"/>
                <w:szCs w:val="18"/>
              </w:rPr>
              <w:t>清扫、</w:t>
            </w:r>
            <w:r>
              <w:rPr>
                <w:rFonts w:ascii="仿宋" w:hAnsi="仿宋" w:eastAsia="仿宋" w:cs="仿宋"/>
                <w:spacing w:val="-51"/>
                <w:sz w:val="18"/>
                <w:szCs w:val="18"/>
              </w:rPr>
              <w:t xml:space="preserve"> </w:t>
            </w:r>
            <w:r>
              <w:rPr>
                <w:rFonts w:ascii="仿宋" w:hAnsi="仿宋" w:eastAsia="仿宋" w:cs="仿宋"/>
                <w:spacing w:val="12"/>
                <w:sz w:val="18"/>
                <w:szCs w:val="18"/>
              </w:rPr>
              <w:t>收运城市生活垃圾；</w:t>
            </w:r>
          </w:p>
          <w:p>
            <w:pPr>
              <w:spacing w:before="22" w:line="239" w:lineRule="auto"/>
              <w:ind w:left="54" w:right="208" w:firstLine="405"/>
              <w:rPr>
                <w:rFonts w:ascii="仿宋" w:hAnsi="仿宋" w:eastAsia="仿宋" w:cs="仿宋"/>
                <w:sz w:val="18"/>
                <w:szCs w:val="18"/>
              </w:rPr>
            </w:pPr>
            <w:r>
              <w:rPr>
                <w:rFonts w:ascii="仿宋" w:hAnsi="仿宋" w:eastAsia="仿宋" w:cs="仿宋"/>
                <w:spacing w:val="15"/>
                <w:sz w:val="18"/>
                <w:szCs w:val="18"/>
              </w:rPr>
              <w:t>（</w:t>
            </w:r>
            <w:r>
              <w:rPr>
                <w:rFonts w:ascii="仿宋" w:hAnsi="仿宋" w:eastAsia="仿宋" w:cs="仿宋"/>
                <w:spacing w:val="-9"/>
                <w:sz w:val="18"/>
                <w:szCs w:val="18"/>
              </w:rPr>
              <w:t xml:space="preserve"> </w:t>
            </w:r>
            <w:r>
              <w:rPr>
                <w:rFonts w:ascii="仿宋" w:hAnsi="仿宋" w:eastAsia="仿宋" w:cs="仿宋"/>
                <w:spacing w:val="15"/>
                <w:sz w:val="18"/>
                <w:szCs w:val="18"/>
              </w:rPr>
              <w:t>二</w:t>
            </w:r>
            <w:r>
              <w:rPr>
                <w:rFonts w:ascii="仿宋" w:hAnsi="仿宋" w:eastAsia="仿宋" w:cs="仿宋"/>
                <w:spacing w:val="-53"/>
                <w:sz w:val="18"/>
                <w:szCs w:val="18"/>
              </w:rPr>
              <w:t xml:space="preserve"> </w:t>
            </w:r>
            <w:r>
              <w:rPr>
                <w:rFonts w:ascii="仿宋" w:hAnsi="仿宋" w:eastAsia="仿宋" w:cs="仿宋"/>
                <w:spacing w:val="15"/>
                <w:sz w:val="18"/>
                <w:szCs w:val="18"/>
              </w:rPr>
              <w:t>）将收集的城市生活垃圾运到直辖市</w:t>
            </w:r>
            <w:r>
              <w:rPr>
                <w:rFonts w:ascii="仿宋" w:hAnsi="仿宋" w:eastAsia="仿宋" w:cs="仿宋"/>
                <w:spacing w:val="-51"/>
                <w:sz w:val="18"/>
                <w:szCs w:val="18"/>
              </w:rPr>
              <w:t xml:space="preserve"> </w:t>
            </w:r>
            <w:r>
              <w:rPr>
                <w:rFonts w:ascii="仿宋" w:hAnsi="仿宋" w:eastAsia="仿宋" w:cs="仿宋"/>
                <w:spacing w:val="15"/>
                <w:sz w:val="18"/>
                <w:szCs w:val="18"/>
              </w:rPr>
              <w:t>、市、县人民政府建设</w:t>
            </w:r>
            <w:r>
              <w:rPr>
                <w:rFonts w:ascii="仿宋" w:hAnsi="仿宋" w:eastAsia="仿宋" w:cs="仿宋"/>
                <w:sz w:val="18"/>
                <w:szCs w:val="18"/>
              </w:rPr>
              <w:t xml:space="preserve"> </w:t>
            </w:r>
            <w:r>
              <w:rPr>
                <w:rFonts w:ascii="仿宋" w:hAnsi="仿宋" w:eastAsia="仿宋" w:cs="仿宋"/>
                <w:spacing w:val="14"/>
                <w:sz w:val="18"/>
                <w:szCs w:val="18"/>
              </w:rPr>
              <w:t>（环境卫生）</w:t>
            </w:r>
            <w:r>
              <w:rPr>
                <w:rFonts w:ascii="仿宋" w:hAnsi="仿宋" w:eastAsia="仿宋" w:cs="仿宋"/>
                <w:spacing w:val="-32"/>
                <w:sz w:val="18"/>
                <w:szCs w:val="18"/>
              </w:rPr>
              <w:t xml:space="preserve"> </w:t>
            </w:r>
            <w:r>
              <w:rPr>
                <w:rFonts w:ascii="仿宋" w:hAnsi="仿宋" w:eastAsia="仿宋" w:cs="仿宋"/>
                <w:spacing w:val="14"/>
                <w:sz w:val="18"/>
                <w:szCs w:val="18"/>
              </w:rPr>
              <w:t>主管部门认可的处理场所；</w:t>
            </w:r>
          </w:p>
          <w:p>
            <w:pPr>
              <w:spacing w:before="29" w:line="243" w:lineRule="auto"/>
              <w:ind w:left="56" w:right="223" w:firstLine="403"/>
              <w:rPr>
                <w:rFonts w:ascii="仿宋" w:hAnsi="仿宋" w:eastAsia="仿宋" w:cs="仿宋"/>
                <w:sz w:val="18"/>
                <w:szCs w:val="18"/>
              </w:rPr>
            </w:pPr>
            <w:r>
              <w:rPr>
                <w:rFonts w:ascii="仿宋" w:hAnsi="仿宋" w:eastAsia="仿宋" w:cs="仿宋"/>
                <w:spacing w:val="14"/>
                <w:sz w:val="18"/>
                <w:szCs w:val="18"/>
              </w:rPr>
              <w:t>（三）</w:t>
            </w:r>
            <w:r>
              <w:rPr>
                <w:rFonts w:ascii="仿宋" w:hAnsi="仿宋" w:eastAsia="仿宋" w:cs="仿宋"/>
                <w:spacing w:val="-40"/>
                <w:sz w:val="18"/>
                <w:szCs w:val="18"/>
              </w:rPr>
              <w:t xml:space="preserve"> </w:t>
            </w:r>
            <w:r>
              <w:rPr>
                <w:rFonts w:ascii="仿宋" w:hAnsi="仿宋" w:eastAsia="仿宋" w:cs="仿宋"/>
                <w:spacing w:val="14"/>
                <w:sz w:val="18"/>
                <w:szCs w:val="18"/>
              </w:rPr>
              <w:t>清扫</w:t>
            </w:r>
            <w:r>
              <w:rPr>
                <w:rFonts w:ascii="仿宋" w:hAnsi="仿宋" w:eastAsia="仿宋" w:cs="仿宋"/>
                <w:spacing w:val="-51"/>
                <w:sz w:val="18"/>
                <w:szCs w:val="18"/>
              </w:rPr>
              <w:t xml:space="preserve"> </w:t>
            </w:r>
            <w:r>
              <w:rPr>
                <w:rFonts w:ascii="仿宋" w:hAnsi="仿宋" w:eastAsia="仿宋" w:cs="仿宋"/>
                <w:spacing w:val="14"/>
                <w:sz w:val="18"/>
                <w:szCs w:val="18"/>
              </w:rPr>
              <w:t>、</w:t>
            </w:r>
            <w:r>
              <w:rPr>
                <w:rFonts w:ascii="仿宋" w:hAnsi="仿宋" w:eastAsia="仿宋" w:cs="仿宋"/>
                <w:spacing w:val="-51"/>
                <w:sz w:val="18"/>
                <w:szCs w:val="18"/>
              </w:rPr>
              <w:t xml:space="preserve"> </w:t>
            </w:r>
            <w:r>
              <w:rPr>
                <w:rFonts w:ascii="仿宋" w:hAnsi="仿宋" w:eastAsia="仿宋" w:cs="仿宋"/>
                <w:spacing w:val="14"/>
                <w:sz w:val="18"/>
                <w:szCs w:val="18"/>
              </w:rPr>
              <w:t>收运城市生活垃圾后</w:t>
            </w:r>
            <w:r>
              <w:rPr>
                <w:rFonts w:ascii="仿宋" w:hAnsi="仿宋" w:eastAsia="仿宋" w:cs="仿宋"/>
                <w:spacing w:val="-53"/>
                <w:sz w:val="18"/>
                <w:szCs w:val="18"/>
              </w:rPr>
              <w:t xml:space="preserve"> </w:t>
            </w:r>
            <w:r>
              <w:rPr>
                <w:rFonts w:ascii="仿宋" w:hAnsi="仿宋" w:eastAsia="仿宋" w:cs="仿宋"/>
                <w:spacing w:val="14"/>
                <w:sz w:val="18"/>
                <w:szCs w:val="18"/>
              </w:rPr>
              <w:t>，对生活垃圾收集设施及时保</w:t>
            </w:r>
            <w:r>
              <w:rPr>
                <w:rFonts w:ascii="仿宋" w:hAnsi="仿宋" w:eastAsia="仿宋" w:cs="仿宋"/>
                <w:sz w:val="18"/>
                <w:szCs w:val="18"/>
              </w:rPr>
              <w:t xml:space="preserve"> </w:t>
            </w:r>
            <w:r>
              <w:rPr>
                <w:rFonts w:ascii="仿宋" w:hAnsi="仿宋" w:eastAsia="仿宋" w:cs="仿宋"/>
                <w:spacing w:val="15"/>
                <w:sz w:val="18"/>
                <w:szCs w:val="18"/>
              </w:rPr>
              <w:t>洁</w:t>
            </w:r>
            <w:r>
              <w:rPr>
                <w:rFonts w:ascii="仿宋" w:hAnsi="仿宋" w:eastAsia="仿宋" w:cs="仿宋"/>
                <w:spacing w:val="-47"/>
                <w:sz w:val="18"/>
                <w:szCs w:val="18"/>
              </w:rPr>
              <w:t xml:space="preserve"> </w:t>
            </w:r>
            <w:r>
              <w:rPr>
                <w:rFonts w:ascii="仿宋" w:hAnsi="仿宋" w:eastAsia="仿宋" w:cs="仿宋"/>
                <w:spacing w:val="15"/>
                <w:sz w:val="18"/>
                <w:szCs w:val="18"/>
              </w:rPr>
              <w:t>、</w:t>
            </w:r>
            <w:r>
              <w:rPr>
                <w:rFonts w:ascii="仿宋" w:hAnsi="仿宋" w:eastAsia="仿宋" w:cs="仿宋"/>
                <w:spacing w:val="-53"/>
                <w:sz w:val="18"/>
                <w:szCs w:val="18"/>
              </w:rPr>
              <w:t xml:space="preserve"> </w:t>
            </w:r>
            <w:r>
              <w:rPr>
                <w:rFonts w:ascii="仿宋" w:hAnsi="仿宋" w:eastAsia="仿宋" w:cs="仿宋"/>
                <w:spacing w:val="15"/>
                <w:sz w:val="18"/>
                <w:szCs w:val="18"/>
              </w:rPr>
              <w:t>复位</w:t>
            </w:r>
            <w:r>
              <w:rPr>
                <w:rFonts w:ascii="仿宋" w:hAnsi="仿宋" w:eastAsia="仿宋" w:cs="仿宋"/>
                <w:spacing w:val="-52"/>
                <w:sz w:val="18"/>
                <w:szCs w:val="18"/>
              </w:rPr>
              <w:t xml:space="preserve"> </w:t>
            </w:r>
            <w:r>
              <w:rPr>
                <w:rFonts w:ascii="仿宋" w:hAnsi="仿宋" w:eastAsia="仿宋" w:cs="仿宋"/>
                <w:spacing w:val="15"/>
                <w:sz w:val="18"/>
                <w:szCs w:val="18"/>
              </w:rPr>
              <w:t>，清理作业场地</w:t>
            </w:r>
            <w:r>
              <w:rPr>
                <w:rFonts w:ascii="仿宋" w:hAnsi="仿宋" w:eastAsia="仿宋" w:cs="仿宋"/>
                <w:spacing w:val="-53"/>
                <w:sz w:val="18"/>
                <w:szCs w:val="18"/>
              </w:rPr>
              <w:t xml:space="preserve"> </w:t>
            </w:r>
            <w:r>
              <w:rPr>
                <w:rFonts w:ascii="仿宋" w:hAnsi="仿宋" w:eastAsia="仿宋" w:cs="仿宋"/>
                <w:spacing w:val="15"/>
                <w:sz w:val="18"/>
                <w:szCs w:val="18"/>
              </w:rPr>
              <w:t>，保持生活垃圾收集设施和周边环境的干净</w:t>
            </w:r>
            <w:r>
              <w:rPr>
                <w:rFonts w:ascii="仿宋" w:hAnsi="仿宋" w:eastAsia="仿宋" w:cs="仿宋"/>
                <w:sz w:val="18"/>
                <w:szCs w:val="18"/>
              </w:rPr>
              <w:t xml:space="preserve"> </w:t>
            </w:r>
            <w:r>
              <w:rPr>
                <w:rFonts w:ascii="仿宋" w:hAnsi="仿宋" w:eastAsia="仿宋" w:cs="仿宋"/>
                <w:spacing w:val="3"/>
                <w:sz w:val="18"/>
                <w:szCs w:val="18"/>
              </w:rPr>
              <w:t>整洁；</w:t>
            </w:r>
          </w:p>
          <w:p>
            <w:pPr>
              <w:spacing w:before="28" w:line="239" w:lineRule="auto"/>
              <w:ind w:left="83" w:right="228" w:firstLine="377"/>
              <w:rPr>
                <w:rFonts w:ascii="仿宋" w:hAnsi="仿宋" w:eastAsia="仿宋" w:cs="仿宋"/>
                <w:sz w:val="18"/>
                <w:szCs w:val="18"/>
              </w:rPr>
            </w:pPr>
            <w:r>
              <w:rPr>
                <w:rFonts w:ascii="仿宋" w:hAnsi="仿宋" w:eastAsia="仿宋" w:cs="仿宋"/>
                <w:spacing w:val="15"/>
                <w:sz w:val="18"/>
                <w:szCs w:val="18"/>
              </w:rPr>
              <w:t>（四）</w:t>
            </w:r>
            <w:r>
              <w:rPr>
                <w:rFonts w:ascii="仿宋" w:hAnsi="仿宋" w:eastAsia="仿宋" w:cs="仿宋"/>
                <w:spacing w:val="-30"/>
                <w:sz w:val="18"/>
                <w:szCs w:val="18"/>
              </w:rPr>
              <w:t xml:space="preserve"> </w:t>
            </w:r>
            <w:r>
              <w:rPr>
                <w:rFonts w:ascii="仿宋" w:hAnsi="仿宋" w:eastAsia="仿宋" w:cs="仿宋"/>
                <w:spacing w:val="15"/>
                <w:sz w:val="18"/>
                <w:szCs w:val="18"/>
              </w:rPr>
              <w:t>用于收集</w:t>
            </w:r>
            <w:r>
              <w:rPr>
                <w:rFonts w:ascii="仿宋" w:hAnsi="仿宋" w:eastAsia="仿宋" w:cs="仿宋"/>
                <w:spacing w:val="-51"/>
                <w:sz w:val="18"/>
                <w:szCs w:val="18"/>
              </w:rPr>
              <w:t xml:space="preserve"> </w:t>
            </w:r>
            <w:r>
              <w:rPr>
                <w:rFonts w:ascii="仿宋" w:hAnsi="仿宋" w:eastAsia="仿宋" w:cs="仿宋"/>
                <w:spacing w:val="15"/>
                <w:sz w:val="18"/>
                <w:szCs w:val="18"/>
              </w:rPr>
              <w:t>、运输城市生活垃圾的车辆</w:t>
            </w:r>
            <w:r>
              <w:rPr>
                <w:rFonts w:ascii="仿宋" w:hAnsi="仿宋" w:eastAsia="仿宋" w:cs="仿宋"/>
                <w:spacing w:val="-52"/>
                <w:sz w:val="18"/>
                <w:szCs w:val="18"/>
              </w:rPr>
              <w:t xml:space="preserve"> </w:t>
            </w:r>
            <w:r>
              <w:rPr>
                <w:rFonts w:ascii="仿宋" w:hAnsi="仿宋" w:eastAsia="仿宋" w:cs="仿宋"/>
                <w:spacing w:val="15"/>
                <w:sz w:val="18"/>
                <w:szCs w:val="18"/>
              </w:rPr>
              <w:t>、船舶应当做到密闭</w:t>
            </w:r>
            <w:r>
              <w:rPr>
                <w:rFonts w:ascii="仿宋" w:hAnsi="仿宋" w:eastAsia="仿宋" w:cs="仿宋"/>
                <w:sz w:val="18"/>
                <w:szCs w:val="18"/>
              </w:rPr>
              <w:t xml:space="preserve"> </w:t>
            </w:r>
            <w:r>
              <w:rPr>
                <w:rFonts w:ascii="仿宋" w:hAnsi="仿宋" w:eastAsia="仿宋" w:cs="仿宋"/>
                <w:spacing w:val="8"/>
                <w:sz w:val="18"/>
                <w:szCs w:val="18"/>
              </w:rPr>
              <w:t>、完好和整洁。</w:t>
            </w:r>
          </w:p>
          <w:p>
            <w:pPr>
              <w:spacing w:before="27"/>
              <w:ind w:left="60" w:right="208" w:firstLine="417"/>
              <w:rPr>
                <w:rFonts w:ascii="仿宋" w:hAnsi="仿宋" w:eastAsia="仿宋" w:cs="仿宋"/>
                <w:sz w:val="18"/>
                <w:szCs w:val="18"/>
              </w:rPr>
            </w:pPr>
            <w:r>
              <w:rPr>
                <w:rFonts w:ascii="仿宋" w:hAnsi="仿宋" w:eastAsia="仿宋" w:cs="仿宋"/>
                <w:spacing w:val="19"/>
                <w:sz w:val="18"/>
                <w:szCs w:val="18"/>
              </w:rPr>
              <w:t>第二十八条  从事城市生活垃圾经营性处置的企业应当履行以下</w:t>
            </w:r>
            <w:r>
              <w:rPr>
                <w:rFonts w:ascii="仿宋" w:hAnsi="仿宋" w:eastAsia="仿宋" w:cs="仿宋"/>
                <w:spacing w:val="8"/>
                <w:sz w:val="18"/>
                <w:szCs w:val="18"/>
              </w:rPr>
              <w:t xml:space="preserve"> </w:t>
            </w:r>
            <w:r>
              <w:rPr>
                <w:rFonts w:ascii="仿宋" w:hAnsi="仿宋" w:eastAsia="仿宋" w:cs="仿宋"/>
                <w:spacing w:val="2"/>
                <w:sz w:val="18"/>
                <w:szCs w:val="18"/>
              </w:rPr>
              <w:t>义务：</w:t>
            </w:r>
          </w:p>
          <w:p>
            <w:pPr>
              <w:spacing w:before="19" w:line="233" w:lineRule="auto"/>
              <w:ind w:left="462"/>
              <w:rPr>
                <w:rFonts w:ascii="仿宋" w:hAnsi="仿宋" w:eastAsia="仿宋" w:cs="仿宋"/>
                <w:sz w:val="18"/>
                <w:szCs w:val="18"/>
              </w:rPr>
            </w:pPr>
            <w:r>
              <w:rPr>
                <w:rFonts w:ascii="仿宋" w:hAnsi="仿宋" w:eastAsia="仿宋" w:cs="仿宋"/>
                <w:spacing w:val="14"/>
                <w:sz w:val="18"/>
                <w:szCs w:val="18"/>
              </w:rPr>
              <w:t>（ 一</w:t>
            </w:r>
            <w:r>
              <w:rPr>
                <w:rFonts w:ascii="仿宋" w:hAnsi="仿宋" w:eastAsia="仿宋" w:cs="仿宋"/>
                <w:spacing w:val="-41"/>
                <w:sz w:val="18"/>
                <w:szCs w:val="18"/>
              </w:rPr>
              <w:t xml:space="preserve"> </w:t>
            </w:r>
            <w:r>
              <w:rPr>
                <w:rFonts w:ascii="仿宋" w:hAnsi="仿宋" w:eastAsia="仿宋" w:cs="仿宋"/>
                <w:spacing w:val="14"/>
                <w:sz w:val="18"/>
                <w:szCs w:val="18"/>
              </w:rPr>
              <w:t>）严格按照国家有关规定和技术标准，处置城市生活垃圾；</w:t>
            </w:r>
          </w:p>
          <w:p>
            <w:pPr>
              <w:spacing w:before="26" w:line="239" w:lineRule="auto"/>
              <w:ind w:left="68" w:right="206" w:firstLine="391"/>
              <w:rPr>
                <w:rFonts w:ascii="仿宋" w:hAnsi="仿宋" w:eastAsia="仿宋" w:cs="仿宋"/>
                <w:sz w:val="18"/>
                <w:szCs w:val="18"/>
              </w:rPr>
            </w:pPr>
            <w:r>
              <w:rPr>
                <w:rFonts w:ascii="仿宋" w:hAnsi="仿宋" w:eastAsia="仿宋" w:cs="仿宋"/>
                <w:spacing w:val="16"/>
                <w:sz w:val="18"/>
                <w:szCs w:val="18"/>
              </w:rPr>
              <w:t>（</w:t>
            </w:r>
            <w:r>
              <w:rPr>
                <w:rFonts w:ascii="仿宋" w:hAnsi="仿宋" w:eastAsia="仿宋" w:cs="仿宋"/>
                <w:spacing w:val="4"/>
                <w:sz w:val="18"/>
                <w:szCs w:val="18"/>
              </w:rPr>
              <w:t xml:space="preserve"> </w:t>
            </w:r>
            <w:r>
              <w:rPr>
                <w:rFonts w:ascii="仿宋" w:hAnsi="仿宋" w:eastAsia="仿宋" w:cs="仿宋"/>
                <w:spacing w:val="16"/>
                <w:sz w:val="18"/>
                <w:szCs w:val="18"/>
              </w:rPr>
              <w:t>二</w:t>
            </w:r>
            <w:r>
              <w:rPr>
                <w:rFonts w:ascii="仿宋" w:hAnsi="仿宋" w:eastAsia="仿宋" w:cs="仿宋"/>
                <w:spacing w:val="-53"/>
                <w:sz w:val="18"/>
                <w:szCs w:val="18"/>
              </w:rPr>
              <w:t xml:space="preserve"> </w:t>
            </w:r>
            <w:r>
              <w:rPr>
                <w:rFonts w:ascii="仿宋" w:hAnsi="仿宋" w:eastAsia="仿宋" w:cs="仿宋"/>
                <w:spacing w:val="16"/>
                <w:sz w:val="18"/>
                <w:szCs w:val="18"/>
              </w:rPr>
              <w:t>）按照规定处理处置过程中产生的污水、废气、废渣、粉尘</w:t>
            </w:r>
            <w:r>
              <w:rPr>
                <w:rFonts w:ascii="仿宋" w:hAnsi="仿宋" w:eastAsia="仿宋" w:cs="仿宋"/>
                <w:sz w:val="18"/>
                <w:szCs w:val="18"/>
              </w:rPr>
              <w:t xml:space="preserve"> </w:t>
            </w:r>
            <w:r>
              <w:rPr>
                <w:rFonts w:ascii="仿宋" w:hAnsi="仿宋" w:eastAsia="仿宋" w:cs="仿宋"/>
                <w:spacing w:val="3"/>
                <w:sz w:val="18"/>
                <w:szCs w:val="18"/>
              </w:rPr>
              <w:t>等， 防止二次污染；</w:t>
            </w:r>
          </w:p>
          <w:p>
            <w:pPr>
              <w:spacing w:before="24" w:line="239" w:lineRule="auto"/>
              <w:ind w:left="55" w:right="228" w:firstLine="405"/>
              <w:rPr>
                <w:rFonts w:ascii="仿宋" w:hAnsi="仿宋" w:eastAsia="仿宋" w:cs="仿宋"/>
                <w:sz w:val="18"/>
                <w:szCs w:val="18"/>
              </w:rPr>
            </w:pPr>
            <w:r>
              <w:rPr>
                <w:rFonts w:ascii="仿宋" w:hAnsi="仿宋" w:eastAsia="仿宋" w:cs="仿宋"/>
                <w:spacing w:val="16"/>
                <w:sz w:val="18"/>
                <w:szCs w:val="18"/>
              </w:rPr>
              <w:t>（三）</w:t>
            </w:r>
            <w:r>
              <w:rPr>
                <w:rFonts w:ascii="仿宋" w:hAnsi="仿宋" w:eastAsia="仿宋" w:cs="仿宋"/>
                <w:spacing w:val="-32"/>
                <w:sz w:val="18"/>
                <w:szCs w:val="18"/>
              </w:rPr>
              <w:t xml:space="preserve"> </w:t>
            </w:r>
            <w:r>
              <w:rPr>
                <w:rFonts w:ascii="仿宋" w:hAnsi="仿宋" w:eastAsia="仿宋" w:cs="仿宋"/>
                <w:spacing w:val="16"/>
                <w:sz w:val="18"/>
                <w:szCs w:val="18"/>
              </w:rPr>
              <w:t>按照所在地建设（环境卫生）</w:t>
            </w:r>
            <w:r>
              <w:rPr>
                <w:rFonts w:ascii="仿宋" w:hAnsi="仿宋" w:eastAsia="仿宋" w:cs="仿宋"/>
                <w:spacing w:val="-39"/>
                <w:sz w:val="18"/>
                <w:szCs w:val="18"/>
              </w:rPr>
              <w:t xml:space="preserve"> </w:t>
            </w:r>
            <w:r>
              <w:rPr>
                <w:rFonts w:ascii="仿宋" w:hAnsi="仿宋" w:eastAsia="仿宋" w:cs="仿宋"/>
                <w:spacing w:val="16"/>
                <w:sz w:val="18"/>
                <w:szCs w:val="18"/>
              </w:rPr>
              <w:t>主管部门规定的时间和要求</w:t>
            </w:r>
            <w:r>
              <w:rPr>
                <w:rFonts w:ascii="仿宋" w:hAnsi="仿宋" w:eastAsia="仿宋" w:cs="仿宋"/>
                <w:sz w:val="18"/>
                <w:szCs w:val="18"/>
              </w:rPr>
              <w:t xml:space="preserve"> </w:t>
            </w:r>
            <w:r>
              <w:rPr>
                <w:rFonts w:ascii="仿宋" w:hAnsi="仿宋" w:eastAsia="仿宋" w:cs="仿宋"/>
                <w:spacing w:val="12"/>
                <w:sz w:val="18"/>
                <w:szCs w:val="18"/>
              </w:rPr>
              <w:t>接收生活垃圾；</w:t>
            </w:r>
          </w:p>
          <w:p>
            <w:pPr>
              <w:spacing w:before="26" w:line="238" w:lineRule="auto"/>
              <w:ind w:left="53" w:right="289" w:firstLine="406"/>
              <w:rPr>
                <w:rFonts w:ascii="仿宋" w:hAnsi="仿宋" w:eastAsia="仿宋" w:cs="仿宋"/>
                <w:sz w:val="18"/>
                <w:szCs w:val="18"/>
              </w:rPr>
            </w:pPr>
            <w:r>
              <w:rPr>
                <w:rFonts w:ascii="仿宋" w:hAnsi="仿宋" w:eastAsia="仿宋" w:cs="仿宋"/>
                <w:spacing w:val="16"/>
                <w:sz w:val="18"/>
                <w:szCs w:val="18"/>
              </w:rPr>
              <w:t>（四）</w:t>
            </w:r>
            <w:r>
              <w:rPr>
                <w:rFonts w:ascii="仿宋" w:hAnsi="仿宋" w:eastAsia="仿宋" w:cs="仿宋"/>
                <w:spacing w:val="-43"/>
                <w:sz w:val="18"/>
                <w:szCs w:val="18"/>
              </w:rPr>
              <w:t xml:space="preserve"> </w:t>
            </w:r>
            <w:r>
              <w:rPr>
                <w:rFonts w:ascii="仿宋" w:hAnsi="仿宋" w:eastAsia="仿宋" w:cs="仿宋"/>
                <w:spacing w:val="16"/>
                <w:sz w:val="18"/>
                <w:szCs w:val="18"/>
              </w:rPr>
              <w:t>按照要求配备城市生活垃圾处置设备、设施，保证设施、</w:t>
            </w:r>
            <w:r>
              <w:rPr>
                <w:rFonts w:ascii="仿宋" w:hAnsi="仿宋" w:eastAsia="仿宋" w:cs="仿宋"/>
                <w:sz w:val="18"/>
                <w:szCs w:val="18"/>
              </w:rPr>
              <w:t xml:space="preserve"> </w:t>
            </w:r>
            <w:r>
              <w:rPr>
                <w:rFonts w:ascii="仿宋" w:hAnsi="仿宋" w:eastAsia="仿宋" w:cs="仿宋"/>
                <w:spacing w:val="12"/>
                <w:sz w:val="18"/>
                <w:szCs w:val="18"/>
              </w:rPr>
              <w:t>设备运行良好；</w:t>
            </w:r>
          </w:p>
          <w:p>
            <w:pPr>
              <w:spacing w:before="25" w:line="231" w:lineRule="auto"/>
              <w:ind w:left="462"/>
              <w:rPr>
                <w:rFonts w:ascii="仿宋" w:hAnsi="仿宋" w:eastAsia="仿宋" w:cs="仿宋"/>
                <w:sz w:val="18"/>
                <w:szCs w:val="18"/>
              </w:rPr>
            </w:pPr>
            <w:r>
              <w:rPr>
                <w:rFonts w:ascii="仿宋" w:hAnsi="仿宋" w:eastAsia="仿宋" w:cs="仿宋"/>
                <w:spacing w:val="15"/>
                <w:sz w:val="18"/>
                <w:szCs w:val="18"/>
              </w:rPr>
              <w:t>（五）</w:t>
            </w:r>
            <w:r>
              <w:rPr>
                <w:rFonts w:ascii="仿宋" w:hAnsi="仿宋" w:eastAsia="仿宋" w:cs="仿宋"/>
                <w:spacing w:val="-42"/>
                <w:sz w:val="18"/>
                <w:szCs w:val="18"/>
              </w:rPr>
              <w:t xml:space="preserve"> </w:t>
            </w:r>
            <w:r>
              <w:rPr>
                <w:rFonts w:ascii="仿宋" w:hAnsi="仿宋" w:eastAsia="仿宋" w:cs="仿宋"/>
                <w:spacing w:val="15"/>
                <w:sz w:val="18"/>
                <w:szCs w:val="18"/>
              </w:rPr>
              <w:t>保证城市生活垃圾处置站、场（厂）</w:t>
            </w:r>
            <w:r>
              <w:rPr>
                <w:rFonts w:ascii="仿宋" w:hAnsi="仿宋" w:eastAsia="仿宋" w:cs="仿宋"/>
                <w:spacing w:val="-46"/>
                <w:sz w:val="18"/>
                <w:szCs w:val="18"/>
              </w:rPr>
              <w:t xml:space="preserve"> </w:t>
            </w:r>
            <w:r>
              <w:rPr>
                <w:rFonts w:ascii="仿宋" w:hAnsi="仿宋" w:eastAsia="仿宋" w:cs="仿宋"/>
                <w:spacing w:val="15"/>
                <w:sz w:val="18"/>
                <w:szCs w:val="18"/>
              </w:rPr>
              <w:t>环境整洁；</w:t>
            </w:r>
          </w:p>
          <w:p>
            <w:pPr>
              <w:spacing w:before="21" w:line="231" w:lineRule="auto"/>
              <w:ind w:left="462"/>
              <w:rPr>
                <w:rFonts w:ascii="仿宋" w:hAnsi="仿宋" w:eastAsia="仿宋" w:cs="仿宋"/>
                <w:sz w:val="18"/>
                <w:szCs w:val="18"/>
              </w:rPr>
            </w:pPr>
            <w:r>
              <w:rPr>
                <w:rFonts w:ascii="仿宋" w:hAnsi="仿宋" w:eastAsia="仿宋" w:cs="仿宋"/>
                <w:spacing w:val="16"/>
                <w:sz w:val="18"/>
                <w:szCs w:val="18"/>
              </w:rPr>
              <w:t>（六）</w:t>
            </w:r>
            <w:r>
              <w:rPr>
                <w:rFonts w:ascii="仿宋" w:hAnsi="仿宋" w:eastAsia="仿宋" w:cs="仿宋"/>
                <w:spacing w:val="-31"/>
                <w:sz w:val="18"/>
                <w:szCs w:val="18"/>
              </w:rPr>
              <w:t xml:space="preserve"> </w:t>
            </w:r>
            <w:r>
              <w:rPr>
                <w:rFonts w:ascii="仿宋" w:hAnsi="仿宋" w:eastAsia="仿宋" w:cs="仿宋"/>
                <w:spacing w:val="16"/>
                <w:sz w:val="18"/>
                <w:szCs w:val="18"/>
              </w:rPr>
              <w:t>按照要求配备合格的管理人员及操作人员；</w:t>
            </w:r>
          </w:p>
          <w:p>
            <w:pPr>
              <w:spacing w:before="27" w:line="237" w:lineRule="auto"/>
              <w:ind w:left="63" w:right="228" w:firstLine="397"/>
              <w:rPr>
                <w:rFonts w:ascii="仿宋" w:hAnsi="仿宋" w:eastAsia="仿宋" w:cs="仿宋"/>
                <w:sz w:val="18"/>
                <w:szCs w:val="18"/>
              </w:rPr>
            </w:pPr>
            <w:r>
              <w:rPr>
                <w:rFonts w:ascii="仿宋" w:hAnsi="仿宋" w:eastAsia="仿宋" w:cs="仿宋"/>
                <w:spacing w:val="14"/>
                <w:sz w:val="18"/>
                <w:szCs w:val="18"/>
              </w:rPr>
              <w:t>（七）</w:t>
            </w:r>
            <w:r>
              <w:rPr>
                <w:rFonts w:ascii="仿宋" w:hAnsi="仿宋" w:eastAsia="仿宋" w:cs="仿宋"/>
                <w:spacing w:val="-39"/>
                <w:sz w:val="18"/>
                <w:szCs w:val="18"/>
              </w:rPr>
              <w:t xml:space="preserve"> </w:t>
            </w:r>
            <w:r>
              <w:rPr>
                <w:rFonts w:ascii="仿宋" w:hAnsi="仿宋" w:eastAsia="仿宋" w:cs="仿宋"/>
                <w:spacing w:val="14"/>
                <w:sz w:val="18"/>
                <w:szCs w:val="18"/>
              </w:rPr>
              <w:t>对每日收运</w:t>
            </w:r>
            <w:r>
              <w:rPr>
                <w:rFonts w:ascii="仿宋" w:hAnsi="仿宋" w:eastAsia="仿宋" w:cs="仿宋"/>
                <w:spacing w:val="-52"/>
                <w:sz w:val="18"/>
                <w:szCs w:val="18"/>
              </w:rPr>
              <w:t xml:space="preserve"> </w:t>
            </w:r>
            <w:r>
              <w:rPr>
                <w:rFonts w:ascii="仿宋" w:hAnsi="仿宋" w:eastAsia="仿宋" w:cs="仿宋"/>
                <w:spacing w:val="14"/>
                <w:sz w:val="18"/>
                <w:szCs w:val="18"/>
              </w:rPr>
              <w:t>、进出场站</w:t>
            </w:r>
            <w:r>
              <w:rPr>
                <w:rFonts w:ascii="仿宋" w:hAnsi="仿宋" w:eastAsia="仿宋" w:cs="仿宋"/>
                <w:spacing w:val="-51"/>
                <w:sz w:val="18"/>
                <w:szCs w:val="18"/>
              </w:rPr>
              <w:t xml:space="preserve"> </w:t>
            </w:r>
            <w:r>
              <w:rPr>
                <w:rFonts w:ascii="仿宋" w:hAnsi="仿宋" w:eastAsia="仿宋" w:cs="仿宋"/>
                <w:spacing w:val="14"/>
                <w:sz w:val="18"/>
                <w:szCs w:val="18"/>
              </w:rPr>
              <w:t>、处置的生活垃圾进行计量</w:t>
            </w:r>
            <w:r>
              <w:rPr>
                <w:rFonts w:ascii="仿宋" w:hAnsi="仿宋" w:eastAsia="仿宋" w:cs="仿宋"/>
                <w:spacing w:val="-53"/>
                <w:sz w:val="18"/>
                <w:szCs w:val="18"/>
              </w:rPr>
              <w:t xml:space="preserve"> </w:t>
            </w:r>
            <w:r>
              <w:rPr>
                <w:rFonts w:ascii="仿宋" w:hAnsi="仿宋" w:eastAsia="仿宋" w:cs="仿宋"/>
                <w:spacing w:val="14"/>
                <w:sz w:val="18"/>
                <w:szCs w:val="18"/>
              </w:rPr>
              <w:t>，按照</w:t>
            </w:r>
            <w:r>
              <w:rPr>
                <w:rFonts w:ascii="仿宋" w:hAnsi="仿宋" w:eastAsia="仿宋" w:cs="仿宋"/>
                <w:sz w:val="18"/>
                <w:szCs w:val="18"/>
              </w:rPr>
              <w:t xml:space="preserve"> </w:t>
            </w:r>
            <w:r>
              <w:rPr>
                <w:rFonts w:ascii="仿宋" w:hAnsi="仿宋" w:eastAsia="仿宋" w:cs="仿宋"/>
                <w:spacing w:val="17"/>
                <w:sz w:val="18"/>
                <w:szCs w:val="18"/>
              </w:rPr>
              <w:t>要求将统计数据和报表报送所在地建设（环境卫生）</w:t>
            </w:r>
            <w:r>
              <w:rPr>
                <w:rFonts w:ascii="仿宋" w:hAnsi="仿宋" w:eastAsia="仿宋" w:cs="仿宋"/>
                <w:spacing w:val="-27"/>
                <w:sz w:val="18"/>
                <w:szCs w:val="18"/>
              </w:rPr>
              <w:t xml:space="preserve"> </w:t>
            </w:r>
            <w:r>
              <w:rPr>
                <w:rFonts w:ascii="仿宋" w:hAnsi="仿宋" w:eastAsia="仿宋" w:cs="仿宋"/>
                <w:spacing w:val="17"/>
                <w:sz w:val="18"/>
                <w:szCs w:val="18"/>
              </w:rPr>
              <w:t>主管部门；</w:t>
            </w:r>
          </w:p>
          <w:p>
            <w:pPr>
              <w:spacing w:before="31" w:line="243" w:lineRule="auto"/>
              <w:ind w:left="51" w:right="208" w:firstLine="409"/>
              <w:rPr>
                <w:rFonts w:ascii="仿宋" w:hAnsi="仿宋" w:eastAsia="仿宋" w:cs="仿宋"/>
                <w:sz w:val="18"/>
                <w:szCs w:val="18"/>
              </w:rPr>
            </w:pPr>
            <w:r>
              <w:rPr>
                <w:rFonts w:ascii="仿宋" w:hAnsi="仿宋" w:eastAsia="仿宋" w:cs="仿宋"/>
                <w:spacing w:val="14"/>
                <w:sz w:val="18"/>
                <w:szCs w:val="18"/>
              </w:rPr>
              <w:t>（八）</w:t>
            </w:r>
            <w:r>
              <w:rPr>
                <w:rFonts w:ascii="仿宋" w:hAnsi="仿宋" w:eastAsia="仿宋" w:cs="仿宋"/>
                <w:spacing w:val="-39"/>
                <w:sz w:val="18"/>
                <w:szCs w:val="18"/>
              </w:rPr>
              <w:t xml:space="preserve"> </w:t>
            </w:r>
            <w:r>
              <w:rPr>
                <w:rFonts w:ascii="仿宋" w:hAnsi="仿宋" w:eastAsia="仿宋" w:cs="仿宋"/>
                <w:spacing w:val="14"/>
                <w:sz w:val="18"/>
                <w:szCs w:val="18"/>
              </w:rPr>
              <w:t>按照要求定期进行水</w:t>
            </w:r>
            <w:r>
              <w:rPr>
                <w:rFonts w:ascii="仿宋" w:hAnsi="仿宋" w:eastAsia="仿宋" w:cs="仿宋"/>
                <w:spacing w:val="-52"/>
                <w:sz w:val="18"/>
                <w:szCs w:val="18"/>
              </w:rPr>
              <w:t xml:space="preserve"> </w:t>
            </w:r>
            <w:r>
              <w:rPr>
                <w:rFonts w:ascii="仿宋" w:hAnsi="仿宋" w:eastAsia="仿宋" w:cs="仿宋"/>
                <w:spacing w:val="14"/>
                <w:sz w:val="18"/>
                <w:szCs w:val="18"/>
              </w:rPr>
              <w:t>、</w:t>
            </w:r>
            <w:r>
              <w:rPr>
                <w:rFonts w:ascii="仿宋" w:hAnsi="仿宋" w:eastAsia="仿宋" w:cs="仿宋"/>
                <w:spacing w:val="-51"/>
                <w:sz w:val="18"/>
                <w:szCs w:val="18"/>
              </w:rPr>
              <w:t xml:space="preserve"> </w:t>
            </w:r>
            <w:r>
              <w:rPr>
                <w:rFonts w:ascii="仿宋" w:hAnsi="仿宋" w:eastAsia="仿宋" w:cs="仿宋"/>
                <w:spacing w:val="14"/>
                <w:sz w:val="18"/>
                <w:szCs w:val="18"/>
              </w:rPr>
              <w:t>气、土壤等环境影响监测</w:t>
            </w:r>
            <w:r>
              <w:rPr>
                <w:rFonts w:ascii="仿宋" w:hAnsi="仿宋" w:eastAsia="仿宋" w:cs="仿宋"/>
                <w:spacing w:val="-53"/>
                <w:sz w:val="18"/>
                <w:szCs w:val="18"/>
              </w:rPr>
              <w:t xml:space="preserve"> </w:t>
            </w:r>
            <w:r>
              <w:rPr>
                <w:rFonts w:ascii="仿宋" w:hAnsi="仿宋" w:eastAsia="仿宋" w:cs="仿宋"/>
                <w:spacing w:val="14"/>
                <w:sz w:val="18"/>
                <w:szCs w:val="18"/>
              </w:rPr>
              <w:t>，对生活</w:t>
            </w:r>
            <w:r>
              <w:rPr>
                <w:rFonts w:ascii="仿宋" w:hAnsi="仿宋" w:eastAsia="仿宋" w:cs="仿宋"/>
                <w:sz w:val="18"/>
                <w:szCs w:val="18"/>
              </w:rPr>
              <w:t xml:space="preserve"> </w:t>
            </w:r>
            <w:r>
              <w:rPr>
                <w:rFonts w:ascii="仿宋" w:hAnsi="仿宋" w:eastAsia="仿宋" w:cs="仿宋"/>
                <w:spacing w:val="17"/>
                <w:sz w:val="18"/>
                <w:szCs w:val="18"/>
              </w:rPr>
              <w:t>垃圾处理设施的性能和环保指标进行检测、评价， 向所在地建设（环</w:t>
            </w:r>
            <w:r>
              <w:rPr>
                <w:rFonts w:ascii="仿宋" w:hAnsi="仿宋" w:eastAsia="仿宋" w:cs="仿宋"/>
                <w:spacing w:val="9"/>
                <w:sz w:val="18"/>
                <w:szCs w:val="18"/>
              </w:rPr>
              <w:t xml:space="preserve"> </w:t>
            </w:r>
            <w:r>
              <w:rPr>
                <w:rFonts w:ascii="仿宋" w:hAnsi="仿宋" w:eastAsia="仿宋" w:cs="仿宋"/>
                <w:spacing w:val="13"/>
                <w:sz w:val="18"/>
                <w:szCs w:val="18"/>
              </w:rPr>
              <w:t>境卫生）</w:t>
            </w:r>
            <w:r>
              <w:rPr>
                <w:rFonts w:ascii="仿宋" w:hAnsi="仿宋" w:eastAsia="仿宋" w:cs="仿宋"/>
                <w:spacing w:val="-32"/>
                <w:sz w:val="18"/>
                <w:szCs w:val="18"/>
              </w:rPr>
              <w:t xml:space="preserve"> </w:t>
            </w:r>
            <w:r>
              <w:rPr>
                <w:rFonts w:ascii="仿宋" w:hAnsi="仿宋" w:eastAsia="仿宋" w:cs="仿宋"/>
                <w:spacing w:val="13"/>
                <w:sz w:val="18"/>
                <w:szCs w:val="18"/>
              </w:rPr>
              <w:t>主管部门报告检测</w:t>
            </w:r>
            <w:r>
              <w:rPr>
                <w:rFonts w:ascii="仿宋" w:hAnsi="仿宋" w:eastAsia="仿宋" w:cs="仿宋"/>
                <w:spacing w:val="-52"/>
                <w:sz w:val="18"/>
                <w:szCs w:val="18"/>
              </w:rPr>
              <w:t xml:space="preserve"> </w:t>
            </w:r>
            <w:r>
              <w:rPr>
                <w:rFonts w:ascii="仿宋" w:hAnsi="仿宋" w:eastAsia="仿宋" w:cs="仿宋"/>
                <w:spacing w:val="13"/>
                <w:sz w:val="18"/>
                <w:szCs w:val="18"/>
              </w:rPr>
              <w:t>、评价结果。</w:t>
            </w:r>
          </w:p>
          <w:p>
            <w:pPr>
              <w:spacing w:before="30" w:line="244" w:lineRule="auto"/>
              <w:ind w:left="49" w:right="105" w:firstLine="428"/>
              <w:rPr>
                <w:rFonts w:ascii="仿宋" w:hAnsi="仿宋" w:eastAsia="仿宋" w:cs="仿宋"/>
                <w:sz w:val="18"/>
                <w:szCs w:val="18"/>
              </w:rPr>
            </w:pPr>
            <w:r>
              <w:rPr>
                <w:rFonts w:ascii="仿宋" w:hAnsi="仿宋" w:eastAsia="仿宋" w:cs="仿宋"/>
                <w:spacing w:val="16"/>
                <w:sz w:val="18"/>
                <w:szCs w:val="18"/>
              </w:rPr>
              <w:t>第四十五条  从事生活垃圾经营性清扫</w:t>
            </w:r>
            <w:r>
              <w:rPr>
                <w:rFonts w:ascii="仿宋" w:hAnsi="仿宋" w:eastAsia="仿宋" w:cs="仿宋"/>
                <w:spacing w:val="-36"/>
                <w:sz w:val="18"/>
                <w:szCs w:val="18"/>
              </w:rPr>
              <w:t xml:space="preserve"> </w:t>
            </w:r>
            <w:r>
              <w:rPr>
                <w:rFonts w:ascii="仿宋" w:hAnsi="仿宋" w:eastAsia="仿宋" w:cs="仿宋"/>
                <w:spacing w:val="16"/>
                <w:sz w:val="18"/>
                <w:szCs w:val="18"/>
              </w:rPr>
              <w:t>、</w:t>
            </w:r>
            <w:r>
              <w:rPr>
                <w:rFonts w:ascii="仿宋" w:hAnsi="仿宋" w:eastAsia="仿宋" w:cs="仿宋"/>
                <w:spacing w:val="-49"/>
                <w:sz w:val="18"/>
                <w:szCs w:val="18"/>
              </w:rPr>
              <w:t xml:space="preserve"> </w:t>
            </w:r>
            <w:r>
              <w:rPr>
                <w:rFonts w:ascii="仿宋" w:hAnsi="仿宋" w:eastAsia="仿宋" w:cs="仿宋"/>
                <w:spacing w:val="16"/>
                <w:sz w:val="18"/>
                <w:szCs w:val="18"/>
              </w:rPr>
              <w:t>收集、运输的企业不履</w:t>
            </w:r>
            <w:r>
              <w:rPr>
                <w:rFonts w:ascii="仿宋" w:hAnsi="仿宋" w:eastAsia="仿宋" w:cs="仿宋"/>
                <w:sz w:val="18"/>
                <w:szCs w:val="18"/>
              </w:rPr>
              <w:t xml:space="preserve">  </w:t>
            </w:r>
            <w:r>
              <w:rPr>
                <w:rFonts w:ascii="仿宋" w:hAnsi="仿宋" w:eastAsia="仿宋" w:cs="仿宋"/>
                <w:spacing w:val="16"/>
                <w:sz w:val="18"/>
                <w:szCs w:val="18"/>
              </w:rPr>
              <w:t>行本办法第二十条规定义务的， 由直辖市、</w:t>
            </w:r>
            <w:r>
              <w:rPr>
                <w:rFonts w:ascii="仿宋" w:hAnsi="仿宋" w:eastAsia="仿宋" w:cs="仿宋"/>
                <w:spacing w:val="-48"/>
                <w:sz w:val="18"/>
                <w:szCs w:val="18"/>
              </w:rPr>
              <w:t xml:space="preserve"> </w:t>
            </w:r>
            <w:r>
              <w:rPr>
                <w:rFonts w:ascii="仿宋" w:hAnsi="仿宋" w:eastAsia="仿宋" w:cs="仿宋"/>
                <w:spacing w:val="16"/>
                <w:sz w:val="18"/>
                <w:szCs w:val="18"/>
              </w:rPr>
              <w:t>市、县人民政府建设（环</w:t>
            </w:r>
            <w:r>
              <w:rPr>
                <w:rFonts w:ascii="仿宋" w:hAnsi="仿宋" w:eastAsia="仿宋" w:cs="仿宋"/>
                <w:sz w:val="18"/>
                <w:szCs w:val="18"/>
              </w:rPr>
              <w:t xml:space="preserve">  </w:t>
            </w:r>
            <w:r>
              <w:rPr>
                <w:rFonts w:ascii="仿宋" w:hAnsi="仿宋" w:eastAsia="仿宋" w:cs="仿宋"/>
                <w:spacing w:val="18"/>
                <w:sz w:val="18"/>
                <w:szCs w:val="18"/>
              </w:rPr>
              <w:t>境卫生）</w:t>
            </w:r>
            <w:r>
              <w:rPr>
                <w:rFonts w:ascii="仿宋" w:hAnsi="仿宋" w:eastAsia="仿宋" w:cs="仿宋"/>
                <w:spacing w:val="-39"/>
                <w:sz w:val="18"/>
                <w:szCs w:val="18"/>
              </w:rPr>
              <w:t xml:space="preserve"> </w:t>
            </w:r>
            <w:r>
              <w:rPr>
                <w:rFonts w:ascii="仿宋" w:hAnsi="仿宋" w:eastAsia="仿宋" w:cs="仿宋"/>
                <w:spacing w:val="18"/>
                <w:sz w:val="18"/>
                <w:szCs w:val="18"/>
              </w:rPr>
              <w:t>主管部门责令限期改正，并可处以5000元以上3万元</w:t>
            </w:r>
            <w:r>
              <w:rPr>
                <w:rFonts w:ascii="仿宋" w:hAnsi="仿宋" w:eastAsia="仿宋" w:cs="仿宋"/>
                <w:spacing w:val="17"/>
                <w:sz w:val="18"/>
                <w:szCs w:val="18"/>
              </w:rPr>
              <w:t>以下的罚</w:t>
            </w:r>
            <w:r>
              <w:rPr>
                <w:rFonts w:ascii="仿宋" w:hAnsi="仿宋" w:eastAsia="仿宋" w:cs="仿宋"/>
                <w:sz w:val="18"/>
                <w:szCs w:val="18"/>
              </w:rPr>
              <w:t xml:space="preserve"> </w:t>
            </w:r>
            <w:r>
              <w:rPr>
                <w:rFonts w:ascii="仿宋" w:hAnsi="仿宋" w:eastAsia="仿宋" w:cs="仿宋"/>
                <w:spacing w:val="20"/>
                <w:sz w:val="18"/>
                <w:szCs w:val="18"/>
              </w:rPr>
              <w:t>款</w:t>
            </w:r>
            <w:r>
              <w:rPr>
                <w:rFonts w:ascii="仿宋" w:hAnsi="仿宋" w:eastAsia="仿宋" w:cs="仿宋"/>
                <w:spacing w:val="-52"/>
                <w:sz w:val="18"/>
                <w:szCs w:val="18"/>
              </w:rPr>
              <w:t xml:space="preserve"> </w:t>
            </w:r>
            <w:r>
              <w:rPr>
                <w:rFonts w:ascii="仿宋" w:hAnsi="仿宋" w:eastAsia="仿宋" w:cs="仿宋"/>
                <w:spacing w:val="20"/>
                <w:sz w:val="18"/>
                <w:szCs w:val="18"/>
              </w:rPr>
              <w:t>；城市生活垃圾经营性处置企业不履行本办法第</w:t>
            </w:r>
            <w:r>
              <w:rPr>
                <w:rFonts w:ascii="仿宋" w:hAnsi="仿宋" w:eastAsia="仿宋" w:cs="仿宋"/>
                <w:spacing w:val="19"/>
                <w:sz w:val="18"/>
                <w:szCs w:val="18"/>
              </w:rPr>
              <w:t>二十八条规定义务</w:t>
            </w:r>
          </w:p>
        </w:tc>
        <w:tc>
          <w:tcPr>
            <w:tcW w:w="1433" w:type="dxa"/>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1" w:hRule="atLeast"/>
        </w:trPr>
        <w:tc>
          <w:tcPr>
            <w:tcW w:w="652"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9" w:line="190" w:lineRule="auto"/>
              <w:ind w:left="243"/>
            </w:pPr>
            <w:r>
              <w:rPr>
                <w:spacing w:val="1"/>
              </w:rPr>
              <w:t>67</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0202382000</w:t>
            </w:r>
          </w:p>
        </w:tc>
        <w:tc>
          <w:tcPr>
            <w:tcW w:w="1087"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58" w:line="231" w:lineRule="auto"/>
              <w:ind w:left="44"/>
            </w:pPr>
            <w:r>
              <w:rPr>
                <w:spacing w:val="11"/>
              </w:rPr>
              <w:t>行政处罚</w:t>
            </w:r>
          </w:p>
        </w:tc>
        <w:tc>
          <w:tcPr>
            <w:tcW w:w="2714"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对从事城市生活垃圾经营性清</w:t>
            </w:r>
          </w:p>
          <w:p>
            <w:pPr>
              <w:spacing w:before="20" w:line="232" w:lineRule="auto"/>
              <w:ind w:left="171"/>
              <w:rPr>
                <w:rFonts w:ascii="仿宋" w:hAnsi="仿宋" w:eastAsia="仿宋" w:cs="仿宋"/>
                <w:sz w:val="18"/>
                <w:szCs w:val="18"/>
              </w:rPr>
            </w:pPr>
            <w:r>
              <w:rPr>
                <w:rFonts w:ascii="仿宋" w:hAnsi="仿宋" w:eastAsia="仿宋" w:cs="仿宋"/>
                <w:spacing w:val="14"/>
                <w:sz w:val="18"/>
                <w:szCs w:val="18"/>
              </w:rPr>
              <w:t>扫、</w:t>
            </w:r>
            <w:r>
              <w:rPr>
                <w:rFonts w:ascii="仿宋" w:hAnsi="仿宋" w:eastAsia="仿宋" w:cs="仿宋"/>
                <w:spacing w:val="-41"/>
                <w:sz w:val="18"/>
                <w:szCs w:val="18"/>
              </w:rPr>
              <w:t xml:space="preserve"> </w:t>
            </w:r>
            <w:r>
              <w:rPr>
                <w:rFonts w:ascii="仿宋" w:hAnsi="仿宋" w:eastAsia="仿宋" w:cs="仿宋"/>
                <w:spacing w:val="14"/>
                <w:sz w:val="18"/>
                <w:szCs w:val="18"/>
              </w:rPr>
              <w:t>收集、运输、处置的企</w:t>
            </w:r>
          </w:p>
          <w:p>
            <w:pPr>
              <w:spacing w:before="20" w:line="233" w:lineRule="auto"/>
              <w:ind w:left="71"/>
              <w:rPr>
                <w:rFonts w:ascii="仿宋" w:hAnsi="仿宋" w:eastAsia="仿宋" w:cs="仿宋"/>
                <w:sz w:val="18"/>
                <w:szCs w:val="18"/>
              </w:rPr>
            </w:pPr>
            <w:r>
              <w:rPr>
                <w:rFonts w:ascii="仿宋" w:hAnsi="仿宋" w:eastAsia="仿宋" w:cs="仿宋"/>
                <w:spacing w:val="18"/>
                <w:sz w:val="18"/>
                <w:szCs w:val="18"/>
              </w:rPr>
              <w:t>业，未经批准擅自停业、歇业</w:t>
            </w:r>
          </w:p>
          <w:p>
            <w:pPr>
              <w:spacing w:before="19" w:line="234" w:lineRule="auto"/>
              <w:ind w:left="1102"/>
              <w:rPr>
                <w:rFonts w:ascii="仿宋" w:hAnsi="仿宋" w:eastAsia="仿宋" w:cs="仿宋"/>
                <w:sz w:val="18"/>
                <w:szCs w:val="18"/>
              </w:rPr>
            </w:pP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before="8" w:line="221" w:lineRule="auto"/>
              <w:ind w:left="81"/>
              <w:rPr>
                <w:rFonts w:ascii="仿宋" w:hAnsi="仿宋" w:eastAsia="仿宋" w:cs="仿宋"/>
                <w:sz w:val="18"/>
                <w:szCs w:val="18"/>
              </w:rPr>
            </w:pPr>
            <w:r>
              <w:rPr>
                <w:rFonts w:ascii="仿宋" w:hAnsi="仿宋" w:eastAsia="仿宋" w:cs="仿宋"/>
                <w:spacing w:val="-10"/>
                <w:sz w:val="18"/>
                <w:szCs w:val="18"/>
              </w:rPr>
              <w:t>的【规</w:t>
            </w:r>
            <w:r>
              <w:rPr>
                <w:rFonts w:ascii="微软雅黑" w:hAnsi="微软雅黑" w:eastAsia="微软雅黑" w:cs="微软雅黑"/>
                <w:spacing w:val="-10"/>
                <w:position w:val="1"/>
                <w:sz w:val="18"/>
                <w:szCs w:val="18"/>
              </w:rPr>
              <w:t>章</w:t>
            </w:r>
            <w:r>
              <w:rPr>
                <w:rFonts w:ascii="仿宋" w:hAnsi="仿宋" w:eastAsia="仿宋" w:cs="仿宋"/>
                <w:spacing w:val="-10"/>
                <w:sz w:val="18"/>
                <w:szCs w:val="18"/>
              </w:rPr>
              <w:t>直】辖《</w:t>
            </w:r>
            <w:r>
              <w:rPr>
                <w:rFonts w:ascii="微软雅黑" w:hAnsi="微软雅黑" w:eastAsia="微软雅黑" w:cs="微软雅黑"/>
                <w:spacing w:val="-10"/>
                <w:position w:val="1"/>
                <w:sz w:val="18"/>
                <w:szCs w:val="18"/>
              </w:rPr>
              <w:t>城</w:t>
            </w:r>
            <w:r>
              <w:rPr>
                <w:rFonts w:ascii="仿宋" w:hAnsi="仿宋" w:eastAsia="仿宋" w:cs="仿宋"/>
                <w:spacing w:val="-10"/>
                <w:position w:val="-1"/>
                <w:sz w:val="18"/>
                <w:szCs w:val="18"/>
              </w:rPr>
              <w:t>市</w:t>
            </w:r>
            <w:r>
              <w:rPr>
                <w:rFonts w:ascii="微软雅黑" w:hAnsi="微软雅黑" w:eastAsia="微软雅黑" w:cs="微软雅黑"/>
                <w:spacing w:val="-10"/>
                <w:position w:val="1"/>
                <w:sz w:val="18"/>
                <w:szCs w:val="18"/>
              </w:rPr>
              <w:t>生</w:t>
            </w:r>
            <w:r>
              <w:rPr>
                <w:rFonts w:ascii="仿宋" w:hAnsi="仿宋" w:eastAsia="仿宋" w:cs="仿宋"/>
                <w:spacing w:val="-10"/>
                <w:position w:val="-1"/>
                <w:sz w:val="18"/>
                <w:szCs w:val="18"/>
              </w:rPr>
              <w:t>活垃圾管</w:t>
            </w:r>
            <w:r>
              <w:rPr>
                <w:rFonts w:ascii="微软雅黑" w:hAnsi="微软雅黑" w:eastAsia="微软雅黑" w:cs="微软雅黑"/>
                <w:spacing w:val="-10"/>
                <w:position w:val="1"/>
                <w:sz w:val="18"/>
                <w:szCs w:val="18"/>
              </w:rPr>
              <w:t>理办法</w:t>
            </w:r>
            <w:r>
              <w:rPr>
                <w:rFonts w:ascii="仿宋" w:hAnsi="仿宋" w:eastAsia="仿宋" w:cs="仿宋"/>
                <w:spacing w:val="-10"/>
                <w:position w:val="-1"/>
                <w:sz w:val="18"/>
                <w:szCs w:val="18"/>
              </w:rPr>
              <w:t xml:space="preserve">》 </w:t>
            </w:r>
            <w:r>
              <w:rPr>
                <w:rFonts w:ascii="仿宋" w:hAnsi="仿宋" w:eastAsia="仿宋" w:cs="仿宋"/>
                <w:spacing w:val="-10"/>
                <w:sz w:val="18"/>
                <w:szCs w:val="18"/>
              </w:rPr>
              <w:t>（建境设部生令第主1</w:t>
            </w:r>
            <w:r>
              <w:rPr>
                <w:rFonts w:ascii="微软雅黑" w:hAnsi="微软雅黑" w:eastAsia="微软雅黑" w:cs="微软雅黑"/>
                <w:spacing w:val="-10"/>
                <w:sz w:val="18"/>
                <w:szCs w:val="18"/>
              </w:rPr>
              <w:t>7号</w:t>
            </w:r>
            <w:r>
              <w:rPr>
                <w:rFonts w:ascii="仿宋" w:hAnsi="仿宋" w:eastAsia="仿宋" w:cs="仿宋"/>
                <w:spacing w:val="-10"/>
                <w:sz w:val="18"/>
                <w:szCs w:val="18"/>
              </w:rPr>
              <w:t xml:space="preserve">）责令  </w:t>
            </w:r>
            <w:r>
              <w:rPr>
                <w:rFonts w:ascii="仿宋" w:hAnsi="仿宋" w:eastAsia="仿宋" w:cs="仿宋"/>
                <w:spacing w:val="-10"/>
                <w:position w:val="2"/>
                <w:sz w:val="18"/>
                <w:szCs w:val="18"/>
              </w:rPr>
              <w:t>期</w:t>
            </w:r>
          </w:p>
          <w:p>
            <w:pPr>
              <w:spacing w:before="5" w:line="242" w:lineRule="auto"/>
              <w:ind w:left="57" w:right="206" w:firstLine="420"/>
              <w:rPr>
                <w:rFonts w:ascii="仿宋" w:hAnsi="仿宋" w:eastAsia="仿宋" w:cs="仿宋"/>
                <w:sz w:val="18"/>
                <w:szCs w:val="18"/>
              </w:rPr>
            </w:pPr>
            <w:r>
              <w:rPr>
                <w:rFonts w:ascii="仿宋" w:hAnsi="仿宋" w:eastAsia="仿宋" w:cs="仿宋"/>
                <w:spacing w:val="15"/>
                <w:sz w:val="18"/>
                <w:szCs w:val="18"/>
              </w:rPr>
              <w:t>第三十五条  从事城市生活垃圾经营性清扫</w:t>
            </w:r>
            <w:r>
              <w:rPr>
                <w:rFonts w:ascii="仿宋" w:hAnsi="仿宋" w:eastAsia="仿宋" w:cs="仿宋"/>
                <w:spacing w:val="-41"/>
                <w:sz w:val="18"/>
                <w:szCs w:val="18"/>
              </w:rPr>
              <w:t xml:space="preserve"> </w:t>
            </w:r>
            <w:r>
              <w:rPr>
                <w:rFonts w:ascii="仿宋" w:hAnsi="仿宋" w:eastAsia="仿宋" w:cs="仿宋"/>
                <w:spacing w:val="15"/>
                <w:sz w:val="18"/>
                <w:szCs w:val="18"/>
              </w:rPr>
              <w:t>、</w:t>
            </w:r>
            <w:r>
              <w:rPr>
                <w:rFonts w:ascii="仿宋" w:hAnsi="仿宋" w:eastAsia="仿宋" w:cs="仿宋"/>
                <w:spacing w:val="-51"/>
                <w:sz w:val="18"/>
                <w:szCs w:val="18"/>
              </w:rPr>
              <w:t xml:space="preserve"> </w:t>
            </w:r>
            <w:r>
              <w:rPr>
                <w:rFonts w:ascii="仿宋" w:hAnsi="仿宋" w:eastAsia="仿宋" w:cs="仿宋"/>
                <w:spacing w:val="15"/>
                <w:sz w:val="18"/>
                <w:szCs w:val="18"/>
              </w:rPr>
              <w:t>收集</w:t>
            </w:r>
            <w:r>
              <w:rPr>
                <w:rFonts w:ascii="仿宋" w:hAnsi="仿宋" w:eastAsia="仿宋" w:cs="仿宋"/>
                <w:spacing w:val="-52"/>
                <w:sz w:val="18"/>
                <w:szCs w:val="18"/>
              </w:rPr>
              <w:t xml:space="preserve"> </w:t>
            </w:r>
            <w:r>
              <w:rPr>
                <w:rFonts w:ascii="仿宋" w:hAnsi="仿宋" w:eastAsia="仿宋" w:cs="仿宋"/>
                <w:spacing w:val="15"/>
                <w:sz w:val="18"/>
                <w:szCs w:val="18"/>
              </w:rPr>
              <w:t>、运输、处置</w:t>
            </w:r>
            <w:r>
              <w:rPr>
                <w:rFonts w:ascii="仿宋" w:hAnsi="仿宋" w:eastAsia="仿宋" w:cs="仿宋"/>
                <w:sz w:val="18"/>
                <w:szCs w:val="18"/>
              </w:rPr>
              <w:t xml:space="preserve"> </w:t>
            </w:r>
            <w:r>
              <w:rPr>
                <w:rFonts w:ascii="仿宋" w:hAnsi="仿宋" w:eastAsia="仿宋" w:cs="仿宋"/>
                <w:spacing w:val="18"/>
                <w:sz w:val="18"/>
                <w:szCs w:val="18"/>
              </w:rPr>
              <w:t>的企业需停业、歇业的，应当提前半年向所在</w:t>
            </w:r>
            <w:r>
              <w:rPr>
                <w:rFonts w:ascii="仿宋" w:hAnsi="仿宋" w:eastAsia="仿宋" w:cs="仿宋"/>
                <w:spacing w:val="17"/>
                <w:sz w:val="18"/>
                <w:szCs w:val="18"/>
              </w:rPr>
              <w:t>地直辖市</w:t>
            </w:r>
            <w:r>
              <w:rPr>
                <w:rFonts w:ascii="仿宋" w:hAnsi="仿宋" w:eastAsia="仿宋" w:cs="仿宋"/>
                <w:spacing w:val="-51"/>
                <w:sz w:val="18"/>
                <w:szCs w:val="18"/>
              </w:rPr>
              <w:t xml:space="preserve"> </w:t>
            </w:r>
            <w:r>
              <w:rPr>
                <w:rFonts w:ascii="仿宋" w:hAnsi="仿宋" w:eastAsia="仿宋" w:cs="仿宋"/>
                <w:spacing w:val="17"/>
                <w:sz w:val="18"/>
                <w:szCs w:val="18"/>
              </w:rPr>
              <w:t>、</w:t>
            </w:r>
            <w:r>
              <w:rPr>
                <w:rFonts w:ascii="仿宋" w:hAnsi="仿宋" w:eastAsia="仿宋" w:cs="仿宋"/>
                <w:spacing w:val="-54"/>
                <w:sz w:val="18"/>
                <w:szCs w:val="18"/>
              </w:rPr>
              <w:t xml:space="preserve"> </w:t>
            </w:r>
            <w:r>
              <w:rPr>
                <w:rFonts w:ascii="仿宋" w:hAnsi="仿宋" w:eastAsia="仿宋" w:cs="仿宋"/>
                <w:spacing w:val="17"/>
                <w:sz w:val="18"/>
                <w:szCs w:val="18"/>
              </w:rPr>
              <w:t>市、县人民</w:t>
            </w:r>
            <w:r>
              <w:rPr>
                <w:rFonts w:ascii="仿宋" w:hAnsi="仿宋" w:eastAsia="仿宋" w:cs="仿宋"/>
                <w:sz w:val="18"/>
                <w:szCs w:val="18"/>
              </w:rPr>
              <w:t xml:space="preserve"> </w:t>
            </w:r>
            <w:r>
              <w:rPr>
                <w:rFonts w:ascii="仿宋" w:hAnsi="仿宋" w:eastAsia="仿宋" w:cs="仿宋"/>
                <w:spacing w:val="16"/>
                <w:sz w:val="18"/>
                <w:szCs w:val="18"/>
              </w:rPr>
              <w:t>政府建设（环境卫生）</w:t>
            </w:r>
            <w:r>
              <w:rPr>
                <w:rFonts w:ascii="仿宋" w:hAnsi="仿宋" w:eastAsia="仿宋" w:cs="仿宋"/>
                <w:spacing w:val="-25"/>
                <w:sz w:val="18"/>
                <w:szCs w:val="18"/>
              </w:rPr>
              <w:t xml:space="preserve"> </w:t>
            </w:r>
            <w:r>
              <w:rPr>
                <w:rFonts w:ascii="仿宋" w:hAnsi="仿宋" w:eastAsia="仿宋" w:cs="仿宋"/>
                <w:spacing w:val="16"/>
                <w:sz w:val="18"/>
                <w:szCs w:val="18"/>
              </w:rPr>
              <w:t>主管部门报告</w:t>
            </w:r>
            <w:r>
              <w:rPr>
                <w:rFonts w:ascii="仿宋" w:hAnsi="仿宋" w:eastAsia="仿宋" w:cs="仿宋"/>
                <w:spacing w:val="-52"/>
                <w:sz w:val="18"/>
                <w:szCs w:val="18"/>
              </w:rPr>
              <w:t xml:space="preserve"> </w:t>
            </w:r>
            <w:r>
              <w:rPr>
                <w:rFonts w:ascii="仿宋" w:hAnsi="仿宋" w:eastAsia="仿宋" w:cs="仿宋"/>
                <w:spacing w:val="16"/>
                <w:sz w:val="18"/>
                <w:szCs w:val="18"/>
              </w:rPr>
              <w:t>，经同意后方可停业或者歇业。</w:t>
            </w:r>
          </w:p>
          <w:p>
            <w:pPr>
              <w:spacing w:before="21" w:line="235" w:lineRule="auto"/>
              <w:ind w:left="55" w:right="105" w:firstLine="422"/>
              <w:rPr>
                <w:rFonts w:ascii="仿宋" w:hAnsi="仿宋" w:eastAsia="仿宋" w:cs="仿宋"/>
                <w:sz w:val="18"/>
                <w:szCs w:val="18"/>
              </w:rPr>
            </w:pPr>
            <w:r>
              <w:rPr>
                <w:rFonts w:ascii="仿宋" w:hAnsi="仿宋" w:eastAsia="仿宋" w:cs="仿宋"/>
                <w:spacing w:val="15"/>
                <w:sz w:val="18"/>
                <w:szCs w:val="18"/>
              </w:rPr>
              <w:t>第四十六条</w:t>
            </w:r>
            <w:r>
              <w:rPr>
                <w:rFonts w:ascii="仿宋" w:hAnsi="仿宋" w:eastAsia="仿宋" w:cs="仿宋"/>
                <w:spacing w:val="41"/>
                <w:sz w:val="18"/>
                <w:szCs w:val="18"/>
              </w:rPr>
              <w:t xml:space="preserve"> </w:t>
            </w:r>
            <w:r>
              <w:rPr>
                <w:rFonts w:ascii="仿宋" w:hAnsi="仿宋" w:eastAsia="仿宋" w:cs="仿宋"/>
                <w:spacing w:val="15"/>
                <w:sz w:val="18"/>
                <w:szCs w:val="18"/>
              </w:rPr>
              <w:t>违反本办法规定</w:t>
            </w:r>
            <w:r>
              <w:rPr>
                <w:rFonts w:ascii="仿宋" w:hAnsi="仿宋" w:eastAsia="仿宋" w:cs="仿宋"/>
                <w:spacing w:val="-53"/>
                <w:sz w:val="18"/>
                <w:szCs w:val="18"/>
              </w:rPr>
              <w:t xml:space="preserve"> </w:t>
            </w:r>
            <w:r>
              <w:rPr>
                <w:rFonts w:ascii="仿宋" w:hAnsi="仿宋" w:eastAsia="仿宋" w:cs="仿宋"/>
                <w:spacing w:val="15"/>
                <w:sz w:val="18"/>
                <w:szCs w:val="18"/>
              </w:rPr>
              <w:t>，从事城市生活垃圾经</w:t>
            </w:r>
            <w:r>
              <w:rPr>
                <w:rFonts w:ascii="仿宋" w:hAnsi="仿宋" w:eastAsia="仿宋" w:cs="仿宋"/>
                <w:spacing w:val="14"/>
                <w:sz w:val="18"/>
                <w:szCs w:val="18"/>
              </w:rPr>
              <w:t>营性清扫</w:t>
            </w:r>
            <w:r>
              <w:rPr>
                <w:rFonts w:ascii="仿宋" w:hAnsi="仿宋" w:eastAsia="仿宋" w:cs="仿宋"/>
                <w:spacing w:val="-51"/>
                <w:sz w:val="18"/>
                <w:szCs w:val="18"/>
              </w:rPr>
              <w:t xml:space="preserve"> </w:t>
            </w:r>
            <w:r>
              <w:rPr>
                <w:rFonts w:ascii="仿宋" w:hAnsi="仿宋" w:eastAsia="仿宋" w:cs="仿宋"/>
                <w:spacing w:val="14"/>
                <w:sz w:val="18"/>
                <w:szCs w:val="18"/>
              </w:rPr>
              <w:t>、</w:t>
            </w:r>
            <w:r>
              <w:rPr>
                <w:rFonts w:ascii="仿宋" w:hAnsi="仿宋" w:eastAsia="仿宋" w:cs="仿宋"/>
                <w:spacing w:val="-51"/>
                <w:sz w:val="18"/>
                <w:szCs w:val="18"/>
              </w:rPr>
              <w:t xml:space="preserve"> </w:t>
            </w:r>
            <w:r>
              <w:rPr>
                <w:rFonts w:ascii="仿宋" w:hAnsi="仿宋" w:eastAsia="仿宋" w:cs="仿宋"/>
                <w:spacing w:val="14"/>
                <w:sz w:val="18"/>
                <w:szCs w:val="18"/>
              </w:rPr>
              <w:t>收</w:t>
            </w:r>
            <w:r>
              <w:rPr>
                <w:rFonts w:ascii="仿宋" w:hAnsi="仿宋" w:eastAsia="仿宋" w:cs="仿宋"/>
                <w:sz w:val="18"/>
                <w:szCs w:val="18"/>
              </w:rPr>
              <w:t xml:space="preserve"> </w:t>
            </w:r>
            <w:r>
              <w:rPr>
                <w:rFonts w:ascii="仿宋" w:hAnsi="仿宋" w:eastAsia="仿宋" w:cs="仿宋"/>
                <w:spacing w:val="15"/>
                <w:sz w:val="18"/>
                <w:szCs w:val="18"/>
              </w:rPr>
              <w:t>集、运输的企业，未经批准擅自停业、歇业的</w:t>
            </w:r>
            <w:r>
              <w:rPr>
                <w:rFonts w:ascii="仿宋" w:hAnsi="仿宋" w:eastAsia="仿宋" w:cs="仿宋"/>
                <w:spacing w:val="-52"/>
                <w:sz w:val="18"/>
                <w:szCs w:val="18"/>
              </w:rPr>
              <w:t xml:space="preserve"> </w:t>
            </w:r>
            <w:r>
              <w:rPr>
                <w:rFonts w:ascii="仿宋" w:hAnsi="仿宋" w:eastAsia="仿宋" w:cs="仿宋"/>
                <w:spacing w:val="15"/>
                <w:sz w:val="18"/>
                <w:szCs w:val="18"/>
              </w:rPr>
              <w:t>， 由直辖市</w:t>
            </w:r>
            <w:r>
              <w:rPr>
                <w:rFonts w:ascii="仿宋" w:hAnsi="仿宋" w:eastAsia="仿宋" w:cs="仿宋"/>
                <w:spacing w:val="14"/>
                <w:sz w:val="18"/>
                <w:szCs w:val="18"/>
              </w:rPr>
              <w:t>、</w:t>
            </w:r>
            <w:r>
              <w:rPr>
                <w:rFonts w:ascii="仿宋" w:hAnsi="仿宋" w:eastAsia="仿宋" w:cs="仿宋"/>
                <w:spacing w:val="-54"/>
                <w:sz w:val="18"/>
                <w:szCs w:val="18"/>
              </w:rPr>
              <w:t xml:space="preserve"> </w:t>
            </w:r>
            <w:r>
              <w:rPr>
                <w:rFonts w:ascii="仿宋" w:hAnsi="仿宋" w:eastAsia="仿宋" w:cs="仿宋"/>
                <w:spacing w:val="14"/>
                <w:sz w:val="18"/>
                <w:szCs w:val="18"/>
              </w:rPr>
              <w:t>市、县人</w:t>
            </w:r>
            <w:r>
              <w:rPr>
                <w:rFonts w:ascii="仿宋" w:hAnsi="仿宋" w:eastAsia="仿宋" w:cs="仿宋"/>
                <w:sz w:val="18"/>
                <w:szCs w:val="18"/>
              </w:rPr>
              <w:t xml:space="preserve">  </w:t>
            </w:r>
            <w:r>
              <w:rPr>
                <w:rFonts w:ascii="仿宋" w:hAnsi="仿宋" w:eastAsia="仿宋" w:cs="仿宋"/>
                <w:spacing w:val="15"/>
                <w:sz w:val="18"/>
                <w:szCs w:val="18"/>
              </w:rPr>
              <w:t>民政府建设（环境卫生）</w:t>
            </w:r>
            <w:r>
              <w:rPr>
                <w:rFonts w:ascii="仿宋" w:hAnsi="仿宋" w:eastAsia="仿宋" w:cs="仿宋"/>
                <w:spacing w:val="-36"/>
                <w:sz w:val="18"/>
                <w:szCs w:val="18"/>
              </w:rPr>
              <w:t xml:space="preserve"> </w:t>
            </w:r>
            <w:r>
              <w:rPr>
                <w:rFonts w:ascii="仿宋" w:hAnsi="仿宋" w:eastAsia="仿宋" w:cs="仿宋"/>
                <w:spacing w:val="15"/>
                <w:sz w:val="18"/>
                <w:szCs w:val="18"/>
              </w:rPr>
              <w:t>主管部门责令限期改正</w:t>
            </w:r>
            <w:r>
              <w:rPr>
                <w:rFonts w:ascii="仿宋" w:hAnsi="仿宋" w:eastAsia="仿宋" w:cs="仿宋"/>
                <w:spacing w:val="-52"/>
                <w:sz w:val="18"/>
                <w:szCs w:val="18"/>
              </w:rPr>
              <w:t xml:space="preserve"> </w:t>
            </w:r>
            <w:r>
              <w:rPr>
                <w:rFonts w:ascii="仿宋" w:hAnsi="仿宋" w:eastAsia="仿宋" w:cs="仿宋"/>
                <w:spacing w:val="15"/>
                <w:sz w:val="18"/>
                <w:szCs w:val="18"/>
              </w:rPr>
              <w:t>，并可处以</w:t>
            </w:r>
            <w:r>
              <w:rPr>
                <w:rFonts w:ascii="仿宋" w:hAnsi="仿宋" w:eastAsia="仿宋" w:cs="仿宋"/>
                <w:spacing w:val="48"/>
                <w:sz w:val="18"/>
                <w:szCs w:val="18"/>
              </w:rPr>
              <w:t xml:space="preserve"> </w:t>
            </w:r>
            <w:r>
              <w:rPr>
                <w:rFonts w:ascii="仿宋" w:hAnsi="仿宋" w:eastAsia="仿宋" w:cs="仿宋"/>
                <w:spacing w:val="15"/>
                <w:sz w:val="18"/>
                <w:szCs w:val="18"/>
              </w:rPr>
              <w:t>1</w:t>
            </w:r>
            <w:r>
              <w:rPr>
                <w:rFonts w:ascii="仿宋" w:hAnsi="仿宋" w:eastAsia="仿宋" w:cs="仿宋"/>
                <w:spacing w:val="40"/>
                <w:sz w:val="18"/>
                <w:szCs w:val="18"/>
              </w:rPr>
              <w:t xml:space="preserve"> </w:t>
            </w:r>
            <w:r>
              <w:rPr>
                <w:rFonts w:ascii="仿宋" w:hAnsi="仿宋" w:eastAsia="仿宋" w:cs="仿宋"/>
                <w:spacing w:val="15"/>
                <w:sz w:val="18"/>
                <w:szCs w:val="18"/>
              </w:rPr>
              <w:t>万元以</w:t>
            </w:r>
            <w:r>
              <w:rPr>
                <w:rFonts w:ascii="仿宋" w:hAnsi="仿宋" w:eastAsia="仿宋" w:cs="仿宋"/>
                <w:sz w:val="18"/>
                <w:szCs w:val="18"/>
              </w:rPr>
              <w:t xml:space="preserve"> </w:t>
            </w:r>
            <w:r>
              <w:rPr>
                <w:rFonts w:ascii="仿宋" w:hAnsi="仿宋" w:eastAsia="仿宋" w:cs="仿宋"/>
                <w:spacing w:val="16"/>
                <w:sz w:val="18"/>
                <w:szCs w:val="18"/>
              </w:rPr>
              <w:t>上</w:t>
            </w:r>
            <w:r>
              <w:rPr>
                <w:rFonts w:ascii="仿宋" w:hAnsi="仿宋" w:eastAsia="仿宋" w:cs="仿宋"/>
                <w:spacing w:val="84"/>
                <w:sz w:val="18"/>
                <w:szCs w:val="18"/>
              </w:rPr>
              <w:t xml:space="preserve"> </w:t>
            </w:r>
            <w:r>
              <w:rPr>
                <w:rFonts w:ascii="仿宋" w:hAnsi="仿宋" w:eastAsia="仿宋" w:cs="仿宋"/>
                <w:spacing w:val="16"/>
                <w:sz w:val="18"/>
                <w:szCs w:val="18"/>
              </w:rPr>
              <w:t>3万元以下罚款；</w:t>
            </w:r>
            <w:r>
              <w:rPr>
                <w:rFonts w:ascii="仿宋" w:hAnsi="仿宋" w:eastAsia="仿宋" w:cs="仿宋"/>
                <w:spacing w:val="71"/>
                <w:sz w:val="18"/>
                <w:szCs w:val="18"/>
              </w:rPr>
              <w:t xml:space="preserve"> </w:t>
            </w:r>
            <w:r>
              <w:rPr>
                <w:rFonts w:ascii="仿宋" w:hAnsi="仿宋" w:eastAsia="仿宋" w:cs="仿宋"/>
                <w:spacing w:val="16"/>
                <w:sz w:val="18"/>
                <w:szCs w:val="18"/>
              </w:rPr>
              <w:t>从事城市生活垃圾经营性处置的企业，未经批准</w:t>
            </w:r>
            <w:r>
              <w:rPr>
                <w:rFonts w:ascii="仿宋" w:hAnsi="仿宋" w:eastAsia="仿宋" w:cs="仿宋"/>
                <w:sz w:val="18"/>
                <w:szCs w:val="18"/>
              </w:rPr>
              <w:t xml:space="preserve"> </w:t>
            </w:r>
            <w:r>
              <w:rPr>
                <w:rFonts w:ascii="仿宋" w:hAnsi="仿宋" w:eastAsia="仿宋" w:cs="仿宋"/>
                <w:spacing w:val="13"/>
                <w:sz w:val="18"/>
                <w:szCs w:val="18"/>
              </w:rPr>
              <w:t>擅自停业、歇业的</w:t>
            </w:r>
            <w:r>
              <w:rPr>
                <w:rFonts w:ascii="仿宋" w:hAnsi="仿宋" w:eastAsia="仿宋" w:cs="仿宋"/>
                <w:spacing w:val="-44"/>
                <w:sz w:val="18"/>
                <w:szCs w:val="18"/>
              </w:rPr>
              <w:t xml:space="preserve"> </w:t>
            </w:r>
            <w:r>
              <w:rPr>
                <w:rFonts w:ascii="仿宋" w:hAnsi="仿宋" w:eastAsia="仿宋" w:cs="仿宋"/>
                <w:spacing w:val="13"/>
                <w:sz w:val="18"/>
                <w:szCs w:val="18"/>
              </w:rPr>
              <w:t>， 由直辖市、</w:t>
            </w:r>
            <w:r>
              <w:rPr>
                <w:rFonts w:ascii="仿宋" w:hAnsi="仿宋" w:eastAsia="仿宋" w:cs="仿宋"/>
                <w:spacing w:val="-54"/>
                <w:sz w:val="18"/>
                <w:szCs w:val="18"/>
              </w:rPr>
              <w:t xml:space="preserve"> </w:t>
            </w:r>
            <w:r>
              <w:rPr>
                <w:rFonts w:ascii="仿宋" w:hAnsi="仿宋" w:eastAsia="仿宋" w:cs="仿宋"/>
                <w:spacing w:val="13"/>
                <w:sz w:val="18"/>
                <w:szCs w:val="18"/>
              </w:rPr>
              <w:t>市、县人民政府建设（环境卫生）</w:t>
            </w:r>
            <w:r>
              <w:rPr>
                <w:rFonts w:ascii="仿宋" w:hAnsi="仿宋" w:eastAsia="仿宋" w:cs="仿宋"/>
                <w:spacing w:val="-41"/>
                <w:sz w:val="18"/>
                <w:szCs w:val="18"/>
              </w:rPr>
              <w:t xml:space="preserve"> </w:t>
            </w:r>
            <w:r>
              <w:rPr>
                <w:rFonts w:ascii="仿宋" w:hAnsi="仿宋" w:eastAsia="仿宋" w:cs="仿宋"/>
                <w:spacing w:val="13"/>
                <w:sz w:val="18"/>
                <w:szCs w:val="18"/>
              </w:rPr>
              <w:t>主</w:t>
            </w:r>
            <w:r>
              <w:rPr>
                <w:rFonts w:ascii="仿宋" w:hAnsi="仿宋" w:eastAsia="仿宋" w:cs="仿宋"/>
                <w:sz w:val="18"/>
                <w:szCs w:val="18"/>
              </w:rPr>
              <w:t xml:space="preserve">  </w:t>
            </w:r>
            <w:r>
              <w:rPr>
                <w:rFonts w:ascii="仿宋" w:hAnsi="仿宋" w:eastAsia="仿宋" w:cs="仿宋"/>
                <w:spacing w:val="16"/>
                <w:sz w:val="18"/>
                <w:szCs w:val="18"/>
              </w:rPr>
              <w:t>管部门责令限期改正，并可处以</w:t>
            </w:r>
            <w:r>
              <w:rPr>
                <w:rFonts w:ascii="仿宋" w:hAnsi="仿宋" w:eastAsia="仿宋" w:cs="仿宋"/>
                <w:spacing w:val="35"/>
                <w:sz w:val="18"/>
                <w:szCs w:val="18"/>
              </w:rPr>
              <w:t xml:space="preserve"> </w:t>
            </w:r>
            <w:r>
              <w:rPr>
                <w:rFonts w:ascii="仿宋" w:hAnsi="仿宋" w:eastAsia="仿宋" w:cs="仿宋"/>
                <w:spacing w:val="16"/>
                <w:sz w:val="18"/>
                <w:szCs w:val="18"/>
              </w:rPr>
              <w:t>5万元以上10万元以下罚款</w:t>
            </w:r>
            <w:r>
              <w:rPr>
                <w:rFonts w:ascii="仿宋" w:hAnsi="仿宋" w:eastAsia="仿宋" w:cs="仿宋"/>
                <w:spacing w:val="-54"/>
                <w:sz w:val="18"/>
                <w:szCs w:val="18"/>
              </w:rPr>
              <w:t xml:space="preserve"> </w:t>
            </w:r>
            <w:r>
              <w:rPr>
                <w:rFonts w:ascii="仿宋" w:hAnsi="仿宋" w:eastAsia="仿宋" w:cs="仿宋"/>
                <w:spacing w:val="16"/>
                <w:sz w:val="18"/>
                <w:szCs w:val="18"/>
              </w:rPr>
              <w:t>。</w:t>
            </w:r>
            <w:r>
              <w:rPr>
                <w:rFonts w:ascii="仿宋" w:hAnsi="仿宋" w:eastAsia="仿宋" w:cs="仿宋"/>
                <w:spacing w:val="70"/>
                <w:sz w:val="18"/>
                <w:szCs w:val="18"/>
              </w:rPr>
              <w:t xml:space="preserve"> </w:t>
            </w:r>
            <w:r>
              <w:rPr>
                <w:rFonts w:ascii="仿宋" w:hAnsi="仿宋" w:eastAsia="仿宋" w:cs="仿宋"/>
                <w:spacing w:val="16"/>
                <w:sz w:val="18"/>
                <w:szCs w:val="18"/>
              </w:rPr>
              <w:t>造</w:t>
            </w:r>
            <w:r>
              <w:rPr>
                <w:rFonts w:ascii="仿宋" w:hAnsi="仿宋" w:eastAsia="仿宋" w:cs="仿宋"/>
                <w:spacing w:val="15"/>
                <w:sz w:val="18"/>
                <w:szCs w:val="18"/>
              </w:rPr>
              <w:t>成损</w:t>
            </w:r>
            <w:r>
              <w:rPr>
                <w:rFonts w:ascii="仿宋" w:hAnsi="仿宋" w:eastAsia="仿宋" w:cs="仿宋"/>
                <w:sz w:val="18"/>
                <w:szCs w:val="18"/>
              </w:rPr>
              <w:t xml:space="preserve"> </w:t>
            </w:r>
            <w:r>
              <w:rPr>
                <w:rFonts w:ascii="仿宋" w:hAnsi="仿宋" w:eastAsia="仿宋" w:cs="仿宋"/>
                <w:spacing w:val="18"/>
                <w:sz w:val="18"/>
                <w:szCs w:val="18"/>
              </w:rPr>
              <w:t>失的，依法承担赔偿责任</w:t>
            </w:r>
          </w:p>
        </w:tc>
        <w:tc>
          <w:tcPr>
            <w:tcW w:w="1433" w:type="dxa"/>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line="298"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bl>
    <w:p>
      <w:pPr>
        <w:spacing w:before="7" w:line="89" w:lineRule="exact"/>
        <w:ind w:left="8757"/>
        <w:rPr>
          <w:rFonts w:ascii="仿宋" w:hAnsi="仿宋" w:eastAsia="仿宋" w:cs="仿宋"/>
          <w:sz w:val="18"/>
          <w:szCs w:val="18"/>
        </w:rPr>
      </w:pPr>
      <w:r>
        <w:rPr>
          <w:rFonts w:ascii="仿宋" w:hAnsi="仿宋" w:eastAsia="仿宋" w:cs="仿宋"/>
          <w:position w:val="1"/>
          <w:sz w:val="18"/>
          <w:szCs w:val="18"/>
        </w:rPr>
        <w:t>。</w:t>
      </w:r>
    </w:p>
    <w:p>
      <w:pPr>
        <w:spacing w:line="89" w:lineRule="exact"/>
        <w:rPr>
          <w:rFonts w:ascii="仿宋" w:hAnsi="仿宋" w:eastAsia="仿宋" w:cs="仿宋"/>
          <w:sz w:val="18"/>
          <w:szCs w:val="18"/>
        </w:r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3" w:hRule="atLeast"/>
        </w:trPr>
        <w:tc>
          <w:tcPr>
            <w:tcW w:w="652"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58" w:line="190" w:lineRule="auto"/>
              <w:ind w:left="243"/>
            </w:pPr>
            <w:r>
              <w:rPr>
                <w:spacing w:val="1"/>
              </w:rPr>
              <w:t>68</w:t>
            </w:r>
          </w:p>
        </w:tc>
        <w:tc>
          <w:tcPr>
            <w:tcW w:w="1087"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0202383000</w:t>
            </w:r>
          </w:p>
        </w:tc>
        <w:tc>
          <w:tcPr>
            <w:tcW w:w="1087"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58" w:line="231" w:lineRule="auto"/>
              <w:ind w:left="44"/>
            </w:pPr>
            <w:r>
              <w:rPr>
                <w:spacing w:val="11"/>
              </w:rPr>
              <w:t>行政处罚</w:t>
            </w:r>
          </w:p>
        </w:tc>
        <w:tc>
          <w:tcPr>
            <w:tcW w:w="2714" w:type="dxa"/>
            <w:vAlign w:val="top"/>
          </w:tcPr>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before="59" w:line="238" w:lineRule="auto"/>
              <w:ind w:left="478" w:right="60" w:hanging="411"/>
              <w:rPr>
                <w:rFonts w:ascii="仿宋" w:hAnsi="仿宋" w:eastAsia="仿宋" w:cs="仿宋"/>
                <w:sz w:val="18"/>
                <w:szCs w:val="18"/>
              </w:rPr>
            </w:pPr>
            <w:r>
              <w:rPr>
                <w:rFonts w:ascii="仿宋" w:hAnsi="仿宋" w:eastAsia="仿宋" w:cs="仿宋"/>
                <w:spacing w:val="18"/>
                <w:sz w:val="18"/>
                <w:szCs w:val="18"/>
              </w:rPr>
              <w:t>对单位和个人未按规定缴纳城</w:t>
            </w:r>
            <w:r>
              <w:rPr>
                <w:rFonts w:ascii="仿宋" w:hAnsi="仿宋" w:eastAsia="仿宋" w:cs="仿宋"/>
                <w:sz w:val="18"/>
                <w:szCs w:val="18"/>
              </w:rPr>
              <w:t xml:space="preserve"> </w:t>
            </w:r>
            <w:r>
              <w:rPr>
                <w:rFonts w:ascii="仿宋" w:hAnsi="仿宋" w:eastAsia="仿宋" w:cs="仿宋"/>
                <w:spacing w:val="15"/>
                <w:sz w:val="18"/>
                <w:szCs w:val="18"/>
              </w:rPr>
              <w:t>市垃圾处理费的处罚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8"/>
                <w:sz w:val="18"/>
                <w:szCs w:val="18"/>
              </w:rPr>
              <w:t>【地方性法规】</w:t>
            </w:r>
            <w:r>
              <w:rPr>
                <w:rFonts w:ascii="仿宋" w:hAnsi="仿宋" w:eastAsia="仿宋" w:cs="仿宋"/>
                <w:spacing w:val="-44"/>
                <w:sz w:val="18"/>
                <w:szCs w:val="18"/>
              </w:rPr>
              <w:t xml:space="preserve"> </w:t>
            </w:r>
            <w:r>
              <w:rPr>
                <w:rFonts w:ascii="仿宋" w:hAnsi="仿宋" w:eastAsia="仿宋" w:cs="仿宋"/>
                <w:spacing w:val="18"/>
                <w:sz w:val="18"/>
                <w:szCs w:val="18"/>
              </w:rPr>
              <w:t>《江苏省城市市容和环境卫生管理条例》</w:t>
            </w:r>
          </w:p>
          <w:p>
            <w:pPr>
              <w:spacing w:before="33" w:line="244" w:lineRule="auto"/>
              <w:ind w:left="58" w:right="203" w:firstLine="419"/>
              <w:jc w:val="both"/>
              <w:rPr>
                <w:rFonts w:ascii="仿宋" w:hAnsi="仿宋" w:eastAsia="仿宋" w:cs="仿宋"/>
                <w:sz w:val="18"/>
                <w:szCs w:val="18"/>
              </w:rPr>
            </w:pPr>
            <w:r>
              <w:rPr>
                <w:rFonts w:ascii="仿宋" w:hAnsi="仿宋" w:eastAsia="仿宋" w:cs="仿宋"/>
                <w:spacing w:val="18"/>
                <w:sz w:val="18"/>
                <w:szCs w:val="18"/>
              </w:rPr>
              <w:t>第三十三条  城市生活垃圾处理实行收费制度</w:t>
            </w:r>
            <w:r>
              <w:rPr>
                <w:rFonts w:ascii="仿宋" w:hAnsi="仿宋" w:eastAsia="仿宋" w:cs="仿宋"/>
                <w:spacing w:val="-48"/>
                <w:sz w:val="18"/>
                <w:szCs w:val="18"/>
              </w:rPr>
              <w:t xml:space="preserve"> </w:t>
            </w:r>
            <w:r>
              <w:rPr>
                <w:rFonts w:ascii="仿宋" w:hAnsi="仿宋" w:eastAsia="仿宋" w:cs="仿宋"/>
                <w:spacing w:val="18"/>
                <w:sz w:val="18"/>
                <w:szCs w:val="18"/>
              </w:rPr>
              <w:t>。产生城市生活垃</w:t>
            </w:r>
            <w:r>
              <w:rPr>
                <w:rFonts w:ascii="仿宋" w:hAnsi="仿宋" w:eastAsia="仿宋" w:cs="仿宋"/>
                <w:sz w:val="18"/>
                <w:szCs w:val="18"/>
              </w:rPr>
              <w:t xml:space="preserve"> </w:t>
            </w:r>
            <w:r>
              <w:rPr>
                <w:rFonts w:ascii="仿宋" w:hAnsi="仿宋" w:eastAsia="仿宋" w:cs="仿宋"/>
                <w:spacing w:val="19"/>
                <w:sz w:val="18"/>
                <w:szCs w:val="18"/>
              </w:rPr>
              <w:t>圾的单位和个人应当缴纳城市生活垃圾处理费</w:t>
            </w:r>
            <w:r>
              <w:rPr>
                <w:rFonts w:ascii="仿宋" w:hAnsi="仿宋" w:eastAsia="仿宋" w:cs="仿宋"/>
                <w:spacing w:val="-36"/>
                <w:sz w:val="18"/>
                <w:szCs w:val="18"/>
              </w:rPr>
              <w:t xml:space="preserve"> </w:t>
            </w:r>
            <w:r>
              <w:rPr>
                <w:rFonts w:ascii="仿宋" w:hAnsi="仿宋" w:eastAsia="仿宋" w:cs="仿宋"/>
                <w:spacing w:val="19"/>
                <w:sz w:val="18"/>
                <w:szCs w:val="18"/>
              </w:rPr>
              <w:t>。对城市生活垃圾处理</w:t>
            </w:r>
            <w:r>
              <w:rPr>
                <w:rFonts w:ascii="仿宋" w:hAnsi="仿宋" w:eastAsia="仿宋" w:cs="仿宋"/>
                <w:sz w:val="18"/>
                <w:szCs w:val="18"/>
              </w:rPr>
              <w:t xml:space="preserve"> </w:t>
            </w:r>
            <w:r>
              <w:rPr>
                <w:rFonts w:ascii="仿宋" w:hAnsi="仿宋" w:eastAsia="仿宋" w:cs="仿宋"/>
                <w:spacing w:val="19"/>
                <w:sz w:val="18"/>
                <w:szCs w:val="18"/>
              </w:rPr>
              <w:t>费应当加强监管</w:t>
            </w:r>
            <w:r>
              <w:rPr>
                <w:rFonts w:ascii="仿宋" w:hAnsi="仿宋" w:eastAsia="仿宋" w:cs="仿宋"/>
                <w:spacing w:val="-36"/>
                <w:sz w:val="18"/>
                <w:szCs w:val="18"/>
              </w:rPr>
              <w:t xml:space="preserve"> </w:t>
            </w:r>
            <w:r>
              <w:rPr>
                <w:rFonts w:ascii="仿宋" w:hAnsi="仿宋" w:eastAsia="仿宋" w:cs="仿宋"/>
                <w:spacing w:val="19"/>
                <w:sz w:val="18"/>
                <w:szCs w:val="18"/>
              </w:rPr>
              <w:t>，具体收费管理办法由设区的市人民政府按照国家有</w:t>
            </w:r>
            <w:r>
              <w:rPr>
                <w:rFonts w:ascii="仿宋" w:hAnsi="仿宋" w:eastAsia="仿宋" w:cs="仿宋"/>
                <w:sz w:val="18"/>
                <w:szCs w:val="18"/>
              </w:rPr>
              <w:t xml:space="preserve"> </w:t>
            </w:r>
            <w:r>
              <w:rPr>
                <w:rFonts w:ascii="仿宋" w:hAnsi="仿宋" w:eastAsia="仿宋" w:cs="仿宋"/>
                <w:spacing w:val="10"/>
                <w:sz w:val="18"/>
                <w:szCs w:val="18"/>
              </w:rPr>
              <w:t>关规定制定。</w:t>
            </w:r>
          </w:p>
          <w:p>
            <w:pPr>
              <w:spacing w:before="23" w:line="237" w:lineRule="auto"/>
              <w:ind w:left="74" w:right="206" w:firstLine="403"/>
              <w:rPr>
                <w:rFonts w:ascii="仿宋" w:hAnsi="仿宋" w:eastAsia="仿宋" w:cs="仿宋"/>
                <w:sz w:val="18"/>
                <w:szCs w:val="18"/>
              </w:rPr>
            </w:pPr>
            <w:r>
              <w:rPr>
                <w:rFonts w:ascii="仿宋" w:hAnsi="仿宋" w:eastAsia="仿宋" w:cs="仿宋"/>
                <w:spacing w:val="18"/>
                <w:sz w:val="18"/>
                <w:szCs w:val="18"/>
              </w:rPr>
              <w:t>第五十三条  拖欠城市生活垃圾处理费的</w:t>
            </w:r>
            <w:r>
              <w:rPr>
                <w:rFonts w:ascii="仿宋" w:hAnsi="仿宋" w:eastAsia="仿宋" w:cs="仿宋"/>
                <w:spacing w:val="-51"/>
                <w:sz w:val="18"/>
                <w:szCs w:val="18"/>
              </w:rPr>
              <w:t xml:space="preserve"> </w:t>
            </w:r>
            <w:r>
              <w:rPr>
                <w:rFonts w:ascii="仿宋" w:hAnsi="仿宋" w:eastAsia="仿宋" w:cs="仿宋"/>
                <w:spacing w:val="18"/>
                <w:sz w:val="18"/>
                <w:szCs w:val="18"/>
              </w:rPr>
              <w:t>，可以按照每日千分之</w:t>
            </w:r>
            <w:r>
              <w:rPr>
                <w:rFonts w:ascii="仿宋" w:hAnsi="仿宋" w:eastAsia="仿宋" w:cs="仿宋"/>
                <w:sz w:val="18"/>
                <w:szCs w:val="18"/>
              </w:rPr>
              <w:t xml:space="preserve"> </w:t>
            </w:r>
            <w:r>
              <w:rPr>
                <w:rFonts w:ascii="仿宋" w:hAnsi="仿宋" w:eastAsia="仿宋" w:cs="仿宋"/>
                <w:spacing w:val="18"/>
                <w:sz w:val="18"/>
                <w:szCs w:val="18"/>
              </w:rPr>
              <w:t>三加收滞纳金；拒不缴纳的，依法申请人民法院执</w:t>
            </w:r>
            <w:r>
              <w:rPr>
                <w:rFonts w:ascii="仿宋" w:hAnsi="仿宋" w:eastAsia="仿宋" w:cs="仿宋"/>
                <w:spacing w:val="17"/>
                <w:sz w:val="18"/>
                <w:szCs w:val="18"/>
              </w:rPr>
              <w:t>行。</w:t>
            </w:r>
          </w:p>
          <w:p>
            <w:pPr>
              <w:spacing w:before="24" w:line="233"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4"/>
                <w:sz w:val="18"/>
                <w:szCs w:val="18"/>
              </w:rPr>
              <w:t xml:space="preserve"> </w:t>
            </w:r>
            <w:r>
              <w:rPr>
                <w:rFonts w:ascii="仿宋" w:hAnsi="仿宋" w:eastAsia="仿宋" w:cs="仿宋"/>
                <w:spacing w:val="16"/>
                <w:sz w:val="18"/>
                <w:szCs w:val="18"/>
              </w:rPr>
              <w:t>《城市生活垃圾管理办法》</w:t>
            </w:r>
            <w:r>
              <w:rPr>
                <w:rFonts w:ascii="仿宋" w:hAnsi="仿宋" w:eastAsia="仿宋" w:cs="仿宋"/>
                <w:spacing w:val="-51"/>
                <w:sz w:val="18"/>
                <w:szCs w:val="18"/>
              </w:rPr>
              <w:t xml:space="preserve"> </w:t>
            </w:r>
            <w:r>
              <w:rPr>
                <w:rFonts w:ascii="仿宋" w:hAnsi="仿宋" w:eastAsia="仿宋" w:cs="仿宋"/>
                <w:spacing w:val="16"/>
                <w:sz w:val="18"/>
                <w:szCs w:val="18"/>
              </w:rPr>
              <w:t>（建设部令第157号）</w:t>
            </w:r>
          </w:p>
          <w:p>
            <w:pPr>
              <w:spacing w:before="29" w:line="244" w:lineRule="auto"/>
              <w:ind w:left="53" w:right="208" w:firstLine="424"/>
              <w:rPr>
                <w:rFonts w:ascii="仿宋" w:hAnsi="仿宋" w:eastAsia="仿宋" w:cs="仿宋"/>
                <w:sz w:val="18"/>
                <w:szCs w:val="18"/>
              </w:rPr>
            </w:pPr>
            <w:r>
              <w:rPr>
                <w:rFonts w:ascii="仿宋" w:hAnsi="仿宋" w:eastAsia="仿宋" w:cs="仿宋"/>
                <w:spacing w:val="18"/>
                <w:sz w:val="18"/>
                <w:szCs w:val="18"/>
              </w:rPr>
              <w:t>第四条第一款  产生城市生活垃圾的单位和个人</w:t>
            </w:r>
            <w:r>
              <w:rPr>
                <w:rFonts w:ascii="仿宋" w:hAnsi="仿宋" w:eastAsia="仿宋" w:cs="仿宋"/>
                <w:spacing w:val="-53"/>
                <w:sz w:val="18"/>
                <w:szCs w:val="18"/>
              </w:rPr>
              <w:t xml:space="preserve"> </w:t>
            </w:r>
            <w:r>
              <w:rPr>
                <w:rFonts w:ascii="仿宋" w:hAnsi="仿宋" w:eastAsia="仿宋" w:cs="仿宋"/>
                <w:spacing w:val="18"/>
                <w:sz w:val="18"/>
                <w:szCs w:val="18"/>
              </w:rPr>
              <w:t>，应当按照城市</w:t>
            </w:r>
            <w:r>
              <w:rPr>
                <w:rFonts w:ascii="仿宋" w:hAnsi="仿宋" w:eastAsia="仿宋" w:cs="仿宋"/>
                <w:sz w:val="18"/>
                <w:szCs w:val="18"/>
              </w:rPr>
              <w:t xml:space="preserve"> </w:t>
            </w:r>
            <w:r>
              <w:rPr>
                <w:rFonts w:ascii="仿宋" w:hAnsi="仿宋" w:eastAsia="仿宋" w:cs="仿宋"/>
                <w:spacing w:val="20"/>
                <w:sz w:val="18"/>
                <w:szCs w:val="18"/>
              </w:rPr>
              <w:t>人民政府确定的生活垃圾处理费收费标准和有关规定缴纳城市生活垃</w:t>
            </w:r>
            <w:r>
              <w:rPr>
                <w:rFonts w:ascii="仿宋" w:hAnsi="仿宋" w:eastAsia="仿宋" w:cs="仿宋"/>
                <w:spacing w:val="7"/>
                <w:sz w:val="18"/>
                <w:szCs w:val="18"/>
              </w:rPr>
              <w:t xml:space="preserve"> </w:t>
            </w:r>
            <w:r>
              <w:rPr>
                <w:rFonts w:ascii="仿宋" w:hAnsi="仿宋" w:eastAsia="仿宋" w:cs="仿宋"/>
                <w:spacing w:val="9"/>
                <w:sz w:val="18"/>
                <w:szCs w:val="18"/>
              </w:rPr>
              <w:t>圾处理费。</w:t>
            </w:r>
          </w:p>
          <w:p>
            <w:pPr>
              <w:spacing w:before="24" w:line="235" w:lineRule="auto"/>
              <w:ind w:left="61" w:right="105" w:firstLine="416"/>
              <w:rPr>
                <w:rFonts w:ascii="仿宋" w:hAnsi="仿宋" w:eastAsia="仿宋" w:cs="仿宋"/>
                <w:sz w:val="18"/>
                <w:szCs w:val="18"/>
              </w:rPr>
            </w:pPr>
            <w:r>
              <w:rPr>
                <w:rFonts w:ascii="仿宋" w:hAnsi="仿宋" w:eastAsia="仿宋" w:cs="仿宋"/>
                <w:spacing w:val="15"/>
                <w:sz w:val="18"/>
                <w:szCs w:val="18"/>
              </w:rPr>
              <w:t>第三十八条</w:t>
            </w:r>
            <w:r>
              <w:rPr>
                <w:rFonts w:ascii="仿宋" w:hAnsi="仿宋" w:eastAsia="仿宋" w:cs="仿宋"/>
                <w:spacing w:val="47"/>
                <w:sz w:val="18"/>
                <w:szCs w:val="18"/>
              </w:rPr>
              <w:t xml:space="preserve"> </w:t>
            </w:r>
            <w:r>
              <w:rPr>
                <w:rFonts w:ascii="仿宋" w:hAnsi="仿宋" w:eastAsia="仿宋" w:cs="仿宋"/>
                <w:spacing w:val="15"/>
                <w:sz w:val="18"/>
                <w:szCs w:val="18"/>
              </w:rPr>
              <w:t>单位和个人未按规定缴纳城市生活垃圾处理费的， 由</w:t>
            </w:r>
            <w:r>
              <w:rPr>
                <w:rFonts w:ascii="仿宋" w:hAnsi="仿宋" w:eastAsia="仿宋" w:cs="仿宋"/>
                <w:sz w:val="18"/>
                <w:szCs w:val="18"/>
              </w:rPr>
              <w:t xml:space="preserve"> </w:t>
            </w:r>
            <w:r>
              <w:rPr>
                <w:rFonts w:ascii="仿宋" w:hAnsi="仿宋" w:eastAsia="仿宋" w:cs="仿宋"/>
                <w:spacing w:val="14"/>
                <w:sz w:val="18"/>
                <w:szCs w:val="18"/>
              </w:rPr>
              <w:t>直辖市</w:t>
            </w:r>
            <w:r>
              <w:rPr>
                <w:rFonts w:ascii="仿宋" w:hAnsi="仿宋" w:eastAsia="仿宋" w:cs="仿宋"/>
                <w:spacing w:val="-49"/>
                <w:sz w:val="18"/>
                <w:szCs w:val="18"/>
              </w:rPr>
              <w:t xml:space="preserve"> </w:t>
            </w:r>
            <w:r>
              <w:rPr>
                <w:rFonts w:ascii="仿宋" w:hAnsi="仿宋" w:eastAsia="仿宋" w:cs="仿宋"/>
                <w:spacing w:val="14"/>
                <w:sz w:val="18"/>
                <w:szCs w:val="18"/>
              </w:rPr>
              <w:t>、</w:t>
            </w:r>
            <w:r>
              <w:rPr>
                <w:rFonts w:ascii="仿宋" w:hAnsi="仿宋" w:eastAsia="仿宋" w:cs="仿宋"/>
                <w:spacing w:val="-54"/>
                <w:sz w:val="18"/>
                <w:szCs w:val="18"/>
              </w:rPr>
              <w:t xml:space="preserve"> </w:t>
            </w:r>
            <w:r>
              <w:rPr>
                <w:rFonts w:ascii="仿宋" w:hAnsi="仿宋" w:eastAsia="仿宋" w:cs="仿宋"/>
                <w:spacing w:val="14"/>
                <w:sz w:val="18"/>
                <w:szCs w:val="18"/>
              </w:rPr>
              <w:t>市</w:t>
            </w:r>
            <w:r>
              <w:rPr>
                <w:rFonts w:ascii="仿宋" w:hAnsi="仿宋" w:eastAsia="仿宋" w:cs="仿宋"/>
                <w:spacing w:val="-52"/>
                <w:sz w:val="18"/>
                <w:szCs w:val="18"/>
              </w:rPr>
              <w:t xml:space="preserve"> </w:t>
            </w:r>
            <w:r>
              <w:rPr>
                <w:rFonts w:ascii="仿宋" w:hAnsi="仿宋" w:eastAsia="仿宋" w:cs="仿宋"/>
                <w:spacing w:val="14"/>
                <w:sz w:val="18"/>
                <w:szCs w:val="18"/>
              </w:rPr>
              <w:t>、县人民政府建设（环境卫生）</w:t>
            </w:r>
            <w:r>
              <w:rPr>
                <w:rFonts w:ascii="仿宋" w:hAnsi="仿宋" w:eastAsia="仿宋" w:cs="仿宋"/>
                <w:spacing w:val="-41"/>
                <w:sz w:val="18"/>
                <w:szCs w:val="18"/>
              </w:rPr>
              <w:t xml:space="preserve"> </w:t>
            </w:r>
            <w:r>
              <w:rPr>
                <w:rFonts w:ascii="仿宋" w:hAnsi="仿宋" w:eastAsia="仿宋" w:cs="仿宋"/>
                <w:spacing w:val="14"/>
                <w:sz w:val="18"/>
                <w:szCs w:val="18"/>
              </w:rPr>
              <w:t>主管部门责令限期改正，</w:t>
            </w:r>
          </w:p>
          <w:p>
            <w:pPr>
              <w:spacing w:before="1" w:line="211" w:lineRule="auto"/>
              <w:ind w:left="50" w:right="105" w:firstLine="1"/>
              <w:rPr>
                <w:rFonts w:ascii="仿宋" w:hAnsi="仿宋" w:eastAsia="仿宋" w:cs="仿宋"/>
                <w:sz w:val="18"/>
                <w:szCs w:val="18"/>
              </w:rPr>
            </w:pPr>
            <w:r>
              <w:rPr>
                <w:rFonts w:ascii="仿宋" w:hAnsi="仿宋" w:eastAsia="仿宋" w:cs="仿宋"/>
                <w:spacing w:val="19"/>
                <w:sz w:val="18"/>
                <w:szCs w:val="18"/>
              </w:rPr>
              <w:t>逾期不改正的</w:t>
            </w:r>
            <w:r>
              <w:rPr>
                <w:rFonts w:ascii="仿宋" w:hAnsi="仿宋" w:eastAsia="仿宋" w:cs="仿宋"/>
                <w:spacing w:val="-35"/>
                <w:sz w:val="18"/>
                <w:szCs w:val="18"/>
              </w:rPr>
              <w:t xml:space="preserve"> </w:t>
            </w:r>
            <w:r>
              <w:rPr>
                <w:rFonts w:ascii="仿宋" w:hAnsi="仿宋" w:eastAsia="仿宋" w:cs="仿宋"/>
                <w:spacing w:val="19"/>
                <w:sz w:val="18"/>
                <w:szCs w:val="18"/>
              </w:rPr>
              <w:t>，对单位可处以应交城市生活垃圾处理费三倍以下且不</w:t>
            </w:r>
            <w:r>
              <w:rPr>
                <w:rFonts w:ascii="仿宋" w:hAnsi="仿宋" w:eastAsia="仿宋" w:cs="仿宋"/>
                <w:sz w:val="18"/>
                <w:szCs w:val="18"/>
              </w:rPr>
              <w:t xml:space="preserve">  </w:t>
            </w:r>
            <w:r>
              <w:rPr>
                <w:rFonts w:ascii="仿宋" w:hAnsi="仿宋" w:eastAsia="仿宋" w:cs="仿宋"/>
                <w:spacing w:val="16"/>
                <w:sz w:val="18"/>
                <w:szCs w:val="18"/>
              </w:rPr>
              <w:t>超过</w:t>
            </w:r>
            <w:r>
              <w:rPr>
                <w:rFonts w:ascii="仿宋" w:hAnsi="仿宋" w:eastAsia="仿宋" w:cs="仿宋"/>
                <w:spacing w:val="84"/>
                <w:sz w:val="18"/>
                <w:szCs w:val="18"/>
              </w:rPr>
              <w:t xml:space="preserve"> </w:t>
            </w:r>
            <w:r>
              <w:rPr>
                <w:rFonts w:ascii="仿宋" w:hAnsi="仿宋" w:eastAsia="仿宋" w:cs="仿宋"/>
                <w:spacing w:val="16"/>
                <w:sz w:val="18"/>
                <w:szCs w:val="18"/>
              </w:rPr>
              <w:t>3</w:t>
            </w:r>
            <w:r>
              <w:rPr>
                <w:rFonts w:ascii="仿宋" w:hAnsi="仿宋" w:eastAsia="仿宋" w:cs="仿宋"/>
                <w:spacing w:val="38"/>
                <w:sz w:val="18"/>
                <w:szCs w:val="18"/>
              </w:rPr>
              <w:t xml:space="preserve"> </w:t>
            </w:r>
            <w:r>
              <w:rPr>
                <w:rFonts w:ascii="仿宋" w:hAnsi="仿宋" w:eastAsia="仿宋" w:cs="仿宋"/>
                <w:spacing w:val="16"/>
                <w:sz w:val="18"/>
                <w:szCs w:val="18"/>
              </w:rPr>
              <w:t>万元的罚款</w:t>
            </w:r>
            <w:r>
              <w:rPr>
                <w:rFonts w:ascii="仿宋" w:hAnsi="仿宋" w:eastAsia="仿宋" w:cs="仿宋"/>
                <w:spacing w:val="-53"/>
                <w:sz w:val="18"/>
                <w:szCs w:val="18"/>
              </w:rPr>
              <w:t xml:space="preserve"> </w:t>
            </w:r>
            <w:r>
              <w:rPr>
                <w:rFonts w:ascii="仿宋" w:hAnsi="仿宋" w:eastAsia="仿宋" w:cs="仿宋"/>
                <w:spacing w:val="16"/>
                <w:sz w:val="18"/>
                <w:szCs w:val="18"/>
              </w:rPr>
              <w:t>，对个人可处以应交城市生活垃圾处理费三倍以下</w:t>
            </w:r>
            <w:r>
              <w:rPr>
                <w:rFonts w:ascii="仿宋" w:hAnsi="仿宋" w:eastAsia="仿宋" w:cs="仿宋"/>
                <w:sz w:val="18"/>
                <w:szCs w:val="18"/>
              </w:rPr>
              <w:t xml:space="preserve"> </w:t>
            </w:r>
            <w:r>
              <w:rPr>
                <w:rFonts w:ascii="仿宋" w:hAnsi="仿宋" w:eastAsia="仿宋" w:cs="仿宋"/>
                <w:spacing w:val="8"/>
                <w:sz w:val="18"/>
                <w:szCs w:val="18"/>
              </w:rPr>
              <w:t>且不超过</w:t>
            </w:r>
            <w:r>
              <w:rPr>
                <w:rFonts w:ascii="仿宋" w:hAnsi="仿宋" w:eastAsia="仿宋" w:cs="仿宋"/>
                <w:spacing w:val="64"/>
                <w:sz w:val="18"/>
                <w:szCs w:val="18"/>
              </w:rPr>
              <w:t xml:space="preserve"> </w:t>
            </w:r>
            <w:r>
              <w:rPr>
                <w:rFonts w:ascii="仿宋" w:hAnsi="仿宋" w:eastAsia="仿宋" w:cs="仿宋"/>
                <w:spacing w:val="8"/>
                <w:sz w:val="18"/>
                <w:szCs w:val="18"/>
              </w:rPr>
              <w:t>1000</w:t>
            </w:r>
            <w:r>
              <w:rPr>
                <w:rFonts w:ascii="仿宋" w:hAnsi="仿宋" w:eastAsia="仿宋" w:cs="仿宋"/>
                <w:spacing w:val="56"/>
                <w:sz w:val="18"/>
                <w:szCs w:val="18"/>
              </w:rPr>
              <w:t xml:space="preserve"> </w:t>
            </w:r>
            <w:r>
              <w:rPr>
                <w:rFonts w:ascii="仿宋" w:hAnsi="仿宋" w:eastAsia="仿宋" w:cs="仿宋"/>
                <w:spacing w:val="8"/>
                <w:sz w:val="18"/>
                <w:szCs w:val="18"/>
              </w:rPr>
              <w:t>元的罚款</w:t>
            </w:r>
          </w:p>
        </w:tc>
        <w:tc>
          <w:tcPr>
            <w:tcW w:w="1433"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58" w:line="241" w:lineRule="auto"/>
              <w:ind w:left="65" w:right="61"/>
            </w:pPr>
            <w:r>
              <w:rPr>
                <w:spacing w:val="6"/>
              </w:rPr>
              <w:t>名称</w:t>
            </w:r>
            <w:r>
              <w:t xml:space="preserve"> </w:t>
            </w:r>
            <w:r>
              <w:rPr>
                <w:spacing w:val="7"/>
              </w:rPr>
              <w:t>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4" w:hRule="atLeast"/>
        </w:trPr>
        <w:tc>
          <w:tcPr>
            <w:tcW w:w="652"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8" w:line="190" w:lineRule="auto"/>
              <w:ind w:left="243"/>
            </w:pPr>
            <w:r>
              <w:rPr>
                <w:spacing w:val="1"/>
              </w:rPr>
              <w:t>69</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0202384000</w:t>
            </w:r>
          </w:p>
        </w:tc>
        <w:tc>
          <w:tcPr>
            <w:tcW w:w="1087"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59" w:line="231" w:lineRule="auto"/>
              <w:ind w:left="44"/>
            </w:pPr>
            <w:r>
              <w:rPr>
                <w:spacing w:val="11"/>
              </w:rPr>
              <w:t>行政处罚</w:t>
            </w:r>
          </w:p>
        </w:tc>
        <w:tc>
          <w:tcPr>
            <w:tcW w:w="2714"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对未按照城市生活垃圾治理规</w:t>
            </w:r>
          </w:p>
          <w:p>
            <w:pPr>
              <w:spacing w:before="17" w:line="233" w:lineRule="auto"/>
              <w:ind w:left="71"/>
              <w:rPr>
                <w:rFonts w:ascii="仿宋" w:hAnsi="仿宋" w:eastAsia="仿宋" w:cs="仿宋"/>
                <w:sz w:val="18"/>
                <w:szCs w:val="18"/>
              </w:rPr>
            </w:pPr>
            <w:r>
              <w:rPr>
                <w:rFonts w:ascii="仿宋" w:hAnsi="仿宋" w:eastAsia="仿宋" w:cs="仿宋"/>
                <w:spacing w:val="18"/>
                <w:sz w:val="18"/>
                <w:szCs w:val="18"/>
              </w:rPr>
              <w:t>划和环境卫生设施标准配套建</w:t>
            </w:r>
          </w:p>
          <w:p>
            <w:pPr>
              <w:spacing w:before="20" w:line="232" w:lineRule="auto"/>
              <w:ind w:left="60"/>
              <w:rPr>
                <w:rFonts w:ascii="仿宋" w:hAnsi="仿宋" w:eastAsia="仿宋" w:cs="仿宋"/>
                <w:sz w:val="18"/>
                <w:szCs w:val="18"/>
              </w:rPr>
            </w:pPr>
            <w:r>
              <w:rPr>
                <w:rFonts w:ascii="仿宋" w:hAnsi="仿宋" w:eastAsia="仿宋" w:cs="仿宋"/>
                <w:spacing w:val="19"/>
                <w:sz w:val="18"/>
                <w:szCs w:val="18"/>
              </w:rPr>
              <w:t>设城市生活垃圾收集设施的处</w:t>
            </w:r>
          </w:p>
          <w:p>
            <w:pPr>
              <w:spacing w:before="20" w:line="234" w:lineRule="auto"/>
              <w:ind w:left="1290"/>
              <w:rPr>
                <w:rFonts w:ascii="仿宋" w:hAnsi="仿宋" w:eastAsia="仿宋" w:cs="仿宋"/>
                <w:sz w:val="18"/>
                <w:szCs w:val="18"/>
              </w:rPr>
            </w:pPr>
            <w:r>
              <w:rPr>
                <w:rFonts w:ascii="仿宋" w:hAnsi="仿宋" w:eastAsia="仿宋" w:cs="仿宋"/>
                <w:sz w:val="18"/>
                <w:szCs w:val="18"/>
              </w:rPr>
              <w:t>罚</w:t>
            </w:r>
          </w:p>
        </w:tc>
        <w:tc>
          <w:tcPr>
            <w:tcW w:w="881" w:type="dxa"/>
            <w:vAlign w:val="top"/>
          </w:tcPr>
          <w:p>
            <w:pPr>
              <w:rPr>
                <w:rFonts w:ascii="Arial"/>
                <w:sz w:val="21"/>
              </w:rPr>
            </w:pPr>
          </w:p>
        </w:tc>
        <w:tc>
          <w:tcPr>
            <w:tcW w:w="6297" w:type="dxa"/>
            <w:vAlign w:val="top"/>
          </w:tcPr>
          <w:p>
            <w:pPr>
              <w:spacing w:before="45" w:line="231" w:lineRule="auto"/>
              <w:ind w:left="40"/>
              <w:rPr>
                <w:rFonts w:ascii="仿宋" w:hAnsi="仿宋" w:eastAsia="仿宋" w:cs="仿宋"/>
                <w:sz w:val="18"/>
                <w:szCs w:val="18"/>
              </w:rPr>
            </w:pPr>
            <w:r>
              <w:pict>
                <v:shape id="_x0000_s1049" o:spid="_x0000_s1049" o:spt="202" type="#_x0000_t202" style="position:absolute;left:0pt;margin-left:2.75pt;margin-top:149.8pt;height:13.25pt;width:306.85pt;mso-position-horizontal-relative:page;mso-position-vertical-relative:page;z-index:251682816;mso-width-relative:page;mso-height-relative:page;" filled="f" stroked="f" coordsize="21600,21600">
                  <v:path/>
                  <v:fill on="f" focussize="0,0"/>
                  <v:stroke on="f"/>
                  <v:imagedata o:title=""/>
                  <o:lock v:ext="edit" aspectratio="f"/>
                  <v:textbox inset="0mm,0mm,0mm,0mm">
                    <w:txbxContent>
                      <w:p>
                        <w:pPr>
                          <w:spacing w:before="19" w:line="231" w:lineRule="auto"/>
                          <w:ind w:left="20"/>
                          <w:rPr>
                            <w:rFonts w:ascii="仿宋" w:hAnsi="仿宋" w:eastAsia="仿宋" w:cs="仿宋"/>
                            <w:sz w:val="18"/>
                            <w:szCs w:val="18"/>
                          </w:rPr>
                        </w:pPr>
                        <w:r>
                          <w:rPr>
                            <w:rFonts w:ascii="仿宋" w:hAnsi="仿宋" w:eastAsia="仿宋" w:cs="仿宋"/>
                            <w:spacing w:val="16"/>
                            <w:sz w:val="18"/>
                            <w:szCs w:val="18"/>
                          </w:rPr>
                          <w:t>市  县人民政府建设（环境卫生）</w:t>
                        </w:r>
                        <w:r>
                          <w:rPr>
                            <w:rFonts w:ascii="仿宋" w:hAnsi="仿宋" w:eastAsia="仿宋" w:cs="仿宋"/>
                            <w:spacing w:val="-37"/>
                            <w:sz w:val="18"/>
                            <w:szCs w:val="18"/>
                          </w:rPr>
                          <w:t xml:space="preserve"> </w:t>
                        </w:r>
                        <w:r>
                          <w:rPr>
                            <w:rFonts w:ascii="仿宋" w:hAnsi="仿宋" w:eastAsia="仿宋" w:cs="仿宋"/>
                            <w:spacing w:val="16"/>
                            <w:sz w:val="18"/>
                            <w:szCs w:val="18"/>
                          </w:rPr>
                          <w:t>主管部门责令限期改正</w:t>
                        </w:r>
                        <w:r>
                          <w:rPr>
                            <w:rFonts w:ascii="仿宋" w:hAnsi="仿宋" w:eastAsia="仿宋" w:cs="仿宋"/>
                            <w:spacing w:val="28"/>
                            <w:sz w:val="18"/>
                            <w:szCs w:val="18"/>
                          </w:rPr>
                          <w:t xml:space="preserve">  </w:t>
                        </w:r>
                        <w:r>
                          <w:rPr>
                            <w:rFonts w:ascii="仿宋" w:hAnsi="仿宋" w:eastAsia="仿宋" w:cs="仿宋"/>
                            <w:spacing w:val="16"/>
                            <w:sz w:val="18"/>
                            <w:szCs w:val="18"/>
                          </w:rPr>
                          <w:t>并可处以1</w:t>
                        </w:r>
                      </w:p>
                    </w:txbxContent>
                  </v:textbox>
                </v:shape>
              </w:pict>
            </w:r>
            <w:r>
              <w:rPr>
                <w:rFonts w:ascii="仿宋" w:hAnsi="仿宋" w:eastAsia="仿宋" w:cs="仿宋"/>
                <w:spacing w:val="18"/>
                <w:sz w:val="18"/>
                <w:szCs w:val="18"/>
              </w:rPr>
              <w:t>【法律】</w:t>
            </w:r>
            <w:r>
              <w:rPr>
                <w:rFonts w:ascii="仿宋" w:hAnsi="仿宋" w:eastAsia="仿宋" w:cs="仿宋"/>
                <w:spacing w:val="-47"/>
                <w:sz w:val="18"/>
                <w:szCs w:val="18"/>
              </w:rPr>
              <w:t xml:space="preserve"> </w:t>
            </w:r>
            <w:r>
              <w:rPr>
                <w:rFonts w:ascii="仿宋" w:hAnsi="仿宋" w:eastAsia="仿宋" w:cs="仿宋"/>
                <w:spacing w:val="18"/>
                <w:sz w:val="18"/>
                <w:szCs w:val="18"/>
              </w:rPr>
              <w:t>《中华人民共和国</w:t>
            </w:r>
            <w:r>
              <w:rPr>
                <w:rFonts w:hint="eastAsia" w:ascii="仿宋" w:hAnsi="仿宋" w:eastAsia="仿宋" w:cs="仿宋"/>
                <w:spacing w:val="18"/>
                <w:sz w:val="18"/>
                <w:szCs w:val="18"/>
                <w:lang w:val="en-US" w:eastAsia="zh-CN"/>
              </w:rPr>
              <w:t>固体</w:t>
            </w:r>
            <w:r>
              <w:rPr>
                <w:rFonts w:ascii="仿宋" w:hAnsi="仿宋" w:eastAsia="仿宋" w:cs="仿宋"/>
                <w:spacing w:val="18"/>
                <w:sz w:val="18"/>
                <w:szCs w:val="18"/>
              </w:rPr>
              <w:t>废物污染环境防治法》</w:t>
            </w:r>
          </w:p>
          <w:p>
            <w:pPr>
              <w:spacing w:before="29" w:line="246" w:lineRule="auto"/>
              <w:ind w:left="49" w:right="206" w:firstLine="23"/>
              <w:rPr>
                <w:rFonts w:ascii="仿宋" w:hAnsi="仿宋" w:eastAsia="仿宋" w:cs="仿宋"/>
                <w:sz w:val="18"/>
                <w:szCs w:val="18"/>
              </w:rPr>
            </w:pPr>
            <w:r>
              <w:rPr>
                <w:rFonts w:ascii="仿宋" w:hAnsi="仿宋" w:eastAsia="仿宋" w:cs="仿宋"/>
                <w:spacing w:val="16"/>
                <w:sz w:val="18"/>
                <w:szCs w:val="18"/>
              </w:rPr>
              <w:t>第四十八条  从事城市新区开发、 旧区改建和住宅小区开发建设的单</w:t>
            </w:r>
            <w:r>
              <w:rPr>
                <w:rFonts w:ascii="仿宋" w:hAnsi="仿宋" w:eastAsia="仿宋" w:cs="仿宋"/>
                <w:spacing w:val="5"/>
                <w:sz w:val="18"/>
                <w:szCs w:val="18"/>
              </w:rPr>
              <w:t xml:space="preserve"> </w:t>
            </w:r>
            <w:r>
              <w:rPr>
                <w:rFonts w:ascii="仿宋" w:hAnsi="仿宋" w:eastAsia="仿宋" w:cs="仿宋"/>
                <w:spacing w:val="16"/>
                <w:sz w:val="18"/>
                <w:szCs w:val="18"/>
              </w:rPr>
              <w:t>位， 以及机场、码头、车站、公园、</w:t>
            </w:r>
            <w:r>
              <w:rPr>
                <w:rFonts w:ascii="仿宋" w:hAnsi="仿宋" w:eastAsia="仿宋" w:cs="仿宋"/>
                <w:spacing w:val="-49"/>
                <w:sz w:val="18"/>
                <w:szCs w:val="18"/>
              </w:rPr>
              <w:t xml:space="preserve"> </w:t>
            </w:r>
            <w:r>
              <w:rPr>
                <w:rFonts w:ascii="仿宋" w:hAnsi="仿宋" w:eastAsia="仿宋" w:cs="仿宋"/>
                <w:spacing w:val="16"/>
                <w:sz w:val="18"/>
                <w:szCs w:val="18"/>
              </w:rPr>
              <w:t>商店等公共设施、场所的经营管</w:t>
            </w:r>
            <w:r>
              <w:rPr>
                <w:rFonts w:ascii="仿宋" w:hAnsi="仿宋" w:eastAsia="仿宋" w:cs="仿宋"/>
                <w:sz w:val="18"/>
                <w:szCs w:val="18"/>
              </w:rPr>
              <w:t xml:space="preserve"> </w:t>
            </w:r>
            <w:r>
              <w:rPr>
                <w:rFonts w:ascii="仿宋" w:hAnsi="仿宋" w:eastAsia="仿宋" w:cs="仿宋"/>
                <w:spacing w:val="18"/>
                <w:sz w:val="18"/>
                <w:szCs w:val="18"/>
              </w:rPr>
              <w:t>理单位</w:t>
            </w:r>
            <w:r>
              <w:rPr>
                <w:rFonts w:ascii="仿宋" w:hAnsi="仿宋" w:eastAsia="仿宋" w:cs="仿宋"/>
                <w:spacing w:val="-40"/>
                <w:sz w:val="18"/>
                <w:szCs w:val="18"/>
              </w:rPr>
              <w:t xml:space="preserve"> </w:t>
            </w:r>
            <w:r>
              <w:rPr>
                <w:rFonts w:ascii="仿宋" w:hAnsi="仿宋" w:eastAsia="仿宋" w:cs="仿宋"/>
                <w:spacing w:val="18"/>
                <w:sz w:val="18"/>
                <w:szCs w:val="18"/>
              </w:rPr>
              <w:t>，应当按照国家有关环境卫生的规定</w:t>
            </w:r>
            <w:r>
              <w:rPr>
                <w:rFonts w:ascii="仿宋" w:hAnsi="仿宋" w:eastAsia="仿宋" w:cs="仿宋"/>
                <w:spacing w:val="-52"/>
                <w:sz w:val="18"/>
                <w:szCs w:val="18"/>
              </w:rPr>
              <w:t xml:space="preserve"> </w:t>
            </w:r>
            <w:r>
              <w:rPr>
                <w:rFonts w:ascii="仿宋" w:hAnsi="仿宋" w:eastAsia="仿宋" w:cs="仿宋"/>
                <w:spacing w:val="18"/>
                <w:sz w:val="18"/>
                <w:szCs w:val="18"/>
              </w:rPr>
              <w:t>，配套建设生活垃圾收集</w:t>
            </w:r>
            <w:r>
              <w:rPr>
                <w:rFonts w:ascii="仿宋" w:hAnsi="仿宋" w:eastAsia="仿宋" w:cs="仿宋"/>
                <w:sz w:val="18"/>
                <w:szCs w:val="18"/>
              </w:rPr>
              <w:t xml:space="preserve"> </w:t>
            </w:r>
            <w:r>
              <w:rPr>
                <w:rFonts w:ascii="仿宋" w:hAnsi="仿宋" w:eastAsia="仿宋" w:cs="仿宋"/>
                <w:spacing w:val="4"/>
                <w:sz w:val="18"/>
                <w:szCs w:val="18"/>
              </w:rPr>
              <w:t>设施。</w:t>
            </w:r>
          </w:p>
          <w:p>
            <w:pPr>
              <w:spacing w:before="16" w:line="233"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4"/>
                <w:sz w:val="18"/>
                <w:szCs w:val="18"/>
              </w:rPr>
              <w:t xml:space="preserve"> </w:t>
            </w:r>
            <w:r>
              <w:rPr>
                <w:rFonts w:ascii="仿宋" w:hAnsi="仿宋" w:eastAsia="仿宋" w:cs="仿宋"/>
                <w:spacing w:val="16"/>
                <w:sz w:val="18"/>
                <w:szCs w:val="18"/>
              </w:rPr>
              <w:t>《城市生活垃圾管理办法》</w:t>
            </w:r>
            <w:r>
              <w:rPr>
                <w:rFonts w:ascii="仿宋" w:hAnsi="仿宋" w:eastAsia="仿宋" w:cs="仿宋"/>
                <w:spacing w:val="-51"/>
                <w:sz w:val="18"/>
                <w:szCs w:val="18"/>
              </w:rPr>
              <w:t xml:space="preserve"> </w:t>
            </w:r>
            <w:r>
              <w:rPr>
                <w:rFonts w:ascii="仿宋" w:hAnsi="仿宋" w:eastAsia="仿宋" w:cs="仿宋"/>
                <w:spacing w:val="16"/>
                <w:sz w:val="18"/>
                <w:szCs w:val="18"/>
              </w:rPr>
              <w:t>（建设部令第157号）</w:t>
            </w:r>
          </w:p>
          <w:p>
            <w:pPr>
              <w:spacing w:before="25" w:line="245" w:lineRule="auto"/>
              <w:ind w:left="51" w:right="206" w:firstLine="18"/>
              <w:rPr>
                <w:rFonts w:ascii="仿宋" w:hAnsi="仿宋" w:eastAsia="仿宋" w:cs="仿宋"/>
                <w:sz w:val="18"/>
                <w:szCs w:val="18"/>
              </w:rPr>
            </w:pPr>
            <w:r>
              <w:rPr>
                <w:rFonts w:ascii="仿宋" w:hAnsi="仿宋" w:eastAsia="仿宋" w:cs="仿宋"/>
                <w:spacing w:val="13"/>
                <w:sz w:val="18"/>
                <w:szCs w:val="18"/>
              </w:rPr>
              <w:t>第十条  从事新区开发、 旧区改建和住宅小区开发建设的单位， 以及</w:t>
            </w:r>
            <w:r>
              <w:rPr>
                <w:rFonts w:ascii="仿宋" w:hAnsi="仿宋" w:eastAsia="仿宋" w:cs="仿宋"/>
                <w:sz w:val="18"/>
                <w:szCs w:val="18"/>
              </w:rPr>
              <w:t xml:space="preserve"> </w:t>
            </w:r>
            <w:r>
              <w:rPr>
                <w:rFonts w:ascii="仿宋" w:hAnsi="仿宋" w:eastAsia="仿宋" w:cs="仿宋"/>
                <w:spacing w:val="12"/>
                <w:sz w:val="18"/>
                <w:szCs w:val="18"/>
              </w:rPr>
              <w:t>机场</w:t>
            </w:r>
            <w:r>
              <w:rPr>
                <w:rFonts w:ascii="仿宋" w:hAnsi="仿宋" w:eastAsia="仿宋" w:cs="仿宋"/>
                <w:spacing w:val="-51"/>
                <w:sz w:val="18"/>
                <w:szCs w:val="18"/>
              </w:rPr>
              <w:t xml:space="preserve"> </w:t>
            </w:r>
            <w:r>
              <w:rPr>
                <w:rFonts w:ascii="仿宋" w:hAnsi="仿宋" w:eastAsia="仿宋" w:cs="仿宋"/>
                <w:spacing w:val="12"/>
                <w:sz w:val="18"/>
                <w:szCs w:val="18"/>
              </w:rPr>
              <w:t>、码头</w:t>
            </w:r>
            <w:r>
              <w:rPr>
                <w:rFonts w:ascii="仿宋" w:hAnsi="仿宋" w:eastAsia="仿宋" w:cs="仿宋"/>
                <w:spacing w:val="-52"/>
                <w:sz w:val="18"/>
                <w:szCs w:val="18"/>
              </w:rPr>
              <w:t xml:space="preserve"> </w:t>
            </w:r>
            <w:r>
              <w:rPr>
                <w:rFonts w:ascii="仿宋" w:hAnsi="仿宋" w:eastAsia="仿宋" w:cs="仿宋"/>
                <w:spacing w:val="12"/>
                <w:sz w:val="18"/>
                <w:szCs w:val="18"/>
              </w:rPr>
              <w:t>、车站</w:t>
            </w:r>
            <w:r>
              <w:rPr>
                <w:rFonts w:ascii="仿宋" w:hAnsi="仿宋" w:eastAsia="仿宋" w:cs="仿宋"/>
                <w:spacing w:val="-51"/>
                <w:sz w:val="18"/>
                <w:szCs w:val="18"/>
              </w:rPr>
              <w:t xml:space="preserve"> </w:t>
            </w:r>
            <w:r>
              <w:rPr>
                <w:rFonts w:ascii="仿宋" w:hAnsi="仿宋" w:eastAsia="仿宋" w:cs="仿宋"/>
                <w:spacing w:val="12"/>
                <w:sz w:val="18"/>
                <w:szCs w:val="18"/>
              </w:rPr>
              <w:t>、公园</w:t>
            </w:r>
            <w:r>
              <w:rPr>
                <w:rFonts w:ascii="仿宋" w:hAnsi="仿宋" w:eastAsia="仿宋" w:cs="仿宋"/>
                <w:spacing w:val="-52"/>
                <w:sz w:val="18"/>
                <w:szCs w:val="18"/>
              </w:rPr>
              <w:t xml:space="preserve"> </w:t>
            </w:r>
            <w:r>
              <w:rPr>
                <w:rFonts w:ascii="仿宋" w:hAnsi="仿宋" w:eastAsia="仿宋" w:cs="仿宋"/>
                <w:spacing w:val="12"/>
                <w:sz w:val="18"/>
                <w:szCs w:val="18"/>
              </w:rPr>
              <w:t>、</w:t>
            </w:r>
            <w:r>
              <w:rPr>
                <w:rFonts w:ascii="仿宋" w:hAnsi="仿宋" w:eastAsia="仿宋" w:cs="仿宋"/>
                <w:spacing w:val="-52"/>
                <w:sz w:val="18"/>
                <w:szCs w:val="18"/>
              </w:rPr>
              <w:t xml:space="preserve"> </w:t>
            </w:r>
            <w:r>
              <w:rPr>
                <w:rFonts w:ascii="仿宋" w:hAnsi="仿宋" w:eastAsia="仿宋" w:cs="仿宋"/>
                <w:spacing w:val="12"/>
                <w:sz w:val="18"/>
                <w:szCs w:val="18"/>
              </w:rPr>
              <w:t>商店等公共设施</w:t>
            </w:r>
            <w:r>
              <w:rPr>
                <w:rFonts w:ascii="仿宋" w:hAnsi="仿宋" w:eastAsia="仿宋" w:cs="仿宋"/>
                <w:spacing w:val="-52"/>
                <w:sz w:val="18"/>
                <w:szCs w:val="18"/>
              </w:rPr>
              <w:t xml:space="preserve"> </w:t>
            </w:r>
            <w:r>
              <w:rPr>
                <w:rFonts w:ascii="仿宋" w:hAnsi="仿宋" w:eastAsia="仿宋" w:cs="仿宋"/>
                <w:spacing w:val="12"/>
                <w:sz w:val="18"/>
                <w:szCs w:val="18"/>
              </w:rPr>
              <w:t>、场所的经营管理单位</w:t>
            </w:r>
            <w:r>
              <w:rPr>
                <w:rFonts w:ascii="仿宋" w:hAnsi="仿宋" w:eastAsia="仿宋" w:cs="仿宋"/>
                <w:spacing w:val="-52"/>
                <w:sz w:val="18"/>
                <w:szCs w:val="18"/>
              </w:rPr>
              <w:t xml:space="preserve"> </w:t>
            </w:r>
            <w:r>
              <w:rPr>
                <w:rFonts w:ascii="仿宋" w:hAnsi="仿宋" w:eastAsia="仿宋" w:cs="仿宋"/>
                <w:spacing w:val="12"/>
                <w:sz w:val="18"/>
                <w:szCs w:val="18"/>
              </w:rPr>
              <w:t>，</w:t>
            </w:r>
            <w:r>
              <w:rPr>
                <w:rFonts w:ascii="仿宋" w:hAnsi="仿宋" w:eastAsia="仿宋" w:cs="仿宋"/>
                <w:sz w:val="18"/>
                <w:szCs w:val="18"/>
              </w:rPr>
              <w:t xml:space="preserve"> </w:t>
            </w:r>
            <w:r>
              <w:rPr>
                <w:rFonts w:ascii="仿宋" w:hAnsi="仿宋" w:eastAsia="仿宋" w:cs="仿宋"/>
                <w:spacing w:val="21"/>
                <w:sz w:val="18"/>
                <w:szCs w:val="18"/>
              </w:rPr>
              <w:t>应当按照城市生活垃圾治理规划和环境卫生设施的设置标</w:t>
            </w:r>
            <w:r>
              <w:rPr>
                <w:rFonts w:ascii="仿宋" w:hAnsi="仿宋" w:eastAsia="仿宋" w:cs="仿宋"/>
                <w:spacing w:val="20"/>
                <w:sz w:val="18"/>
                <w:szCs w:val="18"/>
              </w:rPr>
              <w:t>准，配套建</w:t>
            </w:r>
            <w:r>
              <w:rPr>
                <w:rFonts w:ascii="仿宋" w:hAnsi="仿宋" w:eastAsia="仿宋" w:cs="仿宋"/>
                <w:sz w:val="18"/>
                <w:szCs w:val="18"/>
              </w:rPr>
              <w:t xml:space="preserve"> </w:t>
            </w:r>
            <w:r>
              <w:rPr>
                <w:rFonts w:ascii="仿宋" w:hAnsi="仿宋" w:eastAsia="仿宋" w:cs="仿宋"/>
                <w:spacing w:val="16"/>
                <w:sz w:val="18"/>
                <w:szCs w:val="18"/>
              </w:rPr>
              <w:t>设城市生活垃圾收集设施。</w:t>
            </w:r>
          </w:p>
          <w:p>
            <w:pPr>
              <w:spacing w:before="27" w:line="238" w:lineRule="auto"/>
              <w:ind w:left="59" w:right="206" w:firstLine="12"/>
              <w:rPr>
                <w:rFonts w:ascii="仿宋" w:hAnsi="仿宋" w:eastAsia="仿宋" w:cs="仿宋"/>
                <w:sz w:val="18"/>
                <w:szCs w:val="18"/>
              </w:rPr>
            </w:pPr>
            <w:r>
              <w:rPr>
                <w:rFonts w:ascii="仿宋" w:hAnsi="仿宋" w:eastAsia="仿宋" w:cs="仿宋"/>
                <w:spacing w:val="19"/>
                <w:sz w:val="18"/>
                <w:szCs w:val="18"/>
              </w:rPr>
              <w:t>第三十九条  违反本办法第十条规定，未按照城市生活垃圾治理规划</w:t>
            </w:r>
            <w:r>
              <w:rPr>
                <w:rFonts w:ascii="仿宋" w:hAnsi="仿宋" w:eastAsia="仿宋" w:cs="仿宋"/>
                <w:spacing w:val="18"/>
                <w:sz w:val="18"/>
                <w:szCs w:val="18"/>
              </w:rPr>
              <w:t xml:space="preserve"> </w:t>
            </w:r>
            <w:r>
              <w:rPr>
                <w:rFonts w:ascii="仿宋" w:hAnsi="仿宋" w:eastAsia="仿宋" w:cs="仿宋"/>
                <w:spacing w:val="16"/>
                <w:sz w:val="18"/>
                <w:szCs w:val="18"/>
              </w:rPr>
              <w:t>和环境卫生设施标准配套建设城市生活垃圾收集设施的， 由直辖市、</w:t>
            </w:r>
          </w:p>
        </w:tc>
        <w:tc>
          <w:tcPr>
            <w:tcW w:w="1433"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58" w:line="241" w:lineRule="auto"/>
              <w:ind w:left="65" w:right="61"/>
            </w:pPr>
            <w:r>
              <w:rPr>
                <w:spacing w:val="7"/>
              </w:rPr>
              <w:t>依据</w:t>
            </w:r>
            <w:r>
              <w:t xml:space="preserve"> </w:t>
            </w:r>
            <w:r>
              <w:rPr>
                <w:spacing w:val="7"/>
              </w:rPr>
              <w:t>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1" w:hRule="atLeast"/>
        </w:trPr>
        <w:tc>
          <w:tcPr>
            <w:tcW w:w="652" w:type="dxa"/>
            <w:vAlign w:val="top"/>
          </w:tcPr>
          <w:p>
            <w:pPr>
              <w:spacing w:line="310" w:lineRule="auto"/>
              <w:rPr>
                <w:rFonts w:ascii="Arial"/>
                <w:sz w:val="21"/>
              </w:rPr>
            </w:pPr>
          </w:p>
          <w:p>
            <w:pPr>
              <w:spacing w:line="311" w:lineRule="auto"/>
              <w:rPr>
                <w:rFonts w:ascii="Arial"/>
                <w:sz w:val="21"/>
              </w:rPr>
            </w:pPr>
          </w:p>
          <w:p>
            <w:pPr>
              <w:pStyle w:val="6"/>
              <w:spacing w:before="58" w:line="190" w:lineRule="auto"/>
              <w:ind w:left="251"/>
            </w:pPr>
            <w:r>
              <w:rPr>
                <w:spacing w:val="-2"/>
              </w:rPr>
              <w:t>70</w:t>
            </w:r>
          </w:p>
        </w:tc>
        <w:tc>
          <w:tcPr>
            <w:tcW w:w="1087" w:type="dxa"/>
            <w:vAlign w:val="top"/>
          </w:tcPr>
          <w:p>
            <w:pPr>
              <w:spacing w:line="308" w:lineRule="auto"/>
              <w:rPr>
                <w:rFonts w:ascii="Arial"/>
                <w:sz w:val="21"/>
              </w:rPr>
            </w:pPr>
          </w:p>
          <w:p>
            <w:pPr>
              <w:spacing w:line="308"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0202385000</w:t>
            </w:r>
          </w:p>
        </w:tc>
        <w:tc>
          <w:tcPr>
            <w:tcW w:w="1087" w:type="dxa"/>
            <w:vAlign w:val="top"/>
          </w:tcPr>
          <w:p>
            <w:pPr>
              <w:spacing w:line="296" w:lineRule="auto"/>
              <w:rPr>
                <w:rFonts w:ascii="Arial"/>
                <w:sz w:val="21"/>
              </w:rPr>
            </w:pPr>
          </w:p>
          <w:p>
            <w:pPr>
              <w:spacing w:line="297" w:lineRule="auto"/>
              <w:rPr>
                <w:rFonts w:ascii="Arial"/>
                <w:sz w:val="21"/>
              </w:rPr>
            </w:pPr>
          </w:p>
          <w:p>
            <w:pPr>
              <w:pStyle w:val="6"/>
              <w:spacing w:before="59" w:line="231" w:lineRule="auto"/>
              <w:ind w:left="44"/>
            </w:pPr>
            <w:r>
              <w:rPr>
                <w:spacing w:val="11"/>
              </w:rPr>
              <w:t>行政处罚</w:t>
            </w:r>
          </w:p>
        </w:tc>
        <w:tc>
          <w:tcPr>
            <w:tcW w:w="2714" w:type="dxa"/>
            <w:vAlign w:val="top"/>
          </w:tcPr>
          <w:p>
            <w:pPr>
              <w:spacing w:line="473" w:lineRule="auto"/>
              <w:rPr>
                <w:rFonts w:ascii="Arial"/>
                <w:sz w:val="21"/>
              </w:rPr>
            </w:pPr>
          </w:p>
          <w:p>
            <w:pPr>
              <w:spacing w:before="59"/>
              <w:ind w:left="184" w:right="140" w:hanging="117"/>
              <w:rPr>
                <w:rFonts w:ascii="仿宋" w:hAnsi="仿宋" w:eastAsia="仿宋" w:cs="仿宋"/>
                <w:sz w:val="18"/>
                <w:szCs w:val="18"/>
              </w:rPr>
            </w:pPr>
            <w:r>
              <w:rPr>
                <w:rFonts w:ascii="仿宋" w:hAnsi="仿宋" w:eastAsia="仿宋" w:cs="仿宋"/>
                <w:spacing w:val="11"/>
                <w:sz w:val="18"/>
                <w:szCs w:val="18"/>
              </w:rPr>
              <w:t xml:space="preserve">对在公厕内乱丢垃圾、污物， </w:t>
            </w:r>
            <w:r>
              <w:rPr>
                <w:rFonts w:ascii="仿宋" w:hAnsi="仿宋" w:eastAsia="仿宋" w:cs="仿宋"/>
                <w:spacing w:val="17"/>
                <w:sz w:val="18"/>
                <w:szCs w:val="18"/>
              </w:rPr>
              <w:t>随地吐痰，乱涂乱画的处罚</w:t>
            </w:r>
          </w:p>
        </w:tc>
        <w:tc>
          <w:tcPr>
            <w:tcW w:w="881" w:type="dxa"/>
            <w:vAlign w:val="top"/>
          </w:tcPr>
          <w:p>
            <w:pPr>
              <w:rPr>
                <w:rFonts w:ascii="Arial"/>
                <w:sz w:val="21"/>
              </w:rPr>
            </w:pPr>
          </w:p>
        </w:tc>
        <w:tc>
          <w:tcPr>
            <w:tcW w:w="6297" w:type="dxa"/>
            <w:vAlign w:val="top"/>
          </w:tcPr>
          <w:p>
            <w:pPr>
              <w:spacing w:before="4" w:line="50" w:lineRule="exact"/>
              <w:ind w:left="287"/>
              <w:rPr>
                <w:rFonts w:ascii="仿宋" w:hAnsi="仿宋" w:eastAsia="仿宋" w:cs="仿宋"/>
                <w:sz w:val="18"/>
                <w:szCs w:val="18"/>
              </w:rPr>
            </w:pPr>
            <w:r>
              <w:pict>
                <v:shape id="_x0000_s1050" o:spid="_x0000_s1050" o:spt="202" type="#_x0000_t202" style="position:absolute;left:0pt;margin-left:1.45pt;margin-top:2.15pt;height:13.35pt;width:287.8pt;mso-position-horizontal-relative:page;mso-position-vertical-relative:page;z-index:251683840;mso-width-relative:page;mso-height-relative:page;" filled="f" stroked="f" coordsize="21600,21600">
                  <v:path/>
                  <v:fill on="f" focussize="0,0"/>
                  <v:stroke on="f"/>
                  <v:imagedata o:title=""/>
                  <o:lock v:ext="edit" aspectratio="f"/>
                  <v:textbox inset="0mm,0mm,0mm,0mm">
                    <w:txbxContent>
                      <w:p>
                        <w:pPr>
                          <w:spacing w:before="19" w:line="233" w:lineRule="auto"/>
                          <w:ind w:left="2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39"/>
                            <w:sz w:val="18"/>
                            <w:szCs w:val="18"/>
                          </w:rPr>
                          <w:t xml:space="preserve"> </w:t>
                        </w:r>
                        <w:r>
                          <w:rPr>
                            <w:rFonts w:ascii="仿宋" w:hAnsi="仿宋" w:eastAsia="仿宋" w:cs="仿宋"/>
                            <w:spacing w:val="16"/>
                            <w:sz w:val="18"/>
                            <w:szCs w:val="18"/>
                          </w:rPr>
                          <w:t>《城市公厕管理办法》</w:t>
                        </w:r>
                        <w:r>
                          <w:rPr>
                            <w:rFonts w:ascii="仿宋" w:hAnsi="仿宋" w:eastAsia="仿宋" w:cs="仿宋"/>
                            <w:spacing w:val="-53"/>
                            <w:sz w:val="18"/>
                            <w:szCs w:val="18"/>
                          </w:rPr>
                          <w:t xml:space="preserve"> </w:t>
                        </w:r>
                        <w:r>
                          <w:rPr>
                            <w:rFonts w:ascii="仿宋" w:hAnsi="仿宋" w:eastAsia="仿宋" w:cs="仿宋"/>
                            <w:spacing w:val="16"/>
                            <w:sz w:val="18"/>
                            <w:szCs w:val="18"/>
                          </w:rPr>
                          <w:t>（建设部令第9号，2010年修订）</w:t>
                        </w:r>
                      </w:p>
                    </w:txbxContent>
                  </v:textbox>
                </v:shape>
              </w:pict>
            </w:r>
            <w:r>
              <w:rPr>
                <w:rFonts w:ascii="仿宋" w:hAnsi="仿宋" w:eastAsia="仿宋" w:cs="仿宋"/>
                <w:spacing w:val="-5"/>
                <w:position w:val="1"/>
                <w:sz w:val="18"/>
                <w:szCs w:val="18"/>
              </w:rPr>
              <w:t xml:space="preserve">、                  </w:t>
            </w:r>
            <w:r>
              <w:rPr>
                <w:rFonts w:ascii="仿宋" w:hAnsi="仿宋" w:eastAsia="仿宋" w:cs="仿宋"/>
                <w:spacing w:val="-6"/>
                <w:position w:val="1"/>
                <w:sz w:val="18"/>
                <w:szCs w:val="18"/>
              </w:rPr>
              <w:t xml:space="preserve">                                     ，</w:t>
            </w:r>
          </w:p>
          <w:p>
            <w:pPr>
              <w:spacing w:before="253" w:line="238" w:lineRule="auto"/>
              <w:ind w:left="77" w:right="208" w:firstLine="400"/>
              <w:rPr>
                <w:rFonts w:ascii="仿宋" w:hAnsi="仿宋" w:eastAsia="仿宋" w:cs="仿宋"/>
                <w:sz w:val="18"/>
                <w:szCs w:val="18"/>
              </w:rPr>
            </w:pPr>
            <w:r>
              <w:rPr>
                <w:rFonts w:ascii="仿宋" w:hAnsi="仿宋" w:eastAsia="仿宋" w:cs="仿宋"/>
                <w:spacing w:val="17"/>
                <w:sz w:val="18"/>
                <w:szCs w:val="18"/>
              </w:rPr>
              <w:t>第四条  任何人使用城市公厕</w:t>
            </w:r>
            <w:r>
              <w:rPr>
                <w:rFonts w:ascii="仿宋" w:hAnsi="仿宋" w:eastAsia="仿宋" w:cs="仿宋"/>
                <w:spacing w:val="-52"/>
                <w:sz w:val="18"/>
                <w:szCs w:val="18"/>
              </w:rPr>
              <w:t xml:space="preserve"> </w:t>
            </w:r>
            <w:r>
              <w:rPr>
                <w:rFonts w:ascii="仿宋" w:hAnsi="仿宋" w:eastAsia="仿宋" w:cs="仿宋"/>
                <w:spacing w:val="17"/>
                <w:sz w:val="18"/>
                <w:szCs w:val="18"/>
              </w:rPr>
              <w:t>，都应当自</w:t>
            </w:r>
            <w:r>
              <w:rPr>
                <w:rFonts w:ascii="仿宋" w:hAnsi="仿宋" w:eastAsia="仿宋" w:cs="仿宋"/>
                <w:spacing w:val="16"/>
                <w:sz w:val="18"/>
                <w:szCs w:val="18"/>
              </w:rPr>
              <w:t>觉维护公厕的清洁</w:t>
            </w:r>
            <w:r>
              <w:rPr>
                <w:rFonts w:ascii="仿宋" w:hAnsi="仿宋" w:eastAsia="仿宋" w:cs="仿宋"/>
                <w:spacing w:val="-52"/>
                <w:sz w:val="18"/>
                <w:szCs w:val="18"/>
              </w:rPr>
              <w:t xml:space="preserve"> </w:t>
            </w:r>
            <w:r>
              <w:rPr>
                <w:rFonts w:ascii="仿宋" w:hAnsi="仿宋" w:eastAsia="仿宋" w:cs="仿宋"/>
                <w:spacing w:val="16"/>
                <w:sz w:val="18"/>
                <w:szCs w:val="18"/>
              </w:rPr>
              <w:t>、卫</w:t>
            </w:r>
            <w:r>
              <w:rPr>
                <w:rFonts w:ascii="仿宋" w:hAnsi="仿宋" w:eastAsia="仿宋" w:cs="仿宋"/>
                <w:sz w:val="18"/>
                <w:szCs w:val="18"/>
              </w:rPr>
              <w:t xml:space="preserve"> </w:t>
            </w:r>
            <w:r>
              <w:rPr>
                <w:rFonts w:ascii="仿宋" w:hAnsi="仿宋" w:eastAsia="仿宋" w:cs="仿宋"/>
                <w:spacing w:val="14"/>
                <w:sz w:val="18"/>
                <w:szCs w:val="18"/>
              </w:rPr>
              <w:t>生，爱护公厕的设备、设施。</w:t>
            </w:r>
          </w:p>
          <w:p>
            <w:pPr>
              <w:spacing w:before="5" w:line="220" w:lineRule="auto"/>
              <w:ind w:left="53" w:right="208" w:firstLine="423"/>
              <w:rPr>
                <w:rFonts w:ascii="仿宋" w:hAnsi="仿宋" w:eastAsia="仿宋" w:cs="仿宋"/>
                <w:sz w:val="18"/>
                <w:szCs w:val="18"/>
              </w:rPr>
            </w:pPr>
            <w:r>
              <w:rPr>
                <w:rFonts w:ascii="仿宋" w:hAnsi="仿宋" w:eastAsia="仿宋" w:cs="仿宋"/>
                <w:spacing w:val="17"/>
                <w:sz w:val="18"/>
                <w:szCs w:val="18"/>
              </w:rPr>
              <w:t>第二十四条  对于违反本办法</w:t>
            </w:r>
            <w:r>
              <w:rPr>
                <w:rFonts w:ascii="仿宋" w:hAnsi="仿宋" w:eastAsia="仿宋" w:cs="仿宋"/>
                <w:spacing w:val="-53"/>
                <w:sz w:val="18"/>
                <w:szCs w:val="18"/>
              </w:rPr>
              <w:t xml:space="preserve"> </w:t>
            </w:r>
            <w:r>
              <w:rPr>
                <w:rFonts w:ascii="仿宋" w:hAnsi="仿宋" w:eastAsia="仿宋" w:cs="仿宋"/>
                <w:spacing w:val="17"/>
                <w:sz w:val="18"/>
                <w:szCs w:val="18"/>
              </w:rPr>
              <w:t>，有下列行为</w:t>
            </w:r>
            <w:r>
              <w:rPr>
                <w:rFonts w:ascii="仿宋" w:hAnsi="仿宋" w:eastAsia="仿宋" w:cs="仿宋"/>
                <w:spacing w:val="16"/>
                <w:sz w:val="18"/>
                <w:szCs w:val="18"/>
              </w:rPr>
              <w:t>之一的</w:t>
            </w:r>
            <w:r>
              <w:rPr>
                <w:rFonts w:ascii="仿宋" w:hAnsi="仿宋" w:eastAsia="仿宋" w:cs="仿宋"/>
                <w:spacing w:val="-52"/>
                <w:sz w:val="18"/>
                <w:szCs w:val="18"/>
              </w:rPr>
              <w:t xml:space="preserve"> </w:t>
            </w:r>
            <w:r>
              <w:rPr>
                <w:rFonts w:ascii="仿宋" w:hAnsi="仿宋" w:eastAsia="仿宋" w:cs="仿宋"/>
                <w:spacing w:val="16"/>
                <w:sz w:val="18"/>
                <w:szCs w:val="18"/>
              </w:rPr>
              <w:t>，城市人民政</w:t>
            </w:r>
            <w:r>
              <w:rPr>
                <w:rFonts w:ascii="仿宋" w:hAnsi="仿宋" w:eastAsia="仿宋" w:cs="仿宋"/>
                <w:sz w:val="18"/>
                <w:szCs w:val="18"/>
              </w:rPr>
              <w:t xml:space="preserve"> </w:t>
            </w:r>
            <w:r>
              <w:rPr>
                <w:rFonts w:ascii="仿宋" w:hAnsi="仿宋" w:eastAsia="仿宋" w:cs="仿宋"/>
                <w:spacing w:val="18"/>
                <w:sz w:val="18"/>
                <w:szCs w:val="18"/>
              </w:rPr>
              <w:t>府环境卫生行政主管部门可以责令其恢复原状</w:t>
            </w:r>
            <w:r>
              <w:rPr>
                <w:rFonts w:ascii="仿宋" w:hAnsi="仿宋" w:eastAsia="仿宋" w:cs="仿宋"/>
                <w:spacing w:val="-52"/>
                <w:sz w:val="18"/>
                <w:szCs w:val="18"/>
              </w:rPr>
              <w:t xml:space="preserve"> </w:t>
            </w:r>
            <w:r>
              <w:rPr>
                <w:rFonts w:ascii="仿宋" w:hAnsi="仿宋" w:eastAsia="仿宋" w:cs="仿宋"/>
                <w:spacing w:val="17"/>
                <w:sz w:val="18"/>
                <w:szCs w:val="18"/>
              </w:rPr>
              <w:t>、赔偿损失</w:t>
            </w:r>
            <w:r>
              <w:rPr>
                <w:rFonts w:ascii="仿宋" w:hAnsi="仿宋" w:eastAsia="仿宋" w:cs="仿宋"/>
                <w:spacing w:val="-52"/>
                <w:sz w:val="18"/>
                <w:szCs w:val="18"/>
              </w:rPr>
              <w:t xml:space="preserve"> </w:t>
            </w:r>
            <w:r>
              <w:rPr>
                <w:rFonts w:ascii="仿宋" w:hAnsi="仿宋" w:eastAsia="仿宋" w:cs="仿宋"/>
                <w:spacing w:val="17"/>
                <w:sz w:val="18"/>
                <w:szCs w:val="18"/>
              </w:rPr>
              <w:t>，并处以罚</w:t>
            </w:r>
            <w:r>
              <w:rPr>
                <w:rFonts w:ascii="仿宋" w:hAnsi="仿宋" w:eastAsia="仿宋" w:cs="仿宋"/>
                <w:sz w:val="18"/>
                <w:szCs w:val="18"/>
              </w:rPr>
              <w:t xml:space="preserve"> </w:t>
            </w:r>
            <w:r>
              <w:rPr>
                <w:rFonts w:ascii="仿宋" w:hAnsi="仿宋" w:eastAsia="仿宋" w:cs="仿宋"/>
                <w:spacing w:val="-1"/>
                <w:sz w:val="18"/>
                <w:szCs w:val="18"/>
              </w:rPr>
              <w:t>款：</w:t>
            </w:r>
          </w:p>
        </w:tc>
        <w:tc>
          <w:tcPr>
            <w:tcW w:w="1433" w:type="dxa"/>
            <w:vAlign w:val="top"/>
          </w:tcPr>
          <w:p>
            <w:pPr>
              <w:spacing w:line="295" w:lineRule="auto"/>
              <w:rPr>
                <w:rFonts w:ascii="Arial"/>
                <w:sz w:val="21"/>
              </w:rPr>
            </w:pPr>
          </w:p>
          <w:p>
            <w:pPr>
              <w:spacing w:line="295"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8" w:hRule="atLeast"/>
        </w:trPr>
        <w:tc>
          <w:tcPr>
            <w:tcW w:w="652" w:type="dxa"/>
            <w:vAlign w:val="top"/>
          </w:tcPr>
          <w:p>
            <w:pPr>
              <w:spacing w:line="252" w:lineRule="auto"/>
              <w:rPr>
                <w:rFonts w:ascii="Arial"/>
                <w:sz w:val="21"/>
              </w:rPr>
            </w:pPr>
          </w:p>
          <w:p>
            <w:pPr>
              <w:spacing w:line="252" w:lineRule="auto"/>
              <w:rPr>
                <w:rFonts w:ascii="Arial"/>
                <w:sz w:val="21"/>
              </w:rPr>
            </w:pPr>
          </w:p>
          <w:p>
            <w:pPr>
              <w:pStyle w:val="6"/>
              <w:spacing w:before="59" w:line="191" w:lineRule="auto"/>
              <w:ind w:left="251"/>
            </w:pPr>
            <w:r>
              <w:rPr>
                <w:spacing w:val="-2"/>
              </w:rPr>
              <w:t>71</w:t>
            </w:r>
          </w:p>
        </w:tc>
        <w:tc>
          <w:tcPr>
            <w:tcW w:w="1087" w:type="dxa"/>
            <w:vAlign w:val="top"/>
          </w:tcPr>
          <w:p>
            <w:pPr>
              <w:spacing w:line="250" w:lineRule="auto"/>
              <w:rPr>
                <w:rFonts w:ascii="Arial"/>
                <w:sz w:val="21"/>
              </w:rPr>
            </w:pPr>
          </w:p>
          <w:p>
            <w:pPr>
              <w:spacing w:line="251"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0202386000</w:t>
            </w:r>
          </w:p>
        </w:tc>
        <w:tc>
          <w:tcPr>
            <w:tcW w:w="1087" w:type="dxa"/>
            <w:vAlign w:val="top"/>
          </w:tcPr>
          <w:p>
            <w:pPr>
              <w:spacing w:line="478" w:lineRule="auto"/>
              <w:rPr>
                <w:rFonts w:ascii="Arial"/>
                <w:sz w:val="21"/>
              </w:rPr>
            </w:pPr>
          </w:p>
          <w:p>
            <w:pPr>
              <w:pStyle w:val="6"/>
              <w:spacing w:before="58" w:line="231" w:lineRule="auto"/>
              <w:ind w:left="44"/>
            </w:pPr>
            <w:r>
              <w:rPr>
                <w:spacing w:val="11"/>
              </w:rPr>
              <w:t>行政处罚</w:t>
            </w:r>
          </w:p>
        </w:tc>
        <w:tc>
          <w:tcPr>
            <w:tcW w:w="2714" w:type="dxa"/>
            <w:vAlign w:val="top"/>
          </w:tcPr>
          <w:p>
            <w:pPr>
              <w:spacing w:line="475"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对破坏公厕设施、设备的处罚</w:t>
            </w:r>
          </w:p>
        </w:tc>
        <w:tc>
          <w:tcPr>
            <w:tcW w:w="881" w:type="dxa"/>
            <w:vAlign w:val="top"/>
          </w:tcPr>
          <w:p>
            <w:pPr>
              <w:rPr>
                <w:rFonts w:ascii="Arial"/>
                <w:sz w:val="21"/>
              </w:rPr>
            </w:pPr>
          </w:p>
        </w:tc>
        <w:tc>
          <w:tcPr>
            <w:tcW w:w="6297" w:type="dxa"/>
            <w:vAlign w:val="top"/>
          </w:tcPr>
          <w:p>
            <w:pPr>
              <w:spacing w:before="56" w:line="233"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39"/>
                <w:sz w:val="18"/>
                <w:szCs w:val="18"/>
              </w:rPr>
              <w:t xml:space="preserve"> </w:t>
            </w:r>
            <w:r>
              <w:rPr>
                <w:rFonts w:ascii="仿宋" w:hAnsi="仿宋" w:eastAsia="仿宋" w:cs="仿宋"/>
                <w:spacing w:val="16"/>
                <w:sz w:val="18"/>
                <w:szCs w:val="18"/>
              </w:rPr>
              <w:t>《城市公厕管理办法》</w:t>
            </w:r>
            <w:r>
              <w:rPr>
                <w:rFonts w:ascii="仿宋" w:hAnsi="仿宋" w:eastAsia="仿宋" w:cs="仿宋"/>
                <w:spacing w:val="-53"/>
                <w:sz w:val="18"/>
                <w:szCs w:val="18"/>
              </w:rPr>
              <w:t xml:space="preserve"> </w:t>
            </w:r>
            <w:r>
              <w:rPr>
                <w:rFonts w:ascii="仿宋" w:hAnsi="仿宋" w:eastAsia="仿宋" w:cs="仿宋"/>
                <w:spacing w:val="16"/>
                <w:sz w:val="18"/>
                <w:szCs w:val="18"/>
              </w:rPr>
              <w:t>（建设部令第9号，2010年修订）</w:t>
            </w:r>
          </w:p>
          <w:p>
            <w:pPr>
              <w:spacing w:before="29" w:line="231" w:lineRule="auto"/>
              <w:ind w:left="53" w:right="201" w:firstLine="423"/>
              <w:jc w:val="both"/>
              <w:rPr>
                <w:rFonts w:ascii="仿宋" w:hAnsi="仿宋" w:eastAsia="仿宋" w:cs="仿宋"/>
                <w:sz w:val="18"/>
                <w:szCs w:val="18"/>
              </w:rPr>
            </w:pPr>
            <w:r>
              <w:rPr>
                <w:rFonts w:ascii="仿宋" w:hAnsi="仿宋" w:eastAsia="仿宋" w:cs="仿宋"/>
                <w:spacing w:val="17"/>
                <w:sz w:val="18"/>
                <w:szCs w:val="18"/>
              </w:rPr>
              <w:t>第二十四条  对于违反本办法</w:t>
            </w:r>
            <w:r>
              <w:rPr>
                <w:rFonts w:ascii="仿宋" w:hAnsi="仿宋" w:eastAsia="仿宋" w:cs="仿宋"/>
                <w:spacing w:val="-52"/>
                <w:sz w:val="18"/>
                <w:szCs w:val="18"/>
              </w:rPr>
              <w:t xml:space="preserve"> </w:t>
            </w:r>
            <w:r>
              <w:rPr>
                <w:rFonts w:ascii="仿宋" w:hAnsi="仿宋" w:eastAsia="仿宋" w:cs="仿宋"/>
                <w:spacing w:val="17"/>
                <w:sz w:val="18"/>
                <w:szCs w:val="18"/>
              </w:rPr>
              <w:t>，有下列行为之一的</w:t>
            </w:r>
            <w:r>
              <w:rPr>
                <w:rFonts w:ascii="仿宋" w:hAnsi="仿宋" w:eastAsia="仿宋" w:cs="仿宋"/>
                <w:spacing w:val="-53"/>
                <w:sz w:val="18"/>
                <w:szCs w:val="18"/>
              </w:rPr>
              <w:t xml:space="preserve"> </w:t>
            </w:r>
            <w:r>
              <w:rPr>
                <w:rFonts w:ascii="仿宋" w:hAnsi="仿宋" w:eastAsia="仿宋" w:cs="仿宋"/>
                <w:spacing w:val="17"/>
                <w:sz w:val="18"/>
                <w:szCs w:val="18"/>
              </w:rPr>
              <w:t>，城市人</w:t>
            </w:r>
            <w:r>
              <w:rPr>
                <w:rFonts w:ascii="仿宋" w:hAnsi="仿宋" w:eastAsia="仿宋" w:cs="仿宋"/>
                <w:spacing w:val="16"/>
                <w:sz w:val="18"/>
                <w:szCs w:val="18"/>
              </w:rPr>
              <w:t>民政</w:t>
            </w:r>
            <w:r>
              <w:rPr>
                <w:rFonts w:ascii="仿宋" w:hAnsi="仿宋" w:eastAsia="仿宋" w:cs="仿宋"/>
                <w:sz w:val="18"/>
                <w:szCs w:val="18"/>
              </w:rPr>
              <w:t xml:space="preserve"> </w:t>
            </w:r>
            <w:r>
              <w:rPr>
                <w:rFonts w:ascii="仿宋" w:hAnsi="仿宋" w:eastAsia="仿宋" w:cs="仿宋"/>
                <w:spacing w:val="18"/>
                <w:sz w:val="18"/>
                <w:szCs w:val="18"/>
              </w:rPr>
              <w:t>府环境卫生行政主管部门可以责令其恢复原状</w:t>
            </w:r>
            <w:r>
              <w:rPr>
                <w:rFonts w:ascii="仿宋" w:hAnsi="仿宋" w:eastAsia="仿宋" w:cs="仿宋"/>
                <w:spacing w:val="-40"/>
                <w:sz w:val="18"/>
                <w:szCs w:val="18"/>
              </w:rPr>
              <w:t xml:space="preserve"> </w:t>
            </w:r>
            <w:r>
              <w:rPr>
                <w:rFonts w:ascii="仿宋" w:hAnsi="仿宋" w:eastAsia="仿宋" w:cs="仿宋"/>
                <w:spacing w:val="18"/>
                <w:sz w:val="18"/>
                <w:szCs w:val="18"/>
              </w:rPr>
              <w:t>、赔偿损失</w:t>
            </w:r>
            <w:r>
              <w:rPr>
                <w:rFonts w:ascii="仿宋" w:hAnsi="仿宋" w:eastAsia="仿宋" w:cs="仿宋"/>
                <w:spacing w:val="-52"/>
                <w:sz w:val="18"/>
                <w:szCs w:val="18"/>
              </w:rPr>
              <w:t xml:space="preserve"> </w:t>
            </w:r>
            <w:r>
              <w:rPr>
                <w:rFonts w:ascii="仿宋" w:hAnsi="仿宋" w:eastAsia="仿宋" w:cs="仿宋"/>
                <w:spacing w:val="18"/>
                <w:sz w:val="18"/>
                <w:szCs w:val="18"/>
              </w:rPr>
              <w:t>，并处以罚</w:t>
            </w:r>
            <w:r>
              <w:rPr>
                <w:rFonts w:ascii="仿宋" w:hAnsi="仿宋" w:eastAsia="仿宋" w:cs="仿宋"/>
                <w:sz w:val="18"/>
                <w:szCs w:val="18"/>
              </w:rPr>
              <w:t xml:space="preserve"> </w:t>
            </w:r>
            <w:r>
              <w:rPr>
                <w:rFonts w:ascii="仿宋" w:hAnsi="仿宋" w:eastAsia="仿宋" w:cs="仿宋"/>
                <w:spacing w:val="-1"/>
                <w:sz w:val="18"/>
                <w:szCs w:val="18"/>
              </w:rPr>
              <w:t>款。</w:t>
            </w:r>
          </w:p>
          <w:p>
            <w:pPr>
              <w:spacing w:line="213" w:lineRule="auto"/>
              <w:ind w:left="462"/>
              <w:rPr>
                <w:rFonts w:ascii="仿宋" w:hAnsi="仿宋" w:eastAsia="仿宋" w:cs="仿宋"/>
                <w:sz w:val="18"/>
                <w:szCs w:val="18"/>
              </w:rPr>
            </w:pPr>
            <w:r>
              <w:rPr>
                <w:rFonts w:ascii="仿宋" w:hAnsi="仿宋" w:eastAsia="仿宋" w:cs="仿宋"/>
                <w:spacing w:val="12"/>
                <w:sz w:val="18"/>
                <w:szCs w:val="18"/>
              </w:rPr>
              <w:t>（</w:t>
            </w:r>
            <w:r>
              <w:rPr>
                <w:rFonts w:ascii="仿宋" w:hAnsi="仿宋" w:eastAsia="仿宋" w:cs="仿宋"/>
                <w:spacing w:val="-15"/>
                <w:sz w:val="18"/>
                <w:szCs w:val="18"/>
              </w:rPr>
              <w:t xml:space="preserve"> </w:t>
            </w:r>
            <w:r>
              <w:rPr>
                <w:rFonts w:ascii="仿宋" w:hAnsi="仿宋" w:eastAsia="仿宋" w:cs="仿宋"/>
                <w:spacing w:val="12"/>
                <w:sz w:val="18"/>
                <w:szCs w:val="18"/>
              </w:rPr>
              <w:t>二）破坏公厕设施、设备的。</w:t>
            </w:r>
          </w:p>
        </w:tc>
        <w:tc>
          <w:tcPr>
            <w:tcW w:w="1433" w:type="dxa"/>
            <w:vAlign w:val="top"/>
          </w:tcPr>
          <w:p>
            <w:pPr>
              <w:spacing w:line="475"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9" w:hRule="atLeast"/>
        </w:trPr>
        <w:tc>
          <w:tcPr>
            <w:tcW w:w="652" w:type="dxa"/>
            <w:vAlign w:val="top"/>
          </w:tcPr>
          <w:p>
            <w:pPr>
              <w:spacing w:line="249" w:lineRule="auto"/>
              <w:rPr>
                <w:rFonts w:ascii="Arial"/>
                <w:sz w:val="21"/>
              </w:rPr>
            </w:pPr>
          </w:p>
          <w:p>
            <w:pPr>
              <w:spacing w:line="250" w:lineRule="auto"/>
              <w:rPr>
                <w:rFonts w:ascii="Arial"/>
                <w:sz w:val="21"/>
              </w:rPr>
            </w:pPr>
          </w:p>
          <w:p>
            <w:pPr>
              <w:pStyle w:val="6"/>
              <w:spacing w:before="59" w:line="190" w:lineRule="auto"/>
              <w:ind w:left="251"/>
            </w:pPr>
            <w:r>
              <w:rPr>
                <w:spacing w:val="-2"/>
              </w:rPr>
              <w:t>72</w:t>
            </w:r>
          </w:p>
        </w:tc>
        <w:tc>
          <w:tcPr>
            <w:tcW w:w="1087" w:type="dxa"/>
            <w:vAlign w:val="top"/>
          </w:tcPr>
          <w:p>
            <w:pPr>
              <w:spacing w:line="247" w:lineRule="auto"/>
              <w:rPr>
                <w:rFonts w:ascii="Arial"/>
                <w:sz w:val="21"/>
              </w:rPr>
            </w:pPr>
          </w:p>
          <w:p>
            <w:pPr>
              <w:spacing w:line="248"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0202387000</w:t>
            </w:r>
          </w:p>
        </w:tc>
        <w:tc>
          <w:tcPr>
            <w:tcW w:w="1087" w:type="dxa"/>
            <w:vAlign w:val="top"/>
          </w:tcPr>
          <w:p>
            <w:pPr>
              <w:spacing w:line="472" w:lineRule="auto"/>
              <w:rPr>
                <w:rFonts w:ascii="Arial"/>
                <w:sz w:val="21"/>
              </w:rPr>
            </w:pPr>
          </w:p>
          <w:p>
            <w:pPr>
              <w:pStyle w:val="6"/>
              <w:spacing w:before="58" w:line="231" w:lineRule="auto"/>
              <w:ind w:left="44"/>
            </w:pPr>
            <w:r>
              <w:rPr>
                <w:spacing w:val="11"/>
              </w:rPr>
              <w:t>行政处罚</w:t>
            </w:r>
          </w:p>
        </w:tc>
        <w:tc>
          <w:tcPr>
            <w:tcW w:w="2714" w:type="dxa"/>
            <w:vAlign w:val="top"/>
          </w:tcPr>
          <w:p>
            <w:pPr>
              <w:spacing w:line="351" w:lineRule="auto"/>
              <w:rPr>
                <w:rFonts w:ascii="Arial"/>
                <w:sz w:val="21"/>
              </w:rPr>
            </w:pPr>
          </w:p>
          <w:p>
            <w:pPr>
              <w:spacing w:before="59" w:line="238" w:lineRule="auto"/>
              <w:ind w:left="467" w:right="60" w:hanging="400"/>
              <w:rPr>
                <w:rFonts w:ascii="仿宋" w:hAnsi="仿宋" w:eastAsia="仿宋" w:cs="仿宋"/>
                <w:sz w:val="18"/>
                <w:szCs w:val="18"/>
              </w:rPr>
            </w:pPr>
            <w:r>
              <w:rPr>
                <w:rFonts w:ascii="仿宋" w:hAnsi="仿宋" w:eastAsia="仿宋" w:cs="仿宋"/>
                <w:spacing w:val="18"/>
                <w:sz w:val="18"/>
                <w:szCs w:val="18"/>
              </w:rPr>
              <w:t>对未经批准擅自占用或者改变</w:t>
            </w:r>
            <w:r>
              <w:rPr>
                <w:rFonts w:ascii="仿宋" w:hAnsi="仿宋" w:eastAsia="仿宋" w:cs="仿宋"/>
                <w:sz w:val="18"/>
                <w:szCs w:val="18"/>
              </w:rPr>
              <w:t xml:space="preserve"> </w:t>
            </w:r>
            <w:r>
              <w:rPr>
                <w:rFonts w:ascii="仿宋" w:hAnsi="仿宋" w:eastAsia="仿宋" w:cs="仿宋"/>
                <w:spacing w:val="17"/>
                <w:sz w:val="18"/>
                <w:szCs w:val="18"/>
              </w:rPr>
              <w:t>公厕使用性质的处罚</w:t>
            </w:r>
          </w:p>
        </w:tc>
        <w:tc>
          <w:tcPr>
            <w:tcW w:w="881" w:type="dxa"/>
            <w:vAlign w:val="top"/>
          </w:tcPr>
          <w:p>
            <w:pPr>
              <w:rPr>
                <w:rFonts w:ascii="Arial"/>
                <w:sz w:val="21"/>
              </w:rPr>
            </w:pPr>
          </w:p>
        </w:tc>
        <w:tc>
          <w:tcPr>
            <w:tcW w:w="6297" w:type="dxa"/>
            <w:vAlign w:val="top"/>
          </w:tcPr>
          <w:p>
            <w:pPr>
              <w:spacing w:before="51" w:line="233"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39"/>
                <w:sz w:val="18"/>
                <w:szCs w:val="18"/>
              </w:rPr>
              <w:t xml:space="preserve"> </w:t>
            </w:r>
            <w:r>
              <w:rPr>
                <w:rFonts w:ascii="仿宋" w:hAnsi="仿宋" w:eastAsia="仿宋" w:cs="仿宋"/>
                <w:spacing w:val="16"/>
                <w:sz w:val="18"/>
                <w:szCs w:val="18"/>
              </w:rPr>
              <w:t>《城市公厕管理办法》</w:t>
            </w:r>
            <w:r>
              <w:rPr>
                <w:rFonts w:ascii="仿宋" w:hAnsi="仿宋" w:eastAsia="仿宋" w:cs="仿宋"/>
                <w:spacing w:val="-53"/>
                <w:sz w:val="18"/>
                <w:szCs w:val="18"/>
              </w:rPr>
              <w:t xml:space="preserve"> </w:t>
            </w:r>
            <w:r>
              <w:rPr>
                <w:rFonts w:ascii="仿宋" w:hAnsi="仿宋" w:eastAsia="仿宋" w:cs="仿宋"/>
                <w:spacing w:val="16"/>
                <w:sz w:val="18"/>
                <w:szCs w:val="18"/>
              </w:rPr>
              <w:t>（建设部令第9号，2010年修订）</w:t>
            </w:r>
          </w:p>
          <w:p>
            <w:pPr>
              <w:spacing w:before="27" w:line="232" w:lineRule="auto"/>
              <w:ind w:left="53" w:right="201" w:firstLine="423"/>
              <w:jc w:val="both"/>
              <w:rPr>
                <w:rFonts w:ascii="仿宋" w:hAnsi="仿宋" w:eastAsia="仿宋" w:cs="仿宋"/>
                <w:sz w:val="18"/>
                <w:szCs w:val="18"/>
              </w:rPr>
            </w:pPr>
            <w:r>
              <w:rPr>
                <w:rFonts w:ascii="仿宋" w:hAnsi="仿宋" w:eastAsia="仿宋" w:cs="仿宋"/>
                <w:spacing w:val="17"/>
                <w:sz w:val="18"/>
                <w:szCs w:val="18"/>
              </w:rPr>
              <w:t>第二十四条  对于违反本办法</w:t>
            </w:r>
            <w:r>
              <w:rPr>
                <w:rFonts w:ascii="仿宋" w:hAnsi="仿宋" w:eastAsia="仿宋" w:cs="仿宋"/>
                <w:spacing w:val="-52"/>
                <w:sz w:val="18"/>
                <w:szCs w:val="18"/>
              </w:rPr>
              <w:t xml:space="preserve"> </w:t>
            </w:r>
            <w:r>
              <w:rPr>
                <w:rFonts w:ascii="仿宋" w:hAnsi="仿宋" w:eastAsia="仿宋" w:cs="仿宋"/>
                <w:spacing w:val="17"/>
                <w:sz w:val="18"/>
                <w:szCs w:val="18"/>
              </w:rPr>
              <w:t>，有下列行为之一的</w:t>
            </w:r>
            <w:r>
              <w:rPr>
                <w:rFonts w:ascii="仿宋" w:hAnsi="仿宋" w:eastAsia="仿宋" w:cs="仿宋"/>
                <w:spacing w:val="-53"/>
                <w:sz w:val="18"/>
                <w:szCs w:val="18"/>
              </w:rPr>
              <w:t xml:space="preserve"> </w:t>
            </w:r>
            <w:r>
              <w:rPr>
                <w:rFonts w:ascii="仿宋" w:hAnsi="仿宋" w:eastAsia="仿宋" w:cs="仿宋"/>
                <w:spacing w:val="17"/>
                <w:sz w:val="18"/>
                <w:szCs w:val="18"/>
              </w:rPr>
              <w:t>，城市人</w:t>
            </w:r>
            <w:r>
              <w:rPr>
                <w:rFonts w:ascii="仿宋" w:hAnsi="仿宋" w:eastAsia="仿宋" w:cs="仿宋"/>
                <w:spacing w:val="16"/>
                <w:sz w:val="18"/>
                <w:szCs w:val="18"/>
              </w:rPr>
              <w:t>民政</w:t>
            </w:r>
            <w:r>
              <w:rPr>
                <w:rFonts w:ascii="仿宋" w:hAnsi="仿宋" w:eastAsia="仿宋" w:cs="仿宋"/>
                <w:sz w:val="18"/>
                <w:szCs w:val="18"/>
              </w:rPr>
              <w:t xml:space="preserve"> </w:t>
            </w:r>
            <w:r>
              <w:rPr>
                <w:rFonts w:ascii="仿宋" w:hAnsi="仿宋" w:eastAsia="仿宋" w:cs="仿宋"/>
                <w:spacing w:val="18"/>
                <w:sz w:val="18"/>
                <w:szCs w:val="18"/>
              </w:rPr>
              <w:t>府环境卫生行政主管部门可以责令其恢复原状</w:t>
            </w:r>
            <w:r>
              <w:rPr>
                <w:rFonts w:ascii="仿宋" w:hAnsi="仿宋" w:eastAsia="仿宋" w:cs="仿宋"/>
                <w:spacing w:val="-40"/>
                <w:sz w:val="18"/>
                <w:szCs w:val="18"/>
              </w:rPr>
              <w:t xml:space="preserve"> </w:t>
            </w:r>
            <w:r>
              <w:rPr>
                <w:rFonts w:ascii="仿宋" w:hAnsi="仿宋" w:eastAsia="仿宋" w:cs="仿宋"/>
                <w:spacing w:val="18"/>
                <w:sz w:val="18"/>
                <w:szCs w:val="18"/>
              </w:rPr>
              <w:t>、赔偿损失</w:t>
            </w:r>
            <w:r>
              <w:rPr>
                <w:rFonts w:ascii="仿宋" w:hAnsi="仿宋" w:eastAsia="仿宋" w:cs="仿宋"/>
                <w:spacing w:val="-52"/>
                <w:sz w:val="18"/>
                <w:szCs w:val="18"/>
              </w:rPr>
              <w:t xml:space="preserve"> </w:t>
            </w:r>
            <w:r>
              <w:rPr>
                <w:rFonts w:ascii="仿宋" w:hAnsi="仿宋" w:eastAsia="仿宋" w:cs="仿宋"/>
                <w:spacing w:val="18"/>
                <w:sz w:val="18"/>
                <w:szCs w:val="18"/>
              </w:rPr>
              <w:t>，并处以罚</w:t>
            </w:r>
            <w:r>
              <w:rPr>
                <w:rFonts w:ascii="仿宋" w:hAnsi="仿宋" w:eastAsia="仿宋" w:cs="仿宋"/>
                <w:sz w:val="18"/>
                <w:szCs w:val="18"/>
              </w:rPr>
              <w:t xml:space="preserve"> </w:t>
            </w:r>
            <w:r>
              <w:rPr>
                <w:rFonts w:ascii="仿宋" w:hAnsi="仿宋" w:eastAsia="仿宋" w:cs="仿宋"/>
                <w:spacing w:val="-1"/>
                <w:sz w:val="18"/>
                <w:szCs w:val="18"/>
              </w:rPr>
              <w:t>款。</w:t>
            </w:r>
          </w:p>
          <w:p>
            <w:pPr>
              <w:spacing w:line="219" w:lineRule="auto"/>
              <w:ind w:left="462"/>
              <w:rPr>
                <w:rFonts w:ascii="仿宋" w:hAnsi="仿宋" w:eastAsia="仿宋" w:cs="仿宋"/>
                <w:sz w:val="18"/>
                <w:szCs w:val="18"/>
              </w:rPr>
            </w:pPr>
            <w:r>
              <w:rPr>
                <w:rFonts w:ascii="仿宋" w:hAnsi="仿宋" w:eastAsia="仿宋" w:cs="仿宋"/>
                <w:spacing w:val="17"/>
                <w:sz w:val="18"/>
                <w:szCs w:val="18"/>
              </w:rPr>
              <w:t>（三）</w:t>
            </w:r>
            <w:r>
              <w:rPr>
                <w:rFonts w:ascii="仿宋" w:hAnsi="仿宋" w:eastAsia="仿宋" w:cs="仿宋"/>
                <w:spacing w:val="-46"/>
                <w:sz w:val="18"/>
                <w:szCs w:val="18"/>
              </w:rPr>
              <w:t xml:space="preserve"> </w:t>
            </w:r>
            <w:r>
              <w:rPr>
                <w:rFonts w:ascii="仿宋" w:hAnsi="仿宋" w:eastAsia="仿宋" w:cs="仿宋"/>
                <w:spacing w:val="17"/>
                <w:sz w:val="18"/>
                <w:szCs w:val="18"/>
              </w:rPr>
              <w:t>未经批准擅自占用或者改变公厕使用性</w:t>
            </w:r>
            <w:r>
              <w:rPr>
                <w:rFonts w:ascii="仿宋" w:hAnsi="仿宋" w:eastAsia="仿宋" w:cs="仿宋"/>
                <w:spacing w:val="16"/>
                <w:sz w:val="18"/>
                <w:szCs w:val="18"/>
              </w:rPr>
              <w:t>质的。</w:t>
            </w:r>
          </w:p>
        </w:tc>
        <w:tc>
          <w:tcPr>
            <w:tcW w:w="1433" w:type="dxa"/>
            <w:vAlign w:val="top"/>
          </w:tcPr>
          <w:p>
            <w:pPr>
              <w:spacing w:line="469"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pStyle w:val="6"/>
              <w:spacing w:before="58" w:line="190" w:lineRule="auto"/>
              <w:ind w:left="251"/>
            </w:pPr>
            <w:r>
              <w:rPr>
                <w:spacing w:val="-2"/>
              </w:rPr>
              <w:t>73</w:t>
            </w:r>
          </w:p>
        </w:tc>
        <w:tc>
          <w:tcPr>
            <w:tcW w:w="1087" w:type="dxa"/>
            <w:vAlign w:val="top"/>
          </w:tcPr>
          <w:p>
            <w:pPr>
              <w:spacing w:line="280" w:lineRule="auto"/>
              <w:rPr>
                <w:rFonts w:ascii="Arial"/>
                <w:sz w:val="21"/>
              </w:rPr>
            </w:pPr>
          </w:p>
          <w:p>
            <w:pPr>
              <w:spacing w:line="280" w:lineRule="auto"/>
              <w:rPr>
                <w:rFonts w:ascii="Arial"/>
                <w:sz w:val="21"/>
              </w:rPr>
            </w:pPr>
          </w:p>
          <w:p>
            <w:pPr>
              <w:spacing w:line="281"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0202388000</w:t>
            </w:r>
          </w:p>
        </w:tc>
        <w:tc>
          <w:tcPr>
            <w:tcW w:w="1087"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58" w:line="231" w:lineRule="auto"/>
              <w:ind w:left="44"/>
            </w:pPr>
            <w:r>
              <w:rPr>
                <w:spacing w:val="11"/>
              </w:rPr>
              <w:t>行政处罚</w:t>
            </w:r>
          </w:p>
        </w:tc>
        <w:tc>
          <w:tcPr>
            <w:tcW w:w="2714" w:type="dxa"/>
            <w:vAlign w:val="top"/>
          </w:tcPr>
          <w:p>
            <w:pPr>
              <w:spacing w:line="349" w:lineRule="auto"/>
              <w:rPr>
                <w:rFonts w:ascii="Arial"/>
                <w:sz w:val="21"/>
              </w:rPr>
            </w:pPr>
          </w:p>
          <w:p>
            <w:pPr>
              <w:spacing w:line="349" w:lineRule="auto"/>
              <w:rPr>
                <w:rFonts w:ascii="Arial"/>
                <w:sz w:val="21"/>
              </w:rPr>
            </w:pPr>
          </w:p>
          <w:p>
            <w:pPr>
              <w:spacing w:before="59" w:line="237" w:lineRule="auto"/>
              <w:ind w:left="363" w:right="60" w:hanging="296"/>
              <w:rPr>
                <w:rFonts w:ascii="仿宋" w:hAnsi="仿宋" w:eastAsia="仿宋" w:cs="仿宋"/>
                <w:sz w:val="18"/>
                <w:szCs w:val="18"/>
              </w:rPr>
            </w:pPr>
            <w:r>
              <w:rPr>
                <w:rFonts w:ascii="仿宋" w:hAnsi="仿宋" w:eastAsia="仿宋" w:cs="仿宋"/>
                <w:spacing w:val="18"/>
                <w:sz w:val="18"/>
                <w:szCs w:val="18"/>
              </w:rPr>
              <w:t>对未使用符合标准的收集容器</w:t>
            </w:r>
            <w:r>
              <w:rPr>
                <w:rFonts w:ascii="仿宋" w:hAnsi="仿宋" w:eastAsia="仿宋" w:cs="仿宋"/>
                <w:sz w:val="18"/>
                <w:szCs w:val="18"/>
              </w:rPr>
              <w:t xml:space="preserve"> </w:t>
            </w:r>
            <w:r>
              <w:rPr>
                <w:rFonts w:ascii="仿宋" w:hAnsi="仿宋" w:eastAsia="仿宋" w:cs="仿宋"/>
                <w:spacing w:val="18"/>
                <w:sz w:val="18"/>
                <w:szCs w:val="18"/>
              </w:rPr>
              <w:t>存放餐厨废弃物的处罚</w:t>
            </w:r>
          </w:p>
        </w:tc>
        <w:tc>
          <w:tcPr>
            <w:tcW w:w="881" w:type="dxa"/>
            <w:vAlign w:val="top"/>
          </w:tcPr>
          <w:p>
            <w:pPr>
              <w:rPr>
                <w:rFonts w:ascii="Arial"/>
                <w:sz w:val="21"/>
              </w:rPr>
            </w:pPr>
          </w:p>
        </w:tc>
        <w:tc>
          <w:tcPr>
            <w:tcW w:w="6297" w:type="dxa"/>
            <w:vAlign w:val="top"/>
          </w:tcPr>
          <w:p>
            <w:pPr>
              <w:spacing w:before="41" w:line="238" w:lineRule="auto"/>
              <w:ind w:left="477" w:right="838" w:hanging="437"/>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《江苏省餐厨废弃物管理办法》</w:t>
            </w:r>
            <w:r>
              <w:rPr>
                <w:rFonts w:ascii="仿宋" w:hAnsi="仿宋" w:eastAsia="仿宋" w:cs="仿宋"/>
                <w:spacing w:val="-53"/>
                <w:sz w:val="18"/>
                <w:szCs w:val="18"/>
              </w:rPr>
              <w:t xml:space="preserve"> </w:t>
            </w:r>
            <w:r>
              <w:rPr>
                <w:rFonts w:ascii="仿宋" w:hAnsi="仿宋" w:eastAsia="仿宋" w:cs="仿宋"/>
                <w:spacing w:val="17"/>
                <w:sz w:val="18"/>
                <w:szCs w:val="18"/>
              </w:rPr>
              <w:t>（省政府令第</w:t>
            </w:r>
            <w:r>
              <w:rPr>
                <w:rFonts w:ascii="仿宋" w:hAnsi="仿宋" w:eastAsia="仿宋" w:cs="仿宋"/>
                <w:spacing w:val="16"/>
                <w:sz w:val="18"/>
                <w:szCs w:val="18"/>
              </w:rPr>
              <w:t>70号）</w:t>
            </w:r>
            <w:r>
              <w:rPr>
                <w:rFonts w:ascii="仿宋" w:hAnsi="仿宋" w:eastAsia="仿宋" w:cs="仿宋"/>
                <w:sz w:val="18"/>
                <w:szCs w:val="18"/>
              </w:rPr>
              <w:t xml:space="preserve"> </w:t>
            </w:r>
            <w:r>
              <w:rPr>
                <w:rFonts w:ascii="仿宋" w:hAnsi="仿宋" w:eastAsia="仿宋" w:cs="仿宋"/>
                <w:spacing w:val="16"/>
                <w:sz w:val="18"/>
                <w:szCs w:val="18"/>
              </w:rPr>
              <w:t>第十八条</w:t>
            </w:r>
            <w:r>
              <w:rPr>
                <w:rFonts w:ascii="仿宋" w:hAnsi="仿宋" w:eastAsia="仿宋" w:cs="仿宋"/>
                <w:spacing w:val="50"/>
                <w:sz w:val="18"/>
                <w:szCs w:val="18"/>
              </w:rPr>
              <w:t xml:space="preserve"> </w:t>
            </w:r>
            <w:r>
              <w:rPr>
                <w:rFonts w:ascii="仿宋" w:hAnsi="仿宋" w:eastAsia="仿宋" w:cs="仿宋"/>
                <w:spacing w:val="16"/>
                <w:sz w:val="18"/>
                <w:szCs w:val="18"/>
              </w:rPr>
              <w:t>餐厨废弃物产生单位应当遵守下列规定：</w:t>
            </w:r>
          </w:p>
          <w:p>
            <w:pPr>
              <w:spacing w:before="24" w:line="231" w:lineRule="auto"/>
              <w:ind w:left="528"/>
              <w:rPr>
                <w:rFonts w:ascii="仿宋" w:hAnsi="仿宋" w:eastAsia="仿宋" w:cs="仿宋"/>
                <w:sz w:val="18"/>
                <w:szCs w:val="18"/>
              </w:rPr>
            </w:pPr>
            <w:r>
              <w:rPr>
                <w:rFonts w:ascii="仿宋" w:hAnsi="仿宋" w:eastAsia="仿宋" w:cs="仿宋"/>
                <w:spacing w:val="14"/>
                <w:sz w:val="18"/>
                <w:szCs w:val="18"/>
              </w:rPr>
              <w:t>(一)设置符合标准的餐厨废弃物收集容器;</w:t>
            </w:r>
          </w:p>
          <w:p>
            <w:pPr>
              <w:spacing w:before="27" w:line="243" w:lineRule="auto"/>
              <w:ind w:left="50" w:right="103" w:firstLine="427"/>
              <w:rPr>
                <w:rFonts w:ascii="仿宋" w:hAnsi="仿宋" w:eastAsia="仿宋" w:cs="仿宋"/>
                <w:sz w:val="18"/>
                <w:szCs w:val="18"/>
              </w:rPr>
            </w:pPr>
            <w:r>
              <w:rPr>
                <w:rFonts w:ascii="仿宋" w:hAnsi="仿宋" w:eastAsia="仿宋" w:cs="仿宋"/>
                <w:spacing w:val="15"/>
                <w:sz w:val="18"/>
                <w:szCs w:val="18"/>
              </w:rPr>
              <w:t>第四十一条</w:t>
            </w:r>
            <w:r>
              <w:rPr>
                <w:rFonts w:ascii="仿宋" w:hAnsi="仿宋" w:eastAsia="仿宋" w:cs="仿宋"/>
                <w:spacing w:val="50"/>
                <w:sz w:val="18"/>
                <w:szCs w:val="18"/>
              </w:rPr>
              <w:t xml:space="preserve"> </w:t>
            </w:r>
            <w:r>
              <w:rPr>
                <w:rFonts w:ascii="仿宋" w:hAnsi="仿宋" w:eastAsia="仿宋" w:cs="仿宋"/>
                <w:spacing w:val="15"/>
                <w:sz w:val="18"/>
                <w:szCs w:val="18"/>
              </w:rPr>
              <w:t>餐厨废弃物产生单位有下列行为之一的， 由县级以上</w:t>
            </w:r>
            <w:r>
              <w:rPr>
                <w:rFonts w:ascii="仿宋" w:hAnsi="仿宋" w:eastAsia="仿宋" w:cs="仿宋"/>
                <w:sz w:val="18"/>
                <w:szCs w:val="18"/>
              </w:rPr>
              <w:t xml:space="preserve"> </w:t>
            </w:r>
            <w:r>
              <w:rPr>
                <w:rFonts w:ascii="仿宋" w:hAnsi="仿宋" w:eastAsia="仿宋" w:cs="仿宋"/>
                <w:spacing w:val="20"/>
                <w:sz w:val="18"/>
                <w:szCs w:val="18"/>
              </w:rPr>
              <w:t>地方人民政府市容环境卫生主管部门责令限</w:t>
            </w:r>
            <w:r>
              <w:rPr>
                <w:rFonts w:ascii="仿宋" w:hAnsi="仿宋" w:eastAsia="仿宋" w:cs="仿宋"/>
                <w:spacing w:val="19"/>
                <w:sz w:val="18"/>
                <w:szCs w:val="18"/>
              </w:rPr>
              <w:t>期改正，并处5000元以上</w:t>
            </w:r>
            <w:r>
              <w:rPr>
                <w:rFonts w:ascii="仿宋" w:hAnsi="仿宋" w:eastAsia="仿宋" w:cs="仿宋"/>
                <w:sz w:val="18"/>
                <w:szCs w:val="18"/>
              </w:rPr>
              <w:t xml:space="preserve">  </w:t>
            </w:r>
            <w:r>
              <w:rPr>
                <w:rFonts w:ascii="仿宋" w:hAnsi="仿宋" w:eastAsia="仿宋" w:cs="仿宋"/>
                <w:spacing w:val="11"/>
                <w:sz w:val="18"/>
                <w:szCs w:val="18"/>
              </w:rPr>
              <w:t>30000元以下罚款：</w:t>
            </w:r>
          </w:p>
          <w:p>
            <w:pPr>
              <w:spacing w:before="17" w:line="230" w:lineRule="auto"/>
              <w:ind w:left="359"/>
              <w:rPr>
                <w:rFonts w:ascii="仿宋" w:hAnsi="仿宋" w:eastAsia="仿宋" w:cs="仿宋"/>
                <w:sz w:val="18"/>
                <w:szCs w:val="18"/>
              </w:rPr>
            </w:pPr>
            <w:r>
              <w:rPr>
                <w:rFonts w:ascii="仿宋" w:hAnsi="仿宋" w:eastAsia="仿宋" w:cs="仿宋"/>
                <w:spacing w:val="14"/>
                <w:sz w:val="18"/>
                <w:szCs w:val="18"/>
              </w:rPr>
              <w:t>（</w:t>
            </w:r>
            <w:r>
              <w:rPr>
                <w:rFonts w:ascii="仿宋" w:hAnsi="仿宋" w:eastAsia="仿宋" w:cs="仿宋"/>
                <w:spacing w:val="-9"/>
                <w:sz w:val="18"/>
                <w:szCs w:val="18"/>
              </w:rPr>
              <w:t xml:space="preserve"> </w:t>
            </w:r>
            <w:r>
              <w:rPr>
                <w:rFonts w:ascii="仿宋" w:hAnsi="仿宋" w:eastAsia="仿宋" w:cs="仿宋"/>
                <w:spacing w:val="14"/>
                <w:sz w:val="18"/>
                <w:szCs w:val="18"/>
              </w:rPr>
              <w:t>一</w:t>
            </w:r>
            <w:r>
              <w:rPr>
                <w:rFonts w:ascii="仿宋" w:hAnsi="仿宋" w:eastAsia="仿宋" w:cs="仿宋"/>
                <w:spacing w:val="-53"/>
                <w:sz w:val="18"/>
                <w:szCs w:val="18"/>
              </w:rPr>
              <w:t xml:space="preserve"> </w:t>
            </w:r>
            <w:r>
              <w:rPr>
                <w:rFonts w:ascii="仿宋" w:hAnsi="仿宋" w:eastAsia="仿宋" w:cs="仿宋"/>
                <w:spacing w:val="14"/>
                <w:sz w:val="18"/>
                <w:szCs w:val="18"/>
              </w:rPr>
              <w:t>）未使用符合标准的收集容器存放餐厨废弃物；</w:t>
            </w:r>
          </w:p>
        </w:tc>
        <w:tc>
          <w:tcPr>
            <w:tcW w:w="1433"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4" w:hRule="atLeast"/>
        </w:trPr>
        <w:tc>
          <w:tcPr>
            <w:tcW w:w="652"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8" w:line="190" w:lineRule="auto"/>
              <w:ind w:left="251"/>
            </w:pPr>
            <w:r>
              <w:rPr>
                <w:spacing w:val="-2"/>
              </w:rPr>
              <w:t>74</w:t>
            </w:r>
          </w:p>
        </w:tc>
        <w:tc>
          <w:tcPr>
            <w:tcW w:w="1087"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0202389000</w:t>
            </w:r>
          </w:p>
        </w:tc>
        <w:tc>
          <w:tcPr>
            <w:tcW w:w="1087" w:type="dxa"/>
            <w:vAlign w:val="top"/>
          </w:tcPr>
          <w:p>
            <w:pPr>
              <w:spacing w:line="314" w:lineRule="auto"/>
              <w:rPr>
                <w:rFonts w:ascii="Arial"/>
                <w:sz w:val="21"/>
              </w:rPr>
            </w:pPr>
          </w:p>
          <w:p>
            <w:pPr>
              <w:spacing w:line="314" w:lineRule="auto"/>
              <w:rPr>
                <w:rFonts w:ascii="Arial"/>
                <w:sz w:val="21"/>
              </w:rPr>
            </w:pPr>
          </w:p>
          <w:p>
            <w:pPr>
              <w:spacing w:line="314" w:lineRule="auto"/>
              <w:rPr>
                <w:rFonts w:ascii="Arial"/>
                <w:sz w:val="21"/>
              </w:rPr>
            </w:pPr>
          </w:p>
          <w:p>
            <w:pPr>
              <w:pStyle w:val="6"/>
              <w:spacing w:before="59" w:line="231" w:lineRule="auto"/>
              <w:ind w:left="44"/>
            </w:pPr>
            <w:r>
              <w:rPr>
                <w:spacing w:val="11"/>
              </w:rPr>
              <w:t>行政处罚</w:t>
            </w:r>
          </w:p>
        </w:tc>
        <w:tc>
          <w:tcPr>
            <w:tcW w:w="2714"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58" w:line="238" w:lineRule="auto"/>
              <w:ind w:left="478" w:right="60" w:hanging="411"/>
              <w:rPr>
                <w:rFonts w:ascii="仿宋" w:hAnsi="仿宋" w:eastAsia="仿宋" w:cs="仿宋"/>
                <w:sz w:val="18"/>
                <w:szCs w:val="18"/>
              </w:rPr>
            </w:pPr>
            <w:r>
              <w:rPr>
                <w:rFonts w:ascii="仿宋" w:hAnsi="仿宋" w:eastAsia="仿宋" w:cs="仿宋"/>
                <w:spacing w:val="18"/>
                <w:sz w:val="18"/>
                <w:szCs w:val="18"/>
              </w:rPr>
              <w:t>对未将餐厨废弃物与非餐厨废</w:t>
            </w:r>
            <w:r>
              <w:rPr>
                <w:rFonts w:ascii="仿宋" w:hAnsi="仿宋" w:eastAsia="仿宋" w:cs="仿宋"/>
                <w:sz w:val="18"/>
                <w:szCs w:val="18"/>
              </w:rPr>
              <w:t xml:space="preserve"> </w:t>
            </w:r>
            <w:r>
              <w:rPr>
                <w:rFonts w:ascii="仿宋" w:hAnsi="仿宋" w:eastAsia="仿宋" w:cs="仿宋"/>
                <w:spacing w:val="15"/>
                <w:sz w:val="18"/>
                <w:szCs w:val="18"/>
              </w:rPr>
              <w:t>弃物分类存放的处罚</w:t>
            </w:r>
          </w:p>
        </w:tc>
        <w:tc>
          <w:tcPr>
            <w:tcW w:w="881" w:type="dxa"/>
            <w:vAlign w:val="top"/>
          </w:tcPr>
          <w:p>
            <w:pPr>
              <w:rPr>
                <w:rFonts w:ascii="Arial"/>
                <w:sz w:val="21"/>
              </w:rPr>
            </w:pPr>
          </w:p>
        </w:tc>
        <w:tc>
          <w:tcPr>
            <w:tcW w:w="6297" w:type="dxa"/>
            <w:vAlign w:val="top"/>
          </w:tcPr>
          <w:p>
            <w:pPr>
              <w:spacing w:before="46" w:line="239" w:lineRule="auto"/>
              <w:ind w:left="477" w:right="838" w:hanging="437"/>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《江苏省餐厨废弃物管理办法》</w:t>
            </w:r>
            <w:r>
              <w:rPr>
                <w:rFonts w:ascii="仿宋" w:hAnsi="仿宋" w:eastAsia="仿宋" w:cs="仿宋"/>
                <w:spacing w:val="-53"/>
                <w:sz w:val="18"/>
                <w:szCs w:val="18"/>
              </w:rPr>
              <w:t xml:space="preserve"> </w:t>
            </w:r>
            <w:r>
              <w:rPr>
                <w:rFonts w:ascii="仿宋" w:hAnsi="仿宋" w:eastAsia="仿宋" w:cs="仿宋"/>
                <w:spacing w:val="17"/>
                <w:sz w:val="18"/>
                <w:szCs w:val="18"/>
              </w:rPr>
              <w:t>（省政府令第</w:t>
            </w:r>
            <w:r>
              <w:rPr>
                <w:rFonts w:ascii="仿宋" w:hAnsi="仿宋" w:eastAsia="仿宋" w:cs="仿宋"/>
                <w:spacing w:val="16"/>
                <w:sz w:val="18"/>
                <w:szCs w:val="18"/>
              </w:rPr>
              <w:t>70号）</w:t>
            </w:r>
            <w:r>
              <w:rPr>
                <w:rFonts w:ascii="仿宋" w:hAnsi="仿宋" w:eastAsia="仿宋" w:cs="仿宋"/>
                <w:sz w:val="18"/>
                <w:szCs w:val="18"/>
              </w:rPr>
              <w:t xml:space="preserve"> </w:t>
            </w:r>
            <w:r>
              <w:rPr>
                <w:rFonts w:ascii="仿宋" w:hAnsi="仿宋" w:eastAsia="仿宋" w:cs="仿宋"/>
                <w:spacing w:val="16"/>
                <w:sz w:val="18"/>
                <w:szCs w:val="18"/>
              </w:rPr>
              <w:t>第十八条</w:t>
            </w:r>
            <w:r>
              <w:rPr>
                <w:rFonts w:ascii="仿宋" w:hAnsi="仿宋" w:eastAsia="仿宋" w:cs="仿宋"/>
                <w:spacing w:val="50"/>
                <w:sz w:val="18"/>
                <w:szCs w:val="18"/>
              </w:rPr>
              <w:t xml:space="preserve"> </w:t>
            </w:r>
            <w:r>
              <w:rPr>
                <w:rFonts w:ascii="仿宋" w:hAnsi="仿宋" w:eastAsia="仿宋" w:cs="仿宋"/>
                <w:spacing w:val="16"/>
                <w:sz w:val="18"/>
                <w:szCs w:val="18"/>
              </w:rPr>
              <w:t>餐厨废弃物产生单位应当遵守下列规定：</w:t>
            </w:r>
          </w:p>
          <w:p>
            <w:pPr>
              <w:spacing w:before="27" w:line="238" w:lineRule="auto"/>
              <w:ind w:left="54" w:right="107" w:firstLine="574"/>
              <w:rPr>
                <w:rFonts w:ascii="仿宋" w:hAnsi="仿宋" w:eastAsia="仿宋" w:cs="仿宋"/>
                <w:sz w:val="18"/>
                <w:szCs w:val="18"/>
              </w:rPr>
            </w:pPr>
            <w:r>
              <w:rPr>
                <w:rFonts w:ascii="仿宋" w:hAnsi="仿宋" w:eastAsia="仿宋" w:cs="仿宋"/>
                <w:spacing w:val="16"/>
                <w:sz w:val="18"/>
                <w:szCs w:val="18"/>
              </w:rPr>
              <w:t>(二)将餐厨废弃物与非餐厨废弃物分类收集</w:t>
            </w:r>
            <w:r>
              <w:rPr>
                <w:rFonts w:ascii="仿宋" w:hAnsi="仿宋" w:eastAsia="仿宋" w:cs="仿宋"/>
                <w:spacing w:val="-46"/>
                <w:sz w:val="18"/>
                <w:szCs w:val="18"/>
              </w:rPr>
              <w:t xml:space="preserve"> </w:t>
            </w:r>
            <w:r>
              <w:rPr>
                <w:rFonts w:ascii="仿宋" w:hAnsi="仿宋" w:eastAsia="仿宋" w:cs="仿宋"/>
                <w:spacing w:val="16"/>
                <w:sz w:val="18"/>
                <w:szCs w:val="18"/>
              </w:rPr>
              <w:t>、单独存放，并按照</w:t>
            </w:r>
            <w:r>
              <w:rPr>
                <w:rFonts w:ascii="仿宋" w:hAnsi="仿宋" w:eastAsia="仿宋" w:cs="仿宋"/>
                <w:sz w:val="18"/>
                <w:szCs w:val="18"/>
              </w:rPr>
              <w:t xml:space="preserve"> </w:t>
            </w:r>
            <w:r>
              <w:rPr>
                <w:rFonts w:ascii="仿宋" w:hAnsi="仿宋" w:eastAsia="仿宋" w:cs="仿宋"/>
                <w:spacing w:val="19"/>
                <w:sz w:val="18"/>
                <w:szCs w:val="18"/>
              </w:rPr>
              <w:t>环境保护的有关规定</w:t>
            </w:r>
            <w:r>
              <w:rPr>
                <w:rFonts w:ascii="仿宋" w:hAnsi="仿宋" w:eastAsia="仿宋" w:cs="仿宋"/>
                <w:spacing w:val="-53"/>
                <w:sz w:val="18"/>
                <w:szCs w:val="18"/>
              </w:rPr>
              <w:t xml:space="preserve"> </w:t>
            </w:r>
            <w:r>
              <w:rPr>
                <w:rFonts w:ascii="仿宋" w:hAnsi="仿宋" w:eastAsia="仿宋" w:cs="仿宋"/>
                <w:spacing w:val="19"/>
                <w:sz w:val="18"/>
                <w:szCs w:val="18"/>
              </w:rPr>
              <w:t>，设置油水分离器或者隔油</w:t>
            </w:r>
            <w:r>
              <w:rPr>
                <w:rFonts w:ascii="仿宋" w:hAnsi="仿宋" w:eastAsia="仿宋" w:cs="仿宋"/>
                <w:spacing w:val="18"/>
                <w:sz w:val="18"/>
                <w:szCs w:val="18"/>
              </w:rPr>
              <w:t>池等污染防治设施;</w:t>
            </w:r>
          </w:p>
          <w:p>
            <w:pPr>
              <w:spacing w:before="27" w:line="243" w:lineRule="auto"/>
              <w:ind w:left="50" w:right="103" w:firstLine="427"/>
              <w:rPr>
                <w:rFonts w:ascii="仿宋" w:hAnsi="仿宋" w:eastAsia="仿宋" w:cs="仿宋"/>
                <w:sz w:val="18"/>
                <w:szCs w:val="18"/>
              </w:rPr>
            </w:pPr>
            <w:r>
              <w:rPr>
                <w:rFonts w:ascii="仿宋" w:hAnsi="仿宋" w:eastAsia="仿宋" w:cs="仿宋"/>
                <w:spacing w:val="15"/>
                <w:sz w:val="18"/>
                <w:szCs w:val="18"/>
              </w:rPr>
              <w:t>第四十一条</w:t>
            </w:r>
            <w:r>
              <w:rPr>
                <w:rFonts w:ascii="仿宋" w:hAnsi="仿宋" w:eastAsia="仿宋" w:cs="仿宋"/>
                <w:spacing w:val="50"/>
                <w:sz w:val="18"/>
                <w:szCs w:val="18"/>
              </w:rPr>
              <w:t xml:space="preserve"> </w:t>
            </w:r>
            <w:r>
              <w:rPr>
                <w:rFonts w:ascii="仿宋" w:hAnsi="仿宋" w:eastAsia="仿宋" w:cs="仿宋"/>
                <w:spacing w:val="15"/>
                <w:sz w:val="18"/>
                <w:szCs w:val="18"/>
              </w:rPr>
              <w:t>餐厨废弃物产生单位有下列行为之一的， 由县级以上</w:t>
            </w:r>
            <w:r>
              <w:rPr>
                <w:rFonts w:ascii="仿宋" w:hAnsi="仿宋" w:eastAsia="仿宋" w:cs="仿宋"/>
                <w:sz w:val="18"/>
                <w:szCs w:val="18"/>
              </w:rPr>
              <w:t xml:space="preserve"> </w:t>
            </w:r>
            <w:r>
              <w:rPr>
                <w:rFonts w:ascii="仿宋" w:hAnsi="仿宋" w:eastAsia="仿宋" w:cs="仿宋"/>
                <w:spacing w:val="20"/>
                <w:sz w:val="18"/>
                <w:szCs w:val="18"/>
              </w:rPr>
              <w:t>地方人民政府市容环境卫生主管部门责令限</w:t>
            </w:r>
            <w:r>
              <w:rPr>
                <w:rFonts w:ascii="仿宋" w:hAnsi="仿宋" w:eastAsia="仿宋" w:cs="仿宋"/>
                <w:spacing w:val="19"/>
                <w:sz w:val="18"/>
                <w:szCs w:val="18"/>
              </w:rPr>
              <w:t>期改正，并处5000元以上</w:t>
            </w:r>
            <w:r>
              <w:rPr>
                <w:rFonts w:ascii="仿宋" w:hAnsi="仿宋" w:eastAsia="仿宋" w:cs="仿宋"/>
                <w:sz w:val="18"/>
                <w:szCs w:val="18"/>
              </w:rPr>
              <w:t xml:space="preserve">  </w:t>
            </w:r>
            <w:r>
              <w:rPr>
                <w:rFonts w:ascii="仿宋" w:hAnsi="仿宋" w:eastAsia="仿宋" w:cs="仿宋"/>
                <w:spacing w:val="11"/>
                <w:sz w:val="18"/>
                <w:szCs w:val="18"/>
              </w:rPr>
              <w:t>30000元以下罚款：</w:t>
            </w:r>
          </w:p>
          <w:p>
            <w:pPr>
              <w:spacing w:before="17" w:line="230" w:lineRule="auto"/>
              <w:ind w:left="462"/>
              <w:rPr>
                <w:rFonts w:ascii="仿宋" w:hAnsi="仿宋" w:eastAsia="仿宋" w:cs="仿宋"/>
                <w:sz w:val="18"/>
                <w:szCs w:val="18"/>
              </w:rPr>
            </w:pPr>
            <w:r>
              <w:rPr>
                <w:rFonts w:ascii="仿宋" w:hAnsi="仿宋" w:eastAsia="仿宋" w:cs="仿宋"/>
                <w:spacing w:val="14"/>
                <w:sz w:val="18"/>
                <w:szCs w:val="18"/>
              </w:rPr>
              <w:t>（ 二）未将餐厨废弃物与非餐厨废弃物分类存放；</w:t>
            </w:r>
          </w:p>
        </w:tc>
        <w:tc>
          <w:tcPr>
            <w:tcW w:w="1433" w:type="dxa"/>
            <w:vAlign w:val="top"/>
          </w:tcPr>
          <w:p>
            <w:pPr>
              <w:spacing w:line="313" w:lineRule="auto"/>
              <w:rPr>
                <w:rFonts w:ascii="Arial"/>
                <w:sz w:val="21"/>
              </w:rPr>
            </w:pPr>
          </w:p>
          <w:p>
            <w:pPr>
              <w:spacing w:line="313" w:lineRule="auto"/>
              <w:rPr>
                <w:rFonts w:ascii="Arial"/>
                <w:sz w:val="21"/>
              </w:rPr>
            </w:pPr>
          </w:p>
          <w:p>
            <w:pPr>
              <w:spacing w:line="314"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4" w:hRule="atLeast"/>
        </w:trPr>
        <w:tc>
          <w:tcPr>
            <w:tcW w:w="652"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6"/>
              <w:spacing w:before="58" w:line="189" w:lineRule="auto"/>
              <w:ind w:left="251"/>
            </w:pPr>
            <w:r>
              <w:rPr>
                <w:spacing w:val="-2"/>
              </w:rPr>
              <w:t>75</w:t>
            </w:r>
          </w:p>
        </w:tc>
        <w:tc>
          <w:tcPr>
            <w:tcW w:w="1087" w:type="dxa"/>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0202390000</w:t>
            </w:r>
          </w:p>
        </w:tc>
        <w:tc>
          <w:tcPr>
            <w:tcW w:w="1087" w:type="dxa"/>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59" w:line="231" w:lineRule="auto"/>
              <w:ind w:left="44"/>
            </w:pPr>
            <w:r>
              <w:rPr>
                <w:spacing w:val="11"/>
              </w:rPr>
              <w:t>行政处罚</w:t>
            </w:r>
          </w:p>
        </w:tc>
        <w:tc>
          <w:tcPr>
            <w:tcW w:w="2714" w:type="dxa"/>
            <w:vAlign w:val="top"/>
          </w:tcPr>
          <w:p>
            <w:pPr>
              <w:spacing w:line="350" w:lineRule="auto"/>
              <w:rPr>
                <w:rFonts w:ascii="Arial"/>
                <w:sz w:val="21"/>
              </w:rPr>
            </w:pPr>
          </w:p>
          <w:p>
            <w:pPr>
              <w:spacing w:line="350"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对将餐厨废弃物排入雨水管道</w:t>
            </w:r>
          </w:p>
          <w:p>
            <w:pPr>
              <w:spacing w:before="19" w:line="233" w:lineRule="auto"/>
              <w:ind w:left="92"/>
              <w:rPr>
                <w:rFonts w:ascii="仿宋" w:hAnsi="仿宋" w:eastAsia="仿宋" w:cs="仿宋"/>
                <w:sz w:val="18"/>
                <w:szCs w:val="18"/>
              </w:rPr>
            </w:pPr>
            <w:r>
              <w:rPr>
                <w:rFonts w:ascii="仿宋" w:hAnsi="仿宋" w:eastAsia="仿宋" w:cs="仿宋"/>
                <w:spacing w:val="16"/>
                <w:sz w:val="18"/>
                <w:szCs w:val="18"/>
              </w:rPr>
              <w:t>、污水排水管道和公共厕所的</w:t>
            </w:r>
          </w:p>
          <w:p>
            <w:pPr>
              <w:spacing w:before="22" w:line="234" w:lineRule="auto"/>
              <w:ind w:left="1183"/>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spacing w:before="52" w:line="239" w:lineRule="auto"/>
              <w:ind w:left="477" w:right="838" w:hanging="437"/>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《江苏省餐厨废弃物管理办法》</w:t>
            </w:r>
            <w:r>
              <w:rPr>
                <w:rFonts w:ascii="仿宋" w:hAnsi="仿宋" w:eastAsia="仿宋" w:cs="仿宋"/>
                <w:spacing w:val="-53"/>
                <w:sz w:val="18"/>
                <w:szCs w:val="18"/>
              </w:rPr>
              <w:t xml:space="preserve"> </w:t>
            </w:r>
            <w:r>
              <w:rPr>
                <w:rFonts w:ascii="仿宋" w:hAnsi="仿宋" w:eastAsia="仿宋" w:cs="仿宋"/>
                <w:spacing w:val="17"/>
                <w:sz w:val="18"/>
                <w:szCs w:val="18"/>
              </w:rPr>
              <w:t>（省政府令第</w:t>
            </w:r>
            <w:r>
              <w:rPr>
                <w:rFonts w:ascii="仿宋" w:hAnsi="仿宋" w:eastAsia="仿宋" w:cs="仿宋"/>
                <w:spacing w:val="16"/>
                <w:sz w:val="18"/>
                <w:szCs w:val="18"/>
              </w:rPr>
              <w:t>70号）</w:t>
            </w:r>
            <w:r>
              <w:rPr>
                <w:rFonts w:ascii="仿宋" w:hAnsi="仿宋" w:eastAsia="仿宋" w:cs="仿宋"/>
                <w:sz w:val="18"/>
                <w:szCs w:val="18"/>
              </w:rPr>
              <w:t xml:space="preserve"> </w:t>
            </w:r>
            <w:r>
              <w:rPr>
                <w:rFonts w:ascii="仿宋" w:hAnsi="仿宋" w:eastAsia="仿宋" w:cs="仿宋"/>
                <w:spacing w:val="16"/>
                <w:sz w:val="18"/>
                <w:szCs w:val="18"/>
              </w:rPr>
              <w:t>第十八条</w:t>
            </w:r>
            <w:r>
              <w:rPr>
                <w:rFonts w:ascii="仿宋" w:hAnsi="仿宋" w:eastAsia="仿宋" w:cs="仿宋"/>
                <w:spacing w:val="50"/>
                <w:sz w:val="18"/>
                <w:szCs w:val="18"/>
              </w:rPr>
              <w:t xml:space="preserve"> </w:t>
            </w:r>
            <w:r>
              <w:rPr>
                <w:rFonts w:ascii="仿宋" w:hAnsi="仿宋" w:eastAsia="仿宋" w:cs="仿宋"/>
                <w:spacing w:val="16"/>
                <w:sz w:val="18"/>
                <w:szCs w:val="18"/>
              </w:rPr>
              <w:t>餐厨废弃物产生单位应当遵守下列规定：</w:t>
            </w:r>
          </w:p>
          <w:p>
            <w:pPr>
              <w:spacing w:before="29" w:line="238" w:lineRule="auto"/>
              <w:ind w:left="51" w:right="292" w:firstLine="476"/>
              <w:rPr>
                <w:rFonts w:ascii="仿宋" w:hAnsi="仿宋" w:eastAsia="仿宋" w:cs="仿宋"/>
                <w:sz w:val="18"/>
                <w:szCs w:val="18"/>
              </w:rPr>
            </w:pPr>
            <w:r>
              <w:rPr>
                <w:rFonts w:ascii="仿宋" w:hAnsi="仿宋" w:eastAsia="仿宋" w:cs="仿宋"/>
                <w:spacing w:val="15"/>
                <w:sz w:val="18"/>
                <w:szCs w:val="18"/>
              </w:rPr>
              <w:t>(五)不得将餐厨废弃物排入雨水管道、污</w:t>
            </w:r>
            <w:r>
              <w:rPr>
                <w:rFonts w:ascii="仿宋" w:hAnsi="仿宋" w:eastAsia="仿宋" w:cs="仿宋"/>
                <w:spacing w:val="14"/>
                <w:sz w:val="18"/>
                <w:szCs w:val="18"/>
              </w:rPr>
              <w:t>水管道、河道、湖泊、</w:t>
            </w:r>
            <w:r>
              <w:rPr>
                <w:rFonts w:ascii="仿宋" w:hAnsi="仿宋" w:eastAsia="仿宋" w:cs="仿宋"/>
                <w:sz w:val="18"/>
                <w:szCs w:val="18"/>
              </w:rPr>
              <w:t xml:space="preserve"> </w:t>
            </w:r>
            <w:r>
              <w:rPr>
                <w:rFonts w:ascii="仿宋" w:hAnsi="仿宋" w:eastAsia="仿宋" w:cs="仿宋"/>
                <w:spacing w:val="12"/>
                <w:sz w:val="18"/>
                <w:szCs w:val="18"/>
              </w:rPr>
              <w:t>水库</w:t>
            </w:r>
            <w:r>
              <w:rPr>
                <w:rFonts w:ascii="仿宋" w:hAnsi="仿宋" w:eastAsia="仿宋" w:cs="仿宋"/>
                <w:spacing w:val="-46"/>
                <w:sz w:val="18"/>
                <w:szCs w:val="18"/>
              </w:rPr>
              <w:t xml:space="preserve"> </w:t>
            </w:r>
            <w:r>
              <w:rPr>
                <w:rFonts w:ascii="仿宋" w:hAnsi="仿宋" w:eastAsia="仿宋" w:cs="仿宋"/>
                <w:spacing w:val="12"/>
                <w:sz w:val="18"/>
                <w:szCs w:val="18"/>
              </w:rPr>
              <w:t>、沟渠和公共厕所。</w:t>
            </w:r>
          </w:p>
          <w:p>
            <w:pPr>
              <w:spacing w:before="28" w:line="243" w:lineRule="auto"/>
              <w:ind w:left="50" w:right="103" w:firstLine="427"/>
              <w:rPr>
                <w:rFonts w:ascii="仿宋" w:hAnsi="仿宋" w:eastAsia="仿宋" w:cs="仿宋"/>
                <w:sz w:val="18"/>
                <w:szCs w:val="18"/>
              </w:rPr>
            </w:pPr>
            <w:r>
              <w:rPr>
                <w:rFonts w:ascii="仿宋" w:hAnsi="仿宋" w:eastAsia="仿宋" w:cs="仿宋"/>
                <w:spacing w:val="15"/>
                <w:sz w:val="18"/>
                <w:szCs w:val="18"/>
              </w:rPr>
              <w:t>第四十一条</w:t>
            </w:r>
            <w:r>
              <w:rPr>
                <w:rFonts w:ascii="仿宋" w:hAnsi="仿宋" w:eastAsia="仿宋" w:cs="仿宋"/>
                <w:spacing w:val="50"/>
                <w:sz w:val="18"/>
                <w:szCs w:val="18"/>
              </w:rPr>
              <w:t xml:space="preserve"> </w:t>
            </w:r>
            <w:r>
              <w:rPr>
                <w:rFonts w:ascii="仿宋" w:hAnsi="仿宋" w:eastAsia="仿宋" w:cs="仿宋"/>
                <w:spacing w:val="15"/>
                <w:sz w:val="18"/>
                <w:szCs w:val="18"/>
              </w:rPr>
              <w:t>餐厨废弃物产生单位有下列行为之一的， 由县级以上</w:t>
            </w:r>
            <w:r>
              <w:rPr>
                <w:rFonts w:ascii="仿宋" w:hAnsi="仿宋" w:eastAsia="仿宋" w:cs="仿宋"/>
                <w:sz w:val="18"/>
                <w:szCs w:val="18"/>
              </w:rPr>
              <w:t xml:space="preserve"> </w:t>
            </w:r>
            <w:r>
              <w:rPr>
                <w:rFonts w:ascii="仿宋" w:hAnsi="仿宋" w:eastAsia="仿宋" w:cs="仿宋"/>
                <w:spacing w:val="20"/>
                <w:sz w:val="18"/>
                <w:szCs w:val="18"/>
              </w:rPr>
              <w:t>地方人民政府市容环境卫生主管部门责令限</w:t>
            </w:r>
            <w:r>
              <w:rPr>
                <w:rFonts w:ascii="仿宋" w:hAnsi="仿宋" w:eastAsia="仿宋" w:cs="仿宋"/>
                <w:spacing w:val="19"/>
                <w:sz w:val="18"/>
                <w:szCs w:val="18"/>
              </w:rPr>
              <w:t>期改正，并处5000元以上</w:t>
            </w:r>
            <w:r>
              <w:rPr>
                <w:rFonts w:ascii="仿宋" w:hAnsi="仿宋" w:eastAsia="仿宋" w:cs="仿宋"/>
                <w:sz w:val="18"/>
                <w:szCs w:val="18"/>
              </w:rPr>
              <w:t xml:space="preserve">  </w:t>
            </w:r>
            <w:r>
              <w:rPr>
                <w:rFonts w:ascii="仿宋" w:hAnsi="仿宋" w:eastAsia="仿宋" w:cs="仿宋"/>
                <w:spacing w:val="11"/>
                <w:sz w:val="18"/>
                <w:szCs w:val="18"/>
              </w:rPr>
              <w:t>30000元以下罚款：</w:t>
            </w:r>
          </w:p>
          <w:p>
            <w:pPr>
              <w:spacing w:before="18" w:line="231" w:lineRule="auto"/>
              <w:ind w:left="462"/>
              <w:rPr>
                <w:rFonts w:ascii="仿宋" w:hAnsi="仿宋" w:eastAsia="仿宋" w:cs="仿宋"/>
                <w:sz w:val="18"/>
                <w:szCs w:val="18"/>
              </w:rPr>
            </w:pPr>
            <w:r>
              <w:rPr>
                <w:rFonts w:ascii="仿宋" w:hAnsi="仿宋" w:eastAsia="仿宋" w:cs="仿宋"/>
                <w:spacing w:val="16"/>
                <w:sz w:val="18"/>
                <w:szCs w:val="18"/>
              </w:rPr>
              <w:t>（三）</w:t>
            </w:r>
            <w:r>
              <w:rPr>
                <w:rFonts w:ascii="仿宋" w:hAnsi="仿宋" w:eastAsia="仿宋" w:cs="仿宋"/>
                <w:spacing w:val="-41"/>
                <w:sz w:val="18"/>
                <w:szCs w:val="18"/>
              </w:rPr>
              <w:t xml:space="preserve"> </w:t>
            </w:r>
            <w:r>
              <w:rPr>
                <w:rFonts w:ascii="仿宋" w:hAnsi="仿宋" w:eastAsia="仿宋" w:cs="仿宋"/>
                <w:spacing w:val="16"/>
                <w:sz w:val="18"/>
                <w:szCs w:val="18"/>
              </w:rPr>
              <w:t>将餐厨废弃物排入雨水管道</w:t>
            </w:r>
            <w:r>
              <w:rPr>
                <w:rFonts w:ascii="仿宋" w:hAnsi="仿宋" w:eastAsia="仿宋" w:cs="仿宋"/>
                <w:spacing w:val="-51"/>
                <w:sz w:val="18"/>
                <w:szCs w:val="18"/>
              </w:rPr>
              <w:t xml:space="preserve"> </w:t>
            </w:r>
            <w:r>
              <w:rPr>
                <w:rFonts w:ascii="仿宋" w:hAnsi="仿宋" w:eastAsia="仿宋" w:cs="仿宋"/>
                <w:spacing w:val="16"/>
                <w:sz w:val="18"/>
                <w:szCs w:val="18"/>
              </w:rPr>
              <w:t>、污水排水管道和公共厕所；</w:t>
            </w:r>
          </w:p>
        </w:tc>
        <w:tc>
          <w:tcPr>
            <w:tcW w:w="1433" w:type="dxa"/>
            <w:vAlign w:val="top"/>
          </w:tcPr>
          <w:p>
            <w:pPr>
              <w:spacing w:line="315" w:lineRule="auto"/>
              <w:rPr>
                <w:rFonts w:ascii="Arial"/>
                <w:sz w:val="21"/>
              </w:rPr>
            </w:pPr>
          </w:p>
          <w:p>
            <w:pPr>
              <w:spacing w:line="315" w:lineRule="auto"/>
              <w:rPr>
                <w:rFonts w:ascii="Arial"/>
                <w:sz w:val="21"/>
              </w:rPr>
            </w:pPr>
          </w:p>
          <w:p>
            <w:pPr>
              <w:spacing w:line="315"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0" w:hRule="atLeast"/>
        </w:trPr>
        <w:tc>
          <w:tcPr>
            <w:tcW w:w="652"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59" w:line="190" w:lineRule="auto"/>
              <w:ind w:left="251"/>
            </w:pPr>
            <w:r>
              <w:rPr>
                <w:spacing w:val="-2"/>
              </w:rPr>
              <w:t>76</w:t>
            </w:r>
          </w:p>
        </w:tc>
        <w:tc>
          <w:tcPr>
            <w:tcW w:w="1087"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0202391000</w:t>
            </w:r>
          </w:p>
        </w:tc>
        <w:tc>
          <w:tcPr>
            <w:tcW w:w="1087"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pStyle w:val="6"/>
              <w:spacing w:before="58" w:line="231" w:lineRule="auto"/>
              <w:ind w:left="44"/>
            </w:pPr>
            <w:r>
              <w:rPr>
                <w:spacing w:val="11"/>
              </w:rPr>
              <w:t>行政处罚</w:t>
            </w:r>
          </w:p>
        </w:tc>
        <w:tc>
          <w:tcPr>
            <w:tcW w:w="2714"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对将餐厨废弃物交给不符合规</w:t>
            </w:r>
          </w:p>
          <w:p>
            <w:pPr>
              <w:spacing w:before="19" w:line="231" w:lineRule="auto"/>
              <w:ind w:left="67"/>
              <w:rPr>
                <w:rFonts w:ascii="仿宋" w:hAnsi="仿宋" w:eastAsia="仿宋" w:cs="仿宋"/>
                <w:sz w:val="18"/>
                <w:szCs w:val="18"/>
              </w:rPr>
            </w:pPr>
            <w:r>
              <w:rPr>
                <w:rFonts w:ascii="仿宋" w:hAnsi="仿宋" w:eastAsia="仿宋" w:cs="仿宋"/>
                <w:spacing w:val="18"/>
                <w:sz w:val="18"/>
                <w:szCs w:val="18"/>
              </w:rPr>
              <w:t>定的单位或者个人收集、运输</w:t>
            </w:r>
          </w:p>
          <w:p>
            <w:pPr>
              <w:spacing w:before="21" w:line="234" w:lineRule="auto"/>
              <w:ind w:left="798"/>
              <w:rPr>
                <w:rFonts w:ascii="仿宋" w:hAnsi="仿宋" w:eastAsia="仿宋" w:cs="仿宋"/>
                <w:sz w:val="18"/>
                <w:szCs w:val="18"/>
              </w:rPr>
            </w:pPr>
            <w:r>
              <w:rPr>
                <w:rFonts w:ascii="仿宋" w:hAnsi="仿宋" w:eastAsia="仿宋" w:cs="仿宋"/>
                <w:spacing w:val="11"/>
                <w:sz w:val="18"/>
                <w:szCs w:val="18"/>
              </w:rPr>
              <w:t>、处置的处罚</w:t>
            </w:r>
          </w:p>
        </w:tc>
        <w:tc>
          <w:tcPr>
            <w:tcW w:w="881" w:type="dxa"/>
            <w:vAlign w:val="top"/>
          </w:tcPr>
          <w:p>
            <w:pPr>
              <w:rPr>
                <w:rFonts w:ascii="Arial"/>
                <w:sz w:val="21"/>
              </w:rPr>
            </w:pPr>
          </w:p>
        </w:tc>
        <w:tc>
          <w:tcPr>
            <w:tcW w:w="6297" w:type="dxa"/>
            <w:vAlign w:val="top"/>
          </w:tcPr>
          <w:p>
            <w:pPr>
              <w:spacing w:before="59" w:line="238" w:lineRule="auto"/>
              <w:ind w:left="477" w:right="838" w:hanging="437"/>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《江苏省餐厨废弃物管理办法》</w:t>
            </w:r>
            <w:r>
              <w:rPr>
                <w:rFonts w:ascii="仿宋" w:hAnsi="仿宋" w:eastAsia="仿宋" w:cs="仿宋"/>
                <w:spacing w:val="-53"/>
                <w:sz w:val="18"/>
                <w:szCs w:val="18"/>
              </w:rPr>
              <w:t xml:space="preserve"> </w:t>
            </w:r>
            <w:r>
              <w:rPr>
                <w:rFonts w:ascii="仿宋" w:hAnsi="仿宋" w:eastAsia="仿宋" w:cs="仿宋"/>
                <w:spacing w:val="17"/>
                <w:sz w:val="18"/>
                <w:szCs w:val="18"/>
              </w:rPr>
              <w:t>（省政府令第</w:t>
            </w:r>
            <w:r>
              <w:rPr>
                <w:rFonts w:ascii="仿宋" w:hAnsi="仿宋" w:eastAsia="仿宋" w:cs="仿宋"/>
                <w:spacing w:val="16"/>
                <w:sz w:val="18"/>
                <w:szCs w:val="18"/>
              </w:rPr>
              <w:t>70号）</w:t>
            </w:r>
            <w:r>
              <w:rPr>
                <w:rFonts w:ascii="仿宋" w:hAnsi="仿宋" w:eastAsia="仿宋" w:cs="仿宋"/>
                <w:sz w:val="18"/>
                <w:szCs w:val="18"/>
              </w:rPr>
              <w:t xml:space="preserve"> </w:t>
            </w:r>
            <w:r>
              <w:rPr>
                <w:rFonts w:ascii="仿宋" w:hAnsi="仿宋" w:eastAsia="仿宋" w:cs="仿宋"/>
                <w:spacing w:val="16"/>
                <w:sz w:val="18"/>
                <w:szCs w:val="18"/>
              </w:rPr>
              <w:t>第十八条</w:t>
            </w:r>
            <w:r>
              <w:rPr>
                <w:rFonts w:ascii="仿宋" w:hAnsi="仿宋" w:eastAsia="仿宋" w:cs="仿宋"/>
                <w:spacing w:val="50"/>
                <w:sz w:val="18"/>
                <w:szCs w:val="18"/>
              </w:rPr>
              <w:t xml:space="preserve"> </w:t>
            </w:r>
            <w:r>
              <w:rPr>
                <w:rFonts w:ascii="仿宋" w:hAnsi="仿宋" w:eastAsia="仿宋" w:cs="仿宋"/>
                <w:spacing w:val="16"/>
                <w:sz w:val="18"/>
                <w:szCs w:val="18"/>
              </w:rPr>
              <w:t>餐厨废弃物产生单位应当遵守下列规定：</w:t>
            </w:r>
          </w:p>
          <w:p>
            <w:pPr>
              <w:spacing w:before="27" w:line="238" w:lineRule="auto"/>
              <w:ind w:left="53" w:right="218" w:firstLine="474"/>
              <w:rPr>
                <w:rFonts w:ascii="仿宋" w:hAnsi="仿宋" w:eastAsia="仿宋" w:cs="仿宋"/>
                <w:sz w:val="18"/>
                <w:szCs w:val="18"/>
              </w:rPr>
            </w:pPr>
            <w:r>
              <w:rPr>
                <w:rFonts w:ascii="仿宋" w:hAnsi="仿宋" w:eastAsia="仿宋" w:cs="仿宋"/>
                <w:spacing w:val="17"/>
                <w:sz w:val="18"/>
                <w:szCs w:val="18"/>
              </w:rPr>
              <w:t>(四)在餐厨废弃物产生后24小时内将餐</w:t>
            </w:r>
            <w:r>
              <w:rPr>
                <w:rFonts w:ascii="仿宋" w:hAnsi="仿宋" w:eastAsia="仿宋" w:cs="仿宋"/>
                <w:spacing w:val="16"/>
                <w:sz w:val="18"/>
                <w:szCs w:val="18"/>
              </w:rPr>
              <w:t>厨废弃物交给与其签订协</w:t>
            </w:r>
            <w:r>
              <w:rPr>
                <w:rFonts w:ascii="仿宋" w:hAnsi="仿宋" w:eastAsia="仿宋" w:cs="仿宋"/>
                <w:sz w:val="18"/>
                <w:szCs w:val="18"/>
              </w:rPr>
              <w:t xml:space="preserve"> </w:t>
            </w:r>
            <w:r>
              <w:rPr>
                <w:rFonts w:ascii="仿宋" w:hAnsi="仿宋" w:eastAsia="仿宋" w:cs="仿宋"/>
                <w:spacing w:val="17"/>
                <w:sz w:val="18"/>
                <w:szCs w:val="18"/>
              </w:rPr>
              <w:t>议的餐厨废弃物收集</w:t>
            </w:r>
            <w:r>
              <w:rPr>
                <w:rFonts w:ascii="仿宋" w:hAnsi="仿宋" w:eastAsia="仿宋" w:cs="仿宋"/>
                <w:spacing w:val="-51"/>
                <w:sz w:val="18"/>
                <w:szCs w:val="18"/>
              </w:rPr>
              <w:t xml:space="preserve"> </w:t>
            </w:r>
            <w:r>
              <w:rPr>
                <w:rFonts w:ascii="仿宋" w:hAnsi="仿宋" w:eastAsia="仿宋" w:cs="仿宋"/>
                <w:spacing w:val="17"/>
                <w:sz w:val="18"/>
                <w:szCs w:val="18"/>
              </w:rPr>
              <w:t>、运输服务企业;</w:t>
            </w:r>
          </w:p>
          <w:p>
            <w:pPr>
              <w:spacing w:before="27" w:line="243" w:lineRule="auto"/>
              <w:ind w:left="50" w:right="103" w:firstLine="427"/>
              <w:rPr>
                <w:rFonts w:ascii="仿宋" w:hAnsi="仿宋" w:eastAsia="仿宋" w:cs="仿宋"/>
                <w:sz w:val="18"/>
                <w:szCs w:val="18"/>
              </w:rPr>
            </w:pPr>
            <w:r>
              <w:rPr>
                <w:rFonts w:ascii="仿宋" w:hAnsi="仿宋" w:eastAsia="仿宋" w:cs="仿宋"/>
                <w:spacing w:val="15"/>
                <w:sz w:val="18"/>
                <w:szCs w:val="18"/>
              </w:rPr>
              <w:t>第四十一条</w:t>
            </w:r>
            <w:r>
              <w:rPr>
                <w:rFonts w:ascii="仿宋" w:hAnsi="仿宋" w:eastAsia="仿宋" w:cs="仿宋"/>
                <w:spacing w:val="50"/>
                <w:sz w:val="18"/>
                <w:szCs w:val="18"/>
              </w:rPr>
              <w:t xml:space="preserve"> </w:t>
            </w:r>
            <w:r>
              <w:rPr>
                <w:rFonts w:ascii="仿宋" w:hAnsi="仿宋" w:eastAsia="仿宋" w:cs="仿宋"/>
                <w:spacing w:val="15"/>
                <w:sz w:val="18"/>
                <w:szCs w:val="18"/>
              </w:rPr>
              <w:t>餐厨废弃物产生单位有下列行为之一的， 由县级以上</w:t>
            </w:r>
            <w:r>
              <w:rPr>
                <w:rFonts w:ascii="仿宋" w:hAnsi="仿宋" w:eastAsia="仿宋" w:cs="仿宋"/>
                <w:sz w:val="18"/>
                <w:szCs w:val="18"/>
              </w:rPr>
              <w:t xml:space="preserve"> </w:t>
            </w:r>
            <w:r>
              <w:rPr>
                <w:rFonts w:ascii="仿宋" w:hAnsi="仿宋" w:eastAsia="仿宋" w:cs="仿宋"/>
                <w:spacing w:val="20"/>
                <w:sz w:val="18"/>
                <w:szCs w:val="18"/>
              </w:rPr>
              <w:t>地方人民政府市容环境卫生主管部门责令限</w:t>
            </w:r>
            <w:r>
              <w:rPr>
                <w:rFonts w:ascii="仿宋" w:hAnsi="仿宋" w:eastAsia="仿宋" w:cs="仿宋"/>
                <w:spacing w:val="19"/>
                <w:sz w:val="18"/>
                <w:szCs w:val="18"/>
              </w:rPr>
              <w:t>期改正，并处5000元以上</w:t>
            </w:r>
            <w:r>
              <w:rPr>
                <w:rFonts w:ascii="仿宋" w:hAnsi="仿宋" w:eastAsia="仿宋" w:cs="仿宋"/>
                <w:sz w:val="18"/>
                <w:szCs w:val="18"/>
              </w:rPr>
              <w:t xml:space="preserve">  </w:t>
            </w:r>
            <w:r>
              <w:rPr>
                <w:rFonts w:ascii="仿宋" w:hAnsi="仿宋" w:eastAsia="仿宋" w:cs="仿宋"/>
                <w:spacing w:val="11"/>
                <w:sz w:val="18"/>
                <w:szCs w:val="18"/>
              </w:rPr>
              <w:t>30000元以下罚款：</w:t>
            </w:r>
          </w:p>
          <w:p>
            <w:pPr>
              <w:spacing w:before="28"/>
              <w:ind w:left="56" w:right="191" w:firstLine="303"/>
              <w:rPr>
                <w:rFonts w:ascii="仿宋" w:hAnsi="仿宋" w:eastAsia="仿宋" w:cs="仿宋"/>
                <w:sz w:val="18"/>
                <w:szCs w:val="18"/>
              </w:rPr>
            </w:pPr>
            <w:r>
              <w:rPr>
                <w:rFonts w:ascii="仿宋" w:hAnsi="仿宋" w:eastAsia="仿宋" w:cs="仿宋"/>
                <w:spacing w:val="16"/>
                <w:sz w:val="18"/>
                <w:szCs w:val="18"/>
              </w:rPr>
              <w:t>（四）</w:t>
            </w:r>
            <w:r>
              <w:rPr>
                <w:rFonts w:ascii="仿宋" w:hAnsi="仿宋" w:eastAsia="仿宋" w:cs="仿宋"/>
                <w:spacing w:val="-40"/>
                <w:sz w:val="18"/>
                <w:szCs w:val="18"/>
              </w:rPr>
              <w:t xml:space="preserve"> </w:t>
            </w:r>
            <w:r>
              <w:rPr>
                <w:rFonts w:ascii="仿宋" w:hAnsi="仿宋" w:eastAsia="仿宋" w:cs="仿宋"/>
                <w:spacing w:val="16"/>
                <w:sz w:val="18"/>
                <w:szCs w:val="18"/>
              </w:rPr>
              <w:t>将餐厨废弃物交给不符合本办法规定的单位或者个人收集、</w:t>
            </w:r>
            <w:r>
              <w:rPr>
                <w:rFonts w:ascii="仿宋" w:hAnsi="仿宋" w:eastAsia="仿宋" w:cs="仿宋"/>
                <w:sz w:val="18"/>
                <w:szCs w:val="18"/>
              </w:rPr>
              <w:t xml:space="preserve"> </w:t>
            </w:r>
            <w:r>
              <w:rPr>
                <w:rFonts w:ascii="仿宋" w:hAnsi="仿宋" w:eastAsia="仿宋" w:cs="仿宋"/>
                <w:spacing w:val="11"/>
                <w:sz w:val="18"/>
                <w:szCs w:val="18"/>
              </w:rPr>
              <w:t>运输、处置。</w:t>
            </w:r>
          </w:p>
        </w:tc>
        <w:tc>
          <w:tcPr>
            <w:tcW w:w="1433"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317" w:lineRule="auto"/>
              <w:rPr>
                <w:rFonts w:ascii="Arial"/>
                <w:sz w:val="21"/>
              </w:rPr>
            </w:pPr>
          </w:p>
          <w:p>
            <w:pPr>
              <w:spacing w:line="318" w:lineRule="auto"/>
              <w:rPr>
                <w:rFonts w:ascii="Arial"/>
                <w:sz w:val="21"/>
              </w:rPr>
            </w:pPr>
          </w:p>
          <w:p>
            <w:pPr>
              <w:spacing w:line="318" w:lineRule="auto"/>
              <w:rPr>
                <w:rFonts w:ascii="Arial"/>
                <w:sz w:val="21"/>
              </w:rPr>
            </w:pPr>
          </w:p>
          <w:p>
            <w:pPr>
              <w:pStyle w:val="6"/>
              <w:spacing w:before="58" w:line="241" w:lineRule="auto"/>
              <w:ind w:left="65" w:right="61"/>
            </w:pPr>
            <w:r>
              <w:rPr>
                <w:spacing w:val="6"/>
              </w:rPr>
              <w:t>名称</w:t>
            </w:r>
            <w:r>
              <w:t xml:space="preserve"> </w:t>
            </w:r>
            <w:r>
              <w:rPr>
                <w:spacing w:val="7"/>
              </w:rPr>
              <w:t>调整</w:t>
            </w: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1" w:hRule="atLeast"/>
        </w:trPr>
        <w:tc>
          <w:tcPr>
            <w:tcW w:w="652"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pStyle w:val="6"/>
              <w:spacing w:before="58" w:line="189" w:lineRule="auto"/>
              <w:ind w:left="251"/>
            </w:pPr>
            <w:r>
              <w:rPr>
                <w:spacing w:val="-2"/>
              </w:rPr>
              <w:t>77</w:t>
            </w:r>
          </w:p>
        </w:tc>
        <w:tc>
          <w:tcPr>
            <w:tcW w:w="1087"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0202392000</w:t>
            </w:r>
          </w:p>
        </w:tc>
        <w:tc>
          <w:tcPr>
            <w:tcW w:w="1087"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59" w:line="231" w:lineRule="auto"/>
              <w:ind w:left="44"/>
            </w:pPr>
            <w:r>
              <w:rPr>
                <w:spacing w:val="11"/>
              </w:rPr>
              <w:t>行政处罚</w:t>
            </w:r>
          </w:p>
        </w:tc>
        <w:tc>
          <w:tcPr>
            <w:tcW w:w="2714" w:type="dxa"/>
            <w:vAlign w:val="top"/>
          </w:tcPr>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58" w:line="237" w:lineRule="auto"/>
              <w:ind w:left="181" w:right="60" w:hanging="114"/>
              <w:rPr>
                <w:rFonts w:ascii="仿宋" w:hAnsi="仿宋" w:eastAsia="仿宋" w:cs="仿宋"/>
                <w:sz w:val="18"/>
                <w:szCs w:val="18"/>
              </w:rPr>
            </w:pPr>
            <w:r>
              <w:rPr>
                <w:rFonts w:ascii="仿宋" w:hAnsi="仿宋" w:eastAsia="仿宋" w:cs="仿宋"/>
                <w:spacing w:val="18"/>
                <w:sz w:val="18"/>
                <w:szCs w:val="18"/>
              </w:rPr>
              <w:t>对未经许可从事餐厨废弃物经</w:t>
            </w:r>
            <w:r>
              <w:rPr>
                <w:rFonts w:ascii="仿宋" w:hAnsi="仿宋" w:eastAsia="仿宋" w:cs="仿宋"/>
                <w:sz w:val="18"/>
                <w:szCs w:val="18"/>
              </w:rPr>
              <w:t xml:space="preserve"> </w:t>
            </w:r>
            <w:r>
              <w:rPr>
                <w:rFonts w:ascii="仿宋" w:hAnsi="仿宋" w:eastAsia="仿宋" w:cs="仿宋"/>
                <w:spacing w:val="17"/>
                <w:sz w:val="18"/>
                <w:szCs w:val="18"/>
              </w:rPr>
              <w:t>营性收集、运输活动的处罚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《江苏省餐厨废弃物管理办法》</w:t>
            </w:r>
            <w:r>
              <w:rPr>
                <w:rFonts w:ascii="仿宋" w:hAnsi="仿宋" w:eastAsia="仿宋" w:cs="仿宋"/>
                <w:spacing w:val="-53"/>
                <w:sz w:val="18"/>
                <w:szCs w:val="18"/>
              </w:rPr>
              <w:t xml:space="preserve"> </w:t>
            </w:r>
            <w:r>
              <w:rPr>
                <w:rFonts w:ascii="仿宋" w:hAnsi="仿宋" w:eastAsia="仿宋" w:cs="仿宋"/>
                <w:spacing w:val="17"/>
                <w:sz w:val="18"/>
                <w:szCs w:val="18"/>
              </w:rPr>
              <w:t>（省政府令第</w:t>
            </w:r>
            <w:r>
              <w:rPr>
                <w:rFonts w:ascii="仿宋" w:hAnsi="仿宋" w:eastAsia="仿宋" w:cs="仿宋"/>
                <w:spacing w:val="16"/>
                <w:sz w:val="18"/>
                <w:szCs w:val="18"/>
              </w:rPr>
              <w:t>70号）</w:t>
            </w:r>
          </w:p>
          <w:p>
            <w:pPr>
              <w:spacing w:before="29" w:line="247" w:lineRule="auto"/>
              <w:ind w:left="51" w:right="127" w:firstLine="426"/>
              <w:rPr>
                <w:rFonts w:ascii="仿宋" w:hAnsi="仿宋" w:eastAsia="仿宋" w:cs="仿宋"/>
                <w:sz w:val="18"/>
                <w:szCs w:val="18"/>
              </w:rPr>
            </w:pPr>
            <w:r>
              <w:rPr>
                <w:rFonts w:ascii="仿宋" w:hAnsi="仿宋" w:eastAsia="仿宋" w:cs="仿宋"/>
                <w:spacing w:val="17"/>
                <w:sz w:val="18"/>
                <w:szCs w:val="18"/>
              </w:rPr>
              <w:t>第十九条</w:t>
            </w:r>
            <w:r>
              <w:rPr>
                <w:rFonts w:ascii="仿宋" w:hAnsi="仿宋" w:eastAsia="仿宋" w:cs="仿宋"/>
                <w:spacing w:val="57"/>
                <w:w w:val="101"/>
                <w:sz w:val="18"/>
                <w:szCs w:val="18"/>
              </w:rPr>
              <w:t xml:space="preserve"> </w:t>
            </w:r>
            <w:r>
              <w:rPr>
                <w:rFonts w:ascii="仿宋" w:hAnsi="仿宋" w:eastAsia="仿宋" w:cs="仿宋"/>
                <w:spacing w:val="17"/>
                <w:sz w:val="18"/>
                <w:szCs w:val="18"/>
              </w:rPr>
              <w:t>市、县(市)人民政府市容环境卫生主管部门应当通过招</w:t>
            </w:r>
            <w:r>
              <w:rPr>
                <w:rFonts w:ascii="仿宋" w:hAnsi="仿宋" w:eastAsia="仿宋" w:cs="仿宋"/>
                <w:sz w:val="18"/>
                <w:szCs w:val="18"/>
              </w:rPr>
              <w:t xml:space="preserve"> </w:t>
            </w:r>
            <w:r>
              <w:rPr>
                <w:rFonts w:ascii="仿宋" w:hAnsi="仿宋" w:eastAsia="仿宋" w:cs="仿宋"/>
                <w:spacing w:val="17"/>
                <w:sz w:val="18"/>
                <w:szCs w:val="18"/>
              </w:rPr>
              <w:t>标等公平竞争的方式作出餐厨废弃物收集、运输服务许可决定， 向中</w:t>
            </w:r>
            <w:r>
              <w:rPr>
                <w:rFonts w:ascii="仿宋" w:hAnsi="仿宋" w:eastAsia="仿宋" w:cs="仿宋"/>
                <w:spacing w:val="4"/>
                <w:sz w:val="18"/>
                <w:szCs w:val="18"/>
              </w:rPr>
              <w:t xml:space="preserve">  </w:t>
            </w:r>
            <w:r>
              <w:rPr>
                <w:rFonts w:ascii="仿宋" w:hAnsi="仿宋" w:eastAsia="仿宋" w:cs="仿宋"/>
                <w:spacing w:val="18"/>
                <w:sz w:val="18"/>
                <w:szCs w:val="18"/>
              </w:rPr>
              <w:t>标企业颁发餐厨废弃物收集</w:t>
            </w:r>
            <w:r>
              <w:rPr>
                <w:rFonts w:ascii="仿宋" w:hAnsi="仿宋" w:eastAsia="仿宋" w:cs="仿宋"/>
                <w:spacing w:val="-42"/>
                <w:sz w:val="18"/>
                <w:szCs w:val="18"/>
              </w:rPr>
              <w:t xml:space="preserve"> </w:t>
            </w:r>
            <w:r>
              <w:rPr>
                <w:rFonts w:ascii="仿宋" w:hAnsi="仿宋" w:eastAsia="仿宋" w:cs="仿宋"/>
                <w:spacing w:val="18"/>
                <w:sz w:val="18"/>
                <w:szCs w:val="18"/>
              </w:rPr>
              <w:t>、运输服务许可证</w:t>
            </w:r>
            <w:r>
              <w:rPr>
                <w:rFonts w:ascii="仿宋" w:hAnsi="仿宋" w:eastAsia="仿宋" w:cs="仿宋"/>
                <w:spacing w:val="-53"/>
                <w:sz w:val="18"/>
                <w:szCs w:val="18"/>
              </w:rPr>
              <w:t xml:space="preserve"> </w:t>
            </w:r>
            <w:r>
              <w:rPr>
                <w:rFonts w:ascii="仿宋" w:hAnsi="仿宋" w:eastAsia="仿宋" w:cs="仿宋"/>
                <w:spacing w:val="18"/>
                <w:sz w:val="18"/>
                <w:szCs w:val="18"/>
              </w:rPr>
              <w:t>，并与中标企业签订餐</w:t>
            </w:r>
            <w:r>
              <w:rPr>
                <w:rFonts w:ascii="仿宋" w:hAnsi="仿宋" w:eastAsia="仿宋" w:cs="仿宋"/>
                <w:sz w:val="18"/>
                <w:szCs w:val="18"/>
              </w:rPr>
              <w:t xml:space="preserve">  </w:t>
            </w:r>
            <w:r>
              <w:rPr>
                <w:rFonts w:ascii="仿宋" w:hAnsi="仿宋" w:eastAsia="仿宋" w:cs="仿宋"/>
                <w:spacing w:val="17"/>
                <w:sz w:val="18"/>
                <w:szCs w:val="18"/>
              </w:rPr>
              <w:t>厨废弃物收集</w:t>
            </w:r>
            <w:r>
              <w:rPr>
                <w:rFonts w:ascii="仿宋" w:hAnsi="仿宋" w:eastAsia="仿宋" w:cs="仿宋"/>
                <w:spacing w:val="-51"/>
                <w:sz w:val="18"/>
                <w:szCs w:val="18"/>
              </w:rPr>
              <w:t xml:space="preserve"> </w:t>
            </w:r>
            <w:r>
              <w:rPr>
                <w:rFonts w:ascii="仿宋" w:hAnsi="仿宋" w:eastAsia="仿宋" w:cs="仿宋"/>
                <w:spacing w:val="17"/>
                <w:sz w:val="18"/>
                <w:szCs w:val="18"/>
              </w:rPr>
              <w:t>、运输经营协议</w:t>
            </w:r>
            <w:r>
              <w:rPr>
                <w:rFonts w:ascii="仿宋" w:hAnsi="仿宋" w:eastAsia="仿宋" w:cs="仿宋"/>
                <w:spacing w:val="-52"/>
                <w:sz w:val="18"/>
                <w:szCs w:val="18"/>
              </w:rPr>
              <w:t xml:space="preserve"> </w:t>
            </w:r>
            <w:r>
              <w:rPr>
                <w:rFonts w:ascii="仿宋" w:hAnsi="仿宋" w:eastAsia="仿宋" w:cs="仿宋"/>
                <w:spacing w:val="17"/>
                <w:sz w:val="18"/>
                <w:szCs w:val="18"/>
              </w:rPr>
              <w:t>。餐厨废弃物收集</w:t>
            </w:r>
            <w:r>
              <w:rPr>
                <w:rFonts w:ascii="仿宋" w:hAnsi="仿宋" w:eastAsia="仿宋" w:cs="仿宋"/>
                <w:spacing w:val="-52"/>
                <w:sz w:val="18"/>
                <w:szCs w:val="18"/>
              </w:rPr>
              <w:t xml:space="preserve"> </w:t>
            </w:r>
            <w:r>
              <w:rPr>
                <w:rFonts w:ascii="仿宋" w:hAnsi="仿宋" w:eastAsia="仿宋" w:cs="仿宋"/>
                <w:spacing w:val="17"/>
                <w:sz w:val="18"/>
                <w:szCs w:val="18"/>
              </w:rPr>
              <w:t>、运输经营协议应当</w:t>
            </w:r>
            <w:r>
              <w:rPr>
                <w:rFonts w:ascii="仿宋" w:hAnsi="仿宋" w:eastAsia="仿宋" w:cs="仿宋"/>
                <w:sz w:val="18"/>
                <w:szCs w:val="18"/>
              </w:rPr>
              <w:t xml:space="preserve">  </w:t>
            </w:r>
            <w:r>
              <w:rPr>
                <w:rFonts w:ascii="仿宋" w:hAnsi="仿宋" w:eastAsia="仿宋" w:cs="仿宋"/>
                <w:spacing w:val="17"/>
                <w:sz w:val="18"/>
                <w:szCs w:val="18"/>
              </w:rPr>
              <w:t>明确约定经营期限</w:t>
            </w:r>
            <w:r>
              <w:rPr>
                <w:rFonts w:ascii="仿宋" w:hAnsi="仿宋" w:eastAsia="仿宋" w:cs="仿宋"/>
                <w:spacing w:val="-51"/>
                <w:sz w:val="18"/>
                <w:szCs w:val="18"/>
              </w:rPr>
              <w:t xml:space="preserve"> </w:t>
            </w:r>
            <w:r>
              <w:rPr>
                <w:rFonts w:ascii="仿宋" w:hAnsi="仿宋" w:eastAsia="仿宋" w:cs="仿宋"/>
                <w:spacing w:val="17"/>
                <w:sz w:val="18"/>
                <w:szCs w:val="18"/>
              </w:rPr>
              <w:t>、服务标准</w:t>
            </w:r>
            <w:r>
              <w:rPr>
                <w:rFonts w:ascii="仿宋" w:hAnsi="仿宋" w:eastAsia="仿宋" w:cs="仿宋"/>
                <w:spacing w:val="-51"/>
                <w:sz w:val="18"/>
                <w:szCs w:val="18"/>
              </w:rPr>
              <w:t xml:space="preserve"> </w:t>
            </w:r>
            <w:r>
              <w:rPr>
                <w:rFonts w:ascii="仿宋" w:hAnsi="仿宋" w:eastAsia="仿宋" w:cs="仿宋"/>
                <w:spacing w:val="17"/>
                <w:sz w:val="18"/>
                <w:szCs w:val="18"/>
              </w:rPr>
              <w:t>、违约责任等内容</w:t>
            </w:r>
            <w:r>
              <w:rPr>
                <w:rFonts w:ascii="仿宋" w:hAnsi="仿宋" w:eastAsia="仿宋" w:cs="仿宋"/>
                <w:spacing w:val="-53"/>
                <w:sz w:val="18"/>
                <w:szCs w:val="18"/>
              </w:rPr>
              <w:t xml:space="preserve"> </w:t>
            </w:r>
            <w:r>
              <w:rPr>
                <w:rFonts w:ascii="仿宋" w:hAnsi="仿宋" w:eastAsia="仿宋" w:cs="仿宋"/>
                <w:spacing w:val="17"/>
                <w:sz w:val="18"/>
                <w:szCs w:val="18"/>
              </w:rPr>
              <w:t>，并作为餐厨废弃物</w:t>
            </w:r>
            <w:r>
              <w:rPr>
                <w:rFonts w:ascii="仿宋" w:hAnsi="仿宋" w:eastAsia="仿宋" w:cs="仿宋"/>
                <w:sz w:val="18"/>
                <w:szCs w:val="18"/>
              </w:rPr>
              <w:t xml:space="preserve">  </w:t>
            </w:r>
            <w:r>
              <w:rPr>
                <w:rFonts w:ascii="仿宋" w:hAnsi="仿宋" w:eastAsia="仿宋" w:cs="仿宋"/>
                <w:spacing w:val="14"/>
                <w:sz w:val="18"/>
                <w:szCs w:val="18"/>
              </w:rPr>
              <w:t>收集</w:t>
            </w:r>
            <w:r>
              <w:rPr>
                <w:rFonts w:ascii="仿宋" w:hAnsi="仿宋" w:eastAsia="仿宋" w:cs="仿宋"/>
                <w:spacing w:val="-50"/>
                <w:sz w:val="18"/>
                <w:szCs w:val="18"/>
              </w:rPr>
              <w:t xml:space="preserve"> </w:t>
            </w:r>
            <w:r>
              <w:rPr>
                <w:rFonts w:ascii="仿宋" w:hAnsi="仿宋" w:eastAsia="仿宋" w:cs="仿宋"/>
                <w:spacing w:val="14"/>
                <w:sz w:val="18"/>
                <w:szCs w:val="18"/>
              </w:rPr>
              <w:t>、运输服务许可证的附件。</w:t>
            </w:r>
          </w:p>
          <w:p>
            <w:pPr>
              <w:spacing w:before="28" w:line="237" w:lineRule="auto"/>
              <w:ind w:left="54" w:right="225" w:firstLine="404"/>
              <w:rPr>
                <w:rFonts w:ascii="仿宋" w:hAnsi="仿宋" w:eastAsia="仿宋" w:cs="仿宋"/>
                <w:sz w:val="18"/>
                <w:szCs w:val="18"/>
              </w:rPr>
            </w:pPr>
            <w:r>
              <w:rPr>
                <w:rFonts w:ascii="仿宋" w:hAnsi="仿宋" w:eastAsia="仿宋" w:cs="仿宋"/>
                <w:spacing w:val="19"/>
                <w:sz w:val="18"/>
                <w:szCs w:val="18"/>
              </w:rPr>
              <w:t>未取得餐厨废弃物收集、运输服务许可证的</w:t>
            </w:r>
            <w:r>
              <w:rPr>
                <w:rFonts w:ascii="仿宋" w:hAnsi="仿宋" w:eastAsia="仿宋" w:cs="仿宋"/>
                <w:spacing w:val="18"/>
                <w:sz w:val="18"/>
                <w:szCs w:val="18"/>
              </w:rPr>
              <w:t>单位</w:t>
            </w:r>
            <w:r>
              <w:rPr>
                <w:rFonts w:ascii="仿宋" w:hAnsi="仿宋" w:eastAsia="仿宋" w:cs="仿宋"/>
                <w:spacing w:val="-52"/>
                <w:sz w:val="18"/>
                <w:szCs w:val="18"/>
              </w:rPr>
              <w:t xml:space="preserve"> </w:t>
            </w:r>
            <w:r>
              <w:rPr>
                <w:rFonts w:ascii="仿宋" w:hAnsi="仿宋" w:eastAsia="仿宋" w:cs="仿宋"/>
                <w:spacing w:val="18"/>
                <w:sz w:val="18"/>
                <w:szCs w:val="18"/>
              </w:rPr>
              <w:t>，不得从事餐厨</w:t>
            </w:r>
            <w:r>
              <w:rPr>
                <w:rFonts w:ascii="仿宋" w:hAnsi="仿宋" w:eastAsia="仿宋" w:cs="仿宋"/>
                <w:sz w:val="18"/>
                <w:szCs w:val="18"/>
              </w:rPr>
              <w:t xml:space="preserve"> </w:t>
            </w:r>
            <w:r>
              <w:rPr>
                <w:rFonts w:ascii="仿宋" w:hAnsi="仿宋" w:eastAsia="仿宋" w:cs="仿宋"/>
                <w:spacing w:val="14"/>
                <w:sz w:val="18"/>
                <w:szCs w:val="18"/>
              </w:rPr>
              <w:t>废弃物经营性收集</w:t>
            </w:r>
            <w:r>
              <w:rPr>
                <w:rFonts w:ascii="仿宋" w:hAnsi="仿宋" w:eastAsia="仿宋" w:cs="仿宋"/>
                <w:spacing w:val="-52"/>
                <w:sz w:val="18"/>
                <w:szCs w:val="18"/>
              </w:rPr>
              <w:t xml:space="preserve"> </w:t>
            </w:r>
            <w:r>
              <w:rPr>
                <w:rFonts w:ascii="仿宋" w:hAnsi="仿宋" w:eastAsia="仿宋" w:cs="仿宋"/>
                <w:spacing w:val="14"/>
                <w:sz w:val="18"/>
                <w:szCs w:val="18"/>
              </w:rPr>
              <w:t>、运输活动。</w:t>
            </w:r>
          </w:p>
          <w:p>
            <w:pPr>
              <w:spacing w:before="35" w:line="245" w:lineRule="auto"/>
              <w:ind w:left="56" w:right="107" w:firstLine="421"/>
              <w:rPr>
                <w:rFonts w:ascii="仿宋" w:hAnsi="仿宋" w:eastAsia="仿宋" w:cs="仿宋"/>
                <w:sz w:val="18"/>
                <w:szCs w:val="18"/>
              </w:rPr>
            </w:pPr>
            <w:r>
              <w:rPr>
                <w:rFonts w:ascii="仿宋" w:hAnsi="仿宋" w:eastAsia="仿宋" w:cs="仿宋"/>
                <w:spacing w:val="17"/>
                <w:sz w:val="18"/>
                <w:szCs w:val="18"/>
              </w:rPr>
              <w:t>第四十四条第一款</w:t>
            </w:r>
            <w:r>
              <w:rPr>
                <w:rFonts w:ascii="仿宋" w:hAnsi="仿宋" w:eastAsia="仿宋" w:cs="仿宋"/>
                <w:spacing w:val="55"/>
                <w:sz w:val="18"/>
                <w:szCs w:val="18"/>
              </w:rPr>
              <w:t xml:space="preserve"> </w:t>
            </w:r>
            <w:r>
              <w:rPr>
                <w:rFonts w:ascii="仿宋" w:hAnsi="仿宋" w:eastAsia="仿宋" w:cs="仿宋"/>
                <w:spacing w:val="17"/>
                <w:sz w:val="18"/>
                <w:szCs w:val="18"/>
              </w:rPr>
              <w:t>未经许可从事餐厨废弃物经营性收集</w:t>
            </w:r>
            <w:r>
              <w:rPr>
                <w:rFonts w:ascii="仿宋" w:hAnsi="仿宋" w:eastAsia="仿宋" w:cs="仿宋"/>
                <w:spacing w:val="-51"/>
                <w:sz w:val="18"/>
                <w:szCs w:val="18"/>
              </w:rPr>
              <w:t xml:space="preserve"> </w:t>
            </w:r>
            <w:r>
              <w:rPr>
                <w:rFonts w:ascii="仿宋" w:hAnsi="仿宋" w:eastAsia="仿宋" w:cs="仿宋"/>
                <w:spacing w:val="17"/>
                <w:sz w:val="18"/>
                <w:szCs w:val="18"/>
              </w:rPr>
              <w:t>、运输活</w:t>
            </w:r>
            <w:r>
              <w:rPr>
                <w:rFonts w:ascii="仿宋" w:hAnsi="仿宋" w:eastAsia="仿宋" w:cs="仿宋"/>
                <w:sz w:val="18"/>
                <w:szCs w:val="18"/>
              </w:rPr>
              <w:t xml:space="preserve"> </w:t>
            </w:r>
            <w:r>
              <w:rPr>
                <w:rFonts w:ascii="仿宋" w:hAnsi="仿宋" w:eastAsia="仿宋" w:cs="仿宋"/>
                <w:spacing w:val="16"/>
                <w:sz w:val="18"/>
                <w:szCs w:val="18"/>
              </w:rPr>
              <w:t>动的</w:t>
            </w:r>
            <w:r>
              <w:rPr>
                <w:rFonts w:ascii="仿宋" w:hAnsi="仿宋" w:eastAsia="仿宋" w:cs="仿宋"/>
                <w:spacing w:val="-53"/>
                <w:sz w:val="18"/>
                <w:szCs w:val="18"/>
              </w:rPr>
              <w:t xml:space="preserve"> </w:t>
            </w:r>
            <w:r>
              <w:rPr>
                <w:rFonts w:ascii="仿宋" w:hAnsi="仿宋" w:eastAsia="仿宋" w:cs="仿宋"/>
                <w:spacing w:val="16"/>
                <w:sz w:val="18"/>
                <w:szCs w:val="18"/>
              </w:rPr>
              <w:t>， 由县级以上地方人民政府市容环境卫生主管部门责令停止违法</w:t>
            </w:r>
            <w:r>
              <w:rPr>
                <w:rFonts w:ascii="仿宋" w:hAnsi="仿宋" w:eastAsia="仿宋" w:cs="仿宋"/>
                <w:sz w:val="18"/>
                <w:szCs w:val="18"/>
              </w:rPr>
              <w:t xml:space="preserve">  </w:t>
            </w:r>
            <w:r>
              <w:rPr>
                <w:rFonts w:ascii="仿宋" w:hAnsi="仿宋" w:eastAsia="仿宋" w:cs="仿宋"/>
                <w:spacing w:val="16"/>
                <w:sz w:val="18"/>
                <w:szCs w:val="18"/>
              </w:rPr>
              <w:t>行为</w:t>
            </w:r>
            <w:r>
              <w:rPr>
                <w:rFonts w:ascii="仿宋" w:hAnsi="仿宋" w:eastAsia="仿宋" w:cs="仿宋"/>
                <w:spacing w:val="-52"/>
                <w:sz w:val="18"/>
                <w:szCs w:val="18"/>
              </w:rPr>
              <w:t xml:space="preserve"> </w:t>
            </w:r>
            <w:r>
              <w:rPr>
                <w:rFonts w:ascii="仿宋" w:hAnsi="仿宋" w:eastAsia="仿宋" w:cs="仿宋"/>
                <w:spacing w:val="16"/>
                <w:sz w:val="18"/>
                <w:szCs w:val="18"/>
              </w:rPr>
              <w:t>，没收违法所得，对单位处10000元以上3</w:t>
            </w:r>
            <w:r>
              <w:rPr>
                <w:rFonts w:ascii="仿宋" w:hAnsi="仿宋" w:eastAsia="仿宋" w:cs="仿宋"/>
                <w:spacing w:val="15"/>
                <w:sz w:val="18"/>
                <w:szCs w:val="18"/>
              </w:rPr>
              <w:t>0000元以下罚款</w:t>
            </w:r>
            <w:r>
              <w:rPr>
                <w:rFonts w:ascii="仿宋" w:hAnsi="仿宋" w:eastAsia="仿宋" w:cs="仿宋"/>
                <w:spacing w:val="-53"/>
                <w:sz w:val="18"/>
                <w:szCs w:val="18"/>
              </w:rPr>
              <w:t xml:space="preserve"> </w:t>
            </w:r>
            <w:r>
              <w:rPr>
                <w:rFonts w:ascii="仿宋" w:hAnsi="仿宋" w:eastAsia="仿宋" w:cs="仿宋"/>
                <w:spacing w:val="15"/>
                <w:sz w:val="18"/>
                <w:szCs w:val="18"/>
              </w:rPr>
              <w:t>；对个</w:t>
            </w:r>
            <w:r>
              <w:rPr>
                <w:rFonts w:ascii="仿宋" w:hAnsi="仿宋" w:eastAsia="仿宋" w:cs="仿宋"/>
                <w:sz w:val="18"/>
                <w:szCs w:val="18"/>
              </w:rPr>
              <w:t xml:space="preserve">  </w:t>
            </w:r>
            <w:r>
              <w:rPr>
                <w:rFonts w:ascii="仿宋" w:hAnsi="仿宋" w:eastAsia="仿宋" w:cs="仿宋"/>
                <w:spacing w:val="13"/>
                <w:sz w:val="18"/>
                <w:szCs w:val="18"/>
              </w:rPr>
              <w:t>人处200元以上1000元以下罚款。</w:t>
            </w:r>
          </w:p>
        </w:tc>
        <w:tc>
          <w:tcPr>
            <w:tcW w:w="1433"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before="59" w:line="238" w:lineRule="auto"/>
              <w:ind w:left="348" w:right="199" w:hanging="92"/>
              <w:rPr>
                <w:rFonts w:ascii="仿宋" w:hAnsi="仿宋" w:eastAsia="仿宋" w:cs="仿宋"/>
                <w:sz w:val="18"/>
                <w:szCs w:val="18"/>
              </w:rPr>
            </w:pPr>
            <w:r>
              <w:rPr>
                <w:rFonts w:ascii="仿宋" w:hAnsi="仿宋" w:eastAsia="仿宋" w:cs="仿宋"/>
                <w:spacing w:val="13"/>
                <w:sz w:val="18"/>
                <w:szCs w:val="18"/>
              </w:rPr>
              <w:t>没收违法所</w:t>
            </w:r>
            <w:r>
              <w:rPr>
                <w:rFonts w:ascii="仿宋" w:hAnsi="仿宋" w:eastAsia="仿宋" w:cs="仿宋"/>
                <w:spacing w:val="1"/>
                <w:sz w:val="18"/>
                <w:szCs w:val="18"/>
              </w:rPr>
              <w:t xml:space="preserve"> </w:t>
            </w:r>
            <w:r>
              <w:rPr>
                <w:rFonts w:ascii="仿宋" w:hAnsi="仿宋" w:eastAsia="仿宋" w:cs="仿宋"/>
                <w:spacing w:val="12"/>
                <w:sz w:val="18"/>
                <w:szCs w:val="18"/>
              </w:rPr>
              <w:t>得，罚款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2"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0" w:lineRule="auto"/>
              <w:ind w:left="251"/>
            </w:pPr>
            <w:r>
              <w:rPr>
                <w:spacing w:val="-2"/>
              </w:rPr>
              <w:t>78</w:t>
            </w:r>
          </w:p>
        </w:tc>
        <w:tc>
          <w:tcPr>
            <w:tcW w:w="1087" w:type="dxa"/>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0202393000</w:t>
            </w:r>
          </w:p>
        </w:tc>
        <w:tc>
          <w:tcPr>
            <w:tcW w:w="1087"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58" w:line="231" w:lineRule="auto"/>
              <w:ind w:left="44"/>
            </w:pPr>
            <w:r>
              <w:rPr>
                <w:spacing w:val="11"/>
              </w:rPr>
              <w:t>行政处罚</w:t>
            </w:r>
          </w:p>
        </w:tc>
        <w:tc>
          <w:tcPr>
            <w:tcW w:w="2714"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59" w:line="238" w:lineRule="auto"/>
              <w:ind w:left="483" w:right="60" w:hanging="416"/>
              <w:rPr>
                <w:rFonts w:ascii="仿宋" w:hAnsi="仿宋" w:eastAsia="仿宋" w:cs="仿宋"/>
                <w:sz w:val="18"/>
                <w:szCs w:val="18"/>
              </w:rPr>
            </w:pPr>
            <w:r>
              <w:rPr>
                <w:rFonts w:ascii="仿宋" w:hAnsi="仿宋" w:eastAsia="仿宋" w:cs="仿宋"/>
                <w:spacing w:val="18"/>
                <w:sz w:val="18"/>
                <w:szCs w:val="18"/>
              </w:rPr>
              <w:t>对未经许可从事餐厨废弃物经</w:t>
            </w:r>
            <w:r>
              <w:rPr>
                <w:rFonts w:ascii="仿宋" w:hAnsi="仿宋" w:eastAsia="仿宋" w:cs="仿宋"/>
                <w:sz w:val="18"/>
                <w:szCs w:val="18"/>
              </w:rPr>
              <w:t xml:space="preserve"> </w:t>
            </w:r>
            <w:r>
              <w:rPr>
                <w:rFonts w:ascii="仿宋" w:hAnsi="仿宋" w:eastAsia="仿宋" w:cs="仿宋"/>
                <w:spacing w:val="15"/>
                <w:sz w:val="18"/>
                <w:szCs w:val="18"/>
              </w:rPr>
              <w:t>营性处置活动的处罚</w:t>
            </w:r>
          </w:p>
        </w:tc>
        <w:tc>
          <w:tcPr>
            <w:tcW w:w="881" w:type="dxa"/>
            <w:vAlign w:val="top"/>
          </w:tcPr>
          <w:p>
            <w:pPr>
              <w:rPr>
                <w:rFonts w:ascii="Arial"/>
                <w:sz w:val="21"/>
              </w:rPr>
            </w:pPr>
          </w:p>
        </w:tc>
        <w:tc>
          <w:tcPr>
            <w:tcW w:w="6297" w:type="dxa"/>
            <w:vAlign w:val="top"/>
          </w:tcPr>
          <w:p>
            <w:pPr>
              <w:spacing w:before="45"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《江苏省餐厨废弃物管理办法》</w:t>
            </w:r>
            <w:r>
              <w:rPr>
                <w:rFonts w:ascii="仿宋" w:hAnsi="仿宋" w:eastAsia="仿宋" w:cs="仿宋"/>
                <w:spacing w:val="-53"/>
                <w:sz w:val="18"/>
                <w:szCs w:val="18"/>
              </w:rPr>
              <w:t xml:space="preserve"> </w:t>
            </w:r>
            <w:r>
              <w:rPr>
                <w:rFonts w:ascii="仿宋" w:hAnsi="仿宋" w:eastAsia="仿宋" w:cs="仿宋"/>
                <w:spacing w:val="17"/>
                <w:sz w:val="18"/>
                <w:szCs w:val="18"/>
              </w:rPr>
              <w:t>（省政府令第</w:t>
            </w:r>
            <w:r>
              <w:rPr>
                <w:rFonts w:ascii="仿宋" w:hAnsi="仿宋" w:eastAsia="仿宋" w:cs="仿宋"/>
                <w:spacing w:val="16"/>
                <w:sz w:val="18"/>
                <w:szCs w:val="18"/>
              </w:rPr>
              <w:t>70号）</w:t>
            </w:r>
          </w:p>
          <w:p>
            <w:pPr>
              <w:spacing w:before="28" w:line="246" w:lineRule="auto"/>
              <w:ind w:left="53" w:right="105" w:firstLine="423"/>
              <w:rPr>
                <w:rFonts w:ascii="仿宋" w:hAnsi="仿宋" w:eastAsia="仿宋" w:cs="仿宋"/>
                <w:sz w:val="18"/>
                <w:szCs w:val="18"/>
              </w:rPr>
            </w:pPr>
            <w:r>
              <w:rPr>
                <w:rFonts w:ascii="仿宋" w:hAnsi="仿宋" w:eastAsia="仿宋" w:cs="仿宋"/>
                <w:spacing w:val="17"/>
                <w:sz w:val="18"/>
                <w:szCs w:val="18"/>
              </w:rPr>
              <w:t>第二十五条</w:t>
            </w:r>
            <w:r>
              <w:rPr>
                <w:rFonts w:ascii="仿宋" w:hAnsi="仿宋" w:eastAsia="仿宋" w:cs="仿宋"/>
                <w:spacing w:val="45"/>
                <w:sz w:val="18"/>
                <w:szCs w:val="18"/>
              </w:rPr>
              <w:t xml:space="preserve"> </w:t>
            </w:r>
            <w:r>
              <w:rPr>
                <w:rFonts w:ascii="仿宋" w:hAnsi="仿宋" w:eastAsia="仿宋" w:cs="仿宋"/>
                <w:spacing w:val="17"/>
                <w:sz w:val="18"/>
                <w:szCs w:val="18"/>
              </w:rPr>
              <w:t>市</w:t>
            </w:r>
            <w:r>
              <w:rPr>
                <w:rFonts w:ascii="仿宋" w:hAnsi="仿宋" w:eastAsia="仿宋" w:cs="仿宋"/>
                <w:spacing w:val="-52"/>
                <w:sz w:val="18"/>
                <w:szCs w:val="18"/>
              </w:rPr>
              <w:t xml:space="preserve"> </w:t>
            </w:r>
            <w:r>
              <w:rPr>
                <w:rFonts w:ascii="仿宋" w:hAnsi="仿宋" w:eastAsia="仿宋" w:cs="仿宋"/>
                <w:spacing w:val="17"/>
                <w:sz w:val="18"/>
                <w:szCs w:val="18"/>
              </w:rPr>
              <w:t>、县(市)人民政府市容环境卫生主管部门</w:t>
            </w:r>
            <w:r>
              <w:rPr>
                <w:rFonts w:ascii="仿宋" w:hAnsi="仿宋" w:eastAsia="仿宋" w:cs="仿宋"/>
                <w:spacing w:val="16"/>
                <w:sz w:val="18"/>
                <w:szCs w:val="18"/>
              </w:rPr>
              <w:t>应当通过</w:t>
            </w:r>
            <w:r>
              <w:rPr>
                <w:rFonts w:ascii="仿宋" w:hAnsi="仿宋" w:eastAsia="仿宋" w:cs="仿宋"/>
                <w:sz w:val="18"/>
                <w:szCs w:val="18"/>
              </w:rPr>
              <w:t xml:space="preserve"> </w:t>
            </w:r>
            <w:r>
              <w:rPr>
                <w:rFonts w:ascii="仿宋" w:hAnsi="仿宋" w:eastAsia="仿宋" w:cs="仿宋"/>
                <w:spacing w:val="16"/>
                <w:sz w:val="18"/>
                <w:szCs w:val="18"/>
              </w:rPr>
              <w:t>招标等公平竞争的方式作出餐厨废弃物处置许可决定</w:t>
            </w:r>
            <w:r>
              <w:rPr>
                <w:rFonts w:ascii="仿宋" w:hAnsi="仿宋" w:eastAsia="仿宋" w:cs="仿宋"/>
                <w:spacing w:val="-51"/>
                <w:sz w:val="18"/>
                <w:szCs w:val="18"/>
              </w:rPr>
              <w:t xml:space="preserve"> </w:t>
            </w:r>
            <w:r>
              <w:rPr>
                <w:rFonts w:ascii="仿宋" w:hAnsi="仿宋" w:eastAsia="仿宋" w:cs="仿宋"/>
                <w:spacing w:val="16"/>
                <w:sz w:val="18"/>
                <w:szCs w:val="18"/>
              </w:rPr>
              <w:t>， 向中标企业颁</w:t>
            </w:r>
            <w:r>
              <w:rPr>
                <w:rFonts w:ascii="仿宋" w:hAnsi="仿宋" w:eastAsia="仿宋" w:cs="仿宋"/>
                <w:sz w:val="18"/>
                <w:szCs w:val="18"/>
              </w:rPr>
              <w:t xml:space="preserve">  </w:t>
            </w:r>
            <w:r>
              <w:rPr>
                <w:rFonts w:ascii="仿宋" w:hAnsi="仿宋" w:eastAsia="仿宋" w:cs="仿宋"/>
                <w:spacing w:val="19"/>
                <w:sz w:val="18"/>
                <w:szCs w:val="18"/>
              </w:rPr>
              <w:t>发餐厨废弃物处置服务许可证</w:t>
            </w:r>
            <w:r>
              <w:rPr>
                <w:rFonts w:ascii="仿宋" w:hAnsi="仿宋" w:eastAsia="仿宋" w:cs="仿宋"/>
                <w:spacing w:val="-35"/>
                <w:sz w:val="18"/>
                <w:szCs w:val="18"/>
              </w:rPr>
              <w:t xml:space="preserve"> </w:t>
            </w:r>
            <w:r>
              <w:rPr>
                <w:rFonts w:ascii="仿宋" w:hAnsi="仿宋" w:eastAsia="仿宋" w:cs="仿宋"/>
                <w:spacing w:val="19"/>
                <w:sz w:val="18"/>
                <w:szCs w:val="18"/>
              </w:rPr>
              <w:t>，并与中标企业签订餐厨废弃物处置经</w:t>
            </w:r>
            <w:r>
              <w:rPr>
                <w:rFonts w:ascii="仿宋" w:hAnsi="仿宋" w:eastAsia="仿宋" w:cs="仿宋"/>
                <w:sz w:val="18"/>
                <w:szCs w:val="18"/>
              </w:rPr>
              <w:t xml:space="preserve">  </w:t>
            </w:r>
            <w:r>
              <w:rPr>
                <w:rFonts w:ascii="仿宋" w:hAnsi="仿宋" w:eastAsia="仿宋" w:cs="仿宋"/>
                <w:spacing w:val="18"/>
                <w:sz w:val="18"/>
                <w:szCs w:val="18"/>
              </w:rPr>
              <w:t>营协议</w:t>
            </w:r>
            <w:r>
              <w:rPr>
                <w:rFonts w:ascii="仿宋" w:hAnsi="仿宋" w:eastAsia="仿宋" w:cs="仿宋"/>
                <w:spacing w:val="-43"/>
                <w:sz w:val="18"/>
                <w:szCs w:val="18"/>
              </w:rPr>
              <w:t xml:space="preserve"> </w:t>
            </w:r>
            <w:r>
              <w:rPr>
                <w:rFonts w:ascii="仿宋" w:hAnsi="仿宋" w:eastAsia="仿宋" w:cs="仿宋"/>
                <w:spacing w:val="18"/>
                <w:sz w:val="18"/>
                <w:szCs w:val="18"/>
              </w:rPr>
              <w:t>。餐厨废弃物处置经营协议应当明确约定经营期限</w:t>
            </w:r>
            <w:r>
              <w:rPr>
                <w:rFonts w:ascii="仿宋" w:hAnsi="仿宋" w:eastAsia="仿宋" w:cs="仿宋"/>
                <w:spacing w:val="-52"/>
                <w:sz w:val="18"/>
                <w:szCs w:val="18"/>
              </w:rPr>
              <w:t xml:space="preserve"> </w:t>
            </w:r>
            <w:r>
              <w:rPr>
                <w:rFonts w:ascii="仿宋" w:hAnsi="仿宋" w:eastAsia="仿宋" w:cs="仿宋"/>
                <w:spacing w:val="18"/>
                <w:sz w:val="18"/>
                <w:szCs w:val="18"/>
              </w:rPr>
              <w:t>、服务标准</w:t>
            </w:r>
            <w:r>
              <w:rPr>
                <w:rFonts w:ascii="仿宋" w:hAnsi="仿宋" w:eastAsia="仿宋" w:cs="仿宋"/>
                <w:sz w:val="18"/>
                <w:szCs w:val="18"/>
              </w:rPr>
              <w:t xml:space="preserve">  </w:t>
            </w:r>
            <w:r>
              <w:rPr>
                <w:rFonts w:ascii="仿宋" w:hAnsi="仿宋" w:eastAsia="仿宋" w:cs="仿宋"/>
                <w:spacing w:val="18"/>
                <w:sz w:val="18"/>
                <w:szCs w:val="18"/>
              </w:rPr>
              <w:t>、违约责任等内容</w:t>
            </w:r>
            <w:r>
              <w:rPr>
                <w:rFonts w:ascii="仿宋" w:hAnsi="仿宋" w:eastAsia="仿宋" w:cs="仿宋"/>
                <w:spacing w:val="-53"/>
                <w:sz w:val="18"/>
                <w:szCs w:val="18"/>
              </w:rPr>
              <w:t xml:space="preserve"> </w:t>
            </w:r>
            <w:r>
              <w:rPr>
                <w:rFonts w:ascii="仿宋" w:hAnsi="仿宋" w:eastAsia="仿宋" w:cs="仿宋"/>
                <w:spacing w:val="18"/>
                <w:sz w:val="18"/>
                <w:szCs w:val="18"/>
              </w:rPr>
              <w:t>，并作为餐厨废弃物处置服务许可证的附件。</w:t>
            </w:r>
          </w:p>
          <w:p>
            <w:pPr>
              <w:spacing w:before="29" w:line="237" w:lineRule="auto"/>
              <w:ind w:left="59" w:right="223" w:firstLine="402"/>
              <w:rPr>
                <w:rFonts w:ascii="仿宋" w:hAnsi="仿宋" w:eastAsia="仿宋" w:cs="仿宋"/>
                <w:sz w:val="18"/>
                <w:szCs w:val="18"/>
              </w:rPr>
            </w:pPr>
            <w:r>
              <w:rPr>
                <w:rFonts w:ascii="仿宋" w:hAnsi="仿宋" w:eastAsia="仿宋" w:cs="仿宋"/>
                <w:spacing w:val="20"/>
                <w:sz w:val="18"/>
                <w:szCs w:val="18"/>
              </w:rPr>
              <w:t>未取得餐厨废弃物处置服务许可证的单位，不得从事餐厨废弃物</w:t>
            </w:r>
            <w:r>
              <w:rPr>
                <w:rFonts w:ascii="仿宋" w:hAnsi="仿宋" w:eastAsia="仿宋" w:cs="仿宋"/>
                <w:spacing w:val="1"/>
                <w:sz w:val="18"/>
                <w:szCs w:val="18"/>
              </w:rPr>
              <w:t xml:space="preserve"> </w:t>
            </w:r>
            <w:r>
              <w:rPr>
                <w:rFonts w:ascii="仿宋" w:hAnsi="仿宋" w:eastAsia="仿宋" w:cs="仿宋"/>
                <w:spacing w:val="13"/>
                <w:sz w:val="18"/>
                <w:szCs w:val="18"/>
              </w:rPr>
              <w:t>经营性处置活动。</w:t>
            </w:r>
          </w:p>
          <w:p>
            <w:pPr>
              <w:spacing w:before="21" w:line="231" w:lineRule="auto"/>
              <w:ind w:left="477"/>
              <w:rPr>
                <w:rFonts w:ascii="仿宋" w:hAnsi="仿宋" w:eastAsia="仿宋" w:cs="仿宋"/>
                <w:sz w:val="18"/>
                <w:szCs w:val="18"/>
              </w:rPr>
            </w:pPr>
            <w:r>
              <w:rPr>
                <w:rFonts w:ascii="仿宋" w:hAnsi="仿宋" w:eastAsia="仿宋" w:cs="仿宋"/>
                <w:spacing w:val="19"/>
                <w:sz w:val="18"/>
                <w:szCs w:val="18"/>
              </w:rPr>
              <w:t>第四十四条第二款  未经许可从事餐厨废弃物经营性处置活动</w:t>
            </w:r>
          </w:p>
          <w:p>
            <w:pPr>
              <w:spacing w:before="31" w:line="243" w:lineRule="auto"/>
              <w:ind w:left="60" w:right="206" w:firstLine="20"/>
              <w:rPr>
                <w:rFonts w:ascii="仿宋" w:hAnsi="仿宋" w:eastAsia="仿宋" w:cs="仿宋"/>
                <w:sz w:val="18"/>
                <w:szCs w:val="18"/>
              </w:rPr>
            </w:pPr>
            <w:r>
              <w:rPr>
                <w:rFonts w:ascii="仿宋" w:hAnsi="仿宋" w:eastAsia="仿宋" w:cs="仿宋"/>
                <w:spacing w:val="16"/>
                <w:sz w:val="18"/>
                <w:szCs w:val="18"/>
              </w:rPr>
              <w:t>的， 由县级以上地方人民政府市容环境卫生主管部门责令停止违法行</w:t>
            </w:r>
            <w:r>
              <w:rPr>
                <w:rFonts w:ascii="仿宋" w:hAnsi="仿宋" w:eastAsia="仿宋" w:cs="仿宋"/>
                <w:spacing w:val="13"/>
                <w:sz w:val="18"/>
                <w:szCs w:val="18"/>
              </w:rPr>
              <w:t xml:space="preserve"> </w:t>
            </w:r>
            <w:r>
              <w:rPr>
                <w:rFonts w:ascii="仿宋" w:hAnsi="仿宋" w:eastAsia="仿宋" w:cs="仿宋"/>
                <w:spacing w:val="17"/>
                <w:sz w:val="18"/>
                <w:szCs w:val="18"/>
              </w:rPr>
              <w:t>为，没收违法所得</w:t>
            </w:r>
            <w:r>
              <w:rPr>
                <w:rFonts w:ascii="仿宋" w:hAnsi="仿宋" w:eastAsia="仿宋" w:cs="仿宋"/>
                <w:spacing w:val="-53"/>
                <w:sz w:val="18"/>
                <w:szCs w:val="18"/>
              </w:rPr>
              <w:t xml:space="preserve"> </w:t>
            </w:r>
            <w:r>
              <w:rPr>
                <w:rFonts w:ascii="仿宋" w:hAnsi="仿宋" w:eastAsia="仿宋" w:cs="仿宋"/>
                <w:spacing w:val="17"/>
                <w:sz w:val="18"/>
                <w:szCs w:val="18"/>
              </w:rPr>
              <w:t>，对单位处10000元以上3</w:t>
            </w:r>
            <w:r>
              <w:rPr>
                <w:rFonts w:ascii="仿宋" w:hAnsi="仿宋" w:eastAsia="仿宋" w:cs="仿宋"/>
                <w:spacing w:val="16"/>
                <w:sz w:val="18"/>
                <w:szCs w:val="18"/>
              </w:rPr>
              <w:t>0000元以下罚款；对个人</w:t>
            </w:r>
            <w:r>
              <w:rPr>
                <w:rFonts w:ascii="仿宋" w:hAnsi="仿宋" w:eastAsia="仿宋" w:cs="仿宋"/>
                <w:sz w:val="18"/>
                <w:szCs w:val="18"/>
              </w:rPr>
              <w:t xml:space="preserve"> </w:t>
            </w:r>
            <w:r>
              <w:rPr>
                <w:rFonts w:ascii="仿宋" w:hAnsi="仿宋" w:eastAsia="仿宋" w:cs="仿宋"/>
                <w:spacing w:val="12"/>
                <w:sz w:val="18"/>
                <w:szCs w:val="18"/>
              </w:rPr>
              <w:t>处200元以上1000元以下罚款。</w:t>
            </w:r>
          </w:p>
        </w:tc>
        <w:tc>
          <w:tcPr>
            <w:tcW w:w="1433"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59" w:line="239" w:lineRule="auto"/>
              <w:ind w:left="348" w:right="199" w:hanging="92"/>
              <w:rPr>
                <w:rFonts w:ascii="仿宋" w:hAnsi="仿宋" w:eastAsia="仿宋" w:cs="仿宋"/>
                <w:sz w:val="18"/>
                <w:szCs w:val="18"/>
              </w:rPr>
            </w:pPr>
            <w:r>
              <w:rPr>
                <w:rFonts w:ascii="仿宋" w:hAnsi="仿宋" w:eastAsia="仿宋" w:cs="仿宋"/>
                <w:spacing w:val="13"/>
                <w:sz w:val="18"/>
                <w:szCs w:val="18"/>
              </w:rPr>
              <w:t>没收违法所</w:t>
            </w:r>
            <w:r>
              <w:rPr>
                <w:rFonts w:ascii="仿宋" w:hAnsi="仿宋" w:eastAsia="仿宋" w:cs="仿宋"/>
                <w:spacing w:val="1"/>
                <w:sz w:val="18"/>
                <w:szCs w:val="18"/>
              </w:rPr>
              <w:t xml:space="preserve"> </w:t>
            </w:r>
            <w:r>
              <w:rPr>
                <w:rFonts w:ascii="仿宋" w:hAnsi="仿宋" w:eastAsia="仿宋" w:cs="仿宋"/>
                <w:spacing w:val="12"/>
                <w:sz w:val="18"/>
                <w:szCs w:val="18"/>
              </w:rPr>
              <w:t>得，罚款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2" w:hRule="atLeast"/>
        </w:trPr>
        <w:tc>
          <w:tcPr>
            <w:tcW w:w="652"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9" w:line="190" w:lineRule="auto"/>
              <w:ind w:left="251"/>
            </w:pPr>
            <w:r>
              <w:rPr>
                <w:spacing w:val="-2"/>
              </w:rPr>
              <w:t>79</w:t>
            </w:r>
          </w:p>
        </w:tc>
        <w:tc>
          <w:tcPr>
            <w:tcW w:w="1087"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0202394000</w:t>
            </w:r>
          </w:p>
        </w:tc>
        <w:tc>
          <w:tcPr>
            <w:tcW w:w="1087" w:type="dxa"/>
            <w:vAlign w:val="top"/>
          </w:tcPr>
          <w:p>
            <w:pPr>
              <w:spacing w:line="318" w:lineRule="auto"/>
              <w:rPr>
                <w:rFonts w:ascii="Arial"/>
                <w:sz w:val="21"/>
              </w:rPr>
            </w:pPr>
          </w:p>
          <w:p>
            <w:pPr>
              <w:spacing w:line="318" w:lineRule="auto"/>
              <w:rPr>
                <w:rFonts w:ascii="Arial"/>
                <w:sz w:val="21"/>
              </w:rPr>
            </w:pPr>
          </w:p>
          <w:p>
            <w:pPr>
              <w:spacing w:line="319" w:lineRule="auto"/>
              <w:rPr>
                <w:rFonts w:ascii="Arial"/>
                <w:sz w:val="21"/>
              </w:rPr>
            </w:pPr>
          </w:p>
          <w:p>
            <w:pPr>
              <w:pStyle w:val="6"/>
              <w:spacing w:before="58" w:line="231" w:lineRule="auto"/>
              <w:ind w:left="44"/>
            </w:pPr>
            <w:r>
              <w:rPr>
                <w:spacing w:val="11"/>
              </w:rPr>
              <w:t>行政处罚</w:t>
            </w:r>
          </w:p>
        </w:tc>
        <w:tc>
          <w:tcPr>
            <w:tcW w:w="2714" w:type="dxa"/>
            <w:vAlign w:val="top"/>
          </w:tcPr>
          <w:p>
            <w:pPr>
              <w:spacing w:line="292" w:lineRule="auto"/>
              <w:rPr>
                <w:rFonts w:ascii="Arial"/>
                <w:sz w:val="21"/>
              </w:rPr>
            </w:pPr>
          </w:p>
          <w:p>
            <w:pPr>
              <w:spacing w:line="293"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对餐厨废弃物产生单位未依法</w:t>
            </w:r>
          </w:p>
          <w:p>
            <w:pPr>
              <w:spacing w:before="21" w:line="233" w:lineRule="auto"/>
              <w:ind w:left="110"/>
              <w:rPr>
                <w:rFonts w:ascii="仿宋" w:hAnsi="仿宋" w:eastAsia="仿宋" w:cs="仿宋"/>
                <w:sz w:val="18"/>
                <w:szCs w:val="18"/>
              </w:rPr>
            </w:pPr>
            <w:r>
              <w:rPr>
                <w:rFonts w:ascii="仿宋" w:hAnsi="仿宋" w:eastAsia="仿宋" w:cs="仿宋"/>
                <w:spacing w:val="15"/>
                <w:sz w:val="18"/>
                <w:szCs w:val="18"/>
              </w:rPr>
              <w:t>向当地人民政府市容环境卫生</w:t>
            </w:r>
          </w:p>
          <w:p>
            <w:pPr>
              <w:spacing w:before="18" w:line="231" w:lineRule="auto"/>
              <w:ind w:left="63"/>
              <w:rPr>
                <w:rFonts w:ascii="仿宋" w:hAnsi="仿宋" w:eastAsia="仿宋" w:cs="仿宋"/>
                <w:sz w:val="18"/>
                <w:szCs w:val="18"/>
              </w:rPr>
            </w:pPr>
            <w:r>
              <w:rPr>
                <w:rFonts w:ascii="仿宋" w:hAnsi="仿宋" w:eastAsia="仿宋" w:cs="仿宋"/>
                <w:spacing w:val="19"/>
                <w:sz w:val="18"/>
                <w:szCs w:val="18"/>
              </w:rPr>
              <w:t>行政主管部门备案餐厨废弃物</w:t>
            </w:r>
          </w:p>
          <w:p>
            <w:pPr>
              <w:spacing w:before="21" w:line="232" w:lineRule="auto"/>
              <w:ind w:left="491"/>
              <w:rPr>
                <w:rFonts w:ascii="仿宋" w:hAnsi="仿宋" w:eastAsia="仿宋" w:cs="仿宋"/>
                <w:sz w:val="18"/>
                <w:szCs w:val="18"/>
              </w:rPr>
            </w:pPr>
            <w:r>
              <w:rPr>
                <w:rFonts w:ascii="仿宋" w:hAnsi="仿宋" w:eastAsia="仿宋" w:cs="仿宋"/>
                <w:spacing w:val="15"/>
                <w:sz w:val="18"/>
                <w:szCs w:val="18"/>
              </w:rPr>
              <w:t>收集运输协议的处罚</w:t>
            </w:r>
          </w:p>
        </w:tc>
        <w:tc>
          <w:tcPr>
            <w:tcW w:w="881" w:type="dxa"/>
            <w:vAlign w:val="top"/>
          </w:tcPr>
          <w:p>
            <w:pPr>
              <w:rPr>
                <w:rFonts w:ascii="Arial"/>
                <w:sz w:val="21"/>
              </w:rPr>
            </w:pPr>
          </w:p>
        </w:tc>
        <w:tc>
          <w:tcPr>
            <w:tcW w:w="6297" w:type="dxa"/>
            <w:vAlign w:val="top"/>
          </w:tcPr>
          <w:p>
            <w:pPr>
              <w:spacing w:before="55"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《江苏省餐厨废弃物管理办法》</w:t>
            </w:r>
            <w:r>
              <w:rPr>
                <w:rFonts w:ascii="仿宋" w:hAnsi="仿宋" w:eastAsia="仿宋" w:cs="仿宋"/>
                <w:spacing w:val="-53"/>
                <w:sz w:val="18"/>
                <w:szCs w:val="18"/>
              </w:rPr>
              <w:t xml:space="preserve"> </w:t>
            </w:r>
            <w:r>
              <w:rPr>
                <w:rFonts w:ascii="仿宋" w:hAnsi="仿宋" w:eastAsia="仿宋" w:cs="仿宋"/>
                <w:spacing w:val="17"/>
                <w:sz w:val="18"/>
                <w:szCs w:val="18"/>
              </w:rPr>
              <w:t>（省政府令第</w:t>
            </w:r>
            <w:r>
              <w:rPr>
                <w:rFonts w:ascii="仿宋" w:hAnsi="仿宋" w:eastAsia="仿宋" w:cs="仿宋"/>
                <w:spacing w:val="16"/>
                <w:sz w:val="18"/>
                <w:szCs w:val="18"/>
              </w:rPr>
              <w:t>70号）</w:t>
            </w:r>
          </w:p>
          <w:p>
            <w:pPr>
              <w:spacing w:before="29" w:line="245" w:lineRule="auto"/>
              <w:ind w:left="50" w:right="107" w:firstLine="427"/>
              <w:rPr>
                <w:rFonts w:ascii="仿宋" w:hAnsi="仿宋" w:eastAsia="仿宋" w:cs="仿宋"/>
                <w:sz w:val="18"/>
                <w:szCs w:val="18"/>
              </w:rPr>
            </w:pPr>
            <w:r>
              <w:rPr>
                <w:rFonts w:ascii="仿宋" w:hAnsi="仿宋" w:eastAsia="仿宋" w:cs="仿宋"/>
                <w:spacing w:val="17"/>
                <w:sz w:val="18"/>
                <w:szCs w:val="18"/>
              </w:rPr>
              <w:t>第十六条</w:t>
            </w:r>
            <w:r>
              <w:rPr>
                <w:rFonts w:ascii="仿宋" w:hAnsi="仿宋" w:eastAsia="仿宋" w:cs="仿宋"/>
                <w:spacing w:val="55"/>
                <w:sz w:val="18"/>
                <w:szCs w:val="18"/>
              </w:rPr>
              <w:t xml:space="preserve"> </w:t>
            </w:r>
            <w:r>
              <w:rPr>
                <w:rFonts w:ascii="仿宋" w:hAnsi="仿宋" w:eastAsia="仿宋" w:cs="仿宋"/>
                <w:spacing w:val="17"/>
                <w:sz w:val="18"/>
                <w:szCs w:val="18"/>
              </w:rPr>
              <w:t>餐厨废弃物产生单位应当与餐厨废弃物收集</w:t>
            </w:r>
            <w:r>
              <w:rPr>
                <w:rFonts w:ascii="仿宋" w:hAnsi="仿宋" w:eastAsia="仿宋" w:cs="仿宋"/>
                <w:spacing w:val="-51"/>
                <w:sz w:val="18"/>
                <w:szCs w:val="18"/>
              </w:rPr>
              <w:t xml:space="preserve"> </w:t>
            </w:r>
            <w:r>
              <w:rPr>
                <w:rFonts w:ascii="仿宋" w:hAnsi="仿宋" w:eastAsia="仿宋" w:cs="仿宋"/>
                <w:spacing w:val="17"/>
                <w:sz w:val="18"/>
                <w:szCs w:val="18"/>
              </w:rPr>
              <w:t>、运输服务</w:t>
            </w:r>
            <w:r>
              <w:rPr>
                <w:rFonts w:ascii="仿宋" w:hAnsi="仿宋" w:eastAsia="仿宋" w:cs="仿宋"/>
                <w:sz w:val="18"/>
                <w:szCs w:val="18"/>
              </w:rPr>
              <w:t xml:space="preserve"> </w:t>
            </w:r>
            <w:r>
              <w:rPr>
                <w:rFonts w:ascii="仿宋" w:hAnsi="仿宋" w:eastAsia="仿宋" w:cs="仿宋"/>
                <w:spacing w:val="20"/>
                <w:sz w:val="18"/>
                <w:szCs w:val="18"/>
              </w:rPr>
              <w:t>企业签订协议，并报当地人民政府市容环境卫生主管部门备案;在向环</w:t>
            </w:r>
            <w:r>
              <w:rPr>
                <w:rFonts w:ascii="仿宋" w:hAnsi="仿宋" w:eastAsia="仿宋" w:cs="仿宋"/>
                <w:sz w:val="18"/>
                <w:szCs w:val="18"/>
              </w:rPr>
              <w:t xml:space="preserve"> </w:t>
            </w:r>
            <w:r>
              <w:rPr>
                <w:rFonts w:ascii="仿宋" w:hAnsi="仿宋" w:eastAsia="仿宋" w:cs="仿宋"/>
                <w:spacing w:val="19"/>
                <w:sz w:val="18"/>
                <w:szCs w:val="18"/>
              </w:rPr>
              <w:t>保</w:t>
            </w:r>
            <w:r>
              <w:rPr>
                <w:rFonts w:ascii="仿宋" w:hAnsi="仿宋" w:eastAsia="仿宋" w:cs="仿宋"/>
                <w:spacing w:val="-34"/>
                <w:sz w:val="18"/>
                <w:szCs w:val="18"/>
              </w:rPr>
              <w:t xml:space="preserve"> </w:t>
            </w:r>
            <w:r>
              <w:rPr>
                <w:rFonts w:ascii="仿宋" w:hAnsi="仿宋" w:eastAsia="仿宋" w:cs="仿宋"/>
                <w:spacing w:val="19"/>
                <w:sz w:val="18"/>
                <w:szCs w:val="18"/>
              </w:rPr>
              <w:t>、食品药品监管等部门办理有关登记或者许可申请时，应当主动出</w:t>
            </w:r>
            <w:r>
              <w:rPr>
                <w:rFonts w:ascii="仿宋" w:hAnsi="仿宋" w:eastAsia="仿宋" w:cs="仿宋"/>
                <w:sz w:val="18"/>
                <w:szCs w:val="18"/>
              </w:rPr>
              <w:t xml:space="preserve">  </w:t>
            </w:r>
            <w:r>
              <w:rPr>
                <w:rFonts w:ascii="仿宋" w:hAnsi="仿宋" w:eastAsia="仿宋" w:cs="仿宋"/>
                <w:spacing w:val="6"/>
                <w:sz w:val="18"/>
                <w:szCs w:val="18"/>
              </w:rPr>
              <w:t>示协议。</w:t>
            </w:r>
          </w:p>
          <w:p>
            <w:pPr>
              <w:spacing w:before="29" w:line="233" w:lineRule="auto"/>
              <w:ind w:left="57" w:right="110" w:firstLine="420"/>
              <w:rPr>
                <w:rFonts w:ascii="仿宋" w:hAnsi="仿宋" w:eastAsia="仿宋" w:cs="仿宋"/>
                <w:sz w:val="18"/>
                <w:szCs w:val="18"/>
              </w:rPr>
            </w:pPr>
            <w:r>
              <w:rPr>
                <w:rFonts w:ascii="仿宋" w:hAnsi="仿宋" w:eastAsia="仿宋" w:cs="仿宋"/>
                <w:spacing w:val="19"/>
                <w:sz w:val="18"/>
                <w:szCs w:val="18"/>
              </w:rPr>
              <w:t>第四十二条</w:t>
            </w:r>
            <w:r>
              <w:rPr>
                <w:rFonts w:ascii="仿宋" w:hAnsi="仿宋" w:eastAsia="仿宋" w:cs="仿宋"/>
                <w:spacing w:val="40"/>
                <w:sz w:val="18"/>
                <w:szCs w:val="18"/>
              </w:rPr>
              <w:t xml:space="preserve"> </w:t>
            </w:r>
            <w:r>
              <w:rPr>
                <w:rFonts w:ascii="仿宋" w:hAnsi="仿宋" w:eastAsia="仿宋" w:cs="仿宋"/>
                <w:spacing w:val="19"/>
                <w:sz w:val="18"/>
                <w:szCs w:val="18"/>
              </w:rPr>
              <w:t>餐厨废弃物产生单位未依法向当地人民政</w:t>
            </w:r>
            <w:r>
              <w:rPr>
                <w:rFonts w:ascii="仿宋" w:hAnsi="仿宋" w:eastAsia="仿宋" w:cs="仿宋"/>
                <w:spacing w:val="18"/>
                <w:sz w:val="18"/>
                <w:szCs w:val="18"/>
              </w:rPr>
              <w:t>府市容环境</w:t>
            </w:r>
            <w:r>
              <w:rPr>
                <w:rFonts w:ascii="仿宋" w:hAnsi="仿宋" w:eastAsia="仿宋" w:cs="仿宋"/>
                <w:sz w:val="18"/>
                <w:szCs w:val="18"/>
              </w:rPr>
              <w:t xml:space="preserve"> </w:t>
            </w:r>
            <w:r>
              <w:rPr>
                <w:rFonts w:ascii="仿宋" w:hAnsi="仿宋" w:eastAsia="仿宋" w:cs="仿宋"/>
                <w:spacing w:val="17"/>
                <w:sz w:val="18"/>
                <w:szCs w:val="18"/>
              </w:rPr>
              <w:t>卫生行政主管部门备案餐厨废弃物收集运输协议的， 由县级以上地方</w:t>
            </w:r>
            <w:r>
              <w:rPr>
                <w:rFonts w:ascii="仿宋" w:hAnsi="仿宋" w:eastAsia="仿宋" w:cs="仿宋"/>
                <w:spacing w:val="1"/>
                <w:sz w:val="18"/>
                <w:szCs w:val="18"/>
              </w:rPr>
              <w:t xml:space="preserve">  </w:t>
            </w:r>
            <w:r>
              <w:rPr>
                <w:rFonts w:ascii="仿宋" w:hAnsi="仿宋" w:eastAsia="仿宋" w:cs="仿宋"/>
                <w:spacing w:val="17"/>
                <w:sz w:val="18"/>
                <w:szCs w:val="18"/>
              </w:rPr>
              <w:t>人民政府市容环境卫生主管部门责令其备案</w:t>
            </w:r>
            <w:r>
              <w:rPr>
                <w:rFonts w:ascii="仿宋" w:hAnsi="仿宋" w:eastAsia="仿宋" w:cs="仿宋"/>
                <w:spacing w:val="-40"/>
                <w:sz w:val="18"/>
                <w:szCs w:val="18"/>
              </w:rPr>
              <w:t xml:space="preserve"> </w:t>
            </w:r>
            <w:r>
              <w:rPr>
                <w:rFonts w:ascii="仿宋" w:hAnsi="仿宋" w:eastAsia="仿宋" w:cs="仿宋"/>
                <w:spacing w:val="17"/>
                <w:sz w:val="18"/>
                <w:szCs w:val="18"/>
              </w:rPr>
              <w:t>；拒不备案的</w:t>
            </w:r>
            <w:r>
              <w:rPr>
                <w:rFonts w:ascii="仿宋" w:hAnsi="仿宋" w:eastAsia="仿宋" w:cs="仿宋"/>
                <w:spacing w:val="-52"/>
                <w:sz w:val="18"/>
                <w:szCs w:val="18"/>
              </w:rPr>
              <w:t xml:space="preserve"> </w:t>
            </w:r>
            <w:r>
              <w:rPr>
                <w:rFonts w:ascii="仿宋" w:hAnsi="仿宋" w:eastAsia="仿宋" w:cs="仿宋"/>
                <w:spacing w:val="17"/>
                <w:sz w:val="18"/>
                <w:szCs w:val="18"/>
              </w:rPr>
              <w:t>，可以处</w:t>
            </w:r>
          </w:p>
          <w:p>
            <w:pPr>
              <w:spacing w:line="220" w:lineRule="auto"/>
              <w:ind w:left="74"/>
              <w:rPr>
                <w:rFonts w:ascii="仿宋" w:hAnsi="仿宋" w:eastAsia="仿宋" w:cs="仿宋"/>
                <w:sz w:val="18"/>
                <w:szCs w:val="18"/>
              </w:rPr>
            </w:pPr>
            <w:r>
              <w:rPr>
                <w:rFonts w:ascii="仿宋" w:hAnsi="仿宋" w:eastAsia="仿宋" w:cs="仿宋"/>
                <w:spacing w:val="11"/>
                <w:sz w:val="18"/>
                <w:szCs w:val="18"/>
              </w:rPr>
              <w:t>10000元以上30000元以下罚款。</w:t>
            </w:r>
          </w:p>
        </w:tc>
        <w:tc>
          <w:tcPr>
            <w:tcW w:w="1433" w:type="dxa"/>
            <w:vAlign w:val="top"/>
          </w:tcPr>
          <w:p>
            <w:pPr>
              <w:spacing w:line="317" w:lineRule="auto"/>
              <w:rPr>
                <w:rFonts w:ascii="Arial"/>
                <w:sz w:val="21"/>
              </w:rPr>
            </w:pPr>
          </w:p>
          <w:p>
            <w:pPr>
              <w:spacing w:line="317" w:lineRule="auto"/>
              <w:rPr>
                <w:rFonts w:ascii="Arial"/>
                <w:sz w:val="21"/>
              </w:rPr>
            </w:pPr>
          </w:p>
          <w:p>
            <w:pPr>
              <w:spacing w:line="318"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9" w:hRule="atLeast"/>
        </w:trPr>
        <w:tc>
          <w:tcPr>
            <w:tcW w:w="652"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58" w:line="190" w:lineRule="auto"/>
              <w:ind w:left="243"/>
            </w:pPr>
            <w:r>
              <w:rPr>
                <w:spacing w:val="1"/>
              </w:rPr>
              <w:t>80</w:t>
            </w:r>
          </w:p>
        </w:tc>
        <w:tc>
          <w:tcPr>
            <w:tcW w:w="1087"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0202395000</w:t>
            </w:r>
          </w:p>
        </w:tc>
        <w:tc>
          <w:tcPr>
            <w:tcW w:w="1087" w:type="dxa"/>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pStyle w:val="6"/>
              <w:spacing w:before="59" w:line="231" w:lineRule="auto"/>
              <w:ind w:left="44"/>
            </w:pPr>
            <w:r>
              <w:rPr>
                <w:spacing w:val="11"/>
              </w:rPr>
              <w:t>行政处罚</w:t>
            </w:r>
          </w:p>
        </w:tc>
        <w:tc>
          <w:tcPr>
            <w:tcW w:w="2714" w:type="dxa"/>
            <w:vAlign w:val="top"/>
          </w:tcPr>
          <w:p>
            <w:pPr>
              <w:spacing w:line="291" w:lineRule="auto"/>
              <w:rPr>
                <w:rFonts w:ascii="Arial"/>
                <w:sz w:val="21"/>
              </w:rPr>
            </w:pPr>
          </w:p>
          <w:p>
            <w:pPr>
              <w:spacing w:line="291"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对从事餐厨废弃物收集、运输</w:t>
            </w:r>
          </w:p>
          <w:p>
            <w:pPr>
              <w:spacing w:before="16" w:line="230" w:lineRule="auto"/>
              <w:ind w:left="63"/>
              <w:rPr>
                <w:rFonts w:ascii="仿宋" w:hAnsi="仿宋" w:eastAsia="仿宋" w:cs="仿宋"/>
                <w:sz w:val="18"/>
                <w:szCs w:val="18"/>
              </w:rPr>
            </w:pPr>
            <w:r>
              <w:rPr>
                <w:rFonts w:ascii="仿宋" w:hAnsi="仿宋" w:eastAsia="仿宋" w:cs="仿宋"/>
                <w:spacing w:val="15"/>
                <w:sz w:val="18"/>
                <w:szCs w:val="18"/>
              </w:rPr>
              <w:t>服务的企业</w:t>
            </w:r>
            <w:r>
              <w:rPr>
                <w:rFonts w:ascii="仿宋" w:hAnsi="仿宋" w:eastAsia="仿宋" w:cs="仿宋"/>
                <w:spacing w:val="-49"/>
                <w:sz w:val="18"/>
                <w:szCs w:val="18"/>
              </w:rPr>
              <w:t xml:space="preserve"> </w:t>
            </w:r>
            <w:r>
              <w:rPr>
                <w:rFonts w:ascii="仿宋" w:hAnsi="仿宋" w:eastAsia="仿宋" w:cs="仿宋"/>
                <w:spacing w:val="15"/>
                <w:sz w:val="18"/>
                <w:szCs w:val="18"/>
              </w:rPr>
              <w:t>，在运输过程中随</w:t>
            </w:r>
          </w:p>
          <w:p>
            <w:pPr>
              <w:spacing w:before="22" w:line="233" w:lineRule="auto"/>
              <w:ind w:left="80"/>
              <w:rPr>
                <w:rFonts w:ascii="仿宋" w:hAnsi="仿宋" w:eastAsia="仿宋" w:cs="仿宋"/>
                <w:sz w:val="18"/>
                <w:szCs w:val="18"/>
              </w:rPr>
            </w:pPr>
            <w:r>
              <w:rPr>
                <w:rFonts w:ascii="仿宋" w:hAnsi="仿宋" w:eastAsia="仿宋" w:cs="仿宋"/>
                <w:spacing w:val="17"/>
                <w:sz w:val="18"/>
                <w:szCs w:val="18"/>
              </w:rPr>
              <w:t>意倾倒、遗洒、丢弃餐厨废弃</w:t>
            </w:r>
          </w:p>
          <w:p>
            <w:pPr>
              <w:spacing w:before="18" w:line="231" w:lineRule="auto"/>
              <w:ind w:left="979"/>
              <w:rPr>
                <w:rFonts w:ascii="仿宋" w:hAnsi="仿宋" w:eastAsia="仿宋" w:cs="仿宋"/>
                <w:sz w:val="18"/>
                <w:szCs w:val="18"/>
              </w:rPr>
            </w:pPr>
            <w:r>
              <w:rPr>
                <w:rFonts w:ascii="仿宋" w:hAnsi="仿宋" w:eastAsia="仿宋" w:cs="仿宋"/>
                <w:spacing w:val="11"/>
                <w:sz w:val="18"/>
                <w:szCs w:val="18"/>
              </w:rPr>
              <w:t>物的处罚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《江苏省餐厨废弃物管理办法》</w:t>
            </w:r>
            <w:r>
              <w:rPr>
                <w:rFonts w:ascii="仿宋" w:hAnsi="仿宋" w:eastAsia="仿宋" w:cs="仿宋"/>
                <w:spacing w:val="-53"/>
                <w:sz w:val="18"/>
                <w:szCs w:val="18"/>
              </w:rPr>
              <w:t xml:space="preserve"> </w:t>
            </w:r>
            <w:r>
              <w:rPr>
                <w:rFonts w:ascii="仿宋" w:hAnsi="仿宋" w:eastAsia="仿宋" w:cs="仿宋"/>
                <w:spacing w:val="17"/>
                <w:sz w:val="18"/>
                <w:szCs w:val="18"/>
              </w:rPr>
              <w:t>（省政府令第</w:t>
            </w:r>
            <w:r>
              <w:rPr>
                <w:rFonts w:ascii="仿宋" w:hAnsi="仿宋" w:eastAsia="仿宋" w:cs="仿宋"/>
                <w:spacing w:val="16"/>
                <w:sz w:val="18"/>
                <w:szCs w:val="18"/>
              </w:rPr>
              <w:t>70号）</w:t>
            </w:r>
          </w:p>
          <w:p>
            <w:pPr>
              <w:spacing w:before="28" w:line="241" w:lineRule="auto"/>
              <w:ind w:left="58" w:right="110" w:firstLine="419"/>
              <w:rPr>
                <w:rFonts w:ascii="仿宋" w:hAnsi="仿宋" w:eastAsia="仿宋" w:cs="仿宋"/>
                <w:sz w:val="18"/>
                <w:szCs w:val="18"/>
              </w:rPr>
            </w:pPr>
            <w:r>
              <w:rPr>
                <w:rFonts w:ascii="仿宋" w:hAnsi="仿宋" w:eastAsia="仿宋" w:cs="仿宋"/>
                <w:spacing w:val="17"/>
                <w:sz w:val="18"/>
                <w:szCs w:val="18"/>
              </w:rPr>
              <w:t>第二十一条</w:t>
            </w:r>
            <w:r>
              <w:rPr>
                <w:rFonts w:ascii="仿宋" w:hAnsi="仿宋" w:eastAsia="仿宋" w:cs="仿宋"/>
                <w:spacing w:val="53"/>
                <w:sz w:val="18"/>
                <w:szCs w:val="18"/>
              </w:rPr>
              <w:t xml:space="preserve"> </w:t>
            </w:r>
            <w:r>
              <w:rPr>
                <w:rFonts w:ascii="仿宋" w:hAnsi="仿宋" w:eastAsia="仿宋" w:cs="仿宋"/>
                <w:spacing w:val="17"/>
                <w:sz w:val="18"/>
                <w:szCs w:val="18"/>
              </w:rPr>
              <w:t>从事餐厨废弃物收集</w:t>
            </w:r>
            <w:r>
              <w:rPr>
                <w:rFonts w:ascii="仿宋" w:hAnsi="仿宋" w:eastAsia="仿宋" w:cs="仿宋"/>
                <w:spacing w:val="-52"/>
                <w:sz w:val="18"/>
                <w:szCs w:val="18"/>
              </w:rPr>
              <w:t xml:space="preserve"> </w:t>
            </w:r>
            <w:r>
              <w:rPr>
                <w:rFonts w:ascii="仿宋" w:hAnsi="仿宋" w:eastAsia="仿宋" w:cs="仿宋"/>
                <w:spacing w:val="17"/>
                <w:sz w:val="18"/>
                <w:szCs w:val="18"/>
              </w:rPr>
              <w:t>、运输服务的企业应当遵守下列</w:t>
            </w:r>
            <w:r>
              <w:rPr>
                <w:rFonts w:ascii="仿宋" w:hAnsi="仿宋" w:eastAsia="仿宋" w:cs="仿宋"/>
                <w:sz w:val="18"/>
                <w:szCs w:val="18"/>
              </w:rPr>
              <w:t xml:space="preserve"> </w:t>
            </w:r>
            <w:r>
              <w:rPr>
                <w:rFonts w:ascii="仿宋" w:hAnsi="仿宋" w:eastAsia="仿宋" w:cs="仿宋"/>
                <w:spacing w:val="3"/>
                <w:sz w:val="18"/>
                <w:szCs w:val="18"/>
              </w:rPr>
              <w:t>规定：</w:t>
            </w:r>
          </w:p>
          <w:p>
            <w:pPr>
              <w:spacing w:before="19" w:line="237" w:lineRule="auto"/>
              <w:ind w:left="66" w:right="206" w:firstLine="462"/>
              <w:rPr>
                <w:rFonts w:ascii="仿宋" w:hAnsi="仿宋" w:eastAsia="仿宋" w:cs="仿宋"/>
                <w:sz w:val="18"/>
                <w:szCs w:val="18"/>
              </w:rPr>
            </w:pPr>
            <w:r>
              <w:rPr>
                <w:rFonts w:ascii="仿宋" w:hAnsi="仿宋" w:eastAsia="仿宋" w:cs="仿宋"/>
                <w:spacing w:val="17"/>
                <w:sz w:val="18"/>
                <w:szCs w:val="18"/>
              </w:rPr>
              <w:t>(三)用于收集、运输餐厨废弃物的车辆，应当为全密闭自动卸载</w:t>
            </w:r>
            <w:r>
              <w:rPr>
                <w:rFonts w:ascii="仿宋" w:hAnsi="仿宋" w:eastAsia="仿宋" w:cs="仿宋"/>
                <w:spacing w:val="18"/>
                <w:sz w:val="18"/>
                <w:szCs w:val="18"/>
              </w:rPr>
              <w:t xml:space="preserve"> </w:t>
            </w:r>
            <w:r>
              <w:rPr>
                <w:rFonts w:ascii="仿宋" w:hAnsi="仿宋" w:eastAsia="仿宋" w:cs="仿宋"/>
                <w:spacing w:val="16"/>
                <w:sz w:val="18"/>
                <w:szCs w:val="18"/>
              </w:rPr>
              <w:t>车辆，确保密封</w:t>
            </w:r>
            <w:r>
              <w:rPr>
                <w:rFonts w:ascii="仿宋" w:hAnsi="仿宋" w:eastAsia="仿宋" w:cs="仿宋"/>
                <w:spacing w:val="-37"/>
                <w:sz w:val="18"/>
                <w:szCs w:val="18"/>
              </w:rPr>
              <w:t xml:space="preserve"> </w:t>
            </w:r>
            <w:r>
              <w:rPr>
                <w:rFonts w:ascii="仿宋" w:hAnsi="仿宋" w:eastAsia="仿宋" w:cs="仿宋"/>
                <w:spacing w:val="16"/>
                <w:sz w:val="18"/>
                <w:szCs w:val="18"/>
              </w:rPr>
              <w:t>、完好和整洁</w:t>
            </w:r>
            <w:r>
              <w:rPr>
                <w:rFonts w:ascii="仿宋" w:hAnsi="仿宋" w:eastAsia="仿宋" w:cs="仿宋"/>
                <w:spacing w:val="-53"/>
                <w:sz w:val="18"/>
                <w:szCs w:val="18"/>
              </w:rPr>
              <w:t xml:space="preserve"> </w:t>
            </w:r>
            <w:r>
              <w:rPr>
                <w:rFonts w:ascii="仿宋" w:hAnsi="仿宋" w:eastAsia="仿宋" w:cs="仿宋"/>
                <w:spacing w:val="16"/>
                <w:sz w:val="18"/>
                <w:szCs w:val="18"/>
              </w:rPr>
              <w:t>，并喷涂规定的标识标志;</w:t>
            </w:r>
          </w:p>
          <w:p>
            <w:pPr>
              <w:spacing w:before="29" w:line="242" w:lineRule="auto"/>
              <w:ind w:left="59" w:right="107" w:firstLine="418"/>
              <w:rPr>
                <w:rFonts w:ascii="仿宋" w:hAnsi="仿宋" w:eastAsia="仿宋" w:cs="仿宋"/>
                <w:sz w:val="18"/>
                <w:szCs w:val="18"/>
              </w:rPr>
            </w:pPr>
            <w:r>
              <w:rPr>
                <w:rFonts w:ascii="仿宋" w:hAnsi="仿宋" w:eastAsia="仿宋" w:cs="仿宋"/>
                <w:spacing w:val="16"/>
                <w:sz w:val="18"/>
                <w:szCs w:val="18"/>
              </w:rPr>
              <w:t>第四十五条</w:t>
            </w:r>
            <w:r>
              <w:rPr>
                <w:rFonts w:ascii="仿宋" w:hAnsi="仿宋" w:eastAsia="仿宋" w:cs="仿宋"/>
                <w:spacing w:val="43"/>
                <w:sz w:val="18"/>
                <w:szCs w:val="18"/>
              </w:rPr>
              <w:t xml:space="preserve"> </w:t>
            </w:r>
            <w:r>
              <w:rPr>
                <w:rFonts w:ascii="仿宋" w:hAnsi="仿宋" w:eastAsia="仿宋" w:cs="仿宋"/>
                <w:spacing w:val="16"/>
                <w:sz w:val="18"/>
                <w:szCs w:val="18"/>
              </w:rPr>
              <w:t>从事餐厨废弃物收集</w:t>
            </w:r>
            <w:r>
              <w:rPr>
                <w:rFonts w:ascii="仿宋" w:hAnsi="仿宋" w:eastAsia="仿宋" w:cs="仿宋"/>
                <w:spacing w:val="-51"/>
                <w:sz w:val="18"/>
                <w:szCs w:val="18"/>
              </w:rPr>
              <w:t xml:space="preserve"> </w:t>
            </w:r>
            <w:r>
              <w:rPr>
                <w:rFonts w:ascii="仿宋" w:hAnsi="仿宋" w:eastAsia="仿宋" w:cs="仿宋"/>
                <w:spacing w:val="16"/>
                <w:sz w:val="18"/>
                <w:szCs w:val="18"/>
              </w:rPr>
              <w:t>、运输服务的企业</w:t>
            </w:r>
            <w:r>
              <w:rPr>
                <w:rFonts w:ascii="仿宋" w:hAnsi="仿宋" w:eastAsia="仿宋" w:cs="仿宋"/>
                <w:spacing w:val="-53"/>
                <w:sz w:val="18"/>
                <w:szCs w:val="18"/>
              </w:rPr>
              <w:t xml:space="preserve"> </w:t>
            </w:r>
            <w:r>
              <w:rPr>
                <w:rFonts w:ascii="仿宋" w:hAnsi="仿宋" w:eastAsia="仿宋" w:cs="仿宋"/>
                <w:spacing w:val="16"/>
                <w:sz w:val="18"/>
                <w:szCs w:val="18"/>
              </w:rPr>
              <w:t>，在运输过程</w:t>
            </w:r>
            <w:r>
              <w:rPr>
                <w:rFonts w:ascii="仿宋" w:hAnsi="仿宋" w:eastAsia="仿宋" w:cs="仿宋"/>
                <w:sz w:val="18"/>
                <w:szCs w:val="18"/>
              </w:rPr>
              <w:t xml:space="preserve"> </w:t>
            </w:r>
            <w:r>
              <w:rPr>
                <w:rFonts w:ascii="仿宋" w:hAnsi="仿宋" w:eastAsia="仿宋" w:cs="仿宋"/>
                <w:spacing w:val="13"/>
                <w:sz w:val="18"/>
                <w:szCs w:val="18"/>
              </w:rPr>
              <w:t>中随意倾倒</w:t>
            </w:r>
            <w:r>
              <w:rPr>
                <w:rFonts w:ascii="仿宋" w:hAnsi="仿宋" w:eastAsia="仿宋" w:cs="仿宋"/>
                <w:spacing w:val="-39"/>
                <w:sz w:val="18"/>
                <w:szCs w:val="18"/>
              </w:rPr>
              <w:t xml:space="preserve"> </w:t>
            </w:r>
            <w:r>
              <w:rPr>
                <w:rFonts w:ascii="仿宋" w:hAnsi="仿宋" w:eastAsia="仿宋" w:cs="仿宋"/>
                <w:spacing w:val="13"/>
                <w:sz w:val="18"/>
                <w:szCs w:val="18"/>
              </w:rPr>
              <w:t>、遗洒</w:t>
            </w:r>
            <w:r>
              <w:rPr>
                <w:rFonts w:ascii="仿宋" w:hAnsi="仿宋" w:eastAsia="仿宋" w:cs="仿宋"/>
                <w:spacing w:val="-52"/>
                <w:sz w:val="18"/>
                <w:szCs w:val="18"/>
              </w:rPr>
              <w:t xml:space="preserve"> </w:t>
            </w:r>
            <w:r>
              <w:rPr>
                <w:rFonts w:ascii="仿宋" w:hAnsi="仿宋" w:eastAsia="仿宋" w:cs="仿宋"/>
                <w:spacing w:val="13"/>
                <w:sz w:val="18"/>
                <w:szCs w:val="18"/>
              </w:rPr>
              <w:t>、丢弃餐厨废弃物的</w:t>
            </w:r>
            <w:r>
              <w:rPr>
                <w:rFonts w:ascii="仿宋" w:hAnsi="仿宋" w:eastAsia="仿宋" w:cs="仿宋"/>
                <w:spacing w:val="-52"/>
                <w:sz w:val="18"/>
                <w:szCs w:val="18"/>
              </w:rPr>
              <w:t xml:space="preserve"> </w:t>
            </w:r>
            <w:r>
              <w:rPr>
                <w:rFonts w:ascii="仿宋" w:hAnsi="仿宋" w:eastAsia="仿宋" w:cs="仿宋"/>
                <w:spacing w:val="13"/>
                <w:sz w:val="18"/>
                <w:szCs w:val="18"/>
              </w:rPr>
              <w:t>， 由县级以上地方人民政府市</w:t>
            </w:r>
            <w:r>
              <w:rPr>
                <w:rFonts w:ascii="仿宋" w:hAnsi="仿宋" w:eastAsia="仿宋" w:cs="仿宋"/>
                <w:sz w:val="18"/>
                <w:szCs w:val="18"/>
              </w:rPr>
              <w:t xml:space="preserve">  </w:t>
            </w:r>
            <w:r>
              <w:rPr>
                <w:rFonts w:ascii="仿宋" w:hAnsi="仿宋" w:eastAsia="仿宋" w:cs="仿宋"/>
                <w:spacing w:val="18"/>
                <w:sz w:val="18"/>
                <w:szCs w:val="18"/>
              </w:rPr>
              <w:t>容环境卫生主管部门责令限期清除，并处5000元以上10000元以下</w:t>
            </w:r>
            <w:r>
              <w:rPr>
                <w:rFonts w:ascii="仿宋" w:hAnsi="仿宋" w:eastAsia="仿宋" w:cs="仿宋"/>
                <w:spacing w:val="17"/>
                <w:sz w:val="18"/>
                <w:szCs w:val="18"/>
              </w:rPr>
              <w:t>罚款</w:t>
            </w:r>
          </w:p>
        </w:tc>
        <w:tc>
          <w:tcPr>
            <w:tcW w:w="1433" w:type="dxa"/>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3" w:hRule="atLeast"/>
        </w:trPr>
        <w:tc>
          <w:tcPr>
            <w:tcW w:w="652"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58" w:line="191" w:lineRule="auto"/>
              <w:ind w:left="243"/>
            </w:pPr>
            <w:r>
              <w:rPr>
                <w:spacing w:val="1"/>
              </w:rPr>
              <w:t>81</w:t>
            </w:r>
          </w:p>
        </w:tc>
        <w:tc>
          <w:tcPr>
            <w:tcW w:w="1087"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0202396000</w:t>
            </w:r>
          </w:p>
        </w:tc>
        <w:tc>
          <w:tcPr>
            <w:tcW w:w="1087"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pStyle w:val="6"/>
              <w:spacing w:before="59" w:line="231" w:lineRule="auto"/>
              <w:ind w:left="44"/>
            </w:pPr>
            <w:r>
              <w:rPr>
                <w:spacing w:val="11"/>
              </w:rPr>
              <w:t>行政处罚</w:t>
            </w:r>
          </w:p>
        </w:tc>
        <w:tc>
          <w:tcPr>
            <w:tcW w:w="2714"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对未按照环境卫生作业标准和</w:t>
            </w:r>
          </w:p>
          <w:p>
            <w:pPr>
              <w:spacing w:before="19" w:line="230" w:lineRule="auto"/>
              <w:ind w:left="68"/>
              <w:rPr>
                <w:rFonts w:ascii="仿宋" w:hAnsi="仿宋" w:eastAsia="仿宋" w:cs="仿宋"/>
                <w:sz w:val="18"/>
                <w:szCs w:val="18"/>
              </w:rPr>
            </w:pPr>
            <w:r>
              <w:rPr>
                <w:rFonts w:ascii="仿宋" w:hAnsi="仿宋" w:eastAsia="仿宋" w:cs="仿宋"/>
                <w:spacing w:val="15"/>
                <w:sz w:val="18"/>
                <w:szCs w:val="18"/>
              </w:rPr>
              <w:t>规范</w:t>
            </w:r>
            <w:r>
              <w:rPr>
                <w:rFonts w:ascii="仿宋" w:hAnsi="仿宋" w:eastAsia="仿宋" w:cs="仿宋"/>
                <w:spacing w:val="-49"/>
                <w:sz w:val="18"/>
                <w:szCs w:val="18"/>
              </w:rPr>
              <w:t xml:space="preserve"> </w:t>
            </w:r>
            <w:r>
              <w:rPr>
                <w:rFonts w:ascii="仿宋" w:hAnsi="仿宋" w:eastAsia="仿宋" w:cs="仿宋"/>
                <w:spacing w:val="15"/>
                <w:sz w:val="18"/>
                <w:szCs w:val="18"/>
              </w:rPr>
              <w:t>，在规定的时间内及时收</w:t>
            </w:r>
          </w:p>
          <w:p>
            <w:pPr>
              <w:spacing w:before="25" w:line="231" w:lineRule="auto"/>
              <w:ind w:left="167"/>
              <w:rPr>
                <w:rFonts w:ascii="仿宋" w:hAnsi="仿宋" w:eastAsia="仿宋" w:cs="仿宋"/>
                <w:sz w:val="18"/>
                <w:szCs w:val="18"/>
              </w:rPr>
            </w:pPr>
            <w:r>
              <w:rPr>
                <w:rFonts w:ascii="仿宋" w:hAnsi="仿宋" w:eastAsia="仿宋" w:cs="仿宋"/>
                <w:spacing w:val="18"/>
                <w:sz w:val="18"/>
                <w:szCs w:val="18"/>
              </w:rPr>
              <w:t>集、运输餐厨废弃物的处罚</w:t>
            </w:r>
          </w:p>
        </w:tc>
        <w:tc>
          <w:tcPr>
            <w:tcW w:w="881" w:type="dxa"/>
            <w:vAlign w:val="top"/>
          </w:tcPr>
          <w:p>
            <w:pPr>
              <w:rPr>
                <w:rFonts w:ascii="Arial"/>
                <w:sz w:val="21"/>
              </w:rPr>
            </w:pPr>
          </w:p>
        </w:tc>
        <w:tc>
          <w:tcPr>
            <w:tcW w:w="6297" w:type="dxa"/>
            <w:vAlign w:val="top"/>
          </w:tcPr>
          <w:p>
            <w:pPr>
              <w:spacing w:before="7" w:line="20" w:lineRule="exact"/>
              <w:ind w:left="60"/>
              <w:rPr>
                <w:rFonts w:ascii="仿宋" w:hAnsi="仿宋" w:eastAsia="仿宋" w:cs="仿宋"/>
                <w:sz w:val="4"/>
                <w:szCs w:val="4"/>
              </w:rPr>
            </w:pPr>
            <w:r>
              <w:rPr>
                <w:rFonts w:ascii="仿宋" w:hAnsi="仿宋" w:eastAsia="仿宋" w:cs="仿宋"/>
                <w:sz w:val="4"/>
                <w:szCs w:val="4"/>
              </w:rPr>
              <w:t>。</w:t>
            </w:r>
          </w:p>
          <w:p>
            <w:pPr>
              <w:spacing w:before="15"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《江苏省餐厨废弃物管理办法》</w:t>
            </w:r>
            <w:r>
              <w:rPr>
                <w:rFonts w:ascii="仿宋" w:hAnsi="仿宋" w:eastAsia="仿宋" w:cs="仿宋"/>
                <w:spacing w:val="-53"/>
                <w:sz w:val="18"/>
                <w:szCs w:val="18"/>
              </w:rPr>
              <w:t xml:space="preserve"> </w:t>
            </w:r>
            <w:r>
              <w:rPr>
                <w:rFonts w:ascii="仿宋" w:hAnsi="仿宋" w:eastAsia="仿宋" w:cs="仿宋"/>
                <w:spacing w:val="17"/>
                <w:sz w:val="18"/>
                <w:szCs w:val="18"/>
              </w:rPr>
              <w:t>（省政府令第</w:t>
            </w:r>
            <w:r>
              <w:rPr>
                <w:rFonts w:ascii="仿宋" w:hAnsi="仿宋" w:eastAsia="仿宋" w:cs="仿宋"/>
                <w:spacing w:val="16"/>
                <w:sz w:val="18"/>
                <w:szCs w:val="18"/>
              </w:rPr>
              <w:t>70号）</w:t>
            </w:r>
          </w:p>
          <w:p>
            <w:pPr>
              <w:spacing w:before="26" w:line="242" w:lineRule="auto"/>
              <w:ind w:left="58" w:right="110" w:firstLine="419"/>
              <w:rPr>
                <w:rFonts w:ascii="仿宋" w:hAnsi="仿宋" w:eastAsia="仿宋" w:cs="仿宋"/>
                <w:sz w:val="18"/>
                <w:szCs w:val="18"/>
              </w:rPr>
            </w:pPr>
            <w:r>
              <w:rPr>
                <w:rFonts w:ascii="仿宋" w:hAnsi="仿宋" w:eastAsia="仿宋" w:cs="仿宋"/>
                <w:spacing w:val="17"/>
                <w:sz w:val="18"/>
                <w:szCs w:val="18"/>
              </w:rPr>
              <w:t>第二十一条</w:t>
            </w:r>
            <w:r>
              <w:rPr>
                <w:rFonts w:ascii="仿宋" w:hAnsi="仿宋" w:eastAsia="仿宋" w:cs="仿宋"/>
                <w:spacing w:val="53"/>
                <w:sz w:val="18"/>
                <w:szCs w:val="18"/>
              </w:rPr>
              <w:t xml:space="preserve"> </w:t>
            </w:r>
            <w:r>
              <w:rPr>
                <w:rFonts w:ascii="仿宋" w:hAnsi="仿宋" w:eastAsia="仿宋" w:cs="仿宋"/>
                <w:spacing w:val="17"/>
                <w:sz w:val="18"/>
                <w:szCs w:val="18"/>
              </w:rPr>
              <w:t>从事餐厨废弃物收集</w:t>
            </w:r>
            <w:r>
              <w:rPr>
                <w:rFonts w:ascii="仿宋" w:hAnsi="仿宋" w:eastAsia="仿宋" w:cs="仿宋"/>
                <w:spacing w:val="-52"/>
                <w:sz w:val="18"/>
                <w:szCs w:val="18"/>
              </w:rPr>
              <w:t xml:space="preserve"> </w:t>
            </w:r>
            <w:r>
              <w:rPr>
                <w:rFonts w:ascii="仿宋" w:hAnsi="仿宋" w:eastAsia="仿宋" w:cs="仿宋"/>
                <w:spacing w:val="17"/>
                <w:sz w:val="18"/>
                <w:szCs w:val="18"/>
              </w:rPr>
              <w:t>、运输服务的企业应当遵守下列</w:t>
            </w:r>
            <w:r>
              <w:rPr>
                <w:rFonts w:ascii="仿宋" w:hAnsi="仿宋" w:eastAsia="仿宋" w:cs="仿宋"/>
                <w:sz w:val="18"/>
                <w:szCs w:val="18"/>
              </w:rPr>
              <w:t xml:space="preserve"> </w:t>
            </w:r>
            <w:r>
              <w:rPr>
                <w:rFonts w:ascii="仿宋" w:hAnsi="仿宋" w:eastAsia="仿宋" w:cs="仿宋"/>
                <w:spacing w:val="3"/>
                <w:sz w:val="18"/>
                <w:szCs w:val="18"/>
              </w:rPr>
              <w:t>规定：</w:t>
            </w:r>
          </w:p>
          <w:p>
            <w:pPr>
              <w:spacing w:before="23" w:line="243" w:lineRule="auto"/>
              <w:ind w:left="54" w:right="206" w:firstLine="405"/>
              <w:rPr>
                <w:rFonts w:ascii="仿宋" w:hAnsi="仿宋" w:eastAsia="仿宋" w:cs="仿宋"/>
                <w:sz w:val="18"/>
                <w:szCs w:val="18"/>
              </w:rPr>
            </w:pPr>
            <w:r>
              <w:rPr>
                <w:rFonts w:ascii="仿宋" w:hAnsi="仿宋" w:eastAsia="仿宋" w:cs="仿宋"/>
                <w:spacing w:val="16"/>
                <w:sz w:val="18"/>
                <w:szCs w:val="18"/>
              </w:rPr>
              <w:t>（</w:t>
            </w:r>
            <w:r>
              <w:rPr>
                <w:rFonts w:ascii="仿宋" w:hAnsi="仿宋" w:eastAsia="仿宋" w:cs="仿宋"/>
                <w:spacing w:val="4"/>
                <w:sz w:val="18"/>
                <w:szCs w:val="18"/>
              </w:rPr>
              <w:t xml:space="preserve"> </w:t>
            </w:r>
            <w:r>
              <w:rPr>
                <w:rFonts w:ascii="仿宋" w:hAnsi="仿宋" w:eastAsia="仿宋" w:cs="仿宋"/>
                <w:spacing w:val="16"/>
                <w:sz w:val="18"/>
                <w:szCs w:val="18"/>
              </w:rPr>
              <w:t>一</w:t>
            </w:r>
            <w:r>
              <w:rPr>
                <w:rFonts w:ascii="仿宋" w:hAnsi="仿宋" w:eastAsia="仿宋" w:cs="仿宋"/>
                <w:spacing w:val="-53"/>
                <w:sz w:val="18"/>
                <w:szCs w:val="18"/>
              </w:rPr>
              <w:t xml:space="preserve"> </w:t>
            </w:r>
            <w:r>
              <w:rPr>
                <w:rFonts w:ascii="仿宋" w:hAnsi="仿宋" w:eastAsia="仿宋" w:cs="仿宋"/>
                <w:spacing w:val="16"/>
                <w:sz w:val="18"/>
                <w:szCs w:val="18"/>
              </w:rPr>
              <w:t>）按照环境卫生作业标准和规范，在规定的时间内及时收集</w:t>
            </w:r>
            <w:r>
              <w:rPr>
                <w:rFonts w:ascii="仿宋" w:hAnsi="仿宋" w:eastAsia="仿宋" w:cs="仿宋"/>
                <w:sz w:val="18"/>
                <w:szCs w:val="18"/>
              </w:rPr>
              <w:t xml:space="preserve"> </w:t>
            </w:r>
            <w:r>
              <w:rPr>
                <w:rFonts w:ascii="仿宋" w:hAnsi="仿宋" w:eastAsia="仿宋" w:cs="仿宋"/>
                <w:spacing w:val="18"/>
                <w:sz w:val="18"/>
                <w:szCs w:val="18"/>
              </w:rPr>
              <w:t>、运输餐厨废弃物</w:t>
            </w:r>
            <w:r>
              <w:rPr>
                <w:rFonts w:ascii="仿宋" w:hAnsi="仿宋" w:eastAsia="仿宋" w:cs="仿宋"/>
                <w:spacing w:val="-45"/>
                <w:sz w:val="18"/>
                <w:szCs w:val="18"/>
              </w:rPr>
              <w:t xml:space="preserve"> </w:t>
            </w:r>
            <w:r>
              <w:rPr>
                <w:rFonts w:ascii="仿宋" w:hAnsi="仿宋" w:eastAsia="仿宋" w:cs="仿宋"/>
                <w:spacing w:val="18"/>
                <w:sz w:val="18"/>
                <w:szCs w:val="18"/>
              </w:rPr>
              <w:t>。</w:t>
            </w:r>
            <w:r>
              <w:rPr>
                <w:rFonts w:ascii="仿宋" w:hAnsi="仿宋" w:eastAsia="仿宋" w:cs="仿宋"/>
                <w:spacing w:val="-53"/>
                <w:sz w:val="18"/>
                <w:szCs w:val="18"/>
              </w:rPr>
              <w:t xml:space="preserve"> </w:t>
            </w:r>
            <w:r>
              <w:rPr>
                <w:rFonts w:ascii="仿宋" w:hAnsi="仿宋" w:eastAsia="仿宋" w:cs="仿宋"/>
                <w:spacing w:val="18"/>
                <w:sz w:val="18"/>
                <w:szCs w:val="18"/>
              </w:rPr>
              <w:t>每天到餐厨废弃物产生单位清运餐厨废弃物不得</w:t>
            </w:r>
            <w:r>
              <w:rPr>
                <w:rFonts w:ascii="仿宋" w:hAnsi="仿宋" w:eastAsia="仿宋" w:cs="仿宋"/>
                <w:sz w:val="18"/>
                <w:szCs w:val="18"/>
              </w:rPr>
              <w:t xml:space="preserve"> </w:t>
            </w:r>
            <w:r>
              <w:rPr>
                <w:rFonts w:ascii="仿宋" w:hAnsi="仿宋" w:eastAsia="仿宋" w:cs="仿宋"/>
                <w:spacing w:val="9"/>
                <w:sz w:val="18"/>
                <w:szCs w:val="18"/>
              </w:rPr>
              <w:t>少于一次；</w:t>
            </w:r>
          </w:p>
          <w:p>
            <w:pPr>
              <w:spacing w:before="26" w:line="241" w:lineRule="auto"/>
              <w:ind w:left="61" w:right="107" w:firstLine="416"/>
              <w:rPr>
                <w:rFonts w:ascii="仿宋" w:hAnsi="仿宋" w:eastAsia="仿宋" w:cs="仿宋"/>
                <w:sz w:val="18"/>
                <w:szCs w:val="18"/>
              </w:rPr>
            </w:pPr>
            <w:r>
              <w:rPr>
                <w:rFonts w:ascii="仿宋" w:hAnsi="仿宋" w:eastAsia="仿宋" w:cs="仿宋"/>
                <w:spacing w:val="17"/>
                <w:sz w:val="18"/>
                <w:szCs w:val="18"/>
              </w:rPr>
              <w:t>第四十六条一款</w:t>
            </w:r>
            <w:r>
              <w:rPr>
                <w:rFonts w:ascii="仿宋" w:hAnsi="仿宋" w:eastAsia="仿宋" w:cs="仿宋"/>
                <w:spacing w:val="55"/>
                <w:sz w:val="18"/>
                <w:szCs w:val="18"/>
              </w:rPr>
              <w:t xml:space="preserve"> </w:t>
            </w:r>
            <w:r>
              <w:rPr>
                <w:rFonts w:ascii="仿宋" w:hAnsi="仿宋" w:eastAsia="仿宋" w:cs="仿宋"/>
                <w:spacing w:val="17"/>
                <w:sz w:val="18"/>
                <w:szCs w:val="18"/>
              </w:rPr>
              <w:t>从事餐厨废弃物收集</w:t>
            </w:r>
            <w:r>
              <w:rPr>
                <w:rFonts w:ascii="仿宋" w:hAnsi="仿宋" w:eastAsia="仿宋" w:cs="仿宋"/>
                <w:spacing w:val="-51"/>
                <w:sz w:val="18"/>
                <w:szCs w:val="18"/>
              </w:rPr>
              <w:t xml:space="preserve"> </w:t>
            </w:r>
            <w:r>
              <w:rPr>
                <w:rFonts w:ascii="仿宋" w:hAnsi="仿宋" w:eastAsia="仿宋" w:cs="仿宋"/>
                <w:spacing w:val="17"/>
                <w:sz w:val="18"/>
                <w:szCs w:val="18"/>
              </w:rPr>
              <w:t>、运输服务的企业有违反本</w:t>
            </w:r>
            <w:r>
              <w:rPr>
                <w:rFonts w:ascii="仿宋" w:hAnsi="仿宋" w:eastAsia="仿宋" w:cs="仿宋"/>
                <w:sz w:val="18"/>
                <w:szCs w:val="18"/>
              </w:rPr>
              <w:t xml:space="preserve"> </w:t>
            </w:r>
            <w:r>
              <w:rPr>
                <w:rFonts w:ascii="仿宋" w:hAnsi="仿宋" w:eastAsia="仿宋" w:cs="仿宋"/>
                <w:spacing w:val="12"/>
                <w:sz w:val="18"/>
                <w:szCs w:val="18"/>
              </w:rPr>
              <w:t>办法第二十一条第（ 一）项至第（五）</w:t>
            </w:r>
            <w:r>
              <w:rPr>
                <w:rFonts w:ascii="仿宋" w:hAnsi="仿宋" w:eastAsia="仿宋" w:cs="仿宋"/>
                <w:spacing w:val="-36"/>
                <w:sz w:val="18"/>
                <w:szCs w:val="18"/>
              </w:rPr>
              <w:t xml:space="preserve"> </w:t>
            </w:r>
            <w:r>
              <w:rPr>
                <w:rFonts w:ascii="仿宋" w:hAnsi="仿宋" w:eastAsia="仿宋" w:cs="仿宋"/>
                <w:spacing w:val="12"/>
                <w:sz w:val="18"/>
                <w:szCs w:val="18"/>
              </w:rPr>
              <w:t>项情形之一的， 由县级以上地</w:t>
            </w:r>
            <w:r>
              <w:rPr>
                <w:rFonts w:ascii="仿宋" w:hAnsi="仿宋" w:eastAsia="仿宋" w:cs="仿宋"/>
                <w:sz w:val="18"/>
                <w:szCs w:val="18"/>
              </w:rPr>
              <w:t xml:space="preserve">  </w:t>
            </w:r>
            <w:r>
              <w:rPr>
                <w:rFonts w:ascii="仿宋" w:hAnsi="仿宋" w:eastAsia="仿宋" w:cs="仿宋"/>
                <w:spacing w:val="18"/>
                <w:sz w:val="18"/>
                <w:szCs w:val="18"/>
              </w:rPr>
              <w:t>方人民政府市容环境卫生主管部门责令限期改正</w:t>
            </w:r>
            <w:r>
              <w:rPr>
                <w:rFonts w:ascii="仿宋" w:hAnsi="仿宋" w:eastAsia="仿宋" w:cs="仿宋"/>
                <w:spacing w:val="-52"/>
                <w:sz w:val="18"/>
                <w:szCs w:val="18"/>
              </w:rPr>
              <w:t xml:space="preserve"> </w:t>
            </w:r>
            <w:r>
              <w:rPr>
                <w:rFonts w:ascii="仿宋" w:hAnsi="仿宋" w:eastAsia="仿宋" w:cs="仿宋"/>
                <w:spacing w:val="18"/>
                <w:sz w:val="18"/>
                <w:szCs w:val="18"/>
              </w:rPr>
              <w:t>，并处5000元以上</w:t>
            </w:r>
          </w:p>
          <w:p>
            <w:pPr>
              <w:spacing w:line="232" w:lineRule="auto"/>
              <w:ind w:left="71"/>
              <w:rPr>
                <w:rFonts w:ascii="仿宋" w:hAnsi="仿宋" w:eastAsia="仿宋" w:cs="仿宋"/>
                <w:sz w:val="12"/>
                <w:szCs w:val="12"/>
              </w:rPr>
            </w:pPr>
            <w:r>
              <w:rPr>
                <w:rFonts w:ascii="仿宋" w:hAnsi="仿宋" w:eastAsia="仿宋" w:cs="仿宋"/>
                <w:spacing w:val="16"/>
                <w:sz w:val="12"/>
                <w:szCs w:val="12"/>
              </w:rPr>
              <w:t>1</w:t>
            </w:r>
            <w:r>
              <w:rPr>
                <w:rFonts w:ascii="仿宋" w:hAnsi="仿宋" w:eastAsia="仿宋" w:cs="仿宋"/>
                <w:spacing w:val="-26"/>
                <w:sz w:val="12"/>
                <w:szCs w:val="12"/>
              </w:rPr>
              <w:t xml:space="preserve"> </w:t>
            </w:r>
            <w:r>
              <w:rPr>
                <w:rFonts w:ascii="仿宋" w:hAnsi="仿宋" w:eastAsia="仿宋" w:cs="仿宋"/>
                <w:spacing w:val="16"/>
                <w:sz w:val="12"/>
                <w:szCs w:val="12"/>
              </w:rPr>
              <w:t>0</w:t>
            </w:r>
            <w:r>
              <w:rPr>
                <w:rFonts w:ascii="仿宋" w:hAnsi="仿宋" w:eastAsia="仿宋" w:cs="仿宋"/>
                <w:spacing w:val="-25"/>
                <w:sz w:val="12"/>
                <w:szCs w:val="12"/>
              </w:rPr>
              <w:t xml:space="preserve"> </w:t>
            </w:r>
            <w:r>
              <w:rPr>
                <w:rFonts w:ascii="仿宋" w:hAnsi="仿宋" w:eastAsia="仿宋" w:cs="仿宋"/>
                <w:spacing w:val="16"/>
                <w:sz w:val="12"/>
                <w:szCs w:val="12"/>
              </w:rPr>
              <w:t>0</w:t>
            </w:r>
            <w:r>
              <w:rPr>
                <w:rFonts w:ascii="仿宋" w:hAnsi="仿宋" w:eastAsia="仿宋" w:cs="仿宋"/>
                <w:spacing w:val="-27"/>
                <w:sz w:val="12"/>
                <w:szCs w:val="12"/>
              </w:rPr>
              <w:t xml:space="preserve"> </w:t>
            </w:r>
            <w:r>
              <w:rPr>
                <w:rFonts w:ascii="仿宋" w:hAnsi="仿宋" w:eastAsia="仿宋" w:cs="仿宋"/>
                <w:spacing w:val="16"/>
                <w:sz w:val="12"/>
                <w:szCs w:val="12"/>
              </w:rPr>
              <w:t>0</w:t>
            </w:r>
            <w:r>
              <w:rPr>
                <w:rFonts w:ascii="仿宋" w:hAnsi="仿宋" w:eastAsia="仿宋" w:cs="仿宋"/>
                <w:spacing w:val="-27"/>
                <w:sz w:val="12"/>
                <w:szCs w:val="12"/>
              </w:rPr>
              <w:t xml:space="preserve"> </w:t>
            </w:r>
            <w:r>
              <w:rPr>
                <w:rFonts w:ascii="仿宋" w:hAnsi="仿宋" w:eastAsia="仿宋" w:cs="仿宋"/>
                <w:spacing w:val="16"/>
                <w:sz w:val="12"/>
                <w:szCs w:val="12"/>
              </w:rPr>
              <w:t>0</w:t>
            </w:r>
            <w:r>
              <w:rPr>
                <w:rFonts w:ascii="仿宋" w:hAnsi="仿宋" w:eastAsia="仿宋" w:cs="仿宋"/>
                <w:spacing w:val="23"/>
                <w:w w:val="101"/>
                <w:sz w:val="12"/>
                <w:szCs w:val="12"/>
              </w:rPr>
              <w:t xml:space="preserve">  </w:t>
            </w:r>
            <w:r>
              <w:rPr>
                <w:rFonts w:ascii="仿宋" w:hAnsi="仿宋" w:eastAsia="仿宋" w:cs="仿宋"/>
                <w:spacing w:val="16"/>
                <w:sz w:val="12"/>
                <w:szCs w:val="12"/>
              </w:rPr>
              <w:t>元</w:t>
            </w:r>
            <w:r>
              <w:rPr>
                <w:rFonts w:ascii="仿宋" w:hAnsi="仿宋" w:eastAsia="仿宋" w:cs="仿宋"/>
                <w:spacing w:val="-5"/>
                <w:sz w:val="12"/>
                <w:szCs w:val="12"/>
              </w:rPr>
              <w:t xml:space="preserve"> </w:t>
            </w:r>
            <w:r>
              <w:rPr>
                <w:rFonts w:ascii="仿宋" w:hAnsi="仿宋" w:eastAsia="仿宋" w:cs="仿宋"/>
                <w:spacing w:val="16"/>
                <w:sz w:val="12"/>
                <w:szCs w:val="12"/>
              </w:rPr>
              <w:t>以</w:t>
            </w:r>
            <w:r>
              <w:rPr>
                <w:rFonts w:ascii="仿宋" w:hAnsi="仿宋" w:eastAsia="仿宋" w:cs="仿宋"/>
                <w:spacing w:val="-18"/>
                <w:sz w:val="12"/>
                <w:szCs w:val="12"/>
              </w:rPr>
              <w:t xml:space="preserve"> </w:t>
            </w:r>
            <w:r>
              <w:rPr>
                <w:rFonts w:ascii="仿宋" w:hAnsi="仿宋" w:eastAsia="仿宋" w:cs="仿宋"/>
                <w:spacing w:val="16"/>
                <w:sz w:val="12"/>
                <w:szCs w:val="12"/>
              </w:rPr>
              <w:t>下</w:t>
            </w:r>
            <w:r>
              <w:rPr>
                <w:rFonts w:ascii="仿宋" w:hAnsi="仿宋" w:eastAsia="仿宋" w:cs="仿宋"/>
                <w:spacing w:val="-16"/>
                <w:sz w:val="12"/>
                <w:szCs w:val="12"/>
              </w:rPr>
              <w:t xml:space="preserve"> </w:t>
            </w:r>
            <w:r>
              <w:rPr>
                <w:rFonts w:ascii="仿宋" w:hAnsi="仿宋" w:eastAsia="仿宋" w:cs="仿宋"/>
                <w:spacing w:val="16"/>
                <w:sz w:val="12"/>
                <w:szCs w:val="12"/>
              </w:rPr>
              <w:t>罚</w:t>
            </w:r>
            <w:r>
              <w:rPr>
                <w:rFonts w:ascii="仿宋" w:hAnsi="仿宋" w:eastAsia="仿宋" w:cs="仿宋"/>
                <w:spacing w:val="-22"/>
                <w:sz w:val="12"/>
                <w:szCs w:val="12"/>
              </w:rPr>
              <w:t xml:space="preserve"> </w:t>
            </w:r>
            <w:r>
              <w:rPr>
                <w:rFonts w:ascii="仿宋" w:hAnsi="仿宋" w:eastAsia="仿宋" w:cs="仿宋"/>
                <w:spacing w:val="16"/>
                <w:sz w:val="12"/>
                <w:szCs w:val="12"/>
              </w:rPr>
              <w:t>款</w:t>
            </w:r>
          </w:p>
        </w:tc>
        <w:tc>
          <w:tcPr>
            <w:tcW w:w="1433" w:type="dxa"/>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3" w:hRule="atLeast"/>
        </w:trPr>
        <w:tc>
          <w:tcPr>
            <w:tcW w:w="652"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9" w:line="190" w:lineRule="auto"/>
              <w:ind w:left="243"/>
            </w:pPr>
            <w:r>
              <w:rPr>
                <w:spacing w:val="1"/>
              </w:rPr>
              <w:t>82</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0202397000</w:t>
            </w:r>
          </w:p>
        </w:tc>
        <w:tc>
          <w:tcPr>
            <w:tcW w:w="1087" w:type="dxa"/>
            <w:vAlign w:val="top"/>
          </w:tcPr>
          <w:p>
            <w:pPr>
              <w:spacing w:line="316" w:lineRule="auto"/>
              <w:rPr>
                <w:rFonts w:ascii="Arial"/>
                <w:sz w:val="21"/>
              </w:rPr>
            </w:pPr>
          </w:p>
          <w:p>
            <w:pPr>
              <w:spacing w:line="316" w:lineRule="auto"/>
              <w:rPr>
                <w:rFonts w:ascii="Arial"/>
                <w:sz w:val="21"/>
              </w:rPr>
            </w:pPr>
          </w:p>
          <w:p>
            <w:pPr>
              <w:spacing w:line="317" w:lineRule="auto"/>
              <w:rPr>
                <w:rFonts w:ascii="Arial"/>
                <w:sz w:val="21"/>
              </w:rPr>
            </w:pPr>
          </w:p>
          <w:p>
            <w:pPr>
              <w:pStyle w:val="6"/>
              <w:spacing w:before="58" w:line="231" w:lineRule="auto"/>
              <w:ind w:left="44"/>
            </w:pPr>
            <w:r>
              <w:rPr>
                <w:spacing w:val="11"/>
              </w:rPr>
              <w:t>行政处罚</w:t>
            </w:r>
          </w:p>
        </w:tc>
        <w:tc>
          <w:tcPr>
            <w:tcW w:w="2714" w:type="dxa"/>
            <w:vAlign w:val="top"/>
          </w:tcPr>
          <w:p>
            <w:pPr>
              <w:spacing w:line="350" w:lineRule="auto"/>
              <w:rPr>
                <w:rFonts w:ascii="Arial"/>
                <w:sz w:val="21"/>
              </w:rPr>
            </w:pPr>
          </w:p>
          <w:p>
            <w:pPr>
              <w:spacing w:line="351"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对未将收集的餐厨废弃物运到</w:t>
            </w:r>
          </w:p>
          <w:p>
            <w:pPr>
              <w:spacing w:before="19" w:line="231" w:lineRule="auto"/>
              <w:ind w:left="73"/>
              <w:rPr>
                <w:rFonts w:ascii="仿宋" w:hAnsi="仿宋" w:eastAsia="仿宋" w:cs="仿宋"/>
                <w:sz w:val="18"/>
                <w:szCs w:val="18"/>
              </w:rPr>
            </w:pPr>
            <w:r>
              <w:rPr>
                <w:rFonts w:ascii="仿宋" w:hAnsi="仿宋" w:eastAsia="仿宋" w:cs="仿宋"/>
                <w:spacing w:val="17"/>
                <w:sz w:val="18"/>
                <w:szCs w:val="18"/>
              </w:rPr>
              <w:t>符合规定的餐厨废弃物处置场</w:t>
            </w:r>
          </w:p>
          <w:p>
            <w:pPr>
              <w:spacing w:before="21" w:line="233" w:lineRule="auto"/>
              <w:ind w:left="974"/>
              <w:rPr>
                <w:rFonts w:ascii="仿宋" w:hAnsi="仿宋" w:eastAsia="仿宋" w:cs="仿宋"/>
                <w:sz w:val="18"/>
                <w:szCs w:val="18"/>
              </w:rPr>
            </w:pPr>
            <w:r>
              <w:rPr>
                <w:rFonts w:ascii="仿宋" w:hAnsi="仿宋" w:eastAsia="仿宋" w:cs="仿宋"/>
                <w:spacing w:val="13"/>
                <w:sz w:val="18"/>
                <w:szCs w:val="18"/>
              </w:rPr>
              <w:t>所的处罚</w:t>
            </w:r>
          </w:p>
        </w:tc>
        <w:tc>
          <w:tcPr>
            <w:tcW w:w="881" w:type="dxa"/>
            <w:vAlign w:val="top"/>
          </w:tcPr>
          <w:p>
            <w:pPr>
              <w:rPr>
                <w:rFonts w:ascii="Arial"/>
                <w:sz w:val="21"/>
              </w:rPr>
            </w:pPr>
          </w:p>
        </w:tc>
        <w:tc>
          <w:tcPr>
            <w:tcW w:w="6297" w:type="dxa"/>
            <w:vAlign w:val="top"/>
          </w:tcPr>
          <w:p>
            <w:pPr>
              <w:spacing w:before="10" w:line="38" w:lineRule="exact"/>
              <w:ind w:left="1688"/>
              <w:rPr>
                <w:rFonts w:ascii="仿宋" w:hAnsi="仿宋" w:eastAsia="仿宋" w:cs="仿宋"/>
                <w:sz w:val="10"/>
                <w:szCs w:val="10"/>
              </w:rPr>
            </w:pPr>
            <w:r>
              <w:rPr>
                <w:rFonts w:ascii="仿宋" w:hAnsi="仿宋" w:eastAsia="仿宋" w:cs="仿宋"/>
                <w:sz w:val="10"/>
                <w:szCs w:val="10"/>
              </w:rPr>
              <w:t>。</w:t>
            </w:r>
          </w:p>
          <w:p>
            <w:pPr>
              <w:spacing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《江苏省餐厨废弃物管理办法》</w:t>
            </w:r>
            <w:r>
              <w:rPr>
                <w:rFonts w:ascii="仿宋" w:hAnsi="仿宋" w:eastAsia="仿宋" w:cs="仿宋"/>
                <w:spacing w:val="-53"/>
                <w:sz w:val="18"/>
                <w:szCs w:val="18"/>
              </w:rPr>
              <w:t xml:space="preserve"> </w:t>
            </w:r>
            <w:r>
              <w:rPr>
                <w:rFonts w:ascii="仿宋" w:hAnsi="仿宋" w:eastAsia="仿宋" w:cs="仿宋"/>
                <w:spacing w:val="17"/>
                <w:sz w:val="18"/>
                <w:szCs w:val="18"/>
              </w:rPr>
              <w:t>（省政府令第</w:t>
            </w:r>
            <w:r>
              <w:rPr>
                <w:rFonts w:ascii="仿宋" w:hAnsi="仿宋" w:eastAsia="仿宋" w:cs="仿宋"/>
                <w:spacing w:val="16"/>
                <w:sz w:val="18"/>
                <w:szCs w:val="18"/>
              </w:rPr>
              <w:t>70号）</w:t>
            </w:r>
          </w:p>
          <w:p>
            <w:pPr>
              <w:spacing w:before="26" w:line="242" w:lineRule="auto"/>
              <w:ind w:left="58" w:right="110" w:firstLine="419"/>
              <w:rPr>
                <w:rFonts w:ascii="仿宋" w:hAnsi="仿宋" w:eastAsia="仿宋" w:cs="仿宋"/>
                <w:sz w:val="18"/>
                <w:szCs w:val="18"/>
              </w:rPr>
            </w:pPr>
            <w:r>
              <w:rPr>
                <w:rFonts w:ascii="仿宋" w:hAnsi="仿宋" w:eastAsia="仿宋" w:cs="仿宋"/>
                <w:spacing w:val="17"/>
                <w:sz w:val="18"/>
                <w:szCs w:val="18"/>
              </w:rPr>
              <w:t>第二十一条</w:t>
            </w:r>
            <w:r>
              <w:rPr>
                <w:rFonts w:ascii="仿宋" w:hAnsi="仿宋" w:eastAsia="仿宋" w:cs="仿宋"/>
                <w:spacing w:val="53"/>
                <w:sz w:val="18"/>
                <w:szCs w:val="18"/>
              </w:rPr>
              <w:t xml:space="preserve"> </w:t>
            </w:r>
            <w:r>
              <w:rPr>
                <w:rFonts w:ascii="仿宋" w:hAnsi="仿宋" w:eastAsia="仿宋" w:cs="仿宋"/>
                <w:spacing w:val="17"/>
                <w:sz w:val="18"/>
                <w:szCs w:val="18"/>
              </w:rPr>
              <w:t>从事餐厨废弃物收集</w:t>
            </w:r>
            <w:r>
              <w:rPr>
                <w:rFonts w:ascii="仿宋" w:hAnsi="仿宋" w:eastAsia="仿宋" w:cs="仿宋"/>
                <w:spacing w:val="-52"/>
                <w:sz w:val="18"/>
                <w:szCs w:val="18"/>
              </w:rPr>
              <w:t xml:space="preserve"> </w:t>
            </w:r>
            <w:r>
              <w:rPr>
                <w:rFonts w:ascii="仿宋" w:hAnsi="仿宋" w:eastAsia="仿宋" w:cs="仿宋"/>
                <w:spacing w:val="17"/>
                <w:sz w:val="18"/>
                <w:szCs w:val="18"/>
              </w:rPr>
              <w:t>、运输服务的企业应当遵守下列</w:t>
            </w:r>
            <w:r>
              <w:rPr>
                <w:rFonts w:ascii="仿宋" w:hAnsi="仿宋" w:eastAsia="仿宋" w:cs="仿宋"/>
                <w:sz w:val="18"/>
                <w:szCs w:val="18"/>
              </w:rPr>
              <w:t xml:space="preserve"> </w:t>
            </w:r>
            <w:r>
              <w:rPr>
                <w:rFonts w:ascii="仿宋" w:hAnsi="仿宋" w:eastAsia="仿宋" w:cs="仿宋"/>
                <w:spacing w:val="3"/>
                <w:sz w:val="18"/>
                <w:szCs w:val="18"/>
              </w:rPr>
              <w:t>规定：</w:t>
            </w:r>
          </w:p>
          <w:p>
            <w:pPr>
              <w:spacing w:before="20" w:line="238" w:lineRule="auto"/>
              <w:ind w:left="60" w:right="208" w:firstLine="400"/>
              <w:rPr>
                <w:rFonts w:ascii="仿宋" w:hAnsi="仿宋" w:eastAsia="仿宋" w:cs="仿宋"/>
                <w:sz w:val="18"/>
                <w:szCs w:val="18"/>
              </w:rPr>
            </w:pPr>
            <w:r>
              <w:rPr>
                <w:rFonts w:ascii="仿宋" w:hAnsi="仿宋" w:eastAsia="仿宋" w:cs="仿宋"/>
                <w:spacing w:val="16"/>
                <w:sz w:val="18"/>
                <w:szCs w:val="18"/>
              </w:rPr>
              <w:t>（</w:t>
            </w:r>
            <w:r>
              <w:rPr>
                <w:rFonts w:ascii="仿宋" w:hAnsi="仿宋" w:eastAsia="仿宋" w:cs="仿宋"/>
                <w:spacing w:val="2"/>
                <w:sz w:val="18"/>
                <w:szCs w:val="18"/>
              </w:rPr>
              <w:t xml:space="preserve"> </w:t>
            </w:r>
            <w:r>
              <w:rPr>
                <w:rFonts w:ascii="仿宋" w:hAnsi="仿宋" w:eastAsia="仿宋" w:cs="仿宋"/>
                <w:spacing w:val="16"/>
                <w:sz w:val="18"/>
                <w:szCs w:val="18"/>
              </w:rPr>
              <w:t>二</w:t>
            </w:r>
            <w:r>
              <w:rPr>
                <w:rFonts w:ascii="仿宋" w:hAnsi="仿宋" w:eastAsia="仿宋" w:cs="仿宋"/>
                <w:spacing w:val="-53"/>
                <w:sz w:val="18"/>
                <w:szCs w:val="18"/>
              </w:rPr>
              <w:t xml:space="preserve"> </w:t>
            </w:r>
            <w:r>
              <w:rPr>
                <w:rFonts w:ascii="仿宋" w:hAnsi="仿宋" w:eastAsia="仿宋" w:cs="仿宋"/>
                <w:spacing w:val="16"/>
                <w:sz w:val="18"/>
                <w:szCs w:val="18"/>
              </w:rPr>
              <w:t>）将收集的餐厨废弃物运到符合本办法规定的餐厨废弃物处</w:t>
            </w:r>
            <w:r>
              <w:rPr>
                <w:rFonts w:ascii="仿宋" w:hAnsi="仿宋" w:eastAsia="仿宋" w:cs="仿宋"/>
                <w:sz w:val="18"/>
                <w:szCs w:val="18"/>
              </w:rPr>
              <w:t xml:space="preserve"> </w:t>
            </w:r>
            <w:r>
              <w:rPr>
                <w:rFonts w:ascii="仿宋" w:hAnsi="仿宋" w:eastAsia="仿宋" w:cs="仿宋"/>
                <w:spacing w:val="6"/>
                <w:sz w:val="18"/>
                <w:szCs w:val="18"/>
              </w:rPr>
              <w:t>置场所；</w:t>
            </w:r>
          </w:p>
          <w:p>
            <w:pPr>
              <w:spacing w:before="26" w:line="242" w:lineRule="auto"/>
              <w:ind w:left="61" w:right="107" w:firstLine="416"/>
              <w:rPr>
                <w:rFonts w:ascii="仿宋" w:hAnsi="仿宋" w:eastAsia="仿宋" w:cs="仿宋"/>
                <w:sz w:val="18"/>
                <w:szCs w:val="18"/>
              </w:rPr>
            </w:pPr>
            <w:r>
              <w:rPr>
                <w:rFonts w:ascii="仿宋" w:hAnsi="仿宋" w:eastAsia="仿宋" w:cs="仿宋"/>
                <w:spacing w:val="17"/>
                <w:sz w:val="18"/>
                <w:szCs w:val="18"/>
              </w:rPr>
              <w:t>第四十六条一款</w:t>
            </w:r>
            <w:r>
              <w:rPr>
                <w:rFonts w:ascii="仿宋" w:hAnsi="仿宋" w:eastAsia="仿宋" w:cs="仿宋"/>
                <w:spacing w:val="55"/>
                <w:sz w:val="18"/>
                <w:szCs w:val="18"/>
              </w:rPr>
              <w:t xml:space="preserve"> </w:t>
            </w:r>
            <w:r>
              <w:rPr>
                <w:rFonts w:ascii="仿宋" w:hAnsi="仿宋" w:eastAsia="仿宋" w:cs="仿宋"/>
                <w:spacing w:val="17"/>
                <w:sz w:val="18"/>
                <w:szCs w:val="18"/>
              </w:rPr>
              <w:t>从事餐厨废弃物收集</w:t>
            </w:r>
            <w:r>
              <w:rPr>
                <w:rFonts w:ascii="仿宋" w:hAnsi="仿宋" w:eastAsia="仿宋" w:cs="仿宋"/>
                <w:spacing w:val="-51"/>
                <w:sz w:val="18"/>
                <w:szCs w:val="18"/>
              </w:rPr>
              <w:t xml:space="preserve"> </w:t>
            </w:r>
            <w:r>
              <w:rPr>
                <w:rFonts w:ascii="仿宋" w:hAnsi="仿宋" w:eastAsia="仿宋" w:cs="仿宋"/>
                <w:spacing w:val="17"/>
                <w:sz w:val="18"/>
                <w:szCs w:val="18"/>
              </w:rPr>
              <w:t>、运输服务的企业有违反本</w:t>
            </w:r>
            <w:r>
              <w:rPr>
                <w:rFonts w:ascii="仿宋" w:hAnsi="仿宋" w:eastAsia="仿宋" w:cs="仿宋"/>
                <w:sz w:val="18"/>
                <w:szCs w:val="18"/>
              </w:rPr>
              <w:t xml:space="preserve"> </w:t>
            </w:r>
            <w:r>
              <w:rPr>
                <w:rFonts w:ascii="仿宋" w:hAnsi="仿宋" w:eastAsia="仿宋" w:cs="仿宋"/>
                <w:spacing w:val="12"/>
                <w:sz w:val="18"/>
                <w:szCs w:val="18"/>
              </w:rPr>
              <w:t>办法第二十一条第（ 一）项至第（五）</w:t>
            </w:r>
            <w:r>
              <w:rPr>
                <w:rFonts w:ascii="仿宋" w:hAnsi="仿宋" w:eastAsia="仿宋" w:cs="仿宋"/>
                <w:spacing w:val="-36"/>
                <w:sz w:val="18"/>
                <w:szCs w:val="18"/>
              </w:rPr>
              <w:t xml:space="preserve"> </w:t>
            </w:r>
            <w:r>
              <w:rPr>
                <w:rFonts w:ascii="仿宋" w:hAnsi="仿宋" w:eastAsia="仿宋" w:cs="仿宋"/>
                <w:spacing w:val="12"/>
                <w:sz w:val="18"/>
                <w:szCs w:val="18"/>
              </w:rPr>
              <w:t>项情形之一的， 由县级以上地</w:t>
            </w:r>
            <w:r>
              <w:rPr>
                <w:rFonts w:ascii="仿宋" w:hAnsi="仿宋" w:eastAsia="仿宋" w:cs="仿宋"/>
                <w:sz w:val="18"/>
                <w:szCs w:val="18"/>
              </w:rPr>
              <w:t xml:space="preserve">  </w:t>
            </w:r>
            <w:r>
              <w:rPr>
                <w:rFonts w:ascii="仿宋" w:hAnsi="仿宋" w:eastAsia="仿宋" w:cs="仿宋"/>
                <w:spacing w:val="18"/>
                <w:sz w:val="18"/>
                <w:szCs w:val="18"/>
              </w:rPr>
              <w:t>方人民政府市容环境卫生主管部门责令限期改正</w:t>
            </w:r>
            <w:r>
              <w:rPr>
                <w:rFonts w:ascii="仿宋" w:hAnsi="仿宋" w:eastAsia="仿宋" w:cs="仿宋"/>
                <w:spacing w:val="-52"/>
                <w:sz w:val="18"/>
                <w:szCs w:val="18"/>
              </w:rPr>
              <w:t xml:space="preserve"> </w:t>
            </w:r>
            <w:r>
              <w:rPr>
                <w:rFonts w:ascii="仿宋" w:hAnsi="仿宋" w:eastAsia="仿宋" w:cs="仿宋"/>
                <w:spacing w:val="18"/>
                <w:sz w:val="18"/>
                <w:szCs w:val="18"/>
              </w:rPr>
              <w:t>，并处5000元以上</w:t>
            </w:r>
          </w:p>
          <w:p>
            <w:pPr>
              <w:spacing w:before="2" w:line="230" w:lineRule="auto"/>
              <w:ind w:left="71"/>
              <w:rPr>
                <w:rFonts w:ascii="仿宋" w:hAnsi="仿宋" w:eastAsia="仿宋" w:cs="仿宋"/>
                <w:sz w:val="12"/>
                <w:szCs w:val="12"/>
              </w:rPr>
            </w:pPr>
            <w:r>
              <w:rPr>
                <w:rFonts w:ascii="仿宋" w:hAnsi="仿宋" w:eastAsia="仿宋" w:cs="仿宋"/>
                <w:spacing w:val="16"/>
                <w:sz w:val="12"/>
                <w:szCs w:val="12"/>
              </w:rPr>
              <w:t>1</w:t>
            </w:r>
            <w:r>
              <w:rPr>
                <w:rFonts w:ascii="仿宋" w:hAnsi="仿宋" w:eastAsia="仿宋" w:cs="仿宋"/>
                <w:spacing w:val="-26"/>
                <w:sz w:val="12"/>
                <w:szCs w:val="12"/>
              </w:rPr>
              <w:t xml:space="preserve"> </w:t>
            </w:r>
            <w:r>
              <w:rPr>
                <w:rFonts w:ascii="仿宋" w:hAnsi="仿宋" w:eastAsia="仿宋" w:cs="仿宋"/>
                <w:spacing w:val="16"/>
                <w:sz w:val="12"/>
                <w:szCs w:val="12"/>
              </w:rPr>
              <w:t>0</w:t>
            </w:r>
            <w:r>
              <w:rPr>
                <w:rFonts w:ascii="仿宋" w:hAnsi="仿宋" w:eastAsia="仿宋" w:cs="仿宋"/>
                <w:spacing w:val="-25"/>
                <w:sz w:val="12"/>
                <w:szCs w:val="12"/>
              </w:rPr>
              <w:t xml:space="preserve"> </w:t>
            </w:r>
            <w:r>
              <w:rPr>
                <w:rFonts w:ascii="仿宋" w:hAnsi="仿宋" w:eastAsia="仿宋" w:cs="仿宋"/>
                <w:spacing w:val="16"/>
                <w:sz w:val="12"/>
                <w:szCs w:val="12"/>
              </w:rPr>
              <w:t>0</w:t>
            </w:r>
            <w:r>
              <w:rPr>
                <w:rFonts w:ascii="仿宋" w:hAnsi="仿宋" w:eastAsia="仿宋" w:cs="仿宋"/>
                <w:spacing w:val="-27"/>
                <w:sz w:val="12"/>
                <w:szCs w:val="12"/>
              </w:rPr>
              <w:t xml:space="preserve"> </w:t>
            </w:r>
            <w:r>
              <w:rPr>
                <w:rFonts w:ascii="仿宋" w:hAnsi="仿宋" w:eastAsia="仿宋" w:cs="仿宋"/>
                <w:spacing w:val="16"/>
                <w:sz w:val="12"/>
                <w:szCs w:val="12"/>
              </w:rPr>
              <w:t>0</w:t>
            </w:r>
            <w:r>
              <w:rPr>
                <w:rFonts w:ascii="仿宋" w:hAnsi="仿宋" w:eastAsia="仿宋" w:cs="仿宋"/>
                <w:spacing w:val="-27"/>
                <w:sz w:val="12"/>
                <w:szCs w:val="12"/>
              </w:rPr>
              <w:t xml:space="preserve"> </w:t>
            </w:r>
            <w:r>
              <w:rPr>
                <w:rFonts w:ascii="仿宋" w:hAnsi="仿宋" w:eastAsia="仿宋" w:cs="仿宋"/>
                <w:spacing w:val="16"/>
                <w:sz w:val="12"/>
                <w:szCs w:val="12"/>
              </w:rPr>
              <w:t>0</w:t>
            </w:r>
            <w:r>
              <w:rPr>
                <w:rFonts w:ascii="仿宋" w:hAnsi="仿宋" w:eastAsia="仿宋" w:cs="仿宋"/>
                <w:spacing w:val="23"/>
                <w:w w:val="101"/>
                <w:sz w:val="12"/>
                <w:szCs w:val="12"/>
              </w:rPr>
              <w:t xml:space="preserve">  </w:t>
            </w:r>
            <w:r>
              <w:rPr>
                <w:rFonts w:ascii="仿宋" w:hAnsi="仿宋" w:eastAsia="仿宋" w:cs="仿宋"/>
                <w:spacing w:val="16"/>
                <w:sz w:val="12"/>
                <w:szCs w:val="12"/>
              </w:rPr>
              <w:t>元</w:t>
            </w:r>
            <w:r>
              <w:rPr>
                <w:rFonts w:ascii="仿宋" w:hAnsi="仿宋" w:eastAsia="仿宋" w:cs="仿宋"/>
                <w:spacing w:val="-5"/>
                <w:sz w:val="12"/>
                <w:szCs w:val="12"/>
              </w:rPr>
              <w:t xml:space="preserve"> </w:t>
            </w:r>
            <w:r>
              <w:rPr>
                <w:rFonts w:ascii="仿宋" w:hAnsi="仿宋" w:eastAsia="仿宋" w:cs="仿宋"/>
                <w:spacing w:val="16"/>
                <w:sz w:val="12"/>
                <w:szCs w:val="12"/>
              </w:rPr>
              <w:t>以</w:t>
            </w:r>
            <w:r>
              <w:rPr>
                <w:rFonts w:ascii="仿宋" w:hAnsi="仿宋" w:eastAsia="仿宋" w:cs="仿宋"/>
                <w:spacing w:val="-18"/>
                <w:sz w:val="12"/>
                <w:szCs w:val="12"/>
              </w:rPr>
              <w:t xml:space="preserve"> </w:t>
            </w:r>
            <w:r>
              <w:rPr>
                <w:rFonts w:ascii="仿宋" w:hAnsi="仿宋" w:eastAsia="仿宋" w:cs="仿宋"/>
                <w:spacing w:val="16"/>
                <w:sz w:val="12"/>
                <w:szCs w:val="12"/>
              </w:rPr>
              <w:t>下</w:t>
            </w:r>
            <w:r>
              <w:rPr>
                <w:rFonts w:ascii="仿宋" w:hAnsi="仿宋" w:eastAsia="仿宋" w:cs="仿宋"/>
                <w:spacing w:val="-16"/>
                <w:sz w:val="12"/>
                <w:szCs w:val="12"/>
              </w:rPr>
              <w:t xml:space="preserve"> </w:t>
            </w:r>
            <w:r>
              <w:rPr>
                <w:rFonts w:ascii="仿宋" w:hAnsi="仿宋" w:eastAsia="仿宋" w:cs="仿宋"/>
                <w:spacing w:val="16"/>
                <w:sz w:val="12"/>
                <w:szCs w:val="12"/>
              </w:rPr>
              <w:t>罚</w:t>
            </w:r>
            <w:r>
              <w:rPr>
                <w:rFonts w:ascii="仿宋" w:hAnsi="仿宋" w:eastAsia="仿宋" w:cs="仿宋"/>
                <w:spacing w:val="-22"/>
                <w:sz w:val="12"/>
                <w:szCs w:val="12"/>
              </w:rPr>
              <w:t xml:space="preserve"> </w:t>
            </w:r>
            <w:r>
              <w:rPr>
                <w:rFonts w:ascii="仿宋" w:hAnsi="仿宋" w:eastAsia="仿宋" w:cs="仿宋"/>
                <w:spacing w:val="16"/>
                <w:sz w:val="12"/>
                <w:szCs w:val="12"/>
              </w:rPr>
              <w:t>款</w:t>
            </w:r>
          </w:p>
        </w:tc>
        <w:tc>
          <w:tcPr>
            <w:tcW w:w="1433" w:type="dxa"/>
            <w:vAlign w:val="top"/>
          </w:tcPr>
          <w:p>
            <w:pPr>
              <w:spacing w:line="315" w:lineRule="auto"/>
              <w:rPr>
                <w:rFonts w:ascii="Arial"/>
                <w:sz w:val="21"/>
              </w:rPr>
            </w:pPr>
          </w:p>
          <w:p>
            <w:pPr>
              <w:spacing w:line="315" w:lineRule="auto"/>
              <w:rPr>
                <w:rFonts w:ascii="Arial"/>
                <w:sz w:val="21"/>
              </w:rPr>
            </w:pPr>
          </w:p>
          <w:p>
            <w:pPr>
              <w:spacing w:line="316"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9" w:hRule="atLeast"/>
        </w:trPr>
        <w:tc>
          <w:tcPr>
            <w:tcW w:w="652"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8" w:line="190" w:lineRule="auto"/>
              <w:ind w:left="243"/>
            </w:pPr>
            <w:r>
              <w:rPr>
                <w:spacing w:val="1"/>
              </w:rPr>
              <w:t>83</w:t>
            </w:r>
          </w:p>
        </w:tc>
        <w:tc>
          <w:tcPr>
            <w:tcW w:w="1087"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0202398000</w:t>
            </w:r>
          </w:p>
        </w:tc>
        <w:tc>
          <w:tcPr>
            <w:tcW w:w="1087" w:type="dxa"/>
            <w:vAlign w:val="top"/>
          </w:tcPr>
          <w:p>
            <w:pPr>
              <w:spacing w:line="318" w:lineRule="auto"/>
              <w:rPr>
                <w:rFonts w:ascii="Arial"/>
                <w:sz w:val="21"/>
              </w:rPr>
            </w:pPr>
          </w:p>
          <w:p>
            <w:pPr>
              <w:spacing w:line="318" w:lineRule="auto"/>
              <w:rPr>
                <w:rFonts w:ascii="Arial"/>
                <w:sz w:val="21"/>
              </w:rPr>
            </w:pPr>
          </w:p>
          <w:p>
            <w:pPr>
              <w:spacing w:line="319" w:lineRule="auto"/>
              <w:rPr>
                <w:rFonts w:ascii="Arial"/>
                <w:sz w:val="21"/>
              </w:rPr>
            </w:pPr>
          </w:p>
          <w:p>
            <w:pPr>
              <w:pStyle w:val="6"/>
              <w:spacing w:before="59" w:line="231" w:lineRule="auto"/>
              <w:ind w:left="44"/>
            </w:pPr>
            <w:r>
              <w:rPr>
                <w:spacing w:val="11"/>
              </w:rPr>
              <w:t>行政处罚</w:t>
            </w:r>
          </w:p>
        </w:tc>
        <w:tc>
          <w:tcPr>
            <w:tcW w:w="2714" w:type="dxa"/>
            <w:vAlign w:val="top"/>
          </w:tcPr>
          <w:p>
            <w:pPr>
              <w:spacing w:line="293" w:lineRule="auto"/>
              <w:rPr>
                <w:rFonts w:ascii="Arial"/>
                <w:sz w:val="21"/>
              </w:rPr>
            </w:pPr>
          </w:p>
          <w:p>
            <w:pPr>
              <w:spacing w:line="293"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5"/>
                <w:sz w:val="18"/>
                <w:szCs w:val="18"/>
              </w:rPr>
              <w:t>对用于收集</w:t>
            </w:r>
            <w:r>
              <w:rPr>
                <w:rFonts w:ascii="仿宋" w:hAnsi="仿宋" w:eastAsia="仿宋" w:cs="仿宋"/>
                <w:spacing w:val="-51"/>
                <w:sz w:val="18"/>
                <w:szCs w:val="18"/>
              </w:rPr>
              <w:t xml:space="preserve"> </w:t>
            </w:r>
            <w:r>
              <w:rPr>
                <w:rFonts w:ascii="仿宋" w:hAnsi="仿宋" w:eastAsia="仿宋" w:cs="仿宋"/>
                <w:spacing w:val="15"/>
                <w:sz w:val="18"/>
                <w:szCs w:val="18"/>
              </w:rPr>
              <w:t>、运输餐厨废弃物</w:t>
            </w:r>
          </w:p>
          <w:p>
            <w:pPr>
              <w:spacing w:before="19" w:line="230" w:lineRule="auto"/>
              <w:ind w:left="91"/>
              <w:rPr>
                <w:rFonts w:ascii="仿宋" w:hAnsi="仿宋" w:eastAsia="仿宋" w:cs="仿宋"/>
                <w:sz w:val="18"/>
                <w:szCs w:val="18"/>
              </w:rPr>
            </w:pPr>
            <w:r>
              <w:rPr>
                <w:rFonts w:ascii="仿宋" w:hAnsi="仿宋" w:eastAsia="仿宋" w:cs="仿宋"/>
                <w:spacing w:val="16"/>
                <w:sz w:val="18"/>
                <w:szCs w:val="18"/>
              </w:rPr>
              <w:t>的车辆，未使用全密闭自动卸</w:t>
            </w:r>
          </w:p>
          <w:p>
            <w:pPr>
              <w:spacing w:before="20" w:line="230" w:lineRule="auto"/>
              <w:ind w:left="68"/>
              <w:rPr>
                <w:rFonts w:ascii="仿宋" w:hAnsi="仿宋" w:eastAsia="仿宋" w:cs="仿宋"/>
                <w:sz w:val="18"/>
                <w:szCs w:val="18"/>
              </w:rPr>
            </w:pPr>
            <w:r>
              <w:rPr>
                <w:rFonts w:ascii="仿宋" w:hAnsi="仿宋" w:eastAsia="仿宋" w:cs="仿宋"/>
                <w:spacing w:val="18"/>
                <w:sz w:val="18"/>
                <w:szCs w:val="18"/>
              </w:rPr>
              <w:t>载车辆，且未喷涂规定的标识</w:t>
            </w:r>
          </w:p>
          <w:p>
            <w:pPr>
              <w:spacing w:before="22" w:line="233" w:lineRule="auto"/>
              <w:ind w:left="869"/>
              <w:rPr>
                <w:rFonts w:ascii="仿宋" w:hAnsi="仿宋" w:eastAsia="仿宋" w:cs="仿宋"/>
                <w:sz w:val="18"/>
                <w:szCs w:val="18"/>
              </w:rPr>
            </w:pPr>
            <w:r>
              <w:rPr>
                <w:rFonts w:ascii="仿宋" w:hAnsi="仿宋" w:eastAsia="仿宋" w:cs="仿宋"/>
                <w:spacing w:val="15"/>
                <w:sz w:val="18"/>
                <w:szCs w:val="18"/>
              </w:rPr>
              <w:t>标志的处罚</w:t>
            </w:r>
          </w:p>
        </w:tc>
        <w:tc>
          <w:tcPr>
            <w:tcW w:w="881" w:type="dxa"/>
            <w:vAlign w:val="top"/>
          </w:tcPr>
          <w:p>
            <w:pPr>
              <w:rPr>
                <w:rFonts w:ascii="Arial"/>
                <w:sz w:val="21"/>
              </w:rPr>
            </w:pPr>
          </w:p>
        </w:tc>
        <w:tc>
          <w:tcPr>
            <w:tcW w:w="6297" w:type="dxa"/>
            <w:vAlign w:val="top"/>
          </w:tcPr>
          <w:p>
            <w:pPr>
              <w:spacing w:before="18" w:line="36" w:lineRule="exact"/>
              <w:ind w:left="1685"/>
              <w:rPr>
                <w:rFonts w:ascii="仿宋" w:hAnsi="仿宋" w:eastAsia="仿宋" w:cs="仿宋"/>
                <w:sz w:val="7"/>
                <w:szCs w:val="7"/>
              </w:rPr>
            </w:pPr>
            <w:r>
              <w:rPr>
                <w:rFonts w:ascii="仿宋" w:hAnsi="仿宋" w:eastAsia="仿宋" w:cs="仿宋"/>
                <w:position w:val="1"/>
                <w:sz w:val="7"/>
                <w:szCs w:val="7"/>
              </w:rPr>
              <w:t>。</w:t>
            </w:r>
          </w:p>
          <w:p>
            <w:pPr>
              <w:spacing w:before="1"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《江苏省餐厨废弃物管理办法》</w:t>
            </w:r>
            <w:r>
              <w:rPr>
                <w:rFonts w:ascii="仿宋" w:hAnsi="仿宋" w:eastAsia="仿宋" w:cs="仿宋"/>
                <w:spacing w:val="-53"/>
                <w:sz w:val="18"/>
                <w:szCs w:val="18"/>
              </w:rPr>
              <w:t xml:space="preserve"> </w:t>
            </w:r>
            <w:r>
              <w:rPr>
                <w:rFonts w:ascii="仿宋" w:hAnsi="仿宋" w:eastAsia="仿宋" w:cs="仿宋"/>
                <w:spacing w:val="17"/>
                <w:sz w:val="18"/>
                <w:szCs w:val="18"/>
              </w:rPr>
              <w:t>（省政府令第</w:t>
            </w:r>
            <w:r>
              <w:rPr>
                <w:rFonts w:ascii="仿宋" w:hAnsi="仿宋" w:eastAsia="仿宋" w:cs="仿宋"/>
                <w:spacing w:val="16"/>
                <w:sz w:val="18"/>
                <w:szCs w:val="18"/>
              </w:rPr>
              <w:t>70号）</w:t>
            </w:r>
          </w:p>
          <w:p>
            <w:pPr>
              <w:spacing w:before="26" w:line="242" w:lineRule="auto"/>
              <w:ind w:left="58" w:right="110" w:firstLine="419"/>
              <w:rPr>
                <w:rFonts w:ascii="仿宋" w:hAnsi="仿宋" w:eastAsia="仿宋" w:cs="仿宋"/>
                <w:sz w:val="18"/>
                <w:szCs w:val="18"/>
              </w:rPr>
            </w:pPr>
            <w:r>
              <w:rPr>
                <w:rFonts w:ascii="仿宋" w:hAnsi="仿宋" w:eastAsia="仿宋" w:cs="仿宋"/>
                <w:spacing w:val="17"/>
                <w:sz w:val="18"/>
                <w:szCs w:val="18"/>
              </w:rPr>
              <w:t>第二十一条</w:t>
            </w:r>
            <w:r>
              <w:rPr>
                <w:rFonts w:ascii="仿宋" w:hAnsi="仿宋" w:eastAsia="仿宋" w:cs="仿宋"/>
                <w:spacing w:val="53"/>
                <w:sz w:val="18"/>
                <w:szCs w:val="18"/>
              </w:rPr>
              <w:t xml:space="preserve"> </w:t>
            </w:r>
            <w:r>
              <w:rPr>
                <w:rFonts w:ascii="仿宋" w:hAnsi="仿宋" w:eastAsia="仿宋" w:cs="仿宋"/>
                <w:spacing w:val="17"/>
                <w:sz w:val="18"/>
                <w:szCs w:val="18"/>
              </w:rPr>
              <w:t>从事餐厨废弃物收集</w:t>
            </w:r>
            <w:r>
              <w:rPr>
                <w:rFonts w:ascii="仿宋" w:hAnsi="仿宋" w:eastAsia="仿宋" w:cs="仿宋"/>
                <w:spacing w:val="-52"/>
                <w:sz w:val="18"/>
                <w:szCs w:val="18"/>
              </w:rPr>
              <w:t xml:space="preserve"> </w:t>
            </w:r>
            <w:r>
              <w:rPr>
                <w:rFonts w:ascii="仿宋" w:hAnsi="仿宋" w:eastAsia="仿宋" w:cs="仿宋"/>
                <w:spacing w:val="17"/>
                <w:sz w:val="18"/>
                <w:szCs w:val="18"/>
              </w:rPr>
              <w:t>、运输服务的企业应当遵守下列</w:t>
            </w:r>
            <w:r>
              <w:rPr>
                <w:rFonts w:ascii="仿宋" w:hAnsi="仿宋" w:eastAsia="仿宋" w:cs="仿宋"/>
                <w:sz w:val="18"/>
                <w:szCs w:val="18"/>
              </w:rPr>
              <w:t xml:space="preserve"> </w:t>
            </w:r>
            <w:r>
              <w:rPr>
                <w:rFonts w:ascii="仿宋" w:hAnsi="仿宋" w:eastAsia="仿宋" w:cs="仿宋"/>
                <w:spacing w:val="3"/>
                <w:sz w:val="18"/>
                <w:szCs w:val="18"/>
              </w:rPr>
              <w:t>规定：</w:t>
            </w:r>
          </w:p>
          <w:p>
            <w:pPr>
              <w:spacing w:before="19" w:line="237" w:lineRule="auto"/>
              <w:ind w:left="59" w:right="228" w:firstLine="400"/>
              <w:rPr>
                <w:rFonts w:ascii="仿宋" w:hAnsi="仿宋" w:eastAsia="仿宋" w:cs="仿宋"/>
                <w:sz w:val="18"/>
                <w:szCs w:val="18"/>
              </w:rPr>
            </w:pPr>
            <w:r>
              <w:rPr>
                <w:rFonts w:ascii="仿宋" w:hAnsi="仿宋" w:eastAsia="仿宋" w:cs="仿宋"/>
                <w:spacing w:val="17"/>
                <w:sz w:val="18"/>
                <w:szCs w:val="18"/>
              </w:rPr>
              <w:t>（三）</w:t>
            </w:r>
            <w:r>
              <w:rPr>
                <w:rFonts w:ascii="仿宋" w:hAnsi="仿宋" w:eastAsia="仿宋" w:cs="仿宋"/>
                <w:spacing w:val="-47"/>
                <w:sz w:val="18"/>
                <w:szCs w:val="18"/>
              </w:rPr>
              <w:t xml:space="preserve"> </w:t>
            </w:r>
            <w:r>
              <w:rPr>
                <w:rFonts w:ascii="仿宋" w:hAnsi="仿宋" w:eastAsia="仿宋" w:cs="仿宋"/>
                <w:spacing w:val="17"/>
                <w:sz w:val="18"/>
                <w:szCs w:val="18"/>
              </w:rPr>
              <w:t>用于收集</w:t>
            </w:r>
            <w:r>
              <w:rPr>
                <w:rFonts w:ascii="仿宋" w:hAnsi="仿宋" w:eastAsia="仿宋" w:cs="仿宋"/>
                <w:spacing w:val="-52"/>
                <w:sz w:val="18"/>
                <w:szCs w:val="18"/>
              </w:rPr>
              <w:t xml:space="preserve"> </w:t>
            </w:r>
            <w:r>
              <w:rPr>
                <w:rFonts w:ascii="仿宋" w:hAnsi="仿宋" w:eastAsia="仿宋" w:cs="仿宋"/>
                <w:spacing w:val="17"/>
                <w:sz w:val="18"/>
                <w:szCs w:val="18"/>
              </w:rPr>
              <w:t>、运输餐厨废弃物的车辆，应当为全密闭自动卸</w:t>
            </w:r>
            <w:r>
              <w:rPr>
                <w:rFonts w:ascii="仿宋" w:hAnsi="仿宋" w:eastAsia="仿宋" w:cs="仿宋"/>
                <w:sz w:val="18"/>
                <w:szCs w:val="18"/>
              </w:rPr>
              <w:t xml:space="preserve"> </w:t>
            </w:r>
            <w:r>
              <w:rPr>
                <w:rFonts w:ascii="仿宋" w:hAnsi="仿宋" w:eastAsia="仿宋" w:cs="仿宋"/>
                <w:spacing w:val="16"/>
                <w:sz w:val="18"/>
                <w:szCs w:val="18"/>
              </w:rPr>
              <w:t>载车辆</w:t>
            </w:r>
            <w:r>
              <w:rPr>
                <w:rFonts w:ascii="仿宋" w:hAnsi="仿宋" w:eastAsia="仿宋" w:cs="仿宋"/>
                <w:spacing w:val="-44"/>
                <w:sz w:val="18"/>
                <w:szCs w:val="18"/>
              </w:rPr>
              <w:t xml:space="preserve"> </w:t>
            </w:r>
            <w:r>
              <w:rPr>
                <w:rFonts w:ascii="仿宋" w:hAnsi="仿宋" w:eastAsia="仿宋" w:cs="仿宋"/>
                <w:spacing w:val="16"/>
                <w:sz w:val="18"/>
                <w:szCs w:val="18"/>
              </w:rPr>
              <w:t>，确保密封</w:t>
            </w:r>
            <w:r>
              <w:rPr>
                <w:rFonts w:ascii="仿宋" w:hAnsi="仿宋" w:eastAsia="仿宋" w:cs="仿宋"/>
                <w:spacing w:val="-52"/>
                <w:sz w:val="18"/>
                <w:szCs w:val="18"/>
              </w:rPr>
              <w:t xml:space="preserve"> </w:t>
            </w:r>
            <w:r>
              <w:rPr>
                <w:rFonts w:ascii="仿宋" w:hAnsi="仿宋" w:eastAsia="仿宋" w:cs="仿宋"/>
                <w:spacing w:val="16"/>
                <w:sz w:val="18"/>
                <w:szCs w:val="18"/>
              </w:rPr>
              <w:t>、完好和整洁，并喷涂规定的标识标志；</w:t>
            </w:r>
          </w:p>
          <w:p>
            <w:pPr>
              <w:spacing w:before="32" w:line="234" w:lineRule="auto"/>
              <w:ind w:left="61" w:right="107" w:firstLine="416"/>
              <w:rPr>
                <w:rFonts w:ascii="仿宋" w:hAnsi="仿宋" w:eastAsia="仿宋" w:cs="仿宋"/>
                <w:sz w:val="18"/>
                <w:szCs w:val="18"/>
              </w:rPr>
            </w:pPr>
            <w:r>
              <w:rPr>
                <w:rFonts w:ascii="仿宋" w:hAnsi="仿宋" w:eastAsia="仿宋" w:cs="仿宋"/>
                <w:spacing w:val="17"/>
                <w:sz w:val="18"/>
                <w:szCs w:val="18"/>
              </w:rPr>
              <w:t>第四十六条一款</w:t>
            </w:r>
            <w:r>
              <w:rPr>
                <w:rFonts w:ascii="仿宋" w:hAnsi="仿宋" w:eastAsia="仿宋" w:cs="仿宋"/>
                <w:spacing w:val="55"/>
                <w:sz w:val="18"/>
                <w:szCs w:val="18"/>
              </w:rPr>
              <w:t xml:space="preserve"> </w:t>
            </w:r>
            <w:r>
              <w:rPr>
                <w:rFonts w:ascii="仿宋" w:hAnsi="仿宋" w:eastAsia="仿宋" w:cs="仿宋"/>
                <w:spacing w:val="17"/>
                <w:sz w:val="18"/>
                <w:szCs w:val="18"/>
              </w:rPr>
              <w:t>从事餐厨废弃物收集</w:t>
            </w:r>
            <w:r>
              <w:rPr>
                <w:rFonts w:ascii="仿宋" w:hAnsi="仿宋" w:eastAsia="仿宋" w:cs="仿宋"/>
                <w:spacing w:val="-51"/>
                <w:sz w:val="18"/>
                <w:szCs w:val="18"/>
              </w:rPr>
              <w:t xml:space="preserve"> </w:t>
            </w:r>
            <w:r>
              <w:rPr>
                <w:rFonts w:ascii="仿宋" w:hAnsi="仿宋" w:eastAsia="仿宋" w:cs="仿宋"/>
                <w:spacing w:val="17"/>
                <w:sz w:val="18"/>
                <w:szCs w:val="18"/>
              </w:rPr>
              <w:t>、运输服务的企业有违反本</w:t>
            </w:r>
            <w:r>
              <w:rPr>
                <w:rFonts w:ascii="仿宋" w:hAnsi="仿宋" w:eastAsia="仿宋" w:cs="仿宋"/>
                <w:sz w:val="18"/>
                <w:szCs w:val="18"/>
              </w:rPr>
              <w:t xml:space="preserve"> </w:t>
            </w:r>
            <w:r>
              <w:rPr>
                <w:rFonts w:ascii="仿宋" w:hAnsi="仿宋" w:eastAsia="仿宋" w:cs="仿宋"/>
                <w:spacing w:val="12"/>
                <w:sz w:val="18"/>
                <w:szCs w:val="18"/>
              </w:rPr>
              <w:t>办法第二十一条第（ 一）项至第（五）</w:t>
            </w:r>
            <w:r>
              <w:rPr>
                <w:rFonts w:ascii="仿宋" w:hAnsi="仿宋" w:eastAsia="仿宋" w:cs="仿宋"/>
                <w:spacing w:val="-36"/>
                <w:sz w:val="18"/>
                <w:szCs w:val="18"/>
              </w:rPr>
              <w:t xml:space="preserve"> </w:t>
            </w:r>
            <w:r>
              <w:rPr>
                <w:rFonts w:ascii="仿宋" w:hAnsi="仿宋" w:eastAsia="仿宋" w:cs="仿宋"/>
                <w:spacing w:val="12"/>
                <w:sz w:val="18"/>
                <w:szCs w:val="18"/>
              </w:rPr>
              <w:t>项情形之一的， 由县级以上地</w:t>
            </w:r>
            <w:r>
              <w:rPr>
                <w:rFonts w:ascii="仿宋" w:hAnsi="仿宋" w:eastAsia="仿宋" w:cs="仿宋"/>
                <w:sz w:val="18"/>
                <w:szCs w:val="18"/>
              </w:rPr>
              <w:t xml:space="preserve">  </w:t>
            </w:r>
            <w:r>
              <w:rPr>
                <w:rFonts w:ascii="仿宋" w:hAnsi="仿宋" w:eastAsia="仿宋" w:cs="仿宋"/>
                <w:spacing w:val="18"/>
                <w:sz w:val="18"/>
                <w:szCs w:val="18"/>
              </w:rPr>
              <w:t>方人民政府市容环境卫生主管部门责令限期改正</w:t>
            </w:r>
            <w:r>
              <w:rPr>
                <w:rFonts w:ascii="仿宋" w:hAnsi="仿宋" w:eastAsia="仿宋" w:cs="仿宋"/>
                <w:spacing w:val="-52"/>
                <w:sz w:val="18"/>
                <w:szCs w:val="18"/>
              </w:rPr>
              <w:t xml:space="preserve"> </w:t>
            </w:r>
            <w:r>
              <w:rPr>
                <w:rFonts w:ascii="仿宋" w:hAnsi="仿宋" w:eastAsia="仿宋" w:cs="仿宋"/>
                <w:spacing w:val="18"/>
                <w:sz w:val="18"/>
                <w:szCs w:val="18"/>
              </w:rPr>
              <w:t>，并处5000元以上</w:t>
            </w:r>
          </w:p>
          <w:p>
            <w:pPr>
              <w:spacing w:line="186" w:lineRule="auto"/>
              <w:ind w:left="74"/>
              <w:rPr>
                <w:rFonts w:ascii="仿宋" w:hAnsi="仿宋" w:eastAsia="仿宋" w:cs="仿宋"/>
                <w:sz w:val="18"/>
                <w:szCs w:val="18"/>
              </w:rPr>
            </w:pPr>
            <w:r>
              <w:rPr>
                <w:rFonts w:ascii="仿宋" w:hAnsi="仿宋" w:eastAsia="仿宋" w:cs="仿宋"/>
                <w:spacing w:val="7"/>
                <w:sz w:val="18"/>
                <w:szCs w:val="18"/>
              </w:rPr>
              <w:t>10000</w:t>
            </w:r>
            <w:r>
              <w:rPr>
                <w:rFonts w:ascii="仿宋" w:hAnsi="仿宋" w:eastAsia="仿宋" w:cs="仿宋"/>
                <w:spacing w:val="55"/>
                <w:sz w:val="18"/>
                <w:szCs w:val="18"/>
              </w:rPr>
              <w:t xml:space="preserve"> </w:t>
            </w:r>
            <w:r>
              <w:rPr>
                <w:rFonts w:ascii="仿宋" w:hAnsi="仿宋" w:eastAsia="仿宋" w:cs="仿宋"/>
                <w:spacing w:val="7"/>
                <w:sz w:val="18"/>
                <w:szCs w:val="18"/>
              </w:rPr>
              <w:t>元以下罚款</w:t>
            </w:r>
          </w:p>
        </w:tc>
        <w:tc>
          <w:tcPr>
            <w:tcW w:w="1433" w:type="dxa"/>
            <w:vAlign w:val="top"/>
          </w:tcPr>
          <w:p>
            <w:pPr>
              <w:spacing w:line="317" w:lineRule="auto"/>
              <w:rPr>
                <w:rFonts w:ascii="Arial"/>
                <w:sz w:val="21"/>
              </w:rPr>
            </w:pPr>
          </w:p>
          <w:p>
            <w:pPr>
              <w:spacing w:line="317" w:lineRule="auto"/>
              <w:rPr>
                <w:rFonts w:ascii="Arial"/>
                <w:sz w:val="21"/>
              </w:rPr>
            </w:pPr>
          </w:p>
          <w:p>
            <w:pPr>
              <w:spacing w:line="318"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bl>
    <w:p>
      <w:pPr>
        <w:spacing w:line="86" w:lineRule="exact"/>
        <w:ind w:left="8152"/>
        <w:rPr>
          <w:rFonts w:ascii="仿宋" w:hAnsi="仿宋" w:eastAsia="仿宋" w:cs="仿宋"/>
          <w:sz w:val="18"/>
          <w:szCs w:val="18"/>
        </w:rPr>
      </w:pPr>
      <w:r>
        <w:rPr>
          <w:rFonts w:ascii="仿宋" w:hAnsi="仿宋" w:eastAsia="仿宋" w:cs="仿宋"/>
          <w:position w:val="1"/>
          <w:sz w:val="18"/>
          <w:szCs w:val="18"/>
        </w:rPr>
        <w:t>。</w:t>
      </w:r>
    </w:p>
    <w:p>
      <w:pPr>
        <w:spacing w:line="86" w:lineRule="exact"/>
        <w:rPr>
          <w:rFonts w:ascii="仿宋" w:hAnsi="仿宋" w:eastAsia="仿宋" w:cs="仿宋"/>
          <w:sz w:val="18"/>
          <w:szCs w:val="18"/>
        </w:rPr>
        <w:sectPr>
          <w:pgSz w:w="16837" w:h="11905"/>
          <w:pgMar w:top="400" w:right="1094" w:bottom="0" w:left="1067" w:header="0" w:footer="0" w:gutter="0"/>
          <w:cols w:space="720" w:num="1"/>
        </w:sectPr>
      </w:pPr>
    </w:p>
    <w:p>
      <w:pPr>
        <w:spacing w:line="154" w:lineRule="exact"/>
      </w:pPr>
      <w:r>
        <w:pict>
          <v:shape id="_x0000_s1051" o:spid="_x0000_s1051" o:spt="202" type="#_x0000_t202" style="position:absolute;left:0pt;margin-left:377.15pt;margin-top:501.7pt;height:13.35pt;width:201.2pt;mso-position-horizontal-relative:page;mso-position-vertical-relative:page;z-index:-251631616;mso-width-relative:page;mso-height-relative:page;" filled="f" stroked="f" coordsize="21600,21600" o:allowincell="f">
            <v:path/>
            <v:fill on="f" focussize="0,0"/>
            <v:stroke on="f"/>
            <v:imagedata o:title=""/>
            <o:lock v:ext="edit" aspectratio="f"/>
            <v:textbox inset="0mm,0mm,0mm,0mm">
              <w:txbxContent>
                <w:p>
                  <w:pPr>
                    <w:spacing w:before="19" w:line="233" w:lineRule="auto"/>
                    <w:ind w:left="20"/>
                    <w:rPr>
                      <w:rFonts w:ascii="仿宋" w:hAnsi="仿宋" w:eastAsia="仿宋" w:cs="仿宋"/>
                      <w:sz w:val="18"/>
                      <w:szCs w:val="18"/>
                    </w:rPr>
                  </w:pPr>
                  <w:r>
                    <w:rPr>
                      <w:rFonts w:ascii="仿宋" w:hAnsi="仿宋" w:eastAsia="仿宋" w:cs="仿宋"/>
                      <w:spacing w:val="16"/>
                      <w:sz w:val="18"/>
                      <w:szCs w:val="18"/>
                    </w:rPr>
                    <w:t>元以下罚款  造成损失的</w:t>
                  </w:r>
                  <w:r>
                    <w:rPr>
                      <w:rFonts w:ascii="仿宋" w:hAnsi="仿宋" w:eastAsia="仿宋" w:cs="仿宋"/>
                      <w:spacing w:val="31"/>
                      <w:sz w:val="18"/>
                      <w:szCs w:val="18"/>
                    </w:rPr>
                    <w:t xml:space="preserve">  </w:t>
                  </w:r>
                  <w:r>
                    <w:rPr>
                      <w:rFonts w:ascii="仿宋" w:hAnsi="仿宋" w:eastAsia="仿宋" w:cs="仿宋"/>
                      <w:spacing w:val="16"/>
                      <w:sz w:val="18"/>
                      <w:szCs w:val="18"/>
                    </w:rPr>
                    <w:t>依法承担赔偿责任</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9" w:hRule="atLeast"/>
        </w:trPr>
        <w:tc>
          <w:tcPr>
            <w:tcW w:w="652" w:type="dxa"/>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58" w:line="190" w:lineRule="auto"/>
              <w:ind w:left="243"/>
            </w:pPr>
            <w:r>
              <w:rPr>
                <w:spacing w:val="1"/>
              </w:rPr>
              <w:t>84</w:t>
            </w:r>
          </w:p>
        </w:tc>
        <w:tc>
          <w:tcPr>
            <w:tcW w:w="1087"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0202399000</w:t>
            </w:r>
          </w:p>
        </w:tc>
        <w:tc>
          <w:tcPr>
            <w:tcW w:w="1087"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58" w:line="231" w:lineRule="auto"/>
              <w:ind w:left="44"/>
            </w:pPr>
            <w:r>
              <w:rPr>
                <w:spacing w:val="11"/>
              </w:rPr>
              <w:t>行政处罚</w:t>
            </w:r>
          </w:p>
        </w:tc>
        <w:tc>
          <w:tcPr>
            <w:tcW w:w="2714" w:type="dxa"/>
            <w:vAlign w:val="top"/>
          </w:tcPr>
          <w:p>
            <w:pPr>
              <w:spacing w:line="291" w:lineRule="auto"/>
              <w:rPr>
                <w:rFonts w:ascii="Arial"/>
                <w:sz w:val="21"/>
              </w:rPr>
            </w:pPr>
          </w:p>
          <w:p>
            <w:pPr>
              <w:spacing w:line="291"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对从事餐厨废弃物收集、运输</w:t>
            </w:r>
          </w:p>
          <w:p>
            <w:pPr>
              <w:spacing w:before="19" w:line="231" w:lineRule="auto"/>
              <w:ind w:left="63"/>
              <w:rPr>
                <w:rFonts w:ascii="仿宋" w:hAnsi="仿宋" w:eastAsia="仿宋" w:cs="仿宋"/>
                <w:sz w:val="18"/>
                <w:szCs w:val="18"/>
              </w:rPr>
            </w:pPr>
            <w:r>
              <w:rPr>
                <w:rFonts w:ascii="仿宋" w:hAnsi="仿宋" w:eastAsia="仿宋" w:cs="仿宋"/>
                <w:spacing w:val="18"/>
                <w:sz w:val="18"/>
                <w:szCs w:val="18"/>
              </w:rPr>
              <w:t>服务的企业未实行联单制度的</w:t>
            </w:r>
          </w:p>
          <w:p>
            <w:pPr>
              <w:spacing w:before="23" w:line="234" w:lineRule="auto"/>
              <w:ind w:left="1183"/>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《江苏省餐厨废弃物管理办法》</w:t>
            </w:r>
            <w:r>
              <w:rPr>
                <w:rFonts w:ascii="仿宋" w:hAnsi="仿宋" w:eastAsia="仿宋" w:cs="仿宋"/>
                <w:spacing w:val="-53"/>
                <w:sz w:val="18"/>
                <w:szCs w:val="18"/>
              </w:rPr>
              <w:t xml:space="preserve"> </w:t>
            </w:r>
            <w:r>
              <w:rPr>
                <w:rFonts w:ascii="仿宋" w:hAnsi="仿宋" w:eastAsia="仿宋" w:cs="仿宋"/>
                <w:spacing w:val="17"/>
                <w:sz w:val="18"/>
                <w:szCs w:val="18"/>
              </w:rPr>
              <w:t>（省政府令第</w:t>
            </w:r>
            <w:r>
              <w:rPr>
                <w:rFonts w:ascii="仿宋" w:hAnsi="仿宋" w:eastAsia="仿宋" w:cs="仿宋"/>
                <w:spacing w:val="16"/>
                <w:sz w:val="18"/>
                <w:szCs w:val="18"/>
              </w:rPr>
              <w:t>70号）</w:t>
            </w:r>
          </w:p>
          <w:p>
            <w:pPr>
              <w:spacing w:before="28" w:line="241" w:lineRule="auto"/>
              <w:ind w:left="58" w:right="110" w:firstLine="419"/>
              <w:rPr>
                <w:rFonts w:ascii="仿宋" w:hAnsi="仿宋" w:eastAsia="仿宋" w:cs="仿宋"/>
                <w:sz w:val="18"/>
                <w:szCs w:val="18"/>
              </w:rPr>
            </w:pPr>
            <w:r>
              <w:rPr>
                <w:rFonts w:ascii="仿宋" w:hAnsi="仿宋" w:eastAsia="仿宋" w:cs="仿宋"/>
                <w:spacing w:val="17"/>
                <w:sz w:val="18"/>
                <w:szCs w:val="18"/>
              </w:rPr>
              <w:t>第二十一条</w:t>
            </w:r>
            <w:r>
              <w:rPr>
                <w:rFonts w:ascii="仿宋" w:hAnsi="仿宋" w:eastAsia="仿宋" w:cs="仿宋"/>
                <w:spacing w:val="53"/>
                <w:sz w:val="18"/>
                <w:szCs w:val="18"/>
              </w:rPr>
              <w:t xml:space="preserve"> </w:t>
            </w:r>
            <w:r>
              <w:rPr>
                <w:rFonts w:ascii="仿宋" w:hAnsi="仿宋" w:eastAsia="仿宋" w:cs="仿宋"/>
                <w:spacing w:val="17"/>
                <w:sz w:val="18"/>
                <w:szCs w:val="18"/>
              </w:rPr>
              <w:t>从事餐厨废弃物收集</w:t>
            </w:r>
            <w:r>
              <w:rPr>
                <w:rFonts w:ascii="仿宋" w:hAnsi="仿宋" w:eastAsia="仿宋" w:cs="仿宋"/>
                <w:spacing w:val="-52"/>
                <w:sz w:val="18"/>
                <w:szCs w:val="18"/>
              </w:rPr>
              <w:t xml:space="preserve"> </w:t>
            </w:r>
            <w:r>
              <w:rPr>
                <w:rFonts w:ascii="仿宋" w:hAnsi="仿宋" w:eastAsia="仿宋" w:cs="仿宋"/>
                <w:spacing w:val="17"/>
                <w:sz w:val="18"/>
                <w:szCs w:val="18"/>
              </w:rPr>
              <w:t>、运输服务的企业应当遵守下列</w:t>
            </w:r>
            <w:r>
              <w:rPr>
                <w:rFonts w:ascii="仿宋" w:hAnsi="仿宋" w:eastAsia="仿宋" w:cs="仿宋"/>
                <w:sz w:val="18"/>
                <w:szCs w:val="18"/>
              </w:rPr>
              <w:t xml:space="preserve"> </w:t>
            </w:r>
            <w:r>
              <w:rPr>
                <w:rFonts w:ascii="仿宋" w:hAnsi="仿宋" w:eastAsia="仿宋" w:cs="仿宋"/>
                <w:spacing w:val="3"/>
                <w:sz w:val="18"/>
                <w:szCs w:val="18"/>
              </w:rPr>
              <w:t>规定：</w:t>
            </w:r>
          </w:p>
          <w:p>
            <w:pPr>
              <w:spacing w:before="15" w:line="231" w:lineRule="auto"/>
              <w:ind w:left="462"/>
              <w:rPr>
                <w:rFonts w:ascii="仿宋" w:hAnsi="仿宋" w:eastAsia="仿宋" w:cs="仿宋"/>
                <w:sz w:val="18"/>
                <w:szCs w:val="18"/>
              </w:rPr>
            </w:pPr>
            <w:r>
              <w:rPr>
                <w:rFonts w:ascii="仿宋" w:hAnsi="仿宋" w:eastAsia="仿宋" w:cs="仿宋"/>
                <w:spacing w:val="13"/>
                <w:sz w:val="18"/>
                <w:szCs w:val="18"/>
              </w:rPr>
              <w:t>（四）</w:t>
            </w:r>
            <w:r>
              <w:rPr>
                <w:rFonts w:ascii="仿宋" w:hAnsi="仿宋" w:eastAsia="仿宋" w:cs="仿宋"/>
                <w:spacing w:val="-29"/>
                <w:sz w:val="18"/>
                <w:szCs w:val="18"/>
              </w:rPr>
              <w:t xml:space="preserve"> </w:t>
            </w:r>
            <w:r>
              <w:rPr>
                <w:rFonts w:ascii="仿宋" w:hAnsi="仿宋" w:eastAsia="仿宋" w:cs="仿宋"/>
                <w:spacing w:val="13"/>
                <w:sz w:val="18"/>
                <w:szCs w:val="18"/>
              </w:rPr>
              <w:t>餐厨废弃物产生、 收集、运输和处置实行联单制度；</w:t>
            </w:r>
          </w:p>
          <w:p>
            <w:pPr>
              <w:spacing w:before="27" w:line="236" w:lineRule="auto"/>
              <w:ind w:left="61" w:right="107" w:firstLine="416"/>
              <w:rPr>
                <w:rFonts w:ascii="仿宋" w:hAnsi="仿宋" w:eastAsia="仿宋" w:cs="仿宋"/>
                <w:sz w:val="18"/>
                <w:szCs w:val="18"/>
              </w:rPr>
            </w:pPr>
            <w:r>
              <w:rPr>
                <w:rFonts w:ascii="仿宋" w:hAnsi="仿宋" w:eastAsia="仿宋" w:cs="仿宋"/>
                <w:spacing w:val="17"/>
                <w:sz w:val="18"/>
                <w:szCs w:val="18"/>
              </w:rPr>
              <w:t>第四十六条一款</w:t>
            </w:r>
            <w:r>
              <w:rPr>
                <w:rFonts w:ascii="仿宋" w:hAnsi="仿宋" w:eastAsia="仿宋" w:cs="仿宋"/>
                <w:spacing w:val="55"/>
                <w:sz w:val="18"/>
                <w:szCs w:val="18"/>
              </w:rPr>
              <w:t xml:space="preserve"> </w:t>
            </w:r>
            <w:r>
              <w:rPr>
                <w:rFonts w:ascii="仿宋" w:hAnsi="仿宋" w:eastAsia="仿宋" w:cs="仿宋"/>
                <w:spacing w:val="17"/>
                <w:sz w:val="18"/>
                <w:szCs w:val="18"/>
              </w:rPr>
              <w:t>从事餐厨废弃物收集</w:t>
            </w:r>
            <w:r>
              <w:rPr>
                <w:rFonts w:ascii="仿宋" w:hAnsi="仿宋" w:eastAsia="仿宋" w:cs="仿宋"/>
                <w:spacing w:val="-51"/>
                <w:sz w:val="18"/>
                <w:szCs w:val="18"/>
              </w:rPr>
              <w:t xml:space="preserve"> </w:t>
            </w:r>
            <w:r>
              <w:rPr>
                <w:rFonts w:ascii="仿宋" w:hAnsi="仿宋" w:eastAsia="仿宋" w:cs="仿宋"/>
                <w:spacing w:val="17"/>
                <w:sz w:val="18"/>
                <w:szCs w:val="18"/>
              </w:rPr>
              <w:t>、运输服务的企业有违反本</w:t>
            </w:r>
            <w:r>
              <w:rPr>
                <w:rFonts w:ascii="仿宋" w:hAnsi="仿宋" w:eastAsia="仿宋" w:cs="仿宋"/>
                <w:sz w:val="18"/>
                <w:szCs w:val="18"/>
              </w:rPr>
              <w:t xml:space="preserve"> </w:t>
            </w:r>
            <w:r>
              <w:rPr>
                <w:rFonts w:ascii="仿宋" w:hAnsi="仿宋" w:eastAsia="仿宋" w:cs="仿宋"/>
                <w:spacing w:val="12"/>
                <w:sz w:val="18"/>
                <w:szCs w:val="18"/>
              </w:rPr>
              <w:t>办法第二十一条第（ 一）项至第（五）</w:t>
            </w:r>
            <w:r>
              <w:rPr>
                <w:rFonts w:ascii="仿宋" w:hAnsi="仿宋" w:eastAsia="仿宋" w:cs="仿宋"/>
                <w:spacing w:val="-36"/>
                <w:sz w:val="18"/>
                <w:szCs w:val="18"/>
              </w:rPr>
              <w:t xml:space="preserve"> </w:t>
            </w:r>
            <w:r>
              <w:rPr>
                <w:rFonts w:ascii="仿宋" w:hAnsi="仿宋" w:eastAsia="仿宋" w:cs="仿宋"/>
                <w:spacing w:val="12"/>
                <w:sz w:val="18"/>
                <w:szCs w:val="18"/>
              </w:rPr>
              <w:t>项情形之一的， 由县级以上地</w:t>
            </w:r>
            <w:r>
              <w:rPr>
                <w:rFonts w:ascii="仿宋" w:hAnsi="仿宋" w:eastAsia="仿宋" w:cs="仿宋"/>
                <w:sz w:val="18"/>
                <w:szCs w:val="18"/>
              </w:rPr>
              <w:t xml:space="preserve">  </w:t>
            </w:r>
            <w:r>
              <w:rPr>
                <w:rFonts w:ascii="仿宋" w:hAnsi="仿宋" w:eastAsia="仿宋" w:cs="仿宋"/>
                <w:spacing w:val="18"/>
                <w:sz w:val="18"/>
                <w:szCs w:val="18"/>
              </w:rPr>
              <w:t>方人民政府市容环境卫生主管部门责令限期改正</w:t>
            </w:r>
            <w:r>
              <w:rPr>
                <w:rFonts w:ascii="仿宋" w:hAnsi="仿宋" w:eastAsia="仿宋" w:cs="仿宋"/>
                <w:spacing w:val="-52"/>
                <w:sz w:val="18"/>
                <w:szCs w:val="18"/>
              </w:rPr>
              <w:t xml:space="preserve"> </w:t>
            </w:r>
            <w:r>
              <w:rPr>
                <w:rFonts w:ascii="仿宋" w:hAnsi="仿宋" w:eastAsia="仿宋" w:cs="仿宋"/>
                <w:spacing w:val="18"/>
                <w:sz w:val="18"/>
                <w:szCs w:val="18"/>
              </w:rPr>
              <w:t>，并处5000元以上</w:t>
            </w:r>
          </w:p>
          <w:p>
            <w:pPr>
              <w:spacing w:before="1" w:line="189" w:lineRule="auto"/>
              <w:ind w:left="74"/>
              <w:rPr>
                <w:rFonts w:ascii="仿宋" w:hAnsi="仿宋" w:eastAsia="仿宋" w:cs="仿宋"/>
                <w:sz w:val="18"/>
                <w:szCs w:val="18"/>
              </w:rPr>
            </w:pPr>
            <w:r>
              <w:rPr>
                <w:rFonts w:ascii="仿宋" w:hAnsi="仿宋" w:eastAsia="仿宋" w:cs="仿宋"/>
                <w:spacing w:val="5"/>
                <w:sz w:val="18"/>
                <w:szCs w:val="18"/>
              </w:rPr>
              <w:t>10000</w:t>
            </w:r>
            <w:r>
              <w:rPr>
                <w:rFonts w:ascii="仿宋" w:hAnsi="仿宋" w:eastAsia="仿宋" w:cs="仿宋"/>
                <w:spacing w:val="65"/>
                <w:sz w:val="18"/>
                <w:szCs w:val="18"/>
              </w:rPr>
              <w:t xml:space="preserve"> </w:t>
            </w:r>
            <w:r>
              <w:rPr>
                <w:rFonts w:ascii="仿宋" w:hAnsi="仿宋" w:eastAsia="仿宋" w:cs="仿宋"/>
                <w:spacing w:val="5"/>
                <w:sz w:val="18"/>
                <w:szCs w:val="18"/>
              </w:rPr>
              <w:t>元以下罚款。</w:t>
            </w:r>
          </w:p>
        </w:tc>
        <w:tc>
          <w:tcPr>
            <w:tcW w:w="1433" w:type="dxa"/>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356" w:lineRule="auto"/>
              <w:rPr>
                <w:rFonts w:ascii="Arial"/>
                <w:sz w:val="21"/>
              </w:rPr>
            </w:pPr>
          </w:p>
          <w:p>
            <w:pPr>
              <w:spacing w:line="356" w:lineRule="auto"/>
              <w:rPr>
                <w:rFonts w:ascii="Arial"/>
                <w:sz w:val="21"/>
              </w:rPr>
            </w:pPr>
          </w:p>
          <w:p>
            <w:pPr>
              <w:pStyle w:val="6"/>
              <w:spacing w:before="58" w:line="241" w:lineRule="auto"/>
              <w:ind w:left="65" w:right="61"/>
            </w:pPr>
            <w:r>
              <w:rPr>
                <w:spacing w:val="6"/>
              </w:rPr>
              <w:t>名称</w:t>
            </w:r>
            <w:r>
              <w:t xml:space="preserve"> </w:t>
            </w:r>
            <w:r>
              <w:rPr>
                <w:spacing w:val="7"/>
              </w:rPr>
              <w:t>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4" w:hRule="atLeast"/>
        </w:trPr>
        <w:tc>
          <w:tcPr>
            <w:tcW w:w="652"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0" w:lineRule="auto"/>
              <w:ind w:left="243"/>
            </w:pPr>
            <w:r>
              <w:rPr>
                <w:spacing w:val="1"/>
              </w:rPr>
              <w:t>85</w:t>
            </w:r>
          </w:p>
        </w:tc>
        <w:tc>
          <w:tcPr>
            <w:tcW w:w="1087" w:type="dxa"/>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0202400000</w:t>
            </w:r>
          </w:p>
        </w:tc>
        <w:tc>
          <w:tcPr>
            <w:tcW w:w="1087" w:type="dxa"/>
            <w:vAlign w:val="top"/>
          </w:tcPr>
          <w:p>
            <w:pPr>
              <w:spacing w:line="313" w:lineRule="auto"/>
              <w:rPr>
                <w:rFonts w:ascii="Arial"/>
                <w:sz w:val="21"/>
              </w:rPr>
            </w:pPr>
          </w:p>
          <w:p>
            <w:pPr>
              <w:spacing w:line="313" w:lineRule="auto"/>
              <w:rPr>
                <w:rFonts w:ascii="Arial"/>
                <w:sz w:val="21"/>
              </w:rPr>
            </w:pPr>
          </w:p>
          <w:p>
            <w:pPr>
              <w:spacing w:line="314" w:lineRule="auto"/>
              <w:rPr>
                <w:rFonts w:ascii="Arial"/>
                <w:sz w:val="21"/>
              </w:rPr>
            </w:pPr>
          </w:p>
          <w:p>
            <w:pPr>
              <w:pStyle w:val="6"/>
              <w:spacing w:before="58" w:line="231" w:lineRule="auto"/>
              <w:ind w:left="44"/>
            </w:pPr>
            <w:r>
              <w:rPr>
                <w:spacing w:val="11"/>
              </w:rPr>
              <w:t>行政处罚</w:t>
            </w:r>
          </w:p>
        </w:tc>
        <w:tc>
          <w:tcPr>
            <w:tcW w:w="2714" w:type="dxa"/>
            <w:vAlign w:val="top"/>
          </w:tcPr>
          <w:p>
            <w:pPr>
              <w:spacing w:line="446"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5"/>
                <w:sz w:val="18"/>
                <w:szCs w:val="18"/>
              </w:rPr>
              <w:t>对未建立餐厨废弃物收集</w:t>
            </w:r>
            <w:r>
              <w:rPr>
                <w:rFonts w:ascii="仿宋" w:hAnsi="仿宋" w:eastAsia="仿宋" w:cs="仿宋"/>
                <w:spacing w:val="-47"/>
                <w:sz w:val="18"/>
                <w:szCs w:val="18"/>
              </w:rPr>
              <w:t xml:space="preserve"> </w:t>
            </w:r>
            <w:r>
              <w:rPr>
                <w:rFonts w:ascii="仿宋" w:hAnsi="仿宋" w:eastAsia="仿宋" w:cs="仿宋"/>
                <w:spacing w:val="15"/>
                <w:sz w:val="18"/>
                <w:szCs w:val="18"/>
              </w:rPr>
              <w:t>、运</w:t>
            </w:r>
          </w:p>
          <w:p>
            <w:pPr>
              <w:spacing w:before="21" w:line="231" w:lineRule="auto"/>
              <w:ind w:left="65"/>
              <w:rPr>
                <w:rFonts w:ascii="仿宋" w:hAnsi="仿宋" w:eastAsia="仿宋" w:cs="仿宋"/>
                <w:sz w:val="18"/>
                <w:szCs w:val="18"/>
              </w:rPr>
            </w:pPr>
            <w:r>
              <w:rPr>
                <w:rFonts w:ascii="仿宋" w:hAnsi="仿宋" w:eastAsia="仿宋" w:cs="仿宋"/>
                <w:spacing w:val="13"/>
                <w:sz w:val="18"/>
                <w:szCs w:val="18"/>
              </w:rPr>
              <w:t>输台账制度</w:t>
            </w:r>
            <w:r>
              <w:rPr>
                <w:rFonts w:ascii="仿宋" w:hAnsi="仿宋" w:eastAsia="仿宋" w:cs="仿宋"/>
                <w:spacing w:val="-51"/>
                <w:sz w:val="18"/>
                <w:szCs w:val="18"/>
              </w:rPr>
              <w:t xml:space="preserve"> </w:t>
            </w:r>
            <w:r>
              <w:rPr>
                <w:rFonts w:ascii="仿宋" w:hAnsi="仿宋" w:eastAsia="仿宋" w:cs="仿宋"/>
                <w:spacing w:val="13"/>
                <w:sz w:val="18"/>
                <w:szCs w:val="18"/>
              </w:rPr>
              <w:t>，或收集</w:t>
            </w:r>
            <w:r>
              <w:rPr>
                <w:rFonts w:ascii="仿宋" w:hAnsi="仿宋" w:eastAsia="仿宋" w:cs="仿宋"/>
                <w:spacing w:val="-52"/>
                <w:sz w:val="18"/>
                <w:szCs w:val="18"/>
              </w:rPr>
              <w:t xml:space="preserve"> </w:t>
            </w:r>
            <w:r>
              <w:rPr>
                <w:rFonts w:ascii="仿宋" w:hAnsi="仿宋" w:eastAsia="仿宋" w:cs="仿宋"/>
                <w:spacing w:val="13"/>
                <w:sz w:val="18"/>
                <w:szCs w:val="18"/>
              </w:rPr>
              <w:t>、运输台</w:t>
            </w:r>
          </w:p>
          <w:p>
            <w:pPr>
              <w:spacing w:before="19" w:line="233" w:lineRule="auto"/>
              <w:ind w:left="57"/>
              <w:rPr>
                <w:rFonts w:ascii="仿宋" w:hAnsi="仿宋" w:eastAsia="仿宋" w:cs="仿宋"/>
                <w:sz w:val="18"/>
                <w:szCs w:val="18"/>
              </w:rPr>
            </w:pPr>
            <w:r>
              <w:rPr>
                <w:rFonts w:ascii="仿宋" w:hAnsi="仿宋" w:eastAsia="仿宋" w:cs="仿宋"/>
                <w:spacing w:val="19"/>
                <w:sz w:val="18"/>
                <w:szCs w:val="18"/>
              </w:rPr>
              <w:t>账未按照规定每月向当地人民</w:t>
            </w:r>
          </w:p>
          <w:p>
            <w:pPr>
              <w:spacing w:before="20" w:line="232" w:lineRule="auto"/>
              <w:ind w:left="67"/>
              <w:rPr>
                <w:rFonts w:ascii="仿宋" w:hAnsi="仿宋" w:eastAsia="仿宋" w:cs="仿宋"/>
                <w:sz w:val="18"/>
                <w:szCs w:val="18"/>
              </w:rPr>
            </w:pPr>
            <w:r>
              <w:rPr>
                <w:rFonts w:ascii="仿宋" w:hAnsi="仿宋" w:eastAsia="仿宋" w:cs="仿宋"/>
                <w:spacing w:val="18"/>
                <w:sz w:val="18"/>
                <w:szCs w:val="18"/>
              </w:rPr>
              <w:t>政府市容环境卫生主管部门报</w:t>
            </w:r>
          </w:p>
          <w:p>
            <w:pPr>
              <w:spacing w:before="18" w:line="234" w:lineRule="auto"/>
              <w:ind w:left="983"/>
              <w:rPr>
                <w:rFonts w:ascii="仿宋" w:hAnsi="仿宋" w:eastAsia="仿宋" w:cs="仿宋"/>
                <w:sz w:val="18"/>
                <w:szCs w:val="18"/>
              </w:rPr>
            </w:pPr>
            <w:r>
              <w:rPr>
                <w:rFonts w:ascii="仿宋" w:hAnsi="仿宋" w:eastAsia="仿宋" w:cs="仿宋"/>
                <w:spacing w:val="11"/>
                <w:sz w:val="18"/>
                <w:szCs w:val="18"/>
              </w:rPr>
              <w:t>送的处罚</w:t>
            </w:r>
          </w:p>
        </w:tc>
        <w:tc>
          <w:tcPr>
            <w:tcW w:w="881" w:type="dxa"/>
            <w:vAlign w:val="top"/>
          </w:tcPr>
          <w:p>
            <w:pPr>
              <w:rPr>
                <w:rFonts w:ascii="Arial"/>
                <w:sz w:val="21"/>
              </w:rPr>
            </w:pPr>
          </w:p>
        </w:tc>
        <w:tc>
          <w:tcPr>
            <w:tcW w:w="6297" w:type="dxa"/>
            <w:vAlign w:val="top"/>
          </w:tcPr>
          <w:p>
            <w:pPr>
              <w:spacing w:before="39"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《江苏省餐厨废弃物管理办法》</w:t>
            </w:r>
            <w:r>
              <w:rPr>
                <w:rFonts w:ascii="仿宋" w:hAnsi="仿宋" w:eastAsia="仿宋" w:cs="仿宋"/>
                <w:spacing w:val="-53"/>
                <w:sz w:val="18"/>
                <w:szCs w:val="18"/>
              </w:rPr>
              <w:t xml:space="preserve"> </w:t>
            </w:r>
            <w:r>
              <w:rPr>
                <w:rFonts w:ascii="仿宋" w:hAnsi="仿宋" w:eastAsia="仿宋" w:cs="仿宋"/>
                <w:spacing w:val="17"/>
                <w:sz w:val="18"/>
                <w:szCs w:val="18"/>
              </w:rPr>
              <w:t>（省政府令第</w:t>
            </w:r>
            <w:r>
              <w:rPr>
                <w:rFonts w:ascii="仿宋" w:hAnsi="仿宋" w:eastAsia="仿宋" w:cs="仿宋"/>
                <w:spacing w:val="16"/>
                <w:sz w:val="18"/>
                <w:szCs w:val="18"/>
              </w:rPr>
              <w:t>70号）</w:t>
            </w:r>
          </w:p>
          <w:p>
            <w:pPr>
              <w:spacing w:before="26" w:line="242" w:lineRule="auto"/>
              <w:ind w:left="58" w:right="110" w:firstLine="419"/>
              <w:rPr>
                <w:rFonts w:ascii="仿宋" w:hAnsi="仿宋" w:eastAsia="仿宋" w:cs="仿宋"/>
                <w:sz w:val="18"/>
                <w:szCs w:val="18"/>
              </w:rPr>
            </w:pPr>
            <w:r>
              <w:rPr>
                <w:rFonts w:ascii="仿宋" w:hAnsi="仿宋" w:eastAsia="仿宋" w:cs="仿宋"/>
                <w:spacing w:val="17"/>
                <w:sz w:val="18"/>
                <w:szCs w:val="18"/>
              </w:rPr>
              <w:t>第二十一条</w:t>
            </w:r>
            <w:r>
              <w:rPr>
                <w:rFonts w:ascii="仿宋" w:hAnsi="仿宋" w:eastAsia="仿宋" w:cs="仿宋"/>
                <w:spacing w:val="53"/>
                <w:sz w:val="18"/>
                <w:szCs w:val="18"/>
              </w:rPr>
              <w:t xml:space="preserve"> </w:t>
            </w:r>
            <w:r>
              <w:rPr>
                <w:rFonts w:ascii="仿宋" w:hAnsi="仿宋" w:eastAsia="仿宋" w:cs="仿宋"/>
                <w:spacing w:val="17"/>
                <w:sz w:val="18"/>
                <w:szCs w:val="18"/>
              </w:rPr>
              <w:t>从事餐厨废弃物收集</w:t>
            </w:r>
            <w:r>
              <w:rPr>
                <w:rFonts w:ascii="仿宋" w:hAnsi="仿宋" w:eastAsia="仿宋" w:cs="仿宋"/>
                <w:spacing w:val="-52"/>
                <w:sz w:val="18"/>
                <w:szCs w:val="18"/>
              </w:rPr>
              <w:t xml:space="preserve"> </w:t>
            </w:r>
            <w:r>
              <w:rPr>
                <w:rFonts w:ascii="仿宋" w:hAnsi="仿宋" w:eastAsia="仿宋" w:cs="仿宋"/>
                <w:spacing w:val="17"/>
                <w:sz w:val="18"/>
                <w:szCs w:val="18"/>
              </w:rPr>
              <w:t>、运输服务的企业应当遵守下列</w:t>
            </w:r>
            <w:r>
              <w:rPr>
                <w:rFonts w:ascii="仿宋" w:hAnsi="仿宋" w:eastAsia="仿宋" w:cs="仿宋"/>
                <w:sz w:val="18"/>
                <w:szCs w:val="18"/>
              </w:rPr>
              <w:t xml:space="preserve"> </w:t>
            </w:r>
            <w:r>
              <w:rPr>
                <w:rFonts w:ascii="仿宋" w:hAnsi="仿宋" w:eastAsia="仿宋" w:cs="仿宋"/>
                <w:spacing w:val="3"/>
                <w:sz w:val="18"/>
                <w:szCs w:val="18"/>
              </w:rPr>
              <w:t>规定：</w:t>
            </w:r>
          </w:p>
          <w:p>
            <w:pPr>
              <w:spacing w:before="17" w:line="238" w:lineRule="auto"/>
              <w:ind w:left="98" w:right="208" w:firstLine="361"/>
              <w:rPr>
                <w:rFonts w:ascii="仿宋" w:hAnsi="仿宋" w:eastAsia="仿宋" w:cs="仿宋"/>
                <w:sz w:val="18"/>
                <w:szCs w:val="18"/>
              </w:rPr>
            </w:pPr>
            <w:r>
              <w:rPr>
                <w:rFonts w:ascii="仿宋" w:hAnsi="仿宋" w:eastAsia="仿宋" w:cs="仿宋"/>
                <w:spacing w:val="13"/>
                <w:sz w:val="18"/>
                <w:szCs w:val="18"/>
              </w:rPr>
              <w:t>（五）</w:t>
            </w:r>
            <w:r>
              <w:rPr>
                <w:rFonts w:ascii="仿宋" w:hAnsi="仿宋" w:eastAsia="仿宋" w:cs="仿宋"/>
                <w:spacing w:val="-34"/>
                <w:sz w:val="18"/>
                <w:szCs w:val="18"/>
              </w:rPr>
              <w:t xml:space="preserve"> </w:t>
            </w:r>
            <w:r>
              <w:rPr>
                <w:rFonts w:ascii="仿宋" w:hAnsi="仿宋" w:eastAsia="仿宋" w:cs="仿宋"/>
                <w:spacing w:val="13"/>
                <w:sz w:val="18"/>
                <w:szCs w:val="18"/>
              </w:rPr>
              <w:t>建立餐厨废弃物收集</w:t>
            </w:r>
            <w:r>
              <w:rPr>
                <w:rFonts w:ascii="仿宋" w:hAnsi="仿宋" w:eastAsia="仿宋" w:cs="仿宋"/>
                <w:spacing w:val="-51"/>
                <w:sz w:val="18"/>
                <w:szCs w:val="18"/>
              </w:rPr>
              <w:t xml:space="preserve"> </w:t>
            </w:r>
            <w:r>
              <w:rPr>
                <w:rFonts w:ascii="仿宋" w:hAnsi="仿宋" w:eastAsia="仿宋" w:cs="仿宋"/>
                <w:spacing w:val="13"/>
                <w:sz w:val="18"/>
                <w:szCs w:val="18"/>
              </w:rPr>
              <w:t>、运输台账制度</w:t>
            </w:r>
            <w:r>
              <w:rPr>
                <w:rFonts w:ascii="仿宋" w:hAnsi="仿宋" w:eastAsia="仿宋" w:cs="仿宋"/>
                <w:spacing w:val="-53"/>
                <w:sz w:val="18"/>
                <w:szCs w:val="18"/>
              </w:rPr>
              <w:t xml:space="preserve"> </w:t>
            </w:r>
            <w:r>
              <w:rPr>
                <w:rFonts w:ascii="仿宋" w:hAnsi="仿宋" w:eastAsia="仿宋" w:cs="仿宋"/>
                <w:spacing w:val="13"/>
                <w:sz w:val="18"/>
                <w:szCs w:val="18"/>
              </w:rPr>
              <w:t>，</w:t>
            </w:r>
            <w:r>
              <w:rPr>
                <w:rFonts w:ascii="仿宋" w:hAnsi="仿宋" w:eastAsia="仿宋" w:cs="仿宋"/>
                <w:spacing w:val="-48"/>
                <w:sz w:val="18"/>
                <w:szCs w:val="18"/>
              </w:rPr>
              <w:t xml:space="preserve"> </w:t>
            </w:r>
            <w:r>
              <w:rPr>
                <w:rFonts w:ascii="仿宋" w:hAnsi="仿宋" w:eastAsia="仿宋" w:cs="仿宋"/>
                <w:spacing w:val="13"/>
                <w:sz w:val="18"/>
                <w:szCs w:val="18"/>
              </w:rPr>
              <w:t>收集</w:t>
            </w:r>
            <w:r>
              <w:rPr>
                <w:rFonts w:ascii="仿宋" w:hAnsi="仿宋" w:eastAsia="仿宋" w:cs="仿宋"/>
                <w:spacing w:val="-52"/>
                <w:sz w:val="18"/>
                <w:szCs w:val="18"/>
              </w:rPr>
              <w:t xml:space="preserve"> </w:t>
            </w:r>
            <w:r>
              <w:rPr>
                <w:rFonts w:ascii="仿宋" w:hAnsi="仿宋" w:eastAsia="仿宋" w:cs="仿宋"/>
                <w:spacing w:val="13"/>
                <w:sz w:val="18"/>
                <w:szCs w:val="18"/>
              </w:rPr>
              <w:t>、运输台账应</w:t>
            </w:r>
            <w:r>
              <w:rPr>
                <w:rFonts w:ascii="仿宋" w:hAnsi="仿宋" w:eastAsia="仿宋" w:cs="仿宋"/>
                <w:sz w:val="18"/>
                <w:szCs w:val="18"/>
              </w:rPr>
              <w:t xml:space="preserve"> </w:t>
            </w:r>
            <w:r>
              <w:rPr>
                <w:rFonts w:ascii="仿宋" w:hAnsi="仿宋" w:eastAsia="仿宋" w:cs="仿宋"/>
                <w:spacing w:val="17"/>
                <w:sz w:val="18"/>
                <w:szCs w:val="18"/>
              </w:rPr>
              <w:t>当每月向当地人民政府市容环境卫生主管部门报送一次；</w:t>
            </w:r>
          </w:p>
          <w:p>
            <w:pPr>
              <w:spacing w:before="29" w:line="235" w:lineRule="auto"/>
              <w:ind w:left="61" w:right="107" w:firstLine="416"/>
              <w:rPr>
                <w:rFonts w:ascii="仿宋" w:hAnsi="仿宋" w:eastAsia="仿宋" w:cs="仿宋"/>
                <w:sz w:val="18"/>
                <w:szCs w:val="18"/>
              </w:rPr>
            </w:pPr>
            <w:r>
              <w:rPr>
                <w:rFonts w:ascii="仿宋" w:hAnsi="仿宋" w:eastAsia="仿宋" w:cs="仿宋"/>
                <w:spacing w:val="17"/>
                <w:sz w:val="18"/>
                <w:szCs w:val="18"/>
              </w:rPr>
              <w:t>第四十六条一款</w:t>
            </w:r>
            <w:r>
              <w:rPr>
                <w:rFonts w:ascii="仿宋" w:hAnsi="仿宋" w:eastAsia="仿宋" w:cs="仿宋"/>
                <w:spacing w:val="55"/>
                <w:sz w:val="18"/>
                <w:szCs w:val="18"/>
              </w:rPr>
              <w:t xml:space="preserve"> </w:t>
            </w:r>
            <w:r>
              <w:rPr>
                <w:rFonts w:ascii="仿宋" w:hAnsi="仿宋" w:eastAsia="仿宋" w:cs="仿宋"/>
                <w:spacing w:val="17"/>
                <w:sz w:val="18"/>
                <w:szCs w:val="18"/>
              </w:rPr>
              <w:t>从事餐厨废弃物收集</w:t>
            </w:r>
            <w:r>
              <w:rPr>
                <w:rFonts w:ascii="仿宋" w:hAnsi="仿宋" w:eastAsia="仿宋" w:cs="仿宋"/>
                <w:spacing w:val="-51"/>
                <w:sz w:val="18"/>
                <w:szCs w:val="18"/>
              </w:rPr>
              <w:t xml:space="preserve"> </w:t>
            </w:r>
            <w:r>
              <w:rPr>
                <w:rFonts w:ascii="仿宋" w:hAnsi="仿宋" w:eastAsia="仿宋" w:cs="仿宋"/>
                <w:spacing w:val="17"/>
                <w:sz w:val="18"/>
                <w:szCs w:val="18"/>
              </w:rPr>
              <w:t>、运输服务的企业有违反本</w:t>
            </w:r>
            <w:r>
              <w:rPr>
                <w:rFonts w:ascii="仿宋" w:hAnsi="仿宋" w:eastAsia="仿宋" w:cs="仿宋"/>
                <w:sz w:val="18"/>
                <w:szCs w:val="18"/>
              </w:rPr>
              <w:t xml:space="preserve"> </w:t>
            </w:r>
            <w:r>
              <w:rPr>
                <w:rFonts w:ascii="仿宋" w:hAnsi="仿宋" w:eastAsia="仿宋" w:cs="仿宋"/>
                <w:spacing w:val="12"/>
                <w:sz w:val="18"/>
                <w:szCs w:val="18"/>
              </w:rPr>
              <w:t>办法第二十一条第（ 一）项至第（五）</w:t>
            </w:r>
            <w:r>
              <w:rPr>
                <w:rFonts w:ascii="仿宋" w:hAnsi="仿宋" w:eastAsia="仿宋" w:cs="仿宋"/>
                <w:spacing w:val="-36"/>
                <w:sz w:val="18"/>
                <w:szCs w:val="18"/>
              </w:rPr>
              <w:t xml:space="preserve"> </w:t>
            </w:r>
            <w:r>
              <w:rPr>
                <w:rFonts w:ascii="仿宋" w:hAnsi="仿宋" w:eastAsia="仿宋" w:cs="仿宋"/>
                <w:spacing w:val="12"/>
                <w:sz w:val="18"/>
                <w:szCs w:val="18"/>
              </w:rPr>
              <w:t>项情形之一的， 由县级以上地</w:t>
            </w:r>
            <w:r>
              <w:rPr>
                <w:rFonts w:ascii="仿宋" w:hAnsi="仿宋" w:eastAsia="仿宋" w:cs="仿宋"/>
                <w:sz w:val="18"/>
                <w:szCs w:val="18"/>
              </w:rPr>
              <w:t xml:space="preserve">  </w:t>
            </w:r>
            <w:r>
              <w:rPr>
                <w:rFonts w:ascii="仿宋" w:hAnsi="仿宋" w:eastAsia="仿宋" w:cs="仿宋"/>
                <w:spacing w:val="18"/>
                <w:sz w:val="18"/>
                <w:szCs w:val="18"/>
              </w:rPr>
              <w:t>方人民政府市容环境卫生主管部门责令限期改正</w:t>
            </w:r>
            <w:r>
              <w:rPr>
                <w:rFonts w:ascii="仿宋" w:hAnsi="仿宋" w:eastAsia="仿宋" w:cs="仿宋"/>
                <w:spacing w:val="-52"/>
                <w:sz w:val="18"/>
                <w:szCs w:val="18"/>
              </w:rPr>
              <w:t xml:space="preserve"> </w:t>
            </w:r>
            <w:r>
              <w:rPr>
                <w:rFonts w:ascii="仿宋" w:hAnsi="仿宋" w:eastAsia="仿宋" w:cs="仿宋"/>
                <w:spacing w:val="18"/>
                <w:sz w:val="18"/>
                <w:szCs w:val="18"/>
              </w:rPr>
              <w:t>，并处5000元以上</w:t>
            </w:r>
          </w:p>
          <w:p>
            <w:pPr>
              <w:spacing w:before="1" w:line="186" w:lineRule="auto"/>
              <w:ind w:left="74"/>
              <w:rPr>
                <w:rFonts w:ascii="仿宋" w:hAnsi="仿宋" w:eastAsia="仿宋" w:cs="仿宋"/>
                <w:sz w:val="18"/>
                <w:szCs w:val="18"/>
              </w:rPr>
            </w:pPr>
            <w:r>
              <w:rPr>
                <w:rFonts w:ascii="仿宋" w:hAnsi="仿宋" w:eastAsia="仿宋" w:cs="仿宋"/>
                <w:spacing w:val="7"/>
                <w:sz w:val="18"/>
                <w:szCs w:val="18"/>
              </w:rPr>
              <w:t>10000</w:t>
            </w:r>
            <w:r>
              <w:rPr>
                <w:rFonts w:ascii="仿宋" w:hAnsi="仿宋" w:eastAsia="仿宋" w:cs="仿宋"/>
                <w:spacing w:val="55"/>
                <w:sz w:val="18"/>
                <w:szCs w:val="18"/>
              </w:rPr>
              <w:t xml:space="preserve"> </w:t>
            </w:r>
            <w:r>
              <w:rPr>
                <w:rFonts w:ascii="仿宋" w:hAnsi="仿宋" w:eastAsia="仿宋" w:cs="仿宋"/>
                <w:spacing w:val="7"/>
                <w:sz w:val="18"/>
                <w:szCs w:val="18"/>
              </w:rPr>
              <w:t>元以下罚款</w:t>
            </w:r>
          </w:p>
        </w:tc>
        <w:tc>
          <w:tcPr>
            <w:tcW w:w="1433" w:type="dxa"/>
            <w:vAlign w:val="top"/>
          </w:tcPr>
          <w:p>
            <w:pPr>
              <w:spacing w:line="312" w:lineRule="auto"/>
              <w:rPr>
                <w:rFonts w:ascii="Arial"/>
                <w:sz w:val="21"/>
              </w:rPr>
            </w:pPr>
          </w:p>
          <w:p>
            <w:pPr>
              <w:spacing w:line="312" w:lineRule="auto"/>
              <w:rPr>
                <w:rFonts w:ascii="Arial"/>
                <w:sz w:val="21"/>
              </w:rPr>
            </w:pPr>
          </w:p>
          <w:p>
            <w:pPr>
              <w:spacing w:line="313"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2" w:hRule="atLeast"/>
        </w:trPr>
        <w:tc>
          <w:tcPr>
            <w:tcW w:w="652"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8" w:line="190" w:lineRule="auto"/>
              <w:ind w:left="243"/>
            </w:pPr>
            <w:r>
              <w:rPr>
                <w:spacing w:val="1"/>
              </w:rPr>
              <w:t>86</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0202401000</w:t>
            </w:r>
          </w:p>
        </w:tc>
        <w:tc>
          <w:tcPr>
            <w:tcW w:w="1087" w:type="dxa"/>
            <w:vAlign w:val="top"/>
          </w:tcPr>
          <w:p>
            <w:pPr>
              <w:spacing w:line="352" w:lineRule="auto"/>
              <w:rPr>
                <w:rFonts w:ascii="Arial"/>
                <w:sz w:val="21"/>
              </w:rPr>
            </w:pPr>
          </w:p>
          <w:p>
            <w:pPr>
              <w:spacing w:line="352" w:lineRule="auto"/>
              <w:rPr>
                <w:rFonts w:ascii="Arial"/>
                <w:sz w:val="21"/>
              </w:rPr>
            </w:pPr>
          </w:p>
          <w:p>
            <w:pPr>
              <w:pStyle w:val="6"/>
              <w:spacing w:before="59" w:line="231" w:lineRule="auto"/>
              <w:ind w:left="44"/>
            </w:pPr>
            <w:r>
              <w:rPr>
                <w:spacing w:val="11"/>
              </w:rPr>
              <w:t>行政处罚</w:t>
            </w:r>
          </w:p>
        </w:tc>
        <w:tc>
          <w:tcPr>
            <w:tcW w:w="2714" w:type="dxa"/>
            <w:vAlign w:val="top"/>
          </w:tcPr>
          <w:p>
            <w:pPr>
              <w:spacing w:line="292" w:lineRule="auto"/>
              <w:rPr>
                <w:rFonts w:ascii="Arial"/>
                <w:sz w:val="21"/>
              </w:rPr>
            </w:pPr>
          </w:p>
          <w:p>
            <w:pPr>
              <w:spacing w:line="293" w:lineRule="auto"/>
              <w:rPr>
                <w:rFonts w:ascii="Arial"/>
                <w:sz w:val="21"/>
              </w:rPr>
            </w:pPr>
          </w:p>
          <w:p>
            <w:pPr>
              <w:spacing w:before="58" w:line="239" w:lineRule="auto"/>
              <w:ind w:left="60" w:right="53" w:firstLine="6"/>
              <w:rPr>
                <w:rFonts w:ascii="仿宋" w:hAnsi="仿宋" w:eastAsia="仿宋" w:cs="仿宋"/>
                <w:sz w:val="18"/>
                <w:szCs w:val="18"/>
              </w:rPr>
            </w:pPr>
            <w:r>
              <w:rPr>
                <w:rFonts w:ascii="仿宋" w:hAnsi="仿宋" w:eastAsia="仿宋" w:cs="仿宋"/>
                <w:spacing w:val="18"/>
                <w:sz w:val="18"/>
                <w:szCs w:val="18"/>
              </w:rPr>
              <w:t>对未严格按照相关规定和技术</w:t>
            </w:r>
            <w:r>
              <w:rPr>
                <w:rFonts w:ascii="仿宋" w:hAnsi="仿宋" w:eastAsia="仿宋" w:cs="仿宋"/>
                <w:sz w:val="18"/>
                <w:szCs w:val="18"/>
              </w:rPr>
              <w:t xml:space="preserve"> </w:t>
            </w:r>
            <w:r>
              <w:rPr>
                <w:rFonts w:ascii="仿宋" w:hAnsi="仿宋" w:eastAsia="仿宋" w:cs="仿宋"/>
                <w:spacing w:val="19"/>
                <w:sz w:val="18"/>
                <w:szCs w:val="18"/>
              </w:rPr>
              <w:t>标准，处置餐厨废弃物的处罚</w:t>
            </w:r>
          </w:p>
        </w:tc>
        <w:tc>
          <w:tcPr>
            <w:tcW w:w="881" w:type="dxa"/>
            <w:vAlign w:val="top"/>
          </w:tcPr>
          <w:p>
            <w:pPr>
              <w:rPr>
                <w:rFonts w:ascii="Arial"/>
                <w:sz w:val="21"/>
              </w:rPr>
            </w:pPr>
          </w:p>
        </w:tc>
        <w:tc>
          <w:tcPr>
            <w:tcW w:w="6297" w:type="dxa"/>
            <w:vAlign w:val="top"/>
          </w:tcPr>
          <w:p>
            <w:pPr>
              <w:spacing w:before="9" w:line="230" w:lineRule="exact"/>
              <w:ind w:left="40"/>
              <w:rPr>
                <w:rFonts w:ascii="仿宋" w:hAnsi="仿宋" w:eastAsia="仿宋" w:cs="仿宋"/>
                <w:sz w:val="18"/>
                <w:szCs w:val="18"/>
              </w:rPr>
            </w:pPr>
            <w:r>
              <w:rPr>
                <w:rFonts w:ascii="仿宋" w:hAnsi="仿宋" w:eastAsia="仿宋" w:cs="仿宋"/>
                <w:spacing w:val="16"/>
                <w:position w:val="-1"/>
                <w:sz w:val="18"/>
                <w:szCs w:val="18"/>
              </w:rPr>
              <w:t>【规章】</w:t>
            </w:r>
            <w:r>
              <w:rPr>
                <w:rFonts w:ascii="仿宋" w:hAnsi="仿宋" w:eastAsia="仿宋" w:cs="仿宋"/>
                <w:spacing w:val="-33"/>
                <w:position w:val="-1"/>
                <w:sz w:val="18"/>
                <w:szCs w:val="18"/>
              </w:rPr>
              <w:t xml:space="preserve"> </w:t>
            </w:r>
            <w:r>
              <w:rPr>
                <w:rFonts w:ascii="仿宋" w:hAnsi="仿宋" w:eastAsia="仿宋" w:cs="仿宋"/>
                <w:spacing w:val="16"/>
                <w:position w:val="-1"/>
                <w:sz w:val="18"/>
                <w:szCs w:val="18"/>
              </w:rPr>
              <w:t>《江苏省</w:t>
            </w:r>
            <w:r>
              <w:fldChar w:fldCharType="begin"/>
            </w:r>
            <w:r>
              <w:instrText xml:space="preserve">EQ \* jc3 \* hps4 \o\al(\s\up 9(</w:instrText>
            </w:r>
            <w:r>
              <w:rPr>
                <w:rFonts w:ascii="仿宋" w:hAnsi="仿宋" w:eastAsia="仿宋" w:cs="仿宋"/>
                <w:w w:val="175"/>
                <w:position w:val="-1"/>
                <w:sz w:val="4"/>
                <w:szCs w:val="4"/>
              </w:rPr>
              <w:instrText xml:space="preserve"> </w:instrText>
            </w:r>
            <w:r>
              <w:rPr>
                <w:rFonts w:ascii="仿宋" w:hAnsi="仿宋" w:eastAsia="仿宋" w:cs="仿宋"/>
                <w:w w:val="42"/>
                <w:position w:val="-1"/>
                <w:sz w:val="4"/>
                <w:szCs w:val="4"/>
              </w:rPr>
              <w:instrText xml:space="preserve">。</w:instrText>
            </w:r>
            <w:r>
              <w:instrText xml:space="preserve">),</w:instrText>
            </w:r>
            <w:r>
              <w:rPr>
                <w:rFonts w:ascii="仿宋" w:hAnsi="仿宋" w:eastAsia="仿宋" w:cs="仿宋"/>
                <w:w w:val="111"/>
                <w:position w:val="-1"/>
                <w:sz w:val="18"/>
                <w:szCs w:val="18"/>
              </w:rPr>
              <w:instrText xml:space="preserve">餐</w:instrText>
            </w:r>
            <w:r>
              <w:instrText xml:space="preserve">)</w:instrText>
            </w:r>
            <w:r>
              <w:fldChar w:fldCharType="end"/>
            </w:r>
            <w:r>
              <w:rPr>
                <w:rFonts w:ascii="仿宋" w:hAnsi="仿宋" w:eastAsia="仿宋" w:cs="仿宋"/>
                <w:spacing w:val="16"/>
                <w:position w:val="-1"/>
                <w:sz w:val="18"/>
                <w:szCs w:val="18"/>
              </w:rPr>
              <w:t>厨废弃物管理办法》</w:t>
            </w:r>
            <w:r>
              <w:rPr>
                <w:rFonts w:ascii="仿宋" w:hAnsi="仿宋" w:eastAsia="仿宋" w:cs="仿宋"/>
                <w:spacing w:val="-54"/>
                <w:position w:val="-1"/>
                <w:sz w:val="18"/>
                <w:szCs w:val="18"/>
              </w:rPr>
              <w:t xml:space="preserve"> </w:t>
            </w:r>
            <w:r>
              <w:rPr>
                <w:rFonts w:ascii="仿宋" w:hAnsi="仿宋" w:eastAsia="仿宋" w:cs="仿宋"/>
                <w:spacing w:val="16"/>
                <w:position w:val="-1"/>
                <w:sz w:val="18"/>
                <w:szCs w:val="18"/>
              </w:rPr>
              <w:t>（省政府令第70号）</w:t>
            </w:r>
          </w:p>
          <w:p>
            <w:pPr>
              <w:spacing w:before="54" w:line="239" w:lineRule="auto"/>
              <w:ind w:left="462" w:right="210" w:firstLine="15"/>
              <w:rPr>
                <w:rFonts w:ascii="仿宋" w:hAnsi="仿宋" w:eastAsia="仿宋" w:cs="仿宋"/>
                <w:sz w:val="18"/>
                <w:szCs w:val="18"/>
              </w:rPr>
            </w:pPr>
            <w:r>
              <w:rPr>
                <w:rFonts w:ascii="仿宋" w:hAnsi="仿宋" w:eastAsia="仿宋" w:cs="仿宋"/>
                <w:spacing w:val="15"/>
                <w:sz w:val="18"/>
                <w:szCs w:val="18"/>
              </w:rPr>
              <w:t>第二十七条</w:t>
            </w:r>
            <w:r>
              <w:rPr>
                <w:rFonts w:ascii="仿宋" w:hAnsi="仿宋" w:eastAsia="仿宋" w:cs="仿宋"/>
                <w:spacing w:val="47"/>
                <w:sz w:val="18"/>
                <w:szCs w:val="18"/>
              </w:rPr>
              <w:t xml:space="preserve"> </w:t>
            </w:r>
            <w:r>
              <w:rPr>
                <w:rFonts w:ascii="仿宋" w:hAnsi="仿宋" w:eastAsia="仿宋" w:cs="仿宋"/>
                <w:spacing w:val="15"/>
                <w:sz w:val="18"/>
                <w:szCs w:val="18"/>
              </w:rPr>
              <w:t>从事餐厨废弃物处置服务的企业应当遵守下列规定：</w:t>
            </w:r>
            <w:r>
              <w:rPr>
                <w:rFonts w:ascii="仿宋" w:hAnsi="仿宋" w:eastAsia="仿宋" w:cs="仿宋"/>
                <w:sz w:val="18"/>
                <w:szCs w:val="18"/>
              </w:rPr>
              <w:t xml:space="preserve"> </w:t>
            </w:r>
            <w:r>
              <w:rPr>
                <w:rFonts w:ascii="仿宋" w:hAnsi="仿宋" w:eastAsia="仿宋" w:cs="仿宋"/>
                <w:spacing w:val="14"/>
                <w:sz w:val="18"/>
                <w:szCs w:val="18"/>
              </w:rPr>
              <w:t>（</w:t>
            </w:r>
            <w:r>
              <w:rPr>
                <w:rFonts w:ascii="仿宋" w:hAnsi="仿宋" w:eastAsia="仿宋" w:cs="仿宋"/>
                <w:spacing w:val="4"/>
                <w:sz w:val="18"/>
                <w:szCs w:val="18"/>
              </w:rPr>
              <w:t xml:space="preserve"> </w:t>
            </w:r>
            <w:r>
              <w:rPr>
                <w:rFonts w:ascii="仿宋" w:hAnsi="仿宋" w:eastAsia="仿宋" w:cs="仿宋"/>
                <w:spacing w:val="14"/>
                <w:sz w:val="18"/>
                <w:szCs w:val="18"/>
              </w:rPr>
              <w:t>一</w:t>
            </w:r>
            <w:r>
              <w:rPr>
                <w:rFonts w:ascii="仿宋" w:hAnsi="仿宋" w:eastAsia="仿宋" w:cs="仿宋"/>
                <w:spacing w:val="-54"/>
                <w:sz w:val="18"/>
                <w:szCs w:val="18"/>
              </w:rPr>
              <w:t xml:space="preserve"> </w:t>
            </w:r>
            <w:r>
              <w:rPr>
                <w:rFonts w:ascii="仿宋" w:hAnsi="仿宋" w:eastAsia="仿宋" w:cs="仿宋"/>
                <w:spacing w:val="14"/>
                <w:sz w:val="18"/>
                <w:szCs w:val="18"/>
              </w:rPr>
              <w:t>）严格按照相关规定和技术标准，处置餐厨废弃物；</w:t>
            </w:r>
          </w:p>
          <w:p>
            <w:pPr>
              <w:spacing w:before="16" w:line="227" w:lineRule="auto"/>
              <w:ind w:left="64" w:right="103" w:firstLine="413"/>
              <w:rPr>
                <w:rFonts w:ascii="仿宋" w:hAnsi="仿宋" w:eastAsia="仿宋" w:cs="仿宋"/>
                <w:sz w:val="18"/>
                <w:szCs w:val="18"/>
              </w:rPr>
            </w:pPr>
            <w:r>
              <w:rPr>
                <w:rFonts w:ascii="仿宋" w:hAnsi="仿宋" w:eastAsia="仿宋" w:cs="仿宋"/>
                <w:spacing w:val="19"/>
                <w:sz w:val="18"/>
                <w:szCs w:val="18"/>
              </w:rPr>
              <w:t>第四十六条二款</w:t>
            </w:r>
            <w:r>
              <w:rPr>
                <w:rFonts w:ascii="仿宋" w:hAnsi="仿宋" w:eastAsia="仿宋" w:cs="仿宋"/>
                <w:spacing w:val="40"/>
                <w:sz w:val="18"/>
                <w:szCs w:val="18"/>
              </w:rPr>
              <w:t xml:space="preserve"> </w:t>
            </w:r>
            <w:r>
              <w:rPr>
                <w:rFonts w:ascii="仿宋" w:hAnsi="仿宋" w:eastAsia="仿宋" w:cs="仿宋"/>
                <w:spacing w:val="19"/>
                <w:sz w:val="18"/>
                <w:szCs w:val="18"/>
              </w:rPr>
              <w:t>从事餐厨废弃物处置服务的企业有违反本办</w:t>
            </w:r>
            <w:r>
              <w:rPr>
                <w:rFonts w:ascii="仿宋" w:hAnsi="仿宋" w:eastAsia="仿宋" w:cs="仿宋"/>
                <w:spacing w:val="18"/>
                <w:sz w:val="18"/>
                <w:szCs w:val="18"/>
              </w:rPr>
              <w:t>法第</w:t>
            </w:r>
            <w:r>
              <w:rPr>
                <w:rFonts w:ascii="仿宋" w:hAnsi="仿宋" w:eastAsia="仿宋" w:cs="仿宋"/>
                <w:sz w:val="18"/>
                <w:szCs w:val="18"/>
              </w:rPr>
              <w:t xml:space="preserve"> </w:t>
            </w:r>
            <w:r>
              <w:rPr>
                <w:rFonts w:ascii="仿宋" w:hAnsi="仿宋" w:eastAsia="仿宋" w:cs="仿宋"/>
                <w:spacing w:val="10"/>
                <w:sz w:val="18"/>
                <w:szCs w:val="18"/>
              </w:rPr>
              <w:t>二十七条第 （ 一）</w:t>
            </w:r>
            <w:r>
              <w:rPr>
                <w:rFonts w:ascii="仿宋" w:hAnsi="仿宋" w:eastAsia="仿宋" w:cs="仿宋"/>
                <w:spacing w:val="56"/>
                <w:sz w:val="18"/>
                <w:szCs w:val="18"/>
              </w:rPr>
              <w:t xml:space="preserve"> </w:t>
            </w:r>
            <w:r>
              <w:rPr>
                <w:rFonts w:ascii="仿宋" w:hAnsi="仿宋" w:eastAsia="仿宋" w:cs="仿宋"/>
                <w:spacing w:val="10"/>
                <w:sz w:val="18"/>
                <w:szCs w:val="18"/>
              </w:rPr>
              <w:t>项至第（十）</w:t>
            </w:r>
            <w:r>
              <w:rPr>
                <w:rFonts w:ascii="仿宋" w:hAnsi="仿宋" w:eastAsia="仿宋" w:cs="仿宋"/>
                <w:spacing w:val="72"/>
                <w:sz w:val="18"/>
                <w:szCs w:val="18"/>
              </w:rPr>
              <w:t xml:space="preserve"> </w:t>
            </w:r>
            <w:r>
              <w:rPr>
                <w:rFonts w:ascii="仿宋" w:hAnsi="仿宋" w:eastAsia="仿宋" w:cs="仿宋"/>
                <w:spacing w:val="10"/>
                <w:sz w:val="18"/>
                <w:szCs w:val="18"/>
              </w:rPr>
              <w:t>项情形之一的， 由县级以上地方人</w:t>
            </w:r>
            <w:r>
              <w:rPr>
                <w:rFonts w:ascii="仿宋" w:hAnsi="仿宋" w:eastAsia="仿宋" w:cs="仿宋"/>
                <w:sz w:val="18"/>
                <w:szCs w:val="18"/>
              </w:rPr>
              <w:t xml:space="preserve"> </w:t>
            </w:r>
            <w:r>
              <w:rPr>
                <w:rFonts w:ascii="仿宋" w:hAnsi="仿宋" w:eastAsia="仿宋" w:cs="仿宋"/>
                <w:spacing w:val="17"/>
                <w:sz w:val="18"/>
                <w:szCs w:val="18"/>
              </w:rPr>
              <w:t>民政府市容环境卫生主管部门责令限期改正，并处10000元以上20000</w:t>
            </w:r>
            <w:r>
              <w:rPr>
                <w:rFonts w:ascii="仿宋" w:hAnsi="仿宋" w:eastAsia="仿宋" w:cs="仿宋"/>
                <w:spacing w:val="9"/>
                <w:sz w:val="18"/>
                <w:szCs w:val="18"/>
              </w:rPr>
              <w:t xml:space="preserve">  </w:t>
            </w:r>
            <w:r>
              <w:rPr>
                <w:rFonts w:ascii="仿宋" w:hAnsi="仿宋" w:eastAsia="仿宋" w:cs="仿宋"/>
                <w:spacing w:val="14"/>
                <w:sz w:val="18"/>
                <w:szCs w:val="18"/>
              </w:rPr>
              <w:t>元以下罚款</w:t>
            </w:r>
            <w:r>
              <w:rPr>
                <w:rFonts w:ascii="仿宋" w:hAnsi="仿宋" w:eastAsia="仿宋" w:cs="仿宋"/>
                <w:spacing w:val="-50"/>
                <w:sz w:val="18"/>
                <w:szCs w:val="18"/>
              </w:rPr>
              <w:t xml:space="preserve"> </w:t>
            </w:r>
            <w:r>
              <w:rPr>
                <w:rFonts w:ascii="仿宋" w:hAnsi="仿宋" w:eastAsia="仿宋" w:cs="仿宋"/>
                <w:spacing w:val="14"/>
                <w:sz w:val="18"/>
                <w:szCs w:val="18"/>
              </w:rPr>
              <w:t>；造成损失的</w:t>
            </w:r>
            <w:r>
              <w:rPr>
                <w:rFonts w:ascii="仿宋" w:hAnsi="仿宋" w:eastAsia="仿宋" w:cs="仿宋"/>
                <w:spacing w:val="-52"/>
                <w:sz w:val="18"/>
                <w:szCs w:val="18"/>
              </w:rPr>
              <w:t xml:space="preserve"> </w:t>
            </w:r>
            <w:r>
              <w:rPr>
                <w:rFonts w:ascii="仿宋" w:hAnsi="仿宋" w:eastAsia="仿宋" w:cs="仿宋"/>
                <w:spacing w:val="14"/>
                <w:sz w:val="18"/>
                <w:szCs w:val="18"/>
              </w:rPr>
              <w:t>，依法承担赔偿责任。</w:t>
            </w:r>
          </w:p>
        </w:tc>
        <w:tc>
          <w:tcPr>
            <w:tcW w:w="1433" w:type="dxa"/>
            <w:vAlign w:val="top"/>
          </w:tcPr>
          <w:p>
            <w:pPr>
              <w:spacing w:line="350" w:lineRule="auto"/>
              <w:rPr>
                <w:rFonts w:ascii="Arial"/>
                <w:sz w:val="21"/>
              </w:rPr>
            </w:pPr>
          </w:p>
          <w:p>
            <w:pPr>
              <w:spacing w:line="351"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6" w:lineRule="auto"/>
              <w:rPr>
                <w:rFonts w:ascii="Arial"/>
                <w:sz w:val="21"/>
              </w:rPr>
            </w:pPr>
          </w:p>
          <w:p>
            <w:pPr>
              <w:spacing w:line="286" w:lineRule="auto"/>
              <w:rPr>
                <w:rFonts w:ascii="Arial"/>
                <w:sz w:val="21"/>
              </w:rPr>
            </w:pPr>
          </w:p>
          <w:p>
            <w:pPr>
              <w:spacing w:line="287" w:lineRule="auto"/>
              <w:rPr>
                <w:rFonts w:ascii="Arial"/>
                <w:sz w:val="21"/>
              </w:rPr>
            </w:pPr>
          </w:p>
          <w:p>
            <w:pPr>
              <w:pStyle w:val="6"/>
              <w:spacing w:before="58" w:line="190" w:lineRule="auto"/>
              <w:ind w:left="243"/>
            </w:pPr>
            <w:r>
              <w:rPr>
                <w:spacing w:val="1"/>
              </w:rPr>
              <w:t>87</w:t>
            </w:r>
          </w:p>
        </w:tc>
        <w:tc>
          <w:tcPr>
            <w:tcW w:w="1087"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0202402000</w:t>
            </w:r>
          </w:p>
        </w:tc>
        <w:tc>
          <w:tcPr>
            <w:tcW w:w="1087" w:type="dxa"/>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pStyle w:val="6"/>
              <w:spacing w:before="58" w:line="231" w:lineRule="auto"/>
              <w:ind w:left="44"/>
            </w:pPr>
            <w:r>
              <w:rPr>
                <w:spacing w:val="11"/>
              </w:rPr>
              <w:t>行政处罚</w:t>
            </w:r>
          </w:p>
        </w:tc>
        <w:tc>
          <w:tcPr>
            <w:tcW w:w="2714" w:type="dxa"/>
            <w:vAlign w:val="top"/>
          </w:tcPr>
          <w:p>
            <w:pPr>
              <w:spacing w:line="459"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对餐厨废弃物处置过程中产生</w:t>
            </w:r>
          </w:p>
          <w:p>
            <w:pPr>
              <w:spacing w:before="19" w:line="231" w:lineRule="auto"/>
              <w:ind w:left="91"/>
              <w:rPr>
                <w:rFonts w:ascii="仿宋" w:hAnsi="仿宋" w:eastAsia="仿宋" w:cs="仿宋"/>
                <w:sz w:val="18"/>
                <w:szCs w:val="18"/>
              </w:rPr>
            </w:pPr>
            <w:r>
              <w:rPr>
                <w:rFonts w:ascii="仿宋" w:hAnsi="仿宋" w:eastAsia="仿宋" w:cs="仿宋"/>
                <w:spacing w:val="16"/>
                <w:sz w:val="18"/>
                <w:szCs w:val="18"/>
              </w:rPr>
              <w:t>的废水、废气、废渣等不符合</w:t>
            </w:r>
          </w:p>
          <w:p>
            <w:pPr>
              <w:spacing w:before="21" w:line="231" w:lineRule="auto"/>
              <w:ind w:left="61"/>
              <w:rPr>
                <w:rFonts w:ascii="仿宋" w:hAnsi="仿宋" w:eastAsia="仿宋" w:cs="仿宋"/>
                <w:sz w:val="18"/>
                <w:szCs w:val="18"/>
              </w:rPr>
            </w:pPr>
            <w:r>
              <w:rPr>
                <w:rFonts w:ascii="仿宋" w:hAnsi="仿宋" w:eastAsia="仿宋" w:cs="仿宋"/>
                <w:spacing w:val="16"/>
                <w:sz w:val="18"/>
                <w:szCs w:val="18"/>
              </w:rPr>
              <w:t>环保标准</w:t>
            </w:r>
            <w:r>
              <w:rPr>
                <w:rFonts w:ascii="仿宋" w:hAnsi="仿宋" w:eastAsia="仿宋" w:cs="仿宋"/>
                <w:spacing w:val="-50"/>
                <w:sz w:val="18"/>
                <w:szCs w:val="18"/>
              </w:rPr>
              <w:t xml:space="preserve"> </w:t>
            </w:r>
            <w:r>
              <w:rPr>
                <w:rFonts w:ascii="仿宋" w:hAnsi="仿宋" w:eastAsia="仿宋" w:cs="仿宋"/>
                <w:spacing w:val="16"/>
                <w:sz w:val="18"/>
                <w:szCs w:val="18"/>
              </w:rPr>
              <w:t>，造成二次污染的处</w:t>
            </w:r>
          </w:p>
          <w:p>
            <w:pPr>
              <w:spacing w:before="21" w:line="234" w:lineRule="auto"/>
              <w:ind w:left="1290"/>
              <w:rPr>
                <w:rFonts w:ascii="仿宋" w:hAnsi="仿宋" w:eastAsia="仿宋" w:cs="仿宋"/>
                <w:sz w:val="18"/>
                <w:szCs w:val="18"/>
              </w:rPr>
            </w:pPr>
            <w:r>
              <w:rPr>
                <w:rFonts w:ascii="仿宋" w:hAnsi="仿宋" w:eastAsia="仿宋" w:cs="仿宋"/>
                <w:sz w:val="18"/>
                <w:szCs w:val="18"/>
              </w:rPr>
              <w:t>罚</w:t>
            </w:r>
          </w:p>
        </w:tc>
        <w:tc>
          <w:tcPr>
            <w:tcW w:w="881" w:type="dxa"/>
            <w:vAlign w:val="top"/>
          </w:tcPr>
          <w:p>
            <w:pPr>
              <w:rPr>
                <w:rFonts w:ascii="Arial"/>
                <w:sz w:val="21"/>
              </w:rPr>
            </w:pPr>
          </w:p>
        </w:tc>
        <w:tc>
          <w:tcPr>
            <w:tcW w:w="6297" w:type="dxa"/>
            <w:vAlign w:val="top"/>
          </w:tcPr>
          <w:p>
            <w:pPr>
              <w:spacing w:before="50"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《江苏省餐厨废弃物管理办法》</w:t>
            </w:r>
            <w:r>
              <w:rPr>
                <w:rFonts w:ascii="仿宋" w:hAnsi="仿宋" w:eastAsia="仿宋" w:cs="仿宋"/>
                <w:spacing w:val="-53"/>
                <w:sz w:val="18"/>
                <w:szCs w:val="18"/>
              </w:rPr>
              <w:t xml:space="preserve"> </w:t>
            </w:r>
            <w:r>
              <w:rPr>
                <w:rFonts w:ascii="仿宋" w:hAnsi="仿宋" w:eastAsia="仿宋" w:cs="仿宋"/>
                <w:spacing w:val="17"/>
                <w:sz w:val="18"/>
                <w:szCs w:val="18"/>
              </w:rPr>
              <w:t>（省政府令第</w:t>
            </w:r>
            <w:r>
              <w:rPr>
                <w:rFonts w:ascii="仿宋" w:hAnsi="仿宋" w:eastAsia="仿宋" w:cs="仿宋"/>
                <w:spacing w:val="16"/>
                <w:sz w:val="18"/>
                <w:szCs w:val="18"/>
              </w:rPr>
              <w:t>70号）</w:t>
            </w:r>
          </w:p>
          <w:p>
            <w:pPr>
              <w:spacing w:before="19" w:line="231" w:lineRule="auto"/>
              <w:ind w:left="477"/>
              <w:rPr>
                <w:rFonts w:ascii="仿宋" w:hAnsi="仿宋" w:eastAsia="仿宋" w:cs="仿宋"/>
                <w:sz w:val="18"/>
                <w:szCs w:val="18"/>
              </w:rPr>
            </w:pPr>
            <w:r>
              <w:rPr>
                <w:rFonts w:ascii="仿宋" w:hAnsi="仿宋" w:eastAsia="仿宋" w:cs="仿宋"/>
                <w:spacing w:val="17"/>
                <w:sz w:val="18"/>
                <w:szCs w:val="18"/>
              </w:rPr>
              <w:t>第二十七条</w:t>
            </w:r>
            <w:r>
              <w:rPr>
                <w:rFonts w:ascii="仿宋" w:hAnsi="仿宋" w:eastAsia="仿宋" w:cs="仿宋"/>
                <w:spacing w:val="46"/>
                <w:sz w:val="18"/>
                <w:szCs w:val="18"/>
              </w:rPr>
              <w:t xml:space="preserve"> </w:t>
            </w:r>
            <w:r>
              <w:rPr>
                <w:rFonts w:ascii="仿宋" w:hAnsi="仿宋" w:eastAsia="仿宋" w:cs="仿宋"/>
                <w:spacing w:val="17"/>
                <w:sz w:val="18"/>
                <w:szCs w:val="18"/>
              </w:rPr>
              <w:t>从事餐厨废弃物处置服务的企业应当遵守下列规定：</w:t>
            </w:r>
          </w:p>
          <w:p>
            <w:pPr>
              <w:spacing w:before="27" w:line="239" w:lineRule="auto"/>
              <w:ind w:left="53" w:right="203" w:firstLine="406"/>
              <w:rPr>
                <w:rFonts w:ascii="仿宋" w:hAnsi="仿宋" w:eastAsia="仿宋" w:cs="仿宋"/>
                <w:sz w:val="18"/>
                <w:szCs w:val="18"/>
              </w:rPr>
            </w:pPr>
            <w:r>
              <w:rPr>
                <w:rFonts w:ascii="仿宋" w:hAnsi="仿宋" w:eastAsia="仿宋" w:cs="仿宋"/>
                <w:spacing w:val="11"/>
                <w:sz w:val="18"/>
                <w:szCs w:val="18"/>
              </w:rPr>
              <w:t>（ 二 ）处置过程中产生的废水、废气、废渣等符合</w:t>
            </w:r>
            <w:r>
              <w:rPr>
                <w:rFonts w:ascii="仿宋" w:hAnsi="仿宋" w:eastAsia="仿宋" w:cs="仿宋"/>
                <w:spacing w:val="10"/>
                <w:sz w:val="18"/>
                <w:szCs w:val="18"/>
              </w:rPr>
              <w:t>环保标准，</w:t>
            </w:r>
            <w:r>
              <w:rPr>
                <w:rFonts w:ascii="仿宋" w:hAnsi="仿宋" w:eastAsia="仿宋" w:cs="仿宋"/>
                <w:spacing w:val="-13"/>
                <w:sz w:val="18"/>
                <w:szCs w:val="18"/>
              </w:rPr>
              <w:t xml:space="preserve"> </w:t>
            </w:r>
            <w:r>
              <w:rPr>
                <w:rFonts w:ascii="仿宋" w:hAnsi="仿宋" w:eastAsia="仿宋" w:cs="仿宋"/>
                <w:spacing w:val="10"/>
                <w:sz w:val="18"/>
                <w:szCs w:val="18"/>
              </w:rPr>
              <w:t>防</w:t>
            </w:r>
            <w:r>
              <w:rPr>
                <w:rFonts w:ascii="仿宋" w:hAnsi="仿宋" w:eastAsia="仿宋" w:cs="仿宋"/>
                <w:sz w:val="18"/>
                <w:szCs w:val="18"/>
              </w:rPr>
              <w:t xml:space="preserve"> </w:t>
            </w:r>
            <w:r>
              <w:rPr>
                <w:rFonts w:ascii="仿宋" w:hAnsi="仿宋" w:eastAsia="仿宋" w:cs="仿宋"/>
                <w:spacing w:val="10"/>
                <w:sz w:val="18"/>
                <w:szCs w:val="18"/>
              </w:rPr>
              <w:t>止二次污染；</w:t>
            </w:r>
          </w:p>
          <w:p>
            <w:pPr>
              <w:spacing w:before="14" w:line="224" w:lineRule="auto"/>
              <w:ind w:left="64" w:right="103" w:firstLine="413"/>
              <w:rPr>
                <w:rFonts w:ascii="仿宋" w:hAnsi="仿宋" w:eastAsia="仿宋" w:cs="仿宋"/>
                <w:sz w:val="18"/>
                <w:szCs w:val="18"/>
              </w:rPr>
            </w:pPr>
            <w:r>
              <w:rPr>
                <w:rFonts w:ascii="仿宋" w:hAnsi="仿宋" w:eastAsia="仿宋" w:cs="仿宋"/>
                <w:spacing w:val="19"/>
                <w:sz w:val="18"/>
                <w:szCs w:val="18"/>
              </w:rPr>
              <w:t>第四十六条二款</w:t>
            </w:r>
            <w:r>
              <w:rPr>
                <w:rFonts w:ascii="仿宋" w:hAnsi="仿宋" w:eastAsia="仿宋" w:cs="仿宋"/>
                <w:spacing w:val="40"/>
                <w:sz w:val="18"/>
                <w:szCs w:val="18"/>
              </w:rPr>
              <w:t xml:space="preserve"> </w:t>
            </w:r>
            <w:r>
              <w:rPr>
                <w:rFonts w:ascii="仿宋" w:hAnsi="仿宋" w:eastAsia="仿宋" w:cs="仿宋"/>
                <w:spacing w:val="19"/>
                <w:sz w:val="18"/>
                <w:szCs w:val="18"/>
              </w:rPr>
              <w:t>从事餐厨废弃物处置服务的企业有违反本办</w:t>
            </w:r>
            <w:r>
              <w:rPr>
                <w:rFonts w:ascii="仿宋" w:hAnsi="仿宋" w:eastAsia="仿宋" w:cs="仿宋"/>
                <w:spacing w:val="18"/>
                <w:sz w:val="18"/>
                <w:szCs w:val="18"/>
              </w:rPr>
              <w:t>法第</w:t>
            </w:r>
            <w:r>
              <w:rPr>
                <w:rFonts w:ascii="仿宋" w:hAnsi="仿宋" w:eastAsia="仿宋" w:cs="仿宋"/>
                <w:sz w:val="18"/>
                <w:szCs w:val="18"/>
              </w:rPr>
              <w:t xml:space="preserve"> </w:t>
            </w:r>
            <w:r>
              <w:rPr>
                <w:rFonts w:ascii="仿宋" w:hAnsi="仿宋" w:eastAsia="仿宋" w:cs="仿宋"/>
                <w:spacing w:val="10"/>
                <w:sz w:val="18"/>
                <w:szCs w:val="18"/>
              </w:rPr>
              <w:t>二十七条第 （ 一）</w:t>
            </w:r>
            <w:r>
              <w:rPr>
                <w:rFonts w:ascii="仿宋" w:hAnsi="仿宋" w:eastAsia="仿宋" w:cs="仿宋"/>
                <w:spacing w:val="56"/>
                <w:sz w:val="18"/>
                <w:szCs w:val="18"/>
              </w:rPr>
              <w:t xml:space="preserve"> </w:t>
            </w:r>
            <w:r>
              <w:rPr>
                <w:rFonts w:ascii="仿宋" w:hAnsi="仿宋" w:eastAsia="仿宋" w:cs="仿宋"/>
                <w:spacing w:val="10"/>
                <w:sz w:val="18"/>
                <w:szCs w:val="18"/>
              </w:rPr>
              <w:t>项至第（十）</w:t>
            </w:r>
            <w:r>
              <w:rPr>
                <w:rFonts w:ascii="仿宋" w:hAnsi="仿宋" w:eastAsia="仿宋" w:cs="仿宋"/>
                <w:spacing w:val="72"/>
                <w:sz w:val="18"/>
                <w:szCs w:val="18"/>
              </w:rPr>
              <w:t xml:space="preserve"> </w:t>
            </w:r>
            <w:r>
              <w:rPr>
                <w:rFonts w:ascii="仿宋" w:hAnsi="仿宋" w:eastAsia="仿宋" w:cs="仿宋"/>
                <w:spacing w:val="10"/>
                <w:sz w:val="18"/>
                <w:szCs w:val="18"/>
              </w:rPr>
              <w:t>项情形之一的， 由县级以上地方人</w:t>
            </w:r>
            <w:r>
              <w:rPr>
                <w:rFonts w:ascii="仿宋" w:hAnsi="仿宋" w:eastAsia="仿宋" w:cs="仿宋"/>
                <w:sz w:val="18"/>
                <w:szCs w:val="18"/>
              </w:rPr>
              <w:t xml:space="preserve"> </w:t>
            </w:r>
            <w:r>
              <w:rPr>
                <w:rFonts w:ascii="仿宋" w:hAnsi="仿宋" w:eastAsia="仿宋" w:cs="仿宋"/>
                <w:spacing w:val="17"/>
                <w:sz w:val="18"/>
                <w:szCs w:val="18"/>
              </w:rPr>
              <w:t>民政府市容环境卫生主管部门责令限期改正，并处10000元以上20000</w:t>
            </w:r>
            <w:r>
              <w:rPr>
                <w:rFonts w:ascii="仿宋" w:hAnsi="仿宋" w:eastAsia="仿宋" w:cs="仿宋"/>
                <w:spacing w:val="9"/>
                <w:sz w:val="18"/>
                <w:szCs w:val="18"/>
              </w:rPr>
              <w:t xml:space="preserve">  </w:t>
            </w:r>
            <w:r>
              <w:rPr>
                <w:rFonts w:ascii="仿宋" w:hAnsi="仿宋" w:eastAsia="仿宋" w:cs="仿宋"/>
                <w:spacing w:val="14"/>
                <w:sz w:val="18"/>
                <w:szCs w:val="18"/>
              </w:rPr>
              <w:t>元以下罚款</w:t>
            </w:r>
            <w:r>
              <w:rPr>
                <w:rFonts w:ascii="仿宋" w:hAnsi="仿宋" w:eastAsia="仿宋" w:cs="仿宋"/>
                <w:spacing w:val="-50"/>
                <w:sz w:val="18"/>
                <w:szCs w:val="18"/>
              </w:rPr>
              <w:t xml:space="preserve"> </w:t>
            </w:r>
            <w:r>
              <w:rPr>
                <w:rFonts w:ascii="仿宋" w:hAnsi="仿宋" w:eastAsia="仿宋" w:cs="仿宋"/>
                <w:spacing w:val="14"/>
                <w:sz w:val="18"/>
                <w:szCs w:val="18"/>
              </w:rPr>
              <w:t>；造成损失的</w:t>
            </w:r>
            <w:r>
              <w:rPr>
                <w:rFonts w:ascii="仿宋" w:hAnsi="仿宋" w:eastAsia="仿宋" w:cs="仿宋"/>
                <w:spacing w:val="-52"/>
                <w:sz w:val="18"/>
                <w:szCs w:val="18"/>
              </w:rPr>
              <w:t xml:space="preserve"> </w:t>
            </w:r>
            <w:r>
              <w:rPr>
                <w:rFonts w:ascii="仿宋" w:hAnsi="仿宋" w:eastAsia="仿宋" w:cs="仿宋"/>
                <w:spacing w:val="14"/>
                <w:sz w:val="18"/>
                <w:szCs w:val="18"/>
              </w:rPr>
              <w:t>，依法承担赔偿责任。</w:t>
            </w:r>
          </w:p>
        </w:tc>
        <w:tc>
          <w:tcPr>
            <w:tcW w:w="1433"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7" w:hRule="atLeast"/>
        </w:trPr>
        <w:tc>
          <w:tcPr>
            <w:tcW w:w="652" w:type="dxa"/>
            <w:vAlign w:val="top"/>
          </w:tcPr>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58" w:line="190" w:lineRule="auto"/>
              <w:ind w:left="243"/>
            </w:pPr>
            <w:r>
              <w:rPr>
                <w:spacing w:val="1"/>
              </w:rPr>
              <w:t>88</w:t>
            </w:r>
          </w:p>
        </w:tc>
        <w:tc>
          <w:tcPr>
            <w:tcW w:w="1087" w:type="dxa"/>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0202403000</w:t>
            </w:r>
          </w:p>
        </w:tc>
        <w:tc>
          <w:tcPr>
            <w:tcW w:w="1087"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58" w:line="231" w:lineRule="auto"/>
              <w:ind w:left="44"/>
            </w:pPr>
            <w:r>
              <w:rPr>
                <w:spacing w:val="11"/>
              </w:rPr>
              <w:t>行政处罚</w:t>
            </w:r>
          </w:p>
        </w:tc>
        <w:tc>
          <w:tcPr>
            <w:tcW w:w="2714" w:type="dxa"/>
            <w:vAlign w:val="top"/>
          </w:tcPr>
          <w:p>
            <w:pPr>
              <w:spacing w:line="464"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对使用微生物菌剂处理餐厨废</w:t>
            </w:r>
          </w:p>
          <w:p>
            <w:pPr>
              <w:spacing w:before="19" w:line="231" w:lineRule="auto"/>
              <w:ind w:left="76"/>
              <w:rPr>
                <w:rFonts w:ascii="仿宋" w:hAnsi="仿宋" w:eastAsia="仿宋" w:cs="仿宋"/>
                <w:sz w:val="18"/>
                <w:szCs w:val="18"/>
              </w:rPr>
            </w:pPr>
            <w:r>
              <w:rPr>
                <w:rFonts w:ascii="仿宋" w:hAnsi="仿宋" w:eastAsia="仿宋" w:cs="仿宋"/>
                <w:spacing w:val="17"/>
                <w:sz w:val="18"/>
                <w:szCs w:val="18"/>
              </w:rPr>
              <w:t>弃物的，不符合国家有关规定</w:t>
            </w:r>
          </w:p>
          <w:p>
            <w:pPr>
              <w:spacing w:before="18" w:line="231" w:lineRule="auto"/>
              <w:ind w:left="71"/>
              <w:rPr>
                <w:rFonts w:ascii="仿宋" w:hAnsi="仿宋" w:eastAsia="仿宋" w:cs="仿宋"/>
                <w:sz w:val="18"/>
                <w:szCs w:val="18"/>
              </w:rPr>
            </w:pPr>
            <w:r>
              <w:rPr>
                <w:rFonts w:ascii="仿宋" w:hAnsi="仿宋" w:eastAsia="仿宋" w:cs="仿宋"/>
                <w:spacing w:val="18"/>
                <w:sz w:val="18"/>
                <w:szCs w:val="18"/>
              </w:rPr>
              <w:t>并未采取相应的安全控制措施</w:t>
            </w:r>
          </w:p>
          <w:p>
            <w:pPr>
              <w:spacing w:before="24" w:line="234" w:lineRule="auto"/>
              <w:ind w:left="1102"/>
              <w:rPr>
                <w:rFonts w:ascii="仿宋" w:hAnsi="仿宋" w:eastAsia="仿宋" w:cs="仿宋"/>
                <w:sz w:val="18"/>
                <w:szCs w:val="18"/>
              </w:rPr>
            </w:pP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before="55"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《江苏省餐厨废弃物管理办法》</w:t>
            </w:r>
            <w:r>
              <w:rPr>
                <w:rFonts w:ascii="仿宋" w:hAnsi="仿宋" w:eastAsia="仿宋" w:cs="仿宋"/>
                <w:spacing w:val="-53"/>
                <w:sz w:val="18"/>
                <w:szCs w:val="18"/>
              </w:rPr>
              <w:t xml:space="preserve"> </w:t>
            </w:r>
            <w:r>
              <w:rPr>
                <w:rFonts w:ascii="仿宋" w:hAnsi="仿宋" w:eastAsia="仿宋" w:cs="仿宋"/>
                <w:spacing w:val="17"/>
                <w:sz w:val="18"/>
                <w:szCs w:val="18"/>
              </w:rPr>
              <w:t>（省政府令第</w:t>
            </w:r>
            <w:r>
              <w:rPr>
                <w:rFonts w:ascii="仿宋" w:hAnsi="仿宋" w:eastAsia="仿宋" w:cs="仿宋"/>
                <w:spacing w:val="16"/>
                <w:sz w:val="18"/>
                <w:szCs w:val="18"/>
              </w:rPr>
              <w:t>70号）</w:t>
            </w:r>
          </w:p>
          <w:p>
            <w:pPr>
              <w:spacing w:before="19" w:line="231" w:lineRule="auto"/>
              <w:ind w:left="477"/>
              <w:rPr>
                <w:rFonts w:ascii="仿宋" w:hAnsi="仿宋" w:eastAsia="仿宋" w:cs="仿宋"/>
                <w:sz w:val="18"/>
                <w:szCs w:val="18"/>
              </w:rPr>
            </w:pPr>
            <w:r>
              <w:rPr>
                <w:rFonts w:ascii="仿宋" w:hAnsi="仿宋" w:eastAsia="仿宋" w:cs="仿宋"/>
                <w:spacing w:val="17"/>
                <w:sz w:val="18"/>
                <w:szCs w:val="18"/>
              </w:rPr>
              <w:t>第二十七条</w:t>
            </w:r>
            <w:r>
              <w:rPr>
                <w:rFonts w:ascii="仿宋" w:hAnsi="仿宋" w:eastAsia="仿宋" w:cs="仿宋"/>
                <w:spacing w:val="46"/>
                <w:sz w:val="18"/>
                <w:szCs w:val="18"/>
              </w:rPr>
              <w:t xml:space="preserve"> </w:t>
            </w:r>
            <w:r>
              <w:rPr>
                <w:rFonts w:ascii="仿宋" w:hAnsi="仿宋" w:eastAsia="仿宋" w:cs="仿宋"/>
                <w:spacing w:val="17"/>
                <w:sz w:val="18"/>
                <w:szCs w:val="18"/>
              </w:rPr>
              <w:t>从事餐厨废弃物处置服务的企业应当遵守下列规定：</w:t>
            </w:r>
          </w:p>
          <w:p>
            <w:pPr>
              <w:spacing w:before="26" w:line="237" w:lineRule="auto"/>
              <w:ind w:left="58" w:right="228" w:firstLine="402"/>
              <w:rPr>
                <w:rFonts w:ascii="仿宋" w:hAnsi="仿宋" w:eastAsia="仿宋" w:cs="仿宋"/>
                <w:sz w:val="18"/>
                <w:szCs w:val="18"/>
              </w:rPr>
            </w:pPr>
            <w:r>
              <w:rPr>
                <w:rFonts w:ascii="仿宋" w:hAnsi="仿宋" w:eastAsia="仿宋" w:cs="仿宋"/>
                <w:spacing w:val="18"/>
                <w:sz w:val="18"/>
                <w:szCs w:val="18"/>
              </w:rPr>
              <w:t>（三）</w:t>
            </w:r>
            <w:r>
              <w:rPr>
                <w:rFonts w:ascii="仿宋" w:hAnsi="仿宋" w:eastAsia="仿宋" w:cs="仿宋"/>
                <w:spacing w:val="-37"/>
                <w:sz w:val="18"/>
                <w:szCs w:val="18"/>
              </w:rPr>
              <w:t xml:space="preserve"> </w:t>
            </w:r>
            <w:r>
              <w:rPr>
                <w:rFonts w:ascii="仿宋" w:hAnsi="仿宋" w:eastAsia="仿宋" w:cs="仿宋"/>
                <w:spacing w:val="18"/>
                <w:sz w:val="18"/>
                <w:szCs w:val="18"/>
              </w:rPr>
              <w:t>使用微生物菌剂处理餐厨废弃物的，应当符合国家有关规</w:t>
            </w:r>
            <w:r>
              <w:rPr>
                <w:rFonts w:ascii="仿宋" w:hAnsi="仿宋" w:eastAsia="仿宋" w:cs="仿宋"/>
                <w:sz w:val="18"/>
                <w:szCs w:val="18"/>
              </w:rPr>
              <w:t xml:space="preserve"> </w:t>
            </w:r>
            <w:r>
              <w:rPr>
                <w:rFonts w:ascii="仿宋" w:hAnsi="仿宋" w:eastAsia="仿宋" w:cs="仿宋"/>
                <w:spacing w:val="16"/>
                <w:sz w:val="18"/>
                <w:szCs w:val="18"/>
              </w:rPr>
              <w:t>定并采取相应的安全控制措施；</w:t>
            </w:r>
          </w:p>
          <w:p>
            <w:pPr>
              <w:spacing w:before="29" w:line="242" w:lineRule="auto"/>
              <w:ind w:left="70" w:right="100" w:firstLine="407"/>
              <w:rPr>
                <w:rFonts w:ascii="仿宋" w:hAnsi="仿宋" w:eastAsia="仿宋" w:cs="仿宋"/>
                <w:sz w:val="18"/>
                <w:szCs w:val="18"/>
              </w:rPr>
            </w:pPr>
            <w:r>
              <w:rPr>
                <w:rFonts w:ascii="仿宋" w:hAnsi="仿宋" w:eastAsia="仿宋" w:cs="仿宋"/>
                <w:spacing w:val="19"/>
                <w:sz w:val="18"/>
                <w:szCs w:val="18"/>
              </w:rPr>
              <w:t>第四十六条二款</w:t>
            </w:r>
            <w:r>
              <w:rPr>
                <w:rFonts w:ascii="仿宋" w:hAnsi="仿宋" w:eastAsia="仿宋" w:cs="仿宋"/>
                <w:spacing w:val="40"/>
                <w:sz w:val="18"/>
                <w:szCs w:val="18"/>
              </w:rPr>
              <w:t xml:space="preserve"> </w:t>
            </w:r>
            <w:r>
              <w:rPr>
                <w:rFonts w:ascii="仿宋" w:hAnsi="仿宋" w:eastAsia="仿宋" w:cs="仿宋"/>
                <w:spacing w:val="19"/>
                <w:sz w:val="18"/>
                <w:szCs w:val="18"/>
              </w:rPr>
              <w:t>从事餐厨废弃物处置服务的企业有违反本办</w:t>
            </w:r>
            <w:r>
              <w:rPr>
                <w:rFonts w:ascii="仿宋" w:hAnsi="仿宋" w:eastAsia="仿宋" w:cs="仿宋"/>
                <w:spacing w:val="18"/>
                <w:sz w:val="18"/>
                <w:szCs w:val="18"/>
              </w:rPr>
              <w:t>法第</w:t>
            </w:r>
            <w:r>
              <w:rPr>
                <w:rFonts w:ascii="仿宋" w:hAnsi="仿宋" w:eastAsia="仿宋" w:cs="仿宋"/>
                <w:sz w:val="18"/>
                <w:szCs w:val="18"/>
              </w:rPr>
              <w:t xml:space="preserve"> </w:t>
            </w:r>
            <w:r>
              <w:rPr>
                <w:rFonts w:ascii="仿宋" w:hAnsi="仿宋" w:eastAsia="仿宋" w:cs="仿宋"/>
                <w:spacing w:val="9"/>
                <w:sz w:val="18"/>
                <w:szCs w:val="18"/>
              </w:rPr>
              <w:t>二十七条第 （ 一）</w:t>
            </w:r>
            <w:r>
              <w:rPr>
                <w:rFonts w:ascii="仿宋" w:hAnsi="仿宋" w:eastAsia="仿宋" w:cs="仿宋"/>
                <w:spacing w:val="49"/>
                <w:sz w:val="18"/>
                <w:szCs w:val="18"/>
              </w:rPr>
              <w:t xml:space="preserve"> </w:t>
            </w:r>
            <w:r>
              <w:rPr>
                <w:rFonts w:ascii="仿宋" w:hAnsi="仿宋" w:eastAsia="仿宋" w:cs="仿宋"/>
                <w:spacing w:val="9"/>
                <w:sz w:val="18"/>
                <w:szCs w:val="18"/>
              </w:rPr>
              <w:t>项至第（十）  项情形之一的， 由县级以上地方人</w:t>
            </w:r>
            <w:r>
              <w:rPr>
                <w:rFonts w:ascii="仿宋" w:hAnsi="仿宋" w:eastAsia="仿宋" w:cs="仿宋"/>
                <w:sz w:val="18"/>
                <w:szCs w:val="18"/>
              </w:rPr>
              <w:t xml:space="preserve"> </w:t>
            </w:r>
            <w:r>
              <w:rPr>
                <w:rFonts w:ascii="仿宋" w:hAnsi="仿宋" w:eastAsia="仿宋" w:cs="仿宋"/>
                <w:spacing w:val="17"/>
                <w:sz w:val="18"/>
                <w:szCs w:val="18"/>
              </w:rPr>
              <w:t>民政府市容环境卫生主管部门责令限期改正，并处10000元以上20000</w:t>
            </w:r>
          </w:p>
          <w:p>
            <w:pPr>
              <w:spacing w:before="123" w:line="72" w:lineRule="exact"/>
              <w:ind w:left="1075"/>
              <w:rPr>
                <w:rFonts w:ascii="仿宋" w:hAnsi="仿宋" w:eastAsia="仿宋" w:cs="仿宋"/>
                <w:sz w:val="6"/>
                <w:szCs w:val="6"/>
              </w:rPr>
            </w:pPr>
            <w:r>
              <w:rPr>
                <w:rFonts w:ascii="仿宋" w:hAnsi="仿宋" w:eastAsia="仿宋" w:cs="仿宋"/>
                <w:spacing w:val="-18"/>
                <w:sz w:val="9"/>
                <w:szCs w:val="9"/>
              </w:rPr>
              <w:t>;</w:t>
            </w:r>
            <w:r>
              <w:rPr>
                <w:rFonts w:ascii="仿宋" w:hAnsi="仿宋" w:eastAsia="仿宋" w:cs="仿宋"/>
                <w:sz w:val="9"/>
                <w:szCs w:val="9"/>
              </w:rPr>
              <w:t xml:space="preserve">                          </w:t>
            </w:r>
            <w:r>
              <w:rPr>
                <w:rFonts w:ascii="仿宋" w:hAnsi="仿宋" w:eastAsia="仿宋" w:cs="仿宋"/>
                <w:spacing w:val="-3"/>
                <w:position w:val="4"/>
                <w:sz w:val="6"/>
                <w:szCs w:val="6"/>
              </w:rPr>
              <w:t>,</w:t>
            </w:r>
            <w:r>
              <w:rPr>
                <w:rFonts w:ascii="仿宋" w:hAnsi="仿宋" w:eastAsia="仿宋" w:cs="仿宋"/>
                <w:spacing w:val="1"/>
                <w:position w:val="4"/>
                <w:sz w:val="6"/>
                <w:szCs w:val="6"/>
              </w:rPr>
              <w:t xml:space="preserve">                              </w:t>
            </w:r>
            <w:r>
              <w:rPr>
                <w:rFonts w:ascii="仿宋" w:hAnsi="仿宋" w:eastAsia="仿宋" w:cs="仿宋"/>
                <w:position w:val="4"/>
                <w:sz w:val="6"/>
                <w:szCs w:val="6"/>
              </w:rPr>
              <w:t xml:space="preserve">                             </w:t>
            </w:r>
            <w:r>
              <w:rPr>
                <w:rFonts w:ascii="仿宋" w:hAnsi="仿宋" w:eastAsia="仿宋" w:cs="仿宋"/>
                <w:spacing w:val="-3"/>
                <w:position w:val="4"/>
                <w:sz w:val="6"/>
                <w:szCs w:val="6"/>
              </w:rPr>
              <w:t>。</w:t>
            </w:r>
          </w:p>
        </w:tc>
        <w:tc>
          <w:tcPr>
            <w:tcW w:w="1433"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9" w:hRule="atLeast"/>
        </w:trPr>
        <w:tc>
          <w:tcPr>
            <w:tcW w:w="652"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8" w:line="190" w:lineRule="auto"/>
              <w:ind w:left="243"/>
            </w:pPr>
            <w:r>
              <w:rPr>
                <w:spacing w:val="1"/>
              </w:rPr>
              <w:t>89</w:t>
            </w:r>
          </w:p>
        </w:tc>
        <w:tc>
          <w:tcPr>
            <w:tcW w:w="1087"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0202404000</w:t>
            </w:r>
          </w:p>
        </w:tc>
        <w:tc>
          <w:tcPr>
            <w:tcW w:w="1087" w:type="dxa"/>
            <w:vAlign w:val="top"/>
          </w:tcPr>
          <w:p>
            <w:pPr>
              <w:spacing w:line="355" w:lineRule="auto"/>
              <w:rPr>
                <w:rFonts w:ascii="Arial"/>
                <w:sz w:val="21"/>
              </w:rPr>
            </w:pPr>
          </w:p>
          <w:p>
            <w:pPr>
              <w:spacing w:line="355" w:lineRule="auto"/>
              <w:rPr>
                <w:rFonts w:ascii="Arial"/>
                <w:sz w:val="21"/>
              </w:rPr>
            </w:pPr>
          </w:p>
          <w:p>
            <w:pPr>
              <w:pStyle w:val="6"/>
              <w:spacing w:before="59" w:line="231" w:lineRule="auto"/>
              <w:ind w:left="44"/>
            </w:pPr>
            <w:r>
              <w:rPr>
                <w:spacing w:val="11"/>
              </w:rPr>
              <w:t>行政处罚</w:t>
            </w:r>
          </w:p>
        </w:tc>
        <w:tc>
          <w:tcPr>
            <w:tcW w:w="2714" w:type="dxa"/>
            <w:vAlign w:val="top"/>
          </w:tcPr>
          <w:p>
            <w:pPr>
              <w:spacing w:line="295" w:lineRule="auto"/>
              <w:rPr>
                <w:rFonts w:ascii="Arial"/>
                <w:sz w:val="21"/>
              </w:rPr>
            </w:pPr>
          </w:p>
          <w:p>
            <w:pPr>
              <w:spacing w:line="296" w:lineRule="auto"/>
              <w:rPr>
                <w:rFonts w:ascii="Arial"/>
                <w:sz w:val="21"/>
              </w:rPr>
            </w:pPr>
          </w:p>
          <w:p>
            <w:pPr>
              <w:spacing w:before="58" w:line="239" w:lineRule="auto"/>
              <w:ind w:left="170" w:right="60" w:hanging="103"/>
              <w:rPr>
                <w:rFonts w:ascii="仿宋" w:hAnsi="仿宋" w:eastAsia="仿宋" w:cs="仿宋"/>
                <w:sz w:val="18"/>
                <w:szCs w:val="18"/>
              </w:rPr>
            </w:pPr>
            <w:r>
              <w:rPr>
                <w:rFonts w:ascii="仿宋" w:hAnsi="仿宋" w:eastAsia="仿宋" w:cs="仿宋"/>
                <w:spacing w:val="18"/>
                <w:sz w:val="18"/>
                <w:szCs w:val="18"/>
              </w:rPr>
              <w:t>对使用餐厨废弃物生产的产品</w:t>
            </w:r>
            <w:r>
              <w:rPr>
                <w:rFonts w:ascii="仿宋" w:hAnsi="仿宋" w:eastAsia="仿宋" w:cs="仿宋"/>
                <w:sz w:val="18"/>
                <w:szCs w:val="18"/>
              </w:rPr>
              <w:t xml:space="preserve"> </w:t>
            </w:r>
            <w:r>
              <w:rPr>
                <w:rFonts w:ascii="仿宋" w:hAnsi="仿宋" w:eastAsia="仿宋" w:cs="仿宋"/>
                <w:spacing w:val="17"/>
                <w:sz w:val="18"/>
                <w:szCs w:val="18"/>
              </w:rPr>
              <w:t>不符合相关质量标准的处罚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《江苏省餐厨废弃物管理办法》</w:t>
            </w:r>
            <w:r>
              <w:rPr>
                <w:rFonts w:ascii="仿宋" w:hAnsi="仿宋" w:eastAsia="仿宋" w:cs="仿宋"/>
                <w:spacing w:val="-53"/>
                <w:sz w:val="18"/>
                <w:szCs w:val="18"/>
              </w:rPr>
              <w:t xml:space="preserve"> </w:t>
            </w:r>
            <w:r>
              <w:rPr>
                <w:rFonts w:ascii="仿宋" w:hAnsi="仿宋" w:eastAsia="仿宋" w:cs="仿宋"/>
                <w:spacing w:val="17"/>
                <w:sz w:val="18"/>
                <w:szCs w:val="18"/>
              </w:rPr>
              <w:t>（省政府令第</w:t>
            </w:r>
            <w:r>
              <w:rPr>
                <w:rFonts w:ascii="仿宋" w:hAnsi="仿宋" w:eastAsia="仿宋" w:cs="仿宋"/>
                <w:spacing w:val="16"/>
                <w:sz w:val="18"/>
                <w:szCs w:val="18"/>
              </w:rPr>
              <w:t>70号）</w:t>
            </w:r>
          </w:p>
          <w:p>
            <w:pPr>
              <w:spacing w:before="25" w:line="238" w:lineRule="auto"/>
              <w:ind w:left="462" w:right="210" w:firstLine="15"/>
              <w:rPr>
                <w:rFonts w:ascii="仿宋" w:hAnsi="仿宋" w:eastAsia="仿宋" w:cs="仿宋"/>
                <w:sz w:val="18"/>
                <w:szCs w:val="18"/>
              </w:rPr>
            </w:pPr>
            <w:r>
              <w:rPr>
                <w:rFonts w:ascii="仿宋" w:hAnsi="仿宋" w:eastAsia="仿宋" w:cs="仿宋"/>
                <w:spacing w:val="15"/>
                <w:sz w:val="18"/>
                <w:szCs w:val="18"/>
              </w:rPr>
              <w:t>第二十七条</w:t>
            </w:r>
            <w:r>
              <w:rPr>
                <w:rFonts w:ascii="仿宋" w:hAnsi="仿宋" w:eastAsia="仿宋" w:cs="仿宋"/>
                <w:spacing w:val="47"/>
                <w:sz w:val="18"/>
                <w:szCs w:val="18"/>
              </w:rPr>
              <w:t xml:space="preserve"> </w:t>
            </w:r>
            <w:r>
              <w:rPr>
                <w:rFonts w:ascii="仿宋" w:hAnsi="仿宋" w:eastAsia="仿宋" w:cs="仿宋"/>
                <w:spacing w:val="15"/>
                <w:sz w:val="18"/>
                <w:szCs w:val="18"/>
              </w:rPr>
              <w:t>从事餐厨废弃物处置服务的企业应当遵守下列规定：</w:t>
            </w:r>
            <w:r>
              <w:rPr>
                <w:rFonts w:ascii="仿宋" w:hAnsi="仿宋" w:eastAsia="仿宋" w:cs="仿宋"/>
                <w:sz w:val="18"/>
                <w:szCs w:val="18"/>
              </w:rPr>
              <w:t xml:space="preserve"> </w:t>
            </w:r>
            <w:r>
              <w:rPr>
                <w:rFonts w:ascii="仿宋" w:hAnsi="仿宋" w:eastAsia="仿宋" w:cs="仿宋"/>
                <w:spacing w:val="14"/>
                <w:sz w:val="18"/>
                <w:szCs w:val="18"/>
              </w:rPr>
              <w:t>（四）</w:t>
            </w:r>
            <w:r>
              <w:rPr>
                <w:rFonts w:ascii="仿宋" w:hAnsi="仿宋" w:eastAsia="仿宋" w:cs="仿宋"/>
                <w:spacing w:val="-24"/>
                <w:sz w:val="18"/>
                <w:szCs w:val="18"/>
              </w:rPr>
              <w:t xml:space="preserve"> </w:t>
            </w:r>
            <w:r>
              <w:rPr>
                <w:rFonts w:ascii="仿宋" w:hAnsi="仿宋" w:eastAsia="仿宋" w:cs="仿宋"/>
                <w:spacing w:val="14"/>
                <w:sz w:val="18"/>
                <w:szCs w:val="18"/>
              </w:rPr>
              <w:t>生产的产品应当符合相关质量标准；</w:t>
            </w:r>
          </w:p>
          <w:p>
            <w:pPr>
              <w:spacing w:before="15" w:line="230" w:lineRule="auto"/>
              <w:ind w:left="64" w:right="103" w:firstLine="413"/>
              <w:rPr>
                <w:rFonts w:ascii="仿宋" w:hAnsi="仿宋" w:eastAsia="仿宋" w:cs="仿宋"/>
                <w:sz w:val="18"/>
                <w:szCs w:val="18"/>
              </w:rPr>
            </w:pPr>
            <w:r>
              <w:rPr>
                <w:rFonts w:ascii="仿宋" w:hAnsi="仿宋" w:eastAsia="仿宋" w:cs="仿宋"/>
                <w:spacing w:val="19"/>
                <w:sz w:val="18"/>
                <w:szCs w:val="18"/>
              </w:rPr>
              <w:t>第四十六条二款</w:t>
            </w:r>
            <w:r>
              <w:rPr>
                <w:rFonts w:ascii="仿宋" w:hAnsi="仿宋" w:eastAsia="仿宋" w:cs="仿宋"/>
                <w:spacing w:val="40"/>
                <w:sz w:val="18"/>
                <w:szCs w:val="18"/>
              </w:rPr>
              <w:t xml:space="preserve"> </w:t>
            </w:r>
            <w:r>
              <w:rPr>
                <w:rFonts w:ascii="仿宋" w:hAnsi="仿宋" w:eastAsia="仿宋" w:cs="仿宋"/>
                <w:spacing w:val="19"/>
                <w:sz w:val="18"/>
                <w:szCs w:val="18"/>
              </w:rPr>
              <w:t>从事餐厨废弃物处置服务的企业有违反本办</w:t>
            </w:r>
            <w:r>
              <w:rPr>
                <w:rFonts w:ascii="仿宋" w:hAnsi="仿宋" w:eastAsia="仿宋" w:cs="仿宋"/>
                <w:spacing w:val="18"/>
                <w:sz w:val="18"/>
                <w:szCs w:val="18"/>
              </w:rPr>
              <w:t>法第</w:t>
            </w:r>
            <w:r>
              <w:rPr>
                <w:rFonts w:ascii="仿宋" w:hAnsi="仿宋" w:eastAsia="仿宋" w:cs="仿宋"/>
                <w:sz w:val="18"/>
                <w:szCs w:val="18"/>
              </w:rPr>
              <w:t xml:space="preserve"> </w:t>
            </w:r>
            <w:r>
              <w:rPr>
                <w:rFonts w:ascii="仿宋" w:hAnsi="仿宋" w:eastAsia="仿宋" w:cs="仿宋"/>
                <w:spacing w:val="10"/>
                <w:sz w:val="18"/>
                <w:szCs w:val="18"/>
              </w:rPr>
              <w:t>二十七条第 （ 一）</w:t>
            </w:r>
            <w:r>
              <w:rPr>
                <w:rFonts w:ascii="仿宋" w:hAnsi="仿宋" w:eastAsia="仿宋" w:cs="仿宋"/>
                <w:spacing w:val="56"/>
                <w:sz w:val="18"/>
                <w:szCs w:val="18"/>
              </w:rPr>
              <w:t xml:space="preserve"> </w:t>
            </w:r>
            <w:r>
              <w:rPr>
                <w:rFonts w:ascii="仿宋" w:hAnsi="仿宋" w:eastAsia="仿宋" w:cs="仿宋"/>
                <w:spacing w:val="10"/>
                <w:sz w:val="18"/>
                <w:szCs w:val="18"/>
              </w:rPr>
              <w:t>项至第（十）</w:t>
            </w:r>
            <w:r>
              <w:rPr>
                <w:rFonts w:ascii="仿宋" w:hAnsi="仿宋" w:eastAsia="仿宋" w:cs="仿宋"/>
                <w:spacing w:val="72"/>
                <w:sz w:val="18"/>
                <w:szCs w:val="18"/>
              </w:rPr>
              <w:t xml:space="preserve"> </w:t>
            </w:r>
            <w:r>
              <w:rPr>
                <w:rFonts w:ascii="仿宋" w:hAnsi="仿宋" w:eastAsia="仿宋" w:cs="仿宋"/>
                <w:spacing w:val="10"/>
                <w:sz w:val="18"/>
                <w:szCs w:val="18"/>
              </w:rPr>
              <w:t>项情形之一的， 由县级以上地方人</w:t>
            </w:r>
            <w:r>
              <w:rPr>
                <w:rFonts w:ascii="仿宋" w:hAnsi="仿宋" w:eastAsia="仿宋" w:cs="仿宋"/>
                <w:sz w:val="18"/>
                <w:szCs w:val="18"/>
              </w:rPr>
              <w:t xml:space="preserve"> </w:t>
            </w:r>
            <w:r>
              <w:rPr>
                <w:rFonts w:ascii="仿宋" w:hAnsi="仿宋" w:eastAsia="仿宋" w:cs="仿宋"/>
                <w:spacing w:val="17"/>
                <w:sz w:val="18"/>
                <w:szCs w:val="18"/>
              </w:rPr>
              <w:t>民政府市容环境卫生主管部门责令限期改正，并处10000元以上20000</w:t>
            </w:r>
            <w:r>
              <w:rPr>
                <w:rFonts w:ascii="仿宋" w:hAnsi="仿宋" w:eastAsia="仿宋" w:cs="仿宋"/>
                <w:spacing w:val="9"/>
                <w:sz w:val="18"/>
                <w:szCs w:val="18"/>
              </w:rPr>
              <w:t xml:space="preserve">  </w:t>
            </w:r>
            <w:r>
              <w:rPr>
                <w:rFonts w:ascii="仿宋" w:hAnsi="仿宋" w:eastAsia="仿宋" w:cs="仿宋"/>
                <w:spacing w:val="14"/>
                <w:sz w:val="18"/>
                <w:szCs w:val="18"/>
              </w:rPr>
              <w:t>元以下罚款</w:t>
            </w:r>
            <w:r>
              <w:rPr>
                <w:rFonts w:ascii="仿宋" w:hAnsi="仿宋" w:eastAsia="仿宋" w:cs="仿宋"/>
                <w:spacing w:val="-50"/>
                <w:sz w:val="18"/>
                <w:szCs w:val="18"/>
              </w:rPr>
              <w:t xml:space="preserve"> </w:t>
            </w:r>
            <w:r>
              <w:rPr>
                <w:rFonts w:ascii="仿宋" w:hAnsi="仿宋" w:eastAsia="仿宋" w:cs="仿宋"/>
                <w:spacing w:val="14"/>
                <w:sz w:val="18"/>
                <w:szCs w:val="18"/>
              </w:rPr>
              <w:t>；造成损失的</w:t>
            </w:r>
            <w:r>
              <w:rPr>
                <w:rFonts w:ascii="仿宋" w:hAnsi="仿宋" w:eastAsia="仿宋" w:cs="仿宋"/>
                <w:spacing w:val="-52"/>
                <w:sz w:val="18"/>
                <w:szCs w:val="18"/>
              </w:rPr>
              <w:t xml:space="preserve"> </w:t>
            </w:r>
            <w:r>
              <w:rPr>
                <w:rFonts w:ascii="仿宋" w:hAnsi="仿宋" w:eastAsia="仿宋" w:cs="仿宋"/>
                <w:spacing w:val="14"/>
                <w:sz w:val="18"/>
                <w:szCs w:val="18"/>
              </w:rPr>
              <w:t>，依法承担赔偿责任。</w:t>
            </w:r>
          </w:p>
        </w:tc>
        <w:tc>
          <w:tcPr>
            <w:tcW w:w="1433" w:type="dxa"/>
            <w:vAlign w:val="top"/>
          </w:tcPr>
          <w:p>
            <w:pPr>
              <w:spacing w:line="354" w:lineRule="auto"/>
              <w:rPr>
                <w:rFonts w:ascii="Arial"/>
                <w:sz w:val="21"/>
              </w:rPr>
            </w:pPr>
          </w:p>
          <w:p>
            <w:pPr>
              <w:spacing w:line="354"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2" w:hRule="atLeast"/>
        </w:trPr>
        <w:tc>
          <w:tcPr>
            <w:tcW w:w="65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0" w:lineRule="auto"/>
              <w:ind w:left="243"/>
            </w:pPr>
            <w:r>
              <w:rPr>
                <w:spacing w:val="1"/>
              </w:rPr>
              <w:t>90</w:t>
            </w:r>
          </w:p>
        </w:tc>
        <w:tc>
          <w:tcPr>
            <w:tcW w:w="1087"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0202405000</w:t>
            </w:r>
          </w:p>
        </w:tc>
        <w:tc>
          <w:tcPr>
            <w:tcW w:w="1087" w:type="dxa"/>
            <w:vAlign w:val="top"/>
          </w:tcPr>
          <w:p>
            <w:pPr>
              <w:spacing w:line="350" w:lineRule="auto"/>
              <w:rPr>
                <w:rFonts w:ascii="Arial"/>
                <w:sz w:val="21"/>
              </w:rPr>
            </w:pPr>
          </w:p>
          <w:p>
            <w:pPr>
              <w:spacing w:line="351" w:lineRule="auto"/>
              <w:rPr>
                <w:rFonts w:ascii="Arial"/>
                <w:sz w:val="21"/>
              </w:rPr>
            </w:pPr>
          </w:p>
          <w:p>
            <w:pPr>
              <w:pStyle w:val="6"/>
              <w:spacing w:before="59" w:line="231" w:lineRule="auto"/>
              <w:ind w:left="44"/>
            </w:pPr>
            <w:r>
              <w:rPr>
                <w:spacing w:val="11"/>
              </w:rPr>
              <w:t>行政处罚</w:t>
            </w:r>
          </w:p>
        </w:tc>
        <w:tc>
          <w:tcPr>
            <w:tcW w:w="2714" w:type="dxa"/>
            <w:vAlign w:val="top"/>
          </w:tcPr>
          <w:p>
            <w:pPr>
              <w:spacing w:line="289" w:lineRule="auto"/>
              <w:rPr>
                <w:rFonts w:ascii="Arial"/>
                <w:sz w:val="21"/>
              </w:rPr>
            </w:pPr>
          </w:p>
          <w:p>
            <w:pPr>
              <w:spacing w:line="290" w:lineRule="auto"/>
              <w:rPr>
                <w:rFonts w:ascii="Arial"/>
                <w:sz w:val="21"/>
              </w:rPr>
            </w:pPr>
          </w:p>
          <w:p>
            <w:pPr>
              <w:spacing w:before="58" w:line="238" w:lineRule="auto"/>
              <w:ind w:left="491" w:right="60" w:hanging="424"/>
              <w:rPr>
                <w:rFonts w:ascii="仿宋" w:hAnsi="仿宋" w:eastAsia="仿宋" w:cs="仿宋"/>
                <w:sz w:val="18"/>
                <w:szCs w:val="18"/>
              </w:rPr>
            </w:pPr>
            <w:r>
              <w:rPr>
                <w:rFonts w:ascii="仿宋" w:hAnsi="仿宋" w:eastAsia="仿宋" w:cs="仿宋"/>
                <w:spacing w:val="18"/>
                <w:sz w:val="18"/>
                <w:szCs w:val="18"/>
              </w:rPr>
              <w:t>对未按照规定的时间和要求接</w:t>
            </w:r>
            <w:r>
              <w:rPr>
                <w:rFonts w:ascii="仿宋" w:hAnsi="仿宋" w:eastAsia="仿宋" w:cs="仿宋"/>
                <w:sz w:val="18"/>
                <w:szCs w:val="18"/>
              </w:rPr>
              <w:t xml:space="preserve"> </w:t>
            </w:r>
            <w:r>
              <w:rPr>
                <w:rFonts w:ascii="仿宋" w:hAnsi="仿宋" w:eastAsia="仿宋" w:cs="仿宋"/>
                <w:spacing w:val="15"/>
                <w:sz w:val="18"/>
                <w:szCs w:val="18"/>
              </w:rPr>
              <w:t>收餐厨废弃物的处罚</w:t>
            </w:r>
          </w:p>
        </w:tc>
        <w:tc>
          <w:tcPr>
            <w:tcW w:w="881" w:type="dxa"/>
            <w:vAlign w:val="top"/>
          </w:tcPr>
          <w:p>
            <w:pPr>
              <w:rPr>
                <w:rFonts w:ascii="Arial"/>
                <w:sz w:val="21"/>
              </w:rPr>
            </w:pPr>
          </w:p>
        </w:tc>
        <w:tc>
          <w:tcPr>
            <w:tcW w:w="6297" w:type="dxa"/>
            <w:vAlign w:val="top"/>
          </w:tcPr>
          <w:p>
            <w:pPr>
              <w:spacing w:before="39"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《江苏省餐厨废弃物管理办法》</w:t>
            </w:r>
            <w:r>
              <w:rPr>
                <w:rFonts w:ascii="仿宋" w:hAnsi="仿宋" w:eastAsia="仿宋" w:cs="仿宋"/>
                <w:spacing w:val="55"/>
                <w:sz w:val="18"/>
                <w:szCs w:val="18"/>
              </w:rPr>
              <w:t xml:space="preserve"> </w:t>
            </w:r>
            <w:r>
              <w:rPr>
                <w:rFonts w:ascii="仿宋" w:hAnsi="仿宋" w:eastAsia="仿宋" w:cs="仿宋"/>
                <w:spacing w:val="17"/>
                <w:sz w:val="18"/>
                <w:szCs w:val="18"/>
              </w:rPr>
              <w:t>（</w:t>
            </w:r>
            <w:r>
              <w:rPr>
                <w:rFonts w:ascii="仿宋" w:hAnsi="仿宋" w:eastAsia="仿宋" w:cs="仿宋"/>
                <w:spacing w:val="16"/>
                <w:sz w:val="18"/>
                <w:szCs w:val="18"/>
              </w:rPr>
              <w:t>省政府令第70号）</w:t>
            </w:r>
          </w:p>
          <w:p>
            <w:pPr>
              <w:spacing w:before="25" w:line="238" w:lineRule="auto"/>
              <w:ind w:left="462" w:right="210" w:firstLine="15"/>
              <w:rPr>
                <w:rFonts w:ascii="仿宋" w:hAnsi="仿宋" w:eastAsia="仿宋" w:cs="仿宋"/>
                <w:sz w:val="18"/>
                <w:szCs w:val="18"/>
              </w:rPr>
            </w:pPr>
            <w:r>
              <w:rPr>
                <w:rFonts w:ascii="仿宋" w:hAnsi="仿宋" w:eastAsia="仿宋" w:cs="仿宋"/>
                <w:spacing w:val="15"/>
                <w:sz w:val="18"/>
                <w:szCs w:val="18"/>
              </w:rPr>
              <w:t>第二十七条</w:t>
            </w:r>
            <w:r>
              <w:rPr>
                <w:rFonts w:ascii="仿宋" w:hAnsi="仿宋" w:eastAsia="仿宋" w:cs="仿宋"/>
                <w:spacing w:val="47"/>
                <w:sz w:val="18"/>
                <w:szCs w:val="18"/>
              </w:rPr>
              <w:t xml:space="preserve"> </w:t>
            </w:r>
            <w:r>
              <w:rPr>
                <w:rFonts w:ascii="仿宋" w:hAnsi="仿宋" w:eastAsia="仿宋" w:cs="仿宋"/>
                <w:spacing w:val="15"/>
                <w:sz w:val="18"/>
                <w:szCs w:val="18"/>
              </w:rPr>
              <w:t>从事餐厨废弃物处置服务的企业应当遵守下列规定：</w:t>
            </w:r>
            <w:r>
              <w:rPr>
                <w:rFonts w:ascii="仿宋" w:hAnsi="仿宋" w:eastAsia="仿宋" w:cs="仿宋"/>
                <w:sz w:val="18"/>
                <w:szCs w:val="18"/>
              </w:rPr>
              <w:t xml:space="preserve"> </w:t>
            </w:r>
            <w:r>
              <w:rPr>
                <w:rFonts w:ascii="仿宋" w:hAnsi="仿宋" w:eastAsia="仿宋" w:cs="仿宋"/>
                <w:spacing w:val="16"/>
                <w:sz w:val="18"/>
                <w:szCs w:val="18"/>
              </w:rPr>
              <w:t>（五）</w:t>
            </w:r>
            <w:r>
              <w:rPr>
                <w:rFonts w:ascii="仿宋" w:hAnsi="仿宋" w:eastAsia="仿宋" w:cs="仿宋"/>
                <w:spacing w:val="-37"/>
                <w:sz w:val="18"/>
                <w:szCs w:val="18"/>
              </w:rPr>
              <w:t xml:space="preserve"> </w:t>
            </w:r>
            <w:r>
              <w:rPr>
                <w:rFonts w:ascii="仿宋" w:hAnsi="仿宋" w:eastAsia="仿宋" w:cs="仿宋"/>
                <w:spacing w:val="16"/>
                <w:sz w:val="18"/>
                <w:szCs w:val="18"/>
              </w:rPr>
              <w:t>按照规定的时间和要求接收餐厨废弃物；</w:t>
            </w:r>
          </w:p>
          <w:p>
            <w:pPr>
              <w:spacing w:before="18" w:line="228" w:lineRule="auto"/>
              <w:ind w:left="64" w:right="103" w:firstLine="413"/>
              <w:rPr>
                <w:rFonts w:ascii="仿宋" w:hAnsi="仿宋" w:eastAsia="仿宋" w:cs="仿宋"/>
                <w:sz w:val="18"/>
                <w:szCs w:val="18"/>
              </w:rPr>
            </w:pPr>
            <w:r>
              <w:rPr>
                <w:rFonts w:ascii="仿宋" w:hAnsi="仿宋" w:eastAsia="仿宋" w:cs="仿宋"/>
                <w:spacing w:val="19"/>
                <w:sz w:val="18"/>
                <w:szCs w:val="18"/>
              </w:rPr>
              <w:t>第四十六条二款</w:t>
            </w:r>
            <w:r>
              <w:rPr>
                <w:rFonts w:ascii="仿宋" w:hAnsi="仿宋" w:eastAsia="仿宋" w:cs="仿宋"/>
                <w:spacing w:val="40"/>
                <w:sz w:val="18"/>
                <w:szCs w:val="18"/>
              </w:rPr>
              <w:t xml:space="preserve"> </w:t>
            </w:r>
            <w:r>
              <w:rPr>
                <w:rFonts w:ascii="仿宋" w:hAnsi="仿宋" w:eastAsia="仿宋" w:cs="仿宋"/>
                <w:spacing w:val="19"/>
                <w:sz w:val="18"/>
                <w:szCs w:val="18"/>
              </w:rPr>
              <w:t>从事餐厨废弃物处置服务的企业有违反本办</w:t>
            </w:r>
            <w:r>
              <w:rPr>
                <w:rFonts w:ascii="仿宋" w:hAnsi="仿宋" w:eastAsia="仿宋" w:cs="仿宋"/>
                <w:spacing w:val="18"/>
                <w:sz w:val="18"/>
                <w:szCs w:val="18"/>
              </w:rPr>
              <w:t>法第</w:t>
            </w:r>
            <w:r>
              <w:rPr>
                <w:rFonts w:ascii="仿宋" w:hAnsi="仿宋" w:eastAsia="仿宋" w:cs="仿宋"/>
                <w:sz w:val="18"/>
                <w:szCs w:val="18"/>
              </w:rPr>
              <w:t xml:space="preserve"> </w:t>
            </w:r>
            <w:r>
              <w:rPr>
                <w:rFonts w:ascii="仿宋" w:hAnsi="仿宋" w:eastAsia="仿宋" w:cs="仿宋"/>
                <w:spacing w:val="10"/>
                <w:sz w:val="18"/>
                <w:szCs w:val="18"/>
              </w:rPr>
              <w:t>二十七条第 （ 一）</w:t>
            </w:r>
            <w:r>
              <w:rPr>
                <w:rFonts w:ascii="仿宋" w:hAnsi="仿宋" w:eastAsia="仿宋" w:cs="仿宋"/>
                <w:spacing w:val="56"/>
                <w:sz w:val="18"/>
                <w:szCs w:val="18"/>
              </w:rPr>
              <w:t xml:space="preserve"> </w:t>
            </w:r>
            <w:r>
              <w:rPr>
                <w:rFonts w:ascii="仿宋" w:hAnsi="仿宋" w:eastAsia="仿宋" w:cs="仿宋"/>
                <w:spacing w:val="10"/>
                <w:sz w:val="18"/>
                <w:szCs w:val="18"/>
              </w:rPr>
              <w:t>项至第（十）</w:t>
            </w:r>
            <w:r>
              <w:rPr>
                <w:rFonts w:ascii="仿宋" w:hAnsi="仿宋" w:eastAsia="仿宋" w:cs="仿宋"/>
                <w:spacing w:val="72"/>
                <w:sz w:val="18"/>
                <w:szCs w:val="18"/>
              </w:rPr>
              <w:t xml:space="preserve"> </w:t>
            </w:r>
            <w:r>
              <w:rPr>
                <w:rFonts w:ascii="仿宋" w:hAnsi="仿宋" w:eastAsia="仿宋" w:cs="仿宋"/>
                <w:spacing w:val="10"/>
                <w:sz w:val="18"/>
                <w:szCs w:val="18"/>
              </w:rPr>
              <w:t>项情形之一的， 由县级以上地方人</w:t>
            </w:r>
            <w:r>
              <w:rPr>
                <w:rFonts w:ascii="仿宋" w:hAnsi="仿宋" w:eastAsia="仿宋" w:cs="仿宋"/>
                <w:sz w:val="18"/>
                <w:szCs w:val="18"/>
              </w:rPr>
              <w:t xml:space="preserve"> </w:t>
            </w:r>
            <w:r>
              <w:rPr>
                <w:rFonts w:ascii="仿宋" w:hAnsi="仿宋" w:eastAsia="仿宋" w:cs="仿宋"/>
                <w:spacing w:val="17"/>
                <w:sz w:val="18"/>
                <w:szCs w:val="18"/>
              </w:rPr>
              <w:t>民政府市容环境卫生主管部门责令限期改正，并处10000元以上20000</w:t>
            </w:r>
            <w:r>
              <w:rPr>
                <w:rFonts w:ascii="仿宋" w:hAnsi="仿宋" w:eastAsia="仿宋" w:cs="仿宋"/>
                <w:spacing w:val="9"/>
                <w:sz w:val="18"/>
                <w:szCs w:val="18"/>
              </w:rPr>
              <w:t xml:space="preserve">  </w:t>
            </w:r>
            <w:r>
              <w:rPr>
                <w:rFonts w:ascii="仿宋" w:hAnsi="仿宋" w:eastAsia="仿宋" w:cs="仿宋"/>
                <w:spacing w:val="14"/>
                <w:sz w:val="18"/>
                <w:szCs w:val="18"/>
              </w:rPr>
              <w:t>元以下罚款</w:t>
            </w:r>
            <w:r>
              <w:rPr>
                <w:rFonts w:ascii="仿宋" w:hAnsi="仿宋" w:eastAsia="仿宋" w:cs="仿宋"/>
                <w:spacing w:val="-50"/>
                <w:sz w:val="18"/>
                <w:szCs w:val="18"/>
              </w:rPr>
              <w:t xml:space="preserve"> </w:t>
            </w:r>
            <w:r>
              <w:rPr>
                <w:rFonts w:ascii="仿宋" w:hAnsi="仿宋" w:eastAsia="仿宋" w:cs="仿宋"/>
                <w:spacing w:val="14"/>
                <w:sz w:val="18"/>
                <w:szCs w:val="18"/>
              </w:rPr>
              <w:t>；造成损失的</w:t>
            </w:r>
            <w:r>
              <w:rPr>
                <w:rFonts w:ascii="仿宋" w:hAnsi="仿宋" w:eastAsia="仿宋" w:cs="仿宋"/>
                <w:spacing w:val="-52"/>
                <w:sz w:val="18"/>
                <w:szCs w:val="18"/>
              </w:rPr>
              <w:t xml:space="preserve"> </w:t>
            </w:r>
            <w:r>
              <w:rPr>
                <w:rFonts w:ascii="仿宋" w:hAnsi="仿宋" w:eastAsia="仿宋" w:cs="仿宋"/>
                <w:spacing w:val="14"/>
                <w:sz w:val="18"/>
                <w:szCs w:val="18"/>
              </w:rPr>
              <w:t>，依法承担赔偿责任。</w:t>
            </w:r>
          </w:p>
        </w:tc>
        <w:tc>
          <w:tcPr>
            <w:tcW w:w="1433" w:type="dxa"/>
            <w:vAlign w:val="top"/>
          </w:tcPr>
          <w:p>
            <w:pPr>
              <w:spacing w:line="348" w:lineRule="auto"/>
              <w:rPr>
                <w:rFonts w:ascii="Arial"/>
                <w:sz w:val="21"/>
              </w:rPr>
            </w:pPr>
          </w:p>
          <w:p>
            <w:pPr>
              <w:spacing w:line="348"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58" w:line="191" w:lineRule="auto"/>
              <w:ind w:left="243"/>
            </w:pPr>
            <w:r>
              <w:rPr>
                <w:spacing w:val="1"/>
              </w:rPr>
              <w:t>91</w:t>
            </w:r>
          </w:p>
        </w:tc>
        <w:tc>
          <w:tcPr>
            <w:tcW w:w="1087"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0202406000</w:t>
            </w:r>
          </w:p>
        </w:tc>
        <w:tc>
          <w:tcPr>
            <w:tcW w:w="1087"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pStyle w:val="6"/>
              <w:spacing w:before="58" w:line="231" w:lineRule="auto"/>
              <w:ind w:left="44"/>
            </w:pPr>
            <w:r>
              <w:rPr>
                <w:spacing w:val="11"/>
              </w:rPr>
              <w:t>行政处罚</w:t>
            </w:r>
          </w:p>
        </w:tc>
        <w:tc>
          <w:tcPr>
            <w:tcW w:w="2714" w:type="dxa"/>
            <w:vAlign w:val="top"/>
          </w:tcPr>
          <w:p>
            <w:pPr>
              <w:spacing w:line="289" w:lineRule="auto"/>
              <w:rPr>
                <w:rFonts w:ascii="Arial"/>
                <w:sz w:val="21"/>
              </w:rPr>
            </w:pPr>
          </w:p>
          <w:p>
            <w:pPr>
              <w:spacing w:line="289"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对未按照要求配备餐厨废弃物</w:t>
            </w:r>
          </w:p>
          <w:p>
            <w:pPr>
              <w:spacing w:before="18" w:line="231" w:lineRule="auto"/>
              <w:ind w:left="71"/>
              <w:rPr>
                <w:rFonts w:ascii="仿宋" w:hAnsi="仿宋" w:eastAsia="仿宋" w:cs="仿宋"/>
                <w:sz w:val="18"/>
                <w:szCs w:val="18"/>
              </w:rPr>
            </w:pPr>
            <w:r>
              <w:rPr>
                <w:rFonts w:ascii="仿宋" w:hAnsi="仿宋" w:eastAsia="仿宋" w:cs="仿宋"/>
                <w:spacing w:val="18"/>
                <w:sz w:val="18"/>
                <w:szCs w:val="18"/>
              </w:rPr>
              <w:t>处置设施、设备，并保证其运</w:t>
            </w:r>
          </w:p>
          <w:p>
            <w:pPr>
              <w:spacing w:before="20" w:line="231" w:lineRule="auto"/>
              <w:ind w:left="771"/>
              <w:rPr>
                <w:rFonts w:ascii="仿宋" w:hAnsi="仿宋" w:eastAsia="仿宋" w:cs="仿宋"/>
                <w:sz w:val="18"/>
                <w:szCs w:val="18"/>
              </w:rPr>
            </w:pPr>
            <w:r>
              <w:rPr>
                <w:rFonts w:ascii="仿宋" w:hAnsi="仿宋" w:eastAsia="仿宋" w:cs="仿宋"/>
                <w:spacing w:val="16"/>
                <w:sz w:val="18"/>
                <w:szCs w:val="18"/>
              </w:rPr>
              <w:t>行良好的处罚</w:t>
            </w:r>
          </w:p>
        </w:tc>
        <w:tc>
          <w:tcPr>
            <w:tcW w:w="881" w:type="dxa"/>
            <w:vAlign w:val="top"/>
          </w:tcPr>
          <w:p>
            <w:pPr>
              <w:rPr>
                <w:rFonts w:ascii="Arial"/>
                <w:sz w:val="21"/>
              </w:rPr>
            </w:pPr>
          </w:p>
        </w:tc>
        <w:tc>
          <w:tcPr>
            <w:tcW w:w="6297" w:type="dxa"/>
            <w:vAlign w:val="top"/>
          </w:tcPr>
          <w:p>
            <w:pPr>
              <w:spacing w:before="45"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《江苏省餐厨废弃物管理办法》</w:t>
            </w:r>
            <w:r>
              <w:rPr>
                <w:rFonts w:ascii="仿宋" w:hAnsi="仿宋" w:eastAsia="仿宋" w:cs="仿宋"/>
                <w:spacing w:val="55"/>
                <w:sz w:val="18"/>
                <w:szCs w:val="18"/>
              </w:rPr>
              <w:t xml:space="preserve"> </w:t>
            </w:r>
            <w:r>
              <w:rPr>
                <w:rFonts w:ascii="仿宋" w:hAnsi="仿宋" w:eastAsia="仿宋" w:cs="仿宋"/>
                <w:spacing w:val="17"/>
                <w:sz w:val="18"/>
                <w:szCs w:val="18"/>
              </w:rPr>
              <w:t>（</w:t>
            </w:r>
            <w:r>
              <w:rPr>
                <w:rFonts w:ascii="仿宋" w:hAnsi="仿宋" w:eastAsia="仿宋" w:cs="仿宋"/>
                <w:spacing w:val="16"/>
                <w:sz w:val="18"/>
                <w:szCs w:val="18"/>
              </w:rPr>
              <w:t>省政府令第70号）</w:t>
            </w:r>
          </w:p>
          <w:p>
            <w:pPr>
              <w:spacing w:before="19" w:line="231" w:lineRule="auto"/>
              <w:ind w:left="477"/>
              <w:rPr>
                <w:rFonts w:ascii="仿宋" w:hAnsi="仿宋" w:eastAsia="仿宋" w:cs="仿宋"/>
                <w:sz w:val="18"/>
                <w:szCs w:val="18"/>
              </w:rPr>
            </w:pPr>
            <w:r>
              <w:rPr>
                <w:rFonts w:ascii="仿宋" w:hAnsi="仿宋" w:eastAsia="仿宋" w:cs="仿宋"/>
                <w:spacing w:val="17"/>
                <w:sz w:val="18"/>
                <w:szCs w:val="18"/>
              </w:rPr>
              <w:t>第二十七条</w:t>
            </w:r>
            <w:r>
              <w:rPr>
                <w:rFonts w:ascii="仿宋" w:hAnsi="仿宋" w:eastAsia="仿宋" w:cs="仿宋"/>
                <w:spacing w:val="46"/>
                <w:sz w:val="18"/>
                <w:szCs w:val="18"/>
              </w:rPr>
              <w:t xml:space="preserve"> </w:t>
            </w:r>
            <w:r>
              <w:rPr>
                <w:rFonts w:ascii="仿宋" w:hAnsi="仿宋" w:eastAsia="仿宋" w:cs="仿宋"/>
                <w:spacing w:val="17"/>
                <w:sz w:val="18"/>
                <w:szCs w:val="18"/>
              </w:rPr>
              <w:t>从事餐厨废弃物处置服务的企业应当遵守下列规定：</w:t>
            </w:r>
          </w:p>
          <w:p>
            <w:pPr>
              <w:spacing w:before="27" w:line="239" w:lineRule="auto"/>
              <w:ind w:left="121" w:right="107" w:firstLine="439"/>
              <w:rPr>
                <w:rFonts w:ascii="仿宋" w:hAnsi="仿宋" w:eastAsia="仿宋" w:cs="仿宋"/>
                <w:sz w:val="18"/>
                <w:szCs w:val="18"/>
              </w:rPr>
            </w:pPr>
            <w:r>
              <w:rPr>
                <w:rFonts w:ascii="仿宋" w:hAnsi="仿宋" w:eastAsia="仿宋" w:cs="仿宋"/>
                <w:spacing w:val="16"/>
                <w:sz w:val="18"/>
                <w:szCs w:val="18"/>
              </w:rPr>
              <w:t>（六）</w:t>
            </w:r>
            <w:r>
              <w:rPr>
                <w:rFonts w:ascii="仿宋" w:hAnsi="仿宋" w:eastAsia="仿宋" w:cs="仿宋"/>
                <w:spacing w:val="-38"/>
                <w:sz w:val="18"/>
                <w:szCs w:val="18"/>
              </w:rPr>
              <w:t xml:space="preserve"> </w:t>
            </w:r>
            <w:r>
              <w:rPr>
                <w:rFonts w:ascii="仿宋" w:hAnsi="仿宋" w:eastAsia="仿宋" w:cs="仿宋"/>
                <w:spacing w:val="16"/>
                <w:sz w:val="18"/>
                <w:szCs w:val="18"/>
              </w:rPr>
              <w:t>按照要求配备餐厨废弃物处置设施</w:t>
            </w:r>
            <w:r>
              <w:rPr>
                <w:rFonts w:ascii="仿宋" w:hAnsi="仿宋" w:eastAsia="仿宋" w:cs="仿宋"/>
                <w:spacing w:val="-51"/>
                <w:sz w:val="18"/>
                <w:szCs w:val="18"/>
              </w:rPr>
              <w:t xml:space="preserve"> </w:t>
            </w:r>
            <w:r>
              <w:rPr>
                <w:rFonts w:ascii="仿宋" w:hAnsi="仿宋" w:eastAsia="仿宋" w:cs="仿宋"/>
                <w:spacing w:val="16"/>
                <w:sz w:val="18"/>
                <w:szCs w:val="18"/>
              </w:rPr>
              <w:t>、设备</w:t>
            </w:r>
            <w:r>
              <w:rPr>
                <w:rFonts w:ascii="仿宋" w:hAnsi="仿宋" w:eastAsia="仿宋" w:cs="仿宋"/>
                <w:spacing w:val="-52"/>
                <w:sz w:val="18"/>
                <w:szCs w:val="18"/>
              </w:rPr>
              <w:t xml:space="preserve"> </w:t>
            </w:r>
            <w:r>
              <w:rPr>
                <w:rFonts w:ascii="仿宋" w:hAnsi="仿宋" w:eastAsia="仿宋" w:cs="仿宋"/>
                <w:spacing w:val="16"/>
                <w:sz w:val="18"/>
                <w:szCs w:val="18"/>
              </w:rPr>
              <w:t>，并保证其运行</w:t>
            </w:r>
            <w:r>
              <w:rPr>
                <w:rFonts w:ascii="仿宋" w:hAnsi="仿宋" w:eastAsia="仿宋" w:cs="仿宋"/>
                <w:sz w:val="18"/>
                <w:szCs w:val="18"/>
              </w:rPr>
              <w:t xml:space="preserve"> </w:t>
            </w:r>
            <w:r>
              <w:rPr>
                <w:rFonts w:ascii="仿宋" w:hAnsi="仿宋" w:eastAsia="仿宋" w:cs="仿宋"/>
                <w:spacing w:val="-11"/>
                <w:sz w:val="18"/>
                <w:szCs w:val="18"/>
              </w:rPr>
              <w:t>良好；</w:t>
            </w:r>
          </w:p>
          <w:p>
            <w:pPr>
              <w:spacing w:before="27" w:line="238" w:lineRule="auto"/>
              <w:ind w:left="57" w:right="105" w:firstLine="518"/>
              <w:rPr>
                <w:rFonts w:ascii="仿宋" w:hAnsi="仿宋" w:eastAsia="仿宋" w:cs="仿宋"/>
                <w:sz w:val="18"/>
                <w:szCs w:val="18"/>
              </w:rPr>
            </w:pPr>
            <w:r>
              <w:rPr>
                <w:rFonts w:ascii="仿宋" w:hAnsi="仿宋" w:eastAsia="仿宋" w:cs="仿宋"/>
                <w:spacing w:val="19"/>
                <w:sz w:val="18"/>
                <w:szCs w:val="18"/>
              </w:rPr>
              <w:t>第四十六条二款</w:t>
            </w:r>
            <w:r>
              <w:rPr>
                <w:rFonts w:ascii="仿宋" w:hAnsi="仿宋" w:eastAsia="仿宋" w:cs="仿宋"/>
                <w:spacing w:val="41"/>
                <w:w w:val="101"/>
                <w:sz w:val="18"/>
                <w:szCs w:val="18"/>
              </w:rPr>
              <w:t xml:space="preserve"> </w:t>
            </w:r>
            <w:r>
              <w:rPr>
                <w:rFonts w:ascii="仿宋" w:hAnsi="仿宋" w:eastAsia="仿宋" w:cs="仿宋"/>
                <w:spacing w:val="19"/>
                <w:sz w:val="18"/>
                <w:szCs w:val="18"/>
              </w:rPr>
              <w:t>从事餐厨废弃物处置服务的企业有违</w:t>
            </w:r>
            <w:r>
              <w:rPr>
                <w:rFonts w:ascii="仿宋" w:hAnsi="仿宋" w:eastAsia="仿宋" w:cs="仿宋"/>
                <w:spacing w:val="18"/>
                <w:sz w:val="18"/>
                <w:szCs w:val="18"/>
              </w:rPr>
              <w:t>反本办法</w:t>
            </w:r>
            <w:r>
              <w:rPr>
                <w:rFonts w:ascii="仿宋" w:hAnsi="仿宋" w:eastAsia="仿宋" w:cs="仿宋"/>
                <w:sz w:val="18"/>
                <w:szCs w:val="18"/>
              </w:rPr>
              <w:t xml:space="preserve">  </w:t>
            </w:r>
            <w:r>
              <w:rPr>
                <w:rFonts w:ascii="仿宋" w:hAnsi="仿宋" w:eastAsia="仿宋" w:cs="仿宋"/>
                <w:spacing w:val="9"/>
                <w:sz w:val="18"/>
                <w:szCs w:val="18"/>
              </w:rPr>
              <w:t>第二十七条第 （ 一）</w:t>
            </w:r>
            <w:r>
              <w:rPr>
                <w:rFonts w:ascii="仿宋" w:hAnsi="仿宋" w:eastAsia="仿宋" w:cs="仿宋"/>
                <w:spacing w:val="57"/>
                <w:sz w:val="18"/>
                <w:szCs w:val="18"/>
              </w:rPr>
              <w:t xml:space="preserve"> </w:t>
            </w:r>
            <w:r>
              <w:rPr>
                <w:rFonts w:ascii="仿宋" w:hAnsi="仿宋" w:eastAsia="仿宋" w:cs="仿宋"/>
                <w:spacing w:val="9"/>
                <w:sz w:val="18"/>
                <w:szCs w:val="18"/>
              </w:rPr>
              <w:t>项至第（十）  项情形之一的， 由县级以上地方</w:t>
            </w:r>
            <w:r>
              <w:rPr>
                <w:rFonts w:ascii="仿宋" w:hAnsi="仿宋" w:eastAsia="仿宋" w:cs="仿宋"/>
                <w:sz w:val="18"/>
                <w:szCs w:val="18"/>
              </w:rPr>
              <w:t xml:space="preserve"> </w:t>
            </w:r>
            <w:r>
              <w:rPr>
                <w:rFonts w:ascii="仿宋" w:hAnsi="仿宋" w:eastAsia="仿宋" w:cs="仿宋"/>
                <w:spacing w:val="18"/>
                <w:sz w:val="18"/>
                <w:szCs w:val="18"/>
              </w:rPr>
              <w:t>人民政府市容环境卫生主管部门责令限期改正</w:t>
            </w:r>
            <w:r>
              <w:rPr>
                <w:rFonts w:ascii="仿宋" w:hAnsi="仿宋" w:eastAsia="仿宋" w:cs="仿宋"/>
                <w:spacing w:val="-53"/>
                <w:sz w:val="18"/>
                <w:szCs w:val="18"/>
              </w:rPr>
              <w:t xml:space="preserve"> </w:t>
            </w:r>
            <w:r>
              <w:rPr>
                <w:rFonts w:ascii="仿宋" w:hAnsi="仿宋" w:eastAsia="仿宋" w:cs="仿宋"/>
                <w:spacing w:val="18"/>
                <w:sz w:val="18"/>
                <w:szCs w:val="18"/>
              </w:rPr>
              <w:t>，并处10</w:t>
            </w:r>
            <w:r>
              <w:rPr>
                <w:rFonts w:ascii="仿宋" w:hAnsi="仿宋" w:eastAsia="仿宋" w:cs="仿宋"/>
                <w:spacing w:val="17"/>
                <w:sz w:val="18"/>
                <w:szCs w:val="18"/>
              </w:rPr>
              <w:t>000元以上</w:t>
            </w:r>
          </w:p>
          <w:p>
            <w:pPr>
              <w:spacing w:line="174" w:lineRule="auto"/>
              <w:ind w:left="58"/>
              <w:rPr>
                <w:rFonts w:ascii="仿宋" w:hAnsi="仿宋" w:eastAsia="仿宋" w:cs="仿宋"/>
                <w:sz w:val="18"/>
                <w:szCs w:val="18"/>
              </w:rPr>
            </w:pPr>
            <w:r>
              <w:rPr>
                <w:rFonts w:ascii="仿宋" w:hAnsi="仿宋" w:eastAsia="仿宋" w:cs="仿宋"/>
                <w:spacing w:val="16"/>
                <w:sz w:val="18"/>
                <w:szCs w:val="18"/>
              </w:rPr>
              <w:t>20000元以下罚款；造成损失的，依法承担赔偿责任。</w:t>
            </w:r>
          </w:p>
        </w:tc>
        <w:tc>
          <w:tcPr>
            <w:tcW w:w="1433"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59" w:line="190" w:lineRule="auto"/>
              <w:ind w:left="243"/>
            </w:pPr>
            <w:r>
              <w:rPr>
                <w:spacing w:val="1"/>
              </w:rPr>
              <w:t>92</w:t>
            </w:r>
          </w:p>
        </w:tc>
        <w:tc>
          <w:tcPr>
            <w:tcW w:w="1087"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0202407000</w:t>
            </w:r>
          </w:p>
        </w:tc>
        <w:tc>
          <w:tcPr>
            <w:tcW w:w="1087"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59" w:line="231" w:lineRule="auto"/>
              <w:ind w:left="44"/>
            </w:pPr>
            <w:r>
              <w:rPr>
                <w:spacing w:val="11"/>
              </w:rPr>
              <w:t>行政处罚</w:t>
            </w:r>
          </w:p>
        </w:tc>
        <w:tc>
          <w:tcPr>
            <w:tcW w:w="2714" w:type="dxa"/>
            <w:vAlign w:val="top"/>
          </w:tcPr>
          <w:p>
            <w:pPr>
              <w:spacing w:line="290" w:lineRule="auto"/>
              <w:rPr>
                <w:rFonts w:ascii="Arial"/>
                <w:sz w:val="21"/>
              </w:rPr>
            </w:pPr>
          </w:p>
          <w:p>
            <w:pPr>
              <w:spacing w:line="290" w:lineRule="auto"/>
              <w:rPr>
                <w:rFonts w:ascii="Arial"/>
                <w:sz w:val="21"/>
              </w:rPr>
            </w:pPr>
          </w:p>
          <w:p>
            <w:pPr>
              <w:spacing w:before="59" w:line="230" w:lineRule="auto"/>
              <w:ind w:left="269"/>
              <w:rPr>
                <w:rFonts w:ascii="仿宋" w:hAnsi="仿宋" w:eastAsia="仿宋" w:cs="仿宋"/>
                <w:sz w:val="18"/>
                <w:szCs w:val="18"/>
              </w:rPr>
            </w:pPr>
            <w:r>
              <w:rPr>
                <w:rFonts w:ascii="仿宋" w:hAnsi="仿宋" w:eastAsia="仿宋" w:cs="仿宋"/>
                <w:spacing w:val="17"/>
                <w:sz w:val="18"/>
                <w:szCs w:val="18"/>
              </w:rPr>
              <w:t>对未在餐厨废弃物处置场</w:t>
            </w:r>
          </w:p>
          <w:p>
            <w:pPr>
              <w:spacing w:before="28" w:line="237" w:lineRule="auto"/>
              <w:ind w:left="63" w:right="50"/>
              <w:rPr>
                <w:rFonts w:ascii="仿宋" w:hAnsi="仿宋" w:eastAsia="仿宋" w:cs="仿宋"/>
                <w:sz w:val="18"/>
                <w:szCs w:val="18"/>
              </w:rPr>
            </w:pPr>
            <w:r>
              <w:rPr>
                <w:rFonts w:ascii="仿宋" w:hAnsi="仿宋" w:eastAsia="仿宋" w:cs="仿宋"/>
                <w:spacing w:val="15"/>
                <w:sz w:val="18"/>
                <w:szCs w:val="18"/>
              </w:rPr>
              <w:t>（厂）</w:t>
            </w:r>
            <w:r>
              <w:rPr>
                <w:rFonts w:ascii="仿宋" w:hAnsi="仿宋" w:eastAsia="仿宋" w:cs="仿宋"/>
                <w:spacing w:val="-42"/>
                <w:sz w:val="18"/>
                <w:szCs w:val="18"/>
              </w:rPr>
              <w:t xml:space="preserve"> </w:t>
            </w:r>
            <w:r>
              <w:rPr>
                <w:rFonts w:ascii="仿宋" w:hAnsi="仿宋" w:eastAsia="仿宋" w:cs="仿宋"/>
                <w:spacing w:val="15"/>
                <w:sz w:val="18"/>
                <w:szCs w:val="18"/>
              </w:rPr>
              <w:t>设置餐厨废弃物贮存设</w:t>
            </w:r>
            <w:r>
              <w:rPr>
                <w:rFonts w:ascii="仿宋" w:hAnsi="仿宋" w:eastAsia="仿宋" w:cs="仿宋"/>
                <w:sz w:val="18"/>
                <w:szCs w:val="18"/>
              </w:rPr>
              <w:t xml:space="preserve"> </w:t>
            </w:r>
            <w:r>
              <w:rPr>
                <w:rFonts w:ascii="仿宋" w:hAnsi="仿宋" w:eastAsia="仿宋" w:cs="仿宋"/>
                <w:spacing w:val="16"/>
                <w:sz w:val="18"/>
                <w:szCs w:val="18"/>
              </w:rPr>
              <w:t>施</w:t>
            </w:r>
            <w:r>
              <w:rPr>
                <w:rFonts w:ascii="仿宋" w:hAnsi="仿宋" w:eastAsia="仿宋" w:cs="仿宋"/>
                <w:spacing w:val="-50"/>
                <w:sz w:val="18"/>
                <w:szCs w:val="18"/>
              </w:rPr>
              <w:t xml:space="preserve"> </w:t>
            </w:r>
            <w:r>
              <w:rPr>
                <w:rFonts w:ascii="仿宋" w:hAnsi="仿宋" w:eastAsia="仿宋" w:cs="仿宋"/>
                <w:spacing w:val="16"/>
                <w:sz w:val="18"/>
                <w:szCs w:val="18"/>
              </w:rPr>
              <w:t>，并不符合环境标准的处罚</w:t>
            </w:r>
          </w:p>
        </w:tc>
        <w:tc>
          <w:tcPr>
            <w:tcW w:w="881" w:type="dxa"/>
            <w:vAlign w:val="top"/>
          </w:tcPr>
          <w:p>
            <w:pPr>
              <w:rPr>
                <w:rFonts w:ascii="Arial"/>
                <w:sz w:val="21"/>
              </w:rPr>
            </w:pPr>
          </w:p>
        </w:tc>
        <w:tc>
          <w:tcPr>
            <w:tcW w:w="6297" w:type="dxa"/>
            <w:vAlign w:val="top"/>
          </w:tcPr>
          <w:p>
            <w:pPr>
              <w:spacing w:before="50"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《江苏省餐厨废弃物管理办法》</w:t>
            </w:r>
            <w:r>
              <w:rPr>
                <w:rFonts w:ascii="仿宋" w:hAnsi="仿宋" w:eastAsia="仿宋" w:cs="仿宋"/>
                <w:spacing w:val="-53"/>
                <w:sz w:val="18"/>
                <w:szCs w:val="18"/>
              </w:rPr>
              <w:t xml:space="preserve"> </w:t>
            </w:r>
            <w:r>
              <w:rPr>
                <w:rFonts w:ascii="仿宋" w:hAnsi="仿宋" w:eastAsia="仿宋" w:cs="仿宋"/>
                <w:spacing w:val="17"/>
                <w:sz w:val="18"/>
                <w:szCs w:val="18"/>
              </w:rPr>
              <w:t>（省政府令第</w:t>
            </w:r>
            <w:r>
              <w:rPr>
                <w:rFonts w:ascii="仿宋" w:hAnsi="仿宋" w:eastAsia="仿宋" w:cs="仿宋"/>
                <w:spacing w:val="16"/>
                <w:sz w:val="18"/>
                <w:szCs w:val="18"/>
              </w:rPr>
              <w:t>70号）</w:t>
            </w:r>
          </w:p>
          <w:p>
            <w:pPr>
              <w:spacing w:before="19" w:line="231" w:lineRule="auto"/>
              <w:ind w:left="477"/>
              <w:rPr>
                <w:rFonts w:ascii="仿宋" w:hAnsi="仿宋" w:eastAsia="仿宋" w:cs="仿宋"/>
                <w:sz w:val="18"/>
                <w:szCs w:val="18"/>
              </w:rPr>
            </w:pPr>
            <w:r>
              <w:rPr>
                <w:rFonts w:ascii="仿宋" w:hAnsi="仿宋" w:eastAsia="仿宋" w:cs="仿宋"/>
                <w:spacing w:val="17"/>
                <w:sz w:val="18"/>
                <w:szCs w:val="18"/>
              </w:rPr>
              <w:t>第二十七条</w:t>
            </w:r>
            <w:r>
              <w:rPr>
                <w:rFonts w:ascii="仿宋" w:hAnsi="仿宋" w:eastAsia="仿宋" w:cs="仿宋"/>
                <w:spacing w:val="46"/>
                <w:sz w:val="18"/>
                <w:szCs w:val="18"/>
              </w:rPr>
              <w:t xml:space="preserve"> </w:t>
            </w:r>
            <w:r>
              <w:rPr>
                <w:rFonts w:ascii="仿宋" w:hAnsi="仿宋" w:eastAsia="仿宋" w:cs="仿宋"/>
                <w:spacing w:val="17"/>
                <w:sz w:val="18"/>
                <w:szCs w:val="18"/>
              </w:rPr>
              <w:t>从事餐厨废弃物处置服务的企业应当遵守下列规定：</w:t>
            </w:r>
          </w:p>
          <w:p>
            <w:pPr>
              <w:spacing w:before="25" w:line="239" w:lineRule="auto"/>
              <w:ind w:left="63" w:right="228" w:firstLine="396"/>
              <w:rPr>
                <w:rFonts w:ascii="仿宋" w:hAnsi="仿宋" w:eastAsia="仿宋" w:cs="仿宋"/>
                <w:sz w:val="18"/>
                <w:szCs w:val="18"/>
              </w:rPr>
            </w:pPr>
            <w:r>
              <w:rPr>
                <w:rFonts w:ascii="仿宋" w:hAnsi="仿宋" w:eastAsia="仿宋" w:cs="仿宋"/>
                <w:spacing w:val="17"/>
                <w:sz w:val="18"/>
                <w:szCs w:val="18"/>
              </w:rPr>
              <w:t>（七）</w:t>
            </w:r>
            <w:r>
              <w:rPr>
                <w:rFonts w:ascii="仿宋" w:hAnsi="仿宋" w:eastAsia="仿宋" w:cs="仿宋"/>
                <w:spacing w:val="-46"/>
                <w:sz w:val="18"/>
                <w:szCs w:val="18"/>
              </w:rPr>
              <w:t xml:space="preserve"> </w:t>
            </w:r>
            <w:r>
              <w:rPr>
                <w:rFonts w:ascii="仿宋" w:hAnsi="仿宋" w:eastAsia="仿宋" w:cs="仿宋"/>
                <w:spacing w:val="17"/>
                <w:sz w:val="18"/>
                <w:szCs w:val="18"/>
              </w:rPr>
              <w:t>在餐厨废弃物处置场（厂）</w:t>
            </w:r>
            <w:r>
              <w:rPr>
                <w:rFonts w:ascii="仿宋" w:hAnsi="仿宋" w:eastAsia="仿宋" w:cs="仿宋"/>
                <w:spacing w:val="-47"/>
                <w:sz w:val="18"/>
                <w:szCs w:val="18"/>
              </w:rPr>
              <w:t xml:space="preserve"> </w:t>
            </w:r>
            <w:r>
              <w:rPr>
                <w:rFonts w:ascii="仿宋" w:hAnsi="仿宋" w:eastAsia="仿宋" w:cs="仿宋"/>
                <w:spacing w:val="17"/>
                <w:sz w:val="18"/>
                <w:szCs w:val="18"/>
              </w:rPr>
              <w:t>设置餐厨废弃物</w:t>
            </w:r>
            <w:r>
              <w:rPr>
                <w:rFonts w:ascii="仿宋" w:hAnsi="仿宋" w:eastAsia="仿宋" w:cs="仿宋"/>
                <w:spacing w:val="16"/>
                <w:sz w:val="18"/>
                <w:szCs w:val="18"/>
              </w:rPr>
              <w:t>贮存设施，并</w:t>
            </w:r>
            <w:r>
              <w:rPr>
                <w:rFonts w:ascii="仿宋" w:hAnsi="仿宋" w:eastAsia="仿宋" w:cs="仿宋"/>
                <w:sz w:val="18"/>
                <w:szCs w:val="18"/>
              </w:rPr>
              <w:t xml:space="preserve"> </w:t>
            </w:r>
            <w:r>
              <w:rPr>
                <w:rFonts w:ascii="仿宋" w:hAnsi="仿宋" w:eastAsia="仿宋" w:cs="仿宋"/>
                <w:spacing w:val="10"/>
                <w:sz w:val="18"/>
                <w:szCs w:val="18"/>
              </w:rPr>
              <w:t>符合环境标准；</w:t>
            </w:r>
          </w:p>
          <w:p>
            <w:pPr>
              <w:spacing w:before="16" w:line="224" w:lineRule="auto"/>
              <w:ind w:left="64" w:right="103" w:firstLine="413"/>
              <w:rPr>
                <w:rFonts w:ascii="仿宋" w:hAnsi="仿宋" w:eastAsia="仿宋" w:cs="仿宋"/>
                <w:sz w:val="18"/>
                <w:szCs w:val="18"/>
              </w:rPr>
            </w:pPr>
            <w:r>
              <w:rPr>
                <w:rFonts w:ascii="仿宋" w:hAnsi="仿宋" w:eastAsia="仿宋" w:cs="仿宋"/>
                <w:spacing w:val="19"/>
                <w:sz w:val="18"/>
                <w:szCs w:val="18"/>
              </w:rPr>
              <w:t>第四十六条二款</w:t>
            </w:r>
            <w:r>
              <w:rPr>
                <w:rFonts w:ascii="仿宋" w:hAnsi="仿宋" w:eastAsia="仿宋" w:cs="仿宋"/>
                <w:spacing w:val="40"/>
                <w:sz w:val="18"/>
                <w:szCs w:val="18"/>
              </w:rPr>
              <w:t xml:space="preserve"> </w:t>
            </w:r>
            <w:r>
              <w:rPr>
                <w:rFonts w:ascii="仿宋" w:hAnsi="仿宋" w:eastAsia="仿宋" w:cs="仿宋"/>
                <w:spacing w:val="19"/>
                <w:sz w:val="18"/>
                <w:szCs w:val="18"/>
              </w:rPr>
              <w:t>从事餐厨废弃物处置服务的企业有违反本办</w:t>
            </w:r>
            <w:r>
              <w:rPr>
                <w:rFonts w:ascii="仿宋" w:hAnsi="仿宋" w:eastAsia="仿宋" w:cs="仿宋"/>
                <w:spacing w:val="18"/>
                <w:sz w:val="18"/>
                <w:szCs w:val="18"/>
              </w:rPr>
              <w:t>法第</w:t>
            </w:r>
            <w:r>
              <w:rPr>
                <w:rFonts w:ascii="仿宋" w:hAnsi="仿宋" w:eastAsia="仿宋" w:cs="仿宋"/>
                <w:sz w:val="18"/>
                <w:szCs w:val="18"/>
              </w:rPr>
              <w:t xml:space="preserve"> </w:t>
            </w:r>
            <w:r>
              <w:rPr>
                <w:rFonts w:ascii="仿宋" w:hAnsi="仿宋" w:eastAsia="仿宋" w:cs="仿宋"/>
                <w:spacing w:val="10"/>
                <w:sz w:val="18"/>
                <w:szCs w:val="18"/>
              </w:rPr>
              <w:t>二十七条第 （ 一）</w:t>
            </w:r>
            <w:r>
              <w:rPr>
                <w:rFonts w:ascii="仿宋" w:hAnsi="仿宋" w:eastAsia="仿宋" w:cs="仿宋"/>
                <w:spacing w:val="56"/>
                <w:sz w:val="18"/>
                <w:szCs w:val="18"/>
              </w:rPr>
              <w:t xml:space="preserve"> </w:t>
            </w:r>
            <w:r>
              <w:rPr>
                <w:rFonts w:ascii="仿宋" w:hAnsi="仿宋" w:eastAsia="仿宋" w:cs="仿宋"/>
                <w:spacing w:val="10"/>
                <w:sz w:val="18"/>
                <w:szCs w:val="18"/>
              </w:rPr>
              <w:t>项至第（十）</w:t>
            </w:r>
            <w:r>
              <w:rPr>
                <w:rFonts w:ascii="仿宋" w:hAnsi="仿宋" w:eastAsia="仿宋" w:cs="仿宋"/>
                <w:spacing w:val="72"/>
                <w:sz w:val="18"/>
                <w:szCs w:val="18"/>
              </w:rPr>
              <w:t xml:space="preserve"> </w:t>
            </w:r>
            <w:r>
              <w:rPr>
                <w:rFonts w:ascii="仿宋" w:hAnsi="仿宋" w:eastAsia="仿宋" w:cs="仿宋"/>
                <w:spacing w:val="10"/>
                <w:sz w:val="18"/>
                <w:szCs w:val="18"/>
              </w:rPr>
              <w:t>项情形之一的， 由县级以上地方人</w:t>
            </w:r>
            <w:r>
              <w:rPr>
                <w:rFonts w:ascii="仿宋" w:hAnsi="仿宋" w:eastAsia="仿宋" w:cs="仿宋"/>
                <w:sz w:val="18"/>
                <w:szCs w:val="18"/>
              </w:rPr>
              <w:t xml:space="preserve"> </w:t>
            </w:r>
            <w:r>
              <w:rPr>
                <w:rFonts w:ascii="仿宋" w:hAnsi="仿宋" w:eastAsia="仿宋" w:cs="仿宋"/>
                <w:spacing w:val="17"/>
                <w:sz w:val="18"/>
                <w:szCs w:val="18"/>
              </w:rPr>
              <w:t>民政府市容环境卫生主管部门责令限期改正，并处10000元以上20000</w:t>
            </w:r>
            <w:r>
              <w:rPr>
                <w:rFonts w:ascii="仿宋" w:hAnsi="仿宋" w:eastAsia="仿宋" w:cs="仿宋"/>
                <w:spacing w:val="9"/>
                <w:sz w:val="18"/>
                <w:szCs w:val="18"/>
              </w:rPr>
              <w:t xml:space="preserve">  </w:t>
            </w:r>
            <w:r>
              <w:rPr>
                <w:rFonts w:ascii="仿宋" w:hAnsi="仿宋" w:eastAsia="仿宋" w:cs="仿宋"/>
                <w:spacing w:val="14"/>
                <w:sz w:val="18"/>
                <w:szCs w:val="18"/>
              </w:rPr>
              <w:t>元以下罚款</w:t>
            </w:r>
            <w:r>
              <w:rPr>
                <w:rFonts w:ascii="仿宋" w:hAnsi="仿宋" w:eastAsia="仿宋" w:cs="仿宋"/>
                <w:spacing w:val="-50"/>
                <w:sz w:val="18"/>
                <w:szCs w:val="18"/>
              </w:rPr>
              <w:t xml:space="preserve"> </w:t>
            </w:r>
            <w:r>
              <w:rPr>
                <w:rFonts w:ascii="仿宋" w:hAnsi="仿宋" w:eastAsia="仿宋" w:cs="仿宋"/>
                <w:spacing w:val="14"/>
                <w:sz w:val="18"/>
                <w:szCs w:val="18"/>
              </w:rPr>
              <w:t>；造成损失的</w:t>
            </w:r>
            <w:r>
              <w:rPr>
                <w:rFonts w:ascii="仿宋" w:hAnsi="仿宋" w:eastAsia="仿宋" w:cs="仿宋"/>
                <w:spacing w:val="-52"/>
                <w:sz w:val="18"/>
                <w:szCs w:val="18"/>
              </w:rPr>
              <w:t xml:space="preserve"> </w:t>
            </w:r>
            <w:r>
              <w:rPr>
                <w:rFonts w:ascii="仿宋" w:hAnsi="仿宋" w:eastAsia="仿宋" w:cs="仿宋"/>
                <w:spacing w:val="14"/>
                <w:sz w:val="18"/>
                <w:szCs w:val="18"/>
              </w:rPr>
              <w:t>，依法承担赔偿责任。</w:t>
            </w:r>
          </w:p>
        </w:tc>
        <w:tc>
          <w:tcPr>
            <w:tcW w:w="1433"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2" w:hRule="atLeast"/>
        </w:trPr>
        <w:tc>
          <w:tcPr>
            <w:tcW w:w="652"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8" w:line="190" w:lineRule="auto"/>
              <w:ind w:left="243"/>
            </w:pPr>
            <w:r>
              <w:rPr>
                <w:spacing w:val="1"/>
              </w:rPr>
              <w:t>93</w:t>
            </w:r>
          </w:p>
        </w:tc>
        <w:tc>
          <w:tcPr>
            <w:tcW w:w="1087"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0202408000</w:t>
            </w:r>
          </w:p>
        </w:tc>
        <w:tc>
          <w:tcPr>
            <w:tcW w:w="1087" w:type="dxa"/>
            <w:vAlign w:val="top"/>
          </w:tcPr>
          <w:p>
            <w:pPr>
              <w:spacing w:line="318" w:lineRule="auto"/>
              <w:rPr>
                <w:rFonts w:ascii="Arial"/>
                <w:sz w:val="21"/>
              </w:rPr>
            </w:pPr>
          </w:p>
          <w:p>
            <w:pPr>
              <w:spacing w:line="318" w:lineRule="auto"/>
              <w:rPr>
                <w:rFonts w:ascii="Arial"/>
                <w:sz w:val="21"/>
              </w:rPr>
            </w:pPr>
          </w:p>
          <w:p>
            <w:pPr>
              <w:spacing w:line="319" w:lineRule="auto"/>
              <w:rPr>
                <w:rFonts w:ascii="Arial"/>
                <w:sz w:val="21"/>
              </w:rPr>
            </w:pPr>
          </w:p>
          <w:p>
            <w:pPr>
              <w:pStyle w:val="6"/>
              <w:spacing w:before="59" w:line="231" w:lineRule="auto"/>
              <w:ind w:left="44"/>
            </w:pPr>
            <w:r>
              <w:rPr>
                <w:spacing w:val="11"/>
              </w:rPr>
              <w:t>行政处罚</w:t>
            </w:r>
          </w:p>
        </w:tc>
        <w:tc>
          <w:tcPr>
            <w:tcW w:w="2714" w:type="dxa"/>
            <w:vAlign w:val="top"/>
          </w:tcPr>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before="58"/>
              <w:ind w:left="977" w:right="60" w:hanging="910"/>
              <w:rPr>
                <w:rFonts w:ascii="仿宋" w:hAnsi="仿宋" w:eastAsia="仿宋" w:cs="仿宋"/>
                <w:sz w:val="18"/>
                <w:szCs w:val="18"/>
              </w:rPr>
            </w:pPr>
            <w:r>
              <w:rPr>
                <w:rFonts w:ascii="仿宋" w:hAnsi="仿宋" w:eastAsia="仿宋" w:cs="仿宋"/>
                <w:spacing w:val="18"/>
                <w:sz w:val="18"/>
                <w:szCs w:val="18"/>
              </w:rPr>
              <w:t>对未按照要求进行环境影响监</w:t>
            </w:r>
            <w:r>
              <w:rPr>
                <w:rFonts w:ascii="仿宋" w:hAnsi="仿宋" w:eastAsia="仿宋" w:cs="仿宋"/>
                <w:sz w:val="18"/>
                <w:szCs w:val="18"/>
              </w:rPr>
              <w:t xml:space="preserve"> </w:t>
            </w:r>
            <w:r>
              <w:rPr>
                <w:rFonts w:ascii="仿宋" w:hAnsi="仿宋" w:eastAsia="仿宋" w:cs="仿宋"/>
                <w:spacing w:val="11"/>
                <w:sz w:val="18"/>
                <w:szCs w:val="18"/>
              </w:rPr>
              <w:t>测的处罚</w:t>
            </w:r>
          </w:p>
        </w:tc>
        <w:tc>
          <w:tcPr>
            <w:tcW w:w="881" w:type="dxa"/>
            <w:vAlign w:val="top"/>
          </w:tcPr>
          <w:p>
            <w:pPr>
              <w:rPr>
                <w:rFonts w:ascii="Arial"/>
                <w:sz w:val="21"/>
              </w:rPr>
            </w:pPr>
          </w:p>
        </w:tc>
        <w:tc>
          <w:tcPr>
            <w:tcW w:w="6297" w:type="dxa"/>
            <w:vAlign w:val="top"/>
          </w:tcPr>
          <w:p>
            <w:pPr>
              <w:spacing w:before="55" w:line="231"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37"/>
                <w:sz w:val="18"/>
                <w:szCs w:val="18"/>
              </w:rPr>
              <w:t xml:space="preserve"> </w:t>
            </w:r>
            <w:r>
              <w:rPr>
                <w:rFonts w:ascii="仿宋" w:hAnsi="仿宋" w:eastAsia="仿宋" w:cs="仿宋"/>
                <w:spacing w:val="16"/>
                <w:sz w:val="18"/>
                <w:szCs w:val="18"/>
              </w:rPr>
              <w:t>《江苏省餐厨废弃物管理办法》</w:t>
            </w:r>
            <w:r>
              <w:rPr>
                <w:rFonts w:ascii="仿宋" w:hAnsi="仿宋" w:eastAsia="仿宋" w:cs="仿宋"/>
                <w:spacing w:val="35"/>
                <w:sz w:val="18"/>
                <w:szCs w:val="18"/>
              </w:rPr>
              <w:t xml:space="preserve">  </w:t>
            </w:r>
            <w:r>
              <w:rPr>
                <w:rFonts w:ascii="仿宋" w:hAnsi="仿宋" w:eastAsia="仿宋" w:cs="仿宋"/>
                <w:spacing w:val="16"/>
                <w:sz w:val="18"/>
                <w:szCs w:val="18"/>
              </w:rPr>
              <w:t>（省政府令第70号）</w:t>
            </w:r>
          </w:p>
          <w:p>
            <w:pPr>
              <w:spacing w:before="19" w:line="231" w:lineRule="auto"/>
              <w:ind w:left="477"/>
              <w:rPr>
                <w:rFonts w:ascii="仿宋" w:hAnsi="仿宋" w:eastAsia="仿宋" w:cs="仿宋"/>
                <w:sz w:val="18"/>
                <w:szCs w:val="18"/>
              </w:rPr>
            </w:pPr>
            <w:r>
              <w:rPr>
                <w:rFonts w:ascii="仿宋" w:hAnsi="仿宋" w:eastAsia="仿宋" w:cs="仿宋"/>
                <w:spacing w:val="17"/>
                <w:sz w:val="18"/>
                <w:szCs w:val="18"/>
              </w:rPr>
              <w:t>第二十七条</w:t>
            </w:r>
            <w:r>
              <w:rPr>
                <w:rFonts w:ascii="仿宋" w:hAnsi="仿宋" w:eastAsia="仿宋" w:cs="仿宋"/>
                <w:spacing w:val="46"/>
                <w:sz w:val="18"/>
                <w:szCs w:val="18"/>
              </w:rPr>
              <w:t xml:space="preserve"> </w:t>
            </w:r>
            <w:r>
              <w:rPr>
                <w:rFonts w:ascii="仿宋" w:hAnsi="仿宋" w:eastAsia="仿宋" w:cs="仿宋"/>
                <w:spacing w:val="17"/>
                <w:sz w:val="18"/>
                <w:szCs w:val="18"/>
              </w:rPr>
              <w:t>从事餐厨废弃物处置服务的企业应当遵守下列规定：</w:t>
            </w:r>
          </w:p>
          <w:p>
            <w:pPr>
              <w:spacing w:before="28" w:line="242" w:lineRule="auto"/>
              <w:ind w:left="59" w:right="127" w:firstLine="300"/>
              <w:rPr>
                <w:rFonts w:ascii="仿宋" w:hAnsi="仿宋" w:eastAsia="仿宋" w:cs="仿宋"/>
                <w:sz w:val="18"/>
                <w:szCs w:val="18"/>
              </w:rPr>
            </w:pPr>
            <w:r>
              <w:rPr>
                <w:rFonts w:ascii="仿宋" w:hAnsi="仿宋" w:eastAsia="仿宋" w:cs="仿宋"/>
                <w:spacing w:val="17"/>
                <w:sz w:val="18"/>
                <w:szCs w:val="18"/>
              </w:rPr>
              <w:t>（八）</w:t>
            </w:r>
            <w:r>
              <w:rPr>
                <w:rFonts w:ascii="仿宋" w:hAnsi="仿宋" w:eastAsia="仿宋" w:cs="仿宋"/>
                <w:spacing w:val="-42"/>
                <w:sz w:val="18"/>
                <w:szCs w:val="18"/>
              </w:rPr>
              <w:t xml:space="preserve"> </w:t>
            </w:r>
            <w:r>
              <w:rPr>
                <w:rFonts w:ascii="仿宋" w:hAnsi="仿宋" w:eastAsia="仿宋" w:cs="仿宋"/>
                <w:spacing w:val="17"/>
                <w:sz w:val="18"/>
                <w:szCs w:val="18"/>
              </w:rPr>
              <w:t>按照要求进行环境影响监测</w:t>
            </w:r>
            <w:r>
              <w:rPr>
                <w:rFonts w:ascii="仿宋" w:hAnsi="仿宋" w:eastAsia="仿宋" w:cs="仿宋"/>
                <w:spacing w:val="-52"/>
                <w:sz w:val="18"/>
                <w:szCs w:val="18"/>
              </w:rPr>
              <w:t xml:space="preserve"> </w:t>
            </w:r>
            <w:r>
              <w:rPr>
                <w:rFonts w:ascii="仿宋" w:hAnsi="仿宋" w:eastAsia="仿宋" w:cs="仿宋"/>
                <w:spacing w:val="17"/>
                <w:sz w:val="18"/>
                <w:szCs w:val="18"/>
              </w:rPr>
              <w:t>，对餐厨废弃物处置设施的性能</w:t>
            </w:r>
            <w:r>
              <w:rPr>
                <w:rFonts w:ascii="仿宋" w:hAnsi="仿宋" w:eastAsia="仿宋" w:cs="仿宋"/>
                <w:sz w:val="18"/>
                <w:szCs w:val="18"/>
              </w:rPr>
              <w:t xml:space="preserve"> </w:t>
            </w:r>
            <w:r>
              <w:rPr>
                <w:rFonts w:ascii="仿宋" w:hAnsi="仿宋" w:eastAsia="仿宋" w:cs="仿宋"/>
                <w:spacing w:val="18"/>
                <w:sz w:val="18"/>
                <w:szCs w:val="18"/>
              </w:rPr>
              <w:t>和环保指标进行检测</w:t>
            </w:r>
            <w:r>
              <w:rPr>
                <w:rFonts w:ascii="仿宋" w:hAnsi="仿宋" w:eastAsia="仿宋" w:cs="仿宋"/>
                <w:spacing w:val="-51"/>
                <w:sz w:val="18"/>
                <w:szCs w:val="18"/>
              </w:rPr>
              <w:t xml:space="preserve"> </w:t>
            </w:r>
            <w:r>
              <w:rPr>
                <w:rFonts w:ascii="仿宋" w:hAnsi="仿宋" w:eastAsia="仿宋" w:cs="仿宋"/>
                <w:spacing w:val="18"/>
                <w:sz w:val="18"/>
                <w:szCs w:val="18"/>
              </w:rPr>
              <w:t>、评价</w:t>
            </w:r>
            <w:r>
              <w:rPr>
                <w:rFonts w:ascii="仿宋" w:hAnsi="仿宋" w:eastAsia="仿宋" w:cs="仿宋"/>
                <w:spacing w:val="-53"/>
                <w:sz w:val="18"/>
                <w:szCs w:val="18"/>
              </w:rPr>
              <w:t xml:space="preserve"> </w:t>
            </w:r>
            <w:r>
              <w:rPr>
                <w:rFonts w:ascii="仿宋" w:hAnsi="仿宋" w:eastAsia="仿宋" w:cs="仿宋"/>
                <w:spacing w:val="18"/>
                <w:sz w:val="18"/>
                <w:szCs w:val="18"/>
              </w:rPr>
              <w:t>，并向当地人民</w:t>
            </w:r>
            <w:r>
              <w:rPr>
                <w:rFonts w:ascii="仿宋" w:hAnsi="仿宋" w:eastAsia="仿宋" w:cs="仿宋"/>
                <w:spacing w:val="17"/>
                <w:sz w:val="18"/>
                <w:szCs w:val="18"/>
              </w:rPr>
              <w:t>政府市容环境卫生主管部</w:t>
            </w:r>
            <w:r>
              <w:rPr>
                <w:rFonts w:ascii="仿宋" w:hAnsi="仿宋" w:eastAsia="仿宋" w:cs="仿宋"/>
                <w:sz w:val="18"/>
                <w:szCs w:val="18"/>
              </w:rPr>
              <w:t xml:space="preserve">  </w:t>
            </w:r>
            <w:r>
              <w:rPr>
                <w:rFonts w:ascii="仿宋" w:hAnsi="仿宋" w:eastAsia="仿宋" w:cs="仿宋"/>
                <w:spacing w:val="15"/>
                <w:sz w:val="18"/>
                <w:szCs w:val="18"/>
              </w:rPr>
              <w:t>门和环境保护主管部门报告检测</w:t>
            </w:r>
            <w:r>
              <w:rPr>
                <w:rFonts w:ascii="仿宋" w:hAnsi="仿宋" w:eastAsia="仿宋" w:cs="仿宋"/>
                <w:spacing w:val="-34"/>
                <w:sz w:val="18"/>
                <w:szCs w:val="18"/>
              </w:rPr>
              <w:t xml:space="preserve"> </w:t>
            </w:r>
            <w:r>
              <w:rPr>
                <w:rFonts w:ascii="仿宋" w:hAnsi="仿宋" w:eastAsia="仿宋" w:cs="仿宋"/>
                <w:spacing w:val="15"/>
                <w:sz w:val="18"/>
                <w:szCs w:val="18"/>
              </w:rPr>
              <w:t>、评价结果；</w:t>
            </w:r>
          </w:p>
          <w:p>
            <w:pPr>
              <w:spacing w:before="21" w:line="233" w:lineRule="auto"/>
              <w:ind w:left="64" w:right="103" w:firstLine="413"/>
              <w:rPr>
                <w:rFonts w:ascii="仿宋" w:hAnsi="仿宋" w:eastAsia="仿宋" w:cs="仿宋"/>
                <w:sz w:val="18"/>
                <w:szCs w:val="18"/>
              </w:rPr>
            </w:pPr>
            <w:r>
              <w:rPr>
                <w:rFonts w:ascii="仿宋" w:hAnsi="仿宋" w:eastAsia="仿宋" w:cs="仿宋"/>
                <w:spacing w:val="19"/>
                <w:sz w:val="18"/>
                <w:szCs w:val="18"/>
              </w:rPr>
              <w:t>第四十六条二款</w:t>
            </w:r>
            <w:r>
              <w:rPr>
                <w:rFonts w:ascii="仿宋" w:hAnsi="仿宋" w:eastAsia="仿宋" w:cs="仿宋"/>
                <w:spacing w:val="40"/>
                <w:sz w:val="18"/>
                <w:szCs w:val="18"/>
              </w:rPr>
              <w:t xml:space="preserve"> </w:t>
            </w:r>
            <w:r>
              <w:rPr>
                <w:rFonts w:ascii="仿宋" w:hAnsi="仿宋" w:eastAsia="仿宋" w:cs="仿宋"/>
                <w:spacing w:val="19"/>
                <w:sz w:val="18"/>
                <w:szCs w:val="18"/>
              </w:rPr>
              <w:t>从事餐厨废弃物处置服务的企业有违反本办</w:t>
            </w:r>
            <w:r>
              <w:rPr>
                <w:rFonts w:ascii="仿宋" w:hAnsi="仿宋" w:eastAsia="仿宋" w:cs="仿宋"/>
                <w:spacing w:val="18"/>
                <w:sz w:val="18"/>
                <w:szCs w:val="18"/>
              </w:rPr>
              <w:t>法第</w:t>
            </w:r>
            <w:r>
              <w:rPr>
                <w:rFonts w:ascii="仿宋" w:hAnsi="仿宋" w:eastAsia="仿宋" w:cs="仿宋"/>
                <w:sz w:val="18"/>
                <w:szCs w:val="18"/>
              </w:rPr>
              <w:t xml:space="preserve"> </w:t>
            </w:r>
            <w:r>
              <w:rPr>
                <w:rFonts w:ascii="仿宋" w:hAnsi="仿宋" w:eastAsia="仿宋" w:cs="仿宋"/>
                <w:spacing w:val="10"/>
                <w:sz w:val="18"/>
                <w:szCs w:val="18"/>
              </w:rPr>
              <w:t>二十七条第 （ 一）</w:t>
            </w:r>
            <w:r>
              <w:rPr>
                <w:rFonts w:ascii="仿宋" w:hAnsi="仿宋" w:eastAsia="仿宋" w:cs="仿宋"/>
                <w:spacing w:val="56"/>
                <w:sz w:val="18"/>
                <w:szCs w:val="18"/>
              </w:rPr>
              <w:t xml:space="preserve"> </w:t>
            </w:r>
            <w:r>
              <w:rPr>
                <w:rFonts w:ascii="仿宋" w:hAnsi="仿宋" w:eastAsia="仿宋" w:cs="仿宋"/>
                <w:spacing w:val="10"/>
                <w:sz w:val="18"/>
                <w:szCs w:val="18"/>
              </w:rPr>
              <w:t>项至第（十）</w:t>
            </w:r>
            <w:r>
              <w:rPr>
                <w:rFonts w:ascii="仿宋" w:hAnsi="仿宋" w:eastAsia="仿宋" w:cs="仿宋"/>
                <w:spacing w:val="72"/>
                <w:sz w:val="18"/>
                <w:szCs w:val="18"/>
              </w:rPr>
              <w:t xml:space="preserve"> </w:t>
            </w:r>
            <w:r>
              <w:rPr>
                <w:rFonts w:ascii="仿宋" w:hAnsi="仿宋" w:eastAsia="仿宋" w:cs="仿宋"/>
                <w:spacing w:val="10"/>
                <w:sz w:val="18"/>
                <w:szCs w:val="18"/>
              </w:rPr>
              <w:t>项情形之一的， 由县级以上地方人</w:t>
            </w:r>
            <w:r>
              <w:rPr>
                <w:rFonts w:ascii="仿宋" w:hAnsi="仿宋" w:eastAsia="仿宋" w:cs="仿宋"/>
                <w:sz w:val="18"/>
                <w:szCs w:val="18"/>
              </w:rPr>
              <w:t xml:space="preserve"> </w:t>
            </w:r>
            <w:r>
              <w:rPr>
                <w:rFonts w:ascii="仿宋" w:hAnsi="仿宋" w:eastAsia="仿宋" w:cs="仿宋"/>
                <w:spacing w:val="17"/>
                <w:sz w:val="18"/>
                <w:szCs w:val="18"/>
              </w:rPr>
              <w:t>民政府市容环境卫生主管部门责令限期改正，并处10000元以上20000</w:t>
            </w:r>
            <w:r>
              <w:rPr>
                <w:rFonts w:ascii="仿宋" w:hAnsi="仿宋" w:eastAsia="仿宋" w:cs="仿宋"/>
                <w:spacing w:val="9"/>
                <w:sz w:val="18"/>
                <w:szCs w:val="18"/>
              </w:rPr>
              <w:t xml:space="preserve">  </w:t>
            </w:r>
            <w:r>
              <w:rPr>
                <w:rFonts w:ascii="仿宋" w:hAnsi="仿宋" w:eastAsia="仿宋" w:cs="仿宋"/>
                <w:spacing w:val="14"/>
                <w:sz w:val="18"/>
                <w:szCs w:val="18"/>
              </w:rPr>
              <w:t>元以下罚款</w:t>
            </w:r>
            <w:r>
              <w:rPr>
                <w:rFonts w:ascii="仿宋" w:hAnsi="仿宋" w:eastAsia="仿宋" w:cs="仿宋"/>
                <w:spacing w:val="-50"/>
                <w:sz w:val="18"/>
                <w:szCs w:val="18"/>
              </w:rPr>
              <w:t xml:space="preserve"> </w:t>
            </w:r>
            <w:r>
              <w:rPr>
                <w:rFonts w:ascii="仿宋" w:hAnsi="仿宋" w:eastAsia="仿宋" w:cs="仿宋"/>
                <w:spacing w:val="14"/>
                <w:sz w:val="18"/>
                <w:szCs w:val="18"/>
              </w:rPr>
              <w:t>；造成损失的</w:t>
            </w:r>
            <w:r>
              <w:rPr>
                <w:rFonts w:ascii="仿宋" w:hAnsi="仿宋" w:eastAsia="仿宋" w:cs="仿宋"/>
                <w:spacing w:val="-52"/>
                <w:sz w:val="18"/>
                <w:szCs w:val="18"/>
              </w:rPr>
              <w:t xml:space="preserve"> </w:t>
            </w:r>
            <w:r>
              <w:rPr>
                <w:rFonts w:ascii="仿宋" w:hAnsi="仿宋" w:eastAsia="仿宋" w:cs="仿宋"/>
                <w:spacing w:val="14"/>
                <w:sz w:val="18"/>
                <w:szCs w:val="18"/>
              </w:rPr>
              <w:t>，依法承担赔偿责任。</w:t>
            </w:r>
          </w:p>
        </w:tc>
        <w:tc>
          <w:tcPr>
            <w:tcW w:w="1433" w:type="dxa"/>
            <w:vAlign w:val="top"/>
          </w:tcPr>
          <w:p>
            <w:pPr>
              <w:spacing w:line="317" w:lineRule="auto"/>
              <w:rPr>
                <w:rFonts w:ascii="Arial"/>
                <w:sz w:val="21"/>
              </w:rPr>
            </w:pPr>
          </w:p>
          <w:p>
            <w:pPr>
              <w:spacing w:line="317" w:lineRule="auto"/>
              <w:rPr>
                <w:rFonts w:ascii="Arial"/>
                <w:sz w:val="21"/>
              </w:rPr>
            </w:pPr>
          </w:p>
          <w:p>
            <w:pPr>
              <w:spacing w:line="318"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6" w:hRule="atLeast"/>
        </w:trPr>
        <w:tc>
          <w:tcPr>
            <w:tcW w:w="652"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8" w:line="190" w:lineRule="auto"/>
              <w:ind w:left="243"/>
            </w:pPr>
            <w:r>
              <w:rPr>
                <w:spacing w:val="1"/>
              </w:rPr>
              <w:t>94</w:t>
            </w:r>
          </w:p>
        </w:tc>
        <w:tc>
          <w:tcPr>
            <w:tcW w:w="1087"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0202409000</w:t>
            </w:r>
          </w:p>
        </w:tc>
        <w:tc>
          <w:tcPr>
            <w:tcW w:w="1087" w:type="dxa"/>
            <w:vAlign w:val="top"/>
          </w:tcPr>
          <w:p>
            <w:pPr>
              <w:spacing w:line="355" w:lineRule="auto"/>
              <w:rPr>
                <w:rFonts w:ascii="Arial"/>
                <w:sz w:val="21"/>
              </w:rPr>
            </w:pPr>
          </w:p>
          <w:p>
            <w:pPr>
              <w:spacing w:line="355" w:lineRule="auto"/>
              <w:rPr>
                <w:rFonts w:ascii="Arial"/>
                <w:sz w:val="21"/>
              </w:rPr>
            </w:pPr>
          </w:p>
          <w:p>
            <w:pPr>
              <w:pStyle w:val="6"/>
              <w:spacing w:before="59" w:line="231" w:lineRule="auto"/>
              <w:ind w:left="44"/>
            </w:pPr>
            <w:r>
              <w:rPr>
                <w:spacing w:val="11"/>
              </w:rPr>
              <w:t>行政处罚</w:t>
            </w:r>
          </w:p>
        </w:tc>
        <w:tc>
          <w:tcPr>
            <w:tcW w:w="2714" w:type="dxa"/>
            <w:vAlign w:val="top"/>
          </w:tcPr>
          <w:p>
            <w:pPr>
              <w:spacing w:line="463"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对从事餐厨废弃物处置与产生</w:t>
            </w:r>
          </w:p>
          <w:p>
            <w:pPr>
              <w:spacing w:before="21" w:line="232" w:lineRule="auto"/>
              <w:ind w:left="92"/>
              <w:rPr>
                <w:rFonts w:ascii="仿宋" w:hAnsi="仿宋" w:eastAsia="仿宋" w:cs="仿宋"/>
                <w:sz w:val="18"/>
                <w:szCs w:val="18"/>
              </w:rPr>
            </w:pPr>
            <w:r>
              <w:rPr>
                <w:rFonts w:ascii="仿宋" w:hAnsi="仿宋" w:eastAsia="仿宋" w:cs="仿宋"/>
                <w:spacing w:val="13"/>
                <w:sz w:val="18"/>
                <w:szCs w:val="18"/>
              </w:rPr>
              <w:t>、</w:t>
            </w:r>
            <w:r>
              <w:rPr>
                <w:rFonts w:ascii="仿宋" w:hAnsi="仿宋" w:eastAsia="仿宋" w:cs="仿宋"/>
                <w:spacing w:val="-49"/>
                <w:sz w:val="18"/>
                <w:szCs w:val="18"/>
              </w:rPr>
              <w:t xml:space="preserve"> </w:t>
            </w:r>
            <w:r>
              <w:rPr>
                <w:rFonts w:ascii="仿宋" w:hAnsi="仿宋" w:eastAsia="仿宋" w:cs="仿宋"/>
                <w:spacing w:val="13"/>
                <w:sz w:val="18"/>
                <w:szCs w:val="18"/>
              </w:rPr>
              <w:t>收集、运输服务的企业未实</w:t>
            </w:r>
          </w:p>
          <w:p>
            <w:pPr>
              <w:spacing w:before="18" w:line="231" w:lineRule="auto"/>
              <w:ind w:left="567"/>
              <w:rPr>
                <w:rFonts w:ascii="仿宋" w:hAnsi="仿宋" w:eastAsia="仿宋" w:cs="仿宋"/>
                <w:sz w:val="18"/>
                <w:szCs w:val="18"/>
              </w:rPr>
            </w:pPr>
            <w:r>
              <w:rPr>
                <w:rFonts w:ascii="仿宋" w:hAnsi="仿宋" w:eastAsia="仿宋" w:cs="仿宋"/>
                <w:spacing w:val="16"/>
                <w:sz w:val="18"/>
                <w:szCs w:val="18"/>
              </w:rPr>
              <w:t>行联单制度的处罚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《江苏省餐厨废弃物管理办法》</w:t>
            </w:r>
            <w:r>
              <w:rPr>
                <w:rFonts w:ascii="仿宋" w:hAnsi="仿宋" w:eastAsia="仿宋" w:cs="仿宋"/>
                <w:spacing w:val="55"/>
                <w:sz w:val="18"/>
                <w:szCs w:val="18"/>
              </w:rPr>
              <w:t xml:space="preserve"> </w:t>
            </w:r>
            <w:r>
              <w:rPr>
                <w:rFonts w:ascii="仿宋" w:hAnsi="仿宋" w:eastAsia="仿宋" w:cs="仿宋"/>
                <w:spacing w:val="17"/>
                <w:sz w:val="18"/>
                <w:szCs w:val="18"/>
              </w:rPr>
              <w:t>（</w:t>
            </w:r>
            <w:r>
              <w:rPr>
                <w:rFonts w:ascii="仿宋" w:hAnsi="仿宋" w:eastAsia="仿宋" w:cs="仿宋"/>
                <w:spacing w:val="16"/>
                <w:sz w:val="18"/>
                <w:szCs w:val="18"/>
              </w:rPr>
              <w:t>省政府令第70号）</w:t>
            </w:r>
          </w:p>
          <w:p>
            <w:pPr>
              <w:spacing w:before="25" w:line="238" w:lineRule="auto"/>
              <w:ind w:left="462" w:right="210" w:firstLine="15"/>
              <w:rPr>
                <w:rFonts w:ascii="仿宋" w:hAnsi="仿宋" w:eastAsia="仿宋" w:cs="仿宋"/>
                <w:sz w:val="18"/>
                <w:szCs w:val="18"/>
              </w:rPr>
            </w:pPr>
            <w:r>
              <w:rPr>
                <w:rFonts w:ascii="仿宋" w:hAnsi="仿宋" w:eastAsia="仿宋" w:cs="仿宋"/>
                <w:spacing w:val="15"/>
                <w:sz w:val="18"/>
                <w:szCs w:val="18"/>
              </w:rPr>
              <w:t>第二十七条</w:t>
            </w:r>
            <w:r>
              <w:rPr>
                <w:rFonts w:ascii="仿宋" w:hAnsi="仿宋" w:eastAsia="仿宋" w:cs="仿宋"/>
                <w:spacing w:val="47"/>
                <w:sz w:val="18"/>
                <w:szCs w:val="18"/>
              </w:rPr>
              <w:t xml:space="preserve"> </w:t>
            </w:r>
            <w:r>
              <w:rPr>
                <w:rFonts w:ascii="仿宋" w:hAnsi="仿宋" w:eastAsia="仿宋" w:cs="仿宋"/>
                <w:spacing w:val="15"/>
                <w:sz w:val="18"/>
                <w:szCs w:val="18"/>
              </w:rPr>
              <w:t>从事餐厨废弃物处置服务的企业应当遵守下列规定：</w:t>
            </w:r>
            <w:r>
              <w:rPr>
                <w:rFonts w:ascii="仿宋" w:hAnsi="仿宋" w:eastAsia="仿宋" w:cs="仿宋"/>
                <w:sz w:val="18"/>
                <w:szCs w:val="18"/>
              </w:rPr>
              <w:t xml:space="preserve"> </w:t>
            </w:r>
            <w:r>
              <w:rPr>
                <w:rFonts w:ascii="仿宋" w:hAnsi="仿宋" w:eastAsia="仿宋" w:cs="仿宋"/>
                <w:spacing w:val="13"/>
                <w:sz w:val="18"/>
                <w:szCs w:val="18"/>
              </w:rPr>
              <w:t>（九）</w:t>
            </w:r>
            <w:r>
              <w:rPr>
                <w:rFonts w:ascii="仿宋" w:hAnsi="仿宋" w:eastAsia="仿宋" w:cs="仿宋"/>
                <w:spacing w:val="-44"/>
                <w:sz w:val="18"/>
                <w:szCs w:val="18"/>
              </w:rPr>
              <w:t xml:space="preserve"> </w:t>
            </w:r>
            <w:r>
              <w:rPr>
                <w:rFonts w:ascii="仿宋" w:hAnsi="仿宋" w:eastAsia="仿宋" w:cs="仿宋"/>
                <w:spacing w:val="13"/>
                <w:sz w:val="18"/>
                <w:szCs w:val="18"/>
              </w:rPr>
              <w:t>餐厨废弃物处置与产生</w:t>
            </w:r>
            <w:r>
              <w:rPr>
                <w:rFonts w:ascii="仿宋" w:hAnsi="仿宋" w:eastAsia="仿宋" w:cs="仿宋"/>
                <w:spacing w:val="-51"/>
                <w:sz w:val="18"/>
                <w:szCs w:val="18"/>
              </w:rPr>
              <w:t xml:space="preserve"> </w:t>
            </w:r>
            <w:r>
              <w:rPr>
                <w:rFonts w:ascii="仿宋" w:hAnsi="仿宋" w:eastAsia="仿宋" w:cs="仿宋"/>
                <w:spacing w:val="13"/>
                <w:sz w:val="18"/>
                <w:szCs w:val="18"/>
              </w:rPr>
              <w:t>、</w:t>
            </w:r>
            <w:r>
              <w:rPr>
                <w:rFonts w:ascii="仿宋" w:hAnsi="仿宋" w:eastAsia="仿宋" w:cs="仿宋"/>
                <w:spacing w:val="-52"/>
                <w:sz w:val="18"/>
                <w:szCs w:val="18"/>
              </w:rPr>
              <w:t xml:space="preserve"> </w:t>
            </w:r>
            <w:r>
              <w:rPr>
                <w:rFonts w:ascii="仿宋" w:hAnsi="仿宋" w:eastAsia="仿宋" w:cs="仿宋"/>
                <w:spacing w:val="13"/>
                <w:sz w:val="18"/>
                <w:szCs w:val="18"/>
              </w:rPr>
              <w:t>收集</w:t>
            </w:r>
            <w:r>
              <w:rPr>
                <w:rFonts w:ascii="仿宋" w:hAnsi="仿宋" w:eastAsia="仿宋" w:cs="仿宋"/>
                <w:spacing w:val="-51"/>
                <w:sz w:val="18"/>
                <w:szCs w:val="18"/>
              </w:rPr>
              <w:t xml:space="preserve"> </w:t>
            </w:r>
            <w:r>
              <w:rPr>
                <w:rFonts w:ascii="仿宋" w:hAnsi="仿宋" w:eastAsia="仿宋" w:cs="仿宋"/>
                <w:spacing w:val="13"/>
                <w:sz w:val="18"/>
                <w:szCs w:val="18"/>
              </w:rPr>
              <w:t>、运输实行</w:t>
            </w:r>
            <w:r>
              <w:rPr>
                <w:rFonts w:ascii="仿宋" w:hAnsi="仿宋" w:eastAsia="仿宋" w:cs="仿宋"/>
                <w:spacing w:val="12"/>
                <w:sz w:val="18"/>
                <w:szCs w:val="18"/>
              </w:rPr>
              <w:t>联单制度；</w:t>
            </w:r>
          </w:p>
          <w:p>
            <w:pPr>
              <w:spacing w:before="16" w:line="229" w:lineRule="auto"/>
              <w:ind w:left="64" w:right="103" w:firstLine="413"/>
              <w:rPr>
                <w:rFonts w:ascii="仿宋" w:hAnsi="仿宋" w:eastAsia="仿宋" w:cs="仿宋"/>
                <w:sz w:val="18"/>
                <w:szCs w:val="18"/>
              </w:rPr>
            </w:pPr>
            <w:r>
              <w:rPr>
                <w:rFonts w:ascii="仿宋" w:hAnsi="仿宋" w:eastAsia="仿宋" w:cs="仿宋"/>
                <w:spacing w:val="19"/>
                <w:sz w:val="18"/>
                <w:szCs w:val="18"/>
              </w:rPr>
              <w:t>第四十六条二款</w:t>
            </w:r>
            <w:r>
              <w:rPr>
                <w:rFonts w:ascii="仿宋" w:hAnsi="仿宋" w:eastAsia="仿宋" w:cs="仿宋"/>
                <w:spacing w:val="40"/>
                <w:sz w:val="18"/>
                <w:szCs w:val="18"/>
              </w:rPr>
              <w:t xml:space="preserve"> </w:t>
            </w:r>
            <w:r>
              <w:rPr>
                <w:rFonts w:ascii="仿宋" w:hAnsi="仿宋" w:eastAsia="仿宋" w:cs="仿宋"/>
                <w:spacing w:val="19"/>
                <w:sz w:val="18"/>
                <w:szCs w:val="18"/>
              </w:rPr>
              <w:t>从事餐厨废弃物处置服务的企业有违反本办</w:t>
            </w:r>
            <w:r>
              <w:rPr>
                <w:rFonts w:ascii="仿宋" w:hAnsi="仿宋" w:eastAsia="仿宋" w:cs="仿宋"/>
                <w:spacing w:val="18"/>
                <w:sz w:val="18"/>
                <w:szCs w:val="18"/>
              </w:rPr>
              <w:t>法第</w:t>
            </w:r>
            <w:r>
              <w:rPr>
                <w:rFonts w:ascii="仿宋" w:hAnsi="仿宋" w:eastAsia="仿宋" w:cs="仿宋"/>
                <w:sz w:val="18"/>
                <w:szCs w:val="18"/>
              </w:rPr>
              <w:t xml:space="preserve"> </w:t>
            </w:r>
            <w:r>
              <w:rPr>
                <w:rFonts w:ascii="仿宋" w:hAnsi="仿宋" w:eastAsia="仿宋" w:cs="仿宋"/>
                <w:spacing w:val="10"/>
                <w:sz w:val="18"/>
                <w:szCs w:val="18"/>
              </w:rPr>
              <w:t>二十七条第 （ 一）</w:t>
            </w:r>
            <w:r>
              <w:rPr>
                <w:rFonts w:ascii="仿宋" w:hAnsi="仿宋" w:eastAsia="仿宋" w:cs="仿宋"/>
                <w:spacing w:val="56"/>
                <w:sz w:val="18"/>
                <w:szCs w:val="18"/>
              </w:rPr>
              <w:t xml:space="preserve"> </w:t>
            </w:r>
            <w:r>
              <w:rPr>
                <w:rFonts w:ascii="仿宋" w:hAnsi="仿宋" w:eastAsia="仿宋" w:cs="仿宋"/>
                <w:spacing w:val="10"/>
                <w:sz w:val="18"/>
                <w:szCs w:val="18"/>
              </w:rPr>
              <w:t>项至第（十）</w:t>
            </w:r>
            <w:r>
              <w:rPr>
                <w:rFonts w:ascii="仿宋" w:hAnsi="仿宋" w:eastAsia="仿宋" w:cs="仿宋"/>
                <w:spacing w:val="72"/>
                <w:sz w:val="18"/>
                <w:szCs w:val="18"/>
              </w:rPr>
              <w:t xml:space="preserve"> </w:t>
            </w:r>
            <w:r>
              <w:rPr>
                <w:rFonts w:ascii="仿宋" w:hAnsi="仿宋" w:eastAsia="仿宋" w:cs="仿宋"/>
                <w:spacing w:val="10"/>
                <w:sz w:val="18"/>
                <w:szCs w:val="18"/>
              </w:rPr>
              <w:t>项情形之一的， 由县级以上地方人</w:t>
            </w:r>
            <w:r>
              <w:rPr>
                <w:rFonts w:ascii="仿宋" w:hAnsi="仿宋" w:eastAsia="仿宋" w:cs="仿宋"/>
                <w:sz w:val="18"/>
                <w:szCs w:val="18"/>
              </w:rPr>
              <w:t xml:space="preserve"> </w:t>
            </w:r>
            <w:r>
              <w:rPr>
                <w:rFonts w:ascii="仿宋" w:hAnsi="仿宋" w:eastAsia="仿宋" w:cs="仿宋"/>
                <w:spacing w:val="17"/>
                <w:sz w:val="18"/>
                <w:szCs w:val="18"/>
              </w:rPr>
              <w:t>民政府市容环境卫生主管部门责令限期改正，并处10000元以上20000</w:t>
            </w:r>
            <w:r>
              <w:rPr>
                <w:rFonts w:ascii="仿宋" w:hAnsi="仿宋" w:eastAsia="仿宋" w:cs="仿宋"/>
                <w:spacing w:val="9"/>
                <w:sz w:val="18"/>
                <w:szCs w:val="18"/>
              </w:rPr>
              <w:t xml:space="preserve">  </w:t>
            </w:r>
            <w:r>
              <w:rPr>
                <w:rFonts w:ascii="仿宋" w:hAnsi="仿宋" w:eastAsia="仿宋" w:cs="仿宋"/>
                <w:spacing w:val="14"/>
                <w:sz w:val="18"/>
                <w:szCs w:val="18"/>
              </w:rPr>
              <w:t>元以下罚款</w:t>
            </w:r>
            <w:r>
              <w:rPr>
                <w:rFonts w:ascii="仿宋" w:hAnsi="仿宋" w:eastAsia="仿宋" w:cs="仿宋"/>
                <w:spacing w:val="-50"/>
                <w:sz w:val="18"/>
                <w:szCs w:val="18"/>
              </w:rPr>
              <w:t xml:space="preserve"> </w:t>
            </w:r>
            <w:r>
              <w:rPr>
                <w:rFonts w:ascii="仿宋" w:hAnsi="仿宋" w:eastAsia="仿宋" w:cs="仿宋"/>
                <w:spacing w:val="14"/>
                <w:sz w:val="18"/>
                <w:szCs w:val="18"/>
              </w:rPr>
              <w:t>；造成损失的</w:t>
            </w:r>
            <w:r>
              <w:rPr>
                <w:rFonts w:ascii="仿宋" w:hAnsi="仿宋" w:eastAsia="仿宋" w:cs="仿宋"/>
                <w:spacing w:val="-52"/>
                <w:sz w:val="18"/>
                <w:szCs w:val="18"/>
              </w:rPr>
              <w:t xml:space="preserve"> </w:t>
            </w:r>
            <w:r>
              <w:rPr>
                <w:rFonts w:ascii="仿宋" w:hAnsi="仿宋" w:eastAsia="仿宋" w:cs="仿宋"/>
                <w:spacing w:val="14"/>
                <w:sz w:val="18"/>
                <w:szCs w:val="18"/>
              </w:rPr>
              <w:t>，依法承担赔偿责任。</w:t>
            </w:r>
          </w:p>
        </w:tc>
        <w:tc>
          <w:tcPr>
            <w:tcW w:w="1433" w:type="dxa"/>
            <w:vAlign w:val="top"/>
          </w:tcPr>
          <w:p>
            <w:pPr>
              <w:spacing w:line="354" w:lineRule="auto"/>
              <w:rPr>
                <w:rFonts w:ascii="Arial"/>
                <w:sz w:val="21"/>
              </w:rPr>
            </w:pPr>
          </w:p>
          <w:p>
            <w:pPr>
              <w:spacing w:line="354"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296" w:lineRule="auto"/>
              <w:rPr>
                <w:rFonts w:ascii="Arial"/>
                <w:sz w:val="21"/>
              </w:rPr>
            </w:pPr>
          </w:p>
          <w:p>
            <w:pPr>
              <w:spacing w:line="297" w:lineRule="auto"/>
              <w:rPr>
                <w:rFonts w:ascii="Arial"/>
                <w:sz w:val="21"/>
              </w:rPr>
            </w:pPr>
          </w:p>
          <w:p>
            <w:pPr>
              <w:pStyle w:val="6"/>
              <w:spacing w:before="58" w:line="241" w:lineRule="auto"/>
              <w:ind w:left="65" w:right="61"/>
            </w:pPr>
            <w:r>
              <w:rPr>
                <w:spacing w:val="6"/>
              </w:rPr>
              <w:t>名称</w:t>
            </w:r>
            <w:r>
              <w:t xml:space="preserve"> </w:t>
            </w:r>
            <w:r>
              <w:rPr>
                <w:spacing w:val="7"/>
              </w:rPr>
              <w:t>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0" w:hRule="atLeast"/>
        </w:trPr>
        <w:tc>
          <w:tcPr>
            <w:tcW w:w="65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9" w:line="190" w:lineRule="auto"/>
              <w:ind w:left="243"/>
            </w:pPr>
            <w:r>
              <w:rPr>
                <w:spacing w:val="1"/>
              </w:rPr>
              <w:t>95</w:t>
            </w:r>
          </w:p>
        </w:tc>
        <w:tc>
          <w:tcPr>
            <w:tcW w:w="1087"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0202410000</w:t>
            </w:r>
          </w:p>
        </w:tc>
        <w:tc>
          <w:tcPr>
            <w:tcW w:w="1087" w:type="dxa"/>
            <w:vAlign w:val="top"/>
          </w:tcPr>
          <w:p>
            <w:pPr>
              <w:spacing w:line="352" w:lineRule="auto"/>
              <w:rPr>
                <w:rFonts w:ascii="Arial"/>
                <w:sz w:val="21"/>
              </w:rPr>
            </w:pPr>
          </w:p>
          <w:p>
            <w:pPr>
              <w:spacing w:line="352" w:lineRule="auto"/>
              <w:rPr>
                <w:rFonts w:ascii="Arial"/>
                <w:sz w:val="21"/>
              </w:rPr>
            </w:pPr>
          </w:p>
          <w:p>
            <w:pPr>
              <w:pStyle w:val="6"/>
              <w:spacing w:before="59" w:line="231" w:lineRule="auto"/>
              <w:ind w:left="44"/>
            </w:pPr>
            <w:r>
              <w:rPr>
                <w:spacing w:val="11"/>
              </w:rPr>
              <w:t>行政处罚</w:t>
            </w:r>
          </w:p>
        </w:tc>
        <w:tc>
          <w:tcPr>
            <w:tcW w:w="2714" w:type="dxa"/>
            <w:vAlign w:val="top"/>
          </w:tcPr>
          <w:p>
            <w:pPr>
              <w:spacing w:line="291" w:lineRule="auto"/>
              <w:rPr>
                <w:rFonts w:ascii="Arial"/>
                <w:sz w:val="21"/>
              </w:rPr>
            </w:pPr>
          </w:p>
          <w:p>
            <w:pPr>
              <w:spacing w:line="292" w:lineRule="auto"/>
              <w:rPr>
                <w:rFonts w:ascii="Arial"/>
                <w:sz w:val="21"/>
              </w:rPr>
            </w:pPr>
          </w:p>
          <w:p>
            <w:pPr>
              <w:spacing w:before="58" w:line="239" w:lineRule="auto"/>
              <w:ind w:left="877" w:right="60" w:hanging="810"/>
              <w:rPr>
                <w:rFonts w:ascii="仿宋" w:hAnsi="仿宋" w:eastAsia="仿宋" w:cs="仿宋"/>
                <w:sz w:val="18"/>
                <w:szCs w:val="18"/>
              </w:rPr>
            </w:pPr>
            <w:r>
              <w:rPr>
                <w:rFonts w:ascii="仿宋" w:hAnsi="仿宋" w:eastAsia="仿宋" w:cs="仿宋"/>
                <w:spacing w:val="18"/>
                <w:sz w:val="18"/>
                <w:szCs w:val="18"/>
              </w:rPr>
              <w:t>对未建立餐厨废弃物处置台账</w:t>
            </w:r>
            <w:r>
              <w:rPr>
                <w:rFonts w:ascii="仿宋" w:hAnsi="仿宋" w:eastAsia="仿宋" w:cs="仿宋"/>
                <w:sz w:val="18"/>
                <w:szCs w:val="18"/>
              </w:rPr>
              <w:t xml:space="preserve"> </w:t>
            </w:r>
            <w:r>
              <w:rPr>
                <w:rFonts w:ascii="仿宋" w:hAnsi="仿宋" w:eastAsia="仿宋" w:cs="仿宋"/>
                <w:spacing w:val="13"/>
                <w:sz w:val="18"/>
                <w:szCs w:val="18"/>
              </w:rPr>
              <w:t>制度的处罚</w:t>
            </w:r>
          </w:p>
        </w:tc>
        <w:tc>
          <w:tcPr>
            <w:tcW w:w="881" w:type="dxa"/>
            <w:vAlign w:val="top"/>
          </w:tcPr>
          <w:p>
            <w:pPr>
              <w:rPr>
                <w:rFonts w:ascii="Arial"/>
                <w:sz w:val="21"/>
              </w:rPr>
            </w:pPr>
          </w:p>
        </w:tc>
        <w:tc>
          <w:tcPr>
            <w:tcW w:w="6297" w:type="dxa"/>
            <w:vAlign w:val="top"/>
          </w:tcPr>
          <w:p>
            <w:pPr>
              <w:spacing w:before="42"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《江苏省餐厨废弃物管理办法》</w:t>
            </w:r>
            <w:r>
              <w:rPr>
                <w:rFonts w:ascii="仿宋" w:hAnsi="仿宋" w:eastAsia="仿宋" w:cs="仿宋"/>
                <w:spacing w:val="55"/>
                <w:sz w:val="18"/>
                <w:szCs w:val="18"/>
              </w:rPr>
              <w:t xml:space="preserve"> </w:t>
            </w:r>
            <w:r>
              <w:rPr>
                <w:rFonts w:ascii="仿宋" w:hAnsi="仿宋" w:eastAsia="仿宋" w:cs="仿宋"/>
                <w:spacing w:val="17"/>
                <w:sz w:val="18"/>
                <w:szCs w:val="18"/>
              </w:rPr>
              <w:t>（</w:t>
            </w:r>
            <w:r>
              <w:rPr>
                <w:rFonts w:ascii="仿宋" w:hAnsi="仿宋" w:eastAsia="仿宋" w:cs="仿宋"/>
                <w:spacing w:val="16"/>
                <w:sz w:val="18"/>
                <w:szCs w:val="18"/>
              </w:rPr>
              <w:t>省政府令第70号）</w:t>
            </w:r>
          </w:p>
          <w:p>
            <w:pPr>
              <w:spacing w:before="25" w:line="238" w:lineRule="auto"/>
              <w:ind w:left="462" w:right="210" w:firstLine="15"/>
              <w:rPr>
                <w:rFonts w:ascii="仿宋" w:hAnsi="仿宋" w:eastAsia="仿宋" w:cs="仿宋"/>
                <w:sz w:val="18"/>
                <w:szCs w:val="18"/>
              </w:rPr>
            </w:pPr>
            <w:r>
              <w:rPr>
                <w:rFonts w:ascii="仿宋" w:hAnsi="仿宋" w:eastAsia="仿宋" w:cs="仿宋"/>
                <w:spacing w:val="15"/>
                <w:sz w:val="18"/>
                <w:szCs w:val="18"/>
              </w:rPr>
              <w:t>第二十七条</w:t>
            </w:r>
            <w:r>
              <w:rPr>
                <w:rFonts w:ascii="仿宋" w:hAnsi="仿宋" w:eastAsia="仿宋" w:cs="仿宋"/>
                <w:spacing w:val="47"/>
                <w:sz w:val="18"/>
                <w:szCs w:val="18"/>
              </w:rPr>
              <w:t xml:space="preserve"> </w:t>
            </w:r>
            <w:r>
              <w:rPr>
                <w:rFonts w:ascii="仿宋" w:hAnsi="仿宋" w:eastAsia="仿宋" w:cs="仿宋"/>
                <w:spacing w:val="15"/>
                <w:sz w:val="18"/>
                <w:szCs w:val="18"/>
              </w:rPr>
              <w:t>从事餐厨废弃物处置服务的企业应当遵守下列规定：</w:t>
            </w:r>
            <w:r>
              <w:rPr>
                <w:rFonts w:ascii="仿宋" w:hAnsi="仿宋" w:eastAsia="仿宋" w:cs="仿宋"/>
                <w:sz w:val="18"/>
                <w:szCs w:val="18"/>
              </w:rPr>
              <w:t xml:space="preserve"> </w:t>
            </w:r>
            <w:r>
              <w:rPr>
                <w:rFonts w:ascii="仿宋" w:hAnsi="仿宋" w:eastAsia="仿宋" w:cs="仿宋"/>
                <w:spacing w:val="14"/>
                <w:sz w:val="18"/>
                <w:szCs w:val="18"/>
              </w:rPr>
              <w:t>（十）</w:t>
            </w:r>
            <w:r>
              <w:rPr>
                <w:rFonts w:ascii="仿宋" w:hAnsi="仿宋" w:eastAsia="仿宋" w:cs="仿宋"/>
                <w:spacing w:val="-37"/>
                <w:sz w:val="18"/>
                <w:szCs w:val="18"/>
              </w:rPr>
              <w:t xml:space="preserve"> </w:t>
            </w:r>
            <w:r>
              <w:rPr>
                <w:rFonts w:ascii="仿宋" w:hAnsi="仿宋" w:eastAsia="仿宋" w:cs="仿宋"/>
                <w:spacing w:val="14"/>
                <w:sz w:val="18"/>
                <w:szCs w:val="18"/>
              </w:rPr>
              <w:t>建立餐厨废弃物处置台账制度；</w:t>
            </w:r>
          </w:p>
          <w:p>
            <w:pPr>
              <w:spacing w:before="16" w:line="227" w:lineRule="auto"/>
              <w:ind w:left="64" w:right="103" w:firstLine="413"/>
              <w:rPr>
                <w:rFonts w:ascii="仿宋" w:hAnsi="仿宋" w:eastAsia="仿宋" w:cs="仿宋"/>
                <w:sz w:val="18"/>
                <w:szCs w:val="18"/>
              </w:rPr>
            </w:pPr>
            <w:r>
              <w:rPr>
                <w:rFonts w:ascii="仿宋" w:hAnsi="仿宋" w:eastAsia="仿宋" w:cs="仿宋"/>
                <w:spacing w:val="19"/>
                <w:sz w:val="18"/>
                <w:szCs w:val="18"/>
              </w:rPr>
              <w:t>第四十六条二款</w:t>
            </w:r>
            <w:r>
              <w:rPr>
                <w:rFonts w:ascii="仿宋" w:hAnsi="仿宋" w:eastAsia="仿宋" w:cs="仿宋"/>
                <w:spacing w:val="40"/>
                <w:sz w:val="18"/>
                <w:szCs w:val="18"/>
              </w:rPr>
              <w:t xml:space="preserve"> </w:t>
            </w:r>
            <w:r>
              <w:rPr>
                <w:rFonts w:ascii="仿宋" w:hAnsi="仿宋" w:eastAsia="仿宋" w:cs="仿宋"/>
                <w:spacing w:val="19"/>
                <w:sz w:val="18"/>
                <w:szCs w:val="18"/>
              </w:rPr>
              <w:t>从事餐厨废弃物处置服务的企业有违反本办</w:t>
            </w:r>
            <w:r>
              <w:rPr>
                <w:rFonts w:ascii="仿宋" w:hAnsi="仿宋" w:eastAsia="仿宋" w:cs="仿宋"/>
                <w:spacing w:val="18"/>
                <w:sz w:val="18"/>
                <w:szCs w:val="18"/>
              </w:rPr>
              <w:t>法第</w:t>
            </w:r>
            <w:r>
              <w:rPr>
                <w:rFonts w:ascii="仿宋" w:hAnsi="仿宋" w:eastAsia="仿宋" w:cs="仿宋"/>
                <w:sz w:val="18"/>
                <w:szCs w:val="18"/>
              </w:rPr>
              <w:t xml:space="preserve"> </w:t>
            </w:r>
            <w:r>
              <w:rPr>
                <w:rFonts w:ascii="仿宋" w:hAnsi="仿宋" w:eastAsia="仿宋" w:cs="仿宋"/>
                <w:spacing w:val="10"/>
                <w:sz w:val="18"/>
                <w:szCs w:val="18"/>
              </w:rPr>
              <w:t>二十七条第 （ 一）</w:t>
            </w:r>
            <w:r>
              <w:rPr>
                <w:rFonts w:ascii="仿宋" w:hAnsi="仿宋" w:eastAsia="仿宋" w:cs="仿宋"/>
                <w:spacing w:val="56"/>
                <w:sz w:val="18"/>
                <w:szCs w:val="18"/>
              </w:rPr>
              <w:t xml:space="preserve"> </w:t>
            </w:r>
            <w:r>
              <w:rPr>
                <w:rFonts w:ascii="仿宋" w:hAnsi="仿宋" w:eastAsia="仿宋" w:cs="仿宋"/>
                <w:spacing w:val="10"/>
                <w:sz w:val="18"/>
                <w:szCs w:val="18"/>
              </w:rPr>
              <w:t>项至第（十）</w:t>
            </w:r>
            <w:r>
              <w:rPr>
                <w:rFonts w:ascii="仿宋" w:hAnsi="仿宋" w:eastAsia="仿宋" w:cs="仿宋"/>
                <w:spacing w:val="72"/>
                <w:sz w:val="18"/>
                <w:szCs w:val="18"/>
              </w:rPr>
              <w:t xml:space="preserve"> </w:t>
            </w:r>
            <w:r>
              <w:rPr>
                <w:rFonts w:ascii="仿宋" w:hAnsi="仿宋" w:eastAsia="仿宋" w:cs="仿宋"/>
                <w:spacing w:val="10"/>
                <w:sz w:val="18"/>
                <w:szCs w:val="18"/>
              </w:rPr>
              <w:t>项情形之一的， 由县级以上地方人</w:t>
            </w:r>
            <w:r>
              <w:rPr>
                <w:rFonts w:ascii="仿宋" w:hAnsi="仿宋" w:eastAsia="仿宋" w:cs="仿宋"/>
                <w:sz w:val="18"/>
                <w:szCs w:val="18"/>
              </w:rPr>
              <w:t xml:space="preserve"> </w:t>
            </w:r>
            <w:r>
              <w:rPr>
                <w:rFonts w:ascii="仿宋" w:hAnsi="仿宋" w:eastAsia="仿宋" w:cs="仿宋"/>
                <w:spacing w:val="17"/>
                <w:sz w:val="18"/>
                <w:szCs w:val="18"/>
              </w:rPr>
              <w:t>民政府市容环境卫生主管部门责令限期改正，并处10000元以上20000</w:t>
            </w:r>
            <w:r>
              <w:rPr>
                <w:rFonts w:ascii="仿宋" w:hAnsi="仿宋" w:eastAsia="仿宋" w:cs="仿宋"/>
                <w:spacing w:val="9"/>
                <w:sz w:val="18"/>
                <w:szCs w:val="18"/>
              </w:rPr>
              <w:t xml:space="preserve">  </w:t>
            </w:r>
            <w:r>
              <w:rPr>
                <w:rFonts w:ascii="仿宋" w:hAnsi="仿宋" w:eastAsia="仿宋" w:cs="仿宋"/>
                <w:spacing w:val="14"/>
                <w:sz w:val="18"/>
                <w:szCs w:val="18"/>
              </w:rPr>
              <w:t>元以下罚款</w:t>
            </w:r>
            <w:r>
              <w:rPr>
                <w:rFonts w:ascii="仿宋" w:hAnsi="仿宋" w:eastAsia="仿宋" w:cs="仿宋"/>
                <w:spacing w:val="-50"/>
                <w:sz w:val="18"/>
                <w:szCs w:val="18"/>
              </w:rPr>
              <w:t xml:space="preserve"> </w:t>
            </w:r>
            <w:r>
              <w:rPr>
                <w:rFonts w:ascii="仿宋" w:hAnsi="仿宋" w:eastAsia="仿宋" w:cs="仿宋"/>
                <w:spacing w:val="14"/>
                <w:sz w:val="18"/>
                <w:szCs w:val="18"/>
              </w:rPr>
              <w:t>；造成损失的</w:t>
            </w:r>
            <w:r>
              <w:rPr>
                <w:rFonts w:ascii="仿宋" w:hAnsi="仿宋" w:eastAsia="仿宋" w:cs="仿宋"/>
                <w:spacing w:val="-52"/>
                <w:sz w:val="18"/>
                <w:szCs w:val="18"/>
              </w:rPr>
              <w:t xml:space="preserve"> </w:t>
            </w:r>
            <w:r>
              <w:rPr>
                <w:rFonts w:ascii="仿宋" w:hAnsi="仿宋" w:eastAsia="仿宋" w:cs="仿宋"/>
                <w:spacing w:val="14"/>
                <w:sz w:val="18"/>
                <w:szCs w:val="18"/>
              </w:rPr>
              <w:t>，依法承担赔偿责任。</w:t>
            </w:r>
          </w:p>
        </w:tc>
        <w:tc>
          <w:tcPr>
            <w:tcW w:w="1433" w:type="dxa"/>
            <w:vAlign w:val="top"/>
          </w:tcPr>
          <w:p>
            <w:pPr>
              <w:spacing w:line="349" w:lineRule="auto"/>
              <w:rPr>
                <w:rFonts w:ascii="Arial"/>
                <w:sz w:val="21"/>
              </w:rPr>
            </w:pPr>
          </w:p>
          <w:p>
            <w:pPr>
              <w:spacing w:line="350"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6" w:hRule="atLeast"/>
        </w:trPr>
        <w:tc>
          <w:tcPr>
            <w:tcW w:w="652"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6"/>
              <w:spacing w:before="59" w:line="190" w:lineRule="auto"/>
              <w:ind w:left="243"/>
            </w:pPr>
            <w:r>
              <w:rPr>
                <w:spacing w:val="1"/>
              </w:rPr>
              <w:t>96</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0202411000</w:t>
            </w:r>
          </w:p>
        </w:tc>
        <w:tc>
          <w:tcPr>
            <w:tcW w:w="1087" w:type="dxa"/>
            <w:vAlign w:val="top"/>
          </w:tcPr>
          <w:p>
            <w:pPr>
              <w:spacing w:line="316" w:lineRule="auto"/>
              <w:rPr>
                <w:rFonts w:ascii="Arial"/>
                <w:sz w:val="21"/>
              </w:rPr>
            </w:pPr>
          </w:p>
          <w:p>
            <w:pPr>
              <w:spacing w:line="317" w:lineRule="auto"/>
              <w:rPr>
                <w:rFonts w:ascii="Arial"/>
                <w:sz w:val="21"/>
              </w:rPr>
            </w:pPr>
          </w:p>
          <w:p>
            <w:pPr>
              <w:spacing w:line="317" w:lineRule="auto"/>
              <w:rPr>
                <w:rFonts w:ascii="Arial"/>
                <w:sz w:val="21"/>
              </w:rPr>
            </w:pPr>
          </w:p>
          <w:p>
            <w:pPr>
              <w:pStyle w:val="6"/>
              <w:spacing w:before="58" w:line="231" w:lineRule="auto"/>
              <w:ind w:left="44"/>
            </w:pPr>
            <w:r>
              <w:rPr>
                <w:spacing w:val="11"/>
              </w:rPr>
              <w:t>行政处罚</w:t>
            </w:r>
          </w:p>
        </w:tc>
        <w:tc>
          <w:tcPr>
            <w:tcW w:w="2714" w:type="dxa"/>
            <w:vAlign w:val="top"/>
          </w:tcPr>
          <w:p>
            <w:pPr>
              <w:spacing w:line="351" w:lineRule="auto"/>
              <w:rPr>
                <w:rFonts w:ascii="Arial"/>
                <w:sz w:val="21"/>
              </w:rPr>
            </w:pPr>
          </w:p>
          <w:p>
            <w:pPr>
              <w:spacing w:line="351"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对从事餐厨废弃物收集、运输</w:t>
            </w:r>
          </w:p>
          <w:p>
            <w:pPr>
              <w:spacing w:before="19" w:line="233" w:lineRule="auto"/>
              <w:ind w:left="92"/>
              <w:rPr>
                <w:rFonts w:ascii="仿宋" w:hAnsi="仿宋" w:eastAsia="仿宋" w:cs="仿宋"/>
                <w:sz w:val="18"/>
                <w:szCs w:val="18"/>
              </w:rPr>
            </w:pPr>
            <w:r>
              <w:rPr>
                <w:rFonts w:ascii="仿宋" w:hAnsi="仿宋" w:eastAsia="仿宋" w:cs="仿宋"/>
                <w:spacing w:val="16"/>
                <w:sz w:val="18"/>
                <w:szCs w:val="18"/>
              </w:rPr>
              <w:t>、处置服务的企业，未经批准</w:t>
            </w:r>
          </w:p>
          <w:p>
            <w:pPr>
              <w:spacing w:before="19" w:line="234" w:lineRule="auto"/>
              <w:ind w:left="267"/>
              <w:rPr>
                <w:rFonts w:ascii="仿宋" w:hAnsi="仿宋" w:eastAsia="仿宋" w:cs="仿宋"/>
                <w:sz w:val="18"/>
                <w:szCs w:val="18"/>
              </w:rPr>
            </w:pPr>
            <w:r>
              <w:rPr>
                <w:rFonts w:ascii="仿宋" w:hAnsi="仿宋" w:eastAsia="仿宋" w:cs="仿宋"/>
                <w:spacing w:val="17"/>
                <w:sz w:val="18"/>
                <w:szCs w:val="18"/>
              </w:rPr>
              <w:t>擅自停业或者歇业的处罚</w:t>
            </w:r>
          </w:p>
        </w:tc>
        <w:tc>
          <w:tcPr>
            <w:tcW w:w="881" w:type="dxa"/>
            <w:vAlign w:val="top"/>
          </w:tcPr>
          <w:p>
            <w:pPr>
              <w:rPr>
                <w:rFonts w:ascii="Arial"/>
                <w:sz w:val="21"/>
              </w:rPr>
            </w:pPr>
          </w:p>
        </w:tc>
        <w:tc>
          <w:tcPr>
            <w:tcW w:w="6297" w:type="dxa"/>
            <w:vAlign w:val="top"/>
          </w:tcPr>
          <w:p>
            <w:pPr>
              <w:spacing w:before="50"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《江苏省餐厨废弃物管理办法》</w:t>
            </w:r>
            <w:r>
              <w:rPr>
                <w:rFonts w:ascii="仿宋" w:hAnsi="仿宋" w:eastAsia="仿宋" w:cs="仿宋"/>
                <w:spacing w:val="-53"/>
                <w:sz w:val="18"/>
                <w:szCs w:val="18"/>
              </w:rPr>
              <w:t xml:space="preserve"> </w:t>
            </w:r>
            <w:r>
              <w:rPr>
                <w:rFonts w:ascii="仿宋" w:hAnsi="仿宋" w:eastAsia="仿宋" w:cs="仿宋"/>
                <w:spacing w:val="17"/>
                <w:sz w:val="18"/>
                <w:szCs w:val="18"/>
              </w:rPr>
              <w:t>（省政府令第</w:t>
            </w:r>
            <w:r>
              <w:rPr>
                <w:rFonts w:ascii="仿宋" w:hAnsi="仿宋" w:eastAsia="仿宋" w:cs="仿宋"/>
                <w:spacing w:val="16"/>
                <w:sz w:val="18"/>
                <w:szCs w:val="18"/>
              </w:rPr>
              <w:t>70号）</w:t>
            </w:r>
          </w:p>
          <w:p>
            <w:pPr>
              <w:spacing w:before="19" w:line="231" w:lineRule="auto"/>
              <w:ind w:left="477"/>
              <w:rPr>
                <w:rFonts w:ascii="仿宋" w:hAnsi="仿宋" w:eastAsia="仿宋" w:cs="仿宋"/>
                <w:sz w:val="18"/>
                <w:szCs w:val="18"/>
              </w:rPr>
            </w:pPr>
            <w:r>
              <w:rPr>
                <w:rFonts w:ascii="仿宋" w:hAnsi="仿宋" w:eastAsia="仿宋" w:cs="仿宋"/>
                <w:spacing w:val="17"/>
                <w:sz w:val="18"/>
                <w:szCs w:val="18"/>
              </w:rPr>
              <w:t>第二十七条</w:t>
            </w:r>
            <w:r>
              <w:rPr>
                <w:rFonts w:ascii="仿宋" w:hAnsi="仿宋" w:eastAsia="仿宋" w:cs="仿宋"/>
                <w:spacing w:val="46"/>
                <w:sz w:val="18"/>
                <w:szCs w:val="18"/>
              </w:rPr>
              <w:t xml:space="preserve"> </w:t>
            </w:r>
            <w:r>
              <w:rPr>
                <w:rFonts w:ascii="仿宋" w:hAnsi="仿宋" w:eastAsia="仿宋" w:cs="仿宋"/>
                <w:spacing w:val="17"/>
                <w:sz w:val="18"/>
                <w:szCs w:val="18"/>
              </w:rPr>
              <w:t>从事餐厨废弃物处置服务的企业应当遵守下列规定：</w:t>
            </w:r>
          </w:p>
          <w:p>
            <w:pPr>
              <w:spacing w:before="26"/>
              <w:ind w:left="48" w:right="206" w:firstLine="479"/>
              <w:rPr>
                <w:rFonts w:ascii="仿宋" w:hAnsi="仿宋" w:eastAsia="仿宋" w:cs="仿宋"/>
                <w:sz w:val="18"/>
                <w:szCs w:val="18"/>
              </w:rPr>
            </w:pPr>
            <w:r>
              <w:rPr>
                <w:rFonts w:ascii="仿宋" w:hAnsi="仿宋" w:eastAsia="仿宋" w:cs="仿宋"/>
                <w:spacing w:val="17"/>
                <w:sz w:val="18"/>
                <w:szCs w:val="18"/>
              </w:rPr>
              <w:t>(十一)未经当地人民政府市容环境卫生主管部门批准，不得擅自</w:t>
            </w:r>
            <w:r>
              <w:rPr>
                <w:rFonts w:ascii="仿宋" w:hAnsi="仿宋" w:eastAsia="仿宋" w:cs="仿宋"/>
                <w:spacing w:val="18"/>
                <w:sz w:val="18"/>
                <w:szCs w:val="18"/>
              </w:rPr>
              <w:t xml:space="preserve"> </w:t>
            </w:r>
            <w:r>
              <w:rPr>
                <w:rFonts w:ascii="仿宋" w:hAnsi="仿宋" w:eastAsia="仿宋" w:cs="仿宋"/>
                <w:spacing w:val="12"/>
                <w:sz w:val="18"/>
                <w:szCs w:val="18"/>
              </w:rPr>
              <w:t>停业、歇业。</w:t>
            </w:r>
          </w:p>
          <w:p>
            <w:pPr>
              <w:spacing w:before="30" w:line="245" w:lineRule="auto"/>
              <w:ind w:left="54" w:right="103" w:firstLine="423"/>
              <w:rPr>
                <w:rFonts w:ascii="仿宋" w:hAnsi="仿宋" w:eastAsia="仿宋" w:cs="仿宋"/>
                <w:sz w:val="18"/>
                <w:szCs w:val="18"/>
              </w:rPr>
            </w:pPr>
            <w:r>
              <w:rPr>
                <w:rFonts w:ascii="仿宋" w:hAnsi="仿宋" w:eastAsia="仿宋" w:cs="仿宋"/>
                <w:spacing w:val="15"/>
                <w:sz w:val="18"/>
                <w:szCs w:val="18"/>
              </w:rPr>
              <w:t>第四十七条</w:t>
            </w:r>
            <w:r>
              <w:rPr>
                <w:rFonts w:ascii="仿宋" w:hAnsi="仿宋" w:eastAsia="仿宋" w:cs="仿宋"/>
                <w:spacing w:val="39"/>
                <w:sz w:val="18"/>
                <w:szCs w:val="18"/>
              </w:rPr>
              <w:t xml:space="preserve"> </w:t>
            </w:r>
            <w:r>
              <w:rPr>
                <w:rFonts w:ascii="仿宋" w:hAnsi="仿宋" w:eastAsia="仿宋" w:cs="仿宋"/>
                <w:spacing w:val="15"/>
                <w:sz w:val="18"/>
                <w:szCs w:val="18"/>
              </w:rPr>
              <w:t>从事餐厨废弃物收集</w:t>
            </w:r>
            <w:r>
              <w:rPr>
                <w:rFonts w:ascii="仿宋" w:hAnsi="仿宋" w:eastAsia="仿宋" w:cs="仿宋"/>
                <w:spacing w:val="-51"/>
                <w:sz w:val="18"/>
                <w:szCs w:val="18"/>
              </w:rPr>
              <w:t xml:space="preserve"> </w:t>
            </w:r>
            <w:r>
              <w:rPr>
                <w:rFonts w:ascii="仿宋" w:hAnsi="仿宋" w:eastAsia="仿宋" w:cs="仿宋"/>
                <w:spacing w:val="15"/>
                <w:sz w:val="18"/>
                <w:szCs w:val="18"/>
              </w:rPr>
              <w:t>、运输</w:t>
            </w:r>
            <w:r>
              <w:rPr>
                <w:rFonts w:ascii="仿宋" w:hAnsi="仿宋" w:eastAsia="仿宋" w:cs="仿宋"/>
                <w:spacing w:val="-52"/>
                <w:sz w:val="18"/>
                <w:szCs w:val="18"/>
              </w:rPr>
              <w:t xml:space="preserve"> </w:t>
            </w:r>
            <w:r>
              <w:rPr>
                <w:rFonts w:ascii="仿宋" w:hAnsi="仿宋" w:eastAsia="仿宋" w:cs="仿宋"/>
                <w:spacing w:val="15"/>
                <w:sz w:val="18"/>
                <w:szCs w:val="18"/>
              </w:rPr>
              <w:t>、处置服务的企</w:t>
            </w:r>
            <w:r>
              <w:rPr>
                <w:rFonts w:ascii="仿宋" w:hAnsi="仿宋" w:eastAsia="仿宋" w:cs="仿宋"/>
                <w:spacing w:val="14"/>
                <w:sz w:val="18"/>
                <w:szCs w:val="18"/>
              </w:rPr>
              <w:t>业</w:t>
            </w:r>
            <w:r>
              <w:rPr>
                <w:rFonts w:ascii="仿宋" w:hAnsi="仿宋" w:eastAsia="仿宋" w:cs="仿宋"/>
                <w:spacing w:val="-52"/>
                <w:sz w:val="18"/>
                <w:szCs w:val="18"/>
              </w:rPr>
              <w:t xml:space="preserve"> </w:t>
            </w:r>
            <w:r>
              <w:rPr>
                <w:rFonts w:ascii="仿宋" w:hAnsi="仿宋" w:eastAsia="仿宋" w:cs="仿宋"/>
                <w:spacing w:val="14"/>
                <w:sz w:val="18"/>
                <w:szCs w:val="18"/>
              </w:rPr>
              <w:t>，未经</w:t>
            </w:r>
            <w:r>
              <w:rPr>
                <w:rFonts w:ascii="仿宋" w:hAnsi="仿宋" w:eastAsia="仿宋" w:cs="仿宋"/>
                <w:sz w:val="18"/>
                <w:szCs w:val="18"/>
              </w:rPr>
              <w:t xml:space="preserve"> </w:t>
            </w:r>
            <w:r>
              <w:rPr>
                <w:rFonts w:ascii="仿宋" w:hAnsi="仿宋" w:eastAsia="仿宋" w:cs="仿宋"/>
                <w:spacing w:val="16"/>
                <w:sz w:val="18"/>
                <w:szCs w:val="18"/>
              </w:rPr>
              <w:t>批准擅自停业或者歇业的</w:t>
            </w:r>
            <w:r>
              <w:rPr>
                <w:rFonts w:ascii="仿宋" w:hAnsi="仿宋" w:eastAsia="仿宋" w:cs="仿宋"/>
                <w:spacing w:val="-52"/>
                <w:sz w:val="18"/>
                <w:szCs w:val="18"/>
              </w:rPr>
              <w:t xml:space="preserve"> </w:t>
            </w:r>
            <w:r>
              <w:rPr>
                <w:rFonts w:ascii="仿宋" w:hAnsi="仿宋" w:eastAsia="仿宋" w:cs="仿宋"/>
                <w:spacing w:val="16"/>
                <w:sz w:val="18"/>
                <w:szCs w:val="18"/>
              </w:rPr>
              <w:t>，  由县级以上地方人民政府市容环境卫</w:t>
            </w:r>
            <w:r>
              <w:rPr>
                <w:rFonts w:ascii="仿宋" w:hAnsi="仿宋" w:eastAsia="仿宋" w:cs="仿宋"/>
                <w:spacing w:val="15"/>
                <w:sz w:val="18"/>
                <w:szCs w:val="18"/>
              </w:rPr>
              <w:t>生主</w:t>
            </w:r>
            <w:r>
              <w:rPr>
                <w:rFonts w:ascii="仿宋" w:hAnsi="仿宋" w:eastAsia="仿宋" w:cs="仿宋"/>
                <w:sz w:val="18"/>
                <w:szCs w:val="18"/>
              </w:rPr>
              <w:t xml:space="preserve"> </w:t>
            </w:r>
            <w:r>
              <w:rPr>
                <w:rFonts w:ascii="仿宋" w:hAnsi="仿宋" w:eastAsia="仿宋" w:cs="仿宋"/>
                <w:spacing w:val="13"/>
                <w:sz w:val="18"/>
                <w:szCs w:val="18"/>
              </w:rPr>
              <w:t>管部门责令限期改正，并处 20000</w:t>
            </w:r>
            <w:r>
              <w:rPr>
                <w:rFonts w:ascii="仿宋" w:hAnsi="仿宋" w:eastAsia="仿宋" w:cs="仿宋"/>
                <w:spacing w:val="58"/>
                <w:sz w:val="18"/>
                <w:szCs w:val="18"/>
              </w:rPr>
              <w:t xml:space="preserve"> </w:t>
            </w:r>
            <w:r>
              <w:rPr>
                <w:rFonts w:ascii="仿宋" w:hAnsi="仿宋" w:eastAsia="仿宋" w:cs="仿宋"/>
                <w:spacing w:val="13"/>
                <w:sz w:val="18"/>
                <w:szCs w:val="18"/>
              </w:rPr>
              <w:t>元以上</w:t>
            </w:r>
            <w:r>
              <w:rPr>
                <w:rFonts w:ascii="仿宋" w:hAnsi="仿宋" w:eastAsia="仿宋" w:cs="仿宋"/>
                <w:spacing w:val="71"/>
                <w:sz w:val="18"/>
                <w:szCs w:val="18"/>
              </w:rPr>
              <w:t xml:space="preserve"> </w:t>
            </w:r>
            <w:r>
              <w:rPr>
                <w:rFonts w:ascii="仿宋" w:hAnsi="仿宋" w:eastAsia="仿宋" w:cs="仿宋"/>
                <w:spacing w:val="13"/>
                <w:sz w:val="18"/>
                <w:szCs w:val="18"/>
              </w:rPr>
              <w:t>30000</w:t>
            </w:r>
            <w:r>
              <w:rPr>
                <w:rFonts w:ascii="仿宋" w:hAnsi="仿宋" w:eastAsia="仿宋" w:cs="仿宋"/>
                <w:spacing w:val="54"/>
                <w:sz w:val="18"/>
                <w:szCs w:val="18"/>
              </w:rPr>
              <w:t xml:space="preserve"> </w:t>
            </w:r>
            <w:r>
              <w:rPr>
                <w:rFonts w:ascii="仿宋" w:hAnsi="仿宋" w:eastAsia="仿宋" w:cs="仿宋"/>
                <w:spacing w:val="13"/>
                <w:sz w:val="18"/>
                <w:szCs w:val="18"/>
              </w:rPr>
              <w:t>元以下罚款；造成</w:t>
            </w:r>
            <w:r>
              <w:rPr>
                <w:rFonts w:ascii="仿宋" w:hAnsi="仿宋" w:eastAsia="仿宋" w:cs="仿宋"/>
                <w:sz w:val="18"/>
                <w:szCs w:val="18"/>
              </w:rPr>
              <w:t xml:space="preserve">  </w:t>
            </w:r>
            <w:r>
              <w:rPr>
                <w:rFonts w:ascii="仿宋" w:hAnsi="仿宋" w:eastAsia="仿宋" w:cs="仿宋"/>
                <w:spacing w:val="16"/>
                <w:sz w:val="18"/>
                <w:szCs w:val="18"/>
              </w:rPr>
              <w:t>损失的，依法承担赔偿责任。</w:t>
            </w:r>
          </w:p>
        </w:tc>
        <w:tc>
          <w:tcPr>
            <w:tcW w:w="1433" w:type="dxa"/>
            <w:vAlign w:val="top"/>
          </w:tcPr>
          <w:p>
            <w:pPr>
              <w:spacing w:line="315" w:lineRule="auto"/>
              <w:rPr>
                <w:rFonts w:ascii="Arial"/>
                <w:sz w:val="21"/>
              </w:rPr>
            </w:pPr>
          </w:p>
          <w:p>
            <w:pPr>
              <w:spacing w:line="316" w:lineRule="auto"/>
              <w:rPr>
                <w:rFonts w:ascii="Arial"/>
                <w:sz w:val="21"/>
              </w:rPr>
            </w:pPr>
          </w:p>
          <w:p>
            <w:pPr>
              <w:spacing w:line="316"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3" w:hRule="atLeast"/>
        </w:trPr>
        <w:tc>
          <w:tcPr>
            <w:tcW w:w="652"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59" w:line="190" w:lineRule="auto"/>
              <w:ind w:left="243"/>
            </w:pPr>
            <w:r>
              <w:rPr>
                <w:spacing w:val="1"/>
              </w:rPr>
              <w:t>97</w:t>
            </w:r>
          </w:p>
        </w:tc>
        <w:tc>
          <w:tcPr>
            <w:tcW w:w="1087" w:type="dxa"/>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0202413000</w:t>
            </w:r>
          </w:p>
        </w:tc>
        <w:tc>
          <w:tcPr>
            <w:tcW w:w="1087"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8" w:line="231" w:lineRule="auto"/>
              <w:ind w:left="44"/>
            </w:pPr>
            <w:r>
              <w:rPr>
                <w:spacing w:val="11"/>
              </w:rPr>
              <w:t>行政处罚</w:t>
            </w:r>
          </w:p>
        </w:tc>
        <w:tc>
          <w:tcPr>
            <w:tcW w:w="2714"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58" w:line="234" w:lineRule="auto"/>
              <w:ind w:left="67"/>
              <w:rPr>
                <w:rFonts w:ascii="仿宋" w:hAnsi="仿宋" w:eastAsia="仿宋" w:cs="仿宋"/>
                <w:sz w:val="18"/>
                <w:szCs w:val="18"/>
              </w:rPr>
            </w:pPr>
            <w:r>
              <w:rPr>
                <w:rFonts w:ascii="仿宋" w:hAnsi="仿宋" w:eastAsia="仿宋" w:cs="仿宋"/>
                <w:spacing w:val="9"/>
                <w:sz w:val="18"/>
                <w:szCs w:val="18"/>
              </w:rPr>
              <w:t>对擅自占用</w:t>
            </w:r>
            <w:r>
              <w:rPr>
                <w:rFonts w:ascii="仿宋" w:hAnsi="仿宋" w:eastAsia="仿宋" w:cs="仿宋"/>
                <w:spacing w:val="-47"/>
                <w:sz w:val="18"/>
                <w:szCs w:val="18"/>
              </w:rPr>
              <w:t xml:space="preserve"> </w:t>
            </w:r>
            <w:r>
              <w:rPr>
                <w:rFonts w:ascii="仿宋" w:hAnsi="仿宋" w:eastAsia="仿宋" w:cs="仿宋"/>
                <w:spacing w:val="9"/>
                <w:sz w:val="18"/>
                <w:szCs w:val="18"/>
              </w:rPr>
              <w:t>、迁移</w:t>
            </w:r>
            <w:r>
              <w:rPr>
                <w:rFonts w:ascii="仿宋" w:hAnsi="仿宋" w:eastAsia="仿宋" w:cs="仿宋"/>
                <w:spacing w:val="-52"/>
                <w:sz w:val="18"/>
                <w:szCs w:val="18"/>
              </w:rPr>
              <w:t xml:space="preserve"> </w:t>
            </w:r>
            <w:r>
              <w:rPr>
                <w:rFonts w:ascii="仿宋" w:hAnsi="仿宋" w:eastAsia="仿宋" w:cs="仿宋"/>
                <w:spacing w:val="9"/>
                <w:sz w:val="18"/>
                <w:szCs w:val="18"/>
              </w:rPr>
              <w:t>、损毁</w:t>
            </w:r>
            <w:r>
              <w:rPr>
                <w:rFonts w:ascii="仿宋" w:hAnsi="仿宋" w:eastAsia="仿宋" w:cs="仿宋"/>
                <w:spacing w:val="-51"/>
                <w:sz w:val="18"/>
                <w:szCs w:val="18"/>
              </w:rPr>
              <w:t xml:space="preserve"> </w:t>
            </w:r>
            <w:r>
              <w:rPr>
                <w:rFonts w:ascii="仿宋" w:hAnsi="仿宋" w:eastAsia="仿宋" w:cs="仿宋"/>
                <w:spacing w:val="9"/>
                <w:sz w:val="18"/>
                <w:szCs w:val="18"/>
              </w:rPr>
              <w:t>、拆</w:t>
            </w:r>
          </w:p>
          <w:p>
            <w:pPr>
              <w:spacing w:before="17" w:line="232" w:lineRule="auto"/>
              <w:ind w:left="84"/>
              <w:rPr>
                <w:rFonts w:ascii="仿宋" w:hAnsi="仿宋" w:eastAsia="仿宋" w:cs="仿宋"/>
                <w:sz w:val="18"/>
                <w:szCs w:val="18"/>
              </w:rPr>
            </w:pPr>
            <w:r>
              <w:rPr>
                <w:rFonts w:ascii="仿宋" w:hAnsi="仿宋" w:eastAsia="仿宋" w:cs="仿宋"/>
                <w:spacing w:val="17"/>
                <w:sz w:val="18"/>
                <w:szCs w:val="18"/>
              </w:rPr>
              <w:t>除、封闭环境卫生设施或者改</w:t>
            </w:r>
          </w:p>
          <w:p>
            <w:pPr>
              <w:spacing w:before="20" w:line="233" w:lineRule="auto"/>
              <w:ind w:left="182"/>
              <w:rPr>
                <w:rFonts w:ascii="仿宋" w:hAnsi="仿宋" w:eastAsia="仿宋" w:cs="仿宋"/>
                <w:sz w:val="18"/>
                <w:szCs w:val="18"/>
              </w:rPr>
            </w:pPr>
            <w:r>
              <w:rPr>
                <w:rFonts w:ascii="仿宋" w:hAnsi="仿宋" w:eastAsia="仿宋" w:cs="仿宋"/>
                <w:spacing w:val="17"/>
                <w:sz w:val="18"/>
                <w:szCs w:val="18"/>
              </w:rPr>
              <w:t>变环境卫生设施用途的处罚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8"/>
                <w:sz w:val="18"/>
                <w:szCs w:val="18"/>
              </w:rPr>
              <w:t>【行政法规】</w:t>
            </w:r>
            <w:r>
              <w:rPr>
                <w:rFonts w:ascii="仿宋" w:hAnsi="仿宋" w:eastAsia="仿宋" w:cs="仿宋"/>
                <w:spacing w:val="-54"/>
                <w:sz w:val="18"/>
                <w:szCs w:val="18"/>
              </w:rPr>
              <w:t xml:space="preserve"> </w:t>
            </w:r>
            <w:r>
              <w:rPr>
                <w:rFonts w:ascii="仿宋" w:hAnsi="仿宋" w:eastAsia="仿宋" w:cs="仿宋"/>
                <w:spacing w:val="18"/>
                <w:sz w:val="18"/>
                <w:szCs w:val="18"/>
              </w:rPr>
              <w:t>《城市市容和环境卫生管理条例</w:t>
            </w:r>
            <w:r>
              <w:rPr>
                <w:rFonts w:ascii="仿宋" w:hAnsi="仿宋" w:eastAsia="仿宋" w:cs="仿宋"/>
                <w:spacing w:val="17"/>
                <w:sz w:val="18"/>
                <w:szCs w:val="18"/>
              </w:rPr>
              <w:t>》</w:t>
            </w:r>
            <w:r>
              <w:rPr>
                <w:rFonts w:ascii="仿宋" w:hAnsi="仿宋" w:eastAsia="仿宋" w:cs="仿宋"/>
                <w:spacing w:val="-51"/>
                <w:sz w:val="18"/>
                <w:szCs w:val="18"/>
              </w:rPr>
              <w:t xml:space="preserve"> </w:t>
            </w:r>
            <w:r>
              <w:rPr>
                <w:rFonts w:ascii="仿宋" w:hAnsi="仿宋" w:eastAsia="仿宋" w:cs="仿宋"/>
                <w:spacing w:val="17"/>
                <w:sz w:val="18"/>
                <w:szCs w:val="18"/>
              </w:rPr>
              <w:t>（国务院令1992年第</w:t>
            </w:r>
          </w:p>
          <w:p>
            <w:pPr>
              <w:spacing w:before="21" w:line="234" w:lineRule="auto"/>
              <w:ind w:left="74"/>
              <w:rPr>
                <w:rFonts w:ascii="仿宋" w:hAnsi="仿宋" w:eastAsia="仿宋" w:cs="仿宋"/>
                <w:sz w:val="18"/>
                <w:szCs w:val="18"/>
              </w:rPr>
            </w:pPr>
            <w:r>
              <w:rPr>
                <w:rFonts w:ascii="仿宋" w:hAnsi="仿宋" w:eastAsia="仿宋" w:cs="仿宋"/>
                <w:spacing w:val="2"/>
                <w:sz w:val="18"/>
                <w:szCs w:val="18"/>
              </w:rPr>
              <w:t>101号）</w:t>
            </w:r>
          </w:p>
          <w:p>
            <w:pPr>
              <w:spacing w:before="23" w:line="242" w:lineRule="auto"/>
              <w:ind w:left="53" w:right="206" w:firstLine="323"/>
              <w:rPr>
                <w:rFonts w:ascii="仿宋" w:hAnsi="仿宋" w:eastAsia="仿宋" w:cs="仿宋"/>
                <w:sz w:val="18"/>
                <w:szCs w:val="18"/>
              </w:rPr>
            </w:pPr>
            <w:r>
              <w:rPr>
                <w:rFonts w:ascii="仿宋" w:hAnsi="仿宋" w:eastAsia="仿宋" w:cs="仿宋"/>
                <w:spacing w:val="15"/>
                <w:sz w:val="18"/>
                <w:szCs w:val="18"/>
              </w:rPr>
              <w:t>第二十二条</w:t>
            </w:r>
            <w:r>
              <w:rPr>
                <w:rFonts w:ascii="仿宋" w:hAnsi="仿宋" w:eastAsia="仿宋" w:cs="仿宋"/>
                <w:spacing w:val="47"/>
                <w:sz w:val="18"/>
                <w:szCs w:val="18"/>
              </w:rPr>
              <w:t xml:space="preserve"> </w:t>
            </w:r>
            <w:r>
              <w:rPr>
                <w:rFonts w:ascii="仿宋" w:hAnsi="仿宋" w:eastAsia="仿宋" w:cs="仿宋"/>
                <w:spacing w:val="15"/>
                <w:sz w:val="18"/>
                <w:szCs w:val="18"/>
              </w:rPr>
              <w:t>一切单位和个人都不得擅自拆除环境卫生设施； 因建</w:t>
            </w:r>
            <w:r>
              <w:rPr>
                <w:rFonts w:ascii="仿宋" w:hAnsi="仿宋" w:eastAsia="仿宋" w:cs="仿宋"/>
                <w:sz w:val="18"/>
                <w:szCs w:val="18"/>
              </w:rPr>
              <w:t xml:space="preserve"> </w:t>
            </w:r>
            <w:r>
              <w:rPr>
                <w:rFonts w:ascii="仿宋" w:hAnsi="仿宋" w:eastAsia="仿宋" w:cs="仿宋"/>
                <w:spacing w:val="18"/>
                <w:sz w:val="18"/>
                <w:szCs w:val="18"/>
              </w:rPr>
              <w:t>设需要必须拆除的</w:t>
            </w:r>
            <w:r>
              <w:rPr>
                <w:rFonts w:ascii="仿宋" w:hAnsi="仿宋" w:eastAsia="仿宋" w:cs="仿宋"/>
                <w:spacing w:val="-53"/>
                <w:sz w:val="18"/>
                <w:szCs w:val="18"/>
              </w:rPr>
              <w:t xml:space="preserve"> </w:t>
            </w:r>
            <w:r>
              <w:rPr>
                <w:rFonts w:ascii="仿宋" w:hAnsi="仿宋" w:eastAsia="仿宋" w:cs="仿宋"/>
                <w:spacing w:val="18"/>
                <w:sz w:val="18"/>
                <w:szCs w:val="18"/>
              </w:rPr>
              <w:t>，建设单位必须事先提出拆迁</w:t>
            </w:r>
            <w:r>
              <w:rPr>
                <w:rFonts w:ascii="仿宋" w:hAnsi="仿宋" w:eastAsia="仿宋" w:cs="仿宋"/>
                <w:spacing w:val="17"/>
                <w:sz w:val="18"/>
                <w:szCs w:val="18"/>
              </w:rPr>
              <w:t>方案</w:t>
            </w:r>
            <w:r>
              <w:rPr>
                <w:rFonts w:ascii="仿宋" w:hAnsi="仿宋" w:eastAsia="仿宋" w:cs="仿宋"/>
                <w:spacing w:val="-52"/>
                <w:sz w:val="18"/>
                <w:szCs w:val="18"/>
              </w:rPr>
              <w:t xml:space="preserve"> </w:t>
            </w:r>
            <w:r>
              <w:rPr>
                <w:rFonts w:ascii="仿宋" w:hAnsi="仿宋" w:eastAsia="仿宋" w:cs="仿宋"/>
                <w:spacing w:val="17"/>
                <w:sz w:val="18"/>
                <w:szCs w:val="18"/>
              </w:rPr>
              <w:t>，报城市人民政</w:t>
            </w:r>
            <w:r>
              <w:rPr>
                <w:rFonts w:ascii="仿宋" w:hAnsi="仿宋" w:eastAsia="仿宋" w:cs="仿宋"/>
                <w:sz w:val="18"/>
                <w:szCs w:val="18"/>
              </w:rPr>
              <w:t xml:space="preserve"> </w:t>
            </w:r>
            <w:r>
              <w:rPr>
                <w:rFonts w:ascii="仿宋" w:hAnsi="仿宋" w:eastAsia="仿宋" w:cs="仿宋"/>
                <w:spacing w:val="17"/>
                <w:sz w:val="18"/>
                <w:szCs w:val="18"/>
              </w:rPr>
              <w:t>府市容环境卫生行政主管部门批准。</w:t>
            </w:r>
          </w:p>
          <w:p>
            <w:pPr>
              <w:spacing w:before="28" w:line="242" w:lineRule="auto"/>
              <w:ind w:left="55" w:right="105" w:firstLine="321"/>
              <w:rPr>
                <w:rFonts w:ascii="仿宋" w:hAnsi="仿宋" w:eastAsia="仿宋" w:cs="仿宋"/>
                <w:sz w:val="18"/>
                <w:szCs w:val="18"/>
              </w:rPr>
            </w:pPr>
            <w:r>
              <w:rPr>
                <w:rFonts w:ascii="仿宋" w:hAnsi="仿宋" w:eastAsia="仿宋" w:cs="仿宋"/>
                <w:spacing w:val="16"/>
                <w:sz w:val="18"/>
                <w:szCs w:val="18"/>
              </w:rPr>
              <w:t>第三十六条  有下列行为之一者， 由城市人民政府市容环境</w:t>
            </w:r>
            <w:r>
              <w:rPr>
                <w:rFonts w:ascii="仿宋" w:hAnsi="仿宋" w:eastAsia="仿宋" w:cs="仿宋"/>
                <w:spacing w:val="15"/>
                <w:sz w:val="18"/>
                <w:szCs w:val="18"/>
              </w:rPr>
              <w:t>卫生行</w:t>
            </w:r>
            <w:r>
              <w:rPr>
                <w:rFonts w:ascii="仿宋" w:hAnsi="仿宋" w:eastAsia="仿宋" w:cs="仿宋"/>
                <w:sz w:val="18"/>
                <w:szCs w:val="18"/>
              </w:rPr>
              <w:t xml:space="preserve"> </w:t>
            </w:r>
            <w:r>
              <w:rPr>
                <w:rFonts w:ascii="仿宋" w:hAnsi="仿宋" w:eastAsia="仿宋" w:cs="仿宋"/>
                <w:spacing w:val="17"/>
                <w:sz w:val="18"/>
                <w:szCs w:val="18"/>
              </w:rPr>
              <w:t>政主管部门或者其委托的单位责令其停止违法行为， 限期清理、拆除</w:t>
            </w:r>
            <w:r>
              <w:rPr>
                <w:rFonts w:ascii="仿宋" w:hAnsi="仿宋" w:eastAsia="仿宋" w:cs="仿宋"/>
                <w:spacing w:val="3"/>
                <w:sz w:val="18"/>
                <w:szCs w:val="18"/>
              </w:rPr>
              <w:t xml:space="preserve">  </w:t>
            </w:r>
            <w:r>
              <w:rPr>
                <w:rFonts w:ascii="仿宋" w:hAnsi="仿宋" w:eastAsia="仿宋" w:cs="仿宋"/>
                <w:spacing w:val="17"/>
                <w:sz w:val="18"/>
                <w:szCs w:val="18"/>
              </w:rPr>
              <w:t>或者采取其他补救措施，并可处以罚款：</w:t>
            </w:r>
          </w:p>
          <w:p>
            <w:pPr>
              <w:spacing w:before="31" w:line="238" w:lineRule="auto"/>
              <w:ind w:left="56" w:right="228" w:firstLine="404"/>
              <w:rPr>
                <w:rFonts w:ascii="仿宋" w:hAnsi="仿宋" w:eastAsia="仿宋" w:cs="仿宋"/>
                <w:sz w:val="18"/>
                <w:szCs w:val="18"/>
              </w:rPr>
            </w:pPr>
            <w:r>
              <w:rPr>
                <w:rFonts w:ascii="仿宋" w:hAnsi="仿宋" w:eastAsia="仿宋" w:cs="仿宋"/>
                <w:spacing w:val="18"/>
                <w:sz w:val="18"/>
                <w:szCs w:val="18"/>
              </w:rPr>
              <w:t>（三）</w:t>
            </w:r>
            <w:r>
              <w:rPr>
                <w:rFonts w:ascii="仿宋" w:hAnsi="仿宋" w:eastAsia="仿宋" w:cs="仿宋"/>
                <w:spacing w:val="-37"/>
                <w:sz w:val="18"/>
                <w:szCs w:val="18"/>
              </w:rPr>
              <w:t xml:space="preserve"> </w:t>
            </w:r>
            <w:r>
              <w:rPr>
                <w:rFonts w:ascii="仿宋" w:hAnsi="仿宋" w:eastAsia="仿宋" w:cs="仿宋"/>
                <w:spacing w:val="18"/>
                <w:sz w:val="18"/>
                <w:szCs w:val="18"/>
              </w:rPr>
              <w:t>未经批准擅自拆除环境卫生设施或者未按批准的拆迁方案</w:t>
            </w:r>
            <w:r>
              <w:rPr>
                <w:rFonts w:ascii="仿宋" w:hAnsi="仿宋" w:eastAsia="仿宋" w:cs="仿宋"/>
                <w:sz w:val="18"/>
                <w:szCs w:val="18"/>
              </w:rPr>
              <w:t xml:space="preserve"> </w:t>
            </w:r>
            <w:r>
              <w:rPr>
                <w:rFonts w:ascii="仿宋" w:hAnsi="仿宋" w:eastAsia="仿宋" w:cs="仿宋"/>
                <w:spacing w:val="11"/>
                <w:sz w:val="18"/>
                <w:szCs w:val="18"/>
              </w:rPr>
              <w:t>进行拆迁的。</w:t>
            </w:r>
          </w:p>
          <w:p>
            <w:pPr>
              <w:spacing w:before="29" w:line="237" w:lineRule="auto"/>
              <w:ind w:left="55" w:right="105" w:firstLine="319"/>
              <w:rPr>
                <w:rFonts w:ascii="仿宋" w:hAnsi="仿宋" w:eastAsia="仿宋" w:cs="仿宋"/>
                <w:sz w:val="18"/>
                <w:szCs w:val="18"/>
              </w:rPr>
            </w:pPr>
            <w:r>
              <w:rPr>
                <w:rFonts w:ascii="仿宋" w:hAnsi="仿宋" w:eastAsia="仿宋" w:cs="仿宋"/>
                <w:spacing w:val="18"/>
                <w:sz w:val="18"/>
                <w:szCs w:val="18"/>
              </w:rPr>
              <w:t>第三十八条  损坏各类环境卫生设施及其附属设施的</w:t>
            </w:r>
            <w:r>
              <w:rPr>
                <w:rFonts w:ascii="仿宋" w:hAnsi="仿宋" w:eastAsia="仿宋" w:cs="仿宋"/>
                <w:spacing w:val="-45"/>
                <w:sz w:val="18"/>
                <w:szCs w:val="18"/>
              </w:rPr>
              <w:t xml:space="preserve"> </w:t>
            </w:r>
            <w:r>
              <w:rPr>
                <w:rFonts w:ascii="仿宋" w:hAnsi="仿宋" w:eastAsia="仿宋" w:cs="仿宋"/>
                <w:spacing w:val="18"/>
                <w:sz w:val="18"/>
                <w:szCs w:val="18"/>
              </w:rPr>
              <w:t>，城市人民政</w:t>
            </w:r>
            <w:r>
              <w:rPr>
                <w:rFonts w:ascii="仿宋" w:hAnsi="仿宋" w:eastAsia="仿宋" w:cs="仿宋"/>
                <w:sz w:val="18"/>
                <w:szCs w:val="18"/>
              </w:rPr>
              <w:t xml:space="preserve"> </w:t>
            </w:r>
            <w:r>
              <w:rPr>
                <w:rFonts w:ascii="仿宋" w:hAnsi="仿宋" w:eastAsia="仿宋" w:cs="仿宋"/>
                <w:spacing w:val="20"/>
                <w:sz w:val="18"/>
                <w:szCs w:val="18"/>
              </w:rPr>
              <w:t>府市容环境卫生行政主管部门或者其委托的单位除责令其恢复原状</w:t>
            </w:r>
          </w:p>
          <w:p>
            <w:pPr>
              <w:spacing w:before="33" w:line="243" w:lineRule="auto"/>
              <w:ind w:left="80" w:right="218" w:hanging="16"/>
              <w:rPr>
                <w:rFonts w:ascii="仿宋" w:hAnsi="仿宋" w:eastAsia="仿宋" w:cs="仿宋"/>
                <w:sz w:val="18"/>
                <w:szCs w:val="18"/>
              </w:rPr>
            </w:pPr>
            <w:r>
              <w:rPr>
                <w:rFonts w:ascii="仿宋" w:hAnsi="仿宋" w:eastAsia="仿宋" w:cs="仿宋"/>
                <w:spacing w:val="14"/>
                <w:sz w:val="18"/>
                <w:szCs w:val="18"/>
              </w:rPr>
              <w:t>外</w:t>
            </w:r>
            <w:r>
              <w:rPr>
                <w:rFonts w:ascii="仿宋" w:hAnsi="仿宋" w:eastAsia="仿宋" w:cs="仿宋"/>
                <w:spacing w:val="-52"/>
                <w:sz w:val="18"/>
                <w:szCs w:val="18"/>
              </w:rPr>
              <w:t xml:space="preserve"> </w:t>
            </w:r>
            <w:r>
              <w:rPr>
                <w:rFonts w:ascii="仿宋" w:hAnsi="仿宋" w:eastAsia="仿宋" w:cs="仿宋"/>
                <w:spacing w:val="14"/>
                <w:sz w:val="18"/>
                <w:szCs w:val="18"/>
              </w:rPr>
              <w:t>，可以并处罚款</w:t>
            </w:r>
            <w:r>
              <w:rPr>
                <w:rFonts w:ascii="仿宋" w:hAnsi="仿宋" w:eastAsia="仿宋" w:cs="仿宋"/>
                <w:spacing w:val="-52"/>
                <w:sz w:val="18"/>
                <w:szCs w:val="18"/>
              </w:rPr>
              <w:t xml:space="preserve"> </w:t>
            </w:r>
            <w:r>
              <w:rPr>
                <w:rFonts w:ascii="仿宋" w:hAnsi="仿宋" w:eastAsia="仿宋" w:cs="仿宋"/>
                <w:spacing w:val="14"/>
                <w:sz w:val="18"/>
                <w:szCs w:val="18"/>
              </w:rPr>
              <w:t>；</w:t>
            </w:r>
            <w:r>
              <w:rPr>
                <w:rFonts w:ascii="仿宋" w:hAnsi="仿宋" w:eastAsia="仿宋" w:cs="仿宋"/>
                <w:spacing w:val="-53"/>
                <w:sz w:val="18"/>
                <w:szCs w:val="18"/>
              </w:rPr>
              <w:t xml:space="preserve"> </w:t>
            </w:r>
            <w:r>
              <w:rPr>
                <w:rFonts w:ascii="仿宋" w:hAnsi="仿宋" w:eastAsia="仿宋" w:cs="仿宋"/>
                <w:spacing w:val="14"/>
                <w:sz w:val="18"/>
                <w:szCs w:val="18"/>
              </w:rPr>
              <w:t>盗窃</w:t>
            </w:r>
            <w:r>
              <w:rPr>
                <w:rFonts w:ascii="仿宋" w:hAnsi="仿宋" w:eastAsia="仿宋" w:cs="仿宋"/>
                <w:spacing w:val="-52"/>
                <w:sz w:val="18"/>
                <w:szCs w:val="18"/>
              </w:rPr>
              <w:t xml:space="preserve"> </w:t>
            </w:r>
            <w:r>
              <w:rPr>
                <w:rFonts w:ascii="仿宋" w:hAnsi="仿宋" w:eastAsia="仿宋" w:cs="仿宋"/>
                <w:spacing w:val="14"/>
                <w:sz w:val="18"/>
                <w:szCs w:val="18"/>
              </w:rPr>
              <w:t>、损坏各类环境卫生设施及其</w:t>
            </w:r>
            <w:r>
              <w:rPr>
                <w:rFonts w:ascii="仿宋" w:hAnsi="仿宋" w:eastAsia="仿宋" w:cs="仿宋"/>
                <w:spacing w:val="13"/>
                <w:sz w:val="18"/>
                <w:szCs w:val="18"/>
              </w:rPr>
              <w:t>附属设施</w:t>
            </w:r>
            <w:r>
              <w:rPr>
                <w:rFonts w:ascii="仿宋" w:hAnsi="仿宋" w:eastAsia="仿宋" w:cs="仿宋"/>
                <w:spacing w:val="-52"/>
                <w:sz w:val="18"/>
                <w:szCs w:val="18"/>
              </w:rPr>
              <w:t xml:space="preserve"> </w:t>
            </w:r>
            <w:r>
              <w:rPr>
                <w:rFonts w:ascii="仿宋" w:hAnsi="仿宋" w:eastAsia="仿宋" w:cs="仿宋"/>
                <w:spacing w:val="13"/>
                <w:sz w:val="18"/>
                <w:szCs w:val="18"/>
              </w:rPr>
              <w:t>，应</w:t>
            </w:r>
            <w:r>
              <w:rPr>
                <w:rFonts w:ascii="仿宋" w:hAnsi="仿宋" w:eastAsia="仿宋" w:cs="仿宋"/>
                <w:sz w:val="18"/>
                <w:szCs w:val="18"/>
              </w:rPr>
              <w:t xml:space="preserve"> </w:t>
            </w:r>
            <w:r>
              <w:rPr>
                <w:rFonts w:ascii="仿宋" w:hAnsi="仿宋" w:eastAsia="仿宋" w:cs="仿宋"/>
                <w:spacing w:val="19"/>
                <w:sz w:val="18"/>
                <w:szCs w:val="18"/>
              </w:rPr>
              <w:t>当给予治安管理处罚的，依照《中华人民共和国治安管理处罚条例》</w:t>
            </w:r>
            <w:r>
              <w:rPr>
                <w:rFonts w:ascii="仿宋" w:hAnsi="仿宋" w:eastAsia="仿宋" w:cs="仿宋"/>
                <w:spacing w:val="10"/>
                <w:sz w:val="18"/>
                <w:szCs w:val="18"/>
              </w:rPr>
              <w:t xml:space="preserve"> </w:t>
            </w:r>
            <w:r>
              <w:rPr>
                <w:rFonts w:ascii="仿宋" w:hAnsi="仿宋" w:eastAsia="仿宋" w:cs="仿宋"/>
                <w:spacing w:val="13"/>
                <w:sz w:val="18"/>
                <w:szCs w:val="18"/>
              </w:rPr>
              <w:t>的规定处罚</w:t>
            </w:r>
            <w:r>
              <w:rPr>
                <w:rFonts w:ascii="仿宋" w:hAnsi="仿宋" w:eastAsia="仿宋" w:cs="仿宋"/>
                <w:spacing w:val="-37"/>
                <w:sz w:val="18"/>
                <w:szCs w:val="18"/>
              </w:rPr>
              <w:t xml:space="preserve"> </w:t>
            </w:r>
            <w:r>
              <w:rPr>
                <w:rFonts w:ascii="仿宋" w:hAnsi="仿宋" w:eastAsia="仿宋" w:cs="仿宋"/>
                <w:spacing w:val="13"/>
                <w:sz w:val="18"/>
                <w:szCs w:val="18"/>
              </w:rPr>
              <w:t>；构成犯罪的</w:t>
            </w:r>
            <w:r>
              <w:rPr>
                <w:rFonts w:ascii="仿宋" w:hAnsi="仿宋" w:eastAsia="仿宋" w:cs="仿宋"/>
                <w:spacing w:val="-52"/>
                <w:sz w:val="18"/>
                <w:szCs w:val="18"/>
              </w:rPr>
              <w:t xml:space="preserve"> </w:t>
            </w:r>
            <w:r>
              <w:rPr>
                <w:rFonts w:ascii="仿宋" w:hAnsi="仿宋" w:eastAsia="仿宋" w:cs="仿宋"/>
                <w:spacing w:val="13"/>
                <w:sz w:val="18"/>
                <w:szCs w:val="18"/>
              </w:rPr>
              <w:t>，依法追究刑事责任。</w:t>
            </w:r>
          </w:p>
          <w:p>
            <w:pPr>
              <w:spacing w:before="20" w:line="231" w:lineRule="auto"/>
              <w:ind w:left="40"/>
              <w:rPr>
                <w:rFonts w:ascii="仿宋" w:hAnsi="仿宋" w:eastAsia="仿宋" w:cs="仿宋"/>
                <w:sz w:val="18"/>
                <w:szCs w:val="18"/>
              </w:rPr>
            </w:pPr>
            <w:r>
              <w:rPr>
                <w:rFonts w:ascii="仿宋" w:hAnsi="仿宋" w:eastAsia="仿宋" w:cs="仿宋"/>
                <w:spacing w:val="18"/>
                <w:sz w:val="18"/>
                <w:szCs w:val="18"/>
              </w:rPr>
              <w:t>【地方性法规】</w:t>
            </w:r>
            <w:r>
              <w:rPr>
                <w:rFonts w:ascii="仿宋" w:hAnsi="仿宋" w:eastAsia="仿宋" w:cs="仿宋"/>
                <w:spacing w:val="-44"/>
                <w:sz w:val="18"/>
                <w:szCs w:val="18"/>
              </w:rPr>
              <w:t xml:space="preserve"> </w:t>
            </w:r>
            <w:r>
              <w:rPr>
                <w:rFonts w:ascii="仿宋" w:hAnsi="仿宋" w:eastAsia="仿宋" w:cs="仿宋"/>
                <w:spacing w:val="18"/>
                <w:sz w:val="18"/>
                <w:szCs w:val="18"/>
              </w:rPr>
              <w:t>《江苏省城市市容和环境卫生管理条例》</w:t>
            </w:r>
          </w:p>
          <w:p>
            <w:pPr>
              <w:spacing w:before="27" w:line="238" w:lineRule="auto"/>
              <w:ind w:left="83" w:right="206" w:firstLine="394"/>
              <w:rPr>
                <w:rFonts w:ascii="仿宋" w:hAnsi="仿宋" w:eastAsia="仿宋" w:cs="仿宋"/>
                <w:sz w:val="18"/>
                <w:szCs w:val="18"/>
              </w:rPr>
            </w:pPr>
            <w:r>
              <w:rPr>
                <w:rFonts w:ascii="仿宋" w:hAnsi="仿宋" w:eastAsia="仿宋" w:cs="仿宋"/>
                <w:spacing w:val="15"/>
                <w:sz w:val="18"/>
                <w:szCs w:val="18"/>
              </w:rPr>
              <w:t>第三十九条第二款  任何单位和个人不得擅自损毁、</w:t>
            </w:r>
            <w:r>
              <w:rPr>
                <w:rFonts w:ascii="仿宋" w:hAnsi="仿宋" w:eastAsia="仿宋" w:cs="仿宋"/>
                <w:spacing w:val="36"/>
                <w:sz w:val="18"/>
                <w:szCs w:val="18"/>
              </w:rPr>
              <w:t xml:space="preserve"> </w:t>
            </w:r>
            <w:r>
              <w:rPr>
                <w:rFonts w:ascii="仿宋" w:hAnsi="仿宋" w:eastAsia="仿宋" w:cs="仿宋"/>
                <w:spacing w:val="15"/>
                <w:sz w:val="18"/>
                <w:szCs w:val="18"/>
              </w:rPr>
              <w:t>占用、迁移</w:t>
            </w:r>
            <w:r>
              <w:rPr>
                <w:rFonts w:ascii="仿宋" w:hAnsi="仿宋" w:eastAsia="仿宋" w:cs="仿宋"/>
                <w:sz w:val="18"/>
                <w:szCs w:val="18"/>
              </w:rPr>
              <w:t xml:space="preserve"> </w:t>
            </w:r>
            <w:r>
              <w:rPr>
                <w:rFonts w:ascii="仿宋" w:hAnsi="仿宋" w:eastAsia="仿宋" w:cs="仿宋"/>
                <w:spacing w:val="17"/>
                <w:sz w:val="18"/>
                <w:szCs w:val="18"/>
              </w:rPr>
              <w:t>、拆除、封闭环境卫生设施或者改变环境卫生设施用途。</w:t>
            </w:r>
          </w:p>
          <w:p>
            <w:pPr>
              <w:spacing w:before="29" w:line="244" w:lineRule="auto"/>
              <w:ind w:left="56" w:right="103" w:firstLine="421"/>
              <w:rPr>
                <w:rFonts w:ascii="仿宋" w:hAnsi="仿宋" w:eastAsia="仿宋" w:cs="仿宋"/>
                <w:sz w:val="18"/>
                <w:szCs w:val="18"/>
              </w:rPr>
            </w:pPr>
            <w:r>
              <w:rPr>
                <w:rFonts w:ascii="仿宋" w:hAnsi="仿宋" w:eastAsia="仿宋" w:cs="仿宋"/>
                <w:spacing w:val="15"/>
                <w:sz w:val="18"/>
                <w:szCs w:val="18"/>
              </w:rPr>
              <w:t>第五十二条</w:t>
            </w:r>
            <w:r>
              <w:rPr>
                <w:rFonts w:ascii="仿宋" w:hAnsi="仿宋" w:eastAsia="仿宋" w:cs="仿宋"/>
                <w:spacing w:val="50"/>
                <w:sz w:val="18"/>
                <w:szCs w:val="18"/>
              </w:rPr>
              <w:t xml:space="preserve"> </w:t>
            </w:r>
            <w:r>
              <w:rPr>
                <w:rFonts w:ascii="仿宋" w:hAnsi="仿宋" w:eastAsia="仿宋" w:cs="仿宋"/>
                <w:spacing w:val="15"/>
                <w:sz w:val="18"/>
                <w:szCs w:val="18"/>
              </w:rPr>
              <w:t>违反本条例规定，有下列行为之一的， 由市容环卫管</w:t>
            </w:r>
            <w:r>
              <w:rPr>
                <w:rFonts w:ascii="仿宋" w:hAnsi="仿宋" w:eastAsia="仿宋" w:cs="仿宋"/>
                <w:sz w:val="18"/>
                <w:szCs w:val="18"/>
              </w:rPr>
              <w:t xml:space="preserve"> </w:t>
            </w:r>
            <w:r>
              <w:rPr>
                <w:rFonts w:ascii="仿宋" w:hAnsi="仿宋" w:eastAsia="仿宋" w:cs="仿宋"/>
                <w:spacing w:val="18"/>
                <w:sz w:val="18"/>
                <w:szCs w:val="18"/>
              </w:rPr>
              <w:t>理部门责令限期改正</w:t>
            </w:r>
            <w:r>
              <w:rPr>
                <w:rFonts w:ascii="仿宋" w:hAnsi="仿宋" w:eastAsia="仿宋" w:cs="仿宋"/>
                <w:spacing w:val="-53"/>
                <w:sz w:val="18"/>
                <w:szCs w:val="18"/>
              </w:rPr>
              <w:t xml:space="preserve"> </w:t>
            </w:r>
            <w:r>
              <w:rPr>
                <w:rFonts w:ascii="仿宋" w:hAnsi="仿宋" w:eastAsia="仿宋" w:cs="仿宋"/>
                <w:spacing w:val="18"/>
                <w:sz w:val="18"/>
                <w:szCs w:val="18"/>
              </w:rPr>
              <w:t>，采取补救措施</w:t>
            </w:r>
            <w:r>
              <w:rPr>
                <w:rFonts w:ascii="仿宋" w:hAnsi="仿宋" w:eastAsia="仿宋" w:cs="仿宋"/>
                <w:spacing w:val="-52"/>
                <w:sz w:val="18"/>
                <w:szCs w:val="18"/>
              </w:rPr>
              <w:t xml:space="preserve"> </w:t>
            </w:r>
            <w:r>
              <w:rPr>
                <w:rFonts w:ascii="仿宋" w:hAnsi="仿宋" w:eastAsia="仿宋" w:cs="仿宋"/>
                <w:spacing w:val="18"/>
                <w:sz w:val="18"/>
                <w:szCs w:val="18"/>
              </w:rPr>
              <w:t>；拒不</w:t>
            </w:r>
            <w:r>
              <w:rPr>
                <w:rFonts w:ascii="仿宋" w:hAnsi="仿宋" w:eastAsia="仿宋" w:cs="仿宋"/>
                <w:spacing w:val="17"/>
                <w:sz w:val="18"/>
                <w:szCs w:val="18"/>
              </w:rPr>
              <w:t>改正的，可以按照以下规</w:t>
            </w:r>
            <w:r>
              <w:rPr>
                <w:rFonts w:ascii="仿宋" w:hAnsi="仿宋" w:eastAsia="仿宋" w:cs="仿宋"/>
                <w:sz w:val="18"/>
                <w:szCs w:val="18"/>
              </w:rPr>
              <w:t xml:space="preserve">  </w:t>
            </w:r>
            <w:r>
              <w:rPr>
                <w:rFonts w:ascii="仿宋" w:hAnsi="仿宋" w:eastAsia="仿宋" w:cs="仿宋"/>
                <w:spacing w:val="10"/>
                <w:sz w:val="18"/>
                <w:szCs w:val="18"/>
              </w:rPr>
              <w:t>定予以处罚：</w:t>
            </w:r>
          </w:p>
          <w:p>
            <w:pPr>
              <w:spacing w:before="25" w:line="237" w:lineRule="auto"/>
              <w:ind w:left="77" w:right="105" w:firstLine="281"/>
              <w:rPr>
                <w:rFonts w:ascii="仿宋" w:hAnsi="仿宋" w:eastAsia="仿宋" w:cs="仿宋"/>
                <w:sz w:val="18"/>
                <w:szCs w:val="18"/>
              </w:rPr>
            </w:pPr>
            <w:r>
              <w:rPr>
                <w:rFonts w:ascii="仿宋" w:hAnsi="仿宋" w:eastAsia="仿宋" w:cs="仿宋"/>
                <w:spacing w:val="17"/>
                <w:sz w:val="18"/>
                <w:szCs w:val="18"/>
              </w:rPr>
              <w:t>（</w:t>
            </w:r>
            <w:r>
              <w:rPr>
                <w:rFonts w:ascii="仿宋" w:hAnsi="仿宋" w:eastAsia="仿宋" w:cs="仿宋"/>
                <w:spacing w:val="-13"/>
                <w:sz w:val="18"/>
                <w:szCs w:val="18"/>
              </w:rPr>
              <w:t xml:space="preserve"> </w:t>
            </w:r>
            <w:r>
              <w:rPr>
                <w:rFonts w:ascii="仿宋" w:hAnsi="仿宋" w:eastAsia="仿宋" w:cs="仿宋"/>
                <w:spacing w:val="17"/>
                <w:sz w:val="18"/>
                <w:szCs w:val="18"/>
              </w:rPr>
              <w:t>一</w:t>
            </w:r>
            <w:r>
              <w:rPr>
                <w:rFonts w:ascii="仿宋" w:hAnsi="仿宋" w:eastAsia="仿宋" w:cs="仿宋"/>
                <w:spacing w:val="-53"/>
                <w:sz w:val="18"/>
                <w:szCs w:val="18"/>
              </w:rPr>
              <w:t xml:space="preserve"> </w:t>
            </w:r>
            <w:r>
              <w:rPr>
                <w:rFonts w:ascii="仿宋" w:hAnsi="仿宋" w:eastAsia="仿宋" w:cs="仿宋"/>
                <w:spacing w:val="17"/>
                <w:sz w:val="18"/>
                <w:szCs w:val="18"/>
              </w:rPr>
              <w:t>）擅自占用、迁移、拆除、封闭环境卫生设施或</w:t>
            </w:r>
            <w:r>
              <w:rPr>
                <w:rFonts w:ascii="仿宋" w:hAnsi="仿宋" w:eastAsia="仿宋" w:cs="仿宋"/>
                <w:spacing w:val="16"/>
                <w:sz w:val="18"/>
                <w:szCs w:val="18"/>
              </w:rPr>
              <w:t>者改变环境卫</w:t>
            </w:r>
            <w:r>
              <w:rPr>
                <w:rFonts w:ascii="仿宋" w:hAnsi="仿宋" w:eastAsia="仿宋" w:cs="仿宋"/>
                <w:sz w:val="18"/>
                <w:szCs w:val="18"/>
              </w:rPr>
              <w:t xml:space="preserve"> </w:t>
            </w:r>
            <w:r>
              <w:rPr>
                <w:rFonts w:ascii="仿宋" w:hAnsi="仿宋" w:eastAsia="仿宋" w:cs="仿宋"/>
                <w:spacing w:val="18"/>
                <w:sz w:val="18"/>
                <w:szCs w:val="18"/>
              </w:rPr>
              <w:t>生设施用途的，处以五百元以上三千元以下罚款</w:t>
            </w:r>
            <w:r>
              <w:rPr>
                <w:rFonts w:ascii="仿宋" w:hAnsi="仿宋" w:eastAsia="仿宋" w:cs="仿宋"/>
                <w:spacing w:val="-36"/>
                <w:sz w:val="18"/>
                <w:szCs w:val="18"/>
              </w:rPr>
              <w:t xml:space="preserve"> </w:t>
            </w:r>
            <w:r>
              <w:rPr>
                <w:rFonts w:ascii="仿宋" w:hAnsi="仿宋" w:eastAsia="仿宋" w:cs="仿宋"/>
                <w:spacing w:val="18"/>
                <w:sz w:val="18"/>
                <w:szCs w:val="18"/>
              </w:rPr>
              <w:t>。造成环境卫生设施</w:t>
            </w:r>
          </w:p>
        </w:tc>
        <w:tc>
          <w:tcPr>
            <w:tcW w:w="1433"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59" w:line="248" w:lineRule="auto"/>
              <w:ind w:left="61" w:right="57" w:firstLine="7"/>
              <w:jc w:val="both"/>
            </w:pPr>
            <w:r>
              <w:rPr>
                <w:spacing w:val="8"/>
              </w:rPr>
              <w:t>名称</w:t>
            </w:r>
            <w:r>
              <w:t xml:space="preserve"> </w:t>
            </w:r>
            <w:r>
              <w:rPr>
                <w:spacing w:val="10"/>
              </w:rPr>
              <w:t>、依</w:t>
            </w:r>
            <w:r>
              <w:t xml:space="preserve"> </w:t>
            </w:r>
            <w:r>
              <w:rPr>
                <w:spacing w:val="10"/>
              </w:rPr>
              <w:t>据调</w:t>
            </w:r>
            <w:r>
              <w:t xml:space="preserve"> </w:t>
            </w:r>
            <w:r>
              <w:rPr>
                <w:spacing w:val="3"/>
              </w:rPr>
              <w:t>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7" w:hRule="atLeast"/>
        </w:trPr>
        <w:tc>
          <w:tcPr>
            <w:tcW w:w="652"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59" w:line="190" w:lineRule="auto"/>
              <w:ind w:left="243"/>
            </w:pPr>
            <w:r>
              <w:rPr>
                <w:spacing w:val="1"/>
              </w:rPr>
              <w:t>98</w:t>
            </w:r>
          </w:p>
        </w:tc>
        <w:tc>
          <w:tcPr>
            <w:tcW w:w="1087"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0201660000</w:t>
            </w:r>
          </w:p>
        </w:tc>
        <w:tc>
          <w:tcPr>
            <w:tcW w:w="1087"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8" w:line="231" w:lineRule="auto"/>
              <w:ind w:left="44"/>
            </w:pPr>
            <w:r>
              <w:rPr>
                <w:spacing w:val="11"/>
              </w:rPr>
              <w:t>行政处罚</w:t>
            </w:r>
          </w:p>
        </w:tc>
        <w:tc>
          <w:tcPr>
            <w:tcW w:w="2714"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对城乡规划编制单位超越资质</w:t>
            </w:r>
          </w:p>
          <w:p>
            <w:pPr>
              <w:spacing w:before="19" w:line="233" w:lineRule="auto"/>
              <w:ind w:left="77"/>
              <w:rPr>
                <w:rFonts w:ascii="仿宋" w:hAnsi="仿宋" w:eastAsia="仿宋" w:cs="仿宋"/>
                <w:sz w:val="18"/>
                <w:szCs w:val="18"/>
              </w:rPr>
            </w:pPr>
            <w:r>
              <w:rPr>
                <w:rFonts w:ascii="仿宋" w:hAnsi="仿宋" w:eastAsia="仿宋" w:cs="仿宋"/>
                <w:spacing w:val="17"/>
                <w:sz w:val="18"/>
                <w:szCs w:val="18"/>
              </w:rPr>
              <w:t>等级许可的范围承揽城乡规划</w:t>
            </w:r>
          </w:p>
          <w:p>
            <w:pPr>
              <w:spacing w:before="17" w:line="231" w:lineRule="auto"/>
              <w:ind w:left="670"/>
              <w:rPr>
                <w:rFonts w:ascii="仿宋" w:hAnsi="仿宋" w:eastAsia="仿宋" w:cs="仿宋"/>
                <w:sz w:val="18"/>
                <w:szCs w:val="18"/>
              </w:rPr>
            </w:pPr>
            <w:r>
              <w:rPr>
                <w:rFonts w:ascii="仿宋" w:hAnsi="仿宋" w:eastAsia="仿宋" w:cs="仿宋"/>
                <w:spacing w:val="16"/>
                <w:sz w:val="18"/>
                <w:szCs w:val="18"/>
              </w:rPr>
              <w:t>编制工作的处罚</w:t>
            </w:r>
          </w:p>
        </w:tc>
        <w:tc>
          <w:tcPr>
            <w:tcW w:w="881" w:type="dxa"/>
            <w:vAlign w:val="top"/>
          </w:tcPr>
          <w:p>
            <w:pPr>
              <w:rPr>
                <w:rFonts w:ascii="Arial"/>
                <w:sz w:val="21"/>
              </w:rPr>
            </w:pPr>
          </w:p>
        </w:tc>
        <w:tc>
          <w:tcPr>
            <w:tcW w:w="6297" w:type="dxa"/>
            <w:vAlign w:val="top"/>
          </w:tcPr>
          <w:p>
            <w:pPr>
              <w:spacing w:line="249" w:lineRule="auto"/>
              <w:rPr>
                <w:rFonts w:ascii="Arial"/>
                <w:sz w:val="21"/>
              </w:rPr>
            </w:pPr>
            <w:r>
              <w:pict>
                <v:shape id="_x0000_s1052" o:spid="_x0000_s1052" o:spt="202" type="#_x0000_t202" style="position:absolute;left:0pt;margin-left:2pt;margin-top:-4.35pt;height:11.75pt;width:232.55pt;mso-position-horizontal-relative:page;mso-position-vertical-relative:page;z-index:251685888;mso-width-relative:page;mso-height-relative:page;" filled="f" stroked="f" coordsize="21600,21600">
                  <v:path/>
                  <v:fill on="f" focussize="0,0"/>
                  <v:stroke on="f"/>
                  <v:imagedata o:title=""/>
                  <o:lock v:ext="edit" aspectratio="f"/>
                  <v:textbox inset="0mm,0mm,0mm,0mm">
                    <w:txbxContent>
                      <w:p>
                        <w:pPr>
                          <w:spacing w:before="20" w:line="199" w:lineRule="auto"/>
                          <w:ind w:left="20"/>
                          <w:rPr>
                            <w:rFonts w:ascii="仿宋" w:hAnsi="仿宋" w:eastAsia="仿宋" w:cs="仿宋"/>
                            <w:sz w:val="18"/>
                            <w:szCs w:val="18"/>
                          </w:rPr>
                        </w:pPr>
                        <w:r>
                          <w:rPr>
                            <w:rFonts w:ascii="仿宋" w:hAnsi="仿宋" w:eastAsia="仿宋" w:cs="仿宋"/>
                            <w:spacing w:val="18"/>
                            <w:sz w:val="18"/>
                            <w:szCs w:val="18"/>
                          </w:rPr>
                          <w:t>损毁或者丧失使用功能的</w:t>
                        </w:r>
                        <w:r>
                          <w:rPr>
                            <w:rFonts w:ascii="仿宋" w:hAnsi="仿宋" w:eastAsia="仿宋" w:cs="仿宋"/>
                            <w:spacing w:val="36"/>
                            <w:sz w:val="18"/>
                            <w:szCs w:val="18"/>
                          </w:rPr>
                          <w:t xml:space="preserve">  </w:t>
                        </w:r>
                        <w:r>
                          <w:rPr>
                            <w:rFonts w:ascii="仿宋" w:hAnsi="仿宋" w:eastAsia="仿宋" w:cs="仿宋"/>
                            <w:spacing w:val="18"/>
                            <w:sz w:val="18"/>
                            <w:szCs w:val="18"/>
                          </w:rPr>
                          <w:t>还应当依法承担赔偿责任</w:t>
                        </w:r>
                      </w:p>
                    </w:txbxContent>
                  </v:textbox>
                </v:shape>
              </w:pict>
            </w:r>
            <w:r>
              <w:pict>
                <v:shape id="_x0000_s1053" o:spid="_x0000_s1053" o:spt="202" type="#_x0000_t202" style="position:absolute;left:0pt;margin-left:1.45pt;margin-top:2.1pt;height:13.35pt;width:181.6pt;mso-position-horizontal-relative:page;mso-position-vertical-relative:page;z-index:251686912;mso-width-relative:page;mso-height-relative:page;" filled="f" stroked="f" coordsize="21600,21600">
                  <v:path/>
                  <v:fill on="f" focussize="0,0"/>
                  <v:stroke on="f"/>
                  <v:imagedata o:title=""/>
                  <o:lock v:ext="edit" aspectratio="f"/>
                  <v:textbox inset="0mm,0mm,0mm,0mm">
                    <w:txbxContent>
                      <w:p>
                        <w:pPr>
                          <w:spacing w:before="20" w:line="232" w:lineRule="auto"/>
                          <w:ind w:left="2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《中华人民共和国城乡规划法》</w:t>
                        </w:r>
                      </w:p>
                    </w:txbxContent>
                  </v:textbox>
                </v:shape>
              </w:pict>
            </w:r>
          </w:p>
          <w:p>
            <w:pPr>
              <w:spacing w:before="59" w:line="244" w:lineRule="auto"/>
              <w:ind w:left="53" w:right="206" w:firstLine="423"/>
              <w:rPr>
                <w:rFonts w:ascii="仿宋" w:hAnsi="仿宋" w:eastAsia="仿宋" w:cs="仿宋"/>
                <w:sz w:val="18"/>
                <w:szCs w:val="18"/>
              </w:rPr>
            </w:pPr>
            <w:r>
              <w:rPr>
                <w:rFonts w:ascii="仿宋" w:hAnsi="仿宋" w:eastAsia="仿宋" w:cs="仿宋"/>
                <w:spacing w:val="19"/>
                <w:sz w:val="18"/>
                <w:szCs w:val="18"/>
              </w:rPr>
              <w:t>第二十四条第二款  从事城乡规划编制工作应当具备下列条件，</w:t>
            </w:r>
            <w:r>
              <w:rPr>
                <w:rFonts w:ascii="仿宋" w:hAnsi="仿宋" w:eastAsia="仿宋" w:cs="仿宋"/>
                <w:spacing w:val="10"/>
                <w:sz w:val="18"/>
                <w:szCs w:val="18"/>
              </w:rPr>
              <w:t xml:space="preserve"> </w:t>
            </w:r>
            <w:r>
              <w:rPr>
                <w:rFonts w:ascii="仿宋" w:hAnsi="仿宋" w:eastAsia="仿宋" w:cs="仿宋"/>
                <w:spacing w:val="17"/>
                <w:sz w:val="18"/>
                <w:szCs w:val="18"/>
              </w:rPr>
              <w:t>并经国务院城乡规划主管部门或者省、 自治区、直辖市人民政府城乡</w:t>
            </w:r>
            <w:r>
              <w:rPr>
                <w:rFonts w:ascii="仿宋" w:hAnsi="仿宋" w:eastAsia="仿宋" w:cs="仿宋"/>
                <w:spacing w:val="8"/>
                <w:sz w:val="18"/>
                <w:szCs w:val="18"/>
              </w:rPr>
              <w:t xml:space="preserve"> </w:t>
            </w:r>
            <w:r>
              <w:rPr>
                <w:rFonts w:ascii="仿宋" w:hAnsi="仿宋" w:eastAsia="仿宋" w:cs="仿宋"/>
                <w:spacing w:val="19"/>
                <w:sz w:val="18"/>
                <w:szCs w:val="18"/>
              </w:rPr>
              <w:t>规划主管部门依法审查合格</w:t>
            </w:r>
            <w:r>
              <w:rPr>
                <w:rFonts w:ascii="仿宋" w:hAnsi="仿宋" w:eastAsia="仿宋" w:cs="仿宋"/>
                <w:spacing w:val="-37"/>
                <w:sz w:val="18"/>
                <w:szCs w:val="18"/>
              </w:rPr>
              <w:t xml:space="preserve"> </w:t>
            </w:r>
            <w:r>
              <w:rPr>
                <w:rFonts w:ascii="仿宋" w:hAnsi="仿宋" w:eastAsia="仿宋" w:cs="仿宋"/>
                <w:spacing w:val="19"/>
                <w:sz w:val="18"/>
                <w:szCs w:val="18"/>
              </w:rPr>
              <w:t>，取得相应等级的资质证书后，方可在资</w:t>
            </w:r>
            <w:r>
              <w:rPr>
                <w:rFonts w:ascii="仿宋" w:hAnsi="仿宋" w:eastAsia="仿宋" w:cs="仿宋"/>
                <w:sz w:val="18"/>
                <w:szCs w:val="18"/>
              </w:rPr>
              <w:t xml:space="preserve"> </w:t>
            </w:r>
            <w:r>
              <w:rPr>
                <w:rFonts w:ascii="仿宋" w:hAnsi="仿宋" w:eastAsia="仿宋" w:cs="仿宋"/>
                <w:spacing w:val="17"/>
                <w:sz w:val="18"/>
                <w:szCs w:val="18"/>
              </w:rPr>
              <w:t>质等级许可的范围内从事城乡规划编制工作。</w:t>
            </w:r>
          </w:p>
          <w:p>
            <w:pPr>
              <w:spacing w:before="30" w:line="242" w:lineRule="auto"/>
              <w:ind w:left="56" w:right="206" w:firstLine="421"/>
              <w:rPr>
                <w:rFonts w:ascii="仿宋" w:hAnsi="仿宋" w:eastAsia="仿宋" w:cs="仿宋"/>
                <w:sz w:val="18"/>
                <w:szCs w:val="18"/>
              </w:rPr>
            </w:pPr>
            <w:r>
              <w:rPr>
                <w:rFonts w:ascii="仿宋" w:hAnsi="仿宋" w:eastAsia="仿宋" w:cs="仿宋"/>
                <w:spacing w:val="16"/>
                <w:sz w:val="18"/>
                <w:szCs w:val="18"/>
              </w:rPr>
              <w:t>第六十二条第一款  城乡规划编制单位有下列</w:t>
            </w:r>
            <w:r>
              <w:rPr>
                <w:rFonts w:ascii="仿宋" w:hAnsi="仿宋" w:eastAsia="仿宋" w:cs="仿宋"/>
                <w:spacing w:val="15"/>
                <w:sz w:val="18"/>
                <w:szCs w:val="18"/>
              </w:rPr>
              <w:t>行为之一的， 由所</w:t>
            </w:r>
            <w:r>
              <w:rPr>
                <w:rFonts w:ascii="仿宋" w:hAnsi="仿宋" w:eastAsia="仿宋" w:cs="仿宋"/>
                <w:sz w:val="18"/>
                <w:szCs w:val="18"/>
              </w:rPr>
              <w:t xml:space="preserve"> </w:t>
            </w:r>
            <w:r>
              <w:rPr>
                <w:rFonts w:ascii="仿宋" w:hAnsi="仿宋" w:eastAsia="仿宋" w:cs="仿宋"/>
                <w:spacing w:val="17"/>
                <w:sz w:val="18"/>
                <w:szCs w:val="18"/>
              </w:rPr>
              <w:t>在地城市</w:t>
            </w:r>
            <w:r>
              <w:rPr>
                <w:rFonts w:ascii="仿宋" w:hAnsi="仿宋" w:eastAsia="仿宋" w:cs="仿宋"/>
                <w:spacing w:val="-34"/>
                <w:sz w:val="18"/>
                <w:szCs w:val="18"/>
              </w:rPr>
              <w:t xml:space="preserve"> </w:t>
            </w:r>
            <w:r>
              <w:rPr>
                <w:rFonts w:ascii="仿宋" w:hAnsi="仿宋" w:eastAsia="仿宋" w:cs="仿宋"/>
                <w:spacing w:val="17"/>
                <w:sz w:val="18"/>
                <w:szCs w:val="18"/>
              </w:rPr>
              <w:t>、县人民政府城乡规划主管部门责令限期改正</w:t>
            </w:r>
            <w:r>
              <w:rPr>
                <w:rFonts w:ascii="仿宋" w:hAnsi="仿宋" w:eastAsia="仿宋" w:cs="仿宋"/>
                <w:spacing w:val="-52"/>
                <w:sz w:val="18"/>
                <w:szCs w:val="18"/>
              </w:rPr>
              <w:t xml:space="preserve"> </w:t>
            </w:r>
            <w:r>
              <w:rPr>
                <w:rFonts w:ascii="仿宋" w:hAnsi="仿宋" w:eastAsia="仿宋" w:cs="仿宋"/>
                <w:spacing w:val="17"/>
                <w:sz w:val="18"/>
                <w:szCs w:val="18"/>
              </w:rPr>
              <w:t>，处合同约定</w:t>
            </w:r>
            <w:r>
              <w:rPr>
                <w:rFonts w:ascii="仿宋" w:hAnsi="仿宋" w:eastAsia="仿宋" w:cs="仿宋"/>
                <w:sz w:val="18"/>
                <w:szCs w:val="18"/>
              </w:rPr>
              <w:t xml:space="preserve"> </w:t>
            </w:r>
            <w:r>
              <w:rPr>
                <w:rFonts w:ascii="仿宋" w:hAnsi="仿宋" w:eastAsia="仿宋" w:cs="仿宋"/>
                <w:spacing w:val="17"/>
                <w:sz w:val="18"/>
                <w:szCs w:val="18"/>
              </w:rPr>
              <w:t>的规划编制费一倍以上二倍以下的罚款</w:t>
            </w:r>
            <w:r>
              <w:rPr>
                <w:rFonts w:ascii="仿宋" w:hAnsi="仿宋" w:eastAsia="仿宋" w:cs="仿宋"/>
                <w:spacing w:val="-38"/>
                <w:sz w:val="18"/>
                <w:szCs w:val="18"/>
              </w:rPr>
              <w:t xml:space="preserve"> </w:t>
            </w:r>
            <w:r>
              <w:rPr>
                <w:rFonts w:ascii="仿宋" w:hAnsi="仿宋" w:eastAsia="仿宋" w:cs="仿宋"/>
                <w:spacing w:val="17"/>
                <w:sz w:val="18"/>
                <w:szCs w:val="18"/>
              </w:rPr>
              <w:t>；情节严重的</w:t>
            </w:r>
            <w:r>
              <w:rPr>
                <w:rFonts w:ascii="仿宋" w:hAnsi="仿宋" w:eastAsia="仿宋" w:cs="仿宋"/>
                <w:spacing w:val="-53"/>
                <w:sz w:val="18"/>
                <w:szCs w:val="18"/>
              </w:rPr>
              <w:t xml:space="preserve"> </w:t>
            </w:r>
            <w:r>
              <w:rPr>
                <w:rFonts w:ascii="仿宋" w:hAnsi="仿宋" w:eastAsia="仿宋" w:cs="仿宋"/>
                <w:spacing w:val="17"/>
                <w:sz w:val="18"/>
                <w:szCs w:val="18"/>
              </w:rPr>
              <w:t>，责令停业整</w:t>
            </w:r>
          </w:p>
          <w:p>
            <w:pPr>
              <w:spacing w:before="4" w:line="222" w:lineRule="auto"/>
              <w:ind w:left="64" w:right="208" w:hanging="3"/>
              <w:rPr>
                <w:rFonts w:ascii="仿宋" w:hAnsi="仿宋" w:eastAsia="仿宋" w:cs="仿宋"/>
                <w:sz w:val="18"/>
                <w:szCs w:val="18"/>
              </w:rPr>
            </w:pPr>
            <w:r>
              <w:rPr>
                <w:rFonts w:ascii="仿宋" w:hAnsi="仿宋" w:eastAsia="仿宋" w:cs="仿宋"/>
                <w:spacing w:val="16"/>
                <w:sz w:val="18"/>
                <w:szCs w:val="18"/>
              </w:rPr>
              <w:t>顿， 由原发证机关降低资质等级或者吊销资质证书</w:t>
            </w:r>
            <w:r>
              <w:rPr>
                <w:rFonts w:ascii="仿宋" w:hAnsi="仿宋" w:eastAsia="仿宋" w:cs="仿宋"/>
                <w:spacing w:val="-53"/>
                <w:sz w:val="18"/>
                <w:szCs w:val="18"/>
              </w:rPr>
              <w:t xml:space="preserve"> </w:t>
            </w:r>
            <w:r>
              <w:rPr>
                <w:rFonts w:ascii="仿宋" w:hAnsi="仿宋" w:eastAsia="仿宋" w:cs="仿宋"/>
                <w:spacing w:val="15"/>
                <w:sz w:val="18"/>
                <w:szCs w:val="18"/>
              </w:rPr>
              <w:t>；造成损失的，依</w:t>
            </w:r>
            <w:r>
              <w:rPr>
                <w:rFonts w:ascii="仿宋" w:hAnsi="仿宋" w:eastAsia="仿宋" w:cs="仿宋"/>
                <w:sz w:val="18"/>
                <w:szCs w:val="18"/>
              </w:rPr>
              <w:t xml:space="preserve"> </w:t>
            </w:r>
            <w:r>
              <w:rPr>
                <w:rFonts w:ascii="仿宋" w:hAnsi="仿宋" w:eastAsia="仿宋" w:cs="仿宋"/>
                <w:spacing w:val="12"/>
                <w:sz w:val="18"/>
                <w:szCs w:val="18"/>
              </w:rPr>
              <w:t>法承担赔偿责任：</w:t>
            </w:r>
          </w:p>
        </w:tc>
        <w:tc>
          <w:tcPr>
            <w:tcW w:w="1433" w:type="dxa"/>
            <w:vAlign w:val="top"/>
          </w:tcPr>
          <w:p>
            <w:pPr>
              <w:spacing w:line="317" w:lineRule="auto"/>
              <w:rPr>
                <w:rFonts w:ascii="Arial"/>
                <w:sz w:val="21"/>
              </w:rPr>
            </w:pPr>
          </w:p>
          <w:p>
            <w:pPr>
              <w:spacing w:line="317" w:lineRule="auto"/>
              <w:rPr>
                <w:rFonts w:ascii="Arial"/>
                <w:sz w:val="21"/>
              </w:rPr>
            </w:pPr>
          </w:p>
          <w:p>
            <w:pPr>
              <w:spacing w:line="318" w:lineRule="auto"/>
              <w:rPr>
                <w:rFonts w:ascii="Arial"/>
                <w:sz w:val="21"/>
              </w:rPr>
            </w:pPr>
          </w:p>
          <w:p>
            <w:pPr>
              <w:spacing w:before="58" w:line="239" w:lineRule="auto"/>
              <w:ind w:left="455" w:right="52" w:hanging="357"/>
              <w:rPr>
                <w:rFonts w:ascii="仿宋" w:hAnsi="仿宋" w:eastAsia="仿宋" w:cs="仿宋"/>
                <w:sz w:val="18"/>
                <w:szCs w:val="18"/>
              </w:rPr>
            </w:pPr>
            <w:r>
              <w:rPr>
                <w:rFonts w:ascii="仿宋" w:hAnsi="仿宋" w:eastAsia="仿宋" w:cs="仿宋"/>
                <w:spacing w:val="14"/>
                <w:sz w:val="18"/>
                <w:szCs w:val="18"/>
              </w:rPr>
              <w:t>*罚款，责令停</w:t>
            </w:r>
            <w:r>
              <w:rPr>
                <w:rFonts w:ascii="仿宋" w:hAnsi="仿宋" w:eastAsia="仿宋" w:cs="仿宋"/>
                <w:spacing w:val="2"/>
                <w:sz w:val="18"/>
                <w:szCs w:val="18"/>
              </w:rPr>
              <w:t xml:space="preserve"> </w:t>
            </w:r>
            <w:r>
              <w:rPr>
                <w:rFonts w:ascii="仿宋" w:hAnsi="仿宋" w:eastAsia="仿宋" w:cs="仿宋"/>
                <w:spacing w:val="8"/>
                <w:sz w:val="18"/>
                <w:szCs w:val="18"/>
              </w:rPr>
              <w:t>业整顿</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8"/>
        <w:gridCol w:w="2714"/>
        <w:gridCol w:w="881"/>
        <w:gridCol w:w="6296"/>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1" w:hRule="atLeast"/>
        </w:trPr>
        <w:tc>
          <w:tcPr>
            <w:tcW w:w="652"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0" w:lineRule="auto"/>
              <w:ind w:left="243"/>
            </w:pPr>
            <w:r>
              <w:rPr>
                <w:spacing w:val="1"/>
              </w:rPr>
              <w:t>99</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0201661000</w:t>
            </w:r>
          </w:p>
        </w:tc>
        <w:tc>
          <w:tcPr>
            <w:tcW w:w="1088"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58" w:line="231" w:lineRule="auto"/>
              <w:ind w:left="44"/>
            </w:pPr>
            <w:r>
              <w:rPr>
                <w:spacing w:val="11"/>
              </w:rPr>
              <w:t>行政处罚</w:t>
            </w:r>
          </w:p>
        </w:tc>
        <w:tc>
          <w:tcPr>
            <w:tcW w:w="2714" w:type="dxa"/>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59" w:line="231" w:lineRule="auto"/>
              <w:ind w:left="66"/>
              <w:rPr>
                <w:rFonts w:ascii="仿宋" w:hAnsi="仿宋" w:eastAsia="仿宋" w:cs="仿宋"/>
                <w:sz w:val="18"/>
                <w:szCs w:val="18"/>
              </w:rPr>
            </w:pPr>
            <w:r>
              <w:rPr>
                <w:rFonts w:ascii="仿宋" w:hAnsi="仿宋" w:eastAsia="仿宋" w:cs="仿宋"/>
                <w:spacing w:val="18"/>
                <w:sz w:val="18"/>
                <w:szCs w:val="18"/>
              </w:rPr>
              <w:t>对城乡规划编制单位违反国家</w:t>
            </w:r>
          </w:p>
          <w:p>
            <w:pPr>
              <w:spacing w:before="21" w:line="232" w:lineRule="auto"/>
              <w:ind w:left="67"/>
              <w:rPr>
                <w:rFonts w:ascii="仿宋" w:hAnsi="仿宋" w:eastAsia="仿宋" w:cs="仿宋"/>
                <w:sz w:val="18"/>
                <w:szCs w:val="18"/>
              </w:rPr>
            </w:pPr>
            <w:r>
              <w:rPr>
                <w:rFonts w:ascii="仿宋" w:hAnsi="仿宋" w:eastAsia="仿宋" w:cs="仿宋"/>
                <w:spacing w:val="18"/>
                <w:sz w:val="18"/>
                <w:szCs w:val="18"/>
              </w:rPr>
              <w:t>和省有关标准编制城乡规划的</w:t>
            </w:r>
          </w:p>
          <w:p>
            <w:pPr>
              <w:spacing w:before="18" w:line="234" w:lineRule="auto"/>
              <w:ind w:left="1182"/>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6" w:type="dxa"/>
            <w:vAlign w:val="top"/>
          </w:tcPr>
          <w:p>
            <w:pPr>
              <w:spacing w:before="51" w:line="232" w:lineRule="auto"/>
              <w:ind w:left="39"/>
              <w:rPr>
                <w:rFonts w:ascii="仿宋" w:hAnsi="仿宋" w:eastAsia="仿宋" w:cs="仿宋"/>
                <w:sz w:val="18"/>
                <w:szCs w:val="18"/>
              </w:rPr>
            </w:pPr>
            <w:r>
              <w:pict>
                <v:shape id="_x0000_s1054" o:spid="_x0000_s1054" o:spt="202" type="#_x0000_t202" style="position:absolute;left:0pt;margin-left:28.3pt;margin-top:198.35pt;height:13.35pt;width:196.45pt;mso-position-horizontal-relative:page;mso-position-vertical-relative:page;z-index:251687936;mso-width-relative:page;mso-height-relative:page;" filled="f" stroked="f" coordsize="21600,21600">
                  <v:path/>
                  <v:fill on="f" focussize="0,0"/>
                  <v:stroke on="f"/>
                  <v:imagedata o:title=""/>
                  <o:lock v:ext="edit" aspectratio="f"/>
                  <v:textbox inset="0mm,0mm,0mm,0mm">
                    <w:txbxContent>
                      <w:p>
                        <w:pPr>
                          <w:spacing w:before="20" w:line="232" w:lineRule="auto"/>
                          <w:ind w:left="20"/>
                          <w:rPr>
                            <w:rFonts w:ascii="仿宋" w:hAnsi="仿宋" w:eastAsia="仿宋" w:cs="仿宋"/>
                            <w:sz w:val="18"/>
                            <w:szCs w:val="18"/>
                          </w:rPr>
                        </w:pPr>
                        <w:r>
                          <w:rPr>
                            <w:rFonts w:ascii="仿宋" w:hAnsi="仿宋" w:eastAsia="仿宋" w:cs="仿宋"/>
                            <w:spacing w:val="11"/>
                            <w:sz w:val="18"/>
                            <w:szCs w:val="18"/>
                          </w:rPr>
                          <w:t>(   )</w:t>
                        </w:r>
                        <w:r>
                          <w:rPr>
                            <w:rFonts w:ascii="仿宋" w:hAnsi="仿宋" w:eastAsia="仿宋" w:cs="仿宋"/>
                            <w:spacing w:val="47"/>
                            <w:w w:val="101"/>
                            <w:sz w:val="18"/>
                            <w:szCs w:val="18"/>
                          </w:rPr>
                          <w:t xml:space="preserve"> </w:t>
                        </w:r>
                        <w:r>
                          <w:rPr>
                            <w:rFonts w:ascii="仿宋" w:hAnsi="仿宋" w:eastAsia="仿宋" w:cs="仿宋"/>
                            <w:spacing w:val="11"/>
                            <w:sz w:val="18"/>
                            <w:szCs w:val="18"/>
                          </w:rPr>
                          <w:t>违反国家和省有关标准编制城乡规</w:t>
                        </w:r>
                        <w:r>
                          <w:rPr>
                            <w:rFonts w:ascii="仿宋" w:hAnsi="仿宋" w:eastAsia="仿宋" w:cs="仿宋"/>
                            <w:spacing w:val="10"/>
                            <w:sz w:val="18"/>
                            <w:szCs w:val="18"/>
                          </w:rPr>
                          <w:t>划的</w:t>
                        </w:r>
                      </w:p>
                    </w:txbxContent>
                  </v:textbox>
                </v:shape>
              </w:pict>
            </w: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《中华人民共和国城乡规划法》</w:t>
            </w:r>
          </w:p>
          <w:p>
            <w:pPr>
              <w:spacing w:before="21" w:line="232" w:lineRule="auto"/>
              <w:ind w:left="476"/>
              <w:rPr>
                <w:rFonts w:ascii="仿宋" w:hAnsi="仿宋" w:eastAsia="仿宋" w:cs="仿宋"/>
                <w:sz w:val="18"/>
                <w:szCs w:val="18"/>
              </w:rPr>
            </w:pPr>
            <w:r>
              <w:rPr>
                <w:rFonts w:ascii="仿宋" w:hAnsi="仿宋" w:eastAsia="仿宋" w:cs="仿宋"/>
                <w:spacing w:val="17"/>
                <w:sz w:val="18"/>
                <w:szCs w:val="18"/>
              </w:rPr>
              <w:t>第二十四条第四款  编制城乡规划必须遵守国家有关标准。</w:t>
            </w:r>
          </w:p>
          <w:p>
            <w:pPr>
              <w:spacing w:before="28" w:line="242" w:lineRule="auto"/>
              <w:ind w:left="55" w:right="206" w:firstLine="421"/>
              <w:rPr>
                <w:rFonts w:ascii="仿宋" w:hAnsi="仿宋" w:eastAsia="仿宋" w:cs="仿宋"/>
                <w:sz w:val="18"/>
                <w:szCs w:val="18"/>
              </w:rPr>
            </w:pPr>
            <w:r>
              <w:rPr>
                <w:rFonts w:ascii="仿宋" w:hAnsi="仿宋" w:eastAsia="仿宋" w:cs="仿宋"/>
                <w:spacing w:val="16"/>
                <w:sz w:val="18"/>
                <w:szCs w:val="18"/>
              </w:rPr>
              <w:t>第六十二条第一款  城乡规划编制单位有下列</w:t>
            </w:r>
            <w:r>
              <w:rPr>
                <w:rFonts w:ascii="仿宋" w:hAnsi="仿宋" w:eastAsia="仿宋" w:cs="仿宋"/>
                <w:spacing w:val="15"/>
                <w:sz w:val="18"/>
                <w:szCs w:val="18"/>
              </w:rPr>
              <w:t>行为之一的， 由所</w:t>
            </w:r>
            <w:r>
              <w:rPr>
                <w:rFonts w:ascii="仿宋" w:hAnsi="仿宋" w:eastAsia="仿宋" w:cs="仿宋"/>
                <w:sz w:val="18"/>
                <w:szCs w:val="18"/>
              </w:rPr>
              <w:t xml:space="preserve"> </w:t>
            </w:r>
            <w:r>
              <w:rPr>
                <w:rFonts w:ascii="仿宋" w:hAnsi="仿宋" w:eastAsia="仿宋" w:cs="仿宋"/>
                <w:spacing w:val="17"/>
                <w:sz w:val="18"/>
                <w:szCs w:val="18"/>
              </w:rPr>
              <w:t>在地城市</w:t>
            </w:r>
            <w:r>
              <w:rPr>
                <w:rFonts w:ascii="仿宋" w:hAnsi="仿宋" w:eastAsia="仿宋" w:cs="仿宋"/>
                <w:spacing w:val="-34"/>
                <w:sz w:val="18"/>
                <w:szCs w:val="18"/>
              </w:rPr>
              <w:t xml:space="preserve"> </w:t>
            </w:r>
            <w:r>
              <w:rPr>
                <w:rFonts w:ascii="仿宋" w:hAnsi="仿宋" w:eastAsia="仿宋" w:cs="仿宋"/>
                <w:spacing w:val="17"/>
                <w:sz w:val="18"/>
                <w:szCs w:val="18"/>
              </w:rPr>
              <w:t>、县人民政府城乡规划主管部门责令限期改正</w:t>
            </w:r>
            <w:r>
              <w:rPr>
                <w:rFonts w:ascii="仿宋" w:hAnsi="仿宋" w:eastAsia="仿宋" w:cs="仿宋"/>
                <w:spacing w:val="-52"/>
                <w:sz w:val="18"/>
                <w:szCs w:val="18"/>
              </w:rPr>
              <w:t xml:space="preserve"> </w:t>
            </w:r>
            <w:r>
              <w:rPr>
                <w:rFonts w:ascii="仿宋" w:hAnsi="仿宋" w:eastAsia="仿宋" w:cs="仿宋"/>
                <w:spacing w:val="17"/>
                <w:sz w:val="18"/>
                <w:szCs w:val="18"/>
              </w:rPr>
              <w:t>，处合同约定</w:t>
            </w:r>
            <w:r>
              <w:rPr>
                <w:rFonts w:ascii="仿宋" w:hAnsi="仿宋" w:eastAsia="仿宋" w:cs="仿宋"/>
                <w:sz w:val="18"/>
                <w:szCs w:val="18"/>
              </w:rPr>
              <w:t xml:space="preserve"> </w:t>
            </w:r>
            <w:r>
              <w:rPr>
                <w:rFonts w:ascii="仿宋" w:hAnsi="仿宋" w:eastAsia="仿宋" w:cs="仿宋"/>
                <w:spacing w:val="17"/>
                <w:sz w:val="18"/>
                <w:szCs w:val="18"/>
              </w:rPr>
              <w:t>的规划编制费一倍以上二倍以下的罚款</w:t>
            </w:r>
            <w:r>
              <w:rPr>
                <w:rFonts w:ascii="仿宋" w:hAnsi="仿宋" w:eastAsia="仿宋" w:cs="仿宋"/>
                <w:spacing w:val="-38"/>
                <w:sz w:val="18"/>
                <w:szCs w:val="18"/>
              </w:rPr>
              <w:t xml:space="preserve"> </w:t>
            </w:r>
            <w:r>
              <w:rPr>
                <w:rFonts w:ascii="仿宋" w:hAnsi="仿宋" w:eastAsia="仿宋" w:cs="仿宋"/>
                <w:spacing w:val="17"/>
                <w:sz w:val="18"/>
                <w:szCs w:val="18"/>
              </w:rPr>
              <w:t>；情节严重的</w:t>
            </w:r>
            <w:r>
              <w:rPr>
                <w:rFonts w:ascii="仿宋" w:hAnsi="仿宋" w:eastAsia="仿宋" w:cs="仿宋"/>
                <w:spacing w:val="-53"/>
                <w:sz w:val="18"/>
                <w:szCs w:val="18"/>
              </w:rPr>
              <w:t xml:space="preserve"> </w:t>
            </w:r>
            <w:r>
              <w:rPr>
                <w:rFonts w:ascii="仿宋" w:hAnsi="仿宋" w:eastAsia="仿宋" w:cs="仿宋"/>
                <w:spacing w:val="17"/>
                <w:sz w:val="18"/>
                <w:szCs w:val="18"/>
              </w:rPr>
              <w:t>，责令停业整</w:t>
            </w:r>
          </w:p>
          <w:p>
            <w:pPr>
              <w:spacing w:before="26" w:line="239" w:lineRule="auto"/>
              <w:ind w:left="63" w:right="208" w:hanging="3"/>
              <w:rPr>
                <w:rFonts w:ascii="仿宋" w:hAnsi="仿宋" w:eastAsia="仿宋" w:cs="仿宋"/>
                <w:sz w:val="18"/>
                <w:szCs w:val="18"/>
              </w:rPr>
            </w:pPr>
            <w:r>
              <w:rPr>
                <w:rFonts w:ascii="仿宋" w:hAnsi="仿宋" w:eastAsia="仿宋" w:cs="仿宋"/>
                <w:spacing w:val="16"/>
                <w:sz w:val="18"/>
                <w:szCs w:val="18"/>
              </w:rPr>
              <w:t>顿， 由原发证机关降低资质等级或者吊销资质证书</w:t>
            </w:r>
            <w:r>
              <w:rPr>
                <w:rFonts w:ascii="仿宋" w:hAnsi="仿宋" w:eastAsia="仿宋" w:cs="仿宋"/>
                <w:spacing w:val="-53"/>
                <w:sz w:val="18"/>
                <w:szCs w:val="18"/>
              </w:rPr>
              <w:t xml:space="preserve"> </w:t>
            </w:r>
            <w:r>
              <w:rPr>
                <w:rFonts w:ascii="仿宋" w:hAnsi="仿宋" w:eastAsia="仿宋" w:cs="仿宋"/>
                <w:spacing w:val="15"/>
                <w:sz w:val="18"/>
                <w:szCs w:val="18"/>
              </w:rPr>
              <w:t>；造成损失的，依</w:t>
            </w:r>
            <w:r>
              <w:rPr>
                <w:rFonts w:ascii="仿宋" w:hAnsi="仿宋" w:eastAsia="仿宋" w:cs="仿宋"/>
                <w:sz w:val="18"/>
                <w:szCs w:val="18"/>
              </w:rPr>
              <w:t xml:space="preserve"> </w:t>
            </w:r>
            <w:r>
              <w:rPr>
                <w:rFonts w:ascii="仿宋" w:hAnsi="仿宋" w:eastAsia="仿宋" w:cs="仿宋"/>
                <w:spacing w:val="12"/>
                <w:sz w:val="18"/>
                <w:szCs w:val="18"/>
              </w:rPr>
              <w:t>法承担赔偿责任：</w:t>
            </w:r>
          </w:p>
          <w:p>
            <w:pPr>
              <w:spacing w:before="32" w:line="239" w:lineRule="auto"/>
              <w:ind w:left="461"/>
              <w:rPr>
                <w:rFonts w:ascii="仿宋" w:hAnsi="仿宋" w:eastAsia="仿宋" w:cs="仿宋"/>
                <w:sz w:val="18"/>
                <w:szCs w:val="18"/>
              </w:rPr>
            </w:pPr>
            <w:r>
              <w:rPr>
                <w:rFonts w:ascii="仿宋" w:hAnsi="仿宋" w:eastAsia="仿宋" w:cs="仿宋"/>
                <w:spacing w:val="14"/>
                <w:sz w:val="18"/>
                <w:szCs w:val="18"/>
              </w:rPr>
              <w:t>（</w:t>
            </w:r>
            <w:r>
              <w:rPr>
                <w:rFonts w:ascii="仿宋" w:hAnsi="仿宋" w:eastAsia="仿宋" w:cs="仿宋"/>
                <w:spacing w:val="-8"/>
                <w:sz w:val="18"/>
                <w:szCs w:val="18"/>
              </w:rPr>
              <w:t xml:space="preserve"> </w:t>
            </w:r>
            <w:r>
              <w:rPr>
                <w:rFonts w:ascii="仿宋" w:hAnsi="仿宋" w:eastAsia="仿宋" w:cs="仿宋"/>
                <w:spacing w:val="14"/>
                <w:sz w:val="18"/>
                <w:szCs w:val="18"/>
              </w:rPr>
              <w:t>二）违反国家有关标准编制城乡规划的。</w:t>
            </w:r>
          </w:p>
          <w:p>
            <w:pPr>
              <w:spacing w:line="230" w:lineRule="auto"/>
              <w:ind w:left="39"/>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46"/>
                <w:sz w:val="18"/>
                <w:szCs w:val="18"/>
              </w:rPr>
              <w:t xml:space="preserve"> </w:t>
            </w:r>
            <w:r>
              <w:rPr>
                <w:rFonts w:ascii="仿宋" w:hAnsi="仿宋" w:eastAsia="仿宋" w:cs="仿宋"/>
                <w:spacing w:val="17"/>
                <w:sz w:val="18"/>
                <w:szCs w:val="18"/>
              </w:rPr>
              <w:t>《江苏省城乡规划条例》</w:t>
            </w:r>
          </w:p>
          <w:p>
            <w:pPr>
              <w:spacing w:before="28" w:line="237" w:lineRule="auto"/>
              <w:ind w:left="54" w:right="206" w:firstLine="422"/>
              <w:rPr>
                <w:rFonts w:ascii="仿宋" w:hAnsi="仿宋" w:eastAsia="仿宋" w:cs="仿宋"/>
                <w:sz w:val="18"/>
                <w:szCs w:val="18"/>
              </w:rPr>
            </w:pPr>
            <w:r>
              <w:rPr>
                <w:rFonts w:ascii="仿宋" w:hAnsi="仿宋" w:eastAsia="仿宋" w:cs="仿宋"/>
                <w:spacing w:val="19"/>
                <w:sz w:val="18"/>
                <w:szCs w:val="18"/>
              </w:rPr>
              <w:t>第十九条第一款  编制城乡规划应当遵守国家和省有关标准和技</w:t>
            </w:r>
            <w:r>
              <w:rPr>
                <w:rFonts w:ascii="仿宋" w:hAnsi="仿宋" w:eastAsia="仿宋" w:cs="仿宋"/>
                <w:spacing w:val="10"/>
                <w:sz w:val="18"/>
                <w:szCs w:val="18"/>
              </w:rPr>
              <w:t xml:space="preserve"> </w:t>
            </w:r>
            <w:r>
              <w:rPr>
                <w:rFonts w:ascii="仿宋" w:hAnsi="仿宋" w:eastAsia="仿宋" w:cs="仿宋"/>
                <w:spacing w:val="17"/>
                <w:sz w:val="18"/>
                <w:szCs w:val="18"/>
              </w:rPr>
              <w:t>术规范</w:t>
            </w:r>
            <w:r>
              <w:rPr>
                <w:rFonts w:ascii="仿宋" w:hAnsi="仿宋" w:eastAsia="仿宋" w:cs="仿宋"/>
                <w:spacing w:val="-51"/>
                <w:sz w:val="18"/>
                <w:szCs w:val="18"/>
              </w:rPr>
              <w:t xml:space="preserve"> </w:t>
            </w:r>
            <w:r>
              <w:rPr>
                <w:rFonts w:ascii="仿宋" w:hAnsi="仿宋" w:eastAsia="仿宋" w:cs="仿宋"/>
                <w:spacing w:val="17"/>
                <w:sz w:val="18"/>
                <w:szCs w:val="18"/>
              </w:rPr>
              <w:t>，采用符合国家和省规定的有关技术资料。</w:t>
            </w:r>
          </w:p>
          <w:p>
            <w:pPr>
              <w:spacing w:before="31" w:line="237" w:lineRule="auto"/>
              <w:ind w:left="55" w:right="208" w:firstLine="421"/>
              <w:rPr>
                <w:rFonts w:ascii="仿宋" w:hAnsi="仿宋" w:eastAsia="仿宋" w:cs="仿宋"/>
                <w:sz w:val="18"/>
                <w:szCs w:val="18"/>
              </w:rPr>
            </w:pPr>
            <w:r>
              <w:rPr>
                <w:rFonts w:ascii="仿宋" w:hAnsi="仿宋" w:eastAsia="仿宋" w:cs="仿宋"/>
                <w:spacing w:val="19"/>
                <w:sz w:val="18"/>
                <w:szCs w:val="18"/>
              </w:rPr>
              <w:t>第六十一条第一款  城乡规划编制单位或者勘察设计单位有下列</w:t>
            </w:r>
            <w:r>
              <w:rPr>
                <w:rFonts w:ascii="仿宋" w:hAnsi="仿宋" w:eastAsia="仿宋" w:cs="仿宋"/>
                <w:spacing w:val="8"/>
                <w:sz w:val="18"/>
                <w:szCs w:val="18"/>
              </w:rPr>
              <w:t xml:space="preserve"> </w:t>
            </w:r>
            <w:r>
              <w:rPr>
                <w:rFonts w:ascii="仿宋" w:hAnsi="仿宋" w:eastAsia="仿宋" w:cs="仿宋"/>
                <w:spacing w:val="14"/>
                <w:sz w:val="18"/>
                <w:szCs w:val="18"/>
              </w:rPr>
              <w:t>行为之一的</w:t>
            </w:r>
            <w:r>
              <w:rPr>
                <w:rFonts w:ascii="仿宋" w:hAnsi="仿宋" w:eastAsia="仿宋" w:cs="仿宋"/>
                <w:spacing w:val="-37"/>
                <w:sz w:val="18"/>
                <w:szCs w:val="18"/>
              </w:rPr>
              <w:t xml:space="preserve"> </w:t>
            </w:r>
            <w:r>
              <w:rPr>
                <w:rFonts w:ascii="仿宋" w:hAnsi="仿宋" w:eastAsia="仿宋" w:cs="仿宋"/>
                <w:spacing w:val="14"/>
                <w:sz w:val="18"/>
                <w:szCs w:val="18"/>
              </w:rPr>
              <w:t>， 由项目所在地城市</w:t>
            </w:r>
            <w:r>
              <w:rPr>
                <w:rFonts w:ascii="仿宋" w:hAnsi="仿宋" w:eastAsia="仿宋" w:cs="仿宋"/>
                <w:spacing w:val="-51"/>
                <w:sz w:val="18"/>
                <w:szCs w:val="18"/>
              </w:rPr>
              <w:t xml:space="preserve"> </w:t>
            </w:r>
            <w:r>
              <w:rPr>
                <w:rFonts w:ascii="仿宋" w:hAnsi="仿宋" w:eastAsia="仿宋" w:cs="仿宋"/>
                <w:spacing w:val="14"/>
                <w:sz w:val="18"/>
                <w:szCs w:val="18"/>
              </w:rPr>
              <w:t>、县城乡规划主管部门责令限期改</w:t>
            </w:r>
          </w:p>
          <w:p>
            <w:pPr>
              <w:spacing w:before="34" w:line="243" w:lineRule="auto"/>
              <w:ind w:left="58" w:right="206" w:firstLine="2"/>
              <w:rPr>
                <w:rFonts w:ascii="仿宋" w:hAnsi="仿宋" w:eastAsia="仿宋" w:cs="仿宋"/>
                <w:sz w:val="18"/>
                <w:szCs w:val="18"/>
              </w:rPr>
            </w:pPr>
            <w:r>
              <w:rPr>
                <w:rFonts w:ascii="仿宋" w:hAnsi="仿宋" w:eastAsia="仿宋" w:cs="仿宋"/>
                <w:spacing w:val="18"/>
                <w:sz w:val="18"/>
                <w:szCs w:val="18"/>
              </w:rPr>
              <w:t>正</w:t>
            </w:r>
            <w:r>
              <w:rPr>
                <w:rFonts w:ascii="仿宋" w:hAnsi="仿宋" w:eastAsia="仿宋" w:cs="仿宋"/>
                <w:spacing w:val="-50"/>
                <w:sz w:val="18"/>
                <w:szCs w:val="18"/>
              </w:rPr>
              <w:t xml:space="preserve"> </w:t>
            </w:r>
            <w:r>
              <w:rPr>
                <w:rFonts w:ascii="仿宋" w:hAnsi="仿宋" w:eastAsia="仿宋" w:cs="仿宋"/>
                <w:spacing w:val="18"/>
                <w:sz w:val="18"/>
                <w:szCs w:val="18"/>
              </w:rPr>
              <w:t>，处以合同约定的规划编制费、设计费一倍以上二倍以下的罚款</w:t>
            </w:r>
            <w:r>
              <w:rPr>
                <w:rFonts w:ascii="仿宋" w:hAnsi="仿宋" w:eastAsia="仿宋" w:cs="仿宋"/>
                <w:spacing w:val="-52"/>
                <w:sz w:val="18"/>
                <w:szCs w:val="18"/>
              </w:rPr>
              <w:t xml:space="preserve"> </w:t>
            </w:r>
            <w:r>
              <w:rPr>
                <w:rFonts w:ascii="仿宋" w:hAnsi="仿宋" w:eastAsia="仿宋" w:cs="仿宋"/>
                <w:spacing w:val="18"/>
                <w:sz w:val="18"/>
                <w:szCs w:val="18"/>
              </w:rPr>
              <w:t>；</w:t>
            </w:r>
            <w:r>
              <w:rPr>
                <w:rFonts w:ascii="仿宋" w:hAnsi="仿宋" w:eastAsia="仿宋" w:cs="仿宋"/>
                <w:sz w:val="18"/>
                <w:szCs w:val="18"/>
              </w:rPr>
              <w:t xml:space="preserve"> </w:t>
            </w:r>
            <w:r>
              <w:rPr>
                <w:rFonts w:ascii="仿宋" w:hAnsi="仿宋" w:eastAsia="仿宋" w:cs="仿宋"/>
                <w:spacing w:val="16"/>
                <w:sz w:val="18"/>
                <w:szCs w:val="18"/>
              </w:rPr>
              <w:t>情节严重的</w:t>
            </w:r>
            <w:r>
              <w:rPr>
                <w:rFonts w:ascii="仿宋" w:hAnsi="仿宋" w:eastAsia="仿宋" w:cs="仿宋"/>
                <w:spacing w:val="-52"/>
                <w:sz w:val="18"/>
                <w:szCs w:val="18"/>
              </w:rPr>
              <w:t xml:space="preserve"> </w:t>
            </w:r>
            <w:r>
              <w:rPr>
                <w:rFonts w:ascii="仿宋" w:hAnsi="仿宋" w:eastAsia="仿宋" w:cs="仿宋"/>
                <w:spacing w:val="16"/>
                <w:sz w:val="18"/>
                <w:szCs w:val="18"/>
              </w:rPr>
              <w:t>，责令停业整顿， 由原发证机关降低资质等级或</w:t>
            </w:r>
            <w:r>
              <w:rPr>
                <w:rFonts w:ascii="仿宋" w:hAnsi="仿宋" w:eastAsia="仿宋" w:cs="仿宋"/>
                <w:spacing w:val="15"/>
                <w:sz w:val="18"/>
                <w:szCs w:val="18"/>
              </w:rPr>
              <w:t>者吊销资</w:t>
            </w:r>
            <w:r>
              <w:rPr>
                <w:rFonts w:ascii="仿宋" w:hAnsi="仿宋" w:eastAsia="仿宋" w:cs="仿宋"/>
                <w:sz w:val="18"/>
                <w:szCs w:val="18"/>
              </w:rPr>
              <w:t xml:space="preserve"> </w:t>
            </w:r>
            <w:r>
              <w:rPr>
                <w:rFonts w:ascii="仿宋" w:hAnsi="仿宋" w:eastAsia="仿宋" w:cs="仿宋"/>
                <w:spacing w:val="17"/>
                <w:sz w:val="18"/>
                <w:szCs w:val="18"/>
              </w:rPr>
              <w:t>质证书；造成损失的，依法承担赔偿责任：</w:t>
            </w:r>
          </w:p>
        </w:tc>
        <w:tc>
          <w:tcPr>
            <w:tcW w:w="1433" w:type="dxa"/>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58"/>
              <w:ind w:left="455" w:right="52" w:hanging="357"/>
              <w:rPr>
                <w:rFonts w:ascii="仿宋" w:hAnsi="仿宋" w:eastAsia="仿宋" w:cs="仿宋"/>
                <w:sz w:val="18"/>
                <w:szCs w:val="18"/>
              </w:rPr>
            </w:pPr>
            <w:r>
              <w:rPr>
                <w:rFonts w:ascii="仿宋" w:hAnsi="仿宋" w:eastAsia="仿宋" w:cs="仿宋"/>
                <w:spacing w:val="14"/>
                <w:sz w:val="18"/>
                <w:szCs w:val="18"/>
              </w:rPr>
              <w:t>*罚款，责令停</w:t>
            </w:r>
            <w:r>
              <w:rPr>
                <w:rFonts w:ascii="仿宋" w:hAnsi="仿宋" w:eastAsia="仿宋" w:cs="仿宋"/>
                <w:spacing w:val="2"/>
                <w:sz w:val="18"/>
                <w:szCs w:val="18"/>
              </w:rPr>
              <w:t xml:space="preserve"> </w:t>
            </w:r>
            <w:r>
              <w:rPr>
                <w:rFonts w:ascii="仿宋" w:hAnsi="仿宋" w:eastAsia="仿宋" w:cs="仿宋"/>
                <w:spacing w:val="8"/>
                <w:sz w:val="18"/>
                <w:szCs w:val="18"/>
              </w:rPr>
              <w:t>业整顿</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7" w:hRule="atLeast"/>
        </w:trPr>
        <w:tc>
          <w:tcPr>
            <w:tcW w:w="652"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58" w:line="191" w:lineRule="auto"/>
              <w:ind w:left="218"/>
            </w:pPr>
            <w:r>
              <w:rPr>
                <w:spacing w:val="-4"/>
              </w:rPr>
              <w:t>100</w:t>
            </w:r>
          </w:p>
        </w:tc>
        <w:tc>
          <w:tcPr>
            <w:tcW w:w="1087"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0201662000</w:t>
            </w:r>
          </w:p>
        </w:tc>
        <w:tc>
          <w:tcPr>
            <w:tcW w:w="1088"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59" w:line="231" w:lineRule="auto"/>
              <w:ind w:left="44"/>
            </w:pPr>
            <w:r>
              <w:rPr>
                <w:spacing w:val="11"/>
              </w:rPr>
              <w:t>行政处罚</w:t>
            </w:r>
          </w:p>
        </w:tc>
        <w:tc>
          <w:tcPr>
            <w:tcW w:w="2714" w:type="dxa"/>
            <w:vAlign w:val="top"/>
          </w:tcPr>
          <w:p>
            <w:pPr>
              <w:spacing w:line="296" w:lineRule="auto"/>
              <w:rPr>
                <w:rFonts w:ascii="Arial"/>
                <w:sz w:val="21"/>
              </w:rPr>
            </w:pPr>
          </w:p>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before="59" w:line="237" w:lineRule="auto"/>
              <w:ind w:left="408" w:right="61" w:hanging="342"/>
              <w:rPr>
                <w:rFonts w:ascii="仿宋" w:hAnsi="仿宋" w:eastAsia="仿宋" w:cs="仿宋"/>
                <w:sz w:val="18"/>
                <w:szCs w:val="18"/>
              </w:rPr>
            </w:pPr>
            <w:r>
              <w:rPr>
                <w:rFonts w:ascii="仿宋" w:hAnsi="仿宋" w:eastAsia="仿宋" w:cs="仿宋"/>
                <w:spacing w:val="18"/>
                <w:sz w:val="18"/>
                <w:szCs w:val="18"/>
              </w:rPr>
              <w:t>对未依法取得资质证书承揽城</w:t>
            </w:r>
            <w:r>
              <w:rPr>
                <w:rFonts w:ascii="仿宋" w:hAnsi="仿宋" w:eastAsia="仿宋" w:cs="仿宋"/>
                <w:sz w:val="18"/>
                <w:szCs w:val="18"/>
              </w:rPr>
              <w:t xml:space="preserve"> </w:t>
            </w:r>
            <w:r>
              <w:rPr>
                <w:rFonts w:ascii="仿宋" w:hAnsi="仿宋" w:eastAsia="仿宋" w:cs="仿宋"/>
                <w:spacing w:val="14"/>
                <w:sz w:val="18"/>
                <w:szCs w:val="18"/>
              </w:rPr>
              <w:t>乡规划编制工作的处罚</w:t>
            </w:r>
          </w:p>
        </w:tc>
        <w:tc>
          <w:tcPr>
            <w:tcW w:w="881" w:type="dxa"/>
            <w:vAlign w:val="top"/>
          </w:tcPr>
          <w:p>
            <w:pPr>
              <w:rPr>
                <w:rFonts w:ascii="Arial"/>
                <w:sz w:val="21"/>
              </w:rPr>
            </w:pPr>
          </w:p>
        </w:tc>
        <w:tc>
          <w:tcPr>
            <w:tcW w:w="6296" w:type="dxa"/>
            <w:vAlign w:val="top"/>
          </w:tcPr>
          <w:p>
            <w:pPr>
              <w:spacing w:line="244" w:lineRule="auto"/>
              <w:rPr>
                <w:rFonts w:ascii="Arial"/>
                <w:sz w:val="21"/>
              </w:rPr>
            </w:pPr>
            <w:r>
              <w:pict>
                <v:shape id="_x0000_s1055" o:spid="_x0000_s1055" o:spt="202" type="#_x0000_t202" style="position:absolute;left:0pt;margin-left:1.4pt;margin-top:1.85pt;height:13.35pt;width:181.6pt;mso-position-horizontal-relative:page;mso-position-vertical-relative:page;z-index:251688960;mso-width-relative:page;mso-height-relative:page;" filled="f" stroked="f" coordsize="21600,21600">
                  <v:path/>
                  <v:fill on="f" focussize="0,0"/>
                  <v:stroke on="f"/>
                  <v:imagedata o:title=""/>
                  <o:lock v:ext="edit" aspectratio="f"/>
                  <v:textbox inset="0mm,0mm,0mm,0mm">
                    <w:txbxContent>
                      <w:p>
                        <w:pPr>
                          <w:spacing w:before="20" w:line="232" w:lineRule="auto"/>
                          <w:ind w:left="2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《中华人民共和国城乡规划法》</w:t>
                        </w:r>
                      </w:p>
                    </w:txbxContent>
                  </v:textbox>
                </v:shape>
              </w:pict>
            </w:r>
          </w:p>
          <w:p>
            <w:pPr>
              <w:spacing w:before="58" w:line="244" w:lineRule="auto"/>
              <w:ind w:left="52" w:right="206" w:firstLine="423"/>
              <w:rPr>
                <w:rFonts w:ascii="仿宋" w:hAnsi="仿宋" w:eastAsia="仿宋" w:cs="仿宋"/>
                <w:sz w:val="18"/>
                <w:szCs w:val="18"/>
              </w:rPr>
            </w:pPr>
            <w:r>
              <w:rPr>
                <w:rFonts w:ascii="仿宋" w:hAnsi="仿宋" w:eastAsia="仿宋" w:cs="仿宋"/>
                <w:spacing w:val="19"/>
                <w:sz w:val="18"/>
                <w:szCs w:val="18"/>
              </w:rPr>
              <w:t>第二十四条第二款  从事城乡规划编制工作应当具备下列条件，</w:t>
            </w:r>
            <w:r>
              <w:rPr>
                <w:rFonts w:ascii="仿宋" w:hAnsi="仿宋" w:eastAsia="仿宋" w:cs="仿宋"/>
                <w:spacing w:val="10"/>
                <w:sz w:val="18"/>
                <w:szCs w:val="18"/>
              </w:rPr>
              <w:t xml:space="preserve"> </w:t>
            </w:r>
            <w:r>
              <w:rPr>
                <w:rFonts w:ascii="仿宋" w:hAnsi="仿宋" w:eastAsia="仿宋" w:cs="仿宋"/>
                <w:spacing w:val="17"/>
                <w:sz w:val="18"/>
                <w:szCs w:val="18"/>
              </w:rPr>
              <w:t>并经国务院城乡规划主管部门或者省、 自治区、直辖市人民政府城乡</w:t>
            </w:r>
            <w:r>
              <w:rPr>
                <w:rFonts w:ascii="仿宋" w:hAnsi="仿宋" w:eastAsia="仿宋" w:cs="仿宋"/>
                <w:spacing w:val="8"/>
                <w:sz w:val="18"/>
                <w:szCs w:val="18"/>
              </w:rPr>
              <w:t xml:space="preserve"> </w:t>
            </w:r>
            <w:r>
              <w:rPr>
                <w:rFonts w:ascii="仿宋" w:hAnsi="仿宋" w:eastAsia="仿宋" w:cs="仿宋"/>
                <w:spacing w:val="19"/>
                <w:sz w:val="18"/>
                <w:szCs w:val="18"/>
              </w:rPr>
              <w:t>规划主管部门依法审查合格</w:t>
            </w:r>
            <w:r>
              <w:rPr>
                <w:rFonts w:ascii="仿宋" w:hAnsi="仿宋" w:eastAsia="仿宋" w:cs="仿宋"/>
                <w:spacing w:val="-37"/>
                <w:sz w:val="18"/>
                <w:szCs w:val="18"/>
              </w:rPr>
              <w:t xml:space="preserve"> </w:t>
            </w:r>
            <w:r>
              <w:rPr>
                <w:rFonts w:ascii="仿宋" w:hAnsi="仿宋" w:eastAsia="仿宋" w:cs="仿宋"/>
                <w:spacing w:val="19"/>
                <w:sz w:val="18"/>
                <w:szCs w:val="18"/>
              </w:rPr>
              <w:t>，取得相应等级的资质证书后，方可在资</w:t>
            </w:r>
            <w:r>
              <w:rPr>
                <w:rFonts w:ascii="仿宋" w:hAnsi="仿宋" w:eastAsia="仿宋" w:cs="仿宋"/>
                <w:sz w:val="18"/>
                <w:szCs w:val="18"/>
              </w:rPr>
              <w:t xml:space="preserve"> </w:t>
            </w:r>
            <w:r>
              <w:rPr>
                <w:rFonts w:ascii="仿宋" w:hAnsi="仿宋" w:eastAsia="仿宋" w:cs="仿宋"/>
                <w:spacing w:val="17"/>
                <w:sz w:val="18"/>
                <w:szCs w:val="18"/>
              </w:rPr>
              <w:t>质等级许可的范围内从事城乡规划编制工作。</w:t>
            </w:r>
          </w:p>
          <w:p>
            <w:pPr>
              <w:spacing w:before="35" w:line="241" w:lineRule="auto"/>
              <w:ind w:left="55" w:right="206" w:firstLine="421"/>
              <w:rPr>
                <w:rFonts w:ascii="仿宋" w:hAnsi="仿宋" w:eastAsia="仿宋" w:cs="仿宋"/>
                <w:sz w:val="18"/>
                <w:szCs w:val="18"/>
              </w:rPr>
            </w:pPr>
            <w:r>
              <w:rPr>
                <w:rFonts w:ascii="仿宋" w:hAnsi="仿宋" w:eastAsia="仿宋" w:cs="仿宋"/>
                <w:spacing w:val="16"/>
                <w:sz w:val="18"/>
                <w:szCs w:val="18"/>
              </w:rPr>
              <w:t>第六十二条第一款  城乡规划编制单位有下列</w:t>
            </w:r>
            <w:r>
              <w:rPr>
                <w:rFonts w:ascii="仿宋" w:hAnsi="仿宋" w:eastAsia="仿宋" w:cs="仿宋"/>
                <w:spacing w:val="15"/>
                <w:sz w:val="18"/>
                <w:szCs w:val="18"/>
              </w:rPr>
              <w:t>行为之一的， 由所</w:t>
            </w:r>
            <w:r>
              <w:rPr>
                <w:rFonts w:ascii="仿宋" w:hAnsi="仿宋" w:eastAsia="仿宋" w:cs="仿宋"/>
                <w:sz w:val="18"/>
                <w:szCs w:val="18"/>
              </w:rPr>
              <w:t xml:space="preserve"> </w:t>
            </w:r>
            <w:r>
              <w:rPr>
                <w:rFonts w:ascii="仿宋" w:hAnsi="仿宋" w:eastAsia="仿宋" w:cs="仿宋"/>
                <w:spacing w:val="17"/>
                <w:sz w:val="18"/>
                <w:szCs w:val="18"/>
              </w:rPr>
              <w:t>在地城市</w:t>
            </w:r>
            <w:r>
              <w:rPr>
                <w:rFonts w:ascii="仿宋" w:hAnsi="仿宋" w:eastAsia="仿宋" w:cs="仿宋"/>
                <w:spacing w:val="-34"/>
                <w:sz w:val="18"/>
                <w:szCs w:val="18"/>
              </w:rPr>
              <w:t xml:space="preserve"> </w:t>
            </w:r>
            <w:r>
              <w:rPr>
                <w:rFonts w:ascii="仿宋" w:hAnsi="仿宋" w:eastAsia="仿宋" w:cs="仿宋"/>
                <w:spacing w:val="17"/>
                <w:sz w:val="18"/>
                <w:szCs w:val="18"/>
              </w:rPr>
              <w:t>、县人民政府城乡规划主管部门责令限期改正</w:t>
            </w:r>
            <w:r>
              <w:rPr>
                <w:rFonts w:ascii="仿宋" w:hAnsi="仿宋" w:eastAsia="仿宋" w:cs="仿宋"/>
                <w:spacing w:val="-52"/>
                <w:sz w:val="18"/>
                <w:szCs w:val="18"/>
              </w:rPr>
              <w:t xml:space="preserve"> </w:t>
            </w:r>
            <w:r>
              <w:rPr>
                <w:rFonts w:ascii="仿宋" w:hAnsi="仿宋" w:eastAsia="仿宋" w:cs="仿宋"/>
                <w:spacing w:val="17"/>
                <w:sz w:val="18"/>
                <w:szCs w:val="18"/>
              </w:rPr>
              <w:t>，处合同约定</w:t>
            </w:r>
            <w:r>
              <w:rPr>
                <w:rFonts w:ascii="仿宋" w:hAnsi="仿宋" w:eastAsia="仿宋" w:cs="仿宋"/>
                <w:sz w:val="18"/>
                <w:szCs w:val="18"/>
              </w:rPr>
              <w:t xml:space="preserve"> </w:t>
            </w:r>
            <w:r>
              <w:rPr>
                <w:rFonts w:ascii="仿宋" w:hAnsi="仿宋" w:eastAsia="仿宋" w:cs="仿宋"/>
                <w:spacing w:val="17"/>
                <w:sz w:val="18"/>
                <w:szCs w:val="18"/>
              </w:rPr>
              <w:t>的规划编制费一倍以上二倍以下的罚款</w:t>
            </w:r>
            <w:r>
              <w:rPr>
                <w:rFonts w:ascii="仿宋" w:hAnsi="仿宋" w:eastAsia="仿宋" w:cs="仿宋"/>
                <w:spacing w:val="-38"/>
                <w:sz w:val="18"/>
                <w:szCs w:val="18"/>
              </w:rPr>
              <w:t xml:space="preserve"> </w:t>
            </w:r>
            <w:r>
              <w:rPr>
                <w:rFonts w:ascii="仿宋" w:hAnsi="仿宋" w:eastAsia="仿宋" w:cs="仿宋"/>
                <w:spacing w:val="17"/>
                <w:sz w:val="18"/>
                <w:szCs w:val="18"/>
              </w:rPr>
              <w:t>；情节严重的</w:t>
            </w:r>
            <w:r>
              <w:rPr>
                <w:rFonts w:ascii="仿宋" w:hAnsi="仿宋" w:eastAsia="仿宋" w:cs="仿宋"/>
                <w:spacing w:val="-53"/>
                <w:sz w:val="18"/>
                <w:szCs w:val="18"/>
              </w:rPr>
              <w:t xml:space="preserve"> </w:t>
            </w:r>
            <w:r>
              <w:rPr>
                <w:rFonts w:ascii="仿宋" w:hAnsi="仿宋" w:eastAsia="仿宋" w:cs="仿宋"/>
                <w:spacing w:val="17"/>
                <w:sz w:val="18"/>
                <w:szCs w:val="18"/>
              </w:rPr>
              <w:t>，责令停业整</w:t>
            </w:r>
          </w:p>
          <w:p>
            <w:pPr>
              <w:spacing w:before="27" w:line="229" w:lineRule="auto"/>
              <w:ind w:left="63" w:right="208" w:hanging="3"/>
              <w:rPr>
                <w:rFonts w:ascii="仿宋" w:hAnsi="仿宋" w:eastAsia="仿宋" w:cs="仿宋"/>
                <w:sz w:val="18"/>
                <w:szCs w:val="18"/>
              </w:rPr>
            </w:pPr>
            <w:r>
              <w:rPr>
                <w:rFonts w:ascii="仿宋" w:hAnsi="仿宋" w:eastAsia="仿宋" w:cs="仿宋"/>
                <w:spacing w:val="16"/>
                <w:sz w:val="18"/>
                <w:szCs w:val="18"/>
              </w:rPr>
              <w:t>顿， 由原发证机关降低资质等级或者吊销资质证书</w:t>
            </w:r>
            <w:r>
              <w:rPr>
                <w:rFonts w:ascii="仿宋" w:hAnsi="仿宋" w:eastAsia="仿宋" w:cs="仿宋"/>
                <w:spacing w:val="-53"/>
                <w:sz w:val="18"/>
                <w:szCs w:val="18"/>
              </w:rPr>
              <w:t xml:space="preserve"> </w:t>
            </w:r>
            <w:r>
              <w:rPr>
                <w:rFonts w:ascii="仿宋" w:hAnsi="仿宋" w:eastAsia="仿宋" w:cs="仿宋"/>
                <w:spacing w:val="15"/>
                <w:sz w:val="18"/>
                <w:szCs w:val="18"/>
              </w:rPr>
              <w:t>；造成损失的，依</w:t>
            </w:r>
            <w:r>
              <w:rPr>
                <w:rFonts w:ascii="仿宋" w:hAnsi="仿宋" w:eastAsia="仿宋" w:cs="仿宋"/>
                <w:sz w:val="18"/>
                <w:szCs w:val="18"/>
              </w:rPr>
              <w:t xml:space="preserve"> </w:t>
            </w:r>
            <w:r>
              <w:rPr>
                <w:rFonts w:ascii="仿宋" w:hAnsi="仿宋" w:eastAsia="仿宋" w:cs="仿宋"/>
                <w:spacing w:val="12"/>
                <w:sz w:val="18"/>
                <w:szCs w:val="18"/>
              </w:rPr>
              <w:t>法承担赔偿责任。</w:t>
            </w:r>
          </w:p>
          <w:p>
            <w:pPr>
              <w:spacing w:before="2" w:line="202" w:lineRule="auto"/>
              <w:ind w:left="99" w:right="206" w:firstLine="377"/>
              <w:rPr>
                <w:rFonts w:ascii="仿宋" w:hAnsi="仿宋" w:eastAsia="仿宋" w:cs="仿宋"/>
                <w:sz w:val="18"/>
                <w:szCs w:val="18"/>
              </w:rPr>
            </w:pPr>
            <w:r>
              <w:rPr>
                <w:rFonts w:ascii="仿宋" w:hAnsi="仿宋" w:eastAsia="仿宋" w:cs="仿宋"/>
                <w:spacing w:val="16"/>
                <w:sz w:val="18"/>
                <w:szCs w:val="18"/>
              </w:rPr>
              <w:t>第二款  未依法取得资质证书承揽城乡规划编</w:t>
            </w:r>
            <w:r>
              <w:rPr>
                <w:rFonts w:ascii="仿宋" w:hAnsi="仿宋" w:eastAsia="仿宋" w:cs="仿宋"/>
                <w:spacing w:val="15"/>
                <w:sz w:val="18"/>
                <w:szCs w:val="18"/>
              </w:rPr>
              <w:t>制工作的， 由县级</w:t>
            </w:r>
            <w:r>
              <w:rPr>
                <w:rFonts w:ascii="仿宋" w:hAnsi="仿宋" w:eastAsia="仿宋" w:cs="仿宋"/>
                <w:sz w:val="18"/>
                <w:szCs w:val="18"/>
              </w:rPr>
              <w:t xml:space="preserve"> </w:t>
            </w:r>
            <w:r>
              <w:rPr>
                <w:rFonts w:ascii="仿宋" w:hAnsi="仿宋" w:eastAsia="仿宋" w:cs="仿宋"/>
                <w:spacing w:val="18"/>
                <w:sz w:val="18"/>
                <w:szCs w:val="18"/>
              </w:rPr>
              <w:t>以上地方人民政府城乡规划主管部门责令停止违法行为  依照前款规</w:t>
            </w:r>
          </w:p>
        </w:tc>
        <w:tc>
          <w:tcPr>
            <w:tcW w:w="1433" w:type="dxa"/>
            <w:vAlign w:val="top"/>
          </w:tcPr>
          <w:p>
            <w:pPr>
              <w:spacing w:line="322" w:lineRule="auto"/>
              <w:rPr>
                <w:rFonts w:ascii="Arial"/>
                <w:sz w:val="21"/>
              </w:rPr>
            </w:pPr>
          </w:p>
          <w:p>
            <w:pPr>
              <w:spacing w:before="59" w:line="233" w:lineRule="auto"/>
              <w:ind w:left="98"/>
              <w:rPr>
                <w:rFonts w:ascii="仿宋" w:hAnsi="仿宋" w:eastAsia="仿宋" w:cs="仿宋"/>
                <w:sz w:val="18"/>
                <w:szCs w:val="18"/>
              </w:rPr>
            </w:pPr>
            <w:r>
              <w:rPr>
                <w:rFonts w:ascii="仿宋" w:hAnsi="仿宋" w:eastAsia="仿宋" w:cs="仿宋"/>
                <w:spacing w:val="15"/>
                <w:sz w:val="18"/>
                <w:szCs w:val="18"/>
              </w:rPr>
              <w:t>*责令限期改正</w:t>
            </w:r>
          </w:p>
          <w:p>
            <w:pPr>
              <w:spacing w:before="15" w:line="231" w:lineRule="auto"/>
              <w:ind w:left="149"/>
              <w:rPr>
                <w:rFonts w:ascii="仿宋" w:hAnsi="仿宋" w:eastAsia="仿宋" w:cs="仿宋"/>
                <w:sz w:val="18"/>
                <w:szCs w:val="18"/>
              </w:rPr>
            </w:pPr>
            <w:r>
              <w:rPr>
                <w:rFonts w:ascii="仿宋" w:hAnsi="仿宋" w:eastAsia="仿宋" w:cs="仿宋"/>
                <w:spacing w:val="15"/>
                <w:sz w:val="18"/>
                <w:szCs w:val="18"/>
              </w:rPr>
              <w:t>或停止违法行</w:t>
            </w:r>
          </w:p>
          <w:p>
            <w:pPr>
              <w:spacing w:before="21" w:line="234" w:lineRule="auto"/>
              <w:ind w:left="157"/>
              <w:rPr>
                <w:rFonts w:ascii="仿宋" w:hAnsi="仿宋" w:eastAsia="仿宋" w:cs="仿宋"/>
                <w:sz w:val="18"/>
                <w:szCs w:val="18"/>
              </w:rPr>
            </w:pPr>
            <w:r>
              <w:rPr>
                <w:rFonts w:ascii="仿宋" w:hAnsi="仿宋" w:eastAsia="仿宋" w:cs="仿宋"/>
                <w:spacing w:val="14"/>
                <w:sz w:val="18"/>
                <w:szCs w:val="18"/>
              </w:rPr>
              <w:t>为，处合同约</w:t>
            </w:r>
          </w:p>
          <w:p>
            <w:pPr>
              <w:spacing w:before="16" w:line="232" w:lineRule="auto"/>
              <w:ind w:left="152"/>
              <w:rPr>
                <w:rFonts w:ascii="仿宋" w:hAnsi="仿宋" w:eastAsia="仿宋" w:cs="仿宋"/>
                <w:sz w:val="18"/>
                <w:szCs w:val="18"/>
              </w:rPr>
            </w:pPr>
            <w:r>
              <w:rPr>
                <w:rFonts w:ascii="仿宋" w:hAnsi="仿宋" w:eastAsia="仿宋" w:cs="仿宋"/>
                <w:spacing w:val="14"/>
                <w:sz w:val="18"/>
                <w:szCs w:val="18"/>
              </w:rPr>
              <w:t>定的规划编制</w:t>
            </w:r>
          </w:p>
          <w:p>
            <w:pPr>
              <w:spacing w:before="20" w:line="233" w:lineRule="auto"/>
              <w:ind w:left="164"/>
              <w:rPr>
                <w:rFonts w:ascii="仿宋" w:hAnsi="仿宋" w:eastAsia="仿宋" w:cs="仿宋"/>
                <w:sz w:val="18"/>
                <w:szCs w:val="18"/>
              </w:rPr>
            </w:pPr>
            <w:r>
              <w:rPr>
                <w:rFonts w:ascii="仿宋" w:hAnsi="仿宋" w:eastAsia="仿宋" w:cs="仿宋"/>
                <w:spacing w:val="13"/>
                <w:sz w:val="18"/>
                <w:szCs w:val="18"/>
              </w:rPr>
              <w:t>费一倍以上二</w:t>
            </w:r>
          </w:p>
          <w:p>
            <w:pPr>
              <w:spacing w:before="20" w:line="233" w:lineRule="auto"/>
              <w:ind w:left="246"/>
              <w:rPr>
                <w:rFonts w:ascii="仿宋" w:hAnsi="仿宋" w:eastAsia="仿宋" w:cs="仿宋"/>
                <w:sz w:val="18"/>
                <w:szCs w:val="18"/>
              </w:rPr>
            </w:pPr>
            <w:r>
              <w:rPr>
                <w:rFonts w:ascii="仿宋" w:hAnsi="仿宋" w:eastAsia="仿宋" w:cs="仿宋"/>
                <w:spacing w:val="15"/>
                <w:sz w:val="18"/>
                <w:szCs w:val="18"/>
              </w:rPr>
              <w:t>倍以下的罚</w:t>
            </w:r>
          </w:p>
          <w:p>
            <w:pPr>
              <w:spacing w:before="21" w:line="232" w:lineRule="auto"/>
              <w:ind w:left="145"/>
              <w:rPr>
                <w:rFonts w:ascii="仿宋" w:hAnsi="仿宋" w:eastAsia="仿宋" w:cs="仿宋"/>
                <w:sz w:val="18"/>
                <w:szCs w:val="18"/>
              </w:rPr>
            </w:pPr>
            <w:r>
              <w:rPr>
                <w:rFonts w:ascii="仿宋" w:hAnsi="仿宋" w:eastAsia="仿宋" w:cs="仿宋"/>
                <w:spacing w:val="15"/>
                <w:sz w:val="18"/>
                <w:szCs w:val="18"/>
              </w:rPr>
              <w:t>款；情节严重</w:t>
            </w:r>
          </w:p>
          <w:p>
            <w:pPr>
              <w:spacing w:before="20" w:line="234" w:lineRule="auto"/>
              <w:ind w:left="174"/>
              <w:rPr>
                <w:rFonts w:ascii="仿宋" w:hAnsi="仿宋" w:eastAsia="仿宋" w:cs="仿宋"/>
                <w:sz w:val="18"/>
                <w:szCs w:val="18"/>
              </w:rPr>
            </w:pPr>
            <w:r>
              <w:rPr>
                <w:rFonts w:ascii="仿宋" w:hAnsi="仿宋" w:eastAsia="仿宋" w:cs="仿宋"/>
                <w:spacing w:val="11"/>
                <w:sz w:val="18"/>
                <w:szCs w:val="18"/>
              </w:rPr>
              <w:t>的，责令停业</w:t>
            </w:r>
          </w:p>
          <w:p>
            <w:pPr>
              <w:spacing w:before="19" w:line="234" w:lineRule="auto"/>
              <w:ind w:left="551"/>
              <w:rPr>
                <w:rFonts w:ascii="仿宋" w:hAnsi="仿宋" w:eastAsia="仿宋" w:cs="仿宋"/>
                <w:sz w:val="18"/>
                <w:szCs w:val="18"/>
              </w:rPr>
            </w:pPr>
            <w:r>
              <w:rPr>
                <w:rFonts w:ascii="仿宋" w:hAnsi="仿宋" w:eastAsia="仿宋" w:cs="仿宋"/>
                <w:spacing w:val="5"/>
                <w:sz w:val="18"/>
                <w:szCs w:val="18"/>
              </w:rPr>
              <w:t>整顿</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3" w:hRule="atLeast"/>
        </w:trPr>
        <w:tc>
          <w:tcPr>
            <w:tcW w:w="652"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8" w:line="191" w:lineRule="auto"/>
              <w:ind w:left="218"/>
            </w:pPr>
            <w:r>
              <w:rPr>
                <w:spacing w:val="-4"/>
              </w:rPr>
              <w:t>101</w:t>
            </w:r>
          </w:p>
        </w:tc>
        <w:tc>
          <w:tcPr>
            <w:tcW w:w="1087"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0201663000</w:t>
            </w:r>
          </w:p>
        </w:tc>
        <w:tc>
          <w:tcPr>
            <w:tcW w:w="1088"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58" w:line="231" w:lineRule="auto"/>
              <w:ind w:left="44"/>
            </w:pPr>
            <w:r>
              <w:rPr>
                <w:spacing w:val="11"/>
              </w:rPr>
              <w:t>行政处罚</w:t>
            </w:r>
          </w:p>
        </w:tc>
        <w:tc>
          <w:tcPr>
            <w:tcW w:w="2714" w:type="dxa"/>
            <w:vAlign w:val="top"/>
          </w:tcPr>
          <w:p>
            <w:pPr>
              <w:spacing w:line="297"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before="58" w:line="237" w:lineRule="auto"/>
              <w:ind w:left="162" w:right="61" w:hanging="96"/>
              <w:rPr>
                <w:rFonts w:ascii="仿宋" w:hAnsi="仿宋" w:eastAsia="仿宋" w:cs="仿宋"/>
                <w:sz w:val="18"/>
                <w:szCs w:val="18"/>
              </w:rPr>
            </w:pPr>
            <w:r>
              <w:rPr>
                <w:rFonts w:ascii="仿宋" w:hAnsi="仿宋" w:eastAsia="仿宋" w:cs="仿宋"/>
                <w:spacing w:val="18"/>
                <w:sz w:val="18"/>
                <w:szCs w:val="18"/>
              </w:rPr>
              <w:t>对以欺骗手段取得资质证书承</w:t>
            </w:r>
            <w:r>
              <w:rPr>
                <w:rFonts w:ascii="仿宋" w:hAnsi="仿宋" w:eastAsia="仿宋" w:cs="仿宋"/>
                <w:sz w:val="18"/>
                <w:szCs w:val="18"/>
              </w:rPr>
              <w:t xml:space="preserve"> </w:t>
            </w:r>
            <w:r>
              <w:rPr>
                <w:rFonts w:ascii="仿宋" w:hAnsi="仿宋" w:eastAsia="仿宋" w:cs="仿宋"/>
                <w:spacing w:val="19"/>
                <w:sz w:val="18"/>
                <w:szCs w:val="18"/>
              </w:rPr>
              <w:t>揽城乡规划编制工作的处罚</w:t>
            </w:r>
          </w:p>
        </w:tc>
        <w:tc>
          <w:tcPr>
            <w:tcW w:w="881" w:type="dxa"/>
            <w:vAlign w:val="top"/>
          </w:tcPr>
          <w:p>
            <w:pPr>
              <w:rPr>
                <w:rFonts w:ascii="Arial"/>
                <w:sz w:val="21"/>
              </w:rPr>
            </w:pPr>
          </w:p>
        </w:tc>
        <w:tc>
          <w:tcPr>
            <w:tcW w:w="6296" w:type="dxa"/>
            <w:vAlign w:val="top"/>
          </w:tcPr>
          <w:p>
            <w:pPr>
              <w:spacing w:before="17" w:line="237" w:lineRule="exact"/>
              <w:ind w:left="39"/>
              <w:rPr>
                <w:rFonts w:ascii="仿宋" w:hAnsi="仿宋" w:eastAsia="仿宋" w:cs="仿宋"/>
                <w:sz w:val="12"/>
                <w:szCs w:val="12"/>
              </w:rPr>
            </w:pPr>
            <w:r>
              <w:rPr>
                <w:rFonts w:ascii="仿宋" w:hAnsi="仿宋" w:eastAsia="仿宋" w:cs="仿宋"/>
                <w:spacing w:val="14"/>
                <w:sz w:val="18"/>
                <w:szCs w:val="18"/>
              </w:rPr>
              <w:t>【法律】</w:t>
            </w:r>
            <w:r>
              <w:rPr>
                <w:rFonts w:ascii="仿宋" w:hAnsi="仿宋" w:eastAsia="仿宋" w:cs="仿宋"/>
                <w:spacing w:val="-51"/>
                <w:sz w:val="18"/>
                <w:szCs w:val="18"/>
              </w:rPr>
              <w:t xml:space="preserve"> </w:t>
            </w:r>
            <w:r>
              <w:rPr>
                <w:rFonts w:ascii="仿宋" w:hAnsi="仿宋" w:eastAsia="仿宋" w:cs="仿宋"/>
                <w:spacing w:val="14"/>
                <w:sz w:val="18"/>
                <w:szCs w:val="18"/>
              </w:rPr>
              <w:t xml:space="preserve">《中华人民共和国城乡规划法》   </w:t>
            </w:r>
            <w:r>
              <w:rPr>
                <w:rFonts w:ascii="仿宋" w:hAnsi="仿宋" w:eastAsia="仿宋" w:cs="仿宋"/>
                <w:spacing w:val="13"/>
                <w:sz w:val="18"/>
                <w:szCs w:val="18"/>
              </w:rPr>
              <w:t xml:space="preserve">          </w:t>
            </w:r>
            <w:r>
              <w:rPr>
                <w:rFonts w:ascii="仿宋" w:hAnsi="仿宋" w:eastAsia="仿宋" w:cs="仿宋"/>
                <w:spacing w:val="13"/>
                <w:position w:val="15"/>
                <w:sz w:val="12"/>
                <w:szCs w:val="12"/>
              </w:rPr>
              <w:t>,</w:t>
            </w:r>
          </w:p>
          <w:p>
            <w:pPr>
              <w:spacing w:before="54" w:line="244" w:lineRule="auto"/>
              <w:ind w:left="52" w:right="206" w:firstLine="423"/>
              <w:rPr>
                <w:rFonts w:ascii="仿宋" w:hAnsi="仿宋" w:eastAsia="仿宋" w:cs="仿宋"/>
                <w:sz w:val="18"/>
                <w:szCs w:val="18"/>
              </w:rPr>
            </w:pPr>
            <w:r>
              <w:rPr>
                <w:rFonts w:ascii="仿宋" w:hAnsi="仿宋" w:eastAsia="仿宋" w:cs="仿宋"/>
                <w:spacing w:val="19"/>
                <w:sz w:val="18"/>
                <w:szCs w:val="18"/>
              </w:rPr>
              <w:t>第二十四条第二款  从事城乡规划编制工作应当具备下列条件，</w:t>
            </w:r>
            <w:r>
              <w:rPr>
                <w:rFonts w:ascii="仿宋" w:hAnsi="仿宋" w:eastAsia="仿宋" w:cs="仿宋"/>
                <w:spacing w:val="10"/>
                <w:sz w:val="18"/>
                <w:szCs w:val="18"/>
              </w:rPr>
              <w:t xml:space="preserve"> </w:t>
            </w:r>
            <w:r>
              <w:rPr>
                <w:rFonts w:ascii="仿宋" w:hAnsi="仿宋" w:eastAsia="仿宋" w:cs="仿宋"/>
                <w:spacing w:val="17"/>
                <w:sz w:val="18"/>
                <w:szCs w:val="18"/>
              </w:rPr>
              <w:t>并经国务院城乡规划主管部门或者省、 自治区、直辖市人民政府城乡</w:t>
            </w:r>
            <w:r>
              <w:rPr>
                <w:rFonts w:ascii="仿宋" w:hAnsi="仿宋" w:eastAsia="仿宋" w:cs="仿宋"/>
                <w:spacing w:val="8"/>
                <w:sz w:val="18"/>
                <w:szCs w:val="18"/>
              </w:rPr>
              <w:t xml:space="preserve"> </w:t>
            </w:r>
            <w:r>
              <w:rPr>
                <w:rFonts w:ascii="仿宋" w:hAnsi="仿宋" w:eastAsia="仿宋" w:cs="仿宋"/>
                <w:spacing w:val="19"/>
                <w:sz w:val="18"/>
                <w:szCs w:val="18"/>
              </w:rPr>
              <w:t>规划主管部门依法审查合格</w:t>
            </w:r>
            <w:r>
              <w:rPr>
                <w:rFonts w:ascii="仿宋" w:hAnsi="仿宋" w:eastAsia="仿宋" w:cs="仿宋"/>
                <w:spacing w:val="-37"/>
                <w:sz w:val="18"/>
                <w:szCs w:val="18"/>
              </w:rPr>
              <w:t xml:space="preserve"> </w:t>
            </w:r>
            <w:r>
              <w:rPr>
                <w:rFonts w:ascii="仿宋" w:hAnsi="仿宋" w:eastAsia="仿宋" w:cs="仿宋"/>
                <w:spacing w:val="19"/>
                <w:sz w:val="18"/>
                <w:szCs w:val="18"/>
              </w:rPr>
              <w:t>，取得相应等级的资质证书后，方可在资</w:t>
            </w:r>
            <w:r>
              <w:rPr>
                <w:rFonts w:ascii="仿宋" w:hAnsi="仿宋" w:eastAsia="仿宋" w:cs="仿宋"/>
                <w:sz w:val="18"/>
                <w:szCs w:val="18"/>
              </w:rPr>
              <w:t xml:space="preserve"> </w:t>
            </w:r>
            <w:r>
              <w:rPr>
                <w:rFonts w:ascii="仿宋" w:hAnsi="仿宋" w:eastAsia="仿宋" w:cs="仿宋"/>
                <w:spacing w:val="17"/>
                <w:sz w:val="18"/>
                <w:szCs w:val="18"/>
              </w:rPr>
              <w:t>质等级许可的范围内从事城乡规划编制工作。</w:t>
            </w:r>
          </w:p>
          <w:p>
            <w:pPr>
              <w:spacing w:before="35" w:line="241" w:lineRule="auto"/>
              <w:ind w:left="55" w:right="206" w:firstLine="421"/>
              <w:rPr>
                <w:rFonts w:ascii="仿宋" w:hAnsi="仿宋" w:eastAsia="仿宋" w:cs="仿宋"/>
                <w:sz w:val="18"/>
                <w:szCs w:val="18"/>
              </w:rPr>
            </w:pPr>
            <w:r>
              <w:rPr>
                <w:rFonts w:ascii="仿宋" w:hAnsi="仿宋" w:eastAsia="仿宋" w:cs="仿宋"/>
                <w:spacing w:val="16"/>
                <w:sz w:val="18"/>
                <w:szCs w:val="18"/>
              </w:rPr>
              <w:t>第六十二条第一款  城乡规划编制单位有下列</w:t>
            </w:r>
            <w:r>
              <w:rPr>
                <w:rFonts w:ascii="仿宋" w:hAnsi="仿宋" w:eastAsia="仿宋" w:cs="仿宋"/>
                <w:spacing w:val="15"/>
                <w:sz w:val="18"/>
                <w:szCs w:val="18"/>
              </w:rPr>
              <w:t>行为之一的， 由所</w:t>
            </w:r>
            <w:r>
              <w:rPr>
                <w:rFonts w:ascii="仿宋" w:hAnsi="仿宋" w:eastAsia="仿宋" w:cs="仿宋"/>
                <w:sz w:val="18"/>
                <w:szCs w:val="18"/>
              </w:rPr>
              <w:t xml:space="preserve"> </w:t>
            </w:r>
            <w:r>
              <w:rPr>
                <w:rFonts w:ascii="仿宋" w:hAnsi="仿宋" w:eastAsia="仿宋" w:cs="仿宋"/>
                <w:spacing w:val="17"/>
                <w:sz w:val="18"/>
                <w:szCs w:val="18"/>
              </w:rPr>
              <w:t>在地城市</w:t>
            </w:r>
            <w:r>
              <w:rPr>
                <w:rFonts w:ascii="仿宋" w:hAnsi="仿宋" w:eastAsia="仿宋" w:cs="仿宋"/>
                <w:spacing w:val="-34"/>
                <w:sz w:val="18"/>
                <w:szCs w:val="18"/>
              </w:rPr>
              <w:t xml:space="preserve"> </w:t>
            </w:r>
            <w:r>
              <w:rPr>
                <w:rFonts w:ascii="仿宋" w:hAnsi="仿宋" w:eastAsia="仿宋" w:cs="仿宋"/>
                <w:spacing w:val="17"/>
                <w:sz w:val="18"/>
                <w:szCs w:val="18"/>
              </w:rPr>
              <w:t>、县人民政府城乡规划主管部门责令限期改正</w:t>
            </w:r>
            <w:r>
              <w:rPr>
                <w:rFonts w:ascii="仿宋" w:hAnsi="仿宋" w:eastAsia="仿宋" w:cs="仿宋"/>
                <w:spacing w:val="-52"/>
                <w:sz w:val="18"/>
                <w:szCs w:val="18"/>
              </w:rPr>
              <w:t xml:space="preserve"> </w:t>
            </w:r>
            <w:r>
              <w:rPr>
                <w:rFonts w:ascii="仿宋" w:hAnsi="仿宋" w:eastAsia="仿宋" w:cs="仿宋"/>
                <w:spacing w:val="17"/>
                <w:sz w:val="18"/>
                <w:szCs w:val="18"/>
              </w:rPr>
              <w:t>，处合同约定</w:t>
            </w:r>
            <w:r>
              <w:rPr>
                <w:rFonts w:ascii="仿宋" w:hAnsi="仿宋" w:eastAsia="仿宋" w:cs="仿宋"/>
                <w:sz w:val="18"/>
                <w:szCs w:val="18"/>
              </w:rPr>
              <w:t xml:space="preserve"> </w:t>
            </w:r>
            <w:r>
              <w:rPr>
                <w:rFonts w:ascii="仿宋" w:hAnsi="仿宋" w:eastAsia="仿宋" w:cs="仿宋"/>
                <w:spacing w:val="17"/>
                <w:sz w:val="18"/>
                <w:szCs w:val="18"/>
              </w:rPr>
              <w:t>的规划编制费一倍以上二倍以下的罚款</w:t>
            </w:r>
            <w:r>
              <w:rPr>
                <w:rFonts w:ascii="仿宋" w:hAnsi="仿宋" w:eastAsia="仿宋" w:cs="仿宋"/>
                <w:spacing w:val="-38"/>
                <w:sz w:val="18"/>
                <w:szCs w:val="18"/>
              </w:rPr>
              <w:t xml:space="preserve"> </w:t>
            </w:r>
            <w:r>
              <w:rPr>
                <w:rFonts w:ascii="仿宋" w:hAnsi="仿宋" w:eastAsia="仿宋" w:cs="仿宋"/>
                <w:spacing w:val="17"/>
                <w:sz w:val="18"/>
                <w:szCs w:val="18"/>
              </w:rPr>
              <w:t>；情节严重的</w:t>
            </w:r>
            <w:r>
              <w:rPr>
                <w:rFonts w:ascii="仿宋" w:hAnsi="仿宋" w:eastAsia="仿宋" w:cs="仿宋"/>
                <w:spacing w:val="-53"/>
                <w:sz w:val="18"/>
                <w:szCs w:val="18"/>
              </w:rPr>
              <w:t xml:space="preserve"> </w:t>
            </w:r>
            <w:r>
              <w:rPr>
                <w:rFonts w:ascii="仿宋" w:hAnsi="仿宋" w:eastAsia="仿宋" w:cs="仿宋"/>
                <w:spacing w:val="17"/>
                <w:sz w:val="18"/>
                <w:szCs w:val="18"/>
              </w:rPr>
              <w:t>，责令停业整</w:t>
            </w:r>
          </w:p>
          <w:p>
            <w:pPr>
              <w:spacing w:before="29" w:line="239" w:lineRule="auto"/>
              <w:ind w:left="63" w:right="208" w:hanging="3"/>
              <w:rPr>
                <w:rFonts w:ascii="仿宋" w:hAnsi="仿宋" w:eastAsia="仿宋" w:cs="仿宋"/>
                <w:sz w:val="18"/>
                <w:szCs w:val="18"/>
              </w:rPr>
            </w:pPr>
            <w:r>
              <w:rPr>
                <w:rFonts w:ascii="仿宋" w:hAnsi="仿宋" w:eastAsia="仿宋" w:cs="仿宋"/>
                <w:spacing w:val="16"/>
                <w:sz w:val="18"/>
                <w:szCs w:val="18"/>
              </w:rPr>
              <w:t>顿， 由原发证机关降低资质等级或者吊销资质证书</w:t>
            </w:r>
            <w:r>
              <w:rPr>
                <w:rFonts w:ascii="仿宋" w:hAnsi="仿宋" w:eastAsia="仿宋" w:cs="仿宋"/>
                <w:spacing w:val="-53"/>
                <w:sz w:val="18"/>
                <w:szCs w:val="18"/>
              </w:rPr>
              <w:t xml:space="preserve"> </w:t>
            </w:r>
            <w:r>
              <w:rPr>
                <w:rFonts w:ascii="仿宋" w:hAnsi="仿宋" w:eastAsia="仿宋" w:cs="仿宋"/>
                <w:spacing w:val="15"/>
                <w:sz w:val="18"/>
                <w:szCs w:val="18"/>
              </w:rPr>
              <w:t>；造成损失的，依</w:t>
            </w:r>
            <w:r>
              <w:rPr>
                <w:rFonts w:ascii="仿宋" w:hAnsi="仿宋" w:eastAsia="仿宋" w:cs="仿宋"/>
                <w:sz w:val="18"/>
                <w:szCs w:val="18"/>
              </w:rPr>
              <w:t xml:space="preserve"> </w:t>
            </w:r>
            <w:r>
              <w:rPr>
                <w:rFonts w:ascii="仿宋" w:hAnsi="仿宋" w:eastAsia="仿宋" w:cs="仿宋"/>
                <w:spacing w:val="12"/>
                <w:sz w:val="18"/>
                <w:szCs w:val="18"/>
              </w:rPr>
              <w:t>法承担赔偿责任。</w:t>
            </w:r>
          </w:p>
          <w:p>
            <w:pPr>
              <w:spacing w:before="18" w:line="204" w:lineRule="auto"/>
              <w:ind w:left="62" w:right="182" w:firstLine="414"/>
              <w:rPr>
                <w:rFonts w:ascii="仿宋" w:hAnsi="仿宋" w:eastAsia="仿宋" w:cs="仿宋"/>
                <w:sz w:val="18"/>
                <w:szCs w:val="18"/>
              </w:rPr>
            </w:pPr>
            <w:r>
              <w:rPr>
                <w:rFonts w:ascii="仿宋" w:hAnsi="仿宋" w:eastAsia="仿宋" w:cs="仿宋"/>
                <w:spacing w:val="15"/>
                <w:sz w:val="18"/>
                <w:szCs w:val="18"/>
              </w:rPr>
              <w:t>第三款</w:t>
            </w:r>
            <w:r>
              <w:rPr>
                <w:rFonts w:ascii="仿宋" w:hAnsi="仿宋" w:eastAsia="仿宋" w:cs="仿宋"/>
                <w:spacing w:val="37"/>
                <w:w w:val="101"/>
                <w:sz w:val="18"/>
                <w:szCs w:val="18"/>
              </w:rPr>
              <w:t xml:space="preserve">  </w:t>
            </w:r>
            <w:r>
              <w:rPr>
                <w:rFonts w:ascii="仿宋" w:hAnsi="仿宋" w:eastAsia="仿宋" w:cs="仿宋"/>
                <w:spacing w:val="15"/>
                <w:sz w:val="18"/>
                <w:szCs w:val="18"/>
              </w:rPr>
              <w:t>以欺骗手段取得资质证书承揽城乡规划编制工作的， 由</w:t>
            </w:r>
            <w:r>
              <w:rPr>
                <w:rFonts w:ascii="仿宋" w:hAnsi="仿宋" w:eastAsia="仿宋" w:cs="仿宋"/>
                <w:sz w:val="18"/>
                <w:szCs w:val="18"/>
              </w:rPr>
              <w:t xml:space="preserve"> </w:t>
            </w:r>
            <w:r>
              <w:rPr>
                <w:rFonts w:ascii="仿宋" w:hAnsi="仿宋" w:eastAsia="仿宋" w:cs="仿宋"/>
                <w:spacing w:val="11"/>
                <w:sz w:val="18"/>
                <w:szCs w:val="18"/>
              </w:rPr>
              <w:t>原发证机关吊销资质证书</w:t>
            </w:r>
            <w:r>
              <w:rPr>
                <w:rFonts w:ascii="仿宋" w:hAnsi="仿宋" w:eastAsia="仿宋" w:cs="仿宋"/>
                <w:spacing w:val="-4"/>
                <w:sz w:val="18"/>
                <w:szCs w:val="18"/>
              </w:rPr>
              <w:t xml:space="preserve"> </w:t>
            </w:r>
            <w:r>
              <w:rPr>
                <w:rFonts w:ascii="仿宋" w:hAnsi="仿宋" w:eastAsia="仿宋" w:cs="仿宋"/>
                <w:spacing w:val="11"/>
                <w:position w:val="3"/>
                <w:sz w:val="18"/>
                <w:szCs w:val="18"/>
              </w:rPr>
              <w:t xml:space="preserve">, </w:t>
            </w:r>
            <w:r>
              <w:rPr>
                <w:rFonts w:ascii="仿宋" w:hAnsi="仿宋" w:eastAsia="仿宋" w:cs="仿宋"/>
                <w:spacing w:val="11"/>
                <w:sz w:val="18"/>
                <w:szCs w:val="18"/>
              </w:rPr>
              <w:t xml:space="preserve">依照本条第 </w:t>
            </w:r>
            <w:r>
              <w:rPr>
                <w:rFonts w:ascii="仿宋" w:hAnsi="仿宋" w:eastAsia="仿宋" w:cs="仿宋"/>
                <w:spacing w:val="11"/>
                <w:position w:val="3"/>
                <w:sz w:val="18"/>
                <w:szCs w:val="18"/>
              </w:rPr>
              <w:t>一</w:t>
            </w:r>
            <w:r>
              <w:rPr>
                <w:rFonts w:ascii="仿宋" w:hAnsi="仿宋" w:eastAsia="仿宋" w:cs="仿宋"/>
                <w:spacing w:val="11"/>
                <w:sz w:val="18"/>
                <w:szCs w:val="18"/>
              </w:rPr>
              <w:t>款规定处以罚款</w:t>
            </w:r>
            <w:r>
              <w:rPr>
                <w:rFonts w:ascii="仿宋" w:hAnsi="仿宋" w:eastAsia="仿宋" w:cs="仿宋"/>
                <w:spacing w:val="-16"/>
                <w:sz w:val="18"/>
                <w:szCs w:val="18"/>
              </w:rPr>
              <w:t xml:space="preserve"> </w:t>
            </w:r>
            <w:r>
              <w:rPr>
                <w:rFonts w:ascii="仿宋" w:hAnsi="仿宋" w:eastAsia="仿宋" w:cs="仿宋"/>
                <w:spacing w:val="11"/>
                <w:position w:val="3"/>
                <w:sz w:val="18"/>
                <w:szCs w:val="18"/>
              </w:rPr>
              <w:t>；</w:t>
            </w:r>
            <w:r>
              <w:rPr>
                <w:rFonts w:ascii="仿宋" w:hAnsi="仿宋" w:eastAsia="仿宋" w:cs="仿宋"/>
                <w:spacing w:val="11"/>
                <w:sz w:val="18"/>
                <w:szCs w:val="18"/>
              </w:rPr>
              <w:t>造成损失</w:t>
            </w:r>
          </w:p>
        </w:tc>
        <w:tc>
          <w:tcPr>
            <w:tcW w:w="1433" w:type="dxa"/>
            <w:vAlign w:val="top"/>
          </w:tcPr>
          <w:p>
            <w:pPr>
              <w:spacing w:line="449" w:lineRule="auto"/>
              <w:rPr>
                <w:rFonts w:ascii="Arial"/>
                <w:sz w:val="21"/>
              </w:rPr>
            </w:pPr>
          </w:p>
          <w:p>
            <w:pPr>
              <w:spacing w:before="58" w:line="233" w:lineRule="auto"/>
              <w:ind w:left="199"/>
              <w:rPr>
                <w:rFonts w:ascii="仿宋" w:hAnsi="仿宋" w:eastAsia="仿宋" w:cs="仿宋"/>
                <w:sz w:val="18"/>
                <w:szCs w:val="18"/>
              </w:rPr>
            </w:pPr>
            <w:r>
              <w:rPr>
                <w:rFonts w:ascii="仿宋" w:hAnsi="仿宋" w:eastAsia="仿宋" w:cs="仿宋"/>
                <w:spacing w:val="14"/>
                <w:sz w:val="18"/>
                <w:szCs w:val="18"/>
              </w:rPr>
              <w:t>*责令限期改</w:t>
            </w:r>
          </w:p>
          <w:p>
            <w:pPr>
              <w:spacing w:before="20" w:line="234" w:lineRule="auto"/>
              <w:ind w:left="153"/>
              <w:rPr>
                <w:rFonts w:ascii="仿宋" w:hAnsi="仿宋" w:eastAsia="仿宋" w:cs="仿宋"/>
                <w:sz w:val="18"/>
                <w:szCs w:val="18"/>
              </w:rPr>
            </w:pPr>
            <w:r>
              <w:rPr>
                <w:rFonts w:ascii="仿宋" w:hAnsi="仿宋" w:eastAsia="仿宋" w:cs="仿宋"/>
                <w:spacing w:val="15"/>
                <w:sz w:val="18"/>
                <w:szCs w:val="18"/>
              </w:rPr>
              <w:t>正，处合同约</w:t>
            </w:r>
          </w:p>
          <w:p>
            <w:pPr>
              <w:spacing w:before="16" w:line="232" w:lineRule="auto"/>
              <w:ind w:left="152"/>
              <w:rPr>
                <w:rFonts w:ascii="仿宋" w:hAnsi="仿宋" w:eastAsia="仿宋" w:cs="仿宋"/>
                <w:sz w:val="18"/>
                <w:szCs w:val="18"/>
              </w:rPr>
            </w:pPr>
            <w:r>
              <w:rPr>
                <w:rFonts w:ascii="仿宋" w:hAnsi="仿宋" w:eastAsia="仿宋" w:cs="仿宋"/>
                <w:spacing w:val="14"/>
                <w:sz w:val="18"/>
                <w:szCs w:val="18"/>
              </w:rPr>
              <w:t>定的规划编制</w:t>
            </w:r>
          </w:p>
          <w:p>
            <w:pPr>
              <w:spacing w:before="20" w:line="233" w:lineRule="auto"/>
              <w:ind w:left="164"/>
              <w:rPr>
                <w:rFonts w:ascii="仿宋" w:hAnsi="仿宋" w:eastAsia="仿宋" w:cs="仿宋"/>
                <w:sz w:val="18"/>
                <w:szCs w:val="18"/>
              </w:rPr>
            </w:pPr>
            <w:r>
              <w:rPr>
                <w:rFonts w:ascii="仿宋" w:hAnsi="仿宋" w:eastAsia="仿宋" w:cs="仿宋"/>
                <w:spacing w:val="13"/>
                <w:sz w:val="18"/>
                <w:szCs w:val="18"/>
              </w:rPr>
              <w:t>费一倍以上二</w:t>
            </w:r>
          </w:p>
          <w:p>
            <w:pPr>
              <w:spacing w:before="17" w:line="233" w:lineRule="auto"/>
              <w:ind w:left="246"/>
              <w:rPr>
                <w:rFonts w:ascii="仿宋" w:hAnsi="仿宋" w:eastAsia="仿宋" w:cs="仿宋"/>
                <w:sz w:val="18"/>
                <w:szCs w:val="18"/>
              </w:rPr>
            </w:pPr>
            <w:r>
              <w:rPr>
                <w:rFonts w:ascii="仿宋" w:hAnsi="仿宋" w:eastAsia="仿宋" w:cs="仿宋"/>
                <w:spacing w:val="15"/>
                <w:sz w:val="18"/>
                <w:szCs w:val="18"/>
              </w:rPr>
              <w:t>倍以下的罚</w:t>
            </w:r>
          </w:p>
          <w:p>
            <w:pPr>
              <w:spacing w:before="21" w:line="232" w:lineRule="auto"/>
              <w:ind w:left="145"/>
              <w:rPr>
                <w:rFonts w:ascii="仿宋" w:hAnsi="仿宋" w:eastAsia="仿宋" w:cs="仿宋"/>
                <w:sz w:val="18"/>
                <w:szCs w:val="18"/>
              </w:rPr>
            </w:pPr>
            <w:r>
              <w:rPr>
                <w:rFonts w:ascii="仿宋" w:hAnsi="仿宋" w:eastAsia="仿宋" w:cs="仿宋"/>
                <w:spacing w:val="15"/>
                <w:sz w:val="18"/>
                <w:szCs w:val="18"/>
              </w:rPr>
              <w:t>款；情节严重</w:t>
            </w:r>
          </w:p>
          <w:p>
            <w:pPr>
              <w:spacing w:before="20" w:line="234" w:lineRule="auto"/>
              <w:ind w:left="174"/>
              <w:rPr>
                <w:rFonts w:ascii="仿宋" w:hAnsi="仿宋" w:eastAsia="仿宋" w:cs="仿宋"/>
                <w:sz w:val="18"/>
                <w:szCs w:val="18"/>
              </w:rPr>
            </w:pPr>
            <w:r>
              <w:rPr>
                <w:rFonts w:ascii="仿宋" w:hAnsi="仿宋" w:eastAsia="仿宋" w:cs="仿宋"/>
                <w:spacing w:val="11"/>
                <w:sz w:val="18"/>
                <w:szCs w:val="18"/>
              </w:rPr>
              <w:t>的，责令停业</w:t>
            </w:r>
          </w:p>
          <w:p>
            <w:pPr>
              <w:spacing w:before="19" w:line="234" w:lineRule="auto"/>
              <w:ind w:left="551"/>
              <w:rPr>
                <w:rFonts w:ascii="仿宋" w:hAnsi="仿宋" w:eastAsia="仿宋" w:cs="仿宋"/>
                <w:sz w:val="18"/>
                <w:szCs w:val="18"/>
              </w:rPr>
            </w:pPr>
            <w:r>
              <w:rPr>
                <w:rFonts w:ascii="仿宋" w:hAnsi="仿宋" w:eastAsia="仿宋" w:cs="仿宋"/>
                <w:spacing w:val="5"/>
                <w:sz w:val="18"/>
                <w:szCs w:val="18"/>
              </w:rPr>
              <w:t>整顿</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1" w:hRule="atLeast"/>
        </w:trPr>
        <w:tc>
          <w:tcPr>
            <w:tcW w:w="652"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9" w:line="191" w:lineRule="auto"/>
              <w:ind w:left="218"/>
            </w:pPr>
            <w:r>
              <w:rPr>
                <w:spacing w:val="-4"/>
              </w:rPr>
              <w:t>102</w:t>
            </w:r>
          </w:p>
        </w:tc>
        <w:tc>
          <w:tcPr>
            <w:tcW w:w="1087"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0201665000</w:t>
            </w:r>
          </w:p>
        </w:tc>
        <w:tc>
          <w:tcPr>
            <w:tcW w:w="1087"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59" w:line="231" w:lineRule="auto"/>
              <w:ind w:left="44"/>
            </w:pPr>
            <w:r>
              <w:rPr>
                <w:spacing w:val="11"/>
              </w:rPr>
              <w:t>行政处罚</w:t>
            </w:r>
          </w:p>
        </w:tc>
        <w:tc>
          <w:tcPr>
            <w:tcW w:w="2714"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对城乡规划编制单位或者勘察</w:t>
            </w:r>
          </w:p>
          <w:p>
            <w:pPr>
              <w:spacing w:before="21" w:line="231" w:lineRule="auto"/>
              <w:ind w:left="60"/>
              <w:rPr>
                <w:rFonts w:ascii="仿宋" w:hAnsi="仿宋" w:eastAsia="仿宋" w:cs="仿宋"/>
                <w:sz w:val="18"/>
                <w:szCs w:val="18"/>
              </w:rPr>
            </w:pPr>
            <w:r>
              <w:rPr>
                <w:rFonts w:ascii="仿宋" w:hAnsi="仿宋" w:eastAsia="仿宋" w:cs="仿宋"/>
                <w:spacing w:val="19"/>
                <w:sz w:val="18"/>
                <w:szCs w:val="18"/>
              </w:rPr>
              <w:t>设计单位违反城乡规划主管部</w:t>
            </w:r>
          </w:p>
          <w:p>
            <w:pPr>
              <w:spacing w:before="21" w:line="232" w:lineRule="auto"/>
              <w:ind w:left="104"/>
              <w:rPr>
                <w:rFonts w:ascii="仿宋" w:hAnsi="仿宋" w:eastAsia="仿宋" w:cs="仿宋"/>
                <w:sz w:val="18"/>
                <w:szCs w:val="18"/>
              </w:rPr>
            </w:pPr>
            <w:r>
              <w:rPr>
                <w:rFonts w:ascii="仿宋" w:hAnsi="仿宋" w:eastAsia="仿宋" w:cs="仿宋"/>
                <w:spacing w:val="15"/>
                <w:sz w:val="18"/>
                <w:szCs w:val="18"/>
              </w:rPr>
              <w:t>门核发的建设工程规划许可证</w:t>
            </w:r>
          </w:p>
          <w:p>
            <w:pPr>
              <w:spacing w:before="21" w:line="232" w:lineRule="auto"/>
              <w:ind w:left="92"/>
              <w:rPr>
                <w:rFonts w:ascii="仿宋" w:hAnsi="仿宋" w:eastAsia="仿宋" w:cs="仿宋"/>
                <w:sz w:val="18"/>
                <w:szCs w:val="18"/>
              </w:rPr>
            </w:pPr>
            <w:r>
              <w:rPr>
                <w:rFonts w:ascii="仿宋" w:hAnsi="仿宋" w:eastAsia="仿宋" w:cs="仿宋"/>
                <w:spacing w:val="9"/>
                <w:sz w:val="18"/>
                <w:szCs w:val="18"/>
              </w:rPr>
              <w:t>、 乡村建设规划许可证提供施</w:t>
            </w:r>
          </w:p>
          <w:p>
            <w:pPr>
              <w:spacing w:before="18" w:line="234" w:lineRule="auto"/>
              <w:ind w:left="778"/>
              <w:rPr>
                <w:rFonts w:ascii="仿宋" w:hAnsi="仿宋" w:eastAsia="仿宋" w:cs="仿宋"/>
                <w:sz w:val="18"/>
                <w:szCs w:val="18"/>
              </w:rPr>
            </w:pPr>
            <w:r>
              <w:rPr>
                <w:rFonts w:ascii="仿宋" w:hAnsi="仿宋" w:eastAsia="仿宋" w:cs="仿宋"/>
                <w:spacing w:val="14"/>
                <w:sz w:val="18"/>
                <w:szCs w:val="18"/>
              </w:rPr>
              <w:t>工图纸的处罚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46"/>
                <w:sz w:val="18"/>
                <w:szCs w:val="18"/>
              </w:rPr>
              <w:t xml:space="preserve"> </w:t>
            </w:r>
            <w:r>
              <w:rPr>
                <w:rFonts w:ascii="仿宋" w:hAnsi="仿宋" w:eastAsia="仿宋" w:cs="仿宋"/>
                <w:spacing w:val="17"/>
                <w:sz w:val="18"/>
                <w:szCs w:val="18"/>
              </w:rPr>
              <w:t>《江苏省城乡规划条例》</w:t>
            </w:r>
          </w:p>
          <w:p>
            <w:pPr>
              <w:spacing w:before="26" w:line="239" w:lineRule="auto"/>
              <w:ind w:left="61" w:right="110" w:firstLine="416"/>
              <w:rPr>
                <w:rFonts w:ascii="仿宋" w:hAnsi="仿宋" w:eastAsia="仿宋" w:cs="仿宋"/>
                <w:sz w:val="18"/>
                <w:szCs w:val="18"/>
              </w:rPr>
            </w:pPr>
            <w:r>
              <w:rPr>
                <w:rFonts w:ascii="仿宋" w:hAnsi="仿宋" w:eastAsia="仿宋" w:cs="仿宋"/>
                <w:spacing w:val="19"/>
                <w:sz w:val="18"/>
                <w:szCs w:val="18"/>
              </w:rPr>
              <w:t>第二十五条</w:t>
            </w:r>
            <w:r>
              <w:rPr>
                <w:rFonts w:ascii="仿宋" w:hAnsi="仿宋" w:eastAsia="仿宋" w:cs="仿宋"/>
                <w:spacing w:val="37"/>
                <w:sz w:val="18"/>
                <w:szCs w:val="18"/>
              </w:rPr>
              <w:t xml:space="preserve"> </w:t>
            </w:r>
            <w:r>
              <w:rPr>
                <w:rFonts w:ascii="仿宋" w:hAnsi="仿宋" w:eastAsia="仿宋" w:cs="仿宋"/>
                <w:spacing w:val="19"/>
                <w:sz w:val="18"/>
                <w:szCs w:val="18"/>
              </w:rPr>
              <w:t>规划区范围内的土地利用和各项建设必须符合城</w:t>
            </w:r>
            <w:r>
              <w:rPr>
                <w:rFonts w:ascii="仿宋" w:hAnsi="仿宋" w:eastAsia="仿宋" w:cs="仿宋"/>
                <w:spacing w:val="18"/>
                <w:sz w:val="18"/>
                <w:szCs w:val="18"/>
              </w:rPr>
              <w:t>乡规</w:t>
            </w:r>
            <w:r>
              <w:rPr>
                <w:rFonts w:ascii="仿宋" w:hAnsi="仿宋" w:eastAsia="仿宋" w:cs="仿宋"/>
                <w:sz w:val="18"/>
                <w:szCs w:val="18"/>
              </w:rPr>
              <w:t xml:space="preserve"> </w:t>
            </w:r>
            <w:r>
              <w:rPr>
                <w:rFonts w:ascii="仿宋" w:hAnsi="仿宋" w:eastAsia="仿宋" w:cs="仿宋"/>
                <w:spacing w:val="18"/>
                <w:sz w:val="18"/>
                <w:szCs w:val="18"/>
              </w:rPr>
              <w:t>划。任何单位和个人不得违反城乡规划进行建</w:t>
            </w:r>
            <w:r>
              <w:rPr>
                <w:rFonts w:ascii="仿宋" w:hAnsi="仿宋" w:eastAsia="仿宋" w:cs="仿宋"/>
                <w:spacing w:val="17"/>
                <w:sz w:val="18"/>
                <w:szCs w:val="18"/>
              </w:rPr>
              <w:t>设。</w:t>
            </w:r>
          </w:p>
          <w:p>
            <w:pPr>
              <w:spacing w:before="28" w:line="237" w:lineRule="auto"/>
              <w:ind w:left="56" w:right="208" w:firstLine="421"/>
              <w:rPr>
                <w:rFonts w:ascii="仿宋" w:hAnsi="仿宋" w:eastAsia="仿宋" w:cs="仿宋"/>
                <w:sz w:val="18"/>
                <w:szCs w:val="18"/>
              </w:rPr>
            </w:pPr>
            <w:r>
              <w:rPr>
                <w:rFonts w:ascii="仿宋" w:hAnsi="仿宋" w:eastAsia="仿宋" w:cs="仿宋"/>
                <w:spacing w:val="19"/>
                <w:sz w:val="18"/>
                <w:szCs w:val="18"/>
              </w:rPr>
              <w:t>第六十一条第一款  城乡规划编制单位或者勘察设计单位有下列</w:t>
            </w:r>
            <w:r>
              <w:rPr>
                <w:rFonts w:ascii="仿宋" w:hAnsi="仿宋" w:eastAsia="仿宋" w:cs="仿宋"/>
                <w:spacing w:val="8"/>
                <w:sz w:val="18"/>
                <w:szCs w:val="18"/>
              </w:rPr>
              <w:t xml:space="preserve"> </w:t>
            </w:r>
            <w:r>
              <w:rPr>
                <w:rFonts w:ascii="仿宋" w:hAnsi="仿宋" w:eastAsia="仿宋" w:cs="仿宋"/>
                <w:spacing w:val="14"/>
                <w:sz w:val="18"/>
                <w:szCs w:val="18"/>
              </w:rPr>
              <w:t>行为之一的</w:t>
            </w:r>
            <w:r>
              <w:rPr>
                <w:rFonts w:ascii="仿宋" w:hAnsi="仿宋" w:eastAsia="仿宋" w:cs="仿宋"/>
                <w:spacing w:val="-37"/>
                <w:sz w:val="18"/>
                <w:szCs w:val="18"/>
              </w:rPr>
              <w:t xml:space="preserve"> </w:t>
            </w:r>
            <w:r>
              <w:rPr>
                <w:rFonts w:ascii="仿宋" w:hAnsi="仿宋" w:eastAsia="仿宋" w:cs="仿宋"/>
                <w:spacing w:val="14"/>
                <w:sz w:val="18"/>
                <w:szCs w:val="18"/>
              </w:rPr>
              <w:t>， 由项目所在地城市</w:t>
            </w:r>
            <w:r>
              <w:rPr>
                <w:rFonts w:ascii="仿宋" w:hAnsi="仿宋" w:eastAsia="仿宋" w:cs="仿宋"/>
                <w:spacing w:val="-51"/>
                <w:sz w:val="18"/>
                <w:szCs w:val="18"/>
              </w:rPr>
              <w:t xml:space="preserve"> </w:t>
            </w:r>
            <w:r>
              <w:rPr>
                <w:rFonts w:ascii="仿宋" w:hAnsi="仿宋" w:eastAsia="仿宋" w:cs="仿宋"/>
                <w:spacing w:val="14"/>
                <w:sz w:val="18"/>
                <w:szCs w:val="18"/>
              </w:rPr>
              <w:t>、县城乡规划主管部门责令限期改</w:t>
            </w:r>
          </w:p>
          <w:p>
            <w:pPr>
              <w:spacing w:before="31" w:line="243" w:lineRule="auto"/>
              <w:ind w:left="59" w:right="206" w:firstLine="2"/>
              <w:rPr>
                <w:rFonts w:ascii="仿宋" w:hAnsi="仿宋" w:eastAsia="仿宋" w:cs="仿宋"/>
                <w:sz w:val="18"/>
                <w:szCs w:val="18"/>
              </w:rPr>
            </w:pPr>
            <w:r>
              <w:rPr>
                <w:rFonts w:ascii="仿宋" w:hAnsi="仿宋" w:eastAsia="仿宋" w:cs="仿宋"/>
                <w:spacing w:val="18"/>
                <w:sz w:val="18"/>
                <w:szCs w:val="18"/>
              </w:rPr>
              <w:t>正</w:t>
            </w:r>
            <w:r>
              <w:rPr>
                <w:rFonts w:ascii="仿宋" w:hAnsi="仿宋" w:eastAsia="仿宋" w:cs="仿宋"/>
                <w:spacing w:val="-50"/>
                <w:sz w:val="18"/>
                <w:szCs w:val="18"/>
              </w:rPr>
              <w:t xml:space="preserve"> </w:t>
            </w:r>
            <w:r>
              <w:rPr>
                <w:rFonts w:ascii="仿宋" w:hAnsi="仿宋" w:eastAsia="仿宋" w:cs="仿宋"/>
                <w:spacing w:val="18"/>
                <w:sz w:val="18"/>
                <w:szCs w:val="18"/>
              </w:rPr>
              <w:t>，处以合同约定的规划编制费、设计费一倍以上二倍以下的罚款</w:t>
            </w:r>
            <w:r>
              <w:rPr>
                <w:rFonts w:ascii="仿宋" w:hAnsi="仿宋" w:eastAsia="仿宋" w:cs="仿宋"/>
                <w:spacing w:val="-52"/>
                <w:sz w:val="18"/>
                <w:szCs w:val="18"/>
              </w:rPr>
              <w:t xml:space="preserve"> </w:t>
            </w:r>
            <w:r>
              <w:rPr>
                <w:rFonts w:ascii="仿宋" w:hAnsi="仿宋" w:eastAsia="仿宋" w:cs="仿宋"/>
                <w:spacing w:val="18"/>
                <w:sz w:val="18"/>
                <w:szCs w:val="18"/>
              </w:rPr>
              <w:t>；</w:t>
            </w:r>
            <w:r>
              <w:rPr>
                <w:rFonts w:ascii="仿宋" w:hAnsi="仿宋" w:eastAsia="仿宋" w:cs="仿宋"/>
                <w:sz w:val="18"/>
                <w:szCs w:val="18"/>
              </w:rPr>
              <w:t xml:space="preserve"> </w:t>
            </w:r>
            <w:r>
              <w:rPr>
                <w:rFonts w:ascii="仿宋" w:hAnsi="仿宋" w:eastAsia="仿宋" w:cs="仿宋"/>
                <w:spacing w:val="16"/>
                <w:sz w:val="18"/>
                <w:szCs w:val="18"/>
              </w:rPr>
              <w:t>情节严重的</w:t>
            </w:r>
            <w:r>
              <w:rPr>
                <w:rFonts w:ascii="仿宋" w:hAnsi="仿宋" w:eastAsia="仿宋" w:cs="仿宋"/>
                <w:spacing w:val="-52"/>
                <w:sz w:val="18"/>
                <w:szCs w:val="18"/>
              </w:rPr>
              <w:t xml:space="preserve"> </w:t>
            </w:r>
            <w:r>
              <w:rPr>
                <w:rFonts w:ascii="仿宋" w:hAnsi="仿宋" w:eastAsia="仿宋" w:cs="仿宋"/>
                <w:spacing w:val="16"/>
                <w:sz w:val="18"/>
                <w:szCs w:val="18"/>
              </w:rPr>
              <w:t>，责令停业整顿， 由原发证机关降低资质等级或</w:t>
            </w:r>
            <w:r>
              <w:rPr>
                <w:rFonts w:ascii="仿宋" w:hAnsi="仿宋" w:eastAsia="仿宋" w:cs="仿宋"/>
                <w:spacing w:val="15"/>
                <w:sz w:val="18"/>
                <w:szCs w:val="18"/>
              </w:rPr>
              <w:t>者吊销资</w:t>
            </w:r>
            <w:r>
              <w:rPr>
                <w:rFonts w:ascii="仿宋" w:hAnsi="仿宋" w:eastAsia="仿宋" w:cs="仿宋"/>
                <w:sz w:val="18"/>
                <w:szCs w:val="18"/>
              </w:rPr>
              <w:t xml:space="preserve"> </w:t>
            </w:r>
            <w:r>
              <w:rPr>
                <w:rFonts w:ascii="仿宋" w:hAnsi="仿宋" w:eastAsia="仿宋" w:cs="仿宋"/>
                <w:spacing w:val="17"/>
                <w:sz w:val="18"/>
                <w:szCs w:val="18"/>
              </w:rPr>
              <w:t>质证书；造成损失的，依法承担赔偿责任：</w:t>
            </w:r>
          </w:p>
          <w:p>
            <w:pPr>
              <w:spacing w:before="25" w:line="239" w:lineRule="auto"/>
              <w:ind w:left="53" w:right="105" w:firstLine="305"/>
              <w:rPr>
                <w:rFonts w:ascii="仿宋" w:hAnsi="仿宋" w:eastAsia="仿宋" w:cs="仿宋"/>
                <w:sz w:val="18"/>
                <w:szCs w:val="18"/>
              </w:rPr>
            </w:pPr>
            <w:r>
              <w:rPr>
                <w:rFonts w:ascii="仿宋" w:hAnsi="仿宋" w:eastAsia="仿宋" w:cs="仿宋"/>
                <w:spacing w:val="13"/>
                <w:sz w:val="18"/>
                <w:szCs w:val="18"/>
              </w:rPr>
              <w:t>（ 二）违反城乡规划主管部门核发的建设工程规划许可证、 乡村建</w:t>
            </w:r>
            <w:r>
              <w:rPr>
                <w:rFonts w:ascii="仿宋" w:hAnsi="仿宋" w:eastAsia="仿宋" w:cs="仿宋"/>
                <w:spacing w:val="18"/>
                <w:sz w:val="18"/>
                <w:szCs w:val="18"/>
              </w:rPr>
              <w:t xml:space="preserve"> </w:t>
            </w:r>
            <w:r>
              <w:rPr>
                <w:rFonts w:ascii="仿宋" w:hAnsi="仿宋" w:eastAsia="仿宋" w:cs="仿宋"/>
                <w:spacing w:val="16"/>
                <w:sz w:val="18"/>
                <w:szCs w:val="18"/>
              </w:rPr>
              <w:t>设规划许可证提供施工图纸的。</w:t>
            </w:r>
          </w:p>
        </w:tc>
        <w:tc>
          <w:tcPr>
            <w:tcW w:w="1433"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before="58"/>
              <w:ind w:left="455" w:right="52" w:hanging="357"/>
              <w:rPr>
                <w:rFonts w:ascii="仿宋" w:hAnsi="仿宋" w:eastAsia="仿宋" w:cs="仿宋"/>
                <w:sz w:val="18"/>
                <w:szCs w:val="18"/>
              </w:rPr>
            </w:pPr>
            <w:r>
              <w:rPr>
                <w:rFonts w:ascii="仿宋" w:hAnsi="仿宋" w:eastAsia="仿宋" w:cs="仿宋"/>
                <w:spacing w:val="14"/>
                <w:sz w:val="18"/>
                <w:szCs w:val="18"/>
              </w:rPr>
              <w:t>*罚款，责令停</w:t>
            </w:r>
            <w:r>
              <w:rPr>
                <w:rFonts w:ascii="仿宋" w:hAnsi="仿宋" w:eastAsia="仿宋" w:cs="仿宋"/>
                <w:spacing w:val="2"/>
                <w:sz w:val="18"/>
                <w:szCs w:val="18"/>
              </w:rPr>
              <w:t xml:space="preserve"> </w:t>
            </w:r>
            <w:r>
              <w:rPr>
                <w:rFonts w:ascii="仿宋" w:hAnsi="仿宋" w:eastAsia="仿宋" w:cs="仿宋"/>
                <w:spacing w:val="8"/>
                <w:sz w:val="18"/>
                <w:szCs w:val="18"/>
              </w:rPr>
              <w:t>业整顿</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5"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58" w:line="191" w:lineRule="auto"/>
              <w:ind w:left="218"/>
            </w:pPr>
            <w:r>
              <w:rPr>
                <w:spacing w:val="-4"/>
              </w:rPr>
              <w:t>103</w:t>
            </w:r>
          </w:p>
        </w:tc>
        <w:tc>
          <w:tcPr>
            <w:tcW w:w="1087" w:type="dxa"/>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0201667000</w:t>
            </w:r>
          </w:p>
        </w:tc>
        <w:tc>
          <w:tcPr>
            <w:tcW w:w="1087" w:type="dxa"/>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59" w:line="231" w:lineRule="auto"/>
              <w:ind w:left="44"/>
            </w:pPr>
            <w:r>
              <w:rPr>
                <w:spacing w:val="11"/>
              </w:rPr>
              <w:t>行政处罚</w:t>
            </w:r>
          </w:p>
        </w:tc>
        <w:tc>
          <w:tcPr>
            <w:tcW w:w="2714"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58" w:line="234" w:lineRule="auto"/>
              <w:ind w:left="67"/>
              <w:rPr>
                <w:rFonts w:ascii="仿宋" w:hAnsi="仿宋" w:eastAsia="仿宋" w:cs="仿宋"/>
                <w:sz w:val="18"/>
                <w:szCs w:val="18"/>
              </w:rPr>
            </w:pPr>
            <w:r>
              <w:rPr>
                <w:rFonts w:ascii="仿宋" w:hAnsi="仿宋" w:eastAsia="仿宋" w:cs="仿宋"/>
                <w:spacing w:val="18"/>
                <w:sz w:val="18"/>
                <w:szCs w:val="18"/>
              </w:rPr>
              <w:t>对以欺骗、贿赂等不正当手段</w:t>
            </w:r>
          </w:p>
          <w:p>
            <w:pPr>
              <w:spacing w:before="17" w:line="231" w:lineRule="auto"/>
              <w:ind w:left="64"/>
              <w:rPr>
                <w:rFonts w:ascii="仿宋" w:hAnsi="仿宋" w:eastAsia="仿宋" w:cs="仿宋"/>
                <w:sz w:val="18"/>
                <w:szCs w:val="18"/>
              </w:rPr>
            </w:pPr>
            <w:r>
              <w:rPr>
                <w:rFonts w:ascii="仿宋" w:hAnsi="仿宋" w:eastAsia="仿宋" w:cs="仿宋"/>
                <w:spacing w:val="18"/>
                <w:sz w:val="18"/>
                <w:szCs w:val="18"/>
              </w:rPr>
              <w:t>取得城乡规划编制单位资质证</w:t>
            </w:r>
          </w:p>
          <w:p>
            <w:pPr>
              <w:spacing w:before="21" w:line="234" w:lineRule="auto"/>
              <w:ind w:left="992"/>
              <w:rPr>
                <w:rFonts w:ascii="仿宋" w:hAnsi="仿宋" w:eastAsia="仿宋" w:cs="仿宋"/>
                <w:sz w:val="18"/>
                <w:szCs w:val="18"/>
              </w:rPr>
            </w:pPr>
            <w:r>
              <w:rPr>
                <w:rFonts w:ascii="仿宋" w:hAnsi="仿宋" w:eastAsia="仿宋" w:cs="仿宋"/>
                <w:spacing w:val="9"/>
                <w:sz w:val="18"/>
                <w:szCs w:val="18"/>
              </w:rPr>
              <w:t>书的处罚</w:t>
            </w:r>
          </w:p>
        </w:tc>
        <w:tc>
          <w:tcPr>
            <w:tcW w:w="881" w:type="dxa"/>
            <w:vAlign w:val="top"/>
          </w:tcPr>
          <w:p>
            <w:pPr>
              <w:rPr>
                <w:rFonts w:ascii="Arial"/>
                <w:sz w:val="21"/>
              </w:rPr>
            </w:pPr>
          </w:p>
        </w:tc>
        <w:tc>
          <w:tcPr>
            <w:tcW w:w="6297" w:type="dxa"/>
            <w:vAlign w:val="top"/>
          </w:tcPr>
          <w:p>
            <w:pPr>
              <w:spacing w:before="42" w:line="231"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《中华人民共和国行政许可法》</w:t>
            </w:r>
          </w:p>
          <w:p>
            <w:pPr>
              <w:spacing w:before="29" w:line="244" w:lineRule="auto"/>
              <w:ind w:left="51" w:right="107" w:firstLine="426"/>
              <w:rPr>
                <w:rFonts w:ascii="仿宋" w:hAnsi="仿宋" w:eastAsia="仿宋" w:cs="仿宋"/>
                <w:sz w:val="18"/>
                <w:szCs w:val="18"/>
              </w:rPr>
            </w:pPr>
            <w:r>
              <w:rPr>
                <w:rFonts w:ascii="仿宋" w:hAnsi="仿宋" w:eastAsia="仿宋" w:cs="仿宋"/>
                <w:spacing w:val="17"/>
                <w:sz w:val="18"/>
                <w:szCs w:val="18"/>
              </w:rPr>
              <w:t>第三十一条</w:t>
            </w:r>
            <w:r>
              <w:rPr>
                <w:rFonts w:ascii="仿宋" w:hAnsi="仿宋" w:eastAsia="仿宋" w:cs="仿宋"/>
                <w:spacing w:val="5"/>
                <w:sz w:val="18"/>
                <w:szCs w:val="18"/>
              </w:rPr>
              <w:t xml:space="preserve">  </w:t>
            </w:r>
            <w:r>
              <w:rPr>
                <w:rFonts w:ascii="仿宋" w:hAnsi="仿宋" w:eastAsia="仿宋" w:cs="仿宋"/>
                <w:spacing w:val="17"/>
                <w:sz w:val="18"/>
                <w:szCs w:val="18"/>
              </w:rPr>
              <w:t>申请人申请行政许可，应当如实向行政</w:t>
            </w:r>
            <w:r>
              <w:rPr>
                <w:rFonts w:ascii="仿宋" w:hAnsi="仿宋" w:eastAsia="仿宋" w:cs="仿宋"/>
                <w:spacing w:val="16"/>
                <w:sz w:val="18"/>
                <w:szCs w:val="18"/>
              </w:rPr>
              <w:t>机关提交有关</w:t>
            </w:r>
            <w:r>
              <w:rPr>
                <w:rFonts w:ascii="仿宋" w:hAnsi="仿宋" w:eastAsia="仿宋" w:cs="仿宋"/>
                <w:sz w:val="18"/>
                <w:szCs w:val="18"/>
              </w:rPr>
              <w:t xml:space="preserve"> </w:t>
            </w:r>
            <w:r>
              <w:rPr>
                <w:rFonts w:ascii="仿宋" w:hAnsi="仿宋" w:eastAsia="仿宋" w:cs="仿宋"/>
                <w:spacing w:val="18"/>
                <w:sz w:val="18"/>
                <w:szCs w:val="18"/>
              </w:rPr>
              <w:t>材料和反映真实情况</w:t>
            </w:r>
            <w:r>
              <w:rPr>
                <w:rFonts w:ascii="仿宋" w:hAnsi="仿宋" w:eastAsia="仿宋" w:cs="仿宋"/>
                <w:spacing w:val="-43"/>
                <w:sz w:val="18"/>
                <w:szCs w:val="18"/>
              </w:rPr>
              <w:t xml:space="preserve"> </w:t>
            </w:r>
            <w:r>
              <w:rPr>
                <w:rFonts w:ascii="仿宋" w:hAnsi="仿宋" w:eastAsia="仿宋" w:cs="仿宋"/>
                <w:spacing w:val="18"/>
                <w:sz w:val="18"/>
                <w:szCs w:val="18"/>
              </w:rPr>
              <w:t>，并对其申请材料实质内容的真实性负责</w:t>
            </w:r>
            <w:r>
              <w:rPr>
                <w:rFonts w:ascii="仿宋" w:hAnsi="仿宋" w:eastAsia="仿宋" w:cs="仿宋"/>
                <w:spacing w:val="-52"/>
                <w:sz w:val="18"/>
                <w:szCs w:val="18"/>
              </w:rPr>
              <w:t xml:space="preserve"> </w:t>
            </w:r>
            <w:r>
              <w:rPr>
                <w:rFonts w:ascii="仿宋" w:hAnsi="仿宋" w:eastAsia="仿宋" w:cs="仿宋"/>
                <w:spacing w:val="18"/>
                <w:sz w:val="18"/>
                <w:szCs w:val="18"/>
              </w:rPr>
              <w:t>。行政</w:t>
            </w:r>
            <w:r>
              <w:rPr>
                <w:rFonts w:ascii="仿宋" w:hAnsi="仿宋" w:eastAsia="仿宋" w:cs="仿宋"/>
                <w:sz w:val="18"/>
                <w:szCs w:val="18"/>
              </w:rPr>
              <w:t xml:space="preserve">  </w:t>
            </w:r>
            <w:r>
              <w:rPr>
                <w:rFonts w:ascii="仿宋" w:hAnsi="仿宋" w:eastAsia="仿宋" w:cs="仿宋"/>
                <w:spacing w:val="21"/>
                <w:sz w:val="18"/>
                <w:szCs w:val="18"/>
              </w:rPr>
              <w:t>机关不得要求申请人提交与其申请的行政许可事项无</w:t>
            </w:r>
            <w:r>
              <w:rPr>
                <w:rFonts w:ascii="仿宋" w:hAnsi="仿宋" w:eastAsia="仿宋" w:cs="仿宋"/>
                <w:spacing w:val="20"/>
                <w:sz w:val="18"/>
                <w:szCs w:val="18"/>
              </w:rPr>
              <w:t>关的技术资料和</w:t>
            </w:r>
            <w:r>
              <w:rPr>
                <w:rFonts w:ascii="仿宋" w:hAnsi="仿宋" w:eastAsia="仿宋" w:cs="仿宋"/>
                <w:sz w:val="18"/>
                <w:szCs w:val="18"/>
              </w:rPr>
              <w:t xml:space="preserve">  </w:t>
            </w:r>
            <w:r>
              <w:rPr>
                <w:rFonts w:ascii="仿宋" w:hAnsi="仿宋" w:eastAsia="仿宋" w:cs="仿宋"/>
                <w:spacing w:val="9"/>
                <w:sz w:val="18"/>
                <w:szCs w:val="18"/>
              </w:rPr>
              <w:t>其他材料。</w:t>
            </w:r>
          </w:p>
          <w:p>
            <w:pPr>
              <w:spacing w:before="30" w:line="238" w:lineRule="auto"/>
              <w:ind w:left="57" w:right="206" w:firstLine="420"/>
              <w:rPr>
                <w:rFonts w:ascii="仿宋" w:hAnsi="仿宋" w:eastAsia="仿宋" w:cs="仿宋"/>
                <w:sz w:val="18"/>
                <w:szCs w:val="18"/>
              </w:rPr>
            </w:pPr>
            <w:r>
              <w:rPr>
                <w:rFonts w:ascii="仿宋" w:hAnsi="仿宋" w:eastAsia="仿宋" w:cs="仿宋"/>
                <w:spacing w:val="18"/>
                <w:sz w:val="18"/>
                <w:szCs w:val="18"/>
              </w:rPr>
              <w:t>第六十九条第二款  被许可人以欺骗</w:t>
            </w:r>
            <w:r>
              <w:rPr>
                <w:rFonts w:ascii="仿宋" w:hAnsi="仿宋" w:eastAsia="仿宋" w:cs="仿宋"/>
                <w:spacing w:val="-51"/>
                <w:sz w:val="18"/>
                <w:szCs w:val="18"/>
              </w:rPr>
              <w:t xml:space="preserve"> </w:t>
            </w:r>
            <w:r>
              <w:rPr>
                <w:rFonts w:ascii="仿宋" w:hAnsi="仿宋" w:eastAsia="仿宋" w:cs="仿宋"/>
                <w:spacing w:val="18"/>
                <w:sz w:val="18"/>
                <w:szCs w:val="18"/>
              </w:rPr>
              <w:t>、贿赂等不正当手段取得行</w:t>
            </w:r>
            <w:r>
              <w:rPr>
                <w:rFonts w:ascii="仿宋" w:hAnsi="仿宋" w:eastAsia="仿宋" w:cs="仿宋"/>
                <w:sz w:val="18"/>
                <w:szCs w:val="18"/>
              </w:rPr>
              <w:t xml:space="preserve"> </w:t>
            </w:r>
            <w:r>
              <w:rPr>
                <w:rFonts w:ascii="仿宋" w:hAnsi="仿宋" w:eastAsia="仿宋" w:cs="仿宋"/>
                <w:spacing w:val="15"/>
                <w:sz w:val="18"/>
                <w:szCs w:val="18"/>
              </w:rPr>
              <w:t>政许可的，应当予以撤销。</w:t>
            </w:r>
          </w:p>
          <w:p>
            <w:pPr>
              <w:spacing w:before="30" w:line="244" w:lineRule="auto"/>
              <w:ind w:left="52" w:right="206" w:firstLine="425"/>
              <w:rPr>
                <w:rFonts w:ascii="仿宋" w:hAnsi="仿宋" w:eastAsia="仿宋" w:cs="仿宋"/>
                <w:sz w:val="18"/>
                <w:szCs w:val="18"/>
              </w:rPr>
            </w:pPr>
            <w:r>
              <w:rPr>
                <w:rFonts w:ascii="仿宋" w:hAnsi="仿宋" w:eastAsia="仿宋" w:cs="仿宋"/>
                <w:spacing w:val="17"/>
                <w:sz w:val="18"/>
                <w:szCs w:val="18"/>
              </w:rPr>
              <w:t>第七十九条</w:t>
            </w:r>
            <w:r>
              <w:rPr>
                <w:rFonts w:ascii="仿宋" w:hAnsi="仿宋" w:eastAsia="仿宋" w:cs="仿宋"/>
                <w:spacing w:val="51"/>
                <w:sz w:val="18"/>
                <w:szCs w:val="18"/>
              </w:rPr>
              <w:t xml:space="preserve"> </w:t>
            </w:r>
            <w:r>
              <w:rPr>
                <w:rFonts w:ascii="仿宋" w:hAnsi="仿宋" w:eastAsia="仿宋" w:cs="仿宋"/>
                <w:spacing w:val="17"/>
                <w:sz w:val="18"/>
                <w:szCs w:val="18"/>
              </w:rPr>
              <w:t>被许可人以欺骗</w:t>
            </w:r>
            <w:r>
              <w:rPr>
                <w:rFonts w:ascii="仿宋" w:hAnsi="仿宋" w:eastAsia="仿宋" w:cs="仿宋"/>
                <w:spacing w:val="-52"/>
                <w:sz w:val="18"/>
                <w:szCs w:val="18"/>
              </w:rPr>
              <w:t xml:space="preserve"> </w:t>
            </w:r>
            <w:r>
              <w:rPr>
                <w:rFonts w:ascii="仿宋" w:hAnsi="仿宋" w:eastAsia="仿宋" w:cs="仿宋"/>
                <w:spacing w:val="17"/>
                <w:sz w:val="18"/>
                <w:szCs w:val="18"/>
              </w:rPr>
              <w:t>、贿赂等不正当手段取得行政许可</w:t>
            </w:r>
            <w:r>
              <w:rPr>
                <w:rFonts w:ascii="仿宋" w:hAnsi="仿宋" w:eastAsia="仿宋" w:cs="仿宋"/>
                <w:sz w:val="18"/>
                <w:szCs w:val="18"/>
              </w:rPr>
              <w:t xml:space="preserve">  </w:t>
            </w:r>
            <w:r>
              <w:rPr>
                <w:rFonts w:ascii="仿宋" w:hAnsi="仿宋" w:eastAsia="仿宋" w:cs="仿宋"/>
                <w:spacing w:val="18"/>
                <w:sz w:val="18"/>
                <w:szCs w:val="18"/>
              </w:rPr>
              <w:t>的</w:t>
            </w:r>
            <w:r>
              <w:rPr>
                <w:rFonts w:ascii="仿宋" w:hAnsi="仿宋" w:eastAsia="仿宋" w:cs="仿宋"/>
                <w:spacing w:val="-48"/>
                <w:sz w:val="18"/>
                <w:szCs w:val="18"/>
              </w:rPr>
              <w:t xml:space="preserve"> </w:t>
            </w:r>
            <w:r>
              <w:rPr>
                <w:rFonts w:ascii="仿宋" w:hAnsi="仿宋" w:eastAsia="仿宋" w:cs="仿宋"/>
                <w:spacing w:val="18"/>
                <w:sz w:val="18"/>
                <w:szCs w:val="18"/>
              </w:rPr>
              <w:t>，行政机关应当依法给予行政处罚</w:t>
            </w:r>
            <w:r>
              <w:rPr>
                <w:rFonts w:ascii="仿宋" w:hAnsi="仿宋" w:eastAsia="仿宋" w:cs="仿宋"/>
                <w:spacing w:val="-50"/>
                <w:sz w:val="18"/>
                <w:szCs w:val="18"/>
              </w:rPr>
              <w:t xml:space="preserve"> </w:t>
            </w:r>
            <w:r>
              <w:rPr>
                <w:rFonts w:ascii="仿宋" w:hAnsi="仿宋" w:eastAsia="仿宋" w:cs="仿宋"/>
                <w:spacing w:val="18"/>
                <w:sz w:val="18"/>
                <w:szCs w:val="18"/>
              </w:rPr>
              <w:t>；取得的行政许可属于直接关系</w:t>
            </w:r>
            <w:r>
              <w:rPr>
                <w:rFonts w:ascii="仿宋" w:hAnsi="仿宋" w:eastAsia="仿宋" w:cs="仿宋"/>
                <w:sz w:val="18"/>
                <w:szCs w:val="18"/>
              </w:rPr>
              <w:t xml:space="preserve"> </w:t>
            </w:r>
            <w:r>
              <w:rPr>
                <w:rFonts w:ascii="仿宋" w:hAnsi="仿宋" w:eastAsia="仿宋" w:cs="仿宋"/>
                <w:spacing w:val="16"/>
                <w:sz w:val="18"/>
                <w:szCs w:val="18"/>
              </w:rPr>
              <w:t>公共安全、人身健康、</w:t>
            </w:r>
            <w:r>
              <w:rPr>
                <w:rFonts w:ascii="仿宋" w:hAnsi="仿宋" w:eastAsia="仿宋" w:cs="仿宋"/>
                <w:spacing w:val="-49"/>
                <w:sz w:val="18"/>
                <w:szCs w:val="18"/>
              </w:rPr>
              <w:t xml:space="preserve"> </w:t>
            </w:r>
            <w:r>
              <w:rPr>
                <w:rFonts w:ascii="仿宋" w:hAnsi="仿宋" w:eastAsia="仿宋" w:cs="仿宋"/>
                <w:spacing w:val="16"/>
                <w:sz w:val="18"/>
                <w:szCs w:val="18"/>
              </w:rPr>
              <w:t>生命财产安全事项的， 申请人在三年内不得再</w:t>
            </w:r>
            <w:r>
              <w:rPr>
                <w:rFonts w:ascii="仿宋" w:hAnsi="仿宋" w:eastAsia="仿宋" w:cs="仿宋"/>
                <w:sz w:val="18"/>
                <w:szCs w:val="18"/>
              </w:rPr>
              <w:t xml:space="preserve"> </w:t>
            </w:r>
            <w:r>
              <w:rPr>
                <w:rFonts w:ascii="仿宋" w:hAnsi="仿宋" w:eastAsia="仿宋" w:cs="仿宋"/>
                <w:spacing w:val="17"/>
                <w:sz w:val="18"/>
                <w:szCs w:val="18"/>
              </w:rPr>
              <w:t>次申请该行政许可</w:t>
            </w:r>
            <w:r>
              <w:rPr>
                <w:rFonts w:ascii="仿宋" w:hAnsi="仿宋" w:eastAsia="仿宋" w:cs="仿宋"/>
                <w:spacing w:val="-41"/>
                <w:sz w:val="18"/>
                <w:szCs w:val="18"/>
              </w:rPr>
              <w:t xml:space="preserve"> </w:t>
            </w:r>
            <w:r>
              <w:rPr>
                <w:rFonts w:ascii="仿宋" w:hAnsi="仿宋" w:eastAsia="仿宋" w:cs="仿宋"/>
                <w:spacing w:val="17"/>
                <w:sz w:val="18"/>
                <w:szCs w:val="18"/>
              </w:rPr>
              <w:t>；构成犯罪的，依法追究刑事责任。</w:t>
            </w:r>
          </w:p>
          <w:p>
            <w:pPr>
              <w:spacing w:before="25" w:line="231" w:lineRule="auto"/>
              <w:ind w:left="4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《城乡规划编制单位资质管理规定》</w:t>
            </w:r>
            <w:r>
              <w:rPr>
                <w:rFonts w:ascii="仿宋" w:hAnsi="仿宋" w:eastAsia="仿宋" w:cs="仿宋"/>
                <w:spacing w:val="-51"/>
                <w:sz w:val="18"/>
                <w:szCs w:val="18"/>
              </w:rPr>
              <w:t xml:space="preserve"> </w:t>
            </w:r>
            <w:r>
              <w:rPr>
                <w:rFonts w:ascii="仿宋" w:hAnsi="仿宋" w:eastAsia="仿宋" w:cs="仿宋"/>
                <w:spacing w:val="18"/>
                <w:sz w:val="18"/>
                <w:szCs w:val="18"/>
              </w:rPr>
              <w:t>（住房和城乡建设部令</w:t>
            </w:r>
          </w:p>
          <w:p>
            <w:pPr>
              <w:spacing w:before="21" w:line="204" w:lineRule="auto"/>
              <w:ind w:left="72"/>
              <w:rPr>
                <w:rFonts w:ascii="仿宋" w:hAnsi="仿宋" w:eastAsia="仿宋" w:cs="仿宋"/>
                <w:sz w:val="18"/>
                <w:szCs w:val="18"/>
              </w:rPr>
            </w:pPr>
            <w:r>
              <w:rPr>
                <w:rFonts w:ascii="仿宋" w:hAnsi="仿宋" w:eastAsia="仿宋" w:cs="仿宋"/>
                <w:spacing w:val="4"/>
                <w:sz w:val="18"/>
                <w:szCs w:val="18"/>
              </w:rPr>
              <w:t>第12号）</w:t>
            </w:r>
          </w:p>
          <w:p>
            <w:pPr>
              <w:spacing w:line="367" w:lineRule="exact"/>
              <w:ind w:left="60"/>
            </w:pPr>
            <w:r>
              <w:rPr>
                <w:rFonts w:ascii="仿宋" w:hAnsi="仿宋" w:eastAsia="仿宋" w:cs="仿宋"/>
                <w:spacing w:val="14"/>
                <w:position w:val="-3"/>
                <w:sz w:val="18"/>
                <w:szCs w:val="18"/>
              </w:rPr>
              <w:t>制单</w:t>
            </w:r>
            <w:r>
              <w:rPr>
                <w:position w:val="-7"/>
                <w:sz w:val="18"/>
                <w:szCs w:val="18"/>
              </w:rPr>
              <w:drawing>
                <wp:inline distT="0" distB="0" distL="0" distR="0">
                  <wp:extent cx="130175" cy="23304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8"/>
                          <a:stretch>
                            <a:fillRect/>
                          </a:stretch>
                        </pic:blipFill>
                        <pic:spPr>
                          <a:xfrm>
                            <a:off x="0" y="0"/>
                            <a:ext cx="130714" cy="233165"/>
                          </a:xfrm>
                          <a:prstGeom prst="rect">
                            <a:avLst/>
                          </a:prstGeom>
                        </pic:spPr>
                      </pic:pic>
                    </a:graphicData>
                  </a:graphic>
                </wp:inline>
              </w:drawing>
            </w:r>
            <w:r>
              <w:fldChar w:fldCharType="begin"/>
            </w:r>
            <w:r>
              <w:instrText xml:space="preserve">EQ \* jc3 \* hps18 \o\al(\s\up 4(</w:instrText>
            </w:r>
            <w:r>
              <w:rPr>
                <w:rFonts w:ascii="仿宋" w:hAnsi="仿宋" w:eastAsia="仿宋" w:cs="仿宋"/>
                <w:w w:val="111"/>
                <w:position w:val="4"/>
                <w:sz w:val="18"/>
                <w:szCs w:val="18"/>
              </w:rPr>
              <w:instrText xml:space="preserve">三</w:instrText>
            </w:r>
            <w:r>
              <w:instrText xml:space="preserve">),</w:instrText>
            </w:r>
            <w:r>
              <w:rPr>
                <w:rFonts w:ascii="仿宋" w:hAnsi="仿宋" w:eastAsia="仿宋" w:cs="仿宋"/>
                <w:w w:val="106"/>
                <w:position w:val="-3"/>
                <w:sz w:val="18"/>
                <w:szCs w:val="18"/>
              </w:rPr>
              <w:instrText xml:space="preserve">资</w:instrText>
            </w:r>
            <w:r>
              <w:instrText xml:space="preserve">)</w:instrText>
            </w:r>
            <w:r>
              <w:fldChar w:fldCharType="end"/>
            </w:r>
            <w:r>
              <w:rPr>
                <w:position w:val="-7"/>
                <w:sz w:val="18"/>
                <w:szCs w:val="18"/>
              </w:rPr>
              <w:drawing>
                <wp:inline distT="0" distB="0" distL="0" distR="0">
                  <wp:extent cx="125730" cy="23304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9"/>
                          <a:stretch>
                            <a:fillRect/>
                          </a:stretch>
                        </pic:blipFill>
                        <pic:spPr>
                          <a:xfrm>
                            <a:off x="0" y="0"/>
                            <a:ext cx="126360" cy="233165"/>
                          </a:xfrm>
                          <a:prstGeom prst="rect">
                            <a:avLst/>
                          </a:prstGeom>
                        </pic:spPr>
                      </pic:pic>
                    </a:graphicData>
                  </a:graphic>
                </wp:inline>
              </w:drawing>
            </w:r>
            <w:r>
              <w:fldChar w:fldCharType="begin"/>
            </w:r>
            <w:r>
              <w:instrText xml:space="preserve">EQ \* jc3 \* hps18 \o\al(\s\up 4(</w:instrText>
            </w:r>
            <w:r>
              <w:rPr>
                <w:rFonts w:ascii="仿宋" w:hAnsi="仿宋" w:eastAsia="仿宋" w:cs="仿宋"/>
                <w:w w:val="111"/>
                <w:position w:val="4"/>
                <w:sz w:val="18"/>
                <w:szCs w:val="18"/>
              </w:rPr>
              <w:instrText xml:space="preserve">七</w:instrText>
            </w:r>
            <w:r>
              <w:instrText xml:space="preserve">),</w:instrText>
            </w:r>
            <w:r>
              <w:rPr>
                <w:rFonts w:ascii="仿宋" w:hAnsi="仿宋" w:eastAsia="仿宋" w:cs="仿宋"/>
                <w:w w:val="107"/>
                <w:position w:val="-3"/>
                <w:sz w:val="18"/>
                <w:szCs w:val="18"/>
              </w:rPr>
              <w:instrText xml:space="preserve">证</w:instrText>
            </w:r>
            <w:r>
              <w:instrText xml:space="preserve">)</w:instrText>
            </w:r>
            <w:r>
              <w:fldChar w:fldCharType="end"/>
            </w:r>
            <w:r>
              <w:rPr>
                <w:position w:val="-7"/>
                <w:sz w:val="18"/>
                <w:szCs w:val="18"/>
              </w:rPr>
              <w:drawing>
                <wp:inline distT="0" distB="0" distL="0" distR="0">
                  <wp:extent cx="124460" cy="23304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124982" cy="233165"/>
                          </a:xfrm>
                          <a:prstGeom prst="rect">
                            <a:avLst/>
                          </a:prstGeom>
                        </pic:spPr>
                      </pic:pic>
                    </a:graphicData>
                  </a:graphic>
                </wp:inline>
              </w:drawing>
            </w:r>
            <w:r>
              <w:rPr>
                <w:position w:val="-7"/>
                <w:sz w:val="18"/>
                <w:szCs w:val="18"/>
              </w:rPr>
              <w:drawing>
                <wp:inline distT="0" distB="0" distL="0" distR="0">
                  <wp:extent cx="123190" cy="23304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1"/>
                          <a:stretch>
                            <a:fillRect/>
                          </a:stretch>
                        </pic:blipFill>
                        <pic:spPr>
                          <a:xfrm>
                            <a:off x="0" y="0"/>
                            <a:ext cx="123383" cy="233165"/>
                          </a:xfrm>
                          <a:prstGeom prst="rect">
                            <a:avLst/>
                          </a:prstGeom>
                        </pic:spPr>
                      </pic:pic>
                    </a:graphicData>
                  </a:graphic>
                </wp:inline>
              </w:drawing>
            </w:r>
            <w:r>
              <w:rPr>
                <w:rFonts w:ascii="仿宋" w:hAnsi="仿宋" w:eastAsia="仿宋" w:cs="仿宋"/>
                <w:spacing w:val="14"/>
                <w:position w:val="13"/>
                <w:sz w:val="18"/>
                <w:szCs w:val="18"/>
              </w:rPr>
              <w:t>二</w:t>
            </w:r>
            <w:r>
              <w:rPr>
                <w:rFonts w:ascii="仿宋" w:hAnsi="仿宋" w:eastAsia="仿宋" w:cs="仿宋"/>
                <w:spacing w:val="-65"/>
                <w:position w:val="13"/>
                <w:sz w:val="18"/>
                <w:szCs w:val="18"/>
              </w:rPr>
              <w:t xml:space="preserve"> </w:t>
            </w:r>
            <w:r>
              <w:rPr>
                <w:position w:val="-7"/>
                <w:sz w:val="18"/>
                <w:szCs w:val="18"/>
              </w:rPr>
              <w:drawing>
                <wp:inline distT="0" distB="0" distL="0" distR="0">
                  <wp:extent cx="126365" cy="23304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2"/>
                          <a:stretch>
                            <a:fillRect/>
                          </a:stretch>
                        </pic:blipFill>
                        <pic:spPr>
                          <a:xfrm>
                            <a:off x="0" y="0"/>
                            <a:ext cx="126622" cy="233165"/>
                          </a:xfrm>
                          <a:prstGeom prst="rect">
                            <a:avLst/>
                          </a:prstGeom>
                        </pic:spPr>
                      </pic:pic>
                    </a:graphicData>
                  </a:graphic>
                </wp:inline>
              </w:drawing>
            </w:r>
            <w:r>
              <w:rPr>
                <w:rFonts w:ascii="仿宋" w:hAnsi="仿宋" w:eastAsia="仿宋" w:cs="仿宋"/>
                <w:spacing w:val="14"/>
                <w:position w:val="-3"/>
                <w:sz w:val="18"/>
                <w:szCs w:val="18"/>
              </w:rPr>
              <w:t>县</w:t>
            </w:r>
            <w:r>
              <w:rPr>
                <w:rFonts w:ascii="仿宋" w:hAnsi="仿宋" w:eastAsia="仿宋" w:cs="仿宋"/>
                <w:spacing w:val="-66"/>
                <w:position w:val="-3"/>
                <w:sz w:val="18"/>
                <w:szCs w:val="18"/>
              </w:rPr>
              <w:t xml:space="preserve"> </w:t>
            </w:r>
            <w:r>
              <w:rPr>
                <w:position w:val="-7"/>
                <w:sz w:val="18"/>
                <w:szCs w:val="18"/>
              </w:rPr>
              <w:drawing>
                <wp:inline distT="0" distB="0" distL="0" distR="0">
                  <wp:extent cx="129540" cy="23304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3"/>
                          <a:stretch>
                            <a:fillRect/>
                          </a:stretch>
                        </pic:blipFill>
                        <pic:spPr>
                          <a:xfrm>
                            <a:off x="0" y="0"/>
                            <a:ext cx="129634" cy="233165"/>
                          </a:xfrm>
                          <a:prstGeom prst="rect">
                            <a:avLst/>
                          </a:prstGeom>
                        </pic:spPr>
                      </pic:pic>
                    </a:graphicData>
                  </a:graphic>
                </wp:inline>
              </w:drawing>
            </w:r>
            <w:r>
              <w:rPr>
                <w:position w:val="-7"/>
                <w:sz w:val="18"/>
                <w:szCs w:val="18"/>
              </w:rPr>
              <w:drawing>
                <wp:inline distT="0" distB="0" distL="0" distR="0">
                  <wp:extent cx="124460" cy="23304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4"/>
                          <a:stretch>
                            <a:fillRect/>
                          </a:stretch>
                        </pic:blipFill>
                        <pic:spPr>
                          <a:xfrm>
                            <a:off x="0" y="0"/>
                            <a:ext cx="124499" cy="233165"/>
                          </a:xfrm>
                          <a:prstGeom prst="rect">
                            <a:avLst/>
                          </a:prstGeom>
                        </pic:spPr>
                      </pic:pic>
                    </a:graphicData>
                  </a:graphic>
                </wp:inline>
              </w:drawing>
            </w:r>
            <w:r>
              <w:rPr>
                <w:position w:val="-7"/>
                <w:sz w:val="18"/>
                <w:szCs w:val="18"/>
              </w:rPr>
              <w:drawing>
                <wp:inline distT="0" distB="0" distL="0" distR="0">
                  <wp:extent cx="128270" cy="23304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5"/>
                          <a:stretch>
                            <a:fillRect/>
                          </a:stretch>
                        </pic:blipFill>
                        <pic:spPr>
                          <a:xfrm>
                            <a:off x="0" y="0"/>
                            <a:ext cx="128479" cy="233165"/>
                          </a:xfrm>
                          <a:prstGeom prst="rect">
                            <a:avLst/>
                          </a:prstGeom>
                        </pic:spPr>
                      </pic:pic>
                    </a:graphicData>
                  </a:graphic>
                </wp:inline>
              </w:drawing>
            </w:r>
            <w:r>
              <w:fldChar w:fldCharType="begin"/>
            </w:r>
            <w:r>
              <w:instrText xml:space="preserve">EQ \* jc3 \* hps18 \o\al(\s\up 4(</w:instrText>
            </w:r>
            <w:r>
              <w:rPr>
                <w:rFonts w:ascii="仿宋" w:hAnsi="仿宋" w:eastAsia="仿宋" w:cs="仿宋"/>
                <w:w w:val="42"/>
                <w:position w:val="4"/>
                <w:sz w:val="18"/>
                <w:szCs w:val="18"/>
              </w:rPr>
              <w:instrText xml:space="preserve">、</w:instrText>
            </w:r>
            <w:r>
              <w:instrText xml:space="preserve">),</w:instrText>
            </w:r>
            <w:r>
              <w:rPr>
                <w:rFonts w:ascii="仿宋" w:hAnsi="仿宋" w:eastAsia="仿宋" w:cs="仿宋"/>
                <w:w w:val="108"/>
                <w:position w:val="-3"/>
                <w:sz w:val="18"/>
                <w:szCs w:val="18"/>
              </w:rPr>
              <w:instrText xml:space="preserve">地</w:instrText>
            </w:r>
            <w:r>
              <w:instrText xml:space="preserve">)</w:instrText>
            </w:r>
            <w:r>
              <w:fldChar w:fldCharType="end"/>
            </w:r>
            <w:r>
              <w:rPr>
                <w:position w:val="-7"/>
                <w:sz w:val="18"/>
                <w:szCs w:val="18"/>
              </w:rPr>
              <w:drawing>
                <wp:inline distT="0" distB="0" distL="0" distR="0">
                  <wp:extent cx="127635" cy="23304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6"/>
                          <a:stretch>
                            <a:fillRect/>
                          </a:stretch>
                        </pic:blipFill>
                        <pic:spPr>
                          <a:xfrm>
                            <a:off x="0" y="0"/>
                            <a:ext cx="128035" cy="233165"/>
                          </a:xfrm>
                          <a:prstGeom prst="rect">
                            <a:avLst/>
                          </a:prstGeom>
                        </pic:spPr>
                      </pic:pic>
                    </a:graphicData>
                  </a:graphic>
                </wp:inline>
              </w:drawing>
            </w:r>
            <w:r>
              <w:fldChar w:fldCharType="begin"/>
            </w:r>
            <w:r>
              <w:instrText xml:space="preserve">EQ \* jc3 \* hps18 \o\al(\s\up 4(</w:instrText>
            </w:r>
            <w:r>
              <w:rPr>
                <w:rFonts w:ascii="仿宋" w:hAnsi="仿宋" w:eastAsia="仿宋" w:cs="仿宋"/>
                <w:w w:val="111"/>
                <w:position w:val="4"/>
                <w:sz w:val="18"/>
                <w:szCs w:val="18"/>
              </w:rPr>
              <w:instrText xml:space="preserve">赂</w:instrText>
            </w:r>
            <w:r>
              <w:instrText xml:space="preserve">),</w:instrText>
            </w:r>
            <w:r>
              <w:rPr>
                <w:rFonts w:ascii="仿宋" w:hAnsi="仿宋" w:eastAsia="仿宋" w:cs="仿宋"/>
                <w:w w:val="106"/>
                <w:position w:val="-3"/>
                <w:sz w:val="18"/>
                <w:szCs w:val="18"/>
              </w:rPr>
              <w:instrText xml:space="preserve">人</w:instrText>
            </w:r>
            <w:r>
              <w:instrText xml:space="preserve">)</w:instrText>
            </w:r>
            <w:r>
              <w:fldChar w:fldCharType="end"/>
            </w:r>
            <w:r>
              <w:rPr>
                <w:position w:val="-7"/>
                <w:sz w:val="18"/>
                <w:szCs w:val="18"/>
              </w:rPr>
              <w:drawing>
                <wp:inline distT="0" distB="0" distL="0" distR="0">
                  <wp:extent cx="119380" cy="23304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7"/>
                          <a:stretch>
                            <a:fillRect/>
                          </a:stretch>
                        </pic:blipFill>
                        <pic:spPr>
                          <a:xfrm>
                            <a:off x="0" y="0"/>
                            <a:ext cx="119701" cy="233165"/>
                          </a:xfrm>
                          <a:prstGeom prst="rect">
                            <a:avLst/>
                          </a:prstGeom>
                        </pic:spPr>
                      </pic:pic>
                    </a:graphicData>
                  </a:graphic>
                </wp:inline>
              </w:drawing>
            </w:r>
            <w:r>
              <w:rPr>
                <w:position w:val="-7"/>
                <w:sz w:val="18"/>
                <w:szCs w:val="18"/>
              </w:rPr>
              <w:drawing>
                <wp:inline distT="0" distB="0" distL="0" distR="0">
                  <wp:extent cx="128905" cy="23304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8"/>
                          <a:stretch>
                            <a:fillRect/>
                          </a:stretch>
                        </pic:blipFill>
                        <pic:spPr>
                          <a:xfrm>
                            <a:off x="0" y="0"/>
                            <a:ext cx="129012" cy="233165"/>
                          </a:xfrm>
                          <a:prstGeom prst="rect">
                            <a:avLst/>
                          </a:prstGeom>
                        </pic:spPr>
                      </pic:pic>
                    </a:graphicData>
                  </a:graphic>
                </wp:inline>
              </w:drawing>
            </w:r>
            <w:r>
              <w:fldChar w:fldCharType="begin"/>
            </w:r>
            <w:r>
              <w:instrText xml:space="preserve">EQ \* jc3 \* hps18 \o\al(\s\up 4(</w:instrText>
            </w:r>
            <w:r>
              <w:rPr>
                <w:rFonts w:ascii="仿宋" w:hAnsi="仿宋" w:eastAsia="仿宋" w:cs="仿宋"/>
                <w:w w:val="111"/>
                <w:position w:val="4"/>
                <w:sz w:val="18"/>
                <w:szCs w:val="18"/>
              </w:rPr>
              <w:instrText xml:space="preserve">正当</w:instrText>
            </w:r>
            <w:r>
              <w:instrText xml:space="preserve">),</w:instrText>
            </w:r>
            <w:r>
              <w:rPr>
                <w:rFonts w:ascii="仿宋" w:hAnsi="仿宋" w:eastAsia="仿宋" w:cs="仿宋"/>
                <w:w w:val="109"/>
                <w:position w:val="-3"/>
                <w:sz w:val="18"/>
                <w:szCs w:val="18"/>
              </w:rPr>
              <w:instrText xml:space="preserve">府城</w:instrText>
            </w:r>
            <w:r>
              <w:instrText xml:space="preserve">)</w:instrText>
            </w:r>
            <w:r>
              <w:fldChar w:fldCharType="end"/>
            </w:r>
            <w:r>
              <w:rPr>
                <w:position w:val="-7"/>
                <w:sz w:val="18"/>
                <w:szCs w:val="18"/>
              </w:rPr>
              <w:drawing>
                <wp:inline distT="0" distB="0" distL="0" distR="0">
                  <wp:extent cx="122555" cy="23304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9"/>
                          <a:stretch>
                            <a:fillRect/>
                          </a:stretch>
                        </pic:blipFill>
                        <pic:spPr>
                          <a:xfrm>
                            <a:off x="0" y="0"/>
                            <a:ext cx="122900" cy="233165"/>
                          </a:xfrm>
                          <a:prstGeom prst="rect">
                            <a:avLst/>
                          </a:prstGeom>
                        </pic:spPr>
                      </pic:pic>
                    </a:graphicData>
                  </a:graphic>
                </wp:inline>
              </w:drawing>
            </w:r>
            <w:r>
              <w:rPr>
                <w:position w:val="-7"/>
                <w:sz w:val="18"/>
                <w:szCs w:val="18"/>
              </w:rPr>
              <w:drawing>
                <wp:inline distT="0" distB="0" distL="0" distR="0">
                  <wp:extent cx="129540" cy="23304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0"/>
                          <a:stretch>
                            <a:fillRect/>
                          </a:stretch>
                        </pic:blipFill>
                        <pic:spPr>
                          <a:xfrm>
                            <a:off x="0" y="0"/>
                            <a:ext cx="129944" cy="233165"/>
                          </a:xfrm>
                          <a:prstGeom prst="rect">
                            <a:avLst/>
                          </a:prstGeom>
                        </pic:spPr>
                      </pic:pic>
                    </a:graphicData>
                  </a:graphic>
                </wp:inline>
              </w:drawing>
            </w:r>
            <w:r>
              <w:rPr>
                <w:position w:val="-7"/>
                <w:sz w:val="18"/>
                <w:szCs w:val="18"/>
              </w:rPr>
              <w:drawing>
                <wp:inline distT="0" distB="0" distL="0" distR="0">
                  <wp:extent cx="129540" cy="23304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1"/>
                          <a:stretch>
                            <a:fillRect/>
                          </a:stretch>
                        </pic:blipFill>
                        <pic:spPr>
                          <a:xfrm>
                            <a:off x="0" y="0"/>
                            <a:ext cx="129633" cy="233165"/>
                          </a:xfrm>
                          <a:prstGeom prst="rect">
                            <a:avLst/>
                          </a:prstGeom>
                        </pic:spPr>
                      </pic:pic>
                    </a:graphicData>
                  </a:graphic>
                </wp:inline>
              </w:drawing>
            </w:r>
            <w:r>
              <w:rPr>
                <w:position w:val="-7"/>
                <w:sz w:val="18"/>
                <w:szCs w:val="18"/>
              </w:rPr>
              <w:drawing>
                <wp:inline distT="0" distB="0" distL="0" distR="0">
                  <wp:extent cx="127000" cy="23304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2"/>
                          <a:stretch>
                            <a:fillRect/>
                          </a:stretch>
                        </pic:blipFill>
                        <pic:spPr>
                          <a:xfrm>
                            <a:off x="0" y="0"/>
                            <a:ext cx="127582" cy="233165"/>
                          </a:xfrm>
                          <a:prstGeom prst="rect">
                            <a:avLst/>
                          </a:prstGeom>
                        </pic:spPr>
                      </pic:pic>
                    </a:graphicData>
                  </a:graphic>
                </wp:inline>
              </w:drawing>
            </w:r>
            <w:r>
              <w:rPr>
                <w:position w:val="-7"/>
                <w:sz w:val="18"/>
                <w:szCs w:val="18"/>
              </w:rPr>
              <w:drawing>
                <wp:inline distT="0" distB="0" distL="0" distR="0">
                  <wp:extent cx="121920" cy="23304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3"/>
                          <a:stretch>
                            <a:fillRect/>
                          </a:stretch>
                        </pic:blipFill>
                        <pic:spPr>
                          <a:xfrm>
                            <a:off x="0" y="0"/>
                            <a:ext cx="122296" cy="233165"/>
                          </a:xfrm>
                          <a:prstGeom prst="rect">
                            <a:avLst/>
                          </a:prstGeom>
                        </pic:spPr>
                      </pic:pic>
                    </a:graphicData>
                  </a:graphic>
                </wp:inline>
              </w:drawing>
            </w:r>
            <w:r>
              <w:rPr>
                <w:position w:val="-7"/>
                <w:sz w:val="18"/>
                <w:szCs w:val="18"/>
              </w:rPr>
              <w:drawing>
                <wp:inline distT="0" distB="0" distL="0" distR="0">
                  <wp:extent cx="128905" cy="23304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4"/>
                          <a:stretch>
                            <a:fillRect/>
                          </a:stretch>
                        </pic:blipFill>
                        <pic:spPr>
                          <a:xfrm>
                            <a:off x="0" y="0"/>
                            <a:ext cx="129094" cy="233165"/>
                          </a:xfrm>
                          <a:prstGeom prst="rect">
                            <a:avLst/>
                          </a:prstGeom>
                        </pic:spPr>
                      </pic:pic>
                    </a:graphicData>
                  </a:graphic>
                </wp:inline>
              </w:drawing>
            </w:r>
            <w:r>
              <w:fldChar w:fldCharType="begin"/>
            </w:r>
            <w:r>
              <w:instrText xml:space="preserve">EQ \* jc3 \* hps18 \o\al(\s\up 4(</w:instrText>
            </w:r>
            <w:r>
              <w:rPr>
                <w:rFonts w:ascii="仿宋" w:hAnsi="仿宋" w:eastAsia="仿宋" w:cs="仿宋"/>
                <w:w w:val="110"/>
                <w:position w:val="4"/>
                <w:sz w:val="18"/>
                <w:szCs w:val="18"/>
              </w:rPr>
              <w:instrText xml:space="preserve">规</w:instrText>
            </w:r>
            <w:r>
              <w:instrText xml:space="preserve">),</w:instrText>
            </w:r>
            <w:r>
              <w:rPr>
                <w:rFonts w:ascii="仿宋" w:hAnsi="仿宋" w:eastAsia="仿宋" w:cs="仿宋"/>
                <w:w w:val="108"/>
                <w:position w:val="-3"/>
                <w:sz w:val="18"/>
                <w:szCs w:val="18"/>
              </w:rPr>
              <w:instrText xml:space="preserve">门</w:instrText>
            </w:r>
            <w:r>
              <w:instrText xml:space="preserve">)</w:instrText>
            </w:r>
            <w:r>
              <w:fldChar w:fldCharType="end"/>
            </w:r>
            <w:r>
              <w:rPr>
                <w:position w:val="-7"/>
                <w:sz w:val="18"/>
                <w:szCs w:val="18"/>
              </w:rPr>
              <w:drawing>
                <wp:inline distT="0" distB="0" distL="0" distR="0">
                  <wp:extent cx="127000" cy="23304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5"/>
                          <a:stretch>
                            <a:fillRect/>
                          </a:stretch>
                        </pic:blipFill>
                        <pic:spPr>
                          <a:xfrm>
                            <a:off x="0" y="0"/>
                            <a:ext cx="127313" cy="233165"/>
                          </a:xfrm>
                          <a:prstGeom prst="rect">
                            <a:avLst/>
                          </a:prstGeom>
                        </pic:spPr>
                      </pic:pic>
                    </a:graphicData>
                  </a:graphic>
                </wp:inline>
              </w:drawing>
            </w:r>
            <w:r>
              <w:fldChar w:fldCharType="begin"/>
            </w:r>
            <w:r>
              <w:instrText xml:space="preserve">EQ \* jc3 \* hps18 \o\al(\s\up 4(</w:instrText>
            </w:r>
            <w:r>
              <w:rPr>
                <w:rFonts w:ascii="仿宋" w:hAnsi="仿宋" w:eastAsia="仿宋" w:cs="仿宋"/>
                <w:w w:val="111"/>
                <w:position w:val="4"/>
                <w:sz w:val="18"/>
                <w:szCs w:val="18"/>
              </w:rPr>
              <w:instrText xml:space="preserve">编</w:instrText>
            </w:r>
            <w:r>
              <w:instrText xml:space="preserve">),</w:instrText>
            </w:r>
            <w:r>
              <w:rPr>
                <w:rFonts w:ascii="仿宋" w:hAnsi="仿宋" w:eastAsia="仿宋" w:cs="仿宋"/>
                <w:w w:val="111"/>
                <w:position w:val="-3"/>
                <w:sz w:val="18"/>
                <w:szCs w:val="18"/>
              </w:rPr>
              <w:instrText xml:space="preserve">3万</w:instrText>
            </w:r>
            <w:r>
              <w:instrText xml:space="preserve">)</w:instrText>
            </w:r>
            <w:r>
              <w:fldChar w:fldCharType="end"/>
            </w:r>
          </w:p>
        </w:tc>
        <w:tc>
          <w:tcPr>
            <w:tcW w:w="1433"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59" w:line="233" w:lineRule="auto"/>
              <w:ind w:left="98"/>
              <w:rPr>
                <w:rFonts w:ascii="仿宋" w:hAnsi="仿宋" w:eastAsia="仿宋" w:cs="仿宋"/>
                <w:sz w:val="18"/>
                <w:szCs w:val="18"/>
              </w:rPr>
            </w:pPr>
            <w:r>
              <w:rPr>
                <w:rFonts w:ascii="仿宋" w:hAnsi="仿宋" w:eastAsia="仿宋" w:cs="仿宋"/>
                <w:spacing w:val="6"/>
                <w:sz w:val="18"/>
                <w:szCs w:val="18"/>
              </w:rPr>
              <w:t>*罚款</w:t>
            </w:r>
            <w:r>
              <w:rPr>
                <w:rFonts w:ascii="仿宋" w:hAnsi="仿宋" w:eastAsia="仿宋" w:cs="仿宋"/>
                <w:spacing w:val="-48"/>
                <w:sz w:val="18"/>
                <w:szCs w:val="18"/>
              </w:rPr>
              <w:t xml:space="preserve"> </w:t>
            </w:r>
            <w:r>
              <w:rPr>
                <w:rFonts w:ascii="仿宋" w:hAnsi="仿宋" w:eastAsia="仿宋" w:cs="仿宋"/>
                <w:spacing w:val="6"/>
                <w:sz w:val="18"/>
                <w:szCs w:val="18"/>
              </w:rPr>
              <w:t>，</w:t>
            </w:r>
            <w:r>
              <w:rPr>
                <w:rFonts w:ascii="仿宋" w:hAnsi="仿宋" w:eastAsia="仿宋" w:cs="仿宋"/>
                <w:spacing w:val="18"/>
                <w:sz w:val="18"/>
                <w:szCs w:val="18"/>
              </w:rPr>
              <w:t xml:space="preserve"> </w:t>
            </w:r>
            <w:r>
              <w:rPr>
                <w:rFonts w:ascii="仿宋" w:hAnsi="仿宋" w:eastAsia="仿宋" w:cs="仿宋"/>
                <w:spacing w:val="6"/>
                <w:sz w:val="18"/>
                <w:szCs w:val="18"/>
              </w:rPr>
              <w:t>3年内</w:t>
            </w:r>
          </w:p>
          <w:p>
            <w:pPr>
              <w:spacing w:before="17" w:line="233" w:lineRule="auto"/>
              <w:ind w:left="153"/>
              <w:rPr>
                <w:rFonts w:ascii="仿宋" w:hAnsi="仿宋" w:eastAsia="仿宋" w:cs="仿宋"/>
                <w:sz w:val="18"/>
                <w:szCs w:val="18"/>
              </w:rPr>
            </w:pPr>
            <w:r>
              <w:rPr>
                <w:rFonts w:ascii="仿宋" w:hAnsi="仿宋" w:eastAsia="仿宋" w:cs="仿宋"/>
                <w:spacing w:val="14"/>
                <w:sz w:val="18"/>
                <w:szCs w:val="18"/>
              </w:rPr>
              <w:t>不不得再次申</w:t>
            </w:r>
          </w:p>
          <w:p>
            <w:pPr>
              <w:spacing w:before="17" w:line="231" w:lineRule="auto"/>
              <w:ind w:left="650"/>
              <w:rPr>
                <w:rFonts w:ascii="仿宋" w:hAnsi="仿宋" w:eastAsia="仿宋" w:cs="仿宋"/>
                <w:sz w:val="18"/>
                <w:szCs w:val="18"/>
              </w:rPr>
            </w:pPr>
            <w:r>
              <w:rPr>
                <w:rFonts w:ascii="仿宋" w:hAnsi="仿宋" w:eastAsia="仿宋" w:cs="仿宋"/>
                <w:sz w:val="18"/>
                <w:szCs w:val="18"/>
              </w:rPr>
              <w:t>请</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2" w:hRule="atLeast"/>
        </w:trPr>
        <w:tc>
          <w:tcPr>
            <w:tcW w:w="652"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58" w:line="191" w:lineRule="auto"/>
              <w:ind w:left="218"/>
            </w:pPr>
            <w:r>
              <w:rPr>
                <w:spacing w:val="-4"/>
              </w:rPr>
              <w:t>104</w:t>
            </w:r>
          </w:p>
        </w:tc>
        <w:tc>
          <w:tcPr>
            <w:tcW w:w="1087"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0201668000</w:t>
            </w:r>
          </w:p>
        </w:tc>
        <w:tc>
          <w:tcPr>
            <w:tcW w:w="1087" w:type="dxa"/>
            <w:vAlign w:val="top"/>
          </w:tcPr>
          <w:p>
            <w:pPr>
              <w:spacing w:line="356" w:lineRule="auto"/>
              <w:rPr>
                <w:rFonts w:ascii="Arial"/>
                <w:sz w:val="21"/>
              </w:rPr>
            </w:pPr>
          </w:p>
          <w:p>
            <w:pPr>
              <w:spacing w:line="357" w:lineRule="auto"/>
              <w:rPr>
                <w:rFonts w:ascii="Arial"/>
                <w:sz w:val="21"/>
              </w:rPr>
            </w:pPr>
          </w:p>
          <w:p>
            <w:pPr>
              <w:pStyle w:val="6"/>
              <w:spacing w:before="59" w:line="231" w:lineRule="auto"/>
              <w:ind w:left="44"/>
            </w:pPr>
            <w:r>
              <w:rPr>
                <w:spacing w:val="11"/>
              </w:rPr>
              <w:t>行政处罚</w:t>
            </w:r>
          </w:p>
        </w:tc>
        <w:tc>
          <w:tcPr>
            <w:tcW w:w="2714" w:type="dxa"/>
            <w:vAlign w:val="top"/>
          </w:tcPr>
          <w:p>
            <w:pPr>
              <w:spacing w:line="339" w:lineRule="auto"/>
              <w:rPr>
                <w:rFonts w:ascii="Arial"/>
                <w:sz w:val="21"/>
              </w:rPr>
            </w:pPr>
          </w:p>
          <w:p>
            <w:pPr>
              <w:spacing w:before="58" w:line="230" w:lineRule="auto"/>
              <w:ind w:left="67"/>
              <w:rPr>
                <w:rFonts w:ascii="仿宋" w:hAnsi="仿宋" w:eastAsia="仿宋" w:cs="仿宋"/>
                <w:sz w:val="18"/>
                <w:szCs w:val="18"/>
              </w:rPr>
            </w:pPr>
            <w:r>
              <w:rPr>
                <w:rFonts w:ascii="仿宋" w:hAnsi="仿宋" w:eastAsia="仿宋" w:cs="仿宋"/>
                <w:spacing w:val="18"/>
                <w:sz w:val="18"/>
                <w:szCs w:val="18"/>
              </w:rPr>
              <w:t>对建设单位未在建设工程竣工</w:t>
            </w:r>
          </w:p>
          <w:p>
            <w:pPr>
              <w:spacing w:before="22" w:line="233" w:lineRule="auto"/>
              <w:ind w:left="63"/>
              <w:rPr>
                <w:rFonts w:ascii="仿宋" w:hAnsi="仿宋" w:eastAsia="仿宋" w:cs="仿宋"/>
                <w:sz w:val="18"/>
                <w:szCs w:val="18"/>
              </w:rPr>
            </w:pPr>
            <w:r>
              <w:rPr>
                <w:rFonts w:ascii="仿宋" w:hAnsi="仿宋" w:eastAsia="仿宋" w:cs="仿宋"/>
                <w:spacing w:val="19"/>
                <w:sz w:val="18"/>
                <w:szCs w:val="18"/>
              </w:rPr>
              <w:t>验收后六个月内向城乡规划主</w:t>
            </w:r>
          </w:p>
          <w:p>
            <w:pPr>
              <w:spacing w:before="19" w:line="231" w:lineRule="auto"/>
              <w:ind w:left="74"/>
              <w:rPr>
                <w:rFonts w:ascii="仿宋" w:hAnsi="仿宋" w:eastAsia="仿宋" w:cs="仿宋"/>
                <w:sz w:val="18"/>
                <w:szCs w:val="18"/>
              </w:rPr>
            </w:pPr>
            <w:r>
              <w:rPr>
                <w:rFonts w:ascii="仿宋" w:hAnsi="仿宋" w:eastAsia="仿宋" w:cs="仿宋"/>
                <w:spacing w:val="18"/>
                <w:sz w:val="18"/>
                <w:szCs w:val="18"/>
              </w:rPr>
              <w:t>管部门报送有关竣工验收资料</w:t>
            </w:r>
          </w:p>
          <w:p>
            <w:pPr>
              <w:spacing w:before="22" w:line="234" w:lineRule="auto"/>
              <w:ind w:left="1102"/>
              <w:rPr>
                <w:rFonts w:ascii="仿宋" w:hAnsi="仿宋" w:eastAsia="仿宋" w:cs="仿宋"/>
                <w:sz w:val="18"/>
                <w:szCs w:val="18"/>
              </w:rPr>
            </w:pP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before="51"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《中华人民共和国城乡规划法》</w:t>
            </w:r>
          </w:p>
          <w:p>
            <w:pPr>
              <w:spacing w:before="26" w:line="237" w:lineRule="auto"/>
              <w:ind w:left="58" w:right="208" w:firstLine="419"/>
              <w:rPr>
                <w:rFonts w:ascii="仿宋" w:hAnsi="仿宋" w:eastAsia="仿宋" w:cs="仿宋"/>
                <w:sz w:val="18"/>
                <w:szCs w:val="18"/>
              </w:rPr>
            </w:pPr>
            <w:r>
              <w:rPr>
                <w:rFonts w:ascii="仿宋" w:hAnsi="仿宋" w:eastAsia="仿宋" w:cs="仿宋"/>
                <w:spacing w:val="19"/>
                <w:sz w:val="18"/>
                <w:szCs w:val="18"/>
              </w:rPr>
              <w:t>第四十五条第二款  建设单位应当在竣工验收后六个月内向城乡</w:t>
            </w:r>
            <w:r>
              <w:rPr>
                <w:rFonts w:ascii="仿宋" w:hAnsi="仿宋" w:eastAsia="仿宋" w:cs="仿宋"/>
                <w:spacing w:val="8"/>
                <w:sz w:val="18"/>
                <w:szCs w:val="18"/>
              </w:rPr>
              <w:t xml:space="preserve"> </w:t>
            </w:r>
            <w:r>
              <w:rPr>
                <w:rFonts w:ascii="仿宋" w:hAnsi="仿宋" w:eastAsia="仿宋" w:cs="仿宋"/>
                <w:spacing w:val="17"/>
                <w:sz w:val="18"/>
                <w:szCs w:val="18"/>
              </w:rPr>
              <w:t>规划主管部门报送有关竣工验收资料。</w:t>
            </w:r>
          </w:p>
          <w:p>
            <w:pPr>
              <w:spacing w:before="14" w:line="226" w:lineRule="auto"/>
              <w:ind w:left="61" w:right="110" w:firstLine="416"/>
              <w:rPr>
                <w:rFonts w:ascii="仿宋" w:hAnsi="仿宋" w:eastAsia="仿宋" w:cs="仿宋"/>
                <w:sz w:val="18"/>
                <w:szCs w:val="18"/>
              </w:rPr>
            </w:pPr>
            <w:r>
              <w:rPr>
                <w:rFonts w:ascii="仿宋" w:hAnsi="仿宋" w:eastAsia="仿宋" w:cs="仿宋"/>
                <w:spacing w:val="19"/>
                <w:sz w:val="18"/>
                <w:szCs w:val="18"/>
              </w:rPr>
              <w:t>第六十七条</w:t>
            </w:r>
            <w:r>
              <w:rPr>
                <w:rFonts w:ascii="仿宋" w:hAnsi="仿宋" w:eastAsia="仿宋" w:cs="仿宋"/>
                <w:spacing w:val="37"/>
                <w:sz w:val="18"/>
                <w:szCs w:val="18"/>
              </w:rPr>
              <w:t xml:space="preserve"> </w:t>
            </w:r>
            <w:r>
              <w:rPr>
                <w:rFonts w:ascii="仿宋" w:hAnsi="仿宋" w:eastAsia="仿宋" w:cs="仿宋"/>
                <w:spacing w:val="19"/>
                <w:sz w:val="18"/>
                <w:szCs w:val="18"/>
              </w:rPr>
              <w:t>建设单位未在建设工程竣工验收后六个月内向城</w:t>
            </w:r>
            <w:r>
              <w:rPr>
                <w:rFonts w:ascii="仿宋" w:hAnsi="仿宋" w:eastAsia="仿宋" w:cs="仿宋"/>
                <w:spacing w:val="18"/>
                <w:sz w:val="18"/>
                <w:szCs w:val="18"/>
              </w:rPr>
              <w:t>乡规</w:t>
            </w:r>
            <w:r>
              <w:rPr>
                <w:rFonts w:ascii="仿宋" w:hAnsi="仿宋" w:eastAsia="仿宋" w:cs="仿宋"/>
                <w:sz w:val="18"/>
                <w:szCs w:val="18"/>
              </w:rPr>
              <w:t xml:space="preserve"> </w:t>
            </w:r>
            <w:r>
              <w:rPr>
                <w:rFonts w:ascii="仿宋" w:hAnsi="仿宋" w:eastAsia="仿宋" w:cs="仿宋"/>
                <w:spacing w:val="17"/>
                <w:sz w:val="18"/>
                <w:szCs w:val="18"/>
              </w:rPr>
              <w:t>划主管部门报送有关竣工验收资料的， 由所在地城市、县人民政府城</w:t>
            </w:r>
            <w:r>
              <w:rPr>
                <w:rFonts w:ascii="仿宋" w:hAnsi="仿宋" w:eastAsia="仿宋" w:cs="仿宋"/>
                <w:sz w:val="18"/>
                <w:szCs w:val="18"/>
              </w:rPr>
              <w:t xml:space="preserve">  </w:t>
            </w:r>
            <w:r>
              <w:rPr>
                <w:rFonts w:ascii="仿宋" w:hAnsi="仿宋" w:eastAsia="仿宋" w:cs="仿宋"/>
                <w:spacing w:val="17"/>
                <w:sz w:val="18"/>
                <w:szCs w:val="18"/>
              </w:rPr>
              <w:t>乡规划主管部门责令限期补报</w:t>
            </w:r>
            <w:r>
              <w:rPr>
                <w:rFonts w:ascii="仿宋" w:hAnsi="仿宋" w:eastAsia="仿宋" w:cs="仿宋"/>
                <w:spacing w:val="-35"/>
                <w:sz w:val="18"/>
                <w:szCs w:val="18"/>
              </w:rPr>
              <w:t xml:space="preserve"> </w:t>
            </w:r>
            <w:r>
              <w:rPr>
                <w:rFonts w:ascii="仿宋" w:hAnsi="仿宋" w:eastAsia="仿宋" w:cs="仿宋"/>
                <w:spacing w:val="17"/>
                <w:sz w:val="18"/>
                <w:szCs w:val="18"/>
              </w:rPr>
              <w:t>；逾期不补报的</w:t>
            </w:r>
            <w:r>
              <w:rPr>
                <w:rFonts w:ascii="仿宋" w:hAnsi="仿宋" w:eastAsia="仿宋" w:cs="仿宋"/>
                <w:spacing w:val="-52"/>
                <w:sz w:val="18"/>
                <w:szCs w:val="18"/>
              </w:rPr>
              <w:t xml:space="preserve"> </w:t>
            </w:r>
            <w:r>
              <w:rPr>
                <w:rFonts w:ascii="仿宋" w:hAnsi="仿宋" w:eastAsia="仿宋" w:cs="仿宋"/>
                <w:spacing w:val="17"/>
                <w:sz w:val="18"/>
                <w:szCs w:val="18"/>
              </w:rPr>
              <w:t>，处一万元以上五万元</w:t>
            </w:r>
            <w:r>
              <w:rPr>
                <w:rFonts w:ascii="仿宋" w:hAnsi="仿宋" w:eastAsia="仿宋" w:cs="仿宋"/>
                <w:sz w:val="18"/>
                <w:szCs w:val="18"/>
              </w:rPr>
              <w:t xml:space="preserve">  </w:t>
            </w:r>
            <w:r>
              <w:rPr>
                <w:rFonts w:ascii="仿宋" w:hAnsi="仿宋" w:eastAsia="仿宋" w:cs="仿宋"/>
                <w:spacing w:val="10"/>
                <w:sz w:val="18"/>
                <w:szCs w:val="18"/>
              </w:rPr>
              <w:t>以下的罚款。</w:t>
            </w:r>
          </w:p>
        </w:tc>
        <w:tc>
          <w:tcPr>
            <w:tcW w:w="1433" w:type="dxa"/>
            <w:vAlign w:val="top"/>
          </w:tcPr>
          <w:p>
            <w:pPr>
              <w:spacing w:line="467" w:lineRule="auto"/>
              <w:rPr>
                <w:rFonts w:ascii="Arial"/>
                <w:sz w:val="21"/>
              </w:rPr>
            </w:pPr>
          </w:p>
          <w:p>
            <w:pPr>
              <w:spacing w:before="59" w:line="236" w:lineRule="auto"/>
              <w:ind w:left="154"/>
              <w:rPr>
                <w:rFonts w:ascii="仿宋" w:hAnsi="仿宋" w:eastAsia="仿宋" w:cs="仿宋"/>
                <w:sz w:val="18"/>
                <w:szCs w:val="18"/>
              </w:rPr>
            </w:pPr>
            <w:r>
              <w:rPr>
                <w:rFonts w:ascii="仿宋" w:hAnsi="仿宋" w:eastAsia="仿宋" w:cs="仿宋"/>
                <w:spacing w:val="14"/>
                <w:sz w:val="18"/>
                <w:szCs w:val="18"/>
              </w:rPr>
              <w:t>处一万元以上</w:t>
            </w:r>
          </w:p>
          <w:p>
            <w:pPr>
              <w:spacing w:before="12" w:line="233" w:lineRule="auto"/>
              <w:ind w:left="156"/>
              <w:rPr>
                <w:rFonts w:ascii="仿宋" w:hAnsi="仿宋" w:eastAsia="仿宋" w:cs="仿宋"/>
                <w:sz w:val="18"/>
                <w:szCs w:val="18"/>
              </w:rPr>
            </w:pPr>
            <w:r>
              <w:rPr>
                <w:rFonts w:ascii="仿宋" w:hAnsi="仿宋" w:eastAsia="仿宋" w:cs="仿宋"/>
                <w:spacing w:val="15"/>
                <w:sz w:val="18"/>
                <w:szCs w:val="18"/>
              </w:rPr>
              <w:t>五万元以下的</w:t>
            </w:r>
          </w:p>
          <w:p>
            <w:pPr>
              <w:spacing w:before="17"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8" w:hRule="atLeast"/>
        </w:trPr>
        <w:tc>
          <w:tcPr>
            <w:tcW w:w="652" w:type="dxa"/>
            <w:vAlign w:val="top"/>
          </w:tcPr>
          <w:p>
            <w:pPr>
              <w:spacing w:line="311" w:lineRule="auto"/>
              <w:rPr>
                <w:rFonts w:ascii="Arial"/>
                <w:sz w:val="21"/>
              </w:rPr>
            </w:pPr>
          </w:p>
          <w:p>
            <w:pPr>
              <w:spacing w:line="312" w:lineRule="auto"/>
              <w:rPr>
                <w:rFonts w:ascii="Arial"/>
                <w:sz w:val="21"/>
              </w:rPr>
            </w:pPr>
          </w:p>
          <w:p>
            <w:pPr>
              <w:pStyle w:val="6"/>
              <w:spacing w:before="59" w:line="191" w:lineRule="auto"/>
              <w:ind w:left="218"/>
            </w:pPr>
            <w:r>
              <w:rPr>
                <w:spacing w:val="-4"/>
              </w:rPr>
              <w:t>105</w:t>
            </w:r>
          </w:p>
        </w:tc>
        <w:tc>
          <w:tcPr>
            <w:tcW w:w="1087" w:type="dxa"/>
            <w:vAlign w:val="top"/>
          </w:tcPr>
          <w:p>
            <w:pPr>
              <w:spacing w:line="309" w:lineRule="auto"/>
              <w:rPr>
                <w:rFonts w:ascii="Arial"/>
                <w:sz w:val="21"/>
              </w:rPr>
            </w:pPr>
          </w:p>
          <w:p>
            <w:pPr>
              <w:spacing w:line="310"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0201669000</w:t>
            </w:r>
          </w:p>
        </w:tc>
        <w:tc>
          <w:tcPr>
            <w:tcW w:w="1087" w:type="dxa"/>
            <w:vAlign w:val="top"/>
          </w:tcPr>
          <w:p>
            <w:pPr>
              <w:spacing w:line="298" w:lineRule="auto"/>
              <w:rPr>
                <w:rFonts w:ascii="Arial"/>
                <w:sz w:val="21"/>
              </w:rPr>
            </w:pPr>
          </w:p>
          <w:p>
            <w:pPr>
              <w:spacing w:line="299" w:lineRule="auto"/>
              <w:rPr>
                <w:rFonts w:ascii="Arial"/>
                <w:sz w:val="21"/>
              </w:rPr>
            </w:pPr>
          </w:p>
          <w:p>
            <w:pPr>
              <w:pStyle w:val="6"/>
              <w:spacing w:before="58" w:line="231" w:lineRule="auto"/>
              <w:ind w:left="44"/>
            </w:pPr>
            <w:r>
              <w:rPr>
                <w:spacing w:val="11"/>
              </w:rPr>
              <w:t>行政处罚</w:t>
            </w:r>
          </w:p>
        </w:tc>
        <w:tc>
          <w:tcPr>
            <w:tcW w:w="2714" w:type="dxa"/>
            <w:vAlign w:val="top"/>
          </w:tcPr>
          <w:p>
            <w:pPr>
              <w:spacing w:line="349" w:lineRule="auto"/>
              <w:rPr>
                <w:rFonts w:ascii="Arial"/>
                <w:sz w:val="21"/>
              </w:rPr>
            </w:pPr>
          </w:p>
          <w:p>
            <w:pPr>
              <w:spacing w:before="58" w:line="232" w:lineRule="auto"/>
              <w:ind w:left="67"/>
              <w:rPr>
                <w:rFonts w:ascii="仿宋" w:hAnsi="仿宋" w:eastAsia="仿宋" w:cs="仿宋"/>
                <w:sz w:val="18"/>
                <w:szCs w:val="18"/>
              </w:rPr>
            </w:pPr>
            <w:r>
              <w:rPr>
                <w:rFonts w:ascii="仿宋" w:hAnsi="仿宋" w:eastAsia="仿宋" w:cs="仿宋"/>
                <w:spacing w:val="5"/>
                <w:sz w:val="18"/>
                <w:szCs w:val="18"/>
              </w:rPr>
              <w:t>对涂改、倒卖、 出租、 出借或</w:t>
            </w:r>
          </w:p>
          <w:p>
            <w:pPr>
              <w:spacing w:before="18" w:line="229" w:lineRule="auto"/>
              <w:ind w:left="66"/>
              <w:rPr>
                <w:rFonts w:ascii="仿宋" w:hAnsi="仿宋" w:eastAsia="仿宋" w:cs="仿宋"/>
                <w:sz w:val="18"/>
                <w:szCs w:val="18"/>
              </w:rPr>
            </w:pPr>
            <w:r>
              <w:rPr>
                <w:rFonts w:ascii="仿宋" w:hAnsi="仿宋" w:eastAsia="仿宋" w:cs="仿宋"/>
                <w:spacing w:val="18"/>
                <w:sz w:val="18"/>
                <w:szCs w:val="18"/>
              </w:rPr>
              <w:t>者以其他形式非法转让城乡规</w:t>
            </w:r>
          </w:p>
          <w:p>
            <w:pPr>
              <w:spacing w:before="24" w:line="231" w:lineRule="auto"/>
              <w:ind w:left="171"/>
              <w:rPr>
                <w:rFonts w:ascii="仿宋" w:hAnsi="仿宋" w:eastAsia="仿宋" w:cs="仿宋"/>
                <w:sz w:val="18"/>
                <w:szCs w:val="18"/>
              </w:rPr>
            </w:pPr>
            <w:r>
              <w:rPr>
                <w:rFonts w:ascii="仿宋" w:hAnsi="仿宋" w:eastAsia="仿宋" w:cs="仿宋"/>
                <w:spacing w:val="17"/>
                <w:sz w:val="18"/>
                <w:szCs w:val="18"/>
              </w:rPr>
              <w:t>划编制单位资质证书的处罚</w:t>
            </w:r>
          </w:p>
        </w:tc>
        <w:tc>
          <w:tcPr>
            <w:tcW w:w="881" w:type="dxa"/>
            <w:vAlign w:val="top"/>
          </w:tcPr>
          <w:p>
            <w:pPr>
              <w:rPr>
                <w:rFonts w:ascii="Arial"/>
                <w:sz w:val="21"/>
              </w:rPr>
            </w:pPr>
          </w:p>
        </w:tc>
        <w:tc>
          <w:tcPr>
            <w:tcW w:w="6297" w:type="dxa"/>
            <w:vAlign w:val="top"/>
          </w:tcPr>
          <w:p>
            <w:pPr>
              <w:spacing w:before="57" w:line="231" w:lineRule="auto"/>
              <w:ind w:left="4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《城乡规划编制单位资质管理规定》</w:t>
            </w:r>
            <w:r>
              <w:rPr>
                <w:rFonts w:ascii="仿宋" w:hAnsi="仿宋" w:eastAsia="仿宋" w:cs="仿宋"/>
                <w:spacing w:val="-51"/>
                <w:sz w:val="18"/>
                <w:szCs w:val="18"/>
              </w:rPr>
              <w:t xml:space="preserve"> </w:t>
            </w:r>
            <w:r>
              <w:rPr>
                <w:rFonts w:ascii="仿宋" w:hAnsi="仿宋" w:eastAsia="仿宋" w:cs="仿宋"/>
                <w:spacing w:val="18"/>
                <w:sz w:val="18"/>
                <w:szCs w:val="18"/>
              </w:rPr>
              <w:t>（住房和城乡建设部令</w:t>
            </w:r>
          </w:p>
          <w:p>
            <w:pPr>
              <w:spacing w:before="19" w:line="233" w:lineRule="auto"/>
              <w:ind w:left="72"/>
              <w:rPr>
                <w:rFonts w:ascii="仿宋" w:hAnsi="仿宋" w:eastAsia="仿宋" w:cs="仿宋"/>
                <w:sz w:val="18"/>
                <w:szCs w:val="18"/>
              </w:rPr>
            </w:pPr>
            <w:r>
              <w:rPr>
                <w:rFonts w:ascii="仿宋" w:hAnsi="仿宋" w:eastAsia="仿宋" w:cs="仿宋"/>
                <w:spacing w:val="4"/>
                <w:sz w:val="18"/>
                <w:szCs w:val="18"/>
              </w:rPr>
              <w:t>第12号）</w:t>
            </w:r>
          </w:p>
          <w:p>
            <w:pPr>
              <w:spacing w:before="12" w:line="230" w:lineRule="auto"/>
              <w:ind w:left="51" w:right="103" w:firstLine="323"/>
              <w:rPr>
                <w:rFonts w:ascii="仿宋" w:hAnsi="仿宋" w:eastAsia="仿宋" w:cs="仿宋"/>
                <w:sz w:val="18"/>
                <w:szCs w:val="18"/>
              </w:rPr>
            </w:pPr>
            <w:r>
              <w:rPr>
                <w:rFonts w:ascii="仿宋" w:hAnsi="仿宋" w:eastAsia="仿宋" w:cs="仿宋"/>
                <w:spacing w:val="13"/>
                <w:sz w:val="18"/>
                <w:szCs w:val="18"/>
              </w:rPr>
              <w:t>第三十八条  涂改、倒卖、 出租、 出借或者以其</w:t>
            </w:r>
            <w:r>
              <w:rPr>
                <w:rFonts w:ascii="仿宋" w:hAnsi="仿宋" w:eastAsia="仿宋" w:cs="仿宋"/>
                <w:spacing w:val="12"/>
                <w:sz w:val="18"/>
                <w:szCs w:val="18"/>
              </w:rPr>
              <w:t>他形式非法转让资</w:t>
            </w:r>
            <w:r>
              <w:rPr>
                <w:rFonts w:ascii="仿宋" w:hAnsi="仿宋" w:eastAsia="仿宋" w:cs="仿宋"/>
                <w:sz w:val="18"/>
                <w:szCs w:val="18"/>
              </w:rPr>
              <w:t xml:space="preserve"> </w:t>
            </w:r>
            <w:r>
              <w:rPr>
                <w:rFonts w:ascii="仿宋" w:hAnsi="仿宋" w:eastAsia="仿宋" w:cs="仿宋"/>
                <w:spacing w:val="16"/>
                <w:sz w:val="18"/>
                <w:szCs w:val="18"/>
              </w:rPr>
              <w:t>质证书的， 由县级以上地方人民政府城乡规划主管部门给予警告</w:t>
            </w:r>
            <w:r>
              <w:rPr>
                <w:rFonts w:ascii="仿宋" w:hAnsi="仿宋" w:eastAsia="仿宋" w:cs="仿宋"/>
                <w:spacing w:val="-51"/>
                <w:sz w:val="18"/>
                <w:szCs w:val="18"/>
              </w:rPr>
              <w:t xml:space="preserve"> </w:t>
            </w:r>
            <w:r>
              <w:rPr>
                <w:rFonts w:ascii="仿宋" w:hAnsi="仿宋" w:eastAsia="仿宋" w:cs="仿宋"/>
                <w:spacing w:val="16"/>
                <w:sz w:val="18"/>
                <w:szCs w:val="18"/>
              </w:rPr>
              <w:t>，责</w:t>
            </w:r>
            <w:r>
              <w:rPr>
                <w:rFonts w:ascii="仿宋" w:hAnsi="仿宋" w:eastAsia="仿宋" w:cs="仿宋"/>
                <w:sz w:val="18"/>
                <w:szCs w:val="18"/>
              </w:rPr>
              <w:t xml:space="preserve">  </w:t>
            </w:r>
            <w:r>
              <w:rPr>
                <w:rFonts w:ascii="仿宋" w:hAnsi="仿宋" w:eastAsia="仿宋" w:cs="仿宋"/>
                <w:spacing w:val="16"/>
                <w:sz w:val="18"/>
                <w:szCs w:val="18"/>
              </w:rPr>
              <w:t>令限期改正</w:t>
            </w:r>
            <w:r>
              <w:rPr>
                <w:rFonts w:ascii="仿宋" w:hAnsi="仿宋" w:eastAsia="仿宋" w:cs="仿宋"/>
                <w:spacing w:val="-40"/>
                <w:sz w:val="18"/>
                <w:szCs w:val="18"/>
              </w:rPr>
              <w:t xml:space="preserve"> </w:t>
            </w:r>
            <w:r>
              <w:rPr>
                <w:rFonts w:ascii="仿宋" w:hAnsi="仿宋" w:eastAsia="仿宋" w:cs="仿宋"/>
                <w:spacing w:val="16"/>
                <w:sz w:val="18"/>
                <w:szCs w:val="18"/>
              </w:rPr>
              <w:t>，并处3万元罚款</w:t>
            </w:r>
            <w:r>
              <w:rPr>
                <w:rFonts w:ascii="仿宋" w:hAnsi="仿宋" w:eastAsia="仿宋" w:cs="仿宋"/>
                <w:spacing w:val="-52"/>
                <w:sz w:val="18"/>
                <w:szCs w:val="18"/>
              </w:rPr>
              <w:t xml:space="preserve"> </w:t>
            </w:r>
            <w:r>
              <w:rPr>
                <w:rFonts w:ascii="仿宋" w:hAnsi="仿宋" w:eastAsia="仿宋" w:cs="仿宋"/>
                <w:spacing w:val="16"/>
                <w:sz w:val="18"/>
                <w:szCs w:val="18"/>
              </w:rPr>
              <w:t>；造成损失的，依法承担赔偿责任</w:t>
            </w:r>
            <w:r>
              <w:rPr>
                <w:rFonts w:ascii="仿宋" w:hAnsi="仿宋" w:eastAsia="仿宋" w:cs="仿宋"/>
                <w:spacing w:val="-52"/>
                <w:sz w:val="18"/>
                <w:szCs w:val="18"/>
              </w:rPr>
              <w:t xml:space="preserve"> </w:t>
            </w:r>
            <w:r>
              <w:rPr>
                <w:rFonts w:ascii="仿宋" w:hAnsi="仿宋" w:eastAsia="仿宋" w:cs="仿宋"/>
                <w:spacing w:val="16"/>
                <w:sz w:val="18"/>
                <w:szCs w:val="18"/>
              </w:rPr>
              <w:t>；构成</w:t>
            </w:r>
            <w:r>
              <w:rPr>
                <w:rFonts w:ascii="仿宋" w:hAnsi="仿宋" w:eastAsia="仿宋" w:cs="仿宋"/>
                <w:sz w:val="18"/>
                <w:szCs w:val="18"/>
              </w:rPr>
              <w:t xml:space="preserve"> </w:t>
            </w:r>
            <w:r>
              <w:rPr>
                <w:rFonts w:ascii="仿宋" w:hAnsi="仿宋" w:eastAsia="仿宋" w:cs="仿宋"/>
                <w:spacing w:val="16"/>
                <w:sz w:val="18"/>
                <w:szCs w:val="18"/>
              </w:rPr>
              <w:t>犯罪的，依法追究刑事责任。</w:t>
            </w:r>
          </w:p>
        </w:tc>
        <w:tc>
          <w:tcPr>
            <w:tcW w:w="1433" w:type="dxa"/>
            <w:vAlign w:val="top"/>
          </w:tcPr>
          <w:p>
            <w:pPr>
              <w:spacing w:line="297" w:lineRule="auto"/>
              <w:rPr>
                <w:rFonts w:ascii="Arial"/>
                <w:sz w:val="21"/>
              </w:rPr>
            </w:pPr>
          </w:p>
          <w:p>
            <w:pPr>
              <w:spacing w:line="297"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7" w:hRule="atLeast"/>
        </w:trPr>
        <w:tc>
          <w:tcPr>
            <w:tcW w:w="65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6"/>
              <w:spacing w:before="59" w:line="191" w:lineRule="auto"/>
              <w:ind w:left="218"/>
            </w:pPr>
            <w:r>
              <w:rPr>
                <w:spacing w:val="-4"/>
              </w:rPr>
              <w:t>106</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0201670000</w:t>
            </w:r>
          </w:p>
        </w:tc>
        <w:tc>
          <w:tcPr>
            <w:tcW w:w="1087"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59" w:line="231" w:lineRule="auto"/>
              <w:ind w:left="44"/>
            </w:pPr>
            <w:r>
              <w:rPr>
                <w:spacing w:val="11"/>
              </w:rPr>
              <w:t>行政处罚</w:t>
            </w:r>
          </w:p>
        </w:tc>
        <w:tc>
          <w:tcPr>
            <w:tcW w:w="2714"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before="59" w:line="243" w:lineRule="auto"/>
              <w:ind w:left="167" w:right="60" w:hanging="100"/>
              <w:rPr>
                <w:rFonts w:ascii="仿宋" w:hAnsi="仿宋" w:eastAsia="仿宋" w:cs="仿宋"/>
                <w:sz w:val="18"/>
                <w:szCs w:val="18"/>
              </w:rPr>
            </w:pPr>
            <w:r>
              <w:rPr>
                <w:rFonts w:ascii="仿宋" w:hAnsi="仿宋" w:eastAsia="仿宋" w:cs="仿宋"/>
                <w:spacing w:val="18"/>
                <w:sz w:val="18"/>
                <w:szCs w:val="18"/>
              </w:rPr>
              <w:t>对城乡规划编制单位未按照规</w:t>
            </w:r>
            <w:r>
              <w:rPr>
                <w:rFonts w:ascii="仿宋" w:hAnsi="仿宋" w:eastAsia="仿宋" w:cs="仿宋"/>
                <w:sz w:val="18"/>
                <w:szCs w:val="18"/>
              </w:rPr>
              <w:t xml:space="preserve"> </w:t>
            </w:r>
            <w:r>
              <w:rPr>
                <w:rFonts w:ascii="仿宋" w:hAnsi="仿宋" w:eastAsia="仿宋" w:cs="仿宋"/>
                <w:spacing w:val="17"/>
                <w:sz w:val="18"/>
                <w:szCs w:val="18"/>
              </w:rPr>
              <w:t>定提供信用档案信息的处罚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《城乡规划编制单位资质管理规定》</w:t>
            </w:r>
            <w:r>
              <w:rPr>
                <w:rFonts w:ascii="仿宋" w:hAnsi="仿宋" w:eastAsia="仿宋" w:cs="仿宋"/>
                <w:spacing w:val="-51"/>
                <w:sz w:val="18"/>
                <w:szCs w:val="18"/>
              </w:rPr>
              <w:t xml:space="preserve"> </w:t>
            </w:r>
            <w:r>
              <w:rPr>
                <w:rFonts w:ascii="仿宋" w:hAnsi="仿宋" w:eastAsia="仿宋" w:cs="仿宋"/>
                <w:spacing w:val="18"/>
                <w:sz w:val="18"/>
                <w:szCs w:val="18"/>
              </w:rPr>
              <w:t>（住房和城乡建设部令</w:t>
            </w:r>
          </w:p>
          <w:p>
            <w:pPr>
              <w:spacing w:before="19" w:line="233" w:lineRule="auto"/>
              <w:ind w:left="72"/>
              <w:rPr>
                <w:rFonts w:ascii="仿宋" w:hAnsi="仿宋" w:eastAsia="仿宋" w:cs="仿宋"/>
                <w:sz w:val="18"/>
                <w:szCs w:val="18"/>
              </w:rPr>
            </w:pPr>
            <w:r>
              <w:rPr>
                <w:rFonts w:ascii="仿宋" w:hAnsi="仿宋" w:eastAsia="仿宋" w:cs="仿宋"/>
                <w:spacing w:val="4"/>
                <w:sz w:val="18"/>
                <w:szCs w:val="18"/>
              </w:rPr>
              <w:t>第12号）</w:t>
            </w:r>
          </w:p>
          <w:p>
            <w:pPr>
              <w:spacing w:before="25" w:line="239" w:lineRule="auto"/>
              <w:ind w:left="67" w:right="103" w:firstLine="307"/>
              <w:rPr>
                <w:rFonts w:ascii="仿宋" w:hAnsi="仿宋" w:eastAsia="仿宋" w:cs="仿宋"/>
                <w:sz w:val="18"/>
                <w:szCs w:val="18"/>
              </w:rPr>
            </w:pPr>
            <w:r>
              <w:rPr>
                <w:rFonts w:ascii="仿宋" w:hAnsi="仿宋" w:eastAsia="仿宋" w:cs="仿宋"/>
                <w:spacing w:val="16"/>
                <w:sz w:val="18"/>
                <w:szCs w:val="18"/>
              </w:rPr>
              <w:t>第三十六条  城乡规划编制单位应当按照有关规定，</w:t>
            </w:r>
            <w:r>
              <w:rPr>
                <w:rFonts w:ascii="仿宋" w:hAnsi="仿宋" w:eastAsia="仿宋" w:cs="仿宋"/>
                <w:spacing w:val="18"/>
                <w:sz w:val="18"/>
                <w:szCs w:val="18"/>
              </w:rPr>
              <w:t xml:space="preserve"> </w:t>
            </w:r>
            <w:r>
              <w:rPr>
                <w:rFonts w:ascii="仿宋" w:hAnsi="仿宋" w:eastAsia="仿宋" w:cs="仿宋"/>
                <w:spacing w:val="16"/>
                <w:sz w:val="18"/>
                <w:szCs w:val="18"/>
              </w:rPr>
              <w:t>向资质许可机</w:t>
            </w:r>
            <w:r>
              <w:rPr>
                <w:rFonts w:ascii="仿宋" w:hAnsi="仿宋" w:eastAsia="仿宋" w:cs="仿宋"/>
                <w:sz w:val="18"/>
                <w:szCs w:val="18"/>
              </w:rPr>
              <w:t xml:space="preserve"> </w:t>
            </w:r>
            <w:r>
              <w:rPr>
                <w:rFonts w:ascii="仿宋" w:hAnsi="仿宋" w:eastAsia="仿宋" w:cs="仿宋"/>
                <w:spacing w:val="13"/>
                <w:sz w:val="18"/>
                <w:szCs w:val="18"/>
              </w:rPr>
              <w:t>关提供真实</w:t>
            </w:r>
            <w:r>
              <w:rPr>
                <w:rFonts w:ascii="仿宋" w:hAnsi="仿宋" w:eastAsia="仿宋" w:cs="仿宋"/>
                <w:spacing w:val="-44"/>
                <w:sz w:val="18"/>
                <w:szCs w:val="18"/>
              </w:rPr>
              <w:t xml:space="preserve"> </w:t>
            </w:r>
            <w:r>
              <w:rPr>
                <w:rFonts w:ascii="仿宋" w:hAnsi="仿宋" w:eastAsia="仿宋" w:cs="仿宋"/>
                <w:spacing w:val="13"/>
                <w:sz w:val="18"/>
                <w:szCs w:val="18"/>
              </w:rPr>
              <w:t>、准确</w:t>
            </w:r>
            <w:r>
              <w:rPr>
                <w:rFonts w:ascii="仿宋" w:hAnsi="仿宋" w:eastAsia="仿宋" w:cs="仿宋"/>
                <w:spacing w:val="-52"/>
                <w:sz w:val="18"/>
                <w:szCs w:val="18"/>
              </w:rPr>
              <w:t xml:space="preserve"> </w:t>
            </w:r>
            <w:r>
              <w:rPr>
                <w:rFonts w:ascii="仿宋" w:hAnsi="仿宋" w:eastAsia="仿宋" w:cs="仿宋"/>
                <w:spacing w:val="13"/>
                <w:sz w:val="18"/>
                <w:szCs w:val="18"/>
              </w:rPr>
              <w:t>、完整的信用档案信息。</w:t>
            </w:r>
          </w:p>
          <w:p>
            <w:pPr>
              <w:spacing w:before="29" w:line="241" w:lineRule="auto"/>
              <w:ind w:left="50" w:right="124" w:firstLine="310"/>
              <w:rPr>
                <w:rFonts w:ascii="仿宋" w:hAnsi="仿宋" w:eastAsia="仿宋" w:cs="仿宋"/>
                <w:sz w:val="18"/>
                <w:szCs w:val="18"/>
              </w:rPr>
            </w:pPr>
            <w:r>
              <w:rPr>
                <w:rFonts w:ascii="仿宋" w:hAnsi="仿宋" w:eastAsia="仿宋" w:cs="仿宋"/>
                <w:spacing w:val="17"/>
                <w:sz w:val="18"/>
                <w:szCs w:val="18"/>
              </w:rPr>
              <w:t>城乡规划编制单位的信用档案应当包括单位基本情况</w:t>
            </w:r>
            <w:r>
              <w:rPr>
                <w:rFonts w:ascii="仿宋" w:hAnsi="仿宋" w:eastAsia="仿宋" w:cs="仿宋"/>
                <w:spacing w:val="-39"/>
                <w:sz w:val="18"/>
                <w:szCs w:val="18"/>
              </w:rPr>
              <w:t xml:space="preserve"> </w:t>
            </w:r>
            <w:r>
              <w:rPr>
                <w:rFonts w:ascii="仿宋" w:hAnsi="仿宋" w:eastAsia="仿宋" w:cs="仿宋"/>
                <w:spacing w:val="17"/>
                <w:sz w:val="18"/>
                <w:szCs w:val="18"/>
              </w:rPr>
              <w:t>、业绩、</w:t>
            </w:r>
            <w:r>
              <w:rPr>
                <w:rFonts w:ascii="仿宋" w:hAnsi="仿宋" w:eastAsia="仿宋" w:cs="仿宋"/>
                <w:spacing w:val="-54"/>
                <w:sz w:val="18"/>
                <w:szCs w:val="18"/>
              </w:rPr>
              <w:t xml:space="preserve"> </w:t>
            </w:r>
            <w:r>
              <w:rPr>
                <w:rFonts w:ascii="仿宋" w:hAnsi="仿宋" w:eastAsia="仿宋" w:cs="仿宋"/>
                <w:spacing w:val="17"/>
                <w:sz w:val="18"/>
                <w:szCs w:val="18"/>
              </w:rPr>
              <w:t>合同</w:t>
            </w:r>
            <w:r>
              <w:rPr>
                <w:rFonts w:ascii="仿宋" w:hAnsi="仿宋" w:eastAsia="仿宋" w:cs="仿宋"/>
                <w:sz w:val="18"/>
                <w:szCs w:val="18"/>
              </w:rPr>
              <w:t xml:space="preserve"> </w:t>
            </w:r>
            <w:r>
              <w:rPr>
                <w:rFonts w:ascii="仿宋" w:hAnsi="仿宋" w:eastAsia="仿宋" w:cs="仿宋"/>
                <w:spacing w:val="18"/>
                <w:sz w:val="18"/>
                <w:szCs w:val="18"/>
              </w:rPr>
              <w:t>履约等情况</w:t>
            </w:r>
            <w:r>
              <w:rPr>
                <w:rFonts w:ascii="仿宋" w:hAnsi="仿宋" w:eastAsia="仿宋" w:cs="仿宋"/>
                <w:spacing w:val="-39"/>
                <w:sz w:val="18"/>
                <w:szCs w:val="18"/>
              </w:rPr>
              <w:t xml:space="preserve"> </w:t>
            </w:r>
            <w:r>
              <w:rPr>
                <w:rFonts w:ascii="仿宋" w:hAnsi="仿宋" w:eastAsia="仿宋" w:cs="仿宋"/>
                <w:spacing w:val="18"/>
                <w:sz w:val="18"/>
                <w:szCs w:val="18"/>
              </w:rPr>
              <w:t>。被投诉举报和处理</w:t>
            </w:r>
            <w:r>
              <w:rPr>
                <w:rFonts w:ascii="仿宋" w:hAnsi="仿宋" w:eastAsia="仿宋" w:cs="仿宋"/>
                <w:spacing w:val="-52"/>
                <w:sz w:val="18"/>
                <w:szCs w:val="18"/>
              </w:rPr>
              <w:t xml:space="preserve"> </w:t>
            </w:r>
            <w:r>
              <w:rPr>
                <w:rFonts w:ascii="仿宋" w:hAnsi="仿宋" w:eastAsia="仿宋" w:cs="仿宋"/>
                <w:spacing w:val="18"/>
                <w:sz w:val="18"/>
                <w:szCs w:val="18"/>
              </w:rPr>
              <w:t>、行政处罚等情况应当作为不良行为</w:t>
            </w:r>
            <w:r>
              <w:rPr>
                <w:rFonts w:ascii="仿宋" w:hAnsi="仿宋" w:eastAsia="仿宋" w:cs="仿宋"/>
                <w:sz w:val="18"/>
                <w:szCs w:val="18"/>
              </w:rPr>
              <w:t xml:space="preserve">  </w:t>
            </w:r>
            <w:r>
              <w:rPr>
                <w:rFonts w:ascii="仿宋" w:hAnsi="仿宋" w:eastAsia="仿宋" w:cs="仿宋"/>
                <w:spacing w:val="14"/>
                <w:sz w:val="18"/>
                <w:szCs w:val="18"/>
              </w:rPr>
              <w:t>记入其信用档案。</w:t>
            </w:r>
          </w:p>
          <w:p>
            <w:pPr>
              <w:spacing w:before="23" w:line="231" w:lineRule="auto"/>
              <w:ind w:left="360"/>
              <w:rPr>
                <w:rFonts w:ascii="仿宋" w:hAnsi="仿宋" w:eastAsia="仿宋" w:cs="仿宋"/>
                <w:sz w:val="18"/>
                <w:szCs w:val="18"/>
              </w:rPr>
            </w:pPr>
            <w:r>
              <w:rPr>
                <w:rFonts w:ascii="仿宋" w:hAnsi="仿宋" w:eastAsia="仿宋" w:cs="仿宋"/>
                <w:spacing w:val="19"/>
                <w:sz w:val="18"/>
                <w:szCs w:val="18"/>
              </w:rPr>
              <w:t>城乡规划编制单位的信用档案信息按照有关规定向社会公示。</w:t>
            </w:r>
          </w:p>
          <w:p>
            <w:pPr>
              <w:spacing w:before="1" w:line="218" w:lineRule="auto"/>
              <w:ind w:left="81" w:right="105" w:firstLine="295"/>
              <w:rPr>
                <w:rFonts w:ascii="仿宋" w:hAnsi="仿宋" w:eastAsia="仿宋" w:cs="仿宋"/>
                <w:sz w:val="18"/>
                <w:szCs w:val="18"/>
              </w:rPr>
            </w:pPr>
            <w:r>
              <w:rPr>
                <w:rFonts w:ascii="仿宋" w:hAnsi="仿宋" w:eastAsia="仿宋" w:cs="仿宋"/>
                <w:spacing w:val="19"/>
                <w:sz w:val="18"/>
                <w:szCs w:val="18"/>
              </w:rPr>
              <w:t>第四十条  城乡规划编制单位未按照本规定要求提供信用档案信息</w:t>
            </w:r>
            <w:r>
              <w:rPr>
                <w:rFonts w:ascii="仿宋" w:hAnsi="仿宋" w:eastAsia="仿宋" w:cs="仿宋"/>
                <w:spacing w:val="13"/>
                <w:sz w:val="18"/>
                <w:szCs w:val="18"/>
              </w:rPr>
              <w:t xml:space="preserve"> </w:t>
            </w:r>
            <w:r>
              <w:rPr>
                <w:rFonts w:ascii="仿宋" w:hAnsi="仿宋" w:eastAsia="仿宋" w:cs="仿宋"/>
                <w:spacing w:val="16"/>
                <w:sz w:val="18"/>
                <w:szCs w:val="18"/>
              </w:rPr>
              <w:t>的， 由县级以上地方人民政府城乡规划主管部门给予警告，责令限期</w:t>
            </w:r>
            <w:r>
              <w:rPr>
                <w:rFonts w:ascii="仿宋" w:hAnsi="仿宋" w:eastAsia="仿宋" w:cs="仿宋"/>
                <w:spacing w:val="7"/>
                <w:sz w:val="18"/>
                <w:szCs w:val="18"/>
              </w:rPr>
              <w:t xml:space="preserve">  </w:t>
            </w:r>
            <w:r>
              <w:rPr>
                <w:rFonts w:ascii="仿宋" w:hAnsi="仿宋" w:eastAsia="仿宋" w:cs="仿宋"/>
                <w:spacing w:val="16"/>
                <w:sz w:val="18"/>
                <w:szCs w:val="18"/>
              </w:rPr>
              <w:t>改正；逾期未改正的  可处1000元以上1万元以下的罚款</w:t>
            </w:r>
          </w:p>
        </w:tc>
        <w:tc>
          <w:tcPr>
            <w:tcW w:w="1433" w:type="dxa"/>
            <w:vAlign w:val="top"/>
          </w:tcPr>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0" w:hRule="atLeast"/>
        </w:trPr>
        <w:tc>
          <w:tcPr>
            <w:tcW w:w="652"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9" w:line="191" w:lineRule="auto"/>
              <w:ind w:left="218"/>
            </w:pPr>
            <w:r>
              <w:rPr>
                <w:spacing w:val="-4"/>
              </w:rPr>
              <w:t>107</w:t>
            </w:r>
          </w:p>
        </w:tc>
        <w:tc>
          <w:tcPr>
            <w:tcW w:w="1087"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0201671000</w:t>
            </w:r>
          </w:p>
        </w:tc>
        <w:tc>
          <w:tcPr>
            <w:tcW w:w="1087" w:type="dxa"/>
            <w:vAlign w:val="top"/>
          </w:tcPr>
          <w:p>
            <w:pPr>
              <w:spacing w:line="353" w:lineRule="auto"/>
              <w:rPr>
                <w:rFonts w:ascii="Arial"/>
                <w:sz w:val="21"/>
              </w:rPr>
            </w:pPr>
          </w:p>
          <w:p>
            <w:pPr>
              <w:spacing w:line="353" w:lineRule="auto"/>
              <w:rPr>
                <w:rFonts w:ascii="Arial"/>
                <w:sz w:val="21"/>
              </w:rPr>
            </w:pPr>
          </w:p>
          <w:p>
            <w:pPr>
              <w:pStyle w:val="6"/>
              <w:spacing w:before="58" w:line="231" w:lineRule="auto"/>
              <w:ind w:left="44"/>
            </w:pPr>
            <w:r>
              <w:rPr>
                <w:spacing w:val="11"/>
              </w:rPr>
              <w:t>行政处罚</w:t>
            </w:r>
          </w:p>
        </w:tc>
        <w:tc>
          <w:tcPr>
            <w:tcW w:w="2714" w:type="dxa"/>
            <w:vAlign w:val="top"/>
          </w:tcPr>
          <w:p>
            <w:pPr>
              <w:spacing w:line="293" w:lineRule="auto"/>
              <w:rPr>
                <w:rFonts w:ascii="Arial"/>
                <w:sz w:val="21"/>
              </w:rPr>
            </w:pPr>
          </w:p>
          <w:p>
            <w:pPr>
              <w:spacing w:line="294" w:lineRule="auto"/>
              <w:rPr>
                <w:rFonts w:ascii="Arial"/>
                <w:sz w:val="21"/>
              </w:rPr>
            </w:pPr>
          </w:p>
          <w:p>
            <w:pPr>
              <w:spacing w:before="59" w:line="239" w:lineRule="auto"/>
              <w:ind w:left="770" w:right="60" w:hanging="703"/>
              <w:rPr>
                <w:rFonts w:ascii="仿宋" w:hAnsi="仿宋" w:eastAsia="仿宋" w:cs="仿宋"/>
                <w:sz w:val="18"/>
                <w:szCs w:val="18"/>
              </w:rPr>
            </w:pPr>
            <w:r>
              <w:rPr>
                <w:rFonts w:ascii="仿宋" w:hAnsi="仿宋" w:eastAsia="仿宋" w:cs="仿宋"/>
                <w:spacing w:val="18"/>
                <w:sz w:val="18"/>
                <w:szCs w:val="18"/>
              </w:rPr>
              <w:t>对建设单位未移交地下管线工</w:t>
            </w:r>
            <w:r>
              <w:rPr>
                <w:rFonts w:ascii="仿宋" w:hAnsi="仿宋" w:eastAsia="仿宋" w:cs="仿宋"/>
                <w:sz w:val="18"/>
                <w:szCs w:val="18"/>
              </w:rPr>
              <w:t xml:space="preserve"> </w:t>
            </w:r>
            <w:r>
              <w:rPr>
                <w:rFonts w:ascii="仿宋" w:hAnsi="仿宋" w:eastAsia="仿宋" w:cs="仿宋"/>
                <w:spacing w:val="15"/>
                <w:sz w:val="18"/>
                <w:szCs w:val="18"/>
              </w:rPr>
              <w:t>程档案的处罚</w:t>
            </w:r>
          </w:p>
        </w:tc>
        <w:tc>
          <w:tcPr>
            <w:tcW w:w="881" w:type="dxa"/>
            <w:vAlign w:val="top"/>
          </w:tcPr>
          <w:p>
            <w:pPr>
              <w:rPr>
                <w:rFonts w:ascii="Arial"/>
                <w:sz w:val="21"/>
              </w:rPr>
            </w:pPr>
          </w:p>
        </w:tc>
        <w:tc>
          <w:tcPr>
            <w:tcW w:w="6297" w:type="dxa"/>
            <w:vAlign w:val="top"/>
          </w:tcPr>
          <w:p>
            <w:pPr>
              <w:spacing w:before="7" w:line="39" w:lineRule="exact"/>
              <w:ind w:left="1890"/>
              <w:rPr>
                <w:rFonts w:ascii="仿宋" w:hAnsi="仿宋" w:eastAsia="仿宋" w:cs="仿宋"/>
                <w:sz w:val="8"/>
                <w:szCs w:val="8"/>
              </w:rPr>
            </w:pPr>
            <w:r>
              <w:rPr>
                <w:rFonts w:ascii="仿宋" w:hAnsi="仿宋" w:eastAsia="仿宋" w:cs="仿宋"/>
                <w:spacing w:val="-5"/>
                <w:position w:val="1"/>
                <w:sz w:val="8"/>
                <w:szCs w:val="8"/>
              </w:rPr>
              <w:t>,</w:t>
            </w:r>
            <w:r>
              <w:rPr>
                <w:rFonts w:ascii="仿宋" w:hAnsi="仿宋" w:eastAsia="仿宋" w:cs="仿宋"/>
                <w:position w:val="1"/>
                <w:sz w:val="8"/>
                <w:szCs w:val="8"/>
              </w:rPr>
              <w:t xml:space="preserve">                                                                             </w:t>
            </w:r>
            <w:r>
              <w:rPr>
                <w:rFonts w:ascii="仿宋" w:hAnsi="仿宋" w:eastAsia="仿宋" w:cs="仿宋"/>
                <w:spacing w:val="-5"/>
                <w:position w:val="1"/>
                <w:sz w:val="8"/>
                <w:szCs w:val="8"/>
              </w:rPr>
              <w:t>。</w:t>
            </w:r>
          </w:p>
          <w:p>
            <w:pPr>
              <w:spacing w:line="232"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《城市地下管线工程档案管理办法》</w:t>
            </w:r>
            <w:r>
              <w:rPr>
                <w:rFonts w:ascii="仿宋" w:hAnsi="仿宋" w:eastAsia="仿宋" w:cs="仿宋"/>
                <w:spacing w:val="-52"/>
                <w:sz w:val="18"/>
                <w:szCs w:val="18"/>
              </w:rPr>
              <w:t xml:space="preserve"> </w:t>
            </w:r>
            <w:r>
              <w:rPr>
                <w:rFonts w:ascii="仿宋" w:hAnsi="仿宋" w:eastAsia="仿宋" w:cs="仿宋"/>
                <w:spacing w:val="17"/>
                <w:sz w:val="18"/>
                <w:szCs w:val="18"/>
              </w:rPr>
              <w:t>（建设部令第136号）</w:t>
            </w:r>
          </w:p>
          <w:p>
            <w:pPr>
              <w:spacing w:before="18" w:line="231" w:lineRule="auto"/>
              <w:ind w:left="377"/>
              <w:rPr>
                <w:rFonts w:ascii="仿宋" w:hAnsi="仿宋" w:eastAsia="仿宋" w:cs="仿宋"/>
                <w:sz w:val="18"/>
                <w:szCs w:val="18"/>
              </w:rPr>
            </w:pPr>
            <w:r>
              <w:rPr>
                <w:rFonts w:ascii="仿宋" w:hAnsi="仿宋" w:eastAsia="仿宋" w:cs="仿宋"/>
                <w:spacing w:val="17"/>
                <w:sz w:val="18"/>
                <w:szCs w:val="18"/>
              </w:rPr>
              <w:t>第十七条</w:t>
            </w:r>
            <w:r>
              <w:rPr>
                <w:rFonts w:ascii="仿宋" w:hAnsi="仿宋" w:eastAsia="仿宋" w:cs="仿宋"/>
                <w:spacing w:val="52"/>
                <w:sz w:val="18"/>
                <w:szCs w:val="18"/>
              </w:rPr>
              <w:t xml:space="preserve"> </w:t>
            </w:r>
            <w:r>
              <w:rPr>
                <w:rFonts w:ascii="仿宋" w:hAnsi="仿宋" w:eastAsia="仿宋" w:cs="仿宋"/>
                <w:spacing w:val="17"/>
                <w:sz w:val="18"/>
                <w:szCs w:val="18"/>
              </w:rPr>
              <w:t>建设单位违反本办法规定</w:t>
            </w:r>
            <w:r>
              <w:rPr>
                <w:rFonts w:ascii="仿宋" w:hAnsi="仿宋" w:eastAsia="仿宋" w:cs="仿宋"/>
                <w:spacing w:val="-53"/>
                <w:sz w:val="18"/>
                <w:szCs w:val="18"/>
              </w:rPr>
              <w:t xml:space="preserve"> </w:t>
            </w:r>
            <w:r>
              <w:rPr>
                <w:rFonts w:ascii="仿宋" w:hAnsi="仿宋" w:eastAsia="仿宋" w:cs="仿宋"/>
                <w:spacing w:val="17"/>
                <w:sz w:val="18"/>
                <w:szCs w:val="18"/>
              </w:rPr>
              <w:t>，未移交地下管线工程档案</w:t>
            </w:r>
          </w:p>
          <w:p>
            <w:pPr>
              <w:spacing w:before="30" w:line="243" w:lineRule="auto"/>
              <w:ind w:left="50" w:right="105" w:firstLine="32"/>
              <w:rPr>
                <w:rFonts w:ascii="仿宋" w:hAnsi="仿宋" w:eastAsia="仿宋" w:cs="仿宋"/>
                <w:sz w:val="18"/>
                <w:szCs w:val="18"/>
              </w:rPr>
            </w:pPr>
            <w:r>
              <w:rPr>
                <w:rFonts w:ascii="仿宋" w:hAnsi="仿宋" w:eastAsia="仿宋" w:cs="仿宋"/>
                <w:spacing w:val="16"/>
                <w:sz w:val="18"/>
                <w:szCs w:val="18"/>
              </w:rPr>
              <w:t>的， 由建设主管部门责令改正，处1万元以上1</w:t>
            </w:r>
            <w:r>
              <w:rPr>
                <w:rFonts w:ascii="仿宋" w:hAnsi="仿宋" w:eastAsia="仿宋" w:cs="仿宋"/>
                <w:spacing w:val="15"/>
                <w:sz w:val="18"/>
                <w:szCs w:val="18"/>
              </w:rPr>
              <w:t>0万元以下的罚款；对单</w:t>
            </w:r>
            <w:r>
              <w:rPr>
                <w:rFonts w:ascii="仿宋" w:hAnsi="仿宋" w:eastAsia="仿宋" w:cs="仿宋"/>
                <w:sz w:val="18"/>
                <w:szCs w:val="18"/>
              </w:rPr>
              <w:t xml:space="preserve"> </w:t>
            </w:r>
            <w:r>
              <w:rPr>
                <w:rFonts w:ascii="仿宋" w:hAnsi="仿宋" w:eastAsia="仿宋" w:cs="仿宋"/>
                <w:spacing w:val="19"/>
                <w:sz w:val="18"/>
                <w:szCs w:val="18"/>
              </w:rPr>
              <w:t>位直接负责的主管人员和其他直接责任人员</w:t>
            </w:r>
            <w:r>
              <w:rPr>
                <w:rFonts w:ascii="仿宋" w:hAnsi="仿宋" w:eastAsia="仿宋" w:cs="仿宋"/>
                <w:spacing w:val="-53"/>
                <w:sz w:val="18"/>
                <w:szCs w:val="18"/>
              </w:rPr>
              <w:t xml:space="preserve"> </w:t>
            </w:r>
            <w:r>
              <w:rPr>
                <w:rFonts w:ascii="仿宋" w:hAnsi="仿宋" w:eastAsia="仿宋" w:cs="仿宋"/>
                <w:spacing w:val="19"/>
                <w:sz w:val="18"/>
                <w:szCs w:val="18"/>
              </w:rPr>
              <w:t>，处单位罚款</w:t>
            </w:r>
            <w:r>
              <w:rPr>
                <w:rFonts w:ascii="仿宋" w:hAnsi="仿宋" w:eastAsia="仿宋" w:cs="仿宋"/>
                <w:spacing w:val="18"/>
                <w:sz w:val="18"/>
                <w:szCs w:val="18"/>
              </w:rPr>
              <w:t>数额5％以上</w:t>
            </w:r>
            <w:r>
              <w:rPr>
                <w:rFonts w:ascii="仿宋" w:hAnsi="仿宋" w:eastAsia="仿宋" w:cs="仿宋"/>
                <w:sz w:val="18"/>
                <w:szCs w:val="18"/>
              </w:rPr>
              <w:t xml:space="preserve"> </w:t>
            </w:r>
            <w:r>
              <w:rPr>
                <w:rFonts w:ascii="仿宋" w:hAnsi="仿宋" w:eastAsia="仿宋" w:cs="仿宋"/>
                <w:spacing w:val="17"/>
                <w:sz w:val="18"/>
                <w:szCs w:val="18"/>
              </w:rPr>
              <w:t>10％以下的罚款； 因建设单位未移交地下管线工程档案，</w:t>
            </w:r>
            <w:r>
              <w:rPr>
                <w:rFonts w:ascii="仿宋" w:hAnsi="仿宋" w:eastAsia="仿宋" w:cs="仿宋"/>
                <w:spacing w:val="16"/>
                <w:sz w:val="18"/>
                <w:szCs w:val="18"/>
              </w:rPr>
              <w:t>造成施工单</w:t>
            </w:r>
            <w:r>
              <w:rPr>
                <w:rFonts w:ascii="仿宋" w:hAnsi="仿宋" w:eastAsia="仿宋" w:cs="仿宋"/>
                <w:sz w:val="18"/>
                <w:szCs w:val="18"/>
              </w:rPr>
              <w:t xml:space="preserve">  </w:t>
            </w:r>
            <w:r>
              <w:rPr>
                <w:rFonts w:ascii="仿宋" w:hAnsi="仿宋" w:eastAsia="仿宋" w:cs="仿宋"/>
                <w:spacing w:val="18"/>
                <w:sz w:val="18"/>
                <w:szCs w:val="18"/>
              </w:rPr>
              <w:t>位在施工中损坏地下管线的</w:t>
            </w:r>
            <w:r>
              <w:rPr>
                <w:rFonts w:ascii="仿宋" w:hAnsi="仿宋" w:eastAsia="仿宋" w:cs="仿宋"/>
                <w:spacing w:val="-52"/>
                <w:sz w:val="18"/>
                <w:szCs w:val="18"/>
              </w:rPr>
              <w:t xml:space="preserve"> </w:t>
            </w:r>
            <w:r>
              <w:rPr>
                <w:rFonts w:ascii="仿宋" w:hAnsi="仿宋" w:eastAsia="仿宋" w:cs="仿宋"/>
                <w:spacing w:val="18"/>
                <w:sz w:val="18"/>
                <w:szCs w:val="18"/>
              </w:rPr>
              <w:t>，建设单位依法承担相应的</w:t>
            </w:r>
            <w:r>
              <w:rPr>
                <w:rFonts w:ascii="仿宋" w:hAnsi="仿宋" w:eastAsia="仿宋" w:cs="仿宋"/>
                <w:spacing w:val="17"/>
                <w:sz w:val="18"/>
                <w:szCs w:val="18"/>
              </w:rPr>
              <w:t>责任。</w:t>
            </w:r>
          </w:p>
        </w:tc>
        <w:tc>
          <w:tcPr>
            <w:tcW w:w="1433" w:type="dxa"/>
            <w:vAlign w:val="top"/>
          </w:tcPr>
          <w:p>
            <w:pPr>
              <w:spacing w:line="351" w:lineRule="auto"/>
              <w:rPr>
                <w:rFonts w:ascii="Arial"/>
                <w:sz w:val="21"/>
              </w:rPr>
            </w:pPr>
          </w:p>
          <w:p>
            <w:pPr>
              <w:spacing w:line="352"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5" w:hRule="atLeast"/>
        </w:trPr>
        <w:tc>
          <w:tcPr>
            <w:tcW w:w="652" w:type="dxa"/>
            <w:vAlign w:val="top"/>
          </w:tcPr>
          <w:p>
            <w:pPr>
              <w:spacing w:line="310" w:lineRule="auto"/>
              <w:rPr>
                <w:rFonts w:ascii="Arial"/>
                <w:sz w:val="21"/>
              </w:rPr>
            </w:pPr>
          </w:p>
          <w:p>
            <w:pPr>
              <w:spacing w:line="310" w:lineRule="auto"/>
              <w:rPr>
                <w:rFonts w:ascii="Arial"/>
                <w:sz w:val="21"/>
              </w:rPr>
            </w:pPr>
          </w:p>
          <w:p>
            <w:pPr>
              <w:pStyle w:val="6"/>
              <w:spacing w:before="58" w:line="191" w:lineRule="auto"/>
              <w:ind w:left="218"/>
            </w:pPr>
            <w:r>
              <w:rPr>
                <w:spacing w:val="-4"/>
              </w:rPr>
              <w:t>108</w:t>
            </w:r>
          </w:p>
        </w:tc>
        <w:tc>
          <w:tcPr>
            <w:tcW w:w="1087" w:type="dxa"/>
            <w:vAlign w:val="top"/>
          </w:tcPr>
          <w:p>
            <w:pPr>
              <w:spacing w:line="309" w:lineRule="auto"/>
              <w:rPr>
                <w:rFonts w:ascii="Arial"/>
                <w:sz w:val="21"/>
              </w:rPr>
            </w:pPr>
          </w:p>
          <w:p>
            <w:pPr>
              <w:spacing w:line="309"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0201672000</w:t>
            </w:r>
          </w:p>
        </w:tc>
        <w:tc>
          <w:tcPr>
            <w:tcW w:w="1087" w:type="dxa"/>
            <w:vAlign w:val="top"/>
          </w:tcPr>
          <w:p>
            <w:pPr>
              <w:spacing w:line="296" w:lineRule="auto"/>
              <w:rPr>
                <w:rFonts w:ascii="Arial"/>
                <w:sz w:val="21"/>
              </w:rPr>
            </w:pPr>
          </w:p>
          <w:p>
            <w:pPr>
              <w:spacing w:line="297" w:lineRule="auto"/>
              <w:rPr>
                <w:rFonts w:ascii="Arial"/>
                <w:sz w:val="21"/>
              </w:rPr>
            </w:pPr>
          </w:p>
          <w:p>
            <w:pPr>
              <w:pStyle w:val="6"/>
              <w:spacing w:before="59" w:line="231" w:lineRule="auto"/>
              <w:ind w:left="44"/>
            </w:pPr>
            <w:r>
              <w:rPr>
                <w:spacing w:val="11"/>
              </w:rPr>
              <w:t>行政处罚</w:t>
            </w:r>
          </w:p>
        </w:tc>
        <w:tc>
          <w:tcPr>
            <w:tcW w:w="2714" w:type="dxa"/>
            <w:vAlign w:val="top"/>
          </w:tcPr>
          <w:p>
            <w:pPr>
              <w:spacing w:line="473" w:lineRule="auto"/>
              <w:rPr>
                <w:rFonts w:ascii="Arial"/>
                <w:sz w:val="21"/>
              </w:rPr>
            </w:pPr>
          </w:p>
          <w:p>
            <w:pPr>
              <w:spacing w:before="58" w:line="239" w:lineRule="auto"/>
              <w:ind w:left="582" w:right="60" w:hanging="515"/>
              <w:rPr>
                <w:rFonts w:ascii="仿宋" w:hAnsi="仿宋" w:eastAsia="仿宋" w:cs="仿宋"/>
                <w:sz w:val="18"/>
                <w:szCs w:val="18"/>
              </w:rPr>
            </w:pPr>
            <w:r>
              <w:rPr>
                <w:rFonts w:ascii="仿宋" w:hAnsi="仿宋" w:eastAsia="仿宋" w:cs="仿宋"/>
                <w:spacing w:val="18"/>
                <w:sz w:val="18"/>
                <w:szCs w:val="18"/>
              </w:rPr>
              <w:t>对专业管理单位未移交地下管</w:t>
            </w:r>
            <w:r>
              <w:rPr>
                <w:rFonts w:ascii="仿宋" w:hAnsi="仿宋" w:eastAsia="仿宋" w:cs="仿宋"/>
                <w:sz w:val="18"/>
                <w:szCs w:val="18"/>
              </w:rPr>
              <w:t xml:space="preserve"> </w:t>
            </w:r>
            <w:r>
              <w:rPr>
                <w:rFonts w:ascii="仿宋" w:hAnsi="仿宋" w:eastAsia="仿宋" w:cs="仿宋"/>
                <w:spacing w:val="15"/>
                <w:sz w:val="18"/>
                <w:szCs w:val="18"/>
              </w:rPr>
              <w:t>线工程档案的处罚</w:t>
            </w:r>
          </w:p>
        </w:tc>
        <w:tc>
          <w:tcPr>
            <w:tcW w:w="881" w:type="dxa"/>
            <w:vAlign w:val="top"/>
          </w:tcPr>
          <w:p>
            <w:pPr>
              <w:rPr>
                <w:rFonts w:ascii="Arial"/>
                <w:sz w:val="21"/>
              </w:rPr>
            </w:pPr>
          </w:p>
        </w:tc>
        <w:tc>
          <w:tcPr>
            <w:tcW w:w="6297" w:type="dxa"/>
            <w:vAlign w:val="top"/>
          </w:tcPr>
          <w:p>
            <w:pPr>
              <w:spacing w:before="53" w:line="233"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《城市地下管线工程档案管理办法》</w:t>
            </w:r>
            <w:r>
              <w:rPr>
                <w:rFonts w:ascii="仿宋" w:hAnsi="仿宋" w:eastAsia="仿宋" w:cs="仿宋"/>
                <w:spacing w:val="-52"/>
                <w:sz w:val="18"/>
                <w:szCs w:val="18"/>
              </w:rPr>
              <w:t xml:space="preserve"> </w:t>
            </w:r>
            <w:r>
              <w:rPr>
                <w:rFonts w:ascii="仿宋" w:hAnsi="仿宋" w:eastAsia="仿宋" w:cs="仿宋"/>
                <w:spacing w:val="17"/>
                <w:sz w:val="18"/>
                <w:szCs w:val="18"/>
              </w:rPr>
              <w:t>（建设部令第136号）</w:t>
            </w:r>
          </w:p>
          <w:p>
            <w:pPr>
              <w:spacing w:before="26" w:line="244" w:lineRule="auto"/>
              <w:ind w:left="65" w:right="103" w:firstLine="309"/>
              <w:rPr>
                <w:rFonts w:ascii="仿宋" w:hAnsi="仿宋" w:eastAsia="仿宋" w:cs="仿宋"/>
                <w:sz w:val="18"/>
                <w:szCs w:val="18"/>
              </w:rPr>
            </w:pPr>
            <w:r>
              <w:rPr>
                <w:rFonts w:ascii="仿宋" w:hAnsi="仿宋" w:eastAsia="仿宋" w:cs="仿宋"/>
                <w:spacing w:val="17"/>
                <w:sz w:val="18"/>
                <w:szCs w:val="18"/>
              </w:rPr>
              <w:t>第十八条</w:t>
            </w:r>
            <w:r>
              <w:rPr>
                <w:rFonts w:ascii="仿宋" w:hAnsi="仿宋" w:eastAsia="仿宋" w:cs="仿宋"/>
                <w:spacing w:val="58"/>
                <w:sz w:val="18"/>
                <w:szCs w:val="18"/>
              </w:rPr>
              <w:t xml:space="preserve"> </w:t>
            </w:r>
            <w:r>
              <w:rPr>
                <w:rFonts w:ascii="仿宋" w:hAnsi="仿宋" w:eastAsia="仿宋" w:cs="仿宋"/>
                <w:spacing w:val="17"/>
                <w:sz w:val="18"/>
                <w:szCs w:val="18"/>
              </w:rPr>
              <w:t>地下管线专业管理单位违反本办法规定</w:t>
            </w:r>
            <w:r>
              <w:rPr>
                <w:rFonts w:ascii="仿宋" w:hAnsi="仿宋" w:eastAsia="仿宋" w:cs="仿宋"/>
                <w:spacing w:val="-52"/>
                <w:sz w:val="18"/>
                <w:szCs w:val="18"/>
              </w:rPr>
              <w:t xml:space="preserve"> </w:t>
            </w:r>
            <w:r>
              <w:rPr>
                <w:rFonts w:ascii="仿宋" w:hAnsi="仿宋" w:eastAsia="仿宋" w:cs="仿宋"/>
                <w:spacing w:val="17"/>
                <w:sz w:val="18"/>
                <w:szCs w:val="18"/>
              </w:rPr>
              <w:t>，未移交地下管</w:t>
            </w:r>
            <w:r>
              <w:rPr>
                <w:rFonts w:ascii="仿宋" w:hAnsi="仿宋" w:eastAsia="仿宋" w:cs="仿宋"/>
                <w:sz w:val="18"/>
                <w:szCs w:val="18"/>
              </w:rPr>
              <w:t xml:space="preserve">  </w:t>
            </w:r>
            <w:r>
              <w:rPr>
                <w:rFonts w:ascii="仿宋" w:hAnsi="仿宋" w:eastAsia="仿宋" w:cs="仿宋"/>
                <w:spacing w:val="13"/>
                <w:sz w:val="18"/>
                <w:szCs w:val="18"/>
              </w:rPr>
              <w:t>线工程档案的， 由建设主管部门责令改正，处1万元以下的罚款； 因地</w:t>
            </w:r>
            <w:r>
              <w:rPr>
                <w:rFonts w:ascii="仿宋" w:hAnsi="仿宋" w:eastAsia="仿宋" w:cs="仿宋"/>
                <w:spacing w:val="18"/>
                <w:sz w:val="18"/>
                <w:szCs w:val="18"/>
              </w:rPr>
              <w:t xml:space="preserve"> </w:t>
            </w:r>
            <w:r>
              <w:rPr>
                <w:rFonts w:ascii="仿宋" w:hAnsi="仿宋" w:eastAsia="仿宋" w:cs="仿宋"/>
                <w:spacing w:val="19"/>
                <w:sz w:val="18"/>
                <w:szCs w:val="18"/>
              </w:rPr>
              <w:t>下管线专业管理单位未移交地下管线工程档案</w:t>
            </w:r>
            <w:r>
              <w:rPr>
                <w:rFonts w:ascii="仿宋" w:hAnsi="仿宋" w:eastAsia="仿宋" w:cs="仿宋"/>
                <w:spacing w:val="-52"/>
                <w:sz w:val="18"/>
                <w:szCs w:val="18"/>
              </w:rPr>
              <w:t xml:space="preserve"> </w:t>
            </w:r>
            <w:r>
              <w:rPr>
                <w:rFonts w:ascii="仿宋" w:hAnsi="仿宋" w:eastAsia="仿宋" w:cs="仿宋"/>
                <w:spacing w:val="19"/>
                <w:sz w:val="18"/>
                <w:szCs w:val="18"/>
              </w:rPr>
              <w:t>，造成施</w:t>
            </w:r>
            <w:r>
              <w:rPr>
                <w:rFonts w:ascii="仿宋" w:hAnsi="仿宋" w:eastAsia="仿宋" w:cs="仿宋"/>
                <w:spacing w:val="18"/>
                <w:sz w:val="18"/>
                <w:szCs w:val="18"/>
              </w:rPr>
              <w:t>工单位在施工</w:t>
            </w:r>
            <w:r>
              <w:rPr>
                <w:rFonts w:ascii="仿宋" w:hAnsi="仿宋" w:eastAsia="仿宋" w:cs="仿宋"/>
                <w:sz w:val="18"/>
                <w:szCs w:val="18"/>
              </w:rPr>
              <w:t xml:space="preserve">  </w:t>
            </w:r>
            <w:r>
              <w:rPr>
                <w:rFonts w:ascii="仿宋" w:hAnsi="仿宋" w:eastAsia="仿宋" w:cs="仿宋"/>
                <w:spacing w:val="18"/>
                <w:sz w:val="18"/>
                <w:szCs w:val="18"/>
              </w:rPr>
              <w:t>中损坏地下管线的</w:t>
            </w:r>
            <w:r>
              <w:rPr>
                <w:rFonts w:ascii="仿宋" w:hAnsi="仿宋" w:eastAsia="仿宋" w:cs="仿宋"/>
                <w:spacing w:val="-53"/>
                <w:sz w:val="18"/>
                <w:szCs w:val="18"/>
              </w:rPr>
              <w:t xml:space="preserve"> </w:t>
            </w:r>
            <w:r>
              <w:rPr>
                <w:rFonts w:ascii="仿宋" w:hAnsi="仿宋" w:eastAsia="仿宋" w:cs="仿宋"/>
                <w:spacing w:val="18"/>
                <w:sz w:val="18"/>
                <w:szCs w:val="18"/>
              </w:rPr>
              <w:t>，地下管线专业管理单位依法承担相应的</w:t>
            </w:r>
            <w:r>
              <w:rPr>
                <w:rFonts w:ascii="仿宋" w:hAnsi="仿宋" w:eastAsia="仿宋" w:cs="仿宋"/>
                <w:spacing w:val="17"/>
                <w:sz w:val="18"/>
                <w:szCs w:val="18"/>
              </w:rPr>
              <w:t>责任。</w:t>
            </w:r>
          </w:p>
        </w:tc>
        <w:tc>
          <w:tcPr>
            <w:tcW w:w="1433" w:type="dxa"/>
            <w:vAlign w:val="top"/>
          </w:tcPr>
          <w:p>
            <w:pPr>
              <w:spacing w:line="295" w:lineRule="auto"/>
              <w:rPr>
                <w:rFonts w:ascii="Arial"/>
                <w:sz w:val="21"/>
              </w:rPr>
            </w:pPr>
          </w:p>
          <w:p>
            <w:pPr>
              <w:spacing w:line="295"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0" w:hRule="atLeast"/>
        </w:trPr>
        <w:tc>
          <w:tcPr>
            <w:tcW w:w="652"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9" w:line="191" w:lineRule="auto"/>
              <w:ind w:left="218"/>
            </w:pPr>
            <w:r>
              <w:rPr>
                <w:spacing w:val="-4"/>
              </w:rPr>
              <w:t>109</w:t>
            </w:r>
          </w:p>
        </w:tc>
        <w:tc>
          <w:tcPr>
            <w:tcW w:w="1087"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0201673000</w:t>
            </w:r>
          </w:p>
        </w:tc>
        <w:tc>
          <w:tcPr>
            <w:tcW w:w="108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8" w:line="231" w:lineRule="auto"/>
              <w:ind w:left="44"/>
            </w:pPr>
            <w:r>
              <w:rPr>
                <w:spacing w:val="11"/>
              </w:rPr>
              <w:t>行政处罚</w:t>
            </w:r>
          </w:p>
        </w:tc>
        <w:tc>
          <w:tcPr>
            <w:tcW w:w="2714"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对未取得建设工程规划许可证</w:t>
            </w:r>
          </w:p>
          <w:p>
            <w:pPr>
              <w:spacing w:before="18" w:line="231" w:lineRule="auto"/>
              <w:ind w:left="63"/>
              <w:rPr>
                <w:rFonts w:ascii="仿宋" w:hAnsi="仿宋" w:eastAsia="仿宋" w:cs="仿宋"/>
                <w:sz w:val="18"/>
                <w:szCs w:val="18"/>
              </w:rPr>
            </w:pPr>
            <w:r>
              <w:rPr>
                <w:rFonts w:ascii="仿宋" w:hAnsi="仿宋" w:eastAsia="仿宋" w:cs="仿宋"/>
                <w:spacing w:val="16"/>
                <w:sz w:val="18"/>
                <w:szCs w:val="18"/>
              </w:rPr>
              <w:t>进行建设</w:t>
            </w:r>
            <w:r>
              <w:rPr>
                <w:rFonts w:ascii="仿宋" w:hAnsi="仿宋" w:eastAsia="仿宋" w:cs="仿宋"/>
                <w:spacing w:val="-52"/>
                <w:sz w:val="18"/>
                <w:szCs w:val="18"/>
              </w:rPr>
              <w:t xml:space="preserve"> </w:t>
            </w:r>
            <w:r>
              <w:rPr>
                <w:rFonts w:ascii="仿宋" w:hAnsi="仿宋" w:eastAsia="仿宋" w:cs="仿宋"/>
                <w:spacing w:val="16"/>
                <w:sz w:val="18"/>
                <w:szCs w:val="18"/>
              </w:rPr>
              <w:t>，未按照建设工程规</w:t>
            </w:r>
          </w:p>
          <w:p>
            <w:pPr>
              <w:spacing w:before="21" w:line="231" w:lineRule="auto"/>
              <w:ind w:left="171"/>
              <w:rPr>
                <w:rFonts w:ascii="仿宋" w:hAnsi="仿宋" w:eastAsia="仿宋" w:cs="仿宋"/>
                <w:sz w:val="18"/>
                <w:szCs w:val="18"/>
              </w:rPr>
            </w:pPr>
            <w:r>
              <w:rPr>
                <w:rFonts w:ascii="仿宋" w:hAnsi="仿宋" w:eastAsia="仿宋" w:cs="仿宋"/>
                <w:spacing w:val="17"/>
                <w:sz w:val="18"/>
                <w:szCs w:val="18"/>
              </w:rPr>
              <w:t>划许可证确定的内容进行建</w:t>
            </w:r>
          </w:p>
          <w:p>
            <w:pPr>
              <w:spacing w:before="21" w:line="233" w:lineRule="auto"/>
              <w:ind w:left="60"/>
              <w:rPr>
                <w:rFonts w:ascii="仿宋" w:hAnsi="仿宋" w:eastAsia="仿宋" w:cs="仿宋"/>
                <w:sz w:val="18"/>
                <w:szCs w:val="18"/>
              </w:rPr>
            </w:pPr>
            <w:r>
              <w:rPr>
                <w:rFonts w:ascii="仿宋" w:hAnsi="仿宋" w:eastAsia="仿宋" w:cs="仿宋"/>
                <w:spacing w:val="16"/>
                <w:sz w:val="18"/>
                <w:szCs w:val="18"/>
              </w:rPr>
              <w:t>设</w:t>
            </w:r>
            <w:r>
              <w:rPr>
                <w:rFonts w:ascii="仿宋" w:hAnsi="仿宋" w:eastAsia="仿宋" w:cs="仿宋"/>
                <w:spacing w:val="-50"/>
                <w:sz w:val="18"/>
                <w:szCs w:val="18"/>
              </w:rPr>
              <w:t xml:space="preserve"> </w:t>
            </w:r>
            <w:r>
              <w:rPr>
                <w:rFonts w:ascii="仿宋" w:hAnsi="仿宋" w:eastAsia="仿宋" w:cs="仿宋"/>
                <w:spacing w:val="16"/>
                <w:sz w:val="18"/>
                <w:szCs w:val="18"/>
              </w:rPr>
              <w:t>，或者利用失效的建设工程</w:t>
            </w:r>
          </w:p>
          <w:p>
            <w:pPr>
              <w:spacing w:before="18" w:line="231" w:lineRule="auto"/>
              <w:ind w:left="168"/>
              <w:rPr>
                <w:rFonts w:ascii="仿宋" w:hAnsi="仿宋" w:eastAsia="仿宋" w:cs="仿宋"/>
                <w:sz w:val="18"/>
                <w:szCs w:val="18"/>
              </w:rPr>
            </w:pPr>
            <w:r>
              <w:rPr>
                <w:rFonts w:ascii="仿宋" w:hAnsi="仿宋" w:eastAsia="仿宋" w:cs="仿宋"/>
                <w:spacing w:val="18"/>
                <w:sz w:val="18"/>
                <w:szCs w:val="18"/>
              </w:rPr>
              <w:t>规划许可证进行建设的处罚</w:t>
            </w:r>
          </w:p>
        </w:tc>
        <w:tc>
          <w:tcPr>
            <w:tcW w:w="881" w:type="dxa"/>
            <w:vAlign w:val="top"/>
          </w:tcPr>
          <w:p>
            <w:pPr>
              <w:rPr>
                <w:rFonts w:ascii="Arial"/>
                <w:sz w:val="21"/>
              </w:rPr>
            </w:pPr>
          </w:p>
        </w:tc>
        <w:tc>
          <w:tcPr>
            <w:tcW w:w="6297" w:type="dxa"/>
            <w:vAlign w:val="top"/>
          </w:tcPr>
          <w:p>
            <w:pPr>
              <w:spacing w:before="51"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《中华人民共和国城乡规划法》</w:t>
            </w:r>
          </w:p>
          <w:p>
            <w:pPr>
              <w:spacing w:before="28" w:line="244" w:lineRule="auto"/>
              <w:ind w:left="72" w:right="206" w:firstLine="405"/>
              <w:rPr>
                <w:rFonts w:ascii="仿宋" w:hAnsi="仿宋" w:eastAsia="仿宋" w:cs="仿宋"/>
                <w:sz w:val="18"/>
                <w:szCs w:val="18"/>
              </w:rPr>
            </w:pPr>
            <w:r>
              <w:rPr>
                <w:rFonts w:ascii="仿宋" w:hAnsi="仿宋" w:eastAsia="仿宋" w:cs="仿宋"/>
                <w:spacing w:val="14"/>
                <w:sz w:val="18"/>
                <w:szCs w:val="18"/>
              </w:rPr>
              <w:t>第四十条  在城市</w:t>
            </w:r>
            <w:r>
              <w:rPr>
                <w:rFonts w:ascii="仿宋" w:hAnsi="仿宋" w:eastAsia="仿宋" w:cs="仿宋"/>
                <w:spacing w:val="-52"/>
                <w:sz w:val="18"/>
                <w:szCs w:val="18"/>
              </w:rPr>
              <w:t xml:space="preserve"> </w:t>
            </w:r>
            <w:r>
              <w:rPr>
                <w:rFonts w:ascii="仿宋" w:hAnsi="仿宋" w:eastAsia="仿宋" w:cs="仿宋"/>
                <w:spacing w:val="14"/>
                <w:sz w:val="18"/>
                <w:szCs w:val="18"/>
              </w:rPr>
              <w:t>、镇规划区内进行建筑物、构筑物</w:t>
            </w:r>
            <w:r>
              <w:rPr>
                <w:rFonts w:ascii="仿宋" w:hAnsi="仿宋" w:eastAsia="仿宋" w:cs="仿宋"/>
                <w:spacing w:val="-52"/>
                <w:sz w:val="18"/>
                <w:szCs w:val="18"/>
              </w:rPr>
              <w:t xml:space="preserve"> </w:t>
            </w:r>
            <w:r>
              <w:rPr>
                <w:rFonts w:ascii="仿宋" w:hAnsi="仿宋" w:eastAsia="仿宋" w:cs="仿宋"/>
                <w:spacing w:val="14"/>
                <w:sz w:val="18"/>
                <w:szCs w:val="18"/>
              </w:rPr>
              <w:t>、道路</w:t>
            </w:r>
            <w:r>
              <w:rPr>
                <w:rFonts w:ascii="仿宋" w:hAnsi="仿宋" w:eastAsia="仿宋" w:cs="仿宋"/>
                <w:spacing w:val="-52"/>
                <w:sz w:val="18"/>
                <w:szCs w:val="18"/>
              </w:rPr>
              <w:t xml:space="preserve"> </w:t>
            </w:r>
            <w:r>
              <w:rPr>
                <w:rFonts w:ascii="仿宋" w:hAnsi="仿宋" w:eastAsia="仿宋" w:cs="仿宋"/>
                <w:spacing w:val="14"/>
                <w:sz w:val="18"/>
                <w:szCs w:val="18"/>
              </w:rPr>
              <w:t>、</w:t>
            </w:r>
            <w:r>
              <w:rPr>
                <w:rFonts w:ascii="仿宋" w:hAnsi="仿宋" w:eastAsia="仿宋" w:cs="仿宋"/>
                <w:spacing w:val="-51"/>
                <w:sz w:val="18"/>
                <w:szCs w:val="18"/>
              </w:rPr>
              <w:t xml:space="preserve"> </w:t>
            </w:r>
            <w:r>
              <w:rPr>
                <w:rFonts w:ascii="仿宋" w:hAnsi="仿宋" w:eastAsia="仿宋" w:cs="仿宋"/>
                <w:spacing w:val="14"/>
                <w:sz w:val="18"/>
                <w:szCs w:val="18"/>
              </w:rPr>
              <w:t>管</w:t>
            </w:r>
            <w:r>
              <w:rPr>
                <w:rFonts w:ascii="仿宋" w:hAnsi="仿宋" w:eastAsia="仿宋" w:cs="仿宋"/>
                <w:sz w:val="18"/>
                <w:szCs w:val="18"/>
              </w:rPr>
              <w:t xml:space="preserve"> </w:t>
            </w:r>
            <w:r>
              <w:rPr>
                <w:rFonts w:ascii="仿宋" w:hAnsi="仿宋" w:eastAsia="仿宋" w:cs="仿宋"/>
                <w:spacing w:val="17"/>
                <w:sz w:val="18"/>
                <w:szCs w:val="18"/>
              </w:rPr>
              <w:t>线和其他工程建设的</w:t>
            </w:r>
            <w:r>
              <w:rPr>
                <w:rFonts w:ascii="仿宋" w:hAnsi="仿宋" w:eastAsia="仿宋" w:cs="仿宋"/>
                <w:spacing w:val="-39"/>
                <w:sz w:val="18"/>
                <w:szCs w:val="18"/>
              </w:rPr>
              <w:t xml:space="preserve"> </w:t>
            </w:r>
            <w:r>
              <w:rPr>
                <w:rFonts w:ascii="仿宋" w:hAnsi="仿宋" w:eastAsia="仿宋" w:cs="仿宋"/>
                <w:spacing w:val="17"/>
                <w:sz w:val="18"/>
                <w:szCs w:val="18"/>
              </w:rPr>
              <w:t>，建设单位或者个人应当向城市</w:t>
            </w:r>
            <w:r>
              <w:rPr>
                <w:rFonts w:ascii="仿宋" w:hAnsi="仿宋" w:eastAsia="仿宋" w:cs="仿宋"/>
                <w:spacing w:val="-52"/>
                <w:sz w:val="18"/>
                <w:szCs w:val="18"/>
              </w:rPr>
              <w:t xml:space="preserve"> </w:t>
            </w:r>
            <w:r>
              <w:rPr>
                <w:rFonts w:ascii="仿宋" w:hAnsi="仿宋" w:eastAsia="仿宋" w:cs="仿宋"/>
                <w:spacing w:val="17"/>
                <w:sz w:val="18"/>
                <w:szCs w:val="18"/>
              </w:rPr>
              <w:t>、县人民政府城</w:t>
            </w:r>
            <w:r>
              <w:rPr>
                <w:rFonts w:ascii="仿宋" w:hAnsi="仿宋" w:eastAsia="仿宋" w:cs="仿宋"/>
                <w:sz w:val="18"/>
                <w:szCs w:val="18"/>
              </w:rPr>
              <w:t xml:space="preserve"> </w:t>
            </w:r>
            <w:r>
              <w:rPr>
                <w:rFonts w:ascii="仿宋" w:hAnsi="仿宋" w:eastAsia="仿宋" w:cs="仿宋"/>
                <w:spacing w:val="16"/>
                <w:sz w:val="18"/>
                <w:szCs w:val="18"/>
              </w:rPr>
              <w:t>乡规划主管部门或者省、</w:t>
            </w:r>
            <w:r>
              <w:rPr>
                <w:rFonts w:ascii="仿宋" w:hAnsi="仿宋" w:eastAsia="仿宋" w:cs="仿宋"/>
                <w:spacing w:val="41"/>
                <w:w w:val="101"/>
                <w:sz w:val="18"/>
                <w:szCs w:val="18"/>
              </w:rPr>
              <w:t xml:space="preserve"> </w:t>
            </w:r>
            <w:r>
              <w:rPr>
                <w:rFonts w:ascii="仿宋" w:hAnsi="仿宋" w:eastAsia="仿宋" w:cs="仿宋"/>
                <w:spacing w:val="16"/>
                <w:sz w:val="18"/>
                <w:szCs w:val="18"/>
              </w:rPr>
              <w:t>自治区、直辖市人民政府确定的</w:t>
            </w:r>
            <w:r>
              <w:rPr>
                <w:rFonts w:ascii="仿宋" w:hAnsi="仿宋" w:eastAsia="仿宋" w:cs="仿宋"/>
                <w:spacing w:val="15"/>
                <w:sz w:val="18"/>
                <w:szCs w:val="18"/>
              </w:rPr>
              <w:t>镇人民政府</w:t>
            </w:r>
            <w:r>
              <w:rPr>
                <w:rFonts w:ascii="仿宋" w:hAnsi="仿宋" w:eastAsia="仿宋" w:cs="仿宋"/>
                <w:sz w:val="18"/>
                <w:szCs w:val="18"/>
              </w:rPr>
              <w:t xml:space="preserve"> </w:t>
            </w:r>
            <w:r>
              <w:rPr>
                <w:rFonts w:ascii="仿宋" w:hAnsi="仿宋" w:eastAsia="仿宋" w:cs="仿宋"/>
                <w:spacing w:val="15"/>
                <w:sz w:val="18"/>
                <w:szCs w:val="18"/>
              </w:rPr>
              <w:t>申请办理建设工程规划许可证。</w:t>
            </w:r>
          </w:p>
          <w:p>
            <w:pPr>
              <w:spacing w:before="36" w:line="246" w:lineRule="auto"/>
              <w:ind w:left="54" w:right="206" w:firstLine="423"/>
              <w:rPr>
                <w:rFonts w:ascii="仿宋" w:hAnsi="仿宋" w:eastAsia="仿宋" w:cs="仿宋"/>
                <w:sz w:val="18"/>
                <w:szCs w:val="18"/>
              </w:rPr>
            </w:pPr>
            <w:r>
              <w:rPr>
                <w:rFonts w:ascii="仿宋" w:hAnsi="仿宋" w:eastAsia="仿宋" w:cs="仿宋"/>
                <w:spacing w:val="19"/>
                <w:sz w:val="18"/>
                <w:szCs w:val="18"/>
              </w:rPr>
              <w:t>第六十四条  未取得建设工程规划许可证或者未按照建设工程规</w:t>
            </w:r>
            <w:r>
              <w:rPr>
                <w:rFonts w:ascii="仿宋" w:hAnsi="仿宋" w:eastAsia="仿宋" w:cs="仿宋"/>
                <w:spacing w:val="10"/>
                <w:sz w:val="18"/>
                <w:szCs w:val="18"/>
              </w:rPr>
              <w:t xml:space="preserve"> </w:t>
            </w:r>
            <w:r>
              <w:rPr>
                <w:rFonts w:ascii="仿宋" w:hAnsi="仿宋" w:eastAsia="仿宋" w:cs="仿宋"/>
                <w:spacing w:val="17"/>
                <w:sz w:val="18"/>
                <w:szCs w:val="18"/>
              </w:rPr>
              <w:t>划许可证的规定进行建设的， 由县级以上地方人民政府城乡规划主管</w:t>
            </w:r>
            <w:r>
              <w:rPr>
                <w:rFonts w:ascii="仿宋" w:hAnsi="仿宋" w:eastAsia="仿宋" w:cs="仿宋"/>
                <w:spacing w:val="8"/>
                <w:sz w:val="18"/>
                <w:szCs w:val="18"/>
              </w:rPr>
              <w:t xml:space="preserve"> </w:t>
            </w:r>
            <w:r>
              <w:rPr>
                <w:rFonts w:ascii="仿宋" w:hAnsi="仿宋" w:eastAsia="仿宋" w:cs="仿宋"/>
                <w:spacing w:val="14"/>
                <w:sz w:val="18"/>
                <w:szCs w:val="18"/>
              </w:rPr>
              <w:t>部门责令停止建设； 尚可采取改正措施消除对规划实施的影响的</w:t>
            </w:r>
            <w:r>
              <w:rPr>
                <w:rFonts w:ascii="仿宋" w:hAnsi="仿宋" w:eastAsia="仿宋" w:cs="仿宋"/>
                <w:spacing w:val="13"/>
                <w:sz w:val="18"/>
                <w:szCs w:val="18"/>
              </w:rPr>
              <w:t>， 限</w:t>
            </w:r>
            <w:r>
              <w:rPr>
                <w:rFonts w:ascii="仿宋" w:hAnsi="仿宋" w:eastAsia="仿宋" w:cs="仿宋"/>
                <w:sz w:val="18"/>
                <w:szCs w:val="18"/>
              </w:rPr>
              <w:t xml:space="preserve"> </w:t>
            </w:r>
            <w:r>
              <w:rPr>
                <w:rFonts w:ascii="仿宋" w:hAnsi="仿宋" w:eastAsia="仿宋" w:cs="仿宋"/>
                <w:spacing w:val="18"/>
                <w:sz w:val="18"/>
                <w:szCs w:val="18"/>
              </w:rPr>
              <w:t>期改正</w:t>
            </w:r>
            <w:r>
              <w:rPr>
                <w:rFonts w:ascii="仿宋" w:hAnsi="仿宋" w:eastAsia="仿宋" w:cs="仿宋"/>
                <w:spacing w:val="-45"/>
                <w:sz w:val="18"/>
                <w:szCs w:val="18"/>
              </w:rPr>
              <w:t xml:space="preserve"> </w:t>
            </w:r>
            <w:r>
              <w:rPr>
                <w:rFonts w:ascii="仿宋" w:hAnsi="仿宋" w:eastAsia="仿宋" w:cs="仿宋"/>
                <w:spacing w:val="18"/>
                <w:sz w:val="18"/>
                <w:szCs w:val="18"/>
              </w:rPr>
              <w:t>，处建设工程造价百分之五以上百分之十以下的罚款</w:t>
            </w:r>
            <w:r>
              <w:rPr>
                <w:rFonts w:ascii="仿宋" w:hAnsi="仿宋" w:eastAsia="仿宋" w:cs="仿宋"/>
                <w:spacing w:val="-53"/>
                <w:sz w:val="18"/>
                <w:szCs w:val="18"/>
              </w:rPr>
              <w:t xml:space="preserve"> </w:t>
            </w:r>
            <w:r>
              <w:rPr>
                <w:rFonts w:ascii="仿宋" w:hAnsi="仿宋" w:eastAsia="仿宋" w:cs="仿宋"/>
                <w:spacing w:val="18"/>
                <w:sz w:val="18"/>
                <w:szCs w:val="18"/>
              </w:rPr>
              <w:t>；无法采</w:t>
            </w:r>
            <w:r>
              <w:rPr>
                <w:rFonts w:ascii="仿宋" w:hAnsi="仿宋" w:eastAsia="仿宋" w:cs="仿宋"/>
                <w:sz w:val="18"/>
                <w:szCs w:val="18"/>
              </w:rPr>
              <w:t xml:space="preserve"> </w:t>
            </w:r>
            <w:r>
              <w:rPr>
                <w:rFonts w:ascii="仿宋" w:hAnsi="仿宋" w:eastAsia="仿宋" w:cs="仿宋"/>
                <w:spacing w:val="17"/>
                <w:sz w:val="18"/>
                <w:szCs w:val="18"/>
              </w:rPr>
              <w:t>取改正措施消除影响的， 限期拆除，不能拆除的，没收实物或者违法</w:t>
            </w:r>
            <w:r>
              <w:rPr>
                <w:rFonts w:ascii="仿宋" w:hAnsi="仿宋" w:eastAsia="仿宋" w:cs="仿宋"/>
                <w:spacing w:val="8"/>
                <w:sz w:val="18"/>
                <w:szCs w:val="18"/>
              </w:rPr>
              <w:t xml:space="preserve"> </w:t>
            </w:r>
            <w:r>
              <w:rPr>
                <w:rFonts w:ascii="仿宋" w:hAnsi="仿宋" w:eastAsia="仿宋" w:cs="仿宋"/>
                <w:spacing w:val="19"/>
                <w:sz w:val="18"/>
                <w:szCs w:val="18"/>
              </w:rPr>
              <w:t>收入，可以并处建设工程造价百分之十以下的罚款。</w:t>
            </w:r>
          </w:p>
          <w:p>
            <w:pPr>
              <w:spacing w:before="38" w:line="245" w:lineRule="auto"/>
              <w:ind w:left="54" w:right="107" w:firstLine="423"/>
              <w:rPr>
                <w:rFonts w:ascii="仿宋" w:hAnsi="仿宋" w:eastAsia="仿宋" w:cs="仿宋"/>
                <w:sz w:val="18"/>
                <w:szCs w:val="18"/>
              </w:rPr>
            </w:pPr>
            <w:r>
              <w:rPr>
                <w:rFonts w:ascii="仿宋" w:hAnsi="仿宋" w:eastAsia="仿宋" w:cs="仿宋"/>
                <w:spacing w:val="19"/>
                <w:sz w:val="18"/>
                <w:szCs w:val="18"/>
              </w:rPr>
              <w:t>第六十八条</w:t>
            </w:r>
            <w:r>
              <w:rPr>
                <w:rFonts w:ascii="仿宋" w:hAnsi="仿宋" w:eastAsia="仿宋" w:cs="仿宋"/>
                <w:spacing w:val="44"/>
                <w:sz w:val="18"/>
                <w:szCs w:val="18"/>
              </w:rPr>
              <w:t xml:space="preserve"> </w:t>
            </w:r>
            <w:r>
              <w:rPr>
                <w:rFonts w:ascii="仿宋" w:hAnsi="仿宋" w:eastAsia="仿宋" w:cs="仿宋"/>
                <w:spacing w:val="19"/>
                <w:sz w:val="18"/>
                <w:szCs w:val="18"/>
              </w:rPr>
              <w:t>城乡规划主管部门作出责令停止建设或</w:t>
            </w:r>
            <w:r>
              <w:rPr>
                <w:rFonts w:ascii="仿宋" w:hAnsi="仿宋" w:eastAsia="仿宋" w:cs="仿宋"/>
                <w:spacing w:val="18"/>
                <w:sz w:val="18"/>
                <w:szCs w:val="18"/>
              </w:rPr>
              <w:t>者限期拆除的</w:t>
            </w:r>
            <w:r>
              <w:rPr>
                <w:rFonts w:ascii="仿宋" w:hAnsi="仿宋" w:eastAsia="仿宋" w:cs="仿宋"/>
                <w:sz w:val="18"/>
                <w:szCs w:val="18"/>
              </w:rPr>
              <w:t xml:space="preserve"> </w:t>
            </w:r>
            <w:r>
              <w:rPr>
                <w:rFonts w:ascii="仿宋" w:hAnsi="仿宋" w:eastAsia="仿宋" w:cs="仿宋"/>
                <w:spacing w:val="17"/>
                <w:sz w:val="18"/>
                <w:szCs w:val="18"/>
              </w:rPr>
              <w:t>决定后， 当事人不停止建设或者逾期不拆除的，建设工程所在地县级</w:t>
            </w:r>
            <w:r>
              <w:rPr>
                <w:rFonts w:ascii="仿宋" w:hAnsi="仿宋" w:eastAsia="仿宋" w:cs="仿宋"/>
                <w:spacing w:val="2"/>
                <w:sz w:val="18"/>
                <w:szCs w:val="18"/>
              </w:rPr>
              <w:t xml:space="preserve">  </w:t>
            </w:r>
            <w:r>
              <w:rPr>
                <w:rFonts w:ascii="仿宋" w:hAnsi="仿宋" w:eastAsia="仿宋" w:cs="仿宋"/>
                <w:spacing w:val="18"/>
                <w:sz w:val="18"/>
                <w:szCs w:val="18"/>
              </w:rPr>
              <w:t>以上地方人民政府可以责成有关部门采取查封施工现场</w:t>
            </w:r>
            <w:r>
              <w:rPr>
                <w:rFonts w:ascii="仿宋" w:hAnsi="仿宋" w:eastAsia="仿宋" w:cs="仿宋"/>
                <w:spacing w:val="-42"/>
                <w:sz w:val="18"/>
                <w:szCs w:val="18"/>
              </w:rPr>
              <w:t xml:space="preserve"> </w:t>
            </w:r>
            <w:r>
              <w:rPr>
                <w:rFonts w:ascii="仿宋" w:hAnsi="仿宋" w:eastAsia="仿宋" w:cs="仿宋"/>
                <w:spacing w:val="18"/>
                <w:sz w:val="18"/>
                <w:szCs w:val="18"/>
              </w:rPr>
              <w:t>、</w:t>
            </w:r>
            <w:r>
              <w:rPr>
                <w:rFonts w:ascii="仿宋" w:hAnsi="仿宋" w:eastAsia="仿宋" w:cs="仿宋"/>
                <w:spacing w:val="-53"/>
                <w:sz w:val="18"/>
                <w:szCs w:val="18"/>
              </w:rPr>
              <w:t xml:space="preserve"> </w:t>
            </w:r>
            <w:r>
              <w:rPr>
                <w:rFonts w:ascii="仿宋" w:hAnsi="仿宋" w:eastAsia="仿宋" w:cs="仿宋"/>
                <w:spacing w:val="18"/>
                <w:sz w:val="18"/>
                <w:szCs w:val="18"/>
              </w:rPr>
              <w:t>强制拆除等</w:t>
            </w:r>
            <w:r>
              <w:rPr>
                <w:rFonts w:ascii="仿宋" w:hAnsi="仿宋" w:eastAsia="仿宋" w:cs="仿宋"/>
                <w:sz w:val="18"/>
                <w:szCs w:val="18"/>
              </w:rPr>
              <w:t xml:space="preserve">  </w:t>
            </w:r>
            <w:r>
              <w:rPr>
                <w:rFonts w:ascii="仿宋" w:hAnsi="仿宋" w:eastAsia="仿宋" w:cs="仿宋"/>
                <w:spacing w:val="3"/>
                <w:sz w:val="18"/>
                <w:szCs w:val="18"/>
              </w:rPr>
              <w:t>措施。</w:t>
            </w:r>
          </w:p>
          <w:p>
            <w:pPr>
              <w:spacing w:before="17"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46"/>
                <w:sz w:val="18"/>
                <w:szCs w:val="18"/>
              </w:rPr>
              <w:t xml:space="preserve"> </w:t>
            </w:r>
            <w:r>
              <w:rPr>
                <w:rFonts w:ascii="仿宋" w:hAnsi="仿宋" w:eastAsia="仿宋" w:cs="仿宋"/>
                <w:spacing w:val="17"/>
                <w:sz w:val="18"/>
                <w:szCs w:val="18"/>
              </w:rPr>
              <w:t>《江苏省城乡规划条例》</w:t>
            </w:r>
          </w:p>
          <w:p>
            <w:pPr>
              <w:spacing w:before="30" w:line="244" w:lineRule="auto"/>
              <w:ind w:left="54" w:right="107" w:firstLine="423"/>
              <w:rPr>
                <w:rFonts w:ascii="仿宋" w:hAnsi="仿宋" w:eastAsia="仿宋" w:cs="仿宋"/>
                <w:sz w:val="18"/>
                <w:szCs w:val="18"/>
              </w:rPr>
            </w:pPr>
            <w:r>
              <w:rPr>
                <w:rFonts w:ascii="仿宋" w:hAnsi="仿宋" w:eastAsia="仿宋" w:cs="仿宋"/>
                <w:spacing w:val="15"/>
                <w:sz w:val="18"/>
                <w:szCs w:val="18"/>
              </w:rPr>
              <w:t>第三十八条</w:t>
            </w:r>
            <w:r>
              <w:rPr>
                <w:rFonts w:ascii="仿宋" w:hAnsi="仿宋" w:eastAsia="仿宋" w:cs="仿宋"/>
                <w:spacing w:val="41"/>
                <w:sz w:val="18"/>
                <w:szCs w:val="18"/>
              </w:rPr>
              <w:t xml:space="preserve"> </w:t>
            </w:r>
            <w:r>
              <w:rPr>
                <w:rFonts w:ascii="仿宋" w:hAnsi="仿宋" w:eastAsia="仿宋" w:cs="仿宋"/>
                <w:spacing w:val="15"/>
                <w:sz w:val="18"/>
                <w:szCs w:val="18"/>
              </w:rPr>
              <w:t>在城市</w:t>
            </w:r>
            <w:r>
              <w:rPr>
                <w:rFonts w:ascii="仿宋" w:hAnsi="仿宋" w:eastAsia="仿宋" w:cs="仿宋"/>
                <w:spacing w:val="-52"/>
                <w:sz w:val="18"/>
                <w:szCs w:val="18"/>
              </w:rPr>
              <w:t xml:space="preserve"> </w:t>
            </w:r>
            <w:r>
              <w:rPr>
                <w:rFonts w:ascii="仿宋" w:hAnsi="仿宋" w:eastAsia="仿宋" w:cs="仿宋"/>
                <w:spacing w:val="15"/>
                <w:sz w:val="18"/>
                <w:szCs w:val="18"/>
              </w:rPr>
              <w:t>、镇规划区内进行建筑物、构</w:t>
            </w:r>
            <w:r>
              <w:rPr>
                <w:rFonts w:ascii="仿宋" w:hAnsi="仿宋" w:eastAsia="仿宋" w:cs="仿宋"/>
                <w:spacing w:val="14"/>
                <w:sz w:val="18"/>
                <w:szCs w:val="18"/>
              </w:rPr>
              <w:t>筑物、道路</w:t>
            </w:r>
            <w:r>
              <w:rPr>
                <w:rFonts w:ascii="仿宋" w:hAnsi="仿宋" w:eastAsia="仿宋" w:cs="仿宋"/>
                <w:spacing w:val="-51"/>
                <w:sz w:val="18"/>
                <w:szCs w:val="18"/>
              </w:rPr>
              <w:t xml:space="preserve"> </w:t>
            </w:r>
            <w:r>
              <w:rPr>
                <w:rFonts w:ascii="仿宋" w:hAnsi="仿宋" w:eastAsia="仿宋" w:cs="仿宋"/>
                <w:spacing w:val="14"/>
                <w:sz w:val="18"/>
                <w:szCs w:val="18"/>
              </w:rPr>
              <w:t>、</w:t>
            </w:r>
            <w:r>
              <w:rPr>
                <w:rFonts w:ascii="仿宋" w:hAnsi="仿宋" w:eastAsia="仿宋" w:cs="仿宋"/>
                <w:spacing w:val="-51"/>
                <w:sz w:val="18"/>
                <w:szCs w:val="18"/>
              </w:rPr>
              <w:t xml:space="preserve"> </w:t>
            </w:r>
            <w:r>
              <w:rPr>
                <w:rFonts w:ascii="仿宋" w:hAnsi="仿宋" w:eastAsia="仿宋" w:cs="仿宋"/>
                <w:spacing w:val="14"/>
                <w:sz w:val="18"/>
                <w:szCs w:val="18"/>
              </w:rPr>
              <w:t>管</w:t>
            </w:r>
            <w:r>
              <w:rPr>
                <w:rFonts w:ascii="仿宋" w:hAnsi="仿宋" w:eastAsia="仿宋" w:cs="仿宋"/>
                <w:sz w:val="18"/>
                <w:szCs w:val="18"/>
              </w:rPr>
              <w:t xml:space="preserve"> </w:t>
            </w:r>
            <w:r>
              <w:rPr>
                <w:rFonts w:ascii="仿宋" w:hAnsi="仿宋" w:eastAsia="仿宋" w:cs="仿宋"/>
                <w:spacing w:val="19"/>
                <w:sz w:val="18"/>
                <w:szCs w:val="18"/>
              </w:rPr>
              <w:t>线和其他工程建设的</w:t>
            </w:r>
            <w:r>
              <w:rPr>
                <w:rFonts w:ascii="仿宋" w:hAnsi="仿宋" w:eastAsia="仿宋" w:cs="仿宋"/>
                <w:spacing w:val="-38"/>
                <w:sz w:val="18"/>
                <w:szCs w:val="18"/>
              </w:rPr>
              <w:t xml:space="preserve"> </w:t>
            </w:r>
            <w:r>
              <w:rPr>
                <w:rFonts w:ascii="仿宋" w:hAnsi="仿宋" w:eastAsia="仿宋" w:cs="仿宋"/>
                <w:spacing w:val="19"/>
                <w:sz w:val="18"/>
                <w:szCs w:val="18"/>
              </w:rPr>
              <w:t>，建设单位或者个人应当向城乡规划主管部门申</w:t>
            </w:r>
            <w:r>
              <w:rPr>
                <w:rFonts w:ascii="仿宋" w:hAnsi="仿宋" w:eastAsia="仿宋" w:cs="仿宋"/>
                <w:sz w:val="18"/>
                <w:szCs w:val="18"/>
              </w:rPr>
              <w:t xml:space="preserve">  </w:t>
            </w:r>
            <w:r>
              <w:rPr>
                <w:rFonts w:ascii="仿宋" w:hAnsi="仿宋" w:eastAsia="仿宋" w:cs="仿宋"/>
                <w:spacing w:val="18"/>
                <w:sz w:val="18"/>
                <w:szCs w:val="18"/>
              </w:rPr>
              <w:t>请办理建设工程规划许可证</w:t>
            </w:r>
            <w:r>
              <w:rPr>
                <w:rFonts w:ascii="仿宋" w:hAnsi="仿宋" w:eastAsia="仿宋" w:cs="仿宋"/>
                <w:spacing w:val="-45"/>
                <w:sz w:val="18"/>
                <w:szCs w:val="18"/>
              </w:rPr>
              <w:t xml:space="preserve"> </w:t>
            </w:r>
            <w:r>
              <w:rPr>
                <w:rFonts w:ascii="仿宋" w:hAnsi="仿宋" w:eastAsia="仿宋" w:cs="仿宋"/>
                <w:spacing w:val="18"/>
                <w:sz w:val="18"/>
                <w:szCs w:val="18"/>
              </w:rPr>
              <w:t>；未取得建设工程规划许可证的</w:t>
            </w:r>
            <w:r>
              <w:rPr>
                <w:rFonts w:ascii="仿宋" w:hAnsi="仿宋" w:eastAsia="仿宋" w:cs="仿宋"/>
                <w:spacing w:val="-53"/>
                <w:sz w:val="18"/>
                <w:szCs w:val="18"/>
              </w:rPr>
              <w:t xml:space="preserve"> </w:t>
            </w:r>
            <w:r>
              <w:rPr>
                <w:rFonts w:ascii="仿宋" w:hAnsi="仿宋" w:eastAsia="仿宋" w:cs="仿宋"/>
                <w:spacing w:val="18"/>
                <w:sz w:val="18"/>
                <w:szCs w:val="18"/>
              </w:rPr>
              <w:t>，有关部</w:t>
            </w:r>
            <w:r>
              <w:rPr>
                <w:rFonts w:ascii="仿宋" w:hAnsi="仿宋" w:eastAsia="仿宋" w:cs="仿宋"/>
                <w:sz w:val="18"/>
                <w:szCs w:val="18"/>
              </w:rPr>
              <w:t xml:space="preserve">  </w:t>
            </w:r>
            <w:r>
              <w:rPr>
                <w:rFonts w:ascii="仿宋" w:hAnsi="仿宋" w:eastAsia="仿宋" w:cs="仿宋"/>
                <w:spacing w:val="16"/>
                <w:sz w:val="18"/>
                <w:szCs w:val="18"/>
              </w:rPr>
              <w:t>门不得办理建设项目施工许可</w:t>
            </w:r>
            <w:r>
              <w:rPr>
                <w:rFonts w:ascii="仿宋" w:hAnsi="仿宋" w:eastAsia="仿宋" w:cs="仿宋"/>
                <w:spacing w:val="-52"/>
                <w:sz w:val="18"/>
                <w:szCs w:val="18"/>
              </w:rPr>
              <w:t xml:space="preserve"> </w:t>
            </w:r>
            <w:r>
              <w:rPr>
                <w:rFonts w:ascii="仿宋" w:hAnsi="仿宋" w:eastAsia="仿宋" w:cs="仿宋"/>
                <w:spacing w:val="16"/>
                <w:sz w:val="18"/>
                <w:szCs w:val="18"/>
              </w:rPr>
              <w:t>、商品房预（销）</w:t>
            </w:r>
            <w:r>
              <w:rPr>
                <w:rFonts w:ascii="仿宋" w:hAnsi="仿宋" w:eastAsia="仿宋" w:cs="仿宋"/>
                <w:spacing w:val="-33"/>
                <w:sz w:val="18"/>
                <w:szCs w:val="18"/>
              </w:rPr>
              <w:t xml:space="preserve"> </w:t>
            </w:r>
            <w:r>
              <w:rPr>
                <w:rFonts w:ascii="仿宋" w:hAnsi="仿宋" w:eastAsia="仿宋" w:cs="仿宋"/>
                <w:spacing w:val="16"/>
                <w:sz w:val="18"/>
                <w:szCs w:val="18"/>
              </w:rPr>
              <w:t>售许可等手</w:t>
            </w:r>
            <w:r>
              <w:rPr>
                <w:rFonts w:ascii="仿宋" w:hAnsi="仿宋" w:eastAsia="仿宋" w:cs="仿宋"/>
                <w:spacing w:val="15"/>
                <w:sz w:val="18"/>
                <w:szCs w:val="18"/>
              </w:rPr>
              <w:t>续。</w:t>
            </w:r>
          </w:p>
          <w:p>
            <w:pPr>
              <w:spacing w:before="35" w:line="242" w:lineRule="auto"/>
              <w:ind w:left="55" w:right="211" w:firstLine="408"/>
              <w:rPr>
                <w:rFonts w:ascii="仿宋" w:hAnsi="仿宋" w:eastAsia="仿宋" w:cs="仿宋"/>
                <w:sz w:val="18"/>
                <w:szCs w:val="18"/>
              </w:rPr>
            </w:pPr>
            <w:r>
              <w:rPr>
                <w:rFonts w:ascii="仿宋" w:hAnsi="仿宋" w:eastAsia="仿宋" w:cs="仿宋"/>
                <w:spacing w:val="12"/>
                <w:sz w:val="18"/>
                <w:szCs w:val="18"/>
              </w:rPr>
              <w:t>前款所称的其他工程建设</w:t>
            </w:r>
            <w:r>
              <w:rPr>
                <w:rFonts w:ascii="仿宋" w:hAnsi="仿宋" w:eastAsia="仿宋" w:cs="仿宋"/>
                <w:spacing w:val="-46"/>
                <w:sz w:val="18"/>
                <w:szCs w:val="18"/>
              </w:rPr>
              <w:t xml:space="preserve"> </w:t>
            </w:r>
            <w:r>
              <w:rPr>
                <w:rFonts w:ascii="仿宋" w:hAnsi="仿宋" w:eastAsia="仿宋" w:cs="仿宋"/>
                <w:spacing w:val="12"/>
                <w:sz w:val="18"/>
                <w:szCs w:val="18"/>
              </w:rPr>
              <w:t>，</w:t>
            </w:r>
            <w:r>
              <w:rPr>
                <w:rFonts w:ascii="仿宋" w:hAnsi="仿宋" w:eastAsia="仿宋" w:cs="仿宋"/>
                <w:spacing w:val="-52"/>
                <w:sz w:val="18"/>
                <w:szCs w:val="18"/>
              </w:rPr>
              <w:t xml:space="preserve"> </w:t>
            </w:r>
            <w:r>
              <w:rPr>
                <w:rFonts w:ascii="仿宋" w:hAnsi="仿宋" w:eastAsia="仿宋" w:cs="仿宋"/>
                <w:spacing w:val="12"/>
                <w:sz w:val="18"/>
                <w:szCs w:val="18"/>
              </w:rPr>
              <w:t>包括广场</w:t>
            </w:r>
            <w:r>
              <w:rPr>
                <w:rFonts w:ascii="仿宋" w:hAnsi="仿宋" w:eastAsia="仿宋" w:cs="仿宋"/>
                <w:spacing w:val="-51"/>
                <w:sz w:val="18"/>
                <w:szCs w:val="18"/>
              </w:rPr>
              <w:t xml:space="preserve"> </w:t>
            </w:r>
            <w:r>
              <w:rPr>
                <w:rFonts w:ascii="仿宋" w:hAnsi="仿宋" w:eastAsia="仿宋" w:cs="仿宋"/>
                <w:spacing w:val="12"/>
                <w:sz w:val="18"/>
                <w:szCs w:val="18"/>
              </w:rPr>
              <w:t>、停车场</w:t>
            </w:r>
            <w:r>
              <w:rPr>
                <w:rFonts w:ascii="仿宋" w:hAnsi="仿宋" w:eastAsia="仿宋" w:cs="仿宋"/>
                <w:spacing w:val="-52"/>
                <w:sz w:val="18"/>
                <w:szCs w:val="18"/>
              </w:rPr>
              <w:t xml:space="preserve"> </w:t>
            </w:r>
            <w:r>
              <w:rPr>
                <w:rFonts w:ascii="仿宋" w:hAnsi="仿宋" w:eastAsia="仿宋" w:cs="仿宋"/>
                <w:spacing w:val="12"/>
                <w:sz w:val="18"/>
                <w:szCs w:val="18"/>
              </w:rPr>
              <w:t>、</w:t>
            </w:r>
            <w:r>
              <w:rPr>
                <w:rFonts w:ascii="仿宋" w:hAnsi="仿宋" w:eastAsia="仿宋" w:cs="仿宋"/>
                <w:spacing w:val="-53"/>
                <w:sz w:val="18"/>
                <w:szCs w:val="18"/>
              </w:rPr>
              <w:t xml:space="preserve"> </w:t>
            </w:r>
            <w:r>
              <w:rPr>
                <w:rFonts w:ascii="仿宋" w:hAnsi="仿宋" w:eastAsia="仿宋" w:cs="仿宋"/>
                <w:spacing w:val="12"/>
                <w:sz w:val="18"/>
                <w:szCs w:val="18"/>
              </w:rPr>
              <w:t>重点绿化工程</w:t>
            </w:r>
            <w:r>
              <w:rPr>
                <w:rFonts w:ascii="仿宋" w:hAnsi="仿宋" w:eastAsia="仿宋" w:cs="仿宋"/>
                <w:spacing w:val="-52"/>
                <w:sz w:val="18"/>
                <w:szCs w:val="18"/>
              </w:rPr>
              <w:t xml:space="preserve"> </w:t>
            </w:r>
            <w:r>
              <w:rPr>
                <w:rFonts w:ascii="仿宋" w:hAnsi="仿宋" w:eastAsia="仿宋" w:cs="仿宋"/>
                <w:spacing w:val="12"/>
                <w:sz w:val="18"/>
                <w:szCs w:val="18"/>
              </w:rPr>
              <w:t>，</w:t>
            </w:r>
            <w:r>
              <w:rPr>
                <w:rFonts w:ascii="仿宋" w:hAnsi="仿宋" w:eastAsia="仿宋" w:cs="仿宋"/>
                <w:sz w:val="18"/>
                <w:szCs w:val="18"/>
              </w:rPr>
              <w:t xml:space="preserve"> </w:t>
            </w:r>
            <w:r>
              <w:rPr>
                <w:rFonts w:ascii="仿宋" w:hAnsi="仿宋" w:eastAsia="仿宋" w:cs="仿宋"/>
                <w:spacing w:val="18"/>
                <w:sz w:val="18"/>
                <w:szCs w:val="18"/>
              </w:rPr>
              <w:t>城市雕塑</w:t>
            </w:r>
            <w:r>
              <w:rPr>
                <w:rFonts w:ascii="仿宋" w:hAnsi="仿宋" w:eastAsia="仿宋" w:cs="仿宋"/>
                <w:spacing w:val="-50"/>
                <w:sz w:val="18"/>
                <w:szCs w:val="18"/>
              </w:rPr>
              <w:t xml:space="preserve"> </w:t>
            </w:r>
            <w:r>
              <w:rPr>
                <w:rFonts w:ascii="仿宋" w:hAnsi="仿宋" w:eastAsia="仿宋" w:cs="仿宋"/>
                <w:spacing w:val="18"/>
                <w:sz w:val="18"/>
                <w:szCs w:val="18"/>
              </w:rPr>
              <w:t>、大中型户外广告固定设施</w:t>
            </w:r>
            <w:r>
              <w:rPr>
                <w:rFonts w:ascii="仿宋" w:hAnsi="仿宋" w:eastAsia="仿宋" w:cs="仿宋"/>
                <w:spacing w:val="-49"/>
                <w:sz w:val="18"/>
                <w:szCs w:val="18"/>
              </w:rPr>
              <w:t xml:space="preserve"> </w:t>
            </w:r>
            <w:r>
              <w:rPr>
                <w:rFonts w:ascii="仿宋" w:hAnsi="仿宋" w:eastAsia="仿宋" w:cs="仿宋"/>
                <w:spacing w:val="18"/>
                <w:sz w:val="18"/>
                <w:szCs w:val="18"/>
              </w:rPr>
              <w:t>，大中型或者受保护的建筑</w:t>
            </w:r>
            <w:r>
              <w:rPr>
                <w:rFonts w:ascii="仿宋" w:hAnsi="仿宋" w:eastAsia="仿宋" w:cs="仿宋"/>
                <w:spacing w:val="17"/>
                <w:sz w:val="18"/>
                <w:szCs w:val="18"/>
              </w:rPr>
              <w:t>物外</w:t>
            </w:r>
            <w:r>
              <w:rPr>
                <w:rFonts w:ascii="仿宋" w:hAnsi="仿宋" w:eastAsia="仿宋" w:cs="仿宋"/>
                <w:sz w:val="18"/>
                <w:szCs w:val="18"/>
              </w:rPr>
              <w:t xml:space="preserve"> </w:t>
            </w:r>
            <w:r>
              <w:rPr>
                <w:rFonts w:ascii="仿宋" w:hAnsi="仿宋" w:eastAsia="仿宋" w:cs="仿宋"/>
                <w:spacing w:val="15"/>
                <w:sz w:val="18"/>
                <w:szCs w:val="18"/>
              </w:rPr>
              <w:t>立面装修， 以及法律、法规规定的其他工程</w:t>
            </w:r>
            <w:r>
              <w:rPr>
                <w:rFonts w:ascii="仿宋" w:hAnsi="仿宋" w:eastAsia="仿宋" w:cs="仿宋"/>
                <w:spacing w:val="14"/>
                <w:sz w:val="18"/>
                <w:szCs w:val="18"/>
              </w:rPr>
              <w:t>建设项目。</w:t>
            </w:r>
          </w:p>
          <w:p>
            <w:pPr>
              <w:spacing w:before="27" w:line="238" w:lineRule="auto"/>
              <w:ind w:left="64" w:right="107" w:firstLine="413"/>
              <w:rPr>
                <w:rFonts w:ascii="仿宋" w:hAnsi="仿宋" w:eastAsia="仿宋" w:cs="仿宋"/>
                <w:sz w:val="18"/>
                <w:szCs w:val="18"/>
              </w:rPr>
            </w:pPr>
            <w:r>
              <w:rPr>
                <w:rFonts w:ascii="仿宋" w:hAnsi="仿宋" w:eastAsia="仿宋" w:cs="仿宋"/>
                <w:spacing w:val="16"/>
                <w:sz w:val="18"/>
                <w:szCs w:val="18"/>
              </w:rPr>
              <w:t>第六十二条第一款</w:t>
            </w:r>
            <w:r>
              <w:rPr>
                <w:rFonts w:ascii="仿宋" w:hAnsi="仿宋" w:eastAsia="仿宋" w:cs="仿宋"/>
                <w:spacing w:val="46"/>
                <w:sz w:val="18"/>
                <w:szCs w:val="18"/>
              </w:rPr>
              <w:t xml:space="preserve"> </w:t>
            </w:r>
            <w:r>
              <w:rPr>
                <w:rFonts w:ascii="仿宋" w:hAnsi="仿宋" w:eastAsia="仿宋" w:cs="仿宋"/>
                <w:spacing w:val="16"/>
                <w:sz w:val="18"/>
                <w:szCs w:val="18"/>
              </w:rPr>
              <w:t>在城市</w:t>
            </w:r>
            <w:r>
              <w:rPr>
                <w:rFonts w:ascii="仿宋" w:hAnsi="仿宋" w:eastAsia="仿宋" w:cs="仿宋"/>
                <w:spacing w:val="-52"/>
                <w:sz w:val="18"/>
                <w:szCs w:val="18"/>
              </w:rPr>
              <w:t xml:space="preserve"> </w:t>
            </w:r>
            <w:r>
              <w:rPr>
                <w:rFonts w:ascii="仿宋" w:hAnsi="仿宋" w:eastAsia="仿宋" w:cs="仿宋"/>
                <w:spacing w:val="16"/>
                <w:sz w:val="18"/>
                <w:szCs w:val="18"/>
              </w:rPr>
              <w:t>、镇规划区内</w:t>
            </w:r>
            <w:r>
              <w:rPr>
                <w:rFonts w:ascii="仿宋" w:hAnsi="仿宋" w:eastAsia="仿宋" w:cs="仿宋"/>
                <w:spacing w:val="-52"/>
                <w:sz w:val="18"/>
                <w:szCs w:val="18"/>
              </w:rPr>
              <w:t xml:space="preserve"> </w:t>
            </w:r>
            <w:r>
              <w:rPr>
                <w:rFonts w:ascii="仿宋" w:hAnsi="仿宋" w:eastAsia="仿宋" w:cs="仿宋"/>
                <w:spacing w:val="16"/>
                <w:sz w:val="18"/>
                <w:szCs w:val="18"/>
              </w:rPr>
              <w:t>，未取得建设工程规划许</w:t>
            </w:r>
            <w:r>
              <w:rPr>
                <w:rFonts w:ascii="仿宋" w:hAnsi="仿宋" w:eastAsia="仿宋" w:cs="仿宋"/>
                <w:sz w:val="18"/>
                <w:szCs w:val="18"/>
              </w:rPr>
              <w:t xml:space="preserve"> </w:t>
            </w:r>
            <w:r>
              <w:rPr>
                <w:rFonts w:ascii="仿宋" w:hAnsi="仿宋" w:eastAsia="仿宋" w:cs="仿宋"/>
                <w:spacing w:val="20"/>
                <w:sz w:val="18"/>
                <w:szCs w:val="18"/>
              </w:rPr>
              <w:t>可证进行建设，或者未按照建设工程规划许可证确定的内容进行建</w:t>
            </w:r>
          </w:p>
          <w:p>
            <w:pPr>
              <w:spacing w:before="35" w:line="244" w:lineRule="auto"/>
              <w:ind w:left="55" w:right="206" w:hanging="2"/>
              <w:rPr>
                <w:rFonts w:ascii="仿宋" w:hAnsi="仿宋" w:eastAsia="仿宋" w:cs="仿宋"/>
                <w:sz w:val="18"/>
                <w:szCs w:val="18"/>
              </w:rPr>
            </w:pPr>
            <w:r>
              <w:rPr>
                <w:rFonts w:ascii="仿宋" w:hAnsi="仿宋" w:eastAsia="仿宋" w:cs="仿宋"/>
                <w:spacing w:val="16"/>
                <w:sz w:val="18"/>
                <w:szCs w:val="18"/>
              </w:rPr>
              <w:t>设，或者利用失效的建设工程规划许可证进行建设的</w:t>
            </w:r>
            <w:r>
              <w:rPr>
                <w:rFonts w:ascii="仿宋" w:hAnsi="仿宋" w:eastAsia="仿宋" w:cs="仿宋"/>
                <w:spacing w:val="-51"/>
                <w:sz w:val="18"/>
                <w:szCs w:val="18"/>
              </w:rPr>
              <w:t xml:space="preserve"> </w:t>
            </w:r>
            <w:r>
              <w:rPr>
                <w:rFonts w:ascii="仿宋" w:hAnsi="仿宋" w:eastAsia="仿宋" w:cs="仿宋"/>
                <w:spacing w:val="16"/>
                <w:sz w:val="18"/>
                <w:szCs w:val="18"/>
              </w:rPr>
              <w:t>， 由城乡规划主</w:t>
            </w:r>
            <w:r>
              <w:rPr>
                <w:rFonts w:ascii="仿宋" w:hAnsi="仿宋" w:eastAsia="仿宋" w:cs="仿宋"/>
                <w:sz w:val="18"/>
                <w:szCs w:val="18"/>
              </w:rPr>
              <w:t xml:space="preserve"> </w:t>
            </w:r>
            <w:r>
              <w:rPr>
                <w:rFonts w:ascii="仿宋" w:hAnsi="仿宋" w:eastAsia="仿宋" w:cs="仿宋"/>
                <w:spacing w:val="17"/>
                <w:sz w:val="18"/>
                <w:szCs w:val="18"/>
              </w:rPr>
              <w:t>管部门责令停止建设； 尚可采取改正措施消除对规划实施的影响的，</w:t>
            </w:r>
            <w:r>
              <w:rPr>
                <w:rFonts w:ascii="仿宋" w:hAnsi="仿宋" w:eastAsia="仿宋" w:cs="仿宋"/>
                <w:spacing w:val="6"/>
                <w:sz w:val="18"/>
                <w:szCs w:val="18"/>
              </w:rPr>
              <w:t xml:space="preserve"> </w:t>
            </w:r>
            <w:r>
              <w:rPr>
                <w:rFonts w:ascii="仿宋" w:hAnsi="仿宋" w:eastAsia="仿宋" w:cs="仿宋"/>
                <w:spacing w:val="18"/>
                <w:sz w:val="18"/>
                <w:szCs w:val="18"/>
              </w:rPr>
              <w:t>限期改正</w:t>
            </w:r>
            <w:r>
              <w:rPr>
                <w:rFonts w:ascii="仿宋" w:hAnsi="仿宋" w:eastAsia="仿宋" w:cs="仿宋"/>
                <w:spacing w:val="-47"/>
                <w:sz w:val="18"/>
                <w:szCs w:val="18"/>
              </w:rPr>
              <w:t xml:space="preserve"> </w:t>
            </w:r>
            <w:r>
              <w:rPr>
                <w:rFonts w:ascii="仿宋" w:hAnsi="仿宋" w:eastAsia="仿宋" w:cs="仿宋"/>
                <w:spacing w:val="18"/>
                <w:sz w:val="18"/>
                <w:szCs w:val="18"/>
              </w:rPr>
              <w:t>，处以建设工程造价百分之五以上百分之十以的罚款</w:t>
            </w:r>
            <w:r>
              <w:rPr>
                <w:rFonts w:ascii="仿宋" w:hAnsi="仿宋" w:eastAsia="仿宋" w:cs="仿宋"/>
                <w:spacing w:val="-52"/>
                <w:sz w:val="18"/>
                <w:szCs w:val="18"/>
              </w:rPr>
              <w:t xml:space="preserve"> </w:t>
            </w:r>
            <w:r>
              <w:rPr>
                <w:rFonts w:ascii="仿宋" w:hAnsi="仿宋" w:eastAsia="仿宋" w:cs="仿宋"/>
                <w:spacing w:val="18"/>
                <w:sz w:val="18"/>
                <w:szCs w:val="18"/>
              </w:rPr>
              <w:t>；无法</w:t>
            </w:r>
            <w:r>
              <w:rPr>
                <w:rFonts w:ascii="仿宋" w:hAnsi="仿宋" w:eastAsia="仿宋" w:cs="仿宋"/>
                <w:sz w:val="18"/>
                <w:szCs w:val="18"/>
              </w:rPr>
              <w:t xml:space="preserve"> </w:t>
            </w:r>
            <w:r>
              <w:rPr>
                <w:rFonts w:ascii="仿宋" w:hAnsi="仿宋" w:eastAsia="仿宋" w:cs="仿宋"/>
                <w:spacing w:val="16"/>
                <w:sz w:val="18"/>
                <w:szCs w:val="18"/>
              </w:rPr>
              <w:t>采取改正措施消除影响的</w:t>
            </w:r>
            <w:r>
              <w:rPr>
                <w:rFonts w:ascii="仿宋" w:hAnsi="仿宋" w:eastAsia="仿宋" w:cs="仿宋"/>
                <w:spacing w:val="-53"/>
                <w:sz w:val="18"/>
                <w:szCs w:val="18"/>
              </w:rPr>
              <w:t xml:space="preserve"> </w:t>
            </w:r>
            <w:r>
              <w:rPr>
                <w:rFonts w:ascii="仿宋" w:hAnsi="仿宋" w:eastAsia="仿宋" w:cs="仿宋"/>
                <w:spacing w:val="16"/>
                <w:sz w:val="18"/>
                <w:szCs w:val="18"/>
              </w:rPr>
              <w:t>， 限期拆除，不能拆除的，没收实物或者违</w:t>
            </w:r>
          </w:p>
        </w:tc>
        <w:tc>
          <w:tcPr>
            <w:tcW w:w="1433"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58" w:line="239" w:lineRule="auto"/>
              <w:ind w:left="655" w:right="100" w:hanging="494"/>
              <w:rPr>
                <w:rFonts w:ascii="仿宋" w:hAnsi="仿宋" w:eastAsia="仿宋" w:cs="仿宋"/>
                <w:sz w:val="18"/>
                <w:szCs w:val="18"/>
              </w:rPr>
            </w:pPr>
            <w:r>
              <w:rPr>
                <w:rFonts w:ascii="仿宋" w:hAnsi="仿宋" w:eastAsia="仿宋" w:cs="仿宋"/>
                <w:spacing w:val="13"/>
                <w:sz w:val="18"/>
                <w:szCs w:val="18"/>
              </w:rPr>
              <w:t>罚款，没收财</w:t>
            </w:r>
            <w:r>
              <w:rPr>
                <w:rFonts w:ascii="仿宋" w:hAnsi="仿宋" w:eastAsia="仿宋" w:cs="仿宋"/>
                <w:spacing w:val="1"/>
                <w:sz w:val="18"/>
                <w:szCs w:val="18"/>
              </w:rPr>
              <w:t xml:space="preserve"> </w:t>
            </w:r>
            <w:r>
              <w:rPr>
                <w:rFonts w:ascii="仿宋" w:hAnsi="仿宋" w:eastAsia="仿宋" w:cs="仿宋"/>
                <w:sz w:val="18"/>
                <w:szCs w:val="18"/>
              </w:rPr>
              <w:t>物</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3" w:hRule="atLeast"/>
        </w:trPr>
        <w:tc>
          <w:tcPr>
            <w:tcW w:w="652"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58" w:line="191" w:lineRule="auto"/>
              <w:ind w:left="218"/>
            </w:pPr>
            <w:r>
              <w:rPr>
                <w:spacing w:val="-4"/>
              </w:rPr>
              <w:t>110</w:t>
            </w:r>
          </w:p>
        </w:tc>
        <w:tc>
          <w:tcPr>
            <w:tcW w:w="1087"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0201674000</w:t>
            </w:r>
          </w:p>
        </w:tc>
        <w:tc>
          <w:tcPr>
            <w:tcW w:w="1087"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59" w:line="231" w:lineRule="auto"/>
              <w:ind w:left="44"/>
            </w:pPr>
            <w:r>
              <w:rPr>
                <w:spacing w:val="11"/>
              </w:rPr>
              <w:t>行政处罚</w:t>
            </w:r>
          </w:p>
        </w:tc>
        <w:tc>
          <w:tcPr>
            <w:tcW w:w="2714"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对未经批准或者未按照批准内</w:t>
            </w:r>
          </w:p>
          <w:p>
            <w:pPr>
              <w:spacing w:before="20" w:line="231" w:lineRule="auto"/>
              <w:ind w:left="68"/>
              <w:rPr>
                <w:rFonts w:ascii="仿宋" w:hAnsi="仿宋" w:eastAsia="仿宋" w:cs="仿宋"/>
                <w:sz w:val="18"/>
                <w:szCs w:val="18"/>
              </w:rPr>
            </w:pPr>
            <w:r>
              <w:rPr>
                <w:rFonts w:ascii="仿宋" w:hAnsi="仿宋" w:eastAsia="仿宋" w:cs="仿宋"/>
                <w:spacing w:val="11"/>
                <w:sz w:val="18"/>
                <w:szCs w:val="18"/>
              </w:rPr>
              <w:t>容进行临时建设， 以及对临时</w:t>
            </w:r>
          </w:p>
          <w:p>
            <w:pPr>
              <w:spacing w:before="19" w:line="231" w:lineRule="auto"/>
              <w:ind w:left="61"/>
              <w:rPr>
                <w:rFonts w:ascii="仿宋" w:hAnsi="仿宋" w:eastAsia="仿宋" w:cs="仿宋"/>
                <w:sz w:val="18"/>
                <w:szCs w:val="18"/>
              </w:rPr>
            </w:pPr>
            <w:r>
              <w:rPr>
                <w:rFonts w:ascii="仿宋" w:hAnsi="仿宋" w:eastAsia="仿宋" w:cs="仿宋"/>
                <w:spacing w:val="16"/>
                <w:sz w:val="18"/>
                <w:szCs w:val="18"/>
              </w:rPr>
              <w:t>建筑物</w:t>
            </w:r>
            <w:r>
              <w:rPr>
                <w:rFonts w:ascii="仿宋" w:hAnsi="仿宋" w:eastAsia="仿宋" w:cs="仿宋"/>
                <w:spacing w:val="-50"/>
                <w:sz w:val="18"/>
                <w:szCs w:val="18"/>
              </w:rPr>
              <w:t xml:space="preserve"> </w:t>
            </w:r>
            <w:r>
              <w:rPr>
                <w:rFonts w:ascii="仿宋" w:hAnsi="仿宋" w:eastAsia="仿宋" w:cs="仿宋"/>
                <w:spacing w:val="16"/>
                <w:sz w:val="18"/>
                <w:szCs w:val="18"/>
              </w:rPr>
              <w:t>、构筑物超过批准期限</w:t>
            </w:r>
          </w:p>
          <w:p>
            <w:pPr>
              <w:spacing w:before="21" w:line="234" w:lineRule="auto"/>
              <w:ind w:left="675"/>
              <w:rPr>
                <w:rFonts w:ascii="仿宋" w:hAnsi="仿宋" w:eastAsia="仿宋" w:cs="仿宋"/>
                <w:sz w:val="18"/>
                <w:szCs w:val="18"/>
              </w:rPr>
            </w:pPr>
            <w:r>
              <w:rPr>
                <w:rFonts w:ascii="仿宋" w:hAnsi="仿宋" w:eastAsia="仿宋" w:cs="仿宋"/>
                <w:spacing w:val="15"/>
                <w:sz w:val="18"/>
                <w:szCs w:val="18"/>
              </w:rPr>
              <w:t>不拆除的的处罚</w:t>
            </w:r>
          </w:p>
        </w:tc>
        <w:tc>
          <w:tcPr>
            <w:tcW w:w="881" w:type="dxa"/>
            <w:vAlign w:val="top"/>
          </w:tcPr>
          <w:p>
            <w:pPr>
              <w:rPr>
                <w:rFonts w:ascii="Arial"/>
                <w:sz w:val="21"/>
              </w:rPr>
            </w:pPr>
          </w:p>
        </w:tc>
        <w:tc>
          <w:tcPr>
            <w:tcW w:w="6297" w:type="dxa"/>
            <w:vAlign w:val="top"/>
          </w:tcPr>
          <w:p>
            <w:pPr>
              <w:spacing w:before="1" w:line="193" w:lineRule="auto"/>
              <w:ind w:left="62"/>
              <w:rPr>
                <w:rFonts w:ascii="仿宋" w:hAnsi="仿宋" w:eastAsia="仿宋" w:cs="仿宋"/>
                <w:sz w:val="18"/>
                <w:szCs w:val="18"/>
              </w:rPr>
            </w:pPr>
            <w:r>
              <w:rPr>
                <w:rFonts w:ascii="仿宋" w:hAnsi="仿宋" w:eastAsia="仿宋" w:cs="仿宋"/>
                <w:spacing w:val="-6"/>
                <w:sz w:val="18"/>
                <w:szCs w:val="18"/>
              </w:rPr>
              <w:t>法【</w:t>
            </w:r>
            <w:r>
              <w:rPr>
                <w:rFonts w:ascii="微软雅黑" w:hAnsi="微软雅黑" w:eastAsia="微软雅黑" w:cs="微软雅黑"/>
                <w:spacing w:val="-6"/>
                <w:position w:val="-1"/>
                <w:sz w:val="22"/>
                <w:szCs w:val="22"/>
              </w:rPr>
              <w:t>法律</w:t>
            </w:r>
            <w:r>
              <w:rPr>
                <w:rFonts w:ascii="仿宋" w:hAnsi="仿宋" w:eastAsia="仿宋" w:cs="仿宋"/>
                <w:spacing w:val="-6"/>
                <w:position w:val="-1"/>
                <w:sz w:val="18"/>
                <w:szCs w:val="18"/>
              </w:rPr>
              <w:t>】可《</w:t>
            </w:r>
            <w:r>
              <w:rPr>
                <w:rFonts w:ascii="仿宋" w:hAnsi="仿宋" w:eastAsia="仿宋" w:cs="仿宋"/>
                <w:spacing w:val="63"/>
                <w:w w:val="101"/>
                <w:position w:val="-1"/>
                <w:sz w:val="18"/>
                <w:szCs w:val="18"/>
              </w:rPr>
              <w:t xml:space="preserve"> </w:t>
            </w:r>
            <w:r>
              <w:rPr>
                <w:position w:val="-6"/>
                <w:sz w:val="18"/>
                <w:szCs w:val="18"/>
              </w:rPr>
              <w:drawing>
                <wp:inline distT="0" distB="0" distL="0" distR="0">
                  <wp:extent cx="388620" cy="14605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6"/>
                          <a:stretch>
                            <a:fillRect/>
                          </a:stretch>
                        </pic:blipFill>
                        <pic:spPr>
                          <a:xfrm>
                            <a:off x="0" y="0"/>
                            <a:ext cx="388620" cy="146182"/>
                          </a:xfrm>
                          <a:prstGeom prst="rect">
                            <a:avLst/>
                          </a:prstGeom>
                        </pic:spPr>
                      </pic:pic>
                    </a:graphicData>
                  </a:graphic>
                </wp:inline>
              </w:drawing>
            </w:r>
            <w:r>
              <w:rPr>
                <w:position w:val="-6"/>
                <w:sz w:val="18"/>
                <w:szCs w:val="18"/>
              </w:rPr>
              <w:drawing>
                <wp:inline distT="0" distB="0" distL="0" distR="0">
                  <wp:extent cx="129540" cy="14605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27"/>
                          <a:stretch>
                            <a:fillRect/>
                          </a:stretch>
                        </pic:blipFill>
                        <pic:spPr>
                          <a:xfrm>
                            <a:off x="0" y="0"/>
                            <a:ext cx="129540" cy="146182"/>
                          </a:xfrm>
                          <a:prstGeom prst="rect">
                            <a:avLst/>
                          </a:prstGeom>
                        </pic:spPr>
                      </pic:pic>
                    </a:graphicData>
                  </a:graphic>
                </wp:inline>
              </w:drawing>
            </w:r>
            <w:r>
              <w:rPr>
                <w:rFonts w:ascii="微软雅黑" w:hAnsi="微软雅黑" w:eastAsia="微软雅黑" w:cs="微软雅黑"/>
                <w:spacing w:val="-6"/>
                <w:position w:val="-1"/>
                <w:sz w:val="22"/>
                <w:szCs w:val="22"/>
              </w:rPr>
              <w:t>和</w:t>
            </w:r>
            <w:r>
              <w:rPr>
                <w:position w:val="-6"/>
                <w:sz w:val="22"/>
                <w:szCs w:val="22"/>
              </w:rPr>
              <w:drawing>
                <wp:inline distT="0" distB="0" distL="0" distR="0">
                  <wp:extent cx="261620" cy="14605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28"/>
                          <a:stretch>
                            <a:fillRect/>
                          </a:stretch>
                        </pic:blipFill>
                        <pic:spPr>
                          <a:xfrm>
                            <a:off x="0" y="0"/>
                            <a:ext cx="262128" cy="146182"/>
                          </a:xfrm>
                          <a:prstGeom prst="rect">
                            <a:avLst/>
                          </a:prstGeom>
                        </pic:spPr>
                      </pic:pic>
                    </a:graphicData>
                  </a:graphic>
                </wp:inline>
              </w:drawing>
            </w:r>
            <w:r>
              <w:rPr>
                <w:rFonts w:ascii="微软雅黑" w:hAnsi="微软雅黑" w:eastAsia="微软雅黑" w:cs="微软雅黑"/>
                <w:spacing w:val="-6"/>
                <w:position w:val="-1"/>
                <w:sz w:val="22"/>
                <w:szCs w:val="22"/>
              </w:rPr>
              <w:t>多现法</w:t>
            </w:r>
            <w:r>
              <w:rPr>
                <w:rFonts w:ascii="仿宋" w:hAnsi="仿宋" w:eastAsia="仿宋" w:cs="仿宋"/>
                <w:spacing w:val="-6"/>
                <w:position w:val="1"/>
                <w:sz w:val="18"/>
                <w:szCs w:val="18"/>
              </w:rPr>
              <w:t>》五以上百分之十以下的罚款</w:t>
            </w:r>
          </w:p>
          <w:p>
            <w:pPr>
              <w:spacing w:before="2" w:line="241" w:lineRule="auto"/>
              <w:ind w:left="60" w:right="201" w:firstLine="417"/>
              <w:jc w:val="both"/>
              <w:rPr>
                <w:rFonts w:ascii="仿宋" w:hAnsi="仿宋" w:eastAsia="仿宋" w:cs="仿宋"/>
                <w:sz w:val="18"/>
                <w:szCs w:val="18"/>
              </w:rPr>
            </w:pPr>
            <w:r>
              <w:rPr>
                <w:rFonts w:ascii="仿宋" w:hAnsi="仿宋" w:eastAsia="仿宋" w:cs="仿宋"/>
                <w:spacing w:val="18"/>
                <w:sz w:val="18"/>
                <w:szCs w:val="18"/>
              </w:rPr>
              <w:t>第四十四条  在城市、镇规划区内进行临时建设的</w:t>
            </w:r>
            <w:r>
              <w:rPr>
                <w:rFonts w:ascii="仿宋" w:hAnsi="仿宋" w:eastAsia="仿宋" w:cs="仿宋"/>
                <w:spacing w:val="-46"/>
                <w:sz w:val="18"/>
                <w:szCs w:val="18"/>
              </w:rPr>
              <w:t xml:space="preserve"> </w:t>
            </w:r>
            <w:r>
              <w:rPr>
                <w:rFonts w:ascii="仿宋" w:hAnsi="仿宋" w:eastAsia="仿宋" w:cs="仿宋"/>
                <w:spacing w:val="18"/>
                <w:sz w:val="18"/>
                <w:szCs w:val="18"/>
              </w:rPr>
              <w:t>，应当经城市</w:t>
            </w:r>
            <w:r>
              <w:rPr>
                <w:rFonts w:ascii="仿宋" w:hAnsi="仿宋" w:eastAsia="仿宋" w:cs="仿宋"/>
                <w:sz w:val="18"/>
                <w:szCs w:val="18"/>
              </w:rPr>
              <w:t xml:space="preserve"> </w:t>
            </w:r>
            <w:r>
              <w:rPr>
                <w:rFonts w:ascii="仿宋" w:hAnsi="仿宋" w:eastAsia="仿宋" w:cs="仿宋"/>
                <w:spacing w:val="17"/>
                <w:sz w:val="18"/>
                <w:szCs w:val="18"/>
              </w:rPr>
              <w:t>、县人民政府城乡规划主管部门批准。 临时建设影响建设规划或者控</w:t>
            </w:r>
            <w:r>
              <w:rPr>
                <w:rFonts w:ascii="仿宋" w:hAnsi="仿宋" w:eastAsia="仿宋" w:cs="仿宋"/>
                <w:spacing w:val="7"/>
                <w:sz w:val="18"/>
                <w:szCs w:val="18"/>
              </w:rPr>
              <w:t xml:space="preserve"> </w:t>
            </w:r>
            <w:r>
              <w:rPr>
                <w:rFonts w:ascii="仿宋" w:hAnsi="仿宋" w:eastAsia="仿宋" w:cs="仿宋"/>
                <w:spacing w:val="15"/>
                <w:sz w:val="18"/>
                <w:szCs w:val="18"/>
              </w:rPr>
              <w:t>制性详细规划的实施以及交通</w:t>
            </w:r>
            <w:r>
              <w:rPr>
                <w:rFonts w:ascii="仿宋" w:hAnsi="仿宋" w:eastAsia="仿宋" w:cs="仿宋"/>
                <w:spacing w:val="-50"/>
                <w:sz w:val="18"/>
                <w:szCs w:val="18"/>
              </w:rPr>
              <w:t xml:space="preserve"> </w:t>
            </w:r>
            <w:r>
              <w:rPr>
                <w:rFonts w:ascii="仿宋" w:hAnsi="仿宋" w:eastAsia="仿宋" w:cs="仿宋"/>
                <w:spacing w:val="15"/>
                <w:sz w:val="18"/>
                <w:szCs w:val="18"/>
              </w:rPr>
              <w:t>、市容</w:t>
            </w:r>
            <w:r>
              <w:rPr>
                <w:rFonts w:ascii="仿宋" w:hAnsi="仿宋" w:eastAsia="仿宋" w:cs="仿宋"/>
                <w:spacing w:val="-52"/>
                <w:sz w:val="18"/>
                <w:szCs w:val="18"/>
              </w:rPr>
              <w:t xml:space="preserve"> </w:t>
            </w:r>
            <w:r>
              <w:rPr>
                <w:rFonts w:ascii="仿宋" w:hAnsi="仿宋" w:eastAsia="仿宋" w:cs="仿宋"/>
                <w:spacing w:val="15"/>
                <w:sz w:val="18"/>
                <w:szCs w:val="18"/>
              </w:rPr>
              <w:t>、安全等的</w:t>
            </w:r>
            <w:r>
              <w:rPr>
                <w:rFonts w:ascii="仿宋" w:hAnsi="仿宋" w:eastAsia="仿宋" w:cs="仿宋"/>
                <w:spacing w:val="-52"/>
                <w:sz w:val="18"/>
                <w:szCs w:val="18"/>
              </w:rPr>
              <w:t xml:space="preserve"> </w:t>
            </w:r>
            <w:r>
              <w:rPr>
                <w:rFonts w:ascii="仿宋" w:hAnsi="仿宋" w:eastAsia="仿宋" w:cs="仿宋"/>
                <w:spacing w:val="15"/>
                <w:sz w:val="18"/>
                <w:szCs w:val="18"/>
              </w:rPr>
              <w:t>，不得批准。</w:t>
            </w:r>
          </w:p>
          <w:p>
            <w:pPr>
              <w:spacing w:before="22" w:line="230" w:lineRule="auto"/>
              <w:ind w:left="77"/>
              <w:rPr>
                <w:rFonts w:ascii="仿宋" w:hAnsi="仿宋" w:eastAsia="仿宋" w:cs="仿宋"/>
                <w:sz w:val="18"/>
                <w:szCs w:val="18"/>
              </w:rPr>
            </w:pPr>
            <w:r>
              <w:rPr>
                <w:rFonts w:ascii="仿宋" w:hAnsi="仿宋" w:eastAsia="仿宋" w:cs="仿宋"/>
                <w:spacing w:val="17"/>
                <w:sz w:val="18"/>
                <w:szCs w:val="18"/>
              </w:rPr>
              <w:t>临时建设应当在批准的使用期限内自行拆除。</w:t>
            </w:r>
          </w:p>
          <w:p>
            <w:pPr>
              <w:spacing w:before="28" w:line="231" w:lineRule="auto"/>
              <w:ind w:left="75"/>
              <w:rPr>
                <w:rFonts w:ascii="仿宋" w:hAnsi="仿宋" w:eastAsia="仿宋" w:cs="仿宋"/>
                <w:sz w:val="18"/>
                <w:szCs w:val="18"/>
              </w:rPr>
            </w:pPr>
            <w:r>
              <w:rPr>
                <w:rFonts w:ascii="仿宋" w:hAnsi="仿宋" w:eastAsia="仿宋" w:cs="仿宋"/>
                <w:spacing w:val="13"/>
                <w:sz w:val="18"/>
                <w:szCs w:val="18"/>
              </w:rPr>
              <w:t>临时建设和临时用地城乡规划类的具体办法， 由省、 自治区、直辖市</w:t>
            </w:r>
          </w:p>
          <w:p>
            <w:pPr>
              <w:spacing w:before="14" w:line="232" w:lineRule="auto"/>
              <w:ind w:left="57"/>
              <w:rPr>
                <w:rFonts w:ascii="仿宋" w:hAnsi="仿宋" w:eastAsia="仿宋" w:cs="仿宋"/>
                <w:sz w:val="18"/>
                <w:szCs w:val="18"/>
              </w:rPr>
            </w:pPr>
            <w:r>
              <w:rPr>
                <w:rFonts w:ascii="仿宋" w:hAnsi="仿宋" w:eastAsia="仿宋" w:cs="仿宋"/>
                <w:spacing w:val="11"/>
                <w:sz w:val="18"/>
                <w:szCs w:val="18"/>
              </w:rPr>
              <w:t>人民政府制定。</w:t>
            </w:r>
          </w:p>
          <w:p>
            <w:pPr>
              <w:spacing w:before="31" w:line="243" w:lineRule="auto"/>
              <w:ind w:left="63" w:right="203" w:firstLine="414"/>
              <w:rPr>
                <w:rFonts w:ascii="仿宋" w:hAnsi="仿宋" w:eastAsia="仿宋" w:cs="仿宋"/>
                <w:sz w:val="18"/>
                <w:szCs w:val="18"/>
              </w:rPr>
            </w:pPr>
            <w:r>
              <w:rPr>
                <w:rFonts w:ascii="仿宋" w:hAnsi="仿宋" w:eastAsia="仿宋" w:cs="仿宋"/>
                <w:spacing w:val="16"/>
                <w:sz w:val="18"/>
                <w:szCs w:val="18"/>
              </w:rPr>
              <w:t>第六十六条  建设单位或者个人有下列行为之一的，</w:t>
            </w:r>
            <w:r>
              <w:rPr>
                <w:rFonts w:ascii="仿宋" w:hAnsi="仿宋" w:eastAsia="仿宋" w:cs="仿宋"/>
                <w:spacing w:val="15"/>
                <w:sz w:val="18"/>
                <w:szCs w:val="18"/>
              </w:rPr>
              <w:t xml:space="preserve"> 由所在地城</w:t>
            </w:r>
            <w:r>
              <w:rPr>
                <w:rFonts w:ascii="仿宋" w:hAnsi="仿宋" w:eastAsia="仿宋" w:cs="仿宋"/>
                <w:sz w:val="18"/>
                <w:szCs w:val="18"/>
              </w:rPr>
              <w:t xml:space="preserve"> </w:t>
            </w:r>
            <w:r>
              <w:rPr>
                <w:rFonts w:ascii="仿宋" w:hAnsi="仿宋" w:eastAsia="仿宋" w:cs="仿宋"/>
                <w:spacing w:val="17"/>
                <w:sz w:val="18"/>
                <w:szCs w:val="18"/>
              </w:rPr>
              <w:t>市</w:t>
            </w:r>
            <w:r>
              <w:rPr>
                <w:rFonts w:ascii="仿宋" w:hAnsi="仿宋" w:eastAsia="仿宋" w:cs="仿宋"/>
                <w:spacing w:val="-37"/>
                <w:sz w:val="18"/>
                <w:szCs w:val="18"/>
              </w:rPr>
              <w:t xml:space="preserve"> </w:t>
            </w:r>
            <w:r>
              <w:rPr>
                <w:rFonts w:ascii="仿宋" w:hAnsi="仿宋" w:eastAsia="仿宋" w:cs="仿宋"/>
                <w:spacing w:val="17"/>
                <w:sz w:val="18"/>
                <w:szCs w:val="18"/>
              </w:rPr>
              <w:t>、县人民政府城乡规划主管部门责令限期拆除</w:t>
            </w:r>
            <w:r>
              <w:rPr>
                <w:rFonts w:ascii="仿宋" w:hAnsi="仿宋" w:eastAsia="仿宋" w:cs="仿宋"/>
                <w:spacing w:val="-52"/>
                <w:sz w:val="18"/>
                <w:szCs w:val="18"/>
              </w:rPr>
              <w:t xml:space="preserve"> </w:t>
            </w:r>
            <w:r>
              <w:rPr>
                <w:rFonts w:ascii="仿宋" w:hAnsi="仿宋" w:eastAsia="仿宋" w:cs="仿宋"/>
                <w:spacing w:val="17"/>
                <w:sz w:val="18"/>
                <w:szCs w:val="18"/>
              </w:rPr>
              <w:t>，可以并处临时建设</w:t>
            </w:r>
            <w:r>
              <w:rPr>
                <w:rFonts w:ascii="仿宋" w:hAnsi="仿宋" w:eastAsia="仿宋" w:cs="仿宋"/>
                <w:sz w:val="18"/>
                <w:szCs w:val="18"/>
              </w:rPr>
              <w:t xml:space="preserve"> </w:t>
            </w:r>
            <w:r>
              <w:rPr>
                <w:rFonts w:ascii="仿宋" w:hAnsi="仿宋" w:eastAsia="仿宋" w:cs="仿宋"/>
                <w:spacing w:val="15"/>
                <w:sz w:val="18"/>
                <w:szCs w:val="18"/>
              </w:rPr>
              <w:t>工程造价一倍以下的罚款：</w:t>
            </w:r>
          </w:p>
          <w:p>
            <w:pPr>
              <w:spacing w:before="18" w:line="231" w:lineRule="auto"/>
              <w:ind w:left="462"/>
              <w:rPr>
                <w:rFonts w:ascii="仿宋" w:hAnsi="仿宋" w:eastAsia="仿宋" w:cs="仿宋"/>
                <w:sz w:val="18"/>
                <w:szCs w:val="18"/>
              </w:rPr>
            </w:pPr>
            <w:r>
              <w:rPr>
                <w:rFonts w:ascii="仿宋" w:hAnsi="仿宋" w:eastAsia="仿宋" w:cs="仿宋"/>
                <w:spacing w:val="12"/>
                <w:sz w:val="18"/>
                <w:szCs w:val="18"/>
              </w:rPr>
              <w:t>（</w:t>
            </w:r>
            <w:r>
              <w:rPr>
                <w:rFonts w:ascii="仿宋" w:hAnsi="仿宋" w:eastAsia="仿宋" w:cs="仿宋"/>
                <w:spacing w:val="-8"/>
                <w:sz w:val="18"/>
                <w:szCs w:val="18"/>
              </w:rPr>
              <w:t xml:space="preserve"> </w:t>
            </w:r>
            <w:r>
              <w:rPr>
                <w:rFonts w:ascii="仿宋" w:hAnsi="仿宋" w:eastAsia="仿宋" w:cs="仿宋"/>
                <w:spacing w:val="12"/>
                <w:sz w:val="18"/>
                <w:szCs w:val="18"/>
              </w:rPr>
              <w:t>一）未经批准进行临时建设的；</w:t>
            </w:r>
          </w:p>
          <w:p>
            <w:pPr>
              <w:spacing w:before="22" w:line="231" w:lineRule="auto"/>
              <w:ind w:left="462"/>
              <w:rPr>
                <w:rFonts w:ascii="仿宋" w:hAnsi="仿宋" w:eastAsia="仿宋" w:cs="仿宋"/>
                <w:sz w:val="18"/>
                <w:szCs w:val="18"/>
              </w:rPr>
            </w:pPr>
            <w:r>
              <w:rPr>
                <w:rFonts w:ascii="仿宋" w:hAnsi="仿宋" w:eastAsia="仿宋" w:cs="仿宋"/>
                <w:spacing w:val="13"/>
                <w:sz w:val="18"/>
                <w:szCs w:val="18"/>
              </w:rPr>
              <w:t>（</w:t>
            </w:r>
            <w:r>
              <w:rPr>
                <w:rFonts w:ascii="仿宋" w:hAnsi="仿宋" w:eastAsia="仿宋" w:cs="仿宋"/>
                <w:sz w:val="18"/>
                <w:szCs w:val="18"/>
              </w:rPr>
              <w:t xml:space="preserve"> </w:t>
            </w:r>
            <w:r>
              <w:rPr>
                <w:rFonts w:ascii="仿宋" w:hAnsi="仿宋" w:eastAsia="仿宋" w:cs="仿宋"/>
                <w:spacing w:val="13"/>
                <w:sz w:val="18"/>
                <w:szCs w:val="18"/>
              </w:rPr>
              <w:t>二）未按照批准内容进行临时建设的；</w:t>
            </w:r>
          </w:p>
          <w:p>
            <w:pPr>
              <w:spacing w:before="21" w:line="231" w:lineRule="auto"/>
              <w:ind w:left="462"/>
              <w:rPr>
                <w:rFonts w:ascii="仿宋" w:hAnsi="仿宋" w:eastAsia="仿宋" w:cs="仿宋"/>
                <w:sz w:val="18"/>
                <w:szCs w:val="18"/>
              </w:rPr>
            </w:pPr>
            <w:r>
              <w:rPr>
                <w:rFonts w:ascii="仿宋" w:hAnsi="仿宋" w:eastAsia="仿宋" w:cs="仿宋"/>
                <w:spacing w:val="14"/>
                <w:sz w:val="18"/>
                <w:szCs w:val="18"/>
              </w:rPr>
              <w:t>（三）</w:t>
            </w:r>
            <w:r>
              <w:rPr>
                <w:rFonts w:ascii="仿宋" w:hAnsi="仿宋" w:eastAsia="仿宋" w:cs="仿宋"/>
                <w:spacing w:val="-18"/>
                <w:sz w:val="18"/>
                <w:szCs w:val="18"/>
              </w:rPr>
              <w:t xml:space="preserve"> </w:t>
            </w:r>
            <w:r>
              <w:rPr>
                <w:rFonts w:ascii="仿宋" w:hAnsi="仿宋" w:eastAsia="仿宋" w:cs="仿宋"/>
                <w:spacing w:val="14"/>
                <w:sz w:val="18"/>
                <w:szCs w:val="18"/>
              </w:rPr>
              <w:t>临时建筑物</w:t>
            </w:r>
            <w:r>
              <w:rPr>
                <w:rFonts w:ascii="仿宋" w:hAnsi="仿宋" w:eastAsia="仿宋" w:cs="仿宋"/>
                <w:spacing w:val="-52"/>
                <w:sz w:val="18"/>
                <w:szCs w:val="18"/>
              </w:rPr>
              <w:t xml:space="preserve"> </w:t>
            </w:r>
            <w:r>
              <w:rPr>
                <w:rFonts w:ascii="仿宋" w:hAnsi="仿宋" w:eastAsia="仿宋" w:cs="仿宋"/>
                <w:spacing w:val="14"/>
                <w:sz w:val="18"/>
                <w:szCs w:val="18"/>
              </w:rPr>
              <w:t>、构筑物超过批准期限不拆除的。</w:t>
            </w:r>
          </w:p>
        </w:tc>
        <w:tc>
          <w:tcPr>
            <w:tcW w:w="1433"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3" w:hRule="atLeast"/>
        </w:trPr>
        <w:tc>
          <w:tcPr>
            <w:tcW w:w="652"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1" w:lineRule="auto"/>
              <w:ind w:left="218"/>
            </w:pPr>
            <w:r>
              <w:rPr>
                <w:spacing w:val="-4"/>
              </w:rPr>
              <w:t>111</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0201677000</w:t>
            </w:r>
          </w:p>
        </w:tc>
        <w:tc>
          <w:tcPr>
            <w:tcW w:w="1087"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58" w:line="231" w:lineRule="auto"/>
              <w:ind w:left="44"/>
            </w:pPr>
            <w:r>
              <w:rPr>
                <w:spacing w:val="11"/>
              </w:rPr>
              <w:t>行政处罚</w:t>
            </w:r>
          </w:p>
        </w:tc>
        <w:tc>
          <w:tcPr>
            <w:tcW w:w="2714" w:type="dxa"/>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对擅自改变经规划审批的地下</w:t>
            </w:r>
          </w:p>
          <w:p>
            <w:pPr>
              <w:spacing w:before="20" w:line="232" w:lineRule="auto"/>
              <w:ind w:left="88"/>
              <w:rPr>
                <w:rFonts w:ascii="仿宋" w:hAnsi="仿宋" w:eastAsia="仿宋" w:cs="仿宋"/>
                <w:sz w:val="18"/>
                <w:szCs w:val="18"/>
              </w:rPr>
            </w:pPr>
            <w:r>
              <w:rPr>
                <w:rFonts w:ascii="仿宋" w:hAnsi="仿宋" w:eastAsia="仿宋" w:cs="仿宋"/>
                <w:spacing w:val="17"/>
                <w:sz w:val="18"/>
                <w:szCs w:val="18"/>
              </w:rPr>
              <w:t>空间的使用功能、层数和面积</w:t>
            </w:r>
          </w:p>
          <w:p>
            <w:pPr>
              <w:spacing w:before="18" w:line="234" w:lineRule="auto"/>
              <w:ind w:left="1102"/>
              <w:rPr>
                <w:rFonts w:ascii="仿宋" w:hAnsi="仿宋" w:eastAsia="仿宋" w:cs="仿宋"/>
                <w:sz w:val="18"/>
                <w:szCs w:val="18"/>
              </w:rPr>
            </w:pP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46"/>
                <w:sz w:val="18"/>
                <w:szCs w:val="18"/>
              </w:rPr>
              <w:t xml:space="preserve"> </w:t>
            </w:r>
            <w:r>
              <w:rPr>
                <w:rFonts w:ascii="仿宋" w:hAnsi="仿宋" w:eastAsia="仿宋" w:cs="仿宋"/>
                <w:spacing w:val="17"/>
                <w:sz w:val="18"/>
                <w:szCs w:val="18"/>
              </w:rPr>
              <w:t>《江苏省城乡规划条例》</w:t>
            </w:r>
          </w:p>
          <w:p>
            <w:pPr>
              <w:spacing w:before="35" w:line="245" w:lineRule="auto"/>
              <w:ind w:left="53" w:right="206" w:firstLine="423"/>
              <w:rPr>
                <w:rFonts w:ascii="仿宋" w:hAnsi="仿宋" w:eastAsia="仿宋" w:cs="仿宋"/>
                <w:sz w:val="18"/>
                <w:szCs w:val="18"/>
              </w:rPr>
            </w:pPr>
            <w:r>
              <w:rPr>
                <w:rFonts w:ascii="仿宋" w:hAnsi="仿宋" w:eastAsia="仿宋" w:cs="仿宋"/>
                <w:spacing w:val="18"/>
                <w:sz w:val="18"/>
                <w:szCs w:val="18"/>
              </w:rPr>
              <w:t>第三十条第一款  开发利用城市、镇地下空间</w:t>
            </w:r>
            <w:r>
              <w:rPr>
                <w:rFonts w:ascii="仿宋" w:hAnsi="仿宋" w:eastAsia="仿宋" w:cs="仿宋"/>
                <w:spacing w:val="-53"/>
                <w:sz w:val="18"/>
                <w:szCs w:val="18"/>
              </w:rPr>
              <w:t xml:space="preserve"> </w:t>
            </w:r>
            <w:r>
              <w:rPr>
                <w:rFonts w:ascii="仿宋" w:hAnsi="仿宋" w:eastAsia="仿宋" w:cs="仿宋"/>
                <w:spacing w:val="18"/>
                <w:sz w:val="18"/>
                <w:szCs w:val="18"/>
              </w:rPr>
              <w:t>，应当符合有关规</w:t>
            </w:r>
            <w:r>
              <w:rPr>
                <w:rFonts w:ascii="仿宋" w:hAnsi="仿宋" w:eastAsia="仿宋" w:cs="仿宋"/>
                <w:sz w:val="18"/>
                <w:szCs w:val="18"/>
              </w:rPr>
              <w:t xml:space="preserve"> </w:t>
            </w:r>
            <w:r>
              <w:rPr>
                <w:rFonts w:ascii="仿宋" w:hAnsi="仿宋" w:eastAsia="仿宋" w:cs="仿宋"/>
                <w:spacing w:val="18"/>
                <w:sz w:val="18"/>
                <w:szCs w:val="18"/>
              </w:rPr>
              <w:t>划和城乡规划主管部门确定的规划条件</w:t>
            </w:r>
            <w:r>
              <w:rPr>
                <w:rFonts w:ascii="仿宋" w:hAnsi="仿宋" w:eastAsia="仿宋" w:cs="仿宋"/>
                <w:spacing w:val="-52"/>
                <w:sz w:val="18"/>
                <w:szCs w:val="18"/>
              </w:rPr>
              <w:t xml:space="preserve"> </w:t>
            </w:r>
            <w:r>
              <w:rPr>
                <w:rFonts w:ascii="仿宋" w:hAnsi="仿宋" w:eastAsia="仿宋" w:cs="仿宋"/>
                <w:spacing w:val="18"/>
                <w:sz w:val="18"/>
                <w:szCs w:val="18"/>
              </w:rPr>
              <w:t>，依法</w:t>
            </w:r>
            <w:r>
              <w:rPr>
                <w:rFonts w:ascii="仿宋" w:hAnsi="仿宋" w:eastAsia="仿宋" w:cs="仿宋"/>
                <w:spacing w:val="17"/>
                <w:sz w:val="18"/>
                <w:szCs w:val="18"/>
              </w:rPr>
              <w:t>办理建设项目选址</w:t>
            </w:r>
            <w:r>
              <w:rPr>
                <w:rFonts w:ascii="仿宋" w:hAnsi="仿宋" w:eastAsia="仿宋" w:cs="仿宋"/>
                <w:spacing w:val="-52"/>
                <w:sz w:val="18"/>
                <w:szCs w:val="18"/>
              </w:rPr>
              <w:t xml:space="preserve"> </w:t>
            </w:r>
            <w:r>
              <w:rPr>
                <w:rFonts w:ascii="仿宋" w:hAnsi="仿宋" w:eastAsia="仿宋" w:cs="仿宋"/>
                <w:spacing w:val="17"/>
                <w:sz w:val="18"/>
                <w:szCs w:val="18"/>
              </w:rPr>
              <w:t>、建</w:t>
            </w:r>
            <w:r>
              <w:rPr>
                <w:rFonts w:ascii="仿宋" w:hAnsi="仿宋" w:eastAsia="仿宋" w:cs="仿宋"/>
                <w:sz w:val="18"/>
                <w:szCs w:val="18"/>
              </w:rPr>
              <w:t xml:space="preserve"> </w:t>
            </w:r>
            <w:r>
              <w:rPr>
                <w:rFonts w:ascii="仿宋" w:hAnsi="仿宋" w:eastAsia="仿宋" w:cs="仿宋"/>
                <w:spacing w:val="17"/>
                <w:sz w:val="18"/>
                <w:szCs w:val="18"/>
              </w:rPr>
              <w:t>设用地和建设工程的规划审批手续。 与地面建设工程一并开发利用地</w:t>
            </w:r>
            <w:r>
              <w:rPr>
                <w:rFonts w:ascii="仿宋" w:hAnsi="仿宋" w:eastAsia="仿宋" w:cs="仿宋"/>
                <w:spacing w:val="6"/>
                <w:sz w:val="18"/>
                <w:szCs w:val="18"/>
              </w:rPr>
              <w:t xml:space="preserve"> </w:t>
            </w:r>
            <w:r>
              <w:rPr>
                <w:rFonts w:ascii="仿宋" w:hAnsi="仿宋" w:eastAsia="仿宋" w:cs="仿宋"/>
                <w:spacing w:val="18"/>
                <w:sz w:val="18"/>
                <w:szCs w:val="18"/>
              </w:rPr>
              <w:t>下空间的</w:t>
            </w:r>
            <w:r>
              <w:rPr>
                <w:rFonts w:ascii="仿宋" w:hAnsi="仿宋" w:eastAsia="仿宋" w:cs="仿宋"/>
                <w:spacing w:val="-42"/>
                <w:sz w:val="18"/>
                <w:szCs w:val="18"/>
              </w:rPr>
              <w:t xml:space="preserve"> </w:t>
            </w:r>
            <w:r>
              <w:rPr>
                <w:rFonts w:ascii="仿宋" w:hAnsi="仿宋" w:eastAsia="仿宋" w:cs="仿宋"/>
                <w:spacing w:val="18"/>
                <w:sz w:val="18"/>
                <w:szCs w:val="18"/>
              </w:rPr>
              <w:t>，应当与地面建设工程一并办理规划审批手续</w:t>
            </w:r>
            <w:r>
              <w:rPr>
                <w:rFonts w:ascii="仿宋" w:hAnsi="仿宋" w:eastAsia="仿宋" w:cs="仿宋"/>
                <w:spacing w:val="-53"/>
                <w:sz w:val="18"/>
                <w:szCs w:val="18"/>
              </w:rPr>
              <w:t xml:space="preserve"> </w:t>
            </w:r>
            <w:r>
              <w:rPr>
                <w:rFonts w:ascii="仿宋" w:hAnsi="仿宋" w:eastAsia="仿宋" w:cs="仿宋"/>
                <w:spacing w:val="18"/>
                <w:sz w:val="18"/>
                <w:szCs w:val="18"/>
              </w:rPr>
              <w:t>；独立开发利</w:t>
            </w:r>
            <w:r>
              <w:rPr>
                <w:rFonts w:ascii="仿宋" w:hAnsi="仿宋" w:eastAsia="仿宋" w:cs="仿宋"/>
                <w:sz w:val="18"/>
                <w:szCs w:val="18"/>
              </w:rPr>
              <w:t xml:space="preserve"> </w:t>
            </w:r>
            <w:r>
              <w:rPr>
                <w:rFonts w:ascii="仿宋" w:hAnsi="仿宋" w:eastAsia="仿宋" w:cs="仿宋"/>
                <w:spacing w:val="17"/>
                <w:sz w:val="18"/>
                <w:szCs w:val="18"/>
              </w:rPr>
              <w:t>用地下空间的，单独办理规划审批手续。</w:t>
            </w:r>
          </w:p>
          <w:p>
            <w:pPr>
              <w:spacing w:before="31" w:line="244" w:lineRule="auto"/>
              <w:ind w:left="54" w:right="206" w:firstLine="423"/>
              <w:rPr>
                <w:rFonts w:ascii="仿宋" w:hAnsi="仿宋" w:eastAsia="仿宋" w:cs="仿宋"/>
                <w:sz w:val="18"/>
                <w:szCs w:val="18"/>
              </w:rPr>
            </w:pPr>
            <w:r>
              <w:rPr>
                <w:rFonts w:ascii="仿宋" w:hAnsi="仿宋" w:eastAsia="仿宋" w:cs="仿宋"/>
                <w:spacing w:val="17"/>
                <w:sz w:val="18"/>
                <w:szCs w:val="18"/>
              </w:rPr>
              <w:t>第六十三条第一项</w:t>
            </w:r>
            <w:r>
              <w:rPr>
                <w:rFonts w:ascii="仿宋" w:hAnsi="仿宋" w:eastAsia="仿宋" w:cs="仿宋"/>
                <w:spacing w:val="61"/>
                <w:sz w:val="18"/>
                <w:szCs w:val="18"/>
              </w:rPr>
              <w:t xml:space="preserve"> </w:t>
            </w:r>
            <w:r>
              <w:rPr>
                <w:rFonts w:ascii="仿宋" w:hAnsi="仿宋" w:eastAsia="仿宋" w:cs="仿宋"/>
                <w:spacing w:val="17"/>
                <w:sz w:val="18"/>
                <w:szCs w:val="18"/>
              </w:rPr>
              <w:t>第六十三条</w:t>
            </w:r>
            <w:r>
              <w:rPr>
                <w:rFonts w:ascii="仿宋" w:hAnsi="仿宋" w:eastAsia="仿宋" w:cs="仿宋"/>
                <w:spacing w:val="41"/>
                <w:sz w:val="18"/>
                <w:szCs w:val="18"/>
              </w:rPr>
              <w:t xml:space="preserve"> </w:t>
            </w:r>
            <w:r>
              <w:rPr>
                <w:rFonts w:ascii="仿宋" w:hAnsi="仿宋" w:eastAsia="仿宋" w:cs="仿宋"/>
                <w:spacing w:val="17"/>
                <w:sz w:val="18"/>
                <w:szCs w:val="18"/>
              </w:rPr>
              <w:t>违反本条例第三十条规定，在城</w:t>
            </w:r>
            <w:r>
              <w:rPr>
                <w:rFonts w:ascii="仿宋" w:hAnsi="仿宋" w:eastAsia="仿宋" w:cs="仿宋"/>
                <w:sz w:val="18"/>
                <w:szCs w:val="18"/>
              </w:rPr>
              <w:t xml:space="preserve"> </w:t>
            </w:r>
            <w:r>
              <w:rPr>
                <w:rFonts w:ascii="仿宋" w:hAnsi="仿宋" w:eastAsia="仿宋" w:cs="仿宋"/>
                <w:spacing w:val="17"/>
                <w:sz w:val="18"/>
                <w:szCs w:val="18"/>
              </w:rPr>
              <w:t>市、镇地下空间开发利用中建设单位或者个人有下列行为之一的， 由</w:t>
            </w:r>
            <w:r>
              <w:rPr>
                <w:rFonts w:ascii="仿宋" w:hAnsi="仿宋" w:eastAsia="仿宋" w:cs="仿宋"/>
                <w:spacing w:val="5"/>
                <w:sz w:val="18"/>
                <w:szCs w:val="18"/>
              </w:rPr>
              <w:t xml:space="preserve"> </w:t>
            </w:r>
            <w:r>
              <w:rPr>
                <w:rFonts w:ascii="仿宋" w:hAnsi="仿宋" w:eastAsia="仿宋" w:cs="仿宋"/>
                <w:spacing w:val="16"/>
                <w:sz w:val="18"/>
                <w:szCs w:val="18"/>
              </w:rPr>
              <w:t>城乡规划主管部门责令停止建设</w:t>
            </w:r>
            <w:r>
              <w:rPr>
                <w:rFonts w:ascii="仿宋" w:hAnsi="仿宋" w:eastAsia="仿宋" w:cs="仿宋"/>
                <w:spacing w:val="-51"/>
                <w:sz w:val="18"/>
                <w:szCs w:val="18"/>
              </w:rPr>
              <w:t xml:space="preserve"> </w:t>
            </w:r>
            <w:r>
              <w:rPr>
                <w:rFonts w:ascii="仿宋" w:hAnsi="仿宋" w:eastAsia="仿宋" w:cs="仿宋"/>
                <w:spacing w:val="16"/>
                <w:sz w:val="18"/>
                <w:szCs w:val="18"/>
              </w:rPr>
              <w:t>， 限期改正，处以建设工程造价百分</w:t>
            </w:r>
            <w:r>
              <w:rPr>
                <w:rFonts w:ascii="仿宋" w:hAnsi="仿宋" w:eastAsia="仿宋" w:cs="仿宋"/>
                <w:sz w:val="18"/>
                <w:szCs w:val="18"/>
              </w:rPr>
              <w:t xml:space="preserve"> </w:t>
            </w:r>
            <w:r>
              <w:rPr>
                <w:rFonts w:ascii="仿宋" w:hAnsi="仿宋" w:eastAsia="仿宋" w:cs="仿宋"/>
                <w:spacing w:val="16"/>
                <w:sz w:val="18"/>
                <w:szCs w:val="18"/>
              </w:rPr>
              <w:t>之五以上百分之十以下的罚款：</w:t>
            </w:r>
          </w:p>
          <w:p>
            <w:pPr>
              <w:spacing w:before="24" w:line="233" w:lineRule="auto"/>
              <w:ind w:left="462"/>
              <w:rPr>
                <w:rFonts w:ascii="仿宋" w:hAnsi="仿宋" w:eastAsia="仿宋" w:cs="仿宋"/>
                <w:sz w:val="18"/>
                <w:szCs w:val="18"/>
              </w:rPr>
            </w:pPr>
            <w:r>
              <w:rPr>
                <w:rFonts w:ascii="仿宋" w:hAnsi="仿宋" w:eastAsia="仿宋" w:cs="仿宋"/>
                <w:spacing w:val="13"/>
                <w:sz w:val="18"/>
                <w:szCs w:val="18"/>
              </w:rPr>
              <w:t>（ 一）未依法办理建设工程规划审批手续的；</w:t>
            </w:r>
          </w:p>
          <w:p>
            <w:pPr>
              <w:spacing w:before="24" w:line="238" w:lineRule="auto"/>
              <w:ind w:left="60" w:right="208" w:firstLine="400"/>
              <w:rPr>
                <w:rFonts w:ascii="仿宋" w:hAnsi="仿宋" w:eastAsia="仿宋" w:cs="仿宋"/>
                <w:sz w:val="18"/>
                <w:szCs w:val="18"/>
              </w:rPr>
            </w:pPr>
            <w:r>
              <w:rPr>
                <w:rFonts w:ascii="仿宋" w:hAnsi="仿宋" w:eastAsia="仿宋" w:cs="仿宋"/>
                <w:spacing w:val="16"/>
                <w:sz w:val="18"/>
                <w:szCs w:val="18"/>
              </w:rPr>
              <w:t>（</w:t>
            </w:r>
            <w:r>
              <w:rPr>
                <w:rFonts w:ascii="仿宋" w:hAnsi="仿宋" w:eastAsia="仿宋" w:cs="仿宋"/>
                <w:spacing w:val="2"/>
                <w:sz w:val="18"/>
                <w:szCs w:val="18"/>
              </w:rPr>
              <w:t xml:space="preserve"> </w:t>
            </w:r>
            <w:r>
              <w:rPr>
                <w:rFonts w:ascii="仿宋" w:hAnsi="仿宋" w:eastAsia="仿宋" w:cs="仿宋"/>
                <w:spacing w:val="16"/>
                <w:sz w:val="18"/>
                <w:szCs w:val="18"/>
              </w:rPr>
              <w:t>二</w:t>
            </w:r>
            <w:r>
              <w:rPr>
                <w:rFonts w:ascii="仿宋" w:hAnsi="仿宋" w:eastAsia="仿宋" w:cs="仿宋"/>
                <w:spacing w:val="-53"/>
                <w:sz w:val="18"/>
                <w:szCs w:val="18"/>
              </w:rPr>
              <w:t xml:space="preserve"> </w:t>
            </w:r>
            <w:r>
              <w:rPr>
                <w:rFonts w:ascii="仿宋" w:hAnsi="仿宋" w:eastAsia="仿宋" w:cs="仿宋"/>
                <w:spacing w:val="16"/>
                <w:sz w:val="18"/>
                <w:szCs w:val="18"/>
              </w:rPr>
              <w:t>）在经城乡规划主管部门核实后的建筑内擅自新建地下建筑</w:t>
            </w:r>
            <w:r>
              <w:rPr>
                <w:rFonts w:ascii="仿宋" w:hAnsi="仿宋" w:eastAsia="仿宋" w:cs="仿宋"/>
                <w:sz w:val="18"/>
                <w:szCs w:val="18"/>
              </w:rPr>
              <w:t xml:space="preserve"> </w:t>
            </w:r>
            <w:r>
              <w:rPr>
                <w:rFonts w:ascii="仿宋" w:hAnsi="仿宋" w:eastAsia="仿宋" w:cs="仿宋"/>
                <w:spacing w:val="12"/>
                <w:sz w:val="18"/>
                <w:szCs w:val="18"/>
              </w:rPr>
              <w:t>物、构筑物的；</w:t>
            </w:r>
          </w:p>
          <w:p>
            <w:pPr>
              <w:spacing w:before="33" w:line="223" w:lineRule="auto"/>
              <w:ind w:left="82" w:right="208" w:firstLine="377"/>
              <w:rPr>
                <w:rFonts w:ascii="仿宋" w:hAnsi="仿宋" w:eastAsia="仿宋" w:cs="仿宋"/>
                <w:sz w:val="18"/>
                <w:szCs w:val="18"/>
              </w:rPr>
            </w:pPr>
            <w:r>
              <w:rPr>
                <w:rFonts w:ascii="仿宋" w:hAnsi="仿宋" w:eastAsia="仿宋" w:cs="仿宋"/>
                <w:spacing w:val="17"/>
                <w:sz w:val="18"/>
                <w:szCs w:val="18"/>
              </w:rPr>
              <w:t>（三）</w:t>
            </w:r>
            <w:r>
              <w:rPr>
                <w:rFonts w:ascii="仿宋" w:hAnsi="仿宋" w:eastAsia="仿宋" w:cs="仿宋"/>
                <w:spacing w:val="-28"/>
                <w:sz w:val="18"/>
                <w:szCs w:val="18"/>
              </w:rPr>
              <w:t xml:space="preserve"> </w:t>
            </w:r>
            <w:r>
              <w:rPr>
                <w:rFonts w:ascii="仿宋" w:hAnsi="仿宋" w:eastAsia="仿宋" w:cs="仿宋"/>
                <w:spacing w:val="17"/>
                <w:sz w:val="18"/>
                <w:szCs w:val="18"/>
              </w:rPr>
              <w:t>擅自改变经规划审批的地下空间的使用功能</w:t>
            </w:r>
            <w:r>
              <w:rPr>
                <w:rFonts w:ascii="仿宋" w:hAnsi="仿宋" w:eastAsia="仿宋" w:cs="仿宋"/>
                <w:spacing w:val="-52"/>
                <w:sz w:val="18"/>
                <w:szCs w:val="18"/>
              </w:rPr>
              <w:t xml:space="preserve"> </w:t>
            </w:r>
            <w:r>
              <w:rPr>
                <w:rFonts w:ascii="仿宋" w:hAnsi="仿宋" w:eastAsia="仿宋" w:cs="仿宋"/>
                <w:spacing w:val="17"/>
                <w:sz w:val="18"/>
                <w:szCs w:val="18"/>
              </w:rPr>
              <w:t>、层数和面积</w:t>
            </w:r>
            <w:r>
              <w:rPr>
                <w:rFonts w:ascii="仿宋" w:hAnsi="仿宋" w:eastAsia="仿宋" w:cs="仿宋"/>
                <w:sz w:val="18"/>
                <w:szCs w:val="18"/>
              </w:rPr>
              <w:t xml:space="preserve"> </w:t>
            </w:r>
            <w:r>
              <w:rPr>
                <w:rFonts w:ascii="仿宋" w:hAnsi="仿宋" w:eastAsia="仿宋" w:cs="仿宋"/>
                <w:spacing w:val="-7"/>
                <w:sz w:val="18"/>
                <w:szCs w:val="18"/>
              </w:rPr>
              <w:t>的。</w:t>
            </w:r>
          </w:p>
          <w:p>
            <w:pPr>
              <w:spacing w:before="1" w:line="197" w:lineRule="auto"/>
              <w:ind w:left="67" w:right="284" w:firstLine="399"/>
              <w:rPr>
                <w:rFonts w:ascii="仿宋" w:hAnsi="仿宋" w:eastAsia="仿宋" w:cs="仿宋"/>
                <w:sz w:val="18"/>
                <w:szCs w:val="18"/>
              </w:rPr>
            </w:pPr>
            <w:r>
              <w:rPr>
                <w:rFonts w:ascii="仿宋" w:hAnsi="仿宋" w:eastAsia="仿宋" w:cs="仿宋"/>
                <w:spacing w:val="11"/>
                <w:sz w:val="18"/>
                <w:szCs w:val="18"/>
              </w:rPr>
              <w:t>前款第（ 二）项、</w:t>
            </w:r>
            <w:r>
              <w:rPr>
                <w:rFonts w:ascii="仿宋" w:hAnsi="仿宋" w:eastAsia="仿宋" w:cs="仿宋"/>
                <w:spacing w:val="-45"/>
                <w:sz w:val="18"/>
                <w:szCs w:val="18"/>
              </w:rPr>
              <w:t xml:space="preserve"> </w:t>
            </w:r>
            <w:r>
              <w:rPr>
                <w:rFonts w:ascii="仿宋" w:hAnsi="仿宋" w:eastAsia="仿宋" w:cs="仿宋"/>
                <w:spacing w:val="11"/>
                <w:sz w:val="18"/>
                <w:szCs w:val="18"/>
              </w:rPr>
              <w:t>第（三）</w:t>
            </w:r>
            <w:r>
              <w:rPr>
                <w:rFonts w:ascii="仿宋" w:hAnsi="仿宋" w:eastAsia="仿宋" w:cs="仿宋"/>
                <w:spacing w:val="-51"/>
                <w:sz w:val="18"/>
                <w:szCs w:val="18"/>
              </w:rPr>
              <w:t xml:space="preserve"> </w:t>
            </w:r>
            <w:r>
              <w:rPr>
                <w:rFonts w:ascii="仿宋" w:hAnsi="仿宋" w:eastAsia="仿宋" w:cs="仿宋"/>
                <w:spacing w:val="11"/>
                <w:sz w:val="18"/>
                <w:szCs w:val="18"/>
              </w:rPr>
              <w:t>项所列行为同时违反有关民防法律、</w:t>
            </w:r>
            <w:r>
              <w:rPr>
                <w:rFonts w:ascii="仿宋" w:hAnsi="仿宋" w:eastAsia="仿宋" w:cs="仿宋"/>
                <w:sz w:val="18"/>
                <w:szCs w:val="18"/>
              </w:rPr>
              <w:t xml:space="preserve"> </w:t>
            </w:r>
            <w:r>
              <w:rPr>
                <w:rFonts w:ascii="仿宋" w:hAnsi="仿宋" w:eastAsia="仿宋" w:cs="仿宋"/>
                <w:spacing w:val="14"/>
                <w:sz w:val="18"/>
                <w:szCs w:val="18"/>
              </w:rPr>
              <w:t>法规规定的</w:t>
            </w:r>
            <w:r>
              <w:rPr>
                <w:rFonts w:ascii="仿宋" w:hAnsi="仿宋" w:eastAsia="仿宋" w:cs="仿宋"/>
                <w:spacing w:val="30"/>
                <w:sz w:val="18"/>
                <w:szCs w:val="18"/>
              </w:rPr>
              <w:t xml:space="preserve">  </w:t>
            </w:r>
            <w:r>
              <w:rPr>
                <w:rFonts w:ascii="仿宋" w:hAnsi="仿宋" w:eastAsia="仿宋" w:cs="仿宋"/>
                <w:spacing w:val="14"/>
                <w:sz w:val="18"/>
                <w:szCs w:val="18"/>
              </w:rPr>
              <w:t>按照有关法律</w:t>
            </w:r>
            <w:r>
              <w:rPr>
                <w:rFonts w:ascii="仿宋" w:hAnsi="仿宋" w:eastAsia="仿宋" w:cs="仿宋"/>
                <w:spacing w:val="39"/>
                <w:sz w:val="18"/>
                <w:szCs w:val="18"/>
              </w:rPr>
              <w:t xml:space="preserve">  </w:t>
            </w:r>
            <w:r>
              <w:rPr>
                <w:rFonts w:ascii="仿宋" w:hAnsi="仿宋" w:eastAsia="仿宋" w:cs="仿宋"/>
                <w:spacing w:val="14"/>
                <w:sz w:val="18"/>
                <w:szCs w:val="18"/>
              </w:rPr>
              <w:t>法规的规定执行</w:t>
            </w:r>
          </w:p>
        </w:tc>
        <w:tc>
          <w:tcPr>
            <w:tcW w:w="1433"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2" w:hRule="atLeast"/>
        </w:trPr>
        <w:tc>
          <w:tcPr>
            <w:tcW w:w="652"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58" w:line="191" w:lineRule="auto"/>
              <w:ind w:left="218"/>
            </w:pPr>
            <w:r>
              <w:rPr>
                <w:spacing w:val="-4"/>
              </w:rPr>
              <w:t>112</w:t>
            </w:r>
          </w:p>
        </w:tc>
        <w:tc>
          <w:tcPr>
            <w:tcW w:w="1087"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0201678000</w:t>
            </w:r>
          </w:p>
        </w:tc>
        <w:tc>
          <w:tcPr>
            <w:tcW w:w="1087"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59" w:line="231" w:lineRule="auto"/>
              <w:ind w:left="44"/>
            </w:pPr>
            <w:r>
              <w:rPr>
                <w:spacing w:val="11"/>
              </w:rPr>
              <w:t>行政处罚</w:t>
            </w:r>
          </w:p>
        </w:tc>
        <w:tc>
          <w:tcPr>
            <w:tcW w:w="2714" w:type="dxa"/>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before="58" w:line="233" w:lineRule="auto"/>
              <w:ind w:left="168"/>
              <w:rPr>
                <w:rFonts w:ascii="仿宋" w:hAnsi="仿宋" w:eastAsia="仿宋" w:cs="仿宋"/>
                <w:sz w:val="18"/>
                <w:szCs w:val="18"/>
              </w:rPr>
            </w:pPr>
            <w:r>
              <w:rPr>
                <w:rFonts w:ascii="仿宋" w:hAnsi="仿宋" w:eastAsia="仿宋" w:cs="仿宋"/>
                <w:spacing w:val="18"/>
                <w:sz w:val="18"/>
                <w:szCs w:val="18"/>
              </w:rPr>
              <w:t>对建设工程未经验线的处罚</w:t>
            </w:r>
          </w:p>
        </w:tc>
        <w:tc>
          <w:tcPr>
            <w:tcW w:w="881" w:type="dxa"/>
            <w:vAlign w:val="top"/>
          </w:tcPr>
          <w:p>
            <w:pPr>
              <w:rPr>
                <w:rFonts w:ascii="Arial"/>
                <w:sz w:val="21"/>
              </w:rPr>
            </w:pPr>
          </w:p>
        </w:tc>
        <w:tc>
          <w:tcPr>
            <w:tcW w:w="6297" w:type="dxa"/>
            <w:vAlign w:val="top"/>
          </w:tcPr>
          <w:p>
            <w:pPr>
              <w:spacing w:before="44"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46"/>
                <w:sz w:val="18"/>
                <w:szCs w:val="18"/>
              </w:rPr>
              <w:t xml:space="preserve"> </w:t>
            </w:r>
            <w:r>
              <w:rPr>
                <w:rFonts w:ascii="仿宋" w:hAnsi="仿宋" w:eastAsia="仿宋" w:cs="仿宋"/>
                <w:spacing w:val="17"/>
                <w:sz w:val="18"/>
                <w:szCs w:val="18"/>
              </w:rPr>
              <w:t>《江苏省城乡规划条例》</w:t>
            </w:r>
          </w:p>
          <w:p>
            <w:pPr>
              <w:spacing w:before="32" w:line="246" w:lineRule="auto"/>
              <w:ind w:left="53" w:right="105" w:firstLine="423"/>
              <w:rPr>
                <w:rFonts w:ascii="仿宋" w:hAnsi="仿宋" w:eastAsia="仿宋" w:cs="仿宋"/>
                <w:sz w:val="18"/>
                <w:szCs w:val="18"/>
              </w:rPr>
            </w:pPr>
            <w:r>
              <w:rPr>
                <w:rFonts w:ascii="仿宋" w:hAnsi="仿宋" w:eastAsia="仿宋" w:cs="仿宋"/>
                <w:spacing w:val="15"/>
                <w:sz w:val="18"/>
                <w:szCs w:val="18"/>
              </w:rPr>
              <w:t>第四十四条</w:t>
            </w:r>
            <w:r>
              <w:rPr>
                <w:rFonts w:ascii="仿宋" w:hAnsi="仿宋" w:eastAsia="仿宋" w:cs="仿宋"/>
                <w:spacing w:val="47"/>
                <w:sz w:val="18"/>
                <w:szCs w:val="18"/>
              </w:rPr>
              <w:t xml:space="preserve"> </w:t>
            </w:r>
            <w:r>
              <w:rPr>
                <w:rFonts w:ascii="仿宋" w:hAnsi="仿宋" w:eastAsia="仿宋" w:cs="仿宋"/>
                <w:spacing w:val="15"/>
                <w:sz w:val="18"/>
                <w:szCs w:val="18"/>
              </w:rPr>
              <w:t>取得建设工程规划许可证、 乡村建设规划许可证的建</w:t>
            </w:r>
            <w:r>
              <w:rPr>
                <w:rFonts w:ascii="仿宋" w:hAnsi="仿宋" w:eastAsia="仿宋" w:cs="仿宋"/>
                <w:sz w:val="18"/>
                <w:szCs w:val="18"/>
              </w:rPr>
              <w:t xml:space="preserve"> </w:t>
            </w:r>
            <w:r>
              <w:rPr>
                <w:rFonts w:ascii="仿宋" w:hAnsi="仿宋" w:eastAsia="仿宋" w:cs="仿宋"/>
                <w:spacing w:val="18"/>
                <w:sz w:val="18"/>
                <w:szCs w:val="18"/>
              </w:rPr>
              <w:t>设工程开工前</w:t>
            </w:r>
            <w:r>
              <w:rPr>
                <w:rFonts w:ascii="仿宋" w:hAnsi="仿宋" w:eastAsia="仿宋" w:cs="仿宋"/>
                <w:spacing w:val="-46"/>
                <w:sz w:val="18"/>
                <w:szCs w:val="18"/>
              </w:rPr>
              <w:t xml:space="preserve"> </w:t>
            </w:r>
            <w:r>
              <w:rPr>
                <w:rFonts w:ascii="仿宋" w:hAnsi="仿宋" w:eastAsia="仿宋" w:cs="仿宋"/>
                <w:spacing w:val="18"/>
                <w:sz w:val="18"/>
                <w:szCs w:val="18"/>
              </w:rPr>
              <w:t>，建设单位或者个人应当向城市</w:t>
            </w:r>
            <w:r>
              <w:rPr>
                <w:rFonts w:ascii="仿宋" w:hAnsi="仿宋" w:eastAsia="仿宋" w:cs="仿宋"/>
                <w:spacing w:val="-51"/>
                <w:sz w:val="18"/>
                <w:szCs w:val="18"/>
              </w:rPr>
              <w:t xml:space="preserve"> </w:t>
            </w:r>
            <w:r>
              <w:rPr>
                <w:rFonts w:ascii="仿宋" w:hAnsi="仿宋" w:eastAsia="仿宋" w:cs="仿宋"/>
                <w:spacing w:val="18"/>
                <w:sz w:val="18"/>
                <w:szCs w:val="18"/>
              </w:rPr>
              <w:t>、县城乡规划主管部门</w:t>
            </w:r>
            <w:r>
              <w:rPr>
                <w:rFonts w:ascii="仿宋" w:hAnsi="仿宋" w:eastAsia="仿宋" w:cs="仿宋"/>
                <w:sz w:val="18"/>
                <w:szCs w:val="18"/>
              </w:rPr>
              <w:t xml:space="preserve">  </w:t>
            </w:r>
            <w:r>
              <w:rPr>
                <w:rFonts w:ascii="仿宋" w:hAnsi="仿宋" w:eastAsia="仿宋" w:cs="仿宋"/>
                <w:spacing w:val="18"/>
                <w:sz w:val="18"/>
                <w:szCs w:val="18"/>
              </w:rPr>
              <w:t>申请验线</w:t>
            </w:r>
            <w:r>
              <w:rPr>
                <w:rFonts w:ascii="仿宋" w:hAnsi="仿宋" w:eastAsia="仿宋" w:cs="仿宋"/>
                <w:spacing w:val="-46"/>
                <w:sz w:val="18"/>
                <w:szCs w:val="18"/>
              </w:rPr>
              <w:t xml:space="preserve"> </w:t>
            </w:r>
            <w:r>
              <w:rPr>
                <w:rFonts w:ascii="仿宋" w:hAnsi="仿宋" w:eastAsia="仿宋" w:cs="仿宋"/>
                <w:spacing w:val="18"/>
                <w:sz w:val="18"/>
                <w:szCs w:val="18"/>
              </w:rPr>
              <w:t>，城乡规划主管部门应当在五个工作日内进行验线</w:t>
            </w:r>
            <w:r>
              <w:rPr>
                <w:rFonts w:ascii="仿宋" w:hAnsi="仿宋" w:eastAsia="仿宋" w:cs="仿宋"/>
                <w:spacing w:val="-51"/>
                <w:sz w:val="18"/>
                <w:szCs w:val="18"/>
              </w:rPr>
              <w:t xml:space="preserve"> </w:t>
            </w:r>
            <w:r>
              <w:rPr>
                <w:rFonts w:ascii="仿宋" w:hAnsi="仿宋" w:eastAsia="仿宋" w:cs="仿宋"/>
                <w:spacing w:val="18"/>
                <w:sz w:val="18"/>
                <w:szCs w:val="18"/>
              </w:rPr>
              <w:t>。未经验</w:t>
            </w:r>
            <w:r>
              <w:rPr>
                <w:rFonts w:ascii="仿宋" w:hAnsi="仿宋" w:eastAsia="仿宋" w:cs="仿宋"/>
                <w:sz w:val="18"/>
                <w:szCs w:val="18"/>
              </w:rPr>
              <w:t xml:space="preserve">  </w:t>
            </w:r>
            <w:r>
              <w:rPr>
                <w:rFonts w:ascii="仿宋" w:hAnsi="仿宋" w:eastAsia="仿宋" w:cs="仿宋"/>
                <w:spacing w:val="18"/>
                <w:sz w:val="18"/>
                <w:szCs w:val="18"/>
              </w:rPr>
              <w:t>线</w:t>
            </w:r>
            <w:r>
              <w:rPr>
                <w:rFonts w:ascii="仿宋" w:hAnsi="仿宋" w:eastAsia="仿宋" w:cs="仿宋"/>
                <w:spacing w:val="-53"/>
                <w:sz w:val="18"/>
                <w:szCs w:val="18"/>
              </w:rPr>
              <w:t xml:space="preserve"> </w:t>
            </w:r>
            <w:r>
              <w:rPr>
                <w:rFonts w:ascii="仿宋" w:hAnsi="仿宋" w:eastAsia="仿宋" w:cs="仿宋"/>
                <w:spacing w:val="18"/>
                <w:sz w:val="18"/>
                <w:szCs w:val="18"/>
              </w:rPr>
              <w:t>，不得开工。农村集体土地上的农村村民自建</w:t>
            </w:r>
            <w:r>
              <w:rPr>
                <w:rFonts w:ascii="仿宋" w:hAnsi="仿宋" w:eastAsia="仿宋" w:cs="仿宋"/>
                <w:spacing w:val="17"/>
                <w:sz w:val="18"/>
                <w:szCs w:val="18"/>
              </w:rPr>
              <w:t>住房的规划验线</w:t>
            </w:r>
            <w:r>
              <w:rPr>
                <w:rFonts w:ascii="仿宋" w:hAnsi="仿宋" w:eastAsia="仿宋" w:cs="仿宋"/>
                <w:spacing w:val="-52"/>
                <w:sz w:val="18"/>
                <w:szCs w:val="18"/>
              </w:rPr>
              <w:t xml:space="preserve"> </w:t>
            </w:r>
            <w:r>
              <w:rPr>
                <w:rFonts w:ascii="仿宋" w:hAnsi="仿宋" w:eastAsia="仿宋" w:cs="仿宋"/>
                <w:spacing w:val="17"/>
                <w:sz w:val="18"/>
                <w:szCs w:val="18"/>
              </w:rPr>
              <w:t>，城</w:t>
            </w:r>
            <w:r>
              <w:rPr>
                <w:rFonts w:ascii="仿宋" w:hAnsi="仿宋" w:eastAsia="仿宋" w:cs="仿宋"/>
                <w:sz w:val="18"/>
                <w:szCs w:val="18"/>
              </w:rPr>
              <w:t xml:space="preserve">  </w:t>
            </w:r>
            <w:r>
              <w:rPr>
                <w:rFonts w:ascii="仿宋" w:hAnsi="仿宋" w:eastAsia="仿宋" w:cs="仿宋"/>
                <w:spacing w:val="17"/>
                <w:sz w:val="18"/>
                <w:szCs w:val="18"/>
              </w:rPr>
              <w:t>乡规划主管部门可以委托乡</w:t>
            </w:r>
            <w:r>
              <w:rPr>
                <w:rFonts w:ascii="仿宋" w:hAnsi="仿宋" w:eastAsia="仿宋" w:cs="仿宋"/>
                <w:spacing w:val="-52"/>
                <w:sz w:val="18"/>
                <w:szCs w:val="18"/>
              </w:rPr>
              <w:t xml:space="preserve"> </w:t>
            </w:r>
            <w:r>
              <w:rPr>
                <w:rFonts w:ascii="仿宋" w:hAnsi="仿宋" w:eastAsia="仿宋" w:cs="仿宋"/>
                <w:spacing w:val="17"/>
                <w:sz w:val="18"/>
                <w:szCs w:val="18"/>
              </w:rPr>
              <w:t>、镇人民政府进行。</w:t>
            </w:r>
          </w:p>
          <w:p>
            <w:pPr>
              <w:spacing w:before="27" w:line="243" w:lineRule="auto"/>
              <w:ind w:left="61" w:right="105" w:firstLine="416"/>
              <w:rPr>
                <w:rFonts w:ascii="仿宋" w:hAnsi="仿宋" w:eastAsia="仿宋" w:cs="仿宋"/>
                <w:sz w:val="18"/>
                <w:szCs w:val="18"/>
              </w:rPr>
            </w:pPr>
            <w:r>
              <w:rPr>
                <w:rFonts w:ascii="仿宋" w:hAnsi="仿宋" w:eastAsia="仿宋" w:cs="仿宋"/>
                <w:spacing w:val="15"/>
                <w:sz w:val="18"/>
                <w:szCs w:val="18"/>
              </w:rPr>
              <w:t>第六十四条</w:t>
            </w:r>
            <w:r>
              <w:rPr>
                <w:rFonts w:ascii="仿宋" w:hAnsi="仿宋" w:eastAsia="仿宋" w:cs="仿宋"/>
                <w:spacing w:val="47"/>
                <w:sz w:val="18"/>
                <w:szCs w:val="18"/>
              </w:rPr>
              <w:t xml:space="preserve"> </w:t>
            </w:r>
            <w:r>
              <w:rPr>
                <w:rFonts w:ascii="仿宋" w:hAnsi="仿宋" w:eastAsia="仿宋" w:cs="仿宋"/>
                <w:spacing w:val="15"/>
                <w:sz w:val="18"/>
                <w:szCs w:val="18"/>
              </w:rPr>
              <w:t>未经验线，建设单位或者个人擅自开工的， 由城乡规</w:t>
            </w:r>
            <w:r>
              <w:rPr>
                <w:rFonts w:ascii="仿宋" w:hAnsi="仿宋" w:eastAsia="仿宋" w:cs="仿宋"/>
                <w:sz w:val="18"/>
                <w:szCs w:val="18"/>
              </w:rPr>
              <w:t xml:space="preserve"> </w:t>
            </w:r>
            <w:r>
              <w:rPr>
                <w:rFonts w:ascii="仿宋" w:hAnsi="仿宋" w:eastAsia="仿宋" w:cs="仿宋"/>
                <w:spacing w:val="16"/>
                <w:sz w:val="18"/>
                <w:szCs w:val="18"/>
              </w:rPr>
              <w:t>划主管部门责令停止建设</w:t>
            </w:r>
            <w:r>
              <w:rPr>
                <w:rFonts w:ascii="仿宋" w:hAnsi="仿宋" w:eastAsia="仿宋" w:cs="仿宋"/>
                <w:spacing w:val="-52"/>
                <w:sz w:val="18"/>
                <w:szCs w:val="18"/>
              </w:rPr>
              <w:t xml:space="preserve"> </w:t>
            </w:r>
            <w:r>
              <w:rPr>
                <w:rFonts w:ascii="仿宋" w:hAnsi="仿宋" w:eastAsia="仿宋" w:cs="仿宋"/>
                <w:spacing w:val="16"/>
                <w:sz w:val="18"/>
                <w:szCs w:val="18"/>
              </w:rPr>
              <w:t>， 限期改正，可以处以一千元</w:t>
            </w:r>
            <w:r>
              <w:rPr>
                <w:rFonts w:ascii="仿宋" w:hAnsi="仿宋" w:eastAsia="仿宋" w:cs="仿宋"/>
                <w:spacing w:val="15"/>
                <w:sz w:val="18"/>
                <w:szCs w:val="18"/>
              </w:rPr>
              <w:t>以上五千元以</w:t>
            </w:r>
            <w:r>
              <w:rPr>
                <w:rFonts w:ascii="仿宋" w:hAnsi="仿宋" w:eastAsia="仿宋" w:cs="仿宋"/>
                <w:sz w:val="18"/>
                <w:szCs w:val="18"/>
              </w:rPr>
              <w:t xml:space="preserve">  </w:t>
            </w:r>
            <w:r>
              <w:rPr>
                <w:rFonts w:ascii="仿宋" w:hAnsi="仿宋" w:eastAsia="仿宋" w:cs="仿宋"/>
                <w:spacing w:val="8"/>
                <w:sz w:val="18"/>
                <w:szCs w:val="18"/>
              </w:rPr>
              <w:t>下的罚款。</w:t>
            </w:r>
          </w:p>
        </w:tc>
        <w:tc>
          <w:tcPr>
            <w:tcW w:w="1433" w:type="dxa"/>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4" w:hRule="atLeast"/>
        </w:trPr>
        <w:tc>
          <w:tcPr>
            <w:tcW w:w="652"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8" w:line="191" w:lineRule="auto"/>
              <w:ind w:left="218"/>
            </w:pPr>
            <w:r>
              <w:rPr>
                <w:spacing w:val="-4"/>
              </w:rPr>
              <w:t>113</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0201679000</w:t>
            </w:r>
          </w:p>
        </w:tc>
        <w:tc>
          <w:tcPr>
            <w:tcW w:w="1087" w:type="dxa"/>
            <w:vAlign w:val="top"/>
          </w:tcPr>
          <w:p>
            <w:pPr>
              <w:spacing w:line="297"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59" w:line="231" w:lineRule="auto"/>
              <w:ind w:left="44"/>
            </w:pPr>
            <w:r>
              <w:rPr>
                <w:spacing w:val="11"/>
              </w:rPr>
              <w:t>行政处罚</w:t>
            </w:r>
          </w:p>
        </w:tc>
        <w:tc>
          <w:tcPr>
            <w:tcW w:w="2714" w:type="dxa"/>
            <w:vAlign w:val="top"/>
          </w:tcPr>
          <w:p>
            <w:pPr>
              <w:spacing w:line="314" w:lineRule="auto"/>
              <w:rPr>
                <w:rFonts w:ascii="Arial"/>
                <w:sz w:val="21"/>
              </w:rPr>
            </w:pPr>
          </w:p>
          <w:p>
            <w:pPr>
              <w:spacing w:line="314" w:lineRule="auto"/>
              <w:rPr>
                <w:rFonts w:ascii="Arial"/>
                <w:sz w:val="21"/>
              </w:rPr>
            </w:pPr>
          </w:p>
          <w:p>
            <w:pPr>
              <w:spacing w:line="315" w:lineRule="auto"/>
              <w:rPr>
                <w:rFonts w:ascii="Arial"/>
                <w:sz w:val="21"/>
              </w:rPr>
            </w:pPr>
          </w:p>
          <w:p>
            <w:pPr>
              <w:spacing w:before="59" w:line="232" w:lineRule="auto"/>
              <w:ind w:left="168"/>
              <w:rPr>
                <w:rFonts w:ascii="仿宋" w:hAnsi="仿宋" w:eastAsia="仿宋" w:cs="仿宋"/>
                <w:sz w:val="18"/>
                <w:szCs w:val="18"/>
              </w:rPr>
            </w:pPr>
            <w:r>
              <w:rPr>
                <w:rFonts w:ascii="仿宋" w:hAnsi="仿宋" w:eastAsia="仿宋" w:cs="仿宋"/>
                <w:spacing w:val="18"/>
                <w:sz w:val="18"/>
                <w:szCs w:val="18"/>
              </w:rPr>
              <w:t>对未经城乡规划主管部门批</w:t>
            </w:r>
          </w:p>
          <w:p>
            <w:pPr>
              <w:spacing w:before="18" w:line="231" w:lineRule="auto"/>
              <w:ind w:left="68"/>
              <w:rPr>
                <w:rFonts w:ascii="仿宋" w:hAnsi="仿宋" w:eastAsia="仿宋" w:cs="仿宋"/>
                <w:sz w:val="18"/>
                <w:szCs w:val="18"/>
              </w:rPr>
            </w:pPr>
            <w:r>
              <w:rPr>
                <w:rFonts w:ascii="仿宋" w:hAnsi="仿宋" w:eastAsia="仿宋" w:cs="仿宋"/>
                <w:spacing w:val="18"/>
                <w:sz w:val="18"/>
                <w:szCs w:val="18"/>
              </w:rPr>
              <w:t>准，擅自将住宅改变为经营性</w:t>
            </w:r>
          </w:p>
          <w:p>
            <w:pPr>
              <w:spacing w:before="21" w:line="234" w:lineRule="auto"/>
              <w:ind w:left="872"/>
              <w:rPr>
                <w:rFonts w:ascii="仿宋" w:hAnsi="仿宋" w:eastAsia="仿宋" w:cs="仿宋"/>
                <w:sz w:val="18"/>
                <w:szCs w:val="18"/>
              </w:rPr>
            </w:pPr>
            <w:r>
              <w:rPr>
                <w:rFonts w:ascii="仿宋" w:hAnsi="仿宋" w:eastAsia="仿宋" w:cs="仿宋"/>
                <w:spacing w:val="14"/>
                <w:sz w:val="18"/>
                <w:szCs w:val="18"/>
              </w:rPr>
              <w:t>用房的处罚</w:t>
            </w:r>
          </w:p>
        </w:tc>
        <w:tc>
          <w:tcPr>
            <w:tcW w:w="881" w:type="dxa"/>
            <w:vAlign w:val="top"/>
          </w:tcPr>
          <w:p>
            <w:pPr>
              <w:rPr>
                <w:rFonts w:ascii="Arial"/>
                <w:sz w:val="21"/>
              </w:rPr>
            </w:pPr>
          </w:p>
        </w:tc>
        <w:tc>
          <w:tcPr>
            <w:tcW w:w="6297" w:type="dxa"/>
            <w:vAlign w:val="top"/>
          </w:tcPr>
          <w:p>
            <w:pPr>
              <w:spacing w:before="52"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46"/>
                <w:sz w:val="18"/>
                <w:szCs w:val="18"/>
              </w:rPr>
              <w:t xml:space="preserve"> </w:t>
            </w:r>
            <w:r>
              <w:rPr>
                <w:rFonts w:ascii="仿宋" w:hAnsi="仿宋" w:eastAsia="仿宋" w:cs="仿宋"/>
                <w:spacing w:val="17"/>
                <w:sz w:val="18"/>
                <w:szCs w:val="18"/>
              </w:rPr>
              <w:t>《江苏省城乡规划条例》</w:t>
            </w:r>
          </w:p>
          <w:p>
            <w:pPr>
              <w:spacing w:before="27" w:line="239" w:lineRule="auto"/>
              <w:ind w:left="59" w:right="203" w:firstLine="418"/>
              <w:rPr>
                <w:rFonts w:ascii="仿宋" w:hAnsi="仿宋" w:eastAsia="仿宋" w:cs="仿宋"/>
                <w:sz w:val="18"/>
                <w:szCs w:val="18"/>
              </w:rPr>
            </w:pPr>
            <w:r>
              <w:rPr>
                <w:rFonts w:ascii="仿宋" w:hAnsi="仿宋" w:eastAsia="仿宋" w:cs="仿宋"/>
                <w:spacing w:val="15"/>
                <w:sz w:val="18"/>
                <w:szCs w:val="18"/>
              </w:rPr>
              <w:t>第五十条</w:t>
            </w:r>
            <w:r>
              <w:rPr>
                <w:rFonts w:ascii="仿宋" w:hAnsi="仿宋" w:eastAsia="仿宋" w:cs="仿宋"/>
                <w:spacing w:val="54"/>
                <w:sz w:val="18"/>
                <w:szCs w:val="18"/>
              </w:rPr>
              <w:t xml:space="preserve"> </w:t>
            </w:r>
            <w:r>
              <w:rPr>
                <w:rFonts w:ascii="仿宋" w:hAnsi="仿宋" w:eastAsia="仿宋" w:cs="仿宋"/>
                <w:spacing w:val="15"/>
                <w:sz w:val="18"/>
                <w:szCs w:val="18"/>
              </w:rPr>
              <w:t>房屋产权登记机关核发的房屋权属证件上记载的用途，</w:t>
            </w:r>
            <w:r>
              <w:rPr>
                <w:rFonts w:ascii="仿宋" w:hAnsi="仿宋" w:eastAsia="仿宋" w:cs="仿宋"/>
                <w:sz w:val="18"/>
                <w:szCs w:val="18"/>
              </w:rPr>
              <w:t xml:space="preserve"> </w:t>
            </w:r>
            <w:r>
              <w:rPr>
                <w:rFonts w:ascii="仿宋" w:hAnsi="仿宋" w:eastAsia="仿宋" w:cs="仿宋"/>
                <w:spacing w:val="21"/>
                <w:sz w:val="18"/>
                <w:szCs w:val="18"/>
              </w:rPr>
              <w:t>应当与建设工程规划许可证或者乡村建设规划许可</w:t>
            </w:r>
            <w:r>
              <w:rPr>
                <w:rFonts w:ascii="仿宋" w:hAnsi="仿宋" w:eastAsia="仿宋" w:cs="仿宋"/>
                <w:spacing w:val="20"/>
                <w:sz w:val="18"/>
                <w:szCs w:val="18"/>
              </w:rPr>
              <w:t>证确定的用途一致</w:t>
            </w:r>
          </w:p>
          <w:p>
            <w:pPr>
              <w:spacing w:before="164" w:line="89" w:lineRule="exact"/>
              <w:ind w:left="80"/>
              <w:rPr>
                <w:rFonts w:ascii="仿宋" w:hAnsi="仿宋" w:eastAsia="仿宋" w:cs="仿宋"/>
                <w:sz w:val="18"/>
                <w:szCs w:val="18"/>
              </w:rPr>
            </w:pPr>
            <w:r>
              <w:rPr>
                <w:rFonts w:ascii="仿宋" w:hAnsi="仿宋" w:eastAsia="仿宋" w:cs="仿宋"/>
                <w:position w:val="1"/>
                <w:sz w:val="18"/>
                <w:szCs w:val="18"/>
              </w:rPr>
              <w:t>。</w:t>
            </w:r>
          </w:p>
          <w:p>
            <w:pPr>
              <w:spacing w:before="24" w:line="246" w:lineRule="auto"/>
              <w:ind w:left="52" w:right="206" w:firstLine="415"/>
              <w:rPr>
                <w:rFonts w:ascii="仿宋" w:hAnsi="仿宋" w:eastAsia="仿宋" w:cs="仿宋"/>
                <w:sz w:val="18"/>
                <w:szCs w:val="18"/>
              </w:rPr>
            </w:pPr>
            <w:r>
              <w:rPr>
                <w:rFonts w:ascii="仿宋" w:hAnsi="仿宋" w:eastAsia="仿宋" w:cs="仿宋"/>
                <w:spacing w:val="16"/>
                <w:sz w:val="18"/>
                <w:szCs w:val="18"/>
              </w:rPr>
              <w:t>业主不得违反法律</w:t>
            </w:r>
            <w:r>
              <w:rPr>
                <w:rFonts w:ascii="仿宋" w:hAnsi="仿宋" w:eastAsia="仿宋" w:cs="仿宋"/>
                <w:spacing w:val="-50"/>
                <w:sz w:val="18"/>
                <w:szCs w:val="18"/>
              </w:rPr>
              <w:t xml:space="preserve"> </w:t>
            </w:r>
            <w:r>
              <w:rPr>
                <w:rFonts w:ascii="仿宋" w:hAnsi="仿宋" w:eastAsia="仿宋" w:cs="仿宋"/>
                <w:spacing w:val="16"/>
                <w:sz w:val="18"/>
                <w:szCs w:val="18"/>
              </w:rPr>
              <w:t>、</w:t>
            </w:r>
            <w:r>
              <w:rPr>
                <w:rFonts w:ascii="仿宋" w:hAnsi="仿宋" w:eastAsia="仿宋" w:cs="仿宋"/>
                <w:spacing w:val="-53"/>
                <w:sz w:val="18"/>
                <w:szCs w:val="18"/>
              </w:rPr>
              <w:t xml:space="preserve"> </w:t>
            </w:r>
            <w:r>
              <w:rPr>
                <w:rFonts w:ascii="仿宋" w:hAnsi="仿宋" w:eastAsia="仿宋" w:cs="仿宋"/>
                <w:spacing w:val="16"/>
                <w:sz w:val="18"/>
                <w:szCs w:val="18"/>
              </w:rPr>
              <w:t>法规以及管理规约</w:t>
            </w:r>
            <w:r>
              <w:rPr>
                <w:rFonts w:ascii="仿宋" w:hAnsi="仿宋" w:eastAsia="仿宋" w:cs="仿宋"/>
                <w:spacing w:val="-53"/>
                <w:sz w:val="18"/>
                <w:szCs w:val="18"/>
              </w:rPr>
              <w:t xml:space="preserve"> </w:t>
            </w:r>
            <w:r>
              <w:rPr>
                <w:rFonts w:ascii="仿宋" w:hAnsi="仿宋" w:eastAsia="仿宋" w:cs="仿宋"/>
                <w:spacing w:val="16"/>
                <w:sz w:val="18"/>
                <w:szCs w:val="18"/>
              </w:rPr>
              <w:t>，擅自将住宅改变为经营</w:t>
            </w:r>
            <w:r>
              <w:rPr>
                <w:rFonts w:ascii="仿宋" w:hAnsi="仿宋" w:eastAsia="仿宋" w:cs="仿宋"/>
                <w:sz w:val="18"/>
                <w:szCs w:val="18"/>
              </w:rPr>
              <w:t xml:space="preserve"> </w:t>
            </w:r>
            <w:r>
              <w:rPr>
                <w:rFonts w:ascii="仿宋" w:hAnsi="仿宋" w:eastAsia="仿宋" w:cs="仿宋"/>
                <w:spacing w:val="14"/>
                <w:sz w:val="18"/>
                <w:szCs w:val="18"/>
              </w:rPr>
              <w:t>性用房</w:t>
            </w:r>
            <w:r>
              <w:rPr>
                <w:rFonts w:ascii="仿宋" w:hAnsi="仿宋" w:eastAsia="仿宋" w:cs="仿宋"/>
                <w:spacing w:val="-36"/>
                <w:sz w:val="18"/>
                <w:szCs w:val="18"/>
              </w:rPr>
              <w:t xml:space="preserve"> </w:t>
            </w:r>
            <w:r>
              <w:rPr>
                <w:rFonts w:ascii="仿宋" w:hAnsi="仿宋" w:eastAsia="仿宋" w:cs="仿宋"/>
                <w:spacing w:val="14"/>
                <w:sz w:val="18"/>
                <w:szCs w:val="18"/>
              </w:rPr>
              <w:t>。确需改变的</w:t>
            </w:r>
            <w:r>
              <w:rPr>
                <w:rFonts w:ascii="仿宋" w:hAnsi="仿宋" w:eastAsia="仿宋" w:cs="仿宋"/>
                <w:spacing w:val="-52"/>
                <w:sz w:val="18"/>
                <w:szCs w:val="18"/>
              </w:rPr>
              <w:t xml:space="preserve"> </w:t>
            </w:r>
            <w:r>
              <w:rPr>
                <w:rFonts w:ascii="仿宋" w:hAnsi="仿宋" w:eastAsia="仿宋" w:cs="仿宋"/>
                <w:spacing w:val="14"/>
                <w:sz w:val="18"/>
                <w:szCs w:val="18"/>
              </w:rPr>
              <w:t>，应当满足建筑安全</w:t>
            </w:r>
            <w:r>
              <w:rPr>
                <w:rFonts w:ascii="仿宋" w:hAnsi="仿宋" w:eastAsia="仿宋" w:cs="仿宋"/>
                <w:spacing w:val="-52"/>
                <w:sz w:val="18"/>
                <w:szCs w:val="18"/>
              </w:rPr>
              <w:t xml:space="preserve"> </w:t>
            </w:r>
            <w:r>
              <w:rPr>
                <w:rFonts w:ascii="仿宋" w:hAnsi="仿宋" w:eastAsia="仿宋" w:cs="仿宋"/>
                <w:spacing w:val="14"/>
                <w:sz w:val="18"/>
                <w:szCs w:val="18"/>
              </w:rPr>
              <w:t>、居住环境、景观</w:t>
            </w:r>
            <w:r>
              <w:rPr>
                <w:rFonts w:ascii="仿宋" w:hAnsi="仿宋" w:eastAsia="仿宋" w:cs="仿宋"/>
                <w:spacing w:val="-51"/>
                <w:sz w:val="18"/>
                <w:szCs w:val="18"/>
              </w:rPr>
              <w:t xml:space="preserve"> </w:t>
            </w:r>
            <w:r>
              <w:rPr>
                <w:rFonts w:ascii="仿宋" w:hAnsi="仿宋" w:eastAsia="仿宋" w:cs="仿宋"/>
                <w:spacing w:val="14"/>
                <w:sz w:val="18"/>
                <w:szCs w:val="18"/>
              </w:rPr>
              <w:t>、交通</w:t>
            </w:r>
            <w:r>
              <w:rPr>
                <w:rFonts w:ascii="仿宋" w:hAnsi="仿宋" w:eastAsia="仿宋" w:cs="仿宋"/>
                <w:spacing w:val="-52"/>
                <w:sz w:val="18"/>
                <w:szCs w:val="18"/>
              </w:rPr>
              <w:t xml:space="preserve"> </w:t>
            </w:r>
            <w:r>
              <w:rPr>
                <w:rFonts w:ascii="仿宋" w:hAnsi="仿宋" w:eastAsia="仿宋" w:cs="仿宋"/>
                <w:spacing w:val="14"/>
                <w:sz w:val="18"/>
                <w:szCs w:val="18"/>
              </w:rPr>
              <w:t>、</w:t>
            </w:r>
            <w:r>
              <w:rPr>
                <w:rFonts w:ascii="仿宋" w:hAnsi="仿宋" w:eastAsia="仿宋" w:cs="仿宋"/>
                <w:sz w:val="18"/>
                <w:szCs w:val="18"/>
              </w:rPr>
              <w:t xml:space="preserve"> </w:t>
            </w:r>
            <w:r>
              <w:rPr>
                <w:rFonts w:ascii="仿宋" w:hAnsi="仿宋" w:eastAsia="仿宋" w:cs="仿宋"/>
                <w:spacing w:val="18"/>
                <w:sz w:val="18"/>
                <w:szCs w:val="18"/>
              </w:rPr>
              <w:t>邻里等方面的要求</w:t>
            </w:r>
            <w:r>
              <w:rPr>
                <w:rFonts w:ascii="仿宋" w:hAnsi="仿宋" w:eastAsia="仿宋" w:cs="仿宋"/>
                <w:spacing w:val="-41"/>
                <w:sz w:val="18"/>
                <w:szCs w:val="18"/>
              </w:rPr>
              <w:t xml:space="preserve"> </w:t>
            </w:r>
            <w:r>
              <w:rPr>
                <w:rFonts w:ascii="仿宋" w:hAnsi="仿宋" w:eastAsia="仿宋" w:cs="仿宋"/>
                <w:spacing w:val="18"/>
                <w:sz w:val="18"/>
                <w:szCs w:val="18"/>
              </w:rPr>
              <w:t>，征得利害关系人同意</w:t>
            </w:r>
            <w:r>
              <w:rPr>
                <w:rFonts w:ascii="仿宋" w:hAnsi="仿宋" w:eastAsia="仿宋" w:cs="仿宋"/>
                <w:spacing w:val="-52"/>
                <w:sz w:val="18"/>
                <w:szCs w:val="18"/>
              </w:rPr>
              <w:t xml:space="preserve"> </w:t>
            </w:r>
            <w:r>
              <w:rPr>
                <w:rFonts w:ascii="仿宋" w:hAnsi="仿宋" w:eastAsia="仿宋" w:cs="仿宋"/>
                <w:spacing w:val="18"/>
                <w:sz w:val="18"/>
                <w:szCs w:val="18"/>
              </w:rPr>
              <w:t>，报经城乡规划主管部门批</w:t>
            </w:r>
            <w:r>
              <w:rPr>
                <w:rFonts w:ascii="仿宋" w:hAnsi="仿宋" w:eastAsia="仿宋" w:cs="仿宋"/>
                <w:sz w:val="18"/>
                <w:szCs w:val="18"/>
              </w:rPr>
              <w:t xml:space="preserve"> </w:t>
            </w:r>
            <w:r>
              <w:rPr>
                <w:rFonts w:ascii="仿宋" w:hAnsi="仿宋" w:eastAsia="仿宋" w:cs="仿宋"/>
                <w:spacing w:val="16"/>
                <w:sz w:val="18"/>
                <w:szCs w:val="18"/>
              </w:rPr>
              <w:t>准，</w:t>
            </w:r>
            <w:r>
              <w:rPr>
                <w:rFonts w:ascii="仿宋" w:hAnsi="仿宋" w:eastAsia="仿宋" w:cs="仿宋"/>
                <w:spacing w:val="-49"/>
                <w:sz w:val="18"/>
                <w:szCs w:val="18"/>
              </w:rPr>
              <w:t xml:space="preserve"> </w:t>
            </w:r>
            <w:r>
              <w:rPr>
                <w:rFonts w:ascii="仿宋" w:hAnsi="仿宋" w:eastAsia="仿宋" w:cs="仿宋"/>
                <w:spacing w:val="16"/>
                <w:sz w:val="18"/>
                <w:szCs w:val="18"/>
              </w:rPr>
              <w:t>到房屋产权登记机关办理相关变更手续； 涉及改变土地用途的，</w:t>
            </w:r>
            <w:r>
              <w:rPr>
                <w:rFonts w:ascii="仿宋" w:hAnsi="仿宋" w:eastAsia="仿宋" w:cs="仿宋"/>
                <w:sz w:val="18"/>
                <w:szCs w:val="18"/>
              </w:rPr>
              <w:t xml:space="preserve"> </w:t>
            </w:r>
            <w:r>
              <w:rPr>
                <w:rFonts w:ascii="仿宋" w:hAnsi="仿宋" w:eastAsia="仿宋" w:cs="仿宋"/>
                <w:spacing w:val="16"/>
                <w:sz w:val="18"/>
                <w:szCs w:val="18"/>
              </w:rPr>
              <w:t>应当依法办理审批手续。</w:t>
            </w:r>
          </w:p>
          <w:p>
            <w:pPr>
              <w:spacing w:before="3" w:line="222" w:lineRule="auto"/>
              <w:ind w:left="55" w:right="107" w:firstLine="422"/>
              <w:rPr>
                <w:rFonts w:ascii="仿宋" w:hAnsi="仿宋" w:eastAsia="仿宋" w:cs="仿宋"/>
                <w:sz w:val="18"/>
                <w:szCs w:val="18"/>
              </w:rPr>
            </w:pPr>
            <w:r>
              <w:rPr>
                <w:rFonts w:ascii="仿宋" w:hAnsi="仿宋" w:eastAsia="仿宋" w:cs="仿宋"/>
                <w:spacing w:val="19"/>
                <w:sz w:val="18"/>
                <w:szCs w:val="18"/>
              </w:rPr>
              <w:t>第六十五条</w:t>
            </w:r>
            <w:r>
              <w:rPr>
                <w:rFonts w:ascii="仿宋" w:hAnsi="仿宋" w:eastAsia="仿宋" w:cs="仿宋"/>
                <w:spacing w:val="42"/>
                <w:sz w:val="18"/>
                <w:szCs w:val="18"/>
              </w:rPr>
              <w:t xml:space="preserve"> </w:t>
            </w:r>
            <w:r>
              <w:rPr>
                <w:rFonts w:ascii="仿宋" w:hAnsi="仿宋" w:eastAsia="仿宋" w:cs="仿宋"/>
                <w:spacing w:val="19"/>
                <w:sz w:val="18"/>
                <w:szCs w:val="18"/>
              </w:rPr>
              <w:t>违反本条例第五十条第二款规定，未经城乡</w:t>
            </w:r>
            <w:r>
              <w:rPr>
                <w:rFonts w:ascii="仿宋" w:hAnsi="仿宋" w:eastAsia="仿宋" w:cs="仿宋"/>
                <w:spacing w:val="18"/>
                <w:sz w:val="18"/>
                <w:szCs w:val="18"/>
              </w:rPr>
              <w:t>规划主管</w:t>
            </w:r>
            <w:r>
              <w:rPr>
                <w:rFonts w:ascii="仿宋" w:hAnsi="仿宋" w:eastAsia="仿宋" w:cs="仿宋"/>
                <w:sz w:val="18"/>
                <w:szCs w:val="18"/>
              </w:rPr>
              <w:t xml:space="preserve"> </w:t>
            </w:r>
            <w:r>
              <w:rPr>
                <w:rFonts w:ascii="仿宋" w:hAnsi="仿宋" w:eastAsia="仿宋" w:cs="仿宋"/>
                <w:spacing w:val="17"/>
                <w:sz w:val="18"/>
                <w:szCs w:val="18"/>
              </w:rPr>
              <w:t>部门批准，擅自将住宅改变为经营性用房的， 由城乡规划主管部门责</w:t>
            </w:r>
          </w:p>
        </w:tc>
        <w:tc>
          <w:tcPr>
            <w:tcW w:w="1433" w:type="dxa"/>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2" w:hRule="atLeast"/>
        </w:trPr>
        <w:tc>
          <w:tcPr>
            <w:tcW w:w="652"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58" w:line="191" w:lineRule="auto"/>
              <w:ind w:left="218"/>
            </w:pPr>
            <w:r>
              <w:rPr>
                <w:spacing w:val="-4"/>
              </w:rPr>
              <w:t>114</w:t>
            </w:r>
          </w:p>
        </w:tc>
        <w:tc>
          <w:tcPr>
            <w:tcW w:w="1087" w:type="dxa"/>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0201680000</w:t>
            </w:r>
          </w:p>
        </w:tc>
        <w:tc>
          <w:tcPr>
            <w:tcW w:w="1087"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59" w:line="231" w:lineRule="auto"/>
              <w:ind w:left="44"/>
            </w:pPr>
            <w:r>
              <w:rPr>
                <w:spacing w:val="11"/>
              </w:rPr>
              <w:t>行政处罚</w:t>
            </w:r>
          </w:p>
        </w:tc>
        <w:tc>
          <w:tcPr>
            <w:tcW w:w="2714"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59" w:line="238" w:lineRule="auto"/>
              <w:ind w:left="60" w:right="53" w:firstLine="6"/>
              <w:rPr>
                <w:rFonts w:ascii="仿宋" w:hAnsi="仿宋" w:eastAsia="仿宋" w:cs="仿宋"/>
                <w:sz w:val="18"/>
                <w:szCs w:val="18"/>
              </w:rPr>
            </w:pPr>
            <w:r>
              <w:rPr>
                <w:rFonts w:ascii="仿宋" w:hAnsi="仿宋" w:eastAsia="仿宋" w:cs="仿宋"/>
                <w:spacing w:val="12"/>
                <w:sz w:val="18"/>
                <w:szCs w:val="18"/>
              </w:rPr>
              <w:t>对在历史文化名城</w:t>
            </w:r>
            <w:r>
              <w:rPr>
                <w:rFonts w:ascii="仿宋" w:hAnsi="仿宋" w:eastAsia="仿宋" w:cs="仿宋"/>
                <w:spacing w:val="-50"/>
                <w:sz w:val="18"/>
                <w:szCs w:val="18"/>
              </w:rPr>
              <w:t xml:space="preserve"> </w:t>
            </w:r>
            <w:r>
              <w:rPr>
                <w:rFonts w:ascii="仿宋" w:hAnsi="仿宋" w:eastAsia="仿宋" w:cs="仿宋"/>
                <w:spacing w:val="12"/>
                <w:sz w:val="18"/>
                <w:szCs w:val="18"/>
              </w:rPr>
              <w:t>、名镇</w:t>
            </w:r>
            <w:r>
              <w:rPr>
                <w:rFonts w:ascii="仿宋" w:hAnsi="仿宋" w:eastAsia="仿宋" w:cs="仿宋"/>
                <w:spacing w:val="-52"/>
                <w:sz w:val="18"/>
                <w:szCs w:val="18"/>
              </w:rPr>
              <w:t xml:space="preserve"> </w:t>
            </w:r>
            <w:r>
              <w:rPr>
                <w:rFonts w:ascii="仿宋" w:hAnsi="仿宋" w:eastAsia="仿宋" w:cs="仿宋"/>
                <w:spacing w:val="12"/>
                <w:sz w:val="18"/>
                <w:szCs w:val="18"/>
              </w:rPr>
              <w:t>、名</w:t>
            </w:r>
            <w:r>
              <w:rPr>
                <w:rFonts w:ascii="仿宋" w:hAnsi="仿宋" w:eastAsia="仿宋" w:cs="仿宋"/>
                <w:sz w:val="18"/>
                <w:szCs w:val="18"/>
              </w:rPr>
              <w:t xml:space="preserve"> </w:t>
            </w:r>
            <w:r>
              <w:rPr>
                <w:rFonts w:ascii="仿宋" w:hAnsi="仿宋" w:eastAsia="仿宋" w:cs="仿宋"/>
                <w:spacing w:val="13"/>
                <w:sz w:val="18"/>
                <w:szCs w:val="18"/>
              </w:rPr>
              <w:t>村保护范围内开山</w:t>
            </w:r>
            <w:r>
              <w:rPr>
                <w:rFonts w:ascii="仿宋" w:hAnsi="仿宋" w:eastAsia="仿宋" w:cs="仿宋"/>
                <w:spacing w:val="-49"/>
                <w:sz w:val="18"/>
                <w:szCs w:val="18"/>
              </w:rPr>
              <w:t xml:space="preserve"> </w:t>
            </w:r>
            <w:r>
              <w:rPr>
                <w:rFonts w:ascii="仿宋" w:hAnsi="仿宋" w:eastAsia="仿宋" w:cs="仿宋"/>
                <w:spacing w:val="13"/>
                <w:sz w:val="18"/>
                <w:szCs w:val="18"/>
              </w:rPr>
              <w:t>、采石</w:t>
            </w:r>
            <w:r>
              <w:rPr>
                <w:rFonts w:ascii="仿宋" w:hAnsi="仿宋" w:eastAsia="仿宋" w:cs="仿宋"/>
                <w:spacing w:val="-52"/>
                <w:sz w:val="18"/>
                <w:szCs w:val="18"/>
              </w:rPr>
              <w:t xml:space="preserve"> </w:t>
            </w:r>
            <w:r>
              <w:rPr>
                <w:rFonts w:ascii="仿宋" w:hAnsi="仿宋" w:eastAsia="仿宋" w:cs="仿宋"/>
                <w:spacing w:val="13"/>
                <w:sz w:val="18"/>
                <w:szCs w:val="18"/>
              </w:rPr>
              <w:t>、开</w:t>
            </w:r>
          </w:p>
          <w:p>
            <w:pPr>
              <w:spacing w:before="31" w:line="246" w:lineRule="auto"/>
              <w:ind w:left="57" w:right="45" w:firstLine="106"/>
              <w:rPr>
                <w:rFonts w:ascii="仿宋" w:hAnsi="仿宋" w:eastAsia="仿宋" w:cs="仿宋"/>
                <w:sz w:val="18"/>
                <w:szCs w:val="18"/>
              </w:rPr>
            </w:pPr>
            <w:r>
              <w:rPr>
                <w:rFonts w:ascii="仿宋" w:hAnsi="仿宋" w:eastAsia="仿宋" w:cs="仿宋"/>
                <w:spacing w:val="18"/>
                <w:sz w:val="18"/>
                <w:szCs w:val="18"/>
              </w:rPr>
              <w:t>矿等破坏传统格局和历史风</w:t>
            </w:r>
            <w:r>
              <w:rPr>
                <w:rFonts w:ascii="仿宋" w:hAnsi="仿宋" w:eastAsia="仿宋" w:cs="仿宋"/>
                <w:sz w:val="18"/>
                <w:szCs w:val="18"/>
              </w:rPr>
              <w:t xml:space="preserve">  </w:t>
            </w:r>
            <w:r>
              <w:rPr>
                <w:rFonts w:ascii="仿宋" w:hAnsi="仿宋" w:eastAsia="仿宋" w:cs="仿宋"/>
                <w:spacing w:val="12"/>
                <w:sz w:val="18"/>
                <w:szCs w:val="18"/>
              </w:rPr>
              <w:t>貌， 占用保护规划确定保留的</w:t>
            </w:r>
            <w:r>
              <w:rPr>
                <w:rFonts w:ascii="仿宋" w:hAnsi="仿宋" w:eastAsia="仿宋" w:cs="仿宋"/>
                <w:spacing w:val="1"/>
                <w:sz w:val="18"/>
                <w:szCs w:val="18"/>
              </w:rPr>
              <w:t xml:space="preserve"> </w:t>
            </w:r>
            <w:r>
              <w:rPr>
                <w:rFonts w:ascii="仿宋" w:hAnsi="仿宋" w:eastAsia="仿宋" w:cs="仿宋"/>
                <w:spacing w:val="8"/>
                <w:sz w:val="18"/>
                <w:szCs w:val="18"/>
              </w:rPr>
              <w:t>园林绿地</w:t>
            </w:r>
            <w:r>
              <w:rPr>
                <w:rFonts w:ascii="仿宋" w:hAnsi="仿宋" w:eastAsia="仿宋" w:cs="仿宋"/>
                <w:spacing w:val="-48"/>
                <w:sz w:val="18"/>
                <w:szCs w:val="18"/>
              </w:rPr>
              <w:t xml:space="preserve"> </w:t>
            </w:r>
            <w:r>
              <w:rPr>
                <w:rFonts w:ascii="仿宋" w:hAnsi="仿宋" w:eastAsia="仿宋" w:cs="仿宋"/>
                <w:spacing w:val="8"/>
                <w:sz w:val="18"/>
                <w:szCs w:val="18"/>
              </w:rPr>
              <w:t>、</w:t>
            </w:r>
            <w:r>
              <w:rPr>
                <w:rFonts w:ascii="仿宋" w:hAnsi="仿宋" w:eastAsia="仿宋" w:cs="仿宋"/>
                <w:spacing w:val="-54"/>
                <w:sz w:val="18"/>
                <w:szCs w:val="18"/>
              </w:rPr>
              <w:t xml:space="preserve"> </w:t>
            </w:r>
            <w:r>
              <w:rPr>
                <w:rFonts w:ascii="仿宋" w:hAnsi="仿宋" w:eastAsia="仿宋" w:cs="仿宋"/>
                <w:spacing w:val="8"/>
                <w:sz w:val="18"/>
                <w:szCs w:val="18"/>
              </w:rPr>
              <w:t>河湖水系</w:t>
            </w:r>
            <w:r>
              <w:rPr>
                <w:rFonts w:ascii="仿宋" w:hAnsi="仿宋" w:eastAsia="仿宋" w:cs="仿宋"/>
                <w:spacing w:val="-52"/>
                <w:sz w:val="18"/>
                <w:szCs w:val="18"/>
              </w:rPr>
              <w:t xml:space="preserve"> </w:t>
            </w:r>
            <w:r>
              <w:rPr>
                <w:rFonts w:ascii="仿宋" w:hAnsi="仿宋" w:eastAsia="仿宋" w:cs="仿宋"/>
                <w:spacing w:val="8"/>
                <w:sz w:val="18"/>
                <w:szCs w:val="18"/>
              </w:rPr>
              <w:t>、道路</w:t>
            </w:r>
            <w:r>
              <w:rPr>
                <w:rFonts w:ascii="仿宋" w:hAnsi="仿宋" w:eastAsia="仿宋" w:cs="仿宋"/>
                <w:spacing w:val="-51"/>
                <w:sz w:val="18"/>
                <w:szCs w:val="18"/>
              </w:rPr>
              <w:t xml:space="preserve"> </w:t>
            </w:r>
            <w:r>
              <w:rPr>
                <w:rFonts w:ascii="仿宋" w:hAnsi="仿宋" w:eastAsia="仿宋" w:cs="仿宋"/>
                <w:spacing w:val="8"/>
                <w:sz w:val="18"/>
                <w:szCs w:val="18"/>
              </w:rPr>
              <w:t>、</w:t>
            </w:r>
            <w:r>
              <w:rPr>
                <w:rFonts w:ascii="仿宋" w:hAnsi="仿宋" w:eastAsia="仿宋" w:cs="仿宋"/>
                <w:sz w:val="18"/>
                <w:szCs w:val="18"/>
              </w:rPr>
              <w:t xml:space="preserve"> </w:t>
            </w:r>
            <w:r>
              <w:rPr>
                <w:rFonts w:ascii="仿宋" w:hAnsi="仿宋" w:eastAsia="仿宋" w:cs="仿宋"/>
                <w:spacing w:val="13"/>
                <w:sz w:val="18"/>
                <w:szCs w:val="18"/>
              </w:rPr>
              <w:t>修建生产</w:t>
            </w:r>
            <w:r>
              <w:rPr>
                <w:rFonts w:ascii="仿宋" w:hAnsi="仿宋" w:eastAsia="仿宋" w:cs="仿宋"/>
                <w:spacing w:val="-47"/>
                <w:sz w:val="18"/>
                <w:szCs w:val="18"/>
              </w:rPr>
              <w:t xml:space="preserve"> </w:t>
            </w:r>
            <w:r>
              <w:rPr>
                <w:rFonts w:ascii="仿宋" w:hAnsi="仿宋" w:eastAsia="仿宋" w:cs="仿宋"/>
                <w:spacing w:val="13"/>
                <w:sz w:val="18"/>
                <w:szCs w:val="18"/>
              </w:rPr>
              <w:t>、储存爆炸性、</w:t>
            </w:r>
            <w:r>
              <w:rPr>
                <w:rFonts w:ascii="仿宋" w:hAnsi="仿宋" w:eastAsia="仿宋" w:cs="仿宋"/>
                <w:spacing w:val="-53"/>
                <w:sz w:val="18"/>
                <w:szCs w:val="18"/>
              </w:rPr>
              <w:t xml:space="preserve"> </w:t>
            </w:r>
            <w:r>
              <w:rPr>
                <w:rFonts w:ascii="仿宋" w:hAnsi="仿宋" w:eastAsia="仿宋" w:cs="仿宋"/>
                <w:spacing w:val="13"/>
                <w:sz w:val="18"/>
                <w:szCs w:val="18"/>
              </w:rPr>
              <w:t>易燃</w:t>
            </w:r>
            <w:r>
              <w:rPr>
                <w:rFonts w:ascii="仿宋" w:hAnsi="仿宋" w:eastAsia="仿宋" w:cs="仿宋"/>
                <w:sz w:val="18"/>
                <w:szCs w:val="18"/>
              </w:rPr>
              <w:t xml:space="preserve"> </w:t>
            </w:r>
            <w:r>
              <w:rPr>
                <w:rFonts w:ascii="仿宋" w:hAnsi="仿宋" w:eastAsia="仿宋" w:cs="仿宋"/>
                <w:spacing w:val="10"/>
                <w:sz w:val="18"/>
                <w:szCs w:val="18"/>
              </w:rPr>
              <w:t>性</w:t>
            </w:r>
            <w:r>
              <w:rPr>
                <w:rFonts w:ascii="仿宋" w:hAnsi="仿宋" w:eastAsia="仿宋" w:cs="仿宋"/>
                <w:spacing w:val="-48"/>
                <w:sz w:val="18"/>
                <w:szCs w:val="18"/>
              </w:rPr>
              <w:t xml:space="preserve"> </w:t>
            </w:r>
            <w:r>
              <w:rPr>
                <w:rFonts w:ascii="仿宋" w:hAnsi="仿宋" w:eastAsia="仿宋" w:cs="仿宋"/>
                <w:spacing w:val="10"/>
                <w:sz w:val="18"/>
                <w:szCs w:val="18"/>
              </w:rPr>
              <w:t>、放射性</w:t>
            </w:r>
            <w:r>
              <w:rPr>
                <w:rFonts w:ascii="仿宋" w:hAnsi="仿宋" w:eastAsia="仿宋" w:cs="仿宋"/>
                <w:spacing w:val="-51"/>
                <w:sz w:val="18"/>
                <w:szCs w:val="18"/>
              </w:rPr>
              <w:t xml:space="preserve"> </w:t>
            </w:r>
            <w:r>
              <w:rPr>
                <w:rFonts w:ascii="仿宋" w:hAnsi="仿宋" w:eastAsia="仿宋" w:cs="仿宋"/>
                <w:spacing w:val="10"/>
                <w:sz w:val="18"/>
                <w:szCs w:val="18"/>
              </w:rPr>
              <w:t>、毒害性</w:t>
            </w:r>
            <w:r>
              <w:rPr>
                <w:rFonts w:ascii="仿宋" w:hAnsi="仿宋" w:eastAsia="仿宋" w:cs="仿宋"/>
                <w:spacing w:val="-52"/>
                <w:sz w:val="18"/>
                <w:szCs w:val="18"/>
              </w:rPr>
              <w:t xml:space="preserve"> </w:t>
            </w:r>
            <w:r>
              <w:rPr>
                <w:rFonts w:ascii="仿宋" w:hAnsi="仿宋" w:eastAsia="仿宋" w:cs="仿宋"/>
                <w:spacing w:val="10"/>
                <w:sz w:val="18"/>
                <w:szCs w:val="18"/>
              </w:rPr>
              <w:t>、腐蚀性</w:t>
            </w:r>
          </w:p>
          <w:p>
            <w:pPr>
              <w:spacing w:before="25" w:line="231" w:lineRule="auto"/>
              <w:ind w:left="170"/>
              <w:rPr>
                <w:rFonts w:ascii="仿宋" w:hAnsi="仿宋" w:eastAsia="仿宋" w:cs="仿宋"/>
                <w:sz w:val="18"/>
                <w:szCs w:val="18"/>
              </w:rPr>
            </w:pPr>
            <w:r>
              <w:rPr>
                <w:rFonts w:ascii="仿宋" w:hAnsi="仿宋" w:eastAsia="仿宋" w:cs="仿宋"/>
                <w:spacing w:val="14"/>
                <w:sz w:val="18"/>
                <w:szCs w:val="18"/>
              </w:rPr>
              <w:t>物品的工厂</w:t>
            </w:r>
            <w:r>
              <w:rPr>
                <w:rFonts w:ascii="仿宋" w:hAnsi="仿宋" w:eastAsia="仿宋" w:cs="仿宋"/>
                <w:spacing w:val="-42"/>
                <w:sz w:val="18"/>
                <w:szCs w:val="18"/>
              </w:rPr>
              <w:t xml:space="preserve"> </w:t>
            </w:r>
            <w:r>
              <w:rPr>
                <w:rFonts w:ascii="仿宋" w:hAnsi="仿宋" w:eastAsia="仿宋" w:cs="仿宋"/>
                <w:spacing w:val="14"/>
                <w:sz w:val="18"/>
                <w:szCs w:val="18"/>
              </w:rPr>
              <w:t>、仓库等的处罚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pict>
                <v:shape id="_x0000_s1056" o:spid="_x0000_s1056" o:spt="202" type="#_x0000_t202" style="position:absolute;left:0pt;margin-left:22.4pt;margin-top:235.3pt;height:13.25pt;width:283.05pt;mso-position-horizontal-relative:page;mso-position-vertical-relative:page;z-index:251689984;mso-width-relative:page;mso-height-relative:page;" filled="f" stroked="f" coordsize="21600,21600">
                  <v:path/>
                  <v:fill on="f" focussize="0,0"/>
                  <v:stroke on="f"/>
                  <v:imagedata o:title=""/>
                  <o:lock v:ext="edit" aspectratio="f"/>
                  <v:textbox inset="0mm,0mm,0mm,0mm">
                    <w:txbxContent>
                      <w:p>
                        <w:pPr>
                          <w:spacing w:before="19" w:line="230" w:lineRule="auto"/>
                          <w:ind w:left="20"/>
                          <w:rPr>
                            <w:rFonts w:ascii="仿宋" w:hAnsi="仿宋" w:eastAsia="仿宋" w:cs="仿宋"/>
                            <w:sz w:val="18"/>
                            <w:szCs w:val="18"/>
                          </w:rPr>
                        </w:pPr>
                        <w:r>
                          <w:rPr>
                            <w:rFonts w:ascii="仿宋" w:hAnsi="仿宋" w:eastAsia="仿宋" w:cs="仿宋"/>
                            <w:spacing w:val="10"/>
                            <w:sz w:val="18"/>
                            <w:szCs w:val="18"/>
                          </w:rPr>
                          <w:t>（三）</w:t>
                        </w:r>
                        <w:r>
                          <w:rPr>
                            <w:rFonts w:ascii="仿宋" w:hAnsi="仿宋" w:eastAsia="仿宋" w:cs="仿宋"/>
                            <w:spacing w:val="-32"/>
                            <w:sz w:val="18"/>
                            <w:szCs w:val="18"/>
                          </w:rPr>
                          <w:t xml:space="preserve"> </w:t>
                        </w:r>
                        <w:r>
                          <w:rPr>
                            <w:rFonts w:ascii="仿宋" w:hAnsi="仿宋" w:eastAsia="仿宋" w:cs="仿宋"/>
                            <w:spacing w:val="10"/>
                            <w:sz w:val="18"/>
                            <w:szCs w:val="18"/>
                          </w:rPr>
                          <w:t>修建生产</w:t>
                        </w:r>
                        <w:r>
                          <w:rPr>
                            <w:rFonts w:ascii="仿宋" w:hAnsi="仿宋" w:eastAsia="仿宋" w:cs="仿宋"/>
                            <w:spacing w:val="25"/>
                            <w:sz w:val="18"/>
                            <w:szCs w:val="18"/>
                          </w:rPr>
                          <w:t xml:space="preserve">  </w:t>
                        </w:r>
                        <w:r>
                          <w:rPr>
                            <w:rFonts w:ascii="仿宋" w:hAnsi="仿宋" w:eastAsia="仿宋" w:cs="仿宋"/>
                            <w:spacing w:val="10"/>
                            <w:sz w:val="18"/>
                            <w:szCs w:val="18"/>
                          </w:rPr>
                          <w:t>储存爆炸性</w:t>
                        </w:r>
                        <w:r>
                          <w:rPr>
                            <w:rFonts w:ascii="仿宋" w:hAnsi="仿宋" w:eastAsia="仿宋" w:cs="仿宋"/>
                            <w:spacing w:val="29"/>
                            <w:sz w:val="18"/>
                            <w:szCs w:val="18"/>
                          </w:rPr>
                          <w:t xml:space="preserve">  </w:t>
                        </w:r>
                        <w:r>
                          <w:rPr>
                            <w:rFonts w:ascii="仿宋" w:hAnsi="仿宋" w:eastAsia="仿宋" w:cs="仿宋"/>
                            <w:spacing w:val="10"/>
                            <w:sz w:val="18"/>
                            <w:szCs w:val="18"/>
                          </w:rPr>
                          <w:t>易燃性</w:t>
                        </w:r>
                        <w:r>
                          <w:rPr>
                            <w:rFonts w:ascii="仿宋" w:hAnsi="仿宋" w:eastAsia="仿宋" w:cs="仿宋"/>
                            <w:spacing w:val="32"/>
                            <w:w w:val="101"/>
                            <w:sz w:val="18"/>
                            <w:szCs w:val="18"/>
                          </w:rPr>
                          <w:t xml:space="preserve">  </w:t>
                        </w:r>
                        <w:r>
                          <w:rPr>
                            <w:rFonts w:ascii="仿宋" w:hAnsi="仿宋" w:eastAsia="仿宋" w:cs="仿宋"/>
                            <w:spacing w:val="10"/>
                            <w:sz w:val="18"/>
                            <w:szCs w:val="18"/>
                          </w:rPr>
                          <w:t>放射性</w:t>
                        </w:r>
                        <w:r>
                          <w:rPr>
                            <w:rFonts w:ascii="仿宋" w:hAnsi="仿宋" w:eastAsia="仿宋" w:cs="仿宋"/>
                            <w:spacing w:val="27"/>
                            <w:sz w:val="18"/>
                            <w:szCs w:val="18"/>
                          </w:rPr>
                          <w:t xml:space="preserve">  </w:t>
                        </w:r>
                        <w:r>
                          <w:rPr>
                            <w:rFonts w:ascii="仿宋" w:hAnsi="仿宋" w:eastAsia="仿宋" w:cs="仿宋"/>
                            <w:spacing w:val="10"/>
                            <w:sz w:val="18"/>
                            <w:szCs w:val="18"/>
                          </w:rPr>
                          <w:t>毒害性</w:t>
                        </w:r>
                        <w:r>
                          <w:rPr>
                            <w:rFonts w:ascii="仿宋" w:hAnsi="仿宋" w:eastAsia="仿宋" w:cs="仿宋"/>
                            <w:spacing w:val="31"/>
                            <w:sz w:val="18"/>
                            <w:szCs w:val="18"/>
                          </w:rPr>
                          <w:t xml:space="preserve">  </w:t>
                        </w:r>
                        <w:r>
                          <w:rPr>
                            <w:rFonts w:ascii="仿宋" w:hAnsi="仿宋" w:eastAsia="仿宋" w:cs="仿宋"/>
                            <w:spacing w:val="10"/>
                            <w:sz w:val="18"/>
                            <w:szCs w:val="18"/>
                          </w:rPr>
                          <w:t>腐蚀</w:t>
                        </w:r>
                      </w:p>
                    </w:txbxContent>
                  </v:textbox>
                </v:shape>
              </w:pict>
            </w:r>
            <w:r>
              <w:rPr>
                <w:rFonts w:ascii="仿宋" w:hAnsi="仿宋" w:eastAsia="仿宋" w:cs="仿宋"/>
                <w:spacing w:val="18"/>
                <w:sz w:val="18"/>
                <w:szCs w:val="18"/>
              </w:rPr>
              <w:t>【行政法规】</w:t>
            </w:r>
            <w:r>
              <w:rPr>
                <w:rFonts w:ascii="仿宋" w:hAnsi="仿宋" w:eastAsia="仿宋" w:cs="仿宋"/>
                <w:spacing w:val="-37"/>
                <w:sz w:val="18"/>
                <w:szCs w:val="18"/>
              </w:rPr>
              <w:t xml:space="preserve"> </w:t>
            </w:r>
            <w:r>
              <w:rPr>
                <w:rFonts w:ascii="仿宋" w:hAnsi="仿宋" w:eastAsia="仿宋" w:cs="仿宋"/>
                <w:spacing w:val="18"/>
                <w:sz w:val="18"/>
                <w:szCs w:val="18"/>
              </w:rPr>
              <w:t>《历史文化名城名镇名村保护条例》</w:t>
            </w:r>
            <w:r>
              <w:rPr>
                <w:rFonts w:ascii="仿宋" w:hAnsi="仿宋" w:eastAsia="仿宋" w:cs="仿宋"/>
                <w:spacing w:val="-54"/>
                <w:sz w:val="18"/>
                <w:szCs w:val="18"/>
              </w:rPr>
              <w:t xml:space="preserve"> </w:t>
            </w:r>
            <w:r>
              <w:rPr>
                <w:rFonts w:ascii="仿宋" w:hAnsi="仿宋" w:eastAsia="仿宋" w:cs="仿宋"/>
                <w:spacing w:val="18"/>
                <w:sz w:val="18"/>
                <w:szCs w:val="18"/>
              </w:rPr>
              <w:t>（国务院令第</w:t>
            </w:r>
          </w:p>
          <w:p>
            <w:pPr>
              <w:spacing w:before="21" w:line="234" w:lineRule="auto"/>
              <w:ind w:left="62"/>
              <w:rPr>
                <w:rFonts w:ascii="仿宋" w:hAnsi="仿宋" w:eastAsia="仿宋" w:cs="仿宋"/>
                <w:sz w:val="18"/>
                <w:szCs w:val="18"/>
              </w:rPr>
            </w:pPr>
            <w:r>
              <w:rPr>
                <w:rFonts w:ascii="仿宋" w:hAnsi="仿宋" w:eastAsia="仿宋" w:cs="仿宋"/>
                <w:spacing w:val="4"/>
                <w:sz w:val="18"/>
                <w:szCs w:val="18"/>
              </w:rPr>
              <w:t>524号）</w:t>
            </w:r>
          </w:p>
          <w:p>
            <w:pPr>
              <w:spacing w:before="24" w:line="238" w:lineRule="auto"/>
              <w:ind w:left="65" w:right="208" w:firstLine="412"/>
              <w:rPr>
                <w:rFonts w:ascii="仿宋" w:hAnsi="仿宋" w:eastAsia="仿宋" w:cs="仿宋"/>
                <w:sz w:val="18"/>
                <w:szCs w:val="18"/>
              </w:rPr>
            </w:pPr>
            <w:r>
              <w:rPr>
                <w:rFonts w:ascii="仿宋" w:hAnsi="仿宋" w:eastAsia="仿宋" w:cs="仿宋"/>
                <w:spacing w:val="18"/>
                <w:sz w:val="18"/>
                <w:szCs w:val="18"/>
              </w:rPr>
              <w:t>第二十四条  在历史文化名城</w:t>
            </w:r>
            <w:r>
              <w:rPr>
                <w:rFonts w:ascii="仿宋" w:hAnsi="仿宋" w:eastAsia="仿宋" w:cs="仿宋"/>
                <w:spacing w:val="-52"/>
                <w:sz w:val="18"/>
                <w:szCs w:val="18"/>
              </w:rPr>
              <w:t xml:space="preserve"> </w:t>
            </w:r>
            <w:r>
              <w:rPr>
                <w:rFonts w:ascii="仿宋" w:hAnsi="仿宋" w:eastAsia="仿宋" w:cs="仿宋"/>
                <w:spacing w:val="18"/>
                <w:sz w:val="18"/>
                <w:szCs w:val="18"/>
              </w:rPr>
              <w:t>、名镇、名村保护范围内禁止进行</w:t>
            </w:r>
            <w:r>
              <w:rPr>
                <w:rFonts w:ascii="仿宋" w:hAnsi="仿宋" w:eastAsia="仿宋" w:cs="仿宋"/>
                <w:sz w:val="18"/>
                <w:szCs w:val="18"/>
              </w:rPr>
              <w:t xml:space="preserve"> </w:t>
            </w:r>
            <w:r>
              <w:rPr>
                <w:rFonts w:ascii="仿宋" w:hAnsi="仿宋" w:eastAsia="仿宋" w:cs="仿宋"/>
                <w:spacing w:val="7"/>
                <w:sz w:val="18"/>
                <w:szCs w:val="18"/>
              </w:rPr>
              <w:t>下列活动：</w:t>
            </w:r>
          </w:p>
          <w:p>
            <w:pPr>
              <w:spacing w:before="20" w:line="233" w:lineRule="auto"/>
              <w:ind w:left="462"/>
              <w:rPr>
                <w:rFonts w:ascii="仿宋" w:hAnsi="仿宋" w:eastAsia="仿宋" w:cs="仿宋"/>
                <w:sz w:val="18"/>
                <w:szCs w:val="18"/>
              </w:rPr>
            </w:pPr>
            <w:r>
              <w:rPr>
                <w:rFonts w:ascii="仿宋" w:hAnsi="仿宋" w:eastAsia="仿宋" w:cs="仿宋"/>
                <w:spacing w:val="14"/>
                <w:sz w:val="18"/>
                <w:szCs w:val="18"/>
              </w:rPr>
              <w:t>（ 一</w:t>
            </w:r>
            <w:r>
              <w:rPr>
                <w:rFonts w:ascii="仿宋" w:hAnsi="仿宋" w:eastAsia="仿宋" w:cs="仿宋"/>
                <w:spacing w:val="-49"/>
                <w:sz w:val="18"/>
                <w:szCs w:val="18"/>
              </w:rPr>
              <w:t xml:space="preserve"> </w:t>
            </w:r>
            <w:r>
              <w:rPr>
                <w:rFonts w:ascii="仿宋" w:hAnsi="仿宋" w:eastAsia="仿宋" w:cs="仿宋"/>
                <w:spacing w:val="14"/>
                <w:sz w:val="18"/>
                <w:szCs w:val="18"/>
              </w:rPr>
              <w:t>）开山、采石、开矿等破坏传统格局和历史风貌的活动；</w:t>
            </w:r>
          </w:p>
          <w:p>
            <w:pPr>
              <w:spacing w:before="18" w:line="231" w:lineRule="auto"/>
              <w:ind w:left="462"/>
              <w:rPr>
                <w:rFonts w:ascii="仿宋" w:hAnsi="仿宋" w:eastAsia="仿宋" w:cs="仿宋"/>
                <w:sz w:val="18"/>
                <w:szCs w:val="18"/>
              </w:rPr>
            </w:pPr>
            <w:r>
              <w:rPr>
                <w:rFonts w:ascii="仿宋" w:hAnsi="仿宋" w:eastAsia="仿宋" w:cs="仿宋"/>
                <w:spacing w:val="12"/>
                <w:sz w:val="18"/>
                <w:szCs w:val="18"/>
              </w:rPr>
              <w:t>（ 二</w:t>
            </w:r>
            <w:r>
              <w:rPr>
                <w:rFonts w:ascii="仿宋" w:hAnsi="仿宋" w:eastAsia="仿宋" w:cs="仿宋"/>
                <w:spacing w:val="-41"/>
                <w:sz w:val="18"/>
                <w:szCs w:val="18"/>
              </w:rPr>
              <w:t xml:space="preserve"> </w:t>
            </w:r>
            <w:r>
              <w:rPr>
                <w:rFonts w:ascii="仿宋" w:hAnsi="仿宋" w:eastAsia="仿宋" w:cs="仿宋"/>
                <w:spacing w:val="12"/>
                <w:sz w:val="18"/>
                <w:szCs w:val="18"/>
              </w:rPr>
              <w:t>）</w:t>
            </w:r>
            <w:r>
              <w:rPr>
                <w:rFonts w:ascii="仿宋" w:hAnsi="仿宋" w:eastAsia="仿宋" w:cs="仿宋"/>
                <w:spacing w:val="-30"/>
                <w:sz w:val="18"/>
                <w:szCs w:val="18"/>
              </w:rPr>
              <w:t xml:space="preserve"> </w:t>
            </w:r>
            <w:r>
              <w:rPr>
                <w:rFonts w:ascii="仿宋" w:hAnsi="仿宋" w:eastAsia="仿宋" w:cs="仿宋"/>
                <w:spacing w:val="12"/>
                <w:sz w:val="18"/>
                <w:szCs w:val="18"/>
              </w:rPr>
              <w:t>占用保护规划确定保留的园林绿地、河湖水系、道路等；</w:t>
            </w:r>
          </w:p>
          <w:p>
            <w:pPr>
              <w:spacing w:before="26" w:line="237" w:lineRule="auto"/>
              <w:ind w:left="59" w:right="228" w:firstLine="400"/>
              <w:rPr>
                <w:rFonts w:ascii="仿宋" w:hAnsi="仿宋" w:eastAsia="仿宋" w:cs="仿宋"/>
                <w:sz w:val="18"/>
                <w:szCs w:val="18"/>
              </w:rPr>
            </w:pPr>
            <w:r>
              <w:rPr>
                <w:rFonts w:ascii="仿宋" w:hAnsi="仿宋" w:eastAsia="仿宋" w:cs="仿宋"/>
                <w:spacing w:val="11"/>
                <w:sz w:val="18"/>
                <w:szCs w:val="18"/>
              </w:rPr>
              <w:t>（三）</w:t>
            </w:r>
            <w:r>
              <w:rPr>
                <w:rFonts w:ascii="仿宋" w:hAnsi="仿宋" w:eastAsia="仿宋" w:cs="仿宋"/>
                <w:spacing w:val="-33"/>
                <w:sz w:val="18"/>
                <w:szCs w:val="18"/>
              </w:rPr>
              <w:t xml:space="preserve"> </w:t>
            </w:r>
            <w:r>
              <w:rPr>
                <w:rFonts w:ascii="仿宋" w:hAnsi="仿宋" w:eastAsia="仿宋" w:cs="仿宋"/>
                <w:spacing w:val="11"/>
                <w:sz w:val="18"/>
                <w:szCs w:val="18"/>
              </w:rPr>
              <w:t>修建生产</w:t>
            </w:r>
            <w:r>
              <w:rPr>
                <w:rFonts w:ascii="仿宋" w:hAnsi="仿宋" w:eastAsia="仿宋" w:cs="仿宋"/>
                <w:spacing w:val="-51"/>
                <w:sz w:val="18"/>
                <w:szCs w:val="18"/>
              </w:rPr>
              <w:t xml:space="preserve"> </w:t>
            </w:r>
            <w:r>
              <w:rPr>
                <w:rFonts w:ascii="仿宋" w:hAnsi="仿宋" w:eastAsia="仿宋" w:cs="仿宋"/>
                <w:spacing w:val="11"/>
                <w:sz w:val="18"/>
                <w:szCs w:val="18"/>
              </w:rPr>
              <w:t>、储存爆炸性</w:t>
            </w:r>
            <w:r>
              <w:rPr>
                <w:rFonts w:ascii="仿宋" w:hAnsi="仿宋" w:eastAsia="仿宋" w:cs="仿宋"/>
                <w:spacing w:val="-52"/>
                <w:sz w:val="18"/>
                <w:szCs w:val="18"/>
              </w:rPr>
              <w:t xml:space="preserve"> </w:t>
            </w:r>
            <w:r>
              <w:rPr>
                <w:rFonts w:ascii="仿宋" w:hAnsi="仿宋" w:eastAsia="仿宋" w:cs="仿宋"/>
                <w:spacing w:val="11"/>
                <w:sz w:val="18"/>
                <w:szCs w:val="18"/>
              </w:rPr>
              <w:t>、易燃性</w:t>
            </w:r>
            <w:r>
              <w:rPr>
                <w:rFonts w:ascii="仿宋" w:hAnsi="仿宋" w:eastAsia="仿宋" w:cs="仿宋"/>
                <w:spacing w:val="-52"/>
                <w:sz w:val="18"/>
                <w:szCs w:val="18"/>
              </w:rPr>
              <w:t xml:space="preserve"> </w:t>
            </w:r>
            <w:r>
              <w:rPr>
                <w:rFonts w:ascii="仿宋" w:hAnsi="仿宋" w:eastAsia="仿宋" w:cs="仿宋"/>
                <w:spacing w:val="11"/>
                <w:sz w:val="18"/>
                <w:szCs w:val="18"/>
              </w:rPr>
              <w:t>、放射性</w:t>
            </w:r>
            <w:r>
              <w:rPr>
                <w:rFonts w:ascii="仿宋" w:hAnsi="仿宋" w:eastAsia="仿宋" w:cs="仿宋"/>
                <w:spacing w:val="-51"/>
                <w:sz w:val="18"/>
                <w:szCs w:val="18"/>
              </w:rPr>
              <w:t xml:space="preserve"> </w:t>
            </w:r>
            <w:r>
              <w:rPr>
                <w:rFonts w:ascii="仿宋" w:hAnsi="仿宋" w:eastAsia="仿宋" w:cs="仿宋"/>
                <w:spacing w:val="11"/>
                <w:sz w:val="18"/>
                <w:szCs w:val="18"/>
              </w:rPr>
              <w:t>、毒害性</w:t>
            </w:r>
            <w:r>
              <w:rPr>
                <w:rFonts w:ascii="仿宋" w:hAnsi="仿宋" w:eastAsia="仿宋" w:cs="仿宋"/>
                <w:spacing w:val="-52"/>
                <w:sz w:val="18"/>
                <w:szCs w:val="18"/>
              </w:rPr>
              <w:t xml:space="preserve"> </w:t>
            </w:r>
            <w:r>
              <w:rPr>
                <w:rFonts w:ascii="仿宋" w:hAnsi="仿宋" w:eastAsia="仿宋" w:cs="仿宋"/>
                <w:spacing w:val="11"/>
                <w:sz w:val="18"/>
                <w:szCs w:val="18"/>
              </w:rPr>
              <w:t>、腐蚀</w:t>
            </w:r>
            <w:r>
              <w:rPr>
                <w:rFonts w:ascii="仿宋" w:hAnsi="仿宋" w:eastAsia="仿宋" w:cs="仿宋"/>
                <w:sz w:val="18"/>
                <w:szCs w:val="18"/>
              </w:rPr>
              <w:t xml:space="preserve"> </w:t>
            </w:r>
            <w:r>
              <w:rPr>
                <w:rFonts w:ascii="仿宋" w:hAnsi="仿宋" w:eastAsia="仿宋" w:cs="仿宋"/>
                <w:spacing w:val="14"/>
                <w:sz w:val="18"/>
                <w:szCs w:val="18"/>
              </w:rPr>
              <w:t>性物品的工厂、仓库等；</w:t>
            </w:r>
          </w:p>
          <w:p>
            <w:pPr>
              <w:spacing w:before="33" w:line="248" w:lineRule="auto"/>
              <w:ind w:left="50" w:right="110" w:firstLine="427"/>
              <w:rPr>
                <w:rFonts w:ascii="仿宋" w:hAnsi="仿宋" w:eastAsia="仿宋" w:cs="仿宋"/>
                <w:sz w:val="18"/>
                <w:szCs w:val="18"/>
              </w:rPr>
            </w:pPr>
            <w:r>
              <w:rPr>
                <w:rFonts w:ascii="仿宋" w:hAnsi="仿宋" w:eastAsia="仿宋" w:cs="仿宋"/>
                <w:spacing w:val="16"/>
                <w:sz w:val="18"/>
                <w:szCs w:val="18"/>
              </w:rPr>
              <w:t>第四十一条</w:t>
            </w:r>
            <w:r>
              <w:rPr>
                <w:rFonts w:ascii="仿宋" w:hAnsi="仿宋" w:eastAsia="仿宋" w:cs="仿宋"/>
                <w:spacing w:val="43"/>
                <w:sz w:val="18"/>
                <w:szCs w:val="18"/>
              </w:rPr>
              <w:t xml:space="preserve"> </w:t>
            </w:r>
            <w:r>
              <w:rPr>
                <w:rFonts w:ascii="仿宋" w:hAnsi="仿宋" w:eastAsia="仿宋" w:cs="仿宋"/>
                <w:spacing w:val="16"/>
                <w:sz w:val="18"/>
                <w:szCs w:val="18"/>
              </w:rPr>
              <w:t>违反本条例规定</w:t>
            </w:r>
            <w:r>
              <w:rPr>
                <w:rFonts w:ascii="仿宋" w:hAnsi="仿宋" w:eastAsia="仿宋" w:cs="仿宋"/>
                <w:spacing w:val="-52"/>
                <w:sz w:val="18"/>
                <w:szCs w:val="18"/>
              </w:rPr>
              <w:t xml:space="preserve"> </w:t>
            </w:r>
            <w:r>
              <w:rPr>
                <w:rFonts w:ascii="仿宋" w:hAnsi="仿宋" w:eastAsia="仿宋" w:cs="仿宋"/>
                <w:spacing w:val="16"/>
                <w:sz w:val="18"/>
                <w:szCs w:val="18"/>
              </w:rPr>
              <w:t>，在历史文化名城</w:t>
            </w:r>
            <w:r>
              <w:rPr>
                <w:rFonts w:ascii="仿宋" w:hAnsi="仿宋" w:eastAsia="仿宋" w:cs="仿宋"/>
                <w:spacing w:val="-52"/>
                <w:sz w:val="18"/>
                <w:szCs w:val="18"/>
              </w:rPr>
              <w:t xml:space="preserve"> </w:t>
            </w:r>
            <w:r>
              <w:rPr>
                <w:rFonts w:ascii="仿宋" w:hAnsi="仿宋" w:eastAsia="仿宋" w:cs="仿宋"/>
                <w:spacing w:val="16"/>
                <w:sz w:val="18"/>
                <w:szCs w:val="18"/>
              </w:rPr>
              <w:t>、名镇、名村保护</w:t>
            </w:r>
            <w:r>
              <w:rPr>
                <w:rFonts w:ascii="仿宋" w:hAnsi="仿宋" w:eastAsia="仿宋" w:cs="仿宋"/>
                <w:sz w:val="18"/>
                <w:szCs w:val="18"/>
              </w:rPr>
              <w:t xml:space="preserve"> </w:t>
            </w:r>
            <w:r>
              <w:rPr>
                <w:rFonts w:ascii="仿宋" w:hAnsi="仿宋" w:eastAsia="仿宋" w:cs="仿宋"/>
                <w:spacing w:val="16"/>
                <w:sz w:val="18"/>
                <w:szCs w:val="18"/>
              </w:rPr>
              <w:t>范围内有下列行为之一的</w:t>
            </w:r>
            <w:r>
              <w:rPr>
                <w:rFonts w:ascii="仿宋" w:hAnsi="仿宋" w:eastAsia="仿宋" w:cs="仿宋"/>
                <w:spacing w:val="-48"/>
                <w:sz w:val="18"/>
                <w:szCs w:val="18"/>
              </w:rPr>
              <w:t xml:space="preserve"> </w:t>
            </w:r>
            <w:r>
              <w:rPr>
                <w:rFonts w:ascii="仿宋" w:hAnsi="仿宋" w:eastAsia="仿宋" w:cs="仿宋"/>
                <w:spacing w:val="16"/>
                <w:sz w:val="18"/>
                <w:szCs w:val="18"/>
              </w:rPr>
              <w:t>， 由城市、县人民政府城乡规划主管部门责</w:t>
            </w:r>
            <w:r>
              <w:rPr>
                <w:rFonts w:ascii="仿宋" w:hAnsi="仿宋" w:eastAsia="仿宋" w:cs="仿宋"/>
                <w:sz w:val="18"/>
                <w:szCs w:val="18"/>
              </w:rPr>
              <w:t xml:space="preserve">  </w:t>
            </w:r>
            <w:r>
              <w:rPr>
                <w:rFonts w:ascii="仿宋" w:hAnsi="仿宋" w:eastAsia="仿宋" w:cs="仿宋"/>
                <w:spacing w:val="17"/>
                <w:sz w:val="18"/>
                <w:szCs w:val="18"/>
              </w:rPr>
              <w:t>令停止违法行为、 限期恢复原状或者采取其他补救措施；有违法所得</w:t>
            </w:r>
            <w:r>
              <w:rPr>
                <w:rFonts w:ascii="仿宋" w:hAnsi="仿宋" w:eastAsia="仿宋" w:cs="仿宋"/>
                <w:spacing w:val="5"/>
                <w:sz w:val="18"/>
                <w:szCs w:val="18"/>
              </w:rPr>
              <w:t xml:space="preserve">  </w:t>
            </w:r>
            <w:r>
              <w:rPr>
                <w:rFonts w:ascii="仿宋" w:hAnsi="仿宋" w:eastAsia="仿宋" w:cs="仿宋"/>
                <w:spacing w:val="17"/>
                <w:sz w:val="18"/>
                <w:szCs w:val="18"/>
              </w:rPr>
              <w:t>的</w:t>
            </w:r>
            <w:r>
              <w:rPr>
                <w:rFonts w:ascii="仿宋" w:hAnsi="仿宋" w:eastAsia="仿宋" w:cs="仿宋"/>
                <w:spacing w:val="-52"/>
                <w:sz w:val="18"/>
                <w:szCs w:val="18"/>
              </w:rPr>
              <w:t xml:space="preserve"> </w:t>
            </w:r>
            <w:r>
              <w:rPr>
                <w:rFonts w:ascii="仿宋" w:hAnsi="仿宋" w:eastAsia="仿宋" w:cs="仿宋"/>
                <w:spacing w:val="17"/>
                <w:sz w:val="18"/>
                <w:szCs w:val="18"/>
              </w:rPr>
              <w:t>，没收违法所得</w:t>
            </w:r>
            <w:r>
              <w:rPr>
                <w:rFonts w:ascii="仿宋" w:hAnsi="仿宋" w:eastAsia="仿宋" w:cs="仿宋"/>
                <w:spacing w:val="-52"/>
                <w:sz w:val="18"/>
                <w:szCs w:val="18"/>
              </w:rPr>
              <w:t xml:space="preserve"> </w:t>
            </w:r>
            <w:r>
              <w:rPr>
                <w:rFonts w:ascii="仿宋" w:hAnsi="仿宋" w:eastAsia="仿宋" w:cs="仿宋"/>
                <w:spacing w:val="17"/>
                <w:sz w:val="18"/>
                <w:szCs w:val="18"/>
              </w:rPr>
              <w:t>；逾期不恢复原状或者不采取其他补救措施的</w:t>
            </w:r>
            <w:r>
              <w:rPr>
                <w:rFonts w:ascii="仿宋" w:hAnsi="仿宋" w:eastAsia="仿宋" w:cs="仿宋"/>
                <w:spacing w:val="-52"/>
                <w:sz w:val="18"/>
                <w:szCs w:val="18"/>
              </w:rPr>
              <w:t xml:space="preserve"> </w:t>
            </w:r>
            <w:r>
              <w:rPr>
                <w:rFonts w:ascii="仿宋" w:hAnsi="仿宋" w:eastAsia="仿宋" w:cs="仿宋"/>
                <w:spacing w:val="17"/>
                <w:sz w:val="18"/>
                <w:szCs w:val="18"/>
              </w:rPr>
              <w:t>，城</w:t>
            </w:r>
            <w:r>
              <w:rPr>
                <w:rFonts w:ascii="仿宋" w:hAnsi="仿宋" w:eastAsia="仿宋" w:cs="仿宋"/>
                <w:sz w:val="18"/>
                <w:szCs w:val="18"/>
              </w:rPr>
              <w:t xml:space="preserve">  </w:t>
            </w:r>
            <w:r>
              <w:rPr>
                <w:rFonts w:ascii="仿宋" w:hAnsi="仿宋" w:eastAsia="仿宋" w:cs="仿宋"/>
                <w:spacing w:val="21"/>
                <w:sz w:val="18"/>
                <w:szCs w:val="18"/>
              </w:rPr>
              <w:t>乡规划主管部门可以指定有能力的单位代为恢复原状或</w:t>
            </w:r>
            <w:r>
              <w:rPr>
                <w:rFonts w:ascii="仿宋" w:hAnsi="仿宋" w:eastAsia="仿宋" w:cs="仿宋"/>
                <w:spacing w:val="20"/>
                <w:sz w:val="18"/>
                <w:szCs w:val="18"/>
              </w:rPr>
              <w:t>者采取其他补</w:t>
            </w:r>
            <w:r>
              <w:rPr>
                <w:rFonts w:ascii="仿宋" w:hAnsi="仿宋" w:eastAsia="仿宋" w:cs="仿宋"/>
                <w:sz w:val="18"/>
                <w:szCs w:val="18"/>
              </w:rPr>
              <w:t xml:space="preserve">  </w:t>
            </w:r>
            <w:r>
              <w:rPr>
                <w:rFonts w:ascii="仿宋" w:hAnsi="仿宋" w:eastAsia="仿宋" w:cs="仿宋"/>
                <w:spacing w:val="19"/>
                <w:sz w:val="18"/>
                <w:szCs w:val="18"/>
              </w:rPr>
              <w:t>救措施</w:t>
            </w:r>
            <w:r>
              <w:rPr>
                <w:rFonts w:ascii="仿宋" w:hAnsi="仿宋" w:eastAsia="仿宋" w:cs="仿宋"/>
                <w:spacing w:val="-52"/>
                <w:sz w:val="18"/>
                <w:szCs w:val="18"/>
              </w:rPr>
              <w:t xml:space="preserve"> </w:t>
            </w:r>
            <w:r>
              <w:rPr>
                <w:rFonts w:ascii="仿宋" w:hAnsi="仿宋" w:eastAsia="仿宋" w:cs="仿宋"/>
                <w:spacing w:val="19"/>
                <w:sz w:val="18"/>
                <w:szCs w:val="18"/>
              </w:rPr>
              <w:t>，所需费用由违法者承担；造成严重后果</w:t>
            </w:r>
            <w:r>
              <w:rPr>
                <w:rFonts w:ascii="仿宋" w:hAnsi="仿宋" w:eastAsia="仿宋" w:cs="仿宋"/>
                <w:spacing w:val="18"/>
                <w:sz w:val="18"/>
                <w:szCs w:val="18"/>
              </w:rPr>
              <w:t>的，对单位并处50万</w:t>
            </w:r>
            <w:r>
              <w:rPr>
                <w:rFonts w:ascii="仿宋" w:hAnsi="仿宋" w:eastAsia="仿宋" w:cs="仿宋"/>
                <w:sz w:val="18"/>
                <w:szCs w:val="18"/>
              </w:rPr>
              <w:t xml:space="preserve">  </w:t>
            </w:r>
            <w:r>
              <w:rPr>
                <w:rFonts w:ascii="仿宋" w:hAnsi="仿宋" w:eastAsia="仿宋" w:cs="仿宋"/>
                <w:spacing w:val="18"/>
                <w:sz w:val="18"/>
                <w:szCs w:val="18"/>
              </w:rPr>
              <w:t>元以上100万元以下的罚款，对个人并处5万元以上10万元以下的罚</w:t>
            </w:r>
          </w:p>
          <w:p>
            <w:pPr>
              <w:spacing w:before="27" w:line="233" w:lineRule="auto"/>
              <w:ind w:left="53"/>
              <w:rPr>
                <w:rFonts w:ascii="仿宋" w:hAnsi="仿宋" w:eastAsia="仿宋" w:cs="仿宋"/>
                <w:sz w:val="18"/>
                <w:szCs w:val="18"/>
              </w:rPr>
            </w:pPr>
            <w:r>
              <w:rPr>
                <w:rFonts w:ascii="仿宋" w:hAnsi="仿宋" w:eastAsia="仿宋" w:cs="仿宋"/>
                <w:spacing w:val="17"/>
                <w:sz w:val="18"/>
                <w:szCs w:val="18"/>
              </w:rPr>
              <w:t>款；造成损失的，依法承担赔偿责任：</w:t>
            </w:r>
          </w:p>
          <w:p>
            <w:pPr>
              <w:spacing w:before="18" w:line="233" w:lineRule="auto"/>
              <w:ind w:left="462"/>
              <w:rPr>
                <w:rFonts w:ascii="仿宋" w:hAnsi="仿宋" w:eastAsia="仿宋" w:cs="仿宋"/>
                <w:sz w:val="18"/>
                <w:szCs w:val="18"/>
              </w:rPr>
            </w:pPr>
            <w:r>
              <w:rPr>
                <w:rFonts w:ascii="仿宋" w:hAnsi="仿宋" w:eastAsia="仿宋" w:cs="仿宋"/>
                <w:spacing w:val="14"/>
                <w:sz w:val="18"/>
                <w:szCs w:val="18"/>
              </w:rPr>
              <w:t>（</w:t>
            </w:r>
            <w:r>
              <w:rPr>
                <w:rFonts w:ascii="仿宋" w:hAnsi="仿宋" w:eastAsia="仿宋" w:cs="仿宋"/>
                <w:spacing w:val="1"/>
                <w:sz w:val="18"/>
                <w:szCs w:val="18"/>
              </w:rPr>
              <w:t xml:space="preserve"> </w:t>
            </w:r>
            <w:r>
              <w:rPr>
                <w:rFonts w:ascii="仿宋" w:hAnsi="仿宋" w:eastAsia="仿宋" w:cs="仿宋"/>
                <w:spacing w:val="14"/>
                <w:sz w:val="18"/>
                <w:szCs w:val="18"/>
              </w:rPr>
              <w:t>一</w:t>
            </w:r>
            <w:r>
              <w:rPr>
                <w:rFonts w:ascii="仿宋" w:hAnsi="仿宋" w:eastAsia="仿宋" w:cs="仿宋"/>
                <w:spacing w:val="-53"/>
                <w:sz w:val="18"/>
                <w:szCs w:val="18"/>
              </w:rPr>
              <w:t xml:space="preserve"> </w:t>
            </w:r>
            <w:r>
              <w:rPr>
                <w:rFonts w:ascii="仿宋" w:hAnsi="仿宋" w:eastAsia="仿宋" w:cs="仿宋"/>
                <w:spacing w:val="14"/>
                <w:sz w:val="18"/>
                <w:szCs w:val="18"/>
              </w:rPr>
              <w:t>）开山、采石、开矿等破坏传统格局和历史风貌的；</w:t>
            </w:r>
          </w:p>
          <w:p>
            <w:pPr>
              <w:spacing w:before="25" w:line="238" w:lineRule="auto"/>
              <w:ind w:left="82" w:right="407" w:firstLine="377"/>
              <w:rPr>
                <w:rFonts w:ascii="仿宋" w:hAnsi="仿宋" w:eastAsia="仿宋" w:cs="仿宋"/>
                <w:sz w:val="18"/>
                <w:szCs w:val="18"/>
              </w:rPr>
            </w:pPr>
            <w:r>
              <w:rPr>
                <w:rFonts w:ascii="仿宋" w:hAnsi="仿宋" w:eastAsia="仿宋" w:cs="仿宋"/>
                <w:spacing w:val="12"/>
                <w:sz w:val="18"/>
                <w:szCs w:val="18"/>
              </w:rPr>
              <w:t>（</w:t>
            </w:r>
            <w:r>
              <w:rPr>
                <w:rFonts w:ascii="仿宋" w:hAnsi="仿宋" w:eastAsia="仿宋" w:cs="仿宋"/>
                <w:spacing w:val="6"/>
                <w:sz w:val="18"/>
                <w:szCs w:val="18"/>
              </w:rPr>
              <w:t xml:space="preserve"> </w:t>
            </w:r>
            <w:r>
              <w:rPr>
                <w:rFonts w:ascii="仿宋" w:hAnsi="仿宋" w:eastAsia="仿宋" w:cs="仿宋"/>
                <w:spacing w:val="12"/>
                <w:sz w:val="18"/>
                <w:szCs w:val="18"/>
              </w:rPr>
              <w:t>二</w:t>
            </w:r>
            <w:r>
              <w:rPr>
                <w:rFonts w:ascii="仿宋" w:hAnsi="仿宋" w:eastAsia="仿宋" w:cs="仿宋"/>
                <w:spacing w:val="-53"/>
                <w:sz w:val="18"/>
                <w:szCs w:val="18"/>
              </w:rPr>
              <w:t xml:space="preserve"> </w:t>
            </w:r>
            <w:r>
              <w:rPr>
                <w:rFonts w:ascii="仿宋" w:hAnsi="仿宋" w:eastAsia="仿宋" w:cs="仿宋"/>
                <w:spacing w:val="12"/>
                <w:sz w:val="18"/>
                <w:szCs w:val="18"/>
              </w:rPr>
              <w:t>）</w:t>
            </w:r>
            <w:r>
              <w:rPr>
                <w:rFonts w:ascii="仿宋" w:hAnsi="仿宋" w:eastAsia="仿宋" w:cs="仿宋"/>
                <w:spacing w:val="-28"/>
                <w:sz w:val="18"/>
                <w:szCs w:val="18"/>
              </w:rPr>
              <w:t xml:space="preserve"> </w:t>
            </w:r>
            <w:r>
              <w:rPr>
                <w:rFonts w:ascii="仿宋" w:hAnsi="仿宋" w:eastAsia="仿宋" w:cs="仿宋"/>
                <w:spacing w:val="12"/>
                <w:sz w:val="18"/>
                <w:szCs w:val="18"/>
              </w:rPr>
              <w:t>占用保护规划确定保留的园林绿地</w:t>
            </w:r>
            <w:r>
              <w:rPr>
                <w:rFonts w:ascii="仿宋" w:hAnsi="仿宋" w:eastAsia="仿宋" w:cs="仿宋"/>
                <w:spacing w:val="-52"/>
                <w:sz w:val="18"/>
                <w:szCs w:val="18"/>
              </w:rPr>
              <w:t xml:space="preserve"> </w:t>
            </w:r>
            <w:r>
              <w:rPr>
                <w:rFonts w:ascii="仿宋" w:hAnsi="仿宋" w:eastAsia="仿宋" w:cs="仿宋"/>
                <w:spacing w:val="12"/>
                <w:sz w:val="18"/>
                <w:szCs w:val="18"/>
              </w:rPr>
              <w:t>、河湖水系、道路等</w:t>
            </w:r>
            <w:r>
              <w:rPr>
                <w:rFonts w:ascii="仿宋" w:hAnsi="仿宋" w:eastAsia="仿宋" w:cs="仿宋"/>
                <w:sz w:val="18"/>
                <w:szCs w:val="18"/>
              </w:rPr>
              <w:t xml:space="preserve"> </w:t>
            </w:r>
            <w:r>
              <w:rPr>
                <w:rFonts w:ascii="仿宋" w:hAnsi="仿宋" w:eastAsia="仿宋" w:cs="仿宋"/>
                <w:spacing w:val="-7"/>
                <w:sz w:val="18"/>
                <w:szCs w:val="18"/>
              </w:rPr>
              <w:t>的；</w:t>
            </w:r>
          </w:p>
        </w:tc>
        <w:tc>
          <w:tcPr>
            <w:tcW w:w="1433"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3" w:hRule="atLeast"/>
        </w:trPr>
        <w:tc>
          <w:tcPr>
            <w:tcW w:w="65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6"/>
              <w:spacing w:before="59" w:line="191" w:lineRule="auto"/>
              <w:ind w:left="218"/>
            </w:pPr>
            <w:r>
              <w:rPr>
                <w:spacing w:val="-4"/>
              </w:rPr>
              <w:t>115</w:t>
            </w:r>
          </w:p>
        </w:tc>
        <w:tc>
          <w:tcPr>
            <w:tcW w:w="1087" w:type="dxa"/>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0201681000</w:t>
            </w:r>
          </w:p>
        </w:tc>
        <w:tc>
          <w:tcPr>
            <w:tcW w:w="1087" w:type="dxa"/>
            <w:vAlign w:val="top"/>
          </w:tcPr>
          <w:p>
            <w:pPr>
              <w:spacing w:line="297" w:lineRule="auto"/>
              <w:rPr>
                <w:rFonts w:ascii="Arial"/>
                <w:sz w:val="21"/>
              </w:rPr>
            </w:pPr>
          </w:p>
          <w:p>
            <w:pPr>
              <w:spacing w:line="297"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58" w:line="231" w:lineRule="auto"/>
              <w:ind w:left="44"/>
            </w:pPr>
            <w:r>
              <w:rPr>
                <w:spacing w:val="11"/>
              </w:rPr>
              <w:t>行政处罚</w:t>
            </w:r>
          </w:p>
        </w:tc>
        <w:tc>
          <w:tcPr>
            <w:tcW w:w="2714"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58" w:line="239" w:lineRule="auto"/>
              <w:ind w:left="1182" w:right="60" w:hanging="1115"/>
              <w:rPr>
                <w:rFonts w:ascii="仿宋" w:hAnsi="仿宋" w:eastAsia="仿宋" w:cs="仿宋"/>
                <w:sz w:val="18"/>
                <w:szCs w:val="18"/>
              </w:rPr>
            </w:pPr>
            <w:r>
              <w:rPr>
                <w:rFonts w:ascii="仿宋" w:hAnsi="仿宋" w:eastAsia="仿宋" w:cs="仿宋"/>
                <w:spacing w:val="18"/>
                <w:sz w:val="18"/>
                <w:szCs w:val="18"/>
              </w:rPr>
              <w:t>对在历史建筑上刻划、涂污的</w:t>
            </w:r>
            <w:r>
              <w:rPr>
                <w:rFonts w:ascii="仿宋" w:hAnsi="仿宋" w:eastAsia="仿宋" w:cs="仿宋"/>
                <w:sz w:val="18"/>
                <w:szCs w:val="18"/>
              </w:rPr>
              <w:t xml:space="preserve"> </w:t>
            </w: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rPr>
                <w:rFonts w:ascii="Arial"/>
                <w:sz w:val="21"/>
              </w:rPr>
            </w:pPr>
            <w:r>
              <w:pict>
                <v:shape id="_x0000_s1057" o:spid="_x0000_s1057" o:spt="202" type="#_x0000_t202" style="position:absolute;left:0pt;margin-left:1.45pt;margin-top:2pt;height:13.3pt;width:283.65pt;mso-position-horizontal-relative:page;mso-position-vertical-relative:page;z-index:251691008;mso-width-relative:page;mso-height-relative:page;" filled="f" stroked="f" coordsize="21600,21600">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8"/>
                            <w:sz w:val="18"/>
                            <w:szCs w:val="18"/>
                          </w:rPr>
                          <w:t>【行政法规】</w:t>
                        </w:r>
                        <w:r>
                          <w:rPr>
                            <w:rFonts w:ascii="仿宋" w:hAnsi="仿宋" w:eastAsia="仿宋" w:cs="仿宋"/>
                            <w:spacing w:val="-40"/>
                            <w:sz w:val="18"/>
                            <w:szCs w:val="18"/>
                          </w:rPr>
                          <w:t xml:space="preserve"> </w:t>
                        </w:r>
                        <w:r>
                          <w:rPr>
                            <w:rFonts w:ascii="仿宋" w:hAnsi="仿宋" w:eastAsia="仿宋" w:cs="仿宋"/>
                            <w:spacing w:val="18"/>
                            <w:sz w:val="18"/>
                            <w:szCs w:val="18"/>
                          </w:rPr>
                          <w:t>《历史文化名城名镇名村保护条例》</w:t>
                        </w:r>
                        <w:r>
                          <w:rPr>
                            <w:rFonts w:ascii="仿宋" w:hAnsi="仿宋" w:eastAsia="仿宋" w:cs="仿宋"/>
                            <w:spacing w:val="-53"/>
                            <w:sz w:val="18"/>
                            <w:szCs w:val="18"/>
                          </w:rPr>
                          <w:t xml:space="preserve"> </w:t>
                        </w:r>
                        <w:r>
                          <w:rPr>
                            <w:rFonts w:ascii="仿宋" w:hAnsi="仿宋" w:eastAsia="仿宋" w:cs="仿宋"/>
                            <w:spacing w:val="18"/>
                            <w:sz w:val="18"/>
                            <w:szCs w:val="18"/>
                          </w:rPr>
                          <w:t>（国务院令第</w:t>
                        </w:r>
                      </w:p>
                    </w:txbxContent>
                  </v:textbox>
                </v:shape>
              </w:pict>
            </w:r>
          </w:p>
          <w:p>
            <w:pPr>
              <w:spacing w:before="59" w:line="234" w:lineRule="auto"/>
              <w:ind w:left="62"/>
              <w:rPr>
                <w:rFonts w:ascii="仿宋" w:hAnsi="仿宋" w:eastAsia="仿宋" w:cs="仿宋"/>
                <w:sz w:val="18"/>
                <w:szCs w:val="18"/>
              </w:rPr>
            </w:pPr>
            <w:r>
              <w:rPr>
                <w:rFonts w:ascii="仿宋" w:hAnsi="仿宋" w:eastAsia="仿宋" w:cs="仿宋"/>
                <w:spacing w:val="4"/>
                <w:sz w:val="18"/>
                <w:szCs w:val="18"/>
              </w:rPr>
              <w:t>524号）</w:t>
            </w:r>
          </w:p>
          <w:p>
            <w:pPr>
              <w:spacing w:before="22" w:line="239" w:lineRule="auto"/>
              <w:ind w:left="65" w:right="208" w:firstLine="412"/>
              <w:rPr>
                <w:rFonts w:ascii="仿宋" w:hAnsi="仿宋" w:eastAsia="仿宋" w:cs="仿宋"/>
                <w:sz w:val="18"/>
                <w:szCs w:val="18"/>
              </w:rPr>
            </w:pPr>
            <w:r>
              <w:rPr>
                <w:rFonts w:ascii="仿宋" w:hAnsi="仿宋" w:eastAsia="仿宋" w:cs="仿宋"/>
                <w:spacing w:val="18"/>
                <w:sz w:val="18"/>
                <w:szCs w:val="18"/>
              </w:rPr>
              <w:t>第二十四条  在历史文化名城</w:t>
            </w:r>
            <w:r>
              <w:rPr>
                <w:rFonts w:ascii="仿宋" w:hAnsi="仿宋" w:eastAsia="仿宋" w:cs="仿宋"/>
                <w:spacing w:val="-52"/>
                <w:sz w:val="18"/>
                <w:szCs w:val="18"/>
              </w:rPr>
              <w:t xml:space="preserve"> </w:t>
            </w:r>
            <w:r>
              <w:rPr>
                <w:rFonts w:ascii="仿宋" w:hAnsi="仿宋" w:eastAsia="仿宋" w:cs="仿宋"/>
                <w:spacing w:val="18"/>
                <w:sz w:val="18"/>
                <w:szCs w:val="18"/>
              </w:rPr>
              <w:t>、名镇、名村保护范围内禁止进行</w:t>
            </w:r>
            <w:r>
              <w:rPr>
                <w:rFonts w:ascii="仿宋" w:hAnsi="仿宋" w:eastAsia="仿宋" w:cs="仿宋"/>
                <w:sz w:val="18"/>
                <w:szCs w:val="18"/>
              </w:rPr>
              <w:t xml:space="preserve"> </w:t>
            </w:r>
            <w:r>
              <w:rPr>
                <w:rFonts w:ascii="仿宋" w:hAnsi="仿宋" w:eastAsia="仿宋" w:cs="仿宋"/>
                <w:spacing w:val="7"/>
                <w:sz w:val="18"/>
                <w:szCs w:val="18"/>
              </w:rPr>
              <w:t>下列活动：</w:t>
            </w:r>
          </w:p>
          <w:p>
            <w:pPr>
              <w:spacing w:before="20" w:line="233" w:lineRule="auto"/>
              <w:ind w:left="462"/>
              <w:rPr>
                <w:rFonts w:ascii="仿宋" w:hAnsi="仿宋" w:eastAsia="仿宋" w:cs="仿宋"/>
                <w:sz w:val="18"/>
                <w:szCs w:val="18"/>
              </w:rPr>
            </w:pPr>
            <w:r>
              <w:rPr>
                <w:rFonts w:ascii="仿宋" w:hAnsi="仿宋" w:eastAsia="仿宋" w:cs="仿宋"/>
                <w:spacing w:val="14"/>
                <w:sz w:val="18"/>
                <w:szCs w:val="18"/>
              </w:rPr>
              <w:t>（ 一</w:t>
            </w:r>
            <w:r>
              <w:rPr>
                <w:rFonts w:ascii="仿宋" w:hAnsi="仿宋" w:eastAsia="仿宋" w:cs="仿宋"/>
                <w:spacing w:val="-49"/>
                <w:sz w:val="18"/>
                <w:szCs w:val="18"/>
              </w:rPr>
              <w:t xml:space="preserve"> </w:t>
            </w:r>
            <w:r>
              <w:rPr>
                <w:rFonts w:ascii="仿宋" w:hAnsi="仿宋" w:eastAsia="仿宋" w:cs="仿宋"/>
                <w:spacing w:val="14"/>
                <w:sz w:val="18"/>
                <w:szCs w:val="18"/>
              </w:rPr>
              <w:t>）开山、采石、开矿等破坏传统格局和历史风貌的活动；</w:t>
            </w:r>
          </w:p>
          <w:p>
            <w:pPr>
              <w:spacing w:before="18" w:line="231" w:lineRule="auto"/>
              <w:ind w:left="462"/>
              <w:rPr>
                <w:rFonts w:ascii="仿宋" w:hAnsi="仿宋" w:eastAsia="仿宋" w:cs="仿宋"/>
                <w:sz w:val="18"/>
                <w:szCs w:val="18"/>
              </w:rPr>
            </w:pPr>
            <w:r>
              <w:rPr>
                <w:rFonts w:ascii="仿宋" w:hAnsi="仿宋" w:eastAsia="仿宋" w:cs="仿宋"/>
                <w:spacing w:val="12"/>
                <w:sz w:val="18"/>
                <w:szCs w:val="18"/>
              </w:rPr>
              <w:t>（ 二</w:t>
            </w:r>
            <w:r>
              <w:rPr>
                <w:rFonts w:ascii="仿宋" w:hAnsi="仿宋" w:eastAsia="仿宋" w:cs="仿宋"/>
                <w:spacing w:val="-41"/>
                <w:sz w:val="18"/>
                <w:szCs w:val="18"/>
              </w:rPr>
              <w:t xml:space="preserve"> </w:t>
            </w:r>
            <w:r>
              <w:rPr>
                <w:rFonts w:ascii="仿宋" w:hAnsi="仿宋" w:eastAsia="仿宋" w:cs="仿宋"/>
                <w:spacing w:val="12"/>
                <w:sz w:val="18"/>
                <w:szCs w:val="18"/>
              </w:rPr>
              <w:t>）</w:t>
            </w:r>
            <w:r>
              <w:rPr>
                <w:rFonts w:ascii="仿宋" w:hAnsi="仿宋" w:eastAsia="仿宋" w:cs="仿宋"/>
                <w:spacing w:val="-30"/>
                <w:sz w:val="18"/>
                <w:szCs w:val="18"/>
              </w:rPr>
              <w:t xml:space="preserve"> </w:t>
            </w:r>
            <w:r>
              <w:rPr>
                <w:rFonts w:ascii="仿宋" w:hAnsi="仿宋" w:eastAsia="仿宋" w:cs="仿宋"/>
                <w:spacing w:val="12"/>
                <w:sz w:val="18"/>
                <w:szCs w:val="18"/>
              </w:rPr>
              <w:t>占用保护规划确定保留的园林绿地、河湖水系、道路等；</w:t>
            </w:r>
          </w:p>
          <w:p>
            <w:pPr>
              <w:spacing w:before="26" w:line="237" w:lineRule="auto"/>
              <w:ind w:left="59" w:right="228" w:firstLine="400"/>
              <w:rPr>
                <w:rFonts w:ascii="仿宋" w:hAnsi="仿宋" w:eastAsia="仿宋" w:cs="仿宋"/>
                <w:sz w:val="18"/>
                <w:szCs w:val="18"/>
              </w:rPr>
            </w:pPr>
            <w:r>
              <w:rPr>
                <w:rFonts w:ascii="仿宋" w:hAnsi="仿宋" w:eastAsia="仿宋" w:cs="仿宋"/>
                <w:spacing w:val="11"/>
                <w:sz w:val="18"/>
                <w:szCs w:val="18"/>
              </w:rPr>
              <w:t>（三）</w:t>
            </w:r>
            <w:r>
              <w:rPr>
                <w:rFonts w:ascii="仿宋" w:hAnsi="仿宋" w:eastAsia="仿宋" w:cs="仿宋"/>
                <w:spacing w:val="-33"/>
                <w:sz w:val="18"/>
                <w:szCs w:val="18"/>
              </w:rPr>
              <w:t xml:space="preserve"> </w:t>
            </w:r>
            <w:r>
              <w:rPr>
                <w:rFonts w:ascii="仿宋" w:hAnsi="仿宋" w:eastAsia="仿宋" w:cs="仿宋"/>
                <w:spacing w:val="11"/>
                <w:sz w:val="18"/>
                <w:szCs w:val="18"/>
              </w:rPr>
              <w:t>修建生产</w:t>
            </w:r>
            <w:r>
              <w:rPr>
                <w:rFonts w:ascii="仿宋" w:hAnsi="仿宋" w:eastAsia="仿宋" w:cs="仿宋"/>
                <w:spacing w:val="-51"/>
                <w:sz w:val="18"/>
                <w:szCs w:val="18"/>
              </w:rPr>
              <w:t xml:space="preserve"> </w:t>
            </w:r>
            <w:r>
              <w:rPr>
                <w:rFonts w:ascii="仿宋" w:hAnsi="仿宋" w:eastAsia="仿宋" w:cs="仿宋"/>
                <w:spacing w:val="11"/>
                <w:sz w:val="18"/>
                <w:szCs w:val="18"/>
              </w:rPr>
              <w:t>、储存爆炸性</w:t>
            </w:r>
            <w:r>
              <w:rPr>
                <w:rFonts w:ascii="仿宋" w:hAnsi="仿宋" w:eastAsia="仿宋" w:cs="仿宋"/>
                <w:spacing w:val="-52"/>
                <w:sz w:val="18"/>
                <w:szCs w:val="18"/>
              </w:rPr>
              <w:t xml:space="preserve"> </w:t>
            </w:r>
            <w:r>
              <w:rPr>
                <w:rFonts w:ascii="仿宋" w:hAnsi="仿宋" w:eastAsia="仿宋" w:cs="仿宋"/>
                <w:spacing w:val="11"/>
                <w:sz w:val="18"/>
                <w:szCs w:val="18"/>
              </w:rPr>
              <w:t>、易燃性</w:t>
            </w:r>
            <w:r>
              <w:rPr>
                <w:rFonts w:ascii="仿宋" w:hAnsi="仿宋" w:eastAsia="仿宋" w:cs="仿宋"/>
                <w:spacing w:val="-52"/>
                <w:sz w:val="18"/>
                <w:szCs w:val="18"/>
              </w:rPr>
              <w:t xml:space="preserve"> </w:t>
            </w:r>
            <w:r>
              <w:rPr>
                <w:rFonts w:ascii="仿宋" w:hAnsi="仿宋" w:eastAsia="仿宋" w:cs="仿宋"/>
                <w:spacing w:val="11"/>
                <w:sz w:val="18"/>
                <w:szCs w:val="18"/>
              </w:rPr>
              <w:t>、放射性</w:t>
            </w:r>
            <w:r>
              <w:rPr>
                <w:rFonts w:ascii="仿宋" w:hAnsi="仿宋" w:eastAsia="仿宋" w:cs="仿宋"/>
                <w:spacing w:val="-51"/>
                <w:sz w:val="18"/>
                <w:szCs w:val="18"/>
              </w:rPr>
              <w:t xml:space="preserve"> </w:t>
            </w:r>
            <w:r>
              <w:rPr>
                <w:rFonts w:ascii="仿宋" w:hAnsi="仿宋" w:eastAsia="仿宋" w:cs="仿宋"/>
                <w:spacing w:val="11"/>
                <w:sz w:val="18"/>
                <w:szCs w:val="18"/>
              </w:rPr>
              <w:t>、毒害性</w:t>
            </w:r>
            <w:r>
              <w:rPr>
                <w:rFonts w:ascii="仿宋" w:hAnsi="仿宋" w:eastAsia="仿宋" w:cs="仿宋"/>
                <w:spacing w:val="-52"/>
                <w:sz w:val="18"/>
                <w:szCs w:val="18"/>
              </w:rPr>
              <w:t xml:space="preserve"> </w:t>
            </w:r>
            <w:r>
              <w:rPr>
                <w:rFonts w:ascii="仿宋" w:hAnsi="仿宋" w:eastAsia="仿宋" w:cs="仿宋"/>
                <w:spacing w:val="11"/>
                <w:sz w:val="18"/>
                <w:szCs w:val="18"/>
              </w:rPr>
              <w:t>、腐蚀</w:t>
            </w:r>
            <w:r>
              <w:rPr>
                <w:rFonts w:ascii="仿宋" w:hAnsi="仿宋" w:eastAsia="仿宋" w:cs="仿宋"/>
                <w:sz w:val="18"/>
                <w:szCs w:val="18"/>
              </w:rPr>
              <w:t xml:space="preserve"> </w:t>
            </w:r>
            <w:r>
              <w:rPr>
                <w:rFonts w:ascii="仿宋" w:hAnsi="仿宋" w:eastAsia="仿宋" w:cs="仿宋"/>
                <w:spacing w:val="14"/>
                <w:sz w:val="18"/>
                <w:szCs w:val="18"/>
              </w:rPr>
              <w:t>性物品的工厂、仓库等；</w:t>
            </w:r>
          </w:p>
          <w:p>
            <w:pPr>
              <w:spacing w:before="19" w:line="230" w:lineRule="auto"/>
              <w:ind w:left="462"/>
              <w:rPr>
                <w:rFonts w:ascii="仿宋" w:hAnsi="仿宋" w:eastAsia="仿宋" w:cs="仿宋"/>
                <w:sz w:val="18"/>
                <w:szCs w:val="18"/>
              </w:rPr>
            </w:pPr>
            <w:r>
              <w:rPr>
                <w:rFonts w:ascii="仿宋" w:hAnsi="仿宋" w:eastAsia="仿宋" w:cs="仿宋"/>
                <w:spacing w:val="11"/>
                <w:sz w:val="18"/>
                <w:szCs w:val="18"/>
              </w:rPr>
              <w:t>（四）</w:t>
            </w:r>
            <w:r>
              <w:rPr>
                <w:rFonts w:ascii="仿宋" w:hAnsi="仿宋" w:eastAsia="仿宋" w:cs="仿宋"/>
                <w:spacing w:val="-43"/>
                <w:sz w:val="18"/>
                <w:szCs w:val="18"/>
              </w:rPr>
              <w:t xml:space="preserve"> </w:t>
            </w:r>
            <w:r>
              <w:rPr>
                <w:rFonts w:ascii="仿宋" w:hAnsi="仿宋" w:eastAsia="仿宋" w:cs="仿宋"/>
                <w:spacing w:val="11"/>
                <w:sz w:val="18"/>
                <w:szCs w:val="18"/>
              </w:rPr>
              <w:t>在历史建筑上刻划</w:t>
            </w:r>
            <w:r>
              <w:rPr>
                <w:rFonts w:ascii="仿宋" w:hAnsi="仿宋" w:eastAsia="仿宋" w:cs="仿宋"/>
                <w:spacing w:val="-52"/>
                <w:sz w:val="18"/>
                <w:szCs w:val="18"/>
              </w:rPr>
              <w:t xml:space="preserve"> </w:t>
            </w:r>
            <w:r>
              <w:rPr>
                <w:rFonts w:ascii="仿宋" w:hAnsi="仿宋" w:eastAsia="仿宋" w:cs="仿宋"/>
                <w:spacing w:val="11"/>
                <w:sz w:val="18"/>
                <w:szCs w:val="18"/>
              </w:rPr>
              <w:t>、涂污。</w:t>
            </w:r>
          </w:p>
          <w:p>
            <w:pPr>
              <w:spacing w:before="9" w:line="222" w:lineRule="auto"/>
              <w:ind w:left="55" w:right="208" w:firstLine="421"/>
              <w:rPr>
                <w:rFonts w:ascii="仿宋" w:hAnsi="仿宋" w:eastAsia="仿宋" w:cs="仿宋"/>
                <w:sz w:val="18"/>
                <w:szCs w:val="18"/>
              </w:rPr>
            </w:pPr>
            <w:r>
              <w:rPr>
                <w:rFonts w:ascii="仿宋" w:hAnsi="仿宋" w:eastAsia="仿宋" w:cs="仿宋"/>
                <w:spacing w:val="16"/>
                <w:sz w:val="18"/>
                <w:szCs w:val="18"/>
              </w:rPr>
              <w:t>第四十二条  违反本条例规定，在历史建</w:t>
            </w:r>
            <w:r>
              <w:rPr>
                <w:rFonts w:ascii="仿宋" w:hAnsi="仿宋" w:eastAsia="仿宋" w:cs="仿宋"/>
                <w:spacing w:val="15"/>
                <w:sz w:val="18"/>
                <w:szCs w:val="18"/>
              </w:rPr>
              <w:t>筑上刻划、涂污的， 由</w:t>
            </w:r>
            <w:r>
              <w:rPr>
                <w:rFonts w:ascii="仿宋" w:hAnsi="仿宋" w:eastAsia="仿宋" w:cs="仿宋"/>
                <w:sz w:val="18"/>
                <w:szCs w:val="18"/>
              </w:rPr>
              <w:t xml:space="preserve"> </w:t>
            </w:r>
            <w:r>
              <w:rPr>
                <w:rFonts w:ascii="仿宋" w:hAnsi="仿宋" w:eastAsia="仿宋" w:cs="仿宋"/>
                <w:spacing w:val="19"/>
                <w:sz w:val="18"/>
                <w:szCs w:val="18"/>
              </w:rPr>
              <w:t>城市</w:t>
            </w:r>
            <w:r>
              <w:rPr>
                <w:rFonts w:ascii="仿宋" w:hAnsi="仿宋" w:eastAsia="仿宋" w:cs="仿宋"/>
                <w:spacing w:val="-39"/>
                <w:sz w:val="18"/>
                <w:szCs w:val="18"/>
              </w:rPr>
              <w:t xml:space="preserve"> </w:t>
            </w:r>
            <w:r>
              <w:rPr>
                <w:rFonts w:ascii="仿宋" w:hAnsi="仿宋" w:eastAsia="仿宋" w:cs="仿宋"/>
                <w:spacing w:val="19"/>
                <w:sz w:val="18"/>
                <w:szCs w:val="18"/>
              </w:rPr>
              <w:t>、县人民政府城乡规划主管部门责令恢复原状或者采取其他补救</w:t>
            </w:r>
          </w:p>
        </w:tc>
        <w:tc>
          <w:tcPr>
            <w:tcW w:w="1433" w:type="dxa"/>
            <w:vAlign w:val="top"/>
          </w:tcPr>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058" o:spid="_x0000_s1058" o:spt="202" type="#_x0000_t202" style="position:absolute;left:0pt;margin-left:377.15pt;margin-top:501.6pt;height:13.3pt;width:302.95pt;mso-position-horizontal-relative:page;mso-position-vertical-relative:page;z-index:-251624448;mso-width-relative:page;mso-height-relative:page;" filled="f" stroked="f" coordsize="21600,21600" o:allowincell="f">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5"/>
                      <w:sz w:val="18"/>
                      <w:szCs w:val="18"/>
                    </w:rPr>
                    <w:t>管部门责令限期改正  逾期不改正的</w:t>
                  </w:r>
                  <w:r>
                    <w:rPr>
                      <w:rFonts w:ascii="仿宋" w:hAnsi="仿宋" w:eastAsia="仿宋" w:cs="仿宋"/>
                      <w:spacing w:val="36"/>
                      <w:sz w:val="18"/>
                      <w:szCs w:val="18"/>
                    </w:rPr>
                    <w:t xml:space="preserve">  </w:t>
                  </w:r>
                  <w:r>
                    <w:rPr>
                      <w:rFonts w:ascii="仿宋" w:hAnsi="仿宋" w:eastAsia="仿宋" w:cs="仿宋"/>
                      <w:spacing w:val="15"/>
                      <w:sz w:val="18"/>
                      <w:szCs w:val="18"/>
                    </w:rPr>
                    <w:t>对单位处</w:t>
                  </w:r>
                  <w:r>
                    <w:rPr>
                      <w:rFonts w:ascii="仿宋" w:hAnsi="仿宋" w:eastAsia="仿宋" w:cs="仿宋"/>
                      <w:spacing w:val="40"/>
                      <w:sz w:val="18"/>
                      <w:szCs w:val="18"/>
                    </w:rPr>
                    <w:t xml:space="preserve"> </w:t>
                  </w:r>
                  <w:r>
                    <w:rPr>
                      <w:rFonts w:ascii="仿宋" w:hAnsi="仿宋" w:eastAsia="仿宋" w:cs="仿宋"/>
                      <w:spacing w:val="15"/>
                      <w:sz w:val="18"/>
                      <w:szCs w:val="18"/>
                    </w:rPr>
                    <w:t>万元以上</w:t>
                  </w:r>
                  <w:r>
                    <w:rPr>
                      <w:rFonts w:ascii="仿宋" w:hAnsi="仿宋" w:eastAsia="仿宋" w:cs="仿宋"/>
                      <w:spacing w:val="70"/>
                      <w:sz w:val="18"/>
                      <w:szCs w:val="18"/>
                    </w:rPr>
                    <w:t xml:space="preserve"> </w:t>
                  </w:r>
                  <w:r>
                    <w:rPr>
                      <w:rFonts w:ascii="仿宋" w:hAnsi="仿宋" w:eastAsia="仿宋" w:cs="仿宋"/>
                      <w:spacing w:val="15"/>
                      <w:sz w:val="18"/>
                      <w:szCs w:val="18"/>
                    </w:rPr>
                    <w:t>万元以下</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7"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59" w:line="191" w:lineRule="auto"/>
              <w:ind w:left="218"/>
            </w:pPr>
            <w:r>
              <w:rPr>
                <w:spacing w:val="-4"/>
              </w:rPr>
              <w:t>116</w:t>
            </w:r>
          </w:p>
        </w:tc>
        <w:tc>
          <w:tcPr>
            <w:tcW w:w="1087" w:type="dxa"/>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0201682000</w:t>
            </w:r>
          </w:p>
        </w:tc>
        <w:tc>
          <w:tcPr>
            <w:tcW w:w="1087"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58" w:line="231" w:lineRule="auto"/>
              <w:ind w:left="44"/>
            </w:pPr>
            <w:r>
              <w:rPr>
                <w:spacing w:val="11"/>
              </w:rPr>
              <w:t>行政处罚</w:t>
            </w:r>
          </w:p>
        </w:tc>
        <w:tc>
          <w:tcPr>
            <w:tcW w:w="2714"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before="59" w:line="248" w:lineRule="auto"/>
              <w:ind w:left="60" w:right="53" w:firstLine="6"/>
              <w:rPr>
                <w:rFonts w:ascii="仿宋" w:hAnsi="仿宋" w:eastAsia="仿宋" w:cs="仿宋"/>
                <w:sz w:val="18"/>
                <w:szCs w:val="18"/>
              </w:rPr>
            </w:pPr>
            <w:r>
              <w:rPr>
                <w:rFonts w:ascii="仿宋" w:hAnsi="仿宋" w:eastAsia="仿宋" w:cs="仿宋"/>
                <w:spacing w:val="12"/>
                <w:sz w:val="18"/>
                <w:szCs w:val="18"/>
              </w:rPr>
              <w:t>对在历史文化名城</w:t>
            </w:r>
            <w:r>
              <w:rPr>
                <w:rFonts w:ascii="仿宋" w:hAnsi="仿宋" w:eastAsia="仿宋" w:cs="仿宋"/>
                <w:spacing w:val="-50"/>
                <w:sz w:val="18"/>
                <w:szCs w:val="18"/>
              </w:rPr>
              <w:t xml:space="preserve"> </w:t>
            </w:r>
            <w:r>
              <w:rPr>
                <w:rFonts w:ascii="仿宋" w:hAnsi="仿宋" w:eastAsia="仿宋" w:cs="仿宋"/>
                <w:spacing w:val="12"/>
                <w:sz w:val="18"/>
                <w:szCs w:val="18"/>
              </w:rPr>
              <w:t>、名镇</w:t>
            </w:r>
            <w:r>
              <w:rPr>
                <w:rFonts w:ascii="仿宋" w:hAnsi="仿宋" w:eastAsia="仿宋" w:cs="仿宋"/>
                <w:spacing w:val="-52"/>
                <w:sz w:val="18"/>
                <w:szCs w:val="18"/>
              </w:rPr>
              <w:t xml:space="preserve"> </w:t>
            </w:r>
            <w:r>
              <w:rPr>
                <w:rFonts w:ascii="仿宋" w:hAnsi="仿宋" w:eastAsia="仿宋" w:cs="仿宋"/>
                <w:spacing w:val="12"/>
                <w:sz w:val="18"/>
                <w:szCs w:val="18"/>
              </w:rPr>
              <w:t>、名</w:t>
            </w:r>
            <w:r>
              <w:rPr>
                <w:rFonts w:ascii="仿宋" w:hAnsi="仿宋" w:eastAsia="仿宋" w:cs="仿宋"/>
                <w:sz w:val="18"/>
                <w:szCs w:val="18"/>
              </w:rPr>
              <w:t xml:space="preserve"> </w:t>
            </w:r>
            <w:r>
              <w:rPr>
                <w:rFonts w:ascii="仿宋" w:hAnsi="仿宋" w:eastAsia="仿宋" w:cs="仿宋"/>
                <w:spacing w:val="19"/>
                <w:sz w:val="18"/>
                <w:szCs w:val="18"/>
              </w:rPr>
              <w:t>村保护范围内改变园林绿地、</w:t>
            </w:r>
            <w:r>
              <w:rPr>
                <w:rFonts w:ascii="仿宋" w:hAnsi="仿宋" w:eastAsia="仿宋" w:cs="仿宋"/>
                <w:spacing w:val="1"/>
                <w:sz w:val="18"/>
                <w:szCs w:val="18"/>
              </w:rPr>
              <w:t xml:space="preserve"> </w:t>
            </w:r>
            <w:r>
              <w:rPr>
                <w:rFonts w:ascii="仿宋" w:hAnsi="仿宋" w:eastAsia="仿宋" w:cs="仿宋"/>
                <w:spacing w:val="19"/>
                <w:sz w:val="18"/>
                <w:szCs w:val="18"/>
              </w:rPr>
              <w:t>河湖水系等自然状态，进行影</w:t>
            </w:r>
            <w:r>
              <w:rPr>
                <w:rFonts w:ascii="仿宋" w:hAnsi="仿宋" w:eastAsia="仿宋" w:cs="仿宋"/>
                <w:spacing w:val="1"/>
                <w:sz w:val="18"/>
                <w:szCs w:val="18"/>
              </w:rPr>
              <w:t xml:space="preserve"> </w:t>
            </w:r>
            <w:r>
              <w:rPr>
                <w:rFonts w:ascii="仿宋" w:hAnsi="仿宋" w:eastAsia="仿宋" w:cs="仿宋"/>
                <w:spacing w:val="20"/>
                <w:sz w:val="18"/>
                <w:szCs w:val="18"/>
              </w:rPr>
              <w:t>视摄制</w:t>
            </w:r>
            <w:r>
              <w:rPr>
                <w:rFonts w:ascii="仿宋" w:hAnsi="仿宋" w:eastAsia="仿宋" w:cs="仿宋"/>
                <w:spacing w:val="-45"/>
                <w:sz w:val="18"/>
                <w:szCs w:val="18"/>
              </w:rPr>
              <w:t xml:space="preserve"> </w:t>
            </w:r>
            <w:r>
              <w:rPr>
                <w:rFonts w:ascii="仿宋" w:hAnsi="仿宋" w:eastAsia="仿宋" w:cs="仿宋"/>
                <w:spacing w:val="20"/>
                <w:sz w:val="18"/>
                <w:szCs w:val="18"/>
              </w:rPr>
              <w:t>、</w:t>
            </w:r>
            <w:r>
              <w:rPr>
                <w:rFonts w:ascii="仿宋" w:hAnsi="仿宋" w:eastAsia="仿宋" w:cs="仿宋"/>
                <w:spacing w:val="-52"/>
                <w:sz w:val="18"/>
                <w:szCs w:val="18"/>
              </w:rPr>
              <w:t xml:space="preserve"> </w:t>
            </w:r>
            <w:r>
              <w:rPr>
                <w:rFonts w:ascii="仿宋" w:hAnsi="仿宋" w:eastAsia="仿宋" w:cs="仿宋"/>
                <w:spacing w:val="20"/>
                <w:sz w:val="18"/>
                <w:szCs w:val="18"/>
              </w:rPr>
              <w:t>举办大型群众性活</w:t>
            </w:r>
            <w:r>
              <w:rPr>
                <w:rFonts w:ascii="仿宋" w:hAnsi="仿宋" w:eastAsia="仿宋" w:cs="仿宋"/>
                <w:sz w:val="18"/>
                <w:szCs w:val="18"/>
              </w:rPr>
              <w:t xml:space="preserve">  </w:t>
            </w:r>
            <w:r>
              <w:rPr>
                <w:rFonts w:ascii="仿宋" w:hAnsi="仿宋" w:eastAsia="仿宋" w:cs="仿宋"/>
                <w:spacing w:val="18"/>
                <w:sz w:val="18"/>
                <w:szCs w:val="18"/>
              </w:rPr>
              <w:t>动，拆除历史建筑以外的建筑</w:t>
            </w:r>
            <w:r>
              <w:rPr>
                <w:rFonts w:ascii="仿宋" w:hAnsi="仿宋" w:eastAsia="仿宋" w:cs="仿宋"/>
                <w:spacing w:val="10"/>
                <w:sz w:val="18"/>
                <w:szCs w:val="18"/>
              </w:rPr>
              <w:t xml:space="preserve"> </w:t>
            </w:r>
            <w:r>
              <w:rPr>
                <w:rFonts w:ascii="仿宋" w:hAnsi="仿宋" w:eastAsia="仿宋" w:cs="仿宋"/>
                <w:spacing w:val="18"/>
                <w:sz w:val="18"/>
                <w:szCs w:val="18"/>
              </w:rPr>
              <w:t>物、构筑物进行外部修缮装饰</w:t>
            </w:r>
          </w:p>
          <w:p>
            <w:pPr>
              <w:spacing w:before="28" w:line="234" w:lineRule="auto"/>
              <w:ind w:left="92"/>
              <w:rPr>
                <w:rFonts w:ascii="仿宋" w:hAnsi="仿宋" w:eastAsia="仿宋" w:cs="仿宋"/>
                <w:sz w:val="18"/>
                <w:szCs w:val="18"/>
              </w:rPr>
            </w:pPr>
            <w:r>
              <w:rPr>
                <w:rFonts w:ascii="仿宋" w:hAnsi="仿宋" w:eastAsia="仿宋" w:cs="仿宋"/>
                <w:spacing w:val="16"/>
                <w:sz w:val="18"/>
                <w:szCs w:val="18"/>
              </w:rPr>
              <w:t>、添加设施以及改变历史建筑</w:t>
            </w:r>
          </w:p>
          <w:p>
            <w:pPr>
              <w:spacing w:before="9" w:line="231" w:lineRule="auto"/>
              <w:ind w:left="190"/>
              <w:rPr>
                <w:rFonts w:ascii="仿宋" w:hAnsi="仿宋" w:eastAsia="仿宋" w:cs="仿宋"/>
                <w:sz w:val="18"/>
                <w:szCs w:val="18"/>
              </w:rPr>
            </w:pPr>
            <w:r>
              <w:rPr>
                <w:rFonts w:ascii="仿宋" w:hAnsi="仿宋" w:eastAsia="仿宋" w:cs="仿宋"/>
                <w:spacing w:val="16"/>
                <w:sz w:val="18"/>
                <w:szCs w:val="18"/>
              </w:rPr>
              <w:t>的结构或者使用性质的处罚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8"/>
                <w:sz w:val="18"/>
                <w:szCs w:val="18"/>
              </w:rPr>
              <w:t>【行政法规】</w:t>
            </w:r>
            <w:r>
              <w:rPr>
                <w:rFonts w:ascii="仿宋" w:hAnsi="仿宋" w:eastAsia="仿宋" w:cs="仿宋"/>
                <w:spacing w:val="-37"/>
                <w:sz w:val="18"/>
                <w:szCs w:val="18"/>
              </w:rPr>
              <w:t xml:space="preserve"> </w:t>
            </w:r>
            <w:r>
              <w:rPr>
                <w:rFonts w:ascii="仿宋" w:hAnsi="仿宋" w:eastAsia="仿宋" w:cs="仿宋"/>
                <w:spacing w:val="18"/>
                <w:sz w:val="18"/>
                <w:szCs w:val="18"/>
              </w:rPr>
              <w:t>《历史文化名城名镇名村保护条例》</w:t>
            </w:r>
            <w:r>
              <w:rPr>
                <w:rFonts w:ascii="仿宋" w:hAnsi="仿宋" w:eastAsia="仿宋" w:cs="仿宋"/>
                <w:spacing w:val="-54"/>
                <w:sz w:val="18"/>
                <w:szCs w:val="18"/>
              </w:rPr>
              <w:t xml:space="preserve"> </w:t>
            </w:r>
            <w:r>
              <w:rPr>
                <w:rFonts w:ascii="仿宋" w:hAnsi="仿宋" w:eastAsia="仿宋" w:cs="仿宋"/>
                <w:spacing w:val="18"/>
                <w:sz w:val="18"/>
                <w:szCs w:val="18"/>
              </w:rPr>
              <w:t>（国务院令第</w:t>
            </w:r>
          </w:p>
          <w:p>
            <w:pPr>
              <w:spacing w:before="21" w:line="234" w:lineRule="auto"/>
              <w:ind w:left="62"/>
              <w:rPr>
                <w:rFonts w:ascii="仿宋" w:hAnsi="仿宋" w:eastAsia="仿宋" w:cs="仿宋"/>
                <w:sz w:val="18"/>
                <w:szCs w:val="18"/>
              </w:rPr>
            </w:pPr>
            <w:r>
              <w:rPr>
                <w:rFonts w:ascii="仿宋" w:hAnsi="仿宋" w:eastAsia="仿宋" w:cs="仿宋"/>
                <w:spacing w:val="4"/>
                <w:sz w:val="18"/>
                <w:szCs w:val="18"/>
              </w:rPr>
              <w:t>524号）</w:t>
            </w:r>
          </w:p>
          <w:p>
            <w:pPr>
              <w:spacing w:before="22" w:line="238" w:lineRule="auto"/>
              <w:ind w:left="69" w:right="105" w:firstLine="509"/>
              <w:rPr>
                <w:rFonts w:ascii="仿宋" w:hAnsi="仿宋" w:eastAsia="仿宋" w:cs="仿宋"/>
                <w:sz w:val="18"/>
                <w:szCs w:val="18"/>
              </w:rPr>
            </w:pPr>
            <w:r>
              <w:rPr>
                <w:rFonts w:ascii="仿宋" w:hAnsi="仿宋" w:eastAsia="仿宋" w:cs="仿宋"/>
                <w:spacing w:val="18"/>
                <w:sz w:val="18"/>
                <w:szCs w:val="18"/>
              </w:rPr>
              <w:t>第二十五条  在历史文化名城</w:t>
            </w:r>
            <w:r>
              <w:rPr>
                <w:rFonts w:ascii="仿宋" w:hAnsi="仿宋" w:eastAsia="仿宋" w:cs="仿宋"/>
                <w:spacing w:val="-51"/>
                <w:sz w:val="18"/>
                <w:szCs w:val="18"/>
              </w:rPr>
              <w:t xml:space="preserve"> </w:t>
            </w:r>
            <w:r>
              <w:rPr>
                <w:rFonts w:ascii="仿宋" w:hAnsi="仿宋" w:eastAsia="仿宋" w:cs="仿宋"/>
                <w:spacing w:val="18"/>
                <w:sz w:val="18"/>
                <w:szCs w:val="18"/>
              </w:rPr>
              <w:t>、名镇、名村保护范围内进行下列</w:t>
            </w:r>
            <w:r>
              <w:rPr>
                <w:rFonts w:ascii="仿宋" w:hAnsi="仿宋" w:eastAsia="仿宋" w:cs="仿宋"/>
                <w:sz w:val="18"/>
                <w:szCs w:val="18"/>
              </w:rPr>
              <w:t xml:space="preserve"> </w:t>
            </w:r>
            <w:r>
              <w:rPr>
                <w:rFonts w:ascii="仿宋" w:hAnsi="仿宋" w:eastAsia="仿宋" w:cs="仿宋"/>
                <w:spacing w:val="18"/>
                <w:sz w:val="18"/>
                <w:szCs w:val="18"/>
              </w:rPr>
              <w:t>活动，应当保护其传统格局</w:t>
            </w:r>
            <w:r>
              <w:rPr>
                <w:rFonts w:ascii="仿宋" w:hAnsi="仿宋" w:eastAsia="仿宋" w:cs="仿宋"/>
                <w:spacing w:val="-52"/>
                <w:sz w:val="18"/>
                <w:szCs w:val="18"/>
              </w:rPr>
              <w:t xml:space="preserve"> </w:t>
            </w:r>
            <w:r>
              <w:rPr>
                <w:rFonts w:ascii="仿宋" w:hAnsi="仿宋" w:eastAsia="仿宋" w:cs="仿宋"/>
                <w:spacing w:val="18"/>
                <w:sz w:val="18"/>
                <w:szCs w:val="18"/>
              </w:rPr>
              <w:t>、历史风貌和历史建筑；制订保护方</w:t>
            </w:r>
            <w:r>
              <w:rPr>
                <w:rFonts w:ascii="仿宋" w:hAnsi="仿宋" w:eastAsia="仿宋" w:cs="仿宋"/>
                <w:spacing w:val="17"/>
                <w:sz w:val="18"/>
                <w:szCs w:val="18"/>
              </w:rPr>
              <w:t>案，</w:t>
            </w:r>
          </w:p>
          <w:p>
            <w:pPr>
              <w:spacing w:before="27" w:line="237" w:lineRule="auto"/>
              <w:ind w:left="61" w:right="303" w:hanging="2"/>
              <w:rPr>
                <w:rFonts w:ascii="仿宋" w:hAnsi="仿宋" w:eastAsia="仿宋" w:cs="仿宋"/>
                <w:sz w:val="18"/>
                <w:szCs w:val="18"/>
              </w:rPr>
            </w:pPr>
            <w:r>
              <w:rPr>
                <w:rFonts w:ascii="仿宋" w:hAnsi="仿宋" w:eastAsia="仿宋" w:cs="仿宋"/>
                <w:spacing w:val="17"/>
                <w:sz w:val="18"/>
                <w:szCs w:val="18"/>
              </w:rPr>
              <w:t>经城市、县人民政府城乡规划主管部门会同同级文物主管部门批准，</w:t>
            </w:r>
            <w:r>
              <w:rPr>
                <w:rFonts w:ascii="仿宋" w:hAnsi="仿宋" w:eastAsia="仿宋" w:cs="仿宋"/>
                <w:spacing w:val="13"/>
                <w:sz w:val="18"/>
                <w:szCs w:val="18"/>
              </w:rPr>
              <w:t xml:space="preserve"> </w:t>
            </w:r>
            <w:r>
              <w:rPr>
                <w:rFonts w:ascii="仿宋" w:hAnsi="仿宋" w:eastAsia="仿宋" w:cs="仿宋"/>
                <w:spacing w:val="15"/>
                <w:sz w:val="18"/>
                <w:szCs w:val="18"/>
              </w:rPr>
              <w:t>并依照有关法律、</w:t>
            </w:r>
            <w:r>
              <w:rPr>
                <w:rFonts w:ascii="仿宋" w:hAnsi="仿宋" w:eastAsia="仿宋" w:cs="仿宋"/>
                <w:spacing w:val="-36"/>
                <w:sz w:val="18"/>
                <w:szCs w:val="18"/>
              </w:rPr>
              <w:t xml:space="preserve"> </w:t>
            </w:r>
            <w:r>
              <w:rPr>
                <w:rFonts w:ascii="仿宋" w:hAnsi="仿宋" w:eastAsia="仿宋" w:cs="仿宋"/>
                <w:spacing w:val="15"/>
                <w:sz w:val="18"/>
                <w:szCs w:val="18"/>
              </w:rPr>
              <w:t>法规的规定办理相关手续：</w:t>
            </w:r>
          </w:p>
          <w:p>
            <w:pPr>
              <w:spacing w:before="24" w:line="233" w:lineRule="auto"/>
              <w:ind w:left="462"/>
              <w:rPr>
                <w:rFonts w:ascii="仿宋" w:hAnsi="仿宋" w:eastAsia="仿宋" w:cs="仿宋"/>
                <w:sz w:val="18"/>
                <w:szCs w:val="18"/>
              </w:rPr>
            </w:pPr>
            <w:r>
              <w:rPr>
                <w:rFonts w:ascii="仿宋" w:hAnsi="仿宋" w:eastAsia="仿宋" w:cs="仿宋"/>
                <w:spacing w:val="12"/>
                <w:sz w:val="18"/>
                <w:szCs w:val="18"/>
              </w:rPr>
              <w:t>（</w:t>
            </w:r>
            <w:r>
              <w:rPr>
                <w:rFonts w:ascii="仿宋" w:hAnsi="仿宋" w:eastAsia="仿宋" w:cs="仿宋"/>
                <w:spacing w:val="-3"/>
                <w:sz w:val="18"/>
                <w:szCs w:val="18"/>
              </w:rPr>
              <w:t xml:space="preserve"> </w:t>
            </w:r>
            <w:r>
              <w:rPr>
                <w:rFonts w:ascii="仿宋" w:hAnsi="仿宋" w:eastAsia="仿宋" w:cs="仿宋"/>
                <w:spacing w:val="12"/>
                <w:sz w:val="18"/>
                <w:szCs w:val="18"/>
              </w:rPr>
              <w:t>一</w:t>
            </w:r>
            <w:r>
              <w:rPr>
                <w:rFonts w:ascii="仿宋" w:hAnsi="仿宋" w:eastAsia="仿宋" w:cs="仿宋"/>
                <w:spacing w:val="-53"/>
                <w:sz w:val="18"/>
                <w:szCs w:val="18"/>
              </w:rPr>
              <w:t xml:space="preserve"> </w:t>
            </w:r>
            <w:r>
              <w:rPr>
                <w:rFonts w:ascii="仿宋" w:hAnsi="仿宋" w:eastAsia="仿宋" w:cs="仿宋"/>
                <w:spacing w:val="12"/>
                <w:sz w:val="18"/>
                <w:szCs w:val="18"/>
              </w:rPr>
              <w:t>）</w:t>
            </w:r>
            <w:r>
              <w:rPr>
                <w:rFonts w:ascii="仿宋" w:hAnsi="仿宋" w:eastAsia="仿宋" w:cs="仿宋"/>
                <w:spacing w:val="-53"/>
                <w:sz w:val="18"/>
                <w:szCs w:val="18"/>
              </w:rPr>
              <w:t xml:space="preserve"> </w:t>
            </w:r>
            <w:r>
              <w:rPr>
                <w:rFonts w:ascii="仿宋" w:hAnsi="仿宋" w:eastAsia="仿宋" w:cs="仿宋"/>
                <w:spacing w:val="12"/>
                <w:sz w:val="18"/>
                <w:szCs w:val="18"/>
              </w:rPr>
              <w:t>改变园林绿地、河湖水系等自然状态的活动；</w:t>
            </w:r>
          </w:p>
          <w:p>
            <w:pPr>
              <w:spacing w:before="15" w:line="230" w:lineRule="auto"/>
              <w:ind w:left="462"/>
              <w:rPr>
                <w:rFonts w:ascii="仿宋" w:hAnsi="仿宋" w:eastAsia="仿宋" w:cs="仿宋"/>
                <w:sz w:val="18"/>
                <w:szCs w:val="18"/>
              </w:rPr>
            </w:pPr>
            <w:r>
              <w:rPr>
                <w:rFonts w:ascii="仿宋" w:hAnsi="仿宋" w:eastAsia="仿宋" w:cs="仿宋"/>
                <w:spacing w:val="14"/>
                <w:sz w:val="18"/>
                <w:szCs w:val="18"/>
              </w:rPr>
              <w:t>（ 二</w:t>
            </w:r>
            <w:r>
              <w:rPr>
                <w:rFonts w:ascii="仿宋" w:hAnsi="仿宋" w:eastAsia="仿宋" w:cs="仿宋"/>
                <w:spacing w:val="-39"/>
                <w:sz w:val="18"/>
                <w:szCs w:val="18"/>
              </w:rPr>
              <w:t xml:space="preserve"> </w:t>
            </w:r>
            <w:r>
              <w:rPr>
                <w:rFonts w:ascii="仿宋" w:hAnsi="仿宋" w:eastAsia="仿宋" w:cs="仿宋"/>
                <w:spacing w:val="14"/>
                <w:sz w:val="18"/>
                <w:szCs w:val="18"/>
              </w:rPr>
              <w:t>）在核心保护范围内进行影视摄制、举办大型群众性活动；</w:t>
            </w:r>
          </w:p>
          <w:p>
            <w:pPr>
              <w:spacing w:before="28" w:line="232" w:lineRule="auto"/>
              <w:ind w:left="462"/>
              <w:rPr>
                <w:rFonts w:ascii="仿宋" w:hAnsi="仿宋" w:eastAsia="仿宋" w:cs="仿宋"/>
                <w:sz w:val="18"/>
                <w:szCs w:val="18"/>
              </w:rPr>
            </w:pPr>
            <w:r>
              <w:rPr>
                <w:rFonts w:ascii="仿宋" w:hAnsi="仿宋" w:eastAsia="仿宋" w:cs="仿宋"/>
                <w:spacing w:val="16"/>
                <w:sz w:val="18"/>
                <w:szCs w:val="18"/>
              </w:rPr>
              <w:t>（三）</w:t>
            </w:r>
            <w:r>
              <w:rPr>
                <w:rFonts w:ascii="仿宋" w:hAnsi="仿宋" w:eastAsia="仿宋" w:cs="仿宋"/>
                <w:spacing w:val="-46"/>
                <w:sz w:val="18"/>
                <w:szCs w:val="18"/>
              </w:rPr>
              <w:t xml:space="preserve"> </w:t>
            </w:r>
            <w:r>
              <w:rPr>
                <w:rFonts w:ascii="仿宋" w:hAnsi="仿宋" w:eastAsia="仿宋" w:cs="仿宋"/>
                <w:spacing w:val="16"/>
                <w:sz w:val="18"/>
                <w:szCs w:val="18"/>
              </w:rPr>
              <w:t>其他影响传统格局</w:t>
            </w:r>
            <w:r>
              <w:rPr>
                <w:rFonts w:ascii="仿宋" w:hAnsi="仿宋" w:eastAsia="仿宋" w:cs="仿宋"/>
                <w:spacing w:val="-51"/>
                <w:sz w:val="18"/>
                <w:szCs w:val="18"/>
              </w:rPr>
              <w:t xml:space="preserve"> </w:t>
            </w:r>
            <w:r>
              <w:rPr>
                <w:rFonts w:ascii="仿宋" w:hAnsi="仿宋" w:eastAsia="仿宋" w:cs="仿宋"/>
                <w:spacing w:val="16"/>
                <w:sz w:val="18"/>
                <w:szCs w:val="18"/>
              </w:rPr>
              <w:t>、历史风貌或者历史建筑</w:t>
            </w:r>
            <w:r>
              <w:rPr>
                <w:rFonts w:ascii="仿宋" w:hAnsi="仿宋" w:eastAsia="仿宋" w:cs="仿宋"/>
                <w:spacing w:val="15"/>
                <w:sz w:val="18"/>
                <w:szCs w:val="18"/>
              </w:rPr>
              <w:t>的活动。</w:t>
            </w:r>
          </w:p>
          <w:p>
            <w:pPr>
              <w:spacing w:before="25" w:line="242" w:lineRule="auto"/>
              <w:ind w:left="59" w:right="203" w:firstLine="516"/>
              <w:rPr>
                <w:rFonts w:ascii="仿宋" w:hAnsi="仿宋" w:eastAsia="仿宋" w:cs="仿宋"/>
                <w:sz w:val="18"/>
                <w:szCs w:val="18"/>
              </w:rPr>
            </w:pPr>
            <w:r>
              <w:rPr>
                <w:rFonts w:ascii="仿宋" w:hAnsi="仿宋" w:eastAsia="仿宋" w:cs="仿宋"/>
                <w:spacing w:val="17"/>
                <w:sz w:val="18"/>
                <w:szCs w:val="18"/>
              </w:rPr>
              <w:t>第四十三条</w:t>
            </w:r>
            <w:r>
              <w:rPr>
                <w:rFonts w:ascii="仿宋" w:hAnsi="仿宋" w:eastAsia="仿宋" w:cs="仿宋"/>
                <w:spacing w:val="54"/>
                <w:sz w:val="18"/>
                <w:szCs w:val="18"/>
              </w:rPr>
              <w:t xml:space="preserve"> </w:t>
            </w:r>
            <w:r>
              <w:rPr>
                <w:rFonts w:ascii="仿宋" w:hAnsi="仿宋" w:eastAsia="仿宋" w:cs="仿宋"/>
                <w:spacing w:val="17"/>
                <w:sz w:val="18"/>
                <w:szCs w:val="18"/>
              </w:rPr>
              <w:t>违反本条例规定</w:t>
            </w:r>
            <w:r>
              <w:rPr>
                <w:rFonts w:ascii="仿宋" w:hAnsi="仿宋" w:eastAsia="仿宋" w:cs="仿宋"/>
                <w:spacing w:val="-53"/>
                <w:sz w:val="18"/>
                <w:szCs w:val="18"/>
              </w:rPr>
              <w:t xml:space="preserve"> </w:t>
            </w:r>
            <w:r>
              <w:rPr>
                <w:rFonts w:ascii="仿宋" w:hAnsi="仿宋" w:eastAsia="仿宋" w:cs="仿宋"/>
                <w:spacing w:val="17"/>
                <w:sz w:val="18"/>
                <w:szCs w:val="18"/>
              </w:rPr>
              <w:t>，未经城乡规划主管部门会同同级</w:t>
            </w:r>
            <w:r>
              <w:rPr>
                <w:rFonts w:ascii="仿宋" w:hAnsi="仿宋" w:eastAsia="仿宋" w:cs="仿宋"/>
                <w:sz w:val="18"/>
                <w:szCs w:val="18"/>
              </w:rPr>
              <w:t xml:space="preserve"> </w:t>
            </w:r>
            <w:r>
              <w:rPr>
                <w:rFonts w:ascii="仿宋" w:hAnsi="仿宋" w:eastAsia="仿宋" w:cs="仿宋"/>
                <w:spacing w:val="15"/>
                <w:sz w:val="18"/>
                <w:szCs w:val="18"/>
              </w:rPr>
              <w:t>文物主管部门批准</w:t>
            </w:r>
            <w:r>
              <w:rPr>
                <w:rFonts w:ascii="仿宋" w:hAnsi="仿宋" w:eastAsia="仿宋" w:cs="仿宋"/>
                <w:spacing w:val="-52"/>
                <w:sz w:val="18"/>
                <w:szCs w:val="18"/>
              </w:rPr>
              <w:t xml:space="preserve"> </w:t>
            </w:r>
            <w:r>
              <w:rPr>
                <w:rFonts w:ascii="仿宋" w:hAnsi="仿宋" w:eastAsia="仿宋" w:cs="仿宋"/>
                <w:spacing w:val="15"/>
                <w:sz w:val="18"/>
                <w:szCs w:val="18"/>
              </w:rPr>
              <w:t>，有下列行为之一的</w:t>
            </w:r>
            <w:r>
              <w:rPr>
                <w:rFonts w:ascii="仿宋" w:hAnsi="仿宋" w:eastAsia="仿宋" w:cs="仿宋"/>
                <w:spacing w:val="-53"/>
                <w:sz w:val="18"/>
                <w:szCs w:val="18"/>
              </w:rPr>
              <w:t xml:space="preserve"> </w:t>
            </w:r>
            <w:r>
              <w:rPr>
                <w:rFonts w:ascii="仿宋" w:hAnsi="仿宋" w:eastAsia="仿宋" w:cs="仿宋"/>
                <w:spacing w:val="15"/>
                <w:sz w:val="18"/>
                <w:szCs w:val="18"/>
              </w:rPr>
              <w:t>， 由城市、</w:t>
            </w:r>
            <w:r>
              <w:rPr>
                <w:rFonts w:ascii="仿宋" w:hAnsi="仿宋" w:eastAsia="仿宋" w:cs="仿宋"/>
                <w:spacing w:val="14"/>
                <w:sz w:val="18"/>
                <w:szCs w:val="18"/>
              </w:rPr>
              <w:t>县人民政府城乡规</w:t>
            </w:r>
            <w:r>
              <w:rPr>
                <w:rFonts w:ascii="仿宋" w:hAnsi="仿宋" w:eastAsia="仿宋" w:cs="仿宋"/>
                <w:sz w:val="18"/>
                <w:szCs w:val="18"/>
              </w:rPr>
              <w:t xml:space="preserve"> </w:t>
            </w:r>
            <w:r>
              <w:rPr>
                <w:rFonts w:ascii="仿宋" w:hAnsi="仿宋" w:eastAsia="仿宋" w:cs="仿宋"/>
                <w:spacing w:val="17"/>
                <w:sz w:val="18"/>
                <w:szCs w:val="18"/>
              </w:rPr>
              <w:t>划主管部门责令停止违法行为、 限期恢复原状或者采取其他补</w:t>
            </w:r>
            <w:r>
              <w:rPr>
                <w:rFonts w:ascii="仿宋" w:hAnsi="仿宋" w:eastAsia="仿宋" w:cs="仿宋"/>
                <w:spacing w:val="16"/>
                <w:sz w:val="18"/>
                <w:szCs w:val="18"/>
              </w:rPr>
              <w:t>救措</w:t>
            </w:r>
          </w:p>
          <w:p>
            <w:pPr>
              <w:spacing w:before="36" w:line="242" w:lineRule="auto"/>
              <w:ind w:left="56" w:right="225" w:hanging="3"/>
              <w:rPr>
                <w:rFonts w:ascii="仿宋" w:hAnsi="仿宋" w:eastAsia="仿宋" w:cs="仿宋"/>
                <w:sz w:val="18"/>
                <w:szCs w:val="18"/>
              </w:rPr>
            </w:pPr>
            <w:r>
              <w:rPr>
                <w:rFonts w:ascii="仿宋" w:hAnsi="仿宋" w:eastAsia="仿宋" w:cs="仿宋"/>
                <w:spacing w:val="16"/>
                <w:sz w:val="18"/>
                <w:szCs w:val="18"/>
              </w:rPr>
              <w:t>施</w:t>
            </w:r>
            <w:r>
              <w:rPr>
                <w:rFonts w:ascii="仿宋" w:hAnsi="仿宋" w:eastAsia="仿宋" w:cs="仿宋"/>
                <w:spacing w:val="-39"/>
                <w:sz w:val="18"/>
                <w:szCs w:val="18"/>
              </w:rPr>
              <w:t xml:space="preserve"> </w:t>
            </w:r>
            <w:r>
              <w:rPr>
                <w:rFonts w:ascii="仿宋" w:hAnsi="仿宋" w:eastAsia="仿宋" w:cs="仿宋"/>
                <w:spacing w:val="16"/>
                <w:sz w:val="18"/>
                <w:szCs w:val="18"/>
              </w:rPr>
              <w:t>；有违法所得的</w:t>
            </w:r>
            <w:r>
              <w:rPr>
                <w:rFonts w:ascii="仿宋" w:hAnsi="仿宋" w:eastAsia="仿宋" w:cs="仿宋"/>
                <w:spacing w:val="-53"/>
                <w:sz w:val="18"/>
                <w:szCs w:val="18"/>
              </w:rPr>
              <w:t xml:space="preserve"> </w:t>
            </w:r>
            <w:r>
              <w:rPr>
                <w:rFonts w:ascii="仿宋" w:hAnsi="仿宋" w:eastAsia="仿宋" w:cs="仿宋"/>
                <w:spacing w:val="16"/>
                <w:sz w:val="18"/>
                <w:szCs w:val="18"/>
              </w:rPr>
              <w:t>，没收违法所得</w:t>
            </w:r>
            <w:r>
              <w:rPr>
                <w:rFonts w:ascii="仿宋" w:hAnsi="仿宋" w:eastAsia="仿宋" w:cs="仿宋"/>
                <w:spacing w:val="-52"/>
                <w:sz w:val="18"/>
                <w:szCs w:val="18"/>
              </w:rPr>
              <w:t xml:space="preserve"> </w:t>
            </w:r>
            <w:r>
              <w:rPr>
                <w:rFonts w:ascii="仿宋" w:hAnsi="仿宋" w:eastAsia="仿宋" w:cs="仿宋"/>
                <w:spacing w:val="16"/>
                <w:sz w:val="18"/>
                <w:szCs w:val="18"/>
              </w:rPr>
              <w:t>；逾期不恢复原状或者不采取其他</w:t>
            </w:r>
            <w:r>
              <w:rPr>
                <w:rFonts w:ascii="仿宋" w:hAnsi="仿宋" w:eastAsia="仿宋" w:cs="仿宋"/>
                <w:sz w:val="18"/>
                <w:szCs w:val="18"/>
              </w:rPr>
              <w:t xml:space="preserve"> </w:t>
            </w:r>
            <w:r>
              <w:rPr>
                <w:rFonts w:ascii="仿宋" w:hAnsi="仿宋" w:eastAsia="仿宋" w:cs="仿宋"/>
                <w:spacing w:val="19"/>
                <w:sz w:val="18"/>
                <w:szCs w:val="18"/>
              </w:rPr>
              <w:t>补救措施的</w:t>
            </w:r>
            <w:r>
              <w:rPr>
                <w:rFonts w:ascii="仿宋" w:hAnsi="仿宋" w:eastAsia="仿宋" w:cs="仿宋"/>
                <w:spacing w:val="-53"/>
                <w:sz w:val="18"/>
                <w:szCs w:val="18"/>
              </w:rPr>
              <w:t xml:space="preserve"> </w:t>
            </w:r>
            <w:r>
              <w:rPr>
                <w:rFonts w:ascii="仿宋" w:hAnsi="仿宋" w:eastAsia="仿宋" w:cs="仿宋"/>
                <w:spacing w:val="19"/>
                <w:sz w:val="18"/>
                <w:szCs w:val="18"/>
              </w:rPr>
              <w:t>，城乡规划主管部门可以指定有能力的单位代</w:t>
            </w:r>
            <w:r>
              <w:rPr>
                <w:rFonts w:ascii="仿宋" w:hAnsi="仿宋" w:eastAsia="仿宋" w:cs="仿宋"/>
                <w:spacing w:val="18"/>
                <w:sz w:val="18"/>
                <w:szCs w:val="18"/>
              </w:rPr>
              <w:t>为恢复原状</w:t>
            </w:r>
            <w:r>
              <w:rPr>
                <w:rFonts w:ascii="仿宋" w:hAnsi="仿宋" w:eastAsia="仿宋" w:cs="仿宋"/>
                <w:sz w:val="18"/>
                <w:szCs w:val="18"/>
              </w:rPr>
              <w:t xml:space="preserve"> </w:t>
            </w:r>
            <w:r>
              <w:rPr>
                <w:rFonts w:ascii="仿宋" w:hAnsi="仿宋" w:eastAsia="仿宋" w:cs="仿宋"/>
                <w:spacing w:val="18"/>
                <w:sz w:val="18"/>
                <w:szCs w:val="18"/>
              </w:rPr>
              <w:t>或者采取其他补救措施，所需费用由违法者承担</w:t>
            </w:r>
            <w:r>
              <w:rPr>
                <w:rFonts w:ascii="仿宋" w:hAnsi="仿宋" w:eastAsia="仿宋" w:cs="仿宋"/>
                <w:spacing w:val="-49"/>
                <w:sz w:val="18"/>
                <w:szCs w:val="18"/>
              </w:rPr>
              <w:t xml:space="preserve"> </w:t>
            </w:r>
            <w:r>
              <w:rPr>
                <w:rFonts w:ascii="仿宋" w:hAnsi="仿宋" w:eastAsia="仿宋" w:cs="仿宋"/>
                <w:spacing w:val="18"/>
                <w:sz w:val="18"/>
                <w:szCs w:val="18"/>
              </w:rPr>
              <w:t>；造成严重后果的，</w:t>
            </w:r>
          </w:p>
          <w:p>
            <w:pPr>
              <w:spacing w:before="29" w:line="239" w:lineRule="auto"/>
              <w:ind w:left="99" w:right="107" w:hanging="41"/>
              <w:rPr>
                <w:rFonts w:ascii="仿宋" w:hAnsi="仿宋" w:eastAsia="仿宋" w:cs="仿宋"/>
                <w:sz w:val="18"/>
                <w:szCs w:val="18"/>
              </w:rPr>
            </w:pPr>
            <w:r>
              <w:rPr>
                <w:rFonts w:ascii="仿宋" w:hAnsi="仿宋" w:eastAsia="仿宋" w:cs="仿宋"/>
                <w:spacing w:val="18"/>
                <w:sz w:val="18"/>
                <w:szCs w:val="18"/>
              </w:rPr>
              <w:t>对单位并处5万元以上10万元以下的罚款</w:t>
            </w:r>
            <w:r>
              <w:rPr>
                <w:rFonts w:ascii="仿宋" w:hAnsi="仿宋" w:eastAsia="仿宋" w:cs="仿宋"/>
                <w:spacing w:val="-53"/>
                <w:sz w:val="18"/>
                <w:szCs w:val="18"/>
              </w:rPr>
              <w:t xml:space="preserve"> </w:t>
            </w:r>
            <w:r>
              <w:rPr>
                <w:rFonts w:ascii="仿宋" w:hAnsi="仿宋" w:eastAsia="仿宋" w:cs="仿宋"/>
                <w:spacing w:val="18"/>
                <w:sz w:val="18"/>
                <w:szCs w:val="18"/>
              </w:rPr>
              <w:t>，对个人并处1万元以上5</w:t>
            </w:r>
            <w:r>
              <w:rPr>
                <w:rFonts w:ascii="仿宋" w:hAnsi="仿宋" w:eastAsia="仿宋" w:cs="仿宋"/>
                <w:spacing w:val="17"/>
                <w:sz w:val="18"/>
                <w:szCs w:val="18"/>
              </w:rPr>
              <w:t>万元</w:t>
            </w:r>
            <w:r>
              <w:rPr>
                <w:rFonts w:ascii="仿宋" w:hAnsi="仿宋" w:eastAsia="仿宋" w:cs="仿宋"/>
                <w:sz w:val="18"/>
                <w:szCs w:val="18"/>
              </w:rPr>
              <w:t xml:space="preserve"> </w:t>
            </w:r>
            <w:r>
              <w:rPr>
                <w:rFonts w:ascii="仿宋" w:hAnsi="仿宋" w:eastAsia="仿宋" w:cs="仿宋"/>
                <w:spacing w:val="16"/>
                <w:sz w:val="18"/>
                <w:szCs w:val="18"/>
              </w:rPr>
              <w:t>以下的罚款；造成损失的，依法承担赔偿责任：</w:t>
            </w:r>
          </w:p>
          <w:p>
            <w:pPr>
              <w:spacing w:before="17" w:line="233" w:lineRule="auto"/>
              <w:ind w:left="462"/>
              <w:rPr>
                <w:rFonts w:ascii="仿宋" w:hAnsi="仿宋" w:eastAsia="仿宋" w:cs="仿宋"/>
                <w:sz w:val="18"/>
                <w:szCs w:val="18"/>
              </w:rPr>
            </w:pPr>
            <w:r>
              <w:rPr>
                <w:rFonts w:ascii="仿宋" w:hAnsi="仿宋" w:eastAsia="仿宋" w:cs="仿宋"/>
                <w:spacing w:val="12"/>
                <w:sz w:val="18"/>
                <w:szCs w:val="18"/>
              </w:rPr>
              <w:t>（ 一）</w:t>
            </w:r>
            <w:r>
              <w:rPr>
                <w:rFonts w:ascii="仿宋" w:hAnsi="仿宋" w:eastAsia="仿宋" w:cs="仿宋"/>
                <w:spacing w:val="-52"/>
                <w:sz w:val="18"/>
                <w:szCs w:val="18"/>
              </w:rPr>
              <w:t xml:space="preserve"> </w:t>
            </w:r>
            <w:r>
              <w:rPr>
                <w:rFonts w:ascii="仿宋" w:hAnsi="仿宋" w:eastAsia="仿宋" w:cs="仿宋"/>
                <w:spacing w:val="12"/>
                <w:sz w:val="18"/>
                <w:szCs w:val="18"/>
              </w:rPr>
              <w:t>改变园林绿地、河湖水系等自然状态的；</w:t>
            </w:r>
          </w:p>
          <w:p>
            <w:pPr>
              <w:spacing w:before="18" w:line="231" w:lineRule="auto"/>
              <w:ind w:left="462"/>
              <w:rPr>
                <w:rFonts w:ascii="仿宋" w:hAnsi="仿宋" w:eastAsia="仿宋" w:cs="仿宋"/>
                <w:sz w:val="18"/>
                <w:szCs w:val="18"/>
              </w:rPr>
            </w:pPr>
            <w:r>
              <w:rPr>
                <w:rFonts w:ascii="仿宋" w:hAnsi="仿宋" w:eastAsia="仿宋" w:cs="仿宋"/>
                <w:spacing w:val="13"/>
                <w:sz w:val="18"/>
                <w:szCs w:val="18"/>
              </w:rPr>
              <w:t>（ 二）进行影视摄制、举办大型群众性活动的；</w:t>
            </w:r>
          </w:p>
          <w:p>
            <w:pPr>
              <w:spacing w:before="22" w:line="231" w:lineRule="auto"/>
              <w:ind w:left="462"/>
              <w:rPr>
                <w:rFonts w:ascii="仿宋" w:hAnsi="仿宋" w:eastAsia="仿宋" w:cs="仿宋"/>
                <w:sz w:val="18"/>
                <w:szCs w:val="18"/>
              </w:rPr>
            </w:pPr>
            <w:r>
              <w:rPr>
                <w:rFonts w:ascii="仿宋" w:hAnsi="仿宋" w:eastAsia="仿宋" w:cs="仿宋"/>
                <w:spacing w:val="16"/>
                <w:sz w:val="18"/>
                <w:szCs w:val="18"/>
              </w:rPr>
              <w:t>（三）</w:t>
            </w:r>
            <w:r>
              <w:rPr>
                <w:rFonts w:ascii="仿宋" w:hAnsi="仿宋" w:eastAsia="仿宋" w:cs="仿宋"/>
                <w:spacing w:val="-44"/>
                <w:sz w:val="18"/>
                <w:szCs w:val="18"/>
              </w:rPr>
              <w:t xml:space="preserve"> </w:t>
            </w:r>
            <w:r>
              <w:rPr>
                <w:rFonts w:ascii="仿宋" w:hAnsi="仿宋" w:eastAsia="仿宋" w:cs="仿宋"/>
                <w:spacing w:val="16"/>
                <w:sz w:val="18"/>
                <w:szCs w:val="18"/>
              </w:rPr>
              <w:t>拆除历史建筑以外的建筑物</w:t>
            </w:r>
            <w:r>
              <w:rPr>
                <w:rFonts w:ascii="仿宋" w:hAnsi="仿宋" w:eastAsia="仿宋" w:cs="仿宋"/>
                <w:spacing w:val="-52"/>
                <w:sz w:val="18"/>
                <w:szCs w:val="18"/>
              </w:rPr>
              <w:t xml:space="preserve"> </w:t>
            </w:r>
            <w:r>
              <w:rPr>
                <w:rFonts w:ascii="仿宋" w:hAnsi="仿宋" w:eastAsia="仿宋" w:cs="仿宋"/>
                <w:spacing w:val="16"/>
                <w:sz w:val="18"/>
                <w:szCs w:val="18"/>
              </w:rPr>
              <w:t>、构筑物或者其他设施的；</w:t>
            </w:r>
          </w:p>
          <w:p>
            <w:pPr>
              <w:spacing w:before="28" w:line="238" w:lineRule="auto"/>
              <w:ind w:left="68" w:right="208" w:firstLine="391"/>
              <w:rPr>
                <w:rFonts w:ascii="仿宋" w:hAnsi="仿宋" w:eastAsia="仿宋" w:cs="仿宋"/>
                <w:sz w:val="18"/>
                <w:szCs w:val="18"/>
              </w:rPr>
            </w:pPr>
            <w:r>
              <w:rPr>
                <w:rFonts w:ascii="仿宋" w:hAnsi="仿宋" w:eastAsia="仿宋" w:cs="仿宋"/>
                <w:spacing w:val="17"/>
                <w:sz w:val="18"/>
                <w:szCs w:val="18"/>
              </w:rPr>
              <w:t>（四）</w:t>
            </w:r>
            <w:r>
              <w:rPr>
                <w:rFonts w:ascii="仿宋" w:hAnsi="仿宋" w:eastAsia="仿宋" w:cs="仿宋"/>
                <w:spacing w:val="-30"/>
                <w:sz w:val="18"/>
                <w:szCs w:val="18"/>
              </w:rPr>
              <w:t xml:space="preserve"> </w:t>
            </w:r>
            <w:r>
              <w:rPr>
                <w:rFonts w:ascii="仿宋" w:hAnsi="仿宋" w:eastAsia="仿宋" w:cs="仿宋"/>
                <w:spacing w:val="17"/>
                <w:sz w:val="18"/>
                <w:szCs w:val="18"/>
              </w:rPr>
              <w:t>对历史建筑进行外部修缮装饰</w:t>
            </w:r>
            <w:r>
              <w:rPr>
                <w:rFonts w:ascii="仿宋" w:hAnsi="仿宋" w:eastAsia="仿宋" w:cs="仿宋"/>
                <w:spacing w:val="-50"/>
                <w:sz w:val="18"/>
                <w:szCs w:val="18"/>
              </w:rPr>
              <w:t xml:space="preserve"> </w:t>
            </w:r>
            <w:r>
              <w:rPr>
                <w:rFonts w:ascii="仿宋" w:hAnsi="仿宋" w:eastAsia="仿宋" w:cs="仿宋"/>
                <w:spacing w:val="17"/>
                <w:sz w:val="18"/>
                <w:szCs w:val="18"/>
              </w:rPr>
              <w:t>、添加设施以及改变历史建</w:t>
            </w:r>
            <w:r>
              <w:rPr>
                <w:rFonts w:ascii="仿宋" w:hAnsi="仿宋" w:eastAsia="仿宋" w:cs="仿宋"/>
                <w:sz w:val="18"/>
                <w:szCs w:val="18"/>
              </w:rPr>
              <w:t xml:space="preserve"> </w:t>
            </w:r>
            <w:r>
              <w:rPr>
                <w:rFonts w:ascii="仿宋" w:hAnsi="仿宋" w:eastAsia="仿宋" w:cs="仿宋"/>
                <w:spacing w:val="15"/>
                <w:sz w:val="18"/>
                <w:szCs w:val="18"/>
              </w:rPr>
              <w:t>筑的结构或者使用性质的；</w:t>
            </w:r>
          </w:p>
          <w:p>
            <w:pPr>
              <w:spacing w:before="24" w:line="232" w:lineRule="auto"/>
              <w:ind w:left="462"/>
              <w:rPr>
                <w:rFonts w:ascii="仿宋" w:hAnsi="仿宋" w:eastAsia="仿宋" w:cs="仿宋"/>
                <w:sz w:val="18"/>
                <w:szCs w:val="18"/>
              </w:rPr>
            </w:pPr>
            <w:r>
              <w:rPr>
                <w:rFonts w:ascii="仿宋" w:hAnsi="仿宋" w:eastAsia="仿宋" w:cs="仿宋"/>
                <w:spacing w:val="15"/>
                <w:sz w:val="18"/>
                <w:szCs w:val="18"/>
              </w:rPr>
              <w:t>（五）</w:t>
            </w:r>
            <w:r>
              <w:rPr>
                <w:rFonts w:ascii="仿宋" w:hAnsi="仿宋" w:eastAsia="仿宋" w:cs="仿宋"/>
                <w:spacing w:val="-37"/>
                <w:sz w:val="18"/>
                <w:szCs w:val="18"/>
              </w:rPr>
              <w:t xml:space="preserve"> </w:t>
            </w:r>
            <w:r>
              <w:rPr>
                <w:rFonts w:ascii="仿宋" w:hAnsi="仿宋" w:eastAsia="仿宋" w:cs="仿宋"/>
                <w:spacing w:val="15"/>
                <w:sz w:val="18"/>
                <w:szCs w:val="18"/>
              </w:rPr>
              <w:t>其他影响传统格局</w:t>
            </w:r>
            <w:r>
              <w:rPr>
                <w:rFonts w:ascii="仿宋" w:hAnsi="仿宋" w:eastAsia="仿宋" w:cs="仿宋"/>
                <w:spacing w:val="-51"/>
                <w:sz w:val="18"/>
                <w:szCs w:val="18"/>
              </w:rPr>
              <w:t xml:space="preserve"> </w:t>
            </w:r>
            <w:r>
              <w:rPr>
                <w:rFonts w:ascii="仿宋" w:hAnsi="仿宋" w:eastAsia="仿宋" w:cs="仿宋"/>
                <w:spacing w:val="15"/>
                <w:sz w:val="18"/>
                <w:szCs w:val="18"/>
              </w:rPr>
              <w:t>、历史风貌或者历史建筑的。</w:t>
            </w:r>
          </w:p>
          <w:p>
            <w:pPr>
              <w:spacing w:before="19" w:line="230" w:lineRule="auto"/>
              <w:ind w:left="462"/>
              <w:rPr>
                <w:rFonts w:ascii="仿宋" w:hAnsi="仿宋" w:eastAsia="仿宋" w:cs="仿宋"/>
                <w:sz w:val="18"/>
                <w:szCs w:val="18"/>
              </w:rPr>
            </w:pPr>
            <w:r>
              <w:rPr>
                <w:rFonts w:ascii="仿宋" w:hAnsi="仿宋" w:eastAsia="仿宋" w:cs="仿宋"/>
                <w:spacing w:val="19"/>
                <w:sz w:val="18"/>
                <w:szCs w:val="18"/>
              </w:rPr>
              <w:t>有关单位或者个人经批准进行上述活动</w:t>
            </w:r>
            <w:r>
              <w:rPr>
                <w:rFonts w:ascii="仿宋" w:hAnsi="仿宋" w:eastAsia="仿宋" w:cs="仿宋"/>
                <w:spacing w:val="-53"/>
                <w:sz w:val="18"/>
                <w:szCs w:val="18"/>
              </w:rPr>
              <w:t xml:space="preserve"> </w:t>
            </w:r>
            <w:r>
              <w:rPr>
                <w:rFonts w:ascii="仿宋" w:hAnsi="仿宋" w:eastAsia="仿宋" w:cs="仿宋"/>
                <w:spacing w:val="19"/>
                <w:sz w:val="18"/>
                <w:szCs w:val="18"/>
              </w:rPr>
              <w:t>，但是在活动</w:t>
            </w:r>
            <w:r>
              <w:rPr>
                <w:rFonts w:ascii="仿宋" w:hAnsi="仿宋" w:eastAsia="仿宋" w:cs="仿宋"/>
                <w:spacing w:val="18"/>
                <w:sz w:val="18"/>
                <w:szCs w:val="18"/>
              </w:rPr>
              <w:t>过程中对传</w:t>
            </w:r>
          </w:p>
        </w:tc>
        <w:tc>
          <w:tcPr>
            <w:tcW w:w="1433"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59" w:line="238" w:lineRule="auto"/>
              <w:ind w:left="348" w:right="199" w:hanging="92"/>
              <w:rPr>
                <w:rFonts w:ascii="仿宋" w:hAnsi="仿宋" w:eastAsia="仿宋" w:cs="仿宋"/>
                <w:sz w:val="18"/>
                <w:szCs w:val="18"/>
              </w:rPr>
            </w:pPr>
            <w:r>
              <w:rPr>
                <w:rFonts w:ascii="仿宋" w:hAnsi="仿宋" w:eastAsia="仿宋" w:cs="仿宋"/>
                <w:spacing w:val="13"/>
                <w:sz w:val="18"/>
                <w:szCs w:val="18"/>
              </w:rPr>
              <w:t>没收违法所</w:t>
            </w:r>
            <w:r>
              <w:rPr>
                <w:rFonts w:ascii="仿宋" w:hAnsi="仿宋" w:eastAsia="仿宋" w:cs="仿宋"/>
                <w:spacing w:val="1"/>
                <w:sz w:val="18"/>
                <w:szCs w:val="18"/>
              </w:rPr>
              <w:t xml:space="preserve"> </w:t>
            </w:r>
            <w:r>
              <w:rPr>
                <w:rFonts w:ascii="仿宋" w:hAnsi="仿宋" w:eastAsia="仿宋" w:cs="仿宋"/>
                <w:spacing w:val="12"/>
                <w:sz w:val="18"/>
                <w:szCs w:val="18"/>
              </w:rPr>
              <w:t>得，罚款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59" w:line="191" w:lineRule="auto"/>
              <w:ind w:left="218"/>
            </w:pPr>
            <w:r>
              <w:rPr>
                <w:spacing w:val="-4"/>
              </w:rPr>
              <w:t>117</w:t>
            </w:r>
          </w:p>
        </w:tc>
        <w:tc>
          <w:tcPr>
            <w:tcW w:w="1087"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0201683000</w:t>
            </w:r>
          </w:p>
        </w:tc>
        <w:tc>
          <w:tcPr>
            <w:tcW w:w="1087"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pStyle w:val="6"/>
              <w:spacing w:before="58" w:line="231" w:lineRule="auto"/>
              <w:ind w:left="44"/>
            </w:pPr>
            <w:r>
              <w:rPr>
                <w:spacing w:val="11"/>
              </w:rPr>
              <w:t>行政处罚</w:t>
            </w:r>
          </w:p>
        </w:tc>
        <w:tc>
          <w:tcPr>
            <w:tcW w:w="2714" w:type="dxa"/>
            <w:vAlign w:val="top"/>
          </w:tcPr>
          <w:p>
            <w:pPr>
              <w:spacing w:line="356" w:lineRule="auto"/>
              <w:rPr>
                <w:rFonts w:ascii="Arial"/>
                <w:sz w:val="21"/>
              </w:rPr>
            </w:pPr>
          </w:p>
          <w:p>
            <w:pPr>
              <w:spacing w:line="356" w:lineRule="auto"/>
              <w:rPr>
                <w:rFonts w:ascii="Arial"/>
                <w:sz w:val="21"/>
              </w:rPr>
            </w:pPr>
          </w:p>
          <w:p>
            <w:pPr>
              <w:spacing w:before="58"/>
              <w:ind w:left="782" w:right="60" w:hanging="715"/>
              <w:rPr>
                <w:rFonts w:ascii="仿宋" w:hAnsi="仿宋" w:eastAsia="仿宋" w:cs="仿宋"/>
                <w:sz w:val="18"/>
                <w:szCs w:val="18"/>
              </w:rPr>
            </w:pPr>
            <w:r>
              <w:rPr>
                <w:rFonts w:ascii="仿宋" w:hAnsi="仿宋" w:eastAsia="仿宋" w:cs="仿宋"/>
                <w:spacing w:val="18"/>
                <w:sz w:val="18"/>
                <w:szCs w:val="18"/>
              </w:rPr>
              <w:t>对损坏或者擅自迁移、拆除历</w:t>
            </w:r>
            <w:r>
              <w:rPr>
                <w:rFonts w:ascii="仿宋" w:hAnsi="仿宋" w:eastAsia="仿宋" w:cs="仿宋"/>
                <w:sz w:val="18"/>
                <w:szCs w:val="18"/>
              </w:rPr>
              <w:t xml:space="preserve"> </w:t>
            </w:r>
            <w:r>
              <w:rPr>
                <w:rFonts w:ascii="仿宋" w:hAnsi="仿宋" w:eastAsia="仿宋" w:cs="仿宋"/>
                <w:spacing w:val="13"/>
                <w:sz w:val="18"/>
                <w:szCs w:val="18"/>
              </w:rPr>
              <w:t>史建筑的处罚</w:t>
            </w:r>
          </w:p>
        </w:tc>
        <w:tc>
          <w:tcPr>
            <w:tcW w:w="881" w:type="dxa"/>
            <w:vAlign w:val="top"/>
          </w:tcPr>
          <w:p>
            <w:pPr>
              <w:rPr>
                <w:rFonts w:ascii="Arial"/>
                <w:sz w:val="21"/>
              </w:rPr>
            </w:pPr>
          </w:p>
        </w:tc>
        <w:tc>
          <w:tcPr>
            <w:tcW w:w="6297" w:type="dxa"/>
            <w:vAlign w:val="top"/>
          </w:tcPr>
          <w:p>
            <w:pPr>
              <w:spacing w:before="3" w:line="217" w:lineRule="auto"/>
              <w:ind w:left="59" w:right="180" w:firstLine="3"/>
              <w:rPr>
                <w:rFonts w:ascii="仿宋" w:hAnsi="仿宋" w:eastAsia="仿宋" w:cs="仿宋"/>
                <w:sz w:val="18"/>
                <w:szCs w:val="18"/>
              </w:rPr>
            </w:pPr>
            <w:r>
              <w:rPr>
                <w:rFonts w:ascii="仿宋" w:hAnsi="仿宋" w:eastAsia="仿宋" w:cs="仿宋"/>
                <w:spacing w:val="-19"/>
                <w:sz w:val="18"/>
                <w:szCs w:val="18"/>
              </w:rPr>
              <w:t>统【</w:t>
            </w:r>
            <w:r>
              <w:rPr>
                <w:rFonts w:ascii="微软雅黑" w:hAnsi="微软雅黑" w:eastAsia="微软雅黑" w:cs="微软雅黑"/>
                <w:spacing w:val="-19"/>
                <w:sz w:val="18"/>
                <w:szCs w:val="18"/>
              </w:rPr>
              <w:t>行政</w:t>
            </w:r>
            <w:r>
              <w:rPr>
                <w:rFonts w:ascii="仿宋" w:hAnsi="仿宋" w:eastAsia="仿宋" w:cs="仿宋"/>
                <w:spacing w:val="-19"/>
                <w:position w:val="-4"/>
                <w:sz w:val="18"/>
                <w:szCs w:val="18"/>
              </w:rPr>
              <w:t>法</w:t>
            </w:r>
            <w:r>
              <w:rPr>
                <w:rFonts w:ascii="微软雅黑" w:hAnsi="微软雅黑" w:eastAsia="微软雅黑" w:cs="微软雅黑"/>
                <w:spacing w:val="-19"/>
                <w:sz w:val="18"/>
                <w:szCs w:val="18"/>
              </w:rPr>
              <w:t>规</w:t>
            </w:r>
            <w:r>
              <w:rPr>
                <w:rFonts w:ascii="仿宋" w:hAnsi="仿宋" w:eastAsia="仿宋" w:cs="仿宋"/>
                <w:spacing w:val="-19"/>
                <w:sz w:val="18"/>
                <w:szCs w:val="18"/>
              </w:rPr>
              <w:t>史】风《</w:t>
            </w:r>
            <w:r>
              <w:rPr>
                <w:rFonts w:ascii="微软雅黑" w:hAnsi="微软雅黑" w:eastAsia="微软雅黑" w:cs="微软雅黑"/>
                <w:spacing w:val="-19"/>
                <w:sz w:val="18"/>
                <w:szCs w:val="18"/>
              </w:rPr>
              <w:t>厉更天花</w:t>
            </w:r>
            <w:r>
              <w:rPr>
                <w:position w:val="-12"/>
                <w:sz w:val="18"/>
                <w:szCs w:val="18"/>
              </w:rPr>
              <w:drawing>
                <wp:inline distT="0" distB="0" distL="0" distR="0">
                  <wp:extent cx="1298575" cy="16446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29"/>
                          <a:stretch>
                            <a:fillRect/>
                          </a:stretch>
                        </pic:blipFill>
                        <pic:spPr>
                          <a:xfrm>
                            <a:off x="0" y="0"/>
                            <a:ext cx="1298958" cy="164591"/>
                          </a:xfrm>
                          <a:prstGeom prst="rect">
                            <a:avLst/>
                          </a:prstGeom>
                        </pic:spPr>
                      </pic:pic>
                    </a:graphicData>
                  </a:graphic>
                </wp:inline>
              </w:drawing>
            </w:r>
            <w:r>
              <w:rPr>
                <w:rFonts w:ascii="仿宋" w:hAnsi="仿宋" w:eastAsia="仿宋" w:cs="仿宋"/>
                <w:spacing w:val="-19"/>
                <w:position w:val="-2"/>
                <w:sz w:val="18"/>
                <w:szCs w:val="18"/>
              </w:rPr>
              <w:t>》的（</w:t>
            </w:r>
            <w:r>
              <w:rPr>
                <w:position w:val="-12"/>
                <w:sz w:val="18"/>
                <w:szCs w:val="18"/>
              </w:rPr>
              <w:drawing>
                <wp:inline distT="0" distB="0" distL="0" distR="0">
                  <wp:extent cx="514985" cy="16446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30"/>
                          <a:stretch>
                            <a:fillRect/>
                          </a:stretch>
                        </pic:blipFill>
                        <pic:spPr>
                          <a:xfrm>
                            <a:off x="0" y="0"/>
                            <a:ext cx="515264" cy="164591"/>
                          </a:xfrm>
                          <a:prstGeom prst="rect">
                            <a:avLst/>
                          </a:prstGeom>
                        </pic:spPr>
                      </pic:pic>
                    </a:graphicData>
                  </a:graphic>
                </wp:inline>
              </w:drawing>
            </w:r>
            <w:r>
              <w:rPr>
                <w:rFonts w:ascii="仿宋" w:hAnsi="仿宋" w:eastAsia="仿宋" w:cs="仿宋"/>
                <w:spacing w:val="-19"/>
                <w:position w:val="-4"/>
                <w:sz w:val="18"/>
                <w:szCs w:val="18"/>
                <w14:textOutline w14:w="3278" w14:cap="sq" w14:cmpd="sng">
                  <w14:solidFill>
                    <w14:srgbClr w14:val="000000"/>
                  </w14:solidFill>
                  <w14:prstDash w14:val="solid"/>
                  <w14:bevel/>
                </w14:textOutline>
              </w:rPr>
              <w:t>第</w:t>
            </w:r>
            <w:r>
              <w:rPr>
                <w:rFonts w:ascii="仿宋" w:hAnsi="仿宋" w:eastAsia="仿宋" w:cs="仿宋"/>
                <w:spacing w:val="35"/>
                <w:position w:val="-4"/>
                <w:sz w:val="18"/>
                <w:szCs w:val="18"/>
              </w:rPr>
              <w:t xml:space="preserve"> </w:t>
            </w:r>
            <w:r>
              <w:rPr>
                <w:rFonts w:ascii="仿宋" w:hAnsi="仿宋" w:eastAsia="仿宋" w:cs="仿宋"/>
                <w:spacing w:val="-19"/>
                <w:position w:val="4"/>
                <w:sz w:val="18"/>
                <w:szCs w:val="18"/>
              </w:rPr>
              <w:t>款</w:t>
            </w:r>
            <w:r>
              <w:rPr>
                <w:rFonts w:ascii="仿宋" w:hAnsi="仿宋" w:eastAsia="仿宋" w:cs="仿宋"/>
                <w:position w:val="4"/>
                <w:sz w:val="18"/>
                <w:szCs w:val="18"/>
              </w:rPr>
              <w:t xml:space="preserve"> </w:t>
            </w:r>
            <w:r>
              <w:rPr>
                <w:rFonts w:ascii="仿宋" w:hAnsi="仿宋" w:eastAsia="仿宋" w:cs="仿宋"/>
                <w:spacing w:val="4"/>
                <w:sz w:val="18"/>
                <w:szCs w:val="18"/>
              </w:rPr>
              <w:t>524号）</w:t>
            </w:r>
          </w:p>
          <w:p>
            <w:pPr>
              <w:spacing w:before="13" w:line="232" w:lineRule="auto"/>
              <w:ind w:left="51" w:right="206" w:firstLine="426"/>
              <w:rPr>
                <w:rFonts w:ascii="仿宋" w:hAnsi="仿宋" w:eastAsia="仿宋" w:cs="仿宋"/>
                <w:sz w:val="18"/>
                <w:szCs w:val="18"/>
              </w:rPr>
            </w:pPr>
            <w:r>
              <w:rPr>
                <w:rFonts w:ascii="仿宋" w:hAnsi="仿宋" w:eastAsia="仿宋" w:cs="仿宋"/>
                <w:spacing w:val="17"/>
                <w:sz w:val="18"/>
                <w:szCs w:val="18"/>
              </w:rPr>
              <w:t>第四十四条：</w:t>
            </w:r>
            <w:r>
              <w:rPr>
                <w:rFonts w:ascii="仿宋" w:hAnsi="仿宋" w:eastAsia="仿宋" w:cs="仿宋"/>
                <w:spacing w:val="-46"/>
                <w:sz w:val="18"/>
                <w:szCs w:val="18"/>
              </w:rPr>
              <w:t xml:space="preserve"> </w:t>
            </w:r>
            <w:r>
              <w:rPr>
                <w:rFonts w:ascii="仿宋" w:hAnsi="仿宋" w:eastAsia="仿宋" w:cs="仿宋"/>
                <w:spacing w:val="17"/>
                <w:sz w:val="18"/>
                <w:szCs w:val="18"/>
              </w:rPr>
              <w:t>违反本条例规定</w:t>
            </w:r>
            <w:r>
              <w:rPr>
                <w:rFonts w:ascii="仿宋" w:hAnsi="仿宋" w:eastAsia="仿宋" w:cs="仿宋"/>
                <w:spacing w:val="-52"/>
                <w:sz w:val="18"/>
                <w:szCs w:val="18"/>
              </w:rPr>
              <w:t xml:space="preserve"> </w:t>
            </w:r>
            <w:r>
              <w:rPr>
                <w:rFonts w:ascii="仿宋" w:hAnsi="仿宋" w:eastAsia="仿宋" w:cs="仿宋"/>
                <w:spacing w:val="17"/>
                <w:sz w:val="18"/>
                <w:szCs w:val="18"/>
              </w:rPr>
              <w:t>，损坏或者擅自迁移、拆</w:t>
            </w:r>
            <w:r>
              <w:rPr>
                <w:rFonts w:ascii="仿宋" w:hAnsi="仿宋" w:eastAsia="仿宋" w:cs="仿宋"/>
                <w:spacing w:val="16"/>
                <w:sz w:val="18"/>
                <w:szCs w:val="18"/>
              </w:rPr>
              <w:t>除历史建</w:t>
            </w:r>
            <w:r>
              <w:rPr>
                <w:rFonts w:ascii="仿宋" w:hAnsi="仿宋" w:eastAsia="仿宋" w:cs="仿宋"/>
                <w:sz w:val="18"/>
                <w:szCs w:val="18"/>
              </w:rPr>
              <w:t xml:space="preserve"> </w:t>
            </w:r>
            <w:r>
              <w:rPr>
                <w:rFonts w:ascii="仿宋" w:hAnsi="仿宋" w:eastAsia="仿宋" w:cs="仿宋"/>
                <w:spacing w:val="15"/>
                <w:sz w:val="18"/>
                <w:szCs w:val="18"/>
              </w:rPr>
              <w:t>筑的， 由城市、县人民政府城乡规划主管部门责令停止</w:t>
            </w:r>
            <w:r>
              <w:rPr>
                <w:rFonts w:ascii="仿宋" w:hAnsi="仿宋" w:eastAsia="仿宋" w:cs="仿宋"/>
                <w:spacing w:val="14"/>
                <w:sz w:val="18"/>
                <w:szCs w:val="18"/>
              </w:rPr>
              <w:t>违法行为、</w:t>
            </w:r>
            <w:r>
              <w:rPr>
                <w:rFonts w:ascii="仿宋" w:hAnsi="仿宋" w:eastAsia="仿宋" w:cs="仿宋"/>
                <w:spacing w:val="-11"/>
                <w:sz w:val="18"/>
                <w:szCs w:val="18"/>
              </w:rPr>
              <w:t xml:space="preserve"> </w:t>
            </w:r>
            <w:r>
              <w:rPr>
                <w:rFonts w:ascii="仿宋" w:hAnsi="仿宋" w:eastAsia="仿宋" w:cs="仿宋"/>
                <w:spacing w:val="14"/>
                <w:sz w:val="18"/>
                <w:szCs w:val="18"/>
              </w:rPr>
              <w:t>限</w:t>
            </w:r>
            <w:r>
              <w:rPr>
                <w:rFonts w:ascii="仿宋" w:hAnsi="仿宋" w:eastAsia="仿宋" w:cs="仿宋"/>
                <w:sz w:val="18"/>
                <w:szCs w:val="18"/>
              </w:rPr>
              <w:t xml:space="preserve"> </w:t>
            </w:r>
            <w:r>
              <w:rPr>
                <w:rFonts w:ascii="仿宋" w:hAnsi="仿宋" w:eastAsia="仿宋" w:cs="仿宋"/>
                <w:spacing w:val="18"/>
                <w:sz w:val="18"/>
                <w:szCs w:val="18"/>
              </w:rPr>
              <w:t>期恢复原状或者采取其他补救措施</w:t>
            </w:r>
            <w:r>
              <w:rPr>
                <w:rFonts w:ascii="仿宋" w:hAnsi="仿宋" w:eastAsia="仿宋" w:cs="仿宋"/>
                <w:spacing w:val="-46"/>
                <w:sz w:val="18"/>
                <w:szCs w:val="18"/>
              </w:rPr>
              <w:t xml:space="preserve"> </w:t>
            </w:r>
            <w:r>
              <w:rPr>
                <w:rFonts w:ascii="仿宋" w:hAnsi="仿宋" w:eastAsia="仿宋" w:cs="仿宋"/>
                <w:spacing w:val="18"/>
                <w:sz w:val="18"/>
                <w:szCs w:val="18"/>
              </w:rPr>
              <w:t>；有违法所得的，没收违法所得</w:t>
            </w:r>
            <w:r>
              <w:rPr>
                <w:rFonts w:ascii="仿宋" w:hAnsi="仿宋" w:eastAsia="仿宋" w:cs="仿宋"/>
                <w:spacing w:val="-52"/>
                <w:sz w:val="18"/>
                <w:szCs w:val="18"/>
              </w:rPr>
              <w:t xml:space="preserve"> </w:t>
            </w:r>
            <w:r>
              <w:rPr>
                <w:rFonts w:ascii="仿宋" w:hAnsi="仿宋" w:eastAsia="仿宋" w:cs="仿宋"/>
                <w:spacing w:val="18"/>
                <w:sz w:val="18"/>
                <w:szCs w:val="18"/>
              </w:rPr>
              <w:t>；</w:t>
            </w:r>
            <w:r>
              <w:rPr>
                <w:rFonts w:ascii="仿宋" w:hAnsi="仿宋" w:eastAsia="仿宋" w:cs="仿宋"/>
                <w:sz w:val="18"/>
                <w:szCs w:val="18"/>
              </w:rPr>
              <w:t xml:space="preserve"> </w:t>
            </w:r>
            <w:r>
              <w:rPr>
                <w:rFonts w:ascii="仿宋" w:hAnsi="仿宋" w:eastAsia="仿宋" w:cs="仿宋"/>
                <w:spacing w:val="20"/>
                <w:sz w:val="18"/>
                <w:szCs w:val="18"/>
              </w:rPr>
              <w:t>逾期不恢复原状或者不采取其他补救措施的</w:t>
            </w:r>
            <w:r>
              <w:rPr>
                <w:rFonts w:ascii="仿宋" w:hAnsi="仿宋" w:eastAsia="仿宋" w:cs="仿宋"/>
                <w:spacing w:val="-52"/>
                <w:sz w:val="18"/>
                <w:szCs w:val="18"/>
              </w:rPr>
              <w:t xml:space="preserve"> </w:t>
            </w:r>
            <w:r>
              <w:rPr>
                <w:rFonts w:ascii="仿宋" w:hAnsi="仿宋" w:eastAsia="仿宋" w:cs="仿宋"/>
                <w:spacing w:val="20"/>
                <w:sz w:val="18"/>
                <w:szCs w:val="18"/>
              </w:rPr>
              <w:t>，</w:t>
            </w:r>
            <w:r>
              <w:rPr>
                <w:rFonts w:ascii="仿宋" w:hAnsi="仿宋" w:eastAsia="仿宋" w:cs="仿宋"/>
                <w:spacing w:val="19"/>
                <w:sz w:val="18"/>
                <w:szCs w:val="18"/>
              </w:rPr>
              <w:t>城乡规划主管部门可以</w:t>
            </w:r>
            <w:r>
              <w:rPr>
                <w:rFonts w:ascii="仿宋" w:hAnsi="仿宋" w:eastAsia="仿宋" w:cs="仿宋"/>
                <w:sz w:val="18"/>
                <w:szCs w:val="18"/>
              </w:rPr>
              <w:t xml:space="preserve"> </w:t>
            </w:r>
            <w:r>
              <w:rPr>
                <w:rFonts w:ascii="仿宋" w:hAnsi="仿宋" w:eastAsia="仿宋" w:cs="仿宋"/>
                <w:spacing w:val="20"/>
                <w:sz w:val="18"/>
                <w:szCs w:val="18"/>
              </w:rPr>
              <w:t>指定有能力的单位代为恢复原状或者采取其他</w:t>
            </w:r>
            <w:r>
              <w:rPr>
                <w:rFonts w:ascii="仿宋" w:hAnsi="仿宋" w:eastAsia="仿宋" w:cs="仿宋"/>
                <w:spacing w:val="19"/>
                <w:sz w:val="18"/>
                <w:szCs w:val="18"/>
              </w:rPr>
              <w:t>补救措施</w:t>
            </w:r>
            <w:r>
              <w:rPr>
                <w:rFonts w:ascii="仿宋" w:hAnsi="仿宋" w:eastAsia="仿宋" w:cs="仿宋"/>
                <w:spacing w:val="-52"/>
                <w:sz w:val="18"/>
                <w:szCs w:val="18"/>
              </w:rPr>
              <w:t xml:space="preserve"> </w:t>
            </w:r>
            <w:r>
              <w:rPr>
                <w:rFonts w:ascii="仿宋" w:hAnsi="仿宋" w:eastAsia="仿宋" w:cs="仿宋"/>
                <w:spacing w:val="19"/>
                <w:sz w:val="18"/>
                <w:szCs w:val="18"/>
              </w:rPr>
              <w:t>，所需费用由</w:t>
            </w:r>
            <w:r>
              <w:rPr>
                <w:rFonts w:ascii="仿宋" w:hAnsi="仿宋" w:eastAsia="仿宋" w:cs="仿宋"/>
                <w:sz w:val="18"/>
                <w:szCs w:val="18"/>
              </w:rPr>
              <w:t xml:space="preserve"> </w:t>
            </w:r>
            <w:r>
              <w:rPr>
                <w:rFonts w:ascii="仿宋" w:hAnsi="仿宋" w:eastAsia="仿宋" w:cs="仿宋"/>
                <w:spacing w:val="17"/>
                <w:sz w:val="18"/>
                <w:szCs w:val="18"/>
              </w:rPr>
              <w:t>违法者承担</w:t>
            </w:r>
            <w:r>
              <w:rPr>
                <w:rFonts w:ascii="仿宋" w:hAnsi="仿宋" w:eastAsia="仿宋" w:cs="仿宋"/>
                <w:spacing w:val="-44"/>
                <w:sz w:val="18"/>
                <w:szCs w:val="18"/>
              </w:rPr>
              <w:t xml:space="preserve"> </w:t>
            </w:r>
            <w:r>
              <w:rPr>
                <w:rFonts w:ascii="仿宋" w:hAnsi="仿宋" w:eastAsia="仿宋" w:cs="仿宋"/>
                <w:spacing w:val="17"/>
                <w:sz w:val="18"/>
                <w:szCs w:val="18"/>
              </w:rPr>
              <w:t>；造成严重后果的</w:t>
            </w:r>
            <w:r>
              <w:rPr>
                <w:rFonts w:ascii="仿宋" w:hAnsi="仿宋" w:eastAsia="仿宋" w:cs="仿宋"/>
                <w:spacing w:val="-52"/>
                <w:sz w:val="18"/>
                <w:szCs w:val="18"/>
              </w:rPr>
              <w:t xml:space="preserve"> </w:t>
            </w:r>
            <w:r>
              <w:rPr>
                <w:rFonts w:ascii="仿宋" w:hAnsi="仿宋" w:eastAsia="仿宋" w:cs="仿宋"/>
                <w:spacing w:val="17"/>
                <w:sz w:val="18"/>
                <w:szCs w:val="18"/>
              </w:rPr>
              <w:t>，对单位并处20万元以上50万元以下的</w:t>
            </w:r>
          </w:p>
        </w:tc>
        <w:tc>
          <w:tcPr>
            <w:tcW w:w="1433" w:type="dxa"/>
            <w:vAlign w:val="top"/>
          </w:tcPr>
          <w:p>
            <w:pPr>
              <w:spacing w:line="356" w:lineRule="auto"/>
              <w:rPr>
                <w:rFonts w:ascii="Arial"/>
                <w:sz w:val="21"/>
              </w:rPr>
            </w:pPr>
          </w:p>
          <w:p>
            <w:pPr>
              <w:spacing w:line="357" w:lineRule="auto"/>
              <w:rPr>
                <w:rFonts w:ascii="Arial"/>
                <w:sz w:val="21"/>
              </w:rPr>
            </w:pPr>
          </w:p>
          <w:p>
            <w:pPr>
              <w:spacing w:before="59" w:line="239" w:lineRule="auto"/>
              <w:ind w:left="348" w:right="199" w:hanging="92"/>
              <w:rPr>
                <w:rFonts w:ascii="仿宋" w:hAnsi="仿宋" w:eastAsia="仿宋" w:cs="仿宋"/>
                <w:sz w:val="18"/>
                <w:szCs w:val="18"/>
              </w:rPr>
            </w:pPr>
            <w:r>
              <w:rPr>
                <w:rFonts w:ascii="仿宋" w:hAnsi="仿宋" w:eastAsia="仿宋" w:cs="仿宋"/>
                <w:spacing w:val="13"/>
                <w:sz w:val="18"/>
                <w:szCs w:val="18"/>
              </w:rPr>
              <w:t>没收违法所</w:t>
            </w:r>
            <w:r>
              <w:rPr>
                <w:rFonts w:ascii="仿宋" w:hAnsi="仿宋" w:eastAsia="仿宋" w:cs="仿宋"/>
                <w:spacing w:val="1"/>
                <w:sz w:val="18"/>
                <w:szCs w:val="18"/>
              </w:rPr>
              <w:t xml:space="preserve"> </w:t>
            </w:r>
            <w:r>
              <w:rPr>
                <w:rFonts w:ascii="仿宋" w:hAnsi="仿宋" w:eastAsia="仿宋" w:cs="仿宋"/>
                <w:spacing w:val="12"/>
                <w:sz w:val="18"/>
                <w:szCs w:val="18"/>
              </w:rPr>
              <w:t>得，罚款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2" w:hRule="atLeast"/>
        </w:trPr>
        <w:tc>
          <w:tcPr>
            <w:tcW w:w="652"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6"/>
              <w:spacing w:before="58" w:line="191" w:lineRule="auto"/>
              <w:ind w:left="218"/>
            </w:pPr>
            <w:r>
              <w:rPr>
                <w:spacing w:val="-4"/>
              </w:rPr>
              <w:t>118</w:t>
            </w:r>
          </w:p>
        </w:tc>
        <w:tc>
          <w:tcPr>
            <w:tcW w:w="1087"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0201684000</w:t>
            </w:r>
          </w:p>
        </w:tc>
        <w:tc>
          <w:tcPr>
            <w:tcW w:w="1087" w:type="dxa"/>
            <w:vAlign w:val="top"/>
          </w:tcPr>
          <w:p>
            <w:pPr>
              <w:spacing w:line="357" w:lineRule="auto"/>
              <w:rPr>
                <w:rFonts w:ascii="Arial"/>
                <w:sz w:val="21"/>
              </w:rPr>
            </w:pPr>
          </w:p>
          <w:p>
            <w:pPr>
              <w:spacing w:line="358" w:lineRule="auto"/>
              <w:rPr>
                <w:rFonts w:ascii="Arial"/>
                <w:sz w:val="21"/>
              </w:rPr>
            </w:pPr>
          </w:p>
          <w:p>
            <w:pPr>
              <w:pStyle w:val="6"/>
              <w:spacing w:before="59" w:line="231" w:lineRule="auto"/>
              <w:ind w:left="44"/>
            </w:pPr>
            <w:r>
              <w:rPr>
                <w:spacing w:val="11"/>
              </w:rPr>
              <w:t>行政处罚</w:t>
            </w:r>
          </w:p>
        </w:tc>
        <w:tc>
          <w:tcPr>
            <w:tcW w:w="2714" w:type="dxa"/>
            <w:vAlign w:val="top"/>
          </w:tcPr>
          <w:p>
            <w:pPr>
              <w:spacing w:line="469" w:lineRule="auto"/>
              <w:rPr>
                <w:rFonts w:ascii="Arial"/>
                <w:sz w:val="21"/>
              </w:rPr>
            </w:pPr>
          </w:p>
          <w:p>
            <w:pPr>
              <w:spacing w:before="58" w:line="234" w:lineRule="auto"/>
              <w:ind w:left="67"/>
              <w:rPr>
                <w:rFonts w:ascii="仿宋" w:hAnsi="仿宋" w:eastAsia="仿宋" w:cs="仿宋"/>
                <w:sz w:val="18"/>
                <w:szCs w:val="18"/>
              </w:rPr>
            </w:pPr>
            <w:r>
              <w:rPr>
                <w:rFonts w:ascii="仿宋" w:hAnsi="仿宋" w:eastAsia="仿宋" w:cs="仿宋"/>
                <w:spacing w:val="12"/>
                <w:sz w:val="18"/>
                <w:szCs w:val="18"/>
              </w:rPr>
              <w:t>对擅自设置</w:t>
            </w:r>
            <w:r>
              <w:rPr>
                <w:rFonts w:ascii="仿宋" w:hAnsi="仿宋" w:eastAsia="仿宋" w:cs="仿宋"/>
                <w:spacing w:val="-50"/>
                <w:sz w:val="18"/>
                <w:szCs w:val="18"/>
              </w:rPr>
              <w:t xml:space="preserve"> </w:t>
            </w:r>
            <w:r>
              <w:rPr>
                <w:rFonts w:ascii="仿宋" w:hAnsi="仿宋" w:eastAsia="仿宋" w:cs="仿宋"/>
                <w:spacing w:val="12"/>
                <w:sz w:val="18"/>
                <w:szCs w:val="18"/>
              </w:rPr>
              <w:t>、移动</w:t>
            </w:r>
            <w:r>
              <w:rPr>
                <w:rFonts w:ascii="仿宋" w:hAnsi="仿宋" w:eastAsia="仿宋" w:cs="仿宋"/>
                <w:spacing w:val="-52"/>
                <w:sz w:val="18"/>
                <w:szCs w:val="18"/>
              </w:rPr>
              <w:t xml:space="preserve"> </w:t>
            </w:r>
            <w:r>
              <w:rPr>
                <w:rFonts w:ascii="仿宋" w:hAnsi="仿宋" w:eastAsia="仿宋" w:cs="仿宋"/>
                <w:spacing w:val="12"/>
                <w:sz w:val="18"/>
                <w:szCs w:val="18"/>
              </w:rPr>
              <w:t>、涂改或者</w:t>
            </w:r>
          </w:p>
          <w:p>
            <w:pPr>
              <w:spacing w:before="14" w:line="233" w:lineRule="auto"/>
              <w:ind w:left="61"/>
              <w:rPr>
                <w:rFonts w:ascii="仿宋" w:hAnsi="仿宋" w:eastAsia="仿宋" w:cs="仿宋"/>
                <w:sz w:val="18"/>
                <w:szCs w:val="18"/>
              </w:rPr>
            </w:pPr>
            <w:r>
              <w:rPr>
                <w:rFonts w:ascii="仿宋" w:hAnsi="仿宋" w:eastAsia="仿宋" w:cs="仿宋"/>
                <w:spacing w:val="13"/>
                <w:sz w:val="18"/>
                <w:szCs w:val="18"/>
              </w:rPr>
              <w:t>损毁历史文化街区</w:t>
            </w:r>
            <w:r>
              <w:rPr>
                <w:rFonts w:ascii="仿宋" w:hAnsi="仿宋" w:eastAsia="仿宋" w:cs="仿宋"/>
                <w:spacing w:val="-46"/>
                <w:sz w:val="18"/>
                <w:szCs w:val="18"/>
              </w:rPr>
              <w:t xml:space="preserve"> </w:t>
            </w:r>
            <w:r>
              <w:rPr>
                <w:rFonts w:ascii="仿宋" w:hAnsi="仿宋" w:eastAsia="仿宋" w:cs="仿宋"/>
                <w:spacing w:val="13"/>
                <w:sz w:val="18"/>
                <w:szCs w:val="18"/>
              </w:rPr>
              <w:t>、名镇</w:t>
            </w:r>
            <w:r>
              <w:rPr>
                <w:rFonts w:ascii="仿宋" w:hAnsi="仿宋" w:eastAsia="仿宋" w:cs="仿宋"/>
                <w:spacing w:val="-52"/>
                <w:sz w:val="18"/>
                <w:szCs w:val="18"/>
              </w:rPr>
              <w:t xml:space="preserve"> </w:t>
            </w:r>
            <w:r>
              <w:rPr>
                <w:rFonts w:ascii="仿宋" w:hAnsi="仿宋" w:eastAsia="仿宋" w:cs="仿宋"/>
                <w:spacing w:val="13"/>
                <w:sz w:val="18"/>
                <w:szCs w:val="18"/>
              </w:rPr>
              <w:t>、名</w:t>
            </w:r>
          </w:p>
          <w:p>
            <w:pPr>
              <w:spacing w:before="20" w:line="232" w:lineRule="auto"/>
              <w:ind w:left="668"/>
              <w:rPr>
                <w:rFonts w:ascii="仿宋" w:hAnsi="仿宋" w:eastAsia="仿宋" w:cs="仿宋"/>
                <w:sz w:val="18"/>
                <w:szCs w:val="18"/>
              </w:rPr>
            </w:pPr>
            <w:r>
              <w:rPr>
                <w:rFonts w:ascii="仿宋" w:hAnsi="仿宋" w:eastAsia="仿宋" w:cs="仿宋"/>
                <w:spacing w:val="16"/>
                <w:sz w:val="18"/>
                <w:szCs w:val="18"/>
              </w:rPr>
              <w:t>村标志牌的处罚</w:t>
            </w:r>
          </w:p>
        </w:tc>
        <w:tc>
          <w:tcPr>
            <w:tcW w:w="881" w:type="dxa"/>
            <w:vAlign w:val="top"/>
          </w:tcPr>
          <w:p>
            <w:pPr>
              <w:rPr>
                <w:rFonts w:ascii="Arial"/>
                <w:sz w:val="21"/>
              </w:rPr>
            </w:pPr>
          </w:p>
        </w:tc>
        <w:tc>
          <w:tcPr>
            <w:tcW w:w="6297" w:type="dxa"/>
            <w:vAlign w:val="top"/>
          </w:tcPr>
          <w:p>
            <w:pPr>
              <w:spacing w:before="56" w:line="231" w:lineRule="auto"/>
              <w:ind w:left="40"/>
              <w:rPr>
                <w:rFonts w:ascii="仿宋" w:hAnsi="仿宋" w:eastAsia="仿宋" w:cs="仿宋"/>
                <w:sz w:val="18"/>
                <w:szCs w:val="18"/>
              </w:rPr>
            </w:pPr>
            <w:r>
              <w:rPr>
                <w:rFonts w:ascii="仿宋" w:hAnsi="仿宋" w:eastAsia="仿宋" w:cs="仿宋"/>
                <w:spacing w:val="18"/>
                <w:sz w:val="18"/>
                <w:szCs w:val="18"/>
              </w:rPr>
              <w:t>【行政法规】</w:t>
            </w:r>
            <w:r>
              <w:rPr>
                <w:rFonts w:ascii="仿宋" w:hAnsi="仿宋" w:eastAsia="仿宋" w:cs="仿宋"/>
                <w:spacing w:val="-37"/>
                <w:sz w:val="18"/>
                <w:szCs w:val="18"/>
              </w:rPr>
              <w:t xml:space="preserve"> </w:t>
            </w:r>
            <w:r>
              <w:rPr>
                <w:rFonts w:ascii="仿宋" w:hAnsi="仿宋" w:eastAsia="仿宋" w:cs="仿宋"/>
                <w:spacing w:val="18"/>
                <w:sz w:val="18"/>
                <w:szCs w:val="18"/>
              </w:rPr>
              <w:t>《历史文化名城名镇名村保护条例》</w:t>
            </w:r>
            <w:r>
              <w:rPr>
                <w:rFonts w:ascii="仿宋" w:hAnsi="仿宋" w:eastAsia="仿宋" w:cs="仿宋"/>
                <w:spacing w:val="-54"/>
                <w:sz w:val="18"/>
                <w:szCs w:val="18"/>
              </w:rPr>
              <w:t xml:space="preserve"> </w:t>
            </w:r>
            <w:r>
              <w:rPr>
                <w:rFonts w:ascii="仿宋" w:hAnsi="仿宋" w:eastAsia="仿宋" w:cs="仿宋"/>
                <w:spacing w:val="18"/>
                <w:sz w:val="18"/>
                <w:szCs w:val="18"/>
              </w:rPr>
              <w:t>（国务院令第</w:t>
            </w:r>
          </w:p>
          <w:p>
            <w:pPr>
              <w:spacing w:before="21" w:line="234" w:lineRule="auto"/>
              <w:ind w:left="62"/>
              <w:rPr>
                <w:rFonts w:ascii="仿宋" w:hAnsi="仿宋" w:eastAsia="仿宋" w:cs="仿宋"/>
                <w:sz w:val="18"/>
                <w:szCs w:val="18"/>
              </w:rPr>
            </w:pPr>
            <w:r>
              <w:rPr>
                <w:rFonts w:ascii="仿宋" w:hAnsi="仿宋" w:eastAsia="仿宋" w:cs="仿宋"/>
                <w:spacing w:val="4"/>
                <w:sz w:val="18"/>
                <w:szCs w:val="18"/>
              </w:rPr>
              <w:t>524号）</w:t>
            </w:r>
          </w:p>
          <w:p>
            <w:pPr>
              <w:spacing w:before="23"/>
              <w:ind w:left="67" w:right="206" w:firstLine="409"/>
              <w:rPr>
                <w:rFonts w:ascii="仿宋" w:hAnsi="仿宋" w:eastAsia="仿宋" w:cs="仿宋"/>
                <w:sz w:val="18"/>
                <w:szCs w:val="18"/>
              </w:rPr>
            </w:pPr>
            <w:r>
              <w:rPr>
                <w:rFonts w:ascii="仿宋" w:hAnsi="仿宋" w:eastAsia="仿宋" w:cs="仿宋"/>
                <w:spacing w:val="18"/>
                <w:sz w:val="18"/>
                <w:szCs w:val="18"/>
              </w:rPr>
              <w:t>第三十三条  任何单位或者个人不得损坏或者擅自迁移</w:t>
            </w:r>
            <w:r>
              <w:rPr>
                <w:rFonts w:ascii="仿宋" w:hAnsi="仿宋" w:eastAsia="仿宋" w:cs="仿宋"/>
                <w:spacing w:val="-51"/>
                <w:sz w:val="18"/>
                <w:szCs w:val="18"/>
              </w:rPr>
              <w:t xml:space="preserve"> </w:t>
            </w:r>
            <w:r>
              <w:rPr>
                <w:rFonts w:ascii="仿宋" w:hAnsi="仿宋" w:eastAsia="仿宋" w:cs="仿宋"/>
                <w:spacing w:val="18"/>
                <w:sz w:val="18"/>
                <w:szCs w:val="18"/>
              </w:rPr>
              <w:t>、拆除历</w:t>
            </w:r>
            <w:r>
              <w:rPr>
                <w:rFonts w:ascii="仿宋" w:hAnsi="仿宋" w:eastAsia="仿宋" w:cs="仿宋"/>
                <w:sz w:val="18"/>
                <w:szCs w:val="18"/>
              </w:rPr>
              <w:t xml:space="preserve"> </w:t>
            </w:r>
            <w:r>
              <w:rPr>
                <w:rFonts w:ascii="仿宋" w:hAnsi="仿宋" w:eastAsia="仿宋" w:cs="仿宋"/>
                <w:spacing w:val="5"/>
                <w:sz w:val="18"/>
                <w:szCs w:val="18"/>
              </w:rPr>
              <w:t>史建筑。</w:t>
            </w:r>
          </w:p>
          <w:p>
            <w:pPr>
              <w:spacing w:before="23" w:line="233" w:lineRule="auto"/>
              <w:ind w:left="477"/>
              <w:rPr>
                <w:rFonts w:ascii="仿宋" w:hAnsi="仿宋" w:eastAsia="仿宋" w:cs="仿宋"/>
                <w:sz w:val="18"/>
                <w:szCs w:val="18"/>
              </w:rPr>
            </w:pPr>
            <w:r>
              <w:rPr>
                <w:rFonts w:ascii="仿宋" w:hAnsi="仿宋" w:eastAsia="仿宋" w:cs="仿宋"/>
                <w:spacing w:val="15"/>
                <w:sz w:val="18"/>
                <w:szCs w:val="18"/>
              </w:rPr>
              <w:t>第四十五条</w:t>
            </w:r>
            <w:r>
              <w:rPr>
                <w:rFonts w:ascii="仿宋" w:hAnsi="仿宋" w:eastAsia="仿宋" w:cs="仿宋"/>
                <w:spacing w:val="41"/>
                <w:sz w:val="18"/>
                <w:szCs w:val="18"/>
              </w:rPr>
              <w:t xml:space="preserve"> </w:t>
            </w:r>
            <w:r>
              <w:rPr>
                <w:rFonts w:ascii="仿宋" w:hAnsi="仿宋" w:eastAsia="仿宋" w:cs="仿宋"/>
                <w:spacing w:val="15"/>
                <w:sz w:val="18"/>
                <w:szCs w:val="18"/>
              </w:rPr>
              <w:t>违反本条例规定</w:t>
            </w:r>
            <w:r>
              <w:rPr>
                <w:rFonts w:ascii="仿宋" w:hAnsi="仿宋" w:eastAsia="仿宋" w:cs="仿宋"/>
                <w:spacing w:val="-52"/>
                <w:sz w:val="18"/>
                <w:szCs w:val="18"/>
              </w:rPr>
              <w:t xml:space="preserve"> </w:t>
            </w:r>
            <w:r>
              <w:rPr>
                <w:rFonts w:ascii="仿宋" w:hAnsi="仿宋" w:eastAsia="仿宋" w:cs="仿宋"/>
                <w:spacing w:val="15"/>
                <w:sz w:val="18"/>
                <w:szCs w:val="18"/>
              </w:rPr>
              <w:t>，擅自设置</w:t>
            </w:r>
            <w:r>
              <w:rPr>
                <w:rFonts w:ascii="仿宋" w:hAnsi="仿宋" w:eastAsia="仿宋" w:cs="仿宋"/>
                <w:spacing w:val="-52"/>
                <w:sz w:val="18"/>
                <w:szCs w:val="18"/>
              </w:rPr>
              <w:t xml:space="preserve"> </w:t>
            </w:r>
            <w:r>
              <w:rPr>
                <w:rFonts w:ascii="仿宋" w:hAnsi="仿宋" w:eastAsia="仿宋" w:cs="仿宋"/>
                <w:spacing w:val="15"/>
                <w:sz w:val="18"/>
                <w:szCs w:val="18"/>
              </w:rPr>
              <w:t>、移动</w:t>
            </w:r>
            <w:r>
              <w:rPr>
                <w:rFonts w:ascii="仿宋" w:hAnsi="仿宋" w:eastAsia="仿宋" w:cs="仿宋"/>
                <w:spacing w:val="-51"/>
                <w:sz w:val="18"/>
                <w:szCs w:val="18"/>
              </w:rPr>
              <w:t xml:space="preserve"> </w:t>
            </w:r>
            <w:r>
              <w:rPr>
                <w:rFonts w:ascii="仿宋" w:hAnsi="仿宋" w:eastAsia="仿宋" w:cs="仿宋"/>
                <w:spacing w:val="15"/>
                <w:sz w:val="18"/>
                <w:szCs w:val="18"/>
              </w:rPr>
              <w:t>、涂</w:t>
            </w:r>
            <w:r>
              <w:rPr>
                <w:rFonts w:ascii="仿宋" w:hAnsi="仿宋" w:eastAsia="仿宋" w:cs="仿宋"/>
                <w:spacing w:val="14"/>
                <w:sz w:val="18"/>
                <w:szCs w:val="18"/>
              </w:rPr>
              <w:t>改或者损毁历</w:t>
            </w:r>
          </w:p>
          <w:sdt>
            <w:sdtPr>
              <w:rPr>
                <w:rFonts w:ascii="仿宋" w:hAnsi="仿宋" w:eastAsia="仿宋" w:cs="仿宋"/>
                <w:sz w:val="18"/>
                <w:szCs w:val="18"/>
              </w:rPr>
              <w:id w:val="1"/>
              <w:docPartObj>
                <w:docPartGallery w:val="Table of Contents"/>
                <w:docPartUnique/>
              </w:docPartObj>
            </w:sdtPr>
            <w:sdtEndPr>
              <w:rPr>
                <w:rFonts w:ascii="仿宋" w:hAnsi="仿宋" w:eastAsia="仿宋" w:cs="仿宋"/>
                <w:sz w:val="18"/>
                <w:szCs w:val="18"/>
              </w:rPr>
            </w:sdtEndPr>
            <w:sdtContent>
              <w:p>
                <w:pPr>
                  <w:spacing w:before="11" w:line="232" w:lineRule="auto"/>
                  <w:ind w:left="67"/>
                  <w:rPr>
                    <w:rFonts w:ascii="仿宋" w:hAnsi="仿宋" w:eastAsia="仿宋" w:cs="仿宋"/>
                    <w:sz w:val="18"/>
                    <w:szCs w:val="18"/>
                  </w:rPr>
                </w:pPr>
                <w:r>
                  <w:rPr>
                    <w:rFonts w:ascii="仿宋" w:hAnsi="仿宋" w:eastAsia="仿宋" w:cs="仿宋"/>
                    <w:spacing w:val="14"/>
                    <w:sz w:val="18"/>
                    <w:szCs w:val="18"/>
                  </w:rPr>
                  <w:t>史文化街区</w:t>
                </w:r>
                <w:r>
                  <w:rPr>
                    <w:rFonts w:ascii="仿宋" w:hAnsi="仿宋" w:eastAsia="仿宋" w:cs="仿宋"/>
                    <w:spacing w:val="-41"/>
                    <w:sz w:val="18"/>
                    <w:szCs w:val="18"/>
                  </w:rPr>
                  <w:t xml:space="preserve"> </w:t>
                </w:r>
                <w:r>
                  <w:rPr>
                    <w:rFonts w:ascii="仿宋" w:hAnsi="仿宋" w:eastAsia="仿宋" w:cs="仿宋"/>
                    <w:spacing w:val="14"/>
                    <w:sz w:val="18"/>
                    <w:szCs w:val="18"/>
                  </w:rPr>
                  <w:t>、名镇</w:t>
                </w:r>
                <w:r>
                  <w:rPr>
                    <w:rFonts w:ascii="仿宋" w:hAnsi="仿宋" w:eastAsia="仿宋" w:cs="仿宋"/>
                    <w:spacing w:val="-52"/>
                    <w:sz w:val="18"/>
                    <w:szCs w:val="18"/>
                  </w:rPr>
                  <w:t xml:space="preserve"> </w:t>
                </w:r>
                <w:r>
                  <w:rPr>
                    <w:rFonts w:ascii="仿宋" w:hAnsi="仿宋" w:eastAsia="仿宋" w:cs="仿宋"/>
                    <w:spacing w:val="14"/>
                    <w:sz w:val="18"/>
                    <w:szCs w:val="18"/>
                  </w:rPr>
                  <w:t>、名村标志牌的， 由城市、县人民政府城乡规划主</w:t>
                </w:r>
              </w:p>
              <w:p>
                <w:pPr>
                  <w:spacing w:before="22" w:line="169" w:lineRule="exact"/>
                  <w:ind w:left="1867"/>
                  <w:rPr>
                    <w:rFonts w:ascii="仿宋" w:hAnsi="仿宋" w:eastAsia="仿宋" w:cs="仿宋"/>
                    <w:sz w:val="18"/>
                    <w:szCs w:val="18"/>
                  </w:rPr>
                </w:pPr>
                <w:r>
                  <w:rPr>
                    <w:rFonts w:ascii="仿宋" w:hAnsi="仿宋" w:eastAsia="仿宋" w:cs="仿宋"/>
                    <w:spacing w:val="-26"/>
                    <w:position w:val="-2"/>
                    <w:sz w:val="18"/>
                    <w:szCs w:val="18"/>
                  </w:rPr>
                  <w:t>;</w:t>
                </w:r>
                <w:r>
                  <w:rPr>
                    <w:rFonts w:ascii="仿宋" w:hAnsi="仿宋" w:eastAsia="仿宋" w:cs="仿宋"/>
                    <w:spacing w:val="5"/>
                    <w:position w:val="-2"/>
                    <w:sz w:val="18"/>
                    <w:szCs w:val="18"/>
                  </w:rPr>
                  <w:t xml:space="preserve">               </w:t>
                </w:r>
                <w:r>
                  <w:rPr>
                    <w:rFonts w:ascii="仿宋" w:hAnsi="仿宋" w:eastAsia="仿宋" w:cs="仿宋"/>
                    <w:spacing w:val="-26"/>
                    <w:position w:val="1"/>
                    <w:sz w:val="18"/>
                    <w:szCs w:val="18"/>
                  </w:rPr>
                  <w:t>,</w:t>
                </w:r>
                <w:r>
                  <w:rPr>
                    <w:rFonts w:ascii="仿宋" w:hAnsi="仿宋" w:eastAsia="仿宋" w:cs="仿宋"/>
                    <w:spacing w:val="6"/>
                    <w:position w:val="1"/>
                    <w:sz w:val="18"/>
                    <w:szCs w:val="18"/>
                  </w:rPr>
                  <w:t xml:space="preserve">          </w:t>
                </w:r>
                <w:r>
                  <w:rPr>
                    <w:rFonts w:ascii="仿宋" w:hAnsi="仿宋" w:eastAsia="仿宋" w:cs="仿宋"/>
                    <w:spacing w:val="-26"/>
                    <w:position w:val="1"/>
                    <w:sz w:val="18"/>
                    <w:szCs w:val="18"/>
                  </w:rPr>
                  <w:t>1</w:t>
                </w:r>
                <w:r>
                  <w:rPr>
                    <w:rFonts w:ascii="仿宋" w:hAnsi="仿宋" w:eastAsia="仿宋" w:cs="仿宋"/>
                    <w:position w:val="1"/>
                    <w:sz w:val="18"/>
                    <w:szCs w:val="18"/>
                  </w:rPr>
                  <w:t xml:space="preserve">         </w:t>
                </w:r>
                <w:r>
                  <w:fldChar w:fldCharType="begin"/>
                </w:r>
                <w:r>
                  <w:instrText xml:space="preserve"> HYPERLINK \l "bookmark1" </w:instrText>
                </w:r>
                <w:r>
                  <w:fldChar w:fldCharType="separate"/>
                </w:r>
                <w:r>
                  <w:rPr>
                    <w:rFonts w:ascii="仿宋" w:hAnsi="仿宋" w:eastAsia="仿宋" w:cs="仿宋"/>
                    <w:spacing w:val="-26"/>
                    <w:position w:val="1"/>
                    <w:sz w:val="18"/>
                    <w:szCs w:val="18"/>
                  </w:rPr>
                  <w:t>5</w:t>
                </w:r>
                <w:r>
                  <w:rPr>
                    <w:rFonts w:ascii="仿宋" w:hAnsi="仿宋" w:eastAsia="仿宋" w:cs="仿宋"/>
                    <w:spacing w:val="-26"/>
                    <w:position w:val="1"/>
                    <w:sz w:val="18"/>
                    <w:szCs w:val="18"/>
                  </w:rPr>
                  <w:fldChar w:fldCharType="end"/>
                </w:r>
              </w:p>
            </w:sdtContent>
          </w:sdt>
        </w:tc>
        <w:tc>
          <w:tcPr>
            <w:tcW w:w="1433" w:type="dxa"/>
            <w:vAlign w:val="top"/>
          </w:tcPr>
          <w:p>
            <w:pPr>
              <w:spacing w:line="356" w:lineRule="auto"/>
              <w:rPr>
                <w:rFonts w:ascii="Arial"/>
                <w:sz w:val="21"/>
              </w:rPr>
            </w:pPr>
          </w:p>
          <w:p>
            <w:pPr>
              <w:spacing w:line="356"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1" w:hRule="atLeast"/>
        </w:trPr>
        <w:tc>
          <w:tcPr>
            <w:tcW w:w="652"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9" w:line="191" w:lineRule="auto"/>
              <w:ind w:left="218"/>
            </w:pPr>
            <w:r>
              <w:rPr>
                <w:spacing w:val="-4"/>
              </w:rPr>
              <w:t>119</w:t>
            </w:r>
          </w:p>
        </w:tc>
        <w:tc>
          <w:tcPr>
            <w:tcW w:w="1087"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0201685000</w:t>
            </w:r>
          </w:p>
        </w:tc>
        <w:tc>
          <w:tcPr>
            <w:tcW w:w="1087"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59" w:line="231" w:lineRule="auto"/>
              <w:ind w:left="44"/>
            </w:pPr>
            <w:r>
              <w:rPr>
                <w:spacing w:val="11"/>
              </w:rPr>
              <w:t>行政处罚</w:t>
            </w:r>
          </w:p>
        </w:tc>
        <w:tc>
          <w:tcPr>
            <w:tcW w:w="2714"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对未取得《外商投资企业城市</w:t>
            </w:r>
          </w:p>
          <w:p>
            <w:pPr>
              <w:spacing w:before="20" w:line="233" w:lineRule="auto"/>
              <w:ind w:left="68"/>
              <w:rPr>
                <w:rFonts w:ascii="仿宋" w:hAnsi="仿宋" w:eastAsia="仿宋" w:cs="仿宋"/>
                <w:sz w:val="18"/>
                <w:szCs w:val="18"/>
              </w:rPr>
            </w:pPr>
            <w:r>
              <w:rPr>
                <w:rFonts w:ascii="仿宋" w:hAnsi="仿宋" w:eastAsia="仿宋" w:cs="仿宋"/>
                <w:spacing w:val="14"/>
                <w:sz w:val="18"/>
                <w:szCs w:val="18"/>
              </w:rPr>
              <w:t>规划服务资格证书》</w:t>
            </w:r>
            <w:r>
              <w:rPr>
                <w:rFonts w:ascii="仿宋" w:hAnsi="仿宋" w:eastAsia="仿宋" w:cs="仿宋"/>
                <w:spacing w:val="-36"/>
                <w:sz w:val="18"/>
                <w:szCs w:val="18"/>
              </w:rPr>
              <w:t xml:space="preserve"> </w:t>
            </w:r>
            <w:r>
              <w:rPr>
                <w:rFonts w:ascii="仿宋" w:hAnsi="仿宋" w:eastAsia="仿宋" w:cs="仿宋"/>
                <w:spacing w:val="14"/>
                <w:sz w:val="18"/>
                <w:szCs w:val="18"/>
              </w:rPr>
              <w:t>承揽城市</w:t>
            </w:r>
          </w:p>
          <w:p>
            <w:pPr>
              <w:spacing w:before="17" w:line="233" w:lineRule="auto"/>
              <w:ind w:left="471"/>
              <w:rPr>
                <w:rFonts w:ascii="仿宋" w:hAnsi="仿宋" w:eastAsia="仿宋" w:cs="仿宋"/>
                <w:sz w:val="18"/>
                <w:szCs w:val="18"/>
              </w:rPr>
            </w:pPr>
            <w:r>
              <w:rPr>
                <w:rFonts w:ascii="仿宋" w:hAnsi="仿宋" w:eastAsia="仿宋" w:cs="仿宋"/>
                <w:spacing w:val="17"/>
                <w:sz w:val="18"/>
                <w:szCs w:val="18"/>
              </w:rPr>
              <w:t>规划服务任务的处罚</w:t>
            </w:r>
          </w:p>
        </w:tc>
        <w:tc>
          <w:tcPr>
            <w:tcW w:w="881" w:type="dxa"/>
            <w:vAlign w:val="top"/>
          </w:tcPr>
          <w:p>
            <w:pPr>
              <w:rPr>
                <w:rFonts w:ascii="Arial"/>
                <w:sz w:val="21"/>
              </w:rPr>
            </w:pPr>
          </w:p>
        </w:tc>
        <w:tc>
          <w:tcPr>
            <w:tcW w:w="6297" w:type="dxa"/>
            <w:vAlign w:val="top"/>
          </w:tcPr>
          <w:p>
            <w:pPr>
              <w:spacing w:before="51" w:line="233"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44"/>
                <w:sz w:val="18"/>
                <w:szCs w:val="18"/>
              </w:rPr>
              <w:t xml:space="preserve"> </w:t>
            </w:r>
            <w:r>
              <w:rPr>
                <w:rFonts w:ascii="仿宋" w:hAnsi="仿宋" w:eastAsia="仿宋" w:cs="仿宋"/>
                <w:spacing w:val="17"/>
                <w:sz w:val="18"/>
                <w:szCs w:val="18"/>
              </w:rPr>
              <w:t>《外商投资城市规划服务企业管理规定》</w:t>
            </w:r>
            <w:r>
              <w:rPr>
                <w:rFonts w:ascii="仿宋" w:hAnsi="仿宋" w:eastAsia="仿宋" w:cs="仿宋"/>
                <w:spacing w:val="-48"/>
                <w:sz w:val="18"/>
                <w:szCs w:val="18"/>
              </w:rPr>
              <w:t xml:space="preserve"> </w:t>
            </w:r>
            <w:r>
              <w:rPr>
                <w:rFonts w:ascii="仿宋" w:hAnsi="仿宋" w:eastAsia="仿宋" w:cs="仿宋"/>
                <w:spacing w:val="17"/>
                <w:sz w:val="18"/>
                <w:szCs w:val="18"/>
              </w:rPr>
              <w:t>（建设部</w:t>
            </w:r>
            <w:r>
              <w:rPr>
                <w:rFonts w:ascii="仿宋" w:hAnsi="仿宋" w:eastAsia="仿宋" w:cs="仿宋"/>
                <w:spacing w:val="-52"/>
                <w:sz w:val="18"/>
                <w:szCs w:val="18"/>
              </w:rPr>
              <w:t xml:space="preserve"> </w:t>
            </w:r>
            <w:r>
              <w:rPr>
                <w:rFonts w:ascii="仿宋" w:hAnsi="仿宋" w:eastAsia="仿宋" w:cs="仿宋"/>
                <w:spacing w:val="17"/>
                <w:sz w:val="18"/>
                <w:szCs w:val="18"/>
              </w:rPr>
              <w:t>、对外贸</w:t>
            </w:r>
          </w:p>
          <w:p>
            <w:pPr>
              <w:spacing w:before="19" w:line="231" w:lineRule="auto"/>
              <w:ind w:left="72"/>
              <w:rPr>
                <w:rFonts w:ascii="仿宋" w:hAnsi="仿宋" w:eastAsia="仿宋" w:cs="仿宋"/>
                <w:sz w:val="18"/>
                <w:szCs w:val="18"/>
              </w:rPr>
            </w:pPr>
            <w:r>
              <w:rPr>
                <w:rFonts w:ascii="仿宋" w:hAnsi="仿宋" w:eastAsia="仿宋" w:cs="仿宋"/>
                <w:spacing w:val="13"/>
                <w:sz w:val="18"/>
                <w:szCs w:val="18"/>
              </w:rPr>
              <w:t>易经济合作部令第116号）</w:t>
            </w:r>
          </w:p>
          <w:p>
            <w:pPr>
              <w:spacing w:before="28" w:line="243" w:lineRule="auto"/>
              <w:ind w:left="50" w:right="203" w:firstLine="427"/>
              <w:jc w:val="both"/>
              <w:rPr>
                <w:rFonts w:ascii="仿宋" w:hAnsi="仿宋" w:eastAsia="仿宋" w:cs="仿宋"/>
                <w:sz w:val="18"/>
                <w:szCs w:val="18"/>
              </w:rPr>
            </w:pPr>
            <w:r>
              <w:rPr>
                <w:rFonts w:ascii="仿宋" w:hAnsi="仿宋" w:eastAsia="仿宋" w:cs="仿宋"/>
                <w:spacing w:val="18"/>
                <w:sz w:val="18"/>
                <w:szCs w:val="18"/>
              </w:rPr>
              <w:t>第四条  外国公司</w:t>
            </w:r>
            <w:r>
              <w:rPr>
                <w:rFonts w:ascii="仿宋" w:hAnsi="仿宋" w:eastAsia="仿宋" w:cs="仿宋"/>
                <w:spacing w:val="-48"/>
                <w:sz w:val="18"/>
                <w:szCs w:val="18"/>
              </w:rPr>
              <w:t xml:space="preserve"> </w:t>
            </w:r>
            <w:r>
              <w:rPr>
                <w:rFonts w:ascii="仿宋" w:hAnsi="仿宋" w:eastAsia="仿宋" w:cs="仿宋"/>
                <w:spacing w:val="18"/>
                <w:sz w:val="18"/>
                <w:szCs w:val="18"/>
              </w:rPr>
              <w:t>、企业和其他经济组织或者个人在中国从事城</w:t>
            </w:r>
            <w:r>
              <w:rPr>
                <w:rFonts w:ascii="仿宋" w:hAnsi="仿宋" w:eastAsia="仿宋" w:cs="仿宋"/>
                <w:sz w:val="18"/>
                <w:szCs w:val="18"/>
              </w:rPr>
              <w:t xml:space="preserve"> </w:t>
            </w:r>
            <w:r>
              <w:rPr>
                <w:rFonts w:ascii="仿宋" w:hAnsi="仿宋" w:eastAsia="仿宋" w:cs="仿宋"/>
                <w:spacing w:val="15"/>
                <w:sz w:val="18"/>
                <w:szCs w:val="18"/>
              </w:rPr>
              <w:t>市规划服务</w:t>
            </w:r>
            <w:r>
              <w:rPr>
                <w:rFonts w:ascii="仿宋" w:hAnsi="仿宋" w:eastAsia="仿宋" w:cs="仿宋"/>
                <w:spacing w:val="-53"/>
                <w:sz w:val="18"/>
                <w:szCs w:val="18"/>
              </w:rPr>
              <w:t xml:space="preserve"> </w:t>
            </w:r>
            <w:r>
              <w:rPr>
                <w:rFonts w:ascii="仿宋" w:hAnsi="仿宋" w:eastAsia="仿宋" w:cs="仿宋"/>
                <w:spacing w:val="15"/>
                <w:sz w:val="18"/>
                <w:szCs w:val="18"/>
              </w:rPr>
              <w:t>，必须依法设立中外合资、 中外合作或者外资企业</w:t>
            </w:r>
            <w:r>
              <w:rPr>
                <w:rFonts w:ascii="仿宋" w:hAnsi="仿宋" w:eastAsia="仿宋" w:cs="仿宋"/>
                <w:spacing w:val="-53"/>
                <w:sz w:val="18"/>
                <w:szCs w:val="18"/>
              </w:rPr>
              <w:t xml:space="preserve"> </w:t>
            </w:r>
            <w:r>
              <w:rPr>
                <w:rFonts w:ascii="仿宋" w:hAnsi="仿宋" w:eastAsia="仿宋" w:cs="仿宋"/>
                <w:spacing w:val="15"/>
                <w:sz w:val="18"/>
                <w:szCs w:val="18"/>
              </w:rPr>
              <w:t>，取得</w:t>
            </w:r>
            <w:r>
              <w:rPr>
                <w:rFonts w:ascii="仿宋" w:hAnsi="仿宋" w:eastAsia="仿宋" w:cs="仿宋"/>
                <w:sz w:val="18"/>
                <w:szCs w:val="18"/>
              </w:rPr>
              <w:t xml:space="preserve"> </w:t>
            </w:r>
            <w:r>
              <w:rPr>
                <w:rFonts w:ascii="仿宋" w:hAnsi="仿宋" w:eastAsia="仿宋" w:cs="仿宋"/>
                <w:spacing w:val="18"/>
                <w:sz w:val="18"/>
                <w:szCs w:val="18"/>
              </w:rPr>
              <w:t>《外商投资企业城市规划服务资格证书》。</w:t>
            </w:r>
          </w:p>
          <w:p>
            <w:pPr>
              <w:spacing w:before="25" w:line="239" w:lineRule="auto"/>
              <w:ind w:left="67" w:right="206" w:firstLine="392"/>
              <w:rPr>
                <w:rFonts w:ascii="仿宋" w:hAnsi="仿宋" w:eastAsia="仿宋" w:cs="仿宋"/>
                <w:sz w:val="18"/>
                <w:szCs w:val="18"/>
              </w:rPr>
            </w:pPr>
            <w:r>
              <w:rPr>
                <w:rFonts w:ascii="仿宋" w:hAnsi="仿宋" w:eastAsia="仿宋" w:cs="仿宋"/>
                <w:spacing w:val="17"/>
                <w:sz w:val="18"/>
                <w:szCs w:val="18"/>
              </w:rPr>
              <w:t>未取得《外商投资企业城市规划服务资格证书》 的，不得</w:t>
            </w:r>
            <w:r>
              <w:rPr>
                <w:rFonts w:ascii="仿宋" w:hAnsi="仿宋" w:eastAsia="仿宋" w:cs="仿宋"/>
                <w:spacing w:val="16"/>
                <w:sz w:val="18"/>
                <w:szCs w:val="18"/>
              </w:rPr>
              <w:t>从事城</w:t>
            </w:r>
            <w:r>
              <w:rPr>
                <w:rFonts w:ascii="仿宋" w:hAnsi="仿宋" w:eastAsia="仿宋" w:cs="仿宋"/>
                <w:sz w:val="18"/>
                <w:szCs w:val="18"/>
              </w:rPr>
              <w:t xml:space="preserve"> </w:t>
            </w:r>
            <w:r>
              <w:rPr>
                <w:rFonts w:ascii="仿宋" w:hAnsi="仿宋" w:eastAsia="仿宋" w:cs="仿宋"/>
                <w:spacing w:val="9"/>
                <w:sz w:val="18"/>
                <w:szCs w:val="18"/>
              </w:rPr>
              <w:t>市规划服务。</w:t>
            </w:r>
          </w:p>
          <w:p>
            <w:pPr>
              <w:spacing w:before="27" w:line="245" w:lineRule="auto"/>
              <w:ind w:left="50" w:right="208" w:firstLine="324"/>
              <w:rPr>
                <w:rFonts w:ascii="仿宋" w:hAnsi="仿宋" w:eastAsia="仿宋" w:cs="仿宋"/>
                <w:sz w:val="18"/>
                <w:szCs w:val="18"/>
              </w:rPr>
            </w:pPr>
            <w:r>
              <w:rPr>
                <w:rFonts w:ascii="仿宋" w:hAnsi="仿宋" w:eastAsia="仿宋" w:cs="仿宋"/>
                <w:spacing w:val="17"/>
                <w:sz w:val="18"/>
                <w:szCs w:val="18"/>
              </w:rPr>
              <w:t>第二十三条</w:t>
            </w:r>
            <w:r>
              <w:rPr>
                <w:rFonts w:ascii="仿宋" w:hAnsi="仿宋" w:eastAsia="仿宋" w:cs="仿宋"/>
                <w:spacing w:val="48"/>
                <w:sz w:val="18"/>
                <w:szCs w:val="18"/>
              </w:rPr>
              <w:t xml:space="preserve"> </w:t>
            </w:r>
            <w:r>
              <w:rPr>
                <w:rFonts w:ascii="仿宋" w:hAnsi="仿宋" w:eastAsia="仿宋" w:cs="仿宋"/>
                <w:spacing w:val="17"/>
                <w:sz w:val="18"/>
                <w:szCs w:val="18"/>
              </w:rPr>
              <w:t>未取得《外商投资企业城市规划服务资格证书》</w:t>
            </w:r>
            <w:r>
              <w:rPr>
                <w:rFonts w:ascii="仿宋" w:hAnsi="仿宋" w:eastAsia="仿宋" w:cs="仿宋"/>
                <w:spacing w:val="-44"/>
                <w:sz w:val="18"/>
                <w:szCs w:val="18"/>
              </w:rPr>
              <w:t xml:space="preserve"> </w:t>
            </w:r>
            <w:r>
              <w:rPr>
                <w:rFonts w:ascii="仿宋" w:hAnsi="仿宋" w:eastAsia="仿宋" w:cs="仿宋"/>
                <w:spacing w:val="17"/>
                <w:sz w:val="18"/>
                <w:szCs w:val="18"/>
              </w:rPr>
              <w:t>承揽</w:t>
            </w:r>
            <w:r>
              <w:rPr>
                <w:rFonts w:ascii="仿宋" w:hAnsi="仿宋" w:eastAsia="仿宋" w:cs="仿宋"/>
                <w:sz w:val="18"/>
                <w:szCs w:val="18"/>
              </w:rPr>
              <w:t xml:space="preserve"> </w:t>
            </w:r>
            <w:r>
              <w:rPr>
                <w:rFonts w:ascii="仿宋" w:hAnsi="仿宋" w:eastAsia="仿宋" w:cs="仿宋"/>
                <w:spacing w:val="17"/>
                <w:sz w:val="18"/>
                <w:szCs w:val="18"/>
              </w:rPr>
              <w:t>城市规划服务任务的， 由县级以上地方人民政府城市规划行政主管部</w:t>
            </w:r>
            <w:r>
              <w:rPr>
                <w:rFonts w:ascii="仿宋" w:hAnsi="仿宋" w:eastAsia="仿宋" w:cs="仿宋"/>
                <w:spacing w:val="10"/>
                <w:sz w:val="18"/>
                <w:szCs w:val="18"/>
              </w:rPr>
              <w:t xml:space="preserve"> </w:t>
            </w:r>
            <w:r>
              <w:rPr>
                <w:rFonts w:ascii="仿宋" w:hAnsi="仿宋" w:eastAsia="仿宋" w:cs="仿宋"/>
                <w:spacing w:val="16"/>
                <w:sz w:val="18"/>
                <w:szCs w:val="18"/>
              </w:rPr>
              <w:t>门责令停止违</w:t>
            </w:r>
            <w:r>
              <w:rPr>
                <w:rFonts w:ascii="仿宋" w:hAnsi="仿宋" w:eastAsia="仿宋" w:cs="仿宋"/>
                <w:spacing w:val="-53"/>
                <w:sz w:val="18"/>
                <w:szCs w:val="18"/>
              </w:rPr>
              <w:t xml:space="preserve"> </w:t>
            </w:r>
            <w:r>
              <w:rPr>
                <w:rFonts w:ascii="仿宋" w:hAnsi="仿宋" w:eastAsia="仿宋" w:cs="仿宋"/>
                <w:spacing w:val="16"/>
                <w:sz w:val="18"/>
                <w:szCs w:val="18"/>
              </w:rPr>
              <w:t>法</w:t>
            </w:r>
            <w:r>
              <w:rPr>
                <w:rFonts w:ascii="仿宋" w:hAnsi="仿宋" w:eastAsia="仿宋" w:cs="仿宋"/>
                <w:spacing w:val="-54"/>
                <w:sz w:val="18"/>
                <w:szCs w:val="18"/>
              </w:rPr>
              <w:t xml:space="preserve"> </w:t>
            </w:r>
            <w:r>
              <w:rPr>
                <w:rFonts w:ascii="仿宋" w:hAnsi="仿宋" w:eastAsia="仿宋" w:cs="仿宋"/>
                <w:spacing w:val="16"/>
                <w:sz w:val="18"/>
                <w:szCs w:val="18"/>
              </w:rPr>
              <w:t>活动</w:t>
            </w:r>
            <w:r>
              <w:rPr>
                <w:rFonts w:ascii="仿宋" w:hAnsi="仿宋" w:eastAsia="仿宋" w:cs="仿宋"/>
                <w:spacing w:val="-45"/>
                <w:sz w:val="18"/>
                <w:szCs w:val="18"/>
              </w:rPr>
              <w:t xml:space="preserve"> </w:t>
            </w:r>
            <w:r>
              <w:rPr>
                <w:rFonts w:ascii="仿宋" w:hAnsi="仿宋" w:eastAsia="仿宋" w:cs="仿宋"/>
                <w:spacing w:val="16"/>
                <w:sz w:val="18"/>
                <w:szCs w:val="18"/>
              </w:rPr>
              <w:t>，</w:t>
            </w:r>
            <w:r>
              <w:rPr>
                <w:rFonts w:ascii="仿宋" w:hAnsi="仿宋" w:eastAsia="仿宋" w:cs="仿宋"/>
                <w:spacing w:val="-51"/>
                <w:sz w:val="18"/>
                <w:szCs w:val="18"/>
              </w:rPr>
              <w:t xml:space="preserve"> </w:t>
            </w:r>
            <w:r>
              <w:rPr>
                <w:rFonts w:ascii="仿宋" w:hAnsi="仿宋" w:eastAsia="仿宋" w:cs="仿宋"/>
                <w:spacing w:val="16"/>
                <w:sz w:val="18"/>
                <w:szCs w:val="18"/>
              </w:rPr>
              <w:t>处1万元以上3万元以下</w:t>
            </w:r>
            <w:r>
              <w:rPr>
                <w:rFonts w:ascii="仿宋" w:hAnsi="仿宋" w:eastAsia="仿宋" w:cs="仿宋"/>
                <w:spacing w:val="-48"/>
                <w:sz w:val="18"/>
                <w:szCs w:val="18"/>
              </w:rPr>
              <w:t xml:space="preserve"> </w:t>
            </w:r>
            <w:r>
              <w:rPr>
                <w:rFonts w:ascii="仿宋" w:hAnsi="仿宋" w:eastAsia="仿宋" w:cs="仿宋"/>
                <w:spacing w:val="16"/>
                <w:sz w:val="18"/>
                <w:szCs w:val="18"/>
              </w:rPr>
              <w:t>的罚款</w:t>
            </w:r>
            <w:r>
              <w:rPr>
                <w:rFonts w:ascii="仿宋" w:hAnsi="仿宋" w:eastAsia="仿宋" w:cs="仿宋"/>
                <w:spacing w:val="-44"/>
                <w:sz w:val="18"/>
                <w:szCs w:val="18"/>
              </w:rPr>
              <w:t xml:space="preserve"> </w:t>
            </w:r>
            <w:r>
              <w:rPr>
                <w:rFonts w:ascii="仿宋" w:hAnsi="仿宋" w:eastAsia="仿宋" w:cs="仿宋"/>
                <w:spacing w:val="16"/>
                <w:sz w:val="18"/>
                <w:szCs w:val="18"/>
              </w:rPr>
              <w:t>。</w:t>
            </w:r>
            <w:r>
              <w:rPr>
                <w:rFonts w:ascii="仿宋" w:hAnsi="仿宋" w:eastAsia="仿宋" w:cs="仿宋"/>
                <w:spacing w:val="-53"/>
                <w:sz w:val="18"/>
                <w:szCs w:val="18"/>
              </w:rPr>
              <w:t xml:space="preserve"> </w:t>
            </w:r>
            <w:r>
              <w:rPr>
                <w:rFonts w:ascii="仿宋" w:hAnsi="仿宋" w:eastAsia="仿宋" w:cs="仿宋"/>
                <w:spacing w:val="16"/>
                <w:sz w:val="18"/>
                <w:szCs w:val="18"/>
              </w:rPr>
              <w:t>对其成果</w:t>
            </w:r>
            <w:r>
              <w:rPr>
                <w:rFonts w:ascii="仿宋" w:hAnsi="仿宋" w:eastAsia="仿宋" w:cs="仿宋"/>
                <w:spacing w:val="-45"/>
                <w:sz w:val="18"/>
                <w:szCs w:val="18"/>
              </w:rPr>
              <w:t xml:space="preserve"> </w:t>
            </w:r>
            <w:r>
              <w:rPr>
                <w:rFonts w:ascii="仿宋" w:hAnsi="仿宋" w:eastAsia="仿宋" w:cs="仿宋"/>
                <w:spacing w:val="16"/>
                <w:sz w:val="18"/>
                <w:szCs w:val="18"/>
              </w:rPr>
              <w:t>，</w:t>
            </w:r>
            <w:r>
              <w:rPr>
                <w:rFonts w:ascii="仿宋" w:hAnsi="仿宋" w:eastAsia="仿宋" w:cs="仿宋"/>
                <w:sz w:val="18"/>
                <w:szCs w:val="18"/>
              </w:rPr>
              <w:t xml:space="preserve"> </w:t>
            </w:r>
            <w:r>
              <w:rPr>
                <w:rFonts w:ascii="仿宋" w:hAnsi="仿宋" w:eastAsia="仿宋" w:cs="仿宋"/>
                <w:spacing w:val="14"/>
                <w:sz w:val="18"/>
                <w:szCs w:val="18"/>
              </w:rPr>
              <w:t>有关部门不得批准。</w:t>
            </w:r>
          </w:p>
        </w:tc>
        <w:tc>
          <w:tcPr>
            <w:tcW w:w="1433"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4" w:hRule="atLeast"/>
        </w:trPr>
        <w:tc>
          <w:tcPr>
            <w:tcW w:w="65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59" w:line="191" w:lineRule="auto"/>
              <w:ind w:left="218"/>
            </w:pPr>
            <w:r>
              <w:rPr>
                <w:spacing w:val="-4"/>
              </w:rPr>
              <w:t>120</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0201686000</w:t>
            </w:r>
          </w:p>
        </w:tc>
        <w:tc>
          <w:tcPr>
            <w:tcW w:w="1087" w:type="dxa"/>
            <w:vAlign w:val="top"/>
          </w:tcPr>
          <w:p>
            <w:pPr>
              <w:spacing w:line="314" w:lineRule="auto"/>
              <w:rPr>
                <w:rFonts w:ascii="Arial"/>
                <w:sz w:val="21"/>
              </w:rPr>
            </w:pPr>
          </w:p>
          <w:p>
            <w:pPr>
              <w:spacing w:line="314" w:lineRule="auto"/>
              <w:rPr>
                <w:rFonts w:ascii="Arial"/>
                <w:sz w:val="21"/>
              </w:rPr>
            </w:pPr>
          </w:p>
          <w:p>
            <w:pPr>
              <w:spacing w:line="314" w:lineRule="auto"/>
              <w:rPr>
                <w:rFonts w:ascii="Arial"/>
                <w:sz w:val="21"/>
              </w:rPr>
            </w:pPr>
          </w:p>
          <w:p>
            <w:pPr>
              <w:pStyle w:val="6"/>
              <w:spacing w:before="59" w:line="231" w:lineRule="auto"/>
              <w:ind w:left="44"/>
            </w:pPr>
            <w:r>
              <w:rPr>
                <w:spacing w:val="11"/>
              </w:rPr>
              <w:t>行政处罚</w:t>
            </w:r>
          </w:p>
        </w:tc>
        <w:tc>
          <w:tcPr>
            <w:tcW w:w="2714" w:type="dxa"/>
            <w:vAlign w:val="top"/>
          </w:tcPr>
          <w:p>
            <w:pPr>
              <w:spacing w:line="286" w:lineRule="auto"/>
              <w:rPr>
                <w:rFonts w:ascii="Arial"/>
                <w:sz w:val="21"/>
              </w:rPr>
            </w:pPr>
          </w:p>
          <w:p>
            <w:pPr>
              <w:spacing w:line="286"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5"/>
                <w:sz w:val="18"/>
                <w:szCs w:val="18"/>
              </w:rPr>
              <w:t>对取得设计资格（质）</w:t>
            </w:r>
            <w:r>
              <w:rPr>
                <w:rFonts w:ascii="仿宋" w:hAnsi="仿宋" w:eastAsia="仿宋" w:cs="仿宋"/>
                <w:spacing w:val="-50"/>
                <w:sz w:val="18"/>
                <w:szCs w:val="18"/>
              </w:rPr>
              <w:t xml:space="preserve"> </w:t>
            </w:r>
            <w:r>
              <w:rPr>
                <w:rFonts w:ascii="仿宋" w:hAnsi="仿宋" w:eastAsia="仿宋" w:cs="仿宋"/>
                <w:spacing w:val="15"/>
                <w:sz w:val="18"/>
                <w:szCs w:val="18"/>
              </w:rPr>
              <w:t>证书的</w:t>
            </w:r>
          </w:p>
          <w:p>
            <w:pPr>
              <w:spacing w:before="15" w:line="231" w:lineRule="auto"/>
              <w:ind w:left="63"/>
              <w:rPr>
                <w:rFonts w:ascii="仿宋" w:hAnsi="仿宋" w:eastAsia="仿宋" w:cs="仿宋"/>
                <w:sz w:val="18"/>
                <w:szCs w:val="18"/>
              </w:rPr>
            </w:pPr>
            <w:r>
              <w:rPr>
                <w:rFonts w:ascii="仿宋" w:hAnsi="仿宋" w:eastAsia="仿宋" w:cs="仿宋"/>
                <w:spacing w:val="18"/>
                <w:sz w:val="18"/>
                <w:szCs w:val="18"/>
              </w:rPr>
              <w:t>勘察设计单位为无证单位或者</w:t>
            </w:r>
          </w:p>
          <w:p>
            <w:pPr>
              <w:spacing w:before="21" w:line="233" w:lineRule="auto"/>
              <w:ind w:left="64"/>
              <w:rPr>
                <w:rFonts w:ascii="仿宋" w:hAnsi="仿宋" w:eastAsia="仿宋" w:cs="仿宋"/>
                <w:sz w:val="18"/>
                <w:szCs w:val="18"/>
              </w:rPr>
            </w:pPr>
            <w:r>
              <w:rPr>
                <w:rFonts w:ascii="仿宋" w:hAnsi="仿宋" w:eastAsia="仿宋" w:cs="仿宋"/>
                <w:spacing w:val="14"/>
                <w:sz w:val="18"/>
                <w:szCs w:val="18"/>
              </w:rPr>
              <w:t>个人提供资格（质）</w:t>
            </w:r>
            <w:r>
              <w:rPr>
                <w:rFonts w:ascii="仿宋" w:hAnsi="仿宋" w:eastAsia="仿宋" w:cs="仿宋"/>
                <w:spacing w:val="-37"/>
                <w:sz w:val="18"/>
                <w:szCs w:val="18"/>
              </w:rPr>
              <w:t xml:space="preserve"> </w:t>
            </w:r>
            <w:r>
              <w:rPr>
                <w:rFonts w:ascii="仿宋" w:hAnsi="仿宋" w:eastAsia="仿宋" w:cs="仿宋"/>
                <w:spacing w:val="14"/>
                <w:sz w:val="18"/>
                <w:szCs w:val="18"/>
              </w:rPr>
              <w:t>证书的处</w:t>
            </w:r>
          </w:p>
          <w:p>
            <w:pPr>
              <w:spacing w:before="17" w:line="234" w:lineRule="auto"/>
              <w:ind w:left="1290"/>
              <w:rPr>
                <w:rFonts w:ascii="仿宋" w:hAnsi="仿宋" w:eastAsia="仿宋" w:cs="仿宋"/>
                <w:sz w:val="18"/>
                <w:szCs w:val="18"/>
              </w:rPr>
            </w:pPr>
            <w:r>
              <w:rPr>
                <w:rFonts w:ascii="仿宋" w:hAnsi="仿宋" w:eastAsia="仿宋" w:cs="仿宋"/>
                <w:sz w:val="18"/>
                <w:szCs w:val="18"/>
              </w:rPr>
              <w:t>罚</w:t>
            </w:r>
          </w:p>
        </w:tc>
        <w:tc>
          <w:tcPr>
            <w:tcW w:w="881" w:type="dxa"/>
            <w:vAlign w:val="top"/>
          </w:tcPr>
          <w:p>
            <w:pPr>
              <w:rPr>
                <w:rFonts w:ascii="Arial"/>
                <w:sz w:val="21"/>
              </w:rPr>
            </w:pPr>
          </w:p>
        </w:tc>
        <w:tc>
          <w:tcPr>
            <w:tcW w:w="6297" w:type="dxa"/>
            <w:vAlign w:val="top"/>
          </w:tcPr>
          <w:p>
            <w:pPr>
              <w:spacing w:before="42" w:line="231" w:lineRule="auto"/>
              <w:ind w:left="40"/>
              <w:rPr>
                <w:rFonts w:ascii="仿宋" w:hAnsi="仿宋" w:eastAsia="仿宋" w:cs="仿宋"/>
                <w:sz w:val="18"/>
                <w:szCs w:val="18"/>
              </w:rPr>
            </w:pPr>
            <w:r>
              <w:rPr>
                <w:rFonts w:ascii="仿宋" w:hAnsi="仿宋" w:eastAsia="仿宋" w:cs="仿宋"/>
                <w:spacing w:val="18"/>
                <w:sz w:val="18"/>
                <w:szCs w:val="18"/>
              </w:rPr>
              <w:t>【地方性法规】</w:t>
            </w:r>
            <w:r>
              <w:rPr>
                <w:rFonts w:ascii="仿宋" w:hAnsi="仿宋" w:eastAsia="仿宋" w:cs="仿宋"/>
                <w:spacing w:val="-52"/>
                <w:sz w:val="18"/>
                <w:szCs w:val="18"/>
              </w:rPr>
              <w:t xml:space="preserve"> </w:t>
            </w:r>
            <w:r>
              <w:rPr>
                <w:rFonts w:ascii="仿宋" w:hAnsi="仿宋" w:eastAsia="仿宋" w:cs="仿宋"/>
                <w:spacing w:val="18"/>
                <w:sz w:val="18"/>
                <w:szCs w:val="18"/>
              </w:rPr>
              <w:t>《江苏省村镇规划建设管理条例》</w:t>
            </w:r>
          </w:p>
          <w:p>
            <w:pPr>
              <w:spacing w:before="27" w:line="241" w:lineRule="auto"/>
              <w:ind w:left="53" w:right="201" w:firstLine="423"/>
              <w:jc w:val="both"/>
              <w:rPr>
                <w:rFonts w:ascii="仿宋" w:hAnsi="仿宋" w:eastAsia="仿宋" w:cs="仿宋"/>
                <w:sz w:val="18"/>
                <w:szCs w:val="18"/>
              </w:rPr>
            </w:pPr>
            <w:r>
              <w:rPr>
                <w:rFonts w:ascii="仿宋" w:hAnsi="仿宋" w:eastAsia="仿宋" w:cs="仿宋"/>
                <w:spacing w:val="18"/>
                <w:sz w:val="18"/>
                <w:szCs w:val="18"/>
              </w:rPr>
              <w:t>第十八条  村镇的各种房屋建筑（单层个人住宅除外）</w:t>
            </w:r>
            <w:r>
              <w:rPr>
                <w:rFonts w:ascii="仿宋" w:hAnsi="仿宋" w:eastAsia="仿宋" w:cs="仿宋"/>
                <w:spacing w:val="-46"/>
                <w:sz w:val="18"/>
                <w:szCs w:val="18"/>
              </w:rPr>
              <w:t xml:space="preserve"> </w:t>
            </w:r>
            <w:r>
              <w:rPr>
                <w:rFonts w:ascii="仿宋" w:hAnsi="仿宋" w:eastAsia="仿宋" w:cs="仿宋"/>
                <w:spacing w:val="18"/>
                <w:sz w:val="18"/>
                <w:szCs w:val="18"/>
              </w:rPr>
              <w:t>和各类基</w:t>
            </w:r>
            <w:r>
              <w:rPr>
                <w:rFonts w:ascii="仿宋" w:hAnsi="仿宋" w:eastAsia="仿宋" w:cs="仿宋"/>
                <w:sz w:val="18"/>
                <w:szCs w:val="18"/>
              </w:rPr>
              <w:t xml:space="preserve"> </w:t>
            </w:r>
            <w:r>
              <w:rPr>
                <w:rFonts w:ascii="仿宋" w:hAnsi="仿宋" w:eastAsia="仿宋" w:cs="仿宋"/>
                <w:spacing w:val="20"/>
                <w:sz w:val="18"/>
                <w:szCs w:val="18"/>
              </w:rPr>
              <w:t>础设施等建设工程</w:t>
            </w:r>
            <w:r>
              <w:rPr>
                <w:rFonts w:ascii="仿宋" w:hAnsi="仿宋" w:eastAsia="仿宋" w:cs="仿宋"/>
                <w:spacing w:val="-52"/>
                <w:sz w:val="18"/>
                <w:szCs w:val="18"/>
              </w:rPr>
              <w:t xml:space="preserve"> </w:t>
            </w:r>
            <w:r>
              <w:rPr>
                <w:rFonts w:ascii="仿宋" w:hAnsi="仿宋" w:eastAsia="仿宋" w:cs="仿宋"/>
                <w:spacing w:val="20"/>
                <w:sz w:val="18"/>
                <w:szCs w:val="18"/>
              </w:rPr>
              <w:t>，必须由取得相应的设计资</w:t>
            </w:r>
            <w:r>
              <w:rPr>
                <w:rFonts w:ascii="仿宋" w:hAnsi="仿宋" w:eastAsia="仿宋" w:cs="仿宋"/>
                <w:spacing w:val="19"/>
                <w:sz w:val="18"/>
                <w:szCs w:val="18"/>
              </w:rPr>
              <w:t>格证书的单位或者个人</w:t>
            </w:r>
            <w:r>
              <w:rPr>
                <w:rFonts w:ascii="仿宋" w:hAnsi="仿宋" w:eastAsia="仿宋" w:cs="仿宋"/>
                <w:sz w:val="18"/>
                <w:szCs w:val="18"/>
              </w:rPr>
              <w:t xml:space="preserve"> </w:t>
            </w:r>
            <w:r>
              <w:rPr>
                <w:rFonts w:ascii="仿宋" w:hAnsi="仿宋" w:eastAsia="仿宋" w:cs="仿宋"/>
                <w:spacing w:val="17"/>
                <w:sz w:val="18"/>
                <w:szCs w:val="18"/>
              </w:rPr>
              <w:t>进行设计</w:t>
            </w:r>
            <w:r>
              <w:rPr>
                <w:rFonts w:ascii="仿宋" w:hAnsi="仿宋" w:eastAsia="仿宋" w:cs="仿宋"/>
                <w:spacing w:val="-49"/>
                <w:sz w:val="18"/>
                <w:szCs w:val="18"/>
              </w:rPr>
              <w:t xml:space="preserve"> </w:t>
            </w:r>
            <w:r>
              <w:rPr>
                <w:rFonts w:ascii="仿宋" w:hAnsi="仿宋" w:eastAsia="仿宋" w:cs="仿宋"/>
                <w:spacing w:val="17"/>
                <w:sz w:val="18"/>
                <w:szCs w:val="18"/>
              </w:rPr>
              <w:t>，或者选用通用设计</w:t>
            </w:r>
            <w:r>
              <w:rPr>
                <w:rFonts w:ascii="仿宋" w:hAnsi="仿宋" w:eastAsia="仿宋" w:cs="仿宋"/>
                <w:spacing w:val="-52"/>
                <w:sz w:val="18"/>
                <w:szCs w:val="18"/>
              </w:rPr>
              <w:t xml:space="preserve"> </w:t>
            </w:r>
            <w:r>
              <w:rPr>
                <w:rFonts w:ascii="仿宋" w:hAnsi="仿宋" w:eastAsia="仿宋" w:cs="仿宋"/>
                <w:spacing w:val="17"/>
                <w:sz w:val="18"/>
                <w:szCs w:val="18"/>
              </w:rPr>
              <w:t>、标准设计</w:t>
            </w:r>
            <w:r>
              <w:rPr>
                <w:rFonts w:ascii="仿宋" w:hAnsi="仿宋" w:eastAsia="仿宋" w:cs="仿宋"/>
                <w:spacing w:val="-51"/>
                <w:sz w:val="18"/>
                <w:szCs w:val="18"/>
              </w:rPr>
              <w:t xml:space="preserve"> </w:t>
            </w:r>
            <w:r>
              <w:rPr>
                <w:rFonts w:ascii="仿宋" w:hAnsi="仿宋" w:eastAsia="仿宋" w:cs="仿宋"/>
                <w:spacing w:val="17"/>
                <w:sz w:val="18"/>
                <w:szCs w:val="18"/>
              </w:rPr>
              <w:t>。严禁无证设计和无设计施</w:t>
            </w:r>
            <w:r>
              <w:rPr>
                <w:rFonts w:ascii="仿宋" w:hAnsi="仿宋" w:eastAsia="仿宋" w:cs="仿宋"/>
                <w:sz w:val="18"/>
                <w:szCs w:val="18"/>
              </w:rPr>
              <w:t xml:space="preserve"> </w:t>
            </w:r>
            <w:r>
              <w:rPr>
                <w:rFonts w:ascii="仿宋" w:hAnsi="仿宋" w:eastAsia="仿宋" w:cs="仿宋"/>
                <w:spacing w:val="-1"/>
                <w:sz w:val="18"/>
                <w:szCs w:val="18"/>
              </w:rPr>
              <w:t>工。</w:t>
            </w:r>
          </w:p>
          <w:p>
            <w:pPr>
              <w:spacing w:before="46" w:line="242" w:lineRule="auto"/>
              <w:ind w:left="49" w:right="206" w:firstLine="428"/>
              <w:jc w:val="both"/>
              <w:rPr>
                <w:rFonts w:ascii="仿宋" w:hAnsi="仿宋" w:eastAsia="仿宋" w:cs="仿宋"/>
                <w:sz w:val="18"/>
                <w:szCs w:val="18"/>
              </w:rPr>
            </w:pPr>
            <w:r>
              <w:rPr>
                <w:rFonts w:ascii="仿宋" w:hAnsi="仿宋" w:eastAsia="仿宋" w:cs="仿宋"/>
                <w:spacing w:val="18"/>
                <w:sz w:val="18"/>
                <w:szCs w:val="18"/>
              </w:rPr>
              <w:t>第三十三条  取得设计资格（质）</w:t>
            </w:r>
            <w:r>
              <w:rPr>
                <w:rFonts w:ascii="仿宋" w:hAnsi="仿宋" w:eastAsia="仿宋" w:cs="仿宋"/>
                <w:spacing w:val="-48"/>
                <w:sz w:val="18"/>
                <w:szCs w:val="18"/>
              </w:rPr>
              <w:t xml:space="preserve"> </w:t>
            </w:r>
            <w:r>
              <w:rPr>
                <w:rFonts w:ascii="仿宋" w:hAnsi="仿宋" w:eastAsia="仿宋" w:cs="仿宋"/>
                <w:spacing w:val="18"/>
                <w:sz w:val="18"/>
                <w:szCs w:val="18"/>
              </w:rPr>
              <w:t>证书的勘察设计单位违</w:t>
            </w:r>
            <w:r>
              <w:rPr>
                <w:rFonts w:ascii="仿宋" w:hAnsi="仿宋" w:eastAsia="仿宋" w:cs="仿宋"/>
                <w:spacing w:val="17"/>
                <w:sz w:val="18"/>
                <w:szCs w:val="18"/>
              </w:rPr>
              <w:t>反本条</w:t>
            </w:r>
            <w:r>
              <w:rPr>
                <w:rFonts w:ascii="仿宋" w:hAnsi="仿宋" w:eastAsia="仿宋" w:cs="仿宋"/>
                <w:sz w:val="18"/>
                <w:szCs w:val="18"/>
              </w:rPr>
              <w:t xml:space="preserve"> </w:t>
            </w:r>
            <w:r>
              <w:rPr>
                <w:rFonts w:ascii="仿宋" w:hAnsi="仿宋" w:eastAsia="仿宋" w:cs="仿宋"/>
                <w:spacing w:val="15"/>
                <w:sz w:val="18"/>
                <w:szCs w:val="18"/>
              </w:rPr>
              <w:t>例规定，为无证单位或者个人提供资格（质）</w:t>
            </w:r>
            <w:r>
              <w:rPr>
                <w:rFonts w:ascii="仿宋" w:hAnsi="仿宋" w:eastAsia="仿宋" w:cs="仿宋"/>
                <w:spacing w:val="-50"/>
                <w:sz w:val="18"/>
                <w:szCs w:val="18"/>
              </w:rPr>
              <w:t xml:space="preserve"> </w:t>
            </w:r>
            <w:r>
              <w:rPr>
                <w:rFonts w:ascii="仿宋" w:hAnsi="仿宋" w:eastAsia="仿宋" w:cs="仿宋"/>
                <w:spacing w:val="15"/>
                <w:sz w:val="18"/>
                <w:szCs w:val="18"/>
              </w:rPr>
              <w:t>证书的</w:t>
            </w:r>
            <w:r>
              <w:rPr>
                <w:rFonts w:ascii="仿宋" w:hAnsi="仿宋" w:eastAsia="仿宋" w:cs="仿宋"/>
                <w:spacing w:val="-52"/>
                <w:sz w:val="18"/>
                <w:szCs w:val="18"/>
              </w:rPr>
              <w:t xml:space="preserve"> </w:t>
            </w:r>
            <w:r>
              <w:rPr>
                <w:rFonts w:ascii="仿宋" w:hAnsi="仿宋" w:eastAsia="仿宋" w:cs="仿宋"/>
                <w:spacing w:val="15"/>
                <w:sz w:val="18"/>
                <w:szCs w:val="18"/>
              </w:rPr>
              <w:t>， 由工程</w:t>
            </w:r>
            <w:r>
              <w:rPr>
                <w:rFonts w:ascii="仿宋" w:hAnsi="仿宋" w:eastAsia="仿宋" w:cs="仿宋"/>
                <w:spacing w:val="14"/>
                <w:sz w:val="18"/>
                <w:szCs w:val="18"/>
              </w:rPr>
              <w:t>所在地</w:t>
            </w:r>
            <w:r>
              <w:rPr>
                <w:rFonts w:ascii="仿宋" w:hAnsi="仿宋" w:eastAsia="仿宋" w:cs="仿宋"/>
                <w:sz w:val="18"/>
                <w:szCs w:val="18"/>
              </w:rPr>
              <w:t xml:space="preserve"> </w:t>
            </w:r>
            <w:r>
              <w:rPr>
                <w:rFonts w:ascii="仿宋" w:hAnsi="仿宋" w:eastAsia="仿宋" w:cs="仿宋"/>
                <w:spacing w:val="19"/>
                <w:sz w:val="18"/>
                <w:szCs w:val="18"/>
              </w:rPr>
              <w:t>县级人民政府建设行政主管部门没收持证单位的全部非法所得。</w:t>
            </w:r>
          </w:p>
          <w:p>
            <w:pPr>
              <w:spacing w:line="237" w:lineRule="auto"/>
              <w:ind w:left="469"/>
              <w:rPr>
                <w:rFonts w:ascii="仿宋" w:hAnsi="仿宋" w:eastAsia="仿宋" w:cs="仿宋"/>
                <w:sz w:val="12"/>
                <w:szCs w:val="12"/>
              </w:rPr>
            </w:pPr>
            <w:r>
              <w:rPr>
                <w:rFonts w:ascii="仿宋" w:hAnsi="仿宋" w:eastAsia="仿宋" w:cs="仿宋"/>
                <w:spacing w:val="20"/>
                <w:sz w:val="12"/>
                <w:szCs w:val="12"/>
              </w:rPr>
              <w:t>情</w:t>
            </w:r>
            <w:r>
              <w:rPr>
                <w:rFonts w:ascii="仿宋" w:hAnsi="仿宋" w:eastAsia="仿宋" w:cs="仿宋"/>
                <w:spacing w:val="-13"/>
                <w:sz w:val="12"/>
                <w:szCs w:val="12"/>
              </w:rPr>
              <w:t xml:space="preserve"> </w:t>
            </w:r>
            <w:r>
              <w:rPr>
                <w:rFonts w:ascii="仿宋" w:hAnsi="仿宋" w:eastAsia="仿宋" w:cs="仿宋"/>
                <w:spacing w:val="20"/>
                <w:sz w:val="12"/>
                <w:szCs w:val="12"/>
              </w:rPr>
              <w:t>节</w:t>
            </w:r>
            <w:r>
              <w:rPr>
                <w:rFonts w:ascii="仿宋" w:hAnsi="仿宋" w:eastAsia="仿宋" w:cs="仿宋"/>
                <w:spacing w:val="-15"/>
                <w:sz w:val="12"/>
                <w:szCs w:val="12"/>
              </w:rPr>
              <w:t xml:space="preserve"> </w:t>
            </w:r>
            <w:r>
              <w:rPr>
                <w:rFonts w:ascii="仿宋" w:hAnsi="仿宋" w:eastAsia="仿宋" w:cs="仿宋"/>
                <w:spacing w:val="20"/>
                <w:sz w:val="12"/>
                <w:szCs w:val="12"/>
              </w:rPr>
              <w:t>严</w:t>
            </w:r>
            <w:r>
              <w:rPr>
                <w:rFonts w:ascii="仿宋" w:hAnsi="仿宋" w:eastAsia="仿宋" w:cs="仿宋"/>
                <w:spacing w:val="-9"/>
                <w:sz w:val="12"/>
                <w:szCs w:val="12"/>
              </w:rPr>
              <w:t xml:space="preserve"> </w:t>
            </w:r>
            <w:r>
              <w:rPr>
                <w:rFonts w:ascii="仿宋" w:hAnsi="仿宋" w:eastAsia="仿宋" w:cs="仿宋"/>
                <w:spacing w:val="20"/>
                <w:sz w:val="12"/>
                <w:szCs w:val="12"/>
              </w:rPr>
              <w:t>重</w:t>
            </w:r>
            <w:r>
              <w:rPr>
                <w:rFonts w:ascii="仿宋" w:hAnsi="仿宋" w:eastAsia="仿宋" w:cs="仿宋"/>
                <w:spacing w:val="-7"/>
                <w:sz w:val="12"/>
                <w:szCs w:val="12"/>
              </w:rPr>
              <w:t xml:space="preserve"> </w:t>
            </w:r>
            <w:r>
              <w:rPr>
                <w:rFonts w:ascii="仿宋" w:hAnsi="仿宋" w:eastAsia="仿宋" w:cs="仿宋"/>
                <w:spacing w:val="20"/>
                <w:sz w:val="12"/>
                <w:szCs w:val="12"/>
              </w:rPr>
              <w:t>的 ，  除</w:t>
            </w:r>
            <w:r>
              <w:rPr>
                <w:rFonts w:ascii="仿宋" w:hAnsi="仿宋" w:eastAsia="仿宋" w:cs="仿宋"/>
                <w:spacing w:val="-16"/>
                <w:sz w:val="12"/>
                <w:szCs w:val="12"/>
              </w:rPr>
              <w:t xml:space="preserve"> </w:t>
            </w:r>
            <w:r>
              <w:rPr>
                <w:rFonts w:ascii="仿宋" w:hAnsi="仿宋" w:eastAsia="仿宋" w:cs="仿宋"/>
                <w:spacing w:val="20"/>
                <w:sz w:val="12"/>
                <w:szCs w:val="12"/>
              </w:rPr>
              <w:t>按</w:t>
            </w:r>
            <w:r>
              <w:rPr>
                <w:rFonts w:ascii="仿宋" w:hAnsi="仿宋" w:eastAsia="仿宋" w:cs="仿宋"/>
                <w:spacing w:val="-14"/>
                <w:sz w:val="12"/>
                <w:szCs w:val="12"/>
              </w:rPr>
              <w:t xml:space="preserve"> </w:t>
            </w:r>
            <w:r>
              <w:rPr>
                <w:rFonts w:ascii="仿宋" w:hAnsi="仿宋" w:eastAsia="仿宋" w:cs="仿宋"/>
                <w:spacing w:val="20"/>
                <w:sz w:val="12"/>
                <w:szCs w:val="12"/>
              </w:rPr>
              <w:t>前</w:t>
            </w:r>
            <w:r>
              <w:rPr>
                <w:rFonts w:ascii="仿宋" w:hAnsi="仿宋" w:eastAsia="仿宋" w:cs="仿宋"/>
                <w:spacing w:val="-14"/>
                <w:sz w:val="12"/>
                <w:szCs w:val="12"/>
              </w:rPr>
              <w:t xml:space="preserve"> </w:t>
            </w:r>
            <w:r>
              <w:rPr>
                <w:rFonts w:ascii="仿宋" w:hAnsi="仿宋" w:eastAsia="仿宋" w:cs="仿宋"/>
                <w:spacing w:val="20"/>
                <w:sz w:val="12"/>
                <w:szCs w:val="12"/>
              </w:rPr>
              <w:t>款</w:t>
            </w:r>
            <w:r>
              <w:rPr>
                <w:rFonts w:ascii="仿宋" w:hAnsi="仿宋" w:eastAsia="仿宋" w:cs="仿宋"/>
                <w:spacing w:val="-17"/>
                <w:sz w:val="12"/>
                <w:szCs w:val="12"/>
              </w:rPr>
              <w:t xml:space="preserve"> </w:t>
            </w:r>
            <w:r>
              <w:rPr>
                <w:rFonts w:ascii="仿宋" w:hAnsi="仿宋" w:eastAsia="仿宋" w:cs="仿宋"/>
                <w:spacing w:val="20"/>
                <w:sz w:val="12"/>
                <w:szCs w:val="12"/>
              </w:rPr>
              <w:t>规</w:t>
            </w:r>
            <w:r>
              <w:rPr>
                <w:rFonts w:ascii="仿宋" w:hAnsi="仿宋" w:eastAsia="仿宋" w:cs="仿宋"/>
                <w:spacing w:val="-13"/>
                <w:sz w:val="12"/>
                <w:szCs w:val="12"/>
              </w:rPr>
              <w:t xml:space="preserve"> </w:t>
            </w:r>
            <w:r>
              <w:rPr>
                <w:rFonts w:ascii="仿宋" w:hAnsi="仿宋" w:eastAsia="仿宋" w:cs="仿宋"/>
                <w:spacing w:val="20"/>
                <w:sz w:val="12"/>
                <w:szCs w:val="12"/>
              </w:rPr>
              <w:t>定</w:t>
            </w:r>
            <w:r>
              <w:rPr>
                <w:rFonts w:ascii="仿宋" w:hAnsi="仿宋" w:eastAsia="仿宋" w:cs="仿宋"/>
                <w:spacing w:val="-15"/>
                <w:sz w:val="12"/>
                <w:szCs w:val="12"/>
              </w:rPr>
              <w:t xml:space="preserve"> </w:t>
            </w:r>
            <w:r>
              <w:rPr>
                <w:rFonts w:ascii="仿宋" w:hAnsi="仿宋" w:eastAsia="仿宋" w:cs="仿宋"/>
                <w:spacing w:val="20"/>
                <w:sz w:val="12"/>
                <w:szCs w:val="12"/>
              </w:rPr>
              <w:t>进</w:t>
            </w:r>
            <w:r>
              <w:rPr>
                <w:rFonts w:ascii="仿宋" w:hAnsi="仿宋" w:eastAsia="仿宋" w:cs="仿宋"/>
                <w:spacing w:val="-15"/>
                <w:sz w:val="12"/>
                <w:szCs w:val="12"/>
              </w:rPr>
              <w:t xml:space="preserve"> </w:t>
            </w:r>
            <w:r>
              <w:rPr>
                <w:rFonts w:ascii="仿宋" w:hAnsi="仿宋" w:eastAsia="仿宋" w:cs="仿宋"/>
                <w:spacing w:val="20"/>
                <w:sz w:val="12"/>
                <w:szCs w:val="12"/>
              </w:rPr>
              <w:t>行</w:t>
            </w:r>
            <w:r>
              <w:rPr>
                <w:rFonts w:ascii="仿宋" w:hAnsi="仿宋" w:eastAsia="仿宋" w:cs="仿宋"/>
                <w:spacing w:val="-13"/>
                <w:sz w:val="12"/>
                <w:szCs w:val="12"/>
              </w:rPr>
              <w:t xml:space="preserve"> </w:t>
            </w:r>
            <w:r>
              <w:rPr>
                <w:rFonts w:ascii="仿宋" w:hAnsi="仿宋" w:eastAsia="仿宋" w:cs="仿宋"/>
                <w:spacing w:val="20"/>
                <w:sz w:val="12"/>
                <w:szCs w:val="12"/>
              </w:rPr>
              <w:t>处</w:t>
            </w:r>
            <w:r>
              <w:rPr>
                <w:rFonts w:ascii="仿宋" w:hAnsi="仿宋" w:eastAsia="仿宋" w:cs="仿宋"/>
                <w:spacing w:val="-11"/>
                <w:sz w:val="12"/>
                <w:szCs w:val="12"/>
              </w:rPr>
              <w:t xml:space="preserve"> </w:t>
            </w:r>
            <w:r>
              <w:rPr>
                <w:rFonts w:ascii="仿宋" w:hAnsi="仿宋" w:eastAsia="仿宋" w:cs="仿宋"/>
                <w:spacing w:val="20"/>
                <w:sz w:val="12"/>
                <w:szCs w:val="12"/>
              </w:rPr>
              <w:t>罚</w:t>
            </w:r>
            <w:r>
              <w:rPr>
                <w:rFonts w:ascii="仿宋" w:hAnsi="仿宋" w:eastAsia="仿宋" w:cs="仿宋"/>
                <w:spacing w:val="-15"/>
                <w:sz w:val="12"/>
                <w:szCs w:val="12"/>
              </w:rPr>
              <w:t xml:space="preserve"> </w:t>
            </w:r>
            <w:r>
              <w:rPr>
                <w:rFonts w:ascii="仿宋" w:hAnsi="仿宋" w:eastAsia="仿宋" w:cs="仿宋"/>
                <w:spacing w:val="20"/>
                <w:sz w:val="12"/>
                <w:szCs w:val="12"/>
              </w:rPr>
              <w:t>外</w:t>
            </w:r>
            <w:r>
              <w:rPr>
                <w:rFonts w:ascii="仿宋" w:hAnsi="仿宋" w:eastAsia="仿宋" w:cs="仿宋"/>
                <w:spacing w:val="27"/>
                <w:sz w:val="12"/>
                <w:szCs w:val="12"/>
              </w:rPr>
              <w:t xml:space="preserve"> </w:t>
            </w:r>
            <w:r>
              <w:rPr>
                <w:rFonts w:ascii="仿宋" w:hAnsi="仿宋" w:eastAsia="仿宋" w:cs="仿宋"/>
                <w:spacing w:val="20"/>
                <w:sz w:val="12"/>
                <w:szCs w:val="12"/>
              </w:rPr>
              <w:t>，   由</w:t>
            </w:r>
            <w:r>
              <w:rPr>
                <w:rFonts w:ascii="仿宋" w:hAnsi="仿宋" w:eastAsia="仿宋" w:cs="仿宋"/>
                <w:spacing w:val="-13"/>
                <w:sz w:val="12"/>
                <w:szCs w:val="12"/>
              </w:rPr>
              <w:t xml:space="preserve"> </w:t>
            </w:r>
            <w:r>
              <w:rPr>
                <w:rFonts w:ascii="仿宋" w:hAnsi="仿宋" w:eastAsia="仿宋" w:cs="仿宋"/>
                <w:spacing w:val="20"/>
                <w:sz w:val="12"/>
                <w:szCs w:val="12"/>
              </w:rPr>
              <w:t>原</w:t>
            </w:r>
            <w:r>
              <w:rPr>
                <w:rFonts w:ascii="仿宋" w:hAnsi="仿宋" w:eastAsia="仿宋" w:cs="仿宋"/>
                <w:spacing w:val="-12"/>
                <w:sz w:val="12"/>
                <w:szCs w:val="12"/>
              </w:rPr>
              <w:t xml:space="preserve"> </w:t>
            </w:r>
            <w:r>
              <w:rPr>
                <w:rFonts w:ascii="仿宋" w:hAnsi="仿宋" w:eastAsia="仿宋" w:cs="仿宋"/>
                <w:spacing w:val="20"/>
                <w:sz w:val="12"/>
                <w:szCs w:val="12"/>
              </w:rPr>
              <w:t>发</w:t>
            </w:r>
            <w:r>
              <w:rPr>
                <w:rFonts w:ascii="仿宋" w:hAnsi="仿宋" w:eastAsia="仿宋" w:cs="仿宋"/>
                <w:spacing w:val="-14"/>
                <w:sz w:val="12"/>
                <w:szCs w:val="12"/>
              </w:rPr>
              <w:t xml:space="preserve"> </w:t>
            </w:r>
            <w:r>
              <w:rPr>
                <w:rFonts w:ascii="仿宋" w:hAnsi="仿宋" w:eastAsia="仿宋" w:cs="仿宋"/>
                <w:spacing w:val="20"/>
                <w:sz w:val="12"/>
                <w:szCs w:val="12"/>
              </w:rPr>
              <w:t>证</w:t>
            </w:r>
            <w:r>
              <w:rPr>
                <w:rFonts w:ascii="仿宋" w:hAnsi="仿宋" w:eastAsia="仿宋" w:cs="仿宋"/>
                <w:spacing w:val="-16"/>
                <w:sz w:val="12"/>
                <w:szCs w:val="12"/>
              </w:rPr>
              <w:t xml:space="preserve"> </w:t>
            </w:r>
            <w:r>
              <w:rPr>
                <w:rFonts w:ascii="仿宋" w:hAnsi="仿宋" w:eastAsia="仿宋" w:cs="仿宋"/>
                <w:spacing w:val="20"/>
                <w:sz w:val="12"/>
                <w:szCs w:val="12"/>
              </w:rPr>
              <w:t>机</w:t>
            </w:r>
            <w:r>
              <w:rPr>
                <w:rFonts w:ascii="仿宋" w:hAnsi="仿宋" w:eastAsia="仿宋" w:cs="仿宋"/>
                <w:spacing w:val="-12"/>
                <w:sz w:val="12"/>
                <w:szCs w:val="12"/>
              </w:rPr>
              <w:t xml:space="preserve"> </w:t>
            </w:r>
            <w:r>
              <w:rPr>
                <w:rFonts w:ascii="仿宋" w:hAnsi="仿宋" w:eastAsia="仿宋" w:cs="仿宋"/>
                <w:spacing w:val="20"/>
                <w:sz w:val="12"/>
                <w:szCs w:val="12"/>
              </w:rPr>
              <w:t>关 吊</w:t>
            </w:r>
            <w:r>
              <w:rPr>
                <w:rFonts w:ascii="仿宋" w:hAnsi="仿宋" w:eastAsia="仿宋" w:cs="仿宋"/>
                <w:spacing w:val="-14"/>
                <w:sz w:val="12"/>
                <w:szCs w:val="12"/>
              </w:rPr>
              <w:t xml:space="preserve"> </w:t>
            </w:r>
            <w:r>
              <w:rPr>
                <w:rFonts w:ascii="仿宋" w:hAnsi="仿宋" w:eastAsia="仿宋" w:cs="仿宋"/>
                <w:spacing w:val="20"/>
                <w:sz w:val="12"/>
                <w:szCs w:val="12"/>
              </w:rPr>
              <w:t>销</w:t>
            </w:r>
            <w:r>
              <w:rPr>
                <w:rFonts w:ascii="仿宋" w:hAnsi="仿宋" w:eastAsia="仿宋" w:cs="仿宋"/>
                <w:spacing w:val="-14"/>
                <w:sz w:val="12"/>
                <w:szCs w:val="12"/>
              </w:rPr>
              <w:t xml:space="preserve"> </w:t>
            </w:r>
            <w:r>
              <w:rPr>
                <w:rFonts w:ascii="仿宋" w:hAnsi="仿宋" w:eastAsia="仿宋" w:cs="仿宋"/>
                <w:spacing w:val="20"/>
                <w:sz w:val="12"/>
                <w:szCs w:val="12"/>
              </w:rPr>
              <w:t>设</w:t>
            </w:r>
            <w:r>
              <w:rPr>
                <w:rFonts w:ascii="仿宋" w:hAnsi="仿宋" w:eastAsia="仿宋" w:cs="仿宋"/>
                <w:spacing w:val="-17"/>
                <w:sz w:val="12"/>
                <w:szCs w:val="12"/>
              </w:rPr>
              <w:t xml:space="preserve"> </w:t>
            </w:r>
            <w:r>
              <w:rPr>
                <w:rFonts w:ascii="仿宋" w:hAnsi="仿宋" w:eastAsia="仿宋" w:cs="仿宋"/>
                <w:spacing w:val="20"/>
                <w:sz w:val="12"/>
                <w:szCs w:val="12"/>
              </w:rPr>
              <w:t>计</w:t>
            </w:r>
          </w:p>
        </w:tc>
        <w:tc>
          <w:tcPr>
            <w:tcW w:w="1433" w:type="dxa"/>
            <w:vAlign w:val="top"/>
          </w:tcPr>
          <w:p>
            <w:pPr>
              <w:spacing w:line="313" w:lineRule="auto"/>
              <w:rPr>
                <w:rFonts w:ascii="Arial"/>
                <w:sz w:val="21"/>
              </w:rPr>
            </w:pPr>
          </w:p>
          <w:p>
            <w:pPr>
              <w:spacing w:line="313" w:lineRule="auto"/>
              <w:rPr>
                <w:rFonts w:ascii="Arial"/>
                <w:sz w:val="21"/>
              </w:rPr>
            </w:pPr>
          </w:p>
          <w:p>
            <w:pPr>
              <w:spacing w:line="314" w:lineRule="auto"/>
              <w:rPr>
                <w:rFonts w:ascii="Arial"/>
                <w:sz w:val="21"/>
              </w:rPr>
            </w:pPr>
          </w:p>
          <w:p>
            <w:pPr>
              <w:spacing w:before="58" w:line="233" w:lineRule="auto"/>
              <w:ind w:left="98"/>
              <w:rPr>
                <w:rFonts w:ascii="仿宋" w:hAnsi="仿宋" w:eastAsia="仿宋" w:cs="仿宋"/>
                <w:sz w:val="18"/>
                <w:szCs w:val="18"/>
              </w:rPr>
            </w:pPr>
            <w:r>
              <w:rPr>
                <w:rFonts w:ascii="仿宋" w:hAnsi="仿宋" w:eastAsia="仿宋" w:cs="仿宋"/>
                <w:spacing w:val="15"/>
                <w:sz w:val="18"/>
                <w:szCs w:val="18"/>
              </w:rPr>
              <w:t>*没收违法所得</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3" w:hRule="atLeast"/>
        </w:trPr>
        <w:tc>
          <w:tcPr>
            <w:tcW w:w="652"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9" w:line="191" w:lineRule="auto"/>
              <w:ind w:left="218"/>
            </w:pPr>
            <w:r>
              <w:rPr>
                <w:spacing w:val="-4"/>
              </w:rPr>
              <w:t>121</w:t>
            </w:r>
          </w:p>
        </w:tc>
        <w:tc>
          <w:tcPr>
            <w:tcW w:w="1087"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0201687000</w:t>
            </w:r>
          </w:p>
        </w:tc>
        <w:tc>
          <w:tcPr>
            <w:tcW w:w="1087" w:type="dxa"/>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59" w:line="231" w:lineRule="auto"/>
              <w:ind w:left="44"/>
            </w:pPr>
            <w:r>
              <w:rPr>
                <w:spacing w:val="11"/>
              </w:rPr>
              <w:t>行政处罚</w:t>
            </w:r>
          </w:p>
        </w:tc>
        <w:tc>
          <w:tcPr>
            <w:tcW w:w="2714" w:type="dxa"/>
            <w:vAlign w:val="top"/>
          </w:tcPr>
          <w:p>
            <w:pPr>
              <w:spacing w:line="350" w:lineRule="auto"/>
              <w:rPr>
                <w:rFonts w:ascii="Arial"/>
                <w:sz w:val="21"/>
              </w:rPr>
            </w:pPr>
          </w:p>
          <w:p>
            <w:pPr>
              <w:spacing w:line="350"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5"/>
                <w:sz w:val="18"/>
                <w:szCs w:val="18"/>
              </w:rPr>
              <w:t>对建设单位</w:t>
            </w:r>
            <w:r>
              <w:rPr>
                <w:rFonts w:ascii="仿宋" w:hAnsi="仿宋" w:eastAsia="仿宋" w:cs="仿宋"/>
                <w:spacing w:val="-51"/>
                <w:sz w:val="18"/>
                <w:szCs w:val="18"/>
              </w:rPr>
              <w:t xml:space="preserve"> </w:t>
            </w:r>
            <w:r>
              <w:rPr>
                <w:rFonts w:ascii="仿宋" w:hAnsi="仿宋" w:eastAsia="仿宋" w:cs="仿宋"/>
                <w:spacing w:val="15"/>
                <w:sz w:val="18"/>
                <w:szCs w:val="18"/>
              </w:rPr>
              <w:t>、设计单位、施工</w:t>
            </w:r>
          </w:p>
          <w:p>
            <w:pPr>
              <w:spacing w:before="19" w:line="231" w:lineRule="auto"/>
              <w:ind w:left="72"/>
              <w:rPr>
                <w:rFonts w:ascii="仿宋" w:hAnsi="仿宋" w:eastAsia="仿宋" w:cs="仿宋"/>
                <w:sz w:val="18"/>
                <w:szCs w:val="18"/>
              </w:rPr>
            </w:pPr>
            <w:r>
              <w:rPr>
                <w:rFonts w:ascii="仿宋" w:hAnsi="仿宋" w:eastAsia="仿宋" w:cs="仿宋"/>
                <w:spacing w:val="15"/>
                <w:sz w:val="18"/>
                <w:szCs w:val="18"/>
              </w:rPr>
              <w:t>单位</w:t>
            </w:r>
            <w:r>
              <w:rPr>
                <w:rFonts w:ascii="仿宋" w:hAnsi="仿宋" w:eastAsia="仿宋" w:cs="仿宋"/>
                <w:spacing w:val="-52"/>
                <w:sz w:val="18"/>
                <w:szCs w:val="18"/>
              </w:rPr>
              <w:t xml:space="preserve"> </w:t>
            </w:r>
            <w:r>
              <w:rPr>
                <w:rFonts w:ascii="仿宋" w:hAnsi="仿宋" w:eastAsia="仿宋" w:cs="仿宋"/>
                <w:spacing w:val="15"/>
                <w:sz w:val="18"/>
                <w:szCs w:val="18"/>
              </w:rPr>
              <w:t>、监理单位违反建筑节能</w:t>
            </w:r>
          </w:p>
          <w:p>
            <w:pPr>
              <w:spacing w:before="21" w:line="233" w:lineRule="auto"/>
              <w:ind w:left="869"/>
              <w:rPr>
                <w:rFonts w:ascii="仿宋" w:hAnsi="仿宋" w:eastAsia="仿宋" w:cs="仿宋"/>
                <w:sz w:val="18"/>
                <w:szCs w:val="18"/>
              </w:rPr>
            </w:pPr>
            <w:r>
              <w:rPr>
                <w:rFonts w:ascii="仿宋" w:hAnsi="仿宋" w:eastAsia="仿宋" w:cs="仿宋"/>
                <w:spacing w:val="15"/>
                <w:sz w:val="18"/>
                <w:szCs w:val="18"/>
              </w:rPr>
              <w:t>标准的处罚</w:t>
            </w:r>
          </w:p>
        </w:tc>
        <w:tc>
          <w:tcPr>
            <w:tcW w:w="881" w:type="dxa"/>
            <w:vAlign w:val="top"/>
          </w:tcPr>
          <w:p>
            <w:pPr>
              <w:rPr>
                <w:rFonts w:ascii="Arial"/>
                <w:sz w:val="21"/>
              </w:rPr>
            </w:pPr>
          </w:p>
        </w:tc>
        <w:tc>
          <w:tcPr>
            <w:tcW w:w="6297" w:type="dxa"/>
            <w:vAlign w:val="top"/>
          </w:tcPr>
          <w:p>
            <w:pPr>
              <w:spacing w:before="48"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《中华人民共和国节约能源法》</w:t>
            </w:r>
          </w:p>
          <w:p>
            <w:pPr>
              <w:spacing w:before="25" w:line="238" w:lineRule="auto"/>
              <w:ind w:left="98" w:right="206" w:firstLine="379"/>
              <w:rPr>
                <w:rFonts w:ascii="仿宋" w:hAnsi="仿宋" w:eastAsia="仿宋" w:cs="仿宋"/>
                <w:sz w:val="18"/>
                <w:szCs w:val="18"/>
              </w:rPr>
            </w:pPr>
            <w:r>
              <w:rPr>
                <w:rFonts w:ascii="仿宋" w:hAnsi="仿宋" w:eastAsia="仿宋" w:cs="仿宋"/>
                <w:spacing w:val="18"/>
                <w:sz w:val="18"/>
                <w:szCs w:val="18"/>
              </w:rPr>
              <w:t>第三十五条第一款  建筑工程的建设</w:t>
            </w:r>
            <w:r>
              <w:rPr>
                <w:rFonts w:ascii="仿宋" w:hAnsi="仿宋" w:eastAsia="仿宋" w:cs="仿宋"/>
                <w:spacing w:val="-51"/>
                <w:sz w:val="18"/>
                <w:szCs w:val="18"/>
              </w:rPr>
              <w:t xml:space="preserve"> </w:t>
            </w:r>
            <w:r>
              <w:rPr>
                <w:rFonts w:ascii="仿宋" w:hAnsi="仿宋" w:eastAsia="仿宋" w:cs="仿宋"/>
                <w:spacing w:val="18"/>
                <w:sz w:val="18"/>
                <w:szCs w:val="18"/>
              </w:rPr>
              <w:t>、设计、施工和监理单位应</w:t>
            </w:r>
            <w:r>
              <w:rPr>
                <w:rFonts w:ascii="仿宋" w:hAnsi="仿宋" w:eastAsia="仿宋" w:cs="仿宋"/>
                <w:sz w:val="18"/>
                <w:szCs w:val="18"/>
              </w:rPr>
              <w:t xml:space="preserve"> </w:t>
            </w:r>
            <w:r>
              <w:rPr>
                <w:rFonts w:ascii="仿宋" w:hAnsi="仿宋" w:eastAsia="仿宋" w:cs="仿宋"/>
                <w:spacing w:val="11"/>
                <w:sz w:val="18"/>
                <w:szCs w:val="18"/>
              </w:rPr>
              <w:t>当遵守建筑节能标准。</w:t>
            </w:r>
          </w:p>
          <w:p>
            <w:pPr>
              <w:spacing w:before="30" w:line="238" w:lineRule="auto"/>
              <w:ind w:left="84" w:right="105" w:firstLine="393"/>
              <w:rPr>
                <w:rFonts w:ascii="仿宋" w:hAnsi="仿宋" w:eastAsia="仿宋" w:cs="仿宋"/>
                <w:sz w:val="18"/>
                <w:szCs w:val="18"/>
              </w:rPr>
            </w:pPr>
            <w:r>
              <w:rPr>
                <w:rFonts w:ascii="仿宋" w:hAnsi="仿宋" w:eastAsia="仿宋" w:cs="仿宋"/>
                <w:spacing w:val="15"/>
                <w:sz w:val="18"/>
                <w:szCs w:val="18"/>
              </w:rPr>
              <w:t>第七十九条</w:t>
            </w:r>
            <w:r>
              <w:rPr>
                <w:rFonts w:ascii="仿宋" w:hAnsi="仿宋" w:eastAsia="仿宋" w:cs="仿宋"/>
                <w:spacing w:val="47"/>
                <w:sz w:val="18"/>
                <w:szCs w:val="18"/>
              </w:rPr>
              <w:t xml:space="preserve"> </w:t>
            </w:r>
            <w:r>
              <w:rPr>
                <w:rFonts w:ascii="仿宋" w:hAnsi="仿宋" w:eastAsia="仿宋" w:cs="仿宋"/>
                <w:spacing w:val="15"/>
                <w:sz w:val="18"/>
                <w:szCs w:val="18"/>
              </w:rPr>
              <w:t>建设单位违反建筑节能标准的， 由建设主管部门责令</w:t>
            </w:r>
            <w:r>
              <w:rPr>
                <w:rFonts w:ascii="仿宋" w:hAnsi="仿宋" w:eastAsia="仿宋" w:cs="仿宋"/>
                <w:sz w:val="18"/>
                <w:szCs w:val="18"/>
              </w:rPr>
              <w:t xml:space="preserve"> </w:t>
            </w:r>
            <w:r>
              <w:rPr>
                <w:rFonts w:ascii="仿宋" w:hAnsi="仿宋" w:eastAsia="仿宋" w:cs="仿宋"/>
                <w:spacing w:val="16"/>
                <w:sz w:val="18"/>
                <w:szCs w:val="18"/>
              </w:rPr>
              <w:t>改正，处二十万元以上五十万元以下罚款。</w:t>
            </w:r>
          </w:p>
          <w:p>
            <w:pPr>
              <w:spacing w:before="10" w:line="224" w:lineRule="auto"/>
              <w:ind w:left="50" w:right="203" w:firstLine="409"/>
              <w:rPr>
                <w:rFonts w:ascii="仿宋" w:hAnsi="仿宋" w:eastAsia="仿宋" w:cs="仿宋"/>
                <w:sz w:val="18"/>
                <w:szCs w:val="18"/>
              </w:rPr>
            </w:pPr>
            <w:r>
              <w:rPr>
                <w:rFonts w:ascii="仿宋" w:hAnsi="仿宋" w:eastAsia="仿宋" w:cs="仿宋"/>
                <w:spacing w:val="17"/>
                <w:sz w:val="18"/>
                <w:szCs w:val="18"/>
              </w:rPr>
              <w:t>设计单位、施工单位、监理单位违反建筑节能标准的， 由建设主</w:t>
            </w:r>
            <w:r>
              <w:rPr>
                <w:rFonts w:ascii="仿宋" w:hAnsi="仿宋" w:eastAsia="仿宋" w:cs="仿宋"/>
                <w:sz w:val="18"/>
                <w:szCs w:val="18"/>
              </w:rPr>
              <w:t xml:space="preserve"> </w:t>
            </w:r>
            <w:r>
              <w:rPr>
                <w:rFonts w:ascii="仿宋" w:hAnsi="仿宋" w:eastAsia="仿宋" w:cs="仿宋"/>
                <w:spacing w:val="17"/>
                <w:sz w:val="18"/>
                <w:szCs w:val="18"/>
              </w:rPr>
              <w:t>管部门责令改正，处十万元以上五十万元以下罚款；情节严重的， 由</w:t>
            </w:r>
            <w:r>
              <w:rPr>
                <w:rFonts w:ascii="仿宋" w:hAnsi="仿宋" w:eastAsia="仿宋" w:cs="仿宋"/>
                <w:spacing w:val="9"/>
                <w:sz w:val="18"/>
                <w:szCs w:val="18"/>
              </w:rPr>
              <w:t xml:space="preserve"> </w:t>
            </w:r>
            <w:r>
              <w:rPr>
                <w:rFonts w:ascii="仿宋" w:hAnsi="仿宋" w:eastAsia="仿宋" w:cs="仿宋"/>
                <w:spacing w:val="20"/>
                <w:sz w:val="18"/>
                <w:szCs w:val="18"/>
              </w:rPr>
              <w:t>颁发资质证书的部门降低资质等级或者吊销资质证书</w:t>
            </w:r>
            <w:r>
              <w:rPr>
                <w:rFonts w:ascii="仿宋" w:hAnsi="仿宋" w:eastAsia="仿宋" w:cs="仿宋"/>
                <w:spacing w:val="-52"/>
                <w:sz w:val="18"/>
                <w:szCs w:val="18"/>
              </w:rPr>
              <w:t xml:space="preserve"> </w:t>
            </w:r>
            <w:r>
              <w:rPr>
                <w:rFonts w:ascii="仿宋" w:hAnsi="仿宋" w:eastAsia="仿宋" w:cs="仿宋"/>
                <w:spacing w:val="19"/>
                <w:sz w:val="18"/>
                <w:szCs w:val="18"/>
              </w:rPr>
              <w:t>；造成损失的，</w:t>
            </w:r>
            <w:r>
              <w:rPr>
                <w:rFonts w:ascii="仿宋" w:hAnsi="仿宋" w:eastAsia="仿宋" w:cs="仿宋"/>
                <w:sz w:val="18"/>
                <w:szCs w:val="18"/>
              </w:rPr>
              <w:t xml:space="preserve"> </w:t>
            </w:r>
            <w:r>
              <w:rPr>
                <w:rFonts w:ascii="仿宋" w:hAnsi="仿宋" w:eastAsia="仿宋" w:cs="仿宋"/>
                <w:spacing w:val="17"/>
                <w:sz w:val="18"/>
                <w:szCs w:val="18"/>
              </w:rPr>
              <w:t>依法承担赔偿责任</w:t>
            </w:r>
          </w:p>
        </w:tc>
        <w:tc>
          <w:tcPr>
            <w:tcW w:w="1433" w:type="dxa"/>
            <w:vAlign w:val="top"/>
          </w:tcPr>
          <w:p>
            <w:pPr>
              <w:spacing w:line="315" w:lineRule="auto"/>
              <w:rPr>
                <w:rFonts w:ascii="Arial"/>
                <w:sz w:val="21"/>
              </w:rPr>
            </w:pPr>
          </w:p>
          <w:p>
            <w:pPr>
              <w:spacing w:line="315" w:lineRule="auto"/>
              <w:rPr>
                <w:rFonts w:ascii="Arial"/>
                <w:sz w:val="21"/>
              </w:rPr>
            </w:pPr>
          </w:p>
          <w:p>
            <w:pPr>
              <w:spacing w:line="315"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2" w:hRule="atLeast"/>
        </w:trPr>
        <w:tc>
          <w:tcPr>
            <w:tcW w:w="652"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6"/>
              <w:spacing w:before="58" w:line="191" w:lineRule="auto"/>
              <w:ind w:left="218"/>
            </w:pPr>
            <w:r>
              <w:rPr>
                <w:spacing w:val="-4"/>
              </w:rPr>
              <w:t>122</w:t>
            </w:r>
          </w:p>
        </w:tc>
        <w:tc>
          <w:tcPr>
            <w:tcW w:w="1087"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0201688000</w:t>
            </w:r>
          </w:p>
        </w:tc>
        <w:tc>
          <w:tcPr>
            <w:tcW w:w="1087" w:type="dxa"/>
            <w:vAlign w:val="top"/>
          </w:tcPr>
          <w:p>
            <w:pPr>
              <w:spacing w:line="318" w:lineRule="auto"/>
              <w:rPr>
                <w:rFonts w:ascii="Arial"/>
                <w:sz w:val="21"/>
              </w:rPr>
            </w:pPr>
          </w:p>
          <w:p>
            <w:pPr>
              <w:spacing w:line="318" w:lineRule="auto"/>
              <w:rPr>
                <w:rFonts w:ascii="Arial"/>
                <w:sz w:val="21"/>
              </w:rPr>
            </w:pPr>
          </w:p>
          <w:p>
            <w:pPr>
              <w:spacing w:line="319" w:lineRule="auto"/>
              <w:rPr>
                <w:rFonts w:ascii="Arial"/>
                <w:sz w:val="21"/>
              </w:rPr>
            </w:pPr>
          </w:p>
          <w:p>
            <w:pPr>
              <w:pStyle w:val="6"/>
              <w:spacing w:before="58" w:line="231" w:lineRule="auto"/>
              <w:ind w:left="44"/>
            </w:pPr>
            <w:r>
              <w:rPr>
                <w:spacing w:val="11"/>
              </w:rPr>
              <w:t>行政处罚</w:t>
            </w:r>
          </w:p>
        </w:tc>
        <w:tc>
          <w:tcPr>
            <w:tcW w:w="2714" w:type="dxa"/>
            <w:vAlign w:val="top"/>
          </w:tcPr>
          <w:p>
            <w:pPr>
              <w:spacing w:line="458" w:lineRule="auto"/>
              <w:rPr>
                <w:rFonts w:ascii="Arial"/>
                <w:sz w:val="21"/>
              </w:rPr>
            </w:pPr>
          </w:p>
          <w:p>
            <w:pPr>
              <w:spacing w:before="59" w:line="230" w:lineRule="auto"/>
              <w:ind w:left="67"/>
              <w:rPr>
                <w:rFonts w:ascii="仿宋" w:hAnsi="仿宋" w:eastAsia="仿宋" w:cs="仿宋"/>
                <w:sz w:val="18"/>
                <w:szCs w:val="18"/>
              </w:rPr>
            </w:pPr>
            <w:r>
              <w:rPr>
                <w:rFonts w:ascii="仿宋" w:hAnsi="仿宋" w:eastAsia="仿宋" w:cs="仿宋"/>
                <w:spacing w:val="18"/>
                <w:sz w:val="18"/>
                <w:szCs w:val="18"/>
              </w:rPr>
              <w:t>对房地产开发企业在销售房屋</w:t>
            </w:r>
          </w:p>
          <w:p>
            <w:pPr>
              <w:spacing w:before="23" w:line="231" w:lineRule="auto"/>
              <w:ind w:left="94"/>
              <w:rPr>
                <w:rFonts w:ascii="仿宋" w:hAnsi="仿宋" w:eastAsia="仿宋" w:cs="仿宋"/>
                <w:sz w:val="18"/>
                <w:szCs w:val="18"/>
              </w:rPr>
            </w:pPr>
            <w:r>
              <w:rPr>
                <w:rFonts w:ascii="仿宋" w:hAnsi="仿宋" w:eastAsia="仿宋" w:cs="仿宋"/>
                <w:spacing w:val="16"/>
                <w:sz w:val="18"/>
                <w:szCs w:val="18"/>
              </w:rPr>
              <w:t>时未向购买人明示所售房屋的</w:t>
            </w:r>
          </w:p>
          <w:p>
            <w:pPr>
              <w:spacing w:before="21" w:line="231" w:lineRule="auto"/>
              <w:ind w:left="73"/>
              <w:rPr>
                <w:rFonts w:ascii="仿宋" w:hAnsi="仿宋" w:eastAsia="仿宋" w:cs="仿宋"/>
                <w:sz w:val="18"/>
                <w:szCs w:val="18"/>
              </w:rPr>
            </w:pPr>
            <w:r>
              <w:rPr>
                <w:rFonts w:ascii="仿宋" w:hAnsi="仿宋" w:eastAsia="仿宋" w:cs="仿宋"/>
                <w:spacing w:val="17"/>
                <w:sz w:val="18"/>
                <w:szCs w:val="18"/>
              </w:rPr>
              <w:t>节能措施、保温工程保修期等</w:t>
            </w:r>
          </w:p>
          <w:p>
            <w:pPr>
              <w:spacing w:before="18" w:line="231" w:lineRule="auto"/>
              <w:ind w:left="56"/>
              <w:rPr>
                <w:rFonts w:ascii="仿宋" w:hAnsi="仿宋" w:eastAsia="仿宋" w:cs="仿宋"/>
                <w:sz w:val="18"/>
                <w:szCs w:val="18"/>
              </w:rPr>
            </w:pPr>
            <w:r>
              <w:rPr>
                <w:rFonts w:ascii="仿宋" w:hAnsi="仿宋" w:eastAsia="仿宋" w:cs="仿宋"/>
                <w:spacing w:val="19"/>
                <w:sz w:val="18"/>
                <w:szCs w:val="18"/>
              </w:rPr>
              <w:t>信息的或对以上信息作虚假宣</w:t>
            </w:r>
          </w:p>
          <w:p>
            <w:pPr>
              <w:spacing w:before="22" w:line="234" w:lineRule="auto"/>
              <w:ind w:left="971"/>
              <w:rPr>
                <w:rFonts w:ascii="仿宋" w:hAnsi="仿宋" w:eastAsia="仿宋" w:cs="仿宋"/>
                <w:sz w:val="18"/>
                <w:szCs w:val="18"/>
              </w:rPr>
            </w:pPr>
            <w:r>
              <w:rPr>
                <w:rFonts w:ascii="仿宋" w:hAnsi="仿宋" w:eastAsia="仿宋" w:cs="仿宋"/>
                <w:spacing w:val="13"/>
                <w:sz w:val="18"/>
                <w:szCs w:val="18"/>
              </w:rPr>
              <w:t>传的处罚</w:t>
            </w:r>
          </w:p>
        </w:tc>
        <w:tc>
          <w:tcPr>
            <w:tcW w:w="881" w:type="dxa"/>
            <w:vAlign w:val="top"/>
          </w:tcPr>
          <w:p>
            <w:pPr>
              <w:rPr>
                <w:rFonts w:ascii="Arial"/>
                <w:sz w:val="21"/>
              </w:rPr>
            </w:pPr>
          </w:p>
        </w:tc>
        <w:tc>
          <w:tcPr>
            <w:tcW w:w="6297" w:type="dxa"/>
            <w:vAlign w:val="top"/>
          </w:tcPr>
          <w:p>
            <w:pPr>
              <w:spacing w:before="17" w:line="36" w:lineRule="exact"/>
              <w:ind w:left="1685"/>
              <w:rPr>
                <w:rFonts w:ascii="仿宋" w:hAnsi="仿宋" w:eastAsia="仿宋" w:cs="仿宋"/>
                <w:sz w:val="7"/>
                <w:szCs w:val="7"/>
              </w:rPr>
            </w:pPr>
            <w:r>
              <w:rPr>
                <w:rFonts w:ascii="仿宋" w:hAnsi="仿宋" w:eastAsia="仿宋" w:cs="仿宋"/>
                <w:position w:val="1"/>
                <w:sz w:val="7"/>
                <w:szCs w:val="7"/>
              </w:rPr>
              <w:t>。</w:t>
            </w:r>
          </w:p>
          <w:p>
            <w:pPr>
              <w:spacing w:before="1"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《中华人民共和国节约能源法》</w:t>
            </w:r>
          </w:p>
          <w:p>
            <w:pPr>
              <w:spacing w:before="25" w:line="242" w:lineRule="auto"/>
              <w:ind w:left="50" w:right="110" w:firstLine="427"/>
              <w:rPr>
                <w:rFonts w:ascii="仿宋" w:hAnsi="仿宋" w:eastAsia="仿宋" w:cs="仿宋"/>
                <w:sz w:val="18"/>
                <w:szCs w:val="18"/>
              </w:rPr>
            </w:pPr>
            <w:r>
              <w:rPr>
                <w:rFonts w:ascii="仿宋" w:hAnsi="仿宋" w:eastAsia="仿宋" w:cs="仿宋"/>
                <w:spacing w:val="17"/>
                <w:sz w:val="18"/>
                <w:szCs w:val="18"/>
              </w:rPr>
              <w:t>第三十六条</w:t>
            </w:r>
            <w:r>
              <w:rPr>
                <w:rFonts w:ascii="仿宋" w:hAnsi="仿宋" w:eastAsia="仿宋" w:cs="仿宋"/>
                <w:spacing w:val="54"/>
                <w:sz w:val="18"/>
                <w:szCs w:val="18"/>
              </w:rPr>
              <w:t xml:space="preserve"> </w:t>
            </w:r>
            <w:r>
              <w:rPr>
                <w:rFonts w:ascii="仿宋" w:hAnsi="仿宋" w:eastAsia="仿宋" w:cs="仿宋"/>
                <w:spacing w:val="17"/>
                <w:sz w:val="18"/>
                <w:szCs w:val="18"/>
              </w:rPr>
              <w:t>房地产开发企业在销售房屋时</w:t>
            </w:r>
            <w:r>
              <w:rPr>
                <w:rFonts w:ascii="仿宋" w:hAnsi="仿宋" w:eastAsia="仿宋" w:cs="仿宋"/>
                <w:spacing w:val="-53"/>
                <w:sz w:val="18"/>
                <w:szCs w:val="18"/>
              </w:rPr>
              <w:t xml:space="preserve"> </w:t>
            </w:r>
            <w:r>
              <w:rPr>
                <w:rFonts w:ascii="仿宋" w:hAnsi="仿宋" w:eastAsia="仿宋" w:cs="仿宋"/>
                <w:spacing w:val="17"/>
                <w:sz w:val="18"/>
                <w:szCs w:val="18"/>
              </w:rPr>
              <w:t>，应当向购买人明示所</w:t>
            </w:r>
            <w:r>
              <w:rPr>
                <w:rFonts w:ascii="仿宋" w:hAnsi="仿宋" w:eastAsia="仿宋" w:cs="仿宋"/>
                <w:sz w:val="18"/>
                <w:szCs w:val="18"/>
              </w:rPr>
              <w:t xml:space="preserve"> </w:t>
            </w:r>
            <w:r>
              <w:rPr>
                <w:rFonts w:ascii="仿宋" w:hAnsi="仿宋" w:eastAsia="仿宋" w:cs="仿宋"/>
                <w:spacing w:val="18"/>
                <w:sz w:val="18"/>
                <w:szCs w:val="18"/>
              </w:rPr>
              <w:t>售房屋的节能措施</w:t>
            </w:r>
            <w:r>
              <w:rPr>
                <w:rFonts w:ascii="仿宋" w:hAnsi="仿宋" w:eastAsia="仿宋" w:cs="仿宋"/>
                <w:spacing w:val="-41"/>
                <w:sz w:val="18"/>
                <w:szCs w:val="18"/>
              </w:rPr>
              <w:t xml:space="preserve"> </w:t>
            </w:r>
            <w:r>
              <w:rPr>
                <w:rFonts w:ascii="仿宋" w:hAnsi="仿宋" w:eastAsia="仿宋" w:cs="仿宋"/>
                <w:spacing w:val="18"/>
                <w:sz w:val="18"/>
                <w:szCs w:val="18"/>
              </w:rPr>
              <w:t>、保温工程保修期等信息</w:t>
            </w:r>
            <w:r>
              <w:rPr>
                <w:rFonts w:ascii="仿宋" w:hAnsi="仿宋" w:eastAsia="仿宋" w:cs="仿宋"/>
                <w:spacing w:val="-53"/>
                <w:sz w:val="18"/>
                <w:szCs w:val="18"/>
              </w:rPr>
              <w:t xml:space="preserve"> </w:t>
            </w:r>
            <w:r>
              <w:rPr>
                <w:rFonts w:ascii="仿宋" w:hAnsi="仿宋" w:eastAsia="仿宋" w:cs="仿宋"/>
                <w:spacing w:val="18"/>
                <w:sz w:val="18"/>
                <w:szCs w:val="18"/>
              </w:rPr>
              <w:t>，在房屋买卖合同、质量</w:t>
            </w:r>
            <w:r>
              <w:rPr>
                <w:rFonts w:ascii="仿宋" w:hAnsi="仿宋" w:eastAsia="仿宋" w:cs="仿宋"/>
                <w:sz w:val="18"/>
                <w:szCs w:val="18"/>
              </w:rPr>
              <w:t xml:space="preserve">  </w:t>
            </w:r>
            <w:r>
              <w:rPr>
                <w:rFonts w:ascii="仿宋" w:hAnsi="仿宋" w:eastAsia="仿宋" w:cs="仿宋"/>
                <w:spacing w:val="16"/>
                <w:sz w:val="18"/>
                <w:szCs w:val="18"/>
              </w:rPr>
              <w:t>保证书和使用说明书中载明</w:t>
            </w:r>
            <w:r>
              <w:rPr>
                <w:rFonts w:ascii="仿宋" w:hAnsi="仿宋" w:eastAsia="仿宋" w:cs="仿宋"/>
                <w:spacing w:val="-45"/>
                <w:sz w:val="18"/>
                <w:szCs w:val="18"/>
              </w:rPr>
              <w:t xml:space="preserve"> </w:t>
            </w:r>
            <w:r>
              <w:rPr>
                <w:rFonts w:ascii="仿宋" w:hAnsi="仿宋" w:eastAsia="仿宋" w:cs="仿宋"/>
                <w:spacing w:val="16"/>
                <w:sz w:val="18"/>
                <w:szCs w:val="18"/>
              </w:rPr>
              <w:t>，并对其真实性</w:t>
            </w:r>
            <w:r>
              <w:rPr>
                <w:rFonts w:ascii="仿宋" w:hAnsi="仿宋" w:eastAsia="仿宋" w:cs="仿宋"/>
                <w:spacing w:val="-52"/>
                <w:sz w:val="18"/>
                <w:szCs w:val="18"/>
              </w:rPr>
              <w:t xml:space="preserve"> </w:t>
            </w:r>
            <w:r>
              <w:rPr>
                <w:rFonts w:ascii="仿宋" w:hAnsi="仿宋" w:eastAsia="仿宋" w:cs="仿宋"/>
                <w:spacing w:val="16"/>
                <w:sz w:val="18"/>
                <w:szCs w:val="18"/>
              </w:rPr>
              <w:t>、准确性负责。</w:t>
            </w:r>
          </w:p>
          <w:p>
            <w:pPr>
              <w:spacing w:before="32" w:line="242" w:lineRule="auto"/>
              <w:ind w:left="55" w:right="107" w:firstLine="422"/>
              <w:rPr>
                <w:rFonts w:ascii="仿宋" w:hAnsi="仿宋" w:eastAsia="仿宋" w:cs="仿宋"/>
                <w:sz w:val="18"/>
                <w:szCs w:val="18"/>
              </w:rPr>
            </w:pPr>
            <w:r>
              <w:rPr>
                <w:rFonts w:ascii="仿宋" w:hAnsi="仿宋" w:eastAsia="仿宋" w:cs="仿宋"/>
                <w:spacing w:val="17"/>
                <w:sz w:val="18"/>
                <w:szCs w:val="18"/>
              </w:rPr>
              <w:t>第八十条</w:t>
            </w:r>
            <w:r>
              <w:rPr>
                <w:rFonts w:ascii="仿宋" w:hAnsi="仿宋" w:eastAsia="仿宋" w:cs="仿宋"/>
                <w:spacing w:val="56"/>
                <w:sz w:val="18"/>
                <w:szCs w:val="18"/>
              </w:rPr>
              <w:t xml:space="preserve"> </w:t>
            </w:r>
            <w:r>
              <w:rPr>
                <w:rFonts w:ascii="仿宋" w:hAnsi="仿宋" w:eastAsia="仿宋" w:cs="仿宋"/>
                <w:spacing w:val="17"/>
                <w:sz w:val="18"/>
                <w:szCs w:val="18"/>
              </w:rPr>
              <w:t>房地产开发企业违反本法规定</w:t>
            </w:r>
            <w:r>
              <w:rPr>
                <w:rFonts w:ascii="仿宋" w:hAnsi="仿宋" w:eastAsia="仿宋" w:cs="仿宋"/>
                <w:spacing w:val="-52"/>
                <w:sz w:val="18"/>
                <w:szCs w:val="18"/>
              </w:rPr>
              <w:t xml:space="preserve"> </w:t>
            </w:r>
            <w:r>
              <w:rPr>
                <w:rFonts w:ascii="仿宋" w:hAnsi="仿宋" w:eastAsia="仿宋" w:cs="仿宋"/>
                <w:spacing w:val="17"/>
                <w:sz w:val="18"/>
                <w:szCs w:val="18"/>
              </w:rPr>
              <w:t>，在销售房屋时未向购买</w:t>
            </w:r>
            <w:r>
              <w:rPr>
                <w:rFonts w:ascii="仿宋" w:hAnsi="仿宋" w:eastAsia="仿宋" w:cs="仿宋"/>
                <w:sz w:val="18"/>
                <w:szCs w:val="18"/>
              </w:rPr>
              <w:t xml:space="preserve"> </w:t>
            </w:r>
            <w:r>
              <w:rPr>
                <w:rFonts w:ascii="仿宋" w:hAnsi="仿宋" w:eastAsia="仿宋" w:cs="仿宋"/>
                <w:spacing w:val="17"/>
                <w:sz w:val="18"/>
                <w:szCs w:val="18"/>
              </w:rPr>
              <w:t>人明示所售房屋的节能措施、保温工程保修期等信息的， 由建设主管</w:t>
            </w:r>
            <w:r>
              <w:rPr>
                <w:rFonts w:ascii="仿宋" w:hAnsi="仿宋" w:eastAsia="仿宋" w:cs="仿宋"/>
                <w:spacing w:val="3"/>
                <w:sz w:val="18"/>
                <w:szCs w:val="18"/>
              </w:rPr>
              <w:t xml:space="preserve">  </w:t>
            </w:r>
            <w:r>
              <w:rPr>
                <w:rFonts w:ascii="仿宋" w:hAnsi="仿宋" w:eastAsia="仿宋" w:cs="仿宋"/>
                <w:spacing w:val="17"/>
                <w:sz w:val="18"/>
                <w:szCs w:val="18"/>
              </w:rPr>
              <w:t>部门责令限期改正</w:t>
            </w:r>
            <w:r>
              <w:rPr>
                <w:rFonts w:ascii="仿宋" w:hAnsi="仿宋" w:eastAsia="仿宋" w:cs="仿宋"/>
                <w:spacing w:val="-53"/>
                <w:sz w:val="18"/>
                <w:szCs w:val="18"/>
              </w:rPr>
              <w:t xml:space="preserve"> </w:t>
            </w:r>
            <w:r>
              <w:rPr>
                <w:rFonts w:ascii="仿宋" w:hAnsi="仿宋" w:eastAsia="仿宋" w:cs="仿宋"/>
                <w:spacing w:val="17"/>
                <w:sz w:val="18"/>
                <w:szCs w:val="18"/>
              </w:rPr>
              <w:t>，逾期不改正的</w:t>
            </w:r>
            <w:r>
              <w:rPr>
                <w:rFonts w:ascii="仿宋" w:hAnsi="仿宋" w:eastAsia="仿宋" w:cs="仿宋"/>
                <w:spacing w:val="-52"/>
                <w:sz w:val="18"/>
                <w:szCs w:val="18"/>
              </w:rPr>
              <w:t xml:space="preserve"> </w:t>
            </w:r>
            <w:r>
              <w:rPr>
                <w:rFonts w:ascii="仿宋" w:hAnsi="仿宋" w:eastAsia="仿宋" w:cs="仿宋"/>
                <w:spacing w:val="17"/>
                <w:sz w:val="18"/>
                <w:szCs w:val="18"/>
              </w:rPr>
              <w:t>，处三万元以上五万元以下罚</w:t>
            </w:r>
            <w:r>
              <w:rPr>
                <w:rFonts w:ascii="仿宋" w:hAnsi="仿宋" w:eastAsia="仿宋" w:cs="仿宋"/>
                <w:spacing w:val="16"/>
                <w:sz w:val="18"/>
                <w:szCs w:val="18"/>
              </w:rPr>
              <w:t>款；</w:t>
            </w:r>
          </w:p>
          <w:p>
            <w:pPr>
              <w:spacing w:before="4" w:line="222" w:lineRule="auto"/>
              <w:ind w:left="69" w:right="206" w:hanging="11"/>
              <w:rPr>
                <w:rFonts w:ascii="仿宋" w:hAnsi="仿宋" w:eastAsia="仿宋" w:cs="仿宋"/>
                <w:sz w:val="18"/>
                <w:szCs w:val="18"/>
              </w:rPr>
            </w:pPr>
            <w:r>
              <w:rPr>
                <w:rFonts w:ascii="仿宋" w:hAnsi="仿宋" w:eastAsia="仿宋" w:cs="仿宋"/>
                <w:spacing w:val="15"/>
                <w:sz w:val="18"/>
                <w:szCs w:val="18"/>
              </w:rPr>
              <w:t>对以上信息作虚假宣传的</w:t>
            </w:r>
            <w:r>
              <w:rPr>
                <w:rFonts w:ascii="仿宋" w:hAnsi="仿宋" w:eastAsia="仿宋" w:cs="仿宋"/>
                <w:spacing w:val="-53"/>
                <w:sz w:val="18"/>
                <w:szCs w:val="18"/>
              </w:rPr>
              <w:t xml:space="preserve"> </w:t>
            </w:r>
            <w:r>
              <w:rPr>
                <w:rFonts w:ascii="仿宋" w:hAnsi="仿宋" w:eastAsia="仿宋" w:cs="仿宋"/>
                <w:spacing w:val="15"/>
                <w:sz w:val="18"/>
                <w:szCs w:val="18"/>
              </w:rPr>
              <w:t>， 由建设主管部门责令</w:t>
            </w:r>
            <w:r>
              <w:rPr>
                <w:rFonts w:ascii="仿宋" w:hAnsi="仿宋" w:eastAsia="仿宋" w:cs="仿宋"/>
                <w:spacing w:val="14"/>
                <w:sz w:val="18"/>
                <w:szCs w:val="18"/>
              </w:rPr>
              <w:t>改正</w:t>
            </w:r>
            <w:r>
              <w:rPr>
                <w:rFonts w:ascii="仿宋" w:hAnsi="仿宋" w:eastAsia="仿宋" w:cs="仿宋"/>
                <w:spacing w:val="-52"/>
                <w:sz w:val="18"/>
                <w:szCs w:val="18"/>
              </w:rPr>
              <w:t xml:space="preserve"> </w:t>
            </w:r>
            <w:r>
              <w:rPr>
                <w:rFonts w:ascii="仿宋" w:hAnsi="仿宋" w:eastAsia="仿宋" w:cs="仿宋"/>
                <w:spacing w:val="14"/>
                <w:sz w:val="18"/>
                <w:szCs w:val="18"/>
              </w:rPr>
              <w:t>，处五万元以上</w:t>
            </w:r>
            <w:r>
              <w:rPr>
                <w:rFonts w:ascii="仿宋" w:hAnsi="仿宋" w:eastAsia="仿宋" w:cs="仿宋"/>
                <w:sz w:val="18"/>
                <w:szCs w:val="18"/>
              </w:rPr>
              <w:t xml:space="preserve"> </w:t>
            </w:r>
            <w:r>
              <w:rPr>
                <w:rFonts w:ascii="仿宋" w:hAnsi="仿宋" w:eastAsia="仿宋" w:cs="仿宋"/>
                <w:spacing w:val="12"/>
                <w:sz w:val="18"/>
                <w:szCs w:val="18"/>
              </w:rPr>
              <w:t>二十万元以下罚款。</w:t>
            </w:r>
          </w:p>
        </w:tc>
        <w:tc>
          <w:tcPr>
            <w:tcW w:w="1433" w:type="dxa"/>
            <w:vAlign w:val="top"/>
          </w:tcPr>
          <w:p>
            <w:pPr>
              <w:spacing w:line="317" w:lineRule="auto"/>
              <w:rPr>
                <w:rFonts w:ascii="Arial"/>
                <w:sz w:val="21"/>
              </w:rPr>
            </w:pPr>
          </w:p>
          <w:p>
            <w:pPr>
              <w:spacing w:line="317" w:lineRule="auto"/>
              <w:rPr>
                <w:rFonts w:ascii="Arial"/>
                <w:sz w:val="21"/>
              </w:rPr>
            </w:pPr>
          </w:p>
          <w:p>
            <w:pPr>
              <w:spacing w:line="318"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1" w:hRule="atLeast"/>
        </w:trPr>
        <w:tc>
          <w:tcPr>
            <w:tcW w:w="652"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9" w:line="191" w:lineRule="auto"/>
              <w:ind w:left="218"/>
            </w:pPr>
            <w:r>
              <w:rPr>
                <w:spacing w:val="-4"/>
              </w:rPr>
              <w:t>123</w:t>
            </w:r>
          </w:p>
        </w:tc>
        <w:tc>
          <w:tcPr>
            <w:tcW w:w="1087"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0201689000</w:t>
            </w:r>
          </w:p>
        </w:tc>
        <w:tc>
          <w:tcPr>
            <w:tcW w:w="1087"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59" w:line="231" w:lineRule="auto"/>
              <w:ind w:left="44"/>
            </w:pPr>
            <w:r>
              <w:rPr>
                <w:spacing w:val="11"/>
              </w:rPr>
              <w:t>行政处罚</w:t>
            </w:r>
          </w:p>
        </w:tc>
        <w:tc>
          <w:tcPr>
            <w:tcW w:w="2714"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对建设单位明示或者暗示施工</w:t>
            </w:r>
          </w:p>
          <w:p>
            <w:pPr>
              <w:spacing w:before="21" w:line="231" w:lineRule="auto"/>
              <w:ind w:left="72"/>
              <w:rPr>
                <w:rFonts w:ascii="仿宋" w:hAnsi="仿宋" w:eastAsia="仿宋" w:cs="仿宋"/>
                <w:sz w:val="18"/>
                <w:szCs w:val="18"/>
              </w:rPr>
            </w:pPr>
            <w:r>
              <w:rPr>
                <w:rFonts w:ascii="仿宋" w:hAnsi="仿宋" w:eastAsia="仿宋" w:cs="仿宋"/>
                <w:spacing w:val="17"/>
                <w:sz w:val="18"/>
                <w:szCs w:val="18"/>
              </w:rPr>
              <w:t>单位使用不符合施工图设计文</w:t>
            </w:r>
          </w:p>
          <w:p>
            <w:pPr>
              <w:spacing w:before="18" w:line="231" w:lineRule="auto"/>
              <w:ind w:left="59"/>
              <w:rPr>
                <w:rFonts w:ascii="仿宋" w:hAnsi="仿宋" w:eastAsia="仿宋" w:cs="仿宋"/>
                <w:sz w:val="18"/>
                <w:szCs w:val="18"/>
              </w:rPr>
            </w:pPr>
            <w:r>
              <w:rPr>
                <w:rFonts w:ascii="仿宋" w:hAnsi="仿宋" w:eastAsia="仿宋" w:cs="仿宋"/>
                <w:spacing w:val="16"/>
                <w:sz w:val="18"/>
                <w:szCs w:val="18"/>
              </w:rPr>
              <w:t>件要求的墙体材料</w:t>
            </w:r>
            <w:r>
              <w:rPr>
                <w:rFonts w:ascii="仿宋" w:hAnsi="仿宋" w:eastAsia="仿宋" w:cs="仿宋"/>
                <w:spacing w:val="-50"/>
                <w:sz w:val="18"/>
                <w:szCs w:val="18"/>
              </w:rPr>
              <w:t xml:space="preserve"> </w:t>
            </w:r>
            <w:r>
              <w:rPr>
                <w:rFonts w:ascii="仿宋" w:hAnsi="仿宋" w:eastAsia="仿宋" w:cs="仿宋"/>
                <w:spacing w:val="16"/>
                <w:sz w:val="18"/>
                <w:szCs w:val="18"/>
              </w:rPr>
              <w:t>、保温材料</w:t>
            </w:r>
          </w:p>
          <w:p>
            <w:pPr>
              <w:spacing w:before="24" w:line="232" w:lineRule="auto"/>
              <w:ind w:left="92"/>
              <w:rPr>
                <w:rFonts w:ascii="仿宋" w:hAnsi="仿宋" w:eastAsia="仿宋" w:cs="仿宋"/>
                <w:sz w:val="18"/>
                <w:szCs w:val="18"/>
              </w:rPr>
            </w:pPr>
            <w:r>
              <w:rPr>
                <w:rFonts w:ascii="仿宋" w:hAnsi="仿宋" w:eastAsia="仿宋" w:cs="仿宋"/>
                <w:spacing w:val="9"/>
                <w:sz w:val="18"/>
                <w:szCs w:val="18"/>
              </w:rPr>
              <w:t>、 门窗、供暖制冷系统、照明</w:t>
            </w:r>
          </w:p>
          <w:p>
            <w:pPr>
              <w:spacing w:before="19" w:line="234" w:lineRule="auto"/>
              <w:ind w:left="872"/>
              <w:rPr>
                <w:rFonts w:ascii="仿宋" w:hAnsi="仿宋" w:eastAsia="仿宋" w:cs="仿宋"/>
                <w:sz w:val="18"/>
                <w:szCs w:val="18"/>
              </w:rPr>
            </w:pPr>
            <w:r>
              <w:rPr>
                <w:rFonts w:ascii="仿宋" w:hAnsi="仿宋" w:eastAsia="仿宋" w:cs="仿宋"/>
                <w:spacing w:val="14"/>
                <w:sz w:val="18"/>
                <w:szCs w:val="18"/>
              </w:rPr>
              <w:t>设备的处罚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《民用建筑节能条例》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（国务院令第530号）</w:t>
            </w:r>
          </w:p>
          <w:p>
            <w:pPr>
              <w:spacing w:before="33" w:line="244" w:lineRule="auto"/>
              <w:ind w:left="50" w:right="203" w:firstLine="427"/>
              <w:jc w:val="both"/>
              <w:rPr>
                <w:rFonts w:ascii="仿宋" w:hAnsi="仿宋" w:eastAsia="仿宋" w:cs="仿宋"/>
                <w:sz w:val="18"/>
                <w:szCs w:val="18"/>
              </w:rPr>
            </w:pPr>
            <w:r>
              <w:rPr>
                <w:rFonts w:ascii="仿宋" w:hAnsi="仿宋" w:eastAsia="仿宋" w:cs="仿宋"/>
                <w:spacing w:val="18"/>
                <w:sz w:val="18"/>
                <w:szCs w:val="18"/>
              </w:rPr>
              <w:t>第十四条  建设单位不得明示或者暗示设计单位</w:t>
            </w:r>
            <w:r>
              <w:rPr>
                <w:rFonts w:ascii="仿宋" w:hAnsi="仿宋" w:eastAsia="仿宋" w:cs="仿宋"/>
                <w:spacing w:val="-48"/>
                <w:sz w:val="18"/>
                <w:szCs w:val="18"/>
              </w:rPr>
              <w:t xml:space="preserve"> </w:t>
            </w:r>
            <w:r>
              <w:rPr>
                <w:rFonts w:ascii="仿宋" w:hAnsi="仿宋" w:eastAsia="仿宋" w:cs="仿宋"/>
                <w:spacing w:val="18"/>
                <w:sz w:val="18"/>
                <w:szCs w:val="18"/>
              </w:rPr>
              <w:t>、施工单位违反</w:t>
            </w:r>
            <w:r>
              <w:rPr>
                <w:rFonts w:ascii="仿宋" w:hAnsi="仿宋" w:eastAsia="仿宋" w:cs="仿宋"/>
                <w:sz w:val="18"/>
                <w:szCs w:val="18"/>
              </w:rPr>
              <w:t xml:space="preserve"> </w:t>
            </w:r>
            <w:r>
              <w:rPr>
                <w:rFonts w:ascii="仿宋" w:hAnsi="仿宋" w:eastAsia="仿宋" w:cs="仿宋"/>
                <w:spacing w:val="18"/>
                <w:sz w:val="18"/>
                <w:szCs w:val="18"/>
              </w:rPr>
              <w:t>民用建筑节能强制性标准进行设计</w:t>
            </w:r>
            <w:r>
              <w:rPr>
                <w:rFonts w:ascii="仿宋" w:hAnsi="仿宋" w:eastAsia="仿宋" w:cs="仿宋"/>
                <w:spacing w:val="-36"/>
                <w:sz w:val="18"/>
                <w:szCs w:val="18"/>
              </w:rPr>
              <w:t xml:space="preserve"> </w:t>
            </w:r>
            <w:r>
              <w:rPr>
                <w:rFonts w:ascii="仿宋" w:hAnsi="仿宋" w:eastAsia="仿宋" w:cs="仿宋"/>
                <w:spacing w:val="18"/>
                <w:sz w:val="18"/>
                <w:szCs w:val="18"/>
              </w:rPr>
              <w:t>、施工</w:t>
            </w:r>
            <w:r>
              <w:rPr>
                <w:rFonts w:ascii="仿宋" w:hAnsi="仿宋" w:eastAsia="仿宋" w:cs="仿宋"/>
                <w:spacing w:val="-53"/>
                <w:sz w:val="18"/>
                <w:szCs w:val="18"/>
              </w:rPr>
              <w:t xml:space="preserve"> </w:t>
            </w:r>
            <w:r>
              <w:rPr>
                <w:rFonts w:ascii="仿宋" w:hAnsi="仿宋" w:eastAsia="仿宋" w:cs="仿宋"/>
                <w:spacing w:val="18"/>
                <w:sz w:val="18"/>
                <w:szCs w:val="18"/>
              </w:rPr>
              <w:t>，不得明示或者暗示施工单</w:t>
            </w:r>
            <w:r>
              <w:rPr>
                <w:rFonts w:ascii="仿宋" w:hAnsi="仿宋" w:eastAsia="仿宋" w:cs="仿宋"/>
                <w:sz w:val="18"/>
                <w:szCs w:val="18"/>
              </w:rPr>
              <w:t xml:space="preserve"> </w:t>
            </w:r>
            <w:r>
              <w:rPr>
                <w:rFonts w:ascii="仿宋" w:hAnsi="仿宋" w:eastAsia="仿宋" w:cs="仿宋"/>
                <w:spacing w:val="16"/>
                <w:sz w:val="18"/>
                <w:szCs w:val="18"/>
              </w:rPr>
              <w:t>位使用不符合施工图设计文件要求的墙体材料、保温材料、 门窗</w:t>
            </w:r>
            <w:r>
              <w:rPr>
                <w:rFonts w:ascii="仿宋" w:hAnsi="仿宋" w:eastAsia="仿宋" w:cs="仿宋"/>
                <w:spacing w:val="-45"/>
                <w:sz w:val="18"/>
                <w:szCs w:val="18"/>
              </w:rPr>
              <w:t xml:space="preserve"> </w:t>
            </w:r>
            <w:r>
              <w:rPr>
                <w:rFonts w:ascii="仿宋" w:hAnsi="仿宋" w:eastAsia="仿宋" w:cs="仿宋"/>
                <w:spacing w:val="16"/>
                <w:sz w:val="18"/>
                <w:szCs w:val="18"/>
              </w:rPr>
              <w:t>、采</w:t>
            </w:r>
            <w:r>
              <w:rPr>
                <w:rFonts w:ascii="仿宋" w:hAnsi="仿宋" w:eastAsia="仿宋" w:cs="仿宋"/>
                <w:sz w:val="18"/>
                <w:szCs w:val="18"/>
              </w:rPr>
              <w:t xml:space="preserve"> </w:t>
            </w:r>
            <w:r>
              <w:rPr>
                <w:rFonts w:ascii="仿宋" w:hAnsi="仿宋" w:eastAsia="仿宋" w:cs="仿宋"/>
                <w:spacing w:val="16"/>
                <w:sz w:val="18"/>
                <w:szCs w:val="18"/>
              </w:rPr>
              <w:t>暖制冷系统和照明设备。</w:t>
            </w:r>
          </w:p>
          <w:p>
            <w:pPr>
              <w:spacing w:before="26" w:line="243" w:lineRule="auto"/>
              <w:ind w:left="56" w:right="203" w:firstLine="421"/>
              <w:jc w:val="both"/>
              <w:rPr>
                <w:rFonts w:ascii="仿宋" w:hAnsi="仿宋" w:eastAsia="仿宋" w:cs="仿宋"/>
                <w:sz w:val="18"/>
                <w:szCs w:val="18"/>
              </w:rPr>
            </w:pPr>
            <w:r>
              <w:rPr>
                <w:rFonts w:ascii="仿宋" w:hAnsi="仿宋" w:eastAsia="仿宋" w:cs="仿宋"/>
                <w:spacing w:val="16"/>
                <w:sz w:val="18"/>
                <w:szCs w:val="18"/>
              </w:rPr>
              <w:t>第三十七条  违反本条例规定，建设单位有下列行为</w:t>
            </w:r>
            <w:r>
              <w:rPr>
                <w:rFonts w:ascii="仿宋" w:hAnsi="仿宋" w:eastAsia="仿宋" w:cs="仿宋"/>
                <w:spacing w:val="15"/>
                <w:sz w:val="18"/>
                <w:szCs w:val="18"/>
              </w:rPr>
              <w:t>之一的， 由</w:t>
            </w:r>
            <w:r>
              <w:rPr>
                <w:rFonts w:ascii="仿宋" w:hAnsi="仿宋" w:eastAsia="仿宋" w:cs="仿宋"/>
                <w:sz w:val="18"/>
                <w:szCs w:val="18"/>
              </w:rPr>
              <w:t xml:space="preserve"> </w:t>
            </w:r>
            <w:r>
              <w:rPr>
                <w:rFonts w:ascii="仿宋" w:hAnsi="仿宋" w:eastAsia="仿宋" w:cs="仿宋"/>
                <w:spacing w:val="18"/>
                <w:sz w:val="18"/>
                <w:szCs w:val="18"/>
              </w:rPr>
              <w:t>县级以上地方人民政府建设主管部门责令改正</w:t>
            </w:r>
            <w:r>
              <w:rPr>
                <w:rFonts w:ascii="仿宋" w:hAnsi="仿宋" w:eastAsia="仿宋" w:cs="仿宋"/>
                <w:spacing w:val="-43"/>
                <w:sz w:val="18"/>
                <w:szCs w:val="18"/>
              </w:rPr>
              <w:t xml:space="preserve"> </w:t>
            </w:r>
            <w:r>
              <w:rPr>
                <w:rFonts w:ascii="仿宋" w:hAnsi="仿宋" w:eastAsia="仿宋" w:cs="仿宋"/>
                <w:spacing w:val="18"/>
                <w:sz w:val="18"/>
                <w:szCs w:val="18"/>
              </w:rPr>
              <w:t>，处20万元以上50万元</w:t>
            </w:r>
            <w:r>
              <w:rPr>
                <w:rFonts w:ascii="仿宋" w:hAnsi="仿宋" w:eastAsia="仿宋" w:cs="仿宋"/>
                <w:sz w:val="18"/>
                <w:szCs w:val="18"/>
              </w:rPr>
              <w:t xml:space="preserve"> </w:t>
            </w:r>
            <w:r>
              <w:rPr>
                <w:rFonts w:ascii="仿宋" w:hAnsi="仿宋" w:eastAsia="仿宋" w:cs="仿宋"/>
                <w:spacing w:val="10"/>
                <w:sz w:val="18"/>
                <w:szCs w:val="18"/>
              </w:rPr>
              <w:t>以下的罚款：</w:t>
            </w:r>
          </w:p>
          <w:p>
            <w:pPr>
              <w:spacing w:before="27" w:line="237" w:lineRule="auto"/>
              <w:ind w:left="53" w:right="208"/>
              <w:rPr>
                <w:rFonts w:ascii="仿宋" w:hAnsi="仿宋" w:eastAsia="仿宋" w:cs="仿宋"/>
                <w:sz w:val="18"/>
                <w:szCs w:val="18"/>
              </w:rPr>
            </w:pPr>
            <w:r>
              <w:rPr>
                <w:rFonts w:ascii="仿宋" w:hAnsi="仿宋" w:eastAsia="仿宋" w:cs="仿宋"/>
                <w:spacing w:val="15"/>
                <w:sz w:val="18"/>
                <w:szCs w:val="18"/>
              </w:rPr>
              <w:t>（ 二</w:t>
            </w:r>
            <w:r>
              <w:rPr>
                <w:rFonts w:ascii="仿宋" w:hAnsi="仿宋" w:eastAsia="仿宋" w:cs="仿宋"/>
                <w:spacing w:val="-53"/>
                <w:sz w:val="18"/>
                <w:szCs w:val="18"/>
              </w:rPr>
              <w:t xml:space="preserve"> </w:t>
            </w:r>
            <w:r>
              <w:rPr>
                <w:rFonts w:ascii="仿宋" w:hAnsi="仿宋" w:eastAsia="仿宋" w:cs="仿宋"/>
                <w:spacing w:val="15"/>
                <w:sz w:val="18"/>
                <w:szCs w:val="18"/>
              </w:rPr>
              <w:t>）</w:t>
            </w:r>
            <w:r>
              <w:rPr>
                <w:rFonts w:ascii="仿宋" w:hAnsi="仿宋" w:eastAsia="仿宋" w:cs="仿宋"/>
                <w:spacing w:val="-48"/>
                <w:sz w:val="18"/>
                <w:szCs w:val="18"/>
              </w:rPr>
              <w:t xml:space="preserve"> </w:t>
            </w:r>
            <w:r>
              <w:rPr>
                <w:rFonts w:ascii="仿宋" w:hAnsi="仿宋" w:eastAsia="仿宋" w:cs="仿宋"/>
                <w:spacing w:val="15"/>
                <w:sz w:val="18"/>
                <w:szCs w:val="18"/>
              </w:rPr>
              <w:t>明示或者暗示施工单位使用不符合</w:t>
            </w:r>
            <w:r>
              <w:rPr>
                <w:rFonts w:ascii="仿宋" w:hAnsi="仿宋" w:eastAsia="仿宋" w:cs="仿宋"/>
                <w:spacing w:val="14"/>
                <w:sz w:val="18"/>
                <w:szCs w:val="18"/>
              </w:rPr>
              <w:t>施工图设计文件要求的墙体</w:t>
            </w:r>
            <w:r>
              <w:rPr>
                <w:rFonts w:ascii="仿宋" w:hAnsi="仿宋" w:eastAsia="仿宋" w:cs="仿宋"/>
                <w:sz w:val="18"/>
                <w:szCs w:val="18"/>
              </w:rPr>
              <w:t xml:space="preserve"> </w:t>
            </w:r>
            <w:r>
              <w:rPr>
                <w:rFonts w:ascii="仿宋" w:hAnsi="仿宋" w:eastAsia="仿宋" w:cs="仿宋"/>
                <w:spacing w:val="15"/>
                <w:sz w:val="18"/>
                <w:szCs w:val="18"/>
              </w:rPr>
              <w:t>材料、保温材料、 门窗、采暖制冷系统和照明设</w:t>
            </w:r>
            <w:r>
              <w:rPr>
                <w:rFonts w:ascii="仿宋" w:hAnsi="仿宋" w:eastAsia="仿宋" w:cs="仿宋"/>
                <w:spacing w:val="14"/>
                <w:sz w:val="18"/>
                <w:szCs w:val="18"/>
              </w:rPr>
              <w:t>备的。</w:t>
            </w:r>
          </w:p>
        </w:tc>
        <w:tc>
          <w:tcPr>
            <w:tcW w:w="1433"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pStyle w:val="6"/>
              <w:spacing w:before="59" w:line="191" w:lineRule="auto"/>
              <w:ind w:left="218"/>
            </w:pPr>
            <w:r>
              <w:rPr>
                <w:spacing w:val="-4"/>
              </w:rPr>
              <w:t>124</w:t>
            </w:r>
          </w:p>
        </w:tc>
        <w:tc>
          <w:tcPr>
            <w:tcW w:w="1087"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0201690000</w:t>
            </w:r>
          </w:p>
        </w:tc>
        <w:tc>
          <w:tcPr>
            <w:tcW w:w="1087"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58" w:line="231" w:lineRule="auto"/>
              <w:ind w:left="44"/>
            </w:pPr>
            <w:r>
              <w:rPr>
                <w:spacing w:val="11"/>
              </w:rPr>
              <w:t>行政处罚</w:t>
            </w:r>
          </w:p>
        </w:tc>
        <w:tc>
          <w:tcPr>
            <w:tcW w:w="2714" w:type="dxa"/>
            <w:vAlign w:val="top"/>
          </w:tcPr>
          <w:p>
            <w:pPr>
              <w:spacing w:line="451"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对建设单位采购不符合施工图</w:t>
            </w:r>
          </w:p>
          <w:p>
            <w:pPr>
              <w:spacing w:before="18" w:line="231" w:lineRule="auto"/>
              <w:ind w:left="60"/>
              <w:rPr>
                <w:rFonts w:ascii="仿宋" w:hAnsi="仿宋" w:eastAsia="仿宋" w:cs="仿宋"/>
                <w:sz w:val="18"/>
                <w:szCs w:val="18"/>
              </w:rPr>
            </w:pPr>
            <w:r>
              <w:rPr>
                <w:rFonts w:ascii="仿宋" w:hAnsi="仿宋" w:eastAsia="仿宋" w:cs="仿宋"/>
                <w:spacing w:val="16"/>
                <w:sz w:val="18"/>
                <w:szCs w:val="18"/>
              </w:rPr>
              <w:t>设计文件要求的墙体材料</w:t>
            </w:r>
            <w:r>
              <w:rPr>
                <w:rFonts w:ascii="仿宋" w:hAnsi="仿宋" w:eastAsia="仿宋" w:cs="仿宋"/>
                <w:spacing w:val="-46"/>
                <w:sz w:val="18"/>
                <w:szCs w:val="18"/>
              </w:rPr>
              <w:t xml:space="preserve"> </w:t>
            </w:r>
            <w:r>
              <w:rPr>
                <w:rFonts w:ascii="仿宋" w:hAnsi="仿宋" w:eastAsia="仿宋" w:cs="仿宋"/>
                <w:spacing w:val="16"/>
                <w:sz w:val="18"/>
                <w:szCs w:val="18"/>
              </w:rPr>
              <w:t>、保</w:t>
            </w:r>
          </w:p>
          <w:p>
            <w:pPr>
              <w:spacing w:before="21" w:line="231" w:lineRule="auto"/>
              <w:ind w:left="75"/>
              <w:rPr>
                <w:rFonts w:ascii="仿宋" w:hAnsi="仿宋" w:eastAsia="仿宋" w:cs="仿宋"/>
                <w:sz w:val="18"/>
                <w:szCs w:val="18"/>
              </w:rPr>
            </w:pPr>
            <w:r>
              <w:rPr>
                <w:rFonts w:ascii="仿宋" w:hAnsi="仿宋" w:eastAsia="仿宋" w:cs="仿宋"/>
                <w:spacing w:val="10"/>
                <w:sz w:val="18"/>
                <w:szCs w:val="18"/>
              </w:rPr>
              <w:t>温材料、 门窗、采暖制冷系统</w:t>
            </w:r>
          </w:p>
          <w:p>
            <w:pPr>
              <w:spacing w:before="22" w:line="234" w:lineRule="auto"/>
              <w:ind w:left="572"/>
              <w:rPr>
                <w:rFonts w:ascii="仿宋" w:hAnsi="仿宋" w:eastAsia="仿宋" w:cs="仿宋"/>
                <w:sz w:val="18"/>
                <w:szCs w:val="18"/>
              </w:rPr>
            </w:pPr>
            <w:r>
              <w:rPr>
                <w:rFonts w:ascii="仿宋" w:hAnsi="仿宋" w:eastAsia="仿宋" w:cs="仿宋"/>
                <w:spacing w:val="17"/>
                <w:sz w:val="18"/>
                <w:szCs w:val="18"/>
              </w:rPr>
              <w:t>和照明设备的处罚</w:t>
            </w:r>
          </w:p>
        </w:tc>
        <w:tc>
          <w:tcPr>
            <w:tcW w:w="881" w:type="dxa"/>
            <w:vAlign w:val="top"/>
          </w:tcPr>
          <w:p>
            <w:pPr>
              <w:rPr>
                <w:rFonts w:ascii="Arial"/>
                <w:sz w:val="21"/>
              </w:rPr>
            </w:pPr>
          </w:p>
        </w:tc>
        <w:tc>
          <w:tcPr>
            <w:tcW w:w="6297" w:type="dxa"/>
            <w:vAlign w:val="top"/>
          </w:tcPr>
          <w:p>
            <w:pPr>
              <w:spacing w:before="42"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《民用建筑节能条例》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（国务院令第530号）</w:t>
            </w:r>
          </w:p>
          <w:p>
            <w:pPr>
              <w:spacing w:before="27" w:line="243" w:lineRule="auto"/>
              <w:ind w:left="53" w:right="203" w:firstLine="423"/>
              <w:jc w:val="both"/>
              <w:rPr>
                <w:rFonts w:ascii="仿宋" w:hAnsi="仿宋" w:eastAsia="仿宋" w:cs="仿宋"/>
                <w:sz w:val="18"/>
                <w:szCs w:val="18"/>
              </w:rPr>
            </w:pPr>
            <w:r>
              <w:rPr>
                <w:rFonts w:ascii="仿宋" w:hAnsi="仿宋" w:eastAsia="仿宋" w:cs="仿宋"/>
                <w:spacing w:val="19"/>
                <w:sz w:val="18"/>
                <w:szCs w:val="18"/>
              </w:rPr>
              <w:t>第十四条第二款  按照合同约定由建设单位采购墙体材料、保温</w:t>
            </w:r>
            <w:r>
              <w:rPr>
                <w:rFonts w:ascii="仿宋" w:hAnsi="仿宋" w:eastAsia="仿宋" w:cs="仿宋"/>
                <w:spacing w:val="13"/>
                <w:sz w:val="18"/>
                <w:szCs w:val="18"/>
              </w:rPr>
              <w:t xml:space="preserve"> </w:t>
            </w:r>
            <w:r>
              <w:rPr>
                <w:rFonts w:ascii="仿宋" w:hAnsi="仿宋" w:eastAsia="仿宋" w:cs="仿宋"/>
                <w:spacing w:val="14"/>
                <w:sz w:val="18"/>
                <w:szCs w:val="18"/>
              </w:rPr>
              <w:t>材料</w:t>
            </w:r>
            <w:r>
              <w:rPr>
                <w:rFonts w:ascii="仿宋" w:hAnsi="仿宋" w:eastAsia="仿宋" w:cs="仿宋"/>
                <w:spacing w:val="-52"/>
                <w:sz w:val="18"/>
                <w:szCs w:val="18"/>
              </w:rPr>
              <w:t xml:space="preserve"> </w:t>
            </w:r>
            <w:r>
              <w:rPr>
                <w:rFonts w:ascii="仿宋" w:hAnsi="仿宋" w:eastAsia="仿宋" w:cs="仿宋"/>
                <w:spacing w:val="14"/>
                <w:sz w:val="18"/>
                <w:szCs w:val="18"/>
              </w:rPr>
              <w:t>、 门窗</w:t>
            </w:r>
            <w:r>
              <w:rPr>
                <w:rFonts w:ascii="仿宋" w:hAnsi="仿宋" w:eastAsia="仿宋" w:cs="仿宋"/>
                <w:spacing w:val="-51"/>
                <w:sz w:val="18"/>
                <w:szCs w:val="18"/>
              </w:rPr>
              <w:t xml:space="preserve"> </w:t>
            </w:r>
            <w:r>
              <w:rPr>
                <w:rFonts w:ascii="仿宋" w:hAnsi="仿宋" w:eastAsia="仿宋" w:cs="仿宋"/>
                <w:spacing w:val="14"/>
                <w:sz w:val="18"/>
                <w:szCs w:val="18"/>
              </w:rPr>
              <w:t>、采暖制冷系统和照明设备的</w:t>
            </w:r>
            <w:r>
              <w:rPr>
                <w:rFonts w:ascii="仿宋" w:hAnsi="仿宋" w:eastAsia="仿宋" w:cs="仿宋"/>
                <w:spacing w:val="-53"/>
                <w:sz w:val="18"/>
                <w:szCs w:val="18"/>
              </w:rPr>
              <w:t xml:space="preserve"> </w:t>
            </w:r>
            <w:r>
              <w:rPr>
                <w:rFonts w:ascii="仿宋" w:hAnsi="仿宋" w:eastAsia="仿宋" w:cs="仿宋"/>
                <w:spacing w:val="14"/>
                <w:sz w:val="18"/>
                <w:szCs w:val="18"/>
              </w:rPr>
              <w:t>，</w:t>
            </w:r>
            <w:r>
              <w:rPr>
                <w:rFonts w:ascii="仿宋" w:hAnsi="仿宋" w:eastAsia="仿宋" w:cs="仿宋"/>
                <w:spacing w:val="13"/>
                <w:sz w:val="18"/>
                <w:szCs w:val="18"/>
              </w:rPr>
              <w:t>建设单位应当保证其符合</w:t>
            </w:r>
            <w:r>
              <w:rPr>
                <w:rFonts w:ascii="仿宋" w:hAnsi="仿宋" w:eastAsia="仿宋" w:cs="仿宋"/>
                <w:sz w:val="18"/>
                <w:szCs w:val="18"/>
              </w:rPr>
              <w:t xml:space="preserve"> </w:t>
            </w:r>
            <w:r>
              <w:rPr>
                <w:rFonts w:ascii="仿宋" w:hAnsi="仿宋" w:eastAsia="仿宋" w:cs="仿宋"/>
                <w:spacing w:val="14"/>
                <w:sz w:val="18"/>
                <w:szCs w:val="18"/>
              </w:rPr>
              <w:t>施工图设计文件要求。</w:t>
            </w:r>
          </w:p>
          <w:p>
            <w:pPr>
              <w:spacing w:before="10" w:line="227" w:lineRule="auto"/>
              <w:ind w:left="56" w:right="203" w:firstLine="421"/>
              <w:jc w:val="both"/>
              <w:rPr>
                <w:rFonts w:ascii="仿宋" w:hAnsi="仿宋" w:eastAsia="仿宋" w:cs="仿宋"/>
                <w:sz w:val="18"/>
                <w:szCs w:val="18"/>
              </w:rPr>
            </w:pPr>
            <w:r>
              <w:rPr>
                <w:rFonts w:ascii="仿宋" w:hAnsi="仿宋" w:eastAsia="仿宋" w:cs="仿宋"/>
                <w:spacing w:val="16"/>
                <w:sz w:val="18"/>
                <w:szCs w:val="18"/>
              </w:rPr>
              <w:t>第三十七条  违反本条例规定，建设单位有下列行为</w:t>
            </w:r>
            <w:r>
              <w:rPr>
                <w:rFonts w:ascii="仿宋" w:hAnsi="仿宋" w:eastAsia="仿宋" w:cs="仿宋"/>
                <w:spacing w:val="15"/>
                <w:sz w:val="18"/>
                <w:szCs w:val="18"/>
              </w:rPr>
              <w:t>之一的， 由</w:t>
            </w:r>
            <w:r>
              <w:rPr>
                <w:rFonts w:ascii="仿宋" w:hAnsi="仿宋" w:eastAsia="仿宋" w:cs="仿宋"/>
                <w:sz w:val="18"/>
                <w:szCs w:val="18"/>
              </w:rPr>
              <w:t xml:space="preserve"> </w:t>
            </w:r>
            <w:r>
              <w:rPr>
                <w:rFonts w:ascii="仿宋" w:hAnsi="仿宋" w:eastAsia="仿宋" w:cs="仿宋"/>
                <w:spacing w:val="18"/>
                <w:sz w:val="18"/>
                <w:szCs w:val="18"/>
              </w:rPr>
              <w:t>县级以上地方人民政府建设主管部门责令改正</w:t>
            </w:r>
            <w:r>
              <w:rPr>
                <w:rFonts w:ascii="仿宋" w:hAnsi="仿宋" w:eastAsia="仿宋" w:cs="仿宋"/>
                <w:spacing w:val="-43"/>
                <w:sz w:val="18"/>
                <w:szCs w:val="18"/>
              </w:rPr>
              <w:t xml:space="preserve"> </w:t>
            </w:r>
            <w:r>
              <w:rPr>
                <w:rFonts w:ascii="仿宋" w:hAnsi="仿宋" w:eastAsia="仿宋" w:cs="仿宋"/>
                <w:spacing w:val="18"/>
                <w:sz w:val="18"/>
                <w:szCs w:val="18"/>
              </w:rPr>
              <w:t>，处20万元以上50万元</w:t>
            </w:r>
            <w:r>
              <w:rPr>
                <w:rFonts w:ascii="仿宋" w:hAnsi="仿宋" w:eastAsia="仿宋" w:cs="仿宋"/>
                <w:sz w:val="18"/>
                <w:szCs w:val="18"/>
              </w:rPr>
              <w:t xml:space="preserve"> </w:t>
            </w:r>
            <w:r>
              <w:rPr>
                <w:rFonts w:ascii="仿宋" w:hAnsi="仿宋" w:eastAsia="仿宋" w:cs="仿宋"/>
                <w:spacing w:val="19"/>
                <w:sz w:val="18"/>
                <w:szCs w:val="18"/>
              </w:rPr>
              <w:t>以下的罚款</w:t>
            </w:r>
            <w:r>
              <w:rPr>
                <w:rFonts w:ascii="仿宋" w:hAnsi="仿宋" w:eastAsia="仿宋" w:cs="仿宋"/>
                <w:sz w:val="18"/>
                <w:szCs w:val="18"/>
              </w:rPr>
              <w:t>：（</w:t>
            </w:r>
            <w:r>
              <w:rPr>
                <w:rFonts w:ascii="仿宋" w:hAnsi="仿宋" w:eastAsia="仿宋" w:cs="仿宋"/>
                <w:spacing w:val="19"/>
                <w:sz w:val="18"/>
                <w:szCs w:val="18"/>
              </w:rPr>
              <w:t>三）</w:t>
            </w:r>
            <w:r>
              <w:rPr>
                <w:rFonts w:ascii="仿宋" w:hAnsi="仿宋" w:eastAsia="仿宋" w:cs="仿宋"/>
                <w:spacing w:val="-40"/>
                <w:sz w:val="18"/>
                <w:szCs w:val="18"/>
              </w:rPr>
              <w:t xml:space="preserve"> </w:t>
            </w:r>
            <w:r>
              <w:rPr>
                <w:rFonts w:ascii="仿宋" w:hAnsi="仿宋" w:eastAsia="仿宋" w:cs="仿宋"/>
                <w:spacing w:val="19"/>
                <w:sz w:val="18"/>
                <w:szCs w:val="18"/>
              </w:rPr>
              <w:t>采购不符合施工图设计文件要求的墙体材料</w:t>
            </w:r>
            <w:r>
              <w:rPr>
                <w:rFonts w:ascii="仿宋" w:hAnsi="仿宋" w:eastAsia="仿宋" w:cs="仿宋"/>
                <w:spacing w:val="-49"/>
                <w:sz w:val="18"/>
                <w:szCs w:val="18"/>
              </w:rPr>
              <w:t xml:space="preserve"> </w:t>
            </w:r>
            <w:r>
              <w:rPr>
                <w:rFonts w:ascii="仿宋" w:hAnsi="仿宋" w:eastAsia="仿宋" w:cs="仿宋"/>
                <w:spacing w:val="19"/>
                <w:sz w:val="18"/>
                <w:szCs w:val="18"/>
              </w:rPr>
              <w:t>、保</w:t>
            </w:r>
            <w:r>
              <w:rPr>
                <w:rFonts w:ascii="仿宋" w:hAnsi="仿宋" w:eastAsia="仿宋" w:cs="仿宋"/>
                <w:sz w:val="18"/>
                <w:szCs w:val="18"/>
              </w:rPr>
              <w:t xml:space="preserve"> </w:t>
            </w:r>
            <w:r>
              <w:rPr>
                <w:rFonts w:ascii="仿宋" w:hAnsi="仿宋" w:eastAsia="仿宋" w:cs="仿宋"/>
                <w:spacing w:val="13"/>
                <w:sz w:val="18"/>
                <w:szCs w:val="18"/>
              </w:rPr>
              <w:t>温材料、 门窗、采暖制冷系统和照明设备的；</w:t>
            </w:r>
          </w:p>
        </w:tc>
        <w:tc>
          <w:tcPr>
            <w:tcW w:w="1433"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58" w:line="191" w:lineRule="auto"/>
              <w:ind w:left="218"/>
            </w:pPr>
            <w:r>
              <w:rPr>
                <w:spacing w:val="-4"/>
              </w:rPr>
              <w:t>125</w:t>
            </w:r>
          </w:p>
        </w:tc>
        <w:tc>
          <w:tcPr>
            <w:tcW w:w="1087"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0201691000</w:t>
            </w:r>
          </w:p>
        </w:tc>
        <w:tc>
          <w:tcPr>
            <w:tcW w:w="1087"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pStyle w:val="6"/>
              <w:spacing w:before="58" w:line="231" w:lineRule="auto"/>
              <w:ind w:left="44"/>
            </w:pPr>
            <w:r>
              <w:rPr>
                <w:spacing w:val="11"/>
              </w:rPr>
              <w:t>行政处罚</w:t>
            </w:r>
          </w:p>
        </w:tc>
        <w:tc>
          <w:tcPr>
            <w:tcW w:w="2714" w:type="dxa"/>
            <w:vAlign w:val="top"/>
          </w:tcPr>
          <w:p>
            <w:pPr>
              <w:spacing w:line="457"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对建设单位对不符合民用建筑</w:t>
            </w:r>
          </w:p>
          <w:p>
            <w:pPr>
              <w:spacing w:before="18" w:line="231" w:lineRule="auto"/>
              <w:ind w:left="73"/>
              <w:rPr>
                <w:rFonts w:ascii="仿宋" w:hAnsi="仿宋" w:eastAsia="仿宋" w:cs="仿宋"/>
                <w:sz w:val="18"/>
                <w:szCs w:val="18"/>
              </w:rPr>
            </w:pPr>
            <w:r>
              <w:rPr>
                <w:rFonts w:ascii="仿宋" w:hAnsi="仿宋" w:eastAsia="仿宋" w:cs="仿宋"/>
                <w:spacing w:val="17"/>
                <w:sz w:val="18"/>
                <w:szCs w:val="18"/>
              </w:rPr>
              <w:t>节能强制性标准的民用建筑项</w:t>
            </w:r>
          </w:p>
          <w:p>
            <w:pPr>
              <w:spacing w:before="22" w:line="233" w:lineRule="auto"/>
              <w:ind w:left="130"/>
              <w:rPr>
                <w:rFonts w:ascii="仿宋" w:hAnsi="仿宋" w:eastAsia="仿宋" w:cs="仿宋"/>
                <w:sz w:val="18"/>
                <w:szCs w:val="18"/>
              </w:rPr>
            </w:pPr>
            <w:r>
              <w:rPr>
                <w:rFonts w:ascii="仿宋" w:hAnsi="仿宋" w:eastAsia="仿宋" w:cs="仿宋"/>
                <w:spacing w:val="13"/>
                <w:sz w:val="18"/>
                <w:szCs w:val="18"/>
              </w:rPr>
              <w:t>目出具竣工验收合格报告的处</w:t>
            </w:r>
          </w:p>
          <w:p>
            <w:pPr>
              <w:spacing w:before="19" w:line="234" w:lineRule="auto"/>
              <w:ind w:left="1290"/>
              <w:rPr>
                <w:rFonts w:ascii="仿宋" w:hAnsi="仿宋" w:eastAsia="仿宋" w:cs="仿宋"/>
                <w:sz w:val="18"/>
                <w:szCs w:val="18"/>
              </w:rPr>
            </w:pPr>
            <w:r>
              <w:rPr>
                <w:rFonts w:ascii="仿宋" w:hAnsi="仿宋" w:eastAsia="仿宋" w:cs="仿宋"/>
                <w:sz w:val="18"/>
                <w:szCs w:val="18"/>
              </w:rPr>
              <w:t>罚</w:t>
            </w:r>
          </w:p>
        </w:tc>
        <w:tc>
          <w:tcPr>
            <w:tcW w:w="881" w:type="dxa"/>
            <w:vAlign w:val="top"/>
          </w:tcPr>
          <w:p>
            <w:pPr>
              <w:rPr>
                <w:rFonts w:ascii="Arial"/>
                <w:sz w:val="21"/>
              </w:rPr>
            </w:pPr>
          </w:p>
        </w:tc>
        <w:tc>
          <w:tcPr>
            <w:tcW w:w="6297" w:type="dxa"/>
            <w:vAlign w:val="top"/>
          </w:tcPr>
          <w:p>
            <w:pPr>
              <w:spacing w:before="47"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《民用建筑节能条例》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（国务院令第530号）</w:t>
            </w:r>
          </w:p>
          <w:p>
            <w:pPr>
              <w:spacing w:before="24" w:line="238" w:lineRule="auto"/>
              <w:ind w:left="52" w:right="107" w:firstLine="425"/>
              <w:rPr>
                <w:rFonts w:ascii="仿宋" w:hAnsi="仿宋" w:eastAsia="仿宋" w:cs="仿宋"/>
                <w:sz w:val="18"/>
                <w:szCs w:val="18"/>
              </w:rPr>
            </w:pPr>
            <w:r>
              <w:rPr>
                <w:rFonts w:ascii="仿宋" w:hAnsi="仿宋" w:eastAsia="仿宋" w:cs="仿宋"/>
                <w:spacing w:val="19"/>
                <w:sz w:val="18"/>
                <w:szCs w:val="18"/>
              </w:rPr>
              <w:t>第十七条</w:t>
            </w:r>
            <w:r>
              <w:rPr>
                <w:rFonts w:ascii="仿宋" w:hAnsi="仿宋" w:eastAsia="仿宋" w:cs="仿宋"/>
                <w:spacing w:val="40"/>
                <w:sz w:val="18"/>
                <w:szCs w:val="18"/>
              </w:rPr>
              <w:t xml:space="preserve"> </w:t>
            </w:r>
            <w:r>
              <w:rPr>
                <w:rFonts w:ascii="仿宋" w:hAnsi="仿宋" w:eastAsia="仿宋" w:cs="仿宋"/>
                <w:spacing w:val="19"/>
                <w:sz w:val="18"/>
                <w:szCs w:val="18"/>
              </w:rPr>
              <w:t>建设单位组织竣工验收，应当对民用建筑是否符合</w:t>
            </w:r>
            <w:r>
              <w:rPr>
                <w:rFonts w:ascii="仿宋" w:hAnsi="仿宋" w:eastAsia="仿宋" w:cs="仿宋"/>
                <w:spacing w:val="18"/>
                <w:sz w:val="18"/>
                <w:szCs w:val="18"/>
              </w:rPr>
              <w:t>民用</w:t>
            </w:r>
            <w:r>
              <w:rPr>
                <w:rFonts w:ascii="仿宋" w:hAnsi="仿宋" w:eastAsia="仿宋" w:cs="仿宋"/>
                <w:sz w:val="18"/>
                <w:szCs w:val="18"/>
              </w:rPr>
              <w:t xml:space="preserve"> </w:t>
            </w:r>
            <w:r>
              <w:rPr>
                <w:rFonts w:ascii="仿宋" w:hAnsi="仿宋" w:eastAsia="仿宋" w:cs="仿宋"/>
                <w:spacing w:val="19"/>
                <w:sz w:val="18"/>
                <w:szCs w:val="18"/>
              </w:rPr>
              <w:t>建筑节能强制性标准进行查验</w:t>
            </w:r>
            <w:r>
              <w:rPr>
                <w:rFonts w:ascii="仿宋" w:hAnsi="仿宋" w:eastAsia="仿宋" w:cs="仿宋"/>
                <w:spacing w:val="-38"/>
                <w:sz w:val="18"/>
                <w:szCs w:val="18"/>
              </w:rPr>
              <w:t xml:space="preserve"> </w:t>
            </w:r>
            <w:r>
              <w:rPr>
                <w:rFonts w:ascii="仿宋" w:hAnsi="仿宋" w:eastAsia="仿宋" w:cs="仿宋"/>
                <w:spacing w:val="19"/>
                <w:sz w:val="18"/>
                <w:szCs w:val="18"/>
              </w:rPr>
              <w:t>；对不符合民用建筑节能强制性标准</w:t>
            </w:r>
          </w:p>
          <w:p>
            <w:pPr>
              <w:spacing w:before="24" w:line="233" w:lineRule="auto"/>
              <w:ind w:left="82"/>
              <w:rPr>
                <w:rFonts w:ascii="仿宋" w:hAnsi="仿宋" w:eastAsia="仿宋" w:cs="仿宋"/>
                <w:sz w:val="18"/>
                <w:szCs w:val="18"/>
              </w:rPr>
            </w:pPr>
            <w:r>
              <w:rPr>
                <w:rFonts w:ascii="仿宋" w:hAnsi="仿宋" w:eastAsia="仿宋" w:cs="仿宋"/>
                <w:spacing w:val="15"/>
                <w:sz w:val="18"/>
                <w:szCs w:val="18"/>
              </w:rPr>
              <w:t>的，不得出具竣工验收合格报告。</w:t>
            </w:r>
          </w:p>
          <w:p>
            <w:pPr>
              <w:spacing w:before="7" w:line="226" w:lineRule="auto"/>
              <w:ind w:left="55" w:right="110" w:firstLine="422"/>
              <w:rPr>
                <w:rFonts w:ascii="仿宋" w:hAnsi="仿宋" w:eastAsia="仿宋" w:cs="仿宋"/>
                <w:sz w:val="18"/>
                <w:szCs w:val="18"/>
              </w:rPr>
            </w:pPr>
            <w:r>
              <w:rPr>
                <w:rFonts w:ascii="仿宋" w:hAnsi="仿宋" w:eastAsia="仿宋" w:cs="仿宋"/>
                <w:spacing w:val="17"/>
                <w:sz w:val="18"/>
                <w:szCs w:val="18"/>
              </w:rPr>
              <w:t>第三十八条</w:t>
            </w:r>
            <w:r>
              <w:rPr>
                <w:rFonts w:ascii="仿宋" w:hAnsi="仿宋" w:eastAsia="仿宋" w:cs="仿宋"/>
                <w:spacing w:val="54"/>
                <w:sz w:val="18"/>
                <w:szCs w:val="18"/>
              </w:rPr>
              <w:t xml:space="preserve"> </w:t>
            </w:r>
            <w:r>
              <w:rPr>
                <w:rFonts w:ascii="仿宋" w:hAnsi="仿宋" w:eastAsia="仿宋" w:cs="仿宋"/>
                <w:spacing w:val="17"/>
                <w:sz w:val="18"/>
                <w:szCs w:val="18"/>
              </w:rPr>
              <w:t>违反本条例规定</w:t>
            </w:r>
            <w:r>
              <w:rPr>
                <w:rFonts w:ascii="仿宋" w:hAnsi="仿宋" w:eastAsia="仿宋" w:cs="仿宋"/>
                <w:spacing w:val="-53"/>
                <w:sz w:val="18"/>
                <w:szCs w:val="18"/>
              </w:rPr>
              <w:t xml:space="preserve"> </w:t>
            </w:r>
            <w:r>
              <w:rPr>
                <w:rFonts w:ascii="仿宋" w:hAnsi="仿宋" w:eastAsia="仿宋" w:cs="仿宋"/>
                <w:spacing w:val="17"/>
                <w:sz w:val="18"/>
                <w:szCs w:val="18"/>
              </w:rPr>
              <w:t>，建设单位对不符合民用建筑节能强</w:t>
            </w:r>
            <w:r>
              <w:rPr>
                <w:rFonts w:ascii="仿宋" w:hAnsi="仿宋" w:eastAsia="仿宋" w:cs="仿宋"/>
                <w:sz w:val="18"/>
                <w:szCs w:val="18"/>
              </w:rPr>
              <w:t xml:space="preserve"> </w:t>
            </w:r>
            <w:r>
              <w:rPr>
                <w:rFonts w:ascii="仿宋" w:hAnsi="仿宋" w:eastAsia="仿宋" w:cs="仿宋"/>
                <w:spacing w:val="17"/>
                <w:sz w:val="18"/>
                <w:szCs w:val="18"/>
              </w:rPr>
              <w:t>制性标准的民用建筑项目出具竣工验收合格报告的， 由县级以上地方</w:t>
            </w:r>
            <w:r>
              <w:rPr>
                <w:rFonts w:ascii="仿宋" w:hAnsi="仿宋" w:eastAsia="仿宋" w:cs="仿宋"/>
                <w:spacing w:val="2"/>
                <w:sz w:val="18"/>
                <w:szCs w:val="18"/>
              </w:rPr>
              <w:t xml:space="preserve">  </w:t>
            </w:r>
            <w:r>
              <w:rPr>
                <w:rFonts w:ascii="仿宋" w:hAnsi="仿宋" w:eastAsia="仿宋" w:cs="仿宋"/>
                <w:spacing w:val="19"/>
                <w:sz w:val="18"/>
                <w:szCs w:val="18"/>
              </w:rPr>
              <w:t>人民政府建设主管部门责令改正，处民用建筑项目合同价款2%以上4%</w:t>
            </w:r>
            <w:r>
              <w:rPr>
                <w:rFonts w:ascii="仿宋" w:hAnsi="仿宋" w:eastAsia="仿宋" w:cs="仿宋"/>
                <w:spacing w:val="6"/>
                <w:sz w:val="18"/>
                <w:szCs w:val="18"/>
              </w:rPr>
              <w:t xml:space="preserve">  </w:t>
            </w:r>
            <w:r>
              <w:rPr>
                <w:rFonts w:ascii="仿宋" w:hAnsi="仿宋" w:eastAsia="仿宋" w:cs="仿宋"/>
                <w:spacing w:val="14"/>
                <w:sz w:val="18"/>
                <w:szCs w:val="18"/>
              </w:rPr>
              <w:t>以下的罚款</w:t>
            </w:r>
            <w:r>
              <w:rPr>
                <w:rFonts w:ascii="仿宋" w:hAnsi="仿宋" w:eastAsia="仿宋" w:cs="仿宋"/>
                <w:spacing w:val="-47"/>
                <w:sz w:val="18"/>
                <w:szCs w:val="18"/>
              </w:rPr>
              <w:t xml:space="preserve"> </w:t>
            </w:r>
            <w:r>
              <w:rPr>
                <w:rFonts w:ascii="仿宋" w:hAnsi="仿宋" w:eastAsia="仿宋" w:cs="仿宋"/>
                <w:spacing w:val="14"/>
                <w:sz w:val="18"/>
                <w:szCs w:val="18"/>
              </w:rPr>
              <w:t>；造成损失的</w:t>
            </w:r>
            <w:r>
              <w:rPr>
                <w:rFonts w:ascii="仿宋" w:hAnsi="仿宋" w:eastAsia="仿宋" w:cs="仿宋"/>
                <w:spacing w:val="-53"/>
                <w:sz w:val="18"/>
                <w:szCs w:val="18"/>
              </w:rPr>
              <w:t xml:space="preserve"> </w:t>
            </w:r>
            <w:r>
              <w:rPr>
                <w:rFonts w:ascii="仿宋" w:hAnsi="仿宋" w:eastAsia="仿宋" w:cs="仿宋"/>
                <w:spacing w:val="14"/>
                <w:sz w:val="18"/>
                <w:szCs w:val="18"/>
              </w:rPr>
              <w:t>，依法承担赔偿责任。</w:t>
            </w:r>
          </w:p>
        </w:tc>
        <w:tc>
          <w:tcPr>
            <w:tcW w:w="1433"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7" w:hRule="atLeast"/>
        </w:trPr>
        <w:tc>
          <w:tcPr>
            <w:tcW w:w="652"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58" w:line="191" w:lineRule="auto"/>
              <w:ind w:left="218"/>
            </w:pPr>
            <w:r>
              <w:rPr>
                <w:spacing w:val="-4"/>
              </w:rPr>
              <w:t>126</w:t>
            </w:r>
          </w:p>
        </w:tc>
        <w:tc>
          <w:tcPr>
            <w:tcW w:w="1087"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0201692000</w:t>
            </w:r>
          </w:p>
        </w:tc>
        <w:tc>
          <w:tcPr>
            <w:tcW w:w="1087"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9" w:line="231" w:lineRule="auto"/>
              <w:ind w:left="44"/>
            </w:pPr>
            <w:r>
              <w:rPr>
                <w:spacing w:val="11"/>
              </w:rPr>
              <w:t>行政处罚</w:t>
            </w:r>
          </w:p>
        </w:tc>
        <w:tc>
          <w:tcPr>
            <w:tcW w:w="2714" w:type="dxa"/>
            <w:vAlign w:val="top"/>
          </w:tcPr>
          <w:p>
            <w:pPr>
              <w:spacing w:line="351" w:lineRule="auto"/>
              <w:rPr>
                <w:rFonts w:ascii="Arial"/>
                <w:sz w:val="21"/>
              </w:rPr>
            </w:pPr>
          </w:p>
          <w:p>
            <w:pPr>
              <w:spacing w:line="351" w:lineRule="auto"/>
              <w:rPr>
                <w:rFonts w:ascii="Arial"/>
                <w:sz w:val="21"/>
              </w:rPr>
            </w:pPr>
          </w:p>
          <w:p>
            <w:pPr>
              <w:spacing w:before="58" w:line="246" w:lineRule="auto"/>
              <w:ind w:left="59" w:right="55" w:firstLine="7"/>
              <w:jc w:val="both"/>
              <w:rPr>
                <w:rFonts w:ascii="仿宋" w:hAnsi="仿宋" w:eastAsia="仿宋" w:cs="仿宋"/>
                <w:sz w:val="18"/>
                <w:szCs w:val="18"/>
              </w:rPr>
            </w:pPr>
            <w:r>
              <w:rPr>
                <w:rFonts w:ascii="仿宋" w:hAnsi="仿宋" w:eastAsia="仿宋" w:cs="仿宋"/>
                <w:spacing w:val="18"/>
                <w:sz w:val="18"/>
                <w:szCs w:val="18"/>
              </w:rPr>
              <w:t>对设计单位未按照民用建筑节</w:t>
            </w:r>
            <w:r>
              <w:rPr>
                <w:rFonts w:ascii="仿宋" w:hAnsi="仿宋" w:eastAsia="仿宋" w:cs="仿宋"/>
                <w:sz w:val="18"/>
                <w:szCs w:val="18"/>
              </w:rPr>
              <w:t xml:space="preserve"> </w:t>
            </w:r>
            <w:r>
              <w:rPr>
                <w:rFonts w:ascii="仿宋" w:hAnsi="仿宋" w:eastAsia="仿宋" w:cs="仿宋"/>
                <w:spacing w:val="18"/>
                <w:sz w:val="18"/>
                <w:szCs w:val="18"/>
              </w:rPr>
              <w:t>能强制性标准进行设计，或者</w:t>
            </w:r>
            <w:r>
              <w:rPr>
                <w:rFonts w:ascii="仿宋" w:hAnsi="仿宋" w:eastAsia="仿宋" w:cs="仿宋"/>
                <w:spacing w:val="11"/>
                <w:sz w:val="18"/>
                <w:szCs w:val="18"/>
              </w:rPr>
              <w:t xml:space="preserve"> </w:t>
            </w:r>
            <w:r>
              <w:rPr>
                <w:rFonts w:ascii="仿宋" w:hAnsi="仿宋" w:eastAsia="仿宋" w:cs="仿宋"/>
                <w:spacing w:val="19"/>
                <w:sz w:val="18"/>
                <w:szCs w:val="18"/>
              </w:rPr>
              <w:t>使用列入禁止使用目录的技术</w:t>
            </w:r>
          </w:p>
          <w:p>
            <w:pPr>
              <w:spacing w:before="17" w:line="231" w:lineRule="auto"/>
              <w:ind w:left="193"/>
              <w:rPr>
                <w:rFonts w:ascii="仿宋" w:hAnsi="仿宋" w:eastAsia="仿宋" w:cs="仿宋"/>
                <w:sz w:val="18"/>
                <w:szCs w:val="18"/>
              </w:rPr>
            </w:pPr>
            <w:r>
              <w:rPr>
                <w:rFonts w:ascii="仿宋" w:hAnsi="仿宋" w:eastAsia="仿宋" w:cs="仿宋"/>
                <w:spacing w:val="15"/>
                <w:sz w:val="18"/>
                <w:szCs w:val="18"/>
              </w:rPr>
              <w:t>、工艺、材料和设备的处罚</w:t>
            </w:r>
          </w:p>
        </w:tc>
        <w:tc>
          <w:tcPr>
            <w:tcW w:w="881" w:type="dxa"/>
            <w:vAlign w:val="top"/>
          </w:tcPr>
          <w:p>
            <w:pPr>
              <w:rPr>
                <w:rFonts w:ascii="Arial"/>
                <w:sz w:val="21"/>
              </w:rPr>
            </w:pPr>
          </w:p>
        </w:tc>
        <w:tc>
          <w:tcPr>
            <w:tcW w:w="6297" w:type="dxa"/>
            <w:vAlign w:val="top"/>
          </w:tcPr>
          <w:p>
            <w:pPr>
              <w:spacing w:before="53"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《民用建筑节能条例》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（国务院令第530号）</w:t>
            </w:r>
          </w:p>
          <w:p>
            <w:pPr>
              <w:spacing w:before="24" w:line="238" w:lineRule="auto"/>
              <w:ind w:left="66" w:right="206" w:firstLine="411"/>
              <w:rPr>
                <w:rFonts w:ascii="仿宋" w:hAnsi="仿宋" w:eastAsia="仿宋" w:cs="仿宋"/>
                <w:sz w:val="18"/>
                <w:szCs w:val="18"/>
              </w:rPr>
            </w:pPr>
            <w:r>
              <w:rPr>
                <w:rFonts w:ascii="仿宋" w:hAnsi="仿宋" w:eastAsia="仿宋" w:cs="仿宋"/>
                <w:spacing w:val="17"/>
                <w:sz w:val="18"/>
                <w:szCs w:val="18"/>
              </w:rPr>
              <w:t>第十一条第三款  建设单位</w:t>
            </w:r>
            <w:r>
              <w:rPr>
                <w:rFonts w:ascii="仿宋" w:hAnsi="仿宋" w:eastAsia="仿宋" w:cs="仿宋"/>
                <w:spacing w:val="-52"/>
                <w:sz w:val="18"/>
                <w:szCs w:val="18"/>
              </w:rPr>
              <w:t xml:space="preserve"> </w:t>
            </w:r>
            <w:r>
              <w:rPr>
                <w:rFonts w:ascii="仿宋" w:hAnsi="仿宋" w:eastAsia="仿宋" w:cs="仿宋"/>
                <w:spacing w:val="17"/>
                <w:sz w:val="18"/>
                <w:szCs w:val="18"/>
              </w:rPr>
              <w:t>、设计单位</w:t>
            </w:r>
            <w:r>
              <w:rPr>
                <w:rFonts w:ascii="仿宋" w:hAnsi="仿宋" w:eastAsia="仿宋" w:cs="仿宋"/>
                <w:spacing w:val="-52"/>
                <w:sz w:val="18"/>
                <w:szCs w:val="18"/>
              </w:rPr>
              <w:t xml:space="preserve"> </w:t>
            </w:r>
            <w:r>
              <w:rPr>
                <w:rFonts w:ascii="仿宋" w:hAnsi="仿宋" w:eastAsia="仿宋" w:cs="仿宋"/>
                <w:spacing w:val="17"/>
                <w:sz w:val="18"/>
                <w:szCs w:val="18"/>
              </w:rPr>
              <w:t>、施工</w:t>
            </w:r>
            <w:r>
              <w:rPr>
                <w:rFonts w:ascii="仿宋" w:hAnsi="仿宋" w:eastAsia="仿宋" w:cs="仿宋"/>
                <w:spacing w:val="16"/>
                <w:sz w:val="18"/>
                <w:szCs w:val="18"/>
              </w:rPr>
              <w:t>单位不得在建筑活</w:t>
            </w:r>
            <w:r>
              <w:rPr>
                <w:rFonts w:ascii="仿宋" w:hAnsi="仿宋" w:eastAsia="仿宋" w:cs="仿宋"/>
                <w:sz w:val="18"/>
                <w:szCs w:val="18"/>
              </w:rPr>
              <w:t xml:space="preserve"> </w:t>
            </w:r>
            <w:r>
              <w:rPr>
                <w:rFonts w:ascii="仿宋" w:hAnsi="仿宋" w:eastAsia="仿宋" w:cs="仿宋"/>
                <w:spacing w:val="18"/>
                <w:sz w:val="18"/>
                <w:szCs w:val="18"/>
              </w:rPr>
              <w:t>动中使用列入禁止使用目录的技术、工艺、材料</w:t>
            </w:r>
            <w:r>
              <w:rPr>
                <w:rFonts w:ascii="仿宋" w:hAnsi="仿宋" w:eastAsia="仿宋" w:cs="仿宋"/>
                <w:spacing w:val="17"/>
                <w:sz w:val="18"/>
                <w:szCs w:val="18"/>
              </w:rPr>
              <w:t>和设备。</w:t>
            </w:r>
            <w:r>
              <w:rPr>
                <w:rFonts w:ascii="仿宋" w:hAnsi="仿宋" w:eastAsia="仿宋" w:cs="仿宋"/>
                <w:spacing w:val="-10"/>
                <w:sz w:val="18"/>
                <w:szCs w:val="18"/>
              </w:rPr>
              <w:t xml:space="preserve"> </w:t>
            </w:r>
            <w:r>
              <w:rPr>
                <w:rFonts w:ascii="仿宋" w:hAnsi="仿宋" w:eastAsia="仿宋" w:cs="仿宋"/>
                <w:spacing w:val="17"/>
                <w:sz w:val="18"/>
                <w:szCs w:val="18"/>
              </w:rPr>
              <w:t>第十五条</w:t>
            </w:r>
          </w:p>
          <w:p>
            <w:pPr>
              <w:spacing w:before="29" w:line="237" w:lineRule="auto"/>
              <w:ind w:left="53" w:right="206"/>
              <w:rPr>
                <w:rFonts w:ascii="仿宋" w:hAnsi="仿宋" w:eastAsia="仿宋" w:cs="仿宋"/>
                <w:sz w:val="18"/>
                <w:szCs w:val="18"/>
              </w:rPr>
            </w:pPr>
            <w:r>
              <w:rPr>
                <w:rFonts w:ascii="仿宋" w:hAnsi="仿宋" w:eastAsia="仿宋" w:cs="仿宋"/>
                <w:spacing w:val="16"/>
                <w:sz w:val="18"/>
                <w:szCs w:val="18"/>
              </w:rPr>
              <w:t>设计单位</w:t>
            </w:r>
            <w:r>
              <w:rPr>
                <w:rFonts w:ascii="仿宋" w:hAnsi="仿宋" w:eastAsia="仿宋" w:cs="仿宋"/>
                <w:spacing w:val="-49"/>
                <w:sz w:val="18"/>
                <w:szCs w:val="18"/>
              </w:rPr>
              <w:t xml:space="preserve"> </w:t>
            </w:r>
            <w:r>
              <w:rPr>
                <w:rFonts w:ascii="仿宋" w:hAnsi="仿宋" w:eastAsia="仿宋" w:cs="仿宋"/>
                <w:spacing w:val="16"/>
                <w:sz w:val="18"/>
                <w:szCs w:val="18"/>
              </w:rPr>
              <w:t>、施工单位</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工程监理单位及其注册执</w:t>
            </w:r>
            <w:r>
              <w:rPr>
                <w:rFonts w:ascii="仿宋" w:hAnsi="仿宋" w:eastAsia="仿宋" w:cs="仿宋"/>
                <w:spacing w:val="15"/>
                <w:sz w:val="18"/>
                <w:szCs w:val="18"/>
              </w:rPr>
              <w:t>业人员</w:t>
            </w:r>
            <w:r>
              <w:rPr>
                <w:rFonts w:ascii="仿宋" w:hAnsi="仿宋" w:eastAsia="仿宋" w:cs="仿宋"/>
                <w:spacing w:val="-53"/>
                <w:sz w:val="18"/>
                <w:szCs w:val="18"/>
              </w:rPr>
              <w:t xml:space="preserve"> </w:t>
            </w:r>
            <w:r>
              <w:rPr>
                <w:rFonts w:ascii="仿宋" w:hAnsi="仿宋" w:eastAsia="仿宋" w:cs="仿宋"/>
                <w:spacing w:val="15"/>
                <w:sz w:val="18"/>
                <w:szCs w:val="18"/>
              </w:rPr>
              <w:t>，应当按照民</w:t>
            </w:r>
            <w:r>
              <w:rPr>
                <w:rFonts w:ascii="仿宋" w:hAnsi="仿宋" w:eastAsia="仿宋" w:cs="仿宋"/>
                <w:sz w:val="18"/>
                <w:szCs w:val="18"/>
              </w:rPr>
              <w:t xml:space="preserve"> </w:t>
            </w:r>
            <w:r>
              <w:rPr>
                <w:rFonts w:ascii="仿宋" w:hAnsi="仿宋" w:eastAsia="仿宋" w:cs="仿宋"/>
                <w:spacing w:val="14"/>
                <w:sz w:val="18"/>
                <w:szCs w:val="18"/>
              </w:rPr>
              <w:t>用建筑节能强制性标准进行设计</w:t>
            </w:r>
            <w:r>
              <w:rPr>
                <w:rFonts w:ascii="仿宋" w:hAnsi="仿宋" w:eastAsia="仿宋" w:cs="仿宋"/>
                <w:spacing w:val="-47"/>
                <w:sz w:val="18"/>
                <w:szCs w:val="18"/>
              </w:rPr>
              <w:t xml:space="preserve"> </w:t>
            </w:r>
            <w:r>
              <w:rPr>
                <w:rFonts w:ascii="仿宋" w:hAnsi="仿宋" w:eastAsia="仿宋" w:cs="仿宋"/>
                <w:spacing w:val="14"/>
                <w:sz w:val="18"/>
                <w:szCs w:val="18"/>
              </w:rPr>
              <w:t>、施工</w:t>
            </w:r>
            <w:r>
              <w:rPr>
                <w:rFonts w:ascii="仿宋" w:hAnsi="仿宋" w:eastAsia="仿宋" w:cs="仿宋"/>
                <w:spacing w:val="-52"/>
                <w:sz w:val="18"/>
                <w:szCs w:val="18"/>
              </w:rPr>
              <w:t xml:space="preserve"> </w:t>
            </w:r>
            <w:r>
              <w:rPr>
                <w:rFonts w:ascii="仿宋" w:hAnsi="仿宋" w:eastAsia="仿宋" w:cs="仿宋"/>
                <w:spacing w:val="14"/>
                <w:sz w:val="18"/>
                <w:szCs w:val="18"/>
              </w:rPr>
              <w:t>、监理。</w:t>
            </w:r>
          </w:p>
          <w:p>
            <w:pPr>
              <w:spacing w:before="25" w:line="236" w:lineRule="auto"/>
              <w:ind w:left="47" w:right="206" w:firstLine="430"/>
              <w:rPr>
                <w:rFonts w:ascii="仿宋" w:hAnsi="仿宋" w:eastAsia="仿宋" w:cs="仿宋"/>
                <w:sz w:val="18"/>
                <w:szCs w:val="18"/>
              </w:rPr>
            </w:pPr>
            <w:r>
              <w:rPr>
                <w:rFonts w:ascii="仿宋" w:hAnsi="仿宋" w:eastAsia="仿宋" w:cs="仿宋"/>
                <w:spacing w:val="18"/>
                <w:sz w:val="18"/>
                <w:szCs w:val="18"/>
              </w:rPr>
              <w:t>第三十九条  违反本条例规定</w:t>
            </w:r>
            <w:r>
              <w:rPr>
                <w:rFonts w:ascii="仿宋" w:hAnsi="仿宋" w:eastAsia="仿宋" w:cs="仿宋"/>
                <w:spacing w:val="-51"/>
                <w:sz w:val="18"/>
                <w:szCs w:val="18"/>
              </w:rPr>
              <w:t xml:space="preserve"> </w:t>
            </w:r>
            <w:r>
              <w:rPr>
                <w:rFonts w:ascii="仿宋" w:hAnsi="仿宋" w:eastAsia="仿宋" w:cs="仿宋"/>
                <w:spacing w:val="18"/>
                <w:sz w:val="18"/>
                <w:szCs w:val="18"/>
              </w:rPr>
              <w:t>，设计单位未按照民用建筑节能强</w:t>
            </w:r>
            <w:r>
              <w:rPr>
                <w:rFonts w:ascii="仿宋" w:hAnsi="仿宋" w:eastAsia="仿宋" w:cs="仿宋"/>
                <w:sz w:val="18"/>
                <w:szCs w:val="18"/>
              </w:rPr>
              <w:t xml:space="preserve"> </w:t>
            </w:r>
            <w:r>
              <w:rPr>
                <w:rFonts w:ascii="仿宋" w:hAnsi="仿宋" w:eastAsia="仿宋" w:cs="仿宋"/>
                <w:spacing w:val="17"/>
                <w:sz w:val="18"/>
                <w:szCs w:val="18"/>
              </w:rPr>
              <w:t>制性标准进行设计</w:t>
            </w:r>
            <w:r>
              <w:rPr>
                <w:rFonts w:ascii="仿宋" w:hAnsi="仿宋" w:eastAsia="仿宋" w:cs="仿宋"/>
                <w:spacing w:val="-47"/>
                <w:sz w:val="18"/>
                <w:szCs w:val="18"/>
              </w:rPr>
              <w:t xml:space="preserve"> </w:t>
            </w:r>
            <w:r>
              <w:rPr>
                <w:rFonts w:ascii="仿宋" w:hAnsi="仿宋" w:eastAsia="仿宋" w:cs="仿宋"/>
                <w:spacing w:val="17"/>
                <w:sz w:val="18"/>
                <w:szCs w:val="18"/>
              </w:rPr>
              <w:t>，或者使用列入禁止使用目录的技术</w:t>
            </w:r>
            <w:r>
              <w:rPr>
                <w:rFonts w:ascii="仿宋" w:hAnsi="仿宋" w:eastAsia="仿宋" w:cs="仿宋"/>
                <w:spacing w:val="-52"/>
                <w:sz w:val="18"/>
                <w:szCs w:val="18"/>
              </w:rPr>
              <w:t xml:space="preserve"> </w:t>
            </w:r>
            <w:r>
              <w:rPr>
                <w:rFonts w:ascii="仿宋" w:hAnsi="仿宋" w:eastAsia="仿宋" w:cs="仿宋"/>
                <w:spacing w:val="17"/>
                <w:sz w:val="18"/>
                <w:szCs w:val="18"/>
              </w:rPr>
              <w:t>、工艺</w:t>
            </w:r>
            <w:r>
              <w:rPr>
                <w:rFonts w:ascii="仿宋" w:hAnsi="仿宋" w:eastAsia="仿宋" w:cs="仿宋"/>
                <w:spacing w:val="-51"/>
                <w:sz w:val="18"/>
                <w:szCs w:val="18"/>
              </w:rPr>
              <w:t xml:space="preserve"> </w:t>
            </w:r>
            <w:r>
              <w:rPr>
                <w:rFonts w:ascii="仿宋" w:hAnsi="仿宋" w:eastAsia="仿宋" w:cs="仿宋"/>
                <w:spacing w:val="17"/>
                <w:sz w:val="18"/>
                <w:szCs w:val="18"/>
              </w:rPr>
              <w:t>、材料</w:t>
            </w:r>
            <w:r>
              <w:rPr>
                <w:rFonts w:ascii="仿宋" w:hAnsi="仿宋" w:eastAsia="仿宋" w:cs="仿宋"/>
                <w:sz w:val="18"/>
                <w:szCs w:val="18"/>
              </w:rPr>
              <w:t xml:space="preserve"> </w:t>
            </w:r>
            <w:r>
              <w:rPr>
                <w:rFonts w:ascii="仿宋" w:hAnsi="仿宋" w:eastAsia="仿宋" w:cs="仿宋"/>
                <w:spacing w:val="17"/>
                <w:sz w:val="18"/>
                <w:szCs w:val="18"/>
              </w:rPr>
              <w:t>和设备的， 由县级以上地方人民政府建设主管部门责令改正，</w:t>
            </w:r>
            <w:r>
              <w:rPr>
                <w:rFonts w:ascii="仿宋" w:hAnsi="仿宋" w:eastAsia="仿宋" w:cs="仿宋"/>
                <w:spacing w:val="16"/>
                <w:sz w:val="18"/>
                <w:szCs w:val="18"/>
              </w:rPr>
              <w:t>处10万</w:t>
            </w:r>
            <w:r>
              <w:rPr>
                <w:rFonts w:ascii="仿宋" w:hAnsi="仿宋" w:eastAsia="仿宋" w:cs="仿宋"/>
                <w:sz w:val="18"/>
                <w:szCs w:val="18"/>
              </w:rPr>
              <w:t xml:space="preserve"> </w:t>
            </w:r>
            <w:r>
              <w:rPr>
                <w:rFonts w:ascii="仿宋" w:hAnsi="仿宋" w:eastAsia="仿宋" w:cs="仿宋"/>
                <w:spacing w:val="17"/>
                <w:sz w:val="18"/>
                <w:szCs w:val="18"/>
              </w:rPr>
              <w:t>元以上30万元以下的罚款；情节严重的， 由颁发资质证书的部门</w:t>
            </w:r>
            <w:r>
              <w:rPr>
                <w:rFonts w:ascii="仿宋" w:hAnsi="仿宋" w:eastAsia="仿宋" w:cs="仿宋"/>
                <w:spacing w:val="16"/>
                <w:sz w:val="18"/>
                <w:szCs w:val="18"/>
              </w:rPr>
              <w:t>责令</w:t>
            </w:r>
            <w:r>
              <w:rPr>
                <w:rFonts w:ascii="仿宋" w:hAnsi="仿宋" w:eastAsia="仿宋" w:cs="仿宋"/>
                <w:sz w:val="18"/>
                <w:szCs w:val="18"/>
              </w:rPr>
              <w:t xml:space="preserve"> </w:t>
            </w:r>
            <w:r>
              <w:rPr>
                <w:rFonts w:ascii="仿宋" w:hAnsi="仿宋" w:eastAsia="仿宋" w:cs="仿宋"/>
                <w:spacing w:val="16"/>
                <w:sz w:val="18"/>
                <w:szCs w:val="18"/>
              </w:rPr>
              <w:t>停业整顿</w:t>
            </w:r>
            <w:r>
              <w:rPr>
                <w:rFonts w:ascii="仿宋" w:hAnsi="仿宋" w:eastAsia="仿宋" w:cs="仿宋"/>
                <w:spacing w:val="-50"/>
                <w:sz w:val="18"/>
                <w:szCs w:val="18"/>
              </w:rPr>
              <w:t xml:space="preserve"> </w:t>
            </w:r>
            <w:r>
              <w:rPr>
                <w:rFonts w:ascii="仿宋" w:hAnsi="仿宋" w:eastAsia="仿宋" w:cs="仿宋"/>
                <w:spacing w:val="16"/>
                <w:sz w:val="18"/>
                <w:szCs w:val="18"/>
              </w:rPr>
              <w:t>，</w:t>
            </w:r>
            <w:r>
              <w:rPr>
                <w:rFonts w:ascii="仿宋" w:hAnsi="仿宋" w:eastAsia="仿宋" w:cs="仿宋"/>
                <w:spacing w:val="-49"/>
                <w:sz w:val="18"/>
                <w:szCs w:val="18"/>
              </w:rPr>
              <w:t xml:space="preserve"> </w:t>
            </w:r>
            <w:r>
              <w:rPr>
                <w:rFonts w:ascii="仿宋" w:hAnsi="仿宋" w:eastAsia="仿宋" w:cs="仿宋"/>
                <w:spacing w:val="16"/>
                <w:sz w:val="18"/>
                <w:szCs w:val="18"/>
              </w:rPr>
              <w:t>降低资质等级或者吊销资质证书</w:t>
            </w:r>
            <w:r>
              <w:rPr>
                <w:rFonts w:ascii="仿宋" w:hAnsi="仿宋" w:eastAsia="仿宋" w:cs="仿宋"/>
                <w:spacing w:val="-52"/>
                <w:sz w:val="18"/>
                <w:szCs w:val="18"/>
              </w:rPr>
              <w:t xml:space="preserve"> </w:t>
            </w:r>
            <w:r>
              <w:rPr>
                <w:rFonts w:ascii="仿宋" w:hAnsi="仿宋" w:eastAsia="仿宋" w:cs="仿宋"/>
                <w:spacing w:val="16"/>
                <w:sz w:val="18"/>
                <w:szCs w:val="18"/>
              </w:rPr>
              <w:t>；造成损</w:t>
            </w:r>
            <w:r>
              <w:rPr>
                <w:rFonts w:ascii="仿宋" w:hAnsi="仿宋" w:eastAsia="仿宋" w:cs="仿宋"/>
                <w:spacing w:val="15"/>
                <w:sz w:val="18"/>
                <w:szCs w:val="18"/>
              </w:rPr>
              <w:t>失的</w:t>
            </w:r>
            <w:r>
              <w:rPr>
                <w:rFonts w:ascii="仿宋" w:hAnsi="仿宋" w:eastAsia="仿宋" w:cs="仿宋"/>
                <w:spacing w:val="-52"/>
                <w:sz w:val="18"/>
                <w:szCs w:val="18"/>
              </w:rPr>
              <w:t xml:space="preserve"> </w:t>
            </w:r>
            <w:r>
              <w:rPr>
                <w:rFonts w:ascii="仿宋" w:hAnsi="仿宋" w:eastAsia="仿宋" w:cs="仿宋"/>
                <w:spacing w:val="15"/>
                <w:sz w:val="18"/>
                <w:szCs w:val="18"/>
              </w:rPr>
              <w:t>，依法承担</w:t>
            </w:r>
          </w:p>
        </w:tc>
        <w:tc>
          <w:tcPr>
            <w:tcW w:w="1433"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8"/>
        <w:gridCol w:w="2714"/>
        <w:gridCol w:w="881"/>
        <w:gridCol w:w="6296"/>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0" w:hRule="atLeast"/>
        </w:trPr>
        <w:tc>
          <w:tcPr>
            <w:tcW w:w="652"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6"/>
              <w:spacing w:before="59" w:line="191" w:lineRule="auto"/>
              <w:ind w:left="218"/>
            </w:pPr>
            <w:r>
              <w:rPr>
                <w:spacing w:val="-4"/>
              </w:rPr>
              <w:t>127</w:t>
            </w:r>
          </w:p>
        </w:tc>
        <w:tc>
          <w:tcPr>
            <w:tcW w:w="1087"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0201693000</w:t>
            </w:r>
          </w:p>
        </w:tc>
        <w:tc>
          <w:tcPr>
            <w:tcW w:w="1088"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8" w:line="231" w:lineRule="auto"/>
              <w:ind w:left="44"/>
            </w:pPr>
            <w:r>
              <w:rPr>
                <w:spacing w:val="11"/>
              </w:rPr>
              <w:t>行政处罚</w:t>
            </w:r>
          </w:p>
        </w:tc>
        <w:tc>
          <w:tcPr>
            <w:tcW w:w="2714" w:type="dxa"/>
            <w:vAlign w:val="top"/>
          </w:tcPr>
          <w:p>
            <w:pPr>
              <w:spacing w:line="350" w:lineRule="auto"/>
              <w:rPr>
                <w:rFonts w:ascii="Arial"/>
                <w:sz w:val="21"/>
              </w:rPr>
            </w:pPr>
          </w:p>
          <w:p>
            <w:pPr>
              <w:spacing w:line="350" w:lineRule="auto"/>
              <w:rPr>
                <w:rFonts w:ascii="Arial"/>
                <w:sz w:val="21"/>
              </w:rPr>
            </w:pPr>
          </w:p>
          <w:p>
            <w:pPr>
              <w:spacing w:before="59" w:line="245" w:lineRule="auto"/>
              <w:ind w:left="90" w:right="44" w:hanging="24"/>
              <w:jc w:val="both"/>
              <w:rPr>
                <w:rFonts w:ascii="仿宋" w:hAnsi="仿宋" w:eastAsia="仿宋" w:cs="仿宋"/>
                <w:sz w:val="18"/>
                <w:szCs w:val="18"/>
              </w:rPr>
            </w:pPr>
            <w:r>
              <w:rPr>
                <w:rFonts w:ascii="仿宋" w:hAnsi="仿宋" w:eastAsia="仿宋" w:cs="仿宋"/>
                <w:spacing w:val="18"/>
                <w:sz w:val="18"/>
                <w:szCs w:val="18"/>
              </w:rPr>
              <w:t>对施工单位未对进入施工现场</w:t>
            </w:r>
            <w:r>
              <w:rPr>
                <w:rFonts w:ascii="仿宋" w:hAnsi="仿宋" w:eastAsia="仿宋" w:cs="仿宋"/>
                <w:sz w:val="18"/>
                <w:szCs w:val="18"/>
              </w:rPr>
              <w:t xml:space="preserve"> </w:t>
            </w:r>
            <w:r>
              <w:rPr>
                <w:rFonts w:ascii="仿宋" w:hAnsi="仿宋" w:eastAsia="仿宋" w:cs="仿宋"/>
                <w:spacing w:val="9"/>
                <w:sz w:val="18"/>
                <w:szCs w:val="18"/>
              </w:rPr>
              <w:t>的墙体材料、保温材料、 门窗</w:t>
            </w:r>
            <w:r>
              <w:rPr>
                <w:rFonts w:ascii="仿宋" w:hAnsi="仿宋" w:eastAsia="仿宋" w:cs="仿宋"/>
                <w:spacing w:val="11"/>
                <w:sz w:val="18"/>
                <w:szCs w:val="18"/>
              </w:rPr>
              <w:t xml:space="preserve"> </w:t>
            </w:r>
            <w:r>
              <w:rPr>
                <w:rFonts w:ascii="仿宋" w:hAnsi="仿宋" w:eastAsia="仿宋" w:cs="仿宋"/>
                <w:spacing w:val="16"/>
                <w:sz w:val="18"/>
                <w:szCs w:val="18"/>
              </w:rPr>
              <w:t>、采暖制冷系统和照明设备进</w:t>
            </w:r>
          </w:p>
          <w:p>
            <w:pPr>
              <w:spacing w:before="18" w:line="231" w:lineRule="auto"/>
              <w:ind w:left="770"/>
              <w:rPr>
                <w:rFonts w:ascii="仿宋" w:hAnsi="仿宋" w:eastAsia="仿宋" w:cs="仿宋"/>
                <w:sz w:val="18"/>
                <w:szCs w:val="18"/>
              </w:rPr>
            </w:pPr>
            <w:r>
              <w:rPr>
                <w:rFonts w:ascii="仿宋" w:hAnsi="仿宋" w:eastAsia="仿宋" w:cs="仿宋"/>
                <w:spacing w:val="16"/>
                <w:sz w:val="18"/>
                <w:szCs w:val="18"/>
              </w:rPr>
              <w:t>行查验的处罚</w:t>
            </w:r>
          </w:p>
        </w:tc>
        <w:tc>
          <w:tcPr>
            <w:tcW w:w="881" w:type="dxa"/>
            <w:vAlign w:val="top"/>
          </w:tcPr>
          <w:p>
            <w:pPr>
              <w:rPr>
                <w:rFonts w:ascii="Arial"/>
                <w:sz w:val="21"/>
              </w:rPr>
            </w:pPr>
          </w:p>
        </w:tc>
        <w:tc>
          <w:tcPr>
            <w:tcW w:w="6296" w:type="dxa"/>
            <w:vAlign w:val="top"/>
          </w:tcPr>
          <w:p>
            <w:pPr>
              <w:spacing w:before="51" w:line="231" w:lineRule="auto"/>
              <w:ind w:left="39"/>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《民用建筑节能条例》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（国务院令第530号）</w:t>
            </w:r>
          </w:p>
          <w:p>
            <w:pPr>
              <w:spacing w:before="27" w:line="243" w:lineRule="auto"/>
              <w:ind w:left="62" w:right="203" w:firstLine="414"/>
              <w:rPr>
                <w:rFonts w:ascii="仿宋" w:hAnsi="仿宋" w:eastAsia="仿宋" w:cs="仿宋"/>
                <w:sz w:val="18"/>
                <w:szCs w:val="18"/>
              </w:rPr>
            </w:pPr>
            <w:r>
              <w:rPr>
                <w:rFonts w:ascii="仿宋" w:hAnsi="仿宋" w:eastAsia="仿宋" w:cs="仿宋"/>
                <w:spacing w:val="18"/>
                <w:sz w:val="18"/>
                <w:szCs w:val="18"/>
              </w:rPr>
              <w:t>第十六条  施工单位应当对进入施工现场的墙体材料</w:t>
            </w:r>
            <w:r>
              <w:rPr>
                <w:rFonts w:ascii="仿宋" w:hAnsi="仿宋" w:eastAsia="仿宋" w:cs="仿宋"/>
                <w:spacing w:val="-53"/>
                <w:sz w:val="18"/>
                <w:szCs w:val="18"/>
              </w:rPr>
              <w:t xml:space="preserve"> </w:t>
            </w:r>
            <w:r>
              <w:rPr>
                <w:rFonts w:ascii="仿宋" w:hAnsi="仿宋" w:eastAsia="仿宋" w:cs="仿宋"/>
                <w:spacing w:val="18"/>
                <w:sz w:val="18"/>
                <w:szCs w:val="18"/>
              </w:rPr>
              <w:t>、保温材料</w:t>
            </w:r>
            <w:r>
              <w:rPr>
                <w:rFonts w:ascii="仿宋" w:hAnsi="仿宋" w:eastAsia="仿宋" w:cs="仿宋"/>
                <w:sz w:val="18"/>
                <w:szCs w:val="18"/>
              </w:rPr>
              <w:t xml:space="preserve"> </w:t>
            </w:r>
            <w:r>
              <w:rPr>
                <w:rFonts w:ascii="仿宋" w:hAnsi="仿宋" w:eastAsia="仿宋" w:cs="仿宋"/>
                <w:spacing w:val="16"/>
                <w:sz w:val="18"/>
                <w:szCs w:val="18"/>
              </w:rPr>
              <w:t>、 门窗</w:t>
            </w:r>
            <w:r>
              <w:rPr>
                <w:rFonts w:ascii="仿宋" w:hAnsi="仿宋" w:eastAsia="仿宋" w:cs="仿宋"/>
                <w:spacing w:val="-51"/>
                <w:sz w:val="18"/>
                <w:szCs w:val="18"/>
              </w:rPr>
              <w:t xml:space="preserve"> </w:t>
            </w:r>
            <w:r>
              <w:rPr>
                <w:rFonts w:ascii="仿宋" w:hAnsi="仿宋" w:eastAsia="仿宋" w:cs="仿宋"/>
                <w:spacing w:val="16"/>
                <w:sz w:val="18"/>
                <w:szCs w:val="18"/>
              </w:rPr>
              <w:t>、采暖制冷系统和照明设备进行查验；不符合施</w:t>
            </w:r>
            <w:r>
              <w:rPr>
                <w:rFonts w:ascii="仿宋" w:hAnsi="仿宋" w:eastAsia="仿宋" w:cs="仿宋"/>
                <w:spacing w:val="15"/>
                <w:sz w:val="18"/>
                <w:szCs w:val="18"/>
              </w:rPr>
              <w:t>工图设计文件</w:t>
            </w:r>
            <w:r>
              <w:rPr>
                <w:rFonts w:ascii="仿宋" w:hAnsi="仿宋" w:eastAsia="仿宋" w:cs="仿宋"/>
                <w:sz w:val="18"/>
                <w:szCs w:val="18"/>
              </w:rPr>
              <w:t xml:space="preserve"> </w:t>
            </w:r>
            <w:r>
              <w:rPr>
                <w:rFonts w:ascii="仿宋" w:hAnsi="仿宋" w:eastAsia="仿宋" w:cs="仿宋"/>
                <w:spacing w:val="13"/>
                <w:sz w:val="18"/>
                <w:szCs w:val="18"/>
              </w:rPr>
              <w:t>要求的，不得使用。</w:t>
            </w:r>
          </w:p>
          <w:p>
            <w:pPr>
              <w:spacing w:before="29" w:line="242" w:lineRule="auto"/>
              <w:ind w:left="51" w:right="208" w:firstLine="425"/>
              <w:rPr>
                <w:rFonts w:ascii="仿宋" w:hAnsi="仿宋" w:eastAsia="仿宋" w:cs="仿宋"/>
                <w:sz w:val="18"/>
                <w:szCs w:val="18"/>
              </w:rPr>
            </w:pPr>
            <w:r>
              <w:rPr>
                <w:rFonts w:ascii="仿宋" w:hAnsi="仿宋" w:eastAsia="仿宋" w:cs="仿宋"/>
                <w:spacing w:val="16"/>
                <w:sz w:val="18"/>
                <w:szCs w:val="18"/>
              </w:rPr>
              <w:t>第四十一条  违反本条例规定，施工单位</w:t>
            </w:r>
            <w:r>
              <w:rPr>
                <w:rFonts w:ascii="仿宋" w:hAnsi="仿宋" w:eastAsia="仿宋" w:cs="仿宋"/>
                <w:spacing w:val="15"/>
                <w:sz w:val="18"/>
                <w:szCs w:val="18"/>
              </w:rPr>
              <w:t>有下列行为之一的， 由</w:t>
            </w:r>
            <w:r>
              <w:rPr>
                <w:rFonts w:ascii="仿宋" w:hAnsi="仿宋" w:eastAsia="仿宋" w:cs="仿宋"/>
                <w:sz w:val="18"/>
                <w:szCs w:val="18"/>
              </w:rPr>
              <w:t xml:space="preserve"> </w:t>
            </w:r>
            <w:r>
              <w:rPr>
                <w:rFonts w:ascii="仿宋" w:hAnsi="仿宋" w:eastAsia="仿宋" w:cs="仿宋"/>
                <w:spacing w:val="18"/>
                <w:sz w:val="18"/>
                <w:szCs w:val="18"/>
              </w:rPr>
              <w:t>县级以上地方人民政府建设主管部门责令改正</w:t>
            </w:r>
            <w:r>
              <w:rPr>
                <w:rFonts w:ascii="仿宋" w:hAnsi="仿宋" w:eastAsia="仿宋" w:cs="仿宋"/>
                <w:spacing w:val="-41"/>
                <w:sz w:val="18"/>
                <w:szCs w:val="18"/>
              </w:rPr>
              <w:t xml:space="preserve"> </w:t>
            </w:r>
            <w:r>
              <w:rPr>
                <w:rFonts w:ascii="仿宋" w:hAnsi="仿宋" w:eastAsia="仿宋" w:cs="仿宋"/>
                <w:spacing w:val="18"/>
                <w:sz w:val="18"/>
                <w:szCs w:val="18"/>
              </w:rPr>
              <w:t>，处10万元以上20万元</w:t>
            </w:r>
            <w:r>
              <w:rPr>
                <w:rFonts w:ascii="仿宋" w:hAnsi="仿宋" w:eastAsia="仿宋" w:cs="仿宋"/>
                <w:sz w:val="18"/>
                <w:szCs w:val="18"/>
              </w:rPr>
              <w:t xml:space="preserve"> </w:t>
            </w:r>
            <w:r>
              <w:rPr>
                <w:rFonts w:ascii="仿宋" w:hAnsi="仿宋" w:eastAsia="仿宋" w:cs="仿宋"/>
                <w:spacing w:val="13"/>
                <w:sz w:val="18"/>
                <w:szCs w:val="18"/>
              </w:rPr>
              <w:t>以下的罚款</w:t>
            </w:r>
            <w:r>
              <w:rPr>
                <w:rFonts w:ascii="仿宋" w:hAnsi="仿宋" w:eastAsia="仿宋" w:cs="仿宋"/>
                <w:spacing w:val="-37"/>
                <w:sz w:val="18"/>
                <w:szCs w:val="18"/>
              </w:rPr>
              <w:t xml:space="preserve"> </w:t>
            </w:r>
            <w:r>
              <w:rPr>
                <w:rFonts w:ascii="仿宋" w:hAnsi="仿宋" w:eastAsia="仿宋" w:cs="仿宋"/>
                <w:spacing w:val="13"/>
                <w:sz w:val="18"/>
                <w:szCs w:val="18"/>
              </w:rPr>
              <w:t>；情节严重的</w:t>
            </w:r>
            <w:r>
              <w:rPr>
                <w:rFonts w:ascii="仿宋" w:hAnsi="仿宋" w:eastAsia="仿宋" w:cs="仿宋"/>
                <w:spacing w:val="-52"/>
                <w:sz w:val="18"/>
                <w:szCs w:val="18"/>
              </w:rPr>
              <w:t xml:space="preserve"> </w:t>
            </w:r>
            <w:r>
              <w:rPr>
                <w:rFonts w:ascii="仿宋" w:hAnsi="仿宋" w:eastAsia="仿宋" w:cs="仿宋"/>
                <w:spacing w:val="13"/>
                <w:sz w:val="18"/>
                <w:szCs w:val="18"/>
              </w:rPr>
              <w:t>， 由颁发资质证书的部门责令停业整顿，</w:t>
            </w:r>
            <w:r>
              <w:rPr>
                <w:rFonts w:ascii="仿宋" w:hAnsi="仿宋" w:eastAsia="仿宋" w:cs="仿宋"/>
                <w:spacing w:val="-49"/>
                <w:sz w:val="18"/>
                <w:szCs w:val="18"/>
              </w:rPr>
              <w:t xml:space="preserve"> </w:t>
            </w:r>
            <w:r>
              <w:rPr>
                <w:rFonts w:ascii="仿宋" w:hAnsi="仿宋" w:eastAsia="仿宋" w:cs="仿宋"/>
                <w:spacing w:val="13"/>
                <w:sz w:val="18"/>
                <w:szCs w:val="18"/>
              </w:rPr>
              <w:t>降</w:t>
            </w:r>
            <w:r>
              <w:rPr>
                <w:rFonts w:ascii="仿宋" w:hAnsi="仿宋" w:eastAsia="仿宋" w:cs="仿宋"/>
                <w:sz w:val="18"/>
                <w:szCs w:val="18"/>
              </w:rPr>
              <w:t xml:space="preserve"> </w:t>
            </w:r>
            <w:r>
              <w:rPr>
                <w:rFonts w:ascii="仿宋" w:hAnsi="仿宋" w:eastAsia="仿宋" w:cs="仿宋"/>
                <w:spacing w:val="17"/>
                <w:sz w:val="18"/>
                <w:szCs w:val="18"/>
              </w:rPr>
              <w:t>低资质等级或者吊销资质证书</w:t>
            </w:r>
            <w:r>
              <w:rPr>
                <w:rFonts w:ascii="仿宋" w:hAnsi="仿宋" w:eastAsia="仿宋" w:cs="仿宋"/>
                <w:spacing w:val="-52"/>
                <w:sz w:val="18"/>
                <w:szCs w:val="18"/>
              </w:rPr>
              <w:t xml:space="preserve"> </w:t>
            </w:r>
            <w:r>
              <w:rPr>
                <w:rFonts w:ascii="仿宋" w:hAnsi="仿宋" w:eastAsia="仿宋" w:cs="仿宋"/>
                <w:spacing w:val="17"/>
                <w:sz w:val="18"/>
                <w:szCs w:val="18"/>
              </w:rPr>
              <w:t>；造成损失的</w:t>
            </w:r>
            <w:r>
              <w:rPr>
                <w:rFonts w:ascii="仿宋" w:hAnsi="仿宋" w:eastAsia="仿宋" w:cs="仿宋"/>
                <w:spacing w:val="-53"/>
                <w:sz w:val="18"/>
                <w:szCs w:val="18"/>
              </w:rPr>
              <w:t xml:space="preserve"> </w:t>
            </w:r>
            <w:r>
              <w:rPr>
                <w:rFonts w:ascii="仿宋" w:hAnsi="仿宋" w:eastAsia="仿宋" w:cs="仿宋"/>
                <w:spacing w:val="17"/>
                <w:sz w:val="18"/>
                <w:szCs w:val="18"/>
              </w:rPr>
              <w:t>，依法承</w:t>
            </w:r>
            <w:r>
              <w:rPr>
                <w:rFonts w:ascii="仿宋" w:hAnsi="仿宋" w:eastAsia="仿宋" w:cs="仿宋"/>
                <w:spacing w:val="16"/>
                <w:sz w:val="18"/>
                <w:szCs w:val="18"/>
              </w:rPr>
              <w:t>担赔偿责任：</w:t>
            </w:r>
          </w:p>
          <w:p>
            <w:pPr>
              <w:spacing w:line="211" w:lineRule="auto"/>
              <w:ind w:left="68" w:right="105" w:firstLine="290"/>
              <w:rPr>
                <w:rFonts w:ascii="仿宋" w:hAnsi="仿宋" w:eastAsia="仿宋" w:cs="仿宋"/>
                <w:sz w:val="18"/>
                <w:szCs w:val="18"/>
              </w:rPr>
            </w:pPr>
            <w:r>
              <w:rPr>
                <w:rFonts w:ascii="仿宋" w:hAnsi="仿宋" w:eastAsia="仿宋" w:cs="仿宋"/>
                <w:spacing w:val="13"/>
                <w:sz w:val="18"/>
                <w:szCs w:val="18"/>
              </w:rPr>
              <w:t>（ 一）未对进入施工现场的墙体材料、保温材料、 门窗、采暖制冷</w:t>
            </w:r>
            <w:r>
              <w:rPr>
                <w:rFonts w:ascii="仿宋" w:hAnsi="仿宋" w:eastAsia="仿宋" w:cs="仿宋"/>
                <w:spacing w:val="18"/>
                <w:sz w:val="18"/>
                <w:szCs w:val="18"/>
              </w:rPr>
              <w:t xml:space="preserve"> </w:t>
            </w:r>
            <w:r>
              <w:rPr>
                <w:rFonts w:ascii="仿宋" w:hAnsi="仿宋" w:eastAsia="仿宋" w:cs="仿宋"/>
                <w:spacing w:val="15"/>
                <w:sz w:val="18"/>
                <w:szCs w:val="18"/>
              </w:rPr>
              <w:t>系统和照明设备进行查验的；</w:t>
            </w:r>
          </w:p>
        </w:tc>
        <w:tc>
          <w:tcPr>
            <w:tcW w:w="1433"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7" w:hRule="atLeast"/>
        </w:trPr>
        <w:tc>
          <w:tcPr>
            <w:tcW w:w="652" w:type="dxa"/>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58" w:line="191" w:lineRule="auto"/>
              <w:ind w:left="218"/>
            </w:pPr>
            <w:r>
              <w:rPr>
                <w:spacing w:val="-4"/>
              </w:rPr>
              <w:t>128</w:t>
            </w:r>
          </w:p>
        </w:tc>
        <w:tc>
          <w:tcPr>
            <w:tcW w:w="1087"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0201694000</w:t>
            </w:r>
          </w:p>
        </w:tc>
        <w:tc>
          <w:tcPr>
            <w:tcW w:w="1088"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59" w:line="231" w:lineRule="auto"/>
              <w:ind w:left="44"/>
            </w:pPr>
            <w:r>
              <w:rPr>
                <w:spacing w:val="11"/>
              </w:rPr>
              <w:t>行政处罚</w:t>
            </w:r>
          </w:p>
        </w:tc>
        <w:tc>
          <w:tcPr>
            <w:tcW w:w="2714"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before="58" w:line="245" w:lineRule="auto"/>
              <w:ind w:left="59" w:right="46" w:firstLine="6"/>
              <w:jc w:val="both"/>
              <w:rPr>
                <w:rFonts w:ascii="仿宋" w:hAnsi="仿宋" w:eastAsia="仿宋" w:cs="仿宋"/>
                <w:sz w:val="18"/>
                <w:szCs w:val="18"/>
              </w:rPr>
            </w:pPr>
            <w:r>
              <w:rPr>
                <w:rFonts w:ascii="仿宋" w:hAnsi="仿宋" w:eastAsia="仿宋" w:cs="仿宋"/>
                <w:spacing w:val="18"/>
                <w:sz w:val="18"/>
                <w:szCs w:val="18"/>
              </w:rPr>
              <w:t>对施工单位使用不符合施工图</w:t>
            </w:r>
            <w:r>
              <w:rPr>
                <w:rFonts w:ascii="仿宋" w:hAnsi="仿宋" w:eastAsia="仿宋" w:cs="仿宋"/>
                <w:sz w:val="18"/>
                <w:szCs w:val="18"/>
              </w:rPr>
              <w:t xml:space="preserve"> </w:t>
            </w:r>
            <w:r>
              <w:rPr>
                <w:rFonts w:ascii="仿宋" w:hAnsi="仿宋" w:eastAsia="仿宋" w:cs="仿宋"/>
                <w:spacing w:val="16"/>
                <w:sz w:val="18"/>
                <w:szCs w:val="18"/>
              </w:rPr>
              <w:t>设计文件要求的墙体材料</w:t>
            </w:r>
            <w:r>
              <w:rPr>
                <w:rFonts w:ascii="仿宋" w:hAnsi="仿宋" w:eastAsia="仿宋" w:cs="仿宋"/>
                <w:spacing w:val="-50"/>
                <w:sz w:val="18"/>
                <w:szCs w:val="18"/>
              </w:rPr>
              <w:t xml:space="preserve"> </w:t>
            </w:r>
            <w:r>
              <w:rPr>
                <w:rFonts w:ascii="仿宋" w:hAnsi="仿宋" w:eastAsia="仿宋" w:cs="仿宋"/>
                <w:spacing w:val="16"/>
                <w:sz w:val="18"/>
                <w:szCs w:val="18"/>
              </w:rPr>
              <w:t>、保</w:t>
            </w:r>
            <w:r>
              <w:rPr>
                <w:rFonts w:ascii="仿宋" w:hAnsi="仿宋" w:eastAsia="仿宋" w:cs="仿宋"/>
                <w:sz w:val="18"/>
                <w:szCs w:val="18"/>
              </w:rPr>
              <w:t xml:space="preserve"> </w:t>
            </w:r>
            <w:r>
              <w:rPr>
                <w:rFonts w:ascii="仿宋" w:hAnsi="仿宋" w:eastAsia="仿宋" w:cs="仿宋"/>
                <w:spacing w:val="11"/>
                <w:sz w:val="18"/>
                <w:szCs w:val="18"/>
              </w:rPr>
              <w:t>温材料、 门窗、供暖制冷系统</w:t>
            </w:r>
          </w:p>
          <w:p>
            <w:pPr>
              <w:spacing w:before="20" w:line="244" w:lineRule="auto"/>
              <w:ind w:left="364" w:right="61" w:hanging="273"/>
              <w:rPr>
                <w:rFonts w:ascii="仿宋" w:hAnsi="仿宋" w:eastAsia="仿宋" w:cs="仿宋"/>
                <w:sz w:val="18"/>
                <w:szCs w:val="18"/>
              </w:rPr>
            </w:pPr>
            <w:r>
              <w:rPr>
                <w:rFonts w:ascii="仿宋" w:hAnsi="仿宋" w:eastAsia="仿宋" w:cs="仿宋"/>
                <w:spacing w:val="16"/>
                <w:sz w:val="18"/>
                <w:szCs w:val="18"/>
              </w:rPr>
              <w:t>、照明设备、非传统水源利用</w:t>
            </w:r>
            <w:r>
              <w:rPr>
                <w:rFonts w:ascii="仿宋" w:hAnsi="仿宋" w:eastAsia="仿宋" w:cs="仿宋"/>
                <w:spacing w:val="2"/>
                <w:sz w:val="18"/>
                <w:szCs w:val="18"/>
              </w:rPr>
              <w:t xml:space="preserve"> </w:t>
            </w:r>
            <w:r>
              <w:rPr>
                <w:rFonts w:ascii="仿宋" w:hAnsi="仿宋" w:eastAsia="仿宋" w:cs="仿宋"/>
                <w:spacing w:val="18"/>
                <w:sz w:val="18"/>
                <w:szCs w:val="18"/>
              </w:rPr>
              <w:t>设施、节水器具的处罚</w:t>
            </w:r>
          </w:p>
        </w:tc>
        <w:tc>
          <w:tcPr>
            <w:tcW w:w="881" w:type="dxa"/>
            <w:vAlign w:val="top"/>
          </w:tcPr>
          <w:p>
            <w:pPr>
              <w:rPr>
                <w:rFonts w:ascii="Arial"/>
                <w:sz w:val="21"/>
              </w:rPr>
            </w:pPr>
          </w:p>
        </w:tc>
        <w:tc>
          <w:tcPr>
            <w:tcW w:w="6296" w:type="dxa"/>
            <w:vAlign w:val="top"/>
          </w:tcPr>
          <w:p>
            <w:pPr>
              <w:spacing w:before="41" w:line="231" w:lineRule="auto"/>
              <w:ind w:left="39"/>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《民用建筑节能条例》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（国务院令第530号）</w:t>
            </w:r>
          </w:p>
          <w:p>
            <w:pPr>
              <w:spacing w:before="27" w:line="243" w:lineRule="auto"/>
              <w:ind w:left="62" w:right="201" w:firstLine="414"/>
              <w:jc w:val="both"/>
              <w:rPr>
                <w:rFonts w:ascii="仿宋" w:hAnsi="仿宋" w:eastAsia="仿宋" w:cs="仿宋"/>
                <w:sz w:val="18"/>
                <w:szCs w:val="18"/>
              </w:rPr>
            </w:pPr>
            <w:r>
              <w:rPr>
                <w:rFonts w:ascii="仿宋" w:hAnsi="仿宋" w:eastAsia="仿宋" w:cs="仿宋"/>
                <w:spacing w:val="18"/>
                <w:sz w:val="18"/>
                <w:szCs w:val="18"/>
              </w:rPr>
              <w:t>第十六条  施工单位应当对进入施工现场的墙体材料</w:t>
            </w:r>
            <w:r>
              <w:rPr>
                <w:rFonts w:ascii="仿宋" w:hAnsi="仿宋" w:eastAsia="仿宋" w:cs="仿宋"/>
                <w:spacing w:val="-46"/>
                <w:sz w:val="18"/>
                <w:szCs w:val="18"/>
              </w:rPr>
              <w:t xml:space="preserve"> </w:t>
            </w:r>
            <w:r>
              <w:rPr>
                <w:rFonts w:ascii="仿宋" w:hAnsi="仿宋" w:eastAsia="仿宋" w:cs="仿宋"/>
                <w:spacing w:val="18"/>
                <w:sz w:val="18"/>
                <w:szCs w:val="18"/>
              </w:rPr>
              <w:t>、保温材料</w:t>
            </w:r>
            <w:r>
              <w:rPr>
                <w:rFonts w:ascii="仿宋" w:hAnsi="仿宋" w:eastAsia="仿宋" w:cs="仿宋"/>
                <w:sz w:val="18"/>
                <w:szCs w:val="18"/>
              </w:rPr>
              <w:t xml:space="preserve"> </w:t>
            </w:r>
            <w:r>
              <w:rPr>
                <w:rFonts w:ascii="仿宋" w:hAnsi="仿宋" w:eastAsia="仿宋" w:cs="仿宋"/>
                <w:spacing w:val="15"/>
                <w:sz w:val="18"/>
                <w:szCs w:val="18"/>
              </w:rPr>
              <w:t>、 门窗</w:t>
            </w:r>
            <w:r>
              <w:rPr>
                <w:rFonts w:ascii="仿宋" w:hAnsi="仿宋" w:eastAsia="仿宋" w:cs="仿宋"/>
                <w:spacing w:val="-52"/>
                <w:sz w:val="18"/>
                <w:szCs w:val="18"/>
              </w:rPr>
              <w:t xml:space="preserve"> </w:t>
            </w:r>
            <w:r>
              <w:rPr>
                <w:rFonts w:ascii="仿宋" w:hAnsi="仿宋" w:eastAsia="仿宋" w:cs="仿宋"/>
                <w:spacing w:val="15"/>
                <w:sz w:val="18"/>
                <w:szCs w:val="18"/>
              </w:rPr>
              <w:t>、采暖制冷系统和照明设备进行查</w:t>
            </w:r>
            <w:r>
              <w:rPr>
                <w:rFonts w:ascii="仿宋" w:hAnsi="仿宋" w:eastAsia="仿宋" w:cs="仿宋"/>
                <w:spacing w:val="14"/>
                <w:sz w:val="18"/>
                <w:szCs w:val="18"/>
              </w:rPr>
              <w:t>验</w:t>
            </w:r>
            <w:r>
              <w:rPr>
                <w:rFonts w:ascii="仿宋" w:hAnsi="仿宋" w:eastAsia="仿宋" w:cs="仿宋"/>
                <w:spacing w:val="-52"/>
                <w:sz w:val="18"/>
                <w:szCs w:val="18"/>
              </w:rPr>
              <w:t xml:space="preserve"> </w:t>
            </w:r>
            <w:r>
              <w:rPr>
                <w:rFonts w:ascii="仿宋" w:hAnsi="仿宋" w:eastAsia="仿宋" w:cs="仿宋"/>
                <w:spacing w:val="14"/>
                <w:sz w:val="18"/>
                <w:szCs w:val="18"/>
              </w:rPr>
              <w:t>；不符合施工图设计文件</w:t>
            </w:r>
            <w:r>
              <w:rPr>
                <w:rFonts w:ascii="仿宋" w:hAnsi="仿宋" w:eastAsia="仿宋" w:cs="仿宋"/>
                <w:sz w:val="18"/>
                <w:szCs w:val="18"/>
              </w:rPr>
              <w:t xml:space="preserve"> </w:t>
            </w:r>
            <w:r>
              <w:rPr>
                <w:rFonts w:ascii="仿宋" w:hAnsi="仿宋" w:eastAsia="仿宋" w:cs="仿宋"/>
                <w:spacing w:val="13"/>
                <w:sz w:val="18"/>
                <w:szCs w:val="18"/>
              </w:rPr>
              <w:t>要求的，不得使用。</w:t>
            </w:r>
          </w:p>
          <w:p>
            <w:pPr>
              <w:spacing w:before="28" w:line="245" w:lineRule="auto"/>
              <w:ind w:left="51" w:right="203" w:firstLine="425"/>
              <w:jc w:val="both"/>
              <w:rPr>
                <w:rFonts w:ascii="仿宋" w:hAnsi="仿宋" w:eastAsia="仿宋" w:cs="仿宋"/>
                <w:sz w:val="18"/>
                <w:szCs w:val="18"/>
              </w:rPr>
            </w:pPr>
            <w:r>
              <w:rPr>
                <w:rFonts w:ascii="仿宋" w:hAnsi="仿宋" w:eastAsia="仿宋" w:cs="仿宋"/>
                <w:spacing w:val="16"/>
                <w:sz w:val="18"/>
                <w:szCs w:val="18"/>
              </w:rPr>
              <w:t>第四十一条  违反本条例规定，施工单位有下列行为</w:t>
            </w:r>
            <w:r>
              <w:rPr>
                <w:rFonts w:ascii="仿宋" w:hAnsi="仿宋" w:eastAsia="仿宋" w:cs="仿宋"/>
                <w:spacing w:val="15"/>
                <w:sz w:val="18"/>
                <w:szCs w:val="18"/>
              </w:rPr>
              <w:t>之一的， 由</w:t>
            </w:r>
            <w:r>
              <w:rPr>
                <w:rFonts w:ascii="仿宋" w:hAnsi="仿宋" w:eastAsia="仿宋" w:cs="仿宋"/>
                <w:sz w:val="18"/>
                <w:szCs w:val="18"/>
              </w:rPr>
              <w:t xml:space="preserve"> </w:t>
            </w:r>
            <w:r>
              <w:rPr>
                <w:rFonts w:ascii="仿宋" w:hAnsi="仿宋" w:eastAsia="仿宋" w:cs="仿宋"/>
                <w:spacing w:val="18"/>
                <w:sz w:val="18"/>
                <w:szCs w:val="18"/>
              </w:rPr>
              <w:t>县级以上地方人民政府建设主管部门责令改正</w:t>
            </w:r>
            <w:r>
              <w:rPr>
                <w:rFonts w:ascii="仿宋" w:hAnsi="仿宋" w:eastAsia="仿宋" w:cs="仿宋"/>
                <w:spacing w:val="-39"/>
                <w:sz w:val="18"/>
                <w:szCs w:val="18"/>
              </w:rPr>
              <w:t xml:space="preserve"> </w:t>
            </w:r>
            <w:r>
              <w:rPr>
                <w:rFonts w:ascii="仿宋" w:hAnsi="仿宋" w:eastAsia="仿宋" w:cs="仿宋"/>
                <w:spacing w:val="18"/>
                <w:sz w:val="18"/>
                <w:szCs w:val="18"/>
              </w:rPr>
              <w:t>，处10万元以上20万元</w:t>
            </w:r>
            <w:r>
              <w:rPr>
                <w:rFonts w:ascii="仿宋" w:hAnsi="仿宋" w:eastAsia="仿宋" w:cs="仿宋"/>
                <w:sz w:val="18"/>
                <w:szCs w:val="18"/>
              </w:rPr>
              <w:t xml:space="preserve"> </w:t>
            </w:r>
            <w:r>
              <w:rPr>
                <w:rFonts w:ascii="仿宋" w:hAnsi="仿宋" w:eastAsia="仿宋" w:cs="仿宋"/>
                <w:spacing w:val="16"/>
                <w:sz w:val="18"/>
                <w:szCs w:val="18"/>
              </w:rPr>
              <w:t>以下的罚款；情节严重的， 由颁发资质证书的部门责令停业整顿，</w:t>
            </w:r>
            <w:r>
              <w:rPr>
                <w:rFonts w:ascii="仿宋" w:hAnsi="仿宋" w:eastAsia="仿宋" w:cs="仿宋"/>
                <w:spacing w:val="-47"/>
                <w:sz w:val="18"/>
                <w:szCs w:val="18"/>
              </w:rPr>
              <w:t xml:space="preserve"> </w:t>
            </w:r>
            <w:r>
              <w:rPr>
                <w:rFonts w:ascii="仿宋" w:hAnsi="仿宋" w:eastAsia="仿宋" w:cs="仿宋"/>
                <w:spacing w:val="16"/>
                <w:sz w:val="18"/>
                <w:szCs w:val="18"/>
              </w:rPr>
              <w:t>降</w:t>
            </w:r>
            <w:r>
              <w:rPr>
                <w:rFonts w:ascii="仿宋" w:hAnsi="仿宋" w:eastAsia="仿宋" w:cs="仿宋"/>
                <w:sz w:val="18"/>
                <w:szCs w:val="18"/>
              </w:rPr>
              <w:t xml:space="preserve"> </w:t>
            </w:r>
            <w:r>
              <w:rPr>
                <w:rFonts w:ascii="仿宋" w:hAnsi="仿宋" w:eastAsia="仿宋" w:cs="仿宋"/>
                <w:spacing w:val="17"/>
                <w:sz w:val="18"/>
                <w:szCs w:val="18"/>
              </w:rPr>
              <w:t>低资质等级或者吊销资质证书</w:t>
            </w:r>
            <w:r>
              <w:rPr>
                <w:rFonts w:ascii="仿宋" w:hAnsi="仿宋" w:eastAsia="仿宋" w:cs="仿宋"/>
                <w:spacing w:val="-52"/>
                <w:sz w:val="18"/>
                <w:szCs w:val="18"/>
              </w:rPr>
              <w:t xml:space="preserve"> </w:t>
            </w:r>
            <w:r>
              <w:rPr>
                <w:rFonts w:ascii="仿宋" w:hAnsi="仿宋" w:eastAsia="仿宋" w:cs="仿宋"/>
                <w:spacing w:val="17"/>
                <w:sz w:val="18"/>
                <w:szCs w:val="18"/>
              </w:rPr>
              <w:t>；造成损失的</w:t>
            </w:r>
            <w:r>
              <w:rPr>
                <w:rFonts w:ascii="仿宋" w:hAnsi="仿宋" w:eastAsia="仿宋" w:cs="仿宋"/>
                <w:spacing w:val="-53"/>
                <w:sz w:val="18"/>
                <w:szCs w:val="18"/>
              </w:rPr>
              <w:t xml:space="preserve"> </w:t>
            </w:r>
            <w:r>
              <w:rPr>
                <w:rFonts w:ascii="仿宋" w:hAnsi="仿宋" w:eastAsia="仿宋" w:cs="仿宋"/>
                <w:spacing w:val="17"/>
                <w:sz w:val="18"/>
                <w:szCs w:val="18"/>
              </w:rPr>
              <w:t>，依法承</w:t>
            </w:r>
            <w:r>
              <w:rPr>
                <w:rFonts w:ascii="仿宋" w:hAnsi="仿宋" w:eastAsia="仿宋" w:cs="仿宋"/>
                <w:spacing w:val="16"/>
                <w:sz w:val="18"/>
                <w:szCs w:val="18"/>
              </w:rPr>
              <w:t>担赔偿责任：</w:t>
            </w:r>
          </w:p>
          <w:p>
            <w:pPr>
              <w:spacing w:before="25" w:line="239" w:lineRule="auto"/>
              <w:ind w:left="93" w:right="282" w:firstLine="365"/>
              <w:rPr>
                <w:rFonts w:ascii="仿宋" w:hAnsi="仿宋" w:eastAsia="仿宋" w:cs="仿宋"/>
                <w:sz w:val="18"/>
                <w:szCs w:val="18"/>
              </w:rPr>
            </w:pPr>
            <w:r>
              <w:rPr>
                <w:rFonts w:ascii="仿宋" w:hAnsi="仿宋" w:eastAsia="仿宋" w:cs="仿宋"/>
                <w:spacing w:val="14"/>
                <w:sz w:val="18"/>
                <w:szCs w:val="18"/>
              </w:rPr>
              <w:t>（ 二）使用不符合施工图设计文件要求的墙体材料、保温材料、</w:t>
            </w:r>
            <w:r>
              <w:rPr>
                <w:rFonts w:ascii="仿宋" w:hAnsi="仿宋" w:eastAsia="仿宋" w:cs="仿宋"/>
                <w:spacing w:val="7"/>
                <w:sz w:val="18"/>
                <w:szCs w:val="18"/>
              </w:rPr>
              <w:t xml:space="preserve"> </w:t>
            </w:r>
            <w:r>
              <w:rPr>
                <w:rFonts w:ascii="仿宋" w:hAnsi="仿宋" w:eastAsia="仿宋" w:cs="仿宋"/>
                <w:spacing w:val="15"/>
                <w:sz w:val="18"/>
                <w:szCs w:val="18"/>
              </w:rPr>
              <w:t>门窗、采暖制冷系统和照明设备的；</w:t>
            </w:r>
          </w:p>
          <w:p>
            <w:pPr>
              <w:spacing w:before="20" w:line="231" w:lineRule="auto"/>
              <w:ind w:left="39"/>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39"/>
                <w:sz w:val="18"/>
                <w:szCs w:val="18"/>
              </w:rPr>
              <w:t xml:space="preserve"> </w:t>
            </w:r>
            <w:r>
              <w:rPr>
                <w:rFonts w:ascii="仿宋" w:hAnsi="仿宋" w:eastAsia="仿宋" w:cs="仿宋"/>
                <w:spacing w:val="17"/>
                <w:sz w:val="18"/>
                <w:szCs w:val="18"/>
              </w:rPr>
              <w:t>《江苏省绿色建筑发展条例》</w:t>
            </w:r>
          </w:p>
          <w:p>
            <w:pPr>
              <w:spacing w:before="32" w:line="242" w:lineRule="auto"/>
              <w:ind w:left="55" w:right="206" w:firstLine="421"/>
              <w:rPr>
                <w:rFonts w:ascii="仿宋" w:hAnsi="仿宋" w:eastAsia="仿宋" w:cs="仿宋"/>
                <w:sz w:val="18"/>
                <w:szCs w:val="18"/>
              </w:rPr>
            </w:pPr>
            <w:r>
              <w:rPr>
                <w:rFonts w:ascii="仿宋" w:hAnsi="仿宋" w:eastAsia="仿宋" w:cs="仿宋"/>
                <w:spacing w:val="18"/>
                <w:sz w:val="18"/>
                <w:szCs w:val="18"/>
              </w:rPr>
              <w:t>第十九条第二款  施工单位应当对施工现场的墙体材料</w:t>
            </w:r>
            <w:r>
              <w:rPr>
                <w:rFonts w:ascii="仿宋" w:hAnsi="仿宋" w:eastAsia="仿宋" w:cs="仿宋"/>
                <w:spacing w:val="-51"/>
                <w:sz w:val="18"/>
                <w:szCs w:val="18"/>
              </w:rPr>
              <w:t xml:space="preserve"> </w:t>
            </w:r>
            <w:r>
              <w:rPr>
                <w:rFonts w:ascii="仿宋" w:hAnsi="仿宋" w:eastAsia="仿宋" w:cs="仿宋"/>
                <w:spacing w:val="18"/>
                <w:sz w:val="18"/>
                <w:szCs w:val="18"/>
              </w:rPr>
              <w:t>、保温材</w:t>
            </w:r>
            <w:r>
              <w:rPr>
                <w:rFonts w:ascii="仿宋" w:hAnsi="仿宋" w:eastAsia="仿宋" w:cs="仿宋"/>
                <w:sz w:val="18"/>
                <w:szCs w:val="18"/>
              </w:rPr>
              <w:t xml:space="preserve"> </w:t>
            </w:r>
            <w:r>
              <w:rPr>
                <w:rFonts w:ascii="仿宋" w:hAnsi="仿宋" w:eastAsia="仿宋" w:cs="仿宋"/>
                <w:spacing w:val="15"/>
                <w:sz w:val="18"/>
                <w:szCs w:val="18"/>
              </w:rPr>
              <w:t>料、 门窗</w:t>
            </w:r>
            <w:r>
              <w:rPr>
                <w:rFonts w:ascii="仿宋" w:hAnsi="仿宋" w:eastAsia="仿宋" w:cs="仿宋"/>
                <w:spacing w:val="-52"/>
                <w:sz w:val="18"/>
                <w:szCs w:val="18"/>
              </w:rPr>
              <w:t xml:space="preserve"> </w:t>
            </w:r>
            <w:r>
              <w:rPr>
                <w:rFonts w:ascii="仿宋" w:hAnsi="仿宋" w:eastAsia="仿宋" w:cs="仿宋"/>
                <w:spacing w:val="15"/>
                <w:sz w:val="18"/>
                <w:szCs w:val="18"/>
              </w:rPr>
              <w:t>、供暖制冷系统、照明设备</w:t>
            </w:r>
            <w:r>
              <w:rPr>
                <w:rFonts w:ascii="仿宋" w:hAnsi="仿宋" w:eastAsia="仿宋" w:cs="仿宋"/>
                <w:spacing w:val="-51"/>
                <w:sz w:val="18"/>
                <w:szCs w:val="18"/>
              </w:rPr>
              <w:t xml:space="preserve"> </w:t>
            </w:r>
            <w:r>
              <w:rPr>
                <w:rFonts w:ascii="仿宋" w:hAnsi="仿宋" w:eastAsia="仿宋" w:cs="仿宋"/>
                <w:spacing w:val="15"/>
                <w:sz w:val="18"/>
                <w:szCs w:val="18"/>
              </w:rPr>
              <w:t>、非传统水</w:t>
            </w:r>
            <w:r>
              <w:rPr>
                <w:rFonts w:ascii="仿宋" w:hAnsi="仿宋" w:eastAsia="仿宋" w:cs="仿宋"/>
                <w:spacing w:val="14"/>
                <w:sz w:val="18"/>
                <w:szCs w:val="18"/>
              </w:rPr>
              <w:t>源利用设施、节水器</w:t>
            </w:r>
            <w:r>
              <w:rPr>
                <w:rFonts w:ascii="仿宋" w:hAnsi="仿宋" w:eastAsia="仿宋" w:cs="仿宋"/>
                <w:sz w:val="18"/>
                <w:szCs w:val="18"/>
              </w:rPr>
              <w:t xml:space="preserve"> </w:t>
            </w:r>
            <w:r>
              <w:rPr>
                <w:rFonts w:ascii="仿宋" w:hAnsi="仿宋" w:eastAsia="仿宋" w:cs="仿宋"/>
                <w:spacing w:val="18"/>
                <w:sz w:val="18"/>
                <w:szCs w:val="18"/>
              </w:rPr>
              <w:t>具等进行查验；不符合施工图设计文件要求的</w:t>
            </w:r>
            <w:r>
              <w:rPr>
                <w:rFonts w:ascii="仿宋" w:hAnsi="仿宋" w:eastAsia="仿宋" w:cs="仿宋"/>
                <w:spacing w:val="-53"/>
                <w:sz w:val="18"/>
                <w:szCs w:val="18"/>
              </w:rPr>
              <w:t xml:space="preserve"> </w:t>
            </w:r>
            <w:r>
              <w:rPr>
                <w:rFonts w:ascii="仿宋" w:hAnsi="仿宋" w:eastAsia="仿宋" w:cs="仿宋"/>
                <w:spacing w:val="18"/>
                <w:sz w:val="18"/>
                <w:szCs w:val="18"/>
              </w:rPr>
              <w:t>，</w:t>
            </w:r>
            <w:r>
              <w:rPr>
                <w:rFonts w:ascii="仿宋" w:hAnsi="仿宋" w:eastAsia="仿宋" w:cs="仿宋"/>
                <w:spacing w:val="17"/>
                <w:sz w:val="18"/>
                <w:szCs w:val="18"/>
              </w:rPr>
              <w:t>不得使用。</w:t>
            </w:r>
          </w:p>
          <w:p>
            <w:pPr>
              <w:spacing w:before="28" w:line="222" w:lineRule="auto"/>
              <w:ind w:left="51" w:right="208" w:firstLine="425"/>
              <w:rPr>
                <w:rFonts w:ascii="仿宋" w:hAnsi="仿宋" w:eastAsia="仿宋" w:cs="仿宋"/>
                <w:sz w:val="18"/>
                <w:szCs w:val="18"/>
              </w:rPr>
            </w:pPr>
            <w:r>
              <w:rPr>
                <w:rFonts w:ascii="仿宋" w:hAnsi="仿宋" w:eastAsia="仿宋" w:cs="仿宋"/>
                <w:spacing w:val="16"/>
                <w:sz w:val="18"/>
                <w:szCs w:val="18"/>
              </w:rPr>
              <w:t>第五十四条  违反本条例规定，施工单位</w:t>
            </w:r>
            <w:r>
              <w:rPr>
                <w:rFonts w:ascii="仿宋" w:hAnsi="仿宋" w:eastAsia="仿宋" w:cs="仿宋"/>
                <w:spacing w:val="15"/>
                <w:sz w:val="18"/>
                <w:szCs w:val="18"/>
              </w:rPr>
              <w:t>有下列行为之一的， 由</w:t>
            </w:r>
            <w:r>
              <w:rPr>
                <w:rFonts w:ascii="仿宋" w:hAnsi="仿宋" w:eastAsia="仿宋" w:cs="仿宋"/>
                <w:sz w:val="18"/>
                <w:szCs w:val="18"/>
              </w:rPr>
              <w:t xml:space="preserve"> </w:t>
            </w:r>
            <w:r>
              <w:rPr>
                <w:rFonts w:ascii="仿宋" w:hAnsi="仿宋" w:eastAsia="仿宋" w:cs="仿宋"/>
                <w:spacing w:val="18"/>
                <w:sz w:val="18"/>
                <w:szCs w:val="18"/>
              </w:rPr>
              <w:t>建设主管部门责令限期改正</w:t>
            </w:r>
            <w:r>
              <w:rPr>
                <w:rFonts w:ascii="仿宋" w:hAnsi="仿宋" w:eastAsia="仿宋" w:cs="仿宋"/>
                <w:spacing w:val="-50"/>
                <w:sz w:val="18"/>
                <w:szCs w:val="18"/>
              </w:rPr>
              <w:t xml:space="preserve"> </w:t>
            </w:r>
            <w:r>
              <w:rPr>
                <w:rFonts w:ascii="仿宋" w:hAnsi="仿宋" w:eastAsia="仿宋" w:cs="仿宋"/>
                <w:spacing w:val="18"/>
                <w:sz w:val="18"/>
                <w:szCs w:val="18"/>
              </w:rPr>
              <w:t>，并处十万元以上二十万元以下罚款：</w:t>
            </w:r>
          </w:p>
          <w:p>
            <w:pPr>
              <w:spacing w:line="195" w:lineRule="auto"/>
              <w:ind w:left="76" w:right="206" w:firstLine="450"/>
              <w:rPr>
                <w:rFonts w:ascii="仿宋" w:hAnsi="仿宋" w:eastAsia="仿宋" w:cs="仿宋"/>
                <w:sz w:val="18"/>
                <w:szCs w:val="18"/>
              </w:rPr>
            </w:pPr>
            <w:r>
              <w:rPr>
                <w:rFonts w:ascii="仿宋" w:hAnsi="仿宋" w:eastAsia="仿宋" w:cs="仿宋"/>
                <w:spacing w:val="14"/>
                <w:sz w:val="18"/>
                <w:szCs w:val="18"/>
              </w:rPr>
              <w:t>(一)使用不符合施工图设计文件要求的墙体材料、保温材料、 门</w:t>
            </w:r>
            <w:r>
              <w:rPr>
                <w:rFonts w:ascii="仿宋" w:hAnsi="仿宋" w:eastAsia="仿宋" w:cs="仿宋"/>
                <w:spacing w:val="1"/>
                <w:sz w:val="18"/>
                <w:szCs w:val="18"/>
              </w:rPr>
              <w:t xml:space="preserve"> </w:t>
            </w:r>
            <w:r>
              <w:rPr>
                <w:rFonts w:ascii="仿宋" w:hAnsi="仿宋" w:eastAsia="仿宋" w:cs="仿宋"/>
                <w:spacing w:val="14"/>
                <w:sz w:val="18"/>
                <w:szCs w:val="18"/>
              </w:rPr>
              <w:t>窗  供暖制冷系统</w:t>
            </w:r>
            <w:r>
              <w:rPr>
                <w:rFonts w:ascii="仿宋" w:hAnsi="仿宋" w:eastAsia="仿宋" w:cs="仿宋"/>
                <w:spacing w:val="32"/>
                <w:sz w:val="18"/>
                <w:szCs w:val="18"/>
              </w:rPr>
              <w:t xml:space="preserve">  </w:t>
            </w:r>
            <w:r>
              <w:rPr>
                <w:rFonts w:ascii="仿宋" w:hAnsi="仿宋" w:eastAsia="仿宋" w:cs="仿宋"/>
                <w:spacing w:val="14"/>
                <w:sz w:val="18"/>
                <w:szCs w:val="18"/>
              </w:rPr>
              <w:t>照明设备</w:t>
            </w:r>
            <w:r>
              <w:rPr>
                <w:rFonts w:ascii="仿宋" w:hAnsi="仿宋" w:eastAsia="仿宋" w:cs="仿宋"/>
                <w:spacing w:val="35"/>
                <w:sz w:val="18"/>
                <w:szCs w:val="18"/>
              </w:rPr>
              <w:t xml:space="preserve">  </w:t>
            </w:r>
            <w:r>
              <w:rPr>
                <w:rFonts w:ascii="仿宋" w:hAnsi="仿宋" w:eastAsia="仿宋" w:cs="仿宋"/>
                <w:spacing w:val="14"/>
                <w:sz w:val="18"/>
                <w:szCs w:val="18"/>
              </w:rPr>
              <w:t>非传统水源利用设施</w:t>
            </w:r>
            <w:r>
              <w:rPr>
                <w:rFonts w:ascii="仿宋" w:hAnsi="仿宋" w:eastAsia="仿宋" w:cs="仿宋"/>
                <w:spacing w:val="32"/>
                <w:w w:val="101"/>
                <w:sz w:val="18"/>
                <w:szCs w:val="18"/>
              </w:rPr>
              <w:t xml:space="preserve">  </w:t>
            </w:r>
            <w:r>
              <w:rPr>
                <w:rFonts w:ascii="仿宋" w:hAnsi="仿宋" w:eastAsia="仿宋" w:cs="仿宋"/>
                <w:spacing w:val="14"/>
                <w:sz w:val="18"/>
                <w:szCs w:val="18"/>
              </w:rPr>
              <w:t>节水器具的</w:t>
            </w:r>
          </w:p>
        </w:tc>
        <w:tc>
          <w:tcPr>
            <w:tcW w:w="1433"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8" w:hRule="atLeast"/>
        </w:trPr>
        <w:tc>
          <w:tcPr>
            <w:tcW w:w="652"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58" w:line="191" w:lineRule="auto"/>
              <w:ind w:left="218"/>
            </w:pPr>
            <w:r>
              <w:rPr>
                <w:spacing w:val="-4"/>
              </w:rPr>
              <w:t>129</w:t>
            </w:r>
          </w:p>
        </w:tc>
        <w:tc>
          <w:tcPr>
            <w:tcW w:w="1087"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0201695000</w:t>
            </w:r>
          </w:p>
        </w:tc>
        <w:tc>
          <w:tcPr>
            <w:tcW w:w="1088"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9" w:line="231" w:lineRule="auto"/>
              <w:ind w:left="44"/>
            </w:pPr>
            <w:r>
              <w:rPr>
                <w:spacing w:val="11"/>
              </w:rPr>
              <w:t>行政处罚</w:t>
            </w:r>
          </w:p>
        </w:tc>
        <w:tc>
          <w:tcPr>
            <w:tcW w:w="2714"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59" w:line="231" w:lineRule="auto"/>
              <w:ind w:left="66"/>
              <w:rPr>
                <w:rFonts w:ascii="仿宋" w:hAnsi="仿宋" w:eastAsia="仿宋" w:cs="仿宋"/>
                <w:sz w:val="18"/>
                <w:szCs w:val="18"/>
              </w:rPr>
            </w:pPr>
            <w:r>
              <w:rPr>
                <w:rFonts w:ascii="仿宋" w:hAnsi="仿宋" w:eastAsia="仿宋" w:cs="仿宋"/>
                <w:spacing w:val="18"/>
                <w:sz w:val="18"/>
                <w:szCs w:val="18"/>
              </w:rPr>
              <w:t>对施工单位使用列入禁止使用</w:t>
            </w:r>
          </w:p>
          <w:p>
            <w:pPr>
              <w:spacing w:before="21" w:line="231" w:lineRule="auto"/>
              <w:ind w:left="129"/>
              <w:rPr>
                <w:rFonts w:ascii="仿宋" w:hAnsi="仿宋" w:eastAsia="仿宋" w:cs="仿宋"/>
                <w:sz w:val="18"/>
                <w:szCs w:val="18"/>
              </w:rPr>
            </w:pPr>
            <w:r>
              <w:rPr>
                <w:rFonts w:ascii="仿宋" w:hAnsi="仿宋" w:eastAsia="仿宋" w:cs="仿宋"/>
                <w:spacing w:val="13"/>
                <w:sz w:val="18"/>
                <w:szCs w:val="18"/>
              </w:rPr>
              <w:t>目录的技术、工艺、材料和设</w:t>
            </w:r>
          </w:p>
          <w:p>
            <w:pPr>
              <w:spacing w:before="21" w:line="234" w:lineRule="auto"/>
              <w:ind w:left="974"/>
              <w:rPr>
                <w:rFonts w:ascii="仿宋" w:hAnsi="仿宋" w:eastAsia="仿宋" w:cs="仿宋"/>
                <w:sz w:val="18"/>
                <w:szCs w:val="18"/>
              </w:rPr>
            </w:pPr>
            <w:r>
              <w:rPr>
                <w:rFonts w:ascii="仿宋" w:hAnsi="仿宋" w:eastAsia="仿宋" w:cs="仿宋"/>
                <w:spacing w:val="12"/>
                <w:sz w:val="18"/>
                <w:szCs w:val="18"/>
              </w:rPr>
              <w:t>备的处罚</w:t>
            </w:r>
          </w:p>
        </w:tc>
        <w:tc>
          <w:tcPr>
            <w:tcW w:w="881" w:type="dxa"/>
            <w:vAlign w:val="top"/>
          </w:tcPr>
          <w:p>
            <w:pPr>
              <w:rPr>
                <w:rFonts w:ascii="Arial"/>
                <w:sz w:val="21"/>
              </w:rPr>
            </w:pPr>
          </w:p>
        </w:tc>
        <w:tc>
          <w:tcPr>
            <w:tcW w:w="6296" w:type="dxa"/>
            <w:vAlign w:val="top"/>
          </w:tcPr>
          <w:p>
            <w:pPr>
              <w:spacing w:line="168" w:lineRule="auto"/>
              <w:ind w:left="39"/>
              <w:rPr>
                <w:rFonts w:ascii="仿宋" w:hAnsi="仿宋" w:eastAsia="仿宋" w:cs="仿宋"/>
                <w:sz w:val="18"/>
                <w:szCs w:val="18"/>
              </w:rPr>
            </w:pPr>
            <w:r>
              <w:rPr>
                <w:rFonts w:ascii="仿宋" w:hAnsi="仿宋" w:eastAsia="仿宋" w:cs="仿宋"/>
                <w:spacing w:val="14"/>
                <w:sz w:val="18"/>
                <w:szCs w:val="18"/>
              </w:rPr>
              <w:t>【行政法规】</w:t>
            </w:r>
            <w:r>
              <w:rPr>
                <w:rFonts w:ascii="仿宋" w:hAnsi="仿宋" w:eastAsia="仿宋" w:cs="仿宋"/>
                <w:spacing w:val="-49"/>
                <w:sz w:val="18"/>
                <w:szCs w:val="18"/>
              </w:rPr>
              <w:t xml:space="preserve"> </w:t>
            </w:r>
            <w:r>
              <w:rPr>
                <w:rFonts w:ascii="仿宋" w:hAnsi="仿宋" w:eastAsia="仿宋" w:cs="仿宋"/>
                <w:spacing w:val="14"/>
                <w:sz w:val="18"/>
                <w:szCs w:val="18"/>
              </w:rPr>
              <w:t>《民用建筑节能条例》</w:t>
            </w:r>
            <w:r>
              <w:rPr>
                <w:rFonts w:ascii="仿宋" w:hAnsi="仿宋" w:eastAsia="仿宋" w:cs="仿宋"/>
                <w:spacing w:val="-51"/>
                <w:sz w:val="18"/>
                <w:szCs w:val="18"/>
              </w:rPr>
              <w:t xml:space="preserve"> </w:t>
            </w:r>
            <w:r>
              <w:rPr>
                <w:rFonts w:ascii="仿宋" w:hAnsi="仿宋" w:eastAsia="仿宋" w:cs="仿宋"/>
                <w:spacing w:val="14"/>
                <w:sz w:val="18"/>
                <w:szCs w:val="18"/>
              </w:rPr>
              <w:t xml:space="preserve">（国务院令第530号）        </w:t>
            </w:r>
            <w:r>
              <w:rPr>
                <w:rFonts w:ascii="仿宋" w:hAnsi="仿宋" w:eastAsia="仿宋" w:cs="仿宋"/>
                <w:spacing w:val="14"/>
                <w:position w:val="9"/>
                <w:sz w:val="18"/>
                <w:szCs w:val="18"/>
              </w:rPr>
              <w:t>;</w:t>
            </w:r>
          </w:p>
          <w:p>
            <w:pPr>
              <w:spacing w:before="53" w:line="237" w:lineRule="auto"/>
              <w:ind w:left="65" w:right="206" w:firstLine="411"/>
              <w:rPr>
                <w:rFonts w:ascii="仿宋" w:hAnsi="仿宋" w:eastAsia="仿宋" w:cs="仿宋"/>
                <w:sz w:val="18"/>
                <w:szCs w:val="18"/>
              </w:rPr>
            </w:pPr>
            <w:r>
              <w:rPr>
                <w:rFonts w:ascii="仿宋" w:hAnsi="仿宋" w:eastAsia="仿宋" w:cs="仿宋"/>
                <w:spacing w:val="17"/>
                <w:sz w:val="18"/>
                <w:szCs w:val="18"/>
              </w:rPr>
              <w:t>第十一条第三款  建设单位</w:t>
            </w:r>
            <w:r>
              <w:rPr>
                <w:rFonts w:ascii="仿宋" w:hAnsi="仿宋" w:eastAsia="仿宋" w:cs="仿宋"/>
                <w:spacing w:val="-52"/>
                <w:sz w:val="18"/>
                <w:szCs w:val="18"/>
              </w:rPr>
              <w:t xml:space="preserve"> </w:t>
            </w:r>
            <w:r>
              <w:rPr>
                <w:rFonts w:ascii="仿宋" w:hAnsi="仿宋" w:eastAsia="仿宋" w:cs="仿宋"/>
                <w:spacing w:val="17"/>
                <w:sz w:val="18"/>
                <w:szCs w:val="18"/>
              </w:rPr>
              <w:t>、设计单位</w:t>
            </w:r>
            <w:r>
              <w:rPr>
                <w:rFonts w:ascii="仿宋" w:hAnsi="仿宋" w:eastAsia="仿宋" w:cs="仿宋"/>
                <w:spacing w:val="-52"/>
                <w:sz w:val="18"/>
                <w:szCs w:val="18"/>
              </w:rPr>
              <w:t xml:space="preserve"> </w:t>
            </w:r>
            <w:r>
              <w:rPr>
                <w:rFonts w:ascii="仿宋" w:hAnsi="仿宋" w:eastAsia="仿宋" w:cs="仿宋"/>
                <w:spacing w:val="17"/>
                <w:sz w:val="18"/>
                <w:szCs w:val="18"/>
              </w:rPr>
              <w:t>、施工</w:t>
            </w:r>
            <w:r>
              <w:rPr>
                <w:rFonts w:ascii="仿宋" w:hAnsi="仿宋" w:eastAsia="仿宋" w:cs="仿宋"/>
                <w:spacing w:val="16"/>
                <w:sz w:val="18"/>
                <w:szCs w:val="18"/>
              </w:rPr>
              <w:t>单位不得在建筑活</w:t>
            </w:r>
            <w:r>
              <w:rPr>
                <w:rFonts w:ascii="仿宋" w:hAnsi="仿宋" w:eastAsia="仿宋" w:cs="仿宋"/>
                <w:sz w:val="18"/>
                <w:szCs w:val="18"/>
              </w:rPr>
              <w:t xml:space="preserve"> </w:t>
            </w:r>
            <w:r>
              <w:rPr>
                <w:rFonts w:ascii="仿宋" w:hAnsi="仿宋" w:eastAsia="仿宋" w:cs="仿宋"/>
                <w:spacing w:val="18"/>
                <w:sz w:val="18"/>
                <w:szCs w:val="18"/>
              </w:rPr>
              <w:t>动中使用列入禁止使用目录的技术、工艺、材料</w:t>
            </w:r>
            <w:r>
              <w:rPr>
                <w:rFonts w:ascii="仿宋" w:hAnsi="仿宋" w:eastAsia="仿宋" w:cs="仿宋"/>
                <w:spacing w:val="17"/>
                <w:sz w:val="18"/>
                <w:szCs w:val="18"/>
              </w:rPr>
              <w:t>和设备。</w:t>
            </w:r>
            <w:r>
              <w:rPr>
                <w:rFonts w:ascii="仿宋" w:hAnsi="仿宋" w:eastAsia="仿宋" w:cs="仿宋"/>
                <w:spacing w:val="-10"/>
                <w:sz w:val="18"/>
                <w:szCs w:val="18"/>
              </w:rPr>
              <w:t xml:space="preserve"> </w:t>
            </w:r>
            <w:r>
              <w:rPr>
                <w:rFonts w:ascii="仿宋" w:hAnsi="仿宋" w:eastAsia="仿宋" w:cs="仿宋"/>
                <w:spacing w:val="17"/>
                <w:sz w:val="18"/>
                <w:szCs w:val="18"/>
              </w:rPr>
              <w:t>第十六条</w:t>
            </w:r>
          </w:p>
          <w:p>
            <w:pPr>
              <w:spacing w:before="31" w:line="244" w:lineRule="auto"/>
              <w:ind w:left="52" w:right="206"/>
              <w:rPr>
                <w:rFonts w:ascii="仿宋" w:hAnsi="仿宋" w:eastAsia="仿宋" w:cs="仿宋"/>
                <w:sz w:val="18"/>
                <w:szCs w:val="18"/>
              </w:rPr>
            </w:pPr>
            <w:r>
              <w:rPr>
                <w:rFonts w:ascii="仿宋" w:hAnsi="仿宋" w:eastAsia="仿宋" w:cs="仿宋"/>
                <w:spacing w:val="15"/>
                <w:sz w:val="18"/>
                <w:szCs w:val="18"/>
              </w:rPr>
              <w:t>施工单位应当对进入施工现场的墙体材料、保温材料</w:t>
            </w:r>
            <w:r>
              <w:rPr>
                <w:rFonts w:ascii="仿宋" w:hAnsi="仿宋" w:eastAsia="仿宋" w:cs="仿宋"/>
                <w:spacing w:val="-52"/>
                <w:sz w:val="18"/>
                <w:szCs w:val="18"/>
              </w:rPr>
              <w:t xml:space="preserve"> </w:t>
            </w:r>
            <w:r>
              <w:rPr>
                <w:rFonts w:ascii="仿宋" w:hAnsi="仿宋" w:eastAsia="仿宋" w:cs="仿宋"/>
                <w:spacing w:val="15"/>
                <w:sz w:val="18"/>
                <w:szCs w:val="18"/>
              </w:rPr>
              <w:t xml:space="preserve">、 </w:t>
            </w:r>
            <w:r>
              <w:rPr>
                <w:rFonts w:ascii="仿宋" w:hAnsi="仿宋" w:eastAsia="仿宋" w:cs="仿宋"/>
                <w:spacing w:val="14"/>
                <w:sz w:val="18"/>
                <w:szCs w:val="18"/>
              </w:rPr>
              <w:t>门窗</w:t>
            </w:r>
            <w:r>
              <w:rPr>
                <w:rFonts w:ascii="仿宋" w:hAnsi="仿宋" w:eastAsia="仿宋" w:cs="仿宋"/>
                <w:spacing w:val="-52"/>
                <w:sz w:val="18"/>
                <w:szCs w:val="18"/>
              </w:rPr>
              <w:t xml:space="preserve"> </w:t>
            </w:r>
            <w:r>
              <w:rPr>
                <w:rFonts w:ascii="仿宋" w:hAnsi="仿宋" w:eastAsia="仿宋" w:cs="仿宋"/>
                <w:spacing w:val="14"/>
                <w:sz w:val="18"/>
                <w:szCs w:val="18"/>
              </w:rPr>
              <w:t>、采暖制</w:t>
            </w:r>
            <w:r>
              <w:rPr>
                <w:rFonts w:ascii="仿宋" w:hAnsi="仿宋" w:eastAsia="仿宋" w:cs="仿宋"/>
                <w:sz w:val="18"/>
                <w:szCs w:val="18"/>
              </w:rPr>
              <w:t xml:space="preserve"> </w:t>
            </w:r>
            <w:r>
              <w:rPr>
                <w:rFonts w:ascii="仿宋" w:hAnsi="仿宋" w:eastAsia="仿宋" w:cs="仿宋"/>
                <w:spacing w:val="18"/>
                <w:sz w:val="18"/>
                <w:szCs w:val="18"/>
              </w:rPr>
              <w:t>冷系统和照明设备进行查验</w:t>
            </w:r>
            <w:r>
              <w:rPr>
                <w:rFonts w:ascii="仿宋" w:hAnsi="仿宋" w:eastAsia="仿宋" w:cs="仿宋"/>
                <w:spacing w:val="-45"/>
                <w:sz w:val="18"/>
                <w:szCs w:val="18"/>
              </w:rPr>
              <w:t xml:space="preserve"> </w:t>
            </w:r>
            <w:r>
              <w:rPr>
                <w:rFonts w:ascii="仿宋" w:hAnsi="仿宋" w:eastAsia="仿宋" w:cs="仿宋"/>
                <w:spacing w:val="18"/>
                <w:sz w:val="18"/>
                <w:szCs w:val="18"/>
              </w:rPr>
              <w:t>；不符合施工图设计文件要求的</w:t>
            </w:r>
            <w:r>
              <w:rPr>
                <w:rFonts w:ascii="仿宋" w:hAnsi="仿宋" w:eastAsia="仿宋" w:cs="仿宋"/>
                <w:spacing w:val="-53"/>
                <w:sz w:val="18"/>
                <w:szCs w:val="18"/>
              </w:rPr>
              <w:t xml:space="preserve"> </w:t>
            </w:r>
            <w:r>
              <w:rPr>
                <w:rFonts w:ascii="仿宋" w:hAnsi="仿宋" w:eastAsia="仿宋" w:cs="仿宋"/>
                <w:spacing w:val="18"/>
                <w:sz w:val="18"/>
                <w:szCs w:val="18"/>
              </w:rPr>
              <w:t>，不得使</w:t>
            </w:r>
            <w:r>
              <w:rPr>
                <w:rFonts w:ascii="仿宋" w:hAnsi="仿宋" w:eastAsia="仿宋" w:cs="仿宋"/>
                <w:sz w:val="18"/>
                <w:szCs w:val="18"/>
              </w:rPr>
              <w:t xml:space="preserve"> </w:t>
            </w:r>
            <w:r>
              <w:rPr>
                <w:rFonts w:ascii="仿宋" w:hAnsi="仿宋" w:eastAsia="仿宋" w:cs="仿宋"/>
                <w:spacing w:val="-2"/>
                <w:sz w:val="18"/>
                <w:szCs w:val="18"/>
              </w:rPr>
              <w:t>用。</w:t>
            </w:r>
          </w:p>
          <w:p>
            <w:pPr>
              <w:spacing w:before="14" w:line="233" w:lineRule="auto"/>
              <w:ind w:left="51" w:right="208" w:firstLine="425"/>
              <w:rPr>
                <w:rFonts w:ascii="仿宋" w:hAnsi="仿宋" w:eastAsia="仿宋" w:cs="仿宋"/>
                <w:sz w:val="18"/>
                <w:szCs w:val="18"/>
              </w:rPr>
            </w:pPr>
            <w:r>
              <w:rPr>
                <w:rFonts w:ascii="仿宋" w:hAnsi="仿宋" w:eastAsia="仿宋" w:cs="仿宋"/>
                <w:spacing w:val="16"/>
                <w:sz w:val="18"/>
                <w:szCs w:val="18"/>
              </w:rPr>
              <w:t>第四十一条  违反本条例规定，施工单位</w:t>
            </w:r>
            <w:r>
              <w:rPr>
                <w:rFonts w:ascii="仿宋" w:hAnsi="仿宋" w:eastAsia="仿宋" w:cs="仿宋"/>
                <w:spacing w:val="15"/>
                <w:sz w:val="18"/>
                <w:szCs w:val="18"/>
              </w:rPr>
              <w:t>有下列行为之一的， 由</w:t>
            </w:r>
            <w:r>
              <w:rPr>
                <w:rFonts w:ascii="仿宋" w:hAnsi="仿宋" w:eastAsia="仿宋" w:cs="仿宋"/>
                <w:sz w:val="18"/>
                <w:szCs w:val="18"/>
              </w:rPr>
              <w:t xml:space="preserve"> </w:t>
            </w:r>
            <w:r>
              <w:rPr>
                <w:rFonts w:ascii="仿宋" w:hAnsi="仿宋" w:eastAsia="仿宋" w:cs="仿宋"/>
                <w:spacing w:val="18"/>
                <w:sz w:val="18"/>
                <w:szCs w:val="18"/>
              </w:rPr>
              <w:t>县级以上地方人民政府建设主管部门责令改正</w:t>
            </w:r>
            <w:r>
              <w:rPr>
                <w:rFonts w:ascii="仿宋" w:hAnsi="仿宋" w:eastAsia="仿宋" w:cs="仿宋"/>
                <w:spacing w:val="-41"/>
                <w:sz w:val="18"/>
                <w:szCs w:val="18"/>
              </w:rPr>
              <w:t xml:space="preserve"> </w:t>
            </w:r>
            <w:r>
              <w:rPr>
                <w:rFonts w:ascii="仿宋" w:hAnsi="仿宋" w:eastAsia="仿宋" w:cs="仿宋"/>
                <w:spacing w:val="18"/>
                <w:sz w:val="18"/>
                <w:szCs w:val="18"/>
              </w:rPr>
              <w:t>，处10万元以上20万元</w:t>
            </w:r>
            <w:r>
              <w:rPr>
                <w:rFonts w:ascii="仿宋" w:hAnsi="仿宋" w:eastAsia="仿宋" w:cs="仿宋"/>
                <w:sz w:val="18"/>
                <w:szCs w:val="18"/>
              </w:rPr>
              <w:t xml:space="preserve"> </w:t>
            </w:r>
            <w:r>
              <w:rPr>
                <w:rFonts w:ascii="仿宋" w:hAnsi="仿宋" w:eastAsia="仿宋" w:cs="仿宋"/>
                <w:spacing w:val="13"/>
                <w:sz w:val="18"/>
                <w:szCs w:val="18"/>
              </w:rPr>
              <w:t>以下的罚款</w:t>
            </w:r>
            <w:r>
              <w:rPr>
                <w:rFonts w:ascii="仿宋" w:hAnsi="仿宋" w:eastAsia="仿宋" w:cs="仿宋"/>
                <w:spacing w:val="-37"/>
                <w:sz w:val="18"/>
                <w:szCs w:val="18"/>
              </w:rPr>
              <w:t xml:space="preserve"> </w:t>
            </w:r>
            <w:r>
              <w:rPr>
                <w:rFonts w:ascii="仿宋" w:hAnsi="仿宋" w:eastAsia="仿宋" w:cs="仿宋"/>
                <w:spacing w:val="13"/>
                <w:sz w:val="18"/>
                <w:szCs w:val="18"/>
              </w:rPr>
              <w:t>；情节严重的</w:t>
            </w:r>
            <w:r>
              <w:rPr>
                <w:rFonts w:ascii="仿宋" w:hAnsi="仿宋" w:eastAsia="仿宋" w:cs="仿宋"/>
                <w:spacing w:val="-52"/>
                <w:sz w:val="18"/>
                <w:szCs w:val="18"/>
              </w:rPr>
              <w:t xml:space="preserve"> </w:t>
            </w:r>
            <w:r>
              <w:rPr>
                <w:rFonts w:ascii="仿宋" w:hAnsi="仿宋" w:eastAsia="仿宋" w:cs="仿宋"/>
                <w:spacing w:val="13"/>
                <w:sz w:val="18"/>
                <w:szCs w:val="18"/>
              </w:rPr>
              <w:t>， 由颁发资质证书的部门责令停业整顿，</w:t>
            </w:r>
            <w:r>
              <w:rPr>
                <w:rFonts w:ascii="仿宋" w:hAnsi="仿宋" w:eastAsia="仿宋" w:cs="仿宋"/>
                <w:spacing w:val="-49"/>
                <w:sz w:val="18"/>
                <w:szCs w:val="18"/>
              </w:rPr>
              <w:t xml:space="preserve"> </w:t>
            </w:r>
            <w:r>
              <w:rPr>
                <w:rFonts w:ascii="仿宋" w:hAnsi="仿宋" w:eastAsia="仿宋" w:cs="仿宋"/>
                <w:spacing w:val="13"/>
                <w:sz w:val="18"/>
                <w:szCs w:val="18"/>
              </w:rPr>
              <w:t>降</w:t>
            </w:r>
            <w:r>
              <w:rPr>
                <w:rFonts w:ascii="仿宋" w:hAnsi="仿宋" w:eastAsia="仿宋" w:cs="仿宋"/>
                <w:sz w:val="18"/>
                <w:szCs w:val="18"/>
              </w:rPr>
              <w:t xml:space="preserve"> </w:t>
            </w:r>
            <w:r>
              <w:rPr>
                <w:rFonts w:ascii="仿宋" w:hAnsi="仿宋" w:eastAsia="仿宋" w:cs="仿宋"/>
                <w:spacing w:val="17"/>
                <w:sz w:val="18"/>
                <w:szCs w:val="18"/>
              </w:rPr>
              <w:t>低资质等级或者吊销资质证书</w:t>
            </w:r>
            <w:r>
              <w:rPr>
                <w:rFonts w:ascii="仿宋" w:hAnsi="仿宋" w:eastAsia="仿宋" w:cs="仿宋"/>
                <w:spacing w:val="-52"/>
                <w:sz w:val="18"/>
                <w:szCs w:val="18"/>
              </w:rPr>
              <w:t xml:space="preserve"> </w:t>
            </w:r>
            <w:r>
              <w:rPr>
                <w:rFonts w:ascii="仿宋" w:hAnsi="仿宋" w:eastAsia="仿宋" w:cs="仿宋"/>
                <w:spacing w:val="17"/>
                <w:sz w:val="18"/>
                <w:szCs w:val="18"/>
              </w:rPr>
              <w:t>；造成损失的</w:t>
            </w:r>
            <w:r>
              <w:rPr>
                <w:rFonts w:ascii="仿宋" w:hAnsi="仿宋" w:eastAsia="仿宋" w:cs="仿宋"/>
                <w:spacing w:val="-53"/>
                <w:sz w:val="18"/>
                <w:szCs w:val="18"/>
              </w:rPr>
              <w:t xml:space="preserve"> </w:t>
            </w:r>
            <w:r>
              <w:rPr>
                <w:rFonts w:ascii="仿宋" w:hAnsi="仿宋" w:eastAsia="仿宋" w:cs="仿宋"/>
                <w:spacing w:val="17"/>
                <w:sz w:val="18"/>
                <w:szCs w:val="18"/>
              </w:rPr>
              <w:t>，依法承</w:t>
            </w:r>
            <w:r>
              <w:rPr>
                <w:rFonts w:ascii="仿宋" w:hAnsi="仿宋" w:eastAsia="仿宋" w:cs="仿宋"/>
                <w:spacing w:val="16"/>
                <w:sz w:val="18"/>
                <w:szCs w:val="18"/>
              </w:rPr>
              <w:t>担赔偿责任：</w:t>
            </w:r>
          </w:p>
        </w:tc>
        <w:tc>
          <w:tcPr>
            <w:tcW w:w="1433"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8" w:hRule="atLeast"/>
        </w:trPr>
        <w:tc>
          <w:tcPr>
            <w:tcW w:w="652" w:type="dxa"/>
            <w:vAlign w:val="top"/>
          </w:tcPr>
          <w:p>
            <w:pPr>
              <w:spacing w:line="286" w:lineRule="auto"/>
              <w:rPr>
                <w:rFonts w:ascii="Arial"/>
                <w:sz w:val="21"/>
              </w:rPr>
            </w:pPr>
          </w:p>
          <w:p>
            <w:pPr>
              <w:spacing w:line="286" w:lineRule="auto"/>
              <w:rPr>
                <w:rFonts w:ascii="Arial"/>
                <w:sz w:val="21"/>
              </w:rPr>
            </w:pPr>
          </w:p>
          <w:p>
            <w:pPr>
              <w:spacing w:line="287" w:lineRule="auto"/>
              <w:rPr>
                <w:rFonts w:ascii="Arial"/>
                <w:sz w:val="21"/>
              </w:rPr>
            </w:pPr>
          </w:p>
          <w:p>
            <w:pPr>
              <w:pStyle w:val="6"/>
              <w:spacing w:before="58" w:line="191" w:lineRule="auto"/>
              <w:ind w:left="218"/>
            </w:pPr>
            <w:r>
              <w:rPr>
                <w:spacing w:val="-4"/>
              </w:rPr>
              <w:t>130</w:t>
            </w:r>
          </w:p>
        </w:tc>
        <w:tc>
          <w:tcPr>
            <w:tcW w:w="1087"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0201696000</w:t>
            </w:r>
          </w:p>
        </w:tc>
        <w:tc>
          <w:tcPr>
            <w:tcW w:w="1087"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58" w:line="231" w:lineRule="auto"/>
              <w:ind w:left="44"/>
            </w:pPr>
            <w:r>
              <w:rPr>
                <w:spacing w:val="11"/>
              </w:rPr>
              <w:t>行政处罚</w:t>
            </w:r>
          </w:p>
        </w:tc>
        <w:tc>
          <w:tcPr>
            <w:tcW w:w="2714" w:type="dxa"/>
            <w:vAlign w:val="top"/>
          </w:tcPr>
          <w:p>
            <w:pPr>
              <w:spacing w:line="291" w:lineRule="auto"/>
              <w:rPr>
                <w:rFonts w:ascii="Arial"/>
                <w:sz w:val="21"/>
              </w:rPr>
            </w:pPr>
          </w:p>
          <w:p>
            <w:pPr>
              <w:spacing w:line="291"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对工程监理单位未按照民用建</w:t>
            </w:r>
          </w:p>
          <w:p>
            <w:pPr>
              <w:spacing w:before="18" w:line="231" w:lineRule="auto"/>
              <w:ind w:left="75"/>
              <w:rPr>
                <w:rFonts w:ascii="仿宋" w:hAnsi="仿宋" w:eastAsia="仿宋" w:cs="仿宋"/>
                <w:sz w:val="18"/>
                <w:szCs w:val="18"/>
              </w:rPr>
            </w:pPr>
            <w:r>
              <w:rPr>
                <w:rFonts w:ascii="仿宋" w:hAnsi="仿宋" w:eastAsia="仿宋" w:cs="仿宋"/>
                <w:spacing w:val="18"/>
                <w:sz w:val="18"/>
                <w:szCs w:val="18"/>
              </w:rPr>
              <w:t>筑节能强制性标准实施监理的</w:t>
            </w:r>
          </w:p>
          <w:p>
            <w:pPr>
              <w:spacing w:before="24" w:line="234" w:lineRule="auto"/>
              <w:ind w:left="1183"/>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《民用建筑节能条例》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（国务院令第530号）</w:t>
            </w:r>
          </w:p>
          <w:p>
            <w:pPr>
              <w:spacing w:before="24" w:line="238" w:lineRule="auto"/>
              <w:ind w:left="83" w:right="208" w:firstLine="393"/>
              <w:rPr>
                <w:rFonts w:ascii="仿宋" w:hAnsi="仿宋" w:eastAsia="仿宋" w:cs="仿宋"/>
                <w:sz w:val="18"/>
                <w:szCs w:val="18"/>
              </w:rPr>
            </w:pPr>
            <w:r>
              <w:rPr>
                <w:rFonts w:ascii="仿宋" w:hAnsi="仿宋" w:eastAsia="仿宋" w:cs="仿宋"/>
                <w:spacing w:val="16"/>
                <w:sz w:val="18"/>
                <w:szCs w:val="18"/>
              </w:rPr>
              <w:t>第十五条  设计单位</w:t>
            </w:r>
            <w:r>
              <w:rPr>
                <w:rFonts w:ascii="仿宋" w:hAnsi="仿宋" w:eastAsia="仿宋" w:cs="仿宋"/>
                <w:spacing w:val="-33"/>
                <w:sz w:val="18"/>
                <w:szCs w:val="18"/>
              </w:rPr>
              <w:t xml:space="preserve"> </w:t>
            </w:r>
            <w:r>
              <w:rPr>
                <w:rFonts w:ascii="仿宋" w:hAnsi="仿宋" w:eastAsia="仿宋" w:cs="仿宋"/>
                <w:spacing w:val="16"/>
                <w:sz w:val="18"/>
                <w:szCs w:val="18"/>
              </w:rPr>
              <w:t>、施工单位</w:t>
            </w:r>
            <w:r>
              <w:rPr>
                <w:rFonts w:ascii="仿宋" w:hAnsi="仿宋" w:eastAsia="仿宋" w:cs="仿宋"/>
                <w:spacing w:val="-52"/>
                <w:sz w:val="18"/>
                <w:szCs w:val="18"/>
              </w:rPr>
              <w:t xml:space="preserve"> </w:t>
            </w:r>
            <w:r>
              <w:rPr>
                <w:rFonts w:ascii="仿宋" w:hAnsi="仿宋" w:eastAsia="仿宋" w:cs="仿宋"/>
                <w:spacing w:val="16"/>
                <w:sz w:val="18"/>
                <w:szCs w:val="18"/>
              </w:rPr>
              <w:t>、工程监理单位及其注册执业人</w:t>
            </w:r>
            <w:r>
              <w:rPr>
                <w:rFonts w:ascii="仿宋" w:hAnsi="仿宋" w:eastAsia="仿宋" w:cs="仿宋"/>
                <w:sz w:val="18"/>
                <w:szCs w:val="18"/>
              </w:rPr>
              <w:t xml:space="preserve"> </w:t>
            </w:r>
            <w:r>
              <w:rPr>
                <w:rFonts w:ascii="仿宋" w:hAnsi="仿宋" w:eastAsia="仿宋" w:cs="仿宋"/>
                <w:spacing w:val="14"/>
                <w:sz w:val="18"/>
                <w:szCs w:val="18"/>
              </w:rPr>
              <w:t>员</w:t>
            </w:r>
            <w:r>
              <w:rPr>
                <w:rFonts w:ascii="仿宋" w:hAnsi="仿宋" w:eastAsia="仿宋" w:cs="仿宋"/>
                <w:spacing w:val="-40"/>
                <w:sz w:val="18"/>
                <w:szCs w:val="18"/>
              </w:rPr>
              <w:t xml:space="preserve"> </w:t>
            </w:r>
            <w:r>
              <w:rPr>
                <w:rFonts w:ascii="仿宋" w:hAnsi="仿宋" w:eastAsia="仿宋" w:cs="仿宋"/>
                <w:spacing w:val="14"/>
                <w:sz w:val="18"/>
                <w:szCs w:val="18"/>
              </w:rPr>
              <w:t>，应当按照民用建筑节能强制性标准进行设计</w:t>
            </w:r>
            <w:r>
              <w:rPr>
                <w:rFonts w:ascii="仿宋" w:hAnsi="仿宋" w:eastAsia="仿宋" w:cs="仿宋"/>
                <w:spacing w:val="-52"/>
                <w:sz w:val="18"/>
                <w:szCs w:val="18"/>
              </w:rPr>
              <w:t xml:space="preserve"> </w:t>
            </w:r>
            <w:r>
              <w:rPr>
                <w:rFonts w:ascii="仿宋" w:hAnsi="仿宋" w:eastAsia="仿宋" w:cs="仿宋"/>
                <w:spacing w:val="14"/>
                <w:sz w:val="18"/>
                <w:szCs w:val="18"/>
              </w:rPr>
              <w:t>、施工</w:t>
            </w:r>
            <w:r>
              <w:rPr>
                <w:rFonts w:ascii="仿宋" w:hAnsi="仿宋" w:eastAsia="仿宋" w:cs="仿宋"/>
                <w:spacing w:val="-52"/>
                <w:sz w:val="18"/>
                <w:szCs w:val="18"/>
              </w:rPr>
              <w:t xml:space="preserve"> </w:t>
            </w:r>
            <w:r>
              <w:rPr>
                <w:rFonts w:ascii="仿宋" w:hAnsi="仿宋" w:eastAsia="仿宋" w:cs="仿宋"/>
                <w:spacing w:val="14"/>
                <w:sz w:val="18"/>
                <w:szCs w:val="18"/>
              </w:rPr>
              <w:t>、监理。</w:t>
            </w:r>
          </w:p>
          <w:p>
            <w:pPr>
              <w:spacing w:before="25" w:line="231" w:lineRule="auto"/>
              <w:ind w:left="477"/>
              <w:rPr>
                <w:rFonts w:ascii="仿宋" w:hAnsi="仿宋" w:eastAsia="仿宋" w:cs="仿宋"/>
                <w:sz w:val="18"/>
                <w:szCs w:val="18"/>
              </w:rPr>
            </w:pPr>
            <w:r>
              <w:rPr>
                <w:rFonts w:ascii="仿宋" w:hAnsi="仿宋" w:eastAsia="仿宋" w:cs="仿宋"/>
                <w:spacing w:val="18"/>
                <w:sz w:val="18"/>
                <w:szCs w:val="18"/>
              </w:rPr>
              <w:t>第四十二条  违反本条例规定</w:t>
            </w:r>
            <w:r>
              <w:rPr>
                <w:rFonts w:ascii="仿宋" w:hAnsi="仿宋" w:eastAsia="仿宋" w:cs="仿宋"/>
                <w:spacing w:val="-44"/>
                <w:sz w:val="18"/>
                <w:szCs w:val="18"/>
              </w:rPr>
              <w:t xml:space="preserve"> </w:t>
            </w:r>
            <w:r>
              <w:rPr>
                <w:rFonts w:ascii="仿宋" w:hAnsi="仿宋" w:eastAsia="仿宋" w:cs="仿宋"/>
                <w:spacing w:val="18"/>
                <w:sz w:val="18"/>
                <w:szCs w:val="18"/>
              </w:rPr>
              <w:t>，工程监理单位有下列行为之一</w:t>
            </w:r>
          </w:p>
          <w:p>
            <w:pPr>
              <w:spacing w:before="10" w:line="228" w:lineRule="auto"/>
              <w:ind w:left="61" w:right="206" w:firstLine="18"/>
              <w:rPr>
                <w:rFonts w:ascii="仿宋" w:hAnsi="仿宋" w:eastAsia="仿宋" w:cs="仿宋"/>
                <w:sz w:val="18"/>
                <w:szCs w:val="18"/>
              </w:rPr>
            </w:pPr>
            <w:r>
              <w:rPr>
                <w:rFonts w:ascii="仿宋" w:hAnsi="仿宋" w:eastAsia="仿宋" w:cs="仿宋"/>
                <w:spacing w:val="16"/>
                <w:sz w:val="18"/>
                <w:szCs w:val="18"/>
              </w:rPr>
              <w:t>的， 由县级以上地方人民政府建设主管部门责令限期改正；逾期未改</w:t>
            </w:r>
            <w:r>
              <w:rPr>
                <w:rFonts w:ascii="仿宋" w:hAnsi="仿宋" w:eastAsia="仿宋" w:cs="仿宋"/>
                <w:spacing w:val="13"/>
                <w:sz w:val="18"/>
                <w:szCs w:val="18"/>
              </w:rPr>
              <w:t xml:space="preserve"> </w:t>
            </w:r>
            <w:r>
              <w:rPr>
                <w:rFonts w:ascii="仿宋" w:hAnsi="仿宋" w:eastAsia="仿宋" w:cs="仿宋"/>
                <w:spacing w:val="16"/>
                <w:sz w:val="18"/>
                <w:szCs w:val="18"/>
              </w:rPr>
              <w:t>正的，处10万元以上30万元以下的罚款；情节严重的， 由颁发资质证</w:t>
            </w:r>
            <w:r>
              <w:rPr>
                <w:rFonts w:ascii="仿宋" w:hAnsi="仿宋" w:eastAsia="仿宋" w:cs="仿宋"/>
                <w:sz w:val="18"/>
                <w:szCs w:val="18"/>
              </w:rPr>
              <w:t xml:space="preserve"> </w:t>
            </w:r>
            <w:r>
              <w:rPr>
                <w:rFonts w:ascii="仿宋" w:hAnsi="仿宋" w:eastAsia="仿宋" w:cs="仿宋"/>
                <w:spacing w:val="17"/>
                <w:sz w:val="18"/>
                <w:szCs w:val="18"/>
              </w:rPr>
              <w:t>书的部门责令停业整顿，</w:t>
            </w:r>
            <w:r>
              <w:rPr>
                <w:rFonts w:ascii="仿宋" w:hAnsi="仿宋" w:eastAsia="仿宋" w:cs="仿宋"/>
                <w:spacing w:val="-35"/>
                <w:sz w:val="18"/>
                <w:szCs w:val="18"/>
              </w:rPr>
              <w:t xml:space="preserve"> </w:t>
            </w:r>
            <w:r>
              <w:rPr>
                <w:rFonts w:ascii="仿宋" w:hAnsi="仿宋" w:eastAsia="仿宋" w:cs="仿宋"/>
                <w:spacing w:val="17"/>
                <w:sz w:val="18"/>
                <w:szCs w:val="18"/>
              </w:rPr>
              <w:t>降低资质等级或者吊销资质证书</w:t>
            </w:r>
            <w:r>
              <w:rPr>
                <w:rFonts w:ascii="仿宋" w:hAnsi="仿宋" w:eastAsia="仿宋" w:cs="仿宋"/>
                <w:spacing w:val="-52"/>
                <w:sz w:val="18"/>
                <w:szCs w:val="18"/>
              </w:rPr>
              <w:t xml:space="preserve"> </w:t>
            </w:r>
            <w:r>
              <w:rPr>
                <w:rFonts w:ascii="仿宋" w:hAnsi="仿宋" w:eastAsia="仿宋" w:cs="仿宋"/>
                <w:spacing w:val="17"/>
                <w:sz w:val="18"/>
                <w:szCs w:val="18"/>
              </w:rPr>
              <w:t>；造成损失</w:t>
            </w:r>
            <w:r>
              <w:rPr>
                <w:rFonts w:ascii="仿宋" w:hAnsi="仿宋" w:eastAsia="仿宋" w:cs="仿宋"/>
                <w:sz w:val="18"/>
                <w:szCs w:val="18"/>
              </w:rPr>
              <w:t xml:space="preserve"> </w:t>
            </w:r>
            <w:r>
              <w:rPr>
                <w:rFonts w:ascii="仿宋" w:hAnsi="仿宋" w:eastAsia="仿宋" w:cs="仿宋"/>
                <w:spacing w:val="17"/>
                <w:sz w:val="18"/>
                <w:szCs w:val="18"/>
              </w:rPr>
              <w:t>的，依法承担赔偿责任</w:t>
            </w:r>
            <w:r>
              <w:rPr>
                <w:rFonts w:ascii="仿宋" w:hAnsi="仿宋" w:eastAsia="仿宋" w:cs="仿宋"/>
                <w:spacing w:val="-3"/>
                <w:sz w:val="18"/>
                <w:szCs w:val="18"/>
              </w:rPr>
              <w:t>：（</w:t>
            </w:r>
            <w:r>
              <w:rPr>
                <w:rFonts w:ascii="仿宋" w:hAnsi="仿宋" w:eastAsia="仿宋" w:cs="仿宋"/>
                <w:spacing w:val="25"/>
                <w:sz w:val="18"/>
                <w:szCs w:val="18"/>
              </w:rPr>
              <w:t xml:space="preserve"> </w:t>
            </w:r>
            <w:r>
              <w:rPr>
                <w:rFonts w:ascii="仿宋" w:hAnsi="仿宋" w:eastAsia="仿宋" w:cs="仿宋"/>
                <w:spacing w:val="17"/>
                <w:sz w:val="18"/>
                <w:szCs w:val="18"/>
              </w:rPr>
              <w:t>一</w:t>
            </w:r>
            <w:r>
              <w:rPr>
                <w:rFonts w:ascii="仿宋" w:hAnsi="仿宋" w:eastAsia="仿宋" w:cs="仿宋"/>
                <w:spacing w:val="-53"/>
                <w:sz w:val="18"/>
                <w:szCs w:val="18"/>
              </w:rPr>
              <w:t xml:space="preserve"> </w:t>
            </w:r>
            <w:r>
              <w:rPr>
                <w:rFonts w:ascii="仿宋" w:hAnsi="仿宋" w:eastAsia="仿宋" w:cs="仿宋"/>
                <w:spacing w:val="17"/>
                <w:sz w:val="18"/>
                <w:szCs w:val="18"/>
              </w:rPr>
              <w:t>）未按照民用建筑节能强制性</w:t>
            </w:r>
            <w:r>
              <w:rPr>
                <w:rFonts w:ascii="仿宋" w:hAnsi="仿宋" w:eastAsia="仿宋" w:cs="仿宋"/>
                <w:spacing w:val="16"/>
                <w:sz w:val="18"/>
                <w:szCs w:val="18"/>
              </w:rPr>
              <w:t>标准实施</w:t>
            </w:r>
          </w:p>
        </w:tc>
        <w:tc>
          <w:tcPr>
            <w:tcW w:w="1433" w:type="dxa"/>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3" w:hRule="atLeast"/>
        </w:trPr>
        <w:tc>
          <w:tcPr>
            <w:tcW w:w="652"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59" w:line="191" w:lineRule="auto"/>
              <w:ind w:left="218"/>
            </w:pPr>
            <w:r>
              <w:rPr>
                <w:spacing w:val="-4"/>
              </w:rPr>
              <w:t>131</w:t>
            </w:r>
          </w:p>
        </w:tc>
        <w:tc>
          <w:tcPr>
            <w:tcW w:w="1087" w:type="dxa"/>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0201697000</w:t>
            </w:r>
          </w:p>
        </w:tc>
        <w:tc>
          <w:tcPr>
            <w:tcW w:w="1087"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58" w:line="231" w:lineRule="auto"/>
              <w:ind w:left="44"/>
            </w:pPr>
            <w:r>
              <w:rPr>
                <w:spacing w:val="11"/>
              </w:rPr>
              <w:t>行政处罚</w:t>
            </w:r>
          </w:p>
        </w:tc>
        <w:tc>
          <w:tcPr>
            <w:tcW w:w="2714" w:type="dxa"/>
            <w:vAlign w:val="top"/>
          </w:tcPr>
          <w:p>
            <w:pPr>
              <w:spacing w:line="342" w:lineRule="auto"/>
              <w:rPr>
                <w:rFonts w:ascii="Arial"/>
                <w:sz w:val="21"/>
              </w:rPr>
            </w:pPr>
          </w:p>
          <w:p>
            <w:pPr>
              <w:spacing w:line="343" w:lineRule="auto"/>
              <w:rPr>
                <w:rFonts w:ascii="Arial"/>
                <w:sz w:val="21"/>
              </w:rPr>
            </w:pPr>
          </w:p>
          <w:p>
            <w:pPr>
              <w:spacing w:before="59" w:line="230" w:lineRule="auto"/>
              <w:ind w:left="67"/>
              <w:rPr>
                <w:rFonts w:ascii="仿宋" w:hAnsi="仿宋" w:eastAsia="仿宋" w:cs="仿宋"/>
                <w:sz w:val="18"/>
                <w:szCs w:val="18"/>
              </w:rPr>
            </w:pPr>
            <w:r>
              <w:rPr>
                <w:rFonts w:ascii="仿宋" w:hAnsi="仿宋" w:eastAsia="仿宋" w:cs="仿宋"/>
                <w:spacing w:val="18"/>
                <w:sz w:val="18"/>
                <w:szCs w:val="18"/>
              </w:rPr>
              <w:t>对工程监理单位在墙体、屋面</w:t>
            </w:r>
          </w:p>
          <w:p>
            <w:pPr>
              <w:spacing w:before="23" w:line="231" w:lineRule="auto"/>
              <w:ind w:left="91"/>
              <w:rPr>
                <w:rFonts w:ascii="仿宋" w:hAnsi="仿宋" w:eastAsia="仿宋" w:cs="仿宋"/>
                <w:sz w:val="18"/>
                <w:szCs w:val="18"/>
              </w:rPr>
            </w:pPr>
            <w:r>
              <w:rPr>
                <w:rFonts w:ascii="仿宋" w:hAnsi="仿宋" w:eastAsia="仿宋" w:cs="仿宋"/>
                <w:spacing w:val="16"/>
                <w:sz w:val="18"/>
                <w:szCs w:val="18"/>
              </w:rPr>
              <w:t>的保温工程施工时，未采取旁</w:t>
            </w:r>
          </w:p>
          <w:p>
            <w:pPr>
              <w:spacing w:before="18" w:line="231" w:lineRule="auto"/>
              <w:ind w:left="70"/>
              <w:rPr>
                <w:rFonts w:ascii="仿宋" w:hAnsi="仿宋" w:eastAsia="仿宋" w:cs="仿宋"/>
                <w:sz w:val="18"/>
                <w:szCs w:val="18"/>
              </w:rPr>
            </w:pPr>
            <w:r>
              <w:rPr>
                <w:rFonts w:ascii="仿宋" w:hAnsi="仿宋" w:eastAsia="仿宋" w:cs="仿宋"/>
                <w:spacing w:val="18"/>
                <w:sz w:val="18"/>
                <w:szCs w:val="18"/>
              </w:rPr>
              <w:t>站、巡视和平行检验等形式实</w:t>
            </w:r>
          </w:p>
          <w:p>
            <w:pPr>
              <w:spacing w:before="24" w:line="234" w:lineRule="auto"/>
              <w:ind w:left="768"/>
              <w:rPr>
                <w:rFonts w:ascii="仿宋" w:hAnsi="仿宋" w:eastAsia="仿宋" w:cs="仿宋"/>
                <w:sz w:val="18"/>
                <w:szCs w:val="18"/>
              </w:rPr>
            </w:pPr>
            <w:r>
              <w:rPr>
                <w:rFonts w:ascii="仿宋" w:hAnsi="仿宋" w:eastAsia="仿宋" w:cs="仿宋"/>
                <w:spacing w:val="16"/>
                <w:sz w:val="18"/>
                <w:szCs w:val="18"/>
              </w:rPr>
              <w:t>施监理的处罚</w:t>
            </w:r>
          </w:p>
        </w:tc>
        <w:tc>
          <w:tcPr>
            <w:tcW w:w="881" w:type="dxa"/>
            <w:vAlign w:val="top"/>
          </w:tcPr>
          <w:p>
            <w:pPr>
              <w:rPr>
                <w:rFonts w:ascii="Arial"/>
                <w:sz w:val="21"/>
              </w:rPr>
            </w:pPr>
          </w:p>
        </w:tc>
        <w:tc>
          <w:tcPr>
            <w:tcW w:w="6297" w:type="dxa"/>
            <w:vAlign w:val="top"/>
          </w:tcPr>
          <w:p>
            <w:pPr>
              <w:spacing w:before="40"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《民用建筑节能条例》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（国务院令第530号）</w:t>
            </w:r>
          </w:p>
          <w:p>
            <w:pPr>
              <w:spacing w:before="27" w:line="248" w:lineRule="auto"/>
              <w:ind w:left="64" w:right="208" w:firstLine="413"/>
              <w:rPr>
                <w:rFonts w:ascii="仿宋" w:hAnsi="仿宋" w:eastAsia="仿宋" w:cs="仿宋"/>
                <w:sz w:val="18"/>
                <w:szCs w:val="18"/>
              </w:rPr>
            </w:pPr>
            <w:r>
              <w:rPr>
                <w:rFonts w:ascii="仿宋" w:hAnsi="仿宋" w:eastAsia="仿宋" w:cs="仿宋"/>
                <w:spacing w:val="18"/>
                <w:sz w:val="18"/>
                <w:szCs w:val="18"/>
              </w:rPr>
              <w:t>第十六条第三款  墙体、屋面的保温工程施工时</w:t>
            </w:r>
            <w:r>
              <w:rPr>
                <w:rFonts w:ascii="仿宋" w:hAnsi="仿宋" w:eastAsia="仿宋" w:cs="仿宋"/>
                <w:spacing w:val="-53"/>
                <w:sz w:val="18"/>
                <w:szCs w:val="18"/>
              </w:rPr>
              <w:t xml:space="preserve"> </w:t>
            </w:r>
            <w:r>
              <w:rPr>
                <w:rFonts w:ascii="仿宋" w:hAnsi="仿宋" w:eastAsia="仿宋" w:cs="仿宋"/>
                <w:spacing w:val="18"/>
                <w:sz w:val="18"/>
                <w:szCs w:val="18"/>
              </w:rPr>
              <w:t>，监理工程师应</w:t>
            </w:r>
            <w:r>
              <w:rPr>
                <w:rFonts w:ascii="仿宋" w:hAnsi="仿宋" w:eastAsia="仿宋" w:cs="仿宋"/>
                <w:sz w:val="18"/>
                <w:szCs w:val="18"/>
              </w:rPr>
              <w:t xml:space="preserve"> </w:t>
            </w:r>
            <w:r>
              <w:rPr>
                <w:rFonts w:ascii="仿宋" w:hAnsi="仿宋" w:eastAsia="仿宋" w:cs="仿宋"/>
                <w:spacing w:val="17"/>
                <w:sz w:val="18"/>
                <w:szCs w:val="18"/>
              </w:rPr>
              <w:t>当按照工程监理规范的要求</w:t>
            </w:r>
            <w:r>
              <w:rPr>
                <w:rFonts w:ascii="仿宋" w:hAnsi="仿宋" w:eastAsia="仿宋" w:cs="仿宋"/>
                <w:spacing w:val="-38"/>
                <w:sz w:val="18"/>
                <w:szCs w:val="18"/>
              </w:rPr>
              <w:t xml:space="preserve"> </w:t>
            </w:r>
            <w:r>
              <w:rPr>
                <w:rFonts w:ascii="仿宋" w:hAnsi="仿宋" w:eastAsia="仿宋" w:cs="仿宋"/>
                <w:spacing w:val="17"/>
                <w:sz w:val="18"/>
                <w:szCs w:val="18"/>
              </w:rPr>
              <w:t>，采取旁站</w:t>
            </w:r>
            <w:r>
              <w:rPr>
                <w:rFonts w:ascii="仿宋" w:hAnsi="仿宋" w:eastAsia="仿宋" w:cs="仿宋"/>
                <w:spacing w:val="-52"/>
                <w:sz w:val="18"/>
                <w:szCs w:val="18"/>
              </w:rPr>
              <w:t xml:space="preserve"> </w:t>
            </w:r>
            <w:r>
              <w:rPr>
                <w:rFonts w:ascii="仿宋" w:hAnsi="仿宋" w:eastAsia="仿宋" w:cs="仿宋"/>
                <w:spacing w:val="17"/>
                <w:sz w:val="18"/>
                <w:szCs w:val="18"/>
              </w:rPr>
              <w:t>、巡视和平行检验等形式实施</w:t>
            </w:r>
            <w:r>
              <w:rPr>
                <w:rFonts w:ascii="仿宋" w:hAnsi="仿宋" w:eastAsia="仿宋" w:cs="仿宋"/>
                <w:sz w:val="18"/>
                <w:szCs w:val="18"/>
              </w:rPr>
              <w:t xml:space="preserve"> </w:t>
            </w:r>
            <w:r>
              <w:rPr>
                <w:rFonts w:ascii="仿宋" w:hAnsi="仿宋" w:eastAsia="仿宋" w:cs="仿宋"/>
                <w:spacing w:val="1"/>
                <w:sz w:val="18"/>
                <w:szCs w:val="18"/>
              </w:rPr>
              <w:t>监理。</w:t>
            </w:r>
          </w:p>
          <w:p>
            <w:pPr>
              <w:spacing w:before="3" w:line="231" w:lineRule="auto"/>
              <w:ind w:left="477"/>
              <w:rPr>
                <w:rFonts w:ascii="仿宋" w:hAnsi="仿宋" w:eastAsia="仿宋" w:cs="仿宋"/>
                <w:sz w:val="18"/>
                <w:szCs w:val="18"/>
              </w:rPr>
            </w:pPr>
            <w:r>
              <w:rPr>
                <w:rFonts w:ascii="仿宋" w:hAnsi="仿宋" w:eastAsia="仿宋" w:cs="仿宋"/>
                <w:spacing w:val="18"/>
                <w:sz w:val="18"/>
                <w:szCs w:val="18"/>
              </w:rPr>
              <w:t>第四十二条  违反本条例规定</w:t>
            </w:r>
            <w:r>
              <w:rPr>
                <w:rFonts w:ascii="仿宋" w:hAnsi="仿宋" w:eastAsia="仿宋" w:cs="仿宋"/>
                <w:spacing w:val="-44"/>
                <w:sz w:val="18"/>
                <w:szCs w:val="18"/>
              </w:rPr>
              <w:t xml:space="preserve"> </w:t>
            </w:r>
            <w:r>
              <w:rPr>
                <w:rFonts w:ascii="仿宋" w:hAnsi="仿宋" w:eastAsia="仿宋" w:cs="仿宋"/>
                <w:spacing w:val="18"/>
                <w:sz w:val="18"/>
                <w:szCs w:val="18"/>
              </w:rPr>
              <w:t>，工程监理单位有下列行为之一</w:t>
            </w:r>
          </w:p>
          <w:p>
            <w:pPr>
              <w:spacing w:before="31" w:line="244" w:lineRule="auto"/>
              <w:ind w:left="61" w:right="206" w:firstLine="18"/>
              <w:rPr>
                <w:rFonts w:ascii="仿宋" w:hAnsi="仿宋" w:eastAsia="仿宋" w:cs="仿宋"/>
                <w:sz w:val="18"/>
                <w:szCs w:val="18"/>
              </w:rPr>
            </w:pPr>
            <w:r>
              <w:rPr>
                <w:rFonts w:ascii="仿宋" w:hAnsi="仿宋" w:eastAsia="仿宋" w:cs="仿宋"/>
                <w:spacing w:val="16"/>
                <w:sz w:val="18"/>
                <w:szCs w:val="18"/>
              </w:rPr>
              <w:t>的， 由县级以上地方人民政府建设主管部门责令限期改正；逾期未改</w:t>
            </w:r>
            <w:r>
              <w:rPr>
                <w:rFonts w:ascii="仿宋" w:hAnsi="仿宋" w:eastAsia="仿宋" w:cs="仿宋"/>
                <w:spacing w:val="13"/>
                <w:sz w:val="18"/>
                <w:szCs w:val="18"/>
              </w:rPr>
              <w:t xml:space="preserve"> </w:t>
            </w:r>
            <w:r>
              <w:rPr>
                <w:rFonts w:ascii="仿宋" w:hAnsi="仿宋" w:eastAsia="仿宋" w:cs="仿宋"/>
                <w:spacing w:val="16"/>
                <w:sz w:val="18"/>
                <w:szCs w:val="18"/>
              </w:rPr>
              <w:t>正的，处10万元以上30万元以下的罚款；情节严重的， 由颁发资质证</w:t>
            </w:r>
            <w:r>
              <w:rPr>
                <w:rFonts w:ascii="仿宋" w:hAnsi="仿宋" w:eastAsia="仿宋" w:cs="仿宋"/>
                <w:sz w:val="18"/>
                <w:szCs w:val="18"/>
              </w:rPr>
              <w:t xml:space="preserve"> </w:t>
            </w:r>
            <w:r>
              <w:rPr>
                <w:rFonts w:ascii="仿宋" w:hAnsi="仿宋" w:eastAsia="仿宋" w:cs="仿宋"/>
                <w:spacing w:val="17"/>
                <w:sz w:val="18"/>
                <w:szCs w:val="18"/>
              </w:rPr>
              <w:t>书的部门责令停业整顿，</w:t>
            </w:r>
            <w:r>
              <w:rPr>
                <w:rFonts w:ascii="仿宋" w:hAnsi="仿宋" w:eastAsia="仿宋" w:cs="仿宋"/>
                <w:spacing w:val="-35"/>
                <w:sz w:val="18"/>
                <w:szCs w:val="18"/>
              </w:rPr>
              <w:t xml:space="preserve"> </w:t>
            </w:r>
            <w:r>
              <w:rPr>
                <w:rFonts w:ascii="仿宋" w:hAnsi="仿宋" w:eastAsia="仿宋" w:cs="仿宋"/>
                <w:spacing w:val="17"/>
                <w:sz w:val="18"/>
                <w:szCs w:val="18"/>
              </w:rPr>
              <w:t>降低资质等级或者吊销资质证书</w:t>
            </w:r>
            <w:r>
              <w:rPr>
                <w:rFonts w:ascii="仿宋" w:hAnsi="仿宋" w:eastAsia="仿宋" w:cs="仿宋"/>
                <w:spacing w:val="-52"/>
                <w:sz w:val="18"/>
                <w:szCs w:val="18"/>
              </w:rPr>
              <w:t xml:space="preserve"> </w:t>
            </w:r>
            <w:r>
              <w:rPr>
                <w:rFonts w:ascii="仿宋" w:hAnsi="仿宋" w:eastAsia="仿宋" w:cs="仿宋"/>
                <w:spacing w:val="17"/>
                <w:sz w:val="18"/>
                <w:szCs w:val="18"/>
              </w:rPr>
              <w:t>；造成损失</w:t>
            </w:r>
            <w:r>
              <w:rPr>
                <w:rFonts w:ascii="仿宋" w:hAnsi="仿宋" w:eastAsia="仿宋" w:cs="仿宋"/>
                <w:sz w:val="18"/>
                <w:szCs w:val="18"/>
              </w:rPr>
              <w:t xml:space="preserve"> </w:t>
            </w:r>
            <w:r>
              <w:rPr>
                <w:rFonts w:ascii="仿宋" w:hAnsi="仿宋" w:eastAsia="仿宋" w:cs="仿宋"/>
                <w:spacing w:val="15"/>
                <w:sz w:val="18"/>
                <w:szCs w:val="18"/>
              </w:rPr>
              <w:t>的，依法承担赔偿责任：</w:t>
            </w:r>
          </w:p>
          <w:p>
            <w:pPr>
              <w:spacing w:line="234" w:lineRule="auto"/>
              <w:ind w:left="474"/>
              <w:rPr>
                <w:rFonts w:ascii="仿宋" w:hAnsi="仿宋" w:eastAsia="仿宋" w:cs="仿宋"/>
                <w:sz w:val="12"/>
                <w:szCs w:val="12"/>
              </w:rPr>
            </w:pPr>
            <w:r>
              <w:rPr>
                <w:rFonts w:ascii="仿宋" w:hAnsi="仿宋" w:eastAsia="仿宋" w:cs="仿宋"/>
                <w:spacing w:val="19"/>
                <w:sz w:val="12"/>
                <w:szCs w:val="12"/>
              </w:rPr>
              <w:t>（  二</w:t>
            </w:r>
            <w:r>
              <w:rPr>
                <w:rFonts w:ascii="仿宋" w:hAnsi="仿宋" w:eastAsia="仿宋" w:cs="仿宋"/>
                <w:spacing w:val="51"/>
                <w:w w:val="101"/>
                <w:sz w:val="12"/>
                <w:szCs w:val="12"/>
              </w:rPr>
              <w:t xml:space="preserve"> </w:t>
            </w:r>
            <w:r>
              <w:rPr>
                <w:rFonts w:ascii="仿宋" w:hAnsi="仿宋" w:eastAsia="仿宋" w:cs="仿宋"/>
                <w:spacing w:val="19"/>
                <w:sz w:val="12"/>
                <w:szCs w:val="12"/>
              </w:rPr>
              <w:t>）</w:t>
            </w:r>
            <w:r>
              <w:rPr>
                <w:rFonts w:ascii="仿宋" w:hAnsi="仿宋" w:eastAsia="仿宋" w:cs="仿宋"/>
                <w:spacing w:val="38"/>
                <w:w w:val="101"/>
                <w:sz w:val="12"/>
                <w:szCs w:val="12"/>
              </w:rPr>
              <w:t xml:space="preserve"> </w:t>
            </w:r>
            <w:r>
              <w:rPr>
                <w:rFonts w:ascii="仿宋" w:hAnsi="仿宋" w:eastAsia="仿宋" w:cs="仿宋"/>
                <w:spacing w:val="19"/>
                <w:sz w:val="12"/>
                <w:szCs w:val="12"/>
              </w:rPr>
              <w:t>墙</w:t>
            </w:r>
            <w:r>
              <w:rPr>
                <w:rFonts w:ascii="仿宋" w:hAnsi="仿宋" w:eastAsia="仿宋" w:cs="仿宋"/>
                <w:spacing w:val="-18"/>
                <w:sz w:val="12"/>
                <w:szCs w:val="12"/>
              </w:rPr>
              <w:t xml:space="preserve"> </w:t>
            </w:r>
            <w:r>
              <w:rPr>
                <w:rFonts w:ascii="仿宋" w:hAnsi="仿宋" w:eastAsia="仿宋" w:cs="仿宋"/>
                <w:spacing w:val="19"/>
                <w:sz w:val="12"/>
                <w:szCs w:val="12"/>
              </w:rPr>
              <w:t>体 、  屋</w:t>
            </w:r>
            <w:r>
              <w:rPr>
                <w:rFonts w:ascii="仿宋" w:hAnsi="仿宋" w:eastAsia="仿宋" w:cs="仿宋"/>
                <w:spacing w:val="-15"/>
                <w:sz w:val="12"/>
                <w:szCs w:val="12"/>
              </w:rPr>
              <w:t xml:space="preserve"> </w:t>
            </w:r>
            <w:r>
              <w:rPr>
                <w:rFonts w:ascii="仿宋" w:hAnsi="仿宋" w:eastAsia="仿宋" w:cs="仿宋"/>
                <w:spacing w:val="19"/>
                <w:sz w:val="12"/>
                <w:szCs w:val="12"/>
              </w:rPr>
              <w:t>面</w:t>
            </w:r>
            <w:r>
              <w:rPr>
                <w:rFonts w:ascii="仿宋" w:hAnsi="仿宋" w:eastAsia="仿宋" w:cs="仿宋"/>
                <w:spacing w:val="-12"/>
                <w:sz w:val="12"/>
                <w:szCs w:val="12"/>
              </w:rPr>
              <w:t xml:space="preserve"> </w:t>
            </w:r>
            <w:r>
              <w:rPr>
                <w:rFonts w:ascii="仿宋" w:hAnsi="仿宋" w:eastAsia="仿宋" w:cs="仿宋"/>
                <w:spacing w:val="19"/>
                <w:sz w:val="12"/>
                <w:szCs w:val="12"/>
              </w:rPr>
              <w:t>的</w:t>
            </w:r>
            <w:r>
              <w:rPr>
                <w:rFonts w:ascii="仿宋" w:hAnsi="仿宋" w:eastAsia="仿宋" w:cs="仿宋"/>
                <w:spacing w:val="-18"/>
                <w:sz w:val="12"/>
                <w:szCs w:val="12"/>
              </w:rPr>
              <w:t xml:space="preserve"> </w:t>
            </w:r>
            <w:r>
              <w:rPr>
                <w:rFonts w:ascii="仿宋" w:hAnsi="仿宋" w:eastAsia="仿宋" w:cs="仿宋"/>
                <w:spacing w:val="19"/>
                <w:sz w:val="12"/>
                <w:szCs w:val="12"/>
              </w:rPr>
              <w:t>保</w:t>
            </w:r>
            <w:r>
              <w:rPr>
                <w:rFonts w:ascii="仿宋" w:hAnsi="仿宋" w:eastAsia="仿宋" w:cs="仿宋"/>
                <w:spacing w:val="-19"/>
                <w:sz w:val="12"/>
                <w:szCs w:val="12"/>
              </w:rPr>
              <w:t xml:space="preserve"> </w:t>
            </w:r>
            <w:r>
              <w:rPr>
                <w:rFonts w:ascii="仿宋" w:hAnsi="仿宋" w:eastAsia="仿宋" w:cs="仿宋"/>
                <w:spacing w:val="19"/>
                <w:sz w:val="12"/>
                <w:szCs w:val="12"/>
              </w:rPr>
              <w:t>温</w:t>
            </w:r>
            <w:r>
              <w:rPr>
                <w:rFonts w:ascii="仿宋" w:hAnsi="仿宋" w:eastAsia="仿宋" w:cs="仿宋"/>
                <w:spacing w:val="-15"/>
                <w:sz w:val="12"/>
                <w:szCs w:val="12"/>
              </w:rPr>
              <w:t xml:space="preserve"> </w:t>
            </w:r>
            <w:r>
              <w:rPr>
                <w:rFonts w:ascii="仿宋" w:hAnsi="仿宋" w:eastAsia="仿宋" w:cs="仿宋"/>
                <w:spacing w:val="19"/>
                <w:sz w:val="12"/>
                <w:szCs w:val="12"/>
              </w:rPr>
              <w:t>工</w:t>
            </w:r>
            <w:r>
              <w:rPr>
                <w:rFonts w:ascii="仿宋" w:hAnsi="仿宋" w:eastAsia="仿宋" w:cs="仿宋"/>
                <w:spacing w:val="-19"/>
                <w:sz w:val="12"/>
                <w:szCs w:val="12"/>
              </w:rPr>
              <w:t xml:space="preserve"> </w:t>
            </w:r>
            <w:r>
              <w:rPr>
                <w:rFonts w:ascii="仿宋" w:hAnsi="仿宋" w:eastAsia="仿宋" w:cs="仿宋"/>
                <w:spacing w:val="19"/>
                <w:sz w:val="12"/>
                <w:szCs w:val="12"/>
              </w:rPr>
              <w:t>程</w:t>
            </w:r>
            <w:r>
              <w:rPr>
                <w:rFonts w:ascii="仿宋" w:hAnsi="仿宋" w:eastAsia="仿宋" w:cs="仿宋"/>
                <w:spacing w:val="-19"/>
                <w:sz w:val="12"/>
                <w:szCs w:val="12"/>
              </w:rPr>
              <w:t xml:space="preserve"> </w:t>
            </w:r>
            <w:r>
              <w:rPr>
                <w:rFonts w:ascii="仿宋" w:hAnsi="仿宋" w:eastAsia="仿宋" w:cs="仿宋"/>
                <w:spacing w:val="19"/>
                <w:sz w:val="12"/>
                <w:szCs w:val="12"/>
              </w:rPr>
              <w:t>施</w:t>
            </w:r>
            <w:r>
              <w:rPr>
                <w:rFonts w:ascii="仿宋" w:hAnsi="仿宋" w:eastAsia="仿宋" w:cs="仿宋"/>
                <w:spacing w:val="-18"/>
                <w:sz w:val="12"/>
                <w:szCs w:val="12"/>
              </w:rPr>
              <w:t xml:space="preserve"> </w:t>
            </w:r>
            <w:r>
              <w:rPr>
                <w:rFonts w:ascii="仿宋" w:hAnsi="仿宋" w:eastAsia="仿宋" w:cs="仿宋"/>
                <w:spacing w:val="19"/>
                <w:sz w:val="12"/>
                <w:szCs w:val="12"/>
              </w:rPr>
              <w:t>工</w:t>
            </w:r>
            <w:r>
              <w:rPr>
                <w:rFonts w:ascii="仿宋" w:hAnsi="仿宋" w:eastAsia="仿宋" w:cs="仿宋"/>
                <w:spacing w:val="-7"/>
                <w:sz w:val="12"/>
                <w:szCs w:val="12"/>
              </w:rPr>
              <w:t xml:space="preserve"> </w:t>
            </w:r>
            <w:r>
              <w:rPr>
                <w:rFonts w:ascii="仿宋" w:hAnsi="仿宋" w:eastAsia="仿宋" w:cs="仿宋"/>
                <w:spacing w:val="19"/>
                <w:sz w:val="12"/>
                <w:szCs w:val="12"/>
              </w:rPr>
              <w:t>时</w:t>
            </w:r>
            <w:r>
              <w:rPr>
                <w:rFonts w:ascii="仿宋" w:hAnsi="仿宋" w:eastAsia="仿宋" w:cs="仿宋"/>
                <w:spacing w:val="3"/>
                <w:sz w:val="12"/>
                <w:szCs w:val="12"/>
              </w:rPr>
              <w:t xml:space="preserve">    </w:t>
            </w:r>
            <w:r>
              <w:rPr>
                <w:rFonts w:ascii="仿宋" w:hAnsi="仿宋" w:eastAsia="仿宋" w:cs="仿宋"/>
                <w:spacing w:val="18"/>
                <w:sz w:val="12"/>
                <w:szCs w:val="12"/>
              </w:rPr>
              <w:t>未</w:t>
            </w:r>
            <w:r>
              <w:rPr>
                <w:rFonts w:ascii="仿宋" w:hAnsi="仿宋" w:eastAsia="仿宋" w:cs="仿宋"/>
                <w:spacing w:val="-15"/>
                <w:sz w:val="12"/>
                <w:szCs w:val="12"/>
              </w:rPr>
              <w:t xml:space="preserve"> </w:t>
            </w:r>
            <w:r>
              <w:rPr>
                <w:rFonts w:ascii="仿宋" w:hAnsi="仿宋" w:eastAsia="仿宋" w:cs="仿宋"/>
                <w:spacing w:val="18"/>
                <w:sz w:val="12"/>
                <w:szCs w:val="12"/>
              </w:rPr>
              <w:t>采</w:t>
            </w:r>
            <w:r>
              <w:rPr>
                <w:rFonts w:ascii="仿宋" w:hAnsi="仿宋" w:eastAsia="仿宋" w:cs="仿宋"/>
                <w:spacing w:val="-20"/>
                <w:sz w:val="12"/>
                <w:szCs w:val="12"/>
              </w:rPr>
              <w:t xml:space="preserve"> </w:t>
            </w:r>
            <w:r>
              <w:rPr>
                <w:rFonts w:ascii="仿宋" w:hAnsi="仿宋" w:eastAsia="仿宋" w:cs="仿宋"/>
                <w:spacing w:val="18"/>
                <w:sz w:val="12"/>
                <w:szCs w:val="12"/>
              </w:rPr>
              <w:t>取</w:t>
            </w:r>
            <w:r>
              <w:rPr>
                <w:rFonts w:ascii="仿宋" w:hAnsi="仿宋" w:eastAsia="仿宋" w:cs="仿宋"/>
                <w:spacing w:val="-10"/>
                <w:sz w:val="12"/>
                <w:szCs w:val="12"/>
              </w:rPr>
              <w:t xml:space="preserve"> </w:t>
            </w:r>
            <w:r>
              <w:rPr>
                <w:rFonts w:ascii="仿宋" w:hAnsi="仿宋" w:eastAsia="仿宋" w:cs="仿宋"/>
                <w:spacing w:val="18"/>
                <w:sz w:val="12"/>
                <w:szCs w:val="12"/>
              </w:rPr>
              <w:t>旁</w:t>
            </w:r>
            <w:r>
              <w:rPr>
                <w:rFonts w:ascii="仿宋" w:hAnsi="仿宋" w:eastAsia="仿宋" w:cs="仿宋"/>
                <w:spacing w:val="-20"/>
                <w:sz w:val="12"/>
                <w:szCs w:val="12"/>
              </w:rPr>
              <w:t xml:space="preserve"> </w:t>
            </w:r>
            <w:r>
              <w:rPr>
                <w:rFonts w:ascii="仿宋" w:hAnsi="仿宋" w:eastAsia="仿宋" w:cs="仿宋"/>
                <w:spacing w:val="18"/>
                <w:sz w:val="12"/>
                <w:szCs w:val="12"/>
              </w:rPr>
              <w:t>站</w:t>
            </w:r>
            <w:r>
              <w:rPr>
                <w:rFonts w:ascii="仿宋" w:hAnsi="仿宋" w:eastAsia="仿宋" w:cs="仿宋"/>
                <w:spacing w:val="-6"/>
                <w:sz w:val="12"/>
                <w:szCs w:val="12"/>
              </w:rPr>
              <w:t xml:space="preserve"> </w:t>
            </w:r>
            <w:r>
              <w:rPr>
                <w:rFonts w:ascii="仿宋" w:hAnsi="仿宋" w:eastAsia="仿宋" w:cs="仿宋"/>
                <w:spacing w:val="18"/>
                <w:sz w:val="12"/>
                <w:szCs w:val="12"/>
              </w:rPr>
              <w:t>、  巡</w:t>
            </w:r>
            <w:r>
              <w:rPr>
                <w:rFonts w:ascii="仿宋" w:hAnsi="仿宋" w:eastAsia="仿宋" w:cs="仿宋"/>
                <w:spacing w:val="-20"/>
                <w:sz w:val="12"/>
                <w:szCs w:val="12"/>
              </w:rPr>
              <w:t xml:space="preserve"> </w:t>
            </w:r>
            <w:r>
              <w:rPr>
                <w:rFonts w:ascii="仿宋" w:hAnsi="仿宋" w:eastAsia="仿宋" w:cs="仿宋"/>
                <w:spacing w:val="18"/>
                <w:sz w:val="12"/>
                <w:szCs w:val="12"/>
              </w:rPr>
              <w:t>视</w:t>
            </w:r>
            <w:r>
              <w:rPr>
                <w:rFonts w:ascii="仿宋" w:hAnsi="仿宋" w:eastAsia="仿宋" w:cs="仿宋"/>
                <w:spacing w:val="-21"/>
                <w:sz w:val="12"/>
                <w:szCs w:val="12"/>
              </w:rPr>
              <w:t xml:space="preserve"> </w:t>
            </w:r>
            <w:r>
              <w:rPr>
                <w:rFonts w:ascii="仿宋" w:hAnsi="仿宋" w:eastAsia="仿宋" w:cs="仿宋"/>
                <w:spacing w:val="18"/>
                <w:sz w:val="12"/>
                <w:szCs w:val="12"/>
              </w:rPr>
              <w:t>和</w:t>
            </w:r>
            <w:r>
              <w:rPr>
                <w:rFonts w:ascii="仿宋" w:hAnsi="仿宋" w:eastAsia="仿宋" w:cs="仿宋"/>
                <w:spacing w:val="-19"/>
                <w:sz w:val="12"/>
                <w:szCs w:val="12"/>
              </w:rPr>
              <w:t xml:space="preserve"> </w:t>
            </w:r>
            <w:r>
              <w:rPr>
                <w:rFonts w:ascii="仿宋" w:hAnsi="仿宋" w:eastAsia="仿宋" w:cs="仿宋"/>
                <w:spacing w:val="18"/>
                <w:sz w:val="12"/>
                <w:szCs w:val="12"/>
              </w:rPr>
              <w:t>平</w:t>
            </w:r>
            <w:r>
              <w:rPr>
                <w:rFonts w:ascii="仿宋" w:hAnsi="仿宋" w:eastAsia="仿宋" w:cs="仿宋"/>
                <w:spacing w:val="-19"/>
                <w:sz w:val="12"/>
                <w:szCs w:val="12"/>
              </w:rPr>
              <w:t xml:space="preserve"> </w:t>
            </w:r>
            <w:r>
              <w:rPr>
                <w:rFonts w:ascii="仿宋" w:hAnsi="仿宋" w:eastAsia="仿宋" w:cs="仿宋"/>
                <w:spacing w:val="18"/>
                <w:sz w:val="12"/>
                <w:szCs w:val="12"/>
              </w:rPr>
              <w:t>行</w:t>
            </w:r>
          </w:p>
        </w:tc>
        <w:tc>
          <w:tcPr>
            <w:tcW w:w="1433"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3" w:hRule="atLeast"/>
        </w:trPr>
        <w:tc>
          <w:tcPr>
            <w:tcW w:w="652"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6"/>
              <w:spacing w:before="59" w:line="191" w:lineRule="auto"/>
              <w:ind w:left="218"/>
            </w:pPr>
            <w:r>
              <w:rPr>
                <w:spacing w:val="-4"/>
              </w:rPr>
              <w:t>132</w:t>
            </w:r>
          </w:p>
        </w:tc>
        <w:tc>
          <w:tcPr>
            <w:tcW w:w="1087"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0201698000</w:t>
            </w:r>
          </w:p>
        </w:tc>
        <w:tc>
          <w:tcPr>
            <w:tcW w:w="1087"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59" w:line="231" w:lineRule="auto"/>
              <w:ind w:left="44"/>
            </w:pPr>
            <w:r>
              <w:rPr>
                <w:spacing w:val="11"/>
              </w:rPr>
              <w:t>行政处罚</w:t>
            </w:r>
          </w:p>
        </w:tc>
        <w:tc>
          <w:tcPr>
            <w:tcW w:w="2714" w:type="dxa"/>
            <w:vAlign w:val="top"/>
          </w:tcPr>
          <w:p>
            <w:pPr>
              <w:spacing w:line="291" w:lineRule="auto"/>
              <w:rPr>
                <w:rFonts w:ascii="Arial"/>
                <w:sz w:val="21"/>
              </w:rPr>
            </w:pPr>
          </w:p>
          <w:p>
            <w:pPr>
              <w:spacing w:line="292" w:lineRule="auto"/>
              <w:rPr>
                <w:rFonts w:ascii="Arial"/>
                <w:sz w:val="21"/>
              </w:rPr>
            </w:pPr>
          </w:p>
          <w:p>
            <w:pPr>
              <w:spacing w:before="59" w:line="244" w:lineRule="auto"/>
              <w:ind w:left="59" w:right="45" w:firstLine="7"/>
              <w:rPr>
                <w:rFonts w:ascii="仿宋" w:hAnsi="仿宋" w:eastAsia="仿宋" w:cs="仿宋"/>
                <w:sz w:val="18"/>
                <w:szCs w:val="18"/>
              </w:rPr>
            </w:pPr>
            <w:r>
              <w:rPr>
                <w:rFonts w:ascii="仿宋" w:hAnsi="仿宋" w:eastAsia="仿宋" w:cs="仿宋"/>
                <w:spacing w:val="18"/>
                <w:sz w:val="18"/>
                <w:szCs w:val="18"/>
              </w:rPr>
              <w:t>对工程监理单位对不符合施工</w:t>
            </w:r>
            <w:r>
              <w:rPr>
                <w:rFonts w:ascii="仿宋" w:hAnsi="仿宋" w:eastAsia="仿宋" w:cs="仿宋"/>
                <w:sz w:val="18"/>
                <w:szCs w:val="18"/>
              </w:rPr>
              <w:t xml:space="preserve"> </w:t>
            </w:r>
            <w:r>
              <w:rPr>
                <w:rFonts w:ascii="仿宋" w:hAnsi="仿宋" w:eastAsia="仿宋" w:cs="仿宋"/>
                <w:spacing w:val="16"/>
                <w:sz w:val="18"/>
                <w:szCs w:val="18"/>
              </w:rPr>
              <w:t>图设计文件要求的墙体材料</w:t>
            </w:r>
            <w:r>
              <w:rPr>
                <w:rFonts w:ascii="仿宋" w:hAnsi="仿宋" w:eastAsia="仿宋" w:cs="仿宋"/>
                <w:spacing w:val="-41"/>
                <w:sz w:val="18"/>
                <w:szCs w:val="18"/>
              </w:rPr>
              <w:t xml:space="preserve"> </w:t>
            </w:r>
            <w:r>
              <w:rPr>
                <w:rFonts w:ascii="仿宋" w:hAnsi="仿宋" w:eastAsia="仿宋" w:cs="仿宋"/>
                <w:spacing w:val="16"/>
                <w:sz w:val="18"/>
                <w:szCs w:val="18"/>
              </w:rPr>
              <w:t>、</w:t>
            </w:r>
            <w:r>
              <w:rPr>
                <w:rFonts w:ascii="仿宋" w:hAnsi="仿宋" w:eastAsia="仿宋" w:cs="仿宋"/>
                <w:sz w:val="18"/>
                <w:szCs w:val="18"/>
              </w:rPr>
              <w:t xml:space="preserve"> </w:t>
            </w:r>
            <w:r>
              <w:rPr>
                <w:rFonts w:ascii="仿宋" w:hAnsi="仿宋" w:eastAsia="仿宋" w:cs="仿宋"/>
                <w:spacing w:val="12"/>
                <w:sz w:val="18"/>
                <w:szCs w:val="18"/>
              </w:rPr>
              <w:t>保温材料、 门窗、采暖制冷系</w:t>
            </w:r>
            <w:r>
              <w:rPr>
                <w:rFonts w:ascii="仿宋" w:hAnsi="仿宋" w:eastAsia="仿宋" w:cs="仿宋"/>
                <w:sz w:val="18"/>
                <w:szCs w:val="18"/>
              </w:rPr>
              <w:t xml:space="preserve"> </w:t>
            </w:r>
            <w:r>
              <w:rPr>
                <w:rFonts w:ascii="仿宋" w:hAnsi="仿宋" w:eastAsia="仿宋" w:cs="仿宋"/>
                <w:spacing w:val="19"/>
                <w:sz w:val="18"/>
                <w:szCs w:val="18"/>
              </w:rPr>
              <w:t>统和照明设备，按照符合施工</w:t>
            </w:r>
          </w:p>
          <w:p>
            <w:pPr>
              <w:spacing w:before="23" w:line="233" w:lineRule="auto"/>
              <w:ind w:left="204"/>
              <w:rPr>
                <w:rFonts w:ascii="仿宋" w:hAnsi="仿宋" w:eastAsia="仿宋" w:cs="仿宋"/>
                <w:sz w:val="18"/>
                <w:szCs w:val="18"/>
              </w:rPr>
            </w:pPr>
            <w:r>
              <w:rPr>
                <w:rFonts w:ascii="仿宋" w:hAnsi="仿宋" w:eastAsia="仿宋" w:cs="仿宋"/>
                <w:spacing w:val="15"/>
                <w:sz w:val="18"/>
                <w:szCs w:val="18"/>
              </w:rPr>
              <w:t>图设计文件要求签字的处罚</w:t>
            </w:r>
          </w:p>
        </w:tc>
        <w:tc>
          <w:tcPr>
            <w:tcW w:w="881" w:type="dxa"/>
            <w:vAlign w:val="top"/>
          </w:tcPr>
          <w:p>
            <w:pPr>
              <w:rPr>
                <w:rFonts w:ascii="Arial"/>
                <w:sz w:val="21"/>
              </w:rPr>
            </w:pPr>
          </w:p>
        </w:tc>
        <w:tc>
          <w:tcPr>
            <w:tcW w:w="6297" w:type="dxa"/>
            <w:vAlign w:val="top"/>
          </w:tcPr>
          <w:p>
            <w:pPr>
              <w:spacing w:before="6" w:line="31" w:lineRule="exact"/>
              <w:ind w:left="3708"/>
              <w:rPr>
                <w:rFonts w:ascii="仿宋" w:hAnsi="仿宋" w:eastAsia="仿宋" w:cs="仿宋"/>
                <w:sz w:val="7"/>
                <w:szCs w:val="7"/>
              </w:rPr>
            </w:pPr>
            <w:r>
              <w:rPr>
                <w:rFonts w:ascii="仿宋" w:hAnsi="仿宋" w:eastAsia="仿宋" w:cs="仿宋"/>
                <w:position w:val="1"/>
                <w:sz w:val="7"/>
                <w:szCs w:val="7"/>
              </w:rPr>
              <w:t>,</w:t>
            </w:r>
          </w:p>
          <w:p>
            <w:pPr>
              <w:spacing w:before="10"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《民用建筑节能条例》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（国务院令第530号）</w:t>
            </w:r>
          </w:p>
          <w:p>
            <w:pPr>
              <w:spacing w:before="30" w:line="245" w:lineRule="auto"/>
              <w:ind w:left="49" w:right="206" w:firstLine="428"/>
              <w:rPr>
                <w:rFonts w:ascii="仿宋" w:hAnsi="仿宋" w:eastAsia="仿宋" w:cs="仿宋"/>
                <w:sz w:val="18"/>
                <w:szCs w:val="18"/>
              </w:rPr>
            </w:pPr>
            <w:r>
              <w:rPr>
                <w:rFonts w:ascii="仿宋" w:hAnsi="仿宋" w:eastAsia="仿宋" w:cs="仿宋"/>
                <w:spacing w:val="19"/>
                <w:sz w:val="18"/>
                <w:szCs w:val="18"/>
              </w:rPr>
              <w:t>第四十二条第二款  对不符合施工图设计文件要求的墙体材料、</w:t>
            </w:r>
            <w:r>
              <w:rPr>
                <w:rFonts w:ascii="仿宋" w:hAnsi="仿宋" w:eastAsia="仿宋" w:cs="仿宋"/>
                <w:spacing w:val="10"/>
                <w:sz w:val="18"/>
                <w:szCs w:val="18"/>
              </w:rPr>
              <w:t xml:space="preserve"> </w:t>
            </w:r>
            <w:r>
              <w:rPr>
                <w:rFonts w:ascii="仿宋" w:hAnsi="仿宋" w:eastAsia="仿宋" w:cs="仿宋"/>
                <w:spacing w:val="15"/>
                <w:sz w:val="18"/>
                <w:szCs w:val="18"/>
              </w:rPr>
              <w:t>保温材料、 门窗</w:t>
            </w:r>
            <w:r>
              <w:rPr>
                <w:rFonts w:ascii="仿宋" w:hAnsi="仿宋" w:eastAsia="仿宋" w:cs="仿宋"/>
                <w:spacing w:val="-51"/>
                <w:sz w:val="18"/>
                <w:szCs w:val="18"/>
              </w:rPr>
              <w:t xml:space="preserve"> </w:t>
            </w:r>
            <w:r>
              <w:rPr>
                <w:rFonts w:ascii="仿宋" w:hAnsi="仿宋" w:eastAsia="仿宋" w:cs="仿宋"/>
                <w:spacing w:val="15"/>
                <w:sz w:val="18"/>
                <w:szCs w:val="18"/>
              </w:rPr>
              <w:t>、采暖制冷系统和照明设备</w:t>
            </w:r>
            <w:r>
              <w:rPr>
                <w:rFonts w:ascii="仿宋" w:hAnsi="仿宋" w:eastAsia="仿宋" w:cs="仿宋"/>
                <w:spacing w:val="-53"/>
                <w:sz w:val="18"/>
                <w:szCs w:val="18"/>
              </w:rPr>
              <w:t xml:space="preserve"> </w:t>
            </w:r>
            <w:r>
              <w:rPr>
                <w:rFonts w:ascii="仿宋" w:hAnsi="仿宋" w:eastAsia="仿宋" w:cs="仿宋"/>
                <w:spacing w:val="15"/>
                <w:sz w:val="18"/>
                <w:szCs w:val="18"/>
              </w:rPr>
              <w:t>，按照符合施工图设</w:t>
            </w:r>
            <w:r>
              <w:rPr>
                <w:rFonts w:ascii="仿宋" w:hAnsi="仿宋" w:eastAsia="仿宋" w:cs="仿宋"/>
                <w:spacing w:val="14"/>
                <w:sz w:val="18"/>
                <w:szCs w:val="18"/>
              </w:rPr>
              <w:t>计文</w:t>
            </w:r>
            <w:r>
              <w:rPr>
                <w:rFonts w:ascii="仿宋" w:hAnsi="仿宋" w:eastAsia="仿宋" w:cs="仿宋"/>
                <w:sz w:val="18"/>
                <w:szCs w:val="18"/>
              </w:rPr>
              <w:t xml:space="preserve"> </w:t>
            </w:r>
            <w:r>
              <w:rPr>
                <w:rFonts w:ascii="仿宋" w:hAnsi="仿宋" w:eastAsia="仿宋" w:cs="仿宋"/>
                <w:spacing w:val="18"/>
                <w:sz w:val="18"/>
                <w:szCs w:val="18"/>
              </w:rPr>
              <w:t>件要求签字的</w:t>
            </w:r>
            <w:r>
              <w:rPr>
                <w:rFonts w:ascii="仿宋" w:hAnsi="仿宋" w:eastAsia="仿宋" w:cs="仿宋"/>
                <w:spacing w:val="-52"/>
                <w:sz w:val="18"/>
                <w:szCs w:val="18"/>
              </w:rPr>
              <w:t xml:space="preserve"> </w:t>
            </w:r>
            <w:r>
              <w:rPr>
                <w:rFonts w:ascii="仿宋" w:hAnsi="仿宋" w:eastAsia="仿宋" w:cs="仿宋"/>
                <w:spacing w:val="18"/>
                <w:sz w:val="18"/>
                <w:szCs w:val="18"/>
              </w:rPr>
              <w:t>，依照《建设工程质量管理条例》</w:t>
            </w:r>
            <w:r>
              <w:rPr>
                <w:rFonts w:ascii="仿宋" w:hAnsi="仿宋" w:eastAsia="仿宋" w:cs="仿宋"/>
                <w:spacing w:val="-34"/>
                <w:sz w:val="18"/>
                <w:szCs w:val="18"/>
              </w:rPr>
              <w:t xml:space="preserve"> </w:t>
            </w:r>
            <w:r>
              <w:rPr>
                <w:rFonts w:ascii="仿宋" w:hAnsi="仿宋" w:eastAsia="仿宋" w:cs="仿宋"/>
                <w:spacing w:val="18"/>
                <w:sz w:val="18"/>
                <w:szCs w:val="18"/>
              </w:rPr>
              <w:t>第六</w:t>
            </w:r>
            <w:r>
              <w:rPr>
                <w:rFonts w:ascii="仿宋" w:hAnsi="仿宋" w:eastAsia="仿宋" w:cs="仿宋"/>
                <w:spacing w:val="17"/>
                <w:sz w:val="18"/>
                <w:szCs w:val="18"/>
              </w:rPr>
              <w:t>十七条的规定处</w:t>
            </w:r>
            <w:r>
              <w:rPr>
                <w:rFonts w:ascii="仿宋" w:hAnsi="仿宋" w:eastAsia="仿宋" w:cs="仿宋"/>
                <w:sz w:val="18"/>
                <w:szCs w:val="18"/>
              </w:rPr>
              <w:t xml:space="preserve"> </w:t>
            </w:r>
            <w:r>
              <w:rPr>
                <w:rFonts w:ascii="仿宋" w:hAnsi="仿宋" w:eastAsia="仿宋" w:cs="仿宋"/>
                <w:spacing w:val="-2"/>
                <w:sz w:val="18"/>
                <w:szCs w:val="18"/>
              </w:rPr>
              <w:t>罚。</w:t>
            </w:r>
          </w:p>
          <w:p>
            <w:pPr>
              <w:spacing w:before="19"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4"/>
                <w:sz w:val="18"/>
                <w:szCs w:val="18"/>
              </w:rPr>
              <w:t xml:space="preserve"> </w:t>
            </w:r>
            <w:r>
              <w:rPr>
                <w:rFonts w:ascii="仿宋" w:hAnsi="仿宋" w:eastAsia="仿宋" w:cs="仿宋"/>
                <w:spacing w:val="17"/>
                <w:sz w:val="18"/>
                <w:szCs w:val="18"/>
              </w:rPr>
              <w:t>《建设工程质量管理条例》</w:t>
            </w:r>
            <w:r>
              <w:rPr>
                <w:rFonts w:ascii="仿宋" w:hAnsi="仿宋" w:eastAsia="仿宋" w:cs="仿宋"/>
                <w:spacing w:val="-53"/>
                <w:sz w:val="18"/>
                <w:szCs w:val="18"/>
              </w:rPr>
              <w:t xml:space="preserve"> </w:t>
            </w:r>
            <w:r>
              <w:rPr>
                <w:rFonts w:ascii="仿宋" w:hAnsi="仿宋" w:eastAsia="仿宋" w:cs="仿宋"/>
                <w:spacing w:val="17"/>
                <w:sz w:val="18"/>
                <w:szCs w:val="18"/>
              </w:rPr>
              <w:t>（国务院令</w:t>
            </w:r>
            <w:r>
              <w:rPr>
                <w:rFonts w:ascii="仿宋" w:hAnsi="仿宋" w:eastAsia="仿宋" w:cs="仿宋"/>
                <w:spacing w:val="16"/>
                <w:sz w:val="18"/>
                <w:szCs w:val="18"/>
              </w:rPr>
              <w:t>第279号）</w:t>
            </w:r>
          </w:p>
          <w:p>
            <w:pPr>
              <w:spacing w:before="25" w:line="242" w:lineRule="auto"/>
              <w:ind w:left="63" w:right="105" w:firstLine="414"/>
              <w:rPr>
                <w:rFonts w:ascii="仿宋" w:hAnsi="仿宋" w:eastAsia="仿宋" w:cs="仿宋"/>
                <w:sz w:val="18"/>
                <w:szCs w:val="18"/>
              </w:rPr>
            </w:pPr>
            <w:r>
              <w:rPr>
                <w:rFonts w:ascii="仿宋" w:hAnsi="仿宋" w:eastAsia="仿宋" w:cs="仿宋"/>
                <w:spacing w:val="17"/>
                <w:sz w:val="18"/>
                <w:szCs w:val="18"/>
              </w:rPr>
              <w:t>第六十七条  工程监理单位有下列行为之一的</w:t>
            </w:r>
            <w:r>
              <w:rPr>
                <w:rFonts w:ascii="仿宋" w:hAnsi="仿宋" w:eastAsia="仿宋" w:cs="仿宋"/>
                <w:spacing w:val="-53"/>
                <w:sz w:val="18"/>
                <w:szCs w:val="18"/>
              </w:rPr>
              <w:t xml:space="preserve"> </w:t>
            </w:r>
            <w:r>
              <w:rPr>
                <w:rFonts w:ascii="仿宋" w:hAnsi="仿宋" w:eastAsia="仿宋" w:cs="仿宋"/>
                <w:spacing w:val="17"/>
                <w:sz w:val="18"/>
                <w:szCs w:val="18"/>
              </w:rPr>
              <w:t>，责令改正</w:t>
            </w:r>
            <w:r>
              <w:rPr>
                <w:rFonts w:ascii="仿宋" w:hAnsi="仿宋" w:eastAsia="仿宋" w:cs="仿宋"/>
                <w:spacing w:val="16"/>
                <w:sz w:val="18"/>
                <w:szCs w:val="18"/>
              </w:rPr>
              <w:t>，处50</w:t>
            </w:r>
            <w:r>
              <w:rPr>
                <w:rFonts w:ascii="仿宋" w:hAnsi="仿宋" w:eastAsia="仿宋" w:cs="仿宋"/>
                <w:sz w:val="18"/>
                <w:szCs w:val="18"/>
              </w:rPr>
              <w:t xml:space="preserve">  </w:t>
            </w:r>
            <w:r>
              <w:rPr>
                <w:rFonts w:ascii="仿宋" w:hAnsi="仿宋" w:eastAsia="仿宋" w:cs="仿宋"/>
                <w:spacing w:val="17"/>
                <w:sz w:val="18"/>
                <w:szCs w:val="18"/>
              </w:rPr>
              <w:t>万元以上100万元以下的罚款</w:t>
            </w:r>
            <w:r>
              <w:rPr>
                <w:rFonts w:ascii="仿宋" w:hAnsi="仿宋" w:eastAsia="仿宋" w:cs="仿宋"/>
                <w:spacing w:val="-48"/>
                <w:sz w:val="18"/>
                <w:szCs w:val="18"/>
              </w:rPr>
              <w:t xml:space="preserve"> </w:t>
            </w:r>
            <w:r>
              <w:rPr>
                <w:rFonts w:ascii="仿宋" w:hAnsi="仿宋" w:eastAsia="仿宋" w:cs="仿宋"/>
                <w:spacing w:val="17"/>
                <w:sz w:val="18"/>
                <w:szCs w:val="18"/>
              </w:rPr>
              <w:t>，</w:t>
            </w:r>
            <w:r>
              <w:rPr>
                <w:rFonts w:ascii="仿宋" w:hAnsi="仿宋" w:eastAsia="仿宋" w:cs="仿宋"/>
                <w:spacing w:val="-49"/>
                <w:sz w:val="18"/>
                <w:szCs w:val="18"/>
              </w:rPr>
              <w:t xml:space="preserve"> </w:t>
            </w:r>
            <w:r>
              <w:rPr>
                <w:rFonts w:ascii="仿宋" w:hAnsi="仿宋" w:eastAsia="仿宋" w:cs="仿宋"/>
                <w:spacing w:val="17"/>
                <w:sz w:val="18"/>
                <w:szCs w:val="18"/>
              </w:rPr>
              <w:t>降低资质等级或者吊销资质证书；有违</w:t>
            </w:r>
            <w:r>
              <w:rPr>
                <w:rFonts w:ascii="仿宋" w:hAnsi="仿宋" w:eastAsia="仿宋" w:cs="仿宋"/>
                <w:sz w:val="18"/>
                <w:szCs w:val="18"/>
              </w:rPr>
              <w:t xml:space="preserve"> </w:t>
            </w:r>
            <w:r>
              <w:rPr>
                <w:rFonts w:ascii="仿宋" w:hAnsi="仿宋" w:eastAsia="仿宋" w:cs="仿宋"/>
                <w:spacing w:val="13"/>
                <w:sz w:val="18"/>
                <w:szCs w:val="18"/>
              </w:rPr>
              <w:t>法所得的</w:t>
            </w:r>
            <w:r>
              <w:rPr>
                <w:rFonts w:ascii="仿宋" w:hAnsi="仿宋" w:eastAsia="仿宋" w:cs="仿宋"/>
                <w:spacing w:val="-53"/>
                <w:sz w:val="18"/>
                <w:szCs w:val="18"/>
              </w:rPr>
              <w:t xml:space="preserve"> </w:t>
            </w:r>
            <w:r>
              <w:rPr>
                <w:rFonts w:ascii="仿宋" w:hAnsi="仿宋" w:eastAsia="仿宋" w:cs="仿宋"/>
                <w:spacing w:val="13"/>
                <w:sz w:val="18"/>
                <w:szCs w:val="18"/>
              </w:rPr>
              <w:t>，</w:t>
            </w:r>
            <w:r>
              <w:rPr>
                <w:rFonts w:ascii="仿宋" w:hAnsi="仿宋" w:eastAsia="仿宋" w:cs="仿宋"/>
                <w:spacing w:val="-52"/>
                <w:sz w:val="18"/>
                <w:szCs w:val="18"/>
              </w:rPr>
              <w:t xml:space="preserve"> </w:t>
            </w:r>
            <w:r>
              <w:rPr>
                <w:rFonts w:ascii="仿宋" w:hAnsi="仿宋" w:eastAsia="仿宋" w:cs="仿宋"/>
                <w:spacing w:val="13"/>
                <w:sz w:val="18"/>
                <w:szCs w:val="18"/>
              </w:rPr>
              <w:t>予以没收</w:t>
            </w:r>
            <w:r>
              <w:rPr>
                <w:rFonts w:ascii="仿宋" w:hAnsi="仿宋" w:eastAsia="仿宋" w:cs="仿宋"/>
                <w:spacing w:val="-53"/>
                <w:sz w:val="18"/>
                <w:szCs w:val="18"/>
              </w:rPr>
              <w:t xml:space="preserve"> </w:t>
            </w:r>
            <w:r>
              <w:rPr>
                <w:rFonts w:ascii="仿宋" w:hAnsi="仿宋" w:eastAsia="仿宋" w:cs="仿宋"/>
                <w:spacing w:val="13"/>
                <w:sz w:val="18"/>
                <w:szCs w:val="18"/>
              </w:rPr>
              <w:t>；造成损失的</w:t>
            </w:r>
            <w:r>
              <w:rPr>
                <w:rFonts w:ascii="仿宋" w:hAnsi="仿宋" w:eastAsia="仿宋" w:cs="仿宋"/>
                <w:spacing w:val="-53"/>
                <w:sz w:val="18"/>
                <w:szCs w:val="18"/>
              </w:rPr>
              <w:t xml:space="preserve"> </w:t>
            </w:r>
            <w:r>
              <w:rPr>
                <w:rFonts w:ascii="仿宋" w:hAnsi="仿宋" w:eastAsia="仿宋" w:cs="仿宋"/>
                <w:spacing w:val="13"/>
                <w:sz w:val="18"/>
                <w:szCs w:val="18"/>
              </w:rPr>
              <w:t>，承担连带赔偿责任：</w:t>
            </w:r>
          </w:p>
          <w:p>
            <w:pPr>
              <w:spacing w:before="9" w:line="211" w:lineRule="auto"/>
              <w:ind w:left="371"/>
              <w:rPr>
                <w:rFonts w:ascii="仿宋" w:hAnsi="仿宋" w:eastAsia="仿宋" w:cs="仿宋"/>
                <w:sz w:val="12"/>
                <w:szCs w:val="12"/>
              </w:rPr>
            </w:pPr>
            <w:r>
              <w:rPr>
                <w:rFonts w:ascii="仿宋" w:hAnsi="仿宋" w:eastAsia="仿宋" w:cs="仿宋"/>
                <w:spacing w:val="13"/>
                <w:sz w:val="12"/>
                <w:szCs w:val="12"/>
              </w:rPr>
              <w:t>（  二</w:t>
            </w:r>
            <w:r>
              <w:rPr>
                <w:rFonts w:ascii="仿宋" w:hAnsi="仿宋" w:eastAsia="仿宋" w:cs="仿宋"/>
                <w:spacing w:val="60"/>
                <w:sz w:val="12"/>
                <w:szCs w:val="12"/>
              </w:rPr>
              <w:t xml:space="preserve"> </w:t>
            </w:r>
            <w:r>
              <w:rPr>
                <w:rFonts w:ascii="仿宋" w:hAnsi="仿宋" w:eastAsia="仿宋" w:cs="仿宋"/>
                <w:spacing w:val="13"/>
                <w:sz w:val="12"/>
                <w:szCs w:val="12"/>
              </w:rPr>
              <w:t>）</w:t>
            </w:r>
            <w:r>
              <w:rPr>
                <w:rFonts w:ascii="仿宋" w:hAnsi="仿宋" w:eastAsia="仿宋" w:cs="仿宋"/>
                <w:spacing w:val="50"/>
                <w:w w:val="101"/>
                <w:sz w:val="12"/>
                <w:szCs w:val="12"/>
              </w:rPr>
              <w:t xml:space="preserve"> </w:t>
            </w:r>
            <w:r>
              <w:rPr>
                <w:rFonts w:ascii="仿宋" w:hAnsi="仿宋" w:eastAsia="仿宋" w:cs="仿宋"/>
                <w:spacing w:val="13"/>
                <w:sz w:val="12"/>
                <w:szCs w:val="12"/>
              </w:rPr>
              <w:t>将</w:t>
            </w:r>
            <w:r>
              <w:rPr>
                <w:rFonts w:ascii="仿宋" w:hAnsi="仿宋" w:eastAsia="仿宋" w:cs="仿宋"/>
                <w:spacing w:val="-6"/>
                <w:sz w:val="12"/>
                <w:szCs w:val="12"/>
              </w:rPr>
              <w:t xml:space="preserve"> </w:t>
            </w:r>
            <w:r>
              <w:rPr>
                <w:rFonts w:ascii="仿宋" w:hAnsi="仿宋" w:eastAsia="仿宋" w:cs="仿宋"/>
                <w:spacing w:val="13"/>
                <w:sz w:val="12"/>
                <w:szCs w:val="12"/>
              </w:rPr>
              <w:t>不</w:t>
            </w:r>
            <w:r>
              <w:rPr>
                <w:rFonts w:ascii="仿宋" w:hAnsi="仿宋" w:eastAsia="仿宋" w:cs="仿宋"/>
                <w:spacing w:val="-8"/>
                <w:sz w:val="12"/>
                <w:szCs w:val="12"/>
              </w:rPr>
              <w:t xml:space="preserve"> </w:t>
            </w:r>
            <w:r>
              <w:rPr>
                <w:rFonts w:ascii="仿宋" w:hAnsi="仿宋" w:eastAsia="仿宋" w:cs="仿宋"/>
                <w:spacing w:val="13"/>
                <w:sz w:val="12"/>
                <w:szCs w:val="12"/>
              </w:rPr>
              <w:t>合</w:t>
            </w:r>
            <w:r>
              <w:rPr>
                <w:rFonts w:ascii="仿宋" w:hAnsi="仿宋" w:eastAsia="仿宋" w:cs="仿宋"/>
                <w:spacing w:val="-10"/>
                <w:sz w:val="12"/>
                <w:szCs w:val="12"/>
              </w:rPr>
              <w:t xml:space="preserve"> </w:t>
            </w:r>
            <w:r>
              <w:rPr>
                <w:rFonts w:ascii="仿宋" w:hAnsi="仿宋" w:eastAsia="仿宋" w:cs="仿宋"/>
                <w:spacing w:val="13"/>
                <w:sz w:val="12"/>
                <w:szCs w:val="12"/>
              </w:rPr>
              <w:t>格 的</w:t>
            </w:r>
            <w:r>
              <w:rPr>
                <w:rFonts w:ascii="仿宋" w:hAnsi="仿宋" w:eastAsia="仿宋" w:cs="仿宋"/>
                <w:spacing w:val="-9"/>
                <w:sz w:val="12"/>
                <w:szCs w:val="12"/>
              </w:rPr>
              <w:t xml:space="preserve"> </w:t>
            </w:r>
            <w:r>
              <w:rPr>
                <w:rFonts w:ascii="仿宋" w:hAnsi="仿宋" w:eastAsia="仿宋" w:cs="仿宋"/>
                <w:spacing w:val="13"/>
                <w:sz w:val="12"/>
                <w:szCs w:val="12"/>
              </w:rPr>
              <w:t>建</w:t>
            </w:r>
            <w:r>
              <w:rPr>
                <w:rFonts w:ascii="仿宋" w:hAnsi="仿宋" w:eastAsia="仿宋" w:cs="仿宋"/>
                <w:spacing w:val="-12"/>
                <w:sz w:val="12"/>
                <w:szCs w:val="12"/>
              </w:rPr>
              <w:t xml:space="preserve"> </w:t>
            </w:r>
            <w:r>
              <w:rPr>
                <w:rFonts w:ascii="仿宋" w:hAnsi="仿宋" w:eastAsia="仿宋" w:cs="仿宋"/>
                <w:spacing w:val="13"/>
                <w:sz w:val="12"/>
                <w:szCs w:val="12"/>
              </w:rPr>
              <w:t>设</w:t>
            </w:r>
            <w:r>
              <w:rPr>
                <w:rFonts w:ascii="仿宋" w:hAnsi="仿宋" w:eastAsia="仿宋" w:cs="仿宋"/>
                <w:spacing w:val="-6"/>
                <w:sz w:val="12"/>
                <w:szCs w:val="12"/>
              </w:rPr>
              <w:t xml:space="preserve"> </w:t>
            </w:r>
            <w:r>
              <w:rPr>
                <w:rFonts w:ascii="仿宋" w:hAnsi="仿宋" w:eastAsia="仿宋" w:cs="仿宋"/>
                <w:spacing w:val="13"/>
                <w:sz w:val="12"/>
                <w:szCs w:val="12"/>
              </w:rPr>
              <w:t>工</w:t>
            </w:r>
            <w:r>
              <w:rPr>
                <w:rFonts w:ascii="仿宋" w:hAnsi="仿宋" w:eastAsia="仿宋" w:cs="仿宋"/>
                <w:spacing w:val="-8"/>
                <w:sz w:val="12"/>
                <w:szCs w:val="12"/>
              </w:rPr>
              <w:t xml:space="preserve"> </w:t>
            </w:r>
            <w:r>
              <w:rPr>
                <w:rFonts w:ascii="仿宋" w:hAnsi="仿宋" w:eastAsia="仿宋" w:cs="仿宋"/>
                <w:spacing w:val="13"/>
                <w:sz w:val="12"/>
                <w:szCs w:val="12"/>
              </w:rPr>
              <w:t>程</w:t>
            </w:r>
            <w:r>
              <w:rPr>
                <w:rFonts w:ascii="仿宋" w:hAnsi="仿宋" w:eastAsia="仿宋" w:cs="仿宋"/>
                <w:spacing w:val="31"/>
                <w:sz w:val="12"/>
                <w:szCs w:val="12"/>
              </w:rPr>
              <w:t xml:space="preserve"> </w:t>
            </w:r>
            <w:r>
              <w:rPr>
                <w:rFonts w:ascii="仿宋" w:hAnsi="仿宋" w:eastAsia="仿宋" w:cs="仿宋"/>
                <w:spacing w:val="13"/>
                <w:sz w:val="12"/>
                <w:szCs w:val="12"/>
              </w:rPr>
              <w:t>、</w:t>
            </w:r>
            <w:r>
              <w:rPr>
                <w:rFonts w:ascii="仿宋" w:hAnsi="仿宋" w:eastAsia="仿宋" w:cs="仿宋"/>
                <w:spacing w:val="6"/>
                <w:sz w:val="12"/>
                <w:szCs w:val="12"/>
              </w:rPr>
              <w:t xml:space="preserve">  </w:t>
            </w:r>
            <w:r>
              <w:rPr>
                <w:rFonts w:ascii="仿宋" w:hAnsi="仿宋" w:eastAsia="仿宋" w:cs="仿宋"/>
                <w:spacing w:val="13"/>
                <w:sz w:val="12"/>
                <w:szCs w:val="12"/>
              </w:rPr>
              <w:t>建</w:t>
            </w:r>
            <w:r>
              <w:rPr>
                <w:rFonts w:ascii="仿宋" w:hAnsi="仿宋" w:eastAsia="仿宋" w:cs="仿宋"/>
                <w:spacing w:val="-8"/>
                <w:sz w:val="12"/>
                <w:szCs w:val="12"/>
              </w:rPr>
              <w:t xml:space="preserve"> </w:t>
            </w:r>
            <w:r>
              <w:rPr>
                <w:rFonts w:ascii="仿宋" w:hAnsi="仿宋" w:eastAsia="仿宋" w:cs="仿宋"/>
                <w:spacing w:val="13"/>
                <w:sz w:val="12"/>
                <w:szCs w:val="12"/>
              </w:rPr>
              <w:t>筑</w:t>
            </w:r>
            <w:r>
              <w:rPr>
                <w:rFonts w:ascii="仿宋" w:hAnsi="仿宋" w:eastAsia="仿宋" w:cs="仿宋"/>
                <w:spacing w:val="-12"/>
                <w:sz w:val="12"/>
                <w:szCs w:val="12"/>
              </w:rPr>
              <w:t xml:space="preserve"> </w:t>
            </w:r>
            <w:r>
              <w:rPr>
                <w:rFonts w:ascii="仿宋" w:hAnsi="仿宋" w:eastAsia="仿宋" w:cs="仿宋"/>
                <w:spacing w:val="13"/>
                <w:sz w:val="12"/>
                <w:szCs w:val="12"/>
              </w:rPr>
              <w:t>材</w:t>
            </w:r>
            <w:r>
              <w:rPr>
                <w:rFonts w:ascii="仿宋" w:hAnsi="仿宋" w:eastAsia="仿宋" w:cs="仿宋"/>
                <w:spacing w:val="-10"/>
                <w:sz w:val="12"/>
                <w:szCs w:val="12"/>
              </w:rPr>
              <w:t xml:space="preserve"> </w:t>
            </w:r>
            <w:r>
              <w:rPr>
                <w:rFonts w:ascii="仿宋" w:hAnsi="仿宋" w:eastAsia="仿宋" w:cs="仿宋"/>
                <w:spacing w:val="13"/>
                <w:sz w:val="12"/>
                <w:szCs w:val="12"/>
              </w:rPr>
              <w:t>料</w:t>
            </w:r>
            <w:r>
              <w:rPr>
                <w:rFonts w:ascii="仿宋" w:hAnsi="仿宋" w:eastAsia="仿宋" w:cs="仿宋"/>
                <w:spacing w:val="30"/>
                <w:w w:val="101"/>
                <w:sz w:val="12"/>
                <w:szCs w:val="12"/>
              </w:rPr>
              <w:t xml:space="preserve"> </w:t>
            </w:r>
            <w:r>
              <w:rPr>
                <w:rFonts w:ascii="仿宋" w:hAnsi="仿宋" w:eastAsia="仿宋" w:cs="仿宋"/>
                <w:spacing w:val="13"/>
                <w:sz w:val="12"/>
                <w:szCs w:val="12"/>
              </w:rPr>
              <w:t xml:space="preserve">、  </w:t>
            </w:r>
            <w:r>
              <w:rPr>
                <w:rFonts w:ascii="仿宋" w:hAnsi="仿宋" w:eastAsia="仿宋" w:cs="仿宋"/>
                <w:spacing w:val="12"/>
                <w:sz w:val="12"/>
                <w:szCs w:val="12"/>
              </w:rPr>
              <w:t>建</w:t>
            </w:r>
            <w:r>
              <w:rPr>
                <w:rFonts w:ascii="仿宋" w:hAnsi="仿宋" w:eastAsia="仿宋" w:cs="仿宋"/>
                <w:spacing w:val="-8"/>
                <w:sz w:val="12"/>
                <w:szCs w:val="12"/>
              </w:rPr>
              <w:t xml:space="preserve"> </w:t>
            </w:r>
            <w:r>
              <w:rPr>
                <w:rFonts w:ascii="仿宋" w:hAnsi="仿宋" w:eastAsia="仿宋" w:cs="仿宋"/>
                <w:spacing w:val="12"/>
                <w:sz w:val="12"/>
                <w:szCs w:val="12"/>
              </w:rPr>
              <w:t>筑</w:t>
            </w:r>
            <w:r>
              <w:rPr>
                <w:rFonts w:ascii="仿宋" w:hAnsi="仿宋" w:eastAsia="仿宋" w:cs="仿宋"/>
                <w:spacing w:val="-12"/>
                <w:sz w:val="12"/>
                <w:szCs w:val="12"/>
              </w:rPr>
              <w:t xml:space="preserve"> </w:t>
            </w:r>
            <w:r>
              <w:rPr>
                <w:rFonts w:ascii="仿宋" w:hAnsi="仿宋" w:eastAsia="仿宋" w:cs="仿宋"/>
                <w:spacing w:val="12"/>
                <w:sz w:val="12"/>
                <w:szCs w:val="12"/>
              </w:rPr>
              <w:t>构</w:t>
            </w:r>
            <w:r>
              <w:rPr>
                <w:rFonts w:ascii="仿宋" w:hAnsi="仿宋" w:eastAsia="仿宋" w:cs="仿宋"/>
                <w:spacing w:val="-7"/>
                <w:sz w:val="12"/>
                <w:szCs w:val="12"/>
              </w:rPr>
              <w:t xml:space="preserve"> </w:t>
            </w:r>
            <w:r>
              <w:rPr>
                <w:rFonts w:ascii="仿宋" w:hAnsi="仿宋" w:eastAsia="仿宋" w:cs="仿宋"/>
                <w:spacing w:val="12"/>
                <w:sz w:val="12"/>
                <w:szCs w:val="12"/>
              </w:rPr>
              <w:t>配</w:t>
            </w:r>
            <w:r>
              <w:rPr>
                <w:rFonts w:ascii="仿宋" w:hAnsi="仿宋" w:eastAsia="仿宋" w:cs="仿宋"/>
                <w:spacing w:val="-9"/>
                <w:sz w:val="12"/>
                <w:szCs w:val="12"/>
              </w:rPr>
              <w:t xml:space="preserve"> </w:t>
            </w:r>
            <w:r>
              <w:rPr>
                <w:rFonts w:ascii="仿宋" w:hAnsi="仿宋" w:eastAsia="仿宋" w:cs="仿宋"/>
                <w:spacing w:val="12"/>
                <w:sz w:val="12"/>
                <w:szCs w:val="12"/>
              </w:rPr>
              <w:t>件</w:t>
            </w:r>
            <w:r>
              <w:rPr>
                <w:rFonts w:ascii="仿宋" w:hAnsi="仿宋" w:eastAsia="仿宋" w:cs="仿宋"/>
                <w:spacing w:val="-10"/>
                <w:sz w:val="12"/>
                <w:szCs w:val="12"/>
              </w:rPr>
              <w:t xml:space="preserve"> </w:t>
            </w:r>
            <w:r>
              <w:rPr>
                <w:rFonts w:ascii="仿宋" w:hAnsi="仿宋" w:eastAsia="仿宋" w:cs="仿宋"/>
                <w:spacing w:val="12"/>
                <w:sz w:val="12"/>
                <w:szCs w:val="12"/>
              </w:rPr>
              <w:t>和</w:t>
            </w:r>
            <w:r>
              <w:rPr>
                <w:rFonts w:ascii="仿宋" w:hAnsi="仿宋" w:eastAsia="仿宋" w:cs="仿宋"/>
                <w:spacing w:val="-12"/>
                <w:sz w:val="12"/>
                <w:szCs w:val="12"/>
              </w:rPr>
              <w:t xml:space="preserve"> </w:t>
            </w:r>
            <w:r>
              <w:rPr>
                <w:rFonts w:ascii="仿宋" w:hAnsi="仿宋" w:eastAsia="仿宋" w:cs="仿宋"/>
                <w:spacing w:val="12"/>
                <w:sz w:val="12"/>
                <w:szCs w:val="12"/>
              </w:rPr>
              <w:t>设</w:t>
            </w:r>
            <w:r>
              <w:rPr>
                <w:rFonts w:ascii="仿宋" w:hAnsi="仿宋" w:eastAsia="仿宋" w:cs="仿宋"/>
                <w:spacing w:val="-8"/>
                <w:sz w:val="12"/>
                <w:szCs w:val="12"/>
              </w:rPr>
              <w:t xml:space="preserve"> </w:t>
            </w:r>
            <w:r>
              <w:rPr>
                <w:rFonts w:ascii="仿宋" w:hAnsi="仿宋" w:eastAsia="仿宋" w:cs="仿宋"/>
                <w:spacing w:val="12"/>
                <w:sz w:val="12"/>
                <w:szCs w:val="12"/>
              </w:rPr>
              <w:t>备</w:t>
            </w:r>
            <w:r>
              <w:rPr>
                <w:rFonts w:ascii="仿宋" w:hAnsi="仿宋" w:eastAsia="仿宋" w:cs="仿宋"/>
                <w:spacing w:val="-10"/>
                <w:sz w:val="12"/>
                <w:szCs w:val="12"/>
              </w:rPr>
              <w:t xml:space="preserve"> </w:t>
            </w:r>
            <w:r>
              <w:rPr>
                <w:rFonts w:ascii="仿宋" w:hAnsi="仿宋" w:eastAsia="仿宋" w:cs="仿宋"/>
                <w:spacing w:val="12"/>
                <w:sz w:val="12"/>
                <w:szCs w:val="12"/>
              </w:rPr>
              <w:t>按</w:t>
            </w:r>
            <w:r>
              <w:rPr>
                <w:rFonts w:ascii="仿宋" w:hAnsi="仿宋" w:eastAsia="仿宋" w:cs="仿宋"/>
                <w:spacing w:val="-5"/>
                <w:sz w:val="12"/>
                <w:szCs w:val="12"/>
              </w:rPr>
              <w:t xml:space="preserve"> </w:t>
            </w:r>
            <w:r>
              <w:rPr>
                <w:rFonts w:ascii="仿宋" w:hAnsi="仿宋" w:eastAsia="仿宋" w:cs="仿宋"/>
                <w:spacing w:val="12"/>
                <w:sz w:val="12"/>
                <w:szCs w:val="12"/>
              </w:rPr>
              <w:t>照</w:t>
            </w:r>
            <w:r>
              <w:rPr>
                <w:rFonts w:ascii="仿宋" w:hAnsi="仿宋" w:eastAsia="仿宋" w:cs="仿宋"/>
                <w:spacing w:val="-8"/>
                <w:sz w:val="12"/>
                <w:szCs w:val="12"/>
              </w:rPr>
              <w:t xml:space="preserve"> </w:t>
            </w:r>
            <w:r>
              <w:rPr>
                <w:rFonts w:ascii="仿宋" w:hAnsi="仿宋" w:eastAsia="仿宋" w:cs="仿宋"/>
                <w:spacing w:val="12"/>
                <w:sz w:val="12"/>
                <w:szCs w:val="12"/>
              </w:rPr>
              <w:t>合</w:t>
            </w:r>
          </w:p>
        </w:tc>
        <w:tc>
          <w:tcPr>
            <w:tcW w:w="1433"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8" w:hRule="atLeast"/>
        </w:trPr>
        <w:tc>
          <w:tcPr>
            <w:tcW w:w="652"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58" w:line="191" w:lineRule="auto"/>
              <w:ind w:left="218"/>
            </w:pPr>
            <w:r>
              <w:rPr>
                <w:spacing w:val="-4"/>
              </w:rPr>
              <w:t>133</w:t>
            </w:r>
          </w:p>
        </w:tc>
        <w:tc>
          <w:tcPr>
            <w:tcW w:w="1087"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0201699000</w:t>
            </w:r>
          </w:p>
        </w:tc>
        <w:tc>
          <w:tcPr>
            <w:tcW w:w="1087"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pStyle w:val="6"/>
              <w:spacing w:before="59" w:line="231" w:lineRule="auto"/>
              <w:ind w:left="44"/>
            </w:pPr>
            <w:r>
              <w:rPr>
                <w:spacing w:val="11"/>
              </w:rPr>
              <w:t>行政处罚</w:t>
            </w:r>
          </w:p>
        </w:tc>
        <w:tc>
          <w:tcPr>
            <w:tcW w:w="2714" w:type="dxa"/>
            <w:vAlign w:val="top"/>
          </w:tcPr>
          <w:p>
            <w:pPr>
              <w:spacing w:line="334" w:lineRule="auto"/>
              <w:rPr>
                <w:rFonts w:ascii="Arial"/>
                <w:sz w:val="21"/>
              </w:rPr>
            </w:pPr>
          </w:p>
          <w:p>
            <w:pPr>
              <w:spacing w:before="58" w:line="231" w:lineRule="auto"/>
              <w:ind w:left="168"/>
              <w:rPr>
                <w:rFonts w:ascii="仿宋" w:hAnsi="仿宋" w:eastAsia="仿宋" w:cs="仿宋"/>
                <w:sz w:val="18"/>
                <w:szCs w:val="18"/>
              </w:rPr>
            </w:pPr>
            <w:r>
              <w:rPr>
                <w:rFonts w:ascii="仿宋" w:hAnsi="仿宋" w:eastAsia="仿宋" w:cs="仿宋"/>
                <w:spacing w:val="18"/>
                <w:sz w:val="18"/>
                <w:szCs w:val="18"/>
              </w:rPr>
              <w:t>对房地产开发企业销售商品</w:t>
            </w:r>
          </w:p>
          <w:p>
            <w:pPr>
              <w:spacing w:before="19" w:line="231" w:lineRule="auto"/>
              <w:ind w:left="72"/>
              <w:rPr>
                <w:rFonts w:ascii="仿宋" w:hAnsi="仿宋" w:eastAsia="仿宋" w:cs="仿宋"/>
                <w:sz w:val="18"/>
                <w:szCs w:val="18"/>
              </w:rPr>
            </w:pPr>
            <w:r>
              <w:rPr>
                <w:rFonts w:ascii="仿宋" w:hAnsi="仿宋" w:eastAsia="仿宋" w:cs="仿宋"/>
                <w:spacing w:val="17"/>
                <w:sz w:val="18"/>
                <w:szCs w:val="18"/>
              </w:rPr>
              <w:t>房，未向购买人明示所售商品</w:t>
            </w:r>
          </w:p>
          <w:p>
            <w:pPr>
              <w:spacing w:before="21" w:line="232" w:lineRule="auto"/>
              <w:ind w:left="72"/>
              <w:rPr>
                <w:rFonts w:ascii="仿宋" w:hAnsi="仿宋" w:eastAsia="仿宋" w:cs="仿宋"/>
                <w:sz w:val="18"/>
                <w:szCs w:val="18"/>
              </w:rPr>
            </w:pPr>
            <w:r>
              <w:rPr>
                <w:rFonts w:ascii="仿宋" w:hAnsi="仿宋" w:eastAsia="仿宋" w:cs="仿宋"/>
                <w:spacing w:val="15"/>
                <w:sz w:val="18"/>
                <w:szCs w:val="18"/>
              </w:rPr>
              <w:t>房的能源消耗指标</w:t>
            </w:r>
            <w:r>
              <w:rPr>
                <w:rFonts w:ascii="仿宋" w:hAnsi="仿宋" w:eastAsia="仿宋" w:cs="仿宋"/>
                <w:spacing w:val="-52"/>
                <w:sz w:val="18"/>
                <w:szCs w:val="18"/>
              </w:rPr>
              <w:t xml:space="preserve"> </w:t>
            </w:r>
            <w:r>
              <w:rPr>
                <w:rFonts w:ascii="仿宋" w:hAnsi="仿宋" w:eastAsia="仿宋" w:cs="仿宋"/>
                <w:spacing w:val="15"/>
                <w:sz w:val="18"/>
                <w:szCs w:val="18"/>
              </w:rPr>
              <w:t>、节能措施</w:t>
            </w:r>
          </w:p>
          <w:p>
            <w:pPr>
              <w:spacing w:before="19" w:line="231" w:lineRule="auto"/>
              <w:ind w:left="68"/>
              <w:rPr>
                <w:rFonts w:ascii="仿宋" w:hAnsi="仿宋" w:eastAsia="仿宋" w:cs="仿宋"/>
                <w:sz w:val="18"/>
                <w:szCs w:val="18"/>
              </w:rPr>
            </w:pPr>
            <w:r>
              <w:rPr>
                <w:rFonts w:ascii="仿宋" w:hAnsi="仿宋" w:eastAsia="仿宋" w:cs="仿宋"/>
                <w:spacing w:val="15"/>
                <w:sz w:val="18"/>
                <w:szCs w:val="18"/>
              </w:rPr>
              <w:t>和保护要求</w:t>
            </w:r>
            <w:r>
              <w:rPr>
                <w:rFonts w:ascii="仿宋" w:hAnsi="仿宋" w:eastAsia="仿宋" w:cs="仿宋"/>
                <w:spacing w:val="-49"/>
                <w:sz w:val="18"/>
                <w:szCs w:val="18"/>
              </w:rPr>
              <w:t xml:space="preserve"> </w:t>
            </w:r>
            <w:r>
              <w:rPr>
                <w:rFonts w:ascii="仿宋" w:hAnsi="仿宋" w:eastAsia="仿宋" w:cs="仿宋"/>
                <w:spacing w:val="15"/>
                <w:sz w:val="18"/>
                <w:szCs w:val="18"/>
              </w:rPr>
              <w:t>、保温工程保修期</w:t>
            </w:r>
          </w:p>
          <w:p>
            <w:pPr>
              <w:spacing w:before="21" w:line="232" w:lineRule="auto"/>
              <w:ind w:left="77"/>
              <w:rPr>
                <w:rFonts w:ascii="仿宋" w:hAnsi="仿宋" w:eastAsia="仿宋" w:cs="仿宋"/>
                <w:sz w:val="18"/>
                <w:szCs w:val="18"/>
              </w:rPr>
            </w:pPr>
            <w:r>
              <w:rPr>
                <w:rFonts w:ascii="仿宋" w:hAnsi="仿宋" w:eastAsia="仿宋" w:cs="仿宋"/>
                <w:spacing w:val="17"/>
                <w:sz w:val="18"/>
                <w:szCs w:val="18"/>
              </w:rPr>
              <w:t>等信息，或者向购买人明示的</w:t>
            </w:r>
          </w:p>
          <w:p>
            <w:pPr>
              <w:spacing w:before="22" w:line="231" w:lineRule="auto"/>
              <w:ind w:left="64"/>
              <w:rPr>
                <w:rFonts w:ascii="仿宋" w:hAnsi="仿宋" w:eastAsia="仿宋" w:cs="仿宋"/>
                <w:sz w:val="18"/>
                <w:szCs w:val="18"/>
              </w:rPr>
            </w:pPr>
            <w:r>
              <w:rPr>
                <w:rFonts w:ascii="仿宋" w:hAnsi="仿宋" w:eastAsia="仿宋" w:cs="仿宋"/>
                <w:spacing w:val="19"/>
                <w:sz w:val="18"/>
                <w:szCs w:val="18"/>
              </w:rPr>
              <w:t>所售商品房能源消耗指标与实</w:t>
            </w:r>
          </w:p>
          <w:p>
            <w:pPr>
              <w:spacing w:before="19" w:line="231" w:lineRule="auto"/>
              <w:ind w:left="389"/>
              <w:rPr>
                <w:rFonts w:ascii="仿宋" w:hAnsi="仿宋" w:eastAsia="仿宋" w:cs="仿宋"/>
                <w:sz w:val="18"/>
                <w:szCs w:val="18"/>
              </w:rPr>
            </w:pPr>
            <w:r>
              <w:rPr>
                <w:rFonts w:ascii="仿宋" w:hAnsi="仿宋" w:eastAsia="仿宋" w:cs="仿宋"/>
                <w:spacing w:val="15"/>
                <w:sz w:val="18"/>
                <w:szCs w:val="18"/>
              </w:rPr>
              <w:t>际能源消耗不符的处罚</w:t>
            </w:r>
          </w:p>
        </w:tc>
        <w:tc>
          <w:tcPr>
            <w:tcW w:w="881" w:type="dxa"/>
            <w:vAlign w:val="top"/>
          </w:tcPr>
          <w:p>
            <w:pPr>
              <w:rPr>
                <w:rFonts w:ascii="Arial"/>
                <w:sz w:val="21"/>
              </w:rPr>
            </w:pPr>
          </w:p>
        </w:tc>
        <w:tc>
          <w:tcPr>
            <w:tcW w:w="6297" w:type="dxa"/>
            <w:vAlign w:val="top"/>
          </w:tcPr>
          <w:p>
            <w:pPr>
              <w:spacing w:before="54"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《民用建筑节能条例》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（国务院令第530号）</w:t>
            </w:r>
          </w:p>
          <w:p>
            <w:pPr>
              <w:spacing w:before="29" w:line="246" w:lineRule="auto"/>
              <w:ind w:left="47" w:right="203" w:firstLine="430"/>
              <w:jc w:val="both"/>
              <w:rPr>
                <w:rFonts w:ascii="仿宋" w:hAnsi="仿宋" w:eastAsia="仿宋" w:cs="仿宋"/>
                <w:sz w:val="18"/>
                <w:szCs w:val="18"/>
              </w:rPr>
            </w:pPr>
            <w:r>
              <w:rPr>
                <w:rFonts w:ascii="仿宋" w:hAnsi="仿宋" w:eastAsia="仿宋" w:cs="仿宋"/>
                <w:spacing w:val="18"/>
                <w:sz w:val="18"/>
                <w:szCs w:val="18"/>
              </w:rPr>
              <w:t>第二十二条  房地产开发企业销售商品房</w:t>
            </w:r>
            <w:r>
              <w:rPr>
                <w:rFonts w:ascii="仿宋" w:hAnsi="仿宋" w:eastAsia="仿宋" w:cs="仿宋"/>
                <w:spacing w:val="-48"/>
                <w:sz w:val="18"/>
                <w:szCs w:val="18"/>
              </w:rPr>
              <w:t xml:space="preserve"> </w:t>
            </w:r>
            <w:r>
              <w:rPr>
                <w:rFonts w:ascii="仿宋" w:hAnsi="仿宋" w:eastAsia="仿宋" w:cs="仿宋"/>
                <w:spacing w:val="18"/>
                <w:sz w:val="18"/>
                <w:szCs w:val="18"/>
              </w:rPr>
              <w:t>，应当向购买人明示所</w:t>
            </w:r>
            <w:r>
              <w:rPr>
                <w:rFonts w:ascii="仿宋" w:hAnsi="仿宋" w:eastAsia="仿宋" w:cs="仿宋"/>
                <w:sz w:val="18"/>
                <w:szCs w:val="18"/>
              </w:rPr>
              <w:t xml:space="preserve"> </w:t>
            </w:r>
            <w:r>
              <w:rPr>
                <w:rFonts w:ascii="仿宋" w:hAnsi="仿宋" w:eastAsia="仿宋" w:cs="仿宋"/>
                <w:spacing w:val="17"/>
                <w:sz w:val="18"/>
                <w:szCs w:val="18"/>
              </w:rPr>
              <w:t>售商品房的能源消耗指标</w:t>
            </w:r>
            <w:r>
              <w:rPr>
                <w:rFonts w:ascii="仿宋" w:hAnsi="仿宋" w:eastAsia="仿宋" w:cs="仿宋"/>
                <w:spacing w:val="-44"/>
                <w:sz w:val="18"/>
                <w:szCs w:val="18"/>
              </w:rPr>
              <w:t xml:space="preserve"> </w:t>
            </w:r>
            <w:r>
              <w:rPr>
                <w:rFonts w:ascii="仿宋" w:hAnsi="仿宋" w:eastAsia="仿宋" w:cs="仿宋"/>
                <w:spacing w:val="17"/>
                <w:sz w:val="18"/>
                <w:szCs w:val="18"/>
              </w:rPr>
              <w:t>、</w:t>
            </w:r>
            <w:r>
              <w:rPr>
                <w:rFonts w:ascii="仿宋" w:hAnsi="仿宋" w:eastAsia="仿宋" w:cs="仿宋"/>
                <w:spacing w:val="-52"/>
                <w:sz w:val="18"/>
                <w:szCs w:val="18"/>
              </w:rPr>
              <w:t xml:space="preserve"> </w:t>
            </w:r>
            <w:r>
              <w:rPr>
                <w:rFonts w:ascii="仿宋" w:hAnsi="仿宋" w:eastAsia="仿宋" w:cs="仿宋"/>
                <w:spacing w:val="17"/>
                <w:sz w:val="18"/>
                <w:szCs w:val="18"/>
              </w:rPr>
              <w:t>节能措施和保护要求</w:t>
            </w:r>
            <w:r>
              <w:rPr>
                <w:rFonts w:ascii="仿宋" w:hAnsi="仿宋" w:eastAsia="仿宋" w:cs="仿宋"/>
                <w:spacing w:val="-52"/>
                <w:sz w:val="18"/>
                <w:szCs w:val="18"/>
              </w:rPr>
              <w:t xml:space="preserve"> </w:t>
            </w:r>
            <w:r>
              <w:rPr>
                <w:rFonts w:ascii="仿宋" w:hAnsi="仿宋" w:eastAsia="仿宋" w:cs="仿宋"/>
                <w:spacing w:val="17"/>
                <w:sz w:val="18"/>
                <w:szCs w:val="18"/>
              </w:rPr>
              <w:t>、保温工程保修期等</w:t>
            </w:r>
            <w:r>
              <w:rPr>
                <w:rFonts w:ascii="仿宋" w:hAnsi="仿宋" w:eastAsia="仿宋" w:cs="仿宋"/>
                <w:sz w:val="18"/>
                <w:szCs w:val="18"/>
              </w:rPr>
              <w:t xml:space="preserve"> </w:t>
            </w:r>
            <w:r>
              <w:rPr>
                <w:rFonts w:ascii="仿宋" w:hAnsi="仿宋" w:eastAsia="仿宋" w:cs="仿宋"/>
                <w:spacing w:val="18"/>
                <w:sz w:val="18"/>
                <w:szCs w:val="18"/>
              </w:rPr>
              <w:t>信息</w:t>
            </w:r>
            <w:r>
              <w:rPr>
                <w:rFonts w:ascii="仿宋" w:hAnsi="仿宋" w:eastAsia="仿宋" w:cs="仿宋"/>
                <w:spacing w:val="-36"/>
                <w:sz w:val="18"/>
                <w:szCs w:val="18"/>
              </w:rPr>
              <w:t xml:space="preserve"> </w:t>
            </w:r>
            <w:r>
              <w:rPr>
                <w:rFonts w:ascii="仿宋" w:hAnsi="仿宋" w:eastAsia="仿宋" w:cs="仿宋"/>
                <w:spacing w:val="18"/>
                <w:sz w:val="18"/>
                <w:szCs w:val="18"/>
              </w:rPr>
              <w:t>，并在商品房买卖合同和住宅质量保证书</w:t>
            </w:r>
            <w:r>
              <w:rPr>
                <w:rFonts w:ascii="仿宋" w:hAnsi="仿宋" w:eastAsia="仿宋" w:cs="仿宋"/>
                <w:spacing w:val="-52"/>
                <w:sz w:val="18"/>
                <w:szCs w:val="18"/>
              </w:rPr>
              <w:t xml:space="preserve"> </w:t>
            </w:r>
            <w:r>
              <w:rPr>
                <w:rFonts w:ascii="仿宋" w:hAnsi="仿宋" w:eastAsia="仿宋" w:cs="仿宋"/>
                <w:spacing w:val="18"/>
                <w:sz w:val="18"/>
                <w:szCs w:val="18"/>
              </w:rPr>
              <w:t>、住宅使用说明书中载</w:t>
            </w:r>
            <w:r>
              <w:rPr>
                <w:rFonts w:ascii="仿宋" w:hAnsi="仿宋" w:eastAsia="仿宋" w:cs="仿宋"/>
                <w:sz w:val="18"/>
                <w:szCs w:val="18"/>
              </w:rPr>
              <w:t xml:space="preserve"> </w:t>
            </w:r>
            <w:r>
              <w:rPr>
                <w:rFonts w:ascii="仿宋" w:hAnsi="仿宋" w:eastAsia="仿宋" w:cs="仿宋"/>
                <w:spacing w:val="-2"/>
                <w:sz w:val="18"/>
                <w:szCs w:val="18"/>
              </w:rPr>
              <w:t>明。</w:t>
            </w:r>
          </w:p>
          <w:p>
            <w:pPr>
              <w:spacing w:before="18" w:line="236" w:lineRule="auto"/>
              <w:ind w:left="55" w:right="201" w:firstLine="422"/>
              <w:jc w:val="both"/>
              <w:rPr>
                <w:rFonts w:ascii="仿宋" w:hAnsi="仿宋" w:eastAsia="仿宋" w:cs="仿宋"/>
                <w:sz w:val="18"/>
                <w:szCs w:val="18"/>
              </w:rPr>
            </w:pPr>
            <w:r>
              <w:rPr>
                <w:rFonts w:ascii="仿宋" w:hAnsi="仿宋" w:eastAsia="仿宋" w:cs="仿宋"/>
                <w:spacing w:val="18"/>
                <w:sz w:val="18"/>
                <w:szCs w:val="18"/>
              </w:rPr>
              <w:t>第四十三条  违反本条例规定</w:t>
            </w:r>
            <w:r>
              <w:rPr>
                <w:rFonts w:ascii="仿宋" w:hAnsi="仿宋" w:eastAsia="仿宋" w:cs="仿宋"/>
                <w:spacing w:val="-46"/>
                <w:sz w:val="18"/>
                <w:szCs w:val="18"/>
              </w:rPr>
              <w:t xml:space="preserve"> </w:t>
            </w:r>
            <w:r>
              <w:rPr>
                <w:rFonts w:ascii="仿宋" w:hAnsi="仿宋" w:eastAsia="仿宋" w:cs="仿宋"/>
                <w:spacing w:val="18"/>
                <w:sz w:val="18"/>
                <w:szCs w:val="18"/>
              </w:rPr>
              <w:t>，房地产开发企业销售商品房，未</w:t>
            </w:r>
            <w:r>
              <w:rPr>
                <w:rFonts w:ascii="仿宋" w:hAnsi="仿宋" w:eastAsia="仿宋" w:cs="仿宋"/>
                <w:sz w:val="18"/>
                <w:szCs w:val="18"/>
              </w:rPr>
              <w:t xml:space="preserve"> </w:t>
            </w:r>
            <w:r>
              <w:rPr>
                <w:rFonts w:ascii="仿宋" w:hAnsi="仿宋" w:eastAsia="仿宋" w:cs="仿宋"/>
                <w:spacing w:val="18"/>
                <w:sz w:val="18"/>
                <w:szCs w:val="18"/>
              </w:rPr>
              <w:t>向购买人明示所售商品房的能源消耗指标</w:t>
            </w:r>
            <w:r>
              <w:rPr>
                <w:rFonts w:ascii="仿宋" w:hAnsi="仿宋" w:eastAsia="仿宋" w:cs="仿宋"/>
                <w:spacing w:val="-42"/>
                <w:sz w:val="18"/>
                <w:szCs w:val="18"/>
              </w:rPr>
              <w:t xml:space="preserve"> </w:t>
            </w:r>
            <w:r>
              <w:rPr>
                <w:rFonts w:ascii="仿宋" w:hAnsi="仿宋" w:eastAsia="仿宋" w:cs="仿宋"/>
                <w:spacing w:val="18"/>
                <w:sz w:val="18"/>
                <w:szCs w:val="18"/>
              </w:rPr>
              <w:t>、节能措施和保护要求</w:t>
            </w:r>
            <w:r>
              <w:rPr>
                <w:rFonts w:ascii="仿宋" w:hAnsi="仿宋" w:eastAsia="仿宋" w:cs="仿宋"/>
                <w:spacing w:val="-52"/>
                <w:sz w:val="18"/>
                <w:szCs w:val="18"/>
              </w:rPr>
              <w:t xml:space="preserve"> </w:t>
            </w:r>
            <w:r>
              <w:rPr>
                <w:rFonts w:ascii="仿宋" w:hAnsi="仿宋" w:eastAsia="仿宋" w:cs="仿宋"/>
                <w:spacing w:val="18"/>
                <w:sz w:val="18"/>
                <w:szCs w:val="18"/>
              </w:rPr>
              <w:t>、保</w:t>
            </w:r>
            <w:r>
              <w:rPr>
                <w:rFonts w:ascii="仿宋" w:hAnsi="仿宋" w:eastAsia="仿宋" w:cs="仿宋"/>
                <w:sz w:val="18"/>
                <w:szCs w:val="18"/>
              </w:rPr>
              <w:t xml:space="preserve"> </w:t>
            </w:r>
            <w:r>
              <w:rPr>
                <w:rFonts w:ascii="仿宋" w:hAnsi="仿宋" w:eastAsia="仿宋" w:cs="仿宋"/>
                <w:spacing w:val="20"/>
                <w:sz w:val="18"/>
                <w:szCs w:val="18"/>
              </w:rPr>
              <w:t>温工程保修期等信息</w:t>
            </w:r>
            <w:r>
              <w:rPr>
                <w:rFonts w:ascii="仿宋" w:hAnsi="仿宋" w:eastAsia="仿宋" w:cs="仿宋"/>
                <w:spacing w:val="-53"/>
                <w:sz w:val="18"/>
                <w:szCs w:val="18"/>
              </w:rPr>
              <w:t xml:space="preserve"> </w:t>
            </w:r>
            <w:r>
              <w:rPr>
                <w:rFonts w:ascii="仿宋" w:hAnsi="仿宋" w:eastAsia="仿宋" w:cs="仿宋"/>
                <w:spacing w:val="20"/>
                <w:sz w:val="18"/>
                <w:szCs w:val="18"/>
              </w:rPr>
              <w:t>，或者向购买人明示的</w:t>
            </w:r>
            <w:r>
              <w:rPr>
                <w:rFonts w:ascii="仿宋" w:hAnsi="仿宋" w:eastAsia="仿宋" w:cs="仿宋"/>
                <w:spacing w:val="19"/>
                <w:sz w:val="18"/>
                <w:szCs w:val="18"/>
              </w:rPr>
              <w:t>所售商品房能源消耗指标</w:t>
            </w:r>
            <w:r>
              <w:rPr>
                <w:rFonts w:ascii="仿宋" w:hAnsi="仿宋" w:eastAsia="仿宋" w:cs="仿宋"/>
                <w:sz w:val="18"/>
                <w:szCs w:val="18"/>
              </w:rPr>
              <w:t xml:space="preserve"> </w:t>
            </w:r>
            <w:r>
              <w:rPr>
                <w:rFonts w:ascii="仿宋" w:hAnsi="仿宋" w:eastAsia="仿宋" w:cs="仿宋"/>
                <w:spacing w:val="16"/>
                <w:sz w:val="18"/>
                <w:szCs w:val="18"/>
              </w:rPr>
              <w:t>与实际能源消耗不符的</w:t>
            </w:r>
            <w:r>
              <w:rPr>
                <w:rFonts w:ascii="仿宋" w:hAnsi="仿宋" w:eastAsia="仿宋" w:cs="仿宋"/>
                <w:spacing w:val="-47"/>
                <w:sz w:val="18"/>
                <w:szCs w:val="18"/>
              </w:rPr>
              <w:t xml:space="preserve"> </w:t>
            </w:r>
            <w:r>
              <w:rPr>
                <w:rFonts w:ascii="仿宋" w:hAnsi="仿宋" w:eastAsia="仿宋" w:cs="仿宋"/>
                <w:spacing w:val="16"/>
                <w:sz w:val="18"/>
                <w:szCs w:val="18"/>
              </w:rPr>
              <w:t>，依法承担民事责任； 由县级以上地方人民政</w:t>
            </w:r>
            <w:r>
              <w:rPr>
                <w:rFonts w:ascii="仿宋" w:hAnsi="仿宋" w:eastAsia="仿宋" w:cs="仿宋"/>
                <w:sz w:val="18"/>
                <w:szCs w:val="18"/>
              </w:rPr>
              <w:t xml:space="preserve"> </w:t>
            </w:r>
            <w:r>
              <w:rPr>
                <w:rFonts w:ascii="仿宋" w:hAnsi="仿宋" w:eastAsia="仿宋" w:cs="仿宋"/>
                <w:spacing w:val="18"/>
                <w:sz w:val="18"/>
                <w:szCs w:val="18"/>
              </w:rPr>
              <w:t>府建设主管部门责令限期改正</w:t>
            </w:r>
            <w:r>
              <w:rPr>
                <w:rFonts w:ascii="仿宋" w:hAnsi="仿宋" w:eastAsia="仿宋" w:cs="仿宋"/>
                <w:spacing w:val="-52"/>
                <w:sz w:val="18"/>
                <w:szCs w:val="18"/>
              </w:rPr>
              <w:t xml:space="preserve"> </w:t>
            </w:r>
            <w:r>
              <w:rPr>
                <w:rFonts w:ascii="仿宋" w:hAnsi="仿宋" w:eastAsia="仿宋" w:cs="仿宋"/>
                <w:spacing w:val="18"/>
                <w:sz w:val="18"/>
                <w:szCs w:val="18"/>
              </w:rPr>
              <w:t>；逾期未改正</w:t>
            </w:r>
            <w:r>
              <w:rPr>
                <w:rFonts w:ascii="仿宋" w:hAnsi="仿宋" w:eastAsia="仿宋" w:cs="仿宋"/>
                <w:spacing w:val="17"/>
                <w:sz w:val="18"/>
                <w:szCs w:val="18"/>
              </w:rPr>
              <w:t>的</w:t>
            </w:r>
            <w:r>
              <w:rPr>
                <w:rFonts w:ascii="仿宋" w:hAnsi="仿宋" w:eastAsia="仿宋" w:cs="仿宋"/>
                <w:spacing w:val="-52"/>
                <w:sz w:val="18"/>
                <w:szCs w:val="18"/>
              </w:rPr>
              <w:t xml:space="preserve"> </w:t>
            </w:r>
            <w:r>
              <w:rPr>
                <w:rFonts w:ascii="仿宋" w:hAnsi="仿宋" w:eastAsia="仿宋" w:cs="仿宋"/>
                <w:spacing w:val="17"/>
                <w:sz w:val="18"/>
                <w:szCs w:val="18"/>
              </w:rPr>
              <w:t>，处交付使用的房屋销</w:t>
            </w:r>
          </w:p>
        </w:tc>
        <w:tc>
          <w:tcPr>
            <w:tcW w:w="1433"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059" o:spid="_x0000_s1059" o:spt="202" type="#_x0000_t202" style="position:absolute;left:0pt;margin-left:377.05pt;margin-top:527.15pt;height:13.8pt;width:293.5pt;mso-position-horizontal-relative:page;mso-position-vertical-relative:page;z-index:-251623424;mso-width-relative:page;mso-height-relative:page;" filled="f" stroked="f" coordsize="21600,21600" o:allowincell="f">
            <v:path/>
            <v:fill on="f" focussize="0,0"/>
            <v:stroke on="f"/>
            <v:imagedata o:title=""/>
            <o:lock v:ext="edit" aspectratio="f"/>
            <v:textbox inset="0mm,0mm,0mm,0mm">
              <w:txbxContent>
                <w:p>
                  <w:pPr>
                    <w:spacing w:before="20" w:line="231" w:lineRule="auto"/>
                    <w:jc w:val="right"/>
                    <w:rPr>
                      <w:rFonts w:ascii="仿宋" w:hAnsi="仿宋" w:eastAsia="仿宋" w:cs="仿宋"/>
                      <w:sz w:val="18"/>
                      <w:szCs w:val="18"/>
                    </w:rPr>
                  </w:pPr>
                  <w:r>
                    <w:rPr>
                      <w:rFonts w:ascii="仿宋" w:hAnsi="仿宋" w:eastAsia="仿宋" w:cs="仿宋"/>
                      <w:spacing w:val="15"/>
                      <w:sz w:val="18"/>
                      <w:szCs w:val="18"/>
                    </w:rPr>
                    <w:t>处罚， 由建设行政主管部门或者其他有关部门依照法定职权决定</w:t>
                  </w:r>
                  <w:r>
                    <w:rPr>
                      <w:rFonts w:ascii="仿宋" w:hAnsi="仿宋" w:eastAsia="仿宋" w:cs="仿宋"/>
                      <w:spacing w:val="-22"/>
                      <w:sz w:val="18"/>
                      <w:szCs w:val="18"/>
                    </w:rPr>
                    <w:t xml:space="preserve"> </w:t>
                  </w:r>
                  <w:r>
                    <w:rPr>
                      <w:rFonts w:ascii="仿宋" w:hAnsi="仿宋" w:eastAsia="仿宋" w:cs="仿宋"/>
                      <w:spacing w:val="15"/>
                      <w:position w:val="-1"/>
                      <w:sz w:val="18"/>
                      <w:szCs w:val="18"/>
                    </w:rPr>
                    <w:t>。</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90" w:hRule="atLeast"/>
        </w:trPr>
        <w:tc>
          <w:tcPr>
            <w:tcW w:w="652"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9" w:line="191" w:lineRule="auto"/>
              <w:ind w:left="218"/>
            </w:pPr>
            <w:r>
              <w:rPr>
                <w:spacing w:val="-4"/>
              </w:rPr>
              <w:t>134</w:t>
            </w:r>
          </w:p>
        </w:tc>
        <w:tc>
          <w:tcPr>
            <w:tcW w:w="1087"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0201700000</w:t>
            </w:r>
          </w:p>
        </w:tc>
        <w:tc>
          <w:tcPr>
            <w:tcW w:w="1087" w:type="dxa"/>
            <w:vAlign w:val="top"/>
          </w:tcPr>
          <w:p>
            <w:pPr>
              <w:spacing w:line="355" w:lineRule="auto"/>
              <w:rPr>
                <w:rFonts w:ascii="Arial"/>
                <w:sz w:val="21"/>
              </w:rPr>
            </w:pPr>
          </w:p>
          <w:p>
            <w:pPr>
              <w:spacing w:line="355" w:lineRule="auto"/>
              <w:rPr>
                <w:rFonts w:ascii="Arial"/>
                <w:sz w:val="21"/>
              </w:rPr>
            </w:pPr>
          </w:p>
          <w:p>
            <w:pPr>
              <w:pStyle w:val="6"/>
              <w:spacing w:before="59" w:line="231" w:lineRule="auto"/>
              <w:ind w:left="44"/>
            </w:pPr>
            <w:r>
              <w:rPr>
                <w:spacing w:val="11"/>
              </w:rPr>
              <w:t>行政处罚</w:t>
            </w:r>
          </w:p>
        </w:tc>
        <w:tc>
          <w:tcPr>
            <w:tcW w:w="2714" w:type="dxa"/>
            <w:vAlign w:val="top"/>
          </w:tcPr>
          <w:p>
            <w:pPr>
              <w:spacing w:line="295" w:lineRule="auto"/>
              <w:rPr>
                <w:rFonts w:ascii="Arial"/>
                <w:sz w:val="21"/>
              </w:rPr>
            </w:pPr>
          </w:p>
          <w:p>
            <w:pPr>
              <w:spacing w:line="296" w:lineRule="auto"/>
              <w:rPr>
                <w:rFonts w:ascii="Arial"/>
                <w:sz w:val="21"/>
              </w:rPr>
            </w:pPr>
          </w:p>
          <w:p>
            <w:pPr>
              <w:spacing w:before="59" w:line="237" w:lineRule="auto"/>
              <w:ind w:left="276" w:right="60" w:hanging="209"/>
              <w:rPr>
                <w:rFonts w:ascii="仿宋" w:hAnsi="仿宋" w:eastAsia="仿宋" w:cs="仿宋"/>
                <w:sz w:val="18"/>
                <w:szCs w:val="18"/>
              </w:rPr>
            </w:pPr>
            <w:r>
              <w:rPr>
                <w:rFonts w:ascii="仿宋" w:hAnsi="仿宋" w:eastAsia="仿宋" w:cs="仿宋"/>
                <w:spacing w:val="18"/>
                <w:sz w:val="18"/>
                <w:szCs w:val="18"/>
              </w:rPr>
              <w:t>对注册执业人员未执行民用建</w:t>
            </w:r>
            <w:r>
              <w:rPr>
                <w:rFonts w:ascii="仿宋" w:hAnsi="仿宋" w:eastAsia="仿宋" w:cs="仿宋"/>
                <w:sz w:val="18"/>
                <w:szCs w:val="18"/>
              </w:rPr>
              <w:t xml:space="preserve"> </w:t>
            </w:r>
            <w:r>
              <w:rPr>
                <w:rFonts w:ascii="仿宋" w:hAnsi="仿宋" w:eastAsia="仿宋" w:cs="仿宋"/>
                <w:spacing w:val="16"/>
                <w:sz w:val="18"/>
                <w:szCs w:val="18"/>
              </w:rPr>
              <w:t>筑节能强制性标准的处罚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《民用建筑节能条例》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（国务院令第530号）</w:t>
            </w:r>
          </w:p>
          <w:p>
            <w:pPr>
              <w:spacing w:before="24" w:line="238" w:lineRule="auto"/>
              <w:ind w:left="83" w:right="208" w:firstLine="393"/>
              <w:rPr>
                <w:rFonts w:ascii="仿宋" w:hAnsi="仿宋" w:eastAsia="仿宋" w:cs="仿宋"/>
                <w:sz w:val="18"/>
                <w:szCs w:val="18"/>
              </w:rPr>
            </w:pPr>
            <w:r>
              <w:rPr>
                <w:rFonts w:ascii="仿宋" w:hAnsi="仿宋" w:eastAsia="仿宋" w:cs="仿宋"/>
                <w:spacing w:val="16"/>
                <w:sz w:val="18"/>
                <w:szCs w:val="18"/>
              </w:rPr>
              <w:t>第十五条  设计单位</w:t>
            </w:r>
            <w:r>
              <w:rPr>
                <w:rFonts w:ascii="仿宋" w:hAnsi="仿宋" w:eastAsia="仿宋" w:cs="仿宋"/>
                <w:spacing w:val="-33"/>
                <w:sz w:val="18"/>
                <w:szCs w:val="18"/>
              </w:rPr>
              <w:t xml:space="preserve"> </w:t>
            </w:r>
            <w:r>
              <w:rPr>
                <w:rFonts w:ascii="仿宋" w:hAnsi="仿宋" w:eastAsia="仿宋" w:cs="仿宋"/>
                <w:spacing w:val="16"/>
                <w:sz w:val="18"/>
                <w:szCs w:val="18"/>
              </w:rPr>
              <w:t>、施工单位</w:t>
            </w:r>
            <w:r>
              <w:rPr>
                <w:rFonts w:ascii="仿宋" w:hAnsi="仿宋" w:eastAsia="仿宋" w:cs="仿宋"/>
                <w:spacing w:val="-52"/>
                <w:sz w:val="18"/>
                <w:szCs w:val="18"/>
              </w:rPr>
              <w:t xml:space="preserve"> </w:t>
            </w:r>
            <w:r>
              <w:rPr>
                <w:rFonts w:ascii="仿宋" w:hAnsi="仿宋" w:eastAsia="仿宋" w:cs="仿宋"/>
                <w:spacing w:val="16"/>
                <w:sz w:val="18"/>
                <w:szCs w:val="18"/>
              </w:rPr>
              <w:t>、工程监理单位及其注册执业人</w:t>
            </w:r>
            <w:r>
              <w:rPr>
                <w:rFonts w:ascii="仿宋" w:hAnsi="仿宋" w:eastAsia="仿宋" w:cs="仿宋"/>
                <w:sz w:val="18"/>
                <w:szCs w:val="18"/>
              </w:rPr>
              <w:t xml:space="preserve"> </w:t>
            </w:r>
            <w:r>
              <w:rPr>
                <w:rFonts w:ascii="仿宋" w:hAnsi="仿宋" w:eastAsia="仿宋" w:cs="仿宋"/>
                <w:spacing w:val="14"/>
                <w:sz w:val="18"/>
                <w:szCs w:val="18"/>
              </w:rPr>
              <w:t>员</w:t>
            </w:r>
            <w:r>
              <w:rPr>
                <w:rFonts w:ascii="仿宋" w:hAnsi="仿宋" w:eastAsia="仿宋" w:cs="仿宋"/>
                <w:spacing w:val="-40"/>
                <w:sz w:val="18"/>
                <w:szCs w:val="18"/>
              </w:rPr>
              <w:t xml:space="preserve"> </w:t>
            </w:r>
            <w:r>
              <w:rPr>
                <w:rFonts w:ascii="仿宋" w:hAnsi="仿宋" w:eastAsia="仿宋" w:cs="仿宋"/>
                <w:spacing w:val="14"/>
                <w:sz w:val="18"/>
                <w:szCs w:val="18"/>
              </w:rPr>
              <w:t>，应当按照民用建筑节能强制性标准进行设计</w:t>
            </w:r>
            <w:r>
              <w:rPr>
                <w:rFonts w:ascii="仿宋" w:hAnsi="仿宋" w:eastAsia="仿宋" w:cs="仿宋"/>
                <w:spacing w:val="-52"/>
                <w:sz w:val="18"/>
                <w:szCs w:val="18"/>
              </w:rPr>
              <w:t xml:space="preserve"> </w:t>
            </w:r>
            <w:r>
              <w:rPr>
                <w:rFonts w:ascii="仿宋" w:hAnsi="仿宋" w:eastAsia="仿宋" w:cs="仿宋"/>
                <w:spacing w:val="14"/>
                <w:sz w:val="18"/>
                <w:szCs w:val="18"/>
              </w:rPr>
              <w:t>、施工</w:t>
            </w:r>
            <w:r>
              <w:rPr>
                <w:rFonts w:ascii="仿宋" w:hAnsi="仿宋" w:eastAsia="仿宋" w:cs="仿宋"/>
                <w:spacing w:val="-52"/>
                <w:sz w:val="18"/>
                <w:szCs w:val="18"/>
              </w:rPr>
              <w:t xml:space="preserve"> </w:t>
            </w:r>
            <w:r>
              <w:rPr>
                <w:rFonts w:ascii="仿宋" w:hAnsi="仿宋" w:eastAsia="仿宋" w:cs="仿宋"/>
                <w:spacing w:val="14"/>
                <w:sz w:val="18"/>
                <w:szCs w:val="18"/>
              </w:rPr>
              <w:t>、监理。</w:t>
            </w:r>
          </w:p>
          <w:p>
            <w:pPr>
              <w:spacing w:before="13" w:line="231" w:lineRule="auto"/>
              <w:ind w:left="73" w:right="103" w:firstLine="404"/>
              <w:rPr>
                <w:rFonts w:ascii="仿宋" w:hAnsi="仿宋" w:eastAsia="仿宋" w:cs="仿宋"/>
                <w:sz w:val="18"/>
                <w:szCs w:val="18"/>
              </w:rPr>
            </w:pPr>
            <w:r>
              <w:rPr>
                <w:rFonts w:ascii="仿宋" w:hAnsi="仿宋" w:eastAsia="仿宋" w:cs="仿宋"/>
                <w:spacing w:val="17"/>
                <w:sz w:val="18"/>
                <w:szCs w:val="18"/>
              </w:rPr>
              <w:t>第四十四条  违反本条例规定</w:t>
            </w:r>
            <w:r>
              <w:rPr>
                <w:rFonts w:ascii="仿宋" w:hAnsi="仿宋" w:eastAsia="仿宋" w:cs="仿宋"/>
                <w:spacing w:val="-52"/>
                <w:sz w:val="18"/>
                <w:szCs w:val="18"/>
              </w:rPr>
              <w:t xml:space="preserve"> </w:t>
            </w:r>
            <w:r>
              <w:rPr>
                <w:rFonts w:ascii="仿宋" w:hAnsi="仿宋" w:eastAsia="仿宋" w:cs="仿宋"/>
                <w:spacing w:val="17"/>
                <w:sz w:val="18"/>
                <w:szCs w:val="18"/>
              </w:rPr>
              <w:t>，</w:t>
            </w:r>
            <w:r>
              <w:rPr>
                <w:rFonts w:ascii="仿宋" w:hAnsi="仿宋" w:eastAsia="仿宋" w:cs="仿宋"/>
                <w:spacing w:val="-54"/>
                <w:sz w:val="18"/>
                <w:szCs w:val="18"/>
              </w:rPr>
              <w:t xml:space="preserve"> </w:t>
            </w:r>
            <w:r>
              <w:rPr>
                <w:rFonts w:ascii="仿宋" w:hAnsi="仿宋" w:eastAsia="仿宋" w:cs="仿宋"/>
                <w:spacing w:val="17"/>
                <w:sz w:val="18"/>
                <w:szCs w:val="18"/>
              </w:rPr>
              <w:t>注册执业人员未执</w:t>
            </w:r>
            <w:r>
              <w:rPr>
                <w:rFonts w:ascii="仿宋" w:hAnsi="仿宋" w:eastAsia="仿宋" w:cs="仿宋"/>
                <w:spacing w:val="16"/>
                <w:sz w:val="18"/>
                <w:szCs w:val="18"/>
              </w:rPr>
              <w:t>行民用建筑节</w:t>
            </w:r>
            <w:r>
              <w:rPr>
                <w:rFonts w:ascii="仿宋" w:hAnsi="仿宋" w:eastAsia="仿宋" w:cs="仿宋"/>
                <w:sz w:val="18"/>
                <w:szCs w:val="18"/>
              </w:rPr>
              <w:t xml:space="preserve">  </w:t>
            </w:r>
            <w:r>
              <w:rPr>
                <w:rFonts w:ascii="仿宋" w:hAnsi="仿宋" w:eastAsia="仿宋" w:cs="仿宋"/>
                <w:spacing w:val="16"/>
                <w:sz w:val="18"/>
                <w:szCs w:val="18"/>
              </w:rPr>
              <w:t>能强制性标准的， 由县级以上人民政府建设主管部门责令停止执业3个</w:t>
            </w:r>
            <w:r>
              <w:rPr>
                <w:rFonts w:ascii="仿宋" w:hAnsi="仿宋" w:eastAsia="仿宋" w:cs="仿宋"/>
                <w:spacing w:val="15"/>
                <w:sz w:val="18"/>
                <w:szCs w:val="18"/>
              </w:rPr>
              <w:t xml:space="preserve"> </w:t>
            </w:r>
            <w:r>
              <w:rPr>
                <w:rFonts w:ascii="仿宋" w:hAnsi="仿宋" w:eastAsia="仿宋" w:cs="仿宋"/>
                <w:spacing w:val="16"/>
                <w:sz w:val="18"/>
                <w:szCs w:val="18"/>
              </w:rPr>
              <w:t>月以上1年以下；情节严重的， 由颁发资格证书的部门吊销执业资格证</w:t>
            </w:r>
            <w:r>
              <w:rPr>
                <w:rFonts w:ascii="仿宋" w:hAnsi="仿宋" w:eastAsia="仿宋" w:cs="仿宋"/>
                <w:spacing w:val="17"/>
                <w:sz w:val="18"/>
                <w:szCs w:val="18"/>
              </w:rPr>
              <w:t xml:space="preserve"> </w:t>
            </w:r>
            <w:r>
              <w:rPr>
                <w:rFonts w:ascii="仿宋" w:hAnsi="仿宋" w:eastAsia="仿宋" w:cs="仿宋"/>
                <w:spacing w:val="12"/>
                <w:sz w:val="18"/>
                <w:szCs w:val="18"/>
              </w:rPr>
              <w:t>书，5年内不予注册。</w:t>
            </w:r>
          </w:p>
        </w:tc>
        <w:tc>
          <w:tcPr>
            <w:tcW w:w="1433" w:type="dxa"/>
            <w:vAlign w:val="top"/>
          </w:tcPr>
          <w:p>
            <w:pPr>
              <w:spacing w:line="462" w:lineRule="auto"/>
              <w:rPr>
                <w:rFonts w:ascii="Arial"/>
                <w:sz w:val="21"/>
              </w:rPr>
            </w:pPr>
          </w:p>
          <w:p>
            <w:pPr>
              <w:spacing w:before="58" w:line="234" w:lineRule="auto"/>
              <w:ind w:left="98"/>
              <w:rPr>
                <w:rFonts w:ascii="仿宋" w:hAnsi="仿宋" w:eastAsia="仿宋" w:cs="仿宋"/>
                <w:sz w:val="18"/>
                <w:szCs w:val="18"/>
              </w:rPr>
            </w:pPr>
            <w:r>
              <w:rPr>
                <w:rFonts w:ascii="仿宋" w:hAnsi="仿宋" w:eastAsia="仿宋" w:cs="仿宋"/>
                <w:spacing w:val="15"/>
                <w:sz w:val="18"/>
                <w:szCs w:val="18"/>
              </w:rPr>
              <w:t>*责令停止执业</w:t>
            </w:r>
          </w:p>
          <w:p>
            <w:pPr>
              <w:spacing w:before="16" w:line="233" w:lineRule="auto"/>
              <w:ind w:left="158"/>
              <w:rPr>
                <w:rFonts w:ascii="仿宋" w:hAnsi="仿宋" w:eastAsia="仿宋" w:cs="仿宋"/>
                <w:sz w:val="18"/>
                <w:szCs w:val="18"/>
              </w:rPr>
            </w:pPr>
            <w:r>
              <w:rPr>
                <w:rFonts w:ascii="仿宋" w:hAnsi="仿宋" w:eastAsia="仿宋" w:cs="仿宋"/>
                <w:spacing w:val="12"/>
                <w:sz w:val="18"/>
                <w:szCs w:val="18"/>
              </w:rPr>
              <w:t>3个月以上1年</w:t>
            </w:r>
          </w:p>
          <w:p>
            <w:pPr>
              <w:spacing w:before="20" w:line="233" w:lineRule="auto"/>
              <w:ind w:left="595"/>
              <w:rPr>
                <w:rFonts w:ascii="仿宋" w:hAnsi="仿宋" w:eastAsia="仿宋" w:cs="仿宋"/>
                <w:sz w:val="18"/>
                <w:szCs w:val="18"/>
              </w:rPr>
            </w:pPr>
            <w:r>
              <w:rPr>
                <w:rFonts w:ascii="仿宋" w:hAnsi="仿宋" w:eastAsia="仿宋" w:cs="仿宋"/>
                <w:spacing w:val="-10"/>
                <w:sz w:val="18"/>
                <w:szCs w:val="18"/>
              </w:rPr>
              <w:t>以下</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5" w:hRule="atLeast"/>
        </w:trPr>
        <w:tc>
          <w:tcPr>
            <w:tcW w:w="652"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59" w:line="191" w:lineRule="auto"/>
              <w:ind w:left="218"/>
            </w:pPr>
            <w:r>
              <w:rPr>
                <w:spacing w:val="-4"/>
              </w:rPr>
              <w:t>135</w:t>
            </w:r>
          </w:p>
        </w:tc>
        <w:tc>
          <w:tcPr>
            <w:tcW w:w="1087"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0201701000</w:t>
            </w:r>
          </w:p>
        </w:tc>
        <w:tc>
          <w:tcPr>
            <w:tcW w:w="1087"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pStyle w:val="6"/>
              <w:spacing w:before="59" w:line="231" w:lineRule="auto"/>
              <w:ind w:left="44"/>
            </w:pPr>
            <w:r>
              <w:rPr>
                <w:spacing w:val="11"/>
              </w:rPr>
              <w:t>行政处罚</w:t>
            </w:r>
          </w:p>
        </w:tc>
        <w:tc>
          <w:tcPr>
            <w:tcW w:w="2714"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before="59" w:line="244" w:lineRule="auto"/>
              <w:ind w:left="60" w:right="53" w:firstLine="6"/>
              <w:rPr>
                <w:rFonts w:ascii="仿宋" w:hAnsi="仿宋" w:eastAsia="仿宋" w:cs="仿宋"/>
                <w:sz w:val="18"/>
                <w:szCs w:val="18"/>
              </w:rPr>
            </w:pPr>
            <w:r>
              <w:rPr>
                <w:rFonts w:ascii="仿宋" w:hAnsi="仿宋" w:eastAsia="仿宋" w:cs="仿宋"/>
                <w:spacing w:val="18"/>
                <w:sz w:val="18"/>
                <w:szCs w:val="18"/>
              </w:rPr>
              <w:t>对建设单位将建设工程发包给</w:t>
            </w:r>
            <w:r>
              <w:rPr>
                <w:rFonts w:ascii="仿宋" w:hAnsi="仿宋" w:eastAsia="仿宋" w:cs="仿宋"/>
                <w:sz w:val="18"/>
                <w:szCs w:val="18"/>
              </w:rPr>
              <w:t xml:space="preserve"> </w:t>
            </w:r>
            <w:r>
              <w:rPr>
                <w:rFonts w:ascii="仿宋" w:hAnsi="仿宋" w:eastAsia="仿宋" w:cs="仿宋"/>
                <w:spacing w:val="16"/>
                <w:sz w:val="18"/>
                <w:szCs w:val="18"/>
              </w:rPr>
              <w:t>不具有相应资质等级的勘察</w:t>
            </w:r>
            <w:r>
              <w:rPr>
                <w:rFonts w:ascii="仿宋" w:hAnsi="仿宋" w:eastAsia="仿宋" w:cs="仿宋"/>
                <w:spacing w:val="-50"/>
                <w:sz w:val="18"/>
                <w:szCs w:val="18"/>
              </w:rPr>
              <w:t xml:space="preserve"> </w:t>
            </w:r>
            <w:r>
              <w:rPr>
                <w:rFonts w:ascii="仿宋" w:hAnsi="仿宋" w:eastAsia="仿宋" w:cs="仿宋"/>
                <w:spacing w:val="16"/>
                <w:sz w:val="18"/>
                <w:szCs w:val="18"/>
              </w:rPr>
              <w:t>、</w:t>
            </w:r>
            <w:r>
              <w:rPr>
                <w:rFonts w:ascii="仿宋" w:hAnsi="仿宋" w:eastAsia="仿宋" w:cs="仿宋"/>
                <w:sz w:val="18"/>
                <w:szCs w:val="18"/>
              </w:rPr>
              <w:t xml:space="preserve"> </w:t>
            </w:r>
            <w:r>
              <w:rPr>
                <w:rFonts w:ascii="仿宋" w:hAnsi="仿宋" w:eastAsia="仿宋" w:cs="仿宋"/>
                <w:spacing w:val="19"/>
                <w:sz w:val="18"/>
                <w:szCs w:val="18"/>
              </w:rPr>
              <w:t>设计、施工单位或者委托给不</w:t>
            </w:r>
            <w:r>
              <w:rPr>
                <w:rFonts w:ascii="仿宋" w:hAnsi="仿宋" w:eastAsia="仿宋" w:cs="仿宋"/>
                <w:spacing w:val="1"/>
                <w:sz w:val="18"/>
                <w:szCs w:val="18"/>
              </w:rPr>
              <w:t xml:space="preserve"> </w:t>
            </w:r>
            <w:r>
              <w:rPr>
                <w:rFonts w:ascii="仿宋" w:hAnsi="仿宋" w:eastAsia="仿宋" w:cs="仿宋"/>
                <w:spacing w:val="19"/>
                <w:sz w:val="18"/>
                <w:szCs w:val="18"/>
              </w:rPr>
              <w:t>具有相应资质等级的工程监理</w:t>
            </w:r>
          </w:p>
          <w:p>
            <w:pPr>
              <w:spacing w:before="21" w:line="231" w:lineRule="auto"/>
              <w:ind w:left="778"/>
              <w:rPr>
                <w:rFonts w:ascii="仿宋" w:hAnsi="仿宋" w:eastAsia="仿宋" w:cs="仿宋"/>
                <w:sz w:val="18"/>
                <w:szCs w:val="18"/>
              </w:rPr>
            </w:pPr>
            <w:r>
              <w:rPr>
                <w:rFonts w:ascii="仿宋" w:hAnsi="仿宋" w:eastAsia="仿宋" w:cs="仿宋"/>
                <w:spacing w:val="14"/>
                <w:sz w:val="18"/>
                <w:szCs w:val="18"/>
              </w:rPr>
              <w:t>单位等的处罚</w:t>
            </w:r>
          </w:p>
        </w:tc>
        <w:tc>
          <w:tcPr>
            <w:tcW w:w="881" w:type="dxa"/>
            <w:vAlign w:val="top"/>
          </w:tcPr>
          <w:p>
            <w:pPr>
              <w:rPr>
                <w:rFonts w:ascii="Arial"/>
                <w:sz w:val="21"/>
              </w:rPr>
            </w:pPr>
          </w:p>
        </w:tc>
        <w:tc>
          <w:tcPr>
            <w:tcW w:w="6297" w:type="dxa"/>
            <w:vAlign w:val="top"/>
          </w:tcPr>
          <w:p>
            <w:pPr>
              <w:spacing w:before="38"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4"/>
                <w:sz w:val="18"/>
                <w:szCs w:val="18"/>
              </w:rPr>
              <w:t xml:space="preserve"> </w:t>
            </w:r>
            <w:r>
              <w:rPr>
                <w:rFonts w:ascii="仿宋" w:hAnsi="仿宋" w:eastAsia="仿宋" w:cs="仿宋"/>
                <w:spacing w:val="17"/>
                <w:sz w:val="18"/>
                <w:szCs w:val="18"/>
              </w:rPr>
              <w:t>《建设工程质量管理条例》</w:t>
            </w:r>
            <w:r>
              <w:rPr>
                <w:rFonts w:ascii="仿宋" w:hAnsi="仿宋" w:eastAsia="仿宋" w:cs="仿宋"/>
                <w:spacing w:val="-53"/>
                <w:sz w:val="18"/>
                <w:szCs w:val="18"/>
              </w:rPr>
              <w:t xml:space="preserve"> </w:t>
            </w:r>
            <w:r>
              <w:rPr>
                <w:rFonts w:ascii="仿宋" w:hAnsi="仿宋" w:eastAsia="仿宋" w:cs="仿宋"/>
                <w:spacing w:val="17"/>
                <w:sz w:val="18"/>
                <w:szCs w:val="18"/>
              </w:rPr>
              <w:t>（国务院令</w:t>
            </w:r>
            <w:r>
              <w:rPr>
                <w:rFonts w:ascii="仿宋" w:hAnsi="仿宋" w:eastAsia="仿宋" w:cs="仿宋"/>
                <w:spacing w:val="16"/>
                <w:sz w:val="18"/>
                <w:szCs w:val="18"/>
              </w:rPr>
              <w:t>第279号）</w:t>
            </w:r>
          </w:p>
          <w:p>
            <w:pPr>
              <w:spacing w:before="25" w:line="238" w:lineRule="auto"/>
              <w:ind w:left="63" w:right="206" w:firstLine="414"/>
              <w:rPr>
                <w:rFonts w:ascii="仿宋" w:hAnsi="仿宋" w:eastAsia="仿宋" w:cs="仿宋"/>
                <w:sz w:val="18"/>
                <w:szCs w:val="18"/>
              </w:rPr>
            </w:pPr>
            <w:r>
              <w:rPr>
                <w:rFonts w:ascii="仿宋" w:hAnsi="仿宋" w:eastAsia="仿宋" w:cs="仿宋"/>
                <w:spacing w:val="19"/>
                <w:sz w:val="18"/>
                <w:szCs w:val="18"/>
              </w:rPr>
              <w:t>第七条第一款  建设单位应当将工程发包给具有相应资质等级的</w:t>
            </w:r>
            <w:r>
              <w:rPr>
                <w:rFonts w:ascii="仿宋" w:hAnsi="仿宋" w:eastAsia="仿宋" w:cs="仿宋"/>
                <w:spacing w:val="10"/>
                <w:sz w:val="18"/>
                <w:szCs w:val="18"/>
              </w:rPr>
              <w:t xml:space="preserve"> </w:t>
            </w:r>
            <w:r>
              <w:rPr>
                <w:rFonts w:ascii="仿宋" w:hAnsi="仿宋" w:eastAsia="仿宋" w:cs="仿宋"/>
                <w:spacing w:val="1"/>
                <w:sz w:val="18"/>
                <w:szCs w:val="18"/>
              </w:rPr>
              <w:t>单位。</w:t>
            </w:r>
          </w:p>
          <w:p>
            <w:pPr>
              <w:spacing w:before="31" w:line="241" w:lineRule="auto"/>
              <w:ind w:left="51" w:right="110" w:firstLine="426"/>
              <w:rPr>
                <w:rFonts w:ascii="仿宋" w:hAnsi="仿宋" w:eastAsia="仿宋" w:cs="仿宋"/>
                <w:sz w:val="18"/>
                <w:szCs w:val="18"/>
              </w:rPr>
            </w:pPr>
            <w:r>
              <w:rPr>
                <w:rFonts w:ascii="仿宋" w:hAnsi="仿宋" w:eastAsia="仿宋" w:cs="仿宋"/>
                <w:spacing w:val="17"/>
                <w:sz w:val="18"/>
                <w:szCs w:val="18"/>
              </w:rPr>
              <w:t>第五十四条</w:t>
            </w:r>
            <w:r>
              <w:rPr>
                <w:rFonts w:ascii="仿宋" w:hAnsi="仿宋" w:eastAsia="仿宋" w:cs="仿宋"/>
                <w:spacing w:val="54"/>
                <w:sz w:val="18"/>
                <w:szCs w:val="18"/>
              </w:rPr>
              <w:t xml:space="preserve"> </w:t>
            </w:r>
            <w:r>
              <w:rPr>
                <w:rFonts w:ascii="仿宋" w:hAnsi="仿宋" w:eastAsia="仿宋" w:cs="仿宋"/>
                <w:spacing w:val="17"/>
                <w:sz w:val="18"/>
                <w:szCs w:val="18"/>
              </w:rPr>
              <w:t>违反本条例规定</w:t>
            </w:r>
            <w:r>
              <w:rPr>
                <w:rFonts w:ascii="仿宋" w:hAnsi="仿宋" w:eastAsia="仿宋" w:cs="仿宋"/>
                <w:spacing w:val="-53"/>
                <w:sz w:val="18"/>
                <w:szCs w:val="18"/>
              </w:rPr>
              <w:t xml:space="preserve"> </w:t>
            </w:r>
            <w:r>
              <w:rPr>
                <w:rFonts w:ascii="仿宋" w:hAnsi="仿宋" w:eastAsia="仿宋" w:cs="仿宋"/>
                <w:spacing w:val="17"/>
                <w:sz w:val="18"/>
                <w:szCs w:val="18"/>
              </w:rPr>
              <w:t>，建设单位将建设工程发包给不具有</w:t>
            </w:r>
            <w:r>
              <w:rPr>
                <w:rFonts w:ascii="仿宋" w:hAnsi="仿宋" w:eastAsia="仿宋" w:cs="仿宋"/>
                <w:sz w:val="18"/>
                <w:szCs w:val="18"/>
              </w:rPr>
              <w:t xml:space="preserve"> </w:t>
            </w:r>
            <w:r>
              <w:rPr>
                <w:rFonts w:ascii="仿宋" w:hAnsi="仿宋" w:eastAsia="仿宋" w:cs="仿宋"/>
                <w:spacing w:val="18"/>
                <w:sz w:val="18"/>
                <w:szCs w:val="18"/>
              </w:rPr>
              <w:t>相应资质等级的勘察</w:t>
            </w:r>
            <w:r>
              <w:rPr>
                <w:rFonts w:ascii="仿宋" w:hAnsi="仿宋" w:eastAsia="仿宋" w:cs="仿宋"/>
                <w:spacing w:val="-43"/>
                <w:sz w:val="18"/>
                <w:szCs w:val="18"/>
              </w:rPr>
              <w:t xml:space="preserve"> </w:t>
            </w:r>
            <w:r>
              <w:rPr>
                <w:rFonts w:ascii="仿宋" w:hAnsi="仿宋" w:eastAsia="仿宋" w:cs="仿宋"/>
                <w:spacing w:val="18"/>
                <w:sz w:val="18"/>
                <w:szCs w:val="18"/>
              </w:rPr>
              <w:t>、设计</w:t>
            </w:r>
            <w:r>
              <w:rPr>
                <w:rFonts w:ascii="仿宋" w:hAnsi="仿宋" w:eastAsia="仿宋" w:cs="仿宋"/>
                <w:spacing w:val="-51"/>
                <w:sz w:val="18"/>
                <w:szCs w:val="18"/>
              </w:rPr>
              <w:t xml:space="preserve"> </w:t>
            </w:r>
            <w:r>
              <w:rPr>
                <w:rFonts w:ascii="仿宋" w:hAnsi="仿宋" w:eastAsia="仿宋" w:cs="仿宋"/>
                <w:spacing w:val="18"/>
                <w:sz w:val="18"/>
                <w:szCs w:val="18"/>
              </w:rPr>
              <w:t>、施工单位或者委托给不具有相应资质等</w:t>
            </w:r>
            <w:r>
              <w:rPr>
                <w:rFonts w:ascii="仿宋" w:hAnsi="仿宋" w:eastAsia="仿宋" w:cs="仿宋"/>
                <w:sz w:val="18"/>
                <w:szCs w:val="18"/>
              </w:rPr>
              <w:t xml:space="preserve">  </w:t>
            </w:r>
            <w:r>
              <w:rPr>
                <w:rFonts w:ascii="仿宋" w:hAnsi="仿宋" w:eastAsia="仿宋" w:cs="仿宋"/>
                <w:spacing w:val="17"/>
                <w:sz w:val="18"/>
                <w:szCs w:val="18"/>
              </w:rPr>
              <w:t>级的工程监理单位的，责令改正</w:t>
            </w:r>
            <w:r>
              <w:rPr>
                <w:rFonts w:ascii="仿宋" w:hAnsi="仿宋" w:eastAsia="仿宋" w:cs="仿宋"/>
                <w:spacing w:val="-52"/>
                <w:sz w:val="18"/>
                <w:szCs w:val="18"/>
              </w:rPr>
              <w:t xml:space="preserve"> </w:t>
            </w:r>
            <w:r>
              <w:rPr>
                <w:rFonts w:ascii="仿宋" w:hAnsi="仿宋" w:eastAsia="仿宋" w:cs="仿宋"/>
                <w:spacing w:val="17"/>
                <w:sz w:val="18"/>
                <w:szCs w:val="18"/>
              </w:rPr>
              <w:t>，处50万元以上100</w:t>
            </w:r>
            <w:r>
              <w:rPr>
                <w:rFonts w:ascii="仿宋" w:hAnsi="仿宋" w:eastAsia="仿宋" w:cs="仿宋"/>
                <w:spacing w:val="16"/>
                <w:sz w:val="18"/>
                <w:szCs w:val="18"/>
              </w:rPr>
              <w:t>万元以下的罚款。</w:t>
            </w:r>
          </w:p>
          <w:p>
            <w:pPr>
              <w:spacing w:before="32" w:line="243" w:lineRule="auto"/>
              <w:ind w:left="69" w:right="110" w:firstLine="408"/>
              <w:rPr>
                <w:rFonts w:ascii="仿宋" w:hAnsi="仿宋" w:eastAsia="仿宋" w:cs="仿宋"/>
                <w:sz w:val="18"/>
                <w:szCs w:val="18"/>
              </w:rPr>
            </w:pPr>
            <w:r>
              <w:rPr>
                <w:rFonts w:ascii="仿宋" w:hAnsi="仿宋" w:eastAsia="仿宋" w:cs="仿宋"/>
                <w:spacing w:val="16"/>
                <w:sz w:val="18"/>
                <w:szCs w:val="18"/>
              </w:rPr>
              <w:t>第七十三条</w:t>
            </w:r>
            <w:r>
              <w:rPr>
                <w:rFonts w:ascii="仿宋" w:hAnsi="仿宋" w:eastAsia="仿宋" w:cs="仿宋"/>
                <w:spacing w:val="44"/>
                <w:sz w:val="18"/>
                <w:szCs w:val="18"/>
              </w:rPr>
              <w:t xml:space="preserve"> </w:t>
            </w:r>
            <w:r>
              <w:rPr>
                <w:rFonts w:ascii="仿宋" w:hAnsi="仿宋" w:eastAsia="仿宋" w:cs="仿宋"/>
                <w:spacing w:val="16"/>
                <w:sz w:val="18"/>
                <w:szCs w:val="18"/>
              </w:rPr>
              <w:t>依照本条例规定</w:t>
            </w:r>
            <w:r>
              <w:rPr>
                <w:rFonts w:ascii="仿宋" w:hAnsi="仿宋" w:eastAsia="仿宋" w:cs="仿宋"/>
                <w:spacing w:val="-52"/>
                <w:sz w:val="18"/>
                <w:szCs w:val="18"/>
              </w:rPr>
              <w:t xml:space="preserve"> </w:t>
            </w:r>
            <w:r>
              <w:rPr>
                <w:rFonts w:ascii="仿宋" w:hAnsi="仿宋" w:eastAsia="仿宋" w:cs="仿宋"/>
                <w:spacing w:val="16"/>
                <w:sz w:val="18"/>
                <w:szCs w:val="18"/>
              </w:rPr>
              <w:t>，给予单位罚款处罚的</w:t>
            </w:r>
            <w:r>
              <w:rPr>
                <w:rFonts w:ascii="仿宋" w:hAnsi="仿宋" w:eastAsia="仿宋" w:cs="仿宋"/>
                <w:spacing w:val="-53"/>
                <w:sz w:val="18"/>
                <w:szCs w:val="18"/>
              </w:rPr>
              <w:t xml:space="preserve"> </w:t>
            </w:r>
            <w:r>
              <w:rPr>
                <w:rFonts w:ascii="仿宋" w:hAnsi="仿宋" w:eastAsia="仿宋" w:cs="仿宋"/>
                <w:spacing w:val="16"/>
                <w:sz w:val="18"/>
                <w:szCs w:val="18"/>
              </w:rPr>
              <w:t>，对单位直接</w:t>
            </w:r>
            <w:r>
              <w:rPr>
                <w:rFonts w:ascii="仿宋" w:hAnsi="仿宋" w:eastAsia="仿宋" w:cs="仿宋"/>
                <w:sz w:val="18"/>
                <w:szCs w:val="18"/>
              </w:rPr>
              <w:t xml:space="preserve"> </w:t>
            </w:r>
            <w:r>
              <w:rPr>
                <w:rFonts w:ascii="仿宋" w:hAnsi="仿宋" w:eastAsia="仿宋" w:cs="仿宋"/>
                <w:spacing w:val="28"/>
                <w:sz w:val="18"/>
                <w:szCs w:val="18"/>
              </w:rPr>
              <w:t>负责的主管人员和其他直接责任人员处单位罚款数额5%以上1</w:t>
            </w:r>
            <w:r>
              <w:rPr>
                <w:rFonts w:ascii="仿宋" w:hAnsi="仿宋" w:eastAsia="仿宋" w:cs="仿宋"/>
                <w:spacing w:val="71"/>
                <w:sz w:val="18"/>
                <w:szCs w:val="18"/>
              </w:rPr>
              <w:t xml:space="preserve"> </w:t>
            </w:r>
            <w:r>
              <w:rPr>
                <w:rFonts w:ascii="仿宋" w:hAnsi="仿宋" w:eastAsia="仿宋" w:cs="仿宋"/>
                <w:spacing w:val="28"/>
                <w:sz w:val="18"/>
                <w:szCs w:val="18"/>
              </w:rPr>
              <w:t>0%</w:t>
            </w:r>
            <w:r>
              <w:rPr>
                <w:rFonts w:ascii="仿宋" w:hAnsi="仿宋" w:eastAsia="仿宋" w:cs="仿宋"/>
                <w:sz w:val="18"/>
                <w:szCs w:val="18"/>
              </w:rPr>
              <w:t xml:space="preserve">  </w:t>
            </w:r>
            <w:r>
              <w:rPr>
                <w:rFonts w:ascii="仿宋" w:hAnsi="仿宋" w:eastAsia="仿宋" w:cs="仿宋"/>
                <w:spacing w:val="9"/>
                <w:sz w:val="18"/>
                <w:szCs w:val="18"/>
              </w:rPr>
              <w:t>以下的罚款。</w:t>
            </w:r>
          </w:p>
          <w:p>
            <w:pPr>
              <w:spacing w:before="3" w:line="215" w:lineRule="auto"/>
              <w:ind w:left="59" w:right="203" w:firstLine="418"/>
              <w:rPr>
                <w:rFonts w:ascii="仿宋" w:hAnsi="仿宋" w:eastAsia="仿宋" w:cs="仿宋"/>
                <w:sz w:val="18"/>
                <w:szCs w:val="18"/>
              </w:rPr>
            </w:pPr>
            <w:r>
              <w:rPr>
                <w:rFonts w:ascii="仿宋" w:hAnsi="仿宋" w:eastAsia="仿宋" w:cs="仿宋"/>
                <w:spacing w:val="16"/>
                <w:sz w:val="18"/>
                <w:szCs w:val="18"/>
              </w:rPr>
              <w:t>第七十五条第一款  本条例规定的责令停业整顿</w:t>
            </w:r>
            <w:r>
              <w:rPr>
                <w:rFonts w:ascii="仿宋" w:hAnsi="仿宋" w:eastAsia="仿宋" w:cs="仿宋"/>
                <w:spacing w:val="-33"/>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降低资质等级</w:t>
            </w:r>
            <w:r>
              <w:rPr>
                <w:rFonts w:ascii="仿宋" w:hAnsi="仿宋" w:eastAsia="仿宋" w:cs="仿宋"/>
                <w:sz w:val="18"/>
                <w:szCs w:val="18"/>
              </w:rPr>
              <w:t xml:space="preserve"> </w:t>
            </w:r>
            <w:r>
              <w:rPr>
                <w:rFonts w:ascii="仿宋" w:hAnsi="仿宋" w:eastAsia="仿宋" w:cs="仿宋"/>
                <w:spacing w:val="17"/>
                <w:sz w:val="18"/>
                <w:szCs w:val="18"/>
              </w:rPr>
              <w:t>和吊销资质证书的行政处罚， 由颁发资质证书的机关决定；其他行政</w:t>
            </w:r>
            <w:r>
              <w:rPr>
                <w:rFonts w:ascii="仿宋" w:hAnsi="仿宋" w:eastAsia="仿宋" w:cs="仿宋"/>
                <w:spacing w:val="5"/>
                <w:sz w:val="18"/>
                <w:szCs w:val="18"/>
              </w:rPr>
              <w:t xml:space="preserve"> </w:t>
            </w:r>
            <w:r>
              <w:rPr>
                <w:rFonts w:ascii="仿宋" w:hAnsi="仿宋" w:eastAsia="仿宋" w:cs="仿宋"/>
                <w:spacing w:val="18"/>
                <w:sz w:val="18"/>
                <w:szCs w:val="18"/>
              </w:rPr>
              <w:t>处罚</w:t>
            </w:r>
            <w:r>
              <w:rPr>
                <w:rFonts w:ascii="仿宋" w:hAnsi="仿宋" w:eastAsia="仿宋" w:cs="仿宋"/>
                <w:spacing w:val="44"/>
                <w:sz w:val="18"/>
                <w:szCs w:val="18"/>
              </w:rPr>
              <w:t xml:space="preserve">  </w:t>
            </w:r>
            <w:r>
              <w:rPr>
                <w:rFonts w:ascii="仿宋" w:hAnsi="仿宋" w:eastAsia="仿宋" w:cs="仿宋"/>
                <w:spacing w:val="18"/>
                <w:sz w:val="18"/>
                <w:szCs w:val="18"/>
              </w:rPr>
              <w:t>由建设行政主管部门或者其他有关部门依照法定职权决定</w:t>
            </w:r>
          </w:p>
        </w:tc>
        <w:tc>
          <w:tcPr>
            <w:tcW w:w="1433" w:type="dxa"/>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5" w:hRule="atLeast"/>
        </w:trPr>
        <w:tc>
          <w:tcPr>
            <w:tcW w:w="65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58" w:line="191" w:lineRule="auto"/>
              <w:ind w:left="218"/>
            </w:pPr>
            <w:r>
              <w:rPr>
                <w:spacing w:val="-4"/>
              </w:rPr>
              <w:t>136</w:t>
            </w:r>
          </w:p>
        </w:tc>
        <w:tc>
          <w:tcPr>
            <w:tcW w:w="1087"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0201702000</w:t>
            </w:r>
          </w:p>
        </w:tc>
        <w:tc>
          <w:tcPr>
            <w:tcW w:w="1087" w:type="dxa"/>
            <w:vAlign w:val="top"/>
          </w:tcPr>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pStyle w:val="6"/>
              <w:spacing w:before="58" w:line="231" w:lineRule="auto"/>
              <w:ind w:left="44"/>
            </w:pPr>
            <w:r>
              <w:rPr>
                <w:spacing w:val="11"/>
              </w:rPr>
              <w:t>行政处罚</w:t>
            </w:r>
          </w:p>
        </w:tc>
        <w:tc>
          <w:tcPr>
            <w:tcW w:w="2714"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8"/>
              <w:ind w:left="972" w:right="60" w:hanging="905"/>
              <w:rPr>
                <w:rFonts w:ascii="仿宋" w:hAnsi="仿宋" w:eastAsia="仿宋" w:cs="仿宋"/>
                <w:sz w:val="18"/>
                <w:szCs w:val="18"/>
              </w:rPr>
            </w:pPr>
            <w:r>
              <w:rPr>
                <w:rFonts w:ascii="仿宋" w:hAnsi="仿宋" w:eastAsia="仿宋" w:cs="仿宋"/>
                <w:spacing w:val="18"/>
                <w:sz w:val="18"/>
                <w:szCs w:val="18"/>
              </w:rPr>
              <w:t>对建设单位将建设工程肢解发</w:t>
            </w:r>
            <w:r>
              <w:rPr>
                <w:rFonts w:ascii="仿宋" w:hAnsi="仿宋" w:eastAsia="仿宋" w:cs="仿宋"/>
                <w:sz w:val="18"/>
                <w:szCs w:val="18"/>
              </w:rPr>
              <w:t xml:space="preserve"> </w:t>
            </w:r>
            <w:r>
              <w:rPr>
                <w:rFonts w:ascii="仿宋" w:hAnsi="仿宋" w:eastAsia="仿宋" w:cs="仿宋"/>
                <w:spacing w:val="12"/>
                <w:sz w:val="18"/>
                <w:szCs w:val="18"/>
              </w:rPr>
              <w:t>包的处罚</w:t>
            </w:r>
          </w:p>
        </w:tc>
        <w:tc>
          <w:tcPr>
            <w:tcW w:w="881" w:type="dxa"/>
            <w:vAlign w:val="top"/>
          </w:tcPr>
          <w:p>
            <w:pPr>
              <w:rPr>
                <w:rFonts w:ascii="Arial"/>
                <w:sz w:val="21"/>
              </w:rPr>
            </w:pPr>
          </w:p>
        </w:tc>
        <w:tc>
          <w:tcPr>
            <w:tcW w:w="6297" w:type="dxa"/>
            <w:vAlign w:val="top"/>
          </w:tcPr>
          <w:p>
            <w:pPr>
              <w:spacing w:before="5" w:line="47" w:lineRule="exact"/>
              <w:ind w:left="482"/>
              <w:rPr>
                <w:rFonts w:ascii="仿宋" w:hAnsi="仿宋" w:eastAsia="仿宋" w:cs="仿宋"/>
                <w:sz w:val="10"/>
                <w:szCs w:val="10"/>
              </w:rPr>
            </w:pPr>
            <w:r>
              <w:rPr>
                <w:rFonts w:ascii="仿宋" w:hAnsi="仿宋" w:eastAsia="仿宋" w:cs="仿宋"/>
                <w:spacing w:val="-6"/>
                <w:position w:val="1"/>
                <w:sz w:val="10"/>
                <w:szCs w:val="10"/>
              </w:rPr>
              <w:t>,</w:t>
            </w:r>
            <w:r>
              <w:rPr>
                <w:rFonts w:ascii="仿宋" w:hAnsi="仿宋" w:eastAsia="仿宋" w:cs="仿宋"/>
                <w:spacing w:val="1"/>
                <w:position w:val="1"/>
                <w:sz w:val="10"/>
                <w:szCs w:val="10"/>
              </w:rPr>
              <w:t xml:space="preserve">                                     </w:t>
            </w:r>
            <w:r>
              <w:rPr>
                <w:rFonts w:ascii="仿宋" w:hAnsi="仿宋" w:eastAsia="仿宋" w:cs="仿宋"/>
                <w:position w:val="1"/>
                <w:sz w:val="10"/>
                <w:szCs w:val="10"/>
              </w:rPr>
              <w:t xml:space="preserve">                                                                  </w:t>
            </w:r>
            <w:r>
              <w:rPr>
                <w:rFonts w:ascii="仿宋" w:hAnsi="仿宋" w:eastAsia="仿宋" w:cs="仿宋"/>
                <w:spacing w:val="-6"/>
                <w:position w:val="1"/>
                <w:sz w:val="10"/>
                <w:szCs w:val="10"/>
              </w:rPr>
              <w:t>。</w:t>
            </w:r>
          </w:p>
          <w:p>
            <w:pPr>
              <w:spacing w:before="1" w:line="237" w:lineRule="auto"/>
              <w:ind w:left="477" w:right="734" w:hanging="437"/>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4"/>
                <w:sz w:val="18"/>
                <w:szCs w:val="18"/>
              </w:rPr>
              <w:t xml:space="preserve"> </w:t>
            </w:r>
            <w:r>
              <w:rPr>
                <w:rFonts w:ascii="仿宋" w:hAnsi="仿宋" w:eastAsia="仿宋" w:cs="仿宋"/>
                <w:spacing w:val="17"/>
                <w:sz w:val="18"/>
                <w:szCs w:val="18"/>
              </w:rPr>
              <w:t>《建设工程质量管理条例》</w:t>
            </w:r>
            <w:r>
              <w:rPr>
                <w:rFonts w:ascii="仿宋" w:hAnsi="仿宋" w:eastAsia="仿宋" w:cs="仿宋"/>
                <w:spacing w:val="-53"/>
                <w:sz w:val="18"/>
                <w:szCs w:val="18"/>
              </w:rPr>
              <w:t xml:space="preserve"> </w:t>
            </w:r>
            <w:r>
              <w:rPr>
                <w:rFonts w:ascii="仿宋" w:hAnsi="仿宋" w:eastAsia="仿宋" w:cs="仿宋"/>
                <w:spacing w:val="17"/>
                <w:sz w:val="18"/>
                <w:szCs w:val="18"/>
              </w:rPr>
              <w:t>（国务院令</w:t>
            </w:r>
            <w:r>
              <w:rPr>
                <w:rFonts w:ascii="仿宋" w:hAnsi="仿宋" w:eastAsia="仿宋" w:cs="仿宋"/>
                <w:spacing w:val="16"/>
                <w:sz w:val="18"/>
                <w:szCs w:val="18"/>
              </w:rPr>
              <w:t>第279号）</w:t>
            </w:r>
            <w:r>
              <w:rPr>
                <w:rFonts w:ascii="仿宋" w:hAnsi="仿宋" w:eastAsia="仿宋" w:cs="仿宋"/>
                <w:sz w:val="18"/>
                <w:szCs w:val="18"/>
              </w:rPr>
              <w:t xml:space="preserve"> </w:t>
            </w:r>
            <w:r>
              <w:rPr>
                <w:rFonts w:ascii="仿宋" w:hAnsi="仿宋" w:eastAsia="仿宋" w:cs="仿宋"/>
                <w:spacing w:val="17"/>
                <w:sz w:val="18"/>
                <w:szCs w:val="18"/>
              </w:rPr>
              <w:t>第七条第二款  建设单位不得将建设工程肢解发包。</w:t>
            </w:r>
          </w:p>
          <w:p>
            <w:pPr>
              <w:spacing w:before="21" w:line="231" w:lineRule="auto"/>
              <w:ind w:left="477"/>
              <w:rPr>
                <w:rFonts w:ascii="仿宋" w:hAnsi="仿宋" w:eastAsia="仿宋" w:cs="仿宋"/>
                <w:sz w:val="18"/>
                <w:szCs w:val="18"/>
              </w:rPr>
            </w:pPr>
            <w:r>
              <w:rPr>
                <w:rFonts w:ascii="仿宋" w:hAnsi="仿宋" w:eastAsia="仿宋" w:cs="仿宋"/>
                <w:spacing w:val="18"/>
                <w:sz w:val="18"/>
                <w:szCs w:val="18"/>
              </w:rPr>
              <w:t>第五十五条  违反本条例规定</w:t>
            </w:r>
            <w:r>
              <w:rPr>
                <w:rFonts w:ascii="仿宋" w:hAnsi="仿宋" w:eastAsia="仿宋" w:cs="仿宋"/>
                <w:spacing w:val="-52"/>
                <w:sz w:val="18"/>
                <w:szCs w:val="18"/>
              </w:rPr>
              <w:t xml:space="preserve"> </w:t>
            </w:r>
            <w:r>
              <w:rPr>
                <w:rFonts w:ascii="仿宋" w:hAnsi="仿宋" w:eastAsia="仿宋" w:cs="仿宋"/>
                <w:spacing w:val="18"/>
                <w:sz w:val="18"/>
                <w:szCs w:val="18"/>
              </w:rPr>
              <w:t>，建设单位将建设工程肢解</w:t>
            </w:r>
            <w:r>
              <w:rPr>
                <w:rFonts w:ascii="仿宋" w:hAnsi="仿宋" w:eastAsia="仿宋" w:cs="仿宋"/>
                <w:spacing w:val="17"/>
                <w:sz w:val="18"/>
                <w:szCs w:val="18"/>
              </w:rPr>
              <w:t>发包</w:t>
            </w:r>
          </w:p>
          <w:p>
            <w:pPr>
              <w:spacing w:before="26" w:line="236" w:lineRule="auto"/>
              <w:ind w:left="57" w:right="105" w:firstLine="22"/>
              <w:rPr>
                <w:rFonts w:ascii="仿宋" w:hAnsi="仿宋" w:eastAsia="仿宋" w:cs="仿宋"/>
                <w:sz w:val="18"/>
                <w:szCs w:val="18"/>
              </w:rPr>
            </w:pPr>
            <w:r>
              <w:rPr>
                <w:rFonts w:ascii="仿宋" w:hAnsi="仿宋" w:eastAsia="仿宋" w:cs="仿宋"/>
                <w:spacing w:val="17"/>
                <w:sz w:val="18"/>
                <w:szCs w:val="18"/>
              </w:rPr>
              <w:t>的，责令改正，处工程合同价款0．</w:t>
            </w:r>
            <w:r>
              <w:rPr>
                <w:rFonts w:ascii="仿宋" w:hAnsi="仿宋" w:eastAsia="仿宋" w:cs="仿宋"/>
                <w:spacing w:val="-13"/>
                <w:sz w:val="18"/>
                <w:szCs w:val="18"/>
              </w:rPr>
              <w:t xml:space="preserve"> </w:t>
            </w:r>
            <w:r>
              <w:rPr>
                <w:rFonts w:ascii="仿宋" w:hAnsi="仿宋" w:eastAsia="仿宋" w:cs="仿宋"/>
                <w:spacing w:val="17"/>
                <w:sz w:val="18"/>
                <w:szCs w:val="18"/>
              </w:rPr>
              <w:t>5％以上1</w:t>
            </w:r>
            <w:r>
              <w:rPr>
                <w:rFonts w:ascii="仿宋" w:hAnsi="仿宋" w:eastAsia="仿宋" w:cs="仿宋"/>
                <w:spacing w:val="16"/>
                <w:sz w:val="18"/>
                <w:szCs w:val="18"/>
              </w:rPr>
              <w:t>％以下的罚款；对全部或</w:t>
            </w:r>
            <w:r>
              <w:rPr>
                <w:rFonts w:ascii="仿宋" w:hAnsi="仿宋" w:eastAsia="仿宋" w:cs="仿宋"/>
                <w:sz w:val="18"/>
                <w:szCs w:val="18"/>
              </w:rPr>
              <w:t xml:space="preserve"> </w:t>
            </w:r>
            <w:r>
              <w:rPr>
                <w:rFonts w:ascii="仿宋" w:hAnsi="仿宋" w:eastAsia="仿宋" w:cs="仿宋"/>
                <w:spacing w:val="19"/>
                <w:sz w:val="18"/>
                <w:szCs w:val="18"/>
              </w:rPr>
              <w:t>者部分使用国有资金的项目</w:t>
            </w:r>
            <w:r>
              <w:rPr>
                <w:rFonts w:ascii="仿宋" w:hAnsi="仿宋" w:eastAsia="仿宋" w:cs="仿宋"/>
                <w:spacing w:val="-53"/>
                <w:sz w:val="18"/>
                <w:szCs w:val="18"/>
              </w:rPr>
              <w:t xml:space="preserve"> </w:t>
            </w:r>
            <w:r>
              <w:rPr>
                <w:rFonts w:ascii="仿宋" w:hAnsi="仿宋" w:eastAsia="仿宋" w:cs="仿宋"/>
                <w:spacing w:val="19"/>
                <w:sz w:val="18"/>
                <w:szCs w:val="18"/>
              </w:rPr>
              <w:t>，并可以暂停项目执行或者暂</w:t>
            </w:r>
            <w:r>
              <w:rPr>
                <w:rFonts w:ascii="仿宋" w:hAnsi="仿宋" w:eastAsia="仿宋" w:cs="仿宋"/>
                <w:spacing w:val="18"/>
                <w:sz w:val="18"/>
                <w:szCs w:val="18"/>
              </w:rPr>
              <w:t>停资金拨付</w:t>
            </w:r>
          </w:p>
          <w:p>
            <w:pPr>
              <w:spacing w:before="171" w:line="88" w:lineRule="exact"/>
              <w:ind w:left="80"/>
              <w:rPr>
                <w:rFonts w:ascii="仿宋" w:hAnsi="仿宋" w:eastAsia="仿宋" w:cs="仿宋"/>
                <w:sz w:val="18"/>
                <w:szCs w:val="18"/>
              </w:rPr>
            </w:pPr>
            <w:r>
              <w:rPr>
                <w:rFonts w:ascii="仿宋" w:hAnsi="仿宋" w:eastAsia="仿宋" w:cs="仿宋"/>
                <w:position w:val="1"/>
                <w:sz w:val="18"/>
                <w:szCs w:val="18"/>
              </w:rPr>
              <w:t>。</w:t>
            </w:r>
          </w:p>
          <w:p>
            <w:pPr>
              <w:spacing w:before="20" w:line="238" w:lineRule="auto"/>
              <w:ind w:left="69" w:right="110" w:firstLine="408"/>
              <w:rPr>
                <w:rFonts w:ascii="仿宋" w:hAnsi="仿宋" w:eastAsia="仿宋" w:cs="仿宋"/>
                <w:sz w:val="18"/>
                <w:szCs w:val="18"/>
              </w:rPr>
            </w:pPr>
            <w:r>
              <w:rPr>
                <w:rFonts w:ascii="仿宋" w:hAnsi="仿宋" w:eastAsia="仿宋" w:cs="仿宋"/>
                <w:spacing w:val="16"/>
                <w:sz w:val="18"/>
                <w:szCs w:val="18"/>
              </w:rPr>
              <w:t>第七十三条</w:t>
            </w:r>
            <w:r>
              <w:rPr>
                <w:rFonts w:ascii="仿宋" w:hAnsi="仿宋" w:eastAsia="仿宋" w:cs="仿宋"/>
                <w:spacing w:val="44"/>
                <w:sz w:val="18"/>
                <w:szCs w:val="18"/>
              </w:rPr>
              <w:t xml:space="preserve"> </w:t>
            </w:r>
            <w:r>
              <w:rPr>
                <w:rFonts w:ascii="仿宋" w:hAnsi="仿宋" w:eastAsia="仿宋" w:cs="仿宋"/>
                <w:spacing w:val="16"/>
                <w:sz w:val="18"/>
                <w:szCs w:val="18"/>
              </w:rPr>
              <w:t>依照本条例规定</w:t>
            </w:r>
            <w:r>
              <w:rPr>
                <w:rFonts w:ascii="仿宋" w:hAnsi="仿宋" w:eastAsia="仿宋" w:cs="仿宋"/>
                <w:spacing w:val="-52"/>
                <w:sz w:val="18"/>
                <w:szCs w:val="18"/>
              </w:rPr>
              <w:t xml:space="preserve"> </w:t>
            </w:r>
            <w:r>
              <w:rPr>
                <w:rFonts w:ascii="仿宋" w:hAnsi="仿宋" w:eastAsia="仿宋" w:cs="仿宋"/>
                <w:spacing w:val="16"/>
                <w:sz w:val="18"/>
                <w:szCs w:val="18"/>
              </w:rPr>
              <w:t>，给予单位罚款处罚的</w:t>
            </w:r>
            <w:r>
              <w:rPr>
                <w:rFonts w:ascii="仿宋" w:hAnsi="仿宋" w:eastAsia="仿宋" w:cs="仿宋"/>
                <w:spacing w:val="-53"/>
                <w:sz w:val="18"/>
                <w:szCs w:val="18"/>
              </w:rPr>
              <w:t xml:space="preserve"> </w:t>
            </w:r>
            <w:r>
              <w:rPr>
                <w:rFonts w:ascii="仿宋" w:hAnsi="仿宋" w:eastAsia="仿宋" w:cs="仿宋"/>
                <w:spacing w:val="16"/>
                <w:sz w:val="18"/>
                <w:szCs w:val="18"/>
              </w:rPr>
              <w:t>，对单位直接</w:t>
            </w:r>
            <w:r>
              <w:rPr>
                <w:rFonts w:ascii="仿宋" w:hAnsi="仿宋" w:eastAsia="仿宋" w:cs="仿宋"/>
                <w:sz w:val="18"/>
                <w:szCs w:val="18"/>
              </w:rPr>
              <w:t xml:space="preserve"> </w:t>
            </w:r>
            <w:r>
              <w:rPr>
                <w:rFonts w:ascii="仿宋" w:hAnsi="仿宋" w:eastAsia="仿宋" w:cs="仿宋"/>
                <w:spacing w:val="28"/>
                <w:sz w:val="18"/>
                <w:szCs w:val="18"/>
              </w:rPr>
              <w:t>负责的主管人员和其他直接责任人员处单位罚款数额5%以上1</w:t>
            </w:r>
            <w:r>
              <w:rPr>
                <w:rFonts w:ascii="仿宋" w:hAnsi="仿宋" w:eastAsia="仿宋" w:cs="仿宋"/>
                <w:spacing w:val="71"/>
                <w:sz w:val="18"/>
                <w:szCs w:val="18"/>
              </w:rPr>
              <w:t xml:space="preserve"> </w:t>
            </w:r>
            <w:r>
              <w:rPr>
                <w:rFonts w:ascii="仿宋" w:hAnsi="仿宋" w:eastAsia="仿宋" w:cs="仿宋"/>
                <w:spacing w:val="28"/>
                <w:sz w:val="18"/>
                <w:szCs w:val="18"/>
              </w:rPr>
              <w:t>0%</w:t>
            </w:r>
            <w:r>
              <w:rPr>
                <w:rFonts w:ascii="仿宋" w:hAnsi="仿宋" w:eastAsia="仿宋" w:cs="仿宋"/>
                <w:sz w:val="18"/>
                <w:szCs w:val="18"/>
              </w:rPr>
              <w:t xml:space="preserve">  </w:t>
            </w:r>
            <w:r>
              <w:rPr>
                <w:rFonts w:ascii="仿宋" w:hAnsi="仿宋" w:eastAsia="仿宋" w:cs="仿宋"/>
                <w:spacing w:val="9"/>
                <w:sz w:val="18"/>
                <w:szCs w:val="18"/>
              </w:rPr>
              <w:t>以下的罚款。</w:t>
            </w:r>
          </w:p>
          <w:p>
            <w:pPr>
              <w:spacing w:line="205" w:lineRule="auto"/>
              <w:ind w:left="59" w:right="208" w:firstLine="418"/>
              <w:rPr>
                <w:rFonts w:ascii="仿宋" w:hAnsi="仿宋" w:eastAsia="仿宋" w:cs="仿宋"/>
                <w:sz w:val="18"/>
                <w:szCs w:val="18"/>
              </w:rPr>
            </w:pPr>
            <w:r>
              <w:rPr>
                <w:rFonts w:ascii="仿宋" w:hAnsi="仿宋" w:eastAsia="仿宋" w:cs="仿宋"/>
                <w:spacing w:val="16"/>
                <w:sz w:val="18"/>
                <w:szCs w:val="18"/>
              </w:rPr>
              <w:t>第七十五条第一款  本条例规定的责令停业整顿</w:t>
            </w:r>
            <w:r>
              <w:rPr>
                <w:rFonts w:ascii="仿宋" w:hAnsi="仿宋" w:eastAsia="仿宋" w:cs="仿宋"/>
                <w:spacing w:val="-33"/>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降低资质等级</w:t>
            </w:r>
            <w:r>
              <w:rPr>
                <w:rFonts w:ascii="仿宋" w:hAnsi="仿宋" w:eastAsia="仿宋" w:cs="仿宋"/>
                <w:sz w:val="18"/>
                <w:szCs w:val="18"/>
              </w:rPr>
              <w:t xml:space="preserve"> </w:t>
            </w:r>
            <w:r>
              <w:rPr>
                <w:rFonts w:ascii="仿宋" w:hAnsi="仿宋" w:eastAsia="仿宋" w:cs="仿宋"/>
                <w:spacing w:val="17"/>
                <w:sz w:val="18"/>
                <w:szCs w:val="18"/>
              </w:rPr>
              <w:t>和吊销资质证书的行政处罚</w:t>
            </w:r>
            <w:r>
              <w:rPr>
                <w:rFonts w:ascii="仿宋" w:hAnsi="仿宋" w:eastAsia="仿宋" w:cs="仿宋"/>
                <w:spacing w:val="42"/>
                <w:sz w:val="18"/>
                <w:szCs w:val="18"/>
              </w:rPr>
              <w:t xml:space="preserve">  </w:t>
            </w:r>
            <w:r>
              <w:rPr>
                <w:rFonts w:ascii="仿宋" w:hAnsi="仿宋" w:eastAsia="仿宋" w:cs="仿宋"/>
                <w:spacing w:val="17"/>
                <w:sz w:val="18"/>
                <w:szCs w:val="18"/>
              </w:rPr>
              <w:t>由颁发资质证书的机关决定</w:t>
            </w:r>
            <w:r>
              <w:rPr>
                <w:rFonts w:ascii="仿宋" w:hAnsi="仿宋" w:eastAsia="仿宋" w:cs="仿宋"/>
                <w:spacing w:val="-52"/>
                <w:sz w:val="18"/>
                <w:szCs w:val="18"/>
              </w:rPr>
              <w:t xml:space="preserve"> </w:t>
            </w:r>
            <w:r>
              <w:rPr>
                <w:rFonts w:ascii="仿宋" w:hAnsi="仿宋" w:eastAsia="仿宋" w:cs="仿宋"/>
                <w:spacing w:val="17"/>
                <w:sz w:val="18"/>
                <w:szCs w:val="18"/>
              </w:rPr>
              <w:t>；其他行政</w:t>
            </w:r>
          </w:p>
        </w:tc>
        <w:tc>
          <w:tcPr>
            <w:tcW w:w="1433"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6"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1" w:hRule="atLeast"/>
        </w:trPr>
        <w:tc>
          <w:tcPr>
            <w:tcW w:w="652"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9" w:line="191" w:lineRule="auto"/>
              <w:ind w:left="218"/>
            </w:pPr>
            <w:r>
              <w:rPr>
                <w:spacing w:val="-4"/>
              </w:rPr>
              <w:t>137</w:t>
            </w:r>
          </w:p>
        </w:tc>
        <w:tc>
          <w:tcPr>
            <w:tcW w:w="1087"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0201703000</w:t>
            </w:r>
          </w:p>
        </w:tc>
        <w:tc>
          <w:tcPr>
            <w:tcW w:w="1087"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59" w:line="231" w:lineRule="auto"/>
              <w:ind w:left="44"/>
            </w:pPr>
            <w:r>
              <w:rPr>
                <w:spacing w:val="11"/>
              </w:rPr>
              <w:t>行政处罚</w:t>
            </w:r>
          </w:p>
        </w:tc>
        <w:tc>
          <w:tcPr>
            <w:tcW w:w="2714" w:type="dxa"/>
            <w:vAlign w:val="top"/>
          </w:tcPr>
          <w:p>
            <w:pPr>
              <w:spacing w:line="298" w:lineRule="auto"/>
              <w:rPr>
                <w:rFonts w:ascii="Arial"/>
                <w:sz w:val="21"/>
              </w:rPr>
            </w:pPr>
          </w:p>
          <w:p>
            <w:pPr>
              <w:spacing w:line="298" w:lineRule="auto"/>
              <w:rPr>
                <w:rFonts w:ascii="Arial"/>
                <w:sz w:val="21"/>
              </w:rPr>
            </w:pPr>
          </w:p>
          <w:p>
            <w:pPr>
              <w:spacing w:line="299" w:lineRule="auto"/>
              <w:rPr>
                <w:rFonts w:ascii="Arial"/>
                <w:sz w:val="21"/>
              </w:rPr>
            </w:pPr>
          </w:p>
          <w:p>
            <w:pPr>
              <w:spacing w:line="299" w:lineRule="auto"/>
              <w:rPr>
                <w:rFonts w:ascii="Arial"/>
                <w:sz w:val="21"/>
              </w:rPr>
            </w:pPr>
          </w:p>
          <w:p>
            <w:pPr>
              <w:spacing w:before="59" w:line="239" w:lineRule="auto"/>
              <w:ind w:left="370" w:right="60" w:hanging="303"/>
              <w:rPr>
                <w:rFonts w:ascii="仿宋" w:hAnsi="仿宋" w:eastAsia="仿宋" w:cs="仿宋"/>
                <w:sz w:val="18"/>
                <w:szCs w:val="18"/>
              </w:rPr>
            </w:pPr>
            <w:r>
              <w:rPr>
                <w:rFonts w:ascii="仿宋" w:hAnsi="仿宋" w:eastAsia="仿宋" w:cs="仿宋"/>
                <w:spacing w:val="18"/>
                <w:sz w:val="18"/>
                <w:szCs w:val="18"/>
              </w:rPr>
              <w:t>对建设单位迫使承包方以低于</w:t>
            </w:r>
            <w:r>
              <w:rPr>
                <w:rFonts w:ascii="仿宋" w:hAnsi="仿宋" w:eastAsia="仿宋" w:cs="仿宋"/>
                <w:sz w:val="18"/>
                <w:szCs w:val="18"/>
              </w:rPr>
              <w:t xml:space="preserve"> </w:t>
            </w:r>
            <w:r>
              <w:rPr>
                <w:rFonts w:ascii="仿宋" w:hAnsi="仿宋" w:eastAsia="仿宋" w:cs="仿宋"/>
                <w:spacing w:val="17"/>
                <w:sz w:val="18"/>
                <w:szCs w:val="18"/>
              </w:rPr>
              <w:t>成本的价格竞标的处罚</w:t>
            </w:r>
          </w:p>
        </w:tc>
        <w:tc>
          <w:tcPr>
            <w:tcW w:w="881" w:type="dxa"/>
            <w:vAlign w:val="top"/>
          </w:tcPr>
          <w:p>
            <w:pPr>
              <w:rPr>
                <w:rFonts w:ascii="Arial"/>
                <w:sz w:val="21"/>
              </w:rPr>
            </w:pPr>
          </w:p>
        </w:tc>
        <w:tc>
          <w:tcPr>
            <w:tcW w:w="6297" w:type="dxa"/>
            <w:vAlign w:val="top"/>
          </w:tcPr>
          <w:p>
            <w:pPr>
              <w:spacing w:before="7" w:line="44" w:lineRule="exact"/>
              <w:ind w:left="2501"/>
              <w:rPr>
                <w:rFonts w:ascii="仿宋" w:hAnsi="仿宋" w:eastAsia="仿宋" w:cs="仿宋"/>
                <w:sz w:val="10"/>
                <w:szCs w:val="10"/>
              </w:rPr>
            </w:pPr>
            <w:r>
              <w:rPr>
                <w:rFonts w:ascii="仿宋" w:hAnsi="仿宋" w:eastAsia="仿宋" w:cs="仿宋"/>
                <w:position w:val="1"/>
                <w:sz w:val="10"/>
                <w:szCs w:val="10"/>
              </w:rPr>
              <w:t>,</w:t>
            </w:r>
          </w:p>
          <w:p>
            <w:pPr>
              <w:spacing w:before="1"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4"/>
                <w:sz w:val="18"/>
                <w:szCs w:val="18"/>
              </w:rPr>
              <w:t xml:space="preserve"> </w:t>
            </w:r>
            <w:r>
              <w:rPr>
                <w:rFonts w:ascii="仿宋" w:hAnsi="仿宋" w:eastAsia="仿宋" w:cs="仿宋"/>
                <w:spacing w:val="17"/>
                <w:sz w:val="18"/>
                <w:szCs w:val="18"/>
              </w:rPr>
              <w:t>《建设工程质量管理条例》</w:t>
            </w:r>
            <w:r>
              <w:rPr>
                <w:rFonts w:ascii="仿宋" w:hAnsi="仿宋" w:eastAsia="仿宋" w:cs="仿宋"/>
                <w:spacing w:val="-53"/>
                <w:sz w:val="18"/>
                <w:szCs w:val="18"/>
              </w:rPr>
              <w:t xml:space="preserve"> </w:t>
            </w:r>
            <w:r>
              <w:rPr>
                <w:rFonts w:ascii="仿宋" w:hAnsi="仿宋" w:eastAsia="仿宋" w:cs="仿宋"/>
                <w:spacing w:val="17"/>
                <w:sz w:val="18"/>
                <w:szCs w:val="18"/>
              </w:rPr>
              <w:t>（国务院令</w:t>
            </w:r>
            <w:r>
              <w:rPr>
                <w:rFonts w:ascii="仿宋" w:hAnsi="仿宋" w:eastAsia="仿宋" w:cs="仿宋"/>
                <w:spacing w:val="16"/>
                <w:sz w:val="18"/>
                <w:szCs w:val="18"/>
              </w:rPr>
              <w:t>第279号）</w:t>
            </w:r>
          </w:p>
          <w:p>
            <w:pPr>
              <w:spacing w:before="26" w:line="239" w:lineRule="auto"/>
              <w:ind w:left="55" w:right="206" w:firstLine="422"/>
              <w:rPr>
                <w:rFonts w:ascii="仿宋" w:hAnsi="仿宋" w:eastAsia="仿宋" w:cs="仿宋"/>
                <w:sz w:val="18"/>
                <w:szCs w:val="18"/>
              </w:rPr>
            </w:pPr>
            <w:r>
              <w:rPr>
                <w:rFonts w:ascii="仿宋" w:hAnsi="仿宋" w:eastAsia="仿宋" w:cs="仿宋"/>
                <w:spacing w:val="19"/>
                <w:sz w:val="18"/>
                <w:szCs w:val="18"/>
              </w:rPr>
              <w:t>第十条第一款  建设工程发包单位不得迫使承包方以低于成本的</w:t>
            </w:r>
            <w:r>
              <w:rPr>
                <w:rFonts w:ascii="仿宋" w:hAnsi="仿宋" w:eastAsia="仿宋" w:cs="仿宋"/>
                <w:spacing w:val="10"/>
                <w:sz w:val="18"/>
                <w:szCs w:val="18"/>
              </w:rPr>
              <w:t xml:space="preserve"> </w:t>
            </w:r>
            <w:r>
              <w:rPr>
                <w:rFonts w:ascii="仿宋" w:hAnsi="仿宋" w:eastAsia="仿宋" w:cs="仿宋"/>
                <w:spacing w:val="17"/>
                <w:sz w:val="18"/>
                <w:szCs w:val="18"/>
              </w:rPr>
              <w:t>价格竞标，不得任意压缩合理工期。</w:t>
            </w:r>
          </w:p>
          <w:p>
            <w:pPr>
              <w:spacing w:before="26" w:line="238" w:lineRule="auto"/>
              <w:ind w:left="51" w:right="208" w:firstLine="426"/>
              <w:rPr>
                <w:rFonts w:ascii="仿宋" w:hAnsi="仿宋" w:eastAsia="仿宋" w:cs="仿宋"/>
                <w:sz w:val="18"/>
                <w:szCs w:val="18"/>
              </w:rPr>
            </w:pPr>
            <w:r>
              <w:rPr>
                <w:rFonts w:ascii="仿宋" w:hAnsi="仿宋" w:eastAsia="仿宋" w:cs="仿宋"/>
                <w:spacing w:val="17"/>
                <w:sz w:val="18"/>
                <w:szCs w:val="18"/>
              </w:rPr>
              <w:t>第五十六条  违反本条例规定</w:t>
            </w:r>
            <w:r>
              <w:rPr>
                <w:rFonts w:ascii="仿宋" w:hAnsi="仿宋" w:eastAsia="仿宋" w:cs="仿宋"/>
                <w:spacing w:val="-53"/>
                <w:sz w:val="18"/>
                <w:szCs w:val="18"/>
              </w:rPr>
              <w:t xml:space="preserve"> </w:t>
            </w:r>
            <w:r>
              <w:rPr>
                <w:rFonts w:ascii="仿宋" w:hAnsi="仿宋" w:eastAsia="仿宋" w:cs="仿宋"/>
                <w:spacing w:val="17"/>
                <w:sz w:val="18"/>
                <w:szCs w:val="18"/>
              </w:rPr>
              <w:t>，建设单位有</w:t>
            </w:r>
            <w:r>
              <w:rPr>
                <w:rFonts w:ascii="仿宋" w:hAnsi="仿宋" w:eastAsia="仿宋" w:cs="仿宋"/>
                <w:spacing w:val="16"/>
                <w:sz w:val="18"/>
                <w:szCs w:val="18"/>
              </w:rPr>
              <w:t>下列行为之一的</w:t>
            </w:r>
            <w:r>
              <w:rPr>
                <w:rFonts w:ascii="仿宋" w:hAnsi="仿宋" w:eastAsia="仿宋" w:cs="仿宋"/>
                <w:spacing w:val="-52"/>
                <w:sz w:val="18"/>
                <w:szCs w:val="18"/>
              </w:rPr>
              <w:t xml:space="preserve"> </w:t>
            </w:r>
            <w:r>
              <w:rPr>
                <w:rFonts w:ascii="仿宋" w:hAnsi="仿宋" w:eastAsia="仿宋" w:cs="仿宋"/>
                <w:spacing w:val="16"/>
                <w:sz w:val="18"/>
                <w:szCs w:val="18"/>
              </w:rPr>
              <w:t>，责</w:t>
            </w:r>
            <w:r>
              <w:rPr>
                <w:rFonts w:ascii="仿宋" w:hAnsi="仿宋" w:eastAsia="仿宋" w:cs="仿宋"/>
                <w:sz w:val="18"/>
                <w:szCs w:val="18"/>
              </w:rPr>
              <w:t xml:space="preserve"> </w:t>
            </w:r>
            <w:r>
              <w:rPr>
                <w:rFonts w:ascii="仿宋" w:hAnsi="仿宋" w:eastAsia="仿宋" w:cs="仿宋"/>
                <w:spacing w:val="16"/>
                <w:sz w:val="18"/>
                <w:szCs w:val="18"/>
              </w:rPr>
              <w:t>令改正，处20万元以上50万元以下的罚款：</w:t>
            </w:r>
          </w:p>
          <w:p>
            <w:pPr>
              <w:spacing w:before="20" w:line="233" w:lineRule="auto"/>
              <w:ind w:left="359"/>
              <w:rPr>
                <w:rFonts w:ascii="仿宋" w:hAnsi="仿宋" w:eastAsia="仿宋" w:cs="仿宋"/>
                <w:sz w:val="18"/>
                <w:szCs w:val="18"/>
              </w:rPr>
            </w:pPr>
            <w:r>
              <w:rPr>
                <w:rFonts w:ascii="仿宋" w:hAnsi="仿宋" w:eastAsia="仿宋" w:cs="仿宋"/>
                <w:spacing w:val="13"/>
                <w:sz w:val="18"/>
                <w:szCs w:val="18"/>
              </w:rPr>
              <w:t>（ 一）迫使承包方以低于成本的价格竞标的。</w:t>
            </w:r>
          </w:p>
          <w:p>
            <w:pPr>
              <w:spacing w:before="28" w:line="243" w:lineRule="auto"/>
              <w:ind w:left="69" w:right="110" w:firstLine="408"/>
              <w:rPr>
                <w:rFonts w:ascii="仿宋" w:hAnsi="仿宋" w:eastAsia="仿宋" w:cs="仿宋"/>
                <w:sz w:val="18"/>
                <w:szCs w:val="18"/>
              </w:rPr>
            </w:pPr>
            <w:r>
              <w:rPr>
                <w:rFonts w:ascii="仿宋" w:hAnsi="仿宋" w:eastAsia="仿宋" w:cs="仿宋"/>
                <w:spacing w:val="16"/>
                <w:sz w:val="18"/>
                <w:szCs w:val="18"/>
              </w:rPr>
              <w:t>第七十三条</w:t>
            </w:r>
            <w:r>
              <w:rPr>
                <w:rFonts w:ascii="仿宋" w:hAnsi="仿宋" w:eastAsia="仿宋" w:cs="仿宋"/>
                <w:spacing w:val="44"/>
                <w:sz w:val="18"/>
                <w:szCs w:val="18"/>
              </w:rPr>
              <w:t xml:space="preserve"> </w:t>
            </w:r>
            <w:r>
              <w:rPr>
                <w:rFonts w:ascii="仿宋" w:hAnsi="仿宋" w:eastAsia="仿宋" w:cs="仿宋"/>
                <w:spacing w:val="16"/>
                <w:sz w:val="18"/>
                <w:szCs w:val="18"/>
              </w:rPr>
              <w:t>依照本条例规定</w:t>
            </w:r>
            <w:r>
              <w:rPr>
                <w:rFonts w:ascii="仿宋" w:hAnsi="仿宋" w:eastAsia="仿宋" w:cs="仿宋"/>
                <w:spacing w:val="-52"/>
                <w:sz w:val="18"/>
                <w:szCs w:val="18"/>
              </w:rPr>
              <w:t xml:space="preserve"> </w:t>
            </w:r>
            <w:r>
              <w:rPr>
                <w:rFonts w:ascii="仿宋" w:hAnsi="仿宋" w:eastAsia="仿宋" w:cs="仿宋"/>
                <w:spacing w:val="16"/>
                <w:sz w:val="18"/>
                <w:szCs w:val="18"/>
              </w:rPr>
              <w:t>，给予单位罚款处罚的</w:t>
            </w:r>
            <w:r>
              <w:rPr>
                <w:rFonts w:ascii="仿宋" w:hAnsi="仿宋" w:eastAsia="仿宋" w:cs="仿宋"/>
                <w:spacing w:val="-53"/>
                <w:sz w:val="18"/>
                <w:szCs w:val="18"/>
              </w:rPr>
              <w:t xml:space="preserve"> </w:t>
            </w:r>
            <w:r>
              <w:rPr>
                <w:rFonts w:ascii="仿宋" w:hAnsi="仿宋" w:eastAsia="仿宋" w:cs="仿宋"/>
                <w:spacing w:val="16"/>
                <w:sz w:val="18"/>
                <w:szCs w:val="18"/>
              </w:rPr>
              <w:t>，对单位直接</w:t>
            </w:r>
            <w:r>
              <w:rPr>
                <w:rFonts w:ascii="仿宋" w:hAnsi="仿宋" w:eastAsia="仿宋" w:cs="仿宋"/>
                <w:sz w:val="18"/>
                <w:szCs w:val="18"/>
              </w:rPr>
              <w:t xml:space="preserve"> </w:t>
            </w:r>
            <w:r>
              <w:rPr>
                <w:rFonts w:ascii="仿宋" w:hAnsi="仿宋" w:eastAsia="仿宋" w:cs="仿宋"/>
                <w:spacing w:val="28"/>
                <w:sz w:val="18"/>
                <w:szCs w:val="18"/>
              </w:rPr>
              <w:t>负责的主管人员和其他直接责任人员处单位罚款数额5%以上1</w:t>
            </w:r>
            <w:r>
              <w:rPr>
                <w:rFonts w:ascii="仿宋" w:hAnsi="仿宋" w:eastAsia="仿宋" w:cs="仿宋"/>
                <w:spacing w:val="71"/>
                <w:sz w:val="18"/>
                <w:szCs w:val="18"/>
              </w:rPr>
              <w:t xml:space="preserve"> </w:t>
            </w:r>
            <w:r>
              <w:rPr>
                <w:rFonts w:ascii="仿宋" w:hAnsi="仿宋" w:eastAsia="仿宋" w:cs="仿宋"/>
                <w:spacing w:val="28"/>
                <w:sz w:val="18"/>
                <w:szCs w:val="18"/>
              </w:rPr>
              <w:t>0%</w:t>
            </w:r>
            <w:r>
              <w:rPr>
                <w:rFonts w:ascii="仿宋" w:hAnsi="仿宋" w:eastAsia="仿宋" w:cs="仿宋"/>
                <w:sz w:val="18"/>
                <w:szCs w:val="18"/>
              </w:rPr>
              <w:t xml:space="preserve">  </w:t>
            </w:r>
            <w:r>
              <w:rPr>
                <w:rFonts w:ascii="仿宋" w:hAnsi="仿宋" w:eastAsia="仿宋" w:cs="仿宋"/>
                <w:spacing w:val="9"/>
                <w:sz w:val="18"/>
                <w:szCs w:val="18"/>
              </w:rPr>
              <w:t>以下的罚款。</w:t>
            </w:r>
          </w:p>
          <w:p>
            <w:pPr>
              <w:spacing w:before="24" w:line="238" w:lineRule="auto"/>
              <w:ind w:left="59" w:right="203" w:firstLine="418"/>
              <w:rPr>
                <w:rFonts w:ascii="仿宋" w:hAnsi="仿宋" w:eastAsia="仿宋" w:cs="仿宋"/>
                <w:sz w:val="18"/>
                <w:szCs w:val="18"/>
              </w:rPr>
            </w:pPr>
            <w:r>
              <w:rPr>
                <w:rFonts w:ascii="仿宋" w:hAnsi="仿宋" w:eastAsia="仿宋" w:cs="仿宋"/>
                <w:spacing w:val="16"/>
                <w:sz w:val="18"/>
                <w:szCs w:val="18"/>
              </w:rPr>
              <w:t>第七十五条第一款  本条例规定的责令停业整顿</w:t>
            </w:r>
            <w:r>
              <w:rPr>
                <w:rFonts w:ascii="仿宋" w:hAnsi="仿宋" w:eastAsia="仿宋" w:cs="仿宋"/>
                <w:spacing w:val="-33"/>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降低资质等级</w:t>
            </w:r>
            <w:r>
              <w:rPr>
                <w:rFonts w:ascii="仿宋" w:hAnsi="仿宋" w:eastAsia="仿宋" w:cs="仿宋"/>
                <w:sz w:val="18"/>
                <w:szCs w:val="18"/>
              </w:rPr>
              <w:t xml:space="preserve"> </w:t>
            </w:r>
            <w:r>
              <w:rPr>
                <w:rFonts w:ascii="仿宋" w:hAnsi="仿宋" w:eastAsia="仿宋" w:cs="仿宋"/>
                <w:spacing w:val="17"/>
                <w:sz w:val="18"/>
                <w:szCs w:val="18"/>
              </w:rPr>
              <w:t>和吊销资质证书的行政处罚， 由颁发资质证书的机关决定；其他行政</w:t>
            </w:r>
          </w:p>
        </w:tc>
        <w:tc>
          <w:tcPr>
            <w:tcW w:w="1433"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060" o:spid="_x0000_s1060" o:spt="202" type="#_x0000_t202" style="position:absolute;left:0pt;margin-left:377.05pt;margin-top:467.15pt;height:13.3pt;width:282.65pt;mso-position-horizontal-relative:page;mso-position-vertical-relative:page;z-index:-251622400;mso-width-relative:page;mso-height-relative:page;" filled="f" stroked="f" coordsize="21600,21600" o:allowincell="f">
            <v:path/>
            <v:fill on="f" focussize="0,0"/>
            <v:stroke on="f"/>
            <v:imagedata o:title=""/>
            <o:lock v:ext="edit" aspectratio="f"/>
            <v:textbox inset="0mm,0mm,0mm,0mm">
              <w:txbxContent>
                <w:p>
                  <w:pPr>
                    <w:spacing w:before="20" w:line="221" w:lineRule="auto"/>
                    <w:ind w:left="20"/>
                    <w:rPr>
                      <w:rFonts w:ascii="仿宋" w:hAnsi="仿宋" w:eastAsia="仿宋" w:cs="仿宋"/>
                      <w:sz w:val="18"/>
                      <w:szCs w:val="18"/>
                    </w:rPr>
                  </w:pPr>
                  <w:r>
                    <w:rPr>
                      <w:rFonts w:ascii="仿宋" w:hAnsi="仿宋" w:eastAsia="仿宋" w:cs="仿宋"/>
                      <w:spacing w:val="16"/>
                      <w:sz w:val="18"/>
                      <w:szCs w:val="18"/>
                    </w:rPr>
                    <w:t>处罚</w:t>
                  </w:r>
                  <w:r>
                    <w:rPr>
                      <w:rFonts w:ascii="仿宋" w:hAnsi="仿宋" w:eastAsia="仿宋" w:cs="仿宋"/>
                      <w:spacing w:val="-24"/>
                      <w:sz w:val="18"/>
                      <w:szCs w:val="18"/>
                    </w:rPr>
                    <w:t xml:space="preserve"> </w:t>
                  </w:r>
                  <w:r>
                    <w:rPr>
                      <w:rFonts w:ascii="仿宋" w:hAnsi="仿宋" w:eastAsia="仿宋" w:cs="仿宋"/>
                      <w:spacing w:val="16"/>
                      <w:position w:val="1"/>
                      <w:sz w:val="18"/>
                      <w:szCs w:val="18"/>
                    </w:rPr>
                    <w:t>,</w:t>
                  </w:r>
                  <w:r>
                    <w:rPr>
                      <w:rFonts w:ascii="仿宋" w:hAnsi="仿宋" w:eastAsia="仿宋" w:cs="仿宋"/>
                      <w:spacing w:val="59"/>
                      <w:position w:val="1"/>
                      <w:sz w:val="18"/>
                      <w:szCs w:val="18"/>
                    </w:rPr>
                    <w:t xml:space="preserve"> </w:t>
                  </w:r>
                  <w:r>
                    <w:rPr>
                      <w:rFonts w:ascii="仿宋" w:hAnsi="仿宋" w:eastAsia="仿宋" w:cs="仿宋"/>
                      <w:spacing w:val="16"/>
                      <w:sz w:val="18"/>
                      <w:szCs w:val="18"/>
                    </w:rPr>
                    <w:t>由建设行政主管部门或者其他有关部门依照法定职权</w:t>
                  </w:r>
                  <w:r>
                    <w:rPr>
                      <w:rFonts w:ascii="仿宋" w:hAnsi="仿宋" w:eastAsia="仿宋" w:cs="仿宋"/>
                      <w:spacing w:val="15"/>
                      <w:sz w:val="18"/>
                      <w:szCs w:val="18"/>
                    </w:rPr>
                    <w:t>决定</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5" w:hRule="atLeast"/>
        </w:trPr>
        <w:tc>
          <w:tcPr>
            <w:tcW w:w="652"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59" w:line="191" w:lineRule="auto"/>
              <w:ind w:left="218"/>
            </w:pPr>
            <w:r>
              <w:rPr>
                <w:spacing w:val="-4"/>
              </w:rPr>
              <w:t>138</w:t>
            </w:r>
          </w:p>
        </w:tc>
        <w:tc>
          <w:tcPr>
            <w:tcW w:w="1087" w:type="dxa"/>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0201704000</w:t>
            </w:r>
          </w:p>
        </w:tc>
        <w:tc>
          <w:tcPr>
            <w:tcW w:w="1087"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8" w:line="231" w:lineRule="auto"/>
              <w:ind w:left="44"/>
            </w:pPr>
            <w:r>
              <w:rPr>
                <w:spacing w:val="11"/>
              </w:rPr>
              <w:t>行政处罚</w:t>
            </w:r>
          </w:p>
        </w:tc>
        <w:tc>
          <w:tcPr>
            <w:tcW w:w="2714"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58"/>
              <w:ind w:left="1289" w:right="60" w:hanging="1222"/>
              <w:rPr>
                <w:rFonts w:ascii="仿宋" w:hAnsi="仿宋" w:eastAsia="仿宋" w:cs="仿宋"/>
                <w:sz w:val="18"/>
                <w:szCs w:val="18"/>
              </w:rPr>
            </w:pPr>
            <w:r>
              <w:rPr>
                <w:rFonts w:ascii="仿宋" w:hAnsi="仿宋" w:eastAsia="仿宋" w:cs="仿宋"/>
                <w:spacing w:val="18"/>
                <w:sz w:val="18"/>
                <w:szCs w:val="18"/>
              </w:rPr>
              <w:t>对建设单位任意压缩工期的处</w:t>
            </w:r>
            <w:r>
              <w:rPr>
                <w:rFonts w:ascii="仿宋" w:hAnsi="仿宋" w:eastAsia="仿宋" w:cs="仿宋"/>
                <w:sz w:val="18"/>
                <w:szCs w:val="18"/>
              </w:rPr>
              <w:t xml:space="preserve"> 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4"/>
                <w:sz w:val="18"/>
                <w:szCs w:val="18"/>
              </w:rPr>
              <w:t xml:space="preserve"> </w:t>
            </w:r>
            <w:r>
              <w:rPr>
                <w:rFonts w:ascii="仿宋" w:hAnsi="仿宋" w:eastAsia="仿宋" w:cs="仿宋"/>
                <w:spacing w:val="17"/>
                <w:sz w:val="18"/>
                <w:szCs w:val="18"/>
              </w:rPr>
              <w:t>《建设工程质量管理条例》</w:t>
            </w:r>
            <w:r>
              <w:rPr>
                <w:rFonts w:ascii="仿宋" w:hAnsi="仿宋" w:eastAsia="仿宋" w:cs="仿宋"/>
                <w:spacing w:val="-53"/>
                <w:sz w:val="18"/>
                <w:szCs w:val="18"/>
              </w:rPr>
              <w:t xml:space="preserve"> </w:t>
            </w:r>
            <w:r>
              <w:rPr>
                <w:rFonts w:ascii="仿宋" w:hAnsi="仿宋" w:eastAsia="仿宋" w:cs="仿宋"/>
                <w:spacing w:val="17"/>
                <w:sz w:val="18"/>
                <w:szCs w:val="18"/>
              </w:rPr>
              <w:t>（国务院令</w:t>
            </w:r>
            <w:r>
              <w:rPr>
                <w:rFonts w:ascii="仿宋" w:hAnsi="仿宋" w:eastAsia="仿宋" w:cs="仿宋"/>
                <w:spacing w:val="16"/>
                <w:sz w:val="18"/>
                <w:szCs w:val="18"/>
              </w:rPr>
              <w:t>第279号）</w:t>
            </w:r>
          </w:p>
          <w:p>
            <w:pPr>
              <w:spacing w:before="26" w:line="239" w:lineRule="auto"/>
              <w:ind w:left="55" w:right="206" w:firstLine="422"/>
              <w:rPr>
                <w:rFonts w:ascii="仿宋" w:hAnsi="仿宋" w:eastAsia="仿宋" w:cs="仿宋"/>
                <w:sz w:val="18"/>
                <w:szCs w:val="18"/>
              </w:rPr>
            </w:pPr>
            <w:r>
              <w:rPr>
                <w:rFonts w:ascii="仿宋" w:hAnsi="仿宋" w:eastAsia="仿宋" w:cs="仿宋"/>
                <w:spacing w:val="19"/>
                <w:sz w:val="18"/>
                <w:szCs w:val="18"/>
              </w:rPr>
              <w:t>第十条第一款  建设工程发包单位不得迫使承包方以低于成本的</w:t>
            </w:r>
            <w:r>
              <w:rPr>
                <w:rFonts w:ascii="仿宋" w:hAnsi="仿宋" w:eastAsia="仿宋" w:cs="仿宋"/>
                <w:spacing w:val="10"/>
                <w:sz w:val="18"/>
                <w:szCs w:val="18"/>
              </w:rPr>
              <w:t xml:space="preserve"> </w:t>
            </w:r>
            <w:r>
              <w:rPr>
                <w:rFonts w:ascii="仿宋" w:hAnsi="仿宋" w:eastAsia="仿宋" w:cs="仿宋"/>
                <w:spacing w:val="17"/>
                <w:sz w:val="18"/>
                <w:szCs w:val="18"/>
              </w:rPr>
              <w:t>价格竞标，不得任意压缩合理工期。</w:t>
            </w:r>
          </w:p>
          <w:p>
            <w:pPr>
              <w:spacing w:before="28" w:line="238" w:lineRule="auto"/>
              <w:ind w:left="51" w:right="208" w:firstLine="426"/>
              <w:rPr>
                <w:rFonts w:ascii="仿宋" w:hAnsi="仿宋" w:eastAsia="仿宋" w:cs="仿宋"/>
                <w:sz w:val="18"/>
                <w:szCs w:val="18"/>
              </w:rPr>
            </w:pPr>
            <w:r>
              <w:rPr>
                <w:rFonts w:ascii="仿宋" w:hAnsi="仿宋" w:eastAsia="仿宋" w:cs="仿宋"/>
                <w:spacing w:val="17"/>
                <w:sz w:val="18"/>
                <w:szCs w:val="18"/>
              </w:rPr>
              <w:t>第五十六条  违反本条例规定</w:t>
            </w:r>
            <w:r>
              <w:rPr>
                <w:rFonts w:ascii="仿宋" w:hAnsi="仿宋" w:eastAsia="仿宋" w:cs="仿宋"/>
                <w:spacing w:val="-53"/>
                <w:sz w:val="18"/>
                <w:szCs w:val="18"/>
              </w:rPr>
              <w:t xml:space="preserve"> </w:t>
            </w:r>
            <w:r>
              <w:rPr>
                <w:rFonts w:ascii="仿宋" w:hAnsi="仿宋" w:eastAsia="仿宋" w:cs="仿宋"/>
                <w:spacing w:val="17"/>
                <w:sz w:val="18"/>
                <w:szCs w:val="18"/>
              </w:rPr>
              <w:t>，建设单位有</w:t>
            </w:r>
            <w:r>
              <w:rPr>
                <w:rFonts w:ascii="仿宋" w:hAnsi="仿宋" w:eastAsia="仿宋" w:cs="仿宋"/>
                <w:spacing w:val="16"/>
                <w:sz w:val="18"/>
                <w:szCs w:val="18"/>
              </w:rPr>
              <w:t>下列行为之一的</w:t>
            </w:r>
            <w:r>
              <w:rPr>
                <w:rFonts w:ascii="仿宋" w:hAnsi="仿宋" w:eastAsia="仿宋" w:cs="仿宋"/>
                <w:spacing w:val="-52"/>
                <w:sz w:val="18"/>
                <w:szCs w:val="18"/>
              </w:rPr>
              <w:t xml:space="preserve"> </w:t>
            </w:r>
            <w:r>
              <w:rPr>
                <w:rFonts w:ascii="仿宋" w:hAnsi="仿宋" w:eastAsia="仿宋" w:cs="仿宋"/>
                <w:spacing w:val="16"/>
                <w:sz w:val="18"/>
                <w:szCs w:val="18"/>
              </w:rPr>
              <w:t>，责</w:t>
            </w:r>
            <w:r>
              <w:rPr>
                <w:rFonts w:ascii="仿宋" w:hAnsi="仿宋" w:eastAsia="仿宋" w:cs="仿宋"/>
                <w:sz w:val="18"/>
                <w:szCs w:val="18"/>
              </w:rPr>
              <w:t xml:space="preserve"> </w:t>
            </w:r>
            <w:r>
              <w:rPr>
                <w:rFonts w:ascii="仿宋" w:hAnsi="仿宋" w:eastAsia="仿宋" w:cs="仿宋"/>
                <w:spacing w:val="16"/>
                <w:sz w:val="18"/>
                <w:szCs w:val="18"/>
              </w:rPr>
              <w:t>令改正，处20万元以上50万元以下的罚款：</w:t>
            </w:r>
          </w:p>
          <w:p>
            <w:pPr>
              <w:spacing w:before="17" w:line="232" w:lineRule="auto"/>
              <w:ind w:left="462"/>
              <w:rPr>
                <w:rFonts w:ascii="仿宋" w:hAnsi="仿宋" w:eastAsia="仿宋" w:cs="仿宋"/>
                <w:sz w:val="18"/>
                <w:szCs w:val="18"/>
              </w:rPr>
            </w:pPr>
            <w:r>
              <w:rPr>
                <w:rFonts w:ascii="仿宋" w:hAnsi="仿宋" w:eastAsia="仿宋" w:cs="仿宋"/>
                <w:spacing w:val="9"/>
                <w:sz w:val="18"/>
                <w:szCs w:val="18"/>
              </w:rPr>
              <w:t>（ 二）任意压缩合理工期的。</w:t>
            </w:r>
          </w:p>
          <w:p>
            <w:pPr>
              <w:spacing w:before="30" w:line="243" w:lineRule="auto"/>
              <w:ind w:left="69" w:right="110" w:firstLine="408"/>
              <w:rPr>
                <w:rFonts w:ascii="仿宋" w:hAnsi="仿宋" w:eastAsia="仿宋" w:cs="仿宋"/>
                <w:sz w:val="18"/>
                <w:szCs w:val="18"/>
              </w:rPr>
            </w:pPr>
            <w:r>
              <w:rPr>
                <w:rFonts w:ascii="仿宋" w:hAnsi="仿宋" w:eastAsia="仿宋" w:cs="仿宋"/>
                <w:spacing w:val="16"/>
                <w:sz w:val="18"/>
                <w:szCs w:val="18"/>
              </w:rPr>
              <w:t>第七十三条</w:t>
            </w:r>
            <w:r>
              <w:rPr>
                <w:rFonts w:ascii="仿宋" w:hAnsi="仿宋" w:eastAsia="仿宋" w:cs="仿宋"/>
                <w:spacing w:val="44"/>
                <w:sz w:val="18"/>
                <w:szCs w:val="18"/>
              </w:rPr>
              <w:t xml:space="preserve"> </w:t>
            </w:r>
            <w:r>
              <w:rPr>
                <w:rFonts w:ascii="仿宋" w:hAnsi="仿宋" w:eastAsia="仿宋" w:cs="仿宋"/>
                <w:spacing w:val="16"/>
                <w:sz w:val="18"/>
                <w:szCs w:val="18"/>
              </w:rPr>
              <w:t>依照本条例规定</w:t>
            </w:r>
            <w:r>
              <w:rPr>
                <w:rFonts w:ascii="仿宋" w:hAnsi="仿宋" w:eastAsia="仿宋" w:cs="仿宋"/>
                <w:spacing w:val="-52"/>
                <w:sz w:val="18"/>
                <w:szCs w:val="18"/>
              </w:rPr>
              <w:t xml:space="preserve"> </w:t>
            </w:r>
            <w:r>
              <w:rPr>
                <w:rFonts w:ascii="仿宋" w:hAnsi="仿宋" w:eastAsia="仿宋" w:cs="仿宋"/>
                <w:spacing w:val="16"/>
                <w:sz w:val="18"/>
                <w:szCs w:val="18"/>
              </w:rPr>
              <w:t>，给予单位罚款处罚的</w:t>
            </w:r>
            <w:r>
              <w:rPr>
                <w:rFonts w:ascii="仿宋" w:hAnsi="仿宋" w:eastAsia="仿宋" w:cs="仿宋"/>
                <w:spacing w:val="-53"/>
                <w:sz w:val="18"/>
                <w:szCs w:val="18"/>
              </w:rPr>
              <w:t xml:space="preserve"> </w:t>
            </w:r>
            <w:r>
              <w:rPr>
                <w:rFonts w:ascii="仿宋" w:hAnsi="仿宋" w:eastAsia="仿宋" w:cs="仿宋"/>
                <w:spacing w:val="16"/>
                <w:sz w:val="18"/>
                <w:szCs w:val="18"/>
              </w:rPr>
              <w:t>，对单位直接</w:t>
            </w:r>
            <w:r>
              <w:rPr>
                <w:rFonts w:ascii="仿宋" w:hAnsi="仿宋" w:eastAsia="仿宋" w:cs="仿宋"/>
                <w:sz w:val="18"/>
                <w:szCs w:val="18"/>
              </w:rPr>
              <w:t xml:space="preserve"> </w:t>
            </w:r>
            <w:r>
              <w:rPr>
                <w:rFonts w:ascii="仿宋" w:hAnsi="仿宋" w:eastAsia="仿宋" w:cs="仿宋"/>
                <w:spacing w:val="9"/>
                <w:sz w:val="18"/>
                <w:szCs w:val="18"/>
              </w:rPr>
              <w:t>负责</w:t>
            </w:r>
            <w:r>
              <w:rPr>
                <w:rFonts w:ascii="仿宋" w:hAnsi="仿宋" w:eastAsia="仿宋" w:cs="仿宋"/>
                <w:spacing w:val="-35"/>
                <w:sz w:val="18"/>
                <w:szCs w:val="18"/>
              </w:rPr>
              <w:t xml:space="preserve"> </w:t>
            </w:r>
            <w:r>
              <w:rPr>
                <w:rFonts w:ascii="仿宋" w:hAnsi="仿宋" w:eastAsia="仿宋" w:cs="仿宋"/>
                <w:spacing w:val="9"/>
                <w:sz w:val="18"/>
                <w:szCs w:val="18"/>
              </w:rPr>
              <w:t>的</w:t>
            </w:r>
            <w:r>
              <w:rPr>
                <w:rFonts w:ascii="仿宋" w:hAnsi="仿宋" w:eastAsia="仿宋" w:cs="仿宋"/>
                <w:spacing w:val="-51"/>
                <w:sz w:val="18"/>
                <w:szCs w:val="18"/>
              </w:rPr>
              <w:t xml:space="preserve"> </w:t>
            </w:r>
            <w:r>
              <w:rPr>
                <w:rFonts w:ascii="仿宋" w:hAnsi="仿宋" w:eastAsia="仿宋" w:cs="仿宋"/>
                <w:spacing w:val="9"/>
                <w:sz w:val="18"/>
                <w:szCs w:val="18"/>
              </w:rPr>
              <w:t>主</w:t>
            </w:r>
            <w:r>
              <w:rPr>
                <w:rFonts w:ascii="仿宋" w:hAnsi="仿宋" w:eastAsia="仿宋" w:cs="仿宋"/>
                <w:spacing w:val="-46"/>
                <w:sz w:val="18"/>
                <w:szCs w:val="18"/>
              </w:rPr>
              <w:t xml:space="preserve"> </w:t>
            </w:r>
            <w:r>
              <w:rPr>
                <w:rFonts w:ascii="仿宋" w:hAnsi="仿宋" w:eastAsia="仿宋" w:cs="仿宋"/>
                <w:spacing w:val="9"/>
                <w:sz w:val="18"/>
                <w:szCs w:val="18"/>
              </w:rPr>
              <w:t>管</w:t>
            </w:r>
            <w:r>
              <w:rPr>
                <w:rFonts w:ascii="仿宋" w:hAnsi="仿宋" w:eastAsia="仿宋" w:cs="仿宋"/>
                <w:spacing w:val="-51"/>
                <w:sz w:val="18"/>
                <w:szCs w:val="18"/>
              </w:rPr>
              <w:t xml:space="preserve"> </w:t>
            </w:r>
            <w:r>
              <w:rPr>
                <w:rFonts w:ascii="仿宋" w:hAnsi="仿宋" w:eastAsia="仿宋" w:cs="仿宋"/>
                <w:spacing w:val="9"/>
                <w:sz w:val="18"/>
                <w:szCs w:val="18"/>
              </w:rPr>
              <w:t>人</w:t>
            </w:r>
            <w:r>
              <w:rPr>
                <w:rFonts w:ascii="仿宋" w:hAnsi="仿宋" w:eastAsia="仿宋" w:cs="仿宋"/>
                <w:spacing w:val="-41"/>
                <w:sz w:val="18"/>
                <w:szCs w:val="18"/>
              </w:rPr>
              <w:t xml:space="preserve"> </w:t>
            </w:r>
            <w:r>
              <w:rPr>
                <w:rFonts w:ascii="仿宋" w:hAnsi="仿宋" w:eastAsia="仿宋" w:cs="仿宋"/>
                <w:spacing w:val="9"/>
                <w:sz w:val="18"/>
                <w:szCs w:val="18"/>
              </w:rPr>
              <w:t>员和</w:t>
            </w:r>
            <w:r>
              <w:rPr>
                <w:rFonts w:ascii="仿宋" w:hAnsi="仿宋" w:eastAsia="仿宋" w:cs="仿宋"/>
                <w:spacing w:val="-52"/>
                <w:sz w:val="18"/>
                <w:szCs w:val="18"/>
              </w:rPr>
              <w:t xml:space="preserve"> </w:t>
            </w:r>
            <w:r>
              <w:rPr>
                <w:rFonts w:ascii="仿宋" w:hAnsi="仿宋" w:eastAsia="仿宋" w:cs="仿宋"/>
                <w:spacing w:val="9"/>
                <w:sz w:val="18"/>
                <w:szCs w:val="18"/>
              </w:rPr>
              <w:t>其他直</w:t>
            </w:r>
            <w:r>
              <w:rPr>
                <w:rFonts w:ascii="仿宋" w:hAnsi="仿宋" w:eastAsia="仿宋" w:cs="仿宋"/>
                <w:spacing w:val="-53"/>
                <w:sz w:val="18"/>
                <w:szCs w:val="18"/>
              </w:rPr>
              <w:t xml:space="preserve"> </w:t>
            </w:r>
            <w:r>
              <w:rPr>
                <w:rFonts w:ascii="仿宋" w:hAnsi="仿宋" w:eastAsia="仿宋" w:cs="仿宋"/>
                <w:spacing w:val="9"/>
                <w:sz w:val="18"/>
                <w:szCs w:val="18"/>
              </w:rPr>
              <w:t>接责任</w:t>
            </w:r>
            <w:r>
              <w:rPr>
                <w:rFonts w:ascii="仿宋" w:hAnsi="仿宋" w:eastAsia="仿宋" w:cs="仿宋"/>
                <w:spacing w:val="-51"/>
                <w:sz w:val="18"/>
                <w:szCs w:val="18"/>
              </w:rPr>
              <w:t xml:space="preserve"> </w:t>
            </w:r>
            <w:r>
              <w:rPr>
                <w:rFonts w:ascii="仿宋" w:hAnsi="仿宋" w:eastAsia="仿宋" w:cs="仿宋"/>
                <w:spacing w:val="9"/>
                <w:sz w:val="18"/>
                <w:szCs w:val="18"/>
              </w:rPr>
              <w:t>人</w:t>
            </w:r>
            <w:r>
              <w:rPr>
                <w:rFonts w:ascii="仿宋" w:hAnsi="仿宋" w:eastAsia="仿宋" w:cs="仿宋"/>
                <w:spacing w:val="-41"/>
                <w:sz w:val="18"/>
                <w:szCs w:val="18"/>
              </w:rPr>
              <w:t xml:space="preserve"> </w:t>
            </w:r>
            <w:r>
              <w:rPr>
                <w:rFonts w:ascii="仿宋" w:hAnsi="仿宋" w:eastAsia="仿宋" w:cs="仿宋"/>
                <w:spacing w:val="9"/>
                <w:sz w:val="18"/>
                <w:szCs w:val="18"/>
              </w:rPr>
              <w:t>员处</w:t>
            </w:r>
            <w:r>
              <w:rPr>
                <w:rFonts w:ascii="仿宋" w:hAnsi="仿宋" w:eastAsia="仿宋" w:cs="仿宋"/>
                <w:spacing w:val="-50"/>
                <w:sz w:val="18"/>
                <w:szCs w:val="18"/>
              </w:rPr>
              <w:t xml:space="preserve"> </w:t>
            </w:r>
            <w:r>
              <w:rPr>
                <w:rFonts w:ascii="仿宋" w:hAnsi="仿宋" w:eastAsia="仿宋" w:cs="仿宋"/>
                <w:spacing w:val="9"/>
                <w:sz w:val="18"/>
                <w:szCs w:val="18"/>
              </w:rPr>
              <w:t>单位</w:t>
            </w:r>
            <w:r>
              <w:rPr>
                <w:rFonts w:ascii="仿宋" w:hAnsi="仿宋" w:eastAsia="仿宋" w:cs="仿宋"/>
                <w:spacing w:val="-51"/>
                <w:sz w:val="18"/>
                <w:szCs w:val="18"/>
              </w:rPr>
              <w:t xml:space="preserve"> </w:t>
            </w:r>
            <w:r>
              <w:rPr>
                <w:rFonts w:ascii="仿宋" w:hAnsi="仿宋" w:eastAsia="仿宋" w:cs="仿宋"/>
                <w:spacing w:val="9"/>
                <w:sz w:val="18"/>
                <w:szCs w:val="18"/>
              </w:rPr>
              <w:t>罚款数额5%</w:t>
            </w:r>
            <w:r>
              <w:rPr>
                <w:rFonts w:ascii="仿宋" w:hAnsi="仿宋" w:eastAsia="仿宋" w:cs="仿宋"/>
                <w:spacing w:val="-36"/>
                <w:sz w:val="18"/>
                <w:szCs w:val="18"/>
              </w:rPr>
              <w:t xml:space="preserve"> </w:t>
            </w:r>
            <w:r>
              <w:rPr>
                <w:rFonts w:ascii="仿宋" w:hAnsi="仿宋" w:eastAsia="仿宋" w:cs="仿宋"/>
                <w:spacing w:val="9"/>
                <w:sz w:val="18"/>
                <w:szCs w:val="18"/>
              </w:rPr>
              <w:t>以上</w:t>
            </w:r>
            <w:r>
              <w:rPr>
                <w:rFonts w:ascii="仿宋" w:hAnsi="仿宋" w:eastAsia="仿宋" w:cs="仿宋"/>
                <w:spacing w:val="-50"/>
                <w:sz w:val="18"/>
                <w:szCs w:val="18"/>
              </w:rPr>
              <w:t xml:space="preserve"> </w:t>
            </w:r>
            <w:r>
              <w:rPr>
                <w:rFonts w:ascii="仿宋" w:hAnsi="仿宋" w:eastAsia="仿宋" w:cs="仿宋"/>
                <w:spacing w:val="9"/>
                <w:sz w:val="18"/>
                <w:szCs w:val="18"/>
              </w:rPr>
              <w:t>1</w:t>
            </w:r>
            <w:r>
              <w:rPr>
                <w:rFonts w:ascii="仿宋" w:hAnsi="仿宋" w:eastAsia="仿宋" w:cs="仿宋"/>
                <w:spacing w:val="56"/>
                <w:sz w:val="18"/>
                <w:szCs w:val="18"/>
              </w:rPr>
              <w:t xml:space="preserve"> </w:t>
            </w:r>
            <w:r>
              <w:rPr>
                <w:rFonts w:ascii="仿宋" w:hAnsi="仿宋" w:eastAsia="仿宋" w:cs="仿宋"/>
                <w:spacing w:val="9"/>
                <w:sz w:val="18"/>
                <w:szCs w:val="18"/>
              </w:rPr>
              <w:t>0%  以下的罚款。</w:t>
            </w:r>
          </w:p>
          <w:p>
            <w:pPr>
              <w:spacing w:before="27" w:line="242" w:lineRule="auto"/>
              <w:ind w:left="59" w:right="203" w:firstLine="418"/>
              <w:rPr>
                <w:rFonts w:ascii="仿宋" w:hAnsi="仿宋" w:eastAsia="仿宋" w:cs="仿宋"/>
                <w:sz w:val="18"/>
                <w:szCs w:val="18"/>
              </w:rPr>
            </w:pPr>
            <w:r>
              <w:rPr>
                <w:rFonts w:ascii="仿宋" w:hAnsi="仿宋" w:eastAsia="仿宋" w:cs="仿宋"/>
                <w:spacing w:val="16"/>
                <w:sz w:val="18"/>
                <w:szCs w:val="18"/>
              </w:rPr>
              <w:t>第七十五条第一款  本条例规定的责令停业整顿</w:t>
            </w:r>
            <w:r>
              <w:rPr>
                <w:rFonts w:ascii="仿宋" w:hAnsi="仿宋" w:eastAsia="仿宋" w:cs="仿宋"/>
                <w:spacing w:val="-33"/>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降低资质等级</w:t>
            </w:r>
            <w:r>
              <w:rPr>
                <w:rFonts w:ascii="仿宋" w:hAnsi="仿宋" w:eastAsia="仿宋" w:cs="仿宋"/>
                <w:sz w:val="18"/>
                <w:szCs w:val="18"/>
              </w:rPr>
              <w:t xml:space="preserve"> </w:t>
            </w:r>
            <w:r>
              <w:rPr>
                <w:rFonts w:ascii="仿宋" w:hAnsi="仿宋" w:eastAsia="仿宋" w:cs="仿宋"/>
                <w:spacing w:val="17"/>
                <w:sz w:val="18"/>
                <w:szCs w:val="18"/>
              </w:rPr>
              <w:t>和吊销资质证书的行政处罚， 由颁发资质证书的机关决定；其他行政</w:t>
            </w:r>
            <w:r>
              <w:rPr>
                <w:rFonts w:ascii="仿宋" w:hAnsi="仿宋" w:eastAsia="仿宋" w:cs="仿宋"/>
                <w:spacing w:val="5"/>
                <w:sz w:val="18"/>
                <w:szCs w:val="18"/>
              </w:rPr>
              <w:t xml:space="preserve"> </w:t>
            </w:r>
            <w:r>
              <w:rPr>
                <w:rFonts w:ascii="仿宋" w:hAnsi="仿宋" w:eastAsia="仿宋" w:cs="仿宋"/>
                <w:spacing w:val="16"/>
                <w:sz w:val="18"/>
                <w:szCs w:val="18"/>
              </w:rPr>
              <w:t>处罚， 由建设行政主管部门或者其他有关部门依照法定职权</w:t>
            </w:r>
            <w:r>
              <w:rPr>
                <w:rFonts w:ascii="仿宋" w:hAnsi="仿宋" w:eastAsia="仿宋" w:cs="仿宋"/>
                <w:spacing w:val="15"/>
                <w:sz w:val="18"/>
                <w:szCs w:val="18"/>
              </w:rPr>
              <w:t>决定。</w:t>
            </w:r>
          </w:p>
          <w:p>
            <w:pPr>
              <w:spacing w:before="24"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3"/>
                <w:sz w:val="18"/>
                <w:szCs w:val="18"/>
              </w:rPr>
              <w:t xml:space="preserve"> </w:t>
            </w:r>
            <w:r>
              <w:rPr>
                <w:rFonts w:ascii="仿宋" w:hAnsi="仿宋" w:eastAsia="仿宋" w:cs="仿宋"/>
                <w:spacing w:val="17"/>
                <w:sz w:val="18"/>
                <w:szCs w:val="18"/>
              </w:rPr>
              <w:t>《建设工程安全生产管理条例》</w:t>
            </w:r>
            <w:r>
              <w:rPr>
                <w:rFonts w:ascii="仿宋" w:hAnsi="仿宋" w:eastAsia="仿宋" w:cs="仿宋"/>
                <w:spacing w:val="-51"/>
                <w:sz w:val="18"/>
                <w:szCs w:val="18"/>
              </w:rPr>
              <w:t xml:space="preserve"> </w:t>
            </w:r>
            <w:r>
              <w:rPr>
                <w:rFonts w:ascii="仿宋" w:hAnsi="仿宋" w:eastAsia="仿宋" w:cs="仿宋"/>
                <w:spacing w:val="17"/>
                <w:sz w:val="18"/>
                <w:szCs w:val="18"/>
              </w:rPr>
              <w:t>（国务院令第393号）</w:t>
            </w:r>
          </w:p>
          <w:p>
            <w:pPr>
              <w:spacing w:before="22" w:line="231" w:lineRule="auto"/>
              <w:ind w:left="679"/>
              <w:rPr>
                <w:rFonts w:ascii="仿宋" w:hAnsi="仿宋" w:eastAsia="仿宋" w:cs="仿宋"/>
                <w:sz w:val="18"/>
                <w:szCs w:val="18"/>
              </w:rPr>
            </w:pPr>
            <w:r>
              <w:rPr>
                <w:rFonts w:ascii="仿宋" w:hAnsi="仿宋" w:eastAsia="仿宋" w:cs="仿宋"/>
                <w:spacing w:val="18"/>
                <w:sz w:val="18"/>
                <w:szCs w:val="18"/>
              </w:rPr>
              <w:t>第五十五条  违反本条例的规定</w:t>
            </w:r>
            <w:r>
              <w:rPr>
                <w:rFonts w:ascii="仿宋" w:hAnsi="仿宋" w:eastAsia="仿宋" w:cs="仿宋"/>
                <w:spacing w:val="-48"/>
                <w:sz w:val="18"/>
                <w:szCs w:val="18"/>
              </w:rPr>
              <w:t xml:space="preserve"> </w:t>
            </w:r>
            <w:r>
              <w:rPr>
                <w:rFonts w:ascii="仿宋" w:hAnsi="仿宋" w:eastAsia="仿宋" w:cs="仿宋"/>
                <w:spacing w:val="18"/>
                <w:sz w:val="18"/>
                <w:szCs w:val="18"/>
              </w:rPr>
              <w:t>，建设单位有下列行为之一</w:t>
            </w:r>
          </w:p>
          <w:p>
            <w:pPr>
              <w:spacing w:before="30" w:line="243" w:lineRule="auto"/>
              <w:ind w:left="56" w:right="220" w:firstLine="23"/>
              <w:rPr>
                <w:rFonts w:ascii="仿宋" w:hAnsi="仿宋" w:eastAsia="仿宋" w:cs="仿宋"/>
                <w:sz w:val="18"/>
                <w:szCs w:val="18"/>
              </w:rPr>
            </w:pPr>
            <w:r>
              <w:rPr>
                <w:rFonts w:ascii="仿宋" w:hAnsi="仿宋" w:eastAsia="仿宋" w:cs="仿宋"/>
                <w:spacing w:val="17"/>
                <w:sz w:val="18"/>
                <w:szCs w:val="18"/>
              </w:rPr>
              <w:t>的，责令限期改正</w:t>
            </w:r>
            <w:r>
              <w:rPr>
                <w:rFonts w:ascii="仿宋" w:hAnsi="仿宋" w:eastAsia="仿宋" w:cs="仿宋"/>
                <w:spacing w:val="-49"/>
                <w:sz w:val="18"/>
                <w:szCs w:val="18"/>
              </w:rPr>
              <w:t xml:space="preserve"> </w:t>
            </w:r>
            <w:r>
              <w:rPr>
                <w:rFonts w:ascii="仿宋" w:hAnsi="仿宋" w:eastAsia="仿宋" w:cs="仿宋"/>
                <w:spacing w:val="17"/>
                <w:sz w:val="18"/>
                <w:szCs w:val="18"/>
              </w:rPr>
              <w:t>，处20万元以上50万元以下的罚款；造成重大安全</w:t>
            </w:r>
            <w:r>
              <w:rPr>
                <w:rFonts w:ascii="仿宋" w:hAnsi="仿宋" w:eastAsia="仿宋" w:cs="仿宋"/>
                <w:sz w:val="18"/>
                <w:szCs w:val="18"/>
              </w:rPr>
              <w:t xml:space="preserve"> </w:t>
            </w:r>
            <w:r>
              <w:rPr>
                <w:rFonts w:ascii="仿宋" w:hAnsi="仿宋" w:eastAsia="仿宋" w:cs="仿宋"/>
                <w:spacing w:val="18"/>
                <w:sz w:val="18"/>
                <w:szCs w:val="18"/>
              </w:rPr>
              <w:t>事故，构成犯罪的</w:t>
            </w:r>
            <w:r>
              <w:rPr>
                <w:rFonts w:ascii="仿宋" w:hAnsi="仿宋" w:eastAsia="仿宋" w:cs="仿宋"/>
                <w:spacing w:val="-52"/>
                <w:sz w:val="18"/>
                <w:szCs w:val="18"/>
              </w:rPr>
              <w:t xml:space="preserve"> </w:t>
            </w:r>
            <w:r>
              <w:rPr>
                <w:rFonts w:ascii="仿宋" w:hAnsi="仿宋" w:eastAsia="仿宋" w:cs="仿宋"/>
                <w:spacing w:val="18"/>
                <w:sz w:val="18"/>
                <w:szCs w:val="18"/>
              </w:rPr>
              <w:t>，对直接责任人员</w:t>
            </w:r>
            <w:r>
              <w:rPr>
                <w:rFonts w:ascii="仿宋" w:hAnsi="仿宋" w:eastAsia="仿宋" w:cs="仿宋"/>
                <w:spacing w:val="-53"/>
                <w:sz w:val="18"/>
                <w:szCs w:val="18"/>
              </w:rPr>
              <w:t xml:space="preserve"> </w:t>
            </w:r>
            <w:r>
              <w:rPr>
                <w:rFonts w:ascii="仿宋" w:hAnsi="仿宋" w:eastAsia="仿宋" w:cs="仿宋"/>
                <w:spacing w:val="18"/>
                <w:sz w:val="18"/>
                <w:szCs w:val="18"/>
              </w:rPr>
              <w:t>，依照刑</w:t>
            </w:r>
            <w:r>
              <w:rPr>
                <w:rFonts w:ascii="仿宋" w:hAnsi="仿宋" w:eastAsia="仿宋" w:cs="仿宋"/>
                <w:spacing w:val="17"/>
                <w:sz w:val="18"/>
                <w:szCs w:val="18"/>
              </w:rPr>
              <w:t>法有关规定追究刑事责</w:t>
            </w:r>
            <w:r>
              <w:rPr>
                <w:rFonts w:ascii="仿宋" w:hAnsi="仿宋" w:eastAsia="仿宋" w:cs="仿宋"/>
                <w:sz w:val="18"/>
                <w:szCs w:val="18"/>
              </w:rPr>
              <w:t xml:space="preserve"> </w:t>
            </w:r>
            <w:r>
              <w:rPr>
                <w:rFonts w:ascii="仿宋" w:hAnsi="仿宋" w:eastAsia="仿宋" w:cs="仿宋"/>
                <w:spacing w:val="17"/>
                <w:sz w:val="18"/>
                <w:szCs w:val="18"/>
              </w:rPr>
              <w:t>任；造成损失的，依法承担赔偿责任：</w:t>
            </w:r>
          </w:p>
          <w:p>
            <w:pPr>
              <w:spacing w:before="18" w:line="231" w:lineRule="auto"/>
              <w:ind w:left="561"/>
              <w:rPr>
                <w:rFonts w:ascii="仿宋" w:hAnsi="仿宋" w:eastAsia="仿宋" w:cs="仿宋"/>
                <w:sz w:val="18"/>
                <w:szCs w:val="18"/>
              </w:rPr>
            </w:pPr>
            <w:r>
              <w:rPr>
                <w:rFonts w:ascii="仿宋" w:hAnsi="仿宋" w:eastAsia="仿宋" w:cs="仿宋"/>
                <w:spacing w:val="13"/>
                <w:sz w:val="18"/>
                <w:szCs w:val="18"/>
              </w:rPr>
              <w:t>（ 二）要求施工单位压缩合同约定的工期的。</w:t>
            </w:r>
          </w:p>
          <w:p>
            <w:pPr>
              <w:spacing w:before="27" w:line="238" w:lineRule="auto"/>
              <w:ind w:left="56" w:right="105" w:firstLine="522"/>
              <w:rPr>
                <w:rFonts w:ascii="仿宋" w:hAnsi="仿宋" w:eastAsia="仿宋" w:cs="仿宋"/>
                <w:sz w:val="18"/>
                <w:szCs w:val="18"/>
              </w:rPr>
            </w:pPr>
            <w:r>
              <w:rPr>
                <w:rFonts w:ascii="仿宋" w:hAnsi="仿宋" w:eastAsia="仿宋" w:cs="仿宋"/>
                <w:spacing w:val="16"/>
                <w:sz w:val="18"/>
                <w:szCs w:val="18"/>
              </w:rPr>
              <w:t>第六十八条  本条例规定的行政处罚， 由建</w:t>
            </w:r>
            <w:r>
              <w:rPr>
                <w:rFonts w:ascii="仿宋" w:hAnsi="仿宋" w:eastAsia="仿宋" w:cs="仿宋"/>
                <w:spacing w:val="15"/>
                <w:sz w:val="18"/>
                <w:szCs w:val="18"/>
              </w:rPr>
              <w:t>设行政主管部门或者</w:t>
            </w:r>
            <w:r>
              <w:rPr>
                <w:rFonts w:ascii="仿宋" w:hAnsi="仿宋" w:eastAsia="仿宋" w:cs="仿宋"/>
                <w:sz w:val="18"/>
                <w:szCs w:val="18"/>
              </w:rPr>
              <w:t xml:space="preserve"> </w:t>
            </w:r>
            <w:r>
              <w:rPr>
                <w:rFonts w:ascii="仿宋" w:hAnsi="仿宋" w:eastAsia="仿宋" w:cs="仿宋"/>
                <w:spacing w:val="17"/>
                <w:sz w:val="18"/>
                <w:szCs w:val="18"/>
              </w:rPr>
              <w:t>其他有关部门依照法定职权决定。</w:t>
            </w:r>
          </w:p>
          <w:p>
            <w:pPr>
              <w:spacing w:before="23" w:line="231" w:lineRule="auto"/>
              <w:ind w:left="663"/>
              <w:rPr>
                <w:rFonts w:ascii="仿宋" w:hAnsi="仿宋" w:eastAsia="仿宋" w:cs="仿宋"/>
                <w:sz w:val="18"/>
                <w:szCs w:val="18"/>
              </w:rPr>
            </w:pPr>
            <w:r>
              <w:rPr>
                <w:rFonts w:ascii="仿宋" w:hAnsi="仿宋" w:eastAsia="仿宋" w:cs="仿宋"/>
                <w:spacing w:val="15"/>
                <w:sz w:val="18"/>
                <w:szCs w:val="18"/>
              </w:rPr>
              <w:t>违反消防安全管理规定的行为， 由公安消防机构依法处罚。</w:t>
            </w:r>
          </w:p>
          <w:p>
            <w:pPr>
              <w:spacing w:before="30" w:line="238" w:lineRule="auto"/>
              <w:ind w:left="60" w:right="218" w:firstLine="604"/>
              <w:rPr>
                <w:rFonts w:ascii="仿宋" w:hAnsi="仿宋" w:eastAsia="仿宋" w:cs="仿宋"/>
                <w:sz w:val="18"/>
                <w:szCs w:val="18"/>
              </w:rPr>
            </w:pPr>
            <w:r>
              <w:rPr>
                <w:rFonts w:ascii="仿宋" w:hAnsi="仿宋" w:eastAsia="仿宋" w:cs="仿宋"/>
                <w:spacing w:val="18"/>
                <w:sz w:val="18"/>
                <w:szCs w:val="18"/>
              </w:rPr>
              <w:t>有关法律</w:t>
            </w:r>
            <w:r>
              <w:rPr>
                <w:rFonts w:ascii="仿宋" w:hAnsi="仿宋" w:eastAsia="仿宋" w:cs="仿宋"/>
                <w:spacing w:val="-33"/>
                <w:sz w:val="18"/>
                <w:szCs w:val="18"/>
              </w:rPr>
              <w:t xml:space="preserve"> </w:t>
            </w:r>
            <w:r>
              <w:rPr>
                <w:rFonts w:ascii="仿宋" w:hAnsi="仿宋" w:eastAsia="仿宋" w:cs="仿宋"/>
                <w:spacing w:val="18"/>
                <w:sz w:val="18"/>
                <w:szCs w:val="18"/>
              </w:rPr>
              <w:t>、行政法规对建设工程安全生产违法行为的行政处罚</w:t>
            </w:r>
            <w:r>
              <w:rPr>
                <w:rFonts w:ascii="仿宋" w:hAnsi="仿宋" w:eastAsia="仿宋" w:cs="仿宋"/>
                <w:sz w:val="18"/>
                <w:szCs w:val="18"/>
              </w:rPr>
              <w:t xml:space="preserve"> </w:t>
            </w:r>
            <w:r>
              <w:rPr>
                <w:rFonts w:ascii="仿宋" w:hAnsi="仿宋" w:eastAsia="仿宋" w:cs="仿宋"/>
                <w:spacing w:val="17"/>
                <w:sz w:val="18"/>
                <w:szCs w:val="18"/>
              </w:rPr>
              <w:t>决定机关另有规定的，从其规定。</w:t>
            </w:r>
          </w:p>
        </w:tc>
        <w:tc>
          <w:tcPr>
            <w:tcW w:w="1433"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29" w:hRule="atLeast"/>
        </w:trPr>
        <w:tc>
          <w:tcPr>
            <w:tcW w:w="65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9" w:line="191" w:lineRule="auto"/>
              <w:ind w:left="218"/>
            </w:pPr>
            <w:r>
              <w:rPr>
                <w:spacing w:val="-4"/>
              </w:rPr>
              <w:t>139</w:t>
            </w:r>
          </w:p>
        </w:tc>
        <w:tc>
          <w:tcPr>
            <w:tcW w:w="1087"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0201705000</w:t>
            </w:r>
          </w:p>
        </w:tc>
        <w:tc>
          <w:tcPr>
            <w:tcW w:w="1087"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59" w:line="231" w:lineRule="auto"/>
              <w:ind w:left="44"/>
            </w:pPr>
            <w:r>
              <w:rPr>
                <w:spacing w:val="11"/>
              </w:rPr>
              <w:t>行政处罚</w:t>
            </w:r>
          </w:p>
        </w:tc>
        <w:tc>
          <w:tcPr>
            <w:tcW w:w="2714" w:type="dxa"/>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对建设单位明示或者暗示建筑</w:t>
            </w:r>
          </w:p>
          <w:p>
            <w:pPr>
              <w:spacing w:before="19" w:line="231" w:lineRule="auto"/>
              <w:ind w:left="60"/>
              <w:rPr>
                <w:rFonts w:ascii="仿宋" w:hAnsi="仿宋" w:eastAsia="仿宋" w:cs="仿宋"/>
                <w:sz w:val="18"/>
                <w:szCs w:val="18"/>
              </w:rPr>
            </w:pPr>
            <w:r>
              <w:rPr>
                <w:rFonts w:ascii="仿宋" w:hAnsi="仿宋" w:eastAsia="仿宋" w:cs="仿宋"/>
                <w:spacing w:val="19"/>
                <w:sz w:val="18"/>
                <w:szCs w:val="18"/>
              </w:rPr>
              <w:t>设计单位或者建筑施工企业违</w:t>
            </w:r>
          </w:p>
          <w:p>
            <w:pPr>
              <w:spacing w:before="21" w:line="231" w:lineRule="auto"/>
              <w:ind w:left="64"/>
              <w:rPr>
                <w:rFonts w:ascii="仿宋" w:hAnsi="仿宋" w:eastAsia="仿宋" w:cs="仿宋"/>
                <w:sz w:val="18"/>
                <w:szCs w:val="18"/>
              </w:rPr>
            </w:pPr>
            <w:r>
              <w:rPr>
                <w:rFonts w:ascii="仿宋" w:hAnsi="仿宋" w:eastAsia="仿宋" w:cs="仿宋"/>
                <w:spacing w:val="15"/>
                <w:sz w:val="18"/>
                <w:szCs w:val="18"/>
              </w:rPr>
              <w:t>反工程建设强制性标准，</w:t>
            </w:r>
            <w:r>
              <w:rPr>
                <w:rFonts w:ascii="仿宋" w:hAnsi="仿宋" w:eastAsia="仿宋" w:cs="仿宋"/>
                <w:spacing w:val="-38"/>
                <w:sz w:val="18"/>
                <w:szCs w:val="18"/>
              </w:rPr>
              <w:t xml:space="preserve"> </w:t>
            </w:r>
            <w:r>
              <w:rPr>
                <w:rFonts w:ascii="仿宋" w:hAnsi="仿宋" w:eastAsia="仿宋" w:cs="仿宋"/>
                <w:spacing w:val="15"/>
                <w:sz w:val="18"/>
                <w:szCs w:val="18"/>
              </w:rPr>
              <w:t>降低</w:t>
            </w:r>
          </w:p>
          <w:p>
            <w:pPr>
              <w:spacing w:before="22" w:line="231" w:lineRule="auto"/>
              <w:ind w:left="476"/>
              <w:rPr>
                <w:rFonts w:ascii="仿宋" w:hAnsi="仿宋" w:eastAsia="仿宋" w:cs="仿宋"/>
                <w:sz w:val="18"/>
                <w:szCs w:val="18"/>
              </w:rPr>
            </w:pPr>
            <w:r>
              <w:rPr>
                <w:rFonts w:ascii="仿宋" w:hAnsi="仿宋" w:eastAsia="仿宋" w:cs="仿宋"/>
                <w:spacing w:val="17"/>
                <w:sz w:val="18"/>
                <w:szCs w:val="18"/>
              </w:rPr>
              <w:t>工程质量行为的处罚</w:t>
            </w:r>
          </w:p>
        </w:tc>
        <w:tc>
          <w:tcPr>
            <w:tcW w:w="881" w:type="dxa"/>
            <w:vAlign w:val="top"/>
          </w:tcPr>
          <w:p>
            <w:pPr>
              <w:rPr>
                <w:rFonts w:ascii="Arial"/>
                <w:sz w:val="21"/>
              </w:rPr>
            </w:pPr>
          </w:p>
        </w:tc>
        <w:tc>
          <w:tcPr>
            <w:tcW w:w="6297" w:type="dxa"/>
            <w:vAlign w:val="top"/>
          </w:tcPr>
          <w:p>
            <w:pPr>
              <w:spacing w:before="50"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4"/>
                <w:sz w:val="18"/>
                <w:szCs w:val="18"/>
              </w:rPr>
              <w:t xml:space="preserve"> </w:t>
            </w:r>
            <w:r>
              <w:rPr>
                <w:rFonts w:ascii="仿宋" w:hAnsi="仿宋" w:eastAsia="仿宋" w:cs="仿宋"/>
                <w:spacing w:val="17"/>
                <w:sz w:val="18"/>
                <w:szCs w:val="18"/>
              </w:rPr>
              <w:t>《建设工程质量管理条例》</w:t>
            </w:r>
            <w:r>
              <w:rPr>
                <w:rFonts w:ascii="仿宋" w:hAnsi="仿宋" w:eastAsia="仿宋" w:cs="仿宋"/>
                <w:spacing w:val="-53"/>
                <w:sz w:val="18"/>
                <w:szCs w:val="18"/>
              </w:rPr>
              <w:t xml:space="preserve"> </w:t>
            </w:r>
            <w:r>
              <w:rPr>
                <w:rFonts w:ascii="仿宋" w:hAnsi="仿宋" w:eastAsia="仿宋" w:cs="仿宋"/>
                <w:spacing w:val="17"/>
                <w:sz w:val="18"/>
                <w:szCs w:val="18"/>
              </w:rPr>
              <w:t>（国务院令</w:t>
            </w:r>
            <w:r>
              <w:rPr>
                <w:rFonts w:ascii="仿宋" w:hAnsi="仿宋" w:eastAsia="仿宋" w:cs="仿宋"/>
                <w:spacing w:val="16"/>
                <w:sz w:val="18"/>
                <w:szCs w:val="18"/>
              </w:rPr>
              <w:t>第279号）</w:t>
            </w:r>
          </w:p>
          <w:p>
            <w:pPr>
              <w:spacing w:before="24" w:line="238" w:lineRule="auto"/>
              <w:ind w:left="50" w:right="206" w:firstLine="427"/>
              <w:rPr>
                <w:rFonts w:ascii="仿宋" w:hAnsi="仿宋" w:eastAsia="仿宋" w:cs="仿宋"/>
                <w:sz w:val="18"/>
                <w:szCs w:val="18"/>
              </w:rPr>
            </w:pPr>
            <w:r>
              <w:rPr>
                <w:rFonts w:ascii="仿宋" w:hAnsi="仿宋" w:eastAsia="仿宋" w:cs="仿宋"/>
                <w:spacing w:val="19"/>
                <w:sz w:val="18"/>
                <w:szCs w:val="18"/>
              </w:rPr>
              <w:t>第十条第二款  建设单位不得明示或者暗示设计单位或者施工单</w:t>
            </w:r>
            <w:r>
              <w:rPr>
                <w:rFonts w:ascii="仿宋" w:hAnsi="仿宋" w:eastAsia="仿宋" w:cs="仿宋"/>
                <w:spacing w:val="10"/>
                <w:sz w:val="18"/>
                <w:szCs w:val="18"/>
              </w:rPr>
              <w:t xml:space="preserve"> </w:t>
            </w:r>
            <w:r>
              <w:rPr>
                <w:rFonts w:ascii="仿宋" w:hAnsi="仿宋" w:eastAsia="仿宋" w:cs="仿宋"/>
                <w:spacing w:val="15"/>
                <w:sz w:val="18"/>
                <w:szCs w:val="18"/>
              </w:rPr>
              <w:t>位违反工程建设强制性标准</w:t>
            </w:r>
            <w:r>
              <w:rPr>
                <w:rFonts w:ascii="仿宋" w:hAnsi="仿宋" w:eastAsia="仿宋" w:cs="仿宋"/>
                <w:spacing w:val="-46"/>
                <w:sz w:val="18"/>
                <w:szCs w:val="18"/>
              </w:rPr>
              <w:t xml:space="preserve"> </w:t>
            </w:r>
            <w:r>
              <w:rPr>
                <w:rFonts w:ascii="仿宋" w:hAnsi="仿宋" w:eastAsia="仿宋" w:cs="仿宋"/>
                <w:spacing w:val="15"/>
                <w:sz w:val="18"/>
                <w:szCs w:val="18"/>
              </w:rPr>
              <w:t>，</w:t>
            </w:r>
            <w:r>
              <w:rPr>
                <w:rFonts w:ascii="仿宋" w:hAnsi="仿宋" w:eastAsia="仿宋" w:cs="仿宋"/>
                <w:spacing w:val="-49"/>
                <w:sz w:val="18"/>
                <w:szCs w:val="18"/>
              </w:rPr>
              <w:t xml:space="preserve"> </w:t>
            </w:r>
            <w:r>
              <w:rPr>
                <w:rFonts w:ascii="仿宋" w:hAnsi="仿宋" w:eastAsia="仿宋" w:cs="仿宋"/>
                <w:spacing w:val="15"/>
                <w:sz w:val="18"/>
                <w:szCs w:val="18"/>
              </w:rPr>
              <w:t>降低建设工程质量。</w:t>
            </w:r>
          </w:p>
          <w:p>
            <w:pPr>
              <w:spacing w:before="30" w:line="239" w:lineRule="auto"/>
              <w:ind w:left="51" w:right="208" w:firstLine="426"/>
              <w:rPr>
                <w:rFonts w:ascii="仿宋" w:hAnsi="仿宋" w:eastAsia="仿宋" w:cs="仿宋"/>
                <w:sz w:val="18"/>
                <w:szCs w:val="18"/>
              </w:rPr>
            </w:pPr>
            <w:r>
              <w:rPr>
                <w:rFonts w:ascii="仿宋" w:hAnsi="仿宋" w:eastAsia="仿宋" w:cs="仿宋"/>
                <w:spacing w:val="17"/>
                <w:sz w:val="18"/>
                <w:szCs w:val="18"/>
              </w:rPr>
              <w:t>第五十六条  违反本条例规定</w:t>
            </w:r>
            <w:r>
              <w:rPr>
                <w:rFonts w:ascii="仿宋" w:hAnsi="仿宋" w:eastAsia="仿宋" w:cs="仿宋"/>
                <w:spacing w:val="-53"/>
                <w:sz w:val="18"/>
                <w:szCs w:val="18"/>
              </w:rPr>
              <w:t xml:space="preserve"> </w:t>
            </w:r>
            <w:r>
              <w:rPr>
                <w:rFonts w:ascii="仿宋" w:hAnsi="仿宋" w:eastAsia="仿宋" w:cs="仿宋"/>
                <w:spacing w:val="17"/>
                <w:sz w:val="18"/>
                <w:szCs w:val="18"/>
              </w:rPr>
              <w:t>，建设单位有</w:t>
            </w:r>
            <w:r>
              <w:rPr>
                <w:rFonts w:ascii="仿宋" w:hAnsi="仿宋" w:eastAsia="仿宋" w:cs="仿宋"/>
                <w:spacing w:val="16"/>
                <w:sz w:val="18"/>
                <w:szCs w:val="18"/>
              </w:rPr>
              <w:t>下列行为之一的</w:t>
            </w:r>
            <w:r>
              <w:rPr>
                <w:rFonts w:ascii="仿宋" w:hAnsi="仿宋" w:eastAsia="仿宋" w:cs="仿宋"/>
                <w:spacing w:val="-52"/>
                <w:sz w:val="18"/>
                <w:szCs w:val="18"/>
              </w:rPr>
              <w:t xml:space="preserve"> </w:t>
            </w:r>
            <w:r>
              <w:rPr>
                <w:rFonts w:ascii="仿宋" w:hAnsi="仿宋" w:eastAsia="仿宋" w:cs="仿宋"/>
                <w:spacing w:val="16"/>
                <w:sz w:val="18"/>
                <w:szCs w:val="18"/>
              </w:rPr>
              <w:t>，责</w:t>
            </w:r>
            <w:r>
              <w:rPr>
                <w:rFonts w:ascii="仿宋" w:hAnsi="仿宋" w:eastAsia="仿宋" w:cs="仿宋"/>
                <w:sz w:val="18"/>
                <w:szCs w:val="18"/>
              </w:rPr>
              <w:t xml:space="preserve"> </w:t>
            </w:r>
            <w:r>
              <w:rPr>
                <w:rFonts w:ascii="仿宋" w:hAnsi="仿宋" w:eastAsia="仿宋" w:cs="仿宋"/>
                <w:spacing w:val="16"/>
                <w:sz w:val="18"/>
                <w:szCs w:val="18"/>
              </w:rPr>
              <w:t>令改正，处20万元以上50万元以下的罚款：</w:t>
            </w:r>
          </w:p>
          <w:p>
            <w:pPr>
              <w:spacing w:before="23" w:line="239" w:lineRule="auto"/>
              <w:ind w:left="51" w:right="206" w:firstLine="307"/>
              <w:rPr>
                <w:rFonts w:ascii="仿宋" w:hAnsi="仿宋" w:eastAsia="仿宋" w:cs="仿宋"/>
                <w:sz w:val="18"/>
                <w:szCs w:val="18"/>
              </w:rPr>
            </w:pPr>
            <w:r>
              <w:rPr>
                <w:rFonts w:ascii="仿宋" w:hAnsi="仿宋" w:eastAsia="仿宋" w:cs="仿宋"/>
                <w:spacing w:val="14"/>
                <w:sz w:val="18"/>
                <w:szCs w:val="18"/>
              </w:rPr>
              <w:t>（</w:t>
            </w:r>
            <w:r>
              <w:rPr>
                <w:rFonts w:ascii="仿宋" w:hAnsi="仿宋" w:eastAsia="仿宋" w:cs="仿宋"/>
                <w:spacing w:val="5"/>
                <w:sz w:val="18"/>
                <w:szCs w:val="18"/>
              </w:rPr>
              <w:t xml:space="preserve">  </w:t>
            </w:r>
            <w:r>
              <w:rPr>
                <w:rFonts w:ascii="仿宋" w:hAnsi="仿宋" w:eastAsia="仿宋" w:cs="仿宋"/>
                <w:spacing w:val="14"/>
                <w:sz w:val="18"/>
                <w:szCs w:val="18"/>
              </w:rPr>
              <w:t>三） 明示或者暗示设计单位或者施工单位违反工</w:t>
            </w:r>
            <w:r>
              <w:rPr>
                <w:rFonts w:ascii="仿宋" w:hAnsi="仿宋" w:eastAsia="仿宋" w:cs="仿宋"/>
                <w:spacing w:val="13"/>
                <w:sz w:val="18"/>
                <w:szCs w:val="18"/>
              </w:rPr>
              <w:t>程建设强制性</w:t>
            </w:r>
            <w:r>
              <w:rPr>
                <w:rFonts w:ascii="仿宋" w:hAnsi="仿宋" w:eastAsia="仿宋" w:cs="仿宋"/>
                <w:sz w:val="18"/>
                <w:szCs w:val="18"/>
              </w:rPr>
              <w:t xml:space="preserve"> </w:t>
            </w:r>
            <w:r>
              <w:rPr>
                <w:rFonts w:ascii="仿宋" w:hAnsi="仿宋" w:eastAsia="仿宋" w:cs="仿宋"/>
                <w:spacing w:val="9"/>
                <w:sz w:val="18"/>
                <w:szCs w:val="18"/>
              </w:rPr>
              <w:t>标准</w:t>
            </w:r>
            <w:r>
              <w:rPr>
                <w:rFonts w:ascii="仿宋" w:hAnsi="仿宋" w:eastAsia="仿宋" w:cs="仿宋"/>
                <w:spacing w:val="-51"/>
                <w:sz w:val="18"/>
                <w:szCs w:val="18"/>
              </w:rPr>
              <w:t xml:space="preserve"> </w:t>
            </w:r>
            <w:r>
              <w:rPr>
                <w:rFonts w:ascii="仿宋" w:hAnsi="仿宋" w:eastAsia="仿宋" w:cs="仿宋"/>
                <w:spacing w:val="9"/>
                <w:sz w:val="18"/>
                <w:szCs w:val="18"/>
              </w:rPr>
              <w:t>，</w:t>
            </w:r>
            <w:r>
              <w:rPr>
                <w:rFonts w:ascii="仿宋" w:hAnsi="仿宋" w:eastAsia="仿宋" w:cs="仿宋"/>
                <w:spacing w:val="-52"/>
                <w:sz w:val="18"/>
                <w:szCs w:val="18"/>
              </w:rPr>
              <w:t xml:space="preserve"> </w:t>
            </w:r>
            <w:r>
              <w:rPr>
                <w:rFonts w:ascii="仿宋" w:hAnsi="仿宋" w:eastAsia="仿宋" w:cs="仿宋"/>
                <w:spacing w:val="9"/>
                <w:sz w:val="18"/>
                <w:szCs w:val="18"/>
              </w:rPr>
              <w:t>降低工程质量的。</w:t>
            </w:r>
          </w:p>
          <w:p>
            <w:pPr>
              <w:spacing w:before="28" w:line="243" w:lineRule="auto"/>
              <w:ind w:left="69" w:right="110" w:firstLine="408"/>
              <w:rPr>
                <w:rFonts w:ascii="仿宋" w:hAnsi="仿宋" w:eastAsia="仿宋" w:cs="仿宋"/>
                <w:sz w:val="18"/>
                <w:szCs w:val="18"/>
              </w:rPr>
            </w:pPr>
            <w:r>
              <w:rPr>
                <w:rFonts w:ascii="仿宋" w:hAnsi="仿宋" w:eastAsia="仿宋" w:cs="仿宋"/>
                <w:spacing w:val="16"/>
                <w:sz w:val="18"/>
                <w:szCs w:val="18"/>
              </w:rPr>
              <w:t>第七十三条</w:t>
            </w:r>
            <w:r>
              <w:rPr>
                <w:rFonts w:ascii="仿宋" w:hAnsi="仿宋" w:eastAsia="仿宋" w:cs="仿宋"/>
                <w:spacing w:val="44"/>
                <w:sz w:val="18"/>
                <w:szCs w:val="18"/>
              </w:rPr>
              <w:t xml:space="preserve"> </w:t>
            </w:r>
            <w:r>
              <w:rPr>
                <w:rFonts w:ascii="仿宋" w:hAnsi="仿宋" w:eastAsia="仿宋" w:cs="仿宋"/>
                <w:spacing w:val="16"/>
                <w:sz w:val="18"/>
                <w:szCs w:val="18"/>
              </w:rPr>
              <w:t>依照本条例规定</w:t>
            </w:r>
            <w:r>
              <w:rPr>
                <w:rFonts w:ascii="仿宋" w:hAnsi="仿宋" w:eastAsia="仿宋" w:cs="仿宋"/>
                <w:spacing w:val="-52"/>
                <w:sz w:val="18"/>
                <w:szCs w:val="18"/>
              </w:rPr>
              <w:t xml:space="preserve"> </w:t>
            </w:r>
            <w:r>
              <w:rPr>
                <w:rFonts w:ascii="仿宋" w:hAnsi="仿宋" w:eastAsia="仿宋" w:cs="仿宋"/>
                <w:spacing w:val="16"/>
                <w:sz w:val="18"/>
                <w:szCs w:val="18"/>
              </w:rPr>
              <w:t>，给予单位罚款处罚的</w:t>
            </w:r>
            <w:r>
              <w:rPr>
                <w:rFonts w:ascii="仿宋" w:hAnsi="仿宋" w:eastAsia="仿宋" w:cs="仿宋"/>
                <w:spacing w:val="-53"/>
                <w:sz w:val="18"/>
                <w:szCs w:val="18"/>
              </w:rPr>
              <w:t xml:space="preserve"> </w:t>
            </w:r>
            <w:r>
              <w:rPr>
                <w:rFonts w:ascii="仿宋" w:hAnsi="仿宋" w:eastAsia="仿宋" w:cs="仿宋"/>
                <w:spacing w:val="16"/>
                <w:sz w:val="18"/>
                <w:szCs w:val="18"/>
              </w:rPr>
              <w:t>，对单位直接</w:t>
            </w:r>
            <w:r>
              <w:rPr>
                <w:rFonts w:ascii="仿宋" w:hAnsi="仿宋" w:eastAsia="仿宋" w:cs="仿宋"/>
                <w:sz w:val="18"/>
                <w:szCs w:val="18"/>
              </w:rPr>
              <w:t xml:space="preserve"> </w:t>
            </w:r>
            <w:r>
              <w:rPr>
                <w:rFonts w:ascii="仿宋" w:hAnsi="仿宋" w:eastAsia="仿宋" w:cs="仿宋"/>
                <w:spacing w:val="9"/>
                <w:sz w:val="18"/>
                <w:szCs w:val="18"/>
              </w:rPr>
              <w:t>负责</w:t>
            </w:r>
            <w:r>
              <w:rPr>
                <w:rFonts w:ascii="仿宋" w:hAnsi="仿宋" w:eastAsia="仿宋" w:cs="仿宋"/>
                <w:spacing w:val="-35"/>
                <w:sz w:val="18"/>
                <w:szCs w:val="18"/>
              </w:rPr>
              <w:t xml:space="preserve"> </w:t>
            </w:r>
            <w:r>
              <w:rPr>
                <w:rFonts w:ascii="仿宋" w:hAnsi="仿宋" w:eastAsia="仿宋" w:cs="仿宋"/>
                <w:spacing w:val="9"/>
                <w:sz w:val="18"/>
                <w:szCs w:val="18"/>
              </w:rPr>
              <w:t>的</w:t>
            </w:r>
            <w:r>
              <w:rPr>
                <w:rFonts w:ascii="仿宋" w:hAnsi="仿宋" w:eastAsia="仿宋" w:cs="仿宋"/>
                <w:spacing w:val="-51"/>
                <w:sz w:val="18"/>
                <w:szCs w:val="18"/>
              </w:rPr>
              <w:t xml:space="preserve"> </w:t>
            </w:r>
            <w:r>
              <w:rPr>
                <w:rFonts w:ascii="仿宋" w:hAnsi="仿宋" w:eastAsia="仿宋" w:cs="仿宋"/>
                <w:spacing w:val="9"/>
                <w:sz w:val="18"/>
                <w:szCs w:val="18"/>
              </w:rPr>
              <w:t>主</w:t>
            </w:r>
            <w:r>
              <w:rPr>
                <w:rFonts w:ascii="仿宋" w:hAnsi="仿宋" w:eastAsia="仿宋" w:cs="仿宋"/>
                <w:spacing w:val="-46"/>
                <w:sz w:val="18"/>
                <w:szCs w:val="18"/>
              </w:rPr>
              <w:t xml:space="preserve"> </w:t>
            </w:r>
            <w:r>
              <w:rPr>
                <w:rFonts w:ascii="仿宋" w:hAnsi="仿宋" w:eastAsia="仿宋" w:cs="仿宋"/>
                <w:spacing w:val="9"/>
                <w:sz w:val="18"/>
                <w:szCs w:val="18"/>
              </w:rPr>
              <w:t>管</w:t>
            </w:r>
            <w:r>
              <w:rPr>
                <w:rFonts w:ascii="仿宋" w:hAnsi="仿宋" w:eastAsia="仿宋" w:cs="仿宋"/>
                <w:spacing w:val="-51"/>
                <w:sz w:val="18"/>
                <w:szCs w:val="18"/>
              </w:rPr>
              <w:t xml:space="preserve"> </w:t>
            </w:r>
            <w:r>
              <w:rPr>
                <w:rFonts w:ascii="仿宋" w:hAnsi="仿宋" w:eastAsia="仿宋" w:cs="仿宋"/>
                <w:spacing w:val="9"/>
                <w:sz w:val="18"/>
                <w:szCs w:val="18"/>
              </w:rPr>
              <w:t>人</w:t>
            </w:r>
            <w:r>
              <w:rPr>
                <w:rFonts w:ascii="仿宋" w:hAnsi="仿宋" w:eastAsia="仿宋" w:cs="仿宋"/>
                <w:spacing w:val="-41"/>
                <w:sz w:val="18"/>
                <w:szCs w:val="18"/>
              </w:rPr>
              <w:t xml:space="preserve"> </w:t>
            </w:r>
            <w:r>
              <w:rPr>
                <w:rFonts w:ascii="仿宋" w:hAnsi="仿宋" w:eastAsia="仿宋" w:cs="仿宋"/>
                <w:spacing w:val="9"/>
                <w:sz w:val="18"/>
                <w:szCs w:val="18"/>
              </w:rPr>
              <w:t>员和</w:t>
            </w:r>
            <w:r>
              <w:rPr>
                <w:rFonts w:ascii="仿宋" w:hAnsi="仿宋" w:eastAsia="仿宋" w:cs="仿宋"/>
                <w:spacing w:val="-52"/>
                <w:sz w:val="18"/>
                <w:szCs w:val="18"/>
              </w:rPr>
              <w:t xml:space="preserve"> </w:t>
            </w:r>
            <w:r>
              <w:rPr>
                <w:rFonts w:ascii="仿宋" w:hAnsi="仿宋" w:eastAsia="仿宋" w:cs="仿宋"/>
                <w:spacing w:val="9"/>
                <w:sz w:val="18"/>
                <w:szCs w:val="18"/>
              </w:rPr>
              <w:t>其他直</w:t>
            </w:r>
            <w:r>
              <w:rPr>
                <w:rFonts w:ascii="仿宋" w:hAnsi="仿宋" w:eastAsia="仿宋" w:cs="仿宋"/>
                <w:spacing w:val="-53"/>
                <w:sz w:val="18"/>
                <w:szCs w:val="18"/>
              </w:rPr>
              <w:t xml:space="preserve"> </w:t>
            </w:r>
            <w:r>
              <w:rPr>
                <w:rFonts w:ascii="仿宋" w:hAnsi="仿宋" w:eastAsia="仿宋" w:cs="仿宋"/>
                <w:spacing w:val="9"/>
                <w:sz w:val="18"/>
                <w:szCs w:val="18"/>
              </w:rPr>
              <w:t>接责任</w:t>
            </w:r>
            <w:r>
              <w:rPr>
                <w:rFonts w:ascii="仿宋" w:hAnsi="仿宋" w:eastAsia="仿宋" w:cs="仿宋"/>
                <w:spacing w:val="-51"/>
                <w:sz w:val="18"/>
                <w:szCs w:val="18"/>
              </w:rPr>
              <w:t xml:space="preserve"> </w:t>
            </w:r>
            <w:r>
              <w:rPr>
                <w:rFonts w:ascii="仿宋" w:hAnsi="仿宋" w:eastAsia="仿宋" w:cs="仿宋"/>
                <w:spacing w:val="9"/>
                <w:sz w:val="18"/>
                <w:szCs w:val="18"/>
              </w:rPr>
              <w:t>人</w:t>
            </w:r>
            <w:r>
              <w:rPr>
                <w:rFonts w:ascii="仿宋" w:hAnsi="仿宋" w:eastAsia="仿宋" w:cs="仿宋"/>
                <w:spacing w:val="-41"/>
                <w:sz w:val="18"/>
                <w:szCs w:val="18"/>
              </w:rPr>
              <w:t xml:space="preserve"> </w:t>
            </w:r>
            <w:r>
              <w:rPr>
                <w:rFonts w:ascii="仿宋" w:hAnsi="仿宋" w:eastAsia="仿宋" w:cs="仿宋"/>
                <w:spacing w:val="9"/>
                <w:sz w:val="18"/>
                <w:szCs w:val="18"/>
              </w:rPr>
              <w:t>员处</w:t>
            </w:r>
            <w:r>
              <w:rPr>
                <w:rFonts w:ascii="仿宋" w:hAnsi="仿宋" w:eastAsia="仿宋" w:cs="仿宋"/>
                <w:spacing w:val="-50"/>
                <w:sz w:val="18"/>
                <w:szCs w:val="18"/>
              </w:rPr>
              <w:t xml:space="preserve"> </w:t>
            </w:r>
            <w:r>
              <w:rPr>
                <w:rFonts w:ascii="仿宋" w:hAnsi="仿宋" w:eastAsia="仿宋" w:cs="仿宋"/>
                <w:spacing w:val="9"/>
                <w:sz w:val="18"/>
                <w:szCs w:val="18"/>
              </w:rPr>
              <w:t>单位</w:t>
            </w:r>
            <w:r>
              <w:rPr>
                <w:rFonts w:ascii="仿宋" w:hAnsi="仿宋" w:eastAsia="仿宋" w:cs="仿宋"/>
                <w:spacing w:val="-51"/>
                <w:sz w:val="18"/>
                <w:szCs w:val="18"/>
              </w:rPr>
              <w:t xml:space="preserve"> </w:t>
            </w:r>
            <w:r>
              <w:rPr>
                <w:rFonts w:ascii="仿宋" w:hAnsi="仿宋" w:eastAsia="仿宋" w:cs="仿宋"/>
                <w:spacing w:val="9"/>
                <w:sz w:val="18"/>
                <w:szCs w:val="18"/>
              </w:rPr>
              <w:t>罚款数额5%</w:t>
            </w:r>
            <w:r>
              <w:rPr>
                <w:rFonts w:ascii="仿宋" w:hAnsi="仿宋" w:eastAsia="仿宋" w:cs="仿宋"/>
                <w:spacing w:val="-36"/>
                <w:sz w:val="18"/>
                <w:szCs w:val="18"/>
              </w:rPr>
              <w:t xml:space="preserve"> </w:t>
            </w:r>
            <w:r>
              <w:rPr>
                <w:rFonts w:ascii="仿宋" w:hAnsi="仿宋" w:eastAsia="仿宋" w:cs="仿宋"/>
                <w:spacing w:val="9"/>
                <w:sz w:val="18"/>
                <w:szCs w:val="18"/>
              </w:rPr>
              <w:t>以上</w:t>
            </w:r>
            <w:r>
              <w:rPr>
                <w:rFonts w:ascii="仿宋" w:hAnsi="仿宋" w:eastAsia="仿宋" w:cs="仿宋"/>
                <w:spacing w:val="-50"/>
                <w:sz w:val="18"/>
                <w:szCs w:val="18"/>
              </w:rPr>
              <w:t xml:space="preserve"> </w:t>
            </w:r>
            <w:r>
              <w:rPr>
                <w:rFonts w:ascii="仿宋" w:hAnsi="仿宋" w:eastAsia="仿宋" w:cs="仿宋"/>
                <w:spacing w:val="9"/>
                <w:sz w:val="18"/>
                <w:szCs w:val="18"/>
              </w:rPr>
              <w:t>1</w:t>
            </w:r>
            <w:r>
              <w:rPr>
                <w:rFonts w:ascii="仿宋" w:hAnsi="仿宋" w:eastAsia="仿宋" w:cs="仿宋"/>
                <w:spacing w:val="56"/>
                <w:sz w:val="18"/>
                <w:szCs w:val="18"/>
              </w:rPr>
              <w:t xml:space="preserve"> </w:t>
            </w:r>
            <w:r>
              <w:rPr>
                <w:rFonts w:ascii="仿宋" w:hAnsi="仿宋" w:eastAsia="仿宋" w:cs="仿宋"/>
                <w:spacing w:val="9"/>
                <w:sz w:val="18"/>
                <w:szCs w:val="18"/>
              </w:rPr>
              <w:t>0%  以下的罚款。</w:t>
            </w:r>
          </w:p>
          <w:p>
            <w:pPr>
              <w:spacing w:before="27" w:line="238" w:lineRule="auto"/>
              <w:ind w:left="59" w:right="203" w:firstLine="418"/>
              <w:rPr>
                <w:rFonts w:ascii="仿宋" w:hAnsi="仿宋" w:eastAsia="仿宋" w:cs="仿宋"/>
                <w:sz w:val="18"/>
                <w:szCs w:val="18"/>
              </w:rPr>
            </w:pPr>
            <w:r>
              <w:rPr>
                <w:rFonts w:ascii="仿宋" w:hAnsi="仿宋" w:eastAsia="仿宋" w:cs="仿宋"/>
                <w:spacing w:val="16"/>
                <w:sz w:val="18"/>
                <w:szCs w:val="18"/>
              </w:rPr>
              <w:t>第七十五条第一款  本条例规定的责令停业整顿</w:t>
            </w:r>
            <w:r>
              <w:rPr>
                <w:rFonts w:ascii="仿宋" w:hAnsi="仿宋" w:eastAsia="仿宋" w:cs="仿宋"/>
                <w:spacing w:val="-33"/>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降低资质等级</w:t>
            </w:r>
            <w:r>
              <w:rPr>
                <w:rFonts w:ascii="仿宋" w:hAnsi="仿宋" w:eastAsia="仿宋" w:cs="仿宋"/>
                <w:sz w:val="18"/>
                <w:szCs w:val="18"/>
              </w:rPr>
              <w:t xml:space="preserve"> </w:t>
            </w:r>
            <w:r>
              <w:rPr>
                <w:rFonts w:ascii="仿宋" w:hAnsi="仿宋" w:eastAsia="仿宋" w:cs="仿宋"/>
                <w:spacing w:val="17"/>
                <w:sz w:val="18"/>
                <w:szCs w:val="18"/>
              </w:rPr>
              <w:t>和吊销资质证书的行政处罚， 由颁发资质证书的机关决定；其他行政</w:t>
            </w:r>
          </w:p>
        </w:tc>
        <w:tc>
          <w:tcPr>
            <w:tcW w:w="1433"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1" w:hRule="atLeast"/>
        </w:trPr>
        <w:tc>
          <w:tcPr>
            <w:tcW w:w="65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6"/>
              <w:spacing w:before="59" w:line="191" w:lineRule="auto"/>
              <w:ind w:left="218"/>
            </w:pPr>
            <w:r>
              <w:rPr>
                <w:spacing w:val="-4"/>
              </w:rPr>
              <w:t>140</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0201706000</w:t>
            </w:r>
          </w:p>
        </w:tc>
        <w:tc>
          <w:tcPr>
            <w:tcW w:w="1087"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59" w:line="231" w:lineRule="auto"/>
              <w:ind w:left="44"/>
            </w:pPr>
            <w:r>
              <w:rPr>
                <w:spacing w:val="11"/>
              </w:rPr>
              <w:t>行政处罚</w:t>
            </w:r>
          </w:p>
        </w:tc>
        <w:tc>
          <w:tcPr>
            <w:tcW w:w="2714" w:type="dxa"/>
            <w:vAlign w:val="top"/>
          </w:tcPr>
          <w:p>
            <w:pPr>
              <w:spacing w:line="314" w:lineRule="auto"/>
              <w:rPr>
                <w:rFonts w:ascii="Arial"/>
                <w:sz w:val="21"/>
              </w:rPr>
            </w:pPr>
          </w:p>
          <w:p>
            <w:pPr>
              <w:spacing w:line="314" w:lineRule="auto"/>
              <w:rPr>
                <w:rFonts w:ascii="Arial"/>
                <w:sz w:val="21"/>
              </w:rPr>
            </w:pPr>
          </w:p>
          <w:p>
            <w:pPr>
              <w:spacing w:line="314"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对施工图设计文件未经审查或</w:t>
            </w:r>
          </w:p>
          <w:p>
            <w:pPr>
              <w:spacing w:before="18" w:line="231" w:lineRule="auto"/>
              <w:ind w:left="66"/>
              <w:rPr>
                <w:rFonts w:ascii="仿宋" w:hAnsi="仿宋" w:eastAsia="仿宋" w:cs="仿宋"/>
                <w:sz w:val="18"/>
                <w:szCs w:val="18"/>
              </w:rPr>
            </w:pPr>
            <w:r>
              <w:rPr>
                <w:rFonts w:ascii="仿宋" w:hAnsi="仿宋" w:eastAsia="仿宋" w:cs="仿宋"/>
                <w:spacing w:val="18"/>
                <w:sz w:val="18"/>
                <w:szCs w:val="18"/>
              </w:rPr>
              <w:t>者审查不合格，建设单位擅自</w:t>
            </w:r>
          </w:p>
          <w:p>
            <w:pPr>
              <w:spacing w:before="21" w:line="234" w:lineRule="auto"/>
              <w:ind w:left="872"/>
              <w:rPr>
                <w:rFonts w:ascii="仿宋" w:hAnsi="仿宋" w:eastAsia="仿宋" w:cs="仿宋"/>
                <w:sz w:val="18"/>
                <w:szCs w:val="18"/>
              </w:rPr>
            </w:pPr>
            <w:r>
              <w:rPr>
                <w:rFonts w:ascii="仿宋" w:hAnsi="仿宋" w:eastAsia="仿宋" w:cs="仿宋"/>
                <w:spacing w:val="14"/>
                <w:sz w:val="18"/>
                <w:szCs w:val="18"/>
              </w:rPr>
              <w:t>施工的处罚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4"/>
                <w:sz w:val="18"/>
                <w:szCs w:val="18"/>
              </w:rPr>
              <w:t xml:space="preserve"> </w:t>
            </w:r>
            <w:r>
              <w:rPr>
                <w:rFonts w:ascii="仿宋" w:hAnsi="仿宋" w:eastAsia="仿宋" w:cs="仿宋"/>
                <w:spacing w:val="17"/>
                <w:sz w:val="18"/>
                <w:szCs w:val="18"/>
              </w:rPr>
              <w:t>《建设工程质量管理条例》</w:t>
            </w:r>
            <w:r>
              <w:rPr>
                <w:rFonts w:ascii="仿宋" w:hAnsi="仿宋" w:eastAsia="仿宋" w:cs="仿宋"/>
                <w:spacing w:val="-53"/>
                <w:sz w:val="18"/>
                <w:szCs w:val="18"/>
              </w:rPr>
              <w:t xml:space="preserve"> </w:t>
            </w:r>
            <w:r>
              <w:rPr>
                <w:rFonts w:ascii="仿宋" w:hAnsi="仿宋" w:eastAsia="仿宋" w:cs="仿宋"/>
                <w:spacing w:val="17"/>
                <w:sz w:val="18"/>
                <w:szCs w:val="18"/>
              </w:rPr>
              <w:t>（国务院令</w:t>
            </w:r>
            <w:r>
              <w:rPr>
                <w:rFonts w:ascii="仿宋" w:hAnsi="仿宋" w:eastAsia="仿宋" w:cs="仿宋"/>
                <w:spacing w:val="16"/>
                <w:sz w:val="18"/>
                <w:szCs w:val="18"/>
              </w:rPr>
              <w:t>第279号）</w:t>
            </w:r>
          </w:p>
          <w:p>
            <w:pPr>
              <w:spacing w:before="19" w:line="233" w:lineRule="auto"/>
              <w:ind w:left="477"/>
              <w:rPr>
                <w:rFonts w:ascii="仿宋" w:hAnsi="仿宋" w:eastAsia="仿宋" w:cs="仿宋"/>
                <w:sz w:val="18"/>
                <w:szCs w:val="18"/>
              </w:rPr>
            </w:pPr>
            <w:r>
              <w:rPr>
                <w:rFonts w:ascii="仿宋" w:hAnsi="仿宋" w:eastAsia="仿宋" w:cs="仿宋"/>
                <w:spacing w:val="16"/>
                <w:sz w:val="18"/>
                <w:szCs w:val="18"/>
              </w:rPr>
              <w:t>第十一条第二款  施工图设计文件未经审查批准的</w:t>
            </w:r>
            <w:r>
              <w:rPr>
                <w:rFonts w:ascii="仿宋" w:hAnsi="仿宋" w:eastAsia="仿宋" w:cs="仿宋"/>
                <w:spacing w:val="-36"/>
                <w:sz w:val="18"/>
                <w:szCs w:val="18"/>
              </w:rPr>
              <w:t xml:space="preserve"> </w:t>
            </w:r>
            <w:r>
              <w:rPr>
                <w:rFonts w:ascii="仿宋" w:hAnsi="仿宋" w:eastAsia="仿宋" w:cs="仿宋"/>
                <w:spacing w:val="16"/>
                <w:sz w:val="18"/>
                <w:szCs w:val="18"/>
              </w:rPr>
              <w:t>，不得使用。</w:t>
            </w:r>
          </w:p>
          <w:p>
            <w:pPr>
              <w:spacing w:before="27" w:line="238" w:lineRule="auto"/>
              <w:ind w:left="51" w:right="208" w:firstLine="426"/>
              <w:rPr>
                <w:rFonts w:ascii="仿宋" w:hAnsi="仿宋" w:eastAsia="仿宋" w:cs="仿宋"/>
                <w:sz w:val="18"/>
                <w:szCs w:val="18"/>
              </w:rPr>
            </w:pPr>
            <w:r>
              <w:rPr>
                <w:rFonts w:ascii="仿宋" w:hAnsi="仿宋" w:eastAsia="仿宋" w:cs="仿宋"/>
                <w:spacing w:val="17"/>
                <w:sz w:val="18"/>
                <w:szCs w:val="18"/>
              </w:rPr>
              <w:t>第五十六条  违反本条例规定</w:t>
            </w:r>
            <w:r>
              <w:rPr>
                <w:rFonts w:ascii="仿宋" w:hAnsi="仿宋" w:eastAsia="仿宋" w:cs="仿宋"/>
                <w:spacing w:val="-53"/>
                <w:sz w:val="18"/>
                <w:szCs w:val="18"/>
              </w:rPr>
              <w:t xml:space="preserve"> </w:t>
            </w:r>
            <w:r>
              <w:rPr>
                <w:rFonts w:ascii="仿宋" w:hAnsi="仿宋" w:eastAsia="仿宋" w:cs="仿宋"/>
                <w:spacing w:val="17"/>
                <w:sz w:val="18"/>
                <w:szCs w:val="18"/>
              </w:rPr>
              <w:t>，建设单位有</w:t>
            </w:r>
            <w:r>
              <w:rPr>
                <w:rFonts w:ascii="仿宋" w:hAnsi="仿宋" w:eastAsia="仿宋" w:cs="仿宋"/>
                <w:spacing w:val="16"/>
                <w:sz w:val="18"/>
                <w:szCs w:val="18"/>
              </w:rPr>
              <w:t>下列行为之一的</w:t>
            </w:r>
            <w:r>
              <w:rPr>
                <w:rFonts w:ascii="仿宋" w:hAnsi="仿宋" w:eastAsia="仿宋" w:cs="仿宋"/>
                <w:spacing w:val="-52"/>
                <w:sz w:val="18"/>
                <w:szCs w:val="18"/>
              </w:rPr>
              <w:t xml:space="preserve"> </w:t>
            </w:r>
            <w:r>
              <w:rPr>
                <w:rFonts w:ascii="仿宋" w:hAnsi="仿宋" w:eastAsia="仿宋" w:cs="仿宋"/>
                <w:spacing w:val="16"/>
                <w:sz w:val="18"/>
                <w:szCs w:val="18"/>
              </w:rPr>
              <w:t>，责</w:t>
            </w:r>
            <w:r>
              <w:rPr>
                <w:rFonts w:ascii="仿宋" w:hAnsi="仿宋" w:eastAsia="仿宋" w:cs="仿宋"/>
                <w:sz w:val="18"/>
                <w:szCs w:val="18"/>
              </w:rPr>
              <w:t xml:space="preserve"> </w:t>
            </w:r>
            <w:r>
              <w:rPr>
                <w:rFonts w:ascii="仿宋" w:hAnsi="仿宋" w:eastAsia="仿宋" w:cs="仿宋"/>
                <w:spacing w:val="16"/>
                <w:sz w:val="18"/>
                <w:szCs w:val="18"/>
              </w:rPr>
              <w:t>令改正，处20万元以上50万元以下的罚款：</w:t>
            </w:r>
          </w:p>
          <w:p>
            <w:pPr>
              <w:spacing w:before="20" w:line="233" w:lineRule="auto"/>
              <w:ind w:left="359"/>
              <w:rPr>
                <w:rFonts w:ascii="仿宋" w:hAnsi="仿宋" w:eastAsia="仿宋" w:cs="仿宋"/>
                <w:sz w:val="18"/>
                <w:szCs w:val="18"/>
              </w:rPr>
            </w:pPr>
            <w:r>
              <w:rPr>
                <w:rFonts w:ascii="仿宋" w:hAnsi="仿宋" w:eastAsia="仿宋" w:cs="仿宋"/>
                <w:spacing w:val="16"/>
                <w:sz w:val="18"/>
                <w:szCs w:val="18"/>
              </w:rPr>
              <w:t>（四）</w:t>
            </w:r>
            <w:r>
              <w:rPr>
                <w:rFonts w:ascii="仿宋" w:hAnsi="仿宋" w:eastAsia="仿宋" w:cs="仿宋"/>
                <w:spacing w:val="-40"/>
                <w:sz w:val="18"/>
                <w:szCs w:val="18"/>
              </w:rPr>
              <w:t xml:space="preserve"> </w:t>
            </w:r>
            <w:r>
              <w:rPr>
                <w:rFonts w:ascii="仿宋" w:hAnsi="仿宋" w:eastAsia="仿宋" w:cs="仿宋"/>
                <w:spacing w:val="16"/>
                <w:sz w:val="18"/>
                <w:szCs w:val="18"/>
              </w:rPr>
              <w:t>施工图设计文件未经审查或者审查不合格</w:t>
            </w:r>
            <w:r>
              <w:rPr>
                <w:rFonts w:ascii="仿宋" w:hAnsi="仿宋" w:eastAsia="仿宋" w:cs="仿宋"/>
                <w:spacing w:val="-52"/>
                <w:sz w:val="18"/>
                <w:szCs w:val="18"/>
              </w:rPr>
              <w:t xml:space="preserve"> </w:t>
            </w:r>
            <w:r>
              <w:rPr>
                <w:rFonts w:ascii="仿宋" w:hAnsi="仿宋" w:eastAsia="仿宋" w:cs="仿宋"/>
                <w:spacing w:val="16"/>
                <w:sz w:val="18"/>
                <w:szCs w:val="18"/>
              </w:rPr>
              <w:t>，擅自施工的。</w:t>
            </w:r>
          </w:p>
          <w:p>
            <w:pPr>
              <w:spacing w:before="26" w:line="243" w:lineRule="auto"/>
              <w:ind w:left="69" w:right="110" w:firstLine="408"/>
              <w:rPr>
                <w:rFonts w:ascii="仿宋" w:hAnsi="仿宋" w:eastAsia="仿宋" w:cs="仿宋"/>
                <w:sz w:val="18"/>
                <w:szCs w:val="18"/>
              </w:rPr>
            </w:pPr>
            <w:r>
              <w:rPr>
                <w:rFonts w:ascii="仿宋" w:hAnsi="仿宋" w:eastAsia="仿宋" w:cs="仿宋"/>
                <w:spacing w:val="16"/>
                <w:sz w:val="18"/>
                <w:szCs w:val="18"/>
              </w:rPr>
              <w:t>第七十三条</w:t>
            </w:r>
            <w:r>
              <w:rPr>
                <w:rFonts w:ascii="仿宋" w:hAnsi="仿宋" w:eastAsia="仿宋" w:cs="仿宋"/>
                <w:spacing w:val="44"/>
                <w:sz w:val="18"/>
                <w:szCs w:val="18"/>
              </w:rPr>
              <w:t xml:space="preserve"> </w:t>
            </w:r>
            <w:r>
              <w:rPr>
                <w:rFonts w:ascii="仿宋" w:hAnsi="仿宋" w:eastAsia="仿宋" w:cs="仿宋"/>
                <w:spacing w:val="16"/>
                <w:sz w:val="18"/>
                <w:szCs w:val="18"/>
              </w:rPr>
              <w:t>依照本条例规定</w:t>
            </w:r>
            <w:r>
              <w:rPr>
                <w:rFonts w:ascii="仿宋" w:hAnsi="仿宋" w:eastAsia="仿宋" w:cs="仿宋"/>
                <w:spacing w:val="-52"/>
                <w:sz w:val="18"/>
                <w:szCs w:val="18"/>
              </w:rPr>
              <w:t xml:space="preserve"> </w:t>
            </w:r>
            <w:r>
              <w:rPr>
                <w:rFonts w:ascii="仿宋" w:hAnsi="仿宋" w:eastAsia="仿宋" w:cs="仿宋"/>
                <w:spacing w:val="16"/>
                <w:sz w:val="18"/>
                <w:szCs w:val="18"/>
              </w:rPr>
              <w:t>，给予单位罚款处罚的</w:t>
            </w:r>
            <w:r>
              <w:rPr>
                <w:rFonts w:ascii="仿宋" w:hAnsi="仿宋" w:eastAsia="仿宋" w:cs="仿宋"/>
                <w:spacing w:val="-53"/>
                <w:sz w:val="18"/>
                <w:szCs w:val="18"/>
              </w:rPr>
              <w:t xml:space="preserve"> </w:t>
            </w:r>
            <w:r>
              <w:rPr>
                <w:rFonts w:ascii="仿宋" w:hAnsi="仿宋" w:eastAsia="仿宋" w:cs="仿宋"/>
                <w:spacing w:val="16"/>
                <w:sz w:val="18"/>
                <w:szCs w:val="18"/>
              </w:rPr>
              <w:t>，对单位直接</w:t>
            </w:r>
            <w:r>
              <w:rPr>
                <w:rFonts w:ascii="仿宋" w:hAnsi="仿宋" w:eastAsia="仿宋" w:cs="仿宋"/>
                <w:sz w:val="18"/>
                <w:szCs w:val="18"/>
              </w:rPr>
              <w:t xml:space="preserve"> </w:t>
            </w:r>
            <w:r>
              <w:rPr>
                <w:rFonts w:ascii="仿宋" w:hAnsi="仿宋" w:eastAsia="仿宋" w:cs="仿宋"/>
                <w:spacing w:val="9"/>
                <w:sz w:val="18"/>
                <w:szCs w:val="18"/>
              </w:rPr>
              <w:t>负责</w:t>
            </w:r>
            <w:r>
              <w:rPr>
                <w:rFonts w:ascii="仿宋" w:hAnsi="仿宋" w:eastAsia="仿宋" w:cs="仿宋"/>
                <w:spacing w:val="-35"/>
                <w:sz w:val="18"/>
                <w:szCs w:val="18"/>
              </w:rPr>
              <w:t xml:space="preserve"> </w:t>
            </w:r>
            <w:r>
              <w:rPr>
                <w:rFonts w:ascii="仿宋" w:hAnsi="仿宋" w:eastAsia="仿宋" w:cs="仿宋"/>
                <w:spacing w:val="9"/>
                <w:sz w:val="18"/>
                <w:szCs w:val="18"/>
              </w:rPr>
              <w:t>的</w:t>
            </w:r>
            <w:r>
              <w:rPr>
                <w:rFonts w:ascii="仿宋" w:hAnsi="仿宋" w:eastAsia="仿宋" w:cs="仿宋"/>
                <w:spacing w:val="-51"/>
                <w:sz w:val="18"/>
                <w:szCs w:val="18"/>
              </w:rPr>
              <w:t xml:space="preserve"> </w:t>
            </w:r>
            <w:r>
              <w:rPr>
                <w:rFonts w:ascii="仿宋" w:hAnsi="仿宋" w:eastAsia="仿宋" w:cs="仿宋"/>
                <w:spacing w:val="9"/>
                <w:sz w:val="18"/>
                <w:szCs w:val="18"/>
              </w:rPr>
              <w:t>主</w:t>
            </w:r>
            <w:r>
              <w:rPr>
                <w:rFonts w:ascii="仿宋" w:hAnsi="仿宋" w:eastAsia="仿宋" w:cs="仿宋"/>
                <w:spacing w:val="-46"/>
                <w:sz w:val="18"/>
                <w:szCs w:val="18"/>
              </w:rPr>
              <w:t xml:space="preserve"> </w:t>
            </w:r>
            <w:r>
              <w:rPr>
                <w:rFonts w:ascii="仿宋" w:hAnsi="仿宋" w:eastAsia="仿宋" w:cs="仿宋"/>
                <w:spacing w:val="9"/>
                <w:sz w:val="18"/>
                <w:szCs w:val="18"/>
              </w:rPr>
              <w:t>管</w:t>
            </w:r>
            <w:r>
              <w:rPr>
                <w:rFonts w:ascii="仿宋" w:hAnsi="仿宋" w:eastAsia="仿宋" w:cs="仿宋"/>
                <w:spacing w:val="-51"/>
                <w:sz w:val="18"/>
                <w:szCs w:val="18"/>
              </w:rPr>
              <w:t xml:space="preserve"> </w:t>
            </w:r>
            <w:r>
              <w:rPr>
                <w:rFonts w:ascii="仿宋" w:hAnsi="仿宋" w:eastAsia="仿宋" w:cs="仿宋"/>
                <w:spacing w:val="9"/>
                <w:sz w:val="18"/>
                <w:szCs w:val="18"/>
              </w:rPr>
              <w:t>人</w:t>
            </w:r>
            <w:r>
              <w:rPr>
                <w:rFonts w:ascii="仿宋" w:hAnsi="仿宋" w:eastAsia="仿宋" w:cs="仿宋"/>
                <w:spacing w:val="-41"/>
                <w:sz w:val="18"/>
                <w:szCs w:val="18"/>
              </w:rPr>
              <w:t xml:space="preserve"> </w:t>
            </w:r>
            <w:r>
              <w:rPr>
                <w:rFonts w:ascii="仿宋" w:hAnsi="仿宋" w:eastAsia="仿宋" w:cs="仿宋"/>
                <w:spacing w:val="9"/>
                <w:sz w:val="18"/>
                <w:szCs w:val="18"/>
              </w:rPr>
              <w:t>员和</w:t>
            </w:r>
            <w:r>
              <w:rPr>
                <w:rFonts w:ascii="仿宋" w:hAnsi="仿宋" w:eastAsia="仿宋" w:cs="仿宋"/>
                <w:spacing w:val="-52"/>
                <w:sz w:val="18"/>
                <w:szCs w:val="18"/>
              </w:rPr>
              <w:t xml:space="preserve"> </w:t>
            </w:r>
            <w:r>
              <w:rPr>
                <w:rFonts w:ascii="仿宋" w:hAnsi="仿宋" w:eastAsia="仿宋" w:cs="仿宋"/>
                <w:spacing w:val="9"/>
                <w:sz w:val="18"/>
                <w:szCs w:val="18"/>
              </w:rPr>
              <w:t>其他直</w:t>
            </w:r>
            <w:r>
              <w:rPr>
                <w:rFonts w:ascii="仿宋" w:hAnsi="仿宋" w:eastAsia="仿宋" w:cs="仿宋"/>
                <w:spacing w:val="-53"/>
                <w:sz w:val="18"/>
                <w:szCs w:val="18"/>
              </w:rPr>
              <w:t xml:space="preserve"> </w:t>
            </w:r>
            <w:r>
              <w:rPr>
                <w:rFonts w:ascii="仿宋" w:hAnsi="仿宋" w:eastAsia="仿宋" w:cs="仿宋"/>
                <w:spacing w:val="9"/>
                <w:sz w:val="18"/>
                <w:szCs w:val="18"/>
              </w:rPr>
              <w:t>接责任</w:t>
            </w:r>
            <w:r>
              <w:rPr>
                <w:rFonts w:ascii="仿宋" w:hAnsi="仿宋" w:eastAsia="仿宋" w:cs="仿宋"/>
                <w:spacing w:val="-51"/>
                <w:sz w:val="18"/>
                <w:szCs w:val="18"/>
              </w:rPr>
              <w:t xml:space="preserve"> </w:t>
            </w:r>
            <w:r>
              <w:rPr>
                <w:rFonts w:ascii="仿宋" w:hAnsi="仿宋" w:eastAsia="仿宋" w:cs="仿宋"/>
                <w:spacing w:val="9"/>
                <w:sz w:val="18"/>
                <w:szCs w:val="18"/>
              </w:rPr>
              <w:t>人</w:t>
            </w:r>
            <w:r>
              <w:rPr>
                <w:rFonts w:ascii="仿宋" w:hAnsi="仿宋" w:eastAsia="仿宋" w:cs="仿宋"/>
                <w:spacing w:val="-41"/>
                <w:sz w:val="18"/>
                <w:szCs w:val="18"/>
              </w:rPr>
              <w:t xml:space="preserve"> </w:t>
            </w:r>
            <w:r>
              <w:rPr>
                <w:rFonts w:ascii="仿宋" w:hAnsi="仿宋" w:eastAsia="仿宋" w:cs="仿宋"/>
                <w:spacing w:val="9"/>
                <w:sz w:val="18"/>
                <w:szCs w:val="18"/>
              </w:rPr>
              <w:t>员处</w:t>
            </w:r>
            <w:r>
              <w:rPr>
                <w:rFonts w:ascii="仿宋" w:hAnsi="仿宋" w:eastAsia="仿宋" w:cs="仿宋"/>
                <w:spacing w:val="-50"/>
                <w:sz w:val="18"/>
                <w:szCs w:val="18"/>
              </w:rPr>
              <w:t xml:space="preserve"> </w:t>
            </w:r>
            <w:r>
              <w:rPr>
                <w:rFonts w:ascii="仿宋" w:hAnsi="仿宋" w:eastAsia="仿宋" w:cs="仿宋"/>
                <w:spacing w:val="9"/>
                <w:sz w:val="18"/>
                <w:szCs w:val="18"/>
              </w:rPr>
              <w:t>单位</w:t>
            </w:r>
            <w:r>
              <w:rPr>
                <w:rFonts w:ascii="仿宋" w:hAnsi="仿宋" w:eastAsia="仿宋" w:cs="仿宋"/>
                <w:spacing w:val="-51"/>
                <w:sz w:val="18"/>
                <w:szCs w:val="18"/>
              </w:rPr>
              <w:t xml:space="preserve"> </w:t>
            </w:r>
            <w:r>
              <w:rPr>
                <w:rFonts w:ascii="仿宋" w:hAnsi="仿宋" w:eastAsia="仿宋" w:cs="仿宋"/>
                <w:spacing w:val="9"/>
                <w:sz w:val="18"/>
                <w:szCs w:val="18"/>
              </w:rPr>
              <w:t>罚款数额5%</w:t>
            </w:r>
            <w:r>
              <w:rPr>
                <w:rFonts w:ascii="仿宋" w:hAnsi="仿宋" w:eastAsia="仿宋" w:cs="仿宋"/>
                <w:spacing w:val="-36"/>
                <w:sz w:val="18"/>
                <w:szCs w:val="18"/>
              </w:rPr>
              <w:t xml:space="preserve"> </w:t>
            </w:r>
            <w:r>
              <w:rPr>
                <w:rFonts w:ascii="仿宋" w:hAnsi="仿宋" w:eastAsia="仿宋" w:cs="仿宋"/>
                <w:spacing w:val="9"/>
                <w:sz w:val="18"/>
                <w:szCs w:val="18"/>
              </w:rPr>
              <w:t>以上</w:t>
            </w:r>
            <w:r>
              <w:rPr>
                <w:rFonts w:ascii="仿宋" w:hAnsi="仿宋" w:eastAsia="仿宋" w:cs="仿宋"/>
                <w:spacing w:val="-50"/>
                <w:sz w:val="18"/>
                <w:szCs w:val="18"/>
              </w:rPr>
              <w:t xml:space="preserve"> </w:t>
            </w:r>
            <w:r>
              <w:rPr>
                <w:rFonts w:ascii="仿宋" w:hAnsi="仿宋" w:eastAsia="仿宋" w:cs="仿宋"/>
                <w:spacing w:val="9"/>
                <w:sz w:val="18"/>
                <w:szCs w:val="18"/>
              </w:rPr>
              <w:t>1</w:t>
            </w:r>
            <w:r>
              <w:rPr>
                <w:rFonts w:ascii="仿宋" w:hAnsi="仿宋" w:eastAsia="仿宋" w:cs="仿宋"/>
                <w:spacing w:val="56"/>
                <w:sz w:val="18"/>
                <w:szCs w:val="18"/>
              </w:rPr>
              <w:t xml:space="preserve"> </w:t>
            </w:r>
            <w:r>
              <w:rPr>
                <w:rFonts w:ascii="仿宋" w:hAnsi="仿宋" w:eastAsia="仿宋" w:cs="仿宋"/>
                <w:spacing w:val="9"/>
                <w:sz w:val="18"/>
                <w:szCs w:val="18"/>
              </w:rPr>
              <w:t>0%  以下的罚款。</w:t>
            </w:r>
          </w:p>
          <w:p>
            <w:pPr>
              <w:spacing w:before="4" w:line="218" w:lineRule="auto"/>
              <w:ind w:left="59" w:right="203" w:firstLine="418"/>
              <w:rPr>
                <w:rFonts w:ascii="仿宋" w:hAnsi="仿宋" w:eastAsia="仿宋" w:cs="仿宋"/>
                <w:sz w:val="18"/>
                <w:szCs w:val="18"/>
              </w:rPr>
            </w:pPr>
            <w:r>
              <w:rPr>
                <w:rFonts w:ascii="仿宋" w:hAnsi="仿宋" w:eastAsia="仿宋" w:cs="仿宋"/>
                <w:spacing w:val="16"/>
                <w:sz w:val="18"/>
                <w:szCs w:val="18"/>
              </w:rPr>
              <w:t>第七十五条第一款  本条例规定的责令停业整顿</w:t>
            </w:r>
            <w:r>
              <w:rPr>
                <w:rFonts w:ascii="仿宋" w:hAnsi="仿宋" w:eastAsia="仿宋" w:cs="仿宋"/>
                <w:spacing w:val="-33"/>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降低资质等级</w:t>
            </w:r>
            <w:r>
              <w:rPr>
                <w:rFonts w:ascii="仿宋" w:hAnsi="仿宋" w:eastAsia="仿宋" w:cs="仿宋"/>
                <w:sz w:val="18"/>
                <w:szCs w:val="18"/>
              </w:rPr>
              <w:t xml:space="preserve"> </w:t>
            </w:r>
            <w:r>
              <w:rPr>
                <w:rFonts w:ascii="仿宋" w:hAnsi="仿宋" w:eastAsia="仿宋" w:cs="仿宋"/>
                <w:spacing w:val="17"/>
                <w:sz w:val="18"/>
                <w:szCs w:val="18"/>
              </w:rPr>
              <w:t>和吊销资质证书的行政处罚， 由颁发资质证书的机关决定；其他行政</w:t>
            </w:r>
            <w:r>
              <w:rPr>
                <w:rFonts w:ascii="仿宋" w:hAnsi="仿宋" w:eastAsia="仿宋" w:cs="仿宋"/>
                <w:spacing w:val="5"/>
                <w:sz w:val="18"/>
                <w:szCs w:val="18"/>
              </w:rPr>
              <w:t xml:space="preserve"> </w:t>
            </w:r>
            <w:r>
              <w:rPr>
                <w:rFonts w:ascii="仿宋" w:hAnsi="仿宋" w:eastAsia="仿宋" w:cs="仿宋"/>
                <w:spacing w:val="18"/>
                <w:sz w:val="18"/>
                <w:szCs w:val="18"/>
              </w:rPr>
              <w:t>处罚</w:t>
            </w:r>
            <w:r>
              <w:rPr>
                <w:rFonts w:ascii="仿宋" w:hAnsi="仿宋" w:eastAsia="仿宋" w:cs="仿宋"/>
                <w:spacing w:val="44"/>
                <w:sz w:val="18"/>
                <w:szCs w:val="18"/>
              </w:rPr>
              <w:t xml:space="preserve">  </w:t>
            </w:r>
            <w:r>
              <w:rPr>
                <w:rFonts w:ascii="仿宋" w:hAnsi="仿宋" w:eastAsia="仿宋" w:cs="仿宋"/>
                <w:spacing w:val="18"/>
                <w:sz w:val="18"/>
                <w:szCs w:val="18"/>
              </w:rPr>
              <w:t>由建设行政主管部门或者其他有关部门依照法定职权决定</w:t>
            </w:r>
          </w:p>
        </w:tc>
        <w:tc>
          <w:tcPr>
            <w:tcW w:w="1433" w:type="dxa"/>
            <w:vAlign w:val="top"/>
          </w:tcPr>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7" w:hRule="atLeast"/>
        </w:trPr>
        <w:tc>
          <w:tcPr>
            <w:tcW w:w="652"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58" w:line="191" w:lineRule="auto"/>
              <w:ind w:left="218"/>
            </w:pPr>
            <w:r>
              <w:rPr>
                <w:spacing w:val="-4"/>
              </w:rPr>
              <w:t>141</w:t>
            </w:r>
          </w:p>
        </w:tc>
        <w:tc>
          <w:tcPr>
            <w:tcW w:w="1087"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0201707000</w:t>
            </w:r>
          </w:p>
        </w:tc>
        <w:tc>
          <w:tcPr>
            <w:tcW w:w="1087"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58" w:line="231" w:lineRule="auto"/>
              <w:ind w:left="44"/>
            </w:pPr>
            <w:r>
              <w:rPr>
                <w:spacing w:val="11"/>
              </w:rPr>
              <w:t>行政处罚</w:t>
            </w:r>
          </w:p>
        </w:tc>
        <w:tc>
          <w:tcPr>
            <w:tcW w:w="2714" w:type="dxa"/>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58" w:line="239" w:lineRule="auto"/>
              <w:ind w:left="280" w:right="60" w:hanging="213"/>
              <w:rPr>
                <w:rFonts w:ascii="仿宋" w:hAnsi="仿宋" w:eastAsia="仿宋" w:cs="仿宋"/>
                <w:sz w:val="18"/>
                <w:szCs w:val="18"/>
              </w:rPr>
            </w:pPr>
            <w:r>
              <w:rPr>
                <w:rFonts w:ascii="仿宋" w:hAnsi="仿宋" w:eastAsia="仿宋" w:cs="仿宋"/>
                <w:spacing w:val="18"/>
                <w:sz w:val="18"/>
                <w:szCs w:val="18"/>
              </w:rPr>
              <w:t>对建设项目必须实行工程监理</w:t>
            </w:r>
            <w:r>
              <w:rPr>
                <w:rFonts w:ascii="仿宋" w:hAnsi="仿宋" w:eastAsia="仿宋" w:cs="仿宋"/>
                <w:sz w:val="18"/>
                <w:szCs w:val="18"/>
              </w:rPr>
              <w:t xml:space="preserve"> </w:t>
            </w:r>
            <w:r>
              <w:rPr>
                <w:rFonts w:ascii="仿宋" w:hAnsi="仿宋" w:eastAsia="仿宋" w:cs="仿宋"/>
                <w:spacing w:val="16"/>
                <w:sz w:val="18"/>
                <w:szCs w:val="18"/>
              </w:rPr>
              <w:t>而未实行工程监理的处罚</w:t>
            </w:r>
          </w:p>
        </w:tc>
        <w:tc>
          <w:tcPr>
            <w:tcW w:w="881" w:type="dxa"/>
            <w:vAlign w:val="top"/>
          </w:tcPr>
          <w:p>
            <w:pPr>
              <w:rPr>
                <w:rFonts w:ascii="Arial"/>
                <w:sz w:val="21"/>
              </w:rPr>
            </w:pPr>
          </w:p>
        </w:tc>
        <w:tc>
          <w:tcPr>
            <w:tcW w:w="6297" w:type="dxa"/>
            <w:vAlign w:val="top"/>
          </w:tcPr>
          <w:p>
            <w:pPr>
              <w:spacing w:before="5" w:line="238" w:lineRule="exact"/>
              <w:ind w:left="40"/>
              <w:rPr>
                <w:rFonts w:ascii="仿宋" w:hAnsi="仿宋" w:eastAsia="仿宋" w:cs="仿宋"/>
                <w:sz w:val="7"/>
                <w:szCs w:val="7"/>
              </w:rPr>
            </w:pPr>
            <w:r>
              <w:rPr>
                <w:rFonts w:ascii="仿宋" w:hAnsi="仿宋" w:eastAsia="仿宋" w:cs="仿宋"/>
                <w:spacing w:val="16"/>
                <w:position w:val="-3"/>
                <w:sz w:val="18"/>
                <w:szCs w:val="18"/>
              </w:rPr>
              <w:t>【行</w:t>
            </w:r>
            <w:r>
              <w:fldChar w:fldCharType="begin"/>
            </w:r>
            <w:r>
              <w:instrText xml:space="preserve">EQ \* jc3 \* hps7 \o\al(\s\up 9(</w:instrText>
            </w:r>
            <w:r>
              <w:rPr>
                <w:rFonts w:ascii="仿宋" w:hAnsi="仿宋" w:eastAsia="仿宋" w:cs="仿宋"/>
                <w:w w:val="141"/>
                <w:position w:val="-3"/>
                <w:sz w:val="7"/>
                <w:szCs w:val="7"/>
              </w:rPr>
              <w:instrText xml:space="preserve"> </w:instrText>
            </w:r>
            <w:r>
              <w:rPr>
                <w:rFonts w:ascii="仿宋" w:hAnsi="仿宋" w:eastAsia="仿宋" w:cs="仿宋"/>
                <w:w w:val="80"/>
                <w:position w:val="-3"/>
                <w:sz w:val="7"/>
                <w:szCs w:val="7"/>
              </w:rPr>
              <w:instrText xml:space="preserve">,</w:instrText>
            </w:r>
            <w:r>
              <w:instrText xml:space="preserve">),</w:instrText>
            </w:r>
            <w:r>
              <w:rPr>
                <w:rFonts w:ascii="仿宋" w:hAnsi="仿宋" w:eastAsia="仿宋" w:cs="仿宋"/>
                <w:w w:val="110"/>
                <w:position w:val="-3"/>
                <w:sz w:val="18"/>
                <w:szCs w:val="18"/>
              </w:rPr>
              <w:instrText xml:space="preserve">政</w:instrText>
            </w:r>
            <w:r>
              <w:instrText xml:space="preserve">)</w:instrText>
            </w:r>
            <w:r>
              <w:fldChar w:fldCharType="end"/>
            </w:r>
            <w:r>
              <w:rPr>
                <w:rFonts w:ascii="仿宋" w:hAnsi="仿宋" w:eastAsia="仿宋" w:cs="仿宋"/>
                <w:spacing w:val="16"/>
                <w:position w:val="-3"/>
                <w:sz w:val="18"/>
                <w:szCs w:val="18"/>
              </w:rPr>
              <w:t>法规】</w:t>
            </w:r>
            <w:r>
              <w:rPr>
                <w:rFonts w:ascii="仿宋" w:hAnsi="仿宋" w:eastAsia="仿宋" w:cs="仿宋"/>
                <w:spacing w:val="-51"/>
                <w:position w:val="-3"/>
                <w:sz w:val="18"/>
                <w:szCs w:val="18"/>
              </w:rPr>
              <w:t xml:space="preserve"> </w:t>
            </w:r>
            <w:r>
              <w:rPr>
                <w:rFonts w:ascii="仿宋" w:hAnsi="仿宋" w:eastAsia="仿宋" w:cs="仿宋"/>
                <w:spacing w:val="16"/>
                <w:position w:val="-3"/>
                <w:sz w:val="18"/>
                <w:szCs w:val="18"/>
              </w:rPr>
              <w:t>《建设工程质量管理条例》</w:t>
            </w:r>
            <w:r>
              <w:rPr>
                <w:rFonts w:ascii="仿宋" w:hAnsi="仿宋" w:eastAsia="仿宋" w:cs="仿宋"/>
                <w:spacing w:val="-54"/>
                <w:position w:val="-3"/>
                <w:sz w:val="18"/>
                <w:szCs w:val="18"/>
              </w:rPr>
              <w:t xml:space="preserve"> </w:t>
            </w:r>
            <w:r>
              <w:rPr>
                <w:rFonts w:ascii="仿宋" w:hAnsi="仿宋" w:eastAsia="仿宋" w:cs="仿宋"/>
                <w:spacing w:val="16"/>
                <w:position w:val="-3"/>
                <w:sz w:val="18"/>
                <w:szCs w:val="18"/>
              </w:rPr>
              <w:t>（国务院令第279号）</w:t>
            </w:r>
            <w:r>
              <w:rPr>
                <w:rFonts w:ascii="仿宋" w:hAnsi="仿宋" w:eastAsia="仿宋" w:cs="仿宋"/>
                <w:spacing w:val="60"/>
                <w:position w:val="-3"/>
                <w:sz w:val="18"/>
                <w:szCs w:val="18"/>
              </w:rPr>
              <w:t xml:space="preserve"> </w:t>
            </w:r>
            <w:r>
              <w:rPr>
                <w:rFonts w:ascii="仿宋" w:hAnsi="仿宋" w:eastAsia="仿宋" w:cs="仿宋"/>
                <w:spacing w:val="16"/>
                <w:position w:val="16"/>
                <w:sz w:val="7"/>
                <w:szCs w:val="7"/>
              </w:rPr>
              <w:t>。</w:t>
            </w:r>
          </w:p>
          <w:p>
            <w:pPr>
              <w:spacing w:before="43" w:line="231" w:lineRule="auto"/>
              <w:ind w:left="477"/>
              <w:rPr>
                <w:rFonts w:ascii="仿宋" w:hAnsi="仿宋" w:eastAsia="仿宋" w:cs="仿宋"/>
                <w:sz w:val="18"/>
                <w:szCs w:val="18"/>
              </w:rPr>
            </w:pPr>
            <w:r>
              <w:rPr>
                <w:rFonts w:ascii="仿宋" w:hAnsi="仿宋" w:eastAsia="仿宋" w:cs="仿宋"/>
                <w:spacing w:val="16"/>
                <w:sz w:val="18"/>
                <w:szCs w:val="18"/>
              </w:rPr>
              <w:t>第十二条第二款</w:t>
            </w:r>
            <w:r>
              <w:rPr>
                <w:rFonts w:ascii="仿宋" w:hAnsi="仿宋" w:eastAsia="仿宋" w:cs="仿宋"/>
                <w:spacing w:val="28"/>
                <w:sz w:val="18"/>
                <w:szCs w:val="18"/>
              </w:rPr>
              <w:t xml:space="preserve">  </w:t>
            </w:r>
            <w:r>
              <w:rPr>
                <w:rFonts w:ascii="仿宋" w:hAnsi="仿宋" w:eastAsia="仿宋" w:cs="仿宋"/>
                <w:spacing w:val="16"/>
                <w:sz w:val="18"/>
                <w:szCs w:val="18"/>
              </w:rPr>
              <w:t>下列建设工程必须实行监理：</w:t>
            </w:r>
          </w:p>
          <w:p>
            <w:pPr>
              <w:spacing w:before="21" w:line="233" w:lineRule="auto"/>
              <w:ind w:left="359"/>
              <w:rPr>
                <w:rFonts w:ascii="仿宋" w:hAnsi="仿宋" w:eastAsia="仿宋" w:cs="仿宋"/>
                <w:sz w:val="18"/>
                <w:szCs w:val="18"/>
              </w:rPr>
            </w:pPr>
            <w:r>
              <w:rPr>
                <w:rFonts w:ascii="仿宋" w:hAnsi="仿宋" w:eastAsia="仿宋" w:cs="仿宋"/>
                <w:sz w:val="18"/>
                <w:szCs w:val="18"/>
              </w:rPr>
              <w:t>（</w:t>
            </w:r>
            <w:r>
              <w:rPr>
                <w:rFonts w:ascii="仿宋" w:hAnsi="仿宋" w:eastAsia="仿宋" w:cs="仿宋"/>
                <w:spacing w:val="-10"/>
                <w:sz w:val="18"/>
                <w:szCs w:val="18"/>
              </w:rPr>
              <w:t xml:space="preserve"> </w:t>
            </w:r>
            <w:r>
              <w:rPr>
                <w:rFonts w:ascii="仿宋" w:hAnsi="仿宋" w:eastAsia="仿宋" w:cs="仿宋"/>
                <w:sz w:val="18"/>
                <w:szCs w:val="18"/>
              </w:rPr>
              <w:t>一 ）</w:t>
            </w:r>
            <w:r>
              <w:rPr>
                <w:rFonts w:ascii="仿宋" w:hAnsi="仿宋" w:eastAsia="仿宋" w:cs="仿宋"/>
                <w:spacing w:val="-48"/>
                <w:sz w:val="18"/>
                <w:szCs w:val="18"/>
              </w:rPr>
              <w:t xml:space="preserve"> </w:t>
            </w:r>
            <w:r>
              <w:rPr>
                <w:rFonts w:ascii="仿宋" w:hAnsi="仿宋" w:eastAsia="仿宋" w:cs="仿宋"/>
                <w:sz w:val="18"/>
                <w:szCs w:val="18"/>
              </w:rPr>
              <w:t>国家重点建设工程；</w:t>
            </w:r>
          </w:p>
          <w:p>
            <w:pPr>
              <w:spacing w:before="20" w:line="233" w:lineRule="auto"/>
              <w:ind w:left="359"/>
              <w:rPr>
                <w:rFonts w:ascii="仿宋" w:hAnsi="仿宋" w:eastAsia="仿宋" w:cs="仿宋"/>
                <w:sz w:val="18"/>
                <w:szCs w:val="18"/>
              </w:rPr>
            </w:pPr>
            <w:r>
              <w:rPr>
                <w:rFonts w:ascii="仿宋" w:hAnsi="仿宋" w:eastAsia="仿宋" w:cs="仿宋"/>
                <w:spacing w:val="4"/>
                <w:sz w:val="18"/>
                <w:szCs w:val="18"/>
              </w:rPr>
              <w:t>（</w:t>
            </w:r>
            <w:r>
              <w:rPr>
                <w:rFonts w:ascii="仿宋" w:hAnsi="仿宋" w:eastAsia="仿宋" w:cs="仿宋"/>
                <w:spacing w:val="-5"/>
                <w:sz w:val="18"/>
                <w:szCs w:val="18"/>
              </w:rPr>
              <w:t xml:space="preserve"> </w:t>
            </w:r>
            <w:r>
              <w:rPr>
                <w:rFonts w:ascii="仿宋" w:hAnsi="仿宋" w:eastAsia="仿宋" w:cs="仿宋"/>
                <w:spacing w:val="4"/>
                <w:sz w:val="18"/>
                <w:szCs w:val="18"/>
              </w:rPr>
              <w:t>二 ）大中型公用事业工程；</w:t>
            </w:r>
          </w:p>
          <w:p>
            <w:pPr>
              <w:spacing w:before="17" w:line="232" w:lineRule="auto"/>
              <w:ind w:left="359"/>
              <w:rPr>
                <w:rFonts w:ascii="仿宋" w:hAnsi="仿宋" w:eastAsia="仿宋" w:cs="仿宋"/>
                <w:sz w:val="18"/>
                <w:szCs w:val="18"/>
              </w:rPr>
            </w:pPr>
            <w:r>
              <w:rPr>
                <w:rFonts w:ascii="仿宋" w:hAnsi="仿宋" w:eastAsia="仿宋" w:cs="仿宋"/>
                <w:spacing w:val="14"/>
                <w:sz w:val="18"/>
                <w:szCs w:val="18"/>
              </w:rPr>
              <w:t>（三）</w:t>
            </w:r>
            <w:r>
              <w:rPr>
                <w:rFonts w:ascii="仿宋" w:hAnsi="仿宋" w:eastAsia="仿宋" w:cs="仿宋"/>
                <w:spacing w:val="-37"/>
                <w:sz w:val="18"/>
                <w:szCs w:val="18"/>
              </w:rPr>
              <w:t xml:space="preserve"> </w:t>
            </w:r>
            <w:r>
              <w:rPr>
                <w:rFonts w:ascii="仿宋" w:hAnsi="仿宋" w:eastAsia="仿宋" w:cs="仿宋"/>
                <w:spacing w:val="14"/>
                <w:sz w:val="18"/>
                <w:szCs w:val="18"/>
              </w:rPr>
              <w:t>成片开发建设的住宅小区工程；</w:t>
            </w:r>
          </w:p>
          <w:p>
            <w:pPr>
              <w:spacing w:before="19" w:line="233" w:lineRule="auto"/>
              <w:ind w:left="359"/>
              <w:rPr>
                <w:rFonts w:ascii="仿宋" w:hAnsi="仿宋" w:eastAsia="仿宋" w:cs="仿宋"/>
                <w:sz w:val="18"/>
                <w:szCs w:val="18"/>
              </w:rPr>
            </w:pPr>
            <w:r>
              <w:rPr>
                <w:rFonts w:ascii="仿宋" w:hAnsi="仿宋" w:eastAsia="仿宋" w:cs="仿宋"/>
                <w:spacing w:val="16"/>
                <w:sz w:val="18"/>
                <w:szCs w:val="18"/>
              </w:rPr>
              <w:t>（四）</w:t>
            </w:r>
            <w:r>
              <w:rPr>
                <w:rFonts w:ascii="仿宋" w:hAnsi="仿宋" w:eastAsia="仿宋" w:cs="仿宋"/>
                <w:spacing w:val="-48"/>
                <w:sz w:val="18"/>
                <w:szCs w:val="18"/>
              </w:rPr>
              <w:t xml:space="preserve"> </w:t>
            </w:r>
            <w:r>
              <w:rPr>
                <w:rFonts w:ascii="仿宋" w:hAnsi="仿宋" w:eastAsia="仿宋" w:cs="仿宋"/>
                <w:spacing w:val="16"/>
                <w:sz w:val="18"/>
                <w:szCs w:val="18"/>
              </w:rPr>
              <w:t>利用外国政府或者国际组织贷款</w:t>
            </w:r>
            <w:r>
              <w:rPr>
                <w:rFonts w:ascii="仿宋" w:hAnsi="仿宋" w:eastAsia="仿宋" w:cs="仿宋"/>
                <w:spacing w:val="-51"/>
                <w:sz w:val="18"/>
                <w:szCs w:val="18"/>
              </w:rPr>
              <w:t xml:space="preserve"> </w:t>
            </w:r>
            <w:r>
              <w:rPr>
                <w:rFonts w:ascii="仿宋" w:hAnsi="仿宋" w:eastAsia="仿宋" w:cs="仿宋"/>
                <w:spacing w:val="16"/>
                <w:sz w:val="18"/>
                <w:szCs w:val="18"/>
              </w:rPr>
              <w:t>、援助资金的工</w:t>
            </w:r>
            <w:r>
              <w:rPr>
                <w:rFonts w:ascii="仿宋" w:hAnsi="仿宋" w:eastAsia="仿宋" w:cs="仿宋"/>
                <w:spacing w:val="15"/>
                <w:sz w:val="18"/>
                <w:szCs w:val="18"/>
              </w:rPr>
              <w:t>程；</w:t>
            </w:r>
          </w:p>
          <w:p>
            <w:pPr>
              <w:spacing w:before="20" w:line="231" w:lineRule="auto"/>
              <w:ind w:left="359"/>
              <w:rPr>
                <w:rFonts w:ascii="仿宋" w:hAnsi="仿宋" w:eastAsia="仿宋" w:cs="仿宋"/>
                <w:sz w:val="18"/>
                <w:szCs w:val="18"/>
              </w:rPr>
            </w:pPr>
            <w:r>
              <w:rPr>
                <w:rFonts w:ascii="仿宋" w:hAnsi="仿宋" w:eastAsia="仿宋" w:cs="仿宋"/>
                <w:spacing w:val="13"/>
                <w:sz w:val="18"/>
                <w:szCs w:val="18"/>
              </w:rPr>
              <w:t>（五） 国家规定必须实行监理的其他工程。</w:t>
            </w:r>
          </w:p>
          <w:p>
            <w:pPr>
              <w:spacing w:before="28" w:line="239" w:lineRule="auto"/>
              <w:ind w:left="51" w:right="208" w:firstLine="426"/>
              <w:rPr>
                <w:rFonts w:ascii="仿宋" w:hAnsi="仿宋" w:eastAsia="仿宋" w:cs="仿宋"/>
                <w:sz w:val="18"/>
                <w:szCs w:val="18"/>
              </w:rPr>
            </w:pPr>
            <w:r>
              <w:rPr>
                <w:rFonts w:ascii="仿宋" w:hAnsi="仿宋" w:eastAsia="仿宋" w:cs="仿宋"/>
                <w:spacing w:val="17"/>
                <w:sz w:val="18"/>
                <w:szCs w:val="18"/>
              </w:rPr>
              <w:t>第五十六条  违反本条例规定</w:t>
            </w:r>
            <w:r>
              <w:rPr>
                <w:rFonts w:ascii="仿宋" w:hAnsi="仿宋" w:eastAsia="仿宋" w:cs="仿宋"/>
                <w:spacing w:val="-53"/>
                <w:sz w:val="18"/>
                <w:szCs w:val="18"/>
              </w:rPr>
              <w:t xml:space="preserve"> </w:t>
            </w:r>
            <w:r>
              <w:rPr>
                <w:rFonts w:ascii="仿宋" w:hAnsi="仿宋" w:eastAsia="仿宋" w:cs="仿宋"/>
                <w:spacing w:val="17"/>
                <w:sz w:val="18"/>
                <w:szCs w:val="18"/>
              </w:rPr>
              <w:t>，建设单位有</w:t>
            </w:r>
            <w:r>
              <w:rPr>
                <w:rFonts w:ascii="仿宋" w:hAnsi="仿宋" w:eastAsia="仿宋" w:cs="仿宋"/>
                <w:spacing w:val="16"/>
                <w:sz w:val="18"/>
                <w:szCs w:val="18"/>
              </w:rPr>
              <w:t>下列行为之一的</w:t>
            </w:r>
            <w:r>
              <w:rPr>
                <w:rFonts w:ascii="仿宋" w:hAnsi="仿宋" w:eastAsia="仿宋" w:cs="仿宋"/>
                <w:spacing w:val="-52"/>
                <w:sz w:val="18"/>
                <w:szCs w:val="18"/>
              </w:rPr>
              <w:t xml:space="preserve"> </w:t>
            </w:r>
            <w:r>
              <w:rPr>
                <w:rFonts w:ascii="仿宋" w:hAnsi="仿宋" w:eastAsia="仿宋" w:cs="仿宋"/>
                <w:spacing w:val="16"/>
                <w:sz w:val="18"/>
                <w:szCs w:val="18"/>
              </w:rPr>
              <w:t>，责</w:t>
            </w:r>
            <w:r>
              <w:rPr>
                <w:rFonts w:ascii="仿宋" w:hAnsi="仿宋" w:eastAsia="仿宋" w:cs="仿宋"/>
                <w:sz w:val="18"/>
                <w:szCs w:val="18"/>
              </w:rPr>
              <w:t xml:space="preserve"> </w:t>
            </w:r>
            <w:r>
              <w:rPr>
                <w:rFonts w:ascii="仿宋" w:hAnsi="仿宋" w:eastAsia="仿宋" w:cs="仿宋"/>
                <w:spacing w:val="16"/>
                <w:sz w:val="18"/>
                <w:szCs w:val="18"/>
              </w:rPr>
              <w:t>令改正，处20万元以上50万元以下的罚款：</w:t>
            </w:r>
          </w:p>
          <w:p>
            <w:pPr>
              <w:spacing w:before="20" w:line="231" w:lineRule="auto"/>
              <w:ind w:left="359"/>
              <w:rPr>
                <w:rFonts w:ascii="仿宋" w:hAnsi="仿宋" w:eastAsia="仿宋" w:cs="仿宋"/>
                <w:sz w:val="18"/>
                <w:szCs w:val="18"/>
              </w:rPr>
            </w:pPr>
            <w:r>
              <w:rPr>
                <w:rFonts w:ascii="仿宋" w:hAnsi="仿宋" w:eastAsia="仿宋" w:cs="仿宋"/>
                <w:spacing w:val="17"/>
                <w:sz w:val="18"/>
                <w:szCs w:val="18"/>
              </w:rPr>
              <w:t>（五）</w:t>
            </w:r>
            <w:r>
              <w:rPr>
                <w:rFonts w:ascii="仿宋" w:hAnsi="仿宋" w:eastAsia="仿宋" w:cs="仿宋"/>
                <w:spacing w:val="-42"/>
                <w:sz w:val="18"/>
                <w:szCs w:val="18"/>
              </w:rPr>
              <w:t xml:space="preserve"> </w:t>
            </w:r>
            <w:r>
              <w:rPr>
                <w:rFonts w:ascii="仿宋" w:hAnsi="仿宋" w:eastAsia="仿宋" w:cs="仿宋"/>
                <w:spacing w:val="17"/>
                <w:sz w:val="18"/>
                <w:szCs w:val="18"/>
              </w:rPr>
              <w:t>建设项目必须实行工程监理而未实行工程监理的。</w:t>
            </w:r>
          </w:p>
          <w:p>
            <w:pPr>
              <w:spacing w:before="30" w:line="241" w:lineRule="auto"/>
              <w:ind w:left="69" w:right="110" w:firstLine="408"/>
              <w:rPr>
                <w:rFonts w:ascii="仿宋" w:hAnsi="仿宋" w:eastAsia="仿宋" w:cs="仿宋"/>
                <w:sz w:val="18"/>
                <w:szCs w:val="18"/>
              </w:rPr>
            </w:pPr>
            <w:r>
              <w:rPr>
                <w:rFonts w:ascii="仿宋" w:hAnsi="仿宋" w:eastAsia="仿宋" w:cs="仿宋"/>
                <w:spacing w:val="16"/>
                <w:sz w:val="18"/>
                <w:szCs w:val="18"/>
              </w:rPr>
              <w:t>第七十三条</w:t>
            </w:r>
            <w:r>
              <w:rPr>
                <w:rFonts w:ascii="仿宋" w:hAnsi="仿宋" w:eastAsia="仿宋" w:cs="仿宋"/>
                <w:spacing w:val="44"/>
                <w:sz w:val="18"/>
                <w:szCs w:val="18"/>
              </w:rPr>
              <w:t xml:space="preserve"> </w:t>
            </w:r>
            <w:r>
              <w:rPr>
                <w:rFonts w:ascii="仿宋" w:hAnsi="仿宋" w:eastAsia="仿宋" w:cs="仿宋"/>
                <w:spacing w:val="16"/>
                <w:sz w:val="18"/>
                <w:szCs w:val="18"/>
              </w:rPr>
              <w:t>依照本条例规定</w:t>
            </w:r>
            <w:r>
              <w:rPr>
                <w:rFonts w:ascii="仿宋" w:hAnsi="仿宋" w:eastAsia="仿宋" w:cs="仿宋"/>
                <w:spacing w:val="-52"/>
                <w:sz w:val="18"/>
                <w:szCs w:val="18"/>
              </w:rPr>
              <w:t xml:space="preserve"> </w:t>
            </w:r>
            <w:r>
              <w:rPr>
                <w:rFonts w:ascii="仿宋" w:hAnsi="仿宋" w:eastAsia="仿宋" w:cs="仿宋"/>
                <w:spacing w:val="16"/>
                <w:sz w:val="18"/>
                <w:szCs w:val="18"/>
              </w:rPr>
              <w:t>，给予单位罚款处罚的</w:t>
            </w:r>
            <w:r>
              <w:rPr>
                <w:rFonts w:ascii="仿宋" w:hAnsi="仿宋" w:eastAsia="仿宋" w:cs="仿宋"/>
                <w:spacing w:val="-53"/>
                <w:sz w:val="18"/>
                <w:szCs w:val="18"/>
              </w:rPr>
              <w:t xml:space="preserve"> </w:t>
            </w:r>
            <w:r>
              <w:rPr>
                <w:rFonts w:ascii="仿宋" w:hAnsi="仿宋" w:eastAsia="仿宋" w:cs="仿宋"/>
                <w:spacing w:val="16"/>
                <w:sz w:val="18"/>
                <w:szCs w:val="18"/>
              </w:rPr>
              <w:t>，对单位直接</w:t>
            </w:r>
            <w:r>
              <w:rPr>
                <w:rFonts w:ascii="仿宋" w:hAnsi="仿宋" w:eastAsia="仿宋" w:cs="仿宋"/>
                <w:sz w:val="18"/>
                <w:szCs w:val="18"/>
              </w:rPr>
              <w:t xml:space="preserve"> </w:t>
            </w:r>
            <w:r>
              <w:rPr>
                <w:rFonts w:ascii="仿宋" w:hAnsi="仿宋" w:eastAsia="仿宋" w:cs="仿宋"/>
                <w:spacing w:val="9"/>
                <w:sz w:val="18"/>
                <w:szCs w:val="18"/>
              </w:rPr>
              <w:t>负责</w:t>
            </w:r>
            <w:r>
              <w:rPr>
                <w:rFonts w:ascii="仿宋" w:hAnsi="仿宋" w:eastAsia="仿宋" w:cs="仿宋"/>
                <w:spacing w:val="-35"/>
                <w:sz w:val="18"/>
                <w:szCs w:val="18"/>
              </w:rPr>
              <w:t xml:space="preserve"> </w:t>
            </w:r>
            <w:r>
              <w:rPr>
                <w:rFonts w:ascii="仿宋" w:hAnsi="仿宋" w:eastAsia="仿宋" w:cs="仿宋"/>
                <w:spacing w:val="9"/>
                <w:sz w:val="18"/>
                <w:szCs w:val="18"/>
              </w:rPr>
              <w:t>的</w:t>
            </w:r>
            <w:r>
              <w:rPr>
                <w:rFonts w:ascii="仿宋" w:hAnsi="仿宋" w:eastAsia="仿宋" w:cs="仿宋"/>
                <w:spacing w:val="-51"/>
                <w:sz w:val="18"/>
                <w:szCs w:val="18"/>
              </w:rPr>
              <w:t xml:space="preserve"> </w:t>
            </w:r>
            <w:r>
              <w:rPr>
                <w:rFonts w:ascii="仿宋" w:hAnsi="仿宋" w:eastAsia="仿宋" w:cs="仿宋"/>
                <w:spacing w:val="9"/>
                <w:sz w:val="18"/>
                <w:szCs w:val="18"/>
              </w:rPr>
              <w:t>主</w:t>
            </w:r>
            <w:r>
              <w:rPr>
                <w:rFonts w:ascii="仿宋" w:hAnsi="仿宋" w:eastAsia="仿宋" w:cs="仿宋"/>
                <w:spacing w:val="-46"/>
                <w:sz w:val="18"/>
                <w:szCs w:val="18"/>
              </w:rPr>
              <w:t xml:space="preserve"> </w:t>
            </w:r>
            <w:r>
              <w:rPr>
                <w:rFonts w:ascii="仿宋" w:hAnsi="仿宋" w:eastAsia="仿宋" w:cs="仿宋"/>
                <w:spacing w:val="9"/>
                <w:sz w:val="18"/>
                <w:szCs w:val="18"/>
              </w:rPr>
              <w:t>管</w:t>
            </w:r>
            <w:r>
              <w:rPr>
                <w:rFonts w:ascii="仿宋" w:hAnsi="仿宋" w:eastAsia="仿宋" w:cs="仿宋"/>
                <w:spacing w:val="-51"/>
                <w:sz w:val="18"/>
                <w:szCs w:val="18"/>
              </w:rPr>
              <w:t xml:space="preserve"> </w:t>
            </w:r>
            <w:r>
              <w:rPr>
                <w:rFonts w:ascii="仿宋" w:hAnsi="仿宋" w:eastAsia="仿宋" w:cs="仿宋"/>
                <w:spacing w:val="9"/>
                <w:sz w:val="18"/>
                <w:szCs w:val="18"/>
              </w:rPr>
              <w:t>人</w:t>
            </w:r>
            <w:r>
              <w:rPr>
                <w:rFonts w:ascii="仿宋" w:hAnsi="仿宋" w:eastAsia="仿宋" w:cs="仿宋"/>
                <w:spacing w:val="-41"/>
                <w:sz w:val="18"/>
                <w:szCs w:val="18"/>
              </w:rPr>
              <w:t xml:space="preserve"> </w:t>
            </w:r>
            <w:r>
              <w:rPr>
                <w:rFonts w:ascii="仿宋" w:hAnsi="仿宋" w:eastAsia="仿宋" w:cs="仿宋"/>
                <w:spacing w:val="9"/>
                <w:sz w:val="18"/>
                <w:szCs w:val="18"/>
              </w:rPr>
              <w:t>员和</w:t>
            </w:r>
            <w:r>
              <w:rPr>
                <w:rFonts w:ascii="仿宋" w:hAnsi="仿宋" w:eastAsia="仿宋" w:cs="仿宋"/>
                <w:spacing w:val="-52"/>
                <w:sz w:val="18"/>
                <w:szCs w:val="18"/>
              </w:rPr>
              <w:t xml:space="preserve"> </w:t>
            </w:r>
            <w:r>
              <w:rPr>
                <w:rFonts w:ascii="仿宋" w:hAnsi="仿宋" w:eastAsia="仿宋" w:cs="仿宋"/>
                <w:spacing w:val="9"/>
                <w:sz w:val="18"/>
                <w:szCs w:val="18"/>
              </w:rPr>
              <w:t>其他直</w:t>
            </w:r>
            <w:r>
              <w:rPr>
                <w:rFonts w:ascii="仿宋" w:hAnsi="仿宋" w:eastAsia="仿宋" w:cs="仿宋"/>
                <w:spacing w:val="-53"/>
                <w:sz w:val="18"/>
                <w:szCs w:val="18"/>
              </w:rPr>
              <w:t xml:space="preserve"> </w:t>
            </w:r>
            <w:r>
              <w:rPr>
                <w:rFonts w:ascii="仿宋" w:hAnsi="仿宋" w:eastAsia="仿宋" w:cs="仿宋"/>
                <w:spacing w:val="9"/>
                <w:sz w:val="18"/>
                <w:szCs w:val="18"/>
              </w:rPr>
              <w:t>接责任</w:t>
            </w:r>
            <w:r>
              <w:rPr>
                <w:rFonts w:ascii="仿宋" w:hAnsi="仿宋" w:eastAsia="仿宋" w:cs="仿宋"/>
                <w:spacing w:val="-51"/>
                <w:sz w:val="18"/>
                <w:szCs w:val="18"/>
              </w:rPr>
              <w:t xml:space="preserve"> </w:t>
            </w:r>
            <w:r>
              <w:rPr>
                <w:rFonts w:ascii="仿宋" w:hAnsi="仿宋" w:eastAsia="仿宋" w:cs="仿宋"/>
                <w:spacing w:val="9"/>
                <w:sz w:val="18"/>
                <w:szCs w:val="18"/>
              </w:rPr>
              <w:t>人</w:t>
            </w:r>
            <w:r>
              <w:rPr>
                <w:rFonts w:ascii="仿宋" w:hAnsi="仿宋" w:eastAsia="仿宋" w:cs="仿宋"/>
                <w:spacing w:val="-41"/>
                <w:sz w:val="18"/>
                <w:szCs w:val="18"/>
              </w:rPr>
              <w:t xml:space="preserve"> </w:t>
            </w:r>
            <w:r>
              <w:rPr>
                <w:rFonts w:ascii="仿宋" w:hAnsi="仿宋" w:eastAsia="仿宋" w:cs="仿宋"/>
                <w:spacing w:val="9"/>
                <w:sz w:val="18"/>
                <w:szCs w:val="18"/>
              </w:rPr>
              <w:t>员处</w:t>
            </w:r>
            <w:r>
              <w:rPr>
                <w:rFonts w:ascii="仿宋" w:hAnsi="仿宋" w:eastAsia="仿宋" w:cs="仿宋"/>
                <w:spacing w:val="-50"/>
                <w:sz w:val="18"/>
                <w:szCs w:val="18"/>
              </w:rPr>
              <w:t xml:space="preserve"> </w:t>
            </w:r>
            <w:r>
              <w:rPr>
                <w:rFonts w:ascii="仿宋" w:hAnsi="仿宋" w:eastAsia="仿宋" w:cs="仿宋"/>
                <w:spacing w:val="9"/>
                <w:sz w:val="18"/>
                <w:szCs w:val="18"/>
              </w:rPr>
              <w:t>单位</w:t>
            </w:r>
            <w:r>
              <w:rPr>
                <w:rFonts w:ascii="仿宋" w:hAnsi="仿宋" w:eastAsia="仿宋" w:cs="仿宋"/>
                <w:spacing w:val="-51"/>
                <w:sz w:val="18"/>
                <w:szCs w:val="18"/>
              </w:rPr>
              <w:t xml:space="preserve"> </w:t>
            </w:r>
            <w:r>
              <w:rPr>
                <w:rFonts w:ascii="仿宋" w:hAnsi="仿宋" w:eastAsia="仿宋" w:cs="仿宋"/>
                <w:spacing w:val="9"/>
                <w:sz w:val="18"/>
                <w:szCs w:val="18"/>
              </w:rPr>
              <w:t>罚款数额5%</w:t>
            </w:r>
            <w:r>
              <w:rPr>
                <w:rFonts w:ascii="仿宋" w:hAnsi="仿宋" w:eastAsia="仿宋" w:cs="仿宋"/>
                <w:spacing w:val="-36"/>
                <w:sz w:val="18"/>
                <w:szCs w:val="18"/>
              </w:rPr>
              <w:t xml:space="preserve"> </w:t>
            </w:r>
            <w:r>
              <w:rPr>
                <w:rFonts w:ascii="仿宋" w:hAnsi="仿宋" w:eastAsia="仿宋" w:cs="仿宋"/>
                <w:spacing w:val="9"/>
                <w:sz w:val="18"/>
                <w:szCs w:val="18"/>
              </w:rPr>
              <w:t>以上</w:t>
            </w:r>
            <w:r>
              <w:rPr>
                <w:rFonts w:ascii="仿宋" w:hAnsi="仿宋" w:eastAsia="仿宋" w:cs="仿宋"/>
                <w:spacing w:val="-50"/>
                <w:sz w:val="18"/>
                <w:szCs w:val="18"/>
              </w:rPr>
              <w:t xml:space="preserve"> </w:t>
            </w:r>
            <w:r>
              <w:rPr>
                <w:rFonts w:ascii="仿宋" w:hAnsi="仿宋" w:eastAsia="仿宋" w:cs="仿宋"/>
                <w:spacing w:val="9"/>
                <w:sz w:val="18"/>
                <w:szCs w:val="18"/>
              </w:rPr>
              <w:t>1</w:t>
            </w:r>
            <w:r>
              <w:rPr>
                <w:rFonts w:ascii="仿宋" w:hAnsi="仿宋" w:eastAsia="仿宋" w:cs="仿宋"/>
                <w:spacing w:val="56"/>
                <w:sz w:val="18"/>
                <w:szCs w:val="18"/>
              </w:rPr>
              <w:t xml:space="preserve"> </w:t>
            </w:r>
            <w:r>
              <w:rPr>
                <w:rFonts w:ascii="仿宋" w:hAnsi="仿宋" w:eastAsia="仿宋" w:cs="仿宋"/>
                <w:spacing w:val="9"/>
                <w:sz w:val="18"/>
                <w:szCs w:val="18"/>
              </w:rPr>
              <w:t>0%  以下的罚款。</w:t>
            </w:r>
          </w:p>
          <w:p>
            <w:pPr>
              <w:spacing w:before="1" w:line="208" w:lineRule="auto"/>
              <w:ind w:left="59" w:right="203" w:firstLine="418"/>
              <w:rPr>
                <w:rFonts w:ascii="仿宋" w:hAnsi="仿宋" w:eastAsia="仿宋" w:cs="仿宋"/>
                <w:sz w:val="18"/>
                <w:szCs w:val="18"/>
              </w:rPr>
            </w:pPr>
            <w:r>
              <w:rPr>
                <w:rFonts w:ascii="仿宋" w:hAnsi="仿宋" w:eastAsia="仿宋" w:cs="仿宋"/>
                <w:spacing w:val="16"/>
                <w:sz w:val="18"/>
                <w:szCs w:val="18"/>
              </w:rPr>
              <w:t>第七十五条第一款  本条例规定的责令停业整顿</w:t>
            </w:r>
            <w:r>
              <w:rPr>
                <w:rFonts w:ascii="仿宋" w:hAnsi="仿宋" w:eastAsia="仿宋" w:cs="仿宋"/>
                <w:spacing w:val="-33"/>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降低资质等级</w:t>
            </w:r>
            <w:r>
              <w:rPr>
                <w:rFonts w:ascii="仿宋" w:hAnsi="仿宋" w:eastAsia="仿宋" w:cs="仿宋"/>
                <w:sz w:val="18"/>
                <w:szCs w:val="18"/>
              </w:rPr>
              <w:t xml:space="preserve"> </w:t>
            </w:r>
            <w:r>
              <w:rPr>
                <w:rFonts w:ascii="仿宋" w:hAnsi="仿宋" w:eastAsia="仿宋" w:cs="仿宋"/>
                <w:spacing w:val="17"/>
                <w:sz w:val="18"/>
                <w:szCs w:val="18"/>
              </w:rPr>
              <w:t>和吊销资质证书的行政处罚， 由颁发资质证书的机关决定；其他行政</w:t>
            </w:r>
            <w:r>
              <w:rPr>
                <w:rFonts w:ascii="仿宋" w:hAnsi="仿宋" w:eastAsia="仿宋" w:cs="仿宋"/>
                <w:spacing w:val="5"/>
                <w:sz w:val="18"/>
                <w:szCs w:val="18"/>
              </w:rPr>
              <w:t xml:space="preserve"> </w:t>
            </w:r>
            <w:r>
              <w:rPr>
                <w:rFonts w:ascii="仿宋" w:hAnsi="仿宋" w:eastAsia="仿宋" w:cs="仿宋"/>
                <w:spacing w:val="18"/>
                <w:sz w:val="18"/>
                <w:szCs w:val="18"/>
              </w:rPr>
              <w:t>处罚</w:t>
            </w:r>
            <w:r>
              <w:rPr>
                <w:rFonts w:ascii="仿宋" w:hAnsi="仿宋" w:eastAsia="仿宋" w:cs="仿宋"/>
                <w:spacing w:val="44"/>
                <w:sz w:val="18"/>
                <w:szCs w:val="18"/>
              </w:rPr>
              <w:t xml:space="preserve">  </w:t>
            </w:r>
            <w:r>
              <w:rPr>
                <w:rFonts w:ascii="仿宋" w:hAnsi="仿宋" w:eastAsia="仿宋" w:cs="仿宋"/>
                <w:spacing w:val="18"/>
                <w:sz w:val="18"/>
                <w:szCs w:val="18"/>
              </w:rPr>
              <w:t>由建设行政主管部门或者其他有关部门依照法定职权决定</w:t>
            </w:r>
          </w:p>
        </w:tc>
        <w:tc>
          <w:tcPr>
            <w:tcW w:w="1433"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1" w:hRule="atLeast"/>
        </w:trPr>
        <w:tc>
          <w:tcPr>
            <w:tcW w:w="652"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8" w:line="191" w:lineRule="auto"/>
              <w:ind w:left="218"/>
            </w:pPr>
            <w:r>
              <w:rPr>
                <w:spacing w:val="-4"/>
              </w:rPr>
              <w:t>142</w:t>
            </w:r>
          </w:p>
        </w:tc>
        <w:tc>
          <w:tcPr>
            <w:tcW w:w="1087"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0201708000</w:t>
            </w:r>
          </w:p>
        </w:tc>
        <w:tc>
          <w:tcPr>
            <w:tcW w:w="1087" w:type="dxa"/>
            <w:vAlign w:val="top"/>
          </w:tcPr>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59" w:line="231" w:lineRule="auto"/>
              <w:ind w:left="44"/>
            </w:pPr>
            <w:r>
              <w:rPr>
                <w:spacing w:val="11"/>
              </w:rPr>
              <w:t>行政处罚</w:t>
            </w:r>
          </w:p>
        </w:tc>
        <w:tc>
          <w:tcPr>
            <w:tcW w:w="2714"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before="59"/>
              <w:ind w:left="572" w:right="60" w:hanging="505"/>
              <w:rPr>
                <w:rFonts w:ascii="仿宋" w:hAnsi="仿宋" w:eastAsia="仿宋" w:cs="仿宋"/>
                <w:sz w:val="18"/>
                <w:szCs w:val="18"/>
              </w:rPr>
            </w:pPr>
            <w:r>
              <w:rPr>
                <w:rFonts w:ascii="仿宋" w:hAnsi="仿宋" w:eastAsia="仿宋" w:cs="仿宋"/>
                <w:spacing w:val="18"/>
                <w:sz w:val="18"/>
                <w:szCs w:val="18"/>
              </w:rPr>
              <w:t>对未按照国家规定办理工程质</w:t>
            </w:r>
            <w:r>
              <w:rPr>
                <w:rFonts w:ascii="仿宋" w:hAnsi="仿宋" w:eastAsia="仿宋" w:cs="仿宋"/>
                <w:sz w:val="18"/>
                <w:szCs w:val="18"/>
              </w:rPr>
              <w:t xml:space="preserve"> </w:t>
            </w:r>
            <w:r>
              <w:rPr>
                <w:rFonts w:ascii="仿宋" w:hAnsi="仿宋" w:eastAsia="仿宋" w:cs="仿宋"/>
                <w:spacing w:val="16"/>
                <w:sz w:val="18"/>
                <w:szCs w:val="18"/>
              </w:rPr>
              <w:t>量监督手续的处罚</w:t>
            </w:r>
          </w:p>
        </w:tc>
        <w:tc>
          <w:tcPr>
            <w:tcW w:w="881" w:type="dxa"/>
            <w:vAlign w:val="top"/>
          </w:tcPr>
          <w:p>
            <w:pPr>
              <w:rPr>
                <w:rFonts w:ascii="Arial"/>
                <w:sz w:val="21"/>
              </w:rPr>
            </w:pPr>
          </w:p>
        </w:tc>
        <w:tc>
          <w:tcPr>
            <w:tcW w:w="6297" w:type="dxa"/>
            <w:vAlign w:val="top"/>
          </w:tcPr>
          <w:p>
            <w:pPr>
              <w:spacing w:before="52"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4"/>
                <w:sz w:val="18"/>
                <w:szCs w:val="18"/>
              </w:rPr>
              <w:t xml:space="preserve"> </w:t>
            </w:r>
            <w:r>
              <w:rPr>
                <w:rFonts w:ascii="仿宋" w:hAnsi="仿宋" w:eastAsia="仿宋" w:cs="仿宋"/>
                <w:spacing w:val="17"/>
                <w:sz w:val="18"/>
                <w:szCs w:val="18"/>
              </w:rPr>
              <w:t>《建设工程质量管理条例》</w:t>
            </w:r>
            <w:r>
              <w:rPr>
                <w:rFonts w:ascii="仿宋" w:hAnsi="仿宋" w:eastAsia="仿宋" w:cs="仿宋"/>
                <w:spacing w:val="-53"/>
                <w:sz w:val="18"/>
                <w:szCs w:val="18"/>
              </w:rPr>
              <w:t xml:space="preserve"> </w:t>
            </w:r>
            <w:r>
              <w:rPr>
                <w:rFonts w:ascii="仿宋" w:hAnsi="仿宋" w:eastAsia="仿宋" w:cs="仿宋"/>
                <w:spacing w:val="17"/>
                <w:sz w:val="18"/>
                <w:szCs w:val="18"/>
              </w:rPr>
              <w:t>（国务院令</w:t>
            </w:r>
            <w:r>
              <w:rPr>
                <w:rFonts w:ascii="仿宋" w:hAnsi="仿宋" w:eastAsia="仿宋" w:cs="仿宋"/>
                <w:spacing w:val="16"/>
                <w:sz w:val="18"/>
                <w:szCs w:val="18"/>
              </w:rPr>
              <w:t>第279号）</w:t>
            </w:r>
          </w:p>
          <w:p>
            <w:pPr>
              <w:spacing w:before="27" w:line="239" w:lineRule="auto"/>
              <w:ind w:left="92" w:right="107" w:firstLine="384"/>
              <w:rPr>
                <w:rFonts w:ascii="仿宋" w:hAnsi="仿宋" w:eastAsia="仿宋" w:cs="仿宋"/>
                <w:sz w:val="18"/>
                <w:szCs w:val="18"/>
              </w:rPr>
            </w:pPr>
            <w:r>
              <w:rPr>
                <w:rFonts w:ascii="仿宋" w:hAnsi="仿宋" w:eastAsia="仿宋" w:cs="仿宋"/>
                <w:spacing w:val="17"/>
                <w:sz w:val="18"/>
                <w:szCs w:val="18"/>
              </w:rPr>
              <w:t>第十三条</w:t>
            </w:r>
            <w:r>
              <w:rPr>
                <w:rFonts w:ascii="仿宋" w:hAnsi="仿宋" w:eastAsia="仿宋" w:cs="仿宋"/>
                <w:spacing w:val="56"/>
                <w:sz w:val="18"/>
                <w:szCs w:val="18"/>
              </w:rPr>
              <w:t xml:space="preserve"> </w:t>
            </w:r>
            <w:r>
              <w:rPr>
                <w:rFonts w:ascii="仿宋" w:hAnsi="仿宋" w:eastAsia="仿宋" w:cs="仿宋"/>
                <w:spacing w:val="17"/>
                <w:sz w:val="18"/>
                <w:szCs w:val="18"/>
              </w:rPr>
              <w:t>建设单位在领取施工许可证或者开工报告前</w:t>
            </w:r>
            <w:r>
              <w:rPr>
                <w:rFonts w:ascii="仿宋" w:hAnsi="仿宋" w:eastAsia="仿宋" w:cs="仿宋"/>
                <w:spacing w:val="-52"/>
                <w:sz w:val="18"/>
                <w:szCs w:val="18"/>
              </w:rPr>
              <w:t xml:space="preserve"> </w:t>
            </w:r>
            <w:r>
              <w:rPr>
                <w:rFonts w:ascii="仿宋" w:hAnsi="仿宋" w:eastAsia="仿宋" w:cs="仿宋"/>
                <w:spacing w:val="17"/>
                <w:sz w:val="18"/>
                <w:szCs w:val="18"/>
              </w:rPr>
              <w:t>，应当按照</w:t>
            </w:r>
            <w:r>
              <w:rPr>
                <w:rFonts w:ascii="仿宋" w:hAnsi="仿宋" w:eastAsia="仿宋" w:cs="仿宋"/>
                <w:sz w:val="18"/>
                <w:szCs w:val="18"/>
              </w:rPr>
              <w:t xml:space="preserve"> </w:t>
            </w:r>
            <w:r>
              <w:rPr>
                <w:rFonts w:ascii="仿宋" w:hAnsi="仿宋" w:eastAsia="仿宋" w:cs="仿宋"/>
                <w:spacing w:val="15"/>
                <w:sz w:val="18"/>
                <w:szCs w:val="18"/>
              </w:rPr>
              <w:t>国家有关规定办理工程质量监督手续。</w:t>
            </w:r>
          </w:p>
          <w:p>
            <w:pPr>
              <w:spacing w:before="25" w:line="239" w:lineRule="auto"/>
              <w:ind w:left="51" w:right="208" w:firstLine="426"/>
              <w:rPr>
                <w:rFonts w:ascii="仿宋" w:hAnsi="仿宋" w:eastAsia="仿宋" w:cs="仿宋"/>
                <w:sz w:val="18"/>
                <w:szCs w:val="18"/>
              </w:rPr>
            </w:pPr>
            <w:r>
              <w:rPr>
                <w:rFonts w:ascii="仿宋" w:hAnsi="仿宋" w:eastAsia="仿宋" w:cs="仿宋"/>
                <w:spacing w:val="17"/>
                <w:sz w:val="18"/>
                <w:szCs w:val="18"/>
              </w:rPr>
              <w:t>第五十六条  违反本条例规定</w:t>
            </w:r>
            <w:r>
              <w:rPr>
                <w:rFonts w:ascii="仿宋" w:hAnsi="仿宋" w:eastAsia="仿宋" w:cs="仿宋"/>
                <w:spacing w:val="-53"/>
                <w:sz w:val="18"/>
                <w:szCs w:val="18"/>
              </w:rPr>
              <w:t xml:space="preserve"> </w:t>
            </w:r>
            <w:r>
              <w:rPr>
                <w:rFonts w:ascii="仿宋" w:hAnsi="仿宋" w:eastAsia="仿宋" w:cs="仿宋"/>
                <w:spacing w:val="17"/>
                <w:sz w:val="18"/>
                <w:szCs w:val="18"/>
              </w:rPr>
              <w:t>，建设单位有</w:t>
            </w:r>
            <w:r>
              <w:rPr>
                <w:rFonts w:ascii="仿宋" w:hAnsi="仿宋" w:eastAsia="仿宋" w:cs="仿宋"/>
                <w:spacing w:val="16"/>
                <w:sz w:val="18"/>
                <w:szCs w:val="18"/>
              </w:rPr>
              <w:t>下列行为之一的</w:t>
            </w:r>
            <w:r>
              <w:rPr>
                <w:rFonts w:ascii="仿宋" w:hAnsi="仿宋" w:eastAsia="仿宋" w:cs="仿宋"/>
                <w:spacing w:val="-52"/>
                <w:sz w:val="18"/>
                <w:szCs w:val="18"/>
              </w:rPr>
              <w:t xml:space="preserve"> </w:t>
            </w:r>
            <w:r>
              <w:rPr>
                <w:rFonts w:ascii="仿宋" w:hAnsi="仿宋" w:eastAsia="仿宋" w:cs="仿宋"/>
                <w:spacing w:val="16"/>
                <w:sz w:val="18"/>
                <w:szCs w:val="18"/>
              </w:rPr>
              <w:t>，责</w:t>
            </w:r>
            <w:r>
              <w:rPr>
                <w:rFonts w:ascii="仿宋" w:hAnsi="仿宋" w:eastAsia="仿宋" w:cs="仿宋"/>
                <w:sz w:val="18"/>
                <w:szCs w:val="18"/>
              </w:rPr>
              <w:t xml:space="preserve"> </w:t>
            </w:r>
            <w:r>
              <w:rPr>
                <w:rFonts w:ascii="仿宋" w:hAnsi="仿宋" w:eastAsia="仿宋" w:cs="仿宋"/>
                <w:spacing w:val="16"/>
                <w:sz w:val="18"/>
                <w:szCs w:val="18"/>
              </w:rPr>
              <w:t>令改正，处20万元以上50万元以下的罚款：</w:t>
            </w:r>
          </w:p>
          <w:p>
            <w:pPr>
              <w:spacing w:before="20" w:line="233" w:lineRule="auto"/>
              <w:ind w:left="359"/>
              <w:rPr>
                <w:rFonts w:ascii="仿宋" w:hAnsi="仿宋" w:eastAsia="仿宋" w:cs="仿宋"/>
                <w:sz w:val="18"/>
                <w:szCs w:val="18"/>
              </w:rPr>
            </w:pPr>
            <w:r>
              <w:rPr>
                <w:rFonts w:ascii="仿宋" w:hAnsi="仿宋" w:eastAsia="仿宋" w:cs="仿宋"/>
                <w:spacing w:val="16"/>
                <w:sz w:val="18"/>
                <w:szCs w:val="18"/>
              </w:rPr>
              <w:t>（六）</w:t>
            </w:r>
            <w:r>
              <w:rPr>
                <w:rFonts w:ascii="仿宋" w:hAnsi="仿宋" w:eastAsia="仿宋" w:cs="仿宋"/>
                <w:spacing w:val="-31"/>
                <w:sz w:val="18"/>
                <w:szCs w:val="18"/>
              </w:rPr>
              <w:t xml:space="preserve"> </w:t>
            </w:r>
            <w:r>
              <w:rPr>
                <w:rFonts w:ascii="仿宋" w:hAnsi="仿宋" w:eastAsia="仿宋" w:cs="仿宋"/>
                <w:spacing w:val="16"/>
                <w:sz w:val="18"/>
                <w:szCs w:val="18"/>
              </w:rPr>
              <w:t>未按照国家规定办理工程质量监督手续的。</w:t>
            </w:r>
          </w:p>
          <w:p>
            <w:pPr>
              <w:spacing w:before="26" w:line="243" w:lineRule="auto"/>
              <w:ind w:left="69" w:right="110" w:firstLine="408"/>
              <w:rPr>
                <w:rFonts w:ascii="仿宋" w:hAnsi="仿宋" w:eastAsia="仿宋" w:cs="仿宋"/>
                <w:sz w:val="18"/>
                <w:szCs w:val="18"/>
              </w:rPr>
            </w:pPr>
            <w:r>
              <w:rPr>
                <w:rFonts w:ascii="仿宋" w:hAnsi="仿宋" w:eastAsia="仿宋" w:cs="仿宋"/>
                <w:spacing w:val="16"/>
                <w:sz w:val="18"/>
                <w:szCs w:val="18"/>
              </w:rPr>
              <w:t>第七十三条</w:t>
            </w:r>
            <w:r>
              <w:rPr>
                <w:rFonts w:ascii="仿宋" w:hAnsi="仿宋" w:eastAsia="仿宋" w:cs="仿宋"/>
                <w:spacing w:val="44"/>
                <w:sz w:val="18"/>
                <w:szCs w:val="18"/>
              </w:rPr>
              <w:t xml:space="preserve"> </w:t>
            </w:r>
            <w:r>
              <w:rPr>
                <w:rFonts w:ascii="仿宋" w:hAnsi="仿宋" w:eastAsia="仿宋" w:cs="仿宋"/>
                <w:spacing w:val="16"/>
                <w:sz w:val="18"/>
                <w:szCs w:val="18"/>
              </w:rPr>
              <w:t>依照本条例规定</w:t>
            </w:r>
            <w:r>
              <w:rPr>
                <w:rFonts w:ascii="仿宋" w:hAnsi="仿宋" w:eastAsia="仿宋" w:cs="仿宋"/>
                <w:spacing w:val="-52"/>
                <w:sz w:val="18"/>
                <w:szCs w:val="18"/>
              </w:rPr>
              <w:t xml:space="preserve"> </w:t>
            </w:r>
            <w:r>
              <w:rPr>
                <w:rFonts w:ascii="仿宋" w:hAnsi="仿宋" w:eastAsia="仿宋" w:cs="仿宋"/>
                <w:spacing w:val="16"/>
                <w:sz w:val="18"/>
                <w:szCs w:val="18"/>
              </w:rPr>
              <w:t>，给予单位罚款处罚的</w:t>
            </w:r>
            <w:r>
              <w:rPr>
                <w:rFonts w:ascii="仿宋" w:hAnsi="仿宋" w:eastAsia="仿宋" w:cs="仿宋"/>
                <w:spacing w:val="-53"/>
                <w:sz w:val="18"/>
                <w:szCs w:val="18"/>
              </w:rPr>
              <w:t xml:space="preserve"> </w:t>
            </w:r>
            <w:r>
              <w:rPr>
                <w:rFonts w:ascii="仿宋" w:hAnsi="仿宋" w:eastAsia="仿宋" w:cs="仿宋"/>
                <w:spacing w:val="16"/>
                <w:sz w:val="18"/>
                <w:szCs w:val="18"/>
              </w:rPr>
              <w:t>，对单位直接</w:t>
            </w:r>
            <w:r>
              <w:rPr>
                <w:rFonts w:ascii="仿宋" w:hAnsi="仿宋" w:eastAsia="仿宋" w:cs="仿宋"/>
                <w:sz w:val="18"/>
                <w:szCs w:val="18"/>
              </w:rPr>
              <w:t xml:space="preserve"> </w:t>
            </w:r>
            <w:r>
              <w:rPr>
                <w:rFonts w:ascii="仿宋" w:hAnsi="仿宋" w:eastAsia="仿宋" w:cs="仿宋"/>
                <w:spacing w:val="9"/>
                <w:sz w:val="18"/>
                <w:szCs w:val="18"/>
              </w:rPr>
              <w:t>负责</w:t>
            </w:r>
            <w:r>
              <w:rPr>
                <w:rFonts w:ascii="仿宋" w:hAnsi="仿宋" w:eastAsia="仿宋" w:cs="仿宋"/>
                <w:spacing w:val="-35"/>
                <w:sz w:val="18"/>
                <w:szCs w:val="18"/>
              </w:rPr>
              <w:t xml:space="preserve"> </w:t>
            </w:r>
            <w:r>
              <w:rPr>
                <w:rFonts w:ascii="仿宋" w:hAnsi="仿宋" w:eastAsia="仿宋" w:cs="仿宋"/>
                <w:spacing w:val="9"/>
                <w:sz w:val="18"/>
                <w:szCs w:val="18"/>
              </w:rPr>
              <w:t>的</w:t>
            </w:r>
            <w:r>
              <w:rPr>
                <w:rFonts w:ascii="仿宋" w:hAnsi="仿宋" w:eastAsia="仿宋" w:cs="仿宋"/>
                <w:spacing w:val="-51"/>
                <w:sz w:val="18"/>
                <w:szCs w:val="18"/>
              </w:rPr>
              <w:t xml:space="preserve"> </w:t>
            </w:r>
            <w:r>
              <w:rPr>
                <w:rFonts w:ascii="仿宋" w:hAnsi="仿宋" w:eastAsia="仿宋" w:cs="仿宋"/>
                <w:spacing w:val="9"/>
                <w:sz w:val="18"/>
                <w:szCs w:val="18"/>
              </w:rPr>
              <w:t>主</w:t>
            </w:r>
            <w:r>
              <w:rPr>
                <w:rFonts w:ascii="仿宋" w:hAnsi="仿宋" w:eastAsia="仿宋" w:cs="仿宋"/>
                <w:spacing w:val="-46"/>
                <w:sz w:val="18"/>
                <w:szCs w:val="18"/>
              </w:rPr>
              <w:t xml:space="preserve"> </w:t>
            </w:r>
            <w:r>
              <w:rPr>
                <w:rFonts w:ascii="仿宋" w:hAnsi="仿宋" w:eastAsia="仿宋" w:cs="仿宋"/>
                <w:spacing w:val="9"/>
                <w:sz w:val="18"/>
                <w:szCs w:val="18"/>
              </w:rPr>
              <w:t>管</w:t>
            </w:r>
            <w:r>
              <w:rPr>
                <w:rFonts w:ascii="仿宋" w:hAnsi="仿宋" w:eastAsia="仿宋" w:cs="仿宋"/>
                <w:spacing w:val="-51"/>
                <w:sz w:val="18"/>
                <w:szCs w:val="18"/>
              </w:rPr>
              <w:t xml:space="preserve"> </w:t>
            </w:r>
            <w:r>
              <w:rPr>
                <w:rFonts w:ascii="仿宋" w:hAnsi="仿宋" w:eastAsia="仿宋" w:cs="仿宋"/>
                <w:spacing w:val="9"/>
                <w:sz w:val="18"/>
                <w:szCs w:val="18"/>
              </w:rPr>
              <w:t>人</w:t>
            </w:r>
            <w:r>
              <w:rPr>
                <w:rFonts w:ascii="仿宋" w:hAnsi="仿宋" w:eastAsia="仿宋" w:cs="仿宋"/>
                <w:spacing w:val="-41"/>
                <w:sz w:val="18"/>
                <w:szCs w:val="18"/>
              </w:rPr>
              <w:t xml:space="preserve"> </w:t>
            </w:r>
            <w:r>
              <w:rPr>
                <w:rFonts w:ascii="仿宋" w:hAnsi="仿宋" w:eastAsia="仿宋" w:cs="仿宋"/>
                <w:spacing w:val="9"/>
                <w:sz w:val="18"/>
                <w:szCs w:val="18"/>
              </w:rPr>
              <w:t>员和</w:t>
            </w:r>
            <w:r>
              <w:rPr>
                <w:rFonts w:ascii="仿宋" w:hAnsi="仿宋" w:eastAsia="仿宋" w:cs="仿宋"/>
                <w:spacing w:val="-52"/>
                <w:sz w:val="18"/>
                <w:szCs w:val="18"/>
              </w:rPr>
              <w:t xml:space="preserve"> </w:t>
            </w:r>
            <w:r>
              <w:rPr>
                <w:rFonts w:ascii="仿宋" w:hAnsi="仿宋" w:eastAsia="仿宋" w:cs="仿宋"/>
                <w:spacing w:val="9"/>
                <w:sz w:val="18"/>
                <w:szCs w:val="18"/>
              </w:rPr>
              <w:t>其他直</w:t>
            </w:r>
            <w:r>
              <w:rPr>
                <w:rFonts w:ascii="仿宋" w:hAnsi="仿宋" w:eastAsia="仿宋" w:cs="仿宋"/>
                <w:spacing w:val="-53"/>
                <w:sz w:val="18"/>
                <w:szCs w:val="18"/>
              </w:rPr>
              <w:t xml:space="preserve"> </w:t>
            </w:r>
            <w:r>
              <w:rPr>
                <w:rFonts w:ascii="仿宋" w:hAnsi="仿宋" w:eastAsia="仿宋" w:cs="仿宋"/>
                <w:spacing w:val="9"/>
                <w:sz w:val="18"/>
                <w:szCs w:val="18"/>
              </w:rPr>
              <w:t>接责任</w:t>
            </w:r>
            <w:r>
              <w:rPr>
                <w:rFonts w:ascii="仿宋" w:hAnsi="仿宋" w:eastAsia="仿宋" w:cs="仿宋"/>
                <w:spacing w:val="-51"/>
                <w:sz w:val="18"/>
                <w:szCs w:val="18"/>
              </w:rPr>
              <w:t xml:space="preserve"> </w:t>
            </w:r>
            <w:r>
              <w:rPr>
                <w:rFonts w:ascii="仿宋" w:hAnsi="仿宋" w:eastAsia="仿宋" w:cs="仿宋"/>
                <w:spacing w:val="9"/>
                <w:sz w:val="18"/>
                <w:szCs w:val="18"/>
              </w:rPr>
              <w:t>人</w:t>
            </w:r>
            <w:r>
              <w:rPr>
                <w:rFonts w:ascii="仿宋" w:hAnsi="仿宋" w:eastAsia="仿宋" w:cs="仿宋"/>
                <w:spacing w:val="-41"/>
                <w:sz w:val="18"/>
                <w:szCs w:val="18"/>
              </w:rPr>
              <w:t xml:space="preserve"> </w:t>
            </w:r>
            <w:r>
              <w:rPr>
                <w:rFonts w:ascii="仿宋" w:hAnsi="仿宋" w:eastAsia="仿宋" w:cs="仿宋"/>
                <w:spacing w:val="9"/>
                <w:sz w:val="18"/>
                <w:szCs w:val="18"/>
              </w:rPr>
              <w:t>员处</w:t>
            </w:r>
            <w:r>
              <w:rPr>
                <w:rFonts w:ascii="仿宋" w:hAnsi="仿宋" w:eastAsia="仿宋" w:cs="仿宋"/>
                <w:spacing w:val="-50"/>
                <w:sz w:val="18"/>
                <w:szCs w:val="18"/>
              </w:rPr>
              <w:t xml:space="preserve"> </w:t>
            </w:r>
            <w:r>
              <w:rPr>
                <w:rFonts w:ascii="仿宋" w:hAnsi="仿宋" w:eastAsia="仿宋" w:cs="仿宋"/>
                <w:spacing w:val="9"/>
                <w:sz w:val="18"/>
                <w:szCs w:val="18"/>
              </w:rPr>
              <w:t>单位</w:t>
            </w:r>
            <w:r>
              <w:rPr>
                <w:rFonts w:ascii="仿宋" w:hAnsi="仿宋" w:eastAsia="仿宋" w:cs="仿宋"/>
                <w:spacing w:val="-51"/>
                <w:sz w:val="18"/>
                <w:szCs w:val="18"/>
              </w:rPr>
              <w:t xml:space="preserve"> </w:t>
            </w:r>
            <w:r>
              <w:rPr>
                <w:rFonts w:ascii="仿宋" w:hAnsi="仿宋" w:eastAsia="仿宋" w:cs="仿宋"/>
                <w:spacing w:val="9"/>
                <w:sz w:val="18"/>
                <w:szCs w:val="18"/>
              </w:rPr>
              <w:t>罚款数额5%</w:t>
            </w:r>
            <w:r>
              <w:rPr>
                <w:rFonts w:ascii="仿宋" w:hAnsi="仿宋" w:eastAsia="仿宋" w:cs="仿宋"/>
                <w:spacing w:val="-36"/>
                <w:sz w:val="18"/>
                <w:szCs w:val="18"/>
              </w:rPr>
              <w:t xml:space="preserve"> </w:t>
            </w:r>
            <w:r>
              <w:rPr>
                <w:rFonts w:ascii="仿宋" w:hAnsi="仿宋" w:eastAsia="仿宋" w:cs="仿宋"/>
                <w:spacing w:val="9"/>
                <w:sz w:val="18"/>
                <w:szCs w:val="18"/>
              </w:rPr>
              <w:t>以上</w:t>
            </w:r>
            <w:r>
              <w:rPr>
                <w:rFonts w:ascii="仿宋" w:hAnsi="仿宋" w:eastAsia="仿宋" w:cs="仿宋"/>
                <w:spacing w:val="-50"/>
                <w:sz w:val="18"/>
                <w:szCs w:val="18"/>
              </w:rPr>
              <w:t xml:space="preserve"> </w:t>
            </w:r>
            <w:r>
              <w:rPr>
                <w:rFonts w:ascii="仿宋" w:hAnsi="仿宋" w:eastAsia="仿宋" w:cs="仿宋"/>
                <w:spacing w:val="9"/>
                <w:sz w:val="18"/>
                <w:szCs w:val="18"/>
              </w:rPr>
              <w:t>1</w:t>
            </w:r>
            <w:r>
              <w:rPr>
                <w:rFonts w:ascii="仿宋" w:hAnsi="仿宋" w:eastAsia="仿宋" w:cs="仿宋"/>
                <w:spacing w:val="56"/>
                <w:sz w:val="18"/>
                <w:szCs w:val="18"/>
              </w:rPr>
              <w:t xml:space="preserve"> </w:t>
            </w:r>
            <w:r>
              <w:rPr>
                <w:rFonts w:ascii="仿宋" w:hAnsi="仿宋" w:eastAsia="仿宋" w:cs="仿宋"/>
                <w:spacing w:val="9"/>
                <w:sz w:val="18"/>
                <w:szCs w:val="18"/>
              </w:rPr>
              <w:t>0%  以下的罚款。</w:t>
            </w:r>
          </w:p>
          <w:p>
            <w:pPr>
              <w:spacing w:before="27" w:line="242" w:lineRule="auto"/>
              <w:ind w:left="59" w:right="203" w:firstLine="418"/>
              <w:rPr>
                <w:rFonts w:ascii="仿宋" w:hAnsi="仿宋" w:eastAsia="仿宋" w:cs="仿宋"/>
                <w:sz w:val="18"/>
                <w:szCs w:val="18"/>
              </w:rPr>
            </w:pPr>
            <w:r>
              <w:rPr>
                <w:rFonts w:ascii="仿宋" w:hAnsi="仿宋" w:eastAsia="仿宋" w:cs="仿宋"/>
                <w:spacing w:val="16"/>
                <w:sz w:val="18"/>
                <w:szCs w:val="18"/>
              </w:rPr>
              <w:t>第七十五条第一款  本条例规定的责令停业整顿</w:t>
            </w:r>
            <w:r>
              <w:rPr>
                <w:rFonts w:ascii="仿宋" w:hAnsi="仿宋" w:eastAsia="仿宋" w:cs="仿宋"/>
                <w:spacing w:val="-33"/>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降低资质等级</w:t>
            </w:r>
            <w:r>
              <w:rPr>
                <w:rFonts w:ascii="仿宋" w:hAnsi="仿宋" w:eastAsia="仿宋" w:cs="仿宋"/>
                <w:sz w:val="18"/>
                <w:szCs w:val="18"/>
              </w:rPr>
              <w:t xml:space="preserve"> </w:t>
            </w:r>
            <w:r>
              <w:rPr>
                <w:rFonts w:ascii="仿宋" w:hAnsi="仿宋" w:eastAsia="仿宋" w:cs="仿宋"/>
                <w:spacing w:val="17"/>
                <w:sz w:val="18"/>
                <w:szCs w:val="18"/>
              </w:rPr>
              <w:t>和吊销资质证书的行政处罚， 由颁发资质证书的机关决定；其他行政</w:t>
            </w:r>
            <w:r>
              <w:rPr>
                <w:rFonts w:ascii="仿宋" w:hAnsi="仿宋" w:eastAsia="仿宋" w:cs="仿宋"/>
                <w:spacing w:val="5"/>
                <w:sz w:val="18"/>
                <w:szCs w:val="18"/>
              </w:rPr>
              <w:t xml:space="preserve"> </w:t>
            </w:r>
            <w:r>
              <w:rPr>
                <w:rFonts w:ascii="仿宋" w:hAnsi="仿宋" w:eastAsia="仿宋" w:cs="仿宋"/>
                <w:spacing w:val="16"/>
                <w:sz w:val="18"/>
                <w:szCs w:val="18"/>
              </w:rPr>
              <w:t>处罚， 由建设行政主管部门或者其他有关部门依照法定职权</w:t>
            </w:r>
            <w:r>
              <w:rPr>
                <w:rFonts w:ascii="仿宋" w:hAnsi="仿宋" w:eastAsia="仿宋" w:cs="仿宋"/>
                <w:spacing w:val="15"/>
                <w:sz w:val="18"/>
                <w:szCs w:val="18"/>
              </w:rPr>
              <w:t>决定。</w:t>
            </w:r>
          </w:p>
        </w:tc>
        <w:tc>
          <w:tcPr>
            <w:tcW w:w="1433"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30" w:hRule="atLeast"/>
        </w:trPr>
        <w:tc>
          <w:tcPr>
            <w:tcW w:w="65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9" w:line="191" w:lineRule="auto"/>
              <w:ind w:left="218"/>
            </w:pPr>
            <w:r>
              <w:rPr>
                <w:spacing w:val="-4"/>
              </w:rPr>
              <w:t>143</w:t>
            </w:r>
          </w:p>
        </w:tc>
        <w:tc>
          <w:tcPr>
            <w:tcW w:w="1087"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0201709000</w:t>
            </w:r>
          </w:p>
        </w:tc>
        <w:tc>
          <w:tcPr>
            <w:tcW w:w="1087"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59" w:line="231" w:lineRule="auto"/>
              <w:ind w:left="44"/>
            </w:pPr>
            <w:r>
              <w:rPr>
                <w:spacing w:val="11"/>
              </w:rPr>
              <w:t>行政处罚</w:t>
            </w:r>
          </w:p>
        </w:tc>
        <w:tc>
          <w:tcPr>
            <w:tcW w:w="2714"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6"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对建设单位明示或者暗示施工</w:t>
            </w:r>
          </w:p>
          <w:p>
            <w:pPr>
              <w:spacing w:before="27" w:line="239" w:lineRule="auto"/>
              <w:ind w:left="262" w:right="129" w:hanging="190"/>
              <w:rPr>
                <w:rFonts w:ascii="仿宋" w:hAnsi="仿宋" w:eastAsia="仿宋" w:cs="仿宋"/>
                <w:sz w:val="18"/>
                <w:szCs w:val="18"/>
              </w:rPr>
            </w:pPr>
            <w:r>
              <w:rPr>
                <w:rFonts w:ascii="仿宋" w:hAnsi="仿宋" w:eastAsia="仿宋" w:cs="仿宋"/>
                <w:spacing w:val="12"/>
                <w:sz w:val="18"/>
                <w:szCs w:val="18"/>
              </w:rPr>
              <w:t>单位使用不合格的建筑材料、</w:t>
            </w:r>
            <w:r>
              <w:rPr>
                <w:rFonts w:ascii="仿宋" w:hAnsi="仿宋" w:eastAsia="仿宋" w:cs="仿宋"/>
                <w:spacing w:val="5"/>
                <w:sz w:val="18"/>
                <w:szCs w:val="18"/>
              </w:rPr>
              <w:t xml:space="preserve"> </w:t>
            </w:r>
            <w:r>
              <w:rPr>
                <w:rFonts w:ascii="仿宋" w:hAnsi="仿宋" w:eastAsia="仿宋" w:cs="仿宋"/>
                <w:spacing w:val="18"/>
                <w:sz w:val="18"/>
                <w:szCs w:val="18"/>
              </w:rPr>
              <w:t>建筑构配件和设备的处罚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4"/>
                <w:sz w:val="18"/>
                <w:szCs w:val="18"/>
              </w:rPr>
              <w:t xml:space="preserve"> </w:t>
            </w:r>
            <w:r>
              <w:rPr>
                <w:rFonts w:ascii="仿宋" w:hAnsi="仿宋" w:eastAsia="仿宋" w:cs="仿宋"/>
                <w:spacing w:val="17"/>
                <w:sz w:val="18"/>
                <w:szCs w:val="18"/>
              </w:rPr>
              <w:t>《建设工程质量管理条例》</w:t>
            </w:r>
            <w:r>
              <w:rPr>
                <w:rFonts w:ascii="仿宋" w:hAnsi="仿宋" w:eastAsia="仿宋" w:cs="仿宋"/>
                <w:spacing w:val="-53"/>
                <w:sz w:val="18"/>
                <w:szCs w:val="18"/>
              </w:rPr>
              <w:t xml:space="preserve"> </w:t>
            </w:r>
            <w:r>
              <w:rPr>
                <w:rFonts w:ascii="仿宋" w:hAnsi="仿宋" w:eastAsia="仿宋" w:cs="仿宋"/>
                <w:spacing w:val="17"/>
                <w:sz w:val="18"/>
                <w:szCs w:val="18"/>
              </w:rPr>
              <w:t>（国务院令</w:t>
            </w:r>
            <w:r>
              <w:rPr>
                <w:rFonts w:ascii="仿宋" w:hAnsi="仿宋" w:eastAsia="仿宋" w:cs="仿宋"/>
                <w:spacing w:val="16"/>
                <w:sz w:val="18"/>
                <w:szCs w:val="18"/>
              </w:rPr>
              <w:t>第279号）</w:t>
            </w:r>
          </w:p>
          <w:p>
            <w:pPr>
              <w:spacing w:before="24" w:line="238" w:lineRule="auto"/>
              <w:ind w:left="51" w:right="206" w:firstLine="426"/>
              <w:rPr>
                <w:rFonts w:ascii="仿宋" w:hAnsi="仿宋" w:eastAsia="仿宋" w:cs="仿宋"/>
                <w:sz w:val="18"/>
                <w:szCs w:val="18"/>
              </w:rPr>
            </w:pPr>
            <w:r>
              <w:rPr>
                <w:rFonts w:ascii="仿宋" w:hAnsi="仿宋" w:eastAsia="仿宋" w:cs="仿宋"/>
                <w:spacing w:val="19"/>
                <w:sz w:val="18"/>
                <w:szCs w:val="18"/>
              </w:rPr>
              <w:t>第十四条第二款  建设单位不得明示或者暗示施工单位使用不合</w:t>
            </w:r>
            <w:r>
              <w:rPr>
                <w:rFonts w:ascii="仿宋" w:hAnsi="仿宋" w:eastAsia="仿宋" w:cs="仿宋"/>
                <w:spacing w:val="10"/>
                <w:sz w:val="18"/>
                <w:szCs w:val="18"/>
              </w:rPr>
              <w:t xml:space="preserve"> </w:t>
            </w:r>
            <w:r>
              <w:rPr>
                <w:rFonts w:ascii="仿宋" w:hAnsi="仿宋" w:eastAsia="仿宋" w:cs="仿宋"/>
                <w:spacing w:val="17"/>
                <w:sz w:val="18"/>
                <w:szCs w:val="18"/>
              </w:rPr>
              <w:t>格的建筑材料、建筑构配件和设备。</w:t>
            </w:r>
          </w:p>
          <w:p>
            <w:pPr>
              <w:spacing w:before="30" w:line="239" w:lineRule="auto"/>
              <w:ind w:left="51" w:right="208" w:firstLine="426"/>
              <w:rPr>
                <w:rFonts w:ascii="仿宋" w:hAnsi="仿宋" w:eastAsia="仿宋" w:cs="仿宋"/>
                <w:sz w:val="18"/>
                <w:szCs w:val="18"/>
              </w:rPr>
            </w:pPr>
            <w:r>
              <w:rPr>
                <w:rFonts w:ascii="仿宋" w:hAnsi="仿宋" w:eastAsia="仿宋" w:cs="仿宋"/>
                <w:spacing w:val="17"/>
                <w:sz w:val="18"/>
                <w:szCs w:val="18"/>
              </w:rPr>
              <w:t>第五十六条  违反本条例规定</w:t>
            </w:r>
            <w:r>
              <w:rPr>
                <w:rFonts w:ascii="仿宋" w:hAnsi="仿宋" w:eastAsia="仿宋" w:cs="仿宋"/>
                <w:spacing w:val="-53"/>
                <w:sz w:val="18"/>
                <w:szCs w:val="18"/>
              </w:rPr>
              <w:t xml:space="preserve"> </w:t>
            </w:r>
            <w:r>
              <w:rPr>
                <w:rFonts w:ascii="仿宋" w:hAnsi="仿宋" w:eastAsia="仿宋" w:cs="仿宋"/>
                <w:spacing w:val="17"/>
                <w:sz w:val="18"/>
                <w:szCs w:val="18"/>
              </w:rPr>
              <w:t>，建设单位有</w:t>
            </w:r>
            <w:r>
              <w:rPr>
                <w:rFonts w:ascii="仿宋" w:hAnsi="仿宋" w:eastAsia="仿宋" w:cs="仿宋"/>
                <w:spacing w:val="16"/>
                <w:sz w:val="18"/>
                <w:szCs w:val="18"/>
              </w:rPr>
              <w:t>下列行为之一的</w:t>
            </w:r>
            <w:r>
              <w:rPr>
                <w:rFonts w:ascii="仿宋" w:hAnsi="仿宋" w:eastAsia="仿宋" w:cs="仿宋"/>
                <w:spacing w:val="-52"/>
                <w:sz w:val="18"/>
                <w:szCs w:val="18"/>
              </w:rPr>
              <w:t xml:space="preserve"> </w:t>
            </w:r>
            <w:r>
              <w:rPr>
                <w:rFonts w:ascii="仿宋" w:hAnsi="仿宋" w:eastAsia="仿宋" w:cs="仿宋"/>
                <w:spacing w:val="16"/>
                <w:sz w:val="18"/>
                <w:szCs w:val="18"/>
              </w:rPr>
              <w:t>，责</w:t>
            </w:r>
            <w:r>
              <w:rPr>
                <w:rFonts w:ascii="仿宋" w:hAnsi="仿宋" w:eastAsia="仿宋" w:cs="仿宋"/>
                <w:sz w:val="18"/>
                <w:szCs w:val="18"/>
              </w:rPr>
              <w:t xml:space="preserve"> </w:t>
            </w:r>
            <w:r>
              <w:rPr>
                <w:rFonts w:ascii="仿宋" w:hAnsi="仿宋" w:eastAsia="仿宋" w:cs="仿宋"/>
                <w:spacing w:val="16"/>
                <w:sz w:val="18"/>
                <w:szCs w:val="18"/>
              </w:rPr>
              <w:t>令改正，处20万元以上50万元以下的罚款：</w:t>
            </w:r>
          </w:p>
          <w:p>
            <w:pPr>
              <w:spacing w:before="24"/>
              <w:ind w:left="59" w:right="108" w:firstLine="300"/>
              <w:rPr>
                <w:rFonts w:ascii="仿宋" w:hAnsi="仿宋" w:eastAsia="仿宋" w:cs="仿宋"/>
                <w:sz w:val="18"/>
                <w:szCs w:val="18"/>
              </w:rPr>
            </w:pPr>
            <w:r>
              <w:rPr>
                <w:rFonts w:ascii="仿宋" w:hAnsi="仿宋" w:eastAsia="仿宋" w:cs="仿宋"/>
                <w:spacing w:val="16"/>
                <w:sz w:val="18"/>
                <w:szCs w:val="18"/>
              </w:rPr>
              <w:t>（七） 明示或者暗示施工单位使用不合格的</w:t>
            </w:r>
            <w:r>
              <w:rPr>
                <w:rFonts w:ascii="仿宋" w:hAnsi="仿宋" w:eastAsia="仿宋" w:cs="仿宋"/>
                <w:spacing w:val="15"/>
                <w:sz w:val="18"/>
                <w:szCs w:val="18"/>
              </w:rPr>
              <w:t>建筑材料</w:t>
            </w:r>
            <w:r>
              <w:rPr>
                <w:rFonts w:ascii="仿宋" w:hAnsi="仿宋" w:eastAsia="仿宋" w:cs="仿宋"/>
                <w:spacing w:val="-52"/>
                <w:sz w:val="18"/>
                <w:szCs w:val="18"/>
              </w:rPr>
              <w:t xml:space="preserve"> </w:t>
            </w:r>
            <w:r>
              <w:rPr>
                <w:rFonts w:ascii="仿宋" w:hAnsi="仿宋" w:eastAsia="仿宋" w:cs="仿宋"/>
                <w:spacing w:val="15"/>
                <w:sz w:val="18"/>
                <w:szCs w:val="18"/>
              </w:rPr>
              <w:t>、建筑构配件</w:t>
            </w:r>
            <w:r>
              <w:rPr>
                <w:rFonts w:ascii="仿宋" w:hAnsi="仿宋" w:eastAsia="仿宋" w:cs="仿宋"/>
                <w:sz w:val="18"/>
                <w:szCs w:val="18"/>
              </w:rPr>
              <w:t xml:space="preserve"> </w:t>
            </w:r>
            <w:r>
              <w:rPr>
                <w:rFonts w:ascii="仿宋" w:hAnsi="仿宋" w:eastAsia="仿宋" w:cs="仿宋"/>
                <w:spacing w:val="9"/>
                <w:sz w:val="18"/>
                <w:szCs w:val="18"/>
              </w:rPr>
              <w:t>和设备的。</w:t>
            </w:r>
          </w:p>
          <w:p>
            <w:pPr>
              <w:spacing w:before="26" w:line="243" w:lineRule="auto"/>
              <w:ind w:left="69" w:right="110" w:firstLine="408"/>
              <w:rPr>
                <w:rFonts w:ascii="仿宋" w:hAnsi="仿宋" w:eastAsia="仿宋" w:cs="仿宋"/>
                <w:sz w:val="18"/>
                <w:szCs w:val="18"/>
              </w:rPr>
            </w:pPr>
            <w:r>
              <w:rPr>
                <w:rFonts w:ascii="仿宋" w:hAnsi="仿宋" w:eastAsia="仿宋" w:cs="仿宋"/>
                <w:spacing w:val="16"/>
                <w:sz w:val="18"/>
                <w:szCs w:val="18"/>
              </w:rPr>
              <w:t>第七十三条</w:t>
            </w:r>
            <w:r>
              <w:rPr>
                <w:rFonts w:ascii="仿宋" w:hAnsi="仿宋" w:eastAsia="仿宋" w:cs="仿宋"/>
                <w:spacing w:val="44"/>
                <w:sz w:val="18"/>
                <w:szCs w:val="18"/>
              </w:rPr>
              <w:t xml:space="preserve"> </w:t>
            </w:r>
            <w:r>
              <w:rPr>
                <w:rFonts w:ascii="仿宋" w:hAnsi="仿宋" w:eastAsia="仿宋" w:cs="仿宋"/>
                <w:spacing w:val="16"/>
                <w:sz w:val="18"/>
                <w:szCs w:val="18"/>
              </w:rPr>
              <w:t>依照本条例规定</w:t>
            </w:r>
            <w:r>
              <w:rPr>
                <w:rFonts w:ascii="仿宋" w:hAnsi="仿宋" w:eastAsia="仿宋" w:cs="仿宋"/>
                <w:spacing w:val="-52"/>
                <w:sz w:val="18"/>
                <w:szCs w:val="18"/>
              </w:rPr>
              <w:t xml:space="preserve"> </w:t>
            </w:r>
            <w:r>
              <w:rPr>
                <w:rFonts w:ascii="仿宋" w:hAnsi="仿宋" w:eastAsia="仿宋" w:cs="仿宋"/>
                <w:spacing w:val="16"/>
                <w:sz w:val="18"/>
                <w:szCs w:val="18"/>
              </w:rPr>
              <w:t>，给予单位罚款处罚的</w:t>
            </w:r>
            <w:r>
              <w:rPr>
                <w:rFonts w:ascii="仿宋" w:hAnsi="仿宋" w:eastAsia="仿宋" w:cs="仿宋"/>
                <w:spacing w:val="-53"/>
                <w:sz w:val="18"/>
                <w:szCs w:val="18"/>
              </w:rPr>
              <w:t xml:space="preserve"> </w:t>
            </w:r>
            <w:r>
              <w:rPr>
                <w:rFonts w:ascii="仿宋" w:hAnsi="仿宋" w:eastAsia="仿宋" w:cs="仿宋"/>
                <w:spacing w:val="16"/>
                <w:sz w:val="18"/>
                <w:szCs w:val="18"/>
              </w:rPr>
              <w:t>，对单位直接</w:t>
            </w:r>
            <w:r>
              <w:rPr>
                <w:rFonts w:ascii="仿宋" w:hAnsi="仿宋" w:eastAsia="仿宋" w:cs="仿宋"/>
                <w:sz w:val="18"/>
                <w:szCs w:val="18"/>
              </w:rPr>
              <w:t xml:space="preserve"> </w:t>
            </w:r>
            <w:r>
              <w:rPr>
                <w:rFonts w:ascii="仿宋" w:hAnsi="仿宋" w:eastAsia="仿宋" w:cs="仿宋"/>
                <w:spacing w:val="9"/>
                <w:sz w:val="18"/>
                <w:szCs w:val="18"/>
              </w:rPr>
              <w:t>负责</w:t>
            </w:r>
            <w:r>
              <w:rPr>
                <w:rFonts w:ascii="仿宋" w:hAnsi="仿宋" w:eastAsia="仿宋" w:cs="仿宋"/>
                <w:spacing w:val="-35"/>
                <w:sz w:val="18"/>
                <w:szCs w:val="18"/>
              </w:rPr>
              <w:t xml:space="preserve"> </w:t>
            </w:r>
            <w:r>
              <w:rPr>
                <w:rFonts w:ascii="仿宋" w:hAnsi="仿宋" w:eastAsia="仿宋" w:cs="仿宋"/>
                <w:spacing w:val="9"/>
                <w:sz w:val="18"/>
                <w:szCs w:val="18"/>
              </w:rPr>
              <w:t>的</w:t>
            </w:r>
            <w:r>
              <w:rPr>
                <w:rFonts w:ascii="仿宋" w:hAnsi="仿宋" w:eastAsia="仿宋" w:cs="仿宋"/>
                <w:spacing w:val="-51"/>
                <w:sz w:val="18"/>
                <w:szCs w:val="18"/>
              </w:rPr>
              <w:t xml:space="preserve"> </w:t>
            </w:r>
            <w:r>
              <w:rPr>
                <w:rFonts w:ascii="仿宋" w:hAnsi="仿宋" w:eastAsia="仿宋" w:cs="仿宋"/>
                <w:spacing w:val="9"/>
                <w:sz w:val="18"/>
                <w:szCs w:val="18"/>
              </w:rPr>
              <w:t>主</w:t>
            </w:r>
            <w:r>
              <w:rPr>
                <w:rFonts w:ascii="仿宋" w:hAnsi="仿宋" w:eastAsia="仿宋" w:cs="仿宋"/>
                <w:spacing w:val="-46"/>
                <w:sz w:val="18"/>
                <w:szCs w:val="18"/>
              </w:rPr>
              <w:t xml:space="preserve"> </w:t>
            </w:r>
            <w:r>
              <w:rPr>
                <w:rFonts w:ascii="仿宋" w:hAnsi="仿宋" w:eastAsia="仿宋" w:cs="仿宋"/>
                <w:spacing w:val="9"/>
                <w:sz w:val="18"/>
                <w:szCs w:val="18"/>
              </w:rPr>
              <w:t>管</w:t>
            </w:r>
            <w:r>
              <w:rPr>
                <w:rFonts w:ascii="仿宋" w:hAnsi="仿宋" w:eastAsia="仿宋" w:cs="仿宋"/>
                <w:spacing w:val="-51"/>
                <w:sz w:val="18"/>
                <w:szCs w:val="18"/>
              </w:rPr>
              <w:t xml:space="preserve"> </w:t>
            </w:r>
            <w:r>
              <w:rPr>
                <w:rFonts w:ascii="仿宋" w:hAnsi="仿宋" w:eastAsia="仿宋" w:cs="仿宋"/>
                <w:spacing w:val="9"/>
                <w:sz w:val="18"/>
                <w:szCs w:val="18"/>
              </w:rPr>
              <w:t>人</w:t>
            </w:r>
            <w:r>
              <w:rPr>
                <w:rFonts w:ascii="仿宋" w:hAnsi="仿宋" w:eastAsia="仿宋" w:cs="仿宋"/>
                <w:spacing w:val="-41"/>
                <w:sz w:val="18"/>
                <w:szCs w:val="18"/>
              </w:rPr>
              <w:t xml:space="preserve"> </w:t>
            </w:r>
            <w:r>
              <w:rPr>
                <w:rFonts w:ascii="仿宋" w:hAnsi="仿宋" w:eastAsia="仿宋" w:cs="仿宋"/>
                <w:spacing w:val="9"/>
                <w:sz w:val="18"/>
                <w:szCs w:val="18"/>
              </w:rPr>
              <w:t>员和</w:t>
            </w:r>
            <w:r>
              <w:rPr>
                <w:rFonts w:ascii="仿宋" w:hAnsi="仿宋" w:eastAsia="仿宋" w:cs="仿宋"/>
                <w:spacing w:val="-52"/>
                <w:sz w:val="18"/>
                <w:szCs w:val="18"/>
              </w:rPr>
              <w:t xml:space="preserve"> </w:t>
            </w:r>
            <w:r>
              <w:rPr>
                <w:rFonts w:ascii="仿宋" w:hAnsi="仿宋" w:eastAsia="仿宋" w:cs="仿宋"/>
                <w:spacing w:val="9"/>
                <w:sz w:val="18"/>
                <w:szCs w:val="18"/>
              </w:rPr>
              <w:t>其他直</w:t>
            </w:r>
            <w:r>
              <w:rPr>
                <w:rFonts w:ascii="仿宋" w:hAnsi="仿宋" w:eastAsia="仿宋" w:cs="仿宋"/>
                <w:spacing w:val="-53"/>
                <w:sz w:val="18"/>
                <w:szCs w:val="18"/>
              </w:rPr>
              <w:t xml:space="preserve"> </w:t>
            </w:r>
            <w:r>
              <w:rPr>
                <w:rFonts w:ascii="仿宋" w:hAnsi="仿宋" w:eastAsia="仿宋" w:cs="仿宋"/>
                <w:spacing w:val="9"/>
                <w:sz w:val="18"/>
                <w:szCs w:val="18"/>
              </w:rPr>
              <w:t>接责任</w:t>
            </w:r>
            <w:r>
              <w:rPr>
                <w:rFonts w:ascii="仿宋" w:hAnsi="仿宋" w:eastAsia="仿宋" w:cs="仿宋"/>
                <w:spacing w:val="-51"/>
                <w:sz w:val="18"/>
                <w:szCs w:val="18"/>
              </w:rPr>
              <w:t xml:space="preserve"> </w:t>
            </w:r>
            <w:r>
              <w:rPr>
                <w:rFonts w:ascii="仿宋" w:hAnsi="仿宋" w:eastAsia="仿宋" w:cs="仿宋"/>
                <w:spacing w:val="9"/>
                <w:sz w:val="18"/>
                <w:szCs w:val="18"/>
              </w:rPr>
              <w:t>人</w:t>
            </w:r>
            <w:r>
              <w:rPr>
                <w:rFonts w:ascii="仿宋" w:hAnsi="仿宋" w:eastAsia="仿宋" w:cs="仿宋"/>
                <w:spacing w:val="-41"/>
                <w:sz w:val="18"/>
                <w:szCs w:val="18"/>
              </w:rPr>
              <w:t xml:space="preserve"> </w:t>
            </w:r>
            <w:r>
              <w:rPr>
                <w:rFonts w:ascii="仿宋" w:hAnsi="仿宋" w:eastAsia="仿宋" w:cs="仿宋"/>
                <w:spacing w:val="9"/>
                <w:sz w:val="18"/>
                <w:szCs w:val="18"/>
              </w:rPr>
              <w:t>员处</w:t>
            </w:r>
            <w:r>
              <w:rPr>
                <w:rFonts w:ascii="仿宋" w:hAnsi="仿宋" w:eastAsia="仿宋" w:cs="仿宋"/>
                <w:spacing w:val="-50"/>
                <w:sz w:val="18"/>
                <w:szCs w:val="18"/>
              </w:rPr>
              <w:t xml:space="preserve"> </w:t>
            </w:r>
            <w:r>
              <w:rPr>
                <w:rFonts w:ascii="仿宋" w:hAnsi="仿宋" w:eastAsia="仿宋" w:cs="仿宋"/>
                <w:spacing w:val="9"/>
                <w:sz w:val="18"/>
                <w:szCs w:val="18"/>
              </w:rPr>
              <w:t>单位</w:t>
            </w:r>
            <w:r>
              <w:rPr>
                <w:rFonts w:ascii="仿宋" w:hAnsi="仿宋" w:eastAsia="仿宋" w:cs="仿宋"/>
                <w:spacing w:val="-51"/>
                <w:sz w:val="18"/>
                <w:szCs w:val="18"/>
              </w:rPr>
              <w:t xml:space="preserve"> </w:t>
            </w:r>
            <w:r>
              <w:rPr>
                <w:rFonts w:ascii="仿宋" w:hAnsi="仿宋" w:eastAsia="仿宋" w:cs="仿宋"/>
                <w:spacing w:val="9"/>
                <w:sz w:val="18"/>
                <w:szCs w:val="18"/>
              </w:rPr>
              <w:t>罚款数额5%</w:t>
            </w:r>
            <w:r>
              <w:rPr>
                <w:rFonts w:ascii="仿宋" w:hAnsi="仿宋" w:eastAsia="仿宋" w:cs="仿宋"/>
                <w:spacing w:val="-36"/>
                <w:sz w:val="18"/>
                <w:szCs w:val="18"/>
              </w:rPr>
              <w:t xml:space="preserve"> </w:t>
            </w:r>
            <w:r>
              <w:rPr>
                <w:rFonts w:ascii="仿宋" w:hAnsi="仿宋" w:eastAsia="仿宋" w:cs="仿宋"/>
                <w:spacing w:val="9"/>
                <w:sz w:val="18"/>
                <w:szCs w:val="18"/>
              </w:rPr>
              <w:t>以上</w:t>
            </w:r>
            <w:r>
              <w:rPr>
                <w:rFonts w:ascii="仿宋" w:hAnsi="仿宋" w:eastAsia="仿宋" w:cs="仿宋"/>
                <w:spacing w:val="-50"/>
                <w:sz w:val="18"/>
                <w:szCs w:val="18"/>
              </w:rPr>
              <w:t xml:space="preserve"> </w:t>
            </w:r>
            <w:r>
              <w:rPr>
                <w:rFonts w:ascii="仿宋" w:hAnsi="仿宋" w:eastAsia="仿宋" w:cs="仿宋"/>
                <w:spacing w:val="9"/>
                <w:sz w:val="18"/>
                <w:szCs w:val="18"/>
              </w:rPr>
              <w:t>1</w:t>
            </w:r>
            <w:r>
              <w:rPr>
                <w:rFonts w:ascii="仿宋" w:hAnsi="仿宋" w:eastAsia="仿宋" w:cs="仿宋"/>
                <w:spacing w:val="56"/>
                <w:sz w:val="18"/>
                <w:szCs w:val="18"/>
              </w:rPr>
              <w:t xml:space="preserve"> </w:t>
            </w:r>
            <w:r>
              <w:rPr>
                <w:rFonts w:ascii="仿宋" w:hAnsi="仿宋" w:eastAsia="仿宋" w:cs="仿宋"/>
                <w:spacing w:val="9"/>
                <w:sz w:val="18"/>
                <w:szCs w:val="18"/>
              </w:rPr>
              <w:t>0%  以下的罚款。</w:t>
            </w:r>
          </w:p>
          <w:p>
            <w:pPr>
              <w:spacing w:before="2" w:line="214" w:lineRule="auto"/>
              <w:ind w:left="59" w:right="203" w:firstLine="418"/>
              <w:rPr>
                <w:rFonts w:ascii="仿宋" w:hAnsi="仿宋" w:eastAsia="仿宋" w:cs="仿宋"/>
                <w:sz w:val="18"/>
                <w:szCs w:val="18"/>
              </w:rPr>
            </w:pPr>
            <w:r>
              <w:rPr>
                <w:rFonts w:ascii="仿宋" w:hAnsi="仿宋" w:eastAsia="仿宋" w:cs="仿宋"/>
                <w:spacing w:val="16"/>
                <w:sz w:val="18"/>
                <w:szCs w:val="18"/>
              </w:rPr>
              <w:t>第七十五条第一款  本条例规定的责令停业整顿</w:t>
            </w:r>
            <w:r>
              <w:rPr>
                <w:rFonts w:ascii="仿宋" w:hAnsi="仿宋" w:eastAsia="仿宋" w:cs="仿宋"/>
                <w:spacing w:val="-33"/>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降低资质等级</w:t>
            </w:r>
            <w:r>
              <w:rPr>
                <w:rFonts w:ascii="仿宋" w:hAnsi="仿宋" w:eastAsia="仿宋" w:cs="仿宋"/>
                <w:sz w:val="18"/>
                <w:szCs w:val="18"/>
              </w:rPr>
              <w:t xml:space="preserve"> </w:t>
            </w:r>
            <w:r>
              <w:rPr>
                <w:rFonts w:ascii="仿宋" w:hAnsi="仿宋" w:eastAsia="仿宋" w:cs="仿宋"/>
                <w:spacing w:val="17"/>
                <w:sz w:val="18"/>
                <w:szCs w:val="18"/>
              </w:rPr>
              <w:t>和吊销资质证书的行政处罚， 由颁发资质证书的机关决定；其他行政</w:t>
            </w:r>
            <w:r>
              <w:rPr>
                <w:rFonts w:ascii="仿宋" w:hAnsi="仿宋" w:eastAsia="仿宋" w:cs="仿宋"/>
                <w:spacing w:val="5"/>
                <w:sz w:val="18"/>
                <w:szCs w:val="18"/>
              </w:rPr>
              <w:t xml:space="preserve"> </w:t>
            </w:r>
            <w:r>
              <w:rPr>
                <w:rFonts w:ascii="仿宋" w:hAnsi="仿宋" w:eastAsia="仿宋" w:cs="仿宋"/>
                <w:spacing w:val="18"/>
                <w:sz w:val="18"/>
                <w:szCs w:val="18"/>
              </w:rPr>
              <w:t>处罚</w:t>
            </w:r>
            <w:r>
              <w:rPr>
                <w:rFonts w:ascii="仿宋" w:hAnsi="仿宋" w:eastAsia="仿宋" w:cs="仿宋"/>
                <w:spacing w:val="44"/>
                <w:sz w:val="18"/>
                <w:szCs w:val="18"/>
              </w:rPr>
              <w:t xml:space="preserve">  </w:t>
            </w:r>
            <w:r>
              <w:rPr>
                <w:rFonts w:ascii="仿宋" w:hAnsi="仿宋" w:eastAsia="仿宋" w:cs="仿宋"/>
                <w:spacing w:val="18"/>
                <w:sz w:val="18"/>
                <w:szCs w:val="18"/>
              </w:rPr>
              <w:t>由建设行政主管部门或者其他有关部门依照法定职权决定</w:t>
            </w:r>
          </w:p>
        </w:tc>
        <w:tc>
          <w:tcPr>
            <w:tcW w:w="1433"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5" w:hRule="atLeast"/>
        </w:trPr>
        <w:tc>
          <w:tcPr>
            <w:tcW w:w="652"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58" w:line="191" w:lineRule="auto"/>
              <w:ind w:left="218"/>
            </w:pPr>
            <w:r>
              <w:rPr>
                <w:spacing w:val="-4"/>
              </w:rPr>
              <w:t>144</w:t>
            </w:r>
          </w:p>
        </w:tc>
        <w:tc>
          <w:tcPr>
            <w:tcW w:w="1087"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0201710000</w:t>
            </w:r>
          </w:p>
        </w:tc>
        <w:tc>
          <w:tcPr>
            <w:tcW w:w="1087"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59" w:line="231" w:lineRule="auto"/>
              <w:ind w:left="44"/>
            </w:pPr>
            <w:r>
              <w:rPr>
                <w:spacing w:val="11"/>
              </w:rPr>
              <w:t>行政处罚</w:t>
            </w:r>
          </w:p>
        </w:tc>
        <w:tc>
          <w:tcPr>
            <w:tcW w:w="2714" w:type="dxa"/>
            <w:vAlign w:val="top"/>
          </w:tcPr>
          <w:p>
            <w:pPr>
              <w:spacing w:line="292" w:lineRule="auto"/>
              <w:rPr>
                <w:rFonts w:ascii="Arial"/>
                <w:sz w:val="21"/>
              </w:rPr>
            </w:pPr>
          </w:p>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对建设单位未按照国家规定将</w:t>
            </w:r>
          </w:p>
          <w:p>
            <w:pPr>
              <w:spacing w:before="19" w:line="233" w:lineRule="auto"/>
              <w:ind w:left="70"/>
              <w:rPr>
                <w:rFonts w:ascii="仿宋" w:hAnsi="仿宋" w:eastAsia="仿宋" w:cs="仿宋"/>
                <w:sz w:val="18"/>
                <w:szCs w:val="18"/>
              </w:rPr>
            </w:pPr>
            <w:r>
              <w:rPr>
                <w:rFonts w:ascii="仿宋" w:hAnsi="仿宋" w:eastAsia="仿宋" w:cs="仿宋"/>
                <w:spacing w:val="18"/>
                <w:sz w:val="18"/>
                <w:szCs w:val="18"/>
              </w:rPr>
              <w:t>竣工验收报告、有关认可文件</w:t>
            </w:r>
          </w:p>
          <w:p>
            <w:pPr>
              <w:spacing w:before="20" w:line="233" w:lineRule="auto"/>
              <w:ind w:left="64"/>
              <w:rPr>
                <w:rFonts w:ascii="仿宋" w:hAnsi="仿宋" w:eastAsia="仿宋" w:cs="仿宋"/>
                <w:sz w:val="18"/>
                <w:szCs w:val="18"/>
              </w:rPr>
            </w:pPr>
            <w:r>
              <w:rPr>
                <w:rFonts w:ascii="仿宋" w:hAnsi="仿宋" w:eastAsia="仿宋" w:cs="仿宋"/>
                <w:spacing w:val="18"/>
                <w:sz w:val="18"/>
                <w:szCs w:val="18"/>
              </w:rPr>
              <w:t>或者准许使用文件报送备案的</w:t>
            </w:r>
          </w:p>
          <w:p>
            <w:pPr>
              <w:spacing w:before="19" w:line="234" w:lineRule="auto"/>
              <w:ind w:left="1183"/>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spacing w:before="2" w:line="41" w:lineRule="exact"/>
              <w:ind w:left="484"/>
              <w:rPr>
                <w:rFonts w:ascii="仿宋" w:hAnsi="仿宋" w:eastAsia="仿宋" w:cs="仿宋"/>
                <w:sz w:val="12"/>
                <w:szCs w:val="12"/>
              </w:rPr>
            </w:pPr>
            <w:r>
              <w:pict>
                <v:shape id="_x0000_s1061" o:spid="_x0000_s1061" o:spt="202" type="#_x0000_t202" style="position:absolute;left:0pt;margin-left:256.35pt;margin-top:161.35pt;height:13.6pt;width:4.15pt;mso-position-horizontal-relative:page;mso-position-vertical-relative:page;z-index:251695104;mso-width-relative:page;mso-height-relative:page;" filled="f" stroked="f" coordsize="21600,21600">
                  <v:path/>
                  <v:fill on="f" focussize="0,0"/>
                  <v:stroke on="f"/>
                  <v:imagedata o:title=""/>
                  <o:lock v:ext="edit" aspectratio="f"/>
                  <v:textbox inset="0mm,0mm,0mm,0mm">
                    <w:txbxContent>
                      <w:p>
                        <w:pPr>
                          <w:spacing w:before="19" w:line="238" w:lineRule="auto"/>
                          <w:jc w:val="right"/>
                          <w:rPr>
                            <w:rFonts w:ascii="仿宋" w:hAnsi="仿宋" w:eastAsia="仿宋" w:cs="仿宋"/>
                            <w:sz w:val="18"/>
                            <w:szCs w:val="18"/>
                          </w:rPr>
                        </w:pPr>
                        <w:r>
                          <w:rPr>
                            <w:rFonts w:ascii="仿宋" w:hAnsi="仿宋" w:eastAsia="仿宋" w:cs="仿宋"/>
                            <w:spacing w:val="-48"/>
                            <w:sz w:val="18"/>
                            <w:szCs w:val="18"/>
                          </w:rPr>
                          <w:t>;</w:t>
                        </w:r>
                      </w:p>
                    </w:txbxContent>
                  </v:textbox>
                </v:shape>
              </w:pict>
            </w:r>
            <w:r>
              <w:rPr>
                <w:rFonts w:ascii="仿宋" w:hAnsi="仿宋" w:eastAsia="仿宋" w:cs="仿宋"/>
                <w:position w:val="1"/>
                <w:sz w:val="12"/>
                <w:szCs w:val="12"/>
              </w:rPr>
              <w:t>,</w:t>
            </w:r>
          </w:p>
          <w:p>
            <w:pPr>
              <w:spacing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4"/>
                <w:sz w:val="18"/>
                <w:szCs w:val="18"/>
              </w:rPr>
              <w:t xml:space="preserve"> </w:t>
            </w:r>
            <w:r>
              <w:rPr>
                <w:rFonts w:ascii="仿宋" w:hAnsi="仿宋" w:eastAsia="仿宋" w:cs="仿宋"/>
                <w:spacing w:val="17"/>
                <w:sz w:val="18"/>
                <w:szCs w:val="18"/>
              </w:rPr>
              <w:t>《建设工程质量管理条例》</w:t>
            </w:r>
            <w:r>
              <w:rPr>
                <w:rFonts w:ascii="仿宋" w:hAnsi="仿宋" w:eastAsia="仿宋" w:cs="仿宋"/>
                <w:spacing w:val="-53"/>
                <w:sz w:val="18"/>
                <w:szCs w:val="18"/>
              </w:rPr>
              <w:t xml:space="preserve"> </w:t>
            </w:r>
            <w:r>
              <w:rPr>
                <w:rFonts w:ascii="仿宋" w:hAnsi="仿宋" w:eastAsia="仿宋" w:cs="仿宋"/>
                <w:spacing w:val="17"/>
                <w:sz w:val="18"/>
                <w:szCs w:val="18"/>
              </w:rPr>
              <w:t>（国务院令</w:t>
            </w:r>
            <w:r>
              <w:rPr>
                <w:rFonts w:ascii="仿宋" w:hAnsi="仿宋" w:eastAsia="仿宋" w:cs="仿宋"/>
                <w:spacing w:val="16"/>
                <w:sz w:val="18"/>
                <w:szCs w:val="18"/>
              </w:rPr>
              <w:t>第279号）</w:t>
            </w:r>
          </w:p>
          <w:p>
            <w:pPr>
              <w:spacing w:before="33" w:line="244" w:lineRule="auto"/>
              <w:ind w:left="55" w:right="208" w:firstLine="422"/>
              <w:rPr>
                <w:rFonts w:ascii="仿宋" w:hAnsi="仿宋" w:eastAsia="仿宋" w:cs="仿宋"/>
                <w:sz w:val="18"/>
                <w:szCs w:val="18"/>
              </w:rPr>
            </w:pPr>
            <w:r>
              <w:rPr>
                <w:rFonts w:ascii="仿宋" w:hAnsi="仿宋" w:eastAsia="仿宋" w:cs="仿宋"/>
                <w:spacing w:val="19"/>
                <w:sz w:val="18"/>
                <w:szCs w:val="18"/>
              </w:rPr>
              <w:t>第四十九条第一款  建设单位应当自建设工程竣工验收合格之日</w:t>
            </w:r>
            <w:r>
              <w:rPr>
                <w:rFonts w:ascii="仿宋" w:hAnsi="仿宋" w:eastAsia="仿宋" w:cs="仿宋"/>
                <w:spacing w:val="8"/>
                <w:sz w:val="18"/>
                <w:szCs w:val="18"/>
              </w:rPr>
              <w:t xml:space="preserve"> </w:t>
            </w:r>
            <w:r>
              <w:rPr>
                <w:rFonts w:ascii="仿宋" w:hAnsi="仿宋" w:eastAsia="仿宋" w:cs="仿宋"/>
                <w:spacing w:val="18"/>
                <w:sz w:val="18"/>
                <w:szCs w:val="18"/>
              </w:rPr>
              <w:t>起15日内，将建设工程竣工验收报告和规划</w:t>
            </w:r>
            <w:r>
              <w:rPr>
                <w:rFonts w:ascii="仿宋" w:hAnsi="仿宋" w:eastAsia="仿宋" w:cs="仿宋"/>
                <w:spacing w:val="-34"/>
                <w:sz w:val="18"/>
                <w:szCs w:val="18"/>
              </w:rPr>
              <w:t xml:space="preserve"> </w:t>
            </w:r>
            <w:r>
              <w:rPr>
                <w:rFonts w:ascii="仿宋" w:hAnsi="仿宋" w:eastAsia="仿宋" w:cs="仿宋"/>
                <w:spacing w:val="18"/>
                <w:sz w:val="18"/>
                <w:szCs w:val="18"/>
              </w:rPr>
              <w:t>、公安消防、环保等部门</w:t>
            </w:r>
            <w:r>
              <w:rPr>
                <w:rFonts w:ascii="仿宋" w:hAnsi="仿宋" w:eastAsia="仿宋" w:cs="仿宋"/>
                <w:sz w:val="18"/>
                <w:szCs w:val="18"/>
              </w:rPr>
              <w:t xml:space="preserve"> </w:t>
            </w:r>
            <w:r>
              <w:rPr>
                <w:rFonts w:ascii="仿宋" w:hAnsi="仿宋" w:eastAsia="仿宋" w:cs="仿宋"/>
                <w:spacing w:val="20"/>
                <w:sz w:val="18"/>
                <w:szCs w:val="18"/>
              </w:rPr>
              <w:t>出具的认可文件或者准许使用文件报建设行政主管部门或者其他有关</w:t>
            </w:r>
            <w:r>
              <w:rPr>
                <w:rFonts w:ascii="仿宋" w:hAnsi="仿宋" w:eastAsia="仿宋" w:cs="仿宋"/>
                <w:spacing w:val="5"/>
                <w:sz w:val="18"/>
                <w:szCs w:val="18"/>
              </w:rPr>
              <w:t xml:space="preserve"> </w:t>
            </w:r>
            <w:r>
              <w:rPr>
                <w:rFonts w:ascii="仿宋" w:hAnsi="仿宋" w:eastAsia="仿宋" w:cs="仿宋"/>
                <w:spacing w:val="9"/>
                <w:sz w:val="18"/>
                <w:szCs w:val="18"/>
              </w:rPr>
              <w:t>部门备案。</w:t>
            </w:r>
          </w:p>
          <w:p>
            <w:pPr>
              <w:spacing w:before="26" w:line="239" w:lineRule="auto"/>
              <w:ind w:left="51" w:right="208" w:firstLine="426"/>
              <w:rPr>
                <w:rFonts w:ascii="仿宋" w:hAnsi="仿宋" w:eastAsia="仿宋" w:cs="仿宋"/>
                <w:sz w:val="18"/>
                <w:szCs w:val="18"/>
              </w:rPr>
            </w:pPr>
            <w:r>
              <w:rPr>
                <w:rFonts w:ascii="仿宋" w:hAnsi="仿宋" w:eastAsia="仿宋" w:cs="仿宋"/>
                <w:spacing w:val="17"/>
                <w:sz w:val="18"/>
                <w:szCs w:val="18"/>
              </w:rPr>
              <w:t>第五十六条  违反本条例规定</w:t>
            </w:r>
            <w:r>
              <w:rPr>
                <w:rFonts w:ascii="仿宋" w:hAnsi="仿宋" w:eastAsia="仿宋" w:cs="仿宋"/>
                <w:spacing w:val="-53"/>
                <w:sz w:val="18"/>
                <w:szCs w:val="18"/>
              </w:rPr>
              <w:t xml:space="preserve"> </w:t>
            </w:r>
            <w:r>
              <w:rPr>
                <w:rFonts w:ascii="仿宋" w:hAnsi="仿宋" w:eastAsia="仿宋" w:cs="仿宋"/>
                <w:spacing w:val="17"/>
                <w:sz w:val="18"/>
                <w:szCs w:val="18"/>
              </w:rPr>
              <w:t>，建设单位有</w:t>
            </w:r>
            <w:r>
              <w:rPr>
                <w:rFonts w:ascii="仿宋" w:hAnsi="仿宋" w:eastAsia="仿宋" w:cs="仿宋"/>
                <w:spacing w:val="16"/>
                <w:sz w:val="18"/>
                <w:szCs w:val="18"/>
              </w:rPr>
              <w:t>下列行为之一的</w:t>
            </w:r>
            <w:r>
              <w:rPr>
                <w:rFonts w:ascii="仿宋" w:hAnsi="仿宋" w:eastAsia="仿宋" w:cs="仿宋"/>
                <w:spacing w:val="-52"/>
                <w:sz w:val="18"/>
                <w:szCs w:val="18"/>
              </w:rPr>
              <w:t xml:space="preserve"> </w:t>
            </w:r>
            <w:r>
              <w:rPr>
                <w:rFonts w:ascii="仿宋" w:hAnsi="仿宋" w:eastAsia="仿宋" w:cs="仿宋"/>
                <w:spacing w:val="16"/>
                <w:sz w:val="18"/>
                <w:szCs w:val="18"/>
              </w:rPr>
              <w:t>，责</w:t>
            </w:r>
            <w:r>
              <w:rPr>
                <w:rFonts w:ascii="仿宋" w:hAnsi="仿宋" w:eastAsia="仿宋" w:cs="仿宋"/>
                <w:sz w:val="18"/>
                <w:szCs w:val="18"/>
              </w:rPr>
              <w:t xml:space="preserve"> </w:t>
            </w:r>
            <w:r>
              <w:rPr>
                <w:rFonts w:ascii="仿宋" w:hAnsi="仿宋" w:eastAsia="仿宋" w:cs="仿宋"/>
                <w:spacing w:val="16"/>
                <w:sz w:val="18"/>
                <w:szCs w:val="18"/>
              </w:rPr>
              <w:t>令改正，处20万元以上50万元以下的罚款：</w:t>
            </w:r>
          </w:p>
          <w:p>
            <w:pPr>
              <w:spacing w:before="27" w:line="238" w:lineRule="auto"/>
              <w:ind w:left="54" w:right="107" w:firstLine="305"/>
              <w:rPr>
                <w:rFonts w:ascii="仿宋" w:hAnsi="仿宋" w:eastAsia="仿宋" w:cs="仿宋"/>
                <w:sz w:val="18"/>
                <w:szCs w:val="18"/>
              </w:rPr>
            </w:pPr>
            <w:r>
              <w:rPr>
                <w:rFonts w:ascii="仿宋" w:hAnsi="仿宋" w:eastAsia="仿宋" w:cs="仿宋"/>
                <w:spacing w:val="18"/>
                <w:sz w:val="18"/>
                <w:szCs w:val="18"/>
              </w:rPr>
              <w:t>（八）</w:t>
            </w:r>
            <w:r>
              <w:rPr>
                <w:rFonts w:ascii="仿宋" w:hAnsi="仿宋" w:eastAsia="仿宋" w:cs="仿宋"/>
                <w:spacing w:val="-42"/>
                <w:sz w:val="18"/>
                <w:szCs w:val="18"/>
              </w:rPr>
              <w:t xml:space="preserve"> </w:t>
            </w:r>
            <w:r>
              <w:rPr>
                <w:rFonts w:ascii="仿宋" w:hAnsi="仿宋" w:eastAsia="仿宋" w:cs="仿宋"/>
                <w:spacing w:val="18"/>
                <w:sz w:val="18"/>
                <w:szCs w:val="18"/>
              </w:rPr>
              <w:t>未按照国家规定将竣工验收报告</w:t>
            </w:r>
            <w:r>
              <w:rPr>
                <w:rFonts w:ascii="仿宋" w:hAnsi="仿宋" w:eastAsia="仿宋" w:cs="仿宋"/>
                <w:spacing w:val="-52"/>
                <w:sz w:val="18"/>
                <w:szCs w:val="18"/>
              </w:rPr>
              <w:t xml:space="preserve"> </w:t>
            </w:r>
            <w:r>
              <w:rPr>
                <w:rFonts w:ascii="仿宋" w:hAnsi="仿宋" w:eastAsia="仿宋" w:cs="仿宋"/>
                <w:spacing w:val="18"/>
                <w:sz w:val="18"/>
                <w:szCs w:val="18"/>
              </w:rPr>
              <w:t>、有</w:t>
            </w:r>
            <w:r>
              <w:rPr>
                <w:rFonts w:ascii="仿宋" w:hAnsi="仿宋" w:eastAsia="仿宋" w:cs="仿宋"/>
                <w:spacing w:val="17"/>
                <w:sz w:val="18"/>
                <w:szCs w:val="18"/>
              </w:rPr>
              <w:t>关认可文件或者准许使</w:t>
            </w:r>
            <w:r>
              <w:rPr>
                <w:rFonts w:ascii="仿宋" w:hAnsi="仿宋" w:eastAsia="仿宋" w:cs="仿宋"/>
                <w:sz w:val="18"/>
                <w:szCs w:val="18"/>
              </w:rPr>
              <w:t xml:space="preserve"> </w:t>
            </w:r>
            <w:r>
              <w:rPr>
                <w:rFonts w:ascii="仿宋" w:hAnsi="仿宋" w:eastAsia="仿宋" w:cs="仿宋"/>
                <w:spacing w:val="14"/>
                <w:sz w:val="18"/>
                <w:szCs w:val="18"/>
              </w:rPr>
              <w:t>用文件报送备案的。</w:t>
            </w:r>
          </w:p>
          <w:p>
            <w:pPr>
              <w:spacing w:before="29" w:line="235" w:lineRule="auto"/>
              <w:ind w:left="69" w:right="110" w:firstLine="408"/>
              <w:rPr>
                <w:rFonts w:ascii="仿宋" w:hAnsi="仿宋" w:eastAsia="仿宋" w:cs="仿宋"/>
                <w:sz w:val="18"/>
                <w:szCs w:val="18"/>
              </w:rPr>
            </w:pPr>
            <w:r>
              <w:rPr>
                <w:rFonts w:ascii="仿宋" w:hAnsi="仿宋" w:eastAsia="仿宋" w:cs="仿宋"/>
                <w:spacing w:val="16"/>
                <w:sz w:val="18"/>
                <w:szCs w:val="18"/>
              </w:rPr>
              <w:t>第七十三条</w:t>
            </w:r>
            <w:r>
              <w:rPr>
                <w:rFonts w:ascii="仿宋" w:hAnsi="仿宋" w:eastAsia="仿宋" w:cs="仿宋"/>
                <w:spacing w:val="44"/>
                <w:sz w:val="18"/>
                <w:szCs w:val="18"/>
              </w:rPr>
              <w:t xml:space="preserve"> </w:t>
            </w:r>
            <w:r>
              <w:rPr>
                <w:rFonts w:ascii="仿宋" w:hAnsi="仿宋" w:eastAsia="仿宋" w:cs="仿宋"/>
                <w:spacing w:val="16"/>
                <w:sz w:val="18"/>
                <w:szCs w:val="18"/>
              </w:rPr>
              <w:t>依照本条例规定</w:t>
            </w:r>
            <w:r>
              <w:rPr>
                <w:rFonts w:ascii="仿宋" w:hAnsi="仿宋" w:eastAsia="仿宋" w:cs="仿宋"/>
                <w:spacing w:val="-52"/>
                <w:sz w:val="18"/>
                <w:szCs w:val="18"/>
              </w:rPr>
              <w:t xml:space="preserve"> </w:t>
            </w:r>
            <w:r>
              <w:rPr>
                <w:rFonts w:ascii="仿宋" w:hAnsi="仿宋" w:eastAsia="仿宋" w:cs="仿宋"/>
                <w:spacing w:val="16"/>
                <w:sz w:val="18"/>
                <w:szCs w:val="18"/>
              </w:rPr>
              <w:t>，给予单位罚款处罚的</w:t>
            </w:r>
            <w:r>
              <w:rPr>
                <w:rFonts w:ascii="仿宋" w:hAnsi="仿宋" w:eastAsia="仿宋" w:cs="仿宋"/>
                <w:spacing w:val="-53"/>
                <w:sz w:val="18"/>
                <w:szCs w:val="18"/>
              </w:rPr>
              <w:t xml:space="preserve"> </w:t>
            </w:r>
            <w:r>
              <w:rPr>
                <w:rFonts w:ascii="仿宋" w:hAnsi="仿宋" w:eastAsia="仿宋" w:cs="仿宋"/>
                <w:spacing w:val="16"/>
                <w:sz w:val="18"/>
                <w:szCs w:val="18"/>
              </w:rPr>
              <w:t>，对单位直接</w:t>
            </w:r>
            <w:r>
              <w:rPr>
                <w:rFonts w:ascii="仿宋" w:hAnsi="仿宋" w:eastAsia="仿宋" w:cs="仿宋"/>
                <w:sz w:val="18"/>
                <w:szCs w:val="18"/>
              </w:rPr>
              <w:t xml:space="preserve"> </w:t>
            </w:r>
            <w:r>
              <w:rPr>
                <w:rFonts w:ascii="仿宋" w:hAnsi="仿宋" w:eastAsia="仿宋" w:cs="仿宋"/>
                <w:spacing w:val="9"/>
                <w:sz w:val="18"/>
                <w:szCs w:val="18"/>
              </w:rPr>
              <w:t>负责</w:t>
            </w:r>
            <w:r>
              <w:rPr>
                <w:rFonts w:ascii="仿宋" w:hAnsi="仿宋" w:eastAsia="仿宋" w:cs="仿宋"/>
                <w:spacing w:val="-35"/>
                <w:sz w:val="18"/>
                <w:szCs w:val="18"/>
              </w:rPr>
              <w:t xml:space="preserve"> </w:t>
            </w:r>
            <w:r>
              <w:rPr>
                <w:rFonts w:ascii="仿宋" w:hAnsi="仿宋" w:eastAsia="仿宋" w:cs="仿宋"/>
                <w:spacing w:val="9"/>
                <w:sz w:val="18"/>
                <w:szCs w:val="18"/>
              </w:rPr>
              <w:t>的</w:t>
            </w:r>
            <w:r>
              <w:rPr>
                <w:rFonts w:ascii="仿宋" w:hAnsi="仿宋" w:eastAsia="仿宋" w:cs="仿宋"/>
                <w:spacing w:val="-51"/>
                <w:sz w:val="18"/>
                <w:szCs w:val="18"/>
              </w:rPr>
              <w:t xml:space="preserve"> </w:t>
            </w:r>
            <w:r>
              <w:rPr>
                <w:rFonts w:ascii="仿宋" w:hAnsi="仿宋" w:eastAsia="仿宋" w:cs="仿宋"/>
                <w:spacing w:val="9"/>
                <w:sz w:val="18"/>
                <w:szCs w:val="18"/>
              </w:rPr>
              <w:t>主</w:t>
            </w:r>
            <w:r>
              <w:rPr>
                <w:rFonts w:ascii="仿宋" w:hAnsi="仿宋" w:eastAsia="仿宋" w:cs="仿宋"/>
                <w:spacing w:val="-46"/>
                <w:sz w:val="18"/>
                <w:szCs w:val="18"/>
              </w:rPr>
              <w:t xml:space="preserve"> </w:t>
            </w:r>
            <w:r>
              <w:rPr>
                <w:rFonts w:ascii="仿宋" w:hAnsi="仿宋" w:eastAsia="仿宋" w:cs="仿宋"/>
                <w:spacing w:val="9"/>
                <w:sz w:val="18"/>
                <w:szCs w:val="18"/>
              </w:rPr>
              <w:t>管</w:t>
            </w:r>
            <w:r>
              <w:rPr>
                <w:rFonts w:ascii="仿宋" w:hAnsi="仿宋" w:eastAsia="仿宋" w:cs="仿宋"/>
                <w:spacing w:val="-51"/>
                <w:sz w:val="18"/>
                <w:szCs w:val="18"/>
              </w:rPr>
              <w:t xml:space="preserve"> </w:t>
            </w:r>
            <w:r>
              <w:rPr>
                <w:rFonts w:ascii="仿宋" w:hAnsi="仿宋" w:eastAsia="仿宋" w:cs="仿宋"/>
                <w:spacing w:val="9"/>
                <w:sz w:val="18"/>
                <w:szCs w:val="18"/>
              </w:rPr>
              <w:t>人</w:t>
            </w:r>
            <w:r>
              <w:rPr>
                <w:rFonts w:ascii="仿宋" w:hAnsi="仿宋" w:eastAsia="仿宋" w:cs="仿宋"/>
                <w:spacing w:val="-41"/>
                <w:sz w:val="18"/>
                <w:szCs w:val="18"/>
              </w:rPr>
              <w:t xml:space="preserve"> </w:t>
            </w:r>
            <w:r>
              <w:rPr>
                <w:rFonts w:ascii="仿宋" w:hAnsi="仿宋" w:eastAsia="仿宋" w:cs="仿宋"/>
                <w:spacing w:val="9"/>
                <w:sz w:val="18"/>
                <w:szCs w:val="18"/>
              </w:rPr>
              <w:t>员和</w:t>
            </w:r>
            <w:r>
              <w:rPr>
                <w:rFonts w:ascii="仿宋" w:hAnsi="仿宋" w:eastAsia="仿宋" w:cs="仿宋"/>
                <w:spacing w:val="-52"/>
                <w:sz w:val="18"/>
                <w:szCs w:val="18"/>
              </w:rPr>
              <w:t xml:space="preserve"> </w:t>
            </w:r>
            <w:r>
              <w:rPr>
                <w:rFonts w:ascii="仿宋" w:hAnsi="仿宋" w:eastAsia="仿宋" w:cs="仿宋"/>
                <w:spacing w:val="9"/>
                <w:sz w:val="18"/>
                <w:szCs w:val="18"/>
              </w:rPr>
              <w:t>其他直</w:t>
            </w:r>
            <w:r>
              <w:rPr>
                <w:rFonts w:ascii="仿宋" w:hAnsi="仿宋" w:eastAsia="仿宋" w:cs="仿宋"/>
                <w:spacing w:val="-53"/>
                <w:sz w:val="18"/>
                <w:szCs w:val="18"/>
              </w:rPr>
              <w:t xml:space="preserve"> </w:t>
            </w:r>
            <w:r>
              <w:rPr>
                <w:rFonts w:ascii="仿宋" w:hAnsi="仿宋" w:eastAsia="仿宋" w:cs="仿宋"/>
                <w:spacing w:val="9"/>
                <w:sz w:val="18"/>
                <w:szCs w:val="18"/>
              </w:rPr>
              <w:t>接责任</w:t>
            </w:r>
            <w:r>
              <w:rPr>
                <w:rFonts w:ascii="仿宋" w:hAnsi="仿宋" w:eastAsia="仿宋" w:cs="仿宋"/>
                <w:spacing w:val="-51"/>
                <w:sz w:val="18"/>
                <w:szCs w:val="18"/>
              </w:rPr>
              <w:t xml:space="preserve"> </w:t>
            </w:r>
            <w:r>
              <w:rPr>
                <w:rFonts w:ascii="仿宋" w:hAnsi="仿宋" w:eastAsia="仿宋" w:cs="仿宋"/>
                <w:spacing w:val="9"/>
                <w:sz w:val="18"/>
                <w:szCs w:val="18"/>
              </w:rPr>
              <w:t>人</w:t>
            </w:r>
            <w:r>
              <w:rPr>
                <w:rFonts w:ascii="仿宋" w:hAnsi="仿宋" w:eastAsia="仿宋" w:cs="仿宋"/>
                <w:spacing w:val="-41"/>
                <w:sz w:val="18"/>
                <w:szCs w:val="18"/>
              </w:rPr>
              <w:t xml:space="preserve"> </w:t>
            </w:r>
            <w:r>
              <w:rPr>
                <w:rFonts w:ascii="仿宋" w:hAnsi="仿宋" w:eastAsia="仿宋" w:cs="仿宋"/>
                <w:spacing w:val="9"/>
                <w:sz w:val="18"/>
                <w:szCs w:val="18"/>
              </w:rPr>
              <w:t>员处</w:t>
            </w:r>
            <w:r>
              <w:rPr>
                <w:rFonts w:ascii="仿宋" w:hAnsi="仿宋" w:eastAsia="仿宋" w:cs="仿宋"/>
                <w:spacing w:val="-50"/>
                <w:sz w:val="18"/>
                <w:szCs w:val="18"/>
              </w:rPr>
              <w:t xml:space="preserve"> </w:t>
            </w:r>
            <w:r>
              <w:rPr>
                <w:rFonts w:ascii="仿宋" w:hAnsi="仿宋" w:eastAsia="仿宋" w:cs="仿宋"/>
                <w:spacing w:val="9"/>
                <w:sz w:val="18"/>
                <w:szCs w:val="18"/>
              </w:rPr>
              <w:t>单位</w:t>
            </w:r>
            <w:r>
              <w:rPr>
                <w:rFonts w:ascii="仿宋" w:hAnsi="仿宋" w:eastAsia="仿宋" w:cs="仿宋"/>
                <w:spacing w:val="-51"/>
                <w:sz w:val="18"/>
                <w:szCs w:val="18"/>
              </w:rPr>
              <w:t xml:space="preserve"> </w:t>
            </w:r>
            <w:r>
              <w:rPr>
                <w:rFonts w:ascii="仿宋" w:hAnsi="仿宋" w:eastAsia="仿宋" w:cs="仿宋"/>
                <w:spacing w:val="9"/>
                <w:sz w:val="18"/>
                <w:szCs w:val="18"/>
              </w:rPr>
              <w:t>罚款数额5%</w:t>
            </w:r>
            <w:r>
              <w:rPr>
                <w:rFonts w:ascii="仿宋" w:hAnsi="仿宋" w:eastAsia="仿宋" w:cs="仿宋"/>
                <w:spacing w:val="-36"/>
                <w:sz w:val="18"/>
                <w:szCs w:val="18"/>
              </w:rPr>
              <w:t xml:space="preserve"> </w:t>
            </w:r>
            <w:r>
              <w:rPr>
                <w:rFonts w:ascii="仿宋" w:hAnsi="仿宋" w:eastAsia="仿宋" w:cs="仿宋"/>
                <w:spacing w:val="9"/>
                <w:sz w:val="18"/>
                <w:szCs w:val="18"/>
              </w:rPr>
              <w:t>以上</w:t>
            </w:r>
            <w:r>
              <w:rPr>
                <w:rFonts w:ascii="仿宋" w:hAnsi="仿宋" w:eastAsia="仿宋" w:cs="仿宋"/>
                <w:spacing w:val="-50"/>
                <w:sz w:val="18"/>
                <w:szCs w:val="18"/>
              </w:rPr>
              <w:t xml:space="preserve"> </w:t>
            </w:r>
            <w:r>
              <w:rPr>
                <w:rFonts w:ascii="仿宋" w:hAnsi="仿宋" w:eastAsia="仿宋" w:cs="仿宋"/>
                <w:spacing w:val="9"/>
                <w:sz w:val="18"/>
                <w:szCs w:val="18"/>
              </w:rPr>
              <w:t>1</w:t>
            </w:r>
            <w:r>
              <w:rPr>
                <w:rFonts w:ascii="仿宋" w:hAnsi="仿宋" w:eastAsia="仿宋" w:cs="仿宋"/>
                <w:spacing w:val="56"/>
                <w:sz w:val="18"/>
                <w:szCs w:val="18"/>
              </w:rPr>
              <w:t xml:space="preserve"> </w:t>
            </w:r>
            <w:r>
              <w:rPr>
                <w:rFonts w:ascii="仿宋" w:hAnsi="仿宋" w:eastAsia="仿宋" w:cs="仿宋"/>
                <w:spacing w:val="9"/>
                <w:sz w:val="18"/>
                <w:szCs w:val="18"/>
              </w:rPr>
              <w:t>0%  以下的罚款。</w:t>
            </w:r>
          </w:p>
          <w:p>
            <w:pPr>
              <w:spacing w:line="189" w:lineRule="auto"/>
              <w:ind w:left="477"/>
              <w:rPr>
                <w:rFonts w:ascii="仿宋" w:hAnsi="仿宋" w:eastAsia="仿宋" w:cs="仿宋"/>
                <w:sz w:val="18"/>
                <w:szCs w:val="18"/>
              </w:rPr>
            </w:pPr>
            <w:r>
              <w:rPr>
                <w:rFonts w:ascii="仿宋" w:hAnsi="仿宋" w:eastAsia="仿宋" w:cs="仿宋"/>
                <w:spacing w:val="16"/>
                <w:sz w:val="18"/>
                <w:szCs w:val="18"/>
              </w:rPr>
              <w:t>第七十五条第一款  本条例规定的责令停业整顿</w:t>
            </w:r>
            <w:r>
              <w:rPr>
                <w:rFonts w:ascii="仿宋" w:hAnsi="仿宋" w:eastAsia="仿宋" w:cs="仿宋"/>
                <w:spacing w:val="-33"/>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降低资质等级</w:t>
            </w:r>
          </w:p>
          <w:p>
            <w:pPr>
              <w:spacing w:before="1" w:line="189" w:lineRule="auto"/>
              <w:ind w:left="59"/>
              <w:rPr>
                <w:rFonts w:ascii="仿宋" w:hAnsi="仿宋" w:eastAsia="仿宋" w:cs="仿宋"/>
                <w:sz w:val="18"/>
                <w:szCs w:val="18"/>
              </w:rPr>
            </w:pPr>
            <w:r>
              <w:rPr>
                <w:rFonts w:ascii="仿宋" w:hAnsi="仿宋" w:eastAsia="仿宋" w:cs="仿宋"/>
                <w:spacing w:val="18"/>
                <w:sz w:val="18"/>
                <w:szCs w:val="18"/>
              </w:rPr>
              <w:t>和吊销资质证书的行政处罚</w:t>
            </w:r>
            <w:r>
              <w:rPr>
                <w:rFonts w:ascii="仿宋" w:hAnsi="仿宋" w:eastAsia="仿宋" w:cs="仿宋"/>
                <w:spacing w:val="40"/>
                <w:sz w:val="18"/>
                <w:szCs w:val="18"/>
              </w:rPr>
              <w:t xml:space="preserve">  </w:t>
            </w:r>
            <w:r>
              <w:rPr>
                <w:rFonts w:ascii="仿宋" w:hAnsi="仿宋" w:eastAsia="仿宋" w:cs="仿宋"/>
                <w:spacing w:val="18"/>
                <w:sz w:val="18"/>
                <w:szCs w:val="18"/>
              </w:rPr>
              <w:t>由颁发资质证书的机关决定  其他行政</w:t>
            </w:r>
          </w:p>
        </w:tc>
        <w:tc>
          <w:tcPr>
            <w:tcW w:w="1433"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3" w:hRule="atLeast"/>
        </w:trPr>
        <w:tc>
          <w:tcPr>
            <w:tcW w:w="652"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8" w:line="191" w:lineRule="auto"/>
              <w:ind w:left="218"/>
            </w:pPr>
            <w:r>
              <w:rPr>
                <w:spacing w:val="-4"/>
              </w:rPr>
              <w:t>145</w:t>
            </w:r>
          </w:p>
        </w:tc>
        <w:tc>
          <w:tcPr>
            <w:tcW w:w="1087"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0201712000</w:t>
            </w:r>
          </w:p>
        </w:tc>
        <w:tc>
          <w:tcPr>
            <w:tcW w:w="1087"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6"/>
              <w:spacing w:before="58" w:line="231" w:lineRule="auto"/>
              <w:ind w:left="44"/>
            </w:pPr>
            <w:r>
              <w:rPr>
                <w:spacing w:val="11"/>
              </w:rPr>
              <w:t>行政处罚</w:t>
            </w:r>
          </w:p>
        </w:tc>
        <w:tc>
          <w:tcPr>
            <w:tcW w:w="2714" w:type="dxa"/>
            <w:vAlign w:val="top"/>
          </w:tcPr>
          <w:p>
            <w:pPr>
              <w:spacing w:line="298" w:lineRule="auto"/>
              <w:rPr>
                <w:rFonts w:ascii="Arial"/>
                <w:sz w:val="21"/>
              </w:rPr>
            </w:pPr>
          </w:p>
          <w:p>
            <w:pPr>
              <w:spacing w:line="298" w:lineRule="auto"/>
              <w:rPr>
                <w:rFonts w:ascii="Arial"/>
                <w:sz w:val="21"/>
              </w:rPr>
            </w:pPr>
          </w:p>
          <w:p>
            <w:pPr>
              <w:spacing w:line="299" w:lineRule="auto"/>
              <w:rPr>
                <w:rFonts w:ascii="Arial"/>
                <w:sz w:val="21"/>
              </w:rPr>
            </w:pPr>
          </w:p>
          <w:p>
            <w:pPr>
              <w:spacing w:line="299" w:lineRule="auto"/>
              <w:rPr>
                <w:rFonts w:ascii="Arial"/>
                <w:sz w:val="21"/>
              </w:rPr>
            </w:pPr>
          </w:p>
          <w:p>
            <w:pPr>
              <w:spacing w:before="59" w:line="238" w:lineRule="auto"/>
              <w:ind w:left="636" w:right="60" w:hanging="569"/>
              <w:rPr>
                <w:rFonts w:ascii="仿宋" w:hAnsi="仿宋" w:eastAsia="仿宋" w:cs="仿宋"/>
                <w:sz w:val="18"/>
                <w:szCs w:val="18"/>
              </w:rPr>
            </w:pPr>
            <w:r>
              <w:rPr>
                <w:rFonts w:ascii="仿宋" w:hAnsi="仿宋" w:eastAsia="仿宋" w:cs="仿宋"/>
                <w:spacing w:val="18"/>
                <w:sz w:val="18"/>
                <w:szCs w:val="18"/>
              </w:rPr>
              <w:t>对建设单位未组织竣工验收擅</w:t>
            </w:r>
            <w:r>
              <w:rPr>
                <w:rFonts w:ascii="仿宋" w:hAnsi="仿宋" w:eastAsia="仿宋" w:cs="仿宋"/>
                <w:sz w:val="18"/>
                <w:szCs w:val="18"/>
              </w:rPr>
              <w:t xml:space="preserve"> </w:t>
            </w:r>
            <w:r>
              <w:rPr>
                <w:rFonts w:ascii="仿宋" w:hAnsi="仿宋" w:eastAsia="仿宋" w:cs="仿宋"/>
                <w:spacing w:val="9"/>
                <w:sz w:val="18"/>
                <w:szCs w:val="18"/>
              </w:rPr>
              <w:t>自交付使用的处罚</w:t>
            </w:r>
          </w:p>
        </w:tc>
        <w:tc>
          <w:tcPr>
            <w:tcW w:w="881" w:type="dxa"/>
            <w:vAlign w:val="top"/>
          </w:tcPr>
          <w:p>
            <w:pPr>
              <w:rPr>
                <w:rFonts w:ascii="Arial"/>
                <w:sz w:val="21"/>
              </w:rPr>
            </w:pPr>
          </w:p>
        </w:tc>
        <w:tc>
          <w:tcPr>
            <w:tcW w:w="6297" w:type="dxa"/>
            <w:vAlign w:val="top"/>
          </w:tcPr>
          <w:p>
            <w:pPr>
              <w:spacing w:before="12" w:line="41" w:lineRule="exact"/>
              <w:ind w:left="2523"/>
              <w:rPr>
                <w:rFonts w:ascii="仿宋" w:hAnsi="仿宋" w:eastAsia="仿宋" w:cs="仿宋"/>
                <w:sz w:val="18"/>
                <w:szCs w:val="18"/>
              </w:rPr>
            </w:pPr>
            <w:r>
              <w:rPr>
                <w:rFonts w:ascii="仿宋" w:hAnsi="仿宋" w:eastAsia="仿宋" w:cs="仿宋"/>
                <w:position w:val="1"/>
                <w:sz w:val="18"/>
                <w:szCs w:val="18"/>
              </w:rPr>
              <w:t>,</w:t>
            </w:r>
          </w:p>
          <w:p>
            <w:pPr>
              <w:spacing w:before="1" w:line="236" w:lineRule="auto"/>
              <w:ind w:left="105" w:right="672"/>
              <w:jc w:val="right"/>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4"/>
                <w:sz w:val="18"/>
                <w:szCs w:val="18"/>
              </w:rPr>
              <w:t xml:space="preserve"> </w:t>
            </w:r>
            <w:r>
              <w:rPr>
                <w:rFonts w:ascii="仿宋" w:hAnsi="仿宋" w:eastAsia="仿宋" w:cs="仿宋"/>
                <w:spacing w:val="17"/>
                <w:sz w:val="18"/>
                <w:szCs w:val="18"/>
              </w:rPr>
              <w:t>《建设工程质量管理条例》</w:t>
            </w:r>
            <w:r>
              <w:rPr>
                <w:rFonts w:ascii="仿宋" w:hAnsi="仿宋" w:eastAsia="仿宋" w:cs="仿宋"/>
                <w:spacing w:val="-54"/>
                <w:sz w:val="18"/>
                <w:szCs w:val="18"/>
              </w:rPr>
              <w:t xml:space="preserve"> </w:t>
            </w:r>
            <w:r>
              <w:rPr>
                <w:rFonts w:ascii="仿宋" w:hAnsi="仿宋" w:eastAsia="仿宋" w:cs="仿宋"/>
                <w:spacing w:val="17"/>
                <w:sz w:val="18"/>
                <w:szCs w:val="18"/>
              </w:rPr>
              <w:t>（国务</w:t>
            </w:r>
            <w:r>
              <w:rPr>
                <w:rFonts w:ascii="仿宋" w:hAnsi="仿宋" w:eastAsia="仿宋" w:cs="仿宋"/>
                <w:spacing w:val="16"/>
                <w:sz w:val="18"/>
                <w:szCs w:val="18"/>
              </w:rPr>
              <w:t>院令第279号）</w:t>
            </w:r>
            <w:r>
              <w:rPr>
                <w:rFonts w:ascii="仿宋" w:hAnsi="仿宋" w:eastAsia="仿宋" w:cs="仿宋"/>
                <w:sz w:val="18"/>
                <w:szCs w:val="18"/>
              </w:rPr>
              <w:t xml:space="preserve"> </w:t>
            </w:r>
            <w:r>
              <w:rPr>
                <w:rFonts w:ascii="仿宋" w:hAnsi="仿宋" w:eastAsia="仿宋" w:cs="仿宋"/>
                <w:spacing w:val="17"/>
                <w:sz w:val="18"/>
                <w:szCs w:val="18"/>
              </w:rPr>
              <w:t>第十六条第三款  建设工程经验收合格的，方可交付使用。</w:t>
            </w:r>
          </w:p>
          <w:p>
            <w:pPr>
              <w:spacing w:before="40" w:line="243" w:lineRule="auto"/>
              <w:ind w:left="51" w:right="208" w:firstLine="426"/>
              <w:rPr>
                <w:rFonts w:ascii="仿宋" w:hAnsi="仿宋" w:eastAsia="仿宋" w:cs="仿宋"/>
                <w:sz w:val="18"/>
                <w:szCs w:val="18"/>
              </w:rPr>
            </w:pPr>
            <w:r>
              <w:rPr>
                <w:rFonts w:ascii="仿宋" w:hAnsi="仿宋" w:eastAsia="仿宋" w:cs="仿宋"/>
                <w:spacing w:val="17"/>
                <w:sz w:val="18"/>
                <w:szCs w:val="18"/>
              </w:rPr>
              <w:t>第五十八条  违反本条例规定</w:t>
            </w:r>
            <w:r>
              <w:rPr>
                <w:rFonts w:ascii="仿宋" w:hAnsi="仿宋" w:eastAsia="仿宋" w:cs="仿宋"/>
                <w:spacing w:val="-53"/>
                <w:sz w:val="18"/>
                <w:szCs w:val="18"/>
              </w:rPr>
              <w:t xml:space="preserve"> </w:t>
            </w:r>
            <w:r>
              <w:rPr>
                <w:rFonts w:ascii="仿宋" w:hAnsi="仿宋" w:eastAsia="仿宋" w:cs="仿宋"/>
                <w:spacing w:val="17"/>
                <w:sz w:val="18"/>
                <w:szCs w:val="18"/>
              </w:rPr>
              <w:t>，建设单位有</w:t>
            </w:r>
            <w:r>
              <w:rPr>
                <w:rFonts w:ascii="仿宋" w:hAnsi="仿宋" w:eastAsia="仿宋" w:cs="仿宋"/>
                <w:spacing w:val="16"/>
                <w:sz w:val="18"/>
                <w:szCs w:val="18"/>
              </w:rPr>
              <w:t>下列行为之一的</w:t>
            </w:r>
            <w:r>
              <w:rPr>
                <w:rFonts w:ascii="仿宋" w:hAnsi="仿宋" w:eastAsia="仿宋" w:cs="仿宋"/>
                <w:spacing w:val="-52"/>
                <w:sz w:val="18"/>
                <w:szCs w:val="18"/>
              </w:rPr>
              <w:t xml:space="preserve"> </w:t>
            </w:r>
            <w:r>
              <w:rPr>
                <w:rFonts w:ascii="仿宋" w:hAnsi="仿宋" w:eastAsia="仿宋" w:cs="仿宋"/>
                <w:spacing w:val="16"/>
                <w:sz w:val="18"/>
                <w:szCs w:val="18"/>
              </w:rPr>
              <w:t>，责</w:t>
            </w:r>
            <w:r>
              <w:rPr>
                <w:rFonts w:ascii="仿宋" w:hAnsi="仿宋" w:eastAsia="仿宋" w:cs="仿宋"/>
                <w:sz w:val="18"/>
                <w:szCs w:val="18"/>
              </w:rPr>
              <w:t xml:space="preserve"> </w:t>
            </w:r>
            <w:r>
              <w:rPr>
                <w:rFonts w:ascii="仿宋" w:hAnsi="仿宋" w:eastAsia="仿宋" w:cs="仿宋"/>
                <w:spacing w:val="17"/>
                <w:sz w:val="18"/>
                <w:szCs w:val="18"/>
              </w:rPr>
              <w:t>令改正</w:t>
            </w:r>
            <w:r>
              <w:rPr>
                <w:rFonts w:ascii="仿宋" w:hAnsi="仿宋" w:eastAsia="仿宋" w:cs="仿宋"/>
                <w:spacing w:val="-39"/>
                <w:sz w:val="18"/>
                <w:szCs w:val="18"/>
              </w:rPr>
              <w:t xml:space="preserve"> </w:t>
            </w:r>
            <w:r>
              <w:rPr>
                <w:rFonts w:ascii="仿宋" w:hAnsi="仿宋" w:eastAsia="仿宋" w:cs="仿宋"/>
                <w:spacing w:val="17"/>
                <w:sz w:val="18"/>
                <w:szCs w:val="18"/>
              </w:rPr>
              <w:t>，处工程合同价款2％以上4％以下的罚款；造成损失的</w:t>
            </w:r>
            <w:r>
              <w:rPr>
                <w:rFonts w:ascii="仿宋" w:hAnsi="仿宋" w:eastAsia="仿宋" w:cs="仿宋"/>
                <w:spacing w:val="-52"/>
                <w:sz w:val="18"/>
                <w:szCs w:val="18"/>
              </w:rPr>
              <w:t xml:space="preserve"> </w:t>
            </w:r>
            <w:r>
              <w:rPr>
                <w:rFonts w:ascii="仿宋" w:hAnsi="仿宋" w:eastAsia="仿宋" w:cs="仿宋"/>
                <w:spacing w:val="17"/>
                <w:sz w:val="18"/>
                <w:szCs w:val="18"/>
              </w:rPr>
              <w:t>，依法</w:t>
            </w:r>
            <w:r>
              <w:rPr>
                <w:rFonts w:ascii="仿宋" w:hAnsi="仿宋" w:eastAsia="仿宋" w:cs="仿宋"/>
                <w:sz w:val="18"/>
                <w:szCs w:val="18"/>
              </w:rPr>
              <w:t xml:space="preserve"> </w:t>
            </w:r>
            <w:r>
              <w:rPr>
                <w:rFonts w:ascii="仿宋" w:hAnsi="仿宋" w:eastAsia="仿宋" w:cs="仿宋"/>
                <w:spacing w:val="12"/>
                <w:sz w:val="18"/>
                <w:szCs w:val="18"/>
              </w:rPr>
              <w:t>承担赔偿责任：</w:t>
            </w:r>
          </w:p>
          <w:p>
            <w:pPr>
              <w:spacing w:before="20" w:line="233" w:lineRule="auto"/>
              <w:ind w:left="359"/>
              <w:rPr>
                <w:rFonts w:ascii="仿宋" w:hAnsi="仿宋" w:eastAsia="仿宋" w:cs="仿宋"/>
                <w:sz w:val="18"/>
                <w:szCs w:val="18"/>
              </w:rPr>
            </w:pPr>
            <w:r>
              <w:rPr>
                <w:rFonts w:ascii="仿宋" w:hAnsi="仿宋" w:eastAsia="仿宋" w:cs="仿宋"/>
                <w:spacing w:val="13"/>
                <w:sz w:val="18"/>
                <w:szCs w:val="18"/>
              </w:rPr>
              <w:t>（ 一）未组织竣工验收，擅自交付使用的。</w:t>
            </w:r>
          </w:p>
          <w:p>
            <w:pPr>
              <w:spacing w:before="26" w:line="243" w:lineRule="auto"/>
              <w:ind w:left="69" w:right="110" w:firstLine="408"/>
              <w:rPr>
                <w:rFonts w:ascii="仿宋" w:hAnsi="仿宋" w:eastAsia="仿宋" w:cs="仿宋"/>
                <w:sz w:val="18"/>
                <w:szCs w:val="18"/>
              </w:rPr>
            </w:pPr>
            <w:r>
              <w:rPr>
                <w:rFonts w:ascii="仿宋" w:hAnsi="仿宋" w:eastAsia="仿宋" w:cs="仿宋"/>
                <w:spacing w:val="16"/>
                <w:sz w:val="18"/>
                <w:szCs w:val="18"/>
              </w:rPr>
              <w:t>第七十三条</w:t>
            </w:r>
            <w:r>
              <w:rPr>
                <w:rFonts w:ascii="仿宋" w:hAnsi="仿宋" w:eastAsia="仿宋" w:cs="仿宋"/>
                <w:spacing w:val="44"/>
                <w:sz w:val="18"/>
                <w:szCs w:val="18"/>
              </w:rPr>
              <w:t xml:space="preserve"> </w:t>
            </w:r>
            <w:r>
              <w:rPr>
                <w:rFonts w:ascii="仿宋" w:hAnsi="仿宋" w:eastAsia="仿宋" w:cs="仿宋"/>
                <w:spacing w:val="16"/>
                <w:sz w:val="18"/>
                <w:szCs w:val="18"/>
              </w:rPr>
              <w:t>依照本条例规定</w:t>
            </w:r>
            <w:r>
              <w:rPr>
                <w:rFonts w:ascii="仿宋" w:hAnsi="仿宋" w:eastAsia="仿宋" w:cs="仿宋"/>
                <w:spacing w:val="-52"/>
                <w:sz w:val="18"/>
                <w:szCs w:val="18"/>
              </w:rPr>
              <w:t xml:space="preserve"> </w:t>
            </w:r>
            <w:r>
              <w:rPr>
                <w:rFonts w:ascii="仿宋" w:hAnsi="仿宋" w:eastAsia="仿宋" w:cs="仿宋"/>
                <w:spacing w:val="16"/>
                <w:sz w:val="18"/>
                <w:szCs w:val="18"/>
              </w:rPr>
              <w:t>，给予单位罚款处罚的</w:t>
            </w:r>
            <w:r>
              <w:rPr>
                <w:rFonts w:ascii="仿宋" w:hAnsi="仿宋" w:eastAsia="仿宋" w:cs="仿宋"/>
                <w:spacing w:val="-53"/>
                <w:sz w:val="18"/>
                <w:szCs w:val="18"/>
              </w:rPr>
              <w:t xml:space="preserve"> </w:t>
            </w:r>
            <w:r>
              <w:rPr>
                <w:rFonts w:ascii="仿宋" w:hAnsi="仿宋" w:eastAsia="仿宋" w:cs="仿宋"/>
                <w:spacing w:val="16"/>
                <w:sz w:val="18"/>
                <w:szCs w:val="18"/>
              </w:rPr>
              <w:t>，对单位直接</w:t>
            </w:r>
            <w:r>
              <w:rPr>
                <w:rFonts w:ascii="仿宋" w:hAnsi="仿宋" w:eastAsia="仿宋" w:cs="仿宋"/>
                <w:sz w:val="18"/>
                <w:szCs w:val="18"/>
              </w:rPr>
              <w:t xml:space="preserve"> </w:t>
            </w:r>
            <w:r>
              <w:rPr>
                <w:rFonts w:ascii="仿宋" w:hAnsi="仿宋" w:eastAsia="仿宋" w:cs="仿宋"/>
                <w:spacing w:val="9"/>
                <w:sz w:val="18"/>
                <w:szCs w:val="18"/>
              </w:rPr>
              <w:t>负责</w:t>
            </w:r>
            <w:r>
              <w:rPr>
                <w:rFonts w:ascii="仿宋" w:hAnsi="仿宋" w:eastAsia="仿宋" w:cs="仿宋"/>
                <w:spacing w:val="-35"/>
                <w:sz w:val="18"/>
                <w:szCs w:val="18"/>
              </w:rPr>
              <w:t xml:space="preserve"> </w:t>
            </w:r>
            <w:r>
              <w:rPr>
                <w:rFonts w:ascii="仿宋" w:hAnsi="仿宋" w:eastAsia="仿宋" w:cs="仿宋"/>
                <w:spacing w:val="9"/>
                <w:sz w:val="18"/>
                <w:szCs w:val="18"/>
              </w:rPr>
              <w:t>的</w:t>
            </w:r>
            <w:r>
              <w:rPr>
                <w:rFonts w:ascii="仿宋" w:hAnsi="仿宋" w:eastAsia="仿宋" w:cs="仿宋"/>
                <w:spacing w:val="-51"/>
                <w:sz w:val="18"/>
                <w:szCs w:val="18"/>
              </w:rPr>
              <w:t xml:space="preserve"> </w:t>
            </w:r>
            <w:r>
              <w:rPr>
                <w:rFonts w:ascii="仿宋" w:hAnsi="仿宋" w:eastAsia="仿宋" w:cs="仿宋"/>
                <w:spacing w:val="9"/>
                <w:sz w:val="18"/>
                <w:szCs w:val="18"/>
              </w:rPr>
              <w:t>主</w:t>
            </w:r>
            <w:r>
              <w:rPr>
                <w:rFonts w:ascii="仿宋" w:hAnsi="仿宋" w:eastAsia="仿宋" w:cs="仿宋"/>
                <w:spacing w:val="-46"/>
                <w:sz w:val="18"/>
                <w:szCs w:val="18"/>
              </w:rPr>
              <w:t xml:space="preserve"> </w:t>
            </w:r>
            <w:r>
              <w:rPr>
                <w:rFonts w:ascii="仿宋" w:hAnsi="仿宋" w:eastAsia="仿宋" w:cs="仿宋"/>
                <w:spacing w:val="9"/>
                <w:sz w:val="18"/>
                <w:szCs w:val="18"/>
              </w:rPr>
              <w:t>管</w:t>
            </w:r>
            <w:r>
              <w:rPr>
                <w:rFonts w:ascii="仿宋" w:hAnsi="仿宋" w:eastAsia="仿宋" w:cs="仿宋"/>
                <w:spacing w:val="-51"/>
                <w:sz w:val="18"/>
                <w:szCs w:val="18"/>
              </w:rPr>
              <w:t xml:space="preserve"> </w:t>
            </w:r>
            <w:r>
              <w:rPr>
                <w:rFonts w:ascii="仿宋" w:hAnsi="仿宋" w:eastAsia="仿宋" w:cs="仿宋"/>
                <w:spacing w:val="9"/>
                <w:sz w:val="18"/>
                <w:szCs w:val="18"/>
              </w:rPr>
              <w:t>人</w:t>
            </w:r>
            <w:r>
              <w:rPr>
                <w:rFonts w:ascii="仿宋" w:hAnsi="仿宋" w:eastAsia="仿宋" w:cs="仿宋"/>
                <w:spacing w:val="-41"/>
                <w:sz w:val="18"/>
                <w:szCs w:val="18"/>
              </w:rPr>
              <w:t xml:space="preserve"> </w:t>
            </w:r>
            <w:r>
              <w:rPr>
                <w:rFonts w:ascii="仿宋" w:hAnsi="仿宋" w:eastAsia="仿宋" w:cs="仿宋"/>
                <w:spacing w:val="9"/>
                <w:sz w:val="18"/>
                <w:szCs w:val="18"/>
              </w:rPr>
              <w:t>员和</w:t>
            </w:r>
            <w:r>
              <w:rPr>
                <w:rFonts w:ascii="仿宋" w:hAnsi="仿宋" w:eastAsia="仿宋" w:cs="仿宋"/>
                <w:spacing w:val="-52"/>
                <w:sz w:val="18"/>
                <w:szCs w:val="18"/>
              </w:rPr>
              <w:t xml:space="preserve"> </w:t>
            </w:r>
            <w:r>
              <w:rPr>
                <w:rFonts w:ascii="仿宋" w:hAnsi="仿宋" w:eastAsia="仿宋" w:cs="仿宋"/>
                <w:spacing w:val="9"/>
                <w:sz w:val="18"/>
                <w:szCs w:val="18"/>
              </w:rPr>
              <w:t>其他直</w:t>
            </w:r>
            <w:r>
              <w:rPr>
                <w:rFonts w:ascii="仿宋" w:hAnsi="仿宋" w:eastAsia="仿宋" w:cs="仿宋"/>
                <w:spacing w:val="-53"/>
                <w:sz w:val="18"/>
                <w:szCs w:val="18"/>
              </w:rPr>
              <w:t xml:space="preserve"> </w:t>
            </w:r>
            <w:r>
              <w:rPr>
                <w:rFonts w:ascii="仿宋" w:hAnsi="仿宋" w:eastAsia="仿宋" w:cs="仿宋"/>
                <w:spacing w:val="9"/>
                <w:sz w:val="18"/>
                <w:szCs w:val="18"/>
              </w:rPr>
              <w:t>接责任</w:t>
            </w:r>
            <w:r>
              <w:rPr>
                <w:rFonts w:ascii="仿宋" w:hAnsi="仿宋" w:eastAsia="仿宋" w:cs="仿宋"/>
                <w:spacing w:val="-51"/>
                <w:sz w:val="18"/>
                <w:szCs w:val="18"/>
              </w:rPr>
              <w:t xml:space="preserve"> </w:t>
            </w:r>
            <w:r>
              <w:rPr>
                <w:rFonts w:ascii="仿宋" w:hAnsi="仿宋" w:eastAsia="仿宋" w:cs="仿宋"/>
                <w:spacing w:val="9"/>
                <w:sz w:val="18"/>
                <w:szCs w:val="18"/>
              </w:rPr>
              <w:t>人</w:t>
            </w:r>
            <w:r>
              <w:rPr>
                <w:rFonts w:ascii="仿宋" w:hAnsi="仿宋" w:eastAsia="仿宋" w:cs="仿宋"/>
                <w:spacing w:val="-41"/>
                <w:sz w:val="18"/>
                <w:szCs w:val="18"/>
              </w:rPr>
              <w:t xml:space="preserve"> </w:t>
            </w:r>
            <w:r>
              <w:rPr>
                <w:rFonts w:ascii="仿宋" w:hAnsi="仿宋" w:eastAsia="仿宋" w:cs="仿宋"/>
                <w:spacing w:val="9"/>
                <w:sz w:val="18"/>
                <w:szCs w:val="18"/>
              </w:rPr>
              <w:t>员处</w:t>
            </w:r>
            <w:r>
              <w:rPr>
                <w:rFonts w:ascii="仿宋" w:hAnsi="仿宋" w:eastAsia="仿宋" w:cs="仿宋"/>
                <w:spacing w:val="-50"/>
                <w:sz w:val="18"/>
                <w:szCs w:val="18"/>
              </w:rPr>
              <w:t xml:space="preserve"> </w:t>
            </w:r>
            <w:r>
              <w:rPr>
                <w:rFonts w:ascii="仿宋" w:hAnsi="仿宋" w:eastAsia="仿宋" w:cs="仿宋"/>
                <w:spacing w:val="9"/>
                <w:sz w:val="18"/>
                <w:szCs w:val="18"/>
              </w:rPr>
              <w:t>单位</w:t>
            </w:r>
            <w:r>
              <w:rPr>
                <w:rFonts w:ascii="仿宋" w:hAnsi="仿宋" w:eastAsia="仿宋" w:cs="仿宋"/>
                <w:spacing w:val="-51"/>
                <w:sz w:val="18"/>
                <w:szCs w:val="18"/>
              </w:rPr>
              <w:t xml:space="preserve"> </w:t>
            </w:r>
            <w:r>
              <w:rPr>
                <w:rFonts w:ascii="仿宋" w:hAnsi="仿宋" w:eastAsia="仿宋" w:cs="仿宋"/>
                <w:spacing w:val="9"/>
                <w:sz w:val="18"/>
                <w:szCs w:val="18"/>
              </w:rPr>
              <w:t>罚款数额5%</w:t>
            </w:r>
            <w:r>
              <w:rPr>
                <w:rFonts w:ascii="仿宋" w:hAnsi="仿宋" w:eastAsia="仿宋" w:cs="仿宋"/>
                <w:spacing w:val="-36"/>
                <w:sz w:val="18"/>
                <w:szCs w:val="18"/>
              </w:rPr>
              <w:t xml:space="preserve"> </w:t>
            </w:r>
            <w:r>
              <w:rPr>
                <w:rFonts w:ascii="仿宋" w:hAnsi="仿宋" w:eastAsia="仿宋" w:cs="仿宋"/>
                <w:spacing w:val="9"/>
                <w:sz w:val="18"/>
                <w:szCs w:val="18"/>
              </w:rPr>
              <w:t>以上</w:t>
            </w:r>
            <w:r>
              <w:rPr>
                <w:rFonts w:ascii="仿宋" w:hAnsi="仿宋" w:eastAsia="仿宋" w:cs="仿宋"/>
                <w:spacing w:val="-50"/>
                <w:sz w:val="18"/>
                <w:szCs w:val="18"/>
              </w:rPr>
              <w:t xml:space="preserve"> </w:t>
            </w:r>
            <w:r>
              <w:rPr>
                <w:rFonts w:ascii="仿宋" w:hAnsi="仿宋" w:eastAsia="仿宋" w:cs="仿宋"/>
                <w:spacing w:val="9"/>
                <w:sz w:val="18"/>
                <w:szCs w:val="18"/>
              </w:rPr>
              <w:t>1</w:t>
            </w:r>
            <w:r>
              <w:rPr>
                <w:rFonts w:ascii="仿宋" w:hAnsi="仿宋" w:eastAsia="仿宋" w:cs="仿宋"/>
                <w:spacing w:val="56"/>
                <w:sz w:val="18"/>
                <w:szCs w:val="18"/>
              </w:rPr>
              <w:t xml:space="preserve"> </w:t>
            </w:r>
            <w:r>
              <w:rPr>
                <w:rFonts w:ascii="仿宋" w:hAnsi="仿宋" w:eastAsia="仿宋" w:cs="仿宋"/>
                <w:spacing w:val="9"/>
                <w:sz w:val="18"/>
                <w:szCs w:val="18"/>
              </w:rPr>
              <w:t>0%  以下的罚款。</w:t>
            </w:r>
          </w:p>
          <w:p>
            <w:pPr>
              <w:spacing w:before="25" w:line="228" w:lineRule="auto"/>
              <w:ind w:left="59" w:right="203" w:firstLine="418"/>
              <w:rPr>
                <w:rFonts w:ascii="仿宋" w:hAnsi="仿宋" w:eastAsia="仿宋" w:cs="仿宋"/>
                <w:sz w:val="10"/>
                <w:szCs w:val="10"/>
              </w:rPr>
            </w:pPr>
            <w:r>
              <w:rPr>
                <w:rFonts w:ascii="仿宋" w:hAnsi="仿宋" w:eastAsia="仿宋" w:cs="仿宋"/>
                <w:spacing w:val="16"/>
                <w:sz w:val="18"/>
                <w:szCs w:val="18"/>
              </w:rPr>
              <w:t>第七十五条第一款  本条例规定的责令停业整顿</w:t>
            </w:r>
            <w:r>
              <w:rPr>
                <w:rFonts w:ascii="仿宋" w:hAnsi="仿宋" w:eastAsia="仿宋" w:cs="仿宋"/>
                <w:spacing w:val="-33"/>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降低资质等级</w:t>
            </w:r>
            <w:r>
              <w:rPr>
                <w:rFonts w:ascii="仿宋" w:hAnsi="仿宋" w:eastAsia="仿宋" w:cs="仿宋"/>
                <w:sz w:val="18"/>
                <w:szCs w:val="18"/>
              </w:rPr>
              <w:t xml:space="preserve"> </w:t>
            </w:r>
            <w:r>
              <w:rPr>
                <w:rFonts w:ascii="仿宋" w:hAnsi="仿宋" w:eastAsia="仿宋" w:cs="仿宋"/>
                <w:spacing w:val="17"/>
                <w:sz w:val="18"/>
                <w:szCs w:val="18"/>
              </w:rPr>
              <w:t>和吊销资质证书的行政处罚， 由颁发资质证书的机关决定；其他行政</w:t>
            </w:r>
            <w:r>
              <w:rPr>
                <w:rFonts w:ascii="仿宋" w:hAnsi="仿宋" w:eastAsia="仿宋" w:cs="仿宋"/>
                <w:spacing w:val="5"/>
                <w:sz w:val="18"/>
                <w:szCs w:val="18"/>
              </w:rPr>
              <w:t xml:space="preserve"> </w:t>
            </w:r>
            <w:r>
              <w:rPr>
                <w:rFonts w:ascii="仿宋" w:hAnsi="仿宋" w:eastAsia="仿宋" w:cs="仿宋"/>
                <w:spacing w:val="17"/>
                <w:sz w:val="18"/>
                <w:szCs w:val="18"/>
              </w:rPr>
              <w:t>处罚</w:t>
            </w:r>
            <w:r>
              <w:rPr>
                <w:rFonts w:ascii="仿宋" w:hAnsi="仿宋" w:eastAsia="仿宋" w:cs="仿宋"/>
                <w:spacing w:val="-49"/>
                <w:sz w:val="18"/>
                <w:szCs w:val="18"/>
              </w:rPr>
              <w:t xml:space="preserve"> </w:t>
            </w:r>
            <w:r>
              <w:rPr>
                <w:rFonts w:ascii="仿宋" w:hAnsi="仿宋" w:eastAsia="仿宋" w:cs="仿宋"/>
                <w:spacing w:val="17"/>
                <w:position w:val="3"/>
                <w:sz w:val="10"/>
                <w:szCs w:val="10"/>
              </w:rPr>
              <w:t xml:space="preserve">,   </w:t>
            </w:r>
            <w:r>
              <w:rPr>
                <w:rFonts w:ascii="仿宋" w:hAnsi="仿宋" w:eastAsia="仿宋" w:cs="仿宋"/>
                <w:spacing w:val="17"/>
                <w:sz w:val="18"/>
                <w:szCs w:val="18"/>
              </w:rPr>
              <w:t>由建设行政主管部门或者其他有关部门依照法定职权决</w:t>
            </w:r>
            <w:r>
              <w:rPr>
                <w:rFonts w:ascii="仿宋" w:hAnsi="仿宋" w:eastAsia="仿宋" w:cs="仿宋"/>
                <w:spacing w:val="16"/>
                <w:sz w:val="18"/>
                <w:szCs w:val="18"/>
              </w:rPr>
              <w:t>定</w:t>
            </w:r>
            <w:r>
              <w:rPr>
                <w:rFonts w:ascii="仿宋" w:hAnsi="仿宋" w:eastAsia="仿宋" w:cs="仿宋"/>
                <w:spacing w:val="16"/>
                <w:position w:val="3"/>
                <w:sz w:val="10"/>
                <w:szCs w:val="10"/>
              </w:rPr>
              <w:t>。</w:t>
            </w:r>
          </w:p>
        </w:tc>
        <w:tc>
          <w:tcPr>
            <w:tcW w:w="1433"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1" w:hRule="atLeast"/>
        </w:trPr>
        <w:tc>
          <w:tcPr>
            <w:tcW w:w="652"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9" w:line="191" w:lineRule="auto"/>
              <w:ind w:left="218"/>
            </w:pPr>
            <w:r>
              <w:rPr>
                <w:spacing w:val="-4"/>
              </w:rPr>
              <w:t>146</w:t>
            </w:r>
          </w:p>
        </w:tc>
        <w:tc>
          <w:tcPr>
            <w:tcW w:w="1087"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0201713000</w:t>
            </w:r>
          </w:p>
        </w:tc>
        <w:tc>
          <w:tcPr>
            <w:tcW w:w="1087"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59" w:line="231" w:lineRule="auto"/>
              <w:ind w:left="44"/>
            </w:pPr>
            <w:r>
              <w:rPr>
                <w:spacing w:val="11"/>
              </w:rPr>
              <w:t>行政处罚</w:t>
            </w:r>
          </w:p>
        </w:tc>
        <w:tc>
          <w:tcPr>
            <w:tcW w:w="2714"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9" w:lineRule="auto"/>
              <w:rPr>
                <w:rFonts w:ascii="Arial"/>
                <w:sz w:val="21"/>
              </w:rPr>
            </w:pPr>
          </w:p>
          <w:p>
            <w:pPr>
              <w:spacing w:before="59" w:line="239" w:lineRule="auto"/>
              <w:ind w:left="393" w:right="60" w:hanging="326"/>
              <w:rPr>
                <w:rFonts w:ascii="仿宋" w:hAnsi="仿宋" w:eastAsia="仿宋" w:cs="仿宋"/>
                <w:sz w:val="18"/>
                <w:szCs w:val="18"/>
              </w:rPr>
            </w:pPr>
            <w:r>
              <w:rPr>
                <w:rFonts w:ascii="仿宋" w:hAnsi="仿宋" w:eastAsia="仿宋" w:cs="仿宋"/>
                <w:spacing w:val="18"/>
                <w:sz w:val="18"/>
                <w:szCs w:val="18"/>
              </w:rPr>
              <w:t>对建设单位擅自将验收不合格</w:t>
            </w:r>
            <w:r>
              <w:rPr>
                <w:rFonts w:ascii="仿宋" w:hAnsi="仿宋" w:eastAsia="仿宋" w:cs="仿宋"/>
                <w:sz w:val="18"/>
                <w:szCs w:val="18"/>
              </w:rPr>
              <w:t xml:space="preserve"> </w:t>
            </w:r>
            <w:r>
              <w:rPr>
                <w:rFonts w:ascii="仿宋" w:hAnsi="仿宋" w:eastAsia="仿宋" w:cs="仿宋"/>
                <w:spacing w:val="15"/>
                <w:sz w:val="18"/>
                <w:szCs w:val="18"/>
              </w:rPr>
              <w:t>的工程交付使用的处罚</w:t>
            </w:r>
          </w:p>
        </w:tc>
        <w:tc>
          <w:tcPr>
            <w:tcW w:w="881" w:type="dxa"/>
            <w:vAlign w:val="top"/>
          </w:tcPr>
          <w:p>
            <w:pPr>
              <w:rPr>
                <w:rFonts w:ascii="Arial"/>
                <w:sz w:val="21"/>
              </w:rPr>
            </w:pPr>
          </w:p>
        </w:tc>
        <w:tc>
          <w:tcPr>
            <w:tcW w:w="6297" w:type="dxa"/>
            <w:vAlign w:val="top"/>
          </w:tcPr>
          <w:p>
            <w:pPr>
              <w:spacing w:before="59" w:line="239" w:lineRule="auto"/>
              <w:ind w:left="105" w:right="670"/>
              <w:jc w:val="right"/>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4"/>
                <w:sz w:val="18"/>
                <w:szCs w:val="18"/>
              </w:rPr>
              <w:t xml:space="preserve"> </w:t>
            </w:r>
            <w:r>
              <w:rPr>
                <w:rFonts w:ascii="仿宋" w:hAnsi="仿宋" w:eastAsia="仿宋" w:cs="仿宋"/>
                <w:spacing w:val="17"/>
                <w:sz w:val="18"/>
                <w:szCs w:val="18"/>
              </w:rPr>
              <w:t>《建设工程质量管理条例》</w:t>
            </w:r>
            <w:r>
              <w:rPr>
                <w:rFonts w:ascii="仿宋" w:hAnsi="仿宋" w:eastAsia="仿宋" w:cs="仿宋"/>
                <w:spacing w:val="-53"/>
                <w:sz w:val="18"/>
                <w:szCs w:val="18"/>
              </w:rPr>
              <w:t xml:space="preserve"> </w:t>
            </w:r>
            <w:r>
              <w:rPr>
                <w:rFonts w:ascii="仿宋" w:hAnsi="仿宋" w:eastAsia="仿宋" w:cs="仿宋"/>
                <w:spacing w:val="17"/>
                <w:sz w:val="18"/>
                <w:szCs w:val="18"/>
              </w:rPr>
              <w:t>（国务院令</w:t>
            </w:r>
            <w:r>
              <w:rPr>
                <w:rFonts w:ascii="仿宋" w:hAnsi="仿宋" w:eastAsia="仿宋" w:cs="仿宋"/>
                <w:spacing w:val="16"/>
                <w:sz w:val="18"/>
                <w:szCs w:val="18"/>
              </w:rPr>
              <w:t>第279号）</w:t>
            </w:r>
            <w:r>
              <w:rPr>
                <w:rFonts w:ascii="仿宋" w:hAnsi="仿宋" w:eastAsia="仿宋" w:cs="仿宋"/>
                <w:sz w:val="18"/>
                <w:szCs w:val="18"/>
              </w:rPr>
              <w:t xml:space="preserve"> </w:t>
            </w:r>
            <w:r>
              <w:rPr>
                <w:rFonts w:ascii="仿宋" w:hAnsi="仿宋" w:eastAsia="仿宋" w:cs="仿宋"/>
                <w:spacing w:val="17"/>
                <w:sz w:val="18"/>
                <w:szCs w:val="18"/>
              </w:rPr>
              <w:t>第十六条第三款  建设工程经验收合格的，方可交付使用。</w:t>
            </w:r>
          </w:p>
          <w:p>
            <w:pPr>
              <w:spacing w:before="26" w:line="243" w:lineRule="auto"/>
              <w:ind w:left="51" w:right="208" w:firstLine="426"/>
              <w:rPr>
                <w:rFonts w:ascii="仿宋" w:hAnsi="仿宋" w:eastAsia="仿宋" w:cs="仿宋"/>
                <w:sz w:val="18"/>
                <w:szCs w:val="18"/>
              </w:rPr>
            </w:pPr>
            <w:r>
              <w:rPr>
                <w:rFonts w:ascii="仿宋" w:hAnsi="仿宋" w:eastAsia="仿宋" w:cs="仿宋"/>
                <w:spacing w:val="17"/>
                <w:sz w:val="18"/>
                <w:szCs w:val="18"/>
              </w:rPr>
              <w:t>第五十八条  违反本条例规定</w:t>
            </w:r>
            <w:r>
              <w:rPr>
                <w:rFonts w:ascii="仿宋" w:hAnsi="仿宋" w:eastAsia="仿宋" w:cs="仿宋"/>
                <w:spacing w:val="-53"/>
                <w:sz w:val="18"/>
                <w:szCs w:val="18"/>
              </w:rPr>
              <w:t xml:space="preserve"> </w:t>
            </w:r>
            <w:r>
              <w:rPr>
                <w:rFonts w:ascii="仿宋" w:hAnsi="仿宋" w:eastAsia="仿宋" w:cs="仿宋"/>
                <w:spacing w:val="17"/>
                <w:sz w:val="18"/>
                <w:szCs w:val="18"/>
              </w:rPr>
              <w:t>，建设单位有</w:t>
            </w:r>
            <w:r>
              <w:rPr>
                <w:rFonts w:ascii="仿宋" w:hAnsi="仿宋" w:eastAsia="仿宋" w:cs="仿宋"/>
                <w:spacing w:val="16"/>
                <w:sz w:val="18"/>
                <w:szCs w:val="18"/>
              </w:rPr>
              <w:t>下列行为之一的</w:t>
            </w:r>
            <w:r>
              <w:rPr>
                <w:rFonts w:ascii="仿宋" w:hAnsi="仿宋" w:eastAsia="仿宋" w:cs="仿宋"/>
                <w:spacing w:val="-52"/>
                <w:sz w:val="18"/>
                <w:szCs w:val="18"/>
              </w:rPr>
              <w:t xml:space="preserve"> </w:t>
            </w:r>
            <w:r>
              <w:rPr>
                <w:rFonts w:ascii="仿宋" w:hAnsi="仿宋" w:eastAsia="仿宋" w:cs="仿宋"/>
                <w:spacing w:val="16"/>
                <w:sz w:val="18"/>
                <w:szCs w:val="18"/>
              </w:rPr>
              <w:t>，责</w:t>
            </w:r>
            <w:r>
              <w:rPr>
                <w:rFonts w:ascii="仿宋" w:hAnsi="仿宋" w:eastAsia="仿宋" w:cs="仿宋"/>
                <w:sz w:val="18"/>
                <w:szCs w:val="18"/>
              </w:rPr>
              <w:t xml:space="preserve"> </w:t>
            </w:r>
            <w:r>
              <w:rPr>
                <w:rFonts w:ascii="仿宋" w:hAnsi="仿宋" w:eastAsia="仿宋" w:cs="仿宋"/>
                <w:spacing w:val="17"/>
                <w:sz w:val="18"/>
                <w:szCs w:val="18"/>
              </w:rPr>
              <w:t>令改正</w:t>
            </w:r>
            <w:r>
              <w:rPr>
                <w:rFonts w:ascii="仿宋" w:hAnsi="仿宋" w:eastAsia="仿宋" w:cs="仿宋"/>
                <w:spacing w:val="-39"/>
                <w:sz w:val="18"/>
                <w:szCs w:val="18"/>
              </w:rPr>
              <w:t xml:space="preserve"> </w:t>
            </w:r>
            <w:r>
              <w:rPr>
                <w:rFonts w:ascii="仿宋" w:hAnsi="仿宋" w:eastAsia="仿宋" w:cs="仿宋"/>
                <w:spacing w:val="17"/>
                <w:sz w:val="18"/>
                <w:szCs w:val="18"/>
              </w:rPr>
              <w:t>，处工程合同价款2％以上4％以下的罚款；造成损失的</w:t>
            </w:r>
            <w:r>
              <w:rPr>
                <w:rFonts w:ascii="仿宋" w:hAnsi="仿宋" w:eastAsia="仿宋" w:cs="仿宋"/>
                <w:spacing w:val="-52"/>
                <w:sz w:val="18"/>
                <w:szCs w:val="18"/>
              </w:rPr>
              <w:t xml:space="preserve"> </w:t>
            </w:r>
            <w:r>
              <w:rPr>
                <w:rFonts w:ascii="仿宋" w:hAnsi="仿宋" w:eastAsia="仿宋" w:cs="仿宋"/>
                <w:spacing w:val="17"/>
                <w:sz w:val="18"/>
                <w:szCs w:val="18"/>
              </w:rPr>
              <w:t>，依法</w:t>
            </w:r>
            <w:r>
              <w:rPr>
                <w:rFonts w:ascii="仿宋" w:hAnsi="仿宋" w:eastAsia="仿宋" w:cs="仿宋"/>
                <w:sz w:val="18"/>
                <w:szCs w:val="18"/>
              </w:rPr>
              <w:t xml:space="preserve"> </w:t>
            </w:r>
            <w:r>
              <w:rPr>
                <w:rFonts w:ascii="仿宋" w:hAnsi="仿宋" w:eastAsia="仿宋" w:cs="仿宋"/>
                <w:spacing w:val="12"/>
                <w:sz w:val="18"/>
                <w:szCs w:val="18"/>
              </w:rPr>
              <w:t>承担赔偿责任：</w:t>
            </w:r>
          </w:p>
          <w:p>
            <w:pPr>
              <w:spacing w:before="20" w:line="233" w:lineRule="auto"/>
              <w:ind w:left="359"/>
              <w:rPr>
                <w:rFonts w:ascii="仿宋" w:hAnsi="仿宋" w:eastAsia="仿宋" w:cs="仿宋"/>
                <w:sz w:val="18"/>
                <w:szCs w:val="18"/>
              </w:rPr>
            </w:pPr>
            <w:r>
              <w:rPr>
                <w:rFonts w:ascii="仿宋" w:hAnsi="仿宋" w:eastAsia="仿宋" w:cs="仿宋"/>
                <w:spacing w:val="12"/>
                <w:sz w:val="18"/>
                <w:szCs w:val="18"/>
              </w:rPr>
              <w:t>（ 二）验收不合格，擅自交付使用的。</w:t>
            </w:r>
          </w:p>
          <w:p>
            <w:pPr>
              <w:spacing w:before="26" w:line="243" w:lineRule="auto"/>
              <w:ind w:left="69" w:right="110" w:firstLine="408"/>
              <w:rPr>
                <w:rFonts w:ascii="仿宋" w:hAnsi="仿宋" w:eastAsia="仿宋" w:cs="仿宋"/>
                <w:sz w:val="18"/>
                <w:szCs w:val="18"/>
              </w:rPr>
            </w:pPr>
            <w:r>
              <w:rPr>
                <w:rFonts w:ascii="仿宋" w:hAnsi="仿宋" w:eastAsia="仿宋" w:cs="仿宋"/>
                <w:spacing w:val="16"/>
                <w:sz w:val="18"/>
                <w:szCs w:val="18"/>
              </w:rPr>
              <w:t>第七十三条</w:t>
            </w:r>
            <w:r>
              <w:rPr>
                <w:rFonts w:ascii="仿宋" w:hAnsi="仿宋" w:eastAsia="仿宋" w:cs="仿宋"/>
                <w:spacing w:val="44"/>
                <w:sz w:val="18"/>
                <w:szCs w:val="18"/>
              </w:rPr>
              <w:t xml:space="preserve"> </w:t>
            </w:r>
            <w:r>
              <w:rPr>
                <w:rFonts w:ascii="仿宋" w:hAnsi="仿宋" w:eastAsia="仿宋" w:cs="仿宋"/>
                <w:spacing w:val="16"/>
                <w:sz w:val="18"/>
                <w:szCs w:val="18"/>
              </w:rPr>
              <w:t>依照本条例规定</w:t>
            </w:r>
            <w:r>
              <w:rPr>
                <w:rFonts w:ascii="仿宋" w:hAnsi="仿宋" w:eastAsia="仿宋" w:cs="仿宋"/>
                <w:spacing w:val="-52"/>
                <w:sz w:val="18"/>
                <w:szCs w:val="18"/>
              </w:rPr>
              <w:t xml:space="preserve"> </w:t>
            </w:r>
            <w:r>
              <w:rPr>
                <w:rFonts w:ascii="仿宋" w:hAnsi="仿宋" w:eastAsia="仿宋" w:cs="仿宋"/>
                <w:spacing w:val="16"/>
                <w:sz w:val="18"/>
                <w:szCs w:val="18"/>
              </w:rPr>
              <w:t>，给予单位罚款处罚的</w:t>
            </w:r>
            <w:r>
              <w:rPr>
                <w:rFonts w:ascii="仿宋" w:hAnsi="仿宋" w:eastAsia="仿宋" w:cs="仿宋"/>
                <w:spacing w:val="-53"/>
                <w:sz w:val="18"/>
                <w:szCs w:val="18"/>
              </w:rPr>
              <w:t xml:space="preserve"> </w:t>
            </w:r>
            <w:r>
              <w:rPr>
                <w:rFonts w:ascii="仿宋" w:hAnsi="仿宋" w:eastAsia="仿宋" w:cs="仿宋"/>
                <w:spacing w:val="16"/>
                <w:sz w:val="18"/>
                <w:szCs w:val="18"/>
              </w:rPr>
              <w:t>，对单位直接</w:t>
            </w:r>
            <w:r>
              <w:rPr>
                <w:rFonts w:ascii="仿宋" w:hAnsi="仿宋" w:eastAsia="仿宋" w:cs="仿宋"/>
                <w:sz w:val="18"/>
                <w:szCs w:val="18"/>
              </w:rPr>
              <w:t xml:space="preserve"> </w:t>
            </w:r>
            <w:r>
              <w:rPr>
                <w:rFonts w:ascii="仿宋" w:hAnsi="仿宋" w:eastAsia="仿宋" w:cs="仿宋"/>
                <w:spacing w:val="9"/>
                <w:sz w:val="18"/>
                <w:szCs w:val="18"/>
              </w:rPr>
              <w:t>负责</w:t>
            </w:r>
            <w:r>
              <w:rPr>
                <w:rFonts w:ascii="仿宋" w:hAnsi="仿宋" w:eastAsia="仿宋" w:cs="仿宋"/>
                <w:spacing w:val="-35"/>
                <w:sz w:val="18"/>
                <w:szCs w:val="18"/>
              </w:rPr>
              <w:t xml:space="preserve"> </w:t>
            </w:r>
            <w:r>
              <w:rPr>
                <w:rFonts w:ascii="仿宋" w:hAnsi="仿宋" w:eastAsia="仿宋" w:cs="仿宋"/>
                <w:spacing w:val="9"/>
                <w:sz w:val="18"/>
                <w:szCs w:val="18"/>
              </w:rPr>
              <w:t>的</w:t>
            </w:r>
            <w:r>
              <w:rPr>
                <w:rFonts w:ascii="仿宋" w:hAnsi="仿宋" w:eastAsia="仿宋" w:cs="仿宋"/>
                <w:spacing w:val="-51"/>
                <w:sz w:val="18"/>
                <w:szCs w:val="18"/>
              </w:rPr>
              <w:t xml:space="preserve"> </w:t>
            </w:r>
            <w:r>
              <w:rPr>
                <w:rFonts w:ascii="仿宋" w:hAnsi="仿宋" w:eastAsia="仿宋" w:cs="仿宋"/>
                <w:spacing w:val="9"/>
                <w:sz w:val="18"/>
                <w:szCs w:val="18"/>
              </w:rPr>
              <w:t>主</w:t>
            </w:r>
            <w:r>
              <w:rPr>
                <w:rFonts w:ascii="仿宋" w:hAnsi="仿宋" w:eastAsia="仿宋" w:cs="仿宋"/>
                <w:spacing w:val="-46"/>
                <w:sz w:val="18"/>
                <w:szCs w:val="18"/>
              </w:rPr>
              <w:t xml:space="preserve"> </w:t>
            </w:r>
            <w:r>
              <w:rPr>
                <w:rFonts w:ascii="仿宋" w:hAnsi="仿宋" w:eastAsia="仿宋" w:cs="仿宋"/>
                <w:spacing w:val="9"/>
                <w:sz w:val="18"/>
                <w:szCs w:val="18"/>
              </w:rPr>
              <w:t>管</w:t>
            </w:r>
            <w:r>
              <w:rPr>
                <w:rFonts w:ascii="仿宋" w:hAnsi="仿宋" w:eastAsia="仿宋" w:cs="仿宋"/>
                <w:spacing w:val="-51"/>
                <w:sz w:val="18"/>
                <w:szCs w:val="18"/>
              </w:rPr>
              <w:t xml:space="preserve"> </w:t>
            </w:r>
            <w:r>
              <w:rPr>
                <w:rFonts w:ascii="仿宋" w:hAnsi="仿宋" w:eastAsia="仿宋" w:cs="仿宋"/>
                <w:spacing w:val="9"/>
                <w:sz w:val="18"/>
                <w:szCs w:val="18"/>
              </w:rPr>
              <w:t>人</w:t>
            </w:r>
            <w:r>
              <w:rPr>
                <w:rFonts w:ascii="仿宋" w:hAnsi="仿宋" w:eastAsia="仿宋" w:cs="仿宋"/>
                <w:spacing w:val="-41"/>
                <w:sz w:val="18"/>
                <w:szCs w:val="18"/>
              </w:rPr>
              <w:t xml:space="preserve"> </w:t>
            </w:r>
            <w:r>
              <w:rPr>
                <w:rFonts w:ascii="仿宋" w:hAnsi="仿宋" w:eastAsia="仿宋" w:cs="仿宋"/>
                <w:spacing w:val="9"/>
                <w:sz w:val="18"/>
                <w:szCs w:val="18"/>
              </w:rPr>
              <w:t>员和</w:t>
            </w:r>
            <w:r>
              <w:rPr>
                <w:rFonts w:ascii="仿宋" w:hAnsi="仿宋" w:eastAsia="仿宋" w:cs="仿宋"/>
                <w:spacing w:val="-52"/>
                <w:sz w:val="18"/>
                <w:szCs w:val="18"/>
              </w:rPr>
              <w:t xml:space="preserve"> </w:t>
            </w:r>
            <w:r>
              <w:rPr>
                <w:rFonts w:ascii="仿宋" w:hAnsi="仿宋" w:eastAsia="仿宋" w:cs="仿宋"/>
                <w:spacing w:val="9"/>
                <w:sz w:val="18"/>
                <w:szCs w:val="18"/>
              </w:rPr>
              <w:t>其他直</w:t>
            </w:r>
            <w:r>
              <w:rPr>
                <w:rFonts w:ascii="仿宋" w:hAnsi="仿宋" w:eastAsia="仿宋" w:cs="仿宋"/>
                <w:spacing w:val="-53"/>
                <w:sz w:val="18"/>
                <w:szCs w:val="18"/>
              </w:rPr>
              <w:t xml:space="preserve"> </w:t>
            </w:r>
            <w:r>
              <w:rPr>
                <w:rFonts w:ascii="仿宋" w:hAnsi="仿宋" w:eastAsia="仿宋" w:cs="仿宋"/>
                <w:spacing w:val="9"/>
                <w:sz w:val="18"/>
                <w:szCs w:val="18"/>
              </w:rPr>
              <w:t>接责任</w:t>
            </w:r>
            <w:r>
              <w:rPr>
                <w:rFonts w:ascii="仿宋" w:hAnsi="仿宋" w:eastAsia="仿宋" w:cs="仿宋"/>
                <w:spacing w:val="-51"/>
                <w:sz w:val="18"/>
                <w:szCs w:val="18"/>
              </w:rPr>
              <w:t xml:space="preserve"> </w:t>
            </w:r>
            <w:r>
              <w:rPr>
                <w:rFonts w:ascii="仿宋" w:hAnsi="仿宋" w:eastAsia="仿宋" w:cs="仿宋"/>
                <w:spacing w:val="9"/>
                <w:sz w:val="18"/>
                <w:szCs w:val="18"/>
              </w:rPr>
              <w:t>人</w:t>
            </w:r>
            <w:r>
              <w:rPr>
                <w:rFonts w:ascii="仿宋" w:hAnsi="仿宋" w:eastAsia="仿宋" w:cs="仿宋"/>
                <w:spacing w:val="-41"/>
                <w:sz w:val="18"/>
                <w:szCs w:val="18"/>
              </w:rPr>
              <w:t xml:space="preserve"> </w:t>
            </w:r>
            <w:r>
              <w:rPr>
                <w:rFonts w:ascii="仿宋" w:hAnsi="仿宋" w:eastAsia="仿宋" w:cs="仿宋"/>
                <w:spacing w:val="9"/>
                <w:sz w:val="18"/>
                <w:szCs w:val="18"/>
              </w:rPr>
              <w:t>员处</w:t>
            </w:r>
            <w:r>
              <w:rPr>
                <w:rFonts w:ascii="仿宋" w:hAnsi="仿宋" w:eastAsia="仿宋" w:cs="仿宋"/>
                <w:spacing w:val="-50"/>
                <w:sz w:val="18"/>
                <w:szCs w:val="18"/>
              </w:rPr>
              <w:t xml:space="preserve"> </w:t>
            </w:r>
            <w:r>
              <w:rPr>
                <w:rFonts w:ascii="仿宋" w:hAnsi="仿宋" w:eastAsia="仿宋" w:cs="仿宋"/>
                <w:spacing w:val="9"/>
                <w:sz w:val="18"/>
                <w:szCs w:val="18"/>
              </w:rPr>
              <w:t>单位</w:t>
            </w:r>
            <w:r>
              <w:rPr>
                <w:rFonts w:ascii="仿宋" w:hAnsi="仿宋" w:eastAsia="仿宋" w:cs="仿宋"/>
                <w:spacing w:val="-51"/>
                <w:sz w:val="18"/>
                <w:szCs w:val="18"/>
              </w:rPr>
              <w:t xml:space="preserve"> </w:t>
            </w:r>
            <w:r>
              <w:rPr>
                <w:rFonts w:ascii="仿宋" w:hAnsi="仿宋" w:eastAsia="仿宋" w:cs="仿宋"/>
                <w:spacing w:val="9"/>
                <w:sz w:val="18"/>
                <w:szCs w:val="18"/>
              </w:rPr>
              <w:t>罚款数额5%</w:t>
            </w:r>
            <w:r>
              <w:rPr>
                <w:rFonts w:ascii="仿宋" w:hAnsi="仿宋" w:eastAsia="仿宋" w:cs="仿宋"/>
                <w:spacing w:val="-36"/>
                <w:sz w:val="18"/>
                <w:szCs w:val="18"/>
              </w:rPr>
              <w:t xml:space="preserve"> </w:t>
            </w:r>
            <w:r>
              <w:rPr>
                <w:rFonts w:ascii="仿宋" w:hAnsi="仿宋" w:eastAsia="仿宋" w:cs="仿宋"/>
                <w:spacing w:val="9"/>
                <w:sz w:val="18"/>
                <w:szCs w:val="18"/>
              </w:rPr>
              <w:t>以上</w:t>
            </w:r>
            <w:r>
              <w:rPr>
                <w:rFonts w:ascii="仿宋" w:hAnsi="仿宋" w:eastAsia="仿宋" w:cs="仿宋"/>
                <w:spacing w:val="-50"/>
                <w:sz w:val="18"/>
                <w:szCs w:val="18"/>
              </w:rPr>
              <w:t xml:space="preserve"> </w:t>
            </w:r>
            <w:r>
              <w:rPr>
                <w:rFonts w:ascii="仿宋" w:hAnsi="仿宋" w:eastAsia="仿宋" w:cs="仿宋"/>
                <w:spacing w:val="9"/>
                <w:sz w:val="18"/>
                <w:szCs w:val="18"/>
              </w:rPr>
              <w:t>1</w:t>
            </w:r>
            <w:r>
              <w:rPr>
                <w:rFonts w:ascii="仿宋" w:hAnsi="仿宋" w:eastAsia="仿宋" w:cs="仿宋"/>
                <w:spacing w:val="56"/>
                <w:sz w:val="18"/>
                <w:szCs w:val="18"/>
              </w:rPr>
              <w:t xml:space="preserve"> </w:t>
            </w:r>
            <w:r>
              <w:rPr>
                <w:rFonts w:ascii="仿宋" w:hAnsi="仿宋" w:eastAsia="仿宋" w:cs="仿宋"/>
                <w:spacing w:val="9"/>
                <w:sz w:val="18"/>
                <w:szCs w:val="18"/>
              </w:rPr>
              <w:t>0%  以下的罚款。</w:t>
            </w:r>
          </w:p>
          <w:p>
            <w:pPr>
              <w:spacing w:before="2" w:line="216" w:lineRule="auto"/>
              <w:ind w:left="59" w:right="203" w:firstLine="418"/>
              <w:rPr>
                <w:rFonts w:ascii="仿宋" w:hAnsi="仿宋" w:eastAsia="仿宋" w:cs="仿宋"/>
                <w:sz w:val="18"/>
                <w:szCs w:val="18"/>
              </w:rPr>
            </w:pPr>
            <w:r>
              <w:rPr>
                <w:rFonts w:ascii="仿宋" w:hAnsi="仿宋" w:eastAsia="仿宋" w:cs="仿宋"/>
                <w:spacing w:val="16"/>
                <w:sz w:val="18"/>
                <w:szCs w:val="18"/>
              </w:rPr>
              <w:t>第七十五条第一款  本条例规定的责令停业整顿</w:t>
            </w:r>
            <w:r>
              <w:rPr>
                <w:rFonts w:ascii="仿宋" w:hAnsi="仿宋" w:eastAsia="仿宋" w:cs="仿宋"/>
                <w:spacing w:val="-33"/>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降低资质等级</w:t>
            </w:r>
            <w:r>
              <w:rPr>
                <w:rFonts w:ascii="仿宋" w:hAnsi="仿宋" w:eastAsia="仿宋" w:cs="仿宋"/>
                <w:sz w:val="18"/>
                <w:szCs w:val="18"/>
              </w:rPr>
              <w:t xml:space="preserve"> </w:t>
            </w:r>
            <w:r>
              <w:rPr>
                <w:rFonts w:ascii="仿宋" w:hAnsi="仿宋" w:eastAsia="仿宋" w:cs="仿宋"/>
                <w:spacing w:val="17"/>
                <w:sz w:val="18"/>
                <w:szCs w:val="18"/>
              </w:rPr>
              <w:t>和吊销资质证书的行政处罚， 由颁发资质证书的机关决定；其他行政</w:t>
            </w:r>
            <w:r>
              <w:rPr>
                <w:rFonts w:ascii="仿宋" w:hAnsi="仿宋" w:eastAsia="仿宋" w:cs="仿宋"/>
                <w:spacing w:val="5"/>
                <w:sz w:val="18"/>
                <w:szCs w:val="18"/>
              </w:rPr>
              <w:t xml:space="preserve"> </w:t>
            </w:r>
            <w:r>
              <w:rPr>
                <w:rFonts w:ascii="仿宋" w:hAnsi="仿宋" w:eastAsia="仿宋" w:cs="仿宋"/>
                <w:spacing w:val="18"/>
                <w:sz w:val="18"/>
                <w:szCs w:val="18"/>
              </w:rPr>
              <w:t>处罚</w:t>
            </w:r>
            <w:r>
              <w:rPr>
                <w:rFonts w:ascii="仿宋" w:hAnsi="仿宋" w:eastAsia="仿宋" w:cs="仿宋"/>
                <w:spacing w:val="44"/>
                <w:sz w:val="18"/>
                <w:szCs w:val="18"/>
              </w:rPr>
              <w:t xml:space="preserve">  </w:t>
            </w:r>
            <w:r>
              <w:rPr>
                <w:rFonts w:ascii="仿宋" w:hAnsi="仿宋" w:eastAsia="仿宋" w:cs="仿宋"/>
                <w:spacing w:val="18"/>
                <w:sz w:val="18"/>
                <w:szCs w:val="18"/>
              </w:rPr>
              <w:t>由建设行政主管部门或者其他有关部门依照法定职权决定</w:t>
            </w:r>
          </w:p>
        </w:tc>
        <w:tc>
          <w:tcPr>
            <w:tcW w:w="1433"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4" w:hRule="atLeast"/>
        </w:trPr>
        <w:tc>
          <w:tcPr>
            <w:tcW w:w="652" w:type="dxa"/>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59" w:line="191" w:lineRule="auto"/>
              <w:ind w:left="218"/>
            </w:pPr>
            <w:r>
              <w:rPr>
                <w:spacing w:val="-4"/>
              </w:rPr>
              <w:t>147</w:t>
            </w:r>
          </w:p>
        </w:tc>
        <w:tc>
          <w:tcPr>
            <w:tcW w:w="1087"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0201714000</w:t>
            </w:r>
          </w:p>
        </w:tc>
        <w:tc>
          <w:tcPr>
            <w:tcW w:w="1087"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59" w:line="231" w:lineRule="auto"/>
              <w:ind w:left="44"/>
            </w:pPr>
            <w:r>
              <w:rPr>
                <w:spacing w:val="11"/>
              </w:rPr>
              <w:t>行政处罚</w:t>
            </w:r>
          </w:p>
        </w:tc>
        <w:tc>
          <w:tcPr>
            <w:tcW w:w="2714" w:type="dxa"/>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before="59" w:line="239" w:lineRule="auto"/>
              <w:ind w:left="264" w:right="60" w:hanging="197"/>
              <w:rPr>
                <w:rFonts w:ascii="仿宋" w:hAnsi="仿宋" w:eastAsia="仿宋" w:cs="仿宋"/>
                <w:sz w:val="18"/>
                <w:szCs w:val="18"/>
              </w:rPr>
            </w:pPr>
            <w:r>
              <w:rPr>
                <w:rFonts w:ascii="仿宋" w:hAnsi="仿宋" w:eastAsia="仿宋" w:cs="仿宋"/>
                <w:spacing w:val="18"/>
                <w:sz w:val="18"/>
                <w:szCs w:val="18"/>
              </w:rPr>
              <w:t>对建设单位将不合格建设工程</w:t>
            </w:r>
            <w:r>
              <w:rPr>
                <w:rFonts w:ascii="仿宋" w:hAnsi="仿宋" w:eastAsia="仿宋" w:cs="仿宋"/>
                <w:sz w:val="18"/>
                <w:szCs w:val="18"/>
              </w:rPr>
              <w:t xml:space="preserve"> </w:t>
            </w:r>
            <w:r>
              <w:rPr>
                <w:rFonts w:ascii="仿宋" w:hAnsi="仿宋" w:eastAsia="仿宋" w:cs="仿宋"/>
                <w:spacing w:val="17"/>
                <w:sz w:val="18"/>
                <w:szCs w:val="18"/>
              </w:rPr>
              <w:t>按照合格工程验收的处罚</w:t>
            </w:r>
          </w:p>
        </w:tc>
        <w:tc>
          <w:tcPr>
            <w:tcW w:w="881" w:type="dxa"/>
            <w:vAlign w:val="top"/>
          </w:tcPr>
          <w:p>
            <w:pPr>
              <w:rPr>
                <w:rFonts w:ascii="Arial"/>
                <w:sz w:val="21"/>
              </w:rPr>
            </w:pPr>
          </w:p>
        </w:tc>
        <w:tc>
          <w:tcPr>
            <w:tcW w:w="6297" w:type="dxa"/>
            <w:vAlign w:val="top"/>
          </w:tcPr>
          <w:p>
            <w:pPr>
              <w:spacing w:before="3" w:line="46" w:lineRule="exact"/>
              <w:ind w:left="481"/>
              <w:rPr>
                <w:rFonts w:ascii="仿宋" w:hAnsi="仿宋" w:eastAsia="仿宋" w:cs="仿宋"/>
                <w:sz w:val="10"/>
                <w:szCs w:val="10"/>
              </w:rPr>
            </w:pPr>
            <w:r>
              <w:rPr>
                <w:rFonts w:ascii="仿宋" w:hAnsi="仿宋" w:eastAsia="仿宋" w:cs="仿宋"/>
                <w:spacing w:val="-8"/>
                <w:position w:val="1"/>
                <w:sz w:val="10"/>
                <w:szCs w:val="10"/>
              </w:rPr>
              <w:t>,</w:t>
            </w:r>
            <w:r>
              <w:rPr>
                <w:rFonts w:ascii="仿宋" w:hAnsi="仿宋" w:eastAsia="仿宋" w:cs="仿宋"/>
                <w:spacing w:val="1"/>
                <w:position w:val="1"/>
                <w:sz w:val="10"/>
                <w:szCs w:val="10"/>
              </w:rPr>
              <w:t xml:space="preserve">                                    </w:t>
            </w:r>
            <w:r>
              <w:rPr>
                <w:rFonts w:ascii="仿宋" w:hAnsi="仿宋" w:eastAsia="仿宋" w:cs="仿宋"/>
                <w:position w:val="1"/>
                <w:sz w:val="10"/>
                <w:szCs w:val="10"/>
              </w:rPr>
              <w:t xml:space="preserve">                                                                   </w:t>
            </w:r>
            <w:r>
              <w:rPr>
                <w:rFonts w:ascii="仿宋" w:hAnsi="仿宋" w:eastAsia="仿宋" w:cs="仿宋"/>
                <w:spacing w:val="-8"/>
                <w:position w:val="1"/>
                <w:sz w:val="10"/>
                <w:szCs w:val="10"/>
              </w:rPr>
              <w:t>。</w:t>
            </w:r>
          </w:p>
          <w:p>
            <w:pPr>
              <w:spacing w:line="238" w:lineRule="auto"/>
              <w:ind w:left="105" w:right="670"/>
              <w:jc w:val="right"/>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4"/>
                <w:sz w:val="18"/>
                <w:szCs w:val="18"/>
              </w:rPr>
              <w:t xml:space="preserve"> </w:t>
            </w:r>
            <w:r>
              <w:rPr>
                <w:rFonts w:ascii="仿宋" w:hAnsi="仿宋" w:eastAsia="仿宋" w:cs="仿宋"/>
                <w:spacing w:val="17"/>
                <w:sz w:val="18"/>
                <w:szCs w:val="18"/>
              </w:rPr>
              <w:t>《建设工程质量管理条例》</w:t>
            </w:r>
            <w:r>
              <w:rPr>
                <w:rFonts w:ascii="仿宋" w:hAnsi="仿宋" w:eastAsia="仿宋" w:cs="仿宋"/>
                <w:spacing w:val="-53"/>
                <w:sz w:val="18"/>
                <w:szCs w:val="18"/>
              </w:rPr>
              <w:t xml:space="preserve"> </w:t>
            </w:r>
            <w:r>
              <w:rPr>
                <w:rFonts w:ascii="仿宋" w:hAnsi="仿宋" w:eastAsia="仿宋" w:cs="仿宋"/>
                <w:spacing w:val="17"/>
                <w:sz w:val="18"/>
                <w:szCs w:val="18"/>
              </w:rPr>
              <w:t>（国务院令</w:t>
            </w:r>
            <w:r>
              <w:rPr>
                <w:rFonts w:ascii="仿宋" w:hAnsi="仿宋" w:eastAsia="仿宋" w:cs="仿宋"/>
                <w:spacing w:val="16"/>
                <w:sz w:val="18"/>
                <w:szCs w:val="18"/>
              </w:rPr>
              <w:t>第279号）</w:t>
            </w:r>
            <w:r>
              <w:rPr>
                <w:rFonts w:ascii="仿宋" w:hAnsi="仿宋" w:eastAsia="仿宋" w:cs="仿宋"/>
                <w:sz w:val="18"/>
                <w:szCs w:val="18"/>
              </w:rPr>
              <w:t xml:space="preserve"> </w:t>
            </w:r>
            <w:r>
              <w:rPr>
                <w:rFonts w:ascii="仿宋" w:hAnsi="仿宋" w:eastAsia="仿宋" w:cs="仿宋"/>
                <w:spacing w:val="17"/>
                <w:sz w:val="18"/>
                <w:szCs w:val="18"/>
              </w:rPr>
              <w:t>第十六条第三款  建设工程经验收合格的，方可交付使用。</w:t>
            </w:r>
          </w:p>
          <w:p>
            <w:pPr>
              <w:spacing w:before="28" w:line="243" w:lineRule="auto"/>
              <w:ind w:left="51" w:right="208" w:firstLine="426"/>
              <w:rPr>
                <w:rFonts w:ascii="仿宋" w:hAnsi="仿宋" w:eastAsia="仿宋" w:cs="仿宋"/>
                <w:sz w:val="18"/>
                <w:szCs w:val="18"/>
              </w:rPr>
            </w:pPr>
            <w:r>
              <w:rPr>
                <w:rFonts w:ascii="仿宋" w:hAnsi="仿宋" w:eastAsia="仿宋" w:cs="仿宋"/>
                <w:spacing w:val="17"/>
                <w:sz w:val="18"/>
                <w:szCs w:val="18"/>
              </w:rPr>
              <w:t>第五十八条  违反本条例规定</w:t>
            </w:r>
            <w:r>
              <w:rPr>
                <w:rFonts w:ascii="仿宋" w:hAnsi="仿宋" w:eastAsia="仿宋" w:cs="仿宋"/>
                <w:spacing w:val="-53"/>
                <w:sz w:val="18"/>
                <w:szCs w:val="18"/>
              </w:rPr>
              <w:t xml:space="preserve"> </w:t>
            </w:r>
            <w:r>
              <w:rPr>
                <w:rFonts w:ascii="仿宋" w:hAnsi="仿宋" w:eastAsia="仿宋" w:cs="仿宋"/>
                <w:spacing w:val="17"/>
                <w:sz w:val="18"/>
                <w:szCs w:val="18"/>
              </w:rPr>
              <w:t>，建设单位有</w:t>
            </w:r>
            <w:r>
              <w:rPr>
                <w:rFonts w:ascii="仿宋" w:hAnsi="仿宋" w:eastAsia="仿宋" w:cs="仿宋"/>
                <w:spacing w:val="16"/>
                <w:sz w:val="18"/>
                <w:szCs w:val="18"/>
              </w:rPr>
              <w:t>下列行为之一的</w:t>
            </w:r>
            <w:r>
              <w:rPr>
                <w:rFonts w:ascii="仿宋" w:hAnsi="仿宋" w:eastAsia="仿宋" w:cs="仿宋"/>
                <w:spacing w:val="-52"/>
                <w:sz w:val="18"/>
                <w:szCs w:val="18"/>
              </w:rPr>
              <w:t xml:space="preserve"> </w:t>
            </w:r>
            <w:r>
              <w:rPr>
                <w:rFonts w:ascii="仿宋" w:hAnsi="仿宋" w:eastAsia="仿宋" w:cs="仿宋"/>
                <w:spacing w:val="16"/>
                <w:sz w:val="18"/>
                <w:szCs w:val="18"/>
              </w:rPr>
              <w:t>，责</w:t>
            </w:r>
            <w:r>
              <w:rPr>
                <w:rFonts w:ascii="仿宋" w:hAnsi="仿宋" w:eastAsia="仿宋" w:cs="仿宋"/>
                <w:sz w:val="18"/>
                <w:szCs w:val="18"/>
              </w:rPr>
              <w:t xml:space="preserve"> </w:t>
            </w:r>
            <w:r>
              <w:rPr>
                <w:rFonts w:ascii="仿宋" w:hAnsi="仿宋" w:eastAsia="仿宋" w:cs="仿宋"/>
                <w:spacing w:val="17"/>
                <w:sz w:val="18"/>
                <w:szCs w:val="18"/>
              </w:rPr>
              <w:t>令改正</w:t>
            </w:r>
            <w:r>
              <w:rPr>
                <w:rFonts w:ascii="仿宋" w:hAnsi="仿宋" w:eastAsia="仿宋" w:cs="仿宋"/>
                <w:spacing w:val="-39"/>
                <w:sz w:val="18"/>
                <w:szCs w:val="18"/>
              </w:rPr>
              <w:t xml:space="preserve"> </w:t>
            </w:r>
            <w:r>
              <w:rPr>
                <w:rFonts w:ascii="仿宋" w:hAnsi="仿宋" w:eastAsia="仿宋" w:cs="仿宋"/>
                <w:spacing w:val="17"/>
                <w:sz w:val="18"/>
                <w:szCs w:val="18"/>
              </w:rPr>
              <w:t>，处工程合同价款2％以上4％以下的罚款；造成损失的</w:t>
            </w:r>
            <w:r>
              <w:rPr>
                <w:rFonts w:ascii="仿宋" w:hAnsi="仿宋" w:eastAsia="仿宋" w:cs="仿宋"/>
                <w:spacing w:val="-52"/>
                <w:sz w:val="18"/>
                <w:szCs w:val="18"/>
              </w:rPr>
              <w:t xml:space="preserve"> </w:t>
            </w:r>
            <w:r>
              <w:rPr>
                <w:rFonts w:ascii="仿宋" w:hAnsi="仿宋" w:eastAsia="仿宋" w:cs="仿宋"/>
                <w:spacing w:val="17"/>
                <w:sz w:val="18"/>
                <w:szCs w:val="18"/>
              </w:rPr>
              <w:t>，依法</w:t>
            </w:r>
            <w:r>
              <w:rPr>
                <w:rFonts w:ascii="仿宋" w:hAnsi="仿宋" w:eastAsia="仿宋" w:cs="仿宋"/>
                <w:sz w:val="18"/>
                <w:szCs w:val="18"/>
              </w:rPr>
              <w:t xml:space="preserve"> </w:t>
            </w:r>
            <w:r>
              <w:rPr>
                <w:rFonts w:ascii="仿宋" w:hAnsi="仿宋" w:eastAsia="仿宋" w:cs="仿宋"/>
                <w:spacing w:val="12"/>
                <w:sz w:val="18"/>
                <w:szCs w:val="18"/>
              </w:rPr>
              <w:t>承担赔偿责任：</w:t>
            </w:r>
          </w:p>
          <w:p>
            <w:pPr>
              <w:spacing w:before="17" w:line="233" w:lineRule="auto"/>
              <w:ind w:left="359"/>
              <w:rPr>
                <w:rFonts w:ascii="仿宋" w:hAnsi="仿宋" w:eastAsia="仿宋" w:cs="仿宋"/>
                <w:sz w:val="18"/>
                <w:szCs w:val="18"/>
              </w:rPr>
            </w:pPr>
            <w:r>
              <w:rPr>
                <w:rFonts w:ascii="仿宋" w:hAnsi="仿宋" w:eastAsia="仿宋" w:cs="仿宋"/>
                <w:spacing w:val="16"/>
                <w:sz w:val="18"/>
                <w:szCs w:val="18"/>
              </w:rPr>
              <w:t>（三）</w:t>
            </w:r>
            <w:r>
              <w:rPr>
                <w:rFonts w:ascii="仿宋" w:hAnsi="仿宋" w:eastAsia="仿宋" w:cs="仿宋"/>
                <w:spacing w:val="-31"/>
                <w:sz w:val="18"/>
                <w:szCs w:val="18"/>
              </w:rPr>
              <w:t xml:space="preserve"> </w:t>
            </w:r>
            <w:r>
              <w:rPr>
                <w:rFonts w:ascii="仿宋" w:hAnsi="仿宋" w:eastAsia="仿宋" w:cs="仿宋"/>
                <w:spacing w:val="16"/>
                <w:sz w:val="18"/>
                <w:szCs w:val="18"/>
              </w:rPr>
              <w:t>对不合格的建设工程按照合格工程验收的。</w:t>
            </w:r>
          </w:p>
          <w:p>
            <w:pPr>
              <w:spacing w:before="27" w:line="243" w:lineRule="auto"/>
              <w:ind w:left="69" w:right="110" w:firstLine="408"/>
              <w:rPr>
                <w:rFonts w:ascii="仿宋" w:hAnsi="仿宋" w:eastAsia="仿宋" w:cs="仿宋"/>
                <w:sz w:val="18"/>
                <w:szCs w:val="18"/>
              </w:rPr>
            </w:pPr>
            <w:r>
              <w:rPr>
                <w:rFonts w:ascii="仿宋" w:hAnsi="仿宋" w:eastAsia="仿宋" w:cs="仿宋"/>
                <w:spacing w:val="16"/>
                <w:sz w:val="18"/>
                <w:szCs w:val="18"/>
              </w:rPr>
              <w:t>第七十三条</w:t>
            </w:r>
            <w:r>
              <w:rPr>
                <w:rFonts w:ascii="仿宋" w:hAnsi="仿宋" w:eastAsia="仿宋" w:cs="仿宋"/>
                <w:spacing w:val="44"/>
                <w:sz w:val="18"/>
                <w:szCs w:val="18"/>
              </w:rPr>
              <w:t xml:space="preserve"> </w:t>
            </w:r>
            <w:r>
              <w:rPr>
                <w:rFonts w:ascii="仿宋" w:hAnsi="仿宋" w:eastAsia="仿宋" w:cs="仿宋"/>
                <w:spacing w:val="16"/>
                <w:sz w:val="18"/>
                <w:szCs w:val="18"/>
              </w:rPr>
              <w:t>依照本条例规定</w:t>
            </w:r>
            <w:r>
              <w:rPr>
                <w:rFonts w:ascii="仿宋" w:hAnsi="仿宋" w:eastAsia="仿宋" w:cs="仿宋"/>
                <w:spacing w:val="-52"/>
                <w:sz w:val="18"/>
                <w:szCs w:val="18"/>
              </w:rPr>
              <w:t xml:space="preserve"> </w:t>
            </w:r>
            <w:r>
              <w:rPr>
                <w:rFonts w:ascii="仿宋" w:hAnsi="仿宋" w:eastAsia="仿宋" w:cs="仿宋"/>
                <w:spacing w:val="16"/>
                <w:sz w:val="18"/>
                <w:szCs w:val="18"/>
              </w:rPr>
              <w:t>，给予单位罚款处罚的</w:t>
            </w:r>
            <w:r>
              <w:rPr>
                <w:rFonts w:ascii="仿宋" w:hAnsi="仿宋" w:eastAsia="仿宋" w:cs="仿宋"/>
                <w:spacing w:val="-53"/>
                <w:sz w:val="18"/>
                <w:szCs w:val="18"/>
              </w:rPr>
              <w:t xml:space="preserve"> </w:t>
            </w:r>
            <w:r>
              <w:rPr>
                <w:rFonts w:ascii="仿宋" w:hAnsi="仿宋" w:eastAsia="仿宋" w:cs="仿宋"/>
                <w:spacing w:val="16"/>
                <w:sz w:val="18"/>
                <w:szCs w:val="18"/>
              </w:rPr>
              <w:t>，对单位直接</w:t>
            </w:r>
            <w:r>
              <w:rPr>
                <w:rFonts w:ascii="仿宋" w:hAnsi="仿宋" w:eastAsia="仿宋" w:cs="仿宋"/>
                <w:sz w:val="18"/>
                <w:szCs w:val="18"/>
              </w:rPr>
              <w:t xml:space="preserve"> </w:t>
            </w:r>
            <w:r>
              <w:rPr>
                <w:rFonts w:ascii="仿宋" w:hAnsi="仿宋" w:eastAsia="仿宋" w:cs="仿宋"/>
                <w:spacing w:val="9"/>
                <w:sz w:val="18"/>
                <w:szCs w:val="18"/>
              </w:rPr>
              <w:t>负责</w:t>
            </w:r>
            <w:r>
              <w:rPr>
                <w:rFonts w:ascii="仿宋" w:hAnsi="仿宋" w:eastAsia="仿宋" w:cs="仿宋"/>
                <w:spacing w:val="-35"/>
                <w:sz w:val="18"/>
                <w:szCs w:val="18"/>
              </w:rPr>
              <w:t xml:space="preserve"> </w:t>
            </w:r>
            <w:r>
              <w:rPr>
                <w:rFonts w:ascii="仿宋" w:hAnsi="仿宋" w:eastAsia="仿宋" w:cs="仿宋"/>
                <w:spacing w:val="9"/>
                <w:sz w:val="18"/>
                <w:szCs w:val="18"/>
              </w:rPr>
              <w:t>的</w:t>
            </w:r>
            <w:r>
              <w:rPr>
                <w:rFonts w:ascii="仿宋" w:hAnsi="仿宋" w:eastAsia="仿宋" w:cs="仿宋"/>
                <w:spacing w:val="-51"/>
                <w:sz w:val="18"/>
                <w:szCs w:val="18"/>
              </w:rPr>
              <w:t xml:space="preserve"> </w:t>
            </w:r>
            <w:r>
              <w:rPr>
                <w:rFonts w:ascii="仿宋" w:hAnsi="仿宋" w:eastAsia="仿宋" w:cs="仿宋"/>
                <w:spacing w:val="9"/>
                <w:sz w:val="18"/>
                <w:szCs w:val="18"/>
              </w:rPr>
              <w:t>主</w:t>
            </w:r>
            <w:r>
              <w:rPr>
                <w:rFonts w:ascii="仿宋" w:hAnsi="仿宋" w:eastAsia="仿宋" w:cs="仿宋"/>
                <w:spacing w:val="-46"/>
                <w:sz w:val="18"/>
                <w:szCs w:val="18"/>
              </w:rPr>
              <w:t xml:space="preserve"> </w:t>
            </w:r>
            <w:r>
              <w:rPr>
                <w:rFonts w:ascii="仿宋" w:hAnsi="仿宋" w:eastAsia="仿宋" w:cs="仿宋"/>
                <w:spacing w:val="9"/>
                <w:sz w:val="18"/>
                <w:szCs w:val="18"/>
              </w:rPr>
              <w:t>管</w:t>
            </w:r>
            <w:r>
              <w:rPr>
                <w:rFonts w:ascii="仿宋" w:hAnsi="仿宋" w:eastAsia="仿宋" w:cs="仿宋"/>
                <w:spacing w:val="-51"/>
                <w:sz w:val="18"/>
                <w:szCs w:val="18"/>
              </w:rPr>
              <w:t xml:space="preserve"> </w:t>
            </w:r>
            <w:r>
              <w:rPr>
                <w:rFonts w:ascii="仿宋" w:hAnsi="仿宋" w:eastAsia="仿宋" w:cs="仿宋"/>
                <w:spacing w:val="9"/>
                <w:sz w:val="18"/>
                <w:szCs w:val="18"/>
              </w:rPr>
              <w:t>人</w:t>
            </w:r>
            <w:r>
              <w:rPr>
                <w:rFonts w:ascii="仿宋" w:hAnsi="仿宋" w:eastAsia="仿宋" w:cs="仿宋"/>
                <w:spacing w:val="-41"/>
                <w:sz w:val="18"/>
                <w:szCs w:val="18"/>
              </w:rPr>
              <w:t xml:space="preserve"> </w:t>
            </w:r>
            <w:r>
              <w:rPr>
                <w:rFonts w:ascii="仿宋" w:hAnsi="仿宋" w:eastAsia="仿宋" w:cs="仿宋"/>
                <w:spacing w:val="9"/>
                <w:sz w:val="18"/>
                <w:szCs w:val="18"/>
              </w:rPr>
              <w:t>员和</w:t>
            </w:r>
            <w:r>
              <w:rPr>
                <w:rFonts w:ascii="仿宋" w:hAnsi="仿宋" w:eastAsia="仿宋" w:cs="仿宋"/>
                <w:spacing w:val="-52"/>
                <w:sz w:val="18"/>
                <w:szCs w:val="18"/>
              </w:rPr>
              <w:t xml:space="preserve"> </w:t>
            </w:r>
            <w:r>
              <w:rPr>
                <w:rFonts w:ascii="仿宋" w:hAnsi="仿宋" w:eastAsia="仿宋" w:cs="仿宋"/>
                <w:spacing w:val="9"/>
                <w:sz w:val="18"/>
                <w:szCs w:val="18"/>
              </w:rPr>
              <w:t>其他直</w:t>
            </w:r>
            <w:r>
              <w:rPr>
                <w:rFonts w:ascii="仿宋" w:hAnsi="仿宋" w:eastAsia="仿宋" w:cs="仿宋"/>
                <w:spacing w:val="-53"/>
                <w:sz w:val="18"/>
                <w:szCs w:val="18"/>
              </w:rPr>
              <w:t xml:space="preserve"> </w:t>
            </w:r>
            <w:r>
              <w:rPr>
                <w:rFonts w:ascii="仿宋" w:hAnsi="仿宋" w:eastAsia="仿宋" w:cs="仿宋"/>
                <w:spacing w:val="9"/>
                <w:sz w:val="18"/>
                <w:szCs w:val="18"/>
              </w:rPr>
              <w:t>接责任</w:t>
            </w:r>
            <w:r>
              <w:rPr>
                <w:rFonts w:ascii="仿宋" w:hAnsi="仿宋" w:eastAsia="仿宋" w:cs="仿宋"/>
                <w:spacing w:val="-51"/>
                <w:sz w:val="18"/>
                <w:szCs w:val="18"/>
              </w:rPr>
              <w:t xml:space="preserve"> </w:t>
            </w:r>
            <w:r>
              <w:rPr>
                <w:rFonts w:ascii="仿宋" w:hAnsi="仿宋" w:eastAsia="仿宋" w:cs="仿宋"/>
                <w:spacing w:val="9"/>
                <w:sz w:val="18"/>
                <w:szCs w:val="18"/>
              </w:rPr>
              <w:t>人</w:t>
            </w:r>
            <w:r>
              <w:rPr>
                <w:rFonts w:ascii="仿宋" w:hAnsi="仿宋" w:eastAsia="仿宋" w:cs="仿宋"/>
                <w:spacing w:val="-41"/>
                <w:sz w:val="18"/>
                <w:szCs w:val="18"/>
              </w:rPr>
              <w:t xml:space="preserve"> </w:t>
            </w:r>
            <w:r>
              <w:rPr>
                <w:rFonts w:ascii="仿宋" w:hAnsi="仿宋" w:eastAsia="仿宋" w:cs="仿宋"/>
                <w:spacing w:val="9"/>
                <w:sz w:val="18"/>
                <w:szCs w:val="18"/>
              </w:rPr>
              <w:t>员处</w:t>
            </w:r>
            <w:r>
              <w:rPr>
                <w:rFonts w:ascii="仿宋" w:hAnsi="仿宋" w:eastAsia="仿宋" w:cs="仿宋"/>
                <w:spacing w:val="-50"/>
                <w:sz w:val="18"/>
                <w:szCs w:val="18"/>
              </w:rPr>
              <w:t xml:space="preserve"> </w:t>
            </w:r>
            <w:r>
              <w:rPr>
                <w:rFonts w:ascii="仿宋" w:hAnsi="仿宋" w:eastAsia="仿宋" w:cs="仿宋"/>
                <w:spacing w:val="9"/>
                <w:sz w:val="18"/>
                <w:szCs w:val="18"/>
              </w:rPr>
              <w:t>单位</w:t>
            </w:r>
            <w:r>
              <w:rPr>
                <w:rFonts w:ascii="仿宋" w:hAnsi="仿宋" w:eastAsia="仿宋" w:cs="仿宋"/>
                <w:spacing w:val="-51"/>
                <w:sz w:val="18"/>
                <w:szCs w:val="18"/>
              </w:rPr>
              <w:t xml:space="preserve"> </w:t>
            </w:r>
            <w:r>
              <w:rPr>
                <w:rFonts w:ascii="仿宋" w:hAnsi="仿宋" w:eastAsia="仿宋" w:cs="仿宋"/>
                <w:spacing w:val="9"/>
                <w:sz w:val="18"/>
                <w:szCs w:val="18"/>
              </w:rPr>
              <w:t>罚款数额5%</w:t>
            </w:r>
            <w:r>
              <w:rPr>
                <w:rFonts w:ascii="仿宋" w:hAnsi="仿宋" w:eastAsia="仿宋" w:cs="仿宋"/>
                <w:spacing w:val="-36"/>
                <w:sz w:val="18"/>
                <w:szCs w:val="18"/>
              </w:rPr>
              <w:t xml:space="preserve"> </w:t>
            </w:r>
            <w:r>
              <w:rPr>
                <w:rFonts w:ascii="仿宋" w:hAnsi="仿宋" w:eastAsia="仿宋" w:cs="仿宋"/>
                <w:spacing w:val="9"/>
                <w:sz w:val="18"/>
                <w:szCs w:val="18"/>
              </w:rPr>
              <w:t>以上</w:t>
            </w:r>
            <w:r>
              <w:rPr>
                <w:rFonts w:ascii="仿宋" w:hAnsi="仿宋" w:eastAsia="仿宋" w:cs="仿宋"/>
                <w:spacing w:val="-50"/>
                <w:sz w:val="18"/>
                <w:szCs w:val="18"/>
              </w:rPr>
              <w:t xml:space="preserve"> </w:t>
            </w:r>
            <w:r>
              <w:rPr>
                <w:rFonts w:ascii="仿宋" w:hAnsi="仿宋" w:eastAsia="仿宋" w:cs="仿宋"/>
                <w:spacing w:val="9"/>
                <w:sz w:val="18"/>
                <w:szCs w:val="18"/>
              </w:rPr>
              <w:t>1</w:t>
            </w:r>
            <w:r>
              <w:rPr>
                <w:rFonts w:ascii="仿宋" w:hAnsi="仿宋" w:eastAsia="仿宋" w:cs="仿宋"/>
                <w:spacing w:val="56"/>
                <w:sz w:val="18"/>
                <w:szCs w:val="18"/>
              </w:rPr>
              <w:t xml:space="preserve"> </w:t>
            </w:r>
            <w:r>
              <w:rPr>
                <w:rFonts w:ascii="仿宋" w:hAnsi="仿宋" w:eastAsia="仿宋" w:cs="仿宋"/>
                <w:spacing w:val="9"/>
                <w:sz w:val="18"/>
                <w:szCs w:val="18"/>
              </w:rPr>
              <w:t>0%  以下的罚款。</w:t>
            </w:r>
          </w:p>
          <w:p>
            <w:pPr>
              <w:spacing w:before="2" w:line="214" w:lineRule="auto"/>
              <w:ind w:left="59" w:right="203" w:firstLine="418"/>
              <w:rPr>
                <w:rFonts w:ascii="仿宋" w:hAnsi="仿宋" w:eastAsia="仿宋" w:cs="仿宋"/>
                <w:sz w:val="18"/>
                <w:szCs w:val="18"/>
              </w:rPr>
            </w:pPr>
            <w:r>
              <w:rPr>
                <w:rFonts w:ascii="仿宋" w:hAnsi="仿宋" w:eastAsia="仿宋" w:cs="仿宋"/>
                <w:spacing w:val="16"/>
                <w:sz w:val="18"/>
                <w:szCs w:val="18"/>
              </w:rPr>
              <w:t>第七十五条第一款  本条例规定的责令停业整顿</w:t>
            </w:r>
            <w:r>
              <w:rPr>
                <w:rFonts w:ascii="仿宋" w:hAnsi="仿宋" w:eastAsia="仿宋" w:cs="仿宋"/>
                <w:spacing w:val="-33"/>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降低资质等级</w:t>
            </w:r>
            <w:r>
              <w:rPr>
                <w:rFonts w:ascii="仿宋" w:hAnsi="仿宋" w:eastAsia="仿宋" w:cs="仿宋"/>
                <w:sz w:val="18"/>
                <w:szCs w:val="18"/>
              </w:rPr>
              <w:t xml:space="preserve"> </w:t>
            </w:r>
            <w:r>
              <w:rPr>
                <w:rFonts w:ascii="仿宋" w:hAnsi="仿宋" w:eastAsia="仿宋" w:cs="仿宋"/>
                <w:spacing w:val="17"/>
                <w:sz w:val="18"/>
                <w:szCs w:val="18"/>
              </w:rPr>
              <w:t>和吊销资质证书的行政处罚， 由颁发资质证书的机关决定；其他行政</w:t>
            </w:r>
            <w:r>
              <w:rPr>
                <w:rFonts w:ascii="仿宋" w:hAnsi="仿宋" w:eastAsia="仿宋" w:cs="仿宋"/>
                <w:spacing w:val="5"/>
                <w:sz w:val="18"/>
                <w:szCs w:val="18"/>
              </w:rPr>
              <w:t xml:space="preserve"> </w:t>
            </w:r>
            <w:r>
              <w:rPr>
                <w:rFonts w:ascii="仿宋" w:hAnsi="仿宋" w:eastAsia="仿宋" w:cs="仿宋"/>
                <w:spacing w:val="18"/>
                <w:sz w:val="18"/>
                <w:szCs w:val="18"/>
              </w:rPr>
              <w:t>处罚</w:t>
            </w:r>
            <w:r>
              <w:rPr>
                <w:rFonts w:ascii="仿宋" w:hAnsi="仿宋" w:eastAsia="仿宋" w:cs="仿宋"/>
                <w:spacing w:val="44"/>
                <w:sz w:val="18"/>
                <w:szCs w:val="18"/>
              </w:rPr>
              <w:t xml:space="preserve">  </w:t>
            </w:r>
            <w:r>
              <w:rPr>
                <w:rFonts w:ascii="仿宋" w:hAnsi="仿宋" w:eastAsia="仿宋" w:cs="仿宋"/>
                <w:spacing w:val="18"/>
                <w:sz w:val="18"/>
                <w:szCs w:val="18"/>
              </w:rPr>
              <w:t>由建设行政主管部门或者其他有关部门依照法定职权决定</w:t>
            </w:r>
          </w:p>
        </w:tc>
        <w:tc>
          <w:tcPr>
            <w:tcW w:w="1433"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4" w:hRule="atLeast"/>
        </w:trPr>
        <w:tc>
          <w:tcPr>
            <w:tcW w:w="652"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58" w:line="191" w:lineRule="auto"/>
              <w:ind w:left="218"/>
            </w:pPr>
            <w:r>
              <w:rPr>
                <w:spacing w:val="-4"/>
              </w:rPr>
              <w:t>148</w:t>
            </w:r>
          </w:p>
        </w:tc>
        <w:tc>
          <w:tcPr>
            <w:tcW w:w="1087"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0201715000</w:t>
            </w:r>
          </w:p>
        </w:tc>
        <w:tc>
          <w:tcPr>
            <w:tcW w:w="1087"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6"/>
              <w:spacing w:before="59" w:line="231" w:lineRule="auto"/>
              <w:ind w:left="44"/>
            </w:pPr>
            <w:r>
              <w:rPr>
                <w:spacing w:val="11"/>
              </w:rPr>
              <w:t>行政处罚</w:t>
            </w:r>
          </w:p>
        </w:tc>
        <w:tc>
          <w:tcPr>
            <w:tcW w:w="2714"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58" w:line="239" w:lineRule="auto"/>
              <w:ind w:left="62" w:right="53" w:firstLine="5"/>
              <w:rPr>
                <w:rFonts w:ascii="仿宋" w:hAnsi="仿宋" w:eastAsia="仿宋" w:cs="仿宋"/>
                <w:sz w:val="18"/>
                <w:szCs w:val="18"/>
              </w:rPr>
            </w:pPr>
            <w:r>
              <w:rPr>
                <w:rFonts w:ascii="仿宋" w:hAnsi="仿宋" w:eastAsia="仿宋" w:cs="仿宋"/>
                <w:spacing w:val="18"/>
                <w:sz w:val="18"/>
                <w:szCs w:val="18"/>
              </w:rPr>
              <w:t>对建设单位未向建设行政主管</w:t>
            </w:r>
            <w:r>
              <w:rPr>
                <w:rFonts w:ascii="仿宋" w:hAnsi="仿宋" w:eastAsia="仿宋" w:cs="仿宋"/>
                <w:sz w:val="18"/>
                <w:szCs w:val="18"/>
              </w:rPr>
              <w:t xml:space="preserve"> </w:t>
            </w:r>
            <w:r>
              <w:rPr>
                <w:rFonts w:ascii="仿宋" w:hAnsi="仿宋" w:eastAsia="仿宋" w:cs="仿宋"/>
                <w:spacing w:val="19"/>
                <w:sz w:val="18"/>
                <w:szCs w:val="18"/>
              </w:rPr>
              <w:t>部门移交建设项目档案的处罚</w:t>
            </w:r>
          </w:p>
        </w:tc>
        <w:tc>
          <w:tcPr>
            <w:tcW w:w="881" w:type="dxa"/>
            <w:vAlign w:val="top"/>
          </w:tcPr>
          <w:p>
            <w:pPr>
              <w:rPr>
                <w:rFonts w:ascii="Arial"/>
                <w:sz w:val="21"/>
              </w:rPr>
            </w:pPr>
          </w:p>
        </w:tc>
        <w:tc>
          <w:tcPr>
            <w:tcW w:w="6297" w:type="dxa"/>
            <w:vAlign w:val="top"/>
          </w:tcPr>
          <w:p>
            <w:pPr>
              <w:spacing w:line="50" w:lineRule="exact"/>
              <w:ind w:left="484"/>
              <w:rPr>
                <w:rFonts w:ascii="仿宋" w:hAnsi="仿宋" w:eastAsia="仿宋" w:cs="仿宋"/>
                <w:sz w:val="12"/>
                <w:szCs w:val="12"/>
              </w:rPr>
            </w:pPr>
            <w:r>
              <w:rPr>
                <w:rFonts w:ascii="仿宋" w:hAnsi="仿宋" w:eastAsia="仿宋" w:cs="仿宋"/>
                <w:spacing w:val="-9"/>
                <w:position w:val="1"/>
                <w:sz w:val="12"/>
                <w:szCs w:val="12"/>
              </w:rPr>
              <w:t>,</w:t>
            </w:r>
            <w:r>
              <w:rPr>
                <w:rFonts w:ascii="仿宋" w:hAnsi="仿宋" w:eastAsia="仿宋" w:cs="仿宋"/>
                <w:spacing w:val="1"/>
                <w:position w:val="1"/>
                <w:sz w:val="12"/>
                <w:szCs w:val="12"/>
              </w:rPr>
              <w:t xml:space="preserve">                    </w:t>
            </w:r>
            <w:r>
              <w:rPr>
                <w:rFonts w:ascii="仿宋" w:hAnsi="仿宋" w:eastAsia="仿宋" w:cs="仿宋"/>
                <w:position w:val="1"/>
                <w:sz w:val="12"/>
                <w:szCs w:val="12"/>
              </w:rPr>
              <w:t xml:space="preserve">                                                                  </w:t>
            </w:r>
            <w:r>
              <w:rPr>
                <w:rFonts w:ascii="仿宋" w:hAnsi="仿宋" w:eastAsia="仿宋" w:cs="仿宋"/>
                <w:spacing w:val="-9"/>
                <w:position w:val="1"/>
                <w:sz w:val="12"/>
                <w:szCs w:val="12"/>
              </w:rPr>
              <w:t>。</w:t>
            </w:r>
          </w:p>
          <w:p>
            <w:pPr>
              <w:spacing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4"/>
                <w:sz w:val="18"/>
                <w:szCs w:val="18"/>
              </w:rPr>
              <w:t xml:space="preserve"> </w:t>
            </w:r>
            <w:r>
              <w:rPr>
                <w:rFonts w:ascii="仿宋" w:hAnsi="仿宋" w:eastAsia="仿宋" w:cs="仿宋"/>
                <w:spacing w:val="17"/>
                <w:sz w:val="18"/>
                <w:szCs w:val="18"/>
              </w:rPr>
              <w:t>《建设工程质量管理条例》</w:t>
            </w:r>
            <w:r>
              <w:rPr>
                <w:rFonts w:ascii="仿宋" w:hAnsi="仿宋" w:eastAsia="仿宋" w:cs="仿宋"/>
                <w:spacing w:val="-53"/>
                <w:sz w:val="18"/>
                <w:szCs w:val="18"/>
              </w:rPr>
              <w:t xml:space="preserve"> </w:t>
            </w:r>
            <w:r>
              <w:rPr>
                <w:rFonts w:ascii="仿宋" w:hAnsi="仿宋" w:eastAsia="仿宋" w:cs="仿宋"/>
                <w:spacing w:val="17"/>
                <w:sz w:val="18"/>
                <w:szCs w:val="18"/>
              </w:rPr>
              <w:t>（国务院令</w:t>
            </w:r>
            <w:r>
              <w:rPr>
                <w:rFonts w:ascii="仿宋" w:hAnsi="仿宋" w:eastAsia="仿宋" w:cs="仿宋"/>
                <w:spacing w:val="16"/>
                <w:sz w:val="18"/>
                <w:szCs w:val="18"/>
              </w:rPr>
              <w:t>第279号）</w:t>
            </w:r>
          </w:p>
          <w:p>
            <w:pPr>
              <w:spacing w:before="24" w:line="238" w:lineRule="auto"/>
              <w:ind w:left="87" w:right="208" w:firstLine="390"/>
              <w:rPr>
                <w:rFonts w:ascii="仿宋" w:hAnsi="仿宋" w:eastAsia="仿宋" w:cs="仿宋"/>
                <w:sz w:val="18"/>
                <w:szCs w:val="18"/>
              </w:rPr>
            </w:pPr>
            <w:r>
              <w:rPr>
                <w:rFonts w:ascii="仿宋" w:hAnsi="仿宋" w:eastAsia="仿宋" w:cs="仿宋"/>
                <w:spacing w:val="18"/>
                <w:sz w:val="18"/>
                <w:szCs w:val="18"/>
              </w:rPr>
              <w:t>第十七条  建设单位应当严格按照国家有关档案管理的规定</w:t>
            </w:r>
            <w:r>
              <w:rPr>
                <w:rFonts w:ascii="仿宋" w:hAnsi="仿宋" w:eastAsia="仿宋" w:cs="仿宋"/>
                <w:spacing w:val="-53"/>
                <w:sz w:val="18"/>
                <w:szCs w:val="18"/>
              </w:rPr>
              <w:t xml:space="preserve"> </w:t>
            </w:r>
            <w:r>
              <w:rPr>
                <w:rFonts w:ascii="仿宋" w:hAnsi="仿宋" w:eastAsia="仿宋" w:cs="仿宋"/>
                <w:spacing w:val="18"/>
                <w:sz w:val="18"/>
                <w:szCs w:val="18"/>
              </w:rPr>
              <w:t>，及</w:t>
            </w:r>
            <w:r>
              <w:rPr>
                <w:rFonts w:ascii="仿宋" w:hAnsi="仿宋" w:eastAsia="仿宋" w:cs="仿宋"/>
                <w:sz w:val="18"/>
                <w:szCs w:val="18"/>
              </w:rPr>
              <w:t xml:space="preserve"> </w:t>
            </w:r>
            <w:r>
              <w:rPr>
                <w:rFonts w:ascii="仿宋" w:hAnsi="仿宋" w:eastAsia="仿宋" w:cs="仿宋"/>
                <w:spacing w:val="17"/>
                <w:sz w:val="18"/>
                <w:szCs w:val="18"/>
              </w:rPr>
              <w:t>时收集</w:t>
            </w:r>
            <w:r>
              <w:rPr>
                <w:rFonts w:ascii="仿宋" w:hAnsi="仿宋" w:eastAsia="仿宋" w:cs="仿宋"/>
                <w:spacing w:val="-51"/>
                <w:sz w:val="18"/>
                <w:szCs w:val="18"/>
              </w:rPr>
              <w:t xml:space="preserve"> </w:t>
            </w:r>
            <w:r>
              <w:rPr>
                <w:rFonts w:ascii="仿宋" w:hAnsi="仿宋" w:eastAsia="仿宋" w:cs="仿宋"/>
                <w:spacing w:val="17"/>
                <w:sz w:val="18"/>
                <w:szCs w:val="18"/>
              </w:rPr>
              <w:t>、整理建设项目各环节的文件资料，建立</w:t>
            </w:r>
            <w:r>
              <w:rPr>
                <w:rFonts w:ascii="仿宋" w:hAnsi="仿宋" w:eastAsia="仿宋" w:cs="仿宋"/>
                <w:spacing w:val="-52"/>
                <w:sz w:val="18"/>
                <w:szCs w:val="18"/>
              </w:rPr>
              <w:t xml:space="preserve"> </w:t>
            </w:r>
            <w:r>
              <w:rPr>
                <w:rFonts w:ascii="仿宋" w:hAnsi="仿宋" w:eastAsia="仿宋" w:cs="仿宋"/>
                <w:spacing w:val="17"/>
                <w:sz w:val="18"/>
                <w:szCs w:val="18"/>
              </w:rPr>
              <w:t>、健全建设项目档</w:t>
            </w:r>
          </w:p>
          <w:p>
            <w:pPr>
              <w:spacing w:before="29" w:line="238" w:lineRule="auto"/>
              <w:ind w:left="66" w:right="220" w:hanging="6"/>
              <w:rPr>
                <w:rFonts w:ascii="仿宋" w:hAnsi="仿宋" w:eastAsia="仿宋" w:cs="仿宋"/>
                <w:sz w:val="18"/>
                <w:szCs w:val="18"/>
              </w:rPr>
            </w:pPr>
            <w:r>
              <w:rPr>
                <w:rFonts w:ascii="仿宋" w:hAnsi="仿宋" w:eastAsia="仿宋" w:cs="仿宋"/>
                <w:spacing w:val="18"/>
                <w:sz w:val="18"/>
                <w:szCs w:val="18"/>
              </w:rPr>
              <w:t>案</w:t>
            </w:r>
            <w:r>
              <w:rPr>
                <w:rFonts w:ascii="仿宋" w:hAnsi="仿宋" w:eastAsia="仿宋" w:cs="仿宋"/>
                <w:spacing w:val="-52"/>
                <w:sz w:val="18"/>
                <w:szCs w:val="18"/>
              </w:rPr>
              <w:t xml:space="preserve"> </w:t>
            </w:r>
            <w:r>
              <w:rPr>
                <w:rFonts w:ascii="仿宋" w:hAnsi="仿宋" w:eastAsia="仿宋" w:cs="仿宋"/>
                <w:spacing w:val="18"/>
                <w:sz w:val="18"/>
                <w:szCs w:val="18"/>
              </w:rPr>
              <w:t>，并在建设工程竣工验收后</w:t>
            </w:r>
            <w:r>
              <w:rPr>
                <w:rFonts w:ascii="仿宋" w:hAnsi="仿宋" w:eastAsia="仿宋" w:cs="仿宋"/>
                <w:spacing w:val="-52"/>
                <w:sz w:val="18"/>
                <w:szCs w:val="18"/>
              </w:rPr>
              <w:t xml:space="preserve"> </w:t>
            </w:r>
            <w:r>
              <w:rPr>
                <w:rFonts w:ascii="仿宋" w:hAnsi="仿宋" w:eastAsia="仿宋" w:cs="仿宋"/>
                <w:spacing w:val="18"/>
                <w:sz w:val="18"/>
                <w:szCs w:val="18"/>
              </w:rPr>
              <w:t>，及时向建设</w:t>
            </w:r>
            <w:r>
              <w:rPr>
                <w:rFonts w:ascii="仿宋" w:hAnsi="仿宋" w:eastAsia="仿宋" w:cs="仿宋"/>
                <w:spacing w:val="17"/>
                <w:sz w:val="18"/>
                <w:szCs w:val="18"/>
              </w:rPr>
              <w:t>行政主管部门或者其他有</w:t>
            </w:r>
            <w:r>
              <w:rPr>
                <w:rFonts w:ascii="仿宋" w:hAnsi="仿宋" w:eastAsia="仿宋" w:cs="仿宋"/>
                <w:sz w:val="18"/>
                <w:szCs w:val="18"/>
              </w:rPr>
              <w:t xml:space="preserve"> </w:t>
            </w:r>
            <w:r>
              <w:rPr>
                <w:rFonts w:ascii="仿宋" w:hAnsi="仿宋" w:eastAsia="仿宋" w:cs="仿宋"/>
                <w:spacing w:val="15"/>
                <w:sz w:val="18"/>
                <w:szCs w:val="18"/>
              </w:rPr>
              <w:t>关部门移交建设项目档案。</w:t>
            </w:r>
          </w:p>
          <w:p>
            <w:pPr>
              <w:spacing w:before="29" w:line="243" w:lineRule="auto"/>
              <w:ind w:left="56" w:right="206" w:firstLine="421"/>
              <w:rPr>
                <w:rFonts w:ascii="仿宋" w:hAnsi="仿宋" w:eastAsia="仿宋" w:cs="仿宋"/>
                <w:sz w:val="18"/>
                <w:szCs w:val="18"/>
              </w:rPr>
            </w:pPr>
            <w:r>
              <w:rPr>
                <w:rFonts w:ascii="仿宋" w:hAnsi="仿宋" w:eastAsia="仿宋" w:cs="仿宋"/>
                <w:spacing w:val="17"/>
                <w:sz w:val="18"/>
                <w:szCs w:val="18"/>
              </w:rPr>
              <w:t>第五十九条  违反本条例规定</w:t>
            </w:r>
            <w:r>
              <w:rPr>
                <w:rFonts w:ascii="仿宋" w:hAnsi="仿宋" w:eastAsia="仿宋" w:cs="仿宋"/>
                <w:spacing w:val="-52"/>
                <w:sz w:val="18"/>
                <w:szCs w:val="18"/>
              </w:rPr>
              <w:t xml:space="preserve"> </w:t>
            </w:r>
            <w:r>
              <w:rPr>
                <w:rFonts w:ascii="仿宋" w:hAnsi="仿宋" w:eastAsia="仿宋" w:cs="仿宋"/>
                <w:spacing w:val="17"/>
                <w:sz w:val="18"/>
                <w:szCs w:val="18"/>
              </w:rPr>
              <w:t>，建设工程竣工验</w:t>
            </w:r>
            <w:r>
              <w:rPr>
                <w:rFonts w:ascii="仿宋" w:hAnsi="仿宋" w:eastAsia="仿宋" w:cs="仿宋"/>
                <w:spacing w:val="16"/>
                <w:sz w:val="18"/>
                <w:szCs w:val="18"/>
              </w:rPr>
              <w:t>收后</w:t>
            </w:r>
            <w:r>
              <w:rPr>
                <w:rFonts w:ascii="仿宋" w:hAnsi="仿宋" w:eastAsia="仿宋" w:cs="仿宋"/>
                <w:spacing w:val="-53"/>
                <w:sz w:val="18"/>
                <w:szCs w:val="18"/>
              </w:rPr>
              <w:t xml:space="preserve"> </w:t>
            </w:r>
            <w:r>
              <w:rPr>
                <w:rFonts w:ascii="仿宋" w:hAnsi="仿宋" w:eastAsia="仿宋" w:cs="仿宋"/>
                <w:spacing w:val="16"/>
                <w:sz w:val="18"/>
                <w:szCs w:val="18"/>
              </w:rPr>
              <w:t>，建设单位</w:t>
            </w:r>
            <w:r>
              <w:rPr>
                <w:rFonts w:ascii="仿宋" w:hAnsi="仿宋" w:eastAsia="仿宋" w:cs="仿宋"/>
                <w:sz w:val="18"/>
                <w:szCs w:val="18"/>
              </w:rPr>
              <w:t xml:space="preserve"> </w:t>
            </w:r>
            <w:r>
              <w:rPr>
                <w:rFonts w:ascii="仿宋" w:hAnsi="仿宋" w:eastAsia="仿宋" w:cs="仿宋"/>
                <w:spacing w:val="19"/>
                <w:sz w:val="18"/>
                <w:szCs w:val="18"/>
              </w:rPr>
              <w:t>未向建设行政主管部门或者其他有关部门移交建设项目档案的</w:t>
            </w:r>
            <w:r>
              <w:rPr>
                <w:rFonts w:ascii="仿宋" w:hAnsi="仿宋" w:eastAsia="仿宋" w:cs="仿宋"/>
                <w:spacing w:val="-39"/>
                <w:sz w:val="18"/>
                <w:szCs w:val="18"/>
              </w:rPr>
              <w:t xml:space="preserve"> </w:t>
            </w:r>
            <w:r>
              <w:rPr>
                <w:rFonts w:ascii="仿宋" w:hAnsi="仿宋" w:eastAsia="仿宋" w:cs="仿宋"/>
                <w:spacing w:val="19"/>
                <w:sz w:val="18"/>
                <w:szCs w:val="18"/>
              </w:rPr>
              <w:t>，责令</w:t>
            </w:r>
            <w:r>
              <w:rPr>
                <w:rFonts w:ascii="仿宋" w:hAnsi="仿宋" w:eastAsia="仿宋" w:cs="仿宋"/>
                <w:sz w:val="18"/>
                <w:szCs w:val="18"/>
              </w:rPr>
              <w:t xml:space="preserve"> </w:t>
            </w:r>
            <w:r>
              <w:rPr>
                <w:rFonts w:ascii="仿宋" w:hAnsi="仿宋" w:eastAsia="仿宋" w:cs="仿宋"/>
                <w:spacing w:val="15"/>
                <w:sz w:val="18"/>
                <w:szCs w:val="18"/>
              </w:rPr>
              <w:t>改正，处1万元以上10万元以下的罚款。</w:t>
            </w:r>
          </w:p>
          <w:p>
            <w:pPr>
              <w:spacing w:before="30" w:line="243" w:lineRule="auto"/>
              <w:ind w:left="69" w:right="110" w:firstLine="408"/>
              <w:rPr>
                <w:rFonts w:ascii="仿宋" w:hAnsi="仿宋" w:eastAsia="仿宋" w:cs="仿宋"/>
                <w:sz w:val="18"/>
                <w:szCs w:val="18"/>
              </w:rPr>
            </w:pPr>
            <w:r>
              <w:rPr>
                <w:rFonts w:ascii="仿宋" w:hAnsi="仿宋" w:eastAsia="仿宋" w:cs="仿宋"/>
                <w:spacing w:val="16"/>
                <w:sz w:val="18"/>
                <w:szCs w:val="18"/>
              </w:rPr>
              <w:t>第七十三条</w:t>
            </w:r>
            <w:r>
              <w:rPr>
                <w:rFonts w:ascii="仿宋" w:hAnsi="仿宋" w:eastAsia="仿宋" w:cs="仿宋"/>
                <w:spacing w:val="44"/>
                <w:sz w:val="18"/>
                <w:szCs w:val="18"/>
              </w:rPr>
              <w:t xml:space="preserve"> </w:t>
            </w:r>
            <w:r>
              <w:rPr>
                <w:rFonts w:ascii="仿宋" w:hAnsi="仿宋" w:eastAsia="仿宋" w:cs="仿宋"/>
                <w:spacing w:val="16"/>
                <w:sz w:val="18"/>
                <w:szCs w:val="18"/>
              </w:rPr>
              <w:t>依照本条例规定</w:t>
            </w:r>
            <w:r>
              <w:rPr>
                <w:rFonts w:ascii="仿宋" w:hAnsi="仿宋" w:eastAsia="仿宋" w:cs="仿宋"/>
                <w:spacing w:val="-52"/>
                <w:sz w:val="18"/>
                <w:szCs w:val="18"/>
              </w:rPr>
              <w:t xml:space="preserve"> </w:t>
            </w:r>
            <w:r>
              <w:rPr>
                <w:rFonts w:ascii="仿宋" w:hAnsi="仿宋" w:eastAsia="仿宋" w:cs="仿宋"/>
                <w:spacing w:val="16"/>
                <w:sz w:val="18"/>
                <w:szCs w:val="18"/>
              </w:rPr>
              <w:t>，给予单位罚款处罚的</w:t>
            </w:r>
            <w:r>
              <w:rPr>
                <w:rFonts w:ascii="仿宋" w:hAnsi="仿宋" w:eastAsia="仿宋" w:cs="仿宋"/>
                <w:spacing w:val="-53"/>
                <w:sz w:val="18"/>
                <w:szCs w:val="18"/>
              </w:rPr>
              <w:t xml:space="preserve"> </w:t>
            </w:r>
            <w:r>
              <w:rPr>
                <w:rFonts w:ascii="仿宋" w:hAnsi="仿宋" w:eastAsia="仿宋" w:cs="仿宋"/>
                <w:spacing w:val="16"/>
                <w:sz w:val="18"/>
                <w:szCs w:val="18"/>
              </w:rPr>
              <w:t>，对单位直接</w:t>
            </w:r>
            <w:r>
              <w:rPr>
                <w:rFonts w:ascii="仿宋" w:hAnsi="仿宋" w:eastAsia="仿宋" w:cs="仿宋"/>
                <w:sz w:val="18"/>
                <w:szCs w:val="18"/>
              </w:rPr>
              <w:t xml:space="preserve"> </w:t>
            </w:r>
            <w:r>
              <w:rPr>
                <w:rFonts w:ascii="仿宋" w:hAnsi="仿宋" w:eastAsia="仿宋" w:cs="仿宋"/>
                <w:spacing w:val="9"/>
                <w:sz w:val="18"/>
                <w:szCs w:val="18"/>
              </w:rPr>
              <w:t>负责</w:t>
            </w:r>
            <w:r>
              <w:rPr>
                <w:rFonts w:ascii="仿宋" w:hAnsi="仿宋" w:eastAsia="仿宋" w:cs="仿宋"/>
                <w:spacing w:val="-35"/>
                <w:sz w:val="18"/>
                <w:szCs w:val="18"/>
              </w:rPr>
              <w:t xml:space="preserve"> </w:t>
            </w:r>
            <w:r>
              <w:rPr>
                <w:rFonts w:ascii="仿宋" w:hAnsi="仿宋" w:eastAsia="仿宋" w:cs="仿宋"/>
                <w:spacing w:val="9"/>
                <w:sz w:val="18"/>
                <w:szCs w:val="18"/>
              </w:rPr>
              <w:t>的</w:t>
            </w:r>
            <w:r>
              <w:rPr>
                <w:rFonts w:ascii="仿宋" w:hAnsi="仿宋" w:eastAsia="仿宋" w:cs="仿宋"/>
                <w:spacing w:val="-51"/>
                <w:sz w:val="18"/>
                <w:szCs w:val="18"/>
              </w:rPr>
              <w:t xml:space="preserve"> </w:t>
            </w:r>
            <w:r>
              <w:rPr>
                <w:rFonts w:ascii="仿宋" w:hAnsi="仿宋" w:eastAsia="仿宋" w:cs="仿宋"/>
                <w:spacing w:val="9"/>
                <w:sz w:val="18"/>
                <w:szCs w:val="18"/>
              </w:rPr>
              <w:t>主</w:t>
            </w:r>
            <w:r>
              <w:rPr>
                <w:rFonts w:ascii="仿宋" w:hAnsi="仿宋" w:eastAsia="仿宋" w:cs="仿宋"/>
                <w:spacing w:val="-46"/>
                <w:sz w:val="18"/>
                <w:szCs w:val="18"/>
              </w:rPr>
              <w:t xml:space="preserve"> </w:t>
            </w:r>
            <w:r>
              <w:rPr>
                <w:rFonts w:ascii="仿宋" w:hAnsi="仿宋" w:eastAsia="仿宋" w:cs="仿宋"/>
                <w:spacing w:val="9"/>
                <w:sz w:val="18"/>
                <w:szCs w:val="18"/>
              </w:rPr>
              <w:t>管</w:t>
            </w:r>
            <w:r>
              <w:rPr>
                <w:rFonts w:ascii="仿宋" w:hAnsi="仿宋" w:eastAsia="仿宋" w:cs="仿宋"/>
                <w:spacing w:val="-51"/>
                <w:sz w:val="18"/>
                <w:szCs w:val="18"/>
              </w:rPr>
              <w:t xml:space="preserve"> </w:t>
            </w:r>
            <w:r>
              <w:rPr>
                <w:rFonts w:ascii="仿宋" w:hAnsi="仿宋" w:eastAsia="仿宋" w:cs="仿宋"/>
                <w:spacing w:val="9"/>
                <w:sz w:val="18"/>
                <w:szCs w:val="18"/>
              </w:rPr>
              <w:t>人</w:t>
            </w:r>
            <w:r>
              <w:rPr>
                <w:rFonts w:ascii="仿宋" w:hAnsi="仿宋" w:eastAsia="仿宋" w:cs="仿宋"/>
                <w:spacing w:val="-41"/>
                <w:sz w:val="18"/>
                <w:szCs w:val="18"/>
              </w:rPr>
              <w:t xml:space="preserve"> </w:t>
            </w:r>
            <w:r>
              <w:rPr>
                <w:rFonts w:ascii="仿宋" w:hAnsi="仿宋" w:eastAsia="仿宋" w:cs="仿宋"/>
                <w:spacing w:val="9"/>
                <w:sz w:val="18"/>
                <w:szCs w:val="18"/>
              </w:rPr>
              <w:t>员和</w:t>
            </w:r>
            <w:r>
              <w:rPr>
                <w:rFonts w:ascii="仿宋" w:hAnsi="仿宋" w:eastAsia="仿宋" w:cs="仿宋"/>
                <w:spacing w:val="-52"/>
                <w:sz w:val="18"/>
                <w:szCs w:val="18"/>
              </w:rPr>
              <w:t xml:space="preserve"> </w:t>
            </w:r>
            <w:r>
              <w:rPr>
                <w:rFonts w:ascii="仿宋" w:hAnsi="仿宋" w:eastAsia="仿宋" w:cs="仿宋"/>
                <w:spacing w:val="9"/>
                <w:sz w:val="18"/>
                <w:szCs w:val="18"/>
              </w:rPr>
              <w:t>其他直</w:t>
            </w:r>
            <w:r>
              <w:rPr>
                <w:rFonts w:ascii="仿宋" w:hAnsi="仿宋" w:eastAsia="仿宋" w:cs="仿宋"/>
                <w:spacing w:val="-53"/>
                <w:sz w:val="18"/>
                <w:szCs w:val="18"/>
              </w:rPr>
              <w:t xml:space="preserve"> </w:t>
            </w:r>
            <w:r>
              <w:rPr>
                <w:rFonts w:ascii="仿宋" w:hAnsi="仿宋" w:eastAsia="仿宋" w:cs="仿宋"/>
                <w:spacing w:val="9"/>
                <w:sz w:val="18"/>
                <w:szCs w:val="18"/>
              </w:rPr>
              <w:t>接责任</w:t>
            </w:r>
            <w:r>
              <w:rPr>
                <w:rFonts w:ascii="仿宋" w:hAnsi="仿宋" w:eastAsia="仿宋" w:cs="仿宋"/>
                <w:spacing w:val="-51"/>
                <w:sz w:val="18"/>
                <w:szCs w:val="18"/>
              </w:rPr>
              <w:t xml:space="preserve"> </w:t>
            </w:r>
            <w:r>
              <w:rPr>
                <w:rFonts w:ascii="仿宋" w:hAnsi="仿宋" w:eastAsia="仿宋" w:cs="仿宋"/>
                <w:spacing w:val="9"/>
                <w:sz w:val="18"/>
                <w:szCs w:val="18"/>
              </w:rPr>
              <w:t>人</w:t>
            </w:r>
            <w:r>
              <w:rPr>
                <w:rFonts w:ascii="仿宋" w:hAnsi="仿宋" w:eastAsia="仿宋" w:cs="仿宋"/>
                <w:spacing w:val="-41"/>
                <w:sz w:val="18"/>
                <w:szCs w:val="18"/>
              </w:rPr>
              <w:t xml:space="preserve"> </w:t>
            </w:r>
            <w:r>
              <w:rPr>
                <w:rFonts w:ascii="仿宋" w:hAnsi="仿宋" w:eastAsia="仿宋" w:cs="仿宋"/>
                <w:spacing w:val="9"/>
                <w:sz w:val="18"/>
                <w:szCs w:val="18"/>
              </w:rPr>
              <w:t>员处</w:t>
            </w:r>
            <w:r>
              <w:rPr>
                <w:rFonts w:ascii="仿宋" w:hAnsi="仿宋" w:eastAsia="仿宋" w:cs="仿宋"/>
                <w:spacing w:val="-50"/>
                <w:sz w:val="18"/>
                <w:szCs w:val="18"/>
              </w:rPr>
              <w:t xml:space="preserve"> </w:t>
            </w:r>
            <w:r>
              <w:rPr>
                <w:rFonts w:ascii="仿宋" w:hAnsi="仿宋" w:eastAsia="仿宋" w:cs="仿宋"/>
                <w:spacing w:val="9"/>
                <w:sz w:val="18"/>
                <w:szCs w:val="18"/>
              </w:rPr>
              <w:t>单位</w:t>
            </w:r>
            <w:r>
              <w:rPr>
                <w:rFonts w:ascii="仿宋" w:hAnsi="仿宋" w:eastAsia="仿宋" w:cs="仿宋"/>
                <w:spacing w:val="-51"/>
                <w:sz w:val="18"/>
                <w:szCs w:val="18"/>
              </w:rPr>
              <w:t xml:space="preserve"> </w:t>
            </w:r>
            <w:r>
              <w:rPr>
                <w:rFonts w:ascii="仿宋" w:hAnsi="仿宋" w:eastAsia="仿宋" w:cs="仿宋"/>
                <w:spacing w:val="9"/>
                <w:sz w:val="18"/>
                <w:szCs w:val="18"/>
              </w:rPr>
              <w:t>罚款数额5%</w:t>
            </w:r>
            <w:r>
              <w:rPr>
                <w:rFonts w:ascii="仿宋" w:hAnsi="仿宋" w:eastAsia="仿宋" w:cs="仿宋"/>
                <w:spacing w:val="-36"/>
                <w:sz w:val="18"/>
                <w:szCs w:val="18"/>
              </w:rPr>
              <w:t xml:space="preserve"> </w:t>
            </w:r>
            <w:r>
              <w:rPr>
                <w:rFonts w:ascii="仿宋" w:hAnsi="仿宋" w:eastAsia="仿宋" w:cs="仿宋"/>
                <w:spacing w:val="9"/>
                <w:sz w:val="18"/>
                <w:szCs w:val="18"/>
              </w:rPr>
              <w:t>以上</w:t>
            </w:r>
            <w:r>
              <w:rPr>
                <w:rFonts w:ascii="仿宋" w:hAnsi="仿宋" w:eastAsia="仿宋" w:cs="仿宋"/>
                <w:spacing w:val="-50"/>
                <w:sz w:val="18"/>
                <w:szCs w:val="18"/>
              </w:rPr>
              <w:t xml:space="preserve"> </w:t>
            </w:r>
            <w:r>
              <w:rPr>
                <w:rFonts w:ascii="仿宋" w:hAnsi="仿宋" w:eastAsia="仿宋" w:cs="仿宋"/>
                <w:spacing w:val="9"/>
                <w:sz w:val="18"/>
                <w:szCs w:val="18"/>
              </w:rPr>
              <w:t>1</w:t>
            </w:r>
            <w:r>
              <w:rPr>
                <w:rFonts w:ascii="仿宋" w:hAnsi="仿宋" w:eastAsia="仿宋" w:cs="仿宋"/>
                <w:spacing w:val="56"/>
                <w:sz w:val="18"/>
                <w:szCs w:val="18"/>
              </w:rPr>
              <w:t xml:space="preserve"> </w:t>
            </w:r>
            <w:r>
              <w:rPr>
                <w:rFonts w:ascii="仿宋" w:hAnsi="仿宋" w:eastAsia="仿宋" w:cs="仿宋"/>
                <w:spacing w:val="9"/>
                <w:sz w:val="18"/>
                <w:szCs w:val="18"/>
              </w:rPr>
              <w:t>0%  以下的罚款。</w:t>
            </w:r>
          </w:p>
          <w:p>
            <w:pPr>
              <w:spacing w:before="14" w:line="228" w:lineRule="auto"/>
              <w:ind w:left="59" w:right="203" w:firstLine="418"/>
              <w:rPr>
                <w:rFonts w:ascii="仿宋" w:hAnsi="仿宋" w:eastAsia="仿宋" w:cs="仿宋"/>
                <w:sz w:val="18"/>
                <w:szCs w:val="18"/>
              </w:rPr>
            </w:pPr>
            <w:r>
              <w:rPr>
                <w:rFonts w:ascii="仿宋" w:hAnsi="仿宋" w:eastAsia="仿宋" w:cs="仿宋"/>
                <w:spacing w:val="16"/>
                <w:sz w:val="18"/>
                <w:szCs w:val="18"/>
              </w:rPr>
              <w:t>第七十五条第一款  本条例规定的责令停业整顿</w:t>
            </w:r>
            <w:r>
              <w:rPr>
                <w:rFonts w:ascii="仿宋" w:hAnsi="仿宋" w:eastAsia="仿宋" w:cs="仿宋"/>
                <w:spacing w:val="-33"/>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降低资质等级</w:t>
            </w:r>
            <w:r>
              <w:rPr>
                <w:rFonts w:ascii="仿宋" w:hAnsi="仿宋" w:eastAsia="仿宋" w:cs="仿宋"/>
                <w:sz w:val="18"/>
                <w:szCs w:val="18"/>
              </w:rPr>
              <w:t xml:space="preserve"> </w:t>
            </w:r>
            <w:r>
              <w:rPr>
                <w:rFonts w:ascii="仿宋" w:hAnsi="仿宋" w:eastAsia="仿宋" w:cs="仿宋"/>
                <w:spacing w:val="17"/>
                <w:sz w:val="18"/>
                <w:szCs w:val="18"/>
              </w:rPr>
              <w:t>和吊销资质证书的行政处罚， 由颁发资质证书的机关决定；其他行政</w:t>
            </w:r>
            <w:r>
              <w:rPr>
                <w:rFonts w:ascii="仿宋" w:hAnsi="仿宋" w:eastAsia="仿宋" w:cs="仿宋"/>
                <w:spacing w:val="5"/>
                <w:sz w:val="18"/>
                <w:szCs w:val="18"/>
              </w:rPr>
              <w:t xml:space="preserve"> </w:t>
            </w:r>
            <w:r>
              <w:rPr>
                <w:rFonts w:ascii="仿宋" w:hAnsi="仿宋" w:eastAsia="仿宋" w:cs="仿宋"/>
                <w:spacing w:val="15"/>
                <w:sz w:val="18"/>
                <w:szCs w:val="18"/>
              </w:rPr>
              <w:t>处罚</w:t>
            </w:r>
            <w:r>
              <w:rPr>
                <w:rFonts w:ascii="仿宋" w:hAnsi="仿宋" w:eastAsia="仿宋" w:cs="仿宋"/>
                <w:spacing w:val="-41"/>
                <w:sz w:val="18"/>
                <w:szCs w:val="18"/>
              </w:rPr>
              <w:t xml:space="preserve"> </w:t>
            </w:r>
            <w:r>
              <w:rPr>
                <w:rFonts w:ascii="仿宋" w:hAnsi="仿宋" w:eastAsia="仿宋" w:cs="仿宋"/>
                <w:spacing w:val="15"/>
                <w:sz w:val="18"/>
                <w:szCs w:val="18"/>
              </w:rPr>
              <w:t>， 由建设行政主管部门或者其他有关部门依照法定职权决定</w:t>
            </w:r>
          </w:p>
        </w:tc>
        <w:tc>
          <w:tcPr>
            <w:tcW w:w="1433" w:type="dxa"/>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062" o:spid="_x0000_s1062" o:spt="202" type="#_x0000_t202" style="position:absolute;left:0pt;margin-left:377.05pt;margin-top:363.2pt;height:13.3pt;width:282.65pt;mso-position-horizontal-relative:page;mso-position-vertical-relative:page;z-index:-251620352;mso-width-relative:page;mso-height-relative:page;" filled="f" stroked="f" coordsize="21600,21600" o:allowincell="f">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8"/>
                      <w:sz w:val="18"/>
                      <w:szCs w:val="18"/>
                    </w:rPr>
                    <w:t>处罚</w:t>
                  </w:r>
                  <w:r>
                    <w:rPr>
                      <w:rFonts w:ascii="仿宋" w:hAnsi="仿宋" w:eastAsia="仿宋" w:cs="仿宋"/>
                      <w:spacing w:val="42"/>
                      <w:sz w:val="18"/>
                      <w:szCs w:val="18"/>
                    </w:rPr>
                    <w:t xml:space="preserve">  </w:t>
                  </w:r>
                  <w:r>
                    <w:rPr>
                      <w:rFonts w:ascii="仿宋" w:hAnsi="仿宋" w:eastAsia="仿宋" w:cs="仿宋"/>
                      <w:spacing w:val="18"/>
                      <w:sz w:val="18"/>
                      <w:szCs w:val="18"/>
                    </w:rPr>
                    <w:t>由建设行政主管部门或者其他有关部门依照法定职权决定</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7" w:hRule="atLeast"/>
        </w:trPr>
        <w:tc>
          <w:tcPr>
            <w:tcW w:w="652"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58" w:line="191" w:lineRule="auto"/>
              <w:ind w:left="218"/>
            </w:pPr>
            <w:r>
              <w:rPr>
                <w:spacing w:val="-4"/>
              </w:rPr>
              <w:t>149</w:t>
            </w:r>
          </w:p>
        </w:tc>
        <w:tc>
          <w:tcPr>
            <w:tcW w:w="1087"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0201716000</w:t>
            </w:r>
          </w:p>
        </w:tc>
        <w:tc>
          <w:tcPr>
            <w:tcW w:w="1087"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58" w:line="231" w:lineRule="auto"/>
              <w:ind w:left="44"/>
            </w:pPr>
            <w:r>
              <w:rPr>
                <w:spacing w:val="11"/>
              </w:rPr>
              <w:t>行政处罚</w:t>
            </w:r>
          </w:p>
        </w:tc>
        <w:tc>
          <w:tcPr>
            <w:tcW w:w="2714"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对勘察、设计、施工、工程监</w:t>
            </w:r>
          </w:p>
          <w:p>
            <w:pPr>
              <w:spacing w:before="18" w:line="231" w:lineRule="auto"/>
              <w:ind w:left="65"/>
              <w:rPr>
                <w:rFonts w:ascii="仿宋" w:hAnsi="仿宋" w:eastAsia="仿宋" w:cs="仿宋"/>
                <w:sz w:val="18"/>
                <w:szCs w:val="18"/>
              </w:rPr>
            </w:pPr>
            <w:r>
              <w:rPr>
                <w:rFonts w:ascii="仿宋" w:hAnsi="仿宋" w:eastAsia="仿宋" w:cs="仿宋"/>
                <w:spacing w:val="18"/>
                <w:sz w:val="18"/>
                <w:szCs w:val="18"/>
              </w:rPr>
              <w:t>理单位超越本单位资质等级承</w:t>
            </w:r>
          </w:p>
          <w:p>
            <w:pPr>
              <w:spacing w:before="23" w:line="234" w:lineRule="auto"/>
              <w:ind w:left="768"/>
              <w:rPr>
                <w:rFonts w:ascii="仿宋" w:hAnsi="仿宋" w:eastAsia="仿宋" w:cs="仿宋"/>
                <w:sz w:val="18"/>
                <w:szCs w:val="18"/>
              </w:rPr>
            </w:pPr>
            <w:r>
              <w:rPr>
                <w:rFonts w:ascii="仿宋" w:hAnsi="仿宋" w:eastAsia="仿宋" w:cs="仿宋"/>
                <w:spacing w:val="16"/>
                <w:sz w:val="18"/>
                <w:szCs w:val="18"/>
              </w:rPr>
              <w:t>揽工程的处罚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4"/>
                <w:sz w:val="18"/>
                <w:szCs w:val="18"/>
              </w:rPr>
              <w:t xml:space="preserve"> </w:t>
            </w:r>
            <w:r>
              <w:rPr>
                <w:rFonts w:ascii="仿宋" w:hAnsi="仿宋" w:eastAsia="仿宋" w:cs="仿宋"/>
                <w:spacing w:val="17"/>
                <w:sz w:val="18"/>
                <w:szCs w:val="18"/>
              </w:rPr>
              <w:t>《建设工程质量管理条例》</w:t>
            </w:r>
            <w:r>
              <w:rPr>
                <w:rFonts w:ascii="仿宋" w:hAnsi="仿宋" w:eastAsia="仿宋" w:cs="仿宋"/>
                <w:spacing w:val="-53"/>
                <w:sz w:val="18"/>
                <w:szCs w:val="18"/>
              </w:rPr>
              <w:t xml:space="preserve"> </w:t>
            </w:r>
            <w:r>
              <w:rPr>
                <w:rFonts w:ascii="仿宋" w:hAnsi="仿宋" w:eastAsia="仿宋" w:cs="仿宋"/>
                <w:spacing w:val="17"/>
                <w:sz w:val="18"/>
                <w:szCs w:val="18"/>
              </w:rPr>
              <w:t>（国务院令</w:t>
            </w:r>
            <w:r>
              <w:rPr>
                <w:rFonts w:ascii="仿宋" w:hAnsi="仿宋" w:eastAsia="仿宋" w:cs="仿宋"/>
                <w:spacing w:val="16"/>
                <w:sz w:val="18"/>
                <w:szCs w:val="18"/>
              </w:rPr>
              <w:t>第279号）</w:t>
            </w:r>
          </w:p>
          <w:p>
            <w:pPr>
              <w:spacing w:before="26" w:line="237" w:lineRule="auto"/>
              <w:ind w:left="51" w:right="208" w:firstLine="426"/>
              <w:rPr>
                <w:rFonts w:ascii="仿宋" w:hAnsi="仿宋" w:eastAsia="仿宋" w:cs="仿宋"/>
                <w:sz w:val="18"/>
                <w:szCs w:val="18"/>
              </w:rPr>
            </w:pPr>
            <w:r>
              <w:rPr>
                <w:rFonts w:ascii="仿宋" w:hAnsi="仿宋" w:eastAsia="仿宋" w:cs="仿宋"/>
                <w:spacing w:val="18"/>
                <w:sz w:val="18"/>
                <w:szCs w:val="18"/>
              </w:rPr>
              <w:t>第十八条第一款  从事建设工程勘察</w:t>
            </w:r>
            <w:r>
              <w:rPr>
                <w:rFonts w:ascii="仿宋" w:hAnsi="仿宋" w:eastAsia="仿宋" w:cs="仿宋"/>
                <w:spacing w:val="-52"/>
                <w:sz w:val="18"/>
                <w:szCs w:val="18"/>
              </w:rPr>
              <w:t xml:space="preserve"> </w:t>
            </w:r>
            <w:r>
              <w:rPr>
                <w:rFonts w:ascii="仿宋" w:hAnsi="仿宋" w:eastAsia="仿宋" w:cs="仿宋"/>
                <w:spacing w:val="18"/>
                <w:sz w:val="18"/>
                <w:szCs w:val="18"/>
              </w:rPr>
              <w:t>、设计的单位应当依法取得</w:t>
            </w:r>
            <w:r>
              <w:rPr>
                <w:rFonts w:ascii="仿宋" w:hAnsi="仿宋" w:eastAsia="仿宋" w:cs="仿宋"/>
                <w:sz w:val="18"/>
                <w:szCs w:val="18"/>
              </w:rPr>
              <w:t xml:space="preserve"> </w:t>
            </w:r>
            <w:r>
              <w:rPr>
                <w:rFonts w:ascii="仿宋" w:hAnsi="仿宋" w:eastAsia="仿宋" w:cs="仿宋"/>
                <w:spacing w:val="18"/>
                <w:sz w:val="18"/>
                <w:szCs w:val="18"/>
              </w:rPr>
              <w:t>相应等级的资质证书</w:t>
            </w:r>
            <w:r>
              <w:rPr>
                <w:rFonts w:ascii="仿宋" w:hAnsi="仿宋" w:eastAsia="仿宋" w:cs="仿宋"/>
                <w:spacing w:val="-52"/>
                <w:sz w:val="18"/>
                <w:szCs w:val="18"/>
              </w:rPr>
              <w:t xml:space="preserve"> </w:t>
            </w:r>
            <w:r>
              <w:rPr>
                <w:rFonts w:ascii="仿宋" w:hAnsi="仿宋" w:eastAsia="仿宋" w:cs="仿宋"/>
                <w:spacing w:val="18"/>
                <w:sz w:val="18"/>
                <w:szCs w:val="18"/>
              </w:rPr>
              <w:t>，并在其资质等级许可的范围内承揽</w:t>
            </w:r>
            <w:r>
              <w:rPr>
                <w:rFonts w:ascii="仿宋" w:hAnsi="仿宋" w:eastAsia="仿宋" w:cs="仿宋"/>
                <w:spacing w:val="17"/>
                <w:sz w:val="18"/>
                <w:szCs w:val="18"/>
              </w:rPr>
              <w:t>工程。</w:t>
            </w:r>
          </w:p>
          <w:p>
            <w:pPr>
              <w:spacing w:before="33" w:line="241" w:lineRule="auto"/>
              <w:ind w:left="56" w:right="208" w:firstLine="421"/>
              <w:rPr>
                <w:rFonts w:ascii="仿宋" w:hAnsi="仿宋" w:eastAsia="仿宋" w:cs="仿宋"/>
                <w:sz w:val="18"/>
                <w:szCs w:val="18"/>
              </w:rPr>
            </w:pPr>
            <w:r>
              <w:rPr>
                <w:rFonts w:ascii="仿宋" w:hAnsi="仿宋" w:eastAsia="仿宋" w:cs="仿宋"/>
                <w:spacing w:val="17"/>
                <w:sz w:val="18"/>
                <w:szCs w:val="18"/>
              </w:rPr>
              <w:t>第二款</w:t>
            </w:r>
            <w:r>
              <w:rPr>
                <w:rFonts w:ascii="仿宋" w:hAnsi="仿宋" w:eastAsia="仿宋" w:cs="仿宋"/>
                <w:spacing w:val="32"/>
                <w:sz w:val="18"/>
                <w:szCs w:val="18"/>
              </w:rPr>
              <w:t xml:space="preserve">  </w:t>
            </w:r>
            <w:r>
              <w:rPr>
                <w:rFonts w:ascii="仿宋" w:hAnsi="仿宋" w:eastAsia="仿宋" w:cs="仿宋"/>
                <w:spacing w:val="17"/>
                <w:sz w:val="18"/>
                <w:szCs w:val="18"/>
              </w:rPr>
              <w:t>禁止勘察</w:t>
            </w:r>
            <w:r>
              <w:rPr>
                <w:rFonts w:ascii="仿宋" w:hAnsi="仿宋" w:eastAsia="仿宋" w:cs="仿宋"/>
                <w:spacing w:val="-52"/>
                <w:sz w:val="18"/>
                <w:szCs w:val="18"/>
              </w:rPr>
              <w:t xml:space="preserve"> </w:t>
            </w:r>
            <w:r>
              <w:rPr>
                <w:rFonts w:ascii="仿宋" w:hAnsi="仿宋" w:eastAsia="仿宋" w:cs="仿宋"/>
                <w:spacing w:val="17"/>
                <w:sz w:val="18"/>
                <w:szCs w:val="18"/>
              </w:rPr>
              <w:t>、设计单位超越其资质等级许可的范围或</w:t>
            </w:r>
            <w:r>
              <w:rPr>
                <w:rFonts w:ascii="仿宋" w:hAnsi="仿宋" w:eastAsia="仿宋" w:cs="仿宋"/>
                <w:spacing w:val="16"/>
                <w:sz w:val="18"/>
                <w:szCs w:val="18"/>
              </w:rPr>
              <w:t>者以</w:t>
            </w:r>
            <w:r>
              <w:rPr>
                <w:rFonts w:ascii="仿宋" w:hAnsi="仿宋" w:eastAsia="仿宋" w:cs="仿宋"/>
                <w:sz w:val="18"/>
                <w:szCs w:val="18"/>
              </w:rPr>
              <w:t xml:space="preserve"> </w:t>
            </w:r>
            <w:r>
              <w:rPr>
                <w:rFonts w:ascii="仿宋" w:hAnsi="仿宋" w:eastAsia="仿宋" w:cs="仿宋"/>
                <w:spacing w:val="18"/>
                <w:sz w:val="18"/>
                <w:szCs w:val="18"/>
              </w:rPr>
              <w:t>其他勘察</w:t>
            </w:r>
            <w:r>
              <w:rPr>
                <w:rFonts w:ascii="仿宋" w:hAnsi="仿宋" w:eastAsia="仿宋" w:cs="仿宋"/>
                <w:spacing w:val="-50"/>
                <w:sz w:val="18"/>
                <w:szCs w:val="18"/>
              </w:rPr>
              <w:t xml:space="preserve"> </w:t>
            </w:r>
            <w:r>
              <w:rPr>
                <w:rFonts w:ascii="仿宋" w:hAnsi="仿宋" w:eastAsia="仿宋" w:cs="仿宋"/>
                <w:spacing w:val="18"/>
                <w:sz w:val="18"/>
                <w:szCs w:val="18"/>
              </w:rPr>
              <w:t>、设计单位的名义承揽工程</w:t>
            </w:r>
            <w:r>
              <w:rPr>
                <w:rFonts w:ascii="仿宋" w:hAnsi="仿宋" w:eastAsia="仿宋" w:cs="仿宋"/>
                <w:spacing w:val="-49"/>
                <w:sz w:val="18"/>
                <w:szCs w:val="18"/>
              </w:rPr>
              <w:t xml:space="preserve"> </w:t>
            </w:r>
            <w:r>
              <w:rPr>
                <w:rFonts w:ascii="仿宋" w:hAnsi="仿宋" w:eastAsia="仿宋" w:cs="仿宋"/>
                <w:spacing w:val="18"/>
                <w:sz w:val="18"/>
                <w:szCs w:val="18"/>
              </w:rPr>
              <w:t>。禁止勘察、设计单位允许其他</w:t>
            </w:r>
            <w:r>
              <w:rPr>
                <w:rFonts w:ascii="仿宋" w:hAnsi="仿宋" w:eastAsia="仿宋" w:cs="仿宋"/>
                <w:sz w:val="18"/>
                <w:szCs w:val="18"/>
              </w:rPr>
              <w:t xml:space="preserve"> </w:t>
            </w:r>
            <w:r>
              <w:rPr>
                <w:rFonts w:ascii="仿宋" w:hAnsi="仿宋" w:eastAsia="仿宋" w:cs="仿宋"/>
                <w:spacing w:val="17"/>
                <w:sz w:val="18"/>
                <w:szCs w:val="18"/>
              </w:rPr>
              <w:t>单位或者个人以本单位的名义承揽工程。</w:t>
            </w:r>
          </w:p>
          <w:p>
            <w:pPr>
              <w:spacing w:before="30" w:line="237" w:lineRule="auto"/>
              <w:ind w:left="73" w:right="410" w:firstLine="404"/>
              <w:rPr>
                <w:rFonts w:ascii="仿宋" w:hAnsi="仿宋" w:eastAsia="仿宋" w:cs="仿宋"/>
                <w:sz w:val="18"/>
                <w:szCs w:val="18"/>
              </w:rPr>
            </w:pPr>
            <w:r>
              <w:rPr>
                <w:rFonts w:ascii="仿宋" w:hAnsi="仿宋" w:eastAsia="仿宋" w:cs="仿宋"/>
                <w:spacing w:val="19"/>
                <w:sz w:val="18"/>
                <w:szCs w:val="18"/>
              </w:rPr>
              <w:t>第二十五条第一款  施工单位应当依法取得相应等级的资质证</w:t>
            </w:r>
            <w:r>
              <w:rPr>
                <w:rFonts w:ascii="仿宋" w:hAnsi="仿宋" w:eastAsia="仿宋" w:cs="仿宋"/>
                <w:spacing w:val="5"/>
                <w:sz w:val="18"/>
                <w:szCs w:val="18"/>
              </w:rPr>
              <w:t xml:space="preserve"> </w:t>
            </w:r>
            <w:r>
              <w:rPr>
                <w:rFonts w:ascii="仿宋" w:hAnsi="仿宋" w:eastAsia="仿宋" w:cs="仿宋"/>
                <w:spacing w:val="17"/>
                <w:sz w:val="18"/>
                <w:szCs w:val="18"/>
              </w:rPr>
              <w:t>书，并在其资质等级许可的范围内承揽工程。</w:t>
            </w:r>
          </w:p>
          <w:p>
            <w:pPr>
              <w:spacing w:before="32" w:line="242" w:lineRule="auto"/>
              <w:ind w:left="57" w:right="208" w:firstLine="420"/>
              <w:rPr>
                <w:rFonts w:ascii="仿宋" w:hAnsi="仿宋" w:eastAsia="仿宋" w:cs="仿宋"/>
                <w:sz w:val="18"/>
                <w:szCs w:val="18"/>
              </w:rPr>
            </w:pPr>
            <w:r>
              <w:rPr>
                <w:rFonts w:ascii="仿宋" w:hAnsi="仿宋" w:eastAsia="仿宋" w:cs="仿宋"/>
                <w:spacing w:val="19"/>
                <w:sz w:val="18"/>
                <w:szCs w:val="18"/>
              </w:rPr>
              <w:t>第二款  禁止施工单位超越本单位资质等级许可的业务范围或者</w:t>
            </w:r>
            <w:r>
              <w:rPr>
                <w:rFonts w:ascii="仿宋" w:hAnsi="仿宋" w:eastAsia="仿宋" w:cs="仿宋"/>
                <w:spacing w:val="8"/>
                <w:sz w:val="18"/>
                <w:szCs w:val="18"/>
              </w:rPr>
              <w:t xml:space="preserve"> </w:t>
            </w:r>
            <w:r>
              <w:rPr>
                <w:rFonts w:ascii="仿宋" w:hAnsi="仿宋" w:eastAsia="仿宋" w:cs="仿宋"/>
                <w:spacing w:val="20"/>
                <w:sz w:val="18"/>
                <w:szCs w:val="18"/>
              </w:rPr>
              <w:t>以其他施工单位的名义承揽工程。禁止施工单位允许其他单位或者个</w:t>
            </w:r>
            <w:r>
              <w:rPr>
                <w:rFonts w:ascii="仿宋" w:hAnsi="仿宋" w:eastAsia="仿宋" w:cs="仿宋"/>
                <w:spacing w:val="2"/>
                <w:sz w:val="18"/>
                <w:szCs w:val="18"/>
              </w:rPr>
              <w:t xml:space="preserve"> </w:t>
            </w:r>
            <w:r>
              <w:rPr>
                <w:rFonts w:ascii="仿宋" w:hAnsi="仿宋" w:eastAsia="仿宋" w:cs="仿宋"/>
                <w:spacing w:val="16"/>
                <w:sz w:val="18"/>
                <w:szCs w:val="18"/>
              </w:rPr>
              <w:t>人以本单位的名义承揽工程。</w:t>
            </w:r>
          </w:p>
          <w:p>
            <w:pPr>
              <w:spacing w:before="29" w:line="237" w:lineRule="auto"/>
              <w:ind w:left="58" w:right="208" w:firstLine="419"/>
              <w:rPr>
                <w:rFonts w:ascii="仿宋" w:hAnsi="仿宋" w:eastAsia="仿宋" w:cs="仿宋"/>
                <w:sz w:val="18"/>
                <w:szCs w:val="18"/>
              </w:rPr>
            </w:pPr>
            <w:r>
              <w:rPr>
                <w:rFonts w:ascii="仿宋" w:hAnsi="仿宋" w:eastAsia="仿宋" w:cs="仿宋"/>
                <w:spacing w:val="19"/>
                <w:sz w:val="18"/>
                <w:szCs w:val="18"/>
              </w:rPr>
              <w:t>第三十四条第一款  工程监理单位应当依法取得相应等级的资质</w:t>
            </w:r>
            <w:r>
              <w:rPr>
                <w:rFonts w:ascii="仿宋" w:hAnsi="仿宋" w:eastAsia="仿宋" w:cs="仿宋"/>
                <w:spacing w:val="8"/>
                <w:sz w:val="18"/>
                <w:szCs w:val="18"/>
              </w:rPr>
              <w:t xml:space="preserve"> </w:t>
            </w:r>
            <w:r>
              <w:rPr>
                <w:rFonts w:ascii="仿宋" w:hAnsi="仿宋" w:eastAsia="仿宋" w:cs="仿宋"/>
                <w:spacing w:val="19"/>
                <w:sz w:val="18"/>
                <w:szCs w:val="18"/>
              </w:rPr>
              <w:t>证书，并在其资质等级许可的范围内承担工程监理业务。</w:t>
            </w:r>
          </w:p>
          <w:p>
            <w:pPr>
              <w:spacing w:before="32" w:line="242" w:lineRule="auto"/>
              <w:ind w:left="61" w:right="208" w:firstLine="416"/>
              <w:rPr>
                <w:rFonts w:ascii="仿宋" w:hAnsi="仿宋" w:eastAsia="仿宋" w:cs="仿宋"/>
                <w:sz w:val="18"/>
                <w:szCs w:val="18"/>
              </w:rPr>
            </w:pPr>
            <w:r>
              <w:rPr>
                <w:rFonts w:ascii="仿宋" w:hAnsi="仿宋" w:eastAsia="仿宋" w:cs="仿宋"/>
                <w:spacing w:val="19"/>
                <w:sz w:val="18"/>
                <w:szCs w:val="18"/>
              </w:rPr>
              <w:t>第二款  禁止工程监理单位超越本单位资质等级许可的范围或者</w:t>
            </w:r>
            <w:r>
              <w:rPr>
                <w:rFonts w:ascii="仿宋" w:hAnsi="仿宋" w:eastAsia="仿宋" w:cs="仿宋"/>
                <w:spacing w:val="8"/>
                <w:sz w:val="18"/>
                <w:szCs w:val="18"/>
              </w:rPr>
              <w:t xml:space="preserve"> </w:t>
            </w:r>
            <w:r>
              <w:rPr>
                <w:rFonts w:ascii="仿宋" w:hAnsi="仿宋" w:eastAsia="仿宋" w:cs="仿宋"/>
                <w:spacing w:val="19"/>
                <w:sz w:val="18"/>
                <w:szCs w:val="18"/>
              </w:rPr>
              <w:t>以其他工程监理单位的名义承担工程监理业务</w:t>
            </w:r>
            <w:r>
              <w:rPr>
                <w:rFonts w:ascii="仿宋" w:hAnsi="仿宋" w:eastAsia="仿宋" w:cs="仿宋"/>
                <w:spacing w:val="-52"/>
                <w:sz w:val="18"/>
                <w:szCs w:val="18"/>
              </w:rPr>
              <w:t xml:space="preserve"> </w:t>
            </w:r>
            <w:r>
              <w:rPr>
                <w:rFonts w:ascii="仿宋" w:hAnsi="仿宋" w:eastAsia="仿宋" w:cs="仿宋"/>
                <w:spacing w:val="19"/>
                <w:sz w:val="18"/>
                <w:szCs w:val="18"/>
              </w:rPr>
              <w:t>。禁止工程</w:t>
            </w:r>
            <w:r>
              <w:rPr>
                <w:rFonts w:ascii="仿宋" w:hAnsi="仿宋" w:eastAsia="仿宋" w:cs="仿宋"/>
                <w:spacing w:val="18"/>
                <w:sz w:val="18"/>
                <w:szCs w:val="18"/>
              </w:rPr>
              <w:t>监理单位允</w:t>
            </w:r>
            <w:r>
              <w:rPr>
                <w:rFonts w:ascii="仿宋" w:hAnsi="仿宋" w:eastAsia="仿宋" w:cs="仿宋"/>
                <w:sz w:val="18"/>
                <w:szCs w:val="18"/>
              </w:rPr>
              <w:t xml:space="preserve"> </w:t>
            </w:r>
            <w:r>
              <w:rPr>
                <w:rFonts w:ascii="仿宋" w:hAnsi="仿宋" w:eastAsia="仿宋" w:cs="仿宋"/>
                <w:spacing w:val="19"/>
                <w:sz w:val="18"/>
                <w:szCs w:val="18"/>
              </w:rPr>
              <w:t>许其他单位或者个人以本单位的名义承担工程监理业务。</w:t>
            </w:r>
          </w:p>
          <w:p>
            <w:pPr>
              <w:spacing w:before="41" w:line="246" w:lineRule="auto"/>
              <w:ind w:left="55" w:right="206" w:firstLine="422"/>
              <w:rPr>
                <w:rFonts w:ascii="仿宋" w:hAnsi="仿宋" w:eastAsia="仿宋" w:cs="仿宋"/>
                <w:sz w:val="18"/>
                <w:szCs w:val="18"/>
              </w:rPr>
            </w:pPr>
            <w:r>
              <w:rPr>
                <w:rFonts w:ascii="仿宋" w:hAnsi="仿宋" w:eastAsia="仿宋" w:cs="仿宋"/>
                <w:spacing w:val="15"/>
                <w:sz w:val="18"/>
                <w:szCs w:val="18"/>
              </w:rPr>
              <w:t>第六十条第一款  违反本条例规定</w:t>
            </w:r>
            <w:r>
              <w:rPr>
                <w:rFonts w:ascii="仿宋" w:hAnsi="仿宋" w:eastAsia="仿宋" w:cs="仿宋"/>
                <w:spacing w:val="-40"/>
                <w:sz w:val="18"/>
                <w:szCs w:val="18"/>
              </w:rPr>
              <w:t xml:space="preserve"> </w:t>
            </w:r>
            <w:r>
              <w:rPr>
                <w:rFonts w:ascii="仿宋" w:hAnsi="仿宋" w:eastAsia="仿宋" w:cs="仿宋"/>
                <w:spacing w:val="15"/>
                <w:sz w:val="18"/>
                <w:szCs w:val="18"/>
              </w:rPr>
              <w:t>，勘察、设计</w:t>
            </w:r>
            <w:r>
              <w:rPr>
                <w:rFonts w:ascii="仿宋" w:hAnsi="仿宋" w:eastAsia="仿宋" w:cs="仿宋"/>
                <w:spacing w:val="-52"/>
                <w:sz w:val="18"/>
                <w:szCs w:val="18"/>
              </w:rPr>
              <w:t xml:space="preserve"> </w:t>
            </w:r>
            <w:r>
              <w:rPr>
                <w:rFonts w:ascii="仿宋" w:hAnsi="仿宋" w:eastAsia="仿宋" w:cs="仿宋"/>
                <w:spacing w:val="15"/>
                <w:sz w:val="18"/>
                <w:szCs w:val="18"/>
              </w:rPr>
              <w:t>、施工</w:t>
            </w:r>
            <w:r>
              <w:rPr>
                <w:rFonts w:ascii="仿宋" w:hAnsi="仿宋" w:eastAsia="仿宋" w:cs="仿宋"/>
                <w:spacing w:val="-52"/>
                <w:sz w:val="18"/>
                <w:szCs w:val="18"/>
              </w:rPr>
              <w:t xml:space="preserve"> </w:t>
            </w:r>
            <w:r>
              <w:rPr>
                <w:rFonts w:ascii="仿宋" w:hAnsi="仿宋" w:eastAsia="仿宋" w:cs="仿宋"/>
                <w:spacing w:val="15"/>
                <w:sz w:val="18"/>
                <w:szCs w:val="18"/>
              </w:rPr>
              <w:t>、工程监</w:t>
            </w:r>
            <w:r>
              <w:rPr>
                <w:rFonts w:ascii="仿宋" w:hAnsi="仿宋" w:eastAsia="仿宋" w:cs="仿宋"/>
                <w:sz w:val="18"/>
                <w:szCs w:val="18"/>
              </w:rPr>
              <w:t xml:space="preserve"> </w:t>
            </w:r>
            <w:r>
              <w:rPr>
                <w:rFonts w:ascii="仿宋" w:hAnsi="仿宋" w:eastAsia="仿宋" w:cs="仿宋"/>
                <w:spacing w:val="19"/>
                <w:sz w:val="18"/>
                <w:szCs w:val="18"/>
              </w:rPr>
              <w:t>理单位超越本单位资质等级承揽工程的</w:t>
            </w:r>
            <w:r>
              <w:rPr>
                <w:rFonts w:ascii="仿宋" w:hAnsi="仿宋" w:eastAsia="仿宋" w:cs="仿宋"/>
                <w:spacing w:val="-52"/>
                <w:sz w:val="18"/>
                <w:szCs w:val="18"/>
              </w:rPr>
              <w:t xml:space="preserve"> </w:t>
            </w:r>
            <w:r>
              <w:rPr>
                <w:rFonts w:ascii="仿宋" w:hAnsi="仿宋" w:eastAsia="仿宋" w:cs="仿宋"/>
                <w:spacing w:val="19"/>
                <w:sz w:val="18"/>
                <w:szCs w:val="18"/>
              </w:rPr>
              <w:t>，责令停止违法行为，</w:t>
            </w:r>
            <w:r>
              <w:rPr>
                <w:rFonts w:ascii="仿宋" w:hAnsi="仿宋" w:eastAsia="仿宋" w:cs="仿宋"/>
                <w:spacing w:val="18"/>
                <w:sz w:val="18"/>
                <w:szCs w:val="18"/>
              </w:rPr>
              <w:t>对勘察</w:t>
            </w:r>
            <w:r>
              <w:rPr>
                <w:rFonts w:ascii="仿宋" w:hAnsi="仿宋" w:eastAsia="仿宋" w:cs="仿宋"/>
                <w:sz w:val="18"/>
                <w:szCs w:val="18"/>
              </w:rPr>
              <w:t xml:space="preserve"> </w:t>
            </w:r>
            <w:r>
              <w:rPr>
                <w:rFonts w:ascii="仿宋" w:hAnsi="仿宋" w:eastAsia="仿宋" w:cs="仿宋"/>
                <w:spacing w:val="20"/>
                <w:sz w:val="18"/>
                <w:szCs w:val="18"/>
              </w:rPr>
              <w:t>、设计单位或者工程监理单位处合同约定的勘察费、设计费或者监理</w:t>
            </w:r>
            <w:r>
              <w:rPr>
                <w:rFonts w:ascii="仿宋" w:hAnsi="仿宋" w:eastAsia="仿宋" w:cs="仿宋"/>
                <w:spacing w:val="5"/>
                <w:sz w:val="18"/>
                <w:szCs w:val="18"/>
              </w:rPr>
              <w:t xml:space="preserve"> </w:t>
            </w:r>
            <w:r>
              <w:rPr>
                <w:rFonts w:ascii="仿宋" w:hAnsi="仿宋" w:eastAsia="仿宋" w:cs="仿宋"/>
                <w:spacing w:val="18"/>
                <w:sz w:val="18"/>
                <w:szCs w:val="18"/>
              </w:rPr>
              <w:t>酬金1倍以上2倍以下的罚款</w:t>
            </w:r>
            <w:r>
              <w:rPr>
                <w:rFonts w:ascii="仿宋" w:hAnsi="仿宋" w:eastAsia="仿宋" w:cs="仿宋"/>
                <w:spacing w:val="-40"/>
                <w:sz w:val="18"/>
                <w:szCs w:val="18"/>
              </w:rPr>
              <w:t xml:space="preserve"> </w:t>
            </w:r>
            <w:r>
              <w:rPr>
                <w:rFonts w:ascii="仿宋" w:hAnsi="仿宋" w:eastAsia="仿宋" w:cs="仿宋"/>
                <w:spacing w:val="18"/>
                <w:sz w:val="18"/>
                <w:szCs w:val="18"/>
              </w:rPr>
              <w:t xml:space="preserve">；对施工单位处工程合同价款2％以上4% </w:t>
            </w:r>
            <w:r>
              <w:rPr>
                <w:rFonts w:ascii="仿宋" w:hAnsi="仿宋" w:eastAsia="仿宋" w:cs="仿宋"/>
                <w:spacing w:val="13"/>
                <w:sz w:val="18"/>
                <w:szCs w:val="18"/>
              </w:rPr>
              <w:t>以下的罚款</w:t>
            </w:r>
            <w:r>
              <w:rPr>
                <w:rFonts w:ascii="仿宋" w:hAnsi="仿宋" w:eastAsia="仿宋" w:cs="仿宋"/>
                <w:spacing w:val="-35"/>
                <w:sz w:val="18"/>
                <w:szCs w:val="18"/>
              </w:rPr>
              <w:t xml:space="preserve"> </w:t>
            </w:r>
            <w:r>
              <w:rPr>
                <w:rFonts w:ascii="仿宋" w:hAnsi="仿宋" w:eastAsia="仿宋" w:cs="仿宋"/>
                <w:spacing w:val="13"/>
                <w:sz w:val="18"/>
                <w:szCs w:val="18"/>
              </w:rPr>
              <w:t>，可以责令停业整顿</w:t>
            </w:r>
            <w:r>
              <w:rPr>
                <w:rFonts w:ascii="仿宋" w:hAnsi="仿宋" w:eastAsia="仿宋" w:cs="仿宋"/>
                <w:spacing w:val="-53"/>
                <w:sz w:val="18"/>
                <w:szCs w:val="18"/>
              </w:rPr>
              <w:t xml:space="preserve"> </w:t>
            </w:r>
            <w:r>
              <w:rPr>
                <w:rFonts w:ascii="仿宋" w:hAnsi="仿宋" w:eastAsia="仿宋" w:cs="仿宋"/>
                <w:spacing w:val="13"/>
                <w:sz w:val="18"/>
                <w:szCs w:val="18"/>
              </w:rPr>
              <w:t>，</w:t>
            </w:r>
            <w:r>
              <w:rPr>
                <w:rFonts w:ascii="仿宋" w:hAnsi="仿宋" w:eastAsia="仿宋" w:cs="仿宋"/>
                <w:spacing w:val="-51"/>
                <w:sz w:val="18"/>
                <w:szCs w:val="18"/>
              </w:rPr>
              <w:t xml:space="preserve"> </w:t>
            </w:r>
            <w:r>
              <w:rPr>
                <w:rFonts w:ascii="仿宋" w:hAnsi="仿宋" w:eastAsia="仿宋" w:cs="仿宋"/>
                <w:spacing w:val="13"/>
                <w:sz w:val="18"/>
                <w:szCs w:val="18"/>
              </w:rPr>
              <w:t>降低资质等级；情节严重的， 吊销</w:t>
            </w:r>
            <w:r>
              <w:rPr>
                <w:rFonts w:ascii="仿宋" w:hAnsi="仿宋" w:eastAsia="仿宋" w:cs="仿宋"/>
                <w:sz w:val="18"/>
                <w:szCs w:val="18"/>
              </w:rPr>
              <w:t xml:space="preserve"> </w:t>
            </w:r>
            <w:r>
              <w:rPr>
                <w:rFonts w:ascii="仿宋" w:hAnsi="仿宋" w:eastAsia="仿宋" w:cs="仿宋"/>
                <w:spacing w:val="15"/>
                <w:sz w:val="18"/>
                <w:szCs w:val="18"/>
              </w:rPr>
              <w:t>资质证书；有违法所得的</w:t>
            </w:r>
            <w:r>
              <w:rPr>
                <w:rFonts w:ascii="仿宋" w:hAnsi="仿宋" w:eastAsia="仿宋" w:cs="仿宋"/>
                <w:spacing w:val="-50"/>
                <w:sz w:val="18"/>
                <w:szCs w:val="18"/>
              </w:rPr>
              <w:t xml:space="preserve"> </w:t>
            </w:r>
            <w:r>
              <w:rPr>
                <w:rFonts w:ascii="仿宋" w:hAnsi="仿宋" w:eastAsia="仿宋" w:cs="仿宋"/>
                <w:spacing w:val="15"/>
                <w:sz w:val="18"/>
                <w:szCs w:val="18"/>
              </w:rPr>
              <w:t>，予以没收。</w:t>
            </w:r>
          </w:p>
          <w:p>
            <w:pPr>
              <w:spacing w:before="31" w:line="243" w:lineRule="auto"/>
              <w:ind w:left="69" w:right="110" w:firstLine="408"/>
              <w:rPr>
                <w:rFonts w:ascii="仿宋" w:hAnsi="仿宋" w:eastAsia="仿宋" w:cs="仿宋"/>
                <w:sz w:val="18"/>
                <w:szCs w:val="18"/>
              </w:rPr>
            </w:pPr>
            <w:r>
              <w:rPr>
                <w:rFonts w:ascii="仿宋" w:hAnsi="仿宋" w:eastAsia="仿宋" w:cs="仿宋"/>
                <w:spacing w:val="16"/>
                <w:sz w:val="18"/>
                <w:szCs w:val="18"/>
              </w:rPr>
              <w:t>第七十三条</w:t>
            </w:r>
            <w:r>
              <w:rPr>
                <w:rFonts w:ascii="仿宋" w:hAnsi="仿宋" w:eastAsia="仿宋" w:cs="仿宋"/>
                <w:spacing w:val="44"/>
                <w:sz w:val="18"/>
                <w:szCs w:val="18"/>
              </w:rPr>
              <w:t xml:space="preserve"> </w:t>
            </w:r>
            <w:r>
              <w:rPr>
                <w:rFonts w:ascii="仿宋" w:hAnsi="仿宋" w:eastAsia="仿宋" w:cs="仿宋"/>
                <w:spacing w:val="16"/>
                <w:sz w:val="18"/>
                <w:szCs w:val="18"/>
              </w:rPr>
              <w:t>依照本条例规定</w:t>
            </w:r>
            <w:r>
              <w:rPr>
                <w:rFonts w:ascii="仿宋" w:hAnsi="仿宋" w:eastAsia="仿宋" w:cs="仿宋"/>
                <w:spacing w:val="-52"/>
                <w:sz w:val="18"/>
                <w:szCs w:val="18"/>
              </w:rPr>
              <w:t xml:space="preserve"> </w:t>
            </w:r>
            <w:r>
              <w:rPr>
                <w:rFonts w:ascii="仿宋" w:hAnsi="仿宋" w:eastAsia="仿宋" w:cs="仿宋"/>
                <w:spacing w:val="16"/>
                <w:sz w:val="18"/>
                <w:szCs w:val="18"/>
              </w:rPr>
              <w:t>，给予单位罚款处罚的</w:t>
            </w:r>
            <w:r>
              <w:rPr>
                <w:rFonts w:ascii="仿宋" w:hAnsi="仿宋" w:eastAsia="仿宋" w:cs="仿宋"/>
                <w:spacing w:val="-53"/>
                <w:sz w:val="18"/>
                <w:szCs w:val="18"/>
              </w:rPr>
              <w:t xml:space="preserve"> </w:t>
            </w:r>
            <w:r>
              <w:rPr>
                <w:rFonts w:ascii="仿宋" w:hAnsi="仿宋" w:eastAsia="仿宋" w:cs="仿宋"/>
                <w:spacing w:val="16"/>
                <w:sz w:val="18"/>
                <w:szCs w:val="18"/>
              </w:rPr>
              <w:t>，对单位直接</w:t>
            </w:r>
            <w:r>
              <w:rPr>
                <w:rFonts w:ascii="仿宋" w:hAnsi="仿宋" w:eastAsia="仿宋" w:cs="仿宋"/>
                <w:sz w:val="18"/>
                <w:szCs w:val="18"/>
              </w:rPr>
              <w:t xml:space="preserve"> </w:t>
            </w:r>
            <w:r>
              <w:rPr>
                <w:rFonts w:ascii="仿宋" w:hAnsi="仿宋" w:eastAsia="仿宋" w:cs="仿宋"/>
                <w:spacing w:val="28"/>
                <w:sz w:val="18"/>
                <w:szCs w:val="18"/>
              </w:rPr>
              <w:t>负责的主管人员和其他直接责任人员处单位罚款数额5%以上1</w:t>
            </w:r>
            <w:r>
              <w:rPr>
                <w:rFonts w:ascii="仿宋" w:hAnsi="仿宋" w:eastAsia="仿宋" w:cs="仿宋"/>
                <w:spacing w:val="71"/>
                <w:sz w:val="18"/>
                <w:szCs w:val="18"/>
              </w:rPr>
              <w:t xml:space="preserve"> </w:t>
            </w:r>
            <w:r>
              <w:rPr>
                <w:rFonts w:ascii="仿宋" w:hAnsi="仿宋" w:eastAsia="仿宋" w:cs="仿宋"/>
                <w:spacing w:val="28"/>
                <w:sz w:val="18"/>
                <w:szCs w:val="18"/>
              </w:rPr>
              <w:t>0%</w:t>
            </w:r>
            <w:r>
              <w:rPr>
                <w:rFonts w:ascii="仿宋" w:hAnsi="仿宋" w:eastAsia="仿宋" w:cs="仿宋"/>
                <w:sz w:val="18"/>
                <w:szCs w:val="18"/>
              </w:rPr>
              <w:t xml:space="preserve">  </w:t>
            </w:r>
            <w:r>
              <w:rPr>
                <w:rFonts w:ascii="仿宋" w:hAnsi="仿宋" w:eastAsia="仿宋" w:cs="仿宋"/>
                <w:spacing w:val="9"/>
                <w:sz w:val="18"/>
                <w:szCs w:val="18"/>
              </w:rPr>
              <w:t>以下的罚款。</w:t>
            </w:r>
          </w:p>
          <w:p>
            <w:pPr>
              <w:spacing w:before="26" w:line="238" w:lineRule="auto"/>
              <w:ind w:left="59" w:right="203" w:firstLine="418"/>
              <w:rPr>
                <w:rFonts w:ascii="仿宋" w:hAnsi="仿宋" w:eastAsia="仿宋" w:cs="仿宋"/>
                <w:sz w:val="18"/>
                <w:szCs w:val="18"/>
              </w:rPr>
            </w:pPr>
            <w:r>
              <w:rPr>
                <w:rFonts w:ascii="仿宋" w:hAnsi="仿宋" w:eastAsia="仿宋" w:cs="仿宋"/>
                <w:spacing w:val="16"/>
                <w:sz w:val="18"/>
                <w:szCs w:val="18"/>
              </w:rPr>
              <w:t>第七十五条第一款  本条例规定的责令停业整顿</w:t>
            </w:r>
            <w:r>
              <w:rPr>
                <w:rFonts w:ascii="仿宋" w:hAnsi="仿宋" w:eastAsia="仿宋" w:cs="仿宋"/>
                <w:spacing w:val="-33"/>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降低资质等级</w:t>
            </w:r>
            <w:r>
              <w:rPr>
                <w:rFonts w:ascii="仿宋" w:hAnsi="仿宋" w:eastAsia="仿宋" w:cs="仿宋"/>
                <w:sz w:val="18"/>
                <w:szCs w:val="18"/>
              </w:rPr>
              <w:t xml:space="preserve"> </w:t>
            </w:r>
            <w:r>
              <w:rPr>
                <w:rFonts w:ascii="仿宋" w:hAnsi="仿宋" w:eastAsia="仿宋" w:cs="仿宋"/>
                <w:spacing w:val="17"/>
                <w:sz w:val="18"/>
                <w:szCs w:val="18"/>
              </w:rPr>
              <w:t>和吊销资质证书的行政处罚， 由颁发资质证书的机关决定；其他行政</w:t>
            </w:r>
          </w:p>
        </w:tc>
        <w:tc>
          <w:tcPr>
            <w:tcW w:w="1433"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58" w:line="239" w:lineRule="auto"/>
              <w:ind w:left="459" w:right="100" w:hanging="298"/>
              <w:rPr>
                <w:rFonts w:ascii="仿宋" w:hAnsi="仿宋" w:eastAsia="仿宋" w:cs="仿宋"/>
                <w:sz w:val="18"/>
                <w:szCs w:val="18"/>
              </w:rPr>
            </w:pPr>
            <w:r>
              <w:rPr>
                <w:rFonts w:ascii="仿宋" w:hAnsi="仿宋" w:eastAsia="仿宋" w:cs="仿宋"/>
                <w:spacing w:val="13"/>
                <w:sz w:val="18"/>
                <w:szCs w:val="18"/>
              </w:rPr>
              <w:t>罚款，没收违</w:t>
            </w:r>
            <w:r>
              <w:rPr>
                <w:rFonts w:ascii="仿宋" w:hAnsi="仿宋" w:eastAsia="仿宋" w:cs="仿宋"/>
                <w:spacing w:val="1"/>
                <w:sz w:val="18"/>
                <w:szCs w:val="18"/>
              </w:rPr>
              <w:t xml:space="preserve"> </w:t>
            </w:r>
            <w:r>
              <w:rPr>
                <w:rFonts w:ascii="仿宋" w:hAnsi="仿宋" w:eastAsia="仿宋" w:cs="仿宋"/>
                <w:spacing w:val="7"/>
                <w:sz w:val="18"/>
                <w:szCs w:val="18"/>
              </w:rPr>
              <w:t>法所得</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063" o:spid="_x0000_s1063" o:spt="202" type="#_x0000_t202" style="position:absolute;left:0pt;margin-left:377.05pt;margin-top:276.7pt;height:13.3pt;width:282.65pt;mso-position-horizontal-relative:page;mso-position-vertical-relative:page;z-index:-251619328;mso-width-relative:page;mso-height-relative:page;" filled="f" stroked="f" coordsize="21600,21600" o:allowincell="f">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8"/>
                      <w:sz w:val="18"/>
                      <w:szCs w:val="18"/>
                    </w:rPr>
                    <w:t>处罚</w:t>
                  </w:r>
                  <w:r>
                    <w:rPr>
                      <w:rFonts w:ascii="仿宋" w:hAnsi="仿宋" w:eastAsia="仿宋" w:cs="仿宋"/>
                      <w:spacing w:val="42"/>
                      <w:sz w:val="18"/>
                      <w:szCs w:val="18"/>
                    </w:rPr>
                    <w:t xml:space="preserve">  </w:t>
                  </w:r>
                  <w:r>
                    <w:rPr>
                      <w:rFonts w:ascii="仿宋" w:hAnsi="仿宋" w:eastAsia="仿宋" w:cs="仿宋"/>
                      <w:spacing w:val="18"/>
                      <w:sz w:val="18"/>
                      <w:szCs w:val="18"/>
                    </w:rPr>
                    <w:t>由建设行政主管部门或者其他有关部门依照法定职权决定</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59"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8" w:line="191" w:lineRule="auto"/>
              <w:ind w:left="218"/>
            </w:pPr>
            <w:r>
              <w:rPr>
                <w:spacing w:val="-4"/>
              </w:rPr>
              <w:t>150</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0201717000</w:t>
            </w:r>
          </w:p>
        </w:tc>
        <w:tc>
          <w:tcPr>
            <w:tcW w:w="1087"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59" w:line="231" w:lineRule="auto"/>
              <w:ind w:left="44"/>
            </w:pPr>
            <w:r>
              <w:rPr>
                <w:spacing w:val="11"/>
              </w:rPr>
              <w:t>行政处罚</w:t>
            </w:r>
          </w:p>
        </w:tc>
        <w:tc>
          <w:tcPr>
            <w:tcW w:w="2714"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对勘察、设计、施工、工程监</w:t>
            </w:r>
          </w:p>
          <w:p>
            <w:pPr>
              <w:spacing w:before="20" w:line="231" w:lineRule="auto"/>
              <w:ind w:left="65"/>
              <w:rPr>
                <w:rFonts w:ascii="仿宋" w:hAnsi="仿宋" w:eastAsia="仿宋" w:cs="仿宋"/>
                <w:sz w:val="18"/>
                <w:szCs w:val="18"/>
              </w:rPr>
            </w:pPr>
            <w:r>
              <w:rPr>
                <w:rFonts w:ascii="仿宋" w:hAnsi="仿宋" w:eastAsia="仿宋" w:cs="仿宋"/>
                <w:spacing w:val="18"/>
                <w:sz w:val="18"/>
                <w:szCs w:val="18"/>
              </w:rPr>
              <w:t>理单位未取得资质证书承揽工</w:t>
            </w:r>
          </w:p>
          <w:p>
            <w:pPr>
              <w:spacing w:before="21" w:line="234" w:lineRule="auto"/>
              <w:ind w:left="975"/>
              <w:rPr>
                <w:rFonts w:ascii="仿宋" w:hAnsi="仿宋" w:eastAsia="仿宋" w:cs="仿宋"/>
                <w:sz w:val="18"/>
                <w:szCs w:val="18"/>
              </w:rPr>
            </w:pPr>
            <w:r>
              <w:rPr>
                <w:rFonts w:ascii="仿宋" w:hAnsi="仿宋" w:eastAsia="仿宋" w:cs="仿宋"/>
                <w:spacing w:val="12"/>
                <w:sz w:val="18"/>
                <w:szCs w:val="18"/>
              </w:rPr>
              <w:t>程的处罚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4"/>
                <w:sz w:val="18"/>
                <w:szCs w:val="18"/>
              </w:rPr>
              <w:t xml:space="preserve"> </w:t>
            </w:r>
            <w:r>
              <w:rPr>
                <w:rFonts w:ascii="仿宋" w:hAnsi="仿宋" w:eastAsia="仿宋" w:cs="仿宋"/>
                <w:spacing w:val="17"/>
                <w:sz w:val="18"/>
                <w:szCs w:val="18"/>
              </w:rPr>
              <w:t>《建设工程质量管理条例》</w:t>
            </w:r>
            <w:r>
              <w:rPr>
                <w:rFonts w:ascii="仿宋" w:hAnsi="仿宋" w:eastAsia="仿宋" w:cs="仿宋"/>
                <w:spacing w:val="-53"/>
                <w:sz w:val="18"/>
                <w:szCs w:val="18"/>
              </w:rPr>
              <w:t xml:space="preserve"> </w:t>
            </w:r>
            <w:r>
              <w:rPr>
                <w:rFonts w:ascii="仿宋" w:hAnsi="仿宋" w:eastAsia="仿宋" w:cs="仿宋"/>
                <w:spacing w:val="17"/>
                <w:sz w:val="18"/>
                <w:szCs w:val="18"/>
              </w:rPr>
              <w:t>（国务院令</w:t>
            </w:r>
            <w:r>
              <w:rPr>
                <w:rFonts w:ascii="仿宋" w:hAnsi="仿宋" w:eastAsia="仿宋" w:cs="仿宋"/>
                <w:spacing w:val="16"/>
                <w:sz w:val="18"/>
                <w:szCs w:val="18"/>
              </w:rPr>
              <w:t>第279号）</w:t>
            </w:r>
          </w:p>
          <w:p>
            <w:pPr>
              <w:spacing w:before="26" w:line="237" w:lineRule="auto"/>
              <w:ind w:left="51" w:right="208" w:firstLine="426"/>
              <w:rPr>
                <w:rFonts w:ascii="仿宋" w:hAnsi="仿宋" w:eastAsia="仿宋" w:cs="仿宋"/>
                <w:sz w:val="18"/>
                <w:szCs w:val="18"/>
              </w:rPr>
            </w:pPr>
            <w:r>
              <w:rPr>
                <w:rFonts w:ascii="仿宋" w:hAnsi="仿宋" w:eastAsia="仿宋" w:cs="仿宋"/>
                <w:spacing w:val="18"/>
                <w:sz w:val="18"/>
                <w:szCs w:val="18"/>
              </w:rPr>
              <w:t>第十八条第一款  从事建设工程勘察</w:t>
            </w:r>
            <w:r>
              <w:rPr>
                <w:rFonts w:ascii="仿宋" w:hAnsi="仿宋" w:eastAsia="仿宋" w:cs="仿宋"/>
                <w:spacing w:val="-52"/>
                <w:sz w:val="18"/>
                <w:szCs w:val="18"/>
              </w:rPr>
              <w:t xml:space="preserve"> </w:t>
            </w:r>
            <w:r>
              <w:rPr>
                <w:rFonts w:ascii="仿宋" w:hAnsi="仿宋" w:eastAsia="仿宋" w:cs="仿宋"/>
                <w:spacing w:val="18"/>
                <w:sz w:val="18"/>
                <w:szCs w:val="18"/>
              </w:rPr>
              <w:t>、设计的单位应当依法取得</w:t>
            </w:r>
            <w:r>
              <w:rPr>
                <w:rFonts w:ascii="仿宋" w:hAnsi="仿宋" w:eastAsia="仿宋" w:cs="仿宋"/>
                <w:sz w:val="18"/>
                <w:szCs w:val="18"/>
              </w:rPr>
              <w:t xml:space="preserve"> </w:t>
            </w:r>
            <w:r>
              <w:rPr>
                <w:rFonts w:ascii="仿宋" w:hAnsi="仿宋" w:eastAsia="仿宋" w:cs="仿宋"/>
                <w:spacing w:val="18"/>
                <w:sz w:val="18"/>
                <w:szCs w:val="18"/>
              </w:rPr>
              <w:t>相应等级的资质证书</w:t>
            </w:r>
            <w:r>
              <w:rPr>
                <w:rFonts w:ascii="仿宋" w:hAnsi="仿宋" w:eastAsia="仿宋" w:cs="仿宋"/>
                <w:spacing w:val="-52"/>
                <w:sz w:val="18"/>
                <w:szCs w:val="18"/>
              </w:rPr>
              <w:t xml:space="preserve"> </w:t>
            </w:r>
            <w:r>
              <w:rPr>
                <w:rFonts w:ascii="仿宋" w:hAnsi="仿宋" w:eastAsia="仿宋" w:cs="仿宋"/>
                <w:spacing w:val="18"/>
                <w:sz w:val="18"/>
                <w:szCs w:val="18"/>
              </w:rPr>
              <w:t>，并在其资质等级许可的范围内承揽</w:t>
            </w:r>
            <w:r>
              <w:rPr>
                <w:rFonts w:ascii="仿宋" w:hAnsi="仿宋" w:eastAsia="仿宋" w:cs="仿宋"/>
                <w:spacing w:val="17"/>
                <w:sz w:val="18"/>
                <w:szCs w:val="18"/>
              </w:rPr>
              <w:t>工程。</w:t>
            </w:r>
          </w:p>
          <w:p>
            <w:pPr>
              <w:spacing w:before="31" w:line="236" w:lineRule="auto"/>
              <w:ind w:left="73" w:right="410" w:firstLine="404"/>
              <w:rPr>
                <w:rFonts w:ascii="仿宋" w:hAnsi="仿宋" w:eastAsia="仿宋" w:cs="仿宋"/>
                <w:sz w:val="18"/>
                <w:szCs w:val="18"/>
              </w:rPr>
            </w:pPr>
            <w:r>
              <w:rPr>
                <w:rFonts w:ascii="仿宋" w:hAnsi="仿宋" w:eastAsia="仿宋" w:cs="仿宋"/>
                <w:spacing w:val="19"/>
                <w:sz w:val="18"/>
                <w:szCs w:val="18"/>
              </w:rPr>
              <w:t>第二十五条第一款  施工单位应当依法取得相应等级的资质证</w:t>
            </w:r>
            <w:r>
              <w:rPr>
                <w:rFonts w:ascii="仿宋" w:hAnsi="仿宋" w:eastAsia="仿宋" w:cs="仿宋"/>
                <w:spacing w:val="5"/>
                <w:sz w:val="18"/>
                <w:szCs w:val="18"/>
              </w:rPr>
              <w:t xml:space="preserve"> </w:t>
            </w:r>
            <w:r>
              <w:rPr>
                <w:rFonts w:ascii="仿宋" w:hAnsi="仿宋" w:eastAsia="仿宋" w:cs="仿宋"/>
                <w:spacing w:val="17"/>
                <w:sz w:val="18"/>
                <w:szCs w:val="18"/>
              </w:rPr>
              <w:t>书，并在其资质等级许可的范围内承揽工程。</w:t>
            </w:r>
          </w:p>
          <w:p>
            <w:pPr>
              <w:spacing w:before="29" w:line="236" w:lineRule="auto"/>
              <w:ind w:left="58" w:right="208" w:firstLine="419"/>
              <w:rPr>
                <w:rFonts w:ascii="仿宋" w:hAnsi="仿宋" w:eastAsia="仿宋" w:cs="仿宋"/>
                <w:sz w:val="18"/>
                <w:szCs w:val="18"/>
              </w:rPr>
            </w:pPr>
            <w:r>
              <w:rPr>
                <w:rFonts w:ascii="仿宋" w:hAnsi="仿宋" w:eastAsia="仿宋" w:cs="仿宋"/>
                <w:spacing w:val="19"/>
                <w:sz w:val="18"/>
                <w:szCs w:val="18"/>
              </w:rPr>
              <w:t>第三十四条第一款  工程监理单位应当依法取得相应等级的资质</w:t>
            </w:r>
            <w:r>
              <w:rPr>
                <w:rFonts w:ascii="仿宋" w:hAnsi="仿宋" w:eastAsia="仿宋" w:cs="仿宋"/>
                <w:spacing w:val="8"/>
                <w:sz w:val="18"/>
                <w:szCs w:val="18"/>
              </w:rPr>
              <w:t xml:space="preserve"> </w:t>
            </w:r>
            <w:r>
              <w:rPr>
                <w:rFonts w:ascii="仿宋" w:hAnsi="仿宋" w:eastAsia="仿宋" w:cs="仿宋"/>
                <w:spacing w:val="19"/>
                <w:sz w:val="18"/>
                <w:szCs w:val="18"/>
              </w:rPr>
              <w:t>证书，并在其资质等级许可的范围内承担工程监理业务。</w:t>
            </w:r>
          </w:p>
          <w:p>
            <w:pPr>
              <w:spacing w:before="32" w:line="248" w:lineRule="auto"/>
              <w:ind w:left="55" w:right="206" w:firstLine="422"/>
              <w:rPr>
                <w:rFonts w:ascii="仿宋" w:hAnsi="仿宋" w:eastAsia="仿宋" w:cs="仿宋"/>
                <w:sz w:val="18"/>
                <w:szCs w:val="18"/>
              </w:rPr>
            </w:pPr>
            <w:r>
              <w:rPr>
                <w:rFonts w:ascii="仿宋" w:hAnsi="仿宋" w:eastAsia="仿宋" w:cs="仿宋"/>
                <w:spacing w:val="15"/>
                <w:sz w:val="18"/>
                <w:szCs w:val="18"/>
              </w:rPr>
              <w:t>第六十条第一款  违反本条例规定</w:t>
            </w:r>
            <w:r>
              <w:rPr>
                <w:rFonts w:ascii="仿宋" w:hAnsi="仿宋" w:eastAsia="仿宋" w:cs="仿宋"/>
                <w:spacing w:val="-40"/>
                <w:sz w:val="18"/>
                <w:szCs w:val="18"/>
              </w:rPr>
              <w:t xml:space="preserve"> </w:t>
            </w:r>
            <w:r>
              <w:rPr>
                <w:rFonts w:ascii="仿宋" w:hAnsi="仿宋" w:eastAsia="仿宋" w:cs="仿宋"/>
                <w:spacing w:val="15"/>
                <w:sz w:val="18"/>
                <w:szCs w:val="18"/>
              </w:rPr>
              <w:t>，勘察、设计</w:t>
            </w:r>
            <w:r>
              <w:rPr>
                <w:rFonts w:ascii="仿宋" w:hAnsi="仿宋" w:eastAsia="仿宋" w:cs="仿宋"/>
                <w:spacing w:val="-52"/>
                <w:sz w:val="18"/>
                <w:szCs w:val="18"/>
              </w:rPr>
              <w:t xml:space="preserve"> </w:t>
            </w:r>
            <w:r>
              <w:rPr>
                <w:rFonts w:ascii="仿宋" w:hAnsi="仿宋" w:eastAsia="仿宋" w:cs="仿宋"/>
                <w:spacing w:val="15"/>
                <w:sz w:val="18"/>
                <w:szCs w:val="18"/>
              </w:rPr>
              <w:t>、施工</w:t>
            </w:r>
            <w:r>
              <w:rPr>
                <w:rFonts w:ascii="仿宋" w:hAnsi="仿宋" w:eastAsia="仿宋" w:cs="仿宋"/>
                <w:spacing w:val="-52"/>
                <w:sz w:val="18"/>
                <w:szCs w:val="18"/>
              </w:rPr>
              <w:t xml:space="preserve"> </w:t>
            </w:r>
            <w:r>
              <w:rPr>
                <w:rFonts w:ascii="仿宋" w:hAnsi="仿宋" w:eastAsia="仿宋" w:cs="仿宋"/>
                <w:spacing w:val="15"/>
                <w:sz w:val="18"/>
                <w:szCs w:val="18"/>
              </w:rPr>
              <w:t>、工程监</w:t>
            </w:r>
            <w:r>
              <w:rPr>
                <w:rFonts w:ascii="仿宋" w:hAnsi="仿宋" w:eastAsia="仿宋" w:cs="仿宋"/>
                <w:sz w:val="18"/>
                <w:szCs w:val="18"/>
              </w:rPr>
              <w:t xml:space="preserve"> </w:t>
            </w:r>
            <w:r>
              <w:rPr>
                <w:rFonts w:ascii="仿宋" w:hAnsi="仿宋" w:eastAsia="仿宋" w:cs="仿宋"/>
                <w:spacing w:val="19"/>
                <w:sz w:val="18"/>
                <w:szCs w:val="18"/>
              </w:rPr>
              <w:t>理单位超越本单位资质等级承揽工程的</w:t>
            </w:r>
            <w:r>
              <w:rPr>
                <w:rFonts w:ascii="仿宋" w:hAnsi="仿宋" w:eastAsia="仿宋" w:cs="仿宋"/>
                <w:spacing w:val="-52"/>
                <w:sz w:val="18"/>
                <w:szCs w:val="18"/>
              </w:rPr>
              <w:t xml:space="preserve"> </w:t>
            </w:r>
            <w:r>
              <w:rPr>
                <w:rFonts w:ascii="仿宋" w:hAnsi="仿宋" w:eastAsia="仿宋" w:cs="仿宋"/>
                <w:spacing w:val="19"/>
                <w:sz w:val="18"/>
                <w:szCs w:val="18"/>
              </w:rPr>
              <w:t>，责令停止违法行为，</w:t>
            </w:r>
            <w:r>
              <w:rPr>
                <w:rFonts w:ascii="仿宋" w:hAnsi="仿宋" w:eastAsia="仿宋" w:cs="仿宋"/>
                <w:spacing w:val="18"/>
                <w:sz w:val="18"/>
                <w:szCs w:val="18"/>
              </w:rPr>
              <w:t>对勘察</w:t>
            </w:r>
            <w:r>
              <w:rPr>
                <w:rFonts w:ascii="仿宋" w:hAnsi="仿宋" w:eastAsia="仿宋" w:cs="仿宋"/>
                <w:sz w:val="18"/>
                <w:szCs w:val="18"/>
              </w:rPr>
              <w:t xml:space="preserve"> </w:t>
            </w:r>
            <w:r>
              <w:rPr>
                <w:rFonts w:ascii="仿宋" w:hAnsi="仿宋" w:eastAsia="仿宋" w:cs="仿宋"/>
                <w:spacing w:val="20"/>
                <w:sz w:val="18"/>
                <w:szCs w:val="18"/>
              </w:rPr>
              <w:t>、设计单位或者工程监理单位处合同约定的勘察费、设计费或者监理</w:t>
            </w:r>
            <w:r>
              <w:rPr>
                <w:rFonts w:ascii="仿宋" w:hAnsi="仿宋" w:eastAsia="仿宋" w:cs="仿宋"/>
                <w:spacing w:val="5"/>
                <w:sz w:val="18"/>
                <w:szCs w:val="18"/>
              </w:rPr>
              <w:t xml:space="preserve"> </w:t>
            </w:r>
            <w:r>
              <w:rPr>
                <w:rFonts w:ascii="仿宋" w:hAnsi="仿宋" w:eastAsia="仿宋" w:cs="仿宋"/>
                <w:spacing w:val="18"/>
                <w:sz w:val="18"/>
                <w:szCs w:val="18"/>
              </w:rPr>
              <w:t>酬金1倍以上2倍以下的罚款</w:t>
            </w:r>
            <w:r>
              <w:rPr>
                <w:rFonts w:ascii="仿宋" w:hAnsi="仿宋" w:eastAsia="仿宋" w:cs="仿宋"/>
                <w:spacing w:val="-40"/>
                <w:sz w:val="18"/>
                <w:szCs w:val="18"/>
              </w:rPr>
              <w:t xml:space="preserve"> </w:t>
            </w:r>
            <w:r>
              <w:rPr>
                <w:rFonts w:ascii="仿宋" w:hAnsi="仿宋" w:eastAsia="仿宋" w:cs="仿宋"/>
                <w:spacing w:val="18"/>
                <w:sz w:val="18"/>
                <w:szCs w:val="18"/>
              </w:rPr>
              <w:t xml:space="preserve">；对施工单位处工程合同价款2％以上4% </w:t>
            </w:r>
            <w:r>
              <w:rPr>
                <w:rFonts w:ascii="仿宋" w:hAnsi="仿宋" w:eastAsia="仿宋" w:cs="仿宋"/>
                <w:spacing w:val="13"/>
                <w:sz w:val="18"/>
                <w:szCs w:val="18"/>
              </w:rPr>
              <w:t>以下的罚款</w:t>
            </w:r>
            <w:r>
              <w:rPr>
                <w:rFonts w:ascii="仿宋" w:hAnsi="仿宋" w:eastAsia="仿宋" w:cs="仿宋"/>
                <w:spacing w:val="-35"/>
                <w:sz w:val="18"/>
                <w:szCs w:val="18"/>
              </w:rPr>
              <w:t xml:space="preserve"> </w:t>
            </w:r>
            <w:r>
              <w:rPr>
                <w:rFonts w:ascii="仿宋" w:hAnsi="仿宋" w:eastAsia="仿宋" w:cs="仿宋"/>
                <w:spacing w:val="13"/>
                <w:sz w:val="18"/>
                <w:szCs w:val="18"/>
              </w:rPr>
              <w:t>，可以责令停业整顿</w:t>
            </w:r>
            <w:r>
              <w:rPr>
                <w:rFonts w:ascii="仿宋" w:hAnsi="仿宋" w:eastAsia="仿宋" w:cs="仿宋"/>
                <w:spacing w:val="-53"/>
                <w:sz w:val="18"/>
                <w:szCs w:val="18"/>
              </w:rPr>
              <w:t xml:space="preserve"> </w:t>
            </w:r>
            <w:r>
              <w:rPr>
                <w:rFonts w:ascii="仿宋" w:hAnsi="仿宋" w:eastAsia="仿宋" w:cs="仿宋"/>
                <w:spacing w:val="13"/>
                <w:sz w:val="18"/>
                <w:szCs w:val="18"/>
              </w:rPr>
              <w:t>，</w:t>
            </w:r>
            <w:r>
              <w:rPr>
                <w:rFonts w:ascii="仿宋" w:hAnsi="仿宋" w:eastAsia="仿宋" w:cs="仿宋"/>
                <w:spacing w:val="-51"/>
                <w:sz w:val="18"/>
                <w:szCs w:val="18"/>
              </w:rPr>
              <w:t xml:space="preserve"> </w:t>
            </w:r>
            <w:r>
              <w:rPr>
                <w:rFonts w:ascii="仿宋" w:hAnsi="仿宋" w:eastAsia="仿宋" w:cs="仿宋"/>
                <w:spacing w:val="13"/>
                <w:sz w:val="18"/>
                <w:szCs w:val="18"/>
              </w:rPr>
              <w:t>降低资质等级；情节严重的， 吊销</w:t>
            </w:r>
            <w:r>
              <w:rPr>
                <w:rFonts w:ascii="仿宋" w:hAnsi="仿宋" w:eastAsia="仿宋" w:cs="仿宋"/>
                <w:sz w:val="18"/>
                <w:szCs w:val="18"/>
              </w:rPr>
              <w:t xml:space="preserve"> </w:t>
            </w:r>
            <w:r>
              <w:rPr>
                <w:rFonts w:ascii="仿宋" w:hAnsi="仿宋" w:eastAsia="仿宋" w:cs="仿宋"/>
                <w:spacing w:val="15"/>
                <w:sz w:val="18"/>
                <w:szCs w:val="18"/>
              </w:rPr>
              <w:t>资质证书；有违法所得的</w:t>
            </w:r>
            <w:r>
              <w:rPr>
                <w:rFonts w:ascii="仿宋" w:hAnsi="仿宋" w:eastAsia="仿宋" w:cs="仿宋"/>
                <w:spacing w:val="-50"/>
                <w:sz w:val="18"/>
                <w:szCs w:val="18"/>
              </w:rPr>
              <w:t xml:space="preserve"> </w:t>
            </w:r>
            <w:r>
              <w:rPr>
                <w:rFonts w:ascii="仿宋" w:hAnsi="仿宋" w:eastAsia="仿宋" w:cs="仿宋"/>
                <w:spacing w:val="15"/>
                <w:sz w:val="18"/>
                <w:szCs w:val="18"/>
              </w:rPr>
              <w:t>，予以没收。</w:t>
            </w:r>
          </w:p>
          <w:p>
            <w:pPr>
              <w:spacing w:before="31" w:line="238" w:lineRule="auto"/>
              <w:ind w:left="62" w:right="208" w:firstLine="415"/>
              <w:rPr>
                <w:rFonts w:ascii="仿宋" w:hAnsi="仿宋" w:eastAsia="仿宋" w:cs="仿宋"/>
                <w:sz w:val="18"/>
                <w:szCs w:val="18"/>
              </w:rPr>
            </w:pPr>
            <w:r>
              <w:rPr>
                <w:rFonts w:ascii="仿宋" w:hAnsi="仿宋" w:eastAsia="仿宋" w:cs="仿宋"/>
                <w:spacing w:val="17"/>
                <w:sz w:val="18"/>
                <w:szCs w:val="18"/>
              </w:rPr>
              <w:t>第二款  未取得资质证书承揽工程的</w:t>
            </w:r>
            <w:r>
              <w:rPr>
                <w:rFonts w:ascii="仿宋" w:hAnsi="仿宋" w:eastAsia="仿宋" w:cs="仿宋"/>
                <w:spacing w:val="-52"/>
                <w:sz w:val="18"/>
                <w:szCs w:val="18"/>
              </w:rPr>
              <w:t xml:space="preserve"> </w:t>
            </w:r>
            <w:r>
              <w:rPr>
                <w:rFonts w:ascii="仿宋" w:hAnsi="仿宋" w:eastAsia="仿宋" w:cs="仿宋"/>
                <w:spacing w:val="17"/>
                <w:sz w:val="18"/>
                <w:szCs w:val="18"/>
              </w:rPr>
              <w:t>，</w:t>
            </w:r>
            <w:r>
              <w:rPr>
                <w:rFonts w:ascii="仿宋" w:hAnsi="仿宋" w:eastAsia="仿宋" w:cs="仿宋"/>
                <w:spacing w:val="-52"/>
                <w:sz w:val="18"/>
                <w:szCs w:val="18"/>
              </w:rPr>
              <w:t xml:space="preserve"> </w:t>
            </w:r>
            <w:r>
              <w:rPr>
                <w:rFonts w:ascii="仿宋" w:hAnsi="仿宋" w:eastAsia="仿宋" w:cs="仿宋"/>
                <w:spacing w:val="17"/>
                <w:sz w:val="18"/>
                <w:szCs w:val="18"/>
              </w:rPr>
              <w:t>予</w:t>
            </w:r>
            <w:r>
              <w:rPr>
                <w:rFonts w:ascii="仿宋" w:hAnsi="仿宋" w:eastAsia="仿宋" w:cs="仿宋"/>
                <w:spacing w:val="16"/>
                <w:sz w:val="18"/>
                <w:szCs w:val="18"/>
              </w:rPr>
              <w:t>以取缔，依照前款规定</w:t>
            </w:r>
            <w:r>
              <w:rPr>
                <w:rFonts w:ascii="仿宋" w:hAnsi="仿宋" w:eastAsia="仿宋" w:cs="仿宋"/>
                <w:sz w:val="18"/>
                <w:szCs w:val="18"/>
              </w:rPr>
              <w:t xml:space="preserve"> </w:t>
            </w:r>
            <w:r>
              <w:rPr>
                <w:rFonts w:ascii="仿宋" w:hAnsi="仿宋" w:eastAsia="仿宋" w:cs="仿宋"/>
                <w:spacing w:val="15"/>
                <w:sz w:val="18"/>
                <w:szCs w:val="18"/>
              </w:rPr>
              <w:t>处以罚款；有违法所得的</w:t>
            </w:r>
            <w:r>
              <w:rPr>
                <w:rFonts w:ascii="仿宋" w:hAnsi="仿宋" w:eastAsia="仿宋" w:cs="仿宋"/>
                <w:spacing w:val="-50"/>
                <w:sz w:val="18"/>
                <w:szCs w:val="18"/>
              </w:rPr>
              <w:t xml:space="preserve"> </w:t>
            </w:r>
            <w:r>
              <w:rPr>
                <w:rFonts w:ascii="仿宋" w:hAnsi="仿宋" w:eastAsia="仿宋" w:cs="仿宋"/>
                <w:spacing w:val="15"/>
                <w:sz w:val="18"/>
                <w:szCs w:val="18"/>
              </w:rPr>
              <w:t>，予以没收。</w:t>
            </w:r>
          </w:p>
          <w:p>
            <w:pPr>
              <w:spacing w:before="28" w:line="243" w:lineRule="auto"/>
              <w:ind w:left="69" w:right="110" w:firstLine="408"/>
              <w:rPr>
                <w:rFonts w:ascii="仿宋" w:hAnsi="仿宋" w:eastAsia="仿宋" w:cs="仿宋"/>
                <w:sz w:val="18"/>
                <w:szCs w:val="18"/>
              </w:rPr>
            </w:pPr>
            <w:r>
              <w:rPr>
                <w:rFonts w:ascii="仿宋" w:hAnsi="仿宋" w:eastAsia="仿宋" w:cs="仿宋"/>
                <w:spacing w:val="16"/>
                <w:sz w:val="18"/>
                <w:szCs w:val="18"/>
              </w:rPr>
              <w:t>第七十三条</w:t>
            </w:r>
            <w:r>
              <w:rPr>
                <w:rFonts w:ascii="仿宋" w:hAnsi="仿宋" w:eastAsia="仿宋" w:cs="仿宋"/>
                <w:spacing w:val="44"/>
                <w:sz w:val="18"/>
                <w:szCs w:val="18"/>
              </w:rPr>
              <w:t xml:space="preserve"> </w:t>
            </w:r>
            <w:r>
              <w:rPr>
                <w:rFonts w:ascii="仿宋" w:hAnsi="仿宋" w:eastAsia="仿宋" w:cs="仿宋"/>
                <w:spacing w:val="16"/>
                <w:sz w:val="18"/>
                <w:szCs w:val="18"/>
              </w:rPr>
              <w:t>依照本条例规定</w:t>
            </w:r>
            <w:r>
              <w:rPr>
                <w:rFonts w:ascii="仿宋" w:hAnsi="仿宋" w:eastAsia="仿宋" w:cs="仿宋"/>
                <w:spacing w:val="-52"/>
                <w:sz w:val="18"/>
                <w:szCs w:val="18"/>
              </w:rPr>
              <w:t xml:space="preserve"> </w:t>
            </w:r>
            <w:r>
              <w:rPr>
                <w:rFonts w:ascii="仿宋" w:hAnsi="仿宋" w:eastAsia="仿宋" w:cs="仿宋"/>
                <w:spacing w:val="16"/>
                <w:sz w:val="18"/>
                <w:szCs w:val="18"/>
              </w:rPr>
              <w:t>，给予单位罚款处罚的</w:t>
            </w:r>
            <w:r>
              <w:rPr>
                <w:rFonts w:ascii="仿宋" w:hAnsi="仿宋" w:eastAsia="仿宋" w:cs="仿宋"/>
                <w:spacing w:val="-53"/>
                <w:sz w:val="18"/>
                <w:szCs w:val="18"/>
              </w:rPr>
              <w:t xml:space="preserve"> </w:t>
            </w:r>
            <w:r>
              <w:rPr>
                <w:rFonts w:ascii="仿宋" w:hAnsi="仿宋" w:eastAsia="仿宋" w:cs="仿宋"/>
                <w:spacing w:val="16"/>
                <w:sz w:val="18"/>
                <w:szCs w:val="18"/>
              </w:rPr>
              <w:t>，对单位直接</w:t>
            </w:r>
            <w:r>
              <w:rPr>
                <w:rFonts w:ascii="仿宋" w:hAnsi="仿宋" w:eastAsia="仿宋" w:cs="仿宋"/>
                <w:sz w:val="18"/>
                <w:szCs w:val="18"/>
              </w:rPr>
              <w:t xml:space="preserve"> </w:t>
            </w:r>
            <w:r>
              <w:rPr>
                <w:rFonts w:ascii="仿宋" w:hAnsi="仿宋" w:eastAsia="仿宋" w:cs="仿宋"/>
                <w:spacing w:val="28"/>
                <w:sz w:val="18"/>
                <w:szCs w:val="18"/>
              </w:rPr>
              <w:t>负责的主管人员和其他直接责任人员处单位罚款数额5%以上1</w:t>
            </w:r>
            <w:r>
              <w:rPr>
                <w:rFonts w:ascii="仿宋" w:hAnsi="仿宋" w:eastAsia="仿宋" w:cs="仿宋"/>
                <w:spacing w:val="71"/>
                <w:sz w:val="18"/>
                <w:szCs w:val="18"/>
              </w:rPr>
              <w:t xml:space="preserve"> </w:t>
            </w:r>
            <w:r>
              <w:rPr>
                <w:rFonts w:ascii="仿宋" w:hAnsi="仿宋" w:eastAsia="仿宋" w:cs="仿宋"/>
                <w:spacing w:val="28"/>
                <w:sz w:val="18"/>
                <w:szCs w:val="18"/>
              </w:rPr>
              <w:t>0%</w:t>
            </w:r>
            <w:r>
              <w:rPr>
                <w:rFonts w:ascii="仿宋" w:hAnsi="仿宋" w:eastAsia="仿宋" w:cs="仿宋"/>
                <w:sz w:val="18"/>
                <w:szCs w:val="18"/>
              </w:rPr>
              <w:t xml:space="preserve">  </w:t>
            </w:r>
            <w:r>
              <w:rPr>
                <w:rFonts w:ascii="仿宋" w:hAnsi="仿宋" w:eastAsia="仿宋" w:cs="仿宋"/>
                <w:spacing w:val="9"/>
                <w:sz w:val="18"/>
                <w:szCs w:val="18"/>
              </w:rPr>
              <w:t>以下的罚款。</w:t>
            </w:r>
          </w:p>
          <w:p>
            <w:pPr>
              <w:spacing w:before="24" w:line="238" w:lineRule="auto"/>
              <w:ind w:left="59" w:right="203" w:firstLine="418"/>
              <w:rPr>
                <w:rFonts w:ascii="仿宋" w:hAnsi="仿宋" w:eastAsia="仿宋" w:cs="仿宋"/>
                <w:sz w:val="18"/>
                <w:szCs w:val="18"/>
              </w:rPr>
            </w:pPr>
            <w:r>
              <w:rPr>
                <w:rFonts w:ascii="仿宋" w:hAnsi="仿宋" w:eastAsia="仿宋" w:cs="仿宋"/>
                <w:spacing w:val="16"/>
                <w:sz w:val="18"/>
                <w:szCs w:val="18"/>
              </w:rPr>
              <w:t>第七十五条第一款  本条例规定的责令停业整顿</w:t>
            </w:r>
            <w:r>
              <w:rPr>
                <w:rFonts w:ascii="仿宋" w:hAnsi="仿宋" w:eastAsia="仿宋" w:cs="仿宋"/>
                <w:spacing w:val="-33"/>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降低资质等级</w:t>
            </w:r>
            <w:r>
              <w:rPr>
                <w:rFonts w:ascii="仿宋" w:hAnsi="仿宋" w:eastAsia="仿宋" w:cs="仿宋"/>
                <w:sz w:val="18"/>
                <w:szCs w:val="18"/>
              </w:rPr>
              <w:t xml:space="preserve"> </w:t>
            </w:r>
            <w:r>
              <w:rPr>
                <w:rFonts w:ascii="仿宋" w:hAnsi="仿宋" w:eastAsia="仿宋" w:cs="仿宋"/>
                <w:spacing w:val="17"/>
                <w:sz w:val="18"/>
                <w:szCs w:val="18"/>
              </w:rPr>
              <w:t>和吊销资质证书的行政处罚， 由颁发资质证书的机关决定；其他行政</w:t>
            </w:r>
          </w:p>
        </w:tc>
        <w:tc>
          <w:tcPr>
            <w:tcW w:w="1433"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58" w:line="239" w:lineRule="auto"/>
              <w:ind w:left="458" w:right="52" w:hanging="360"/>
              <w:rPr>
                <w:rFonts w:ascii="仿宋" w:hAnsi="仿宋" w:eastAsia="仿宋" w:cs="仿宋"/>
                <w:sz w:val="18"/>
                <w:szCs w:val="18"/>
              </w:rPr>
            </w:pPr>
            <w:r>
              <w:rPr>
                <w:rFonts w:ascii="仿宋" w:hAnsi="仿宋" w:eastAsia="仿宋" w:cs="仿宋"/>
                <w:spacing w:val="14"/>
                <w:sz w:val="18"/>
                <w:szCs w:val="18"/>
              </w:rPr>
              <w:t>*罚款，没收违</w:t>
            </w:r>
            <w:r>
              <w:rPr>
                <w:rFonts w:ascii="仿宋" w:hAnsi="仿宋" w:eastAsia="仿宋" w:cs="仿宋"/>
                <w:spacing w:val="2"/>
                <w:sz w:val="18"/>
                <w:szCs w:val="18"/>
              </w:rPr>
              <w:t xml:space="preserve"> </w:t>
            </w:r>
            <w:r>
              <w:rPr>
                <w:rFonts w:ascii="仿宋" w:hAnsi="仿宋" w:eastAsia="仿宋" w:cs="仿宋"/>
                <w:spacing w:val="7"/>
                <w:sz w:val="18"/>
                <w:szCs w:val="18"/>
              </w:rPr>
              <w:t>法所得</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1" w:hRule="atLeast"/>
        </w:trPr>
        <w:tc>
          <w:tcPr>
            <w:tcW w:w="652"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8" w:line="191" w:lineRule="auto"/>
              <w:ind w:left="218"/>
            </w:pPr>
            <w:r>
              <w:rPr>
                <w:spacing w:val="-4"/>
              </w:rPr>
              <w:t>151</w:t>
            </w:r>
          </w:p>
        </w:tc>
        <w:tc>
          <w:tcPr>
            <w:tcW w:w="1087"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0201718000</w:t>
            </w:r>
          </w:p>
        </w:tc>
        <w:tc>
          <w:tcPr>
            <w:tcW w:w="108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9" w:line="231" w:lineRule="auto"/>
              <w:ind w:left="44"/>
            </w:pPr>
            <w:r>
              <w:rPr>
                <w:spacing w:val="11"/>
              </w:rPr>
              <w:t>行政处罚</w:t>
            </w:r>
          </w:p>
        </w:tc>
        <w:tc>
          <w:tcPr>
            <w:tcW w:w="2714"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对勘察、设计、施工、工程监</w:t>
            </w:r>
          </w:p>
          <w:p>
            <w:pPr>
              <w:spacing w:before="18" w:line="231" w:lineRule="auto"/>
              <w:ind w:left="65"/>
              <w:rPr>
                <w:rFonts w:ascii="仿宋" w:hAnsi="仿宋" w:eastAsia="仿宋" w:cs="仿宋"/>
                <w:sz w:val="18"/>
                <w:szCs w:val="18"/>
              </w:rPr>
            </w:pPr>
            <w:r>
              <w:rPr>
                <w:rFonts w:ascii="仿宋" w:hAnsi="仿宋" w:eastAsia="仿宋" w:cs="仿宋"/>
                <w:spacing w:val="18"/>
                <w:sz w:val="18"/>
                <w:szCs w:val="18"/>
              </w:rPr>
              <w:t>理单位以欺骗、贿赂等不正当</w:t>
            </w:r>
          </w:p>
          <w:p>
            <w:pPr>
              <w:spacing w:before="19" w:line="233" w:lineRule="auto"/>
              <w:ind w:left="275"/>
              <w:rPr>
                <w:rFonts w:ascii="仿宋" w:hAnsi="仿宋" w:eastAsia="仿宋" w:cs="仿宋"/>
                <w:sz w:val="18"/>
                <w:szCs w:val="18"/>
              </w:rPr>
            </w:pPr>
            <w:r>
              <w:rPr>
                <w:rFonts w:ascii="仿宋" w:hAnsi="仿宋" w:eastAsia="仿宋" w:cs="仿宋"/>
                <w:spacing w:val="17"/>
                <w:sz w:val="18"/>
                <w:szCs w:val="18"/>
              </w:rPr>
              <w:t>手段取得资质证书的处罚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《中华人民共和国行政许可法》</w:t>
            </w:r>
          </w:p>
          <w:p>
            <w:pPr>
              <w:spacing w:before="29" w:line="244" w:lineRule="auto"/>
              <w:ind w:left="56" w:right="208" w:firstLine="420"/>
              <w:rPr>
                <w:rFonts w:ascii="仿宋" w:hAnsi="仿宋" w:eastAsia="仿宋" w:cs="仿宋"/>
                <w:sz w:val="18"/>
                <w:szCs w:val="18"/>
              </w:rPr>
            </w:pPr>
            <w:r>
              <w:rPr>
                <w:rFonts w:ascii="仿宋" w:hAnsi="仿宋" w:eastAsia="仿宋" w:cs="仿宋"/>
                <w:spacing w:val="16"/>
                <w:sz w:val="18"/>
                <w:szCs w:val="18"/>
              </w:rPr>
              <w:t>第三十一条</w:t>
            </w:r>
            <w:r>
              <w:rPr>
                <w:rFonts w:ascii="仿宋" w:hAnsi="仿宋" w:eastAsia="仿宋" w:cs="仿宋"/>
                <w:spacing w:val="44"/>
                <w:sz w:val="18"/>
                <w:szCs w:val="18"/>
              </w:rPr>
              <w:t xml:space="preserve">  </w:t>
            </w:r>
            <w:r>
              <w:rPr>
                <w:rFonts w:ascii="仿宋" w:hAnsi="仿宋" w:eastAsia="仿宋" w:cs="仿宋"/>
                <w:spacing w:val="16"/>
                <w:sz w:val="18"/>
                <w:szCs w:val="18"/>
              </w:rPr>
              <w:t>申请人申请行政许可</w:t>
            </w:r>
            <w:r>
              <w:rPr>
                <w:rFonts w:ascii="仿宋" w:hAnsi="仿宋" w:eastAsia="仿宋" w:cs="仿宋"/>
                <w:spacing w:val="-51"/>
                <w:sz w:val="18"/>
                <w:szCs w:val="18"/>
              </w:rPr>
              <w:t xml:space="preserve"> </w:t>
            </w:r>
            <w:r>
              <w:rPr>
                <w:rFonts w:ascii="仿宋" w:hAnsi="仿宋" w:eastAsia="仿宋" w:cs="仿宋"/>
                <w:spacing w:val="16"/>
                <w:sz w:val="18"/>
                <w:szCs w:val="18"/>
              </w:rPr>
              <w:t>，应当如实向行政机关提交有</w:t>
            </w:r>
            <w:r>
              <w:rPr>
                <w:rFonts w:ascii="仿宋" w:hAnsi="仿宋" w:eastAsia="仿宋" w:cs="仿宋"/>
                <w:sz w:val="18"/>
                <w:szCs w:val="18"/>
              </w:rPr>
              <w:t xml:space="preserve"> </w:t>
            </w:r>
            <w:r>
              <w:rPr>
                <w:rFonts w:ascii="仿宋" w:hAnsi="仿宋" w:eastAsia="仿宋" w:cs="仿宋"/>
                <w:spacing w:val="19"/>
                <w:sz w:val="18"/>
                <w:szCs w:val="18"/>
              </w:rPr>
              <w:t>关材料和反映真实情况，并对其申请材料实质内容的真实性负</w:t>
            </w:r>
            <w:r>
              <w:rPr>
                <w:rFonts w:ascii="仿宋" w:hAnsi="仿宋" w:eastAsia="仿宋" w:cs="仿宋"/>
                <w:spacing w:val="18"/>
                <w:sz w:val="18"/>
                <w:szCs w:val="18"/>
              </w:rPr>
              <w:t>责</w:t>
            </w:r>
            <w:r>
              <w:rPr>
                <w:rFonts w:ascii="仿宋" w:hAnsi="仿宋" w:eastAsia="仿宋" w:cs="仿宋"/>
                <w:spacing w:val="-52"/>
                <w:sz w:val="18"/>
                <w:szCs w:val="18"/>
              </w:rPr>
              <w:t xml:space="preserve"> </w:t>
            </w:r>
            <w:r>
              <w:rPr>
                <w:rFonts w:ascii="仿宋" w:hAnsi="仿宋" w:eastAsia="仿宋" w:cs="仿宋"/>
                <w:spacing w:val="18"/>
                <w:sz w:val="18"/>
                <w:szCs w:val="18"/>
              </w:rPr>
              <w:t>。行</w:t>
            </w:r>
            <w:r>
              <w:rPr>
                <w:rFonts w:ascii="仿宋" w:hAnsi="仿宋" w:eastAsia="仿宋" w:cs="仿宋"/>
                <w:sz w:val="18"/>
                <w:szCs w:val="18"/>
              </w:rPr>
              <w:t xml:space="preserve"> </w:t>
            </w:r>
            <w:r>
              <w:rPr>
                <w:rFonts w:ascii="仿宋" w:hAnsi="仿宋" w:eastAsia="仿宋" w:cs="仿宋"/>
                <w:spacing w:val="20"/>
                <w:sz w:val="18"/>
                <w:szCs w:val="18"/>
              </w:rPr>
              <w:t>政机关不得要求申请人提交与其申请的行政许可事项无关的技术资料</w:t>
            </w:r>
            <w:r>
              <w:rPr>
                <w:rFonts w:ascii="仿宋" w:hAnsi="仿宋" w:eastAsia="仿宋" w:cs="仿宋"/>
                <w:spacing w:val="5"/>
                <w:sz w:val="18"/>
                <w:szCs w:val="18"/>
              </w:rPr>
              <w:t xml:space="preserve"> </w:t>
            </w:r>
            <w:r>
              <w:rPr>
                <w:rFonts w:ascii="仿宋" w:hAnsi="仿宋" w:eastAsia="仿宋" w:cs="仿宋"/>
                <w:spacing w:val="10"/>
                <w:sz w:val="18"/>
                <w:szCs w:val="18"/>
              </w:rPr>
              <w:t>和其他材料。</w:t>
            </w:r>
          </w:p>
          <w:p>
            <w:pPr>
              <w:spacing w:before="30" w:line="238" w:lineRule="auto"/>
              <w:ind w:left="57" w:right="206" w:firstLine="420"/>
              <w:rPr>
                <w:rFonts w:ascii="仿宋" w:hAnsi="仿宋" w:eastAsia="仿宋" w:cs="仿宋"/>
                <w:sz w:val="18"/>
                <w:szCs w:val="18"/>
              </w:rPr>
            </w:pPr>
            <w:r>
              <w:rPr>
                <w:rFonts w:ascii="仿宋" w:hAnsi="仿宋" w:eastAsia="仿宋" w:cs="仿宋"/>
                <w:spacing w:val="18"/>
                <w:sz w:val="18"/>
                <w:szCs w:val="18"/>
              </w:rPr>
              <w:t>第六十九条第二款  被许可人以欺骗</w:t>
            </w:r>
            <w:r>
              <w:rPr>
                <w:rFonts w:ascii="仿宋" w:hAnsi="仿宋" w:eastAsia="仿宋" w:cs="仿宋"/>
                <w:spacing w:val="-51"/>
                <w:sz w:val="18"/>
                <w:szCs w:val="18"/>
              </w:rPr>
              <w:t xml:space="preserve"> </w:t>
            </w:r>
            <w:r>
              <w:rPr>
                <w:rFonts w:ascii="仿宋" w:hAnsi="仿宋" w:eastAsia="仿宋" w:cs="仿宋"/>
                <w:spacing w:val="18"/>
                <w:sz w:val="18"/>
                <w:szCs w:val="18"/>
              </w:rPr>
              <w:t>、贿赂等不正当手段取得行</w:t>
            </w:r>
            <w:r>
              <w:rPr>
                <w:rFonts w:ascii="仿宋" w:hAnsi="仿宋" w:eastAsia="仿宋" w:cs="仿宋"/>
                <w:sz w:val="18"/>
                <w:szCs w:val="18"/>
              </w:rPr>
              <w:t xml:space="preserve"> </w:t>
            </w:r>
            <w:r>
              <w:rPr>
                <w:rFonts w:ascii="仿宋" w:hAnsi="仿宋" w:eastAsia="仿宋" w:cs="仿宋"/>
                <w:spacing w:val="15"/>
                <w:sz w:val="18"/>
                <w:szCs w:val="18"/>
              </w:rPr>
              <w:t>政许可的，应当予以撤销。</w:t>
            </w:r>
          </w:p>
          <w:p>
            <w:pPr>
              <w:spacing w:before="30" w:line="244" w:lineRule="auto"/>
              <w:ind w:left="52" w:right="206" w:firstLine="425"/>
              <w:rPr>
                <w:rFonts w:ascii="仿宋" w:hAnsi="仿宋" w:eastAsia="仿宋" w:cs="仿宋"/>
                <w:sz w:val="18"/>
                <w:szCs w:val="18"/>
              </w:rPr>
            </w:pPr>
            <w:r>
              <w:rPr>
                <w:rFonts w:ascii="仿宋" w:hAnsi="仿宋" w:eastAsia="仿宋" w:cs="仿宋"/>
                <w:spacing w:val="18"/>
                <w:sz w:val="18"/>
                <w:szCs w:val="18"/>
              </w:rPr>
              <w:t>第七十九条  被许可人以欺骗</w:t>
            </w:r>
            <w:r>
              <w:rPr>
                <w:rFonts w:ascii="仿宋" w:hAnsi="仿宋" w:eastAsia="仿宋" w:cs="仿宋"/>
                <w:spacing w:val="-51"/>
                <w:sz w:val="18"/>
                <w:szCs w:val="18"/>
              </w:rPr>
              <w:t xml:space="preserve"> </w:t>
            </w:r>
            <w:r>
              <w:rPr>
                <w:rFonts w:ascii="仿宋" w:hAnsi="仿宋" w:eastAsia="仿宋" w:cs="仿宋"/>
                <w:spacing w:val="18"/>
                <w:sz w:val="18"/>
                <w:szCs w:val="18"/>
              </w:rPr>
              <w:t>、贿赂等不正当手段取得行政许可</w:t>
            </w:r>
            <w:r>
              <w:rPr>
                <w:rFonts w:ascii="仿宋" w:hAnsi="仿宋" w:eastAsia="仿宋" w:cs="仿宋"/>
                <w:sz w:val="18"/>
                <w:szCs w:val="18"/>
              </w:rPr>
              <w:t xml:space="preserve"> </w:t>
            </w:r>
            <w:r>
              <w:rPr>
                <w:rFonts w:ascii="仿宋" w:hAnsi="仿宋" w:eastAsia="仿宋" w:cs="仿宋"/>
                <w:spacing w:val="18"/>
                <w:sz w:val="18"/>
                <w:szCs w:val="18"/>
              </w:rPr>
              <w:t>的</w:t>
            </w:r>
            <w:r>
              <w:rPr>
                <w:rFonts w:ascii="仿宋" w:hAnsi="仿宋" w:eastAsia="仿宋" w:cs="仿宋"/>
                <w:spacing w:val="-48"/>
                <w:sz w:val="18"/>
                <w:szCs w:val="18"/>
              </w:rPr>
              <w:t xml:space="preserve"> </w:t>
            </w:r>
            <w:r>
              <w:rPr>
                <w:rFonts w:ascii="仿宋" w:hAnsi="仿宋" w:eastAsia="仿宋" w:cs="仿宋"/>
                <w:spacing w:val="18"/>
                <w:sz w:val="18"/>
                <w:szCs w:val="18"/>
              </w:rPr>
              <w:t>，行政机关应当依法给予行政处罚</w:t>
            </w:r>
            <w:r>
              <w:rPr>
                <w:rFonts w:ascii="仿宋" w:hAnsi="仿宋" w:eastAsia="仿宋" w:cs="仿宋"/>
                <w:spacing w:val="-50"/>
                <w:sz w:val="18"/>
                <w:szCs w:val="18"/>
              </w:rPr>
              <w:t xml:space="preserve"> </w:t>
            </w:r>
            <w:r>
              <w:rPr>
                <w:rFonts w:ascii="仿宋" w:hAnsi="仿宋" w:eastAsia="仿宋" w:cs="仿宋"/>
                <w:spacing w:val="18"/>
                <w:sz w:val="18"/>
                <w:szCs w:val="18"/>
              </w:rPr>
              <w:t>；取得的行政许可属于直接关系</w:t>
            </w:r>
            <w:r>
              <w:rPr>
                <w:rFonts w:ascii="仿宋" w:hAnsi="仿宋" w:eastAsia="仿宋" w:cs="仿宋"/>
                <w:sz w:val="18"/>
                <w:szCs w:val="18"/>
              </w:rPr>
              <w:t xml:space="preserve"> </w:t>
            </w:r>
            <w:r>
              <w:rPr>
                <w:rFonts w:ascii="仿宋" w:hAnsi="仿宋" w:eastAsia="仿宋" w:cs="仿宋"/>
                <w:spacing w:val="16"/>
                <w:sz w:val="18"/>
                <w:szCs w:val="18"/>
              </w:rPr>
              <w:t>公共安全、人身健康、</w:t>
            </w:r>
            <w:r>
              <w:rPr>
                <w:rFonts w:ascii="仿宋" w:hAnsi="仿宋" w:eastAsia="仿宋" w:cs="仿宋"/>
                <w:spacing w:val="-49"/>
                <w:sz w:val="18"/>
                <w:szCs w:val="18"/>
              </w:rPr>
              <w:t xml:space="preserve"> </w:t>
            </w:r>
            <w:r>
              <w:rPr>
                <w:rFonts w:ascii="仿宋" w:hAnsi="仿宋" w:eastAsia="仿宋" w:cs="仿宋"/>
                <w:spacing w:val="16"/>
                <w:sz w:val="18"/>
                <w:szCs w:val="18"/>
              </w:rPr>
              <w:t>生命财产安全事项的， 申请人在三年内不得再</w:t>
            </w:r>
            <w:r>
              <w:rPr>
                <w:rFonts w:ascii="仿宋" w:hAnsi="仿宋" w:eastAsia="仿宋" w:cs="仿宋"/>
                <w:sz w:val="18"/>
                <w:szCs w:val="18"/>
              </w:rPr>
              <w:t xml:space="preserve"> </w:t>
            </w:r>
            <w:r>
              <w:rPr>
                <w:rFonts w:ascii="仿宋" w:hAnsi="仿宋" w:eastAsia="仿宋" w:cs="仿宋"/>
                <w:spacing w:val="17"/>
                <w:sz w:val="18"/>
                <w:szCs w:val="18"/>
              </w:rPr>
              <w:t>次申请该行政许可</w:t>
            </w:r>
            <w:r>
              <w:rPr>
                <w:rFonts w:ascii="仿宋" w:hAnsi="仿宋" w:eastAsia="仿宋" w:cs="仿宋"/>
                <w:spacing w:val="-41"/>
                <w:sz w:val="18"/>
                <w:szCs w:val="18"/>
              </w:rPr>
              <w:t xml:space="preserve"> </w:t>
            </w:r>
            <w:r>
              <w:rPr>
                <w:rFonts w:ascii="仿宋" w:hAnsi="仿宋" w:eastAsia="仿宋" w:cs="仿宋"/>
                <w:spacing w:val="17"/>
                <w:sz w:val="18"/>
                <w:szCs w:val="18"/>
              </w:rPr>
              <w:t>；构成犯罪的，依法追究刑事责任。</w:t>
            </w:r>
          </w:p>
          <w:p>
            <w:pPr>
              <w:spacing w:before="24" w:line="232" w:lineRule="auto"/>
              <w:ind w:left="40"/>
              <w:rPr>
                <w:rFonts w:ascii="仿宋" w:hAnsi="仿宋" w:eastAsia="仿宋" w:cs="仿宋"/>
                <w:sz w:val="18"/>
                <w:szCs w:val="18"/>
              </w:rPr>
            </w:pPr>
            <w:r>
              <w:rPr>
                <w:rFonts w:ascii="仿宋" w:hAnsi="仿宋" w:eastAsia="仿宋" w:cs="仿宋"/>
                <w:spacing w:val="16"/>
                <w:sz w:val="18"/>
                <w:szCs w:val="18"/>
              </w:rPr>
              <w:t>【法律】</w:t>
            </w:r>
            <w:r>
              <w:rPr>
                <w:rFonts w:ascii="仿宋" w:hAnsi="仿宋" w:eastAsia="仿宋" w:cs="仿宋"/>
                <w:spacing w:val="-39"/>
                <w:sz w:val="18"/>
                <w:szCs w:val="18"/>
              </w:rPr>
              <w:t xml:space="preserve"> </w:t>
            </w:r>
            <w:r>
              <w:rPr>
                <w:rFonts w:ascii="仿宋" w:hAnsi="仿宋" w:eastAsia="仿宋" w:cs="仿宋"/>
                <w:spacing w:val="16"/>
                <w:sz w:val="18"/>
                <w:szCs w:val="18"/>
              </w:rPr>
              <w:t>《中华人民共和国建筑法》</w:t>
            </w:r>
          </w:p>
          <w:p>
            <w:pPr>
              <w:spacing w:before="29" w:line="239" w:lineRule="auto"/>
              <w:ind w:left="73" w:right="407" w:firstLine="404"/>
              <w:rPr>
                <w:rFonts w:ascii="仿宋" w:hAnsi="仿宋" w:eastAsia="仿宋" w:cs="仿宋"/>
                <w:sz w:val="18"/>
                <w:szCs w:val="18"/>
              </w:rPr>
            </w:pPr>
            <w:r>
              <w:rPr>
                <w:rFonts w:ascii="仿宋" w:hAnsi="仿宋" w:eastAsia="仿宋" w:cs="仿宋"/>
                <w:spacing w:val="14"/>
                <w:sz w:val="18"/>
                <w:szCs w:val="18"/>
              </w:rPr>
              <w:t>第六十五条第四款</w:t>
            </w:r>
            <w:r>
              <w:rPr>
                <w:rFonts w:ascii="仿宋" w:hAnsi="仿宋" w:eastAsia="仿宋" w:cs="仿宋"/>
                <w:spacing w:val="36"/>
                <w:sz w:val="18"/>
                <w:szCs w:val="18"/>
              </w:rPr>
              <w:t xml:space="preserve">  </w:t>
            </w:r>
            <w:r>
              <w:rPr>
                <w:rFonts w:ascii="仿宋" w:hAnsi="仿宋" w:eastAsia="仿宋" w:cs="仿宋"/>
                <w:spacing w:val="14"/>
                <w:sz w:val="18"/>
                <w:szCs w:val="18"/>
              </w:rPr>
              <w:t>以欺骗手段取得资质证书的， 吊销资质证</w:t>
            </w:r>
            <w:r>
              <w:rPr>
                <w:rFonts w:ascii="仿宋" w:hAnsi="仿宋" w:eastAsia="仿宋" w:cs="仿宋"/>
                <w:sz w:val="18"/>
                <w:szCs w:val="18"/>
              </w:rPr>
              <w:t xml:space="preserve"> </w:t>
            </w:r>
            <w:r>
              <w:rPr>
                <w:rFonts w:ascii="仿宋" w:hAnsi="仿宋" w:eastAsia="仿宋" w:cs="仿宋"/>
                <w:spacing w:val="17"/>
                <w:sz w:val="18"/>
                <w:szCs w:val="18"/>
              </w:rPr>
              <w:t>书，处以罚款；构成犯罪的，依法追究刑事责任。</w:t>
            </w:r>
          </w:p>
          <w:p>
            <w:pPr>
              <w:spacing w:before="29" w:line="245" w:lineRule="auto"/>
              <w:ind w:left="69" w:right="206" w:firstLine="408"/>
              <w:rPr>
                <w:rFonts w:ascii="仿宋" w:hAnsi="仿宋" w:eastAsia="仿宋" w:cs="仿宋"/>
                <w:sz w:val="18"/>
                <w:szCs w:val="18"/>
              </w:rPr>
            </w:pPr>
            <w:r>
              <w:rPr>
                <w:rFonts w:ascii="仿宋" w:hAnsi="仿宋" w:eastAsia="仿宋" w:cs="仿宋"/>
                <w:spacing w:val="16"/>
                <w:sz w:val="18"/>
                <w:szCs w:val="18"/>
              </w:rPr>
              <w:t>第七十六条第一款  本法规定的责令停业整顿</w:t>
            </w:r>
            <w:r>
              <w:rPr>
                <w:rFonts w:ascii="仿宋" w:hAnsi="仿宋" w:eastAsia="仿宋" w:cs="仿宋"/>
                <w:spacing w:val="-36"/>
                <w:sz w:val="18"/>
                <w:szCs w:val="18"/>
              </w:rPr>
              <w:t xml:space="preserve"> </w:t>
            </w:r>
            <w:r>
              <w:rPr>
                <w:rFonts w:ascii="仿宋" w:hAnsi="仿宋" w:eastAsia="仿宋" w:cs="仿宋"/>
                <w:spacing w:val="16"/>
                <w:sz w:val="18"/>
                <w:szCs w:val="18"/>
              </w:rPr>
              <w:t>、</w:t>
            </w:r>
            <w:r>
              <w:rPr>
                <w:rFonts w:ascii="仿宋" w:hAnsi="仿宋" w:eastAsia="仿宋" w:cs="仿宋"/>
                <w:spacing w:val="-49"/>
                <w:sz w:val="18"/>
                <w:szCs w:val="18"/>
              </w:rPr>
              <w:t xml:space="preserve"> </w:t>
            </w:r>
            <w:r>
              <w:rPr>
                <w:rFonts w:ascii="仿宋" w:hAnsi="仿宋" w:eastAsia="仿宋" w:cs="仿宋"/>
                <w:spacing w:val="16"/>
                <w:sz w:val="18"/>
                <w:szCs w:val="18"/>
              </w:rPr>
              <w:t>降低资质等级和</w:t>
            </w:r>
            <w:r>
              <w:rPr>
                <w:rFonts w:ascii="仿宋" w:hAnsi="仿宋" w:eastAsia="仿宋" w:cs="仿宋"/>
                <w:sz w:val="18"/>
                <w:szCs w:val="18"/>
              </w:rPr>
              <w:t xml:space="preserve"> </w:t>
            </w:r>
            <w:r>
              <w:rPr>
                <w:rFonts w:ascii="仿宋" w:hAnsi="仿宋" w:eastAsia="仿宋" w:cs="仿宋"/>
                <w:spacing w:val="15"/>
                <w:sz w:val="18"/>
                <w:szCs w:val="18"/>
              </w:rPr>
              <w:t>吊销资质证书的行政处罚</w:t>
            </w:r>
            <w:r>
              <w:rPr>
                <w:rFonts w:ascii="仿宋" w:hAnsi="仿宋" w:eastAsia="仿宋" w:cs="仿宋"/>
                <w:spacing w:val="-35"/>
                <w:sz w:val="18"/>
                <w:szCs w:val="18"/>
              </w:rPr>
              <w:t xml:space="preserve"> </w:t>
            </w:r>
            <w:r>
              <w:rPr>
                <w:rFonts w:ascii="仿宋" w:hAnsi="仿宋" w:eastAsia="仿宋" w:cs="仿宋"/>
                <w:spacing w:val="15"/>
                <w:sz w:val="18"/>
                <w:szCs w:val="18"/>
              </w:rPr>
              <w:t>， 由颁发资质证书的机关决定；其他行政处</w:t>
            </w:r>
            <w:r>
              <w:rPr>
                <w:rFonts w:ascii="仿宋" w:hAnsi="仿宋" w:eastAsia="仿宋" w:cs="仿宋"/>
                <w:sz w:val="18"/>
                <w:szCs w:val="18"/>
              </w:rPr>
              <w:t xml:space="preserve"> </w:t>
            </w:r>
            <w:r>
              <w:rPr>
                <w:rFonts w:ascii="仿宋" w:hAnsi="仿宋" w:eastAsia="仿宋" w:cs="仿宋"/>
                <w:spacing w:val="17"/>
                <w:sz w:val="18"/>
                <w:szCs w:val="18"/>
              </w:rPr>
              <w:t>罚， 由建设行政主管部门或者有关部门依照法律和国</w:t>
            </w:r>
            <w:r>
              <w:rPr>
                <w:rFonts w:ascii="仿宋" w:hAnsi="仿宋" w:eastAsia="仿宋" w:cs="仿宋"/>
                <w:spacing w:val="16"/>
                <w:sz w:val="18"/>
                <w:szCs w:val="18"/>
              </w:rPr>
              <w:t>务院规定的职权</w:t>
            </w:r>
            <w:r>
              <w:rPr>
                <w:rFonts w:ascii="仿宋" w:hAnsi="仿宋" w:eastAsia="仿宋" w:cs="仿宋"/>
                <w:sz w:val="18"/>
                <w:szCs w:val="18"/>
              </w:rPr>
              <w:t xml:space="preserve"> </w:t>
            </w:r>
            <w:r>
              <w:rPr>
                <w:rFonts w:ascii="仿宋" w:hAnsi="仿宋" w:eastAsia="仿宋" w:cs="仿宋"/>
                <w:spacing w:val="7"/>
                <w:sz w:val="18"/>
                <w:szCs w:val="18"/>
              </w:rPr>
              <w:t>范围决定。</w:t>
            </w:r>
          </w:p>
          <w:p>
            <w:pPr>
              <w:spacing w:before="20"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3"/>
                <w:sz w:val="18"/>
                <w:szCs w:val="18"/>
              </w:rPr>
              <w:t xml:space="preserve"> </w:t>
            </w:r>
            <w:r>
              <w:rPr>
                <w:rFonts w:ascii="仿宋" w:hAnsi="仿宋" w:eastAsia="仿宋" w:cs="仿宋"/>
                <w:spacing w:val="17"/>
                <w:sz w:val="18"/>
                <w:szCs w:val="18"/>
              </w:rPr>
              <w:t>《建设工程勘察设计管理条例》</w:t>
            </w:r>
            <w:r>
              <w:rPr>
                <w:rFonts w:ascii="仿宋" w:hAnsi="仿宋" w:eastAsia="仿宋" w:cs="仿宋"/>
                <w:spacing w:val="-51"/>
                <w:sz w:val="18"/>
                <w:szCs w:val="18"/>
              </w:rPr>
              <w:t xml:space="preserve"> </w:t>
            </w:r>
            <w:r>
              <w:rPr>
                <w:rFonts w:ascii="仿宋" w:hAnsi="仿宋" w:eastAsia="仿宋" w:cs="仿宋"/>
                <w:spacing w:val="17"/>
                <w:sz w:val="18"/>
                <w:szCs w:val="18"/>
              </w:rPr>
              <w:t>（国务院令第293号）</w:t>
            </w:r>
          </w:p>
          <w:p>
            <w:pPr>
              <w:spacing w:before="29" w:line="242" w:lineRule="auto"/>
              <w:ind w:left="55" w:right="208" w:firstLine="422"/>
              <w:rPr>
                <w:rFonts w:ascii="仿宋" w:hAnsi="仿宋" w:eastAsia="仿宋" w:cs="仿宋"/>
                <w:sz w:val="18"/>
                <w:szCs w:val="18"/>
              </w:rPr>
            </w:pPr>
            <w:r>
              <w:rPr>
                <w:rFonts w:ascii="仿宋" w:hAnsi="仿宋" w:eastAsia="仿宋" w:cs="仿宋"/>
                <w:spacing w:val="18"/>
                <w:sz w:val="18"/>
                <w:szCs w:val="18"/>
              </w:rPr>
              <w:t>第三十五条第一款  违反本条例第八条规定的</w:t>
            </w:r>
            <w:r>
              <w:rPr>
                <w:rFonts w:ascii="仿宋" w:hAnsi="仿宋" w:eastAsia="仿宋" w:cs="仿宋"/>
                <w:spacing w:val="-53"/>
                <w:sz w:val="18"/>
                <w:szCs w:val="18"/>
              </w:rPr>
              <w:t xml:space="preserve"> </w:t>
            </w:r>
            <w:r>
              <w:rPr>
                <w:rFonts w:ascii="仿宋" w:hAnsi="仿宋" w:eastAsia="仿宋" w:cs="仿宋"/>
                <w:spacing w:val="18"/>
                <w:sz w:val="18"/>
                <w:szCs w:val="18"/>
              </w:rPr>
              <w:t>，责令停止违法行</w:t>
            </w:r>
            <w:r>
              <w:rPr>
                <w:rFonts w:ascii="仿宋" w:hAnsi="仿宋" w:eastAsia="仿宋" w:cs="仿宋"/>
                <w:sz w:val="18"/>
                <w:szCs w:val="18"/>
              </w:rPr>
              <w:t xml:space="preserve"> </w:t>
            </w:r>
            <w:r>
              <w:rPr>
                <w:rFonts w:ascii="仿宋" w:hAnsi="仿宋" w:eastAsia="仿宋" w:cs="仿宋"/>
                <w:spacing w:val="5"/>
                <w:sz w:val="18"/>
                <w:szCs w:val="18"/>
              </w:rPr>
              <w:t>为</w:t>
            </w:r>
            <w:r>
              <w:rPr>
                <w:rFonts w:ascii="仿宋" w:hAnsi="仿宋" w:eastAsia="仿宋" w:cs="仿宋"/>
                <w:spacing w:val="-32"/>
                <w:sz w:val="18"/>
                <w:szCs w:val="18"/>
              </w:rPr>
              <w:t xml:space="preserve"> </w:t>
            </w:r>
            <w:r>
              <w:rPr>
                <w:rFonts w:ascii="仿宋" w:hAnsi="仿宋" w:eastAsia="仿宋" w:cs="仿宋"/>
                <w:spacing w:val="5"/>
                <w:sz w:val="18"/>
                <w:szCs w:val="18"/>
              </w:rPr>
              <w:t>，</w:t>
            </w:r>
            <w:r>
              <w:rPr>
                <w:rFonts w:ascii="仿宋" w:hAnsi="仿宋" w:eastAsia="仿宋" w:cs="仿宋"/>
                <w:spacing w:val="-53"/>
                <w:sz w:val="18"/>
                <w:szCs w:val="18"/>
              </w:rPr>
              <w:t xml:space="preserve"> </w:t>
            </w:r>
            <w:r>
              <w:rPr>
                <w:rFonts w:ascii="仿宋" w:hAnsi="仿宋" w:eastAsia="仿宋" w:cs="仿宋"/>
                <w:spacing w:val="5"/>
                <w:sz w:val="18"/>
                <w:szCs w:val="18"/>
              </w:rPr>
              <w:t>处</w:t>
            </w:r>
            <w:r>
              <w:rPr>
                <w:rFonts w:ascii="仿宋" w:hAnsi="仿宋" w:eastAsia="仿宋" w:cs="仿宋"/>
                <w:spacing w:val="-54"/>
                <w:sz w:val="18"/>
                <w:szCs w:val="18"/>
              </w:rPr>
              <w:t xml:space="preserve"> </w:t>
            </w:r>
            <w:r>
              <w:rPr>
                <w:rFonts w:ascii="仿宋" w:hAnsi="仿宋" w:eastAsia="仿宋" w:cs="仿宋"/>
                <w:spacing w:val="5"/>
                <w:sz w:val="18"/>
                <w:szCs w:val="18"/>
              </w:rPr>
              <w:t>合</w:t>
            </w:r>
            <w:r>
              <w:rPr>
                <w:rFonts w:ascii="仿宋" w:hAnsi="仿宋" w:eastAsia="仿宋" w:cs="仿宋"/>
                <w:spacing w:val="-36"/>
                <w:sz w:val="18"/>
                <w:szCs w:val="18"/>
              </w:rPr>
              <w:t xml:space="preserve"> </w:t>
            </w:r>
            <w:r>
              <w:rPr>
                <w:rFonts w:ascii="仿宋" w:hAnsi="仿宋" w:eastAsia="仿宋" w:cs="仿宋"/>
                <w:spacing w:val="5"/>
                <w:sz w:val="18"/>
                <w:szCs w:val="18"/>
              </w:rPr>
              <w:t>同约定</w:t>
            </w:r>
            <w:r>
              <w:rPr>
                <w:rFonts w:ascii="仿宋" w:hAnsi="仿宋" w:eastAsia="仿宋" w:cs="仿宋"/>
                <w:spacing w:val="-48"/>
                <w:sz w:val="18"/>
                <w:szCs w:val="18"/>
              </w:rPr>
              <w:t xml:space="preserve"> </w:t>
            </w:r>
            <w:r>
              <w:rPr>
                <w:rFonts w:ascii="仿宋" w:hAnsi="仿宋" w:eastAsia="仿宋" w:cs="仿宋"/>
                <w:spacing w:val="5"/>
                <w:sz w:val="18"/>
                <w:szCs w:val="18"/>
              </w:rPr>
              <w:t>的勘察</w:t>
            </w:r>
            <w:r>
              <w:rPr>
                <w:rFonts w:ascii="仿宋" w:hAnsi="仿宋" w:eastAsia="仿宋" w:cs="仿宋"/>
                <w:spacing w:val="-52"/>
                <w:sz w:val="18"/>
                <w:szCs w:val="18"/>
              </w:rPr>
              <w:t xml:space="preserve"> </w:t>
            </w:r>
            <w:r>
              <w:rPr>
                <w:rFonts w:ascii="仿宋" w:hAnsi="仿宋" w:eastAsia="仿宋" w:cs="仿宋"/>
                <w:spacing w:val="5"/>
                <w:sz w:val="18"/>
                <w:szCs w:val="18"/>
              </w:rPr>
              <w:t>费</w:t>
            </w:r>
            <w:r>
              <w:rPr>
                <w:rFonts w:ascii="仿宋" w:hAnsi="仿宋" w:eastAsia="仿宋" w:cs="仿宋"/>
                <w:spacing w:val="-47"/>
                <w:sz w:val="18"/>
                <w:szCs w:val="18"/>
              </w:rPr>
              <w:t xml:space="preserve"> </w:t>
            </w:r>
            <w:r>
              <w:rPr>
                <w:rFonts w:ascii="仿宋" w:hAnsi="仿宋" w:eastAsia="仿宋" w:cs="仿宋"/>
                <w:spacing w:val="5"/>
                <w:sz w:val="18"/>
                <w:szCs w:val="18"/>
              </w:rPr>
              <w:t>、</w:t>
            </w:r>
            <w:r>
              <w:rPr>
                <w:rFonts w:ascii="仿宋" w:hAnsi="仿宋" w:eastAsia="仿宋" w:cs="仿宋"/>
                <w:spacing w:val="-53"/>
                <w:sz w:val="18"/>
                <w:szCs w:val="18"/>
              </w:rPr>
              <w:t xml:space="preserve"> </w:t>
            </w:r>
            <w:r>
              <w:rPr>
                <w:rFonts w:ascii="仿宋" w:hAnsi="仿宋" w:eastAsia="仿宋" w:cs="仿宋"/>
                <w:spacing w:val="5"/>
                <w:sz w:val="18"/>
                <w:szCs w:val="18"/>
              </w:rPr>
              <w:t>设计费</w:t>
            </w:r>
            <w:r>
              <w:rPr>
                <w:rFonts w:ascii="仿宋" w:hAnsi="仿宋" w:eastAsia="仿宋" w:cs="仿宋"/>
                <w:spacing w:val="-50"/>
                <w:sz w:val="18"/>
                <w:szCs w:val="18"/>
              </w:rPr>
              <w:t xml:space="preserve"> </w:t>
            </w:r>
            <w:r>
              <w:rPr>
                <w:rFonts w:ascii="仿宋" w:hAnsi="仿宋" w:eastAsia="仿宋" w:cs="仿宋"/>
                <w:spacing w:val="5"/>
                <w:sz w:val="18"/>
                <w:szCs w:val="18"/>
              </w:rPr>
              <w:t>1倍</w:t>
            </w:r>
            <w:r>
              <w:rPr>
                <w:rFonts w:ascii="仿宋" w:hAnsi="仿宋" w:eastAsia="仿宋" w:cs="仿宋"/>
                <w:spacing w:val="-39"/>
                <w:sz w:val="18"/>
                <w:szCs w:val="18"/>
              </w:rPr>
              <w:t xml:space="preserve"> </w:t>
            </w:r>
            <w:r>
              <w:rPr>
                <w:rFonts w:ascii="仿宋" w:hAnsi="仿宋" w:eastAsia="仿宋" w:cs="仿宋"/>
                <w:spacing w:val="5"/>
                <w:sz w:val="18"/>
                <w:szCs w:val="18"/>
              </w:rPr>
              <w:t>以上2倍</w:t>
            </w:r>
            <w:r>
              <w:rPr>
                <w:rFonts w:ascii="仿宋" w:hAnsi="仿宋" w:eastAsia="仿宋" w:cs="仿宋"/>
                <w:spacing w:val="-40"/>
                <w:sz w:val="18"/>
                <w:szCs w:val="18"/>
              </w:rPr>
              <w:t xml:space="preserve"> </w:t>
            </w:r>
            <w:r>
              <w:rPr>
                <w:rFonts w:ascii="仿宋" w:hAnsi="仿宋" w:eastAsia="仿宋" w:cs="仿宋"/>
                <w:spacing w:val="5"/>
                <w:sz w:val="18"/>
                <w:szCs w:val="18"/>
              </w:rPr>
              <w:t>以下</w:t>
            </w:r>
            <w:r>
              <w:rPr>
                <w:rFonts w:ascii="仿宋" w:hAnsi="仿宋" w:eastAsia="仿宋" w:cs="仿宋"/>
                <w:spacing w:val="-47"/>
                <w:sz w:val="18"/>
                <w:szCs w:val="18"/>
              </w:rPr>
              <w:t xml:space="preserve"> </w:t>
            </w:r>
            <w:r>
              <w:rPr>
                <w:rFonts w:ascii="仿宋" w:hAnsi="仿宋" w:eastAsia="仿宋" w:cs="仿宋"/>
                <w:spacing w:val="5"/>
                <w:sz w:val="18"/>
                <w:szCs w:val="18"/>
              </w:rPr>
              <w:t>的</w:t>
            </w:r>
            <w:r>
              <w:rPr>
                <w:rFonts w:ascii="仿宋" w:hAnsi="仿宋" w:eastAsia="仿宋" w:cs="仿宋"/>
                <w:spacing w:val="-53"/>
                <w:sz w:val="18"/>
                <w:szCs w:val="18"/>
              </w:rPr>
              <w:t xml:space="preserve"> </w:t>
            </w:r>
            <w:r>
              <w:rPr>
                <w:rFonts w:ascii="仿宋" w:hAnsi="仿宋" w:eastAsia="仿宋" w:cs="仿宋"/>
                <w:spacing w:val="5"/>
                <w:sz w:val="18"/>
                <w:szCs w:val="18"/>
              </w:rPr>
              <w:t>罚款</w:t>
            </w:r>
            <w:r>
              <w:rPr>
                <w:rFonts w:ascii="仿宋" w:hAnsi="仿宋" w:eastAsia="仿宋" w:cs="仿宋"/>
                <w:spacing w:val="-46"/>
                <w:sz w:val="18"/>
                <w:szCs w:val="18"/>
              </w:rPr>
              <w:t xml:space="preserve"> </w:t>
            </w:r>
            <w:r>
              <w:rPr>
                <w:rFonts w:ascii="仿宋" w:hAnsi="仿宋" w:eastAsia="仿宋" w:cs="仿宋"/>
                <w:spacing w:val="5"/>
                <w:sz w:val="18"/>
                <w:szCs w:val="18"/>
              </w:rPr>
              <w:t>，</w:t>
            </w:r>
            <w:r>
              <w:rPr>
                <w:rFonts w:ascii="仿宋" w:hAnsi="仿宋" w:eastAsia="仿宋" w:cs="仿宋"/>
                <w:spacing w:val="-53"/>
                <w:sz w:val="18"/>
                <w:szCs w:val="18"/>
              </w:rPr>
              <w:t xml:space="preserve"> </w:t>
            </w:r>
            <w:r>
              <w:rPr>
                <w:rFonts w:ascii="仿宋" w:hAnsi="仿宋" w:eastAsia="仿宋" w:cs="仿宋"/>
                <w:spacing w:val="5"/>
                <w:sz w:val="18"/>
                <w:szCs w:val="18"/>
              </w:rPr>
              <w:t>有违法</w:t>
            </w:r>
            <w:r>
              <w:rPr>
                <w:rFonts w:ascii="仿宋" w:hAnsi="仿宋" w:eastAsia="仿宋" w:cs="仿宋"/>
                <w:sz w:val="18"/>
                <w:szCs w:val="18"/>
              </w:rPr>
              <w:t xml:space="preserve"> </w:t>
            </w:r>
            <w:r>
              <w:rPr>
                <w:rFonts w:ascii="仿宋" w:hAnsi="仿宋" w:eastAsia="仿宋" w:cs="仿宋"/>
                <w:spacing w:val="12"/>
                <w:sz w:val="18"/>
                <w:szCs w:val="18"/>
              </w:rPr>
              <w:t>所得的</w:t>
            </w:r>
            <w:r>
              <w:rPr>
                <w:rFonts w:ascii="仿宋" w:hAnsi="仿宋" w:eastAsia="仿宋" w:cs="仿宋"/>
                <w:spacing w:val="-44"/>
                <w:sz w:val="18"/>
                <w:szCs w:val="18"/>
              </w:rPr>
              <w:t xml:space="preserve"> </w:t>
            </w:r>
            <w:r>
              <w:rPr>
                <w:rFonts w:ascii="仿宋" w:hAnsi="仿宋" w:eastAsia="仿宋" w:cs="仿宋"/>
                <w:spacing w:val="12"/>
                <w:sz w:val="18"/>
                <w:szCs w:val="18"/>
              </w:rPr>
              <w:t>，</w:t>
            </w:r>
            <w:r>
              <w:rPr>
                <w:rFonts w:ascii="仿宋" w:hAnsi="仿宋" w:eastAsia="仿宋" w:cs="仿宋"/>
                <w:spacing w:val="-52"/>
                <w:sz w:val="18"/>
                <w:szCs w:val="18"/>
              </w:rPr>
              <w:t xml:space="preserve"> </w:t>
            </w:r>
            <w:r>
              <w:rPr>
                <w:rFonts w:ascii="仿宋" w:hAnsi="仿宋" w:eastAsia="仿宋" w:cs="仿宋"/>
                <w:spacing w:val="12"/>
                <w:sz w:val="18"/>
                <w:szCs w:val="18"/>
              </w:rPr>
              <w:t>予以没收</w:t>
            </w:r>
            <w:r>
              <w:rPr>
                <w:rFonts w:ascii="仿宋" w:hAnsi="仿宋" w:eastAsia="仿宋" w:cs="仿宋"/>
                <w:spacing w:val="-53"/>
                <w:sz w:val="18"/>
                <w:szCs w:val="18"/>
              </w:rPr>
              <w:t xml:space="preserve"> </w:t>
            </w:r>
            <w:r>
              <w:rPr>
                <w:rFonts w:ascii="仿宋" w:hAnsi="仿宋" w:eastAsia="仿宋" w:cs="仿宋"/>
                <w:spacing w:val="12"/>
                <w:sz w:val="18"/>
                <w:szCs w:val="18"/>
              </w:rPr>
              <w:t>；可以责令停业整顿</w:t>
            </w:r>
            <w:r>
              <w:rPr>
                <w:rFonts w:ascii="仿宋" w:hAnsi="仿宋" w:eastAsia="仿宋" w:cs="仿宋"/>
                <w:spacing w:val="-52"/>
                <w:sz w:val="18"/>
                <w:szCs w:val="18"/>
              </w:rPr>
              <w:t xml:space="preserve"> </w:t>
            </w:r>
            <w:r>
              <w:rPr>
                <w:rFonts w:ascii="仿宋" w:hAnsi="仿宋" w:eastAsia="仿宋" w:cs="仿宋"/>
                <w:spacing w:val="12"/>
                <w:sz w:val="18"/>
                <w:szCs w:val="18"/>
              </w:rPr>
              <w:t>，</w:t>
            </w:r>
            <w:r>
              <w:rPr>
                <w:rFonts w:ascii="仿宋" w:hAnsi="仿宋" w:eastAsia="仿宋" w:cs="仿宋"/>
                <w:spacing w:val="-52"/>
                <w:sz w:val="18"/>
                <w:szCs w:val="18"/>
              </w:rPr>
              <w:t xml:space="preserve"> </w:t>
            </w:r>
            <w:r>
              <w:rPr>
                <w:rFonts w:ascii="仿宋" w:hAnsi="仿宋" w:eastAsia="仿宋" w:cs="仿宋"/>
                <w:spacing w:val="12"/>
                <w:sz w:val="18"/>
                <w:szCs w:val="18"/>
              </w:rPr>
              <w:t>降低资质等级</w:t>
            </w:r>
            <w:r>
              <w:rPr>
                <w:rFonts w:ascii="仿宋" w:hAnsi="仿宋" w:eastAsia="仿宋" w:cs="仿宋"/>
                <w:spacing w:val="-52"/>
                <w:sz w:val="18"/>
                <w:szCs w:val="18"/>
              </w:rPr>
              <w:t xml:space="preserve"> </w:t>
            </w:r>
            <w:r>
              <w:rPr>
                <w:rFonts w:ascii="仿宋" w:hAnsi="仿宋" w:eastAsia="仿宋" w:cs="仿宋"/>
                <w:spacing w:val="12"/>
                <w:sz w:val="18"/>
                <w:szCs w:val="18"/>
              </w:rPr>
              <w:t>；情节严重</w:t>
            </w:r>
          </w:p>
          <w:p>
            <w:pPr>
              <w:spacing w:before="24" w:line="233" w:lineRule="auto"/>
              <w:ind w:left="82"/>
              <w:rPr>
                <w:rFonts w:ascii="仿宋" w:hAnsi="仿宋" w:eastAsia="仿宋" w:cs="仿宋"/>
                <w:sz w:val="18"/>
                <w:szCs w:val="18"/>
              </w:rPr>
            </w:pPr>
            <w:r>
              <w:rPr>
                <w:rFonts w:ascii="仿宋" w:hAnsi="仿宋" w:eastAsia="仿宋" w:cs="仿宋"/>
                <w:spacing w:val="3"/>
                <w:sz w:val="18"/>
                <w:szCs w:val="18"/>
              </w:rPr>
              <w:t>的， 吊销资质证书。</w:t>
            </w:r>
          </w:p>
          <w:p>
            <w:pPr>
              <w:spacing w:before="26" w:line="239" w:lineRule="auto"/>
              <w:ind w:left="50" w:right="300" w:firstLine="427"/>
              <w:rPr>
                <w:rFonts w:ascii="仿宋" w:hAnsi="仿宋" w:eastAsia="仿宋" w:cs="仿宋"/>
                <w:sz w:val="18"/>
                <w:szCs w:val="18"/>
              </w:rPr>
            </w:pPr>
            <w:r>
              <w:rPr>
                <w:rFonts w:ascii="仿宋" w:hAnsi="仿宋" w:eastAsia="仿宋" w:cs="仿宋"/>
                <w:spacing w:val="11"/>
                <w:sz w:val="18"/>
                <w:szCs w:val="18"/>
              </w:rPr>
              <w:t>第三款</w:t>
            </w:r>
            <w:r>
              <w:rPr>
                <w:rFonts w:ascii="仿宋" w:hAnsi="仿宋" w:eastAsia="仿宋" w:cs="仿宋"/>
                <w:spacing w:val="34"/>
                <w:sz w:val="18"/>
                <w:szCs w:val="18"/>
              </w:rPr>
              <w:t xml:space="preserve">  </w:t>
            </w:r>
            <w:r>
              <w:rPr>
                <w:rFonts w:ascii="仿宋" w:hAnsi="仿宋" w:eastAsia="仿宋" w:cs="仿宋"/>
                <w:spacing w:val="11"/>
                <w:sz w:val="18"/>
                <w:szCs w:val="18"/>
              </w:rPr>
              <w:t>以欺骗手段取得资质证书承揽工程的， 吊销资质证书，</w:t>
            </w:r>
            <w:r>
              <w:rPr>
                <w:rFonts w:ascii="仿宋" w:hAnsi="仿宋" w:eastAsia="仿宋" w:cs="仿宋"/>
                <w:spacing w:val="1"/>
                <w:sz w:val="18"/>
                <w:szCs w:val="18"/>
              </w:rPr>
              <w:t xml:space="preserve"> </w:t>
            </w:r>
            <w:r>
              <w:rPr>
                <w:rFonts w:ascii="仿宋" w:hAnsi="仿宋" w:eastAsia="仿宋" w:cs="仿宋"/>
                <w:spacing w:val="15"/>
                <w:sz w:val="18"/>
                <w:szCs w:val="18"/>
              </w:rPr>
              <w:t>依照本条第一款规定处以罚款</w:t>
            </w:r>
            <w:r>
              <w:rPr>
                <w:rFonts w:ascii="仿宋" w:hAnsi="仿宋" w:eastAsia="仿宋" w:cs="仿宋"/>
                <w:spacing w:val="-53"/>
                <w:sz w:val="18"/>
                <w:szCs w:val="18"/>
              </w:rPr>
              <w:t xml:space="preserve"> </w:t>
            </w:r>
            <w:r>
              <w:rPr>
                <w:rFonts w:ascii="仿宋" w:hAnsi="仿宋" w:eastAsia="仿宋" w:cs="仿宋"/>
                <w:spacing w:val="15"/>
                <w:sz w:val="18"/>
                <w:szCs w:val="18"/>
              </w:rPr>
              <w:t>；有违法所得的</w:t>
            </w:r>
            <w:r>
              <w:rPr>
                <w:rFonts w:ascii="仿宋" w:hAnsi="仿宋" w:eastAsia="仿宋" w:cs="仿宋"/>
                <w:spacing w:val="-52"/>
                <w:sz w:val="18"/>
                <w:szCs w:val="18"/>
              </w:rPr>
              <w:t xml:space="preserve"> </w:t>
            </w:r>
            <w:r>
              <w:rPr>
                <w:rFonts w:ascii="仿宋" w:hAnsi="仿宋" w:eastAsia="仿宋" w:cs="仿宋"/>
                <w:spacing w:val="15"/>
                <w:sz w:val="18"/>
                <w:szCs w:val="18"/>
              </w:rPr>
              <w:t>，</w:t>
            </w:r>
            <w:r>
              <w:rPr>
                <w:rFonts w:ascii="仿宋" w:hAnsi="仿宋" w:eastAsia="仿宋" w:cs="仿宋"/>
                <w:spacing w:val="-52"/>
                <w:sz w:val="18"/>
                <w:szCs w:val="18"/>
              </w:rPr>
              <w:t xml:space="preserve"> </w:t>
            </w:r>
            <w:r>
              <w:rPr>
                <w:rFonts w:ascii="仿宋" w:hAnsi="仿宋" w:eastAsia="仿宋" w:cs="仿宋"/>
                <w:spacing w:val="15"/>
                <w:sz w:val="18"/>
                <w:szCs w:val="18"/>
              </w:rPr>
              <w:t>予</w:t>
            </w:r>
            <w:r>
              <w:rPr>
                <w:rFonts w:ascii="仿宋" w:hAnsi="仿宋" w:eastAsia="仿宋" w:cs="仿宋"/>
                <w:spacing w:val="14"/>
                <w:sz w:val="18"/>
                <w:szCs w:val="18"/>
              </w:rPr>
              <w:t>以没收。</w:t>
            </w:r>
          </w:p>
          <w:p>
            <w:pPr>
              <w:spacing w:before="20"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4"/>
                <w:sz w:val="18"/>
                <w:szCs w:val="18"/>
              </w:rPr>
              <w:t xml:space="preserve"> </w:t>
            </w:r>
            <w:r>
              <w:rPr>
                <w:rFonts w:ascii="仿宋" w:hAnsi="仿宋" w:eastAsia="仿宋" w:cs="仿宋"/>
                <w:spacing w:val="17"/>
                <w:sz w:val="18"/>
                <w:szCs w:val="18"/>
              </w:rPr>
              <w:t>《建设工程质量管理条例》</w:t>
            </w:r>
            <w:r>
              <w:rPr>
                <w:rFonts w:ascii="仿宋" w:hAnsi="仿宋" w:eastAsia="仿宋" w:cs="仿宋"/>
                <w:spacing w:val="-53"/>
                <w:sz w:val="18"/>
                <w:szCs w:val="18"/>
              </w:rPr>
              <w:t xml:space="preserve"> </w:t>
            </w:r>
            <w:r>
              <w:rPr>
                <w:rFonts w:ascii="仿宋" w:hAnsi="仿宋" w:eastAsia="仿宋" w:cs="仿宋"/>
                <w:spacing w:val="17"/>
                <w:sz w:val="18"/>
                <w:szCs w:val="18"/>
              </w:rPr>
              <w:t>（国务院令</w:t>
            </w:r>
            <w:r>
              <w:rPr>
                <w:rFonts w:ascii="仿宋" w:hAnsi="仿宋" w:eastAsia="仿宋" w:cs="仿宋"/>
                <w:spacing w:val="16"/>
                <w:sz w:val="18"/>
                <w:szCs w:val="18"/>
              </w:rPr>
              <w:t>第279号）</w:t>
            </w:r>
          </w:p>
          <w:p>
            <w:pPr>
              <w:spacing w:before="26" w:line="237" w:lineRule="auto"/>
              <w:ind w:left="51" w:right="208" w:firstLine="426"/>
              <w:rPr>
                <w:rFonts w:ascii="仿宋" w:hAnsi="仿宋" w:eastAsia="仿宋" w:cs="仿宋"/>
                <w:sz w:val="18"/>
                <w:szCs w:val="18"/>
              </w:rPr>
            </w:pPr>
            <w:r>
              <w:rPr>
                <w:rFonts w:ascii="仿宋" w:hAnsi="仿宋" w:eastAsia="仿宋" w:cs="仿宋"/>
                <w:spacing w:val="18"/>
                <w:sz w:val="18"/>
                <w:szCs w:val="18"/>
              </w:rPr>
              <w:t>第十八条第一款  从事建设工程勘察</w:t>
            </w:r>
            <w:r>
              <w:rPr>
                <w:rFonts w:ascii="仿宋" w:hAnsi="仿宋" w:eastAsia="仿宋" w:cs="仿宋"/>
                <w:spacing w:val="-52"/>
                <w:sz w:val="18"/>
                <w:szCs w:val="18"/>
              </w:rPr>
              <w:t xml:space="preserve"> </w:t>
            </w:r>
            <w:r>
              <w:rPr>
                <w:rFonts w:ascii="仿宋" w:hAnsi="仿宋" w:eastAsia="仿宋" w:cs="仿宋"/>
                <w:spacing w:val="18"/>
                <w:sz w:val="18"/>
                <w:szCs w:val="18"/>
              </w:rPr>
              <w:t>、设计的单位应当依法取得</w:t>
            </w:r>
            <w:r>
              <w:rPr>
                <w:rFonts w:ascii="仿宋" w:hAnsi="仿宋" w:eastAsia="仿宋" w:cs="仿宋"/>
                <w:sz w:val="18"/>
                <w:szCs w:val="18"/>
              </w:rPr>
              <w:t xml:space="preserve"> </w:t>
            </w:r>
            <w:r>
              <w:rPr>
                <w:rFonts w:ascii="仿宋" w:hAnsi="仿宋" w:eastAsia="仿宋" w:cs="仿宋"/>
                <w:spacing w:val="18"/>
                <w:sz w:val="18"/>
                <w:szCs w:val="18"/>
              </w:rPr>
              <w:t>相应等级的资质证书</w:t>
            </w:r>
            <w:r>
              <w:rPr>
                <w:rFonts w:ascii="仿宋" w:hAnsi="仿宋" w:eastAsia="仿宋" w:cs="仿宋"/>
                <w:spacing w:val="-50"/>
                <w:sz w:val="18"/>
                <w:szCs w:val="18"/>
              </w:rPr>
              <w:t xml:space="preserve"> </w:t>
            </w:r>
            <w:r>
              <w:rPr>
                <w:rFonts w:ascii="仿宋" w:hAnsi="仿宋" w:eastAsia="仿宋" w:cs="仿宋"/>
                <w:spacing w:val="18"/>
                <w:sz w:val="18"/>
                <w:szCs w:val="18"/>
              </w:rPr>
              <w:t>，并在其资质等级许可的范围</w:t>
            </w:r>
          </w:p>
          <w:p>
            <w:pPr>
              <w:spacing w:before="30" w:line="237" w:lineRule="auto"/>
              <w:ind w:left="73" w:right="410" w:firstLine="404"/>
              <w:rPr>
                <w:rFonts w:ascii="仿宋" w:hAnsi="仿宋" w:eastAsia="仿宋" w:cs="仿宋"/>
                <w:sz w:val="18"/>
                <w:szCs w:val="18"/>
              </w:rPr>
            </w:pPr>
            <w:r>
              <w:rPr>
                <w:rFonts w:ascii="仿宋" w:hAnsi="仿宋" w:eastAsia="仿宋" w:cs="仿宋"/>
                <w:spacing w:val="19"/>
                <w:sz w:val="18"/>
                <w:szCs w:val="18"/>
              </w:rPr>
              <w:t>第二十五条第一款  施工单位应当依法取得相应等级的资质证</w:t>
            </w:r>
            <w:r>
              <w:rPr>
                <w:rFonts w:ascii="仿宋" w:hAnsi="仿宋" w:eastAsia="仿宋" w:cs="仿宋"/>
                <w:spacing w:val="5"/>
                <w:sz w:val="18"/>
                <w:szCs w:val="18"/>
              </w:rPr>
              <w:t xml:space="preserve"> </w:t>
            </w:r>
            <w:r>
              <w:rPr>
                <w:rFonts w:ascii="仿宋" w:hAnsi="仿宋" w:eastAsia="仿宋" w:cs="仿宋"/>
                <w:spacing w:val="17"/>
                <w:sz w:val="18"/>
                <w:szCs w:val="18"/>
              </w:rPr>
              <w:t>书，并在其资质等级许可的范围内承揽工程。</w:t>
            </w:r>
          </w:p>
          <w:p>
            <w:pPr>
              <w:spacing w:before="30" w:line="237" w:lineRule="auto"/>
              <w:ind w:left="58" w:right="208" w:firstLine="419"/>
              <w:rPr>
                <w:rFonts w:ascii="仿宋" w:hAnsi="仿宋" w:eastAsia="仿宋" w:cs="仿宋"/>
                <w:sz w:val="18"/>
                <w:szCs w:val="18"/>
              </w:rPr>
            </w:pPr>
            <w:r>
              <w:rPr>
                <w:rFonts w:ascii="仿宋" w:hAnsi="仿宋" w:eastAsia="仿宋" w:cs="仿宋"/>
                <w:spacing w:val="19"/>
                <w:sz w:val="18"/>
                <w:szCs w:val="18"/>
              </w:rPr>
              <w:t>第三十四条第一款  工程监理单位应当依法取得相应等级的资质</w:t>
            </w:r>
            <w:r>
              <w:rPr>
                <w:rFonts w:ascii="仿宋" w:hAnsi="仿宋" w:eastAsia="仿宋" w:cs="仿宋"/>
                <w:spacing w:val="8"/>
                <w:sz w:val="18"/>
                <w:szCs w:val="18"/>
              </w:rPr>
              <w:t xml:space="preserve"> </w:t>
            </w:r>
            <w:r>
              <w:rPr>
                <w:rFonts w:ascii="仿宋" w:hAnsi="仿宋" w:eastAsia="仿宋" w:cs="仿宋"/>
                <w:spacing w:val="19"/>
                <w:sz w:val="18"/>
                <w:szCs w:val="18"/>
              </w:rPr>
              <w:t>证书，并在其资质等级许可的范围内承担工程监理业务。</w:t>
            </w:r>
          </w:p>
          <w:p>
            <w:pPr>
              <w:spacing w:before="27" w:line="233" w:lineRule="auto"/>
              <w:ind w:left="477"/>
              <w:rPr>
                <w:rFonts w:ascii="仿宋" w:hAnsi="仿宋" w:eastAsia="仿宋" w:cs="仿宋"/>
                <w:sz w:val="18"/>
                <w:szCs w:val="18"/>
              </w:rPr>
            </w:pPr>
            <w:r>
              <w:rPr>
                <w:rFonts w:ascii="仿宋" w:hAnsi="仿宋" w:eastAsia="仿宋" w:cs="仿宋"/>
                <w:spacing w:val="15"/>
                <w:sz w:val="18"/>
                <w:szCs w:val="18"/>
              </w:rPr>
              <w:t>第六十条第一款  违反本条例规定</w:t>
            </w:r>
            <w:r>
              <w:rPr>
                <w:rFonts w:ascii="仿宋" w:hAnsi="仿宋" w:eastAsia="仿宋" w:cs="仿宋"/>
                <w:spacing w:val="-40"/>
                <w:sz w:val="18"/>
                <w:szCs w:val="18"/>
              </w:rPr>
              <w:t xml:space="preserve"> </w:t>
            </w:r>
            <w:r>
              <w:rPr>
                <w:rFonts w:ascii="仿宋" w:hAnsi="仿宋" w:eastAsia="仿宋" w:cs="仿宋"/>
                <w:spacing w:val="15"/>
                <w:sz w:val="18"/>
                <w:szCs w:val="18"/>
              </w:rPr>
              <w:t>，勘察、设计</w:t>
            </w:r>
            <w:r>
              <w:rPr>
                <w:rFonts w:ascii="仿宋" w:hAnsi="仿宋" w:eastAsia="仿宋" w:cs="仿宋"/>
                <w:spacing w:val="-52"/>
                <w:sz w:val="18"/>
                <w:szCs w:val="18"/>
              </w:rPr>
              <w:t xml:space="preserve"> </w:t>
            </w:r>
            <w:r>
              <w:rPr>
                <w:rFonts w:ascii="仿宋" w:hAnsi="仿宋" w:eastAsia="仿宋" w:cs="仿宋"/>
                <w:spacing w:val="15"/>
                <w:sz w:val="18"/>
                <w:szCs w:val="18"/>
              </w:rPr>
              <w:t>、施工</w:t>
            </w:r>
            <w:r>
              <w:rPr>
                <w:rFonts w:ascii="仿宋" w:hAnsi="仿宋" w:eastAsia="仿宋" w:cs="仿宋"/>
                <w:spacing w:val="-52"/>
                <w:sz w:val="18"/>
                <w:szCs w:val="18"/>
              </w:rPr>
              <w:t xml:space="preserve"> </w:t>
            </w:r>
            <w:r>
              <w:rPr>
                <w:rFonts w:ascii="仿宋" w:hAnsi="仿宋" w:eastAsia="仿宋" w:cs="仿宋"/>
                <w:spacing w:val="15"/>
                <w:sz w:val="18"/>
                <w:szCs w:val="18"/>
              </w:rPr>
              <w:t>、工程监</w:t>
            </w:r>
          </w:p>
        </w:tc>
        <w:tc>
          <w:tcPr>
            <w:tcW w:w="1433"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58" w:line="239" w:lineRule="auto"/>
              <w:ind w:left="458" w:right="52" w:hanging="360"/>
              <w:rPr>
                <w:rFonts w:ascii="仿宋" w:hAnsi="仿宋" w:eastAsia="仿宋" w:cs="仿宋"/>
                <w:sz w:val="18"/>
                <w:szCs w:val="18"/>
              </w:rPr>
            </w:pPr>
            <w:r>
              <w:rPr>
                <w:rFonts w:ascii="仿宋" w:hAnsi="仿宋" w:eastAsia="仿宋" w:cs="仿宋"/>
                <w:spacing w:val="14"/>
                <w:sz w:val="18"/>
                <w:szCs w:val="18"/>
              </w:rPr>
              <w:t>*罚款，没收违</w:t>
            </w:r>
            <w:r>
              <w:rPr>
                <w:rFonts w:ascii="仿宋" w:hAnsi="仿宋" w:eastAsia="仿宋" w:cs="仿宋"/>
                <w:spacing w:val="2"/>
                <w:sz w:val="18"/>
                <w:szCs w:val="18"/>
              </w:rPr>
              <w:t xml:space="preserve"> </w:t>
            </w:r>
            <w:r>
              <w:rPr>
                <w:rFonts w:ascii="仿宋" w:hAnsi="仿宋" w:eastAsia="仿宋" w:cs="仿宋"/>
                <w:spacing w:val="7"/>
                <w:sz w:val="18"/>
                <w:szCs w:val="18"/>
              </w:rPr>
              <w:t>法所得</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02" w:hRule="atLeast"/>
        </w:trPr>
        <w:tc>
          <w:tcPr>
            <w:tcW w:w="652"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8" w:line="191" w:lineRule="auto"/>
              <w:ind w:left="218"/>
            </w:pPr>
            <w:r>
              <w:rPr>
                <w:spacing w:val="-4"/>
              </w:rPr>
              <w:t>152</w:t>
            </w:r>
          </w:p>
        </w:tc>
        <w:tc>
          <w:tcPr>
            <w:tcW w:w="1087"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0201719000</w:t>
            </w:r>
          </w:p>
        </w:tc>
        <w:tc>
          <w:tcPr>
            <w:tcW w:w="1087" w:type="dxa"/>
            <w:vAlign w:val="top"/>
          </w:tcPr>
          <w:p>
            <w:pPr>
              <w:spacing w:line="318" w:lineRule="auto"/>
              <w:rPr>
                <w:rFonts w:ascii="Arial"/>
                <w:sz w:val="21"/>
              </w:rPr>
            </w:pPr>
          </w:p>
          <w:p>
            <w:pPr>
              <w:spacing w:line="318" w:lineRule="auto"/>
              <w:rPr>
                <w:rFonts w:ascii="Arial"/>
                <w:sz w:val="21"/>
              </w:rPr>
            </w:pPr>
          </w:p>
          <w:p>
            <w:pPr>
              <w:spacing w:line="319" w:lineRule="auto"/>
              <w:rPr>
                <w:rFonts w:ascii="Arial"/>
                <w:sz w:val="21"/>
              </w:rPr>
            </w:pPr>
          </w:p>
          <w:p>
            <w:pPr>
              <w:pStyle w:val="6"/>
              <w:spacing w:before="59" w:line="231" w:lineRule="auto"/>
              <w:ind w:left="44"/>
            </w:pPr>
            <w:r>
              <w:rPr>
                <w:spacing w:val="11"/>
              </w:rPr>
              <w:t>行政处罚</w:t>
            </w:r>
          </w:p>
        </w:tc>
        <w:tc>
          <w:tcPr>
            <w:tcW w:w="2714" w:type="dxa"/>
            <w:vAlign w:val="top"/>
          </w:tcPr>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before="58" w:line="238" w:lineRule="auto"/>
              <w:ind w:left="583" w:right="131" w:hanging="516"/>
              <w:rPr>
                <w:rFonts w:ascii="仿宋" w:hAnsi="仿宋" w:eastAsia="仿宋" w:cs="仿宋"/>
                <w:sz w:val="18"/>
                <w:szCs w:val="18"/>
              </w:rPr>
            </w:pPr>
            <w:r>
              <w:rPr>
                <w:rFonts w:ascii="仿宋" w:hAnsi="仿宋" w:eastAsia="仿宋" w:cs="仿宋"/>
                <w:spacing w:val="12"/>
                <w:sz w:val="18"/>
                <w:szCs w:val="18"/>
              </w:rPr>
              <w:t>对在工程发包与承包中索贿、</w:t>
            </w:r>
            <w:r>
              <w:rPr>
                <w:rFonts w:ascii="仿宋" w:hAnsi="仿宋" w:eastAsia="仿宋" w:cs="仿宋"/>
                <w:spacing w:val="7"/>
                <w:sz w:val="18"/>
                <w:szCs w:val="18"/>
              </w:rPr>
              <w:t xml:space="preserve"> </w:t>
            </w:r>
            <w:r>
              <w:rPr>
                <w:rFonts w:ascii="仿宋" w:hAnsi="仿宋" w:eastAsia="仿宋" w:cs="仿宋"/>
                <w:spacing w:val="15"/>
                <w:sz w:val="18"/>
                <w:szCs w:val="18"/>
              </w:rPr>
              <w:t>受贿、行贿的处罚</w:t>
            </w:r>
          </w:p>
        </w:tc>
        <w:tc>
          <w:tcPr>
            <w:tcW w:w="881" w:type="dxa"/>
            <w:vAlign w:val="top"/>
          </w:tcPr>
          <w:p>
            <w:pPr>
              <w:rPr>
                <w:rFonts w:ascii="Arial"/>
                <w:sz w:val="21"/>
              </w:rPr>
            </w:pPr>
          </w:p>
        </w:tc>
        <w:tc>
          <w:tcPr>
            <w:tcW w:w="6297" w:type="dxa"/>
            <w:vAlign w:val="top"/>
          </w:tcPr>
          <w:p>
            <w:pPr>
              <w:spacing w:before="2" w:line="193" w:lineRule="auto"/>
              <w:ind w:left="56"/>
              <w:rPr>
                <w:rFonts w:ascii="仿宋" w:hAnsi="仿宋" w:eastAsia="仿宋" w:cs="仿宋"/>
                <w:sz w:val="18"/>
                <w:szCs w:val="18"/>
              </w:rPr>
            </w:pPr>
            <w:r>
              <w:rPr>
                <w:rFonts w:ascii="仿宋" w:hAnsi="仿宋" w:eastAsia="仿宋" w:cs="仿宋"/>
                <w:spacing w:val="-12"/>
                <w:sz w:val="18"/>
                <w:szCs w:val="18"/>
              </w:rPr>
              <w:t>理【</w:t>
            </w:r>
            <w:r>
              <w:rPr>
                <w:rFonts w:ascii="微软雅黑" w:hAnsi="微软雅黑" w:eastAsia="微软雅黑" w:cs="微软雅黑"/>
                <w:spacing w:val="-12"/>
                <w:position w:val="-1"/>
                <w:sz w:val="20"/>
                <w:szCs w:val="20"/>
              </w:rPr>
              <w:t>法律</w:t>
            </w:r>
            <w:r>
              <w:rPr>
                <w:rFonts w:ascii="仿宋" w:hAnsi="仿宋" w:eastAsia="仿宋" w:cs="仿宋"/>
                <w:spacing w:val="-12"/>
                <w:sz w:val="18"/>
                <w:szCs w:val="18"/>
              </w:rPr>
              <w:t>超】越《</w:t>
            </w:r>
            <w:r>
              <w:rPr>
                <w:position w:val="-6"/>
                <w:sz w:val="18"/>
                <w:szCs w:val="18"/>
              </w:rPr>
              <w:drawing>
                <wp:inline distT="0" distB="0" distL="0" distR="0">
                  <wp:extent cx="128270" cy="14160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31"/>
                          <a:stretch>
                            <a:fillRect/>
                          </a:stretch>
                        </pic:blipFill>
                        <pic:spPr>
                          <a:xfrm>
                            <a:off x="0" y="0"/>
                            <a:ext cx="128610" cy="141985"/>
                          </a:xfrm>
                          <a:prstGeom prst="rect">
                            <a:avLst/>
                          </a:prstGeom>
                        </pic:spPr>
                      </pic:pic>
                    </a:graphicData>
                  </a:graphic>
                </wp:inline>
              </w:drawing>
            </w:r>
            <w:r>
              <w:rPr>
                <w:position w:val="-6"/>
                <w:sz w:val="18"/>
                <w:szCs w:val="18"/>
              </w:rPr>
              <w:drawing>
                <wp:inline distT="0" distB="0" distL="0" distR="0">
                  <wp:extent cx="755015" cy="14160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32"/>
                          <a:stretch>
                            <a:fillRect/>
                          </a:stretch>
                        </pic:blipFill>
                        <pic:spPr>
                          <a:xfrm>
                            <a:off x="0" y="0"/>
                            <a:ext cx="755015" cy="141985"/>
                          </a:xfrm>
                          <a:prstGeom prst="rect">
                            <a:avLst/>
                          </a:prstGeom>
                        </pic:spPr>
                      </pic:pic>
                    </a:graphicData>
                  </a:graphic>
                </wp:inline>
              </w:drawing>
            </w:r>
            <w:r>
              <w:rPr>
                <w:rFonts w:ascii="微软雅黑" w:hAnsi="微软雅黑" w:eastAsia="微软雅黑" w:cs="微软雅黑"/>
                <w:spacing w:val="-12"/>
                <w:position w:val="-1"/>
                <w:sz w:val="20"/>
                <w:szCs w:val="20"/>
              </w:rPr>
              <w:t>建</w:t>
            </w:r>
            <w:r>
              <w:rPr>
                <w:position w:val="-6"/>
                <w:sz w:val="20"/>
                <w:szCs w:val="20"/>
              </w:rPr>
              <w:drawing>
                <wp:inline distT="0" distB="0" distL="0" distR="0">
                  <wp:extent cx="254000" cy="14160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33"/>
                          <a:stretch>
                            <a:fillRect/>
                          </a:stretch>
                        </pic:blipFill>
                        <pic:spPr>
                          <a:xfrm>
                            <a:off x="0" y="0"/>
                            <a:ext cx="254194" cy="141985"/>
                          </a:xfrm>
                          <a:prstGeom prst="rect">
                            <a:avLst/>
                          </a:prstGeom>
                        </pic:spPr>
                      </pic:pic>
                    </a:graphicData>
                  </a:graphic>
                </wp:inline>
              </w:drawing>
            </w:r>
            <w:r>
              <w:rPr>
                <w:rFonts w:ascii="仿宋" w:hAnsi="仿宋" w:eastAsia="仿宋" w:cs="仿宋"/>
                <w:spacing w:val="-12"/>
                <w:sz w:val="18"/>
                <w:szCs w:val="18"/>
              </w:rPr>
              <w:t xml:space="preserve">程》的  </w:t>
            </w:r>
            <w:r>
              <w:rPr>
                <w:rFonts w:ascii="仿宋" w:hAnsi="仿宋" w:eastAsia="仿宋" w:cs="仿宋"/>
                <w:spacing w:val="-12"/>
                <w:position w:val="1"/>
                <w:sz w:val="18"/>
                <w:szCs w:val="18"/>
              </w:rPr>
              <w:t>责令停止违法行为</w:t>
            </w:r>
            <w:r>
              <w:rPr>
                <w:rFonts w:ascii="仿宋" w:hAnsi="仿宋" w:eastAsia="仿宋" w:cs="仿宋"/>
                <w:spacing w:val="13"/>
                <w:position w:val="1"/>
                <w:sz w:val="18"/>
                <w:szCs w:val="18"/>
              </w:rPr>
              <w:t xml:space="preserve">  </w:t>
            </w:r>
            <w:r>
              <w:rPr>
                <w:rFonts w:ascii="仿宋" w:hAnsi="仿宋" w:eastAsia="仿宋" w:cs="仿宋"/>
                <w:spacing w:val="-12"/>
                <w:position w:val="1"/>
                <w:sz w:val="18"/>
                <w:szCs w:val="18"/>
              </w:rPr>
              <w:t>对勘察</w:t>
            </w:r>
          </w:p>
          <w:p>
            <w:pPr>
              <w:spacing w:before="30" w:line="242" w:lineRule="auto"/>
              <w:ind w:left="56" w:right="208" w:firstLine="421"/>
              <w:rPr>
                <w:rFonts w:ascii="仿宋" w:hAnsi="仿宋" w:eastAsia="仿宋" w:cs="仿宋"/>
                <w:sz w:val="18"/>
                <w:szCs w:val="18"/>
              </w:rPr>
            </w:pPr>
            <w:r>
              <w:rPr>
                <w:rFonts w:ascii="仿宋" w:hAnsi="仿宋" w:eastAsia="仿宋" w:cs="仿宋"/>
                <w:spacing w:val="16"/>
                <w:sz w:val="18"/>
                <w:szCs w:val="18"/>
              </w:rPr>
              <w:t>第六十八条  在工程发包与承包中索贿</w:t>
            </w:r>
            <w:r>
              <w:rPr>
                <w:rFonts w:ascii="仿宋" w:hAnsi="仿宋" w:eastAsia="仿宋" w:cs="仿宋"/>
                <w:spacing w:val="-35"/>
                <w:sz w:val="18"/>
                <w:szCs w:val="18"/>
              </w:rPr>
              <w:t xml:space="preserve"> </w:t>
            </w:r>
            <w:r>
              <w:rPr>
                <w:rFonts w:ascii="仿宋" w:hAnsi="仿宋" w:eastAsia="仿宋" w:cs="仿宋"/>
                <w:spacing w:val="16"/>
                <w:sz w:val="18"/>
                <w:szCs w:val="18"/>
              </w:rPr>
              <w:t>、</w:t>
            </w:r>
            <w:r>
              <w:rPr>
                <w:rFonts w:ascii="仿宋" w:hAnsi="仿宋" w:eastAsia="仿宋" w:cs="仿宋"/>
                <w:spacing w:val="-50"/>
                <w:sz w:val="18"/>
                <w:szCs w:val="18"/>
              </w:rPr>
              <w:t xml:space="preserve"> </w:t>
            </w:r>
            <w:r>
              <w:rPr>
                <w:rFonts w:ascii="仿宋" w:hAnsi="仿宋" w:eastAsia="仿宋" w:cs="仿宋"/>
                <w:spacing w:val="16"/>
                <w:sz w:val="18"/>
                <w:szCs w:val="18"/>
              </w:rPr>
              <w:t>受贿、行贿，构成犯罪</w:t>
            </w:r>
            <w:r>
              <w:rPr>
                <w:rFonts w:ascii="仿宋" w:hAnsi="仿宋" w:eastAsia="仿宋" w:cs="仿宋"/>
                <w:sz w:val="18"/>
                <w:szCs w:val="18"/>
              </w:rPr>
              <w:t xml:space="preserve"> </w:t>
            </w:r>
            <w:r>
              <w:rPr>
                <w:rFonts w:ascii="仿宋" w:hAnsi="仿宋" w:eastAsia="仿宋" w:cs="仿宋"/>
                <w:spacing w:val="16"/>
                <w:sz w:val="18"/>
                <w:szCs w:val="18"/>
              </w:rPr>
              <w:t>的</w:t>
            </w:r>
            <w:r>
              <w:rPr>
                <w:rFonts w:ascii="仿宋" w:hAnsi="仿宋" w:eastAsia="仿宋" w:cs="仿宋"/>
                <w:spacing w:val="-42"/>
                <w:sz w:val="18"/>
                <w:szCs w:val="18"/>
              </w:rPr>
              <w:t xml:space="preserve"> </w:t>
            </w:r>
            <w:r>
              <w:rPr>
                <w:rFonts w:ascii="仿宋" w:hAnsi="仿宋" w:eastAsia="仿宋" w:cs="仿宋"/>
                <w:spacing w:val="16"/>
                <w:sz w:val="18"/>
                <w:szCs w:val="18"/>
              </w:rPr>
              <w:t>，依法追究刑事责任；不构成犯罪的</w:t>
            </w:r>
            <w:r>
              <w:rPr>
                <w:rFonts w:ascii="仿宋" w:hAnsi="仿宋" w:eastAsia="仿宋" w:cs="仿宋"/>
                <w:spacing w:val="-53"/>
                <w:sz w:val="18"/>
                <w:szCs w:val="18"/>
              </w:rPr>
              <w:t xml:space="preserve"> </w:t>
            </w:r>
            <w:r>
              <w:rPr>
                <w:rFonts w:ascii="仿宋" w:hAnsi="仿宋" w:eastAsia="仿宋" w:cs="仿宋"/>
                <w:spacing w:val="16"/>
                <w:sz w:val="18"/>
                <w:szCs w:val="18"/>
              </w:rPr>
              <w:t>，分别处以罚款</w:t>
            </w:r>
            <w:r>
              <w:rPr>
                <w:rFonts w:ascii="仿宋" w:hAnsi="仿宋" w:eastAsia="仿宋" w:cs="仿宋"/>
                <w:spacing w:val="-52"/>
                <w:sz w:val="18"/>
                <w:szCs w:val="18"/>
              </w:rPr>
              <w:t xml:space="preserve"> </w:t>
            </w:r>
            <w:r>
              <w:rPr>
                <w:rFonts w:ascii="仿宋" w:hAnsi="仿宋" w:eastAsia="仿宋" w:cs="仿宋"/>
                <w:spacing w:val="16"/>
                <w:sz w:val="18"/>
                <w:szCs w:val="18"/>
              </w:rPr>
              <w:t>，没收贿赂的</w:t>
            </w:r>
            <w:r>
              <w:rPr>
                <w:rFonts w:ascii="仿宋" w:hAnsi="仿宋" w:eastAsia="仿宋" w:cs="仿宋"/>
                <w:sz w:val="18"/>
                <w:szCs w:val="18"/>
              </w:rPr>
              <w:t xml:space="preserve"> </w:t>
            </w:r>
            <w:r>
              <w:rPr>
                <w:rFonts w:ascii="仿宋" w:hAnsi="仿宋" w:eastAsia="仿宋" w:cs="仿宋"/>
                <w:spacing w:val="19"/>
                <w:sz w:val="18"/>
                <w:szCs w:val="18"/>
              </w:rPr>
              <w:t>财物，对直接负责的主管人员和其他直接责任人员给予处分。</w:t>
            </w:r>
          </w:p>
          <w:p>
            <w:pPr>
              <w:spacing w:before="29" w:line="239" w:lineRule="auto"/>
              <w:ind w:left="60" w:right="220" w:firstLine="403"/>
              <w:rPr>
                <w:rFonts w:ascii="仿宋" w:hAnsi="仿宋" w:eastAsia="仿宋" w:cs="仿宋"/>
                <w:sz w:val="18"/>
                <w:szCs w:val="18"/>
              </w:rPr>
            </w:pPr>
            <w:r>
              <w:rPr>
                <w:rFonts w:ascii="仿宋" w:hAnsi="仿宋" w:eastAsia="仿宋" w:cs="仿宋"/>
                <w:spacing w:val="17"/>
                <w:sz w:val="18"/>
                <w:szCs w:val="18"/>
              </w:rPr>
              <w:t>对在工程承包中行贿的承包单位，</w:t>
            </w:r>
            <w:r>
              <w:rPr>
                <w:rFonts w:ascii="仿宋" w:hAnsi="仿宋" w:eastAsia="仿宋" w:cs="仿宋"/>
                <w:spacing w:val="-43"/>
                <w:sz w:val="18"/>
                <w:szCs w:val="18"/>
              </w:rPr>
              <w:t xml:space="preserve"> </w:t>
            </w:r>
            <w:r>
              <w:rPr>
                <w:rFonts w:ascii="仿宋" w:hAnsi="仿宋" w:eastAsia="仿宋" w:cs="仿宋"/>
                <w:spacing w:val="17"/>
                <w:sz w:val="18"/>
                <w:szCs w:val="18"/>
              </w:rPr>
              <w:t>除依照前款规定处罚外</w:t>
            </w:r>
            <w:r>
              <w:rPr>
                <w:rFonts w:ascii="仿宋" w:hAnsi="仿宋" w:eastAsia="仿宋" w:cs="仿宋"/>
                <w:spacing w:val="-52"/>
                <w:sz w:val="18"/>
                <w:szCs w:val="18"/>
              </w:rPr>
              <w:t xml:space="preserve"> </w:t>
            </w:r>
            <w:r>
              <w:rPr>
                <w:rFonts w:ascii="仿宋" w:hAnsi="仿宋" w:eastAsia="仿宋" w:cs="仿宋"/>
                <w:spacing w:val="17"/>
                <w:sz w:val="18"/>
                <w:szCs w:val="18"/>
              </w:rPr>
              <w:t>，可以</w:t>
            </w:r>
            <w:r>
              <w:rPr>
                <w:rFonts w:ascii="仿宋" w:hAnsi="仿宋" w:eastAsia="仿宋" w:cs="仿宋"/>
                <w:sz w:val="18"/>
                <w:szCs w:val="18"/>
              </w:rPr>
              <w:t xml:space="preserve"> </w:t>
            </w:r>
            <w:r>
              <w:rPr>
                <w:rFonts w:ascii="仿宋" w:hAnsi="仿宋" w:eastAsia="仿宋" w:cs="仿宋"/>
                <w:spacing w:val="16"/>
                <w:sz w:val="18"/>
                <w:szCs w:val="18"/>
              </w:rPr>
              <w:t>责令停业整顿，</w:t>
            </w:r>
            <w:r>
              <w:rPr>
                <w:rFonts w:ascii="仿宋" w:hAnsi="仿宋" w:eastAsia="仿宋" w:cs="仿宋"/>
                <w:spacing w:val="-47"/>
                <w:sz w:val="18"/>
                <w:szCs w:val="18"/>
              </w:rPr>
              <w:t xml:space="preserve"> </w:t>
            </w:r>
            <w:r>
              <w:rPr>
                <w:rFonts w:ascii="仿宋" w:hAnsi="仿宋" w:eastAsia="仿宋" w:cs="仿宋"/>
                <w:spacing w:val="16"/>
                <w:sz w:val="18"/>
                <w:szCs w:val="18"/>
              </w:rPr>
              <w:t>降低资质等级或者吊销资质证书。</w:t>
            </w:r>
          </w:p>
          <w:p>
            <w:pPr>
              <w:spacing w:before="8" w:line="229" w:lineRule="auto"/>
              <w:ind w:left="69" w:right="206" w:firstLine="408"/>
              <w:rPr>
                <w:rFonts w:ascii="仿宋" w:hAnsi="仿宋" w:eastAsia="仿宋" w:cs="仿宋"/>
                <w:sz w:val="18"/>
                <w:szCs w:val="18"/>
              </w:rPr>
            </w:pPr>
            <w:r>
              <w:rPr>
                <w:rFonts w:ascii="仿宋" w:hAnsi="仿宋" w:eastAsia="仿宋" w:cs="仿宋"/>
                <w:spacing w:val="16"/>
                <w:sz w:val="18"/>
                <w:szCs w:val="18"/>
              </w:rPr>
              <w:t>第七十六条第一款  本法规定的责令停业整顿</w:t>
            </w:r>
            <w:r>
              <w:rPr>
                <w:rFonts w:ascii="仿宋" w:hAnsi="仿宋" w:eastAsia="仿宋" w:cs="仿宋"/>
                <w:spacing w:val="-36"/>
                <w:sz w:val="18"/>
                <w:szCs w:val="18"/>
              </w:rPr>
              <w:t xml:space="preserve"> </w:t>
            </w:r>
            <w:r>
              <w:rPr>
                <w:rFonts w:ascii="仿宋" w:hAnsi="仿宋" w:eastAsia="仿宋" w:cs="仿宋"/>
                <w:spacing w:val="16"/>
                <w:sz w:val="18"/>
                <w:szCs w:val="18"/>
              </w:rPr>
              <w:t>、</w:t>
            </w:r>
            <w:r>
              <w:rPr>
                <w:rFonts w:ascii="仿宋" w:hAnsi="仿宋" w:eastAsia="仿宋" w:cs="仿宋"/>
                <w:spacing w:val="-49"/>
                <w:sz w:val="18"/>
                <w:szCs w:val="18"/>
              </w:rPr>
              <w:t xml:space="preserve"> </w:t>
            </w:r>
            <w:r>
              <w:rPr>
                <w:rFonts w:ascii="仿宋" w:hAnsi="仿宋" w:eastAsia="仿宋" w:cs="仿宋"/>
                <w:spacing w:val="16"/>
                <w:sz w:val="18"/>
                <w:szCs w:val="18"/>
              </w:rPr>
              <w:t>降低资质等级和</w:t>
            </w:r>
            <w:r>
              <w:rPr>
                <w:rFonts w:ascii="仿宋" w:hAnsi="仿宋" w:eastAsia="仿宋" w:cs="仿宋"/>
                <w:sz w:val="18"/>
                <w:szCs w:val="18"/>
              </w:rPr>
              <w:t xml:space="preserve"> </w:t>
            </w:r>
            <w:r>
              <w:rPr>
                <w:rFonts w:ascii="仿宋" w:hAnsi="仿宋" w:eastAsia="仿宋" w:cs="仿宋"/>
                <w:spacing w:val="15"/>
                <w:sz w:val="18"/>
                <w:szCs w:val="18"/>
              </w:rPr>
              <w:t>吊销资质证书的行政处罚</w:t>
            </w:r>
            <w:r>
              <w:rPr>
                <w:rFonts w:ascii="仿宋" w:hAnsi="仿宋" w:eastAsia="仿宋" w:cs="仿宋"/>
                <w:spacing w:val="-35"/>
                <w:sz w:val="18"/>
                <w:szCs w:val="18"/>
              </w:rPr>
              <w:t xml:space="preserve"> </w:t>
            </w:r>
            <w:r>
              <w:rPr>
                <w:rFonts w:ascii="仿宋" w:hAnsi="仿宋" w:eastAsia="仿宋" w:cs="仿宋"/>
                <w:spacing w:val="15"/>
                <w:sz w:val="18"/>
                <w:szCs w:val="18"/>
              </w:rPr>
              <w:t>， 由颁发资质证书的机关决定；其他行政处</w:t>
            </w:r>
            <w:r>
              <w:rPr>
                <w:rFonts w:ascii="仿宋" w:hAnsi="仿宋" w:eastAsia="仿宋" w:cs="仿宋"/>
                <w:sz w:val="18"/>
                <w:szCs w:val="18"/>
              </w:rPr>
              <w:t xml:space="preserve"> </w:t>
            </w:r>
            <w:r>
              <w:rPr>
                <w:rFonts w:ascii="仿宋" w:hAnsi="仿宋" w:eastAsia="仿宋" w:cs="仿宋"/>
                <w:spacing w:val="17"/>
                <w:sz w:val="18"/>
                <w:szCs w:val="18"/>
              </w:rPr>
              <w:t>罚， 由建设行政主管部门或者有关部门依照法律和国</w:t>
            </w:r>
            <w:r>
              <w:rPr>
                <w:rFonts w:ascii="仿宋" w:hAnsi="仿宋" w:eastAsia="仿宋" w:cs="仿宋"/>
                <w:spacing w:val="16"/>
                <w:sz w:val="18"/>
                <w:szCs w:val="18"/>
              </w:rPr>
              <w:t>务院规定的职权</w:t>
            </w:r>
          </w:p>
        </w:tc>
        <w:tc>
          <w:tcPr>
            <w:tcW w:w="1433" w:type="dxa"/>
            <w:vAlign w:val="top"/>
          </w:tcPr>
          <w:p>
            <w:pPr>
              <w:spacing w:line="353" w:lineRule="auto"/>
              <w:rPr>
                <w:rFonts w:ascii="Arial"/>
                <w:sz w:val="21"/>
              </w:rPr>
            </w:pPr>
          </w:p>
          <w:p>
            <w:pPr>
              <w:spacing w:line="354" w:lineRule="auto"/>
              <w:rPr>
                <w:rFonts w:ascii="Arial"/>
                <w:sz w:val="21"/>
              </w:rPr>
            </w:pPr>
          </w:p>
          <w:p>
            <w:pPr>
              <w:spacing w:before="58" w:line="234" w:lineRule="auto"/>
              <w:ind w:left="98"/>
              <w:rPr>
                <w:rFonts w:ascii="仿宋" w:hAnsi="仿宋" w:eastAsia="仿宋" w:cs="仿宋"/>
                <w:sz w:val="18"/>
                <w:szCs w:val="18"/>
              </w:rPr>
            </w:pPr>
            <w:r>
              <w:rPr>
                <w:rFonts w:ascii="仿宋" w:hAnsi="仿宋" w:eastAsia="仿宋" w:cs="仿宋"/>
                <w:spacing w:val="15"/>
                <w:sz w:val="18"/>
                <w:szCs w:val="18"/>
              </w:rPr>
              <w:t>*没收贿赂的财</w:t>
            </w:r>
          </w:p>
          <w:p>
            <w:pPr>
              <w:spacing w:before="19" w:line="231" w:lineRule="auto"/>
              <w:ind w:left="151"/>
              <w:rPr>
                <w:rFonts w:ascii="仿宋" w:hAnsi="仿宋" w:eastAsia="仿宋" w:cs="仿宋"/>
                <w:sz w:val="18"/>
                <w:szCs w:val="18"/>
              </w:rPr>
            </w:pPr>
            <w:r>
              <w:rPr>
                <w:rFonts w:ascii="仿宋" w:hAnsi="仿宋" w:eastAsia="仿宋" w:cs="仿宋"/>
                <w:spacing w:val="15"/>
                <w:sz w:val="18"/>
                <w:szCs w:val="18"/>
              </w:rPr>
              <w:t>物，责令停业</w:t>
            </w:r>
          </w:p>
          <w:p>
            <w:pPr>
              <w:spacing w:before="21" w:line="234" w:lineRule="auto"/>
              <w:ind w:left="551"/>
              <w:rPr>
                <w:rFonts w:ascii="仿宋" w:hAnsi="仿宋" w:eastAsia="仿宋" w:cs="仿宋"/>
                <w:sz w:val="18"/>
                <w:szCs w:val="18"/>
              </w:rPr>
            </w:pPr>
            <w:r>
              <w:rPr>
                <w:rFonts w:ascii="仿宋" w:hAnsi="仿宋" w:eastAsia="仿宋" w:cs="仿宋"/>
                <w:spacing w:val="5"/>
                <w:sz w:val="18"/>
                <w:szCs w:val="18"/>
              </w:rPr>
              <w:t>整顿</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064" o:spid="_x0000_s1064" o:spt="202" type="#_x0000_t202" style="position:absolute;left:0pt;margin-left:377.05pt;margin-top:289.05pt;height:13.3pt;width:282.65pt;mso-position-horizontal-relative:page;mso-position-vertical-relative:page;z-index:-251618304;mso-width-relative:page;mso-height-relative:page;" filled="f" stroked="f" coordsize="21600,21600" o:allowincell="f">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8"/>
                      <w:sz w:val="18"/>
                      <w:szCs w:val="18"/>
                    </w:rPr>
                    <w:t>处罚</w:t>
                  </w:r>
                  <w:r>
                    <w:rPr>
                      <w:rFonts w:ascii="仿宋" w:hAnsi="仿宋" w:eastAsia="仿宋" w:cs="仿宋"/>
                      <w:spacing w:val="42"/>
                      <w:sz w:val="18"/>
                      <w:szCs w:val="18"/>
                    </w:rPr>
                    <w:t xml:space="preserve">  </w:t>
                  </w:r>
                  <w:r>
                    <w:rPr>
                      <w:rFonts w:ascii="仿宋" w:hAnsi="仿宋" w:eastAsia="仿宋" w:cs="仿宋"/>
                      <w:spacing w:val="18"/>
                      <w:sz w:val="18"/>
                      <w:szCs w:val="18"/>
                    </w:rPr>
                    <w:t>由建设行政主管部门或者其他有关部门依照法定职权决定</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9" w:hRule="atLeast"/>
        </w:trPr>
        <w:tc>
          <w:tcPr>
            <w:tcW w:w="652"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59" w:line="191" w:lineRule="auto"/>
              <w:ind w:left="218"/>
            </w:pPr>
            <w:r>
              <w:rPr>
                <w:spacing w:val="-4"/>
              </w:rPr>
              <w:t>153</w:t>
            </w:r>
          </w:p>
        </w:tc>
        <w:tc>
          <w:tcPr>
            <w:tcW w:w="1087"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0201720000</w:t>
            </w:r>
          </w:p>
        </w:tc>
        <w:tc>
          <w:tcPr>
            <w:tcW w:w="1087"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58" w:line="231" w:lineRule="auto"/>
              <w:ind w:left="44"/>
            </w:pPr>
            <w:r>
              <w:rPr>
                <w:spacing w:val="11"/>
              </w:rPr>
              <w:t>行政处罚</w:t>
            </w:r>
          </w:p>
        </w:tc>
        <w:tc>
          <w:tcPr>
            <w:tcW w:w="2714"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59" w:line="243" w:lineRule="auto"/>
              <w:ind w:left="65" w:right="45" w:firstLine="2"/>
              <w:jc w:val="both"/>
              <w:rPr>
                <w:rFonts w:ascii="仿宋" w:hAnsi="仿宋" w:eastAsia="仿宋" w:cs="仿宋"/>
                <w:sz w:val="18"/>
                <w:szCs w:val="18"/>
              </w:rPr>
            </w:pPr>
            <w:r>
              <w:rPr>
                <w:rFonts w:ascii="仿宋" w:hAnsi="仿宋" w:eastAsia="仿宋" w:cs="仿宋"/>
                <w:spacing w:val="10"/>
                <w:sz w:val="18"/>
                <w:szCs w:val="18"/>
              </w:rPr>
              <w:t>对勘察</w:t>
            </w:r>
            <w:r>
              <w:rPr>
                <w:rFonts w:ascii="仿宋" w:hAnsi="仿宋" w:eastAsia="仿宋" w:cs="仿宋"/>
                <w:spacing w:val="-48"/>
                <w:sz w:val="18"/>
                <w:szCs w:val="18"/>
              </w:rPr>
              <w:t xml:space="preserve"> </w:t>
            </w:r>
            <w:r>
              <w:rPr>
                <w:rFonts w:ascii="仿宋" w:hAnsi="仿宋" w:eastAsia="仿宋" w:cs="仿宋"/>
                <w:spacing w:val="10"/>
                <w:sz w:val="18"/>
                <w:szCs w:val="18"/>
              </w:rPr>
              <w:t>、设计</w:t>
            </w:r>
            <w:r>
              <w:rPr>
                <w:rFonts w:ascii="仿宋" w:hAnsi="仿宋" w:eastAsia="仿宋" w:cs="仿宋"/>
                <w:spacing w:val="-52"/>
                <w:sz w:val="18"/>
                <w:szCs w:val="18"/>
              </w:rPr>
              <w:t xml:space="preserve"> </w:t>
            </w:r>
            <w:r>
              <w:rPr>
                <w:rFonts w:ascii="仿宋" w:hAnsi="仿宋" w:eastAsia="仿宋" w:cs="仿宋"/>
                <w:spacing w:val="10"/>
                <w:sz w:val="18"/>
                <w:szCs w:val="18"/>
              </w:rPr>
              <w:t>、施工</w:t>
            </w:r>
            <w:r>
              <w:rPr>
                <w:rFonts w:ascii="仿宋" w:hAnsi="仿宋" w:eastAsia="仿宋" w:cs="仿宋"/>
                <w:spacing w:val="-51"/>
                <w:sz w:val="18"/>
                <w:szCs w:val="18"/>
              </w:rPr>
              <w:t xml:space="preserve"> </w:t>
            </w:r>
            <w:r>
              <w:rPr>
                <w:rFonts w:ascii="仿宋" w:hAnsi="仿宋" w:eastAsia="仿宋" w:cs="仿宋"/>
                <w:spacing w:val="10"/>
                <w:sz w:val="18"/>
                <w:szCs w:val="18"/>
              </w:rPr>
              <w:t>、工程监</w:t>
            </w:r>
            <w:r>
              <w:rPr>
                <w:rFonts w:ascii="仿宋" w:hAnsi="仿宋" w:eastAsia="仿宋" w:cs="仿宋"/>
                <w:sz w:val="18"/>
                <w:szCs w:val="18"/>
              </w:rPr>
              <w:t xml:space="preserve"> </w:t>
            </w:r>
            <w:r>
              <w:rPr>
                <w:rFonts w:ascii="仿宋" w:hAnsi="仿宋" w:eastAsia="仿宋" w:cs="仿宋"/>
                <w:spacing w:val="19"/>
                <w:sz w:val="18"/>
                <w:szCs w:val="18"/>
              </w:rPr>
              <w:t>理单位允许其他单位或者个人</w:t>
            </w:r>
            <w:r>
              <w:rPr>
                <w:rFonts w:ascii="仿宋" w:hAnsi="仿宋" w:eastAsia="仿宋" w:cs="仿宋"/>
                <w:spacing w:val="4"/>
                <w:sz w:val="18"/>
                <w:szCs w:val="18"/>
              </w:rPr>
              <w:t xml:space="preserve"> </w:t>
            </w:r>
            <w:r>
              <w:rPr>
                <w:rFonts w:ascii="仿宋" w:hAnsi="仿宋" w:eastAsia="仿宋" w:cs="仿宋"/>
                <w:spacing w:val="18"/>
                <w:sz w:val="18"/>
                <w:szCs w:val="18"/>
              </w:rPr>
              <w:t>以本单位名义承揽工程的处罚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4"/>
                <w:sz w:val="18"/>
                <w:szCs w:val="18"/>
              </w:rPr>
              <w:t xml:space="preserve"> </w:t>
            </w:r>
            <w:r>
              <w:rPr>
                <w:rFonts w:ascii="仿宋" w:hAnsi="仿宋" w:eastAsia="仿宋" w:cs="仿宋"/>
                <w:spacing w:val="17"/>
                <w:sz w:val="18"/>
                <w:szCs w:val="18"/>
              </w:rPr>
              <w:t>《建设工程质量管理条例》</w:t>
            </w:r>
            <w:r>
              <w:rPr>
                <w:rFonts w:ascii="仿宋" w:hAnsi="仿宋" w:eastAsia="仿宋" w:cs="仿宋"/>
                <w:spacing w:val="-53"/>
                <w:sz w:val="18"/>
                <w:szCs w:val="18"/>
              </w:rPr>
              <w:t xml:space="preserve"> </w:t>
            </w:r>
            <w:r>
              <w:rPr>
                <w:rFonts w:ascii="仿宋" w:hAnsi="仿宋" w:eastAsia="仿宋" w:cs="仿宋"/>
                <w:spacing w:val="17"/>
                <w:sz w:val="18"/>
                <w:szCs w:val="18"/>
              </w:rPr>
              <w:t>（国务院令</w:t>
            </w:r>
            <w:r>
              <w:rPr>
                <w:rFonts w:ascii="仿宋" w:hAnsi="仿宋" w:eastAsia="仿宋" w:cs="仿宋"/>
                <w:spacing w:val="16"/>
                <w:sz w:val="18"/>
                <w:szCs w:val="18"/>
              </w:rPr>
              <w:t>第279号）</w:t>
            </w:r>
          </w:p>
          <w:p>
            <w:pPr>
              <w:spacing w:before="28" w:line="242" w:lineRule="auto"/>
              <w:ind w:left="67" w:right="206" w:firstLine="410"/>
              <w:rPr>
                <w:rFonts w:ascii="仿宋" w:hAnsi="仿宋" w:eastAsia="仿宋" w:cs="仿宋"/>
                <w:sz w:val="18"/>
                <w:szCs w:val="18"/>
              </w:rPr>
            </w:pPr>
            <w:r>
              <w:rPr>
                <w:rFonts w:ascii="仿宋" w:hAnsi="仿宋" w:eastAsia="仿宋" w:cs="仿宋"/>
                <w:spacing w:val="18"/>
                <w:sz w:val="18"/>
                <w:szCs w:val="18"/>
              </w:rPr>
              <w:t>第十八条第二款  禁止勘察</w:t>
            </w:r>
            <w:r>
              <w:rPr>
                <w:rFonts w:ascii="仿宋" w:hAnsi="仿宋" w:eastAsia="仿宋" w:cs="仿宋"/>
                <w:spacing w:val="-51"/>
                <w:sz w:val="18"/>
                <w:szCs w:val="18"/>
              </w:rPr>
              <w:t xml:space="preserve"> </w:t>
            </w:r>
            <w:r>
              <w:rPr>
                <w:rFonts w:ascii="仿宋" w:hAnsi="仿宋" w:eastAsia="仿宋" w:cs="仿宋"/>
                <w:spacing w:val="18"/>
                <w:sz w:val="18"/>
                <w:szCs w:val="18"/>
              </w:rPr>
              <w:t>、设计单位超越其资质等级许可的范</w:t>
            </w:r>
            <w:r>
              <w:rPr>
                <w:rFonts w:ascii="仿宋" w:hAnsi="仿宋" w:eastAsia="仿宋" w:cs="仿宋"/>
                <w:sz w:val="18"/>
                <w:szCs w:val="18"/>
              </w:rPr>
              <w:t xml:space="preserve"> </w:t>
            </w:r>
            <w:r>
              <w:rPr>
                <w:rFonts w:ascii="仿宋" w:hAnsi="仿宋" w:eastAsia="仿宋" w:cs="仿宋"/>
                <w:spacing w:val="16"/>
                <w:sz w:val="18"/>
                <w:szCs w:val="18"/>
              </w:rPr>
              <w:t>围或者以其他勘察</w:t>
            </w:r>
            <w:r>
              <w:rPr>
                <w:rFonts w:ascii="仿宋" w:hAnsi="仿宋" w:eastAsia="仿宋" w:cs="仿宋"/>
                <w:spacing w:val="-47"/>
                <w:sz w:val="18"/>
                <w:szCs w:val="18"/>
              </w:rPr>
              <w:t xml:space="preserve"> </w:t>
            </w:r>
            <w:r>
              <w:rPr>
                <w:rFonts w:ascii="仿宋" w:hAnsi="仿宋" w:eastAsia="仿宋" w:cs="仿宋"/>
                <w:spacing w:val="16"/>
                <w:sz w:val="18"/>
                <w:szCs w:val="18"/>
              </w:rPr>
              <w:t>、设计单位的名义承揽工程</w:t>
            </w:r>
            <w:r>
              <w:rPr>
                <w:rFonts w:ascii="仿宋" w:hAnsi="仿宋" w:eastAsia="仿宋" w:cs="仿宋"/>
                <w:spacing w:val="-51"/>
                <w:sz w:val="18"/>
                <w:szCs w:val="18"/>
              </w:rPr>
              <w:t xml:space="preserve"> </w:t>
            </w:r>
            <w:r>
              <w:rPr>
                <w:rFonts w:ascii="仿宋" w:hAnsi="仿宋" w:eastAsia="仿宋" w:cs="仿宋"/>
                <w:spacing w:val="16"/>
                <w:sz w:val="18"/>
                <w:szCs w:val="18"/>
              </w:rPr>
              <w:t>。禁止勘察</w:t>
            </w:r>
            <w:r>
              <w:rPr>
                <w:rFonts w:ascii="仿宋" w:hAnsi="仿宋" w:eastAsia="仿宋" w:cs="仿宋"/>
                <w:spacing w:val="-52"/>
                <w:sz w:val="18"/>
                <w:szCs w:val="18"/>
              </w:rPr>
              <w:t xml:space="preserve"> </w:t>
            </w:r>
            <w:r>
              <w:rPr>
                <w:rFonts w:ascii="仿宋" w:hAnsi="仿宋" w:eastAsia="仿宋" w:cs="仿宋"/>
                <w:spacing w:val="16"/>
                <w:sz w:val="18"/>
                <w:szCs w:val="18"/>
              </w:rPr>
              <w:t>、设计单位</w:t>
            </w:r>
            <w:r>
              <w:rPr>
                <w:rFonts w:ascii="仿宋" w:hAnsi="仿宋" w:eastAsia="仿宋" w:cs="仿宋"/>
                <w:sz w:val="18"/>
                <w:szCs w:val="18"/>
              </w:rPr>
              <w:t xml:space="preserve"> </w:t>
            </w:r>
            <w:r>
              <w:rPr>
                <w:rFonts w:ascii="仿宋" w:hAnsi="仿宋" w:eastAsia="仿宋" w:cs="仿宋"/>
                <w:spacing w:val="17"/>
                <w:sz w:val="18"/>
                <w:szCs w:val="18"/>
              </w:rPr>
              <w:t>允许其他单位或者个人以本单位的名义承揽工程。</w:t>
            </w:r>
          </w:p>
          <w:p>
            <w:pPr>
              <w:spacing w:before="28" w:line="242" w:lineRule="auto"/>
              <w:ind w:left="60" w:right="208" w:firstLine="417"/>
              <w:rPr>
                <w:rFonts w:ascii="仿宋" w:hAnsi="仿宋" w:eastAsia="仿宋" w:cs="仿宋"/>
                <w:sz w:val="18"/>
                <w:szCs w:val="18"/>
              </w:rPr>
            </w:pPr>
            <w:r>
              <w:rPr>
                <w:rFonts w:ascii="仿宋" w:hAnsi="仿宋" w:eastAsia="仿宋" w:cs="仿宋"/>
                <w:spacing w:val="19"/>
                <w:sz w:val="18"/>
                <w:szCs w:val="18"/>
              </w:rPr>
              <w:t>第二十五条第二款  禁止施工单位超越本单位资质等级许可的业</w:t>
            </w:r>
            <w:r>
              <w:rPr>
                <w:rFonts w:ascii="仿宋" w:hAnsi="仿宋" w:eastAsia="仿宋" w:cs="仿宋"/>
                <w:spacing w:val="8"/>
                <w:sz w:val="18"/>
                <w:szCs w:val="18"/>
              </w:rPr>
              <w:t xml:space="preserve"> </w:t>
            </w:r>
            <w:r>
              <w:rPr>
                <w:rFonts w:ascii="仿宋" w:hAnsi="仿宋" w:eastAsia="仿宋" w:cs="仿宋"/>
                <w:spacing w:val="19"/>
                <w:sz w:val="18"/>
                <w:szCs w:val="18"/>
              </w:rPr>
              <w:t>务范围或者以其他施工单位的名义承揽工程</w:t>
            </w:r>
            <w:r>
              <w:rPr>
                <w:rFonts w:ascii="仿宋" w:hAnsi="仿宋" w:eastAsia="仿宋" w:cs="仿宋"/>
                <w:spacing w:val="-51"/>
                <w:sz w:val="18"/>
                <w:szCs w:val="18"/>
              </w:rPr>
              <w:t xml:space="preserve"> </w:t>
            </w:r>
            <w:r>
              <w:rPr>
                <w:rFonts w:ascii="仿宋" w:hAnsi="仿宋" w:eastAsia="仿宋" w:cs="仿宋"/>
                <w:spacing w:val="19"/>
                <w:sz w:val="18"/>
                <w:szCs w:val="18"/>
              </w:rPr>
              <w:t>。禁止施</w:t>
            </w:r>
            <w:r>
              <w:rPr>
                <w:rFonts w:ascii="仿宋" w:hAnsi="仿宋" w:eastAsia="仿宋" w:cs="仿宋"/>
                <w:spacing w:val="18"/>
                <w:sz w:val="18"/>
                <w:szCs w:val="18"/>
              </w:rPr>
              <w:t>工单位允许其他</w:t>
            </w:r>
            <w:r>
              <w:rPr>
                <w:rFonts w:ascii="仿宋" w:hAnsi="仿宋" w:eastAsia="仿宋" w:cs="仿宋"/>
                <w:sz w:val="18"/>
                <w:szCs w:val="18"/>
              </w:rPr>
              <w:t xml:space="preserve"> </w:t>
            </w:r>
            <w:r>
              <w:rPr>
                <w:rFonts w:ascii="仿宋" w:hAnsi="仿宋" w:eastAsia="仿宋" w:cs="仿宋"/>
                <w:spacing w:val="17"/>
                <w:sz w:val="18"/>
                <w:szCs w:val="18"/>
              </w:rPr>
              <w:t>单位或者个人以本单位的名义承揽工程。</w:t>
            </w:r>
          </w:p>
          <w:p>
            <w:pPr>
              <w:spacing w:before="32" w:line="242" w:lineRule="auto"/>
              <w:ind w:left="64" w:right="208" w:firstLine="413"/>
              <w:rPr>
                <w:rFonts w:ascii="仿宋" w:hAnsi="仿宋" w:eastAsia="仿宋" w:cs="仿宋"/>
                <w:sz w:val="18"/>
                <w:szCs w:val="18"/>
              </w:rPr>
            </w:pPr>
            <w:r>
              <w:rPr>
                <w:rFonts w:ascii="仿宋" w:hAnsi="仿宋" w:eastAsia="仿宋" w:cs="仿宋"/>
                <w:spacing w:val="19"/>
                <w:sz w:val="18"/>
                <w:szCs w:val="18"/>
              </w:rPr>
              <w:t>第三十四条第二款  禁止工程监理单位超越本单位资质等级许可</w:t>
            </w:r>
            <w:r>
              <w:rPr>
                <w:rFonts w:ascii="仿宋" w:hAnsi="仿宋" w:eastAsia="仿宋" w:cs="仿宋"/>
                <w:spacing w:val="8"/>
                <w:sz w:val="18"/>
                <w:szCs w:val="18"/>
              </w:rPr>
              <w:t xml:space="preserve"> </w:t>
            </w:r>
            <w:r>
              <w:rPr>
                <w:rFonts w:ascii="仿宋" w:hAnsi="仿宋" w:eastAsia="仿宋" w:cs="仿宋"/>
                <w:spacing w:val="19"/>
                <w:sz w:val="18"/>
                <w:szCs w:val="18"/>
              </w:rPr>
              <w:t>的范围或者以其他工程监理单位的名义承担工程监</w:t>
            </w:r>
            <w:r>
              <w:rPr>
                <w:rFonts w:ascii="仿宋" w:hAnsi="仿宋" w:eastAsia="仿宋" w:cs="仿宋"/>
                <w:spacing w:val="18"/>
                <w:sz w:val="18"/>
                <w:szCs w:val="18"/>
              </w:rPr>
              <w:t>理业务</w:t>
            </w:r>
            <w:r>
              <w:rPr>
                <w:rFonts w:ascii="仿宋" w:hAnsi="仿宋" w:eastAsia="仿宋" w:cs="仿宋"/>
                <w:spacing w:val="-52"/>
                <w:sz w:val="18"/>
                <w:szCs w:val="18"/>
              </w:rPr>
              <w:t xml:space="preserve"> </w:t>
            </w:r>
            <w:r>
              <w:rPr>
                <w:rFonts w:ascii="仿宋" w:hAnsi="仿宋" w:eastAsia="仿宋" w:cs="仿宋"/>
                <w:spacing w:val="18"/>
                <w:sz w:val="18"/>
                <w:szCs w:val="18"/>
              </w:rPr>
              <w:t>。禁止工程</w:t>
            </w:r>
            <w:r>
              <w:rPr>
                <w:rFonts w:ascii="仿宋" w:hAnsi="仿宋" w:eastAsia="仿宋" w:cs="仿宋"/>
                <w:sz w:val="18"/>
                <w:szCs w:val="18"/>
              </w:rPr>
              <w:t xml:space="preserve"> </w:t>
            </w:r>
            <w:r>
              <w:rPr>
                <w:rFonts w:ascii="仿宋" w:hAnsi="仿宋" w:eastAsia="仿宋" w:cs="仿宋"/>
                <w:spacing w:val="19"/>
                <w:sz w:val="18"/>
                <w:szCs w:val="18"/>
              </w:rPr>
              <w:t>监理单位允许其他单位或者个人以本单位的名义承担工程监理业务。</w:t>
            </w:r>
          </w:p>
          <w:p>
            <w:pPr>
              <w:spacing w:before="31" w:line="248" w:lineRule="auto"/>
              <w:ind w:left="49" w:right="208" w:firstLine="428"/>
              <w:rPr>
                <w:rFonts w:ascii="仿宋" w:hAnsi="仿宋" w:eastAsia="仿宋" w:cs="仿宋"/>
                <w:sz w:val="18"/>
                <w:szCs w:val="18"/>
              </w:rPr>
            </w:pPr>
            <w:r>
              <w:rPr>
                <w:rFonts w:ascii="仿宋" w:hAnsi="仿宋" w:eastAsia="仿宋" w:cs="仿宋"/>
                <w:spacing w:val="15"/>
                <w:sz w:val="18"/>
                <w:szCs w:val="18"/>
              </w:rPr>
              <w:t>第六十一条  违反本条例规定</w:t>
            </w:r>
            <w:r>
              <w:rPr>
                <w:rFonts w:ascii="仿宋" w:hAnsi="仿宋" w:eastAsia="仿宋" w:cs="仿宋"/>
                <w:spacing w:val="-43"/>
                <w:sz w:val="18"/>
                <w:szCs w:val="18"/>
              </w:rPr>
              <w:t xml:space="preserve"> </w:t>
            </w:r>
            <w:r>
              <w:rPr>
                <w:rFonts w:ascii="仿宋" w:hAnsi="仿宋" w:eastAsia="仿宋" w:cs="仿宋"/>
                <w:spacing w:val="15"/>
                <w:sz w:val="18"/>
                <w:szCs w:val="18"/>
              </w:rPr>
              <w:t>，勘察、设计</w:t>
            </w:r>
            <w:r>
              <w:rPr>
                <w:rFonts w:ascii="仿宋" w:hAnsi="仿宋" w:eastAsia="仿宋" w:cs="仿宋"/>
                <w:spacing w:val="-51"/>
                <w:sz w:val="18"/>
                <w:szCs w:val="18"/>
              </w:rPr>
              <w:t xml:space="preserve"> </w:t>
            </w:r>
            <w:r>
              <w:rPr>
                <w:rFonts w:ascii="仿宋" w:hAnsi="仿宋" w:eastAsia="仿宋" w:cs="仿宋"/>
                <w:spacing w:val="15"/>
                <w:sz w:val="18"/>
                <w:szCs w:val="18"/>
              </w:rPr>
              <w:t>、施工</w:t>
            </w:r>
            <w:r>
              <w:rPr>
                <w:rFonts w:ascii="仿宋" w:hAnsi="仿宋" w:eastAsia="仿宋" w:cs="仿宋"/>
                <w:spacing w:val="-52"/>
                <w:sz w:val="18"/>
                <w:szCs w:val="18"/>
              </w:rPr>
              <w:t xml:space="preserve"> </w:t>
            </w:r>
            <w:r>
              <w:rPr>
                <w:rFonts w:ascii="仿宋" w:hAnsi="仿宋" w:eastAsia="仿宋" w:cs="仿宋"/>
                <w:spacing w:val="15"/>
                <w:sz w:val="18"/>
                <w:szCs w:val="18"/>
              </w:rPr>
              <w:t>、工程监理单</w:t>
            </w:r>
            <w:r>
              <w:rPr>
                <w:rFonts w:ascii="仿宋" w:hAnsi="仿宋" w:eastAsia="仿宋" w:cs="仿宋"/>
                <w:sz w:val="18"/>
                <w:szCs w:val="18"/>
              </w:rPr>
              <w:t xml:space="preserve"> </w:t>
            </w:r>
            <w:r>
              <w:rPr>
                <w:rFonts w:ascii="仿宋" w:hAnsi="仿宋" w:eastAsia="仿宋" w:cs="仿宋"/>
                <w:spacing w:val="18"/>
                <w:sz w:val="18"/>
                <w:szCs w:val="18"/>
              </w:rPr>
              <w:t>位允许其他单位或者个人以本单位名义承揽工程的</w:t>
            </w:r>
            <w:r>
              <w:rPr>
                <w:rFonts w:ascii="仿宋" w:hAnsi="仿宋" w:eastAsia="仿宋" w:cs="仿宋"/>
                <w:spacing w:val="-40"/>
                <w:sz w:val="18"/>
                <w:szCs w:val="18"/>
              </w:rPr>
              <w:t xml:space="preserve"> </w:t>
            </w:r>
            <w:r>
              <w:rPr>
                <w:rFonts w:ascii="仿宋" w:hAnsi="仿宋" w:eastAsia="仿宋" w:cs="仿宋"/>
                <w:spacing w:val="18"/>
                <w:sz w:val="18"/>
                <w:szCs w:val="18"/>
              </w:rPr>
              <w:t>，责令改正</w:t>
            </w:r>
            <w:r>
              <w:rPr>
                <w:rFonts w:ascii="仿宋" w:hAnsi="仿宋" w:eastAsia="仿宋" w:cs="仿宋"/>
                <w:spacing w:val="-52"/>
                <w:sz w:val="18"/>
                <w:szCs w:val="18"/>
              </w:rPr>
              <w:t xml:space="preserve"> </w:t>
            </w:r>
            <w:r>
              <w:rPr>
                <w:rFonts w:ascii="仿宋" w:hAnsi="仿宋" w:eastAsia="仿宋" w:cs="仿宋"/>
                <w:spacing w:val="18"/>
                <w:sz w:val="18"/>
                <w:szCs w:val="18"/>
              </w:rPr>
              <w:t>，没收</w:t>
            </w:r>
            <w:r>
              <w:rPr>
                <w:rFonts w:ascii="仿宋" w:hAnsi="仿宋" w:eastAsia="仿宋" w:cs="仿宋"/>
                <w:sz w:val="18"/>
                <w:szCs w:val="18"/>
              </w:rPr>
              <w:t xml:space="preserve"> </w:t>
            </w:r>
            <w:r>
              <w:rPr>
                <w:rFonts w:ascii="仿宋" w:hAnsi="仿宋" w:eastAsia="仿宋" w:cs="仿宋"/>
                <w:spacing w:val="17"/>
                <w:sz w:val="18"/>
                <w:szCs w:val="18"/>
              </w:rPr>
              <w:t>违法所得</w:t>
            </w:r>
            <w:r>
              <w:rPr>
                <w:rFonts w:ascii="仿宋" w:hAnsi="仿宋" w:eastAsia="仿宋" w:cs="仿宋"/>
                <w:spacing w:val="-49"/>
                <w:sz w:val="18"/>
                <w:szCs w:val="18"/>
              </w:rPr>
              <w:t xml:space="preserve"> </w:t>
            </w:r>
            <w:r>
              <w:rPr>
                <w:rFonts w:ascii="仿宋" w:hAnsi="仿宋" w:eastAsia="仿宋" w:cs="仿宋"/>
                <w:spacing w:val="17"/>
                <w:sz w:val="18"/>
                <w:szCs w:val="18"/>
              </w:rPr>
              <w:t>，对勘察</w:t>
            </w:r>
            <w:r>
              <w:rPr>
                <w:rFonts w:ascii="仿宋" w:hAnsi="仿宋" w:eastAsia="仿宋" w:cs="仿宋"/>
                <w:spacing w:val="-52"/>
                <w:sz w:val="18"/>
                <w:szCs w:val="18"/>
              </w:rPr>
              <w:t xml:space="preserve"> </w:t>
            </w:r>
            <w:r>
              <w:rPr>
                <w:rFonts w:ascii="仿宋" w:hAnsi="仿宋" w:eastAsia="仿宋" w:cs="仿宋"/>
                <w:spacing w:val="17"/>
                <w:sz w:val="18"/>
                <w:szCs w:val="18"/>
              </w:rPr>
              <w:t>、设计单位和工程监理单位处合同约定的勘察费</w:t>
            </w:r>
            <w:r>
              <w:rPr>
                <w:rFonts w:ascii="仿宋" w:hAnsi="仿宋" w:eastAsia="仿宋" w:cs="仿宋"/>
                <w:spacing w:val="-51"/>
                <w:sz w:val="18"/>
                <w:szCs w:val="18"/>
              </w:rPr>
              <w:t xml:space="preserve"> </w:t>
            </w:r>
            <w:r>
              <w:rPr>
                <w:rFonts w:ascii="仿宋" w:hAnsi="仿宋" w:eastAsia="仿宋" w:cs="仿宋"/>
                <w:spacing w:val="17"/>
                <w:sz w:val="18"/>
                <w:szCs w:val="18"/>
              </w:rPr>
              <w:t>、</w:t>
            </w:r>
            <w:r>
              <w:rPr>
                <w:rFonts w:ascii="仿宋" w:hAnsi="仿宋" w:eastAsia="仿宋" w:cs="仿宋"/>
                <w:sz w:val="18"/>
                <w:szCs w:val="18"/>
              </w:rPr>
              <w:t xml:space="preserve"> </w:t>
            </w:r>
            <w:r>
              <w:rPr>
                <w:rFonts w:ascii="仿宋" w:hAnsi="仿宋" w:eastAsia="仿宋" w:cs="仿宋"/>
                <w:spacing w:val="20"/>
                <w:sz w:val="18"/>
                <w:szCs w:val="18"/>
              </w:rPr>
              <w:t>设计费和监理酬金1倍以上2倍以下的罚款；对施工单位处工程合</w:t>
            </w:r>
            <w:r>
              <w:rPr>
                <w:rFonts w:ascii="仿宋" w:hAnsi="仿宋" w:eastAsia="仿宋" w:cs="仿宋"/>
                <w:spacing w:val="19"/>
                <w:sz w:val="18"/>
                <w:szCs w:val="18"/>
              </w:rPr>
              <w:t>同价</w:t>
            </w:r>
            <w:r>
              <w:rPr>
                <w:rFonts w:ascii="仿宋" w:hAnsi="仿宋" w:eastAsia="仿宋" w:cs="仿宋"/>
                <w:sz w:val="18"/>
                <w:szCs w:val="18"/>
              </w:rPr>
              <w:t xml:space="preserve"> </w:t>
            </w:r>
            <w:r>
              <w:rPr>
                <w:rFonts w:ascii="仿宋" w:hAnsi="仿宋" w:eastAsia="仿宋" w:cs="仿宋"/>
                <w:spacing w:val="17"/>
                <w:sz w:val="18"/>
                <w:szCs w:val="18"/>
              </w:rPr>
              <w:t>款2％以上4％以下的罚款；可以责令停业整顿</w:t>
            </w:r>
            <w:r>
              <w:rPr>
                <w:rFonts w:ascii="仿宋" w:hAnsi="仿宋" w:eastAsia="仿宋" w:cs="仿宋"/>
                <w:spacing w:val="-42"/>
                <w:sz w:val="18"/>
                <w:szCs w:val="18"/>
              </w:rPr>
              <w:t xml:space="preserve"> </w:t>
            </w:r>
            <w:r>
              <w:rPr>
                <w:rFonts w:ascii="仿宋" w:hAnsi="仿宋" w:eastAsia="仿宋" w:cs="仿宋"/>
                <w:spacing w:val="17"/>
                <w:sz w:val="18"/>
                <w:szCs w:val="18"/>
              </w:rPr>
              <w:t>，</w:t>
            </w:r>
            <w:r>
              <w:rPr>
                <w:rFonts w:ascii="仿宋" w:hAnsi="仿宋" w:eastAsia="仿宋" w:cs="仿宋"/>
                <w:spacing w:val="-49"/>
                <w:sz w:val="18"/>
                <w:szCs w:val="18"/>
              </w:rPr>
              <w:t xml:space="preserve"> </w:t>
            </w:r>
            <w:r>
              <w:rPr>
                <w:rFonts w:ascii="仿宋" w:hAnsi="仿宋" w:eastAsia="仿宋" w:cs="仿宋"/>
                <w:spacing w:val="17"/>
                <w:sz w:val="18"/>
                <w:szCs w:val="18"/>
              </w:rPr>
              <w:t>降低资质等级；情节</w:t>
            </w:r>
            <w:r>
              <w:rPr>
                <w:rFonts w:ascii="仿宋" w:hAnsi="仿宋" w:eastAsia="仿宋" w:cs="仿宋"/>
                <w:sz w:val="18"/>
                <w:szCs w:val="18"/>
              </w:rPr>
              <w:t xml:space="preserve"> </w:t>
            </w:r>
            <w:r>
              <w:rPr>
                <w:rFonts w:ascii="仿宋" w:hAnsi="仿宋" w:eastAsia="仿宋" w:cs="仿宋"/>
                <w:spacing w:val="8"/>
                <w:sz w:val="18"/>
                <w:szCs w:val="18"/>
              </w:rPr>
              <w:t>严重的， 吊销资质证书。</w:t>
            </w:r>
          </w:p>
          <w:p>
            <w:pPr>
              <w:spacing w:before="26" w:line="243" w:lineRule="auto"/>
              <w:ind w:left="69" w:right="110" w:firstLine="408"/>
              <w:rPr>
                <w:rFonts w:ascii="仿宋" w:hAnsi="仿宋" w:eastAsia="仿宋" w:cs="仿宋"/>
                <w:sz w:val="18"/>
                <w:szCs w:val="18"/>
              </w:rPr>
            </w:pPr>
            <w:r>
              <w:rPr>
                <w:rFonts w:ascii="仿宋" w:hAnsi="仿宋" w:eastAsia="仿宋" w:cs="仿宋"/>
                <w:spacing w:val="16"/>
                <w:sz w:val="18"/>
                <w:szCs w:val="18"/>
              </w:rPr>
              <w:t>第七十三条</w:t>
            </w:r>
            <w:r>
              <w:rPr>
                <w:rFonts w:ascii="仿宋" w:hAnsi="仿宋" w:eastAsia="仿宋" w:cs="仿宋"/>
                <w:spacing w:val="44"/>
                <w:sz w:val="18"/>
                <w:szCs w:val="18"/>
              </w:rPr>
              <w:t xml:space="preserve"> </w:t>
            </w:r>
            <w:r>
              <w:rPr>
                <w:rFonts w:ascii="仿宋" w:hAnsi="仿宋" w:eastAsia="仿宋" w:cs="仿宋"/>
                <w:spacing w:val="16"/>
                <w:sz w:val="18"/>
                <w:szCs w:val="18"/>
              </w:rPr>
              <w:t>依照本条例规定</w:t>
            </w:r>
            <w:r>
              <w:rPr>
                <w:rFonts w:ascii="仿宋" w:hAnsi="仿宋" w:eastAsia="仿宋" w:cs="仿宋"/>
                <w:spacing w:val="-52"/>
                <w:sz w:val="18"/>
                <w:szCs w:val="18"/>
              </w:rPr>
              <w:t xml:space="preserve"> </w:t>
            </w:r>
            <w:r>
              <w:rPr>
                <w:rFonts w:ascii="仿宋" w:hAnsi="仿宋" w:eastAsia="仿宋" w:cs="仿宋"/>
                <w:spacing w:val="16"/>
                <w:sz w:val="18"/>
                <w:szCs w:val="18"/>
              </w:rPr>
              <w:t>，给予单位罚款处罚的</w:t>
            </w:r>
            <w:r>
              <w:rPr>
                <w:rFonts w:ascii="仿宋" w:hAnsi="仿宋" w:eastAsia="仿宋" w:cs="仿宋"/>
                <w:spacing w:val="-53"/>
                <w:sz w:val="18"/>
                <w:szCs w:val="18"/>
              </w:rPr>
              <w:t xml:space="preserve"> </w:t>
            </w:r>
            <w:r>
              <w:rPr>
                <w:rFonts w:ascii="仿宋" w:hAnsi="仿宋" w:eastAsia="仿宋" w:cs="仿宋"/>
                <w:spacing w:val="16"/>
                <w:sz w:val="18"/>
                <w:szCs w:val="18"/>
              </w:rPr>
              <w:t>，对单位直接</w:t>
            </w:r>
            <w:r>
              <w:rPr>
                <w:rFonts w:ascii="仿宋" w:hAnsi="仿宋" w:eastAsia="仿宋" w:cs="仿宋"/>
                <w:sz w:val="18"/>
                <w:szCs w:val="18"/>
              </w:rPr>
              <w:t xml:space="preserve"> </w:t>
            </w:r>
            <w:r>
              <w:rPr>
                <w:rFonts w:ascii="仿宋" w:hAnsi="仿宋" w:eastAsia="仿宋" w:cs="仿宋"/>
                <w:spacing w:val="28"/>
                <w:sz w:val="18"/>
                <w:szCs w:val="18"/>
              </w:rPr>
              <w:t>负责的主管人员和其他直接责任人员处单位罚款数额5%以上1</w:t>
            </w:r>
            <w:r>
              <w:rPr>
                <w:rFonts w:ascii="仿宋" w:hAnsi="仿宋" w:eastAsia="仿宋" w:cs="仿宋"/>
                <w:spacing w:val="71"/>
                <w:sz w:val="18"/>
                <w:szCs w:val="18"/>
              </w:rPr>
              <w:t xml:space="preserve"> </w:t>
            </w:r>
            <w:r>
              <w:rPr>
                <w:rFonts w:ascii="仿宋" w:hAnsi="仿宋" w:eastAsia="仿宋" w:cs="仿宋"/>
                <w:spacing w:val="28"/>
                <w:sz w:val="18"/>
                <w:szCs w:val="18"/>
              </w:rPr>
              <w:t>0%</w:t>
            </w:r>
            <w:r>
              <w:rPr>
                <w:rFonts w:ascii="仿宋" w:hAnsi="仿宋" w:eastAsia="仿宋" w:cs="仿宋"/>
                <w:sz w:val="18"/>
                <w:szCs w:val="18"/>
              </w:rPr>
              <w:t xml:space="preserve">  </w:t>
            </w:r>
            <w:r>
              <w:rPr>
                <w:rFonts w:ascii="仿宋" w:hAnsi="仿宋" w:eastAsia="仿宋" w:cs="仿宋"/>
                <w:spacing w:val="9"/>
                <w:sz w:val="18"/>
                <w:szCs w:val="18"/>
              </w:rPr>
              <w:t>以下的罚款。</w:t>
            </w:r>
          </w:p>
          <w:p>
            <w:pPr>
              <w:spacing w:before="26" w:line="238" w:lineRule="auto"/>
              <w:ind w:left="59" w:right="203" w:firstLine="418"/>
              <w:rPr>
                <w:rFonts w:ascii="仿宋" w:hAnsi="仿宋" w:eastAsia="仿宋" w:cs="仿宋"/>
                <w:sz w:val="18"/>
                <w:szCs w:val="18"/>
              </w:rPr>
            </w:pPr>
            <w:r>
              <w:rPr>
                <w:rFonts w:ascii="仿宋" w:hAnsi="仿宋" w:eastAsia="仿宋" w:cs="仿宋"/>
                <w:spacing w:val="16"/>
                <w:sz w:val="18"/>
                <w:szCs w:val="18"/>
              </w:rPr>
              <w:t>第七十五条第一款  本条例规定的责令停业整顿</w:t>
            </w:r>
            <w:r>
              <w:rPr>
                <w:rFonts w:ascii="仿宋" w:hAnsi="仿宋" w:eastAsia="仿宋" w:cs="仿宋"/>
                <w:spacing w:val="-33"/>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降低资质等级</w:t>
            </w:r>
            <w:r>
              <w:rPr>
                <w:rFonts w:ascii="仿宋" w:hAnsi="仿宋" w:eastAsia="仿宋" w:cs="仿宋"/>
                <w:sz w:val="18"/>
                <w:szCs w:val="18"/>
              </w:rPr>
              <w:t xml:space="preserve"> </w:t>
            </w:r>
            <w:r>
              <w:rPr>
                <w:rFonts w:ascii="仿宋" w:hAnsi="仿宋" w:eastAsia="仿宋" w:cs="仿宋"/>
                <w:spacing w:val="17"/>
                <w:sz w:val="18"/>
                <w:szCs w:val="18"/>
              </w:rPr>
              <w:t>和吊销资质证书的行政处罚， 由颁发资质证书的机关决定；其他行政</w:t>
            </w:r>
          </w:p>
        </w:tc>
        <w:tc>
          <w:tcPr>
            <w:tcW w:w="1433"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0" w:hRule="atLeast"/>
        </w:trPr>
        <w:tc>
          <w:tcPr>
            <w:tcW w:w="652" w:type="dxa"/>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58" w:line="191" w:lineRule="auto"/>
              <w:ind w:left="218"/>
            </w:pPr>
            <w:r>
              <w:rPr>
                <w:spacing w:val="-4"/>
              </w:rPr>
              <w:t>154</w:t>
            </w:r>
          </w:p>
        </w:tc>
        <w:tc>
          <w:tcPr>
            <w:tcW w:w="1087"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0201721000</w:t>
            </w:r>
          </w:p>
        </w:tc>
        <w:tc>
          <w:tcPr>
            <w:tcW w:w="1087"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59" w:line="231" w:lineRule="auto"/>
              <w:ind w:left="44"/>
            </w:pPr>
            <w:r>
              <w:rPr>
                <w:spacing w:val="11"/>
              </w:rPr>
              <w:t>行政处罚</w:t>
            </w:r>
          </w:p>
        </w:tc>
        <w:tc>
          <w:tcPr>
            <w:tcW w:w="2714"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对勘察、设计、施工单位将所</w:t>
            </w:r>
          </w:p>
          <w:p>
            <w:pPr>
              <w:spacing w:before="19" w:line="229" w:lineRule="auto"/>
              <w:ind w:left="164"/>
              <w:rPr>
                <w:rFonts w:ascii="仿宋" w:hAnsi="仿宋" w:eastAsia="仿宋" w:cs="仿宋"/>
                <w:sz w:val="18"/>
                <w:szCs w:val="18"/>
              </w:rPr>
            </w:pPr>
            <w:r>
              <w:rPr>
                <w:rFonts w:ascii="仿宋" w:hAnsi="仿宋" w:eastAsia="仿宋" w:cs="仿宋"/>
                <w:spacing w:val="18"/>
                <w:sz w:val="18"/>
                <w:szCs w:val="18"/>
              </w:rPr>
              <w:t>承包的工程转包或者违法分</w:t>
            </w:r>
          </w:p>
          <w:p>
            <w:pPr>
              <w:spacing w:before="21" w:line="229" w:lineRule="auto"/>
              <w:ind w:left="64"/>
              <w:rPr>
                <w:rFonts w:ascii="仿宋" w:hAnsi="仿宋" w:eastAsia="仿宋" w:cs="仿宋"/>
                <w:sz w:val="18"/>
                <w:szCs w:val="18"/>
              </w:rPr>
            </w:pPr>
            <w:r>
              <w:rPr>
                <w:rFonts w:ascii="仿宋" w:hAnsi="仿宋" w:eastAsia="仿宋" w:cs="仿宋"/>
                <w:spacing w:val="15"/>
                <w:sz w:val="18"/>
                <w:szCs w:val="18"/>
              </w:rPr>
              <w:t>包</w:t>
            </w:r>
            <w:r>
              <w:rPr>
                <w:rFonts w:ascii="仿宋" w:hAnsi="仿宋" w:eastAsia="仿宋" w:cs="仿宋"/>
                <w:spacing w:val="-45"/>
                <w:sz w:val="18"/>
                <w:szCs w:val="18"/>
              </w:rPr>
              <w:t xml:space="preserve"> </w:t>
            </w:r>
            <w:r>
              <w:rPr>
                <w:rFonts w:ascii="仿宋" w:hAnsi="仿宋" w:eastAsia="仿宋" w:cs="仿宋"/>
                <w:spacing w:val="15"/>
                <w:sz w:val="18"/>
                <w:szCs w:val="18"/>
              </w:rPr>
              <w:t>，工程监理单位转让工程监</w:t>
            </w:r>
          </w:p>
          <w:p>
            <w:pPr>
              <w:spacing w:before="25" w:line="234" w:lineRule="auto"/>
              <w:ind w:left="771"/>
              <w:rPr>
                <w:rFonts w:ascii="仿宋" w:hAnsi="仿宋" w:eastAsia="仿宋" w:cs="仿宋"/>
                <w:sz w:val="18"/>
                <w:szCs w:val="18"/>
              </w:rPr>
            </w:pPr>
            <w:r>
              <w:rPr>
                <w:rFonts w:ascii="仿宋" w:hAnsi="仿宋" w:eastAsia="仿宋" w:cs="仿宋"/>
                <w:spacing w:val="15"/>
                <w:sz w:val="18"/>
                <w:szCs w:val="18"/>
              </w:rPr>
              <w:t>理业务的处罚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4"/>
                <w:sz w:val="18"/>
                <w:szCs w:val="18"/>
              </w:rPr>
              <w:t xml:space="preserve"> </w:t>
            </w:r>
            <w:r>
              <w:rPr>
                <w:rFonts w:ascii="仿宋" w:hAnsi="仿宋" w:eastAsia="仿宋" w:cs="仿宋"/>
                <w:spacing w:val="17"/>
                <w:sz w:val="18"/>
                <w:szCs w:val="18"/>
              </w:rPr>
              <w:t>《建设工程质量管理条例》</w:t>
            </w:r>
            <w:r>
              <w:rPr>
                <w:rFonts w:ascii="仿宋" w:hAnsi="仿宋" w:eastAsia="仿宋" w:cs="仿宋"/>
                <w:spacing w:val="-53"/>
                <w:sz w:val="18"/>
                <w:szCs w:val="18"/>
              </w:rPr>
              <w:t xml:space="preserve"> </w:t>
            </w:r>
            <w:r>
              <w:rPr>
                <w:rFonts w:ascii="仿宋" w:hAnsi="仿宋" w:eastAsia="仿宋" w:cs="仿宋"/>
                <w:spacing w:val="17"/>
                <w:sz w:val="18"/>
                <w:szCs w:val="18"/>
              </w:rPr>
              <w:t>（国务院令</w:t>
            </w:r>
            <w:r>
              <w:rPr>
                <w:rFonts w:ascii="仿宋" w:hAnsi="仿宋" w:eastAsia="仿宋" w:cs="仿宋"/>
                <w:spacing w:val="16"/>
                <w:sz w:val="18"/>
                <w:szCs w:val="18"/>
              </w:rPr>
              <w:t>第279号）</w:t>
            </w:r>
          </w:p>
          <w:p>
            <w:pPr>
              <w:spacing w:before="26"/>
              <w:ind w:left="82" w:right="206" w:firstLine="395"/>
              <w:rPr>
                <w:rFonts w:ascii="仿宋" w:hAnsi="仿宋" w:eastAsia="仿宋" w:cs="仿宋"/>
                <w:sz w:val="18"/>
                <w:szCs w:val="18"/>
              </w:rPr>
            </w:pPr>
            <w:r>
              <w:rPr>
                <w:rFonts w:ascii="仿宋" w:hAnsi="仿宋" w:eastAsia="仿宋" w:cs="仿宋"/>
                <w:spacing w:val="19"/>
                <w:sz w:val="18"/>
                <w:szCs w:val="18"/>
              </w:rPr>
              <w:t>第十八条第三款  勘察、设计单位不得转包或者违法分包所承揽</w:t>
            </w:r>
            <w:r>
              <w:rPr>
                <w:rFonts w:ascii="仿宋" w:hAnsi="仿宋" w:eastAsia="仿宋" w:cs="仿宋"/>
                <w:spacing w:val="10"/>
                <w:sz w:val="18"/>
                <w:szCs w:val="18"/>
              </w:rPr>
              <w:t xml:space="preserve"> </w:t>
            </w:r>
            <w:r>
              <w:rPr>
                <w:rFonts w:ascii="仿宋" w:hAnsi="仿宋" w:eastAsia="仿宋" w:cs="仿宋"/>
                <w:spacing w:val="2"/>
                <w:sz w:val="18"/>
                <w:szCs w:val="18"/>
              </w:rPr>
              <w:t>的工程。</w:t>
            </w:r>
          </w:p>
          <w:p>
            <w:pPr>
              <w:spacing w:before="17" w:line="229" w:lineRule="auto"/>
              <w:ind w:left="477"/>
              <w:rPr>
                <w:rFonts w:ascii="仿宋" w:hAnsi="仿宋" w:eastAsia="仿宋" w:cs="仿宋"/>
                <w:sz w:val="18"/>
                <w:szCs w:val="18"/>
              </w:rPr>
            </w:pPr>
            <w:r>
              <w:rPr>
                <w:rFonts w:ascii="仿宋" w:hAnsi="仿宋" w:eastAsia="仿宋" w:cs="仿宋"/>
                <w:spacing w:val="17"/>
                <w:sz w:val="18"/>
                <w:szCs w:val="18"/>
              </w:rPr>
              <w:t>第二十五条第三款  施工单位不得转包或者违法分包工程。</w:t>
            </w:r>
          </w:p>
          <w:p>
            <w:pPr>
              <w:spacing w:before="21" w:line="229" w:lineRule="auto"/>
              <w:ind w:left="477"/>
              <w:rPr>
                <w:rFonts w:ascii="仿宋" w:hAnsi="仿宋" w:eastAsia="仿宋" w:cs="仿宋"/>
                <w:sz w:val="18"/>
                <w:szCs w:val="18"/>
              </w:rPr>
            </w:pPr>
            <w:r>
              <w:rPr>
                <w:rFonts w:ascii="仿宋" w:hAnsi="仿宋" w:eastAsia="仿宋" w:cs="仿宋"/>
                <w:spacing w:val="17"/>
                <w:sz w:val="18"/>
                <w:szCs w:val="18"/>
              </w:rPr>
              <w:t>第三十四条第三款  工程监理单位不得转让工程监理业务。</w:t>
            </w:r>
          </w:p>
          <w:p>
            <w:pPr>
              <w:spacing w:before="34" w:line="246" w:lineRule="auto"/>
              <w:ind w:left="56" w:right="206" w:firstLine="421"/>
              <w:rPr>
                <w:rFonts w:ascii="仿宋" w:hAnsi="仿宋" w:eastAsia="仿宋" w:cs="仿宋"/>
                <w:sz w:val="18"/>
                <w:szCs w:val="18"/>
              </w:rPr>
            </w:pPr>
            <w:r>
              <w:rPr>
                <w:rFonts w:ascii="仿宋" w:hAnsi="仿宋" w:eastAsia="仿宋" w:cs="仿宋"/>
                <w:spacing w:val="18"/>
                <w:sz w:val="18"/>
                <w:szCs w:val="18"/>
              </w:rPr>
              <w:t>第六十二条  违反本条例规定</w:t>
            </w:r>
            <w:r>
              <w:rPr>
                <w:rFonts w:ascii="仿宋" w:hAnsi="仿宋" w:eastAsia="仿宋" w:cs="仿宋"/>
                <w:spacing w:val="-51"/>
                <w:sz w:val="18"/>
                <w:szCs w:val="18"/>
              </w:rPr>
              <w:t xml:space="preserve"> </w:t>
            </w:r>
            <w:r>
              <w:rPr>
                <w:rFonts w:ascii="仿宋" w:hAnsi="仿宋" w:eastAsia="仿宋" w:cs="仿宋"/>
                <w:spacing w:val="18"/>
                <w:sz w:val="18"/>
                <w:szCs w:val="18"/>
              </w:rPr>
              <w:t>，承包单位将承包的工程转包或者</w:t>
            </w:r>
            <w:r>
              <w:rPr>
                <w:rFonts w:ascii="仿宋" w:hAnsi="仿宋" w:eastAsia="仿宋" w:cs="仿宋"/>
                <w:sz w:val="18"/>
                <w:szCs w:val="18"/>
              </w:rPr>
              <w:t xml:space="preserve"> </w:t>
            </w:r>
            <w:r>
              <w:rPr>
                <w:rFonts w:ascii="仿宋" w:hAnsi="仿宋" w:eastAsia="仿宋" w:cs="仿宋"/>
                <w:spacing w:val="16"/>
                <w:sz w:val="18"/>
                <w:szCs w:val="18"/>
              </w:rPr>
              <w:t>违法分包的</w:t>
            </w:r>
            <w:r>
              <w:rPr>
                <w:rFonts w:ascii="仿宋" w:hAnsi="仿宋" w:eastAsia="仿宋" w:cs="仿宋"/>
                <w:spacing w:val="-42"/>
                <w:sz w:val="18"/>
                <w:szCs w:val="18"/>
              </w:rPr>
              <w:t xml:space="preserve"> </w:t>
            </w:r>
            <w:r>
              <w:rPr>
                <w:rFonts w:ascii="仿宋" w:hAnsi="仿宋" w:eastAsia="仿宋" w:cs="仿宋"/>
                <w:spacing w:val="16"/>
                <w:sz w:val="18"/>
                <w:szCs w:val="18"/>
              </w:rPr>
              <w:t>，责令改正，没收违法所得</w:t>
            </w:r>
            <w:r>
              <w:rPr>
                <w:rFonts w:ascii="仿宋" w:hAnsi="仿宋" w:eastAsia="仿宋" w:cs="仿宋"/>
                <w:spacing w:val="-53"/>
                <w:sz w:val="18"/>
                <w:szCs w:val="18"/>
              </w:rPr>
              <w:t xml:space="preserve"> </w:t>
            </w:r>
            <w:r>
              <w:rPr>
                <w:rFonts w:ascii="仿宋" w:hAnsi="仿宋" w:eastAsia="仿宋" w:cs="仿宋"/>
                <w:spacing w:val="16"/>
                <w:sz w:val="18"/>
                <w:szCs w:val="18"/>
              </w:rPr>
              <w:t>，对勘察</w:t>
            </w:r>
            <w:r>
              <w:rPr>
                <w:rFonts w:ascii="仿宋" w:hAnsi="仿宋" w:eastAsia="仿宋" w:cs="仿宋"/>
                <w:spacing w:val="-51"/>
                <w:sz w:val="18"/>
                <w:szCs w:val="18"/>
              </w:rPr>
              <w:t xml:space="preserve"> </w:t>
            </w:r>
            <w:r>
              <w:rPr>
                <w:rFonts w:ascii="仿宋" w:hAnsi="仿宋" w:eastAsia="仿宋" w:cs="仿宋"/>
                <w:spacing w:val="16"/>
                <w:sz w:val="18"/>
                <w:szCs w:val="18"/>
              </w:rPr>
              <w:t>、设计单位处合同约</w:t>
            </w:r>
            <w:r>
              <w:rPr>
                <w:rFonts w:ascii="仿宋" w:hAnsi="仿宋" w:eastAsia="仿宋" w:cs="仿宋"/>
                <w:sz w:val="18"/>
                <w:szCs w:val="18"/>
              </w:rPr>
              <w:t xml:space="preserve"> </w:t>
            </w:r>
            <w:r>
              <w:rPr>
                <w:rFonts w:ascii="仿宋" w:hAnsi="仿宋" w:eastAsia="仿宋" w:cs="仿宋"/>
                <w:spacing w:val="18"/>
                <w:sz w:val="18"/>
                <w:szCs w:val="18"/>
              </w:rPr>
              <w:t>定的勘察费</w:t>
            </w:r>
            <w:r>
              <w:rPr>
                <w:rFonts w:ascii="仿宋" w:hAnsi="仿宋" w:eastAsia="仿宋" w:cs="仿宋"/>
                <w:spacing w:val="-43"/>
                <w:sz w:val="18"/>
                <w:szCs w:val="18"/>
              </w:rPr>
              <w:t xml:space="preserve"> </w:t>
            </w:r>
            <w:r>
              <w:rPr>
                <w:rFonts w:ascii="仿宋" w:hAnsi="仿宋" w:eastAsia="仿宋" w:cs="仿宋"/>
                <w:spacing w:val="18"/>
                <w:sz w:val="18"/>
                <w:szCs w:val="18"/>
              </w:rPr>
              <w:t>、设计费25％以上50％以下的罚款；对施工单位处工程合</w:t>
            </w:r>
            <w:r>
              <w:rPr>
                <w:rFonts w:ascii="仿宋" w:hAnsi="仿宋" w:eastAsia="仿宋" w:cs="仿宋"/>
                <w:sz w:val="18"/>
                <w:szCs w:val="18"/>
              </w:rPr>
              <w:t xml:space="preserve"> </w:t>
            </w:r>
            <w:r>
              <w:rPr>
                <w:rFonts w:ascii="仿宋" w:hAnsi="仿宋" w:eastAsia="仿宋" w:cs="仿宋"/>
                <w:spacing w:val="15"/>
                <w:sz w:val="18"/>
                <w:szCs w:val="18"/>
              </w:rPr>
              <w:t>同价款0</w:t>
            </w:r>
            <w:r>
              <w:rPr>
                <w:rFonts w:ascii="仿宋" w:hAnsi="仿宋" w:eastAsia="仿宋" w:cs="仿宋"/>
                <w:spacing w:val="-51"/>
                <w:sz w:val="18"/>
                <w:szCs w:val="18"/>
              </w:rPr>
              <w:t xml:space="preserve"> </w:t>
            </w:r>
            <w:r>
              <w:rPr>
                <w:rFonts w:ascii="仿宋" w:hAnsi="仿宋" w:eastAsia="仿宋" w:cs="仿宋"/>
                <w:spacing w:val="15"/>
                <w:sz w:val="18"/>
                <w:szCs w:val="18"/>
              </w:rPr>
              <w:t>．</w:t>
            </w:r>
            <w:r>
              <w:rPr>
                <w:rFonts w:ascii="仿宋" w:hAnsi="仿宋" w:eastAsia="仿宋" w:cs="仿宋"/>
                <w:spacing w:val="-20"/>
                <w:sz w:val="18"/>
                <w:szCs w:val="18"/>
              </w:rPr>
              <w:t xml:space="preserve"> </w:t>
            </w:r>
            <w:r>
              <w:rPr>
                <w:rFonts w:ascii="仿宋" w:hAnsi="仿宋" w:eastAsia="仿宋" w:cs="仿宋"/>
                <w:spacing w:val="15"/>
                <w:sz w:val="18"/>
                <w:szCs w:val="18"/>
              </w:rPr>
              <w:t>5％以上1％以下的罚款；可以责令停业整顿，</w:t>
            </w:r>
            <w:r>
              <w:rPr>
                <w:rFonts w:ascii="仿宋" w:hAnsi="仿宋" w:eastAsia="仿宋" w:cs="仿宋"/>
                <w:spacing w:val="-52"/>
                <w:sz w:val="18"/>
                <w:szCs w:val="18"/>
              </w:rPr>
              <w:t xml:space="preserve"> </w:t>
            </w:r>
            <w:r>
              <w:rPr>
                <w:rFonts w:ascii="仿宋" w:hAnsi="仿宋" w:eastAsia="仿宋" w:cs="仿宋"/>
                <w:spacing w:val="15"/>
                <w:sz w:val="18"/>
                <w:szCs w:val="18"/>
              </w:rPr>
              <w:t>降低资质等</w:t>
            </w:r>
            <w:r>
              <w:rPr>
                <w:rFonts w:ascii="仿宋" w:hAnsi="仿宋" w:eastAsia="仿宋" w:cs="仿宋"/>
                <w:sz w:val="18"/>
                <w:szCs w:val="18"/>
              </w:rPr>
              <w:t xml:space="preserve">  </w:t>
            </w:r>
            <w:r>
              <w:rPr>
                <w:rFonts w:ascii="仿宋" w:hAnsi="仿宋" w:eastAsia="仿宋" w:cs="仿宋"/>
                <w:spacing w:val="11"/>
                <w:sz w:val="18"/>
                <w:szCs w:val="18"/>
              </w:rPr>
              <w:t>级；情节严重的， 吊销资质证书。</w:t>
            </w:r>
          </w:p>
          <w:p>
            <w:pPr>
              <w:spacing w:before="31" w:line="242" w:lineRule="auto"/>
              <w:ind w:left="52" w:right="203" w:firstLine="9"/>
              <w:jc w:val="both"/>
              <w:rPr>
                <w:rFonts w:ascii="仿宋" w:hAnsi="仿宋" w:eastAsia="仿宋" w:cs="仿宋"/>
                <w:sz w:val="18"/>
                <w:szCs w:val="18"/>
              </w:rPr>
            </w:pPr>
            <w:r>
              <w:rPr>
                <w:rFonts w:ascii="仿宋" w:hAnsi="仿宋" w:eastAsia="仿宋" w:cs="仿宋"/>
                <w:spacing w:val="17"/>
                <w:sz w:val="18"/>
                <w:szCs w:val="18"/>
              </w:rPr>
              <w:t>工程监理单位转让工程监理业务的</w:t>
            </w:r>
            <w:r>
              <w:rPr>
                <w:rFonts w:ascii="仿宋" w:hAnsi="仿宋" w:eastAsia="仿宋" w:cs="仿宋"/>
                <w:spacing w:val="-53"/>
                <w:sz w:val="18"/>
                <w:szCs w:val="18"/>
              </w:rPr>
              <w:t xml:space="preserve"> </w:t>
            </w:r>
            <w:r>
              <w:rPr>
                <w:rFonts w:ascii="仿宋" w:hAnsi="仿宋" w:eastAsia="仿宋" w:cs="仿宋"/>
                <w:spacing w:val="17"/>
                <w:sz w:val="18"/>
                <w:szCs w:val="18"/>
              </w:rPr>
              <w:t>，责令改正</w:t>
            </w:r>
            <w:r>
              <w:rPr>
                <w:rFonts w:ascii="仿宋" w:hAnsi="仿宋" w:eastAsia="仿宋" w:cs="仿宋"/>
                <w:spacing w:val="-52"/>
                <w:sz w:val="18"/>
                <w:szCs w:val="18"/>
              </w:rPr>
              <w:t xml:space="preserve"> </w:t>
            </w:r>
            <w:r>
              <w:rPr>
                <w:rFonts w:ascii="仿宋" w:hAnsi="仿宋" w:eastAsia="仿宋" w:cs="仿宋"/>
                <w:spacing w:val="17"/>
                <w:sz w:val="18"/>
                <w:szCs w:val="18"/>
              </w:rPr>
              <w:t>，没收违法</w:t>
            </w:r>
            <w:r>
              <w:rPr>
                <w:rFonts w:ascii="仿宋" w:hAnsi="仿宋" w:eastAsia="仿宋" w:cs="仿宋"/>
                <w:spacing w:val="16"/>
                <w:sz w:val="18"/>
                <w:szCs w:val="18"/>
              </w:rPr>
              <w:t>所得</w:t>
            </w:r>
            <w:r>
              <w:rPr>
                <w:rFonts w:ascii="仿宋" w:hAnsi="仿宋" w:eastAsia="仿宋" w:cs="仿宋"/>
                <w:spacing w:val="-52"/>
                <w:sz w:val="18"/>
                <w:szCs w:val="18"/>
              </w:rPr>
              <w:t xml:space="preserve"> </w:t>
            </w:r>
            <w:r>
              <w:rPr>
                <w:rFonts w:ascii="仿宋" w:hAnsi="仿宋" w:eastAsia="仿宋" w:cs="仿宋"/>
                <w:spacing w:val="16"/>
                <w:sz w:val="18"/>
                <w:szCs w:val="18"/>
              </w:rPr>
              <w:t>，处合</w:t>
            </w:r>
            <w:r>
              <w:rPr>
                <w:rFonts w:ascii="仿宋" w:hAnsi="仿宋" w:eastAsia="仿宋" w:cs="仿宋"/>
                <w:sz w:val="18"/>
                <w:szCs w:val="18"/>
              </w:rPr>
              <w:t xml:space="preserve"> </w:t>
            </w:r>
            <w:r>
              <w:rPr>
                <w:rFonts w:ascii="仿宋" w:hAnsi="仿宋" w:eastAsia="仿宋" w:cs="仿宋"/>
                <w:spacing w:val="17"/>
                <w:sz w:val="18"/>
                <w:szCs w:val="18"/>
              </w:rPr>
              <w:t>同约定的监理酬金25％以上50％以下的罚款</w:t>
            </w:r>
            <w:r>
              <w:rPr>
                <w:rFonts w:ascii="仿宋" w:hAnsi="仿宋" w:eastAsia="仿宋" w:cs="仿宋"/>
                <w:spacing w:val="-45"/>
                <w:sz w:val="18"/>
                <w:szCs w:val="18"/>
              </w:rPr>
              <w:t xml:space="preserve"> </w:t>
            </w:r>
            <w:r>
              <w:rPr>
                <w:rFonts w:ascii="仿宋" w:hAnsi="仿宋" w:eastAsia="仿宋" w:cs="仿宋"/>
                <w:spacing w:val="17"/>
                <w:sz w:val="18"/>
                <w:szCs w:val="18"/>
              </w:rPr>
              <w:t>；可以责令停业整顿，</w:t>
            </w:r>
            <w:r>
              <w:rPr>
                <w:rFonts w:ascii="仿宋" w:hAnsi="仿宋" w:eastAsia="仿宋" w:cs="仿宋"/>
                <w:spacing w:val="-49"/>
                <w:sz w:val="18"/>
                <w:szCs w:val="18"/>
              </w:rPr>
              <w:t xml:space="preserve"> </w:t>
            </w:r>
            <w:r>
              <w:rPr>
                <w:rFonts w:ascii="仿宋" w:hAnsi="仿宋" w:eastAsia="仿宋" w:cs="仿宋"/>
                <w:spacing w:val="17"/>
                <w:sz w:val="18"/>
                <w:szCs w:val="18"/>
              </w:rPr>
              <w:t>降</w:t>
            </w:r>
            <w:r>
              <w:rPr>
                <w:rFonts w:ascii="仿宋" w:hAnsi="仿宋" w:eastAsia="仿宋" w:cs="仿宋"/>
                <w:sz w:val="18"/>
                <w:szCs w:val="18"/>
              </w:rPr>
              <w:t xml:space="preserve"> </w:t>
            </w:r>
            <w:r>
              <w:rPr>
                <w:rFonts w:ascii="仿宋" w:hAnsi="仿宋" w:eastAsia="仿宋" w:cs="仿宋"/>
                <w:spacing w:val="13"/>
                <w:sz w:val="18"/>
                <w:szCs w:val="18"/>
              </w:rPr>
              <w:t>低资质等级；情节严重的， 吊销资质证书。</w:t>
            </w:r>
          </w:p>
          <w:p>
            <w:pPr>
              <w:spacing w:before="32" w:line="243" w:lineRule="auto"/>
              <w:ind w:left="69" w:right="110" w:firstLine="408"/>
              <w:rPr>
                <w:rFonts w:ascii="仿宋" w:hAnsi="仿宋" w:eastAsia="仿宋" w:cs="仿宋"/>
                <w:sz w:val="18"/>
                <w:szCs w:val="18"/>
              </w:rPr>
            </w:pPr>
            <w:r>
              <w:rPr>
                <w:rFonts w:ascii="仿宋" w:hAnsi="仿宋" w:eastAsia="仿宋" w:cs="仿宋"/>
                <w:spacing w:val="16"/>
                <w:sz w:val="18"/>
                <w:szCs w:val="18"/>
              </w:rPr>
              <w:t>第七十三条</w:t>
            </w:r>
            <w:r>
              <w:rPr>
                <w:rFonts w:ascii="仿宋" w:hAnsi="仿宋" w:eastAsia="仿宋" w:cs="仿宋"/>
                <w:spacing w:val="44"/>
                <w:sz w:val="18"/>
                <w:szCs w:val="18"/>
              </w:rPr>
              <w:t xml:space="preserve"> </w:t>
            </w:r>
            <w:r>
              <w:rPr>
                <w:rFonts w:ascii="仿宋" w:hAnsi="仿宋" w:eastAsia="仿宋" w:cs="仿宋"/>
                <w:spacing w:val="16"/>
                <w:sz w:val="18"/>
                <w:szCs w:val="18"/>
              </w:rPr>
              <w:t>依照本条例规定</w:t>
            </w:r>
            <w:r>
              <w:rPr>
                <w:rFonts w:ascii="仿宋" w:hAnsi="仿宋" w:eastAsia="仿宋" w:cs="仿宋"/>
                <w:spacing w:val="-52"/>
                <w:sz w:val="18"/>
                <w:szCs w:val="18"/>
              </w:rPr>
              <w:t xml:space="preserve"> </w:t>
            </w:r>
            <w:r>
              <w:rPr>
                <w:rFonts w:ascii="仿宋" w:hAnsi="仿宋" w:eastAsia="仿宋" w:cs="仿宋"/>
                <w:spacing w:val="16"/>
                <w:sz w:val="18"/>
                <w:szCs w:val="18"/>
              </w:rPr>
              <w:t>，给予单位罚款处罚的</w:t>
            </w:r>
            <w:r>
              <w:rPr>
                <w:rFonts w:ascii="仿宋" w:hAnsi="仿宋" w:eastAsia="仿宋" w:cs="仿宋"/>
                <w:spacing w:val="-53"/>
                <w:sz w:val="18"/>
                <w:szCs w:val="18"/>
              </w:rPr>
              <w:t xml:space="preserve"> </w:t>
            </w:r>
            <w:r>
              <w:rPr>
                <w:rFonts w:ascii="仿宋" w:hAnsi="仿宋" w:eastAsia="仿宋" w:cs="仿宋"/>
                <w:spacing w:val="16"/>
                <w:sz w:val="18"/>
                <w:szCs w:val="18"/>
              </w:rPr>
              <w:t>，对单位直接</w:t>
            </w:r>
            <w:r>
              <w:rPr>
                <w:rFonts w:ascii="仿宋" w:hAnsi="仿宋" w:eastAsia="仿宋" w:cs="仿宋"/>
                <w:sz w:val="18"/>
                <w:szCs w:val="18"/>
              </w:rPr>
              <w:t xml:space="preserve"> </w:t>
            </w:r>
            <w:r>
              <w:rPr>
                <w:rFonts w:ascii="仿宋" w:hAnsi="仿宋" w:eastAsia="仿宋" w:cs="仿宋"/>
                <w:spacing w:val="9"/>
                <w:sz w:val="18"/>
                <w:szCs w:val="18"/>
              </w:rPr>
              <w:t>负责</w:t>
            </w:r>
            <w:r>
              <w:rPr>
                <w:rFonts w:ascii="仿宋" w:hAnsi="仿宋" w:eastAsia="仿宋" w:cs="仿宋"/>
                <w:spacing w:val="-35"/>
                <w:sz w:val="18"/>
                <w:szCs w:val="18"/>
              </w:rPr>
              <w:t xml:space="preserve"> </w:t>
            </w:r>
            <w:r>
              <w:rPr>
                <w:rFonts w:ascii="仿宋" w:hAnsi="仿宋" w:eastAsia="仿宋" w:cs="仿宋"/>
                <w:spacing w:val="9"/>
                <w:sz w:val="18"/>
                <w:szCs w:val="18"/>
              </w:rPr>
              <w:t>的</w:t>
            </w:r>
            <w:r>
              <w:rPr>
                <w:rFonts w:ascii="仿宋" w:hAnsi="仿宋" w:eastAsia="仿宋" w:cs="仿宋"/>
                <w:spacing w:val="-51"/>
                <w:sz w:val="18"/>
                <w:szCs w:val="18"/>
              </w:rPr>
              <w:t xml:space="preserve"> </w:t>
            </w:r>
            <w:r>
              <w:rPr>
                <w:rFonts w:ascii="仿宋" w:hAnsi="仿宋" w:eastAsia="仿宋" w:cs="仿宋"/>
                <w:spacing w:val="9"/>
                <w:sz w:val="18"/>
                <w:szCs w:val="18"/>
              </w:rPr>
              <w:t>主</w:t>
            </w:r>
            <w:r>
              <w:rPr>
                <w:rFonts w:ascii="仿宋" w:hAnsi="仿宋" w:eastAsia="仿宋" w:cs="仿宋"/>
                <w:spacing w:val="-46"/>
                <w:sz w:val="18"/>
                <w:szCs w:val="18"/>
              </w:rPr>
              <w:t xml:space="preserve"> </w:t>
            </w:r>
            <w:r>
              <w:rPr>
                <w:rFonts w:ascii="仿宋" w:hAnsi="仿宋" w:eastAsia="仿宋" w:cs="仿宋"/>
                <w:spacing w:val="9"/>
                <w:sz w:val="18"/>
                <w:szCs w:val="18"/>
              </w:rPr>
              <w:t>管</w:t>
            </w:r>
            <w:r>
              <w:rPr>
                <w:rFonts w:ascii="仿宋" w:hAnsi="仿宋" w:eastAsia="仿宋" w:cs="仿宋"/>
                <w:spacing w:val="-51"/>
                <w:sz w:val="18"/>
                <w:szCs w:val="18"/>
              </w:rPr>
              <w:t xml:space="preserve"> </w:t>
            </w:r>
            <w:r>
              <w:rPr>
                <w:rFonts w:ascii="仿宋" w:hAnsi="仿宋" w:eastAsia="仿宋" w:cs="仿宋"/>
                <w:spacing w:val="9"/>
                <w:sz w:val="18"/>
                <w:szCs w:val="18"/>
              </w:rPr>
              <w:t>人</w:t>
            </w:r>
            <w:r>
              <w:rPr>
                <w:rFonts w:ascii="仿宋" w:hAnsi="仿宋" w:eastAsia="仿宋" w:cs="仿宋"/>
                <w:spacing w:val="-41"/>
                <w:sz w:val="18"/>
                <w:szCs w:val="18"/>
              </w:rPr>
              <w:t xml:space="preserve"> </w:t>
            </w:r>
            <w:r>
              <w:rPr>
                <w:rFonts w:ascii="仿宋" w:hAnsi="仿宋" w:eastAsia="仿宋" w:cs="仿宋"/>
                <w:spacing w:val="9"/>
                <w:sz w:val="18"/>
                <w:szCs w:val="18"/>
              </w:rPr>
              <w:t>员和</w:t>
            </w:r>
            <w:r>
              <w:rPr>
                <w:rFonts w:ascii="仿宋" w:hAnsi="仿宋" w:eastAsia="仿宋" w:cs="仿宋"/>
                <w:spacing w:val="-52"/>
                <w:sz w:val="18"/>
                <w:szCs w:val="18"/>
              </w:rPr>
              <w:t xml:space="preserve"> </w:t>
            </w:r>
            <w:r>
              <w:rPr>
                <w:rFonts w:ascii="仿宋" w:hAnsi="仿宋" w:eastAsia="仿宋" w:cs="仿宋"/>
                <w:spacing w:val="9"/>
                <w:sz w:val="18"/>
                <w:szCs w:val="18"/>
              </w:rPr>
              <w:t>其他直</w:t>
            </w:r>
            <w:r>
              <w:rPr>
                <w:rFonts w:ascii="仿宋" w:hAnsi="仿宋" w:eastAsia="仿宋" w:cs="仿宋"/>
                <w:spacing w:val="-53"/>
                <w:sz w:val="18"/>
                <w:szCs w:val="18"/>
              </w:rPr>
              <w:t xml:space="preserve"> </w:t>
            </w:r>
            <w:r>
              <w:rPr>
                <w:rFonts w:ascii="仿宋" w:hAnsi="仿宋" w:eastAsia="仿宋" w:cs="仿宋"/>
                <w:spacing w:val="9"/>
                <w:sz w:val="18"/>
                <w:szCs w:val="18"/>
              </w:rPr>
              <w:t>接责任</w:t>
            </w:r>
            <w:r>
              <w:rPr>
                <w:rFonts w:ascii="仿宋" w:hAnsi="仿宋" w:eastAsia="仿宋" w:cs="仿宋"/>
                <w:spacing w:val="-51"/>
                <w:sz w:val="18"/>
                <w:szCs w:val="18"/>
              </w:rPr>
              <w:t xml:space="preserve"> </w:t>
            </w:r>
            <w:r>
              <w:rPr>
                <w:rFonts w:ascii="仿宋" w:hAnsi="仿宋" w:eastAsia="仿宋" w:cs="仿宋"/>
                <w:spacing w:val="9"/>
                <w:sz w:val="18"/>
                <w:szCs w:val="18"/>
              </w:rPr>
              <w:t>人</w:t>
            </w:r>
            <w:r>
              <w:rPr>
                <w:rFonts w:ascii="仿宋" w:hAnsi="仿宋" w:eastAsia="仿宋" w:cs="仿宋"/>
                <w:spacing w:val="-41"/>
                <w:sz w:val="18"/>
                <w:szCs w:val="18"/>
              </w:rPr>
              <w:t xml:space="preserve"> </w:t>
            </w:r>
            <w:r>
              <w:rPr>
                <w:rFonts w:ascii="仿宋" w:hAnsi="仿宋" w:eastAsia="仿宋" w:cs="仿宋"/>
                <w:spacing w:val="9"/>
                <w:sz w:val="18"/>
                <w:szCs w:val="18"/>
              </w:rPr>
              <w:t>员处</w:t>
            </w:r>
            <w:r>
              <w:rPr>
                <w:rFonts w:ascii="仿宋" w:hAnsi="仿宋" w:eastAsia="仿宋" w:cs="仿宋"/>
                <w:spacing w:val="-50"/>
                <w:sz w:val="18"/>
                <w:szCs w:val="18"/>
              </w:rPr>
              <w:t xml:space="preserve"> </w:t>
            </w:r>
            <w:r>
              <w:rPr>
                <w:rFonts w:ascii="仿宋" w:hAnsi="仿宋" w:eastAsia="仿宋" w:cs="仿宋"/>
                <w:spacing w:val="9"/>
                <w:sz w:val="18"/>
                <w:szCs w:val="18"/>
              </w:rPr>
              <w:t>单位</w:t>
            </w:r>
            <w:r>
              <w:rPr>
                <w:rFonts w:ascii="仿宋" w:hAnsi="仿宋" w:eastAsia="仿宋" w:cs="仿宋"/>
                <w:spacing w:val="-51"/>
                <w:sz w:val="18"/>
                <w:szCs w:val="18"/>
              </w:rPr>
              <w:t xml:space="preserve"> </w:t>
            </w:r>
            <w:r>
              <w:rPr>
                <w:rFonts w:ascii="仿宋" w:hAnsi="仿宋" w:eastAsia="仿宋" w:cs="仿宋"/>
                <w:spacing w:val="9"/>
                <w:sz w:val="18"/>
                <w:szCs w:val="18"/>
              </w:rPr>
              <w:t>罚款数额5%</w:t>
            </w:r>
            <w:r>
              <w:rPr>
                <w:rFonts w:ascii="仿宋" w:hAnsi="仿宋" w:eastAsia="仿宋" w:cs="仿宋"/>
                <w:spacing w:val="-36"/>
                <w:sz w:val="18"/>
                <w:szCs w:val="18"/>
              </w:rPr>
              <w:t xml:space="preserve"> </w:t>
            </w:r>
            <w:r>
              <w:rPr>
                <w:rFonts w:ascii="仿宋" w:hAnsi="仿宋" w:eastAsia="仿宋" w:cs="仿宋"/>
                <w:spacing w:val="9"/>
                <w:sz w:val="18"/>
                <w:szCs w:val="18"/>
              </w:rPr>
              <w:t>以上</w:t>
            </w:r>
            <w:r>
              <w:rPr>
                <w:rFonts w:ascii="仿宋" w:hAnsi="仿宋" w:eastAsia="仿宋" w:cs="仿宋"/>
                <w:spacing w:val="-50"/>
                <w:sz w:val="18"/>
                <w:szCs w:val="18"/>
              </w:rPr>
              <w:t xml:space="preserve"> </w:t>
            </w:r>
            <w:r>
              <w:rPr>
                <w:rFonts w:ascii="仿宋" w:hAnsi="仿宋" w:eastAsia="仿宋" w:cs="仿宋"/>
                <w:spacing w:val="9"/>
                <w:sz w:val="18"/>
                <w:szCs w:val="18"/>
              </w:rPr>
              <w:t>1</w:t>
            </w:r>
            <w:r>
              <w:rPr>
                <w:rFonts w:ascii="仿宋" w:hAnsi="仿宋" w:eastAsia="仿宋" w:cs="仿宋"/>
                <w:spacing w:val="56"/>
                <w:sz w:val="18"/>
                <w:szCs w:val="18"/>
              </w:rPr>
              <w:t xml:space="preserve"> </w:t>
            </w:r>
            <w:r>
              <w:rPr>
                <w:rFonts w:ascii="仿宋" w:hAnsi="仿宋" w:eastAsia="仿宋" w:cs="仿宋"/>
                <w:spacing w:val="9"/>
                <w:sz w:val="18"/>
                <w:szCs w:val="18"/>
              </w:rPr>
              <w:t>0%  以下的罚款。</w:t>
            </w:r>
          </w:p>
          <w:p>
            <w:pPr>
              <w:spacing w:before="30" w:line="241" w:lineRule="auto"/>
              <w:ind w:left="59" w:right="203" w:firstLine="418"/>
              <w:rPr>
                <w:rFonts w:ascii="仿宋" w:hAnsi="仿宋" w:eastAsia="仿宋" w:cs="仿宋"/>
                <w:sz w:val="18"/>
                <w:szCs w:val="18"/>
              </w:rPr>
            </w:pPr>
            <w:r>
              <w:rPr>
                <w:rFonts w:ascii="仿宋" w:hAnsi="仿宋" w:eastAsia="仿宋" w:cs="仿宋"/>
                <w:spacing w:val="16"/>
                <w:sz w:val="18"/>
                <w:szCs w:val="18"/>
              </w:rPr>
              <w:t>第七十五条第一款  本条例规定的责令停业整顿</w:t>
            </w:r>
            <w:r>
              <w:rPr>
                <w:rFonts w:ascii="仿宋" w:hAnsi="仿宋" w:eastAsia="仿宋" w:cs="仿宋"/>
                <w:spacing w:val="-33"/>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降低资质等级</w:t>
            </w:r>
            <w:r>
              <w:rPr>
                <w:rFonts w:ascii="仿宋" w:hAnsi="仿宋" w:eastAsia="仿宋" w:cs="仿宋"/>
                <w:sz w:val="18"/>
                <w:szCs w:val="18"/>
              </w:rPr>
              <w:t xml:space="preserve"> </w:t>
            </w:r>
            <w:r>
              <w:rPr>
                <w:rFonts w:ascii="仿宋" w:hAnsi="仿宋" w:eastAsia="仿宋" w:cs="仿宋"/>
                <w:spacing w:val="17"/>
                <w:sz w:val="18"/>
                <w:szCs w:val="18"/>
              </w:rPr>
              <w:t>和吊销资质证书的行政处罚， 由颁发资质证书的机关决定；其他行政</w:t>
            </w:r>
            <w:r>
              <w:rPr>
                <w:rFonts w:ascii="仿宋" w:hAnsi="仿宋" w:eastAsia="仿宋" w:cs="仿宋"/>
                <w:spacing w:val="5"/>
                <w:sz w:val="18"/>
                <w:szCs w:val="18"/>
              </w:rPr>
              <w:t xml:space="preserve"> </w:t>
            </w:r>
            <w:r>
              <w:rPr>
                <w:rFonts w:ascii="仿宋" w:hAnsi="仿宋" w:eastAsia="仿宋" w:cs="仿宋"/>
                <w:spacing w:val="16"/>
                <w:sz w:val="18"/>
                <w:szCs w:val="18"/>
              </w:rPr>
              <w:t>处罚， 由建设行政主管部门或者其他有关部门依照法定职权</w:t>
            </w:r>
            <w:r>
              <w:rPr>
                <w:rFonts w:ascii="仿宋" w:hAnsi="仿宋" w:eastAsia="仿宋" w:cs="仿宋"/>
                <w:spacing w:val="15"/>
                <w:sz w:val="18"/>
                <w:szCs w:val="18"/>
              </w:rPr>
              <w:t>决定。</w:t>
            </w:r>
          </w:p>
          <w:p>
            <w:pPr>
              <w:spacing w:before="32"/>
              <w:ind w:left="57" w:right="611" w:hanging="17"/>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42"/>
                <w:sz w:val="18"/>
                <w:szCs w:val="18"/>
              </w:rPr>
              <w:t xml:space="preserve"> </w:t>
            </w:r>
            <w:r>
              <w:rPr>
                <w:rFonts w:ascii="仿宋" w:hAnsi="仿宋" w:eastAsia="仿宋" w:cs="仿宋"/>
                <w:spacing w:val="18"/>
                <w:sz w:val="18"/>
                <w:szCs w:val="18"/>
              </w:rPr>
              <w:t>《建筑业企业资质管理规定》</w:t>
            </w:r>
            <w:r>
              <w:rPr>
                <w:rFonts w:ascii="仿宋" w:hAnsi="仿宋" w:eastAsia="仿宋" w:cs="仿宋"/>
                <w:spacing w:val="-49"/>
                <w:sz w:val="18"/>
                <w:szCs w:val="18"/>
              </w:rPr>
              <w:t xml:space="preserve"> </w:t>
            </w:r>
            <w:r>
              <w:rPr>
                <w:rFonts w:ascii="仿宋" w:hAnsi="仿宋" w:eastAsia="仿宋" w:cs="仿宋"/>
                <w:spacing w:val="18"/>
                <w:sz w:val="18"/>
                <w:szCs w:val="18"/>
              </w:rPr>
              <w:t>（住房和城乡建设部令第</w:t>
            </w:r>
            <w:r>
              <w:rPr>
                <w:rFonts w:ascii="仿宋" w:hAnsi="仿宋" w:eastAsia="仿宋" w:cs="仿宋"/>
                <w:sz w:val="18"/>
                <w:szCs w:val="18"/>
              </w:rPr>
              <w:t xml:space="preserve"> </w:t>
            </w:r>
            <w:r>
              <w:rPr>
                <w:rFonts w:ascii="仿宋" w:hAnsi="仿宋" w:eastAsia="仿宋" w:cs="仿宋"/>
                <w:spacing w:val="4"/>
                <w:sz w:val="18"/>
                <w:szCs w:val="18"/>
              </w:rPr>
              <w:t>22号）</w:t>
            </w:r>
          </w:p>
          <w:p>
            <w:pPr>
              <w:spacing w:before="23" w:line="242" w:lineRule="auto"/>
              <w:ind w:left="52" w:right="206" w:firstLine="425"/>
              <w:rPr>
                <w:rFonts w:ascii="仿宋" w:hAnsi="仿宋" w:eastAsia="仿宋" w:cs="仿宋"/>
                <w:sz w:val="18"/>
                <w:szCs w:val="18"/>
              </w:rPr>
            </w:pPr>
            <w:r>
              <w:rPr>
                <w:rFonts w:ascii="仿宋" w:hAnsi="仿宋" w:eastAsia="仿宋" w:cs="仿宋"/>
                <w:spacing w:val="15"/>
                <w:sz w:val="18"/>
                <w:szCs w:val="18"/>
              </w:rPr>
              <w:t>第二十三条  企业申请建筑业企业资质升级</w:t>
            </w:r>
            <w:r>
              <w:rPr>
                <w:rFonts w:ascii="仿宋" w:hAnsi="仿宋" w:eastAsia="仿宋" w:cs="仿宋"/>
                <w:spacing w:val="-39"/>
                <w:sz w:val="18"/>
                <w:szCs w:val="18"/>
              </w:rPr>
              <w:t xml:space="preserve"> </w:t>
            </w:r>
            <w:r>
              <w:rPr>
                <w:rFonts w:ascii="仿宋" w:hAnsi="仿宋" w:eastAsia="仿宋" w:cs="仿宋"/>
                <w:spacing w:val="15"/>
                <w:sz w:val="18"/>
                <w:szCs w:val="18"/>
              </w:rPr>
              <w:t>、</w:t>
            </w:r>
            <w:r>
              <w:rPr>
                <w:rFonts w:ascii="仿宋" w:hAnsi="仿宋" w:eastAsia="仿宋" w:cs="仿宋"/>
                <w:spacing w:val="-52"/>
                <w:sz w:val="18"/>
                <w:szCs w:val="18"/>
              </w:rPr>
              <w:t xml:space="preserve"> </w:t>
            </w:r>
            <w:r>
              <w:rPr>
                <w:rFonts w:ascii="仿宋" w:hAnsi="仿宋" w:eastAsia="仿宋" w:cs="仿宋"/>
                <w:spacing w:val="15"/>
                <w:sz w:val="18"/>
                <w:szCs w:val="18"/>
              </w:rPr>
              <w:t>资质增项</w:t>
            </w:r>
            <w:r>
              <w:rPr>
                <w:rFonts w:ascii="仿宋" w:hAnsi="仿宋" w:eastAsia="仿宋" w:cs="仿宋"/>
                <w:spacing w:val="-53"/>
                <w:sz w:val="18"/>
                <w:szCs w:val="18"/>
              </w:rPr>
              <w:t xml:space="preserve"> </w:t>
            </w:r>
            <w:r>
              <w:rPr>
                <w:rFonts w:ascii="仿宋" w:hAnsi="仿宋" w:eastAsia="仿宋" w:cs="仿宋"/>
                <w:spacing w:val="15"/>
                <w:sz w:val="18"/>
                <w:szCs w:val="18"/>
              </w:rPr>
              <w:t>，在申请</w:t>
            </w:r>
            <w:r>
              <w:rPr>
                <w:rFonts w:ascii="仿宋" w:hAnsi="仿宋" w:eastAsia="仿宋" w:cs="仿宋"/>
                <w:sz w:val="18"/>
                <w:szCs w:val="18"/>
              </w:rPr>
              <w:t xml:space="preserve"> </w:t>
            </w:r>
            <w:r>
              <w:rPr>
                <w:rFonts w:ascii="仿宋" w:hAnsi="仿宋" w:eastAsia="仿宋" w:cs="仿宋"/>
                <w:spacing w:val="17"/>
                <w:sz w:val="18"/>
                <w:szCs w:val="18"/>
              </w:rPr>
              <w:t>之日起前一年至资质许可决定作出前</w:t>
            </w:r>
            <w:r>
              <w:rPr>
                <w:rFonts w:ascii="仿宋" w:hAnsi="仿宋" w:eastAsia="仿宋" w:cs="仿宋"/>
                <w:spacing w:val="-50"/>
                <w:sz w:val="18"/>
                <w:szCs w:val="18"/>
              </w:rPr>
              <w:t xml:space="preserve"> </w:t>
            </w:r>
            <w:r>
              <w:rPr>
                <w:rFonts w:ascii="仿宋" w:hAnsi="仿宋" w:eastAsia="仿宋" w:cs="仿宋"/>
                <w:spacing w:val="17"/>
                <w:sz w:val="18"/>
                <w:szCs w:val="18"/>
              </w:rPr>
              <w:t>，有下列情形之一的</w:t>
            </w:r>
            <w:r>
              <w:rPr>
                <w:rFonts w:ascii="仿宋" w:hAnsi="仿宋" w:eastAsia="仿宋" w:cs="仿宋"/>
                <w:spacing w:val="-52"/>
                <w:sz w:val="18"/>
                <w:szCs w:val="18"/>
              </w:rPr>
              <w:t xml:space="preserve"> </w:t>
            </w:r>
            <w:r>
              <w:rPr>
                <w:rFonts w:ascii="仿宋" w:hAnsi="仿宋" w:eastAsia="仿宋" w:cs="仿宋"/>
                <w:spacing w:val="17"/>
                <w:sz w:val="18"/>
                <w:szCs w:val="18"/>
              </w:rPr>
              <w:t>，</w:t>
            </w:r>
            <w:r>
              <w:rPr>
                <w:rFonts w:ascii="仿宋" w:hAnsi="仿宋" w:eastAsia="仿宋" w:cs="仿宋"/>
                <w:spacing w:val="-49"/>
                <w:sz w:val="18"/>
                <w:szCs w:val="18"/>
              </w:rPr>
              <w:t xml:space="preserve"> </w:t>
            </w:r>
            <w:r>
              <w:rPr>
                <w:rFonts w:ascii="仿宋" w:hAnsi="仿宋" w:eastAsia="仿宋" w:cs="仿宋"/>
                <w:spacing w:val="16"/>
                <w:sz w:val="18"/>
                <w:szCs w:val="18"/>
              </w:rPr>
              <w:t>资质许可</w:t>
            </w:r>
            <w:r>
              <w:rPr>
                <w:rFonts w:ascii="仿宋" w:hAnsi="仿宋" w:eastAsia="仿宋" w:cs="仿宋"/>
                <w:sz w:val="18"/>
                <w:szCs w:val="18"/>
              </w:rPr>
              <w:t xml:space="preserve"> </w:t>
            </w:r>
            <w:r>
              <w:rPr>
                <w:rFonts w:ascii="仿宋" w:hAnsi="仿宋" w:eastAsia="仿宋" w:cs="仿宋"/>
                <w:spacing w:val="19"/>
                <w:sz w:val="18"/>
                <w:szCs w:val="18"/>
              </w:rPr>
              <w:t>机关不予批准其建筑业企业资质升级申请和增项申请：</w:t>
            </w:r>
          </w:p>
          <w:p>
            <w:pPr>
              <w:spacing w:before="22" w:line="229" w:lineRule="auto"/>
              <w:ind w:left="462"/>
              <w:rPr>
                <w:rFonts w:ascii="仿宋" w:hAnsi="仿宋" w:eastAsia="仿宋" w:cs="仿宋"/>
                <w:sz w:val="18"/>
                <w:szCs w:val="18"/>
              </w:rPr>
            </w:pPr>
            <w:r>
              <w:rPr>
                <w:rFonts w:ascii="仿宋" w:hAnsi="仿宋" w:eastAsia="仿宋" w:cs="仿宋"/>
                <w:spacing w:val="14"/>
                <w:sz w:val="18"/>
                <w:szCs w:val="18"/>
              </w:rPr>
              <w:t>（四）</w:t>
            </w:r>
            <w:r>
              <w:rPr>
                <w:rFonts w:ascii="仿宋" w:hAnsi="仿宋" w:eastAsia="仿宋" w:cs="仿宋"/>
                <w:spacing w:val="-32"/>
                <w:sz w:val="18"/>
                <w:szCs w:val="18"/>
              </w:rPr>
              <w:t xml:space="preserve"> </w:t>
            </w:r>
            <w:r>
              <w:rPr>
                <w:rFonts w:ascii="仿宋" w:hAnsi="仿宋" w:eastAsia="仿宋" w:cs="仿宋"/>
                <w:spacing w:val="14"/>
                <w:sz w:val="18"/>
                <w:szCs w:val="18"/>
              </w:rPr>
              <w:t>将承包的工程转包或违法分包的；</w:t>
            </w:r>
          </w:p>
          <w:p>
            <w:pPr>
              <w:spacing w:before="33" w:line="243" w:lineRule="auto"/>
              <w:ind w:left="59" w:right="206" w:firstLine="418"/>
              <w:rPr>
                <w:rFonts w:ascii="仿宋" w:hAnsi="仿宋" w:eastAsia="仿宋" w:cs="仿宋"/>
                <w:sz w:val="18"/>
                <w:szCs w:val="18"/>
              </w:rPr>
            </w:pPr>
            <w:r>
              <w:rPr>
                <w:rFonts w:ascii="仿宋" w:hAnsi="仿宋" w:eastAsia="仿宋" w:cs="仿宋"/>
                <w:spacing w:val="17"/>
                <w:sz w:val="18"/>
                <w:szCs w:val="18"/>
              </w:rPr>
              <w:t>第三十七条  企业有本规定第二十三条行为之一</w:t>
            </w:r>
            <w:r>
              <w:rPr>
                <w:rFonts w:ascii="仿宋" w:hAnsi="仿宋" w:eastAsia="仿宋" w:cs="仿宋"/>
                <w:spacing w:val="-46"/>
                <w:sz w:val="18"/>
                <w:szCs w:val="18"/>
              </w:rPr>
              <w:t xml:space="preserve"> </w:t>
            </w:r>
            <w:r>
              <w:rPr>
                <w:rFonts w:ascii="仿宋" w:hAnsi="仿宋" w:eastAsia="仿宋" w:cs="仿宋"/>
                <w:spacing w:val="17"/>
                <w:sz w:val="18"/>
                <w:szCs w:val="18"/>
              </w:rPr>
              <w:t>，</w:t>
            </w:r>
            <w:r>
              <w:rPr>
                <w:rFonts w:ascii="仿宋" w:hAnsi="仿宋" w:eastAsia="仿宋" w:cs="仿宋"/>
                <w:spacing w:val="-66"/>
                <w:sz w:val="18"/>
                <w:szCs w:val="18"/>
              </w:rPr>
              <w:t xml:space="preserve"> </w:t>
            </w:r>
            <w:r>
              <w:rPr>
                <w:rFonts w:ascii="仿宋" w:hAnsi="仿宋" w:eastAsia="仿宋" w:cs="仿宋"/>
                <w:spacing w:val="17"/>
                <w:sz w:val="18"/>
                <w:szCs w:val="18"/>
              </w:rPr>
              <w:t>《中华人民共</w:t>
            </w:r>
            <w:r>
              <w:rPr>
                <w:rFonts w:ascii="仿宋" w:hAnsi="仿宋" w:eastAsia="仿宋" w:cs="仿宋"/>
                <w:sz w:val="18"/>
                <w:szCs w:val="18"/>
              </w:rPr>
              <w:t xml:space="preserve"> </w:t>
            </w:r>
            <w:r>
              <w:rPr>
                <w:rFonts w:ascii="仿宋" w:hAnsi="仿宋" w:eastAsia="仿宋" w:cs="仿宋"/>
                <w:spacing w:val="14"/>
                <w:sz w:val="18"/>
                <w:szCs w:val="18"/>
              </w:rPr>
              <w:t>和国建筑法》 、</w:t>
            </w:r>
            <w:r>
              <w:rPr>
                <w:rFonts w:ascii="仿宋" w:hAnsi="仿宋" w:eastAsia="仿宋" w:cs="仿宋"/>
                <w:spacing w:val="-69"/>
                <w:sz w:val="18"/>
                <w:szCs w:val="18"/>
              </w:rPr>
              <w:t xml:space="preserve"> </w:t>
            </w:r>
            <w:r>
              <w:rPr>
                <w:rFonts w:ascii="仿宋" w:hAnsi="仿宋" w:eastAsia="仿宋" w:cs="仿宋"/>
                <w:spacing w:val="14"/>
                <w:sz w:val="18"/>
                <w:szCs w:val="18"/>
              </w:rPr>
              <w:t>《建设工程质量管理条例》</w:t>
            </w:r>
            <w:r>
              <w:rPr>
                <w:rFonts w:ascii="仿宋" w:hAnsi="仿宋" w:eastAsia="仿宋" w:cs="仿宋"/>
                <w:spacing w:val="-49"/>
                <w:sz w:val="18"/>
                <w:szCs w:val="18"/>
              </w:rPr>
              <w:t xml:space="preserve"> </w:t>
            </w:r>
            <w:r>
              <w:rPr>
                <w:rFonts w:ascii="仿宋" w:hAnsi="仿宋" w:eastAsia="仿宋" w:cs="仿宋"/>
                <w:spacing w:val="14"/>
                <w:sz w:val="18"/>
                <w:szCs w:val="18"/>
              </w:rPr>
              <w:t>和其他有关法</w:t>
            </w:r>
            <w:r>
              <w:rPr>
                <w:rFonts w:ascii="仿宋" w:hAnsi="仿宋" w:eastAsia="仿宋" w:cs="仿宋"/>
                <w:spacing w:val="13"/>
                <w:sz w:val="18"/>
                <w:szCs w:val="18"/>
              </w:rPr>
              <w:t>律</w:t>
            </w:r>
            <w:r>
              <w:rPr>
                <w:rFonts w:ascii="仿宋" w:hAnsi="仿宋" w:eastAsia="仿宋" w:cs="仿宋"/>
                <w:spacing w:val="-51"/>
                <w:sz w:val="18"/>
                <w:szCs w:val="18"/>
              </w:rPr>
              <w:t xml:space="preserve"> </w:t>
            </w:r>
            <w:r>
              <w:rPr>
                <w:rFonts w:ascii="仿宋" w:hAnsi="仿宋" w:eastAsia="仿宋" w:cs="仿宋"/>
                <w:spacing w:val="13"/>
                <w:sz w:val="18"/>
                <w:szCs w:val="18"/>
              </w:rPr>
              <w:t>、法规对</w:t>
            </w:r>
            <w:r>
              <w:rPr>
                <w:rFonts w:ascii="仿宋" w:hAnsi="仿宋" w:eastAsia="仿宋" w:cs="仿宋"/>
                <w:sz w:val="18"/>
                <w:szCs w:val="18"/>
              </w:rPr>
              <w:t xml:space="preserve"> </w:t>
            </w:r>
            <w:r>
              <w:rPr>
                <w:rFonts w:ascii="仿宋" w:hAnsi="仿宋" w:eastAsia="仿宋" w:cs="仿宋"/>
                <w:spacing w:val="16"/>
                <w:sz w:val="18"/>
                <w:szCs w:val="18"/>
              </w:rPr>
              <w:t>处罚机关和处罚方式有规定的</w:t>
            </w:r>
            <w:r>
              <w:rPr>
                <w:rFonts w:ascii="仿宋" w:hAnsi="仿宋" w:eastAsia="仿宋" w:cs="仿宋"/>
                <w:spacing w:val="-52"/>
                <w:sz w:val="18"/>
                <w:szCs w:val="18"/>
              </w:rPr>
              <w:t xml:space="preserve"> </w:t>
            </w:r>
            <w:r>
              <w:rPr>
                <w:rFonts w:ascii="仿宋" w:hAnsi="仿宋" w:eastAsia="仿宋" w:cs="仿宋"/>
                <w:spacing w:val="16"/>
                <w:sz w:val="18"/>
                <w:szCs w:val="18"/>
              </w:rPr>
              <w:t>，依照法律、</w:t>
            </w:r>
            <w:r>
              <w:rPr>
                <w:rFonts w:ascii="仿宋" w:hAnsi="仿宋" w:eastAsia="仿宋" w:cs="仿宋"/>
                <w:spacing w:val="-54"/>
                <w:sz w:val="18"/>
                <w:szCs w:val="18"/>
              </w:rPr>
              <w:t xml:space="preserve"> </w:t>
            </w:r>
            <w:r>
              <w:rPr>
                <w:rFonts w:ascii="仿宋" w:hAnsi="仿宋" w:eastAsia="仿宋" w:cs="仿宋"/>
                <w:spacing w:val="16"/>
                <w:sz w:val="18"/>
                <w:szCs w:val="18"/>
              </w:rPr>
              <w:t>法规的</w:t>
            </w:r>
            <w:r>
              <w:rPr>
                <w:rFonts w:ascii="仿宋" w:hAnsi="仿宋" w:eastAsia="仿宋" w:cs="仿宋"/>
                <w:spacing w:val="15"/>
                <w:sz w:val="18"/>
                <w:szCs w:val="18"/>
              </w:rPr>
              <w:t>规定执行；</w:t>
            </w:r>
            <w:r>
              <w:rPr>
                <w:rFonts w:ascii="仿宋" w:hAnsi="仿宋" w:eastAsia="仿宋" w:cs="仿宋"/>
                <w:spacing w:val="-52"/>
                <w:sz w:val="18"/>
                <w:szCs w:val="18"/>
              </w:rPr>
              <w:t xml:space="preserve"> </w:t>
            </w:r>
            <w:r>
              <w:rPr>
                <w:rFonts w:ascii="仿宋" w:hAnsi="仿宋" w:eastAsia="仿宋" w:cs="仿宋"/>
                <w:spacing w:val="15"/>
                <w:sz w:val="18"/>
                <w:szCs w:val="18"/>
              </w:rPr>
              <w:t>法律、</w:t>
            </w:r>
          </w:p>
        </w:tc>
        <w:tc>
          <w:tcPr>
            <w:tcW w:w="1433"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58" w:line="239" w:lineRule="auto"/>
              <w:ind w:left="459" w:right="100" w:hanging="298"/>
              <w:rPr>
                <w:rFonts w:ascii="仿宋" w:hAnsi="仿宋" w:eastAsia="仿宋" w:cs="仿宋"/>
                <w:sz w:val="18"/>
                <w:szCs w:val="18"/>
              </w:rPr>
            </w:pPr>
            <w:r>
              <w:rPr>
                <w:rFonts w:ascii="仿宋" w:hAnsi="仿宋" w:eastAsia="仿宋" w:cs="仿宋"/>
                <w:spacing w:val="13"/>
                <w:sz w:val="18"/>
                <w:szCs w:val="18"/>
              </w:rPr>
              <w:t>罚款，没收违</w:t>
            </w:r>
            <w:r>
              <w:rPr>
                <w:rFonts w:ascii="仿宋" w:hAnsi="仿宋" w:eastAsia="仿宋" w:cs="仿宋"/>
                <w:spacing w:val="1"/>
                <w:sz w:val="18"/>
                <w:szCs w:val="18"/>
              </w:rPr>
              <w:t xml:space="preserve"> </w:t>
            </w:r>
            <w:r>
              <w:rPr>
                <w:rFonts w:ascii="仿宋" w:hAnsi="仿宋" w:eastAsia="仿宋" w:cs="仿宋"/>
                <w:spacing w:val="7"/>
                <w:sz w:val="18"/>
                <w:szCs w:val="18"/>
              </w:rPr>
              <w:t>法所得</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53" w:hRule="atLeast"/>
        </w:trPr>
        <w:tc>
          <w:tcPr>
            <w:tcW w:w="652"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9" w:line="191" w:lineRule="auto"/>
              <w:ind w:left="218"/>
            </w:pPr>
            <w:r>
              <w:rPr>
                <w:spacing w:val="-4"/>
              </w:rPr>
              <w:t>155</w:t>
            </w:r>
          </w:p>
        </w:tc>
        <w:tc>
          <w:tcPr>
            <w:tcW w:w="1087"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0201722000</w:t>
            </w:r>
          </w:p>
        </w:tc>
        <w:tc>
          <w:tcPr>
            <w:tcW w:w="1087"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59" w:line="231" w:lineRule="auto"/>
              <w:ind w:left="44"/>
            </w:pPr>
            <w:r>
              <w:rPr>
                <w:spacing w:val="11"/>
              </w:rPr>
              <w:t>行政处罚</w:t>
            </w:r>
          </w:p>
        </w:tc>
        <w:tc>
          <w:tcPr>
            <w:tcW w:w="2714"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9" w:lineRule="auto"/>
              <w:rPr>
                <w:rFonts w:ascii="Arial"/>
                <w:sz w:val="21"/>
              </w:rPr>
            </w:pPr>
          </w:p>
          <w:p>
            <w:pPr>
              <w:spacing w:before="58" w:line="238" w:lineRule="auto"/>
              <w:ind w:left="360" w:right="60" w:hanging="293"/>
              <w:rPr>
                <w:rFonts w:ascii="仿宋" w:hAnsi="仿宋" w:eastAsia="仿宋" w:cs="仿宋"/>
                <w:sz w:val="18"/>
                <w:szCs w:val="18"/>
              </w:rPr>
            </w:pPr>
            <w:r>
              <w:rPr>
                <w:rFonts w:ascii="仿宋" w:hAnsi="仿宋" w:eastAsia="仿宋" w:cs="仿宋"/>
                <w:spacing w:val="18"/>
                <w:sz w:val="18"/>
                <w:szCs w:val="18"/>
              </w:rPr>
              <w:t>对设计单位未根据勘察成果文</w:t>
            </w:r>
            <w:r>
              <w:rPr>
                <w:rFonts w:ascii="仿宋" w:hAnsi="仿宋" w:eastAsia="仿宋" w:cs="仿宋"/>
                <w:sz w:val="18"/>
                <w:szCs w:val="18"/>
              </w:rPr>
              <w:t xml:space="preserve"> </w:t>
            </w:r>
            <w:r>
              <w:rPr>
                <w:rFonts w:ascii="仿宋" w:hAnsi="仿宋" w:eastAsia="仿宋" w:cs="仿宋"/>
                <w:spacing w:val="18"/>
                <w:sz w:val="18"/>
                <w:szCs w:val="18"/>
              </w:rPr>
              <w:t>件进行工程设计的处罚</w:t>
            </w:r>
          </w:p>
        </w:tc>
        <w:tc>
          <w:tcPr>
            <w:tcW w:w="881" w:type="dxa"/>
            <w:vAlign w:val="top"/>
          </w:tcPr>
          <w:p>
            <w:pPr>
              <w:rPr>
                <w:rFonts w:ascii="Arial"/>
                <w:sz w:val="21"/>
              </w:rPr>
            </w:pPr>
          </w:p>
        </w:tc>
        <w:tc>
          <w:tcPr>
            <w:tcW w:w="6297" w:type="dxa"/>
            <w:vAlign w:val="top"/>
          </w:tcPr>
          <w:p>
            <w:pPr>
              <w:spacing w:line="160" w:lineRule="auto"/>
              <w:ind w:left="64"/>
              <w:rPr>
                <w:rFonts w:ascii="仿宋" w:hAnsi="仿宋" w:eastAsia="仿宋" w:cs="仿宋"/>
                <w:sz w:val="18"/>
                <w:szCs w:val="18"/>
              </w:rPr>
            </w:pPr>
            <w:r>
              <w:rPr>
                <w:rFonts w:ascii="仿宋" w:hAnsi="仿宋" w:eastAsia="仿宋" w:cs="仿宋"/>
                <w:spacing w:val="-26"/>
                <w:w w:val="98"/>
                <w:sz w:val="18"/>
                <w:szCs w:val="18"/>
              </w:rPr>
              <w:t>法【</w:t>
            </w:r>
            <w:r>
              <w:rPr>
                <w:rFonts w:ascii="微软雅黑" w:hAnsi="微软雅黑" w:eastAsia="微软雅黑" w:cs="微软雅黑"/>
                <w:spacing w:val="-26"/>
                <w:w w:val="98"/>
                <w:sz w:val="21"/>
                <w:szCs w:val="21"/>
              </w:rPr>
              <w:t>行政法</w:t>
            </w:r>
            <w:r>
              <w:rPr>
                <w:rFonts w:ascii="仿宋" w:hAnsi="仿宋" w:eastAsia="仿宋" w:cs="仿宋"/>
                <w:spacing w:val="-26"/>
                <w:w w:val="98"/>
                <w:position w:val="-1"/>
                <w:sz w:val="18"/>
                <w:szCs w:val="18"/>
                <w14:textOutline w14:w="3105" w14:cap="sq" w14:cmpd="sng">
                  <w14:solidFill>
                    <w14:srgbClr w14:val="000000"/>
                  </w14:solidFill>
                  <w14:prstDash w14:val="solid"/>
                  <w14:bevel/>
                </w14:textOutline>
              </w:rPr>
              <w:t>规</w:t>
            </w:r>
            <w:r>
              <w:rPr>
                <w:rFonts w:ascii="仿宋" w:hAnsi="仿宋" w:eastAsia="仿宋" w:cs="仿宋"/>
                <w:spacing w:val="-26"/>
                <w:w w:val="98"/>
                <w:position w:val="-1"/>
                <w:sz w:val="18"/>
                <w:szCs w:val="18"/>
              </w:rPr>
              <w:t>定】的《建</w:t>
            </w:r>
            <w:r>
              <w:rPr>
                <w:rFonts w:ascii="微软雅黑" w:hAnsi="微软雅黑" w:eastAsia="微软雅黑" w:cs="微软雅黑"/>
                <w:spacing w:val="-26"/>
                <w:w w:val="98"/>
                <w:sz w:val="21"/>
                <w:szCs w:val="21"/>
              </w:rPr>
              <w:t>设i</w:t>
            </w:r>
            <w:r>
              <w:rPr>
                <w:position w:val="-11"/>
                <w:sz w:val="21"/>
                <w:szCs w:val="21"/>
              </w:rPr>
              <w:drawing>
                <wp:inline distT="0" distB="0" distL="0" distR="0">
                  <wp:extent cx="254000" cy="14605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4"/>
                          <a:stretch>
                            <a:fillRect/>
                          </a:stretch>
                        </pic:blipFill>
                        <pic:spPr>
                          <a:xfrm>
                            <a:off x="0" y="0"/>
                            <a:ext cx="254507" cy="146182"/>
                          </a:xfrm>
                          <a:prstGeom prst="rect">
                            <a:avLst/>
                          </a:prstGeom>
                        </pic:spPr>
                      </pic:pic>
                    </a:graphicData>
                  </a:graphic>
                </wp:inline>
              </w:drawing>
            </w:r>
            <w:r>
              <w:rPr>
                <w:rFonts w:ascii="微软雅黑" w:hAnsi="微软雅黑" w:eastAsia="微软雅黑" w:cs="微软雅黑"/>
                <w:spacing w:val="-26"/>
                <w:w w:val="98"/>
                <w:sz w:val="21"/>
                <w:szCs w:val="21"/>
              </w:rPr>
              <w:t>量管理条闽</w:t>
            </w:r>
            <w:r>
              <w:rPr>
                <w:rFonts w:ascii="仿宋" w:hAnsi="仿宋" w:eastAsia="仿宋" w:cs="仿宋"/>
                <w:spacing w:val="-26"/>
                <w:w w:val="98"/>
                <w:sz w:val="18"/>
                <w:szCs w:val="18"/>
              </w:rPr>
              <w:t xml:space="preserve">政》府（  </w:t>
            </w:r>
            <w:r>
              <w:rPr>
                <w:position w:val="-11"/>
                <w:sz w:val="18"/>
                <w:szCs w:val="18"/>
              </w:rPr>
              <w:drawing>
                <wp:inline distT="0" distB="0" distL="0" distR="0">
                  <wp:extent cx="126365" cy="14605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35"/>
                          <a:stretch>
                            <a:fillRect/>
                          </a:stretch>
                        </pic:blipFill>
                        <pic:spPr>
                          <a:xfrm>
                            <a:off x="0" y="0"/>
                            <a:ext cx="126492" cy="146182"/>
                          </a:xfrm>
                          <a:prstGeom prst="rect">
                            <a:avLst/>
                          </a:prstGeom>
                        </pic:spPr>
                      </pic:pic>
                    </a:graphicData>
                  </a:graphic>
                </wp:inline>
              </w:drawing>
            </w:r>
            <w:r>
              <w:rPr>
                <w:rFonts w:ascii="微软雅黑" w:hAnsi="微软雅黑" w:eastAsia="微软雅黑" w:cs="微软雅黑"/>
                <w:spacing w:val="-26"/>
                <w:w w:val="98"/>
                <w:sz w:val="21"/>
                <w:szCs w:val="21"/>
              </w:rPr>
              <w:t>院</w:t>
            </w:r>
            <w:r>
              <w:rPr>
                <w:position w:val="-11"/>
                <w:sz w:val="21"/>
                <w:szCs w:val="21"/>
              </w:rPr>
              <w:drawing>
                <wp:inline distT="0" distB="0" distL="0" distR="0">
                  <wp:extent cx="386715" cy="14732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36"/>
                          <a:stretch>
                            <a:fillRect/>
                          </a:stretch>
                        </pic:blipFill>
                        <pic:spPr>
                          <a:xfrm>
                            <a:off x="0" y="0"/>
                            <a:ext cx="387096" cy="147705"/>
                          </a:xfrm>
                          <a:prstGeom prst="rect">
                            <a:avLst/>
                          </a:prstGeom>
                        </pic:spPr>
                      </pic:pic>
                    </a:graphicData>
                  </a:graphic>
                </wp:inline>
              </w:drawing>
            </w:r>
            <w:r>
              <w:rPr>
                <w:rFonts w:ascii="仿宋" w:hAnsi="仿宋" w:eastAsia="仿宋" w:cs="仿宋"/>
                <w:spacing w:val="-26"/>
                <w:w w:val="98"/>
                <w:position w:val="1"/>
                <w:sz w:val="18"/>
                <w:szCs w:val="18"/>
              </w:rPr>
              <w:t>9主号管）部门或</w:t>
            </w:r>
          </w:p>
          <w:p>
            <w:pPr>
              <w:spacing w:before="51" w:line="239" w:lineRule="auto"/>
              <w:ind w:left="56" w:right="208" w:firstLine="421"/>
              <w:rPr>
                <w:rFonts w:ascii="仿宋" w:hAnsi="仿宋" w:eastAsia="仿宋" w:cs="仿宋"/>
                <w:sz w:val="18"/>
                <w:szCs w:val="18"/>
              </w:rPr>
            </w:pPr>
            <w:r>
              <w:rPr>
                <w:rFonts w:ascii="仿宋" w:hAnsi="仿宋" w:eastAsia="仿宋" w:cs="仿宋"/>
                <w:spacing w:val="19"/>
                <w:sz w:val="18"/>
                <w:szCs w:val="18"/>
              </w:rPr>
              <w:t>第二十一条第一款  设计单位应当根据勘察成果文件进行建设工</w:t>
            </w:r>
            <w:r>
              <w:rPr>
                <w:rFonts w:ascii="仿宋" w:hAnsi="仿宋" w:eastAsia="仿宋" w:cs="仿宋"/>
                <w:spacing w:val="8"/>
                <w:sz w:val="18"/>
                <w:szCs w:val="18"/>
              </w:rPr>
              <w:t xml:space="preserve"> </w:t>
            </w:r>
            <w:r>
              <w:rPr>
                <w:rFonts w:ascii="仿宋" w:hAnsi="仿宋" w:eastAsia="仿宋" w:cs="仿宋"/>
                <w:spacing w:val="6"/>
                <w:sz w:val="18"/>
                <w:szCs w:val="18"/>
              </w:rPr>
              <w:t>程设计。</w:t>
            </w:r>
          </w:p>
          <w:p>
            <w:pPr>
              <w:spacing w:before="25" w:line="238" w:lineRule="auto"/>
              <w:ind w:left="74" w:right="110" w:firstLine="403"/>
              <w:rPr>
                <w:rFonts w:ascii="仿宋" w:hAnsi="仿宋" w:eastAsia="仿宋" w:cs="仿宋"/>
                <w:sz w:val="18"/>
                <w:szCs w:val="18"/>
              </w:rPr>
            </w:pPr>
            <w:r>
              <w:rPr>
                <w:rFonts w:ascii="仿宋" w:hAnsi="仿宋" w:eastAsia="仿宋" w:cs="仿宋"/>
                <w:spacing w:val="15"/>
                <w:sz w:val="18"/>
                <w:szCs w:val="18"/>
              </w:rPr>
              <w:t>第六十三条</w:t>
            </w:r>
            <w:r>
              <w:rPr>
                <w:rFonts w:ascii="仿宋" w:hAnsi="仿宋" w:eastAsia="仿宋" w:cs="仿宋"/>
                <w:spacing w:val="39"/>
                <w:sz w:val="18"/>
                <w:szCs w:val="18"/>
              </w:rPr>
              <w:t xml:space="preserve"> </w:t>
            </w:r>
            <w:r>
              <w:rPr>
                <w:rFonts w:ascii="仿宋" w:hAnsi="仿宋" w:eastAsia="仿宋" w:cs="仿宋"/>
                <w:spacing w:val="15"/>
                <w:sz w:val="18"/>
                <w:szCs w:val="18"/>
              </w:rPr>
              <w:t>违反本条例规定</w:t>
            </w:r>
            <w:r>
              <w:rPr>
                <w:rFonts w:ascii="仿宋" w:hAnsi="仿宋" w:eastAsia="仿宋" w:cs="仿宋"/>
                <w:spacing w:val="-52"/>
                <w:sz w:val="18"/>
                <w:szCs w:val="18"/>
              </w:rPr>
              <w:t xml:space="preserve"> </w:t>
            </w:r>
            <w:r>
              <w:rPr>
                <w:rFonts w:ascii="仿宋" w:hAnsi="仿宋" w:eastAsia="仿宋" w:cs="仿宋"/>
                <w:spacing w:val="15"/>
                <w:sz w:val="18"/>
                <w:szCs w:val="18"/>
              </w:rPr>
              <w:t>，有下列行为之一的</w:t>
            </w:r>
            <w:r>
              <w:rPr>
                <w:rFonts w:ascii="仿宋" w:hAnsi="仿宋" w:eastAsia="仿宋" w:cs="仿宋"/>
                <w:spacing w:val="-52"/>
                <w:sz w:val="18"/>
                <w:szCs w:val="18"/>
              </w:rPr>
              <w:t xml:space="preserve"> </w:t>
            </w:r>
            <w:r>
              <w:rPr>
                <w:rFonts w:ascii="仿宋" w:hAnsi="仿宋" w:eastAsia="仿宋" w:cs="仿宋"/>
                <w:spacing w:val="15"/>
                <w:sz w:val="18"/>
                <w:szCs w:val="18"/>
              </w:rPr>
              <w:t>，责</w:t>
            </w:r>
            <w:r>
              <w:rPr>
                <w:rFonts w:ascii="仿宋" w:hAnsi="仿宋" w:eastAsia="仿宋" w:cs="仿宋"/>
                <w:spacing w:val="14"/>
                <w:sz w:val="18"/>
                <w:szCs w:val="18"/>
              </w:rPr>
              <w:t>令改正</w:t>
            </w:r>
            <w:r>
              <w:rPr>
                <w:rFonts w:ascii="仿宋" w:hAnsi="仿宋" w:eastAsia="仿宋" w:cs="仿宋"/>
                <w:spacing w:val="-53"/>
                <w:sz w:val="18"/>
                <w:szCs w:val="18"/>
              </w:rPr>
              <w:t xml:space="preserve"> </w:t>
            </w:r>
            <w:r>
              <w:rPr>
                <w:rFonts w:ascii="仿宋" w:hAnsi="仿宋" w:eastAsia="仿宋" w:cs="仿宋"/>
                <w:spacing w:val="14"/>
                <w:sz w:val="18"/>
                <w:szCs w:val="18"/>
              </w:rPr>
              <w:t>，处</w:t>
            </w:r>
            <w:r>
              <w:rPr>
                <w:rFonts w:ascii="仿宋" w:hAnsi="仿宋" w:eastAsia="仿宋" w:cs="仿宋"/>
                <w:sz w:val="18"/>
                <w:szCs w:val="18"/>
              </w:rPr>
              <w:t xml:space="preserve"> </w:t>
            </w:r>
            <w:r>
              <w:rPr>
                <w:rFonts w:ascii="仿宋" w:hAnsi="仿宋" w:eastAsia="仿宋" w:cs="仿宋"/>
                <w:spacing w:val="13"/>
                <w:sz w:val="18"/>
                <w:szCs w:val="18"/>
              </w:rPr>
              <w:t>10万元以上30万元以下的罚款：</w:t>
            </w:r>
          </w:p>
          <w:p>
            <w:pPr>
              <w:spacing w:before="20" w:line="231" w:lineRule="auto"/>
              <w:ind w:left="359"/>
              <w:rPr>
                <w:rFonts w:ascii="仿宋" w:hAnsi="仿宋" w:eastAsia="仿宋" w:cs="仿宋"/>
                <w:sz w:val="18"/>
                <w:szCs w:val="18"/>
              </w:rPr>
            </w:pPr>
            <w:r>
              <w:rPr>
                <w:rFonts w:ascii="仿宋" w:hAnsi="仿宋" w:eastAsia="仿宋" w:cs="仿宋"/>
                <w:spacing w:val="14"/>
                <w:sz w:val="18"/>
                <w:szCs w:val="18"/>
              </w:rPr>
              <w:t>（</w:t>
            </w:r>
            <w:r>
              <w:rPr>
                <w:rFonts w:ascii="仿宋" w:hAnsi="仿宋" w:eastAsia="仿宋" w:cs="仿宋"/>
                <w:spacing w:val="-4"/>
                <w:sz w:val="18"/>
                <w:szCs w:val="18"/>
              </w:rPr>
              <w:t xml:space="preserve"> </w:t>
            </w:r>
            <w:r>
              <w:rPr>
                <w:rFonts w:ascii="仿宋" w:hAnsi="仿宋" w:eastAsia="仿宋" w:cs="仿宋"/>
                <w:spacing w:val="14"/>
                <w:sz w:val="18"/>
                <w:szCs w:val="18"/>
              </w:rPr>
              <w:t>二</w:t>
            </w:r>
            <w:r>
              <w:rPr>
                <w:rFonts w:ascii="仿宋" w:hAnsi="仿宋" w:eastAsia="仿宋" w:cs="仿宋"/>
                <w:spacing w:val="-53"/>
                <w:sz w:val="18"/>
                <w:szCs w:val="18"/>
              </w:rPr>
              <w:t xml:space="preserve"> </w:t>
            </w:r>
            <w:r>
              <w:rPr>
                <w:rFonts w:ascii="仿宋" w:hAnsi="仿宋" w:eastAsia="仿宋" w:cs="仿宋"/>
                <w:spacing w:val="14"/>
                <w:sz w:val="18"/>
                <w:szCs w:val="18"/>
              </w:rPr>
              <w:t>）设计单位未根据勘察成果文件进行工程设计的。</w:t>
            </w:r>
          </w:p>
          <w:p>
            <w:pPr>
              <w:spacing w:before="29" w:line="243" w:lineRule="auto"/>
              <w:ind w:left="69" w:right="110" w:firstLine="408"/>
              <w:rPr>
                <w:rFonts w:ascii="仿宋" w:hAnsi="仿宋" w:eastAsia="仿宋" w:cs="仿宋"/>
                <w:sz w:val="18"/>
                <w:szCs w:val="18"/>
              </w:rPr>
            </w:pPr>
            <w:r>
              <w:rPr>
                <w:rFonts w:ascii="仿宋" w:hAnsi="仿宋" w:eastAsia="仿宋" w:cs="仿宋"/>
                <w:spacing w:val="16"/>
                <w:sz w:val="18"/>
                <w:szCs w:val="18"/>
              </w:rPr>
              <w:t>第七十三条</w:t>
            </w:r>
            <w:r>
              <w:rPr>
                <w:rFonts w:ascii="仿宋" w:hAnsi="仿宋" w:eastAsia="仿宋" w:cs="仿宋"/>
                <w:spacing w:val="44"/>
                <w:sz w:val="18"/>
                <w:szCs w:val="18"/>
              </w:rPr>
              <w:t xml:space="preserve"> </w:t>
            </w:r>
            <w:r>
              <w:rPr>
                <w:rFonts w:ascii="仿宋" w:hAnsi="仿宋" w:eastAsia="仿宋" w:cs="仿宋"/>
                <w:spacing w:val="16"/>
                <w:sz w:val="18"/>
                <w:szCs w:val="18"/>
              </w:rPr>
              <w:t>依照本条例规定</w:t>
            </w:r>
            <w:r>
              <w:rPr>
                <w:rFonts w:ascii="仿宋" w:hAnsi="仿宋" w:eastAsia="仿宋" w:cs="仿宋"/>
                <w:spacing w:val="-52"/>
                <w:sz w:val="18"/>
                <w:szCs w:val="18"/>
              </w:rPr>
              <w:t xml:space="preserve"> </w:t>
            </w:r>
            <w:r>
              <w:rPr>
                <w:rFonts w:ascii="仿宋" w:hAnsi="仿宋" w:eastAsia="仿宋" w:cs="仿宋"/>
                <w:spacing w:val="16"/>
                <w:sz w:val="18"/>
                <w:szCs w:val="18"/>
              </w:rPr>
              <w:t>，给予单位罚款处罚的</w:t>
            </w:r>
            <w:r>
              <w:rPr>
                <w:rFonts w:ascii="仿宋" w:hAnsi="仿宋" w:eastAsia="仿宋" w:cs="仿宋"/>
                <w:spacing w:val="-53"/>
                <w:sz w:val="18"/>
                <w:szCs w:val="18"/>
              </w:rPr>
              <w:t xml:space="preserve"> </w:t>
            </w:r>
            <w:r>
              <w:rPr>
                <w:rFonts w:ascii="仿宋" w:hAnsi="仿宋" w:eastAsia="仿宋" w:cs="仿宋"/>
                <w:spacing w:val="16"/>
                <w:sz w:val="18"/>
                <w:szCs w:val="18"/>
              </w:rPr>
              <w:t>，对单位直接</w:t>
            </w:r>
            <w:r>
              <w:rPr>
                <w:rFonts w:ascii="仿宋" w:hAnsi="仿宋" w:eastAsia="仿宋" w:cs="仿宋"/>
                <w:sz w:val="18"/>
                <w:szCs w:val="18"/>
              </w:rPr>
              <w:t xml:space="preserve"> </w:t>
            </w:r>
            <w:r>
              <w:rPr>
                <w:rFonts w:ascii="仿宋" w:hAnsi="仿宋" w:eastAsia="仿宋" w:cs="仿宋"/>
                <w:spacing w:val="9"/>
                <w:sz w:val="18"/>
                <w:szCs w:val="18"/>
              </w:rPr>
              <w:t>负责</w:t>
            </w:r>
            <w:r>
              <w:rPr>
                <w:rFonts w:ascii="仿宋" w:hAnsi="仿宋" w:eastAsia="仿宋" w:cs="仿宋"/>
                <w:spacing w:val="-35"/>
                <w:sz w:val="18"/>
                <w:szCs w:val="18"/>
              </w:rPr>
              <w:t xml:space="preserve"> </w:t>
            </w:r>
            <w:r>
              <w:rPr>
                <w:rFonts w:ascii="仿宋" w:hAnsi="仿宋" w:eastAsia="仿宋" w:cs="仿宋"/>
                <w:spacing w:val="9"/>
                <w:sz w:val="18"/>
                <w:szCs w:val="18"/>
              </w:rPr>
              <w:t>的</w:t>
            </w:r>
            <w:r>
              <w:rPr>
                <w:rFonts w:ascii="仿宋" w:hAnsi="仿宋" w:eastAsia="仿宋" w:cs="仿宋"/>
                <w:spacing w:val="-51"/>
                <w:sz w:val="18"/>
                <w:szCs w:val="18"/>
              </w:rPr>
              <w:t xml:space="preserve"> </w:t>
            </w:r>
            <w:r>
              <w:rPr>
                <w:rFonts w:ascii="仿宋" w:hAnsi="仿宋" w:eastAsia="仿宋" w:cs="仿宋"/>
                <w:spacing w:val="9"/>
                <w:sz w:val="18"/>
                <w:szCs w:val="18"/>
              </w:rPr>
              <w:t>主</w:t>
            </w:r>
            <w:r>
              <w:rPr>
                <w:rFonts w:ascii="仿宋" w:hAnsi="仿宋" w:eastAsia="仿宋" w:cs="仿宋"/>
                <w:spacing w:val="-46"/>
                <w:sz w:val="18"/>
                <w:szCs w:val="18"/>
              </w:rPr>
              <w:t xml:space="preserve"> </w:t>
            </w:r>
            <w:r>
              <w:rPr>
                <w:rFonts w:ascii="仿宋" w:hAnsi="仿宋" w:eastAsia="仿宋" w:cs="仿宋"/>
                <w:spacing w:val="9"/>
                <w:sz w:val="18"/>
                <w:szCs w:val="18"/>
              </w:rPr>
              <w:t>管</w:t>
            </w:r>
            <w:r>
              <w:rPr>
                <w:rFonts w:ascii="仿宋" w:hAnsi="仿宋" w:eastAsia="仿宋" w:cs="仿宋"/>
                <w:spacing w:val="-51"/>
                <w:sz w:val="18"/>
                <w:szCs w:val="18"/>
              </w:rPr>
              <w:t xml:space="preserve"> </w:t>
            </w:r>
            <w:r>
              <w:rPr>
                <w:rFonts w:ascii="仿宋" w:hAnsi="仿宋" w:eastAsia="仿宋" w:cs="仿宋"/>
                <w:spacing w:val="9"/>
                <w:sz w:val="18"/>
                <w:szCs w:val="18"/>
              </w:rPr>
              <w:t>人</w:t>
            </w:r>
            <w:r>
              <w:rPr>
                <w:rFonts w:ascii="仿宋" w:hAnsi="仿宋" w:eastAsia="仿宋" w:cs="仿宋"/>
                <w:spacing w:val="-41"/>
                <w:sz w:val="18"/>
                <w:szCs w:val="18"/>
              </w:rPr>
              <w:t xml:space="preserve"> </w:t>
            </w:r>
            <w:r>
              <w:rPr>
                <w:rFonts w:ascii="仿宋" w:hAnsi="仿宋" w:eastAsia="仿宋" w:cs="仿宋"/>
                <w:spacing w:val="9"/>
                <w:sz w:val="18"/>
                <w:szCs w:val="18"/>
              </w:rPr>
              <w:t>员和</w:t>
            </w:r>
            <w:r>
              <w:rPr>
                <w:rFonts w:ascii="仿宋" w:hAnsi="仿宋" w:eastAsia="仿宋" w:cs="仿宋"/>
                <w:spacing w:val="-52"/>
                <w:sz w:val="18"/>
                <w:szCs w:val="18"/>
              </w:rPr>
              <w:t xml:space="preserve"> </w:t>
            </w:r>
            <w:r>
              <w:rPr>
                <w:rFonts w:ascii="仿宋" w:hAnsi="仿宋" w:eastAsia="仿宋" w:cs="仿宋"/>
                <w:spacing w:val="9"/>
                <w:sz w:val="18"/>
                <w:szCs w:val="18"/>
              </w:rPr>
              <w:t>其他直</w:t>
            </w:r>
            <w:r>
              <w:rPr>
                <w:rFonts w:ascii="仿宋" w:hAnsi="仿宋" w:eastAsia="仿宋" w:cs="仿宋"/>
                <w:spacing w:val="-53"/>
                <w:sz w:val="18"/>
                <w:szCs w:val="18"/>
              </w:rPr>
              <w:t xml:space="preserve"> </w:t>
            </w:r>
            <w:r>
              <w:rPr>
                <w:rFonts w:ascii="仿宋" w:hAnsi="仿宋" w:eastAsia="仿宋" w:cs="仿宋"/>
                <w:spacing w:val="9"/>
                <w:sz w:val="18"/>
                <w:szCs w:val="18"/>
              </w:rPr>
              <w:t>接责任</w:t>
            </w:r>
            <w:r>
              <w:rPr>
                <w:rFonts w:ascii="仿宋" w:hAnsi="仿宋" w:eastAsia="仿宋" w:cs="仿宋"/>
                <w:spacing w:val="-51"/>
                <w:sz w:val="18"/>
                <w:szCs w:val="18"/>
              </w:rPr>
              <w:t xml:space="preserve"> </w:t>
            </w:r>
            <w:r>
              <w:rPr>
                <w:rFonts w:ascii="仿宋" w:hAnsi="仿宋" w:eastAsia="仿宋" w:cs="仿宋"/>
                <w:spacing w:val="9"/>
                <w:sz w:val="18"/>
                <w:szCs w:val="18"/>
              </w:rPr>
              <w:t>人</w:t>
            </w:r>
            <w:r>
              <w:rPr>
                <w:rFonts w:ascii="仿宋" w:hAnsi="仿宋" w:eastAsia="仿宋" w:cs="仿宋"/>
                <w:spacing w:val="-41"/>
                <w:sz w:val="18"/>
                <w:szCs w:val="18"/>
              </w:rPr>
              <w:t xml:space="preserve"> </w:t>
            </w:r>
            <w:r>
              <w:rPr>
                <w:rFonts w:ascii="仿宋" w:hAnsi="仿宋" w:eastAsia="仿宋" w:cs="仿宋"/>
                <w:spacing w:val="9"/>
                <w:sz w:val="18"/>
                <w:szCs w:val="18"/>
              </w:rPr>
              <w:t>员处</w:t>
            </w:r>
            <w:r>
              <w:rPr>
                <w:rFonts w:ascii="仿宋" w:hAnsi="仿宋" w:eastAsia="仿宋" w:cs="仿宋"/>
                <w:spacing w:val="-50"/>
                <w:sz w:val="18"/>
                <w:szCs w:val="18"/>
              </w:rPr>
              <w:t xml:space="preserve"> </w:t>
            </w:r>
            <w:r>
              <w:rPr>
                <w:rFonts w:ascii="仿宋" w:hAnsi="仿宋" w:eastAsia="仿宋" w:cs="仿宋"/>
                <w:spacing w:val="9"/>
                <w:sz w:val="18"/>
                <w:szCs w:val="18"/>
              </w:rPr>
              <w:t>单位</w:t>
            </w:r>
            <w:r>
              <w:rPr>
                <w:rFonts w:ascii="仿宋" w:hAnsi="仿宋" w:eastAsia="仿宋" w:cs="仿宋"/>
                <w:spacing w:val="-51"/>
                <w:sz w:val="18"/>
                <w:szCs w:val="18"/>
              </w:rPr>
              <w:t xml:space="preserve"> </w:t>
            </w:r>
            <w:r>
              <w:rPr>
                <w:rFonts w:ascii="仿宋" w:hAnsi="仿宋" w:eastAsia="仿宋" w:cs="仿宋"/>
                <w:spacing w:val="9"/>
                <w:sz w:val="18"/>
                <w:szCs w:val="18"/>
              </w:rPr>
              <w:t>罚款数额5%</w:t>
            </w:r>
            <w:r>
              <w:rPr>
                <w:rFonts w:ascii="仿宋" w:hAnsi="仿宋" w:eastAsia="仿宋" w:cs="仿宋"/>
                <w:spacing w:val="-36"/>
                <w:sz w:val="18"/>
                <w:szCs w:val="18"/>
              </w:rPr>
              <w:t xml:space="preserve"> </w:t>
            </w:r>
            <w:r>
              <w:rPr>
                <w:rFonts w:ascii="仿宋" w:hAnsi="仿宋" w:eastAsia="仿宋" w:cs="仿宋"/>
                <w:spacing w:val="9"/>
                <w:sz w:val="18"/>
                <w:szCs w:val="18"/>
              </w:rPr>
              <w:t>以上</w:t>
            </w:r>
            <w:r>
              <w:rPr>
                <w:rFonts w:ascii="仿宋" w:hAnsi="仿宋" w:eastAsia="仿宋" w:cs="仿宋"/>
                <w:spacing w:val="-50"/>
                <w:sz w:val="18"/>
                <w:szCs w:val="18"/>
              </w:rPr>
              <w:t xml:space="preserve"> </w:t>
            </w:r>
            <w:r>
              <w:rPr>
                <w:rFonts w:ascii="仿宋" w:hAnsi="仿宋" w:eastAsia="仿宋" w:cs="仿宋"/>
                <w:spacing w:val="9"/>
                <w:sz w:val="18"/>
                <w:szCs w:val="18"/>
              </w:rPr>
              <w:t>1</w:t>
            </w:r>
            <w:r>
              <w:rPr>
                <w:rFonts w:ascii="仿宋" w:hAnsi="仿宋" w:eastAsia="仿宋" w:cs="仿宋"/>
                <w:spacing w:val="56"/>
                <w:sz w:val="18"/>
                <w:szCs w:val="18"/>
              </w:rPr>
              <w:t xml:space="preserve"> </w:t>
            </w:r>
            <w:r>
              <w:rPr>
                <w:rFonts w:ascii="仿宋" w:hAnsi="仿宋" w:eastAsia="仿宋" w:cs="仿宋"/>
                <w:spacing w:val="9"/>
                <w:sz w:val="18"/>
                <w:szCs w:val="18"/>
              </w:rPr>
              <w:t>0%  以下的罚款。</w:t>
            </w:r>
          </w:p>
          <w:p>
            <w:pPr>
              <w:spacing w:before="26" w:line="229" w:lineRule="auto"/>
              <w:ind w:left="59" w:right="203" w:firstLine="418"/>
              <w:rPr>
                <w:rFonts w:ascii="仿宋" w:hAnsi="仿宋" w:eastAsia="仿宋" w:cs="仿宋"/>
                <w:sz w:val="10"/>
                <w:szCs w:val="10"/>
              </w:rPr>
            </w:pPr>
            <w:r>
              <w:rPr>
                <w:rFonts w:ascii="仿宋" w:hAnsi="仿宋" w:eastAsia="仿宋" w:cs="仿宋"/>
                <w:spacing w:val="16"/>
                <w:sz w:val="18"/>
                <w:szCs w:val="18"/>
              </w:rPr>
              <w:t>第七十五条第一款  本条例规定的责令停业整顿</w:t>
            </w:r>
            <w:r>
              <w:rPr>
                <w:rFonts w:ascii="仿宋" w:hAnsi="仿宋" w:eastAsia="仿宋" w:cs="仿宋"/>
                <w:spacing w:val="-33"/>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降低资质等级</w:t>
            </w:r>
            <w:r>
              <w:rPr>
                <w:rFonts w:ascii="仿宋" w:hAnsi="仿宋" w:eastAsia="仿宋" w:cs="仿宋"/>
                <w:sz w:val="18"/>
                <w:szCs w:val="18"/>
              </w:rPr>
              <w:t xml:space="preserve"> </w:t>
            </w:r>
            <w:r>
              <w:rPr>
                <w:rFonts w:ascii="仿宋" w:hAnsi="仿宋" w:eastAsia="仿宋" w:cs="仿宋"/>
                <w:spacing w:val="17"/>
                <w:sz w:val="18"/>
                <w:szCs w:val="18"/>
              </w:rPr>
              <w:t>和吊销资质证书的行政处罚， 由颁发资质证书的机关决定；其他行政</w:t>
            </w:r>
            <w:r>
              <w:rPr>
                <w:rFonts w:ascii="仿宋" w:hAnsi="仿宋" w:eastAsia="仿宋" w:cs="仿宋"/>
                <w:spacing w:val="5"/>
                <w:sz w:val="18"/>
                <w:szCs w:val="18"/>
              </w:rPr>
              <w:t xml:space="preserve"> </w:t>
            </w:r>
            <w:r>
              <w:rPr>
                <w:rFonts w:ascii="仿宋" w:hAnsi="仿宋" w:eastAsia="仿宋" w:cs="仿宋"/>
                <w:spacing w:val="17"/>
                <w:sz w:val="18"/>
                <w:szCs w:val="18"/>
              </w:rPr>
              <w:t>处罚</w:t>
            </w:r>
            <w:r>
              <w:rPr>
                <w:rFonts w:ascii="仿宋" w:hAnsi="仿宋" w:eastAsia="仿宋" w:cs="仿宋"/>
                <w:spacing w:val="-49"/>
                <w:sz w:val="18"/>
                <w:szCs w:val="18"/>
              </w:rPr>
              <w:t xml:space="preserve"> </w:t>
            </w:r>
            <w:r>
              <w:rPr>
                <w:rFonts w:ascii="仿宋" w:hAnsi="仿宋" w:eastAsia="仿宋" w:cs="仿宋"/>
                <w:spacing w:val="17"/>
                <w:position w:val="3"/>
                <w:sz w:val="10"/>
                <w:szCs w:val="10"/>
              </w:rPr>
              <w:t xml:space="preserve">,   </w:t>
            </w:r>
            <w:r>
              <w:rPr>
                <w:rFonts w:ascii="仿宋" w:hAnsi="仿宋" w:eastAsia="仿宋" w:cs="仿宋"/>
                <w:spacing w:val="17"/>
                <w:sz w:val="18"/>
                <w:szCs w:val="18"/>
              </w:rPr>
              <w:t>由建设行政主管部门或者其他有关部门依照法定职权决</w:t>
            </w:r>
            <w:r>
              <w:rPr>
                <w:rFonts w:ascii="仿宋" w:hAnsi="仿宋" w:eastAsia="仿宋" w:cs="仿宋"/>
                <w:spacing w:val="16"/>
                <w:sz w:val="18"/>
                <w:szCs w:val="18"/>
              </w:rPr>
              <w:t>定</w:t>
            </w:r>
            <w:r>
              <w:rPr>
                <w:rFonts w:ascii="仿宋" w:hAnsi="仿宋" w:eastAsia="仿宋" w:cs="仿宋"/>
                <w:spacing w:val="16"/>
                <w:position w:val="3"/>
                <w:sz w:val="10"/>
                <w:szCs w:val="10"/>
              </w:rPr>
              <w:t>。</w:t>
            </w:r>
          </w:p>
        </w:tc>
        <w:tc>
          <w:tcPr>
            <w:tcW w:w="1433"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065" o:spid="_x0000_s1065" o:spt="202" type="#_x0000_t202" style="position:absolute;left:0pt;margin-left:376.9pt;margin-top:483.1pt;height:13.35pt;width:292.75pt;mso-position-horizontal-relative:page;mso-position-vertical-relative:page;z-index:-251617280;mso-width-relative:page;mso-height-relative:page;" filled="f" stroked="f" coordsize="21600,21600" o:allowincell="f">
            <v:path/>
            <v:fill on="f" focussize="0,0"/>
            <v:stroke on="f"/>
            <v:imagedata o:title=""/>
            <o:lock v:ext="edit" aspectratio="f"/>
            <v:textbox inset="0mm,0mm,0mm,0mm">
              <w:txbxContent>
                <w:p>
                  <w:pPr>
                    <w:spacing w:before="20" w:line="232" w:lineRule="auto"/>
                    <w:ind w:left="20"/>
                    <w:rPr>
                      <w:rFonts w:ascii="仿宋" w:hAnsi="仿宋" w:eastAsia="仿宋" w:cs="仿宋"/>
                      <w:sz w:val="18"/>
                      <w:szCs w:val="18"/>
                    </w:rPr>
                  </w:pPr>
                  <w:r>
                    <w:rPr>
                      <w:rFonts w:ascii="仿宋" w:hAnsi="仿宋" w:eastAsia="仿宋" w:cs="仿宋"/>
                      <w:spacing w:val="20"/>
                      <w:sz w:val="18"/>
                      <w:szCs w:val="18"/>
                    </w:rPr>
                    <w:t>颁发资质证书的部门责令停业整顿  降低资质等级</w:t>
                  </w:r>
                  <w:r>
                    <w:rPr>
                      <w:rFonts w:ascii="仿宋" w:hAnsi="仿宋" w:eastAsia="仿宋" w:cs="仿宋"/>
                      <w:spacing w:val="19"/>
                      <w:sz w:val="18"/>
                      <w:szCs w:val="18"/>
                    </w:rPr>
                    <w:t>或者吊销资质证</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1" w:hRule="atLeast"/>
        </w:trPr>
        <w:tc>
          <w:tcPr>
            <w:tcW w:w="652"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9" w:line="191" w:lineRule="auto"/>
              <w:ind w:left="218"/>
            </w:pPr>
            <w:r>
              <w:rPr>
                <w:spacing w:val="-4"/>
              </w:rPr>
              <w:t>156</w:t>
            </w:r>
          </w:p>
        </w:tc>
        <w:tc>
          <w:tcPr>
            <w:tcW w:w="1087"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0201723000</w:t>
            </w:r>
          </w:p>
        </w:tc>
        <w:tc>
          <w:tcPr>
            <w:tcW w:w="1087"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59" w:line="231" w:lineRule="auto"/>
              <w:ind w:left="44"/>
            </w:pPr>
            <w:r>
              <w:rPr>
                <w:spacing w:val="11"/>
              </w:rPr>
              <w:t>行政处罚</w:t>
            </w:r>
          </w:p>
        </w:tc>
        <w:tc>
          <w:tcPr>
            <w:tcW w:w="2714"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before="59" w:line="237" w:lineRule="auto"/>
              <w:ind w:left="63" w:right="60" w:firstLine="4"/>
              <w:rPr>
                <w:rFonts w:ascii="仿宋" w:hAnsi="仿宋" w:eastAsia="仿宋" w:cs="仿宋"/>
                <w:sz w:val="18"/>
                <w:szCs w:val="18"/>
              </w:rPr>
            </w:pPr>
            <w:r>
              <w:rPr>
                <w:rFonts w:ascii="仿宋" w:hAnsi="仿宋" w:eastAsia="仿宋" w:cs="仿宋"/>
                <w:spacing w:val="18"/>
                <w:sz w:val="18"/>
                <w:szCs w:val="18"/>
              </w:rPr>
              <w:t>对设计单位违反规定指定建筑</w:t>
            </w:r>
            <w:r>
              <w:rPr>
                <w:rFonts w:ascii="仿宋" w:hAnsi="仿宋" w:eastAsia="仿宋" w:cs="仿宋"/>
                <w:sz w:val="18"/>
                <w:szCs w:val="18"/>
              </w:rPr>
              <w:t xml:space="preserve"> </w:t>
            </w:r>
            <w:r>
              <w:rPr>
                <w:rFonts w:ascii="仿宋" w:hAnsi="仿宋" w:eastAsia="仿宋" w:cs="仿宋"/>
                <w:spacing w:val="15"/>
                <w:sz w:val="18"/>
                <w:szCs w:val="18"/>
              </w:rPr>
              <w:t>材料、建筑构配件的生产厂、</w:t>
            </w:r>
          </w:p>
          <w:p>
            <w:pPr>
              <w:spacing w:before="24" w:line="234" w:lineRule="auto"/>
              <w:ind w:left="765"/>
              <w:rPr>
                <w:rFonts w:ascii="仿宋" w:hAnsi="仿宋" w:eastAsia="仿宋" w:cs="仿宋"/>
                <w:sz w:val="18"/>
                <w:szCs w:val="18"/>
              </w:rPr>
            </w:pPr>
            <w:r>
              <w:rPr>
                <w:rFonts w:ascii="仿宋" w:hAnsi="仿宋" w:eastAsia="仿宋" w:cs="仿宋"/>
                <w:spacing w:val="16"/>
                <w:sz w:val="18"/>
                <w:szCs w:val="18"/>
              </w:rPr>
              <w:t>供应商的处罚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4"/>
                <w:sz w:val="18"/>
                <w:szCs w:val="18"/>
              </w:rPr>
              <w:t xml:space="preserve"> </w:t>
            </w:r>
            <w:r>
              <w:rPr>
                <w:rFonts w:ascii="仿宋" w:hAnsi="仿宋" w:eastAsia="仿宋" w:cs="仿宋"/>
                <w:spacing w:val="17"/>
                <w:sz w:val="18"/>
                <w:szCs w:val="18"/>
              </w:rPr>
              <w:t>《建设工程质量管理条例》</w:t>
            </w:r>
            <w:r>
              <w:rPr>
                <w:rFonts w:ascii="仿宋" w:hAnsi="仿宋" w:eastAsia="仿宋" w:cs="仿宋"/>
                <w:spacing w:val="-53"/>
                <w:sz w:val="18"/>
                <w:szCs w:val="18"/>
              </w:rPr>
              <w:t xml:space="preserve"> </w:t>
            </w:r>
            <w:r>
              <w:rPr>
                <w:rFonts w:ascii="仿宋" w:hAnsi="仿宋" w:eastAsia="仿宋" w:cs="仿宋"/>
                <w:spacing w:val="17"/>
                <w:sz w:val="18"/>
                <w:szCs w:val="18"/>
              </w:rPr>
              <w:t>（国务院令</w:t>
            </w:r>
            <w:r>
              <w:rPr>
                <w:rFonts w:ascii="仿宋" w:hAnsi="仿宋" w:eastAsia="仿宋" w:cs="仿宋"/>
                <w:spacing w:val="16"/>
                <w:sz w:val="18"/>
                <w:szCs w:val="18"/>
              </w:rPr>
              <w:t>第279号）</w:t>
            </w:r>
          </w:p>
          <w:p>
            <w:pPr>
              <w:spacing w:before="25" w:line="238" w:lineRule="auto"/>
              <w:ind w:left="77" w:right="206" w:firstLine="400"/>
              <w:rPr>
                <w:rFonts w:ascii="仿宋" w:hAnsi="仿宋" w:eastAsia="仿宋" w:cs="仿宋"/>
                <w:sz w:val="18"/>
                <w:szCs w:val="18"/>
              </w:rPr>
            </w:pPr>
            <w:r>
              <w:rPr>
                <w:rFonts w:ascii="仿宋" w:hAnsi="仿宋" w:eastAsia="仿宋" w:cs="仿宋"/>
                <w:spacing w:val="17"/>
                <w:sz w:val="18"/>
                <w:szCs w:val="18"/>
              </w:rPr>
              <w:t>第二十二条第二款</w:t>
            </w:r>
            <w:r>
              <w:rPr>
                <w:rFonts w:ascii="仿宋" w:hAnsi="仿宋" w:eastAsia="仿宋" w:cs="仿宋"/>
                <w:spacing w:val="32"/>
                <w:sz w:val="18"/>
                <w:szCs w:val="18"/>
              </w:rPr>
              <w:t xml:space="preserve">  </w:t>
            </w:r>
            <w:r>
              <w:rPr>
                <w:rFonts w:ascii="仿宋" w:hAnsi="仿宋" w:eastAsia="仿宋" w:cs="仿宋"/>
                <w:spacing w:val="17"/>
                <w:sz w:val="18"/>
                <w:szCs w:val="18"/>
              </w:rPr>
              <w:t>除有特殊要求的建筑材料</w:t>
            </w:r>
            <w:r>
              <w:rPr>
                <w:rFonts w:ascii="仿宋" w:hAnsi="仿宋" w:eastAsia="仿宋" w:cs="仿宋"/>
                <w:spacing w:val="-52"/>
                <w:sz w:val="18"/>
                <w:szCs w:val="18"/>
              </w:rPr>
              <w:t xml:space="preserve"> </w:t>
            </w:r>
            <w:r>
              <w:rPr>
                <w:rFonts w:ascii="仿宋" w:hAnsi="仿宋" w:eastAsia="仿宋" w:cs="仿宋"/>
                <w:spacing w:val="17"/>
                <w:sz w:val="18"/>
                <w:szCs w:val="18"/>
              </w:rPr>
              <w:t>、专用设备、工艺</w:t>
            </w:r>
            <w:r>
              <w:rPr>
                <w:rFonts w:ascii="仿宋" w:hAnsi="仿宋" w:eastAsia="仿宋" w:cs="仿宋"/>
                <w:sz w:val="18"/>
                <w:szCs w:val="18"/>
              </w:rPr>
              <w:t xml:space="preserve"> </w:t>
            </w:r>
            <w:r>
              <w:rPr>
                <w:rFonts w:ascii="仿宋" w:hAnsi="仿宋" w:eastAsia="仿宋" w:cs="仿宋"/>
                <w:spacing w:val="14"/>
                <w:sz w:val="18"/>
                <w:szCs w:val="18"/>
              </w:rPr>
              <w:t>生产线等外</w:t>
            </w:r>
            <w:r>
              <w:rPr>
                <w:rFonts w:ascii="仿宋" w:hAnsi="仿宋" w:eastAsia="仿宋" w:cs="仿宋"/>
                <w:spacing w:val="-51"/>
                <w:sz w:val="18"/>
                <w:szCs w:val="18"/>
              </w:rPr>
              <w:t xml:space="preserve"> </w:t>
            </w:r>
            <w:r>
              <w:rPr>
                <w:rFonts w:ascii="仿宋" w:hAnsi="仿宋" w:eastAsia="仿宋" w:cs="仿宋"/>
                <w:spacing w:val="14"/>
                <w:sz w:val="18"/>
                <w:szCs w:val="18"/>
              </w:rPr>
              <w:t>，设计单位不得指定生产厂</w:t>
            </w:r>
            <w:r>
              <w:rPr>
                <w:rFonts w:ascii="仿宋" w:hAnsi="仿宋" w:eastAsia="仿宋" w:cs="仿宋"/>
                <w:spacing w:val="-52"/>
                <w:sz w:val="18"/>
                <w:szCs w:val="18"/>
              </w:rPr>
              <w:t xml:space="preserve"> </w:t>
            </w:r>
            <w:r>
              <w:rPr>
                <w:rFonts w:ascii="仿宋" w:hAnsi="仿宋" w:eastAsia="仿宋" w:cs="仿宋"/>
                <w:spacing w:val="14"/>
                <w:sz w:val="18"/>
                <w:szCs w:val="18"/>
              </w:rPr>
              <w:t>、供应商。</w:t>
            </w:r>
          </w:p>
          <w:p>
            <w:pPr>
              <w:spacing w:before="29" w:line="239" w:lineRule="auto"/>
              <w:ind w:left="74" w:right="110" w:firstLine="403"/>
              <w:rPr>
                <w:rFonts w:ascii="仿宋" w:hAnsi="仿宋" w:eastAsia="仿宋" w:cs="仿宋"/>
                <w:sz w:val="18"/>
                <w:szCs w:val="18"/>
              </w:rPr>
            </w:pPr>
            <w:r>
              <w:rPr>
                <w:rFonts w:ascii="仿宋" w:hAnsi="仿宋" w:eastAsia="仿宋" w:cs="仿宋"/>
                <w:spacing w:val="15"/>
                <w:sz w:val="18"/>
                <w:szCs w:val="18"/>
              </w:rPr>
              <w:t>第六十三条</w:t>
            </w:r>
            <w:r>
              <w:rPr>
                <w:rFonts w:ascii="仿宋" w:hAnsi="仿宋" w:eastAsia="仿宋" w:cs="仿宋"/>
                <w:spacing w:val="39"/>
                <w:sz w:val="18"/>
                <w:szCs w:val="18"/>
              </w:rPr>
              <w:t xml:space="preserve"> </w:t>
            </w:r>
            <w:r>
              <w:rPr>
                <w:rFonts w:ascii="仿宋" w:hAnsi="仿宋" w:eastAsia="仿宋" w:cs="仿宋"/>
                <w:spacing w:val="15"/>
                <w:sz w:val="18"/>
                <w:szCs w:val="18"/>
              </w:rPr>
              <w:t>违反本条例规定</w:t>
            </w:r>
            <w:r>
              <w:rPr>
                <w:rFonts w:ascii="仿宋" w:hAnsi="仿宋" w:eastAsia="仿宋" w:cs="仿宋"/>
                <w:spacing w:val="-52"/>
                <w:sz w:val="18"/>
                <w:szCs w:val="18"/>
              </w:rPr>
              <w:t xml:space="preserve"> </w:t>
            </w:r>
            <w:r>
              <w:rPr>
                <w:rFonts w:ascii="仿宋" w:hAnsi="仿宋" w:eastAsia="仿宋" w:cs="仿宋"/>
                <w:spacing w:val="15"/>
                <w:sz w:val="18"/>
                <w:szCs w:val="18"/>
              </w:rPr>
              <w:t>，有下列行为之一的</w:t>
            </w:r>
            <w:r>
              <w:rPr>
                <w:rFonts w:ascii="仿宋" w:hAnsi="仿宋" w:eastAsia="仿宋" w:cs="仿宋"/>
                <w:spacing w:val="-52"/>
                <w:sz w:val="18"/>
                <w:szCs w:val="18"/>
              </w:rPr>
              <w:t xml:space="preserve"> </w:t>
            </w:r>
            <w:r>
              <w:rPr>
                <w:rFonts w:ascii="仿宋" w:hAnsi="仿宋" w:eastAsia="仿宋" w:cs="仿宋"/>
                <w:spacing w:val="15"/>
                <w:sz w:val="18"/>
                <w:szCs w:val="18"/>
              </w:rPr>
              <w:t>，责</w:t>
            </w:r>
            <w:r>
              <w:rPr>
                <w:rFonts w:ascii="仿宋" w:hAnsi="仿宋" w:eastAsia="仿宋" w:cs="仿宋"/>
                <w:spacing w:val="14"/>
                <w:sz w:val="18"/>
                <w:szCs w:val="18"/>
              </w:rPr>
              <w:t>令改正</w:t>
            </w:r>
            <w:r>
              <w:rPr>
                <w:rFonts w:ascii="仿宋" w:hAnsi="仿宋" w:eastAsia="仿宋" w:cs="仿宋"/>
                <w:spacing w:val="-53"/>
                <w:sz w:val="18"/>
                <w:szCs w:val="18"/>
              </w:rPr>
              <w:t xml:space="preserve"> </w:t>
            </w:r>
            <w:r>
              <w:rPr>
                <w:rFonts w:ascii="仿宋" w:hAnsi="仿宋" w:eastAsia="仿宋" w:cs="仿宋"/>
                <w:spacing w:val="14"/>
                <w:sz w:val="18"/>
                <w:szCs w:val="18"/>
              </w:rPr>
              <w:t>，处</w:t>
            </w:r>
            <w:r>
              <w:rPr>
                <w:rFonts w:ascii="仿宋" w:hAnsi="仿宋" w:eastAsia="仿宋" w:cs="仿宋"/>
                <w:sz w:val="18"/>
                <w:szCs w:val="18"/>
              </w:rPr>
              <w:t xml:space="preserve"> </w:t>
            </w:r>
            <w:r>
              <w:rPr>
                <w:rFonts w:ascii="仿宋" w:hAnsi="仿宋" w:eastAsia="仿宋" w:cs="仿宋"/>
                <w:spacing w:val="13"/>
                <w:sz w:val="18"/>
                <w:szCs w:val="18"/>
              </w:rPr>
              <w:t>10万元以上30万元以下的罚款：</w:t>
            </w:r>
          </w:p>
          <w:p>
            <w:pPr>
              <w:spacing w:before="15" w:line="231" w:lineRule="auto"/>
              <w:ind w:left="359"/>
              <w:rPr>
                <w:rFonts w:ascii="仿宋" w:hAnsi="仿宋" w:eastAsia="仿宋" w:cs="仿宋"/>
                <w:sz w:val="18"/>
                <w:szCs w:val="18"/>
              </w:rPr>
            </w:pPr>
            <w:r>
              <w:rPr>
                <w:rFonts w:ascii="仿宋" w:hAnsi="仿宋" w:eastAsia="仿宋" w:cs="仿宋"/>
                <w:spacing w:val="15"/>
                <w:sz w:val="18"/>
                <w:szCs w:val="18"/>
              </w:rPr>
              <w:t>（三）</w:t>
            </w:r>
            <w:r>
              <w:rPr>
                <w:rFonts w:ascii="仿宋" w:hAnsi="仿宋" w:eastAsia="仿宋" w:cs="仿宋"/>
                <w:spacing w:val="-45"/>
                <w:sz w:val="18"/>
                <w:szCs w:val="18"/>
              </w:rPr>
              <w:t xml:space="preserve"> </w:t>
            </w:r>
            <w:r>
              <w:rPr>
                <w:rFonts w:ascii="仿宋" w:hAnsi="仿宋" w:eastAsia="仿宋" w:cs="仿宋"/>
                <w:spacing w:val="15"/>
                <w:sz w:val="18"/>
                <w:szCs w:val="18"/>
              </w:rPr>
              <w:t>设计单位指定建筑材料</w:t>
            </w:r>
            <w:r>
              <w:rPr>
                <w:rFonts w:ascii="仿宋" w:hAnsi="仿宋" w:eastAsia="仿宋" w:cs="仿宋"/>
                <w:spacing w:val="-51"/>
                <w:sz w:val="18"/>
                <w:szCs w:val="18"/>
              </w:rPr>
              <w:t xml:space="preserve"> </w:t>
            </w:r>
            <w:r>
              <w:rPr>
                <w:rFonts w:ascii="仿宋" w:hAnsi="仿宋" w:eastAsia="仿宋" w:cs="仿宋"/>
                <w:spacing w:val="15"/>
                <w:sz w:val="18"/>
                <w:szCs w:val="18"/>
              </w:rPr>
              <w:t>、建筑构配件的生产厂</w:t>
            </w:r>
            <w:r>
              <w:rPr>
                <w:rFonts w:ascii="仿宋" w:hAnsi="仿宋" w:eastAsia="仿宋" w:cs="仿宋"/>
                <w:spacing w:val="-52"/>
                <w:sz w:val="18"/>
                <w:szCs w:val="18"/>
              </w:rPr>
              <w:t xml:space="preserve"> </w:t>
            </w:r>
            <w:r>
              <w:rPr>
                <w:rFonts w:ascii="仿宋" w:hAnsi="仿宋" w:eastAsia="仿宋" w:cs="仿宋"/>
                <w:spacing w:val="15"/>
                <w:sz w:val="18"/>
                <w:szCs w:val="18"/>
              </w:rPr>
              <w:t>、供应商的。</w:t>
            </w:r>
          </w:p>
          <w:p>
            <w:pPr>
              <w:spacing w:before="31" w:line="243" w:lineRule="auto"/>
              <w:ind w:left="69" w:right="110" w:firstLine="408"/>
              <w:rPr>
                <w:rFonts w:ascii="仿宋" w:hAnsi="仿宋" w:eastAsia="仿宋" w:cs="仿宋"/>
                <w:sz w:val="18"/>
                <w:szCs w:val="18"/>
              </w:rPr>
            </w:pPr>
            <w:r>
              <w:rPr>
                <w:rFonts w:ascii="仿宋" w:hAnsi="仿宋" w:eastAsia="仿宋" w:cs="仿宋"/>
                <w:spacing w:val="16"/>
                <w:sz w:val="18"/>
                <w:szCs w:val="18"/>
              </w:rPr>
              <w:t>第七十三条</w:t>
            </w:r>
            <w:r>
              <w:rPr>
                <w:rFonts w:ascii="仿宋" w:hAnsi="仿宋" w:eastAsia="仿宋" w:cs="仿宋"/>
                <w:spacing w:val="44"/>
                <w:sz w:val="18"/>
                <w:szCs w:val="18"/>
              </w:rPr>
              <w:t xml:space="preserve"> </w:t>
            </w:r>
            <w:r>
              <w:rPr>
                <w:rFonts w:ascii="仿宋" w:hAnsi="仿宋" w:eastAsia="仿宋" w:cs="仿宋"/>
                <w:spacing w:val="16"/>
                <w:sz w:val="18"/>
                <w:szCs w:val="18"/>
              </w:rPr>
              <w:t>依照本条例规定</w:t>
            </w:r>
            <w:r>
              <w:rPr>
                <w:rFonts w:ascii="仿宋" w:hAnsi="仿宋" w:eastAsia="仿宋" w:cs="仿宋"/>
                <w:spacing w:val="-52"/>
                <w:sz w:val="18"/>
                <w:szCs w:val="18"/>
              </w:rPr>
              <w:t xml:space="preserve"> </w:t>
            </w:r>
            <w:r>
              <w:rPr>
                <w:rFonts w:ascii="仿宋" w:hAnsi="仿宋" w:eastAsia="仿宋" w:cs="仿宋"/>
                <w:spacing w:val="16"/>
                <w:sz w:val="18"/>
                <w:szCs w:val="18"/>
              </w:rPr>
              <w:t>，给予单位罚款处罚的</w:t>
            </w:r>
            <w:r>
              <w:rPr>
                <w:rFonts w:ascii="仿宋" w:hAnsi="仿宋" w:eastAsia="仿宋" w:cs="仿宋"/>
                <w:spacing w:val="-53"/>
                <w:sz w:val="18"/>
                <w:szCs w:val="18"/>
              </w:rPr>
              <w:t xml:space="preserve"> </w:t>
            </w:r>
            <w:r>
              <w:rPr>
                <w:rFonts w:ascii="仿宋" w:hAnsi="仿宋" w:eastAsia="仿宋" w:cs="仿宋"/>
                <w:spacing w:val="16"/>
                <w:sz w:val="18"/>
                <w:szCs w:val="18"/>
              </w:rPr>
              <w:t>，对单位直接</w:t>
            </w:r>
            <w:r>
              <w:rPr>
                <w:rFonts w:ascii="仿宋" w:hAnsi="仿宋" w:eastAsia="仿宋" w:cs="仿宋"/>
                <w:sz w:val="18"/>
                <w:szCs w:val="18"/>
              </w:rPr>
              <w:t xml:space="preserve"> </w:t>
            </w:r>
            <w:r>
              <w:rPr>
                <w:rFonts w:ascii="仿宋" w:hAnsi="仿宋" w:eastAsia="仿宋" w:cs="仿宋"/>
                <w:spacing w:val="28"/>
                <w:sz w:val="18"/>
                <w:szCs w:val="18"/>
              </w:rPr>
              <w:t>负责的主管人员和其他直接责任人员处单位罚款数额5%以上1</w:t>
            </w:r>
            <w:r>
              <w:rPr>
                <w:rFonts w:ascii="仿宋" w:hAnsi="仿宋" w:eastAsia="仿宋" w:cs="仿宋"/>
                <w:spacing w:val="71"/>
                <w:sz w:val="18"/>
                <w:szCs w:val="18"/>
              </w:rPr>
              <w:t xml:space="preserve"> </w:t>
            </w:r>
            <w:r>
              <w:rPr>
                <w:rFonts w:ascii="仿宋" w:hAnsi="仿宋" w:eastAsia="仿宋" w:cs="仿宋"/>
                <w:spacing w:val="28"/>
                <w:sz w:val="18"/>
                <w:szCs w:val="18"/>
              </w:rPr>
              <w:t>0%</w:t>
            </w:r>
            <w:r>
              <w:rPr>
                <w:rFonts w:ascii="仿宋" w:hAnsi="仿宋" w:eastAsia="仿宋" w:cs="仿宋"/>
                <w:sz w:val="18"/>
                <w:szCs w:val="18"/>
              </w:rPr>
              <w:t xml:space="preserve">  </w:t>
            </w:r>
            <w:r>
              <w:rPr>
                <w:rFonts w:ascii="仿宋" w:hAnsi="仿宋" w:eastAsia="仿宋" w:cs="仿宋"/>
                <w:spacing w:val="9"/>
                <w:sz w:val="18"/>
                <w:szCs w:val="18"/>
              </w:rPr>
              <w:t>以下的罚款。</w:t>
            </w:r>
          </w:p>
          <w:p>
            <w:pPr>
              <w:spacing w:before="1" w:line="217" w:lineRule="auto"/>
              <w:ind w:left="59" w:right="203" w:firstLine="418"/>
              <w:rPr>
                <w:rFonts w:ascii="仿宋" w:hAnsi="仿宋" w:eastAsia="仿宋" w:cs="仿宋"/>
                <w:sz w:val="18"/>
                <w:szCs w:val="18"/>
              </w:rPr>
            </w:pPr>
            <w:r>
              <w:rPr>
                <w:rFonts w:ascii="仿宋" w:hAnsi="仿宋" w:eastAsia="仿宋" w:cs="仿宋"/>
                <w:spacing w:val="16"/>
                <w:sz w:val="18"/>
                <w:szCs w:val="18"/>
              </w:rPr>
              <w:t>第七十五条第一款  本条例规定的责令停业整顿</w:t>
            </w:r>
            <w:r>
              <w:rPr>
                <w:rFonts w:ascii="仿宋" w:hAnsi="仿宋" w:eastAsia="仿宋" w:cs="仿宋"/>
                <w:spacing w:val="-33"/>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降低资质等级</w:t>
            </w:r>
            <w:r>
              <w:rPr>
                <w:rFonts w:ascii="仿宋" w:hAnsi="仿宋" w:eastAsia="仿宋" w:cs="仿宋"/>
                <w:sz w:val="18"/>
                <w:szCs w:val="18"/>
              </w:rPr>
              <w:t xml:space="preserve"> </w:t>
            </w:r>
            <w:r>
              <w:rPr>
                <w:rFonts w:ascii="仿宋" w:hAnsi="仿宋" w:eastAsia="仿宋" w:cs="仿宋"/>
                <w:spacing w:val="17"/>
                <w:sz w:val="18"/>
                <w:szCs w:val="18"/>
              </w:rPr>
              <w:t>和吊销资质证书的行政处罚， 由颁发资质证书的机关决定；其他行政</w:t>
            </w:r>
            <w:r>
              <w:rPr>
                <w:rFonts w:ascii="仿宋" w:hAnsi="仿宋" w:eastAsia="仿宋" w:cs="仿宋"/>
                <w:spacing w:val="5"/>
                <w:sz w:val="18"/>
                <w:szCs w:val="18"/>
              </w:rPr>
              <w:t xml:space="preserve"> </w:t>
            </w:r>
            <w:r>
              <w:rPr>
                <w:rFonts w:ascii="仿宋" w:hAnsi="仿宋" w:eastAsia="仿宋" w:cs="仿宋"/>
                <w:spacing w:val="18"/>
                <w:sz w:val="18"/>
                <w:szCs w:val="18"/>
              </w:rPr>
              <w:t>处罚</w:t>
            </w:r>
            <w:r>
              <w:rPr>
                <w:rFonts w:ascii="仿宋" w:hAnsi="仿宋" w:eastAsia="仿宋" w:cs="仿宋"/>
                <w:spacing w:val="44"/>
                <w:sz w:val="18"/>
                <w:szCs w:val="18"/>
              </w:rPr>
              <w:t xml:space="preserve">  </w:t>
            </w:r>
            <w:r>
              <w:rPr>
                <w:rFonts w:ascii="仿宋" w:hAnsi="仿宋" w:eastAsia="仿宋" w:cs="仿宋"/>
                <w:spacing w:val="18"/>
                <w:sz w:val="18"/>
                <w:szCs w:val="18"/>
              </w:rPr>
              <w:t>由建设行政主管部门或者其他有关部门依照法定职权决定</w:t>
            </w:r>
          </w:p>
        </w:tc>
        <w:tc>
          <w:tcPr>
            <w:tcW w:w="1433"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5" w:hRule="atLeast"/>
        </w:trPr>
        <w:tc>
          <w:tcPr>
            <w:tcW w:w="652"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58" w:line="191" w:lineRule="auto"/>
              <w:ind w:left="218"/>
            </w:pPr>
            <w:r>
              <w:rPr>
                <w:spacing w:val="-4"/>
              </w:rPr>
              <w:t>157</w:t>
            </w:r>
          </w:p>
        </w:tc>
        <w:tc>
          <w:tcPr>
            <w:tcW w:w="1087"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0201724000</w:t>
            </w:r>
          </w:p>
        </w:tc>
        <w:tc>
          <w:tcPr>
            <w:tcW w:w="1087"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6"/>
              <w:spacing w:before="59" w:line="231" w:lineRule="auto"/>
              <w:ind w:left="44"/>
            </w:pPr>
            <w:r>
              <w:rPr>
                <w:spacing w:val="11"/>
              </w:rPr>
              <w:t>行政处罚</w:t>
            </w:r>
          </w:p>
        </w:tc>
        <w:tc>
          <w:tcPr>
            <w:tcW w:w="2714"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59" w:line="230" w:lineRule="auto"/>
              <w:ind w:left="168"/>
              <w:rPr>
                <w:rFonts w:ascii="仿宋" w:hAnsi="仿宋" w:eastAsia="仿宋" w:cs="仿宋"/>
                <w:sz w:val="18"/>
                <w:szCs w:val="18"/>
              </w:rPr>
            </w:pPr>
            <w:r>
              <w:rPr>
                <w:rFonts w:ascii="仿宋" w:hAnsi="仿宋" w:eastAsia="仿宋" w:cs="仿宋"/>
                <w:spacing w:val="18"/>
                <w:sz w:val="18"/>
                <w:szCs w:val="18"/>
              </w:rPr>
              <w:t>对施工单位在施工中偷工减</w:t>
            </w:r>
          </w:p>
          <w:p>
            <w:pPr>
              <w:spacing w:before="33" w:line="244" w:lineRule="auto"/>
              <w:ind w:left="61" w:right="53" w:firstLine="1"/>
              <w:rPr>
                <w:rFonts w:ascii="仿宋" w:hAnsi="仿宋" w:eastAsia="仿宋" w:cs="仿宋"/>
                <w:sz w:val="18"/>
                <w:szCs w:val="18"/>
              </w:rPr>
            </w:pPr>
            <w:r>
              <w:rPr>
                <w:rFonts w:ascii="仿宋" w:hAnsi="仿宋" w:eastAsia="仿宋" w:cs="仿宋"/>
                <w:spacing w:val="19"/>
                <w:sz w:val="18"/>
                <w:szCs w:val="18"/>
              </w:rPr>
              <w:t>料，使用不合格的建筑材料、</w:t>
            </w:r>
            <w:r>
              <w:rPr>
                <w:rFonts w:ascii="仿宋" w:hAnsi="仿宋" w:eastAsia="仿宋" w:cs="仿宋"/>
                <w:sz w:val="18"/>
                <w:szCs w:val="18"/>
              </w:rPr>
              <w:t xml:space="preserve"> </w:t>
            </w:r>
            <w:r>
              <w:rPr>
                <w:rFonts w:ascii="仿宋" w:hAnsi="仿宋" w:eastAsia="仿宋" w:cs="仿宋"/>
                <w:spacing w:val="16"/>
                <w:sz w:val="18"/>
                <w:szCs w:val="18"/>
              </w:rPr>
              <w:t>建筑构配件和设备</w:t>
            </w:r>
            <w:r>
              <w:rPr>
                <w:rFonts w:ascii="仿宋" w:hAnsi="仿宋" w:eastAsia="仿宋" w:cs="仿宋"/>
                <w:spacing w:val="-50"/>
                <w:sz w:val="18"/>
                <w:szCs w:val="18"/>
              </w:rPr>
              <w:t xml:space="preserve"> </w:t>
            </w:r>
            <w:r>
              <w:rPr>
                <w:rFonts w:ascii="仿宋" w:hAnsi="仿宋" w:eastAsia="仿宋" w:cs="仿宋"/>
                <w:spacing w:val="16"/>
                <w:sz w:val="18"/>
                <w:szCs w:val="18"/>
              </w:rPr>
              <w:t>，或者有不</w:t>
            </w:r>
            <w:r>
              <w:rPr>
                <w:rFonts w:ascii="仿宋" w:hAnsi="仿宋" w:eastAsia="仿宋" w:cs="仿宋"/>
                <w:sz w:val="18"/>
                <w:szCs w:val="18"/>
              </w:rPr>
              <w:t xml:space="preserve"> </w:t>
            </w:r>
            <w:r>
              <w:rPr>
                <w:rFonts w:ascii="仿宋" w:hAnsi="仿宋" w:eastAsia="仿宋" w:cs="仿宋"/>
                <w:spacing w:val="19"/>
                <w:sz w:val="18"/>
                <w:szCs w:val="18"/>
              </w:rPr>
              <w:t>按照工程设计图纸或者施工技</w:t>
            </w:r>
            <w:r>
              <w:rPr>
                <w:rFonts w:ascii="仿宋" w:hAnsi="仿宋" w:eastAsia="仿宋" w:cs="仿宋"/>
                <w:spacing w:val="1"/>
                <w:sz w:val="18"/>
                <w:szCs w:val="18"/>
              </w:rPr>
              <w:t xml:space="preserve"> </w:t>
            </w:r>
            <w:r>
              <w:rPr>
                <w:rFonts w:ascii="仿宋" w:hAnsi="仿宋" w:eastAsia="仿宋" w:cs="仿宋"/>
                <w:spacing w:val="19"/>
                <w:sz w:val="18"/>
                <w:szCs w:val="18"/>
              </w:rPr>
              <w:t>术标准施工的其他行为的处罚</w:t>
            </w:r>
          </w:p>
        </w:tc>
        <w:tc>
          <w:tcPr>
            <w:tcW w:w="881" w:type="dxa"/>
            <w:vAlign w:val="top"/>
          </w:tcPr>
          <w:p>
            <w:pPr>
              <w:rPr>
                <w:rFonts w:ascii="Arial"/>
                <w:sz w:val="21"/>
              </w:rPr>
            </w:pPr>
          </w:p>
        </w:tc>
        <w:tc>
          <w:tcPr>
            <w:tcW w:w="6297" w:type="dxa"/>
            <w:vAlign w:val="top"/>
          </w:tcPr>
          <w:p>
            <w:pPr>
              <w:spacing w:before="3" w:line="233" w:lineRule="exact"/>
              <w:ind w:left="40"/>
              <w:rPr>
                <w:rFonts w:ascii="仿宋" w:hAnsi="仿宋" w:eastAsia="仿宋" w:cs="仿宋"/>
                <w:sz w:val="10"/>
                <w:szCs w:val="10"/>
              </w:rPr>
            </w:pPr>
            <w:r>
              <w:rPr>
                <w:rFonts w:ascii="仿宋" w:hAnsi="仿宋" w:eastAsia="仿宋" w:cs="仿宋"/>
                <w:spacing w:val="16"/>
                <w:position w:val="-4"/>
                <w:sz w:val="18"/>
                <w:szCs w:val="18"/>
              </w:rPr>
              <w:t>【行</w:t>
            </w:r>
            <w:r>
              <w:fldChar w:fldCharType="begin"/>
            </w:r>
            <w:r>
              <w:instrText xml:space="preserve">EQ \* jc3 \* hps10 \o\al(\s\up 9(</w:instrText>
            </w:r>
            <w:r>
              <w:rPr>
                <w:rFonts w:ascii="仿宋" w:hAnsi="仿宋" w:eastAsia="仿宋" w:cs="仿宋"/>
                <w:w w:val="105"/>
                <w:position w:val="-4"/>
                <w:sz w:val="10"/>
                <w:szCs w:val="10"/>
              </w:rPr>
              <w:instrText xml:space="preserve"> </w:instrText>
            </w:r>
            <w:r>
              <w:rPr>
                <w:rFonts w:ascii="仿宋" w:hAnsi="仿宋" w:eastAsia="仿宋" w:cs="仿宋"/>
                <w:w w:val="71"/>
                <w:position w:val="-4"/>
                <w:sz w:val="10"/>
                <w:szCs w:val="10"/>
              </w:rPr>
              <w:instrText xml:space="preserve">,</w:instrText>
            </w:r>
            <w:r>
              <w:instrText xml:space="preserve">),</w:instrText>
            </w:r>
            <w:r>
              <w:rPr>
                <w:rFonts w:ascii="仿宋" w:hAnsi="仿宋" w:eastAsia="仿宋" w:cs="仿宋"/>
                <w:w w:val="110"/>
                <w:position w:val="-4"/>
                <w:sz w:val="18"/>
                <w:szCs w:val="18"/>
              </w:rPr>
              <w:instrText xml:space="preserve">政</w:instrText>
            </w:r>
            <w:r>
              <w:instrText xml:space="preserve">)</w:instrText>
            </w:r>
            <w:r>
              <w:fldChar w:fldCharType="end"/>
            </w:r>
            <w:r>
              <w:rPr>
                <w:rFonts w:ascii="仿宋" w:hAnsi="仿宋" w:eastAsia="仿宋" w:cs="仿宋"/>
                <w:spacing w:val="16"/>
                <w:position w:val="-4"/>
                <w:sz w:val="18"/>
                <w:szCs w:val="18"/>
              </w:rPr>
              <w:t>法规】</w:t>
            </w:r>
            <w:r>
              <w:rPr>
                <w:rFonts w:ascii="仿宋" w:hAnsi="仿宋" w:eastAsia="仿宋" w:cs="仿宋"/>
                <w:spacing w:val="-51"/>
                <w:position w:val="-4"/>
                <w:sz w:val="18"/>
                <w:szCs w:val="18"/>
              </w:rPr>
              <w:t xml:space="preserve"> </w:t>
            </w:r>
            <w:r>
              <w:rPr>
                <w:rFonts w:ascii="仿宋" w:hAnsi="仿宋" w:eastAsia="仿宋" w:cs="仿宋"/>
                <w:spacing w:val="16"/>
                <w:position w:val="-4"/>
                <w:sz w:val="18"/>
                <w:szCs w:val="18"/>
              </w:rPr>
              <w:t>《建设工程质量管理条例》</w:t>
            </w:r>
            <w:r>
              <w:rPr>
                <w:rFonts w:ascii="仿宋" w:hAnsi="仿宋" w:eastAsia="仿宋" w:cs="仿宋"/>
                <w:spacing w:val="-54"/>
                <w:position w:val="-4"/>
                <w:sz w:val="18"/>
                <w:szCs w:val="18"/>
              </w:rPr>
              <w:t xml:space="preserve"> </w:t>
            </w:r>
            <w:r>
              <w:rPr>
                <w:rFonts w:ascii="仿宋" w:hAnsi="仿宋" w:eastAsia="仿宋" w:cs="仿宋"/>
                <w:spacing w:val="16"/>
                <w:position w:val="-4"/>
                <w:sz w:val="18"/>
                <w:szCs w:val="18"/>
              </w:rPr>
              <w:t>（国务院令第279号）</w:t>
            </w:r>
            <w:r>
              <w:rPr>
                <w:rFonts w:ascii="仿宋" w:hAnsi="仿宋" w:eastAsia="仿宋" w:cs="仿宋"/>
                <w:spacing w:val="63"/>
                <w:w w:val="101"/>
                <w:position w:val="-4"/>
                <w:sz w:val="18"/>
                <w:szCs w:val="18"/>
              </w:rPr>
              <w:t xml:space="preserve"> </w:t>
            </w:r>
            <w:r>
              <w:rPr>
                <w:rFonts w:ascii="仿宋" w:hAnsi="仿宋" w:eastAsia="仿宋" w:cs="仿宋"/>
                <w:spacing w:val="16"/>
                <w:position w:val="14"/>
                <w:sz w:val="10"/>
                <w:szCs w:val="10"/>
              </w:rPr>
              <w:t>。</w:t>
            </w:r>
          </w:p>
          <w:p>
            <w:pPr>
              <w:spacing w:before="55" w:line="238" w:lineRule="auto"/>
              <w:ind w:left="51" w:right="208" w:firstLine="426"/>
              <w:rPr>
                <w:rFonts w:ascii="仿宋" w:hAnsi="仿宋" w:eastAsia="仿宋" w:cs="仿宋"/>
                <w:sz w:val="18"/>
                <w:szCs w:val="18"/>
              </w:rPr>
            </w:pPr>
            <w:r>
              <w:rPr>
                <w:rFonts w:ascii="仿宋" w:hAnsi="仿宋" w:eastAsia="仿宋" w:cs="仿宋"/>
                <w:spacing w:val="19"/>
                <w:sz w:val="18"/>
                <w:szCs w:val="18"/>
              </w:rPr>
              <w:t>第二十八条第一款  施工单位必须按照工程设计图纸和施工技术</w:t>
            </w:r>
            <w:r>
              <w:rPr>
                <w:rFonts w:ascii="仿宋" w:hAnsi="仿宋" w:eastAsia="仿宋" w:cs="仿宋"/>
                <w:spacing w:val="8"/>
                <w:sz w:val="18"/>
                <w:szCs w:val="18"/>
              </w:rPr>
              <w:t xml:space="preserve"> </w:t>
            </w:r>
            <w:r>
              <w:rPr>
                <w:rFonts w:ascii="仿宋" w:hAnsi="仿宋" w:eastAsia="仿宋" w:cs="仿宋"/>
                <w:spacing w:val="15"/>
                <w:sz w:val="18"/>
                <w:szCs w:val="18"/>
              </w:rPr>
              <w:t>标准施工</w:t>
            </w:r>
            <w:r>
              <w:rPr>
                <w:rFonts w:ascii="仿宋" w:hAnsi="仿宋" w:eastAsia="仿宋" w:cs="仿宋"/>
                <w:spacing w:val="-35"/>
                <w:sz w:val="18"/>
                <w:szCs w:val="18"/>
              </w:rPr>
              <w:t xml:space="preserve"> </w:t>
            </w:r>
            <w:r>
              <w:rPr>
                <w:rFonts w:ascii="仿宋" w:hAnsi="仿宋" w:eastAsia="仿宋" w:cs="仿宋"/>
                <w:spacing w:val="15"/>
                <w:sz w:val="18"/>
                <w:szCs w:val="18"/>
              </w:rPr>
              <w:t>，不得擅自修改工程设计</w:t>
            </w:r>
            <w:r>
              <w:rPr>
                <w:rFonts w:ascii="仿宋" w:hAnsi="仿宋" w:eastAsia="仿宋" w:cs="仿宋"/>
                <w:spacing w:val="-52"/>
                <w:sz w:val="18"/>
                <w:szCs w:val="18"/>
              </w:rPr>
              <w:t xml:space="preserve"> </w:t>
            </w:r>
            <w:r>
              <w:rPr>
                <w:rFonts w:ascii="仿宋" w:hAnsi="仿宋" w:eastAsia="仿宋" w:cs="仿宋"/>
                <w:spacing w:val="15"/>
                <w:sz w:val="18"/>
                <w:szCs w:val="18"/>
              </w:rPr>
              <w:t>，不得偷工减料。</w:t>
            </w:r>
          </w:p>
          <w:p>
            <w:pPr>
              <w:spacing w:before="30" w:line="245" w:lineRule="auto"/>
              <w:ind w:left="50" w:right="208" w:firstLine="427"/>
              <w:rPr>
                <w:rFonts w:ascii="仿宋" w:hAnsi="仿宋" w:eastAsia="仿宋" w:cs="仿宋"/>
                <w:sz w:val="18"/>
                <w:szCs w:val="18"/>
              </w:rPr>
            </w:pPr>
            <w:r>
              <w:rPr>
                <w:rFonts w:ascii="仿宋" w:hAnsi="仿宋" w:eastAsia="仿宋" w:cs="仿宋"/>
                <w:spacing w:val="19"/>
                <w:sz w:val="18"/>
                <w:szCs w:val="18"/>
              </w:rPr>
              <w:t>第二十九条  施工单位必须按照工程设计要求、施工技术标准和</w:t>
            </w:r>
            <w:r>
              <w:rPr>
                <w:rFonts w:ascii="仿宋" w:hAnsi="仿宋" w:eastAsia="仿宋" w:cs="仿宋"/>
                <w:spacing w:val="8"/>
                <w:sz w:val="18"/>
                <w:szCs w:val="18"/>
              </w:rPr>
              <w:t xml:space="preserve"> </w:t>
            </w:r>
            <w:r>
              <w:rPr>
                <w:rFonts w:ascii="仿宋" w:hAnsi="仿宋" w:eastAsia="仿宋" w:cs="仿宋"/>
                <w:spacing w:val="15"/>
                <w:sz w:val="18"/>
                <w:szCs w:val="18"/>
              </w:rPr>
              <w:t>合同约定</w:t>
            </w:r>
            <w:r>
              <w:rPr>
                <w:rFonts w:ascii="仿宋" w:hAnsi="仿宋" w:eastAsia="仿宋" w:cs="仿宋"/>
                <w:spacing w:val="-33"/>
                <w:sz w:val="18"/>
                <w:szCs w:val="18"/>
              </w:rPr>
              <w:t xml:space="preserve"> </w:t>
            </w:r>
            <w:r>
              <w:rPr>
                <w:rFonts w:ascii="仿宋" w:hAnsi="仿宋" w:eastAsia="仿宋" w:cs="仿宋"/>
                <w:spacing w:val="15"/>
                <w:sz w:val="18"/>
                <w:szCs w:val="18"/>
              </w:rPr>
              <w:t>，对建筑材料</w:t>
            </w:r>
            <w:r>
              <w:rPr>
                <w:rFonts w:ascii="仿宋" w:hAnsi="仿宋" w:eastAsia="仿宋" w:cs="仿宋"/>
                <w:spacing w:val="-49"/>
                <w:sz w:val="18"/>
                <w:szCs w:val="18"/>
              </w:rPr>
              <w:t xml:space="preserve"> </w:t>
            </w:r>
            <w:r>
              <w:rPr>
                <w:rFonts w:ascii="仿宋" w:hAnsi="仿宋" w:eastAsia="仿宋" w:cs="仿宋"/>
                <w:spacing w:val="15"/>
                <w:sz w:val="18"/>
                <w:szCs w:val="18"/>
              </w:rPr>
              <w:t>、建筑构配件</w:t>
            </w:r>
            <w:r>
              <w:rPr>
                <w:rFonts w:ascii="仿宋" w:hAnsi="仿宋" w:eastAsia="仿宋" w:cs="仿宋"/>
                <w:spacing w:val="-49"/>
                <w:sz w:val="18"/>
                <w:szCs w:val="18"/>
              </w:rPr>
              <w:t xml:space="preserve"> </w:t>
            </w:r>
            <w:r>
              <w:rPr>
                <w:rFonts w:ascii="仿宋" w:hAnsi="仿宋" w:eastAsia="仿宋" w:cs="仿宋"/>
                <w:spacing w:val="15"/>
                <w:sz w:val="18"/>
                <w:szCs w:val="18"/>
              </w:rPr>
              <w:t>、设备和商品混凝土进行检验</w:t>
            </w:r>
            <w:r>
              <w:rPr>
                <w:rFonts w:ascii="仿宋" w:hAnsi="仿宋" w:eastAsia="仿宋" w:cs="仿宋"/>
                <w:spacing w:val="-53"/>
                <w:sz w:val="18"/>
                <w:szCs w:val="18"/>
              </w:rPr>
              <w:t xml:space="preserve"> </w:t>
            </w:r>
            <w:r>
              <w:rPr>
                <w:rFonts w:ascii="仿宋" w:hAnsi="仿宋" w:eastAsia="仿宋" w:cs="仿宋"/>
                <w:spacing w:val="15"/>
                <w:sz w:val="18"/>
                <w:szCs w:val="18"/>
              </w:rPr>
              <w:t>，</w:t>
            </w:r>
            <w:r>
              <w:rPr>
                <w:rFonts w:ascii="仿宋" w:hAnsi="仿宋" w:eastAsia="仿宋" w:cs="仿宋"/>
                <w:sz w:val="18"/>
                <w:szCs w:val="18"/>
              </w:rPr>
              <w:t xml:space="preserve"> </w:t>
            </w:r>
            <w:r>
              <w:rPr>
                <w:rFonts w:ascii="仿宋" w:hAnsi="仿宋" w:eastAsia="仿宋" w:cs="仿宋"/>
                <w:spacing w:val="20"/>
                <w:sz w:val="18"/>
                <w:szCs w:val="18"/>
              </w:rPr>
              <w:t>检验应当有书面记录和专人签字</w:t>
            </w:r>
            <w:r>
              <w:rPr>
                <w:rFonts w:ascii="仿宋" w:hAnsi="仿宋" w:eastAsia="仿宋" w:cs="仿宋"/>
                <w:spacing w:val="-53"/>
                <w:sz w:val="18"/>
                <w:szCs w:val="18"/>
              </w:rPr>
              <w:t xml:space="preserve"> </w:t>
            </w:r>
            <w:r>
              <w:rPr>
                <w:rFonts w:ascii="仿宋" w:hAnsi="仿宋" w:eastAsia="仿宋" w:cs="仿宋"/>
                <w:spacing w:val="20"/>
                <w:sz w:val="18"/>
                <w:szCs w:val="18"/>
              </w:rPr>
              <w:t>；未经检验</w:t>
            </w:r>
            <w:r>
              <w:rPr>
                <w:rFonts w:ascii="仿宋" w:hAnsi="仿宋" w:eastAsia="仿宋" w:cs="仿宋"/>
                <w:spacing w:val="19"/>
                <w:sz w:val="18"/>
                <w:szCs w:val="18"/>
              </w:rPr>
              <w:t>或者检验不合格的，不得</w:t>
            </w:r>
            <w:r>
              <w:rPr>
                <w:rFonts w:ascii="仿宋" w:hAnsi="仿宋" w:eastAsia="仿宋" w:cs="仿宋"/>
                <w:sz w:val="18"/>
                <w:szCs w:val="18"/>
              </w:rPr>
              <w:t xml:space="preserve"> </w:t>
            </w:r>
            <w:r>
              <w:rPr>
                <w:rFonts w:ascii="仿宋" w:hAnsi="仿宋" w:eastAsia="仿宋" w:cs="仿宋"/>
                <w:spacing w:val="3"/>
                <w:sz w:val="18"/>
                <w:szCs w:val="18"/>
              </w:rPr>
              <w:t>使用。</w:t>
            </w:r>
          </w:p>
          <w:p>
            <w:pPr>
              <w:spacing w:before="27" w:line="248" w:lineRule="auto"/>
              <w:ind w:left="53" w:right="107" w:firstLine="423"/>
              <w:rPr>
                <w:rFonts w:ascii="仿宋" w:hAnsi="仿宋" w:eastAsia="仿宋" w:cs="仿宋"/>
                <w:sz w:val="18"/>
                <w:szCs w:val="18"/>
              </w:rPr>
            </w:pPr>
            <w:r>
              <w:rPr>
                <w:rFonts w:ascii="仿宋" w:hAnsi="仿宋" w:eastAsia="仿宋" w:cs="仿宋"/>
                <w:spacing w:val="16"/>
                <w:sz w:val="18"/>
                <w:szCs w:val="18"/>
              </w:rPr>
              <w:t>第六十四条</w:t>
            </w:r>
            <w:r>
              <w:rPr>
                <w:rFonts w:ascii="仿宋" w:hAnsi="仿宋" w:eastAsia="仿宋" w:cs="仿宋"/>
                <w:spacing w:val="46"/>
                <w:sz w:val="18"/>
                <w:szCs w:val="18"/>
              </w:rPr>
              <w:t xml:space="preserve"> </w:t>
            </w:r>
            <w:r>
              <w:rPr>
                <w:rFonts w:ascii="仿宋" w:hAnsi="仿宋" w:eastAsia="仿宋" w:cs="仿宋"/>
                <w:spacing w:val="16"/>
                <w:sz w:val="18"/>
                <w:szCs w:val="18"/>
              </w:rPr>
              <w:t>违反本条例规定</w:t>
            </w:r>
            <w:r>
              <w:rPr>
                <w:rFonts w:ascii="仿宋" w:hAnsi="仿宋" w:eastAsia="仿宋" w:cs="仿宋"/>
                <w:spacing w:val="-52"/>
                <w:sz w:val="18"/>
                <w:szCs w:val="18"/>
              </w:rPr>
              <w:t xml:space="preserve"> </w:t>
            </w:r>
            <w:r>
              <w:rPr>
                <w:rFonts w:ascii="仿宋" w:hAnsi="仿宋" w:eastAsia="仿宋" w:cs="仿宋"/>
                <w:spacing w:val="16"/>
                <w:sz w:val="18"/>
                <w:szCs w:val="18"/>
              </w:rPr>
              <w:t>，施工单位在施工中偷工减料的</w:t>
            </w:r>
            <w:r>
              <w:rPr>
                <w:rFonts w:ascii="仿宋" w:hAnsi="仿宋" w:eastAsia="仿宋" w:cs="仿宋"/>
                <w:spacing w:val="-52"/>
                <w:sz w:val="18"/>
                <w:szCs w:val="18"/>
              </w:rPr>
              <w:t xml:space="preserve"> </w:t>
            </w:r>
            <w:r>
              <w:rPr>
                <w:rFonts w:ascii="仿宋" w:hAnsi="仿宋" w:eastAsia="仿宋" w:cs="仿宋"/>
                <w:spacing w:val="16"/>
                <w:sz w:val="18"/>
                <w:szCs w:val="18"/>
              </w:rPr>
              <w:t>，使</w:t>
            </w:r>
            <w:r>
              <w:rPr>
                <w:rFonts w:ascii="仿宋" w:hAnsi="仿宋" w:eastAsia="仿宋" w:cs="仿宋"/>
                <w:sz w:val="18"/>
                <w:szCs w:val="18"/>
              </w:rPr>
              <w:t xml:space="preserve"> </w:t>
            </w:r>
            <w:r>
              <w:rPr>
                <w:rFonts w:ascii="仿宋" w:hAnsi="仿宋" w:eastAsia="仿宋" w:cs="仿宋"/>
                <w:spacing w:val="18"/>
                <w:sz w:val="18"/>
                <w:szCs w:val="18"/>
              </w:rPr>
              <w:t>用不合格的建筑材料</w:t>
            </w:r>
            <w:r>
              <w:rPr>
                <w:rFonts w:ascii="仿宋" w:hAnsi="仿宋" w:eastAsia="仿宋" w:cs="仿宋"/>
                <w:spacing w:val="-42"/>
                <w:sz w:val="18"/>
                <w:szCs w:val="18"/>
              </w:rPr>
              <w:t xml:space="preserve"> </w:t>
            </w:r>
            <w:r>
              <w:rPr>
                <w:rFonts w:ascii="仿宋" w:hAnsi="仿宋" w:eastAsia="仿宋" w:cs="仿宋"/>
                <w:spacing w:val="18"/>
                <w:sz w:val="18"/>
                <w:szCs w:val="18"/>
              </w:rPr>
              <w:t>、建筑构配件和设备的</w:t>
            </w:r>
            <w:r>
              <w:rPr>
                <w:rFonts w:ascii="仿宋" w:hAnsi="仿宋" w:eastAsia="仿宋" w:cs="仿宋"/>
                <w:spacing w:val="-53"/>
                <w:sz w:val="18"/>
                <w:szCs w:val="18"/>
              </w:rPr>
              <w:t xml:space="preserve"> </w:t>
            </w:r>
            <w:r>
              <w:rPr>
                <w:rFonts w:ascii="仿宋" w:hAnsi="仿宋" w:eastAsia="仿宋" w:cs="仿宋"/>
                <w:spacing w:val="18"/>
                <w:sz w:val="18"/>
                <w:szCs w:val="18"/>
              </w:rPr>
              <w:t>，或者有不按照工程设计</w:t>
            </w:r>
            <w:r>
              <w:rPr>
                <w:rFonts w:ascii="仿宋" w:hAnsi="仿宋" w:eastAsia="仿宋" w:cs="仿宋"/>
                <w:sz w:val="18"/>
                <w:szCs w:val="18"/>
              </w:rPr>
              <w:t xml:space="preserve">  </w:t>
            </w:r>
            <w:r>
              <w:rPr>
                <w:rFonts w:ascii="仿宋" w:hAnsi="仿宋" w:eastAsia="仿宋" w:cs="仿宋"/>
                <w:spacing w:val="19"/>
                <w:sz w:val="18"/>
                <w:szCs w:val="18"/>
              </w:rPr>
              <w:t>图纸或者施工技术标准施工的其他行为的，责令改正</w:t>
            </w:r>
            <w:r>
              <w:rPr>
                <w:rFonts w:ascii="仿宋" w:hAnsi="仿宋" w:eastAsia="仿宋" w:cs="仿宋"/>
                <w:spacing w:val="-52"/>
                <w:sz w:val="18"/>
                <w:szCs w:val="18"/>
              </w:rPr>
              <w:t xml:space="preserve"> </w:t>
            </w:r>
            <w:r>
              <w:rPr>
                <w:rFonts w:ascii="仿宋" w:hAnsi="仿宋" w:eastAsia="仿宋" w:cs="仿宋"/>
                <w:spacing w:val="19"/>
                <w:sz w:val="18"/>
                <w:szCs w:val="18"/>
              </w:rPr>
              <w:t>，处工程合</w:t>
            </w:r>
            <w:r>
              <w:rPr>
                <w:rFonts w:ascii="仿宋" w:hAnsi="仿宋" w:eastAsia="仿宋" w:cs="仿宋"/>
                <w:spacing w:val="18"/>
                <w:sz w:val="18"/>
                <w:szCs w:val="18"/>
              </w:rPr>
              <w:t>同价</w:t>
            </w:r>
            <w:r>
              <w:rPr>
                <w:rFonts w:ascii="仿宋" w:hAnsi="仿宋" w:eastAsia="仿宋" w:cs="仿宋"/>
                <w:sz w:val="18"/>
                <w:szCs w:val="18"/>
              </w:rPr>
              <w:t xml:space="preserve">  </w:t>
            </w:r>
            <w:r>
              <w:rPr>
                <w:rFonts w:ascii="仿宋" w:hAnsi="仿宋" w:eastAsia="仿宋" w:cs="仿宋"/>
                <w:spacing w:val="20"/>
                <w:sz w:val="18"/>
                <w:szCs w:val="18"/>
              </w:rPr>
              <w:t>款2％以上4％以下的罚款；造成建设工程质量不符合规定的</w:t>
            </w:r>
            <w:r>
              <w:rPr>
                <w:rFonts w:ascii="仿宋" w:hAnsi="仿宋" w:eastAsia="仿宋" w:cs="仿宋"/>
                <w:spacing w:val="19"/>
                <w:sz w:val="18"/>
                <w:szCs w:val="18"/>
              </w:rPr>
              <w:t>质量标准</w:t>
            </w:r>
            <w:r>
              <w:rPr>
                <w:rFonts w:ascii="仿宋" w:hAnsi="仿宋" w:eastAsia="仿宋" w:cs="仿宋"/>
                <w:sz w:val="18"/>
                <w:szCs w:val="18"/>
              </w:rPr>
              <w:t xml:space="preserve">  </w:t>
            </w:r>
            <w:r>
              <w:rPr>
                <w:rFonts w:ascii="仿宋" w:hAnsi="仿宋" w:eastAsia="仿宋" w:cs="仿宋"/>
                <w:spacing w:val="13"/>
                <w:sz w:val="18"/>
                <w:szCs w:val="18"/>
              </w:rPr>
              <w:t>的</w:t>
            </w:r>
            <w:r>
              <w:rPr>
                <w:rFonts w:ascii="仿宋" w:hAnsi="仿宋" w:eastAsia="仿宋" w:cs="仿宋"/>
                <w:spacing w:val="-45"/>
                <w:sz w:val="18"/>
                <w:szCs w:val="18"/>
              </w:rPr>
              <w:t xml:space="preserve"> </w:t>
            </w:r>
            <w:r>
              <w:rPr>
                <w:rFonts w:ascii="仿宋" w:hAnsi="仿宋" w:eastAsia="仿宋" w:cs="仿宋"/>
                <w:spacing w:val="13"/>
                <w:sz w:val="18"/>
                <w:szCs w:val="18"/>
              </w:rPr>
              <w:t>，</w:t>
            </w:r>
            <w:r>
              <w:rPr>
                <w:rFonts w:ascii="仿宋" w:hAnsi="仿宋" w:eastAsia="仿宋" w:cs="仿宋"/>
                <w:spacing w:val="-53"/>
                <w:sz w:val="18"/>
                <w:szCs w:val="18"/>
              </w:rPr>
              <w:t xml:space="preserve"> </w:t>
            </w:r>
            <w:r>
              <w:rPr>
                <w:rFonts w:ascii="仿宋" w:hAnsi="仿宋" w:eastAsia="仿宋" w:cs="仿宋"/>
                <w:spacing w:val="13"/>
                <w:sz w:val="18"/>
                <w:szCs w:val="18"/>
              </w:rPr>
              <w:t>负责返工</w:t>
            </w:r>
            <w:r>
              <w:rPr>
                <w:rFonts w:ascii="仿宋" w:hAnsi="仿宋" w:eastAsia="仿宋" w:cs="仿宋"/>
                <w:spacing w:val="-52"/>
                <w:sz w:val="18"/>
                <w:szCs w:val="18"/>
              </w:rPr>
              <w:t xml:space="preserve"> </w:t>
            </w:r>
            <w:r>
              <w:rPr>
                <w:rFonts w:ascii="仿宋" w:hAnsi="仿宋" w:eastAsia="仿宋" w:cs="仿宋"/>
                <w:spacing w:val="13"/>
                <w:sz w:val="18"/>
                <w:szCs w:val="18"/>
              </w:rPr>
              <w:t>、修理</w:t>
            </w:r>
            <w:r>
              <w:rPr>
                <w:rFonts w:ascii="仿宋" w:hAnsi="仿宋" w:eastAsia="仿宋" w:cs="仿宋"/>
                <w:spacing w:val="-52"/>
                <w:sz w:val="18"/>
                <w:szCs w:val="18"/>
              </w:rPr>
              <w:t xml:space="preserve"> </w:t>
            </w:r>
            <w:r>
              <w:rPr>
                <w:rFonts w:ascii="仿宋" w:hAnsi="仿宋" w:eastAsia="仿宋" w:cs="仿宋"/>
                <w:spacing w:val="13"/>
                <w:sz w:val="18"/>
                <w:szCs w:val="18"/>
              </w:rPr>
              <w:t>，并赔偿因此造成的损失</w:t>
            </w:r>
            <w:r>
              <w:rPr>
                <w:rFonts w:ascii="仿宋" w:hAnsi="仿宋" w:eastAsia="仿宋" w:cs="仿宋"/>
                <w:spacing w:val="-53"/>
                <w:sz w:val="18"/>
                <w:szCs w:val="18"/>
              </w:rPr>
              <w:t xml:space="preserve"> </w:t>
            </w:r>
            <w:r>
              <w:rPr>
                <w:rFonts w:ascii="仿宋" w:hAnsi="仿宋" w:eastAsia="仿宋" w:cs="仿宋"/>
                <w:spacing w:val="13"/>
                <w:sz w:val="18"/>
                <w:szCs w:val="18"/>
              </w:rPr>
              <w:t>；情节严重的</w:t>
            </w:r>
            <w:r>
              <w:rPr>
                <w:rFonts w:ascii="仿宋" w:hAnsi="仿宋" w:eastAsia="仿宋" w:cs="仿宋"/>
                <w:spacing w:val="-52"/>
                <w:sz w:val="18"/>
                <w:szCs w:val="18"/>
              </w:rPr>
              <w:t xml:space="preserve"> </w:t>
            </w:r>
            <w:r>
              <w:rPr>
                <w:rFonts w:ascii="仿宋" w:hAnsi="仿宋" w:eastAsia="仿宋" w:cs="仿宋"/>
                <w:spacing w:val="13"/>
                <w:sz w:val="18"/>
                <w:szCs w:val="18"/>
              </w:rPr>
              <w:t>，责令停</w:t>
            </w:r>
            <w:r>
              <w:rPr>
                <w:rFonts w:ascii="仿宋" w:hAnsi="仿宋" w:eastAsia="仿宋" w:cs="仿宋"/>
                <w:sz w:val="18"/>
                <w:szCs w:val="18"/>
              </w:rPr>
              <w:t xml:space="preserve">  </w:t>
            </w:r>
            <w:r>
              <w:rPr>
                <w:rFonts w:ascii="仿宋" w:hAnsi="仿宋" w:eastAsia="仿宋" w:cs="仿宋"/>
                <w:spacing w:val="15"/>
                <w:sz w:val="18"/>
                <w:szCs w:val="18"/>
              </w:rPr>
              <w:t>业整顿，</w:t>
            </w:r>
            <w:r>
              <w:rPr>
                <w:rFonts w:ascii="仿宋" w:hAnsi="仿宋" w:eastAsia="仿宋" w:cs="仿宋"/>
                <w:spacing w:val="-38"/>
                <w:sz w:val="18"/>
                <w:szCs w:val="18"/>
              </w:rPr>
              <w:t xml:space="preserve"> </w:t>
            </w:r>
            <w:r>
              <w:rPr>
                <w:rFonts w:ascii="仿宋" w:hAnsi="仿宋" w:eastAsia="仿宋" w:cs="仿宋"/>
                <w:spacing w:val="15"/>
                <w:sz w:val="18"/>
                <w:szCs w:val="18"/>
              </w:rPr>
              <w:t>降低资质等级或者吊销资质证书。</w:t>
            </w:r>
          </w:p>
          <w:p>
            <w:pPr>
              <w:spacing w:before="31" w:line="243" w:lineRule="auto"/>
              <w:ind w:left="69" w:right="110" w:firstLine="408"/>
              <w:rPr>
                <w:rFonts w:ascii="仿宋" w:hAnsi="仿宋" w:eastAsia="仿宋" w:cs="仿宋"/>
                <w:sz w:val="18"/>
                <w:szCs w:val="18"/>
              </w:rPr>
            </w:pPr>
            <w:r>
              <w:rPr>
                <w:rFonts w:ascii="仿宋" w:hAnsi="仿宋" w:eastAsia="仿宋" w:cs="仿宋"/>
                <w:spacing w:val="16"/>
                <w:sz w:val="18"/>
                <w:szCs w:val="18"/>
              </w:rPr>
              <w:t>第七十三条</w:t>
            </w:r>
            <w:r>
              <w:rPr>
                <w:rFonts w:ascii="仿宋" w:hAnsi="仿宋" w:eastAsia="仿宋" w:cs="仿宋"/>
                <w:spacing w:val="44"/>
                <w:sz w:val="18"/>
                <w:szCs w:val="18"/>
              </w:rPr>
              <w:t xml:space="preserve"> </w:t>
            </w:r>
            <w:r>
              <w:rPr>
                <w:rFonts w:ascii="仿宋" w:hAnsi="仿宋" w:eastAsia="仿宋" w:cs="仿宋"/>
                <w:spacing w:val="16"/>
                <w:sz w:val="18"/>
                <w:szCs w:val="18"/>
              </w:rPr>
              <w:t>依照本条例规定</w:t>
            </w:r>
            <w:r>
              <w:rPr>
                <w:rFonts w:ascii="仿宋" w:hAnsi="仿宋" w:eastAsia="仿宋" w:cs="仿宋"/>
                <w:spacing w:val="-52"/>
                <w:sz w:val="18"/>
                <w:szCs w:val="18"/>
              </w:rPr>
              <w:t xml:space="preserve"> </w:t>
            </w:r>
            <w:r>
              <w:rPr>
                <w:rFonts w:ascii="仿宋" w:hAnsi="仿宋" w:eastAsia="仿宋" w:cs="仿宋"/>
                <w:spacing w:val="16"/>
                <w:sz w:val="18"/>
                <w:szCs w:val="18"/>
              </w:rPr>
              <w:t>，给予单位罚款处罚的</w:t>
            </w:r>
            <w:r>
              <w:rPr>
                <w:rFonts w:ascii="仿宋" w:hAnsi="仿宋" w:eastAsia="仿宋" w:cs="仿宋"/>
                <w:spacing w:val="-53"/>
                <w:sz w:val="18"/>
                <w:szCs w:val="18"/>
              </w:rPr>
              <w:t xml:space="preserve"> </w:t>
            </w:r>
            <w:r>
              <w:rPr>
                <w:rFonts w:ascii="仿宋" w:hAnsi="仿宋" w:eastAsia="仿宋" w:cs="仿宋"/>
                <w:spacing w:val="16"/>
                <w:sz w:val="18"/>
                <w:szCs w:val="18"/>
              </w:rPr>
              <w:t>，对单位直接</w:t>
            </w:r>
            <w:r>
              <w:rPr>
                <w:rFonts w:ascii="仿宋" w:hAnsi="仿宋" w:eastAsia="仿宋" w:cs="仿宋"/>
                <w:sz w:val="18"/>
                <w:szCs w:val="18"/>
              </w:rPr>
              <w:t xml:space="preserve"> </w:t>
            </w:r>
            <w:r>
              <w:rPr>
                <w:rFonts w:ascii="仿宋" w:hAnsi="仿宋" w:eastAsia="仿宋" w:cs="仿宋"/>
                <w:spacing w:val="28"/>
                <w:sz w:val="18"/>
                <w:szCs w:val="18"/>
              </w:rPr>
              <w:t>负责的主管人员和其他直接责任人员处单位罚款数额5%以上1</w:t>
            </w:r>
            <w:r>
              <w:rPr>
                <w:rFonts w:ascii="仿宋" w:hAnsi="仿宋" w:eastAsia="仿宋" w:cs="仿宋"/>
                <w:spacing w:val="71"/>
                <w:sz w:val="18"/>
                <w:szCs w:val="18"/>
              </w:rPr>
              <w:t xml:space="preserve"> </w:t>
            </w:r>
            <w:r>
              <w:rPr>
                <w:rFonts w:ascii="仿宋" w:hAnsi="仿宋" w:eastAsia="仿宋" w:cs="仿宋"/>
                <w:spacing w:val="28"/>
                <w:sz w:val="18"/>
                <w:szCs w:val="18"/>
              </w:rPr>
              <w:t>0%</w:t>
            </w:r>
            <w:r>
              <w:rPr>
                <w:rFonts w:ascii="仿宋" w:hAnsi="仿宋" w:eastAsia="仿宋" w:cs="仿宋"/>
                <w:sz w:val="18"/>
                <w:szCs w:val="18"/>
              </w:rPr>
              <w:t xml:space="preserve">  </w:t>
            </w:r>
            <w:r>
              <w:rPr>
                <w:rFonts w:ascii="仿宋" w:hAnsi="仿宋" w:eastAsia="仿宋" w:cs="仿宋"/>
                <w:spacing w:val="9"/>
                <w:sz w:val="18"/>
                <w:szCs w:val="18"/>
              </w:rPr>
              <w:t>以下的罚款。</w:t>
            </w:r>
          </w:p>
          <w:p>
            <w:pPr>
              <w:spacing w:before="31" w:line="241" w:lineRule="auto"/>
              <w:ind w:left="59" w:right="203" w:firstLine="418"/>
              <w:rPr>
                <w:rFonts w:ascii="仿宋" w:hAnsi="仿宋" w:eastAsia="仿宋" w:cs="仿宋"/>
                <w:sz w:val="18"/>
                <w:szCs w:val="18"/>
              </w:rPr>
            </w:pPr>
            <w:r>
              <w:rPr>
                <w:rFonts w:ascii="仿宋" w:hAnsi="仿宋" w:eastAsia="仿宋" w:cs="仿宋"/>
                <w:spacing w:val="16"/>
                <w:sz w:val="18"/>
                <w:szCs w:val="18"/>
              </w:rPr>
              <w:t>第七十五条第一款  本条例规定的责令停业整顿</w:t>
            </w:r>
            <w:r>
              <w:rPr>
                <w:rFonts w:ascii="仿宋" w:hAnsi="仿宋" w:eastAsia="仿宋" w:cs="仿宋"/>
                <w:spacing w:val="-33"/>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降低资质等级</w:t>
            </w:r>
            <w:r>
              <w:rPr>
                <w:rFonts w:ascii="仿宋" w:hAnsi="仿宋" w:eastAsia="仿宋" w:cs="仿宋"/>
                <w:sz w:val="18"/>
                <w:szCs w:val="18"/>
              </w:rPr>
              <w:t xml:space="preserve"> </w:t>
            </w:r>
            <w:r>
              <w:rPr>
                <w:rFonts w:ascii="仿宋" w:hAnsi="仿宋" w:eastAsia="仿宋" w:cs="仿宋"/>
                <w:spacing w:val="17"/>
                <w:sz w:val="18"/>
                <w:szCs w:val="18"/>
              </w:rPr>
              <w:t>和吊销资质证书的行政处罚， 由颁发资质证书的机关决定；其他行政</w:t>
            </w:r>
            <w:r>
              <w:rPr>
                <w:rFonts w:ascii="仿宋" w:hAnsi="仿宋" w:eastAsia="仿宋" w:cs="仿宋"/>
                <w:spacing w:val="5"/>
                <w:sz w:val="18"/>
                <w:szCs w:val="18"/>
              </w:rPr>
              <w:t xml:space="preserve"> </w:t>
            </w:r>
            <w:r>
              <w:rPr>
                <w:rFonts w:ascii="仿宋" w:hAnsi="仿宋" w:eastAsia="仿宋" w:cs="仿宋"/>
                <w:spacing w:val="16"/>
                <w:sz w:val="18"/>
                <w:szCs w:val="18"/>
              </w:rPr>
              <w:t>处罚， 由建设行政主管部门或者其他有关部门依照法定职权</w:t>
            </w:r>
            <w:r>
              <w:rPr>
                <w:rFonts w:ascii="仿宋" w:hAnsi="仿宋" w:eastAsia="仿宋" w:cs="仿宋"/>
                <w:spacing w:val="15"/>
                <w:sz w:val="18"/>
                <w:szCs w:val="18"/>
              </w:rPr>
              <w:t>决定。</w:t>
            </w:r>
          </w:p>
          <w:p>
            <w:pPr>
              <w:spacing w:before="22"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《民用建筑节能条例》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（国务院令第530号）</w:t>
            </w:r>
          </w:p>
          <w:p>
            <w:pPr>
              <w:spacing w:before="29" w:line="237" w:lineRule="auto"/>
              <w:ind w:left="83" w:right="208" w:firstLine="393"/>
              <w:rPr>
                <w:rFonts w:ascii="仿宋" w:hAnsi="仿宋" w:eastAsia="仿宋" w:cs="仿宋"/>
                <w:sz w:val="18"/>
                <w:szCs w:val="18"/>
              </w:rPr>
            </w:pPr>
            <w:r>
              <w:rPr>
                <w:rFonts w:ascii="仿宋" w:hAnsi="仿宋" w:eastAsia="仿宋" w:cs="仿宋"/>
                <w:spacing w:val="16"/>
                <w:sz w:val="18"/>
                <w:szCs w:val="18"/>
              </w:rPr>
              <w:t>第十五条  设计单位</w:t>
            </w:r>
            <w:r>
              <w:rPr>
                <w:rFonts w:ascii="仿宋" w:hAnsi="仿宋" w:eastAsia="仿宋" w:cs="仿宋"/>
                <w:spacing w:val="-33"/>
                <w:sz w:val="18"/>
                <w:szCs w:val="18"/>
              </w:rPr>
              <w:t xml:space="preserve"> </w:t>
            </w:r>
            <w:r>
              <w:rPr>
                <w:rFonts w:ascii="仿宋" w:hAnsi="仿宋" w:eastAsia="仿宋" w:cs="仿宋"/>
                <w:spacing w:val="16"/>
                <w:sz w:val="18"/>
                <w:szCs w:val="18"/>
              </w:rPr>
              <w:t>、施工单位</w:t>
            </w:r>
            <w:r>
              <w:rPr>
                <w:rFonts w:ascii="仿宋" w:hAnsi="仿宋" w:eastAsia="仿宋" w:cs="仿宋"/>
                <w:spacing w:val="-52"/>
                <w:sz w:val="18"/>
                <w:szCs w:val="18"/>
              </w:rPr>
              <w:t xml:space="preserve"> </w:t>
            </w:r>
            <w:r>
              <w:rPr>
                <w:rFonts w:ascii="仿宋" w:hAnsi="仿宋" w:eastAsia="仿宋" w:cs="仿宋"/>
                <w:spacing w:val="16"/>
                <w:sz w:val="18"/>
                <w:szCs w:val="18"/>
              </w:rPr>
              <w:t>、工程监理单位及其注册执业人</w:t>
            </w:r>
            <w:r>
              <w:rPr>
                <w:rFonts w:ascii="仿宋" w:hAnsi="仿宋" w:eastAsia="仿宋" w:cs="仿宋"/>
                <w:sz w:val="18"/>
                <w:szCs w:val="18"/>
              </w:rPr>
              <w:t xml:space="preserve"> </w:t>
            </w:r>
            <w:r>
              <w:rPr>
                <w:rFonts w:ascii="仿宋" w:hAnsi="仿宋" w:eastAsia="仿宋" w:cs="仿宋"/>
                <w:spacing w:val="14"/>
                <w:sz w:val="18"/>
                <w:szCs w:val="18"/>
              </w:rPr>
              <w:t>员</w:t>
            </w:r>
            <w:r>
              <w:rPr>
                <w:rFonts w:ascii="仿宋" w:hAnsi="仿宋" w:eastAsia="仿宋" w:cs="仿宋"/>
                <w:spacing w:val="-40"/>
                <w:sz w:val="18"/>
                <w:szCs w:val="18"/>
              </w:rPr>
              <w:t xml:space="preserve"> </w:t>
            </w:r>
            <w:r>
              <w:rPr>
                <w:rFonts w:ascii="仿宋" w:hAnsi="仿宋" w:eastAsia="仿宋" w:cs="仿宋"/>
                <w:spacing w:val="14"/>
                <w:sz w:val="18"/>
                <w:szCs w:val="18"/>
              </w:rPr>
              <w:t>，应当按照民用建筑节能强制性标准进行设计</w:t>
            </w:r>
            <w:r>
              <w:rPr>
                <w:rFonts w:ascii="仿宋" w:hAnsi="仿宋" w:eastAsia="仿宋" w:cs="仿宋"/>
                <w:spacing w:val="-52"/>
                <w:sz w:val="18"/>
                <w:szCs w:val="18"/>
              </w:rPr>
              <w:t xml:space="preserve"> </w:t>
            </w:r>
            <w:r>
              <w:rPr>
                <w:rFonts w:ascii="仿宋" w:hAnsi="仿宋" w:eastAsia="仿宋" w:cs="仿宋"/>
                <w:spacing w:val="14"/>
                <w:sz w:val="18"/>
                <w:szCs w:val="18"/>
              </w:rPr>
              <w:t>、施工</w:t>
            </w:r>
            <w:r>
              <w:rPr>
                <w:rFonts w:ascii="仿宋" w:hAnsi="仿宋" w:eastAsia="仿宋" w:cs="仿宋"/>
                <w:spacing w:val="-52"/>
                <w:sz w:val="18"/>
                <w:szCs w:val="18"/>
              </w:rPr>
              <w:t xml:space="preserve"> </w:t>
            </w:r>
            <w:r>
              <w:rPr>
                <w:rFonts w:ascii="仿宋" w:hAnsi="仿宋" w:eastAsia="仿宋" w:cs="仿宋"/>
                <w:spacing w:val="14"/>
                <w:sz w:val="18"/>
                <w:szCs w:val="18"/>
              </w:rPr>
              <w:t>、监理。</w:t>
            </w:r>
          </w:p>
          <w:p>
            <w:pPr>
              <w:spacing w:before="30" w:line="237" w:lineRule="auto"/>
              <w:ind w:left="59" w:right="206" w:firstLine="417"/>
              <w:rPr>
                <w:rFonts w:ascii="仿宋" w:hAnsi="仿宋" w:eastAsia="仿宋" w:cs="仿宋"/>
                <w:sz w:val="18"/>
                <w:szCs w:val="18"/>
              </w:rPr>
            </w:pPr>
            <w:r>
              <w:rPr>
                <w:rFonts w:ascii="仿宋" w:hAnsi="仿宋" w:eastAsia="仿宋" w:cs="仿宋"/>
                <w:spacing w:val="18"/>
                <w:sz w:val="18"/>
                <w:szCs w:val="18"/>
              </w:rPr>
              <w:t>第四十条  违反本条例规定</w:t>
            </w:r>
            <w:r>
              <w:rPr>
                <w:rFonts w:ascii="仿宋" w:hAnsi="仿宋" w:eastAsia="仿宋" w:cs="仿宋"/>
                <w:spacing w:val="-51"/>
                <w:sz w:val="18"/>
                <w:szCs w:val="18"/>
              </w:rPr>
              <w:t xml:space="preserve"> </w:t>
            </w:r>
            <w:r>
              <w:rPr>
                <w:rFonts w:ascii="仿宋" w:hAnsi="仿宋" w:eastAsia="仿宋" w:cs="仿宋"/>
                <w:spacing w:val="18"/>
                <w:sz w:val="18"/>
                <w:szCs w:val="18"/>
              </w:rPr>
              <w:t>，施工单位未按照民用建筑节能强制</w:t>
            </w:r>
            <w:r>
              <w:rPr>
                <w:rFonts w:ascii="仿宋" w:hAnsi="仿宋" w:eastAsia="仿宋" w:cs="仿宋"/>
                <w:sz w:val="18"/>
                <w:szCs w:val="18"/>
              </w:rPr>
              <w:t xml:space="preserve"> </w:t>
            </w:r>
            <w:r>
              <w:rPr>
                <w:rFonts w:ascii="仿宋" w:hAnsi="仿宋" w:eastAsia="仿宋" w:cs="仿宋"/>
                <w:spacing w:val="16"/>
                <w:sz w:val="18"/>
                <w:szCs w:val="18"/>
              </w:rPr>
              <w:t>性标准进行施工的</w:t>
            </w:r>
            <w:r>
              <w:rPr>
                <w:rFonts w:ascii="仿宋" w:hAnsi="仿宋" w:eastAsia="仿宋" w:cs="仿宋"/>
                <w:spacing w:val="-52"/>
                <w:sz w:val="18"/>
                <w:szCs w:val="18"/>
              </w:rPr>
              <w:t xml:space="preserve"> </w:t>
            </w:r>
            <w:r>
              <w:rPr>
                <w:rFonts w:ascii="仿宋" w:hAnsi="仿宋" w:eastAsia="仿宋" w:cs="仿宋"/>
                <w:spacing w:val="16"/>
                <w:sz w:val="18"/>
                <w:szCs w:val="18"/>
              </w:rPr>
              <w:t>， 由县级以上地方人民政</w:t>
            </w:r>
            <w:r>
              <w:rPr>
                <w:rFonts w:ascii="仿宋" w:hAnsi="仿宋" w:eastAsia="仿宋" w:cs="仿宋"/>
                <w:spacing w:val="15"/>
                <w:sz w:val="18"/>
                <w:szCs w:val="18"/>
              </w:rPr>
              <w:t>府建设主管部门责令改</w:t>
            </w:r>
          </w:p>
          <w:p>
            <w:pPr>
              <w:spacing w:before="25" w:line="232" w:lineRule="auto"/>
              <w:ind w:left="61"/>
              <w:rPr>
                <w:rFonts w:ascii="仿宋" w:hAnsi="仿宋" w:eastAsia="仿宋" w:cs="仿宋"/>
                <w:sz w:val="18"/>
                <w:szCs w:val="18"/>
              </w:rPr>
            </w:pPr>
            <w:r>
              <w:rPr>
                <w:rFonts w:ascii="仿宋" w:hAnsi="仿宋" w:eastAsia="仿宋" w:cs="仿宋"/>
                <w:spacing w:val="15"/>
                <w:sz w:val="18"/>
                <w:szCs w:val="18"/>
              </w:rPr>
              <w:t>正，处民用建筑项目合同价款2%以上4%以下的罚款</w:t>
            </w:r>
            <w:r>
              <w:rPr>
                <w:rFonts w:ascii="仿宋" w:hAnsi="仿宋" w:eastAsia="仿宋" w:cs="仿宋"/>
                <w:spacing w:val="-44"/>
                <w:sz w:val="18"/>
                <w:szCs w:val="18"/>
              </w:rPr>
              <w:t xml:space="preserve"> </w:t>
            </w:r>
            <w:r>
              <w:rPr>
                <w:rFonts w:ascii="仿宋" w:hAnsi="仿宋" w:eastAsia="仿宋" w:cs="仿宋"/>
                <w:spacing w:val="15"/>
                <w:sz w:val="18"/>
                <w:szCs w:val="18"/>
              </w:rPr>
              <w:t>；情节严重的</w:t>
            </w:r>
            <w:r>
              <w:rPr>
                <w:rFonts w:ascii="仿宋" w:hAnsi="仿宋" w:eastAsia="仿宋" w:cs="仿宋"/>
                <w:spacing w:val="-52"/>
                <w:sz w:val="18"/>
                <w:szCs w:val="18"/>
              </w:rPr>
              <w:t xml:space="preserve"> </w:t>
            </w:r>
            <w:r>
              <w:rPr>
                <w:rFonts w:ascii="仿宋" w:hAnsi="仿宋" w:eastAsia="仿宋" w:cs="仿宋"/>
                <w:spacing w:val="15"/>
                <w:sz w:val="18"/>
                <w:szCs w:val="18"/>
              </w:rPr>
              <w:t>， 由</w:t>
            </w:r>
          </w:p>
        </w:tc>
        <w:tc>
          <w:tcPr>
            <w:tcW w:w="1433"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066" o:spid="_x0000_s1066" o:spt="202" type="#_x0000_t202" style="position:absolute;left:0pt;margin-left:376.9pt;margin-top:527.75pt;height:13.3pt;width:303.2pt;mso-position-horizontal-relative:page;mso-position-vertical-relative:page;z-index:-251616256;mso-width-relative:page;mso-height-relative:page;" filled="f" stroked="f" coordsize="21600,21600" o:allowincell="f">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7"/>
                      <w:sz w:val="18"/>
                      <w:szCs w:val="18"/>
                    </w:rPr>
                    <w:t>和吊销资质证书的行政处罚， 由颁发资质证书的机关决定；其他行政</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53" w:hRule="atLeast"/>
        </w:trPr>
        <w:tc>
          <w:tcPr>
            <w:tcW w:w="652"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58" w:line="191" w:lineRule="auto"/>
              <w:ind w:left="218"/>
            </w:pPr>
            <w:r>
              <w:rPr>
                <w:spacing w:val="-4"/>
              </w:rPr>
              <w:t>158</w:t>
            </w:r>
          </w:p>
        </w:tc>
        <w:tc>
          <w:tcPr>
            <w:tcW w:w="1087"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0201725000</w:t>
            </w:r>
          </w:p>
        </w:tc>
        <w:tc>
          <w:tcPr>
            <w:tcW w:w="1087"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58" w:line="231" w:lineRule="auto"/>
              <w:ind w:left="44"/>
            </w:pPr>
            <w:r>
              <w:rPr>
                <w:spacing w:val="11"/>
              </w:rPr>
              <w:t>行政处罚</w:t>
            </w:r>
          </w:p>
        </w:tc>
        <w:tc>
          <w:tcPr>
            <w:tcW w:w="2714"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58" w:line="244" w:lineRule="auto"/>
              <w:ind w:left="63" w:right="45" w:firstLine="4"/>
              <w:jc w:val="both"/>
              <w:rPr>
                <w:rFonts w:ascii="仿宋" w:hAnsi="仿宋" w:eastAsia="仿宋" w:cs="仿宋"/>
                <w:sz w:val="18"/>
                <w:szCs w:val="18"/>
              </w:rPr>
            </w:pPr>
            <w:r>
              <w:rPr>
                <w:rFonts w:ascii="仿宋" w:hAnsi="仿宋" w:eastAsia="仿宋" w:cs="仿宋"/>
                <w:spacing w:val="19"/>
                <w:sz w:val="18"/>
                <w:szCs w:val="18"/>
              </w:rPr>
              <w:t>对施工单位未对建筑材料、建</w:t>
            </w:r>
            <w:r>
              <w:rPr>
                <w:rFonts w:ascii="仿宋" w:hAnsi="仿宋" w:eastAsia="仿宋" w:cs="仿宋"/>
                <w:spacing w:val="2"/>
                <w:sz w:val="18"/>
                <w:szCs w:val="18"/>
              </w:rPr>
              <w:t xml:space="preserve"> </w:t>
            </w:r>
            <w:r>
              <w:rPr>
                <w:rFonts w:ascii="仿宋" w:hAnsi="仿宋" w:eastAsia="仿宋" w:cs="仿宋"/>
                <w:spacing w:val="16"/>
                <w:sz w:val="18"/>
                <w:szCs w:val="18"/>
              </w:rPr>
              <w:t>筑构配件</w:t>
            </w:r>
            <w:r>
              <w:rPr>
                <w:rFonts w:ascii="仿宋" w:hAnsi="仿宋" w:eastAsia="仿宋" w:cs="仿宋"/>
                <w:spacing w:val="-47"/>
                <w:sz w:val="18"/>
                <w:szCs w:val="18"/>
              </w:rPr>
              <w:t xml:space="preserve"> </w:t>
            </w:r>
            <w:r>
              <w:rPr>
                <w:rFonts w:ascii="仿宋" w:hAnsi="仿宋" w:eastAsia="仿宋" w:cs="仿宋"/>
                <w:spacing w:val="16"/>
                <w:sz w:val="18"/>
                <w:szCs w:val="18"/>
              </w:rPr>
              <w:t>、设备和商品混凝土</w:t>
            </w:r>
            <w:r>
              <w:rPr>
                <w:rFonts w:ascii="仿宋" w:hAnsi="仿宋" w:eastAsia="仿宋" w:cs="仿宋"/>
                <w:sz w:val="18"/>
                <w:szCs w:val="18"/>
              </w:rPr>
              <w:t xml:space="preserve"> </w:t>
            </w:r>
            <w:r>
              <w:rPr>
                <w:rFonts w:ascii="仿宋" w:hAnsi="仿宋" w:eastAsia="仿宋" w:cs="仿宋"/>
                <w:spacing w:val="16"/>
                <w:sz w:val="18"/>
                <w:szCs w:val="18"/>
              </w:rPr>
              <w:t>进行检验</w:t>
            </w:r>
            <w:r>
              <w:rPr>
                <w:rFonts w:ascii="仿宋" w:hAnsi="仿宋" w:eastAsia="仿宋" w:cs="仿宋"/>
                <w:spacing w:val="-47"/>
                <w:sz w:val="18"/>
                <w:szCs w:val="18"/>
              </w:rPr>
              <w:t xml:space="preserve"> </w:t>
            </w:r>
            <w:r>
              <w:rPr>
                <w:rFonts w:ascii="仿宋" w:hAnsi="仿宋" w:eastAsia="仿宋" w:cs="仿宋"/>
                <w:spacing w:val="16"/>
                <w:sz w:val="18"/>
                <w:szCs w:val="18"/>
              </w:rPr>
              <w:t>，或者未对涉及结构</w:t>
            </w:r>
            <w:r>
              <w:rPr>
                <w:rFonts w:ascii="仿宋" w:hAnsi="仿宋" w:eastAsia="仿宋" w:cs="仿宋"/>
                <w:sz w:val="18"/>
                <w:szCs w:val="18"/>
              </w:rPr>
              <w:t xml:space="preserve"> </w:t>
            </w:r>
            <w:r>
              <w:rPr>
                <w:rFonts w:ascii="仿宋" w:hAnsi="仿宋" w:eastAsia="仿宋" w:cs="仿宋"/>
                <w:spacing w:val="16"/>
                <w:sz w:val="18"/>
                <w:szCs w:val="18"/>
              </w:rPr>
              <w:t>安全的试块</w:t>
            </w:r>
            <w:r>
              <w:rPr>
                <w:rFonts w:ascii="仿宋" w:hAnsi="仿宋" w:eastAsia="仿宋" w:cs="仿宋"/>
                <w:spacing w:val="-52"/>
                <w:sz w:val="18"/>
                <w:szCs w:val="18"/>
              </w:rPr>
              <w:t xml:space="preserve"> </w:t>
            </w:r>
            <w:r>
              <w:rPr>
                <w:rFonts w:ascii="仿宋" w:hAnsi="仿宋" w:eastAsia="仿宋" w:cs="仿宋"/>
                <w:spacing w:val="16"/>
                <w:sz w:val="18"/>
                <w:szCs w:val="18"/>
              </w:rPr>
              <w:t>、试件以及有关材</w:t>
            </w:r>
          </w:p>
          <w:p>
            <w:pPr>
              <w:spacing w:before="20" w:line="230" w:lineRule="auto"/>
              <w:ind w:left="569"/>
              <w:rPr>
                <w:rFonts w:ascii="仿宋" w:hAnsi="仿宋" w:eastAsia="仿宋" w:cs="仿宋"/>
                <w:sz w:val="18"/>
                <w:szCs w:val="18"/>
              </w:rPr>
            </w:pPr>
            <w:r>
              <w:rPr>
                <w:rFonts w:ascii="仿宋" w:hAnsi="仿宋" w:eastAsia="仿宋" w:cs="仿宋"/>
                <w:spacing w:val="17"/>
                <w:sz w:val="18"/>
                <w:szCs w:val="18"/>
              </w:rPr>
              <w:t>料取样检测的处罚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4"/>
                <w:sz w:val="18"/>
                <w:szCs w:val="18"/>
              </w:rPr>
              <w:t xml:space="preserve"> </w:t>
            </w:r>
            <w:r>
              <w:rPr>
                <w:rFonts w:ascii="仿宋" w:hAnsi="仿宋" w:eastAsia="仿宋" w:cs="仿宋"/>
                <w:spacing w:val="17"/>
                <w:sz w:val="18"/>
                <w:szCs w:val="18"/>
              </w:rPr>
              <w:t>《建设工程质量管理条例》</w:t>
            </w:r>
            <w:r>
              <w:rPr>
                <w:rFonts w:ascii="仿宋" w:hAnsi="仿宋" w:eastAsia="仿宋" w:cs="仿宋"/>
                <w:spacing w:val="-53"/>
                <w:sz w:val="18"/>
                <w:szCs w:val="18"/>
              </w:rPr>
              <w:t xml:space="preserve"> </w:t>
            </w:r>
            <w:r>
              <w:rPr>
                <w:rFonts w:ascii="仿宋" w:hAnsi="仿宋" w:eastAsia="仿宋" w:cs="仿宋"/>
                <w:spacing w:val="17"/>
                <w:sz w:val="18"/>
                <w:szCs w:val="18"/>
              </w:rPr>
              <w:t>（国务院令</w:t>
            </w:r>
            <w:r>
              <w:rPr>
                <w:rFonts w:ascii="仿宋" w:hAnsi="仿宋" w:eastAsia="仿宋" w:cs="仿宋"/>
                <w:spacing w:val="16"/>
                <w:sz w:val="18"/>
                <w:szCs w:val="18"/>
              </w:rPr>
              <w:t>第279号）</w:t>
            </w:r>
          </w:p>
          <w:p>
            <w:pPr>
              <w:spacing w:before="29" w:line="245" w:lineRule="auto"/>
              <w:ind w:left="50" w:right="208" w:firstLine="427"/>
              <w:rPr>
                <w:rFonts w:ascii="仿宋" w:hAnsi="仿宋" w:eastAsia="仿宋" w:cs="仿宋"/>
                <w:sz w:val="18"/>
                <w:szCs w:val="18"/>
              </w:rPr>
            </w:pPr>
            <w:r>
              <w:rPr>
                <w:rFonts w:ascii="仿宋" w:hAnsi="仿宋" w:eastAsia="仿宋" w:cs="仿宋"/>
                <w:spacing w:val="19"/>
                <w:sz w:val="18"/>
                <w:szCs w:val="18"/>
              </w:rPr>
              <w:t>第二十九条  施工单位必须按照工程设计要求、施工技术标准和</w:t>
            </w:r>
            <w:r>
              <w:rPr>
                <w:rFonts w:ascii="仿宋" w:hAnsi="仿宋" w:eastAsia="仿宋" w:cs="仿宋"/>
                <w:spacing w:val="8"/>
                <w:sz w:val="18"/>
                <w:szCs w:val="18"/>
              </w:rPr>
              <w:t xml:space="preserve"> </w:t>
            </w:r>
            <w:r>
              <w:rPr>
                <w:rFonts w:ascii="仿宋" w:hAnsi="仿宋" w:eastAsia="仿宋" w:cs="仿宋"/>
                <w:spacing w:val="15"/>
                <w:sz w:val="18"/>
                <w:szCs w:val="18"/>
              </w:rPr>
              <w:t>合同约定</w:t>
            </w:r>
            <w:r>
              <w:rPr>
                <w:rFonts w:ascii="仿宋" w:hAnsi="仿宋" w:eastAsia="仿宋" w:cs="仿宋"/>
                <w:spacing w:val="-33"/>
                <w:sz w:val="18"/>
                <w:szCs w:val="18"/>
              </w:rPr>
              <w:t xml:space="preserve"> </w:t>
            </w:r>
            <w:r>
              <w:rPr>
                <w:rFonts w:ascii="仿宋" w:hAnsi="仿宋" w:eastAsia="仿宋" w:cs="仿宋"/>
                <w:spacing w:val="15"/>
                <w:sz w:val="18"/>
                <w:szCs w:val="18"/>
              </w:rPr>
              <w:t>，对建筑材料</w:t>
            </w:r>
            <w:r>
              <w:rPr>
                <w:rFonts w:ascii="仿宋" w:hAnsi="仿宋" w:eastAsia="仿宋" w:cs="仿宋"/>
                <w:spacing w:val="-49"/>
                <w:sz w:val="18"/>
                <w:szCs w:val="18"/>
              </w:rPr>
              <w:t xml:space="preserve"> </w:t>
            </w:r>
            <w:r>
              <w:rPr>
                <w:rFonts w:ascii="仿宋" w:hAnsi="仿宋" w:eastAsia="仿宋" w:cs="仿宋"/>
                <w:spacing w:val="15"/>
                <w:sz w:val="18"/>
                <w:szCs w:val="18"/>
              </w:rPr>
              <w:t>、建筑构配件</w:t>
            </w:r>
            <w:r>
              <w:rPr>
                <w:rFonts w:ascii="仿宋" w:hAnsi="仿宋" w:eastAsia="仿宋" w:cs="仿宋"/>
                <w:spacing w:val="-49"/>
                <w:sz w:val="18"/>
                <w:szCs w:val="18"/>
              </w:rPr>
              <w:t xml:space="preserve"> </w:t>
            </w:r>
            <w:r>
              <w:rPr>
                <w:rFonts w:ascii="仿宋" w:hAnsi="仿宋" w:eastAsia="仿宋" w:cs="仿宋"/>
                <w:spacing w:val="15"/>
                <w:sz w:val="18"/>
                <w:szCs w:val="18"/>
              </w:rPr>
              <w:t>、设备和商品混凝土进行检验</w:t>
            </w:r>
            <w:r>
              <w:rPr>
                <w:rFonts w:ascii="仿宋" w:hAnsi="仿宋" w:eastAsia="仿宋" w:cs="仿宋"/>
                <w:spacing w:val="-53"/>
                <w:sz w:val="18"/>
                <w:szCs w:val="18"/>
              </w:rPr>
              <w:t xml:space="preserve"> </w:t>
            </w:r>
            <w:r>
              <w:rPr>
                <w:rFonts w:ascii="仿宋" w:hAnsi="仿宋" w:eastAsia="仿宋" w:cs="仿宋"/>
                <w:spacing w:val="15"/>
                <w:sz w:val="18"/>
                <w:szCs w:val="18"/>
              </w:rPr>
              <w:t>，</w:t>
            </w:r>
            <w:r>
              <w:rPr>
                <w:rFonts w:ascii="仿宋" w:hAnsi="仿宋" w:eastAsia="仿宋" w:cs="仿宋"/>
                <w:sz w:val="18"/>
                <w:szCs w:val="18"/>
              </w:rPr>
              <w:t xml:space="preserve"> </w:t>
            </w:r>
            <w:r>
              <w:rPr>
                <w:rFonts w:ascii="仿宋" w:hAnsi="仿宋" w:eastAsia="仿宋" w:cs="仿宋"/>
                <w:spacing w:val="20"/>
                <w:sz w:val="18"/>
                <w:szCs w:val="18"/>
              </w:rPr>
              <w:t>检验应当有书面记录和专人签字</w:t>
            </w:r>
            <w:r>
              <w:rPr>
                <w:rFonts w:ascii="仿宋" w:hAnsi="仿宋" w:eastAsia="仿宋" w:cs="仿宋"/>
                <w:spacing w:val="-53"/>
                <w:sz w:val="18"/>
                <w:szCs w:val="18"/>
              </w:rPr>
              <w:t xml:space="preserve"> </w:t>
            </w:r>
            <w:r>
              <w:rPr>
                <w:rFonts w:ascii="仿宋" w:hAnsi="仿宋" w:eastAsia="仿宋" w:cs="仿宋"/>
                <w:spacing w:val="20"/>
                <w:sz w:val="18"/>
                <w:szCs w:val="18"/>
              </w:rPr>
              <w:t>；未经检验</w:t>
            </w:r>
            <w:r>
              <w:rPr>
                <w:rFonts w:ascii="仿宋" w:hAnsi="仿宋" w:eastAsia="仿宋" w:cs="仿宋"/>
                <w:spacing w:val="19"/>
                <w:sz w:val="18"/>
                <w:szCs w:val="18"/>
              </w:rPr>
              <w:t>或者检验不合格的，不得</w:t>
            </w:r>
            <w:r>
              <w:rPr>
                <w:rFonts w:ascii="仿宋" w:hAnsi="仿宋" w:eastAsia="仿宋" w:cs="仿宋"/>
                <w:sz w:val="18"/>
                <w:szCs w:val="18"/>
              </w:rPr>
              <w:t xml:space="preserve"> </w:t>
            </w:r>
            <w:r>
              <w:rPr>
                <w:rFonts w:ascii="仿宋" w:hAnsi="仿宋" w:eastAsia="仿宋" w:cs="仿宋"/>
                <w:spacing w:val="3"/>
                <w:sz w:val="18"/>
                <w:szCs w:val="18"/>
              </w:rPr>
              <w:t>使用。</w:t>
            </w:r>
          </w:p>
          <w:p>
            <w:pPr>
              <w:spacing w:before="31" w:line="246" w:lineRule="auto"/>
              <w:ind w:left="50" w:right="206" w:firstLine="427"/>
              <w:rPr>
                <w:rFonts w:ascii="仿宋" w:hAnsi="仿宋" w:eastAsia="仿宋" w:cs="仿宋"/>
                <w:sz w:val="18"/>
                <w:szCs w:val="18"/>
              </w:rPr>
            </w:pPr>
            <w:r>
              <w:rPr>
                <w:rFonts w:ascii="仿宋" w:hAnsi="仿宋" w:eastAsia="仿宋" w:cs="仿宋"/>
                <w:spacing w:val="17"/>
                <w:sz w:val="18"/>
                <w:szCs w:val="18"/>
              </w:rPr>
              <w:t>第六十五条  违反本条例规定</w:t>
            </w:r>
            <w:r>
              <w:rPr>
                <w:rFonts w:ascii="仿宋" w:hAnsi="仿宋" w:eastAsia="仿宋" w:cs="仿宋"/>
                <w:spacing w:val="-52"/>
                <w:sz w:val="18"/>
                <w:szCs w:val="18"/>
              </w:rPr>
              <w:t xml:space="preserve"> </w:t>
            </w:r>
            <w:r>
              <w:rPr>
                <w:rFonts w:ascii="仿宋" w:hAnsi="仿宋" w:eastAsia="仿宋" w:cs="仿宋"/>
                <w:spacing w:val="17"/>
                <w:sz w:val="18"/>
                <w:szCs w:val="18"/>
              </w:rPr>
              <w:t>，施工单位未对</w:t>
            </w:r>
            <w:r>
              <w:rPr>
                <w:rFonts w:ascii="仿宋" w:hAnsi="仿宋" w:eastAsia="仿宋" w:cs="仿宋"/>
                <w:spacing w:val="16"/>
                <w:sz w:val="18"/>
                <w:szCs w:val="18"/>
              </w:rPr>
              <w:t>建筑材料</w:t>
            </w:r>
            <w:r>
              <w:rPr>
                <w:rFonts w:ascii="仿宋" w:hAnsi="仿宋" w:eastAsia="仿宋" w:cs="仿宋"/>
                <w:spacing w:val="-52"/>
                <w:sz w:val="18"/>
                <w:szCs w:val="18"/>
              </w:rPr>
              <w:t xml:space="preserve"> </w:t>
            </w:r>
            <w:r>
              <w:rPr>
                <w:rFonts w:ascii="仿宋" w:hAnsi="仿宋" w:eastAsia="仿宋" w:cs="仿宋"/>
                <w:spacing w:val="16"/>
                <w:sz w:val="18"/>
                <w:szCs w:val="18"/>
              </w:rPr>
              <w:t>、建筑构</w:t>
            </w:r>
            <w:r>
              <w:rPr>
                <w:rFonts w:ascii="仿宋" w:hAnsi="仿宋" w:eastAsia="仿宋" w:cs="仿宋"/>
                <w:sz w:val="18"/>
                <w:szCs w:val="18"/>
              </w:rPr>
              <w:t xml:space="preserve"> </w:t>
            </w:r>
            <w:r>
              <w:rPr>
                <w:rFonts w:ascii="仿宋" w:hAnsi="仿宋" w:eastAsia="仿宋" w:cs="仿宋"/>
                <w:spacing w:val="16"/>
                <w:sz w:val="18"/>
                <w:szCs w:val="18"/>
              </w:rPr>
              <w:t>配件</w:t>
            </w:r>
            <w:r>
              <w:rPr>
                <w:rFonts w:ascii="仿宋" w:hAnsi="仿宋" w:eastAsia="仿宋" w:cs="仿宋"/>
                <w:spacing w:val="-51"/>
                <w:sz w:val="18"/>
                <w:szCs w:val="18"/>
              </w:rPr>
              <w:t xml:space="preserve"> </w:t>
            </w:r>
            <w:r>
              <w:rPr>
                <w:rFonts w:ascii="仿宋" w:hAnsi="仿宋" w:eastAsia="仿宋" w:cs="仿宋"/>
                <w:spacing w:val="16"/>
                <w:sz w:val="18"/>
                <w:szCs w:val="18"/>
              </w:rPr>
              <w:t>、设备和商品混凝土进行检验</w:t>
            </w:r>
            <w:r>
              <w:rPr>
                <w:rFonts w:ascii="仿宋" w:hAnsi="仿宋" w:eastAsia="仿宋" w:cs="仿宋"/>
                <w:spacing w:val="-53"/>
                <w:sz w:val="18"/>
                <w:szCs w:val="18"/>
              </w:rPr>
              <w:t xml:space="preserve"> </w:t>
            </w:r>
            <w:r>
              <w:rPr>
                <w:rFonts w:ascii="仿宋" w:hAnsi="仿宋" w:eastAsia="仿宋" w:cs="仿宋"/>
                <w:spacing w:val="16"/>
                <w:sz w:val="18"/>
                <w:szCs w:val="18"/>
              </w:rPr>
              <w:t>，</w:t>
            </w:r>
            <w:r>
              <w:rPr>
                <w:rFonts w:ascii="仿宋" w:hAnsi="仿宋" w:eastAsia="仿宋" w:cs="仿宋"/>
                <w:spacing w:val="-53"/>
                <w:sz w:val="18"/>
                <w:szCs w:val="18"/>
              </w:rPr>
              <w:t xml:space="preserve"> </w:t>
            </w:r>
            <w:r>
              <w:rPr>
                <w:rFonts w:ascii="仿宋" w:hAnsi="仿宋" w:eastAsia="仿宋" w:cs="仿宋"/>
                <w:spacing w:val="16"/>
                <w:sz w:val="18"/>
                <w:szCs w:val="18"/>
              </w:rPr>
              <w:t>或者未对涉及结构安全的试</w:t>
            </w:r>
            <w:r>
              <w:rPr>
                <w:rFonts w:ascii="仿宋" w:hAnsi="仿宋" w:eastAsia="仿宋" w:cs="仿宋"/>
                <w:spacing w:val="15"/>
                <w:sz w:val="18"/>
                <w:szCs w:val="18"/>
              </w:rPr>
              <w:t>块</w:t>
            </w:r>
            <w:r>
              <w:rPr>
                <w:rFonts w:ascii="仿宋" w:hAnsi="仿宋" w:eastAsia="仿宋" w:cs="仿宋"/>
                <w:spacing w:val="-52"/>
                <w:sz w:val="18"/>
                <w:szCs w:val="18"/>
              </w:rPr>
              <w:t xml:space="preserve"> </w:t>
            </w:r>
            <w:r>
              <w:rPr>
                <w:rFonts w:ascii="仿宋" w:hAnsi="仿宋" w:eastAsia="仿宋" w:cs="仿宋"/>
                <w:spacing w:val="15"/>
                <w:sz w:val="18"/>
                <w:szCs w:val="18"/>
              </w:rPr>
              <w:t>、</w:t>
            </w:r>
            <w:r>
              <w:rPr>
                <w:rFonts w:ascii="仿宋" w:hAnsi="仿宋" w:eastAsia="仿宋" w:cs="仿宋"/>
                <w:sz w:val="18"/>
                <w:szCs w:val="18"/>
              </w:rPr>
              <w:t xml:space="preserve"> </w:t>
            </w:r>
            <w:r>
              <w:rPr>
                <w:rFonts w:ascii="仿宋" w:hAnsi="仿宋" w:eastAsia="仿宋" w:cs="仿宋"/>
                <w:spacing w:val="18"/>
                <w:sz w:val="18"/>
                <w:szCs w:val="18"/>
              </w:rPr>
              <w:t>试件以及有关材料取样检测的</w:t>
            </w:r>
            <w:r>
              <w:rPr>
                <w:rFonts w:ascii="仿宋" w:hAnsi="仿宋" w:eastAsia="仿宋" w:cs="仿宋"/>
                <w:spacing w:val="-39"/>
                <w:sz w:val="18"/>
                <w:szCs w:val="18"/>
              </w:rPr>
              <w:t xml:space="preserve"> </w:t>
            </w:r>
            <w:r>
              <w:rPr>
                <w:rFonts w:ascii="仿宋" w:hAnsi="仿宋" w:eastAsia="仿宋" w:cs="仿宋"/>
                <w:spacing w:val="18"/>
                <w:sz w:val="18"/>
                <w:szCs w:val="18"/>
              </w:rPr>
              <w:t>，责令改正，处10万元以上20万元以下</w:t>
            </w:r>
            <w:r>
              <w:rPr>
                <w:rFonts w:ascii="仿宋" w:hAnsi="仿宋" w:eastAsia="仿宋" w:cs="仿宋"/>
                <w:sz w:val="18"/>
                <w:szCs w:val="18"/>
              </w:rPr>
              <w:t xml:space="preserve"> </w:t>
            </w:r>
            <w:r>
              <w:rPr>
                <w:rFonts w:ascii="仿宋" w:hAnsi="仿宋" w:eastAsia="仿宋" w:cs="仿宋"/>
                <w:spacing w:val="14"/>
                <w:sz w:val="18"/>
                <w:szCs w:val="18"/>
              </w:rPr>
              <w:t>的罚款</w:t>
            </w:r>
            <w:r>
              <w:rPr>
                <w:rFonts w:ascii="仿宋" w:hAnsi="仿宋" w:eastAsia="仿宋" w:cs="仿宋"/>
                <w:spacing w:val="-42"/>
                <w:sz w:val="18"/>
                <w:szCs w:val="18"/>
              </w:rPr>
              <w:t xml:space="preserve"> </w:t>
            </w:r>
            <w:r>
              <w:rPr>
                <w:rFonts w:ascii="仿宋" w:hAnsi="仿宋" w:eastAsia="仿宋" w:cs="仿宋"/>
                <w:spacing w:val="14"/>
                <w:sz w:val="18"/>
                <w:szCs w:val="18"/>
              </w:rPr>
              <w:t>；</w:t>
            </w:r>
            <w:r>
              <w:rPr>
                <w:rFonts w:ascii="仿宋" w:hAnsi="仿宋" w:eastAsia="仿宋" w:cs="仿宋"/>
                <w:spacing w:val="-52"/>
                <w:sz w:val="18"/>
                <w:szCs w:val="18"/>
              </w:rPr>
              <w:t xml:space="preserve"> </w:t>
            </w:r>
            <w:r>
              <w:rPr>
                <w:rFonts w:ascii="仿宋" w:hAnsi="仿宋" w:eastAsia="仿宋" w:cs="仿宋"/>
                <w:spacing w:val="14"/>
                <w:sz w:val="18"/>
                <w:szCs w:val="18"/>
              </w:rPr>
              <w:t>情节严重的</w:t>
            </w:r>
            <w:r>
              <w:rPr>
                <w:rFonts w:ascii="仿宋" w:hAnsi="仿宋" w:eastAsia="仿宋" w:cs="仿宋"/>
                <w:spacing w:val="-53"/>
                <w:sz w:val="18"/>
                <w:szCs w:val="18"/>
              </w:rPr>
              <w:t xml:space="preserve"> </w:t>
            </w:r>
            <w:r>
              <w:rPr>
                <w:rFonts w:ascii="仿宋" w:hAnsi="仿宋" w:eastAsia="仿宋" w:cs="仿宋"/>
                <w:spacing w:val="14"/>
                <w:sz w:val="18"/>
                <w:szCs w:val="18"/>
              </w:rPr>
              <w:t>，责令停业整顿</w:t>
            </w:r>
            <w:r>
              <w:rPr>
                <w:rFonts w:ascii="仿宋" w:hAnsi="仿宋" w:eastAsia="仿宋" w:cs="仿宋"/>
                <w:spacing w:val="-49"/>
                <w:sz w:val="18"/>
                <w:szCs w:val="18"/>
              </w:rPr>
              <w:t xml:space="preserve"> </w:t>
            </w:r>
            <w:r>
              <w:rPr>
                <w:rFonts w:ascii="仿宋" w:hAnsi="仿宋" w:eastAsia="仿宋" w:cs="仿宋"/>
                <w:spacing w:val="14"/>
                <w:sz w:val="18"/>
                <w:szCs w:val="18"/>
              </w:rPr>
              <w:t>，</w:t>
            </w:r>
            <w:r>
              <w:rPr>
                <w:rFonts w:ascii="仿宋" w:hAnsi="仿宋" w:eastAsia="仿宋" w:cs="仿宋"/>
                <w:spacing w:val="-50"/>
                <w:sz w:val="18"/>
                <w:szCs w:val="18"/>
              </w:rPr>
              <w:t xml:space="preserve"> </w:t>
            </w:r>
            <w:r>
              <w:rPr>
                <w:rFonts w:ascii="仿宋" w:hAnsi="仿宋" w:eastAsia="仿宋" w:cs="仿宋"/>
                <w:spacing w:val="14"/>
                <w:sz w:val="18"/>
                <w:szCs w:val="18"/>
              </w:rPr>
              <w:t>降低资质等级或者吊销资质证</w:t>
            </w:r>
            <w:r>
              <w:rPr>
                <w:rFonts w:ascii="仿宋" w:hAnsi="仿宋" w:eastAsia="仿宋" w:cs="仿宋"/>
                <w:sz w:val="18"/>
                <w:szCs w:val="18"/>
              </w:rPr>
              <w:t xml:space="preserve"> </w:t>
            </w:r>
            <w:r>
              <w:rPr>
                <w:rFonts w:ascii="仿宋" w:hAnsi="仿宋" w:eastAsia="仿宋" w:cs="仿宋"/>
                <w:spacing w:val="17"/>
                <w:sz w:val="18"/>
                <w:szCs w:val="18"/>
              </w:rPr>
              <w:t>书；造成损失的，依法承担赔偿责任。</w:t>
            </w:r>
          </w:p>
          <w:p>
            <w:pPr>
              <w:spacing w:before="28" w:line="241" w:lineRule="auto"/>
              <w:ind w:left="69" w:right="110" w:firstLine="408"/>
              <w:rPr>
                <w:rFonts w:ascii="仿宋" w:hAnsi="仿宋" w:eastAsia="仿宋" w:cs="仿宋"/>
                <w:sz w:val="18"/>
                <w:szCs w:val="18"/>
              </w:rPr>
            </w:pPr>
            <w:r>
              <w:rPr>
                <w:rFonts w:ascii="仿宋" w:hAnsi="仿宋" w:eastAsia="仿宋" w:cs="仿宋"/>
                <w:spacing w:val="16"/>
                <w:sz w:val="18"/>
                <w:szCs w:val="18"/>
              </w:rPr>
              <w:t>第七十三条</w:t>
            </w:r>
            <w:r>
              <w:rPr>
                <w:rFonts w:ascii="仿宋" w:hAnsi="仿宋" w:eastAsia="仿宋" w:cs="仿宋"/>
                <w:spacing w:val="44"/>
                <w:sz w:val="18"/>
                <w:szCs w:val="18"/>
              </w:rPr>
              <w:t xml:space="preserve"> </w:t>
            </w:r>
            <w:r>
              <w:rPr>
                <w:rFonts w:ascii="仿宋" w:hAnsi="仿宋" w:eastAsia="仿宋" w:cs="仿宋"/>
                <w:spacing w:val="16"/>
                <w:sz w:val="18"/>
                <w:szCs w:val="18"/>
              </w:rPr>
              <w:t>依照本条例规定</w:t>
            </w:r>
            <w:r>
              <w:rPr>
                <w:rFonts w:ascii="仿宋" w:hAnsi="仿宋" w:eastAsia="仿宋" w:cs="仿宋"/>
                <w:spacing w:val="-52"/>
                <w:sz w:val="18"/>
                <w:szCs w:val="18"/>
              </w:rPr>
              <w:t xml:space="preserve"> </w:t>
            </w:r>
            <w:r>
              <w:rPr>
                <w:rFonts w:ascii="仿宋" w:hAnsi="仿宋" w:eastAsia="仿宋" w:cs="仿宋"/>
                <w:spacing w:val="16"/>
                <w:sz w:val="18"/>
                <w:szCs w:val="18"/>
              </w:rPr>
              <w:t>，给予单位罚款处罚的</w:t>
            </w:r>
            <w:r>
              <w:rPr>
                <w:rFonts w:ascii="仿宋" w:hAnsi="仿宋" w:eastAsia="仿宋" w:cs="仿宋"/>
                <w:spacing w:val="-53"/>
                <w:sz w:val="18"/>
                <w:szCs w:val="18"/>
              </w:rPr>
              <w:t xml:space="preserve"> </w:t>
            </w:r>
            <w:r>
              <w:rPr>
                <w:rFonts w:ascii="仿宋" w:hAnsi="仿宋" w:eastAsia="仿宋" w:cs="仿宋"/>
                <w:spacing w:val="16"/>
                <w:sz w:val="18"/>
                <w:szCs w:val="18"/>
              </w:rPr>
              <w:t>，对单位直接</w:t>
            </w:r>
            <w:r>
              <w:rPr>
                <w:rFonts w:ascii="仿宋" w:hAnsi="仿宋" w:eastAsia="仿宋" w:cs="仿宋"/>
                <w:sz w:val="18"/>
                <w:szCs w:val="18"/>
              </w:rPr>
              <w:t xml:space="preserve"> </w:t>
            </w:r>
            <w:r>
              <w:rPr>
                <w:rFonts w:ascii="仿宋" w:hAnsi="仿宋" w:eastAsia="仿宋" w:cs="仿宋"/>
                <w:spacing w:val="28"/>
                <w:sz w:val="18"/>
                <w:szCs w:val="18"/>
              </w:rPr>
              <w:t>负责的主管人员和其他直接责任人员处单位罚款数额5%以上1</w:t>
            </w:r>
            <w:r>
              <w:rPr>
                <w:rFonts w:ascii="仿宋" w:hAnsi="仿宋" w:eastAsia="仿宋" w:cs="仿宋"/>
                <w:spacing w:val="71"/>
                <w:sz w:val="18"/>
                <w:szCs w:val="18"/>
              </w:rPr>
              <w:t xml:space="preserve"> </w:t>
            </w:r>
            <w:r>
              <w:rPr>
                <w:rFonts w:ascii="仿宋" w:hAnsi="仿宋" w:eastAsia="仿宋" w:cs="仿宋"/>
                <w:spacing w:val="28"/>
                <w:sz w:val="18"/>
                <w:szCs w:val="18"/>
              </w:rPr>
              <w:t>0%</w:t>
            </w:r>
            <w:r>
              <w:rPr>
                <w:rFonts w:ascii="仿宋" w:hAnsi="仿宋" w:eastAsia="仿宋" w:cs="仿宋"/>
                <w:sz w:val="18"/>
                <w:szCs w:val="18"/>
              </w:rPr>
              <w:t xml:space="preserve">  </w:t>
            </w:r>
            <w:r>
              <w:rPr>
                <w:rFonts w:ascii="仿宋" w:hAnsi="仿宋" w:eastAsia="仿宋" w:cs="仿宋"/>
                <w:spacing w:val="9"/>
                <w:sz w:val="18"/>
                <w:szCs w:val="18"/>
              </w:rPr>
              <w:t>以下的罚款。</w:t>
            </w:r>
          </w:p>
          <w:p>
            <w:pPr>
              <w:spacing w:before="2" w:line="210" w:lineRule="auto"/>
              <w:ind w:left="59" w:right="203" w:firstLine="418"/>
              <w:rPr>
                <w:rFonts w:ascii="仿宋" w:hAnsi="仿宋" w:eastAsia="仿宋" w:cs="仿宋"/>
                <w:sz w:val="18"/>
                <w:szCs w:val="18"/>
              </w:rPr>
            </w:pPr>
            <w:r>
              <w:rPr>
                <w:rFonts w:ascii="仿宋" w:hAnsi="仿宋" w:eastAsia="仿宋" w:cs="仿宋"/>
                <w:spacing w:val="16"/>
                <w:sz w:val="18"/>
                <w:szCs w:val="18"/>
              </w:rPr>
              <w:t>第七十五条第一款  本条例规定的责令停业整顿</w:t>
            </w:r>
            <w:r>
              <w:rPr>
                <w:rFonts w:ascii="仿宋" w:hAnsi="仿宋" w:eastAsia="仿宋" w:cs="仿宋"/>
                <w:spacing w:val="-33"/>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降低资质等级</w:t>
            </w:r>
            <w:r>
              <w:rPr>
                <w:rFonts w:ascii="仿宋" w:hAnsi="仿宋" w:eastAsia="仿宋" w:cs="仿宋"/>
                <w:sz w:val="18"/>
                <w:szCs w:val="18"/>
              </w:rPr>
              <w:t xml:space="preserve"> </w:t>
            </w:r>
            <w:r>
              <w:rPr>
                <w:rFonts w:ascii="仿宋" w:hAnsi="仿宋" w:eastAsia="仿宋" w:cs="仿宋"/>
                <w:spacing w:val="17"/>
                <w:sz w:val="18"/>
                <w:szCs w:val="18"/>
              </w:rPr>
              <w:t>和吊销资质证书的行政处罚， 由颁发资质证书的机关决定；其他行政</w:t>
            </w:r>
            <w:r>
              <w:rPr>
                <w:rFonts w:ascii="仿宋" w:hAnsi="仿宋" w:eastAsia="仿宋" w:cs="仿宋"/>
                <w:spacing w:val="5"/>
                <w:sz w:val="18"/>
                <w:szCs w:val="18"/>
              </w:rPr>
              <w:t xml:space="preserve"> </w:t>
            </w:r>
            <w:r>
              <w:rPr>
                <w:rFonts w:ascii="仿宋" w:hAnsi="仿宋" w:eastAsia="仿宋" w:cs="仿宋"/>
                <w:spacing w:val="18"/>
                <w:sz w:val="18"/>
                <w:szCs w:val="18"/>
              </w:rPr>
              <w:t>处罚</w:t>
            </w:r>
            <w:r>
              <w:rPr>
                <w:rFonts w:ascii="仿宋" w:hAnsi="仿宋" w:eastAsia="仿宋" w:cs="仿宋"/>
                <w:spacing w:val="44"/>
                <w:sz w:val="18"/>
                <w:szCs w:val="18"/>
              </w:rPr>
              <w:t xml:space="preserve">  </w:t>
            </w:r>
            <w:r>
              <w:rPr>
                <w:rFonts w:ascii="仿宋" w:hAnsi="仿宋" w:eastAsia="仿宋" w:cs="仿宋"/>
                <w:spacing w:val="18"/>
                <w:sz w:val="18"/>
                <w:szCs w:val="18"/>
              </w:rPr>
              <w:t>由建设行政主管部门或者其他有关部门依照法定职权决定</w:t>
            </w:r>
          </w:p>
        </w:tc>
        <w:tc>
          <w:tcPr>
            <w:tcW w:w="1433"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75" w:hRule="atLeast"/>
        </w:trPr>
        <w:tc>
          <w:tcPr>
            <w:tcW w:w="652"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58" w:line="191" w:lineRule="auto"/>
              <w:ind w:left="218"/>
            </w:pPr>
            <w:r>
              <w:rPr>
                <w:spacing w:val="-4"/>
              </w:rPr>
              <w:t>159</w:t>
            </w:r>
          </w:p>
        </w:tc>
        <w:tc>
          <w:tcPr>
            <w:tcW w:w="1087" w:type="dxa"/>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0201726000</w:t>
            </w:r>
          </w:p>
        </w:tc>
        <w:tc>
          <w:tcPr>
            <w:tcW w:w="1087"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59" w:line="231" w:lineRule="auto"/>
              <w:ind w:left="44"/>
            </w:pPr>
            <w:r>
              <w:rPr>
                <w:spacing w:val="11"/>
              </w:rPr>
              <w:t>行政处罚</w:t>
            </w:r>
          </w:p>
        </w:tc>
        <w:tc>
          <w:tcPr>
            <w:tcW w:w="2714"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对建筑业企业未依法履行工程</w:t>
            </w:r>
          </w:p>
          <w:p>
            <w:pPr>
              <w:spacing w:before="21" w:line="231" w:lineRule="auto"/>
              <w:ind w:left="68"/>
              <w:rPr>
                <w:rFonts w:ascii="仿宋" w:hAnsi="仿宋" w:eastAsia="仿宋" w:cs="仿宋"/>
                <w:sz w:val="18"/>
                <w:szCs w:val="18"/>
              </w:rPr>
            </w:pPr>
            <w:r>
              <w:rPr>
                <w:rFonts w:ascii="仿宋" w:hAnsi="仿宋" w:eastAsia="仿宋" w:cs="仿宋"/>
                <w:spacing w:val="18"/>
                <w:sz w:val="18"/>
                <w:szCs w:val="18"/>
              </w:rPr>
              <w:t>质量保修义务或拖延履行保修</w:t>
            </w:r>
          </w:p>
          <w:p>
            <w:pPr>
              <w:spacing w:before="21" w:line="234" w:lineRule="auto"/>
              <w:ind w:left="878"/>
              <w:rPr>
                <w:rFonts w:ascii="仿宋" w:hAnsi="仿宋" w:eastAsia="仿宋" w:cs="仿宋"/>
                <w:sz w:val="18"/>
                <w:szCs w:val="18"/>
              </w:rPr>
            </w:pPr>
            <w:r>
              <w:rPr>
                <w:rFonts w:ascii="仿宋" w:hAnsi="仿宋" w:eastAsia="仿宋" w:cs="仿宋"/>
                <w:spacing w:val="13"/>
                <w:sz w:val="18"/>
                <w:szCs w:val="18"/>
              </w:rPr>
              <w:t>义务的处罚</w:t>
            </w:r>
          </w:p>
        </w:tc>
        <w:tc>
          <w:tcPr>
            <w:tcW w:w="881" w:type="dxa"/>
            <w:vAlign w:val="top"/>
          </w:tcPr>
          <w:p>
            <w:pPr>
              <w:rPr>
                <w:rFonts w:ascii="Arial"/>
                <w:sz w:val="21"/>
              </w:rPr>
            </w:pPr>
          </w:p>
        </w:tc>
        <w:tc>
          <w:tcPr>
            <w:tcW w:w="6297" w:type="dxa"/>
            <w:vAlign w:val="top"/>
          </w:tcPr>
          <w:p>
            <w:pPr>
              <w:spacing w:before="45"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4"/>
                <w:sz w:val="18"/>
                <w:szCs w:val="18"/>
              </w:rPr>
              <w:t xml:space="preserve"> </w:t>
            </w:r>
            <w:r>
              <w:rPr>
                <w:rFonts w:ascii="仿宋" w:hAnsi="仿宋" w:eastAsia="仿宋" w:cs="仿宋"/>
                <w:spacing w:val="17"/>
                <w:sz w:val="18"/>
                <w:szCs w:val="18"/>
              </w:rPr>
              <w:t>《建设工程质量管理条例》</w:t>
            </w:r>
            <w:r>
              <w:rPr>
                <w:rFonts w:ascii="仿宋" w:hAnsi="仿宋" w:eastAsia="仿宋" w:cs="仿宋"/>
                <w:spacing w:val="-53"/>
                <w:sz w:val="18"/>
                <w:szCs w:val="18"/>
              </w:rPr>
              <w:t xml:space="preserve"> </w:t>
            </w:r>
            <w:r>
              <w:rPr>
                <w:rFonts w:ascii="仿宋" w:hAnsi="仿宋" w:eastAsia="仿宋" w:cs="仿宋"/>
                <w:spacing w:val="17"/>
                <w:sz w:val="18"/>
                <w:szCs w:val="18"/>
              </w:rPr>
              <w:t>（国务院令</w:t>
            </w:r>
            <w:r>
              <w:rPr>
                <w:rFonts w:ascii="仿宋" w:hAnsi="仿宋" w:eastAsia="仿宋" w:cs="仿宋"/>
                <w:spacing w:val="16"/>
                <w:sz w:val="18"/>
                <w:szCs w:val="18"/>
              </w:rPr>
              <w:t>第279号）</w:t>
            </w:r>
          </w:p>
          <w:p>
            <w:pPr>
              <w:spacing w:before="24" w:line="238" w:lineRule="auto"/>
              <w:ind w:left="82" w:right="407" w:firstLine="395"/>
              <w:rPr>
                <w:rFonts w:ascii="仿宋" w:hAnsi="仿宋" w:eastAsia="仿宋" w:cs="仿宋"/>
                <w:sz w:val="18"/>
                <w:szCs w:val="18"/>
              </w:rPr>
            </w:pPr>
            <w:r>
              <w:rPr>
                <w:rFonts w:ascii="仿宋" w:hAnsi="仿宋" w:eastAsia="仿宋" w:cs="仿宋"/>
                <w:spacing w:val="19"/>
                <w:sz w:val="18"/>
                <w:szCs w:val="18"/>
              </w:rPr>
              <w:t>第四十一条  建设工程在保修范围和保修期限内发生质量问题</w:t>
            </w:r>
            <w:r>
              <w:rPr>
                <w:rFonts w:ascii="仿宋" w:hAnsi="仿宋" w:eastAsia="仿宋" w:cs="仿宋"/>
                <w:spacing w:val="8"/>
                <w:sz w:val="18"/>
                <w:szCs w:val="18"/>
              </w:rPr>
              <w:t xml:space="preserve"> </w:t>
            </w:r>
            <w:r>
              <w:rPr>
                <w:rFonts w:ascii="仿宋" w:hAnsi="仿宋" w:eastAsia="仿宋" w:cs="仿宋"/>
                <w:spacing w:val="17"/>
                <w:sz w:val="18"/>
                <w:szCs w:val="18"/>
              </w:rPr>
              <w:t>的，施工单位应当履行保修义务</w:t>
            </w:r>
            <w:r>
              <w:rPr>
                <w:rFonts w:ascii="仿宋" w:hAnsi="仿宋" w:eastAsia="仿宋" w:cs="仿宋"/>
                <w:spacing w:val="-53"/>
                <w:sz w:val="18"/>
                <w:szCs w:val="18"/>
              </w:rPr>
              <w:t xml:space="preserve"> </w:t>
            </w:r>
            <w:r>
              <w:rPr>
                <w:rFonts w:ascii="仿宋" w:hAnsi="仿宋" w:eastAsia="仿宋" w:cs="仿宋"/>
                <w:spacing w:val="17"/>
                <w:sz w:val="18"/>
                <w:szCs w:val="18"/>
              </w:rPr>
              <w:t>，并对造成的损失承</w:t>
            </w:r>
            <w:r>
              <w:rPr>
                <w:rFonts w:ascii="仿宋" w:hAnsi="仿宋" w:eastAsia="仿宋" w:cs="仿宋"/>
                <w:spacing w:val="16"/>
                <w:sz w:val="18"/>
                <w:szCs w:val="18"/>
              </w:rPr>
              <w:t>担赔偿责任。</w:t>
            </w:r>
          </w:p>
          <w:p>
            <w:pPr>
              <w:spacing w:before="31" w:line="241" w:lineRule="auto"/>
              <w:ind w:left="56" w:right="206" w:firstLine="420"/>
              <w:rPr>
                <w:rFonts w:ascii="仿宋" w:hAnsi="仿宋" w:eastAsia="仿宋" w:cs="仿宋"/>
                <w:sz w:val="18"/>
                <w:szCs w:val="18"/>
              </w:rPr>
            </w:pPr>
            <w:r>
              <w:rPr>
                <w:rFonts w:ascii="仿宋" w:hAnsi="仿宋" w:eastAsia="仿宋" w:cs="仿宋"/>
                <w:spacing w:val="18"/>
                <w:sz w:val="18"/>
                <w:szCs w:val="18"/>
              </w:rPr>
              <w:t>第六十六条  违反本条例规定</w:t>
            </w:r>
            <w:r>
              <w:rPr>
                <w:rFonts w:ascii="仿宋" w:hAnsi="仿宋" w:eastAsia="仿宋" w:cs="仿宋"/>
                <w:spacing w:val="-51"/>
                <w:sz w:val="18"/>
                <w:szCs w:val="18"/>
              </w:rPr>
              <w:t xml:space="preserve"> </w:t>
            </w:r>
            <w:r>
              <w:rPr>
                <w:rFonts w:ascii="仿宋" w:hAnsi="仿宋" w:eastAsia="仿宋" w:cs="仿宋"/>
                <w:spacing w:val="18"/>
                <w:sz w:val="18"/>
                <w:szCs w:val="18"/>
              </w:rPr>
              <w:t>，施工单位不履行保修义务或者拖</w:t>
            </w:r>
            <w:r>
              <w:rPr>
                <w:rFonts w:ascii="仿宋" w:hAnsi="仿宋" w:eastAsia="仿宋" w:cs="仿宋"/>
                <w:sz w:val="18"/>
                <w:szCs w:val="18"/>
              </w:rPr>
              <w:t xml:space="preserve"> </w:t>
            </w:r>
            <w:r>
              <w:rPr>
                <w:rFonts w:ascii="仿宋" w:hAnsi="仿宋" w:eastAsia="仿宋" w:cs="仿宋"/>
                <w:spacing w:val="17"/>
                <w:sz w:val="18"/>
                <w:szCs w:val="18"/>
              </w:rPr>
              <w:t>延履行保修义务的</w:t>
            </w:r>
            <w:r>
              <w:rPr>
                <w:rFonts w:ascii="仿宋" w:hAnsi="仿宋" w:eastAsia="仿宋" w:cs="仿宋"/>
                <w:spacing w:val="-52"/>
                <w:sz w:val="18"/>
                <w:szCs w:val="18"/>
              </w:rPr>
              <w:t xml:space="preserve"> </w:t>
            </w:r>
            <w:r>
              <w:rPr>
                <w:rFonts w:ascii="仿宋" w:hAnsi="仿宋" w:eastAsia="仿宋" w:cs="仿宋"/>
                <w:spacing w:val="17"/>
                <w:sz w:val="18"/>
                <w:szCs w:val="18"/>
              </w:rPr>
              <w:t>，责令改正</w:t>
            </w:r>
            <w:r>
              <w:rPr>
                <w:rFonts w:ascii="仿宋" w:hAnsi="仿宋" w:eastAsia="仿宋" w:cs="仿宋"/>
                <w:spacing w:val="-52"/>
                <w:sz w:val="18"/>
                <w:szCs w:val="18"/>
              </w:rPr>
              <w:t xml:space="preserve"> </w:t>
            </w:r>
            <w:r>
              <w:rPr>
                <w:rFonts w:ascii="仿宋" w:hAnsi="仿宋" w:eastAsia="仿宋" w:cs="仿宋"/>
                <w:spacing w:val="17"/>
                <w:sz w:val="18"/>
                <w:szCs w:val="18"/>
              </w:rPr>
              <w:t>，处10万元以上20万元以下的罚款，并</w:t>
            </w:r>
            <w:r>
              <w:rPr>
                <w:rFonts w:ascii="仿宋" w:hAnsi="仿宋" w:eastAsia="仿宋" w:cs="仿宋"/>
                <w:sz w:val="18"/>
                <w:szCs w:val="18"/>
              </w:rPr>
              <w:t xml:space="preserve"> </w:t>
            </w:r>
            <w:r>
              <w:rPr>
                <w:rFonts w:ascii="仿宋" w:hAnsi="仿宋" w:eastAsia="仿宋" w:cs="仿宋"/>
                <w:spacing w:val="18"/>
                <w:sz w:val="18"/>
                <w:szCs w:val="18"/>
              </w:rPr>
              <w:t>对在保修期内因质量缺陷造成的损失承担赔偿责任。</w:t>
            </w:r>
          </w:p>
          <w:p>
            <w:pPr>
              <w:spacing w:before="34" w:line="242" w:lineRule="auto"/>
              <w:ind w:left="69" w:right="110" w:firstLine="408"/>
              <w:rPr>
                <w:rFonts w:ascii="仿宋" w:hAnsi="仿宋" w:eastAsia="仿宋" w:cs="仿宋"/>
                <w:sz w:val="18"/>
                <w:szCs w:val="18"/>
              </w:rPr>
            </w:pPr>
            <w:r>
              <w:rPr>
                <w:rFonts w:ascii="仿宋" w:hAnsi="仿宋" w:eastAsia="仿宋" w:cs="仿宋"/>
                <w:spacing w:val="16"/>
                <w:sz w:val="18"/>
                <w:szCs w:val="18"/>
              </w:rPr>
              <w:t>第七十三条</w:t>
            </w:r>
            <w:r>
              <w:rPr>
                <w:rFonts w:ascii="仿宋" w:hAnsi="仿宋" w:eastAsia="仿宋" w:cs="仿宋"/>
                <w:spacing w:val="44"/>
                <w:sz w:val="18"/>
                <w:szCs w:val="18"/>
              </w:rPr>
              <w:t xml:space="preserve"> </w:t>
            </w:r>
            <w:r>
              <w:rPr>
                <w:rFonts w:ascii="仿宋" w:hAnsi="仿宋" w:eastAsia="仿宋" w:cs="仿宋"/>
                <w:spacing w:val="16"/>
                <w:sz w:val="18"/>
                <w:szCs w:val="18"/>
              </w:rPr>
              <w:t>依照本条例规定</w:t>
            </w:r>
            <w:r>
              <w:rPr>
                <w:rFonts w:ascii="仿宋" w:hAnsi="仿宋" w:eastAsia="仿宋" w:cs="仿宋"/>
                <w:spacing w:val="-52"/>
                <w:sz w:val="18"/>
                <w:szCs w:val="18"/>
              </w:rPr>
              <w:t xml:space="preserve"> </w:t>
            </w:r>
            <w:r>
              <w:rPr>
                <w:rFonts w:ascii="仿宋" w:hAnsi="仿宋" w:eastAsia="仿宋" w:cs="仿宋"/>
                <w:spacing w:val="16"/>
                <w:sz w:val="18"/>
                <w:szCs w:val="18"/>
              </w:rPr>
              <w:t>，给予单位罚款处罚的</w:t>
            </w:r>
            <w:r>
              <w:rPr>
                <w:rFonts w:ascii="仿宋" w:hAnsi="仿宋" w:eastAsia="仿宋" w:cs="仿宋"/>
                <w:spacing w:val="-53"/>
                <w:sz w:val="18"/>
                <w:szCs w:val="18"/>
              </w:rPr>
              <w:t xml:space="preserve"> </w:t>
            </w:r>
            <w:r>
              <w:rPr>
                <w:rFonts w:ascii="仿宋" w:hAnsi="仿宋" w:eastAsia="仿宋" w:cs="仿宋"/>
                <w:spacing w:val="16"/>
                <w:sz w:val="18"/>
                <w:szCs w:val="18"/>
              </w:rPr>
              <w:t>，对单位直接</w:t>
            </w:r>
            <w:r>
              <w:rPr>
                <w:rFonts w:ascii="仿宋" w:hAnsi="仿宋" w:eastAsia="仿宋" w:cs="仿宋"/>
                <w:sz w:val="18"/>
                <w:szCs w:val="18"/>
              </w:rPr>
              <w:t xml:space="preserve"> </w:t>
            </w:r>
            <w:r>
              <w:rPr>
                <w:rFonts w:ascii="仿宋" w:hAnsi="仿宋" w:eastAsia="仿宋" w:cs="仿宋"/>
                <w:spacing w:val="28"/>
                <w:sz w:val="18"/>
                <w:szCs w:val="18"/>
              </w:rPr>
              <w:t>负责的主管人员和其他直接责任人员处单位罚款数额5%以上1</w:t>
            </w:r>
            <w:r>
              <w:rPr>
                <w:rFonts w:ascii="仿宋" w:hAnsi="仿宋" w:eastAsia="仿宋" w:cs="仿宋"/>
                <w:spacing w:val="71"/>
                <w:sz w:val="18"/>
                <w:szCs w:val="18"/>
              </w:rPr>
              <w:t xml:space="preserve"> </w:t>
            </w:r>
            <w:r>
              <w:rPr>
                <w:rFonts w:ascii="仿宋" w:hAnsi="仿宋" w:eastAsia="仿宋" w:cs="仿宋"/>
                <w:spacing w:val="28"/>
                <w:sz w:val="18"/>
                <w:szCs w:val="18"/>
              </w:rPr>
              <w:t>0%</w:t>
            </w:r>
            <w:r>
              <w:rPr>
                <w:rFonts w:ascii="仿宋" w:hAnsi="仿宋" w:eastAsia="仿宋" w:cs="仿宋"/>
                <w:sz w:val="18"/>
                <w:szCs w:val="18"/>
              </w:rPr>
              <w:t xml:space="preserve">  </w:t>
            </w:r>
            <w:r>
              <w:rPr>
                <w:rFonts w:ascii="仿宋" w:hAnsi="仿宋" w:eastAsia="仿宋" w:cs="仿宋"/>
                <w:spacing w:val="9"/>
                <w:sz w:val="18"/>
                <w:szCs w:val="18"/>
              </w:rPr>
              <w:t>以下的罚款。</w:t>
            </w:r>
          </w:p>
          <w:p>
            <w:pPr>
              <w:spacing w:before="1" w:line="214" w:lineRule="auto"/>
              <w:ind w:left="59" w:right="203" w:firstLine="418"/>
              <w:rPr>
                <w:rFonts w:ascii="仿宋" w:hAnsi="仿宋" w:eastAsia="仿宋" w:cs="仿宋"/>
                <w:sz w:val="18"/>
                <w:szCs w:val="18"/>
              </w:rPr>
            </w:pPr>
            <w:r>
              <w:rPr>
                <w:rFonts w:ascii="仿宋" w:hAnsi="仿宋" w:eastAsia="仿宋" w:cs="仿宋"/>
                <w:spacing w:val="16"/>
                <w:sz w:val="18"/>
                <w:szCs w:val="18"/>
              </w:rPr>
              <w:t>第七十五条第一款  本条例规定的责令停业整顿</w:t>
            </w:r>
            <w:r>
              <w:rPr>
                <w:rFonts w:ascii="仿宋" w:hAnsi="仿宋" w:eastAsia="仿宋" w:cs="仿宋"/>
                <w:spacing w:val="-33"/>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降低资质等级</w:t>
            </w:r>
            <w:r>
              <w:rPr>
                <w:rFonts w:ascii="仿宋" w:hAnsi="仿宋" w:eastAsia="仿宋" w:cs="仿宋"/>
                <w:sz w:val="18"/>
                <w:szCs w:val="18"/>
              </w:rPr>
              <w:t xml:space="preserve"> </w:t>
            </w:r>
            <w:r>
              <w:rPr>
                <w:rFonts w:ascii="仿宋" w:hAnsi="仿宋" w:eastAsia="仿宋" w:cs="仿宋"/>
                <w:spacing w:val="17"/>
                <w:sz w:val="18"/>
                <w:szCs w:val="18"/>
              </w:rPr>
              <w:t>和吊销资质证书的行政处罚， 由颁发资质证书的机关决定；其他行政</w:t>
            </w:r>
            <w:r>
              <w:rPr>
                <w:rFonts w:ascii="仿宋" w:hAnsi="仿宋" w:eastAsia="仿宋" w:cs="仿宋"/>
                <w:spacing w:val="5"/>
                <w:sz w:val="18"/>
                <w:szCs w:val="18"/>
              </w:rPr>
              <w:t xml:space="preserve"> </w:t>
            </w:r>
            <w:r>
              <w:rPr>
                <w:rFonts w:ascii="仿宋" w:hAnsi="仿宋" w:eastAsia="仿宋" w:cs="仿宋"/>
                <w:spacing w:val="18"/>
                <w:sz w:val="18"/>
                <w:szCs w:val="18"/>
              </w:rPr>
              <w:t>处罚</w:t>
            </w:r>
            <w:r>
              <w:rPr>
                <w:rFonts w:ascii="仿宋" w:hAnsi="仿宋" w:eastAsia="仿宋" w:cs="仿宋"/>
                <w:spacing w:val="44"/>
                <w:sz w:val="18"/>
                <w:szCs w:val="18"/>
              </w:rPr>
              <w:t xml:space="preserve">  </w:t>
            </w:r>
            <w:r>
              <w:rPr>
                <w:rFonts w:ascii="仿宋" w:hAnsi="仿宋" w:eastAsia="仿宋" w:cs="仿宋"/>
                <w:spacing w:val="18"/>
                <w:sz w:val="18"/>
                <w:szCs w:val="18"/>
              </w:rPr>
              <w:t>由建设行政主管部门或者其他有关部门依照法定职权决定</w:t>
            </w:r>
          </w:p>
        </w:tc>
        <w:tc>
          <w:tcPr>
            <w:tcW w:w="1433"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3" w:hRule="atLeast"/>
        </w:trPr>
        <w:tc>
          <w:tcPr>
            <w:tcW w:w="652"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59" w:line="191" w:lineRule="auto"/>
              <w:ind w:left="218"/>
            </w:pPr>
            <w:r>
              <w:rPr>
                <w:spacing w:val="-4"/>
              </w:rPr>
              <w:t>160</w:t>
            </w:r>
          </w:p>
        </w:tc>
        <w:tc>
          <w:tcPr>
            <w:tcW w:w="1087"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0201727000</w:t>
            </w:r>
          </w:p>
        </w:tc>
        <w:tc>
          <w:tcPr>
            <w:tcW w:w="1087"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58" w:line="231" w:lineRule="auto"/>
              <w:ind w:left="44"/>
            </w:pPr>
            <w:r>
              <w:rPr>
                <w:spacing w:val="11"/>
              </w:rPr>
              <w:t>行政处罚</w:t>
            </w:r>
          </w:p>
        </w:tc>
        <w:tc>
          <w:tcPr>
            <w:tcW w:w="2714"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对工程监理单位与建设单位或</w:t>
            </w:r>
          </w:p>
          <w:p>
            <w:pPr>
              <w:spacing w:before="19" w:line="230" w:lineRule="auto"/>
              <w:ind w:left="66"/>
              <w:rPr>
                <w:rFonts w:ascii="仿宋" w:hAnsi="仿宋" w:eastAsia="仿宋" w:cs="仿宋"/>
                <w:sz w:val="18"/>
                <w:szCs w:val="18"/>
              </w:rPr>
            </w:pPr>
            <w:r>
              <w:rPr>
                <w:rFonts w:ascii="仿宋" w:hAnsi="仿宋" w:eastAsia="仿宋" w:cs="仿宋"/>
                <w:spacing w:val="16"/>
                <w:sz w:val="18"/>
                <w:szCs w:val="18"/>
              </w:rPr>
              <w:t>者建筑施工企业串通</w:t>
            </w:r>
            <w:r>
              <w:rPr>
                <w:rFonts w:ascii="仿宋" w:hAnsi="仿宋" w:eastAsia="仿宋" w:cs="仿宋"/>
                <w:spacing w:val="-53"/>
                <w:sz w:val="18"/>
                <w:szCs w:val="18"/>
              </w:rPr>
              <w:t xml:space="preserve"> </w:t>
            </w:r>
            <w:r>
              <w:rPr>
                <w:rFonts w:ascii="仿宋" w:hAnsi="仿宋" w:eastAsia="仿宋" w:cs="仿宋"/>
                <w:spacing w:val="16"/>
                <w:sz w:val="18"/>
                <w:szCs w:val="18"/>
              </w:rPr>
              <w:t>，弄虚作</w:t>
            </w:r>
          </w:p>
          <w:p>
            <w:pPr>
              <w:spacing w:before="22" w:line="231" w:lineRule="auto"/>
              <w:ind w:left="262"/>
              <w:rPr>
                <w:rFonts w:ascii="仿宋" w:hAnsi="仿宋" w:eastAsia="仿宋" w:cs="仿宋"/>
                <w:sz w:val="18"/>
                <w:szCs w:val="18"/>
              </w:rPr>
            </w:pPr>
            <w:r>
              <w:rPr>
                <w:rFonts w:ascii="仿宋" w:hAnsi="仿宋" w:eastAsia="仿宋" w:cs="仿宋"/>
                <w:spacing w:val="11"/>
                <w:sz w:val="18"/>
                <w:szCs w:val="18"/>
              </w:rPr>
              <w:t>假</w:t>
            </w:r>
            <w:r>
              <w:rPr>
                <w:rFonts w:ascii="仿宋" w:hAnsi="仿宋" w:eastAsia="仿宋" w:cs="仿宋"/>
                <w:spacing w:val="-46"/>
                <w:sz w:val="18"/>
                <w:szCs w:val="18"/>
              </w:rPr>
              <w:t xml:space="preserve"> </w:t>
            </w:r>
            <w:r>
              <w:rPr>
                <w:rFonts w:ascii="仿宋" w:hAnsi="仿宋" w:eastAsia="仿宋" w:cs="仿宋"/>
                <w:spacing w:val="11"/>
                <w:sz w:val="18"/>
                <w:szCs w:val="18"/>
              </w:rPr>
              <w:t>、</w:t>
            </w:r>
            <w:r>
              <w:rPr>
                <w:rFonts w:ascii="仿宋" w:hAnsi="仿宋" w:eastAsia="仿宋" w:cs="仿宋"/>
                <w:spacing w:val="-52"/>
                <w:sz w:val="18"/>
                <w:szCs w:val="18"/>
              </w:rPr>
              <w:t xml:space="preserve"> </w:t>
            </w:r>
            <w:r>
              <w:rPr>
                <w:rFonts w:ascii="仿宋" w:hAnsi="仿宋" w:eastAsia="仿宋" w:cs="仿宋"/>
                <w:spacing w:val="11"/>
                <w:sz w:val="18"/>
                <w:szCs w:val="18"/>
              </w:rPr>
              <w:t>降低工程质量的处罚</w:t>
            </w:r>
          </w:p>
        </w:tc>
        <w:tc>
          <w:tcPr>
            <w:tcW w:w="881" w:type="dxa"/>
            <w:vAlign w:val="top"/>
          </w:tcPr>
          <w:p>
            <w:pPr>
              <w:rPr>
                <w:rFonts w:ascii="Arial"/>
                <w:sz w:val="21"/>
              </w:rPr>
            </w:pPr>
          </w:p>
        </w:tc>
        <w:tc>
          <w:tcPr>
            <w:tcW w:w="6297" w:type="dxa"/>
            <w:vAlign w:val="top"/>
          </w:tcPr>
          <w:p>
            <w:pPr>
              <w:spacing w:line="52" w:lineRule="exact"/>
              <w:ind w:left="484"/>
              <w:rPr>
                <w:rFonts w:ascii="仿宋" w:hAnsi="仿宋" w:eastAsia="仿宋" w:cs="仿宋"/>
                <w:sz w:val="12"/>
                <w:szCs w:val="12"/>
              </w:rPr>
            </w:pPr>
            <w:r>
              <w:rPr>
                <w:rFonts w:ascii="仿宋" w:hAnsi="仿宋" w:eastAsia="仿宋" w:cs="仿宋"/>
                <w:spacing w:val="-9"/>
                <w:position w:val="1"/>
                <w:sz w:val="12"/>
                <w:szCs w:val="12"/>
              </w:rPr>
              <w:t>,</w:t>
            </w:r>
            <w:r>
              <w:rPr>
                <w:rFonts w:ascii="仿宋" w:hAnsi="仿宋" w:eastAsia="仿宋" w:cs="仿宋"/>
                <w:spacing w:val="1"/>
                <w:position w:val="1"/>
                <w:sz w:val="12"/>
                <w:szCs w:val="12"/>
              </w:rPr>
              <w:t xml:space="preserve">                    </w:t>
            </w:r>
            <w:r>
              <w:rPr>
                <w:rFonts w:ascii="仿宋" w:hAnsi="仿宋" w:eastAsia="仿宋" w:cs="仿宋"/>
                <w:position w:val="1"/>
                <w:sz w:val="12"/>
                <w:szCs w:val="12"/>
              </w:rPr>
              <w:t xml:space="preserve">                                                                  </w:t>
            </w:r>
            <w:r>
              <w:rPr>
                <w:rFonts w:ascii="仿宋" w:hAnsi="仿宋" w:eastAsia="仿宋" w:cs="仿宋"/>
                <w:spacing w:val="-9"/>
                <w:position w:val="1"/>
                <w:sz w:val="12"/>
                <w:szCs w:val="12"/>
              </w:rPr>
              <w:t>。</w:t>
            </w:r>
          </w:p>
          <w:p>
            <w:pPr>
              <w:spacing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4"/>
                <w:sz w:val="18"/>
                <w:szCs w:val="18"/>
              </w:rPr>
              <w:t xml:space="preserve"> </w:t>
            </w:r>
            <w:r>
              <w:rPr>
                <w:rFonts w:ascii="仿宋" w:hAnsi="仿宋" w:eastAsia="仿宋" w:cs="仿宋"/>
                <w:spacing w:val="17"/>
                <w:sz w:val="18"/>
                <w:szCs w:val="18"/>
              </w:rPr>
              <w:t>《建设工程质量管理条例》</w:t>
            </w:r>
            <w:r>
              <w:rPr>
                <w:rFonts w:ascii="仿宋" w:hAnsi="仿宋" w:eastAsia="仿宋" w:cs="仿宋"/>
                <w:spacing w:val="-53"/>
                <w:sz w:val="18"/>
                <w:szCs w:val="18"/>
              </w:rPr>
              <w:t xml:space="preserve"> </w:t>
            </w:r>
            <w:r>
              <w:rPr>
                <w:rFonts w:ascii="仿宋" w:hAnsi="仿宋" w:eastAsia="仿宋" w:cs="仿宋"/>
                <w:spacing w:val="17"/>
                <w:sz w:val="18"/>
                <w:szCs w:val="18"/>
              </w:rPr>
              <w:t>（国务院令</w:t>
            </w:r>
            <w:r>
              <w:rPr>
                <w:rFonts w:ascii="仿宋" w:hAnsi="仿宋" w:eastAsia="仿宋" w:cs="仿宋"/>
                <w:spacing w:val="16"/>
                <w:sz w:val="18"/>
                <w:szCs w:val="18"/>
              </w:rPr>
              <w:t>第279号）</w:t>
            </w:r>
          </w:p>
          <w:p>
            <w:pPr>
              <w:spacing w:before="25" w:line="242" w:lineRule="auto"/>
              <w:ind w:left="56" w:right="206" w:firstLine="421"/>
              <w:rPr>
                <w:rFonts w:ascii="仿宋" w:hAnsi="仿宋" w:eastAsia="仿宋" w:cs="仿宋"/>
                <w:sz w:val="18"/>
                <w:szCs w:val="18"/>
              </w:rPr>
            </w:pPr>
            <w:r>
              <w:rPr>
                <w:rFonts w:ascii="仿宋" w:hAnsi="仿宋" w:eastAsia="仿宋" w:cs="仿宋"/>
                <w:spacing w:val="17"/>
                <w:sz w:val="18"/>
                <w:szCs w:val="18"/>
              </w:rPr>
              <w:t>第三十六条  工程监理单位应当依照法律</w:t>
            </w:r>
            <w:r>
              <w:rPr>
                <w:rFonts w:ascii="仿宋" w:hAnsi="仿宋" w:eastAsia="仿宋" w:cs="仿宋"/>
                <w:spacing w:val="-51"/>
                <w:sz w:val="18"/>
                <w:szCs w:val="18"/>
              </w:rPr>
              <w:t xml:space="preserve"> </w:t>
            </w:r>
            <w:r>
              <w:rPr>
                <w:rFonts w:ascii="仿宋" w:hAnsi="仿宋" w:eastAsia="仿宋" w:cs="仿宋"/>
                <w:spacing w:val="17"/>
                <w:sz w:val="18"/>
                <w:szCs w:val="18"/>
              </w:rPr>
              <w:t>、</w:t>
            </w:r>
            <w:r>
              <w:rPr>
                <w:rFonts w:ascii="仿宋" w:hAnsi="仿宋" w:eastAsia="仿宋" w:cs="仿宋"/>
                <w:spacing w:val="-54"/>
                <w:sz w:val="18"/>
                <w:szCs w:val="18"/>
              </w:rPr>
              <w:t xml:space="preserve"> </w:t>
            </w:r>
            <w:r>
              <w:rPr>
                <w:rFonts w:ascii="仿宋" w:hAnsi="仿宋" w:eastAsia="仿宋" w:cs="仿宋"/>
                <w:spacing w:val="17"/>
                <w:sz w:val="18"/>
                <w:szCs w:val="18"/>
              </w:rPr>
              <w:t>法规</w:t>
            </w:r>
            <w:r>
              <w:rPr>
                <w:rFonts w:ascii="仿宋" w:hAnsi="仿宋" w:eastAsia="仿宋" w:cs="仿宋"/>
                <w:spacing w:val="16"/>
                <w:sz w:val="18"/>
                <w:szCs w:val="18"/>
              </w:rPr>
              <w:t>以及有关技术标</w:t>
            </w:r>
            <w:r>
              <w:rPr>
                <w:rFonts w:ascii="仿宋" w:hAnsi="仿宋" w:eastAsia="仿宋" w:cs="仿宋"/>
                <w:sz w:val="18"/>
                <w:szCs w:val="18"/>
              </w:rPr>
              <w:t xml:space="preserve"> </w:t>
            </w:r>
            <w:r>
              <w:rPr>
                <w:rFonts w:ascii="仿宋" w:hAnsi="仿宋" w:eastAsia="仿宋" w:cs="仿宋"/>
                <w:spacing w:val="17"/>
                <w:sz w:val="18"/>
                <w:szCs w:val="18"/>
              </w:rPr>
              <w:t>准</w:t>
            </w:r>
            <w:r>
              <w:rPr>
                <w:rFonts w:ascii="仿宋" w:hAnsi="仿宋" w:eastAsia="仿宋" w:cs="仿宋"/>
                <w:spacing w:val="-34"/>
                <w:sz w:val="18"/>
                <w:szCs w:val="18"/>
              </w:rPr>
              <w:t xml:space="preserve"> </w:t>
            </w:r>
            <w:r>
              <w:rPr>
                <w:rFonts w:ascii="仿宋" w:hAnsi="仿宋" w:eastAsia="仿宋" w:cs="仿宋"/>
                <w:spacing w:val="17"/>
                <w:sz w:val="18"/>
                <w:szCs w:val="18"/>
              </w:rPr>
              <w:t>、设计文件和建设工程承包合同</w:t>
            </w:r>
            <w:r>
              <w:rPr>
                <w:rFonts w:ascii="仿宋" w:hAnsi="仿宋" w:eastAsia="仿宋" w:cs="仿宋"/>
                <w:spacing w:val="-52"/>
                <w:sz w:val="18"/>
                <w:szCs w:val="18"/>
              </w:rPr>
              <w:t xml:space="preserve"> </w:t>
            </w:r>
            <w:r>
              <w:rPr>
                <w:rFonts w:ascii="仿宋" w:hAnsi="仿宋" w:eastAsia="仿宋" w:cs="仿宋"/>
                <w:spacing w:val="17"/>
                <w:sz w:val="18"/>
                <w:szCs w:val="18"/>
              </w:rPr>
              <w:t>，代表建设单位对施工质量实施监</w:t>
            </w:r>
            <w:r>
              <w:rPr>
                <w:rFonts w:ascii="仿宋" w:hAnsi="仿宋" w:eastAsia="仿宋" w:cs="仿宋"/>
                <w:sz w:val="18"/>
                <w:szCs w:val="18"/>
              </w:rPr>
              <w:t xml:space="preserve"> </w:t>
            </w:r>
            <w:r>
              <w:rPr>
                <w:rFonts w:ascii="仿宋" w:hAnsi="仿宋" w:eastAsia="仿宋" w:cs="仿宋"/>
                <w:spacing w:val="17"/>
                <w:sz w:val="18"/>
                <w:szCs w:val="18"/>
              </w:rPr>
              <w:t>理，并对施工质量承担监理责任。</w:t>
            </w:r>
          </w:p>
          <w:p>
            <w:pPr>
              <w:spacing w:before="31" w:line="242" w:lineRule="auto"/>
              <w:ind w:left="63" w:right="105" w:firstLine="414"/>
              <w:rPr>
                <w:rFonts w:ascii="仿宋" w:hAnsi="仿宋" w:eastAsia="仿宋" w:cs="仿宋"/>
                <w:sz w:val="18"/>
                <w:szCs w:val="18"/>
              </w:rPr>
            </w:pPr>
            <w:r>
              <w:rPr>
                <w:rFonts w:ascii="仿宋" w:hAnsi="仿宋" w:eastAsia="仿宋" w:cs="仿宋"/>
                <w:spacing w:val="17"/>
                <w:sz w:val="18"/>
                <w:szCs w:val="18"/>
              </w:rPr>
              <w:t>第六十七条  工程监理单位有下列行为之一的</w:t>
            </w:r>
            <w:r>
              <w:rPr>
                <w:rFonts w:ascii="仿宋" w:hAnsi="仿宋" w:eastAsia="仿宋" w:cs="仿宋"/>
                <w:spacing w:val="-53"/>
                <w:sz w:val="18"/>
                <w:szCs w:val="18"/>
              </w:rPr>
              <w:t xml:space="preserve"> </w:t>
            </w:r>
            <w:r>
              <w:rPr>
                <w:rFonts w:ascii="仿宋" w:hAnsi="仿宋" w:eastAsia="仿宋" w:cs="仿宋"/>
                <w:spacing w:val="17"/>
                <w:sz w:val="18"/>
                <w:szCs w:val="18"/>
              </w:rPr>
              <w:t>，责令改正</w:t>
            </w:r>
            <w:r>
              <w:rPr>
                <w:rFonts w:ascii="仿宋" w:hAnsi="仿宋" w:eastAsia="仿宋" w:cs="仿宋"/>
                <w:spacing w:val="16"/>
                <w:sz w:val="18"/>
                <w:szCs w:val="18"/>
              </w:rPr>
              <w:t>，处50</w:t>
            </w:r>
            <w:r>
              <w:rPr>
                <w:rFonts w:ascii="仿宋" w:hAnsi="仿宋" w:eastAsia="仿宋" w:cs="仿宋"/>
                <w:sz w:val="18"/>
                <w:szCs w:val="18"/>
              </w:rPr>
              <w:t xml:space="preserve">  </w:t>
            </w:r>
            <w:r>
              <w:rPr>
                <w:rFonts w:ascii="仿宋" w:hAnsi="仿宋" w:eastAsia="仿宋" w:cs="仿宋"/>
                <w:spacing w:val="17"/>
                <w:sz w:val="18"/>
                <w:szCs w:val="18"/>
              </w:rPr>
              <w:t>万元以上100万元以下的罚款</w:t>
            </w:r>
            <w:r>
              <w:rPr>
                <w:rFonts w:ascii="仿宋" w:hAnsi="仿宋" w:eastAsia="仿宋" w:cs="仿宋"/>
                <w:spacing w:val="-48"/>
                <w:sz w:val="18"/>
                <w:szCs w:val="18"/>
              </w:rPr>
              <w:t xml:space="preserve"> </w:t>
            </w:r>
            <w:r>
              <w:rPr>
                <w:rFonts w:ascii="仿宋" w:hAnsi="仿宋" w:eastAsia="仿宋" w:cs="仿宋"/>
                <w:spacing w:val="17"/>
                <w:sz w:val="18"/>
                <w:szCs w:val="18"/>
              </w:rPr>
              <w:t>，</w:t>
            </w:r>
            <w:r>
              <w:rPr>
                <w:rFonts w:ascii="仿宋" w:hAnsi="仿宋" w:eastAsia="仿宋" w:cs="仿宋"/>
                <w:spacing w:val="-49"/>
                <w:sz w:val="18"/>
                <w:szCs w:val="18"/>
              </w:rPr>
              <w:t xml:space="preserve"> </w:t>
            </w:r>
            <w:r>
              <w:rPr>
                <w:rFonts w:ascii="仿宋" w:hAnsi="仿宋" w:eastAsia="仿宋" w:cs="仿宋"/>
                <w:spacing w:val="17"/>
                <w:sz w:val="18"/>
                <w:szCs w:val="18"/>
              </w:rPr>
              <w:t>降低资质等级或者吊销资质证书；有违</w:t>
            </w:r>
            <w:r>
              <w:rPr>
                <w:rFonts w:ascii="仿宋" w:hAnsi="仿宋" w:eastAsia="仿宋" w:cs="仿宋"/>
                <w:sz w:val="18"/>
                <w:szCs w:val="18"/>
              </w:rPr>
              <w:t xml:space="preserve"> </w:t>
            </w:r>
            <w:r>
              <w:rPr>
                <w:rFonts w:ascii="仿宋" w:hAnsi="仿宋" w:eastAsia="仿宋" w:cs="仿宋"/>
                <w:spacing w:val="13"/>
                <w:sz w:val="18"/>
                <w:szCs w:val="18"/>
              </w:rPr>
              <w:t>法所得的</w:t>
            </w:r>
            <w:r>
              <w:rPr>
                <w:rFonts w:ascii="仿宋" w:hAnsi="仿宋" w:eastAsia="仿宋" w:cs="仿宋"/>
                <w:spacing w:val="-53"/>
                <w:sz w:val="18"/>
                <w:szCs w:val="18"/>
              </w:rPr>
              <w:t xml:space="preserve"> </w:t>
            </w:r>
            <w:r>
              <w:rPr>
                <w:rFonts w:ascii="仿宋" w:hAnsi="仿宋" w:eastAsia="仿宋" w:cs="仿宋"/>
                <w:spacing w:val="13"/>
                <w:sz w:val="18"/>
                <w:szCs w:val="18"/>
              </w:rPr>
              <w:t>，</w:t>
            </w:r>
            <w:r>
              <w:rPr>
                <w:rFonts w:ascii="仿宋" w:hAnsi="仿宋" w:eastAsia="仿宋" w:cs="仿宋"/>
                <w:spacing w:val="-52"/>
                <w:sz w:val="18"/>
                <w:szCs w:val="18"/>
              </w:rPr>
              <w:t xml:space="preserve"> </w:t>
            </w:r>
            <w:r>
              <w:rPr>
                <w:rFonts w:ascii="仿宋" w:hAnsi="仿宋" w:eastAsia="仿宋" w:cs="仿宋"/>
                <w:spacing w:val="13"/>
                <w:sz w:val="18"/>
                <w:szCs w:val="18"/>
              </w:rPr>
              <w:t>予以没收</w:t>
            </w:r>
            <w:r>
              <w:rPr>
                <w:rFonts w:ascii="仿宋" w:hAnsi="仿宋" w:eastAsia="仿宋" w:cs="仿宋"/>
                <w:spacing w:val="-53"/>
                <w:sz w:val="18"/>
                <w:szCs w:val="18"/>
              </w:rPr>
              <w:t xml:space="preserve"> </w:t>
            </w:r>
            <w:r>
              <w:rPr>
                <w:rFonts w:ascii="仿宋" w:hAnsi="仿宋" w:eastAsia="仿宋" w:cs="仿宋"/>
                <w:spacing w:val="13"/>
                <w:sz w:val="18"/>
                <w:szCs w:val="18"/>
              </w:rPr>
              <w:t>；造成损失的</w:t>
            </w:r>
            <w:r>
              <w:rPr>
                <w:rFonts w:ascii="仿宋" w:hAnsi="仿宋" w:eastAsia="仿宋" w:cs="仿宋"/>
                <w:spacing w:val="-53"/>
                <w:sz w:val="18"/>
                <w:szCs w:val="18"/>
              </w:rPr>
              <w:t xml:space="preserve"> </w:t>
            </w:r>
            <w:r>
              <w:rPr>
                <w:rFonts w:ascii="仿宋" w:hAnsi="仿宋" w:eastAsia="仿宋" w:cs="仿宋"/>
                <w:spacing w:val="13"/>
                <w:sz w:val="18"/>
                <w:szCs w:val="18"/>
              </w:rPr>
              <w:t>，承担连带赔偿责任：</w:t>
            </w:r>
          </w:p>
          <w:p>
            <w:pPr>
              <w:spacing w:before="19" w:line="230" w:lineRule="auto"/>
              <w:ind w:left="258"/>
              <w:rPr>
                <w:rFonts w:ascii="仿宋" w:hAnsi="仿宋" w:eastAsia="仿宋" w:cs="仿宋"/>
                <w:sz w:val="18"/>
                <w:szCs w:val="18"/>
              </w:rPr>
            </w:pPr>
            <w:r>
              <w:rPr>
                <w:rFonts w:ascii="仿宋" w:hAnsi="仿宋" w:eastAsia="仿宋" w:cs="仿宋"/>
                <w:spacing w:val="13"/>
                <w:sz w:val="18"/>
                <w:szCs w:val="18"/>
              </w:rPr>
              <w:t>（</w:t>
            </w:r>
            <w:r>
              <w:rPr>
                <w:rFonts w:ascii="仿宋" w:hAnsi="仿宋" w:eastAsia="仿宋" w:cs="仿宋"/>
                <w:spacing w:val="-8"/>
                <w:sz w:val="18"/>
                <w:szCs w:val="18"/>
              </w:rPr>
              <w:t xml:space="preserve"> </w:t>
            </w:r>
            <w:r>
              <w:rPr>
                <w:rFonts w:ascii="仿宋" w:hAnsi="仿宋" w:eastAsia="仿宋" w:cs="仿宋"/>
                <w:spacing w:val="13"/>
                <w:sz w:val="18"/>
                <w:szCs w:val="18"/>
              </w:rPr>
              <w:t>一 ）与建设单位或者施工单位串通，弄虚作假，</w:t>
            </w:r>
            <w:r>
              <w:rPr>
                <w:rFonts w:ascii="仿宋" w:hAnsi="仿宋" w:eastAsia="仿宋" w:cs="仿宋"/>
                <w:spacing w:val="-51"/>
                <w:sz w:val="18"/>
                <w:szCs w:val="18"/>
              </w:rPr>
              <w:t xml:space="preserve"> </w:t>
            </w:r>
            <w:r>
              <w:rPr>
                <w:rFonts w:ascii="仿宋" w:hAnsi="仿宋" w:eastAsia="仿宋" w:cs="仿宋"/>
                <w:spacing w:val="13"/>
                <w:sz w:val="18"/>
                <w:szCs w:val="18"/>
              </w:rPr>
              <w:t>降低工程质量的</w:t>
            </w:r>
          </w:p>
          <w:p>
            <w:pPr>
              <w:spacing w:before="172" w:line="88" w:lineRule="exact"/>
              <w:ind w:left="80"/>
              <w:rPr>
                <w:rFonts w:ascii="仿宋" w:hAnsi="仿宋" w:eastAsia="仿宋" w:cs="仿宋"/>
                <w:sz w:val="18"/>
                <w:szCs w:val="18"/>
              </w:rPr>
            </w:pPr>
            <w:r>
              <w:rPr>
                <w:rFonts w:ascii="仿宋" w:hAnsi="仿宋" w:eastAsia="仿宋" w:cs="仿宋"/>
                <w:position w:val="1"/>
                <w:sz w:val="18"/>
                <w:szCs w:val="18"/>
              </w:rPr>
              <w:t>。</w:t>
            </w:r>
          </w:p>
          <w:p>
            <w:pPr>
              <w:spacing w:before="21" w:line="243" w:lineRule="auto"/>
              <w:ind w:left="69" w:right="110" w:firstLine="408"/>
              <w:rPr>
                <w:rFonts w:ascii="仿宋" w:hAnsi="仿宋" w:eastAsia="仿宋" w:cs="仿宋"/>
                <w:sz w:val="18"/>
                <w:szCs w:val="18"/>
              </w:rPr>
            </w:pPr>
            <w:r>
              <w:rPr>
                <w:rFonts w:ascii="仿宋" w:hAnsi="仿宋" w:eastAsia="仿宋" w:cs="仿宋"/>
                <w:spacing w:val="16"/>
                <w:sz w:val="18"/>
                <w:szCs w:val="18"/>
              </w:rPr>
              <w:t>第七十三条</w:t>
            </w:r>
            <w:r>
              <w:rPr>
                <w:rFonts w:ascii="仿宋" w:hAnsi="仿宋" w:eastAsia="仿宋" w:cs="仿宋"/>
                <w:spacing w:val="44"/>
                <w:sz w:val="18"/>
                <w:szCs w:val="18"/>
              </w:rPr>
              <w:t xml:space="preserve"> </w:t>
            </w:r>
            <w:r>
              <w:rPr>
                <w:rFonts w:ascii="仿宋" w:hAnsi="仿宋" w:eastAsia="仿宋" w:cs="仿宋"/>
                <w:spacing w:val="16"/>
                <w:sz w:val="18"/>
                <w:szCs w:val="18"/>
              </w:rPr>
              <w:t>依照本条例规定</w:t>
            </w:r>
            <w:r>
              <w:rPr>
                <w:rFonts w:ascii="仿宋" w:hAnsi="仿宋" w:eastAsia="仿宋" w:cs="仿宋"/>
                <w:spacing w:val="-52"/>
                <w:sz w:val="18"/>
                <w:szCs w:val="18"/>
              </w:rPr>
              <w:t xml:space="preserve"> </w:t>
            </w:r>
            <w:r>
              <w:rPr>
                <w:rFonts w:ascii="仿宋" w:hAnsi="仿宋" w:eastAsia="仿宋" w:cs="仿宋"/>
                <w:spacing w:val="16"/>
                <w:sz w:val="18"/>
                <w:szCs w:val="18"/>
              </w:rPr>
              <w:t>，给予单位罚款处罚的</w:t>
            </w:r>
            <w:r>
              <w:rPr>
                <w:rFonts w:ascii="仿宋" w:hAnsi="仿宋" w:eastAsia="仿宋" w:cs="仿宋"/>
                <w:spacing w:val="-53"/>
                <w:sz w:val="18"/>
                <w:szCs w:val="18"/>
              </w:rPr>
              <w:t xml:space="preserve"> </w:t>
            </w:r>
            <w:r>
              <w:rPr>
                <w:rFonts w:ascii="仿宋" w:hAnsi="仿宋" w:eastAsia="仿宋" w:cs="仿宋"/>
                <w:spacing w:val="16"/>
                <w:sz w:val="18"/>
                <w:szCs w:val="18"/>
              </w:rPr>
              <w:t>，对单位直接</w:t>
            </w:r>
            <w:r>
              <w:rPr>
                <w:rFonts w:ascii="仿宋" w:hAnsi="仿宋" w:eastAsia="仿宋" w:cs="仿宋"/>
                <w:sz w:val="18"/>
                <w:szCs w:val="18"/>
              </w:rPr>
              <w:t xml:space="preserve"> </w:t>
            </w:r>
            <w:r>
              <w:rPr>
                <w:rFonts w:ascii="仿宋" w:hAnsi="仿宋" w:eastAsia="仿宋" w:cs="仿宋"/>
                <w:spacing w:val="28"/>
                <w:sz w:val="18"/>
                <w:szCs w:val="18"/>
              </w:rPr>
              <w:t>负责的主管人员和其他直接责任人员处单位罚款数额5%以上1</w:t>
            </w:r>
            <w:r>
              <w:rPr>
                <w:rFonts w:ascii="仿宋" w:hAnsi="仿宋" w:eastAsia="仿宋" w:cs="仿宋"/>
                <w:spacing w:val="71"/>
                <w:sz w:val="18"/>
                <w:szCs w:val="18"/>
              </w:rPr>
              <w:t xml:space="preserve"> </w:t>
            </w:r>
            <w:r>
              <w:rPr>
                <w:rFonts w:ascii="仿宋" w:hAnsi="仿宋" w:eastAsia="仿宋" w:cs="仿宋"/>
                <w:spacing w:val="28"/>
                <w:sz w:val="18"/>
                <w:szCs w:val="18"/>
              </w:rPr>
              <w:t>0%</w:t>
            </w:r>
            <w:r>
              <w:rPr>
                <w:rFonts w:ascii="仿宋" w:hAnsi="仿宋" w:eastAsia="仿宋" w:cs="仿宋"/>
                <w:sz w:val="18"/>
                <w:szCs w:val="18"/>
              </w:rPr>
              <w:t xml:space="preserve">  </w:t>
            </w:r>
            <w:r>
              <w:rPr>
                <w:rFonts w:ascii="仿宋" w:hAnsi="仿宋" w:eastAsia="仿宋" w:cs="仿宋"/>
                <w:spacing w:val="9"/>
                <w:sz w:val="18"/>
                <w:szCs w:val="18"/>
              </w:rPr>
              <w:t>以下的罚款。</w:t>
            </w:r>
          </w:p>
          <w:p>
            <w:pPr>
              <w:spacing w:before="20" w:line="233" w:lineRule="auto"/>
              <w:ind w:left="477"/>
              <w:rPr>
                <w:rFonts w:ascii="仿宋" w:hAnsi="仿宋" w:eastAsia="仿宋" w:cs="仿宋"/>
                <w:sz w:val="18"/>
                <w:szCs w:val="18"/>
              </w:rPr>
            </w:pPr>
            <w:r>
              <w:rPr>
                <w:rFonts w:ascii="仿宋" w:hAnsi="仿宋" w:eastAsia="仿宋" w:cs="仿宋"/>
                <w:spacing w:val="16"/>
                <w:sz w:val="18"/>
                <w:szCs w:val="18"/>
              </w:rPr>
              <w:t>第七十五条第一款  本条例规定的责令停业整顿</w:t>
            </w:r>
            <w:r>
              <w:rPr>
                <w:rFonts w:ascii="仿宋" w:hAnsi="仿宋" w:eastAsia="仿宋" w:cs="仿宋"/>
                <w:spacing w:val="-33"/>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降低资质等级</w:t>
            </w:r>
          </w:p>
        </w:tc>
        <w:tc>
          <w:tcPr>
            <w:tcW w:w="1433"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59" w:line="239" w:lineRule="auto"/>
              <w:ind w:left="458" w:right="52" w:hanging="360"/>
              <w:rPr>
                <w:rFonts w:ascii="仿宋" w:hAnsi="仿宋" w:eastAsia="仿宋" w:cs="仿宋"/>
                <w:sz w:val="18"/>
                <w:szCs w:val="18"/>
              </w:rPr>
            </w:pPr>
            <w:r>
              <w:rPr>
                <w:rFonts w:ascii="仿宋" w:hAnsi="仿宋" w:eastAsia="仿宋" w:cs="仿宋"/>
                <w:spacing w:val="14"/>
                <w:sz w:val="18"/>
                <w:szCs w:val="18"/>
              </w:rPr>
              <w:t>*罚款、没收违</w:t>
            </w:r>
            <w:r>
              <w:rPr>
                <w:rFonts w:ascii="仿宋" w:hAnsi="仿宋" w:eastAsia="仿宋" w:cs="仿宋"/>
                <w:spacing w:val="2"/>
                <w:sz w:val="18"/>
                <w:szCs w:val="18"/>
              </w:rPr>
              <w:t xml:space="preserve"> </w:t>
            </w:r>
            <w:r>
              <w:rPr>
                <w:rFonts w:ascii="仿宋" w:hAnsi="仿宋" w:eastAsia="仿宋" w:cs="仿宋"/>
                <w:spacing w:val="7"/>
                <w:sz w:val="18"/>
                <w:szCs w:val="18"/>
              </w:rPr>
              <w:t>法所得</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067" o:spid="_x0000_s1067" o:spt="202" type="#_x0000_t202" style="position:absolute;left:0pt;margin-left:377.05pt;margin-top:383.4pt;height:13.3pt;width:282.75pt;mso-position-horizontal-relative:page;mso-position-vertical-relative:page;z-index:-251615232;mso-width-relative:page;mso-height-relative:page;" filled="f" stroked="f" coordsize="21600,21600" o:allowincell="f">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6"/>
                      <w:sz w:val="18"/>
                      <w:szCs w:val="18"/>
                    </w:rPr>
                    <w:t>处罚   由建设行政主管部门或者其他有关部门依照法定职权决定</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8" w:hRule="atLeast"/>
        </w:trPr>
        <w:tc>
          <w:tcPr>
            <w:tcW w:w="65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8" w:line="191" w:lineRule="auto"/>
              <w:ind w:left="218"/>
            </w:pPr>
            <w:r>
              <w:rPr>
                <w:spacing w:val="-4"/>
              </w:rPr>
              <w:t>161</w:t>
            </w:r>
          </w:p>
        </w:tc>
        <w:tc>
          <w:tcPr>
            <w:tcW w:w="1087"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0201728000</w:t>
            </w:r>
          </w:p>
        </w:tc>
        <w:tc>
          <w:tcPr>
            <w:tcW w:w="1087"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pStyle w:val="6"/>
              <w:spacing w:before="59" w:line="231" w:lineRule="auto"/>
              <w:ind w:left="44"/>
            </w:pPr>
            <w:r>
              <w:rPr>
                <w:spacing w:val="11"/>
              </w:rPr>
              <w:t>行政处罚</w:t>
            </w:r>
          </w:p>
        </w:tc>
        <w:tc>
          <w:tcPr>
            <w:tcW w:w="2714" w:type="dxa"/>
            <w:vAlign w:val="top"/>
          </w:tcPr>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59" w:line="243" w:lineRule="auto"/>
              <w:ind w:left="58" w:right="45" w:firstLine="9"/>
              <w:jc w:val="both"/>
              <w:rPr>
                <w:rFonts w:ascii="仿宋" w:hAnsi="仿宋" w:eastAsia="仿宋" w:cs="仿宋"/>
                <w:sz w:val="18"/>
                <w:szCs w:val="18"/>
              </w:rPr>
            </w:pPr>
            <w:r>
              <w:rPr>
                <w:rFonts w:ascii="仿宋" w:hAnsi="仿宋" w:eastAsia="仿宋" w:cs="仿宋"/>
                <w:spacing w:val="19"/>
                <w:sz w:val="18"/>
                <w:szCs w:val="18"/>
              </w:rPr>
              <w:t>对工程监理单位将不合格的建</w:t>
            </w:r>
            <w:r>
              <w:rPr>
                <w:rFonts w:ascii="仿宋" w:hAnsi="仿宋" w:eastAsia="仿宋" w:cs="仿宋"/>
                <w:spacing w:val="2"/>
                <w:sz w:val="18"/>
                <w:szCs w:val="18"/>
              </w:rPr>
              <w:t xml:space="preserve"> </w:t>
            </w:r>
            <w:r>
              <w:rPr>
                <w:rFonts w:ascii="仿宋" w:hAnsi="仿宋" w:eastAsia="仿宋" w:cs="仿宋"/>
                <w:spacing w:val="13"/>
                <w:sz w:val="18"/>
                <w:szCs w:val="18"/>
              </w:rPr>
              <w:t>设工程</w:t>
            </w:r>
            <w:r>
              <w:rPr>
                <w:rFonts w:ascii="仿宋" w:hAnsi="仿宋" w:eastAsia="仿宋" w:cs="仿宋"/>
                <w:spacing w:val="-42"/>
                <w:sz w:val="18"/>
                <w:szCs w:val="18"/>
              </w:rPr>
              <w:t xml:space="preserve"> </w:t>
            </w:r>
            <w:r>
              <w:rPr>
                <w:rFonts w:ascii="仿宋" w:hAnsi="仿宋" w:eastAsia="仿宋" w:cs="仿宋"/>
                <w:spacing w:val="13"/>
                <w:sz w:val="18"/>
                <w:szCs w:val="18"/>
              </w:rPr>
              <w:t>、建筑材料</w:t>
            </w:r>
            <w:r>
              <w:rPr>
                <w:rFonts w:ascii="仿宋" w:hAnsi="仿宋" w:eastAsia="仿宋" w:cs="仿宋"/>
                <w:spacing w:val="-51"/>
                <w:sz w:val="18"/>
                <w:szCs w:val="18"/>
              </w:rPr>
              <w:t xml:space="preserve"> </w:t>
            </w:r>
            <w:r>
              <w:rPr>
                <w:rFonts w:ascii="仿宋" w:hAnsi="仿宋" w:eastAsia="仿宋" w:cs="仿宋"/>
                <w:spacing w:val="13"/>
                <w:sz w:val="18"/>
                <w:szCs w:val="18"/>
              </w:rPr>
              <w:t>、建筑构配</w:t>
            </w:r>
            <w:r>
              <w:rPr>
                <w:rFonts w:ascii="仿宋" w:hAnsi="仿宋" w:eastAsia="仿宋" w:cs="仿宋"/>
                <w:sz w:val="18"/>
                <w:szCs w:val="18"/>
              </w:rPr>
              <w:t xml:space="preserve"> </w:t>
            </w:r>
            <w:r>
              <w:rPr>
                <w:rFonts w:ascii="仿宋" w:hAnsi="仿宋" w:eastAsia="仿宋" w:cs="仿宋"/>
                <w:spacing w:val="19"/>
                <w:sz w:val="18"/>
                <w:szCs w:val="18"/>
              </w:rPr>
              <w:t>件和设备按照合格签字的处罚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pict>
                <v:shape id="_x0000_s1068" o:spid="_x0000_s1068" o:spt="202" type="#_x0000_t202" style="position:absolute;left:0pt;margin-left:256.35pt;margin-top:174.1pt;height:13.6pt;width:4.15pt;mso-position-horizontal-relative:page;mso-position-vertical-relative:page;z-index:251702272;mso-width-relative:page;mso-height-relative:page;" filled="f" stroked="f" coordsize="21600,21600">
                  <v:path/>
                  <v:fill on="f" focussize="0,0"/>
                  <v:stroke on="f"/>
                  <v:imagedata o:title=""/>
                  <o:lock v:ext="edit" aspectratio="f"/>
                  <v:textbox inset="0mm,0mm,0mm,0mm">
                    <w:txbxContent>
                      <w:p>
                        <w:pPr>
                          <w:spacing w:before="19" w:line="238" w:lineRule="auto"/>
                          <w:jc w:val="right"/>
                          <w:rPr>
                            <w:rFonts w:ascii="仿宋" w:hAnsi="仿宋" w:eastAsia="仿宋" w:cs="仿宋"/>
                            <w:sz w:val="18"/>
                            <w:szCs w:val="18"/>
                          </w:rPr>
                        </w:pPr>
                        <w:r>
                          <w:rPr>
                            <w:rFonts w:ascii="仿宋" w:hAnsi="仿宋" w:eastAsia="仿宋" w:cs="仿宋"/>
                            <w:spacing w:val="-48"/>
                            <w:sz w:val="18"/>
                            <w:szCs w:val="18"/>
                          </w:rPr>
                          <w:t>;</w:t>
                        </w:r>
                      </w:p>
                    </w:txbxContent>
                  </v:textbox>
                </v:shape>
              </w:pict>
            </w:r>
            <w:r>
              <w:rPr>
                <w:rFonts w:ascii="仿宋" w:hAnsi="仿宋" w:eastAsia="仿宋" w:cs="仿宋"/>
                <w:spacing w:val="17"/>
                <w:sz w:val="18"/>
                <w:szCs w:val="18"/>
              </w:rPr>
              <w:t>【行政法规】</w:t>
            </w:r>
            <w:r>
              <w:rPr>
                <w:rFonts w:ascii="仿宋" w:hAnsi="仿宋" w:eastAsia="仿宋" w:cs="仿宋"/>
                <w:spacing w:val="-54"/>
                <w:sz w:val="18"/>
                <w:szCs w:val="18"/>
              </w:rPr>
              <w:t xml:space="preserve"> </w:t>
            </w:r>
            <w:r>
              <w:rPr>
                <w:rFonts w:ascii="仿宋" w:hAnsi="仿宋" w:eastAsia="仿宋" w:cs="仿宋"/>
                <w:spacing w:val="17"/>
                <w:sz w:val="18"/>
                <w:szCs w:val="18"/>
              </w:rPr>
              <w:t>《建设工程质量管理条例》</w:t>
            </w:r>
            <w:r>
              <w:rPr>
                <w:rFonts w:ascii="仿宋" w:hAnsi="仿宋" w:eastAsia="仿宋" w:cs="仿宋"/>
                <w:spacing w:val="-53"/>
                <w:sz w:val="18"/>
                <w:szCs w:val="18"/>
              </w:rPr>
              <w:t xml:space="preserve"> </w:t>
            </w:r>
            <w:r>
              <w:rPr>
                <w:rFonts w:ascii="仿宋" w:hAnsi="仿宋" w:eastAsia="仿宋" w:cs="仿宋"/>
                <w:spacing w:val="17"/>
                <w:sz w:val="18"/>
                <w:szCs w:val="18"/>
              </w:rPr>
              <w:t>（国务院令</w:t>
            </w:r>
            <w:r>
              <w:rPr>
                <w:rFonts w:ascii="仿宋" w:hAnsi="仿宋" w:eastAsia="仿宋" w:cs="仿宋"/>
                <w:spacing w:val="16"/>
                <w:sz w:val="18"/>
                <w:szCs w:val="18"/>
              </w:rPr>
              <w:t>第279号）</w:t>
            </w:r>
          </w:p>
          <w:p>
            <w:pPr>
              <w:spacing w:before="30" w:line="245" w:lineRule="auto"/>
              <w:ind w:left="49" w:right="208" w:firstLine="428"/>
              <w:rPr>
                <w:rFonts w:ascii="仿宋" w:hAnsi="仿宋" w:eastAsia="仿宋" w:cs="仿宋"/>
                <w:sz w:val="18"/>
                <w:szCs w:val="18"/>
              </w:rPr>
            </w:pPr>
            <w:r>
              <w:rPr>
                <w:rFonts w:ascii="仿宋" w:hAnsi="仿宋" w:eastAsia="仿宋" w:cs="仿宋"/>
                <w:spacing w:val="17"/>
                <w:sz w:val="18"/>
                <w:szCs w:val="18"/>
              </w:rPr>
              <w:t>第三十七条第二款  未经监理工程师签字</w:t>
            </w:r>
            <w:r>
              <w:rPr>
                <w:rFonts w:ascii="仿宋" w:hAnsi="仿宋" w:eastAsia="仿宋" w:cs="仿宋"/>
                <w:spacing w:val="-52"/>
                <w:sz w:val="18"/>
                <w:szCs w:val="18"/>
              </w:rPr>
              <w:t xml:space="preserve"> </w:t>
            </w:r>
            <w:r>
              <w:rPr>
                <w:rFonts w:ascii="仿宋" w:hAnsi="仿宋" w:eastAsia="仿宋" w:cs="仿宋"/>
                <w:spacing w:val="17"/>
                <w:sz w:val="18"/>
                <w:szCs w:val="18"/>
              </w:rPr>
              <w:t>，建</w:t>
            </w:r>
            <w:r>
              <w:rPr>
                <w:rFonts w:ascii="仿宋" w:hAnsi="仿宋" w:eastAsia="仿宋" w:cs="仿宋"/>
                <w:spacing w:val="16"/>
                <w:sz w:val="18"/>
                <w:szCs w:val="18"/>
              </w:rPr>
              <w:t>筑材料</w:t>
            </w:r>
            <w:r>
              <w:rPr>
                <w:rFonts w:ascii="仿宋" w:hAnsi="仿宋" w:eastAsia="仿宋" w:cs="仿宋"/>
                <w:spacing w:val="-54"/>
                <w:sz w:val="18"/>
                <w:szCs w:val="18"/>
              </w:rPr>
              <w:t xml:space="preserve"> </w:t>
            </w:r>
            <w:r>
              <w:rPr>
                <w:rFonts w:ascii="仿宋" w:hAnsi="仿宋" w:eastAsia="仿宋" w:cs="仿宋"/>
                <w:spacing w:val="16"/>
                <w:sz w:val="18"/>
                <w:szCs w:val="18"/>
              </w:rPr>
              <w:t>、建筑构配</w:t>
            </w:r>
            <w:r>
              <w:rPr>
                <w:rFonts w:ascii="仿宋" w:hAnsi="仿宋" w:eastAsia="仿宋" w:cs="仿宋"/>
                <w:sz w:val="18"/>
                <w:szCs w:val="18"/>
              </w:rPr>
              <w:t xml:space="preserve"> </w:t>
            </w:r>
            <w:r>
              <w:rPr>
                <w:rFonts w:ascii="仿宋" w:hAnsi="仿宋" w:eastAsia="仿宋" w:cs="仿宋"/>
                <w:spacing w:val="19"/>
                <w:sz w:val="18"/>
                <w:szCs w:val="18"/>
              </w:rPr>
              <w:t>件和设备不得在工程上使用或者安装</w:t>
            </w:r>
            <w:r>
              <w:rPr>
                <w:rFonts w:ascii="仿宋" w:hAnsi="仿宋" w:eastAsia="仿宋" w:cs="仿宋"/>
                <w:spacing w:val="-33"/>
                <w:sz w:val="18"/>
                <w:szCs w:val="18"/>
              </w:rPr>
              <w:t xml:space="preserve"> </w:t>
            </w:r>
            <w:r>
              <w:rPr>
                <w:rFonts w:ascii="仿宋" w:hAnsi="仿宋" w:eastAsia="仿宋" w:cs="仿宋"/>
                <w:spacing w:val="19"/>
                <w:sz w:val="18"/>
                <w:szCs w:val="18"/>
              </w:rPr>
              <w:t>，施工单位不得进行下一道工序</w:t>
            </w:r>
            <w:r>
              <w:rPr>
                <w:rFonts w:ascii="仿宋" w:hAnsi="仿宋" w:eastAsia="仿宋" w:cs="仿宋"/>
                <w:sz w:val="18"/>
                <w:szCs w:val="18"/>
              </w:rPr>
              <w:t xml:space="preserve"> </w:t>
            </w:r>
            <w:r>
              <w:rPr>
                <w:rFonts w:ascii="仿宋" w:hAnsi="仿宋" w:eastAsia="仿宋" w:cs="仿宋"/>
                <w:spacing w:val="17"/>
                <w:sz w:val="18"/>
                <w:szCs w:val="18"/>
              </w:rPr>
              <w:t>的施工</w:t>
            </w:r>
            <w:r>
              <w:rPr>
                <w:rFonts w:ascii="仿宋" w:hAnsi="仿宋" w:eastAsia="仿宋" w:cs="仿宋"/>
                <w:spacing w:val="-48"/>
                <w:sz w:val="18"/>
                <w:szCs w:val="18"/>
              </w:rPr>
              <w:t xml:space="preserve"> </w:t>
            </w:r>
            <w:r>
              <w:rPr>
                <w:rFonts w:ascii="仿宋" w:hAnsi="仿宋" w:eastAsia="仿宋" w:cs="仿宋"/>
                <w:spacing w:val="17"/>
                <w:sz w:val="18"/>
                <w:szCs w:val="18"/>
              </w:rPr>
              <w:t>。未经总监理工程师签字</w:t>
            </w:r>
            <w:r>
              <w:rPr>
                <w:rFonts w:ascii="仿宋" w:hAnsi="仿宋" w:eastAsia="仿宋" w:cs="仿宋"/>
                <w:spacing w:val="-53"/>
                <w:sz w:val="18"/>
                <w:szCs w:val="18"/>
              </w:rPr>
              <w:t xml:space="preserve"> </w:t>
            </w:r>
            <w:r>
              <w:rPr>
                <w:rFonts w:ascii="仿宋" w:hAnsi="仿宋" w:eastAsia="仿宋" w:cs="仿宋"/>
                <w:spacing w:val="17"/>
                <w:sz w:val="18"/>
                <w:szCs w:val="18"/>
              </w:rPr>
              <w:t>，建设单位不拨付工程款</w:t>
            </w:r>
            <w:r>
              <w:rPr>
                <w:rFonts w:ascii="仿宋" w:hAnsi="仿宋" w:eastAsia="仿宋" w:cs="仿宋"/>
                <w:spacing w:val="-52"/>
                <w:sz w:val="18"/>
                <w:szCs w:val="18"/>
              </w:rPr>
              <w:t xml:space="preserve"> </w:t>
            </w:r>
            <w:r>
              <w:rPr>
                <w:rFonts w:ascii="仿宋" w:hAnsi="仿宋" w:eastAsia="仿宋" w:cs="仿宋"/>
                <w:spacing w:val="17"/>
                <w:sz w:val="18"/>
                <w:szCs w:val="18"/>
              </w:rPr>
              <w:t>，不进行竣</w:t>
            </w:r>
            <w:r>
              <w:rPr>
                <w:rFonts w:ascii="仿宋" w:hAnsi="仿宋" w:eastAsia="仿宋" w:cs="仿宋"/>
                <w:sz w:val="18"/>
                <w:szCs w:val="18"/>
              </w:rPr>
              <w:t xml:space="preserve"> </w:t>
            </w:r>
            <w:r>
              <w:rPr>
                <w:rFonts w:ascii="仿宋" w:hAnsi="仿宋" w:eastAsia="仿宋" w:cs="仿宋"/>
                <w:spacing w:val="7"/>
                <w:sz w:val="18"/>
                <w:szCs w:val="18"/>
              </w:rPr>
              <w:t>工验收。</w:t>
            </w:r>
          </w:p>
          <w:p>
            <w:pPr>
              <w:spacing w:before="23" w:line="242" w:lineRule="auto"/>
              <w:ind w:left="63" w:right="105" w:firstLine="414"/>
              <w:rPr>
                <w:rFonts w:ascii="仿宋" w:hAnsi="仿宋" w:eastAsia="仿宋" w:cs="仿宋"/>
                <w:sz w:val="18"/>
                <w:szCs w:val="18"/>
              </w:rPr>
            </w:pPr>
            <w:r>
              <w:rPr>
                <w:rFonts w:ascii="仿宋" w:hAnsi="仿宋" w:eastAsia="仿宋" w:cs="仿宋"/>
                <w:spacing w:val="17"/>
                <w:sz w:val="18"/>
                <w:szCs w:val="18"/>
              </w:rPr>
              <w:t>第六十七条  工程监理单位有下列行为之一的</w:t>
            </w:r>
            <w:r>
              <w:rPr>
                <w:rFonts w:ascii="仿宋" w:hAnsi="仿宋" w:eastAsia="仿宋" w:cs="仿宋"/>
                <w:spacing w:val="-53"/>
                <w:sz w:val="18"/>
                <w:szCs w:val="18"/>
              </w:rPr>
              <w:t xml:space="preserve"> </w:t>
            </w:r>
            <w:r>
              <w:rPr>
                <w:rFonts w:ascii="仿宋" w:hAnsi="仿宋" w:eastAsia="仿宋" w:cs="仿宋"/>
                <w:spacing w:val="17"/>
                <w:sz w:val="18"/>
                <w:szCs w:val="18"/>
              </w:rPr>
              <w:t>，责令改正</w:t>
            </w:r>
            <w:r>
              <w:rPr>
                <w:rFonts w:ascii="仿宋" w:hAnsi="仿宋" w:eastAsia="仿宋" w:cs="仿宋"/>
                <w:spacing w:val="16"/>
                <w:sz w:val="18"/>
                <w:szCs w:val="18"/>
              </w:rPr>
              <w:t>，处50</w:t>
            </w:r>
            <w:r>
              <w:rPr>
                <w:rFonts w:ascii="仿宋" w:hAnsi="仿宋" w:eastAsia="仿宋" w:cs="仿宋"/>
                <w:sz w:val="18"/>
                <w:szCs w:val="18"/>
              </w:rPr>
              <w:t xml:space="preserve">  </w:t>
            </w:r>
            <w:r>
              <w:rPr>
                <w:rFonts w:ascii="仿宋" w:hAnsi="仿宋" w:eastAsia="仿宋" w:cs="仿宋"/>
                <w:spacing w:val="17"/>
                <w:sz w:val="18"/>
                <w:szCs w:val="18"/>
              </w:rPr>
              <w:t>万元以上100万元以下的罚款</w:t>
            </w:r>
            <w:r>
              <w:rPr>
                <w:rFonts w:ascii="仿宋" w:hAnsi="仿宋" w:eastAsia="仿宋" w:cs="仿宋"/>
                <w:spacing w:val="-48"/>
                <w:sz w:val="18"/>
                <w:szCs w:val="18"/>
              </w:rPr>
              <w:t xml:space="preserve"> </w:t>
            </w:r>
            <w:r>
              <w:rPr>
                <w:rFonts w:ascii="仿宋" w:hAnsi="仿宋" w:eastAsia="仿宋" w:cs="仿宋"/>
                <w:spacing w:val="17"/>
                <w:sz w:val="18"/>
                <w:szCs w:val="18"/>
              </w:rPr>
              <w:t>，</w:t>
            </w:r>
            <w:r>
              <w:rPr>
                <w:rFonts w:ascii="仿宋" w:hAnsi="仿宋" w:eastAsia="仿宋" w:cs="仿宋"/>
                <w:spacing w:val="-49"/>
                <w:sz w:val="18"/>
                <w:szCs w:val="18"/>
              </w:rPr>
              <w:t xml:space="preserve"> </w:t>
            </w:r>
            <w:r>
              <w:rPr>
                <w:rFonts w:ascii="仿宋" w:hAnsi="仿宋" w:eastAsia="仿宋" w:cs="仿宋"/>
                <w:spacing w:val="17"/>
                <w:sz w:val="18"/>
                <w:szCs w:val="18"/>
              </w:rPr>
              <w:t>降低资质等级或者吊销资质证书；有违</w:t>
            </w:r>
            <w:r>
              <w:rPr>
                <w:rFonts w:ascii="仿宋" w:hAnsi="仿宋" w:eastAsia="仿宋" w:cs="仿宋"/>
                <w:sz w:val="18"/>
                <w:szCs w:val="18"/>
              </w:rPr>
              <w:t xml:space="preserve"> </w:t>
            </w:r>
            <w:r>
              <w:rPr>
                <w:rFonts w:ascii="仿宋" w:hAnsi="仿宋" w:eastAsia="仿宋" w:cs="仿宋"/>
                <w:spacing w:val="13"/>
                <w:sz w:val="18"/>
                <w:szCs w:val="18"/>
              </w:rPr>
              <w:t>法所得的</w:t>
            </w:r>
            <w:r>
              <w:rPr>
                <w:rFonts w:ascii="仿宋" w:hAnsi="仿宋" w:eastAsia="仿宋" w:cs="仿宋"/>
                <w:spacing w:val="-53"/>
                <w:sz w:val="18"/>
                <w:szCs w:val="18"/>
              </w:rPr>
              <w:t xml:space="preserve"> </w:t>
            </w:r>
            <w:r>
              <w:rPr>
                <w:rFonts w:ascii="仿宋" w:hAnsi="仿宋" w:eastAsia="仿宋" w:cs="仿宋"/>
                <w:spacing w:val="13"/>
                <w:sz w:val="18"/>
                <w:szCs w:val="18"/>
              </w:rPr>
              <w:t>，</w:t>
            </w:r>
            <w:r>
              <w:rPr>
                <w:rFonts w:ascii="仿宋" w:hAnsi="仿宋" w:eastAsia="仿宋" w:cs="仿宋"/>
                <w:spacing w:val="-52"/>
                <w:sz w:val="18"/>
                <w:szCs w:val="18"/>
              </w:rPr>
              <w:t xml:space="preserve"> </w:t>
            </w:r>
            <w:r>
              <w:rPr>
                <w:rFonts w:ascii="仿宋" w:hAnsi="仿宋" w:eastAsia="仿宋" w:cs="仿宋"/>
                <w:spacing w:val="13"/>
                <w:sz w:val="18"/>
                <w:szCs w:val="18"/>
              </w:rPr>
              <w:t>予以没收</w:t>
            </w:r>
            <w:r>
              <w:rPr>
                <w:rFonts w:ascii="仿宋" w:hAnsi="仿宋" w:eastAsia="仿宋" w:cs="仿宋"/>
                <w:spacing w:val="-53"/>
                <w:sz w:val="18"/>
                <w:szCs w:val="18"/>
              </w:rPr>
              <w:t xml:space="preserve"> </w:t>
            </w:r>
            <w:r>
              <w:rPr>
                <w:rFonts w:ascii="仿宋" w:hAnsi="仿宋" w:eastAsia="仿宋" w:cs="仿宋"/>
                <w:spacing w:val="13"/>
                <w:sz w:val="18"/>
                <w:szCs w:val="18"/>
              </w:rPr>
              <w:t>；造成损失的</w:t>
            </w:r>
            <w:r>
              <w:rPr>
                <w:rFonts w:ascii="仿宋" w:hAnsi="仿宋" w:eastAsia="仿宋" w:cs="仿宋"/>
                <w:spacing w:val="-53"/>
                <w:sz w:val="18"/>
                <w:szCs w:val="18"/>
              </w:rPr>
              <w:t xml:space="preserve"> </w:t>
            </w:r>
            <w:r>
              <w:rPr>
                <w:rFonts w:ascii="仿宋" w:hAnsi="仿宋" w:eastAsia="仿宋" w:cs="仿宋"/>
                <w:spacing w:val="13"/>
                <w:sz w:val="18"/>
                <w:szCs w:val="18"/>
              </w:rPr>
              <w:t>，承担连带赔偿责任：</w:t>
            </w:r>
          </w:p>
          <w:p>
            <w:pPr>
              <w:spacing w:before="32" w:line="239" w:lineRule="auto"/>
              <w:ind w:left="51" w:right="105" w:firstLine="307"/>
              <w:rPr>
                <w:rFonts w:ascii="仿宋" w:hAnsi="仿宋" w:eastAsia="仿宋" w:cs="仿宋"/>
                <w:sz w:val="18"/>
                <w:szCs w:val="18"/>
              </w:rPr>
            </w:pPr>
            <w:r>
              <w:rPr>
                <w:rFonts w:ascii="仿宋" w:hAnsi="仿宋" w:eastAsia="仿宋" w:cs="仿宋"/>
                <w:spacing w:val="15"/>
                <w:sz w:val="18"/>
                <w:szCs w:val="18"/>
              </w:rPr>
              <w:t>（</w:t>
            </w:r>
            <w:r>
              <w:rPr>
                <w:rFonts w:ascii="仿宋" w:hAnsi="仿宋" w:eastAsia="仿宋" w:cs="仿宋"/>
                <w:sz w:val="18"/>
                <w:szCs w:val="18"/>
              </w:rPr>
              <w:t xml:space="preserve"> </w:t>
            </w:r>
            <w:r>
              <w:rPr>
                <w:rFonts w:ascii="仿宋" w:hAnsi="仿宋" w:eastAsia="仿宋" w:cs="仿宋"/>
                <w:spacing w:val="15"/>
                <w:sz w:val="18"/>
                <w:szCs w:val="18"/>
              </w:rPr>
              <w:t>二</w:t>
            </w:r>
            <w:r>
              <w:rPr>
                <w:rFonts w:ascii="仿宋" w:hAnsi="仿宋" w:eastAsia="仿宋" w:cs="仿宋"/>
                <w:spacing w:val="-53"/>
                <w:sz w:val="18"/>
                <w:szCs w:val="18"/>
              </w:rPr>
              <w:t xml:space="preserve"> </w:t>
            </w:r>
            <w:r>
              <w:rPr>
                <w:rFonts w:ascii="仿宋" w:hAnsi="仿宋" w:eastAsia="仿宋" w:cs="仿宋"/>
                <w:spacing w:val="15"/>
                <w:sz w:val="18"/>
                <w:szCs w:val="18"/>
              </w:rPr>
              <w:t>）将不合格的建设工程</w:t>
            </w:r>
            <w:r>
              <w:rPr>
                <w:rFonts w:ascii="仿宋" w:hAnsi="仿宋" w:eastAsia="仿宋" w:cs="仿宋"/>
                <w:spacing w:val="-52"/>
                <w:sz w:val="18"/>
                <w:szCs w:val="18"/>
              </w:rPr>
              <w:t xml:space="preserve"> </w:t>
            </w:r>
            <w:r>
              <w:rPr>
                <w:rFonts w:ascii="仿宋" w:hAnsi="仿宋" w:eastAsia="仿宋" w:cs="仿宋"/>
                <w:spacing w:val="15"/>
                <w:sz w:val="18"/>
                <w:szCs w:val="18"/>
              </w:rPr>
              <w:t>、建筑材料、建筑构配件和设备按照合</w:t>
            </w:r>
            <w:r>
              <w:rPr>
                <w:rFonts w:ascii="仿宋" w:hAnsi="仿宋" w:eastAsia="仿宋" w:cs="仿宋"/>
                <w:sz w:val="18"/>
                <w:szCs w:val="18"/>
              </w:rPr>
              <w:t xml:space="preserve"> </w:t>
            </w:r>
            <w:r>
              <w:rPr>
                <w:rFonts w:ascii="仿宋" w:hAnsi="仿宋" w:eastAsia="仿宋" w:cs="仿宋"/>
                <w:spacing w:val="9"/>
                <w:sz w:val="18"/>
                <w:szCs w:val="18"/>
              </w:rPr>
              <w:t>格签字的。</w:t>
            </w:r>
          </w:p>
          <w:p>
            <w:pPr>
              <w:spacing w:before="27" w:line="235" w:lineRule="auto"/>
              <w:ind w:left="69" w:right="110" w:firstLine="408"/>
              <w:rPr>
                <w:rFonts w:ascii="仿宋" w:hAnsi="仿宋" w:eastAsia="仿宋" w:cs="仿宋"/>
                <w:sz w:val="18"/>
                <w:szCs w:val="18"/>
              </w:rPr>
            </w:pPr>
            <w:r>
              <w:rPr>
                <w:rFonts w:ascii="仿宋" w:hAnsi="仿宋" w:eastAsia="仿宋" w:cs="仿宋"/>
                <w:spacing w:val="16"/>
                <w:sz w:val="18"/>
                <w:szCs w:val="18"/>
              </w:rPr>
              <w:t>第七十三条</w:t>
            </w:r>
            <w:r>
              <w:rPr>
                <w:rFonts w:ascii="仿宋" w:hAnsi="仿宋" w:eastAsia="仿宋" w:cs="仿宋"/>
                <w:spacing w:val="44"/>
                <w:sz w:val="18"/>
                <w:szCs w:val="18"/>
              </w:rPr>
              <w:t xml:space="preserve"> </w:t>
            </w:r>
            <w:r>
              <w:rPr>
                <w:rFonts w:ascii="仿宋" w:hAnsi="仿宋" w:eastAsia="仿宋" w:cs="仿宋"/>
                <w:spacing w:val="16"/>
                <w:sz w:val="18"/>
                <w:szCs w:val="18"/>
              </w:rPr>
              <w:t>依照本条例规定</w:t>
            </w:r>
            <w:r>
              <w:rPr>
                <w:rFonts w:ascii="仿宋" w:hAnsi="仿宋" w:eastAsia="仿宋" w:cs="仿宋"/>
                <w:spacing w:val="-52"/>
                <w:sz w:val="18"/>
                <w:szCs w:val="18"/>
              </w:rPr>
              <w:t xml:space="preserve"> </w:t>
            </w:r>
            <w:r>
              <w:rPr>
                <w:rFonts w:ascii="仿宋" w:hAnsi="仿宋" w:eastAsia="仿宋" w:cs="仿宋"/>
                <w:spacing w:val="16"/>
                <w:sz w:val="18"/>
                <w:szCs w:val="18"/>
              </w:rPr>
              <w:t>，给予单位罚款处罚的</w:t>
            </w:r>
            <w:r>
              <w:rPr>
                <w:rFonts w:ascii="仿宋" w:hAnsi="仿宋" w:eastAsia="仿宋" w:cs="仿宋"/>
                <w:spacing w:val="-53"/>
                <w:sz w:val="18"/>
                <w:szCs w:val="18"/>
              </w:rPr>
              <w:t xml:space="preserve"> </w:t>
            </w:r>
            <w:r>
              <w:rPr>
                <w:rFonts w:ascii="仿宋" w:hAnsi="仿宋" w:eastAsia="仿宋" w:cs="仿宋"/>
                <w:spacing w:val="16"/>
                <w:sz w:val="18"/>
                <w:szCs w:val="18"/>
              </w:rPr>
              <w:t>，对单位直接</w:t>
            </w:r>
            <w:r>
              <w:rPr>
                <w:rFonts w:ascii="仿宋" w:hAnsi="仿宋" w:eastAsia="仿宋" w:cs="仿宋"/>
                <w:sz w:val="18"/>
                <w:szCs w:val="18"/>
              </w:rPr>
              <w:t xml:space="preserve"> </w:t>
            </w:r>
            <w:r>
              <w:rPr>
                <w:rFonts w:ascii="仿宋" w:hAnsi="仿宋" w:eastAsia="仿宋" w:cs="仿宋"/>
                <w:spacing w:val="28"/>
                <w:sz w:val="18"/>
                <w:szCs w:val="18"/>
              </w:rPr>
              <w:t>负责的主管人员和其他直接责任人员处单位罚款数额5%以上1</w:t>
            </w:r>
            <w:r>
              <w:rPr>
                <w:rFonts w:ascii="仿宋" w:hAnsi="仿宋" w:eastAsia="仿宋" w:cs="仿宋"/>
                <w:spacing w:val="71"/>
                <w:sz w:val="18"/>
                <w:szCs w:val="18"/>
              </w:rPr>
              <w:t xml:space="preserve"> </w:t>
            </w:r>
            <w:r>
              <w:rPr>
                <w:rFonts w:ascii="仿宋" w:hAnsi="仿宋" w:eastAsia="仿宋" w:cs="仿宋"/>
                <w:spacing w:val="28"/>
                <w:sz w:val="18"/>
                <w:szCs w:val="18"/>
              </w:rPr>
              <w:t>0%</w:t>
            </w:r>
            <w:r>
              <w:rPr>
                <w:rFonts w:ascii="仿宋" w:hAnsi="仿宋" w:eastAsia="仿宋" w:cs="仿宋"/>
                <w:sz w:val="18"/>
                <w:szCs w:val="18"/>
              </w:rPr>
              <w:t xml:space="preserve">  </w:t>
            </w:r>
            <w:r>
              <w:rPr>
                <w:rFonts w:ascii="仿宋" w:hAnsi="仿宋" w:eastAsia="仿宋" w:cs="仿宋"/>
                <w:spacing w:val="9"/>
                <w:sz w:val="18"/>
                <w:szCs w:val="18"/>
              </w:rPr>
              <w:t>以下的罚款。</w:t>
            </w:r>
          </w:p>
          <w:p>
            <w:pPr>
              <w:spacing w:line="188" w:lineRule="auto"/>
              <w:ind w:left="477"/>
              <w:rPr>
                <w:rFonts w:ascii="仿宋" w:hAnsi="仿宋" w:eastAsia="仿宋" w:cs="仿宋"/>
                <w:sz w:val="18"/>
                <w:szCs w:val="18"/>
              </w:rPr>
            </w:pPr>
            <w:r>
              <w:rPr>
                <w:rFonts w:ascii="仿宋" w:hAnsi="仿宋" w:eastAsia="仿宋" w:cs="仿宋"/>
                <w:spacing w:val="16"/>
                <w:sz w:val="18"/>
                <w:szCs w:val="18"/>
              </w:rPr>
              <w:t>第七十五条第一款  本条例规定的责令停业整顿</w:t>
            </w:r>
            <w:r>
              <w:rPr>
                <w:rFonts w:ascii="仿宋" w:hAnsi="仿宋" w:eastAsia="仿宋" w:cs="仿宋"/>
                <w:spacing w:val="-33"/>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降低资质等级</w:t>
            </w:r>
          </w:p>
          <w:p>
            <w:pPr>
              <w:spacing w:line="188" w:lineRule="auto"/>
              <w:ind w:left="59"/>
              <w:rPr>
                <w:rFonts w:ascii="仿宋" w:hAnsi="仿宋" w:eastAsia="仿宋" w:cs="仿宋"/>
                <w:sz w:val="18"/>
                <w:szCs w:val="18"/>
              </w:rPr>
            </w:pPr>
            <w:r>
              <w:rPr>
                <w:rFonts w:ascii="仿宋" w:hAnsi="仿宋" w:eastAsia="仿宋" w:cs="仿宋"/>
                <w:spacing w:val="18"/>
                <w:sz w:val="18"/>
                <w:szCs w:val="18"/>
              </w:rPr>
              <w:t>和吊销资质证书的行政处罚</w:t>
            </w:r>
            <w:r>
              <w:rPr>
                <w:rFonts w:ascii="仿宋" w:hAnsi="仿宋" w:eastAsia="仿宋" w:cs="仿宋"/>
                <w:spacing w:val="40"/>
                <w:sz w:val="18"/>
                <w:szCs w:val="18"/>
              </w:rPr>
              <w:t xml:space="preserve">  </w:t>
            </w:r>
            <w:r>
              <w:rPr>
                <w:rFonts w:ascii="仿宋" w:hAnsi="仿宋" w:eastAsia="仿宋" w:cs="仿宋"/>
                <w:spacing w:val="18"/>
                <w:sz w:val="18"/>
                <w:szCs w:val="18"/>
              </w:rPr>
              <w:t>由颁发资质证书的机关决定  其他行政</w:t>
            </w:r>
          </w:p>
        </w:tc>
        <w:tc>
          <w:tcPr>
            <w:tcW w:w="1433"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58" w:line="238" w:lineRule="auto"/>
              <w:ind w:left="458" w:right="52" w:hanging="360"/>
              <w:rPr>
                <w:rFonts w:ascii="仿宋" w:hAnsi="仿宋" w:eastAsia="仿宋" w:cs="仿宋"/>
                <w:sz w:val="18"/>
                <w:szCs w:val="18"/>
              </w:rPr>
            </w:pPr>
            <w:r>
              <w:rPr>
                <w:rFonts w:ascii="仿宋" w:hAnsi="仿宋" w:eastAsia="仿宋" w:cs="仿宋"/>
                <w:spacing w:val="14"/>
                <w:sz w:val="18"/>
                <w:szCs w:val="18"/>
              </w:rPr>
              <w:t>*罚款、没收违</w:t>
            </w:r>
            <w:r>
              <w:rPr>
                <w:rFonts w:ascii="仿宋" w:hAnsi="仿宋" w:eastAsia="仿宋" w:cs="仿宋"/>
                <w:spacing w:val="2"/>
                <w:sz w:val="18"/>
                <w:szCs w:val="18"/>
              </w:rPr>
              <w:t xml:space="preserve"> </w:t>
            </w:r>
            <w:r>
              <w:rPr>
                <w:rFonts w:ascii="仿宋" w:hAnsi="仿宋" w:eastAsia="仿宋" w:cs="仿宋"/>
                <w:spacing w:val="7"/>
                <w:sz w:val="18"/>
                <w:szCs w:val="18"/>
              </w:rPr>
              <w:t>法所得</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9" w:hRule="atLeast"/>
        </w:trPr>
        <w:tc>
          <w:tcPr>
            <w:tcW w:w="652"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1" w:lineRule="auto"/>
              <w:ind w:left="218"/>
            </w:pPr>
            <w:r>
              <w:rPr>
                <w:spacing w:val="-4"/>
              </w:rPr>
              <w:t>162</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0201729000</w:t>
            </w:r>
          </w:p>
        </w:tc>
        <w:tc>
          <w:tcPr>
            <w:tcW w:w="1087"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59" w:line="231" w:lineRule="auto"/>
              <w:ind w:left="44"/>
            </w:pPr>
            <w:r>
              <w:rPr>
                <w:spacing w:val="11"/>
              </w:rPr>
              <w:t>行政处罚</w:t>
            </w:r>
          </w:p>
        </w:tc>
        <w:tc>
          <w:tcPr>
            <w:tcW w:w="2714"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对工程监理单位与被监理工程</w:t>
            </w:r>
          </w:p>
          <w:p>
            <w:pPr>
              <w:spacing w:before="18" w:line="231" w:lineRule="auto"/>
              <w:ind w:left="91"/>
              <w:rPr>
                <w:rFonts w:ascii="仿宋" w:hAnsi="仿宋" w:eastAsia="仿宋" w:cs="仿宋"/>
                <w:sz w:val="18"/>
                <w:szCs w:val="18"/>
              </w:rPr>
            </w:pPr>
            <w:r>
              <w:rPr>
                <w:rFonts w:ascii="仿宋" w:hAnsi="仿宋" w:eastAsia="仿宋" w:cs="仿宋"/>
                <w:spacing w:val="16"/>
                <w:sz w:val="18"/>
                <w:szCs w:val="18"/>
              </w:rPr>
              <w:t>的施工承包单位以及建筑材料</w:t>
            </w:r>
          </w:p>
          <w:p>
            <w:pPr>
              <w:spacing w:before="22" w:line="231" w:lineRule="auto"/>
              <w:ind w:left="92"/>
              <w:rPr>
                <w:rFonts w:ascii="仿宋" w:hAnsi="仿宋" w:eastAsia="仿宋" w:cs="仿宋"/>
                <w:sz w:val="18"/>
                <w:szCs w:val="18"/>
              </w:rPr>
            </w:pPr>
            <w:r>
              <w:rPr>
                <w:rFonts w:ascii="仿宋" w:hAnsi="仿宋" w:eastAsia="仿宋" w:cs="仿宋"/>
                <w:spacing w:val="16"/>
                <w:sz w:val="18"/>
                <w:szCs w:val="18"/>
              </w:rPr>
              <w:t>、建筑构配件和设备供应单位</w:t>
            </w:r>
          </w:p>
          <w:p>
            <w:pPr>
              <w:spacing w:before="19" w:line="232" w:lineRule="auto"/>
              <w:ind w:left="66"/>
              <w:rPr>
                <w:rFonts w:ascii="仿宋" w:hAnsi="仿宋" w:eastAsia="仿宋" w:cs="仿宋"/>
                <w:sz w:val="18"/>
                <w:szCs w:val="18"/>
              </w:rPr>
            </w:pPr>
            <w:r>
              <w:rPr>
                <w:rFonts w:ascii="仿宋" w:hAnsi="仿宋" w:eastAsia="仿宋" w:cs="仿宋"/>
                <w:spacing w:val="18"/>
                <w:sz w:val="18"/>
                <w:szCs w:val="18"/>
              </w:rPr>
              <w:t>有隶属关系或者其他利害关系</w:t>
            </w:r>
          </w:p>
          <w:p>
            <w:pPr>
              <w:spacing w:before="20" w:line="234" w:lineRule="auto"/>
              <w:ind w:left="63"/>
              <w:rPr>
                <w:rFonts w:ascii="仿宋" w:hAnsi="仿宋" w:eastAsia="仿宋" w:cs="仿宋"/>
                <w:sz w:val="18"/>
                <w:szCs w:val="18"/>
              </w:rPr>
            </w:pPr>
            <w:r>
              <w:rPr>
                <w:rFonts w:ascii="仿宋" w:hAnsi="仿宋" w:eastAsia="仿宋" w:cs="仿宋"/>
                <w:spacing w:val="19"/>
                <w:sz w:val="18"/>
                <w:szCs w:val="18"/>
              </w:rPr>
              <w:t>承担该项建设工程的监理业务</w:t>
            </w:r>
          </w:p>
          <w:p>
            <w:pPr>
              <w:spacing w:before="17" w:line="234" w:lineRule="auto"/>
              <w:ind w:left="1102"/>
              <w:rPr>
                <w:rFonts w:ascii="仿宋" w:hAnsi="仿宋" w:eastAsia="仿宋" w:cs="仿宋"/>
                <w:sz w:val="18"/>
                <w:szCs w:val="18"/>
              </w:rPr>
            </w:pP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before="48"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4"/>
                <w:sz w:val="18"/>
                <w:szCs w:val="18"/>
              </w:rPr>
              <w:t xml:space="preserve"> </w:t>
            </w:r>
            <w:r>
              <w:rPr>
                <w:rFonts w:ascii="仿宋" w:hAnsi="仿宋" w:eastAsia="仿宋" w:cs="仿宋"/>
                <w:spacing w:val="17"/>
                <w:sz w:val="18"/>
                <w:szCs w:val="18"/>
              </w:rPr>
              <w:t>《建设工程质量管理条例》</w:t>
            </w:r>
            <w:r>
              <w:rPr>
                <w:rFonts w:ascii="仿宋" w:hAnsi="仿宋" w:eastAsia="仿宋" w:cs="仿宋"/>
                <w:spacing w:val="-53"/>
                <w:sz w:val="18"/>
                <w:szCs w:val="18"/>
              </w:rPr>
              <w:t xml:space="preserve"> </w:t>
            </w:r>
            <w:r>
              <w:rPr>
                <w:rFonts w:ascii="仿宋" w:hAnsi="仿宋" w:eastAsia="仿宋" w:cs="仿宋"/>
                <w:spacing w:val="17"/>
                <w:sz w:val="18"/>
                <w:szCs w:val="18"/>
              </w:rPr>
              <w:t>（国务院令</w:t>
            </w:r>
            <w:r>
              <w:rPr>
                <w:rFonts w:ascii="仿宋" w:hAnsi="仿宋" w:eastAsia="仿宋" w:cs="仿宋"/>
                <w:spacing w:val="16"/>
                <w:sz w:val="18"/>
                <w:szCs w:val="18"/>
              </w:rPr>
              <w:t>第279号）</w:t>
            </w:r>
          </w:p>
          <w:p>
            <w:pPr>
              <w:spacing w:before="27" w:line="243" w:lineRule="auto"/>
              <w:ind w:left="64" w:right="208" w:firstLine="413"/>
              <w:rPr>
                <w:rFonts w:ascii="仿宋" w:hAnsi="仿宋" w:eastAsia="仿宋" w:cs="仿宋"/>
                <w:sz w:val="18"/>
                <w:szCs w:val="18"/>
              </w:rPr>
            </w:pPr>
            <w:r>
              <w:rPr>
                <w:rFonts w:ascii="仿宋" w:hAnsi="仿宋" w:eastAsia="仿宋" w:cs="仿宋"/>
                <w:spacing w:val="19"/>
                <w:sz w:val="18"/>
                <w:szCs w:val="18"/>
              </w:rPr>
              <w:t>第三十五条  工程监理单位与被监理工程的施工承包单位以及建</w:t>
            </w:r>
            <w:r>
              <w:rPr>
                <w:rFonts w:ascii="仿宋" w:hAnsi="仿宋" w:eastAsia="仿宋" w:cs="仿宋"/>
                <w:spacing w:val="8"/>
                <w:sz w:val="18"/>
                <w:szCs w:val="18"/>
              </w:rPr>
              <w:t xml:space="preserve"> </w:t>
            </w:r>
            <w:r>
              <w:rPr>
                <w:rFonts w:ascii="仿宋" w:hAnsi="仿宋" w:eastAsia="仿宋" w:cs="仿宋"/>
                <w:spacing w:val="19"/>
                <w:sz w:val="18"/>
                <w:szCs w:val="18"/>
              </w:rPr>
              <w:t>筑材料</w:t>
            </w:r>
            <w:r>
              <w:rPr>
                <w:rFonts w:ascii="仿宋" w:hAnsi="仿宋" w:eastAsia="仿宋" w:cs="仿宋"/>
                <w:spacing w:val="-52"/>
                <w:sz w:val="18"/>
                <w:szCs w:val="18"/>
              </w:rPr>
              <w:t xml:space="preserve"> </w:t>
            </w:r>
            <w:r>
              <w:rPr>
                <w:rFonts w:ascii="仿宋" w:hAnsi="仿宋" w:eastAsia="仿宋" w:cs="仿宋"/>
                <w:spacing w:val="19"/>
                <w:sz w:val="18"/>
                <w:szCs w:val="18"/>
              </w:rPr>
              <w:t>、建筑构配件和设备供应单位不得有隶属关系或者</w:t>
            </w:r>
            <w:r>
              <w:rPr>
                <w:rFonts w:ascii="仿宋" w:hAnsi="仿宋" w:eastAsia="仿宋" w:cs="仿宋"/>
                <w:spacing w:val="18"/>
                <w:sz w:val="18"/>
                <w:szCs w:val="18"/>
              </w:rPr>
              <w:t>其他利害关</w:t>
            </w:r>
            <w:r>
              <w:rPr>
                <w:rFonts w:ascii="仿宋" w:hAnsi="仿宋" w:eastAsia="仿宋" w:cs="仿宋"/>
                <w:sz w:val="18"/>
                <w:szCs w:val="18"/>
              </w:rPr>
              <w:t xml:space="preserve"> </w:t>
            </w:r>
            <w:r>
              <w:rPr>
                <w:rFonts w:ascii="仿宋" w:hAnsi="仿宋" w:eastAsia="仿宋" w:cs="仿宋"/>
                <w:spacing w:val="17"/>
                <w:sz w:val="18"/>
                <w:szCs w:val="18"/>
              </w:rPr>
              <w:t>系，不得承担该项建设工程的监理业务。</w:t>
            </w:r>
          </w:p>
          <w:p>
            <w:pPr>
              <w:spacing w:before="31" w:line="246" w:lineRule="auto"/>
              <w:ind w:left="55" w:right="119" w:firstLine="422"/>
              <w:rPr>
                <w:rFonts w:ascii="仿宋" w:hAnsi="仿宋" w:eastAsia="仿宋" w:cs="仿宋"/>
                <w:sz w:val="18"/>
                <w:szCs w:val="18"/>
              </w:rPr>
            </w:pPr>
            <w:r>
              <w:rPr>
                <w:rFonts w:ascii="仿宋" w:hAnsi="仿宋" w:eastAsia="仿宋" w:cs="仿宋"/>
                <w:spacing w:val="18"/>
                <w:sz w:val="18"/>
                <w:szCs w:val="18"/>
              </w:rPr>
              <w:t>第六十八条  违反本条例规定</w:t>
            </w:r>
            <w:r>
              <w:rPr>
                <w:rFonts w:ascii="仿宋" w:hAnsi="仿宋" w:eastAsia="仿宋" w:cs="仿宋"/>
                <w:spacing w:val="-51"/>
                <w:sz w:val="18"/>
                <w:szCs w:val="18"/>
              </w:rPr>
              <w:t xml:space="preserve"> </w:t>
            </w:r>
            <w:r>
              <w:rPr>
                <w:rFonts w:ascii="仿宋" w:hAnsi="仿宋" w:eastAsia="仿宋" w:cs="仿宋"/>
                <w:spacing w:val="18"/>
                <w:sz w:val="18"/>
                <w:szCs w:val="18"/>
              </w:rPr>
              <w:t>，工程监理单位与被监理工程的施</w:t>
            </w:r>
            <w:r>
              <w:rPr>
                <w:rFonts w:ascii="仿宋" w:hAnsi="仿宋" w:eastAsia="仿宋" w:cs="仿宋"/>
                <w:sz w:val="18"/>
                <w:szCs w:val="18"/>
              </w:rPr>
              <w:t xml:space="preserve">  </w:t>
            </w:r>
            <w:r>
              <w:rPr>
                <w:rFonts w:ascii="仿宋" w:hAnsi="仿宋" w:eastAsia="仿宋" w:cs="仿宋"/>
                <w:spacing w:val="19"/>
                <w:sz w:val="18"/>
                <w:szCs w:val="18"/>
              </w:rPr>
              <w:t>工承包单位以及建筑材料</w:t>
            </w:r>
            <w:r>
              <w:rPr>
                <w:rFonts w:ascii="仿宋" w:hAnsi="仿宋" w:eastAsia="仿宋" w:cs="仿宋"/>
                <w:spacing w:val="-51"/>
                <w:sz w:val="18"/>
                <w:szCs w:val="18"/>
              </w:rPr>
              <w:t xml:space="preserve"> </w:t>
            </w:r>
            <w:r>
              <w:rPr>
                <w:rFonts w:ascii="仿宋" w:hAnsi="仿宋" w:eastAsia="仿宋" w:cs="仿宋"/>
                <w:spacing w:val="19"/>
                <w:sz w:val="18"/>
                <w:szCs w:val="18"/>
              </w:rPr>
              <w:t>、建筑构配件和设备供应单位有隶</w:t>
            </w:r>
            <w:r>
              <w:rPr>
                <w:rFonts w:ascii="仿宋" w:hAnsi="仿宋" w:eastAsia="仿宋" w:cs="仿宋"/>
                <w:spacing w:val="18"/>
                <w:sz w:val="18"/>
                <w:szCs w:val="18"/>
              </w:rPr>
              <w:t>属关系或</w:t>
            </w:r>
            <w:r>
              <w:rPr>
                <w:rFonts w:ascii="仿宋" w:hAnsi="仿宋" w:eastAsia="仿宋" w:cs="仿宋"/>
                <w:sz w:val="18"/>
                <w:szCs w:val="18"/>
              </w:rPr>
              <w:t xml:space="preserve">  </w:t>
            </w:r>
            <w:r>
              <w:rPr>
                <w:rFonts w:ascii="仿宋" w:hAnsi="仿宋" w:eastAsia="仿宋" w:cs="仿宋"/>
                <w:spacing w:val="19"/>
                <w:sz w:val="18"/>
                <w:szCs w:val="18"/>
              </w:rPr>
              <w:t>者其他利害关系承担该项建设工程的监理业务的</w:t>
            </w:r>
            <w:r>
              <w:rPr>
                <w:rFonts w:ascii="仿宋" w:hAnsi="仿宋" w:eastAsia="仿宋" w:cs="仿宋"/>
                <w:spacing w:val="-53"/>
                <w:sz w:val="18"/>
                <w:szCs w:val="18"/>
              </w:rPr>
              <w:t xml:space="preserve"> </w:t>
            </w:r>
            <w:r>
              <w:rPr>
                <w:rFonts w:ascii="仿宋" w:hAnsi="仿宋" w:eastAsia="仿宋" w:cs="仿宋"/>
                <w:spacing w:val="19"/>
                <w:sz w:val="18"/>
                <w:szCs w:val="18"/>
              </w:rPr>
              <w:t>，责令改</w:t>
            </w:r>
            <w:r>
              <w:rPr>
                <w:rFonts w:ascii="仿宋" w:hAnsi="仿宋" w:eastAsia="仿宋" w:cs="仿宋"/>
                <w:spacing w:val="18"/>
                <w:sz w:val="18"/>
                <w:szCs w:val="18"/>
              </w:rPr>
              <w:t>正，处5万元</w:t>
            </w:r>
            <w:r>
              <w:rPr>
                <w:rFonts w:ascii="仿宋" w:hAnsi="仿宋" w:eastAsia="仿宋" w:cs="仿宋"/>
                <w:sz w:val="18"/>
                <w:szCs w:val="18"/>
              </w:rPr>
              <w:t xml:space="preserve"> </w:t>
            </w:r>
            <w:r>
              <w:rPr>
                <w:rFonts w:ascii="仿宋" w:hAnsi="仿宋" w:eastAsia="仿宋" w:cs="仿宋"/>
                <w:spacing w:val="17"/>
                <w:sz w:val="18"/>
                <w:szCs w:val="18"/>
              </w:rPr>
              <w:t>以上10万元以下的罚款</w:t>
            </w:r>
            <w:r>
              <w:rPr>
                <w:rFonts w:ascii="仿宋" w:hAnsi="仿宋" w:eastAsia="仿宋" w:cs="仿宋"/>
                <w:spacing w:val="-44"/>
                <w:sz w:val="18"/>
                <w:szCs w:val="18"/>
              </w:rPr>
              <w:t xml:space="preserve"> </w:t>
            </w:r>
            <w:r>
              <w:rPr>
                <w:rFonts w:ascii="仿宋" w:hAnsi="仿宋" w:eastAsia="仿宋" w:cs="仿宋"/>
                <w:spacing w:val="17"/>
                <w:sz w:val="18"/>
                <w:szCs w:val="18"/>
              </w:rPr>
              <w:t>，</w:t>
            </w:r>
            <w:r>
              <w:rPr>
                <w:rFonts w:ascii="仿宋" w:hAnsi="仿宋" w:eastAsia="仿宋" w:cs="仿宋"/>
                <w:spacing w:val="-49"/>
                <w:sz w:val="18"/>
                <w:szCs w:val="18"/>
              </w:rPr>
              <w:t xml:space="preserve"> </w:t>
            </w:r>
            <w:r>
              <w:rPr>
                <w:rFonts w:ascii="仿宋" w:hAnsi="仿宋" w:eastAsia="仿宋" w:cs="仿宋"/>
                <w:spacing w:val="17"/>
                <w:sz w:val="18"/>
                <w:szCs w:val="18"/>
              </w:rPr>
              <w:t>降低资质等级或者吊销资质证书；有违法所</w:t>
            </w:r>
            <w:r>
              <w:rPr>
                <w:rFonts w:ascii="仿宋" w:hAnsi="仿宋" w:eastAsia="仿宋" w:cs="仿宋"/>
                <w:sz w:val="18"/>
                <w:szCs w:val="18"/>
              </w:rPr>
              <w:t xml:space="preserve">  </w:t>
            </w:r>
            <w:r>
              <w:rPr>
                <w:rFonts w:ascii="仿宋" w:hAnsi="仿宋" w:eastAsia="仿宋" w:cs="仿宋"/>
                <w:spacing w:val="13"/>
                <w:sz w:val="18"/>
                <w:szCs w:val="18"/>
              </w:rPr>
              <w:t>得的，予以没收。</w:t>
            </w:r>
          </w:p>
          <w:p>
            <w:pPr>
              <w:spacing w:before="28" w:line="243" w:lineRule="auto"/>
              <w:ind w:left="69" w:right="110" w:firstLine="408"/>
              <w:rPr>
                <w:rFonts w:ascii="仿宋" w:hAnsi="仿宋" w:eastAsia="仿宋" w:cs="仿宋"/>
                <w:sz w:val="18"/>
                <w:szCs w:val="18"/>
              </w:rPr>
            </w:pPr>
            <w:r>
              <w:rPr>
                <w:rFonts w:ascii="仿宋" w:hAnsi="仿宋" w:eastAsia="仿宋" w:cs="仿宋"/>
                <w:spacing w:val="16"/>
                <w:sz w:val="18"/>
                <w:szCs w:val="18"/>
              </w:rPr>
              <w:t>第七十三条</w:t>
            </w:r>
            <w:r>
              <w:rPr>
                <w:rFonts w:ascii="仿宋" w:hAnsi="仿宋" w:eastAsia="仿宋" w:cs="仿宋"/>
                <w:spacing w:val="44"/>
                <w:sz w:val="18"/>
                <w:szCs w:val="18"/>
              </w:rPr>
              <w:t xml:space="preserve"> </w:t>
            </w:r>
            <w:r>
              <w:rPr>
                <w:rFonts w:ascii="仿宋" w:hAnsi="仿宋" w:eastAsia="仿宋" w:cs="仿宋"/>
                <w:spacing w:val="16"/>
                <w:sz w:val="18"/>
                <w:szCs w:val="18"/>
              </w:rPr>
              <w:t>依照本条例规定</w:t>
            </w:r>
            <w:r>
              <w:rPr>
                <w:rFonts w:ascii="仿宋" w:hAnsi="仿宋" w:eastAsia="仿宋" w:cs="仿宋"/>
                <w:spacing w:val="-52"/>
                <w:sz w:val="18"/>
                <w:szCs w:val="18"/>
              </w:rPr>
              <w:t xml:space="preserve"> </w:t>
            </w:r>
            <w:r>
              <w:rPr>
                <w:rFonts w:ascii="仿宋" w:hAnsi="仿宋" w:eastAsia="仿宋" w:cs="仿宋"/>
                <w:spacing w:val="16"/>
                <w:sz w:val="18"/>
                <w:szCs w:val="18"/>
              </w:rPr>
              <w:t>，给予单位罚款处罚的</w:t>
            </w:r>
            <w:r>
              <w:rPr>
                <w:rFonts w:ascii="仿宋" w:hAnsi="仿宋" w:eastAsia="仿宋" w:cs="仿宋"/>
                <w:spacing w:val="-53"/>
                <w:sz w:val="18"/>
                <w:szCs w:val="18"/>
              </w:rPr>
              <w:t xml:space="preserve"> </w:t>
            </w:r>
            <w:r>
              <w:rPr>
                <w:rFonts w:ascii="仿宋" w:hAnsi="仿宋" w:eastAsia="仿宋" w:cs="仿宋"/>
                <w:spacing w:val="16"/>
                <w:sz w:val="18"/>
                <w:szCs w:val="18"/>
              </w:rPr>
              <w:t>，对单位直接</w:t>
            </w:r>
            <w:r>
              <w:rPr>
                <w:rFonts w:ascii="仿宋" w:hAnsi="仿宋" w:eastAsia="仿宋" w:cs="仿宋"/>
                <w:sz w:val="18"/>
                <w:szCs w:val="18"/>
              </w:rPr>
              <w:t xml:space="preserve"> </w:t>
            </w:r>
            <w:r>
              <w:rPr>
                <w:rFonts w:ascii="仿宋" w:hAnsi="仿宋" w:eastAsia="仿宋" w:cs="仿宋"/>
                <w:spacing w:val="28"/>
                <w:sz w:val="18"/>
                <w:szCs w:val="18"/>
              </w:rPr>
              <w:t>负责的主管人员和其他直接责任人员处单位罚款数额5%以上1</w:t>
            </w:r>
            <w:r>
              <w:rPr>
                <w:rFonts w:ascii="仿宋" w:hAnsi="仿宋" w:eastAsia="仿宋" w:cs="仿宋"/>
                <w:spacing w:val="71"/>
                <w:sz w:val="18"/>
                <w:szCs w:val="18"/>
              </w:rPr>
              <w:t xml:space="preserve"> </w:t>
            </w:r>
            <w:r>
              <w:rPr>
                <w:rFonts w:ascii="仿宋" w:hAnsi="仿宋" w:eastAsia="仿宋" w:cs="仿宋"/>
                <w:spacing w:val="28"/>
                <w:sz w:val="18"/>
                <w:szCs w:val="18"/>
              </w:rPr>
              <w:t>0%</w:t>
            </w:r>
            <w:r>
              <w:rPr>
                <w:rFonts w:ascii="仿宋" w:hAnsi="仿宋" w:eastAsia="仿宋" w:cs="仿宋"/>
                <w:sz w:val="18"/>
                <w:szCs w:val="18"/>
              </w:rPr>
              <w:t xml:space="preserve">  </w:t>
            </w:r>
            <w:r>
              <w:rPr>
                <w:rFonts w:ascii="仿宋" w:hAnsi="仿宋" w:eastAsia="仿宋" w:cs="仿宋"/>
                <w:spacing w:val="9"/>
                <w:sz w:val="18"/>
                <w:szCs w:val="18"/>
              </w:rPr>
              <w:t>以下的罚款。</w:t>
            </w:r>
          </w:p>
          <w:p>
            <w:pPr>
              <w:spacing w:before="26" w:line="238" w:lineRule="auto"/>
              <w:ind w:left="59" w:right="203" w:firstLine="418"/>
              <w:rPr>
                <w:rFonts w:ascii="仿宋" w:hAnsi="仿宋" w:eastAsia="仿宋" w:cs="仿宋"/>
                <w:sz w:val="18"/>
                <w:szCs w:val="18"/>
              </w:rPr>
            </w:pPr>
            <w:r>
              <w:rPr>
                <w:rFonts w:ascii="仿宋" w:hAnsi="仿宋" w:eastAsia="仿宋" w:cs="仿宋"/>
                <w:spacing w:val="16"/>
                <w:sz w:val="18"/>
                <w:szCs w:val="18"/>
              </w:rPr>
              <w:t>第七十五条第一款  本条例规定的责令停业整顿</w:t>
            </w:r>
            <w:r>
              <w:rPr>
                <w:rFonts w:ascii="仿宋" w:hAnsi="仿宋" w:eastAsia="仿宋" w:cs="仿宋"/>
                <w:spacing w:val="-33"/>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降低资质等级</w:t>
            </w:r>
            <w:r>
              <w:rPr>
                <w:rFonts w:ascii="仿宋" w:hAnsi="仿宋" w:eastAsia="仿宋" w:cs="仿宋"/>
                <w:sz w:val="18"/>
                <w:szCs w:val="18"/>
              </w:rPr>
              <w:t xml:space="preserve"> </w:t>
            </w:r>
            <w:r>
              <w:rPr>
                <w:rFonts w:ascii="仿宋" w:hAnsi="仿宋" w:eastAsia="仿宋" w:cs="仿宋"/>
                <w:spacing w:val="17"/>
                <w:sz w:val="18"/>
                <w:szCs w:val="18"/>
              </w:rPr>
              <w:t>和吊销资质证书的行政处罚， 由颁发资质证书的机关决定；其他行政</w:t>
            </w:r>
          </w:p>
        </w:tc>
        <w:tc>
          <w:tcPr>
            <w:tcW w:w="1433"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58" w:line="238" w:lineRule="auto"/>
              <w:ind w:left="458" w:right="52" w:hanging="360"/>
              <w:rPr>
                <w:rFonts w:ascii="仿宋" w:hAnsi="仿宋" w:eastAsia="仿宋" w:cs="仿宋"/>
                <w:sz w:val="18"/>
                <w:szCs w:val="18"/>
              </w:rPr>
            </w:pPr>
            <w:r>
              <w:rPr>
                <w:rFonts w:ascii="仿宋" w:hAnsi="仿宋" w:eastAsia="仿宋" w:cs="仿宋"/>
                <w:spacing w:val="14"/>
                <w:sz w:val="18"/>
                <w:szCs w:val="18"/>
              </w:rPr>
              <w:t>*罚款、没收违</w:t>
            </w:r>
            <w:r>
              <w:rPr>
                <w:rFonts w:ascii="仿宋" w:hAnsi="仿宋" w:eastAsia="仿宋" w:cs="仿宋"/>
                <w:spacing w:val="2"/>
                <w:sz w:val="18"/>
                <w:szCs w:val="18"/>
              </w:rPr>
              <w:t xml:space="preserve"> </w:t>
            </w:r>
            <w:r>
              <w:rPr>
                <w:rFonts w:ascii="仿宋" w:hAnsi="仿宋" w:eastAsia="仿宋" w:cs="仿宋"/>
                <w:spacing w:val="7"/>
                <w:sz w:val="18"/>
                <w:szCs w:val="18"/>
              </w:rPr>
              <w:t>法所得</w:t>
            </w:r>
          </w:p>
        </w:tc>
        <w:tc>
          <w:tcPr>
            <w:tcW w:w="513" w:type="dxa"/>
            <w:vAlign w:val="top"/>
          </w:tcPr>
          <w:p>
            <w:pPr>
              <w:rPr>
                <w:rFonts w:ascii="Arial"/>
                <w:sz w:val="21"/>
              </w:rPr>
            </w:pPr>
          </w:p>
        </w:tc>
      </w:tr>
    </w:tbl>
    <w:p>
      <w:pPr>
        <w:spacing w:before="16" w:line="83" w:lineRule="exact"/>
        <w:ind w:left="6904"/>
        <w:rPr>
          <w:rFonts w:ascii="仿宋" w:hAnsi="仿宋" w:eastAsia="仿宋" w:cs="仿宋"/>
          <w:sz w:val="18"/>
          <w:szCs w:val="18"/>
        </w:rPr>
      </w:pPr>
      <w:r>
        <w:rPr>
          <w:rFonts w:ascii="仿宋" w:hAnsi="仿宋" w:eastAsia="仿宋" w:cs="仿宋"/>
          <w:position w:val="2"/>
          <w:sz w:val="18"/>
          <w:szCs w:val="18"/>
        </w:rPr>
        <w:t>,</w:t>
      </w:r>
    </w:p>
    <w:p>
      <w:pPr>
        <w:spacing w:line="83" w:lineRule="exact"/>
        <w:rPr>
          <w:rFonts w:ascii="仿宋" w:hAnsi="仿宋" w:eastAsia="仿宋" w:cs="仿宋"/>
          <w:sz w:val="18"/>
          <w:szCs w:val="18"/>
        </w:r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9" w:hRule="atLeast"/>
        </w:trPr>
        <w:tc>
          <w:tcPr>
            <w:tcW w:w="652"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58" w:line="191" w:lineRule="auto"/>
              <w:ind w:left="218"/>
            </w:pPr>
            <w:r>
              <w:rPr>
                <w:spacing w:val="-4"/>
              </w:rPr>
              <w:t>163</w:t>
            </w:r>
          </w:p>
        </w:tc>
        <w:tc>
          <w:tcPr>
            <w:tcW w:w="1087"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0201730000</w:t>
            </w:r>
          </w:p>
        </w:tc>
        <w:tc>
          <w:tcPr>
            <w:tcW w:w="1087"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58" w:line="231" w:lineRule="auto"/>
              <w:ind w:left="44"/>
            </w:pPr>
            <w:r>
              <w:rPr>
                <w:spacing w:val="11"/>
              </w:rPr>
              <w:t>行政处罚</w:t>
            </w:r>
          </w:p>
        </w:tc>
        <w:tc>
          <w:tcPr>
            <w:tcW w:w="2714" w:type="dxa"/>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对涉及建筑主体或者承重构变</w:t>
            </w:r>
          </w:p>
          <w:p>
            <w:pPr>
              <w:spacing w:before="17" w:line="233" w:lineRule="auto"/>
              <w:ind w:left="75"/>
              <w:rPr>
                <w:rFonts w:ascii="仿宋" w:hAnsi="仿宋" w:eastAsia="仿宋" w:cs="仿宋"/>
                <w:sz w:val="18"/>
                <w:szCs w:val="18"/>
              </w:rPr>
            </w:pPr>
            <w:r>
              <w:rPr>
                <w:rFonts w:ascii="仿宋" w:hAnsi="仿宋" w:eastAsia="仿宋" w:cs="仿宋"/>
                <w:spacing w:val="18"/>
                <w:sz w:val="18"/>
                <w:szCs w:val="18"/>
              </w:rPr>
              <w:t>动的装修工程没有设计方案擅</w:t>
            </w:r>
          </w:p>
          <w:p>
            <w:pPr>
              <w:spacing w:before="19" w:line="234" w:lineRule="auto"/>
              <w:ind w:left="841"/>
              <w:rPr>
                <w:rFonts w:ascii="仿宋" w:hAnsi="仿宋" w:eastAsia="仿宋" w:cs="仿宋"/>
                <w:sz w:val="18"/>
                <w:szCs w:val="18"/>
              </w:rPr>
            </w:pPr>
            <w:r>
              <w:rPr>
                <w:rFonts w:ascii="仿宋" w:hAnsi="仿宋" w:eastAsia="仿宋" w:cs="仿宋"/>
                <w:spacing w:val="5"/>
                <w:sz w:val="18"/>
                <w:szCs w:val="18"/>
              </w:rPr>
              <w:t>自施工的处罚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4"/>
                <w:sz w:val="18"/>
                <w:szCs w:val="18"/>
              </w:rPr>
              <w:t xml:space="preserve"> </w:t>
            </w:r>
            <w:r>
              <w:rPr>
                <w:rFonts w:ascii="仿宋" w:hAnsi="仿宋" w:eastAsia="仿宋" w:cs="仿宋"/>
                <w:spacing w:val="17"/>
                <w:sz w:val="18"/>
                <w:szCs w:val="18"/>
              </w:rPr>
              <w:t>《建设工程质量管理条例》</w:t>
            </w:r>
            <w:r>
              <w:rPr>
                <w:rFonts w:ascii="仿宋" w:hAnsi="仿宋" w:eastAsia="仿宋" w:cs="仿宋"/>
                <w:spacing w:val="-53"/>
                <w:sz w:val="18"/>
                <w:szCs w:val="18"/>
              </w:rPr>
              <w:t xml:space="preserve"> </w:t>
            </w:r>
            <w:r>
              <w:rPr>
                <w:rFonts w:ascii="仿宋" w:hAnsi="仿宋" w:eastAsia="仿宋" w:cs="仿宋"/>
                <w:spacing w:val="17"/>
                <w:sz w:val="18"/>
                <w:szCs w:val="18"/>
              </w:rPr>
              <w:t>（国务院令</w:t>
            </w:r>
            <w:r>
              <w:rPr>
                <w:rFonts w:ascii="仿宋" w:hAnsi="仿宋" w:eastAsia="仿宋" w:cs="仿宋"/>
                <w:spacing w:val="16"/>
                <w:sz w:val="18"/>
                <w:szCs w:val="18"/>
              </w:rPr>
              <w:t>第279号）</w:t>
            </w:r>
          </w:p>
          <w:p>
            <w:pPr>
              <w:spacing w:before="27" w:line="243" w:lineRule="auto"/>
              <w:ind w:left="53" w:right="206" w:firstLine="423"/>
              <w:rPr>
                <w:rFonts w:ascii="仿宋" w:hAnsi="仿宋" w:eastAsia="仿宋" w:cs="仿宋"/>
                <w:sz w:val="18"/>
                <w:szCs w:val="18"/>
              </w:rPr>
            </w:pPr>
            <w:r>
              <w:rPr>
                <w:rFonts w:ascii="仿宋" w:hAnsi="仿宋" w:eastAsia="仿宋" w:cs="仿宋"/>
                <w:spacing w:val="18"/>
                <w:sz w:val="18"/>
                <w:szCs w:val="18"/>
              </w:rPr>
              <w:t>第十五条  涉及建筑主体和承重结构变动的装修工程</w:t>
            </w:r>
            <w:r>
              <w:rPr>
                <w:rFonts w:ascii="仿宋" w:hAnsi="仿宋" w:eastAsia="仿宋" w:cs="仿宋"/>
                <w:spacing w:val="-51"/>
                <w:sz w:val="18"/>
                <w:szCs w:val="18"/>
              </w:rPr>
              <w:t xml:space="preserve"> </w:t>
            </w:r>
            <w:r>
              <w:rPr>
                <w:rFonts w:ascii="仿宋" w:hAnsi="仿宋" w:eastAsia="仿宋" w:cs="仿宋"/>
                <w:spacing w:val="18"/>
                <w:sz w:val="18"/>
                <w:szCs w:val="18"/>
              </w:rPr>
              <w:t>，建设单位</w:t>
            </w:r>
            <w:r>
              <w:rPr>
                <w:rFonts w:ascii="仿宋" w:hAnsi="仿宋" w:eastAsia="仿宋" w:cs="仿宋"/>
                <w:sz w:val="18"/>
                <w:szCs w:val="18"/>
              </w:rPr>
              <w:t xml:space="preserve"> </w:t>
            </w:r>
            <w:r>
              <w:rPr>
                <w:rFonts w:ascii="仿宋" w:hAnsi="仿宋" w:eastAsia="仿宋" w:cs="仿宋"/>
                <w:spacing w:val="20"/>
                <w:sz w:val="18"/>
                <w:szCs w:val="18"/>
              </w:rPr>
              <w:t>应当在施工前委托原设计单位或者具有相应资质等级的设计单位提出</w:t>
            </w:r>
            <w:r>
              <w:rPr>
                <w:rFonts w:ascii="仿宋" w:hAnsi="仿宋" w:eastAsia="仿宋" w:cs="仿宋"/>
                <w:spacing w:val="6"/>
                <w:sz w:val="18"/>
                <w:szCs w:val="18"/>
              </w:rPr>
              <w:t xml:space="preserve"> </w:t>
            </w:r>
            <w:r>
              <w:rPr>
                <w:rFonts w:ascii="仿宋" w:hAnsi="仿宋" w:eastAsia="仿宋" w:cs="仿宋"/>
                <w:spacing w:val="17"/>
                <w:sz w:val="18"/>
                <w:szCs w:val="18"/>
              </w:rPr>
              <w:t>设计方案；没有设计方案的，不得施工。</w:t>
            </w:r>
          </w:p>
          <w:p>
            <w:pPr>
              <w:spacing w:before="26" w:line="239" w:lineRule="auto"/>
              <w:ind w:left="67" w:right="220" w:firstLine="398"/>
              <w:rPr>
                <w:rFonts w:ascii="仿宋" w:hAnsi="仿宋" w:eastAsia="仿宋" w:cs="仿宋"/>
                <w:sz w:val="18"/>
                <w:szCs w:val="18"/>
              </w:rPr>
            </w:pPr>
            <w:r>
              <w:rPr>
                <w:rFonts w:ascii="仿宋" w:hAnsi="仿宋" w:eastAsia="仿宋" w:cs="仿宋"/>
                <w:spacing w:val="18"/>
                <w:sz w:val="18"/>
                <w:szCs w:val="18"/>
              </w:rPr>
              <w:t>房屋建筑使用者在装修过程中</w:t>
            </w:r>
            <w:r>
              <w:rPr>
                <w:rFonts w:ascii="仿宋" w:hAnsi="仿宋" w:eastAsia="仿宋" w:cs="仿宋"/>
                <w:spacing w:val="-36"/>
                <w:sz w:val="18"/>
                <w:szCs w:val="18"/>
              </w:rPr>
              <w:t xml:space="preserve"> </w:t>
            </w:r>
            <w:r>
              <w:rPr>
                <w:rFonts w:ascii="仿宋" w:hAnsi="仿宋" w:eastAsia="仿宋" w:cs="仿宋"/>
                <w:spacing w:val="18"/>
                <w:sz w:val="18"/>
                <w:szCs w:val="18"/>
              </w:rPr>
              <w:t>，不得擅自变动房屋建筑主体和承</w:t>
            </w:r>
            <w:r>
              <w:rPr>
                <w:rFonts w:ascii="仿宋" w:hAnsi="仿宋" w:eastAsia="仿宋" w:cs="仿宋"/>
                <w:sz w:val="18"/>
                <w:szCs w:val="18"/>
              </w:rPr>
              <w:t xml:space="preserve"> </w:t>
            </w:r>
            <w:r>
              <w:rPr>
                <w:rFonts w:ascii="仿宋" w:hAnsi="仿宋" w:eastAsia="仿宋" w:cs="仿宋"/>
                <w:spacing w:val="5"/>
                <w:sz w:val="18"/>
                <w:szCs w:val="18"/>
              </w:rPr>
              <w:t>重结构。</w:t>
            </w:r>
          </w:p>
          <w:p>
            <w:pPr>
              <w:spacing w:before="26" w:line="246" w:lineRule="auto"/>
              <w:ind w:left="51" w:right="112" w:firstLine="426"/>
              <w:rPr>
                <w:rFonts w:ascii="仿宋" w:hAnsi="仿宋" w:eastAsia="仿宋" w:cs="仿宋"/>
                <w:sz w:val="18"/>
                <w:szCs w:val="18"/>
              </w:rPr>
            </w:pPr>
            <w:r>
              <w:rPr>
                <w:rFonts w:ascii="仿宋" w:hAnsi="仿宋" w:eastAsia="仿宋" w:cs="仿宋"/>
                <w:spacing w:val="18"/>
                <w:sz w:val="18"/>
                <w:szCs w:val="18"/>
              </w:rPr>
              <w:t>第六十九条第一款  违反本条例规定</w:t>
            </w:r>
            <w:r>
              <w:rPr>
                <w:rFonts w:ascii="仿宋" w:hAnsi="仿宋" w:eastAsia="仿宋" w:cs="仿宋"/>
                <w:spacing w:val="-53"/>
                <w:sz w:val="18"/>
                <w:szCs w:val="18"/>
              </w:rPr>
              <w:t xml:space="preserve"> </w:t>
            </w:r>
            <w:r>
              <w:rPr>
                <w:rFonts w:ascii="仿宋" w:hAnsi="仿宋" w:eastAsia="仿宋" w:cs="仿宋"/>
                <w:spacing w:val="18"/>
                <w:sz w:val="18"/>
                <w:szCs w:val="18"/>
              </w:rPr>
              <w:t>，涉及建筑主体或者承重结</w:t>
            </w:r>
            <w:r>
              <w:rPr>
                <w:rFonts w:ascii="仿宋" w:hAnsi="仿宋" w:eastAsia="仿宋" w:cs="仿宋"/>
                <w:sz w:val="18"/>
                <w:szCs w:val="18"/>
              </w:rPr>
              <w:t xml:space="preserve">  </w:t>
            </w:r>
            <w:r>
              <w:rPr>
                <w:rFonts w:ascii="仿宋" w:hAnsi="仿宋" w:eastAsia="仿宋" w:cs="仿宋"/>
                <w:spacing w:val="16"/>
                <w:sz w:val="18"/>
                <w:szCs w:val="18"/>
              </w:rPr>
              <w:t>构变动的装修工程</w:t>
            </w:r>
            <w:r>
              <w:rPr>
                <w:rFonts w:ascii="仿宋" w:hAnsi="仿宋" w:eastAsia="仿宋" w:cs="仿宋"/>
                <w:spacing w:val="-46"/>
                <w:sz w:val="18"/>
                <w:szCs w:val="18"/>
              </w:rPr>
              <w:t xml:space="preserve"> </w:t>
            </w:r>
            <w:r>
              <w:rPr>
                <w:rFonts w:ascii="仿宋" w:hAnsi="仿宋" w:eastAsia="仿宋" w:cs="仿宋"/>
                <w:spacing w:val="16"/>
                <w:sz w:val="18"/>
                <w:szCs w:val="18"/>
              </w:rPr>
              <w:t>，没有设计方案擅自施工的</w:t>
            </w:r>
            <w:r>
              <w:rPr>
                <w:rFonts w:ascii="仿宋" w:hAnsi="仿宋" w:eastAsia="仿宋" w:cs="仿宋"/>
                <w:spacing w:val="-52"/>
                <w:sz w:val="18"/>
                <w:szCs w:val="18"/>
              </w:rPr>
              <w:t xml:space="preserve"> </w:t>
            </w:r>
            <w:r>
              <w:rPr>
                <w:rFonts w:ascii="仿宋" w:hAnsi="仿宋" w:eastAsia="仿宋" w:cs="仿宋"/>
                <w:spacing w:val="16"/>
                <w:sz w:val="18"/>
                <w:szCs w:val="18"/>
              </w:rPr>
              <w:t>，责令改正</w:t>
            </w:r>
            <w:r>
              <w:rPr>
                <w:rFonts w:ascii="仿宋" w:hAnsi="仿宋" w:eastAsia="仿宋" w:cs="仿宋"/>
                <w:spacing w:val="-52"/>
                <w:sz w:val="18"/>
                <w:szCs w:val="18"/>
              </w:rPr>
              <w:t xml:space="preserve"> </w:t>
            </w:r>
            <w:r>
              <w:rPr>
                <w:rFonts w:ascii="仿宋" w:hAnsi="仿宋" w:eastAsia="仿宋" w:cs="仿宋"/>
                <w:spacing w:val="16"/>
                <w:sz w:val="18"/>
                <w:szCs w:val="18"/>
              </w:rPr>
              <w:t>，处50万元</w:t>
            </w:r>
            <w:r>
              <w:rPr>
                <w:rFonts w:ascii="仿宋" w:hAnsi="仿宋" w:eastAsia="仿宋" w:cs="仿宋"/>
                <w:sz w:val="18"/>
                <w:szCs w:val="18"/>
              </w:rPr>
              <w:t xml:space="preserve">  </w:t>
            </w:r>
            <w:r>
              <w:rPr>
                <w:rFonts w:ascii="仿宋" w:hAnsi="仿宋" w:eastAsia="仿宋" w:cs="仿宋"/>
                <w:spacing w:val="18"/>
                <w:sz w:val="18"/>
                <w:szCs w:val="18"/>
              </w:rPr>
              <w:t>以上100万元以下的罚款</w:t>
            </w:r>
            <w:r>
              <w:rPr>
                <w:rFonts w:ascii="仿宋" w:hAnsi="仿宋" w:eastAsia="仿宋" w:cs="仿宋"/>
                <w:spacing w:val="-35"/>
                <w:sz w:val="18"/>
                <w:szCs w:val="18"/>
              </w:rPr>
              <w:t xml:space="preserve"> </w:t>
            </w:r>
            <w:r>
              <w:rPr>
                <w:rFonts w:ascii="仿宋" w:hAnsi="仿宋" w:eastAsia="仿宋" w:cs="仿宋"/>
                <w:spacing w:val="18"/>
                <w:sz w:val="18"/>
                <w:szCs w:val="18"/>
              </w:rPr>
              <w:t>；房屋建筑使用者在装修过程中擅自变动房屋</w:t>
            </w:r>
            <w:r>
              <w:rPr>
                <w:rFonts w:ascii="仿宋" w:hAnsi="仿宋" w:eastAsia="仿宋" w:cs="仿宋"/>
                <w:sz w:val="18"/>
                <w:szCs w:val="18"/>
              </w:rPr>
              <w:t xml:space="preserve"> </w:t>
            </w:r>
            <w:r>
              <w:rPr>
                <w:rFonts w:ascii="仿宋" w:hAnsi="仿宋" w:eastAsia="仿宋" w:cs="仿宋"/>
                <w:spacing w:val="18"/>
                <w:sz w:val="18"/>
                <w:szCs w:val="18"/>
              </w:rPr>
              <w:t>建筑主体和承重结构的，责令改正</w:t>
            </w:r>
            <w:r>
              <w:rPr>
                <w:rFonts w:ascii="仿宋" w:hAnsi="仿宋" w:eastAsia="仿宋" w:cs="仿宋"/>
                <w:spacing w:val="-52"/>
                <w:sz w:val="18"/>
                <w:szCs w:val="18"/>
              </w:rPr>
              <w:t xml:space="preserve"> </w:t>
            </w:r>
            <w:r>
              <w:rPr>
                <w:rFonts w:ascii="仿宋" w:hAnsi="仿宋" w:eastAsia="仿宋" w:cs="仿宋"/>
                <w:spacing w:val="18"/>
                <w:sz w:val="18"/>
                <w:szCs w:val="18"/>
              </w:rPr>
              <w:t>，处5万元以上1</w:t>
            </w:r>
            <w:r>
              <w:rPr>
                <w:rFonts w:ascii="仿宋" w:hAnsi="仿宋" w:eastAsia="仿宋" w:cs="仿宋"/>
                <w:spacing w:val="17"/>
                <w:sz w:val="18"/>
                <w:szCs w:val="18"/>
              </w:rPr>
              <w:t>0万元以下的罚款。</w:t>
            </w:r>
          </w:p>
          <w:p>
            <w:pPr>
              <w:spacing w:before="31"/>
              <w:ind w:left="69" w:right="110" w:firstLine="408"/>
              <w:rPr>
                <w:rFonts w:ascii="仿宋" w:hAnsi="仿宋" w:eastAsia="仿宋" w:cs="仿宋"/>
                <w:sz w:val="18"/>
                <w:szCs w:val="18"/>
              </w:rPr>
            </w:pPr>
            <w:r>
              <w:rPr>
                <w:rFonts w:ascii="仿宋" w:hAnsi="仿宋" w:eastAsia="仿宋" w:cs="仿宋"/>
                <w:spacing w:val="16"/>
                <w:sz w:val="18"/>
                <w:szCs w:val="18"/>
              </w:rPr>
              <w:t>第七十三条</w:t>
            </w:r>
            <w:r>
              <w:rPr>
                <w:rFonts w:ascii="仿宋" w:hAnsi="仿宋" w:eastAsia="仿宋" w:cs="仿宋"/>
                <w:spacing w:val="44"/>
                <w:sz w:val="18"/>
                <w:szCs w:val="18"/>
              </w:rPr>
              <w:t xml:space="preserve"> </w:t>
            </w:r>
            <w:r>
              <w:rPr>
                <w:rFonts w:ascii="仿宋" w:hAnsi="仿宋" w:eastAsia="仿宋" w:cs="仿宋"/>
                <w:spacing w:val="16"/>
                <w:sz w:val="18"/>
                <w:szCs w:val="18"/>
              </w:rPr>
              <w:t>依照本条例规定</w:t>
            </w:r>
            <w:r>
              <w:rPr>
                <w:rFonts w:ascii="仿宋" w:hAnsi="仿宋" w:eastAsia="仿宋" w:cs="仿宋"/>
                <w:spacing w:val="-52"/>
                <w:sz w:val="18"/>
                <w:szCs w:val="18"/>
              </w:rPr>
              <w:t xml:space="preserve"> </w:t>
            </w:r>
            <w:r>
              <w:rPr>
                <w:rFonts w:ascii="仿宋" w:hAnsi="仿宋" w:eastAsia="仿宋" w:cs="仿宋"/>
                <w:spacing w:val="16"/>
                <w:sz w:val="18"/>
                <w:szCs w:val="18"/>
              </w:rPr>
              <w:t>，给予单位罚款处罚的</w:t>
            </w:r>
            <w:r>
              <w:rPr>
                <w:rFonts w:ascii="仿宋" w:hAnsi="仿宋" w:eastAsia="仿宋" w:cs="仿宋"/>
                <w:spacing w:val="-53"/>
                <w:sz w:val="18"/>
                <w:szCs w:val="18"/>
              </w:rPr>
              <w:t xml:space="preserve"> </w:t>
            </w:r>
            <w:r>
              <w:rPr>
                <w:rFonts w:ascii="仿宋" w:hAnsi="仿宋" w:eastAsia="仿宋" w:cs="仿宋"/>
                <w:spacing w:val="16"/>
                <w:sz w:val="18"/>
                <w:szCs w:val="18"/>
              </w:rPr>
              <w:t>，对单位直接</w:t>
            </w:r>
            <w:r>
              <w:rPr>
                <w:rFonts w:ascii="仿宋" w:hAnsi="仿宋" w:eastAsia="仿宋" w:cs="仿宋"/>
                <w:sz w:val="18"/>
                <w:szCs w:val="18"/>
              </w:rPr>
              <w:t xml:space="preserve"> </w:t>
            </w:r>
            <w:r>
              <w:rPr>
                <w:rFonts w:ascii="仿宋" w:hAnsi="仿宋" w:eastAsia="仿宋" w:cs="仿宋"/>
                <w:spacing w:val="9"/>
                <w:sz w:val="18"/>
                <w:szCs w:val="18"/>
              </w:rPr>
              <w:t>负责</w:t>
            </w:r>
            <w:r>
              <w:rPr>
                <w:rFonts w:ascii="仿宋" w:hAnsi="仿宋" w:eastAsia="仿宋" w:cs="仿宋"/>
                <w:spacing w:val="-35"/>
                <w:sz w:val="18"/>
                <w:szCs w:val="18"/>
              </w:rPr>
              <w:t xml:space="preserve"> </w:t>
            </w:r>
            <w:r>
              <w:rPr>
                <w:rFonts w:ascii="仿宋" w:hAnsi="仿宋" w:eastAsia="仿宋" w:cs="仿宋"/>
                <w:spacing w:val="9"/>
                <w:sz w:val="18"/>
                <w:szCs w:val="18"/>
              </w:rPr>
              <w:t>的</w:t>
            </w:r>
            <w:r>
              <w:rPr>
                <w:rFonts w:ascii="仿宋" w:hAnsi="仿宋" w:eastAsia="仿宋" w:cs="仿宋"/>
                <w:spacing w:val="-51"/>
                <w:sz w:val="18"/>
                <w:szCs w:val="18"/>
              </w:rPr>
              <w:t xml:space="preserve"> </w:t>
            </w:r>
            <w:r>
              <w:rPr>
                <w:rFonts w:ascii="仿宋" w:hAnsi="仿宋" w:eastAsia="仿宋" w:cs="仿宋"/>
                <w:spacing w:val="9"/>
                <w:sz w:val="18"/>
                <w:szCs w:val="18"/>
              </w:rPr>
              <w:t>主</w:t>
            </w:r>
            <w:r>
              <w:rPr>
                <w:rFonts w:ascii="仿宋" w:hAnsi="仿宋" w:eastAsia="仿宋" w:cs="仿宋"/>
                <w:spacing w:val="-46"/>
                <w:sz w:val="18"/>
                <w:szCs w:val="18"/>
              </w:rPr>
              <w:t xml:space="preserve"> </w:t>
            </w:r>
            <w:r>
              <w:rPr>
                <w:rFonts w:ascii="仿宋" w:hAnsi="仿宋" w:eastAsia="仿宋" w:cs="仿宋"/>
                <w:spacing w:val="9"/>
                <w:sz w:val="18"/>
                <w:szCs w:val="18"/>
              </w:rPr>
              <w:t>管</w:t>
            </w:r>
            <w:r>
              <w:rPr>
                <w:rFonts w:ascii="仿宋" w:hAnsi="仿宋" w:eastAsia="仿宋" w:cs="仿宋"/>
                <w:spacing w:val="-51"/>
                <w:sz w:val="18"/>
                <w:szCs w:val="18"/>
              </w:rPr>
              <w:t xml:space="preserve"> </w:t>
            </w:r>
            <w:r>
              <w:rPr>
                <w:rFonts w:ascii="仿宋" w:hAnsi="仿宋" w:eastAsia="仿宋" w:cs="仿宋"/>
                <w:spacing w:val="9"/>
                <w:sz w:val="18"/>
                <w:szCs w:val="18"/>
              </w:rPr>
              <w:t>人</w:t>
            </w:r>
            <w:r>
              <w:rPr>
                <w:rFonts w:ascii="仿宋" w:hAnsi="仿宋" w:eastAsia="仿宋" w:cs="仿宋"/>
                <w:spacing w:val="-41"/>
                <w:sz w:val="18"/>
                <w:szCs w:val="18"/>
              </w:rPr>
              <w:t xml:space="preserve"> </w:t>
            </w:r>
            <w:r>
              <w:rPr>
                <w:rFonts w:ascii="仿宋" w:hAnsi="仿宋" w:eastAsia="仿宋" w:cs="仿宋"/>
                <w:spacing w:val="9"/>
                <w:sz w:val="18"/>
                <w:szCs w:val="18"/>
              </w:rPr>
              <w:t>员和</w:t>
            </w:r>
            <w:r>
              <w:rPr>
                <w:rFonts w:ascii="仿宋" w:hAnsi="仿宋" w:eastAsia="仿宋" w:cs="仿宋"/>
                <w:spacing w:val="-52"/>
                <w:sz w:val="18"/>
                <w:szCs w:val="18"/>
              </w:rPr>
              <w:t xml:space="preserve"> </w:t>
            </w:r>
            <w:r>
              <w:rPr>
                <w:rFonts w:ascii="仿宋" w:hAnsi="仿宋" w:eastAsia="仿宋" w:cs="仿宋"/>
                <w:spacing w:val="9"/>
                <w:sz w:val="18"/>
                <w:szCs w:val="18"/>
              </w:rPr>
              <w:t>其他直</w:t>
            </w:r>
            <w:r>
              <w:rPr>
                <w:rFonts w:ascii="仿宋" w:hAnsi="仿宋" w:eastAsia="仿宋" w:cs="仿宋"/>
                <w:spacing w:val="-53"/>
                <w:sz w:val="18"/>
                <w:szCs w:val="18"/>
              </w:rPr>
              <w:t xml:space="preserve"> </w:t>
            </w:r>
            <w:r>
              <w:rPr>
                <w:rFonts w:ascii="仿宋" w:hAnsi="仿宋" w:eastAsia="仿宋" w:cs="仿宋"/>
                <w:spacing w:val="9"/>
                <w:sz w:val="18"/>
                <w:szCs w:val="18"/>
              </w:rPr>
              <w:t>接责任</w:t>
            </w:r>
            <w:r>
              <w:rPr>
                <w:rFonts w:ascii="仿宋" w:hAnsi="仿宋" w:eastAsia="仿宋" w:cs="仿宋"/>
                <w:spacing w:val="-51"/>
                <w:sz w:val="18"/>
                <w:szCs w:val="18"/>
              </w:rPr>
              <w:t xml:space="preserve"> </w:t>
            </w:r>
            <w:r>
              <w:rPr>
                <w:rFonts w:ascii="仿宋" w:hAnsi="仿宋" w:eastAsia="仿宋" w:cs="仿宋"/>
                <w:spacing w:val="9"/>
                <w:sz w:val="18"/>
                <w:szCs w:val="18"/>
              </w:rPr>
              <w:t>人</w:t>
            </w:r>
            <w:r>
              <w:rPr>
                <w:rFonts w:ascii="仿宋" w:hAnsi="仿宋" w:eastAsia="仿宋" w:cs="仿宋"/>
                <w:spacing w:val="-41"/>
                <w:sz w:val="18"/>
                <w:szCs w:val="18"/>
              </w:rPr>
              <w:t xml:space="preserve"> </w:t>
            </w:r>
            <w:r>
              <w:rPr>
                <w:rFonts w:ascii="仿宋" w:hAnsi="仿宋" w:eastAsia="仿宋" w:cs="仿宋"/>
                <w:spacing w:val="9"/>
                <w:sz w:val="18"/>
                <w:szCs w:val="18"/>
              </w:rPr>
              <w:t>员处</w:t>
            </w:r>
            <w:r>
              <w:rPr>
                <w:rFonts w:ascii="仿宋" w:hAnsi="仿宋" w:eastAsia="仿宋" w:cs="仿宋"/>
                <w:spacing w:val="-50"/>
                <w:sz w:val="18"/>
                <w:szCs w:val="18"/>
              </w:rPr>
              <w:t xml:space="preserve"> </w:t>
            </w:r>
            <w:r>
              <w:rPr>
                <w:rFonts w:ascii="仿宋" w:hAnsi="仿宋" w:eastAsia="仿宋" w:cs="仿宋"/>
                <w:spacing w:val="9"/>
                <w:sz w:val="18"/>
                <w:szCs w:val="18"/>
              </w:rPr>
              <w:t>单位</w:t>
            </w:r>
            <w:r>
              <w:rPr>
                <w:rFonts w:ascii="仿宋" w:hAnsi="仿宋" w:eastAsia="仿宋" w:cs="仿宋"/>
                <w:spacing w:val="-51"/>
                <w:sz w:val="18"/>
                <w:szCs w:val="18"/>
              </w:rPr>
              <w:t xml:space="preserve"> </w:t>
            </w:r>
            <w:r>
              <w:rPr>
                <w:rFonts w:ascii="仿宋" w:hAnsi="仿宋" w:eastAsia="仿宋" w:cs="仿宋"/>
                <w:spacing w:val="9"/>
                <w:sz w:val="18"/>
                <w:szCs w:val="18"/>
              </w:rPr>
              <w:t>罚款数额5%</w:t>
            </w:r>
            <w:r>
              <w:rPr>
                <w:rFonts w:ascii="仿宋" w:hAnsi="仿宋" w:eastAsia="仿宋" w:cs="仿宋"/>
                <w:spacing w:val="-36"/>
                <w:sz w:val="18"/>
                <w:szCs w:val="18"/>
              </w:rPr>
              <w:t xml:space="preserve"> </w:t>
            </w:r>
            <w:r>
              <w:rPr>
                <w:rFonts w:ascii="仿宋" w:hAnsi="仿宋" w:eastAsia="仿宋" w:cs="仿宋"/>
                <w:spacing w:val="9"/>
                <w:sz w:val="18"/>
                <w:szCs w:val="18"/>
              </w:rPr>
              <w:t>以上</w:t>
            </w:r>
            <w:r>
              <w:rPr>
                <w:rFonts w:ascii="仿宋" w:hAnsi="仿宋" w:eastAsia="仿宋" w:cs="仿宋"/>
                <w:spacing w:val="-50"/>
                <w:sz w:val="18"/>
                <w:szCs w:val="18"/>
              </w:rPr>
              <w:t xml:space="preserve"> </w:t>
            </w:r>
            <w:r>
              <w:rPr>
                <w:rFonts w:ascii="仿宋" w:hAnsi="仿宋" w:eastAsia="仿宋" w:cs="仿宋"/>
                <w:spacing w:val="9"/>
                <w:sz w:val="18"/>
                <w:szCs w:val="18"/>
              </w:rPr>
              <w:t>1</w:t>
            </w:r>
            <w:r>
              <w:rPr>
                <w:rFonts w:ascii="仿宋" w:hAnsi="仿宋" w:eastAsia="仿宋" w:cs="仿宋"/>
                <w:spacing w:val="56"/>
                <w:sz w:val="18"/>
                <w:szCs w:val="18"/>
              </w:rPr>
              <w:t xml:space="preserve"> </w:t>
            </w:r>
            <w:r>
              <w:rPr>
                <w:rFonts w:ascii="仿宋" w:hAnsi="仿宋" w:eastAsia="仿宋" w:cs="仿宋"/>
                <w:spacing w:val="9"/>
                <w:sz w:val="18"/>
                <w:szCs w:val="18"/>
              </w:rPr>
              <w:t>0%  以下的罚款。</w:t>
            </w:r>
          </w:p>
          <w:p>
            <w:pPr>
              <w:spacing w:before="1" w:line="209" w:lineRule="auto"/>
              <w:ind w:left="69" w:right="107" w:firstLine="408"/>
              <w:rPr>
                <w:rFonts w:ascii="仿宋" w:hAnsi="仿宋" w:eastAsia="仿宋" w:cs="仿宋"/>
                <w:sz w:val="18"/>
                <w:szCs w:val="18"/>
              </w:rPr>
            </w:pPr>
            <w:r>
              <w:rPr>
                <w:rFonts w:ascii="仿宋" w:hAnsi="仿宋" w:eastAsia="仿宋" w:cs="仿宋"/>
                <w:spacing w:val="16"/>
                <w:sz w:val="18"/>
                <w:szCs w:val="18"/>
              </w:rPr>
              <w:t>第七十五条第一款</w:t>
            </w:r>
            <w:r>
              <w:rPr>
                <w:rFonts w:ascii="仿宋" w:hAnsi="仿宋" w:eastAsia="仿宋" w:cs="仿宋"/>
                <w:spacing w:val="43"/>
                <w:sz w:val="18"/>
                <w:szCs w:val="18"/>
              </w:rPr>
              <w:t xml:space="preserve"> </w:t>
            </w:r>
            <w:r>
              <w:rPr>
                <w:rFonts w:ascii="仿宋" w:hAnsi="仿宋" w:eastAsia="仿宋" w:cs="仿宋"/>
                <w:spacing w:val="16"/>
                <w:sz w:val="18"/>
                <w:szCs w:val="18"/>
              </w:rPr>
              <w:t>本条例规定的责令停业整顿</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49"/>
                <w:sz w:val="18"/>
                <w:szCs w:val="18"/>
              </w:rPr>
              <w:t xml:space="preserve"> </w:t>
            </w:r>
            <w:r>
              <w:rPr>
                <w:rFonts w:ascii="仿宋" w:hAnsi="仿宋" w:eastAsia="仿宋" w:cs="仿宋"/>
                <w:spacing w:val="16"/>
                <w:sz w:val="18"/>
                <w:szCs w:val="18"/>
              </w:rPr>
              <w:t>降低资质等级和</w:t>
            </w:r>
            <w:r>
              <w:rPr>
                <w:rFonts w:ascii="仿宋" w:hAnsi="仿宋" w:eastAsia="仿宋" w:cs="仿宋"/>
                <w:sz w:val="18"/>
                <w:szCs w:val="18"/>
              </w:rPr>
              <w:t xml:space="preserve"> </w:t>
            </w:r>
            <w:r>
              <w:rPr>
                <w:rFonts w:ascii="仿宋" w:hAnsi="仿宋" w:eastAsia="仿宋" w:cs="仿宋"/>
                <w:spacing w:val="15"/>
                <w:sz w:val="18"/>
                <w:szCs w:val="18"/>
              </w:rPr>
              <w:t>吊销资质证书的行政处罚</w:t>
            </w:r>
            <w:r>
              <w:rPr>
                <w:rFonts w:ascii="仿宋" w:hAnsi="仿宋" w:eastAsia="仿宋" w:cs="仿宋"/>
                <w:spacing w:val="-35"/>
                <w:sz w:val="18"/>
                <w:szCs w:val="18"/>
              </w:rPr>
              <w:t xml:space="preserve"> </w:t>
            </w:r>
            <w:r>
              <w:rPr>
                <w:rFonts w:ascii="仿宋" w:hAnsi="仿宋" w:eastAsia="仿宋" w:cs="仿宋"/>
                <w:spacing w:val="15"/>
                <w:sz w:val="18"/>
                <w:szCs w:val="18"/>
              </w:rPr>
              <w:t>， 由颁发资质证书的机关决定；其他行政处</w:t>
            </w:r>
            <w:r>
              <w:rPr>
                <w:rFonts w:ascii="仿宋" w:hAnsi="仿宋" w:eastAsia="仿宋" w:cs="仿宋"/>
                <w:sz w:val="18"/>
                <w:szCs w:val="18"/>
              </w:rPr>
              <w:t xml:space="preserve">  </w:t>
            </w:r>
            <w:r>
              <w:rPr>
                <w:rFonts w:ascii="仿宋" w:hAnsi="仿宋" w:eastAsia="仿宋" w:cs="仿宋"/>
                <w:spacing w:val="18"/>
                <w:sz w:val="18"/>
                <w:szCs w:val="18"/>
              </w:rPr>
              <w:t>罚</w:t>
            </w:r>
            <w:r>
              <w:rPr>
                <w:rFonts w:ascii="仿宋" w:hAnsi="仿宋" w:eastAsia="仿宋" w:cs="仿宋"/>
                <w:spacing w:val="40"/>
                <w:sz w:val="18"/>
                <w:szCs w:val="18"/>
              </w:rPr>
              <w:t xml:space="preserve">  </w:t>
            </w:r>
            <w:r>
              <w:rPr>
                <w:rFonts w:ascii="仿宋" w:hAnsi="仿宋" w:eastAsia="仿宋" w:cs="仿宋"/>
                <w:spacing w:val="18"/>
                <w:sz w:val="18"/>
                <w:szCs w:val="18"/>
              </w:rPr>
              <w:t>由建设行政主管部门或者其他有关部门依照法</w:t>
            </w:r>
            <w:r>
              <w:rPr>
                <w:rFonts w:ascii="仿宋" w:hAnsi="仿宋" w:eastAsia="仿宋" w:cs="仿宋"/>
                <w:spacing w:val="17"/>
                <w:sz w:val="18"/>
                <w:szCs w:val="18"/>
              </w:rPr>
              <w:t>定职权决定</w:t>
            </w:r>
          </w:p>
        </w:tc>
        <w:tc>
          <w:tcPr>
            <w:tcW w:w="1433"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0" w:hRule="atLeast"/>
        </w:trPr>
        <w:tc>
          <w:tcPr>
            <w:tcW w:w="652"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6"/>
              <w:spacing w:before="58" w:line="191" w:lineRule="auto"/>
              <w:ind w:left="218"/>
            </w:pPr>
            <w:r>
              <w:rPr>
                <w:spacing w:val="-4"/>
              </w:rPr>
              <w:t>164</w:t>
            </w:r>
          </w:p>
        </w:tc>
        <w:tc>
          <w:tcPr>
            <w:tcW w:w="1087"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0201731000</w:t>
            </w:r>
          </w:p>
        </w:tc>
        <w:tc>
          <w:tcPr>
            <w:tcW w:w="1087"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58" w:line="231" w:lineRule="auto"/>
              <w:ind w:left="44"/>
            </w:pPr>
            <w:r>
              <w:rPr>
                <w:spacing w:val="11"/>
              </w:rPr>
              <w:t>行政处罚</w:t>
            </w:r>
          </w:p>
        </w:tc>
        <w:tc>
          <w:tcPr>
            <w:tcW w:w="2714"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before="58" w:line="244" w:lineRule="auto"/>
              <w:ind w:left="87" w:right="48" w:hanging="20"/>
              <w:jc w:val="both"/>
              <w:rPr>
                <w:rFonts w:ascii="仿宋" w:hAnsi="仿宋" w:eastAsia="仿宋" w:cs="仿宋"/>
                <w:sz w:val="18"/>
                <w:szCs w:val="18"/>
              </w:rPr>
            </w:pPr>
            <w:r>
              <w:rPr>
                <w:rFonts w:ascii="仿宋" w:hAnsi="仿宋" w:eastAsia="仿宋" w:cs="仿宋"/>
                <w:spacing w:val="16"/>
                <w:sz w:val="18"/>
                <w:szCs w:val="18"/>
              </w:rPr>
              <w:t>对注册建筑师</w:t>
            </w:r>
            <w:r>
              <w:rPr>
                <w:rFonts w:ascii="仿宋" w:hAnsi="仿宋" w:eastAsia="仿宋" w:cs="仿宋"/>
                <w:spacing w:val="-52"/>
                <w:sz w:val="18"/>
                <w:szCs w:val="18"/>
              </w:rPr>
              <w:t xml:space="preserve"> </w:t>
            </w:r>
            <w:r>
              <w:rPr>
                <w:rFonts w:ascii="仿宋" w:hAnsi="仿宋" w:eastAsia="仿宋" w:cs="仿宋"/>
                <w:spacing w:val="16"/>
                <w:sz w:val="18"/>
                <w:szCs w:val="18"/>
              </w:rPr>
              <w:t>、注册结构工程</w:t>
            </w:r>
            <w:r>
              <w:rPr>
                <w:rFonts w:ascii="仿宋" w:hAnsi="仿宋" w:eastAsia="仿宋" w:cs="仿宋"/>
                <w:sz w:val="18"/>
                <w:szCs w:val="18"/>
              </w:rPr>
              <w:t xml:space="preserve"> </w:t>
            </w:r>
            <w:r>
              <w:rPr>
                <w:rFonts w:ascii="仿宋" w:hAnsi="仿宋" w:eastAsia="仿宋" w:cs="仿宋"/>
                <w:spacing w:val="14"/>
                <w:sz w:val="18"/>
                <w:szCs w:val="18"/>
              </w:rPr>
              <w:t>师、</w:t>
            </w:r>
            <w:r>
              <w:rPr>
                <w:rFonts w:ascii="仿宋" w:hAnsi="仿宋" w:eastAsia="仿宋" w:cs="仿宋"/>
                <w:spacing w:val="-46"/>
                <w:sz w:val="18"/>
                <w:szCs w:val="18"/>
              </w:rPr>
              <w:t xml:space="preserve"> </w:t>
            </w:r>
            <w:r>
              <w:rPr>
                <w:rFonts w:ascii="仿宋" w:hAnsi="仿宋" w:eastAsia="仿宋" w:cs="仿宋"/>
                <w:spacing w:val="14"/>
                <w:sz w:val="18"/>
                <w:szCs w:val="18"/>
              </w:rPr>
              <w:t>监理工程师等注册执业人</w:t>
            </w:r>
            <w:r>
              <w:rPr>
                <w:rFonts w:ascii="仿宋" w:hAnsi="仿宋" w:eastAsia="仿宋" w:cs="仿宋"/>
                <w:sz w:val="18"/>
                <w:szCs w:val="18"/>
              </w:rPr>
              <w:t xml:space="preserve"> </w:t>
            </w:r>
            <w:r>
              <w:rPr>
                <w:rFonts w:ascii="仿宋" w:hAnsi="仿宋" w:eastAsia="仿宋" w:cs="仿宋"/>
                <w:spacing w:val="17"/>
                <w:sz w:val="18"/>
                <w:szCs w:val="18"/>
              </w:rPr>
              <w:t>员因过错造成质量事故的处罚</w:t>
            </w:r>
          </w:p>
        </w:tc>
        <w:tc>
          <w:tcPr>
            <w:tcW w:w="881" w:type="dxa"/>
            <w:vAlign w:val="top"/>
          </w:tcPr>
          <w:p>
            <w:pPr>
              <w:rPr>
                <w:rFonts w:ascii="Arial"/>
                <w:sz w:val="21"/>
              </w:rPr>
            </w:pPr>
          </w:p>
        </w:tc>
        <w:tc>
          <w:tcPr>
            <w:tcW w:w="6297" w:type="dxa"/>
            <w:vAlign w:val="top"/>
          </w:tcPr>
          <w:p>
            <w:pPr>
              <w:spacing w:before="49"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4"/>
                <w:sz w:val="18"/>
                <w:szCs w:val="18"/>
              </w:rPr>
              <w:t xml:space="preserve"> </w:t>
            </w:r>
            <w:r>
              <w:rPr>
                <w:rFonts w:ascii="仿宋" w:hAnsi="仿宋" w:eastAsia="仿宋" w:cs="仿宋"/>
                <w:spacing w:val="17"/>
                <w:sz w:val="18"/>
                <w:szCs w:val="18"/>
              </w:rPr>
              <w:t>《建设工程质量管理条例》</w:t>
            </w:r>
            <w:r>
              <w:rPr>
                <w:rFonts w:ascii="仿宋" w:hAnsi="仿宋" w:eastAsia="仿宋" w:cs="仿宋"/>
                <w:spacing w:val="-53"/>
                <w:sz w:val="18"/>
                <w:szCs w:val="18"/>
              </w:rPr>
              <w:t xml:space="preserve"> </w:t>
            </w:r>
            <w:r>
              <w:rPr>
                <w:rFonts w:ascii="仿宋" w:hAnsi="仿宋" w:eastAsia="仿宋" w:cs="仿宋"/>
                <w:spacing w:val="17"/>
                <w:sz w:val="18"/>
                <w:szCs w:val="18"/>
              </w:rPr>
              <w:t>（国务院令</w:t>
            </w:r>
            <w:r>
              <w:rPr>
                <w:rFonts w:ascii="仿宋" w:hAnsi="仿宋" w:eastAsia="仿宋" w:cs="仿宋"/>
                <w:spacing w:val="16"/>
                <w:sz w:val="18"/>
                <w:szCs w:val="18"/>
              </w:rPr>
              <w:t>第279号）</w:t>
            </w:r>
          </w:p>
          <w:p>
            <w:pPr>
              <w:spacing w:before="24" w:line="238" w:lineRule="auto"/>
              <w:ind w:left="59" w:right="206" w:firstLine="418"/>
              <w:rPr>
                <w:rFonts w:ascii="仿宋" w:hAnsi="仿宋" w:eastAsia="仿宋" w:cs="仿宋"/>
                <w:sz w:val="18"/>
                <w:szCs w:val="18"/>
              </w:rPr>
            </w:pPr>
            <w:r>
              <w:rPr>
                <w:rFonts w:ascii="仿宋" w:hAnsi="仿宋" w:eastAsia="仿宋" w:cs="仿宋"/>
                <w:spacing w:val="17"/>
                <w:sz w:val="18"/>
                <w:szCs w:val="18"/>
              </w:rPr>
              <w:t>第十九条第二款</w:t>
            </w:r>
            <w:r>
              <w:rPr>
                <w:rFonts w:ascii="仿宋" w:hAnsi="仿宋" w:eastAsia="仿宋" w:cs="仿宋"/>
                <w:spacing w:val="32"/>
                <w:sz w:val="18"/>
                <w:szCs w:val="18"/>
              </w:rPr>
              <w:t xml:space="preserve">  </w:t>
            </w:r>
            <w:r>
              <w:rPr>
                <w:rFonts w:ascii="仿宋" w:hAnsi="仿宋" w:eastAsia="仿宋" w:cs="仿宋"/>
                <w:spacing w:val="17"/>
                <w:sz w:val="18"/>
                <w:szCs w:val="18"/>
              </w:rPr>
              <w:t>注册建筑师</w:t>
            </w:r>
            <w:r>
              <w:rPr>
                <w:rFonts w:ascii="仿宋" w:hAnsi="仿宋" w:eastAsia="仿宋" w:cs="仿宋"/>
                <w:spacing w:val="-52"/>
                <w:sz w:val="18"/>
                <w:szCs w:val="18"/>
              </w:rPr>
              <w:t xml:space="preserve"> </w:t>
            </w:r>
            <w:r>
              <w:rPr>
                <w:rFonts w:ascii="仿宋" w:hAnsi="仿宋" w:eastAsia="仿宋" w:cs="仿宋"/>
                <w:spacing w:val="17"/>
                <w:sz w:val="18"/>
                <w:szCs w:val="18"/>
              </w:rPr>
              <w:t>、注册结构工程师等注册执业人员</w:t>
            </w:r>
            <w:r>
              <w:rPr>
                <w:rFonts w:ascii="仿宋" w:hAnsi="仿宋" w:eastAsia="仿宋" w:cs="仿宋"/>
                <w:sz w:val="18"/>
                <w:szCs w:val="18"/>
              </w:rPr>
              <w:t xml:space="preserve"> </w:t>
            </w:r>
            <w:r>
              <w:rPr>
                <w:rFonts w:ascii="仿宋" w:hAnsi="仿宋" w:eastAsia="仿宋" w:cs="仿宋"/>
                <w:spacing w:val="17"/>
                <w:sz w:val="18"/>
                <w:szCs w:val="18"/>
              </w:rPr>
              <w:t>应当在设计文件上签字，对设计文件负责。</w:t>
            </w:r>
          </w:p>
          <w:p>
            <w:pPr>
              <w:spacing w:before="30" w:line="237" w:lineRule="auto"/>
              <w:ind w:left="83" w:right="110" w:firstLine="394"/>
              <w:rPr>
                <w:rFonts w:ascii="仿宋" w:hAnsi="仿宋" w:eastAsia="仿宋" w:cs="仿宋"/>
                <w:sz w:val="18"/>
                <w:szCs w:val="18"/>
              </w:rPr>
            </w:pPr>
            <w:r>
              <w:rPr>
                <w:rFonts w:ascii="仿宋" w:hAnsi="仿宋" w:eastAsia="仿宋" w:cs="仿宋"/>
                <w:spacing w:val="19"/>
                <w:sz w:val="18"/>
                <w:szCs w:val="18"/>
              </w:rPr>
              <w:t>第三十八条</w:t>
            </w:r>
            <w:r>
              <w:rPr>
                <w:rFonts w:ascii="仿宋" w:hAnsi="仿宋" w:eastAsia="仿宋" w:cs="仿宋"/>
                <w:spacing w:val="42"/>
                <w:sz w:val="18"/>
                <w:szCs w:val="18"/>
              </w:rPr>
              <w:t xml:space="preserve"> </w:t>
            </w:r>
            <w:r>
              <w:rPr>
                <w:rFonts w:ascii="仿宋" w:hAnsi="仿宋" w:eastAsia="仿宋" w:cs="仿宋"/>
                <w:spacing w:val="19"/>
                <w:sz w:val="18"/>
                <w:szCs w:val="18"/>
              </w:rPr>
              <w:t>监理工程师应当按照工程监理规范的</w:t>
            </w:r>
            <w:r>
              <w:rPr>
                <w:rFonts w:ascii="仿宋" w:hAnsi="仿宋" w:eastAsia="仿宋" w:cs="仿宋"/>
                <w:spacing w:val="18"/>
                <w:sz w:val="18"/>
                <w:szCs w:val="18"/>
              </w:rPr>
              <w:t>要求，采取旁站</w:t>
            </w:r>
            <w:r>
              <w:rPr>
                <w:rFonts w:ascii="仿宋" w:hAnsi="仿宋" w:eastAsia="仿宋" w:cs="仿宋"/>
                <w:sz w:val="18"/>
                <w:szCs w:val="18"/>
              </w:rPr>
              <w:t xml:space="preserve"> </w:t>
            </w:r>
            <w:r>
              <w:rPr>
                <w:rFonts w:ascii="仿宋" w:hAnsi="仿宋" w:eastAsia="仿宋" w:cs="仿宋"/>
                <w:spacing w:val="15"/>
                <w:sz w:val="18"/>
                <w:szCs w:val="18"/>
              </w:rPr>
              <w:t>、巡视和平行检验等形式</w:t>
            </w:r>
            <w:r>
              <w:rPr>
                <w:rFonts w:ascii="仿宋" w:hAnsi="仿宋" w:eastAsia="仿宋" w:cs="仿宋"/>
                <w:spacing w:val="-38"/>
                <w:sz w:val="18"/>
                <w:szCs w:val="18"/>
              </w:rPr>
              <w:t xml:space="preserve"> </w:t>
            </w:r>
            <w:r>
              <w:rPr>
                <w:rFonts w:ascii="仿宋" w:hAnsi="仿宋" w:eastAsia="仿宋" w:cs="仿宋"/>
                <w:spacing w:val="15"/>
                <w:sz w:val="18"/>
                <w:szCs w:val="18"/>
              </w:rPr>
              <w:t>，对建设工程实施监理。</w:t>
            </w:r>
          </w:p>
          <w:p>
            <w:pPr>
              <w:spacing w:before="30" w:line="238" w:lineRule="auto"/>
              <w:ind w:left="56" w:right="110" w:firstLine="421"/>
              <w:rPr>
                <w:rFonts w:ascii="仿宋" w:hAnsi="仿宋" w:eastAsia="仿宋" w:cs="仿宋"/>
                <w:sz w:val="18"/>
                <w:szCs w:val="18"/>
              </w:rPr>
            </w:pPr>
            <w:r>
              <w:rPr>
                <w:rFonts w:ascii="仿宋" w:hAnsi="仿宋" w:eastAsia="仿宋" w:cs="仿宋"/>
                <w:spacing w:val="13"/>
                <w:sz w:val="18"/>
                <w:szCs w:val="18"/>
              </w:rPr>
              <w:t>第七十二条</w:t>
            </w:r>
            <w:r>
              <w:rPr>
                <w:rFonts w:ascii="仿宋" w:hAnsi="仿宋" w:eastAsia="仿宋" w:cs="仿宋"/>
                <w:spacing w:val="52"/>
                <w:sz w:val="18"/>
                <w:szCs w:val="18"/>
              </w:rPr>
              <w:t xml:space="preserve"> </w:t>
            </w:r>
            <w:r>
              <w:rPr>
                <w:rFonts w:ascii="仿宋" w:hAnsi="仿宋" w:eastAsia="仿宋" w:cs="仿宋"/>
                <w:spacing w:val="13"/>
                <w:sz w:val="18"/>
                <w:szCs w:val="18"/>
              </w:rPr>
              <w:t>违反本条例规定</w:t>
            </w:r>
            <w:r>
              <w:rPr>
                <w:rFonts w:ascii="仿宋" w:hAnsi="仿宋" w:eastAsia="仿宋" w:cs="仿宋"/>
                <w:spacing w:val="-52"/>
                <w:sz w:val="18"/>
                <w:szCs w:val="18"/>
              </w:rPr>
              <w:t xml:space="preserve"> </w:t>
            </w:r>
            <w:r>
              <w:rPr>
                <w:rFonts w:ascii="仿宋" w:hAnsi="仿宋" w:eastAsia="仿宋" w:cs="仿宋"/>
                <w:spacing w:val="13"/>
                <w:sz w:val="18"/>
                <w:szCs w:val="18"/>
              </w:rPr>
              <w:t>，</w:t>
            </w:r>
            <w:r>
              <w:rPr>
                <w:rFonts w:ascii="仿宋" w:hAnsi="仿宋" w:eastAsia="仿宋" w:cs="仿宋"/>
                <w:spacing w:val="-54"/>
                <w:sz w:val="18"/>
                <w:szCs w:val="18"/>
              </w:rPr>
              <w:t xml:space="preserve"> </w:t>
            </w:r>
            <w:r>
              <w:rPr>
                <w:rFonts w:ascii="仿宋" w:hAnsi="仿宋" w:eastAsia="仿宋" w:cs="仿宋"/>
                <w:spacing w:val="13"/>
                <w:sz w:val="18"/>
                <w:szCs w:val="18"/>
              </w:rPr>
              <w:t>注册建筑师</w:t>
            </w:r>
            <w:r>
              <w:rPr>
                <w:rFonts w:ascii="仿宋" w:hAnsi="仿宋" w:eastAsia="仿宋" w:cs="仿宋"/>
                <w:spacing w:val="-51"/>
                <w:sz w:val="18"/>
                <w:szCs w:val="18"/>
              </w:rPr>
              <w:t xml:space="preserve"> </w:t>
            </w:r>
            <w:r>
              <w:rPr>
                <w:rFonts w:ascii="仿宋" w:hAnsi="仿宋" w:eastAsia="仿宋" w:cs="仿宋"/>
                <w:spacing w:val="13"/>
                <w:sz w:val="18"/>
                <w:szCs w:val="18"/>
              </w:rPr>
              <w:t>、注册结构工程师</w:t>
            </w:r>
            <w:r>
              <w:rPr>
                <w:rFonts w:ascii="仿宋" w:hAnsi="仿宋" w:eastAsia="仿宋" w:cs="仿宋"/>
                <w:spacing w:val="-52"/>
                <w:sz w:val="18"/>
                <w:szCs w:val="18"/>
              </w:rPr>
              <w:t xml:space="preserve"> </w:t>
            </w:r>
            <w:r>
              <w:rPr>
                <w:rFonts w:ascii="仿宋" w:hAnsi="仿宋" w:eastAsia="仿宋" w:cs="仿宋"/>
                <w:spacing w:val="13"/>
                <w:sz w:val="18"/>
                <w:szCs w:val="18"/>
              </w:rPr>
              <w:t>、监</w:t>
            </w:r>
            <w:r>
              <w:rPr>
                <w:rFonts w:ascii="仿宋" w:hAnsi="仿宋" w:eastAsia="仿宋" w:cs="仿宋"/>
                <w:sz w:val="18"/>
                <w:szCs w:val="18"/>
              </w:rPr>
              <w:t xml:space="preserve"> </w:t>
            </w:r>
            <w:r>
              <w:rPr>
                <w:rFonts w:ascii="仿宋" w:hAnsi="仿宋" w:eastAsia="仿宋" w:cs="仿宋"/>
                <w:spacing w:val="19"/>
                <w:sz w:val="18"/>
                <w:szCs w:val="18"/>
              </w:rPr>
              <w:t>理工程师等注册执业人员因过错造成质量事故的</w:t>
            </w:r>
            <w:r>
              <w:rPr>
                <w:rFonts w:ascii="仿宋" w:hAnsi="仿宋" w:eastAsia="仿宋" w:cs="仿宋"/>
                <w:spacing w:val="-35"/>
                <w:sz w:val="18"/>
                <w:szCs w:val="18"/>
              </w:rPr>
              <w:t xml:space="preserve"> </w:t>
            </w:r>
            <w:r>
              <w:rPr>
                <w:rFonts w:ascii="仿宋" w:hAnsi="仿宋" w:eastAsia="仿宋" w:cs="仿宋"/>
                <w:spacing w:val="19"/>
                <w:sz w:val="18"/>
                <w:szCs w:val="18"/>
              </w:rPr>
              <w:t>，责令停止执业1</w:t>
            </w:r>
          </w:p>
          <w:p>
            <w:pPr>
              <w:spacing w:before="27" w:line="238" w:lineRule="auto"/>
              <w:ind w:left="63" w:right="107" w:hanging="5"/>
              <w:rPr>
                <w:rFonts w:ascii="仿宋" w:hAnsi="仿宋" w:eastAsia="仿宋" w:cs="仿宋"/>
                <w:sz w:val="18"/>
                <w:szCs w:val="18"/>
              </w:rPr>
            </w:pPr>
            <w:r>
              <w:rPr>
                <w:rFonts w:ascii="仿宋" w:hAnsi="仿宋" w:eastAsia="仿宋" w:cs="仿宋"/>
                <w:spacing w:val="14"/>
                <w:sz w:val="18"/>
                <w:szCs w:val="18"/>
              </w:rPr>
              <w:t>年；造成重大质量事故的</w:t>
            </w:r>
            <w:r>
              <w:rPr>
                <w:rFonts w:ascii="仿宋" w:hAnsi="仿宋" w:eastAsia="仿宋" w:cs="仿宋"/>
                <w:spacing w:val="-36"/>
                <w:sz w:val="18"/>
                <w:szCs w:val="18"/>
              </w:rPr>
              <w:t xml:space="preserve"> </w:t>
            </w:r>
            <w:r>
              <w:rPr>
                <w:rFonts w:ascii="仿宋" w:hAnsi="仿宋" w:eastAsia="仿宋" w:cs="仿宋"/>
                <w:spacing w:val="14"/>
                <w:sz w:val="18"/>
                <w:szCs w:val="18"/>
              </w:rPr>
              <w:t>， 吊销执业资格证书</w:t>
            </w:r>
            <w:r>
              <w:rPr>
                <w:rFonts w:ascii="仿宋" w:hAnsi="仿宋" w:eastAsia="仿宋" w:cs="仿宋"/>
                <w:spacing w:val="-53"/>
                <w:sz w:val="18"/>
                <w:szCs w:val="18"/>
              </w:rPr>
              <w:t xml:space="preserve"> </w:t>
            </w:r>
            <w:r>
              <w:rPr>
                <w:rFonts w:ascii="仿宋" w:hAnsi="仿宋" w:eastAsia="仿宋" w:cs="仿宋"/>
                <w:spacing w:val="14"/>
                <w:sz w:val="18"/>
                <w:szCs w:val="18"/>
              </w:rPr>
              <w:t>，5年以内不予注册；情</w:t>
            </w:r>
            <w:r>
              <w:rPr>
                <w:rFonts w:ascii="仿宋" w:hAnsi="仿宋" w:eastAsia="仿宋" w:cs="仿宋"/>
                <w:sz w:val="18"/>
                <w:szCs w:val="18"/>
              </w:rPr>
              <w:t xml:space="preserve"> </w:t>
            </w:r>
            <w:r>
              <w:rPr>
                <w:rFonts w:ascii="仿宋" w:hAnsi="仿宋" w:eastAsia="仿宋" w:cs="仿宋"/>
                <w:spacing w:val="16"/>
                <w:sz w:val="18"/>
                <w:szCs w:val="18"/>
              </w:rPr>
              <w:t>节特别恶劣的，终身不予注册。</w:t>
            </w:r>
          </w:p>
          <w:p>
            <w:pPr>
              <w:spacing w:before="29" w:line="229" w:lineRule="auto"/>
              <w:ind w:left="93" w:right="107" w:firstLine="384"/>
              <w:rPr>
                <w:rFonts w:ascii="仿宋" w:hAnsi="仿宋" w:eastAsia="仿宋" w:cs="仿宋"/>
                <w:sz w:val="18"/>
                <w:szCs w:val="18"/>
              </w:rPr>
            </w:pPr>
            <w:r>
              <w:rPr>
                <w:rFonts w:ascii="仿宋" w:hAnsi="仿宋" w:eastAsia="仿宋" w:cs="仿宋"/>
                <w:spacing w:val="16"/>
                <w:sz w:val="18"/>
                <w:szCs w:val="18"/>
              </w:rPr>
              <w:t>第七十五条第一款</w:t>
            </w:r>
            <w:r>
              <w:rPr>
                <w:rFonts w:ascii="仿宋" w:hAnsi="仿宋" w:eastAsia="仿宋" w:cs="仿宋"/>
                <w:spacing w:val="43"/>
                <w:sz w:val="18"/>
                <w:szCs w:val="18"/>
              </w:rPr>
              <w:t xml:space="preserve"> </w:t>
            </w:r>
            <w:r>
              <w:rPr>
                <w:rFonts w:ascii="仿宋" w:hAnsi="仿宋" w:eastAsia="仿宋" w:cs="仿宋"/>
                <w:spacing w:val="16"/>
                <w:sz w:val="18"/>
                <w:szCs w:val="18"/>
              </w:rPr>
              <w:t>本条例规定的责令停业整顿</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49"/>
                <w:sz w:val="18"/>
                <w:szCs w:val="18"/>
              </w:rPr>
              <w:t xml:space="preserve"> </w:t>
            </w:r>
            <w:r>
              <w:rPr>
                <w:rFonts w:ascii="仿宋" w:hAnsi="仿宋" w:eastAsia="仿宋" w:cs="仿宋"/>
                <w:spacing w:val="16"/>
                <w:sz w:val="18"/>
                <w:szCs w:val="18"/>
              </w:rPr>
              <w:t>降低资质等级和</w:t>
            </w:r>
            <w:r>
              <w:rPr>
                <w:rFonts w:ascii="仿宋" w:hAnsi="仿宋" w:eastAsia="仿宋" w:cs="仿宋"/>
                <w:sz w:val="18"/>
                <w:szCs w:val="18"/>
              </w:rPr>
              <w:t xml:space="preserve"> </w:t>
            </w:r>
            <w:r>
              <w:rPr>
                <w:rFonts w:ascii="仿宋" w:hAnsi="仿宋" w:eastAsia="仿宋" w:cs="仿宋"/>
                <w:spacing w:val="16"/>
                <w:sz w:val="18"/>
                <w:szCs w:val="18"/>
              </w:rPr>
              <w:t>吊销资质证书的行政处罚， 由颁发资质证书的机关决定；其他行政处</w:t>
            </w:r>
            <w:r>
              <w:rPr>
                <w:rFonts w:ascii="仿宋" w:hAnsi="仿宋" w:eastAsia="仿宋" w:cs="仿宋"/>
                <w:spacing w:val="1"/>
                <w:sz w:val="18"/>
                <w:szCs w:val="18"/>
              </w:rPr>
              <w:t xml:space="preserve">  </w:t>
            </w:r>
            <w:r>
              <w:rPr>
                <w:rFonts w:ascii="仿宋" w:hAnsi="仿宋" w:eastAsia="仿宋" w:cs="仿宋"/>
                <w:spacing w:val="14"/>
                <w:sz w:val="18"/>
                <w:szCs w:val="18"/>
              </w:rPr>
              <w:t>罚， 由建设行政主管部门或者其他有关部门依照法定职权决定。</w:t>
            </w:r>
          </w:p>
        </w:tc>
        <w:tc>
          <w:tcPr>
            <w:tcW w:w="1433" w:type="dxa"/>
            <w:vAlign w:val="top"/>
          </w:tcPr>
          <w:p>
            <w:pPr>
              <w:spacing w:line="297"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before="58" w:line="238" w:lineRule="auto"/>
              <w:ind w:left="616" w:right="48" w:hanging="518"/>
              <w:rPr>
                <w:rFonts w:ascii="仿宋" w:hAnsi="仿宋" w:eastAsia="仿宋" w:cs="仿宋"/>
                <w:sz w:val="18"/>
                <w:szCs w:val="18"/>
              </w:rPr>
            </w:pPr>
            <w:r>
              <w:rPr>
                <w:rFonts w:ascii="仿宋" w:hAnsi="仿宋" w:eastAsia="仿宋" w:cs="仿宋"/>
                <w:spacing w:val="15"/>
                <w:sz w:val="18"/>
                <w:szCs w:val="18"/>
              </w:rPr>
              <w:t>*责令停止执业</w:t>
            </w:r>
            <w:r>
              <w:rPr>
                <w:rFonts w:ascii="仿宋" w:hAnsi="仿宋" w:eastAsia="仿宋" w:cs="仿宋"/>
                <w:sz w:val="18"/>
                <w:szCs w:val="18"/>
              </w:rPr>
              <w:t xml:space="preserve"> </w:t>
            </w:r>
            <w:r>
              <w:rPr>
                <w:rFonts w:ascii="仿宋" w:hAnsi="仿宋" w:eastAsia="仿宋" w:cs="仿宋"/>
                <w:spacing w:val="-4"/>
                <w:sz w:val="18"/>
                <w:szCs w:val="18"/>
              </w:rPr>
              <w:t>1年</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1" w:hRule="atLeast"/>
        </w:trPr>
        <w:tc>
          <w:tcPr>
            <w:tcW w:w="652"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8" w:line="191" w:lineRule="auto"/>
              <w:ind w:left="218"/>
            </w:pPr>
            <w:r>
              <w:rPr>
                <w:spacing w:val="-4"/>
              </w:rPr>
              <w:t>165</w:t>
            </w:r>
          </w:p>
        </w:tc>
        <w:tc>
          <w:tcPr>
            <w:tcW w:w="1087"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0201735000</w:t>
            </w:r>
          </w:p>
        </w:tc>
        <w:tc>
          <w:tcPr>
            <w:tcW w:w="108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9" w:line="231" w:lineRule="auto"/>
              <w:ind w:left="44"/>
            </w:pPr>
            <w:r>
              <w:rPr>
                <w:spacing w:val="11"/>
              </w:rPr>
              <w:t>行政处罚</w:t>
            </w:r>
          </w:p>
        </w:tc>
        <w:tc>
          <w:tcPr>
            <w:tcW w:w="2714"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对勘察、设计单位未按照法律</w:t>
            </w:r>
          </w:p>
          <w:p>
            <w:pPr>
              <w:spacing w:before="18" w:line="231" w:lineRule="auto"/>
              <w:ind w:left="92"/>
              <w:rPr>
                <w:rFonts w:ascii="仿宋" w:hAnsi="仿宋" w:eastAsia="仿宋" w:cs="仿宋"/>
                <w:sz w:val="18"/>
                <w:szCs w:val="18"/>
              </w:rPr>
            </w:pPr>
            <w:r>
              <w:rPr>
                <w:rFonts w:ascii="仿宋" w:hAnsi="仿宋" w:eastAsia="仿宋" w:cs="仿宋"/>
                <w:spacing w:val="16"/>
                <w:sz w:val="18"/>
                <w:szCs w:val="18"/>
              </w:rPr>
              <w:t>、法规和工程建设强制性标准</w:t>
            </w:r>
          </w:p>
          <w:p>
            <w:pPr>
              <w:spacing w:before="22" w:line="231" w:lineRule="auto"/>
              <w:ind w:left="367"/>
              <w:rPr>
                <w:rFonts w:ascii="仿宋" w:hAnsi="仿宋" w:eastAsia="仿宋" w:cs="仿宋"/>
                <w:sz w:val="18"/>
                <w:szCs w:val="18"/>
              </w:rPr>
            </w:pPr>
            <w:r>
              <w:rPr>
                <w:rFonts w:ascii="仿宋" w:hAnsi="仿宋" w:eastAsia="仿宋" w:cs="仿宋"/>
                <w:spacing w:val="17"/>
                <w:sz w:val="18"/>
                <w:szCs w:val="18"/>
              </w:rPr>
              <w:t>进行勘察、设计的处罚</w:t>
            </w:r>
          </w:p>
        </w:tc>
        <w:tc>
          <w:tcPr>
            <w:tcW w:w="881" w:type="dxa"/>
            <w:vAlign w:val="top"/>
          </w:tcPr>
          <w:p>
            <w:pPr>
              <w:rPr>
                <w:rFonts w:ascii="Arial"/>
                <w:sz w:val="21"/>
              </w:rPr>
            </w:pPr>
          </w:p>
        </w:tc>
        <w:tc>
          <w:tcPr>
            <w:tcW w:w="6297" w:type="dxa"/>
            <w:vAlign w:val="top"/>
          </w:tcPr>
          <w:p>
            <w:pPr>
              <w:spacing w:before="51" w:line="232" w:lineRule="auto"/>
              <w:ind w:left="40"/>
              <w:rPr>
                <w:rFonts w:ascii="仿宋" w:hAnsi="仿宋" w:eastAsia="仿宋" w:cs="仿宋"/>
                <w:sz w:val="18"/>
                <w:szCs w:val="18"/>
              </w:rPr>
            </w:pPr>
            <w:r>
              <w:rPr>
                <w:rFonts w:ascii="仿宋" w:hAnsi="仿宋" w:eastAsia="仿宋" w:cs="仿宋"/>
                <w:spacing w:val="16"/>
                <w:sz w:val="18"/>
                <w:szCs w:val="18"/>
              </w:rPr>
              <w:t>【法律】</w:t>
            </w:r>
            <w:r>
              <w:rPr>
                <w:rFonts w:ascii="仿宋" w:hAnsi="仿宋" w:eastAsia="仿宋" w:cs="仿宋"/>
                <w:spacing w:val="-39"/>
                <w:sz w:val="18"/>
                <w:szCs w:val="18"/>
              </w:rPr>
              <w:t xml:space="preserve"> </w:t>
            </w:r>
            <w:r>
              <w:rPr>
                <w:rFonts w:ascii="仿宋" w:hAnsi="仿宋" w:eastAsia="仿宋" w:cs="仿宋"/>
                <w:spacing w:val="16"/>
                <w:sz w:val="18"/>
                <w:szCs w:val="18"/>
              </w:rPr>
              <w:t>《中华人民共和国建筑法》</w:t>
            </w:r>
          </w:p>
          <w:p>
            <w:pPr>
              <w:spacing w:before="29" w:line="243" w:lineRule="auto"/>
              <w:ind w:left="56" w:right="110" w:firstLine="421"/>
              <w:rPr>
                <w:rFonts w:ascii="仿宋" w:hAnsi="仿宋" w:eastAsia="仿宋" w:cs="仿宋"/>
                <w:sz w:val="18"/>
                <w:szCs w:val="18"/>
              </w:rPr>
            </w:pPr>
            <w:r>
              <w:rPr>
                <w:rFonts w:ascii="仿宋" w:hAnsi="仿宋" w:eastAsia="仿宋" w:cs="仿宋"/>
                <w:spacing w:val="17"/>
                <w:sz w:val="18"/>
                <w:szCs w:val="18"/>
              </w:rPr>
              <w:t>第五十六条</w:t>
            </w:r>
            <w:r>
              <w:rPr>
                <w:rFonts w:ascii="仿宋" w:hAnsi="仿宋" w:eastAsia="仿宋" w:cs="仿宋"/>
                <w:spacing w:val="53"/>
                <w:sz w:val="18"/>
                <w:szCs w:val="18"/>
              </w:rPr>
              <w:t xml:space="preserve"> </w:t>
            </w:r>
            <w:r>
              <w:rPr>
                <w:rFonts w:ascii="仿宋" w:hAnsi="仿宋" w:eastAsia="仿宋" w:cs="仿宋"/>
                <w:spacing w:val="17"/>
                <w:sz w:val="18"/>
                <w:szCs w:val="18"/>
              </w:rPr>
              <w:t>建筑工程的勘察</w:t>
            </w:r>
            <w:r>
              <w:rPr>
                <w:rFonts w:ascii="仿宋" w:hAnsi="仿宋" w:eastAsia="仿宋" w:cs="仿宋"/>
                <w:spacing w:val="-52"/>
                <w:sz w:val="18"/>
                <w:szCs w:val="18"/>
              </w:rPr>
              <w:t xml:space="preserve"> </w:t>
            </w:r>
            <w:r>
              <w:rPr>
                <w:rFonts w:ascii="仿宋" w:hAnsi="仿宋" w:eastAsia="仿宋" w:cs="仿宋"/>
                <w:spacing w:val="17"/>
                <w:sz w:val="18"/>
                <w:szCs w:val="18"/>
              </w:rPr>
              <w:t>、设计单位必须对其勘察、设计的质</w:t>
            </w:r>
            <w:r>
              <w:rPr>
                <w:rFonts w:ascii="仿宋" w:hAnsi="仿宋" w:eastAsia="仿宋" w:cs="仿宋"/>
                <w:sz w:val="18"/>
                <w:szCs w:val="18"/>
              </w:rPr>
              <w:t xml:space="preserve"> </w:t>
            </w:r>
            <w:r>
              <w:rPr>
                <w:rFonts w:ascii="仿宋" w:hAnsi="仿宋" w:eastAsia="仿宋" w:cs="仿宋"/>
                <w:spacing w:val="19"/>
                <w:sz w:val="18"/>
                <w:szCs w:val="18"/>
              </w:rPr>
              <w:t>量负责</w:t>
            </w:r>
            <w:r>
              <w:rPr>
                <w:rFonts w:ascii="仿宋" w:hAnsi="仿宋" w:eastAsia="仿宋" w:cs="仿宋"/>
                <w:spacing w:val="-51"/>
                <w:sz w:val="18"/>
                <w:szCs w:val="18"/>
              </w:rPr>
              <w:t xml:space="preserve"> </w:t>
            </w:r>
            <w:r>
              <w:rPr>
                <w:rFonts w:ascii="仿宋" w:hAnsi="仿宋" w:eastAsia="仿宋" w:cs="仿宋"/>
                <w:spacing w:val="19"/>
                <w:sz w:val="18"/>
                <w:szCs w:val="18"/>
              </w:rPr>
              <w:t>。勘察设计文件应当符合有关法律、行政法规的规</w:t>
            </w:r>
            <w:r>
              <w:rPr>
                <w:rFonts w:ascii="仿宋" w:hAnsi="仿宋" w:eastAsia="仿宋" w:cs="仿宋"/>
                <w:spacing w:val="18"/>
                <w:sz w:val="18"/>
                <w:szCs w:val="18"/>
              </w:rPr>
              <w:t>定和建筑工</w:t>
            </w:r>
            <w:r>
              <w:rPr>
                <w:rFonts w:ascii="仿宋" w:hAnsi="仿宋" w:eastAsia="仿宋" w:cs="仿宋"/>
                <w:sz w:val="18"/>
                <w:szCs w:val="18"/>
              </w:rPr>
              <w:t xml:space="preserve">  </w:t>
            </w:r>
            <w:r>
              <w:rPr>
                <w:rFonts w:ascii="仿宋" w:hAnsi="仿宋" w:eastAsia="仿宋" w:cs="仿宋"/>
                <w:spacing w:val="15"/>
                <w:sz w:val="18"/>
                <w:szCs w:val="18"/>
              </w:rPr>
              <w:t>程质量</w:t>
            </w:r>
            <w:r>
              <w:rPr>
                <w:rFonts w:ascii="仿宋" w:hAnsi="仿宋" w:eastAsia="仿宋" w:cs="仿宋"/>
                <w:spacing w:val="-35"/>
                <w:sz w:val="18"/>
                <w:szCs w:val="18"/>
              </w:rPr>
              <w:t xml:space="preserve"> </w:t>
            </w:r>
            <w:r>
              <w:rPr>
                <w:rFonts w:ascii="仿宋" w:hAnsi="仿宋" w:eastAsia="仿宋" w:cs="仿宋"/>
                <w:spacing w:val="15"/>
                <w:sz w:val="18"/>
                <w:szCs w:val="18"/>
              </w:rPr>
              <w:t>、安全标准</w:t>
            </w:r>
            <w:r>
              <w:rPr>
                <w:rFonts w:ascii="仿宋" w:hAnsi="仿宋" w:eastAsia="仿宋" w:cs="仿宋"/>
                <w:spacing w:val="-51"/>
                <w:sz w:val="18"/>
                <w:szCs w:val="18"/>
              </w:rPr>
              <w:t xml:space="preserve"> </w:t>
            </w:r>
            <w:r>
              <w:rPr>
                <w:rFonts w:ascii="仿宋" w:hAnsi="仿宋" w:eastAsia="仿宋" w:cs="仿宋"/>
                <w:spacing w:val="15"/>
                <w:sz w:val="18"/>
                <w:szCs w:val="18"/>
              </w:rPr>
              <w:t>、建筑工程勘察</w:t>
            </w:r>
            <w:r>
              <w:rPr>
                <w:rFonts w:ascii="仿宋" w:hAnsi="仿宋" w:eastAsia="仿宋" w:cs="仿宋"/>
                <w:spacing w:val="-52"/>
                <w:sz w:val="18"/>
                <w:szCs w:val="18"/>
              </w:rPr>
              <w:t xml:space="preserve"> </w:t>
            </w:r>
            <w:r>
              <w:rPr>
                <w:rFonts w:ascii="仿宋" w:hAnsi="仿宋" w:eastAsia="仿宋" w:cs="仿宋"/>
                <w:spacing w:val="15"/>
                <w:sz w:val="18"/>
                <w:szCs w:val="18"/>
              </w:rPr>
              <w:t>、设计技术规范以及合同的约定。</w:t>
            </w:r>
          </w:p>
          <w:p>
            <w:pPr>
              <w:spacing w:before="24" w:line="236" w:lineRule="auto"/>
              <w:ind w:left="65" w:right="225" w:hanging="12"/>
              <w:rPr>
                <w:rFonts w:ascii="仿宋" w:hAnsi="仿宋" w:eastAsia="仿宋" w:cs="仿宋"/>
                <w:sz w:val="18"/>
                <w:szCs w:val="18"/>
              </w:rPr>
            </w:pPr>
            <w:r>
              <w:rPr>
                <w:rFonts w:ascii="仿宋" w:hAnsi="仿宋" w:eastAsia="仿宋" w:cs="仿宋"/>
                <w:spacing w:val="15"/>
                <w:sz w:val="18"/>
                <w:szCs w:val="18"/>
              </w:rPr>
              <w:t>设计文件选用的建筑材料</w:t>
            </w:r>
            <w:r>
              <w:rPr>
                <w:rFonts w:ascii="仿宋" w:hAnsi="仿宋" w:eastAsia="仿宋" w:cs="仿宋"/>
                <w:spacing w:val="-50"/>
                <w:sz w:val="18"/>
                <w:szCs w:val="18"/>
              </w:rPr>
              <w:t xml:space="preserve"> </w:t>
            </w:r>
            <w:r>
              <w:rPr>
                <w:rFonts w:ascii="仿宋" w:hAnsi="仿宋" w:eastAsia="仿宋" w:cs="仿宋"/>
                <w:spacing w:val="15"/>
                <w:sz w:val="18"/>
                <w:szCs w:val="18"/>
              </w:rPr>
              <w:t>、建筑构配件和设备</w:t>
            </w:r>
            <w:r>
              <w:rPr>
                <w:rFonts w:ascii="仿宋" w:hAnsi="仿宋" w:eastAsia="仿宋" w:cs="仿宋"/>
                <w:spacing w:val="-52"/>
                <w:sz w:val="18"/>
                <w:szCs w:val="18"/>
              </w:rPr>
              <w:t xml:space="preserve"> </w:t>
            </w:r>
            <w:r>
              <w:rPr>
                <w:rFonts w:ascii="仿宋" w:hAnsi="仿宋" w:eastAsia="仿宋" w:cs="仿宋"/>
                <w:spacing w:val="15"/>
                <w:sz w:val="18"/>
                <w:szCs w:val="18"/>
              </w:rPr>
              <w:t>，应当注明其规格</w:t>
            </w:r>
            <w:r>
              <w:rPr>
                <w:rFonts w:ascii="仿宋" w:hAnsi="仿宋" w:eastAsia="仿宋" w:cs="仿宋"/>
                <w:spacing w:val="-52"/>
                <w:sz w:val="18"/>
                <w:szCs w:val="18"/>
              </w:rPr>
              <w:t xml:space="preserve"> </w:t>
            </w:r>
            <w:r>
              <w:rPr>
                <w:rFonts w:ascii="仿宋" w:hAnsi="仿宋" w:eastAsia="仿宋" w:cs="仿宋"/>
                <w:spacing w:val="15"/>
                <w:sz w:val="18"/>
                <w:szCs w:val="18"/>
              </w:rPr>
              <w:t>、</w:t>
            </w:r>
            <w:r>
              <w:rPr>
                <w:rFonts w:ascii="仿宋" w:hAnsi="仿宋" w:eastAsia="仿宋" w:cs="仿宋"/>
                <w:spacing w:val="-50"/>
                <w:sz w:val="18"/>
                <w:szCs w:val="18"/>
              </w:rPr>
              <w:t xml:space="preserve"> </w:t>
            </w:r>
            <w:r>
              <w:rPr>
                <w:rFonts w:ascii="仿宋" w:hAnsi="仿宋" w:eastAsia="仿宋" w:cs="仿宋"/>
                <w:spacing w:val="15"/>
                <w:sz w:val="18"/>
                <w:szCs w:val="18"/>
              </w:rPr>
              <w:t>型</w:t>
            </w:r>
            <w:r>
              <w:rPr>
                <w:rFonts w:ascii="仿宋" w:hAnsi="仿宋" w:eastAsia="仿宋" w:cs="仿宋"/>
                <w:sz w:val="18"/>
                <w:szCs w:val="18"/>
              </w:rPr>
              <w:t xml:space="preserve"> </w:t>
            </w:r>
            <w:r>
              <w:rPr>
                <w:rFonts w:ascii="仿宋" w:hAnsi="仿宋" w:eastAsia="仿宋" w:cs="仿宋"/>
                <w:spacing w:val="16"/>
                <w:sz w:val="18"/>
                <w:szCs w:val="18"/>
              </w:rPr>
              <w:t>号</w:t>
            </w:r>
            <w:r>
              <w:rPr>
                <w:rFonts w:ascii="仿宋" w:hAnsi="仿宋" w:eastAsia="仿宋" w:cs="仿宋"/>
                <w:spacing w:val="-47"/>
                <w:sz w:val="18"/>
                <w:szCs w:val="18"/>
              </w:rPr>
              <w:t xml:space="preserve"> </w:t>
            </w:r>
            <w:r>
              <w:rPr>
                <w:rFonts w:ascii="仿宋" w:hAnsi="仿宋" w:eastAsia="仿宋" w:cs="仿宋"/>
                <w:spacing w:val="16"/>
                <w:sz w:val="18"/>
                <w:szCs w:val="18"/>
              </w:rPr>
              <w:t>、性能等技术指标</w:t>
            </w:r>
            <w:r>
              <w:rPr>
                <w:rFonts w:ascii="仿宋" w:hAnsi="仿宋" w:eastAsia="仿宋" w:cs="仿宋"/>
                <w:spacing w:val="-53"/>
                <w:sz w:val="18"/>
                <w:szCs w:val="18"/>
              </w:rPr>
              <w:t xml:space="preserve"> </w:t>
            </w:r>
            <w:r>
              <w:rPr>
                <w:rFonts w:ascii="仿宋" w:hAnsi="仿宋" w:eastAsia="仿宋" w:cs="仿宋"/>
                <w:spacing w:val="16"/>
                <w:sz w:val="18"/>
                <w:szCs w:val="18"/>
              </w:rPr>
              <w:t>，其质量要求必须符合国家规定的标准。</w:t>
            </w:r>
          </w:p>
          <w:p>
            <w:pPr>
              <w:spacing w:before="32" w:line="238" w:lineRule="auto"/>
              <w:ind w:left="53" w:right="208" w:firstLine="423"/>
              <w:rPr>
                <w:rFonts w:ascii="仿宋" w:hAnsi="仿宋" w:eastAsia="仿宋" w:cs="仿宋"/>
                <w:sz w:val="18"/>
                <w:szCs w:val="18"/>
              </w:rPr>
            </w:pPr>
            <w:r>
              <w:rPr>
                <w:rFonts w:ascii="仿宋" w:hAnsi="仿宋" w:eastAsia="仿宋" w:cs="仿宋"/>
                <w:spacing w:val="18"/>
                <w:sz w:val="18"/>
                <w:szCs w:val="18"/>
              </w:rPr>
              <w:t>第七十三条  建筑设计单位不按照建筑工程质量</w:t>
            </w:r>
            <w:r>
              <w:rPr>
                <w:rFonts w:ascii="仿宋" w:hAnsi="仿宋" w:eastAsia="仿宋" w:cs="仿宋"/>
                <w:spacing w:val="-51"/>
                <w:sz w:val="18"/>
                <w:szCs w:val="18"/>
              </w:rPr>
              <w:t xml:space="preserve"> </w:t>
            </w:r>
            <w:r>
              <w:rPr>
                <w:rFonts w:ascii="仿宋" w:hAnsi="仿宋" w:eastAsia="仿宋" w:cs="仿宋"/>
                <w:spacing w:val="18"/>
                <w:sz w:val="18"/>
                <w:szCs w:val="18"/>
              </w:rPr>
              <w:t>、安全标准</w:t>
            </w:r>
            <w:r>
              <w:rPr>
                <w:rFonts w:ascii="仿宋" w:hAnsi="仿宋" w:eastAsia="仿宋" w:cs="仿宋"/>
                <w:spacing w:val="17"/>
                <w:sz w:val="18"/>
                <w:szCs w:val="18"/>
              </w:rPr>
              <w:t>进行</w:t>
            </w:r>
            <w:r>
              <w:rPr>
                <w:rFonts w:ascii="仿宋" w:hAnsi="仿宋" w:eastAsia="仿宋" w:cs="仿宋"/>
                <w:sz w:val="18"/>
                <w:szCs w:val="18"/>
              </w:rPr>
              <w:t xml:space="preserve"> </w:t>
            </w:r>
            <w:r>
              <w:rPr>
                <w:rFonts w:ascii="仿宋" w:hAnsi="仿宋" w:eastAsia="仿宋" w:cs="仿宋"/>
                <w:spacing w:val="15"/>
                <w:sz w:val="18"/>
                <w:szCs w:val="18"/>
              </w:rPr>
              <w:t>设计的</w:t>
            </w:r>
            <w:r>
              <w:rPr>
                <w:rFonts w:ascii="仿宋" w:hAnsi="仿宋" w:eastAsia="仿宋" w:cs="仿宋"/>
                <w:spacing w:val="-53"/>
                <w:sz w:val="18"/>
                <w:szCs w:val="18"/>
              </w:rPr>
              <w:t xml:space="preserve"> </w:t>
            </w:r>
            <w:r>
              <w:rPr>
                <w:rFonts w:ascii="仿宋" w:hAnsi="仿宋" w:eastAsia="仿宋" w:cs="仿宋"/>
                <w:spacing w:val="15"/>
                <w:sz w:val="18"/>
                <w:szCs w:val="18"/>
              </w:rPr>
              <w:t>，责令改正</w:t>
            </w:r>
            <w:r>
              <w:rPr>
                <w:rFonts w:ascii="仿宋" w:hAnsi="仿宋" w:eastAsia="仿宋" w:cs="仿宋"/>
                <w:spacing w:val="-53"/>
                <w:sz w:val="18"/>
                <w:szCs w:val="18"/>
              </w:rPr>
              <w:t xml:space="preserve"> </w:t>
            </w:r>
            <w:r>
              <w:rPr>
                <w:rFonts w:ascii="仿宋" w:hAnsi="仿宋" w:eastAsia="仿宋" w:cs="仿宋"/>
                <w:spacing w:val="15"/>
                <w:sz w:val="18"/>
                <w:szCs w:val="18"/>
              </w:rPr>
              <w:t>，处以罚款</w:t>
            </w:r>
            <w:r>
              <w:rPr>
                <w:rFonts w:ascii="仿宋" w:hAnsi="仿宋" w:eastAsia="仿宋" w:cs="仿宋"/>
                <w:spacing w:val="-52"/>
                <w:sz w:val="18"/>
                <w:szCs w:val="18"/>
              </w:rPr>
              <w:t xml:space="preserve"> </w:t>
            </w:r>
            <w:r>
              <w:rPr>
                <w:rFonts w:ascii="仿宋" w:hAnsi="仿宋" w:eastAsia="仿宋" w:cs="仿宋"/>
                <w:spacing w:val="15"/>
                <w:sz w:val="18"/>
                <w:szCs w:val="18"/>
              </w:rPr>
              <w:t>；造成工程质量事故的</w:t>
            </w:r>
            <w:r>
              <w:rPr>
                <w:rFonts w:ascii="仿宋" w:hAnsi="仿宋" w:eastAsia="仿宋" w:cs="仿宋"/>
                <w:spacing w:val="-53"/>
                <w:sz w:val="18"/>
                <w:szCs w:val="18"/>
              </w:rPr>
              <w:t xml:space="preserve"> </w:t>
            </w:r>
            <w:r>
              <w:rPr>
                <w:rFonts w:ascii="仿宋" w:hAnsi="仿宋" w:eastAsia="仿宋" w:cs="仿宋"/>
                <w:spacing w:val="15"/>
                <w:sz w:val="18"/>
                <w:szCs w:val="18"/>
              </w:rPr>
              <w:t>，责令停业整</w:t>
            </w:r>
          </w:p>
          <w:p>
            <w:pPr>
              <w:spacing w:before="19" w:line="231" w:lineRule="auto"/>
              <w:ind w:left="61"/>
              <w:rPr>
                <w:rFonts w:ascii="仿宋" w:hAnsi="仿宋" w:eastAsia="仿宋" w:cs="仿宋"/>
                <w:sz w:val="18"/>
                <w:szCs w:val="18"/>
              </w:rPr>
            </w:pPr>
            <w:r>
              <w:rPr>
                <w:rFonts w:ascii="仿宋" w:hAnsi="仿宋" w:eastAsia="仿宋" w:cs="仿宋"/>
                <w:spacing w:val="14"/>
                <w:sz w:val="18"/>
                <w:szCs w:val="18"/>
              </w:rPr>
              <w:t>顿</w:t>
            </w:r>
            <w:r>
              <w:rPr>
                <w:rFonts w:ascii="仿宋" w:hAnsi="仿宋" w:eastAsia="仿宋" w:cs="仿宋"/>
                <w:spacing w:val="-52"/>
                <w:sz w:val="18"/>
                <w:szCs w:val="18"/>
              </w:rPr>
              <w:t xml:space="preserve"> </w:t>
            </w:r>
            <w:r>
              <w:rPr>
                <w:rFonts w:ascii="仿宋" w:hAnsi="仿宋" w:eastAsia="仿宋" w:cs="仿宋"/>
                <w:spacing w:val="14"/>
                <w:sz w:val="18"/>
                <w:szCs w:val="18"/>
              </w:rPr>
              <w:t>，</w:t>
            </w:r>
            <w:r>
              <w:rPr>
                <w:rFonts w:ascii="仿宋" w:hAnsi="仿宋" w:eastAsia="仿宋" w:cs="仿宋"/>
                <w:spacing w:val="-52"/>
                <w:sz w:val="18"/>
                <w:szCs w:val="18"/>
              </w:rPr>
              <w:t xml:space="preserve"> </w:t>
            </w:r>
            <w:r>
              <w:rPr>
                <w:rFonts w:ascii="仿宋" w:hAnsi="仿宋" w:eastAsia="仿宋" w:cs="仿宋"/>
                <w:spacing w:val="14"/>
                <w:sz w:val="18"/>
                <w:szCs w:val="18"/>
              </w:rPr>
              <w:t>降低资质等级或者吊销资质证书</w:t>
            </w:r>
            <w:r>
              <w:rPr>
                <w:rFonts w:ascii="仿宋" w:hAnsi="仿宋" w:eastAsia="仿宋" w:cs="仿宋"/>
                <w:spacing w:val="-52"/>
                <w:sz w:val="18"/>
                <w:szCs w:val="18"/>
              </w:rPr>
              <w:t xml:space="preserve"> </w:t>
            </w:r>
            <w:r>
              <w:rPr>
                <w:rFonts w:ascii="仿宋" w:hAnsi="仿宋" w:eastAsia="仿宋" w:cs="仿宋"/>
                <w:spacing w:val="14"/>
                <w:sz w:val="18"/>
                <w:szCs w:val="18"/>
              </w:rPr>
              <w:t>，没收违法所得</w:t>
            </w:r>
            <w:r>
              <w:rPr>
                <w:rFonts w:ascii="仿宋" w:hAnsi="仿宋" w:eastAsia="仿宋" w:cs="仿宋"/>
                <w:spacing w:val="-53"/>
                <w:sz w:val="18"/>
                <w:szCs w:val="18"/>
              </w:rPr>
              <w:t xml:space="preserve"> </w:t>
            </w:r>
            <w:r>
              <w:rPr>
                <w:rFonts w:ascii="仿宋" w:hAnsi="仿宋" w:eastAsia="仿宋" w:cs="仿宋"/>
                <w:spacing w:val="14"/>
                <w:sz w:val="18"/>
                <w:szCs w:val="18"/>
              </w:rPr>
              <w:t>，并处</w:t>
            </w:r>
            <w:r>
              <w:rPr>
                <w:rFonts w:ascii="仿宋" w:hAnsi="仿宋" w:eastAsia="仿宋" w:cs="仿宋"/>
                <w:spacing w:val="13"/>
                <w:sz w:val="18"/>
                <w:szCs w:val="18"/>
              </w:rPr>
              <w:t>罚款</w:t>
            </w:r>
            <w:r>
              <w:rPr>
                <w:rFonts w:ascii="仿宋" w:hAnsi="仿宋" w:eastAsia="仿宋" w:cs="仿宋"/>
                <w:spacing w:val="-52"/>
                <w:sz w:val="18"/>
                <w:szCs w:val="18"/>
              </w:rPr>
              <w:t xml:space="preserve"> </w:t>
            </w:r>
            <w:r>
              <w:rPr>
                <w:rFonts w:ascii="仿宋" w:hAnsi="仿宋" w:eastAsia="仿宋" w:cs="仿宋"/>
                <w:spacing w:val="13"/>
                <w:sz w:val="18"/>
                <w:szCs w:val="18"/>
              </w:rPr>
              <w:t>；造</w:t>
            </w:r>
          </w:p>
          <w:p>
            <w:pPr>
              <w:spacing w:before="30" w:line="238" w:lineRule="auto"/>
              <w:ind w:left="50" w:right="884" w:firstLine="12"/>
              <w:rPr>
                <w:rFonts w:ascii="仿宋" w:hAnsi="仿宋" w:eastAsia="仿宋" w:cs="仿宋"/>
                <w:sz w:val="18"/>
                <w:szCs w:val="18"/>
              </w:rPr>
            </w:pPr>
            <w:r>
              <w:rPr>
                <w:rFonts w:ascii="仿宋" w:hAnsi="仿宋" w:eastAsia="仿宋" w:cs="仿宋"/>
                <w:spacing w:val="15"/>
                <w:sz w:val="18"/>
                <w:szCs w:val="18"/>
              </w:rPr>
              <w:t>成损失的，承担赔偿责任</w:t>
            </w:r>
            <w:r>
              <w:rPr>
                <w:rFonts w:ascii="仿宋" w:hAnsi="仿宋" w:eastAsia="仿宋" w:cs="仿宋"/>
                <w:spacing w:val="-52"/>
                <w:sz w:val="18"/>
                <w:szCs w:val="18"/>
              </w:rPr>
              <w:t xml:space="preserve"> </w:t>
            </w:r>
            <w:r>
              <w:rPr>
                <w:rFonts w:ascii="仿宋" w:hAnsi="仿宋" w:eastAsia="仿宋" w:cs="仿宋"/>
                <w:spacing w:val="15"/>
                <w:sz w:val="18"/>
                <w:szCs w:val="18"/>
              </w:rPr>
              <w:t>；构成犯罪的</w:t>
            </w:r>
            <w:r>
              <w:rPr>
                <w:rFonts w:ascii="仿宋" w:hAnsi="仿宋" w:eastAsia="仿宋" w:cs="仿宋"/>
                <w:spacing w:val="-52"/>
                <w:sz w:val="18"/>
                <w:szCs w:val="18"/>
              </w:rPr>
              <w:t xml:space="preserve"> </w:t>
            </w:r>
            <w:r>
              <w:rPr>
                <w:rFonts w:ascii="仿宋" w:hAnsi="仿宋" w:eastAsia="仿宋" w:cs="仿宋"/>
                <w:spacing w:val="15"/>
                <w:sz w:val="18"/>
                <w:szCs w:val="18"/>
              </w:rPr>
              <w:t>，依法追究刑事责</w:t>
            </w:r>
            <w:r>
              <w:rPr>
                <w:rFonts w:ascii="仿宋" w:hAnsi="仿宋" w:eastAsia="仿宋" w:cs="仿宋"/>
                <w:spacing w:val="14"/>
                <w:sz w:val="18"/>
                <w:szCs w:val="18"/>
              </w:rPr>
              <w:t>任。</w:t>
            </w:r>
            <w:r>
              <w:rPr>
                <w:rFonts w:ascii="仿宋" w:hAnsi="仿宋" w:eastAsia="仿宋" w:cs="仿宋"/>
                <w:sz w:val="18"/>
                <w:szCs w:val="18"/>
              </w:rPr>
              <w:t xml:space="preserve"> </w:t>
            </w:r>
            <w:r>
              <w:rPr>
                <w:rFonts w:ascii="仿宋" w:hAnsi="仿宋" w:eastAsia="仿宋" w:cs="仿宋"/>
                <w:spacing w:val="17"/>
                <w:sz w:val="18"/>
                <w:szCs w:val="18"/>
              </w:rPr>
              <w:t>《建设工程安全生产管理条例》</w:t>
            </w:r>
            <w:r>
              <w:rPr>
                <w:rFonts w:ascii="仿宋" w:hAnsi="仿宋" w:eastAsia="仿宋" w:cs="仿宋"/>
                <w:spacing w:val="-51"/>
                <w:sz w:val="18"/>
                <w:szCs w:val="18"/>
              </w:rPr>
              <w:t xml:space="preserve"> </w:t>
            </w:r>
            <w:r>
              <w:rPr>
                <w:rFonts w:ascii="仿宋" w:hAnsi="仿宋" w:eastAsia="仿宋" w:cs="仿宋"/>
                <w:spacing w:val="17"/>
                <w:sz w:val="18"/>
                <w:szCs w:val="18"/>
              </w:rPr>
              <w:t>（国务院令第393号）</w:t>
            </w:r>
          </w:p>
          <w:p>
            <w:pPr>
              <w:spacing w:before="29" w:line="243" w:lineRule="auto"/>
              <w:ind w:left="56" w:right="206" w:firstLine="421"/>
              <w:rPr>
                <w:rFonts w:ascii="仿宋" w:hAnsi="仿宋" w:eastAsia="仿宋" w:cs="仿宋"/>
                <w:sz w:val="18"/>
                <w:szCs w:val="18"/>
              </w:rPr>
            </w:pPr>
            <w:r>
              <w:rPr>
                <w:rFonts w:ascii="仿宋" w:hAnsi="仿宋" w:eastAsia="仿宋" w:cs="仿宋"/>
                <w:spacing w:val="18"/>
                <w:sz w:val="18"/>
                <w:szCs w:val="18"/>
              </w:rPr>
              <w:t>第十二条  勘察单位应当按照法律、</w:t>
            </w:r>
            <w:r>
              <w:rPr>
                <w:rFonts w:ascii="仿宋" w:hAnsi="仿宋" w:eastAsia="仿宋" w:cs="仿宋"/>
                <w:spacing w:val="-53"/>
                <w:sz w:val="18"/>
                <w:szCs w:val="18"/>
              </w:rPr>
              <w:t xml:space="preserve"> </w:t>
            </w:r>
            <w:r>
              <w:rPr>
                <w:rFonts w:ascii="仿宋" w:hAnsi="仿宋" w:eastAsia="仿宋" w:cs="仿宋"/>
                <w:spacing w:val="18"/>
                <w:sz w:val="18"/>
                <w:szCs w:val="18"/>
              </w:rPr>
              <w:t>法规和工程建设强制性标准</w:t>
            </w:r>
            <w:r>
              <w:rPr>
                <w:rFonts w:ascii="仿宋" w:hAnsi="仿宋" w:eastAsia="仿宋" w:cs="仿宋"/>
                <w:sz w:val="18"/>
                <w:szCs w:val="18"/>
              </w:rPr>
              <w:t xml:space="preserve"> </w:t>
            </w:r>
            <w:r>
              <w:rPr>
                <w:rFonts w:ascii="仿宋" w:hAnsi="仿宋" w:eastAsia="仿宋" w:cs="仿宋"/>
                <w:spacing w:val="17"/>
                <w:sz w:val="18"/>
                <w:szCs w:val="18"/>
              </w:rPr>
              <w:t>进行勘察</w:t>
            </w:r>
            <w:r>
              <w:rPr>
                <w:rFonts w:ascii="仿宋" w:hAnsi="仿宋" w:eastAsia="仿宋" w:cs="仿宋"/>
                <w:spacing w:val="-50"/>
                <w:sz w:val="18"/>
                <w:szCs w:val="18"/>
              </w:rPr>
              <w:t xml:space="preserve"> </w:t>
            </w:r>
            <w:r>
              <w:rPr>
                <w:rFonts w:ascii="仿宋" w:hAnsi="仿宋" w:eastAsia="仿宋" w:cs="仿宋"/>
                <w:spacing w:val="17"/>
                <w:sz w:val="18"/>
                <w:szCs w:val="18"/>
              </w:rPr>
              <w:t>，提供的勘察文件应当真实</w:t>
            </w:r>
            <w:r>
              <w:rPr>
                <w:rFonts w:ascii="仿宋" w:hAnsi="仿宋" w:eastAsia="仿宋" w:cs="仿宋"/>
                <w:spacing w:val="-49"/>
                <w:sz w:val="18"/>
                <w:szCs w:val="18"/>
              </w:rPr>
              <w:t xml:space="preserve"> </w:t>
            </w:r>
            <w:r>
              <w:rPr>
                <w:rFonts w:ascii="仿宋" w:hAnsi="仿宋" w:eastAsia="仿宋" w:cs="仿宋"/>
                <w:spacing w:val="17"/>
                <w:sz w:val="18"/>
                <w:szCs w:val="18"/>
              </w:rPr>
              <w:t>、准确</w:t>
            </w:r>
            <w:r>
              <w:rPr>
                <w:rFonts w:ascii="仿宋" w:hAnsi="仿宋" w:eastAsia="仿宋" w:cs="仿宋"/>
                <w:spacing w:val="-53"/>
                <w:sz w:val="18"/>
                <w:szCs w:val="18"/>
              </w:rPr>
              <w:t xml:space="preserve"> </w:t>
            </w:r>
            <w:r>
              <w:rPr>
                <w:rFonts w:ascii="仿宋" w:hAnsi="仿宋" w:eastAsia="仿宋" w:cs="仿宋"/>
                <w:spacing w:val="17"/>
                <w:sz w:val="18"/>
                <w:szCs w:val="18"/>
              </w:rPr>
              <w:t>，满足建设工</w:t>
            </w:r>
            <w:r>
              <w:rPr>
                <w:rFonts w:ascii="仿宋" w:hAnsi="仿宋" w:eastAsia="仿宋" w:cs="仿宋"/>
                <w:spacing w:val="16"/>
                <w:sz w:val="18"/>
                <w:szCs w:val="18"/>
              </w:rPr>
              <w:t>程安全生产</w:t>
            </w:r>
            <w:r>
              <w:rPr>
                <w:rFonts w:ascii="仿宋" w:hAnsi="仿宋" w:eastAsia="仿宋" w:cs="仿宋"/>
                <w:sz w:val="18"/>
                <w:szCs w:val="18"/>
              </w:rPr>
              <w:t xml:space="preserve"> </w:t>
            </w:r>
            <w:r>
              <w:rPr>
                <w:rFonts w:ascii="仿宋" w:hAnsi="仿宋" w:eastAsia="仿宋" w:cs="仿宋"/>
                <w:spacing w:val="6"/>
                <w:sz w:val="18"/>
                <w:szCs w:val="18"/>
              </w:rPr>
              <w:t>的需要。</w:t>
            </w:r>
          </w:p>
          <w:p>
            <w:pPr>
              <w:spacing w:before="26" w:line="238" w:lineRule="auto"/>
              <w:ind w:left="56" w:right="208" w:firstLine="421"/>
              <w:rPr>
                <w:rFonts w:ascii="仿宋" w:hAnsi="仿宋" w:eastAsia="仿宋" w:cs="仿宋"/>
                <w:sz w:val="18"/>
                <w:szCs w:val="18"/>
              </w:rPr>
            </w:pPr>
            <w:r>
              <w:rPr>
                <w:rFonts w:ascii="仿宋" w:hAnsi="仿宋" w:eastAsia="仿宋" w:cs="仿宋"/>
                <w:spacing w:val="18"/>
                <w:sz w:val="18"/>
                <w:szCs w:val="18"/>
              </w:rPr>
              <w:t>第十三条  设计单位应当按照法律、</w:t>
            </w:r>
            <w:r>
              <w:rPr>
                <w:rFonts w:ascii="仿宋" w:hAnsi="仿宋" w:eastAsia="仿宋" w:cs="仿宋"/>
                <w:spacing w:val="-53"/>
                <w:sz w:val="18"/>
                <w:szCs w:val="18"/>
              </w:rPr>
              <w:t xml:space="preserve"> </w:t>
            </w:r>
            <w:r>
              <w:rPr>
                <w:rFonts w:ascii="仿宋" w:hAnsi="仿宋" w:eastAsia="仿宋" w:cs="仿宋"/>
                <w:spacing w:val="18"/>
                <w:sz w:val="18"/>
                <w:szCs w:val="18"/>
              </w:rPr>
              <w:t>法规和工程建设强制性标准</w:t>
            </w:r>
            <w:r>
              <w:rPr>
                <w:rFonts w:ascii="仿宋" w:hAnsi="仿宋" w:eastAsia="仿宋" w:cs="仿宋"/>
                <w:sz w:val="18"/>
                <w:szCs w:val="18"/>
              </w:rPr>
              <w:t xml:space="preserve"> </w:t>
            </w:r>
            <w:r>
              <w:rPr>
                <w:rFonts w:ascii="仿宋" w:hAnsi="仿宋" w:eastAsia="仿宋" w:cs="仿宋"/>
                <w:spacing w:val="15"/>
                <w:sz w:val="18"/>
                <w:szCs w:val="18"/>
              </w:rPr>
              <w:t>进行设计， 防止因设计不合理导致生产安全事故的发生。</w:t>
            </w:r>
          </w:p>
          <w:p>
            <w:pPr>
              <w:spacing w:before="36" w:line="246" w:lineRule="auto"/>
              <w:ind w:left="59" w:right="206" w:firstLine="418"/>
              <w:rPr>
                <w:rFonts w:ascii="仿宋" w:hAnsi="仿宋" w:eastAsia="仿宋" w:cs="仿宋"/>
                <w:sz w:val="18"/>
                <w:szCs w:val="18"/>
              </w:rPr>
            </w:pPr>
            <w:r>
              <w:rPr>
                <w:rFonts w:ascii="仿宋" w:hAnsi="仿宋" w:eastAsia="仿宋" w:cs="仿宋"/>
                <w:spacing w:val="17"/>
                <w:sz w:val="18"/>
                <w:szCs w:val="18"/>
              </w:rPr>
              <w:t>第五十六条  违反本条例的规定</w:t>
            </w:r>
            <w:r>
              <w:rPr>
                <w:rFonts w:ascii="仿宋" w:hAnsi="仿宋" w:eastAsia="仿宋" w:cs="仿宋"/>
                <w:spacing w:val="-52"/>
                <w:sz w:val="18"/>
                <w:szCs w:val="18"/>
              </w:rPr>
              <w:t xml:space="preserve"> </w:t>
            </w:r>
            <w:r>
              <w:rPr>
                <w:rFonts w:ascii="仿宋" w:hAnsi="仿宋" w:eastAsia="仿宋" w:cs="仿宋"/>
                <w:spacing w:val="17"/>
                <w:sz w:val="18"/>
                <w:szCs w:val="18"/>
              </w:rPr>
              <w:t>，勘察单位</w:t>
            </w:r>
            <w:r>
              <w:rPr>
                <w:rFonts w:ascii="仿宋" w:hAnsi="仿宋" w:eastAsia="仿宋" w:cs="仿宋"/>
                <w:spacing w:val="-52"/>
                <w:sz w:val="18"/>
                <w:szCs w:val="18"/>
              </w:rPr>
              <w:t xml:space="preserve"> </w:t>
            </w:r>
            <w:r>
              <w:rPr>
                <w:rFonts w:ascii="仿宋" w:hAnsi="仿宋" w:eastAsia="仿宋" w:cs="仿宋"/>
                <w:spacing w:val="17"/>
                <w:sz w:val="18"/>
                <w:szCs w:val="18"/>
              </w:rPr>
              <w:t>、</w:t>
            </w:r>
            <w:r>
              <w:rPr>
                <w:rFonts w:ascii="仿宋" w:hAnsi="仿宋" w:eastAsia="仿宋" w:cs="仿宋"/>
                <w:spacing w:val="16"/>
                <w:sz w:val="18"/>
                <w:szCs w:val="18"/>
              </w:rPr>
              <w:t>设计单位有下列行</w:t>
            </w:r>
            <w:r>
              <w:rPr>
                <w:rFonts w:ascii="仿宋" w:hAnsi="仿宋" w:eastAsia="仿宋" w:cs="仿宋"/>
                <w:sz w:val="18"/>
                <w:szCs w:val="18"/>
              </w:rPr>
              <w:t xml:space="preserve"> </w:t>
            </w:r>
            <w:r>
              <w:rPr>
                <w:rFonts w:ascii="仿宋" w:hAnsi="仿宋" w:eastAsia="仿宋" w:cs="仿宋"/>
                <w:spacing w:val="17"/>
                <w:sz w:val="18"/>
                <w:szCs w:val="18"/>
              </w:rPr>
              <w:t>为之一的</w:t>
            </w:r>
            <w:r>
              <w:rPr>
                <w:rFonts w:ascii="仿宋" w:hAnsi="仿宋" w:eastAsia="仿宋" w:cs="仿宋"/>
                <w:spacing w:val="-52"/>
                <w:sz w:val="18"/>
                <w:szCs w:val="18"/>
              </w:rPr>
              <w:t xml:space="preserve"> </w:t>
            </w:r>
            <w:r>
              <w:rPr>
                <w:rFonts w:ascii="仿宋" w:hAnsi="仿宋" w:eastAsia="仿宋" w:cs="仿宋"/>
                <w:spacing w:val="17"/>
                <w:sz w:val="18"/>
                <w:szCs w:val="18"/>
              </w:rPr>
              <w:t>，责令限期改正</w:t>
            </w:r>
            <w:r>
              <w:rPr>
                <w:rFonts w:ascii="仿宋" w:hAnsi="仿宋" w:eastAsia="仿宋" w:cs="仿宋"/>
                <w:spacing w:val="-53"/>
                <w:sz w:val="18"/>
                <w:szCs w:val="18"/>
              </w:rPr>
              <w:t xml:space="preserve"> </w:t>
            </w:r>
            <w:r>
              <w:rPr>
                <w:rFonts w:ascii="仿宋" w:hAnsi="仿宋" w:eastAsia="仿宋" w:cs="仿宋"/>
                <w:spacing w:val="17"/>
                <w:sz w:val="18"/>
                <w:szCs w:val="18"/>
              </w:rPr>
              <w:t>，处10万元以上30万元以下的罚款；情</w:t>
            </w:r>
            <w:r>
              <w:rPr>
                <w:rFonts w:ascii="仿宋" w:hAnsi="仿宋" w:eastAsia="仿宋" w:cs="仿宋"/>
                <w:spacing w:val="16"/>
                <w:sz w:val="18"/>
                <w:szCs w:val="18"/>
              </w:rPr>
              <w:t>节严</w:t>
            </w:r>
            <w:r>
              <w:rPr>
                <w:rFonts w:ascii="仿宋" w:hAnsi="仿宋" w:eastAsia="仿宋" w:cs="仿宋"/>
                <w:sz w:val="18"/>
                <w:szCs w:val="18"/>
              </w:rPr>
              <w:t xml:space="preserve"> </w:t>
            </w:r>
            <w:r>
              <w:rPr>
                <w:rFonts w:ascii="仿宋" w:hAnsi="仿宋" w:eastAsia="仿宋" w:cs="仿宋"/>
                <w:spacing w:val="15"/>
                <w:sz w:val="18"/>
                <w:szCs w:val="18"/>
              </w:rPr>
              <w:t>重的，责令停业整顿</w:t>
            </w:r>
            <w:r>
              <w:rPr>
                <w:rFonts w:ascii="仿宋" w:hAnsi="仿宋" w:eastAsia="仿宋" w:cs="仿宋"/>
                <w:spacing w:val="-48"/>
                <w:sz w:val="18"/>
                <w:szCs w:val="18"/>
              </w:rPr>
              <w:t xml:space="preserve"> </w:t>
            </w:r>
            <w:r>
              <w:rPr>
                <w:rFonts w:ascii="仿宋" w:hAnsi="仿宋" w:eastAsia="仿宋" w:cs="仿宋"/>
                <w:spacing w:val="15"/>
                <w:sz w:val="18"/>
                <w:szCs w:val="18"/>
              </w:rPr>
              <w:t>，</w:t>
            </w:r>
            <w:r>
              <w:rPr>
                <w:rFonts w:ascii="仿宋" w:hAnsi="仿宋" w:eastAsia="仿宋" w:cs="仿宋"/>
                <w:spacing w:val="-52"/>
                <w:sz w:val="18"/>
                <w:szCs w:val="18"/>
              </w:rPr>
              <w:t xml:space="preserve"> </w:t>
            </w:r>
            <w:r>
              <w:rPr>
                <w:rFonts w:ascii="仿宋" w:hAnsi="仿宋" w:eastAsia="仿宋" w:cs="仿宋"/>
                <w:spacing w:val="15"/>
                <w:sz w:val="18"/>
                <w:szCs w:val="18"/>
              </w:rPr>
              <w:t>降低资质等级</w:t>
            </w:r>
            <w:r>
              <w:rPr>
                <w:rFonts w:ascii="仿宋" w:hAnsi="仿宋" w:eastAsia="仿宋" w:cs="仿宋"/>
                <w:spacing w:val="-52"/>
                <w:sz w:val="18"/>
                <w:szCs w:val="18"/>
              </w:rPr>
              <w:t xml:space="preserve"> </w:t>
            </w:r>
            <w:r>
              <w:rPr>
                <w:rFonts w:ascii="仿宋" w:hAnsi="仿宋" w:eastAsia="仿宋" w:cs="仿宋"/>
                <w:spacing w:val="15"/>
                <w:sz w:val="18"/>
                <w:szCs w:val="18"/>
              </w:rPr>
              <w:t>，直至吊销资质证书</w:t>
            </w:r>
            <w:r>
              <w:rPr>
                <w:rFonts w:ascii="仿宋" w:hAnsi="仿宋" w:eastAsia="仿宋" w:cs="仿宋"/>
                <w:spacing w:val="-53"/>
                <w:sz w:val="18"/>
                <w:szCs w:val="18"/>
              </w:rPr>
              <w:t xml:space="preserve"> </w:t>
            </w:r>
            <w:r>
              <w:rPr>
                <w:rFonts w:ascii="仿宋" w:hAnsi="仿宋" w:eastAsia="仿宋" w:cs="仿宋"/>
                <w:spacing w:val="15"/>
                <w:sz w:val="18"/>
                <w:szCs w:val="18"/>
              </w:rPr>
              <w:t>；造成重大</w:t>
            </w:r>
            <w:r>
              <w:rPr>
                <w:rFonts w:ascii="仿宋" w:hAnsi="仿宋" w:eastAsia="仿宋" w:cs="仿宋"/>
                <w:sz w:val="18"/>
                <w:szCs w:val="18"/>
              </w:rPr>
              <w:t xml:space="preserve"> </w:t>
            </w:r>
            <w:r>
              <w:rPr>
                <w:rFonts w:ascii="仿宋" w:hAnsi="仿宋" w:eastAsia="仿宋" w:cs="仿宋"/>
                <w:spacing w:val="19"/>
                <w:sz w:val="18"/>
                <w:szCs w:val="18"/>
              </w:rPr>
              <w:t>安全事故</w:t>
            </w:r>
            <w:r>
              <w:rPr>
                <w:rFonts w:ascii="仿宋" w:hAnsi="仿宋" w:eastAsia="仿宋" w:cs="仿宋"/>
                <w:spacing w:val="-53"/>
                <w:sz w:val="18"/>
                <w:szCs w:val="18"/>
              </w:rPr>
              <w:t xml:space="preserve"> </w:t>
            </w:r>
            <w:r>
              <w:rPr>
                <w:rFonts w:ascii="仿宋" w:hAnsi="仿宋" w:eastAsia="仿宋" w:cs="仿宋"/>
                <w:spacing w:val="19"/>
                <w:sz w:val="18"/>
                <w:szCs w:val="18"/>
              </w:rPr>
              <w:t>，构成犯罪的，对直接责任人员，依照刑法有关规定追</w:t>
            </w:r>
            <w:r>
              <w:rPr>
                <w:rFonts w:ascii="仿宋" w:hAnsi="仿宋" w:eastAsia="仿宋" w:cs="仿宋"/>
                <w:spacing w:val="18"/>
                <w:sz w:val="18"/>
                <w:szCs w:val="18"/>
              </w:rPr>
              <w:t>究刑</w:t>
            </w:r>
            <w:r>
              <w:rPr>
                <w:rFonts w:ascii="仿宋" w:hAnsi="仿宋" w:eastAsia="仿宋" w:cs="仿宋"/>
                <w:sz w:val="18"/>
                <w:szCs w:val="18"/>
              </w:rPr>
              <w:t xml:space="preserve"> </w:t>
            </w:r>
            <w:r>
              <w:rPr>
                <w:rFonts w:ascii="仿宋" w:hAnsi="仿宋" w:eastAsia="仿宋" w:cs="仿宋"/>
                <w:spacing w:val="17"/>
                <w:sz w:val="18"/>
                <w:szCs w:val="18"/>
              </w:rPr>
              <w:t>事责任；造成损失的，依法承担赔偿责任：</w:t>
            </w:r>
          </w:p>
          <w:p>
            <w:pPr>
              <w:spacing w:before="28" w:line="239" w:lineRule="auto"/>
              <w:ind w:left="82" w:right="206" w:firstLine="377"/>
              <w:rPr>
                <w:rFonts w:ascii="仿宋" w:hAnsi="仿宋" w:eastAsia="仿宋" w:cs="仿宋"/>
                <w:sz w:val="18"/>
                <w:szCs w:val="18"/>
              </w:rPr>
            </w:pPr>
            <w:r>
              <w:rPr>
                <w:rFonts w:ascii="仿宋" w:hAnsi="仿宋" w:eastAsia="仿宋" w:cs="仿宋"/>
                <w:spacing w:val="15"/>
                <w:sz w:val="18"/>
                <w:szCs w:val="18"/>
              </w:rPr>
              <w:t>（</w:t>
            </w:r>
            <w:r>
              <w:rPr>
                <w:rFonts w:ascii="仿宋" w:hAnsi="仿宋" w:eastAsia="仿宋" w:cs="仿宋"/>
                <w:spacing w:val="-5"/>
                <w:sz w:val="18"/>
                <w:szCs w:val="18"/>
              </w:rPr>
              <w:t xml:space="preserve"> </w:t>
            </w:r>
            <w:r>
              <w:rPr>
                <w:rFonts w:ascii="仿宋" w:hAnsi="仿宋" w:eastAsia="仿宋" w:cs="仿宋"/>
                <w:spacing w:val="15"/>
                <w:sz w:val="18"/>
                <w:szCs w:val="18"/>
              </w:rPr>
              <w:t>一</w:t>
            </w:r>
            <w:r>
              <w:rPr>
                <w:rFonts w:ascii="仿宋" w:hAnsi="仿宋" w:eastAsia="仿宋" w:cs="仿宋"/>
                <w:spacing w:val="-53"/>
                <w:sz w:val="18"/>
                <w:szCs w:val="18"/>
              </w:rPr>
              <w:t xml:space="preserve"> </w:t>
            </w:r>
            <w:r>
              <w:rPr>
                <w:rFonts w:ascii="仿宋" w:hAnsi="仿宋" w:eastAsia="仿宋" w:cs="仿宋"/>
                <w:spacing w:val="15"/>
                <w:sz w:val="18"/>
                <w:szCs w:val="18"/>
              </w:rPr>
              <w:t>）未按照法律、</w:t>
            </w:r>
            <w:r>
              <w:rPr>
                <w:rFonts w:ascii="仿宋" w:hAnsi="仿宋" w:eastAsia="仿宋" w:cs="仿宋"/>
                <w:spacing w:val="-53"/>
                <w:sz w:val="18"/>
                <w:szCs w:val="18"/>
              </w:rPr>
              <w:t xml:space="preserve"> </w:t>
            </w:r>
            <w:r>
              <w:rPr>
                <w:rFonts w:ascii="仿宋" w:hAnsi="仿宋" w:eastAsia="仿宋" w:cs="仿宋"/>
                <w:spacing w:val="15"/>
                <w:sz w:val="18"/>
                <w:szCs w:val="18"/>
              </w:rPr>
              <w:t>法规和工程建设强制性标准进行勘察、设计</w:t>
            </w:r>
            <w:r>
              <w:rPr>
                <w:rFonts w:ascii="仿宋" w:hAnsi="仿宋" w:eastAsia="仿宋" w:cs="仿宋"/>
                <w:sz w:val="18"/>
                <w:szCs w:val="18"/>
              </w:rPr>
              <w:t xml:space="preserve"> </w:t>
            </w:r>
            <w:r>
              <w:rPr>
                <w:rFonts w:ascii="仿宋" w:hAnsi="仿宋" w:eastAsia="仿宋" w:cs="仿宋"/>
                <w:spacing w:val="-7"/>
                <w:sz w:val="18"/>
                <w:szCs w:val="18"/>
              </w:rPr>
              <w:t>的；</w:t>
            </w:r>
          </w:p>
          <w:p>
            <w:pPr>
              <w:spacing w:before="31" w:line="244" w:lineRule="auto"/>
              <w:ind w:left="53" w:right="206" w:firstLine="424"/>
              <w:rPr>
                <w:rFonts w:ascii="仿宋" w:hAnsi="仿宋" w:eastAsia="仿宋" w:cs="仿宋"/>
                <w:sz w:val="18"/>
                <w:szCs w:val="18"/>
              </w:rPr>
            </w:pPr>
            <w:r>
              <w:rPr>
                <w:rFonts w:ascii="仿宋" w:hAnsi="仿宋" w:eastAsia="仿宋" w:cs="仿宋"/>
                <w:spacing w:val="16"/>
                <w:sz w:val="18"/>
                <w:szCs w:val="18"/>
              </w:rPr>
              <w:t>第六十八条  本条例规定的行政处罚， 由建</w:t>
            </w:r>
            <w:r>
              <w:rPr>
                <w:rFonts w:ascii="仿宋" w:hAnsi="仿宋" w:eastAsia="仿宋" w:cs="仿宋"/>
                <w:spacing w:val="15"/>
                <w:sz w:val="18"/>
                <w:szCs w:val="18"/>
              </w:rPr>
              <w:t>设行政主管部门或者</w:t>
            </w:r>
            <w:r>
              <w:rPr>
                <w:rFonts w:ascii="仿宋" w:hAnsi="仿宋" w:eastAsia="仿宋" w:cs="仿宋"/>
                <w:sz w:val="18"/>
                <w:szCs w:val="18"/>
              </w:rPr>
              <w:t xml:space="preserve"> </w:t>
            </w:r>
            <w:r>
              <w:rPr>
                <w:rFonts w:ascii="仿宋" w:hAnsi="仿宋" w:eastAsia="仿宋" w:cs="仿宋"/>
                <w:spacing w:val="16"/>
                <w:sz w:val="18"/>
                <w:szCs w:val="18"/>
              </w:rPr>
              <w:t>其他有关部门依照法定职权决定</w:t>
            </w:r>
            <w:r>
              <w:rPr>
                <w:rFonts w:ascii="仿宋" w:hAnsi="仿宋" w:eastAsia="仿宋" w:cs="仿宋"/>
                <w:spacing w:val="-52"/>
                <w:sz w:val="18"/>
                <w:szCs w:val="18"/>
              </w:rPr>
              <w:t xml:space="preserve"> </w:t>
            </w:r>
            <w:r>
              <w:rPr>
                <w:rFonts w:ascii="仿宋" w:hAnsi="仿宋" w:eastAsia="仿宋" w:cs="仿宋"/>
                <w:spacing w:val="16"/>
                <w:sz w:val="18"/>
                <w:szCs w:val="18"/>
              </w:rPr>
              <w:t>。违反消防安全管理规定的行为， 由</w:t>
            </w:r>
            <w:r>
              <w:rPr>
                <w:rFonts w:ascii="仿宋" w:hAnsi="仿宋" w:eastAsia="仿宋" w:cs="仿宋"/>
                <w:sz w:val="18"/>
                <w:szCs w:val="18"/>
              </w:rPr>
              <w:t xml:space="preserve"> </w:t>
            </w:r>
            <w:r>
              <w:rPr>
                <w:rFonts w:ascii="仿宋" w:hAnsi="仿宋" w:eastAsia="仿宋" w:cs="仿宋"/>
                <w:spacing w:val="18"/>
                <w:sz w:val="18"/>
                <w:szCs w:val="18"/>
              </w:rPr>
              <w:t>公安消防机构依法处罚</w:t>
            </w:r>
            <w:r>
              <w:rPr>
                <w:rFonts w:ascii="仿宋" w:hAnsi="仿宋" w:eastAsia="仿宋" w:cs="仿宋"/>
                <w:spacing w:val="-43"/>
                <w:sz w:val="18"/>
                <w:szCs w:val="18"/>
              </w:rPr>
              <w:t xml:space="preserve"> </w:t>
            </w:r>
            <w:r>
              <w:rPr>
                <w:rFonts w:ascii="仿宋" w:hAnsi="仿宋" w:eastAsia="仿宋" w:cs="仿宋"/>
                <w:spacing w:val="18"/>
                <w:sz w:val="18"/>
                <w:szCs w:val="18"/>
              </w:rPr>
              <w:t>。有关法律</w:t>
            </w:r>
            <w:r>
              <w:rPr>
                <w:rFonts w:ascii="仿宋" w:hAnsi="仿宋" w:eastAsia="仿宋" w:cs="仿宋"/>
                <w:spacing w:val="-51"/>
                <w:sz w:val="18"/>
                <w:szCs w:val="18"/>
              </w:rPr>
              <w:t xml:space="preserve"> </w:t>
            </w:r>
            <w:r>
              <w:rPr>
                <w:rFonts w:ascii="仿宋" w:hAnsi="仿宋" w:eastAsia="仿宋" w:cs="仿宋"/>
                <w:spacing w:val="18"/>
                <w:sz w:val="18"/>
                <w:szCs w:val="18"/>
              </w:rPr>
              <w:t>、行政法规对建设工程安全生产违</w:t>
            </w:r>
            <w:r>
              <w:rPr>
                <w:rFonts w:ascii="仿宋" w:hAnsi="仿宋" w:eastAsia="仿宋" w:cs="仿宋"/>
                <w:sz w:val="18"/>
                <w:szCs w:val="18"/>
              </w:rPr>
              <w:t xml:space="preserve"> </w:t>
            </w:r>
            <w:r>
              <w:rPr>
                <w:rFonts w:ascii="仿宋" w:hAnsi="仿宋" w:eastAsia="仿宋" w:cs="仿宋"/>
                <w:spacing w:val="17"/>
                <w:sz w:val="18"/>
                <w:szCs w:val="18"/>
              </w:rPr>
              <w:t>法行为的行政处罚决定机关另有规定的</w:t>
            </w:r>
            <w:r>
              <w:rPr>
                <w:rFonts w:ascii="仿宋" w:hAnsi="仿宋" w:eastAsia="仿宋" w:cs="仿宋"/>
                <w:spacing w:val="-45"/>
                <w:sz w:val="18"/>
                <w:szCs w:val="18"/>
              </w:rPr>
              <w:t xml:space="preserve"> </w:t>
            </w:r>
            <w:r>
              <w:rPr>
                <w:rFonts w:ascii="仿宋" w:hAnsi="仿宋" w:eastAsia="仿宋" w:cs="仿宋"/>
                <w:spacing w:val="17"/>
                <w:sz w:val="18"/>
                <w:szCs w:val="18"/>
              </w:rPr>
              <w:t>，从其规定。</w:t>
            </w:r>
          </w:p>
          <w:p>
            <w:pPr>
              <w:spacing w:before="22" w:line="231" w:lineRule="auto"/>
              <w:ind w:left="56"/>
              <w:rPr>
                <w:rFonts w:ascii="仿宋" w:hAnsi="仿宋" w:eastAsia="仿宋" w:cs="仿宋"/>
                <w:sz w:val="18"/>
                <w:szCs w:val="18"/>
              </w:rPr>
            </w:pPr>
            <w:r>
              <w:rPr>
                <w:rFonts w:ascii="仿宋" w:hAnsi="仿宋" w:eastAsia="仿宋" w:cs="仿宋"/>
                <w:spacing w:val="17"/>
                <w:sz w:val="18"/>
                <w:szCs w:val="18"/>
              </w:rPr>
              <w:t>行政法规《建设工程质量管理条例》</w:t>
            </w:r>
            <w:r>
              <w:rPr>
                <w:rFonts w:ascii="仿宋" w:hAnsi="仿宋" w:eastAsia="仿宋" w:cs="仿宋"/>
                <w:spacing w:val="-48"/>
                <w:sz w:val="18"/>
                <w:szCs w:val="18"/>
              </w:rPr>
              <w:t xml:space="preserve"> </w:t>
            </w:r>
            <w:r>
              <w:rPr>
                <w:rFonts w:ascii="仿宋" w:hAnsi="仿宋" w:eastAsia="仿宋" w:cs="仿宋"/>
                <w:spacing w:val="17"/>
                <w:sz w:val="18"/>
                <w:szCs w:val="18"/>
              </w:rPr>
              <w:t>（国务院令第279号）</w:t>
            </w:r>
          </w:p>
          <w:p>
            <w:pPr>
              <w:spacing w:before="27" w:line="237" w:lineRule="auto"/>
              <w:ind w:left="56" w:right="206" w:firstLine="421"/>
              <w:rPr>
                <w:rFonts w:ascii="仿宋" w:hAnsi="仿宋" w:eastAsia="仿宋" w:cs="仿宋"/>
                <w:sz w:val="18"/>
                <w:szCs w:val="18"/>
              </w:rPr>
            </w:pPr>
            <w:r>
              <w:rPr>
                <w:rFonts w:ascii="仿宋" w:hAnsi="仿宋" w:eastAsia="仿宋" w:cs="仿宋"/>
                <w:spacing w:val="19"/>
                <w:sz w:val="18"/>
                <w:szCs w:val="18"/>
              </w:rPr>
              <w:t>第十九条第一款  勘察、设计单位必须按照工程建设强制性标准</w:t>
            </w:r>
            <w:r>
              <w:rPr>
                <w:rFonts w:ascii="仿宋" w:hAnsi="仿宋" w:eastAsia="仿宋" w:cs="仿宋"/>
                <w:spacing w:val="10"/>
                <w:sz w:val="18"/>
                <w:szCs w:val="18"/>
              </w:rPr>
              <w:t xml:space="preserve"> </w:t>
            </w:r>
            <w:r>
              <w:rPr>
                <w:rFonts w:ascii="仿宋" w:hAnsi="仿宋" w:eastAsia="仿宋" w:cs="仿宋"/>
                <w:spacing w:val="13"/>
                <w:sz w:val="18"/>
                <w:szCs w:val="18"/>
              </w:rPr>
              <w:t>进行勘察</w:t>
            </w:r>
            <w:r>
              <w:rPr>
                <w:rFonts w:ascii="仿宋" w:hAnsi="仿宋" w:eastAsia="仿宋" w:cs="仿宋"/>
                <w:spacing w:val="-38"/>
                <w:sz w:val="18"/>
                <w:szCs w:val="18"/>
              </w:rPr>
              <w:t xml:space="preserve"> </w:t>
            </w:r>
            <w:r>
              <w:rPr>
                <w:rFonts w:ascii="仿宋" w:hAnsi="仿宋" w:eastAsia="仿宋" w:cs="仿宋"/>
                <w:spacing w:val="13"/>
                <w:sz w:val="18"/>
                <w:szCs w:val="18"/>
              </w:rPr>
              <w:t>、设计</w:t>
            </w:r>
            <w:r>
              <w:rPr>
                <w:rFonts w:ascii="仿宋" w:hAnsi="仿宋" w:eastAsia="仿宋" w:cs="仿宋"/>
                <w:spacing w:val="-52"/>
                <w:sz w:val="18"/>
                <w:szCs w:val="18"/>
              </w:rPr>
              <w:t xml:space="preserve"> </w:t>
            </w:r>
            <w:r>
              <w:rPr>
                <w:rFonts w:ascii="仿宋" w:hAnsi="仿宋" w:eastAsia="仿宋" w:cs="仿宋"/>
                <w:spacing w:val="13"/>
                <w:sz w:val="18"/>
                <w:szCs w:val="18"/>
              </w:rPr>
              <w:t>，并对其勘察</w:t>
            </w:r>
            <w:r>
              <w:rPr>
                <w:rFonts w:ascii="仿宋" w:hAnsi="仿宋" w:eastAsia="仿宋" w:cs="仿宋"/>
                <w:spacing w:val="-52"/>
                <w:sz w:val="18"/>
                <w:szCs w:val="18"/>
              </w:rPr>
              <w:t xml:space="preserve"> </w:t>
            </w:r>
            <w:r>
              <w:rPr>
                <w:rFonts w:ascii="仿宋" w:hAnsi="仿宋" w:eastAsia="仿宋" w:cs="仿宋"/>
                <w:spacing w:val="13"/>
                <w:sz w:val="18"/>
                <w:szCs w:val="18"/>
              </w:rPr>
              <w:t>、设计的质量负责。</w:t>
            </w:r>
          </w:p>
          <w:p>
            <w:pPr>
              <w:spacing w:before="30" w:line="239" w:lineRule="auto"/>
              <w:ind w:left="62" w:right="303" w:firstLine="415"/>
              <w:rPr>
                <w:rFonts w:ascii="仿宋" w:hAnsi="仿宋" w:eastAsia="仿宋" w:cs="仿宋"/>
                <w:sz w:val="18"/>
                <w:szCs w:val="18"/>
              </w:rPr>
            </w:pPr>
            <w:r>
              <w:rPr>
                <w:rFonts w:ascii="仿宋" w:hAnsi="仿宋" w:eastAsia="仿宋" w:cs="仿宋"/>
                <w:spacing w:val="16"/>
                <w:sz w:val="18"/>
                <w:szCs w:val="18"/>
              </w:rPr>
              <w:t>第六十三条  违反本条例规定，有下列行为之一的，责令改正，</w:t>
            </w:r>
            <w:r>
              <w:rPr>
                <w:rFonts w:ascii="仿宋" w:hAnsi="仿宋" w:eastAsia="仿宋" w:cs="仿宋"/>
                <w:sz w:val="18"/>
                <w:szCs w:val="18"/>
              </w:rPr>
              <w:t xml:space="preserve"> </w:t>
            </w:r>
            <w:r>
              <w:rPr>
                <w:rFonts w:ascii="仿宋" w:hAnsi="仿宋" w:eastAsia="仿宋" w:cs="仿宋"/>
                <w:spacing w:val="14"/>
                <w:sz w:val="18"/>
                <w:szCs w:val="18"/>
              </w:rPr>
              <w:t>处10万元以上30万元以下的罚款：</w:t>
            </w:r>
          </w:p>
          <w:p>
            <w:pPr>
              <w:spacing w:before="20" w:line="231" w:lineRule="auto"/>
              <w:ind w:left="359"/>
              <w:rPr>
                <w:rFonts w:ascii="仿宋" w:hAnsi="仿宋" w:eastAsia="仿宋" w:cs="仿宋"/>
                <w:sz w:val="18"/>
                <w:szCs w:val="18"/>
              </w:rPr>
            </w:pPr>
            <w:r>
              <w:rPr>
                <w:rFonts w:ascii="仿宋" w:hAnsi="仿宋" w:eastAsia="仿宋" w:cs="仿宋"/>
                <w:spacing w:val="14"/>
                <w:sz w:val="18"/>
                <w:szCs w:val="18"/>
              </w:rPr>
              <w:t>（</w:t>
            </w:r>
            <w:r>
              <w:rPr>
                <w:rFonts w:ascii="仿宋" w:hAnsi="仿宋" w:eastAsia="仿宋" w:cs="仿宋"/>
                <w:spacing w:val="4"/>
                <w:sz w:val="18"/>
                <w:szCs w:val="18"/>
              </w:rPr>
              <w:t xml:space="preserve"> </w:t>
            </w:r>
            <w:r>
              <w:rPr>
                <w:rFonts w:ascii="仿宋" w:hAnsi="仿宋" w:eastAsia="仿宋" w:cs="仿宋"/>
                <w:spacing w:val="14"/>
                <w:sz w:val="18"/>
                <w:szCs w:val="18"/>
              </w:rPr>
              <w:t>一</w:t>
            </w:r>
            <w:r>
              <w:rPr>
                <w:rFonts w:ascii="仿宋" w:hAnsi="仿宋" w:eastAsia="仿宋" w:cs="仿宋"/>
                <w:spacing w:val="-54"/>
                <w:sz w:val="18"/>
                <w:szCs w:val="18"/>
              </w:rPr>
              <w:t xml:space="preserve"> </w:t>
            </w:r>
            <w:r>
              <w:rPr>
                <w:rFonts w:ascii="仿宋" w:hAnsi="仿宋" w:eastAsia="仿宋" w:cs="仿宋"/>
                <w:spacing w:val="14"/>
                <w:sz w:val="18"/>
                <w:szCs w:val="18"/>
              </w:rPr>
              <w:t>）勘察单位未按照工程建设强制性标准进行勘察的。</w:t>
            </w:r>
          </w:p>
        </w:tc>
        <w:tc>
          <w:tcPr>
            <w:tcW w:w="1433"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2" w:hRule="atLeast"/>
        </w:trPr>
        <w:tc>
          <w:tcPr>
            <w:tcW w:w="652"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8" w:line="191" w:lineRule="auto"/>
              <w:ind w:left="218"/>
            </w:pPr>
            <w:r>
              <w:rPr>
                <w:spacing w:val="-4"/>
              </w:rPr>
              <w:t>166</w:t>
            </w:r>
          </w:p>
        </w:tc>
        <w:tc>
          <w:tcPr>
            <w:tcW w:w="1087"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0201780000</w:t>
            </w:r>
          </w:p>
        </w:tc>
        <w:tc>
          <w:tcPr>
            <w:tcW w:w="1087" w:type="dxa"/>
            <w:vAlign w:val="top"/>
          </w:tcPr>
          <w:p>
            <w:pPr>
              <w:spacing w:line="318" w:lineRule="auto"/>
              <w:rPr>
                <w:rFonts w:ascii="Arial"/>
                <w:sz w:val="21"/>
              </w:rPr>
            </w:pPr>
          </w:p>
          <w:p>
            <w:pPr>
              <w:spacing w:line="318" w:lineRule="auto"/>
              <w:rPr>
                <w:rFonts w:ascii="Arial"/>
                <w:sz w:val="21"/>
              </w:rPr>
            </w:pPr>
          </w:p>
          <w:p>
            <w:pPr>
              <w:spacing w:line="319" w:lineRule="auto"/>
              <w:rPr>
                <w:rFonts w:ascii="Arial"/>
                <w:sz w:val="21"/>
              </w:rPr>
            </w:pPr>
          </w:p>
          <w:p>
            <w:pPr>
              <w:pStyle w:val="6"/>
              <w:spacing w:before="59" w:line="231" w:lineRule="auto"/>
              <w:ind w:left="44"/>
            </w:pPr>
            <w:r>
              <w:rPr>
                <w:spacing w:val="11"/>
              </w:rPr>
              <w:t>行政处罚</w:t>
            </w:r>
          </w:p>
        </w:tc>
        <w:tc>
          <w:tcPr>
            <w:tcW w:w="2714" w:type="dxa"/>
            <w:vAlign w:val="top"/>
          </w:tcPr>
          <w:p>
            <w:pPr>
              <w:spacing w:line="353" w:lineRule="auto"/>
              <w:rPr>
                <w:rFonts w:ascii="Arial"/>
                <w:sz w:val="21"/>
              </w:rPr>
            </w:pPr>
          </w:p>
          <w:p>
            <w:pPr>
              <w:spacing w:line="354"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对勘察、设计单位以其他建设</w:t>
            </w:r>
          </w:p>
          <w:p>
            <w:pPr>
              <w:spacing w:before="21" w:line="231" w:lineRule="auto"/>
              <w:ind w:left="73"/>
              <w:rPr>
                <w:rFonts w:ascii="仿宋" w:hAnsi="仿宋" w:eastAsia="仿宋" w:cs="仿宋"/>
                <w:sz w:val="18"/>
                <w:szCs w:val="18"/>
              </w:rPr>
            </w:pPr>
            <w:r>
              <w:rPr>
                <w:rFonts w:ascii="仿宋" w:hAnsi="仿宋" w:eastAsia="仿宋" w:cs="仿宋"/>
                <w:spacing w:val="17"/>
                <w:sz w:val="18"/>
                <w:szCs w:val="18"/>
              </w:rPr>
              <w:t>工程勘察、设计单位的名义承</w:t>
            </w:r>
          </w:p>
          <w:p>
            <w:pPr>
              <w:spacing w:before="21" w:line="234" w:lineRule="auto"/>
              <w:ind w:left="768"/>
              <w:rPr>
                <w:rFonts w:ascii="仿宋" w:hAnsi="仿宋" w:eastAsia="仿宋" w:cs="仿宋"/>
                <w:sz w:val="18"/>
                <w:szCs w:val="18"/>
              </w:rPr>
            </w:pPr>
            <w:r>
              <w:rPr>
                <w:rFonts w:ascii="仿宋" w:hAnsi="仿宋" w:eastAsia="仿宋" w:cs="仿宋"/>
                <w:spacing w:val="16"/>
                <w:sz w:val="18"/>
                <w:szCs w:val="18"/>
              </w:rPr>
              <w:t>揽工程的处罚</w:t>
            </w:r>
          </w:p>
        </w:tc>
        <w:tc>
          <w:tcPr>
            <w:tcW w:w="881" w:type="dxa"/>
            <w:vAlign w:val="top"/>
          </w:tcPr>
          <w:p>
            <w:pPr>
              <w:rPr>
                <w:rFonts w:ascii="Arial"/>
                <w:sz w:val="21"/>
              </w:rPr>
            </w:pPr>
          </w:p>
        </w:tc>
        <w:tc>
          <w:tcPr>
            <w:tcW w:w="6297" w:type="dxa"/>
            <w:vAlign w:val="top"/>
          </w:tcPr>
          <w:p>
            <w:pPr>
              <w:spacing w:line="256" w:lineRule="exact"/>
              <w:ind w:left="10"/>
              <w:rPr>
                <w:rFonts w:ascii="仿宋" w:hAnsi="仿宋" w:eastAsia="仿宋" w:cs="仿宋"/>
                <w:sz w:val="18"/>
                <w:szCs w:val="18"/>
              </w:rPr>
            </w:pPr>
            <w:r>
              <w:rPr>
                <w:rFonts w:ascii="仿宋" w:hAnsi="仿宋" w:eastAsia="仿宋" w:cs="仿宋"/>
                <w:spacing w:val="-20"/>
                <w:w w:val="74"/>
                <w:position w:val="1"/>
                <w:sz w:val="18"/>
                <w:szCs w:val="18"/>
              </w:rPr>
              <w:t>【行（政四法）规设】计《单建位设未工按程照勘工察程设建计设管强理制条性例标》准（进国行务设院计令的第293号）</w:t>
            </w:r>
          </w:p>
          <w:p>
            <w:pPr>
              <w:spacing w:before="53" w:line="246" w:lineRule="auto"/>
              <w:ind w:left="49" w:right="107" w:firstLine="428"/>
              <w:rPr>
                <w:rFonts w:ascii="仿宋" w:hAnsi="仿宋" w:eastAsia="仿宋" w:cs="仿宋"/>
                <w:sz w:val="18"/>
                <w:szCs w:val="18"/>
              </w:rPr>
            </w:pPr>
            <w:r>
              <w:rPr>
                <w:rFonts w:ascii="仿宋" w:hAnsi="仿宋" w:eastAsia="仿宋" w:cs="仿宋"/>
                <w:spacing w:val="19"/>
                <w:sz w:val="18"/>
                <w:szCs w:val="18"/>
              </w:rPr>
              <w:t>第八条</w:t>
            </w:r>
            <w:r>
              <w:rPr>
                <w:rFonts w:ascii="仿宋" w:hAnsi="仿宋" w:eastAsia="仿宋" w:cs="仿宋"/>
                <w:spacing w:val="40"/>
                <w:sz w:val="18"/>
                <w:szCs w:val="18"/>
              </w:rPr>
              <w:t xml:space="preserve"> </w:t>
            </w:r>
            <w:r>
              <w:rPr>
                <w:rFonts w:ascii="仿宋" w:hAnsi="仿宋" w:eastAsia="仿宋" w:cs="仿宋"/>
                <w:spacing w:val="19"/>
                <w:sz w:val="18"/>
                <w:szCs w:val="18"/>
              </w:rPr>
              <w:t>建设工程勘察、设计单位应当在其资质等级许可的范</w:t>
            </w:r>
            <w:r>
              <w:rPr>
                <w:rFonts w:ascii="仿宋" w:hAnsi="仿宋" w:eastAsia="仿宋" w:cs="仿宋"/>
                <w:spacing w:val="18"/>
                <w:sz w:val="18"/>
                <w:szCs w:val="18"/>
              </w:rPr>
              <w:t>围内</w:t>
            </w:r>
            <w:r>
              <w:rPr>
                <w:rFonts w:ascii="仿宋" w:hAnsi="仿宋" w:eastAsia="仿宋" w:cs="仿宋"/>
                <w:sz w:val="18"/>
                <w:szCs w:val="18"/>
              </w:rPr>
              <w:t xml:space="preserve"> </w:t>
            </w:r>
            <w:r>
              <w:rPr>
                <w:rFonts w:ascii="仿宋" w:hAnsi="仿宋" w:eastAsia="仿宋" w:cs="仿宋"/>
                <w:spacing w:val="17"/>
                <w:sz w:val="18"/>
                <w:szCs w:val="18"/>
              </w:rPr>
              <w:t>承揽建设工程勘察</w:t>
            </w:r>
            <w:r>
              <w:rPr>
                <w:rFonts w:ascii="仿宋" w:hAnsi="仿宋" w:eastAsia="仿宋" w:cs="仿宋"/>
                <w:spacing w:val="-50"/>
                <w:sz w:val="18"/>
                <w:szCs w:val="18"/>
              </w:rPr>
              <w:t xml:space="preserve"> </w:t>
            </w:r>
            <w:r>
              <w:rPr>
                <w:rFonts w:ascii="仿宋" w:hAnsi="仿宋" w:eastAsia="仿宋" w:cs="仿宋"/>
                <w:spacing w:val="17"/>
                <w:sz w:val="18"/>
                <w:szCs w:val="18"/>
              </w:rPr>
              <w:t>、设计业务</w:t>
            </w:r>
            <w:r>
              <w:rPr>
                <w:rFonts w:ascii="仿宋" w:hAnsi="仿宋" w:eastAsia="仿宋" w:cs="仿宋"/>
                <w:spacing w:val="-51"/>
                <w:sz w:val="18"/>
                <w:szCs w:val="18"/>
              </w:rPr>
              <w:t xml:space="preserve"> </w:t>
            </w:r>
            <w:r>
              <w:rPr>
                <w:rFonts w:ascii="仿宋" w:hAnsi="仿宋" w:eastAsia="仿宋" w:cs="仿宋"/>
                <w:spacing w:val="17"/>
                <w:sz w:val="18"/>
                <w:szCs w:val="18"/>
              </w:rPr>
              <w:t>。禁止建设工程勘察</w:t>
            </w:r>
            <w:r>
              <w:rPr>
                <w:rFonts w:ascii="仿宋" w:hAnsi="仿宋" w:eastAsia="仿宋" w:cs="仿宋"/>
                <w:spacing w:val="-52"/>
                <w:sz w:val="18"/>
                <w:szCs w:val="18"/>
              </w:rPr>
              <w:t xml:space="preserve"> </w:t>
            </w:r>
            <w:r>
              <w:rPr>
                <w:rFonts w:ascii="仿宋" w:hAnsi="仿宋" w:eastAsia="仿宋" w:cs="仿宋"/>
                <w:spacing w:val="17"/>
                <w:sz w:val="18"/>
                <w:szCs w:val="18"/>
              </w:rPr>
              <w:t>、设计单位超越其</w:t>
            </w:r>
            <w:r>
              <w:rPr>
                <w:rFonts w:ascii="仿宋" w:hAnsi="仿宋" w:eastAsia="仿宋" w:cs="仿宋"/>
                <w:sz w:val="18"/>
                <w:szCs w:val="18"/>
              </w:rPr>
              <w:t xml:space="preserve">  </w:t>
            </w:r>
            <w:r>
              <w:rPr>
                <w:rFonts w:ascii="仿宋" w:hAnsi="仿宋" w:eastAsia="仿宋" w:cs="仿宋"/>
                <w:spacing w:val="20"/>
                <w:sz w:val="18"/>
                <w:szCs w:val="18"/>
              </w:rPr>
              <w:t>资质等级许可的范围或者以其他建设工程勘</w:t>
            </w:r>
            <w:r>
              <w:rPr>
                <w:rFonts w:ascii="仿宋" w:hAnsi="仿宋" w:eastAsia="仿宋" w:cs="仿宋"/>
                <w:spacing w:val="19"/>
                <w:sz w:val="18"/>
                <w:szCs w:val="18"/>
              </w:rPr>
              <w:t>察</w:t>
            </w:r>
            <w:r>
              <w:rPr>
                <w:rFonts w:ascii="仿宋" w:hAnsi="仿宋" w:eastAsia="仿宋" w:cs="仿宋"/>
                <w:spacing w:val="-52"/>
                <w:sz w:val="18"/>
                <w:szCs w:val="18"/>
              </w:rPr>
              <w:t xml:space="preserve"> </w:t>
            </w:r>
            <w:r>
              <w:rPr>
                <w:rFonts w:ascii="仿宋" w:hAnsi="仿宋" w:eastAsia="仿宋" w:cs="仿宋"/>
                <w:spacing w:val="19"/>
                <w:sz w:val="18"/>
                <w:szCs w:val="18"/>
              </w:rPr>
              <w:t>、设计单位的名义承揽</w:t>
            </w:r>
            <w:r>
              <w:rPr>
                <w:rFonts w:ascii="仿宋" w:hAnsi="仿宋" w:eastAsia="仿宋" w:cs="仿宋"/>
                <w:sz w:val="18"/>
                <w:szCs w:val="18"/>
              </w:rPr>
              <w:t xml:space="preserve">  </w:t>
            </w:r>
            <w:r>
              <w:rPr>
                <w:rFonts w:ascii="仿宋" w:hAnsi="仿宋" w:eastAsia="仿宋" w:cs="仿宋"/>
                <w:spacing w:val="17"/>
                <w:sz w:val="18"/>
                <w:szCs w:val="18"/>
              </w:rPr>
              <w:t>建设工程勘察</w:t>
            </w:r>
            <w:r>
              <w:rPr>
                <w:rFonts w:ascii="仿宋" w:hAnsi="仿宋" w:eastAsia="仿宋" w:cs="仿宋"/>
                <w:spacing w:val="-50"/>
                <w:sz w:val="18"/>
                <w:szCs w:val="18"/>
              </w:rPr>
              <w:t xml:space="preserve"> </w:t>
            </w:r>
            <w:r>
              <w:rPr>
                <w:rFonts w:ascii="仿宋" w:hAnsi="仿宋" w:eastAsia="仿宋" w:cs="仿宋"/>
                <w:spacing w:val="17"/>
                <w:sz w:val="18"/>
                <w:szCs w:val="18"/>
              </w:rPr>
              <w:t>、设计业务</w:t>
            </w:r>
            <w:r>
              <w:rPr>
                <w:rFonts w:ascii="仿宋" w:hAnsi="仿宋" w:eastAsia="仿宋" w:cs="仿宋"/>
                <w:spacing w:val="-51"/>
                <w:sz w:val="18"/>
                <w:szCs w:val="18"/>
              </w:rPr>
              <w:t xml:space="preserve"> </w:t>
            </w:r>
            <w:r>
              <w:rPr>
                <w:rFonts w:ascii="仿宋" w:hAnsi="仿宋" w:eastAsia="仿宋" w:cs="仿宋"/>
                <w:spacing w:val="17"/>
                <w:sz w:val="18"/>
                <w:szCs w:val="18"/>
              </w:rPr>
              <w:t>。禁止建设工程勘察</w:t>
            </w:r>
            <w:r>
              <w:rPr>
                <w:rFonts w:ascii="仿宋" w:hAnsi="仿宋" w:eastAsia="仿宋" w:cs="仿宋"/>
                <w:spacing w:val="-52"/>
                <w:sz w:val="18"/>
                <w:szCs w:val="18"/>
              </w:rPr>
              <w:t xml:space="preserve"> </w:t>
            </w:r>
            <w:r>
              <w:rPr>
                <w:rFonts w:ascii="仿宋" w:hAnsi="仿宋" w:eastAsia="仿宋" w:cs="仿宋"/>
                <w:spacing w:val="17"/>
                <w:sz w:val="18"/>
                <w:szCs w:val="18"/>
              </w:rPr>
              <w:t>、设计单位允许其他单</w:t>
            </w:r>
            <w:r>
              <w:rPr>
                <w:rFonts w:ascii="仿宋" w:hAnsi="仿宋" w:eastAsia="仿宋" w:cs="仿宋"/>
                <w:sz w:val="18"/>
                <w:szCs w:val="18"/>
              </w:rPr>
              <w:t xml:space="preserve">  </w:t>
            </w:r>
            <w:r>
              <w:rPr>
                <w:rFonts w:ascii="仿宋" w:hAnsi="仿宋" w:eastAsia="仿宋" w:cs="仿宋"/>
                <w:spacing w:val="18"/>
                <w:sz w:val="18"/>
                <w:szCs w:val="18"/>
              </w:rPr>
              <w:t>位或者个人以本单位的名义承揽建设工程勘</w:t>
            </w:r>
            <w:r>
              <w:rPr>
                <w:rFonts w:ascii="仿宋" w:hAnsi="仿宋" w:eastAsia="仿宋" w:cs="仿宋"/>
                <w:spacing w:val="17"/>
                <w:sz w:val="18"/>
                <w:szCs w:val="18"/>
              </w:rPr>
              <w:t>察</w:t>
            </w:r>
            <w:r>
              <w:rPr>
                <w:rFonts w:ascii="仿宋" w:hAnsi="仿宋" w:eastAsia="仿宋" w:cs="仿宋"/>
                <w:spacing w:val="-51"/>
                <w:sz w:val="18"/>
                <w:szCs w:val="18"/>
              </w:rPr>
              <w:t xml:space="preserve"> </w:t>
            </w:r>
            <w:r>
              <w:rPr>
                <w:rFonts w:ascii="仿宋" w:hAnsi="仿宋" w:eastAsia="仿宋" w:cs="仿宋"/>
                <w:spacing w:val="17"/>
                <w:sz w:val="18"/>
                <w:szCs w:val="18"/>
              </w:rPr>
              <w:t>、设计业务。</w:t>
            </w:r>
          </w:p>
          <w:p>
            <w:pPr>
              <w:spacing w:before="27" w:line="226" w:lineRule="auto"/>
              <w:ind w:left="96" w:right="110" w:firstLine="381"/>
              <w:rPr>
                <w:rFonts w:ascii="仿宋" w:hAnsi="仿宋" w:eastAsia="仿宋" w:cs="仿宋"/>
                <w:sz w:val="18"/>
                <w:szCs w:val="18"/>
              </w:rPr>
            </w:pPr>
            <w:r>
              <w:rPr>
                <w:rFonts w:ascii="仿宋" w:hAnsi="仿宋" w:eastAsia="仿宋" w:cs="仿宋"/>
                <w:spacing w:val="16"/>
                <w:sz w:val="18"/>
                <w:szCs w:val="18"/>
              </w:rPr>
              <w:t>第三十五条</w:t>
            </w:r>
            <w:r>
              <w:rPr>
                <w:rFonts w:ascii="仿宋" w:hAnsi="仿宋" w:eastAsia="仿宋" w:cs="仿宋"/>
                <w:spacing w:val="44"/>
                <w:sz w:val="18"/>
                <w:szCs w:val="18"/>
              </w:rPr>
              <w:t xml:space="preserve"> </w:t>
            </w:r>
            <w:r>
              <w:rPr>
                <w:rFonts w:ascii="仿宋" w:hAnsi="仿宋" w:eastAsia="仿宋" w:cs="仿宋"/>
                <w:spacing w:val="16"/>
                <w:sz w:val="18"/>
                <w:szCs w:val="18"/>
              </w:rPr>
              <w:t>违反本条例第八条规定的</w:t>
            </w:r>
            <w:r>
              <w:rPr>
                <w:rFonts w:ascii="仿宋" w:hAnsi="仿宋" w:eastAsia="仿宋" w:cs="仿宋"/>
                <w:spacing w:val="-52"/>
                <w:sz w:val="18"/>
                <w:szCs w:val="18"/>
              </w:rPr>
              <w:t xml:space="preserve"> </w:t>
            </w:r>
            <w:r>
              <w:rPr>
                <w:rFonts w:ascii="仿宋" w:hAnsi="仿宋" w:eastAsia="仿宋" w:cs="仿宋"/>
                <w:spacing w:val="16"/>
                <w:sz w:val="18"/>
                <w:szCs w:val="18"/>
              </w:rPr>
              <w:t>，责令停止违法行为</w:t>
            </w:r>
            <w:r>
              <w:rPr>
                <w:rFonts w:ascii="仿宋" w:hAnsi="仿宋" w:eastAsia="仿宋" w:cs="仿宋"/>
                <w:spacing w:val="-53"/>
                <w:sz w:val="18"/>
                <w:szCs w:val="18"/>
              </w:rPr>
              <w:t xml:space="preserve"> </w:t>
            </w:r>
            <w:r>
              <w:rPr>
                <w:rFonts w:ascii="仿宋" w:hAnsi="仿宋" w:eastAsia="仿宋" w:cs="仿宋"/>
                <w:spacing w:val="16"/>
                <w:sz w:val="18"/>
                <w:szCs w:val="18"/>
              </w:rPr>
              <w:t>，处合</w:t>
            </w:r>
            <w:r>
              <w:rPr>
                <w:rFonts w:ascii="仿宋" w:hAnsi="仿宋" w:eastAsia="仿宋" w:cs="仿宋"/>
                <w:sz w:val="18"/>
                <w:szCs w:val="18"/>
              </w:rPr>
              <w:t xml:space="preserve"> </w:t>
            </w:r>
            <w:r>
              <w:rPr>
                <w:rFonts w:ascii="仿宋" w:hAnsi="仿宋" w:eastAsia="仿宋" w:cs="仿宋"/>
                <w:spacing w:val="15"/>
                <w:sz w:val="18"/>
                <w:szCs w:val="18"/>
              </w:rPr>
              <w:t>同约定</w:t>
            </w:r>
            <w:r>
              <w:rPr>
                <w:rFonts w:ascii="仿宋" w:hAnsi="仿宋" w:eastAsia="仿宋" w:cs="仿宋"/>
                <w:spacing w:val="-31"/>
                <w:sz w:val="18"/>
                <w:szCs w:val="18"/>
              </w:rPr>
              <w:t xml:space="preserve"> </w:t>
            </w:r>
            <w:r>
              <w:rPr>
                <w:rFonts w:ascii="仿宋" w:hAnsi="仿宋" w:eastAsia="仿宋" w:cs="仿宋"/>
                <w:spacing w:val="15"/>
                <w:sz w:val="18"/>
                <w:szCs w:val="18"/>
              </w:rPr>
              <w:t>的勘察费</w:t>
            </w:r>
            <w:r>
              <w:rPr>
                <w:rFonts w:ascii="仿宋" w:hAnsi="仿宋" w:eastAsia="仿宋" w:cs="仿宋"/>
                <w:spacing w:val="-45"/>
                <w:sz w:val="18"/>
                <w:szCs w:val="18"/>
              </w:rPr>
              <w:t xml:space="preserve"> </w:t>
            </w:r>
            <w:r>
              <w:rPr>
                <w:rFonts w:ascii="仿宋" w:hAnsi="仿宋" w:eastAsia="仿宋" w:cs="仿宋"/>
                <w:spacing w:val="15"/>
                <w:sz w:val="18"/>
                <w:szCs w:val="18"/>
              </w:rPr>
              <w:t>、设计费</w:t>
            </w:r>
            <w:r>
              <w:rPr>
                <w:rFonts w:ascii="仿宋" w:hAnsi="仿宋" w:eastAsia="仿宋" w:cs="仿宋"/>
                <w:spacing w:val="-50"/>
                <w:sz w:val="18"/>
                <w:szCs w:val="18"/>
              </w:rPr>
              <w:t xml:space="preserve"> </w:t>
            </w:r>
            <w:r>
              <w:rPr>
                <w:rFonts w:ascii="仿宋" w:hAnsi="仿宋" w:eastAsia="仿宋" w:cs="仿宋"/>
                <w:spacing w:val="15"/>
                <w:sz w:val="18"/>
                <w:szCs w:val="18"/>
              </w:rPr>
              <w:t>1倍以上2倍以下</w:t>
            </w:r>
            <w:r>
              <w:rPr>
                <w:rFonts w:ascii="仿宋" w:hAnsi="仿宋" w:eastAsia="仿宋" w:cs="仿宋"/>
                <w:spacing w:val="-48"/>
                <w:sz w:val="18"/>
                <w:szCs w:val="18"/>
              </w:rPr>
              <w:t xml:space="preserve"> </w:t>
            </w:r>
            <w:r>
              <w:rPr>
                <w:rFonts w:ascii="仿宋" w:hAnsi="仿宋" w:eastAsia="仿宋" w:cs="仿宋"/>
                <w:spacing w:val="15"/>
                <w:sz w:val="18"/>
                <w:szCs w:val="18"/>
              </w:rPr>
              <w:t>的罚款</w:t>
            </w:r>
            <w:r>
              <w:rPr>
                <w:rFonts w:ascii="仿宋" w:hAnsi="仿宋" w:eastAsia="仿宋" w:cs="仿宋"/>
                <w:spacing w:val="-47"/>
                <w:sz w:val="18"/>
                <w:szCs w:val="18"/>
              </w:rPr>
              <w:t xml:space="preserve"> </w:t>
            </w:r>
            <w:r>
              <w:rPr>
                <w:rFonts w:ascii="仿宋" w:hAnsi="仿宋" w:eastAsia="仿宋" w:cs="仿宋"/>
                <w:spacing w:val="15"/>
                <w:sz w:val="18"/>
                <w:szCs w:val="18"/>
              </w:rPr>
              <w:t>，</w:t>
            </w:r>
            <w:r>
              <w:rPr>
                <w:rFonts w:ascii="仿宋" w:hAnsi="仿宋" w:eastAsia="仿宋" w:cs="仿宋"/>
                <w:spacing w:val="-54"/>
                <w:sz w:val="18"/>
                <w:szCs w:val="18"/>
              </w:rPr>
              <w:t xml:space="preserve"> </w:t>
            </w:r>
            <w:r>
              <w:rPr>
                <w:rFonts w:ascii="仿宋" w:hAnsi="仿宋" w:eastAsia="仿宋" w:cs="仿宋"/>
                <w:spacing w:val="15"/>
                <w:sz w:val="18"/>
                <w:szCs w:val="18"/>
              </w:rPr>
              <w:t>有违法所得的，</w:t>
            </w:r>
          </w:p>
          <w:p>
            <w:pPr>
              <w:spacing w:line="219" w:lineRule="auto"/>
              <w:ind w:left="68"/>
              <w:rPr>
                <w:rFonts w:ascii="仿宋" w:hAnsi="仿宋" w:eastAsia="仿宋" w:cs="仿宋"/>
                <w:sz w:val="18"/>
                <w:szCs w:val="18"/>
              </w:rPr>
            </w:pPr>
            <w:r>
              <w:rPr>
                <w:rFonts w:ascii="仿宋" w:hAnsi="仿宋" w:eastAsia="仿宋" w:cs="仿宋"/>
                <w:spacing w:val="14"/>
                <w:sz w:val="18"/>
                <w:szCs w:val="18"/>
              </w:rPr>
              <w:t>予以没收；可以责令停业整顿，</w:t>
            </w:r>
            <w:r>
              <w:rPr>
                <w:rFonts w:ascii="仿宋" w:hAnsi="仿宋" w:eastAsia="仿宋" w:cs="仿宋"/>
                <w:spacing w:val="-41"/>
                <w:sz w:val="18"/>
                <w:szCs w:val="18"/>
              </w:rPr>
              <w:t xml:space="preserve"> </w:t>
            </w:r>
            <w:r>
              <w:rPr>
                <w:rFonts w:ascii="仿宋" w:hAnsi="仿宋" w:eastAsia="仿宋" w:cs="仿宋"/>
                <w:spacing w:val="14"/>
                <w:sz w:val="18"/>
                <w:szCs w:val="18"/>
              </w:rPr>
              <w:t>降低资质等级</w:t>
            </w:r>
            <w:r>
              <w:rPr>
                <w:rFonts w:ascii="仿宋" w:hAnsi="仿宋" w:eastAsia="仿宋" w:cs="仿宋"/>
                <w:spacing w:val="-52"/>
                <w:sz w:val="18"/>
                <w:szCs w:val="18"/>
              </w:rPr>
              <w:t xml:space="preserve"> </w:t>
            </w:r>
            <w:r>
              <w:rPr>
                <w:rFonts w:ascii="仿宋" w:hAnsi="仿宋" w:eastAsia="仿宋" w:cs="仿宋"/>
                <w:spacing w:val="14"/>
                <w:sz w:val="18"/>
                <w:szCs w:val="18"/>
              </w:rPr>
              <w:t>；情节严重的， 吊销资</w:t>
            </w:r>
          </w:p>
        </w:tc>
        <w:tc>
          <w:tcPr>
            <w:tcW w:w="1433" w:type="dxa"/>
            <w:vAlign w:val="top"/>
          </w:tcPr>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before="59" w:line="238" w:lineRule="auto"/>
              <w:ind w:left="458" w:right="52" w:hanging="360"/>
              <w:rPr>
                <w:rFonts w:ascii="仿宋" w:hAnsi="仿宋" w:eastAsia="仿宋" w:cs="仿宋"/>
                <w:sz w:val="18"/>
                <w:szCs w:val="18"/>
              </w:rPr>
            </w:pPr>
            <w:r>
              <w:rPr>
                <w:rFonts w:ascii="仿宋" w:hAnsi="仿宋" w:eastAsia="仿宋" w:cs="仿宋"/>
                <w:spacing w:val="14"/>
                <w:sz w:val="18"/>
                <w:szCs w:val="18"/>
              </w:rPr>
              <w:t>*罚款，没收违</w:t>
            </w:r>
            <w:r>
              <w:rPr>
                <w:rFonts w:ascii="仿宋" w:hAnsi="仿宋" w:eastAsia="仿宋" w:cs="仿宋"/>
                <w:spacing w:val="2"/>
                <w:sz w:val="18"/>
                <w:szCs w:val="18"/>
              </w:rPr>
              <w:t xml:space="preserve"> </w:t>
            </w:r>
            <w:r>
              <w:rPr>
                <w:rFonts w:ascii="仿宋" w:hAnsi="仿宋" w:eastAsia="仿宋" w:cs="仿宋"/>
                <w:spacing w:val="7"/>
                <w:sz w:val="18"/>
                <w:szCs w:val="18"/>
              </w:rPr>
              <w:t>法所得</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9" w:hRule="atLeast"/>
        </w:trPr>
        <w:tc>
          <w:tcPr>
            <w:tcW w:w="652" w:type="dxa"/>
            <w:vAlign w:val="top"/>
          </w:tcPr>
          <w:p>
            <w:pPr>
              <w:spacing w:line="286" w:lineRule="auto"/>
              <w:rPr>
                <w:rFonts w:ascii="Arial"/>
                <w:sz w:val="21"/>
              </w:rPr>
            </w:pPr>
          </w:p>
          <w:p>
            <w:pPr>
              <w:spacing w:line="286" w:lineRule="auto"/>
              <w:rPr>
                <w:rFonts w:ascii="Arial"/>
                <w:sz w:val="21"/>
              </w:rPr>
            </w:pPr>
          </w:p>
          <w:p>
            <w:pPr>
              <w:spacing w:line="287" w:lineRule="auto"/>
              <w:rPr>
                <w:rFonts w:ascii="Arial"/>
                <w:sz w:val="21"/>
              </w:rPr>
            </w:pPr>
          </w:p>
          <w:p>
            <w:pPr>
              <w:pStyle w:val="6"/>
              <w:spacing w:before="58" w:line="191" w:lineRule="auto"/>
              <w:ind w:left="218"/>
            </w:pPr>
            <w:r>
              <w:rPr>
                <w:spacing w:val="-4"/>
              </w:rPr>
              <w:t>167</w:t>
            </w:r>
          </w:p>
        </w:tc>
        <w:tc>
          <w:tcPr>
            <w:tcW w:w="1087"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0201781000</w:t>
            </w:r>
          </w:p>
        </w:tc>
        <w:tc>
          <w:tcPr>
            <w:tcW w:w="1087"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58" w:line="231" w:lineRule="auto"/>
              <w:ind w:left="44"/>
            </w:pPr>
            <w:r>
              <w:rPr>
                <w:spacing w:val="11"/>
              </w:rPr>
              <w:t>行政处罚</w:t>
            </w:r>
          </w:p>
        </w:tc>
        <w:tc>
          <w:tcPr>
            <w:tcW w:w="2714" w:type="dxa"/>
            <w:vAlign w:val="top"/>
          </w:tcPr>
          <w:p>
            <w:pPr>
              <w:spacing w:line="295" w:lineRule="auto"/>
              <w:rPr>
                <w:rFonts w:ascii="Arial"/>
                <w:sz w:val="21"/>
              </w:rPr>
            </w:pPr>
          </w:p>
          <w:p>
            <w:pPr>
              <w:spacing w:line="295" w:lineRule="auto"/>
              <w:rPr>
                <w:rFonts w:ascii="Arial"/>
                <w:sz w:val="21"/>
              </w:rPr>
            </w:pPr>
          </w:p>
          <w:p>
            <w:pPr>
              <w:spacing w:before="58" w:line="243" w:lineRule="auto"/>
              <w:ind w:left="60" w:right="45" w:firstLine="6"/>
              <w:jc w:val="both"/>
              <w:rPr>
                <w:rFonts w:ascii="仿宋" w:hAnsi="仿宋" w:eastAsia="仿宋" w:cs="仿宋"/>
                <w:sz w:val="18"/>
                <w:szCs w:val="18"/>
              </w:rPr>
            </w:pPr>
            <w:r>
              <w:rPr>
                <w:rFonts w:ascii="仿宋" w:hAnsi="仿宋" w:eastAsia="仿宋" w:cs="仿宋"/>
                <w:spacing w:val="19"/>
                <w:sz w:val="18"/>
                <w:szCs w:val="18"/>
              </w:rPr>
              <w:t>对未经注册擅自以注册建设工</w:t>
            </w:r>
            <w:r>
              <w:rPr>
                <w:rFonts w:ascii="仿宋" w:hAnsi="仿宋" w:eastAsia="仿宋" w:cs="仿宋"/>
                <w:spacing w:val="2"/>
                <w:sz w:val="18"/>
                <w:szCs w:val="18"/>
              </w:rPr>
              <w:t xml:space="preserve"> </w:t>
            </w:r>
            <w:r>
              <w:rPr>
                <w:rFonts w:ascii="仿宋" w:hAnsi="仿宋" w:eastAsia="仿宋" w:cs="仿宋"/>
                <w:spacing w:val="19"/>
                <w:sz w:val="18"/>
                <w:szCs w:val="18"/>
              </w:rPr>
              <w:t>程勘察设计人员的名义从事建</w:t>
            </w:r>
            <w:r>
              <w:rPr>
                <w:rFonts w:ascii="仿宋" w:hAnsi="仿宋" w:eastAsia="仿宋" w:cs="仿宋"/>
                <w:spacing w:val="6"/>
                <w:sz w:val="18"/>
                <w:szCs w:val="18"/>
              </w:rPr>
              <w:t xml:space="preserve"> </w:t>
            </w:r>
            <w:r>
              <w:rPr>
                <w:rFonts w:ascii="仿宋" w:hAnsi="仿宋" w:eastAsia="仿宋" w:cs="仿宋"/>
                <w:spacing w:val="16"/>
                <w:sz w:val="18"/>
                <w:szCs w:val="18"/>
              </w:rPr>
              <w:t>设工程勘察</w:t>
            </w:r>
            <w:r>
              <w:rPr>
                <w:rFonts w:ascii="仿宋" w:hAnsi="仿宋" w:eastAsia="仿宋" w:cs="仿宋"/>
                <w:spacing w:val="-50"/>
                <w:sz w:val="18"/>
                <w:szCs w:val="18"/>
              </w:rPr>
              <w:t xml:space="preserve"> </w:t>
            </w:r>
            <w:r>
              <w:rPr>
                <w:rFonts w:ascii="仿宋" w:hAnsi="仿宋" w:eastAsia="仿宋" w:cs="仿宋"/>
                <w:spacing w:val="16"/>
                <w:sz w:val="18"/>
                <w:szCs w:val="18"/>
              </w:rPr>
              <w:t>、设计活动的处罚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3"/>
                <w:sz w:val="18"/>
                <w:szCs w:val="18"/>
              </w:rPr>
              <w:t xml:space="preserve"> </w:t>
            </w:r>
            <w:r>
              <w:rPr>
                <w:rFonts w:ascii="仿宋" w:hAnsi="仿宋" w:eastAsia="仿宋" w:cs="仿宋"/>
                <w:spacing w:val="17"/>
                <w:sz w:val="18"/>
                <w:szCs w:val="18"/>
              </w:rPr>
              <w:t>《建设工程勘察设计管理条例》</w:t>
            </w:r>
            <w:r>
              <w:rPr>
                <w:rFonts w:ascii="仿宋" w:hAnsi="仿宋" w:eastAsia="仿宋" w:cs="仿宋"/>
                <w:spacing w:val="-51"/>
                <w:sz w:val="18"/>
                <w:szCs w:val="18"/>
              </w:rPr>
              <w:t xml:space="preserve"> </w:t>
            </w:r>
            <w:r>
              <w:rPr>
                <w:rFonts w:ascii="仿宋" w:hAnsi="仿宋" w:eastAsia="仿宋" w:cs="仿宋"/>
                <w:spacing w:val="17"/>
                <w:sz w:val="18"/>
                <w:szCs w:val="18"/>
              </w:rPr>
              <w:t>（国务院令第293号）</w:t>
            </w:r>
          </w:p>
          <w:p>
            <w:pPr>
              <w:spacing w:before="27" w:line="243" w:lineRule="auto"/>
              <w:ind w:left="55" w:right="108" w:firstLine="422"/>
              <w:rPr>
                <w:rFonts w:ascii="仿宋" w:hAnsi="仿宋" w:eastAsia="仿宋" w:cs="仿宋"/>
                <w:sz w:val="18"/>
                <w:szCs w:val="18"/>
              </w:rPr>
            </w:pPr>
            <w:r>
              <w:rPr>
                <w:rFonts w:ascii="仿宋" w:hAnsi="仿宋" w:eastAsia="仿宋" w:cs="仿宋"/>
                <w:spacing w:val="14"/>
                <w:sz w:val="18"/>
                <w:szCs w:val="18"/>
              </w:rPr>
              <w:t>第九条</w:t>
            </w:r>
            <w:r>
              <w:rPr>
                <w:rFonts w:ascii="仿宋" w:hAnsi="仿宋" w:eastAsia="仿宋" w:cs="仿宋"/>
                <w:spacing w:val="102"/>
                <w:sz w:val="18"/>
                <w:szCs w:val="18"/>
              </w:rPr>
              <w:t xml:space="preserve"> </w:t>
            </w:r>
            <w:r>
              <w:rPr>
                <w:rFonts w:ascii="仿宋" w:hAnsi="仿宋" w:eastAsia="仿宋" w:cs="仿宋"/>
                <w:spacing w:val="14"/>
                <w:sz w:val="18"/>
                <w:szCs w:val="18"/>
              </w:rPr>
              <w:t>国家对从事建设工程勘察</w:t>
            </w:r>
            <w:r>
              <w:rPr>
                <w:rFonts w:ascii="仿宋" w:hAnsi="仿宋" w:eastAsia="仿宋" w:cs="仿宋"/>
                <w:spacing w:val="-52"/>
                <w:sz w:val="18"/>
                <w:szCs w:val="18"/>
              </w:rPr>
              <w:t xml:space="preserve"> </w:t>
            </w:r>
            <w:r>
              <w:rPr>
                <w:rFonts w:ascii="仿宋" w:hAnsi="仿宋" w:eastAsia="仿宋" w:cs="仿宋"/>
                <w:spacing w:val="14"/>
                <w:sz w:val="18"/>
                <w:szCs w:val="18"/>
              </w:rPr>
              <w:t>、设计活动的专业技术人员</w:t>
            </w:r>
            <w:r>
              <w:rPr>
                <w:rFonts w:ascii="仿宋" w:hAnsi="仿宋" w:eastAsia="仿宋" w:cs="仿宋"/>
                <w:spacing w:val="-52"/>
                <w:sz w:val="18"/>
                <w:szCs w:val="18"/>
              </w:rPr>
              <w:t xml:space="preserve"> </w:t>
            </w:r>
            <w:r>
              <w:rPr>
                <w:rFonts w:ascii="仿宋" w:hAnsi="仿宋" w:eastAsia="仿宋" w:cs="仿宋"/>
                <w:spacing w:val="14"/>
                <w:sz w:val="18"/>
                <w:szCs w:val="18"/>
              </w:rPr>
              <w:t>，实</w:t>
            </w:r>
            <w:r>
              <w:rPr>
                <w:rFonts w:ascii="仿宋" w:hAnsi="仿宋" w:eastAsia="仿宋" w:cs="仿宋"/>
                <w:sz w:val="18"/>
                <w:szCs w:val="18"/>
              </w:rPr>
              <w:t xml:space="preserve"> </w:t>
            </w:r>
            <w:r>
              <w:rPr>
                <w:rFonts w:ascii="仿宋" w:hAnsi="仿宋" w:eastAsia="仿宋" w:cs="仿宋"/>
                <w:spacing w:val="16"/>
                <w:sz w:val="18"/>
                <w:szCs w:val="18"/>
              </w:rPr>
              <w:t>行执业资格注册管理制度</w:t>
            </w:r>
            <w:r>
              <w:rPr>
                <w:rFonts w:ascii="仿宋" w:hAnsi="仿宋" w:eastAsia="仿宋" w:cs="仿宋"/>
                <w:spacing w:val="-41"/>
                <w:sz w:val="18"/>
                <w:szCs w:val="18"/>
              </w:rPr>
              <w:t xml:space="preserve"> </w:t>
            </w:r>
            <w:r>
              <w:rPr>
                <w:rFonts w:ascii="仿宋" w:hAnsi="仿宋" w:eastAsia="仿宋" w:cs="仿宋"/>
                <w:spacing w:val="16"/>
                <w:sz w:val="18"/>
                <w:szCs w:val="18"/>
              </w:rPr>
              <w:t>。未经注册的建设工程勘察</w:t>
            </w:r>
            <w:r>
              <w:rPr>
                <w:rFonts w:ascii="仿宋" w:hAnsi="仿宋" w:eastAsia="仿宋" w:cs="仿宋"/>
                <w:spacing w:val="-52"/>
                <w:sz w:val="18"/>
                <w:szCs w:val="18"/>
              </w:rPr>
              <w:t xml:space="preserve"> </w:t>
            </w:r>
            <w:r>
              <w:rPr>
                <w:rFonts w:ascii="仿宋" w:hAnsi="仿宋" w:eastAsia="仿宋" w:cs="仿宋"/>
                <w:spacing w:val="16"/>
                <w:sz w:val="18"/>
                <w:szCs w:val="18"/>
              </w:rPr>
              <w:t>、设计人员</w:t>
            </w:r>
            <w:r>
              <w:rPr>
                <w:rFonts w:ascii="仿宋" w:hAnsi="仿宋" w:eastAsia="仿宋" w:cs="仿宋"/>
                <w:spacing w:val="-52"/>
                <w:sz w:val="18"/>
                <w:szCs w:val="18"/>
              </w:rPr>
              <w:t xml:space="preserve"> </w:t>
            </w:r>
            <w:r>
              <w:rPr>
                <w:rFonts w:ascii="仿宋" w:hAnsi="仿宋" w:eastAsia="仿宋" w:cs="仿宋"/>
                <w:spacing w:val="16"/>
                <w:sz w:val="18"/>
                <w:szCs w:val="18"/>
              </w:rPr>
              <w:t>，不</w:t>
            </w:r>
            <w:r>
              <w:rPr>
                <w:rFonts w:ascii="仿宋" w:hAnsi="仿宋" w:eastAsia="仿宋" w:cs="仿宋"/>
                <w:sz w:val="18"/>
                <w:szCs w:val="18"/>
              </w:rPr>
              <w:t xml:space="preserve">  </w:t>
            </w:r>
            <w:r>
              <w:rPr>
                <w:rFonts w:ascii="仿宋" w:hAnsi="仿宋" w:eastAsia="仿宋" w:cs="仿宋"/>
                <w:spacing w:val="17"/>
                <w:sz w:val="18"/>
                <w:szCs w:val="18"/>
              </w:rPr>
              <w:t>得以注册执业人员的名义从事建设工程勘察</w:t>
            </w:r>
            <w:r>
              <w:rPr>
                <w:rFonts w:ascii="仿宋" w:hAnsi="仿宋" w:eastAsia="仿宋" w:cs="仿宋"/>
                <w:spacing w:val="-38"/>
                <w:sz w:val="18"/>
                <w:szCs w:val="18"/>
              </w:rPr>
              <w:t xml:space="preserve"> </w:t>
            </w:r>
            <w:r>
              <w:rPr>
                <w:rFonts w:ascii="仿宋" w:hAnsi="仿宋" w:eastAsia="仿宋" w:cs="仿宋"/>
                <w:spacing w:val="17"/>
                <w:sz w:val="18"/>
                <w:szCs w:val="18"/>
              </w:rPr>
              <w:t>、设计活动。</w:t>
            </w:r>
          </w:p>
          <w:p>
            <w:pPr>
              <w:spacing w:before="10" w:line="229" w:lineRule="auto"/>
              <w:ind w:left="53" w:right="110" w:firstLine="424"/>
              <w:rPr>
                <w:rFonts w:ascii="仿宋" w:hAnsi="仿宋" w:eastAsia="仿宋" w:cs="仿宋"/>
                <w:sz w:val="18"/>
                <w:szCs w:val="18"/>
              </w:rPr>
            </w:pPr>
            <w:r>
              <w:rPr>
                <w:rFonts w:ascii="仿宋" w:hAnsi="仿宋" w:eastAsia="仿宋" w:cs="仿宋"/>
                <w:spacing w:val="16"/>
                <w:sz w:val="18"/>
                <w:szCs w:val="18"/>
              </w:rPr>
              <w:t>第三十六条</w:t>
            </w:r>
            <w:r>
              <w:rPr>
                <w:rFonts w:ascii="仿宋" w:hAnsi="仿宋" w:eastAsia="仿宋" w:cs="仿宋"/>
                <w:spacing w:val="44"/>
                <w:sz w:val="18"/>
                <w:szCs w:val="18"/>
              </w:rPr>
              <w:t xml:space="preserve"> </w:t>
            </w:r>
            <w:r>
              <w:rPr>
                <w:rFonts w:ascii="仿宋" w:hAnsi="仿宋" w:eastAsia="仿宋" w:cs="仿宋"/>
                <w:spacing w:val="16"/>
                <w:sz w:val="18"/>
                <w:szCs w:val="18"/>
              </w:rPr>
              <w:t>违反本条例规定</w:t>
            </w:r>
            <w:r>
              <w:rPr>
                <w:rFonts w:ascii="仿宋" w:hAnsi="仿宋" w:eastAsia="仿宋" w:cs="仿宋"/>
                <w:spacing w:val="-52"/>
                <w:sz w:val="18"/>
                <w:szCs w:val="18"/>
              </w:rPr>
              <w:t xml:space="preserve"> </w:t>
            </w:r>
            <w:r>
              <w:rPr>
                <w:rFonts w:ascii="仿宋" w:hAnsi="仿宋" w:eastAsia="仿宋" w:cs="仿宋"/>
                <w:spacing w:val="16"/>
                <w:sz w:val="18"/>
                <w:szCs w:val="18"/>
              </w:rPr>
              <w:t>，未经注册</w:t>
            </w:r>
            <w:r>
              <w:rPr>
                <w:rFonts w:ascii="仿宋" w:hAnsi="仿宋" w:eastAsia="仿宋" w:cs="仿宋"/>
                <w:spacing w:val="-53"/>
                <w:sz w:val="18"/>
                <w:szCs w:val="18"/>
              </w:rPr>
              <w:t xml:space="preserve"> </w:t>
            </w:r>
            <w:r>
              <w:rPr>
                <w:rFonts w:ascii="仿宋" w:hAnsi="仿宋" w:eastAsia="仿宋" w:cs="仿宋"/>
                <w:spacing w:val="16"/>
                <w:sz w:val="18"/>
                <w:szCs w:val="18"/>
              </w:rPr>
              <w:t>，擅自以注册建设工程勘</w:t>
            </w:r>
            <w:r>
              <w:rPr>
                <w:rFonts w:ascii="仿宋" w:hAnsi="仿宋" w:eastAsia="仿宋" w:cs="仿宋"/>
                <w:sz w:val="18"/>
                <w:szCs w:val="18"/>
              </w:rPr>
              <w:t xml:space="preserve"> </w:t>
            </w:r>
            <w:r>
              <w:rPr>
                <w:rFonts w:ascii="仿宋" w:hAnsi="仿宋" w:eastAsia="仿宋" w:cs="仿宋"/>
                <w:spacing w:val="17"/>
                <w:sz w:val="18"/>
                <w:szCs w:val="18"/>
              </w:rPr>
              <w:t>察</w:t>
            </w:r>
            <w:r>
              <w:rPr>
                <w:rFonts w:ascii="仿宋" w:hAnsi="仿宋" w:eastAsia="仿宋" w:cs="仿宋"/>
                <w:spacing w:val="-51"/>
                <w:sz w:val="18"/>
                <w:szCs w:val="18"/>
              </w:rPr>
              <w:t xml:space="preserve"> </w:t>
            </w:r>
            <w:r>
              <w:rPr>
                <w:rFonts w:ascii="仿宋" w:hAnsi="仿宋" w:eastAsia="仿宋" w:cs="仿宋"/>
                <w:spacing w:val="17"/>
                <w:sz w:val="18"/>
                <w:szCs w:val="18"/>
              </w:rPr>
              <w:t>、设计人员的名义从事建设工程勘察</w:t>
            </w:r>
            <w:r>
              <w:rPr>
                <w:rFonts w:ascii="仿宋" w:hAnsi="仿宋" w:eastAsia="仿宋" w:cs="仿宋"/>
                <w:spacing w:val="-52"/>
                <w:sz w:val="18"/>
                <w:szCs w:val="18"/>
              </w:rPr>
              <w:t xml:space="preserve"> </w:t>
            </w:r>
            <w:r>
              <w:rPr>
                <w:rFonts w:ascii="仿宋" w:hAnsi="仿宋" w:eastAsia="仿宋" w:cs="仿宋"/>
                <w:spacing w:val="17"/>
                <w:sz w:val="18"/>
                <w:szCs w:val="18"/>
              </w:rPr>
              <w:t>、设计活动的</w:t>
            </w:r>
            <w:r>
              <w:rPr>
                <w:rFonts w:ascii="仿宋" w:hAnsi="仿宋" w:eastAsia="仿宋" w:cs="仿宋"/>
                <w:spacing w:val="-52"/>
                <w:sz w:val="18"/>
                <w:szCs w:val="18"/>
              </w:rPr>
              <w:t xml:space="preserve"> </w:t>
            </w:r>
            <w:r>
              <w:rPr>
                <w:rFonts w:ascii="仿宋" w:hAnsi="仿宋" w:eastAsia="仿宋" w:cs="仿宋"/>
                <w:spacing w:val="17"/>
                <w:sz w:val="18"/>
                <w:szCs w:val="18"/>
              </w:rPr>
              <w:t>，责令</w:t>
            </w:r>
            <w:r>
              <w:rPr>
                <w:rFonts w:ascii="仿宋" w:hAnsi="仿宋" w:eastAsia="仿宋" w:cs="仿宋"/>
                <w:spacing w:val="16"/>
                <w:sz w:val="18"/>
                <w:szCs w:val="18"/>
              </w:rPr>
              <w:t>停止违法</w:t>
            </w:r>
            <w:r>
              <w:rPr>
                <w:rFonts w:ascii="仿宋" w:hAnsi="仿宋" w:eastAsia="仿宋" w:cs="仿宋"/>
                <w:sz w:val="18"/>
                <w:szCs w:val="18"/>
              </w:rPr>
              <w:t xml:space="preserve">  </w:t>
            </w:r>
            <w:r>
              <w:rPr>
                <w:rFonts w:ascii="仿宋" w:hAnsi="仿宋" w:eastAsia="仿宋" w:cs="仿宋"/>
                <w:spacing w:val="8"/>
                <w:sz w:val="18"/>
                <w:szCs w:val="18"/>
              </w:rPr>
              <w:t>行</w:t>
            </w:r>
            <w:r>
              <w:rPr>
                <w:rFonts w:ascii="仿宋" w:hAnsi="仿宋" w:eastAsia="仿宋" w:cs="仿宋"/>
                <w:spacing w:val="-38"/>
                <w:sz w:val="18"/>
                <w:szCs w:val="18"/>
              </w:rPr>
              <w:t xml:space="preserve"> </w:t>
            </w:r>
            <w:r>
              <w:rPr>
                <w:rFonts w:ascii="仿宋" w:hAnsi="仿宋" w:eastAsia="仿宋" w:cs="仿宋"/>
                <w:spacing w:val="8"/>
                <w:sz w:val="18"/>
                <w:szCs w:val="18"/>
              </w:rPr>
              <w:t>为</w:t>
            </w:r>
            <w:r>
              <w:rPr>
                <w:rFonts w:ascii="仿宋" w:hAnsi="仿宋" w:eastAsia="仿宋" w:cs="仿宋"/>
                <w:spacing w:val="-48"/>
                <w:sz w:val="18"/>
                <w:szCs w:val="18"/>
              </w:rPr>
              <w:t xml:space="preserve"> </w:t>
            </w:r>
            <w:r>
              <w:rPr>
                <w:rFonts w:ascii="仿宋" w:hAnsi="仿宋" w:eastAsia="仿宋" w:cs="仿宋"/>
                <w:spacing w:val="8"/>
                <w:sz w:val="18"/>
                <w:szCs w:val="18"/>
              </w:rPr>
              <w:t>，</w:t>
            </w:r>
            <w:r>
              <w:rPr>
                <w:rFonts w:ascii="仿宋" w:hAnsi="仿宋" w:eastAsia="仿宋" w:cs="仿宋"/>
                <w:spacing w:val="-49"/>
                <w:sz w:val="18"/>
                <w:szCs w:val="18"/>
              </w:rPr>
              <w:t xml:space="preserve"> </w:t>
            </w:r>
            <w:r>
              <w:rPr>
                <w:rFonts w:ascii="仿宋" w:hAnsi="仿宋" w:eastAsia="仿宋" w:cs="仿宋"/>
                <w:spacing w:val="8"/>
                <w:sz w:val="18"/>
                <w:szCs w:val="18"/>
              </w:rPr>
              <w:t>没</w:t>
            </w:r>
            <w:r>
              <w:rPr>
                <w:rFonts w:ascii="仿宋" w:hAnsi="仿宋" w:eastAsia="仿宋" w:cs="仿宋"/>
                <w:spacing w:val="-48"/>
                <w:sz w:val="18"/>
                <w:szCs w:val="18"/>
              </w:rPr>
              <w:t xml:space="preserve"> </w:t>
            </w:r>
            <w:r>
              <w:rPr>
                <w:rFonts w:ascii="仿宋" w:hAnsi="仿宋" w:eastAsia="仿宋" w:cs="仿宋"/>
                <w:spacing w:val="8"/>
                <w:sz w:val="18"/>
                <w:szCs w:val="18"/>
              </w:rPr>
              <w:t>收违</w:t>
            </w:r>
            <w:r>
              <w:rPr>
                <w:rFonts w:ascii="仿宋" w:hAnsi="仿宋" w:eastAsia="仿宋" w:cs="仿宋"/>
                <w:spacing w:val="-53"/>
                <w:sz w:val="18"/>
                <w:szCs w:val="18"/>
              </w:rPr>
              <w:t xml:space="preserve"> </w:t>
            </w:r>
            <w:r>
              <w:rPr>
                <w:rFonts w:ascii="仿宋" w:hAnsi="仿宋" w:eastAsia="仿宋" w:cs="仿宋"/>
                <w:spacing w:val="8"/>
                <w:sz w:val="18"/>
                <w:szCs w:val="18"/>
              </w:rPr>
              <w:t>法所得</w:t>
            </w:r>
            <w:r>
              <w:rPr>
                <w:rFonts w:ascii="仿宋" w:hAnsi="仿宋" w:eastAsia="仿宋" w:cs="仿宋"/>
                <w:spacing w:val="-45"/>
                <w:sz w:val="18"/>
                <w:szCs w:val="18"/>
              </w:rPr>
              <w:t xml:space="preserve"> </w:t>
            </w:r>
            <w:r>
              <w:rPr>
                <w:rFonts w:ascii="仿宋" w:hAnsi="仿宋" w:eastAsia="仿宋" w:cs="仿宋"/>
                <w:spacing w:val="8"/>
                <w:sz w:val="18"/>
                <w:szCs w:val="18"/>
              </w:rPr>
              <w:t>，</w:t>
            </w:r>
            <w:r>
              <w:rPr>
                <w:rFonts w:ascii="仿宋" w:hAnsi="仿宋" w:eastAsia="仿宋" w:cs="仿宋"/>
                <w:spacing w:val="-51"/>
                <w:sz w:val="18"/>
                <w:szCs w:val="18"/>
              </w:rPr>
              <w:t xml:space="preserve"> </w:t>
            </w:r>
            <w:r>
              <w:rPr>
                <w:rFonts w:ascii="仿宋" w:hAnsi="仿宋" w:eastAsia="仿宋" w:cs="仿宋"/>
                <w:spacing w:val="8"/>
                <w:sz w:val="18"/>
                <w:szCs w:val="18"/>
              </w:rPr>
              <w:t>处违</w:t>
            </w:r>
            <w:r>
              <w:rPr>
                <w:rFonts w:ascii="仿宋" w:hAnsi="仿宋" w:eastAsia="仿宋" w:cs="仿宋"/>
                <w:spacing w:val="-53"/>
                <w:sz w:val="18"/>
                <w:szCs w:val="18"/>
              </w:rPr>
              <w:t xml:space="preserve"> </w:t>
            </w:r>
            <w:r>
              <w:rPr>
                <w:rFonts w:ascii="仿宋" w:hAnsi="仿宋" w:eastAsia="仿宋" w:cs="仿宋"/>
                <w:spacing w:val="8"/>
                <w:sz w:val="18"/>
                <w:szCs w:val="18"/>
              </w:rPr>
              <w:t>法所得2倍</w:t>
            </w:r>
            <w:r>
              <w:rPr>
                <w:rFonts w:ascii="仿宋" w:hAnsi="仿宋" w:eastAsia="仿宋" w:cs="仿宋"/>
                <w:spacing w:val="-39"/>
                <w:sz w:val="18"/>
                <w:szCs w:val="18"/>
              </w:rPr>
              <w:t xml:space="preserve"> </w:t>
            </w:r>
            <w:r>
              <w:rPr>
                <w:rFonts w:ascii="仿宋" w:hAnsi="仿宋" w:eastAsia="仿宋" w:cs="仿宋"/>
                <w:spacing w:val="8"/>
                <w:sz w:val="18"/>
                <w:szCs w:val="18"/>
              </w:rPr>
              <w:t>以上5倍</w:t>
            </w:r>
            <w:r>
              <w:rPr>
                <w:rFonts w:ascii="仿宋" w:hAnsi="仿宋" w:eastAsia="仿宋" w:cs="仿宋"/>
                <w:spacing w:val="-39"/>
                <w:sz w:val="18"/>
                <w:szCs w:val="18"/>
              </w:rPr>
              <w:t xml:space="preserve"> </w:t>
            </w:r>
            <w:r>
              <w:rPr>
                <w:rFonts w:ascii="仿宋" w:hAnsi="仿宋" w:eastAsia="仿宋" w:cs="仿宋"/>
                <w:spacing w:val="8"/>
                <w:sz w:val="18"/>
                <w:szCs w:val="18"/>
              </w:rPr>
              <w:t>以下</w:t>
            </w:r>
            <w:r>
              <w:rPr>
                <w:rFonts w:ascii="仿宋" w:hAnsi="仿宋" w:eastAsia="仿宋" w:cs="仿宋"/>
                <w:spacing w:val="-53"/>
                <w:sz w:val="18"/>
                <w:szCs w:val="18"/>
              </w:rPr>
              <w:t xml:space="preserve"> </w:t>
            </w:r>
            <w:r>
              <w:rPr>
                <w:rFonts w:ascii="仿宋" w:hAnsi="仿宋" w:eastAsia="仿宋" w:cs="仿宋"/>
                <w:spacing w:val="8"/>
                <w:sz w:val="18"/>
                <w:szCs w:val="18"/>
              </w:rPr>
              <w:t>罚款</w:t>
            </w:r>
            <w:r>
              <w:rPr>
                <w:rFonts w:ascii="仿宋" w:hAnsi="仿宋" w:eastAsia="仿宋" w:cs="仿宋"/>
                <w:spacing w:val="-48"/>
                <w:sz w:val="18"/>
                <w:szCs w:val="18"/>
              </w:rPr>
              <w:t xml:space="preserve"> </w:t>
            </w:r>
            <w:r>
              <w:rPr>
                <w:rFonts w:ascii="仿宋" w:hAnsi="仿宋" w:eastAsia="仿宋" w:cs="仿宋"/>
                <w:spacing w:val="8"/>
                <w:sz w:val="18"/>
                <w:szCs w:val="18"/>
              </w:rPr>
              <w:t>；</w:t>
            </w:r>
            <w:r>
              <w:rPr>
                <w:rFonts w:ascii="仿宋" w:hAnsi="仿宋" w:eastAsia="仿宋" w:cs="仿宋"/>
                <w:spacing w:val="-50"/>
                <w:sz w:val="18"/>
                <w:szCs w:val="18"/>
              </w:rPr>
              <w:t xml:space="preserve"> </w:t>
            </w:r>
            <w:r>
              <w:rPr>
                <w:rFonts w:ascii="仿宋" w:hAnsi="仿宋" w:eastAsia="仿宋" w:cs="仿宋"/>
                <w:spacing w:val="8"/>
                <w:sz w:val="18"/>
                <w:szCs w:val="18"/>
              </w:rPr>
              <w:t>给他人造</w:t>
            </w:r>
            <w:r>
              <w:rPr>
                <w:rFonts w:ascii="仿宋" w:hAnsi="仿宋" w:eastAsia="仿宋" w:cs="仿宋"/>
                <w:sz w:val="18"/>
                <w:szCs w:val="18"/>
              </w:rPr>
              <w:t xml:space="preserve">  </w:t>
            </w:r>
            <w:r>
              <w:rPr>
                <w:rFonts w:ascii="仿宋" w:hAnsi="仿宋" w:eastAsia="仿宋" w:cs="仿宋"/>
                <w:spacing w:val="16"/>
                <w:sz w:val="18"/>
                <w:szCs w:val="18"/>
              </w:rPr>
              <w:t>成损失的，依法承担赔偿责任。</w:t>
            </w:r>
          </w:p>
        </w:tc>
        <w:tc>
          <w:tcPr>
            <w:tcW w:w="1433" w:type="dxa"/>
            <w:vAlign w:val="top"/>
          </w:tcPr>
          <w:p>
            <w:pPr>
              <w:spacing w:line="356" w:lineRule="auto"/>
              <w:rPr>
                <w:rFonts w:ascii="Arial"/>
                <w:sz w:val="21"/>
              </w:rPr>
            </w:pPr>
          </w:p>
          <w:p>
            <w:pPr>
              <w:spacing w:line="357" w:lineRule="auto"/>
              <w:rPr>
                <w:rFonts w:ascii="Arial"/>
                <w:sz w:val="21"/>
              </w:rPr>
            </w:pPr>
          </w:p>
          <w:p>
            <w:pPr>
              <w:spacing w:before="59" w:line="238" w:lineRule="auto"/>
              <w:ind w:left="459" w:right="100" w:hanging="298"/>
              <w:rPr>
                <w:rFonts w:ascii="仿宋" w:hAnsi="仿宋" w:eastAsia="仿宋" w:cs="仿宋"/>
                <w:sz w:val="18"/>
                <w:szCs w:val="18"/>
              </w:rPr>
            </w:pPr>
            <w:r>
              <w:rPr>
                <w:rFonts w:ascii="仿宋" w:hAnsi="仿宋" w:eastAsia="仿宋" w:cs="仿宋"/>
                <w:spacing w:val="13"/>
                <w:sz w:val="18"/>
                <w:szCs w:val="18"/>
              </w:rPr>
              <w:t>罚款，没收违</w:t>
            </w:r>
            <w:r>
              <w:rPr>
                <w:rFonts w:ascii="仿宋" w:hAnsi="仿宋" w:eastAsia="仿宋" w:cs="仿宋"/>
                <w:spacing w:val="1"/>
                <w:sz w:val="18"/>
                <w:szCs w:val="18"/>
              </w:rPr>
              <w:t xml:space="preserve"> </w:t>
            </w:r>
            <w:r>
              <w:rPr>
                <w:rFonts w:ascii="仿宋" w:hAnsi="仿宋" w:eastAsia="仿宋" w:cs="仿宋"/>
                <w:spacing w:val="7"/>
                <w:sz w:val="18"/>
                <w:szCs w:val="18"/>
              </w:rPr>
              <w:t>法所得</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4" w:hRule="atLeast"/>
        </w:trPr>
        <w:tc>
          <w:tcPr>
            <w:tcW w:w="652" w:type="dxa"/>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59" w:line="191" w:lineRule="auto"/>
              <w:ind w:left="218"/>
            </w:pPr>
            <w:r>
              <w:rPr>
                <w:spacing w:val="-4"/>
              </w:rPr>
              <w:t>168</w:t>
            </w:r>
          </w:p>
        </w:tc>
        <w:tc>
          <w:tcPr>
            <w:tcW w:w="1087" w:type="dxa"/>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0201782000</w:t>
            </w:r>
          </w:p>
        </w:tc>
        <w:tc>
          <w:tcPr>
            <w:tcW w:w="1087"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58" w:line="231" w:lineRule="auto"/>
              <w:ind w:left="44"/>
            </w:pPr>
            <w:r>
              <w:rPr>
                <w:spacing w:val="11"/>
              </w:rPr>
              <w:t>行政处罚</w:t>
            </w:r>
          </w:p>
        </w:tc>
        <w:tc>
          <w:tcPr>
            <w:tcW w:w="2714" w:type="dxa"/>
            <w:vAlign w:val="top"/>
          </w:tcPr>
          <w:p>
            <w:pPr>
              <w:spacing w:line="307" w:lineRule="auto"/>
              <w:rPr>
                <w:rFonts w:ascii="Arial"/>
                <w:sz w:val="21"/>
              </w:rPr>
            </w:pPr>
          </w:p>
          <w:p>
            <w:pPr>
              <w:spacing w:line="307" w:lineRule="auto"/>
              <w:rPr>
                <w:rFonts w:ascii="Arial"/>
                <w:sz w:val="21"/>
              </w:rPr>
            </w:pPr>
          </w:p>
          <w:p>
            <w:pPr>
              <w:spacing w:line="307" w:lineRule="auto"/>
              <w:rPr>
                <w:rFonts w:ascii="Arial"/>
                <w:sz w:val="21"/>
              </w:rPr>
            </w:pPr>
          </w:p>
          <w:p>
            <w:pPr>
              <w:spacing w:before="59" w:line="248" w:lineRule="auto"/>
              <w:ind w:left="67" w:right="45"/>
              <w:jc w:val="both"/>
              <w:rPr>
                <w:rFonts w:ascii="仿宋" w:hAnsi="仿宋" w:eastAsia="仿宋" w:cs="仿宋"/>
                <w:sz w:val="18"/>
                <w:szCs w:val="18"/>
              </w:rPr>
            </w:pPr>
            <w:r>
              <w:rPr>
                <w:rFonts w:ascii="仿宋" w:hAnsi="仿宋" w:eastAsia="仿宋" w:cs="仿宋"/>
                <w:spacing w:val="18"/>
                <w:sz w:val="18"/>
                <w:szCs w:val="18"/>
              </w:rPr>
              <w:t>对勘察、设计单位未依据项目</w:t>
            </w:r>
            <w:r>
              <w:rPr>
                <w:rFonts w:ascii="仿宋" w:hAnsi="仿宋" w:eastAsia="仿宋" w:cs="仿宋"/>
                <w:sz w:val="18"/>
                <w:szCs w:val="18"/>
              </w:rPr>
              <w:t xml:space="preserve"> </w:t>
            </w:r>
            <w:r>
              <w:rPr>
                <w:rFonts w:ascii="仿宋" w:hAnsi="仿宋" w:eastAsia="仿宋" w:cs="仿宋"/>
                <w:spacing w:val="18"/>
                <w:sz w:val="18"/>
                <w:szCs w:val="18"/>
              </w:rPr>
              <w:t>批准文件，城乡规划及专业规</w:t>
            </w:r>
            <w:r>
              <w:rPr>
                <w:rFonts w:ascii="仿宋" w:hAnsi="仿宋" w:eastAsia="仿宋" w:cs="仿宋"/>
                <w:spacing w:val="2"/>
                <w:sz w:val="18"/>
                <w:szCs w:val="18"/>
              </w:rPr>
              <w:t xml:space="preserve"> </w:t>
            </w:r>
            <w:r>
              <w:rPr>
                <w:rFonts w:ascii="仿宋" w:hAnsi="仿宋" w:eastAsia="仿宋" w:cs="仿宋"/>
                <w:spacing w:val="11"/>
                <w:sz w:val="18"/>
                <w:szCs w:val="18"/>
              </w:rPr>
              <w:t>划， 国家规定的建设工程勘察</w:t>
            </w:r>
            <w:r>
              <w:rPr>
                <w:rFonts w:ascii="仿宋" w:hAnsi="仿宋" w:eastAsia="仿宋" w:cs="仿宋"/>
                <w:spacing w:val="4"/>
                <w:sz w:val="18"/>
                <w:szCs w:val="18"/>
              </w:rPr>
              <w:t xml:space="preserve"> </w:t>
            </w:r>
            <w:r>
              <w:rPr>
                <w:rFonts w:ascii="仿宋" w:hAnsi="仿宋" w:eastAsia="仿宋" w:cs="仿宋"/>
                <w:spacing w:val="18"/>
                <w:sz w:val="18"/>
                <w:szCs w:val="18"/>
              </w:rPr>
              <w:t>、设计深度要求编制建设工程</w:t>
            </w:r>
          </w:p>
          <w:p>
            <w:pPr>
              <w:spacing w:before="18" w:line="233" w:lineRule="auto"/>
              <w:ind w:left="368"/>
              <w:rPr>
                <w:rFonts w:ascii="仿宋" w:hAnsi="仿宋" w:eastAsia="仿宋" w:cs="仿宋"/>
                <w:sz w:val="18"/>
                <w:szCs w:val="18"/>
              </w:rPr>
            </w:pPr>
            <w:r>
              <w:rPr>
                <w:rFonts w:ascii="仿宋" w:hAnsi="仿宋" w:eastAsia="仿宋" w:cs="仿宋"/>
                <w:spacing w:val="13"/>
                <w:sz w:val="18"/>
                <w:szCs w:val="18"/>
              </w:rPr>
              <w:t>勘察</w:t>
            </w:r>
            <w:r>
              <w:rPr>
                <w:rFonts w:ascii="仿宋" w:hAnsi="仿宋" w:eastAsia="仿宋" w:cs="仿宋"/>
                <w:spacing w:val="-44"/>
                <w:sz w:val="18"/>
                <w:szCs w:val="18"/>
              </w:rPr>
              <w:t xml:space="preserve"> </w:t>
            </w:r>
            <w:r>
              <w:rPr>
                <w:rFonts w:ascii="仿宋" w:hAnsi="仿宋" w:eastAsia="仿宋" w:cs="仿宋"/>
                <w:spacing w:val="13"/>
                <w:sz w:val="18"/>
                <w:szCs w:val="18"/>
              </w:rPr>
              <w:t>、设计文件的处罚</w:t>
            </w:r>
          </w:p>
        </w:tc>
        <w:tc>
          <w:tcPr>
            <w:tcW w:w="881" w:type="dxa"/>
            <w:vAlign w:val="top"/>
          </w:tcPr>
          <w:p>
            <w:pPr>
              <w:rPr>
                <w:rFonts w:ascii="Arial"/>
                <w:sz w:val="21"/>
              </w:rPr>
            </w:pPr>
          </w:p>
        </w:tc>
        <w:tc>
          <w:tcPr>
            <w:tcW w:w="6297" w:type="dxa"/>
            <w:vAlign w:val="top"/>
          </w:tcPr>
          <w:p>
            <w:pPr>
              <w:spacing w:before="39" w:line="231" w:lineRule="auto"/>
              <w:ind w:left="40"/>
              <w:rPr>
                <w:rFonts w:ascii="仿宋" w:hAnsi="仿宋" w:eastAsia="仿宋" w:cs="仿宋"/>
                <w:sz w:val="18"/>
                <w:szCs w:val="18"/>
              </w:rPr>
            </w:pPr>
            <w:r>
              <w:pict>
                <v:shape id="_x0000_s1069" o:spid="_x0000_s1069" o:spt="202" type="#_x0000_t202" style="position:absolute;left:0pt;margin-left:14.2pt;margin-top:148.8pt;height:13.6pt;width:4.15pt;mso-position-horizontal-relative:page;mso-position-vertical-relative:page;z-index:251703296;mso-width-relative:page;mso-height-relative:page;" filled="f" stroked="f" coordsize="21600,21600">
                  <v:path/>
                  <v:fill on="f" focussize="0,0"/>
                  <v:stroke on="f"/>
                  <v:imagedata o:title=""/>
                  <o:lock v:ext="edit" aspectratio="f"/>
                  <v:textbox inset="0mm,0mm,0mm,0mm">
                    <w:txbxContent>
                      <w:p>
                        <w:pPr>
                          <w:spacing w:before="19" w:line="238" w:lineRule="auto"/>
                          <w:jc w:val="right"/>
                          <w:rPr>
                            <w:rFonts w:ascii="仿宋" w:hAnsi="仿宋" w:eastAsia="仿宋" w:cs="仿宋"/>
                            <w:sz w:val="18"/>
                            <w:szCs w:val="18"/>
                          </w:rPr>
                        </w:pPr>
                        <w:r>
                          <w:rPr>
                            <w:rFonts w:ascii="仿宋" w:hAnsi="仿宋" w:eastAsia="仿宋" w:cs="仿宋"/>
                            <w:spacing w:val="-48"/>
                            <w:sz w:val="18"/>
                            <w:szCs w:val="18"/>
                          </w:rPr>
                          <w:t>;</w:t>
                        </w:r>
                      </w:p>
                    </w:txbxContent>
                  </v:textbox>
                </v:shape>
              </w:pict>
            </w:r>
            <w:r>
              <w:rPr>
                <w:rFonts w:ascii="仿宋" w:hAnsi="仿宋" w:eastAsia="仿宋" w:cs="仿宋"/>
                <w:spacing w:val="17"/>
                <w:sz w:val="18"/>
                <w:szCs w:val="18"/>
              </w:rPr>
              <w:t>【行政法规】</w:t>
            </w:r>
            <w:r>
              <w:rPr>
                <w:rFonts w:ascii="仿宋" w:hAnsi="仿宋" w:eastAsia="仿宋" w:cs="仿宋"/>
                <w:spacing w:val="-53"/>
                <w:sz w:val="18"/>
                <w:szCs w:val="18"/>
              </w:rPr>
              <w:t xml:space="preserve"> </w:t>
            </w:r>
            <w:r>
              <w:rPr>
                <w:rFonts w:ascii="仿宋" w:hAnsi="仿宋" w:eastAsia="仿宋" w:cs="仿宋"/>
                <w:spacing w:val="17"/>
                <w:sz w:val="18"/>
                <w:szCs w:val="18"/>
              </w:rPr>
              <w:t>《建设工程勘察设计管理条例》</w:t>
            </w:r>
            <w:r>
              <w:rPr>
                <w:rFonts w:ascii="仿宋" w:hAnsi="仿宋" w:eastAsia="仿宋" w:cs="仿宋"/>
                <w:spacing w:val="-51"/>
                <w:sz w:val="18"/>
                <w:szCs w:val="18"/>
              </w:rPr>
              <w:t xml:space="preserve"> </w:t>
            </w:r>
            <w:r>
              <w:rPr>
                <w:rFonts w:ascii="仿宋" w:hAnsi="仿宋" w:eastAsia="仿宋" w:cs="仿宋"/>
                <w:spacing w:val="17"/>
                <w:sz w:val="18"/>
                <w:szCs w:val="18"/>
              </w:rPr>
              <w:t>（国务院令第662号）</w:t>
            </w:r>
          </w:p>
          <w:p>
            <w:pPr>
              <w:spacing w:before="26"/>
              <w:ind w:left="58" w:right="107" w:firstLine="419"/>
              <w:rPr>
                <w:rFonts w:ascii="仿宋" w:hAnsi="仿宋" w:eastAsia="仿宋" w:cs="仿宋"/>
                <w:sz w:val="18"/>
                <w:szCs w:val="18"/>
              </w:rPr>
            </w:pPr>
            <w:r>
              <w:rPr>
                <w:rFonts w:ascii="仿宋" w:hAnsi="仿宋" w:eastAsia="仿宋" w:cs="仿宋"/>
                <w:spacing w:val="16"/>
                <w:sz w:val="18"/>
                <w:szCs w:val="18"/>
              </w:rPr>
              <w:t>第二十五条第一款</w:t>
            </w:r>
            <w:r>
              <w:rPr>
                <w:rFonts w:ascii="仿宋" w:hAnsi="仿宋" w:eastAsia="仿宋" w:cs="仿宋"/>
                <w:spacing w:val="46"/>
                <w:sz w:val="18"/>
                <w:szCs w:val="18"/>
              </w:rPr>
              <w:t xml:space="preserve"> </w:t>
            </w:r>
            <w:r>
              <w:rPr>
                <w:rFonts w:ascii="仿宋" w:hAnsi="仿宋" w:eastAsia="仿宋" w:cs="仿宋"/>
                <w:spacing w:val="16"/>
                <w:sz w:val="18"/>
                <w:szCs w:val="18"/>
              </w:rPr>
              <w:t>编制建设工程勘察</w:t>
            </w:r>
            <w:r>
              <w:rPr>
                <w:rFonts w:ascii="仿宋" w:hAnsi="仿宋" w:eastAsia="仿宋" w:cs="仿宋"/>
                <w:spacing w:val="-52"/>
                <w:sz w:val="18"/>
                <w:szCs w:val="18"/>
              </w:rPr>
              <w:t xml:space="preserve"> </w:t>
            </w:r>
            <w:r>
              <w:rPr>
                <w:rFonts w:ascii="仿宋" w:hAnsi="仿宋" w:eastAsia="仿宋" w:cs="仿宋"/>
                <w:spacing w:val="16"/>
                <w:sz w:val="18"/>
                <w:szCs w:val="18"/>
              </w:rPr>
              <w:t>、设计文件</w:t>
            </w:r>
            <w:r>
              <w:rPr>
                <w:rFonts w:ascii="仿宋" w:hAnsi="仿宋" w:eastAsia="仿宋" w:cs="仿宋"/>
                <w:spacing w:val="-52"/>
                <w:sz w:val="18"/>
                <w:szCs w:val="18"/>
              </w:rPr>
              <w:t xml:space="preserve"> </w:t>
            </w:r>
            <w:r>
              <w:rPr>
                <w:rFonts w:ascii="仿宋" w:hAnsi="仿宋" w:eastAsia="仿宋" w:cs="仿宋"/>
                <w:spacing w:val="16"/>
                <w:sz w:val="18"/>
                <w:szCs w:val="18"/>
              </w:rPr>
              <w:t>，应当以下列规</w:t>
            </w:r>
            <w:r>
              <w:rPr>
                <w:rFonts w:ascii="仿宋" w:hAnsi="仿宋" w:eastAsia="仿宋" w:cs="仿宋"/>
                <w:sz w:val="18"/>
                <w:szCs w:val="18"/>
              </w:rPr>
              <w:t xml:space="preserve"> </w:t>
            </w:r>
            <w:r>
              <w:rPr>
                <w:rFonts w:ascii="仿宋" w:hAnsi="仿宋" w:eastAsia="仿宋" w:cs="仿宋"/>
                <w:spacing w:val="8"/>
                <w:sz w:val="18"/>
                <w:szCs w:val="18"/>
              </w:rPr>
              <w:t>定为依据：</w:t>
            </w:r>
          </w:p>
          <w:p>
            <w:pPr>
              <w:spacing w:before="19" w:line="233" w:lineRule="auto"/>
              <w:ind w:left="462"/>
              <w:rPr>
                <w:rFonts w:ascii="仿宋" w:hAnsi="仿宋" w:eastAsia="仿宋" w:cs="仿宋"/>
                <w:sz w:val="18"/>
                <w:szCs w:val="18"/>
              </w:rPr>
            </w:pPr>
            <w:r>
              <w:rPr>
                <w:rFonts w:ascii="仿宋" w:hAnsi="仿宋" w:eastAsia="仿宋" w:cs="仿宋"/>
                <w:spacing w:val="8"/>
                <w:sz w:val="18"/>
                <w:szCs w:val="18"/>
              </w:rPr>
              <w:t>（</w:t>
            </w:r>
            <w:r>
              <w:rPr>
                <w:rFonts w:ascii="仿宋" w:hAnsi="仿宋" w:eastAsia="仿宋" w:cs="仿宋"/>
                <w:spacing w:val="-11"/>
                <w:sz w:val="18"/>
                <w:szCs w:val="18"/>
              </w:rPr>
              <w:t xml:space="preserve"> </w:t>
            </w:r>
            <w:r>
              <w:rPr>
                <w:rFonts w:ascii="仿宋" w:hAnsi="仿宋" w:eastAsia="仿宋" w:cs="仿宋"/>
                <w:spacing w:val="8"/>
                <w:sz w:val="18"/>
                <w:szCs w:val="18"/>
              </w:rPr>
              <w:t>一）项目批准文件；</w:t>
            </w:r>
          </w:p>
          <w:p>
            <w:pPr>
              <w:spacing w:before="15" w:line="233" w:lineRule="auto"/>
              <w:ind w:left="462"/>
              <w:rPr>
                <w:rFonts w:ascii="仿宋" w:hAnsi="仿宋" w:eastAsia="仿宋" w:cs="仿宋"/>
                <w:sz w:val="18"/>
                <w:szCs w:val="18"/>
              </w:rPr>
            </w:pPr>
            <w:r>
              <w:rPr>
                <w:rFonts w:ascii="仿宋" w:hAnsi="仿宋" w:eastAsia="仿宋" w:cs="仿宋"/>
                <w:spacing w:val="5"/>
                <w:sz w:val="18"/>
                <w:szCs w:val="18"/>
              </w:rPr>
              <w:t>（</w:t>
            </w:r>
            <w:r>
              <w:rPr>
                <w:rFonts w:ascii="仿宋" w:hAnsi="仿宋" w:eastAsia="仿宋" w:cs="仿宋"/>
                <w:spacing w:val="-14"/>
                <w:sz w:val="18"/>
                <w:szCs w:val="18"/>
              </w:rPr>
              <w:t xml:space="preserve"> </w:t>
            </w:r>
            <w:r>
              <w:rPr>
                <w:rFonts w:ascii="仿宋" w:hAnsi="仿宋" w:eastAsia="仿宋" w:cs="仿宋"/>
                <w:spacing w:val="5"/>
                <w:sz w:val="18"/>
                <w:szCs w:val="18"/>
              </w:rPr>
              <w:t>二）城市规划；</w:t>
            </w:r>
          </w:p>
          <w:p>
            <w:pPr>
              <w:spacing w:before="17" w:line="231" w:lineRule="auto"/>
              <w:ind w:left="462"/>
              <w:rPr>
                <w:rFonts w:ascii="仿宋" w:hAnsi="仿宋" w:eastAsia="仿宋" w:cs="仿宋"/>
                <w:sz w:val="18"/>
                <w:szCs w:val="18"/>
              </w:rPr>
            </w:pPr>
            <w:r>
              <w:rPr>
                <w:rFonts w:ascii="仿宋" w:hAnsi="仿宋" w:eastAsia="仿宋" w:cs="仿宋"/>
                <w:spacing w:val="12"/>
                <w:sz w:val="18"/>
                <w:szCs w:val="18"/>
              </w:rPr>
              <w:t>（三）</w:t>
            </w:r>
            <w:r>
              <w:rPr>
                <w:rFonts w:ascii="仿宋" w:hAnsi="仿宋" w:eastAsia="仿宋" w:cs="仿宋"/>
                <w:spacing w:val="-34"/>
                <w:sz w:val="18"/>
                <w:szCs w:val="18"/>
              </w:rPr>
              <w:t xml:space="preserve"> </w:t>
            </w:r>
            <w:r>
              <w:rPr>
                <w:rFonts w:ascii="仿宋" w:hAnsi="仿宋" w:eastAsia="仿宋" w:cs="仿宋"/>
                <w:spacing w:val="12"/>
                <w:sz w:val="18"/>
                <w:szCs w:val="18"/>
              </w:rPr>
              <w:t>工程建设强制性标准；</w:t>
            </w:r>
          </w:p>
          <w:p>
            <w:pPr>
              <w:spacing w:before="24" w:line="233" w:lineRule="auto"/>
              <w:ind w:left="462"/>
              <w:rPr>
                <w:rFonts w:ascii="仿宋" w:hAnsi="仿宋" w:eastAsia="仿宋" w:cs="仿宋"/>
                <w:sz w:val="18"/>
                <w:szCs w:val="18"/>
              </w:rPr>
            </w:pPr>
            <w:r>
              <w:rPr>
                <w:rFonts w:ascii="仿宋" w:hAnsi="仿宋" w:eastAsia="仿宋" w:cs="仿宋"/>
                <w:spacing w:val="14"/>
                <w:sz w:val="18"/>
                <w:szCs w:val="18"/>
              </w:rPr>
              <w:t>（四） 国家规定的建设工程勘察、设计深度要求。</w:t>
            </w:r>
          </w:p>
          <w:p>
            <w:pPr>
              <w:spacing w:before="15" w:line="230" w:lineRule="auto"/>
              <w:ind w:left="49" w:right="208" w:firstLine="428"/>
              <w:rPr>
                <w:rFonts w:ascii="仿宋" w:hAnsi="仿宋" w:eastAsia="仿宋" w:cs="仿宋"/>
                <w:sz w:val="18"/>
                <w:szCs w:val="18"/>
              </w:rPr>
            </w:pPr>
            <w:r>
              <w:rPr>
                <w:rFonts w:ascii="仿宋" w:hAnsi="仿宋" w:eastAsia="仿宋" w:cs="仿宋"/>
                <w:spacing w:val="17"/>
                <w:sz w:val="18"/>
                <w:szCs w:val="18"/>
              </w:rPr>
              <w:t>第四十条</w:t>
            </w:r>
            <w:r>
              <w:rPr>
                <w:rFonts w:ascii="仿宋" w:hAnsi="仿宋" w:eastAsia="仿宋" w:cs="仿宋"/>
                <w:spacing w:val="49"/>
                <w:sz w:val="18"/>
                <w:szCs w:val="18"/>
              </w:rPr>
              <w:t xml:space="preserve"> </w:t>
            </w:r>
            <w:r>
              <w:rPr>
                <w:rFonts w:ascii="仿宋" w:hAnsi="仿宋" w:eastAsia="仿宋" w:cs="仿宋"/>
                <w:spacing w:val="17"/>
                <w:sz w:val="18"/>
                <w:szCs w:val="18"/>
              </w:rPr>
              <w:t>违反本条例规定</w:t>
            </w:r>
            <w:r>
              <w:rPr>
                <w:rFonts w:ascii="仿宋" w:hAnsi="仿宋" w:eastAsia="仿宋" w:cs="仿宋"/>
                <w:spacing w:val="-52"/>
                <w:sz w:val="18"/>
                <w:szCs w:val="18"/>
              </w:rPr>
              <w:t xml:space="preserve"> </w:t>
            </w:r>
            <w:r>
              <w:rPr>
                <w:rFonts w:ascii="仿宋" w:hAnsi="仿宋" w:eastAsia="仿宋" w:cs="仿宋"/>
                <w:spacing w:val="17"/>
                <w:sz w:val="18"/>
                <w:szCs w:val="18"/>
              </w:rPr>
              <w:t>，勘察、设计单位未依据项目批准文</w:t>
            </w:r>
            <w:r>
              <w:rPr>
                <w:rFonts w:ascii="仿宋" w:hAnsi="仿宋" w:eastAsia="仿宋" w:cs="仿宋"/>
                <w:sz w:val="18"/>
                <w:szCs w:val="18"/>
              </w:rPr>
              <w:t xml:space="preserve">  </w:t>
            </w:r>
            <w:r>
              <w:rPr>
                <w:rFonts w:ascii="仿宋" w:hAnsi="仿宋" w:eastAsia="仿宋" w:cs="仿宋"/>
                <w:spacing w:val="15"/>
                <w:sz w:val="18"/>
                <w:szCs w:val="18"/>
              </w:rPr>
              <w:t>件，城乡规划及专业规划</w:t>
            </w:r>
            <w:r>
              <w:rPr>
                <w:rFonts w:ascii="仿宋" w:hAnsi="仿宋" w:eastAsia="仿宋" w:cs="仿宋"/>
                <w:spacing w:val="-52"/>
                <w:sz w:val="18"/>
                <w:szCs w:val="18"/>
              </w:rPr>
              <w:t xml:space="preserve"> </w:t>
            </w:r>
            <w:r>
              <w:rPr>
                <w:rFonts w:ascii="仿宋" w:hAnsi="仿宋" w:eastAsia="仿宋" w:cs="仿宋"/>
                <w:spacing w:val="15"/>
                <w:sz w:val="18"/>
                <w:szCs w:val="18"/>
              </w:rPr>
              <w:t>， 国家规定的建设工程勘察</w:t>
            </w:r>
            <w:r>
              <w:rPr>
                <w:rFonts w:ascii="仿宋" w:hAnsi="仿宋" w:eastAsia="仿宋" w:cs="仿宋"/>
                <w:spacing w:val="-52"/>
                <w:sz w:val="18"/>
                <w:szCs w:val="18"/>
              </w:rPr>
              <w:t xml:space="preserve"> </w:t>
            </w:r>
            <w:r>
              <w:rPr>
                <w:rFonts w:ascii="仿宋" w:hAnsi="仿宋" w:eastAsia="仿宋" w:cs="仿宋"/>
                <w:spacing w:val="15"/>
                <w:sz w:val="18"/>
                <w:szCs w:val="18"/>
              </w:rPr>
              <w:t>、设计</w:t>
            </w:r>
            <w:r>
              <w:rPr>
                <w:rFonts w:ascii="仿宋" w:hAnsi="仿宋" w:eastAsia="仿宋" w:cs="仿宋"/>
                <w:spacing w:val="14"/>
                <w:sz w:val="18"/>
                <w:szCs w:val="18"/>
              </w:rPr>
              <w:t>深度要求</w:t>
            </w:r>
            <w:r>
              <w:rPr>
                <w:rFonts w:ascii="仿宋" w:hAnsi="仿宋" w:eastAsia="仿宋" w:cs="仿宋"/>
                <w:sz w:val="18"/>
                <w:szCs w:val="18"/>
              </w:rPr>
              <w:t xml:space="preserve"> </w:t>
            </w:r>
            <w:r>
              <w:rPr>
                <w:rFonts w:ascii="仿宋" w:hAnsi="仿宋" w:eastAsia="仿宋" w:cs="仿宋"/>
                <w:spacing w:val="16"/>
                <w:sz w:val="18"/>
                <w:szCs w:val="18"/>
              </w:rPr>
              <w:t>编制建设工程勘察</w:t>
            </w:r>
            <w:r>
              <w:rPr>
                <w:rFonts w:ascii="仿宋" w:hAnsi="仿宋" w:eastAsia="仿宋" w:cs="仿宋"/>
                <w:spacing w:val="-52"/>
                <w:sz w:val="18"/>
                <w:szCs w:val="18"/>
              </w:rPr>
              <w:t xml:space="preserve"> </w:t>
            </w:r>
            <w:r>
              <w:rPr>
                <w:rFonts w:ascii="仿宋" w:hAnsi="仿宋" w:eastAsia="仿宋" w:cs="仿宋"/>
                <w:spacing w:val="16"/>
                <w:sz w:val="18"/>
                <w:szCs w:val="18"/>
              </w:rPr>
              <w:t>、设计文件的</w:t>
            </w:r>
            <w:r>
              <w:rPr>
                <w:rFonts w:ascii="仿宋" w:hAnsi="仿宋" w:eastAsia="仿宋" w:cs="仿宋"/>
                <w:spacing w:val="-52"/>
                <w:sz w:val="18"/>
                <w:szCs w:val="18"/>
              </w:rPr>
              <w:t xml:space="preserve"> </w:t>
            </w:r>
            <w:r>
              <w:rPr>
                <w:rFonts w:ascii="仿宋" w:hAnsi="仿宋" w:eastAsia="仿宋" w:cs="仿宋"/>
                <w:spacing w:val="16"/>
                <w:sz w:val="18"/>
                <w:szCs w:val="18"/>
              </w:rPr>
              <w:t>，责令限期改正</w:t>
            </w:r>
            <w:r>
              <w:rPr>
                <w:rFonts w:ascii="仿宋" w:hAnsi="仿宋" w:eastAsia="仿宋" w:cs="仿宋"/>
                <w:spacing w:val="-53"/>
                <w:sz w:val="18"/>
                <w:szCs w:val="18"/>
              </w:rPr>
              <w:t xml:space="preserve"> </w:t>
            </w:r>
            <w:r>
              <w:rPr>
                <w:rFonts w:ascii="仿宋" w:hAnsi="仿宋" w:eastAsia="仿宋" w:cs="仿宋"/>
                <w:spacing w:val="16"/>
                <w:sz w:val="18"/>
                <w:szCs w:val="18"/>
              </w:rPr>
              <w:t>；逾期不改</w:t>
            </w:r>
            <w:r>
              <w:rPr>
                <w:rFonts w:ascii="仿宋" w:hAnsi="仿宋" w:eastAsia="仿宋" w:cs="仿宋"/>
                <w:spacing w:val="15"/>
                <w:sz w:val="18"/>
                <w:szCs w:val="18"/>
              </w:rPr>
              <w:t>正的</w:t>
            </w:r>
            <w:r>
              <w:rPr>
                <w:rFonts w:ascii="仿宋" w:hAnsi="仿宋" w:eastAsia="仿宋" w:cs="仿宋"/>
                <w:spacing w:val="-52"/>
                <w:sz w:val="18"/>
                <w:szCs w:val="18"/>
              </w:rPr>
              <w:t xml:space="preserve"> </w:t>
            </w:r>
            <w:r>
              <w:rPr>
                <w:rFonts w:ascii="仿宋" w:hAnsi="仿宋" w:eastAsia="仿宋" w:cs="仿宋"/>
                <w:spacing w:val="15"/>
                <w:sz w:val="18"/>
                <w:szCs w:val="18"/>
              </w:rPr>
              <w:t>，处</w:t>
            </w:r>
            <w:r>
              <w:rPr>
                <w:rFonts w:ascii="仿宋" w:hAnsi="仿宋" w:eastAsia="仿宋" w:cs="仿宋"/>
                <w:sz w:val="18"/>
                <w:szCs w:val="18"/>
              </w:rPr>
              <w:t xml:space="preserve"> </w:t>
            </w:r>
            <w:r>
              <w:rPr>
                <w:rFonts w:ascii="仿宋" w:hAnsi="仿宋" w:eastAsia="仿宋" w:cs="仿宋"/>
                <w:spacing w:val="18"/>
                <w:sz w:val="18"/>
                <w:szCs w:val="18"/>
              </w:rPr>
              <w:t>10万元以上30万元以下的罚款</w:t>
            </w:r>
            <w:r>
              <w:rPr>
                <w:rFonts w:ascii="仿宋" w:hAnsi="仿宋" w:eastAsia="仿宋" w:cs="仿宋"/>
                <w:spacing w:val="-39"/>
                <w:sz w:val="18"/>
                <w:szCs w:val="18"/>
              </w:rPr>
              <w:t xml:space="preserve"> </w:t>
            </w:r>
            <w:r>
              <w:rPr>
                <w:rFonts w:ascii="仿宋" w:hAnsi="仿宋" w:eastAsia="仿宋" w:cs="仿宋"/>
                <w:spacing w:val="18"/>
                <w:sz w:val="18"/>
                <w:szCs w:val="18"/>
              </w:rPr>
              <w:t>；造成工程质量事故或者环境污染和生</w:t>
            </w:r>
            <w:r>
              <w:rPr>
                <w:rFonts w:ascii="仿宋" w:hAnsi="仿宋" w:eastAsia="仿宋" w:cs="仿宋"/>
                <w:sz w:val="18"/>
                <w:szCs w:val="18"/>
              </w:rPr>
              <w:t xml:space="preserve"> </w:t>
            </w:r>
            <w:r>
              <w:rPr>
                <w:rFonts w:ascii="仿宋" w:hAnsi="仿宋" w:eastAsia="仿宋" w:cs="仿宋"/>
                <w:spacing w:val="15"/>
                <w:sz w:val="18"/>
                <w:szCs w:val="18"/>
              </w:rPr>
              <w:t>态破坏的，责令停业整顿</w:t>
            </w:r>
            <w:r>
              <w:rPr>
                <w:rFonts w:ascii="仿宋" w:hAnsi="仿宋" w:eastAsia="仿宋" w:cs="仿宋"/>
                <w:spacing w:val="-52"/>
                <w:sz w:val="18"/>
                <w:szCs w:val="18"/>
              </w:rPr>
              <w:t xml:space="preserve"> </w:t>
            </w:r>
            <w:r>
              <w:rPr>
                <w:rFonts w:ascii="仿宋" w:hAnsi="仿宋" w:eastAsia="仿宋" w:cs="仿宋"/>
                <w:spacing w:val="15"/>
                <w:sz w:val="18"/>
                <w:szCs w:val="18"/>
              </w:rPr>
              <w:t>，</w:t>
            </w:r>
            <w:r>
              <w:rPr>
                <w:rFonts w:ascii="仿宋" w:hAnsi="仿宋" w:eastAsia="仿宋" w:cs="仿宋"/>
                <w:spacing w:val="-52"/>
                <w:sz w:val="18"/>
                <w:szCs w:val="18"/>
              </w:rPr>
              <w:t xml:space="preserve"> </w:t>
            </w:r>
            <w:r>
              <w:rPr>
                <w:rFonts w:ascii="仿宋" w:hAnsi="仿宋" w:eastAsia="仿宋" w:cs="仿宋"/>
                <w:spacing w:val="15"/>
                <w:sz w:val="18"/>
                <w:szCs w:val="18"/>
              </w:rPr>
              <w:t>降低资质等级；情节严重的， 吊</w:t>
            </w:r>
            <w:r>
              <w:rPr>
                <w:rFonts w:ascii="仿宋" w:hAnsi="仿宋" w:eastAsia="仿宋" w:cs="仿宋"/>
                <w:spacing w:val="14"/>
                <w:sz w:val="18"/>
                <w:szCs w:val="18"/>
              </w:rPr>
              <w:t>销资质证</w:t>
            </w:r>
          </w:p>
          <w:p>
            <w:pPr>
              <w:spacing w:line="199" w:lineRule="auto"/>
              <w:ind w:left="58"/>
              <w:rPr>
                <w:rFonts w:ascii="仿宋" w:hAnsi="仿宋" w:eastAsia="仿宋" w:cs="仿宋"/>
                <w:sz w:val="18"/>
                <w:szCs w:val="18"/>
              </w:rPr>
            </w:pPr>
            <w:r>
              <w:rPr>
                <w:rFonts w:ascii="仿宋" w:hAnsi="仿宋" w:eastAsia="仿宋" w:cs="仿宋"/>
                <w:spacing w:val="14"/>
                <w:sz w:val="18"/>
                <w:szCs w:val="18"/>
              </w:rPr>
              <w:t>书</w:t>
            </w:r>
            <w:r>
              <w:rPr>
                <w:rFonts w:ascii="仿宋" w:hAnsi="仿宋" w:eastAsia="仿宋" w:cs="仿宋"/>
                <w:spacing w:val="28"/>
                <w:sz w:val="18"/>
                <w:szCs w:val="18"/>
              </w:rPr>
              <w:t xml:space="preserve">  </w:t>
            </w:r>
            <w:r>
              <w:rPr>
                <w:rFonts w:ascii="仿宋" w:hAnsi="仿宋" w:eastAsia="仿宋" w:cs="仿宋"/>
                <w:spacing w:val="14"/>
                <w:sz w:val="18"/>
                <w:szCs w:val="18"/>
              </w:rPr>
              <w:t>造成损失的</w:t>
            </w:r>
            <w:r>
              <w:rPr>
                <w:rFonts w:ascii="仿宋" w:hAnsi="仿宋" w:eastAsia="仿宋" w:cs="仿宋"/>
                <w:spacing w:val="27"/>
                <w:sz w:val="18"/>
                <w:szCs w:val="18"/>
              </w:rPr>
              <w:t xml:space="preserve">  </w:t>
            </w:r>
            <w:r>
              <w:rPr>
                <w:rFonts w:ascii="仿宋" w:hAnsi="仿宋" w:eastAsia="仿宋" w:cs="仿宋"/>
                <w:spacing w:val="14"/>
                <w:sz w:val="18"/>
                <w:szCs w:val="18"/>
              </w:rPr>
              <w:t>依法承担赔偿责任</w:t>
            </w:r>
          </w:p>
        </w:tc>
        <w:tc>
          <w:tcPr>
            <w:tcW w:w="1433"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59"/>
              <w:ind w:left="376" w:right="148" w:hanging="177"/>
              <w:rPr>
                <w:rFonts w:ascii="仿宋" w:hAnsi="仿宋" w:eastAsia="仿宋" w:cs="仿宋"/>
                <w:sz w:val="18"/>
                <w:szCs w:val="18"/>
              </w:rPr>
            </w:pPr>
            <w:r>
              <w:rPr>
                <w:rFonts w:ascii="仿宋" w:hAnsi="仿宋" w:eastAsia="仿宋" w:cs="仿宋"/>
                <w:spacing w:val="14"/>
                <w:sz w:val="18"/>
                <w:szCs w:val="18"/>
              </w:rPr>
              <w:t>*责令限期整</w:t>
            </w:r>
            <w:r>
              <w:rPr>
                <w:rFonts w:ascii="仿宋" w:hAnsi="仿宋" w:eastAsia="仿宋" w:cs="仿宋"/>
                <w:sz w:val="18"/>
                <w:szCs w:val="18"/>
              </w:rPr>
              <w:t xml:space="preserve"> </w:t>
            </w:r>
            <w:r>
              <w:rPr>
                <w:rFonts w:ascii="仿宋" w:hAnsi="仿宋" w:eastAsia="仿宋" w:cs="仿宋"/>
                <w:spacing w:val="6"/>
                <w:sz w:val="18"/>
                <w:szCs w:val="18"/>
              </w:rPr>
              <w:t>改，罚款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5" w:hRule="atLeast"/>
        </w:trPr>
        <w:tc>
          <w:tcPr>
            <w:tcW w:w="652"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8" w:line="191" w:lineRule="auto"/>
              <w:ind w:left="218"/>
            </w:pPr>
            <w:r>
              <w:rPr>
                <w:spacing w:val="-4"/>
              </w:rPr>
              <w:t>169</w:t>
            </w:r>
          </w:p>
        </w:tc>
        <w:tc>
          <w:tcPr>
            <w:tcW w:w="1087"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0201783000</w:t>
            </w:r>
          </w:p>
        </w:tc>
        <w:tc>
          <w:tcPr>
            <w:tcW w:w="1087" w:type="dxa"/>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line="298" w:lineRule="auto"/>
              <w:rPr>
                <w:rFonts w:ascii="Arial"/>
                <w:sz w:val="21"/>
              </w:rPr>
            </w:pPr>
          </w:p>
          <w:p>
            <w:pPr>
              <w:pStyle w:val="6"/>
              <w:spacing w:before="58" w:line="231" w:lineRule="auto"/>
              <w:ind w:left="44"/>
            </w:pPr>
            <w:r>
              <w:rPr>
                <w:spacing w:val="11"/>
              </w:rPr>
              <w:t>行政处罚</w:t>
            </w:r>
          </w:p>
        </w:tc>
        <w:tc>
          <w:tcPr>
            <w:tcW w:w="2714" w:type="dxa"/>
            <w:vAlign w:val="top"/>
          </w:tcPr>
          <w:p>
            <w:pPr>
              <w:spacing w:line="312" w:lineRule="auto"/>
              <w:rPr>
                <w:rFonts w:ascii="Arial"/>
                <w:sz w:val="21"/>
              </w:rPr>
            </w:pPr>
          </w:p>
          <w:p>
            <w:pPr>
              <w:spacing w:line="313" w:lineRule="auto"/>
              <w:rPr>
                <w:rFonts w:ascii="Arial"/>
                <w:sz w:val="21"/>
              </w:rPr>
            </w:pPr>
          </w:p>
          <w:p>
            <w:pPr>
              <w:spacing w:line="313"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对未经注册擅自以注册建筑师</w:t>
            </w:r>
          </w:p>
          <w:p>
            <w:pPr>
              <w:spacing w:before="17" w:line="233" w:lineRule="auto"/>
              <w:ind w:left="59"/>
              <w:rPr>
                <w:rFonts w:ascii="仿宋" w:hAnsi="仿宋" w:eastAsia="仿宋" w:cs="仿宋"/>
                <w:sz w:val="18"/>
                <w:szCs w:val="18"/>
              </w:rPr>
            </w:pPr>
            <w:r>
              <w:rPr>
                <w:rFonts w:ascii="仿宋" w:hAnsi="仿宋" w:eastAsia="仿宋" w:cs="仿宋"/>
                <w:spacing w:val="19"/>
                <w:sz w:val="18"/>
                <w:szCs w:val="18"/>
              </w:rPr>
              <w:t>名义从事注册建筑师业务的处</w:t>
            </w:r>
          </w:p>
          <w:p>
            <w:pPr>
              <w:spacing w:before="19" w:line="234" w:lineRule="auto"/>
              <w:ind w:left="1290"/>
              <w:rPr>
                <w:rFonts w:ascii="仿宋" w:hAnsi="仿宋" w:eastAsia="仿宋" w:cs="仿宋"/>
                <w:sz w:val="18"/>
                <w:szCs w:val="18"/>
              </w:rPr>
            </w:pPr>
            <w:r>
              <w:rPr>
                <w:rFonts w:ascii="仿宋" w:hAnsi="仿宋" w:eastAsia="仿宋" w:cs="仿宋"/>
                <w:sz w:val="18"/>
                <w:szCs w:val="18"/>
              </w:rPr>
              <w:t>罚</w:t>
            </w:r>
          </w:p>
        </w:tc>
        <w:tc>
          <w:tcPr>
            <w:tcW w:w="881" w:type="dxa"/>
            <w:vAlign w:val="top"/>
          </w:tcPr>
          <w:p>
            <w:pPr>
              <w:rPr>
                <w:rFonts w:ascii="Arial"/>
                <w:sz w:val="21"/>
              </w:rPr>
            </w:pPr>
          </w:p>
        </w:tc>
        <w:tc>
          <w:tcPr>
            <w:tcW w:w="6297" w:type="dxa"/>
            <w:vAlign w:val="top"/>
          </w:tcPr>
          <w:p>
            <w:pPr>
              <w:spacing w:before="2" w:line="42" w:lineRule="exact"/>
              <w:ind w:left="1513"/>
              <w:rPr>
                <w:rFonts w:ascii="仿宋" w:hAnsi="仿宋" w:eastAsia="仿宋" w:cs="仿宋"/>
                <w:sz w:val="18"/>
                <w:szCs w:val="18"/>
              </w:rPr>
            </w:pPr>
            <w:r>
              <w:rPr>
                <w:rFonts w:ascii="仿宋" w:hAnsi="仿宋" w:eastAsia="仿宋" w:cs="仿宋"/>
                <w:position w:val="1"/>
                <w:sz w:val="18"/>
                <w:szCs w:val="18"/>
              </w:rPr>
              <w:t>,</w:t>
            </w:r>
          </w:p>
          <w:p>
            <w:pPr>
              <w:spacing w:line="229" w:lineRule="auto"/>
              <w:ind w:left="40"/>
              <w:rPr>
                <w:rFonts w:ascii="仿宋" w:hAnsi="仿宋" w:eastAsia="仿宋" w:cs="仿宋"/>
                <w:sz w:val="18"/>
                <w:szCs w:val="18"/>
              </w:rPr>
            </w:pPr>
            <w:r>
              <w:rPr>
                <w:rFonts w:ascii="仿宋" w:hAnsi="仿宋" w:eastAsia="仿宋" w:cs="仿宋"/>
                <w:spacing w:val="18"/>
                <w:sz w:val="18"/>
                <w:szCs w:val="18"/>
              </w:rPr>
              <w:t>【行政法规】</w:t>
            </w:r>
            <w:r>
              <w:rPr>
                <w:rFonts w:ascii="仿宋" w:hAnsi="仿宋" w:eastAsia="仿宋" w:cs="仿宋"/>
                <w:spacing w:val="-54"/>
                <w:sz w:val="18"/>
                <w:szCs w:val="18"/>
              </w:rPr>
              <w:t xml:space="preserve"> </w:t>
            </w:r>
            <w:r>
              <w:rPr>
                <w:rFonts w:ascii="仿宋" w:hAnsi="仿宋" w:eastAsia="仿宋" w:cs="仿宋"/>
                <w:spacing w:val="18"/>
                <w:sz w:val="18"/>
                <w:szCs w:val="18"/>
              </w:rPr>
              <w:t>《中华人民共和国注册建筑师条</w:t>
            </w:r>
            <w:r>
              <w:rPr>
                <w:rFonts w:ascii="仿宋" w:hAnsi="仿宋" w:eastAsia="仿宋" w:cs="仿宋"/>
                <w:spacing w:val="17"/>
                <w:sz w:val="18"/>
                <w:szCs w:val="18"/>
              </w:rPr>
              <w:t>例》</w:t>
            </w:r>
            <w:r>
              <w:rPr>
                <w:rFonts w:ascii="仿宋" w:hAnsi="仿宋" w:eastAsia="仿宋" w:cs="仿宋"/>
                <w:spacing w:val="-54"/>
                <w:sz w:val="18"/>
                <w:szCs w:val="18"/>
              </w:rPr>
              <w:t xml:space="preserve"> </w:t>
            </w:r>
            <w:r>
              <w:rPr>
                <w:rFonts w:ascii="仿宋" w:hAnsi="仿宋" w:eastAsia="仿宋" w:cs="仿宋"/>
                <w:spacing w:val="17"/>
                <w:sz w:val="18"/>
                <w:szCs w:val="18"/>
              </w:rPr>
              <w:t>（国务院令1995年</w:t>
            </w:r>
          </w:p>
          <w:p>
            <w:pPr>
              <w:spacing w:before="26" w:line="233" w:lineRule="auto"/>
              <w:ind w:left="72"/>
              <w:rPr>
                <w:rFonts w:ascii="仿宋" w:hAnsi="仿宋" w:eastAsia="仿宋" w:cs="仿宋"/>
                <w:sz w:val="18"/>
                <w:szCs w:val="18"/>
              </w:rPr>
            </w:pPr>
            <w:r>
              <w:rPr>
                <w:rFonts w:ascii="仿宋" w:hAnsi="仿宋" w:eastAsia="仿宋" w:cs="仿宋"/>
                <w:spacing w:val="4"/>
                <w:sz w:val="18"/>
                <w:szCs w:val="18"/>
              </w:rPr>
              <w:t>第184号）</w:t>
            </w:r>
          </w:p>
          <w:p>
            <w:pPr>
              <w:spacing w:before="18" w:line="231" w:lineRule="auto"/>
              <w:ind w:left="477"/>
              <w:rPr>
                <w:rFonts w:ascii="仿宋" w:hAnsi="仿宋" w:eastAsia="仿宋" w:cs="仿宋"/>
                <w:sz w:val="18"/>
                <w:szCs w:val="18"/>
              </w:rPr>
            </w:pPr>
            <w:r>
              <w:rPr>
                <w:rFonts w:ascii="仿宋" w:hAnsi="仿宋" w:eastAsia="仿宋" w:cs="仿宋"/>
                <w:spacing w:val="19"/>
                <w:sz w:val="18"/>
                <w:szCs w:val="18"/>
              </w:rPr>
              <w:t>第二十五条  注册建筑师有权以注册建筑师的名义执行注册建筑</w:t>
            </w:r>
          </w:p>
          <w:p>
            <w:pPr>
              <w:spacing w:before="21" w:line="233" w:lineRule="auto"/>
              <w:ind w:left="81"/>
              <w:rPr>
                <w:rFonts w:ascii="仿宋" w:hAnsi="仿宋" w:eastAsia="仿宋" w:cs="仿宋"/>
                <w:sz w:val="18"/>
                <w:szCs w:val="18"/>
              </w:rPr>
            </w:pPr>
            <w:r>
              <w:rPr>
                <w:rFonts w:ascii="仿宋" w:hAnsi="仿宋" w:eastAsia="仿宋" w:cs="仿宋"/>
                <w:spacing w:val="2"/>
                <w:sz w:val="18"/>
                <w:szCs w:val="18"/>
              </w:rPr>
              <w:t>师业务。</w:t>
            </w:r>
          </w:p>
          <w:p>
            <w:pPr>
              <w:spacing w:before="25" w:line="242" w:lineRule="auto"/>
              <w:ind w:left="54" w:right="203" w:firstLine="15"/>
              <w:jc w:val="both"/>
              <w:rPr>
                <w:rFonts w:ascii="仿宋" w:hAnsi="仿宋" w:eastAsia="仿宋" w:cs="仿宋"/>
                <w:sz w:val="18"/>
                <w:szCs w:val="18"/>
              </w:rPr>
            </w:pPr>
            <w:r>
              <w:rPr>
                <w:rFonts w:ascii="仿宋" w:hAnsi="仿宋" w:eastAsia="仿宋" w:cs="仿宋"/>
                <w:spacing w:val="18"/>
                <w:sz w:val="18"/>
                <w:szCs w:val="18"/>
              </w:rPr>
              <w:t>非注册建筑师不得以注册建筑师的名义执行注册建筑师业务</w:t>
            </w:r>
            <w:r>
              <w:rPr>
                <w:rFonts w:ascii="仿宋" w:hAnsi="仿宋" w:eastAsia="仿宋" w:cs="仿宋"/>
                <w:spacing w:val="17"/>
                <w:sz w:val="18"/>
                <w:szCs w:val="18"/>
              </w:rPr>
              <w:t>。</w:t>
            </w:r>
            <w:r>
              <w:rPr>
                <w:rFonts w:ascii="仿宋" w:hAnsi="仿宋" w:eastAsia="仿宋" w:cs="仿宋"/>
                <w:spacing w:val="-15"/>
                <w:sz w:val="18"/>
                <w:szCs w:val="18"/>
              </w:rPr>
              <w:t xml:space="preserve"> </w:t>
            </w:r>
            <w:r>
              <w:rPr>
                <w:rFonts w:ascii="仿宋" w:hAnsi="仿宋" w:eastAsia="仿宋" w:cs="仿宋"/>
                <w:spacing w:val="17"/>
                <w:sz w:val="18"/>
                <w:szCs w:val="18"/>
              </w:rPr>
              <w:t>二级注</w:t>
            </w:r>
            <w:r>
              <w:rPr>
                <w:rFonts w:ascii="仿宋" w:hAnsi="仿宋" w:eastAsia="仿宋" w:cs="仿宋"/>
                <w:sz w:val="18"/>
                <w:szCs w:val="18"/>
              </w:rPr>
              <w:t xml:space="preserve"> </w:t>
            </w:r>
            <w:r>
              <w:rPr>
                <w:rFonts w:ascii="仿宋" w:hAnsi="仿宋" w:eastAsia="仿宋" w:cs="仿宋"/>
                <w:spacing w:val="18"/>
                <w:sz w:val="18"/>
                <w:szCs w:val="18"/>
              </w:rPr>
              <w:t>册建筑师不得以一级注册建筑师的名义执行业务</w:t>
            </w:r>
            <w:r>
              <w:rPr>
                <w:rFonts w:ascii="仿宋" w:hAnsi="仿宋" w:eastAsia="仿宋" w:cs="仿宋"/>
                <w:spacing w:val="-43"/>
                <w:sz w:val="18"/>
                <w:szCs w:val="18"/>
              </w:rPr>
              <w:t xml:space="preserve"> </w:t>
            </w:r>
            <w:r>
              <w:rPr>
                <w:rFonts w:ascii="仿宋" w:hAnsi="仿宋" w:eastAsia="仿宋" w:cs="仿宋"/>
                <w:spacing w:val="18"/>
                <w:sz w:val="18"/>
                <w:szCs w:val="18"/>
              </w:rPr>
              <w:t>，</w:t>
            </w:r>
            <w:r>
              <w:rPr>
                <w:rFonts w:ascii="仿宋" w:hAnsi="仿宋" w:eastAsia="仿宋" w:cs="仿宋"/>
                <w:spacing w:val="-52"/>
                <w:sz w:val="18"/>
                <w:szCs w:val="18"/>
              </w:rPr>
              <w:t xml:space="preserve"> </w:t>
            </w:r>
            <w:r>
              <w:rPr>
                <w:rFonts w:ascii="仿宋" w:hAnsi="仿宋" w:eastAsia="仿宋" w:cs="仿宋"/>
                <w:spacing w:val="18"/>
                <w:sz w:val="18"/>
                <w:szCs w:val="18"/>
              </w:rPr>
              <w:t>也不得超越国家规</w:t>
            </w:r>
            <w:r>
              <w:rPr>
                <w:rFonts w:ascii="仿宋" w:hAnsi="仿宋" w:eastAsia="仿宋" w:cs="仿宋"/>
                <w:sz w:val="18"/>
                <w:szCs w:val="18"/>
              </w:rPr>
              <w:t xml:space="preserve"> </w:t>
            </w:r>
            <w:r>
              <w:rPr>
                <w:rFonts w:ascii="仿宋" w:hAnsi="仿宋" w:eastAsia="仿宋" w:cs="仿宋"/>
                <w:spacing w:val="17"/>
                <w:sz w:val="18"/>
                <w:szCs w:val="18"/>
              </w:rPr>
              <w:t>定的二级注册建筑师的执业范围执行业务。</w:t>
            </w:r>
          </w:p>
          <w:p>
            <w:pPr>
              <w:spacing w:before="12" w:line="222" w:lineRule="auto"/>
              <w:ind w:left="54" w:right="206" w:firstLine="423"/>
              <w:rPr>
                <w:rFonts w:ascii="仿宋" w:hAnsi="仿宋" w:eastAsia="仿宋" w:cs="仿宋"/>
                <w:sz w:val="18"/>
                <w:szCs w:val="18"/>
              </w:rPr>
            </w:pPr>
            <w:r>
              <w:rPr>
                <w:rFonts w:ascii="仿宋" w:hAnsi="仿宋" w:eastAsia="仿宋" w:cs="仿宋"/>
                <w:spacing w:val="19"/>
                <w:sz w:val="18"/>
                <w:szCs w:val="18"/>
              </w:rPr>
              <w:t>第三十条</w:t>
            </w:r>
            <w:r>
              <w:rPr>
                <w:rFonts w:ascii="仿宋" w:hAnsi="仿宋" w:eastAsia="仿宋" w:cs="仿宋"/>
                <w:spacing w:val="41"/>
                <w:sz w:val="18"/>
                <w:szCs w:val="18"/>
              </w:rPr>
              <w:t xml:space="preserve"> </w:t>
            </w:r>
            <w:r>
              <w:rPr>
                <w:rFonts w:ascii="仿宋" w:hAnsi="仿宋" w:eastAsia="仿宋" w:cs="仿宋"/>
                <w:spacing w:val="19"/>
                <w:sz w:val="18"/>
                <w:szCs w:val="18"/>
              </w:rPr>
              <w:t>未经注册擅自以注册建筑师名义从事注</w:t>
            </w:r>
            <w:r>
              <w:rPr>
                <w:rFonts w:ascii="仿宋" w:hAnsi="仿宋" w:eastAsia="仿宋" w:cs="仿宋"/>
                <w:spacing w:val="18"/>
                <w:sz w:val="18"/>
                <w:szCs w:val="18"/>
              </w:rPr>
              <w:t>册建筑师业务</w:t>
            </w:r>
            <w:r>
              <w:rPr>
                <w:rFonts w:ascii="仿宋" w:hAnsi="仿宋" w:eastAsia="仿宋" w:cs="仿宋"/>
                <w:sz w:val="18"/>
                <w:szCs w:val="18"/>
              </w:rPr>
              <w:t xml:space="preserve">  </w:t>
            </w:r>
            <w:r>
              <w:rPr>
                <w:rFonts w:ascii="仿宋" w:hAnsi="仿宋" w:eastAsia="仿宋" w:cs="仿宋"/>
                <w:spacing w:val="17"/>
                <w:sz w:val="18"/>
                <w:szCs w:val="18"/>
              </w:rPr>
              <w:t>的， 由县级以上人民政府建设行政主管部门责令停止违法活动，没收</w:t>
            </w:r>
            <w:r>
              <w:rPr>
                <w:rFonts w:ascii="仿宋" w:hAnsi="仿宋" w:eastAsia="仿宋" w:cs="仿宋"/>
                <w:spacing w:val="7"/>
                <w:sz w:val="18"/>
                <w:szCs w:val="18"/>
              </w:rPr>
              <w:t xml:space="preserve"> </w:t>
            </w:r>
            <w:r>
              <w:rPr>
                <w:rFonts w:ascii="仿宋" w:hAnsi="仿宋" w:eastAsia="仿宋" w:cs="仿宋"/>
                <w:spacing w:val="19"/>
                <w:sz w:val="18"/>
                <w:szCs w:val="18"/>
              </w:rPr>
              <w:t>违法所得</w:t>
            </w:r>
            <w:r>
              <w:rPr>
                <w:rFonts w:ascii="仿宋" w:hAnsi="仿宋" w:eastAsia="仿宋" w:cs="仿宋"/>
                <w:spacing w:val="-30"/>
                <w:sz w:val="18"/>
                <w:szCs w:val="18"/>
              </w:rPr>
              <w:t xml:space="preserve"> </w:t>
            </w:r>
            <w:r>
              <w:rPr>
                <w:rFonts w:ascii="仿宋" w:hAnsi="仿宋" w:eastAsia="仿宋" w:cs="仿宋"/>
                <w:spacing w:val="19"/>
                <w:sz w:val="18"/>
                <w:szCs w:val="18"/>
              </w:rPr>
              <w:t>，并可以处以违法所得5倍以下的罚款</w:t>
            </w:r>
            <w:r>
              <w:rPr>
                <w:rFonts w:ascii="仿宋" w:hAnsi="仿宋" w:eastAsia="仿宋" w:cs="仿宋"/>
                <w:spacing w:val="-50"/>
                <w:sz w:val="18"/>
                <w:szCs w:val="18"/>
              </w:rPr>
              <w:t xml:space="preserve"> </w:t>
            </w:r>
            <w:r>
              <w:rPr>
                <w:rFonts w:ascii="仿宋" w:hAnsi="仿宋" w:eastAsia="仿宋" w:cs="仿宋"/>
                <w:spacing w:val="19"/>
                <w:sz w:val="18"/>
                <w:szCs w:val="18"/>
              </w:rPr>
              <w:t>；造成损失的</w:t>
            </w:r>
            <w:r>
              <w:rPr>
                <w:rFonts w:ascii="仿宋" w:hAnsi="仿宋" w:eastAsia="仿宋" w:cs="仿宋"/>
                <w:spacing w:val="-50"/>
                <w:sz w:val="18"/>
                <w:szCs w:val="18"/>
              </w:rPr>
              <w:t xml:space="preserve"> </w:t>
            </w:r>
            <w:r>
              <w:rPr>
                <w:rFonts w:ascii="仿宋" w:hAnsi="仿宋" w:eastAsia="仿宋" w:cs="仿宋"/>
                <w:spacing w:val="19"/>
                <w:sz w:val="18"/>
                <w:szCs w:val="18"/>
              </w:rPr>
              <w:t>，应当</w:t>
            </w:r>
            <w:r>
              <w:rPr>
                <w:rFonts w:ascii="仿宋" w:hAnsi="仿宋" w:eastAsia="仿宋" w:cs="仿宋"/>
                <w:sz w:val="18"/>
                <w:szCs w:val="18"/>
              </w:rPr>
              <w:t xml:space="preserve"> </w:t>
            </w:r>
            <w:r>
              <w:rPr>
                <w:rFonts w:ascii="仿宋" w:hAnsi="仿宋" w:eastAsia="仿宋" w:cs="仿宋"/>
                <w:spacing w:val="15"/>
                <w:sz w:val="18"/>
                <w:szCs w:val="18"/>
              </w:rPr>
              <w:t>承担赔偿责任</w:t>
            </w:r>
          </w:p>
        </w:tc>
        <w:tc>
          <w:tcPr>
            <w:tcW w:w="1433"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58" w:line="238" w:lineRule="auto"/>
              <w:ind w:left="458" w:right="52" w:hanging="360"/>
              <w:rPr>
                <w:rFonts w:ascii="仿宋" w:hAnsi="仿宋" w:eastAsia="仿宋" w:cs="仿宋"/>
                <w:sz w:val="18"/>
                <w:szCs w:val="18"/>
              </w:rPr>
            </w:pPr>
            <w:r>
              <w:rPr>
                <w:rFonts w:ascii="仿宋" w:hAnsi="仿宋" w:eastAsia="仿宋" w:cs="仿宋"/>
                <w:spacing w:val="14"/>
                <w:sz w:val="18"/>
                <w:szCs w:val="18"/>
              </w:rPr>
              <w:t>*罚款，没收违</w:t>
            </w:r>
            <w:r>
              <w:rPr>
                <w:rFonts w:ascii="仿宋" w:hAnsi="仿宋" w:eastAsia="仿宋" w:cs="仿宋"/>
                <w:spacing w:val="2"/>
                <w:sz w:val="18"/>
                <w:szCs w:val="18"/>
              </w:rPr>
              <w:t xml:space="preserve"> </w:t>
            </w:r>
            <w:r>
              <w:rPr>
                <w:rFonts w:ascii="仿宋" w:hAnsi="仿宋" w:eastAsia="仿宋" w:cs="仿宋"/>
                <w:spacing w:val="7"/>
                <w:sz w:val="18"/>
                <w:szCs w:val="18"/>
              </w:rPr>
              <w:t>法所得</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6" w:hRule="atLeast"/>
        </w:trPr>
        <w:tc>
          <w:tcPr>
            <w:tcW w:w="652"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8" w:line="191" w:lineRule="auto"/>
              <w:ind w:left="218"/>
            </w:pPr>
            <w:r>
              <w:rPr>
                <w:spacing w:val="-4"/>
              </w:rPr>
              <w:t>170</w:t>
            </w:r>
          </w:p>
        </w:tc>
        <w:tc>
          <w:tcPr>
            <w:tcW w:w="1087"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0201784000</w:t>
            </w:r>
          </w:p>
        </w:tc>
        <w:tc>
          <w:tcPr>
            <w:tcW w:w="1087" w:type="dxa"/>
            <w:vAlign w:val="top"/>
          </w:tcPr>
          <w:p>
            <w:pPr>
              <w:spacing w:line="298" w:lineRule="auto"/>
              <w:rPr>
                <w:rFonts w:ascii="Arial"/>
                <w:sz w:val="21"/>
              </w:rPr>
            </w:pPr>
          </w:p>
          <w:p>
            <w:pPr>
              <w:spacing w:line="299" w:lineRule="auto"/>
              <w:rPr>
                <w:rFonts w:ascii="Arial"/>
                <w:sz w:val="21"/>
              </w:rPr>
            </w:pPr>
          </w:p>
          <w:p>
            <w:pPr>
              <w:spacing w:line="299" w:lineRule="auto"/>
              <w:rPr>
                <w:rFonts w:ascii="Arial"/>
                <w:sz w:val="21"/>
              </w:rPr>
            </w:pPr>
          </w:p>
          <w:p>
            <w:pPr>
              <w:spacing w:line="299" w:lineRule="auto"/>
              <w:rPr>
                <w:rFonts w:ascii="Arial"/>
                <w:sz w:val="21"/>
              </w:rPr>
            </w:pPr>
          </w:p>
          <w:p>
            <w:pPr>
              <w:pStyle w:val="6"/>
              <w:spacing w:before="59" w:line="231" w:lineRule="auto"/>
              <w:ind w:left="44"/>
            </w:pPr>
            <w:r>
              <w:rPr>
                <w:spacing w:val="11"/>
              </w:rPr>
              <w:t>行政处罚</w:t>
            </w:r>
          </w:p>
        </w:tc>
        <w:tc>
          <w:tcPr>
            <w:tcW w:w="2714" w:type="dxa"/>
            <w:vAlign w:val="top"/>
          </w:tcPr>
          <w:p>
            <w:pPr>
              <w:spacing w:line="315" w:lineRule="auto"/>
              <w:rPr>
                <w:rFonts w:ascii="Arial"/>
                <w:sz w:val="21"/>
              </w:rPr>
            </w:pPr>
          </w:p>
          <w:p>
            <w:pPr>
              <w:spacing w:line="315" w:lineRule="auto"/>
              <w:rPr>
                <w:rFonts w:ascii="Arial"/>
                <w:sz w:val="21"/>
              </w:rPr>
            </w:pPr>
          </w:p>
          <w:p>
            <w:pPr>
              <w:spacing w:line="315"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对未注册建筑师以个人名义承</w:t>
            </w:r>
          </w:p>
          <w:p>
            <w:pPr>
              <w:spacing w:before="17" w:line="233" w:lineRule="auto"/>
              <w:ind w:left="62"/>
              <w:rPr>
                <w:rFonts w:ascii="仿宋" w:hAnsi="仿宋" w:eastAsia="仿宋" w:cs="仿宋"/>
                <w:sz w:val="18"/>
                <w:szCs w:val="18"/>
              </w:rPr>
            </w:pPr>
            <w:r>
              <w:rPr>
                <w:rFonts w:ascii="仿宋" w:hAnsi="仿宋" w:eastAsia="仿宋" w:cs="仿宋"/>
                <w:spacing w:val="13"/>
                <w:sz w:val="18"/>
                <w:szCs w:val="18"/>
              </w:rPr>
              <w:t>接注册建筑师业务</w:t>
            </w:r>
            <w:r>
              <w:rPr>
                <w:rFonts w:ascii="仿宋" w:hAnsi="仿宋" w:eastAsia="仿宋" w:cs="仿宋"/>
                <w:spacing w:val="-52"/>
                <w:sz w:val="18"/>
                <w:szCs w:val="18"/>
              </w:rPr>
              <w:t xml:space="preserve"> </w:t>
            </w:r>
            <w:r>
              <w:rPr>
                <w:rFonts w:ascii="仿宋" w:hAnsi="仿宋" w:eastAsia="仿宋" w:cs="仿宋"/>
                <w:spacing w:val="13"/>
                <w:sz w:val="18"/>
                <w:szCs w:val="18"/>
              </w:rPr>
              <w:t>、</w:t>
            </w:r>
            <w:r>
              <w:rPr>
                <w:rFonts w:ascii="仿宋" w:hAnsi="仿宋" w:eastAsia="仿宋" w:cs="仿宋"/>
                <w:spacing w:val="-49"/>
                <w:sz w:val="18"/>
                <w:szCs w:val="18"/>
              </w:rPr>
              <w:t xml:space="preserve"> </w:t>
            </w:r>
            <w:r>
              <w:rPr>
                <w:rFonts w:ascii="仿宋" w:hAnsi="仿宋" w:eastAsia="仿宋" w:cs="仿宋"/>
                <w:spacing w:val="13"/>
                <w:sz w:val="18"/>
                <w:szCs w:val="18"/>
              </w:rPr>
              <w:t>收取费用</w:t>
            </w:r>
          </w:p>
          <w:p>
            <w:pPr>
              <w:spacing w:before="19" w:line="234" w:lineRule="auto"/>
              <w:ind w:left="1102"/>
              <w:rPr>
                <w:rFonts w:ascii="仿宋" w:hAnsi="仿宋" w:eastAsia="仿宋" w:cs="仿宋"/>
                <w:sz w:val="18"/>
                <w:szCs w:val="18"/>
              </w:rPr>
            </w:pP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line="54" w:lineRule="exact"/>
              <w:ind w:left="1292"/>
              <w:rPr>
                <w:rFonts w:ascii="仿宋" w:hAnsi="仿宋" w:eastAsia="仿宋" w:cs="仿宋"/>
                <w:sz w:val="18"/>
                <w:szCs w:val="18"/>
              </w:rPr>
            </w:pPr>
            <w:r>
              <w:rPr>
                <w:rFonts w:ascii="仿宋" w:hAnsi="仿宋" w:eastAsia="仿宋" w:cs="仿宋"/>
                <w:sz w:val="18"/>
                <w:szCs w:val="18"/>
              </w:rPr>
              <w:t>。</w:t>
            </w:r>
          </w:p>
          <w:p>
            <w:pPr>
              <w:spacing w:line="231" w:lineRule="auto"/>
              <w:ind w:left="40"/>
              <w:rPr>
                <w:rFonts w:ascii="仿宋" w:hAnsi="仿宋" w:eastAsia="仿宋" w:cs="仿宋"/>
                <w:sz w:val="18"/>
                <w:szCs w:val="18"/>
              </w:rPr>
            </w:pPr>
            <w:r>
              <w:rPr>
                <w:rFonts w:ascii="仿宋" w:hAnsi="仿宋" w:eastAsia="仿宋" w:cs="仿宋"/>
                <w:spacing w:val="18"/>
                <w:sz w:val="18"/>
                <w:szCs w:val="18"/>
              </w:rPr>
              <w:t>【行政法规】</w:t>
            </w:r>
            <w:r>
              <w:rPr>
                <w:rFonts w:ascii="仿宋" w:hAnsi="仿宋" w:eastAsia="仿宋" w:cs="仿宋"/>
                <w:spacing w:val="-54"/>
                <w:sz w:val="18"/>
                <w:szCs w:val="18"/>
              </w:rPr>
              <w:t xml:space="preserve"> </w:t>
            </w:r>
            <w:r>
              <w:rPr>
                <w:rFonts w:ascii="仿宋" w:hAnsi="仿宋" w:eastAsia="仿宋" w:cs="仿宋"/>
                <w:spacing w:val="18"/>
                <w:sz w:val="18"/>
                <w:szCs w:val="18"/>
              </w:rPr>
              <w:t>《中华人民共和国注册建筑师条</w:t>
            </w:r>
            <w:r>
              <w:rPr>
                <w:rFonts w:ascii="仿宋" w:hAnsi="仿宋" w:eastAsia="仿宋" w:cs="仿宋"/>
                <w:spacing w:val="17"/>
                <w:sz w:val="18"/>
                <w:szCs w:val="18"/>
              </w:rPr>
              <w:t>例》</w:t>
            </w:r>
            <w:r>
              <w:rPr>
                <w:rFonts w:ascii="仿宋" w:hAnsi="仿宋" w:eastAsia="仿宋" w:cs="仿宋"/>
                <w:spacing w:val="-54"/>
                <w:sz w:val="18"/>
                <w:szCs w:val="18"/>
              </w:rPr>
              <w:t xml:space="preserve"> </w:t>
            </w:r>
            <w:r>
              <w:rPr>
                <w:rFonts w:ascii="仿宋" w:hAnsi="仿宋" w:eastAsia="仿宋" w:cs="仿宋"/>
                <w:spacing w:val="17"/>
                <w:sz w:val="18"/>
                <w:szCs w:val="18"/>
              </w:rPr>
              <w:t>（国务院令1995年</w:t>
            </w:r>
          </w:p>
          <w:p>
            <w:pPr>
              <w:spacing w:before="19" w:line="233" w:lineRule="auto"/>
              <w:ind w:left="72"/>
              <w:rPr>
                <w:rFonts w:ascii="仿宋" w:hAnsi="仿宋" w:eastAsia="仿宋" w:cs="仿宋"/>
                <w:sz w:val="18"/>
                <w:szCs w:val="18"/>
              </w:rPr>
            </w:pPr>
            <w:r>
              <w:rPr>
                <w:rFonts w:ascii="仿宋" w:hAnsi="仿宋" w:eastAsia="仿宋" w:cs="仿宋"/>
                <w:spacing w:val="4"/>
                <w:sz w:val="18"/>
                <w:szCs w:val="18"/>
              </w:rPr>
              <w:t>第184号）</w:t>
            </w:r>
          </w:p>
          <w:p>
            <w:pPr>
              <w:spacing w:before="25" w:line="239" w:lineRule="auto"/>
              <w:ind w:left="50" w:right="206" w:firstLine="427"/>
              <w:rPr>
                <w:rFonts w:ascii="仿宋" w:hAnsi="仿宋" w:eastAsia="仿宋" w:cs="仿宋"/>
                <w:sz w:val="18"/>
                <w:szCs w:val="18"/>
              </w:rPr>
            </w:pPr>
            <w:r>
              <w:rPr>
                <w:rFonts w:ascii="仿宋" w:hAnsi="仿宋" w:eastAsia="仿宋" w:cs="仿宋"/>
                <w:spacing w:val="18"/>
                <w:sz w:val="18"/>
                <w:szCs w:val="18"/>
              </w:rPr>
              <w:t>第二十一条第一款  注册建筑师执行业务</w:t>
            </w:r>
            <w:r>
              <w:rPr>
                <w:rFonts w:ascii="仿宋" w:hAnsi="仿宋" w:eastAsia="仿宋" w:cs="仿宋"/>
                <w:spacing w:val="-51"/>
                <w:sz w:val="18"/>
                <w:szCs w:val="18"/>
              </w:rPr>
              <w:t xml:space="preserve"> </w:t>
            </w:r>
            <w:r>
              <w:rPr>
                <w:rFonts w:ascii="仿宋" w:hAnsi="仿宋" w:eastAsia="仿宋" w:cs="仿宋"/>
                <w:spacing w:val="18"/>
                <w:sz w:val="18"/>
                <w:szCs w:val="18"/>
              </w:rPr>
              <w:t>，应当加入建筑设计单</w:t>
            </w:r>
            <w:r>
              <w:rPr>
                <w:rFonts w:ascii="仿宋" w:hAnsi="仿宋" w:eastAsia="仿宋" w:cs="仿宋"/>
                <w:sz w:val="18"/>
                <w:szCs w:val="18"/>
              </w:rPr>
              <w:t xml:space="preserve"> </w:t>
            </w:r>
            <w:r>
              <w:rPr>
                <w:rFonts w:ascii="仿宋" w:hAnsi="仿宋" w:eastAsia="仿宋" w:cs="仿宋"/>
                <w:spacing w:val="-2"/>
                <w:sz w:val="18"/>
                <w:szCs w:val="18"/>
              </w:rPr>
              <w:t>位。</w:t>
            </w:r>
          </w:p>
          <w:p>
            <w:pPr>
              <w:spacing w:before="23" w:line="237" w:lineRule="auto"/>
              <w:ind w:left="52" w:right="208" w:firstLine="425"/>
              <w:rPr>
                <w:rFonts w:ascii="仿宋" w:hAnsi="仿宋" w:eastAsia="仿宋" w:cs="仿宋"/>
                <w:sz w:val="18"/>
                <w:szCs w:val="18"/>
              </w:rPr>
            </w:pPr>
            <w:r>
              <w:rPr>
                <w:rFonts w:ascii="仿宋" w:hAnsi="仿宋" w:eastAsia="仿宋" w:cs="仿宋"/>
                <w:spacing w:val="16"/>
                <w:sz w:val="18"/>
                <w:szCs w:val="18"/>
              </w:rPr>
              <w:t>第二十三条  注册建筑师执行业务， 由</w:t>
            </w:r>
            <w:r>
              <w:rPr>
                <w:rFonts w:ascii="仿宋" w:hAnsi="仿宋" w:eastAsia="仿宋" w:cs="仿宋"/>
                <w:spacing w:val="15"/>
                <w:sz w:val="18"/>
                <w:szCs w:val="18"/>
              </w:rPr>
              <w:t>建筑设计单位统一接受委</w:t>
            </w:r>
            <w:r>
              <w:rPr>
                <w:rFonts w:ascii="仿宋" w:hAnsi="仿宋" w:eastAsia="仿宋" w:cs="仿宋"/>
                <w:sz w:val="18"/>
                <w:szCs w:val="18"/>
              </w:rPr>
              <w:t xml:space="preserve"> </w:t>
            </w:r>
            <w:r>
              <w:rPr>
                <w:rFonts w:ascii="仿宋" w:hAnsi="仿宋" w:eastAsia="仿宋" w:cs="仿宋"/>
                <w:spacing w:val="12"/>
                <w:sz w:val="18"/>
                <w:szCs w:val="18"/>
              </w:rPr>
              <w:t>托并统一收费。</w:t>
            </w:r>
          </w:p>
          <w:p>
            <w:pPr>
              <w:spacing w:before="26" w:line="236" w:lineRule="auto"/>
              <w:ind w:left="47" w:right="206" w:firstLine="430"/>
              <w:rPr>
                <w:rFonts w:ascii="仿宋" w:hAnsi="仿宋" w:eastAsia="仿宋" w:cs="仿宋"/>
                <w:sz w:val="18"/>
                <w:szCs w:val="18"/>
              </w:rPr>
            </w:pPr>
            <w:r>
              <w:rPr>
                <w:rFonts w:ascii="仿宋" w:hAnsi="仿宋" w:eastAsia="仿宋" w:cs="仿宋"/>
                <w:spacing w:val="18"/>
                <w:sz w:val="18"/>
                <w:szCs w:val="18"/>
              </w:rPr>
              <w:t>第三十一条  注册建筑师违反本条例规定</w:t>
            </w:r>
            <w:r>
              <w:rPr>
                <w:rFonts w:ascii="仿宋" w:hAnsi="仿宋" w:eastAsia="仿宋" w:cs="仿宋"/>
                <w:spacing w:val="-51"/>
                <w:sz w:val="18"/>
                <w:szCs w:val="18"/>
              </w:rPr>
              <w:t xml:space="preserve"> </w:t>
            </w:r>
            <w:r>
              <w:rPr>
                <w:rFonts w:ascii="仿宋" w:hAnsi="仿宋" w:eastAsia="仿宋" w:cs="仿宋"/>
                <w:spacing w:val="18"/>
                <w:sz w:val="18"/>
                <w:szCs w:val="18"/>
              </w:rPr>
              <w:t>，有下列行为之一的，</w:t>
            </w:r>
            <w:r>
              <w:rPr>
                <w:rFonts w:ascii="仿宋" w:hAnsi="仿宋" w:eastAsia="仿宋" w:cs="仿宋"/>
                <w:sz w:val="18"/>
                <w:szCs w:val="18"/>
              </w:rPr>
              <w:t xml:space="preserve"> </w:t>
            </w:r>
            <w:r>
              <w:rPr>
                <w:rFonts w:ascii="仿宋" w:hAnsi="仿宋" w:eastAsia="仿宋" w:cs="仿宋"/>
                <w:spacing w:val="20"/>
                <w:sz w:val="18"/>
                <w:szCs w:val="18"/>
              </w:rPr>
              <w:t>由县级以上人民政府建设行政主管部门责令停止违</w:t>
            </w:r>
            <w:r>
              <w:rPr>
                <w:rFonts w:ascii="仿宋" w:hAnsi="仿宋" w:eastAsia="仿宋" w:cs="仿宋"/>
                <w:spacing w:val="19"/>
                <w:sz w:val="18"/>
                <w:szCs w:val="18"/>
              </w:rPr>
              <w:t>法活动</w:t>
            </w:r>
            <w:r>
              <w:rPr>
                <w:rFonts w:ascii="仿宋" w:hAnsi="仿宋" w:eastAsia="仿宋" w:cs="仿宋"/>
                <w:spacing w:val="-52"/>
                <w:sz w:val="18"/>
                <w:szCs w:val="18"/>
              </w:rPr>
              <w:t xml:space="preserve"> </w:t>
            </w:r>
            <w:r>
              <w:rPr>
                <w:rFonts w:ascii="仿宋" w:hAnsi="仿宋" w:eastAsia="仿宋" w:cs="仿宋"/>
                <w:spacing w:val="19"/>
                <w:sz w:val="18"/>
                <w:szCs w:val="18"/>
              </w:rPr>
              <w:t>，没收违法</w:t>
            </w:r>
            <w:r>
              <w:rPr>
                <w:rFonts w:ascii="仿宋" w:hAnsi="仿宋" w:eastAsia="仿宋" w:cs="仿宋"/>
                <w:sz w:val="18"/>
                <w:szCs w:val="18"/>
              </w:rPr>
              <w:t xml:space="preserve"> </w:t>
            </w:r>
            <w:r>
              <w:rPr>
                <w:rFonts w:ascii="仿宋" w:hAnsi="仿宋" w:eastAsia="仿宋" w:cs="仿宋"/>
                <w:spacing w:val="17"/>
                <w:sz w:val="18"/>
                <w:szCs w:val="18"/>
              </w:rPr>
              <w:t>所得</w:t>
            </w:r>
            <w:r>
              <w:rPr>
                <w:rFonts w:ascii="仿宋" w:hAnsi="仿宋" w:eastAsia="仿宋" w:cs="仿宋"/>
                <w:spacing w:val="-40"/>
                <w:sz w:val="18"/>
                <w:szCs w:val="18"/>
              </w:rPr>
              <w:t xml:space="preserve"> </w:t>
            </w:r>
            <w:r>
              <w:rPr>
                <w:rFonts w:ascii="仿宋" w:hAnsi="仿宋" w:eastAsia="仿宋" w:cs="仿宋"/>
                <w:spacing w:val="17"/>
                <w:sz w:val="18"/>
                <w:szCs w:val="18"/>
              </w:rPr>
              <w:t>，并可以处以违法所得5倍以下的罚款</w:t>
            </w:r>
            <w:r>
              <w:rPr>
                <w:rFonts w:ascii="仿宋" w:hAnsi="仿宋" w:eastAsia="仿宋" w:cs="仿宋"/>
                <w:spacing w:val="-50"/>
                <w:sz w:val="18"/>
                <w:szCs w:val="18"/>
              </w:rPr>
              <w:t xml:space="preserve"> </w:t>
            </w:r>
            <w:r>
              <w:rPr>
                <w:rFonts w:ascii="仿宋" w:hAnsi="仿宋" w:eastAsia="仿宋" w:cs="仿宋"/>
                <w:spacing w:val="17"/>
                <w:sz w:val="18"/>
                <w:szCs w:val="18"/>
              </w:rPr>
              <w:t>；</w:t>
            </w:r>
            <w:r>
              <w:rPr>
                <w:rFonts w:ascii="仿宋" w:hAnsi="仿宋" w:eastAsia="仿宋" w:cs="仿宋"/>
                <w:spacing w:val="-50"/>
                <w:sz w:val="18"/>
                <w:szCs w:val="18"/>
              </w:rPr>
              <w:t xml:space="preserve"> </w:t>
            </w:r>
            <w:r>
              <w:rPr>
                <w:rFonts w:ascii="仿宋" w:hAnsi="仿宋" w:eastAsia="仿宋" w:cs="仿宋"/>
                <w:spacing w:val="17"/>
                <w:sz w:val="18"/>
                <w:szCs w:val="18"/>
              </w:rPr>
              <w:t>情节严重的</w:t>
            </w:r>
            <w:r>
              <w:rPr>
                <w:rFonts w:ascii="仿宋" w:hAnsi="仿宋" w:eastAsia="仿宋" w:cs="仿宋"/>
                <w:spacing w:val="-50"/>
                <w:sz w:val="18"/>
                <w:szCs w:val="18"/>
              </w:rPr>
              <w:t xml:space="preserve"> </w:t>
            </w:r>
            <w:r>
              <w:rPr>
                <w:rFonts w:ascii="仿宋" w:hAnsi="仿宋" w:eastAsia="仿宋" w:cs="仿宋"/>
                <w:spacing w:val="17"/>
                <w:sz w:val="18"/>
                <w:szCs w:val="18"/>
              </w:rPr>
              <w:t>，</w:t>
            </w:r>
            <w:r>
              <w:rPr>
                <w:rFonts w:ascii="仿宋" w:hAnsi="仿宋" w:eastAsia="仿宋" w:cs="仿宋"/>
                <w:spacing w:val="-53"/>
                <w:sz w:val="18"/>
                <w:szCs w:val="18"/>
              </w:rPr>
              <w:t xml:space="preserve"> </w:t>
            </w:r>
            <w:r>
              <w:rPr>
                <w:rFonts w:ascii="仿宋" w:hAnsi="仿宋" w:eastAsia="仿宋" w:cs="仿宋"/>
                <w:spacing w:val="17"/>
                <w:sz w:val="18"/>
                <w:szCs w:val="18"/>
              </w:rPr>
              <w:t>可以责令</w:t>
            </w:r>
            <w:r>
              <w:rPr>
                <w:rFonts w:ascii="仿宋" w:hAnsi="仿宋" w:eastAsia="仿宋" w:cs="仿宋"/>
                <w:sz w:val="18"/>
                <w:szCs w:val="18"/>
              </w:rPr>
              <w:t xml:space="preserve"> </w:t>
            </w:r>
            <w:r>
              <w:rPr>
                <w:rFonts w:ascii="仿宋" w:hAnsi="仿宋" w:eastAsia="仿宋" w:cs="仿宋"/>
                <w:spacing w:val="16"/>
                <w:sz w:val="18"/>
                <w:szCs w:val="18"/>
              </w:rPr>
              <w:t>停止执行业务或者由全国注册建筑师管理委员会或</w:t>
            </w:r>
            <w:r>
              <w:rPr>
                <w:rFonts w:ascii="仿宋" w:hAnsi="仿宋" w:eastAsia="仿宋" w:cs="仿宋"/>
                <w:spacing w:val="15"/>
                <w:sz w:val="18"/>
                <w:szCs w:val="18"/>
              </w:rPr>
              <w:t>者省</w:t>
            </w:r>
            <w:r>
              <w:rPr>
                <w:rFonts w:ascii="仿宋" w:hAnsi="仿宋" w:eastAsia="仿宋" w:cs="仿宋"/>
                <w:spacing w:val="-54"/>
                <w:sz w:val="18"/>
                <w:szCs w:val="18"/>
              </w:rPr>
              <w:t xml:space="preserve"> </w:t>
            </w:r>
            <w:r>
              <w:rPr>
                <w:rFonts w:ascii="仿宋" w:hAnsi="仿宋" w:eastAsia="仿宋" w:cs="仿宋"/>
                <w:spacing w:val="15"/>
                <w:sz w:val="18"/>
                <w:szCs w:val="18"/>
              </w:rPr>
              <w:t>、</w:t>
            </w:r>
            <w:r>
              <w:rPr>
                <w:rFonts w:ascii="仿宋" w:hAnsi="仿宋" w:eastAsia="仿宋" w:cs="仿宋"/>
                <w:spacing w:val="34"/>
                <w:sz w:val="18"/>
                <w:szCs w:val="18"/>
              </w:rPr>
              <w:t xml:space="preserve"> </w:t>
            </w:r>
            <w:r>
              <w:rPr>
                <w:rFonts w:ascii="仿宋" w:hAnsi="仿宋" w:eastAsia="仿宋" w:cs="仿宋"/>
                <w:spacing w:val="15"/>
                <w:sz w:val="18"/>
                <w:szCs w:val="18"/>
              </w:rPr>
              <w:t>自治区、直</w:t>
            </w:r>
            <w:r>
              <w:rPr>
                <w:rFonts w:ascii="仿宋" w:hAnsi="仿宋" w:eastAsia="仿宋" w:cs="仿宋"/>
                <w:sz w:val="18"/>
                <w:szCs w:val="18"/>
              </w:rPr>
              <w:t xml:space="preserve"> </w:t>
            </w:r>
            <w:r>
              <w:rPr>
                <w:rFonts w:ascii="仿宋" w:hAnsi="仿宋" w:eastAsia="仿宋" w:cs="仿宋"/>
                <w:spacing w:val="19"/>
                <w:sz w:val="18"/>
                <w:szCs w:val="18"/>
              </w:rPr>
              <w:t>辖市注册建筑师管理委员会吊销注册建筑师证</w:t>
            </w:r>
            <w:r>
              <w:rPr>
                <w:rFonts w:ascii="仿宋" w:hAnsi="仿宋" w:eastAsia="仿宋" w:cs="仿宋"/>
                <w:spacing w:val="18"/>
                <w:sz w:val="18"/>
                <w:szCs w:val="18"/>
              </w:rPr>
              <w:t>书：</w:t>
            </w:r>
          </w:p>
        </w:tc>
        <w:tc>
          <w:tcPr>
            <w:tcW w:w="1433"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before="58" w:line="238" w:lineRule="auto"/>
              <w:ind w:left="458" w:right="52" w:hanging="360"/>
              <w:rPr>
                <w:rFonts w:ascii="仿宋" w:hAnsi="仿宋" w:eastAsia="仿宋" w:cs="仿宋"/>
                <w:sz w:val="18"/>
                <w:szCs w:val="18"/>
              </w:rPr>
            </w:pPr>
            <w:r>
              <w:rPr>
                <w:rFonts w:ascii="仿宋" w:hAnsi="仿宋" w:eastAsia="仿宋" w:cs="仿宋"/>
                <w:spacing w:val="14"/>
                <w:sz w:val="18"/>
                <w:szCs w:val="18"/>
              </w:rPr>
              <w:t>*罚款，没收违</w:t>
            </w:r>
            <w:r>
              <w:rPr>
                <w:rFonts w:ascii="仿宋" w:hAnsi="仿宋" w:eastAsia="仿宋" w:cs="仿宋"/>
                <w:spacing w:val="2"/>
                <w:sz w:val="18"/>
                <w:szCs w:val="18"/>
              </w:rPr>
              <w:t xml:space="preserve"> </w:t>
            </w:r>
            <w:r>
              <w:rPr>
                <w:rFonts w:ascii="仿宋" w:hAnsi="仿宋" w:eastAsia="仿宋" w:cs="仿宋"/>
                <w:spacing w:val="7"/>
                <w:sz w:val="18"/>
                <w:szCs w:val="18"/>
              </w:rPr>
              <w:t>法所得</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1" w:hRule="atLeast"/>
        </w:trPr>
        <w:tc>
          <w:tcPr>
            <w:tcW w:w="652"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6"/>
              <w:spacing w:before="59" w:line="191" w:lineRule="auto"/>
              <w:ind w:left="218"/>
            </w:pPr>
            <w:r>
              <w:rPr>
                <w:spacing w:val="-4"/>
              </w:rPr>
              <w:t>171</w:t>
            </w:r>
          </w:p>
        </w:tc>
        <w:tc>
          <w:tcPr>
            <w:tcW w:w="1087"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0201785000</w:t>
            </w:r>
          </w:p>
        </w:tc>
        <w:tc>
          <w:tcPr>
            <w:tcW w:w="1087"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8" w:line="231" w:lineRule="auto"/>
              <w:ind w:left="44"/>
            </w:pPr>
            <w:r>
              <w:rPr>
                <w:spacing w:val="11"/>
              </w:rPr>
              <w:t>行政处罚</w:t>
            </w:r>
          </w:p>
        </w:tc>
        <w:tc>
          <w:tcPr>
            <w:tcW w:w="2714"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对注册建筑师同时受聘于二个</w:t>
            </w:r>
          </w:p>
          <w:p>
            <w:pPr>
              <w:spacing w:before="18" w:line="231" w:lineRule="auto"/>
              <w:ind w:left="109"/>
              <w:rPr>
                <w:rFonts w:ascii="仿宋" w:hAnsi="仿宋" w:eastAsia="仿宋" w:cs="仿宋"/>
                <w:sz w:val="18"/>
                <w:szCs w:val="18"/>
              </w:rPr>
            </w:pPr>
            <w:r>
              <w:rPr>
                <w:rFonts w:ascii="仿宋" w:hAnsi="仿宋" w:eastAsia="仿宋" w:cs="仿宋"/>
                <w:spacing w:val="15"/>
                <w:sz w:val="18"/>
                <w:szCs w:val="18"/>
              </w:rPr>
              <w:t>以上建筑设计单位执行业务的</w:t>
            </w:r>
          </w:p>
          <w:p>
            <w:pPr>
              <w:spacing w:before="21" w:line="234" w:lineRule="auto"/>
              <w:ind w:left="1183"/>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8"/>
                <w:sz w:val="18"/>
                <w:szCs w:val="18"/>
              </w:rPr>
              <w:t>【行政法规】</w:t>
            </w:r>
            <w:r>
              <w:rPr>
                <w:rFonts w:ascii="仿宋" w:hAnsi="仿宋" w:eastAsia="仿宋" w:cs="仿宋"/>
                <w:spacing w:val="-54"/>
                <w:sz w:val="18"/>
                <w:szCs w:val="18"/>
              </w:rPr>
              <w:t xml:space="preserve"> </w:t>
            </w:r>
            <w:r>
              <w:rPr>
                <w:rFonts w:ascii="仿宋" w:hAnsi="仿宋" w:eastAsia="仿宋" w:cs="仿宋"/>
                <w:spacing w:val="18"/>
                <w:sz w:val="18"/>
                <w:szCs w:val="18"/>
              </w:rPr>
              <w:t>《中华人民共和国注册建筑师条</w:t>
            </w:r>
            <w:r>
              <w:rPr>
                <w:rFonts w:ascii="仿宋" w:hAnsi="仿宋" w:eastAsia="仿宋" w:cs="仿宋"/>
                <w:spacing w:val="17"/>
                <w:sz w:val="18"/>
                <w:szCs w:val="18"/>
              </w:rPr>
              <w:t>例》</w:t>
            </w:r>
            <w:r>
              <w:rPr>
                <w:rFonts w:ascii="仿宋" w:hAnsi="仿宋" w:eastAsia="仿宋" w:cs="仿宋"/>
                <w:spacing w:val="-54"/>
                <w:sz w:val="18"/>
                <w:szCs w:val="18"/>
              </w:rPr>
              <w:t xml:space="preserve"> </w:t>
            </w:r>
            <w:r>
              <w:rPr>
                <w:rFonts w:ascii="仿宋" w:hAnsi="仿宋" w:eastAsia="仿宋" w:cs="仿宋"/>
                <w:spacing w:val="17"/>
                <w:sz w:val="18"/>
                <w:szCs w:val="18"/>
              </w:rPr>
              <w:t>（国务院令1995年</w:t>
            </w:r>
          </w:p>
          <w:p>
            <w:pPr>
              <w:spacing w:before="19" w:line="233" w:lineRule="auto"/>
              <w:ind w:left="72"/>
              <w:rPr>
                <w:rFonts w:ascii="仿宋" w:hAnsi="仿宋" w:eastAsia="仿宋" w:cs="仿宋"/>
                <w:sz w:val="18"/>
                <w:szCs w:val="18"/>
              </w:rPr>
            </w:pPr>
            <w:r>
              <w:rPr>
                <w:rFonts w:ascii="仿宋" w:hAnsi="仿宋" w:eastAsia="仿宋" w:cs="仿宋"/>
                <w:spacing w:val="4"/>
                <w:sz w:val="18"/>
                <w:szCs w:val="18"/>
              </w:rPr>
              <w:t>第184号）</w:t>
            </w:r>
          </w:p>
          <w:p>
            <w:pPr>
              <w:spacing w:before="24" w:line="238" w:lineRule="auto"/>
              <w:ind w:left="59" w:right="206" w:firstLine="418"/>
              <w:rPr>
                <w:rFonts w:ascii="仿宋" w:hAnsi="仿宋" w:eastAsia="仿宋" w:cs="仿宋"/>
                <w:sz w:val="18"/>
                <w:szCs w:val="18"/>
              </w:rPr>
            </w:pPr>
            <w:r>
              <w:rPr>
                <w:rFonts w:ascii="仿宋" w:hAnsi="仿宋" w:eastAsia="仿宋" w:cs="仿宋"/>
                <w:spacing w:val="18"/>
                <w:sz w:val="18"/>
                <w:szCs w:val="18"/>
              </w:rPr>
              <w:t>第二十八条</w:t>
            </w:r>
            <w:r>
              <w:rPr>
                <w:rFonts w:ascii="仿宋" w:hAnsi="仿宋" w:eastAsia="仿宋" w:cs="仿宋"/>
                <w:spacing w:val="34"/>
                <w:sz w:val="18"/>
                <w:szCs w:val="18"/>
              </w:rPr>
              <w:t xml:space="preserve">  </w:t>
            </w:r>
            <w:r>
              <w:rPr>
                <w:rFonts w:ascii="仿宋" w:hAnsi="仿宋" w:eastAsia="仿宋" w:cs="仿宋"/>
                <w:spacing w:val="18"/>
                <w:sz w:val="18"/>
                <w:szCs w:val="18"/>
              </w:rPr>
              <w:t>注册建筑师应当履行下列义务</w:t>
            </w:r>
            <w:r>
              <w:rPr>
                <w:rFonts w:ascii="仿宋" w:hAnsi="仿宋" w:eastAsia="仿宋" w:cs="仿宋"/>
                <w:spacing w:val="-6"/>
                <w:sz w:val="18"/>
                <w:szCs w:val="18"/>
              </w:rPr>
              <w:t>：（</w:t>
            </w:r>
            <w:r>
              <w:rPr>
                <w:rFonts w:ascii="仿宋" w:hAnsi="仿宋" w:eastAsia="仿宋" w:cs="仿宋"/>
                <w:spacing w:val="18"/>
                <w:sz w:val="18"/>
                <w:szCs w:val="18"/>
              </w:rPr>
              <w:t>四）</w:t>
            </w:r>
            <w:r>
              <w:rPr>
                <w:rFonts w:ascii="仿宋" w:hAnsi="仿宋" w:eastAsia="仿宋" w:cs="仿宋"/>
                <w:spacing w:val="-35"/>
                <w:sz w:val="18"/>
                <w:szCs w:val="18"/>
              </w:rPr>
              <w:t xml:space="preserve"> </w:t>
            </w:r>
            <w:r>
              <w:rPr>
                <w:rFonts w:ascii="仿宋" w:hAnsi="仿宋" w:eastAsia="仿宋" w:cs="仿宋"/>
                <w:spacing w:val="18"/>
                <w:sz w:val="18"/>
                <w:szCs w:val="18"/>
              </w:rPr>
              <w:t>不得同时受</w:t>
            </w:r>
            <w:r>
              <w:rPr>
                <w:rFonts w:ascii="仿宋" w:hAnsi="仿宋" w:eastAsia="仿宋" w:cs="仿宋"/>
                <w:sz w:val="18"/>
                <w:szCs w:val="18"/>
              </w:rPr>
              <w:t xml:space="preserve"> </w:t>
            </w:r>
            <w:r>
              <w:rPr>
                <w:rFonts w:ascii="仿宋" w:hAnsi="仿宋" w:eastAsia="仿宋" w:cs="仿宋"/>
                <w:spacing w:val="17"/>
                <w:sz w:val="18"/>
                <w:szCs w:val="18"/>
              </w:rPr>
              <w:t>聘于二个以上建筑设计单位执行业务；</w:t>
            </w:r>
          </w:p>
          <w:p>
            <w:pPr>
              <w:spacing w:before="31" w:line="246" w:lineRule="auto"/>
              <w:ind w:left="47" w:right="206" w:firstLine="430"/>
              <w:rPr>
                <w:rFonts w:ascii="仿宋" w:hAnsi="仿宋" w:eastAsia="仿宋" w:cs="仿宋"/>
                <w:sz w:val="18"/>
                <w:szCs w:val="18"/>
              </w:rPr>
            </w:pPr>
            <w:r>
              <w:rPr>
                <w:rFonts w:ascii="仿宋" w:hAnsi="仿宋" w:eastAsia="仿宋" w:cs="仿宋"/>
                <w:spacing w:val="18"/>
                <w:sz w:val="18"/>
                <w:szCs w:val="18"/>
              </w:rPr>
              <w:t>第三十一条  注册建筑师违反本条例规定</w:t>
            </w:r>
            <w:r>
              <w:rPr>
                <w:rFonts w:ascii="仿宋" w:hAnsi="仿宋" w:eastAsia="仿宋" w:cs="仿宋"/>
                <w:spacing w:val="-51"/>
                <w:sz w:val="18"/>
                <w:szCs w:val="18"/>
              </w:rPr>
              <w:t xml:space="preserve"> </w:t>
            </w:r>
            <w:r>
              <w:rPr>
                <w:rFonts w:ascii="仿宋" w:hAnsi="仿宋" w:eastAsia="仿宋" w:cs="仿宋"/>
                <w:spacing w:val="18"/>
                <w:sz w:val="18"/>
                <w:szCs w:val="18"/>
              </w:rPr>
              <w:t>，有下列行为之一的，</w:t>
            </w:r>
            <w:r>
              <w:rPr>
                <w:rFonts w:ascii="仿宋" w:hAnsi="仿宋" w:eastAsia="仿宋" w:cs="仿宋"/>
                <w:sz w:val="18"/>
                <w:szCs w:val="18"/>
              </w:rPr>
              <w:t xml:space="preserve"> </w:t>
            </w:r>
            <w:r>
              <w:rPr>
                <w:rFonts w:ascii="仿宋" w:hAnsi="仿宋" w:eastAsia="仿宋" w:cs="仿宋"/>
                <w:spacing w:val="20"/>
                <w:sz w:val="18"/>
                <w:szCs w:val="18"/>
              </w:rPr>
              <w:t>由县级以上人民政府建设行政主管部门责令停止违</w:t>
            </w:r>
            <w:r>
              <w:rPr>
                <w:rFonts w:ascii="仿宋" w:hAnsi="仿宋" w:eastAsia="仿宋" w:cs="仿宋"/>
                <w:spacing w:val="19"/>
                <w:sz w:val="18"/>
                <w:szCs w:val="18"/>
              </w:rPr>
              <w:t>法活动</w:t>
            </w:r>
            <w:r>
              <w:rPr>
                <w:rFonts w:ascii="仿宋" w:hAnsi="仿宋" w:eastAsia="仿宋" w:cs="仿宋"/>
                <w:spacing w:val="-52"/>
                <w:sz w:val="18"/>
                <w:szCs w:val="18"/>
              </w:rPr>
              <w:t xml:space="preserve"> </w:t>
            </w:r>
            <w:r>
              <w:rPr>
                <w:rFonts w:ascii="仿宋" w:hAnsi="仿宋" w:eastAsia="仿宋" w:cs="仿宋"/>
                <w:spacing w:val="19"/>
                <w:sz w:val="18"/>
                <w:szCs w:val="18"/>
              </w:rPr>
              <w:t>，没收违法</w:t>
            </w:r>
            <w:r>
              <w:rPr>
                <w:rFonts w:ascii="仿宋" w:hAnsi="仿宋" w:eastAsia="仿宋" w:cs="仿宋"/>
                <w:sz w:val="18"/>
                <w:szCs w:val="18"/>
              </w:rPr>
              <w:t xml:space="preserve"> </w:t>
            </w:r>
            <w:r>
              <w:rPr>
                <w:rFonts w:ascii="仿宋" w:hAnsi="仿宋" w:eastAsia="仿宋" w:cs="仿宋"/>
                <w:spacing w:val="17"/>
                <w:sz w:val="18"/>
                <w:szCs w:val="18"/>
              </w:rPr>
              <w:t>所得</w:t>
            </w:r>
            <w:r>
              <w:rPr>
                <w:rFonts w:ascii="仿宋" w:hAnsi="仿宋" w:eastAsia="仿宋" w:cs="仿宋"/>
                <w:spacing w:val="-40"/>
                <w:sz w:val="18"/>
                <w:szCs w:val="18"/>
              </w:rPr>
              <w:t xml:space="preserve"> </w:t>
            </w:r>
            <w:r>
              <w:rPr>
                <w:rFonts w:ascii="仿宋" w:hAnsi="仿宋" w:eastAsia="仿宋" w:cs="仿宋"/>
                <w:spacing w:val="17"/>
                <w:sz w:val="18"/>
                <w:szCs w:val="18"/>
              </w:rPr>
              <w:t>，并可以处以违法所得5倍以下的罚款</w:t>
            </w:r>
            <w:r>
              <w:rPr>
                <w:rFonts w:ascii="仿宋" w:hAnsi="仿宋" w:eastAsia="仿宋" w:cs="仿宋"/>
                <w:spacing w:val="-50"/>
                <w:sz w:val="18"/>
                <w:szCs w:val="18"/>
              </w:rPr>
              <w:t xml:space="preserve"> </w:t>
            </w:r>
            <w:r>
              <w:rPr>
                <w:rFonts w:ascii="仿宋" w:hAnsi="仿宋" w:eastAsia="仿宋" w:cs="仿宋"/>
                <w:spacing w:val="17"/>
                <w:sz w:val="18"/>
                <w:szCs w:val="18"/>
              </w:rPr>
              <w:t>；</w:t>
            </w:r>
            <w:r>
              <w:rPr>
                <w:rFonts w:ascii="仿宋" w:hAnsi="仿宋" w:eastAsia="仿宋" w:cs="仿宋"/>
                <w:spacing w:val="-50"/>
                <w:sz w:val="18"/>
                <w:szCs w:val="18"/>
              </w:rPr>
              <w:t xml:space="preserve"> </w:t>
            </w:r>
            <w:r>
              <w:rPr>
                <w:rFonts w:ascii="仿宋" w:hAnsi="仿宋" w:eastAsia="仿宋" w:cs="仿宋"/>
                <w:spacing w:val="17"/>
                <w:sz w:val="18"/>
                <w:szCs w:val="18"/>
              </w:rPr>
              <w:t>情节严重的</w:t>
            </w:r>
            <w:r>
              <w:rPr>
                <w:rFonts w:ascii="仿宋" w:hAnsi="仿宋" w:eastAsia="仿宋" w:cs="仿宋"/>
                <w:spacing w:val="-50"/>
                <w:sz w:val="18"/>
                <w:szCs w:val="18"/>
              </w:rPr>
              <w:t xml:space="preserve"> </w:t>
            </w:r>
            <w:r>
              <w:rPr>
                <w:rFonts w:ascii="仿宋" w:hAnsi="仿宋" w:eastAsia="仿宋" w:cs="仿宋"/>
                <w:spacing w:val="17"/>
                <w:sz w:val="18"/>
                <w:szCs w:val="18"/>
              </w:rPr>
              <w:t>，</w:t>
            </w:r>
            <w:r>
              <w:rPr>
                <w:rFonts w:ascii="仿宋" w:hAnsi="仿宋" w:eastAsia="仿宋" w:cs="仿宋"/>
                <w:spacing w:val="-53"/>
                <w:sz w:val="18"/>
                <w:szCs w:val="18"/>
              </w:rPr>
              <w:t xml:space="preserve"> </w:t>
            </w:r>
            <w:r>
              <w:rPr>
                <w:rFonts w:ascii="仿宋" w:hAnsi="仿宋" w:eastAsia="仿宋" w:cs="仿宋"/>
                <w:spacing w:val="17"/>
                <w:sz w:val="18"/>
                <w:szCs w:val="18"/>
              </w:rPr>
              <w:t>可以责令</w:t>
            </w:r>
            <w:r>
              <w:rPr>
                <w:rFonts w:ascii="仿宋" w:hAnsi="仿宋" w:eastAsia="仿宋" w:cs="仿宋"/>
                <w:sz w:val="18"/>
                <w:szCs w:val="18"/>
              </w:rPr>
              <w:t xml:space="preserve"> </w:t>
            </w:r>
            <w:r>
              <w:rPr>
                <w:rFonts w:ascii="仿宋" w:hAnsi="仿宋" w:eastAsia="仿宋" w:cs="仿宋"/>
                <w:spacing w:val="16"/>
                <w:sz w:val="18"/>
                <w:szCs w:val="18"/>
              </w:rPr>
              <w:t>停止执行业务或者由全国注册建筑师管理委员会或</w:t>
            </w:r>
            <w:r>
              <w:rPr>
                <w:rFonts w:ascii="仿宋" w:hAnsi="仿宋" w:eastAsia="仿宋" w:cs="仿宋"/>
                <w:spacing w:val="15"/>
                <w:sz w:val="18"/>
                <w:szCs w:val="18"/>
              </w:rPr>
              <w:t>者省</w:t>
            </w:r>
            <w:r>
              <w:rPr>
                <w:rFonts w:ascii="仿宋" w:hAnsi="仿宋" w:eastAsia="仿宋" w:cs="仿宋"/>
                <w:spacing w:val="-54"/>
                <w:sz w:val="18"/>
                <w:szCs w:val="18"/>
              </w:rPr>
              <w:t xml:space="preserve"> </w:t>
            </w:r>
            <w:r>
              <w:rPr>
                <w:rFonts w:ascii="仿宋" w:hAnsi="仿宋" w:eastAsia="仿宋" w:cs="仿宋"/>
                <w:spacing w:val="15"/>
                <w:sz w:val="18"/>
                <w:szCs w:val="18"/>
              </w:rPr>
              <w:t>、</w:t>
            </w:r>
            <w:r>
              <w:rPr>
                <w:rFonts w:ascii="仿宋" w:hAnsi="仿宋" w:eastAsia="仿宋" w:cs="仿宋"/>
                <w:spacing w:val="34"/>
                <w:sz w:val="18"/>
                <w:szCs w:val="18"/>
              </w:rPr>
              <w:t xml:space="preserve"> </w:t>
            </w:r>
            <w:r>
              <w:rPr>
                <w:rFonts w:ascii="仿宋" w:hAnsi="仿宋" w:eastAsia="仿宋" w:cs="仿宋"/>
                <w:spacing w:val="15"/>
                <w:sz w:val="18"/>
                <w:szCs w:val="18"/>
              </w:rPr>
              <w:t>自治区、直</w:t>
            </w:r>
            <w:r>
              <w:rPr>
                <w:rFonts w:ascii="仿宋" w:hAnsi="仿宋" w:eastAsia="仿宋" w:cs="仿宋"/>
                <w:sz w:val="18"/>
                <w:szCs w:val="18"/>
              </w:rPr>
              <w:t xml:space="preserve"> </w:t>
            </w:r>
            <w:r>
              <w:rPr>
                <w:rFonts w:ascii="仿宋" w:hAnsi="仿宋" w:eastAsia="仿宋" w:cs="仿宋"/>
                <w:spacing w:val="19"/>
                <w:sz w:val="18"/>
                <w:szCs w:val="18"/>
              </w:rPr>
              <w:t>辖市注册建筑师管理委员会吊销注册建筑师证</w:t>
            </w:r>
            <w:r>
              <w:rPr>
                <w:rFonts w:ascii="仿宋" w:hAnsi="仿宋" w:eastAsia="仿宋" w:cs="仿宋"/>
                <w:spacing w:val="18"/>
                <w:sz w:val="18"/>
                <w:szCs w:val="18"/>
              </w:rPr>
              <w:t>书：</w:t>
            </w:r>
          </w:p>
          <w:p>
            <w:pPr>
              <w:spacing w:before="3" w:line="237" w:lineRule="auto"/>
              <w:ind w:left="371"/>
              <w:rPr>
                <w:rFonts w:ascii="仿宋" w:hAnsi="仿宋" w:eastAsia="仿宋" w:cs="仿宋"/>
                <w:sz w:val="12"/>
                <w:szCs w:val="12"/>
              </w:rPr>
            </w:pPr>
            <w:r>
              <w:rPr>
                <w:rFonts w:ascii="仿宋" w:hAnsi="仿宋" w:eastAsia="仿宋" w:cs="仿宋"/>
                <w:spacing w:val="18"/>
                <w:sz w:val="12"/>
                <w:szCs w:val="12"/>
              </w:rPr>
              <w:t>（  二</w:t>
            </w:r>
            <w:r>
              <w:rPr>
                <w:rFonts w:ascii="仿宋" w:hAnsi="仿宋" w:eastAsia="仿宋" w:cs="仿宋"/>
                <w:spacing w:val="61"/>
                <w:sz w:val="12"/>
                <w:szCs w:val="12"/>
              </w:rPr>
              <w:t xml:space="preserve"> </w:t>
            </w:r>
            <w:r>
              <w:rPr>
                <w:rFonts w:ascii="仿宋" w:hAnsi="仿宋" w:eastAsia="仿宋" w:cs="仿宋"/>
                <w:spacing w:val="18"/>
                <w:sz w:val="12"/>
                <w:szCs w:val="12"/>
              </w:rPr>
              <w:t>）  同</w:t>
            </w:r>
            <w:r>
              <w:rPr>
                <w:rFonts w:ascii="仿宋" w:hAnsi="仿宋" w:eastAsia="仿宋" w:cs="仿宋"/>
                <w:spacing w:val="-8"/>
                <w:sz w:val="12"/>
                <w:szCs w:val="12"/>
              </w:rPr>
              <w:t xml:space="preserve"> </w:t>
            </w:r>
            <w:r>
              <w:rPr>
                <w:rFonts w:ascii="仿宋" w:hAnsi="仿宋" w:eastAsia="仿宋" w:cs="仿宋"/>
                <w:spacing w:val="18"/>
                <w:sz w:val="12"/>
                <w:szCs w:val="12"/>
              </w:rPr>
              <w:t>时</w:t>
            </w:r>
            <w:r>
              <w:rPr>
                <w:rFonts w:ascii="仿宋" w:hAnsi="仿宋" w:eastAsia="仿宋" w:cs="仿宋"/>
                <w:spacing w:val="-8"/>
                <w:sz w:val="12"/>
                <w:szCs w:val="12"/>
              </w:rPr>
              <w:t xml:space="preserve"> </w:t>
            </w:r>
            <w:r>
              <w:rPr>
                <w:rFonts w:ascii="仿宋" w:hAnsi="仿宋" w:eastAsia="仿宋" w:cs="仿宋"/>
                <w:spacing w:val="18"/>
                <w:sz w:val="12"/>
                <w:szCs w:val="12"/>
              </w:rPr>
              <w:t>受</w:t>
            </w:r>
            <w:r>
              <w:rPr>
                <w:rFonts w:ascii="仿宋" w:hAnsi="仿宋" w:eastAsia="仿宋" w:cs="仿宋"/>
                <w:spacing w:val="-19"/>
                <w:sz w:val="12"/>
                <w:szCs w:val="12"/>
              </w:rPr>
              <w:t xml:space="preserve"> </w:t>
            </w:r>
            <w:r>
              <w:rPr>
                <w:rFonts w:ascii="仿宋" w:hAnsi="仿宋" w:eastAsia="仿宋" w:cs="仿宋"/>
                <w:spacing w:val="18"/>
                <w:sz w:val="12"/>
                <w:szCs w:val="12"/>
              </w:rPr>
              <w:t>聘</w:t>
            </w:r>
            <w:r>
              <w:rPr>
                <w:rFonts w:ascii="仿宋" w:hAnsi="仿宋" w:eastAsia="仿宋" w:cs="仿宋"/>
                <w:spacing w:val="-15"/>
                <w:sz w:val="12"/>
                <w:szCs w:val="12"/>
              </w:rPr>
              <w:t xml:space="preserve"> </w:t>
            </w:r>
            <w:r>
              <w:rPr>
                <w:rFonts w:ascii="仿宋" w:hAnsi="仿宋" w:eastAsia="仿宋" w:cs="仿宋"/>
                <w:spacing w:val="18"/>
                <w:sz w:val="12"/>
                <w:szCs w:val="12"/>
              </w:rPr>
              <w:t>于</w:t>
            </w:r>
            <w:r>
              <w:rPr>
                <w:rFonts w:ascii="仿宋" w:hAnsi="仿宋" w:eastAsia="仿宋" w:cs="仿宋"/>
                <w:spacing w:val="-11"/>
                <w:sz w:val="12"/>
                <w:szCs w:val="12"/>
              </w:rPr>
              <w:t xml:space="preserve"> </w:t>
            </w:r>
            <w:r>
              <w:rPr>
                <w:rFonts w:ascii="仿宋" w:hAnsi="仿宋" w:eastAsia="仿宋" w:cs="仿宋"/>
                <w:spacing w:val="18"/>
                <w:sz w:val="12"/>
                <w:szCs w:val="12"/>
              </w:rPr>
              <w:t>二</w:t>
            </w:r>
            <w:r>
              <w:rPr>
                <w:rFonts w:ascii="仿宋" w:hAnsi="仿宋" w:eastAsia="仿宋" w:cs="仿宋"/>
                <w:spacing w:val="-18"/>
                <w:sz w:val="12"/>
                <w:szCs w:val="12"/>
              </w:rPr>
              <w:t xml:space="preserve"> </w:t>
            </w:r>
            <w:r>
              <w:rPr>
                <w:rFonts w:ascii="仿宋" w:hAnsi="仿宋" w:eastAsia="仿宋" w:cs="仿宋"/>
                <w:spacing w:val="18"/>
                <w:sz w:val="12"/>
                <w:szCs w:val="12"/>
              </w:rPr>
              <w:t>个 以</w:t>
            </w:r>
            <w:r>
              <w:rPr>
                <w:rFonts w:ascii="仿宋" w:hAnsi="仿宋" w:eastAsia="仿宋" w:cs="仿宋"/>
                <w:spacing w:val="-17"/>
                <w:sz w:val="12"/>
                <w:szCs w:val="12"/>
              </w:rPr>
              <w:t xml:space="preserve"> </w:t>
            </w:r>
            <w:r>
              <w:rPr>
                <w:rFonts w:ascii="仿宋" w:hAnsi="仿宋" w:eastAsia="仿宋" w:cs="仿宋"/>
                <w:spacing w:val="18"/>
                <w:sz w:val="12"/>
                <w:szCs w:val="12"/>
              </w:rPr>
              <w:t>上</w:t>
            </w:r>
            <w:r>
              <w:rPr>
                <w:rFonts w:ascii="仿宋" w:hAnsi="仿宋" w:eastAsia="仿宋" w:cs="仿宋"/>
                <w:spacing w:val="-19"/>
                <w:sz w:val="12"/>
                <w:szCs w:val="12"/>
              </w:rPr>
              <w:t xml:space="preserve"> </w:t>
            </w:r>
            <w:r>
              <w:rPr>
                <w:rFonts w:ascii="仿宋" w:hAnsi="仿宋" w:eastAsia="仿宋" w:cs="仿宋"/>
                <w:spacing w:val="18"/>
                <w:sz w:val="12"/>
                <w:szCs w:val="12"/>
              </w:rPr>
              <w:t>建</w:t>
            </w:r>
            <w:r>
              <w:rPr>
                <w:rFonts w:ascii="仿宋" w:hAnsi="仿宋" w:eastAsia="仿宋" w:cs="仿宋"/>
                <w:spacing w:val="-14"/>
                <w:sz w:val="12"/>
                <w:szCs w:val="12"/>
              </w:rPr>
              <w:t xml:space="preserve"> </w:t>
            </w:r>
            <w:r>
              <w:rPr>
                <w:rFonts w:ascii="仿宋" w:hAnsi="仿宋" w:eastAsia="仿宋" w:cs="仿宋"/>
                <w:spacing w:val="18"/>
                <w:sz w:val="12"/>
                <w:szCs w:val="12"/>
              </w:rPr>
              <w:t>筑</w:t>
            </w:r>
            <w:r>
              <w:rPr>
                <w:rFonts w:ascii="仿宋" w:hAnsi="仿宋" w:eastAsia="仿宋" w:cs="仿宋"/>
                <w:spacing w:val="-19"/>
                <w:sz w:val="12"/>
                <w:szCs w:val="12"/>
              </w:rPr>
              <w:t xml:space="preserve"> </w:t>
            </w:r>
            <w:r>
              <w:rPr>
                <w:rFonts w:ascii="仿宋" w:hAnsi="仿宋" w:eastAsia="仿宋" w:cs="仿宋"/>
                <w:spacing w:val="18"/>
                <w:sz w:val="12"/>
                <w:szCs w:val="12"/>
              </w:rPr>
              <w:t>设</w:t>
            </w:r>
            <w:r>
              <w:rPr>
                <w:rFonts w:ascii="仿宋" w:hAnsi="仿宋" w:eastAsia="仿宋" w:cs="仿宋"/>
                <w:spacing w:val="-19"/>
                <w:sz w:val="12"/>
                <w:szCs w:val="12"/>
              </w:rPr>
              <w:t xml:space="preserve"> </w:t>
            </w:r>
            <w:r>
              <w:rPr>
                <w:rFonts w:ascii="仿宋" w:hAnsi="仿宋" w:eastAsia="仿宋" w:cs="仿宋"/>
                <w:spacing w:val="18"/>
                <w:sz w:val="12"/>
                <w:szCs w:val="12"/>
              </w:rPr>
              <w:t>计</w:t>
            </w:r>
            <w:r>
              <w:rPr>
                <w:rFonts w:ascii="仿宋" w:hAnsi="仿宋" w:eastAsia="仿宋" w:cs="仿宋"/>
                <w:spacing w:val="-13"/>
                <w:sz w:val="12"/>
                <w:szCs w:val="12"/>
              </w:rPr>
              <w:t xml:space="preserve"> </w:t>
            </w:r>
            <w:r>
              <w:rPr>
                <w:rFonts w:ascii="仿宋" w:hAnsi="仿宋" w:eastAsia="仿宋" w:cs="仿宋"/>
                <w:spacing w:val="18"/>
                <w:sz w:val="12"/>
                <w:szCs w:val="12"/>
              </w:rPr>
              <w:t>单</w:t>
            </w:r>
            <w:r>
              <w:rPr>
                <w:rFonts w:ascii="仿宋" w:hAnsi="仿宋" w:eastAsia="仿宋" w:cs="仿宋"/>
                <w:spacing w:val="-18"/>
                <w:sz w:val="12"/>
                <w:szCs w:val="12"/>
              </w:rPr>
              <w:t xml:space="preserve"> </w:t>
            </w:r>
            <w:r>
              <w:rPr>
                <w:rFonts w:ascii="仿宋" w:hAnsi="仿宋" w:eastAsia="仿宋" w:cs="仿宋"/>
                <w:spacing w:val="18"/>
                <w:sz w:val="12"/>
                <w:szCs w:val="12"/>
              </w:rPr>
              <w:t>位</w:t>
            </w:r>
            <w:r>
              <w:rPr>
                <w:rFonts w:ascii="仿宋" w:hAnsi="仿宋" w:eastAsia="仿宋" w:cs="仿宋"/>
                <w:spacing w:val="-16"/>
                <w:sz w:val="12"/>
                <w:szCs w:val="12"/>
              </w:rPr>
              <w:t xml:space="preserve"> </w:t>
            </w:r>
            <w:r>
              <w:rPr>
                <w:rFonts w:ascii="仿宋" w:hAnsi="仿宋" w:eastAsia="仿宋" w:cs="仿宋"/>
                <w:spacing w:val="18"/>
                <w:sz w:val="12"/>
                <w:szCs w:val="12"/>
              </w:rPr>
              <w:t>执</w:t>
            </w:r>
            <w:r>
              <w:rPr>
                <w:rFonts w:ascii="仿宋" w:hAnsi="仿宋" w:eastAsia="仿宋" w:cs="仿宋"/>
                <w:spacing w:val="-18"/>
                <w:sz w:val="12"/>
                <w:szCs w:val="12"/>
              </w:rPr>
              <w:t xml:space="preserve"> </w:t>
            </w:r>
            <w:r>
              <w:rPr>
                <w:rFonts w:ascii="仿宋" w:hAnsi="仿宋" w:eastAsia="仿宋" w:cs="仿宋"/>
                <w:spacing w:val="18"/>
                <w:sz w:val="12"/>
                <w:szCs w:val="12"/>
              </w:rPr>
              <w:t>行</w:t>
            </w:r>
            <w:r>
              <w:rPr>
                <w:rFonts w:ascii="仿宋" w:hAnsi="仿宋" w:eastAsia="仿宋" w:cs="仿宋"/>
                <w:spacing w:val="-18"/>
                <w:sz w:val="12"/>
                <w:szCs w:val="12"/>
              </w:rPr>
              <w:t xml:space="preserve"> </w:t>
            </w:r>
            <w:r>
              <w:rPr>
                <w:rFonts w:ascii="仿宋" w:hAnsi="仿宋" w:eastAsia="仿宋" w:cs="仿宋"/>
                <w:spacing w:val="18"/>
                <w:sz w:val="12"/>
                <w:szCs w:val="12"/>
              </w:rPr>
              <w:t>业</w:t>
            </w:r>
            <w:r>
              <w:rPr>
                <w:rFonts w:ascii="仿宋" w:hAnsi="仿宋" w:eastAsia="仿宋" w:cs="仿宋"/>
                <w:spacing w:val="-12"/>
                <w:sz w:val="12"/>
                <w:szCs w:val="12"/>
              </w:rPr>
              <w:t xml:space="preserve"> </w:t>
            </w:r>
            <w:r>
              <w:rPr>
                <w:rFonts w:ascii="仿宋" w:hAnsi="仿宋" w:eastAsia="仿宋" w:cs="仿宋"/>
                <w:spacing w:val="18"/>
                <w:sz w:val="12"/>
                <w:szCs w:val="12"/>
              </w:rPr>
              <w:t>务</w:t>
            </w:r>
            <w:r>
              <w:rPr>
                <w:rFonts w:ascii="仿宋" w:hAnsi="仿宋" w:eastAsia="仿宋" w:cs="仿宋"/>
                <w:spacing w:val="-9"/>
                <w:sz w:val="12"/>
                <w:szCs w:val="12"/>
              </w:rPr>
              <w:t xml:space="preserve"> </w:t>
            </w:r>
            <w:r>
              <w:rPr>
                <w:rFonts w:ascii="仿宋" w:hAnsi="仿宋" w:eastAsia="仿宋" w:cs="仿宋"/>
                <w:spacing w:val="18"/>
                <w:sz w:val="12"/>
                <w:szCs w:val="12"/>
              </w:rPr>
              <w:t>的</w:t>
            </w:r>
            <w:r>
              <w:rPr>
                <w:rFonts w:ascii="仿宋" w:hAnsi="仿宋" w:eastAsia="仿宋" w:cs="仿宋"/>
                <w:spacing w:val="-24"/>
                <w:sz w:val="12"/>
                <w:szCs w:val="12"/>
              </w:rPr>
              <w:t xml:space="preserve"> </w:t>
            </w:r>
            <w:r>
              <w:rPr>
                <w:rFonts w:ascii="仿宋" w:hAnsi="仿宋" w:eastAsia="仿宋" w:cs="仿宋"/>
                <w:spacing w:val="18"/>
                <w:sz w:val="12"/>
                <w:szCs w:val="12"/>
              </w:rPr>
              <w:t>；</w:t>
            </w:r>
          </w:p>
        </w:tc>
        <w:tc>
          <w:tcPr>
            <w:tcW w:w="1433" w:type="dxa"/>
            <w:vAlign w:val="top"/>
          </w:tcPr>
          <w:p>
            <w:pPr>
              <w:spacing w:line="316" w:lineRule="auto"/>
              <w:rPr>
                <w:rFonts w:ascii="Arial"/>
                <w:sz w:val="21"/>
              </w:rPr>
            </w:pPr>
          </w:p>
          <w:p>
            <w:pPr>
              <w:spacing w:line="317" w:lineRule="auto"/>
              <w:rPr>
                <w:rFonts w:ascii="Arial"/>
                <w:sz w:val="21"/>
              </w:rPr>
            </w:pPr>
          </w:p>
          <w:p>
            <w:pPr>
              <w:spacing w:line="317" w:lineRule="auto"/>
              <w:rPr>
                <w:rFonts w:ascii="Arial"/>
                <w:sz w:val="21"/>
              </w:rPr>
            </w:pPr>
          </w:p>
          <w:p>
            <w:pPr>
              <w:spacing w:before="58" w:line="239" w:lineRule="auto"/>
              <w:ind w:left="458" w:right="52" w:hanging="360"/>
              <w:rPr>
                <w:rFonts w:ascii="仿宋" w:hAnsi="仿宋" w:eastAsia="仿宋" w:cs="仿宋"/>
                <w:sz w:val="18"/>
                <w:szCs w:val="18"/>
              </w:rPr>
            </w:pPr>
            <w:r>
              <w:rPr>
                <w:rFonts w:ascii="仿宋" w:hAnsi="仿宋" w:eastAsia="仿宋" w:cs="仿宋"/>
                <w:spacing w:val="14"/>
                <w:sz w:val="18"/>
                <w:szCs w:val="18"/>
              </w:rPr>
              <w:t>*罚款，没收违</w:t>
            </w:r>
            <w:r>
              <w:rPr>
                <w:rFonts w:ascii="仿宋" w:hAnsi="仿宋" w:eastAsia="仿宋" w:cs="仿宋"/>
                <w:spacing w:val="2"/>
                <w:sz w:val="18"/>
                <w:szCs w:val="18"/>
              </w:rPr>
              <w:t xml:space="preserve"> </w:t>
            </w:r>
            <w:r>
              <w:rPr>
                <w:rFonts w:ascii="仿宋" w:hAnsi="仿宋" w:eastAsia="仿宋" w:cs="仿宋"/>
                <w:spacing w:val="7"/>
                <w:sz w:val="18"/>
                <w:szCs w:val="18"/>
              </w:rPr>
              <w:t>法所得</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5"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59" w:line="191" w:lineRule="auto"/>
              <w:ind w:left="218"/>
            </w:pPr>
            <w:r>
              <w:rPr>
                <w:spacing w:val="-4"/>
              </w:rPr>
              <w:t>172</w:t>
            </w:r>
          </w:p>
        </w:tc>
        <w:tc>
          <w:tcPr>
            <w:tcW w:w="1087" w:type="dxa"/>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0201786000</w:t>
            </w:r>
          </w:p>
        </w:tc>
        <w:tc>
          <w:tcPr>
            <w:tcW w:w="1087"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pStyle w:val="6"/>
              <w:spacing w:before="58" w:line="231" w:lineRule="auto"/>
              <w:ind w:left="44"/>
            </w:pPr>
            <w:r>
              <w:rPr>
                <w:spacing w:val="11"/>
              </w:rPr>
              <w:t>行政处罚</w:t>
            </w:r>
          </w:p>
        </w:tc>
        <w:tc>
          <w:tcPr>
            <w:tcW w:w="2714" w:type="dxa"/>
            <w:vAlign w:val="top"/>
          </w:tcPr>
          <w:p>
            <w:pPr>
              <w:spacing w:line="309" w:lineRule="auto"/>
              <w:rPr>
                <w:rFonts w:ascii="Arial"/>
                <w:sz w:val="21"/>
              </w:rPr>
            </w:pPr>
          </w:p>
          <w:p>
            <w:pPr>
              <w:spacing w:line="309" w:lineRule="auto"/>
              <w:rPr>
                <w:rFonts w:ascii="Arial"/>
                <w:sz w:val="21"/>
              </w:rPr>
            </w:pPr>
          </w:p>
          <w:p>
            <w:pPr>
              <w:spacing w:line="310" w:lineRule="auto"/>
              <w:rPr>
                <w:rFonts w:ascii="Arial"/>
                <w:sz w:val="21"/>
              </w:rPr>
            </w:pPr>
          </w:p>
          <w:p>
            <w:pPr>
              <w:spacing w:before="59" w:line="230" w:lineRule="auto"/>
              <w:ind w:left="67"/>
              <w:rPr>
                <w:rFonts w:ascii="仿宋" w:hAnsi="仿宋" w:eastAsia="仿宋" w:cs="仿宋"/>
                <w:sz w:val="18"/>
                <w:szCs w:val="18"/>
              </w:rPr>
            </w:pPr>
            <w:r>
              <w:rPr>
                <w:rFonts w:ascii="仿宋" w:hAnsi="仿宋" w:eastAsia="仿宋" w:cs="仿宋"/>
                <w:spacing w:val="18"/>
                <w:sz w:val="18"/>
                <w:szCs w:val="18"/>
              </w:rPr>
              <w:t>对注册建筑师在建筑设计或者</w:t>
            </w:r>
          </w:p>
          <w:p>
            <w:pPr>
              <w:spacing w:before="23" w:line="232" w:lineRule="auto"/>
              <w:ind w:left="60"/>
              <w:rPr>
                <w:rFonts w:ascii="仿宋" w:hAnsi="仿宋" w:eastAsia="仿宋" w:cs="仿宋"/>
                <w:sz w:val="18"/>
                <w:szCs w:val="18"/>
              </w:rPr>
            </w:pPr>
            <w:r>
              <w:rPr>
                <w:rFonts w:ascii="仿宋" w:hAnsi="仿宋" w:eastAsia="仿宋" w:cs="仿宋"/>
                <w:spacing w:val="19"/>
                <w:sz w:val="18"/>
                <w:szCs w:val="18"/>
              </w:rPr>
              <w:t>相关业务中侵犯他人合法权益</w:t>
            </w:r>
          </w:p>
          <w:p>
            <w:pPr>
              <w:spacing w:before="20" w:line="234" w:lineRule="auto"/>
              <w:ind w:left="1102"/>
              <w:rPr>
                <w:rFonts w:ascii="仿宋" w:hAnsi="仿宋" w:eastAsia="仿宋" w:cs="仿宋"/>
                <w:sz w:val="18"/>
                <w:szCs w:val="18"/>
              </w:rPr>
            </w:pP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before="40" w:line="231" w:lineRule="auto"/>
              <w:ind w:left="40"/>
              <w:rPr>
                <w:rFonts w:ascii="仿宋" w:hAnsi="仿宋" w:eastAsia="仿宋" w:cs="仿宋"/>
                <w:sz w:val="18"/>
                <w:szCs w:val="18"/>
              </w:rPr>
            </w:pPr>
            <w:r>
              <w:pict>
                <v:shape id="_x0000_s1070" o:spid="_x0000_s1070" o:spt="202" type="#_x0000_t202" style="position:absolute;left:0pt;margin-left:18.95pt;margin-top:124.85pt;height:13.25pt;width:239.5pt;mso-position-horizontal-relative:page;mso-position-vertical-relative:page;z-index:251704320;mso-width-relative:page;mso-height-relative:page;" filled="f" stroked="f" coordsize="21600,21600">
                  <v:path/>
                  <v:fill on="f" focussize="0,0"/>
                  <v:stroke on="f"/>
                  <v:imagedata o:title=""/>
                  <o:lock v:ext="edit" aspectratio="f"/>
                  <v:textbox inset="0mm,0mm,0mm,0mm">
                    <w:txbxContent>
                      <w:p>
                        <w:pPr>
                          <w:spacing w:before="19" w:line="230" w:lineRule="auto"/>
                          <w:ind w:left="20"/>
                          <w:rPr>
                            <w:rFonts w:ascii="仿宋" w:hAnsi="仿宋" w:eastAsia="仿宋" w:cs="仿宋"/>
                            <w:sz w:val="18"/>
                            <w:szCs w:val="18"/>
                          </w:rPr>
                        </w:pPr>
                        <w:r>
                          <w:rPr>
                            <w:rFonts w:ascii="仿宋" w:hAnsi="仿宋" w:eastAsia="仿宋" w:cs="仿宋"/>
                            <w:spacing w:val="16"/>
                            <w:sz w:val="18"/>
                            <w:szCs w:val="18"/>
                          </w:rPr>
                          <w:t>（三）</w:t>
                        </w:r>
                        <w:r>
                          <w:rPr>
                            <w:rFonts w:ascii="仿宋" w:hAnsi="仿宋" w:eastAsia="仿宋" w:cs="仿宋"/>
                            <w:spacing w:val="-46"/>
                            <w:sz w:val="18"/>
                            <w:szCs w:val="18"/>
                          </w:rPr>
                          <w:t xml:space="preserve"> </w:t>
                        </w:r>
                        <w:r>
                          <w:rPr>
                            <w:rFonts w:ascii="仿宋" w:hAnsi="仿宋" w:eastAsia="仿宋" w:cs="仿宋"/>
                            <w:spacing w:val="16"/>
                            <w:sz w:val="18"/>
                            <w:szCs w:val="18"/>
                          </w:rPr>
                          <w:t>在建筑设计或者相关业务中侵犯他人合法权益的</w:t>
                        </w:r>
                      </w:p>
                    </w:txbxContent>
                  </v:textbox>
                </v:shape>
              </w:pict>
            </w:r>
            <w:r>
              <w:rPr>
                <w:rFonts w:ascii="仿宋" w:hAnsi="仿宋" w:eastAsia="仿宋" w:cs="仿宋"/>
                <w:spacing w:val="18"/>
                <w:sz w:val="18"/>
                <w:szCs w:val="18"/>
              </w:rPr>
              <w:t>【行政法规】</w:t>
            </w:r>
            <w:r>
              <w:rPr>
                <w:rFonts w:ascii="仿宋" w:hAnsi="仿宋" w:eastAsia="仿宋" w:cs="仿宋"/>
                <w:spacing w:val="-54"/>
                <w:sz w:val="18"/>
                <w:szCs w:val="18"/>
              </w:rPr>
              <w:t xml:space="preserve"> </w:t>
            </w:r>
            <w:r>
              <w:rPr>
                <w:rFonts w:ascii="仿宋" w:hAnsi="仿宋" w:eastAsia="仿宋" w:cs="仿宋"/>
                <w:spacing w:val="18"/>
                <w:sz w:val="18"/>
                <w:szCs w:val="18"/>
              </w:rPr>
              <w:t>《中华人民共和国注册建筑师条</w:t>
            </w:r>
            <w:r>
              <w:rPr>
                <w:rFonts w:ascii="仿宋" w:hAnsi="仿宋" w:eastAsia="仿宋" w:cs="仿宋"/>
                <w:spacing w:val="17"/>
                <w:sz w:val="18"/>
                <w:szCs w:val="18"/>
              </w:rPr>
              <w:t>例》</w:t>
            </w:r>
            <w:r>
              <w:rPr>
                <w:rFonts w:ascii="仿宋" w:hAnsi="仿宋" w:eastAsia="仿宋" w:cs="仿宋"/>
                <w:spacing w:val="-54"/>
                <w:sz w:val="18"/>
                <w:szCs w:val="18"/>
              </w:rPr>
              <w:t xml:space="preserve"> </w:t>
            </w:r>
            <w:r>
              <w:rPr>
                <w:rFonts w:ascii="仿宋" w:hAnsi="仿宋" w:eastAsia="仿宋" w:cs="仿宋"/>
                <w:spacing w:val="17"/>
                <w:sz w:val="18"/>
                <w:szCs w:val="18"/>
              </w:rPr>
              <w:t>（国务院令1995年</w:t>
            </w:r>
          </w:p>
          <w:p>
            <w:pPr>
              <w:spacing w:before="19" w:line="233" w:lineRule="auto"/>
              <w:ind w:left="72"/>
              <w:rPr>
                <w:rFonts w:ascii="仿宋" w:hAnsi="仿宋" w:eastAsia="仿宋" w:cs="仿宋"/>
                <w:sz w:val="18"/>
                <w:szCs w:val="18"/>
              </w:rPr>
            </w:pPr>
            <w:r>
              <w:rPr>
                <w:rFonts w:ascii="仿宋" w:hAnsi="仿宋" w:eastAsia="仿宋" w:cs="仿宋"/>
                <w:spacing w:val="4"/>
                <w:sz w:val="18"/>
                <w:szCs w:val="18"/>
              </w:rPr>
              <w:t>第184号）</w:t>
            </w:r>
          </w:p>
          <w:p>
            <w:pPr>
              <w:spacing w:before="18" w:line="231" w:lineRule="auto"/>
              <w:ind w:left="477"/>
              <w:rPr>
                <w:rFonts w:ascii="仿宋" w:hAnsi="仿宋" w:eastAsia="仿宋" w:cs="仿宋"/>
                <w:sz w:val="18"/>
                <w:szCs w:val="18"/>
              </w:rPr>
            </w:pPr>
            <w:r>
              <w:rPr>
                <w:rFonts w:ascii="仿宋" w:hAnsi="仿宋" w:eastAsia="仿宋" w:cs="仿宋"/>
                <w:spacing w:val="15"/>
                <w:sz w:val="18"/>
                <w:szCs w:val="18"/>
              </w:rPr>
              <w:t>第二十八条</w:t>
            </w:r>
            <w:r>
              <w:rPr>
                <w:rFonts w:ascii="仿宋" w:hAnsi="仿宋" w:eastAsia="仿宋" w:cs="仿宋"/>
                <w:spacing w:val="26"/>
                <w:sz w:val="18"/>
                <w:szCs w:val="18"/>
              </w:rPr>
              <w:t xml:space="preserve">  </w:t>
            </w:r>
            <w:r>
              <w:rPr>
                <w:rFonts w:ascii="仿宋" w:hAnsi="仿宋" w:eastAsia="仿宋" w:cs="仿宋"/>
                <w:spacing w:val="15"/>
                <w:sz w:val="18"/>
                <w:szCs w:val="18"/>
              </w:rPr>
              <w:t>注册建筑师应当履行下列义务：</w:t>
            </w:r>
          </w:p>
          <w:p>
            <w:pPr>
              <w:spacing w:before="21" w:line="232" w:lineRule="auto"/>
              <w:ind w:left="359"/>
              <w:rPr>
                <w:rFonts w:ascii="仿宋" w:hAnsi="仿宋" w:eastAsia="仿宋" w:cs="仿宋"/>
                <w:sz w:val="18"/>
                <w:szCs w:val="18"/>
              </w:rPr>
            </w:pPr>
            <w:r>
              <w:rPr>
                <w:rFonts w:ascii="仿宋" w:hAnsi="仿宋" w:eastAsia="仿宋" w:cs="仿宋"/>
                <w:spacing w:val="14"/>
                <w:sz w:val="18"/>
                <w:szCs w:val="18"/>
              </w:rPr>
              <w:t>（</w:t>
            </w:r>
            <w:r>
              <w:rPr>
                <w:rFonts w:ascii="仿宋" w:hAnsi="仿宋" w:eastAsia="仿宋" w:cs="仿宋"/>
                <w:spacing w:val="4"/>
                <w:sz w:val="18"/>
                <w:szCs w:val="18"/>
              </w:rPr>
              <w:t xml:space="preserve"> </w:t>
            </w:r>
            <w:r>
              <w:rPr>
                <w:rFonts w:ascii="仿宋" w:hAnsi="仿宋" w:eastAsia="仿宋" w:cs="仿宋"/>
                <w:spacing w:val="14"/>
                <w:sz w:val="18"/>
                <w:szCs w:val="18"/>
              </w:rPr>
              <w:t>一</w:t>
            </w:r>
            <w:r>
              <w:rPr>
                <w:rFonts w:ascii="仿宋" w:hAnsi="仿宋" w:eastAsia="仿宋" w:cs="仿宋"/>
                <w:spacing w:val="-54"/>
                <w:sz w:val="18"/>
                <w:szCs w:val="18"/>
              </w:rPr>
              <w:t xml:space="preserve"> </w:t>
            </w:r>
            <w:r>
              <w:rPr>
                <w:rFonts w:ascii="仿宋" w:hAnsi="仿宋" w:eastAsia="仿宋" w:cs="仿宋"/>
                <w:spacing w:val="14"/>
                <w:sz w:val="18"/>
                <w:szCs w:val="18"/>
              </w:rPr>
              <w:t>）遵守法律、法规和职业道德，维护社会公共利益；</w:t>
            </w:r>
          </w:p>
          <w:p>
            <w:pPr>
              <w:spacing w:before="18" w:line="230" w:lineRule="auto"/>
              <w:ind w:left="359"/>
              <w:rPr>
                <w:rFonts w:ascii="仿宋" w:hAnsi="仿宋" w:eastAsia="仿宋" w:cs="仿宋"/>
                <w:sz w:val="18"/>
                <w:szCs w:val="18"/>
              </w:rPr>
            </w:pPr>
            <w:r>
              <w:rPr>
                <w:rFonts w:ascii="仿宋" w:hAnsi="仿宋" w:eastAsia="仿宋" w:cs="仿宋"/>
                <w:spacing w:val="16"/>
                <w:sz w:val="18"/>
                <w:szCs w:val="18"/>
              </w:rPr>
              <w:t>（三）</w:t>
            </w:r>
            <w:r>
              <w:rPr>
                <w:rFonts w:ascii="仿宋" w:hAnsi="仿宋" w:eastAsia="仿宋" w:cs="仿宋"/>
                <w:spacing w:val="-37"/>
                <w:sz w:val="18"/>
                <w:szCs w:val="18"/>
              </w:rPr>
              <w:t xml:space="preserve"> </w:t>
            </w:r>
            <w:r>
              <w:rPr>
                <w:rFonts w:ascii="仿宋" w:hAnsi="仿宋" w:eastAsia="仿宋" w:cs="仿宋"/>
                <w:spacing w:val="16"/>
                <w:sz w:val="18"/>
                <w:szCs w:val="18"/>
              </w:rPr>
              <w:t>保守在执业中知悉的单位和个人的秘密；</w:t>
            </w:r>
          </w:p>
          <w:p>
            <w:pPr>
              <w:spacing w:before="38" w:line="245" w:lineRule="auto"/>
              <w:ind w:left="47" w:right="206" w:firstLine="430"/>
              <w:rPr>
                <w:rFonts w:ascii="仿宋" w:hAnsi="仿宋" w:eastAsia="仿宋" w:cs="仿宋"/>
                <w:sz w:val="18"/>
                <w:szCs w:val="18"/>
              </w:rPr>
            </w:pPr>
            <w:r>
              <w:rPr>
                <w:rFonts w:ascii="仿宋" w:hAnsi="仿宋" w:eastAsia="仿宋" w:cs="仿宋"/>
                <w:spacing w:val="18"/>
                <w:sz w:val="18"/>
                <w:szCs w:val="18"/>
              </w:rPr>
              <w:t>第三十一条  注册建筑师违反本条例规定</w:t>
            </w:r>
            <w:r>
              <w:rPr>
                <w:rFonts w:ascii="仿宋" w:hAnsi="仿宋" w:eastAsia="仿宋" w:cs="仿宋"/>
                <w:spacing w:val="-51"/>
                <w:sz w:val="18"/>
                <w:szCs w:val="18"/>
              </w:rPr>
              <w:t xml:space="preserve"> </w:t>
            </w:r>
            <w:r>
              <w:rPr>
                <w:rFonts w:ascii="仿宋" w:hAnsi="仿宋" w:eastAsia="仿宋" w:cs="仿宋"/>
                <w:spacing w:val="18"/>
                <w:sz w:val="18"/>
                <w:szCs w:val="18"/>
              </w:rPr>
              <w:t>，有下列行为之一的，</w:t>
            </w:r>
            <w:r>
              <w:rPr>
                <w:rFonts w:ascii="仿宋" w:hAnsi="仿宋" w:eastAsia="仿宋" w:cs="仿宋"/>
                <w:sz w:val="18"/>
                <w:szCs w:val="18"/>
              </w:rPr>
              <w:t xml:space="preserve"> </w:t>
            </w:r>
            <w:r>
              <w:rPr>
                <w:rFonts w:ascii="仿宋" w:hAnsi="仿宋" w:eastAsia="仿宋" w:cs="仿宋"/>
                <w:spacing w:val="20"/>
                <w:sz w:val="18"/>
                <w:szCs w:val="18"/>
              </w:rPr>
              <w:t>由县级以上人民政府建设行政主管部门责令停止违</w:t>
            </w:r>
            <w:r>
              <w:rPr>
                <w:rFonts w:ascii="仿宋" w:hAnsi="仿宋" w:eastAsia="仿宋" w:cs="仿宋"/>
                <w:spacing w:val="19"/>
                <w:sz w:val="18"/>
                <w:szCs w:val="18"/>
              </w:rPr>
              <w:t>法活动</w:t>
            </w:r>
            <w:r>
              <w:rPr>
                <w:rFonts w:ascii="仿宋" w:hAnsi="仿宋" w:eastAsia="仿宋" w:cs="仿宋"/>
                <w:spacing w:val="-52"/>
                <w:sz w:val="18"/>
                <w:szCs w:val="18"/>
              </w:rPr>
              <w:t xml:space="preserve"> </w:t>
            </w:r>
            <w:r>
              <w:rPr>
                <w:rFonts w:ascii="仿宋" w:hAnsi="仿宋" w:eastAsia="仿宋" w:cs="仿宋"/>
                <w:spacing w:val="19"/>
                <w:sz w:val="18"/>
                <w:szCs w:val="18"/>
              </w:rPr>
              <w:t>，没收违法</w:t>
            </w:r>
            <w:r>
              <w:rPr>
                <w:rFonts w:ascii="仿宋" w:hAnsi="仿宋" w:eastAsia="仿宋" w:cs="仿宋"/>
                <w:sz w:val="18"/>
                <w:szCs w:val="18"/>
              </w:rPr>
              <w:t xml:space="preserve"> </w:t>
            </w:r>
            <w:r>
              <w:rPr>
                <w:rFonts w:ascii="仿宋" w:hAnsi="仿宋" w:eastAsia="仿宋" w:cs="仿宋"/>
                <w:spacing w:val="17"/>
                <w:sz w:val="18"/>
                <w:szCs w:val="18"/>
              </w:rPr>
              <w:t>所得</w:t>
            </w:r>
            <w:r>
              <w:rPr>
                <w:rFonts w:ascii="仿宋" w:hAnsi="仿宋" w:eastAsia="仿宋" w:cs="仿宋"/>
                <w:spacing w:val="-40"/>
                <w:sz w:val="18"/>
                <w:szCs w:val="18"/>
              </w:rPr>
              <w:t xml:space="preserve"> </w:t>
            </w:r>
            <w:r>
              <w:rPr>
                <w:rFonts w:ascii="仿宋" w:hAnsi="仿宋" w:eastAsia="仿宋" w:cs="仿宋"/>
                <w:spacing w:val="17"/>
                <w:sz w:val="18"/>
                <w:szCs w:val="18"/>
              </w:rPr>
              <w:t>，并可以处以违法所得5倍以下的罚款</w:t>
            </w:r>
            <w:r>
              <w:rPr>
                <w:rFonts w:ascii="仿宋" w:hAnsi="仿宋" w:eastAsia="仿宋" w:cs="仿宋"/>
                <w:spacing w:val="-50"/>
                <w:sz w:val="18"/>
                <w:szCs w:val="18"/>
              </w:rPr>
              <w:t xml:space="preserve"> </w:t>
            </w:r>
            <w:r>
              <w:rPr>
                <w:rFonts w:ascii="仿宋" w:hAnsi="仿宋" w:eastAsia="仿宋" w:cs="仿宋"/>
                <w:spacing w:val="17"/>
                <w:sz w:val="18"/>
                <w:szCs w:val="18"/>
              </w:rPr>
              <w:t>；</w:t>
            </w:r>
            <w:r>
              <w:rPr>
                <w:rFonts w:ascii="仿宋" w:hAnsi="仿宋" w:eastAsia="仿宋" w:cs="仿宋"/>
                <w:spacing w:val="-50"/>
                <w:sz w:val="18"/>
                <w:szCs w:val="18"/>
              </w:rPr>
              <w:t xml:space="preserve"> </w:t>
            </w:r>
            <w:r>
              <w:rPr>
                <w:rFonts w:ascii="仿宋" w:hAnsi="仿宋" w:eastAsia="仿宋" w:cs="仿宋"/>
                <w:spacing w:val="17"/>
                <w:sz w:val="18"/>
                <w:szCs w:val="18"/>
              </w:rPr>
              <w:t>情节严重的</w:t>
            </w:r>
            <w:r>
              <w:rPr>
                <w:rFonts w:ascii="仿宋" w:hAnsi="仿宋" w:eastAsia="仿宋" w:cs="仿宋"/>
                <w:spacing w:val="-50"/>
                <w:sz w:val="18"/>
                <w:szCs w:val="18"/>
              </w:rPr>
              <w:t xml:space="preserve"> </w:t>
            </w:r>
            <w:r>
              <w:rPr>
                <w:rFonts w:ascii="仿宋" w:hAnsi="仿宋" w:eastAsia="仿宋" w:cs="仿宋"/>
                <w:spacing w:val="17"/>
                <w:sz w:val="18"/>
                <w:szCs w:val="18"/>
              </w:rPr>
              <w:t>，</w:t>
            </w:r>
            <w:r>
              <w:rPr>
                <w:rFonts w:ascii="仿宋" w:hAnsi="仿宋" w:eastAsia="仿宋" w:cs="仿宋"/>
                <w:spacing w:val="-53"/>
                <w:sz w:val="18"/>
                <w:szCs w:val="18"/>
              </w:rPr>
              <w:t xml:space="preserve"> </w:t>
            </w:r>
            <w:r>
              <w:rPr>
                <w:rFonts w:ascii="仿宋" w:hAnsi="仿宋" w:eastAsia="仿宋" w:cs="仿宋"/>
                <w:spacing w:val="17"/>
                <w:sz w:val="18"/>
                <w:szCs w:val="18"/>
              </w:rPr>
              <w:t>可以责令</w:t>
            </w:r>
            <w:r>
              <w:rPr>
                <w:rFonts w:ascii="仿宋" w:hAnsi="仿宋" w:eastAsia="仿宋" w:cs="仿宋"/>
                <w:sz w:val="18"/>
                <w:szCs w:val="18"/>
              </w:rPr>
              <w:t xml:space="preserve"> </w:t>
            </w:r>
            <w:r>
              <w:rPr>
                <w:rFonts w:ascii="仿宋" w:hAnsi="仿宋" w:eastAsia="仿宋" w:cs="仿宋"/>
                <w:spacing w:val="16"/>
                <w:sz w:val="18"/>
                <w:szCs w:val="18"/>
              </w:rPr>
              <w:t>停止执行业务或者由全国注册建筑师管理委员会或</w:t>
            </w:r>
            <w:r>
              <w:rPr>
                <w:rFonts w:ascii="仿宋" w:hAnsi="仿宋" w:eastAsia="仿宋" w:cs="仿宋"/>
                <w:spacing w:val="15"/>
                <w:sz w:val="18"/>
                <w:szCs w:val="18"/>
              </w:rPr>
              <w:t>者省</w:t>
            </w:r>
            <w:r>
              <w:rPr>
                <w:rFonts w:ascii="仿宋" w:hAnsi="仿宋" w:eastAsia="仿宋" w:cs="仿宋"/>
                <w:spacing w:val="-54"/>
                <w:sz w:val="18"/>
                <w:szCs w:val="18"/>
              </w:rPr>
              <w:t xml:space="preserve"> </w:t>
            </w:r>
            <w:r>
              <w:rPr>
                <w:rFonts w:ascii="仿宋" w:hAnsi="仿宋" w:eastAsia="仿宋" w:cs="仿宋"/>
                <w:spacing w:val="15"/>
                <w:sz w:val="18"/>
                <w:szCs w:val="18"/>
              </w:rPr>
              <w:t>、</w:t>
            </w:r>
            <w:r>
              <w:rPr>
                <w:rFonts w:ascii="仿宋" w:hAnsi="仿宋" w:eastAsia="仿宋" w:cs="仿宋"/>
                <w:spacing w:val="34"/>
                <w:sz w:val="18"/>
                <w:szCs w:val="18"/>
              </w:rPr>
              <w:t xml:space="preserve"> </w:t>
            </w:r>
            <w:r>
              <w:rPr>
                <w:rFonts w:ascii="仿宋" w:hAnsi="仿宋" w:eastAsia="仿宋" w:cs="仿宋"/>
                <w:spacing w:val="15"/>
                <w:sz w:val="18"/>
                <w:szCs w:val="18"/>
              </w:rPr>
              <w:t>自治区、直</w:t>
            </w:r>
            <w:r>
              <w:rPr>
                <w:rFonts w:ascii="仿宋" w:hAnsi="仿宋" w:eastAsia="仿宋" w:cs="仿宋"/>
                <w:sz w:val="18"/>
                <w:szCs w:val="18"/>
              </w:rPr>
              <w:t xml:space="preserve"> </w:t>
            </w:r>
            <w:r>
              <w:rPr>
                <w:rFonts w:ascii="仿宋" w:hAnsi="仿宋" w:eastAsia="仿宋" w:cs="仿宋"/>
                <w:spacing w:val="19"/>
                <w:sz w:val="18"/>
                <w:szCs w:val="18"/>
              </w:rPr>
              <w:t>辖市注册建筑师管理委员会吊销注册建筑师证</w:t>
            </w:r>
            <w:r>
              <w:rPr>
                <w:rFonts w:ascii="仿宋" w:hAnsi="仿宋" w:eastAsia="仿宋" w:cs="仿宋"/>
                <w:spacing w:val="18"/>
                <w:sz w:val="18"/>
                <w:szCs w:val="18"/>
              </w:rPr>
              <w:t>书：</w:t>
            </w:r>
          </w:p>
        </w:tc>
        <w:tc>
          <w:tcPr>
            <w:tcW w:w="1433"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59" w:line="239" w:lineRule="auto"/>
              <w:ind w:left="458" w:right="52" w:hanging="360"/>
              <w:rPr>
                <w:rFonts w:ascii="仿宋" w:hAnsi="仿宋" w:eastAsia="仿宋" w:cs="仿宋"/>
                <w:sz w:val="18"/>
                <w:szCs w:val="18"/>
              </w:rPr>
            </w:pPr>
            <w:r>
              <w:rPr>
                <w:rFonts w:ascii="仿宋" w:hAnsi="仿宋" w:eastAsia="仿宋" w:cs="仿宋"/>
                <w:spacing w:val="14"/>
                <w:sz w:val="18"/>
                <w:szCs w:val="18"/>
              </w:rPr>
              <w:t>*罚款，没收违</w:t>
            </w:r>
            <w:r>
              <w:rPr>
                <w:rFonts w:ascii="仿宋" w:hAnsi="仿宋" w:eastAsia="仿宋" w:cs="仿宋"/>
                <w:spacing w:val="2"/>
                <w:sz w:val="18"/>
                <w:szCs w:val="18"/>
              </w:rPr>
              <w:t xml:space="preserve"> </w:t>
            </w:r>
            <w:r>
              <w:rPr>
                <w:rFonts w:ascii="仿宋" w:hAnsi="仿宋" w:eastAsia="仿宋" w:cs="仿宋"/>
                <w:spacing w:val="7"/>
                <w:sz w:val="18"/>
                <w:szCs w:val="18"/>
              </w:rPr>
              <w:t>法所得</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4" w:hRule="atLeast"/>
        </w:trPr>
        <w:tc>
          <w:tcPr>
            <w:tcW w:w="652"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6"/>
              <w:spacing w:before="58" w:line="191" w:lineRule="auto"/>
              <w:ind w:left="218"/>
            </w:pPr>
            <w:r>
              <w:rPr>
                <w:spacing w:val="-4"/>
              </w:rPr>
              <w:t>173</w:t>
            </w:r>
          </w:p>
        </w:tc>
        <w:tc>
          <w:tcPr>
            <w:tcW w:w="1087"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0201787000</w:t>
            </w:r>
          </w:p>
        </w:tc>
        <w:tc>
          <w:tcPr>
            <w:tcW w:w="1087"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59" w:line="231" w:lineRule="auto"/>
              <w:ind w:left="44"/>
            </w:pPr>
            <w:r>
              <w:rPr>
                <w:spacing w:val="11"/>
              </w:rPr>
              <w:t>行政处罚</w:t>
            </w:r>
          </w:p>
        </w:tc>
        <w:tc>
          <w:tcPr>
            <w:tcW w:w="2714" w:type="dxa"/>
            <w:vAlign w:val="top"/>
          </w:tcPr>
          <w:p>
            <w:pPr>
              <w:spacing w:line="315" w:lineRule="auto"/>
              <w:rPr>
                <w:rFonts w:ascii="Arial"/>
                <w:sz w:val="21"/>
              </w:rPr>
            </w:pPr>
          </w:p>
          <w:p>
            <w:pPr>
              <w:spacing w:line="315" w:lineRule="auto"/>
              <w:rPr>
                <w:rFonts w:ascii="Arial"/>
                <w:sz w:val="21"/>
              </w:rPr>
            </w:pPr>
          </w:p>
          <w:p>
            <w:pPr>
              <w:spacing w:line="316" w:lineRule="auto"/>
              <w:rPr>
                <w:rFonts w:ascii="Arial"/>
                <w:sz w:val="21"/>
              </w:rPr>
            </w:pPr>
          </w:p>
          <w:p>
            <w:pPr>
              <w:spacing w:before="59" w:line="239" w:lineRule="auto"/>
              <w:ind w:left="462" w:right="60" w:hanging="395"/>
              <w:rPr>
                <w:rFonts w:ascii="仿宋" w:hAnsi="仿宋" w:eastAsia="仿宋" w:cs="仿宋"/>
                <w:sz w:val="18"/>
                <w:szCs w:val="18"/>
              </w:rPr>
            </w:pPr>
            <w:r>
              <w:rPr>
                <w:rFonts w:ascii="仿宋" w:hAnsi="仿宋" w:eastAsia="仿宋" w:cs="仿宋"/>
                <w:spacing w:val="18"/>
                <w:sz w:val="18"/>
                <w:szCs w:val="18"/>
              </w:rPr>
              <w:t>对注册建筑师准许他人以本人</w:t>
            </w:r>
            <w:r>
              <w:rPr>
                <w:rFonts w:ascii="仿宋" w:hAnsi="仿宋" w:eastAsia="仿宋" w:cs="仿宋"/>
                <w:sz w:val="18"/>
                <w:szCs w:val="18"/>
              </w:rPr>
              <w:t xml:space="preserve"> </w:t>
            </w:r>
            <w:r>
              <w:rPr>
                <w:rFonts w:ascii="仿宋" w:hAnsi="仿宋" w:eastAsia="仿宋" w:cs="仿宋"/>
                <w:spacing w:val="18"/>
                <w:sz w:val="18"/>
                <w:szCs w:val="18"/>
              </w:rPr>
              <w:t>名义执行业务的处罚</w:t>
            </w:r>
          </w:p>
        </w:tc>
        <w:tc>
          <w:tcPr>
            <w:tcW w:w="881" w:type="dxa"/>
            <w:vAlign w:val="top"/>
          </w:tcPr>
          <w:p>
            <w:pPr>
              <w:rPr>
                <w:rFonts w:ascii="Arial"/>
                <w:sz w:val="21"/>
              </w:rPr>
            </w:pPr>
          </w:p>
        </w:tc>
        <w:tc>
          <w:tcPr>
            <w:tcW w:w="6297" w:type="dxa"/>
            <w:vAlign w:val="top"/>
          </w:tcPr>
          <w:p>
            <w:pPr>
              <w:spacing w:line="216" w:lineRule="auto"/>
              <w:ind w:left="5177"/>
              <w:rPr>
                <w:rFonts w:ascii="仿宋" w:hAnsi="仿宋" w:eastAsia="仿宋" w:cs="仿宋"/>
                <w:sz w:val="4"/>
                <w:szCs w:val="4"/>
              </w:rPr>
            </w:pPr>
            <w:r>
              <w:rPr>
                <w:rFonts w:ascii="仿宋" w:hAnsi="仿宋" w:eastAsia="仿宋" w:cs="仿宋"/>
                <w:spacing w:val="7"/>
                <w:w w:val="101"/>
                <w:sz w:val="4"/>
                <w:szCs w:val="4"/>
              </w:rPr>
              <w:t>;</w:t>
            </w:r>
          </w:p>
          <w:p>
            <w:pPr>
              <w:spacing w:line="231" w:lineRule="auto"/>
              <w:ind w:left="40"/>
              <w:rPr>
                <w:rFonts w:ascii="仿宋" w:hAnsi="仿宋" w:eastAsia="仿宋" w:cs="仿宋"/>
                <w:sz w:val="18"/>
                <w:szCs w:val="18"/>
              </w:rPr>
            </w:pPr>
            <w:r>
              <w:rPr>
                <w:rFonts w:ascii="仿宋" w:hAnsi="仿宋" w:eastAsia="仿宋" w:cs="仿宋"/>
                <w:spacing w:val="18"/>
                <w:sz w:val="18"/>
                <w:szCs w:val="18"/>
              </w:rPr>
              <w:t>【行政法规】</w:t>
            </w:r>
            <w:r>
              <w:rPr>
                <w:rFonts w:ascii="仿宋" w:hAnsi="仿宋" w:eastAsia="仿宋" w:cs="仿宋"/>
                <w:spacing w:val="-54"/>
                <w:sz w:val="18"/>
                <w:szCs w:val="18"/>
              </w:rPr>
              <w:t xml:space="preserve"> </w:t>
            </w:r>
            <w:r>
              <w:rPr>
                <w:rFonts w:ascii="仿宋" w:hAnsi="仿宋" w:eastAsia="仿宋" w:cs="仿宋"/>
                <w:spacing w:val="18"/>
                <w:sz w:val="18"/>
                <w:szCs w:val="18"/>
              </w:rPr>
              <w:t>《中华人民共和国注册建筑师条</w:t>
            </w:r>
            <w:r>
              <w:rPr>
                <w:rFonts w:ascii="仿宋" w:hAnsi="仿宋" w:eastAsia="仿宋" w:cs="仿宋"/>
                <w:spacing w:val="17"/>
                <w:sz w:val="18"/>
                <w:szCs w:val="18"/>
              </w:rPr>
              <w:t>例》</w:t>
            </w:r>
            <w:r>
              <w:rPr>
                <w:rFonts w:ascii="仿宋" w:hAnsi="仿宋" w:eastAsia="仿宋" w:cs="仿宋"/>
                <w:spacing w:val="-54"/>
                <w:sz w:val="18"/>
                <w:szCs w:val="18"/>
              </w:rPr>
              <w:t xml:space="preserve"> </w:t>
            </w:r>
            <w:r>
              <w:rPr>
                <w:rFonts w:ascii="仿宋" w:hAnsi="仿宋" w:eastAsia="仿宋" w:cs="仿宋"/>
                <w:spacing w:val="17"/>
                <w:sz w:val="18"/>
                <w:szCs w:val="18"/>
              </w:rPr>
              <w:t>（国务院令1995年</w:t>
            </w:r>
          </w:p>
          <w:p>
            <w:pPr>
              <w:spacing w:before="19" w:line="233" w:lineRule="auto"/>
              <w:ind w:left="72"/>
              <w:rPr>
                <w:rFonts w:ascii="仿宋" w:hAnsi="仿宋" w:eastAsia="仿宋" w:cs="仿宋"/>
                <w:sz w:val="18"/>
                <w:szCs w:val="18"/>
              </w:rPr>
            </w:pPr>
            <w:r>
              <w:rPr>
                <w:rFonts w:ascii="仿宋" w:hAnsi="仿宋" w:eastAsia="仿宋" w:cs="仿宋"/>
                <w:spacing w:val="4"/>
                <w:sz w:val="18"/>
                <w:szCs w:val="18"/>
              </w:rPr>
              <w:t>第184号）</w:t>
            </w:r>
          </w:p>
          <w:p>
            <w:pPr>
              <w:spacing w:before="24" w:line="239" w:lineRule="auto"/>
              <w:ind w:left="57" w:right="208" w:firstLine="420"/>
              <w:rPr>
                <w:rFonts w:ascii="仿宋" w:hAnsi="仿宋" w:eastAsia="仿宋" w:cs="仿宋"/>
                <w:sz w:val="18"/>
                <w:szCs w:val="18"/>
              </w:rPr>
            </w:pPr>
            <w:r>
              <w:rPr>
                <w:rFonts w:ascii="仿宋" w:hAnsi="仿宋" w:eastAsia="仿宋" w:cs="仿宋"/>
                <w:spacing w:val="18"/>
                <w:sz w:val="18"/>
                <w:szCs w:val="18"/>
              </w:rPr>
              <w:t>第二十八条</w:t>
            </w:r>
            <w:r>
              <w:rPr>
                <w:rFonts w:ascii="仿宋" w:hAnsi="仿宋" w:eastAsia="仿宋" w:cs="仿宋"/>
                <w:spacing w:val="33"/>
                <w:sz w:val="18"/>
                <w:szCs w:val="18"/>
              </w:rPr>
              <w:t xml:space="preserve">  </w:t>
            </w:r>
            <w:r>
              <w:rPr>
                <w:rFonts w:ascii="仿宋" w:hAnsi="仿宋" w:eastAsia="仿宋" w:cs="仿宋"/>
                <w:spacing w:val="18"/>
                <w:sz w:val="18"/>
                <w:szCs w:val="18"/>
              </w:rPr>
              <w:t>注册建筑师应当履行下列义务</w:t>
            </w:r>
            <w:r>
              <w:rPr>
                <w:rFonts w:ascii="仿宋" w:hAnsi="仿宋" w:eastAsia="仿宋" w:cs="仿宋"/>
                <w:spacing w:val="-5"/>
                <w:sz w:val="18"/>
                <w:szCs w:val="18"/>
              </w:rPr>
              <w:t>：（</w:t>
            </w:r>
            <w:r>
              <w:rPr>
                <w:rFonts w:ascii="仿宋" w:hAnsi="仿宋" w:eastAsia="仿宋" w:cs="仿宋"/>
                <w:spacing w:val="18"/>
                <w:sz w:val="18"/>
                <w:szCs w:val="18"/>
              </w:rPr>
              <w:t>五）</w:t>
            </w:r>
            <w:r>
              <w:rPr>
                <w:rFonts w:ascii="仿宋" w:hAnsi="仿宋" w:eastAsia="仿宋" w:cs="仿宋"/>
                <w:spacing w:val="-37"/>
                <w:sz w:val="18"/>
                <w:szCs w:val="18"/>
              </w:rPr>
              <w:t xml:space="preserve"> </w:t>
            </w:r>
            <w:r>
              <w:rPr>
                <w:rFonts w:ascii="仿宋" w:hAnsi="仿宋" w:eastAsia="仿宋" w:cs="仿宋"/>
                <w:spacing w:val="18"/>
                <w:sz w:val="18"/>
                <w:szCs w:val="18"/>
              </w:rPr>
              <w:t>不得准许他</w:t>
            </w:r>
            <w:r>
              <w:rPr>
                <w:rFonts w:ascii="仿宋" w:hAnsi="仿宋" w:eastAsia="仿宋" w:cs="仿宋"/>
                <w:sz w:val="18"/>
                <w:szCs w:val="18"/>
              </w:rPr>
              <w:t xml:space="preserve"> </w:t>
            </w:r>
            <w:r>
              <w:rPr>
                <w:rFonts w:ascii="仿宋" w:hAnsi="仿宋" w:eastAsia="仿宋" w:cs="仿宋"/>
                <w:spacing w:val="14"/>
                <w:sz w:val="18"/>
                <w:szCs w:val="18"/>
              </w:rPr>
              <w:t>人以本人名义执行业务。</w:t>
            </w:r>
          </w:p>
          <w:p>
            <w:pPr>
              <w:spacing w:before="33" w:line="244" w:lineRule="auto"/>
              <w:ind w:left="47" w:right="206" w:firstLine="430"/>
              <w:rPr>
                <w:rFonts w:ascii="仿宋" w:hAnsi="仿宋" w:eastAsia="仿宋" w:cs="仿宋"/>
                <w:sz w:val="18"/>
                <w:szCs w:val="18"/>
              </w:rPr>
            </w:pPr>
            <w:r>
              <w:rPr>
                <w:rFonts w:ascii="仿宋" w:hAnsi="仿宋" w:eastAsia="仿宋" w:cs="仿宋"/>
                <w:spacing w:val="18"/>
                <w:sz w:val="18"/>
                <w:szCs w:val="18"/>
              </w:rPr>
              <w:t>第三十一条  注册建筑师违反本条例规定</w:t>
            </w:r>
            <w:r>
              <w:rPr>
                <w:rFonts w:ascii="仿宋" w:hAnsi="仿宋" w:eastAsia="仿宋" w:cs="仿宋"/>
                <w:spacing w:val="-51"/>
                <w:sz w:val="18"/>
                <w:szCs w:val="18"/>
              </w:rPr>
              <w:t xml:space="preserve"> </w:t>
            </w:r>
            <w:r>
              <w:rPr>
                <w:rFonts w:ascii="仿宋" w:hAnsi="仿宋" w:eastAsia="仿宋" w:cs="仿宋"/>
                <w:spacing w:val="18"/>
                <w:sz w:val="18"/>
                <w:szCs w:val="18"/>
              </w:rPr>
              <w:t>，有下列行为之一的，</w:t>
            </w:r>
            <w:r>
              <w:rPr>
                <w:rFonts w:ascii="仿宋" w:hAnsi="仿宋" w:eastAsia="仿宋" w:cs="仿宋"/>
                <w:sz w:val="18"/>
                <w:szCs w:val="18"/>
              </w:rPr>
              <w:t xml:space="preserve"> </w:t>
            </w:r>
            <w:r>
              <w:rPr>
                <w:rFonts w:ascii="仿宋" w:hAnsi="仿宋" w:eastAsia="仿宋" w:cs="仿宋"/>
                <w:spacing w:val="20"/>
                <w:sz w:val="18"/>
                <w:szCs w:val="18"/>
              </w:rPr>
              <w:t>由县级以上人民政府建设行政主管部门责令停止违</w:t>
            </w:r>
            <w:r>
              <w:rPr>
                <w:rFonts w:ascii="仿宋" w:hAnsi="仿宋" w:eastAsia="仿宋" w:cs="仿宋"/>
                <w:spacing w:val="19"/>
                <w:sz w:val="18"/>
                <w:szCs w:val="18"/>
              </w:rPr>
              <w:t>法活动</w:t>
            </w:r>
            <w:r>
              <w:rPr>
                <w:rFonts w:ascii="仿宋" w:hAnsi="仿宋" w:eastAsia="仿宋" w:cs="仿宋"/>
                <w:spacing w:val="-52"/>
                <w:sz w:val="18"/>
                <w:szCs w:val="18"/>
              </w:rPr>
              <w:t xml:space="preserve"> </w:t>
            </w:r>
            <w:r>
              <w:rPr>
                <w:rFonts w:ascii="仿宋" w:hAnsi="仿宋" w:eastAsia="仿宋" w:cs="仿宋"/>
                <w:spacing w:val="19"/>
                <w:sz w:val="18"/>
                <w:szCs w:val="18"/>
              </w:rPr>
              <w:t>，没收违法</w:t>
            </w:r>
            <w:r>
              <w:rPr>
                <w:rFonts w:ascii="仿宋" w:hAnsi="仿宋" w:eastAsia="仿宋" w:cs="仿宋"/>
                <w:sz w:val="18"/>
                <w:szCs w:val="18"/>
              </w:rPr>
              <w:t xml:space="preserve"> </w:t>
            </w:r>
            <w:r>
              <w:rPr>
                <w:rFonts w:ascii="仿宋" w:hAnsi="仿宋" w:eastAsia="仿宋" w:cs="仿宋"/>
                <w:spacing w:val="17"/>
                <w:sz w:val="18"/>
                <w:szCs w:val="18"/>
              </w:rPr>
              <w:t>所得</w:t>
            </w:r>
            <w:r>
              <w:rPr>
                <w:rFonts w:ascii="仿宋" w:hAnsi="仿宋" w:eastAsia="仿宋" w:cs="仿宋"/>
                <w:spacing w:val="-40"/>
                <w:sz w:val="18"/>
                <w:szCs w:val="18"/>
              </w:rPr>
              <w:t xml:space="preserve"> </w:t>
            </w:r>
            <w:r>
              <w:rPr>
                <w:rFonts w:ascii="仿宋" w:hAnsi="仿宋" w:eastAsia="仿宋" w:cs="仿宋"/>
                <w:spacing w:val="17"/>
                <w:sz w:val="18"/>
                <w:szCs w:val="18"/>
              </w:rPr>
              <w:t>，并可以处以违法所得5倍以下的罚款</w:t>
            </w:r>
            <w:r>
              <w:rPr>
                <w:rFonts w:ascii="仿宋" w:hAnsi="仿宋" w:eastAsia="仿宋" w:cs="仿宋"/>
                <w:spacing w:val="-50"/>
                <w:sz w:val="18"/>
                <w:szCs w:val="18"/>
              </w:rPr>
              <w:t xml:space="preserve"> </w:t>
            </w:r>
            <w:r>
              <w:rPr>
                <w:rFonts w:ascii="仿宋" w:hAnsi="仿宋" w:eastAsia="仿宋" w:cs="仿宋"/>
                <w:spacing w:val="17"/>
                <w:sz w:val="18"/>
                <w:szCs w:val="18"/>
              </w:rPr>
              <w:t>；</w:t>
            </w:r>
            <w:r>
              <w:rPr>
                <w:rFonts w:ascii="仿宋" w:hAnsi="仿宋" w:eastAsia="仿宋" w:cs="仿宋"/>
                <w:spacing w:val="-50"/>
                <w:sz w:val="18"/>
                <w:szCs w:val="18"/>
              </w:rPr>
              <w:t xml:space="preserve"> </w:t>
            </w:r>
            <w:r>
              <w:rPr>
                <w:rFonts w:ascii="仿宋" w:hAnsi="仿宋" w:eastAsia="仿宋" w:cs="仿宋"/>
                <w:spacing w:val="17"/>
                <w:sz w:val="18"/>
                <w:szCs w:val="18"/>
              </w:rPr>
              <w:t>情节严重的</w:t>
            </w:r>
            <w:r>
              <w:rPr>
                <w:rFonts w:ascii="仿宋" w:hAnsi="仿宋" w:eastAsia="仿宋" w:cs="仿宋"/>
                <w:spacing w:val="-50"/>
                <w:sz w:val="18"/>
                <w:szCs w:val="18"/>
              </w:rPr>
              <w:t xml:space="preserve"> </w:t>
            </w:r>
            <w:r>
              <w:rPr>
                <w:rFonts w:ascii="仿宋" w:hAnsi="仿宋" w:eastAsia="仿宋" w:cs="仿宋"/>
                <w:spacing w:val="17"/>
                <w:sz w:val="18"/>
                <w:szCs w:val="18"/>
              </w:rPr>
              <w:t>，</w:t>
            </w:r>
            <w:r>
              <w:rPr>
                <w:rFonts w:ascii="仿宋" w:hAnsi="仿宋" w:eastAsia="仿宋" w:cs="仿宋"/>
                <w:spacing w:val="-53"/>
                <w:sz w:val="18"/>
                <w:szCs w:val="18"/>
              </w:rPr>
              <w:t xml:space="preserve"> </w:t>
            </w:r>
            <w:r>
              <w:rPr>
                <w:rFonts w:ascii="仿宋" w:hAnsi="仿宋" w:eastAsia="仿宋" w:cs="仿宋"/>
                <w:spacing w:val="17"/>
                <w:sz w:val="18"/>
                <w:szCs w:val="18"/>
              </w:rPr>
              <w:t>可以责令</w:t>
            </w:r>
            <w:r>
              <w:rPr>
                <w:rFonts w:ascii="仿宋" w:hAnsi="仿宋" w:eastAsia="仿宋" w:cs="仿宋"/>
                <w:sz w:val="18"/>
                <w:szCs w:val="18"/>
              </w:rPr>
              <w:t xml:space="preserve"> </w:t>
            </w:r>
            <w:r>
              <w:rPr>
                <w:rFonts w:ascii="仿宋" w:hAnsi="仿宋" w:eastAsia="仿宋" w:cs="仿宋"/>
                <w:spacing w:val="16"/>
                <w:sz w:val="18"/>
                <w:szCs w:val="18"/>
              </w:rPr>
              <w:t>停止执行业务或者由全国注册建筑师管理委员会或</w:t>
            </w:r>
            <w:r>
              <w:rPr>
                <w:rFonts w:ascii="仿宋" w:hAnsi="仿宋" w:eastAsia="仿宋" w:cs="仿宋"/>
                <w:spacing w:val="15"/>
                <w:sz w:val="18"/>
                <w:szCs w:val="18"/>
              </w:rPr>
              <w:t>者省</w:t>
            </w:r>
            <w:r>
              <w:rPr>
                <w:rFonts w:ascii="仿宋" w:hAnsi="仿宋" w:eastAsia="仿宋" w:cs="仿宋"/>
                <w:spacing w:val="-54"/>
                <w:sz w:val="18"/>
                <w:szCs w:val="18"/>
              </w:rPr>
              <w:t xml:space="preserve"> </w:t>
            </w:r>
            <w:r>
              <w:rPr>
                <w:rFonts w:ascii="仿宋" w:hAnsi="仿宋" w:eastAsia="仿宋" w:cs="仿宋"/>
                <w:spacing w:val="15"/>
                <w:sz w:val="18"/>
                <w:szCs w:val="18"/>
              </w:rPr>
              <w:t>、</w:t>
            </w:r>
            <w:r>
              <w:rPr>
                <w:rFonts w:ascii="仿宋" w:hAnsi="仿宋" w:eastAsia="仿宋" w:cs="仿宋"/>
                <w:spacing w:val="34"/>
                <w:sz w:val="18"/>
                <w:szCs w:val="18"/>
              </w:rPr>
              <w:t xml:space="preserve"> </w:t>
            </w:r>
            <w:r>
              <w:rPr>
                <w:rFonts w:ascii="仿宋" w:hAnsi="仿宋" w:eastAsia="仿宋" w:cs="仿宋"/>
                <w:spacing w:val="15"/>
                <w:sz w:val="18"/>
                <w:szCs w:val="18"/>
              </w:rPr>
              <w:t>自治区、直</w:t>
            </w:r>
            <w:r>
              <w:rPr>
                <w:rFonts w:ascii="仿宋" w:hAnsi="仿宋" w:eastAsia="仿宋" w:cs="仿宋"/>
                <w:sz w:val="18"/>
                <w:szCs w:val="18"/>
              </w:rPr>
              <w:t xml:space="preserve"> </w:t>
            </w:r>
            <w:r>
              <w:rPr>
                <w:rFonts w:ascii="仿宋" w:hAnsi="仿宋" w:eastAsia="仿宋" w:cs="仿宋"/>
                <w:spacing w:val="19"/>
                <w:sz w:val="18"/>
                <w:szCs w:val="18"/>
              </w:rPr>
              <w:t>辖市注册建筑师管理委员会吊销注册建筑师证</w:t>
            </w:r>
            <w:r>
              <w:rPr>
                <w:rFonts w:ascii="仿宋" w:hAnsi="仿宋" w:eastAsia="仿宋" w:cs="仿宋"/>
                <w:spacing w:val="18"/>
                <w:sz w:val="18"/>
                <w:szCs w:val="18"/>
              </w:rPr>
              <w:t>书：</w:t>
            </w:r>
          </w:p>
          <w:p>
            <w:pPr>
              <w:spacing w:line="233" w:lineRule="auto"/>
              <w:ind w:left="371"/>
              <w:rPr>
                <w:rFonts w:ascii="仿宋" w:hAnsi="仿宋" w:eastAsia="仿宋" w:cs="仿宋"/>
                <w:sz w:val="12"/>
                <w:szCs w:val="12"/>
              </w:rPr>
            </w:pPr>
            <w:r>
              <w:rPr>
                <w:rFonts w:ascii="仿宋" w:hAnsi="仿宋" w:eastAsia="仿宋" w:cs="仿宋"/>
                <w:spacing w:val="19"/>
                <w:sz w:val="12"/>
                <w:szCs w:val="12"/>
              </w:rPr>
              <w:t>（ 四</w:t>
            </w:r>
            <w:r>
              <w:rPr>
                <w:rFonts w:ascii="仿宋" w:hAnsi="仿宋" w:eastAsia="仿宋" w:cs="仿宋"/>
                <w:spacing w:val="-2"/>
                <w:sz w:val="12"/>
                <w:szCs w:val="12"/>
              </w:rPr>
              <w:t xml:space="preserve"> </w:t>
            </w:r>
            <w:r>
              <w:rPr>
                <w:rFonts w:ascii="仿宋" w:hAnsi="仿宋" w:eastAsia="仿宋" w:cs="仿宋"/>
                <w:spacing w:val="19"/>
                <w:sz w:val="12"/>
                <w:szCs w:val="12"/>
              </w:rPr>
              <w:t>）</w:t>
            </w:r>
            <w:r>
              <w:rPr>
                <w:rFonts w:ascii="仿宋" w:hAnsi="仿宋" w:eastAsia="仿宋" w:cs="仿宋"/>
                <w:spacing w:val="27"/>
                <w:w w:val="101"/>
                <w:sz w:val="12"/>
                <w:szCs w:val="12"/>
              </w:rPr>
              <w:t xml:space="preserve">  </w:t>
            </w:r>
            <w:r>
              <w:rPr>
                <w:rFonts w:ascii="仿宋" w:hAnsi="仿宋" w:eastAsia="仿宋" w:cs="仿宋"/>
                <w:spacing w:val="19"/>
                <w:sz w:val="12"/>
                <w:szCs w:val="12"/>
              </w:rPr>
              <w:t>准</w:t>
            </w:r>
            <w:r>
              <w:rPr>
                <w:rFonts w:ascii="仿宋" w:hAnsi="仿宋" w:eastAsia="仿宋" w:cs="仿宋"/>
                <w:spacing w:val="-16"/>
                <w:sz w:val="12"/>
                <w:szCs w:val="12"/>
              </w:rPr>
              <w:t xml:space="preserve"> </w:t>
            </w:r>
            <w:r>
              <w:rPr>
                <w:rFonts w:ascii="仿宋" w:hAnsi="仿宋" w:eastAsia="仿宋" w:cs="仿宋"/>
                <w:spacing w:val="19"/>
                <w:sz w:val="12"/>
                <w:szCs w:val="12"/>
              </w:rPr>
              <w:t>许</w:t>
            </w:r>
            <w:r>
              <w:rPr>
                <w:rFonts w:ascii="仿宋" w:hAnsi="仿宋" w:eastAsia="仿宋" w:cs="仿宋"/>
                <w:spacing w:val="-16"/>
                <w:sz w:val="12"/>
                <w:szCs w:val="12"/>
              </w:rPr>
              <w:t xml:space="preserve"> </w:t>
            </w:r>
            <w:r>
              <w:rPr>
                <w:rFonts w:ascii="仿宋" w:hAnsi="仿宋" w:eastAsia="仿宋" w:cs="仿宋"/>
                <w:spacing w:val="19"/>
                <w:sz w:val="12"/>
                <w:szCs w:val="12"/>
              </w:rPr>
              <w:t>他</w:t>
            </w:r>
            <w:r>
              <w:rPr>
                <w:rFonts w:ascii="仿宋" w:hAnsi="仿宋" w:eastAsia="仿宋" w:cs="仿宋"/>
                <w:spacing w:val="-16"/>
                <w:sz w:val="12"/>
                <w:szCs w:val="12"/>
              </w:rPr>
              <w:t xml:space="preserve"> </w:t>
            </w:r>
            <w:r>
              <w:rPr>
                <w:rFonts w:ascii="仿宋" w:hAnsi="仿宋" w:eastAsia="仿宋" w:cs="仿宋"/>
                <w:spacing w:val="19"/>
                <w:sz w:val="12"/>
                <w:szCs w:val="12"/>
              </w:rPr>
              <w:t>人</w:t>
            </w:r>
            <w:r>
              <w:rPr>
                <w:rFonts w:ascii="仿宋" w:hAnsi="仿宋" w:eastAsia="仿宋" w:cs="仿宋"/>
                <w:spacing w:val="-2"/>
                <w:sz w:val="12"/>
                <w:szCs w:val="12"/>
              </w:rPr>
              <w:t xml:space="preserve"> </w:t>
            </w:r>
            <w:r>
              <w:rPr>
                <w:rFonts w:ascii="仿宋" w:hAnsi="仿宋" w:eastAsia="仿宋" w:cs="仿宋"/>
                <w:spacing w:val="19"/>
                <w:sz w:val="12"/>
                <w:szCs w:val="12"/>
              </w:rPr>
              <w:t>以</w:t>
            </w:r>
            <w:r>
              <w:rPr>
                <w:rFonts w:ascii="仿宋" w:hAnsi="仿宋" w:eastAsia="仿宋" w:cs="仿宋"/>
                <w:spacing w:val="-16"/>
                <w:sz w:val="12"/>
                <w:szCs w:val="12"/>
              </w:rPr>
              <w:t xml:space="preserve"> </w:t>
            </w:r>
            <w:r>
              <w:rPr>
                <w:rFonts w:ascii="仿宋" w:hAnsi="仿宋" w:eastAsia="仿宋" w:cs="仿宋"/>
                <w:spacing w:val="19"/>
                <w:sz w:val="12"/>
                <w:szCs w:val="12"/>
              </w:rPr>
              <w:t>本</w:t>
            </w:r>
            <w:r>
              <w:rPr>
                <w:rFonts w:ascii="仿宋" w:hAnsi="仿宋" w:eastAsia="仿宋" w:cs="仿宋"/>
                <w:spacing w:val="-16"/>
                <w:sz w:val="12"/>
                <w:szCs w:val="12"/>
              </w:rPr>
              <w:t xml:space="preserve"> </w:t>
            </w:r>
            <w:r>
              <w:rPr>
                <w:rFonts w:ascii="仿宋" w:hAnsi="仿宋" w:eastAsia="仿宋" w:cs="仿宋"/>
                <w:spacing w:val="19"/>
                <w:sz w:val="12"/>
                <w:szCs w:val="12"/>
              </w:rPr>
              <w:t>人</w:t>
            </w:r>
            <w:r>
              <w:rPr>
                <w:rFonts w:ascii="仿宋" w:hAnsi="仿宋" w:eastAsia="仿宋" w:cs="仿宋"/>
                <w:spacing w:val="-15"/>
                <w:sz w:val="12"/>
                <w:szCs w:val="12"/>
              </w:rPr>
              <w:t xml:space="preserve"> </w:t>
            </w:r>
            <w:r>
              <w:rPr>
                <w:rFonts w:ascii="仿宋" w:hAnsi="仿宋" w:eastAsia="仿宋" w:cs="仿宋"/>
                <w:spacing w:val="19"/>
                <w:sz w:val="12"/>
                <w:szCs w:val="12"/>
              </w:rPr>
              <w:t>名</w:t>
            </w:r>
            <w:r>
              <w:rPr>
                <w:rFonts w:ascii="仿宋" w:hAnsi="仿宋" w:eastAsia="仿宋" w:cs="仿宋"/>
                <w:spacing w:val="-18"/>
                <w:sz w:val="12"/>
                <w:szCs w:val="12"/>
              </w:rPr>
              <w:t xml:space="preserve"> </w:t>
            </w:r>
            <w:r>
              <w:rPr>
                <w:rFonts w:ascii="仿宋" w:hAnsi="仿宋" w:eastAsia="仿宋" w:cs="仿宋"/>
                <w:spacing w:val="19"/>
                <w:sz w:val="12"/>
                <w:szCs w:val="12"/>
              </w:rPr>
              <w:t>义</w:t>
            </w:r>
            <w:r>
              <w:rPr>
                <w:rFonts w:ascii="仿宋" w:hAnsi="仿宋" w:eastAsia="仿宋" w:cs="仿宋"/>
                <w:spacing w:val="-19"/>
                <w:sz w:val="12"/>
                <w:szCs w:val="12"/>
              </w:rPr>
              <w:t xml:space="preserve"> </w:t>
            </w:r>
            <w:r>
              <w:rPr>
                <w:rFonts w:ascii="仿宋" w:hAnsi="仿宋" w:eastAsia="仿宋" w:cs="仿宋"/>
                <w:spacing w:val="19"/>
                <w:sz w:val="12"/>
                <w:szCs w:val="12"/>
              </w:rPr>
              <w:t>执</w:t>
            </w:r>
            <w:r>
              <w:rPr>
                <w:rFonts w:ascii="仿宋" w:hAnsi="仿宋" w:eastAsia="仿宋" w:cs="仿宋"/>
                <w:spacing w:val="-15"/>
                <w:sz w:val="12"/>
                <w:szCs w:val="12"/>
              </w:rPr>
              <w:t xml:space="preserve"> </w:t>
            </w:r>
            <w:r>
              <w:rPr>
                <w:rFonts w:ascii="仿宋" w:hAnsi="仿宋" w:eastAsia="仿宋" w:cs="仿宋"/>
                <w:spacing w:val="19"/>
                <w:sz w:val="12"/>
                <w:szCs w:val="12"/>
              </w:rPr>
              <w:t>行</w:t>
            </w:r>
            <w:r>
              <w:rPr>
                <w:rFonts w:ascii="仿宋" w:hAnsi="仿宋" w:eastAsia="仿宋" w:cs="仿宋"/>
                <w:spacing w:val="-19"/>
                <w:sz w:val="12"/>
                <w:szCs w:val="12"/>
              </w:rPr>
              <w:t xml:space="preserve"> </w:t>
            </w:r>
            <w:r>
              <w:rPr>
                <w:rFonts w:ascii="仿宋" w:hAnsi="仿宋" w:eastAsia="仿宋" w:cs="仿宋"/>
                <w:spacing w:val="19"/>
                <w:sz w:val="12"/>
                <w:szCs w:val="12"/>
              </w:rPr>
              <w:t>业</w:t>
            </w:r>
            <w:r>
              <w:rPr>
                <w:rFonts w:ascii="仿宋" w:hAnsi="仿宋" w:eastAsia="仿宋" w:cs="仿宋"/>
                <w:spacing w:val="-14"/>
                <w:sz w:val="12"/>
                <w:szCs w:val="12"/>
              </w:rPr>
              <w:t xml:space="preserve"> </w:t>
            </w:r>
            <w:r>
              <w:rPr>
                <w:rFonts w:ascii="仿宋" w:hAnsi="仿宋" w:eastAsia="仿宋" w:cs="仿宋"/>
                <w:spacing w:val="19"/>
                <w:sz w:val="12"/>
                <w:szCs w:val="12"/>
              </w:rPr>
              <w:t>务</w:t>
            </w:r>
            <w:r>
              <w:rPr>
                <w:rFonts w:ascii="仿宋" w:hAnsi="仿宋" w:eastAsia="仿宋" w:cs="仿宋"/>
                <w:spacing w:val="-7"/>
                <w:sz w:val="12"/>
                <w:szCs w:val="12"/>
              </w:rPr>
              <w:t xml:space="preserve"> </w:t>
            </w:r>
            <w:r>
              <w:rPr>
                <w:rFonts w:ascii="仿宋" w:hAnsi="仿宋" w:eastAsia="仿宋" w:cs="仿宋"/>
                <w:spacing w:val="19"/>
                <w:sz w:val="12"/>
                <w:szCs w:val="12"/>
              </w:rPr>
              <w:t>的</w:t>
            </w:r>
            <w:r>
              <w:rPr>
                <w:rFonts w:ascii="仿宋" w:hAnsi="仿宋" w:eastAsia="仿宋" w:cs="仿宋"/>
                <w:spacing w:val="-23"/>
                <w:sz w:val="12"/>
                <w:szCs w:val="12"/>
              </w:rPr>
              <w:t xml:space="preserve"> </w:t>
            </w:r>
            <w:r>
              <w:rPr>
                <w:rFonts w:ascii="仿宋" w:hAnsi="仿宋" w:eastAsia="仿宋" w:cs="仿宋"/>
                <w:spacing w:val="19"/>
                <w:sz w:val="12"/>
                <w:szCs w:val="12"/>
              </w:rPr>
              <w:t>；</w:t>
            </w:r>
          </w:p>
        </w:tc>
        <w:tc>
          <w:tcPr>
            <w:tcW w:w="1433" w:type="dxa"/>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spacing w:before="58" w:line="239" w:lineRule="auto"/>
              <w:ind w:left="458" w:right="52" w:hanging="360"/>
              <w:rPr>
                <w:rFonts w:ascii="仿宋" w:hAnsi="仿宋" w:eastAsia="仿宋" w:cs="仿宋"/>
                <w:sz w:val="18"/>
                <w:szCs w:val="18"/>
              </w:rPr>
            </w:pPr>
            <w:r>
              <w:rPr>
                <w:rFonts w:ascii="仿宋" w:hAnsi="仿宋" w:eastAsia="仿宋" w:cs="仿宋"/>
                <w:spacing w:val="14"/>
                <w:sz w:val="18"/>
                <w:szCs w:val="18"/>
              </w:rPr>
              <w:t>*罚款，没收违</w:t>
            </w:r>
            <w:r>
              <w:rPr>
                <w:rFonts w:ascii="仿宋" w:hAnsi="仿宋" w:eastAsia="仿宋" w:cs="仿宋"/>
                <w:spacing w:val="2"/>
                <w:sz w:val="18"/>
                <w:szCs w:val="18"/>
              </w:rPr>
              <w:t xml:space="preserve"> </w:t>
            </w:r>
            <w:r>
              <w:rPr>
                <w:rFonts w:ascii="仿宋" w:hAnsi="仿宋" w:eastAsia="仿宋" w:cs="仿宋"/>
                <w:spacing w:val="7"/>
                <w:sz w:val="18"/>
                <w:szCs w:val="18"/>
              </w:rPr>
              <w:t>法所得</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1" w:hRule="atLeast"/>
        </w:trPr>
        <w:tc>
          <w:tcPr>
            <w:tcW w:w="652"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9" w:line="191" w:lineRule="auto"/>
              <w:ind w:left="218"/>
            </w:pPr>
            <w:r>
              <w:rPr>
                <w:spacing w:val="-4"/>
              </w:rPr>
              <w:t>174</w:t>
            </w:r>
          </w:p>
        </w:tc>
        <w:tc>
          <w:tcPr>
            <w:tcW w:w="1087"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0201788000</w:t>
            </w:r>
          </w:p>
        </w:tc>
        <w:tc>
          <w:tcPr>
            <w:tcW w:w="1087"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59" w:line="231" w:lineRule="auto"/>
              <w:ind w:left="44"/>
            </w:pPr>
            <w:r>
              <w:rPr>
                <w:spacing w:val="11"/>
              </w:rPr>
              <w:t>行政处罚</w:t>
            </w:r>
          </w:p>
        </w:tc>
        <w:tc>
          <w:tcPr>
            <w:tcW w:w="2714" w:type="dxa"/>
            <w:vAlign w:val="top"/>
          </w:tcPr>
          <w:p>
            <w:pPr>
              <w:spacing w:line="313" w:lineRule="auto"/>
              <w:rPr>
                <w:rFonts w:ascii="Arial"/>
                <w:sz w:val="21"/>
              </w:rPr>
            </w:pPr>
          </w:p>
          <w:p>
            <w:pPr>
              <w:spacing w:line="313" w:lineRule="auto"/>
              <w:rPr>
                <w:rFonts w:ascii="Arial"/>
                <w:sz w:val="21"/>
              </w:rPr>
            </w:pPr>
          </w:p>
          <w:p>
            <w:pPr>
              <w:spacing w:line="314"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对二级注册建筑师以一级注册</w:t>
            </w:r>
          </w:p>
          <w:p>
            <w:pPr>
              <w:spacing w:before="18" w:line="231" w:lineRule="auto"/>
              <w:ind w:left="61"/>
              <w:rPr>
                <w:rFonts w:ascii="仿宋" w:hAnsi="仿宋" w:eastAsia="仿宋" w:cs="仿宋"/>
                <w:sz w:val="18"/>
                <w:szCs w:val="18"/>
              </w:rPr>
            </w:pPr>
            <w:r>
              <w:rPr>
                <w:rFonts w:ascii="仿宋" w:hAnsi="仿宋" w:eastAsia="仿宋" w:cs="仿宋"/>
                <w:spacing w:val="19"/>
                <w:sz w:val="18"/>
                <w:szCs w:val="18"/>
              </w:rPr>
              <w:t>建筑师的名义执行业务或者超</w:t>
            </w:r>
          </w:p>
          <w:p>
            <w:pPr>
              <w:spacing w:before="21" w:line="231" w:lineRule="auto"/>
              <w:ind w:left="60"/>
              <w:rPr>
                <w:rFonts w:ascii="仿宋" w:hAnsi="仿宋" w:eastAsia="仿宋" w:cs="仿宋"/>
                <w:sz w:val="18"/>
                <w:szCs w:val="18"/>
              </w:rPr>
            </w:pPr>
            <w:r>
              <w:rPr>
                <w:rFonts w:ascii="仿宋" w:hAnsi="仿宋" w:eastAsia="仿宋" w:cs="仿宋"/>
                <w:spacing w:val="19"/>
                <w:sz w:val="18"/>
                <w:szCs w:val="18"/>
              </w:rPr>
              <w:t>越国家规定的执业范围执行业</w:t>
            </w:r>
          </w:p>
          <w:p>
            <w:pPr>
              <w:spacing w:before="21" w:line="234" w:lineRule="auto"/>
              <w:ind w:left="981"/>
              <w:rPr>
                <w:rFonts w:ascii="仿宋" w:hAnsi="仿宋" w:eastAsia="仿宋" w:cs="仿宋"/>
                <w:sz w:val="18"/>
                <w:szCs w:val="18"/>
              </w:rPr>
            </w:pPr>
            <w:r>
              <w:rPr>
                <w:rFonts w:ascii="仿宋" w:hAnsi="仿宋" w:eastAsia="仿宋" w:cs="仿宋"/>
                <w:spacing w:val="11"/>
                <w:sz w:val="18"/>
                <w:szCs w:val="18"/>
              </w:rPr>
              <w:t>务的处罚</w:t>
            </w:r>
          </w:p>
        </w:tc>
        <w:tc>
          <w:tcPr>
            <w:tcW w:w="881" w:type="dxa"/>
            <w:vAlign w:val="top"/>
          </w:tcPr>
          <w:p>
            <w:pPr>
              <w:rPr>
                <w:rFonts w:ascii="Arial"/>
                <w:sz w:val="21"/>
              </w:rPr>
            </w:pPr>
          </w:p>
        </w:tc>
        <w:tc>
          <w:tcPr>
            <w:tcW w:w="6297" w:type="dxa"/>
            <w:vAlign w:val="top"/>
          </w:tcPr>
          <w:p>
            <w:pPr>
              <w:spacing w:before="52" w:line="231" w:lineRule="auto"/>
              <w:ind w:left="40"/>
              <w:rPr>
                <w:rFonts w:ascii="仿宋" w:hAnsi="仿宋" w:eastAsia="仿宋" w:cs="仿宋"/>
                <w:sz w:val="18"/>
                <w:szCs w:val="18"/>
              </w:rPr>
            </w:pPr>
            <w:r>
              <w:rPr>
                <w:rFonts w:ascii="仿宋" w:hAnsi="仿宋" w:eastAsia="仿宋" w:cs="仿宋"/>
                <w:spacing w:val="18"/>
                <w:sz w:val="18"/>
                <w:szCs w:val="18"/>
              </w:rPr>
              <w:t>【行政法规】</w:t>
            </w:r>
            <w:r>
              <w:rPr>
                <w:rFonts w:ascii="仿宋" w:hAnsi="仿宋" w:eastAsia="仿宋" w:cs="仿宋"/>
                <w:spacing w:val="-54"/>
                <w:sz w:val="18"/>
                <w:szCs w:val="18"/>
              </w:rPr>
              <w:t xml:space="preserve"> </w:t>
            </w:r>
            <w:r>
              <w:rPr>
                <w:rFonts w:ascii="仿宋" w:hAnsi="仿宋" w:eastAsia="仿宋" w:cs="仿宋"/>
                <w:spacing w:val="18"/>
                <w:sz w:val="18"/>
                <w:szCs w:val="18"/>
              </w:rPr>
              <w:t>《中华人民共和国注册建筑师条</w:t>
            </w:r>
            <w:r>
              <w:rPr>
                <w:rFonts w:ascii="仿宋" w:hAnsi="仿宋" w:eastAsia="仿宋" w:cs="仿宋"/>
                <w:spacing w:val="17"/>
                <w:sz w:val="18"/>
                <w:szCs w:val="18"/>
              </w:rPr>
              <w:t>例》</w:t>
            </w:r>
            <w:r>
              <w:rPr>
                <w:rFonts w:ascii="仿宋" w:hAnsi="仿宋" w:eastAsia="仿宋" w:cs="仿宋"/>
                <w:spacing w:val="-54"/>
                <w:sz w:val="18"/>
                <w:szCs w:val="18"/>
              </w:rPr>
              <w:t xml:space="preserve"> </w:t>
            </w:r>
            <w:r>
              <w:rPr>
                <w:rFonts w:ascii="仿宋" w:hAnsi="仿宋" w:eastAsia="仿宋" w:cs="仿宋"/>
                <w:spacing w:val="17"/>
                <w:sz w:val="18"/>
                <w:szCs w:val="18"/>
              </w:rPr>
              <w:t>（国务院令1995年</w:t>
            </w:r>
          </w:p>
          <w:p>
            <w:pPr>
              <w:spacing w:before="19" w:line="233" w:lineRule="auto"/>
              <w:ind w:left="72"/>
              <w:rPr>
                <w:rFonts w:ascii="仿宋" w:hAnsi="仿宋" w:eastAsia="仿宋" w:cs="仿宋"/>
                <w:sz w:val="18"/>
                <w:szCs w:val="18"/>
              </w:rPr>
            </w:pPr>
            <w:r>
              <w:rPr>
                <w:rFonts w:ascii="仿宋" w:hAnsi="仿宋" w:eastAsia="仿宋" w:cs="仿宋"/>
                <w:spacing w:val="4"/>
                <w:sz w:val="18"/>
                <w:szCs w:val="18"/>
              </w:rPr>
              <w:t>第184号）</w:t>
            </w:r>
          </w:p>
          <w:p>
            <w:pPr>
              <w:spacing w:before="28" w:line="241" w:lineRule="auto"/>
              <w:ind w:left="59" w:right="206" w:firstLine="418"/>
              <w:rPr>
                <w:rFonts w:ascii="仿宋" w:hAnsi="仿宋" w:eastAsia="仿宋" w:cs="仿宋"/>
                <w:sz w:val="18"/>
                <w:szCs w:val="18"/>
              </w:rPr>
            </w:pPr>
            <w:r>
              <w:rPr>
                <w:rFonts w:ascii="仿宋" w:hAnsi="仿宋" w:eastAsia="仿宋" w:cs="仿宋"/>
                <w:spacing w:val="19"/>
                <w:sz w:val="18"/>
                <w:szCs w:val="18"/>
              </w:rPr>
              <w:t>第二十五条第二款  非注册建筑师不得以注册建筑师的名义执行</w:t>
            </w:r>
            <w:r>
              <w:rPr>
                <w:rFonts w:ascii="仿宋" w:hAnsi="仿宋" w:eastAsia="仿宋" w:cs="仿宋"/>
                <w:spacing w:val="8"/>
                <w:sz w:val="18"/>
                <w:szCs w:val="18"/>
              </w:rPr>
              <w:t xml:space="preserve"> </w:t>
            </w:r>
            <w:r>
              <w:rPr>
                <w:rFonts w:ascii="仿宋" w:hAnsi="仿宋" w:eastAsia="仿宋" w:cs="仿宋"/>
                <w:spacing w:val="18"/>
                <w:sz w:val="18"/>
                <w:szCs w:val="18"/>
              </w:rPr>
              <w:t>注册建筑师业务。</w:t>
            </w:r>
            <w:r>
              <w:rPr>
                <w:rFonts w:ascii="仿宋" w:hAnsi="仿宋" w:eastAsia="仿宋" w:cs="仿宋"/>
                <w:spacing w:val="-10"/>
                <w:sz w:val="18"/>
                <w:szCs w:val="18"/>
              </w:rPr>
              <w:t xml:space="preserve"> </w:t>
            </w:r>
            <w:r>
              <w:rPr>
                <w:rFonts w:ascii="仿宋" w:hAnsi="仿宋" w:eastAsia="仿宋" w:cs="仿宋"/>
                <w:spacing w:val="18"/>
                <w:sz w:val="18"/>
                <w:szCs w:val="18"/>
              </w:rPr>
              <w:t>二级注册建筑师不得以一级注册建筑师的名义执行</w:t>
            </w:r>
            <w:r>
              <w:rPr>
                <w:rFonts w:ascii="仿宋" w:hAnsi="仿宋" w:eastAsia="仿宋" w:cs="仿宋"/>
                <w:sz w:val="18"/>
                <w:szCs w:val="18"/>
              </w:rPr>
              <w:t xml:space="preserve"> </w:t>
            </w:r>
            <w:r>
              <w:rPr>
                <w:rFonts w:ascii="仿宋" w:hAnsi="仿宋" w:eastAsia="仿宋" w:cs="仿宋"/>
                <w:spacing w:val="18"/>
                <w:sz w:val="18"/>
                <w:szCs w:val="18"/>
              </w:rPr>
              <w:t>业务，</w:t>
            </w:r>
            <w:r>
              <w:rPr>
                <w:rFonts w:ascii="仿宋" w:hAnsi="仿宋" w:eastAsia="仿宋" w:cs="仿宋"/>
                <w:spacing w:val="-46"/>
                <w:sz w:val="18"/>
                <w:szCs w:val="18"/>
              </w:rPr>
              <w:t xml:space="preserve"> </w:t>
            </w:r>
            <w:r>
              <w:rPr>
                <w:rFonts w:ascii="仿宋" w:hAnsi="仿宋" w:eastAsia="仿宋" w:cs="仿宋"/>
                <w:spacing w:val="18"/>
                <w:sz w:val="18"/>
                <w:szCs w:val="18"/>
              </w:rPr>
              <w:t>也不得超越国家规定的二级注册建筑师的执业范围执行业务。</w:t>
            </w:r>
          </w:p>
          <w:p>
            <w:pPr>
              <w:spacing w:before="34" w:line="246" w:lineRule="auto"/>
              <w:ind w:left="47" w:right="206" w:firstLine="430"/>
              <w:rPr>
                <w:rFonts w:ascii="仿宋" w:hAnsi="仿宋" w:eastAsia="仿宋" w:cs="仿宋"/>
                <w:sz w:val="18"/>
                <w:szCs w:val="18"/>
              </w:rPr>
            </w:pPr>
            <w:r>
              <w:rPr>
                <w:rFonts w:ascii="仿宋" w:hAnsi="仿宋" w:eastAsia="仿宋" w:cs="仿宋"/>
                <w:spacing w:val="18"/>
                <w:sz w:val="18"/>
                <w:szCs w:val="18"/>
              </w:rPr>
              <w:t>第三十一条  注册建筑师违反本条例规定</w:t>
            </w:r>
            <w:r>
              <w:rPr>
                <w:rFonts w:ascii="仿宋" w:hAnsi="仿宋" w:eastAsia="仿宋" w:cs="仿宋"/>
                <w:spacing w:val="-51"/>
                <w:sz w:val="18"/>
                <w:szCs w:val="18"/>
              </w:rPr>
              <w:t xml:space="preserve"> </w:t>
            </w:r>
            <w:r>
              <w:rPr>
                <w:rFonts w:ascii="仿宋" w:hAnsi="仿宋" w:eastAsia="仿宋" w:cs="仿宋"/>
                <w:spacing w:val="18"/>
                <w:sz w:val="18"/>
                <w:szCs w:val="18"/>
              </w:rPr>
              <w:t>，有下列行为之一的，</w:t>
            </w:r>
            <w:r>
              <w:rPr>
                <w:rFonts w:ascii="仿宋" w:hAnsi="仿宋" w:eastAsia="仿宋" w:cs="仿宋"/>
                <w:sz w:val="18"/>
                <w:szCs w:val="18"/>
              </w:rPr>
              <w:t xml:space="preserve"> </w:t>
            </w:r>
            <w:r>
              <w:rPr>
                <w:rFonts w:ascii="仿宋" w:hAnsi="仿宋" w:eastAsia="仿宋" w:cs="仿宋"/>
                <w:spacing w:val="20"/>
                <w:sz w:val="18"/>
                <w:szCs w:val="18"/>
              </w:rPr>
              <w:t>由县级以上人民政府建设行政主管部门责令停止违</w:t>
            </w:r>
            <w:r>
              <w:rPr>
                <w:rFonts w:ascii="仿宋" w:hAnsi="仿宋" w:eastAsia="仿宋" w:cs="仿宋"/>
                <w:spacing w:val="19"/>
                <w:sz w:val="18"/>
                <w:szCs w:val="18"/>
              </w:rPr>
              <w:t>法活动</w:t>
            </w:r>
            <w:r>
              <w:rPr>
                <w:rFonts w:ascii="仿宋" w:hAnsi="仿宋" w:eastAsia="仿宋" w:cs="仿宋"/>
                <w:spacing w:val="-52"/>
                <w:sz w:val="18"/>
                <w:szCs w:val="18"/>
              </w:rPr>
              <w:t xml:space="preserve"> </w:t>
            </w:r>
            <w:r>
              <w:rPr>
                <w:rFonts w:ascii="仿宋" w:hAnsi="仿宋" w:eastAsia="仿宋" w:cs="仿宋"/>
                <w:spacing w:val="19"/>
                <w:sz w:val="18"/>
                <w:szCs w:val="18"/>
              </w:rPr>
              <w:t>，没收违法</w:t>
            </w:r>
            <w:r>
              <w:rPr>
                <w:rFonts w:ascii="仿宋" w:hAnsi="仿宋" w:eastAsia="仿宋" w:cs="仿宋"/>
                <w:sz w:val="18"/>
                <w:szCs w:val="18"/>
              </w:rPr>
              <w:t xml:space="preserve"> </w:t>
            </w:r>
            <w:r>
              <w:rPr>
                <w:rFonts w:ascii="仿宋" w:hAnsi="仿宋" w:eastAsia="仿宋" w:cs="仿宋"/>
                <w:spacing w:val="17"/>
                <w:sz w:val="18"/>
                <w:szCs w:val="18"/>
              </w:rPr>
              <w:t>所得</w:t>
            </w:r>
            <w:r>
              <w:rPr>
                <w:rFonts w:ascii="仿宋" w:hAnsi="仿宋" w:eastAsia="仿宋" w:cs="仿宋"/>
                <w:spacing w:val="-40"/>
                <w:sz w:val="18"/>
                <w:szCs w:val="18"/>
              </w:rPr>
              <w:t xml:space="preserve"> </w:t>
            </w:r>
            <w:r>
              <w:rPr>
                <w:rFonts w:ascii="仿宋" w:hAnsi="仿宋" w:eastAsia="仿宋" w:cs="仿宋"/>
                <w:spacing w:val="17"/>
                <w:sz w:val="18"/>
                <w:szCs w:val="18"/>
              </w:rPr>
              <w:t>，并可以处以违法所得5倍以下的罚款</w:t>
            </w:r>
            <w:r>
              <w:rPr>
                <w:rFonts w:ascii="仿宋" w:hAnsi="仿宋" w:eastAsia="仿宋" w:cs="仿宋"/>
                <w:spacing w:val="-50"/>
                <w:sz w:val="18"/>
                <w:szCs w:val="18"/>
              </w:rPr>
              <w:t xml:space="preserve"> </w:t>
            </w:r>
            <w:r>
              <w:rPr>
                <w:rFonts w:ascii="仿宋" w:hAnsi="仿宋" w:eastAsia="仿宋" w:cs="仿宋"/>
                <w:spacing w:val="17"/>
                <w:sz w:val="18"/>
                <w:szCs w:val="18"/>
              </w:rPr>
              <w:t>；</w:t>
            </w:r>
            <w:r>
              <w:rPr>
                <w:rFonts w:ascii="仿宋" w:hAnsi="仿宋" w:eastAsia="仿宋" w:cs="仿宋"/>
                <w:spacing w:val="-50"/>
                <w:sz w:val="18"/>
                <w:szCs w:val="18"/>
              </w:rPr>
              <w:t xml:space="preserve"> </w:t>
            </w:r>
            <w:r>
              <w:rPr>
                <w:rFonts w:ascii="仿宋" w:hAnsi="仿宋" w:eastAsia="仿宋" w:cs="仿宋"/>
                <w:spacing w:val="17"/>
                <w:sz w:val="18"/>
                <w:szCs w:val="18"/>
              </w:rPr>
              <w:t>情节严重的</w:t>
            </w:r>
            <w:r>
              <w:rPr>
                <w:rFonts w:ascii="仿宋" w:hAnsi="仿宋" w:eastAsia="仿宋" w:cs="仿宋"/>
                <w:spacing w:val="-50"/>
                <w:sz w:val="18"/>
                <w:szCs w:val="18"/>
              </w:rPr>
              <w:t xml:space="preserve"> </w:t>
            </w:r>
            <w:r>
              <w:rPr>
                <w:rFonts w:ascii="仿宋" w:hAnsi="仿宋" w:eastAsia="仿宋" w:cs="仿宋"/>
                <w:spacing w:val="17"/>
                <w:sz w:val="18"/>
                <w:szCs w:val="18"/>
              </w:rPr>
              <w:t>，</w:t>
            </w:r>
            <w:r>
              <w:rPr>
                <w:rFonts w:ascii="仿宋" w:hAnsi="仿宋" w:eastAsia="仿宋" w:cs="仿宋"/>
                <w:spacing w:val="-53"/>
                <w:sz w:val="18"/>
                <w:szCs w:val="18"/>
              </w:rPr>
              <w:t xml:space="preserve"> </w:t>
            </w:r>
            <w:r>
              <w:rPr>
                <w:rFonts w:ascii="仿宋" w:hAnsi="仿宋" w:eastAsia="仿宋" w:cs="仿宋"/>
                <w:spacing w:val="17"/>
                <w:sz w:val="18"/>
                <w:szCs w:val="18"/>
              </w:rPr>
              <w:t>可以责令</w:t>
            </w:r>
            <w:r>
              <w:rPr>
                <w:rFonts w:ascii="仿宋" w:hAnsi="仿宋" w:eastAsia="仿宋" w:cs="仿宋"/>
                <w:sz w:val="18"/>
                <w:szCs w:val="18"/>
              </w:rPr>
              <w:t xml:space="preserve"> </w:t>
            </w:r>
            <w:r>
              <w:rPr>
                <w:rFonts w:ascii="仿宋" w:hAnsi="仿宋" w:eastAsia="仿宋" w:cs="仿宋"/>
                <w:spacing w:val="16"/>
                <w:sz w:val="18"/>
                <w:szCs w:val="18"/>
              </w:rPr>
              <w:t>停止执行业务或者由全国注册建筑师管理委员会或</w:t>
            </w:r>
            <w:r>
              <w:rPr>
                <w:rFonts w:ascii="仿宋" w:hAnsi="仿宋" w:eastAsia="仿宋" w:cs="仿宋"/>
                <w:spacing w:val="15"/>
                <w:sz w:val="18"/>
                <w:szCs w:val="18"/>
              </w:rPr>
              <w:t>者省</w:t>
            </w:r>
            <w:r>
              <w:rPr>
                <w:rFonts w:ascii="仿宋" w:hAnsi="仿宋" w:eastAsia="仿宋" w:cs="仿宋"/>
                <w:spacing w:val="-54"/>
                <w:sz w:val="18"/>
                <w:szCs w:val="18"/>
              </w:rPr>
              <w:t xml:space="preserve"> </w:t>
            </w:r>
            <w:r>
              <w:rPr>
                <w:rFonts w:ascii="仿宋" w:hAnsi="仿宋" w:eastAsia="仿宋" w:cs="仿宋"/>
                <w:spacing w:val="15"/>
                <w:sz w:val="18"/>
                <w:szCs w:val="18"/>
              </w:rPr>
              <w:t>、</w:t>
            </w:r>
            <w:r>
              <w:rPr>
                <w:rFonts w:ascii="仿宋" w:hAnsi="仿宋" w:eastAsia="仿宋" w:cs="仿宋"/>
                <w:spacing w:val="34"/>
                <w:sz w:val="18"/>
                <w:szCs w:val="18"/>
              </w:rPr>
              <w:t xml:space="preserve"> </w:t>
            </w:r>
            <w:r>
              <w:rPr>
                <w:rFonts w:ascii="仿宋" w:hAnsi="仿宋" w:eastAsia="仿宋" w:cs="仿宋"/>
                <w:spacing w:val="15"/>
                <w:sz w:val="18"/>
                <w:szCs w:val="18"/>
              </w:rPr>
              <w:t>自治区、直</w:t>
            </w:r>
            <w:r>
              <w:rPr>
                <w:rFonts w:ascii="仿宋" w:hAnsi="仿宋" w:eastAsia="仿宋" w:cs="仿宋"/>
                <w:sz w:val="18"/>
                <w:szCs w:val="18"/>
              </w:rPr>
              <w:t xml:space="preserve"> </w:t>
            </w:r>
            <w:r>
              <w:rPr>
                <w:rFonts w:ascii="仿宋" w:hAnsi="仿宋" w:eastAsia="仿宋" w:cs="仿宋"/>
                <w:spacing w:val="19"/>
                <w:sz w:val="18"/>
                <w:szCs w:val="18"/>
              </w:rPr>
              <w:t>辖市注册建筑师管理委员会吊销注册建筑师证</w:t>
            </w:r>
            <w:r>
              <w:rPr>
                <w:rFonts w:ascii="仿宋" w:hAnsi="仿宋" w:eastAsia="仿宋" w:cs="仿宋"/>
                <w:spacing w:val="18"/>
                <w:sz w:val="18"/>
                <w:szCs w:val="18"/>
              </w:rPr>
              <w:t>书：</w:t>
            </w:r>
          </w:p>
          <w:p>
            <w:pPr>
              <w:spacing w:before="4" w:line="223" w:lineRule="auto"/>
              <w:ind w:left="92" w:right="107" w:firstLine="266"/>
              <w:rPr>
                <w:rFonts w:ascii="仿宋" w:hAnsi="仿宋" w:eastAsia="仿宋" w:cs="仿宋"/>
                <w:sz w:val="18"/>
                <w:szCs w:val="18"/>
              </w:rPr>
            </w:pPr>
            <w:r>
              <w:rPr>
                <w:rFonts w:ascii="仿宋" w:hAnsi="仿宋" w:eastAsia="仿宋" w:cs="仿宋"/>
                <w:spacing w:val="19"/>
                <w:sz w:val="18"/>
                <w:szCs w:val="18"/>
              </w:rPr>
              <w:t>（五）</w:t>
            </w:r>
            <w:r>
              <w:rPr>
                <w:rFonts w:ascii="仿宋" w:hAnsi="仿宋" w:eastAsia="仿宋" w:cs="仿宋"/>
                <w:spacing w:val="-38"/>
                <w:sz w:val="18"/>
                <w:szCs w:val="18"/>
              </w:rPr>
              <w:t xml:space="preserve"> </w:t>
            </w:r>
            <w:r>
              <w:rPr>
                <w:rFonts w:ascii="仿宋" w:hAnsi="仿宋" w:eastAsia="仿宋" w:cs="仿宋"/>
                <w:spacing w:val="19"/>
                <w:sz w:val="18"/>
                <w:szCs w:val="18"/>
              </w:rPr>
              <w:t>二级注册建筑师以一级注册建筑师的名义执行业</w:t>
            </w:r>
            <w:r>
              <w:rPr>
                <w:rFonts w:ascii="仿宋" w:hAnsi="仿宋" w:eastAsia="仿宋" w:cs="仿宋"/>
                <w:spacing w:val="18"/>
                <w:sz w:val="18"/>
                <w:szCs w:val="18"/>
              </w:rPr>
              <w:t>务或者超越</w:t>
            </w:r>
            <w:r>
              <w:rPr>
                <w:rFonts w:ascii="仿宋" w:hAnsi="仿宋" w:eastAsia="仿宋" w:cs="仿宋"/>
                <w:sz w:val="18"/>
                <w:szCs w:val="18"/>
              </w:rPr>
              <w:t xml:space="preserve"> </w:t>
            </w:r>
            <w:r>
              <w:rPr>
                <w:rFonts w:ascii="仿宋" w:hAnsi="仿宋" w:eastAsia="仿宋" w:cs="仿宋"/>
                <w:spacing w:val="14"/>
                <w:sz w:val="18"/>
                <w:szCs w:val="18"/>
              </w:rPr>
              <w:t>国家规定的执业范围执行业务的。</w:t>
            </w:r>
          </w:p>
        </w:tc>
        <w:tc>
          <w:tcPr>
            <w:tcW w:w="1433" w:type="dxa"/>
            <w:vAlign w:val="top"/>
          </w:tcPr>
          <w:p>
            <w:pPr>
              <w:spacing w:line="298" w:lineRule="auto"/>
              <w:rPr>
                <w:rFonts w:ascii="Arial"/>
                <w:sz w:val="21"/>
              </w:rPr>
            </w:pPr>
          </w:p>
          <w:p>
            <w:pPr>
              <w:spacing w:line="298" w:lineRule="auto"/>
              <w:rPr>
                <w:rFonts w:ascii="Arial"/>
                <w:sz w:val="21"/>
              </w:rPr>
            </w:pPr>
          </w:p>
          <w:p>
            <w:pPr>
              <w:spacing w:line="299" w:lineRule="auto"/>
              <w:rPr>
                <w:rFonts w:ascii="Arial"/>
                <w:sz w:val="21"/>
              </w:rPr>
            </w:pPr>
          </w:p>
          <w:p>
            <w:pPr>
              <w:spacing w:line="299" w:lineRule="auto"/>
              <w:rPr>
                <w:rFonts w:ascii="Arial"/>
                <w:sz w:val="21"/>
              </w:rPr>
            </w:pPr>
          </w:p>
          <w:p>
            <w:pPr>
              <w:spacing w:before="59" w:line="239" w:lineRule="auto"/>
              <w:ind w:left="458" w:right="52" w:hanging="360"/>
              <w:rPr>
                <w:rFonts w:ascii="仿宋" w:hAnsi="仿宋" w:eastAsia="仿宋" w:cs="仿宋"/>
                <w:sz w:val="18"/>
                <w:szCs w:val="18"/>
              </w:rPr>
            </w:pPr>
            <w:r>
              <w:rPr>
                <w:rFonts w:ascii="仿宋" w:hAnsi="仿宋" w:eastAsia="仿宋" w:cs="仿宋"/>
                <w:spacing w:val="14"/>
                <w:sz w:val="18"/>
                <w:szCs w:val="18"/>
              </w:rPr>
              <w:t>*罚款，没收违</w:t>
            </w:r>
            <w:r>
              <w:rPr>
                <w:rFonts w:ascii="仿宋" w:hAnsi="仿宋" w:eastAsia="仿宋" w:cs="仿宋"/>
                <w:spacing w:val="2"/>
                <w:sz w:val="18"/>
                <w:szCs w:val="18"/>
              </w:rPr>
              <w:t xml:space="preserve"> </w:t>
            </w:r>
            <w:r>
              <w:rPr>
                <w:rFonts w:ascii="仿宋" w:hAnsi="仿宋" w:eastAsia="仿宋" w:cs="仿宋"/>
                <w:spacing w:val="7"/>
                <w:sz w:val="18"/>
                <w:szCs w:val="18"/>
              </w:rPr>
              <w:t>法所得</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0" w:hRule="atLeast"/>
        </w:trPr>
        <w:tc>
          <w:tcPr>
            <w:tcW w:w="652"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58" w:line="191" w:lineRule="auto"/>
              <w:ind w:left="218"/>
            </w:pPr>
            <w:r>
              <w:rPr>
                <w:spacing w:val="-4"/>
              </w:rPr>
              <w:t>175</w:t>
            </w:r>
          </w:p>
        </w:tc>
        <w:tc>
          <w:tcPr>
            <w:tcW w:w="1087"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0201789000</w:t>
            </w:r>
          </w:p>
        </w:tc>
        <w:tc>
          <w:tcPr>
            <w:tcW w:w="1087" w:type="dxa"/>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pStyle w:val="6"/>
              <w:spacing w:before="59" w:line="231" w:lineRule="auto"/>
              <w:ind w:left="44"/>
            </w:pPr>
            <w:r>
              <w:rPr>
                <w:spacing w:val="11"/>
              </w:rPr>
              <w:t>行政处罚</w:t>
            </w:r>
          </w:p>
        </w:tc>
        <w:tc>
          <w:tcPr>
            <w:tcW w:w="2714" w:type="dxa"/>
            <w:vAlign w:val="top"/>
          </w:tcPr>
          <w:p>
            <w:pPr>
              <w:spacing w:line="290" w:lineRule="auto"/>
              <w:rPr>
                <w:rFonts w:ascii="Arial"/>
                <w:sz w:val="21"/>
              </w:rPr>
            </w:pPr>
          </w:p>
          <w:p>
            <w:pPr>
              <w:spacing w:line="291"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对负有直接责任的注册建筑师</w:t>
            </w:r>
          </w:p>
          <w:p>
            <w:pPr>
              <w:spacing w:before="15" w:line="233" w:lineRule="auto"/>
              <w:ind w:left="104"/>
              <w:rPr>
                <w:rFonts w:ascii="仿宋" w:hAnsi="仿宋" w:eastAsia="仿宋" w:cs="仿宋"/>
                <w:sz w:val="18"/>
                <w:szCs w:val="18"/>
              </w:rPr>
            </w:pPr>
            <w:r>
              <w:rPr>
                <w:rFonts w:ascii="仿宋" w:hAnsi="仿宋" w:eastAsia="仿宋" w:cs="仿宋"/>
                <w:spacing w:val="15"/>
                <w:sz w:val="18"/>
                <w:szCs w:val="18"/>
              </w:rPr>
              <w:t>因建筑设计质量不合格发生重</w:t>
            </w:r>
          </w:p>
          <w:p>
            <w:pPr>
              <w:spacing w:before="19" w:line="234" w:lineRule="auto"/>
              <w:ind w:left="73"/>
              <w:rPr>
                <w:rFonts w:ascii="仿宋" w:hAnsi="仿宋" w:eastAsia="仿宋" w:cs="仿宋"/>
                <w:sz w:val="18"/>
                <w:szCs w:val="18"/>
              </w:rPr>
            </w:pPr>
            <w:r>
              <w:rPr>
                <w:rFonts w:ascii="仿宋" w:hAnsi="仿宋" w:eastAsia="仿宋" w:cs="仿宋"/>
                <w:spacing w:val="15"/>
                <w:sz w:val="18"/>
                <w:szCs w:val="18"/>
              </w:rPr>
              <w:t>大责任事故</w:t>
            </w:r>
            <w:r>
              <w:rPr>
                <w:rFonts w:ascii="仿宋" w:hAnsi="仿宋" w:eastAsia="仿宋" w:cs="仿宋"/>
                <w:spacing w:val="-51"/>
                <w:sz w:val="18"/>
                <w:szCs w:val="18"/>
              </w:rPr>
              <w:t xml:space="preserve"> </w:t>
            </w:r>
            <w:r>
              <w:rPr>
                <w:rFonts w:ascii="仿宋" w:hAnsi="仿宋" w:eastAsia="仿宋" w:cs="仿宋"/>
                <w:spacing w:val="15"/>
                <w:sz w:val="18"/>
                <w:szCs w:val="18"/>
              </w:rPr>
              <w:t>，造成重大损失的</w:t>
            </w:r>
          </w:p>
          <w:p>
            <w:pPr>
              <w:spacing w:before="19" w:line="234" w:lineRule="auto"/>
              <w:ind w:left="1183"/>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8"/>
                <w:sz w:val="18"/>
                <w:szCs w:val="18"/>
              </w:rPr>
              <w:t>【行政法规】</w:t>
            </w:r>
            <w:r>
              <w:rPr>
                <w:rFonts w:ascii="仿宋" w:hAnsi="仿宋" w:eastAsia="仿宋" w:cs="仿宋"/>
                <w:spacing w:val="-54"/>
                <w:sz w:val="18"/>
                <w:szCs w:val="18"/>
              </w:rPr>
              <w:t xml:space="preserve"> </w:t>
            </w:r>
            <w:r>
              <w:rPr>
                <w:rFonts w:ascii="仿宋" w:hAnsi="仿宋" w:eastAsia="仿宋" w:cs="仿宋"/>
                <w:spacing w:val="18"/>
                <w:sz w:val="18"/>
                <w:szCs w:val="18"/>
              </w:rPr>
              <w:t>《中华人民共和国注册建筑师条</w:t>
            </w:r>
            <w:r>
              <w:rPr>
                <w:rFonts w:ascii="仿宋" w:hAnsi="仿宋" w:eastAsia="仿宋" w:cs="仿宋"/>
                <w:spacing w:val="17"/>
                <w:sz w:val="18"/>
                <w:szCs w:val="18"/>
              </w:rPr>
              <w:t>例》</w:t>
            </w:r>
            <w:r>
              <w:rPr>
                <w:rFonts w:ascii="仿宋" w:hAnsi="仿宋" w:eastAsia="仿宋" w:cs="仿宋"/>
                <w:spacing w:val="-54"/>
                <w:sz w:val="18"/>
                <w:szCs w:val="18"/>
              </w:rPr>
              <w:t xml:space="preserve"> </w:t>
            </w:r>
            <w:r>
              <w:rPr>
                <w:rFonts w:ascii="仿宋" w:hAnsi="仿宋" w:eastAsia="仿宋" w:cs="仿宋"/>
                <w:spacing w:val="17"/>
                <w:sz w:val="18"/>
                <w:szCs w:val="18"/>
              </w:rPr>
              <w:t>（国务院令1995年</w:t>
            </w:r>
          </w:p>
          <w:p>
            <w:pPr>
              <w:spacing w:before="19" w:line="233" w:lineRule="auto"/>
              <w:ind w:left="72"/>
              <w:rPr>
                <w:rFonts w:ascii="仿宋" w:hAnsi="仿宋" w:eastAsia="仿宋" w:cs="仿宋"/>
                <w:sz w:val="18"/>
                <w:szCs w:val="18"/>
              </w:rPr>
            </w:pPr>
            <w:r>
              <w:rPr>
                <w:rFonts w:ascii="仿宋" w:hAnsi="仿宋" w:eastAsia="仿宋" w:cs="仿宋"/>
                <w:spacing w:val="4"/>
                <w:sz w:val="18"/>
                <w:szCs w:val="18"/>
              </w:rPr>
              <w:t>第184号）</w:t>
            </w:r>
          </w:p>
          <w:p>
            <w:pPr>
              <w:spacing w:before="20" w:line="231" w:lineRule="auto"/>
              <w:ind w:left="477"/>
              <w:rPr>
                <w:rFonts w:ascii="仿宋" w:hAnsi="仿宋" w:eastAsia="仿宋" w:cs="仿宋"/>
                <w:sz w:val="18"/>
                <w:szCs w:val="18"/>
              </w:rPr>
            </w:pPr>
            <w:r>
              <w:rPr>
                <w:rFonts w:ascii="仿宋" w:hAnsi="仿宋" w:eastAsia="仿宋" w:cs="仿宋"/>
                <w:spacing w:val="15"/>
                <w:sz w:val="18"/>
                <w:szCs w:val="18"/>
              </w:rPr>
              <w:t>第二十八条</w:t>
            </w:r>
            <w:r>
              <w:rPr>
                <w:rFonts w:ascii="仿宋" w:hAnsi="仿宋" w:eastAsia="仿宋" w:cs="仿宋"/>
                <w:spacing w:val="26"/>
                <w:sz w:val="18"/>
                <w:szCs w:val="18"/>
              </w:rPr>
              <w:t xml:space="preserve">  </w:t>
            </w:r>
            <w:r>
              <w:rPr>
                <w:rFonts w:ascii="仿宋" w:hAnsi="仿宋" w:eastAsia="仿宋" w:cs="仿宋"/>
                <w:spacing w:val="15"/>
                <w:sz w:val="18"/>
                <w:szCs w:val="18"/>
              </w:rPr>
              <w:t>注册建筑师应当履行下列义务：</w:t>
            </w:r>
          </w:p>
          <w:p>
            <w:pPr>
              <w:spacing w:before="16" w:line="230" w:lineRule="auto"/>
              <w:ind w:left="359"/>
              <w:rPr>
                <w:rFonts w:ascii="仿宋" w:hAnsi="仿宋" w:eastAsia="仿宋" w:cs="仿宋"/>
                <w:sz w:val="18"/>
                <w:szCs w:val="18"/>
              </w:rPr>
            </w:pPr>
            <w:r>
              <w:rPr>
                <w:rFonts w:ascii="仿宋" w:hAnsi="仿宋" w:eastAsia="仿宋" w:cs="仿宋"/>
                <w:spacing w:val="14"/>
                <w:sz w:val="18"/>
                <w:szCs w:val="18"/>
              </w:rPr>
              <w:t>（ 二</w:t>
            </w:r>
            <w:r>
              <w:rPr>
                <w:rFonts w:ascii="仿宋" w:hAnsi="仿宋" w:eastAsia="仿宋" w:cs="仿宋"/>
                <w:spacing w:val="-46"/>
                <w:sz w:val="18"/>
                <w:szCs w:val="18"/>
              </w:rPr>
              <w:t xml:space="preserve"> </w:t>
            </w:r>
            <w:r>
              <w:rPr>
                <w:rFonts w:ascii="仿宋" w:hAnsi="仿宋" w:eastAsia="仿宋" w:cs="仿宋"/>
                <w:spacing w:val="14"/>
                <w:sz w:val="18"/>
                <w:szCs w:val="18"/>
              </w:rPr>
              <w:t>）保证建筑设计的质量，并在其负责的设计图纸上签字；</w:t>
            </w:r>
          </w:p>
          <w:p>
            <w:pPr>
              <w:spacing w:before="19" w:line="232" w:lineRule="auto"/>
              <w:ind w:left="54" w:right="206" w:firstLine="423"/>
              <w:rPr>
                <w:rFonts w:ascii="仿宋" w:hAnsi="仿宋" w:eastAsia="仿宋" w:cs="仿宋"/>
                <w:sz w:val="18"/>
                <w:szCs w:val="18"/>
              </w:rPr>
            </w:pPr>
            <w:r>
              <w:rPr>
                <w:rFonts w:ascii="仿宋" w:hAnsi="仿宋" w:eastAsia="仿宋" w:cs="仿宋"/>
                <w:spacing w:val="16"/>
                <w:sz w:val="18"/>
                <w:szCs w:val="18"/>
              </w:rPr>
              <w:t>第三十二条</w:t>
            </w:r>
            <w:r>
              <w:rPr>
                <w:rFonts w:ascii="仿宋" w:hAnsi="仿宋" w:eastAsia="仿宋" w:cs="仿宋"/>
                <w:spacing w:val="46"/>
                <w:sz w:val="18"/>
                <w:szCs w:val="18"/>
              </w:rPr>
              <w:t xml:space="preserve">  </w:t>
            </w:r>
            <w:r>
              <w:rPr>
                <w:rFonts w:ascii="仿宋" w:hAnsi="仿宋" w:eastAsia="仿宋" w:cs="仿宋"/>
                <w:spacing w:val="16"/>
                <w:sz w:val="18"/>
                <w:szCs w:val="18"/>
              </w:rPr>
              <w:t>因建筑设计质量不合格发生重大责任事故</w:t>
            </w:r>
            <w:r>
              <w:rPr>
                <w:rFonts w:ascii="仿宋" w:hAnsi="仿宋" w:eastAsia="仿宋" w:cs="仿宋"/>
                <w:spacing w:val="-53"/>
                <w:sz w:val="18"/>
                <w:szCs w:val="18"/>
              </w:rPr>
              <w:t xml:space="preserve"> </w:t>
            </w:r>
            <w:r>
              <w:rPr>
                <w:rFonts w:ascii="仿宋" w:hAnsi="仿宋" w:eastAsia="仿宋" w:cs="仿宋"/>
                <w:spacing w:val="16"/>
                <w:sz w:val="18"/>
                <w:szCs w:val="18"/>
              </w:rPr>
              <w:t>，造成重</w:t>
            </w:r>
            <w:r>
              <w:rPr>
                <w:rFonts w:ascii="仿宋" w:hAnsi="仿宋" w:eastAsia="仿宋" w:cs="仿宋"/>
                <w:sz w:val="18"/>
                <w:szCs w:val="18"/>
              </w:rPr>
              <w:t xml:space="preserve"> </w:t>
            </w:r>
            <w:r>
              <w:rPr>
                <w:rFonts w:ascii="仿宋" w:hAnsi="仿宋" w:eastAsia="仿宋" w:cs="仿宋"/>
                <w:spacing w:val="16"/>
                <w:sz w:val="18"/>
                <w:szCs w:val="18"/>
              </w:rPr>
              <w:t>大损失的，对该建筑设计负有直接责任的注册建筑师</w:t>
            </w:r>
            <w:r>
              <w:rPr>
                <w:rFonts w:ascii="仿宋" w:hAnsi="仿宋" w:eastAsia="仿宋" w:cs="仿宋"/>
                <w:spacing w:val="-53"/>
                <w:sz w:val="18"/>
                <w:szCs w:val="18"/>
              </w:rPr>
              <w:t xml:space="preserve"> </w:t>
            </w:r>
            <w:r>
              <w:rPr>
                <w:rFonts w:ascii="仿宋" w:hAnsi="仿宋" w:eastAsia="仿宋" w:cs="仿宋"/>
                <w:spacing w:val="16"/>
                <w:sz w:val="18"/>
                <w:szCs w:val="18"/>
              </w:rPr>
              <w:t>， 由县级以上人</w:t>
            </w:r>
            <w:r>
              <w:rPr>
                <w:rFonts w:ascii="仿宋" w:hAnsi="仿宋" w:eastAsia="仿宋" w:cs="仿宋"/>
                <w:sz w:val="18"/>
                <w:szCs w:val="18"/>
              </w:rPr>
              <w:t xml:space="preserve"> </w:t>
            </w:r>
            <w:r>
              <w:rPr>
                <w:rFonts w:ascii="仿宋" w:hAnsi="仿宋" w:eastAsia="仿宋" w:cs="仿宋"/>
                <w:spacing w:val="17"/>
                <w:sz w:val="18"/>
                <w:szCs w:val="18"/>
              </w:rPr>
              <w:t>民政府建设行政主管部门责令停止执行业务；情节严重的， 由全国注</w:t>
            </w:r>
            <w:r>
              <w:rPr>
                <w:rFonts w:ascii="仿宋" w:hAnsi="仿宋" w:eastAsia="仿宋" w:cs="仿宋"/>
                <w:spacing w:val="8"/>
                <w:sz w:val="18"/>
                <w:szCs w:val="18"/>
              </w:rPr>
              <w:t xml:space="preserve"> </w:t>
            </w:r>
            <w:r>
              <w:rPr>
                <w:rFonts w:ascii="仿宋" w:hAnsi="仿宋" w:eastAsia="仿宋" w:cs="仿宋"/>
                <w:spacing w:val="16"/>
                <w:sz w:val="18"/>
                <w:szCs w:val="18"/>
              </w:rPr>
              <w:t>册建筑师管理委员会或者省、</w:t>
            </w:r>
            <w:r>
              <w:rPr>
                <w:rFonts w:ascii="仿宋" w:hAnsi="仿宋" w:eastAsia="仿宋" w:cs="仿宋"/>
                <w:spacing w:val="55"/>
                <w:sz w:val="18"/>
                <w:szCs w:val="18"/>
              </w:rPr>
              <w:t xml:space="preserve"> </w:t>
            </w:r>
            <w:r>
              <w:rPr>
                <w:rFonts w:ascii="仿宋" w:hAnsi="仿宋" w:eastAsia="仿宋" w:cs="仿宋"/>
                <w:spacing w:val="16"/>
                <w:sz w:val="18"/>
                <w:szCs w:val="18"/>
              </w:rPr>
              <w:t>自治区、直辖市注册建筑师管理委员会</w:t>
            </w:r>
            <w:r>
              <w:rPr>
                <w:rFonts w:ascii="仿宋" w:hAnsi="仿宋" w:eastAsia="仿宋" w:cs="仿宋"/>
                <w:sz w:val="18"/>
                <w:szCs w:val="18"/>
              </w:rPr>
              <w:t xml:space="preserve"> </w:t>
            </w:r>
            <w:r>
              <w:rPr>
                <w:rFonts w:ascii="仿宋" w:hAnsi="仿宋" w:eastAsia="仿宋" w:cs="仿宋"/>
                <w:spacing w:val="17"/>
                <w:sz w:val="18"/>
                <w:szCs w:val="18"/>
              </w:rPr>
              <w:t>吊销注册建筑师证书</w:t>
            </w:r>
          </w:p>
        </w:tc>
        <w:tc>
          <w:tcPr>
            <w:tcW w:w="1433" w:type="dxa"/>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spacing w:before="59" w:line="234" w:lineRule="auto"/>
              <w:ind w:left="98"/>
              <w:rPr>
                <w:rFonts w:ascii="仿宋" w:hAnsi="仿宋" w:eastAsia="仿宋" w:cs="仿宋"/>
                <w:sz w:val="18"/>
                <w:szCs w:val="18"/>
              </w:rPr>
            </w:pPr>
            <w:r>
              <w:rPr>
                <w:rFonts w:ascii="仿宋" w:hAnsi="仿宋" w:eastAsia="仿宋" w:cs="仿宋"/>
                <w:spacing w:val="15"/>
                <w:sz w:val="18"/>
                <w:szCs w:val="18"/>
              </w:rPr>
              <w:t>*责令停止执业</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3" w:hRule="atLeast"/>
        </w:trPr>
        <w:tc>
          <w:tcPr>
            <w:tcW w:w="65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8" w:line="191" w:lineRule="auto"/>
              <w:ind w:left="218"/>
            </w:pPr>
            <w:r>
              <w:rPr>
                <w:spacing w:val="-4"/>
              </w:rPr>
              <w:t>176</w:t>
            </w:r>
          </w:p>
        </w:tc>
        <w:tc>
          <w:tcPr>
            <w:tcW w:w="1087" w:type="dxa"/>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0201790000</w:t>
            </w:r>
          </w:p>
        </w:tc>
        <w:tc>
          <w:tcPr>
            <w:tcW w:w="1087" w:type="dxa"/>
            <w:vAlign w:val="top"/>
          </w:tcPr>
          <w:p>
            <w:pPr>
              <w:spacing w:line="313" w:lineRule="auto"/>
              <w:rPr>
                <w:rFonts w:ascii="Arial"/>
                <w:sz w:val="21"/>
              </w:rPr>
            </w:pPr>
          </w:p>
          <w:p>
            <w:pPr>
              <w:spacing w:line="314" w:lineRule="auto"/>
              <w:rPr>
                <w:rFonts w:ascii="Arial"/>
                <w:sz w:val="21"/>
              </w:rPr>
            </w:pPr>
          </w:p>
          <w:p>
            <w:pPr>
              <w:spacing w:line="314" w:lineRule="auto"/>
              <w:rPr>
                <w:rFonts w:ascii="Arial"/>
                <w:sz w:val="21"/>
              </w:rPr>
            </w:pPr>
          </w:p>
          <w:p>
            <w:pPr>
              <w:pStyle w:val="6"/>
              <w:spacing w:before="59" w:line="231" w:lineRule="auto"/>
              <w:ind w:left="44"/>
            </w:pPr>
            <w:r>
              <w:rPr>
                <w:spacing w:val="11"/>
              </w:rPr>
              <w:t>行政处罚</w:t>
            </w:r>
          </w:p>
        </w:tc>
        <w:tc>
          <w:tcPr>
            <w:tcW w:w="2714" w:type="dxa"/>
            <w:vAlign w:val="top"/>
          </w:tcPr>
          <w:p>
            <w:pPr>
              <w:spacing w:line="346" w:lineRule="auto"/>
              <w:rPr>
                <w:rFonts w:ascii="Arial"/>
                <w:sz w:val="21"/>
              </w:rPr>
            </w:pPr>
          </w:p>
          <w:p>
            <w:pPr>
              <w:spacing w:line="347"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对工程勘察企业的勘察文件没</w:t>
            </w:r>
          </w:p>
          <w:p>
            <w:pPr>
              <w:spacing w:before="20" w:line="233" w:lineRule="auto"/>
              <w:ind w:left="66"/>
              <w:rPr>
                <w:rFonts w:ascii="仿宋" w:hAnsi="仿宋" w:eastAsia="仿宋" w:cs="仿宋"/>
                <w:sz w:val="18"/>
                <w:szCs w:val="18"/>
              </w:rPr>
            </w:pPr>
            <w:r>
              <w:rPr>
                <w:rFonts w:ascii="仿宋" w:hAnsi="仿宋" w:eastAsia="仿宋" w:cs="仿宋"/>
                <w:spacing w:val="18"/>
                <w:sz w:val="18"/>
                <w:szCs w:val="18"/>
              </w:rPr>
              <w:t>有责任人签字或者签字不全的</w:t>
            </w:r>
          </w:p>
          <w:p>
            <w:pPr>
              <w:spacing w:before="19" w:line="234" w:lineRule="auto"/>
              <w:ind w:left="1183"/>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spacing w:before="6" w:line="20" w:lineRule="exact"/>
              <w:ind w:left="1879"/>
              <w:rPr>
                <w:rFonts w:ascii="仿宋" w:hAnsi="仿宋" w:eastAsia="仿宋" w:cs="仿宋"/>
                <w:sz w:val="4"/>
                <w:szCs w:val="4"/>
              </w:rPr>
            </w:pPr>
            <w:r>
              <w:rPr>
                <w:rFonts w:ascii="仿宋" w:hAnsi="仿宋" w:eastAsia="仿宋" w:cs="仿宋"/>
                <w:sz w:val="4"/>
                <w:szCs w:val="4"/>
              </w:rPr>
              <w:t>。</w:t>
            </w:r>
          </w:p>
          <w:p>
            <w:pPr>
              <w:spacing w:before="14" w:line="233"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《建设工程勘察质量管理办法》</w:t>
            </w:r>
            <w:r>
              <w:rPr>
                <w:rFonts w:ascii="仿宋" w:hAnsi="仿宋" w:eastAsia="仿宋" w:cs="仿宋"/>
                <w:spacing w:val="-53"/>
                <w:sz w:val="18"/>
                <w:szCs w:val="18"/>
              </w:rPr>
              <w:t xml:space="preserve"> </w:t>
            </w:r>
            <w:r>
              <w:rPr>
                <w:rFonts w:ascii="仿宋" w:hAnsi="仿宋" w:eastAsia="仿宋" w:cs="仿宋"/>
                <w:spacing w:val="17"/>
                <w:sz w:val="18"/>
                <w:szCs w:val="18"/>
              </w:rPr>
              <w:t>（建设</w:t>
            </w:r>
            <w:r>
              <w:rPr>
                <w:rFonts w:ascii="仿宋" w:hAnsi="仿宋" w:eastAsia="仿宋" w:cs="仿宋"/>
                <w:spacing w:val="16"/>
                <w:sz w:val="18"/>
                <w:szCs w:val="18"/>
              </w:rPr>
              <w:t>部令第163号）</w:t>
            </w:r>
          </w:p>
          <w:p>
            <w:pPr>
              <w:spacing w:before="26" w:line="244" w:lineRule="auto"/>
              <w:ind w:left="69" w:right="216" w:firstLine="408"/>
              <w:rPr>
                <w:rFonts w:ascii="仿宋" w:hAnsi="仿宋" w:eastAsia="仿宋" w:cs="仿宋"/>
                <w:sz w:val="18"/>
                <w:szCs w:val="18"/>
              </w:rPr>
            </w:pPr>
            <w:r>
              <w:rPr>
                <w:rFonts w:ascii="仿宋" w:hAnsi="仿宋" w:eastAsia="仿宋" w:cs="仿宋"/>
                <w:spacing w:val="14"/>
                <w:sz w:val="18"/>
                <w:szCs w:val="18"/>
              </w:rPr>
              <w:t>第十三条</w:t>
            </w:r>
            <w:r>
              <w:rPr>
                <w:rFonts w:ascii="仿宋" w:hAnsi="仿宋" w:eastAsia="仿宋" w:cs="仿宋"/>
                <w:spacing w:val="29"/>
                <w:w w:val="101"/>
                <w:sz w:val="18"/>
                <w:szCs w:val="18"/>
              </w:rPr>
              <w:t xml:space="preserve">  </w:t>
            </w:r>
            <w:r>
              <w:rPr>
                <w:rFonts w:ascii="仿宋" w:hAnsi="仿宋" w:eastAsia="仿宋" w:cs="仿宋"/>
                <w:spacing w:val="14"/>
                <w:sz w:val="18"/>
                <w:szCs w:val="18"/>
              </w:rPr>
              <w:t>工程勘察企业的法定代表人</w:t>
            </w:r>
            <w:r>
              <w:rPr>
                <w:rFonts w:ascii="仿宋" w:hAnsi="仿宋" w:eastAsia="仿宋" w:cs="仿宋"/>
                <w:spacing w:val="-52"/>
                <w:sz w:val="18"/>
                <w:szCs w:val="18"/>
              </w:rPr>
              <w:t xml:space="preserve"> </w:t>
            </w:r>
            <w:r>
              <w:rPr>
                <w:rFonts w:ascii="仿宋" w:hAnsi="仿宋" w:eastAsia="仿宋" w:cs="仿宋"/>
                <w:spacing w:val="14"/>
                <w:sz w:val="18"/>
                <w:szCs w:val="18"/>
              </w:rPr>
              <w:t>、项目负责</w:t>
            </w:r>
            <w:r>
              <w:rPr>
                <w:rFonts w:ascii="仿宋" w:hAnsi="仿宋" w:eastAsia="仿宋" w:cs="仿宋"/>
                <w:spacing w:val="13"/>
                <w:sz w:val="18"/>
                <w:szCs w:val="18"/>
              </w:rPr>
              <w:t>人</w:t>
            </w:r>
            <w:r>
              <w:rPr>
                <w:rFonts w:ascii="仿宋" w:hAnsi="仿宋" w:eastAsia="仿宋" w:cs="仿宋"/>
                <w:spacing w:val="-52"/>
                <w:sz w:val="18"/>
                <w:szCs w:val="18"/>
              </w:rPr>
              <w:t xml:space="preserve"> </w:t>
            </w:r>
            <w:r>
              <w:rPr>
                <w:rFonts w:ascii="仿宋" w:hAnsi="仿宋" w:eastAsia="仿宋" w:cs="仿宋"/>
                <w:spacing w:val="13"/>
                <w:sz w:val="18"/>
                <w:szCs w:val="18"/>
              </w:rPr>
              <w:t>、</w:t>
            </w:r>
            <w:r>
              <w:rPr>
                <w:rFonts w:ascii="仿宋" w:hAnsi="仿宋" w:eastAsia="仿宋" w:cs="仿宋"/>
                <w:spacing w:val="-46"/>
                <w:sz w:val="18"/>
                <w:szCs w:val="18"/>
              </w:rPr>
              <w:t xml:space="preserve"> </w:t>
            </w:r>
            <w:r>
              <w:rPr>
                <w:rFonts w:ascii="仿宋" w:hAnsi="仿宋" w:eastAsia="仿宋" w:cs="仿宋"/>
                <w:spacing w:val="13"/>
                <w:sz w:val="18"/>
                <w:szCs w:val="18"/>
              </w:rPr>
              <w:t>审核人、</w:t>
            </w:r>
            <w:r>
              <w:rPr>
                <w:rFonts w:ascii="仿宋" w:hAnsi="仿宋" w:eastAsia="仿宋" w:cs="仿宋"/>
                <w:sz w:val="18"/>
                <w:szCs w:val="18"/>
              </w:rPr>
              <w:t xml:space="preserve"> </w:t>
            </w:r>
            <w:r>
              <w:rPr>
                <w:rFonts w:ascii="仿宋" w:hAnsi="仿宋" w:eastAsia="仿宋" w:cs="仿宋"/>
                <w:spacing w:val="17"/>
                <w:sz w:val="18"/>
                <w:szCs w:val="18"/>
              </w:rPr>
              <w:t>审定人等相关人员</w:t>
            </w:r>
            <w:r>
              <w:rPr>
                <w:rFonts w:ascii="仿宋" w:hAnsi="仿宋" w:eastAsia="仿宋" w:cs="仿宋"/>
                <w:spacing w:val="-38"/>
                <w:sz w:val="18"/>
                <w:szCs w:val="18"/>
              </w:rPr>
              <w:t xml:space="preserve"> </w:t>
            </w:r>
            <w:r>
              <w:rPr>
                <w:rFonts w:ascii="仿宋" w:hAnsi="仿宋" w:eastAsia="仿宋" w:cs="仿宋"/>
                <w:spacing w:val="17"/>
                <w:sz w:val="18"/>
                <w:szCs w:val="18"/>
              </w:rPr>
              <w:t>，应当在勘察文件上签字或者盖章</w:t>
            </w:r>
            <w:r>
              <w:rPr>
                <w:rFonts w:ascii="仿宋" w:hAnsi="仿宋" w:eastAsia="仿宋" w:cs="仿宋"/>
                <w:spacing w:val="-52"/>
                <w:sz w:val="18"/>
                <w:szCs w:val="18"/>
              </w:rPr>
              <w:t xml:space="preserve"> </w:t>
            </w:r>
            <w:r>
              <w:rPr>
                <w:rFonts w:ascii="仿宋" w:hAnsi="仿宋" w:eastAsia="仿宋" w:cs="仿宋"/>
                <w:spacing w:val="17"/>
                <w:sz w:val="18"/>
                <w:szCs w:val="18"/>
              </w:rPr>
              <w:t>，并对勘察质量</w:t>
            </w:r>
            <w:r>
              <w:rPr>
                <w:rFonts w:ascii="仿宋" w:hAnsi="仿宋" w:eastAsia="仿宋" w:cs="仿宋"/>
                <w:sz w:val="18"/>
                <w:szCs w:val="18"/>
              </w:rPr>
              <w:t xml:space="preserve"> </w:t>
            </w:r>
            <w:r>
              <w:rPr>
                <w:rFonts w:ascii="仿宋" w:hAnsi="仿宋" w:eastAsia="仿宋" w:cs="仿宋"/>
                <w:spacing w:val="1"/>
                <w:sz w:val="18"/>
                <w:szCs w:val="18"/>
              </w:rPr>
              <w:t>负责。</w:t>
            </w:r>
          </w:p>
          <w:p>
            <w:pPr>
              <w:spacing w:before="21" w:line="239" w:lineRule="auto"/>
              <w:ind w:left="105" w:right="209" w:firstLine="372"/>
              <w:rPr>
                <w:rFonts w:ascii="仿宋" w:hAnsi="仿宋" w:eastAsia="仿宋" w:cs="仿宋"/>
                <w:sz w:val="18"/>
                <w:szCs w:val="18"/>
              </w:rPr>
            </w:pPr>
            <w:r>
              <w:rPr>
                <w:rFonts w:ascii="仿宋" w:hAnsi="仿宋" w:eastAsia="仿宋" w:cs="仿宋"/>
                <w:spacing w:val="15"/>
                <w:sz w:val="18"/>
                <w:szCs w:val="18"/>
              </w:rPr>
              <w:t>第二十五条</w:t>
            </w:r>
            <w:r>
              <w:rPr>
                <w:rFonts w:ascii="仿宋" w:hAnsi="仿宋" w:eastAsia="仿宋" w:cs="仿宋"/>
                <w:spacing w:val="48"/>
                <w:sz w:val="18"/>
                <w:szCs w:val="18"/>
              </w:rPr>
              <w:t xml:space="preserve"> </w:t>
            </w:r>
            <w:r>
              <w:rPr>
                <w:rFonts w:ascii="仿宋" w:hAnsi="仿宋" w:eastAsia="仿宋" w:cs="仿宋"/>
                <w:spacing w:val="15"/>
                <w:sz w:val="18"/>
                <w:szCs w:val="18"/>
              </w:rPr>
              <w:t>违反本办法规定，工程勘察企业有下列行为之一的，</w:t>
            </w:r>
            <w:r>
              <w:rPr>
                <w:rFonts w:ascii="仿宋" w:hAnsi="仿宋" w:eastAsia="仿宋" w:cs="仿宋"/>
                <w:sz w:val="18"/>
                <w:szCs w:val="18"/>
              </w:rPr>
              <w:t xml:space="preserve"> </w:t>
            </w:r>
            <w:r>
              <w:rPr>
                <w:rFonts w:ascii="仿宋" w:hAnsi="仿宋" w:eastAsia="仿宋" w:cs="仿宋"/>
                <w:spacing w:val="17"/>
                <w:sz w:val="18"/>
                <w:szCs w:val="18"/>
              </w:rPr>
              <w:t>由工程勘察质量监督部门责令改正，处1万元以上3万元以下的罚款：</w:t>
            </w:r>
          </w:p>
          <w:p>
            <w:pPr>
              <w:spacing w:before="23" w:line="217" w:lineRule="auto"/>
              <w:ind w:left="462"/>
              <w:rPr>
                <w:rFonts w:ascii="仿宋" w:hAnsi="仿宋" w:eastAsia="仿宋" w:cs="仿宋"/>
                <w:sz w:val="18"/>
                <w:szCs w:val="18"/>
              </w:rPr>
            </w:pPr>
            <w:r>
              <w:rPr>
                <w:rFonts w:ascii="仿宋" w:hAnsi="仿宋" w:eastAsia="仿宋" w:cs="仿宋"/>
                <w:spacing w:val="14"/>
                <w:sz w:val="18"/>
                <w:szCs w:val="18"/>
              </w:rPr>
              <w:t>（ 一）勘察文件没有责任人签字或者签字不全的；</w:t>
            </w:r>
          </w:p>
          <w:p>
            <w:pPr>
              <w:spacing w:before="1" w:line="211" w:lineRule="auto"/>
              <w:ind w:left="56" w:right="206" w:firstLine="421"/>
              <w:rPr>
                <w:rFonts w:ascii="仿宋" w:hAnsi="仿宋" w:eastAsia="仿宋" w:cs="仿宋"/>
                <w:sz w:val="18"/>
                <w:szCs w:val="18"/>
              </w:rPr>
            </w:pPr>
            <w:r>
              <w:rPr>
                <w:rFonts w:ascii="仿宋" w:hAnsi="仿宋" w:eastAsia="仿宋" w:cs="仿宋"/>
                <w:spacing w:val="16"/>
                <w:sz w:val="18"/>
                <w:szCs w:val="18"/>
              </w:rPr>
              <w:t>第二十七条  依照本办法规定，给予勘察企业</w:t>
            </w:r>
            <w:r>
              <w:rPr>
                <w:rFonts w:ascii="仿宋" w:hAnsi="仿宋" w:eastAsia="仿宋" w:cs="仿宋"/>
                <w:spacing w:val="15"/>
                <w:sz w:val="18"/>
                <w:szCs w:val="18"/>
              </w:rPr>
              <w:t>罚款处罚的， 由工</w:t>
            </w:r>
            <w:r>
              <w:rPr>
                <w:rFonts w:ascii="仿宋" w:hAnsi="仿宋" w:eastAsia="仿宋" w:cs="仿宋"/>
                <w:sz w:val="18"/>
                <w:szCs w:val="18"/>
              </w:rPr>
              <w:t xml:space="preserve"> </w:t>
            </w:r>
            <w:r>
              <w:rPr>
                <w:rFonts w:ascii="仿宋" w:hAnsi="仿宋" w:eastAsia="仿宋" w:cs="仿宋"/>
                <w:spacing w:val="20"/>
                <w:sz w:val="18"/>
                <w:szCs w:val="18"/>
              </w:rPr>
              <w:t>程勘察质量监督部门对企业的法定代表人和其他直接责任人员处以企</w:t>
            </w:r>
          </w:p>
        </w:tc>
        <w:tc>
          <w:tcPr>
            <w:tcW w:w="1433" w:type="dxa"/>
            <w:vAlign w:val="top"/>
          </w:tcPr>
          <w:p>
            <w:pPr>
              <w:spacing w:line="312" w:lineRule="auto"/>
              <w:rPr>
                <w:rFonts w:ascii="Arial"/>
                <w:sz w:val="21"/>
              </w:rPr>
            </w:pPr>
          </w:p>
          <w:p>
            <w:pPr>
              <w:spacing w:line="313" w:lineRule="auto"/>
              <w:rPr>
                <w:rFonts w:ascii="Arial"/>
                <w:sz w:val="21"/>
              </w:rPr>
            </w:pPr>
          </w:p>
          <w:p>
            <w:pPr>
              <w:spacing w:line="313"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3" w:hRule="atLeast"/>
        </w:trPr>
        <w:tc>
          <w:tcPr>
            <w:tcW w:w="652"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9" w:line="191" w:lineRule="auto"/>
              <w:ind w:left="218"/>
            </w:pPr>
            <w:r>
              <w:rPr>
                <w:spacing w:val="-4"/>
              </w:rPr>
              <w:t>177</w:t>
            </w:r>
          </w:p>
        </w:tc>
        <w:tc>
          <w:tcPr>
            <w:tcW w:w="1087"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0201791000</w:t>
            </w:r>
          </w:p>
        </w:tc>
        <w:tc>
          <w:tcPr>
            <w:tcW w:w="1087" w:type="dxa"/>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58" w:line="231" w:lineRule="auto"/>
              <w:ind w:left="44"/>
            </w:pPr>
            <w:r>
              <w:rPr>
                <w:spacing w:val="11"/>
              </w:rPr>
              <w:t>行政处罚</w:t>
            </w:r>
          </w:p>
        </w:tc>
        <w:tc>
          <w:tcPr>
            <w:tcW w:w="2714" w:type="dxa"/>
            <w:vAlign w:val="top"/>
          </w:tcPr>
          <w:p>
            <w:pPr>
              <w:spacing w:line="349" w:lineRule="auto"/>
              <w:rPr>
                <w:rFonts w:ascii="Arial"/>
                <w:sz w:val="21"/>
              </w:rPr>
            </w:pPr>
          </w:p>
          <w:p>
            <w:pPr>
              <w:spacing w:line="350"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对工程勘察企业原始记录不按</w:t>
            </w:r>
          </w:p>
          <w:p>
            <w:pPr>
              <w:spacing w:before="19" w:line="234" w:lineRule="auto"/>
              <w:ind w:left="82"/>
              <w:rPr>
                <w:rFonts w:ascii="仿宋" w:hAnsi="仿宋" w:eastAsia="仿宋" w:cs="仿宋"/>
                <w:sz w:val="18"/>
                <w:szCs w:val="18"/>
              </w:rPr>
            </w:pPr>
            <w:r>
              <w:rPr>
                <w:rFonts w:ascii="仿宋" w:hAnsi="仿宋" w:eastAsia="仿宋" w:cs="仿宋"/>
                <w:spacing w:val="17"/>
                <w:sz w:val="18"/>
                <w:szCs w:val="18"/>
              </w:rPr>
              <w:t>照规定记录或者记录不完整的</w:t>
            </w:r>
          </w:p>
          <w:p>
            <w:pPr>
              <w:spacing w:before="19" w:line="234" w:lineRule="auto"/>
              <w:ind w:left="1183"/>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spacing w:before="47" w:line="233"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《建设工程勘察质量管理办法》</w:t>
            </w:r>
            <w:r>
              <w:rPr>
                <w:rFonts w:ascii="仿宋" w:hAnsi="仿宋" w:eastAsia="仿宋" w:cs="仿宋"/>
                <w:spacing w:val="-53"/>
                <w:sz w:val="18"/>
                <w:szCs w:val="18"/>
              </w:rPr>
              <w:t xml:space="preserve"> </w:t>
            </w:r>
            <w:r>
              <w:rPr>
                <w:rFonts w:ascii="仿宋" w:hAnsi="仿宋" w:eastAsia="仿宋" w:cs="仿宋"/>
                <w:spacing w:val="17"/>
                <w:sz w:val="18"/>
                <w:szCs w:val="18"/>
              </w:rPr>
              <w:t>（建设</w:t>
            </w:r>
            <w:r>
              <w:rPr>
                <w:rFonts w:ascii="仿宋" w:hAnsi="仿宋" w:eastAsia="仿宋" w:cs="仿宋"/>
                <w:spacing w:val="16"/>
                <w:sz w:val="18"/>
                <w:szCs w:val="18"/>
              </w:rPr>
              <w:t>部令第163号）</w:t>
            </w:r>
          </w:p>
          <w:p>
            <w:pPr>
              <w:spacing w:before="24" w:line="237" w:lineRule="auto"/>
              <w:ind w:left="83" w:right="208" w:firstLine="394"/>
              <w:rPr>
                <w:rFonts w:ascii="仿宋" w:hAnsi="仿宋" w:eastAsia="仿宋" w:cs="仿宋"/>
                <w:sz w:val="18"/>
                <w:szCs w:val="18"/>
              </w:rPr>
            </w:pPr>
            <w:r>
              <w:rPr>
                <w:rFonts w:ascii="仿宋" w:hAnsi="仿宋" w:eastAsia="仿宋" w:cs="仿宋"/>
                <w:spacing w:val="19"/>
                <w:sz w:val="18"/>
                <w:szCs w:val="18"/>
              </w:rPr>
              <w:t>第十四条  工程勘察工作的原始记录应当在勘察过程中及时整理</w:t>
            </w:r>
            <w:r>
              <w:rPr>
                <w:rFonts w:ascii="仿宋" w:hAnsi="仿宋" w:eastAsia="仿宋" w:cs="仿宋"/>
                <w:spacing w:val="8"/>
                <w:sz w:val="18"/>
                <w:szCs w:val="18"/>
              </w:rPr>
              <w:t xml:space="preserve"> </w:t>
            </w:r>
            <w:r>
              <w:rPr>
                <w:rFonts w:ascii="仿宋" w:hAnsi="仿宋" w:eastAsia="仿宋" w:cs="仿宋"/>
                <w:spacing w:val="16"/>
                <w:sz w:val="18"/>
                <w:szCs w:val="18"/>
              </w:rPr>
              <w:t>、核对</w:t>
            </w:r>
            <w:r>
              <w:rPr>
                <w:rFonts w:ascii="仿宋" w:hAnsi="仿宋" w:eastAsia="仿宋" w:cs="仿宋"/>
                <w:spacing w:val="-52"/>
                <w:sz w:val="18"/>
                <w:szCs w:val="18"/>
              </w:rPr>
              <w:t xml:space="preserve"> </w:t>
            </w:r>
            <w:r>
              <w:rPr>
                <w:rFonts w:ascii="仿宋" w:hAnsi="仿宋" w:eastAsia="仿宋" w:cs="仿宋"/>
                <w:spacing w:val="16"/>
                <w:sz w:val="18"/>
                <w:szCs w:val="18"/>
              </w:rPr>
              <w:t>，确保取样</w:t>
            </w:r>
            <w:r>
              <w:rPr>
                <w:rFonts w:ascii="仿宋" w:hAnsi="仿宋" w:eastAsia="仿宋" w:cs="仿宋"/>
                <w:spacing w:val="-52"/>
                <w:sz w:val="18"/>
                <w:szCs w:val="18"/>
              </w:rPr>
              <w:t xml:space="preserve"> </w:t>
            </w:r>
            <w:r>
              <w:rPr>
                <w:rFonts w:ascii="仿宋" w:hAnsi="仿宋" w:eastAsia="仿宋" w:cs="仿宋"/>
                <w:spacing w:val="16"/>
                <w:sz w:val="18"/>
                <w:szCs w:val="18"/>
              </w:rPr>
              <w:t>、记录的真实和准确</w:t>
            </w:r>
            <w:r>
              <w:rPr>
                <w:rFonts w:ascii="仿宋" w:hAnsi="仿宋" w:eastAsia="仿宋" w:cs="仿宋"/>
                <w:spacing w:val="-52"/>
                <w:sz w:val="18"/>
                <w:szCs w:val="18"/>
              </w:rPr>
              <w:t xml:space="preserve"> </w:t>
            </w:r>
            <w:r>
              <w:rPr>
                <w:rFonts w:ascii="仿宋" w:hAnsi="仿宋" w:eastAsia="仿宋" w:cs="仿宋"/>
                <w:spacing w:val="16"/>
                <w:sz w:val="18"/>
                <w:szCs w:val="18"/>
              </w:rPr>
              <w:t>，严禁离开现场追记或</w:t>
            </w:r>
            <w:r>
              <w:rPr>
                <w:rFonts w:ascii="仿宋" w:hAnsi="仿宋" w:eastAsia="仿宋" w:cs="仿宋"/>
                <w:spacing w:val="15"/>
                <w:sz w:val="18"/>
                <w:szCs w:val="18"/>
              </w:rPr>
              <w:t>者补记</w:t>
            </w:r>
          </w:p>
          <w:p>
            <w:pPr>
              <w:spacing w:before="171" w:line="89" w:lineRule="exact"/>
              <w:ind w:left="80"/>
              <w:rPr>
                <w:rFonts w:ascii="仿宋" w:hAnsi="仿宋" w:eastAsia="仿宋" w:cs="仿宋"/>
                <w:sz w:val="18"/>
                <w:szCs w:val="18"/>
              </w:rPr>
            </w:pPr>
            <w:r>
              <w:rPr>
                <w:rFonts w:ascii="仿宋" w:hAnsi="仿宋" w:eastAsia="仿宋" w:cs="仿宋"/>
                <w:position w:val="1"/>
                <w:sz w:val="18"/>
                <w:szCs w:val="18"/>
              </w:rPr>
              <w:t>。</w:t>
            </w:r>
          </w:p>
          <w:p>
            <w:pPr>
              <w:spacing w:before="15" w:line="239" w:lineRule="auto"/>
              <w:ind w:left="105" w:right="209" w:firstLine="372"/>
              <w:rPr>
                <w:rFonts w:ascii="仿宋" w:hAnsi="仿宋" w:eastAsia="仿宋" w:cs="仿宋"/>
                <w:sz w:val="18"/>
                <w:szCs w:val="18"/>
              </w:rPr>
            </w:pPr>
            <w:r>
              <w:rPr>
                <w:rFonts w:ascii="仿宋" w:hAnsi="仿宋" w:eastAsia="仿宋" w:cs="仿宋"/>
                <w:spacing w:val="15"/>
                <w:sz w:val="18"/>
                <w:szCs w:val="18"/>
              </w:rPr>
              <w:t>第二十五条</w:t>
            </w:r>
            <w:r>
              <w:rPr>
                <w:rFonts w:ascii="仿宋" w:hAnsi="仿宋" w:eastAsia="仿宋" w:cs="仿宋"/>
                <w:spacing w:val="48"/>
                <w:sz w:val="18"/>
                <w:szCs w:val="18"/>
              </w:rPr>
              <w:t xml:space="preserve"> </w:t>
            </w:r>
            <w:r>
              <w:rPr>
                <w:rFonts w:ascii="仿宋" w:hAnsi="仿宋" w:eastAsia="仿宋" w:cs="仿宋"/>
                <w:spacing w:val="15"/>
                <w:sz w:val="18"/>
                <w:szCs w:val="18"/>
              </w:rPr>
              <w:t>违反本办法规定，工程勘察企业有下列行为之一的，</w:t>
            </w:r>
            <w:r>
              <w:rPr>
                <w:rFonts w:ascii="仿宋" w:hAnsi="仿宋" w:eastAsia="仿宋" w:cs="仿宋"/>
                <w:sz w:val="18"/>
                <w:szCs w:val="18"/>
              </w:rPr>
              <w:t xml:space="preserve"> </w:t>
            </w:r>
            <w:r>
              <w:rPr>
                <w:rFonts w:ascii="仿宋" w:hAnsi="仿宋" w:eastAsia="仿宋" w:cs="仿宋"/>
                <w:spacing w:val="17"/>
                <w:sz w:val="18"/>
                <w:szCs w:val="18"/>
              </w:rPr>
              <w:t>由工程勘察质量监督部门责令改正，处1万元以上3万元以下的罚款：</w:t>
            </w:r>
          </w:p>
          <w:p>
            <w:pPr>
              <w:spacing w:before="20" w:line="222" w:lineRule="auto"/>
              <w:ind w:left="462"/>
              <w:rPr>
                <w:rFonts w:ascii="仿宋" w:hAnsi="仿宋" w:eastAsia="仿宋" w:cs="仿宋"/>
                <w:sz w:val="18"/>
                <w:szCs w:val="18"/>
              </w:rPr>
            </w:pPr>
            <w:r>
              <w:rPr>
                <w:rFonts w:ascii="仿宋" w:hAnsi="仿宋" w:eastAsia="仿宋" w:cs="仿宋"/>
                <w:spacing w:val="14"/>
                <w:sz w:val="18"/>
                <w:szCs w:val="18"/>
              </w:rPr>
              <w:t>（</w:t>
            </w:r>
            <w:r>
              <w:rPr>
                <w:rFonts w:ascii="仿宋" w:hAnsi="仿宋" w:eastAsia="仿宋" w:cs="仿宋"/>
                <w:spacing w:val="-11"/>
                <w:sz w:val="18"/>
                <w:szCs w:val="18"/>
              </w:rPr>
              <w:t xml:space="preserve"> </w:t>
            </w:r>
            <w:r>
              <w:rPr>
                <w:rFonts w:ascii="仿宋" w:hAnsi="仿宋" w:eastAsia="仿宋" w:cs="仿宋"/>
                <w:spacing w:val="14"/>
                <w:sz w:val="18"/>
                <w:szCs w:val="18"/>
              </w:rPr>
              <w:t>二</w:t>
            </w:r>
            <w:r>
              <w:rPr>
                <w:rFonts w:ascii="仿宋" w:hAnsi="仿宋" w:eastAsia="仿宋" w:cs="仿宋"/>
                <w:spacing w:val="-54"/>
                <w:sz w:val="18"/>
                <w:szCs w:val="18"/>
              </w:rPr>
              <w:t xml:space="preserve"> </w:t>
            </w:r>
            <w:r>
              <w:rPr>
                <w:rFonts w:ascii="仿宋" w:hAnsi="仿宋" w:eastAsia="仿宋" w:cs="仿宋"/>
                <w:spacing w:val="14"/>
                <w:sz w:val="18"/>
                <w:szCs w:val="18"/>
              </w:rPr>
              <w:t>）原始记录不按照规定记录或者记录不完整的；</w:t>
            </w:r>
          </w:p>
          <w:p>
            <w:pPr>
              <w:spacing w:before="1" w:line="206" w:lineRule="auto"/>
              <w:ind w:left="56" w:right="206" w:firstLine="421"/>
              <w:rPr>
                <w:rFonts w:ascii="仿宋" w:hAnsi="仿宋" w:eastAsia="仿宋" w:cs="仿宋"/>
                <w:sz w:val="18"/>
                <w:szCs w:val="18"/>
              </w:rPr>
            </w:pPr>
            <w:r>
              <w:rPr>
                <w:rFonts w:ascii="仿宋" w:hAnsi="仿宋" w:eastAsia="仿宋" w:cs="仿宋"/>
                <w:spacing w:val="16"/>
                <w:sz w:val="18"/>
                <w:szCs w:val="18"/>
              </w:rPr>
              <w:t>第二十七条  依照本办法规定，给予勘察企业</w:t>
            </w:r>
            <w:r>
              <w:rPr>
                <w:rFonts w:ascii="仿宋" w:hAnsi="仿宋" w:eastAsia="仿宋" w:cs="仿宋"/>
                <w:spacing w:val="15"/>
                <w:sz w:val="18"/>
                <w:szCs w:val="18"/>
              </w:rPr>
              <w:t>罚款处罚的， 由工</w:t>
            </w:r>
            <w:r>
              <w:rPr>
                <w:rFonts w:ascii="仿宋" w:hAnsi="仿宋" w:eastAsia="仿宋" w:cs="仿宋"/>
                <w:sz w:val="18"/>
                <w:szCs w:val="18"/>
              </w:rPr>
              <w:t xml:space="preserve"> </w:t>
            </w:r>
            <w:r>
              <w:rPr>
                <w:rFonts w:ascii="仿宋" w:hAnsi="仿宋" w:eastAsia="仿宋" w:cs="仿宋"/>
                <w:spacing w:val="20"/>
                <w:sz w:val="18"/>
                <w:szCs w:val="18"/>
              </w:rPr>
              <w:t>程勘察质量监督部门对企业的法定代表人和其他直接责任人员处以企</w:t>
            </w:r>
          </w:p>
        </w:tc>
        <w:tc>
          <w:tcPr>
            <w:tcW w:w="1433" w:type="dxa"/>
            <w:vAlign w:val="top"/>
          </w:tcPr>
          <w:p>
            <w:pPr>
              <w:spacing w:line="315" w:lineRule="auto"/>
              <w:rPr>
                <w:rFonts w:ascii="Arial"/>
                <w:sz w:val="21"/>
              </w:rPr>
            </w:pPr>
          </w:p>
          <w:p>
            <w:pPr>
              <w:spacing w:line="315" w:lineRule="auto"/>
              <w:rPr>
                <w:rFonts w:ascii="Arial"/>
                <w:sz w:val="21"/>
              </w:rPr>
            </w:pPr>
          </w:p>
          <w:p>
            <w:pPr>
              <w:spacing w:line="315"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1" w:hRule="atLeast"/>
        </w:trPr>
        <w:tc>
          <w:tcPr>
            <w:tcW w:w="652"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6"/>
              <w:spacing w:before="58" w:line="191" w:lineRule="auto"/>
              <w:ind w:left="218"/>
            </w:pPr>
            <w:r>
              <w:rPr>
                <w:spacing w:val="-4"/>
              </w:rPr>
              <w:t>178</w:t>
            </w:r>
          </w:p>
        </w:tc>
        <w:tc>
          <w:tcPr>
            <w:tcW w:w="1087"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0201792000</w:t>
            </w:r>
          </w:p>
        </w:tc>
        <w:tc>
          <w:tcPr>
            <w:tcW w:w="1087" w:type="dxa"/>
            <w:vAlign w:val="top"/>
          </w:tcPr>
          <w:p>
            <w:pPr>
              <w:spacing w:line="318" w:lineRule="auto"/>
              <w:rPr>
                <w:rFonts w:ascii="Arial"/>
                <w:sz w:val="21"/>
              </w:rPr>
            </w:pPr>
          </w:p>
          <w:p>
            <w:pPr>
              <w:spacing w:line="318" w:lineRule="auto"/>
              <w:rPr>
                <w:rFonts w:ascii="Arial"/>
                <w:sz w:val="21"/>
              </w:rPr>
            </w:pPr>
          </w:p>
          <w:p>
            <w:pPr>
              <w:spacing w:line="318" w:lineRule="auto"/>
              <w:rPr>
                <w:rFonts w:ascii="Arial"/>
                <w:sz w:val="21"/>
              </w:rPr>
            </w:pPr>
          </w:p>
          <w:p>
            <w:pPr>
              <w:pStyle w:val="6"/>
              <w:spacing w:before="59" w:line="231" w:lineRule="auto"/>
              <w:ind w:left="44"/>
            </w:pPr>
            <w:r>
              <w:rPr>
                <w:spacing w:val="11"/>
              </w:rPr>
              <w:t>行政处罚</w:t>
            </w:r>
          </w:p>
        </w:tc>
        <w:tc>
          <w:tcPr>
            <w:tcW w:w="2714" w:type="dxa"/>
            <w:vAlign w:val="top"/>
          </w:tcPr>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before="59" w:line="238" w:lineRule="auto"/>
              <w:ind w:left="967" w:right="60" w:hanging="900"/>
              <w:rPr>
                <w:rFonts w:ascii="仿宋" w:hAnsi="仿宋" w:eastAsia="仿宋" w:cs="仿宋"/>
                <w:sz w:val="18"/>
                <w:szCs w:val="18"/>
              </w:rPr>
            </w:pPr>
            <w:r>
              <w:rPr>
                <w:rFonts w:ascii="仿宋" w:hAnsi="仿宋" w:eastAsia="仿宋" w:cs="仿宋"/>
                <w:spacing w:val="18"/>
                <w:sz w:val="18"/>
                <w:szCs w:val="18"/>
              </w:rPr>
              <w:t>对工程勘察企业不参加施工验</w:t>
            </w:r>
            <w:r>
              <w:rPr>
                <w:rFonts w:ascii="仿宋" w:hAnsi="仿宋" w:eastAsia="仿宋" w:cs="仿宋"/>
                <w:sz w:val="18"/>
                <w:szCs w:val="18"/>
              </w:rPr>
              <w:t xml:space="preserve"> </w:t>
            </w:r>
            <w:r>
              <w:rPr>
                <w:rFonts w:ascii="仿宋" w:hAnsi="仿宋" w:eastAsia="仿宋" w:cs="仿宋"/>
                <w:spacing w:val="14"/>
                <w:sz w:val="18"/>
                <w:szCs w:val="18"/>
              </w:rPr>
              <w:t>槽的处罚</w:t>
            </w:r>
          </w:p>
        </w:tc>
        <w:tc>
          <w:tcPr>
            <w:tcW w:w="881" w:type="dxa"/>
            <w:vAlign w:val="top"/>
          </w:tcPr>
          <w:p>
            <w:pPr>
              <w:rPr>
                <w:rFonts w:ascii="Arial"/>
                <w:sz w:val="21"/>
              </w:rPr>
            </w:pPr>
          </w:p>
        </w:tc>
        <w:tc>
          <w:tcPr>
            <w:tcW w:w="6297" w:type="dxa"/>
            <w:vAlign w:val="top"/>
          </w:tcPr>
          <w:p>
            <w:pPr>
              <w:spacing w:before="54" w:line="233"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《建设工程勘察质量管理办法》</w:t>
            </w:r>
            <w:r>
              <w:rPr>
                <w:rFonts w:ascii="仿宋" w:hAnsi="仿宋" w:eastAsia="仿宋" w:cs="仿宋"/>
                <w:spacing w:val="-53"/>
                <w:sz w:val="18"/>
                <w:szCs w:val="18"/>
              </w:rPr>
              <w:t xml:space="preserve"> </w:t>
            </w:r>
            <w:r>
              <w:rPr>
                <w:rFonts w:ascii="仿宋" w:hAnsi="仿宋" w:eastAsia="仿宋" w:cs="仿宋"/>
                <w:spacing w:val="17"/>
                <w:sz w:val="18"/>
                <w:szCs w:val="18"/>
              </w:rPr>
              <w:t>（建设</w:t>
            </w:r>
            <w:r>
              <w:rPr>
                <w:rFonts w:ascii="仿宋" w:hAnsi="仿宋" w:eastAsia="仿宋" w:cs="仿宋"/>
                <w:spacing w:val="16"/>
                <w:sz w:val="18"/>
                <w:szCs w:val="18"/>
              </w:rPr>
              <w:t>部令第163号）</w:t>
            </w:r>
          </w:p>
          <w:p>
            <w:pPr>
              <w:spacing w:before="25" w:line="237" w:lineRule="auto"/>
              <w:ind w:left="53" w:right="206" w:firstLine="423"/>
              <w:rPr>
                <w:rFonts w:ascii="仿宋" w:hAnsi="仿宋" w:eastAsia="仿宋" w:cs="仿宋"/>
                <w:sz w:val="18"/>
                <w:szCs w:val="18"/>
              </w:rPr>
            </w:pPr>
            <w:r>
              <w:rPr>
                <w:rFonts w:ascii="仿宋" w:hAnsi="仿宋" w:eastAsia="仿宋" w:cs="仿宋"/>
                <w:spacing w:val="19"/>
                <w:sz w:val="18"/>
                <w:szCs w:val="18"/>
              </w:rPr>
              <w:t>第九条  工程勘察企业应当参与施工验槽，及时解决工程设计和</w:t>
            </w:r>
            <w:r>
              <w:rPr>
                <w:rFonts w:ascii="仿宋" w:hAnsi="仿宋" w:eastAsia="仿宋" w:cs="仿宋"/>
                <w:spacing w:val="10"/>
                <w:sz w:val="18"/>
                <w:szCs w:val="18"/>
              </w:rPr>
              <w:t xml:space="preserve"> </w:t>
            </w:r>
            <w:r>
              <w:rPr>
                <w:rFonts w:ascii="仿宋" w:hAnsi="仿宋" w:eastAsia="仿宋" w:cs="仿宋"/>
                <w:spacing w:val="16"/>
                <w:sz w:val="18"/>
                <w:szCs w:val="18"/>
              </w:rPr>
              <w:t>施工中与勘察工作有关的问题。</w:t>
            </w:r>
          </w:p>
          <w:p>
            <w:pPr>
              <w:spacing w:before="29" w:line="239" w:lineRule="auto"/>
              <w:ind w:left="105" w:right="209" w:firstLine="372"/>
              <w:rPr>
                <w:rFonts w:ascii="仿宋" w:hAnsi="仿宋" w:eastAsia="仿宋" w:cs="仿宋"/>
                <w:sz w:val="18"/>
                <w:szCs w:val="18"/>
              </w:rPr>
            </w:pPr>
            <w:r>
              <w:rPr>
                <w:rFonts w:ascii="仿宋" w:hAnsi="仿宋" w:eastAsia="仿宋" w:cs="仿宋"/>
                <w:spacing w:val="15"/>
                <w:sz w:val="18"/>
                <w:szCs w:val="18"/>
              </w:rPr>
              <w:t>第二十五条</w:t>
            </w:r>
            <w:r>
              <w:rPr>
                <w:rFonts w:ascii="仿宋" w:hAnsi="仿宋" w:eastAsia="仿宋" w:cs="仿宋"/>
                <w:spacing w:val="48"/>
                <w:sz w:val="18"/>
                <w:szCs w:val="18"/>
              </w:rPr>
              <w:t xml:space="preserve"> </w:t>
            </w:r>
            <w:r>
              <w:rPr>
                <w:rFonts w:ascii="仿宋" w:hAnsi="仿宋" w:eastAsia="仿宋" w:cs="仿宋"/>
                <w:spacing w:val="15"/>
                <w:sz w:val="18"/>
                <w:szCs w:val="18"/>
              </w:rPr>
              <w:t>违反本办法规定，工程勘察企业有下列行为之一的，</w:t>
            </w:r>
            <w:r>
              <w:rPr>
                <w:rFonts w:ascii="仿宋" w:hAnsi="仿宋" w:eastAsia="仿宋" w:cs="仿宋"/>
                <w:sz w:val="18"/>
                <w:szCs w:val="18"/>
              </w:rPr>
              <w:t xml:space="preserve"> </w:t>
            </w:r>
            <w:r>
              <w:rPr>
                <w:rFonts w:ascii="仿宋" w:hAnsi="仿宋" w:eastAsia="仿宋" w:cs="仿宋"/>
                <w:spacing w:val="17"/>
                <w:sz w:val="18"/>
                <w:szCs w:val="18"/>
              </w:rPr>
              <w:t>由工程勘察质量监督部门责令改正，处1万元以上3万元以下的罚款：</w:t>
            </w:r>
          </w:p>
          <w:p>
            <w:pPr>
              <w:spacing w:before="20" w:line="233" w:lineRule="auto"/>
              <w:ind w:left="462"/>
              <w:rPr>
                <w:rFonts w:ascii="仿宋" w:hAnsi="仿宋" w:eastAsia="仿宋" w:cs="仿宋"/>
                <w:sz w:val="18"/>
                <w:szCs w:val="18"/>
              </w:rPr>
            </w:pPr>
            <w:r>
              <w:rPr>
                <w:rFonts w:ascii="仿宋" w:hAnsi="仿宋" w:eastAsia="仿宋" w:cs="仿宋"/>
                <w:spacing w:val="11"/>
                <w:sz w:val="18"/>
                <w:szCs w:val="18"/>
              </w:rPr>
              <w:t>（三）</w:t>
            </w:r>
            <w:r>
              <w:rPr>
                <w:rFonts w:ascii="仿宋" w:hAnsi="仿宋" w:eastAsia="仿宋" w:cs="仿宋"/>
                <w:spacing w:val="-32"/>
                <w:sz w:val="18"/>
                <w:szCs w:val="18"/>
              </w:rPr>
              <w:t xml:space="preserve"> </w:t>
            </w:r>
            <w:r>
              <w:rPr>
                <w:rFonts w:ascii="仿宋" w:hAnsi="仿宋" w:eastAsia="仿宋" w:cs="仿宋"/>
                <w:spacing w:val="11"/>
                <w:sz w:val="18"/>
                <w:szCs w:val="18"/>
              </w:rPr>
              <w:t>不参加施工验槽的；</w:t>
            </w:r>
          </w:p>
          <w:p>
            <w:pPr>
              <w:spacing w:before="8" w:line="229" w:lineRule="auto"/>
              <w:ind w:left="54" w:right="206" w:firstLine="423"/>
              <w:rPr>
                <w:rFonts w:ascii="仿宋" w:hAnsi="仿宋" w:eastAsia="仿宋" w:cs="仿宋"/>
                <w:sz w:val="18"/>
                <w:szCs w:val="18"/>
              </w:rPr>
            </w:pPr>
            <w:r>
              <w:rPr>
                <w:rFonts w:ascii="仿宋" w:hAnsi="仿宋" w:eastAsia="仿宋" w:cs="仿宋"/>
                <w:spacing w:val="16"/>
                <w:sz w:val="18"/>
                <w:szCs w:val="18"/>
              </w:rPr>
              <w:t>第二十七条  依照本办法规定，给予勘察企业</w:t>
            </w:r>
            <w:r>
              <w:rPr>
                <w:rFonts w:ascii="仿宋" w:hAnsi="仿宋" w:eastAsia="仿宋" w:cs="仿宋"/>
                <w:spacing w:val="15"/>
                <w:sz w:val="18"/>
                <w:szCs w:val="18"/>
              </w:rPr>
              <w:t>罚款处罚的， 由工</w:t>
            </w:r>
            <w:r>
              <w:rPr>
                <w:rFonts w:ascii="仿宋" w:hAnsi="仿宋" w:eastAsia="仿宋" w:cs="仿宋"/>
                <w:sz w:val="18"/>
                <w:szCs w:val="18"/>
              </w:rPr>
              <w:t xml:space="preserve"> </w:t>
            </w:r>
            <w:r>
              <w:rPr>
                <w:rFonts w:ascii="仿宋" w:hAnsi="仿宋" w:eastAsia="仿宋" w:cs="仿宋"/>
                <w:spacing w:val="20"/>
                <w:sz w:val="18"/>
                <w:szCs w:val="18"/>
              </w:rPr>
              <w:t>程勘察质量监督部门对企业的法定代表人和其他直接责任人员处以企</w:t>
            </w:r>
            <w:r>
              <w:rPr>
                <w:rFonts w:ascii="仿宋" w:hAnsi="仿宋" w:eastAsia="仿宋" w:cs="仿宋"/>
                <w:spacing w:val="5"/>
                <w:sz w:val="18"/>
                <w:szCs w:val="18"/>
              </w:rPr>
              <w:t xml:space="preserve"> </w:t>
            </w:r>
            <w:r>
              <w:rPr>
                <w:rFonts w:ascii="仿宋" w:hAnsi="仿宋" w:eastAsia="仿宋" w:cs="仿宋"/>
                <w:spacing w:val="15"/>
                <w:sz w:val="18"/>
                <w:szCs w:val="18"/>
              </w:rPr>
              <w:t>业罚款数额的5%以上10%以下的罚款。</w:t>
            </w:r>
          </w:p>
        </w:tc>
        <w:tc>
          <w:tcPr>
            <w:tcW w:w="1433" w:type="dxa"/>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071" o:spid="_x0000_s1071" o:spt="202" type="#_x0000_t202" style="position:absolute;left:0pt;margin-left:376.5pt;margin-top:482pt;height:13.25pt;width:303.5pt;mso-position-horizontal-relative:page;mso-position-vertical-relative:page;z-index:-251611136;mso-width-relative:page;mso-height-relative:page;" filled="f" stroked="f" coordsize="21600,21600" o:allowincell="f">
            <v:path/>
            <v:fill on="f" focussize="0,0"/>
            <v:stroke on="f"/>
            <v:imagedata o:title=""/>
            <o:lock v:ext="edit" aspectratio="f"/>
            <v:textbox inset="0mm,0mm,0mm,0mm">
              <w:txbxContent>
                <w:p>
                  <w:pPr>
                    <w:spacing w:before="19" w:line="231" w:lineRule="auto"/>
                    <w:ind w:left="20"/>
                    <w:rPr>
                      <w:rFonts w:ascii="仿宋" w:hAnsi="仿宋" w:eastAsia="仿宋" w:cs="仿宋"/>
                      <w:sz w:val="18"/>
                      <w:szCs w:val="18"/>
                    </w:rPr>
                  </w:pPr>
                  <w:r>
                    <w:rPr>
                      <w:rFonts w:ascii="仿宋" w:hAnsi="仿宋" w:eastAsia="仿宋" w:cs="仿宋"/>
                      <w:spacing w:val="16"/>
                      <w:sz w:val="18"/>
                      <w:szCs w:val="18"/>
                    </w:rPr>
                    <w:t>标准又未经审定的新技术新材料的由县级以上地方人民政府住房</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1" w:hRule="atLeast"/>
        </w:trPr>
        <w:tc>
          <w:tcPr>
            <w:tcW w:w="652"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58" w:line="191" w:lineRule="auto"/>
              <w:ind w:left="218"/>
            </w:pPr>
            <w:r>
              <w:rPr>
                <w:spacing w:val="-4"/>
              </w:rPr>
              <w:t>179</w:t>
            </w:r>
          </w:p>
        </w:tc>
        <w:tc>
          <w:tcPr>
            <w:tcW w:w="1087"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0201793000</w:t>
            </w:r>
          </w:p>
        </w:tc>
        <w:tc>
          <w:tcPr>
            <w:tcW w:w="1087" w:type="dxa"/>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pStyle w:val="6"/>
              <w:spacing w:before="59" w:line="231" w:lineRule="auto"/>
              <w:ind w:left="44"/>
            </w:pPr>
            <w:r>
              <w:rPr>
                <w:spacing w:val="11"/>
              </w:rPr>
              <w:t>行政处罚</w:t>
            </w:r>
          </w:p>
        </w:tc>
        <w:tc>
          <w:tcPr>
            <w:tcW w:w="2714"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before="58" w:line="238" w:lineRule="auto"/>
              <w:ind w:left="266" w:right="60" w:hanging="199"/>
              <w:rPr>
                <w:rFonts w:ascii="仿宋" w:hAnsi="仿宋" w:eastAsia="仿宋" w:cs="仿宋"/>
                <w:sz w:val="18"/>
                <w:szCs w:val="18"/>
              </w:rPr>
            </w:pPr>
            <w:r>
              <w:rPr>
                <w:rFonts w:ascii="仿宋" w:hAnsi="仿宋" w:eastAsia="仿宋" w:cs="仿宋"/>
                <w:spacing w:val="18"/>
                <w:sz w:val="18"/>
                <w:szCs w:val="18"/>
              </w:rPr>
              <w:t>对工程勘察企业项目完成后勘</w:t>
            </w:r>
            <w:r>
              <w:rPr>
                <w:rFonts w:ascii="仿宋" w:hAnsi="仿宋" w:eastAsia="仿宋" w:cs="仿宋"/>
                <w:sz w:val="18"/>
                <w:szCs w:val="18"/>
              </w:rPr>
              <w:t xml:space="preserve"> </w:t>
            </w:r>
            <w:r>
              <w:rPr>
                <w:rFonts w:ascii="仿宋" w:hAnsi="仿宋" w:eastAsia="仿宋" w:cs="仿宋"/>
                <w:spacing w:val="18"/>
                <w:sz w:val="18"/>
                <w:szCs w:val="18"/>
              </w:rPr>
              <w:t>察文件不归档保存的处罚</w:t>
            </w:r>
          </w:p>
        </w:tc>
        <w:tc>
          <w:tcPr>
            <w:tcW w:w="881" w:type="dxa"/>
            <w:vAlign w:val="top"/>
          </w:tcPr>
          <w:p>
            <w:pPr>
              <w:rPr>
                <w:rFonts w:ascii="Arial"/>
                <w:sz w:val="21"/>
              </w:rPr>
            </w:pPr>
          </w:p>
        </w:tc>
        <w:tc>
          <w:tcPr>
            <w:tcW w:w="6297" w:type="dxa"/>
            <w:vAlign w:val="top"/>
          </w:tcPr>
          <w:p>
            <w:pPr>
              <w:spacing w:before="51" w:line="233"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《建设工程勘察质量管理办法》</w:t>
            </w:r>
            <w:r>
              <w:rPr>
                <w:rFonts w:ascii="仿宋" w:hAnsi="仿宋" w:eastAsia="仿宋" w:cs="仿宋"/>
                <w:spacing w:val="-53"/>
                <w:sz w:val="18"/>
                <w:szCs w:val="18"/>
              </w:rPr>
              <w:t xml:space="preserve"> </w:t>
            </w:r>
            <w:r>
              <w:rPr>
                <w:rFonts w:ascii="仿宋" w:hAnsi="仿宋" w:eastAsia="仿宋" w:cs="仿宋"/>
                <w:spacing w:val="17"/>
                <w:sz w:val="18"/>
                <w:szCs w:val="18"/>
              </w:rPr>
              <w:t>（建设</w:t>
            </w:r>
            <w:r>
              <w:rPr>
                <w:rFonts w:ascii="仿宋" w:hAnsi="仿宋" w:eastAsia="仿宋" w:cs="仿宋"/>
                <w:spacing w:val="16"/>
                <w:sz w:val="18"/>
                <w:szCs w:val="18"/>
              </w:rPr>
              <w:t>部令第163号）</w:t>
            </w:r>
          </w:p>
          <w:p>
            <w:pPr>
              <w:spacing w:before="26" w:line="236" w:lineRule="auto"/>
              <w:ind w:left="123" w:right="206" w:firstLine="353"/>
              <w:rPr>
                <w:rFonts w:ascii="仿宋" w:hAnsi="仿宋" w:eastAsia="仿宋" w:cs="仿宋"/>
                <w:sz w:val="18"/>
                <w:szCs w:val="18"/>
              </w:rPr>
            </w:pPr>
            <w:r>
              <w:rPr>
                <w:rFonts w:ascii="仿宋" w:hAnsi="仿宋" w:eastAsia="仿宋" w:cs="仿宋"/>
                <w:spacing w:val="18"/>
                <w:sz w:val="18"/>
                <w:szCs w:val="18"/>
              </w:rPr>
              <w:t>第十七条  工程勘察企业应当加强技术档案的管理工作</w:t>
            </w:r>
            <w:r>
              <w:rPr>
                <w:rFonts w:ascii="仿宋" w:hAnsi="仿宋" w:eastAsia="仿宋" w:cs="仿宋"/>
                <w:spacing w:val="-51"/>
                <w:sz w:val="18"/>
                <w:szCs w:val="18"/>
              </w:rPr>
              <w:t xml:space="preserve"> </w:t>
            </w:r>
            <w:r>
              <w:rPr>
                <w:rFonts w:ascii="仿宋" w:hAnsi="仿宋" w:eastAsia="仿宋" w:cs="仿宋"/>
                <w:spacing w:val="18"/>
                <w:sz w:val="18"/>
                <w:szCs w:val="18"/>
              </w:rPr>
              <w:t>。工程项</w:t>
            </w:r>
            <w:r>
              <w:rPr>
                <w:rFonts w:ascii="仿宋" w:hAnsi="仿宋" w:eastAsia="仿宋" w:cs="仿宋"/>
                <w:sz w:val="18"/>
                <w:szCs w:val="18"/>
              </w:rPr>
              <w:t xml:space="preserve"> </w:t>
            </w:r>
            <w:r>
              <w:rPr>
                <w:rFonts w:ascii="仿宋" w:hAnsi="仿宋" w:eastAsia="仿宋" w:cs="仿宋"/>
                <w:spacing w:val="13"/>
                <w:sz w:val="18"/>
                <w:szCs w:val="18"/>
              </w:rPr>
              <w:t>目完成后，必须将全部资料分类编目，装订成册， 归档保存。</w:t>
            </w:r>
          </w:p>
          <w:p>
            <w:pPr>
              <w:spacing w:before="30" w:line="239" w:lineRule="auto"/>
              <w:ind w:left="105" w:right="209" w:firstLine="372"/>
              <w:rPr>
                <w:rFonts w:ascii="仿宋" w:hAnsi="仿宋" w:eastAsia="仿宋" w:cs="仿宋"/>
                <w:sz w:val="18"/>
                <w:szCs w:val="18"/>
              </w:rPr>
            </w:pPr>
            <w:r>
              <w:rPr>
                <w:rFonts w:ascii="仿宋" w:hAnsi="仿宋" w:eastAsia="仿宋" w:cs="仿宋"/>
                <w:spacing w:val="15"/>
                <w:sz w:val="18"/>
                <w:szCs w:val="18"/>
              </w:rPr>
              <w:t>第二十五条</w:t>
            </w:r>
            <w:r>
              <w:rPr>
                <w:rFonts w:ascii="仿宋" w:hAnsi="仿宋" w:eastAsia="仿宋" w:cs="仿宋"/>
                <w:spacing w:val="48"/>
                <w:sz w:val="18"/>
                <w:szCs w:val="18"/>
              </w:rPr>
              <w:t xml:space="preserve"> </w:t>
            </w:r>
            <w:r>
              <w:rPr>
                <w:rFonts w:ascii="仿宋" w:hAnsi="仿宋" w:eastAsia="仿宋" w:cs="仿宋"/>
                <w:spacing w:val="15"/>
                <w:sz w:val="18"/>
                <w:szCs w:val="18"/>
              </w:rPr>
              <w:t>违反本办法规定，工程勘察企业有下列行为之一的，</w:t>
            </w:r>
            <w:r>
              <w:rPr>
                <w:rFonts w:ascii="仿宋" w:hAnsi="仿宋" w:eastAsia="仿宋" w:cs="仿宋"/>
                <w:sz w:val="18"/>
                <w:szCs w:val="18"/>
              </w:rPr>
              <w:t xml:space="preserve"> </w:t>
            </w:r>
            <w:r>
              <w:rPr>
                <w:rFonts w:ascii="仿宋" w:hAnsi="仿宋" w:eastAsia="仿宋" w:cs="仿宋"/>
                <w:spacing w:val="17"/>
                <w:sz w:val="18"/>
                <w:szCs w:val="18"/>
              </w:rPr>
              <w:t>由工程勘察质量监督部门责令改正，处1万元以上3万元以下的罚款：</w:t>
            </w:r>
          </w:p>
          <w:p>
            <w:pPr>
              <w:spacing w:before="16" w:line="230" w:lineRule="auto"/>
              <w:ind w:left="462"/>
              <w:rPr>
                <w:rFonts w:ascii="仿宋" w:hAnsi="仿宋" w:eastAsia="仿宋" w:cs="仿宋"/>
                <w:sz w:val="18"/>
                <w:szCs w:val="18"/>
              </w:rPr>
            </w:pPr>
            <w:r>
              <w:rPr>
                <w:rFonts w:ascii="仿宋" w:hAnsi="仿宋" w:eastAsia="仿宋" w:cs="仿宋"/>
                <w:spacing w:val="13"/>
                <w:sz w:val="18"/>
                <w:szCs w:val="18"/>
              </w:rPr>
              <w:t>（四）</w:t>
            </w:r>
            <w:r>
              <w:rPr>
                <w:rFonts w:ascii="仿宋" w:hAnsi="仿宋" w:eastAsia="仿宋" w:cs="仿宋"/>
                <w:spacing w:val="-37"/>
                <w:sz w:val="18"/>
                <w:szCs w:val="18"/>
              </w:rPr>
              <w:t xml:space="preserve"> </w:t>
            </w:r>
            <w:r>
              <w:rPr>
                <w:rFonts w:ascii="仿宋" w:hAnsi="仿宋" w:eastAsia="仿宋" w:cs="仿宋"/>
                <w:spacing w:val="13"/>
                <w:sz w:val="18"/>
                <w:szCs w:val="18"/>
              </w:rPr>
              <w:t>项目完成后</w:t>
            </w:r>
            <w:r>
              <w:rPr>
                <w:rFonts w:ascii="仿宋" w:hAnsi="仿宋" w:eastAsia="仿宋" w:cs="仿宋"/>
                <w:spacing w:val="-52"/>
                <w:sz w:val="18"/>
                <w:szCs w:val="18"/>
              </w:rPr>
              <w:t xml:space="preserve"> </w:t>
            </w:r>
            <w:r>
              <w:rPr>
                <w:rFonts w:ascii="仿宋" w:hAnsi="仿宋" w:eastAsia="仿宋" w:cs="仿宋"/>
                <w:spacing w:val="13"/>
                <w:sz w:val="18"/>
                <w:szCs w:val="18"/>
              </w:rPr>
              <w:t>，勘察文件不归档保存的。</w:t>
            </w:r>
          </w:p>
          <w:p>
            <w:pPr>
              <w:spacing w:before="9" w:line="222" w:lineRule="auto"/>
              <w:ind w:left="54" w:right="206" w:firstLine="423"/>
              <w:rPr>
                <w:rFonts w:ascii="仿宋" w:hAnsi="仿宋" w:eastAsia="仿宋" w:cs="仿宋"/>
                <w:sz w:val="18"/>
                <w:szCs w:val="18"/>
              </w:rPr>
            </w:pPr>
            <w:r>
              <w:rPr>
                <w:rFonts w:ascii="仿宋" w:hAnsi="仿宋" w:eastAsia="仿宋" w:cs="仿宋"/>
                <w:spacing w:val="16"/>
                <w:sz w:val="18"/>
                <w:szCs w:val="18"/>
              </w:rPr>
              <w:t>第二十七条  依照本办法规定，给予勘察企业</w:t>
            </w:r>
            <w:r>
              <w:rPr>
                <w:rFonts w:ascii="仿宋" w:hAnsi="仿宋" w:eastAsia="仿宋" w:cs="仿宋"/>
                <w:spacing w:val="15"/>
                <w:sz w:val="18"/>
                <w:szCs w:val="18"/>
              </w:rPr>
              <w:t>罚款处罚的， 由工</w:t>
            </w:r>
            <w:r>
              <w:rPr>
                <w:rFonts w:ascii="仿宋" w:hAnsi="仿宋" w:eastAsia="仿宋" w:cs="仿宋"/>
                <w:sz w:val="18"/>
                <w:szCs w:val="18"/>
              </w:rPr>
              <w:t xml:space="preserve"> </w:t>
            </w:r>
            <w:r>
              <w:rPr>
                <w:rFonts w:ascii="仿宋" w:hAnsi="仿宋" w:eastAsia="仿宋" w:cs="仿宋"/>
                <w:spacing w:val="20"/>
                <w:sz w:val="18"/>
                <w:szCs w:val="18"/>
              </w:rPr>
              <w:t>程勘察质量监督部门对企业的法定代表人和其他直接责任人员处以企</w:t>
            </w:r>
            <w:r>
              <w:rPr>
                <w:rFonts w:ascii="仿宋" w:hAnsi="仿宋" w:eastAsia="仿宋" w:cs="仿宋"/>
                <w:spacing w:val="5"/>
                <w:sz w:val="18"/>
                <w:szCs w:val="18"/>
              </w:rPr>
              <w:t xml:space="preserve"> </w:t>
            </w:r>
            <w:r>
              <w:rPr>
                <w:rFonts w:ascii="仿宋" w:hAnsi="仿宋" w:eastAsia="仿宋" w:cs="仿宋"/>
                <w:spacing w:val="16"/>
                <w:sz w:val="18"/>
                <w:szCs w:val="18"/>
              </w:rPr>
              <w:t>业罚款数额的5%以上10%以下的罚款</w:t>
            </w:r>
          </w:p>
        </w:tc>
        <w:tc>
          <w:tcPr>
            <w:tcW w:w="1433" w:type="dxa"/>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0" w:hRule="atLeast"/>
        </w:trPr>
        <w:tc>
          <w:tcPr>
            <w:tcW w:w="652" w:type="dxa"/>
            <w:vAlign w:val="top"/>
          </w:tcPr>
          <w:p>
            <w:pPr>
              <w:spacing w:line="303" w:lineRule="auto"/>
              <w:rPr>
                <w:rFonts w:ascii="Arial"/>
                <w:sz w:val="21"/>
              </w:rPr>
            </w:pPr>
          </w:p>
          <w:p>
            <w:pPr>
              <w:spacing w:line="303" w:lineRule="auto"/>
              <w:rPr>
                <w:rFonts w:ascii="Arial"/>
                <w:sz w:val="21"/>
              </w:rPr>
            </w:pPr>
          </w:p>
          <w:p>
            <w:pPr>
              <w:pStyle w:val="6"/>
              <w:spacing w:before="59" w:line="191" w:lineRule="auto"/>
              <w:ind w:left="218"/>
            </w:pPr>
            <w:r>
              <w:rPr>
                <w:spacing w:val="-4"/>
              </w:rPr>
              <w:t>180</w:t>
            </w:r>
          </w:p>
        </w:tc>
        <w:tc>
          <w:tcPr>
            <w:tcW w:w="1087" w:type="dxa"/>
            <w:vAlign w:val="top"/>
          </w:tcPr>
          <w:p>
            <w:pPr>
              <w:spacing w:line="301" w:lineRule="auto"/>
              <w:rPr>
                <w:rFonts w:ascii="Arial"/>
                <w:sz w:val="21"/>
              </w:rPr>
            </w:pPr>
          </w:p>
          <w:p>
            <w:pPr>
              <w:spacing w:line="30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0201794000</w:t>
            </w:r>
          </w:p>
        </w:tc>
        <w:tc>
          <w:tcPr>
            <w:tcW w:w="1087" w:type="dxa"/>
            <w:vAlign w:val="top"/>
          </w:tcPr>
          <w:p>
            <w:pPr>
              <w:spacing w:line="290" w:lineRule="auto"/>
              <w:rPr>
                <w:rFonts w:ascii="Arial"/>
                <w:sz w:val="21"/>
              </w:rPr>
            </w:pPr>
          </w:p>
          <w:p>
            <w:pPr>
              <w:spacing w:line="290" w:lineRule="auto"/>
              <w:rPr>
                <w:rFonts w:ascii="Arial"/>
                <w:sz w:val="21"/>
              </w:rPr>
            </w:pPr>
          </w:p>
          <w:p>
            <w:pPr>
              <w:pStyle w:val="6"/>
              <w:spacing w:before="58" w:line="231" w:lineRule="auto"/>
              <w:ind w:left="44"/>
            </w:pPr>
            <w:r>
              <w:rPr>
                <w:spacing w:val="11"/>
              </w:rPr>
              <w:t>行政处罚</w:t>
            </w:r>
          </w:p>
        </w:tc>
        <w:tc>
          <w:tcPr>
            <w:tcW w:w="2714" w:type="dxa"/>
            <w:vAlign w:val="top"/>
          </w:tcPr>
          <w:p>
            <w:pPr>
              <w:spacing w:line="340" w:lineRule="auto"/>
              <w:rPr>
                <w:rFonts w:ascii="Arial"/>
                <w:sz w:val="21"/>
              </w:rPr>
            </w:pPr>
          </w:p>
          <w:p>
            <w:pPr>
              <w:spacing w:before="58" w:line="243" w:lineRule="auto"/>
              <w:ind w:left="60" w:right="45" w:firstLine="6"/>
              <w:jc w:val="both"/>
              <w:rPr>
                <w:rFonts w:ascii="仿宋" w:hAnsi="仿宋" w:eastAsia="仿宋" w:cs="仿宋"/>
                <w:sz w:val="18"/>
                <w:szCs w:val="18"/>
              </w:rPr>
            </w:pPr>
            <w:r>
              <w:rPr>
                <w:rFonts w:ascii="仿宋" w:hAnsi="仿宋" w:eastAsia="仿宋" w:cs="仿宋"/>
                <w:spacing w:val="16"/>
                <w:sz w:val="18"/>
                <w:szCs w:val="18"/>
              </w:rPr>
              <w:t>对勘察</w:t>
            </w:r>
            <w:r>
              <w:rPr>
                <w:rFonts w:ascii="仿宋" w:hAnsi="仿宋" w:eastAsia="仿宋" w:cs="仿宋"/>
                <w:spacing w:val="-49"/>
                <w:sz w:val="18"/>
                <w:szCs w:val="18"/>
              </w:rPr>
              <w:t xml:space="preserve"> </w:t>
            </w:r>
            <w:r>
              <w:rPr>
                <w:rFonts w:ascii="仿宋" w:hAnsi="仿宋" w:eastAsia="仿宋" w:cs="仿宋"/>
                <w:spacing w:val="16"/>
                <w:sz w:val="18"/>
                <w:szCs w:val="18"/>
              </w:rPr>
              <w:t>、设计单位未按照抗震</w:t>
            </w:r>
            <w:r>
              <w:rPr>
                <w:rFonts w:ascii="仿宋" w:hAnsi="仿宋" w:eastAsia="仿宋" w:cs="仿宋"/>
                <w:sz w:val="18"/>
                <w:szCs w:val="18"/>
              </w:rPr>
              <w:t xml:space="preserve"> </w:t>
            </w:r>
            <w:r>
              <w:rPr>
                <w:rFonts w:ascii="仿宋" w:hAnsi="仿宋" w:eastAsia="仿宋" w:cs="仿宋"/>
                <w:spacing w:val="19"/>
                <w:sz w:val="18"/>
                <w:szCs w:val="18"/>
              </w:rPr>
              <w:t>设防专项审查意见进行超限高</w:t>
            </w:r>
            <w:r>
              <w:rPr>
                <w:rFonts w:ascii="仿宋" w:hAnsi="仿宋" w:eastAsia="仿宋" w:cs="仿宋"/>
                <w:spacing w:val="6"/>
                <w:sz w:val="18"/>
                <w:szCs w:val="18"/>
              </w:rPr>
              <w:t xml:space="preserve"> </w:t>
            </w:r>
            <w:r>
              <w:rPr>
                <w:rFonts w:ascii="仿宋" w:hAnsi="仿宋" w:eastAsia="仿宋" w:cs="仿宋"/>
                <w:spacing w:val="16"/>
                <w:sz w:val="18"/>
                <w:szCs w:val="18"/>
              </w:rPr>
              <w:t>层建筑工程勘察</w:t>
            </w:r>
            <w:r>
              <w:rPr>
                <w:rFonts w:ascii="仿宋" w:hAnsi="仿宋" w:eastAsia="仿宋" w:cs="仿宋"/>
                <w:spacing w:val="-50"/>
                <w:sz w:val="18"/>
                <w:szCs w:val="18"/>
              </w:rPr>
              <w:t xml:space="preserve"> </w:t>
            </w:r>
            <w:r>
              <w:rPr>
                <w:rFonts w:ascii="仿宋" w:hAnsi="仿宋" w:eastAsia="仿宋" w:cs="仿宋"/>
                <w:spacing w:val="16"/>
                <w:sz w:val="18"/>
                <w:szCs w:val="18"/>
              </w:rPr>
              <w:t>、设计的处罚</w:t>
            </w:r>
          </w:p>
        </w:tc>
        <w:tc>
          <w:tcPr>
            <w:tcW w:w="881" w:type="dxa"/>
            <w:vAlign w:val="top"/>
          </w:tcPr>
          <w:p>
            <w:pPr>
              <w:rPr>
                <w:rFonts w:ascii="Arial"/>
                <w:sz w:val="21"/>
              </w:rPr>
            </w:pPr>
          </w:p>
        </w:tc>
        <w:tc>
          <w:tcPr>
            <w:tcW w:w="6297" w:type="dxa"/>
            <w:vAlign w:val="top"/>
          </w:tcPr>
          <w:p>
            <w:pPr>
              <w:spacing w:before="5" w:line="229" w:lineRule="exact"/>
              <w:ind w:left="40"/>
              <w:rPr>
                <w:rFonts w:ascii="仿宋" w:hAnsi="仿宋" w:eastAsia="仿宋" w:cs="仿宋"/>
                <w:sz w:val="18"/>
                <w:szCs w:val="18"/>
              </w:rPr>
            </w:pPr>
            <w:r>
              <w:rPr>
                <w:rFonts w:ascii="仿宋" w:hAnsi="仿宋" w:eastAsia="仿宋" w:cs="仿宋"/>
                <w:spacing w:val="18"/>
                <w:position w:val="-2"/>
                <w:sz w:val="18"/>
                <w:szCs w:val="18"/>
              </w:rPr>
              <w:t>【规章】</w:t>
            </w:r>
            <w:r>
              <w:rPr>
                <w:rFonts w:ascii="仿宋" w:hAnsi="仿宋" w:eastAsia="仿宋" w:cs="仿宋"/>
                <w:spacing w:val="-41"/>
                <w:position w:val="-2"/>
                <w:sz w:val="18"/>
                <w:szCs w:val="18"/>
              </w:rPr>
              <w:t xml:space="preserve"> </w:t>
            </w:r>
            <w:r>
              <w:rPr>
                <w:rFonts w:ascii="仿宋" w:hAnsi="仿宋" w:eastAsia="仿宋" w:cs="仿宋"/>
                <w:spacing w:val="18"/>
                <w:position w:val="-2"/>
                <w:sz w:val="18"/>
                <w:szCs w:val="18"/>
              </w:rPr>
              <w:t>《超限高层建筑工程抗震</w:t>
            </w:r>
            <w:r>
              <w:fldChar w:fldCharType="begin"/>
            </w:r>
            <w:r>
              <w:instrText xml:space="preserve">EQ \* jc3 \* hps4 \o\al(\s\up 9(</w:instrText>
            </w:r>
            <w:r>
              <w:rPr>
                <w:rFonts w:ascii="仿宋" w:hAnsi="仿宋" w:eastAsia="仿宋" w:cs="仿宋"/>
                <w:spacing w:val="1"/>
                <w:w w:val="175"/>
                <w:position w:val="-2"/>
                <w:sz w:val="4"/>
                <w:szCs w:val="4"/>
              </w:rPr>
              <w:instrText xml:space="preserve"> </w:instrText>
            </w:r>
            <w:r>
              <w:rPr>
                <w:rFonts w:ascii="仿宋" w:hAnsi="仿宋" w:eastAsia="仿宋" w:cs="仿宋"/>
                <w:w w:val="40"/>
                <w:position w:val="-2"/>
                <w:sz w:val="4"/>
                <w:szCs w:val="4"/>
              </w:rPr>
              <w:instrText xml:space="preserve">。</w:instrText>
            </w:r>
            <w:r>
              <w:instrText xml:space="preserve">),</w:instrText>
            </w:r>
            <w:r>
              <w:rPr>
                <w:rFonts w:ascii="仿宋" w:hAnsi="仿宋" w:eastAsia="仿宋" w:cs="仿宋"/>
                <w:w w:val="111"/>
                <w:position w:val="-2"/>
                <w:sz w:val="18"/>
                <w:szCs w:val="18"/>
              </w:rPr>
              <w:instrText xml:space="preserve">设</w:instrText>
            </w:r>
            <w:r>
              <w:instrText xml:space="preserve">)</w:instrText>
            </w:r>
            <w:r>
              <w:fldChar w:fldCharType="end"/>
            </w:r>
            <w:r>
              <w:rPr>
                <w:rFonts w:ascii="仿宋" w:hAnsi="仿宋" w:eastAsia="仿宋" w:cs="仿宋"/>
                <w:spacing w:val="18"/>
                <w:position w:val="-2"/>
                <w:sz w:val="18"/>
                <w:szCs w:val="18"/>
              </w:rPr>
              <w:t>防管理规定》</w:t>
            </w:r>
            <w:r>
              <w:rPr>
                <w:rFonts w:ascii="仿宋" w:hAnsi="仿宋" w:eastAsia="仿宋" w:cs="仿宋"/>
                <w:spacing w:val="-54"/>
                <w:position w:val="-2"/>
                <w:sz w:val="18"/>
                <w:szCs w:val="18"/>
              </w:rPr>
              <w:t xml:space="preserve"> </w:t>
            </w:r>
            <w:r>
              <w:rPr>
                <w:rFonts w:ascii="仿宋" w:hAnsi="仿宋" w:eastAsia="仿宋" w:cs="仿宋"/>
                <w:spacing w:val="18"/>
                <w:position w:val="-2"/>
                <w:sz w:val="18"/>
                <w:szCs w:val="18"/>
              </w:rPr>
              <w:t>（建设部令第</w:t>
            </w:r>
          </w:p>
          <w:p>
            <w:pPr>
              <w:spacing w:before="53" w:line="234" w:lineRule="auto"/>
              <w:ind w:left="74"/>
              <w:rPr>
                <w:rFonts w:ascii="仿宋" w:hAnsi="仿宋" w:eastAsia="仿宋" w:cs="仿宋"/>
                <w:sz w:val="18"/>
                <w:szCs w:val="18"/>
              </w:rPr>
            </w:pPr>
            <w:r>
              <w:rPr>
                <w:rFonts w:ascii="仿宋" w:hAnsi="仿宋" w:eastAsia="仿宋" w:cs="仿宋"/>
                <w:spacing w:val="2"/>
                <w:sz w:val="18"/>
                <w:szCs w:val="18"/>
              </w:rPr>
              <w:t>111号）</w:t>
            </w:r>
          </w:p>
          <w:p>
            <w:pPr>
              <w:spacing w:before="20" w:line="238" w:lineRule="auto"/>
              <w:ind w:left="84" w:right="208" w:firstLine="393"/>
              <w:rPr>
                <w:rFonts w:ascii="仿宋" w:hAnsi="仿宋" w:eastAsia="仿宋" w:cs="仿宋"/>
                <w:sz w:val="18"/>
                <w:szCs w:val="18"/>
              </w:rPr>
            </w:pPr>
            <w:r>
              <w:rPr>
                <w:rFonts w:ascii="仿宋" w:hAnsi="仿宋" w:eastAsia="仿宋" w:cs="仿宋"/>
                <w:spacing w:val="16"/>
                <w:sz w:val="18"/>
                <w:szCs w:val="18"/>
              </w:rPr>
              <w:t>第十三条  建设单位</w:t>
            </w:r>
            <w:r>
              <w:rPr>
                <w:rFonts w:ascii="仿宋" w:hAnsi="仿宋" w:eastAsia="仿宋" w:cs="仿宋"/>
                <w:spacing w:val="-33"/>
                <w:sz w:val="18"/>
                <w:szCs w:val="18"/>
              </w:rPr>
              <w:t xml:space="preserve"> </w:t>
            </w:r>
            <w:r>
              <w:rPr>
                <w:rFonts w:ascii="仿宋" w:hAnsi="仿宋" w:eastAsia="仿宋" w:cs="仿宋"/>
                <w:spacing w:val="16"/>
                <w:sz w:val="18"/>
                <w:szCs w:val="18"/>
              </w:rPr>
              <w:t>、勘察单位</w:t>
            </w:r>
            <w:r>
              <w:rPr>
                <w:rFonts w:ascii="仿宋" w:hAnsi="仿宋" w:eastAsia="仿宋" w:cs="仿宋"/>
                <w:spacing w:val="-52"/>
                <w:sz w:val="18"/>
                <w:szCs w:val="18"/>
              </w:rPr>
              <w:t xml:space="preserve"> </w:t>
            </w:r>
            <w:r>
              <w:rPr>
                <w:rFonts w:ascii="仿宋" w:hAnsi="仿宋" w:eastAsia="仿宋" w:cs="仿宋"/>
                <w:spacing w:val="16"/>
                <w:sz w:val="18"/>
                <w:szCs w:val="18"/>
              </w:rPr>
              <w:t>、设计单位应当严格按照抗震设</w:t>
            </w:r>
            <w:r>
              <w:rPr>
                <w:rFonts w:ascii="仿宋" w:hAnsi="仿宋" w:eastAsia="仿宋" w:cs="仿宋"/>
                <w:sz w:val="18"/>
                <w:szCs w:val="18"/>
              </w:rPr>
              <w:t xml:space="preserve"> </w:t>
            </w:r>
            <w:r>
              <w:rPr>
                <w:rFonts w:ascii="仿宋" w:hAnsi="仿宋" w:eastAsia="仿宋" w:cs="仿宋"/>
                <w:spacing w:val="16"/>
                <w:sz w:val="18"/>
                <w:szCs w:val="18"/>
              </w:rPr>
              <w:t>防专项审查意见进行超限高层建筑工程的勘察</w:t>
            </w:r>
            <w:r>
              <w:rPr>
                <w:rFonts w:ascii="仿宋" w:hAnsi="仿宋" w:eastAsia="仿宋" w:cs="仿宋"/>
                <w:spacing w:val="-52"/>
                <w:sz w:val="18"/>
                <w:szCs w:val="18"/>
              </w:rPr>
              <w:t xml:space="preserve"> </w:t>
            </w:r>
            <w:r>
              <w:rPr>
                <w:rFonts w:ascii="仿宋" w:hAnsi="仿宋" w:eastAsia="仿宋" w:cs="仿宋"/>
                <w:spacing w:val="16"/>
                <w:sz w:val="18"/>
                <w:szCs w:val="18"/>
              </w:rPr>
              <w:t>、设计。</w:t>
            </w:r>
          </w:p>
          <w:p>
            <w:pPr>
              <w:spacing w:line="215" w:lineRule="auto"/>
              <w:ind w:left="56" w:right="122" w:firstLine="421"/>
              <w:rPr>
                <w:rFonts w:ascii="仿宋" w:hAnsi="仿宋" w:eastAsia="仿宋" w:cs="仿宋"/>
                <w:sz w:val="18"/>
                <w:szCs w:val="18"/>
              </w:rPr>
            </w:pPr>
            <w:r>
              <w:rPr>
                <w:rFonts w:ascii="仿宋" w:hAnsi="仿宋" w:eastAsia="仿宋" w:cs="仿宋"/>
                <w:spacing w:val="18"/>
                <w:sz w:val="18"/>
                <w:szCs w:val="18"/>
              </w:rPr>
              <w:t>第十八条  勘察、设计单位违反本规定</w:t>
            </w:r>
            <w:r>
              <w:rPr>
                <w:rFonts w:ascii="仿宋" w:hAnsi="仿宋" w:eastAsia="仿宋" w:cs="仿宋"/>
                <w:spacing w:val="-51"/>
                <w:sz w:val="18"/>
                <w:szCs w:val="18"/>
              </w:rPr>
              <w:t xml:space="preserve"> </w:t>
            </w:r>
            <w:r>
              <w:rPr>
                <w:rFonts w:ascii="仿宋" w:hAnsi="仿宋" w:eastAsia="仿宋" w:cs="仿宋"/>
                <w:spacing w:val="18"/>
                <w:sz w:val="18"/>
                <w:szCs w:val="18"/>
              </w:rPr>
              <w:t>，未按照抗震设防专项审</w:t>
            </w:r>
            <w:r>
              <w:rPr>
                <w:rFonts w:ascii="仿宋" w:hAnsi="仿宋" w:eastAsia="仿宋" w:cs="仿宋"/>
                <w:sz w:val="18"/>
                <w:szCs w:val="18"/>
              </w:rPr>
              <w:t xml:space="preserve">  </w:t>
            </w:r>
            <w:r>
              <w:rPr>
                <w:rFonts w:ascii="仿宋" w:hAnsi="仿宋" w:eastAsia="仿宋" w:cs="仿宋"/>
                <w:spacing w:val="16"/>
                <w:sz w:val="18"/>
                <w:szCs w:val="18"/>
              </w:rPr>
              <w:t>查意见进行超限高层建筑工程勘察</w:t>
            </w:r>
            <w:r>
              <w:rPr>
                <w:rFonts w:ascii="仿宋" w:hAnsi="仿宋" w:eastAsia="仿宋" w:cs="仿宋"/>
                <w:spacing w:val="-44"/>
                <w:sz w:val="18"/>
                <w:szCs w:val="18"/>
              </w:rPr>
              <w:t xml:space="preserve"> </w:t>
            </w:r>
            <w:r>
              <w:rPr>
                <w:rFonts w:ascii="仿宋" w:hAnsi="仿宋" w:eastAsia="仿宋" w:cs="仿宋"/>
                <w:spacing w:val="16"/>
                <w:sz w:val="18"/>
                <w:szCs w:val="18"/>
              </w:rPr>
              <w:t>、设计的</w:t>
            </w:r>
            <w:r>
              <w:rPr>
                <w:rFonts w:ascii="仿宋" w:hAnsi="仿宋" w:eastAsia="仿宋" w:cs="仿宋"/>
                <w:spacing w:val="-52"/>
                <w:sz w:val="18"/>
                <w:szCs w:val="18"/>
              </w:rPr>
              <w:t xml:space="preserve"> </w:t>
            </w:r>
            <w:r>
              <w:rPr>
                <w:rFonts w:ascii="仿宋" w:hAnsi="仿宋" w:eastAsia="仿宋" w:cs="仿宋"/>
                <w:spacing w:val="16"/>
                <w:sz w:val="18"/>
                <w:szCs w:val="18"/>
              </w:rPr>
              <w:t>，责令改正</w:t>
            </w:r>
            <w:r>
              <w:rPr>
                <w:rFonts w:ascii="仿宋" w:hAnsi="仿宋" w:eastAsia="仿宋" w:cs="仿宋"/>
                <w:spacing w:val="-53"/>
                <w:sz w:val="18"/>
                <w:szCs w:val="18"/>
              </w:rPr>
              <w:t xml:space="preserve"> </w:t>
            </w:r>
            <w:r>
              <w:rPr>
                <w:rFonts w:ascii="仿宋" w:hAnsi="仿宋" w:eastAsia="仿宋" w:cs="仿宋"/>
                <w:spacing w:val="16"/>
                <w:sz w:val="18"/>
                <w:szCs w:val="18"/>
              </w:rPr>
              <w:t>，处以1万元以</w:t>
            </w:r>
          </w:p>
        </w:tc>
        <w:tc>
          <w:tcPr>
            <w:tcW w:w="1433" w:type="dxa"/>
            <w:vAlign w:val="top"/>
          </w:tcPr>
          <w:p>
            <w:pPr>
              <w:spacing w:line="288" w:lineRule="auto"/>
              <w:rPr>
                <w:rFonts w:ascii="Arial"/>
                <w:sz w:val="21"/>
              </w:rPr>
            </w:pPr>
          </w:p>
          <w:p>
            <w:pPr>
              <w:spacing w:line="289"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5" w:hRule="atLeast"/>
        </w:trPr>
        <w:tc>
          <w:tcPr>
            <w:tcW w:w="652" w:type="dxa"/>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59" w:line="191" w:lineRule="auto"/>
              <w:ind w:left="218"/>
            </w:pPr>
            <w:r>
              <w:rPr>
                <w:spacing w:val="-4"/>
              </w:rPr>
              <w:t>181</w:t>
            </w:r>
          </w:p>
        </w:tc>
        <w:tc>
          <w:tcPr>
            <w:tcW w:w="1087"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0201795000</w:t>
            </w:r>
          </w:p>
        </w:tc>
        <w:tc>
          <w:tcPr>
            <w:tcW w:w="1087"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58" w:line="231" w:lineRule="auto"/>
              <w:ind w:left="44"/>
            </w:pPr>
            <w:r>
              <w:rPr>
                <w:spacing w:val="11"/>
              </w:rPr>
              <w:t>行政处罚</w:t>
            </w:r>
          </w:p>
        </w:tc>
        <w:tc>
          <w:tcPr>
            <w:tcW w:w="2714" w:type="dxa"/>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59" w:line="248" w:lineRule="auto"/>
              <w:ind w:left="60" w:right="53" w:firstLine="6"/>
              <w:rPr>
                <w:rFonts w:ascii="仿宋" w:hAnsi="仿宋" w:eastAsia="仿宋" w:cs="仿宋"/>
                <w:sz w:val="18"/>
                <w:szCs w:val="18"/>
              </w:rPr>
            </w:pPr>
            <w:r>
              <w:rPr>
                <w:rFonts w:ascii="仿宋" w:hAnsi="仿宋" w:eastAsia="仿宋" w:cs="仿宋"/>
                <w:spacing w:val="18"/>
                <w:sz w:val="18"/>
                <w:szCs w:val="18"/>
              </w:rPr>
              <w:t>对擅自使用没有国家技术标准</w:t>
            </w:r>
            <w:r>
              <w:rPr>
                <w:rFonts w:ascii="仿宋" w:hAnsi="仿宋" w:eastAsia="仿宋" w:cs="仿宋"/>
                <w:sz w:val="18"/>
                <w:szCs w:val="18"/>
              </w:rPr>
              <w:t xml:space="preserve"> </w:t>
            </w:r>
            <w:r>
              <w:rPr>
                <w:rFonts w:ascii="仿宋" w:hAnsi="仿宋" w:eastAsia="仿宋" w:cs="仿宋"/>
                <w:spacing w:val="16"/>
                <w:sz w:val="18"/>
                <w:szCs w:val="18"/>
              </w:rPr>
              <w:t>而又未经审定通过的新技术</w:t>
            </w:r>
            <w:r>
              <w:rPr>
                <w:rFonts w:ascii="仿宋" w:hAnsi="仿宋" w:eastAsia="仿宋" w:cs="仿宋"/>
                <w:spacing w:val="-50"/>
                <w:sz w:val="18"/>
                <w:szCs w:val="18"/>
              </w:rPr>
              <w:t xml:space="preserve"> </w:t>
            </w:r>
            <w:r>
              <w:rPr>
                <w:rFonts w:ascii="仿宋" w:hAnsi="仿宋" w:eastAsia="仿宋" w:cs="仿宋"/>
                <w:spacing w:val="16"/>
                <w:sz w:val="18"/>
                <w:szCs w:val="18"/>
              </w:rPr>
              <w:t>、</w:t>
            </w:r>
            <w:r>
              <w:rPr>
                <w:rFonts w:ascii="仿宋" w:hAnsi="仿宋" w:eastAsia="仿宋" w:cs="仿宋"/>
                <w:sz w:val="18"/>
                <w:szCs w:val="18"/>
              </w:rPr>
              <w:t xml:space="preserve"> </w:t>
            </w:r>
            <w:r>
              <w:rPr>
                <w:rFonts w:ascii="仿宋" w:hAnsi="仿宋" w:eastAsia="仿宋" w:cs="仿宋"/>
                <w:spacing w:val="16"/>
                <w:sz w:val="18"/>
                <w:szCs w:val="18"/>
              </w:rPr>
              <w:t>新材料</w:t>
            </w:r>
            <w:r>
              <w:rPr>
                <w:rFonts w:ascii="仿宋" w:hAnsi="仿宋" w:eastAsia="仿宋" w:cs="仿宋"/>
                <w:spacing w:val="-50"/>
                <w:sz w:val="18"/>
                <w:szCs w:val="18"/>
              </w:rPr>
              <w:t xml:space="preserve"> </w:t>
            </w:r>
            <w:r>
              <w:rPr>
                <w:rFonts w:ascii="仿宋" w:hAnsi="仿宋" w:eastAsia="仿宋" w:cs="仿宋"/>
                <w:spacing w:val="16"/>
                <w:sz w:val="18"/>
                <w:szCs w:val="18"/>
              </w:rPr>
              <w:t>，或者将不适用于抗震</w:t>
            </w:r>
            <w:r>
              <w:rPr>
                <w:rFonts w:ascii="仿宋" w:hAnsi="仿宋" w:eastAsia="仿宋" w:cs="仿宋"/>
                <w:sz w:val="18"/>
                <w:szCs w:val="18"/>
              </w:rPr>
              <w:t xml:space="preserve"> </w:t>
            </w:r>
            <w:r>
              <w:rPr>
                <w:rFonts w:ascii="仿宋" w:hAnsi="仿宋" w:eastAsia="仿宋" w:cs="仿宋"/>
                <w:spacing w:val="16"/>
                <w:sz w:val="18"/>
                <w:szCs w:val="18"/>
              </w:rPr>
              <w:t>设防区的新技术</w:t>
            </w:r>
            <w:r>
              <w:rPr>
                <w:rFonts w:ascii="仿宋" w:hAnsi="仿宋" w:eastAsia="仿宋" w:cs="仿宋"/>
                <w:spacing w:val="-50"/>
                <w:sz w:val="18"/>
                <w:szCs w:val="18"/>
              </w:rPr>
              <w:t xml:space="preserve"> </w:t>
            </w:r>
            <w:r>
              <w:rPr>
                <w:rFonts w:ascii="仿宋" w:hAnsi="仿宋" w:eastAsia="仿宋" w:cs="仿宋"/>
                <w:spacing w:val="16"/>
                <w:sz w:val="18"/>
                <w:szCs w:val="18"/>
              </w:rPr>
              <w:t>、新材料用于</w:t>
            </w:r>
            <w:r>
              <w:rPr>
                <w:rFonts w:ascii="仿宋" w:hAnsi="仿宋" w:eastAsia="仿宋" w:cs="仿宋"/>
                <w:sz w:val="18"/>
                <w:szCs w:val="18"/>
              </w:rPr>
              <w:t xml:space="preserve"> </w:t>
            </w:r>
            <w:r>
              <w:rPr>
                <w:rFonts w:ascii="仿宋" w:hAnsi="仿宋" w:eastAsia="仿宋" w:cs="仿宋"/>
                <w:spacing w:val="15"/>
                <w:sz w:val="18"/>
                <w:szCs w:val="18"/>
              </w:rPr>
              <w:t>抗震设防区</w:t>
            </w:r>
            <w:r>
              <w:rPr>
                <w:rFonts w:ascii="仿宋" w:hAnsi="仿宋" w:eastAsia="仿宋" w:cs="仿宋"/>
                <w:spacing w:val="-46"/>
                <w:sz w:val="18"/>
                <w:szCs w:val="18"/>
              </w:rPr>
              <w:t xml:space="preserve"> </w:t>
            </w:r>
            <w:r>
              <w:rPr>
                <w:rFonts w:ascii="仿宋" w:hAnsi="仿宋" w:eastAsia="仿宋" w:cs="仿宋"/>
                <w:spacing w:val="15"/>
                <w:sz w:val="18"/>
                <w:szCs w:val="18"/>
              </w:rPr>
              <w:t>，或者超出经审定</w:t>
            </w:r>
          </w:p>
          <w:p>
            <w:pPr>
              <w:spacing w:before="10" w:line="234" w:lineRule="auto"/>
              <w:ind w:left="391"/>
              <w:rPr>
                <w:rFonts w:ascii="仿宋" w:hAnsi="仿宋" w:eastAsia="仿宋" w:cs="仿宋"/>
                <w:sz w:val="18"/>
                <w:szCs w:val="18"/>
              </w:rPr>
            </w:pPr>
            <w:r>
              <w:rPr>
                <w:rFonts w:ascii="仿宋" w:hAnsi="仿宋" w:eastAsia="仿宋" w:cs="仿宋"/>
                <w:spacing w:val="15"/>
                <w:sz w:val="18"/>
                <w:szCs w:val="18"/>
              </w:rPr>
              <w:t>的抗震烈度范围的处罚</w:t>
            </w:r>
          </w:p>
        </w:tc>
        <w:tc>
          <w:tcPr>
            <w:tcW w:w="881" w:type="dxa"/>
            <w:vAlign w:val="top"/>
          </w:tcPr>
          <w:p>
            <w:pPr>
              <w:rPr>
                <w:rFonts w:ascii="Arial"/>
                <w:sz w:val="21"/>
              </w:rPr>
            </w:pPr>
          </w:p>
        </w:tc>
        <w:tc>
          <w:tcPr>
            <w:tcW w:w="6297" w:type="dxa"/>
            <w:vAlign w:val="top"/>
          </w:tcPr>
          <w:p>
            <w:pPr>
              <w:spacing w:before="44" w:line="233"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《房屋建筑工程抗震设防管理规定》</w:t>
            </w:r>
            <w:r>
              <w:rPr>
                <w:rFonts w:ascii="仿宋" w:hAnsi="仿宋" w:eastAsia="仿宋" w:cs="仿宋"/>
                <w:spacing w:val="-52"/>
                <w:sz w:val="18"/>
                <w:szCs w:val="18"/>
              </w:rPr>
              <w:t xml:space="preserve"> </w:t>
            </w:r>
            <w:r>
              <w:rPr>
                <w:rFonts w:ascii="仿宋" w:hAnsi="仿宋" w:eastAsia="仿宋" w:cs="仿宋"/>
                <w:spacing w:val="17"/>
                <w:sz w:val="18"/>
                <w:szCs w:val="18"/>
              </w:rPr>
              <w:t>（建设部令第148号）</w:t>
            </w:r>
          </w:p>
          <w:p>
            <w:pPr>
              <w:spacing w:before="26" w:line="244" w:lineRule="auto"/>
              <w:ind w:left="51" w:right="203" w:firstLine="426"/>
              <w:jc w:val="both"/>
              <w:rPr>
                <w:rFonts w:ascii="仿宋" w:hAnsi="仿宋" w:eastAsia="仿宋" w:cs="仿宋"/>
                <w:sz w:val="18"/>
                <w:szCs w:val="18"/>
              </w:rPr>
            </w:pPr>
            <w:r>
              <w:rPr>
                <w:rFonts w:ascii="仿宋" w:hAnsi="仿宋" w:eastAsia="仿宋" w:cs="仿宋"/>
                <w:spacing w:val="18"/>
                <w:sz w:val="18"/>
                <w:szCs w:val="18"/>
              </w:rPr>
              <w:t>第九条  采用可能影响房屋建筑工程抗震安全</w:t>
            </w:r>
            <w:r>
              <w:rPr>
                <w:rFonts w:ascii="仿宋" w:hAnsi="仿宋" w:eastAsia="仿宋" w:cs="仿宋"/>
                <w:spacing w:val="-51"/>
                <w:sz w:val="18"/>
                <w:szCs w:val="18"/>
              </w:rPr>
              <w:t xml:space="preserve"> </w:t>
            </w:r>
            <w:r>
              <w:rPr>
                <w:rFonts w:ascii="仿宋" w:hAnsi="仿宋" w:eastAsia="仿宋" w:cs="仿宋"/>
                <w:spacing w:val="18"/>
                <w:sz w:val="18"/>
                <w:szCs w:val="18"/>
              </w:rPr>
              <w:t>，又没有国家技术</w:t>
            </w:r>
            <w:r>
              <w:rPr>
                <w:rFonts w:ascii="仿宋" w:hAnsi="仿宋" w:eastAsia="仿宋" w:cs="仿宋"/>
                <w:sz w:val="18"/>
                <w:szCs w:val="18"/>
              </w:rPr>
              <w:t xml:space="preserve"> </w:t>
            </w:r>
            <w:r>
              <w:rPr>
                <w:rFonts w:ascii="仿宋" w:hAnsi="仿宋" w:eastAsia="仿宋" w:cs="仿宋"/>
                <w:spacing w:val="16"/>
                <w:sz w:val="18"/>
                <w:szCs w:val="18"/>
              </w:rPr>
              <w:t>标准的新技术、新材料的，应当按照有关规定申请核准。</w:t>
            </w:r>
            <w:r>
              <w:rPr>
                <w:rFonts w:ascii="仿宋" w:hAnsi="仿宋" w:eastAsia="仿宋" w:cs="仿宋"/>
                <w:spacing w:val="60"/>
                <w:sz w:val="18"/>
                <w:szCs w:val="18"/>
              </w:rPr>
              <w:t xml:space="preserve"> </w:t>
            </w:r>
            <w:r>
              <w:rPr>
                <w:rFonts w:ascii="仿宋" w:hAnsi="仿宋" w:eastAsia="仿宋" w:cs="仿宋"/>
                <w:spacing w:val="16"/>
                <w:sz w:val="18"/>
                <w:szCs w:val="18"/>
              </w:rPr>
              <w:t>申请时，应</w:t>
            </w:r>
            <w:r>
              <w:rPr>
                <w:rFonts w:ascii="仿宋" w:hAnsi="仿宋" w:eastAsia="仿宋" w:cs="仿宋"/>
                <w:sz w:val="18"/>
                <w:szCs w:val="18"/>
              </w:rPr>
              <w:t xml:space="preserve"> </w:t>
            </w:r>
            <w:r>
              <w:rPr>
                <w:rFonts w:ascii="仿宋" w:hAnsi="仿宋" w:eastAsia="仿宋" w:cs="仿宋"/>
                <w:spacing w:val="19"/>
                <w:sz w:val="18"/>
                <w:szCs w:val="18"/>
              </w:rPr>
              <w:t>当说明是否适用于抗震设防区以及适用的抗震设防烈度范围。</w:t>
            </w:r>
          </w:p>
          <w:p>
            <w:pPr>
              <w:spacing w:before="28" w:line="246" w:lineRule="auto"/>
              <w:ind w:left="53" w:right="201" w:firstLine="423"/>
              <w:jc w:val="both"/>
              <w:rPr>
                <w:rFonts w:ascii="仿宋" w:hAnsi="仿宋" w:eastAsia="仿宋" w:cs="仿宋"/>
                <w:sz w:val="18"/>
                <w:szCs w:val="18"/>
              </w:rPr>
            </w:pPr>
            <w:r>
              <w:rPr>
                <w:rFonts w:ascii="仿宋" w:hAnsi="仿宋" w:eastAsia="仿宋" w:cs="仿宋"/>
                <w:spacing w:val="18"/>
                <w:sz w:val="18"/>
                <w:szCs w:val="18"/>
              </w:rPr>
              <w:t>第二十五条  违反本规定</w:t>
            </w:r>
            <w:r>
              <w:rPr>
                <w:rFonts w:ascii="仿宋" w:hAnsi="仿宋" w:eastAsia="仿宋" w:cs="仿宋"/>
                <w:spacing w:val="-46"/>
                <w:sz w:val="18"/>
                <w:szCs w:val="18"/>
              </w:rPr>
              <w:t xml:space="preserve"> </w:t>
            </w:r>
            <w:r>
              <w:rPr>
                <w:rFonts w:ascii="仿宋" w:hAnsi="仿宋" w:eastAsia="仿宋" w:cs="仿宋"/>
                <w:spacing w:val="18"/>
                <w:sz w:val="18"/>
                <w:szCs w:val="18"/>
              </w:rPr>
              <w:t>，擅自使用没有国家技术标准又未经审</w:t>
            </w:r>
            <w:r>
              <w:rPr>
                <w:rFonts w:ascii="仿宋" w:hAnsi="仿宋" w:eastAsia="仿宋" w:cs="仿宋"/>
                <w:sz w:val="18"/>
                <w:szCs w:val="18"/>
              </w:rPr>
              <w:t xml:space="preserve"> </w:t>
            </w:r>
            <w:r>
              <w:rPr>
                <w:rFonts w:ascii="仿宋" w:hAnsi="仿宋" w:eastAsia="仿宋" w:cs="仿宋"/>
                <w:spacing w:val="17"/>
                <w:sz w:val="18"/>
                <w:szCs w:val="18"/>
              </w:rPr>
              <w:t>定通过的新技术</w:t>
            </w:r>
            <w:r>
              <w:rPr>
                <w:rFonts w:ascii="仿宋" w:hAnsi="仿宋" w:eastAsia="仿宋" w:cs="仿宋"/>
                <w:spacing w:val="-51"/>
                <w:sz w:val="18"/>
                <w:szCs w:val="18"/>
              </w:rPr>
              <w:t xml:space="preserve"> </w:t>
            </w:r>
            <w:r>
              <w:rPr>
                <w:rFonts w:ascii="仿宋" w:hAnsi="仿宋" w:eastAsia="仿宋" w:cs="仿宋"/>
                <w:spacing w:val="17"/>
                <w:sz w:val="18"/>
                <w:szCs w:val="18"/>
              </w:rPr>
              <w:t>、新材料</w:t>
            </w:r>
            <w:r>
              <w:rPr>
                <w:rFonts w:ascii="仿宋" w:hAnsi="仿宋" w:eastAsia="仿宋" w:cs="仿宋"/>
                <w:spacing w:val="-52"/>
                <w:sz w:val="18"/>
                <w:szCs w:val="18"/>
              </w:rPr>
              <w:t xml:space="preserve"> </w:t>
            </w:r>
            <w:r>
              <w:rPr>
                <w:rFonts w:ascii="仿宋" w:hAnsi="仿宋" w:eastAsia="仿宋" w:cs="仿宋"/>
                <w:spacing w:val="17"/>
                <w:sz w:val="18"/>
                <w:szCs w:val="18"/>
              </w:rPr>
              <w:t>，或者将不适用于抗震设防区的新技术</w:t>
            </w:r>
            <w:r>
              <w:rPr>
                <w:rFonts w:ascii="仿宋" w:hAnsi="仿宋" w:eastAsia="仿宋" w:cs="仿宋"/>
                <w:spacing w:val="-52"/>
                <w:sz w:val="18"/>
                <w:szCs w:val="18"/>
              </w:rPr>
              <w:t xml:space="preserve"> </w:t>
            </w:r>
            <w:r>
              <w:rPr>
                <w:rFonts w:ascii="仿宋" w:hAnsi="仿宋" w:eastAsia="仿宋" w:cs="仿宋"/>
                <w:spacing w:val="17"/>
                <w:sz w:val="18"/>
                <w:szCs w:val="18"/>
              </w:rPr>
              <w:t>、新</w:t>
            </w:r>
            <w:r>
              <w:rPr>
                <w:rFonts w:ascii="仿宋" w:hAnsi="仿宋" w:eastAsia="仿宋" w:cs="仿宋"/>
                <w:sz w:val="18"/>
                <w:szCs w:val="18"/>
              </w:rPr>
              <w:t xml:space="preserve"> </w:t>
            </w:r>
            <w:r>
              <w:rPr>
                <w:rFonts w:ascii="仿宋" w:hAnsi="仿宋" w:eastAsia="仿宋" w:cs="仿宋"/>
                <w:spacing w:val="17"/>
                <w:sz w:val="18"/>
                <w:szCs w:val="18"/>
              </w:rPr>
              <w:t>材料用于抗震设防区，或者超出经审定的抗震烈度范围的， 由县级以</w:t>
            </w:r>
            <w:r>
              <w:rPr>
                <w:rFonts w:ascii="仿宋" w:hAnsi="仿宋" w:eastAsia="仿宋" w:cs="仿宋"/>
                <w:spacing w:val="11"/>
                <w:sz w:val="18"/>
                <w:szCs w:val="18"/>
              </w:rPr>
              <w:t xml:space="preserve"> </w:t>
            </w:r>
            <w:r>
              <w:rPr>
                <w:rFonts w:ascii="仿宋" w:hAnsi="仿宋" w:eastAsia="仿宋" w:cs="仿宋"/>
                <w:spacing w:val="19"/>
                <w:sz w:val="18"/>
                <w:szCs w:val="18"/>
              </w:rPr>
              <w:t>上地方人民政府建设主管部门责令限期改正</w:t>
            </w:r>
            <w:r>
              <w:rPr>
                <w:rFonts w:ascii="仿宋" w:hAnsi="仿宋" w:eastAsia="仿宋" w:cs="仿宋"/>
                <w:spacing w:val="-51"/>
                <w:sz w:val="18"/>
                <w:szCs w:val="18"/>
              </w:rPr>
              <w:t xml:space="preserve"> </w:t>
            </w:r>
            <w:r>
              <w:rPr>
                <w:rFonts w:ascii="仿宋" w:hAnsi="仿宋" w:eastAsia="仿宋" w:cs="仿宋"/>
                <w:spacing w:val="19"/>
                <w:sz w:val="18"/>
                <w:szCs w:val="18"/>
              </w:rPr>
              <w:t>，并处以1万元以上3万元</w:t>
            </w:r>
            <w:r>
              <w:rPr>
                <w:rFonts w:ascii="仿宋" w:hAnsi="仿宋" w:eastAsia="仿宋" w:cs="仿宋"/>
                <w:sz w:val="18"/>
                <w:szCs w:val="18"/>
              </w:rPr>
              <w:t xml:space="preserve"> </w:t>
            </w:r>
            <w:r>
              <w:rPr>
                <w:rFonts w:ascii="仿宋" w:hAnsi="仿宋" w:eastAsia="仿宋" w:cs="仿宋"/>
                <w:spacing w:val="9"/>
                <w:sz w:val="18"/>
                <w:szCs w:val="18"/>
              </w:rPr>
              <w:t>以下罚款。</w:t>
            </w:r>
          </w:p>
          <w:p>
            <w:pPr>
              <w:spacing w:before="20" w:line="232" w:lineRule="auto"/>
              <w:ind w:left="4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《市政公用设施抗灾设防管理规定》</w:t>
            </w:r>
            <w:r>
              <w:rPr>
                <w:rFonts w:ascii="仿宋" w:hAnsi="仿宋" w:eastAsia="仿宋" w:cs="仿宋"/>
                <w:spacing w:val="-51"/>
                <w:sz w:val="18"/>
                <w:szCs w:val="18"/>
              </w:rPr>
              <w:t xml:space="preserve"> </w:t>
            </w:r>
            <w:r>
              <w:rPr>
                <w:rFonts w:ascii="仿宋" w:hAnsi="仿宋" w:eastAsia="仿宋" w:cs="仿宋"/>
                <w:spacing w:val="18"/>
                <w:sz w:val="18"/>
                <w:szCs w:val="18"/>
              </w:rPr>
              <w:t>（住房和城乡建设部令</w:t>
            </w:r>
          </w:p>
          <w:p>
            <w:pPr>
              <w:spacing w:before="20" w:line="233" w:lineRule="auto"/>
              <w:ind w:left="72"/>
              <w:rPr>
                <w:rFonts w:ascii="仿宋" w:hAnsi="仿宋" w:eastAsia="仿宋" w:cs="仿宋"/>
                <w:sz w:val="18"/>
                <w:szCs w:val="18"/>
              </w:rPr>
            </w:pPr>
            <w:r>
              <w:rPr>
                <w:rFonts w:ascii="仿宋" w:hAnsi="仿宋" w:eastAsia="仿宋" w:cs="仿宋"/>
                <w:spacing w:val="3"/>
                <w:sz w:val="18"/>
                <w:szCs w:val="18"/>
              </w:rPr>
              <w:t>第1号）</w:t>
            </w:r>
          </w:p>
          <w:p>
            <w:pPr>
              <w:spacing w:before="28" w:line="242" w:lineRule="auto"/>
              <w:ind w:left="56" w:right="108" w:firstLine="421"/>
              <w:rPr>
                <w:rFonts w:ascii="仿宋" w:hAnsi="仿宋" w:eastAsia="仿宋" w:cs="仿宋"/>
                <w:sz w:val="18"/>
                <w:szCs w:val="18"/>
              </w:rPr>
            </w:pPr>
            <w:r>
              <w:rPr>
                <w:rFonts w:ascii="仿宋" w:hAnsi="仿宋" w:eastAsia="仿宋" w:cs="仿宋"/>
                <w:spacing w:val="17"/>
                <w:sz w:val="18"/>
                <w:szCs w:val="18"/>
              </w:rPr>
              <w:t>第六条</w:t>
            </w:r>
            <w:r>
              <w:rPr>
                <w:rFonts w:ascii="仿宋" w:hAnsi="仿宋" w:eastAsia="仿宋" w:cs="仿宋"/>
                <w:spacing w:val="94"/>
                <w:sz w:val="18"/>
                <w:szCs w:val="18"/>
              </w:rPr>
              <w:t xml:space="preserve"> </w:t>
            </w:r>
            <w:r>
              <w:rPr>
                <w:rFonts w:ascii="仿宋" w:hAnsi="仿宋" w:eastAsia="仿宋" w:cs="仿宋"/>
                <w:spacing w:val="17"/>
                <w:sz w:val="18"/>
                <w:szCs w:val="18"/>
              </w:rPr>
              <w:t>国家鼓励采用符合工程建设标准的先进技术方法和材料设</w:t>
            </w:r>
            <w:r>
              <w:rPr>
                <w:rFonts w:ascii="仿宋" w:hAnsi="仿宋" w:eastAsia="仿宋" w:cs="仿宋"/>
                <w:sz w:val="18"/>
                <w:szCs w:val="18"/>
              </w:rPr>
              <w:t xml:space="preserve"> </w:t>
            </w:r>
            <w:r>
              <w:rPr>
                <w:rFonts w:ascii="仿宋" w:hAnsi="仿宋" w:eastAsia="仿宋" w:cs="仿宋"/>
                <w:spacing w:val="19"/>
                <w:sz w:val="18"/>
                <w:szCs w:val="18"/>
              </w:rPr>
              <w:t>备</w:t>
            </w:r>
            <w:r>
              <w:rPr>
                <w:rFonts w:ascii="仿宋" w:hAnsi="仿宋" w:eastAsia="仿宋" w:cs="仿宋"/>
                <w:spacing w:val="-52"/>
                <w:sz w:val="18"/>
                <w:szCs w:val="18"/>
              </w:rPr>
              <w:t xml:space="preserve"> </w:t>
            </w:r>
            <w:r>
              <w:rPr>
                <w:rFonts w:ascii="仿宋" w:hAnsi="仿宋" w:eastAsia="仿宋" w:cs="仿宋"/>
                <w:spacing w:val="19"/>
                <w:sz w:val="18"/>
                <w:szCs w:val="18"/>
              </w:rPr>
              <w:t>，进行市政公用设施的抗灾设计与施工。在工程设计和施</w:t>
            </w:r>
            <w:r>
              <w:rPr>
                <w:rFonts w:ascii="仿宋" w:hAnsi="仿宋" w:eastAsia="仿宋" w:cs="仿宋"/>
                <w:spacing w:val="18"/>
                <w:sz w:val="18"/>
                <w:szCs w:val="18"/>
              </w:rPr>
              <w:t>工中采用</w:t>
            </w:r>
            <w:r>
              <w:rPr>
                <w:rFonts w:ascii="仿宋" w:hAnsi="仿宋" w:eastAsia="仿宋" w:cs="仿宋"/>
                <w:sz w:val="18"/>
                <w:szCs w:val="18"/>
              </w:rPr>
              <w:t xml:space="preserve">  </w:t>
            </w:r>
            <w:r>
              <w:rPr>
                <w:rFonts w:ascii="仿宋" w:hAnsi="仿宋" w:eastAsia="仿宋" w:cs="仿宋"/>
                <w:spacing w:val="19"/>
                <w:sz w:val="18"/>
                <w:szCs w:val="18"/>
              </w:rPr>
              <w:t>可能影响市政公用设施抗灾能力，且无相应工程建设标准的新技术、</w:t>
            </w:r>
          </w:p>
          <w:p>
            <w:pPr>
              <w:spacing w:before="21" w:line="231" w:lineRule="auto"/>
              <w:ind w:left="56"/>
              <w:rPr>
                <w:rFonts w:ascii="仿宋" w:hAnsi="仿宋" w:eastAsia="仿宋" w:cs="仿宋"/>
                <w:sz w:val="18"/>
                <w:szCs w:val="18"/>
              </w:rPr>
            </w:pPr>
            <w:r>
              <w:rPr>
                <w:rFonts w:ascii="仿宋" w:hAnsi="仿宋" w:eastAsia="仿宋" w:cs="仿宋"/>
                <w:spacing w:val="17"/>
                <w:sz w:val="18"/>
                <w:szCs w:val="18"/>
              </w:rPr>
              <w:t>新材料的，应当按照国家有关规定申请核准。</w:t>
            </w:r>
          </w:p>
          <w:p>
            <w:pPr>
              <w:spacing w:before="31" w:line="242" w:lineRule="auto"/>
              <w:ind w:left="56" w:right="110" w:firstLine="420"/>
              <w:rPr>
                <w:rFonts w:ascii="仿宋" w:hAnsi="仿宋" w:eastAsia="仿宋" w:cs="仿宋"/>
                <w:sz w:val="18"/>
                <w:szCs w:val="18"/>
              </w:rPr>
            </w:pPr>
            <w:r>
              <w:rPr>
                <w:rFonts w:ascii="仿宋" w:hAnsi="仿宋" w:eastAsia="仿宋" w:cs="仿宋"/>
                <w:spacing w:val="17"/>
                <w:sz w:val="18"/>
                <w:szCs w:val="18"/>
              </w:rPr>
              <w:t>第三十一条</w:t>
            </w:r>
            <w:r>
              <w:rPr>
                <w:rFonts w:ascii="仿宋" w:hAnsi="仿宋" w:eastAsia="仿宋" w:cs="仿宋"/>
                <w:spacing w:val="54"/>
                <w:sz w:val="18"/>
                <w:szCs w:val="18"/>
              </w:rPr>
              <w:t xml:space="preserve"> </w:t>
            </w:r>
            <w:r>
              <w:rPr>
                <w:rFonts w:ascii="仿宋" w:hAnsi="仿宋" w:eastAsia="仿宋" w:cs="仿宋"/>
                <w:spacing w:val="17"/>
                <w:sz w:val="18"/>
                <w:szCs w:val="18"/>
              </w:rPr>
              <w:t>违反本规定</w:t>
            </w:r>
            <w:r>
              <w:rPr>
                <w:rFonts w:ascii="仿宋" w:hAnsi="仿宋" w:eastAsia="仿宋" w:cs="仿宋"/>
                <w:spacing w:val="-53"/>
                <w:sz w:val="18"/>
                <w:szCs w:val="18"/>
              </w:rPr>
              <w:t xml:space="preserve"> </w:t>
            </w:r>
            <w:r>
              <w:rPr>
                <w:rFonts w:ascii="仿宋" w:hAnsi="仿宋" w:eastAsia="仿宋" w:cs="仿宋"/>
                <w:spacing w:val="17"/>
                <w:sz w:val="18"/>
                <w:szCs w:val="18"/>
              </w:rPr>
              <w:t>，擅自采用没有工程建设标准又未经核准</w:t>
            </w:r>
            <w:r>
              <w:rPr>
                <w:rFonts w:ascii="仿宋" w:hAnsi="仿宋" w:eastAsia="仿宋" w:cs="仿宋"/>
                <w:sz w:val="18"/>
                <w:szCs w:val="18"/>
              </w:rPr>
              <w:t xml:space="preserve"> </w:t>
            </w:r>
            <w:r>
              <w:rPr>
                <w:rFonts w:ascii="仿宋" w:hAnsi="仿宋" w:eastAsia="仿宋" w:cs="仿宋"/>
                <w:spacing w:val="17"/>
                <w:sz w:val="18"/>
                <w:szCs w:val="18"/>
              </w:rPr>
              <w:t>的新技术、新材料的， 由县级以上地方人民政府建设主管部门责令限</w:t>
            </w:r>
            <w:r>
              <w:rPr>
                <w:rFonts w:ascii="仿宋" w:hAnsi="仿宋" w:eastAsia="仿宋" w:cs="仿宋"/>
                <w:spacing w:val="2"/>
                <w:sz w:val="18"/>
                <w:szCs w:val="18"/>
              </w:rPr>
              <w:t xml:space="preserve">  </w:t>
            </w:r>
            <w:r>
              <w:rPr>
                <w:rFonts w:ascii="仿宋" w:hAnsi="仿宋" w:eastAsia="仿宋" w:cs="仿宋"/>
                <w:spacing w:val="17"/>
                <w:sz w:val="18"/>
                <w:szCs w:val="18"/>
              </w:rPr>
              <w:t>期改正，并处以1万元以上3万元以下罚款。</w:t>
            </w:r>
          </w:p>
          <w:p>
            <w:pPr>
              <w:spacing w:before="30" w:line="239" w:lineRule="auto"/>
              <w:ind w:left="57" w:right="124" w:hanging="17"/>
              <w:rPr>
                <w:rFonts w:ascii="仿宋" w:hAnsi="仿宋" w:eastAsia="仿宋" w:cs="仿宋"/>
                <w:sz w:val="18"/>
                <w:szCs w:val="18"/>
              </w:rPr>
            </w:pPr>
            <w:r>
              <w:rPr>
                <w:rFonts w:ascii="仿宋" w:hAnsi="仿宋" w:eastAsia="仿宋" w:cs="仿宋"/>
                <w:spacing w:val="19"/>
                <w:sz w:val="18"/>
                <w:szCs w:val="18"/>
              </w:rPr>
              <w:t>【规章】</w:t>
            </w:r>
            <w:r>
              <w:rPr>
                <w:rFonts w:ascii="仿宋" w:hAnsi="仿宋" w:eastAsia="仿宋" w:cs="仿宋"/>
                <w:spacing w:val="-49"/>
                <w:sz w:val="18"/>
                <w:szCs w:val="18"/>
              </w:rPr>
              <w:t xml:space="preserve"> </w:t>
            </w:r>
            <w:r>
              <w:rPr>
                <w:rFonts w:ascii="仿宋" w:hAnsi="仿宋" w:eastAsia="仿宋" w:cs="仿宋"/>
                <w:spacing w:val="19"/>
                <w:sz w:val="18"/>
                <w:szCs w:val="18"/>
              </w:rPr>
              <w:t>《住房和城乡建设部关于修改&lt;市政公用设施抗灾设防管理规</w:t>
            </w:r>
            <w:r>
              <w:rPr>
                <w:rFonts w:ascii="仿宋" w:hAnsi="仿宋" w:eastAsia="仿宋" w:cs="仿宋"/>
                <w:sz w:val="18"/>
                <w:szCs w:val="18"/>
              </w:rPr>
              <w:t xml:space="preserve"> </w:t>
            </w:r>
            <w:r>
              <w:rPr>
                <w:rFonts w:ascii="仿宋" w:hAnsi="仿宋" w:eastAsia="仿宋" w:cs="仿宋"/>
                <w:spacing w:val="16"/>
                <w:sz w:val="18"/>
                <w:szCs w:val="18"/>
              </w:rPr>
              <w:t>定&gt;等部门规章的决定》</w:t>
            </w:r>
            <w:r>
              <w:rPr>
                <w:rFonts w:ascii="仿宋" w:hAnsi="仿宋" w:eastAsia="仿宋" w:cs="仿宋"/>
                <w:spacing w:val="-45"/>
                <w:sz w:val="18"/>
                <w:szCs w:val="18"/>
              </w:rPr>
              <w:t xml:space="preserve"> </w:t>
            </w:r>
            <w:r>
              <w:rPr>
                <w:rFonts w:ascii="仿宋" w:hAnsi="仿宋" w:eastAsia="仿宋" w:cs="仿宋"/>
                <w:spacing w:val="16"/>
                <w:sz w:val="18"/>
                <w:szCs w:val="18"/>
              </w:rPr>
              <w:t>（住房和城乡建设部令第23号）</w:t>
            </w:r>
          </w:p>
          <w:p>
            <w:pPr>
              <w:spacing w:before="26" w:line="238" w:lineRule="auto"/>
              <w:ind w:left="72" w:right="105" w:firstLine="402"/>
              <w:rPr>
                <w:rFonts w:ascii="仿宋" w:hAnsi="仿宋" w:eastAsia="仿宋" w:cs="仿宋"/>
                <w:sz w:val="18"/>
                <w:szCs w:val="18"/>
              </w:rPr>
            </w:pPr>
            <w:r>
              <w:rPr>
                <w:rFonts w:ascii="仿宋" w:hAnsi="仿宋" w:eastAsia="仿宋" w:cs="仿宋"/>
                <w:spacing w:val="17"/>
                <w:sz w:val="18"/>
                <w:szCs w:val="18"/>
              </w:rPr>
              <w:t>一</w:t>
            </w:r>
            <w:r>
              <w:rPr>
                <w:rFonts w:ascii="仿宋" w:hAnsi="仿宋" w:eastAsia="仿宋" w:cs="仿宋"/>
                <w:spacing w:val="-43"/>
                <w:sz w:val="18"/>
                <w:szCs w:val="18"/>
              </w:rPr>
              <w:t xml:space="preserve"> </w:t>
            </w:r>
            <w:r>
              <w:rPr>
                <w:rFonts w:ascii="仿宋" w:hAnsi="仿宋" w:eastAsia="仿宋" w:cs="仿宋"/>
                <w:spacing w:val="17"/>
                <w:sz w:val="18"/>
                <w:szCs w:val="18"/>
              </w:rPr>
              <w:t>、将《市政公用设施抗灾设防管理规定》</w:t>
            </w:r>
            <w:r>
              <w:rPr>
                <w:rFonts w:ascii="仿宋" w:hAnsi="仿宋" w:eastAsia="仿宋" w:cs="仿宋"/>
                <w:spacing w:val="-54"/>
                <w:sz w:val="18"/>
                <w:szCs w:val="18"/>
              </w:rPr>
              <w:t xml:space="preserve"> </w:t>
            </w:r>
            <w:r>
              <w:rPr>
                <w:rFonts w:ascii="仿宋" w:hAnsi="仿宋" w:eastAsia="仿宋" w:cs="仿宋"/>
                <w:spacing w:val="17"/>
                <w:sz w:val="18"/>
                <w:szCs w:val="18"/>
              </w:rPr>
              <w:t>（住房城乡建设部令</w:t>
            </w:r>
            <w:r>
              <w:rPr>
                <w:rFonts w:ascii="仿宋" w:hAnsi="仿宋" w:eastAsia="仿宋" w:cs="仿宋"/>
                <w:sz w:val="18"/>
                <w:szCs w:val="18"/>
              </w:rPr>
              <w:t xml:space="preserve">  </w:t>
            </w:r>
            <w:r>
              <w:rPr>
                <w:rFonts w:ascii="仿宋" w:hAnsi="仿宋" w:eastAsia="仿宋" w:cs="仿宋"/>
                <w:spacing w:val="15"/>
                <w:sz w:val="18"/>
                <w:szCs w:val="18"/>
              </w:rPr>
              <w:t>第1号）</w:t>
            </w:r>
            <w:r>
              <w:rPr>
                <w:rFonts w:ascii="仿宋" w:hAnsi="仿宋" w:eastAsia="仿宋" w:cs="仿宋"/>
                <w:spacing w:val="-42"/>
                <w:sz w:val="18"/>
                <w:szCs w:val="18"/>
              </w:rPr>
              <w:t xml:space="preserve"> </w:t>
            </w:r>
            <w:r>
              <w:rPr>
                <w:rFonts w:ascii="仿宋" w:hAnsi="仿宋" w:eastAsia="仿宋" w:cs="仿宋"/>
                <w:spacing w:val="15"/>
                <w:sz w:val="18"/>
                <w:szCs w:val="18"/>
              </w:rPr>
              <w:t>将第三十一条修改为： “违反本规定，擅自使用没有国家技术</w:t>
            </w:r>
          </w:p>
        </w:tc>
        <w:tc>
          <w:tcPr>
            <w:tcW w:w="1433"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59" w:line="239" w:lineRule="auto"/>
              <w:ind w:left="354" w:right="148" w:hanging="155"/>
              <w:rPr>
                <w:rFonts w:ascii="仿宋" w:hAnsi="仿宋" w:eastAsia="仿宋" w:cs="仿宋"/>
                <w:sz w:val="18"/>
                <w:szCs w:val="18"/>
              </w:rPr>
            </w:pPr>
            <w:r>
              <w:rPr>
                <w:rFonts w:ascii="仿宋" w:hAnsi="仿宋" w:eastAsia="仿宋" w:cs="仿宋"/>
                <w:spacing w:val="14"/>
                <w:sz w:val="18"/>
                <w:szCs w:val="18"/>
              </w:rPr>
              <w:t>*责令限期改</w:t>
            </w:r>
            <w:r>
              <w:rPr>
                <w:rFonts w:ascii="仿宋" w:hAnsi="仿宋" w:eastAsia="仿宋" w:cs="仿宋"/>
                <w:sz w:val="18"/>
                <w:szCs w:val="18"/>
              </w:rPr>
              <w:t xml:space="preserve"> </w:t>
            </w:r>
            <w:r>
              <w:rPr>
                <w:rFonts w:ascii="仿宋" w:hAnsi="仿宋" w:eastAsia="仿宋" w:cs="仿宋"/>
                <w:spacing w:val="11"/>
                <w:sz w:val="18"/>
                <w:szCs w:val="18"/>
              </w:rPr>
              <w:t>正，罚款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9" w:hRule="atLeast"/>
        </w:trPr>
        <w:tc>
          <w:tcPr>
            <w:tcW w:w="652"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9" w:line="191" w:lineRule="auto"/>
              <w:ind w:left="218"/>
            </w:pPr>
            <w:r>
              <w:rPr>
                <w:spacing w:val="-4"/>
              </w:rPr>
              <w:t>182</w:t>
            </w:r>
          </w:p>
        </w:tc>
        <w:tc>
          <w:tcPr>
            <w:tcW w:w="1087"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0201796000</w:t>
            </w:r>
          </w:p>
        </w:tc>
        <w:tc>
          <w:tcPr>
            <w:tcW w:w="1087" w:type="dxa"/>
            <w:vAlign w:val="top"/>
          </w:tcPr>
          <w:p>
            <w:pPr>
              <w:spacing w:line="355" w:lineRule="auto"/>
              <w:rPr>
                <w:rFonts w:ascii="Arial"/>
                <w:sz w:val="21"/>
              </w:rPr>
            </w:pPr>
          </w:p>
          <w:p>
            <w:pPr>
              <w:spacing w:line="355" w:lineRule="auto"/>
              <w:rPr>
                <w:rFonts w:ascii="Arial"/>
                <w:sz w:val="21"/>
              </w:rPr>
            </w:pPr>
          </w:p>
          <w:p>
            <w:pPr>
              <w:pStyle w:val="6"/>
              <w:spacing w:before="59" w:line="231" w:lineRule="auto"/>
              <w:ind w:left="44"/>
            </w:pPr>
            <w:r>
              <w:rPr>
                <w:spacing w:val="11"/>
              </w:rPr>
              <w:t>行政处罚</w:t>
            </w:r>
          </w:p>
        </w:tc>
        <w:tc>
          <w:tcPr>
            <w:tcW w:w="2714" w:type="dxa"/>
            <w:vAlign w:val="top"/>
          </w:tcPr>
          <w:p>
            <w:pPr>
              <w:spacing w:line="341"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对擅自变动或者破坏房屋建筑</w:t>
            </w:r>
          </w:p>
          <w:p>
            <w:pPr>
              <w:spacing w:before="17" w:line="233" w:lineRule="auto"/>
              <w:ind w:left="63"/>
              <w:rPr>
                <w:rFonts w:ascii="仿宋" w:hAnsi="仿宋" w:eastAsia="仿宋" w:cs="仿宋"/>
                <w:sz w:val="18"/>
                <w:szCs w:val="18"/>
              </w:rPr>
            </w:pPr>
            <w:r>
              <w:rPr>
                <w:rFonts w:ascii="仿宋" w:hAnsi="仿宋" w:eastAsia="仿宋" w:cs="仿宋"/>
                <w:spacing w:val="10"/>
                <w:sz w:val="18"/>
                <w:szCs w:val="18"/>
              </w:rPr>
              <w:t>抗震构件</w:t>
            </w:r>
            <w:r>
              <w:rPr>
                <w:rFonts w:ascii="仿宋" w:hAnsi="仿宋" w:eastAsia="仿宋" w:cs="仿宋"/>
                <w:spacing w:val="-52"/>
                <w:sz w:val="18"/>
                <w:szCs w:val="18"/>
              </w:rPr>
              <w:t xml:space="preserve"> </w:t>
            </w:r>
            <w:r>
              <w:rPr>
                <w:rFonts w:ascii="仿宋" w:hAnsi="仿宋" w:eastAsia="仿宋" w:cs="仿宋"/>
                <w:spacing w:val="10"/>
                <w:sz w:val="18"/>
                <w:szCs w:val="18"/>
              </w:rPr>
              <w:t>、</w:t>
            </w:r>
            <w:r>
              <w:rPr>
                <w:rFonts w:ascii="仿宋" w:hAnsi="仿宋" w:eastAsia="仿宋" w:cs="仿宋"/>
                <w:spacing w:val="-49"/>
                <w:sz w:val="18"/>
                <w:szCs w:val="18"/>
              </w:rPr>
              <w:t xml:space="preserve"> </w:t>
            </w:r>
            <w:r>
              <w:rPr>
                <w:rFonts w:ascii="仿宋" w:hAnsi="仿宋" w:eastAsia="仿宋" w:cs="仿宋"/>
                <w:spacing w:val="10"/>
                <w:sz w:val="18"/>
                <w:szCs w:val="18"/>
              </w:rPr>
              <w:t>隔震装置</w:t>
            </w:r>
            <w:r>
              <w:rPr>
                <w:rFonts w:ascii="仿宋" w:hAnsi="仿宋" w:eastAsia="仿宋" w:cs="仿宋"/>
                <w:spacing w:val="-51"/>
                <w:sz w:val="18"/>
                <w:szCs w:val="18"/>
              </w:rPr>
              <w:t xml:space="preserve"> </w:t>
            </w:r>
            <w:r>
              <w:rPr>
                <w:rFonts w:ascii="仿宋" w:hAnsi="仿宋" w:eastAsia="仿宋" w:cs="仿宋"/>
                <w:spacing w:val="10"/>
                <w:sz w:val="18"/>
                <w:szCs w:val="18"/>
              </w:rPr>
              <w:t>、减震部</w:t>
            </w:r>
          </w:p>
          <w:p>
            <w:pPr>
              <w:spacing w:before="20" w:line="233" w:lineRule="auto"/>
              <w:ind w:left="59"/>
              <w:rPr>
                <w:rFonts w:ascii="仿宋" w:hAnsi="仿宋" w:eastAsia="仿宋" w:cs="仿宋"/>
                <w:sz w:val="18"/>
                <w:szCs w:val="18"/>
              </w:rPr>
            </w:pPr>
            <w:r>
              <w:rPr>
                <w:rFonts w:ascii="仿宋" w:hAnsi="仿宋" w:eastAsia="仿宋" w:cs="仿宋"/>
                <w:spacing w:val="19"/>
                <w:sz w:val="18"/>
                <w:szCs w:val="18"/>
              </w:rPr>
              <w:t>件或者地震反应观测系统等抗</w:t>
            </w:r>
          </w:p>
          <w:p>
            <w:pPr>
              <w:spacing w:before="19" w:line="234" w:lineRule="auto"/>
              <w:ind w:left="764"/>
              <w:rPr>
                <w:rFonts w:ascii="仿宋" w:hAnsi="仿宋" w:eastAsia="仿宋" w:cs="仿宋"/>
                <w:sz w:val="18"/>
                <w:szCs w:val="18"/>
              </w:rPr>
            </w:pPr>
            <w:r>
              <w:rPr>
                <w:rFonts w:ascii="仿宋" w:hAnsi="仿宋" w:eastAsia="仿宋" w:cs="仿宋"/>
                <w:spacing w:val="16"/>
                <w:sz w:val="18"/>
                <w:szCs w:val="18"/>
              </w:rPr>
              <w:t>震设施的处罚</w:t>
            </w:r>
          </w:p>
        </w:tc>
        <w:tc>
          <w:tcPr>
            <w:tcW w:w="881" w:type="dxa"/>
            <w:vAlign w:val="top"/>
          </w:tcPr>
          <w:p>
            <w:pPr>
              <w:rPr>
                <w:rFonts w:ascii="Arial"/>
                <w:sz w:val="21"/>
              </w:rPr>
            </w:pPr>
          </w:p>
        </w:tc>
        <w:tc>
          <w:tcPr>
            <w:tcW w:w="6297" w:type="dxa"/>
            <w:vAlign w:val="top"/>
          </w:tcPr>
          <w:p>
            <w:pPr>
              <w:spacing w:before="51" w:line="233"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《房屋建筑工程抗震设防管理规定》</w:t>
            </w:r>
            <w:r>
              <w:rPr>
                <w:rFonts w:ascii="仿宋" w:hAnsi="仿宋" w:eastAsia="仿宋" w:cs="仿宋"/>
                <w:spacing w:val="-52"/>
                <w:sz w:val="18"/>
                <w:szCs w:val="18"/>
              </w:rPr>
              <w:t xml:space="preserve"> </w:t>
            </w:r>
            <w:r>
              <w:rPr>
                <w:rFonts w:ascii="仿宋" w:hAnsi="仿宋" w:eastAsia="仿宋" w:cs="仿宋"/>
                <w:spacing w:val="17"/>
                <w:sz w:val="18"/>
                <w:szCs w:val="18"/>
              </w:rPr>
              <w:t>（建设部令第148号）</w:t>
            </w:r>
          </w:p>
          <w:p>
            <w:pPr>
              <w:spacing w:before="27" w:line="238" w:lineRule="auto"/>
              <w:ind w:left="53" w:right="206" w:firstLine="423"/>
              <w:rPr>
                <w:rFonts w:ascii="仿宋" w:hAnsi="仿宋" w:eastAsia="仿宋" w:cs="仿宋"/>
                <w:sz w:val="18"/>
                <w:szCs w:val="18"/>
              </w:rPr>
            </w:pPr>
            <w:r>
              <w:rPr>
                <w:rFonts w:ascii="仿宋" w:hAnsi="仿宋" w:eastAsia="仿宋" w:cs="仿宋"/>
                <w:spacing w:val="19"/>
                <w:sz w:val="18"/>
                <w:szCs w:val="18"/>
              </w:rPr>
              <w:t>第十一条  产权人和使用人不得擅自变动或者破坏房屋建筑抗震</w:t>
            </w:r>
            <w:r>
              <w:rPr>
                <w:rFonts w:ascii="仿宋" w:hAnsi="仿宋" w:eastAsia="仿宋" w:cs="仿宋"/>
                <w:spacing w:val="10"/>
                <w:sz w:val="18"/>
                <w:szCs w:val="18"/>
              </w:rPr>
              <w:t xml:space="preserve"> </w:t>
            </w:r>
            <w:r>
              <w:rPr>
                <w:rFonts w:ascii="仿宋" w:hAnsi="仿宋" w:eastAsia="仿宋" w:cs="仿宋"/>
                <w:spacing w:val="16"/>
                <w:sz w:val="18"/>
                <w:szCs w:val="18"/>
              </w:rPr>
              <w:t>构件、</w:t>
            </w:r>
            <w:r>
              <w:rPr>
                <w:rFonts w:ascii="仿宋" w:hAnsi="仿宋" w:eastAsia="仿宋" w:cs="仿宋"/>
                <w:spacing w:val="-35"/>
                <w:sz w:val="18"/>
                <w:szCs w:val="18"/>
              </w:rPr>
              <w:t xml:space="preserve"> </w:t>
            </w:r>
            <w:r>
              <w:rPr>
                <w:rFonts w:ascii="仿宋" w:hAnsi="仿宋" w:eastAsia="仿宋" w:cs="仿宋"/>
                <w:spacing w:val="16"/>
                <w:sz w:val="18"/>
                <w:szCs w:val="18"/>
              </w:rPr>
              <w:t>隔震装置</w:t>
            </w:r>
            <w:r>
              <w:rPr>
                <w:rFonts w:ascii="仿宋" w:hAnsi="仿宋" w:eastAsia="仿宋" w:cs="仿宋"/>
                <w:spacing w:val="-52"/>
                <w:sz w:val="18"/>
                <w:szCs w:val="18"/>
              </w:rPr>
              <w:t xml:space="preserve"> </w:t>
            </w:r>
            <w:r>
              <w:rPr>
                <w:rFonts w:ascii="仿宋" w:hAnsi="仿宋" w:eastAsia="仿宋" w:cs="仿宋"/>
                <w:spacing w:val="16"/>
                <w:sz w:val="18"/>
                <w:szCs w:val="18"/>
              </w:rPr>
              <w:t>、减震部件或者地震反应观测系统等抗震设施。</w:t>
            </w:r>
          </w:p>
          <w:p>
            <w:pPr>
              <w:spacing w:before="11" w:line="230" w:lineRule="auto"/>
              <w:ind w:left="83" w:right="206" w:firstLine="394"/>
              <w:rPr>
                <w:rFonts w:ascii="仿宋" w:hAnsi="仿宋" w:eastAsia="仿宋" w:cs="仿宋"/>
                <w:sz w:val="18"/>
                <w:szCs w:val="18"/>
              </w:rPr>
            </w:pPr>
            <w:r>
              <w:rPr>
                <w:rFonts w:ascii="仿宋" w:hAnsi="仿宋" w:eastAsia="仿宋" w:cs="仿宋"/>
                <w:spacing w:val="18"/>
                <w:sz w:val="18"/>
                <w:szCs w:val="18"/>
              </w:rPr>
              <w:t>第二十六条  违反本规定</w:t>
            </w:r>
            <w:r>
              <w:rPr>
                <w:rFonts w:ascii="仿宋" w:hAnsi="仿宋" w:eastAsia="仿宋" w:cs="仿宋"/>
                <w:spacing w:val="-53"/>
                <w:sz w:val="18"/>
                <w:szCs w:val="18"/>
              </w:rPr>
              <w:t xml:space="preserve"> </w:t>
            </w:r>
            <w:r>
              <w:rPr>
                <w:rFonts w:ascii="仿宋" w:hAnsi="仿宋" w:eastAsia="仿宋" w:cs="仿宋"/>
                <w:spacing w:val="18"/>
                <w:sz w:val="18"/>
                <w:szCs w:val="18"/>
              </w:rPr>
              <w:t>，擅自变动或者破坏房屋建筑抗震构件</w:t>
            </w:r>
            <w:r>
              <w:rPr>
                <w:rFonts w:ascii="仿宋" w:hAnsi="仿宋" w:eastAsia="仿宋" w:cs="仿宋"/>
                <w:sz w:val="18"/>
                <w:szCs w:val="18"/>
              </w:rPr>
              <w:t xml:space="preserve"> </w:t>
            </w:r>
            <w:r>
              <w:rPr>
                <w:rFonts w:ascii="仿宋" w:hAnsi="仿宋" w:eastAsia="仿宋" w:cs="仿宋"/>
                <w:spacing w:val="13"/>
                <w:sz w:val="18"/>
                <w:szCs w:val="18"/>
              </w:rPr>
              <w:t>、 隔震装置、减震部件或者地震反应观测系统等抗震设施的， 由县级</w:t>
            </w:r>
            <w:r>
              <w:rPr>
                <w:rFonts w:ascii="仿宋" w:hAnsi="仿宋" w:eastAsia="仿宋" w:cs="仿宋"/>
                <w:sz w:val="18"/>
                <w:szCs w:val="18"/>
              </w:rPr>
              <w:t xml:space="preserve"> </w:t>
            </w:r>
            <w:r>
              <w:rPr>
                <w:rFonts w:ascii="仿宋" w:hAnsi="仿宋" w:eastAsia="仿宋" w:cs="仿宋"/>
                <w:spacing w:val="17"/>
                <w:sz w:val="18"/>
                <w:szCs w:val="18"/>
              </w:rPr>
              <w:t>以上地方人民政府建设主管部门责令限期改正</w:t>
            </w:r>
            <w:r>
              <w:rPr>
                <w:rFonts w:ascii="仿宋" w:hAnsi="仿宋" w:eastAsia="仿宋" w:cs="仿宋"/>
                <w:spacing w:val="-52"/>
                <w:sz w:val="18"/>
                <w:szCs w:val="18"/>
              </w:rPr>
              <w:t xml:space="preserve"> </w:t>
            </w:r>
            <w:r>
              <w:rPr>
                <w:rFonts w:ascii="仿宋" w:hAnsi="仿宋" w:eastAsia="仿宋" w:cs="仿宋"/>
                <w:spacing w:val="17"/>
                <w:sz w:val="18"/>
                <w:szCs w:val="18"/>
              </w:rPr>
              <w:t>，并对个人处以1000元</w:t>
            </w:r>
            <w:r>
              <w:rPr>
                <w:rFonts w:ascii="仿宋" w:hAnsi="仿宋" w:eastAsia="仿宋" w:cs="仿宋"/>
                <w:sz w:val="18"/>
                <w:szCs w:val="18"/>
              </w:rPr>
              <w:t xml:space="preserve"> </w:t>
            </w:r>
            <w:r>
              <w:rPr>
                <w:rFonts w:ascii="仿宋" w:hAnsi="仿宋" w:eastAsia="仿宋" w:cs="仿宋"/>
                <w:spacing w:val="16"/>
                <w:sz w:val="18"/>
                <w:szCs w:val="18"/>
              </w:rPr>
              <w:t>以下罚款，对单位处以1万元以上3万元以下罚款。</w:t>
            </w:r>
          </w:p>
        </w:tc>
        <w:tc>
          <w:tcPr>
            <w:tcW w:w="1433" w:type="dxa"/>
            <w:vAlign w:val="top"/>
          </w:tcPr>
          <w:p>
            <w:pPr>
              <w:spacing w:line="296" w:lineRule="auto"/>
              <w:rPr>
                <w:rFonts w:ascii="Arial"/>
                <w:sz w:val="21"/>
              </w:rPr>
            </w:pPr>
          </w:p>
          <w:p>
            <w:pPr>
              <w:spacing w:line="297" w:lineRule="auto"/>
              <w:rPr>
                <w:rFonts w:ascii="Arial"/>
                <w:sz w:val="21"/>
              </w:rPr>
            </w:pPr>
          </w:p>
          <w:p>
            <w:pPr>
              <w:spacing w:before="58" w:line="239" w:lineRule="auto"/>
              <w:ind w:left="354" w:right="148" w:hanging="155"/>
              <w:rPr>
                <w:rFonts w:ascii="仿宋" w:hAnsi="仿宋" w:eastAsia="仿宋" w:cs="仿宋"/>
                <w:sz w:val="18"/>
                <w:szCs w:val="18"/>
              </w:rPr>
            </w:pPr>
            <w:r>
              <w:rPr>
                <w:rFonts w:ascii="仿宋" w:hAnsi="仿宋" w:eastAsia="仿宋" w:cs="仿宋"/>
                <w:spacing w:val="14"/>
                <w:sz w:val="18"/>
                <w:szCs w:val="18"/>
              </w:rPr>
              <w:t>*责令限期改</w:t>
            </w:r>
            <w:r>
              <w:rPr>
                <w:rFonts w:ascii="仿宋" w:hAnsi="仿宋" w:eastAsia="仿宋" w:cs="仿宋"/>
                <w:sz w:val="18"/>
                <w:szCs w:val="18"/>
              </w:rPr>
              <w:t xml:space="preserve"> </w:t>
            </w:r>
            <w:r>
              <w:rPr>
                <w:rFonts w:ascii="仿宋" w:hAnsi="仿宋" w:eastAsia="仿宋" w:cs="仿宋"/>
                <w:spacing w:val="11"/>
                <w:sz w:val="18"/>
                <w:szCs w:val="18"/>
              </w:rPr>
              <w:t>正，罚款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4" w:hRule="atLeast"/>
        </w:trPr>
        <w:tc>
          <w:tcPr>
            <w:tcW w:w="652"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pStyle w:val="6"/>
              <w:spacing w:before="59" w:line="191" w:lineRule="auto"/>
              <w:ind w:left="218"/>
            </w:pPr>
            <w:r>
              <w:rPr>
                <w:spacing w:val="-4"/>
              </w:rPr>
              <w:t>183</w:t>
            </w:r>
          </w:p>
        </w:tc>
        <w:tc>
          <w:tcPr>
            <w:tcW w:w="1087"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0201797000</w:t>
            </w:r>
          </w:p>
        </w:tc>
        <w:tc>
          <w:tcPr>
            <w:tcW w:w="1087" w:type="dxa"/>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58" w:line="231" w:lineRule="auto"/>
              <w:ind w:left="44"/>
            </w:pPr>
            <w:r>
              <w:rPr>
                <w:spacing w:val="11"/>
              </w:rPr>
              <w:t>行政处罚</w:t>
            </w:r>
          </w:p>
        </w:tc>
        <w:tc>
          <w:tcPr>
            <w:tcW w:w="2714" w:type="dxa"/>
            <w:vAlign w:val="top"/>
          </w:tcPr>
          <w:p>
            <w:pPr>
              <w:spacing w:line="347" w:lineRule="auto"/>
              <w:rPr>
                <w:rFonts w:ascii="Arial"/>
                <w:sz w:val="21"/>
              </w:rPr>
            </w:pPr>
          </w:p>
          <w:p>
            <w:pPr>
              <w:spacing w:line="347" w:lineRule="auto"/>
              <w:rPr>
                <w:rFonts w:ascii="Arial"/>
                <w:sz w:val="21"/>
              </w:rPr>
            </w:pPr>
          </w:p>
          <w:p>
            <w:pPr>
              <w:spacing w:before="59" w:line="242" w:lineRule="auto"/>
              <w:ind w:left="60" w:right="45" w:firstLine="6"/>
              <w:jc w:val="both"/>
              <w:rPr>
                <w:rFonts w:ascii="仿宋" w:hAnsi="仿宋" w:eastAsia="仿宋" w:cs="仿宋"/>
                <w:sz w:val="18"/>
                <w:szCs w:val="18"/>
              </w:rPr>
            </w:pPr>
            <w:r>
              <w:rPr>
                <w:rFonts w:ascii="仿宋" w:hAnsi="仿宋" w:eastAsia="仿宋" w:cs="仿宋"/>
                <w:spacing w:val="16"/>
                <w:sz w:val="18"/>
                <w:szCs w:val="18"/>
              </w:rPr>
              <w:t>对未对抗震能力受损</w:t>
            </w:r>
            <w:r>
              <w:rPr>
                <w:rFonts w:ascii="仿宋" w:hAnsi="仿宋" w:eastAsia="仿宋" w:cs="仿宋"/>
                <w:spacing w:val="-49"/>
                <w:sz w:val="18"/>
                <w:szCs w:val="18"/>
              </w:rPr>
              <w:t xml:space="preserve"> </w:t>
            </w:r>
            <w:r>
              <w:rPr>
                <w:rFonts w:ascii="仿宋" w:hAnsi="仿宋" w:eastAsia="仿宋" w:cs="仿宋"/>
                <w:spacing w:val="16"/>
                <w:sz w:val="18"/>
                <w:szCs w:val="18"/>
              </w:rPr>
              <w:t>、荷载增</w:t>
            </w:r>
            <w:r>
              <w:rPr>
                <w:rFonts w:ascii="仿宋" w:hAnsi="仿宋" w:eastAsia="仿宋" w:cs="仿宋"/>
                <w:sz w:val="18"/>
                <w:szCs w:val="18"/>
              </w:rPr>
              <w:t xml:space="preserve"> </w:t>
            </w:r>
            <w:r>
              <w:rPr>
                <w:rFonts w:ascii="仿宋" w:hAnsi="仿宋" w:eastAsia="仿宋" w:cs="仿宋"/>
                <w:spacing w:val="19"/>
                <w:sz w:val="18"/>
                <w:szCs w:val="18"/>
              </w:rPr>
              <w:t>加或者需提高抗震设防类别的</w:t>
            </w:r>
            <w:r>
              <w:rPr>
                <w:rFonts w:ascii="仿宋" w:hAnsi="仿宋" w:eastAsia="仿宋" w:cs="仿宋"/>
                <w:spacing w:val="6"/>
                <w:sz w:val="18"/>
                <w:szCs w:val="18"/>
              </w:rPr>
              <w:t xml:space="preserve"> </w:t>
            </w:r>
            <w:r>
              <w:rPr>
                <w:rFonts w:ascii="仿宋" w:hAnsi="仿宋" w:eastAsia="仿宋" w:cs="仿宋"/>
                <w:spacing w:val="16"/>
                <w:sz w:val="18"/>
                <w:szCs w:val="18"/>
              </w:rPr>
              <w:t>房屋建筑工程进行抗震验算、</w:t>
            </w:r>
          </w:p>
          <w:p>
            <w:pPr>
              <w:spacing w:before="23" w:line="233" w:lineRule="auto"/>
              <w:ind w:left="562"/>
              <w:rPr>
                <w:rFonts w:ascii="仿宋" w:hAnsi="仿宋" w:eastAsia="仿宋" w:cs="仿宋"/>
                <w:sz w:val="18"/>
                <w:szCs w:val="18"/>
              </w:rPr>
            </w:pPr>
            <w:r>
              <w:rPr>
                <w:rFonts w:ascii="仿宋" w:hAnsi="仿宋" w:eastAsia="仿宋" w:cs="仿宋"/>
                <w:spacing w:val="18"/>
                <w:sz w:val="18"/>
                <w:szCs w:val="18"/>
              </w:rPr>
              <w:t>修复和加固的处罚</w:t>
            </w:r>
          </w:p>
        </w:tc>
        <w:tc>
          <w:tcPr>
            <w:tcW w:w="881" w:type="dxa"/>
            <w:vAlign w:val="top"/>
          </w:tcPr>
          <w:p>
            <w:pPr>
              <w:rPr>
                <w:rFonts w:ascii="Arial"/>
                <w:sz w:val="21"/>
              </w:rPr>
            </w:pPr>
          </w:p>
        </w:tc>
        <w:tc>
          <w:tcPr>
            <w:tcW w:w="6297" w:type="dxa"/>
            <w:vAlign w:val="top"/>
          </w:tcPr>
          <w:p>
            <w:pPr>
              <w:spacing w:before="39" w:line="233"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《房屋建筑工程抗震设防管理规定》</w:t>
            </w:r>
            <w:r>
              <w:rPr>
                <w:rFonts w:ascii="仿宋" w:hAnsi="仿宋" w:eastAsia="仿宋" w:cs="仿宋"/>
                <w:spacing w:val="-52"/>
                <w:sz w:val="18"/>
                <w:szCs w:val="18"/>
              </w:rPr>
              <w:t xml:space="preserve"> </w:t>
            </w:r>
            <w:r>
              <w:rPr>
                <w:rFonts w:ascii="仿宋" w:hAnsi="仿宋" w:eastAsia="仿宋" w:cs="仿宋"/>
                <w:spacing w:val="17"/>
                <w:sz w:val="18"/>
                <w:szCs w:val="18"/>
              </w:rPr>
              <w:t>（建设部令第148号）</w:t>
            </w:r>
          </w:p>
          <w:p>
            <w:pPr>
              <w:spacing w:before="29" w:line="245" w:lineRule="auto"/>
              <w:ind w:left="53" w:right="201" w:firstLine="423"/>
              <w:jc w:val="both"/>
              <w:rPr>
                <w:rFonts w:ascii="仿宋" w:hAnsi="仿宋" w:eastAsia="仿宋" w:cs="仿宋"/>
                <w:sz w:val="18"/>
                <w:szCs w:val="18"/>
              </w:rPr>
            </w:pPr>
            <w:r>
              <w:rPr>
                <w:rFonts w:ascii="仿宋" w:hAnsi="仿宋" w:eastAsia="仿宋" w:cs="仿宋"/>
                <w:spacing w:val="18"/>
                <w:sz w:val="18"/>
                <w:szCs w:val="18"/>
              </w:rPr>
              <w:t>第十六条</w:t>
            </w:r>
            <w:r>
              <w:rPr>
                <w:rFonts w:ascii="仿宋" w:hAnsi="仿宋" w:eastAsia="仿宋" w:cs="仿宋"/>
                <w:spacing w:val="40"/>
                <w:sz w:val="18"/>
                <w:szCs w:val="18"/>
              </w:rPr>
              <w:t xml:space="preserve">  </w:t>
            </w:r>
            <w:r>
              <w:rPr>
                <w:rFonts w:ascii="仿宋" w:hAnsi="仿宋" w:eastAsia="仿宋" w:cs="仿宋"/>
                <w:spacing w:val="18"/>
                <w:sz w:val="18"/>
                <w:szCs w:val="18"/>
              </w:rPr>
              <w:t>已按工程建设标准进行抗震设计或抗震加固的房屋建</w:t>
            </w:r>
            <w:r>
              <w:rPr>
                <w:rFonts w:ascii="仿宋" w:hAnsi="仿宋" w:eastAsia="仿宋" w:cs="仿宋"/>
                <w:sz w:val="18"/>
                <w:szCs w:val="18"/>
              </w:rPr>
              <w:t xml:space="preserve"> </w:t>
            </w:r>
            <w:r>
              <w:rPr>
                <w:rFonts w:ascii="仿宋" w:hAnsi="仿宋" w:eastAsia="仿宋" w:cs="仿宋"/>
                <w:spacing w:val="17"/>
                <w:sz w:val="18"/>
                <w:szCs w:val="18"/>
              </w:rPr>
              <w:t>筑工程在合理使用年限内， 因各种人为因素使房屋建筑工程抗震能力</w:t>
            </w:r>
            <w:r>
              <w:rPr>
                <w:rFonts w:ascii="仿宋" w:hAnsi="仿宋" w:eastAsia="仿宋" w:cs="仿宋"/>
                <w:spacing w:val="11"/>
                <w:sz w:val="18"/>
                <w:szCs w:val="18"/>
              </w:rPr>
              <w:t xml:space="preserve"> </w:t>
            </w:r>
            <w:r>
              <w:rPr>
                <w:rFonts w:ascii="仿宋" w:hAnsi="仿宋" w:eastAsia="仿宋" w:cs="仿宋"/>
                <w:spacing w:val="18"/>
                <w:sz w:val="18"/>
                <w:szCs w:val="18"/>
              </w:rPr>
              <w:t>受损的</w:t>
            </w:r>
            <w:r>
              <w:rPr>
                <w:rFonts w:ascii="仿宋" w:hAnsi="仿宋" w:eastAsia="仿宋" w:cs="仿宋"/>
                <w:spacing w:val="-40"/>
                <w:sz w:val="18"/>
                <w:szCs w:val="18"/>
              </w:rPr>
              <w:t xml:space="preserve"> </w:t>
            </w:r>
            <w:r>
              <w:rPr>
                <w:rFonts w:ascii="仿宋" w:hAnsi="仿宋" w:eastAsia="仿宋" w:cs="仿宋"/>
                <w:spacing w:val="18"/>
                <w:sz w:val="18"/>
                <w:szCs w:val="18"/>
              </w:rPr>
              <w:t>，或者因改变原设计使用性质</w:t>
            </w:r>
            <w:r>
              <w:rPr>
                <w:rFonts w:ascii="仿宋" w:hAnsi="仿宋" w:eastAsia="仿宋" w:cs="仿宋"/>
                <w:spacing w:val="-52"/>
                <w:sz w:val="18"/>
                <w:szCs w:val="18"/>
              </w:rPr>
              <w:t xml:space="preserve"> </w:t>
            </w:r>
            <w:r>
              <w:rPr>
                <w:rFonts w:ascii="仿宋" w:hAnsi="仿宋" w:eastAsia="仿宋" w:cs="仿宋"/>
                <w:spacing w:val="18"/>
                <w:sz w:val="18"/>
                <w:szCs w:val="18"/>
              </w:rPr>
              <w:t>，导致荷载增加或需提高抗震设</w:t>
            </w:r>
            <w:r>
              <w:rPr>
                <w:rFonts w:ascii="仿宋" w:hAnsi="仿宋" w:eastAsia="仿宋" w:cs="仿宋"/>
                <w:sz w:val="18"/>
                <w:szCs w:val="18"/>
              </w:rPr>
              <w:t xml:space="preserve"> </w:t>
            </w:r>
            <w:r>
              <w:rPr>
                <w:rFonts w:ascii="仿宋" w:hAnsi="仿宋" w:eastAsia="仿宋" w:cs="仿宋"/>
                <w:spacing w:val="18"/>
                <w:sz w:val="18"/>
                <w:szCs w:val="18"/>
              </w:rPr>
              <w:t>防类别的</w:t>
            </w:r>
            <w:r>
              <w:rPr>
                <w:rFonts w:ascii="仿宋" w:hAnsi="仿宋" w:eastAsia="仿宋" w:cs="仿宋"/>
                <w:spacing w:val="-41"/>
                <w:sz w:val="18"/>
                <w:szCs w:val="18"/>
              </w:rPr>
              <w:t xml:space="preserve"> </w:t>
            </w:r>
            <w:r>
              <w:rPr>
                <w:rFonts w:ascii="仿宋" w:hAnsi="仿宋" w:eastAsia="仿宋" w:cs="仿宋"/>
                <w:spacing w:val="18"/>
                <w:sz w:val="18"/>
                <w:szCs w:val="18"/>
              </w:rPr>
              <w:t>，产权人应当委托有相应资质的单位进行抗震验算</w:t>
            </w:r>
            <w:r>
              <w:rPr>
                <w:rFonts w:ascii="仿宋" w:hAnsi="仿宋" w:eastAsia="仿宋" w:cs="仿宋"/>
                <w:spacing w:val="-51"/>
                <w:sz w:val="18"/>
                <w:szCs w:val="18"/>
              </w:rPr>
              <w:t xml:space="preserve"> </w:t>
            </w:r>
            <w:r>
              <w:rPr>
                <w:rFonts w:ascii="仿宋" w:hAnsi="仿宋" w:eastAsia="仿宋" w:cs="仿宋"/>
                <w:spacing w:val="18"/>
                <w:sz w:val="18"/>
                <w:szCs w:val="18"/>
              </w:rPr>
              <w:t>、修复或</w:t>
            </w:r>
            <w:r>
              <w:rPr>
                <w:rFonts w:ascii="仿宋" w:hAnsi="仿宋" w:eastAsia="仿宋" w:cs="仿宋"/>
                <w:sz w:val="18"/>
                <w:szCs w:val="18"/>
              </w:rPr>
              <w:t xml:space="preserve"> </w:t>
            </w:r>
            <w:r>
              <w:rPr>
                <w:rFonts w:ascii="仿宋" w:hAnsi="仿宋" w:eastAsia="仿宋" w:cs="仿宋"/>
                <w:spacing w:val="16"/>
                <w:sz w:val="18"/>
                <w:szCs w:val="18"/>
              </w:rPr>
              <w:t>加固</w:t>
            </w:r>
            <w:r>
              <w:rPr>
                <w:rFonts w:ascii="仿宋" w:hAnsi="仿宋" w:eastAsia="仿宋" w:cs="仿宋"/>
                <w:spacing w:val="-51"/>
                <w:sz w:val="18"/>
                <w:szCs w:val="18"/>
              </w:rPr>
              <w:t xml:space="preserve"> </w:t>
            </w:r>
            <w:r>
              <w:rPr>
                <w:rFonts w:ascii="仿宋" w:hAnsi="仿宋" w:eastAsia="仿宋" w:cs="仿宋"/>
                <w:spacing w:val="16"/>
                <w:sz w:val="18"/>
                <w:szCs w:val="18"/>
              </w:rPr>
              <w:t>。 需要进行工程检测的，应由委托具有相应资质的单位进行检测</w:t>
            </w:r>
          </w:p>
          <w:p>
            <w:pPr>
              <w:spacing w:before="171" w:line="84" w:lineRule="exact"/>
              <w:ind w:left="80"/>
              <w:rPr>
                <w:rFonts w:ascii="仿宋" w:hAnsi="仿宋" w:eastAsia="仿宋" w:cs="仿宋"/>
                <w:sz w:val="18"/>
                <w:szCs w:val="18"/>
              </w:rPr>
            </w:pPr>
            <w:r>
              <w:rPr>
                <w:rFonts w:ascii="仿宋" w:hAnsi="仿宋" w:eastAsia="仿宋" w:cs="仿宋"/>
                <w:position w:val="1"/>
                <w:sz w:val="18"/>
                <w:szCs w:val="18"/>
              </w:rPr>
              <w:t>。</w:t>
            </w:r>
          </w:p>
          <w:p>
            <w:pPr>
              <w:spacing w:line="218" w:lineRule="auto"/>
              <w:ind w:left="53" w:right="208" w:firstLine="424"/>
              <w:rPr>
                <w:rFonts w:ascii="仿宋" w:hAnsi="仿宋" w:eastAsia="仿宋" w:cs="仿宋"/>
                <w:sz w:val="18"/>
                <w:szCs w:val="18"/>
              </w:rPr>
            </w:pPr>
            <w:r>
              <w:rPr>
                <w:rFonts w:ascii="仿宋" w:hAnsi="仿宋" w:eastAsia="仿宋" w:cs="仿宋"/>
                <w:spacing w:val="18"/>
                <w:sz w:val="18"/>
                <w:szCs w:val="18"/>
              </w:rPr>
              <w:t>第二十七条  违反本规定</w:t>
            </w:r>
            <w:r>
              <w:rPr>
                <w:rFonts w:ascii="仿宋" w:hAnsi="仿宋" w:eastAsia="仿宋" w:cs="仿宋"/>
                <w:spacing w:val="-53"/>
                <w:sz w:val="18"/>
                <w:szCs w:val="18"/>
              </w:rPr>
              <w:t xml:space="preserve"> </w:t>
            </w:r>
            <w:r>
              <w:rPr>
                <w:rFonts w:ascii="仿宋" w:hAnsi="仿宋" w:eastAsia="仿宋" w:cs="仿宋"/>
                <w:spacing w:val="18"/>
                <w:sz w:val="18"/>
                <w:szCs w:val="18"/>
              </w:rPr>
              <w:t>，未对抗震能力受损、荷载增加或者需</w:t>
            </w:r>
            <w:r>
              <w:rPr>
                <w:rFonts w:ascii="仿宋" w:hAnsi="仿宋" w:eastAsia="仿宋" w:cs="仿宋"/>
                <w:sz w:val="18"/>
                <w:szCs w:val="18"/>
              </w:rPr>
              <w:t xml:space="preserve"> </w:t>
            </w:r>
            <w:r>
              <w:rPr>
                <w:rFonts w:ascii="仿宋" w:hAnsi="仿宋" w:eastAsia="仿宋" w:cs="仿宋"/>
                <w:spacing w:val="18"/>
                <w:sz w:val="18"/>
                <w:szCs w:val="18"/>
              </w:rPr>
              <w:t>提高抗震设防类别的房屋建筑工程</w:t>
            </w:r>
            <w:r>
              <w:rPr>
                <w:rFonts w:ascii="仿宋" w:hAnsi="仿宋" w:eastAsia="仿宋" w:cs="仿宋"/>
                <w:spacing w:val="-45"/>
                <w:sz w:val="18"/>
                <w:szCs w:val="18"/>
              </w:rPr>
              <w:t xml:space="preserve"> </w:t>
            </w:r>
            <w:r>
              <w:rPr>
                <w:rFonts w:ascii="仿宋" w:hAnsi="仿宋" w:eastAsia="仿宋" w:cs="仿宋"/>
                <w:spacing w:val="18"/>
                <w:sz w:val="18"/>
                <w:szCs w:val="18"/>
              </w:rPr>
              <w:t>，进行抗震验算</w:t>
            </w:r>
            <w:r>
              <w:rPr>
                <w:rFonts w:ascii="仿宋" w:hAnsi="仿宋" w:eastAsia="仿宋" w:cs="仿宋"/>
                <w:spacing w:val="-52"/>
                <w:sz w:val="18"/>
                <w:szCs w:val="18"/>
              </w:rPr>
              <w:t xml:space="preserve"> </w:t>
            </w:r>
            <w:r>
              <w:rPr>
                <w:rFonts w:ascii="仿宋" w:hAnsi="仿宋" w:eastAsia="仿宋" w:cs="仿宋"/>
                <w:spacing w:val="18"/>
                <w:sz w:val="18"/>
                <w:szCs w:val="18"/>
              </w:rPr>
              <w:t>、修复和加固的，</w:t>
            </w:r>
            <w:r>
              <w:rPr>
                <w:rFonts w:ascii="仿宋" w:hAnsi="仿宋" w:eastAsia="仿宋" w:cs="仿宋"/>
                <w:sz w:val="18"/>
                <w:szCs w:val="18"/>
              </w:rPr>
              <w:t xml:space="preserve"> </w:t>
            </w:r>
            <w:r>
              <w:rPr>
                <w:rFonts w:ascii="仿宋" w:hAnsi="仿宋" w:eastAsia="仿宋" w:cs="仿宋"/>
                <w:spacing w:val="20"/>
                <w:sz w:val="18"/>
                <w:szCs w:val="18"/>
              </w:rPr>
              <w:t>由县级以上地方人民政府建设主管部门责令限期改</w:t>
            </w:r>
            <w:r>
              <w:rPr>
                <w:rFonts w:ascii="仿宋" w:hAnsi="仿宋" w:eastAsia="仿宋" w:cs="仿宋"/>
                <w:spacing w:val="19"/>
                <w:sz w:val="18"/>
                <w:szCs w:val="18"/>
              </w:rPr>
              <w:t>正  逾期不改的</w:t>
            </w:r>
          </w:p>
        </w:tc>
        <w:tc>
          <w:tcPr>
            <w:tcW w:w="1433" w:type="dxa"/>
            <w:vAlign w:val="top"/>
          </w:tcPr>
          <w:p>
            <w:pPr>
              <w:spacing w:line="313" w:lineRule="auto"/>
              <w:rPr>
                <w:rFonts w:ascii="Arial"/>
                <w:sz w:val="21"/>
              </w:rPr>
            </w:pPr>
          </w:p>
          <w:p>
            <w:pPr>
              <w:spacing w:line="313" w:lineRule="auto"/>
              <w:rPr>
                <w:rFonts w:ascii="Arial"/>
                <w:sz w:val="21"/>
              </w:rPr>
            </w:pPr>
          </w:p>
          <w:p>
            <w:pPr>
              <w:spacing w:line="313" w:lineRule="auto"/>
              <w:rPr>
                <w:rFonts w:ascii="Arial"/>
                <w:sz w:val="21"/>
              </w:rPr>
            </w:pPr>
          </w:p>
          <w:p>
            <w:pPr>
              <w:spacing w:before="58" w:line="239" w:lineRule="auto"/>
              <w:ind w:left="354" w:right="148" w:hanging="155"/>
              <w:rPr>
                <w:rFonts w:ascii="仿宋" w:hAnsi="仿宋" w:eastAsia="仿宋" w:cs="仿宋"/>
                <w:sz w:val="18"/>
                <w:szCs w:val="18"/>
              </w:rPr>
            </w:pPr>
            <w:r>
              <w:rPr>
                <w:rFonts w:ascii="仿宋" w:hAnsi="仿宋" w:eastAsia="仿宋" w:cs="仿宋"/>
                <w:spacing w:val="14"/>
                <w:sz w:val="18"/>
                <w:szCs w:val="18"/>
              </w:rPr>
              <w:t>*责令限期改</w:t>
            </w:r>
            <w:r>
              <w:rPr>
                <w:rFonts w:ascii="仿宋" w:hAnsi="仿宋" w:eastAsia="仿宋" w:cs="仿宋"/>
                <w:sz w:val="18"/>
                <w:szCs w:val="18"/>
              </w:rPr>
              <w:t xml:space="preserve"> </w:t>
            </w:r>
            <w:r>
              <w:rPr>
                <w:rFonts w:ascii="仿宋" w:hAnsi="仿宋" w:eastAsia="仿宋" w:cs="仿宋"/>
                <w:spacing w:val="11"/>
                <w:sz w:val="18"/>
                <w:szCs w:val="18"/>
              </w:rPr>
              <w:t>正，罚款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pStyle w:val="6"/>
              <w:spacing w:before="58" w:line="191" w:lineRule="auto"/>
              <w:ind w:left="218"/>
            </w:pPr>
            <w:r>
              <w:rPr>
                <w:spacing w:val="-4"/>
              </w:rPr>
              <w:t>184</w:t>
            </w:r>
          </w:p>
        </w:tc>
        <w:tc>
          <w:tcPr>
            <w:tcW w:w="1087"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0201798000</w:t>
            </w:r>
          </w:p>
        </w:tc>
        <w:tc>
          <w:tcPr>
            <w:tcW w:w="1087"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58" w:line="231" w:lineRule="auto"/>
              <w:ind w:left="44"/>
            </w:pPr>
            <w:r>
              <w:rPr>
                <w:spacing w:val="11"/>
              </w:rPr>
              <w:t>行政处罚</w:t>
            </w:r>
          </w:p>
        </w:tc>
        <w:tc>
          <w:tcPr>
            <w:tcW w:w="2714" w:type="dxa"/>
            <w:vAlign w:val="top"/>
          </w:tcPr>
          <w:p>
            <w:pPr>
              <w:spacing w:line="287" w:lineRule="auto"/>
              <w:rPr>
                <w:rFonts w:ascii="Arial"/>
                <w:sz w:val="21"/>
              </w:rPr>
            </w:pPr>
          </w:p>
          <w:p>
            <w:pPr>
              <w:spacing w:line="288"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对经鉴定需抗震加固的房屋建</w:t>
            </w:r>
          </w:p>
          <w:p>
            <w:pPr>
              <w:spacing w:before="17" w:line="230" w:lineRule="auto"/>
              <w:ind w:left="75"/>
              <w:rPr>
                <w:rFonts w:ascii="仿宋" w:hAnsi="仿宋" w:eastAsia="仿宋" w:cs="仿宋"/>
                <w:sz w:val="18"/>
                <w:szCs w:val="18"/>
              </w:rPr>
            </w:pPr>
            <w:r>
              <w:rPr>
                <w:rFonts w:ascii="仿宋" w:hAnsi="仿宋" w:eastAsia="仿宋" w:cs="仿宋"/>
                <w:spacing w:val="18"/>
                <w:sz w:val="18"/>
                <w:szCs w:val="18"/>
              </w:rPr>
              <w:t>筑工程在进行装修改造时未进</w:t>
            </w:r>
          </w:p>
          <w:p>
            <w:pPr>
              <w:spacing w:before="20" w:line="231" w:lineRule="auto"/>
              <w:ind w:left="567"/>
              <w:rPr>
                <w:rFonts w:ascii="仿宋" w:hAnsi="仿宋" w:eastAsia="仿宋" w:cs="仿宋"/>
                <w:sz w:val="18"/>
                <w:szCs w:val="18"/>
              </w:rPr>
            </w:pPr>
            <w:r>
              <w:rPr>
                <w:rFonts w:ascii="仿宋" w:hAnsi="仿宋" w:eastAsia="仿宋" w:cs="仿宋"/>
                <w:spacing w:val="16"/>
                <w:sz w:val="18"/>
                <w:szCs w:val="18"/>
              </w:rPr>
              <w:t>行抗震加固的处罚</w:t>
            </w:r>
          </w:p>
        </w:tc>
        <w:tc>
          <w:tcPr>
            <w:tcW w:w="881" w:type="dxa"/>
            <w:vAlign w:val="top"/>
          </w:tcPr>
          <w:p>
            <w:pPr>
              <w:rPr>
                <w:rFonts w:ascii="Arial"/>
                <w:sz w:val="21"/>
              </w:rPr>
            </w:pPr>
          </w:p>
        </w:tc>
        <w:tc>
          <w:tcPr>
            <w:tcW w:w="6297" w:type="dxa"/>
            <w:vAlign w:val="top"/>
          </w:tcPr>
          <w:p>
            <w:pPr>
              <w:spacing w:before="5" w:line="27" w:lineRule="exact"/>
              <w:ind w:left="4715"/>
              <w:rPr>
                <w:rFonts w:ascii="仿宋" w:hAnsi="仿宋" w:eastAsia="仿宋" w:cs="仿宋"/>
                <w:sz w:val="6"/>
                <w:szCs w:val="6"/>
              </w:rPr>
            </w:pPr>
            <w:r>
              <w:rPr>
                <w:rFonts w:ascii="仿宋" w:hAnsi="仿宋" w:eastAsia="仿宋" w:cs="仿宋"/>
                <w:spacing w:val="-3"/>
                <w:position w:val="1"/>
                <w:sz w:val="6"/>
                <w:szCs w:val="6"/>
              </w:rPr>
              <w:t>,</w:t>
            </w:r>
            <w:r>
              <w:rPr>
                <w:rFonts w:ascii="仿宋" w:hAnsi="仿宋" w:eastAsia="仿宋" w:cs="仿宋"/>
                <w:position w:val="1"/>
                <w:sz w:val="6"/>
                <w:szCs w:val="6"/>
              </w:rPr>
              <w:t xml:space="preserve">                                       </w:t>
            </w:r>
            <w:r>
              <w:rPr>
                <w:rFonts w:ascii="仿宋" w:hAnsi="仿宋" w:eastAsia="仿宋" w:cs="仿宋"/>
                <w:spacing w:val="-3"/>
                <w:position w:val="1"/>
                <w:sz w:val="6"/>
                <w:szCs w:val="6"/>
              </w:rPr>
              <w:t>,</w:t>
            </w:r>
          </w:p>
          <w:p>
            <w:pPr>
              <w:spacing w:before="12" w:line="233"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《房屋建筑工程抗震设防管理规定》</w:t>
            </w:r>
            <w:r>
              <w:rPr>
                <w:rFonts w:ascii="仿宋" w:hAnsi="仿宋" w:eastAsia="仿宋" w:cs="仿宋"/>
                <w:spacing w:val="-52"/>
                <w:sz w:val="18"/>
                <w:szCs w:val="18"/>
              </w:rPr>
              <w:t xml:space="preserve"> </w:t>
            </w:r>
            <w:r>
              <w:rPr>
                <w:rFonts w:ascii="仿宋" w:hAnsi="仿宋" w:eastAsia="仿宋" w:cs="仿宋"/>
                <w:spacing w:val="17"/>
                <w:sz w:val="18"/>
                <w:szCs w:val="18"/>
              </w:rPr>
              <w:t>（建设部令第148号）</w:t>
            </w:r>
          </w:p>
          <w:p>
            <w:pPr>
              <w:spacing w:before="28" w:line="244" w:lineRule="auto"/>
              <w:ind w:left="54" w:right="203" w:firstLine="423"/>
              <w:jc w:val="both"/>
              <w:rPr>
                <w:rFonts w:ascii="仿宋" w:hAnsi="仿宋" w:eastAsia="仿宋" w:cs="仿宋"/>
                <w:sz w:val="18"/>
                <w:szCs w:val="18"/>
              </w:rPr>
            </w:pPr>
            <w:r>
              <w:rPr>
                <w:rFonts w:ascii="仿宋" w:hAnsi="仿宋" w:eastAsia="仿宋" w:cs="仿宋"/>
                <w:spacing w:val="19"/>
                <w:sz w:val="18"/>
                <w:szCs w:val="18"/>
              </w:rPr>
              <w:t>第十八条  震后经应急评估需进行抗震鉴定的房屋建筑工程，应</w:t>
            </w:r>
            <w:r>
              <w:rPr>
                <w:rFonts w:ascii="仿宋" w:hAnsi="仿宋" w:eastAsia="仿宋" w:cs="仿宋"/>
                <w:spacing w:val="13"/>
                <w:sz w:val="18"/>
                <w:szCs w:val="18"/>
              </w:rPr>
              <w:t xml:space="preserve"> </w:t>
            </w:r>
            <w:r>
              <w:rPr>
                <w:rFonts w:ascii="仿宋" w:hAnsi="仿宋" w:eastAsia="仿宋" w:cs="仿宋"/>
                <w:spacing w:val="18"/>
                <w:sz w:val="18"/>
                <w:szCs w:val="18"/>
              </w:rPr>
              <w:t>当按照抗震鉴定标准进行鉴定</w:t>
            </w:r>
            <w:r>
              <w:rPr>
                <w:rFonts w:ascii="仿宋" w:hAnsi="仿宋" w:eastAsia="仿宋" w:cs="仿宋"/>
                <w:spacing w:val="-43"/>
                <w:sz w:val="18"/>
                <w:szCs w:val="18"/>
              </w:rPr>
              <w:t xml:space="preserve"> </w:t>
            </w:r>
            <w:r>
              <w:rPr>
                <w:rFonts w:ascii="仿宋" w:hAnsi="仿宋" w:eastAsia="仿宋" w:cs="仿宋"/>
                <w:spacing w:val="18"/>
                <w:sz w:val="18"/>
                <w:szCs w:val="18"/>
              </w:rPr>
              <w:t>。经鉴定需修复或者抗震加固的</w:t>
            </w:r>
            <w:r>
              <w:rPr>
                <w:rFonts w:ascii="仿宋" w:hAnsi="仿宋" w:eastAsia="仿宋" w:cs="仿宋"/>
                <w:spacing w:val="-52"/>
                <w:sz w:val="18"/>
                <w:szCs w:val="18"/>
              </w:rPr>
              <w:t xml:space="preserve"> </w:t>
            </w:r>
            <w:r>
              <w:rPr>
                <w:rFonts w:ascii="仿宋" w:hAnsi="仿宋" w:eastAsia="仿宋" w:cs="仿宋"/>
                <w:spacing w:val="18"/>
                <w:sz w:val="18"/>
                <w:szCs w:val="18"/>
              </w:rPr>
              <w:t>，应当</w:t>
            </w:r>
            <w:r>
              <w:rPr>
                <w:rFonts w:ascii="仿宋" w:hAnsi="仿宋" w:eastAsia="仿宋" w:cs="仿宋"/>
                <w:sz w:val="18"/>
                <w:szCs w:val="18"/>
              </w:rPr>
              <w:t xml:space="preserve"> </w:t>
            </w:r>
            <w:r>
              <w:rPr>
                <w:rFonts w:ascii="仿宋" w:hAnsi="仿宋" w:eastAsia="仿宋" w:cs="仿宋"/>
                <w:spacing w:val="17"/>
                <w:sz w:val="18"/>
                <w:szCs w:val="18"/>
              </w:rPr>
              <w:t>按照工程建设强制性标准进行修复或者抗震加固。 需易地重建的，应</w:t>
            </w:r>
            <w:r>
              <w:rPr>
                <w:rFonts w:ascii="仿宋" w:hAnsi="仿宋" w:eastAsia="仿宋" w:cs="仿宋"/>
                <w:spacing w:val="10"/>
                <w:sz w:val="18"/>
                <w:szCs w:val="18"/>
              </w:rPr>
              <w:t xml:space="preserve"> </w:t>
            </w:r>
            <w:r>
              <w:rPr>
                <w:rFonts w:ascii="仿宋" w:hAnsi="仿宋" w:eastAsia="仿宋" w:cs="仿宋"/>
                <w:spacing w:val="17"/>
                <w:sz w:val="18"/>
                <w:szCs w:val="18"/>
              </w:rPr>
              <w:t>当按照国家有关法律</w:t>
            </w:r>
            <w:r>
              <w:rPr>
                <w:rFonts w:ascii="仿宋" w:hAnsi="仿宋" w:eastAsia="仿宋" w:cs="仿宋"/>
                <w:spacing w:val="-44"/>
                <w:sz w:val="18"/>
                <w:szCs w:val="18"/>
              </w:rPr>
              <w:t xml:space="preserve"> </w:t>
            </w:r>
            <w:r>
              <w:rPr>
                <w:rFonts w:ascii="仿宋" w:hAnsi="仿宋" w:eastAsia="仿宋" w:cs="仿宋"/>
                <w:spacing w:val="17"/>
                <w:sz w:val="18"/>
                <w:szCs w:val="18"/>
              </w:rPr>
              <w:t>、法规的规定进行规划和建设。</w:t>
            </w:r>
          </w:p>
          <w:p>
            <w:pPr>
              <w:spacing w:before="6" w:line="220" w:lineRule="auto"/>
              <w:ind w:left="56" w:right="201" w:firstLine="421"/>
              <w:jc w:val="both"/>
              <w:rPr>
                <w:rFonts w:ascii="仿宋" w:hAnsi="仿宋" w:eastAsia="仿宋" w:cs="仿宋"/>
                <w:sz w:val="18"/>
                <w:szCs w:val="18"/>
              </w:rPr>
            </w:pPr>
            <w:r>
              <w:rPr>
                <w:rFonts w:ascii="仿宋" w:hAnsi="仿宋" w:eastAsia="仿宋" w:cs="仿宋"/>
                <w:spacing w:val="18"/>
                <w:sz w:val="18"/>
                <w:szCs w:val="18"/>
              </w:rPr>
              <w:t>第二十八条  违反本规定</w:t>
            </w:r>
            <w:r>
              <w:rPr>
                <w:rFonts w:ascii="仿宋" w:hAnsi="仿宋" w:eastAsia="仿宋" w:cs="仿宋"/>
                <w:spacing w:val="-46"/>
                <w:sz w:val="18"/>
                <w:szCs w:val="18"/>
              </w:rPr>
              <w:t xml:space="preserve"> </w:t>
            </w:r>
            <w:r>
              <w:rPr>
                <w:rFonts w:ascii="仿宋" w:hAnsi="仿宋" w:eastAsia="仿宋" w:cs="仿宋"/>
                <w:spacing w:val="18"/>
                <w:sz w:val="18"/>
                <w:szCs w:val="18"/>
              </w:rPr>
              <w:t>，经鉴定需抗震加固的房屋建筑工程在</w:t>
            </w:r>
            <w:r>
              <w:rPr>
                <w:rFonts w:ascii="仿宋" w:hAnsi="仿宋" w:eastAsia="仿宋" w:cs="仿宋"/>
                <w:sz w:val="18"/>
                <w:szCs w:val="18"/>
              </w:rPr>
              <w:t xml:space="preserve"> </w:t>
            </w:r>
            <w:r>
              <w:rPr>
                <w:rFonts w:ascii="仿宋" w:hAnsi="仿宋" w:eastAsia="仿宋" w:cs="仿宋"/>
                <w:spacing w:val="16"/>
                <w:sz w:val="18"/>
                <w:szCs w:val="18"/>
              </w:rPr>
              <w:t>进行装修改造时未进行抗震加固的</w:t>
            </w:r>
            <w:r>
              <w:rPr>
                <w:rFonts w:ascii="仿宋" w:hAnsi="仿宋" w:eastAsia="仿宋" w:cs="仿宋"/>
                <w:spacing w:val="-51"/>
                <w:sz w:val="18"/>
                <w:szCs w:val="18"/>
              </w:rPr>
              <w:t xml:space="preserve"> </w:t>
            </w:r>
            <w:r>
              <w:rPr>
                <w:rFonts w:ascii="仿宋" w:hAnsi="仿宋" w:eastAsia="仿宋" w:cs="仿宋"/>
                <w:spacing w:val="16"/>
                <w:sz w:val="18"/>
                <w:szCs w:val="18"/>
              </w:rPr>
              <w:t>， 由县级以上地方人民政府建设主</w:t>
            </w:r>
            <w:r>
              <w:rPr>
                <w:rFonts w:ascii="仿宋" w:hAnsi="仿宋" w:eastAsia="仿宋" w:cs="仿宋"/>
                <w:sz w:val="18"/>
                <w:szCs w:val="18"/>
              </w:rPr>
              <w:t xml:space="preserve"> </w:t>
            </w:r>
            <w:r>
              <w:rPr>
                <w:rFonts w:ascii="仿宋" w:hAnsi="仿宋" w:eastAsia="仿宋" w:cs="仿宋"/>
                <w:spacing w:val="16"/>
                <w:sz w:val="18"/>
                <w:szCs w:val="18"/>
              </w:rPr>
              <w:t>管部门责令限期改正</w:t>
            </w:r>
            <w:r>
              <w:rPr>
                <w:rFonts w:ascii="仿宋" w:hAnsi="仿宋" w:eastAsia="仿宋" w:cs="仿宋"/>
                <w:spacing w:val="-51"/>
                <w:sz w:val="18"/>
                <w:szCs w:val="18"/>
              </w:rPr>
              <w:t xml:space="preserve"> </w:t>
            </w:r>
            <w:r>
              <w:rPr>
                <w:rFonts w:ascii="仿宋" w:hAnsi="仿宋" w:eastAsia="仿宋" w:cs="仿宋"/>
                <w:spacing w:val="16"/>
                <w:sz w:val="18"/>
                <w:szCs w:val="18"/>
              </w:rPr>
              <w:t>，逾期不改的</w:t>
            </w:r>
            <w:r>
              <w:rPr>
                <w:rFonts w:ascii="仿宋" w:hAnsi="仿宋" w:eastAsia="仿宋" w:cs="仿宋"/>
                <w:spacing w:val="-53"/>
                <w:sz w:val="18"/>
                <w:szCs w:val="18"/>
              </w:rPr>
              <w:t xml:space="preserve"> </w:t>
            </w:r>
            <w:r>
              <w:rPr>
                <w:rFonts w:ascii="仿宋" w:hAnsi="仿宋" w:eastAsia="仿宋" w:cs="仿宋"/>
                <w:spacing w:val="16"/>
                <w:sz w:val="18"/>
                <w:szCs w:val="18"/>
              </w:rPr>
              <w:t>，处以1万元以下罚款。</w:t>
            </w:r>
          </w:p>
        </w:tc>
        <w:tc>
          <w:tcPr>
            <w:tcW w:w="1433" w:type="dxa"/>
            <w:vAlign w:val="top"/>
          </w:tcPr>
          <w:p>
            <w:pPr>
              <w:spacing w:line="353" w:lineRule="auto"/>
              <w:rPr>
                <w:rFonts w:ascii="Arial"/>
                <w:sz w:val="21"/>
              </w:rPr>
            </w:pPr>
          </w:p>
          <w:p>
            <w:pPr>
              <w:spacing w:line="353" w:lineRule="auto"/>
              <w:rPr>
                <w:rFonts w:ascii="Arial"/>
                <w:sz w:val="21"/>
              </w:rPr>
            </w:pPr>
          </w:p>
          <w:p>
            <w:pPr>
              <w:spacing w:before="58" w:line="239" w:lineRule="auto"/>
              <w:ind w:left="354" w:right="148" w:hanging="155"/>
              <w:rPr>
                <w:rFonts w:ascii="仿宋" w:hAnsi="仿宋" w:eastAsia="仿宋" w:cs="仿宋"/>
                <w:sz w:val="18"/>
                <w:szCs w:val="18"/>
              </w:rPr>
            </w:pPr>
            <w:r>
              <w:rPr>
                <w:rFonts w:ascii="仿宋" w:hAnsi="仿宋" w:eastAsia="仿宋" w:cs="仿宋"/>
                <w:spacing w:val="14"/>
                <w:sz w:val="18"/>
                <w:szCs w:val="18"/>
              </w:rPr>
              <w:t>*责令限期改</w:t>
            </w:r>
            <w:r>
              <w:rPr>
                <w:rFonts w:ascii="仿宋" w:hAnsi="仿宋" w:eastAsia="仿宋" w:cs="仿宋"/>
                <w:sz w:val="18"/>
                <w:szCs w:val="18"/>
              </w:rPr>
              <w:t xml:space="preserve"> </w:t>
            </w:r>
            <w:r>
              <w:rPr>
                <w:rFonts w:ascii="仿宋" w:hAnsi="仿宋" w:eastAsia="仿宋" w:cs="仿宋"/>
                <w:spacing w:val="11"/>
                <w:sz w:val="18"/>
                <w:szCs w:val="18"/>
              </w:rPr>
              <w:t>正，罚款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5" w:hRule="atLeast"/>
        </w:trPr>
        <w:tc>
          <w:tcPr>
            <w:tcW w:w="652"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6"/>
              <w:spacing w:before="58" w:line="191" w:lineRule="auto"/>
              <w:ind w:left="218"/>
            </w:pPr>
            <w:r>
              <w:rPr>
                <w:spacing w:val="-4"/>
              </w:rPr>
              <w:t>185</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0201799000</w:t>
            </w:r>
          </w:p>
        </w:tc>
        <w:tc>
          <w:tcPr>
            <w:tcW w:w="1087" w:type="dxa"/>
            <w:vAlign w:val="top"/>
          </w:tcPr>
          <w:p>
            <w:pPr>
              <w:spacing w:line="316" w:lineRule="auto"/>
              <w:rPr>
                <w:rFonts w:ascii="Arial"/>
                <w:sz w:val="21"/>
              </w:rPr>
            </w:pPr>
          </w:p>
          <w:p>
            <w:pPr>
              <w:spacing w:line="317" w:lineRule="auto"/>
              <w:rPr>
                <w:rFonts w:ascii="Arial"/>
                <w:sz w:val="21"/>
              </w:rPr>
            </w:pPr>
          </w:p>
          <w:p>
            <w:pPr>
              <w:spacing w:line="317" w:lineRule="auto"/>
              <w:rPr>
                <w:rFonts w:ascii="Arial"/>
                <w:sz w:val="21"/>
              </w:rPr>
            </w:pPr>
          </w:p>
          <w:p>
            <w:pPr>
              <w:pStyle w:val="6"/>
              <w:spacing w:before="59" w:line="231" w:lineRule="auto"/>
              <w:ind w:left="44"/>
            </w:pPr>
            <w:r>
              <w:rPr>
                <w:spacing w:val="11"/>
              </w:rPr>
              <w:t>行政处罚</w:t>
            </w:r>
          </w:p>
        </w:tc>
        <w:tc>
          <w:tcPr>
            <w:tcW w:w="2714" w:type="dxa"/>
            <w:vAlign w:val="top"/>
          </w:tcPr>
          <w:p>
            <w:pPr>
              <w:spacing w:line="343" w:lineRule="auto"/>
              <w:rPr>
                <w:rFonts w:ascii="Arial"/>
                <w:sz w:val="21"/>
              </w:rPr>
            </w:pPr>
          </w:p>
          <w:p>
            <w:pPr>
              <w:spacing w:before="59" w:line="247" w:lineRule="auto"/>
              <w:ind w:left="58" w:right="55" w:firstLine="9"/>
              <w:rPr>
                <w:rFonts w:ascii="仿宋" w:hAnsi="仿宋" w:eastAsia="仿宋" w:cs="仿宋"/>
                <w:sz w:val="18"/>
                <w:szCs w:val="18"/>
              </w:rPr>
            </w:pPr>
            <w:r>
              <w:rPr>
                <w:rFonts w:ascii="仿宋" w:hAnsi="仿宋" w:eastAsia="仿宋" w:cs="仿宋"/>
                <w:spacing w:val="18"/>
                <w:sz w:val="18"/>
                <w:szCs w:val="18"/>
              </w:rPr>
              <w:t>对擅自变动或者破坏市政公用</w:t>
            </w:r>
            <w:r>
              <w:rPr>
                <w:rFonts w:ascii="仿宋" w:hAnsi="仿宋" w:eastAsia="仿宋" w:cs="仿宋"/>
                <w:sz w:val="18"/>
                <w:szCs w:val="18"/>
              </w:rPr>
              <w:t xml:space="preserve"> </w:t>
            </w:r>
            <w:r>
              <w:rPr>
                <w:rFonts w:ascii="仿宋" w:hAnsi="仿宋" w:eastAsia="仿宋" w:cs="仿宋"/>
                <w:spacing w:val="16"/>
                <w:sz w:val="18"/>
                <w:szCs w:val="18"/>
              </w:rPr>
              <w:t>设施的防灾设施</w:t>
            </w:r>
            <w:r>
              <w:rPr>
                <w:rFonts w:ascii="仿宋" w:hAnsi="仿宋" w:eastAsia="仿宋" w:cs="仿宋"/>
                <w:spacing w:val="-50"/>
                <w:sz w:val="18"/>
                <w:szCs w:val="18"/>
              </w:rPr>
              <w:t xml:space="preserve"> </w:t>
            </w:r>
            <w:r>
              <w:rPr>
                <w:rFonts w:ascii="仿宋" w:hAnsi="仿宋" w:eastAsia="仿宋" w:cs="仿宋"/>
                <w:spacing w:val="16"/>
                <w:sz w:val="18"/>
                <w:szCs w:val="18"/>
              </w:rPr>
              <w:t>、抗震抗风构</w:t>
            </w:r>
            <w:r>
              <w:rPr>
                <w:rFonts w:ascii="仿宋" w:hAnsi="仿宋" w:eastAsia="仿宋" w:cs="仿宋"/>
                <w:sz w:val="18"/>
                <w:szCs w:val="18"/>
              </w:rPr>
              <w:t xml:space="preserve"> </w:t>
            </w:r>
            <w:r>
              <w:rPr>
                <w:rFonts w:ascii="仿宋" w:hAnsi="仿宋" w:eastAsia="仿宋" w:cs="仿宋"/>
                <w:spacing w:val="10"/>
                <w:sz w:val="18"/>
                <w:szCs w:val="18"/>
              </w:rPr>
              <w:t>件</w:t>
            </w:r>
            <w:r>
              <w:rPr>
                <w:rFonts w:ascii="仿宋" w:hAnsi="仿宋" w:eastAsia="仿宋" w:cs="仿宋"/>
                <w:spacing w:val="-49"/>
                <w:sz w:val="18"/>
                <w:szCs w:val="18"/>
              </w:rPr>
              <w:t xml:space="preserve"> </w:t>
            </w:r>
            <w:r>
              <w:rPr>
                <w:rFonts w:ascii="仿宋" w:hAnsi="仿宋" w:eastAsia="仿宋" w:cs="仿宋"/>
                <w:spacing w:val="10"/>
                <w:sz w:val="18"/>
                <w:szCs w:val="18"/>
              </w:rPr>
              <w:t>、</w:t>
            </w:r>
            <w:r>
              <w:rPr>
                <w:rFonts w:ascii="仿宋" w:hAnsi="仿宋" w:eastAsia="仿宋" w:cs="仿宋"/>
                <w:spacing w:val="-51"/>
                <w:sz w:val="18"/>
                <w:szCs w:val="18"/>
              </w:rPr>
              <w:t xml:space="preserve"> </w:t>
            </w:r>
            <w:r>
              <w:rPr>
                <w:rFonts w:ascii="仿宋" w:hAnsi="仿宋" w:eastAsia="仿宋" w:cs="仿宋"/>
                <w:spacing w:val="10"/>
                <w:sz w:val="18"/>
                <w:szCs w:val="18"/>
              </w:rPr>
              <w:t>隔震或者振动控制装置</w:t>
            </w:r>
            <w:r>
              <w:rPr>
                <w:rFonts w:ascii="仿宋" w:hAnsi="仿宋" w:eastAsia="仿宋" w:cs="仿宋"/>
                <w:spacing w:val="-52"/>
                <w:sz w:val="18"/>
                <w:szCs w:val="18"/>
              </w:rPr>
              <w:t xml:space="preserve"> </w:t>
            </w:r>
            <w:r>
              <w:rPr>
                <w:rFonts w:ascii="仿宋" w:hAnsi="仿宋" w:eastAsia="仿宋" w:cs="仿宋"/>
                <w:spacing w:val="10"/>
                <w:sz w:val="18"/>
                <w:szCs w:val="18"/>
              </w:rPr>
              <w:t>、</w:t>
            </w:r>
            <w:r>
              <w:rPr>
                <w:rFonts w:ascii="仿宋" w:hAnsi="仿宋" w:eastAsia="仿宋" w:cs="仿宋"/>
                <w:sz w:val="18"/>
                <w:szCs w:val="18"/>
              </w:rPr>
              <w:t xml:space="preserve"> </w:t>
            </w:r>
            <w:r>
              <w:rPr>
                <w:rFonts w:ascii="仿宋" w:hAnsi="仿宋" w:eastAsia="仿宋" w:cs="仿宋"/>
                <w:spacing w:val="19"/>
                <w:sz w:val="18"/>
                <w:szCs w:val="18"/>
              </w:rPr>
              <w:t>安全监测系统、健康监测系统</w:t>
            </w:r>
            <w:r>
              <w:rPr>
                <w:rFonts w:ascii="仿宋" w:hAnsi="仿宋" w:eastAsia="仿宋" w:cs="仿宋"/>
                <w:spacing w:val="1"/>
                <w:sz w:val="18"/>
                <w:szCs w:val="18"/>
              </w:rPr>
              <w:t xml:space="preserve"> </w:t>
            </w:r>
            <w:r>
              <w:rPr>
                <w:rFonts w:ascii="仿宋" w:hAnsi="仿宋" w:eastAsia="仿宋" w:cs="仿宋"/>
                <w:spacing w:val="19"/>
                <w:sz w:val="18"/>
                <w:szCs w:val="18"/>
              </w:rPr>
              <w:t>、应急自动处置系统以及地震</w:t>
            </w:r>
          </w:p>
          <w:p>
            <w:pPr>
              <w:spacing w:before="18" w:line="234" w:lineRule="auto"/>
              <w:ind w:left="165"/>
              <w:rPr>
                <w:rFonts w:ascii="仿宋" w:hAnsi="仿宋" w:eastAsia="仿宋" w:cs="仿宋"/>
                <w:sz w:val="18"/>
                <w:szCs w:val="18"/>
              </w:rPr>
            </w:pPr>
            <w:r>
              <w:rPr>
                <w:rFonts w:ascii="仿宋" w:hAnsi="仿宋" w:eastAsia="仿宋" w:cs="仿宋"/>
                <w:spacing w:val="18"/>
                <w:sz w:val="18"/>
                <w:szCs w:val="18"/>
              </w:rPr>
              <w:t>反应观测系统等设施的处罚</w:t>
            </w:r>
          </w:p>
        </w:tc>
        <w:tc>
          <w:tcPr>
            <w:tcW w:w="881" w:type="dxa"/>
            <w:vAlign w:val="top"/>
          </w:tcPr>
          <w:p>
            <w:pPr>
              <w:rPr>
                <w:rFonts w:ascii="Arial"/>
                <w:sz w:val="21"/>
              </w:rPr>
            </w:pPr>
          </w:p>
        </w:tc>
        <w:tc>
          <w:tcPr>
            <w:tcW w:w="6297" w:type="dxa"/>
            <w:vAlign w:val="top"/>
          </w:tcPr>
          <w:p>
            <w:pPr>
              <w:spacing w:before="50" w:line="233"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0"/>
                <w:sz w:val="18"/>
                <w:szCs w:val="18"/>
              </w:rPr>
              <w:t xml:space="preserve"> </w:t>
            </w:r>
            <w:r>
              <w:rPr>
                <w:rFonts w:ascii="仿宋" w:hAnsi="仿宋" w:eastAsia="仿宋" w:cs="仿宋"/>
                <w:spacing w:val="17"/>
                <w:sz w:val="18"/>
                <w:szCs w:val="18"/>
              </w:rPr>
              <w:t>《市政公用设施抗灾设防管理规定》</w:t>
            </w:r>
            <w:r>
              <w:rPr>
                <w:rFonts w:ascii="仿宋" w:hAnsi="仿宋" w:eastAsia="仿宋" w:cs="仿宋"/>
                <w:spacing w:val="-51"/>
                <w:sz w:val="18"/>
                <w:szCs w:val="18"/>
              </w:rPr>
              <w:t xml:space="preserve"> </w:t>
            </w:r>
            <w:r>
              <w:rPr>
                <w:rFonts w:ascii="仿宋" w:hAnsi="仿宋" w:eastAsia="仿宋" w:cs="仿宋"/>
                <w:spacing w:val="17"/>
                <w:sz w:val="18"/>
                <w:szCs w:val="18"/>
              </w:rPr>
              <w:t>（建设部令第1号）</w:t>
            </w:r>
          </w:p>
          <w:p>
            <w:pPr>
              <w:spacing w:before="28" w:line="243" w:lineRule="auto"/>
              <w:ind w:left="53" w:right="201" w:firstLine="423"/>
              <w:jc w:val="both"/>
              <w:rPr>
                <w:rFonts w:ascii="仿宋" w:hAnsi="仿宋" w:eastAsia="仿宋" w:cs="仿宋"/>
                <w:sz w:val="18"/>
                <w:szCs w:val="18"/>
              </w:rPr>
            </w:pPr>
            <w:r>
              <w:rPr>
                <w:rFonts w:ascii="仿宋" w:hAnsi="仿宋" w:eastAsia="仿宋" w:cs="仿宋"/>
                <w:spacing w:val="19"/>
                <w:sz w:val="18"/>
                <w:szCs w:val="18"/>
              </w:rPr>
              <w:t>第二十一条  任何单位和个人不得擅自变动或者破坏市政公用设</w:t>
            </w:r>
            <w:r>
              <w:rPr>
                <w:rFonts w:ascii="仿宋" w:hAnsi="仿宋" w:eastAsia="仿宋" w:cs="仿宋"/>
                <w:spacing w:val="15"/>
                <w:sz w:val="18"/>
                <w:szCs w:val="18"/>
              </w:rPr>
              <w:t xml:space="preserve"> </w:t>
            </w:r>
            <w:r>
              <w:rPr>
                <w:rFonts w:ascii="仿宋" w:hAnsi="仿宋" w:eastAsia="仿宋" w:cs="仿宋"/>
                <w:spacing w:val="16"/>
                <w:sz w:val="18"/>
                <w:szCs w:val="18"/>
              </w:rPr>
              <w:t>施的防灾设施</w:t>
            </w:r>
            <w:r>
              <w:rPr>
                <w:rFonts w:ascii="仿宋" w:hAnsi="仿宋" w:eastAsia="仿宋" w:cs="仿宋"/>
                <w:spacing w:val="-51"/>
                <w:sz w:val="18"/>
                <w:szCs w:val="18"/>
              </w:rPr>
              <w:t xml:space="preserve"> </w:t>
            </w:r>
            <w:r>
              <w:rPr>
                <w:rFonts w:ascii="仿宋" w:hAnsi="仿宋" w:eastAsia="仿宋" w:cs="仿宋"/>
                <w:spacing w:val="16"/>
                <w:sz w:val="18"/>
                <w:szCs w:val="18"/>
              </w:rPr>
              <w:t>、抗震抗风构件</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49"/>
                <w:sz w:val="18"/>
                <w:szCs w:val="18"/>
              </w:rPr>
              <w:t xml:space="preserve"> </w:t>
            </w:r>
            <w:r>
              <w:rPr>
                <w:rFonts w:ascii="仿宋" w:hAnsi="仿宋" w:eastAsia="仿宋" w:cs="仿宋"/>
                <w:spacing w:val="16"/>
                <w:sz w:val="18"/>
                <w:szCs w:val="18"/>
              </w:rPr>
              <w:t>隔震或者振动控</w:t>
            </w:r>
            <w:r>
              <w:rPr>
                <w:rFonts w:ascii="仿宋" w:hAnsi="仿宋" w:eastAsia="仿宋" w:cs="仿宋"/>
                <w:spacing w:val="15"/>
                <w:sz w:val="18"/>
                <w:szCs w:val="18"/>
              </w:rPr>
              <w:t>制装置</w:t>
            </w:r>
            <w:r>
              <w:rPr>
                <w:rFonts w:ascii="仿宋" w:hAnsi="仿宋" w:eastAsia="仿宋" w:cs="仿宋"/>
                <w:spacing w:val="-51"/>
                <w:sz w:val="18"/>
                <w:szCs w:val="18"/>
              </w:rPr>
              <w:t xml:space="preserve"> </w:t>
            </w:r>
            <w:r>
              <w:rPr>
                <w:rFonts w:ascii="仿宋" w:hAnsi="仿宋" w:eastAsia="仿宋" w:cs="仿宋"/>
                <w:spacing w:val="15"/>
                <w:sz w:val="18"/>
                <w:szCs w:val="18"/>
              </w:rPr>
              <w:t>、安全监测系</w:t>
            </w:r>
            <w:r>
              <w:rPr>
                <w:rFonts w:ascii="仿宋" w:hAnsi="仿宋" w:eastAsia="仿宋" w:cs="仿宋"/>
                <w:sz w:val="18"/>
                <w:szCs w:val="18"/>
              </w:rPr>
              <w:t xml:space="preserve"> </w:t>
            </w:r>
            <w:r>
              <w:rPr>
                <w:rFonts w:ascii="仿宋" w:hAnsi="仿宋" w:eastAsia="仿宋" w:cs="仿宋"/>
                <w:spacing w:val="18"/>
                <w:sz w:val="18"/>
                <w:szCs w:val="18"/>
              </w:rPr>
              <w:t>统</w:t>
            </w:r>
            <w:r>
              <w:rPr>
                <w:rFonts w:ascii="仿宋" w:hAnsi="仿宋" w:eastAsia="仿宋" w:cs="仿宋"/>
                <w:spacing w:val="-51"/>
                <w:sz w:val="18"/>
                <w:szCs w:val="18"/>
              </w:rPr>
              <w:t xml:space="preserve"> </w:t>
            </w:r>
            <w:r>
              <w:rPr>
                <w:rFonts w:ascii="仿宋" w:hAnsi="仿宋" w:eastAsia="仿宋" w:cs="仿宋"/>
                <w:spacing w:val="18"/>
                <w:sz w:val="18"/>
                <w:szCs w:val="18"/>
              </w:rPr>
              <w:t>、健康监测系统</w:t>
            </w:r>
            <w:r>
              <w:rPr>
                <w:rFonts w:ascii="仿宋" w:hAnsi="仿宋" w:eastAsia="仿宋" w:cs="仿宋"/>
                <w:spacing w:val="-52"/>
                <w:sz w:val="18"/>
                <w:szCs w:val="18"/>
              </w:rPr>
              <w:t xml:space="preserve"> </w:t>
            </w:r>
            <w:r>
              <w:rPr>
                <w:rFonts w:ascii="仿宋" w:hAnsi="仿宋" w:eastAsia="仿宋" w:cs="仿宋"/>
                <w:spacing w:val="18"/>
                <w:sz w:val="18"/>
                <w:szCs w:val="18"/>
              </w:rPr>
              <w:t>、应急自动处置系统以及</w:t>
            </w:r>
            <w:r>
              <w:rPr>
                <w:rFonts w:ascii="仿宋" w:hAnsi="仿宋" w:eastAsia="仿宋" w:cs="仿宋"/>
                <w:spacing w:val="17"/>
                <w:sz w:val="18"/>
                <w:szCs w:val="18"/>
              </w:rPr>
              <w:t>地震反应观测系统等设施</w:t>
            </w:r>
          </w:p>
          <w:p>
            <w:pPr>
              <w:spacing w:before="164" w:line="88" w:lineRule="exact"/>
              <w:ind w:left="80"/>
              <w:rPr>
                <w:rFonts w:ascii="仿宋" w:hAnsi="仿宋" w:eastAsia="仿宋" w:cs="仿宋"/>
                <w:sz w:val="18"/>
                <w:szCs w:val="18"/>
              </w:rPr>
            </w:pPr>
            <w:r>
              <w:rPr>
                <w:rFonts w:ascii="仿宋" w:hAnsi="仿宋" w:eastAsia="仿宋" w:cs="仿宋"/>
                <w:position w:val="1"/>
                <w:sz w:val="18"/>
                <w:szCs w:val="18"/>
              </w:rPr>
              <w:t>。</w:t>
            </w:r>
          </w:p>
          <w:p>
            <w:pPr>
              <w:spacing w:before="2" w:line="224" w:lineRule="auto"/>
              <w:ind w:left="47" w:right="201" w:firstLine="430"/>
              <w:jc w:val="both"/>
              <w:rPr>
                <w:rFonts w:ascii="仿宋" w:hAnsi="仿宋" w:eastAsia="仿宋" w:cs="仿宋"/>
                <w:sz w:val="18"/>
                <w:szCs w:val="18"/>
              </w:rPr>
            </w:pPr>
            <w:r>
              <w:rPr>
                <w:rFonts w:ascii="仿宋" w:hAnsi="仿宋" w:eastAsia="仿宋" w:cs="仿宋"/>
                <w:spacing w:val="18"/>
                <w:sz w:val="18"/>
                <w:szCs w:val="18"/>
              </w:rPr>
              <w:t>第三十二条  违反本规定</w:t>
            </w:r>
            <w:r>
              <w:rPr>
                <w:rFonts w:ascii="仿宋" w:hAnsi="仿宋" w:eastAsia="仿宋" w:cs="仿宋"/>
                <w:spacing w:val="-46"/>
                <w:sz w:val="18"/>
                <w:szCs w:val="18"/>
              </w:rPr>
              <w:t xml:space="preserve"> </w:t>
            </w:r>
            <w:r>
              <w:rPr>
                <w:rFonts w:ascii="仿宋" w:hAnsi="仿宋" w:eastAsia="仿宋" w:cs="仿宋"/>
                <w:spacing w:val="18"/>
                <w:sz w:val="18"/>
                <w:szCs w:val="18"/>
              </w:rPr>
              <w:t>，擅自变动或者破坏市政公用设施的防</w:t>
            </w:r>
            <w:r>
              <w:rPr>
                <w:rFonts w:ascii="仿宋" w:hAnsi="仿宋" w:eastAsia="仿宋" w:cs="仿宋"/>
                <w:sz w:val="18"/>
                <w:szCs w:val="18"/>
              </w:rPr>
              <w:t xml:space="preserve"> </w:t>
            </w:r>
            <w:r>
              <w:rPr>
                <w:rFonts w:ascii="仿宋" w:hAnsi="仿宋" w:eastAsia="仿宋" w:cs="仿宋"/>
                <w:spacing w:val="14"/>
                <w:sz w:val="18"/>
                <w:szCs w:val="18"/>
              </w:rPr>
              <w:t>灾设施</w:t>
            </w:r>
            <w:r>
              <w:rPr>
                <w:rFonts w:ascii="仿宋" w:hAnsi="仿宋" w:eastAsia="仿宋" w:cs="仿宋"/>
                <w:spacing w:val="-34"/>
                <w:sz w:val="18"/>
                <w:szCs w:val="18"/>
              </w:rPr>
              <w:t xml:space="preserve"> </w:t>
            </w:r>
            <w:r>
              <w:rPr>
                <w:rFonts w:ascii="仿宋" w:hAnsi="仿宋" w:eastAsia="仿宋" w:cs="仿宋"/>
                <w:spacing w:val="14"/>
                <w:sz w:val="18"/>
                <w:szCs w:val="18"/>
              </w:rPr>
              <w:t>、抗震抗风构件</w:t>
            </w:r>
            <w:r>
              <w:rPr>
                <w:rFonts w:ascii="仿宋" w:hAnsi="仿宋" w:eastAsia="仿宋" w:cs="仿宋"/>
                <w:spacing w:val="-52"/>
                <w:sz w:val="18"/>
                <w:szCs w:val="18"/>
              </w:rPr>
              <w:t xml:space="preserve"> </w:t>
            </w:r>
            <w:r>
              <w:rPr>
                <w:rFonts w:ascii="仿宋" w:hAnsi="仿宋" w:eastAsia="仿宋" w:cs="仿宋"/>
                <w:spacing w:val="14"/>
                <w:sz w:val="18"/>
                <w:szCs w:val="18"/>
              </w:rPr>
              <w:t>、</w:t>
            </w:r>
            <w:r>
              <w:rPr>
                <w:rFonts w:ascii="仿宋" w:hAnsi="仿宋" w:eastAsia="仿宋" w:cs="仿宋"/>
                <w:spacing w:val="-46"/>
                <w:sz w:val="18"/>
                <w:szCs w:val="18"/>
              </w:rPr>
              <w:t xml:space="preserve"> </w:t>
            </w:r>
            <w:r>
              <w:rPr>
                <w:rFonts w:ascii="仿宋" w:hAnsi="仿宋" w:eastAsia="仿宋" w:cs="仿宋"/>
                <w:spacing w:val="14"/>
                <w:sz w:val="18"/>
                <w:szCs w:val="18"/>
              </w:rPr>
              <w:t>隔震或者振动控制装置</w:t>
            </w:r>
            <w:r>
              <w:rPr>
                <w:rFonts w:ascii="仿宋" w:hAnsi="仿宋" w:eastAsia="仿宋" w:cs="仿宋"/>
                <w:spacing w:val="-52"/>
                <w:sz w:val="18"/>
                <w:szCs w:val="18"/>
              </w:rPr>
              <w:t xml:space="preserve"> </w:t>
            </w:r>
            <w:r>
              <w:rPr>
                <w:rFonts w:ascii="仿宋" w:hAnsi="仿宋" w:eastAsia="仿宋" w:cs="仿宋"/>
                <w:spacing w:val="14"/>
                <w:sz w:val="18"/>
                <w:szCs w:val="18"/>
              </w:rPr>
              <w:t>、安全监测系统</w:t>
            </w:r>
            <w:r>
              <w:rPr>
                <w:rFonts w:ascii="仿宋" w:hAnsi="仿宋" w:eastAsia="仿宋" w:cs="仿宋"/>
                <w:spacing w:val="-52"/>
                <w:sz w:val="18"/>
                <w:szCs w:val="18"/>
              </w:rPr>
              <w:t xml:space="preserve"> </w:t>
            </w:r>
            <w:r>
              <w:rPr>
                <w:rFonts w:ascii="仿宋" w:hAnsi="仿宋" w:eastAsia="仿宋" w:cs="仿宋"/>
                <w:spacing w:val="14"/>
                <w:sz w:val="18"/>
                <w:szCs w:val="18"/>
              </w:rPr>
              <w:t>、健</w:t>
            </w:r>
            <w:r>
              <w:rPr>
                <w:rFonts w:ascii="仿宋" w:hAnsi="仿宋" w:eastAsia="仿宋" w:cs="仿宋"/>
                <w:sz w:val="18"/>
                <w:szCs w:val="18"/>
              </w:rPr>
              <w:t xml:space="preserve"> </w:t>
            </w:r>
            <w:r>
              <w:rPr>
                <w:rFonts w:ascii="仿宋" w:hAnsi="仿宋" w:eastAsia="仿宋" w:cs="仿宋"/>
                <w:spacing w:val="17"/>
                <w:sz w:val="18"/>
                <w:szCs w:val="18"/>
              </w:rPr>
              <w:t xml:space="preserve">康监测系统、应急自动处置系统以及地震反应观测系统等设施的， 由 </w:t>
            </w:r>
            <w:r>
              <w:rPr>
                <w:rFonts w:ascii="仿宋" w:hAnsi="仿宋" w:eastAsia="仿宋" w:cs="仿宋"/>
                <w:spacing w:val="19"/>
                <w:sz w:val="18"/>
                <w:szCs w:val="18"/>
              </w:rPr>
              <w:t>县级以上地方人民政府建设主管部门责令限期改正</w:t>
            </w:r>
            <w:r>
              <w:rPr>
                <w:rFonts w:ascii="仿宋" w:hAnsi="仿宋" w:eastAsia="仿宋" w:cs="仿宋"/>
                <w:spacing w:val="-33"/>
                <w:sz w:val="18"/>
                <w:szCs w:val="18"/>
              </w:rPr>
              <w:t xml:space="preserve"> </w:t>
            </w:r>
            <w:r>
              <w:rPr>
                <w:rFonts w:ascii="仿宋" w:hAnsi="仿宋" w:eastAsia="仿宋" w:cs="仿宋"/>
                <w:spacing w:val="19"/>
                <w:sz w:val="18"/>
                <w:szCs w:val="18"/>
              </w:rPr>
              <w:t>，并对个人处以</w:t>
            </w:r>
          </w:p>
        </w:tc>
        <w:tc>
          <w:tcPr>
            <w:tcW w:w="1433"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58"/>
              <w:ind w:left="354" w:right="148" w:hanging="155"/>
              <w:rPr>
                <w:rFonts w:ascii="仿宋" w:hAnsi="仿宋" w:eastAsia="仿宋" w:cs="仿宋"/>
                <w:sz w:val="18"/>
                <w:szCs w:val="18"/>
              </w:rPr>
            </w:pPr>
            <w:r>
              <w:rPr>
                <w:rFonts w:ascii="仿宋" w:hAnsi="仿宋" w:eastAsia="仿宋" w:cs="仿宋"/>
                <w:spacing w:val="14"/>
                <w:sz w:val="18"/>
                <w:szCs w:val="18"/>
              </w:rPr>
              <w:t>*责令限期改</w:t>
            </w:r>
            <w:r>
              <w:rPr>
                <w:rFonts w:ascii="仿宋" w:hAnsi="仿宋" w:eastAsia="仿宋" w:cs="仿宋"/>
                <w:sz w:val="18"/>
                <w:szCs w:val="18"/>
              </w:rPr>
              <w:t xml:space="preserve"> </w:t>
            </w:r>
            <w:r>
              <w:rPr>
                <w:rFonts w:ascii="仿宋" w:hAnsi="仿宋" w:eastAsia="仿宋" w:cs="仿宋"/>
                <w:spacing w:val="11"/>
                <w:sz w:val="18"/>
                <w:szCs w:val="18"/>
              </w:rPr>
              <w:t>正，罚款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2" w:hRule="atLeast"/>
        </w:trPr>
        <w:tc>
          <w:tcPr>
            <w:tcW w:w="652"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8" w:line="191" w:lineRule="auto"/>
              <w:ind w:left="218"/>
            </w:pPr>
            <w:r>
              <w:rPr>
                <w:spacing w:val="-4"/>
              </w:rPr>
              <w:t>186</w:t>
            </w:r>
          </w:p>
        </w:tc>
        <w:tc>
          <w:tcPr>
            <w:tcW w:w="1087"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0201800000</w:t>
            </w:r>
          </w:p>
        </w:tc>
        <w:tc>
          <w:tcPr>
            <w:tcW w:w="1087" w:type="dxa"/>
            <w:vAlign w:val="top"/>
          </w:tcPr>
          <w:p>
            <w:pPr>
              <w:spacing w:line="318" w:lineRule="auto"/>
              <w:rPr>
                <w:rFonts w:ascii="Arial"/>
                <w:sz w:val="21"/>
              </w:rPr>
            </w:pPr>
          </w:p>
          <w:p>
            <w:pPr>
              <w:spacing w:line="318" w:lineRule="auto"/>
              <w:rPr>
                <w:rFonts w:ascii="Arial"/>
                <w:sz w:val="21"/>
              </w:rPr>
            </w:pPr>
          </w:p>
          <w:p>
            <w:pPr>
              <w:spacing w:line="319" w:lineRule="auto"/>
              <w:rPr>
                <w:rFonts w:ascii="Arial"/>
                <w:sz w:val="21"/>
              </w:rPr>
            </w:pPr>
          </w:p>
          <w:p>
            <w:pPr>
              <w:pStyle w:val="6"/>
              <w:spacing w:before="58" w:line="231" w:lineRule="auto"/>
              <w:ind w:left="44"/>
            </w:pPr>
            <w:r>
              <w:rPr>
                <w:spacing w:val="11"/>
              </w:rPr>
              <w:t>行政处罚</w:t>
            </w:r>
          </w:p>
        </w:tc>
        <w:tc>
          <w:tcPr>
            <w:tcW w:w="2714" w:type="dxa"/>
            <w:vAlign w:val="top"/>
          </w:tcPr>
          <w:p>
            <w:pPr>
              <w:spacing w:line="293" w:lineRule="auto"/>
              <w:rPr>
                <w:rFonts w:ascii="Arial"/>
                <w:sz w:val="21"/>
              </w:rPr>
            </w:pPr>
          </w:p>
          <w:p>
            <w:pPr>
              <w:spacing w:line="293"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对经鉴定不符合抗震要求的市</w:t>
            </w:r>
          </w:p>
          <w:p>
            <w:pPr>
              <w:spacing w:before="19" w:line="231" w:lineRule="auto"/>
              <w:ind w:left="67"/>
              <w:rPr>
                <w:rFonts w:ascii="仿宋" w:hAnsi="仿宋" w:eastAsia="仿宋" w:cs="仿宋"/>
                <w:sz w:val="18"/>
                <w:szCs w:val="18"/>
              </w:rPr>
            </w:pPr>
            <w:r>
              <w:rPr>
                <w:rFonts w:ascii="仿宋" w:hAnsi="仿宋" w:eastAsia="仿宋" w:cs="仿宋"/>
                <w:spacing w:val="11"/>
                <w:sz w:val="18"/>
                <w:szCs w:val="18"/>
              </w:rPr>
              <w:t>政公用设施未进行改造、 改建</w:t>
            </w:r>
          </w:p>
          <w:p>
            <w:pPr>
              <w:spacing w:before="21" w:line="232" w:lineRule="auto"/>
              <w:ind w:left="64"/>
              <w:rPr>
                <w:rFonts w:ascii="仿宋" w:hAnsi="仿宋" w:eastAsia="仿宋" w:cs="仿宋"/>
                <w:sz w:val="18"/>
                <w:szCs w:val="18"/>
              </w:rPr>
            </w:pPr>
            <w:r>
              <w:rPr>
                <w:rFonts w:ascii="仿宋" w:hAnsi="仿宋" w:eastAsia="仿宋" w:cs="仿宋"/>
                <w:spacing w:val="18"/>
                <w:sz w:val="18"/>
                <w:szCs w:val="18"/>
              </w:rPr>
              <w:t>或者抗震加固，又未限制使用</w:t>
            </w:r>
          </w:p>
          <w:p>
            <w:pPr>
              <w:spacing w:before="18" w:line="234" w:lineRule="auto"/>
              <w:ind w:left="1102"/>
              <w:rPr>
                <w:rFonts w:ascii="仿宋" w:hAnsi="仿宋" w:eastAsia="仿宋" w:cs="仿宋"/>
                <w:sz w:val="18"/>
                <w:szCs w:val="18"/>
              </w:rPr>
            </w:pP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before="54" w:line="233"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0"/>
                <w:sz w:val="18"/>
                <w:szCs w:val="18"/>
              </w:rPr>
              <w:t xml:space="preserve"> </w:t>
            </w:r>
            <w:r>
              <w:rPr>
                <w:rFonts w:ascii="仿宋" w:hAnsi="仿宋" w:eastAsia="仿宋" w:cs="仿宋"/>
                <w:spacing w:val="17"/>
                <w:sz w:val="18"/>
                <w:szCs w:val="18"/>
              </w:rPr>
              <w:t>《市政公用设施抗灾设防管理规定》</w:t>
            </w:r>
            <w:r>
              <w:rPr>
                <w:rFonts w:ascii="仿宋" w:hAnsi="仿宋" w:eastAsia="仿宋" w:cs="仿宋"/>
                <w:spacing w:val="-51"/>
                <w:sz w:val="18"/>
                <w:szCs w:val="18"/>
              </w:rPr>
              <w:t xml:space="preserve"> </w:t>
            </w:r>
            <w:r>
              <w:rPr>
                <w:rFonts w:ascii="仿宋" w:hAnsi="仿宋" w:eastAsia="仿宋" w:cs="仿宋"/>
                <w:spacing w:val="17"/>
                <w:sz w:val="18"/>
                <w:szCs w:val="18"/>
              </w:rPr>
              <w:t>（建设部令第1号）</w:t>
            </w:r>
          </w:p>
          <w:p>
            <w:pPr>
              <w:spacing w:before="27" w:line="245" w:lineRule="auto"/>
              <w:ind w:left="56" w:right="206" w:firstLine="421"/>
              <w:jc w:val="both"/>
              <w:rPr>
                <w:rFonts w:ascii="仿宋" w:hAnsi="仿宋" w:eastAsia="仿宋" w:cs="仿宋"/>
                <w:sz w:val="18"/>
                <w:szCs w:val="18"/>
              </w:rPr>
            </w:pPr>
            <w:r>
              <w:rPr>
                <w:rFonts w:ascii="仿宋" w:hAnsi="仿宋" w:eastAsia="仿宋" w:cs="仿宋"/>
                <w:spacing w:val="19"/>
                <w:sz w:val="18"/>
                <w:szCs w:val="18"/>
              </w:rPr>
              <w:t>第二十四条第二款  经鉴定不符合抗震要求的市政公用设施应当</w:t>
            </w:r>
            <w:r>
              <w:rPr>
                <w:rFonts w:ascii="仿宋" w:hAnsi="仿宋" w:eastAsia="仿宋" w:cs="仿宋"/>
                <w:spacing w:val="8"/>
                <w:sz w:val="18"/>
                <w:szCs w:val="18"/>
              </w:rPr>
              <w:t xml:space="preserve"> </w:t>
            </w:r>
            <w:r>
              <w:rPr>
                <w:rFonts w:ascii="仿宋" w:hAnsi="仿宋" w:eastAsia="仿宋" w:cs="仿宋"/>
                <w:spacing w:val="16"/>
                <w:sz w:val="18"/>
                <w:szCs w:val="18"/>
              </w:rPr>
              <w:t>进行改造、 改建</w:t>
            </w:r>
            <w:r>
              <w:rPr>
                <w:rFonts w:ascii="仿宋" w:hAnsi="仿宋" w:eastAsia="仿宋" w:cs="仿宋"/>
                <w:spacing w:val="-53"/>
                <w:sz w:val="18"/>
                <w:szCs w:val="18"/>
              </w:rPr>
              <w:t xml:space="preserve"> </w:t>
            </w:r>
            <w:r>
              <w:rPr>
                <w:rFonts w:ascii="仿宋" w:hAnsi="仿宋" w:eastAsia="仿宋" w:cs="仿宋"/>
                <w:spacing w:val="16"/>
                <w:sz w:val="18"/>
                <w:szCs w:val="18"/>
              </w:rPr>
              <w:t>，或者由具有相应资质的设计、施工单位按照有关工</w:t>
            </w:r>
            <w:r>
              <w:rPr>
                <w:rFonts w:ascii="仿宋" w:hAnsi="仿宋" w:eastAsia="仿宋" w:cs="仿宋"/>
                <w:sz w:val="18"/>
                <w:szCs w:val="18"/>
              </w:rPr>
              <w:t xml:space="preserve"> </w:t>
            </w:r>
            <w:r>
              <w:rPr>
                <w:rFonts w:ascii="仿宋" w:hAnsi="仿宋" w:eastAsia="仿宋" w:cs="仿宋"/>
                <w:spacing w:val="16"/>
                <w:sz w:val="18"/>
                <w:szCs w:val="18"/>
              </w:rPr>
              <w:t>程建设标准依法进行抗震加固设计与施工；</w:t>
            </w:r>
            <w:r>
              <w:rPr>
                <w:rFonts w:ascii="仿宋" w:hAnsi="仿宋" w:eastAsia="仿宋" w:cs="仿宋"/>
                <w:spacing w:val="-48"/>
                <w:sz w:val="18"/>
                <w:szCs w:val="18"/>
              </w:rPr>
              <w:t xml:space="preserve"> </w:t>
            </w:r>
            <w:r>
              <w:rPr>
                <w:rFonts w:ascii="仿宋" w:hAnsi="仿宋" w:eastAsia="仿宋" w:cs="仿宋"/>
                <w:spacing w:val="16"/>
                <w:sz w:val="18"/>
                <w:szCs w:val="18"/>
              </w:rPr>
              <w:t xml:space="preserve">未进行改造、 </w:t>
            </w:r>
            <w:r>
              <w:rPr>
                <w:rFonts w:ascii="仿宋" w:hAnsi="仿宋" w:eastAsia="仿宋" w:cs="仿宋"/>
                <w:spacing w:val="15"/>
                <w:sz w:val="18"/>
                <w:szCs w:val="18"/>
              </w:rPr>
              <w:t>改建或者加</w:t>
            </w:r>
            <w:r>
              <w:rPr>
                <w:rFonts w:ascii="仿宋" w:hAnsi="仿宋" w:eastAsia="仿宋" w:cs="仿宋"/>
                <w:sz w:val="18"/>
                <w:szCs w:val="18"/>
              </w:rPr>
              <w:t xml:space="preserve"> </w:t>
            </w:r>
            <w:r>
              <w:rPr>
                <w:rFonts w:ascii="仿宋" w:hAnsi="仿宋" w:eastAsia="仿宋" w:cs="仿宋"/>
                <w:spacing w:val="14"/>
                <w:sz w:val="18"/>
                <w:szCs w:val="18"/>
              </w:rPr>
              <w:t>固前，应当限制使用。</w:t>
            </w:r>
          </w:p>
          <w:p>
            <w:pPr>
              <w:spacing w:before="21" w:line="232" w:lineRule="auto"/>
              <w:ind w:left="52" w:right="124" w:firstLine="425"/>
              <w:jc w:val="both"/>
              <w:rPr>
                <w:rFonts w:ascii="仿宋" w:hAnsi="仿宋" w:eastAsia="仿宋" w:cs="仿宋"/>
                <w:sz w:val="18"/>
                <w:szCs w:val="18"/>
              </w:rPr>
            </w:pPr>
            <w:r>
              <w:rPr>
                <w:rFonts w:ascii="仿宋" w:hAnsi="仿宋" w:eastAsia="仿宋" w:cs="仿宋"/>
                <w:spacing w:val="18"/>
                <w:sz w:val="18"/>
                <w:szCs w:val="18"/>
              </w:rPr>
              <w:t>第三十三条  违反本规定</w:t>
            </w:r>
            <w:r>
              <w:rPr>
                <w:rFonts w:ascii="仿宋" w:hAnsi="仿宋" w:eastAsia="仿宋" w:cs="仿宋"/>
                <w:spacing w:val="-53"/>
                <w:sz w:val="18"/>
                <w:szCs w:val="18"/>
              </w:rPr>
              <w:t xml:space="preserve"> </w:t>
            </w:r>
            <w:r>
              <w:rPr>
                <w:rFonts w:ascii="仿宋" w:hAnsi="仿宋" w:eastAsia="仿宋" w:cs="仿宋"/>
                <w:spacing w:val="18"/>
                <w:sz w:val="18"/>
                <w:szCs w:val="18"/>
              </w:rPr>
              <w:t>，未对经鉴定不符合抗震要求的市政公</w:t>
            </w:r>
            <w:r>
              <w:rPr>
                <w:rFonts w:ascii="仿宋" w:hAnsi="仿宋" w:eastAsia="仿宋" w:cs="仿宋"/>
                <w:sz w:val="18"/>
                <w:szCs w:val="18"/>
              </w:rPr>
              <w:t xml:space="preserve">  </w:t>
            </w:r>
            <w:r>
              <w:rPr>
                <w:rFonts w:ascii="仿宋" w:hAnsi="仿宋" w:eastAsia="仿宋" w:cs="仿宋"/>
                <w:spacing w:val="14"/>
                <w:sz w:val="18"/>
                <w:szCs w:val="18"/>
              </w:rPr>
              <w:t>用设施进行改造、 改建或者抗震加固，又未限制使用的， 由县级以上</w:t>
            </w:r>
            <w:r>
              <w:rPr>
                <w:rFonts w:ascii="仿宋" w:hAnsi="仿宋" w:eastAsia="仿宋" w:cs="仿宋"/>
                <w:spacing w:val="1"/>
                <w:sz w:val="18"/>
                <w:szCs w:val="18"/>
              </w:rPr>
              <w:t xml:space="preserve">  </w:t>
            </w:r>
            <w:r>
              <w:rPr>
                <w:rFonts w:ascii="仿宋" w:hAnsi="仿宋" w:eastAsia="仿宋" w:cs="仿宋"/>
                <w:spacing w:val="19"/>
                <w:sz w:val="18"/>
                <w:szCs w:val="18"/>
              </w:rPr>
              <w:t>地方人民政府建设主管部门责令限期改正，逾期不改</w:t>
            </w:r>
            <w:r>
              <w:rPr>
                <w:rFonts w:ascii="仿宋" w:hAnsi="仿宋" w:eastAsia="仿宋" w:cs="仿宋"/>
                <w:spacing w:val="18"/>
                <w:sz w:val="18"/>
                <w:szCs w:val="18"/>
              </w:rPr>
              <w:t>的</w:t>
            </w:r>
            <w:r>
              <w:rPr>
                <w:rFonts w:ascii="仿宋" w:hAnsi="仿宋" w:eastAsia="仿宋" w:cs="仿宋"/>
                <w:spacing w:val="-52"/>
                <w:sz w:val="18"/>
                <w:szCs w:val="18"/>
              </w:rPr>
              <w:t xml:space="preserve"> </w:t>
            </w:r>
            <w:r>
              <w:rPr>
                <w:rFonts w:ascii="仿宋" w:hAnsi="仿宋" w:eastAsia="仿宋" w:cs="仿宋"/>
                <w:spacing w:val="18"/>
                <w:sz w:val="18"/>
                <w:szCs w:val="18"/>
              </w:rPr>
              <w:t>，处以1万元以</w:t>
            </w:r>
            <w:r>
              <w:rPr>
                <w:rFonts w:ascii="仿宋" w:hAnsi="仿宋" w:eastAsia="仿宋" w:cs="仿宋"/>
                <w:sz w:val="18"/>
                <w:szCs w:val="18"/>
              </w:rPr>
              <w:t xml:space="preserve"> </w:t>
            </w:r>
            <w:r>
              <w:rPr>
                <w:rFonts w:ascii="仿宋" w:hAnsi="仿宋" w:eastAsia="仿宋" w:cs="仿宋"/>
                <w:spacing w:val="13"/>
                <w:sz w:val="18"/>
                <w:szCs w:val="18"/>
              </w:rPr>
              <w:t>上3万元以下罚款。</w:t>
            </w:r>
          </w:p>
        </w:tc>
        <w:tc>
          <w:tcPr>
            <w:tcW w:w="1433" w:type="dxa"/>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before="58"/>
              <w:ind w:left="354" w:right="148" w:hanging="155"/>
              <w:rPr>
                <w:rFonts w:ascii="仿宋" w:hAnsi="仿宋" w:eastAsia="仿宋" w:cs="仿宋"/>
                <w:sz w:val="18"/>
                <w:szCs w:val="18"/>
              </w:rPr>
            </w:pPr>
            <w:r>
              <w:rPr>
                <w:rFonts w:ascii="仿宋" w:hAnsi="仿宋" w:eastAsia="仿宋" w:cs="仿宋"/>
                <w:spacing w:val="14"/>
                <w:sz w:val="18"/>
                <w:szCs w:val="18"/>
              </w:rPr>
              <w:t>*责令限期改</w:t>
            </w:r>
            <w:r>
              <w:rPr>
                <w:rFonts w:ascii="仿宋" w:hAnsi="仿宋" w:eastAsia="仿宋" w:cs="仿宋"/>
                <w:sz w:val="18"/>
                <w:szCs w:val="18"/>
              </w:rPr>
              <w:t xml:space="preserve"> </w:t>
            </w:r>
            <w:r>
              <w:rPr>
                <w:rFonts w:ascii="仿宋" w:hAnsi="仿宋" w:eastAsia="仿宋" w:cs="仿宋"/>
                <w:spacing w:val="11"/>
                <w:sz w:val="18"/>
                <w:szCs w:val="18"/>
              </w:rPr>
              <w:t>正，罚款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1" w:hRule="atLeast"/>
        </w:trPr>
        <w:tc>
          <w:tcPr>
            <w:tcW w:w="65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9" w:line="191" w:lineRule="auto"/>
              <w:ind w:left="218"/>
            </w:pPr>
            <w:r>
              <w:rPr>
                <w:spacing w:val="-4"/>
              </w:rPr>
              <w:t>187</w:t>
            </w:r>
          </w:p>
        </w:tc>
        <w:tc>
          <w:tcPr>
            <w:tcW w:w="1087"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0201801000</w:t>
            </w:r>
          </w:p>
        </w:tc>
        <w:tc>
          <w:tcPr>
            <w:tcW w:w="1087"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59" w:line="231" w:lineRule="auto"/>
              <w:ind w:left="44"/>
            </w:pPr>
            <w:r>
              <w:rPr>
                <w:spacing w:val="11"/>
              </w:rPr>
              <w:t>行政处罚</w:t>
            </w:r>
          </w:p>
        </w:tc>
        <w:tc>
          <w:tcPr>
            <w:tcW w:w="2714" w:type="dxa"/>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对房屋建筑和市政基础设施工</w:t>
            </w:r>
          </w:p>
          <w:p>
            <w:pPr>
              <w:spacing w:before="17" w:line="233" w:lineRule="auto"/>
              <w:ind w:left="65"/>
              <w:rPr>
                <w:rFonts w:ascii="仿宋" w:hAnsi="仿宋" w:eastAsia="仿宋" w:cs="仿宋"/>
                <w:sz w:val="18"/>
                <w:szCs w:val="18"/>
              </w:rPr>
            </w:pPr>
            <w:r>
              <w:rPr>
                <w:rFonts w:ascii="仿宋" w:hAnsi="仿宋" w:eastAsia="仿宋" w:cs="仿宋"/>
                <w:spacing w:val="18"/>
                <w:sz w:val="18"/>
                <w:szCs w:val="18"/>
              </w:rPr>
              <w:t>程施工图设计文件审查机构超</w:t>
            </w:r>
          </w:p>
          <w:p>
            <w:pPr>
              <w:spacing w:before="20" w:line="233" w:lineRule="auto"/>
              <w:ind w:left="107"/>
              <w:rPr>
                <w:rFonts w:ascii="仿宋" w:hAnsi="仿宋" w:eastAsia="仿宋" w:cs="仿宋"/>
                <w:sz w:val="18"/>
                <w:szCs w:val="18"/>
              </w:rPr>
            </w:pPr>
            <w:r>
              <w:rPr>
                <w:rFonts w:ascii="仿宋" w:hAnsi="仿宋" w:eastAsia="仿宋" w:cs="仿宋"/>
                <w:spacing w:val="15"/>
                <w:sz w:val="18"/>
                <w:szCs w:val="18"/>
              </w:rPr>
              <w:t>出认定的范围从事施工图审查</w:t>
            </w:r>
          </w:p>
          <w:p>
            <w:pPr>
              <w:spacing w:before="19" w:line="234" w:lineRule="auto"/>
              <w:ind w:left="1102"/>
              <w:rPr>
                <w:rFonts w:ascii="仿宋" w:hAnsi="仿宋" w:eastAsia="仿宋" w:cs="仿宋"/>
                <w:sz w:val="18"/>
                <w:szCs w:val="18"/>
              </w:rPr>
            </w:pP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before="58" w:line="238" w:lineRule="auto"/>
              <w:ind w:left="67" w:right="208" w:hanging="27"/>
              <w:rPr>
                <w:rFonts w:ascii="仿宋" w:hAnsi="仿宋" w:eastAsia="仿宋" w:cs="仿宋"/>
                <w:sz w:val="18"/>
                <w:szCs w:val="18"/>
              </w:rPr>
            </w:pPr>
            <w:r>
              <w:pict>
                <v:shape id="_x0000_s1072" o:spid="_x0000_s1072" o:spt="202" type="#_x0000_t202" style="position:absolute;left:0pt;margin-left:22.4pt;margin-top:149.3pt;height:14.35pt;width:157.35pt;mso-position-horizontal-relative:page;mso-position-vertical-relative:page;z-index:251706368;mso-width-relative:page;mso-height-relative:page;" filled="f" stroked="f" coordsize="21600,21600">
                  <v:path/>
                  <v:fill on="f" focussize="0,0"/>
                  <v:stroke on="f"/>
                  <v:imagedata o:title=""/>
                  <o:lock v:ext="edit" aspectratio="f"/>
                  <v:textbox inset="0mm,0mm,0mm,0mm">
                    <w:txbxContent>
                      <w:p>
                        <w:pPr>
                          <w:spacing w:before="20" w:line="242" w:lineRule="auto"/>
                          <w:jc w:val="right"/>
                          <w:rPr>
                            <w:rFonts w:ascii="仿宋" w:hAnsi="仿宋" w:eastAsia="仿宋" w:cs="仿宋"/>
                            <w:sz w:val="18"/>
                            <w:szCs w:val="18"/>
                          </w:rPr>
                        </w:pPr>
                        <w:r>
                          <w:rPr>
                            <w:rFonts w:ascii="仿宋" w:hAnsi="仿宋" w:eastAsia="仿宋" w:cs="仿宋"/>
                            <w:spacing w:val="10"/>
                            <w:sz w:val="18"/>
                            <w:szCs w:val="18"/>
                          </w:rPr>
                          <w:t>（</w:t>
                        </w:r>
                        <w:r>
                          <w:rPr>
                            <w:rFonts w:ascii="仿宋" w:hAnsi="仿宋" w:eastAsia="仿宋" w:cs="仿宋"/>
                            <w:spacing w:val="-6"/>
                            <w:sz w:val="18"/>
                            <w:szCs w:val="18"/>
                          </w:rPr>
                          <w:t xml:space="preserve"> </w:t>
                        </w:r>
                        <w:r>
                          <w:rPr>
                            <w:rFonts w:ascii="仿宋" w:hAnsi="仿宋" w:eastAsia="仿宋" w:cs="仿宋"/>
                            <w:spacing w:val="10"/>
                            <w:sz w:val="18"/>
                            <w:szCs w:val="18"/>
                          </w:rPr>
                          <w:t>一）超出范围从事施工图审查的</w:t>
                        </w:r>
                        <w:r>
                          <w:rPr>
                            <w:rFonts w:ascii="仿宋" w:hAnsi="仿宋" w:eastAsia="仿宋" w:cs="仿宋"/>
                            <w:spacing w:val="-19"/>
                            <w:sz w:val="18"/>
                            <w:szCs w:val="18"/>
                          </w:rPr>
                          <w:t xml:space="preserve"> </w:t>
                        </w:r>
                        <w:r>
                          <w:rPr>
                            <w:rFonts w:ascii="仿宋" w:hAnsi="仿宋" w:eastAsia="仿宋" w:cs="仿宋"/>
                            <w:spacing w:val="10"/>
                            <w:position w:val="1"/>
                            <w:sz w:val="18"/>
                            <w:szCs w:val="18"/>
                          </w:rPr>
                          <w:t>;</w:t>
                        </w:r>
                      </w:p>
                    </w:txbxContent>
                  </v:textbox>
                </v:shape>
              </w:pict>
            </w:r>
            <w:r>
              <w:rPr>
                <w:rFonts w:ascii="仿宋" w:hAnsi="仿宋" w:eastAsia="仿宋" w:cs="仿宋"/>
                <w:spacing w:val="20"/>
                <w:sz w:val="18"/>
                <w:szCs w:val="18"/>
              </w:rPr>
              <w:t>【规章】</w:t>
            </w:r>
            <w:r>
              <w:rPr>
                <w:rFonts w:ascii="仿宋" w:hAnsi="仿宋" w:eastAsia="仿宋" w:cs="仿宋"/>
                <w:spacing w:val="-49"/>
                <w:sz w:val="18"/>
                <w:szCs w:val="18"/>
              </w:rPr>
              <w:t xml:space="preserve"> </w:t>
            </w:r>
            <w:r>
              <w:rPr>
                <w:rFonts w:ascii="仿宋" w:hAnsi="仿宋" w:eastAsia="仿宋" w:cs="仿宋"/>
                <w:spacing w:val="20"/>
                <w:sz w:val="18"/>
                <w:szCs w:val="18"/>
              </w:rPr>
              <w:t>《房屋建筑和市政基础设施工程施工图设计文件</w:t>
            </w:r>
            <w:r>
              <w:rPr>
                <w:rFonts w:ascii="仿宋" w:hAnsi="仿宋" w:eastAsia="仿宋" w:cs="仿宋"/>
                <w:spacing w:val="19"/>
                <w:sz w:val="18"/>
                <w:szCs w:val="18"/>
              </w:rPr>
              <w:t>审查管理办</w:t>
            </w:r>
            <w:r>
              <w:rPr>
                <w:rFonts w:ascii="仿宋" w:hAnsi="仿宋" w:eastAsia="仿宋" w:cs="仿宋"/>
                <w:sz w:val="18"/>
                <w:szCs w:val="18"/>
              </w:rPr>
              <w:t xml:space="preserve"> </w:t>
            </w:r>
            <w:r>
              <w:rPr>
                <w:rFonts w:ascii="仿宋" w:hAnsi="仿宋" w:eastAsia="仿宋" w:cs="仿宋"/>
                <w:spacing w:val="14"/>
                <w:sz w:val="18"/>
                <w:szCs w:val="18"/>
              </w:rPr>
              <w:t>法》</w:t>
            </w:r>
            <w:r>
              <w:rPr>
                <w:rFonts w:ascii="仿宋" w:hAnsi="仿宋" w:eastAsia="仿宋" w:cs="仿宋"/>
                <w:spacing w:val="-48"/>
                <w:sz w:val="18"/>
                <w:szCs w:val="18"/>
              </w:rPr>
              <w:t xml:space="preserve"> </w:t>
            </w:r>
            <w:r>
              <w:rPr>
                <w:rFonts w:ascii="仿宋" w:hAnsi="仿宋" w:eastAsia="仿宋" w:cs="仿宋"/>
                <w:spacing w:val="14"/>
                <w:sz w:val="18"/>
                <w:szCs w:val="18"/>
              </w:rPr>
              <w:t>（住房和城乡建设部令第13号）</w:t>
            </w:r>
          </w:p>
          <w:p>
            <w:pPr>
              <w:spacing w:before="29" w:line="243" w:lineRule="auto"/>
              <w:ind w:left="54" w:right="203" w:firstLine="423"/>
              <w:jc w:val="both"/>
              <w:rPr>
                <w:rFonts w:ascii="仿宋" w:hAnsi="仿宋" w:eastAsia="仿宋" w:cs="仿宋"/>
                <w:sz w:val="18"/>
                <w:szCs w:val="18"/>
              </w:rPr>
            </w:pPr>
            <w:r>
              <w:rPr>
                <w:rFonts w:ascii="仿宋" w:hAnsi="仿宋" w:eastAsia="仿宋" w:cs="仿宋"/>
                <w:spacing w:val="18"/>
                <w:sz w:val="18"/>
                <w:szCs w:val="18"/>
              </w:rPr>
              <w:t>第六条</w:t>
            </w:r>
            <w:r>
              <w:rPr>
                <w:rFonts w:ascii="仿宋" w:hAnsi="仿宋" w:eastAsia="仿宋" w:cs="仿宋"/>
                <w:spacing w:val="39"/>
                <w:sz w:val="18"/>
                <w:szCs w:val="18"/>
              </w:rPr>
              <w:t xml:space="preserve">  </w:t>
            </w:r>
            <w:r>
              <w:rPr>
                <w:rFonts w:ascii="仿宋" w:hAnsi="仿宋" w:eastAsia="仿宋" w:cs="仿宋"/>
                <w:spacing w:val="18"/>
                <w:sz w:val="18"/>
                <w:szCs w:val="18"/>
              </w:rPr>
              <w:t>审查机构按承接业务范围分两类，一类机构承接房屋建</w:t>
            </w:r>
            <w:r>
              <w:rPr>
                <w:rFonts w:ascii="仿宋" w:hAnsi="仿宋" w:eastAsia="仿宋" w:cs="仿宋"/>
                <w:sz w:val="18"/>
                <w:szCs w:val="18"/>
              </w:rPr>
              <w:t xml:space="preserve"> </w:t>
            </w:r>
            <w:r>
              <w:rPr>
                <w:rFonts w:ascii="仿宋" w:hAnsi="仿宋" w:eastAsia="仿宋" w:cs="仿宋"/>
                <w:spacing w:val="16"/>
                <w:sz w:val="18"/>
                <w:szCs w:val="18"/>
              </w:rPr>
              <w:t>筑</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53"/>
                <w:sz w:val="18"/>
                <w:szCs w:val="18"/>
              </w:rPr>
              <w:t xml:space="preserve"> </w:t>
            </w:r>
            <w:r>
              <w:rPr>
                <w:rFonts w:ascii="仿宋" w:hAnsi="仿宋" w:eastAsia="仿宋" w:cs="仿宋"/>
                <w:spacing w:val="16"/>
                <w:sz w:val="18"/>
                <w:szCs w:val="18"/>
              </w:rPr>
              <w:t>市政基础设施工程施工图审查业务范围不受限制</w:t>
            </w:r>
            <w:r>
              <w:rPr>
                <w:rFonts w:ascii="仿宋" w:hAnsi="仿宋" w:eastAsia="仿宋" w:cs="仿宋"/>
                <w:spacing w:val="-53"/>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二</w:t>
            </w:r>
            <w:r>
              <w:rPr>
                <w:rFonts w:ascii="仿宋" w:hAnsi="仿宋" w:eastAsia="仿宋" w:cs="仿宋"/>
                <w:spacing w:val="15"/>
                <w:sz w:val="18"/>
                <w:szCs w:val="18"/>
              </w:rPr>
              <w:t>类机构可以</w:t>
            </w:r>
            <w:r>
              <w:rPr>
                <w:rFonts w:ascii="仿宋" w:hAnsi="仿宋" w:eastAsia="仿宋" w:cs="仿宋"/>
                <w:sz w:val="18"/>
                <w:szCs w:val="18"/>
              </w:rPr>
              <w:t xml:space="preserve"> </w:t>
            </w:r>
            <w:r>
              <w:rPr>
                <w:rFonts w:ascii="仿宋" w:hAnsi="仿宋" w:eastAsia="仿宋" w:cs="仿宋"/>
                <w:spacing w:val="16"/>
                <w:sz w:val="18"/>
                <w:szCs w:val="18"/>
              </w:rPr>
              <w:t>承接中型及以下房屋建筑</w:t>
            </w:r>
            <w:r>
              <w:rPr>
                <w:rFonts w:ascii="仿宋" w:hAnsi="仿宋" w:eastAsia="仿宋" w:cs="仿宋"/>
                <w:spacing w:val="-37"/>
                <w:sz w:val="18"/>
                <w:szCs w:val="18"/>
              </w:rPr>
              <w:t xml:space="preserve"> </w:t>
            </w:r>
            <w:r>
              <w:rPr>
                <w:rFonts w:ascii="仿宋" w:hAnsi="仿宋" w:eastAsia="仿宋" w:cs="仿宋"/>
                <w:spacing w:val="16"/>
                <w:sz w:val="18"/>
                <w:szCs w:val="18"/>
              </w:rPr>
              <w:t>、</w:t>
            </w:r>
            <w:r>
              <w:rPr>
                <w:rFonts w:ascii="仿宋" w:hAnsi="仿宋" w:eastAsia="仿宋" w:cs="仿宋"/>
                <w:spacing w:val="-54"/>
                <w:sz w:val="18"/>
                <w:szCs w:val="18"/>
              </w:rPr>
              <w:t xml:space="preserve"> </w:t>
            </w:r>
            <w:r>
              <w:rPr>
                <w:rFonts w:ascii="仿宋" w:hAnsi="仿宋" w:eastAsia="仿宋" w:cs="仿宋"/>
                <w:spacing w:val="16"/>
                <w:sz w:val="18"/>
                <w:szCs w:val="18"/>
              </w:rPr>
              <w:t>市政基础设施工程的施工图审查。</w:t>
            </w:r>
          </w:p>
          <w:p>
            <w:pPr>
              <w:spacing w:before="25" w:line="237" w:lineRule="auto"/>
              <w:ind w:left="52" w:right="208" w:firstLine="17"/>
              <w:rPr>
                <w:rFonts w:ascii="仿宋" w:hAnsi="仿宋" w:eastAsia="仿宋" w:cs="仿宋"/>
                <w:sz w:val="18"/>
                <w:szCs w:val="18"/>
              </w:rPr>
            </w:pPr>
            <w:r>
              <w:rPr>
                <w:rFonts w:ascii="仿宋" w:hAnsi="仿宋" w:eastAsia="仿宋" w:cs="仿宋"/>
                <w:spacing w:val="19"/>
                <w:sz w:val="18"/>
                <w:szCs w:val="18"/>
              </w:rPr>
              <w:t>第十九条  县级以上人民政府住房</w:t>
            </w:r>
            <w:r>
              <w:rPr>
                <w:rFonts w:hint="eastAsia" w:ascii="仿宋" w:hAnsi="仿宋" w:eastAsia="仿宋" w:cs="仿宋"/>
                <w:spacing w:val="19"/>
                <w:sz w:val="18"/>
                <w:szCs w:val="18"/>
                <w:lang w:val="en-US" w:eastAsia="zh-CN"/>
              </w:rPr>
              <w:t>和</w:t>
            </w:r>
            <w:r>
              <w:rPr>
                <w:rFonts w:ascii="仿宋" w:hAnsi="仿宋" w:eastAsia="仿宋" w:cs="仿宋"/>
                <w:spacing w:val="19"/>
                <w:sz w:val="18"/>
                <w:szCs w:val="18"/>
              </w:rPr>
              <w:t>城乡建设主管部门应当加强对审查</w:t>
            </w:r>
            <w:r>
              <w:rPr>
                <w:rFonts w:ascii="仿宋" w:hAnsi="仿宋" w:eastAsia="仿宋" w:cs="仿宋"/>
                <w:spacing w:val="18"/>
                <w:sz w:val="18"/>
                <w:szCs w:val="18"/>
              </w:rPr>
              <w:t xml:space="preserve"> </w:t>
            </w:r>
            <w:r>
              <w:rPr>
                <w:rFonts w:ascii="仿宋" w:hAnsi="仿宋" w:eastAsia="仿宋" w:cs="仿宋"/>
                <w:spacing w:val="15"/>
                <w:sz w:val="18"/>
                <w:szCs w:val="18"/>
              </w:rPr>
              <w:t>机构的监督检查，</w:t>
            </w:r>
            <w:r>
              <w:rPr>
                <w:rFonts w:ascii="仿宋" w:hAnsi="仿宋" w:eastAsia="仿宋" w:cs="仿宋"/>
                <w:spacing w:val="-49"/>
                <w:sz w:val="18"/>
                <w:szCs w:val="18"/>
              </w:rPr>
              <w:t xml:space="preserve"> </w:t>
            </w:r>
            <w:r>
              <w:rPr>
                <w:rFonts w:ascii="仿宋" w:hAnsi="仿宋" w:eastAsia="仿宋" w:cs="仿宋"/>
                <w:spacing w:val="15"/>
                <w:sz w:val="18"/>
                <w:szCs w:val="18"/>
              </w:rPr>
              <w:t>主要检查下列内容：</w:t>
            </w:r>
          </w:p>
          <w:p>
            <w:pPr>
              <w:spacing w:before="24" w:line="233" w:lineRule="auto"/>
              <w:ind w:left="462"/>
              <w:rPr>
                <w:rFonts w:ascii="仿宋" w:hAnsi="仿宋" w:eastAsia="仿宋" w:cs="仿宋"/>
                <w:sz w:val="18"/>
                <w:szCs w:val="18"/>
              </w:rPr>
            </w:pPr>
            <w:r>
              <w:rPr>
                <w:rFonts w:ascii="仿宋" w:hAnsi="仿宋" w:eastAsia="仿宋" w:cs="仿宋"/>
                <w:spacing w:val="12"/>
                <w:sz w:val="18"/>
                <w:szCs w:val="18"/>
              </w:rPr>
              <w:t>（ 二）是否超出范围从事施工图审查；</w:t>
            </w:r>
          </w:p>
          <w:p>
            <w:pPr>
              <w:spacing w:before="18" w:line="231" w:lineRule="auto"/>
              <w:ind w:left="72"/>
              <w:rPr>
                <w:rFonts w:ascii="仿宋" w:hAnsi="仿宋" w:eastAsia="仿宋" w:cs="仿宋"/>
                <w:sz w:val="18"/>
                <w:szCs w:val="18"/>
              </w:rPr>
            </w:pPr>
            <w:r>
              <w:rPr>
                <w:rFonts w:ascii="仿宋" w:hAnsi="仿宋" w:eastAsia="仿宋" w:cs="仿宋"/>
                <w:spacing w:val="15"/>
                <w:sz w:val="18"/>
                <w:szCs w:val="18"/>
              </w:rPr>
              <w:t>第二十四条第一款</w:t>
            </w:r>
            <w:r>
              <w:rPr>
                <w:rFonts w:ascii="仿宋" w:hAnsi="仿宋" w:eastAsia="仿宋" w:cs="仿宋"/>
                <w:spacing w:val="42"/>
                <w:sz w:val="18"/>
                <w:szCs w:val="18"/>
              </w:rPr>
              <w:t xml:space="preserve">  </w:t>
            </w:r>
            <w:r>
              <w:rPr>
                <w:rFonts w:ascii="仿宋" w:hAnsi="仿宋" w:eastAsia="仿宋" w:cs="仿宋"/>
                <w:spacing w:val="15"/>
                <w:sz w:val="18"/>
                <w:szCs w:val="18"/>
              </w:rPr>
              <w:t>审查机构违反本办法规定</w:t>
            </w:r>
            <w:r>
              <w:rPr>
                <w:rFonts w:ascii="仿宋" w:hAnsi="仿宋" w:eastAsia="仿宋" w:cs="仿宋"/>
                <w:spacing w:val="-53"/>
                <w:sz w:val="18"/>
                <w:szCs w:val="18"/>
              </w:rPr>
              <w:t xml:space="preserve"> </w:t>
            </w:r>
            <w:r>
              <w:rPr>
                <w:rFonts w:ascii="仿宋" w:hAnsi="仿宋" w:eastAsia="仿宋" w:cs="仿宋"/>
                <w:spacing w:val="15"/>
                <w:sz w:val="18"/>
                <w:szCs w:val="18"/>
              </w:rPr>
              <w:t>，有下列行为之一的，</w:t>
            </w:r>
          </w:p>
          <w:p>
            <w:pPr>
              <w:spacing w:before="29" w:line="243" w:lineRule="auto"/>
              <w:ind w:left="53" w:right="124" w:firstLine="49"/>
              <w:rPr>
                <w:rFonts w:ascii="仿宋" w:hAnsi="仿宋" w:eastAsia="仿宋" w:cs="仿宋"/>
                <w:sz w:val="18"/>
                <w:szCs w:val="18"/>
              </w:rPr>
            </w:pPr>
            <w:r>
              <w:rPr>
                <w:rFonts w:ascii="仿宋" w:hAnsi="仿宋" w:eastAsia="仿宋" w:cs="仿宋"/>
                <w:spacing w:val="18"/>
                <w:sz w:val="18"/>
                <w:szCs w:val="18"/>
              </w:rPr>
              <w:t>由县级以上地方人民政府住房</w:t>
            </w:r>
            <w:r>
              <w:rPr>
                <w:rFonts w:hint="eastAsia" w:ascii="仿宋" w:hAnsi="仿宋" w:eastAsia="仿宋" w:cs="仿宋"/>
                <w:spacing w:val="18"/>
                <w:sz w:val="18"/>
                <w:szCs w:val="18"/>
                <w:lang w:val="en-US" w:eastAsia="zh-CN"/>
              </w:rPr>
              <w:t>和</w:t>
            </w:r>
            <w:r>
              <w:rPr>
                <w:rFonts w:ascii="仿宋" w:hAnsi="仿宋" w:eastAsia="仿宋" w:cs="仿宋"/>
                <w:spacing w:val="18"/>
                <w:sz w:val="18"/>
                <w:szCs w:val="18"/>
              </w:rPr>
              <w:t>城乡建设主管部门责令改正，处3万元罚</w:t>
            </w:r>
            <w:r>
              <w:rPr>
                <w:rFonts w:ascii="仿宋" w:hAnsi="仿宋" w:eastAsia="仿宋" w:cs="仿宋"/>
                <w:spacing w:val="10"/>
                <w:sz w:val="18"/>
                <w:szCs w:val="18"/>
              </w:rPr>
              <w:t xml:space="preserve"> </w:t>
            </w:r>
            <w:r>
              <w:rPr>
                <w:rFonts w:ascii="仿宋" w:hAnsi="仿宋" w:eastAsia="仿宋" w:cs="仿宋"/>
                <w:spacing w:val="16"/>
                <w:sz w:val="18"/>
                <w:szCs w:val="18"/>
              </w:rPr>
              <w:t>款，并记入信用档案；情节严重的，省</w:t>
            </w:r>
            <w:r>
              <w:rPr>
                <w:rFonts w:ascii="仿宋" w:hAnsi="仿宋" w:eastAsia="仿宋" w:cs="仿宋"/>
                <w:spacing w:val="-51"/>
                <w:sz w:val="18"/>
                <w:szCs w:val="18"/>
              </w:rPr>
              <w:t xml:space="preserve"> </w:t>
            </w:r>
            <w:r>
              <w:rPr>
                <w:rFonts w:hint="eastAsia" w:ascii="仿宋" w:hAnsi="仿宋" w:eastAsia="仿宋" w:cs="仿宋"/>
                <w:spacing w:val="-51"/>
                <w:sz w:val="18"/>
                <w:szCs w:val="18"/>
                <w:lang w:eastAsia="zh-CN"/>
              </w:rPr>
              <w:t>、</w:t>
            </w:r>
            <w:r>
              <w:rPr>
                <w:rFonts w:ascii="仿宋" w:hAnsi="仿宋" w:eastAsia="仿宋" w:cs="仿宋"/>
                <w:spacing w:val="16"/>
                <w:sz w:val="18"/>
                <w:szCs w:val="18"/>
              </w:rPr>
              <w:t>自治区、直辖市人民政</w:t>
            </w:r>
            <w:r>
              <w:rPr>
                <w:rFonts w:ascii="仿宋" w:hAnsi="仿宋" w:eastAsia="仿宋" w:cs="仿宋"/>
                <w:spacing w:val="15"/>
                <w:sz w:val="18"/>
                <w:szCs w:val="18"/>
              </w:rPr>
              <w:t>府住</w:t>
            </w:r>
            <w:r>
              <w:rPr>
                <w:rFonts w:ascii="仿宋" w:hAnsi="仿宋" w:eastAsia="仿宋" w:cs="仿宋"/>
                <w:sz w:val="18"/>
                <w:szCs w:val="18"/>
              </w:rPr>
              <w:t xml:space="preserve">  </w:t>
            </w:r>
            <w:r>
              <w:rPr>
                <w:rFonts w:ascii="仿宋" w:hAnsi="仿宋" w:eastAsia="仿宋" w:cs="仿宋"/>
                <w:spacing w:val="18"/>
                <w:sz w:val="18"/>
                <w:szCs w:val="18"/>
              </w:rPr>
              <w:t>房城乡建设主管部门不再将其列入审查机构名录：</w:t>
            </w:r>
          </w:p>
        </w:tc>
        <w:tc>
          <w:tcPr>
            <w:tcW w:w="1433"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4" w:hRule="atLeast"/>
        </w:trPr>
        <w:tc>
          <w:tcPr>
            <w:tcW w:w="652"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59" w:line="191" w:lineRule="auto"/>
              <w:ind w:left="218"/>
            </w:pPr>
            <w:r>
              <w:rPr>
                <w:spacing w:val="-4"/>
              </w:rPr>
              <w:t>188</w:t>
            </w:r>
          </w:p>
        </w:tc>
        <w:tc>
          <w:tcPr>
            <w:tcW w:w="1087"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0201802000</w:t>
            </w:r>
          </w:p>
        </w:tc>
        <w:tc>
          <w:tcPr>
            <w:tcW w:w="1087" w:type="dxa"/>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58" w:line="231" w:lineRule="auto"/>
              <w:ind w:left="44"/>
            </w:pPr>
            <w:r>
              <w:rPr>
                <w:spacing w:val="11"/>
              </w:rPr>
              <w:t>行政处罚</w:t>
            </w:r>
          </w:p>
        </w:tc>
        <w:tc>
          <w:tcPr>
            <w:tcW w:w="2714"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58" w:line="242" w:lineRule="auto"/>
              <w:ind w:left="61" w:right="45" w:firstLine="6"/>
              <w:jc w:val="both"/>
              <w:rPr>
                <w:rFonts w:ascii="仿宋" w:hAnsi="仿宋" w:eastAsia="仿宋" w:cs="仿宋"/>
                <w:sz w:val="18"/>
                <w:szCs w:val="18"/>
              </w:rPr>
            </w:pPr>
            <w:r>
              <w:rPr>
                <w:rFonts w:ascii="仿宋" w:hAnsi="仿宋" w:eastAsia="仿宋" w:cs="仿宋"/>
                <w:spacing w:val="19"/>
                <w:sz w:val="18"/>
                <w:szCs w:val="18"/>
              </w:rPr>
              <w:t>对房屋建筑和市政基础设施工</w:t>
            </w:r>
            <w:r>
              <w:rPr>
                <w:rFonts w:ascii="仿宋" w:hAnsi="仿宋" w:eastAsia="仿宋" w:cs="仿宋"/>
                <w:spacing w:val="2"/>
                <w:sz w:val="18"/>
                <w:szCs w:val="18"/>
              </w:rPr>
              <w:t xml:space="preserve"> </w:t>
            </w:r>
            <w:r>
              <w:rPr>
                <w:rFonts w:ascii="仿宋" w:hAnsi="仿宋" w:eastAsia="仿宋" w:cs="仿宋"/>
                <w:spacing w:val="19"/>
                <w:sz w:val="18"/>
                <w:szCs w:val="18"/>
              </w:rPr>
              <w:t>程施工图设计文件审查机构使</w:t>
            </w:r>
            <w:r>
              <w:rPr>
                <w:rFonts w:ascii="仿宋" w:hAnsi="仿宋" w:eastAsia="仿宋" w:cs="仿宋"/>
                <w:spacing w:val="6"/>
                <w:sz w:val="18"/>
                <w:szCs w:val="18"/>
              </w:rPr>
              <w:t xml:space="preserve"> </w:t>
            </w:r>
            <w:r>
              <w:rPr>
                <w:rFonts w:ascii="仿宋" w:hAnsi="仿宋" w:eastAsia="仿宋" w:cs="仿宋"/>
                <w:spacing w:val="19"/>
                <w:sz w:val="18"/>
                <w:szCs w:val="18"/>
              </w:rPr>
              <w:t>用不符合条件审查人员的处罚</w:t>
            </w:r>
          </w:p>
        </w:tc>
        <w:tc>
          <w:tcPr>
            <w:tcW w:w="881" w:type="dxa"/>
            <w:vAlign w:val="top"/>
          </w:tcPr>
          <w:p>
            <w:pPr>
              <w:rPr>
                <w:rFonts w:ascii="Arial"/>
                <w:sz w:val="21"/>
              </w:rPr>
            </w:pPr>
          </w:p>
        </w:tc>
        <w:tc>
          <w:tcPr>
            <w:tcW w:w="6297" w:type="dxa"/>
            <w:vAlign w:val="top"/>
          </w:tcPr>
          <w:p>
            <w:pPr>
              <w:spacing w:before="49" w:line="238" w:lineRule="auto"/>
              <w:ind w:left="67" w:right="206" w:hanging="24"/>
              <w:rPr>
                <w:rFonts w:ascii="仿宋" w:hAnsi="仿宋" w:eastAsia="仿宋" w:cs="仿宋"/>
                <w:sz w:val="18"/>
                <w:szCs w:val="18"/>
              </w:rPr>
            </w:pPr>
            <w:r>
              <w:rPr>
                <w:rFonts w:ascii="仿宋" w:hAnsi="仿宋" w:eastAsia="仿宋" w:cs="仿宋"/>
                <w:spacing w:val="20"/>
                <w:sz w:val="18"/>
                <w:szCs w:val="18"/>
              </w:rPr>
              <w:t>【规章】</w:t>
            </w:r>
            <w:r>
              <w:rPr>
                <w:rFonts w:ascii="仿宋" w:hAnsi="仿宋" w:eastAsia="仿宋" w:cs="仿宋"/>
                <w:spacing w:val="-49"/>
                <w:sz w:val="18"/>
                <w:szCs w:val="18"/>
              </w:rPr>
              <w:t xml:space="preserve"> </w:t>
            </w:r>
            <w:r>
              <w:rPr>
                <w:rFonts w:ascii="仿宋" w:hAnsi="仿宋" w:eastAsia="仿宋" w:cs="仿宋"/>
                <w:spacing w:val="20"/>
                <w:sz w:val="18"/>
                <w:szCs w:val="18"/>
              </w:rPr>
              <w:t>《房屋建筑和市政基础设施工程施工图设计文件</w:t>
            </w:r>
            <w:r>
              <w:rPr>
                <w:rFonts w:ascii="仿宋" w:hAnsi="仿宋" w:eastAsia="仿宋" w:cs="仿宋"/>
                <w:spacing w:val="19"/>
                <w:sz w:val="18"/>
                <w:szCs w:val="18"/>
              </w:rPr>
              <w:t>审查管理办</w:t>
            </w:r>
            <w:r>
              <w:rPr>
                <w:rFonts w:ascii="仿宋" w:hAnsi="仿宋" w:eastAsia="仿宋" w:cs="仿宋"/>
                <w:sz w:val="18"/>
                <w:szCs w:val="18"/>
              </w:rPr>
              <w:t xml:space="preserve"> </w:t>
            </w:r>
            <w:r>
              <w:rPr>
                <w:rFonts w:ascii="仿宋" w:hAnsi="仿宋" w:eastAsia="仿宋" w:cs="仿宋"/>
                <w:spacing w:val="14"/>
                <w:sz w:val="18"/>
                <w:szCs w:val="18"/>
              </w:rPr>
              <w:t>法》</w:t>
            </w:r>
            <w:r>
              <w:rPr>
                <w:rFonts w:ascii="仿宋" w:hAnsi="仿宋" w:eastAsia="仿宋" w:cs="仿宋"/>
                <w:spacing w:val="-46"/>
                <w:sz w:val="18"/>
                <w:szCs w:val="18"/>
              </w:rPr>
              <w:t xml:space="preserve"> </w:t>
            </w:r>
            <w:r>
              <w:rPr>
                <w:rFonts w:ascii="仿宋" w:hAnsi="仿宋" w:eastAsia="仿宋" w:cs="仿宋"/>
                <w:spacing w:val="14"/>
                <w:sz w:val="18"/>
                <w:szCs w:val="18"/>
              </w:rPr>
              <w:t>（住房和城乡建设部令第13号）</w:t>
            </w:r>
          </w:p>
          <w:p>
            <w:pPr>
              <w:spacing w:before="28" w:line="238" w:lineRule="auto"/>
              <w:ind w:left="81" w:right="206" w:firstLine="396"/>
              <w:rPr>
                <w:rFonts w:ascii="仿宋" w:hAnsi="仿宋" w:eastAsia="仿宋" w:cs="仿宋"/>
                <w:sz w:val="18"/>
                <w:szCs w:val="18"/>
              </w:rPr>
            </w:pPr>
            <w:r>
              <w:rPr>
                <w:rFonts w:ascii="仿宋" w:hAnsi="仿宋" w:eastAsia="仿宋" w:cs="仿宋"/>
                <w:spacing w:val="19"/>
                <w:sz w:val="18"/>
                <w:szCs w:val="18"/>
              </w:rPr>
              <w:t>第十九条  县级以上人民政府住房城乡建设主管部门应当加强对</w:t>
            </w:r>
            <w:r>
              <w:rPr>
                <w:rFonts w:ascii="仿宋" w:hAnsi="仿宋" w:eastAsia="仿宋" w:cs="仿宋"/>
                <w:spacing w:val="10"/>
                <w:sz w:val="18"/>
                <w:szCs w:val="18"/>
              </w:rPr>
              <w:t xml:space="preserve"> </w:t>
            </w:r>
            <w:r>
              <w:rPr>
                <w:rFonts w:ascii="仿宋" w:hAnsi="仿宋" w:eastAsia="仿宋" w:cs="仿宋"/>
                <w:spacing w:val="17"/>
                <w:sz w:val="18"/>
                <w:szCs w:val="18"/>
              </w:rPr>
              <w:t>审查机构的监督检查，主要检查下列内容：</w:t>
            </w:r>
          </w:p>
          <w:p>
            <w:pPr>
              <w:spacing w:before="22" w:line="231" w:lineRule="auto"/>
              <w:ind w:left="462"/>
              <w:rPr>
                <w:rFonts w:ascii="仿宋" w:hAnsi="仿宋" w:eastAsia="仿宋" w:cs="仿宋"/>
                <w:sz w:val="18"/>
                <w:szCs w:val="18"/>
              </w:rPr>
            </w:pPr>
            <w:r>
              <w:rPr>
                <w:rFonts w:ascii="仿宋" w:hAnsi="仿宋" w:eastAsia="仿宋" w:cs="仿宋"/>
                <w:spacing w:val="14"/>
                <w:sz w:val="18"/>
                <w:szCs w:val="18"/>
              </w:rPr>
              <w:t>（三）</w:t>
            </w:r>
            <w:r>
              <w:rPr>
                <w:rFonts w:ascii="仿宋" w:hAnsi="仿宋" w:eastAsia="仿宋" w:cs="仿宋"/>
                <w:spacing w:val="-32"/>
                <w:sz w:val="18"/>
                <w:szCs w:val="18"/>
              </w:rPr>
              <w:t xml:space="preserve"> </w:t>
            </w:r>
            <w:r>
              <w:rPr>
                <w:rFonts w:ascii="仿宋" w:hAnsi="仿宋" w:eastAsia="仿宋" w:cs="仿宋"/>
                <w:spacing w:val="14"/>
                <w:sz w:val="18"/>
                <w:szCs w:val="18"/>
              </w:rPr>
              <w:t>是否使用不符合条件的审查人员；</w:t>
            </w:r>
          </w:p>
          <w:p>
            <w:pPr>
              <w:spacing w:before="28" w:line="244" w:lineRule="auto"/>
              <w:ind w:left="55" w:right="107" w:firstLine="422"/>
              <w:rPr>
                <w:rFonts w:ascii="仿宋" w:hAnsi="仿宋" w:eastAsia="仿宋" w:cs="仿宋"/>
                <w:sz w:val="18"/>
                <w:szCs w:val="18"/>
              </w:rPr>
            </w:pPr>
            <w:r>
              <w:rPr>
                <w:rFonts w:ascii="仿宋" w:hAnsi="仿宋" w:eastAsia="仿宋" w:cs="仿宋"/>
                <w:spacing w:val="17"/>
                <w:sz w:val="18"/>
                <w:szCs w:val="18"/>
              </w:rPr>
              <w:t>第二十四条第一款</w:t>
            </w:r>
            <w:r>
              <w:rPr>
                <w:rFonts w:ascii="仿宋" w:hAnsi="仿宋" w:eastAsia="仿宋" w:cs="仿宋"/>
                <w:spacing w:val="35"/>
                <w:sz w:val="18"/>
                <w:szCs w:val="18"/>
              </w:rPr>
              <w:t xml:space="preserve">  </w:t>
            </w:r>
            <w:r>
              <w:rPr>
                <w:rFonts w:ascii="仿宋" w:hAnsi="仿宋" w:eastAsia="仿宋" w:cs="仿宋"/>
                <w:spacing w:val="17"/>
                <w:sz w:val="18"/>
                <w:szCs w:val="18"/>
              </w:rPr>
              <w:t>审查机构违反本办法规定</w:t>
            </w:r>
            <w:r>
              <w:rPr>
                <w:rFonts w:ascii="仿宋" w:hAnsi="仿宋" w:eastAsia="仿宋" w:cs="仿宋"/>
                <w:spacing w:val="-52"/>
                <w:sz w:val="18"/>
                <w:szCs w:val="18"/>
              </w:rPr>
              <w:t xml:space="preserve"> </w:t>
            </w:r>
            <w:r>
              <w:rPr>
                <w:rFonts w:ascii="仿宋" w:hAnsi="仿宋" w:eastAsia="仿宋" w:cs="仿宋"/>
                <w:spacing w:val="16"/>
                <w:sz w:val="18"/>
                <w:szCs w:val="18"/>
              </w:rPr>
              <w:t>，有下列行为之一</w:t>
            </w:r>
            <w:r>
              <w:rPr>
                <w:rFonts w:ascii="仿宋" w:hAnsi="仿宋" w:eastAsia="仿宋" w:cs="仿宋"/>
                <w:sz w:val="18"/>
                <w:szCs w:val="18"/>
              </w:rPr>
              <w:t xml:space="preserve">  </w:t>
            </w:r>
            <w:r>
              <w:rPr>
                <w:rFonts w:ascii="仿宋" w:hAnsi="仿宋" w:eastAsia="仿宋" w:cs="仿宋"/>
                <w:spacing w:val="17"/>
                <w:sz w:val="18"/>
                <w:szCs w:val="18"/>
              </w:rPr>
              <w:t>的， 由县级以上地方人民政府住房城乡建设主管部门责令改正，处</w:t>
            </w:r>
            <w:r>
              <w:rPr>
                <w:rFonts w:ascii="仿宋" w:hAnsi="仿宋" w:eastAsia="仿宋" w:cs="仿宋"/>
                <w:spacing w:val="16"/>
                <w:sz w:val="18"/>
                <w:szCs w:val="18"/>
              </w:rPr>
              <w:t>3万</w:t>
            </w:r>
            <w:r>
              <w:rPr>
                <w:rFonts w:ascii="仿宋" w:hAnsi="仿宋" w:eastAsia="仿宋" w:cs="仿宋"/>
                <w:sz w:val="18"/>
                <w:szCs w:val="18"/>
              </w:rPr>
              <w:t xml:space="preserve"> </w:t>
            </w:r>
            <w:r>
              <w:rPr>
                <w:rFonts w:ascii="仿宋" w:hAnsi="仿宋" w:eastAsia="仿宋" w:cs="仿宋"/>
                <w:spacing w:val="13"/>
                <w:sz w:val="18"/>
                <w:szCs w:val="18"/>
              </w:rPr>
              <w:t>元罚款，并记入信用档案</w:t>
            </w:r>
            <w:r>
              <w:rPr>
                <w:rFonts w:ascii="仿宋" w:hAnsi="仿宋" w:eastAsia="仿宋" w:cs="仿宋"/>
                <w:spacing w:val="-52"/>
                <w:sz w:val="18"/>
                <w:szCs w:val="18"/>
              </w:rPr>
              <w:t xml:space="preserve"> </w:t>
            </w:r>
            <w:r>
              <w:rPr>
                <w:rFonts w:ascii="仿宋" w:hAnsi="仿宋" w:eastAsia="仿宋" w:cs="仿宋"/>
                <w:spacing w:val="13"/>
                <w:sz w:val="18"/>
                <w:szCs w:val="18"/>
              </w:rPr>
              <w:t>；情节严重的</w:t>
            </w:r>
            <w:r>
              <w:rPr>
                <w:rFonts w:ascii="仿宋" w:hAnsi="仿宋" w:eastAsia="仿宋" w:cs="仿宋"/>
                <w:spacing w:val="-52"/>
                <w:sz w:val="18"/>
                <w:szCs w:val="18"/>
              </w:rPr>
              <w:t xml:space="preserve"> </w:t>
            </w:r>
            <w:r>
              <w:rPr>
                <w:rFonts w:ascii="仿宋" w:hAnsi="仿宋" w:eastAsia="仿宋" w:cs="仿宋"/>
                <w:spacing w:val="13"/>
                <w:sz w:val="18"/>
                <w:szCs w:val="18"/>
              </w:rPr>
              <w:t>，省</w:t>
            </w:r>
            <w:r>
              <w:rPr>
                <w:rFonts w:ascii="仿宋" w:hAnsi="仿宋" w:eastAsia="仿宋" w:cs="仿宋"/>
                <w:spacing w:val="-54"/>
                <w:sz w:val="18"/>
                <w:szCs w:val="18"/>
              </w:rPr>
              <w:t xml:space="preserve"> </w:t>
            </w:r>
            <w:r>
              <w:rPr>
                <w:rFonts w:ascii="仿宋" w:hAnsi="仿宋" w:eastAsia="仿宋" w:cs="仿宋"/>
                <w:spacing w:val="13"/>
                <w:sz w:val="18"/>
                <w:szCs w:val="18"/>
              </w:rPr>
              <w:t>、</w:t>
            </w:r>
            <w:r>
              <w:rPr>
                <w:rFonts w:ascii="仿宋" w:hAnsi="仿宋" w:eastAsia="仿宋" w:cs="仿宋"/>
                <w:spacing w:val="32"/>
                <w:sz w:val="18"/>
                <w:szCs w:val="18"/>
              </w:rPr>
              <w:t xml:space="preserve"> </w:t>
            </w:r>
            <w:r>
              <w:rPr>
                <w:rFonts w:ascii="仿宋" w:hAnsi="仿宋" w:eastAsia="仿宋" w:cs="仿宋"/>
                <w:spacing w:val="13"/>
                <w:sz w:val="18"/>
                <w:szCs w:val="18"/>
              </w:rPr>
              <w:t>自治区、直辖市人</w:t>
            </w:r>
            <w:r>
              <w:rPr>
                <w:rFonts w:ascii="仿宋" w:hAnsi="仿宋" w:eastAsia="仿宋" w:cs="仿宋"/>
                <w:spacing w:val="12"/>
                <w:sz w:val="18"/>
                <w:szCs w:val="18"/>
              </w:rPr>
              <w:t>民政</w:t>
            </w:r>
            <w:r>
              <w:rPr>
                <w:rFonts w:ascii="仿宋" w:hAnsi="仿宋" w:eastAsia="仿宋" w:cs="仿宋"/>
                <w:sz w:val="18"/>
                <w:szCs w:val="18"/>
              </w:rPr>
              <w:t xml:space="preserve">  </w:t>
            </w:r>
            <w:r>
              <w:rPr>
                <w:rFonts w:ascii="仿宋" w:hAnsi="仿宋" w:eastAsia="仿宋" w:cs="仿宋"/>
                <w:spacing w:val="19"/>
                <w:sz w:val="18"/>
                <w:szCs w:val="18"/>
              </w:rPr>
              <w:t>府住房城乡建设主管部门不再将其列入审查机构名录：</w:t>
            </w:r>
          </w:p>
          <w:p>
            <w:pPr>
              <w:spacing w:before="1" w:line="229" w:lineRule="auto"/>
              <w:ind w:left="474"/>
              <w:rPr>
                <w:rFonts w:ascii="仿宋" w:hAnsi="仿宋" w:eastAsia="仿宋" w:cs="仿宋"/>
                <w:sz w:val="12"/>
                <w:szCs w:val="12"/>
              </w:rPr>
            </w:pPr>
            <w:r>
              <w:rPr>
                <w:rFonts w:ascii="仿宋" w:hAnsi="仿宋" w:eastAsia="仿宋" w:cs="仿宋"/>
                <w:spacing w:val="17"/>
                <w:sz w:val="12"/>
                <w:szCs w:val="12"/>
              </w:rPr>
              <w:t>（  二</w:t>
            </w:r>
            <w:r>
              <w:rPr>
                <w:rFonts w:ascii="仿宋" w:hAnsi="仿宋" w:eastAsia="仿宋" w:cs="仿宋"/>
                <w:spacing w:val="49"/>
                <w:sz w:val="12"/>
                <w:szCs w:val="12"/>
              </w:rPr>
              <w:t xml:space="preserve"> </w:t>
            </w:r>
            <w:r>
              <w:rPr>
                <w:rFonts w:ascii="仿宋" w:hAnsi="仿宋" w:eastAsia="仿宋" w:cs="仿宋"/>
                <w:spacing w:val="17"/>
                <w:sz w:val="12"/>
                <w:szCs w:val="12"/>
              </w:rPr>
              <w:t>）</w:t>
            </w:r>
            <w:r>
              <w:rPr>
                <w:rFonts w:ascii="仿宋" w:hAnsi="仿宋" w:eastAsia="仿宋" w:cs="仿宋"/>
                <w:spacing w:val="32"/>
                <w:w w:val="101"/>
                <w:sz w:val="12"/>
                <w:szCs w:val="12"/>
              </w:rPr>
              <w:t xml:space="preserve"> </w:t>
            </w:r>
            <w:r>
              <w:rPr>
                <w:rFonts w:ascii="仿宋" w:hAnsi="仿宋" w:eastAsia="仿宋" w:cs="仿宋"/>
                <w:spacing w:val="17"/>
                <w:sz w:val="12"/>
                <w:szCs w:val="12"/>
              </w:rPr>
              <w:t>使</w:t>
            </w:r>
            <w:r>
              <w:rPr>
                <w:rFonts w:ascii="仿宋" w:hAnsi="仿宋" w:eastAsia="仿宋" w:cs="仿宋"/>
                <w:spacing w:val="-21"/>
                <w:sz w:val="12"/>
                <w:szCs w:val="12"/>
              </w:rPr>
              <w:t xml:space="preserve"> </w:t>
            </w:r>
            <w:r>
              <w:rPr>
                <w:rFonts w:ascii="仿宋" w:hAnsi="仿宋" w:eastAsia="仿宋" w:cs="仿宋"/>
                <w:spacing w:val="17"/>
                <w:sz w:val="12"/>
                <w:szCs w:val="12"/>
              </w:rPr>
              <w:t>用</w:t>
            </w:r>
            <w:r>
              <w:rPr>
                <w:rFonts w:ascii="仿宋" w:hAnsi="仿宋" w:eastAsia="仿宋" w:cs="仿宋"/>
                <w:spacing w:val="-20"/>
                <w:sz w:val="12"/>
                <w:szCs w:val="12"/>
              </w:rPr>
              <w:t xml:space="preserve"> </w:t>
            </w:r>
            <w:r>
              <w:rPr>
                <w:rFonts w:ascii="仿宋" w:hAnsi="仿宋" w:eastAsia="仿宋" w:cs="仿宋"/>
                <w:spacing w:val="17"/>
                <w:sz w:val="12"/>
                <w:szCs w:val="12"/>
              </w:rPr>
              <w:t>不</w:t>
            </w:r>
            <w:r>
              <w:rPr>
                <w:rFonts w:ascii="仿宋" w:hAnsi="仿宋" w:eastAsia="仿宋" w:cs="仿宋"/>
                <w:spacing w:val="-17"/>
                <w:sz w:val="12"/>
                <w:szCs w:val="12"/>
              </w:rPr>
              <w:t xml:space="preserve"> </w:t>
            </w:r>
            <w:r>
              <w:rPr>
                <w:rFonts w:ascii="仿宋" w:hAnsi="仿宋" w:eastAsia="仿宋" w:cs="仿宋"/>
                <w:spacing w:val="17"/>
                <w:sz w:val="12"/>
                <w:szCs w:val="12"/>
              </w:rPr>
              <w:t>符</w:t>
            </w:r>
            <w:r>
              <w:rPr>
                <w:rFonts w:ascii="仿宋" w:hAnsi="仿宋" w:eastAsia="仿宋" w:cs="仿宋"/>
                <w:spacing w:val="-17"/>
                <w:sz w:val="12"/>
                <w:szCs w:val="12"/>
              </w:rPr>
              <w:t xml:space="preserve"> </w:t>
            </w:r>
            <w:r>
              <w:rPr>
                <w:rFonts w:ascii="仿宋" w:hAnsi="仿宋" w:eastAsia="仿宋" w:cs="仿宋"/>
                <w:spacing w:val="17"/>
                <w:sz w:val="12"/>
                <w:szCs w:val="12"/>
              </w:rPr>
              <w:t>合</w:t>
            </w:r>
            <w:r>
              <w:rPr>
                <w:rFonts w:ascii="仿宋" w:hAnsi="仿宋" w:eastAsia="仿宋" w:cs="仿宋"/>
                <w:spacing w:val="-19"/>
                <w:sz w:val="12"/>
                <w:szCs w:val="12"/>
              </w:rPr>
              <w:t xml:space="preserve"> </w:t>
            </w:r>
            <w:r>
              <w:rPr>
                <w:rFonts w:ascii="仿宋" w:hAnsi="仿宋" w:eastAsia="仿宋" w:cs="仿宋"/>
                <w:spacing w:val="17"/>
                <w:sz w:val="12"/>
                <w:szCs w:val="12"/>
              </w:rPr>
              <w:t>条</w:t>
            </w:r>
            <w:r>
              <w:rPr>
                <w:rFonts w:ascii="仿宋" w:hAnsi="仿宋" w:eastAsia="仿宋" w:cs="仿宋"/>
                <w:spacing w:val="-23"/>
                <w:sz w:val="12"/>
                <w:szCs w:val="12"/>
              </w:rPr>
              <w:t xml:space="preserve"> </w:t>
            </w:r>
            <w:r>
              <w:rPr>
                <w:rFonts w:ascii="仿宋" w:hAnsi="仿宋" w:eastAsia="仿宋" w:cs="仿宋"/>
                <w:spacing w:val="17"/>
                <w:sz w:val="12"/>
                <w:szCs w:val="12"/>
              </w:rPr>
              <w:t>件</w:t>
            </w:r>
            <w:r>
              <w:rPr>
                <w:rFonts w:ascii="仿宋" w:hAnsi="仿宋" w:eastAsia="仿宋" w:cs="仿宋"/>
                <w:spacing w:val="-9"/>
                <w:sz w:val="12"/>
                <w:szCs w:val="12"/>
              </w:rPr>
              <w:t xml:space="preserve"> </w:t>
            </w:r>
            <w:r>
              <w:rPr>
                <w:rFonts w:ascii="仿宋" w:hAnsi="仿宋" w:eastAsia="仿宋" w:cs="仿宋"/>
                <w:spacing w:val="17"/>
                <w:sz w:val="12"/>
                <w:szCs w:val="12"/>
              </w:rPr>
              <w:t>审</w:t>
            </w:r>
            <w:r>
              <w:rPr>
                <w:rFonts w:ascii="仿宋" w:hAnsi="仿宋" w:eastAsia="仿宋" w:cs="仿宋"/>
                <w:spacing w:val="-19"/>
                <w:sz w:val="12"/>
                <w:szCs w:val="12"/>
              </w:rPr>
              <w:t xml:space="preserve"> </w:t>
            </w:r>
            <w:r>
              <w:rPr>
                <w:rFonts w:ascii="仿宋" w:hAnsi="仿宋" w:eastAsia="仿宋" w:cs="仿宋"/>
                <w:spacing w:val="17"/>
                <w:sz w:val="12"/>
                <w:szCs w:val="12"/>
              </w:rPr>
              <w:t>查</w:t>
            </w:r>
            <w:r>
              <w:rPr>
                <w:rFonts w:ascii="仿宋" w:hAnsi="仿宋" w:eastAsia="仿宋" w:cs="仿宋"/>
                <w:spacing w:val="-21"/>
                <w:sz w:val="12"/>
                <w:szCs w:val="12"/>
              </w:rPr>
              <w:t xml:space="preserve"> </w:t>
            </w:r>
            <w:r>
              <w:rPr>
                <w:rFonts w:ascii="仿宋" w:hAnsi="仿宋" w:eastAsia="仿宋" w:cs="仿宋"/>
                <w:spacing w:val="17"/>
                <w:sz w:val="12"/>
                <w:szCs w:val="12"/>
              </w:rPr>
              <w:t>人</w:t>
            </w:r>
            <w:r>
              <w:rPr>
                <w:rFonts w:ascii="仿宋" w:hAnsi="仿宋" w:eastAsia="仿宋" w:cs="仿宋"/>
                <w:spacing w:val="-8"/>
                <w:sz w:val="12"/>
                <w:szCs w:val="12"/>
              </w:rPr>
              <w:t xml:space="preserve"> </w:t>
            </w:r>
            <w:r>
              <w:rPr>
                <w:rFonts w:ascii="仿宋" w:hAnsi="仿宋" w:eastAsia="仿宋" w:cs="仿宋"/>
                <w:spacing w:val="17"/>
                <w:sz w:val="12"/>
                <w:szCs w:val="12"/>
              </w:rPr>
              <w:t>员</w:t>
            </w:r>
            <w:r>
              <w:rPr>
                <w:rFonts w:ascii="仿宋" w:hAnsi="仿宋" w:eastAsia="仿宋" w:cs="仿宋"/>
                <w:spacing w:val="-12"/>
                <w:sz w:val="12"/>
                <w:szCs w:val="12"/>
              </w:rPr>
              <w:t xml:space="preserve"> </w:t>
            </w:r>
            <w:r>
              <w:rPr>
                <w:rFonts w:ascii="仿宋" w:hAnsi="仿宋" w:eastAsia="仿宋" w:cs="仿宋"/>
                <w:spacing w:val="17"/>
                <w:sz w:val="12"/>
                <w:szCs w:val="12"/>
              </w:rPr>
              <w:t>的</w:t>
            </w:r>
            <w:r>
              <w:rPr>
                <w:rFonts w:ascii="仿宋" w:hAnsi="仿宋" w:eastAsia="仿宋" w:cs="仿宋"/>
                <w:spacing w:val="-28"/>
                <w:sz w:val="12"/>
                <w:szCs w:val="12"/>
              </w:rPr>
              <w:t xml:space="preserve"> </w:t>
            </w:r>
            <w:r>
              <w:rPr>
                <w:rFonts w:ascii="仿宋" w:hAnsi="仿宋" w:eastAsia="仿宋" w:cs="仿宋"/>
                <w:spacing w:val="17"/>
                <w:sz w:val="12"/>
                <w:szCs w:val="12"/>
              </w:rPr>
              <w:t>；</w:t>
            </w:r>
          </w:p>
        </w:tc>
        <w:tc>
          <w:tcPr>
            <w:tcW w:w="1433" w:type="dxa"/>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3" w:hRule="atLeast"/>
        </w:trPr>
        <w:tc>
          <w:tcPr>
            <w:tcW w:w="652"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58" w:line="191" w:lineRule="auto"/>
              <w:ind w:left="218"/>
            </w:pPr>
            <w:r>
              <w:rPr>
                <w:spacing w:val="-4"/>
              </w:rPr>
              <w:t>189</w:t>
            </w:r>
          </w:p>
        </w:tc>
        <w:tc>
          <w:tcPr>
            <w:tcW w:w="1087"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0201803000</w:t>
            </w:r>
          </w:p>
        </w:tc>
        <w:tc>
          <w:tcPr>
            <w:tcW w:w="1087"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59" w:line="231" w:lineRule="auto"/>
              <w:ind w:left="44"/>
            </w:pPr>
            <w:r>
              <w:rPr>
                <w:spacing w:val="11"/>
              </w:rPr>
              <w:t>行政处罚</w:t>
            </w:r>
          </w:p>
        </w:tc>
        <w:tc>
          <w:tcPr>
            <w:tcW w:w="2714" w:type="dxa"/>
            <w:vAlign w:val="top"/>
          </w:tcPr>
          <w:p>
            <w:pPr>
              <w:spacing w:line="349" w:lineRule="auto"/>
              <w:rPr>
                <w:rFonts w:ascii="Arial"/>
                <w:sz w:val="21"/>
              </w:rPr>
            </w:pPr>
          </w:p>
          <w:p>
            <w:pPr>
              <w:spacing w:line="349" w:lineRule="auto"/>
              <w:rPr>
                <w:rFonts w:ascii="Arial"/>
                <w:sz w:val="21"/>
              </w:rPr>
            </w:pPr>
          </w:p>
          <w:p>
            <w:pPr>
              <w:spacing w:before="59" w:line="245" w:lineRule="auto"/>
              <w:ind w:left="63" w:right="50" w:firstLine="3"/>
              <w:jc w:val="both"/>
              <w:rPr>
                <w:rFonts w:ascii="仿宋" w:hAnsi="仿宋" w:eastAsia="仿宋" w:cs="仿宋"/>
                <w:sz w:val="18"/>
                <w:szCs w:val="18"/>
              </w:rPr>
            </w:pPr>
            <w:r>
              <w:rPr>
                <w:rFonts w:ascii="仿宋" w:hAnsi="仿宋" w:eastAsia="仿宋" w:cs="仿宋"/>
                <w:spacing w:val="18"/>
                <w:sz w:val="18"/>
                <w:szCs w:val="18"/>
              </w:rPr>
              <w:t>对房屋建筑和市政基础设施工</w:t>
            </w:r>
            <w:r>
              <w:rPr>
                <w:rFonts w:ascii="仿宋" w:hAnsi="仿宋" w:eastAsia="仿宋" w:cs="仿宋"/>
                <w:sz w:val="18"/>
                <w:szCs w:val="18"/>
              </w:rPr>
              <w:t xml:space="preserve"> </w:t>
            </w:r>
            <w:r>
              <w:rPr>
                <w:rFonts w:ascii="仿宋" w:hAnsi="仿宋" w:eastAsia="仿宋" w:cs="仿宋"/>
                <w:spacing w:val="18"/>
                <w:sz w:val="18"/>
                <w:szCs w:val="18"/>
              </w:rPr>
              <w:t>程施工图设计文件审查机构未</w:t>
            </w:r>
            <w:r>
              <w:rPr>
                <w:rFonts w:ascii="仿宋" w:hAnsi="仿宋" w:eastAsia="仿宋" w:cs="仿宋"/>
                <w:spacing w:val="2"/>
                <w:sz w:val="18"/>
                <w:szCs w:val="18"/>
              </w:rPr>
              <w:t xml:space="preserve"> </w:t>
            </w:r>
            <w:r>
              <w:rPr>
                <w:rFonts w:ascii="仿宋" w:hAnsi="仿宋" w:eastAsia="仿宋" w:cs="仿宋"/>
                <w:spacing w:val="19"/>
                <w:sz w:val="18"/>
                <w:szCs w:val="18"/>
              </w:rPr>
              <w:t>按规定的审查内容进行审查的</w:t>
            </w:r>
          </w:p>
          <w:p>
            <w:pPr>
              <w:spacing w:before="18" w:line="234" w:lineRule="auto"/>
              <w:ind w:left="1183"/>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spacing w:before="53" w:line="239" w:lineRule="auto"/>
              <w:ind w:left="67" w:right="208" w:hanging="27"/>
              <w:rPr>
                <w:rFonts w:ascii="仿宋" w:hAnsi="仿宋" w:eastAsia="仿宋" w:cs="仿宋"/>
                <w:sz w:val="18"/>
                <w:szCs w:val="18"/>
              </w:rPr>
            </w:pPr>
            <w:r>
              <w:rPr>
                <w:rFonts w:ascii="仿宋" w:hAnsi="仿宋" w:eastAsia="仿宋" w:cs="仿宋"/>
                <w:spacing w:val="20"/>
                <w:sz w:val="18"/>
                <w:szCs w:val="18"/>
              </w:rPr>
              <w:t>【规章】</w:t>
            </w:r>
            <w:r>
              <w:rPr>
                <w:rFonts w:ascii="仿宋" w:hAnsi="仿宋" w:eastAsia="仿宋" w:cs="仿宋"/>
                <w:spacing w:val="-49"/>
                <w:sz w:val="18"/>
                <w:szCs w:val="18"/>
              </w:rPr>
              <w:t xml:space="preserve"> </w:t>
            </w:r>
            <w:r>
              <w:rPr>
                <w:rFonts w:ascii="仿宋" w:hAnsi="仿宋" w:eastAsia="仿宋" w:cs="仿宋"/>
                <w:spacing w:val="20"/>
                <w:sz w:val="18"/>
                <w:szCs w:val="18"/>
              </w:rPr>
              <w:t>《房屋建筑和市政基础设施工程施工图设计文件</w:t>
            </w:r>
            <w:r>
              <w:rPr>
                <w:rFonts w:ascii="仿宋" w:hAnsi="仿宋" w:eastAsia="仿宋" w:cs="仿宋"/>
                <w:spacing w:val="19"/>
                <w:sz w:val="18"/>
                <w:szCs w:val="18"/>
              </w:rPr>
              <w:t>审查管理办</w:t>
            </w:r>
            <w:r>
              <w:rPr>
                <w:rFonts w:ascii="仿宋" w:hAnsi="仿宋" w:eastAsia="仿宋" w:cs="仿宋"/>
                <w:sz w:val="18"/>
                <w:szCs w:val="18"/>
              </w:rPr>
              <w:t xml:space="preserve"> </w:t>
            </w:r>
            <w:r>
              <w:rPr>
                <w:rFonts w:ascii="仿宋" w:hAnsi="仿宋" w:eastAsia="仿宋" w:cs="仿宋"/>
                <w:spacing w:val="14"/>
                <w:sz w:val="18"/>
                <w:szCs w:val="18"/>
              </w:rPr>
              <w:t>法》</w:t>
            </w:r>
            <w:r>
              <w:rPr>
                <w:rFonts w:ascii="仿宋" w:hAnsi="仿宋" w:eastAsia="仿宋" w:cs="仿宋"/>
                <w:spacing w:val="-48"/>
                <w:sz w:val="18"/>
                <w:szCs w:val="18"/>
              </w:rPr>
              <w:t xml:space="preserve"> </w:t>
            </w:r>
            <w:r>
              <w:rPr>
                <w:rFonts w:ascii="仿宋" w:hAnsi="仿宋" w:eastAsia="仿宋" w:cs="仿宋"/>
                <w:spacing w:val="14"/>
                <w:sz w:val="18"/>
                <w:szCs w:val="18"/>
              </w:rPr>
              <w:t>（住房和城乡建设部令第13号）</w:t>
            </w:r>
          </w:p>
          <w:p>
            <w:pPr>
              <w:spacing w:before="26" w:line="238" w:lineRule="auto"/>
              <w:ind w:left="81" w:right="206" w:firstLine="396"/>
              <w:rPr>
                <w:rFonts w:ascii="仿宋" w:hAnsi="仿宋" w:eastAsia="仿宋" w:cs="仿宋"/>
                <w:sz w:val="18"/>
                <w:szCs w:val="18"/>
              </w:rPr>
            </w:pPr>
            <w:r>
              <w:rPr>
                <w:rFonts w:ascii="仿宋" w:hAnsi="仿宋" w:eastAsia="仿宋" w:cs="仿宋"/>
                <w:spacing w:val="19"/>
                <w:sz w:val="18"/>
                <w:szCs w:val="18"/>
              </w:rPr>
              <w:t>第十九条  县级以上人民政府住房城乡建设主管部门应当加强对</w:t>
            </w:r>
            <w:r>
              <w:rPr>
                <w:rFonts w:ascii="仿宋" w:hAnsi="仿宋" w:eastAsia="仿宋" w:cs="仿宋"/>
                <w:spacing w:val="10"/>
                <w:sz w:val="18"/>
                <w:szCs w:val="18"/>
              </w:rPr>
              <w:t xml:space="preserve"> </w:t>
            </w:r>
            <w:r>
              <w:rPr>
                <w:rFonts w:ascii="仿宋" w:hAnsi="仿宋" w:eastAsia="仿宋" w:cs="仿宋"/>
                <w:spacing w:val="17"/>
                <w:sz w:val="18"/>
                <w:szCs w:val="18"/>
              </w:rPr>
              <w:t>审查机构的监督检查，主要检查下列内容：</w:t>
            </w:r>
          </w:p>
          <w:p>
            <w:pPr>
              <w:spacing w:before="22" w:line="231" w:lineRule="auto"/>
              <w:ind w:left="462"/>
              <w:rPr>
                <w:rFonts w:ascii="仿宋" w:hAnsi="仿宋" w:eastAsia="仿宋" w:cs="仿宋"/>
                <w:sz w:val="18"/>
                <w:szCs w:val="18"/>
              </w:rPr>
            </w:pPr>
            <w:r>
              <w:rPr>
                <w:rFonts w:ascii="仿宋" w:hAnsi="仿宋" w:eastAsia="仿宋" w:cs="仿宋"/>
                <w:spacing w:val="14"/>
                <w:sz w:val="18"/>
                <w:szCs w:val="18"/>
              </w:rPr>
              <w:t>（四）</w:t>
            </w:r>
            <w:r>
              <w:rPr>
                <w:rFonts w:ascii="仿宋" w:hAnsi="仿宋" w:eastAsia="仿宋" w:cs="仿宋"/>
                <w:spacing w:val="-42"/>
                <w:sz w:val="18"/>
                <w:szCs w:val="18"/>
              </w:rPr>
              <w:t xml:space="preserve"> </w:t>
            </w:r>
            <w:r>
              <w:rPr>
                <w:rFonts w:ascii="仿宋" w:hAnsi="仿宋" w:eastAsia="仿宋" w:cs="仿宋"/>
                <w:spacing w:val="14"/>
                <w:sz w:val="18"/>
                <w:szCs w:val="18"/>
              </w:rPr>
              <w:t>是否按规定的内容进行审查；</w:t>
            </w:r>
          </w:p>
          <w:p>
            <w:pPr>
              <w:spacing w:before="30" w:line="244" w:lineRule="auto"/>
              <w:ind w:left="55" w:right="107" w:firstLine="422"/>
              <w:rPr>
                <w:rFonts w:ascii="仿宋" w:hAnsi="仿宋" w:eastAsia="仿宋" w:cs="仿宋"/>
                <w:sz w:val="18"/>
                <w:szCs w:val="18"/>
              </w:rPr>
            </w:pPr>
            <w:r>
              <w:rPr>
                <w:rFonts w:ascii="仿宋" w:hAnsi="仿宋" w:eastAsia="仿宋" w:cs="仿宋"/>
                <w:spacing w:val="17"/>
                <w:sz w:val="18"/>
                <w:szCs w:val="18"/>
              </w:rPr>
              <w:t>第二十四条第一款</w:t>
            </w:r>
            <w:r>
              <w:rPr>
                <w:rFonts w:ascii="仿宋" w:hAnsi="仿宋" w:eastAsia="仿宋" w:cs="仿宋"/>
                <w:spacing w:val="35"/>
                <w:sz w:val="18"/>
                <w:szCs w:val="18"/>
              </w:rPr>
              <w:t xml:space="preserve">  </w:t>
            </w:r>
            <w:r>
              <w:rPr>
                <w:rFonts w:ascii="仿宋" w:hAnsi="仿宋" w:eastAsia="仿宋" w:cs="仿宋"/>
                <w:spacing w:val="17"/>
                <w:sz w:val="18"/>
                <w:szCs w:val="18"/>
              </w:rPr>
              <w:t>审查机构违反本办法规定</w:t>
            </w:r>
            <w:r>
              <w:rPr>
                <w:rFonts w:ascii="仿宋" w:hAnsi="仿宋" w:eastAsia="仿宋" w:cs="仿宋"/>
                <w:spacing w:val="-52"/>
                <w:sz w:val="18"/>
                <w:szCs w:val="18"/>
              </w:rPr>
              <w:t xml:space="preserve"> </w:t>
            </w:r>
            <w:r>
              <w:rPr>
                <w:rFonts w:ascii="仿宋" w:hAnsi="仿宋" w:eastAsia="仿宋" w:cs="仿宋"/>
                <w:spacing w:val="16"/>
                <w:sz w:val="18"/>
                <w:szCs w:val="18"/>
              </w:rPr>
              <w:t>，有下列行为之一</w:t>
            </w:r>
            <w:r>
              <w:rPr>
                <w:rFonts w:ascii="仿宋" w:hAnsi="仿宋" w:eastAsia="仿宋" w:cs="仿宋"/>
                <w:sz w:val="18"/>
                <w:szCs w:val="18"/>
              </w:rPr>
              <w:t xml:space="preserve">  </w:t>
            </w:r>
            <w:r>
              <w:rPr>
                <w:rFonts w:ascii="仿宋" w:hAnsi="仿宋" w:eastAsia="仿宋" w:cs="仿宋"/>
                <w:spacing w:val="17"/>
                <w:sz w:val="18"/>
                <w:szCs w:val="18"/>
              </w:rPr>
              <w:t>的， 由县级以上地方人民政府住房城乡建设主管部门责令改正，处</w:t>
            </w:r>
            <w:r>
              <w:rPr>
                <w:rFonts w:ascii="仿宋" w:hAnsi="仿宋" w:eastAsia="仿宋" w:cs="仿宋"/>
                <w:spacing w:val="16"/>
                <w:sz w:val="18"/>
                <w:szCs w:val="18"/>
              </w:rPr>
              <w:t>3万</w:t>
            </w:r>
            <w:r>
              <w:rPr>
                <w:rFonts w:ascii="仿宋" w:hAnsi="仿宋" w:eastAsia="仿宋" w:cs="仿宋"/>
                <w:sz w:val="18"/>
                <w:szCs w:val="18"/>
              </w:rPr>
              <w:t xml:space="preserve"> </w:t>
            </w:r>
            <w:r>
              <w:rPr>
                <w:rFonts w:ascii="仿宋" w:hAnsi="仿宋" w:eastAsia="仿宋" w:cs="仿宋"/>
                <w:spacing w:val="13"/>
                <w:sz w:val="18"/>
                <w:szCs w:val="18"/>
              </w:rPr>
              <w:t>元罚款，并记入信用档案</w:t>
            </w:r>
            <w:r>
              <w:rPr>
                <w:rFonts w:ascii="仿宋" w:hAnsi="仿宋" w:eastAsia="仿宋" w:cs="仿宋"/>
                <w:spacing w:val="-52"/>
                <w:sz w:val="18"/>
                <w:szCs w:val="18"/>
              </w:rPr>
              <w:t xml:space="preserve"> </w:t>
            </w:r>
            <w:r>
              <w:rPr>
                <w:rFonts w:ascii="仿宋" w:hAnsi="仿宋" w:eastAsia="仿宋" w:cs="仿宋"/>
                <w:spacing w:val="13"/>
                <w:sz w:val="18"/>
                <w:szCs w:val="18"/>
              </w:rPr>
              <w:t>；情节严重的</w:t>
            </w:r>
            <w:r>
              <w:rPr>
                <w:rFonts w:ascii="仿宋" w:hAnsi="仿宋" w:eastAsia="仿宋" w:cs="仿宋"/>
                <w:spacing w:val="-52"/>
                <w:sz w:val="18"/>
                <w:szCs w:val="18"/>
              </w:rPr>
              <w:t xml:space="preserve"> </w:t>
            </w:r>
            <w:r>
              <w:rPr>
                <w:rFonts w:ascii="仿宋" w:hAnsi="仿宋" w:eastAsia="仿宋" w:cs="仿宋"/>
                <w:spacing w:val="13"/>
                <w:sz w:val="18"/>
                <w:szCs w:val="18"/>
              </w:rPr>
              <w:t>，省</w:t>
            </w:r>
            <w:r>
              <w:rPr>
                <w:rFonts w:ascii="仿宋" w:hAnsi="仿宋" w:eastAsia="仿宋" w:cs="仿宋"/>
                <w:spacing w:val="-54"/>
                <w:sz w:val="18"/>
                <w:szCs w:val="18"/>
              </w:rPr>
              <w:t xml:space="preserve"> </w:t>
            </w:r>
            <w:r>
              <w:rPr>
                <w:rFonts w:ascii="仿宋" w:hAnsi="仿宋" w:eastAsia="仿宋" w:cs="仿宋"/>
                <w:spacing w:val="13"/>
                <w:sz w:val="18"/>
                <w:szCs w:val="18"/>
              </w:rPr>
              <w:t>、</w:t>
            </w:r>
            <w:r>
              <w:rPr>
                <w:rFonts w:ascii="仿宋" w:hAnsi="仿宋" w:eastAsia="仿宋" w:cs="仿宋"/>
                <w:spacing w:val="32"/>
                <w:sz w:val="18"/>
                <w:szCs w:val="18"/>
              </w:rPr>
              <w:t xml:space="preserve"> </w:t>
            </w:r>
            <w:r>
              <w:rPr>
                <w:rFonts w:ascii="仿宋" w:hAnsi="仿宋" w:eastAsia="仿宋" w:cs="仿宋"/>
                <w:spacing w:val="13"/>
                <w:sz w:val="18"/>
                <w:szCs w:val="18"/>
              </w:rPr>
              <w:t>自治区、直辖市人</w:t>
            </w:r>
            <w:r>
              <w:rPr>
                <w:rFonts w:ascii="仿宋" w:hAnsi="仿宋" w:eastAsia="仿宋" w:cs="仿宋"/>
                <w:spacing w:val="12"/>
                <w:sz w:val="18"/>
                <w:szCs w:val="18"/>
              </w:rPr>
              <w:t>民政</w:t>
            </w:r>
            <w:r>
              <w:rPr>
                <w:rFonts w:ascii="仿宋" w:hAnsi="仿宋" w:eastAsia="仿宋" w:cs="仿宋"/>
                <w:sz w:val="18"/>
                <w:szCs w:val="18"/>
              </w:rPr>
              <w:t xml:space="preserve">  </w:t>
            </w:r>
            <w:r>
              <w:rPr>
                <w:rFonts w:ascii="仿宋" w:hAnsi="仿宋" w:eastAsia="仿宋" w:cs="仿宋"/>
                <w:spacing w:val="19"/>
                <w:sz w:val="18"/>
                <w:szCs w:val="18"/>
              </w:rPr>
              <w:t>府住房城乡建设主管部门不再将其列入审查机构名录：</w:t>
            </w:r>
          </w:p>
          <w:p>
            <w:pPr>
              <w:spacing w:before="4" w:line="214" w:lineRule="auto"/>
              <w:ind w:left="474"/>
              <w:rPr>
                <w:rFonts w:ascii="仿宋" w:hAnsi="仿宋" w:eastAsia="仿宋" w:cs="仿宋"/>
                <w:sz w:val="12"/>
                <w:szCs w:val="12"/>
              </w:rPr>
            </w:pPr>
            <w:r>
              <w:rPr>
                <w:rFonts w:ascii="仿宋" w:hAnsi="仿宋" w:eastAsia="仿宋" w:cs="仿宋"/>
                <w:spacing w:val="8"/>
                <w:sz w:val="12"/>
                <w:szCs w:val="12"/>
              </w:rPr>
              <w:t>（ 三 ）</w:t>
            </w:r>
            <w:r>
              <w:rPr>
                <w:rFonts w:ascii="仿宋" w:hAnsi="仿宋" w:eastAsia="仿宋" w:cs="仿宋"/>
                <w:spacing w:val="4"/>
                <w:sz w:val="12"/>
                <w:szCs w:val="12"/>
              </w:rPr>
              <w:t xml:space="preserve">   </w:t>
            </w:r>
            <w:r>
              <w:rPr>
                <w:rFonts w:ascii="仿宋" w:hAnsi="仿宋" w:eastAsia="仿宋" w:cs="仿宋"/>
                <w:spacing w:val="8"/>
                <w:sz w:val="12"/>
                <w:szCs w:val="12"/>
              </w:rPr>
              <w:t>未</w:t>
            </w:r>
            <w:r>
              <w:rPr>
                <w:rFonts w:ascii="仿宋" w:hAnsi="仿宋" w:eastAsia="仿宋" w:cs="仿宋"/>
                <w:spacing w:val="-8"/>
                <w:sz w:val="12"/>
                <w:szCs w:val="12"/>
              </w:rPr>
              <w:t xml:space="preserve"> </w:t>
            </w:r>
            <w:r>
              <w:rPr>
                <w:rFonts w:ascii="仿宋" w:hAnsi="仿宋" w:eastAsia="仿宋" w:cs="仿宋"/>
                <w:spacing w:val="8"/>
                <w:sz w:val="12"/>
                <w:szCs w:val="12"/>
              </w:rPr>
              <w:t>按</w:t>
            </w:r>
            <w:r>
              <w:rPr>
                <w:rFonts w:ascii="仿宋" w:hAnsi="仿宋" w:eastAsia="仿宋" w:cs="仿宋"/>
                <w:spacing w:val="-12"/>
                <w:sz w:val="12"/>
                <w:szCs w:val="12"/>
              </w:rPr>
              <w:t xml:space="preserve"> </w:t>
            </w:r>
            <w:r>
              <w:rPr>
                <w:rFonts w:ascii="仿宋" w:hAnsi="仿宋" w:eastAsia="仿宋" w:cs="仿宋"/>
                <w:spacing w:val="8"/>
                <w:sz w:val="12"/>
                <w:szCs w:val="12"/>
              </w:rPr>
              <w:t>规</w:t>
            </w:r>
            <w:r>
              <w:rPr>
                <w:rFonts w:ascii="仿宋" w:hAnsi="仿宋" w:eastAsia="仿宋" w:cs="仿宋"/>
                <w:spacing w:val="-7"/>
                <w:sz w:val="12"/>
                <w:szCs w:val="12"/>
              </w:rPr>
              <w:t xml:space="preserve"> </w:t>
            </w:r>
            <w:r>
              <w:rPr>
                <w:rFonts w:ascii="仿宋" w:hAnsi="仿宋" w:eastAsia="仿宋" w:cs="仿宋"/>
                <w:spacing w:val="8"/>
                <w:sz w:val="12"/>
                <w:szCs w:val="12"/>
              </w:rPr>
              <w:t>定 的 内</w:t>
            </w:r>
            <w:r>
              <w:rPr>
                <w:rFonts w:ascii="仿宋" w:hAnsi="仿宋" w:eastAsia="仿宋" w:cs="仿宋"/>
                <w:spacing w:val="-10"/>
                <w:sz w:val="12"/>
                <w:szCs w:val="12"/>
              </w:rPr>
              <w:t xml:space="preserve"> </w:t>
            </w:r>
            <w:r>
              <w:rPr>
                <w:rFonts w:ascii="仿宋" w:hAnsi="仿宋" w:eastAsia="仿宋" w:cs="仿宋"/>
                <w:spacing w:val="8"/>
                <w:sz w:val="12"/>
                <w:szCs w:val="12"/>
              </w:rPr>
              <w:t>容</w:t>
            </w:r>
            <w:r>
              <w:rPr>
                <w:rFonts w:ascii="仿宋" w:hAnsi="仿宋" w:eastAsia="仿宋" w:cs="仿宋"/>
                <w:spacing w:val="-8"/>
                <w:sz w:val="12"/>
                <w:szCs w:val="12"/>
              </w:rPr>
              <w:t xml:space="preserve"> </w:t>
            </w:r>
            <w:r>
              <w:rPr>
                <w:rFonts w:ascii="仿宋" w:hAnsi="仿宋" w:eastAsia="仿宋" w:cs="仿宋"/>
                <w:spacing w:val="8"/>
                <w:sz w:val="12"/>
                <w:szCs w:val="12"/>
              </w:rPr>
              <w:t>进</w:t>
            </w:r>
            <w:r>
              <w:rPr>
                <w:rFonts w:ascii="仿宋" w:hAnsi="仿宋" w:eastAsia="仿宋" w:cs="仿宋"/>
                <w:spacing w:val="-8"/>
                <w:sz w:val="12"/>
                <w:szCs w:val="12"/>
              </w:rPr>
              <w:t xml:space="preserve"> </w:t>
            </w:r>
            <w:r>
              <w:rPr>
                <w:rFonts w:ascii="仿宋" w:hAnsi="仿宋" w:eastAsia="仿宋" w:cs="仿宋"/>
                <w:spacing w:val="8"/>
                <w:sz w:val="12"/>
                <w:szCs w:val="12"/>
              </w:rPr>
              <w:t>行 审</w:t>
            </w:r>
            <w:r>
              <w:rPr>
                <w:rFonts w:ascii="仿宋" w:hAnsi="仿宋" w:eastAsia="仿宋" w:cs="仿宋"/>
                <w:spacing w:val="-11"/>
                <w:sz w:val="12"/>
                <w:szCs w:val="12"/>
              </w:rPr>
              <w:t xml:space="preserve"> </w:t>
            </w:r>
            <w:r>
              <w:rPr>
                <w:rFonts w:ascii="仿宋" w:hAnsi="仿宋" w:eastAsia="仿宋" w:cs="仿宋"/>
                <w:spacing w:val="8"/>
                <w:sz w:val="12"/>
                <w:szCs w:val="12"/>
              </w:rPr>
              <w:t>查</w:t>
            </w:r>
            <w:r>
              <w:rPr>
                <w:rFonts w:ascii="仿宋" w:hAnsi="仿宋" w:eastAsia="仿宋" w:cs="仿宋"/>
                <w:sz w:val="12"/>
                <w:szCs w:val="12"/>
              </w:rPr>
              <w:t xml:space="preserve"> </w:t>
            </w:r>
            <w:r>
              <w:rPr>
                <w:rFonts w:ascii="仿宋" w:hAnsi="仿宋" w:eastAsia="仿宋" w:cs="仿宋"/>
                <w:spacing w:val="8"/>
                <w:sz w:val="12"/>
                <w:szCs w:val="12"/>
              </w:rPr>
              <w:t>的</w:t>
            </w:r>
            <w:r>
              <w:rPr>
                <w:rFonts w:ascii="仿宋" w:hAnsi="仿宋" w:eastAsia="仿宋" w:cs="仿宋"/>
                <w:spacing w:val="-16"/>
                <w:sz w:val="12"/>
                <w:szCs w:val="12"/>
              </w:rPr>
              <w:t xml:space="preserve"> </w:t>
            </w:r>
            <w:r>
              <w:rPr>
                <w:rFonts w:ascii="仿宋" w:hAnsi="仿宋" w:eastAsia="仿宋" w:cs="仿宋"/>
                <w:spacing w:val="8"/>
                <w:sz w:val="12"/>
                <w:szCs w:val="12"/>
              </w:rPr>
              <w:t>；</w:t>
            </w:r>
          </w:p>
        </w:tc>
        <w:tc>
          <w:tcPr>
            <w:tcW w:w="1433"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9" w:hRule="atLeast"/>
        </w:trPr>
        <w:tc>
          <w:tcPr>
            <w:tcW w:w="652"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59" w:line="191" w:lineRule="auto"/>
              <w:ind w:left="218"/>
            </w:pPr>
            <w:r>
              <w:rPr>
                <w:spacing w:val="-4"/>
              </w:rPr>
              <w:t>190</w:t>
            </w:r>
          </w:p>
        </w:tc>
        <w:tc>
          <w:tcPr>
            <w:tcW w:w="1087"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0201804000</w:t>
            </w:r>
          </w:p>
        </w:tc>
        <w:tc>
          <w:tcPr>
            <w:tcW w:w="1087" w:type="dxa"/>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58" w:line="231" w:lineRule="auto"/>
              <w:ind w:left="44"/>
            </w:pPr>
            <w:r>
              <w:rPr>
                <w:spacing w:val="11"/>
              </w:rPr>
              <w:t>行政处罚</w:t>
            </w:r>
          </w:p>
        </w:tc>
        <w:tc>
          <w:tcPr>
            <w:tcW w:w="2714" w:type="dxa"/>
            <w:vAlign w:val="top"/>
          </w:tcPr>
          <w:p>
            <w:pPr>
              <w:spacing w:line="350" w:lineRule="auto"/>
              <w:rPr>
                <w:rFonts w:ascii="Arial"/>
                <w:sz w:val="21"/>
              </w:rPr>
            </w:pPr>
          </w:p>
          <w:p>
            <w:pPr>
              <w:spacing w:line="351"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对房屋建筑和市政基础设施工</w:t>
            </w:r>
          </w:p>
          <w:p>
            <w:pPr>
              <w:spacing w:before="20" w:line="233" w:lineRule="auto"/>
              <w:ind w:left="65"/>
              <w:rPr>
                <w:rFonts w:ascii="仿宋" w:hAnsi="仿宋" w:eastAsia="仿宋" w:cs="仿宋"/>
                <w:sz w:val="18"/>
                <w:szCs w:val="18"/>
              </w:rPr>
            </w:pPr>
            <w:r>
              <w:rPr>
                <w:rFonts w:ascii="仿宋" w:hAnsi="仿宋" w:eastAsia="仿宋" w:cs="仿宋"/>
                <w:spacing w:val="18"/>
                <w:sz w:val="18"/>
                <w:szCs w:val="18"/>
              </w:rPr>
              <w:t>程施工图设计文件审查机构未</w:t>
            </w:r>
          </w:p>
          <w:p>
            <w:pPr>
              <w:spacing w:before="17" w:line="233" w:lineRule="auto"/>
              <w:ind w:left="63"/>
              <w:rPr>
                <w:rFonts w:ascii="仿宋" w:hAnsi="仿宋" w:eastAsia="仿宋" w:cs="仿宋"/>
                <w:sz w:val="18"/>
                <w:szCs w:val="18"/>
              </w:rPr>
            </w:pPr>
            <w:r>
              <w:rPr>
                <w:rFonts w:ascii="仿宋" w:hAnsi="仿宋" w:eastAsia="仿宋" w:cs="仿宋"/>
                <w:spacing w:val="19"/>
                <w:sz w:val="18"/>
                <w:szCs w:val="18"/>
              </w:rPr>
              <w:t>按规定上报审查过程中发现的</w:t>
            </w:r>
          </w:p>
          <w:p>
            <w:pPr>
              <w:spacing w:before="20" w:line="231" w:lineRule="auto"/>
              <w:ind w:left="471"/>
              <w:rPr>
                <w:rFonts w:ascii="仿宋" w:hAnsi="仿宋" w:eastAsia="仿宋" w:cs="仿宋"/>
                <w:sz w:val="18"/>
                <w:szCs w:val="18"/>
              </w:rPr>
            </w:pPr>
            <w:r>
              <w:rPr>
                <w:rFonts w:ascii="仿宋" w:hAnsi="仿宋" w:eastAsia="仿宋" w:cs="仿宋"/>
                <w:spacing w:val="17"/>
                <w:sz w:val="18"/>
                <w:szCs w:val="18"/>
              </w:rPr>
              <w:t>违法违规行为的处罚</w:t>
            </w:r>
          </w:p>
        </w:tc>
        <w:tc>
          <w:tcPr>
            <w:tcW w:w="881" w:type="dxa"/>
            <w:vAlign w:val="top"/>
          </w:tcPr>
          <w:p>
            <w:pPr>
              <w:rPr>
                <w:rFonts w:ascii="Arial"/>
                <w:sz w:val="21"/>
              </w:rPr>
            </w:pPr>
          </w:p>
        </w:tc>
        <w:tc>
          <w:tcPr>
            <w:tcW w:w="6297" w:type="dxa"/>
            <w:vAlign w:val="top"/>
          </w:tcPr>
          <w:p>
            <w:pPr>
              <w:spacing w:before="61" w:line="238" w:lineRule="auto"/>
              <w:ind w:left="67" w:right="208" w:hanging="27"/>
              <w:rPr>
                <w:rFonts w:ascii="仿宋" w:hAnsi="仿宋" w:eastAsia="仿宋" w:cs="仿宋"/>
                <w:sz w:val="18"/>
                <w:szCs w:val="18"/>
              </w:rPr>
            </w:pPr>
            <w:r>
              <w:rPr>
                <w:rFonts w:ascii="仿宋" w:hAnsi="仿宋" w:eastAsia="仿宋" w:cs="仿宋"/>
                <w:spacing w:val="20"/>
                <w:sz w:val="18"/>
                <w:szCs w:val="18"/>
              </w:rPr>
              <w:t>【规章】</w:t>
            </w:r>
            <w:r>
              <w:rPr>
                <w:rFonts w:ascii="仿宋" w:hAnsi="仿宋" w:eastAsia="仿宋" w:cs="仿宋"/>
                <w:spacing w:val="-49"/>
                <w:sz w:val="18"/>
                <w:szCs w:val="18"/>
              </w:rPr>
              <w:t xml:space="preserve"> </w:t>
            </w:r>
            <w:r>
              <w:rPr>
                <w:rFonts w:ascii="仿宋" w:hAnsi="仿宋" w:eastAsia="仿宋" w:cs="仿宋"/>
                <w:spacing w:val="20"/>
                <w:sz w:val="18"/>
                <w:szCs w:val="18"/>
              </w:rPr>
              <w:t>《房屋建筑和市政基础设施工程施工图设计文件</w:t>
            </w:r>
            <w:r>
              <w:rPr>
                <w:rFonts w:ascii="仿宋" w:hAnsi="仿宋" w:eastAsia="仿宋" w:cs="仿宋"/>
                <w:spacing w:val="19"/>
                <w:sz w:val="18"/>
                <w:szCs w:val="18"/>
              </w:rPr>
              <w:t>审查管理办</w:t>
            </w:r>
            <w:r>
              <w:rPr>
                <w:rFonts w:ascii="仿宋" w:hAnsi="仿宋" w:eastAsia="仿宋" w:cs="仿宋"/>
                <w:sz w:val="18"/>
                <w:szCs w:val="18"/>
              </w:rPr>
              <w:t xml:space="preserve"> </w:t>
            </w:r>
            <w:r>
              <w:rPr>
                <w:rFonts w:ascii="仿宋" w:hAnsi="仿宋" w:eastAsia="仿宋" w:cs="仿宋"/>
                <w:spacing w:val="14"/>
                <w:sz w:val="18"/>
                <w:szCs w:val="18"/>
              </w:rPr>
              <w:t>法》</w:t>
            </w:r>
            <w:r>
              <w:rPr>
                <w:rFonts w:ascii="仿宋" w:hAnsi="仿宋" w:eastAsia="仿宋" w:cs="仿宋"/>
                <w:spacing w:val="-48"/>
                <w:sz w:val="18"/>
                <w:szCs w:val="18"/>
              </w:rPr>
              <w:t xml:space="preserve"> </w:t>
            </w:r>
            <w:r>
              <w:rPr>
                <w:rFonts w:ascii="仿宋" w:hAnsi="仿宋" w:eastAsia="仿宋" w:cs="仿宋"/>
                <w:spacing w:val="14"/>
                <w:sz w:val="18"/>
                <w:szCs w:val="18"/>
              </w:rPr>
              <w:t>（住房和城乡建设部令第13号）</w:t>
            </w:r>
          </w:p>
          <w:p>
            <w:pPr>
              <w:spacing w:before="26" w:line="237" w:lineRule="auto"/>
              <w:ind w:left="81" w:right="206" w:firstLine="396"/>
              <w:rPr>
                <w:rFonts w:ascii="仿宋" w:hAnsi="仿宋" w:eastAsia="仿宋" w:cs="仿宋"/>
                <w:sz w:val="18"/>
                <w:szCs w:val="18"/>
              </w:rPr>
            </w:pPr>
            <w:r>
              <w:rPr>
                <w:rFonts w:ascii="仿宋" w:hAnsi="仿宋" w:eastAsia="仿宋" w:cs="仿宋"/>
                <w:spacing w:val="19"/>
                <w:sz w:val="18"/>
                <w:szCs w:val="18"/>
              </w:rPr>
              <w:t>第十九条  县级以上人民政府住房城乡建设主管部门应当加强对</w:t>
            </w:r>
            <w:r>
              <w:rPr>
                <w:rFonts w:ascii="仿宋" w:hAnsi="仿宋" w:eastAsia="仿宋" w:cs="仿宋"/>
                <w:spacing w:val="10"/>
                <w:sz w:val="18"/>
                <w:szCs w:val="18"/>
              </w:rPr>
              <w:t xml:space="preserve"> </w:t>
            </w:r>
            <w:r>
              <w:rPr>
                <w:rFonts w:ascii="仿宋" w:hAnsi="仿宋" w:eastAsia="仿宋" w:cs="仿宋"/>
                <w:spacing w:val="17"/>
                <w:sz w:val="18"/>
                <w:szCs w:val="18"/>
              </w:rPr>
              <w:t>审查机构的监督检查，主要检查下列内容：</w:t>
            </w:r>
          </w:p>
          <w:p>
            <w:pPr>
              <w:spacing w:before="22" w:line="231" w:lineRule="auto"/>
              <w:ind w:left="462"/>
              <w:rPr>
                <w:rFonts w:ascii="仿宋" w:hAnsi="仿宋" w:eastAsia="仿宋" w:cs="仿宋"/>
                <w:sz w:val="18"/>
                <w:szCs w:val="18"/>
              </w:rPr>
            </w:pPr>
            <w:r>
              <w:rPr>
                <w:rFonts w:ascii="仿宋" w:hAnsi="仿宋" w:eastAsia="仿宋" w:cs="仿宋"/>
                <w:spacing w:val="17"/>
                <w:sz w:val="18"/>
                <w:szCs w:val="18"/>
              </w:rPr>
              <w:t>（五）</w:t>
            </w:r>
            <w:r>
              <w:rPr>
                <w:rFonts w:ascii="仿宋" w:hAnsi="仿宋" w:eastAsia="仿宋" w:cs="仿宋"/>
                <w:spacing w:val="-42"/>
                <w:sz w:val="18"/>
                <w:szCs w:val="18"/>
              </w:rPr>
              <w:t xml:space="preserve"> </w:t>
            </w:r>
            <w:r>
              <w:rPr>
                <w:rFonts w:ascii="仿宋" w:hAnsi="仿宋" w:eastAsia="仿宋" w:cs="仿宋"/>
                <w:spacing w:val="17"/>
                <w:sz w:val="18"/>
                <w:szCs w:val="18"/>
              </w:rPr>
              <w:t>是否按规定上报审查过程中发现的违法违规行为；</w:t>
            </w:r>
          </w:p>
          <w:p>
            <w:pPr>
              <w:spacing w:before="27" w:line="239" w:lineRule="auto"/>
              <w:ind w:left="55" w:right="107" w:firstLine="422"/>
              <w:rPr>
                <w:rFonts w:ascii="仿宋" w:hAnsi="仿宋" w:eastAsia="仿宋" w:cs="仿宋"/>
                <w:sz w:val="18"/>
                <w:szCs w:val="18"/>
              </w:rPr>
            </w:pPr>
            <w:r>
              <w:rPr>
                <w:rFonts w:ascii="仿宋" w:hAnsi="仿宋" w:eastAsia="仿宋" w:cs="仿宋"/>
                <w:spacing w:val="17"/>
                <w:sz w:val="18"/>
                <w:szCs w:val="18"/>
              </w:rPr>
              <w:t>第二十四条第一款</w:t>
            </w:r>
            <w:r>
              <w:rPr>
                <w:rFonts w:ascii="仿宋" w:hAnsi="仿宋" w:eastAsia="仿宋" w:cs="仿宋"/>
                <w:spacing w:val="35"/>
                <w:sz w:val="18"/>
                <w:szCs w:val="18"/>
              </w:rPr>
              <w:t xml:space="preserve">  </w:t>
            </w:r>
            <w:r>
              <w:rPr>
                <w:rFonts w:ascii="仿宋" w:hAnsi="仿宋" w:eastAsia="仿宋" w:cs="仿宋"/>
                <w:spacing w:val="17"/>
                <w:sz w:val="18"/>
                <w:szCs w:val="18"/>
              </w:rPr>
              <w:t>审查机构违反本办法规定</w:t>
            </w:r>
            <w:r>
              <w:rPr>
                <w:rFonts w:ascii="仿宋" w:hAnsi="仿宋" w:eastAsia="仿宋" w:cs="仿宋"/>
                <w:spacing w:val="-52"/>
                <w:sz w:val="18"/>
                <w:szCs w:val="18"/>
              </w:rPr>
              <w:t xml:space="preserve"> </w:t>
            </w:r>
            <w:r>
              <w:rPr>
                <w:rFonts w:ascii="仿宋" w:hAnsi="仿宋" w:eastAsia="仿宋" w:cs="仿宋"/>
                <w:spacing w:val="16"/>
                <w:sz w:val="18"/>
                <w:szCs w:val="18"/>
              </w:rPr>
              <w:t>，有下列行为之一</w:t>
            </w:r>
            <w:r>
              <w:rPr>
                <w:rFonts w:ascii="仿宋" w:hAnsi="仿宋" w:eastAsia="仿宋" w:cs="仿宋"/>
                <w:sz w:val="18"/>
                <w:szCs w:val="18"/>
              </w:rPr>
              <w:t xml:space="preserve">  </w:t>
            </w:r>
            <w:r>
              <w:rPr>
                <w:rFonts w:ascii="仿宋" w:hAnsi="仿宋" w:eastAsia="仿宋" w:cs="仿宋"/>
                <w:spacing w:val="17"/>
                <w:sz w:val="18"/>
                <w:szCs w:val="18"/>
              </w:rPr>
              <w:t>的， 由县级以上地方人民政府住房城乡建设主管部门责令改正，处</w:t>
            </w:r>
            <w:r>
              <w:rPr>
                <w:rFonts w:ascii="仿宋" w:hAnsi="仿宋" w:eastAsia="仿宋" w:cs="仿宋"/>
                <w:spacing w:val="16"/>
                <w:sz w:val="18"/>
                <w:szCs w:val="18"/>
              </w:rPr>
              <w:t>3万</w:t>
            </w:r>
            <w:r>
              <w:rPr>
                <w:rFonts w:ascii="仿宋" w:hAnsi="仿宋" w:eastAsia="仿宋" w:cs="仿宋"/>
                <w:sz w:val="18"/>
                <w:szCs w:val="18"/>
              </w:rPr>
              <w:t xml:space="preserve"> </w:t>
            </w:r>
            <w:r>
              <w:rPr>
                <w:rFonts w:ascii="仿宋" w:hAnsi="仿宋" w:eastAsia="仿宋" w:cs="仿宋"/>
                <w:spacing w:val="13"/>
                <w:sz w:val="18"/>
                <w:szCs w:val="18"/>
              </w:rPr>
              <w:t>元罚款，并记入信用档案</w:t>
            </w:r>
            <w:r>
              <w:rPr>
                <w:rFonts w:ascii="仿宋" w:hAnsi="仿宋" w:eastAsia="仿宋" w:cs="仿宋"/>
                <w:spacing w:val="-52"/>
                <w:sz w:val="18"/>
                <w:szCs w:val="18"/>
              </w:rPr>
              <w:t xml:space="preserve"> </w:t>
            </w:r>
            <w:r>
              <w:rPr>
                <w:rFonts w:ascii="仿宋" w:hAnsi="仿宋" w:eastAsia="仿宋" w:cs="仿宋"/>
                <w:spacing w:val="13"/>
                <w:sz w:val="18"/>
                <w:szCs w:val="18"/>
              </w:rPr>
              <w:t>；情节严重的</w:t>
            </w:r>
            <w:r>
              <w:rPr>
                <w:rFonts w:ascii="仿宋" w:hAnsi="仿宋" w:eastAsia="仿宋" w:cs="仿宋"/>
                <w:spacing w:val="-52"/>
                <w:sz w:val="18"/>
                <w:szCs w:val="18"/>
              </w:rPr>
              <w:t xml:space="preserve"> </w:t>
            </w:r>
            <w:r>
              <w:rPr>
                <w:rFonts w:ascii="仿宋" w:hAnsi="仿宋" w:eastAsia="仿宋" w:cs="仿宋"/>
                <w:spacing w:val="13"/>
                <w:sz w:val="18"/>
                <w:szCs w:val="18"/>
              </w:rPr>
              <w:t>，省</w:t>
            </w:r>
            <w:r>
              <w:rPr>
                <w:rFonts w:ascii="仿宋" w:hAnsi="仿宋" w:eastAsia="仿宋" w:cs="仿宋"/>
                <w:spacing w:val="-54"/>
                <w:sz w:val="18"/>
                <w:szCs w:val="18"/>
              </w:rPr>
              <w:t xml:space="preserve"> </w:t>
            </w:r>
            <w:r>
              <w:rPr>
                <w:rFonts w:ascii="仿宋" w:hAnsi="仿宋" w:eastAsia="仿宋" w:cs="仿宋"/>
                <w:spacing w:val="13"/>
                <w:sz w:val="18"/>
                <w:szCs w:val="18"/>
              </w:rPr>
              <w:t>、</w:t>
            </w:r>
            <w:r>
              <w:rPr>
                <w:rFonts w:ascii="仿宋" w:hAnsi="仿宋" w:eastAsia="仿宋" w:cs="仿宋"/>
                <w:spacing w:val="32"/>
                <w:sz w:val="18"/>
                <w:szCs w:val="18"/>
              </w:rPr>
              <w:t xml:space="preserve"> </w:t>
            </w:r>
            <w:r>
              <w:rPr>
                <w:rFonts w:ascii="仿宋" w:hAnsi="仿宋" w:eastAsia="仿宋" w:cs="仿宋"/>
                <w:spacing w:val="13"/>
                <w:sz w:val="18"/>
                <w:szCs w:val="18"/>
              </w:rPr>
              <w:t>自治区、直辖市人</w:t>
            </w:r>
            <w:r>
              <w:rPr>
                <w:rFonts w:ascii="仿宋" w:hAnsi="仿宋" w:eastAsia="仿宋" w:cs="仿宋"/>
                <w:spacing w:val="12"/>
                <w:sz w:val="18"/>
                <w:szCs w:val="18"/>
              </w:rPr>
              <w:t>民政</w:t>
            </w:r>
            <w:r>
              <w:rPr>
                <w:rFonts w:ascii="仿宋" w:hAnsi="仿宋" w:eastAsia="仿宋" w:cs="仿宋"/>
                <w:sz w:val="18"/>
                <w:szCs w:val="18"/>
              </w:rPr>
              <w:t xml:space="preserve">  </w:t>
            </w:r>
            <w:r>
              <w:rPr>
                <w:rFonts w:ascii="仿宋" w:hAnsi="仿宋" w:eastAsia="仿宋" w:cs="仿宋"/>
                <w:spacing w:val="19"/>
                <w:sz w:val="18"/>
                <w:szCs w:val="18"/>
              </w:rPr>
              <w:t>府住房城乡建设主管部门不再将其列入审查机构名录：</w:t>
            </w:r>
          </w:p>
          <w:p>
            <w:pPr>
              <w:spacing w:line="222" w:lineRule="auto"/>
              <w:ind w:left="462"/>
              <w:rPr>
                <w:rFonts w:ascii="仿宋" w:hAnsi="仿宋" w:eastAsia="仿宋" w:cs="仿宋"/>
                <w:sz w:val="18"/>
                <w:szCs w:val="18"/>
              </w:rPr>
            </w:pPr>
            <w:r>
              <w:rPr>
                <w:rFonts w:ascii="仿宋" w:hAnsi="仿宋" w:eastAsia="仿宋" w:cs="仿宋"/>
                <w:spacing w:val="17"/>
                <w:sz w:val="18"/>
                <w:szCs w:val="18"/>
              </w:rPr>
              <w:t>（四）</w:t>
            </w:r>
            <w:r>
              <w:rPr>
                <w:rFonts w:ascii="仿宋" w:hAnsi="仿宋" w:eastAsia="仿宋" w:cs="仿宋"/>
                <w:spacing w:val="-42"/>
                <w:sz w:val="18"/>
                <w:szCs w:val="18"/>
              </w:rPr>
              <w:t xml:space="preserve"> </w:t>
            </w:r>
            <w:r>
              <w:rPr>
                <w:rFonts w:ascii="仿宋" w:hAnsi="仿宋" w:eastAsia="仿宋" w:cs="仿宋"/>
                <w:spacing w:val="17"/>
                <w:sz w:val="18"/>
                <w:szCs w:val="18"/>
              </w:rPr>
              <w:t>未按规定上报审查过程中发现的违法违规行为的；</w:t>
            </w:r>
          </w:p>
        </w:tc>
        <w:tc>
          <w:tcPr>
            <w:tcW w:w="1433"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9" w:hRule="atLeast"/>
        </w:trPr>
        <w:tc>
          <w:tcPr>
            <w:tcW w:w="652"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9" w:line="191" w:lineRule="auto"/>
              <w:ind w:left="218"/>
            </w:pPr>
            <w:r>
              <w:rPr>
                <w:spacing w:val="-4"/>
              </w:rPr>
              <w:t>191</w:t>
            </w:r>
          </w:p>
        </w:tc>
        <w:tc>
          <w:tcPr>
            <w:tcW w:w="1087"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0201805000</w:t>
            </w:r>
          </w:p>
        </w:tc>
        <w:tc>
          <w:tcPr>
            <w:tcW w:w="1087" w:type="dxa"/>
            <w:vAlign w:val="top"/>
          </w:tcPr>
          <w:p>
            <w:pPr>
              <w:spacing w:line="355" w:lineRule="auto"/>
              <w:rPr>
                <w:rFonts w:ascii="Arial"/>
                <w:sz w:val="21"/>
              </w:rPr>
            </w:pPr>
          </w:p>
          <w:p>
            <w:pPr>
              <w:spacing w:line="355" w:lineRule="auto"/>
              <w:rPr>
                <w:rFonts w:ascii="Arial"/>
                <w:sz w:val="21"/>
              </w:rPr>
            </w:pPr>
          </w:p>
          <w:p>
            <w:pPr>
              <w:pStyle w:val="6"/>
              <w:spacing w:before="59" w:line="231" w:lineRule="auto"/>
              <w:ind w:left="44"/>
            </w:pPr>
            <w:r>
              <w:rPr>
                <w:spacing w:val="11"/>
              </w:rPr>
              <w:t>行政处罚</w:t>
            </w:r>
          </w:p>
        </w:tc>
        <w:tc>
          <w:tcPr>
            <w:tcW w:w="2714" w:type="dxa"/>
            <w:vAlign w:val="top"/>
          </w:tcPr>
          <w:p>
            <w:pPr>
              <w:spacing w:line="341"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对房屋建筑和市政基础设施工</w:t>
            </w:r>
          </w:p>
          <w:p>
            <w:pPr>
              <w:spacing w:before="17" w:line="233" w:lineRule="auto"/>
              <w:ind w:left="65"/>
              <w:rPr>
                <w:rFonts w:ascii="仿宋" w:hAnsi="仿宋" w:eastAsia="仿宋" w:cs="仿宋"/>
                <w:sz w:val="18"/>
                <w:szCs w:val="18"/>
              </w:rPr>
            </w:pPr>
            <w:r>
              <w:rPr>
                <w:rFonts w:ascii="仿宋" w:hAnsi="仿宋" w:eastAsia="仿宋" w:cs="仿宋"/>
                <w:spacing w:val="18"/>
                <w:sz w:val="18"/>
                <w:szCs w:val="18"/>
              </w:rPr>
              <w:t>程施工图设计文件审查机构未</w:t>
            </w:r>
          </w:p>
          <w:p>
            <w:pPr>
              <w:spacing w:before="20" w:line="233" w:lineRule="auto"/>
              <w:ind w:left="63"/>
              <w:rPr>
                <w:rFonts w:ascii="仿宋" w:hAnsi="仿宋" w:eastAsia="仿宋" w:cs="仿宋"/>
                <w:sz w:val="18"/>
                <w:szCs w:val="18"/>
              </w:rPr>
            </w:pPr>
            <w:r>
              <w:rPr>
                <w:rFonts w:ascii="仿宋" w:hAnsi="仿宋" w:eastAsia="仿宋" w:cs="仿宋"/>
                <w:spacing w:val="19"/>
                <w:sz w:val="18"/>
                <w:szCs w:val="18"/>
              </w:rPr>
              <w:t>按规定填写审查意见告知书的</w:t>
            </w:r>
          </w:p>
          <w:p>
            <w:pPr>
              <w:spacing w:before="19" w:line="234" w:lineRule="auto"/>
              <w:ind w:left="1183"/>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spacing w:before="58" w:line="238" w:lineRule="auto"/>
              <w:ind w:left="67" w:right="208" w:hanging="27"/>
              <w:rPr>
                <w:rFonts w:ascii="仿宋" w:hAnsi="仿宋" w:eastAsia="仿宋" w:cs="仿宋"/>
                <w:sz w:val="18"/>
                <w:szCs w:val="18"/>
              </w:rPr>
            </w:pPr>
            <w:r>
              <w:rPr>
                <w:rFonts w:ascii="仿宋" w:hAnsi="仿宋" w:eastAsia="仿宋" w:cs="仿宋"/>
                <w:spacing w:val="20"/>
                <w:sz w:val="18"/>
                <w:szCs w:val="18"/>
              </w:rPr>
              <w:t>【规章】</w:t>
            </w:r>
            <w:r>
              <w:rPr>
                <w:rFonts w:ascii="仿宋" w:hAnsi="仿宋" w:eastAsia="仿宋" w:cs="仿宋"/>
                <w:spacing w:val="-49"/>
                <w:sz w:val="18"/>
                <w:szCs w:val="18"/>
              </w:rPr>
              <w:t xml:space="preserve"> </w:t>
            </w:r>
            <w:r>
              <w:rPr>
                <w:rFonts w:ascii="仿宋" w:hAnsi="仿宋" w:eastAsia="仿宋" w:cs="仿宋"/>
                <w:spacing w:val="20"/>
                <w:sz w:val="18"/>
                <w:szCs w:val="18"/>
              </w:rPr>
              <w:t>《房屋建筑和市政基础设施工程施工图设计文件</w:t>
            </w:r>
            <w:r>
              <w:rPr>
                <w:rFonts w:ascii="仿宋" w:hAnsi="仿宋" w:eastAsia="仿宋" w:cs="仿宋"/>
                <w:spacing w:val="19"/>
                <w:sz w:val="18"/>
                <w:szCs w:val="18"/>
              </w:rPr>
              <w:t>审查管理办</w:t>
            </w:r>
            <w:r>
              <w:rPr>
                <w:rFonts w:ascii="仿宋" w:hAnsi="仿宋" w:eastAsia="仿宋" w:cs="仿宋"/>
                <w:sz w:val="18"/>
                <w:szCs w:val="18"/>
              </w:rPr>
              <w:t xml:space="preserve"> </w:t>
            </w:r>
            <w:r>
              <w:rPr>
                <w:rFonts w:ascii="仿宋" w:hAnsi="仿宋" w:eastAsia="仿宋" w:cs="仿宋"/>
                <w:spacing w:val="14"/>
                <w:sz w:val="18"/>
                <w:szCs w:val="18"/>
              </w:rPr>
              <w:t>法》</w:t>
            </w:r>
            <w:r>
              <w:rPr>
                <w:rFonts w:ascii="仿宋" w:hAnsi="仿宋" w:eastAsia="仿宋" w:cs="仿宋"/>
                <w:spacing w:val="-48"/>
                <w:sz w:val="18"/>
                <w:szCs w:val="18"/>
              </w:rPr>
              <w:t xml:space="preserve"> </w:t>
            </w:r>
            <w:r>
              <w:rPr>
                <w:rFonts w:ascii="仿宋" w:hAnsi="仿宋" w:eastAsia="仿宋" w:cs="仿宋"/>
                <w:spacing w:val="14"/>
                <w:sz w:val="18"/>
                <w:szCs w:val="18"/>
              </w:rPr>
              <w:t>（住房和城乡建设部令第13号）</w:t>
            </w:r>
          </w:p>
          <w:p>
            <w:pPr>
              <w:spacing w:before="31" w:line="241" w:lineRule="auto"/>
              <w:ind w:left="55" w:right="107" w:firstLine="422"/>
              <w:rPr>
                <w:rFonts w:ascii="仿宋" w:hAnsi="仿宋" w:eastAsia="仿宋" w:cs="仿宋"/>
                <w:sz w:val="18"/>
                <w:szCs w:val="18"/>
              </w:rPr>
            </w:pPr>
            <w:r>
              <w:rPr>
                <w:rFonts w:ascii="仿宋" w:hAnsi="仿宋" w:eastAsia="仿宋" w:cs="仿宋"/>
                <w:spacing w:val="17"/>
                <w:sz w:val="18"/>
                <w:szCs w:val="18"/>
              </w:rPr>
              <w:t>第二十四条第一款</w:t>
            </w:r>
            <w:r>
              <w:rPr>
                <w:rFonts w:ascii="仿宋" w:hAnsi="仿宋" w:eastAsia="仿宋" w:cs="仿宋"/>
                <w:spacing w:val="35"/>
                <w:sz w:val="18"/>
                <w:szCs w:val="18"/>
              </w:rPr>
              <w:t xml:space="preserve">  </w:t>
            </w:r>
            <w:r>
              <w:rPr>
                <w:rFonts w:ascii="仿宋" w:hAnsi="仿宋" w:eastAsia="仿宋" w:cs="仿宋"/>
                <w:spacing w:val="17"/>
                <w:sz w:val="18"/>
                <w:szCs w:val="18"/>
              </w:rPr>
              <w:t>审查机构违反本办法规定</w:t>
            </w:r>
            <w:r>
              <w:rPr>
                <w:rFonts w:ascii="仿宋" w:hAnsi="仿宋" w:eastAsia="仿宋" w:cs="仿宋"/>
                <w:spacing w:val="-52"/>
                <w:sz w:val="18"/>
                <w:szCs w:val="18"/>
              </w:rPr>
              <w:t xml:space="preserve"> </w:t>
            </w:r>
            <w:r>
              <w:rPr>
                <w:rFonts w:ascii="仿宋" w:hAnsi="仿宋" w:eastAsia="仿宋" w:cs="仿宋"/>
                <w:spacing w:val="16"/>
                <w:sz w:val="18"/>
                <w:szCs w:val="18"/>
              </w:rPr>
              <w:t>，有下列行为之一</w:t>
            </w:r>
            <w:r>
              <w:rPr>
                <w:rFonts w:ascii="仿宋" w:hAnsi="仿宋" w:eastAsia="仿宋" w:cs="仿宋"/>
                <w:sz w:val="18"/>
                <w:szCs w:val="18"/>
              </w:rPr>
              <w:t xml:space="preserve">  </w:t>
            </w:r>
            <w:r>
              <w:rPr>
                <w:rFonts w:ascii="仿宋" w:hAnsi="仿宋" w:eastAsia="仿宋" w:cs="仿宋"/>
                <w:spacing w:val="17"/>
                <w:sz w:val="18"/>
                <w:szCs w:val="18"/>
              </w:rPr>
              <w:t>的， 由县级以上地方人民政府住房城乡建设主管部门责令改正，处</w:t>
            </w:r>
            <w:r>
              <w:rPr>
                <w:rFonts w:ascii="仿宋" w:hAnsi="仿宋" w:eastAsia="仿宋" w:cs="仿宋"/>
                <w:spacing w:val="16"/>
                <w:sz w:val="18"/>
                <w:szCs w:val="18"/>
              </w:rPr>
              <w:t>3万</w:t>
            </w:r>
            <w:r>
              <w:rPr>
                <w:rFonts w:ascii="仿宋" w:hAnsi="仿宋" w:eastAsia="仿宋" w:cs="仿宋"/>
                <w:sz w:val="18"/>
                <w:szCs w:val="18"/>
              </w:rPr>
              <w:t xml:space="preserve"> </w:t>
            </w:r>
            <w:r>
              <w:rPr>
                <w:rFonts w:ascii="仿宋" w:hAnsi="仿宋" w:eastAsia="仿宋" w:cs="仿宋"/>
                <w:spacing w:val="13"/>
                <w:sz w:val="18"/>
                <w:szCs w:val="18"/>
              </w:rPr>
              <w:t>元罚款，并记入信用档案</w:t>
            </w:r>
            <w:r>
              <w:rPr>
                <w:rFonts w:ascii="仿宋" w:hAnsi="仿宋" w:eastAsia="仿宋" w:cs="仿宋"/>
                <w:spacing w:val="-52"/>
                <w:sz w:val="18"/>
                <w:szCs w:val="18"/>
              </w:rPr>
              <w:t xml:space="preserve"> </w:t>
            </w:r>
            <w:r>
              <w:rPr>
                <w:rFonts w:ascii="仿宋" w:hAnsi="仿宋" w:eastAsia="仿宋" w:cs="仿宋"/>
                <w:spacing w:val="13"/>
                <w:sz w:val="18"/>
                <w:szCs w:val="18"/>
              </w:rPr>
              <w:t>；情节严重的</w:t>
            </w:r>
            <w:r>
              <w:rPr>
                <w:rFonts w:ascii="仿宋" w:hAnsi="仿宋" w:eastAsia="仿宋" w:cs="仿宋"/>
                <w:spacing w:val="-52"/>
                <w:sz w:val="18"/>
                <w:szCs w:val="18"/>
              </w:rPr>
              <w:t xml:space="preserve"> </w:t>
            </w:r>
            <w:r>
              <w:rPr>
                <w:rFonts w:ascii="仿宋" w:hAnsi="仿宋" w:eastAsia="仿宋" w:cs="仿宋"/>
                <w:spacing w:val="13"/>
                <w:sz w:val="18"/>
                <w:szCs w:val="18"/>
              </w:rPr>
              <w:t>，省</w:t>
            </w:r>
            <w:r>
              <w:rPr>
                <w:rFonts w:ascii="仿宋" w:hAnsi="仿宋" w:eastAsia="仿宋" w:cs="仿宋"/>
                <w:spacing w:val="-54"/>
                <w:sz w:val="18"/>
                <w:szCs w:val="18"/>
              </w:rPr>
              <w:t xml:space="preserve"> </w:t>
            </w:r>
            <w:r>
              <w:rPr>
                <w:rFonts w:ascii="仿宋" w:hAnsi="仿宋" w:eastAsia="仿宋" w:cs="仿宋"/>
                <w:spacing w:val="13"/>
                <w:sz w:val="18"/>
                <w:szCs w:val="18"/>
              </w:rPr>
              <w:t>、</w:t>
            </w:r>
            <w:r>
              <w:rPr>
                <w:rFonts w:ascii="仿宋" w:hAnsi="仿宋" w:eastAsia="仿宋" w:cs="仿宋"/>
                <w:spacing w:val="32"/>
                <w:sz w:val="18"/>
                <w:szCs w:val="18"/>
              </w:rPr>
              <w:t xml:space="preserve"> </w:t>
            </w:r>
            <w:r>
              <w:rPr>
                <w:rFonts w:ascii="仿宋" w:hAnsi="仿宋" w:eastAsia="仿宋" w:cs="仿宋"/>
                <w:spacing w:val="13"/>
                <w:sz w:val="18"/>
                <w:szCs w:val="18"/>
              </w:rPr>
              <w:t>自治区、直辖市人</w:t>
            </w:r>
            <w:r>
              <w:rPr>
                <w:rFonts w:ascii="仿宋" w:hAnsi="仿宋" w:eastAsia="仿宋" w:cs="仿宋"/>
                <w:spacing w:val="12"/>
                <w:sz w:val="18"/>
                <w:szCs w:val="18"/>
              </w:rPr>
              <w:t>民政</w:t>
            </w:r>
            <w:r>
              <w:rPr>
                <w:rFonts w:ascii="仿宋" w:hAnsi="仿宋" w:eastAsia="仿宋" w:cs="仿宋"/>
                <w:sz w:val="18"/>
                <w:szCs w:val="18"/>
              </w:rPr>
              <w:t xml:space="preserve">  </w:t>
            </w:r>
            <w:r>
              <w:rPr>
                <w:rFonts w:ascii="仿宋" w:hAnsi="仿宋" w:eastAsia="仿宋" w:cs="仿宋"/>
                <w:spacing w:val="19"/>
                <w:sz w:val="18"/>
                <w:szCs w:val="18"/>
              </w:rPr>
              <w:t>府住房城乡建设主管部门不再将其列入审查机构名录：</w:t>
            </w:r>
          </w:p>
          <w:p>
            <w:pPr>
              <w:spacing w:line="189" w:lineRule="auto"/>
              <w:ind w:left="462"/>
              <w:rPr>
                <w:rFonts w:ascii="仿宋" w:hAnsi="仿宋" w:eastAsia="仿宋" w:cs="仿宋"/>
                <w:sz w:val="18"/>
                <w:szCs w:val="18"/>
              </w:rPr>
            </w:pPr>
            <w:r>
              <w:rPr>
                <w:rFonts w:ascii="仿宋" w:hAnsi="仿宋" w:eastAsia="仿宋" w:cs="仿宋"/>
                <w:spacing w:val="14"/>
                <w:sz w:val="18"/>
                <w:szCs w:val="18"/>
              </w:rPr>
              <w:t>（五）</w:t>
            </w:r>
            <w:r>
              <w:rPr>
                <w:rFonts w:ascii="仿宋" w:hAnsi="仿宋" w:eastAsia="仿宋" w:cs="仿宋"/>
                <w:spacing w:val="-32"/>
                <w:sz w:val="18"/>
                <w:szCs w:val="18"/>
              </w:rPr>
              <w:t xml:space="preserve"> </w:t>
            </w:r>
            <w:r>
              <w:rPr>
                <w:rFonts w:ascii="仿宋" w:hAnsi="仿宋" w:eastAsia="仿宋" w:cs="仿宋"/>
                <w:spacing w:val="14"/>
                <w:sz w:val="18"/>
                <w:szCs w:val="18"/>
              </w:rPr>
              <w:t>未按规定填写审查意见告知书的。</w:t>
            </w:r>
          </w:p>
        </w:tc>
        <w:tc>
          <w:tcPr>
            <w:tcW w:w="1433" w:type="dxa"/>
            <w:vAlign w:val="top"/>
          </w:tcPr>
          <w:p>
            <w:pPr>
              <w:spacing w:line="354" w:lineRule="auto"/>
              <w:rPr>
                <w:rFonts w:ascii="Arial"/>
                <w:sz w:val="21"/>
              </w:rPr>
            </w:pPr>
          </w:p>
          <w:p>
            <w:pPr>
              <w:spacing w:line="354"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7" w:hRule="atLeast"/>
        </w:trPr>
        <w:tc>
          <w:tcPr>
            <w:tcW w:w="652"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58" w:line="191" w:lineRule="auto"/>
              <w:ind w:left="218"/>
            </w:pPr>
            <w:r>
              <w:rPr>
                <w:spacing w:val="-4"/>
              </w:rPr>
              <w:t>192</w:t>
            </w:r>
          </w:p>
        </w:tc>
        <w:tc>
          <w:tcPr>
            <w:tcW w:w="1087"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0201806000</w:t>
            </w:r>
          </w:p>
        </w:tc>
        <w:tc>
          <w:tcPr>
            <w:tcW w:w="1087"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59" w:line="231" w:lineRule="auto"/>
              <w:ind w:left="44"/>
            </w:pPr>
            <w:r>
              <w:rPr>
                <w:spacing w:val="11"/>
              </w:rPr>
              <w:t>行政处罚</w:t>
            </w:r>
          </w:p>
        </w:tc>
        <w:tc>
          <w:tcPr>
            <w:tcW w:w="2714" w:type="dxa"/>
            <w:vAlign w:val="top"/>
          </w:tcPr>
          <w:p>
            <w:pPr>
              <w:spacing w:line="291" w:lineRule="auto"/>
              <w:rPr>
                <w:rFonts w:ascii="Arial"/>
                <w:sz w:val="21"/>
              </w:rPr>
            </w:pPr>
          </w:p>
          <w:p>
            <w:pPr>
              <w:spacing w:line="291" w:lineRule="auto"/>
              <w:rPr>
                <w:rFonts w:ascii="Arial"/>
                <w:sz w:val="21"/>
              </w:rPr>
            </w:pPr>
          </w:p>
          <w:p>
            <w:pPr>
              <w:spacing w:line="292" w:lineRule="auto"/>
              <w:rPr>
                <w:rFonts w:ascii="Arial"/>
                <w:sz w:val="21"/>
              </w:rPr>
            </w:pPr>
          </w:p>
          <w:p>
            <w:pPr>
              <w:spacing w:line="292" w:lineRule="auto"/>
              <w:rPr>
                <w:rFonts w:ascii="Arial"/>
                <w:sz w:val="21"/>
              </w:rPr>
            </w:pPr>
          </w:p>
          <w:p>
            <w:pPr>
              <w:spacing w:before="58" w:line="245" w:lineRule="auto"/>
              <w:ind w:left="63" w:right="50" w:firstLine="3"/>
              <w:jc w:val="both"/>
              <w:rPr>
                <w:rFonts w:ascii="仿宋" w:hAnsi="仿宋" w:eastAsia="仿宋" w:cs="仿宋"/>
                <w:sz w:val="18"/>
                <w:szCs w:val="18"/>
              </w:rPr>
            </w:pPr>
            <w:r>
              <w:rPr>
                <w:rFonts w:ascii="仿宋" w:hAnsi="仿宋" w:eastAsia="仿宋" w:cs="仿宋"/>
                <w:spacing w:val="18"/>
                <w:sz w:val="18"/>
                <w:szCs w:val="18"/>
              </w:rPr>
              <w:t>对房屋建筑和市政基础设施工</w:t>
            </w:r>
            <w:r>
              <w:rPr>
                <w:rFonts w:ascii="仿宋" w:hAnsi="仿宋" w:eastAsia="仿宋" w:cs="仿宋"/>
                <w:sz w:val="18"/>
                <w:szCs w:val="18"/>
              </w:rPr>
              <w:t xml:space="preserve"> </w:t>
            </w:r>
            <w:r>
              <w:rPr>
                <w:rFonts w:ascii="仿宋" w:hAnsi="仿宋" w:eastAsia="仿宋" w:cs="仿宋"/>
                <w:spacing w:val="18"/>
                <w:sz w:val="18"/>
                <w:szCs w:val="18"/>
              </w:rPr>
              <w:t>程施工图设计文件审查机构未</w:t>
            </w:r>
            <w:r>
              <w:rPr>
                <w:rFonts w:ascii="仿宋" w:hAnsi="仿宋" w:eastAsia="仿宋" w:cs="仿宋"/>
                <w:spacing w:val="2"/>
                <w:sz w:val="18"/>
                <w:szCs w:val="18"/>
              </w:rPr>
              <w:t xml:space="preserve"> </w:t>
            </w:r>
            <w:r>
              <w:rPr>
                <w:rFonts w:ascii="仿宋" w:hAnsi="仿宋" w:eastAsia="仿宋" w:cs="仿宋"/>
                <w:spacing w:val="19"/>
                <w:sz w:val="18"/>
                <w:szCs w:val="18"/>
              </w:rPr>
              <w:t>按规定在审查合格书和施工图</w:t>
            </w:r>
          </w:p>
          <w:p>
            <w:pPr>
              <w:spacing w:before="22" w:line="233" w:lineRule="auto"/>
              <w:ind w:left="574"/>
              <w:rPr>
                <w:rFonts w:ascii="仿宋" w:hAnsi="仿宋" w:eastAsia="仿宋" w:cs="仿宋"/>
                <w:sz w:val="18"/>
                <w:szCs w:val="18"/>
              </w:rPr>
            </w:pPr>
            <w:r>
              <w:rPr>
                <w:rFonts w:ascii="仿宋" w:hAnsi="仿宋" w:eastAsia="仿宋" w:cs="仿宋"/>
                <w:spacing w:val="16"/>
                <w:sz w:val="18"/>
                <w:szCs w:val="18"/>
              </w:rPr>
              <w:t>上签字盖章的处罚</w:t>
            </w:r>
          </w:p>
        </w:tc>
        <w:tc>
          <w:tcPr>
            <w:tcW w:w="881" w:type="dxa"/>
            <w:vAlign w:val="top"/>
          </w:tcPr>
          <w:p>
            <w:pPr>
              <w:rPr>
                <w:rFonts w:ascii="Arial"/>
                <w:sz w:val="21"/>
              </w:rPr>
            </w:pPr>
          </w:p>
        </w:tc>
        <w:tc>
          <w:tcPr>
            <w:tcW w:w="6297" w:type="dxa"/>
            <w:vAlign w:val="top"/>
          </w:tcPr>
          <w:p>
            <w:pPr>
              <w:spacing w:before="46" w:line="238" w:lineRule="auto"/>
              <w:ind w:left="67" w:right="208" w:hanging="27"/>
              <w:rPr>
                <w:rFonts w:ascii="仿宋" w:hAnsi="仿宋" w:eastAsia="仿宋" w:cs="仿宋"/>
                <w:sz w:val="18"/>
                <w:szCs w:val="18"/>
              </w:rPr>
            </w:pPr>
            <w:r>
              <w:pict>
                <v:shape id="_x0000_s1073" o:spid="_x0000_s1073" o:spt="202" type="#_x0000_t202" style="position:absolute;left:0pt;margin-left:17.35pt;margin-top:161.9pt;height:13.25pt;width:231.7pt;mso-position-horizontal-relative:page;mso-position-vertical-relative:page;z-index:251707392;mso-width-relative:page;mso-height-relative:page;" filled="f" stroked="f" coordsize="21600,21600">
                  <v:path/>
                  <v:fill on="f" focussize="0,0"/>
                  <v:stroke on="f"/>
                  <v:imagedata o:title=""/>
                  <o:lock v:ext="edit" aspectratio="f"/>
                  <v:textbox inset="0mm,0mm,0mm,0mm">
                    <w:txbxContent>
                      <w:p>
                        <w:pPr>
                          <w:spacing w:before="19" w:line="230" w:lineRule="auto"/>
                          <w:ind w:left="20"/>
                          <w:rPr>
                            <w:rFonts w:ascii="仿宋" w:hAnsi="仿宋" w:eastAsia="仿宋" w:cs="仿宋"/>
                            <w:sz w:val="18"/>
                            <w:szCs w:val="18"/>
                          </w:rPr>
                        </w:pPr>
                        <w:r>
                          <w:rPr>
                            <w:rFonts w:ascii="仿宋" w:hAnsi="仿宋" w:eastAsia="仿宋" w:cs="仿宋"/>
                            <w:spacing w:val="17"/>
                            <w:sz w:val="18"/>
                            <w:szCs w:val="18"/>
                          </w:rPr>
                          <w:t>（六）</w:t>
                        </w:r>
                        <w:r>
                          <w:rPr>
                            <w:rFonts w:ascii="仿宋" w:hAnsi="仿宋" w:eastAsia="仿宋" w:cs="仿宋"/>
                            <w:spacing w:val="-29"/>
                            <w:sz w:val="18"/>
                            <w:szCs w:val="18"/>
                          </w:rPr>
                          <w:t xml:space="preserve"> </w:t>
                        </w:r>
                        <w:r>
                          <w:rPr>
                            <w:rFonts w:ascii="仿宋" w:hAnsi="仿宋" w:eastAsia="仿宋" w:cs="仿宋"/>
                            <w:spacing w:val="17"/>
                            <w:sz w:val="18"/>
                            <w:szCs w:val="18"/>
                          </w:rPr>
                          <w:t>未按规定在审查合格书和施工图上签字盖章的</w:t>
                        </w:r>
                      </w:p>
                    </w:txbxContent>
                  </v:textbox>
                </v:shape>
              </w:pict>
            </w:r>
            <w:r>
              <w:rPr>
                <w:rFonts w:ascii="仿宋" w:hAnsi="仿宋" w:eastAsia="仿宋" w:cs="仿宋"/>
                <w:spacing w:val="20"/>
                <w:sz w:val="18"/>
                <w:szCs w:val="18"/>
              </w:rPr>
              <w:t>【规章】</w:t>
            </w:r>
            <w:r>
              <w:rPr>
                <w:rFonts w:ascii="仿宋" w:hAnsi="仿宋" w:eastAsia="仿宋" w:cs="仿宋"/>
                <w:spacing w:val="-49"/>
                <w:sz w:val="18"/>
                <w:szCs w:val="18"/>
              </w:rPr>
              <w:t xml:space="preserve"> </w:t>
            </w:r>
            <w:r>
              <w:rPr>
                <w:rFonts w:ascii="仿宋" w:hAnsi="仿宋" w:eastAsia="仿宋" w:cs="仿宋"/>
                <w:spacing w:val="20"/>
                <w:sz w:val="18"/>
                <w:szCs w:val="18"/>
              </w:rPr>
              <w:t>《房屋建筑和市政基础设施工程施工图设计文件</w:t>
            </w:r>
            <w:r>
              <w:rPr>
                <w:rFonts w:ascii="仿宋" w:hAnsi="仿宋" w:eastAsia="仿宋" w:cs="仿宋"/>
                <w:spacing w:val="19"/>
                <w:sz w:val="18"/>
                <w:szCs w:val="18"/>
              </w:rPr>
              <w:t>审查管理办</w:t>
            </w:r>
            <w:r>
              <w:rPr>
                <w:rFonts w:ascii="仿宋" w:hAnsi="仿宋" w:eastAsia="仿宋" w:cs="仿宋"/>
                <w:sz w:val="18"/>
                <w:szCs w:val="18"/>
              </w:rPr>
              <w:t xml:space="preserve"> </w:t>
            </w:r>
            <w:r>
              <w:rPr>
                <w:rFonts w:ascii="仿宋" w:hAnsi="仿宋" w:eastAsia="仿宋" w:cs="仿宋"/>
                <w:spacing w:val="14"/>
                <w:sz w:val="18"/>
                <w:szCs w:val="18"/>
              </w:rPr>
              <w:t>法》</w:t>
            </w:r>
            <w:r>
              <w:rPr>
                <w:rFonts w:ascii="仿宋" w:hAnsi="仿宋" w:eastAsia="仿宋" w:cs="仿宋"/>
                <w:spacing w:val="-48"/>
                <w:sz w:val="18"/>
                <w:szCs w:val="18"/>
              </w:rPr>
              <w:t xml:space="preserve"> </w:t>
            </w:r>
            <w:r>
              <w:rPr>
                <w:rFonts w:ascii="仿宋" w:hAnsi="仿宋" w:eastAsia="仿宋" w:cs="仿宋"/>
                <w:spacing w:val="14"/>
                <w:sz w:val="18"/>
                <w:szCs w:val="18"/>
              </w:rPr>
              <w:t>（住房和城乡建设部令第13号）</w:t>
            </w:r>
          </w:p>
          <w:p>
            <w:pPr>
              <w:spacing w:before="26" w:line="237" w:lineRule="auto"/>
              <w:ind w:left="66" w:right="208" w:firstLine="411"/>
              <w:rPr>
                <w:rFonts w:ascii="仿宋" w:hAnsi="仿宋" w:eastAsia="仿宋" w:cs="仿宋"/>
                <w:sz w:val="18"/>
                <w:szCs w:val="18"/>
              </w:rPr>
            </w:pPr>
            <w:r>
              <w:rPr>
                <w:rFonts w:ascii="仿宋" w:hAnsi="仿宋" w:eastAsia="仿宋" w:cs="仿宋"/>
                <w:spacing w:val="18"/>
                <w:sz w:val="18"/>
                <w:szCs w:val="18"/>
              </w:rPr>
              <w:t>第十三条第一款</w:t>
            </w:r>
            <w:r>
              <w:rPr>
                <w:rFonts w:ascii="仿宋" w:hAnsi="仿宋" w:eastAsia="仿宋" w:cs="仿宋"/>
                <w:spacing w:val="36"/>
                <w:sz w:val="18"/>
                <w:szCs w:val="18"/>
              </w:rPr>
              <w:t xml:space="preserve">  </w:t>
            </w:r>
            <w:r>
              <w:rPr>
                <w:rFonts w:ascii="仿宋" w:hAnsi="仿宋" w:eastAsia="仿宋" w:cs="仿宋"/>
                <w:spacing w:val="18"/>
                <w:sz w:val="18"/>
                <w:szCs w:val="18"/>
              </w:rPr>
              <w:t>审查机构对施工图进行审查后，应当根据下列</w:t>
            </w:r>
            <w:r>
              <w:rPr>
                <w:rFonts w:ascii="仿宋" w:hAnsi="仿宋" w:eastAsia="仿宋" w:cs="仿宋"/>
                <w:spacing w:val="1"/>
                <w:sz w:val="18"/>
                <w:szCs w:val="18"/>
              </w:rPr>
              <w:t xml:space="preserve"> </w:t>
            </w:r>
            <w:r>
              <w:rPr>
                <w:rFonts w:ascii="仿宋" w:hAnsi="仿宋" w:eastAsia="仿宋" w:cs="仿宋"/>
                <w:spacing w:val="13"/>
                <w:sz w:val="18"/>
                <w:szCs w:val="18"/>
              </w:rPr>
              <w:t>情况分别作出处理：</w:t>
            </w:r>
          </w:p>
          <w:p>
            <w:pPr>
              <w:spacing w:before="35" w:line="246" w:lineRule="auto"/>
              <w:ind w:left="56" w:right="105" w:firstLine="303"/>
              <w:rPr>
                <w:rFonts w:ascii="仿宋" w:hAnsi="仿宋" w:eastAsia="仿宋" w:cs="仿宋"/>
                <w:sz w:val="18"/>
                <w:szCs w:val="18"/>
              </w:rPr>
            </w:pPr>
            <w:r>
              <w:rPr>
                <w:rFonts w:ascii="仿宋" w:hAnsi="仿宋" w:eastAsia="仿宋" w:cs="仿宋"/>
                <w:spacing w:val="12"/>
                <w:sz w:val="18"/>
                <w:szCs w:val="18"/>
              </w:rPr>
              <w:t>（</w:t>
            </w:r>
            <w:r>
              <w:rPr>
                <w:rFonts w:ascii="仿宋" w:hAnsi="仿宋" w:eastAsia="仿宋" w:cs="仿宋"/>
                <w:spacing w:val="-16"/>
                <w:sz w:val="18"/>
                <w:szCs w:val="18"/>
              </w:rPr>
              <w:t xml:space="preserve"> </w:t>
            </w:r>
            <w:r>
              <w:rPr>
                <w:rFonts w:ascii="仿宋" w:hAnsi="仿宋" w:eastAsia="仿宋" w:cs="仿宋"/>
                <w:spacing w:val="12"/>
                <w:sz w:val="18"/>
                <w:szCs w:val="18"/>
              </w:rPr>
              <w:t>一 ）</w:t>
            </w:r>
            <w:r>
              <w:rPr>
                <w:rFonts w:ascii="仿宋" w:hAnsi="仿宋" w:eastAsia="仿宋" w:cs="仿宋"/>
                <w:spacing w:val="-50"/>
                <w:sz w:val="18"/>
                <w:szCs w:val="18"/>
              </w:rPr>
              <w:t xml:space="preserve"> </w:t>
            </w:r>
            <w:r>
              <w:rPr>
                <w:rFonts w:ascii="仿宋" w:hAnsi="仿宋" w:eastAsia="仿宋" w:cs="仿宋"/>
                <w:spacing w:val="12"/>
                <w:sz w:val="18"/>
                <w:szCs w:val="18"/>
              </w:rPr>
              <w:t>审查合格的，</w:t>
            </w:r>
            <w:r>
              <w:rPr>
                <w:rFonts w:ascii="仿宋" w:hAnsi="仿宋" w:eastAsia="仿宋" w:cs="仿宋"/>
                <w:spacing w:val="-48"/>
                <w:sz w:val="18"/>
                <w:szCs w:val="18"/>
              </w:rPr>
              <w:t xml:space="preserve"> </w:t>
            </w:r>
            <w:r>
              <w:rPr>
                <w:rFonts w:ascii="仿宋" w:hAnsi="仿宋" w:eastAsia="仿宋" w:cs="仿宋"/>
                <w:spacing w:val="12"/>
                <w:sz w:val="18"/>
                <w:szCs w:val="18"/>
              </w:rPr>
              <w:t>审查机构应当向建设单位出具审查</w:t>
            </w:r>
            <w:r>
              <w:rPr>
                <w:rFonts w:ascii="仿宋" w:hAnsi="仿宋" w:eastAsia="仿宋" w:cs="仿宋"/>
                <w:spacing w:val="11"/>
                <w:sz w:val="18"/>
                <w:szCs w:val="18"/>
              </w:rPr>
              <w:t>合格书，并</w:t>
            </w:r>
            <w:r>
              <w:rPr>
                <w:rFonts w:ascii="仿宋" w:hAnsi="仿宋" w:eastAsia="仿宋" w:cs="仿宋"/>
                <w:sz w:val="18"/>
                <w:szCs w:val="18"/>
              </w:rPr>
              <w:t xml:space="preserve"> </w:t>
            </w:r>
            <w:r>
              <w:rPr>
                <w:rFonts w:ascii="仿宋" w:hAnsi="仿宋" w:eastAsia="仿宋" w:cs="仿宋"/>
                <w:spacing w:val="16"/>
                <w:sz w:val="18"/>
                <w:szCs w:val="18"/>
              </w:rPr>
              <w:t>在全套施工图上加盖审查专用章</w:t>
            </w:r>
            <w:r>
              <w:rPr>
                <w:rFonts w:ascii="仿宋" w:hAnsi="仿宋" w:eastAsia="仿宋" w:cs="仿宋"/>
                <w:spacing w:val="-52"/>
                <w:sz w:val="18"/>
                <w:szCs w:val="18"/>
              </w:rPr>
              <w:t xml:space="preserve"> </w:t>
            </w:r>
            <w:r>
              <w:rPr>
                <w:rFonts w:ascii="仿宋" w:hAnsi="仿宋" w:eastAsia="仿宋" w:cs="仿宋"/>
                <w:spacing w:val="16"/>
                <w:sz w:val="18"/>
                <w:szCs w:val="18"/>
              </w:rPr>
              <w:t>。 审查合格书应当有各专业的审查人</w:t>
            </w:r>
            <w:r>
              <w:rPr>
                <w:rFonts w:ascii="仿宋" w:hAnsi="仿宋" w:eastAsia="仿宋" w:cs="仿宋"/>
                <w:sz w:val="18"/>
                <w:szCs w:val="18"/>
              </w:rPr>
              <w:t xml:space="preserve">  </w:t>
            </w:r>
            <w:r>
              <w:rPr>
                <w:rFonts w:ascii="仿宋" w:hAnsi="仿宋" w:eastAsia="仿宋" w:cs="仿宋"/>
                <w:spacing w:val="17"/>
                <w:sz w:val="18"/>
                <w:szCs w:val="18"/>
              </w:rPr>
              <w:t>员签字，经法定代表人签发，并加盖审查机构公章。 审查机构应当在</w:t>
            </w:r>
            <w:r>
              <w:rPr>
                <w:rFonts w:ascii="仿宋" w:hAnsi="仿宋" w:eastAsia="仿宋" w:cs="仿宋"/>
                <w:spacing w:val="2"/>
                <w:sz w:val="18"/>
                <w:szCs w:val="18"/>
              </w:rPr>
              <w:t xml:space="preserve">  </w:t>
            </w:r>
            <w:r>
              <w:rPr>
                <w:rFonts w:ascii="仿宋" w:hAnsi="仿宋" w:eastAsia="仿宋" w:cs="仿宋"/>
                <w:spacing w:val="19"/>
                <w:sz w:val="18"/>
                <w:szCs w:val="18"/>
              </w:rPr>
              <w:t>出具审查合格书后5个工作日内</w:t>
            </w:r>
            <w:r>
              <w:rPr>
                <w:rFonts w:ascii="仿宋" w:hAnsi="仿宋" w:eastAsia="仿宋" w:cs="仿宋"/>
                <w:spacing w:val="-52"/>
                <w:sz w:val="18"/>
                <w:szCs w:val="18"/>
              </w:rPr>
              <w:t xml:space="preserve"> </w:t>
            </w:r>
            <w:r>
              <w:rPr>
                <w:rFonts w:ascii="仿宋" w:hAnsi="仿宋" w:eastAsia="仿宋" w:cs="仿宋"/>
                <w:spacing w:val="19"/>
                <w:sz w:val="18"/>
                <w:szCs w:val="18"/>
              </w:rPr>
              <w:t>，将审查情况报工程所在地</w:t>
            </w:r>
            <w:r>
              <w:rPr>
                <w:rFonts w:ascii="仿宋" w:hAnsi="仿宋" w:eastAsia="仿宋" w:cs="仿宋"/>
                <w:spacing w:val="18"/>
                <w:sz w:val="18"/>
                <w:szCs w:val="18"/>
              </w:rPr>
              <w:t>县级以上地</w:t>
            </w:r>
            <w:r>
              <w:rPr>
                <w:rFonts w:ascii="仿宋" w:hAnsi="仿宋" w:eastAsia="仿宋" w:cs="仿宋"/>
                <w:sz w:val="18"/>
                <w:szCs w:val="18"/>
              </w:rPr>
              <w:t xml:space="preserve"> </w:t>
            </w:r>
            <w:r>
              <w:rPr>
                <w:rFonts w:ascii="仿宋" w:hAnsi="仿宋" w:eastAsia="仿宋" w:cs="仿宋"/>
                <w:spacing w:val="17"/>
                <w:sz w:val="18"/>
                <w:szCs w:val="18"/>
              </w:rPr>
              <w:t>方人民政府住房</w:t>
            </w:r>
            <w:r>
              <w:rPr>
                <w:rFonts w:hint="eastAsia" w:ascii="仿宋" w:hAnsi="仿宋" w:eastAsia="仿宋" w:cs="仿宋"/>
                <w:spacing w:val="17"/>
                <w:sz w:val="18"/>
                <w:szCs w:val="18"/>
                <w:lang w:val="en-US" w:eastAsia="zh-CN"/>
              </w:rPr>
              <w:t>和</w:t>
            </w:r>
            <w:r>
              <w:rPr>
                <w:rFonts w:ascii="仿宋" w:hAnsi="仿宋" w:eastAsia="仿宋" w:cs="仿宋"/>
                <w:spacing w:val="17"/>
                <w:sz w:val="18"/>
                <w:szCs w:val="18"/>
              </w:rPr>
              <w:t>城乡建设主管部门备案。</w:t>
            </w:r>
          </w:p>
          <w:p>
            <w:pPr>
              <w:spacing w:before="21" w:line="231" w:lineRule="auto"/>
              <w:ind w:left="72"/>
              <w:rPr>
                <w:rFonts w:ascii="仿宋" w:hAnsi="仿宋" w:eastAsia="仿宋" w:cs="仿宋"/>
                <w:sz w:val="18"/>
                <w:szCs w:val="18"/>
              </w:rPr>
            </w:pPr>
            <w:r>
              <w:rPr>
                <w:rFonts w:ascii="仿宋" w:hAnsi="仿宋" w:eastAsia="仿宋" w:cs="仿宋"/>
                <w:spacing w:val="15"/>
                <w:sz w:val="18"/>
                <w:szCs w:val="18"/>
              </w:rPr>
              <w:t>第二十四条第一款</w:t>
            </w:r>
            <w:r>
              <w:rPr>
                <w:rFonts w:ascii="仿宋" w:hAnsi="仿宋" w:eastAsia="仿宋" w:cs="仿宋"/>
                <w:spacing w:val="42"/>
                <w:sz w:val="18"/>
                <w:szCs w:val="18"/>
              </w:rPr>
              <w:t xml:space="preserve">  </w:t>
            </w:r>
            <w:r>
              <w:rPr>
                <w:rFonts w:ascii="仿宋" w:hAnsi="仿宋" w:eastAsia="仿宋" w:cs="仿宋"/>
                <w:spacing w:val="15"/>
                <w:sz w:val="18"/>
                <w:szCs w:val="18"/>
              </w:rPr>
              <w:t>审查机构违反本办法规定</w:t>
            </w:r>
            <w:r>
              <w:rPr>
                <w:rFonts w:ascii="仿宋" w:hAnsi="仿宋" w:eastAsia="仿宋" w:cs="仿宋"/>
                <w:spacing w:val="-53"/>
                <w:sz w:val="18"/>
                <w:szCs w:val="18"/>
              </w:rPr>
              <w:t xml:space="preserve"> </w:t>
            </w:r>
            <w:r>
              <w:rPr>
                <w:rFonts w:ascii="仿宋" w:hAnsi="仿宋" w:eastAsia="仿宋" w:cs="仿宋"/>
                <w:spacing w:val="15"/>
                <w:sz w:val="18"/>
                <w:szCs w:val="18"/>
              </w:rPr>
              <w:t>，有下列行为之一的，</w:t>
            </w:r>
          </w:p>
          <w:p>
            <w:pPr>
              <w:spacing w:before="32" w:line="241" w:lineRule="auto"/>
              <w:ind w:left="53" w:right="124" w:firstLine="49"/>
              <w:rPr>
                <w:rFonts w:ascii="仿宋" w:hAnsi="仿宋" w:eastAsia="仿宋" w:cs="仿宋"/>
                <w:sz w:val="18"/>
                <w:szCs w:val="18"/>
              </w:rPr>
            </w:pPr>
            <w:r>
              <w:rPr>
                <w:rFonts w:ascii="仿宋" w:hAnsi="仿宋" w:eastAsia="仿宋" w:cs="仿宋"/>
                <w:spacing w:val="18"/>
                <w:sz w:val="18"/>
                <w:szCs w:val="18"/>
              </w:rPr>
              <w:t>由县级以上地方人民政府住房</w:t>
            </w:r>
            <w:r>
              <w:rPr>
                <w:rFonts w:hint="eastAsia" w:ascii="仿宋" w:hAnsi="仿宋" w:eastAsia="仿宋" w:cs="仿宋"/>
                <w:spacing w:val="18"/>
                <w:sz w:val="18"/>
                <w:szCs w:val="18"/>
                <w:lang w:val="en-US" w:eastAsia="zh-CN"/>
              </w:rPr>
              <w:t>和</w:t>
            </w:r>
            <w:r>
              <w:rPr>
                <w:rFonts w:ascii="仿宋" w:hAnsi="仿宋" w:eastAsia="仿宋" w:cs="仿宋"/>
                <w:spacing w:val="18"/>
                <w:sz w:val="18"/>
                <w:szCs w:val="18"/>
              </w:rPr>
              <w:t>城乡建设主管部门责令改正，处3万元罚</w:t>
            </w:r>
            <w:r>
              <w:rPr>
                <w:rFonts w:ascii="仿宋" w:hAnsi="仿宋" w:eastAsia="仿宋" w:cs="仿宋"/>
                <w:spacing w:val="10"/>
                <w:sz w:val="18"/>
                <w:szCs w:val="18"/>
              </w:rPr>
              <w:t xml:space="preserve"> </w:t>
            </w:r>
            <w:r>
              <w:rPr>
                <w:rFonts w:ascii="仿宋" w:hAnsi="仿宋" w:eastAsia="仿宋" w:cs="仿宋"/>
                <w:spacing w:val="16"/>
                <w:sz w:val="18"/>
                <w:szCs w:val="18"/>
              </w:rPr>
              <w:t>款，并记入信用档案；情节严重的，省</w:t>
            </w:r>
            <w:r>
              <w:rPr>
                <w:rFonts w:ascii="仿宋" w:hAnsi="仿宋" w:eastAsia="仿宋" w:cs="仿宋"/>
                <w:spacing w:val="-51"/>
                <w:sz w:val="18"/>
                <w:szCs w:val="18"/>
              </w:rPr>
              <w:t xml:space="preserve"> </w:t>
            </w:r>
            <w:r>
              <w:rPr>
                <w:rFonts w:ascii="仿宋" w:hAnsi="仿宋" w:eastAsia="仿宋" w:cs="仿宋"/>
                <w:spacing w:val="16"/>
                <w:sz w:val="18"/>
                <w:szCs w:val="18"/>
              </w:rPr>
              <w:t>、 自治区、直辖市人民政</w:t>
            </w:r>
            <w:r>
              <w:rPr>
                <w:rFonts w:ascii="仿宋" w:hAnsi="仿宋" w:eastAsia="仿宋" w:cs="仿宋"/>
                <w:spacing w:val="15"/>
                <w:sz w:val="18"/>
                <w:szCs w:val="18"/>
              </w:rPr>
              <w:t>府住</w:t>
            </w:r>
            <w:r>
              <w:rPr>
                <w:rFonts w:ascii="仿宋" w:hAnsi="仿宋" w:eastAsia="仿宋" w:cs="仿宋"/>
                <w:sz w:val="18"/>
                <w:szCs w:val="18"/>
              </w:rPr>
              <w:t xml:space="preserve">  </w:t>
            </w:r>
            <w:r>
              <w:rPr>
                <w:rFonts w:ascii="仿宋" w:hAnsi="仿宋" w:eastAsia="仿宋" w:cs="仿宋"/>
                <w:spacing w:val="18"/>
                <w:sz w:val="18"/>
                <w:szCs w:val="18"/>
              </w:rPr>
              <w:t>房城乡建设主管部门不再将其列入审查机构名录：</w:t>
            </w:r>
          </w:p>
        </w:tc>
        <w:tc>
          <w:tcPr>
            <w:tcW w:w="1433" w:type="dxa"/>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59" w:line="191" w:lineRule="auto"/>
              <w:ind w:left="218"/>
            </w:pPr>
            <w:r>
              <w:rPr>
                <w:spacing w:val="-4"/>
              </w:rPr>
              <w:t>193</w:t>
            </w:r>
          </w:p>
        </w:tc>
        <w:tc>
          <w:tcPr>
            <w:tcW w:w="1087"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0201807000</w:t>
            </w:r>
          </w:p>
        </w:tc>
        <w:tc>
          <w:tcPr>
            <w:tcW w:w="1087"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59" w:line="231" w:lineRule="auto"/>
              <w:ind w:left="44"/>
            </w:pPr>
            <w:r>
              <w:rPr>
                <w:spacing w:val="11"/>
              </w:rPr>
              <w:t>行政处罚</w:t>
            </w:r>
          </w:p>
        </w:tc>
        <w:tc>
          <w:tcPr>
            <w:tcW w:w="2714" w:type="dxa"/>
            <w:vAlign w:val="top"/>
          </w:tcPr>
          <w:p>
            <w:pPr>
              <w:spacing w:line="334"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对房屋建筑和市政基础设施工</w:t>
            </w:r>
          </w:p>
          <w:p>
            <w:pPr>
              <w:spacing w:before="17" w:line="233" w:lineRule="auto"/>
              <w:ind w:left="65"/>
              <w:rPr>
                <w:rFonts w:ascii="仿宋" w:hAnsi="仿宋" w:eastAsia="仿宋" w:cs="仿宋"/>
                <w:sz w:val="18"/>
                <w:szCs w:val="18"/>
              </w:rPr>
            </w:pPr>
            <w:r>
              <w:rPr>
                <w:rFonts w:ascii="仿宋" w:hAnsi="仿宋" w:eastAsia="仿宋" w:cs="仿宋"/>
                <w:spacing w:val="18"/>
                <w:sz w:val="18"/>
                <w:szCs w:val="18"/>
              </w:rPr>
              <w:t>程施工图设计文件审查机构已</w:t>
            </w:r>
          </w:p>
          <w:p>
            <w:pPr>
              <w:spacing w:before="17" w:line="233" w:lineRule="auto"/>
              <w:ind w:left="107"/>
              <w:rPr>
                <w:rFonts w:ascii="仿宋" w:hAnsi="仿宋" w:eastAsia="仿宋" w:cs="仿宋"/>
                <w:sz w:val="18"/>
                <w:szCs w:val="18"/>
              </w:rPr>
            </w:pPr>
            <w:r>
              <w:rPr>
                <w:rFonts w:ascii="仿宋" w:hAnsi="仿宋" w:eastAsia="仿宋" w:cs="仿宋"/>
                <w:spacing w:val="16"/>
                <w:sz w:val="18"/>
                <w:szCs w:val="18"/>
              </w:rPr>
              <w:t>出具审查合格书的施工图，仍</w:t>
            </w:r>
          </w:p>
          <w:p>
            <w:pPr>
              <w:spacing w:before="20" w:line="233" w:lineRule="auto"/>
              <w:ind w:left="66"/>
              <w:rPr>
                <w:rFonts w:ascii="仿宋" w:hAnsi="仿宋" w:eastAsia="仿宋" w:cs="仿宋"/>
                <w:sz w:val="18"/>
                <w:szCs w:val="18"/>
              </w:rPr>
            </w:pPr>
            <w:r>
              <w:rPr>
                <w:rFonts w:ascii="仿宋" w:hAnsi="仿宋" w:eastAsia="仿宋" w:cs="仿宋"/>
                <w:spacing w:val="15"/>
                <w:sz w:val="18"/>
                <w:szCs w:val="18"/>
              </w:rPr>
              <w:t>有违反法律</w:t>
            </w:r>
            <w:r>
              <w:rPr>
                <w:rFonts w:ascii="仿宋" w:hAnsi="仿宋" w:eastAsia="仿宋" w:cs="仿宋"/>
                <w:spacing w:val="-47"/>
                <w:sz w:val="18"/>
                <w:szCs w:val="18"/>
              </w:rPr>
              <w:t xml:space="preserve"> </w:t>
            </w:r>
            <w:r>
              <w:rPr>
                <w:rFonts w:ascii="仿宋" w:hAnsi="仿宋" w:eastAsia="仿宋" w:cs="仿宋"/>
                <w:spacing w:val="15"/>
                <w:sz w:val="18"/>
                <w:szCs w:val="18"/>
              </w:rPr>
              <w:t>、法规和工程建设</w:t>
            </w:r>
          </w:p>
          <w:p>
            <w:pPr>
              <w:spacing w:before="17" w:line="231" w:lineRule="auto"/>
              <w:ind w:left="583"/>
              <w:rPr>
                <w:rFonts w:ascii="仿宋" w:hAnsi="仿宋" w:eastAsia="仿宋" w:cs="仿宋"/>
                <w:sz w:val="18"/>
                <w:szCs w:val="18"/>
              </w:rPr>
            </w:pPr>
            <w:r>
              <w:rPr>
                <w:rFonts w:ascii="仿宋" w:hAnsi="仿宋" w:eastAsia="仿宋" w:cs="仿宋"/>
                <w:spacing w:val="15"/>
                <w:sz w:val="18"/>
                <w:szCs w:val="18"/>
              </w:rPr>
              <w:t>强制性标准的处罚</w:t>
            </w:r>
          </w:p>
        </w:tc>
        <w:tc>
          <w:tcPr>
            <w:tcW w:w="881" w:type="dxa"/>
            <w:vAlign w:val="top"/>
          </w:tcPr>
          <w:p>
            <w:pPr>
              <w:rPr>
                <w:rFonts w:ascii="Arial"/>
                <w:sz w:val="21"/>
              </w:rPr>
            </w:pPr>
          </w:p>
        </w:tc>
        <w:tc>
          <w:tcPr>
            <w:tcW w:w="6297" w:type="dxa"/>
            <w:vAlign w:val="top"/>
          </w:tcPr>
          <w:p>
            <w:pPr>
              <w:spacing w:line="243" w:lineRule="auto"/>
              <w:rPr>
                <w:rFonts w:ascii="Arial"/>
                <w:sz w:val="21"/>
              </w:rPr>
            </w:pPr>
            <w:r>
              <w:pict>
                <v:shape id="_x0000_s1074" o:spid="_x0000_s1074" o:spt="202" type="#_x0000_t202" style="position:absolute;left:0pt;margin-left:1.45pt;margin-top:2.05pt;height:25.35pt;width:303.9pt;mso-position-horizontal-relative:page;mso-position-vertical-relative:page;z-index:251708416;mso-width-relative:page;mso-height-relative:page;" filled="f" stroked="f" coordsize="21600,21600">
                  <v:path/>
                  <v:fill on="f" focussize="0,0"/>
                  <v:stroke on="f"/>
                  <v:imagedata o:title=""/>
                  <o:lock v:ext="edit" aspectratio="f"/>
                  <v:textbox inset="0mm,0mm,0mm,0mm">
                    <w:txbxContent>
                      <w:p>
                        <w:pPr>
                          <w:spacing w:before="20" w:line="239" w:lineRule="auto"/>
                          <w:ind w:left="44" w:right="20" w:hanging="24"/>
                          <w:rPr>
                            <w:rFonts w:ascii="仿宋" w:hAnsi="仿宋" w:eastAsia="仿宋" w:cs="仿宋"/>
                            <w:sz w:val="18"/>
                            <w:szCs w:val="18"/>
                          </w:rPr>
                        </w:pPr>
                        <w:r>
                          <w:rPr>
                            <w:rFonts w:ascii="仿宋" w:hAnsi="仿宋" w:eastAsia="仿宋" w:cs="仿宋"/>
                            <w:spacing w:val="20"/>
                            <w:sz w:val="18"/>
                            <w:szCs w:val="18"/>
                          </w:rPr>
                          <w:t>【规章】</w:t>
                        </w:r>
                        <w:r>
                          <w:rPr>
                            <w:rFonts w:ascii="仿宋" w:hAnsi="仿宋" w:eastAsia="仿宋" w:cs="仿宋"/>
                            <w:spacing w:val="-49"/>
                            <w:sz w:val="18"/>
                            <w:szCs w:val="18"/>
                          </w:rPr>
                          <w:t xml:space="preserve"> </w:t>
                        </w:r>
                        <w:r>
                          <w:rPr>
                            <w:rFonts w:ascii="仿宋" w:hAnsi="仿宋" w:eastAsia="仿宋" w:cs="仿宋"/>
                            <w:spacing w:val="20"/>
                            <w:sz w:val="18"/>
                            <w:szCs w:val="18"/>
                          </w:rPr>
                          <w:t>《房屋建筑和市政基础设施工程施工图设计文件</w:t>
                        </w:r>
                        <w:r>
                          <w:rPr>
                            <w:rFonts w:ascii="仿宋" w:hAnsi="仿宋" w:eastAsia="仿宋" w:cs="仿宋"/>
                            <w:spacing w:val="19"/>
                            <w:sz w:val="18"/>
                            <w:szCs w:val="18"/>
                          </w:rPr>
                          <w:t>审查管理办</w:t>
                        </w:r>
                        <w:r>
                          <w:rPr>
                            <w:rFonts w:ascii="仿宋" w:hAnsi="仿宋" w:eastAsia="仿宋" w:cs="仿宋"/>
                            <w:sz w:val="18"/>
                            <w:szCs w:val="18"/>
                          </w:rPr>
                          <w:t xml:space="preserve"> </w:t>
                        </w:r>
                        <w:r>
                          <w:rPr>
                            <w:rFonts w:ascii="仿宋" w:hAnsi="仿宋" w:eastAsia="仿宋" w:cs="仿宋"/>
                            <w:spacing w:val="14"/>
                            <w:sz w:val="18"/>
                            <w:szCs w:val="18"/>
                          </w:rPr>
                          <w:t>法》</w:t>
                        </w:r>
                        <w:r>
                          <w:rPr>
                            <w:rFonts w:ascii="仿宋" w:hAnsi="仿宋" w:eastAsia="仿宋" w:cs="仿宋"/>
                            <w:spacing w:val="-46"/>
                            <w:sz w:val="18"/>
                            <w:szCs w:val="18"/>
                          </w:rPr>
                          <w:t xml:space="preserve"> </w:t>
                        </w:r>
                        <w:r>
                          <w:rPr>
                            <w:rFonts w:ascii="仿宋" w:hAnsi="仿宋" w:eastAsia="仿宋" w:cs="仿宋"/>
                            <w:spacing w:val="14"/>
                            <w:sz w:val="18"/>
                            <w:szCs w:val="18"/>
                          </w:rPr>
                          <w:t>（住房和城乡建设部令第13号）</w:t>
                        </w:r>
                      </w:p>
                    </w:txbxContent>
                  </v:textbox>
                </v:shape>
              </w:pict>
            </w:r>
          </w:p>
          <w:p>
            <w:pPr>
              <w:spacing w:line="244" w:lineRule="auto"/>
              <w:rPr>
                <w:rFonts w:ascii="Arial"/>
                <w:sz w:val="21"/>
              </w:rPr>
            </w:pPr>
          </w:p>
          <w:p>
            <w:pPr>
              <w:spacing w:before="58" w:line="243" w:lineRule="auto"/>
              <w:ind w:left="53" w:right="208" w:firstLine="423"/>
              <w:rPr>
                <w:rFonts w:ascii="仿宋" w:hAnsi="仿宋" w:eastAsia="仿宋" w:cs="仿宋"/>
                <w:sz w:val="18"/>
                <w:szCs w:val="18"/>
              </w:rPr>
            </w:pPr>
            <w:r>
              <w:rPr>
                <w:rFonts w:ascii="仿宋" w:hAnsi="仿宋" w:eastAsia="仿宋" w:cs="仿宋"/>
                <w:spacing w:val="14"/>
                <w:sz w:val="18"/>
                <w:szCs w:val="18"/>
              </w:rPr>
              <w:t>第二十四条</w:t>
            </w:r>
            <w:r>
              <w:rPr>
                <w:rFonts w:ascii="仿宋" w:hAnsi="仿宋" w:eastAsia="仿宋" w:cs="仿宋"/>
                <w:spacing w:val="38"/>
                <w:sz w:val="18"/>
                <w:szCs w:val="18"/>
              </w:rPr>
              <w:t xml:space="preserve">  </w:t>
            </w:r>
            <w:r>
              <w:rPr>
                <w:rFonts w:ascii="仿宋" w:hAnsi="仿宋" w:eastAsia="仿宋" w:cs="仿宋"/>
                <w:spacing w:val="14"/>
                <w:sz w:val="18"/>
                <w:szCs w:val="18"/>
              </w:rPr>
              <w:t>审查机构违反本办法规定，有下列行为之一的， 由</w:t>
            </w:r>
            <w:r>
              <w:rPr>
                <w:rFonts w:ascii="仿宋" w:hAnsi="仿宋" w:eastAsia="仿宋" w:cs="仿宋"/>
                <w:spacing w:val="1"/>
                <w:sz w:val="18"/>
                <w:szCs w:val="18"/>
              </w:rPr>
              <w:t xml:space="preserve"> </w:t>
            </w:r>
            <w:r>
              <w:rPr>
                <w:rFonts w:ascii="仿宋" w:hAnsi="仿宋" w:eastAsia="仿宋" w:cs="仿宋"/>
                <w:spacing w:val="19"/>
                <w:sz w:val="18"/>
                <w:szCs w:val="18"/>
              </w:rPr>
              <w:t>县级以上地方人民政府住房</w:t>
            </w:r>
            <w:r>
              <w:rPr>
                <w:rFonts w:hint="eastAsia" w:ascii="仿宋" w:hAnsi="仿宋" w:eastAsia="仿宋" w:cs="仿宋"/>
                <w:spacing w:val="19"/>
                <w:sz w:val="18"/>
                <w:szCs w:val="18"/>
                <w:lang w:val="en-US" w:eastAsia="zh-CN"/>
              </w:rPr>
              <w:t>和</w:t>
            </w:r>
            <w:r>
              <w:rPr>
                <w:rFonts w:ascii="仿宋" w:hAnsi="仿宋" w:eastAsia="仿宋" w:cs="仿宋"/>
                <w:spacing w:val="19"/>
                <w:sz w:val="18"/>
                <w:szCs w:val="18"/>
              </w:rPr>
              <w:t>城乡建设主管部门责令</w:t>
            </w:r>
            <w:r>
              <w:rPr>
                <w:rFonts w:ascii="仿宋" w:hAnsi="仿宋" w:eastAsia="仿宋" w:cs="仿宋"/>
                <w:spacing w:val="18"/>
                <w:sz w:val="18"/>
                <w:szCs w:val="18"/>
              </w:rPr>
              <w:t>改正</w:t>
            </w:r>
            <w:r>
              <w:rPr>
                <w:rFonts w:ascii="仿宋" w:hAnsi="仿宋" w:eastAsia="仿宋" w:cs="仿宋"/>
                <w:spacing w:val="-52"/>
                <w:sz w:val="18"/>
                <w:szCs w:val="18"/>
              </w:rPr>
              <w:t xml:space="preserve"> </w:t>
            </w:r>
            <w:r>
              <w:rPr>
                <w:rFonts w:ascii="仿宋" w:hAnsi="仿宋" w:eastAsia="仿宋" w:cs="仿宋"/>
                <w:spacing w:val="18"/>
                <w:sz w:val="18"/>
                <w:szCs w:val="18"/>
              </w:rPr>
              <w:t>，处3万元罚</w:t>
            </w:r>
            <w:r>
              <w:rPr>
                <w:rFonts w:ascii="仿宋" w:hAnsi="仿宋" w:eastAsia="仿宋" w:cs="仿宋"/>
                <w:sz w:val="18"/>
                <w:szCs w:val="18"/>
              </w:rPr>
              <w:t xml:space="preserve">  </w:t>
            </w:r>
            <w:r>
              <w:rPr>
                <w:rFonts w:ascii="仿宋" w:hAnsi="仿宋" w:eastAsia="仿宋" w:cs="仿宋"/>
                <w:spacing w:val="16"/>
                <w:sz w:val="18"/>
                <w:szCs w:val="18"/>
              </w:rPr>
              <w:t>款，并记入信用档案；情节严重的，省</w:t>
            </w:r>
            <w:r>
              <w:rPr>
                <w:rFonts w:ascii="仿宋" w:hAnsi="仿宋" w:eastAsia="仿宋" w:cs="仿宋"/>
                <w:spacing w:val="-51"/>
                <w:sz w:val="18"/>
                <w:szCs w:val="18"/>
              </w:rPr>
              <w:t xml:space="preserve"> </w:t>
            </w:r>
            <w:r>
              <w:rPr>
                <w:rFonts w:ascii="仿宋" w:hAnsi="仿宋" w:eastAsia="仿宋" w:cs="仿宋"/>
                <w:spacing w:val="16"/>
                <w:sz w:val="18"/>
                <w:szCs w:val="18"/>
              </w:rPr>
              <w:t>、 自治区、直辖市人民政</w:t>
            </w:r>
            <w:r>
              <w:rPr>
                <w:rFonts w:ascii="仿宋" w:hAnsi="仿宋" w:eastAsia="仿宋" w:cs="仿宋"/>
                <w:spacing w:val="15"/>
                <w:sz w:val="18"/>
                <w:szCs w:val="18"/>
              </w:rPr>
              <w:t>府住</w:t>
            </w:r>
            <w:r>
              <w:rPr>
                <w:rFonts w:ascii="仿宋" w:hAnsi="仿宋" w:eastAsia="仿宋" w:cs="仿宋"/>
                <w:sz w:val="18"/>
                <w:szCs w:val="18"/>
              </w:rPr>
              <w:t xml:space="preserve"> </w:t>
            </w:r>
            <w:r>
              <w:rPr>
                <w:rFonts w:ascii="仿宋" w:hAnsi="仿宋" w:eastAsia="仿宋" w:cs="仿宋"/>
                <w:spacing w:val="18"/>
                <w:sz w:val="18"/>
                <w:szCs w:val="18"/>
              </w:rPr>
              <w:t>房城乡建设主管部门不再将其列入审查机构名录：</w:t>
            </w:r>
          </w:p>
          <w:p>
            <w:pPr>
              <w:spacing w:before="1" w:line="207" w:lineRule="auto"/>
              <w:ind w:left="52" w:right="206" w:firstLine="408"/>
              <w:rPr>
                <w:rFonts w:ascii="仿宋" w:hAnsi="仿宋" w:eastAsia="仿宋" w:cs="仿宋"/>
                <w:sz w:val="18"/>
                <w:szCs w:val="18"/>
              </w:rPr>
            </w:pPr>
            <w:r>
              <w:rPr>
                <w:rFonts w:ascii="仿宋" w:hAnsi="仿宋" w:eastAsia="仿宋" w:cs="仿宋"/>
                <w:spacing w:val="17"/>
                <w:sz w:val="18"/>
                <w:szCs w:val="18"/>
              </w:rPr>
              <w:t>（七） 已出具审查合格书的施工图，仍有违反法律、法</w:t>
            </w:r>
            <w:r>
              <w:rPr>
                <w:rFonts w:ascii="仿宋" w:hAnsi="仿宋" w:eastAsia="仿宋" w:cs="仿宋"/>
                <w:spacing w:val="16"/>
                <w:sz w:val="18"/>
                <w:szCs w:val="18"/>
              </w:rPr>
              <w:t>规和工程</w:t>
            </w:r>
            <w:r>
              <w:rPr>
                <w:rFonts w:ascii="仿宋" w:hAnsi="仿宋" w:eastAsia="仿宋" w:cs="仿宋"/>
                <w:sz w:val="18"/>
                <w:szCs w:val="18"/>
              </w:rPr>
              <w:t xml:space="preserve"> </w:t>
            </w:r>
            <w:r>
              <w:rPr>
                <w:rFonts w:ascii="仿宋" w:hAnsi="仿宋" w:eastAsia="仿宋" w:cs="仿宋"/>
                <w:spacing w:val="14"/>
                <w:sz w:val="18"/>
                <w:szCs w:val="18"/>
              </w:rPr>
              <w:t>建设强制性标准的。</w:t>
            </w:r>
          </w:p>
        </w:tc>
        <w:tc>
          <w:tcPr>
            <w:tcW w:w="1433"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5" w:hRule="atLeast"/>
        </w:trPr>
        <w:tc>
          <w:tcPr>
            <w:tcW w:w="652"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58" w:line="191" w:lineRule="auto"/>
              <w:ind w:left="218"/>
            </w:pPr>
            <w:r>
              <w:rPr>
                <w:spacing w:val="-4"/>
              </w:rPr>
              <w:t>194</w:t>
            </w:r>
          </w:p>
        </w:tc>
        <w:tc>
          <w:tcPr>
            <w:tcW w:w="1087"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0201808000</w:t>
            </w:r>
          </w:p>
        </w:tc>
        <w:tc>
          <w:tcPr>
            <w:tcW w:w="1087" w:type="dxa"/>
            <w:vAlign w:val="top"/>
          </w:tcPr>
          <w:p>
            <w:pPr>
              <w:spacing w:line="317" w:lineRule="auto"/>
              <w:rPr>
                <w:rFonts w:ascii="Arial"/>
                <w:sz w:val="21"/>
              </w:rPr>
            </w:pPr>
          </w:p>
          <w:p>
            <w:pPr>
              <w:spacing w:line="317" w:lineRule="auto"/>
              <w:rPr>
                <w:rFonts w:ascii="Arial"/>
                <w:sz w:val="21"/>
              </w:rPr>
            </w:pPr>
          </w:p>
          <w:p>
            <w:pPr>
              <w:spacing w:line="318" w:lineRule="auto"/>
              <w:rPr>
                <w:rFonts w:ascii="Arial"/>
                <w:sz w:val="21"/>
              </w:rPr>
            </w:pPr>
          </w:p>
          <w:p>
            <w:pPr>
              <w:pStyle w:val="6"/>
              <w:spacing w:before="59" w:line="231" w:lineRule="auto"/>
              <w:ind w:left="44"/>
            </w:pPr>
            <w:r>
              <w:rPr>
                <w:spacing w:val="11"/>
              </w:rPr>
              <w:t>行政处罚</w:t>
            </w:r>
          </w:p>
        </w:tc>
        <w:tc>
          <w:tcPr>
            <w:tcW w:w="2714" w:type="dxa"/>
            <w:vAlign w:val="top"/>
          </w:tcPr>
          <w:p>
            <w:pPr>
              <w:spacing w:line="352" w:lineRule="auto"/>
              <w:rPr>
                <w:rFonts w:ascii="Arial"/>
                <w:sz w:val="21"/>
              </w:rPr>
            </w:pPr>
          </w:p>
          <w:p>
            <w:pPr>
              <w:spacing w:line="352"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对房屋建筑和市政基础设施工</w:t>
            </w:r>
          </w:p>
          <w:p>
            <w:pPr>
              <w:spacing w:before="20" w:line="233" w:lineRule="auto"/>
              <w:ind w:left="65"/>
              <w:rPr>
                <w:rFonts w:ascii="仿宋" w:hAnsi="仿宋" w:eastAsia="仿宋" w:cs="仿宋"/>
                <w:sz w:val="18"/>
                <w:szCs w:val="18"/>
              </w:rPr>
            </w:pPr>
            <w:r>
              <w:rPr>
                <w:rFonts w:ascii="仿宋" w:hAnsi="仿宋" w:eastAsia="仿宋" w:cs="仿宋"/>
                <w:spacing w:val="18"/>
                <w:sz w:val="18"/>
                <w:szCs w:val="18"/>
              </w:rPr>
              <w:t>程施工图设计文件审查机构出</w:t>
            </w:r>
          </w:p>
          <w:p>
            <w:pPr>
              <w:spacing w:before="17" w:line="231" w:lineRule="auto"/>
              <w:ind w:left="272"/>
              <w:rPr>
                <w:rFonts w:ascii="仿宋" w:hAnsi="仿宋" w:eastAsia="仿宋" w:cs="仿宋"/>
                <w:sz w:val="18"/>
                <w:szCs w:val="18"/>
              </w:rPr>
            </w:pPr>
            <w:r>
              <w:rPr>
                <w:rFonts w:ascii="仿宋" w:hAnsi="仿宋" w:eastAsia="仿宋" w:cs="仿宋"/>
                <w:spacing w:val="17"/>
                <w:sz w:val="18"/>
                <w:szCs w:val="18"/>
              </w:rPr>
              <w:t>具虚假审查合格书的处罚</w:t>
            </w:r>
          </w:p>
        </w:tc>
        <w:tc>
          <w:tcPr>
            <w:tcW w:w="881" w:type="dxa"/>
            <w:vAlign w:val="top"/>
          </w:tcPr>
          <w:p>
            <w:pPr>
              <w:rPr>
                <w:rFonts w:ascii="Arial"/>
                <w:sz w:val="21"/>
              </w:rPr>
            </w:pPr>
          </w:p>
        </w:tc>
        <w:tc>
          <w:tcPr>
            <w:tcW w:w="6297" w:type="dxa"/>
            <w:vAlign w:val="top"/>
          </w:tcPr>
          <w:p>
            <w:pPr>
              <w:spacing w:before="57" w:line="239" w:lineRule="auto"/>
              <w:ind w:left="67" w:right="208" w:hanging="27"/>
              <w:rPr>
                <w:rFonts w:ascii="仿宋" w:hAnsi="仿宋" w:eastAsia="仿宋" w:cs="仿宋"/>
                <w:sz w:val="18"/>
                <w:szCs w:val="18"/>
              </w:rPr>
            </w:pPr>
            <w:r>
              <w:rPr>
                <w:rFonts w:ascii="仿宋" w:hAnsi="仿宋" w:eastAsia="仿宋" w:cs="仿宋"/>
                <w:spacing w:val="20"/>
                <w:sz w:val="18"/>
                <w:szCs w:val="18"/>
              </w:rPr>
              <w:t>【规章】</w:t>
            </w:r>
            <w:r>
              <w:rPr>
                <w:rFonts w:ascii="仿宋" w:hAnsi="仿宋" w:eastAsia="仿宋" w:cs="仿宋"/>
                <w:spacing w:val="-49"/>
                <w:sz w:val="18"/>
                <w:szCs w:val="18"/>
              </w:rPr>
              <w:t xml:space="preserve"> </w:t>
            </w:r>
            <w:r>
              <w:rPr>
                <w:rFonts w:ascii="仿宋" w:hAnsi="仿宋" w:eastAsia="仿宋" w:cs="仿宋"/>
                <w:spacing w:val="20"/>
                <w:sz w:val="18"/>
                <w:szCs w:val="18"/>
              </w:rPr>
              <w:t>《房屋建筑和市政基础设施工程施工图设计文件</w:t>
            </w:r>
            <w:r>
              <w:rPr>
                <w:rFonts w:ascii="仿宋" w:hAnsi="仿宋" w:eastAsia="仿宋" w:cs="仿宋"/>
                <w:spacing w:val="19"/>
                <w:sz w:val="18"/>
                <w:szCs w:val="18"/>
              </w:rPr>
              <w:t>审查管理办</w:t>
            </w:r>
            <w:r>
              <w:rPr>
                <w:rFonts w:ascii="仿宋" w:hAnsi="仿宋" w:eastAsia="仿宋" w:cs="仿宋"/>
                <w:sz w:val="18"/>
                <w:szCs w:val="18"/>
              </w:rPr>
              <w:t xml:space="preserve"> </w:t>
            </w:r>
            <w:r>
              <w:rPr>
                <w:rFonts w:ascii="仿宋" w:hAnsi="仿宋" w:eastAsia="仿宋" w:cs="仿宋"/>
                <w:spacing w:val="14"/>
                <w:sz w:val="18"/>
                <w:szCs w:val="18"/>
              </w:rPr>
              <w:t>法》</w:t>
            </w:r>
            <w:r>
              <w:rPr>
                <w:rFonts w:ascii="仿宋" w:hAnsi="仿宋" w:eastAsia="仿宋" w:cs="仿宋"/>
                <w:spacing w:val="-48"/>
                <w:sz w:val="18"/>
                <w:szCs w:val="18"/>
              </w:rPr>
              <w:t xml:space="preserve"> </w:t>
            </w:r>
            <w:r>
              <w:rPr>
                <w:rFonts w:ascii="仿宋" w:hAnsi="仿宋" w:eastAsia="仿宋" w:cs="仿宋"/>
                <w:spacing w:val="14"/>
                <w:sz w:val="18"/>
                <w:szCs w:val="18"/>
              </w:rPr>
              <w:t>（住房和城乡建设部令第13号）</w:t>
            </w:r>
          </w:p>
          <w:p>
            <w:pPr>
              <w:spacing w:before="20" w:line="231" w:lineRule="auto"/>
              <w:ind w:left="477"/>
              <w:rPr>
                <w:rFonts w:ascii="仿宋" w:hAnsi="仿宋" w:eastAsia="仿宋" w:cs="仿宋"/>
                <w:sz w:val="18"/>
                <w:szCs w:val="18"/>
              </w:rPr>
            </w:pPr>
            <w:r>
              <w:rPr>
                <w:rFonts w:ascii="仿宋" w:hAnsi="仿宋" w:eastAsia="仿宋" w:cs="仿宋"/>
                <w:spacing w:val="16"/>
                <w:sz w:val="18"/>
                <w:szCs w:val="18"/>
              </w:rPr>
              <w:t>第二十五条</w:t>
            </w:r>
            <w:r>
              <w:rPr>
                <w:rFonts w:ascii="仿宋" w:hAnsi="仿宋" w:eastAsia="仿宋" w:cs="仿宋"/>
                <w:spacing w:val="37"/>
                <w:sz w:val="18"/>
                <w:szCs w:val="18"/>
              </w:rPr>
              <w:t xml:space="preserve">  </w:t>
            </w:r>
            <w:r>
              <w:rPr>
                <w:rFonts w:ascii="仿宋" w:hAnsi="仿宋" w:eastAsia="仿宋" w:cs="仿宋"/>
                <w:spacing w:val="16"/>
                <w:sz w:val="18"/>
                <w:szCs w:val="18"/>
              </w:rPr>
              <w:t>审查机构出具虚假审查合格书的，</w:t>
            </w:r>
            <w:r>
              <w:rPr>
                <w:rFonts w:ascii="仿宋" w:hAnsi="仿宋" w:eastAsia="仿宋" w:cs="仿宋"/>
                <w:spacing w:val="-43"/>
                <w:sz w:val="18"/>
                <w:szCs w:val="18"/>
              </w:rPr>
              <w:t xml:space="preserve"> </w:t>
            </w:r>
            <w:r>
              <w:rPr>
                <w:rFonts w:ascii="仿宋" w:hAnsi="仿宋" w:eastAsia="仿宋" w:cs="仿宋"/>
                <w:spacing w:val="16"/>
                <w:sz w:val="18"/>
                <w:szCs w:val="18"/>
              </w:rPr>
              <w:t>审查合格书无</w:t>
            </w:r>
          </w:p>
          <w:p>
            <w:pPr>
              <w:spacing w:before="28" w:line="244" w:lineRule="auto"/>
              <w:ind w:left="53" w:right="184" w:firstLine="8"/>
              <w:rPr>
                <w:rFonts w:ascii="仿宋" w:hAnsi="仿宋" w:eastAsia="仿宋" w:cs="仿宋"/>
                <w:sz w:val="18"/>
                <w:szCs w:val="18"/>
              </w:rPr>
            </w:pPr>
            <w:r>
              <w:rPr>
                <w:rFonts w:ascii="仿宋" w:hAnsi="仿宋" w:eastAsia="仿宋" w:cs="仿宋"/>
                <w:spacing w:val="18"/>
                <w:sz w:val="18"/>
                <w:szCs w:val="18"/>
              </w:rPr>
              <w:t>效，县级以上地方人民政府住房</w:t>
            </w:r>
            <w:r>
              <w:rPr>
                <w:rFonts w:hint="eastAsia" w:ascii="仿宋" w:hAnsi="仿宋" w:eastAsia="仿宋" w:cs="仿宋"/>
                <w:spacing w:val="18"/>
                <w:sz w:val="18"/>
                <w:szCs w:val="18"/>
                <w:lang w:val="en-US" w:eastAsia="zh-CN"/>
              </w:rPr>
              <w:t>和</w:t>
            </w:r>
            <w:r>
              <w:rPr>
                <w:rFonts w:ascii="仿宋" w:hAnsi="仿宋" w:eastAsia="仿宋" w:cs="仿宋"/>
                <w:spacing w:val="18"/>
                <w:sz w:val="18"/>
                <w:szCs w:val="18"/>
              </w:rPr>
              <w:t>城乡建设主管部门</w:t>
            </w:r>
            <w:r>
              <w:rPr>
                <w:rFonts w:ascii="仿宋" w:hAnsi="仿宋" w:eastAsia="仿宋" w:cs="仿宋"/>
                <w:spacing w:val="17"/>
                <w:sz w:val="18"/>
                <w:szCs w:val="18"/>
              </w:rPr>
              <w:t>处3万元罚款，省、</w:t>
            </w:r>
            <w:r>
              <w:rPr>
                <w:rFonts w:ascii="仿宋" w:hAnsi="仿宋" w:eastAsia="仿宋" w:cs="仿宋"/>
                <w:sz w:val="18"/>
                <w:szCs w:val="18"/>
              </w:rPr>
              <w:t xml:space="preserve"> </w:t>
            </w:r>
            <w:r>
              <w:rPr>
                <w:rFonts w:ascii="仿宋" w:hAnsi="仿宋" w:eastAsia="仿宋" w:cs="仿宋"/>
                <w:spacing w:val="19"/>
                <w:sz w:val="18"/>
                <w:szCs w:val="18"/>
              </w:rPr>
              <w:t>自治区</w:t>
            </w:r>
            <w:r>
              <w:rPr>
                <w:rFonts w:ascii="仿宋" w:hAnsi="仿宋" w:eastAsia="仿宋" w:cs="仿宋"/>
                <w:spacing w:val="-37"/>
                <w:sz w:val="18"/>
                <w:szCs w:val="18"/>
              </w:rPr>
              <w:t xml:space="preserve"> </w:t>
            </w:r>
            <w:r>
              <w:rPr>
                <w:rFonts w:ascii="仿宋" w:hAnsi="仿宋" w:eastAsia="仿宋" w:cs="仿宋"/>
                <w:spacing w:val="19"/>
                <w:sz w:val="18"/>
                <w:szCs w:val="18"/>
              </w:rPr>
              <w:t>、直辖市人民政府住房</w:t>
            </w:r>
            <w:r>
              <w:rPr>
                <w:rFonts w:hint="eastAsia" w:ascii="仿宋" w:hAnsi="仿宋" w:eastAsia="仿宋" w:cs="仿宋"/>
                <w:spacing w:val="19"/>
                <w:sz w:val="18"/>
                <w:szCs w:val="18"/>
                <w:lang w:val="en-US" w:eastAsia="zh-CN"/>
              </w:rPr>
              <w:t>和</w:t>
            </w:r>
            <w:r>
              <w:rPr>
                <w:rFonts w:ascii="仿宋" w:hAnsi="仿宋" w:eastAsia="仿宋" w:cs="仿宋"/>
                <w:spacing w:val="19"/>
                <w:sz w:val="18"/>
                <w:szCs w:val="18"/>
              </w:rPr>
              <w:t>城乡建设主管部门不再将其列入审查机</w:t>
            </w:r>
            <w:r>
              <w:rPr>
                <w:rFonts w:ascii="仿宋" w:hAnsi="仿宋" w:eastAsia="仿宋" w:cs="仿宋"/>
                <w:sz w:val="18"/>
                <w:szCs w:val="18"/>
              </w:rPr>
              <w:t xml:space="preserve"> </w:t>
            </w:r>
            <w:r>
              <w:rPr>
                <w:rFonts w:ascii="仿宋" w:hAnsi="仿宋" w:eastAsia="仿宋" w:cs="仿宋"/>
                <w:spacing w:val="7"/>
                <w:sz w:val="18"/>
                <w:szCs w:val="18"/>
              </w:rPr>
              <w:t>构名录。</w:t>
            </w:r>
          </w:p>
          <w:p>
            <w:pPr>
              <w:spacing w:before="14" w:line="222" w:lineRule="auto"/>
              <w:ind w:left="487"/>
              <w:rPr>
                <w:rFonts w:ascii="仿宋" w:hAnsi="仿宋" w:eastAsia="仿宋" w:cs="仿宋"/>
                <w:sz w:val="18"/>
                <w:szCs w:val="18"/>
              </w:rPr>
            </w:pPr>
            <w:r>
              <w:rPr>
                <w:rFonts w:ascii="仿宋" w:hAnsi="仿宋" w:eastAsia="仿宋" w:cs="仿宋"/>
                <w:spacing w:val="18"/>
                <w:sz w:val="18"/>
                <w:szCs w:val="18"/>
              </w:rPr>
              <w:t>审查人员在虚假审查合格书上签字的</w:t>
            </w:r>
            <w:r>
              <w:rPr>
                <w:rFonts w:ascii="仿宋" w:hAnsi="仿宋" w:eastAsia="仿宋" w:cs="仿宋"/>
                <w:spacing w:val="-50"/>
                <w:sz w:val="18"/>
                <w:szCs w:val="18"/>
              </w:rPr>
              <w:t xml:space="preserve"> </w:t>
            </w:r>
            <w:r>
              <w:rPr>
                <w:rFonts w:ascii="仿宋" w:hAnsi="仿宋" w:eastAsia="仿宋" w:cs="仿宋"/>
                <w:spacing w:val="18"/>
                <w:sz w:val="18"/>
                <w:szCs w:val="18"/>
              </w:rPr>
              <w:t>，终身不得再担任审查人</w:t>
            </w:r>
          </w:p>
          <w:p>
            <w:pPr>
              <w:spacing w:before="1" w:line="206" w:lineRule="auto"/>
              <w:ind w:left="63" w:right="213" w:firstLine="17"/>
              <w:rPr>
                <w:rFonts w:ascii="仿宋" w:hAnsi="仿宋" w:eastAsia="仿宋" w:cs="仿宋"/>
                <w:sz w:val="18"/>
                <w:szCs w:val="18"/>
              </w:rPr>
            </w:pPr>
            <w:r>
              <w:rPr>
                <w:rFonts w:ascii="仿宋" w:hAnsi="仿宋" w:eastAsia="仿宋" w:cs="仿宋"/>
                <w:spacing w:val="17"/>
                <w:sz w:val="18"/>
                <w:szCs w:val="18"/>
              </w:rPr>
              <w:t>员</w:t>
            </w:r>
            <w:r>
              <w:rPr>
                <w:rFonts w:ascii="仿宋" w:hAnsi="仿宋" w:eastAsia="仿宋" w:cs="仿宋"/>
                <w:spacing w:val="-47"/>
                <w:sz w:val="18"/>
                <w:szCs w:val="18"/>
              </w:rPr>
              <w:t xml:space="preserve"> </w:t>
            </w:r>
            <w:r>
              <w:rPr>
                <w:rFonts w:ascii="仿宋" w:hAnsi="仿宋" w:eastAsia="仿宋" w:cs="仿宋"/>
                <w:spacing w:val="17"/>
                <w:sz w:val="18"/>
                <w:szCs w:val="18"/>
              </w:rPr>
              <w:t>；对于已实行执业注册制度的专业的审查人员</w:t>
            </w:r>
            <w:r>
              <w:rPr>
                <w:rFonts w:ascii="仿宋" w:hAnsi="仿宋" w:eastAsia="仿宋" w:cs="仿宋"/>
                <w:spacing w:val="-53"/>
                <w:sz w:val="18"/>
                <w:szCs w:val="18"/>
              </w:rPr>
              <w:t xml:space="preserve"> </w:t>
            </w:r>
            <w:r>
              <w:rPr>
                <w:rFonts w:ascii="仿宋" w:hAnsi="仿宋" w:eastAsia="仿宋" w:cs="仿宋"/>
                <w:spacing w:val="17"/>
                <w:sz w:val="18"/>
                <w:szCs w:val="18"/>
              </w:rPr>
              <w:t>，还应当依照《建设</w:t>
            </w:r>
            <w:r>
              <w:rPr>
                <w:rFonts w:ascii="仿宋" w:hAnsi="仿宋" w:eastAsia="仿宋" w:cs="仿宋"/>
                <w:sz w:val="18"/>
                <w:szCs w:val="18"/>
              </w:rPr>
              <w:t xml:space="preserve"> </w:t>
            </w:r>
            <w:r>
              <w:rPr>
                <w:rFonts w:ascii="仿宋" w:hAnsi="仿宋" w:eastAsia="仿宋" w:cs="仿宋"/>
                <w:spacing w:val="16"/>
                <w:sz w:val="18"/>
                <w:szCs w:val="18"/>
              </w:rPr>
              <w:t>工程质量管理条例》</w:t>
            </w:r>
            <w:r>
              <w:rPr>
                <w:rFonts w:ascii="仿宋" w:hAnsi="仿宋" w:eastAsia="仿宋" w:cs="仿宋"/>
                <w:spacing w:val="-36"/>
                <w:sz w:val="18"/>
                <w:szCs w:val="18"/>
              </w:rPr>
              <w:t xml:space="preserve"> </w:t>
            </w:r>
            <w:r>
              <w:rPr>
                <w:rFonts w:ascii="仿宋" w:hAnsi="仿宋" w:eastAsia="仿宋" w:cs="仿宋"/>
                <w:spacing w:val="16"/>
                <w:sz w:val="18"/>
                <w:szCs w:val="18"/>
              </w:rPr>
              <w:t>第七十二条、</w:t>
            </w:r>
            <w:r>
              <w:rPr>
                <w:rFonts w:ascii="仿宋" w:hAnsi="仿宋" w:eastAsia="仿宋" w:cs="仿宋"/>
                <w:spacing w:val="-66"/>
                <w:sz w:val="18"/>
                <w:szCs w:val="18"/>
              </w:rPr>
              <w:t xml:space="preserve"> </w:t>
            </w:r>
            <w:r>
              <w:rPr>
                <w:rFonts w:ascii="仿宋" w:hAnsi="仿宋" w:eastAsia="仿宋" w:cs="仿宋"/>
                <w:spacing w:val="16"/>
                <w:sz w:val="18"/>
                <w:szCs w:val="18"/>
              </w:rPr>
              <w:t>《建设工</w:t>
            </w:r>
            <w:r>
              <w:rPr>
                <w:rFonts w:ascii="仿宋" w:hAnsi="仿宋" w:eastAsia="仿宋" w:cs="仿宋"/>
                <w:spacing w:val="15"/>
                <w:sz w:val="18"/>
                <w:szCs w:val="18"/>
              </w:rPr>
              <w:t>程安全生产管理条例》</w:t>
            </w:r>
            <w:r>
              <w:rPr>
                <w:rFonts w:ascii="仿宋" w:hAnsi="仿宋" w:eastAsia="仿宋" w:cs="仿宋"/>
                <w:spacing w:val="-36"/>
                <w:sz w:val="18"/>
                <w:szCs w:val="18"/>
              </w:rPr>
              <w:t xml:space="preserve"> </w:t>
            </w:r>
            <w:r>
              <w:rPr>
                <w:rFonts w:ascii="仿宋" w:hAnsi="仿宋" w:eastAsia="仿宋" w:cs="仿宋"/>
                <w:spacing w:val="15"/>
                <w:sz w:val="18"/>
                <w:szCs w:val="18"/>
              </w:rPr>
              <w:t>第</w:t>
            </w:r>
          </w:p>
        </w:tc>
        <w:tc>
          <w:tcPr>
            <w:tcW w:w="1433" w:type="dxa"/>
            <w:vAlign w:val="top"/>
          </w:tcPr>
          <w:p>
            <w:pPr>
              <w:spacing w:line="316" w:lineRule="auto"/>
              <w:rPr>
                <w:rFonts w:ascii="Arial"/>
                <w:sz w:val="21"/>
              </w:rPr>
            </w:pPr>
          </w:p>
          <w:p>
            <w:pPr>
              <w:spacing w:line="316" w:lineRule="auto"/>
              <w:rPr>
                <w:rFonts w:ascii="Arial"/>
                <w:sz w:val="21"/>
              </w:rPr>
            </w:pPr>
          </w:p>
          <w:p>
            <w:pPr>
              <w:spacing w:line="317"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5" w:hRule="atLeast"/>
        </w:trPr>
        <w:tc>
          <w:tcPr>
            <w:tcW w:w="652" w:type="dxa"/>
            <w:vAlign w:val="top"/>
          </w:tcPr>
          <w:p>
            <w:pPr>
              <w:spacing w:line="311" w:lineRule="auto"/>
              <w:rPr>
                <w:rFonts w:ascii="Arial"/>
                <w:sz w:val="21"/>
              </w:rPr>
            </w:pPr>
          </w:p>
          <w:p>
            <w:pPr>
              <w:spacing w:line="312" w:lineRule="auto"/>
              <w:rPr>
                <w:rFonts w:ascii="Arial"/>
                <w:sz w:val="21"/>
              </w:rPr>
            </w:pPr>
          </w:p>
          <w:p>
            <w:pPr>
              <w:pStyle w:val="6"/>
              <w:spacing w:before="59" w:line="191" w:lineRule="auto"/>
              <w:ind w:left="218"/>
            </w:pPr>
            <w:r>
              <w:rPr>
                <w:spacing w:val="-4"/>
              </w:rPr>
              <w:t>195</w:t>
            </w:r>
          </w:p>
        </w:tc>
        <w:tc>
          <w:tcPr>
            <w:tcW w:w="1087" w:type="dxa"/>
            <w:vAlign w:val="top"/>
          </w:tcPr>
          <w:p>
            <w:pPr>
              <w:spacing w:line="309" w:lineRule="auto"/>
              <w:rPr>
                <w:rFonts w:ascii="Arial"/>
                <w:sz w:val="21"/>
              </w:rPr>
            </w:pPr>
          </w:p>
          <w:p>
            <w:pPr>
              <w:spacing w:line="310"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0201811000</w:t>
            </w:r>
          </w:p>
        </w:tc>
        <w:tc>
          <w:tcPr>
            <w:tcW w:w="1087" w:type="dxa"/>
            <w:vAlign w:val="top"/>
          </w:tcPr>
          <w:p>
            <w:pPr>
              <w:spacing w:line="298" w:lineRule="auto"/>
              <w:rPr>
                <w:rFonts w:ascii="Arial"/>
                <w:sz w:val="21"/>
              </w:rPr>
            </w:pPr>
          </w:p>
          <w:p>
            <w:pPr>
              <w:spacing w:line="299" w:lineRule="auto"/>
              <w:rPr>
                <w:rFonts w:ascii="Arial"/>
                <w:sz w:val="21"/>
              </w:rPr>
            </w:pPr>
          </w:p>
          <w:p>
            <w:pPr>
              <w:pStyle w:val="6"/>
              <w:spacing w:before="58" w:line="231" w:lineRule="auto"/>
              <w:ind w:left="44"/>
            </w:pPr>
            <w:r>
              <w:rPr>
                <w:spacing w:val="11"/>
              </w:rPr>
              <w:t>行政处罚</w:t>
            </w:r>
          </w:p>
        </w:tc>
        <w:tc>
          <w:tcPr>
            <w:tcW w:w="2714" w:type="dxa"/>
            <w:vAlign w:val="top"/>
          </w:tcPr>
          <w:p>
            <w:pPr>
              <w:spacing w:line="475" w:lineRule="auto"/>
              <w:rPr>
                <w:rFonts w:ascii="Arial"/>
                <w:sz w:val="21"/>
              </w:rPr>
            </w:pPr>
          </w:p>
          <w:p>
            <w:pPr>
              <w:spacing w:before="59" w:line="239" w:lineRule="auto"/>
              <w:ind w:left="361" w:right="60" w:hanging="294"/>
              <w:rPr>
                <w:rFonts w:ascii="仿宋" w:hAnsi="仿宋" w:eastAsia="仿宋" w:cs="仿宋"/>
                <w:sz w:val="18"/>
                <w:szCs w:val="18"/>
              </w:rPr>
            </w:pPr>
            <w:r>
              <w:rPr>
                <w:rFonts w:ascii="仿宋" w:hAnsi="仿宋" w:eastAsia="仿宋" w:cs="仿宋"/>
                <w:spacing w:val="18"/>
                <w:sz w:val="18"/>
                <w:szCs w:val="18"/>
              </w:rPr>
              <w:t>对勘察设计企业未按照规定提</w:t>
            </w:r>
            <w:r>
              <w:rPr>
                <w:rFonts w:ascii="仿宋" w:hAnsi="仿宋" w:eastAsia="仿宋" w:cs="仿宋"/>
                <w:sz w:val="18"/>
                <w:szCs w:val="18"/>
              </w:rPr>
              <w:t xml:space="preserve"> </w:t>
            </w:r>
            <w:r>
              <w:rPr>
                <w:rFonts w:ascii="仿宋" w:hAnsi="仿宋" w:eastAsia="仿宋" w:cs="仿宋"/>
                <w:spacing w:val="18"/>
                <w:sz w:val="18"/>
                <w:szCs w:val="18"/>
              </w:rPr>
              <w:t>供信用档案信息的处罚</w:t>
            </w:r>
          </w:p>
        </w:tc>
        <w:tc>
          <w:tcPr>
            <w:tcW w:w="881" w:type="dxa"/>
            <w:vAlign w:val="top"/>
          </w:tcPr>
          <w:p>
            <w:pPr>
              <w:rPr>
                <w:rFonts w:ascii="Arial"/>
                <w:sz w:val="21"/>
              </w:rPr>
            </w:pPr>
          </w:p>
        </w:tc>
        <w:tc>
          <w:tcPr>
            <w:tcW w:w="6297" w:type="dxa"/>
            <w:vAlign w:val="top"/>
          </w:tcPr>
          <w:p>
            <w:pPr>
              <w:spacing w:before="56" w:line="233"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《建设工程勘察设计资质管理规定》</w:t>
            </w:r>
            <w:r>
              <w:rPr>
                <w:rFonts w:ascii="仿宋" w:hAnsi="仿宋" w:eastAsia="仿宋" w:cs="仿宋"/>
                <w:spacing w:val="-52"/>
                <w:sz w:val="18"/>
                <w:szCs w:val="18"/>
              </w:rPr>
              <w:t xml:space="preserve"> </w:t>
            </w:r>
            <w:r>
              <w:rPr>
                <w:rFonts w:ascii="仿宋" w:hAnsi="仿宋" w:eastAsia="仿宋" w:cs="仿宋"/>
                <w:spacing w:val="17"/>
                <w:sz w:val="18"/>
                <w:szCs w:val="18"/>
              </w:rPr>
              <w:t>（建设部令第160号）</w:t>
            </w:r>
          </w:p>
          <w:p>
            <w:pPr>
              <w:spacing w:before="25" w:line="239" w:lineRule="auto"/>
              <w:ind w:left="50" w:right="208" w:firstLine="427"/>
              <w:rPr>
                <w:rFonts w:ascii="仿宋" w:hAnsi="仿宋" w:eastAsia="仿宋" w:cs="仿宋"/>
                <w:sz w:val="18"/>
                <w:szCs w:val="18"/>
              </w:rPr>
            </w:pPr>
            <w:r>
              <w:rPr>
                <w:rFonts w:ascii="仿宋" w:hAnsi="仿宋" w:eastAsia="仿宋" w:cs="仿宋"/>
                <w:spacing w:val="16"/>
                <w:sz w:val="18"/>
                <w:szCs w:val="18"/>
              </w:rPr>
              <w:t>第二十九条第一款  企业应当按照有关规</w:t>
            </w:r>
            <w:r>
              <w:rPr>
                <w:rFonts w:ascii="仿宋" w:hAnsi="仿宋" w:eastAsia="仿宋" w:cs="仿宋"/>
                <w:spacing w:val="15"/>
                <w:sz w:val="18"/>
                <w:szCs w:val="18"/>
              </w:rPr>
              <w:t>定， 向资质许可机关提</w:t>
            </w:r>
            <w:r>
              <w:rPr>
                <w:rFonts w:ascii="仿宋" w:hAnsi="仿宋" w:eastAsia="仿宋" w:cs="仿宋"/>
                <w:sz w:val="18"/>
                <w:szCs w:val="18"/>
              </w:rPr>
              <w:t xml:space="preserve"> </w:t>
            </w:r>
            <w:r>
              <w:rPr>
                <w:rFonts w:ascii="仿宋" w:hAnsi="仿宋" w:eastAsia="仿宋" w:cs="仿宋"/>
                <w:spacing w:val="16"/>
                <w:sz w:val="18"/>
                <w:szCs w:val="18"/>
              </w:rPr>
              <w:t>供真实</w:t>
            </w:r>
            <w:r>
              <w:rPr>
                <w:rFonts w:ascii="仿宋" w:hAnsi="仿宋" w:eastAsia="仿宋" w:cs="仿宋"/>
                <w:spacing w:val="-41"/>
                <w:sz w:val="18"/>
                <w:szCs w:val="18"/>
              </w:rPr>
              <w:t xml:space="preserve"> </w:t>
            </w:r>
            <w:r>
              <w:rPr>
                <w:rFonts w:ascii="仿宋" w:hAnsi="仿宋" w:eastAsia="仿宋" w:cs="仿宋"/>
                <w:spacing w:val="16"/>
                <w:sz w:val="18"/>
                <w:szCs w:val="18"/>
              </w:rPr>
              <w:t>、准确、完整的企业信用档案信息。</w:t>
            </w:r>
          </w:p>
          <w:p>
            <w:pPr>
              <w:spacing w:before="26" w:line="225" w:lineRule="auto"/>
              <w:ind w:left="61" w:right="103" w:firstLine="416"/>
              <w:rPr>
                <w:rFonts w:ascii="仿宋" w:hAnsi="仿宋" w:eastAsia="仿宋" w:cs="仿宋"/>
                <w:sz w:val="18"/>
                <w:szCs w:val="18"/>
              </w:rPr>
            </w:pPr>
            <w:r>
              <w:rPr>
                <w:rFonts w:ascii="仿宋" w:hAnsi="仿宋" w:eastAsia="仿宋" w:cs="仿宋"/>
                <w:spacing w:val="15"/>
                <w:sz w:val="18"/>
                <w:szCs w:val="18"/>
              </w:rPr>
              <w:t>第三十三条</w:t>
            </w:r>
            <w:r>
              <w:rPr>
                <w:rFonts w:ascii="仿宋" w:hAnsi="仿宋" w:eastAsia="仿宋" w:cs="仿宋"/>
                <w:spacing w:val="50"/>
                <w:sz w:val="18"/>
                <w:szCs w:val="18"/>
              </w:rPr>
              <w:t xml:space="preserve"> </w:t>
            </w:r>
            <w:r>
              <w:rPr>
                <w:rFonts w:ascii="仿宋" w:hAnsi="仿宋" w:eastAsia="仿宋" w:cs="仿宋"/>
                <w:spacing w:val="15"/>
                <w:sz w:val="18"/>
                <w:szCs w:val="18"/>
              </w:rPr>
              <w:t>企业未按照规定提供信用档案信息的， 由县级以上地</w:t>
            </w:r>
            <w:r>
              <w:rPr>
                <w:rFonts w:ascii="仿宋" w:hAnsi="仿宋" w:eastAsia="仿宋" w:cs="仿宋"/>
                <w:sz w:val="18"/>
                <w:szCs w:val="18"/>
              </w:rPr>
              <w:t xml:space="preserve"> </w:t>
            </w:r>
            <w:r>
              <w:rPr>
                <w:rFonts w:ascii="仿宋" w:hAnsi="仿宋" w:eastAsia="仿宋" w:cs="仿宋"/>
                <w:spacing w:val="18"/>
                <w:sz w:val="18"/>
                <w:szCs w:val="18"/>
              </w:rPr>
              <w:t>方人民政府建设主管部门给予警告</w:t>
            </w:r>
            <w:r>
              <w:rPr>
                <w:rFonts w:ascii="仿宋" w:hAnsi="仿宋" w:eastAsia="仿宋" w:cs="仿宋"/>
                <w:spacing w:val="-51"/>
                <w:sz w:val="18"/>
                <w:szCs w:val="18"/>
              </w:rPr>
              <w:t xml:space="preserve"> </w:t>
            </w:r>
            <w:r>
              <w:rPr>
                <w:rFonts w:ascii="仿宋" w:hAnsi="仿宋" w:eastAsia="仿宋" w:cs="仿宋"/>
                <w:spacing w:val="18"/>
                <w:sz w:val="18"/>
                <w:szCs w:val="18"/>
              </w:rPr>
              <w:t>，责令限期改正；逾期未改正的，</w:t>
            </w:r>
          </w:p>
          <w:p>
            <w:pPr>
              <w:spacing w:line="220" w:lineRule="auto"/>
              <w:ind w:left="64"/>
              <w:rPr>
                <w:rFonts w:ascii="仿宋" w:hAnsi="仿宋" w:eastAsia="仿宋" w:cs="仿宋"/>
                <w:sz w:val="18"/>
                <w:szCs w:val="18"/>
              </w:rPr>
            </w:pPr>
            <w:r>
              <w:rPr>
                <w:rFonts w:ascii="仿宋" w:hAnsi="仿宋" w:eastAsia="仿宋" w:cs="仿宋"/>
                <w:spacing w:val="14"/>
                <w:sz w:val="18"/>
                <w:szCs w:val="18"/>
              </w:rPr>
              <w:t>可处以1000元以上1万元以下的罚款。</w:t>
            </w:r>
          </w:p>
        </w:tc>
        <w:tc>
          <w:tcPr>
            <w:tcW w:w="1433" w:type="dxa"/>
            <w:vAlign w:val="top"/>
          </w:tcPr>
          <w:p>
            <w:pPr>
              <w:spacing w:line="297" w:lineRule="auto"/>
              <w:rPr>
                <w:rFonts w:ascii="Arial"/>
                <w:sz w:val="21"/>
              </w:rPr>
            </w:pPr>
          </w:p>
          <w:p>
            <w:pPr>
              <w:spacing w:line="297"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075" o:spid="_x0000_s1075" o:spt="202" type="#_x0000_t202" style="position:absolute;left:0pt;margin-left:377.3pt;margin-top:273.7pt;height:13.25pt;width:302.8pt;mso-position-horizontal-relative:page;mso-position-vertical-relative:page;z-index:-251607040;mso-width-relative:page;mso-height-relative:page;" filled="f" stroked="f" coordsize="21600,21600" o:allowincell="f">
            <v:path/>
            <v:fill on="f" focussize="0,0"/>
            <v:stroke on="f"/>
            <v:imagedata o:title=""/>
            <o:lock v:ext="edit" aspectratio="f"/>
            <v:textbox inset="0mm,0mm,0mm,0mm">
              <w:txbxContent>
                <w:p>
                  <w:pPr>
                    <w:spacing w:before="19" w:line="231" w:lineRule="auto"/>
                    <w:ind w:left="20"/>
                    <w:rPr>
                      <w:rFonts w:ascii="仿宋" w:hAnsi="仿宋" w:eastAsia="仿宋" w:cs="仿宋"/>
                      <w:sz w:val="18"/>
                      <w:szCs w:val="18"/>
                    </w:rPr>
                  </w:pPr>
                  <w:r>
                    <w:rPr>
                      <w:rFonts w:ascii="仿宋" w:hAnsi="仿宋" w:eastAsia="仿宋" w:cs="仿宋"/>
                      <w:spacing w:val="16"/>
                      <w:sz w:val="18"/>
                      <w:szCs w:val="18"/>
                    </w:rPr>
                    <w:t>法规未作规定的   由县级以上地方人民政府住房</w:t>
                  </w:r>
                  <w:r>
                    <w:rPr>
                      <w:rFonts w:hint="eastAsia" w:ascii="仿宋" w:hAnsi="仿宋" w:eastAsia="仿宋" w:cs="仿宋"/>
                      <w:spacing w:val="16"/>
                      <w:sz w:val="18"/>
                      <w:szCs w:val="18"/>
                      <w:lang w:val="en-US" w:eastAsia="zh-CN"/>
                    </w:rPr>
                    <w:t>和</w:t>
                  </w:r>
                  <w:r>
                    <w:rPr>
                      <w:rFonts w:ascii="仿宋" w:hAnsi="仿宋" w:eastAsia="仿宋" w:cs="仿宋"/>
                      <w:spacing w:val="16"/>
                      <w:sz w:val="18"/>
                      <w:szCs w:val="18"/>
                    </w:rPr>
                    <w:t>城乡建设主管部门或</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4" w:hRule="atLeast"/>
        </w:trPr>
        <w:tc>
          <w:tcPr>
            <w:tcW w:w="652"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6"/>
              <w:spacing w:before="59" w:line="191" w:lineRule="auto"/>
              <w:ind w:left="218"/>
            </w:pPr>
            <w:r>
              <w:rPr>
                <w:spacing w:val="-4"/>
              </w:rPr>
              <w:t>196</w:t>
            </w:r>
          </w:p>
        </w:tc>
        <w:tc>
          <w:tcPr>
            <w:tcW w:w="1087"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0201812000</w:t>
            </w:r>
          </w:p>
        </w:tc>
        <w:tc>
          <w:tcPr>
            <w:tcW w:w="1087"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8" w:line="231" w:lineRule="auto"/>
              <w:ind w:left="44"/>
            </w:pPr>
            <w:r>
              <w:rPr>
                <w:spacing w:val="11"/>
              </w:rPr>
              <w:t>行政处罚</w:t>
            </w:r>
          </w:p>
        </w:tc>
        <w:tc>
          <w:tcPr>
            <w:tcW w:w="2714"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6"/>
                <w:sz w:val="18"/>
                <w:szCs w:val="18"/>
              </w:rPr>
              <w:t>对勘察设计企业涂改、倒卖、</w:t>
            </w:r>
          </w:p>
          <w:p>
            <w:pPr>
              <w:spacing w:before="25" w:line="236" w:lineRule="auto"/>
              <w:ind w:left="379" w:right="45" w:hanging="272"/>
              <w:rPr>
                <w:rFonts w:ascii="仿宋" w:hAnsi="仿宋" w:eastAsia="仿宋" w:cs="仿宋"/>
                <w:sz w:val="18"/>
                <w:szCs w:val="18"/>
              </w:rPr>
            </w:pPr>
            <w:r>
              <w:rPr>
                <w:rFonts w:ascii="仿宋" w:hAnsi="仿宋" w:eastAsia="仿宋" w:cs="仿宋"/>
                <w:spacing w:val="8"/>
                <w:sz w:val="18"/>
                <w:szCs w:val="18"/>
              </w:rPr>
              <w:t>出租、 出借或者以其他形式非</w:t>
            </w:r>
            <w:r>
              <w:rPr>
                <w:rFonts w:ascii="仿宋" w:hAnsi="仿宋" w:eastAsia="仿宋" w:cs="仿宋"/>
                <w:spacing w:val="7"/>
                <w:sz w:val="18"/>
                <w:szCs w:val="18"/>
              </w:rPr>
              <w:t xml:space="preserve"> </w:t>
            </w:r>
            <w:r>
              <w:rPr>
                <w:rFonts w:ascii="仿宋" w:hAnsi="仿宋" w:eastAsia="仿宋" w:cs="仿宋"/>
                <w:spacing w:val="17"/>
                <w:sz w:val="18"/>
                <w:szCs w:val="18"/>
              </w:rPr>
              <w:t>法转让资质证书的处罚</w:t>
            </w:r>
          </w:p>
        </w:tc>
        <w:tc>
          <w:tcPr>
            <w:tcW w:w="881" w:type="dxa"/>
            <w:vAlign w:val="top"/>
          </w:tcPr>
          <w:p>
            <w:pPr>
              <w:rPr>
                <w:rFonts w:ascii="Arial"/>
                <w:sz w:val="21"/>
              </w:rPr>
            </w:pPr>
          </w:p>
        </w:tc>
        <w:tc>
          <w:tcPr>
            <w:tcW w:w="6297" w:type="dxa"/>
            <w:vAlign w:val="top"/>
          </w:tcPr>
          <w:p>
            <w:pPr>
              <w:spacing w:before="51" w:line="233"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《建设工程勘察设计资质管理规定》</w:t>
            </w:r>
            <w:r>
              <w:rPr>
                <w:rFonts w:ascii="仿宋" w:hAnsi="仿宋" w:eastAsia="仿宋" w:cs="仿宋"/>
                <w:spacing w:val="-52"/>
                <w:sz w:val="18"/>
                <w:szCs w:val="18"/>
              </w:rPr>
              <w:t xml:space="preserve"> </w:t>
            </w:r>
            <w:r>
              <w:rPr>
                <w:rFonts w:ascii="仿宋" w:hAnsi="仿宋" w:eastAsia="仿宋" w:cs="仿宋"/>
                <w:spacing w:val="17"/>
                <w:sz w:val="18"/>
                <w:szCs w:val="18"/>
              </w:rPr>
              <w:t>（建设部令第160号）</w:t>
            </w:r>
          </w:p>
          <w:p>
            <w:pPr>
              <w:spacing w:before="26" w:line="242" w:lineRule="auto"/>
              <w:ind w:left="61" w:right="181" w:firstLine="416"/>
              <w:rPr>
                <w:rFonts w:ascii="仿宋" w:hAnsi="仿宋" w:eastAsia="仿宋" w:cs="仿宋"/>
                <w:sz w:val="18"/>
                <w:szCs w:val="18"/>
              </w:rPr>
            </w:pPr>
            <w:r>
              <w:rPr>
                <w:rFonts w:ascii="仿宋" w:hAnsi="仿宋" w:eastAsia="仿宋" w:cs="仿宋"/>
                <w:spacing w:val="13"/>
                <w:sz w:val="18"/>
                <w:szCs w:val="18"/>
              </w:rPr>
              <w:t>第十九条</w:t>
            </w:r>
            <w:r>
              <w:rPr>
                <w:rFonts w:ascii="仿宋" w:hAnsi="仿宋" w:eastAsia="仿宋" w:cs="仿宋"/>
                <w:spacing w:val="34"/>
                <w:sz w:val="18"/>
                <w:szCs w:val="18"/>
              </w:rPr>
              <w:t xml:space="preserve"> </w:t>
            </w:r>
            <w:r>
              <w:rPr>
                <w:rFonts w:ascii="仿宋" w:hAnsi="仿宋" w:eastAsia="仿宋" w:cs="仿宋"/>
                <w:spacing w:val="13"/>
                <w:sz w:val="18"/>
                <w:szCs w:val="18"/>
              </w:rPr>
              <w:t>从事建设工程勘察、设计活动的企业， 申请</w:t>
            </w:r>
            <w:r>
              <w:rPr>
                <w:rFonts w:ascii="仿宋" w:hAnsi="仿宋" w:eastAsia="仿宋" w:cs="仿宋"/>
                <w:spacing w:val="12"/>
                <w:sz w:val="18"/>
                <w:szCs w:val="18"/>
              </w:rPr>
              <w:t>资质升级、</w:t>
            </w:r>
            <w:r>
              <w:rPr>
                <w:rFonts w:ascii="仿宋" w:hAnsi="仿宋" w:eastAsia="仿宋" w:cs="仿宋"/>
                <w:sz w:val="18"/>
                <w:szCs w:val="18"/>
              </w:rPr>
              <w:t xml:space="preserve"> </w:t>
            </w:r>
            <w:r>
              <w:rPr>
                <w:rFonts w:ascii="仿宋" w:hAnsi="仿宋" w:eastAsia="仿宋" w:cs="仿宋"/>
                <w:spacing w:val="16"/>
                <w:sz w:val="18"/>
                <w:szCs w:val="18"/>
              </w:rPr>
              <w:t>资质增项</w:t>
            </w:r>
            <w:r>
              <w:rPr>
                <w:rFonts w:ascii="仿宋" w:hAnsi="仿宋" w:eastAsia="仿宋" w:cs="仿宋"/>
                <w:spacing w:val="-48"/>
                <w:sz w:val="18"/>
                <w:szCs w:val="18"/>
              </w:rPr>
              <w:t xml:space="preserve"> </w:t>
            </w:r>
            <w:r>
              <w:rPr>
                <w:rFonts w:ascii="仿宋" w:hAnsi="仿宋" w:eastAsia="仿宋" w:cs="仿宋"/>
                <w:spacing w:val="16"/>
                <w:sz w:val="18"/>
                <w:szCs w:val="18"/>
              </w:rPr>
              <w:t>，在申请之日起前一年内有下列情形之一的</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49"/>
                <w:sz w:val="18"/>
                <w:szCs w:val="18"/>
              </w:rPr>
              <w:t xml:space="preserve"> </w:t>
            </w:r>
            <w:r>
              <w:rPr>
                <w:rFonts w:ascii="仿宋" w:hAnsi="仿宋" w:eastAsia="仿宋" w:cs="仿宋"/>
                <w:spacing w:val="16"/>
                <w:sz w:val="18"/>
                <w:szCs w:val="18"/>
              </w:rPr>
              <w:t>资质许可机关</w:t>
            </w:r>
            <w:r>
              <w:rPr>
                <w:rFonts w:ascii="仿宋" w:hAnsi="仿宋" w:eastAsia="仿宋" w:cs="仿宋"/>
                <w:sz w:val="18"/>
                <w:szCs w:val="18"/>
              </w:rPr>
              <w:t xml:space="preserve"> </w:t>
            </w:r>
            <w:r>
              <w:rPr>
                <w:rFonts w:ascii="仿宋" w:hAnsi="仿宋" w:eastAsia="仿宋" w:cs="仿宋"/>
                <w:spacing w:val="17"/>
                <w:sz w:val="18"/>
                <w:szCs w:val="18"/>
              </w:rPr>
              <w:t>不予批准企业的资质升级申请和增项申请：</w:t>
            </w:r>
          </w:p>
          <w:p>
            <w:pPr>
              <w:spacing w:before="31" w:line="242" w:lineRule="auto"/>
              <w:ind w:left="82" w:right="103" w:firstLine="276"/>
              <w:rPr>
                <w:rFonts w:ascii="仿宋" w:hAnsi="仿宋" w:eastAsia="仿宋" w:cs="仿宋"/>
                <w:sz w:val="18"/>
                <w:szCs w:val="18"/>
              </w:rPr>
            </w:pPr>
            <w:r>
              <w:rPr>
                <w:rFonts w:ascii="仿宋" w:hAnsi="仿宋" w:eastAsia="仿宋" w:cs="仿宋"/>
                <w:spacing w:val="12"/>
                <w:sz w:val="18"/>
                <w:szCs w:val="18"/>
              </w:rPr>
              <w:t>（九）</w:t>
            </w:r>
            <w:r>
              <w:rPr>
                <w:rFonts w:ascii="仿宋" w:hAnsi="仿宋" w:eastAsia="仿宋" w:cs="仿宋"/>
                <w:spacing w:val="-39"/>
                <w:sz w:val="18"/>
                <w:szCs w:val="18"/>
              </w:rPr>
              <w:t xml:space="preserve"> </w:t>
            </w:r>
            <w:r>
              <w:rPr>
                <w:rFonts w:ascii="仿宋" w:hAnsi="仿宋" w:eastAsia="仿宋" w:cs="仿宋"/>
                <w:spacing w:val="12"/>
                <w:sz w:val="18"/>
                <w:szCs w:val="18"/>
              </w:rPr>
              <w:t>涂改、倒卖、 出租、 出借或者以其他形式非法转让资质证书</w:t>
            </w:r>
            <w:r>
              <w:rPr>
                <w:rFonts w:ascii="仿宋" w:hAnsi="仿宋" w:eastAsia="仿宋" w:cs="仿宋"/>
                <w:sz w:val="18"/>
                <w:szCs w:val="18"/>
              </w:rPr>
              <w:t xml:space="preserve"> </w:t>
            </w:r>
            <w:r>
              <w:rPr>
                <w:rFonts w:ascii="仿宋" w:hAnsi="仿宋" w:eastAsia="仿宋" w:cs="仿宋"/>
                <w:spacing w:val="-7"/>
                <w:sz w:val="18"/>
                <w:szCs w:val="18"/>
              </w:rPr>
              <w:t>的。</w:t>
            </w:r>
          </w:p>
          <w:p>
            <w:pPr>
              <w:spacing w:before="17" w:line="242" w:lineRule="auto"/>
              <w:ind w:left="51" w:right="103" w:firstLine="426"/>
              <w:rPr>
                <w:rFonts w:ascii="仿宋" w:hAnsi="仿宋" w:eastAsia="仿宋" w:cs="仿宋"/>
                <w:sz w:val="18"/>
                <w:szCs w:val="18"/>
              </w:rPr>
            </w:pPr>
            <w:r>
              <w:rPr>
                <w:rFonts w:ascii="仿宋" w:hAnsi="仿宋" w:eastAsia="仿宋" w:cs="仿宋"/>
                <w:spacing w:val="12"/>
                <w:sz w:val="18"/>
                <w:szCs w:val="18"/>
              </w:rPr>
              <w:t>第三十四条</w:t>
            </w:r>
            <w:r>
              <w:rPr>
                <w:rFonts w:ascii="仿宋" w:hAnsi="仿宋" w:eastAsia="仿宋" w:cs="仿宋"/>
                <w:spacing w:val="35"/>
                <w:sz w:val="18"/>
                <w:szCs w:val="18"/>
              </w:rPr>
              <w:t xml:space="preserve"> </w:t>
            </w:r>
            <w:r>
              <w:rPr>
                <w:rFonts w:ascii="仿宋" w:hAnsi="仿宋" w:eastAsia="仿宋" w:cs="仿宋"/>
                <w:spacing w:val="12"/>
                <w:sz w:val="18"/>
                <w:szCs w:val="18"/>
              </w:rPr>
              <w:t>涂改、倒卖、 出租、 出借或者以其他形式非法转让资</w:t>
            </w:r>
            <w:r>
              <w:rPr>
                <w:rFonts w:ascii="仿宋" w:hAnsi="仿宋" w:eastAsia="仿宋" w:cs="仿宋"/>
                <w:sz w:val="18"/>
                <w:szCs w:val="18"/>
              </w:rPr>
              <w:t xml:space="preserve"> </w:t>
            </w:r>
            <w:r>
              <w:rPr>
                <w:rFonts w:ascii="仿宋" w:hAnsi="仿宋" w:eastAsia="仿宋" w:cs="仿宋"/>
                <w:spacing w:val="17"/>
                <w:sz w:val="18"/>
                <w:szCs w:val="18"/>
              </w:rPr>
              <w:t>质证书的， 由县级以上地方人民政府建设主管部门或者有关部门给予</w:t>
            </w:r>
            <w:r>
              <w:rPr>
                <w:rFonts w:ascii="仿宋" w:hAnsi="仿宋" w:eastAsia="仿宋" w:cs="仿宋"/>
                <w:spacing w:val="4"/>
                <w:sz w:val="18"/>
                <w:szCs w:val="18"/>
              </w:rPr>
              <w:t xml:space="preserve">  </w:t>
            </w:r>
            <w:r>
              <w:rPr>
                <w:rFonts w:ascii="仿宋" w:hAnsi="仿宋" w:eastAsia="仿宋" w:cs="仿宋"/>
                <w:spacing w:val="17"/>
                <w:sz w:val="18"/>
                <w:szCs w:val="18"/>
              </w:rPr>
              <w:t>警告，责令改正</w:t>
            </w:r>
            <w:r>
              <w:rPr>
                <w:rFonts w:ascii="仿宋" w:hAnsi="仿宋" w:eastAsia="仿宋" w:cs="仿宋"/>
                <w:spacing w:val="-53"/>
                <w:sz w:val="18"/>
                <w:szCs w:val="18"/>
              </w:rPr>
              <w:t xml:space="preserve"> </w:t>
            </w:r>
            <w:r>
              <w:rPr>
                <w:rFonts w:ascii="仿宋" w:hAnsi="仿宋" w:eastAsia="仿宋" w:cs="仿宋"/>
                <w:spacing w:val="17"/>
                <w:sz w:val="18"/>
                <w:szCs w:val="18"/>
              </w:rPr>
              <w:t>，并处以1万元以上3万元以下的罚</w:t>
            </w:r>
            <w:r>
              <w:rPr>
                <w:rFonts w:ascii="仿宋" w:hAnsi="仿宋" w:eastAsia="仿宋" w:cs="仿宋"/>
                <w:spacing w:val="16"/>
                <w:sz w:val="18"/>
                <w:szCs w:val="18"/>
              </w:rPr>
              <w:t>款</w:t>
            </w:r>
            <w:r>
              <w:rPr>
                <w:rFonts w:ascii="仿宋" w:hAnsi="仿宋" w:eastAsia="仿宋" w:cs="仿宋"/>
                <w:spacing w:val="-52"/>
                <w:sz w:val="18"/>
                <w:szCs w:val="18"/>
              </w:rPr>
              <w:t xml:space="preserve"> </w:t>
            </w:r>
            <w:r>
              <w:rPr>
                <w:rFonts w:ascii="仿宋" w:hAnsi="仿宋" w:eastAsia="仿宋" w:cs="仿宋"/>
                <w:spacing w:val="16"/>
                <w:sz w:val="18"/>
                <w:szCs w:val="18"/>
              </w:rPr>
              <w:t>；造成损失的，</w:t>
            </w:r>
          </w:p>
          <w:p>
            <w:pPr>
              <w:spacing w:line="234" w:lineRule="auto"/>
              <w:ind w:left="48"/>
              <w:rPr>
                <w:rFonts w:ascii="仿宋" w:hAnsi="仿宋" w:eastAsia="仿宋" w:cs="仿宋"/>
                <w:sz w:val="12"/>
                <w:szCs w:val="12"/>
              </w:rPr>
            </w:pPr>
            <w:r>
              <w:rPr>
                <w:rFonts w:ascii="仿宋" w:hAnsi="仿宋" w:eastAsia="仿宋" w:cs="仿宋"/>
                <w:spacing w:val="23"/>
                <w:sz w:val="12"/>
                <w:szCs w:val="12"/>
              </w:rPr>
              <w:t>依</w:t>
            </w:r>
            <w:r>
              <w:rPr>
                <w:rFonts w:ascii="仿宋" w:hAnsi="仿宋" w:eastAsia="仿宋" w:cs="仿宋"/>
                <w:spacing w:val="-4"/>
                <w:sz w:val="12"/>
                <w:szCs w:val="12"/>
              </w:rPr>
              <w:t xml:space="preserve"> </w:t>
            </w:r>
            <w:r>
              <w:rPr>
                <w:rFonts w:ascii="仿宋" w:hAnsi="仿宋" w:eastAsia="仿宋" w:cs="仿宋"/>
                <w:spacing w:val="23"/>
                <w:sz w:val="12"/>
                <w:szCs w:val="12"/>
              </w:rPr>
              <w:t>法</w:t>
            </w:r>
            <w:r>
              <w:rPr>
                <w:rFonts w:ascii="仿宋" w:hAnsi="仿宋" w:eastAsia="仿宋" w:cs="仿宋"/>
                <w:spacing w:val="-12"/>
                <w:sz w:val="12"/>
                <w:szCs w:val="12"/>
              </w:rPr>
              <w:t xml:space="preserve"> </w:t>
            </w:r>
            <w:r>
              <w:rPr>
                <w:rFonts w:ascii="仿宋" w:hAnsi="仿宋" w:eastAsia="仿宋" w:cs="仿宋"/>
                <w:spacing w:val="23"/>
                <w:sz w:val="12"/>
                <w:szCs w:val="12"/>
              </w:rPr>
              <w:t>承</w:t>
            </w:r>
            <w:r>
              <w:rPr>
                <w:rFonts w:ascii="仿宋" w:hAnsi="仿宋" w:eastAsia="仿宋" w:cs="仿宋"/>
                <w:spacing w:val="-12"/>
                <w:sz w:val="12"/>
                <w:szCs w:val="12"/>
              </w:rPr>
              <w:t xml:space="preserve"> </w:t>
            </w:r>
            <w:r>
              <w:rPr>
                <w:rFonts w:ascii="仿宋" w:hAnsi="仿宋" w:eastAsia="仿宋" w:cs="仿宋"/>
                <w:spacing w:val="23"/>
                <w:sz w:val="12"/>
                <w:szCs w:val="12"/>
              </w:rPr>
              <w:t>担</w:t>
            </w:r>
            <w:r>
              <w:rPr>
                <w:rFonts w:ascii="仿宋" w:hAnsi="仿宋" w:eastAsia="仿宋" w:cs="仿宋"/>
                <w:spacing w:val="-10"/>
                <w:sz w:val="12"/>
                <w:szCs w:val="12"/>
              </w:rPr>
              <w:t xml:space="preserve"> </w:t>
            </w:r>
            <w:r>
              <w:rPr>
                <w:rFonts w:ascii="仿宋" w:hAnsi="仿宋" w:eastAsia="仿宋" w:cs="仿宋"/>
                <w:spacing w:val="23"/>
                <w:sz w:val="12"/>
                <w:szCs w:val="12"/>
              </w:rPr>
              <w:t>赔</w:t>
            </w:r>
            <w:r>
              <w:rPr>
                <w:rFonts w:ascii="仿宋" w:hAnsi="仿宋" w:eastAsia="仿宋" w:cs="仿宋"/>
                <w:spacing w:val="-14"/>
                <w:sz w:val="12"/>
                <w:szCs w:val="12"/>
              </w:rPr>
              <w:t xml:space="preserve"> </w:t>
            </w:r>
            <w:r>
              <w:rPr>
                <w:rFonts w:ascii="仿宋" w:hAnsi="仿宋" w:eastAsia="仿宋" w:cs="仿宋"/>
                <w:spacing w:val="23"/>
                <w:sz w:val="12"/>
                <w:szCs w:val="12"/>
              </w:rPr>
              <w:t>偿</w:t>
            </w:r>
            <w:r>
              <w:rPr>
                <w:rFonts w:ascii="仿宋" w:hAnsi="仿宋" w:eastAsia="仿宋" w:cs="仿宋"/>
                <w:spacing w:val="-10"/>
                <w:sz w:val="12"/>
                <w:szCs w:val="12"/>
              </w:rPr>
              <w:t xml:space="preserve"> </w:t>
            </w:r>
            <w:r>
              <w:rPr>
                <w:rFonts w:ascii="仿宋" w:hAnsi="仿宋" w:eastAsia="仿宋" w:cs="仿宋"/>
                <w:spacing w:val="23"/>
                <w:sz w:val="12"/>
                <w:szCs w:val="12"/>
              </w:rPr>
              <w:t>责</w:t>
            </w:r>
            <w:r>
              <w:rPr>
                <w:rFonts w:ascii="仿宋" w:hAnsi="仿宋" w:eastAsia="仿宋" w:cs="仿宋"/>
                <w:spacing w:val="-14"/>
                <w:sz w:val="12"/>
                <w:szCs w:val="12"/>
              </w:rPr>
              <w:t xml:space="preserve"> </w:t>
            </w:r>
            <w:r>
              <w:rPr>
                <w:rFonts w:ascii="仿宋" w:hAnsi="仿宋" w:eastAsia="仿宋" w:cs="仿宋"/>
                <w:spacing w:val="23"/>
                <w:sz w:val="12"/>
                <w:szCs w:val="12"/>
              </w:rPr>
              <w:t>任 ；</w:t>
            </w:r>
            <w:r>
              <w:rPr>
                <w:rFonts w:ascii="仿宋" w:hAnsi="仿宋" w:eastAsia="仿宋" w:cs="仿宋"/>
                <w:spacing w:val="3"/>
                <w:sz w:val="12"/>
                <w:szCs w:val="12"/>
              </w:rPr>
              <w:t xml:space="preserve">   </w:t>
            </w:r>
            <w:r>
              <w:rPr>
                <w:rFonts w:ascii="仿宋" w:hAnsi="仿宋" w:eastAsia="仿宋" w:cs="仿宋"/>
                <w:spacing w:val="23"/>
                <w:sz w:val="12"/>
                <w:szCs w:val="12"/>
              </w:rPr>
              <w:t>构</w:t>
            </w:r>
            <w:r>
              <w:rPr>
                <w:rFonts w:ascii="仿宋" w:hAnsi="仿宋" w:eastAsia="仿宋" w:cs="仿宋"/>
                <w:spacing w:val="-11"/>
                <w:sz w:val="12"/>
                <w:szCs w:val="12"/>
              </w:rPr>
              <w:t xml:space="preserve"> </w:t>
            </w:r>
            <w:r>
              <w:rPr>
                <w:rFonts w:ascii="仿宋" w:hAnsi="仿宋" w:eastAsia="仿宋" w:cs="仿宋"/>
                <w:spacing w:val="23"/>
                <w:sz w:val="12"/>
                <w:szCs w:val="12"/>
              </w:rPr>
              <w:t>成</w:t>
            </w:r>
            <w:r>
              <w:rPr>
                <w:rFonts w:ascii="仿宋" w:hAnsi="仿宋" w:eastAsia="仿宋" w:cs="仿宋"/>
                <w:spacing w:val="-11"/>
                <w:sz w:val="12"/>
                <w:szCs w:val="12"/>
              </w:rPr>
              <w:t xml:space="preserve"> </w:t>
            </w:r>
            <w:r>
              <w:rPr>
                <w:rFonts w:ascii="仿宋" w:hAnsi="仿宋" w:eastAsia="仿宋" w:cs="仿宋"/>
                <w:spacing w:val="23"/>
                <w:sz w:val="12"/>
                <w:szCs w:val="12"/>
              </w:rPr>
              <w:t>犯</w:t>
            </w:r>
            <w:r>
              <w:rPr>
                <w:rFonts w:ascii="仿宋" w:hAnsi="仿宋" w:eastAsia="仿宋" w:cs="仿宋"/>
                <w:spacing w:val="-10"/>
                <w:sz w:val="12"/>
                <w:szCs w:val="12"/>
              </w:rPr>
              <w:t xml:space="preserve"> </w:t>
            </w:r>
            <w:r>
              <w:rPr>
                <w:rFonts w:ascii="仿宋" w:hAnsi="仿宋" w:eastAsia="仿宋" w:cs="仿宋"/>
                <w:spacing w:val="23"/>
                <w:sz w:val="12"/>
                <w:szCs w:val="12"/>
              </w:rPr>
              <w:t>罪</w:t>
            </w:r>
            <w:r>
              <w:rPr>
                <w:rFonts w:ascii="仿宋" w:hAnsi="仿宋" w:eastAsia="仿宋" w:cs="仿宋"/>
                <w:spacing w:val="-2"/>
                <w:sz w:val="12"/>
                <w:szCs w:val="12"/>
              </w:rPr>
              <w:t xml:space="preserve"> </w:t>
            </w:r>
            <w:r>
              <w:rPr>
                <w:rFonts w:ascii="仿宋" w:hAnsi="仿宋" w:eastAsia="仿宋" w:cs="仿宋"/>
                <w:spacing w:val="23"/>
                <w:sz w:val="12"/>
                <w:szCs w:val="12"/>
              </w:rPr>
              <w:t>的</w:t>
            </w:r>
            <w:r>
              <w:rPr>
                <w:rFonts w:ascii="仿宋" w:hAnsi="仿宋" w:eastAsia="仿宋" w:cs="仿宋"/>
                <w:spacing w:val="8"/>
                <w:sz w:val="12"/>
                <w:szCs w:val="12"/>
              </w:rPr>
              <w:t xml:space="preserve">    </w:t>
            </w:r>
            <w:r>
              <w:rPr>
                <w:rFonts w:ascii="仿宋" w:hAnsi="仿宋" w:eastAsia="仿宋" w:cs="仿宋"/>
                <w:spacing w:val="23"/>
                <w:sz w:val="12"/>
                <w:szCs w:val="12"/>
              </w:rPr>
              <w:t>依</w:t>
            </w:r>
            <w:r>
              <w:rPr>
                <w:rFonts w:ascii="仿宋" w:hAnsi="仿宋" w:eastAsia="仿宋" w:cs="仿宋"/>
                <w:spacing w:val="-5"/>
                <w:sz w:val="12"/>
                <w:szCs w:val="12"/>
              </w:rPr>
              <w:t xml:space="preserve"> </w:t>
            </w:r>
            <w:r>
              <w:rPr>
                <w:rFonts w:ascii="仿宋" w:hAnsi="仿宋" w:eastAsia="仿宋" w:cs="仿宋"/>
                <w:spacing w:val="23"/>
                <w:sz w:val="12"/>
                <w:szCs w:val="12"/>
              </w:rPr>
              <w:t>法</w:t>
            </w:r>
            <w:r>
              <w:rPr>
                <w:rFonts w:ascii="仿宋" w:hAnsi="仿宋" w:eastAsia="仿宋" w:cs="仿宋"/>
                <w:spacing w:val="-10"/>
                <w:sz w:val="12"/>
                <w:szCs w:val="12"/>
              </w:rPr>
              <w:t xml:space="preserve"> </w:t>
            </w:r>
            <w:r>
              <w:rPr>
                <w:rFonts w:ascii="仿宋" w:hAnsi="仿宋" w:eastAsia="仿宋" w:cs="仿宋"/>
                <w:spacing w:val="23"/>
                <w:sz w:val="12"/>
                <w:szCs w:val="12"/>
              </w:rPr>
              <w:t>追</w:t>
            </w:r>
            <w:r>
              <w:rPr>
                <w:rFonts w:ascii="仿宋" w:hAnsi="仿宋" w:eastAsia="仿宋" w:cs="仿宋"/>
                <w:spacing w:val="-5"/>
                <w:sz w:val="12"/>
                <w:szCs w:val="12"/>
              </w:rPr>
              <w:t xml:space="preserve"> </w:t>
            </w:r>
            <w:r>
              <w:rPr>
                <w:rFonts w:ascii="仿宋" w:hAnsi="仿宋" w:eastAsia="仿宋" w:cs="仿宋"/>
                <w:spacing w:val="23"/>
                <w:sz w:val="12"/>
                <w:szCs w:val="12"/>
              </w:rPr>
              <w:t>究</w:t>
            </w:r>
            <w:r>
              <w:rPr>
                <w:rFonts w:ascii="仿宋" w:hAnsi="仿宋" w:eastAsia="仿宋" w:cs="仿宋"/>
                <w:spacing w:val="-12"/>
                <w:sz w:val="12"/>
                <w:szCs w:val="12"/>
              </w:rPr>
              <w:t xml:space="preserve"> </w:t>
            </w:r>
            <w:r>
              <w:rPr>
                <w:rFonts w:ascii="仿宋" w:hAnsi="仿宋" w:eastAsia="仿宋" w:cs="仿宋"/>
                <w:spacing w:val="23"/>
                <w:sz w:val="12"/>
                <w:szCs w:val="12"/>
              </w:rPr>
              <w:t>刑</w:t>
            </w:r>
            <w:r>
              <w:rPr>
                <w:rFonts w:ascii="仿宋" w:hAnsi="仿宋" w:eastAsia="仿宋" w:cs="仿宋"/>
                <w:spacing w:val="-13"/>
                <w:sz w:val="12"/>
                <w:szCs w:val="12"/>
              </w:rPr>
              <w:t xml:space="preserve"> </w:t>
            </w:r>
            <w:r>
              <w:rPr>
                <w:rFonts w:ascii="仿宋" w:hAnsi="仿宋" w:eastAsia="仿宋" w:cs="仿宋"/>
                <w:spacing w:val="23"/>
                <w:sz w:val="12"/>
                <w:szCs w:val="12"/>
              </w:rPr>
              <w:t>事</w:t>
            </w:r>
            <w:r>
              <w:rPr>
                <w:rFonts w:ascii="仿宋" w:hAnsi="仿宋" w:eastAsia="仿宋" w:cs="仿宋"/>
                <w:spacing w:val="-13"/>
                <w:sz w:val="12"/>
                <w:szCs w:val="12"/>
              </w:rPr>
              <w:t xml:space="preserve"> </w:t>
            </w:r>
            <w:r>
              <w:rPr>
                <w:rFonts w:ascii="仿宋" w:hAnsi="仿宋" w:eastAsia="仿宋" w:cs="仿宋"/>
                <w:spacing w:val="23"/>
                <w:sz w:val="12"/>
                <w:szCs w:val="12"/>
              </w:rPr>
              <w:t>责</w:t>
            </w:r>
            <w:r>
              <w:rPr>
                <w:rFonts w:ascii="仿宋" w:hAnsi="仿宋" w:eastAsia="仿宋" w:cs="仿宋"/>
                <w:spacing w:val="-14"/>
                <w:sz w:val="12"/>
                <w:szCs w:val="12"/>
              </w:rPr>
              <w:t xml:space="preserve"> </w:t>
            </w:r>
            <w:r>
              <w:rPr>
                <w:rFonts w:ascii="仿宋" w:hAnsi="仿宋" w:eastAsia="仿宋" w:cs="仿宋"/>
                <w:spacing w:val="23"/>
                <w:sz w:val="12"/>
                <w:szCs w:val="12"/>
              </w:rPr>
              <w:t>任</w:t>
            </w:r>
          </w:p>
        </w:tc>
        <w:tc>
          <w:tcPr>
            <w:tcW w:w="1433" w:type="dxa"/>
            <w:vAlign w:val="top"/>
          </w:tcPr>
          <w:p>
            <w:pPr>
              <w:spacing w:line="316" w:lineRule="auto"/>
              <w:rPr>
                <w:rFonts w:ascii="Arial"/>
                <w:sz w:val="21"/>
              </w:rPr>
            </w:pPr>
          </w:p>
          <w:p>
            <w:pPr>
              <w:spacing w:line="316" w:lineRule="auto"/>
              <w:rPr>
                <w:rFonts w:ascii="Arial"/>
                <w:sz w:val="21"/>
              </w:rPr>
            </w:pPr>
          </w:p>
          <w:p>
            <w:pPr>
              <w:spacing w:line="317" w:lineRule="auto"/>
              <w:rPr>
                <w:rFonts w:ascii="Arial"/>
                <w:sz w:val="21"/>
              </w:rPr>
            </w:pPr>
          </w:p>
          <w:p>
            <w:pPr>
              <w:spacing w:before="58"/>
              <w:ind w:left="354" w:right="52" w:hanging="256"/>
              <w:rPr>
                <w:rFonts w:ascii="仿宋" w:hAnsi="仿宋" w:eastAsia="仿宋" w:cs="仿宋"/>
                <w:sz w:val="18"/>
                <w:szCs w:val="18"/>
              </w:rPr>
            </w:pPr>
            <w:r>
              <w:rPr>
                <w:rFonts w:ascii="仿宋" w:hAnsi="仿宋" w:eastAsia="仿宋" w:cs="仿宋"/>
                <w:spacing w:val="14"/>
                <w:sz w:val="18"/>
                <w:szCs w:val="18"/>
              </w:rPr>
              <w:t>*警告，责令改</w:t>
            </w:r>
            <w:r>
              <w:rPr>
                <w:rFonts w:ascii="仿宋" w:hAnsi="仿宋" w:eastAsia="仿宋" w:cs="仿宋"/>
                <w:spacing w:val="2"/>
                <w:sz w:val="18"/>
                <w:szCs w:val="18"/>
              </w:rPr>
              <w:t xml:space="preserve"> </w:t>
            </w:r>
            <w:r>
              <w:rPr>
                <w:rFonts w:ascii="仿宋" w:hAnsi="仿宋" w:eastAsia="仿宋" w:cs="仿宋"/>
                <w:spacing w:val="11"/>
                <w:sz w:val="18"/>
                <w:szCs w:val="18"/>
              </w:rPr>
              <w:t>正，罚款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5" w:hRule="atLeast"/>
        </w:trPr>
        <w:tc>
          <w:tcPr>
            <w:tcW w:w="65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9" w:line="191" w:lineRule="auto"/>
              <w:ind w:left="218"/>
            </w:pPr>
            <w:r>
              <w:rPr>
                <w:spacing w:val="-4"/>
              </w:rPr>
              <w:t>197</w:t>
            </w:r>
          </w:p>
        </w:tc>
        <w:tc>
          <w:tcPr>
            <w:tcW w:w="1087"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0201814000</w:t>
            </w:r>
          </w:p>
        </w:tc>
        <w:tc>
          <w:tcPr>
            <w:tcW w:w="1087" w:type="dxa"/>
            <w:vAlign w:val="top"/>
          </w:tcPr>
          <w:p>
            <w:pPr>
              <w:spacing w:line="296" w:lineRule="auto"/>
              <w:rPr>
                <w:rFonts w:ascii="Arial"/>
                <w:sz w:val="21"/>
              </w:rPr>
            </w:pPr>
          </w:p>
          <w:p>
            <w:pPr>
              <w:spacing w:line="296" w:lineRule="auto"/>
              <w:rPr>
                <w:rFonts w:ascii="Arial"/>
                <w:sz w:val="21"/>
              </w:rPr>
            </w:pPr>
          </w:p>
          <w:p>
            <w:pPr>
              <w:spacing w:line="297" w:lineRule="auto"/>
              <w:rPr>
                <w:rFonts w:ascii="Arial"/>
                <w:sz w:val="21"/>
              </w:rPr>
            </w:pPr>
          </w:p>
          <w:p>
            <w:pPr>
              <w:spacing w:line="297" w:lineRule="auto"/>
              <w:rPr>
                <w:rFonts w:ascii="Arial"/>
                <w:sz w:val="21"/>
              </w:rPr>
            </w:pPr>
          </w:p>
          <w:p>
            <w:pPr>
              <w:pStyle w:val="6"/>
              <w:spacing w:before="58" w:line="231" w:lineRule="auto"/>
              <w:ind w:left="44"/>
            </w:pPr>
            <w:r>
              <w:rPr>
                <w:spacing w:val="11"/>
              </w:rPr>
              <w:t>行政处罚</w:t>
            </w:r>
          </w:p>
        </w:tc>
        <w:tc>
          <w:tcPr>
            <w:tcW w:w="2714"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8" w:line="239" w:lineRule="auto"/>
              <w:ind w:left="572" w:right="60" w:hanging="505"/>
              <w:rPr>
                <w:rFonts w:ascii="仿宋" w:hAnsi="仿宋" w:eastAsia="仿宋" w:cs="仿宋"/>
                <w:sz w:val="18"/>
                <w:szCs w:val="18"/>
              </w:rPr>
            </w:pPr>
            <w:r>
              <w:rPr>
                <w:rFonts w:ascii="仿宋" w:hAnsi="仿宋" w:eastAsia="仿宋" w:cs="仿宋"/>
                <w:spacing w:val="18"/>
                <w:sz w:val="18"/>
                <w:szCs w:val="18"/>
              </w:rPr>
              <w:t>对建筑业企业以其他企业的名</w:t>
            </w:r>
            <w:r>
              <w:rPr>
                <w:rFonts w:ascii="仿宋" w:hAnsi="仿宋" w:eastAsia="仿宋" w:cs="仿宋"/>
                <w:sz w:val="18"/>
                <w:szCs w:val="18"/>
              </w:rPr>
              <w:t xml:space="preserve"> </w:t>
            </w:r>
            <w:r>
              <w:rPr>
                <w:rFonts w:ascii="仿宋" w:hAnsi="仿宋" w:eastAsia="仿宋" w:cs="仿宋"/>
                <w:spacing w:val="16"/>
                <w:sz w:val="18"/>
                <w:szCs w:val="18"/>
              </w:rPr>
              <w:t>义承揽工程的处罚</w:t>
            </w:r>
          </w:p>
        </w:tc>
        <w:tc>
          <w:tcPr>
            <w:tcW w:w="881" w:type="dxa"/>
            <w:vAlign w:val="top"/>
          </w:tcPr>
          <w:p>
            <w:pPr>
              <w:rPr>
                <w:rFonts w:ascii="Arial"/>
                <w:sz w:val="21"/>
              </w:rPr>
            </w:pPr>
          </w:p>
        </w:tc>
        <w:tc>
          <w:tcPr>
            <w:tcW w:w="6297" w:type="dxa"/>
            <w:vAlign w:val="top"/>
          </w:tcPr>
          <w:p>
            <w:pPr>
              <w:spacing w:line="36" w:lineRule="exact"/>
              <w:ind w:left="2902"/>
              <w:rPr>
                <w:rFonts w:ascii="仿宋" w:hAnsi="仿宋" w:eastAsia="仿宋" w:cs="仿宋"/>
                <w:sz w:val="7"/>
                <w:szCs w:val="7"/>
              </w:rPr>
            </w:pPr>
            <w:r>
              <w:rPr>
                <w:rFonts w:ascii="仿宋" w:hAnsi="仿宋" w:eastAsia="仿宋" w:cs="仿宋"/>
                <w:spacing w:val="-2"/>
                <w:position w:val="1"/>
                <w:sz w:val="7"/>
                <w:szCs w:val="7"/>
              </w:rPr>
              <w:t xml:space="preserve">,                                             </w:t>
            </w:r>
            <w:r>
              <w:rPr>
                <w:rFonts w:ascii="仿宋" w:hAnsi="仿宋" w:eastAsia="仿宋" w:cs="仿宋"/>
                <w:spacing w:val="-3"/>
                <w:position w:val="1"/>
                <w:sz w:val="7"/>
                <w:szCs w:val="7"/>
              </w:rPr>
              <w:t xml:space="preserve">         。</w:t>
            </w:r>
          </w:p>
          <w:p>
            <w:pPr>
              <w:spacing w:before="10" w:line="232" w:lineRule="auto"/>
              <w:ind w:left="4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42"/>
                <w:sz w:val="18"/>
                <w:szCs w:val="18"/>
              </w:rPr>
              <w:t xml:space="preserve"> </w:t>
            </w:r>
            <w:r>
              <w:rPr>
                <w:rFonts w:ascii="仿宋" w:hAnsi="仿宋" w:eastAsia="仿宋" w:cs="仿宋"/>
                <w:spacing w:val="18"/>
                <w:sz w:val="18"/>
                <w:szCs w:val="18"/>
              </w:rPr>
              <w:t>《建筑业企业资质管理规定》</w:t>
            </w:r>
            <w:r>
              <w:rPr>
                <w:rFonts w:ascii="仿宋" w:hAnsi="仿宋" w:eastAsia="仿宋" w:cs="仿宋"/>
                <w:spacing w:val="-49"/>
                <w:sz w:val="18"/>
                <w:szCs w:val="18"/>
              </w:rPr>
              <w:t xml:space="preserve"> </w:t>
            </w:r>
            <w:r>
              <w:rPr>
                <w:rFonts w:ascii="仿宋" w:hAnsi="仿宋" w:eastAsia="仿宋" w:cs="仿宋"/>
                <w:spacing w:val="18"/>
                <w:sz w:val="18"/>
                <w:szCs w:val="18"/>
              </w:rPr>
              <w:t>（住房和城乡建设部令第</w:t>
            </w:r>
          </w:p>
          <w:p>
            <w:pPr>
              <w:spacing w:before="21" w:line="234" w:lineRule="auto"/>
              <w:ind w:left="58"/>
              <w:rPr>
                <w:rFonts w:ascii="仿宋" w:hAnsi="仿宋" w:eastAsia="仿宋" w:cs="仿宋"/>
                <w:sz w:val="18"/>
                <w:szCs w:val="18"/>
              </w:rPr>
            </w:pPr>
            <w:r>
              <w:rPr>
                <w:rFonts w:ascii="仿宋" w:hAnsi="仿宋" w:eastAsia="仿宋" w:cs="仿宋"/>
                <w:spacing w:val="4"/>
                <w:sz w:val="18"/>
                <w:szCs w:val="18"/>
              </w:rPr>
              <w:t>22号）</w:t>
            </w:r>
          </w:p>
          <w:p>
            <w:pPr>
              <w:spacing w:before="23" w:line="242" w:lineRule="auto"/>
              <w:ind w:left="52" w:right="206" w:firstLine="425"/>
              <w:rPr>
                <w:rFonts w:ascii="仿宋" w:hAnsi="仿宋" w:eastAsia="仿宋" w:cs="仿宋"/>
                <w:sz w:val="18"/>
                <w:szCs w:val="18"/>
              </w:rPr>
            </w:pPr>
            <w:r>
              <w:rPr>
                <w:rFonts w:ascii="仿宋" w:hAnsi="仿宋" w:eastAsia="仿宋" w:cs="仿宋"/>
                <w:spacing w:val="15"/>
                <w:sz w:val="18"/>
                <w:szCs w:val="18"/>
              </w:rPr>
              <w:t>第二十三条  企业申请建筑业企业资质升级</w:t>
            </w:r>
            <w:r>
              <w:rPr>
                <w:rFonts w:ascii="仿宋" w:hAnsi="仿宋" w:eastAsia="仿宋" w:cs="仿宋"/>
                <w:spacing w:val="-39"/>
                <w:sz w:val="18"/>
                <w:szCs w:val="18"/>
              </w:rPr>
              <w:t xml:space="preserve"> </w:t>
            </w:r>
            <w:r>
              <w:rPr>
                <w:rFonts w:ascii="仿宋" w:hAnsi="仿宋" w:eastAsia="仿宋" w:cs="仿宋"/>
                <w:spacing w:val="15"/>
                <w:sz w:val="18"/>
                <w:szCs w:val="18"/>
              </w:rPr>
              <w:t>、</w:t>
            </w:r>
            <w:r>
              <w:rPr>
                <w:rFonts w:ascii="仿宋" w:hAnsi="仿宋" w:eastAsia="仿宋" w:cs="仿宋"/>
                <w:spacing w:val="-52"/>
                <w:sz w:val="18"/>
                <w:szCs w:val="18"/>
              </w:rPr>
              <w:t xml:space="preserve"> </w:t>
            </w:r>
            <w:r>
              <w:rPr>
                <w:rFonts w:ascii="仿宋" w:hAnsi="仿宋" w:eastAsia="仿宋" w:cs="仿宋"/>
                <w:spacing w:val="15"/>
                <w:sz w:val="18"/>
                <w:szCs w:val="18"/>
              </w:rPr>
              <w:t>资质增项</w:t>
            </w:r>
            <w:r>
              <w:rPr>
                <w:rFonts w:ascii="仿宋" w:hAnsi="仿宋" w:eastAsia="仿宋" w:cs="仿宋"/>
                <w:spacing w:val="-53"/>
                <w:sz w:val="18"/>
                <w:szCs w:val="18"/>
              </w:rPr>
              <w:t xml:space="preserve"> </w:t>
            </w:r>
            <w:r>
              <w:rPr>
                <w:rFonts w:ascii="仿宋" w:hAnsi="仿宋" w:eastAsia="仿宋" w:cs="仿宋"/>
                <w:spacing w:val="15"/>
                <w:sz w:val="18"/>
                <w:szCs w:val="18"/>
              </w:rPr>
              <w:t>，在申请</w:t>
            </w:r>
            <w:r>
              <w:rPr>
                <w:rFonts w:ascii="仿宋" w:hAnsi="仿宋" w:eastAsia="仿宋" w:cs="仿宋"/>
                <w:sz w:val="18"/>
                <w:szCs w:val="18"/>
              </w:rPr>
              <w:t xml:space="preserve"> </w:t>
            </w:r>
            <w:r>
              <w:rPr>
                <w:rFonts w:ascii="仿宋" w:hAnsi="仿宋" w:eastAsia="仿宋" w:cs="仿宋"/>
                <w:spacing w:val="17"/>
                <w:sz w:val="18"/>
                <w:szCs w:val="18"/>
              </w:rPr>
              <w:t>之日起前一年至资质许可决定作出前</w:t>
            </w:r>
            <w:r>
              <w:rPr>
                <w:rFonts w:ascii="仿宋" w:hAnsi="仿宋" w:eastAsia="仿宋" w:cs="仿宋"/>
                <w:spacing w:val="-50"/>
                <w:sz w:val="18"/>
                <w:szCs w:val="18"/>
              </w:rPr>
              <w:t xml:space="preserve"> </w:t>
            </w:r>
            <w:r>
              <w:rPr>
                <w:rFonts w:ascii="仿宋" w:hAnsi="仿宋" w:eastAsia="仿宋" w:cs="仿宋"/>
                <w:spacing w:val="17"/>
                <w:sz w:val="18"/>
                <w:szCs w:val="18"/>
              </w:rPr>
              <w:t>，有下列情形之一的</w:t>
            </w:r>
            <w:r>
              <w:rPr>
                <w:rFonts w:ascii="仿宋" w:hAnsi="仿宋" w:eastAsia="仿宋" w:cs="仿宋"/>
                <w:spacing w:val="-52"/>
                <w:sz w:val="18"/>
                <w:szCs w:val="18"/>
              </w:rPr>
              <w:t xml:space="preserve"> </w:t>
            </w:r>
            <w:r>
              <w:rPr>
                <w:rFonts w:ascii="仿宋" w:hAnsi="仿宋" w:eastAsia="仿宋" w:cs="仿宋"/>
                <w:spacing w:val="17"/>
                <w:sz w:val="18"/>
                <w:szCs w:val="18"/>
              </w:rPr>
              <w:t>，</w:t>
            </w:r>
            <w:r>
              <w:rPr>
                <w:rFonts w:ascii="仿宋" w:hAnsi="仿宋" w:eastAsia="仿宋" w:cs="仿宋"/>
                <w:spacing w:val="-49"/>
                <w:sz w:val="18"/>
                <w:szCs w:val="18"/>
              </w:rPr>
              <w:t xml:space="preserve"> </w:t>
            </w:r>
            <w:r>
              <w:rPr>
                <w:rFonts w:ascii="仿宋" w:hAnsi="仿宋" w:eastAsia="仿宋" w:cs="仿宋"/>
                <w:spacing w:val="16"/>
                <w:sz w:val="18"/>
                <w:szCs w:val="18"/>
              </w:rPr>
              <w:t>资质许可</w:t>
            </w:r>
            <w:r>
              <w:rPr>
                <w:rFonts w:ascii="仿宋" w:hAnsi="仿宋" w:eastAsia="仿宋" w:cs="仿宋"/>
                <w:sz w:val="18"/>
                <w:szCs w:val="18"/>
              </w:rPr>
              <w:t xml:space="preserve"> </w:t>
            </w:r>
            <w:r>
              <w:rPr>
                <w:rFonts w:ascii="仿宋" w:hAnsi="仿宋" w:eastAsia="仿宋" w:cs="仿宋"/>
                <w:spacing w:val="19"/>
                <w:sz w:val="18"/>
                <w:szCs w:val="18"/>
              </w:rPr>
              <w:t>机关不予批准其建筑业企业资质升级申请和增项申请：</w:t>
            </w:r>
          </w:p>
          <w:p>
            <w:pPr>
              <w:spacing w:before="29" w:line="239" w:lineRule="auto"/>
              <w:ind w:left="61" w:right="206" w:firstLine="398"/>
              <w:rPr>
                <w:rFonts w:ascii="仿宋" w:hAnsi="仿宋" w:eastAsia="仿宋" w:cs="仿宋"/>
                <w:sz w:val="18"/>
                <w:szCs w:val="18"/>
              </w:rPr>
            </w:pPr>
            <w:r>
              <w:rPr>
                <w:rFonts w:ascii="仿宋" w:hAnsi="仿宋" w:eastAsia="仿宋" w:cs="仿宋"/>
                <w:spacing w:val="16"/>
                <w:sz w:val="18"/>
                <w:szCs w:val="18"/>
              </w:rPr>
              <w:t>（</w:t>
            </w:r>
            <w:r>
              <w:rPr>
                <w:rFonts w:ascii="仿宋" w:hAnsi="仿宋" w:eastAsia="仿宋" w:cs="仿宋"/>
                <w:spacing w:val="4"/>
                <w:sz w:val="18"/>
                <w:szCs w:val="18"/>
              </w:rPr>
              <w:t xml:space="preserve"> </w:t>
            </w:r>
            <w:r>
              <w:rPr>
                <w:rFonts w:ascii="仿宋" w:hAnsi="仿宋" w:eastAsia="仿宋" w:cs="仿宋"/>
                <w:spacing w:val="16"/>
                <w:sz w:val="18"/>
                <w:szCs w:val="18"/>
              </w:rPr>
              <w:t>一</w:t>
            </w:r>
            <w:r>
              <w:rPr>
                <w:rFonts w:ascii="仿宋" w:hAnsi="仿宋" w:eastAsia="仿宋" w:cs="仿宋"/>
                <w:spacing w:val="-53"/>
                <w:sz w:val="18"/>
                <w:szCs w:val="18"/>
              </w:rPr>
              <w:t xml:space="preserve"> </w:t>
            </w:r>
            <w:r>
              <w:rPr>
                <w:rFonts w:ascii="仿宋" w:hAnsi="仿宋" w:eastAsia="仿宋" w:cs="仿宋"/>
                <w:spacing w:val="16"/>
                <w:sz w:val="18"/>
                <w:szCs w:val="18"/>
              </w:rPr>
              <w:t>）超越本企业资质等级或以其他企业的名义承揽工程，或允</w:t>
            </w:r>
            <w:r>
              <w:rPr>
                <w:rFonts w:ascii="仿宋" w:hAnsi="仿宋" w:eastAsia="仿宋" w:cs="仿宋"/>
                <w:sz w:val="18"/>
                <w:szCs w:val="18"/>
              </w:rPr>
              <w:t xml:space="preserve"> </w:t>
            </w:r>
            <w:r>
              <w:rPr>
                <w:rFonts w:ascii="仿宋" w:hAnsi="仿宋" w:eastAsia="仿宋" w:cs="仿宋"/>
                <w:spacing w:val="17"/>
                <w:sz w:val="18"/>
                <w:szCs w:val="18"/>
              </w:rPr>
              <w:t>许其他企业或个人以本企业的名义承揽工程的；</w:t>
            </w:r>
          </w:p>
          <w:p>
            <w:pPr>
              <w:spacing w:before="28" w:line="242" w:lineRule="auto"/>
              <w:ind w:left="59" w:right="206" w:firstLine="418"/>
              <w:rPr>
                <w:rFonts w:ascii="仿宋" w:hAnsi="仿宋" w:eastAsia="仿宋" w:cs="仿宋"/>
                <w:sz w:val="18"/>
                <w:szCs w:val="18"/>
              </w:rPr>
            </w:pPr>
            <w:r>
              <w:rPr>
                <w:rFonts w:ascii="仿宋" w:hAnsi="仿宋" w:eastAsia="仿宋" w:cs="仿宋"/>
                <w:spacing w:val="17"/>
                <w:sz w:val="18"/>
                <w:szCs w:val="18"/>
              </w:rPr>
              <w:t>第三十七条  企业有本规定第二十三条行为之一</w:t>
            </w:r>
            <w:r>
              <w:rPr>
                <w:rFonts w:ascii="仿宋" w:hAnsi="仿宋" w:eastAsia="仿宋" w:cs="仿宋"/>
                <w:spacing w:val="-46"/>
                <w:sz w:val="18"/>
                <w:szCs w:val="18"/>
              </w:rPr>
              <w:t xml:space="preserve"> </w:t>
            </w:r>
            <w:r>
              <w:rPr>
                <w:rFonts w:ascii="仿宋" w:hAnsi="仿宋" w:eastAsia="仿宋" w:cs="仿宋"/>
                <w:spacing w:val="17"/>
                <w:sz w:val="18"/>
                <w:szCs w:val="18"/>
              </w:rPr>
              <w:t>，</w:t>
            </w:r>
            <w:r>
              <w:rPr>
                <w:rFonts w:ascii="仿宋" w:hAnsi="仿宋" w:eastAsia="仿宋" w:cs="仿宋"/>
                <w:spacing w:val="-66"/>
                <w:sz w:val="18"/>
                <w:szCs w:val="18"/>
              </w:rPr>
              <w:t xml:space="preserve"> </w:t>
            </w:r>
            <w:r>
              <w:rPr>
                <w:rFonts w:ascii="仿宋" w:hAnsi="仿宋" w:eastAsia="仿宋" w:cs="仿宋"/>
                <w:spacing w:val="17"/>
                <w:sz w:val="18"/>
                <w:szCs w:val="18"/>
              </w:rPr>
              <w:t>《中华人民共</w:t>
            </w:r>
            <w:r>
              <w:rPr>
                <w:rFonts w:ascii="仿宋" w:hAnsi="仿宋" w:eastAsia="仿宋" w:cs="仿宋"/>
                <w:sz w:val="18"/>
                <w:szCs w:val="18"/>
              </w:rPr>
              <w:t xml:space="preserve"> </w:t>
            </w:r>
            <w:r>
              <w:rPr>
                <w:rFonts w:ascii="仿宋" w:hAnsi="仿宋" w:eastAsia="仿宋" w:cs="仿宋"/>
                <w:spacing w:val="14"/>
                <w:sz w:val="18"/>
                <w:szCs w:val="18"/>
              </w:rPr>
              <w:t>和国建筑法》 、</w:t>
            </w:r>
            <w:r>
              <w:rPr>
                <w:rFonts w:ascii="仿宋" w:hAnsi="仿宋" w:eastAsia="仿宋" w:cs="仿宋"/>
                <w:spacing w:val="-69"/>
                <w:sz w:val="18"/>
                <w:szCs w:val="18"/>
              </w:rPr>
              <w:t xml:space="preserve"> </w:t>
            </w:r>
            <w:r>
              <w:rPr>
                <w:rFonts w:ascii="仿宋" w:hAnsi="仿宋" w:eastAsia="仿宋" w:cs="仿宋"/>
                <w:spacing w:val="14"/>
                <w:sz w:val="18"/>
                <w:szCs w:val="18"/>
              </w:rPr>
              <w:t>《建设工程质量管理条例》</w:t>
            </w:r>
            <w:r>
              <w:rPr>
                <w:rFonts w:ascii="仿宋" w:hAnsi="仿宋" w:eastAsia="仿宋" w:cs="仿宋"/>
                <w:spacing w:val="-49"/>
                <w:sz w:val="18"/>
                <w:szCs w:val="18"/>
              </w:rPr>
              <w:t xml:space="preserve"> </w:t>
            </w:r>
            <w:r>
              <w:rPr>
                <w:rFonts w:ascii="仿宋" w:hAnsi="仿宋" w:eastAsia="仿宋" w:cs="仿宋"/>
                <w:spacing w:val="14"/>
                <w:sz w:val="18"/>
                <w:szCs w:val="18"/>
              </w:rPr>
              <w:t>和其他有关法</w:t>
            </w:r>
            <w:r>
              <w:rPr>
                <w:rFonts w:ascii="仿宋" w:hAnsi="仿宋" w:eastAsia="仿宋" w:cs="仿宋"/>
                <w:spacing w:val="13"/>
                <w:sz w:val="18"/>
                <w:szCs w:val="18"/>
              </w:rPr>
              <w:t>律</w:t>
            </w:r>
            <w:r>
              <w:rPr>
                <w:rFonts w:ascii="仿宋" w:hAnsi="仿宋" w:eastAsia="仿宋" w:cs="仿宋"/>
                <w:spacing w:val="-51"/>
                <w:sz w:val="18"/>
                <w:szCs w:val="18"/>
              </w:rPr>
              <w:t xml:space="preserve"> </w:t>
            </w:r>
            <w:r>
              <w:rPr>
                <w:rFonts w:ascii="仿宋" w:hAnsi="仿宋" w:eastAsia="仿宋" w:cs="仿宋"/>
                <w:spacing w:val="13"/>
                <w:sz w:val="18"/>
                <w:szCs w:val="18"/>
              </w:rPr>
              <w:t>、法规对</w:t>
            </w:r>
            <w:r>
              <w:rPr>
                <w:rFonts w:ascii="仿宋" w:hAnsi="仿宋" w:eastAsia="仿宋" w:cs="仿宋"/>
                <w:sz w:val="18"/>
                <w:szCs w:val="18"/>
              </w:rPr>
              <w:t xml:space="preserve"> </w:t>
            </w:r>
            <w:r>
              <w:rPr>
                <w:rFonts w:ascii="仿宋" w:hAnsi="仿宋" w:eastAsia="仿宋" w:cs="仿宋"/>
                <w:spacing w:val="16"/>
                <w:sz w:val="18"/>
                <w:szCs w:val="18"/>
              </w:rPr>
              <w:t>处罚机关和处罚方式有规定的</w:t>
            </w:r>
            <w:r>
              <w:rPr>
                <w:rFonts w:ascii="仿宋" w:hAnsi="仿宋" w:eastAsia="仿宋" w:cs="仿宋"/>
                <w:spacing w:val="-52"/>
                <w:sz w:val="18"/>
                <w:szCs w:val="18"/>
              </w:rPr>
              <w:t xml:space="preserve"> </w:t>
            </w:r>
            <w:r>
              <w:rPr>
                <w:rFonts w:ascii="仿宋" w:hAnsi="仿宋" w:eastAsia="仿宋" w:cs="仿宋"/>
                <w:spacing w:val="16"/>
                <w:sz w:val="18"/>
                <w:szCs w:val="18"/>
              </w:rPr>
              <w:t>，依照法律、</w:t>
            </w:r>
            <w:r>
              <w:rPr>
                <w:rFonts w:ascii="仿宋" w:hAnsi="仿宋" w:eastAsia="仿宋" w:cs="仿宋"/>
                <w:spacing w:val="-54"/>
                <w:sz w:val="18"/>
                <w:szCs w:val="18"/>
              </w:rPr>
              <w:t xml:space="preserve"> </w:t>
            </w:r>
            <w:r>
              <w:rPr>
                <w:rFonts w:ascii="仿宋" w:hAnsi="仿宋" w:eastAsia="仿宋" w:cs="仿宋"/>
                <w:spacing w:val="16"/>
                <w:sz w:val="18"/>
                <w:szCs w:val="18"/>
              </w:rPr>
              <w:t>法规的</w:t>
            </w:r>
            <w:r>
              <w:rPr>
                <w:rFonts w:ascii="仿宋" w:hAnsi="仿宋" w:eastAsia="仿宋" w:cs="仿宋"/>
                <w:spacing w:val="15"/>
                <w:sz w:val="18"/>
                <w:szCs w:val="18"/>
              </w:rPr>
              <w:t>规定执行；</w:t>
            </w:r>
            <w:r>
              <w:rPr>
                <w:rFonts w:ascii="仿宋" w:hAnsi="仿宋" w:eastAsia="仿宋" w:cs="仿宋"/>
                <w:spacing w:val="-52"/>
                <w:sz w:val="18"/>
                <w:szCs w:val="18"/>
              </w:rPr>
              <w:t xml:space="preserve"> </w:t>
            </w:r>
            <w:r>
              <w:rPr>
                <w:rFonts w:ascii="仿宋" w:hAnsi="仿宋" w:eastAsia="仿宋" w:cs="仿宋"/>
                <w:spacing w:val="15"/>
                <w:sz w:val="18"/>
                <w:szCs w:val="18"/>
              </w:rPr>
              <w:t>法律、</w:t>
            </w:r>
          </w:p>
          <w:p>
            <w:pPr>
              <w:spacing w:before="160" w:line="29" w:lineRule="exact"/>
              <w:ind w:left="1474"/>
              <w:rPr>
                <w:rFonts w:ascii="仿宋" w:hAnsi="仿宋" w:eastAsia="仿宋" w:cs="仿宋"/>
                <w:sz w:val="11"/>
                <w:szCs w:val="11"/>
              </w:rPr>
            </w:pPr>
            <w:r>
              <w:rPr>
                <w:rFonts w:ascii="仿宋" w:hAnsi="仿宋" w:eastAsia="仿宋" w:cs="仿宋"/>
                <w:position w:val="1"/>
                <w:sz w:val="11"/>
                <w:szCs w:val="11"/>
              </w:rPr>
              <w:t>,</w:t>
            </w:r>
          </w:p>
        </w:tc>
        <w:tc>
          <w:tcPr>
            <w:tcW w:w="1433"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before="58"/>
              <w:ind w:left="354" w:right="52" w:hanging="256"/>
              <w:rPr>
                <w:rFonts w:ascii="仿宋" w:hAnsi="仿宋" w:eastAsia="仿宋" w:cs="仿宋"/>
                <w:sz w:val="18"/>
                <w:szCs w:val="18"/>
              </w:rPr>
            </w:pPr>
            <w:r>
              <w:rPr>
                <w:rFonts w:ascii="仿宋" w:hAnsi="仿宋" w:eastAsia="仿宋" w:cs="仿宋"/>
                <w:spacing w:val="14"/>
                <w:sz w:val="18"/>
                <w:szCs w:val="18"/>
              </w:rPr>
              <w:t>*警告，责令改</w:t>
            </w:r>
            <w:r>
              <w:rPr>
                <w:rFonts w:ascii="仿宋" w:hAnsi="仿宋" w:eastAsia="仿宋" w:cs="仿宋"/>
                <w:spacing w:val="2"/>
                <w:sz w:val="18"/>
                <w:szCs w:val="18"/>
              </w:rPr>
              <w:t xml:space="preserve"> </w:t>
            </w:r>
            <w:r>
              <w:rPr>
                <w:rFonts w:ascii="仿宋" w:hAnsi="仿宋" w:eastAsia="仿宋" w:cs="仿宋"/>
                <w:spacing w:val="11"/>
                <w:sz w:val="18"/>
                <w:szCs w:val="18"/>
              </w:rPr>
              <w:t>正，罚款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0" w:hRule="atLeast"/>
        </w:trPr>
        <w:tc>
          <w:tcPr>
            <w:tcW w:w="652" w:type="dxa"/>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59" w:line="191" w:lineRule="auto"/>
              <w:ind w:left="218"/>
            </w:pPr>
            <w:r>
              <w:rPr>
                <w:spacing w:val="-4"/>
              </w:rPr>
              <w:t>198</w:t>
            </w:r>
          </w:p>
        </w:tc>
        <w:tc>
          <w:tcPr>
            <w:tcW w:w="1087"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0201815000</w:t>
            </w:r>
          </w:p>
        </w:tc>
        <w:tc>
          <w:tcPr>
            <w:tcW w:w="1087"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58" w:line="231" w:lineRule="auto"/>
              <w:ind w:left="44"/>
            </w:pPr>
            <w:r>
              <w:rPr>
                <w:spacing w:val="11"/>
              </w:rPr>
              <w:t>行政处罚</w:t>
            </w:r>
          </w:p>
        </w:tc>
        <w:tc>
          <w:tcPr>
            <w:tcW w:w="2714"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对未取得施工许可证或者为规</w:t>
            </w:r>
          </w:p>
          <w:p>
            <w:pPr>
              <w:spacing w:before="20" w:line="232" w:lineRule="auto"/>
              <w:ind w:left="61"/>
              <w:rPr>
                <w:rFonts w:ascii="仿宋" w:hAnsi="仿宋" w:eastAsia="仿宋" w:cs="仿宋"/>
                <w:sz w:val="18"/>
                <w:szCs w:val="18"/>
              </w:rPr>
            </w:pPr>
            <w:r>
              <w:rPr>
                <w:rFonts w:ascii="仿宋" w:hAnsi="仿宋" w:eastAsia="仿宋" w:cs="仿宋"/>
                <w:spacing w:val="19"/>
                <w:sz w:val="18"/>
                <w:szCs w:val="18"/>
              </w:rPr>
              <w:t>避办理施工许可证将工程项目</w:t>
            </w:r>
          </w:p>
          <w:p>
            <w:pPr>
              <w:spacing w:before="18" w:line="233" w:lineRule="auto"/>
              <w:ind w:left="368"/>
              <w:rPr>
                <w:rFonts w:ascii="仿宋" w:hAnsi="仿宋" w:eastAsia="仿宋" w:cs="仿宋"/>
                <w:sz w:val="18"/>
                <w:szCs w:val="18"/>
              </w:rPr>
            </w:pPr>
            <w:r>
              <w:rPr>
                <w:rFonts w:ascii="仿宋" w:hAnsi="仿宋" w:eastAsia="仿宋" w:cs="仿宋"/>
                <w:spacing w:val="17"/>
                <w:sz w:val="18"/>
                <w:szCs w:val="18"/>
              </w:rPr>
              <w:t>分解后擅自施工的处罚</w:t>
            </w:r>
          </w:p>
        </w:tc>
        <w:tc>
          <w:tcPr>
            <w:tcW w:w="881" w:type="dxa"/>
            <w:vAlign w:val="top"/>
          </w:tcPr>
          <w:p>
            <w:pPr>
              <w:rPr>
                <w:rFonts w:ascii="Arial"/>
                <w:sz w:val="21"/>
              </w:rPr>
            </w:pPr>
          </w:p>
        </w:tc>
        <w:tc>
          <w:tcPr>
            <w:tcW w:w="6297" w:type="dxa"/>
            <w:vAlign w:val="top"/>
          </w:tcPr>
          <w:p>
            <w:pPr>
              <w:spacing w:before="51" w:line="232" w:lineRule="auto"/>
              <w:ind w:left="40"/>
              <w:rPr>
                <w:rFonts w:ascii="仿宋" w:hAnsi="仿宋" w:eastAsia="仿宋" w:cs="仿宋"/>
                <w:sz w:val="18"/>
                <w:szCs w:val="18"/>
              </w:rPr>
            </w:pPr>
            <w:r>
              <w:rPr>
                <w:rFonts w:ascii="仿宋" w:hAnsi="仿宋" w:eastAsia="仿宋" w:cs="仿宋"/>
                <w:spacing w:val="16"/>
                <w:sz w:val="18"/>
                <w:szCs w:val="18"/>
              </w:rPr>
              <w:t>【法律】</w:t>
            </w:r>
            <w:r>
              <w:rPr>
                <w:rFonts w:ascii="仿宋" w:hAnsi="仿宋" w:eastAsia="仿宋" w:cs="仿宋"/>
                <w:spacing w:val="-39"/>
                <w:sz w:val="18"/>
                <w:szCs w:val="18"/>
              </w:rPr>
              <w:t xml:space="preserve"> </w:t>
            </w:r>
            <w:r>
              <w:rPr>
                <w:rFonts w:ascii="仿宋" w:hAnsi="仿宋" w:eastAsia="仿宋" w:cs="仿宋"/>
                <w:spacing w:val="16"/>
                <w:sz w:val="18"/>
                <w:szCs w:val="18"/>
              </w:rPr>
              <w:t>《中华人民共和国建筑法》</w:t>
            </w:r>
          </w:p>
          <w:p>
            <w:pPr>
              <w:spacing w:before="28" w:line="242" w:lineRule="auto"/>
              <w:ind w:left="52" w:right="208" w:firstLine="425"/>
              <w:rPr>
                <w:rFonts w:ascii="仿宋" w:hAnsi="仿宋" w:eastAsia="仿宋" w:cs="仿宋"/>
                <w:sz w:val="18"/>
                <w:szCs w:val="18"/>
              </w:rPr>
            </w:pPr>
            <w:r>
              <w:rPr>
                <w:rFonts w:ascii="仿宋" w:hAnsi="仿宋" w:eastAsia="仿宋" w:cs="仿宋"/>
                <w:spacing w:val="18"/>
                <w:sz w:val="18"/>
                <w:szCs w:val="18"/>
              </w:rPr>
              <w:t>第七条  建筑工程开工前</w:t>
            </w:r>
            <w:r>
              <w:rPr>
                <w:rFonts w:ascii="仿宋" w:hAnsi="仿宋" w:eastAsia="仿宋" w:cs="仿宋"/>
                <w:spacing w:val="-53"/>
                <w:sz w:val="18"/>
                <w:szCs w:val="18"/>
              </w:rPr>
              <w:t xml:space="preserve"> </w:t>
            </w:r>
            <w:r>
              <w:rPr>
                <w:rFonts w:ascii="仿宋" w:hAnsi="仿宋" w:eastAsia="仿宋" w:cs="仿宋"/>
                <w:spacing w:val="18"/>
                <w:sz w:val="18"/>
                <w:szCs w:val="18"/>
              </w:rPr>
              <w:t>，建设单位应当按照国家有关规定向工</w:t>
            </w:r>
            <w:r>
              <w:rPr>
                <w:rFonts w:ascii="仿宋" w:hAnsi="仿宋" w:eastAsia="仿宋" w:cs="仿宋"/>
                <w:sz w:val="18"/>
                <w:szCs w:val="18"/>
              </w:rPr>
              <w:t xml:space="preserve"> </w:t>
            </w:r>
            <w:r>
              <w:rPr>
                <w:rFonts w:ascii="仿宋" w:hAnsi="仿宋" w:eastAsia="仿宋" w:cs="仿宋"/>
                <w:spacing w:val="19"/>
                <w:sz w:val="18"/>
                <w:szCs w:val="18"/>
              </w:rPr>
              <w:t>程所在地县级以上人民政府建设行政主管部门申请领取施工许可证</w:t>
            </w:r>
            <w:r>
              <w:rPr>
                <w:rFonts w:ascii="仿宋" w:hAnsi="仿宋" w:eastAsia="仿宋" w:cs="仿宋"/>
                <w:spacing w:val="-39"/>
                <w:sz w:val="18"/>
                <w:szCs w:val="18"/>
              </w:rPr>
              <w:t xml:space="preserve"> </w:t>
            </w:r>
            <w:r>
              <w:rPr>
                <w:rFonts w:ascii="仿宋" w:hAnsi="仿宋" w:eastAsia="仿宋" w:cs="仿宋"/>
                <w:spacing w:val="19"/>
                <w:sz w:val="18"/>
                <w:szCs w:val="18"/>
              </w:rPr>
              <w:t>；</w:t>
            </w:r>
            <w:r>
              <w:rPr>
                <w:rFonts w:ascii="仿宋" w:hAnsi="仿宋" w:eastAsia="仿宋" w:cs="仿宋"/>
                <w:sz w:val="18"/>
                <w:szCs w:val="18"/>
              </w:rPr>
              <w:t xml:space="preserve"> </w:t>
            </w:r>
            <w:r>
              <w:rPr>
                <w:rFonts w:ascii="仿宋" w:hAnsi="仿宋" w:eastAsia="仿宋" w:cs="仿宋"/>
                <w:spacing w:val="17"/>
                <w:sz w:val="18"/>
                <w:szCs w:val="18"/>
              </w:rPr>
              <w:t>但是，</w:t>
            </w:r>
            <w:r>
              <w:rPr>
                <w:rFonts w:ascii="仿宋" w:hAnsi="仿宋" w:eastAsia="仿宋" w:cs="仿宋"/>
                <w:spacing w:val="-22"/>
                <w:sz w:val="18"/>
                <w:szCs w:val="18"/>
              </w:rPr>
              <w:t xml:space="preserve"> </w:t>
            </w:r>
            <w:r>
              <w:rPr>
                <w:rFonts w:ascii="仿宋" w:hAnsi="仿宋" w:eastAsia="仿宋" w:cs="仿宋"/>
                <w:spacing w:val="17"/>
                <w:sz w:val="18"/>
                <w:szCs w:val="18"/>
              </w:rPr>
              <w:t>国务院建设行政主管部门确定的限额以下的小型工程除外。</w:t>
            </w:r>
          </w:p>
          <w:p>
            <w:pPr>
              <w:spacing w:before="27" w:line="239" w:lineRule="auto"/>
              <w:ind w:left="60" w:right="208" w:hanging="6"/>
              <w:rPr>
                <w:rFonts w:ascii="仿宋" w:hAnsi="仿宋" w:eastAsia="仿宋" w:cs="仿宋"/>
                <w:sz w:val="18"/>
                <w:szCs w:val="18"/>
              </w:rPr>
            </w:pPr>
            <w:r>
              <w:rPr>
                <w:rFonts w:ascii="仿宋" w:hAnsi="仿宋" w:eastAsia="仿宋" w:cs="仿宋"/>
                <w:spacing w:val="19"/>
                <w:sz w:val="18"/>
                <w:szCs w:val="18"/>
              </w:rPr>
              <w:t>按照国务院规定的权限和程序批准开工报告的建筑工程</w:t>
            </w:r>
            <w:r>
              <w:rPr>
                <w:rFonts w:ascii="仿宋" w:hAnsi="仿宋" w:eastAsia="仿宋" w:cs="仿宋"/>
                <w:spacing w:val="-38"/>
                <w:sz w:val="18"/>
                <w:szCs w:val="18"/>
              </w:rPr>
              <w:t xml:space="preserve"> </w:t>
            </w:r>
            <w:r>
              <w:rPr>
                <w:rFonts w:ascii="仿宋" w:hAnsi="仿宋" w:eastAsia="仿宋" w:cs="仿宋"/>
                <w:spacing w:val="19"/>
                <w:sz w:val="18"/>
                <w:szCs w:val="18"/>
              </w:rPr>
              <w:t>，不再领取施</w:t>
            </w:r>
            <w:r>
              <w:rPr>
                <w:rFonts w:ascii="仿宋" w:hAnsi="仿宋" w:eastAsia="仿宋" w:cs="仿宋"/>
                <w:sz w:val="18"/>
                <w:szCs w:val="18"/>
              </w:rPr>
              <w:t xml:space="preserve"> </w:t>
            </w:r>
            <w:r>
              <w:rPr>
                <w:rFonts w:ascii="仿宋" w:hAnsi="仿宋" w:eastAsia="仿宋" w:cs="仿宋"/>
                <w:spacing w:val="8"/>
                <w:sz w:val="18"/>
                <w:szCs w:val="18"/>
              </w:rPr>
              <w:t>工许可证。</w:t>
            </w:r>
          </w:p>
          <w:p>
            <w:pPr>
              <w:spacing w:before="20" w:line="231" w:lineRule="auto"/>
              <w:ind w:left="40"/>
              <w:rPr>
                <w:rFonts w:ascii="仿宋" w:hAnsi="仿宋" w:eastAsia="仿宋" w:cs="仿宋"/>
                <w:sz w:val="18"/>
                <w:szCs w:val="18"/>
              </w:rPr>
            </w:pPr>
            <w:r>
              <w:rPr>
                <w:rFonts w:ascii="仿宋" w:hAnsi="仿宋" w:eastAsia="仿宋" w:cs="仿宋"/>
                <w:spacing w:val="17"/>
                <w:sz w:val="18"/>
                <w:szCs w:val="18"/>
              </w:rPr>
              <w:t>【行政法律】</w:t>
            </w:r>
            <w:r>
              <w:rPr>
                <w:rFonts w:ascii="仿宋" w:hAnsi="仿宋" w:eastAsia="仿宋" w:cs="仿宋"/>
                <w:spacing w:val="-54"/>
                <w:sz w:val="18"/>
                <w:szCs w:val="18"/>
              </w:rPr>
              <w:t xml:space="preserve"> </w:t>
            </w:r>
            <w:r>
              <w:rPr>
                <w:rFonts w:ascii="仿宋" w:hAnsi="仿宋" w:eastAsia="仿宋" w:cs="仿宋"/>
                <w:spacing w:val="17"/>
                <w:sz w:val="18"/>
                <w:szCs w:val="18"/>
              </w:rPr>
              <w:t>《建设工程质量管理条例》</w:t>
            </w:r>
            <w:r>
              <w:rPr>
                <w:rFonts w:ascii="仿宋" w:hAnsi="仿宋" w:eastAsia="仿宋" w:cs="仿宋"/>
                <w:spacing w:val="-53"/>
                <w:sz w:val="18"/>
                <w:szCs w:val="18"/>
              </w:rPr>
              <w:t xml:space="preserve"> </w:t>
            </w:r>
            <w:r>
              <w:rPr>
                <w:rFonts w:ascii="仿宋" w:hAnsi="仿宋" w:eastAsia="仿宋" w:cs="仿宋"/>
                <w:spacing w:val="17"/>
                <w:sz w:val="18"/>
                <w:szCs w:val="18"/>
              </w:rPr>
              <w:t>（国务院令</w:t>
            </w:r>
            <w:r>
              <w:rPr>
                <w:rFonts w:ascii="仿宋" w:hAnsi="仿宋" w:eastAsia="仿宋" w:cs="仿宋"/>
                <w:spacing w:val="16"/>
                <w:sz w:val="18"/>
                <w:szCs w:val="18"/>
              </w:rPr>
              <w:t>第279号）</w:t>
            </w:r>
          </w:p>
          <w:p>
            <w:pPr>
              <w:spacing w:before="29" w:line="243" w:lineRule="auto"/>
              <w:ind w:left="56" w:right="107" w:firstLine="421"/>
              <w:rPr>
                <w:rFonts w:ascii="仿宋" w:hAnsi="仿宋" w:eastAsia="仿宋" w:cs="仿宋"/>
                <w:sz w:val="18"/>
                <w:szCs w:val="18"/>
              </w:rPr>
            </w:pPr>
            <w:r>
              <w:rPr>
                <w:rFonts w:ascii="仿宋" w:hAnsi="仿宋" w:eastAsia="仿宋" w:cs="仿宋"/>
                <w:spacing w:val="17"/>
                <w:sz w:val="18"/>
                <w:szCs w:val="18"/>
              </w:rPr>
              <w:t>第十三条</w:t>
            </w:r>
            <w:r>
              <w:rPr>
                <w:rFonts w:ascii="仿宋" w:hAnsi="仿宋" w:eastAsia="仿宋" w:cs="仿宋"/>
                <w:spacing w:val="56"/>
                <w:sz w:val="18"/>
                <w:szCs w:val="18"/>
              </w:rPr>
              <w:t xml:space="preserve"> </w:t>
            </w:r>
            <w:r>
              <w:rPr>
                <w:rFonts w:ascii="仿宋" w:hAnsi="仿宋" w:eastAsia="仿宋" w:cs="仿宋"/>
                <w:spacing w:val="17"/>
                <w:sz w:val="18"/>
                <w:szCs w:val="18"/>
              </w:rPr>
              <w:t>建设单位在领取施工许可证或者开工报告前</w:t>
            </w:r>
            <w:r>
              <w:rPr>
                <w:rFonts w:ascii="仿宋" w:hAnsi="仿宋" w:eastAsia="仿宋" w:cs="仿宋"/>
                <w:spacing w:val="-52"/>
                <w:sz w:val="18"/>
                <w:szCs w:val="18"/>
              </w:rPr>
              <w:t xml:space="preserve"> </w:t>
            </w:r>
            <w:r>
              <w:rPr>
                <w:rFonts w:ascii="仿宋" w:hAnsi="仿宋" w:eastAsia="仿宋" w:cs="仿宋"/>
                <w:spacing w:val="17"/>
                <w:sz w:val="18"/>
                <w:szCs w:val="18"/>
              </w:rPr>
              <w:t>，应当按照</w:t>
            </w:r>
            <w:r>
              <w:rPr>
                <w:rFonts w:ascii="仿宋" w:hAnsi="仿宋" w:eastAsia="仿宋" w:cs="仿宋"/>
                <w:sz w:val="18"/>
                <w:szCs w:val="18"/>
              </w:rPr>
              <w:t xml:space="preserve"> </w:t>
            </w:r>
            <w:r>
              <w:rPr>
                <w:rFonts w:ascii="仿宋" w:hAnsi="仿宋" w:eastAsia="仿宋" w:cs="仿宋"/>
                <w:spacing w:val="19"/>
                <w:sz w:val="18"/>
                <w:szCs w:val="18"/>
              </w:rPr>
              <w:t>国家有关规定办理工程质量监督手续</w:t>
            </w:r>
            <w:r>
              <w:rPr>
                <w:rFonts w:ascii="仿宋" w:hAnsi="仿宋" w:eastAsia="仿宋" w:cs="仿宋"/>
                <w:spacing w:val="-52"/>
                <w:sz w:val="18"/>
                <w:szCs w:val="18"/>
              </w:rPr>
              <w:t xml:space="preserve"> </w:t>
            </w:r>
            <w:r>
              <w:rPr>
                <w:rFonts w:ascii="仿宋" w:hAnsi="仿宋" w:eastAsia="仿宋" w:cs="仿宋"/>
                <w:spacing w:val="19"/>
                <w:sz w:val="18"/>
                <w:szCs w:val="18"/>
              </w:rPr>
              <w:t>。行政法规《建设工</w:t>
            </w:r>
            <w:r>
              <w:rPr>
                <w:rFonts w:ascii="仿宋" w:hAnsi="仿宋" w:eastAsia="仿宋" w:cs="仿宋"/>
                <w:spacing w:val="18"/>
                <w:sz w:val="18"/>
                <w:szCs w:val="18"/>
              </w:rPr>
              <w:t>程质量管理</w:t>
            </w:r>
            <w:r>
              <w:rPr>
                <w:rFonts w:ascii="仿宋" w:hAnsi="仿宋" w:eastAsia="仿宋" w:cs="仿宋"/>
                <w:sz w:val="18"/>
                <w:szCs w:val="18"/>
              </w:rPr>
              <w:t xml:space="preserve">  </w:t>
            </w:r>
            <w:r>
              <w:rPr>
                <w:rFonts w:ascii="仿宋" w:hAnsi="仿宋" w:eastAsia="仿宋" w:cs="仿宋"/>
                <w:spacing w:val="12"/>
                <w:sz w:val="18"/>
                <w:szCs w:val="18"/>
              </w:rPr>
              <w:t>条例》</w:t>
            </w:r>
            <w:r>
              <w:rPr>
                <w:rFonts w:ascii="仿宋" w:hAnsi="仿宋" w:eastAsia="仿宋" w:cs="仿宋"/>
                <w:spacing w:val="-52"/>
                <w:sz w:val="18"/>
                <w:szCs w:val="18"/>
              </w:rPr>
              <w:t xml:space="preserve"> </w:t>
            </w:r>
            <w:r>
              <w:rPr>
                <w:rFonts w:ascii="仿宋" w:hAnsi="仿宋" w:eastAsia="仿宋" w:cs="仿宋"/>
                <w:spacing w:val="12"/>
                <w:sz w:val="18"/>
                <w:szCs w:val="18"/>
              </w:rPr>
              <w:t>（2000年国务院令第279号）</w:t>
            </w:r>
          </w:p>
          <w:p>
            <w:pPr>
              <w:spacing w:before="28" w:line="243" w:lineRule="auto"/>
              <w:ind w:left="63" w:right="107" w:firstLine="414"/>
              <w:rPr>
                <w:rFonts w:ascii="仿宋" w:hAnsi="仿宋" w:eastAsia="仿宋" w:cs="仿宋"/>
                <w:sz w:val="18"/>
                <w:szCs w:val="18"/>
              </w:rPr>
            </w:pPr>
            <w:r>
              <w:rPr>
                <w:rFonts w:ascii="仿宋" w:hAnsi="仿宋" w:eastAsia="仿宋" w:cs="仿宋"/>
                <w:spacing w:val="17"/>
                <w:sz w:val="18"/>
                <w:szCs w:val="18"/>
              </w:rPr>
              <w:t>第五十七条</w:t>
            </w:r>
            <w:r>
              <w:rPr>
                <w:rFonts w:ascii="仿宋" w:hAnsi="仿宋" w:eastAsia="仿宋" w:cs="仿宋"/>
                <w:spacing w:val="56"/>
                <w:sz w:val="18"/>
                <w:szCs w:val="18"/>
              </w:rPr>
              <w:t xml:space="preserve"> </w:t>
            </w:r>
            <w:r>
              <w:rPr>
                <w:rFonts w:ascii="仿宋" w:hAnsi="仿宋" w:eastAsia="仿宋" w:cs="仿宋"/>
                <w:spacing w:val="17"/>
                <w:sz w:val="18"/>
                <w:szCs w:val="18"/>
              </w:rPr>
              <w:t>违反本条例规定</w:t>
            </w:r>
            <w:r>
              <w:rPr>
                <w:rFonts w:ascii="仿宋" w:hAnsi="仿宋" w:eastAsia="仿宋" w:cs="仿宋"/>
                <w:spacing w:val="-52"/>
                <w:sz w:val="18"/>
                <w:szCs w:val="18"/>
              </w:rPr>
              <w:t xml:space="preserve"> </w:t>
            </w:r>
            <w:r>
              <w:rPr>
                <w:rFonts w:ascii="仿宋" w:hAnsi="仿宋" w:eastAsia="仿宋" w:cs="仿宋"/>
                <w:spacing w:val="17"/>
                <w:sz w:val="18"/>
                <w:szCs w:val="18"/>
              </w:rPr>
              <w:t>，建设单位未取得施工许可证或者开</w:t>
            </w:r>
            <w:r>
              <w:rPr>
                <w:rFonts w:ascii="仿宋" w:hAnsi="仿宋" w:eastAsia="仿宋" w:cs="仿宋"/>
                <w:sz w:val="18"/>
                <w:szCs w:val="18"/>
              </w:rPr>
              <w:t xml:space="preserve"> </w:t>
            </w:r>
            <w:r>
              <w:rPr>
                <w:rFonts w:ascii="仿宋" w:hAnsi="仿宋" w:eastAsia="仿宋" w:cs="仿宋"/>
                <w:spacing w:val="16"/>
                <w:sz w:val="18"/>
                <w:szCs w:val="18"/>
              </w:rPr>
              <w:t>工报告未经批准，擅自施工的，责令停止施工</w:t>
            </w:r>
            <w:r>
              <w:rPr>
                <w:rFonts w:ascii="仿宋" w:hAnsi="仿宋" w:eastAsia="仿宋" w:cs="仿宋"/>
                <w:spacing w:val="-53"/>
                <w:sz w:val="18"/>
                <w:szCs w:val="18"/>
              </w:rPr>
              <w:t xml:space="preserve"> </w:t>
            </w:r>
            <w:r>
              <w:rPr>
                <w:rFonts w:ascii="仿宋" w:hAnsi="仿宋" w:eastAsia="仿宋" w:cs="仿宋"/>
                <w:spacing w:val="16"/>
                <w:sz w:val="18"/>
                <w:szCs w:val="18"/>
              </w:rPr>
              <w:t>， 限</w:t>
            </w:r>
            <w:r>
              <w:rPr>
                <w:rFonts w:ascii="仿宋" w:hAnsi="仿宋" w:eastAsia="仿宋" w:cs="仿宋"/>
                <w:spacing w:val="15"/>
                <w:sz w:val="18"/>
                <w:szCs w:val="18"/>
              </w:rPr>
              <w:t>期改正，处工程合</w:t>
            </w:r>
            <w:r>
              <w:rPr>
                <w:rFonts w:ascii="仿宋" w:hAnsi="仿宋" w:eastAsia="仿宋" w:cs="仿宋"/>
                <w:sz w:val="18"/>
                <w:szCs w:val="18"/>
              </w:rPr>
              <w:t xml:space="preserve">  </w:t>
            </w:r>
            <w:r>
              <w:rPr>
                <w:rFonts w:ascii="仿宋" w:hAnsi="仿宋" w:eastAsia="仿宋" w:cs="仿宋"/>
                <w:spacing w:val="15"/>
                <w:sz w:val="18"/>
                <w:szCs w:val="18"/>
              </w:rPr>
              <w:t>同价款1％以上2％以下的罚款。</w:t>
            </w:r>
          </w:p>
          <w:p>
            <w:pPr>
              <w:spacing w:before="21" w:line="232" w:lineRule="auto"/>
              <w:ind w:left="4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52"/>
                <w:sz w:val="18"/>
                <w:szCs w:val="18"/>
              </w:rPr>
              <w:t xml:space="preserve"> </w:t>
            </w:r>
            <w:r>
              <w:rPr>
                <w:rFonts w:ascii="仿宋" w:hAnsi="仿宋" w:eastAsia="仿宋" w:cs="仿宋"/>
                <w:spacing w:val="18"/>
                <w:sz w:val="18"/>
                <w:szCs w:val="18"/>
              </w:rPr>
              <w:t>《建筑工程施工许可管理办法》</w:t>
            </w:r>
            <w:r>
              <w:rPr>
                <w:rFonts w:ascii="仿宋" w:hAnsi="仿宋" w:eastAsia="仿宋" w:cs="仿宋"/>
                <w:spacing w:val="-53"/>
                <w:sz w:val="18"/>
                <w:szCs w:val="18"/>
              </w:rPr>
              <w:t xml:space="preserve"> </w:t>
            </w:r>
            <w:r>
              <w:rPr>
                <w:rFonts w:ascii="仿宋" w:hAnsi="仿宋" w:eastAsia="仿宋" w:cs="仿宋"/>
                <w:spacing w:val="18"/>
                <w:sz w:val="18"/>
                <w:szCs w:val="18"/>
              </w:rPr>
              <w:t>（住房</w:t>
            </w:r>
            <w:r>
              <w:rPr>
                <w:rFonts w:ascii="仿宋" w:hAnsi="仿宋" w:eastAsia="仿宋" w:cs="仿宋"/>
                <w:spacing w:val="17"/>
                <w:sz w:val="18"/>
                <w:szCs w:val="18"/>
              </w:rPr>
              <w:t>和城乡建设部令第18</w:t>
            </w:r>
          </w:p>
          <w:p>
            <w:pPr>
              <w:spacing w:before="21" w:line="234" w:lineRule="auto"/>
              <w:ind w:left="66"/>
              <w:rPr>
                <w:rFonts w:ascii="仿宋" w:hAnsi="仿宋" w:eastAsia="仿宋" w:cs="仿宋"/>
                <w:sz w:val="18"/>
                <w:szCs w:val="18"/>
              </w:rPr>
            </w:pPr>
            <w:r>
              <w:rPr>
                <w:rFonts w:ascii="仿宋" w:hAnsi="仿宋" w:eastAsia="仿宋" w:cs="仿宋"/>
                <w:spacing w:val="-4"/>
                <w:sz w:val="18"/>
                <w:szCs w:val="18"/>
              </w:rPr>
              <w:t>号）</w:t>
            </w:r>
          </w:p>
          <w:p>
            <w:pPr>
              <w:spacing w:before="22" w:line="238" w:lineRule="auto"/>
              <w:ind w:left="63" w:right="105" w:firstLine="414"/>
              <w:rPr>
                <w:rFonts w:ascii="仿宋" w:hAnsi="仿宋" w:eastAsia="仿宋" w:cs="仿宋"/>
                <w:sz w:val="18"/>
                <w:szCs w:val="18"/>
              </w:rPr>
            </w:pPr>
            <w:r>
              <w:rPr>
                <w:rFonts w:ascii="仿宋" w:hAnsi="仿宋" w:eastAsia="仿宋" w:cs="仿宋"/>
                <w:spacing w:val="19"/>
                <w:sz w:val="18"/>
                <w:szCs w:val="18"/>
              </w:rPr>
              <w:t>第三条第二款</w:t>
            </w:r>
            <w:r>
              <w:rPr>
                <w:rFonts w:ascii="仿宋" w:hAnsi="仿宋" w:eastAsia="仿宋" w:cs="仿宋"/>
                <w:spacing w:val="40"/>
                <w:sz w:val="18"/>
                <w:szCs w:val="18"/>
              </w:rPr>
              <w:t xml:space="preserve"> </w:t>
            </w:r>
            <w:r>
              <w:rPr>
                <w:rFonts w:ascii="仿宋" w:hAnsi="仿宋" w:eastAsia="仿宋" w:cs="仿宋"/>
                <w:spacing w:val="19"/>
                <w:sz w:val="18"/>
                <w:szCs w:val="18"/>
              </w:rPr>
              <w:t>任何单位和个人不得将应该申请领取施工许可证的</w:t>
            </w:r>
            <w:r>
              <w:rPr>
                <w:rFonts w:ascii="仿宋" w:hAnsi="仿宋" w:eastAsia="仿宋" w:cs="仿宋"/>
                <w:sz w:val="18"/>
                <w:szCs w:val="18"/>
              </w:rPr>
              <w:t xml:space="preserve"> </w:t>
            </w:r>
            <w:r>
              <w:rPr>
                <w:rFonts w:ascii="仿宋" w:hAnsi="仿宋" w:eastAsia="仿宋" w:cs="仿宋"/>
                <w:spacing w:val="20"/>
                <w:sz w:val="18"/>
                <w:szCs w:val="18"/>
              </w:rPr>
              <w:t>工程项目分解为若干限额以下的工程项目，规避申请领取施工许可证</w:t>
            </w:r>
          </w:p>
          <w:p>
            <w:pPr>
              <w:spacing w:before="168" w:line="89" w:lineRule="exact"/>
              <w:ind w:left="80"/>
              <w:rPr>
                <w:rFonts w:ascii="仿宋" w:hAnsi="仿宋" w:eastAsia="仿宋" w:cs="仿宋"/>
                <w:sz w:val="18"/>
                <w:szCs w:val="18"/>
              </w:rPr>
            </w:pPr>
            <w:r>
              <w:rPr>
                <w:rFonts w:ascii="仿宋" w:hAnsi="仿宋" w:eastAsia="仿宋" w:cs="仿宋"/>
                <w:position w:val="1"/>
                <w:sz w:val="18"/>
                <w:szCs w:val="18"/>
              </w:rPr>
              <w:t>。</w:t>
            </w:r>
          </w:p>
          <w:p>
            <w:pPr>
              <w:spacing w:before="22" w:line="245" w:lineRule="auto"/>
              <w:ind w:left="50" w:right="206" w:firstLine="427"/>
              <w:rPr>
                <w:rFonts w:ascii="仿宋" w:hAnsi="仿宋" w:eastAsia="仿宋" w:cs="仿宋"/>
                <w:sz w:val="18"/>
                <w:szCs w:val="18"/>
              </w:rPr>
            </w:pPr>
            <w:r>
              <w:rPr>
                <w:rFonts w:ascii="仿宋" w:hAnsi="仿宋" w:eastAsia="仿宋" w:cs="仿宋"/>
                <w:spacing w:val="19"/>
                <w:sz w:val="18"/>
                <w:szCs w:val="18"/>
              </w:rPr>
              <w:t>第十二条  对于未取得施工许可证或者为规避办理施工许可证将</w:t>
            </w:r>
            <w:r>
              <w:rPr>
                <w:rFonts w:ascii="仿宋" w:hAnsi="仿宋" w:eastAsia="仿宋" w:cs="仿宋"/>
                <w:spacing w:val="10"/>
                <w:sz w:val="18"/>
                <w:szCs w:val="18"/>
              </w:rPr>
              <w:t xml:space="preserve"> </w:t>
            </w:r>
            <w:r>
              <w:rPr>
                <w:rFonts w:ascii="仿宋" w:hAnsi="仿宋" w:eastAsia="仿宋" w:cs="仿宋"/>
                <w:spacing w:val="17"/>
                <w:sz w:val="18"/>
                <w:szCs w:val="18"/>
              </w:rPr>
              <w:t>工程项目分解后擅自施工的， 由有管辖权的发证机关责令停止施工，</w:t>
            </w:r>
            <w:r>
              <w:rPr>
                <w:rFonts w:ascii="仿宋" w:hAnsi="仿宋" w:eastAsia="仿宋" w:cs="仿宋"/>
                <w:spacing w:val="12"/>
                <w:sz w:val="18"/>
                <w:szCs w:val="18"/>
              </w:rPr>
              <w:t xml:space="preserve"> </w:t>
            </w:r>
            <w:r>
              <w:rPr>
                <w:rFonts w:ascii="仿宋" w:hAnsi="仿宋" w:eastAsia="仿宋" w:cs="仿宋"/>
                <w:spacing w:val="17"/>
                <w:sz w:val="18"/>
                <w:szCs w:val="18"/>
              </w:rPr>
              <w:t>限期改正</w:t>
            </w:r>
            <w:r>
              <w:rPr>
                <w:rFonts w:ascii="仿宋" w:hAnsi="仿宋" w:eastAsia="仿宋" w:cs="仿宋"/>
                <w:spacing w:val="-45"/>
                <w:sz w:val="18"/>
                <w:szCs w:val="18"/>
              </w:rPr>
              <w:t xml:space="preserve"> </w:t>
            </w:r>
            <w:r>
              <w:rPr>
                <w:rFonts w:ascii="仿宋" w:hAnsi="仿宋" w:eastAsia="仿宋" w:cs="仿宋"/>
                <w:spacing w:val="17"/>
                <w:sz w:val="18"/>
                <w:szCs w:val="18"/>
              </w:rPr>
              <w:t>，对建设单位处工程合同价款1%以上2%以下罚款</w:t>
            </w:r>
            <w:r>
              <w:rPr>
                <w:rFonts w:ascii="仿宋" w:hAnsi="仿宋" w:eastAsia="仿宋" w:cs="仿宋"/>
                <w:spacing w:val="-53"/>
                <w:sz w:val="18"/>
                <w:szCs w:val="18"/>
              </w:rPr>
              <w:t xml:space="preserve"> </w:t>
            </w:r>
            <w:r>
              <w:rPr>
                <w:rFonts w:ascii="仿宋" w:hAnsi="仿宋" w:eastAsia="仿宋" w:cs="仿宋"/>
                <w:spacing w:val="17"/>
                <w:sz w:val="18"/>
                <w:szCs w:val="18"/>
              </w:rPr>
              <w:t>；对施工单</w:t>
            </w:r>
            <w:r>
              <w:rPr>
                <w:rFonts w:ascii="仿宋" w:hAnsi="仿宋" w:eastAsia="仿宋" w:cs="仿宋"/>
                <w:sz w:val="18"/>
                <w:szCs w:val="18"/>
              </w:rPr>
              <w:t xml:space="preserve"> </w:t>
            </w:r>
            <w:r>
              <w:rPr>
                <w:rFonts w:ascii="仿宋" w:hAnsi="仿宋" w:eastAsia="仿宋" w:cs="仿宋"/>
                <w:spacing w:val="14"/>
                <w:sz w:val="18"/>
                <w:szCs w:val="18"/>
              </w:rPr>
              <w:t>位处3万元以下罚款。</w:t>
            </w:r>
          </w:p>
          <w:p>
            <w:pPr>
              <w:spacing w:before="27" w:line="244" w:lineRule="auto"/>
              <w:ind w:left="53" w:right="105" w:firstLine="423"/>
              <w:rPr>
                <w:rFonts w:ascii="仿宋" w:hAnsi="仿宋" w:eastAsia="仿宋" w:cs="仿宋"/>
                <w:sz w:val="18"/>
                <w:szCs w:val="18"/>
              </w:rPr>
            </w:pPr>
            <w:r>
              <w:rPr>
                <w:rFonts w:ascii="仿宋" w:hAnsi="仿宋" w:eastAsia="仿宋" w:cs="仿宋"/>
                <w:spacing w:val="17"/>
                <w:sz w:val="18"/>
                <w:szCs w:val="18"/>
              </w:rPr>
              <w:t>第十五条  依照本办法规定</w:t>
            </w:r>
            <w:r>
              <w:rPr>
                <w:rFonts w:ascii="仿宋" w:hAnsi="仿宋" w:eastAsia="仿宋" w:cs="仿宋"/>
                <w:spacing w:val="-53"/>
                <w:sz w:val="18"/>
                <w:szCs w:val="18"/>
              </w:rPr>
              <w:t xml:space="preserve"> </w:t>
            </w:r>
            <w:r>
              <w:rPr>
                <w:rFonts w:ascii="仿宋" w:hAnsi="仿宋" w:eastAsia="仿宋" w:cs="仿宋"/>
                <w:spacing w:val="17"/>
                <w:sz w:val="18"/>
                <w:szCs w:val="18"/>
              </w:rPr>
              <w:t>，给予单位罚款</w:t>
            </w:r>
            <w:r>
              <w:rPr>
                <w:rFonts w:ascii="仿宋" w:hAnsi="仿宋" w:eastAsia="仿宋" w:cs="仿宋"/>
                <w:spacing w:val="16"/>
                <w:sz w:val="18"/>
                <w:szCs w:val="18"/>
              </w:rPr>
              <w:t>处罚的</w:t>
            </w:r>
            <w:r>
              <w:rPr>
                <w:rFonts w:ascii="仿宋" w:hAnsi="仿宋" w:eastAsia="仿宋" w:cs="仿宋"/>
                <w:spacing w:val="-52"/>
                <w:sz w:val="18"/>
                <w:szCs w:val="18"/>
              </w:rPr>
              <w:t xml:space="preserve"> </w:t>
            </w:r>
            <w:r>
              <w:rPr>
                <w:rFonts w:ascii="仿宋" w:hAnsi="仿宋" w:eastAsia="仿宋" w:cs="仿宋"/>
                <w:spacing w:val="16"/>
                <w:sz w:val="18"/>
                <w:szCs w:val="18"/>
              </w:rPr>
              <w:t>，对单位直接</w:t>
            </w:r>
            <w:r>
              <w:rPr>
                <w:rFonts w:ascii="仿宋" w:hAnsi="仿宋" w:eastAsia="仿宋" w:cs="仿宋"/>
                <w:sz w:val="18"/>
                <w:szCs w:val="18"/>
              </w:rPr>
              <w:t xml:space="preserve">  </w:t>
            </w:r>
            <w:r>
              <w:rPr>
                <w:rFonts w:ascii="仿宋" w:hAnsi="仿宋" w:eastAsia="仿宋" w:cs="仿宋"/>
                <w:spacing w:val="19"/>
                <w:sz w:val="18"/>
                <w:szCs w:val="18"/>
              </w:rPr>
              <w:t>负责的主管人员和其他直接责任人员处单位罚款数额5%以上10%以下罚</w:t>
            </w:r>
            <w:r>
              <w:rPr>
                <w:rFonts w:ascii="仿宋" w:hAnsi="仿宋" w:eastAsia="仿宋" w:cs="仿宋"/>
                <w:spacing w:val="9"/>
                <w:sz w:val="18"/>
                <w:szCs w:val="18"/>
              </w:rPr>
              <w:t xml:space="preserve"> </w:t>
            </w:r>
            <w:r>
              <w:rPr>
                <w:rFonts w:ascii="仿宋" w:hAnsi="仿宋" w:eastAsia="仿宋" w:cs="仿宋"/>
                <w:spacing w:val="-1"/>
                <w:sz w:val="18"/>
                <w:szCs w:val="18"/>
              </w:rPr>
              <w:t>款。</w:t>
            </w:r>
          </w:p>
          <w:p>
            <w:pPr>
              <w:spacing w:before="29" w:line="244" w:lineRule="auto"/>
              <w:ind w:left="40" w:right="500" w:firstLine="428"/>
              <w:rPr>
                <w:rFonts w:ascii="仿宋" w:hAnsi="仿宋" w:eastAsia="仿宋" w:cs="仿宋"/>
                <w:sz w:val="18"/>
                <w:szCs w:val="18"/>
              </w:rPr>
            </w:pPr>
            <w:r>
              <w:rPr>
                <w:rFonts w:ascii="仿宋" w:hAnsi="仿宋" w:eastAsia="仿宋" w:cs="仿宋"/>
                <w:spacing w:val="17"/>
                <w:sz w:val="18"/>
                <w:szCs w:val="18"/>
              </w:rPr>
              <w:t>单位及相关责任人受到处罚的，作为不良行为记录予以</w:t>
            </w:r>
            <w:r>
              <w:rPr>
                <w:rFonts w:ascii="仿宋" w:hAnsi="仿宋" w:eastAsia="仿宋" w:cs="仿宋"/>
                <w:spacing w:val="16"/>
                <w:sz w:val="18"/>
                <w:szCs w:val="18"/>
              </w:rPr>
              <w:t>通报。</w:t>
            </w:r>
            <w:r>
              <w:rPr>
                <w:rFonts w:ascii="仿宋" w:hAnsi="仿宋" w:eastAsia="仿宋" w:cs="仿宋"/>
                <w:sz w:val="18"/>
                <w:szCs w:val="18"/>
              </w:rPr>
              <w:t xml:space="preserve"> </w:t>
            </w:r>
            <w:r>
              <w:rPr>
                <w:rFonts w:ascii="仿宋" w:hAnsi="仿宋" w:eastAsia="仿宋" w:cs="仿宋"/>
                <w:spacing w:val="16"/>
                <w:sz w:val="18"/>
                <w:szCs w:val="18"/>
              </w:rPr>
              <w:t>【规章】</w:t>
            </w:r>
            <w:r>
              <w:rPr>
                <w:rFonts w:ascii="仿宋" w:hAnsi="仿宋" w:eastAsia="仿宋" w:cs="仿宋"/>
                <w:spacing w:val="-56"/>
                <w:sz w:val="18"/>
                <w:szCs w:val="18"/>
              </w:rPr>
              <w:t xml:space="preserve"> </w:t>
            </w:r>
            <w:r>
              <w:rPr>
                <w:rFonts w:ascii="仿宋" w:hAnsi="仿宋" w:eastAsia="仿宋" w:cs="仿宋"/>
                <w:spacing w:val="16"/>
                <w:sz w:val="18"/>
                <w:szCs w:val="18"/>
              </w:rPr>
              <w:t>《建筑业企业资质管理规定》</w:t>
            </w:r>
            <w:r>
              <w:rPr>
                <w:rFonts w:ascii="仿宋" w:hAnsi="仿宋" w:eastAsia="仿宋" w:cs="仿宋"/>
                <w:spacing w:val="-54"/>
                <w:sz w:val="18"/>
                <w:szCs w:val="18"/>
              </w:rPr>
              <w:t xml:space="preserve"> </w:t>
            </w:r>
            <w:r>
              <w:rPr>
                <w:rFonts w:ascii="仿宋" w:hAnsi="仿宋" w:eastAsia="仿宋" w:cs="仿宋"/>
                <w:spacing w:val="16"/>
                <w:sz w:val="18"/>
                <w:szCs w:val="18"/>
              </w:rPr>
              <w:t>（住房和城乡建</w:t>
            </w:r>
            <w:r>
              <w:rPr>
                <w:rFonts w:ascii="仿宋" w:hAnsi="仿宋" w:eastAsia="仿宋" w:cs="仿宋"/>
                <w:spacing w:val="15"/>
                <w:sz w:val="18"/>
                <w:szCs w:val="18"/>
              </w:rPr>
              <w:t xml:space="preserve">设部令第  </w:t>
            </w:r>
            <w:r>
              <w:rPr>
                <w:rFonts w:ascii="仿宋" w:hAnsi="仿宋" w:eastAsia="仿宋" w:cs="仿宋"/>
                <w:spacing w:val="7"/>
                <w:sz w:val="18"/>
                <w:szCs w:val="18"/>
              </w:rPr>
              <w:t>22号）</w:t>
            </w:r>
          </w:p>
          <w:p>
            <w:pPr>
              <w:spacing w:before="26" w:line="241" w:lineRule="auto"/>
              <w:ind w:left="52" w:right="206" w:firstLine="425"/>
              <w:rPr>
                <w:rFonts w:ascii="仿宋" w:hAnsi="仿宋" w:eastAsia="仿宋" w:cs="仿宋"/>
                <w:sz w:val="18"/>
                <w:szCs w:val="18"/>
              </w:rPr>
            </w:pPr>
            <w:r>
              <w:rPr>
                <w:rFonts w:ascii="仿宋" w:hAnsi="仿宋" w:eastAsia="仿宋" w:cs="仿宋"/>
                <w:spacing w:val="15"/>
                <w:sz w:val="18"/>
                <w:szCs w:val="18"/>
              </w:rPr>
              <w:t>第二十三条  企业申请建筑业企业资质升级</w:t>
            </w:r>
            <w:r>
              <w:rPr>
                <w:rFonts w:ascii="仿宋" w:hAnsi="仿宋" w:eastAsia="仿宋" w:cs="仿宋"/>
                <w:spacing w:val="-39"/>
                <w:sz w:val="18"/>
                <w:szCs w:val="18"/>
              </w:rPr>
              <w:t xml:space="preserve"> </w:t>
            </w:r>
            <w:r>
              <w:rPr>
                <w:rFonts w:ascii="仿宋" w:hAnsi="仿宋" w:eastAsia="仿宋" w:cs="仿宋"/>
                <w:spacing w:val="15"/>
                <w:sz w:val="18"/>
                <w:szCs w:val="18"/>
              </w:rPr>
              <w:t>、</w:t>
            </w:r>
            <w:r>
              <w:rPr>
                <w:rFonts w:ascii="仿宋" w:hAnsi="仿宋" w:eastAsia="仿宋" w:cs="仿宋"/>
                <w:spacing w:val="-52"/>
                <w:sz w:val="18"/>
                <w:szCs w:val="18"/>
              </w:rPr>
              <w:t xml:space="preserve"> </w:t>
            </w:r>
            <w:r>
              <w:rPr>
                <w:rFonts w:ascii="仿宋" w:hAnsi="仿宋" w:eastAsia="仿宋" w:cs="仿宋"/>
                <w:spacing w:val="15"/>
                <w:sz w:val="18"/>
                <w:szCs w:val="18"/>
              </w:rPr>
              <w:t>资质增项</w:t>
            </w:r>
            <w:r>
              <w:rPr>
                <w:rFonts w:ascii="仿宋" w:hAnsi="仿宋" w:eastAsia="仿宋" w:cs="仿宋"/>
                <w:spacing w:val="-53"/>
                <w:sz w:val="18"/>
                <w:szCs w:val="18"/>
              </w:rPr>
              <w:t xml:space="preserve"> </w:t>
            </w:r>
            <w:r>
              <w:rPr>
                <w:rFonts w:ascii="仿宋" w:hAnsi="仿宋" w:eastAsia="仿宋" w:cs="仿宋"/>
                <w:spacing w:val="15"/>
                <w:sz w:val="18"/>
                <w:szCs w:val="18"/>
              </w:rPr>
              <w:t>，在申请</w:t>
            </w:r>
            <w:r>
              <w:rPr>
                <w:rFonts w:ascii="仿宋" w:hAnsi="仿宋" w:eastAsia="仿宋" w:cs="仿宋"/>
                <w:sz w:val="18"/>
                <w:szCs w:val="18"/>
              </w:rPr>
              <w:t xml:space="preserve"> </w:t>
            </w:r>
            <w:r>
              <w:rPr>
                <w:rFonts w:ascii="仿宋" w:hAnsi="仿宋" w:eastAsia="仿宋" w:cs="仿宋"/>
                <w:spacing w:val="17"/>
                <w:sz w:val="18"/>
                <w:szCs w:val="18"/>
              </w:rPr>
              <w:t>之日起前一年至资质许可决定作出前</w:t>
            </w:r>
            <w:r>
              <w:rPr>
                <w:rFonts w:ascii="仿宋" w:hAnsi="仿宋" w:eastAsia="仿宋" w:cs="仿宋"/>
                <w:spacing w:val="-50"/>
                <w:sz w:val="18"/>
                <w:szCs w:val="18"/>
              </w:rPr>
              <w:t xml:space="preserve"> </w:t>
            </w:r>
            <w:r>
              <w:rPr>
                <w:rFonts w:ascii="仿宋" w:hAnsi="仿宋" w:eastAsia="仿宋" w:cs="仿宋"/>
                <w:spacing w:val="17"/>
                <w:sz w:val="18"/>
                <w:szCs w:val="18"/>
              </w:rPr>
              <w:t>，有下列情形之一的</w:t>
            </w:r>
            <w:r>
              <w:rPr>
                <w:rFonts w:ascii="仿宋" w:hAnsi="仿宋" w:eastAsia="仿宋" w:cs="仿宋"/>
                <w:spacing w:val="-52"/>
                <w:sz w:val="18"/>
                <w:szCs w:val="18"/>
              </w:rPr>
              <w:t xml:space="preserve"> </w:t>
            </w:r>
            <w:r>
              <w:rPr>
                <w:rFonts w:ascii="仿宋" w:hAnsi="仿宋" w:eastAsia="仿宋" w:cs="仿宋"/>
                <w:spacing w:val="17"/>
                <w:sz w:val="18"/>
                <w:szCs w:val="18"/>
              </w:rPr>
              <w:t>，</w:t>
            </w:r>
            <w:r>
              <w:rPr>
                <w:rFonts w:ascii="仿宋" w:hAnsi="仿宋" w:eastAsia="仿宋" w:cs="仿宋"/>
                <w:spacing w:val="-49"/>
                <w:sz w:val="18"/>
                <w:szCs w:val="18"/>
              </w:rPr>
              <w:t xml:space="preserve"> </w:t>
            </w:r>
            <w:r>
              <w:rPr>
                <w:rFonts w:ascii="仿宋" w:hAnsi="仿宋" w:eastAsia="仿宋" w:cs="仿宋"/>
                <w:spacing w:val="16"/>
                <w:sz w:val="18"/>
                <w:szCs w:val="18"/>
              </w:rPr>
              <w:t>资质许可</w:t>
            </w:r>
            <w:r>
              <w:rPr>
                <w:rFonts w:ascii="仿宋" w:hAnsi="仿宋" w:eastAsia="仿宋" w:cs="仿宋"/>
                <w:sz w:val="18"/>
                <w:szCs w:val="18"/>
              </w:rPr>
              <w:t xml:space="preserve"> </w:t>
            </w:r>
            <w:r>
              <w:rPr>
                <w:rFonts w:ascii="仿宋" w:hAnsi="仿宋" w:eastAsia="仿宋" w:cs="仿宋"/>
                <w:spacing w:val="19"/>
                <w:sz w:val="18"/>
                <w:szCs w:val="18"/>
              </w:rPr>
              <w:t>机关不予批准其建筑业企业资质升级申请和增项申请：</w:t>
            </w:r>
          </w:p>
          <w:p>
            <w:pPr>
              <w:spacing w:before="24" w:line="233" w:lineRule="auto"/>
              <w:ind w:left="462"/>
              <w:rPr>
                <w:rFonts w:ascii="仿宋" w:hAnsi="仿宋" w:eastAsia="仿宋" w:cs="仿宋"/>
                <w:sz w:val="18"/>
                <w:szCs w:val="18"/>
              </w:rPr>
            </w:pPr>
            <w:r>
              <w:rPr>
                <w:rFonts w:ascii="仿宋" w:hAnsi="仿宋" w:eastAsia="仿宋" w:cs="仿宋"/>
                <w:spacing w:val="14"/>
                <w:sz w:val="18"/>
                <w:szCs w:val="18"/>
              </w:rPr>
              <w:t>（三）</w:t>
            </w:r>
            <w:r>
              <w:rPr>
                <w:rFonts w:ascii="仿宋" w:hAnsi="仿宋" w:eastAsia="仿宋" w:cs="仿宋"/>
                <w:spacing w:val="-37"/>
                <w:sz w:val="18"/>
                <w:szCs w:val="18"/>
              </w:rPr>
              <w:t xml:space="preserve"> </w:t>
            </w:r>
            <w:r>
              <w:rPr>
                <w:rFonts w:ascii="仿宋" w:hAnsi="仿宋" w:eastAsia="仿宋" w:cs="仿宋"/>
                <w:spacing w:val="14"/>
                <w:sz w:val="18"/>
                <w:szCs w:val="18"/>
              </w:rPr>
              <w:t>未取得施工许可证擅自施工的；</w:t>
            </w:r>
          </w:p>
        </w:tc>
        <w:tc>
          <w:tcPr>
            <w:tcW w:w="1433"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59" w:line="234" w:lineRule="auto"/>
              <w:ind w:left="98"/>
              <w:rPr>
                <w:rFonts w:ascii="仿宋" w:hAnsi="仿宋" w:eastAsia="仿宋" w:cs="仿宋"/>
                <w:sz w:val="18"/>
                <w:szCs w:val="18"/>
              </w:rPr>
            </w:pPr>
            <w:r>
              <w:rPr>
                <w:rFonts w:ascii="仿宋" w:hAnsi="仿宋" w:eastAsia="仿宋" w:cs="仿宋"/>
                <w:spacing w:val="14"/>
                <w:sz w:val="18"/>
                <w:szCs w:val="18"/>
              </w:rPr>
              <w:t>*警告，责令停</w:t>
            </w:r>
          </w:p>
          <w:p>
            <w:pPr>
              <w:spacing w:before="19" w:line="233" w:lineRule="auto"/>
              <w:ind w:left="148"/>
              <w:rPr>
                <w:rFonts w:ascii="仿宋" w:hAnsi="仿宋" w:eastAsia="仿宋" w:cs="仿宋"/>
                <w:sz w:val="18"/>
                <w:szCs w:val="18"/>
              </w:rPr>
            </w:pPr>
            <w:r>
              <w:rPr>
                <w:rFonts w:ascii="仿宋" w:hAnsi="仿宋" w:eastAsia="仿宋" w:cs="仿宋"/>
                <w:spacing w:val="4"/>
                <w:sz w:val="18"/>
                <w:szCs w:val="18"/>
              </w:rPr>
              <w:t>止施工，</w:t>
            </w:r>
            <w:r>
              <w:rPr>
                <w:rFonts w:ascii="仿宋" w:hAnsi="仿宋" w:eastAsia="仿宋" w:cs="仿宋"/>
                <w:spacing w:val="-16"/>
                <w:sz w:val="18"/>
                <w:szCs w:val="18"/>
              </w:rPr>
              <w:t xml:space="preserve"> </w:t>
            </w:r>
            <w:r>
              <w:rPr>
                <w:rFonts w:ascii="仿宋" w:hAnsi="仿宋" w:eastAsia="仿宋" w:cs="仿宋"/>
                <w:spacing w:val="4"/>
                <w:sz w:val="18"/>
                <w:szCs w:val="18"/>
              </w:rPr>
              <w:t>限期</w:t>
            </w:r>
          </w:p>
          <w:p>
            <w:pPr>
              <w:spacing w:before="19" w:line="234" w:lineRule="auto"/>
              <w:ind w:left="279"/>
              <w:rPr>
                <w:rFonts w:ascii="仿宋" w:hAnsi="仿宋" w:eastAsia="仿宋" w:cs="仿宋"/>
                <w:sz w:val="18"/>
                <w:szCs w:val="18"/>
              </w:rPr>
            </w:pPr>
            <w:r>
              <w:rPr>
                <w:rFonts w:ascii="仿宋" w:hAnsi="仿宋" w:eastAsia="仿宋" w:cs="仿宋"/>
                <w:spacing w:val="9"/>
                <w:sz w:val="18"/>
                <w:szCs w:val="18"/>
              </w:rPr>
              <w:t>改正，罚款</w:t>
            </w:r>
          </w:p>
        </w:tc>
        <w:tc>
          <w:tcPr>
            <w:tcW w:w="513" w:type="dxa"/>
            <w:vAlign w:val="top"/>
          </w:tcPr>
          <w:p>
            <w:pPr>
              <w:rPr>
                <w:rFonts w:ascii="Arial"/>
                <w:sz w:val="21"/>
              </w:rPr>
            </w:pPr>
          </w:p>
        </w:tc>
      </w:tr>
    </w:tbl>
    <w:p>
      <w:pPr>
        <w:spacing w:before="8" w:line="233" w:lineRule="auto"/>
        <w:ind w:left="8511"/>
        <w:rPr>
          <w:rFonts w:ascii="仿宋" w:hAnsi="仿宋" w:eastAsia="仿宋" w:cs="仿宋"/>
          <w:sz w:val="18"/>
          <w:szCs w:val="18"/>
        </w:rPr>
      </w:pPr>
      <w:r>
        <w:pict>
          <v:shape id="_x0000_s1076" o:spid="_x0000_s1076" o:spt="202" type="#_x0000_t202" style="position:absolute;left:0pt;margin-left:485.65pt;margin-top:-0.75pt;height:13.35pt;width:10.65pt;z-index:251714560;mso-width-relative:page;mso-height-relative:page;" filled="f" stroked="f" coordsize="21600,21600">
            <v:path/>
            <v:fill on="f" focussize="0,0"/>
            <v:stroke on="f"/>
            <v:imagedata o:title=""/>
            <o:lock v:ext="edit" aspectratio="f"/>
            <v:textbox inset="0mm,0mm,0mm,0mm">
              <w:txbxContent>
                <w:p>
                  <w:pPr>
                    <w:spacing w:before="19" w:line="233" w:lineRule="auto"/>
                    <w:ind w:left="20"/>
                    <w:rPr>
                      <w:rFonts w:ascii="仿宋" w:hAnsi="仿宋" w:eastAsia="仿宋" w:cs="仿宋"/>
                      <w:sz w:val="18"/>
                      <w:szCs w:val="18"/>
                    </w:rPr>
                  </w:pPr>
                  <w:r>
                    <w:rPr>
                      <w:rFonts w:ascii="仿宋" w:hAnsi="仿宋" w:eastAsia="仿宋" w:cs="仿宋"/>
                      <w:sz w:val="18"/>
                      <w:szCs w:val="18"/>
                    </w:rPr>
                    <w:t>十</w:t>
                  </w:r>
                </w:p>
              </w:txbxContent>
            </v:textbox>
          </v:shape>
        </w:pict>
      </w:r>
      <w:r>
        <w:pict>
          <v:shape id="_x0000_s1077" o:spid="_x0000_s1077" o:spt="202" type="#_x0000_t202" style="position:absolute;left:0pt;margin-left:344.4pt;margin-top:-0.75pt;height:13.35pt;width:10.5pt;z-index:251717632;mso-width-relative:page;mso-height-relative:page;" filled="f" stroked="f" coordsize="21600,21600">
            <v:path/>
            <v:fill on="f" focussize="0,0"/>
            <v:stroke on="f"/>
            <v:imagedata o:title=""/>
            <o:lock v:ext="edit" aspectratio="f"/>
            <v:textbox inset="0mm,0mm,0mm,0mm">
              <w:txbxContent>
                <w:p>
                  <w:pPr>
                    <w:spacing w:before="19" w:line="233" w:lineRule="auto"/>
                    <w:ind w:left="20"/>
                    <w:rPr>
                      <w:rFonts w:ascii="仿宋" w:hAnsi="仿宋" w:eastAsia="仿宋" w:cs="仿宋"/>
                      <w:sz w:val="18"/>
                      <w:szCs w:val="18"/>
                    </w:rPr>
                  </w:pPr>
                  <w:r>
                    <w:rPr>
                      <w:rFonts w:ascii="仿宋" w:hAnsi="仿宋" w:eastAsia="仿宋" w:cs="仿宋"/>
                      <w:sz w:val="18"/>
                      <w:szCs w:val="18"/>
                    </w:rPr>
                    <w:t>第</w:t>
                  </w:r>
                </w:p>
              </w:txbxContent>
            </v:textbox>
          </v:shape>
        </w:pict>
      </w:r>
      <w:r>
        <w:pict>
          <v:shape id="_x0000_s1078" o:spid="_x0000_s1078" o:spt="202" type="#_x0000_t202" style="position:absolute;left:0pt;margin-left:578.3pt;margin-top:-0.65pt;height:13.35pt;width:18.9pt;z-index:251711488;mso-width-relative:page;mso-height-relative:page;" filled="f" stroked="f" coordsize="21600,21600">
            <v:path/>
            <v:fill on="f" focussize="0,0"/>
            <v:stroke on="f"/>
            <v:imagedata o:title=""/>
            <o:lock v:ext="edit" aspectratio="f"/>
            <v:textbox inset="0mm,0mm,0mm,0mm">
              <w:txbxContent>
                <w:p>
                  <w:pPr>
                    <w:spacing w:before="20" w:line="232" w:lineRule="auto"/>
                    <w:ind w:left="20"/>
                    <w:rPr>
                      <w:rFonts w:ascii="仿宋" w:hAnsi="仿宋" w:eastAsia="仿宋" w:cs="仿宋"/>
                      <w:sz w:val="18"/>
                      <w:szCs w:val="18"/>
                    </w:rPr>
                  </w:pPr>
                  <w:r>
                    <w:rPr>
                      <w:rFonts w:ascii="仿宋" w:hAnsi="仿宋" w:eastAsia="仿宋" w:cs="仿宋"/>
                      <w:spacing w:val="-12"/>
                      <w:sz w:val="18"/>
                      <w:szCs w:val="18"/>
                    </w:rPr>
                    <w:t>中华</w:t>
                  </w:r>
                </w:p>
              </w:txbxContent>
            </v:textbox>
          </v:shape>
        </w:pict>
      </w:r>
      <w:r>
        <w:pict>
          <v:shape id="_x0000_s1079" o:spid="_x0000_s1079" o:spt="202" type="#_x0000_t202" style="position:absolute;left:0pt;margin-left:526.05pt;margin-top:-0.65pt;height:13.45pt;width:10.55pt;z-index:251716608;mso-width-relative:page;mso-height-relative:page;" filled="f" stroked="f" coordsize="21600,21600">
            <v:path/>
            <v:fill on="f" focussize="0,0"/>
            <v:stroke on="f"/>
            <v:imagedata o:title=""/>
            <o:lock v:ext="edit" aspectratio="f"/>
            <v:textbox inset="0mm,0mm,0mm,0mm">
              <w:txbxContent>
                <w:p>
                  <w:pPr>
                    <w:spacing w:before="20" w:line="234" w:lineRule="auto"/>
                    <w:ind w:left="20"/>
                    <w:rPr>
                      <w:rFonts w:ascii="仿宋" w:hAnsi="仿宋" w:eastAsia="仿宋" w:cs="仿宋"/>
                      <w:sz w:val="18"/>
                      <w:szCs w:val="18"/>
                    </w:rPr>
                  </w:pPr>
                  <w:r>
                    <w:rPr>
                      <w:rFonts w:ascii="仿宋" w:hAnsi="仿宋" w:eastAsia="仿宋" w:cs="仿宋"/>
                      <w:sz w:val="18"/>
                      <w:szCs w:val="18"/>
                    </w:rPr>
                    <w:t>为</w:t>
                  </w:r>
                </w:p>
              </w:txbxContent>
            </v:textbox>
          </v:shape>
        </w:pict>
      </w:r>
      <w:r>
        <w:pict>
          <v:shape id="_x0000_s1080" o:spid="_x0000_s1080" o:spt="202" type="#_x0000_t202" style="position:absolute;left:0pt;margin-left:505.4pt;margin-top:-0.65pt;height:13.45pt;width:10.8pt;z-index:251713536;mso-width-relative:page;mso-height-relative:page;" filled="f" stroked="f" coordsize="21600,21600">
            <v:path/>
            <v:fill on="f" focussize="0,0"/>
            <v:stroke on="f"/>
            <v:imagedata o:title=""/>
            <o:lock v:ext="edit" aspectratio="f"/>
            <v:textbox inset="0mm,0mm,0mm,0mm">
              <w:txbxContent>
                <w:p>
                  <w:pPr>
                    <w:spacing w:before="20" w:line="234" w:lineRule="auto"/>
                    <w:ind w:left="20"/>
                    <w:rPr>
                      <w:rFonts w:ascii="仿宋" w:hAnsi="仿宋" w:eastAsia="仿宋" w:cs="仿宋"/>
                      <w:sz w:val="18"/>
                      <w:szCs w:val="18"/>
                    </w:rPr>
                  </w:pPr>
                  <w:r>
                    <w:rPr>
                      <w:rFonts w:ascii="仿宋" w:hAnsi="仿宋" w:eastAsia="仿宋" w:cs="仿宋"/>
                      <w:sz w:val="18"/>
                      <w:szCs w:val="18"/>
                    </w:rPr>
                    <w:t>条</w:t>
                  </w:r>
                </w:p>
              </w:txbxContent>
            </v:textbox>
          </v:shape>
        </w:pict>
      </w:r>
      <w:r>
        <w:pict>
          <v:shape id="_x0000_s1081" o:spid="_x0000_s1081" o:spt="202" type="#_x0000_t202" style="position:absolute;left:0pt;margin-left:364.45pt;margin-top:-0.75pt;height:13.35pt;width:30.05pt;z-index:251710464;mso-width-relative:page;mso-height-relative:page;" filled="f" stroked="f" coordsize="21600,21600">
            <v:path/>
            <v:fill on="f" focussize="0,0"/>
            <v:stroke on="f"/>
            <v:imagedata o:title=""/>
            <o:lock v:ext="edit" aspectratio="f"/>
            <v:textbox inset="0mm,0mm,0mm,0mm">
              <w:txbxContent>
                <w:p>
                  <w:pPr>
                    <w:spacing w:before="19" w:line="233" w:lineRule="auto"/>
                    <w:ind w:left="20"/>
                    <w:rPr>
                      <w:rFonts w:ascii="仿宋" w:hAnsi="仿宋" w:eastAsia="仿宋" w:cs="仿宋"/>
                      <w:sz w:val="18"/>
                      <w:szCs w:val="18"/>
                    </w:rPr>
                  </w:pPr>
                  <w:r>
                    <w:rPr>
                      <w:rFonts w:ascii="仿宋" w:hAnsi="仿宋" w:eastAsia="仿宋" w:cs="仿宋"/>
                      <w:spacing w:val="6"/>
                      <w:sz w:val="18"/>
                      <w:szCs w:val="18"/>
                    </w:rPr>
                    <w:t>十七条</w:t>
                  </w:r>
                </w:p>
              </w:txbxContent>
            </v:textbox>
          </v:shape>
        </w:pict>
      </w:r>
      <w:r>
        <w:pict>
          <v:shape id="_x0000_s1082" o:spid="_x0000_s1082" o:spt="202" type="#_x0000_t202" style="position:absolute;left:0pt;margin-left:616.7pt;margin-top:-0.55pt;height:13.5pt;width:10.65pt;z-index:251715584;mso-width-relative:page;mso-height-relative:page;" filled="f" stroked="f" coordsize="21600,21600">
            <v:path/>
            <v:fill on="f" focussize="0,0"/>
            <v:stroke on="f"/>
            <v:imagedata o:title=""/>
            <o:lock v:ext="edit" aspectratio="f"/>
            <v:textbox inset="0mm,0mm,0mm,0mm">
              <w:txbxContent>
                <w:p>
                  <w:pPr>
                    <w:spacing w:before="19" w:line="235" w:lineRule="auto"/>
                    <w:ind w:left="20"/>
                    <w:rPr>
                      <w:rFonts w:ascii="仿宋" w:hAnsi="仿宋" w:eastAsia="仿宋" w:cs="仿宋"/>
                      <w:sz w:val="18"/>
                      <w:szCs w:val="18"/>
                    </w:rPr>
                  </w:pPr>
                  <w:r>
                    <w:rPr>
                      <w:rFonts w:ascii="仿宋" w:hAnsi="仿宋" w:eastAsia="仿宋" w:cs="仿宋"/>
                      <w:sz w:val="18"/>
                      <w:szCs w:val="18"/>
                    </w:rPr>
                    <w:t>共</w:t>
                  </w:r>
                </w:p>
              </w:txbxContent>
            </v:textbox>
          </v:shape>
        </w:pict>
      </w:r>
      <w:r>
        <w:pict>
          <v:shape id="_x0000_s1083" o:spid="_x0000_s1083" o:spt="202" type="#_x0000_t202" style="position:absolute;left:0pt;margin-left:404.3pt;margin-top:-0.3pt;height:13.85pt;width:10.85pt;z-index:251712512;mso-width-relative:page;mso-height-relative:page;" filled="f" stroked="f" coordsize="21600,21600">
            <v:path/>
            <v:fill on="f" focussize="0,0"/>
            <v:stroke on="f"/>
            <v:imagedata o:title=""/>
            <o:lock v:ext="edit" aspectratio="f"/>
            <v:textbox inset="0mm,0mm,0mm,0mm">
              <w:txbxContent>
                <w:p>
                  <w:pPr>
                    <w:spacing w:before="20" w:line="242" w:lineRule="auto"/>
                    <w:ind w:left="20"/>
                    <w:rPr>
                      <w:rFonts w:ascii="仿宋" w:hAnsi="仿宋" w:eastAsia="仿宋" w:cs="仿宋"/>
                      <w:sz w:val="18"/>
                      <w:szCs w:val="18"/>
                    </w:rPr>
                  </w:pPr>
                  <w:r>
                    <w:rPr>
                      <w:rFonts w:ascii="仿宋" w:hAnsi="仿宋" w:eastAsia="仿宋" w:cs="仿宋"/>
                      <w:sz w:val="18"/>
                      <w:szCs w:val="18"/>
                    </w:rPr>
                    <w:t>企</w:t>
                  </w:r>
                </w:p>
              </w:txbxContent>
            </v:textbox>
          </v:shape>
        </w:pict>
      </w:r>
      <w:r>
        <w:rPr>
          <w:rFonts w:ascii="仿宋" w:hAnsi="仿宋" w:eastAsia="仿宋" w:cs="仿宋"/>
          <w:spacing w:val="14"/>
          <w:sz w:val="18"/>
          <w:szCs w:val="18"/>
        </w:rPr>
        <w:t>有本规定第</w:t>
      </w:r>
    </w:p>
    <w:p>
      <w:pPr>
        <w:spacing w:line="233" w:lineRule="auto"/>
        <w:rPr>
          <w:rFonts w:ascii="仿宋" w:hAnsi="仿宋" w:eastAsia="仿宋" w:cs="仿宋"/>
          <w:sz w:val="18"/>
          <w:szCs w:val="18"/>
        </w:r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35" w:hRule="atLeast"/>
        </w:trPr>
        <w:tc>
          <w:tcPr>
            <w:tcW w:w="652"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59" w:line="191" w:lineRule="auto"/>
              <w:ind w:left="218"/>
            </w:pPr>
            <w:r>
              <w:rPr>
                <w:spacing w:val="-4"/>
              </w:rPr>
              <w:t>199</w:t>
            </w:r>
          </w:p>
        </w:tc>
        <w:tc>
          <w:tcPr>
            <w:tcW w:w="1087" w:type="dxa"/>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0201816000</w:t>
            </w:r>
          </w:p>
        </w:tc>
        <w:tc>
          <w:tcPr>
            <w:tcW w:w="1087"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58" w:line="231" w:lineRule="auto"/>
              <w:ind w:left="44"/>
            </w:pPr>
            <w:r>
              <w:rPr>
                <w:spacing w:val="11"/>
              </w:rPr>
              <w:t>行政处罚</w:t>
            </w:r>
          </w:p>
        </w:tc>
        <w:tc>
          <w:tcPr>
            <w:tcW w:w="2714"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58" w:line="237" w:lineRule="auto"/>
              <w:ind w:left="264" w:right="60" w:hanging="197"/>
              <w:rPr>
                <w:rFonts w:ascii="仿宋" w:hAnsi="仿宋" w:eastAsia="仿宋" w:cs="仿宋"/>
                <w:sz w:val="18"/>
                <w:szCs w:val="18"/>
              </w:rPr>
            </w:pPr>
            <w:r>
              <w:rPr>
                <w:rFonts w:ascii="仿宋" w:hAnsi="仿宋" w:eastAsia="仿宋" w:cs="仿宋"/>
                <w:spacing w:val="18"/>
                <w:sz w:val="18"/>
                <w:szCs w:val="18"/>
              </w:rPr>
              <w:t>对建筑业企业违反国家工程建</w:t>
            </w:r>
            <w:r>
              <w:rPr>
                <w:rFonts w:ascii="仿宋" w:hAnsi="仿宋" w:eastAsia="仿宋" w:cs="仿宋"/>
                <w:sz w:val="18"/>
                <w:szCs w:val="18"/>
              </w:rPr>
              <w:t xml:space="preserve"> </w:t>
            </w:r>
            <w:r>
              <w:rPr>
                <w:rFonts w:ascii="仿宋" w:hAnsi="仿宋" w:eastAsia="仿宋" w:cs="仿宋"/>
                <w:spacing w:val="18"/>
                <w:sz w:val="18"/>
                <w:szCs w:val="18"/>
              </w:rPr>
              <w:t>设强制性标准施工的处罚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《民用建筑节能条例》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（国务院令第530号）</w:t>
            </w:r>
          </w:p>
          <w:p>
            <w:pPr>
              <w:spacing w:before="24" w:line="238" w:lineRule="auto"/>
              <w:ind w:left="83" w:right="208" w:firstLine="393"/>
              <w:rPr>
                <w:rFonts w:ascii="仿宋" w:hAnsi="仿宋" w:eastAsia="仿宋" w:cs="仿宋"/>
                <w:sz w:val="18"/>
                <w:szCs w:val="18"/>
              </w:rPr>
            </w:pPr>
            <w:r>
              <w:rPr>
                <w:rFonts w:ascii="仿宋" w:hAnsi="仿宋" w:eastAsia="仿宋" w:cs="仿宋"/>
                <w:spacing w:val="16"/>
                <w:sz w:val="18"/>
                <w:szCs w:val="18"/>
              </w:rPr>
              <w:t>第十五条  设计单位</w:t>
            </w:r>
            <w:r>
              <w:rPr>
                <w:rFonts w:ascii="仿宋" w:hAnsi="仿宋" w:eastAsia="仿宋" w:cs="仿宋"/>
                <w:spacing w:val="-33"/>
                <w:sz w:val="18"/>
                <w:szCs w:val="18"/>
              </w:rPr>
              <w:t xml:space="preserve"> </w:t>
            </w:r>
            <w:r>
              <w:rPr>
                <w:rFonts w:ascii="仿宋" w:hAnsi="仿宋" w:eastAsia="仿宋" w:cs="仿宋"/>
                <w:spacing w:val="16"/>
                <w:sz w:val="18"/>
                <w:szCs w:val="18"/>
              </w:rPr>
              <w:t>、施工单位</w:t>
            </w:r>
            <w:r>
              <w:rPr>
                <w:rFonts w:ascii="仿宋" w:hAnsi="仿宋" w:eastAsia="仿宋" w:cs="仿宋"/>
                <w:spacing w:val="-52"/>
                <w:sz w:val="18"/>
                <w:szCs w:val="18"/>
              </w:rPr>
              <w:t xml:space="preserve"> </w:t>
            </w:r>
            <w:r>
              <w:rPr>
                <w:rFonts w:ascii="仿宋" w:hAnsi="仿宋" w:eastAsia="仿宋" w:cs="仿宋"/>
                <w:spacing w:val="16"/>
                <w:sz w:val="18"/>
                <w:szCs w:val="18"/>
              </w:rPr>
              <w:t>、工程监理单位及其注册执业人</w:t>
            </w:r>
            <w:r>
              <w:rPr>
                <w:rFonts w:ascii="仿宋" w:hAnsi="仿宋" w:eastAsia="仿宋" w:cs="仿宋"/>
                <w:sz w:val="18"/>
                <w:szCs w:val="18"/>
              </w:rPr>
              <w:t xml:space="preserve"> </w:t>
            </w:r>
            <w:r>
              <w:rPr>
                <w:rFonts w:ascii="仿宋" w:hAnsi="仿宋" w:eastAsia="仿宋" w:cs="仿宋"/>
                <w:spacing w:val="14"/>
                <w:sz w:val="18"/>
                <w:szCs w:val="18"/>
              </w:rPr>
              <w:t>员</w:t>
            </w:r>
            <w:r>
              <w:rPr>
                <w:rFonts w:ascii="仿宋" w:hAnsi="仿宋" w:eastAsia="仿宋" w:cs="仿宋"/>
                <w:spacing w:val="-40"/>
                <w:sz w:val="18"/>
                <w:szCs w:val="18"/>
              </w:rPr>
              <w:t xml:space="preserve"> </w:t>
            </w:r>
            <w:r>
              <w:rPr>
                <w:rFonts w:ascii="仿宋" w:hAnsi="仿宋" w:eastAsia="仿宋" w:cs="仿宋"/>
                <w:spacing w:val="14"/>
                <w:sz w:val="18"/>
                <w:szCs w:val="18"/>
              </w:rPr>
              <w:t>，应当按照民用建筑节能强制性标准进行设计</w:t>
            </w:r>
            <w:r>
              <w:rPr>
                <w:rFonts w:ascii="仿宋" w:hAnsi="仿宋" w:eastAsia="仿宋" w:cs="仿宋"/>
                <w:spacing w:val="-52"/>
                <w:sz w:val="18"/>
                <w:szCs w:val="18"/>
              </w:rPr>
              <w:t xml:space="preserve"> </w:t>
            </w:r>
            <w:r>
              <w:rPr>
                <w:rFonts w:ascii="仿宋" w:hAnsi="仿宋" w:eastAsia="仿宋" w:cs="仿宋"/>
                <w:spacing w:val="14"/>
                <w:sz w:val="18"/>
                <w:szCs w:val="18"/>
              </w:rPr>
              <w:t>、施工</w:t>
            </w:r>
            <w:r>
              <w:rPr>
                <w:rFonts w:ascii="仿宋" w:hAnsi="仿宋" w:eastAsia="仿宋" w:cs="仿宋"/>
                <w:spacing w:val="-52"/>
                <w:sz w:val="18"/>
                <w:szCs w:val="18"/>
              </w:rPr>
              <w:t xml:space="preserve"> </w:t>
            </w:r>
            <w:r>
              <w:rPr>
                <w:rFonts w:ascii="仿宋" w:hAnsi="仿宋" w:eastAsia="仿宋" w:cs="仿宋"/>
                <w:spacing w:val="14"/>
                <w:sz w:val="18"/>
                <w:szCs w:val="18"/>
              </w:rPr>
              <w:t>、监理。</w:t>
            </w:r>
          </w:p>
          <w:p>
            <w:pPr>
              <w:spacing w:before="29" w:line="237" w:lineRule="auto"/>
              <w:ind w:left="59" w:right="206" w:firstLine="417"/>
              <w:rPr>
                <w:rFonts w:ascii="仿宋" w:hAnsi="仿宋" w:eastAsia="仿宋" w:cs="仿宋"/>
                <w:sz w:val="18"/>
                <w:szCs w:val="18"/>
              </w:rPr>
            </w:pPr>
            <w:r>
              <w:rPr>
                <w:rFonts w:ascii="仿宋" w:hAnsi="仿宋" w:eastAsia="仿宋" w:cs="仿宋"/>
                <w:spacing w:val="18"/>
                <w:sz w:val="18"/>
                <w:szCs w:val="18"/>
              </w:rPr>
              <w:t>第四十条  违反本条例规定</w:t>
            </w:r>
            <w:r>
              <w:rPr>
                <w:rFonts w:ascii="仿宋" w:hAnsi="仿宋" w:eastAsia="仿宋" w:cs="仿宋"/>
                <w:spacing w:val="-51"/>
                <w:sz w:val="18"/>
                <w:szCs w:val="18"/>
              </w:rPr>
              <w:t xml:space="preserve"> </w:t>
            </w:r>
            <w:r>
              <w:rPr>
                <w:rFonts w:ascii="仿宋" w:hAnsi="仿宋" w:eastAsia="仿宋" w:cs="仿宋"/>
                <w:spacing w:val="18"/>
                <w:sz w:val="18"/>
                <w:szCs w:val="18"/>
              </w:rPr>
              <w:t>，施工单位未按照民用建筑节能强制</w:t>
            </w:r>
            <w:r>
              <w:rPr>
                <w:rFonts w:ascii="仿宋" w:hAnsi="仿宋" w:eastAsia="仿宋" w:cs="仿宋"/>
                <w:sz w:val="18"/>
                <w:szCs w:val="18"/>
              </w:rPr>
              <w:t xml:space="preserve"> </w:t>
            </w:r>
            <w:r>
              <w:rPr>
                <w:rFonts w:ascii="仿宋" w:hAnsi="仿宋" w:eastAsia="仿宋" w:cs="仿宋"/>
                <w:spacing w:val="16"/>
                <w:sz w:val="18"/>
                <w:szCs w:val="18"/>
              </w:rPr>
              <w:t>性标准进行施工的</w:t>
            </w:r>
            <w:r>
              <w:rPr>
                <w:rFonts w:ascii="仿宋" w:hAnsi="仿宋" w:eastAsia="仿宋" w:cs="仿宋"/>
                <w:spacing w:val="-52"/>
                <w:sz w:val="18"/>
                <w:szCs w:val="18"/>
              </w:rPr>
              <w:t xml:space="preserve"> </w:t>
            </w:r>
            <w:r>
              <w:rPr>
                <w:rFonts w:ascii="仿宋" w:hAnsi="仿宋" w:eastAsia="仿宋" w:cs="仿宋"/>
                <w:spacing w:val="16"/>
                <w:sz w:val="18"/>
                <w:szCs w:val="18"/>
              </w:rPr>
              <w:t>， 由县级以上地方人民政</w:t>
            </w:r>
            <w:r>
              <w:rPr>
                <w:rFonts w:ascii="仿宋" w:hAnsi="仿宋" w:eastAsia="仿宋" w:cs="仿宋"/>
                <w:spacing w:val="15"/>
                <w:sz w:val="18"/>
                <w:szCs w:val="18"/>
              </w:rPr>
              <w:t>府建设主管部门责令改</w:t>
            </w:r>
          </w:p>
          <w:p>
            <w:pPr>
              <w:spacing w:before="27" w:line="238" w:lineRule="auto"/>
              <w:ind w:left="57" w:right="206" w:firstLine="3"/>
              <w:rPr>
                <w:rFonts w:ascii="仿宋" w:hAnsi="仿宋" w:eastAsia="仿宋" w:cs="仿宋"/>
                <w:sz w:val="18"/>
                <w:szCs w:val="18"/>
              </w:rPr>
            </w:pPr>
            <w:r>
              <w:rPr>
                <w:rFonts w:ascii="仿宋" w:hAnsi="仿宋" w:eastAsia="仿宋" w:cs="仿宋"/>
                <w:spacing w:val="16"/>
                <w:sz w:val="18"/>
                <w:szCs w:val="18"/>
              </w:rPr>
              <w:t>正，处民用建筑项目合同价款2%以上4%以下的罚款；情节严重的， 由</w:t>
            </w:r>
            <w:r>
              <w:rPr>
                <w:rFonts w:ascii="仿宋" w:hAnsi="仿宋" w:eastAsia="仿宋" w:cs="仿宋"/>
                <w:sz w:val="18"/>
                <w:szCs w:val="18"/>
              </w:rPr>
              <w:t xml:space="preserve"> </w:t>
            </w:r>
            <w:r>
              <w:rPr>
                <w:rFonts w:ascii="仿宋" w:hAnsi="仿宋" w:eastAsia="仿宋" w:cs="仿宋"/>
                <w:spacing w:val="17"/>
                <w:sz w:val="18"/>
                <w:szCs w:val="18"/>
              </w:rPr>
              <w:t>颁发资质证书的部门责令停业整顿</w:t>
            </w:r>
            <w:r>
              <w:rPr>
                <w:rFonts w:ascii="仿宋" w:hAnsi="仿宋" w:eastAsia="仿宋" w:cs="仿宋"/>
                <w:spacing w:val="-41"/>
                <w:sz w:val="18"/>
                <w:szCs w:val="18"/>
              </w:rPr>
              <w:t xml:space="preserve"> </w:t>
            </w:r>
            <w:r>
              <w:rPr>
                <w:rFonts w:ascii="仿宋" w:hAnsi="仿宋" w:eastAsia="仿宋" w:cs="仿宋"/>
                <w:spacing w:val="17"/>
                <w:sz w:val="18"/>
                <w:szCs w:val="18"/>
              </w:rPr>
              <w:t>，</w:t>
            </w:r>
            <w:r>
              <w:rPr>
                <w:rFonts w:ascii="仿宋" w:hAnsi="仿宋" w:eastAsia="仿宋" w:cs="仿宋"/>
                <w:spacing w:val="-49"/>
                <w:sz w:val="18"/>
                <w:szCs w:val="18"/>
              </w:rPr>
              <w:t xml:space="preserve"> </w:t>
            </w:r>
            <w:r>
              <w:rPr>
                <w:rFonts w:ascii="仿宋" w:hAnsi="仿宋" w:eastAsia="仿宋" w:cs="仿宋"/>
                <w:spacing w:val="17"/>
                <w:sz w:val="18"/>
                <w:szCs w:val="18"/>
              </w:rPr>
              <w:t>降低资质等级或者吊销资质证</w:t>
            </w:r>
          </w:p>
          <w:p>
            <w:pPr>
              <w:spacing w:before="25" w:line="233" w:lineRule="auto"/>
              <w:ind w:left="73"/>
              <w:rPr>
                <w:rFonts w:ascii="仿宋" w:hAnsi="仿宋" w:eastAsia="仿宋" w:cs="仿宋"/>
                <w:sz w:val="18"/>
                <w:szCs w:val="18"/>
              </w:rPr>
            </w:pPr>
            <w:r>
              <w:rPr>
                <w:rFonts w:ascii="仿宋" w:hAnsi="仿宋" w:eastAsia="仿宋" w:cs="仿宋"/>
                <w:spacing w:val="16"/>
                <w:sz w:val="18"/>
                <w:szCs w:val="18"/>
              </w:rPr>
              <w:t>书；造成损失的，依法承担赔偿责任。</w:t>
            </w:r>
          </w:p>
          <w:p>
            <w:pPr>
              <w:spacing w:before="21" w:line="232" w:lineRule="auto"/>
              <w:ind w:left="58"/>
              <w:rPr>
                <w:rFonts w:ascii="仿宋" w:hAnsi="仿宋" w:eastAsia="仿宋" w:cs="仿宋"/>
                <w:sz w:val="18"/>
                <w:szCs w:val="18"/>
              </w:rPr>
            </w:pPr>
            <w:r>
              <w:rPr>
                <w:rFonts w:ascii="仿宋" w:hAnsi="仿宋" w:eastAsia="仿宋" w:cs="仿宋"/>
                <w:spacing w:val="18"/>
                <w:sz w:val="18"/>
                <w:szCs w:val="18"/>
              </w:rPr>
              <w:t>规章《建筑业企业资质管理规定》</w:t>
            </w:r>
            <w:r>
              <w:rPr>
                <w:rFonts w:ascii="仿宋" w:hAnsi="仿宋" w:eastAsia="仿宋" w:cs="仿宋"/>
                <w:spacing w:val="-54"/>
                <w:sz w:val="18"/>
                <w:szCs w:val="18"/>
              </w:rPr>
              <w:t xml:space="preserve"> </w:t>
            </w:r>
            <w:r>
              <w:rPr>
                <w:rFonts w:ascii="仿宋" w:hAnsi="仿宋" w:eastAsia="仿宋" w:cs="仿宋"/>
                <w:spacing w:val="18"/>
                <w:sz w:val="18"/>
                <w:szCs w:val="18"/>
              </w:rPr>
              <w:t>（住房和城乡建设部令第22</w:t>
            </w:r>
            <w:r>
              <w:rPr>
                <w:rFonts w:ascii="仿宋" w:hAnsi="仿宋" w:eastAsia="仿宋" w:cs="仿宋"/>
                <w:spacing w:val="17"/>
                <w:sz w:val="18"/>
                <w:szCs w:val="18"/>
              </w:rPr>
              <w:t>号）</w:t>
            </w:r>
          </w:p>
          <w:p>
            <w:pPr>
              <w:spacing w:before="25" w:line="242" w:lineRule="auto"/>
              <w:ind w:left="67" w:right="107" w:firstLine="307"/>
              <w:rPr>
                <w:rFonts w:ascii="仿宋" w:hAnsi="仿宋" w:eastAsia="仿宋" w:cs="仿宋"/>
                <w:sz w:val="18"/>
                <w:szCs w:val="18"/>
              </w:rPr>
            </w:pPr>
            <w:r>
              <w:rPr>
                <w:rFonts w:ascii="仿宋" w:hAnsi="仿宋" w:eastAsia="仿宋" w:cs="仿宋"/>
                <w:spacing w:val="17"/>
                <w:sz w:val="18"/>
                <w:szCs w:val="18"/>
              </w:rPr>
              <w:t>第二十三条  企业申请建筑业企业资质升级</w:t>
            </w:r>
            <w:r>
              <w:rPr>
                <w:rFonts w:ascii="仿宋" w:hAnsi="仿宋" w:eastAsia="仿宋" w:cs="仿宋"/>
                <w:spacing w:val="-52"/>
                <w:sz w:val="18"/>
                <w:szCs w:val="18"/>
              </w:rPr>
              <w:t xml:space="preserve"> </w:t>
            </w:r>
            <w:r>
              <w:rPr>
                <w:rFonts w:ascii="仿宋" w:hAnsi="仿宋" w:eastAsia="仿宋" w:cs="仿宋"/>
                <w:spacing w:val="17"/>
                <w:sz w:val="18"/>
                <w:szCs w:val="18"/>
              </w:rPr>
              <w:t>、</w:t>
            </w:r>
            <w:r>
              <w:rPr>
                <w:rFonts w:ascii="仿宋" w:hAnsi="仿宋" w:eastAsia="仿宋" w:cs="仿宋"/>
                <w:spacing w:val="-52"/>
                <w:sz w:val="18"/>
                <w:szCs w:val="18"/>
              </w:rPr>
              <w:t xml:space="preserve"> </w:t>
            </w:r>
            <w:r>
              <w:rPr>
                <w:rFonts w:ascii="仿宋" w:hAnsi="仿宋" w:eastAsia="仿宋" w:cs="仿宋"/>
                <w:spacing w:val="17"/>
                <w:sz w:val="18"/>
                <w:szCs w:val="18"/>
              </w:rPr>
              <w:t>资质增项，在</w:t>
            </w:r>
            <w:r>
              <w:rPr>
                <w:rFonts w:ascii="仿宋" w:hAnsi="仿宋" w:eastAsia="仿宋" w:cs="仿宋"/>
                <w:spacing w:val="16"/>
                <w:sz w:val="18"/>
                <w:szCs w:val="18"/>
              </w:rPr>
              <w:t>申请之</w:t>
            </w:r>
            <w:r>
              <w:rPr>
                <w:rFonts w:ascii="仿宋" w:hAnsi="仿宋" w:eastAsia="仿宋" w:cs="仿宋"/>
                <w:sz w:val="18"/>
                <w:szCs w:val="18"/>
              </w:rPr>
              <w:t xml:space="preserve"> </w:t>
            </w:r>
            <w:r>
              <w:rPr>
                <w:rFonts w:ascii="仿宋" w:hAnsi="仿宋" w:eastAsia="仿宋" w:cs="仿宋"/>
                <w:spacing w:val="16"/>
                <w:sz w:val="18"/>
                <w:szCs w:val="18"/>
              </w:rPr>
              <w:t>日起前一年至资质许可决定作出前</w:t>
            </w:r>
            <w:r>
              <w:rPr>
                <w:rFonts w:ascii="仿宋" w:hAnsi="仿宋" w:eastAsia="仿宋" w:cs="仿宋"/>
                <w:spacing w:val="-48"/>
                <w:sz w:val="18"/>
                <w:szCs w:val="18"/>
              </w:rPr>
              <w:t xml:space="preserve"> </w:t>
            </w:r>
            <w:r>
              <w:rPr>
                <w:rFonts w:ascii="仿宋" w:hAnsi="仿宋" w:eastAsia="仿宋" w:cs="仿宋"/>
                <w:spacing w:val="16"/>
                <w:sz w:val="18"/>
                <w:szCs w:val="18"/>
              </w:rPr>
              <w:t>，有下列情形之一的</w:t>
            </w:r>
            <w:r>
              <w:rPr>
                <w:rFonts w:ascii="仿宋" w:hAnsi="仿宋" w:eastAsia="仿宋" w:cs="仿宋"/>
                <w:spacing w:val="-53"/>
                <w:sz w:val="18"/>
                <w:szCs w:val="18"/>
              </w:rPr>
              <w:t xml:space="preserve"> </w:t>
            </w:r>
            <w:r>
              <w:rPr>
                <w:rFonts w:ascii="仿宋" w:hAnsi="仿宋" w:eastAsia="仿宋" w:cs="仿宋"/>
                <w:spacing w:val="16"/>
                <w:sz w:val="18"/>
                <w:szCs w:val="18"/>
              </w:rPr>
              <w:t>，</w:t>
            </w:r>
            <w:r>
              <w:rPr>
                <w:rFonts w:ascii="仿宋" w:hAnsi="仿宋" w:eastAsia="仿宋" w:cs="仿宋"/>
                <w:spacing w:val="-49"/>
                <w:sz w:val="18"/>
                <w:szCs w:val="18"/>
              </w:rPr>
              <w:t xml:space="preserve"> </w:t>
            </w:r>
            <w:r>
              <w:rPr>
                <w:rFonts w:ascii="仿宋" w:hAnsi="仿宋" w:eastAsia="仿宋" w:cs="仿宋"/>
                <w:spacing w:val="16"/>
                <w:sz w:val="18"/>
                <w:szCs w:val="18"/>
              </w:rPr>
              <w:t>资质许可机</w:t>
            </w:r>
            <w:r>
              <w:rPr>
                <w:rFonts w:ascii="仿宋" w:hAnsi="仿宋" w:eastAsia="仿宋" w:cs="仿宋"/>
                <w:sz w:val="18"/>
                <w:szCs w:val="18"/>
              </w:rPr>
              <w:t xml:space="preserve">  </w:t>
            </w:r>
            <w:r>
              <w:rPr>
                <w:rFonts w:ascii="仿宋" w:hAnsi="仿宋" w:eastAsia="仿宋" w:cs="仿宋"/>
                <w:spacing w:val="18"/>
                <w:sz w:val="18"/>
                <w:szCs w:val="18"/>
              </w:rPr>
              <w:t>关不予批准其建筑业企业资质升级申请和增</w:t>
            </w:r>
            <w:r>
              <w:rPr>
                <w:rFonts w:ascii="仿宋" w:hAnsi="仿宋" w:eastAsia="仿宋" w:cs="仿宋"/>
                <w:spacing w:val="17"/>
                <w:sz w:val="18"/>
                <w:szCs w:val="18"/>
              </w:rPr>
              <w:t>项申请：</w:t>
            </w:r>
          </w:p>
          <w:p>
            <w:pPr>
              <w:spacing w:before="24" w:line="231" w:lineRule="auto"/>
              <w:ind w:left="258"/>
              <w:rPr>
                <w:rFonts w:ascii="仿宋" w:hAnsi="仿宋" w:eastAsia="仿宋" w:cs="仿宋"/>
                <w:sz w:val="18"/>
                <w:szCs w:val="18"/>
              </w:rPr>
            </w:pPr>
            <w:r>
              <w:rPr>
                <w:rFonts w:ascii="仿宋" w:hAnsi="仿宋" w:eastAsia="仿宋" w:cs="仿宋"/>
                <w:spacing w:val="15"/>
                <w:sz w:val="18"/>
                <w:szCs w:val="18"/>
              </w:rPr>
              <w:t>（五）</w:t>
            </w:r>
            <w:r>
              <w:rPr>
                <w:rFonts w:ascii="仿宋" w:hAnsi="仿宋" w:eastAsia="仿宋" w:cs="仿宋"/>
                <w:spacing w:val="-39"/>
                <w:sz w:val="18"/>
                <w:szCs w:val="18"/>
              </w:rPr>
              <w:t xml:space="preserve"> </w:t>
            </w:r>
            <w:r>
              <w:rPr>
                <w:rFonts w:ascii="仿宋" w:hAnsi="仿宋" w:eastAsia="仿宋" w:cs="仿宋"/>
                <w:spacing w:val="15"/>
                <w:sz w:val="18"/>
                <w:szCs w:val="18"/>
              </w:rPr>
              <w:t>违反国家工程建设强制性标准施工的；</w:t>
            </w:r>
          </w:p>
          <w:p>
            <w:pPr>
              <w:spacing w:before="10" w:line="222" w:lineRule="auto"/>
              <w:ind w:left="53" w:right="105" w:firstLine="323"/>
              <w:rPr>
                <w:rFonts w:ascii="仿宋" w:hAnsi="仿宋" w:eastAsia="仿宋" w:cs="仿宋"/>
                <w:sz w:val="18"/>
                <w:szCs w:val="18"/>
              </w:rPr>
            </w:pPr>
            <w:r>
              <w:rPr>
                <w:rFonts w:ascii="仿宋" w:hAnsi="仿宋" w:eastAsia="仿宋" w:cs="仿宋"/>
                <w:spacing w:val="17"/>
                <w:sz w:val="18"/>
                <w:szCs w:val="18"/>
              </w:rPr>
              <w:t>第三十七条  企业有本规定第二十三条行为之一</w:t>
            </w:r>
            <w:r>
              <w:rPr>
                <w:rFonts w:ascii="仿宋" w:hAnsi="仿宋" w:eastAsia="仿宋" w:cs="仿宋"/>
                <w:spacing w:val="-41"/>
                <w:sz w:val="18"/>
                <w:szCs w:val="18"/>
              </w:rPr>
              <w:t xml:space="preserve"> </w:t>
            </w:r>
            <w:r>
              <w:rPr>
                <w:rFonts w:ascii="仿宋" w:hAnsi="仿宋" w:eastAsia="仿宋" w:cs="仿宋"/>
                <w:spacing w:val="17"/>
                <w:sz w:val="18"/>
                <w:szCs w:val="18"/>
              </w:rPr>
              <w:t>，</w:t>
            </w:r>
            <w:r>
              <w:rPr>
                <w:rFonts w:ascii="仿宋" w:hAnsi="仿宋" w:eastAsia="仿宋" w:cs="仿宋"/>
                <w:spacing w:val="-66"/>
                <w:sz w:val="18"/>
                <w:szCs w:val="18"/>
              </w:rPr>
              <w:t xml:space="preserve"> </w:t>
            </w:r>
            <w:r>
              <w:rPr>
                <w:rFonts w:ascii="仿宋" w:hAnsi="仿宋" w:eastAsia="仿宋" w:cs="仿宋"/>
                <w:spacing w:val="17"/>
                <w:sz w:val="18"/>
                <w:szCs w:val="18"/>
              </w:rPr>
              <w:t>《中华人民共和</w:t>
            </w:r>
            <w:r>
              <w:rPr>
                <w:rFonts w:ascii="仿宋" w:hAnsi="仿宋" w:eastAsia="仿宋" w:cs="仿宋"/>
                <w:sz w:val="18"/>
                <w:szCs w:val="18"/>
              </w:rPr>
              <w:t xml:space="preserve"> </w:t>
            </w:r>
            <w:r>
              <w:rPr>
                <w:rFonts w:ascii="仿宋" w:hAnsi="仿宋" w:eastAsia="仿宋" w:cs="仿宋"/>
                <w:spacing w:val="14"/>
                <w:sz w:val="18"/>
                <w:szCs w:val="18"/>
              </w:rPr>
              <w:t>国建筑法》 、</w:t>
            </w:r>
            <w:r>
              <w:rPr>
                <w:rFonts w:ascii="仿宋" w:hAnsi="仿宋" w:eastAsia="仿宋" w:cs="仿宋"/>
                <w:spacing w:val="-68"/>
                <w:sz w:val="18"/>
                <w:szCs w:val="18"/>
              </w:rPr>
              <w:t xml:space="preserve"> </w:t>
            </w:r>
            <w:r>
              <w:rPr>
                <w:rFonts w:ascii="仿宋" w:hAnsi="仿宋" w:eastAsia="仿宋" w:cs="仿宋"/>
                <w:spacing w:val="14"/>
                <w:sz w:val="18"/>
                <w:szCs w:val="18"/>
              </w:rPr>
              <w:t>《建设工程质量管理条例》</w:t>
            </w:r>
            <w:r>
              <w:rPr>
                <w:rFonts w:ascii="仿宋" w:hAnsi="仿宋" w:eastAsia="仿宋" w:cs="仿宋"/>
                <w:spacing w:val="-49"/>
                <w:sz w:val="18"/>
                <w:szCs w:val="18"/>
              </w:rPr>
              <w:t xml:space="preserve"> </w:t>
            </w:r>
            <w:r>
              <w:rPr>
                <w:rFonts w:ascii="仿宋" w:hAnsi="仿宋" w:eastAsia="仿宋" w:cs="仿宋"/>
                <w:spacing w:val="14"/>
                <w:sz w:val="18"/>
                <w:szCs w:val="18"/>
              </w:rPr>
              <w:t>和其他有关法律</w:t>
            </w:r>
            <w:r>
              <w:rPr>
                <w:rFonts w:ascii="仿宋" w:hAnsi="仿宋" w:eastAsia="仿宋" w:cs="仿宋"/>
                <w:spacing w:val="-52"/>
                <w:sz w:val="18"/>
                <w:szCs w:val="18"/>
              </w:rPr>
              <w:t xml:space="preserve"> </w:t>
            </w:r>
            <w:r>
              <w:rPr>
                <w:rFonts w:ascii="仿宋" w:hAnsi="仿宋" w:eastAsia="仿宋" w:cs="仿宋"/>
                <w:spacing w:val="14"/>
                <w:sz w:val="18"/>
                <w:szCs w:val="18"/>
              </w:rPr>
              <w:t>、法规对处</w:t>
            </w:r>
            <w:r>
              <w:rPr>
                <w:rFonts w:ascii="仿宋" w:hAnsi="仿宋" w:eastAsia="仿宋" w:cs="仿宋"/>
                <w:sz w:val="18"/>
                <w:szCs w:val="18"/>
              </w:rPr>
              <w:t xml:space="preserve">  </w:t>
            </w:r>
            <w:r>
              <w:rPr>
                <w:rFonts w:ascii="仿宋" w:hAnsi="仿宋" w:eastAsia="仿宋" w:cs="仿宋"/>
                <w:spacing w:val="14"/>
                <w:sz w:val="18"/>
                <w:szCs w:val="18"/>
              </w:rPr>
              <w:t>罚机关和处罚方式有规定的</w:t>
            </w:r>
            <w:r>
              <w:rPr>
                <w:rFonts w:ascii="仿宋" w:hAnsi="仿宋" w:eastAsia="仿宋" w:cs="仿宋"/>
                <w:spacing w:val="-52"/>
                <w:sz w:val="18"/>
                <w:szCs w:val="18"/>
              </w:rPr>
              <w:t xml:space="preserve"> </w:t>
            </w:r>
            <w:r>
              <w:rPr>
                <w:rFonts w:ascii="仿宋" w:hAnsi="仿宋" w:eastAsia="仿宋" w:cs="仿宋"/>
                <w:spacing w:val="14"/>
                <w:sz w:val="18"/>
                <w:szCs w:val="18"/>
              </w:rPr>
              <w:t>，依照法律</w:t>
            </w:r>
            <w:r>
              <w:rPr>
                <w:rFonts w:ascii="仿宋" w:hAnsi="仿宋" w:eastAsia="仿宋" w:cs="仿宋"/>
                <w:spacing w:val="-52"/>
                <w:sz w:val="18"/>
                <w:szCs w:val="18"/>
              </w:rPr>
              <w:t xml:space="preserve"> </w:t>
            </w:r>
            <w:r>
              <w:rPr>
                <w:rFonts w:ascii="仿宋" w:hAnsi="仿宋" w:eastAsia="仿宋" w:cs="仿宋"/>
                <w:spacing w:val="14"/>
                <w:sz w:val="18"/>
                <w:szCs w:val="18"/>
              </w:rPr>
              <w:t>、法规的规定执行</w:t>
            </w:r>
            <w:r>
              <w:rPr>
                <w:rFonts w:ascii="仿宋" w:hAnsi="仿宋" w:eastAsia="仿宋" w:cs="仿宋"/>
                <w:spacing w:val="-52"/>
                <w:sz w:val="18"/>
                <w:szCs w:val="18"/>
              </w:rPr>
              <w:t xml:space="preserve"> </w:t>
            </w:r>
            <w:r>
              <w:rPr>
                <w:rFonts w:ascii="仿宋" w:hAnsi="仿宋" w:eastAsia="仿宋" w:cs="仿宋"/>
                <w:spacing w:val="14"/>
                <w:sz w:val="18"/>
                <w:szCs w:val="18"/>
              </w:rPr>
              <w:t>；法</w:t>
            </w:r>
            <w:r>
              <w:rPr>
                <w:rFonts w:ascii="仿宋" w:hAnsi="仿宋" w:eastAsia="仿宋" w:cs="仿宋"/>
                <w:spacing w:val="13"/>
                <w:sz w:val="18"/>
                <w:szCs w:val="18"/>
              </w:rPr>
              <w:t>律</w:t>
            </w:r>
            <w:r>
              <w:rPr>
                <w:rFonts w:ascii="仿宋" w:hAnsi="仿宋" w:eastAsia="仿宋" w:cs="仿宋"/>
                <w:spacing w:val="-52"/>
                <w:sz w:val="18"/>
                <w:szCs w:val="18"/>
              </w:rPr>
              <w:t xml:space="preserve"> </w:t>
            </w:r>
            <w:r>
              <w:rPr>
                <w:rFonts w:ascii="仿宋" w:hAnsi="仿宋" w:eastAsia="仿宋" w:cs="仿宋"/>
                <w:spacing w:val="13"/>
                <w:sz w:val="18"/>
                <w:szCs w:val="18"/>
              </w:rPr>
              <w:t>、</w:t>
            </w:r>
            <w:r>
              <w:rPr>
                <w:rFonts w:ascii="仿宋" w:hAnsi="仿宋" w:eastAsia="仿宋" w:cs="仿宋"/>
                <w:spacing w:val="-53"/>
                <w:sz w:val="18"/>
                <w:szCs w:val="18"/>
              </w:rPr>
              <w:t xml:space="preserve"> </w:t>
            </w:r>
            <w:r>
              <w:rPr>
                <w:rFonts w:ascii="仿宋" w:hAnsi="仿宋" w:eastAsia="仿宋" w:cs="仿宋"/>
                <w:spacing w:val="13"/>
                <w:sz w:val="18"/>
                <w:szCs w:val="18"/>
              </w:rPr>
              <w:t>法</w:t>
            </w:r>
            <w:r>
              <w:rPr>
                <w:rFonts w:ascii="仿宋" w:hAnsi="仿宋" w:eastAsia="仿宋" w:cs="仿宋"/>
                <w:sz w:val="18"/>
                <w:szCs w:val="18"/>
              </w:rPr>
              <w:t xml:space="preserve">  </w:t>
            </w:r>
            <w:r>
              <w:rPr>
                <w:rFonts w:ascii="仿宋" w:hAnsi="仿宋" w:eastAsia="仿宋" w:cs="仿宋"/>
                <w:spacing w:val="17"/>
                <w:sz w:val="18"/>
                <w:szCs w:val="18"/>
              </w:rPr>
              <w:t>规未作规定的， 由县级以上地方人民政府住房</w:t>
            </w:r>
            <w:r>
              <w:rPr>
                <w:rFonts w:hint="eastAsia" w:ascii="仿宋" w:hAnsi="仿宋" w:eastAsia="仿宋" w:cs="仿宋"/>
                <w:spacing w:val="17"/>
                <w:sz w:val="18"/>
                <w:szCs w:val="18"/>
                <w:lang w:val="en-US" w:eastAsia="zh-CN"/>
              </w:rPr>
              <w:t>和</w:t>
            </w:r>
            <w:r>
              <w:rPr>
                <w:rFonts w:ascii="仿宋" w:hAnsi="仿宋" w:eastAsia="仿宋" w:cs="仿宋"/>
                <w:spacing w:val="17"/>
                <w:sz w:val="18"/>
                <w:szCs w:val="18"/>
              </w:rPr>
              <w:t>城乡建设主管部门或者</w:t>
            </w:r>
            <w:r>
              <w:rPr>
                <w:rFonts w:ascii="仿宋" w:hAnsi="仿宋" w:eastAsia="仿宋" w:cs="仿宋"/>
                <w:spacing w:val="4"/>
                <w:sz w:val="18"/>
                <w:szCs w:val="18"/>
              </w:rPr>
              <w:t xml:space="preserve">  </w:t>
            </w:r>
            <w:r>
              <w:rPr>
                <w:rFonts w:ascii="仿宋" w:hAnsi="仿宋" w:eastAsia="仿宋" w:cs="仿宋"/>
                <w:spacing w:val="18"/>
                <w:sz w:val="18"/>
                <w:szCs w:val="18"/>
              </w:rPr>
              <w:t>其他有关部门给予警告  责令改正</w:t>
            </w:r>
            <w:r>
              <w:rPr>
                <w:rFonts w:ascii="仿宋" w:hAnsi="仿宋" w:eastAsia="仿宋" w:cs="仿宋"/>
                <w:spacing w:val="27"/>
                <w:sz w:val="18"/>
                <w:szCs w:val="18"/>
              </w:rPr>
              <w:t xml:space="preserve">  </w:t>
            </w:r>
            <w:r>
              <w:rPr>
                <w:rFonts w:ascii="仿宋" w:hAnsi="仿宋" w:eastAsia="仿宋" w:cs="仿宋"/>
                <w:spacing w:val="18"/>
                <w:sz w:val="18"/>
                <w:szCs w:val="18"/>
              </w:rPr>
              <w:t>并处1万元以上3</w:t>
            </w:r>
            <w:r>
              <w:rPr>
                <w:rFonts w:ascii="仿宋" w:hAnsi="仿宋" w:eastAsia="仿宋" w:cs="仿宋"/>
                <w:spacing w:val="17"/>
                <w:sz w:val="18"/>
                <w:szCs w:val="18"/>
              </w:rPr>
              <w:t>万元以下的罚款</w:t>
            </w:r>
          </w:p>
        </w:tc>
        <w:tc>
          <w:tcPr>
            <w:tcW w:w="1433"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58"/>
              <w:ind w:left="354" w:right="43" w:hanging="256"/>
              <w:rPr>
                <w:rFonts w:ascii="仿宋" w:hAnsi="仿宋" w:eastAsia="仿宋" w:cs="仿宋"/>
                <w:sz w:val="18"/>
                <w:szCs w:val="18"/>
              </w:rPr>
            </w:pPr>
            <w:r>
              <w:rPr>
                <w:rFonts w:ascii="仿宋" w:hAnsi="仿宋" w:eastAsia="仿宋" w:cs="仿宋"/>
                <w:spacing w:val="4"/>
                <w:sz w:val="18"/>
                <w:szCs w:val="18"/>
              </w:rPr>
              <w:t>*警告，</w:t>
            </w:r>
            <w:r>
              <w:rPr>
                <w:rFonts w:ascii="仿宋" w:hAnsi="仿宋" w:eastAsia="仿宋" w:cs="仿宋"/>
                <w:spacing w:val="-9"/>
                <w:sz w:val="18"/>
                <w:szCs w:val="18"/>
              </w:rPr>
              <w:t xml:space="preserve"> </w:t>
            </w:r>
            <w:r>
              <w:rPr>
                <w:rFonts w:ascii="仿宋" w:hAnsi="仿宋" w:eastAsia="仿宋" w:cs="仿宋"/>
                <w:spacing w:val="4"/>
                <w:sz w:val="18"/>
                <w:szCs w:val="18"/>
              </w:rPr>
              <w:t>限期改</w:t>
            </w:r>
            <w:r>
              <w:rPr>
                <w:rFonts w:ascii="仿宋" w:hAnsi="仿宋" w:eastAsia="仿宋" w:cs="仿宋"/>
                <w:sz w:val="18"/>
                <w:szCs w:val="18"/>
              </w:rPr>
              <w:t xml:space="preserve"> </w:t>
            </w:r>
            <w:r>
              <w:rPr>
                <w:rFonts w:ascii="仿宋" w:hAnsi="仿宋" w:eastAsia="仿宋" w:cs="仿宋"/>
                <w:spacing w:val="11"/>
                <w:sz w:val="18"/>
                <w:szCs w:val="18"/>
              </w:rPr>
              <w:t>正，罚款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0" w:hRule="atLeast"/>
        </w:trPr>
        <w:tc>
          <w:tcPr>
            <w:tcW w:w="652" w:type="dxa"/>
            <w:vAlign w:val="top"/>
          </w:tcPr>
          <w:p>
            <w:pPr>
              <w:spacing w:line="306" w:lineRule="auto"/>
              <w:rPr>
                <w:rFonts w:ascii="Arial"/>
                <w:sz w:val="21"/>
              </w:rPr>
            </w:pPr>
          </w:p>
          <w:p>
            <w:pPr>
              <w:spacing w:line="307" w:lineRule="auto"/>
              <w:rPr>
                <w:rFonts w:ascii="Arial"/>
                <w:sz w:val="21"/>
              </w:rPr>
            </w:pPr>
          </w:p>
          <w:p>
            <w:pPr>
              <w:pStyle w:val="6"/>
              <w:spacing w:before="58" w:line="190" w:lineRule="auto"/>
              <w:ind w:left="191"/>
            </w:pPr>
            <w:r>
              <w:rPr>
                <w:spacing w:val="2"/>
              </w:rPr>
              <w:t>200</w:t>
            </w:r>
          </w:p>
        </w:tc>
        <w:tc>
          <w:tcPr>
            <w:tcW w:w="1087" w:type="dxa"/>
            <w:vAlign w:val="top"/>
          </w:tcPr>
          <w:p>
            <w:pPr>
              <w:spacing w:line="305" w:lineRule="auto"/>
              <w:rPr>
                <w:rFonts w:ascii="Arial"/>
                <w:sz w:val="21"/>
              </w:rPr>
            </w:pPr>
          </w:p>
          <w:p>
            <w:pPr>
              <w:spacing w:line="30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0201823000</w:t>
            </w:r>
          </w:p>
        </w:tc>
        <w:tc>
          <w:tcPr>
            <w:tcW w:w="1087" w:type="dxa"/>
            <w:vAlign w:val="top"/>
          </w:tcPr>
          <w:p>
            <w:pPr>
              <w:spacing w:line="292" w:lineRule="auto"/>
              <w:rPr>
                <w:rFonts w:ascii="Arial"/>
                <w:sz w:val="21"/>
              </w:rPr>
            </w:pPr>
          </w:p>
          <w:p>
            <w:pPr>
              <w:spacing w:line="293" w:lineRule="auto"/>
              <w:rPr>
                <w:rFonts w:ascii="Arial"/>
                <w:sz w:val="21"/>
              </w:rPr>
            </w:pPr>
          </w:p>
          <w:p>
            <w:pPr>
              <w:pStyle w:val="6"/>
              <w:spacing w:before="59" w:line="231" w:lineRule="auto"/>
              <w:ind w:left="44"/>
            </w:pPr>
            <w:r>
              <w:rPr>
                <w:spacing w:val="11"/>
              </w:rPr>
              <w:t>行政处罚</w:t>
            </w:r>
          </w:p>
        </w:tc>
        <w:tc>
          <w:tcPr>
            <w:tcW w:w="2714" w:type="dxa"/>
            <w:vAlign w:val="top"/>
          </w:tcPr>
          <w:p>
            <w:pPr>
              <w:spacing w:line="464" w:lineRule="auto"/>
              <w:rPr>
                <w:rFonts w:ascii="Arial"/>
                <w:sz w:val="21"/>
              </w:rPr>
            </w:pPr>
          </w:p>
          <w:p>
            <w:pPr>
              <w:spacing w:before="58" w:line="239" w:lineRule="auto"/>
              <w:ind w:left="263" w:right="60" w:hanging="196"/>
              <w:rPr>
                <w:rFonts w:ascii="仿宋" w:hAnsi="仿宋" w:eastAsia="仿宋" w:cs="仿宋"/>
                <w:sz w:val="18"/>
                <w:szCs w:val="18"/>
              </w:rPr>
            </w:pPr>
            <w:r>
              <w:rPr>
                <w:rFonts w:ascii="仿宋" w:hAnsi="仿宋" w:eastAsia="仿宋" w:cs="仿宋"/>
                <w:spacing w:val="18"/>
                <w:sz w:val="18"/>
                <w:szCs w:val="18"/>
              </w:rPr>
              <w:t>对建筑业企业未按照规定要求</w:t>
            </w:r>
            <w:r>
              <w:rPr>
                <w:rFonts w:ascii="仿宋" w:hAnsi="仿宋" w:eastAsia="仿宋" w:cs="仿宋"/>
                <w:sz w:val="18"/>
                <w:szCs w:val="18"/>
              </w:rPr>
              <w:t xml:space="preserve"> </w:t>
            </w:r>
            <w:r>
              <w:rPr>
                <w:rFonts w:ascii="仿宋" w:hAnsi="仿宋" w:eastAsia="仿宋" w:cs="仿宋"/>
                <w:spacing w:val="18"/>
                <w:sz w:val="18"/>
                <w:szCs w:val="18"/>
              </w:rPr>
              <w:t>提供信用档案信息的处罚</w:t>
            </w:r>
          </w:p>
        </w:tc>
        <w:tc>
          <w:tcPr>
            <w:tcW w:w="881" w:type="dxa"/>
            <w:vAlign w:val="top"/>
          </w:tcPr>
          <w:p>
            <w:pPr>
              <w:rPr>
                <w:rFonts w:ascii="Arial"/>
                <w:sz w:val="21"/>
              </w:rPr>
            </w:pPr>
          </w:p>
        </w:tc>
        <w:tc>
          <w:tcPr>
            <w:tcW w:w="6297" w:type="dxa"/>
            <w:vAlign w:val="top"/>
          </w:tcPr>
          <w:p>
            <w:pPr>
              <w:spacing w:before="45" w:line="232" w:lineRule="auto"/>
              <w:ind w:left="40"/>
              <w:rPr>
                <w:rFonts w:ascii="仿宋" w:hAnsi="仿宋" w:eastAsia="仿宋" w:cs="仿宋"/>
                <w:sz w:val="18"/>
                <w:szCs w:val="18"/>
              </w:rPr>
            </w:pPr>
            <w:r>
              <w:rPr>
                <w:rFonts w:ascii="仿宋" w:hAnsi="仿宋" w:eastAsia="仿宋" w:cs="仿宋"/>
                <w:spacing w:val="15"/>
                <w:sz w:val="18"/>
                <w:szCs w:val="18"/>
              </w:rPr>
              <w:t>【规章】</w:t>
            </w:r>
            <w:r>
              <w:rPr>
                <w:rFonts w:ascii="仿宋" w:hAnsi="仿宋" w:eastAsia="仿宋" w:cs="仿宋"/>
                <w:spacing w:val="-56"/>
                <w:sz w:val="18"/>
                <w:szCs w:val="18"/>
              </w:rPr>
              <w:t xml:space="preserve"> </w:t>
            </w:r>
            <w:r>
              <w:rPr>
                <w:rFonts w:ascii="仿宋" w:hAnsi="仿宋" w:eastAsia="仿宋" w:cs="仿宋"/>
                <w:spacing w:val="15"/>
                <w:sz w:val="18"/>
                <w:szCs w:val="18"/>
              </w:rPr>
              <w:t>《建筑业企业资质管理规定》</w:t>
            </w:r>
            <w:r>
              <w:rPr>
                <w:rFonts w:ascii="仿宋" w:hAnsi="仿宋" w:eastAsia="仿宋" w:cs="仿宋"/>
                <w:spacing w:val="44"/>
                <w:sz w:val="18"/>
                <w:szCs w:val="18"/>
              </w:rPr>
              <w:t xml:space="preserve"> </w:t>
            </w:r>
            <w:r>
              <w:rPr>
                <w:rFonts w:ascii="仿宋" w:hAnsi="仿宋" w:eastAsia="仿宋" w:cs="仿宋"/>
                <w:spacing w:val="15"/>
                <w:sz w:val="18"/>
                <w:szCs w:val="18"/>
              </w:rPr>
              <w:t>(住房和城乡建</w:t>
            </w:r>
            <w:r>
              <w:rPr>
                <w:rFonts w:ascii="仿宋" w:hAnsi="仿宋" w:eastAsia="仿宋" w:cs="仿宋"/>
                <w:spacing w:val="14"/>
                <w:sz w:val="18"/>
                <w:szCs w:val="18"/>
              </w:rPr>
              <w:t>设部令第22号)</w:t>
            </w:r>
          </w:p>
          <w:p>
            <w:pPr>
              <w:spacing w:before="25" w:line="239" w:lineRule="auto"/>
              <w:ind w:left="58" w:right="208" w:firstLine="419"/>
              <w:rPr>
                <w:rFonts w:ascii="仿宋" w:hAnsi="仿宋" w:eastAsia="仿宋" w:cs="仿宋"/>
                <w:sz w:val="18"/>
                <w:szCs w:val="18"/>
              </w:rPr>
            </w:pPr>
            <w:r>
              <w:rPr>
                <w:rFonts w:ascii="仿宋" w:hAnsi="仿宋" w:eastAsia="仿宋" w:cs="仿宋"/>
                <w:spacing w:val="19"/>
                <w:sz w:val="18"/>
                <w:szCs w:val="18"/>
              </w:rPr>
              <w:t>第三十二条第三款  取得建筑业企业资质的企业应当按照有关规</w:t>
            </w:r>
            <w:r>
              <w:rPr>
                <w:rFonts w:ascii="仿宋" w:hAnsi="仿宋" w:eastAsia="仿宋" w:cs="仿宋"/>
                <w:spacing w:val="8"/>
                <w:sz w:val="18"/>
                <w:szCs w:val="18"/>
              </w:rPr>
              <w:t xml:space="preserve"> </w:t>
            </w:r>
            <w:r>
              <w:rPr>
                <w:rFonts w:ascii="仿宋" w:hAnsi="仿宋" w:eastAsia="仿宋" w:cs="仿宋"/>
                <w:spacing w:val="16"/>
                <w:sz w:val="18"/>
                <w:szCs w:val="18"/>
              </w:rPr>
              <w:t>定， 向资质许可机关提供真实、准确、完整的企业信用</w:t>
            </w:r>
            <w:r>
              <w:rPr>
                <w:rFonts w:ascii="仿宋" w:hAnsi="仿宋" w:eastAsia="仿宋" w:cs="仿宋"/>
                <w:spacing w:val="15"/>
                <w:sz w:val="18"/>
                <w:szCs w:val="18"/>
              </w:rPr>
              <w:t>档案信息。</w:t>
            </w:r>
          </w:p>
          <w:p>
            <w:pPr>
              <w:spacing w:before="9" w:line="221" w:lineRule="auto"/>
              <w:ind w:left="51" w:right="105" w:firstLine="426"/>
              <w:rPr>
                <w:rFonts w:ascii="仿宋" w:hAnsi="仿宋" w:eastAsia="仿宋" w:cs="仿宋"/>
                <w:sz w:val="18"/>
                <w:szCs w:val="18"/>
              </w:rPr>
            </w:pPr>
            <w:r>
              <w:rPr>
                <w:rFonts w:ascii="仿宋" w:hAnsi="仿宋" w:eastAsia="仿宋" w:cs="仿宋"/>
                <w:spacing w:val="16"/>
                <w:sz w:val="18"/>
                <w:szCs w:val="18"/>
              </w:rPr>
              <w:t>第四十条  企业未按照本规定要求提供企</w:t>
            </w:r>
            <w:r>
              <w:rPr>
                <w:rFonts w:ascii="仿宋" w:hAnsi="仿宋" w:eastAsia="仿宋" w:cs="仿宋"/>
                <w:spacing w:val="15"/>
                <w:sz w:val="18"/>
                <w:szCs w:val="18"/>
              </w:rPr>
              <w:t>业信用档案信息的， 由</w:t>
            </w:r>
            <w:r>
              <w:rPr>
                <w:rFonts w:ascii="仿宋" w:hAnsi="仿宋" w:eastAsia="仿宋" w:cs="仿宋"/>
                <w:sz w:val="18"/>
                <w:szCs w:val="18"/>
              </w:rPr>
              <w:t xml:space="preserve">  </w:t>
            </w:r>
            <w:r>
              <w:rPr>
                <w:rFonts w:ascii="仿宋" w:hAnsi="仿宋" w:eastAsia="仿宋" w:cs="仿宋"/>
                <w:spacing w:val="21"/>
                <w:sz w:val="18"/>
                <w:szCs w:val="18"/>
              </w:rPr>
              <w:t>县级以上地方人民政府住房</w:t>
            </w:r>
            <w:r>
              <w:rPr>
                <w:rFonts w:hint="eastAsia" w:ascii="仿宋" w:hAnsi="仿宋" w:eastAsia="仿宋" w:cs="仿宋"/>
                <w:spacing w:val="21"/>
                <w:sz w:val="18"/>
                <w:szCs w:val="18"/>
                <w:lang w:val="en-US" w:eastAsia="zh-CN"/>
              </w:rPr>
              <w:t>和</w:t>
            </w:r>
            <w:r>
              <w:rPr>
                <w:rFonts w:ascii="仿宋" w:hAnsi="仿宋" w:eastAsia="仿宋" w:cs="仿宋"/>
                <w:spacing w:val="21"/>
                <w:sz w:val="18"/>
                <w:szCs w:val="18"/>
              </w:rPr>
              <w:t>城乡建设主管部门或者其</w:t>
            </w:r>
            <w:r>
              <w:rPr>
                <w:rFonts w:ascii="仿宋" w:hAnsi="仿宋" w:eastAsia="仿宋" w:cs="仿宋"/>
                <w:spacing w:val="20"/>
                <w:sz w:val="18"/>
                <w:szCs w:val="18"/>
              </w:rPr>
              <w:t>他有关部门给予</w:t>
            </w:r>
            <w:r>
              <w:rPr>
                <w:rFonts w:ascii="仿宋" w:hAnsi="仿宋" w:eastAsia="仿宋" w:cs="仿宋"/>
                <w:sz w:val="18"/>
                <w:szCs w:val="18"/>
              </w:rPr>
              <w:t xml:space="preserve">  </w:t>
            </w:r>
            <w:r>
              <w:rPr>
                <w:rFonts w:ascii="仿宋" w:hAnsi="仿宋" w:eastAsia="仿宋" w:cs="仿宋"/>
                <w:spacing w:val="17"/>
                <w:sz w:val="18"/>
                <w:szCs w:val="18"/>
              </w:rPr>
              <w:t>警告，责令限期改正</w:t>
            </w:r>
            <w:r>
              <w:rPr>
                <w:rFonts w:ascii="仿宋" w:hAnsi="仿宋" w:eastAsia="仿宋" w:cs="仿宋"/>
                <w:spacing w:val="-50"/>
                <w:sz w:val="18"/>
                <w:szCs w:val="18"/>
              </w:rPr>
              <w:t xml:space="preserve"> </w:t>
            </w:r>
            <w:r>
              <w:rPr>
                <w:rFonts w:ascii="仿宋" w:hAnsi="仿宋" w:eastAsia="仿宋" w:cs="仿宋"/>
                <w:spacing w:val="17"/>
                <w:sz w:val="18"/>
                <w:szCs w:val="18"/>
              </w:rPr>
              <w:t>；逾期未改正的</w:t>
            </w:r>
            <w:r>
              <w:rPr>
                <w:rFonts w:ascii="仿宋" w:hAnsi="仿宋" w:eastAsia="仿宋" w:cs="仿宋"/>
                <w:spacing w:val="-53"/>
                <w:sz w:val="18"/>
                <w:szCs w:val="18"/>
              </w:rPr>
              <w:t xml:space="preserve"> </w:t>
            </w:r>
            <w:r>
              <w:rPr>
                <w:rFonts w:ascii="仿宋" w:hAnsi="仿宋" w:eastAsia="仿宋" w:cs="仿宋"/>
                <w:spacing w:val="17"/>
                <w:sz w:val="18"/>
                <w:szCs w:val="18"/>
              </w:rPr>
              <w:t>，可处以1000元以上1万元以下的</w:t>
            </w:r>
          </w:p>
        </w:tc>
        <w:tc>
          <w:tcPr>
            <w:tcW w:w="1433" w:type="dxa"/>
            <w:vAlign w:val="top"/>
          </w:tcPr>
          <w:p>
            <w:pPr>
              <w:spacing w:line="463" w:lineRule="auto"/>
              <w:rPr>
                <w:rFonts w:ascii="Arial"/>
                <w:sz w:val="21"/>
              </w:rPr>
            </w:pPr>
          </w:p>
          <w:p>
            <w:pPr>
              <w:spacing w:before="59"/>
              <w:ind w:left="354" w:right="43" w:hanging="256"/>
              <w:rPr>
                <w:rFonts w:ascii="仿宋" w:hAnsi="仿宋" w:eastAsia="仿宋" w:cs="仿宋"/>
                <w:sz w:val="18"/>
                <w:szCs w:val="18"/>
              </w:rPr>
            </w:pPr>
            <w:r>
              <w:rPr>
                <w:rFonts w:ascii="仿宋" w:hAnsi="仿宋" w:eastAsia="仿宋" w:cs="仿宋"/>
                <w:spacing w:val="4"/>
                <w:sz w:val="18"/>
                <w:szCs w:val="18"/>
              </w:rPr>
              <w:t>*警告，</w:t>
            </w:r>
            <w:r>
              <w:rPr>
                <w:rFonts w:ascii="仿宋" w:hAnsi="仿宋" w:eastAsia="仿宋" w:cs="仿宋"/>
                <w:spacing w:val="-9"/>
                <w:sz w:val="18"/>
                <w:szCs w:val="18"/>
              </w:rPr>
              <w:t xml:space="preserve"> </w:t>
            </w:r>
            <w:r>
              <w:rPr>
                <w:rFonts w:ascii="仿宋" w:hAnsi="仿宋" w:eastAsia="仿宋" w:cs="仿宋"/>
                <w:spacing w:val="4"/>
                <w:sz w:val="18"/>
                <w:szCs w:val="18"/>
              </w:rPr>
              <w:t>限期改</w:t>
            </w:r>
            <w:r>
              <w:rPr>
                <w:rFonts w:ascii="仿宋" w:hAnsi="仿宋" w:eastAsia="仿宋" w:cs="仿宋"/>
                <w:sz w:val="18"/>
                <w:szCs w:val="18"/>
              </w:rPr>
              <w:t xml:space="preserve"> </w:t>
            </w:r>
            <w:r>
              <w:rPr>
                <w:rFonts w:ascii="仿宋" w:hAnsi="仿宋" w:eastAsia="仿宋" w:cs="仿宋"/>
                <w:spacing w:val="11"/>
                <w:sz w:val="18"/>
                <w:szCs w:val="18"/>
              </w:rPr>
              <w:t>正，罚款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0" w:hRule="atLeast"/>
        </w:trPr>
        <w:tc>
          <w:tcPr>
            <w:tcW w:w="652" w:type="dxa"/>
            <w:vAlign w:val="top"/>
          </w:tcPr>
          <w:p>
            <w:pPr>
              <w:spacing w:line="308" w:lineRule="auto"/>
              <w:rPr>
                <w:rFonts w:ascii="Arial"/>
                <w:sz w:val="21"/>
              </w:rPr>
            </w:pPr>
          </w:p>
          <w:p>
            <w:pPr>
              <w:spacing w:line="309" w:lineRule="auto"/>
              <w:rPr>
                <w:rFonts w:ascii="Arial"/>
                <w:sz w:val="21"/>
              </w:rPr>
            </w:pPr>
          </w:p>
          <w:p>
            <w:pPr>
              <w:pStyle w:val="6"/>
              <w:spacing w:before="58" w:line="191" w:lineRule="auto"/>
              <w:ind w:left="191"/>
            </w:pPr>
            <w:r>
              <w:rPr>
                <w:spacing w:val="2"/>
              </w:rPr>
              <w:t>201</w:t>
            </w:r>
          </w:p>
        </w:tc>
        <w:tc>
          <w:tcPr>
            <w:tcW w:w="1087" w:type="dxa"/>
            <w:vAlign w:val="top"/>
          </w:tcPr>
          <w:p>
            <w:pPr>
              <w:spacing w:line="306" w:lineRule="auto"/>
              <w:rPr>
                <w:rFonts w:ascii="Arial"/>
                <w:sz w:val="21"/>
              </w:rPr>
            </w:pPr>
          </w:p>
          <w:p>
            <w:pPr>
              <w:spacing w:line="307"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0201826000</w:t>
            </w:r>
          </w:p>
        </w:tc>
        <w:tc>
          <w:tcPr>
            <w:tcW w:w="1087" w:type="dxa"/>
            <w:vAlign w:val="top"/>
          </w:tcPr>
          <w:p>
            <w:pPr>
              <w:spacing w:line="295" w:lineRule="auto"/>
              <w:rPr>
                <w:rFonts w:ascii="Arial"/>
                <w:sz w:val="21"/>
              </w:rPr>
            </w:pPr>
          </w:p>
          <w:p>
            <w:pPr>
              <w:spacing w:line="295" w:lineRule="auto"/>
              <w:rPr>
                <w:rFonts w:ascii="Arial"/>
                <w:sz w:val="21"/>
              </w:rPr>
            </w:pPr>
          </w:p>
          <w:p>
            <w:pPr>
              <w:pStyle w:val="6"/>
              <w:spacing w:before="59" w:line="231" w:lineRule="auto"/>
              <w:ind w:left="44"/>
            </w:pPr>
            <w:r>
              <w:rPr>
                <w:spacing w:val="11"/>
              </w:rPr>
              <w:t>行政处罚</w:t>
            </w:r>
          </w:p>
        </w:tc>
        <w:tc>
          <w:tcPr>
            <w:tcW w:w="2714" w:type="dxa"/>
            <w:vAlign w:val="top"/>
          </w:tcPr>
          <w:p>
            <w:pPr>
              <w:spacing w:line="469" w:lineRule="auto"/>
              <w:rPr>
                <w:rFonts w:ascii="Arial"/>
                <w:sz w:val="21"/>
              </w:rPr>
            </w:pPr>
          </w:p>
          <w:p>
            <w:pPr>
              <w:spacing w:before="58" w:line="239" w:lineRule="auto"/>
              <w:ind w:left="176" w:right="60" w:hanging="109"/>
              <w:rPr>
                <w:rFonts w:ascii="仿宋" w:hAnsi="仿宋" w:eastAsia="仿宋" w:cs="仿宋"/>
                <w:sz w:val="18"/>
                <w:szCs w:val="18"/>
              </w:rPr>
            </w:pPr>
            <w:r>
              <w:rPr>
                <w:rFonts w:ascii="仿宋" w:hAnsi="仿宋" w:eastAsia="仿宋" w:cs="仿宋"/>
                <w:spacing w:val="18"/>
                <w:sz w:val="18"/>
                <w:szCs w:val="18"/>
              </w:rPr>
              <w:t>对工程监理企业未按照规定要</w:t>
            </w:r>
            <w:r>
              <w:rPr>
                <w:rFonts w:ascii="仿宋" w:hAnsi="仿宋" w:eastAsia="仿宋" w:cs="仿宋"/>
                <w:sz w:val="18"/>
                <w:szCs w:val="18"/>
              </w:rPr>
              <w:t xml:space="preserve"> </w:t>
            </w:r>
            <w:r>
              <w:rPr>
                <w:rFonts w:ascii="仿宋" w:hAnsi="仿宋" w:eastAsia="仿宋" w:cs="仿宋"/>
                <w:spacing w:val="17"/>
                <w:sz w:val="18"/>
                <w:szCs w:val="18"/>
              </w:rPr>
              <w:t>求提供信用档案信息的处罚</w:t>
            </w:r>
          </w:p>
        </w:tc>
        <w:tc>
          <w:tcPr>
            <w:tcW w:w="881" w:type="dxa"/>
            <w:vAlign w:val="top"/>
          </w:tcPr>
          <w:p>
            <w:pPr>
              <w:rPr>
                <w:rFonts w:ascii="Arial"/>
                <w:sz w:val="21"/>
              </w:rPr>
            </w:pPr>
          </w:p>
        </w:tc>
        <w:tc>
          <w:tcPr>
            <w:tcW w:w="6297" w:type="dxa"/>
            <w:vAlign w:val="top"/>
          </w:tcPr>
          <w:p>
            <w:pPr>
              <w:spacing w:before="50" w:line="233"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《工程监理企业资质管理规定》</w:t>
            </w:r>
            <w:r>
              <w:rPr>
                <w:rFonts w:ascii="仿宋" w:hAnsi="仿宋" w:eastAsia="仿宋" w:cs="仿宋"/>
                <w:spacing w:val="-53"/>
                <w:sz w:val="18"/>
                <w:szCs w:val="18"/>
              </w:rPr>
              <w:t xml:space="preserve"> </w:t>
            </w:r>
            <w:r>
              <w:rPr>
                <w:rFonts w:ascii="仿宋" w:hAnsi="仿宋" w:eastAsia="仿宋" w:cs="仿宋"/>
                <w:spacing w:val="17"/>
                <w:sz w:val="18"/>
                <w:szCs w:val="18"/>
              </w:rPr>
              <w:t>（建设</w:t>
            </w:r>
            <w:r>
              <w:rPr>
                <w:rFonts w:ascii="仿宋" w:hAnsi="仿宋" w:eastAsia="仿宋" w:cs="仿宋"/>
                <w:spacing w:val="16"/>
                <w:sz w:val="18"/>
                <w:szCs w:val="18"/>
              </w:rPr>
              <w:t>部令第158号）</w:t>
            </w:r>
          </w:p>
          <w:p>
            <w:pPr>
              <w:spacing w:before="25" w:line="239" w:lineRule="auto"/>
              <w:ind w:left="64" w:right="206" w:firstLine="413"/>
              <w:rPr>
                <w:rFonts w:ascii="仿宋" w:hAnsi="仿宋" w:eastAsia="仿宋" w:cs="仿宋"/>
                <w:sz w:val="18"/>
                <w:szCs w:val="18"/>
              </w:rPr>
            </w:pPr>
            <w:r>
              <w:rPr>
                <w:rFonts w:ascii="仿宋" w:hAnsi="仿宋" w:eastAsia="仿宋" w:cs="仿宋"/>
                <w:spacing w:val="16"/>
                <w:sz w:val="18"/>
                <w:szCs w:val="18"/>
              </w:rPr>
              <w:t>第二十六条第一款  工程监理企业应当按照有关</w:t>
            </w:r>
            <w:r>
              <w:rPr>
                <w:rFonts w:ascii="仿宋" w:hAnsi="仿宋" w:eastAsia="仿宋" w:cs="仿宋"/>
                <w:spacing w:val="15"/>
                <w:sz w:val="18"/>
                <w:szCs w:val="18"/>
              </w:rPr>
              <w:t>规定，</w:t>
            </w:r>
            <w:r>
              <w:rPr>
                <w:rFonts w:ascii="仿宋" w:hAnsi="仿宋" w:eastAsia="仿宋" w:cs="仿宋"/>
                <w:spacing w:val="14"/>
                <w:sz w:val="18"/>
                <w:szCs w:val="18"/>
              </w:rPr>
              <w:t xml:space="preserve"> </w:t>
            </w:r>
            <w:r>
              <w:rPr>
                <w:rFonts w:ascii="仿宋" w:hAnsi="仿宋" w:eastAsia="仿宋" w:cs="仿宋"/>
                <w:spacing w:val="15"/>
                <w:sz w:val="18"/>
                <w:szCs w:val="18"/>
              </w:rPr>
              <w:t>向资质许</w:t>
            </w:r>
            <w:r>
              <w:rPr>
                <w:rFonts w:ascii="仿宋" w:hAnsi="仿宋" w:eastAsia="仿宋" w:cs="仿宋"/>
                <w:sz w:val="18"/>
                <w:szCs w:val="18"/>
              </w:rPr>
              <w:t xml:space="preserve"> </w:t>
            </w:r>
            <w:r>
              <w:rPr>
                <w:rFonts w:ascii="仿宋" w:hAnsi="仿宋" w:eastAsia="仿宋" w:cs="仿宋"/>
                <w:spacing w:val="18"/>
                <w:sz w:val="18"/>
                <w:szCs w:val="18"/>
              </w:rPr>
              <w:t>可机关提供真实</w:t>
            </w:r>
            <w:r>
              <w:rPr>
                <w:rFonts w:ascii="仿宋" w:hAnsi="仿宋" w:eastAsia="仿宋" w:cs="仿宋"/>
                <w:spacing w:val="-52"/>
                <w:sz w:val="18"/>
                <w:szCs w:val="18"/>
              </w:rPr>
              <w:t xml:space="preserve"> </w:t>
            </w:r>
            <w:r>
              <w:rPr>
                <w:rFonts w:ascii="仿宋" w:hAnsi="仿宋" w:eastAsia="仿宋" w:cs="仿宋"/>
                <w:spacing w:val="18"/>
                <w:sz w:val="18"/>
                <w:szCs w:val="18"/>
              </w:rPr>
              <w:t>、准确、完整的工程监理企业的</w:t>
            </w:r>
            <w:r>
              <w:rPr>
                <w:rFonts w:ascii="仿宋" w:hAnsi="仿宋" w:eastAsia="仿宋" w:cs="仿宋"/>
                <w:spacing w:val="17"/>
                <w:sz w:val="18"/>
                <w:szCs w:val="18"/>
              </w:rPr>
              <w:t>信用档案信息。</w:t>
            </w:r>
          </w:p>
          <w:p>
            <w:pPr>
              <w:spacing w:before="7" w:line="220" w:lineRule="auto"/>
              <w:ind w:left="51" w:right="110" w:firstLine="426"/>
              <w:rPr>
                <w:rFonts w:ascii="仿宋" w:hAnsi="仿宋" w:eastAsia="仿宋" w:cs="仿宋"/>
                <w:sz w:val="18"/>
                <w:szCs w:val="18"/>
              </w:rPr>
            </w:pPr>
            <w:r>
              <w:rPr>
                <w:rFonts w:ascii="仿宋" w:hAnsi="仿宋" w:eastAsia="仿宋" w:cs="仿宋"/>
                <w:spacing w:val="19"/>
                <w:sz w:val="18"/>
                <w:szCs w:val="18"/>
              </w:rPr>
              <w:t>第三十一条</w:t>
            </w:r>
            <w:r>
              <w:rPr>
                <w:rFonts w:ascii="仿宋" w:hAnsi="仿宋" w:eastAsia="仿宋" w:cs="仿宋"/>
                <w:spacing w:val="42"/>
                <w:sz w:val="18"/>
                <w:szCs w:val="18"/>
              </w:rPr>
              <w:t xml:space="preserve"> </w:t>
            </w:r>
            <w:r>
              <w:rPr>
                <w:rFonts w:ascii="仿宋" w:hAnsi="仿宋" w:eastAsia="仿宋" w:cs="仿宋"/>
                <w:spacing w:val="19"/>
                <w:sz w:val="18"/>
                <w:szCs w:val="18"/>
              </w:rPr>
              <w:t>工程监理企业未按照本规定要求提供</w:t>
            </w:r>
            <w:r>
              <w:rPr>
                <w:rFonts w:ascii="仿宋" w:hAnsi="仿宋" w:eastAsia="仿宋" w:cs="仿宋"/>
                <w:spacing w:val="18"/>
                <w:sz w:val="18"/>
                <w:szCs w:val="18"/>
              </w:rPr>
              <w:t>工程监理企业信</w:t>
            </w:r>
            <w:r>
              <w:rPr>
                <w:rFonts w:ascii="仿宋" w:hAnsi="仿宋" w:eastAsia="仿宋" w:cs="仿宋"/>
                <w:sz w:val="18"/>
                <w:szCs w:val="18"/>
              </w:rPr>
              <w:t xml:space="preserve"> </w:t>
            </w:r>
            <w:r>
              <w:rPr>
                <w:rFonts w:ascii="仿宋" w:hAnsi="仿宋" w:eastAsia="仿宋" w:cs="仿宋"/>
                <w:spacing w:val="17"/>
                <w:sz w:val="18"/>
                <w:szCs w:val="18"/>
              </w:rPr>
              <w:t>用档案信息的， 由县级以上地方人民政府建设主管部门予以警告，责</w:t>
            </w:r>
            <w:r>
              <w:rPr>
                <w:rFonts w:ascii="仿宋" w:hAnsi="仿宋" w:eastAsia="仿宋" w:cs="仿宋"/>
                <w:spacing w:val="4"/>
                <w:sz w:val="18"/>
                <w:szCs w:val="18"/>
              </w:rPr>
              <w:t xml:space="preserve">  </w:t>
            </w:r>
            <w:r>
              <w:rPr>
                <w:rFonts w:ascii="仿宋" w:hAnsi="仿宋" w:eastAsia="仿宋" w:cs="仿宋"/>
                <w:spacing w:val="16"/>
                <w:sz w:val="18"/>
                <w:szCs w:val="18"/>
              </w:rPr>
              <w:t>令限期改正</w:t>
            </w:r>
            <w:r>
              <w:rPr>
                <w:rFonts w:ascii="仿宋" w:hAnsi="仿宋" w:eastAsia="仿宋" w:cs="仿宋"/>
                <w:spacing w:val="-35"/>
                <w:sz w:val="18"/>
                <w:szCs w:val="18"/>
              </w:rPr>
              <w:t xml:space="preserve"> </w:t>
            </w:r>
            <w:r>
              <w:rPr>
                <w:rFonts w:ascii="仿宋" w:hAnsi="仿宋" w:eastAsia="仿宋" w:cs="仿宋"/>
                <w:spacing w:val="16"/>
                <w:sz w:val="18"/>
                <w:szCs w:val="18"/>
              </w:rPr>
              <w:t>；逾期未改正的</w:t>
            </w:r>
            <w:r>
              <w:rPr>
                <w:rFonts w:ascii="仿宋" w:hAnsi="仿宋" w:eastAsia="仿宋" w:cs="仿宋"/>
                <w:spacing w:val="-52"/>
                <w:sz w:val="18"/>
                <w:szCs w:val="18"/>
              </w:rPr>
              <w:t xml:space="preserve"> </w:t>
            </w:r>
            <w:r>
              <w:rPr>
                <w:rFonts w:ascii="仿宋" w:hAnsi="仿宋" w:eastAsia="仿宋" w:cs="仿宋"/>
                <w:spacing w:val="16"/>
                <w:sz w:val="18"/>
                <w:szCs w:val="18"/>
              </w:rPr>
              <w:t>，可处以1千元以上1万元以下的罚款。</w:t>
            </w:r>
          </w:p>
        </w:tc>
        <w:tc>
          <w:tcPr>
            <w:tcW w:w="1433" w:type="dxa"/>
            <w:vAlign w:val="top"/>
          </w:tcPr>
          <w:p>
            <w:pPr>
              <w:spacing w:line="469" w:lineRule="auto"/>
              <w:rPr>
                <w:rFonts w:ascii="Arial"/>
                <w:sz w:val="21"/>
              </w:rPr>
            </w:pPr>
          </w:p>
          <w:p>
            <w:pPr>
              <w:spacing w:before="58" w:line="241" w:lineRule="auto"/>
              <w:ind w:left="354" w:right="43" w:hanging="256"/>
              <w:rPr>
                <w:rFonts w:ascii="仿宋" w:hAnsi="仿宋" w:eastAsia="仿宋" w:cs="仿宋"/>
                <w:sz w:val="18"/>
                <w:szCs w:val="18"/>
              </w:rPr>
            </w:pPr>
            <w:r>
              <w:rPr>
                <w:rFonts w:ascii="仿宋" w:hAnsi="仿宋" w:eastAsia="仿宋" w:cs="仿宋"/>
                <w:spacing w:val="4"/>
                <w:sz w:val="18"/>
                <w:szCs w:val="18"/>
              </w:rPr>
              <w:t>*警告，</w:t>
            </w:r>
            <w:r>
              <w:rPr>
                <w:rFonts w:ascii="仿宋" w:hAnsi="仿宋" w:eastAsia="仿宋" w:cs="仿宋"/>
                <w:spacing w:val="-9"/>
                <w:sz w:val="18"/>
                <w:szCs w:val="18"/>
              </w:rPr>
              <w:t xml:space="preserve"> </w:t>
            </w:r>
            <w:r>
              <w:rPr>
                <w:rFonts w:ascii="仿宋" w:hAnsi="仿宋" w:eastAsia="仿宋" w:cs="仿宋"/>
                <w:spacing w:val="4"/>
                <w:sz w:val="18"/>
                <w:szCs w:val="18"/>
              </w:rPr>
              <w:t>限期改</w:t>
            </w:r>
            <w:r>
              <w:rPr>
                <w:rFonts w:ascii="仿宋" w:hAnsi="仿宋" w:eastAsia="仿宋" w:cs="仿宋"/>
                <w:sz w:val="18"/>
                <w:szCs w:val="18"/>
              </w:rPr>
              <w:t xml:space="preserve"> </w:t>
            </w:r>
            <w:r>
              <w:rPr>
                <w:rFonts w:ascii="仿宋" w:hAnsi="仿宋" w:eastAsia="仿宋" w:cs="仿宋"/>
                <w:spacing w:val="11"/>
                <w:sz w:val="18"/>
                <w:szCs w:val="18"/>
              </w:rPr>
              <w:t>正，罚款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5" w:hRule="atLeast"/>
        </w:trPr>
        <w:tc>
          <w:tcPr>
            <w:tcW w:w="652" w:type="dxa"/>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59" w:line="190" w:lineRule="auto"/>
              <w:ind w:left="191"/>
            </w:pPr>
            <w:r>
              <w:rPr>
                <w:spacing w:val="2"/>
              </w:rPr>
              <w:t>202</w:t>
            </w:r>
          </w:p>
        </w:tc>
        <w:tc>
          <w:tcPr>
            <w:tcW w:w="1087"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0201827000</w:t>
            </w:r>
          </w:p>
        </w:tc>
        <w:tc>
          <w:tcPr>
            <w:tcW w:w="1087"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58" w:line="231" w:lineRule="auto"/>
              <w:ind w:left="44"/>
            </w:pPr>
            <w:r>
              <w:rPr>
                <w:spacing w:val="11"/>
              </w:rPr>
              <w:t>行政处罚</w:t>
            </w:r>
          </w:p>
        </w:tc>
        <w:tc>
          <w:tcPr>
            <w:tcW w:w="2714" w:type="dxa"/>
            <w:vAlign w:val="top"/>
          </w:tcPr>
          <w:p>
            <w:pPr>
              <w:spacing w:line="291" w:lineRule="auto"/>
              <w:rPr>
                <w:rFonts w:ascii="Arial"/>
                <w:sz w:val="21"/>
              </w:rPr>
            </w:pPr>
          </w:p>
          <w:p>
            <w:pPr>
              <w:spacing w:line="292"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对隐瞒有关情况或者提供虚假</w:t>
            </w:r>
          </w:p>
          <w:p>
            <w:pPr>
              <w:spacing w:before="21" w:line="231" w:lineRule="auto"/>
              <w:ind w:left="63"/>
              <w:rPr>
                <w:rFonts w:ascii="仿宋" w:hAnsi="仿宋" w:eastAsia="仿宋" w:cs="仿宋"/>
                <w:sz w:val="18"/>
                <w:szCs w:val="18"/>
              </w:rPr>
            </w:pPr>
            <w:r>
              <w:rPr>
                <w:rFonts w:ascii="仿宋" w:hAnsi="仿宋" w:eastAsia="仿宋" w:cs="仿宋"/>
                <w:spacing w:val="18"/>
                <w:sz w:val="18"/>
                <w:szCs w:val="18"/>
              </w:rPr>
              <w:t>材料申请工程造价咨询企业资</w:t>
            </w:r>
          </w:p>
          <w:p>
            <w:pPr>
              <w:spacing w:before="21" w:line="234" w:lineRule="auto"/>
              <w:ind w:left="978"/>
              <w:rPr>
                <w:rFonts w:ascii="仿宋" w:hAnsi="仿宋" w:eastAsia="仿宋" w:cs="仿宋"/>
                <w:sz w:val="18"/>
                <w:szCs w:val="18"/>
              </w:rPr>
            </w:pPr>
            <w:r>
              <w:rPr>
                <w:rFonts w:ascii="仿宋" w:hAnsi="仿宋" w:eastAsia="仿宋" w:cs="仿宋"/>
                <w:spacing w:val="12"/>
                <w:sz w:val="18"/>
                <w:szCs w:val="18"/>
              </w:rPr>
              <w:t>质的处罚</w:t>
            </w:r>
          </w:p>
        </w:tc>
        <w:tc>
          <w:tcPr>
            <w:tcW w:w="881" w:type="dxa"/>
            <w:vAlign w:val="top"/>
          </w:tcPr>
          <w:p>
            <w:pPr>
              <w:rPr>
                <w:rFonts w:ascii="Arial"/>
                <w:sz w:val="21"/>
              </w:rPr>
            </w:pPr>
          </w:p>
        </w:tc>
        <w:tc>
          <w:tcPr>
            <w:tcW w:w="6297" w:type="dxa"/>
            <w:vAlign w:val="top"/>
          </w:tcPr>
          <w:p>
            <w:pPr>
              <w:spacing w:before="55" w:line="231"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《中华人民共和国行政许可法》</w:t>
            </w:r>
          </w:p>
          <w:p>
            <w:pPr>
              <w:spacing w:before="29" w:line="244" w:lineRule="auto"/>
              <w:ind w:left="51" w:right="107" w:firstLine="426"/>
              <w:rPr>
                <w:rFonts w:ascii="仿宋" w:hAnsi="仿宋" w:eastAsia="仿宋" w:cs="仿宋"/>
                <w:sz w:val="18"/>
                <w:szCs w:val="18"/>
              </w:rPr>
            </w:pPr>
            <w:r>
              <w:rPr>
                <w:rFonts w:ascii="仿宋" w:hAnsi="仿宋" w:eastAsia="仿宋" w:cs="仿宋"/>
                <w:spacing w:val="17"/>
                <w:sz w:val="18"/>
                <w:szCs w:val="18"/>
              </w:rPr>
              <w:t>第三十一条</w:t>
            </w:r>
            <w:r>
              <w:rPr>
                <w:rFonts w:ascii="仿宋" w:hAnsi="仿宋" w:eastAsia="仿宋" w:cs="仿宋"/>
                <w:spacing w:val="5"/>
                <w:sz w:val="18"/>
                <w:szCs w:val="18"/>
              </w:rPr>
              <w:t xml:space="preserve">  </w:t>
            </w:r>
            <w:r>
              <w:rPr>
                <w:rFonts w:ascii="仿宋" w:hAnsi="仿宋" w:eastAsia="仿宋" w:cs="仿宋"/>
                <w:spacing w:val="17"/>
                <w:sz w:val="18"/>
                <w:szCs w:val="18"/>
              </w:rPr>
              <w:t>申请人申请行政许可，应当如实向行政</w:t>
            </w:r>
            <w:r>
              <w:rPr>
                <w:rFonts w:ascii="仿宋" w:hAnsi="仿宋" w:eastAsia="仿宋" w:cs="仿宋"/>
                <w:spacing w:val="16"/>
                <w:sz w:val="18"/>
                <w:szCs w:val="18"/>
              </w:rPr>
              <w:t>机关提交有关</w:t>
            </w:r>
            <w:r>
              <w:rPr>
                <w:rFonts w:ascii="仿宋" w:hAnsi="仿宋" w:eastAsia="仿宋" w:cs="仿宋"/>
                <w:sz w:val="18"/>
                <w:szCs w:val="18"/>
              </w:rPr>
              <w:t xml:space="preserve"> </w:t>
            </w:r>
            <w:r>
              <w:rPr>
                <w:rFonts w:ascii="仿宋" w:hAnsi="仿宋" w:eastAsia="仿宋" w:cs="仿宋"/>
                <w:spacing w:val="18"/>
                <w:sz w:val="18"/>
                <w:szCs w:val="18"/>
              </w:rPr>
              <w:t>材料和反映真实情况</w:t>
            </w:r>
            <w:r>
              <w:rPr>
                <w:rFonts w:ascii="仿宋" w:hAnsi="仿宋" w:eastAsia="仿宋" w:cs="仿宋"/>
                <w:spacing w:val="-43"/>
                <w:sz w:val="18"/>
                <w:szCs w:val="18"/>
              </w:rPr>
              <w:t xml:space="preserve"> </w:t>
            </w:r>
            <w:r>
              <w:rPr>
                <w:rFonts w:ascii="仿宋" w:hAnsi="仿宋" w:eastAsia="仿宋" w:cs="仿宋"/>
                <w:spacing w:val="18"/>
                <w:sz w:val="18"/>
                <w:szCs w:val="18"/>
              </w:rPr>
              <w:t>，并对其申请材料实质内容的真实性负责</w:t>
            </w:r>
            <w:r>
              <w:rPr>
                <w:rFonts w:ascii="仿宋" w:hAnsi="仿宋" w:eastAsia="仿宋" w:cs="仿宋"/>
                <w:spacing w:val="-52"/>
                <w:sz w:val="18"/>
                <w:szCs w:val="18"/>
              </w:rPr>
              <w:t xml:space="preserve"> </w:t>
            </w:r>
            <w:r>
              <w:rPr>
                <w:rFonts w:ascii="仿宋" w:hAnsi="仿宋" w:eastAsia="仿宋" w:cs="仿宋"/>
                <w:spacing w:val="18"/>
                <w:sz w:val="18"/>
                <w:szCs w:val="18"/>
              </w:rPr>
              <w:t>。行政</w:t>
            </w:r>
            <w:r>
              <w:rPr>
                <w:rFonts w:ascii="仿宋" w:hAnsi="仿宋" w:eastAsia="仿宋" w:cs="仿宋"/>
                <w:sz w:val="18"/>
                <w:szCs w:val="18"/>
              </w:rPr>
              <w:t xml:space="preserve">  </w:t>
            </w:r>
            <w:r>
              <w:rPr>
                <w:rFonts w:ascii="仿宋" w:hAnsi="仿宋" w:eastAsia="仿宋" w:cs="仿宋"/>
                <w:spacing w:val="21"/>
                <w:sz w:val="18"/>
                <w:szCs w:val="18"/>
              </w:rPr>
              <w:t>机关不得要求申请人提交与其申请的行政许可事项无</w:t>
            </w:r>
            <w:r>
              <w:rPr>
                <w:rFonts w:ascii="仿宋" w:hAnsi="仿宋" w:eastAsia="仿宋" w:cs="仿宋"/>
                <w:spacing w:val="20"/>
                <w:sz w:val="18"/>
                <w:szCs w:val="18"/>
              </w:rPr>
              <w:t>关的技术资料和</w:t>
            </w:r>
            <w:r>
              <w:rPr>
                <w:rFonts w:ascii="仿宋" w:hAnsi="仿宋" w:eastAsia="仿宋" w:cs="仿宋"/>
                <w:sz w:val="18"/>
                <w:szCs w:val="18"/>
              </w:rPr>
              <w:t xml:space="preserve">  </w:t>
            </w:r>
            <w:r>
              <w:rPr>
                <w:rFonts w:ascii="仿宋" w:hAnsi="仿宋" w:eastAsia="仿宋" w:cs="仿宋"/>
                <w:spacing w:val="9"/>
                <w:sz w:val="18"/>
                <w:szCs w:val="18"/>
              </w:rPr>
              <w:t>其他材料。</w:t>
            </w:r>
          </w:p>
          <w:p>
            <w:pPr>
              <w:spacing w:before="25"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《工程造价咨询企业管理办法》</w:t>
            </w:r>
            <w:r>
              <w:rPr>
                <w:rFonts w:ascii="仿宋" w:hAnsi="仿宋" w:eastAsia="仿宋" w:cs="仿宋"/>
                <w:spacing w:val="-53"/>
                <w:sz w:val="18"/>
                <w:szCs w:val="18"/>
              </w:rPr>
              <w:t xml:space="preserve"> </w:t>
            </w:r>
            <w:r>
              <w:rPr>
                <w:rFonts w:ascii="仿宋" w:hAnsi="仿宋" w:eastAsia="仿宋" w:cs="仿宋"/>
                <w:spacing w:val="17"/>
                <w:sz w:val="18"/>
                <w:szCs w:val="18"/>
              </w:rPr>
              <w:t>（建设</w:t>
            </w:r>
            <w:r>
              <w:rPr>
                <w:rFonts w:ascii="仿宋" w:hAnsi="仿宋" w:eastAsia="仿宋" w:cs="仿宋"/>
                <w:spacing w:val="16"/>
                <w:sz w:val="18"/>
                <w:szCs w:val="18"/>
              </w:rPr>
              <w:t>部令第149号）</w:t>
            </w:r>
          </w:p>
          <w:p>
            <w:pPr>
              <w:spacing w:line="222" w:lineRule="auto"/>
              <w:ind w:left="76" w:right="105" w:firstLine="400"/>
              <w:rPr>
                <w:rFonts w:ascii="仿宋" w:hAnsi="仿宋" w:eastAsia="仿宋" w:cs="仿宋"/>
                <w:sz w:val="18"/>
                <w:szCs w:val="18"/>
              </w:rPr>
            </w:pPr>
            <w:r>
              <w:rPr>
                <w:rFonts w:ascii="仿宋" w:hAnsi="仿宋" w:eastAsia="仿宋" w:cs="仿宋"/>
                <w:spacing w:val="17"/>
                <w:sz w:val="18"/>
                <w:szCs w:val="18"/>
              </w:rPr>
              <w:t>第三十六条</w:t>
            </w:r>
            <w:r>
              <w:rPr>
                <w:rFonts w:ascii="仿宋" w:hAnsi="仿宋" w:eastAsia="仿宋" w:cs="仿宋"/>
                <w:spacing w:val="6"/>
                <w:sz w:val="18"/>
                <w:szCs w:val="18"/>
              </w:rPr>
              <w:t xml:space="preserve">  </w:t>
            </w:r>
            <w:r>
              <w:rPr>
                <w:rFonts w:ascii="仿宋" w:hAnsi="仿宋" w:eastAsia="仿宋" w:cs="仿宋"/>
                <w:spacing w:val="17"/>
                <w:sz w:val="18"/>
                <w:szCs w:val="18"/>
              </w:rPr>
              <w:t>申请人隐瞒有关情况或者提供虚假材料</w:t>
            </w:r>
            <w:r>
              <w:rPr>
                <w:rFonts w:ascii="仿宋" w:hAnsi="仿宋" w:eastAsia="仿宋" w:cs="仿宋"/>
                <w:spacing w:val="16"/>
                <w:sz w:val="18"/>
                <w:szCs w:val="18"/>
              </w:rPr>
              <w:t>申请工程造价</w:t>
            </w:r>
            <w:r>
              <w:rPr>
                <w:rFonts w:ascii="仿宋" w:hAnsi="仿宋" w:eastAsia="仿宋" w:cs="仿宋"/>
                <w:sz w:val="18"/>
                <w:szCs w:val="18"/>
              </w:rPr>
              <w:t xml:space="preserve"> </w:t>
            </w:r>
            <w:r>
              <w:rPr>
                <w:rFonts w:ascii="仿宋" w:hAnsi="仿宋" w:eastAsia="仿宋" w:cs="仿宋"/>
                <w:spacing w:val="16"/>
                <w:sz w:val="18"/>
                <w:szCs w:val="18"/>
              </w:rPr>
              <w:t>咨询企业资质的，不予受理或者不予资质许可，并给予警告， 申请人</w:t>
            </w:r>
          </w:p>
        </w:tc>
        <w:tc>
          <w:tcPr>
            <w:tcW w:w="1433"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*警告</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1" w:hRule="atLeast"/>
        </w:trPr>
        <w:tc>
          <w:tcPr>
            <w:tcW w:w="65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9" w:line="190" w:lineRule="auto"/>
              <w:ind w:left="191"/>
            </w:pPr>
            <w:r>
              <w:rPr>
                <w:spacing w:val="2"/>
              </w:rPr>
              <w:t>203</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0201828000</w:t>
            </w:r>
          </w:p>
        </w:tc>
        <w:tc>
          <w:tcPr>
            <w:tcW w:w="1087"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59" w:line="231" w:lineRule="auto"/>
              <w:ind w:left="44"/>
            </w:pPr>
            <w:r>
              <w:rPr>
                <w:spacing w:val="11"/>
              </w:rPr>
              <w:t>行政处罚</w:t>
            </w:r>
          </w:p>
        </w:tc>
        <w:tc>
          <w:tcPr>
            <w:tcW w:w="2714" w:type="dxa"/>
            <w:vAlign w:val="top"/>
          </w:tcPr>
          <w:p>
            <w:pPr>
              <w:spacing w:line="313" w:lineRule="auto"/>
              <w:rPr>
                <w:rFonts w:ascii="Arial"/>
                <w:sz w:val="21"/>
              </w:rPr>
            </w:pPr>
          </w:p>
          <w:p>
            <w:pPr>
              <w:spacing w:line="314" w:lineRule="auto"/>
              <w:rPr>
                <w:rFonts w:ascii="Arial"/>
                <w:sz w:val="21"/>
              </w:rPr>
            </w:pPr>
          </w:p>
          <w:p>
            <w:pPr>
              <w:spacing w:line="314" w:lineRule="auto"/>
              <w:rPr>
                <w:rFonts w:ascii="Arial"/>
                <w:sz w:val="21"/>
              </w:rPr>
            </w:pPr>
          </w:p>
          <w:p>
            <w:pPr>
              <w:spacing w:before="59" w:line="234" w:lineRule="auto"/>
              <w:ind w:left="67"/>
              <w:rPr>
                <w:rFonts w:ascii="仿宋" w:hAnsi="仿宋" w:eastAsia="仿宋" w:cs="仿宋"/>
                <w:sz w:val="18"/>
                <w:szCs w:val="18"/>
              </w:rPr>
            </w:pPr>
            <w:r>
              <w:rPr>
                <w:rFonts w:ascii="仿宋" w:hAnsi="仿宋" w:eastAsia="仿宋" w:cs="仿宋"/>
                <w:spacing w:val="18"/>
                <w:sz w:val="18"/>
                <w:szCs w:val="18"/>
              </w:rPr>
              <w:t>对以欺骗、贿赂等不正当手段</w:t>
            </w:r>
          </w:p>
          <w:p>
            <w:pPr>
              <w:spacing w:before="19" w:line="233" w:lineRule="auto"/>
              <w:ind w:left="64"/>
              <w:rPr>
                <w:rFonts w:ascii="仿宋" w:hAnsi="仿宋" w:eastAsia="仿宋" w:cs="仿宋"/>
                <w:sz w:val="18"/>
                <w:szCs w:val="18"/>
              </w:rPr>
            </w:pPr>
            <w:r>
              <w:rPr>
                <w:rFonts w:ascii="仿宋" w:hAnsi="仿宋" w:eastAsia="仿宋" w:cs="仿宋"/>
                <w:spacing w:val="18"/>
                <w:sz w:val="18"/>
                <w:szCs w:val="18"/>
              </w:rPr>
              <w:t>取得工程造价咨询企业资质的</w:t>
            </w:r>
          </w:p>
          <w:p>
            <w:pPr>
              <w:spacing w:before="17" w:line="234" w:lineRule="auto"/>
              <w:ind w:left="1183"/>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《中华人民共和国行政许可法》</w:t>
            </w:r>
          </w:p>
          <w:p>
            <w:pPr>
              <w:spacing w:before="29" w:line="244" w:lineRule="auto"/>
              <w:ind w:left="51" w:right="107" w:firstLine="426"/>
              <w:rPr>
                <w:rFonts w:ascii="仿宋" w:hAnsi="仿宋" w:eastAsia="仿宋" w:cs="仿宋"/>
                <w:sz w:val="18"/>
                <w:szCs w:val="18"/>
              </w:rPr>
            </w:pPr>
            <w:r>
              <w:rPr>
                <w:rFonts w:ascii="仿宋" w:hAnsi="仿宋" w:eastAsia="仿宋" w:cs="仿宋"/>
                <w:spacing w:val="17"/>
                <w:sz w:val="18"/>
                <w:szCs w:val="18"/>
              </w:rPr>
              <w:t>第三十一条</w:t>
            </w:r>
            <w:r>
              <w:rPr>
                <w:rFonts w:ascii="仿宋" w:hAnsi="仿宋" w:eastAsia="仿宋" w:cs="仿宋"/>
                <w:spacing w:val="5"/>
                <w:sz w:val="18"/>
                <w:szCs w:val="18"/>
              </w:rPr>
              <w:t xml:space="preserve">  </w:t>
            </w:r>
            <w:r>
              <w:rPr>
                <w:rFonts w:ascii="仿宋" w:hAnsi="仿宋" w:eastAsia="仿宋" w:cs="仿宋"/>
                <w:spacing w:val="17"/>
                <w:sz w:val="18"/>
                <w:szCs w:val="18"/>
              </w:rPr>
              <w:t>申请人申请行政许可，应当如实向行政</w:t>
            </w:r>
            <w:r>
              <w:rPr>
                <w:rFonts w:ascii="仿宋" w:hAnsi="仿宋" w:eastAsia="仿宋" w:cs="仿宋"/>
                <w:spacing w:val="16"/>
                <w:sz w:val="18"/>
                <w:szCs w:val="18"/>
              </w:rPr>
              <w:t>机关提交有关</w:t>
            </w:r>
            <w:r>
              <w:rPr>
                <w:rFonts w:ascii="仿宋" w:hAnsi="仿宋" w:eastAsia="仿宋" w:cs="仿宋"/>
                <w:sz w:val="18"/>
                <w:szCs w:val="18"/>
              </w:rPr>
              <w:t xml:space="preserve"> </w:t>
            </w:r>
            <w:r>
              <w:rPr>
                <w:rFonts w:ascii="仿宋" w:hAnsi="仿宋" w:eastAsia="仿宋" w:cs="仿宋"/>
                <w:spacing w:val="18"/>
                <w:sz w:val="18"/>
                <w:szCs w:val="18"/>
              </w:rPr>
              <w:t>材料和反映真实情况</w:t>
            </w:r>
            <w:r>
              <w:rPr>
                <w:rFonts w:ascii="仿宋" w:hAnsi="仿宋" w:eastAsia="仿宋" w:cs="仿宋"/>
                <w:spacing w:val="-43"/>
                <w:sz w:val="18"/>
                <w:szCs w:val="18"/>
              </w:rPr>
              <w:t xml:space="preserve"> </w:t>
            </w:r>
            <w:r>
              <w:rPr>
                <w:rFonts w:ascii="仿宋" w:hAnsi="仿宋" w:eastAsia="仿宋" w:cs="仿宋"/>
                <w:spacing w:val="18"/>
                <w:sz w:val="18"/>
                <w:szCs w:val="18"/>
              </w:rPr>
              <w:t>，并对其申请材料实质内容的真实性负责</w:t>
            </w:r>
            <w:r>
              <w:rPr>
                <w:rFonts w:ascii="仿宋" w:hAnsi="仿宋" w:eastAsia="仿宋" w:cs="仿宋"/>
                <w:spacing w:val="-52"/>
                <w:sz w:val="18"/>
                <w:szCs w:val="18"/>
              </w:rPr>
              <w:t xml:space="preserve"> </w:t>
            </w:r>
            <w:r>
              <w:rPr>
                <w:rFonts w:ascii="仿宋" w:hAnsi="仿宋" w:eastAsia="仿宋" w:cs="仿宋"/>
                <w:spacing w:val="18"/>
                <w:sz w:val="18"/>
                <w:szCs w:val="18"/>
              </w:rPr>
              <w:t>。行政</w:t>
            </w:r>
            <w:r>
              <w:rPr>
                <w:rFonts w:ascii="仿宋" w:hAnsi="仿宋" w:eastAsia="仿宋" w:cs="仿宋"/>
                <w:sz w:val="18"/>
                <w:szCs w:val="18"/>
              </w:rPr>
              <w:t xml:space="preserve">  </w:t>
            </w:r>
            <w:r>
              <w:rPr>
                <w:rFonts w:ascii="仿宋" w:hAnsi="仿宋" w:eastAsia="仿宋" w:cs="仿宋"/>
                <w:spacing w:val="21"/>
                <w:sz w:val="18"/>
                <w:szCs w:val="18"/>
              </w:rPr>
              <w:t>机关不得要求申请人提交与其申请的行政许可事项无</w:t>
            </w:r>
            <w:r>
              <w:rPr>
                <w:rFonts w:ascii="仿宋" w:hAnsi="仿宋" w:eastAsia="仿宋" w:cs="仿宋"/>
                <w:spacing w:val="20"/>
                <w:sz w:val="18"/>
                <w:szCs w:val="18"/>
              </w:rPr>
              <w:t>关的技术资料和</w:t>
            </w:r>
            <w:r>
              <w:rPr>
                <w:rFonts w:ascii="仿宋" w:hAnsi="仿宋" w:eastAsia="仿宋" w:cs="仿宋"/>
                <w:sz w:val="18"/>
                <w:szCs w:val="18"/>
              </w:rPr>
              <w:t xml:space="preserve">  </w:t>
            </w:r>
            <w:r>
              <w:rPr>
                <w:rFonts w:ascii="仿宋" w:hAnsi="仿宋" w:eastAsia="仿宋" w:cs="仿宋"/>
                <w:spacing w:val="9"/>
                <w:sz w:val="18"/>
                <w:szCs w:val="18"/>
              </w:rPr>
              <w:t>其他材料。</w:t>
            </w:r>
          </w:p>
          <w:p>
            <w:pPr>
              <w:spacing w:before="22" w:line="233"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《工程造价咨询企业管理办法》</w:t>
            </w:r>
            <w:r>
              <w:rPr>
                <w:rFonts w:ascii="仿宋" w:hAnsi="仿宋" w:eastAsia="仿宋" w:cs="仿宋"/>
                <w:spacing w:val="-53"/>
                <w:sz w:val="18"/>
                <w:szCs w:val="18"/>
              </w:rPr>
              <w:t xml:space="preserve"> </w:t>
            </w:r>
            <w:r>
              <w:rPr>
                <w:rFonts w:ascii="仿宋" w:hAnsi="仿宋" w:eastAsia="仿宋" w:cs="仿宋"/>
                <w:spacing w:val="17"/>
                <w:sz w:val="18"/>
                <w:szCs w:val="18"/>
              </w:rPr>
              <w:t>（建设</w:t>
            </w:r>
            <w:r>
              <w:rPr>
                <w:rFonts w:ascii="仿宋" w:hAnsi="仿宋" w:eastAsia="仿宋" w:cs="仿宋"/>
                <w:spacing w:val="16"/>
                <w:sz w:val="18"/>
                <w:szCs w:val="18"/>
              </w:rPr>
              <w:t>部令第149号）</w:t>
            </w:r>
          </w:p>
          <w:p>
            <w:pPr>
              <w:spacing w:before="25" w:line="239" w:lineRule="auto"/>
              <w:ind w:left="60" w:right="208" w:firstLine="417"/>
              <w:rPr>
                <w:rFonts w:ascii="仿宋" w:hAnsi="仿宋" w:eastAsia="仿宋" w:cs="仿宋"/>
                <w:sz w:val="18"/>
                <w:szCs w:val="18"/>
              </w:rPr>
            </w:pPr>
            <w:r>
              <w:rPr>
                <w:rFonts w:ascii="仿宋" w:hAnsi="仿宋" w:eastAsia="仿宋" w:cs="仿宋"/>
                <w:spacing w:val="18"/>
                <w:sz w:val="18"/>
                <w:szCs w:val="18"/>
              </w:rPr>
              <w:t>第三十二条第二款  工程造价咨询企业以欺骗</w:t>
            </w:r>
            <w:r>
              <w:rPr>
                <w:rFonts w:ascii="仿宋" w:hAnsi="仿宋" w:eastAsia="仿宋" w:cs="仿宋"/>
                <w:spacing w:val="-52"/>
                <w:sz w:val="18"/>
                <w:szCs w:val="18"/>
              </w:rPr>
              <w:t xml:space="preserve"> </w:t>
            </w:r>
            <w:r>
              <w:rPr>
                <w:rFonts w:ascii="仿宋" w:hAnsi="仿宋" w:eastAsia="仿宋" w:cs="仿宋"/>
                <w:spacing w:val="18"/>
                <w:sz w:val="18"/>
                <w:szCs w:val="18"/>
              </w:rPr>
              <w:t>、贿赂等不正当手</w:t>
            </w:r>
            <w:r>
              <w:rPr>
                <w:rFonts w:ascii="仿宋" w:hAnsi="仿宋" w:eastAsia="仿宋" w:cs="仿宋"/>
                <w:sz w:val="18"/>
                <w:szCs w:val="18"/>
              </w:rPr>
              <w:t xml:space="preserve"> </w:t>
            </w:r>
            <w:r>
              <w:rPr>
                <w:rFonts w:ascii="仿宋" w:hAnsi="仿宋" w:eastAsia="仿宋" w:cs="仿宋"/>
                <w:spacing w:val="16"/>
                <w:sz w:val="18"/>
                <w:szCs w:val="18"/>
              </w:rPr>
              <w:t>段取得工程造价咨询企业资质的</w:t>
            </w:r>
            <w:r>
              <w:rPr>
                <w:rFonts w:ascii="仿宋" w:hAnsi="仿宋" w:eastAsia="仿宋" w:cs="仿宋"/>
                <w:spacing w:val="-47"/>
                <w:sz w:val="18"/>
                <w:szCs w:val="18"/>
              </w:rPr>
              <w:t xml:space="preserve"> </w:t>
            </w:r>
            <w:r>
              <w:rPr>
                <w:rFonts w:ascii="仿宋" w:hAnsi="仿宋" w:eastAsia="仿宋" w:cs="仿宋"/>
                <w:spacing w:val="16"/>
                <w:sz w:val="18"/>
                <w:szCs w:val="18"/>
              </w:rPr>
              <w:t>，应当予以撤销。</w:t>
            </w:r>
          </w:p>
          <w:p>
            <w:pPr>
              <w:spacing w:before="4" w:line="218" w:lineRule="auto"/>
              <w:ind w:left="51" w:right="105" w:firstLine="426"/>
              <w:rPr>
                <w:rFonts w:ascii="仿宋" w:hAnsi="仿宋" w:eastAsia="仿宋" w:cs="仿宋"/>
                <w:sz w:val="18"/>
                <w:szCs w:val="18"/>
              </w:rPr>
            </w:pPr>
            <w:r>
              <w:rPr>
                <w:rFonts w:ascii="仿宋" w:hAnsi="仿宋" w:eastAsia="仿宋" w:cs="仿宋"/>
                <w:spacing w:val="17"/>
                <w:sz w:val="18"/>
                <w:szCs w:val="18"/>
              </w:rPr>
              <w:t>第三十七条</w:t>
            </w:r>
            <w:r>
              <w:rPr>
                <w:rFonts w:ascii="仿宋" w:hAnsi="仿宋" w:eastAsia="仿宋" w:cs="仿宋"/>
                <w:spacing w:val="3"/>
                <w:sz w:val="18"/>
                <w:szCs w:val="18"/>
              </w:rPr>
              <w:t xml:space="preserve">  </w:t>
            </w:r>
            <w:r>
              <w:rPr>
                <w:rFonts w:ascii="仿宋" w:hAnsi="仿宋" w:eastAsia="仿宋" w:cs="仿宋"/>
                <w:spacing w:val="17"/>
                <w:sz w:val="18"/>
                <w:szCs w:val="18"/>
              </w:rPr>
              <w:t>以欺骗、贿赂等不正当手段取得工程造价咨询企业资</w:t>
            </w:r>
            <w:r>
              <w:rPr>
                <w:rFonts w:ascii="仿宋" w:hAnsi="仿宋" w:eastAsia="仿宋" w:cs="仿宋"/>
                <w:sz w:val="18"/>
                <w:szCs w:val="18"/>
              </w:rPr>
              <w:t xml:space="preserve"> </w:t>
            </w:r>
            <w:r>
              <w:rPr>
                <w:rFonts w:ascii="仿宋" w:hAnsi="仿宋" w:eastAsia="仿宋" w:cs="仿宋"/>
                <w:spacing w:val="16"/>
                <w:sz w:val="18"/>
                <w:szCs w:val="18"/>
              </w:rPr>
              <w:t>质的</w:t>
            </w:r>
            <w:r>
              <w:rPr>
                <w:rFonts w:ascii="仿宋" w:hAnsi="仿宋" w:eastAsia="仿宋" w:cs="仿宋"/>
                <w:spacing w:val="-49"/>
                <w:sz w:val="18"/>
                <w:szCs w:val="18"/>
              </w:rPr>
              <w:t xml:space="preserve"> </w:t>
            </w:r>
            <w:r>
              <w:rPr>
                <w:rFonts w:ascii="仿宋" w:hAnsi="仿宋" w:eastAsia="仿宋" w:cs="仿宋"/>
                <w:spacing w:val="16"/>
                <w:sz w:val="18"/>
                <w:szCs w:val="18"/>
              </w:rPr>
              <w:t>， 由县级以上地方人民政府建设主管部门或者有关专业部门给予</w:t>
            </w:r>
            <w:r>
              <w:rPr>
                <w:rFonts w:ascii="仿宋" w:hAnsi="仿宋" w:eastAsia="仿宋" w:cs="仿宋"/>
                <w:sz w:val="18"/>
                <w:szCs w:val="18"/>
              </w:rPr>
              <w:t xml:space="preserve">  </w:t>
            </w:r>
            <w:r>
              <w:rPr>
                <w:rFonts w:ascii="仿宋" w:hAnsi="仿宋" w:eastAsia="仿宋" w:cs="仿宋"/>
                <w:spacing w:val="16"/>
                <w:sz w:val="18"/>
                <w:szCs w:val="18"/>
              </w:rPr>
              <w:t>警告  并处以1万元以上3万元以下的罚款</w:t>
            </w:r>
            <w:r>
              <w:rPr>
                <w:rFonts w:ascii="仿宋" w:hAnsi="仿宋" w:eastAsia="仿宋" w:cs="仿宋"/>
                <w:spacing w:val="12"/>
                <w:sz w:val="18"/>
                <w:szCs w:val="18"/>
              </w:rPr>
              <w:t xml:space="preserve">   </w:t>
            </w:r>
            <w:r>
              <w:rPr>
                <w:rFonts w:ascii="仿宋" w:hAnsi="仿宋" w:eastAsia="仿宋" w:cs="仿宋"/>
                <w:spacing w:val="16"/>
                <w:sz w:val="18"/>
                <w:szCs w:val="18"/>
              </w:rPr>
              <w:t>申请人3年内不得再次申请</w:t>
            </w:r>
          </w:p>
        </w:tc>
        <w:tc>
          <w:tcPr>
            <w:tcW w:w="1433"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58" w:line="241" w:lineRule="auto"/>
              <w:ind w:left="354" w:right="43" w:hanging="256"/>
              <w:rPr>
                <w:rFonts w:ascii="仿宋" w:hAnsi="仿宋" w:eastAsia="仿宋" w:cs="仿宋"/>
                <w:sz w:val="18"/>
                <w:szCs w:val="18"/>
              </w:rPr>
            </w:pPr>
            <w:r>
              <w:rPr>
                <w:rFonts w:ascii="仿宋" w:hAnsi="仿宋" w:eastAsia="仿宋" w:cs="仿宋"/>
                <w:spacing w:val="4"/>
                <w:sz w:val="18"/>
                <w:szCs w:val="18"/>
              </w:rPr>
              <w:t>*警告，</w:t>
            </w:r>
            <w:r>
              <w:rPr>
                <w:rFonts w:ascii="仿宋" w:hAnsi="仿宋" w:eastAsia="仿宋" w:cs="仿宋"/>
                <w:spacing w:val="-9"/>
                <w:sz w:val="18"/>
                <w:szCs w:val="18"/>
              </w:rPr>
              <w:t xml:space="preserve"> </w:t>
            </w:r>
            <w:r>
              <w:rPr>
                <w:rFonts w:ascii="仿宋" w:hAnsi="仿宋" w:eastAsia="仿宋" w:cs="仿宋"/>
                <w:spacing w:val="4"/>
                <w:sz w:val="18"/>
                <w:szCs w:val="18"/>
              </w:rPr>
              <w:t>限期改</w:t>
            </w:r>
            <w:r>
              <w:rPr>
                <w:rFonts w:ascii="仿宋" w:hAnsi="仿宋" w:eastAsia="仿宋" w:cs="仿宋"/>
                <w:sz w:val="18"/>
                <w:szCs w:val="18"/>
              </w:rPr>
              <w:t xml:space="preserve"> </w:t>
            </w:r>
            <w:r>
              <w:rPr>
                <w:rFonts w:ascii="仿宋" w:hAnsi="仿宋" w:eastAsia="仿宋" w:cs="仿宋"/>
                <w:spacing w:val="11"/>
                <w:sz w:val="18"/>
                <w:szCs w:val="18"/>
              </w:rPr>
              <w:t>正，罚款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2" w:hRule="atLeast"/>
        </w:trPr>
        <w:tc>
          <w:tcPr>
            <w:tcW w:w="65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9" w:line="190" w:lineRule="auto"/>
              <w:ind w:left="191"/>
            </w:pPr>
            <w:r>
              <w:rPr>
                <w:spacing w:val="2"/>
              </w:rPr>
              <w:t>204</w:t>
            </w:r>
          </w:p>
        </w:tc>
        <w:tc>
          <w:tcPr>
            <w:tcW w:w="1087"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0201830000</w:t>
            </w:r>
          </w:p>
        </w:tc>
        <w:tc>
          <w:tcPr>
            <w:tcW w:w="1087" w:type="dxa"/>
            <w:vAlign w:val="top"/>
          </w:tcPr>
          <w:p>
            <w:pPr>
              <w:spacing w:line="351" w:lineRule="auto"/>
              <w:rPr>
                <w:rFonts w:ascii="Arial"/>
                <w:sz w:val="21"/>
              </w:rPr>
            </w:pPr>
          </w:p>
          <w:p>
            <w:pPr>
              <w:spacing w:line="351" w:lineRule="auto"/>
              <w:rPr>
                <w:rFonts w:ascii="Arial"/>
                <w:sz w:val="21"/>
              </w:rPr>
            </w:pPr>
          </w:p>
          <w:p>
            <w:pPr>
              <w:pStyle w:val="6"/>
              <w:spacing w:before="58" w:line="231" w:lineRule="auto"/>
              <w:ind w:left="44"/>
            </w:pPr>
            <w:r>
              <w:rPr>
                <w:spacing w:val="11"/>
              </w:rPr>
              <w:t>行政处罚</w:t>
            </w:r>
          </w:p>
        </w:tc>
        <w:tc>
          <w:tcPr>
            <w:tcW w:w="2714" w:type="dxa"/>
            <w:vAlign w:val="top"/>
          </w:tcPr>
          <w:p>
            <w:pPr>
              <w:spacing w:line="453"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5"/>
                <w:sz w:val="18"/>
                <w:szCs w:val="18"/>
              </w:rPr>
              <w:t>对工程造价咨询企业涂改</w:t>
            </w:r>
            <w:r>
              <w:rPr>
                <w:rFonts w:ascii="仿宋" w:hAnsi="仿宋" w:eastAsia="仿宋" w:cs="仿宋"/>
                <w:spacing w:val="-47"/>
                <w:sz w:val="18"/>
                <w:szCs w:val="18"/>
              </w:rPr>
              <w:t xml:space="preserve"> </w:t>
            </w:r>
            <w:r>
              <w:rPr>
                <w:rFonts w:ascii="仿宋" w:hAnsi="仿宋" w:eastAsia="仿宋" w:cs="仿宋"/>
                <w:spacing w:val="15"/>
                <w:sz w:val="18"/>
                <w:szCs w:val="18"/>
              </w:rPr>
              <w:t>、倒</w:t>
            </w:r>
          </w:p>
          <w:p>
            <w:pPr>
              <w:spacing w:before="17" w:line="232" w:lineRule="auto"/>
              <w:ind w:left="82"/>
              <w:rPr>
                <w:rFonts w:ascii="仿宋" w:hAnsi="仿宋" w:eastAsia="仿宋" w:cs="仿宋"/>
                <w:sz w:val="18"/>
                <w:szCs w:val="18"/>
              </w:rPr>
            </w:pPr>
            <w:r>
              <w:rPr>
                <w:rFonts w:ascii="仿宋" w:hAnsi="仿宋" w:eastAsia="仿宋" w:cs="仿宋"/>
                <w:spacing w:val="4"/>
                <w:sz w:val="18"/>
                <w:szCs w:val="18"/>
              </w:rPr>
              <w:t>卖、 出租、 出借或者以其他形</w:t>
            </w:r>
          </w:p>
          <w:p>
            <w:pPr>
              <w:spacing w:before="18" w:line="229" w:lineRule="auto"/>
              <w:ind w:left="183"/>
              <w:rPr>
                <w:rFonts w:ascii="仿宋" w:hAnsi="仿宋" w:eastAsia="仿宋" w:cs="仿宋"/>
                <w:sz w:val="18"/>
                <w:szCs w:val="18"/>
              </w:rPr>
            </w:pPr>
            <w:r>
              <w:rPr>
                <w:rFonts w:ascii="仿宋" w:hAnsi="仿宋" w:eastAsia="仿宋" w:cs="仿宋"/>
                <w:spacing w:val="16"/>
                <w:sz w:val="18"/>
                <w:szCs w:val="18"/>
              </w:rPr>
              <w:t>式非法转让资质证书的处罚</w:t>
            </w:r>
          </w:p>
        </w:tc>
        <w:tc>
          <w:tcPr>
            <w:tcW w:w="881" w:type="dxa"/>
            <w:vAlign w:val="top"/>
          </w:tcPr>
          <w:p>
            <w:pPr>
              <w:rPr>
                <w:rFonts w:ascii="Arial"/>
                <w:sz w:val="21"/>
              </w:rPr>
            </w:pPr>
          </w:p>
        </w:tc>
        <w:tc>
          <w:tcPr>
            <w:tcW w:w="6297" w:type="dxa"/>
            <w:vAlign w:val="top"/>
          </w:tcPr>
          <w:p>
            <w:pPr>
              <w:spacing w:before="1" w:line="242" w:lineRule="exact"/>
              <w:ind w:left="40"/>
              <w:rPr>
                <w:rFonts w:ascii="仿宋" w:hAnsi="仿宋" w:eastAsia="仿宋" w:cs="仿宋"/>
                <w:sz w:val="18"/>
                <w:szCs w:val="18"/>
              </w:rPr>
            </w:pPr>
            <w:r>
              <w:rPr>
                <w:rFonts w:ascii="仿宋" w:hAnsi="仿宋" w:eastAsia="仿宋" w:cs="仿宋"/>
                <w:spacing w:val="12"/>
                <w:position w:val="-4"/>
                <w:sz w:val="18"/>
                <w:szCs w:val="18"/>
              </w:rPr>
              <w:t>【规</w:t>
            </w:r>
            <w:r>
              <w:fldChar w:fldCharType="begin"/>
            </w:r>
            <w:r>
              <w:instrText xml:space="preserve">EQ \* jc3 \* hps7 \o\al(\s\up 10(</w:instrText>
            </w:r>
            <w:r>
              <w:rPr>
                <w:rFonts w:ascii="仿宋" w:hAnsi="仿宋" w:eastAsia="仿宋" w:cs="仿宋"/>
                <w:w w:val="141"/>
                <w:position w:val="-4"/>
                <w:sz w:val="7"/>
                <w:szCs w:val="7"/>
              </w:rPr>
              <w:instrText xml:space="preserve"> </w:instrText>
            </w:r>
            <w:r>
              <w:rPr>
                <w:rFonts w:ascii="仿宋" w:hAnsi="仿宋" w:eastAsia="仿宋" w:cs="仿宋"/>
                <w:w w:val="80"/>
                <w:position w:val="-4"/>
                <w:sz w:val="7"/>
                <w:szCs w:val="7"/>
              </w:rPr>
              <w:instrText xml:space="preserve">,</w:instrText>
            </w:r>
            <w:r>
              <w:instrText xml:space="preserve">),</w:instrText>
            </w:r>
            <w:r>
              <w:rPr>
                <w:rFonts w:ascii="仿宋" w:hAnsi="仿宋" w:eastAsia="仿宋" w:cs="仿宋"/>
                <w:w w:val="110"/>
                <w:position w:val="-4"/>
                <w:sz w:val="18"/>
                <w:szCs w:val="18"/>
              </w:rPr>
              <w:instrText xml:space="preserve">章</w:instrText>
            </w:r>
            <w:r>
              <w:instrText xml:space="preserve">)</w:instrText>
            </w:r>
            <w:r>
              <w:fldChar w:fldCharType="end"/>
            </w:r>
            <w:r>
              <w:rPr>
                <w:rFonts w:ascii="仿宋" w:hAnsi="仿宋" w:eastAsia="仿宋" w:cs="仿宋"/>
                <w:spacing w:val="12"/>
                <w:position w:val="-4"/>
                <w:sz w:val="18"/>
                <w:szCs w:val="18"/>
              </w:rPr>
              <w:t>】</w:t>
            </w:r>
            <w:r>
              <w:rPr>
                <w:rFonts w:ascii="仿宋" w:hAnsi="仿宋" w:eastAsia="仿宋" w:cs="仿宋"/>
                <w:spacing w:val="-34"/>
                <w:position w:val="-4"/>
                <w:sz w:val="18"/>
                <w:szCs w:val="18"/>
              </w:rPr>
              <w:t xml:space="preserve"> </w:t>
            </w:r>
            <w:r>
              <w:rPr>
                <w:rFonts w:ascii="仿宋" w:hAnsi="仿宋" w:eastAsia="仿宋" w:cs="仿宋"/>
                <w:spacing w:val="12"/>
                <w:position w:val="-4"/>
                <w:sz w:val="18"/>
                <w:szCs w:val="18"/>
              </w:rPr>
              <w:t xml:space="preserve">《工程造价咨询企业管理办法》 </w:t>
            </w:r>
            <w:r>
              <w:rPr>
                <w:rFonts w:ascii="仿宋" w:hAnsi="仿宋" w:eastAsia="仿宋" w:cs="仿宋"/>
                <w:spacing w:val="12"/>
                <w:position w:val="16"/>
                <w:sz w:val="7"/>
                <w:szCs w:val="7"/>
              </w:rPr>
              <w:t>,</w:t>
            </w:r>
            <w:r>
              <w:rPr>
                <w:rFonts w:ascii="仿宋" w:hAnsi="仿宋" w:eastAsia="仿宋" w:cs="仿宋"/>
                <w:spacing w:val="12"/>
                <w:position w:val="-4"/>
                <w:sz w:val="18"/>
                <w:szCs w:val="18"/>
              </w:rPr>
              <w:t>（建设部令第149号）</w:t>
            </w:r>
          </w:p>
          <w:p>
            <w:pPr>
              <w:spacing w:before="43" w:line="231" w:lineRule="auto"/>
              <w:ind w:left="477"/>
              <w:rPr>
                <w:rFonts w:ascii="仿宋" w:hAnsi="仿宋" w:eastAsia="仿宋" w:cs="仿宋"/>
                <w:sz w:val="18"/>
                <w:szCs w:val="18"/>
              </w:rPr>
            </w:pPr>
            <w:r>
              <w:rPr>
                <w:rFonts w:ascii="仿宋" w:hAnsi="仿宋" w:eastAsia="仿宋" w:cs="仿宋"/>
                <w:spacing w:val="16"/>
                <w:sz w:val="18"/>
                <w:szCs w:val="18"/>
              </w:rPr>
              <w:t>第二十七条</w:t>
            </w:r>
            <w:r>
              <w:rPr>
                <w:rFonts w:ascii="仿宋" w:hAnsi="仿宋" w:eastAsia="仿宋" w:cs="仿宋"/>
                <w:spacing w:val="46"/>
                <w:w w:val="101"/>
                <w:sz w:val="18"/>
                <w:szCs w:val="18"/>
              </w:rPr>
              <w:t xml:space="preserve"> </w:t>
            </w:r>
            <w:r>
              <w:rPr>
                <w:rFonts w:ascii="仿宋" w:hAnsi="仿宋" w:eastAsia="仿宋" w:cs="仿宋"/>
                <w:spacing w:val="16"/>
                <w:sz w:val="18"/>
                <w:szCs w:val="18"/>
              </w:rPr>
              <w:t>工程造价咨询企业不得有下列行为：</w:t>
            </w:r>
          </w:p>
          <w:p>
            <w:pPr>
              <w:spacing w:before="29"/>
              <w:ind w:left="53" w:right="103" w:firstLine="305"/>
              <w:rPr>
                <w:rFonts w:ascii="仿宋" w:hAnsi="仿宋" w:eastAsia="仿宋" w:cs="仿宋"/>
                <w:sz w:val="18"/>
                <w:szCs w:val="18"/>
              </w:rPr>
            </w:pPr>
            <w:r>
              <w:rPr>
                <w:rFonts w:ascii="仿宋" w:hAnsi="仿宋" w:eastAsia="仿宋" w:cs="仿宋"/>
                <w:spacing w:val="11"/>
                <w:sz w:val="18"/>
                <w:szCs w:val="18"/>
              </w:rPr>
              <w:t>（</w:t>
            </w:r>
            <w:r>
              <w:rPr>
                <w:rFonts w:ascii="仿宋" w:hAnsi="仿宋" w:eastAsia="仿宋" w:cs="仿宋"/>
                <w:spacing w:val="-8"/>
                <w:sz w:val="18"/>
                <w:szCs w:val="18"/>
              </w:rPr>
              <w:t xml:space="preserve"> </w:t>
            </w:r>
            <w:r>
              <w:rPr>
                <w:rFonts w:ascii="仿宋" w:hAnsi="仿宋" w:eastAsia="仿宋" w:cs="仿宋"/>
                <w:spacing w:val="11"/>
                <w:sz w:val="18"/>
                <w:szCs w:val="18"/>
              </w:rPr>
              <w:t>一）涂改、倒卖、 出租、 出借资质证书，或者以其他形式非法转</w:t>
            </w:r>
            <w:r>
              <w:rPr>
                <w:rFonts w:ascii="仿宋" w:hAnsi="仿宋" w:eastAsia="仿宋" w:cs="仿宋"/>
                <w:sz w:val="18"/>
                <w:szCs w:val="18"/>
              </w:rPr>
              <w:t xml:space="preserve"> </w:t>
            </w:r>
            <w:r>
              <w:rPr>
                <w:rFonts w:ascii="仿宋" w:hAnsi="仿宋" w:eastAsia="仿宋" w:cs="仿宋"/>
                <w:spacing w:val="11"/>
                <w:sz w:val="18"/>
                <w:szCs w:val="18"/>
              </w:rPr>
              <w:t>让资质证书。</w:t>
            </w:r>
          </w:p>
          <w:p>
            <w:pPr>
              <w:spacing w:before="16" w:line="224" w:lineRule="auto"/>
              <w:ind w:left="477"/>
              <w:rPr>
                <w:rFonts w:ascii="仿宋" w:hAnsi="仿宋" w:eastAsia="仿宋" w:cs="仿宋"/>
                <w:sz w:val="18"/>
                <w:szCs w:val="18"/>
              </w:rPr>
            </w:pPr>
            <w:r>
              <w:rPr>
                <w:rFonts w:ascii="仿宋" w:hAnsi="仿宋" w:eastAsia="仿宋" w:cs="仿宋"/>
                <w:spacing w:val="19"/>
                <w:sz w:val="18"/>
                <w:szCs w:val="18"/>
              </w:rPr>
              <w:t>第四十一条  工程造价咨询企业有本办法第二十七条行为之一</w:t>
            </w:r>
          </w:p>
          <w:p>
            <w:pPr>
              <w:spacing w:before="2" w:line="213" w:lineRule="auto"/>
              <w:ind w:left="59" w:right="206" w:firstLine="20"/>
              <w:rPr>
                <w:rFonts w:ascii="仿宋" w:hAnsi="仿宋" w:eastAsia="仿宋" w:cs="仿宋"/>
                <w:sz w:val="18"/>
                <w:szCs w:val="18"/>
              </w:rPr>
            </w:pPr>
            <w:r>
              <w:rPr>
                <w:rFonts w:ascii="仿宋" w:hAnsi="仿宋" w:eastAsia="仿宋" w:cs="仿宋"/>
                <w:spacing w:val="16"/>
                <w:sz w:val="18"/>
                <w:szCs w:val="18"/>
              </w:rPr>
              <w:t>的， 由县级以上地方人民政府建设主管部门或者有关专业部门给予警</w:t>
            </w:r>
            <w:r>
              <w:rPr>
                <w:rFonts w:ascii="仿宋" w:hAnsi="仿宋" w:eastAsia="仿宋" w:cs="仿宋"/>
                <w:spacing w:val="13"/>
                <w:sz w:val="18"/>
                <w:szCs w:val="18"/>
              </w:rPr>
              <w:t xml:space="preserve"> </w:t>
            </w:r>
            <w:r>
              <w:rPr>
                <w:rFonts w:ascii="仿宋" w:hAnsi="仿宋" w:eastAsia="仿宋" w:cs="仿宋"/>
                <w:spacing w:val="16"/>
                <w:sz w:val="18"/>
                <w:szCs w:val="18"/>
              </w:rPr>
              <w:t>告，责令限期改正</w:t>
            </w:r>
            <w:r>
              <w:rPr>
                <w:rFonts w:ascii="仿宋" w:hAnsi="仿宋" w:eastAsia="仿宋" w:cs="仿宋"/>
                <w:spacing w:val="-40"/>
                <w:sz w:val="18"/>
                <w:szCs w:val="18"/>
              </w:rPr>
              <w:t xml:space="preserve"> </w:t>
            </w:r>
            <w:r>
              <w:rPr>
                <w:rFonts w:ascii="仿宋" w:hAnsi="仿宋" w:eastAsia="仿宋" w:cs="仿宋"/>
                <w:spacing w:val="16"/>
                <w:sz w:val="18"/>
                <w:szCs w:val="18"/>
              </w:rPr>
              <w:t>，并处以1万元以上3万元以下的罚款。</w:t>
            </w:r>
          </w:p>
        </w:tc>
        <w:tc>
          <w:tcPr>
            <w:tcW w:w="1433" w:type="dxa"/>
            <w:vAlign w:val="top"/>
          </w:tcPr>
          <w:p>
            <w:pPr>
              <w:spacing w:line="291" w:lineRule="auto"/>
              <w:rPr>
                <w:rFonts w:ascii="Arial"/>
                <w:sz w:val="21"/>
              </w:rPr>
            </w:pPr>
          </w:p>
          <w:p>
            <w:pPr>
              <w:spacing w:line="291" w:lineRule="auto"/>
              <w:rPr>
                <w:rFonts w:ascii="Arial"/>
                <w:sz w:val="21"/>
              </w:rPr>
            </w:pPr>
          </w:p>
          <w:p>
            <w:pPr>
              <w:spacing w:before="58"/>
              <w:ind w:left="354" w:right="43" w:hanging="256"/>
              <w:rPr>
                <w:rFonts w:ascii="仿宋" w:hAnsi="仿宋" w:eastAsia="仿宋" w:cs="仿宋"/>
                <w:sz w:val="18"/>
                <w:szCs w:val="18"/>
              </w:rPr>
            </w:pPr>
            <w:r>
              <w:rPr>
                <w:rFonts w:ascii="仿宋" w:hAnsi="仿宋" w:eastAsia="仿宋" w:cs="仿宋"/>
                <w:spacing w:val="4"/>
                <w:sz w:val="18"/>
                <w:szCs w:val="18"/>
              </w:rPr>
              <w:t>*警告，</w:t>
            </w:r>
            <w:r>
              <w:rPr>
                <w:rFonts w:ascii="仿宋" w:hAnsi="仿宋" w:eastAsia="仿宋" w:cs="仿宋"/>
                <w:spacing w:val="-9"/>
                <w:sz w:val="18"/>
                <w:szCs w:val="18"/>
              </w:rPr>
              <w:t xml:space="preserve"> </w:t>
            </w:r>
            <w:r>
              <w:rPr>
                <w:rFonts w:ascii="仿宋" w:hAnsi="仿宋" w:eastAsia="仿宋" w:cs="仿宋"/>
                <w:spacing w:val="4"/>
                <w:sz w:val="18"/>
                <w:szCs w:val="18"/>
              </w:rPr>
              <w:t>限期改</w:t>
            </w:r>
            <w:r>
              <w:rPr>
                <w:rFonts w:ascii="仿宋" w:hAnsi="仿宋" w:eastAsia="仿宋" w:cs="仿宋"/>
                <w:sz w:val="18"/>
                <w:szCs w:val="18"/>
              </w:rPr>
              <w:t xml:space="preserve"> </w:t>
            </w:r>
            <w:r>
              <w:rPr>
                <w:rFonts w:ascii="仿宋" w:hAnsi="仿宋" w:eastAsia="仿宋" w:cs="仿宋"/>
                <w:spacing w:val="11"/>
                <w:sz w:val="18"/>
                <w:szCs w:val="18"/>
              </w:rPr>
              <w:t>正，罚款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0" w:hRule="atLeast"/>
        </w:trPr>
        <w:tc>
          <w:tcPr>
            <w:tcW w:w="652" w:type="dxa"/>
            <w:vAlign w:val="top"/>
          </w:tcPr>
          <w:p>
            <w:pPr>
              <w:spacing w:line="307" w:lineRule="auto"/>
              <w:rPr>
                <w:rFonts w:ascii="Arial"/>
                <w:sz w:val="21"/>
              </w:rPr>
            </w:pPr>
          </w:p>
          <w:p>
            <w:pPr>
              <w:spacing w:line="308" w:lineRule="auto"/>
              <w:rPr>
                <w:rFonts w:ascii="Arial"/>
                <w:sz w:val="21"/>
              </w:rPr>
            </w:pPr>
          </w:p>
          <w:p>
            <w:pPr>
              <w:pStyle w:val="6"/>
              <w:spacing w:before="58" w:line="190" w:lineRule="auto"/>
              <w:ind w:left="191"/>
            </w:pPr>
            <w:r>
              <w:rPr>
                <w:spacing w:val="2"/>
              </w:rPr>
              <w:t>205</w:t>
            </w:r>
          </w:p>
        </w:tc>
        <w:tc>
          <w:tcPr>
            <w:tcW w:w="1087" w:type="dxa"/>
            <w:vAlign w:val="top"/>
          </w:tcPr>
          <w:p>
            <w:pPr>
              <w:spacing w:line="306" w:lineRule="auto"/>
              <w:rPr>
                <w:rFonts w:ascii="Arial"/>
                <w:sz w:val="21"/>
              </w:rPr>
            </w:pPr>
          </w:p>
          <w:p>
            <w:pPr>
              <w:spacing w:line="306"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0201831000</w:t>
            </w:r>
          </w:p>
        </w:tc>
        <w:tc>
          <w:tcPr>
            <w:tcW w:w="1087" w:type="dxa"/>
            <w:vAlign w:val="top"/>
          </w:tcPr>
          <w:p>
            <w:pPr>
              <w:spacing w:line="293" w:lineRule="auto"/>
              <w:rPr>
                <w:rFonts w:ascii="Arial"/>
                <w:sz w:val="21"/>
              </w:rPr>
            </w:pPr>
          </w:p>
          <w:p>
            <w:pPr>
              <w:spacing w:line="294" w:lineRule="auto"/>
              <w:rPr>
                <w:rFonts w:ascii="Arial"/>
                <w:sz w:val="21"/>
              </w:rPr>
            </w:pPr>
          </w:p>
          <w:p>
            <w:pPr>
              <w:pStyle w:val="6"/>
              <w:spacing w:before="59" w:line="231" w:lineRule="auto"/>
              <w:ind w:left="44"/>
            </w:pPr>
            <w:r>
              <w:rPr>
                <w:spacing w:val="11"/>
              </w:rPr>
              <w:t>行政处罚</w:t>
            </w:r>
          </w:p>
        </w:tc>
        <w:tc>
          <w:tcPr>
            <w:tcW w:w="2714" w:type="dxa"/>
            <w:vAlign w:val="top"/>
          </w:tcPr>
          <w:p>
            <w:pPr>
              <w:spacing w:line="339"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对工程造价咨询企业超越资质</w:t>
            </w:r>
          </w:p>
          <w:p>
            <w:pPr>
              <w:spacing w:before="20" w:line="233" w:lineRule="auto"/>
              <w:ind w:left="77"/>
              <w:rPr>
                <w:rFonts w:ascii="仿宋" w:hAnsi="仿宋" w:eastAsia="仿宋" w:cs="仿宋"/>
                <w:sz w:val="18"/>
                <w:szCs w:val="18"/>
              </w:rPr>
            </w:pPr>
            <w:r>
              <w:rPr>
                <w:rFonts w:ascii="仿宋" w:hAnsi="仿宋" w:eastAsia="仿宋" w:cs="仿宋"/>
                <w:spacing w:val="17"/>
                <w:sz w:val="18"/>
                <w:szCs w:val="18"/>
              </w:rPr>
              <w:t>等级业务范围承接工程造价咨</w:t>
            </w:r>
          </w:p>
          <w:p>
            <w:pPr>
              <w:spacing w:before="19" w:line="234" w:lineRule="auto"/>
              <w:ind w:left="768"/>
              <w:rPr>
                <w:rFonts w:ascii="仿宋" w:hAnsi="仿宋" w:eastAsia="仿宋" w:cs="仿宋"/>
                <w:sz w:val="18"/>
                <w:szCs w:val="18"/>
              </w:rPr>
            </w:pPr>
            <w:r>
              <w:rPr>
                <w:rFonts w:ascii="仿宋" w:hAnsi="仿宋" w:eastAsia="仿宋" w:cs="仿宋"/>
                <w:spacing w:val="15"/>
                <w:sz w:val="18"/>
                <w:szCs w:val="18"/>
              </w:rPr>
              <w:t>询业务的处罚</w:t>
            </w:r>
          </w:p>
        </w:tc>
        <w:tc>
          <w:tcPr>
            <w:tcW w:w="881" w:type="dxa"/>
            <w:vAlign w:val="top"/>
          </w:tcPr>
          <w:p>
            <w:pPr>
              <w:rPr>
                <w:rFonts w:ascii="Arial"/>
                <w:sz w:val="21"/>
              </w:rPr>
            </w:pPr>
          </w:p>
        </w:tc>
        <w:tc>
          <w:tcPr>
            <w:tcW w:w="6297" w:type="dxa"/>
            <w:vAlign w:val="top"/>
          </w:tcPr>
          <w:p>
            <w:pPr>
              <w:spacing w:before="53" w:line="238" w:lineRule="auto"/>
              <w:ind w:left="477" w:right="734" w:hanging="437"/>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《工程造价咨询企业管理办法》</w:t>
            </w:r>
            <w:r>
              <w:rPr>
                <w:rFonts w:ascii="仿宋" w:hAnsi="仿宋" w:eastAsia="仿宋" w:cs="仿宋"/>
                <w:spacing w:val="-53"/>
                <w:sz w:val="18"/>
                <w:szCs w:val="18"/>
              </w:rPr>
              <w:t xml:space="preserve"> </w:t>
            </w:r>
            <w:r>
              <w:rPr>
                <w:rFonts w:ascii="仿宋" w:hAnsi="仿宋" w:eastAsia="仿宋" w:cs="仿宋"/>
                <w:spacing w:val="17"/>
                <w:sz w:val="18"/>
                <w:szCs w:val="18"/>
              </w:rPr>
              <w:t>（建设</w:t>
            </w:r>
            <w:r>
              <w:rPr>
                <w:rFonts w:ascii="仿宋" w:hAnsi="仿宋" w:eastAsia="仿宋" w:cs="仿宋"/>
                <w:spacing w:val="16"/>
                <w:sz w:val="18"/>
                <w:szCs w:val="18"/>
              </w:rPr>
              <w:t>部令第149号）</w:t>
            </w:r>
            <w:r>
              <w:rPr>
                <w:rFonts w:ascii="仿宋" w:hAnsi="仿宋" w:eastAsia="仿宋" w:cs="仿宋"/>
                <w:sz w:val="18"/>
                <w:szCs w:val="18"/>
              </w:rPr>
              <w:t xml:space="preserve"> </w:t>
            </w:r>
            <w:r>
              <w:rPr>
                <w:rFonts w:ascii="仿宋" w:hAnsi="仿宋" w:eastAsia="仿宋" w:cs="仿宋"/>
                <w:spacing w:val="16"/>
                <w:sz w:val="18"/>
                <w:szCs w:val="18"/>
              </w:rPr>
              <w:t>第二十七条</w:t>
            </w:r>
            <w:r>
              <w:rPr>
                <w:rFonts w:ascii="仿宋" w:hAnsi="仿宋" w:eastAsia="仿宋" w:cs="仿宋"/>
                <w:spacing w:val="46"/>
                <w:w w:val="101"/>
                <w:sz w:val="18"/>
                <w:szCs w:val="18"/>
              </w:rPr>
              <w:t xml:space="preserve"> </w:t>
            </w:r>
            <w:r>
              <w:rPr>
                <w:rFonts w:ascii="仿宋" w:hAnsi="仿宋" w:eastAsia="仿宋" w:cs="仿宋"/>
                <w:spacing w:val="16"/>
                <w:sz w:val="18"/>
                <w:szCs w:val="18"/>
              </w:rPr>
              <w:t>工程造价咨询企业不得有下列行为：</w:t>
            </w:r>
          </w:p>
          <w:p>
            <w:pPr>
              <w:spacing w:before="21" w:line="233" w:lineRule="auto"/>
              <w:ind w:left="359"/>
              <w:rPr>
                <w:rFonts w:ascii="仿宋" w:hAnsi="仿宋" w:eastAsia="仿宋" w:cs="仿宋"/>
                <w:sz w:val="18"/>
                <w:szCs w:val="18"/>
              </w:rPr>
            </w:pPr>
            <w:r>
              <w:rPr>
                <w:rFonts w:ascii="仿宋" w:hAnsi="仿宋" w:eastAsia="仿宋" w:cs="仿宋"/>
                <w:spacing w:val="14"/>
                <w:sz w:val="18"/>
                <w:szCs w:val="18"/>
              </w:rPr>
              <w:t>（</w:t>
            </w:r>
            <w:r>
              <w:rPr>
                <w:rFonts w:ascii="仿宋" w:hAnsi="仿宋" w:eastAsia="仿宋" w:cs="仿宋"/>
                <w:spacing w:val="-4"/>
                <w:sz w:val="18"/>
                <w:szCs w:val="18"/>
              </w:rPr>
              <w:t xml:space="preserve"> </w:t>
            </w:r>
            <w:r>
              <w:rPr>
                <w:rFonts w:ascii="仿宋" w:hAnsi="仿宋" w:eastAsia="仿宋" w:cs="仿宋"/>
                <w:spacing w:val="14"/>
                <w:sz w:val="18"/>
                <w:szCs w:val="18"/>
              </w:rPr>
              <w:t>二</w:t>
            </w:r>
            <w:r>
              <w:rPr>
                <w:rFonts w:ascii="仿宋" w:hAnsi="仿宋" w:eastAsia="仿宋" w:cs="仿宋"/>
                <w:spacing w:val="-53"/>
                <w:sz w:val="18"/>
                <w:szCs w:val="18"/>
              </w:rPr>
              <w:t xml:space="preserve"> </w:t>
            </w:r>
            <w:r>
              <w:rPr>
                <w:rFonts w:ascii="仿宋" w:hAnsi="仿宋" w:eastAsia="仿宋" w:cs="仿宋"/>
                <w:spacing w:val="14"/>
                <w:sz w:val="18"/>
                <w:szCs w:val="18"/>
              </w:rPr>
              <w:t>）超越资质等级业务范围承接工程造价咨询业务。</w:t>
            </w:r>
          </w:p>
          <w:p>
            <w:pPr>
              <w:spacing w:before="17" w:line="224" w:lineRule="auto"/>
              <w:ind w:left="477"/>
              <w:rPr>
                <w:rFonts w:ascii="仿宋" w:hAnsi="仿宋" w:eastAsia="仿宋" w:cs="仿宋"/>
                <w:sz w:val="18"/>
                <w:szCs w:val="18"/>
              </w:rPr>
            </w:pPr>
            <w:r>
              <w:rPr>
                <w:rFonts w:ascii="仿宋" w:hAnsi="仿宋" w:eastAsia="仿宋" w:cs="仿宋"/>
                <w:spacing w:val="19"/>
                <w:sz w:val="18"/>
                <w:szCs w:val="18"/>
              </w:rPr>
              <w:t>第四十一条  工程造价咨询企业有本办法第二十七条行为之一</w:t>
            </w:r>
          </w:p>
          <w:p>
            <w:pPr>
              <w:spacing w:before="1" w:line="213" w:lineRule="auto"/>
              <w:ind w:left="59" w:right="206" w:firstLine="20"/>
              <w:rPr>
                <w:rFonts w:ascii="仿宋" w:hAnsi="仿宋" w:eastAsia="仿宋" w:cs="仿宋"/>
                <w:sz w:val="18"/>
                <w:szCs w:val="18"/>
              </w:rPr>
            </w:pPr>
            <w:r>
              <w:rPr>
                <w:rFonts w:ascii="仿宋" w:hAnsi="仿宋" w:eastAsia="仿宋" w:cs="仿宋"/>
                <w:spacing w:val="16"/>
                <w:sz w:val="18"/>
                <w:szCs w:val="18"/>
              </w:rPr>
              <w:t>的， 由县级以上地方人民政府建设主管部门或者有关专业部门给予警</w:t>
            </w:r>
            <w:r>
              <w:rPr>
                <w:rFonts w:ascii="仿宋" w:hAnsi="仿宋" w:eastAsia="仿宋" w:cs="仿宋"/>
                <w:spacing w:val="13"/>
                <w:sz w:val="18"/>
                <w:szCs w:val="18"/>
              </w:rPr>
              <w:t xml:space="preserve"> </w:t>
            </w:r>
            <w:r>
              <w:rPr>
                <w:rFonts w:ascii="仿宋" w:hAnsi="仿宋" w:eastAsia="仿宋" w:cs="仿宋"/>
                <w:spacing w:val="16"/>
                <w:sz w:val="18"/>
                <w:szCs w:val="18"/>
              </w:rPr>
              <w:t>告，责令限期改正</w:t>
            </w:r>
            <w:r>
              <w:rPr>
                <w:rFonts w:ascii="仿宋" w:hAnsi="仿宋" w:eastAsia="仿宋" w:cs="仿宋"/>
                <w:spacing w:val="-40"/>
                <w:sz w:val="18"/>
                <w:szCs w:val="18"/>
              </w:rPr>
              <w:t xml:space="preserve"> </w:t>
            </w:r>
            <w:r>
              <w:rPr>
                <w:rFonts w:ascii="仿宋" w:hAnsi="仿宋" w:eastAsia="仿宋" w:cs="仿宋"/>
                <w:spacing w:val="16"/>
                <w:sz w:val="18"/>
                <w:szCs w:val="18"/>
              </w:rPr>
              <w:t>，并处以1万元以上3万元以下的罚款。</w:t>
            </w:r>
          </w:p>
        </w:tc>
        <w:tc>
          <w:tcPr>
            <w:tcW w:w="1433" w:type="dxa"/>
            <w:vAlign w:val="top"/>
          </w:tcPr>
          <w:p>
            <w:pPr>
              <w:spacing w:line="465" w:lineRule="auto"/>
              <w:rPr>
                <w:rFonts w:ascii="Arial"/>
                <w:sz w:val="21"/>
              </w:rPr>
            </w:pPr>
          </w:p>
          <w:p>
            <w:pPr>
              <w:spacing w:before="59"/>
              <w:ind w:left="354" w:right="43" w:hanging="256"/>
              <w:rPr>
                <w:rFonts w:ascii="仿宋" w:hAnsi="仿宋" w:eastAsia="仿宋" w:cs="仿宋"/>
                <w:sz w:val="18"/>
                <w:szCs w:val="18"/>
              </w:rPr>
            </w:pPr>
            <w:r>
              <w:rPr>
                <w:rFonts w:ascii="仿宋" w:hAnsi="仿宋" w:eastAsia="仿宋" w:cs="仿宋"/>
                <w:spacing w:val="4"/>
                <w:sz w:val="18"/>
                <w:szCs w:val="18"/>
              </w:rPr>
              <w:t>*警告，</w:t>
            </w:r>
            <w:r>
              <w:rPr>
                <w:rFonts w:ascii="仿宋" w:hAnsi="仿宋" w:eastAsia="仿宋" w:cs="仿宋"/>
                <w:spacing w:val="-9"/>
                <w:sz w:val="18"/>
                <w:szCs w:val="18"/>
              </w:rPr>
              <w:t xml:space="preserve"> </w:t>
            </w:r>
            <w:r>
              <w:rPr>
                <w:rFonts w:ascii="仿宋" w:hAnsi="仿宋" w:eastAsia="仿宋" w:cs="仿宋"/>
                <w:spacing w:val="4"/>
                <w:sz w:val="18"/>
                <w:szCs w:val="18"/>
              </w:rPr>
              <w:t>限期改</w:t>
            </w:r>
            <w:r>
              <w:rPr>
                <w:rFonts w:ascii="仿宋" w:hAnsi="仿宋" w:eastAsia="仿宋" w:cs="仿宋"/>
                <w:sz w:val="18"/>
                <w:szCs w:val="18"/>
              </w:rPr>
              <w:t xml:space="preserve"> </w:t>
            </w:r>
            <w:r>
              <w:rPr>
                <w:rFonts w:ascii="仿宋" w:hAnsi="仿宋" w:eastAsia="仿宋" w:cs="仿宋"/>
                <w:spacing w:val="11"/>
                <w:sz w:val="18"/>
                <w:szCs w:val="18"/>
              </w:rPr>
              <w:t>正，罚款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1" w:hRule="atLeast"/>
        </w:trPr>
        <w:tc>
          <w:tcPr>
            <w:tcW w:w="652"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9" w:line="190" w:lineRule="auto"/>
              <w:ind w:left="191"/>
            </w:pPr>
            <w:r>
              <w:rPr>
                <w:spacing w:val="2"/>
              </w:rPr>
              <w:t>206</w:t>
            </w:r>
          </w:p>
        </w:tc>
        <w:tc>
          <w:tcPr>
            <w:tcW w:w="1087"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0201833000</w:t>
            </w:r>
          </w:p>
        </w:tc>
        <w:tc>
          <w:tcPr>
            <w:tcW w:w="1087"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59" w:line="231" w:lineRule="auto"/>
              <w:ind w:left="44"/>
            </w:pPr>
            <w:r>
              <w:rPr>
                <w:spacing w:val="11"/>
              </w:rPr>
              <w:t>行政处罚</w:t>
            </w:r>
          </w:p>
        </w:tc>
        <w:tc>
          <w:tcPr>
            <w:tcW w:w="2714" w:type="dxa"/>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before="58" w:line="234" w:lineRule="auto"/>
              <w:ind w:left="67"/>
              <w:rPr>
                <w:rFonts w:ascii="仿宋" w:hAnsi="仿宋" w:eastAsia="仿宋" w:cs="仿宋"/>
                <w:sz w:val="18"/>
                <w:szCs w:val="18"/>
              </w:rPr>
            </w:pPr>
            <w:r>
              <w:rPr>
                <w:rFonts w:ascii="仿宋" w:hAnsi="仿宋" w:eastAsia="仿宋" w:cs="仿宋"/>
                <w:spacing w:val="18"/>
                <w:sz w:val="18"/>
                <w:szCs w:val="18"/>
              </w:rPr>
              <w:t>对以欺骗、贿赂等不正当手段</w:t>
            </w:r>
          </w:p>
          <w:p>
            <w:pPr>
              <w:spacing w:before="16" w:line="231" w:lineRule="auto"/>
              <w:ind w:left="64"/>
              <w:rPr>
                <w:rFonts w:ascii="仿宋" w:hAnsi="仿宋" w:eastAsia="仿宋" w:cs="仿宋"/>
                <w:sz w:val="18"/>
                <w:szCs w:val="18"/>
              </w:rPr>
            </w:pPr>
            <w:r>
              <w:rPr>
                <w:rFonts w:ascii="仿宋" w:hAnsi="仿宋" w:eastAsia="仿宋" w:cs="仿宋"/>
                <w:spacing w:val="18"/>
                <w:sz w:val="18"/>
                <w:szCs w:val="18"/>
              </w:rPr>
              <w:t>取得建设工程质量检测机构资</w:t>
            </w:r>
          </w:p>
          <w:p>
            <w:pPr>
              <w:spacing w:before="21" w:line="234" w:lineRule="auto"/>
              <w:ind w:left="774"/>
              <w:rPr>
                <w:rFonts w:ascii="仿宋" w:hAnsi="仿宋" w:eastAsia="仿宋" w:cs="仿宋"/>
                <w:sz w:val="18"/>
                <w:szCs w:val="18"/>
              </w:rPr>
            </w:pPr>
            <w:r>
              <w:rPr>
                <w:rFonts w:ascii="仿宋" w:hAnsi="仿宋" w:eastAsia="仿宋" w:cs="仿宋"/>
                <w:spacing w:val="15"/>
                <w:sz w:val="18"/>
                <w:szCs w:val="18"/>
              </w:rPr>
              <w:t>质证书的处罚</w:t>
            </w:r>
          </w:p>
        </w:tc>
        <w:tc>
          <w:tcPr>
            <w:tcW w:w="881" w:type="dxa"/>
            <w:vAlign w:val="top"/>
          </w:tcPr>
          <w:p>
            <w:pPr>
              <w:rPr>
                <w:rFonts w:ascii="Arial"/>
                <w:sz w:val="21"/>
              </w:rPr>
            </w:pPr>
          </w:p>
        </w:tc>
        <w:tc>
          <w:tcPr>
            <w:tcW w:w="6297" w:type="dxa"/>
            <w:vAlign w:val="top"/>
          </w:tcPr>
          <w:p>
            <w:pPr>
              <w:spacing w:before="52" w:line="231"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《中华人民共和国行政许可法》</w:t>
            </w:r>
          </w:p>
          <w:p>
            <w:pPr>
              <w:spacing w:before="29" w:line="244" w:lineRule="auto"/>
              <w:ind w:left="51" w:right="107" w:firstLine="426"/>
              <w:rPr>
                <w:rFonts w:ascii="仿宋" w:hAnsi="仿宋" w:eastAsia="仿宋" w:cs="仿宋"/>
                <w:sz w:val="18"/>
                <w:szCs w:val="18"/>
              </w:rPr>
            </w:pPr>
            <w:r>
              <w:rPr>
                <w:rFonts w:ascii="仿宋" w:hAnsi="仿宋" w:eastAsia="仿宋" w:cs="仿宋"/>
                <w:spacing w:val="17"/>
                <w:sz w:val="18"/>
                <w:szCs w:val="18"/>
              </w:rPr>
              <w:t>第三十一条</w:t>
            </w:r>
            <w:r>
              <w:rPr>
                <w:rFonts w:ascii="仿宋" w:hAnsi="仿宋" w:eastAsia="仿宋" w:cs="仿宋"/>
                <w:spacing w:val="5"/>
                <w:sz w:val="18"/>
                <w:szCs w:val="18"/>
              </w:rPr>
              <w:t xml:space="preserve">  </w:t>
            </w:r>
            <w:r>
              <w:rPr>
                <w:rFonts w:ascii="仿宋" w:hAnsi="仿宋" w:eastAsia="仿宋" w:cs="仿宋"/>
                <w:spacing w:val="17"/>
                <w:sz w:val="18"/>
                <w:szCs w:val="18"/>
              </w:rPr>
              <w:t>申请人申请行政许可，应当如实向行政</w:t>
            </w:r>
            <w:r>
              <w:rPr>
                <w:rFonts w:ascii="仿宋" w:hAnsi="仿宋" w:eastAsia="仿宋" w:cs="仿宋"/>
                <w:spacing w:val="16"/>
                <w:sz w:val="18"/>
                <w:szCs w:val="18"/>
              </w:rPr>
              <w:t>机关提交有关</w:t>
            </w:r>
            <w:r>
              <w:rPr>
                <w:rFonts w:ascii="仿宋" w:hAnsi="仿宋" w:eastAsia="仿宋" w:cs="仿宋"/>
                <w:sz w:val="18"/>
                <w:szCs w:val="18"/>
              </w:rPr>
              <w:t xml:space="preserve"> </w:t>
            </w:r>
            <w:r>
              <w:rPr>
                <w:rFonts w:ascii="仿宋" w:hAnsi="仿宋" w:eastAsia="仿宋" w:cs="仿宋"/>
                <w:spacing w:val="18"/>
                <w:sz w:val="18"/>
                <w:szCs w:val="18"/>
              </w:rPr>
              <w:t>材料和反映真实情况</w:t>
            </w:r>
            <w:r>
              <w:rPr>
                <w:rFonts w:ascii="仿宋" w:hAnsi="仿宋" w:eastAsia="仿宋" w:cs="仿宋"/>
                <w:spacing w:val="-43"/>
                <w:sz w:val="18"/>
                <w:szCs w:val="18"/>
              </w:rPr>
              <w:t xml:space="preserve"> </w:t>
            </w:r>
            <w:r>
              <w:rPr>
                <w:rFonts w:ascii="仿宋" w:hAnsi="仿宋" w:eastAsia="仿宋" w:cs="仿宋"/>
                <w:spacing w:val="18"/>
                <w:sz w:val="18"/>
                <w:szCs w:val="18"/>
              </w:rPr>
              <w:t>，并对其申请材料实质内容的真实性负责</w:t>
            </w:r>
            <w:r>
              <w:rPr>
                <w:rFonts w:ascii="仿宋" w:hAnsi="仿宋" w:eastAsia="仿宋" w:cs="仿宋"/>
                <w:spacing w:val="-52"/>
                <w:sz w:val="18"/>
                <w:szCs w:val="18"/>
              </w:rPr>
              <w:t xml:space="preserve"> </w:t>
            </w:r>
            <w:r>
              <w:rPr>
                <w:rFonts w:ascii="仿宋" w:hAnsi="仿宋" w:eastAsia="仿宋" w:cs="仿宋"/>
                <w:spacing w:val="18"/>
                <w:sz w:val="18"/>
                <w:szCs w:val="18"/>
              </w:rPr>
              <w:t>。行政</w:t>
            </w:r>
            <w:r>
              <w:rPr>
                <w:rFonts w:ascii="仿宋" w:hAnsi="仿宋" w:eastAsia="仿宋" w:cs="仿宋"/>
                <w:sz w:val="18"/>
                <w:szCs w:val="18"/>
              </w:rPr>
              <w:t xml:space="preserve">  </w:t>
            </w:r>
            <w:r>
              <w:rPr>
                <w:rFonts w:ascii="仿宋" w:hAnsi="仿宋" w:eastAsia="仿宋" w:cs="仿宋"/>
                <w:spacing w:val="21"/>
                <w:sz w:val="18"/>
                <w:szCs w:val="18"/>
              </w:rPr>
              <w:t>机关不得要求申请人提交与其申请的行政许可事项无</w:t>
            </w:r>
            <w:r>
              <w:rPr>
                <w:rFonts w:ascii="仿宋" w:hAnsi="仿宋" w:eastAsia="仿宋" w:cs="仿宋"/>
                <w:spacing w:val="20"/>
                <w:sz w:val="18"/>
                <w:szCs w:val="18"/>
              </w:rPr>
              <w:t>关的技术资料和</w:t>
            </w:r>
            <w:r>
              <w:rPr>
                <w:rFonts w:ascii="仿宋" w:hAnsi="仿宋" w:eastAsia="仿宋" w:cs="仿宋"/>
                <w:sz w:val="18"/>
                <w:szCs w:val="18"/>
              </w:rPr>
              <w:t xml:space="preserve">  </w:t>
            </w:r>
            <w:r>
              <w:rPr>
                <w:rFonts w:ascii="仿宋" w:hAnsi="仿宋" w:eastAsia="仿宋" w:cs="仿宋"/>
                <w:spacing w:val="9"/>
                <w:sz w:val="18"/>
                <w:szCs w:val="18"/>
              </w:rPr>
              <w:t>其他材料。</w:t>
            </w:r>
          </w:p>
          <w:p>
            <w:pPr>
              <w:spacing w:before="21"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《建设工程质量检测管理办法》</w:t>
            </w:r>
            <w:r>
              <w:rPr>
                <w:rFonts w:ascii="仿宋" w:hAnsi="仿宋" w:eastAsia="仿宋" w:cs="仿宋"/>
                <w:spacing w:val="-53"/>
                <w:sz w:val="18"/>
                <w:szCs w:val="18"/>
              </w:rPr>
              <w:t xml:space="preserve"> </w:t>
            </w:r>
            <w:r>
              <w:rPr>
                <w:rFonts w:ascii="仿宋" w:hAnsi="仿宋" w:eastAsia="仿宋" w:cs="仿宋"/>
                <w:spacing w:val="17"/>
                <w:sz w:val="18"/>
                <w:szCs w:val="18"/>
              </w:rPr>
              <w:t>（建设</w:t>
            </w:r>
            <w:r>
              <w:rPr>
                <w:rFonts w:ascii="仿宋" w:hAnsi="仿宋" w:eastAsia="仿宋" w:cs="仿宋"/>
                <w:spacing w:val="16"/>
                <w:sz w:val="18"/>
                <w:szCs w:val="18"/>
              </w:rPr>
              <w:t>部令第141号）</w:t>
            </w:r>
          </w:p>
          <w:p>
            <w:pPr>
              <w:spacing w:before="29" w:line="246" w:lineRule="auto"/>
              <w:ind w:left="59" w:right="105" w:firstLine="418"/>
              <w:rPr>
                <w:rFonts w:ascii="仿宋" w:hAnsi="仿宋" w:eastAsia="仿宋" w:cs="仿宋"/>
                <w:sz w:val="18"/>
                <w:szCs w:val="18"/>
              </w:rPr>
            </w:pPr>
            <w:r>
              <w:rPr>
                <w:rFonts w:ascii="仿宋" w:hAnsi="仿宋" w:eastAsia="仿宋" w:cs="仿宋"/>
                <w:spacing w:val="13"/>
                <w:sz w:val="18"/>
                <w:szCs w:val="18"/>
              </w:rPr>
              <w:t>第二十八条</w:t>
            </w:r>
            <w:r>
              <w:rPr>
                <w:rFonts w:ascii="仿宋" w:hAnsi="仿宋" w:eastAsia="仿宋" w:cs="仿宋"/>
                <w:spacing w:val="7"/>
                <w:sz w:val="18"/>
                <w:szCs w:val="18"/>
              </w:rPr>
              <w:t xml:space="preserve">  </w:t>
            </w:r>
            <w:r>
              <w:rPr>
                <w:rFonts w:ascii="仿宋" w:hAnsi="仿宋" w:eastAsia="仿宋" w:cs="仿宋"/>
                <w:spacing w:val="13"/>
                <w:sz w:val="18"/>
                <w:szCs w:val="18"/>
              </w:rPr>
              <w:t>以欺骗、贿赂等不正当手段取得资质证书的， 由省、</w:t>
            </w:r>
            <w:r>
              <w:rPr>
                <w:rFonts w:ascii="仿宋" w:hAnsi="仿宋" w:eastAsia="仿宋" w:cs="仿宋"/>
                <w:spacing w:val="1"/>
                <w:sz w:val="18"/>
                <w:szCs w:val="18"/>
              </w:rPr>
              <w:t xml:space="preserve"> </w:t>
            </w:r>
            <w:r>
              <w:rPr>
                <w:rFonts w:ascii="仿宋" w:hAnsi="仿宋" w:eastAsia="仿宋" w:cs="仿宋"/>
                <w:spacing w:val="18"/>
                <w:sz w:val="18"/>
                <w:szCs w:val="18"/>
              </w:rPr>
              <w:t>自治区、直辖市人民政府建设主管部门撤销其资质证书，</w:t>
            </w:r>
            <w:r>
              <w:rPr>
                <w:rFonts w:ascii="仿宋" w:hAnsi="仿宋" w:eastAsia="仿宋" w:cs="仿宋"/>
                <w:spacing w:val="-17"/>
                <w:sz w:val="18"/>
                <w:szCs w:val="18"/>
              </w:rPr>
              <w:t xml:space="preserve"> </w:t>
            </w:r>
            <w:r>
              <w:rPr>
                <w:rFonts w:ascii="仿宋" w:hAnsi="仿宋" w:eastAsia="仿宋" w:cs="仿宋"/>
                <w:spacing w:val="18"/>
                <w:sz w:val="18"/>
                <w:szCs w:val="18"/>
              </w:rPr>
              <w:t>3年内不得再</w:t>
            </w:r>
            <w:r>
              <w:rPr>
                <w:rFonts w:ascii="仿宋" w:hAnsi="仿宋" w:eastAsia="仿宋" w:cs="仿宋"/>
                <w:sz w:val="18"/>
                <w:szCs w:val="18"/>
              </w:rPr>
              <w:t xml:space="preserve"> </w:t>
            </w:r>
            <w:r>
              <w:rPr>
                <w:rFonts w:ascii="仿宋" w:hAnsi="仿宋" w:eastAsia="仿宋" w:cs="仿宋"/>
                <w:spacing w:val="19"/>
                <w:sz w:val="18"/>
                <w:szCs w:val="18"/>
              </w:rPr>
              <w:t>次申请资质证书</w:t>
            </w:r>
            <w:r>
              <w:rPr>
                <w:rFonts w:ascii="仿宋" w:hAnsi="仿宋" w:eastAsia="仿宋" w:cs="仿宋"/>
                <w:spacing w:val="-53"/>
                <w:sz w:val="18"/>
                <w:szCs w:val="18"/>
              </w:rPr>
              <w:t xml:space="preserve"> </w:t>
            </w:r>
            <w:r>
              <w:rPr>
                <w:rFonts w:ascii="仿宋" w:hAnsi="仿宋" w:eastAsia="仿宋" w:cs="仿宋"/>
                <w:spacing w:val="19"/>
                <w:sz w:val="18"/>
                <w:szCs w:val="18"/>
              </w:rPr>
              <w:t>；并由县级以上地方人民政府建设主管部门</w:t>
            </w:r>
            <w:r>
              <w:rPr>
                <w:rFonts w:ascii="仿宋" w:hAnsi="仿宋" w:eastAsia="仿宋" w:cs="仿宋"/>
                <w:spacing w:val="18"/>
                <w:sz w:val="18"/>
                <w:szCs w:val="18"/>
              </w:rPr>
              <w:t>处以1万元</w:t>
            </w:r>
            <w:r>
              <w:rPr>
                <w:rFonts w:ascii="仿宋" w:hAnsi="仿宋" w:eastAsia="仿宋" w:cs="仿宋"/>
                <w:sz w:val="18"/>
                <w:szCs w:val="18"/>
              </w:rPr>
              <w:t xml:space="preserve"> </w:t>
            </w:r>
            <w:r>
              <w:rPr>
                <w:rFonts w:ascii="仿宋" w:hAnsi="仿宋" w:eastAsia="仿宋" w:cs="仿宋"/>
                <w:spacing w:val="18"/>
                <w:sz w:val="18"/>
                <w:szCs w:val="18"/>
              </w:rPr>
              <w:t>以上3万元以下的罚款；构成犯罪的，依法追究刑事责任。</w:t>
            </w:r>
          </w:p>
          <w:p>
            <w:pPr>
              <w:spacing w:before="1" w:line="223" w:lineRule="auto"/>
              <w:ind w:left="52" w:right="110" w:firstLine="425"/>
              <w:rPr>
                <w:rFonts w:ascii="仿宋" w:hAnsi="仿宋" w:eastAsia="仿宋" w:cs="仿宋"/>
                <w:sz w:val="18"/>
                <w:szCs w:val="18"/>
              </w:rPr>
            </w:pPr>
            <w:r>
              <w:rPr>
                <w:rFonts w:ascii="仿宋" w:hAnsi="仿宋" w:eastAsia="仿宋" w:cs="仿宋"/>
                <w:spacing w:val="16"/>
                <w:sz w:val="18"/>
                <w:szCs w:val="18"/>
              </w:rPr>
              <w:t>第三十二条</w:t>
            </w:r>
            <w:r>
              <w:rPr>
                <w:rFonts w:ascii="仿宋" w:hAnsi="仿宋" w:eastAsia="仿宋" w:cs="仿宋"/>
                <w:spacing w:val="44"/>
                <w:sz w:val="18"/>
                <w:szCs w:val="18"/>
              </w:rPr>
              <w:t xml:space="preserve"> </w:t>
            </w:r>
            <w:r>
              <w:rPr>
                <w:rFonts w:ascii="仿宋" w:hAnsi="仿宋" w:eastAsia="仿宋" w:cs="仿宋"/>
                <w:spacing w:val="16"/>
                <w:sz w:val="18"/>
                <w:szCs w:val="18"/>
              </w:rPr>
              <w:t>依照本办法规定</w:t>
            </w:r>
            <w:r>
              <w:rPr>
                <w:rFonts w:ascii="仿宋" w:hAnsi="仿宋" w:eastAsia="仿宋" w:cs="仿宋"/>
                <w:spacing w:val="-52"/>
                <w:sz w:val="18"/>
                <w:szCs w:val="18"/>
              </w:rPr>
              <w:t xml:space="preserve"> </w:t>
            </w:r>
            <w:r>
              <w:rPr>
                <w:rFonts w:ascii="仿宋" w:hAnsi="仿宋" w:eastAsia="仿宋" w:cs="仿宋"/>
                <w:spacing w:val="16"/>
                <w:sz w:val="18"/>
                <w:szCs w:val="18"/>
              </w:rPr>
              <w:t>，给予检测机构罚款处罚的</w:t>
            </w:r>
            <w:r>
              <w:rPr>
                <w:rFonts w:ascii="仿宋" w:hAnsi="仿宋" w:eastAsia="仿宋" w:cs="仿宋"/>
                <w:spacing w:val="-53"/>
                <w:sz w:val="18"/>
                <w:szCs w:val="18"/>
              </w:rPr>
              <w:t xml:space="preserve"> </w:t>
            </w:r>
            <w:r>
              <w:rPr>
                <w:rFonts w:ascii="仿宋" w:hAnsi="仿宋" w:eastAsia="仿宋" w:cs="仿宋"/>
                <w:spacing w:val="16"/>
                <w:sz w:val="18"/>
                <w:szCs w:val="18"/>
              </w:rPr>
              <w:t>，对检测</w:t>
            </w:r>
            <w:r>
              <w:rPr>
                <w:rFonts w:ascii="仿宋" w:hAnsi="仿宋" w:eastAsia="仿宋" w:cs="仿宋"/>
                <w:sz w:val="18"/>
                <w:szCs w:val="18"/>
              </w:rPr>
              <w:t xml:space="preserve"> </w:t>
            </w:r>
            <w:r>
              <w:rPr>
                <w:rFonts w:ascii="仿宋" w:hAnsi="仿宋" w:eastAsia="仿宋" w:cs="仿宋"/>
                <w:spacing w:val="20"/>
                <w:sz w:val="18"/>
                <w:szCs w:val="18"/>
              </w:rPr>
              <w:t>机构的法定代表人和其他直接责任人员处罚款数额5</w:t>
            </w:r>
            <w:r>
              <w:rPr>
                <w:rFonts w:ascii="仿宋" w:hAnsi="仿宋" w:eastAsia="仿宋" w:cs="仿宋"/>
                <w:spacing w:val="19"/>
                <w:sz w:val="18"/>
                <w:szCs w:val="18"/>
              </w:rPr>
              <w:t>％以上10％以下的</w:t>
            </w:r>
          </w:p>
        </w:tc>
        <w:tc>
          <w:tcPr>
            <w:tcW w:w="1433"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084" o:spid="_x0000_s1084" o:spt="202" type="#_x0000_t202" style="position:absolute;left:0pt;margin-left:377.05pt;margin-top:501.8pt;height:13.35pt;width:302.95pt;mso-position-horizontal-relative:page;mso-position-vertical-relative:page;z-index:-251597824;mso-width-relative:page;mso-height-relative:page;" filled="f" stroked="f" coordsize="21600,21600" o:allowincell="f">
            <v:path/>
            <v:fill on="f" focussize="0,0"/>
            <v:stroke on="f"/>
            <v:imagedata o:title=""/>
            <o:lock v:ext="edit" aspectratio="f"/>
            <v:textbox inset="0mm,0mm,0mm,0mm">
              <w:txbxContent>
                <w:p>
                  <w:pPr>
                    <w:spacing w:before="19" w:line="233" w:lineRule="auto"/>
                    <w:ind w:left="20"/>
                    <w:rPr>
                      <w:rFonts w:ascii="仿宋" w:hAnsi="仿宋" w:eastAsia="仿宋" w:cs="仿宋"/>
                      <w:sz w:val="18"/>
                      <w:szCs w:val="18"/>
                    </w:rPr>
                  </w:pPr>
                  <w:r>
                    <w:rPr>
                      <w:rFonts w:ascii="仿宋" w:hAnsi="仿宋" w:eastAsia="仿宋" w:cs="仿宋"/>
                      <w:spacing w:val="16"/>
                      <w:sz w:val="18"/>
                      <w:szCs w:val="18"/>
                    </w:rPr>
                    <w:t>处以</w:t>
                  </w:r>
                  <w:r>
                    <w:rPr>
                      <w:rFonts w:ascii="仿宋" w:hAnsi="仿宋" w:eastAsia="仿宋" w:cs="仿宋"/>
                      <w:spacing w:val="41"/>
                      <w:sz w:val="18"/>
                      <w:szCs w:val="18"/>
                    </w:rPr>
                    <w:t xml:space="preserve"> </w:t>
                  </w:r>
                  <w:r>
                    <w:rPr>
                      <w:rFonts w:ascii="仿宋" w:hAnsi="仿宋" w:eastAsia="仿宋" w:cs="仿宋"/>
                      <w:spacing w:val="16"/>
                      <w:sz w:val="18"/>
                      <w:szCs w:val="18"/>
                    </w:rPr>
                    <w:t>万元以下罚款  有违法所得的</w:t>
                  </w:r>
                  <w:r>
                    <w:rPr>
                      <w:rFonts w:ascii="仿宋" w:hAnsi="仿宋" w:eastAsia="仿宋" w:cs="仿宋"/>
                      <w:spacing w:val="27"/>
                      <w:sz w:val="18"/>
                      <w:szCs w:val="18"/>
                    </w:rPr>
                    <w:t xml:space="preserve">  </w:t>
                  </w:r>
                  <w:r>
                    <w:rPr>
                      <w:rFonts w:ascii="仿宋" w:hAnsi="仿宋" w:eastAsia="仿宋" w:cs="仿宋"/>
                      <w:spacing w:val="16"/>
                      <w:sz w:val="18"/>
                      <w:szCs w:val="18"/>
                    </w:rPr>
                    <w:t>处以违法所得</w:t>
                  </w:r>
                  <w:r>
                    <w:rPr>
                      <w:rFonts w:ascii="仿宋" w:hAnsi="仿宋" w:eastAsia="仿宋" w:cs="仿宋"/>
                      <w:spacing w:val="58"/>
                      <w:sz w:val="18"/>
                      <w:szCs w:val="18"/>
                    </w:rPr>
                    <w:t xml:space="preserve"> </w:t>
                  </w:r>
                  <w:r>
                    <w:rPr>
                      <w:rFonts w:ascii="仿宋" w:hAnsi="仿宋" w:eastAsia="仿宋" w:cs="仿宋"/>
                      <w:spacing w:val="16"/>
                      <w:sz w:val="18"/>
                      <w:szCs w:val="18"/>
                    </w:rPr>
                    <w:t>倍以下且不超过</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6" w:hRule="atLeast"/>
        </w:trPr>
        <w:tc>
          <w:tcPr>
            <w:tcW w:w="652"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58" w:line="190" w:lineRule="auto"/>
              <w:ind w:left="191"/>
            </w:pPr>
            <w:r>
              <w:rPr>
                <w:spacing w:val="2"/>
              </w:rPr>
              <w:t>207</w:t>
            </w:r>
          </w:p>
        </w:tc>
        <w:tc>
          <w:tcPr>
            <w:tcW w:w="1087" w:type="dxa"/>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0201835000</w:t>
            </w:r>
          </w:p>
        </w:tc>
        <w:tc>
          <w:tcPr>
            <w:tcW w:w="1087"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59" w:line="231" w:lineRule="auto"/>
              <w:ind w:left="44"/>
            </w:pPr>
            <w:r>
              <w:rPr>
                <w:spacing w:val="11"/>
              </w:rPr>
              <w:t>行政处罚</w:t>
            </w:r>
          </w:p>
        </w:tc>
        <w:tc>
          <w:tcPr>
            <w:tcW w:w="2714"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59" w:line="234" w:lineRule="auto"/>
              <w:ind w:left="67"/>
              <w:rPr>
                <w:rFonts w:ascii="仿宋" w:hAnsi="仿宋" w:eastAsia="仿宋" w:cs="仿宋"/>
                <w:sz w:val="18"/>
                <w:szCs w:val="18"/>
              </w:rPr>
            </w:pPr>
            <w:r>
              <w:rPr>
                <w:rFonts w:ascii="仿宋" w:hAnsi="仿宋" w:eastAsia="仿宋" w:cs="仿宋"/>
                <w:spacing w:val="18"/>
                <w:sz w:val="18"/>
                <w:szCs w:val="18"/>
              </w:rPr>
              <w:t>对以欺骗、贿赂等不正当手段</w:t>
            </w:r>
          </w:p>
          <w:p>
            <w:pPr>
              <w:spacing w:before="19" w:line="233" w:lineRule="auto"/>
              <w:ind w:left="64"/>
              <w:rPr>
                <w:rFonts w:ascii="仿宋" w:hAnsi="仿宋" w:eastAsia="仿宋" w:cs="仿宋"/>
                <w:sz w:val="18"/>
                <w:szCs w:val="18"/>
              </w:rPr>
            </w:pPr>
            <w:r>
              <w:rPr>
                <w:rFonts w:ascii="仿宋" w:hAnsi="仿宋" w:eastAsia="仿宋" w:cs="仿宋"/>
                <w:spacing w:val="18"/>
                <w:sz w:val="18"/>
                <w:szCs w:val="18"/>
              </w:rPr>
              <w:t>取得注册建筑师注册证书和执</w:t>
            </w:r>
          </w:p>
          <w:p>
            <w:pPr>
              <w:spacing w:before="17" w:line="232" w:lineRule="auto"/>
              <w:ind w:left="776"/>
              <w:rPr>
                <w:rFonts w:ascii="仿宋" w:hAnsi="仿宋" w:eastAsia="仿宋" w:cs="仿宋"/>
                <w:sz w:val="18"/>
                <w:szCs w:val="18"/>
              </w:rPr>
            </w:pPr>
            <w:r>
              <w:rPr>
                <w:rFonts w:ascii="仿宋" w:hAnsi="仿宋" w:eastAsia="仿宋" w:cs="仿宋"/>
                <w:spacing w:val="14"/>
                <w:sz w:val="18"/>
                <w:szCs w:val="18"/>
              </w:rPr>
              <w:t>业印章的处罚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《中华人民共和国行政许可法》</w:t>
            </w:r>
          </w:p>
          <w:p>
            <w:pPr>
              <w:spacing w:before="29" w:line="244" w:lineRule="auto"/>
              <w:ind w:left="51" w:right="107" w:firstLine="426"/>
              <w:rPr>
                <w:rFonts w:ascii="仿宋" w:hAnsi="仿宋" w:eastAsia="仿宋" w:cs="仿宋"/>
                <w:sz w:val="18"/>
                <w:szCs w:val="18"/>
              </w:rPr>
            </w:pPr>
            <w:r>
              <w:rPr>
                <w:rFonts w:ascii="仿宋" w:hAnsi="仿宋" w:eastAsia="仿宋" w:cs="仿宋"/>
                <w:spacing w:val="17"/>
                <w:sz w:val="18"/>
                <w:szCs w:val="18"/>
              </w:rPr>
              <w:t>第三十一条</w:t>
            </w:r>
            <w:r>
              <w:rPr>
                <w:rFonts w:ascii="仿宋" w:hAnsi="仿宋" w:eastAsia="仿宋" w:cs="仿宋"/>
                <w:spacing w:val="5"/>
                <w:sz w:val="18"/>
                <w:szCs w:val="18"/>
              </w:rPr>
              <w:t xml:space="preserve">  </w:t>
            </w:r>
            <w:r>
              <w:rPr>
                <w:rFonts w:ascii="仿宋" w:hAnsi="仿宋" w:eastAsia="仿宋" w:cs="仿宋"/>
                <w:spacing w:val="17"/>
                <w:sz w:val="18"/>
                <w:szCs w:val="18"/>
              </w:rPr>
              <w:t>申请人申请行政许可，应当如实向行政</w:t>
            </w:r>
            <w:r>
              <w:rPr>
                <w:rFonts w:ascii="仿宋" w:hAnsi="仿宋" w:eastAsia="仿宋" w:cs="仿宋"/>
                <w:spacing w:val="16"/>
                <w:sz w:val="18"/>
                <w:szCs w:val="18"/>
              </w:rPr>
              <w:t>机关提交有关</w:t>
            </w:r>
            <w:r>
              <w:rPr>
                <w:rFonts w:ascii="仿宋" w:hAnsi="仿宋" w:eastAsia="仿宋" w:cs="仿宋"/>
                <w:sz w:val="18"/>
                <w:szCs w:val="18"/>
              </w:rPr>
              <w:t xml:space="preserve"> </w:t>
            </w:r>
            <w:r>
              <w:rPr>
                <w:rFonts w:ascii="仿宋" w:hAnsi="仿宋" w:eastAsia="仿宋" w:cs="仿宋"/>
                <w:spacing w:val="18"/>
                <w:sz w:val="18"/>
                <w:szCs w:val="18"/>
              </w:rPr>
              <w:t>材料和反映真实情况</w:t>
            </w:r>
            <w:r>
              <w:rPr>
                <w:rFonts w:ascii="仿宋" w:hAnsi="仿宋" w:eastAsia="仿宋" w:cs="仿宋"/>
                <w:spacing w:val="-43"/>
                <w:sz w:val="18"/>
                <w:szCs w:val="18"/>
              </w:rPr>
              <w:t xml:space="preserve"> </w:t>
            </w:r>
            <w:r>
              <w:rPr>
                <w:rFonts w:ascii="仿宋" w:hAnsi="仿宋" w:eastAsia="仿宋" w:cs="仿宋"/>
                <w:spacing w:val="18"/>
                <w:sz w:val="18"/>
                <w:szCs w:val="18"/>
              </w:rPr>
              <w:t>，并对其申请材料实质内容的真实性负责</w:t>
            </w:r>
            <w:r>
              <w:rPr>
                <w:rFonts w:ascii="仿宋" w:hAnsi="仿宋" w:eastAsia="仿宋" w:cs="仿宋"/>
                <w:spacing w:val="-52"/>
                <w:sz w:val="18"/>
                <w:szCs w:val="18"/>
              </w:rPr>
              <w:t xml:space="preserve"> </w:t>
            </w:r>
            <w:r>
              <w:rPr>
                <w:rFonts w:ascii="仿宋" w:hAnsi="仿宋" w:eastAsia="仿宋" w:cs="仿宋"/>
                <w:spacing w:val="18"/>
                <w:sz w:val="18"/>
                <w:szCs w:val="18"/>
              </w:rPr>
              <w:t>。行政</w:t>
            </w:r>
            <w:r>
              <w:rPr>
                <w:rFonts w:ascii="仿宋" w:hAnsi="仿宋" w:eastAsia="仿宋" w:cs="仿宋"/>
                <w:sz w:val="18"/>
                <w:szCs w:val="18"/>
              </w:rPr>
              <w:t xml:space="preserve">  </w:t>
            </w:r>
            <w:r>
              <w:rPr>
                <w:rFonts w:ascii="仿宋" w:hAnsi="仿宋" w:eastAsia="仿宋" w:cs="仿宋"/>
                <w:spacing w:val="21"/>
                <w:sz w:val="18"/>
                <w:szCs w:val="18"/>
              </w:rPr>
              <w:t>机关不得要求申请人提交与其申请的行政许可事项无</w:t>
            </w:r>
            <w:r>
              <w:rPr>
                <w:rFonts w:ascii="仿宋" w:hAnsi="仿宋" w:eastAsia="仿宋" w:cs="仿宋"/>
                <w:spacing w:val="20"/>
                <w:sz w:val="18"/>
                <w:szCs w:val="18"/>
              </w:rPr>
              <w:t>关的技术资料和</w:t>
            </w:r>
            <w:r>
              <w:rPr>
                <w:rFonts w:ascii="仿宋" w:hAnsi="仿宋" w:eastAsia="仿宋" w:cs="仿宋"/>
                <w:sz w:val="18"/>
                <w:szCs w:val="18"/>
              </w:rPr>
              <w:t xml:space="preserve">  </w:t>
            </w:r>
            <w:r>
              <w:rPr>
                <w:rFonts w:ascii="仿宋" w:hAnsi="仿宋" w:eastAsia="仿宋" w:cs="仿宋"/>
                <w:spacing w:val="9"/>
                <w:sz w:val="18"/>
                <w:szCs w:val="18"/>
              </w:rPr>
              <w:t>其他材料。</w:t>
            </w:r>
          </w:p>
          <w:p>
            <w:pPr>
              <w:spacing w:before="22" w:line="232" w:lineRule="auto"/>
              <w:ind w:left="4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《中华人民共和国注册建筑师条例实施细则》</w:t>
            </w:r>
            <w:r>
              <w:rPr>
                <w:rFonts w:ascii="仿宋" w:hAnsi="仿宋" w:eastAsia="仿宋" w:cs="仿宋"/>
                <w:spacing w:val="-51"/>
                <w:sz w:val="18"/>
                <w:szCs w:val="18"/>
              </w:rPr>
              <w:t xml:space="preserve"> </w:t>
            </w:r>
            <w:r>
              <w:rPr>
                <w:rFonts w:ascii="仿宋" w:hAnsi="仿宋" w:eastAsia="仿宋" w:cs="仿宋"/>
                <w:spacing w:val="18"/>
                <w:sz w:val="18"/>
                <w:szCs w:val="18"/>
              </w:rPr>
              <w:t>（建设部令第</w:t>
            </w:r>
          </w:p>
          <w:p>
            <w:pPr>
              <w:spacing w:before="23" w:line="234" w:lineRule="auto"/>
              <w:ind w:left="74"/>
              <w:rPr>
                <w:rFonts w:ascii="仿宋" w:hAnsi="仿宋" w:eastAsia="仿宋" w:cs="仿宋"/>
                <w:sz w:val="18"/>
                <w:szCs w:val="18"/>
              </w:rPr>
            </w:pPr>
            <w:r>
              <w:rPr>
                <w:rFonts w:ascii="仿宋" w:hAnsi="仿宋" w:eastAsia="仿宋" w:cs="仿宋"/>
                <w:spacing w:val="2"/>
                <w:sz w:val="18"/>
                <w:szCs w:val="18"/>
              </w:rPr>
              <w:t>167号）</w:t>
            </w:r>
          </w:p>
          <w:p>
            <w:pPr>
              <w:spacing w:before="20" w:line="248" w:lineRule="auto"/>
              <w:ind w:left="54" w:right="107" w:firstLine="423"/>
              <w:rPr>
                <w:rFonts w:ascii="仿宋" w:hAnsi="仿宋" w:eastAsia="仿宋" w:cs="仿宋"/>
                <w:sz w:val="18"/>
                <w:szCs w:val="18"/>
              </w:rPr>
            </w:pPr>
            <w:r>
              <w:rPr>
                <w:rFonts w:ascii="仿宋" w:hAnsi="仿宋" w:eastAsia="仿宋" w:cs="仿宋"/>
                <w:spacing w:val="19"/>
                <w:sz w:val="18"/>
                <w:szCs w:val="18"/>
              </w:rPr>
              <w:t>第十四条</w:t>
            </w:r>
            <w:r>
              <w:rPr>
                <w:rFonts w:ascii="仿宋" w:hAnsi="仿宋" w:eastAsia="仿宋" w:cs="仿宋"/>
                <w:spacing w:val="41"/>
                <w:sz w:val="18"/>
                <w:szCs w:val="18"/>
              </w:rPr>
              <w:t xml:space="preserve"> </w:t>
            </w:r>
            <w:r>
              <w:rPr>
                <w:rFonts w:ascii="仿宋" w:hAnsi="仿宋" w:eastAsia="仿宋" w:cs="仿宋"/>
                <w:spacing w:val="19"/>
                <w:sz w:val="18"/>
                <w:szCs w:val="18"/>
              </w:rPr>
              <w:t>取得一级注册建筑师资格证书并受聘于一个相关</w:t>
            </w:r>
            <w:r>
              <w:rPr>
                <w:rFonts w:ascii="仿宋" w:hAnsi="仿宋" w:eastAsia="仿宋" w:cs="仿宋"/>
                <w:spacing w:val="18"/>
                <w:sz w:val="18"/>
                <w:szCs w:val="18"/>
              </w:rPr>
              <w:t>单位的</w:t>
            </w:r>
            <w:r>
              <w:rPr>
                <w:rFonts w:ascii="仿宋" w:hAnsi="仿宋" w:eastAsia="仿宋" w:cs="仿宋"/>
                <w:sz w:val="18"/>
                <w:szCs w:val="18"/>
              </w:rPr>
              <w:t xml:space="preserve"> </w:t>
            </w:r>
            <w:r>
              <w:rPr>
                <w:rFonts w:ascii="仿宋" w:hAnsi="仿宋" w:eastAsia="仿宋" w:cs="仿宋"/>
                <w:spacing w:val="16"/>
                <w:sz w:val="18"/>
                <w:szCs w:val="18"/>
              </w:rPr>
              <w:t>人员</w:t>
            </w:r>
            <w:r>
              <w:rPr>
                <w:rFonts w:ascii="仿宋" w:hAnsi="仿宋" w:eastAsia="仿宋" w:cs="仿宋"/>
                <w:spacing w:val="-49"/>
                <w:sz w:val="18"/>
                <w:szCs w:val="18"/>
              </w:rPr>
              <w:t xml:space="preserve"> </w:t>
            </w:r>
            <w:r>
              <w:rPr>
                <w:rFonts w:ascii="仿宋" w:hAnsi="仿宋" w:eastAsia="仿宋" w:cs="仿宋"/>
                <w:spacing w:val="16"/>
                <w:sz w:val="18"/>
                <w:szCs w:val="18"/>
              </w:rPr>
              <w:t>，应当通过聘用单位向单位工商注册所在地的省、 自治区、直辖</w:t>
            </w:r>
            <w:r>
              <w:rPr>
                <w:rFonts w:ascii="仿宋" w:hAnsi="仿宋" w:eastAsia="仿宋" w:cs="仿宋"/>
                <w:sz w:val="18"/>
                <w:szCs w:val="18"/>
              </w:rPr>
              <w:t xml:space="preserve">  </w:t>
            </w:r>
            <w:r>
              <w:rPr>
                <w:rFonts w:ascii="仿宋" w:hAnsi="仿宋" w:eastAsia="仿宋" w:cs="仿宋"/>
                <w:spacing w:val="15"/>
                <w:sz w:val="18"/>
                <w:szCs w:val="18"/>
              </w:rPr>
              <w:t>市注册建筑师管理委员会提出申请；省</w:t>
            </w:r>
            <w:r>
              <w:rPr>
                <w:rFonts w:ascii="仿宋" w:hAnsi="仿宋" w:eastAsia="仿宋" w:cs="仿宋"/>
                <w:spacing w:val="-51"/>
                <w:sz w:val="18"/>
                <w:szCs w:val="18"/>
              </w:rPr>
              <w:t xml:space="preserve"> </w:t>
            </w:r>
            <w:r>
              <w:rPr>
                <w:rFonts w:ascii="仿宋" w:hAnsi="仿宋" w:eastAsia="仿宋" w:cs="仿宋"/>
                <w:spacing w:val="15"/>
                <w:sz w:val="18"/>
                <w:szCs w:val="18"/>
              </w:rPr>
              <w:t>、 自治区</w:t>
            </w:r>
            <w:r>
              <w:rPr>
                <w:rFonts w:ascii="仿宋" w:hAnsi="仿宋" w:eastAsia="仿宋" w:cs="仿宋"/>
                <w:spacing w:val="-54"/>
                <w:sz w:val="18"/>
                <w:szCs w:val="18"/>
              </w:rPr>
              <w:t xml:space="preserve"> </w:t>
            </w:r>
            <w:r>
              <w:rPr>
                <w:rFonts w:ascii="仿宋" w:hAnsi="仿宋" w:eastAsia="仿宋" w:cs="仿宋"/>
                <w:spacing w:val="15"/>
                <w:sz w:val="18"/>
                <w:szCs w:val="18"/>
              </w:rPr>
              <w:t>、直辖市</w:t>
            </w:r>
            <w:r>
              <w:rPr>
                <w:rFonts w:ascii="仿宋" w:hAnsi="仿宋" w:eastAsia="仿宋" w:cs="仿宋"/>
                <w:spacing w:val="14"/>
                <w:sz w:val="18"/>
                <w:szCs w:val="18"/>
              </w:rPr>
              <w:t>注册建筑师</w:t>
            </w:r>
            <w:r>
              <w:rPr>
                <w:rFonts w:ascii="仿宋" w:hAnsi="仿宋" w:eastAsia="仿宋" w:cs="仿宋"/>
                <w:sz w:val="18"/>
                <w:szCs w:val="18"/>
              </w:rPr>
              <w:t xml:space="preserve">  </w:t>
            </w:r>
            <w:r>
              <w:rPr>
                <w:rFonts w:ascii="仿宋" w:hAnsi="仿宋" w:eastAsia="仿宋" w:cs="仿宋"/>
                <w:spacing w:val="20"/>
                <w:sz w:val="18"/>
                <w:szCs w:val="18"/>
              </w:rPr>
              <w:t>管理委员会受理后提出初审意见，并将初审意见和申请材料报全国注</w:t>
            </w:r>
            <w:r>
              <w:rPr>
                <w:rFonts w:ascii="仿宋" w:hAnsi="仿宋" w:eastAsia="仿宋" w:cs="仿宋"/>
                <w:spacing w:val="2"/>
                <w:sz w:val="18"/>
                <w:szCs w:val="18"/>
              </w:rPr>
              <w:t xml:space="preserve">  </w:t>
            </w:r>
            <w:r>
              <w:rPr>
                <w:rFonts w:ascii="仿宋" w:hAnsi="仿宋" w:eastAsia="仿宋" w:cs="仿宋"/>
                <w:spacing w:val="15"/>
                <w:sz w:val="18"/>
                <w:szCs w:val="18"/>
              </w:rPr>
              <w:t>册建筑师管理委员会审批</w:t>
            </w:r>
            <w:r>
              <w:rPr>
                <w:rFonts w:ascii="仿宋" w:hAnsi="仿宋" w:eastAsia="仿宋" w:cs="仿宋"/>
                <w:spacing w:val="-52"/>
                <w:sz w:val="18"/>
                <w:szCs w:val="18"/>
              </w:rPr>
              <w:t xml:space="preserve"> </w:t>
            </w:r>
            <w:r>
              <w:rPr>
                <w:rFonts w:ascii="仿宋" w:hAnsi="仿宋" w:eastAsia="仿宋" w:cs="仿宋"/>
                <w:spacing w:val="15"/>
                <w:sz w:val="18"/>
                <w:szCs w:val="18"/>
              </w:rPr>
              <w:t>；符合条件的</w:t>
            </w:r>
            <w:r>
              <w:rPr>
                <w:rFonts w:ascii="仿宋" w:hAnsi="仿宋" w:eastAsia="仿宋" w:cs="仿宋"/>
                <w:spacing w:val="-52"/>
                <w:sz w:val="18"/>
                <w:szCs w:val="18"/>
              </w:rPr>
              <w:t xml:space="preserve"> </w:t>
            </w:r>
            <w:r>
              <w:rPr>
                <w:rFonts w:ascii="仿宋" w:hAnsi="仿宋" w:eastAsia="仿宋" w:cs="仿宋"/>
                <w:spacing w:val="15"/>
                <w:sz w:val="18"/>
                <w:szCs w:val="18"/>
              </w:rPr>
              <w:t>， 由全国注册建</w:t>
            </w:r>
            <w:r>
              <w:rPr>
                <w:rFonts w:ascii="仿宋" w:hAnsi="仿宋" w:eastAsia="仿宋" w:cs="仿宋"/>
                <w:spacing w:val="14"/>
                <w:sz w:val="18"/>
                <w:szCs w:val="18"/>
              </w:rPr>
              <w:t>筑师管理委员</w:t>
            </w:r>
            <w:r>
              <w:rPr>
                <w:rFonts w:ascii="仿宋" w:hAnsi="仿宋" w:eastAsia="仿宋" w:cs="仿宋"/>
                <w:sz w:val="18"/>
                <w:szCs w:val="18"/>
              </w:rPr>
              <w:t xml:space="preserve">  </w:t>
            </w:r>
            <w:r>
              <w:rPr>
                <w:rFonts w:ascii="仿宋" w:hAnsi="仿宋" w:eastAsia="仿宋" w:cs="仿宋"/>
                <w:spacing w:val="17"/>
                <w:sz w:val="18"/>
                <w:szCs w:val="18"/>
              </w:rPr>
              <w:t>会颁发一级注册建筑师注册证书和执业印章。</w:t>
            </w:r>
          </w:p>
          <w:p>
            <w:pPr>
              <w:spacing w:before="28" w:line="239" w:lineRule="auto"/>
              <w:ind w:left="52" w:right="206" w:firstLine="425"/>
              <w:rPr>
                <w:rFonts w:ascii="仿宋" w:hAnsi="仿宋" w:eastAsia="仿宋" w:cs="仿宋"/>
                <w:sz w:val="18"/>
                <w:szCs w:val="18"/>
              </w:rPr>
            </w:pPr>
            <w:r>
              <w:rPr>
                <w:rFonts w:ascii="仿宋" w:hAnsi="仿宋" w:eastAsia="仿宋" w:cs="仿宋"/>
                <w:spacing w:val="15"/>
                <w:sz w:val="18"/>
                <w:szCs w:val="18"/>
              </w:rPr>
              <w:t>第十五条第六款  二级注册建筑师的注册办法由省、</w:t>
            </w:r>
            <w:r>
              <w:rPr>
                <w:rFonts w:ascii="仿宋" w:hAnsi="仿宋" w:eastAsia="仿宋" w:cs="仿宋"/>
                <w:spacing w:val="36"/>
                <w:sz w:val="18"/>
                <w:szCs w:val="18"/>
              </w:rPr>
              <w:t xml:space="preserve"> </w:t>
            </w:r>
            <w:r>
              <w:rPr>
                <w:rFonts w:ascii="仿宋" w:hAnsi="仿宋" w:eastAsia="仿宋" w:cs="仿宋"/>
                <w:spacing w:val="15"/>
                <w:sz w:val="18"/>
                <w:szCs w:val="18"/>
              </w:rPr>
              <w:t>自治区、直</w:t>
            </w:r>
            <w:r>
              <w:rPr>
                <w:rFonts w:ascii="仿宋" w:hAnsi="仿宋" w:eastAsia="仿宋" w:cs="仿宋"/>
                <w:sz w:val="18"/>
                <w:szCs w:val="18"/>
              </w:rPr>
              <w:t xml:space="preserve"> </w:t>
            </w:r>
            <w:r>
              <w:rPr>
                <w:rFonts w:ascii="仿宋" w:hAnsi="仿宋" w:eastAsia="仿宋" w:cs="仿宋"/>
                <w:spacing w:val="17"/>
                <w:sz w:val="18"/>
                <w:szCs w:val="18"/>
              </w:rPr>
              <w:t>辖市注册建筑师管理委员会依法制定。</w:t>
            </w:r>
          </w:p>
          <w:p>
            <w:pPr>
              <w:spacing w:before="28" w:line="242" w:lineRule="auto"/>
              <w:ind w:left="64" w:right="105" w:firstLine="412"/>
              <w:rPr>
                <w:rFonts w:ascii="仿宋" w:hAnsi="仿宋" w:eastAsia="仿宋" w:cs="仿宋"/>
                <w:sz w:val="18"/>
                <w:szCs w:val="18"/>
              </w:rPr>
            </w:pPr>
            <w:r>
              <w:rPr>
                <w:rFonts w:ascii="仿宋" w:hAnsi="仿宋" w:eastAsia="仿宋" w:cs="仿宋"/>
                <w:spacing w:val="17"/>
                <w:sz w:val="18"/>
                <w:szCs w:val="18"/>
              </w:rPr>
              <w:t>第四十一条</w:t>
            </w:r>
            <w:r>
              <w:rPr>
                <w:rFonts w:ascii="仿宋" w:hAnsi="仿宋" w:eastAsia="仿宋" w:cs="仿宋"/>
                <w:spacing w:val="3"/>
                <w:sz w:val="18"/>
                <w:szCs w:val="18"/>
              </w:rPr>
              <w:t xml:space="preserve">  </w:t>
            </w:r>
            <w:r>
              <w:rPr>
                <w:rFonts w:ascii="仿宋" w:hAnsi="仿宋" w:eastAsia="仿宋" w:cs="仿宋"/>
                <w:spacing w:val="17"/>
                <w:sz w:val="18"/>
                <w:szCs w:val="18"/>
              </w:rPr>
              <w:t>以欺骗、贿赂等不正当手段取得注册证书和执业印章</w:t>
            </w:r>
            <w:r>
              <w:rPr>
                <w:rFonts w:ascii="仿宋" w:hAnsi="仿宋" w:eastAsia="仿宋" w:cs="仿宋"/>
                <w:sz w:val="18"/>
                <w:szCs w:val="18"/>
              </w:rPr>
              <w:t xml:space="preserve"> </w:t>
            </w:r>
            <w:r>
              <w:rPr>
                <w:rFonts w:ascii="仿宋" w:hAnsi="仿宋" w:eastAsia="仿宋" w:cs="仿宋"/>
                <w:spacing w:val="13"/>
                <w:sz w:val="18"/>
                <w:szCs w:val="18"/>
              </w:rPr>
              <w:t>的， 由全国注册建筑师管理委员会或省、</w:t>
            </w:r>
            <w:r>
              <w:rPr>
                <w:rFonts w:ascii="仿宋" w:hAnsi="仿宋" w:eastAsia="仿宋" w:cs="仿宋"/>
                <w:spacing w:val="31"/>
                <w:sz w:val="18"/>
                <w:szCs w:val="18"/>
              </w:rPr>
              <w:t xml:space="preserve"> </w:t>
            </w:r>
            <w:r>
              <w:rPr>
                <w:rFonts w:ascii="仿宋" w:hAnsi="仿宋" w:eastAsia="仿宋" w:cs="仿宋"/>
                <w:spacing w:val="13"/>
                <w:sz w:val="18"/>
                <w:szCs w:val="18"/>
              </w:rPr>
              <w:t>自治区、直辖市注册建筑师</w:t>
            </w:r>
            <w:r>
              <w:rPr>
                <w:rFonts w:ascii="仿宋" w:hAnsi="仿宋" w:eastAsia="仿宋" w:cs="仿宋"/>
                <w:sz w:val="18"/>
                <w:szCs w:val="18"/>
              </w:rPr>
              <w:t xml:space="preserve">  </w:t>
            </w:r>
            <w:r>
              <w:rPr>
                <w:rFonts w:ascii="仿宋" w:hAnsi="仿宋" w:eastAsia="仿宋" w:cs="仿宋"/>
                <w:spacing w:val="18"/>
                <w:sz w:val="18"/>
                <w:szCs w:val="18"/>
              </w:rPr>
              <w:t>管理委员会撤销注册证书并收回执业印章，</w:t>
            </w:r>
            <w:r>
              <w:rPr>
                <w:rFonts w:ascii="仿宋" w:hAnsi="仿宋" w:eastAsia="仿宋" w:cs="仿宋"/>
                <w:spacing w:val="-39"/>
                <w:sz w:val="18"/>
                <w:szCs w:val="18"/>
              </w:rPr>
              <w:t xml:space="preserve"> </w:t>
            </w:r>
            <w:r>
              <w:rPr>
                <w:rFonts w:ascii="仿宋" w:hAnsi="仿宋" w:eastAsia="仿宋" w:cs="仿宋"/>
                <w:spacing w:val="18"/>
                <w:sz w:val="18"/>
                <w:szCs w:val="18"/>
              </w:rPr>
              <w:t>三年内不得再次申请注</w:t>
            </w:r>
          </w:p>
          <w:p>
            <w:pPr>
              <w:spacing w:before="23" w:line="166" w:lineRule="auto"/>
              <w:ind w:left="59" w:right="220" w:hanging="5"/>
              <w:rPr>
                <w:rFonts w:ascii="仿宋" w:hAnsi="仿宋" w:eastAsia="仿宋" w:cs="仿宋"/>
                <w:sz w:val="18"/>
                <w:szCs w:val="18"/>
              </w:rPr>
            </w:pPr>
            <w:r>
              <w:pict>
                <v:shape id="_x0000_s1085" o:spid="_x0000_s1085" o:spt="202" type="#_x0000_t202" style="position:absolute;left:0pt;margin-left:1.15pt;margin-top:19.7pt;height:25.95pt;width:308.5pt;z-index:251719680;mso-width-relative:page;mso-height-relative:page;" filled="f" stroked="f" coordsize="21600,21600">
                  <v:path/>
                  <v:fill on="f" focussize="0,0"/>
                  <v:stroke on="f"/>
                  <v:imagedata o:title=""/>
                  <o:lock v:ext="edit" aspectratio="f"/>
                  <v:textbox inset="0mm,0mm,0mm,0mm">
                    <w:txbxContent>
                      <w:p>
                        <w:pPr>
                          <w:spacing w:before="20" w:line="232" w:lineRule="auto"/>
                          <w:ind w:left="2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34"/>
                            <w:sz w:val="18"/>
                            <w:szCs w:val="18"/>
                          </w:rPr>
                          <w:t xml:space="preserve"> </w:t>
                        </w:r>
                        <w:r>
                          <w:rPr>
                            <w:rFonts w:ascii="仿宋" w:hAnsi="仿宋" w:eastAsia="仿宋" w:cs="仿宋"/>
                            <w:spacing w:val="17"/>
                            <w:sz w:val="18"/>
                            <w:szCs w:val="18"/>
                          </w:rPr>
                          <w:t>《中华人民共和国注册建筑师条例实施细则》</w:t>
                        </w:r>
                        <w:r>
                          <w:rPr>
                            <w:rFonts w:ascii="仿宋" w:hAnsi="仿宋" w:eastAsia="仿宋" w:cs="仿宋"/>
                            <w:spacing w:val="-52"/>
                            <w:sz w:val="18"/>
                            <w:szCs w:val="18"/>
                          </w:rPr>
                          <w:t xml:space="preserve"> </w:t>
                        </w:r>
                        <w:r>
                          <w:rPr>
                            <w:rFonts w:ascii="仿宋" w:hAnsi="仿宋" w:eastAsia="仿宋" w:cs="仿宋"/>
                            <w:spacing w:val="17"/>
                            <w:sz w:val="18"/>
                            <w:szCs w:val="18"/>
                          </w:rPr>
                          <w:t>（建设部第167</w:t>
                        </w:r>
                      </w:p>
                      <w:p>
                        <w:pPr>
                          <w:spacing w:before="23" w:line="234" w:lineRule="auto"/>
                          <w:ind w:left="43"/>
                          <w:rPr>
                            <w:rFonts w:ascii="仿宋" w:hAnsi="仿宋" w:eastAsia="仿宋" w:cs="仿宋"/>
                            <w:sz w:val="18"/>
                            <w:szCs w:val="18"/>
                          </w:rPr>
                        </w:pPr>
                        <w:r>
                          <w:rPr>
                            <w:rFonts w:ascii="仿宋" w:hAnsi="仿宋" w:eastAsia="仿宋" w:cs="仿宋"/>
                            <w:spacing w:val="2"/>
                            <w:sz w:val="18"/>
                            <w:szCs w:val="18"/>
                          </w:rPr>
                          <w:t>号令）</w:t>
                        </w:r>
                      </w:p>
                    </w:txbxContent>
                  </v:textbox>
                </v:shape>
              </w:pict>
            </w:r>
            <w:r>
              <w:rPr>
                <w:rFonts w:ascii="仿宋" w:hAnsi="仿宋" w:eastAsia="仿宋" w:cs="仿宋"/>
                <w:spacing w:val="19"/>
                <w:sz w:val="18"/>
                <w:szCs w:val="18"/>
              </w:rPr>
              <w:t>册</w:t>
            </w:r>
            <w:r>
              <w:rPr>
                <w:rFonts w:ascii="仿宋" w:hAnsi="仿宋" w:eastAsia="仿宋" w:cs="仿宋"/>
                <w:spacing w:val="-53"/>
                <w:sz w:val="18"/>
                <w:szCs w:val="18"/>
              </w:rPr>
              <w:t xml:space="preserve"> </w:t>
            </w:r>
            <w:r>
              <w:rPr>
                <w:rFonts w:ascii="仿宋" w:hAnsi="仿宋" w:eastAsia="仿宋" w:cs="仿宋"/>
                <w:spacing w:val="19"/>
                <w:sz w:val="18"/>
                <w:szCs w:val="18"/>
              </w:rPr>
              <w:t>，并由县级以上人民政府建设主管部门处以罚款。其中没有违</w:t>
            </w:r>
            <w:r>
              <w:rPr>
                <w:rFonts w:ascii="仿宋" w:hAnsi="仿宋" w:eastAsia="仿宋" w:cs="仿宋"/>
                <w:spacing w:val="18"/>
                <w:sz w:val="18"/>
                <w:szCs w:val="18"/>
              </w:rPr>
              <w:t>法所</w:t>
            </w:r>
            <w:r>
              <w:rPr>
                <w:rFonts w:ascii="仿宋" w:hAnsi="仿宋" w:eastAsia="仿宋" w:cs="仿宋"/>
                <w:sz w:val="18"/>
                <w:szCs w:val="18"/>
              </w:rPr>
              <w:t xml:space="preserve"> </w:t>
            </w:r>
            <w:r>
              <w:rPr>
                <w:rFonts w:ascii="仿宋" w:hAnsi="仿宋" w:eastAsia="仿宋" w:cs="仿宋"/>
                <w:spacing w:val="17"/>
                <w:sz w:val="18"/>
                <w:szCs w:val="18"/>
              </w:rPr>
              <w:t>得的  处以1万元以下罚款</w:t>
            </w:r>
            <w:r>
              <w:rPr>
                <w:rFonts w:ascii="仿宋" w:hAnsi="仿宋" w:eastAsia="仿宋" w:cs="仿宋"/>
                <w:spacing w:val="20"/>
                <w:sz w:val="18"/>
                <w:szCs w:val="18"/>
              </w:rPr>
              <w:t xml:space="preserve">  </w:t>
            </w:r>
            <w:r>
              <w:rPr>
                <w:rFonts w:ascii="仿宋" w:hAnsi="仿宋" w:eastAsia="仿宋" w:cs="仿宋"/>
                <w:spacing w:val="17"/>
                <w:sz w:val="18"/>
                <w:szCs w:val="18"/>
              </w:rPr>
              <w:t>有违法所得的</w:t>
            </w:r>
            <w:r>
              <w:rPr>
                <w:rFonts w:ascii="仿宋" w:hAnsi="仿宋" w:eastAsia="仿宋" w:cs="仿宋"/>
                <w:spacing w:val="27"/>
                <w:sz w:val="18"/>
                <w:szCs w:val="18"/>
              </w:rPr>
              <w:t xml:space="preserve">  </w:t>
            </w:r>
            <w:r>
              <w:rPr>
                <w:rFonts w:ascii="仿宋" w:hAnsi="仿宋" w:eastAsia="仿宋" w:cs="仿宋"/>
                <w:spacing w:val="17"/>
                <w:sz w:val="18"/>
                <w:szCs w:val="18"/>
              </w:rPr>
              <w:t>处以违法所得3倍以下且</w:t>
            </w:r>
          </w:p>
        </w:tc>
        <w:tc>
          <w:tcPr>
            <w:tcW w:w="1433"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4" w:hRule="atLeast"/>
        </w:trPr>
        <w:tc>
          <w:tcPr>
            <w:tcW w:w="652"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58" w:line="190" w:lineRule="auto"/>
              <w:ind w:left="191"/>
            </w:pPr>
            <w:r>
              <w:rPr>
                <w:spacing w:val="2"/>
              </w:rPr>
              <w:t>208</w:t>
            </w:r>
          </w:p>
        </w:tc>
        <w:tc>
          <w:tcPr>
            <w:tcW w:w="1087"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0201836000</w:t>
            </w:r>
          </w:p>
        </w:tc>
        <w:tc>
          <w:tcPr>
            <w:tcW w:w="1087"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58" w:line="231" w:lineRule="auto"/>
              <w:ind w:left="44"/>
            </w:pPr>
            <w:r>
              <w:rPr>
                <w:spacing w:val="11"/>
              </w:rPr>
              <w:t>行政处罚</w:t>
            </w:r>
          </w:p>
        </w:tc>
        <w:tc>
          <w:tcPr>
            <w:tcW w:w="2714" w:type="dxa"/>
            <w:vAlign w:val="top"/>
          </w:tcPr>
          <w:p>
            <w:pPr>
              <w:spacing w:line="311" w:lineRule="auto"/>
              <w:rPr>
                <w:rFonts w:ascii="Arial"/>
                <w:sz w:val="21"/>
              </w:rPr>
            </w:pPr>
          </w:p>
          <w:p>
            <w:pPr>
              <w:spacing w:line="312" w:lineRule="auto"/>
              <w:rPr>
                <w:rFonts w:ascii="Arial"/>
                <w:sz w:val="21"/>
              </w:rPr>
            </w:pPr>
          </w:p>
          <w:p>
            <w:pPr>
              <w:spacing w:line="312"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对注册建筑师未受聘并注册于</w:t>
            </w:r>
          </w:p>
          <w:p>
            <w:pPr>
              <w:spacing w:before="20" w:line="232" w:lineRule="auto"/>
              <w:ind w:left="110"/>
              <w:rPr>
                <w:rFonts w:ascii="仿宋" w:hAnsi="仿宋" w:eastAsia="仿宋" w:cs="仿宋"/>
                <w:sz w:val="18"/>
                <w:szCs w:val="18"/>
              </w:rPr>
            </w:pPr>
            <w:r>
              <w:rPr>
                <w:rFonts w:ascii="仿宋" w:hAnsi="仿宋" w:eastAsia="仿宋" w:cs="仿宋"/>
                <w:spacing w:val="15"/>
                <w:sz w:val="18"/>
                <w:szCs w:val="18"/>
              </w:rPr>
              <w:t>中华人民共和国境内一个具有</w:t>
            </w:r>
          </w:p>
          <w:p>
            <w:pPr>
              <w:spacing w:before="21" w:line="231" w:lineRule="auto"/>
              <w:ind w:left="73"/>
              <w:rPr>
                <w:rFonts w:ascii="仿宋" w:hAnsi="仿宋" w:eastAsia="仿宋" w:cs="仿宋"/>
                <w:sz w:val="18"/>
                <w:szCs w:val="18"/>
              </w:rPr>
            </w:pPr>
            <w:r>
              <w:rPr>
                <w:rFonts w:ascii="仿宋" w:hAnsi="仿宋" w:eastAsia="仿宋" w:cs="仿宋"/>
                <w:spacing w:val="17"/>
                <w:sz w:val="18"/>
                <w:szCs w:val="18"/>
              </w:rPr>
              <w:t>工程设计资质的单位，从事建</w:t>
            </w:r>
          </w:p>
          <w:p>
            <w:pPr>
              <w:spacing w:before="19" w:line="233" w:lineRule="auto"/>
              <w:ind w:left="179"/>
              <w:rPr>
                <w:rFonts w:ascii="仿宋" w:hAnsi="仿宋" w:eastAsia="仿宋" w:cs="仿宋"/>
                <w:sz w:val="18"/>
                <w:szCs w:val="18"/>
              </w:rPr>
            </w:pPr>
            <w:r>
              <w:rPr>
                <w:rFonts w:ascii="仿宋" w:hAnsi="仿宋" w:eastAsia="仿宋" w:cs="仿宋"/>
                <w:spacing w:val="17"/>
                <w:sz w:val="18"/>
                <w:szCs w:val="18"/>
              </w:rPr>
              <w:t>筑工程设计执业活动的处罚</w:t>
            </w:r>
          </w:p>
        </w:tc>
        <w:tc>
          <w:tcPr>
            <w:tcW w:w="881" w:type="dxa"/>
            <w:vAlign w:val="top"/>
          </w:tcPr>
          <w:p>
            <w:pPr>
              <w:rPr>
                <w:rFonts w:ascii="Arial"/>
                <w:sz w:val="21"/>
              </w:rPr>
            </w:pPr>
          </w:p>
        </w:tc>
        <w:tc>
          <w:tcPr>
            <w:tcW w:w="6297" w:type="dxa"/>
            <w:vAlign w:val="top"/>
          </w:tcPr>
          <w:p>
            <w:pPr>
              <w:spacing w:line="74" w:lineRule="exact"/>
              <w:ind w:left="2386"/>
              <w:rPr>
                <w:rFonts w:ascii="仿宋" w:hAnsi="仿宋" w:eastAsia="仿宋" w:cs="仿宋"/>
                <w:sz w:val="9"/>
                <w:szCs w:val="9"/>
              </w:rPr>
            </w:pPr>
            <w:r>
              <w:rPr>
                <w:rFonts w:ascii="仿宋" w:hAnsi="仿宋" w:eastAsia="仿宋" w:cs="仿宋"/>
                <w:position w:val="1"/>
                <w:sz w:val="9"/>
                <w:szCs w:val="9"/>
              </w:rPr>
              <w:t>;</w:t>
            </w:r>
          </w:p>
          <w:p>
            <w:pPr>
              <w:spacing w:line="402" w:lineRule="auto"/>
              <w:rPr>
                <w:rFonts w:ascii="Arial"/>
                <w:sz w:val="21"/>
              </w:rPr>
            </w:pPr>
          </w:p>
          <w:p>
            <w:pPr>
              <w:spacing w:before="59" w:line="231" w:lineRule="auto"/>
              <w:ind w:left="477"/>
              <w:rPr>
                <w:rFonts w:ascii="仿宋" w:hAnsi="仿宋" w:eastAsia="仿宋" w:cs="仿宋"/>
                <w:sz w:val="18"/>
                <w:szCs w:val="18"/>
              </w:rPr>
            </w:pPr>
            <w:r>
              <w:rPr>
                <w:rFonts w:ascii="仿宋" w:hAnsi="仿宋" w:eastAsia="仿宋" w:cs="仿宋"/>
                <w:spacing w:val="14"/>
                <w:sz w:val="18"/>
                <w:szCs w:val="18"/>
              </w:rPr>
              <w:t>第十七条</w:t>
            </w:r>
            <w:r>
              <w:rPr>
                <w:rFonts w:ascii="仿宋" w:hAnsi="仿宋" w:eastAsia="仿宋" w:cs="仿宋"/>
                <w:spacing w:val="45"/>
                <w:sz w:val="18"/>
                <w:szCs w:val="18"/>
              </w:rPr>
              <w:t xml:space="preserve">  </w:t>
            </w:r>
            <w:r>
              <w:rPr>
                <w:rFonts w:ascii="仿宋" w:hAnsi="仿宋" w:eastAsia="仿宋" w:cs="仿宋"/>
                <w:spacing w:val="14"/>
                <w:sz w:val="18"/>
                <w:szCs w:val="18"/>
              </w:rPr>
              <w:t>申请注册建筑师初始注册</w:t>
            </w:r>
            <w:r>
              <w:rPr>
                <w:rFonts w:ascii="仿宋" w:hAnsi="仿宋" w:eastAsia="仿宋" w:cs="仿宋"/>
                <w:spacing w:val="-53"/>
                <w:sz w:val="18"/>
                <w:szCs w:val="18"/>
              </w:rPr>
              <w:t xml:space="preserve"> </w:t>
            </w:r>
            <w:r>
              <w:rPr>
                <w:rFonts w:ascii="仿宋" w:hAnsi="仿宋" w:eastAsia="仿宋" w:cs="仿宋"/>
                <w:spacing w:val="14"/>
                <w:sz w:val="18"/>
                <w:szCs w:val="18"/>
              </w:rPr>
              <w:t>，应当具备以下条件：</w:t>
            </w:r>
          </w:p>
          <w:p>
            <w:pPr>
              <w:spacing w:before="32" w:line="241" w:lineRule="auto"/>
              <w:ind w:left="49" w:right="181" w:firstLine="310"/>
              <w:rPr>
                <w:rFonts w:ascii="仿宋" w:hAnsi="仿宋" w:eastAsia="仿宋" w:cs="仿宋"/>
                <w:sz w:val="18"/>
                <w:szCs w:val="18"/>
              </w:rPr>
            </w:pPr>
            <w:r>
              <w:rPr>
                <w:rFonts w:ascii="仿宋" w:hAnsi="仿宋" w:eastAsia="仿宋" w:cs="仿宋"/>
                <w:spacing w:val="11"/>
                <w:sz w:val="18"/>
                <w:szCs w:val="18"/>
              </w:rPr>
              <w:t>（ 二 ）只受聘于中华人民共和国境内的一个建设工程勘察、设计、</w:t>
            </w:r>
            <w:r>
              <w:rPr>
                <w:rFonts w:ascii="仿宋" w:hAnsi="仿宋" w:eastAsia="仿宋" w:cs="仿宋"/>
                <w:spacing w:val="3"/>
                <w:sz w:val="18"/>
                <w:szCs w:val="18"/>
              </w:rPr>
              <w:t xml:space="preserve"> </w:t>
            </w:r>
            <w:r>
              <w:rPr>
                <w:rFonts w:ascii="仿宋" w:hAnsi="仿宋" w:eastAsia="仿宋" w:cs="仿宋"/>
                <w:spacing w:val="12"/>
                <w:sz w:val="18"/>
                <w:szCs w:val="18"/>
              </w:rPr>
              <w:t>施工</w:t>
            </w:r>
            <w:r>
              <w:rPr>
                <w:rFonts w:ascii="仿宋" w:hAnsi="仿宋" w:eastAsia="仿宋" w:cs="仿宋"/>
                <w:spacing w:val="-51"/>
                <w:sz w:val="18"/>
                <w:szCs w:val="18"/>
              </w:rPr>
              <w:t xml:space="preserve"> </w:t>
            </w:r>
            <w:r>
              <w:rPr>
                <w:rFonts w:ascii="仿宋" w:hAnsi="仿宋" w:eastAsia="仿宋" w:cs="仿宋"/>
                <w:spacing w:val="12"/>
                <w:sz w:val="18"/>
                <w:szCs w:val="18"/>
              </w:rPr>
              <w:t>、</w:t>
            </w:r>
            <w:r>
              <w:rPr>
                <w:rFonts w:ascii="仿宋" w:hAnsi="仿宋" w:eastAsia="仿宋" w:cs="仿宋"/>
                <w:spacing w:val="-54"/>
                <w:sz w:val="18"/>
                <w:szCs w:val="18"/>
              </w:rPr>
              <w:t xml:space="preserve"> </w:t>
            </w:r>
            <w:r>
              <w:rPr>
                <w:rFonts w:ascii="仿宋" w:hAnsi="仿宋" w:eastAsia="仿宋" w:cs="仿宋"/>
                <w:spacing w:val="12"/>
                <w:sz w:val="18"/>
                <w:szCs w:val="18"/>
              </w:rPr>
              <w:t>监理</w:t>
            </w:r>
            <w:r>
              <w:rPr>
                <w:rFonts w:ascii="仿宋" w:hAnsi="仿宋" w:eastAsia="仿宋" w:cs="仿宋"/>
                <w:spacing w:val="-52"/>
                <w:sz w:val="18"/>
                <w:szCs w:val="18"/>
              </w:rPr>
              <w:t xml:space="preserve"> </w:t>
            </w:r>
            <w:r>
              <w:rPr>
                <w:rFonts w:ascii="仿宋" w:hAnsi="仿宋" w:eastAsia="仿宋" w:cs="仿宋"/>
                <w:spacing w:val="12"/>
                <w:sz w:val="18"/>
                <w:szCs w:val="18"/>
              </w:rPr>
              <w:t>、招标代理</w:t>
            </w:r>
            <w:r>
              <w:rPr>
                <w:rFonts w:ascii="仿宋" w:hAnsi="仿宋" w:eastAsia="仿宋" w:cs="仿宋"/>
                <w:spacing w:val="-49"/>
                <w:sz w:val="18"/>
                <w:szCs w:val="18"/>
              </w:rPr>
              <w:t xml:space="preserve"> </w:t>
            </w:r>
            <w:r>
              <w:rPr>
                <w:rFonts w:ascii="仿宋" w:hAnsi="仿宋" w:eastAsia="仿宋" w:cs="仿宋"/>
                <w:spacing w:val="12"/>
                <w:sz w:val="18"/>
                <w:szCs w:val="18"/>
              </w:rPr>
              <w:t>、造价咨询</w:t>
            </w:r>
            <w:r>
              <w:rPr>
                <w:rFonts w:ascii="仿宋" w:hAnsi="仿宋" w:eastAsia="仿宋" w:cs="仿宋"/>
                <w:spacing w:val="-52"/>
                <w:sz w:val="18"/>
                <w:szCs w:val="18"/>
              </w:rPr>
              <w:t xml:space="preserve"> </w:t>
            </w:r>
            <w:r>
              <w:rPr>
                <w:rFonts w:ascii="仿宋" w:hAnsi="仿宋" w:eastAsia="仿宋" w:cs="仿宋"/>
                <w:spacing w:val="12"/>
                <w:sz w:val="18"/>
                <w:szCs w:val="18"/>
              </w:rPr>
              <w:t>、施工图审查</w:t>
            </w:r>
            <w:r>
              <w:rPr>
                <w:rFonts w:ascii="仿宋" w:hAnsi="仿宋" w:eastAsia="仿宋" w:cs="仿宋"/>
                <w:spacing w:val="-51"/>
                <w:sz w:val="18"/>
                <w:szCs w:val="18"/>
              </w:rPr>
              <w:t xml:space="preserve"> </w:t>
            </w:r>
            <w:r>
              <w:rPr>
                <w:rFonts w:ascii="仿宋" w:hAnsi="仿宋" w:eastAsia="仿宋" w:cs="仿宋"/>
                <w:spacing w:val="12"/>
                <w:sz w:val="18"/>
                <w:szCs w:val="18"/>
              </w:rPr>
              <w:t>、</w:t>
            </w:r>
            <w:r>
              <w:rPr>
                <w:rFonts w:ascii="仿宋" w:hAnsi="仿宋" w:eastAsia="仿宋" w:cs="仿宋"/>
                <w:spacing w:val="-53"/>
                <w:sz w:val="18"/>
                <w:szCs w:val="18"/>
              </w:rPr>
              <w:t xml:space="preserve"> </w:t>
            </w:r>
            <w:r>
              <w:rPr>
                <w:rFonts w:ascii="仿宋" w:hAnsi="仿宋" w:eastAsia="仿宋" w:cs="仿宋"/>
                <w:spacing w:val="12"/>
                <w:sz w:val="18"/>
                <w:szCs w:val="18"/>
              </w:rPr>
              <w:t>城乡规划编制等单</w:t>
            </w:r>
            <w:r>
              <w:rPr>
                <w:rFonts w:ascii="仿宋" w:hAnsi="仿宋" w:eastAsia="仿宋" w:cs="仿宋"/>
                <w:sz w:val="18"/>
                <w:szCs w:val="18"/>
              </w:rPr>
              <w:t xml:space="preserve"> </w:t>
            </w:r>
            <w:r>
              <w:rPr>
                <w:rFonts w:ascii="仿宋" w:hAnsi="仿宋" w:eastAsia="仿宋" w:cs="仿宋"/>
                <w:spacing w:val="18"/>
                <w:sz w:val="18"/>
                <w:szCs w:val="18"/>
              </w:rPr>
              <w:t>位（以下简称聘用单位</w:t>
            </w:r>
            <w:r>
              <w:rPr>
                <w:rFonts w:ascii="仿宋" w:hAnsi="仿宋" w:eastAsia="仿宋" w:cs="仿宋"/>
                <w:spacing w:val="15"/>
                <w:sz w:val="18"/>
                <w:szCs w:val="18"/>
              </w:rPr>
              <w:t>）；</w:t>
            </w:r>
          </w:p>
          <w:p>
            <w:pPr>
              <w:spacing w:before="29" w:line="245" w:lineRule="auto"/>
              <w:ind w:left="64" w:right="206" w:firstLine="413"/>
              <w:rPr>
                <w:rFonts w:ascii="仿宋" w:hAnsi="仿宋" w:eastAsia="仿宋" w:cs="仿宋"/>
                <w:sz w:val="18"/>
                <w:szCs w:val="18"/>
              </w:rPr>
            </w:pPr>
            <w:r>
              <w:rPr>
                <w:rFonts w:ascii="仿宋" w:hAnsi="仿宋" w:eastAsia="仿宋" w:cs="仿宋"/>
                <w:spacing w:val="18"/>
                <w:sz w:val="18"/>
                <w:szCs w:val="18"/>
              </w:rPr>
              <w:t>第四十二条  违反本细则</w:t>
            </w:r>
            <w:r>
              <w:rPr>
                <w:rFonts w:ascii="仿宋" w:hAnsi="仿宋" w:eastAsia="仿宋" w:cs="仿宋"/>
                <w:spacing w:val="-53"/>
                <w:sz w:val="18"/>
                <w:szCs w:val="18"/>
              </w:rPr>
              <w:t xml:space="preserve"> </w:t>
            </w:r>
            <w:r>
              <w:rPr>
                <w:rFonts w:ascii="仿宋" w:hAnsi="仿宋" w:eastAsia="仿宋" w:cs="仿宋"/>
                <w:spacing w:val="18"/>
                <w:sz w:val="18"/>
                <w:szCs w:val="18"/>
              </w:rPr>
              <w:t>，未受聘并注册于中华人民共和国境内</w:t>
            </w:r>
            <w:r>
              <w:rPr>
                <w:rFonts w:ascii="仿宋" w:hAnsi="仿宋" w:eastAsia="仿宋" w:cs="仿宋"/>
                <w:sz w:val="18"/>
                <w:szCs w:val="18"/>
              </w:rPr>
              <w:t xml:space="preserve"> </w:t>
            </w:r>
            <w:r>
              <w:rPr>
                <w:rFonts w:ascii="仿宋" w:hAnsi="仿宋" w:eastAsia="仿宋" w:cs="仿宋"/>
                <w:spacing w:val="17"/>
                <w:sz w:val="18"/>
                <w:szCs w:val="18"/>
              </w:rPr>
              <w:t xml:space="preserve">一个具有工程设计资质的单位，从事建筑工程设计执业活动的， </w:t>
            </w:r>
            <w:r>
              <w:rPr>
                <w:rFonts w:ascii="仿宋" w:hAnsi="仿宋" w:eastAsia="仿宋" w:cs="仿宋"/>
                <w:spacing w:val="16"/>
                <w:sz w:val="18"/>
                <w:szCs w:val="18"/>
              </w:rPr>
              <w:t>由县</w:t>
            </w:r>
            <w:r>
              <w:rPr>
                <w:rFonts w:ascii="仿宋" w:hAnsi="仿宋" w:eastAsia="仿宋" w:cs="仿宋"/>
                <w:sz w:val="18"/>
                <w:szCs w:val="18"/>
              </w:rPr>
              <w:t xml:space="preserve"> </w:t>
            </w:r>
            <w:r>
              <w:rPr>
                <w:rFonts w:ascii="仿宋" w:hAnsi="仿宋" w:eastAsia="仿宋" w:cs="仿宋"/>
                <w:spacing w:val="19"/>
                <w:sz w:val="18"/>
                <w:szCs w:val="18"/>
              </w:rPr>
              <w:t>级以上人民政府建设主管部门给予警告</w:t>
            </w:r>
            <w:r>
              <w:rPr>
                <w:rFonts w:ascii="仿宋" w:hAnsi="仿宋" w:eastAsia="仿宋" w:cs="仿宋"/>
                <w:spacing w:val="-52"/>
                <w:sz w:val="18"/>
                <w:szCs w:val="18"/>
              </w:rPr>
              <w:t xml:space="preserve"> </w:t>
            </w:r>
            <w:r>
              <w:rPr>
                <w:rFonts w:ascii="仿宋" w:hAnsi="仿宋" w:eastAsia="仿宋" w:cs="仿宋"/>
                <w:spacing w:val="19"/>
                <w:sz w:val="18"/>
                <w:szCs w:val="18"/>
              </w:rPr>
              <w:t>，责令停止违法活</w:t>
            </w:r>
            <w:r>
              <w:rPr>
                <w:rFonts w:ascii="仿宋" w:hAnsi="仿宋" w:eastAsia="仿宋" w:cs="仿宋"/>
                <w:spacing w:val="18"/>
                <w:sz w:val="18"/>
                <w:szCs w:val="18"/>
              </w:rPr>
              <w:t>动，并可处</w:t>
            </w:r>
            <w:r>
              <w:rPr>
                <w:rFonts w:ascii="仿宋" w:hAnsi="仿宋" w:eastAsia="仿宋" w:cs="仿宋"/>
                <w:sz w:val="18"/>
                <w:szCs w:val="18"/>
              </w:rPr>
              <w:t xml:space="preserve"> </w:t>
            </w:r>
            <w:r>
              <w:rPr>
                <w:rFonts w:ascii="仿宋" w:hAnsi="仿宋" w:eastAsia="仿宋" w:cs="仿宋"/>
                <w:spacing w:val="15"/>
                <w:sz w:val="18"/>
                <w:szCs w:val="18"/>
              </w:rPr>
              <w:t>以1万元以上3万元以下的罚款。</w:t>
            </w:r>
          </w:p>
        </w:tc>
        <w:tc>
          <w:tcPr>
            <w:tcW w:w="1433"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59" w:line="234" w:lineRule="auto"/>
              <w:ind w:left="98"/>
              <w:rPr>
                <w:rFonts w:ascii="仿宋" w:hAnsi="仿宋" w:eastAsia="仿宋" w:cs="仿宋"/>
                <w:sz w:val="18"/>
                <w:szCs w:val="18"/>
              </w:rPr>
            </w:pPr>
            <w:r>
              <w:rPr>
                <w:rFonts w:ascii="仿宋" w:hAnsi="仿宋" w:eastAsia="仿宋" w:cs="仿宋"/>
                <w:spacing w:val="14"/>
                <w:sz w:val="18"/>
                <w:szCs w:val="18"/>
              </w:rPr>
              <w:t>*警告，责令停</w:t>
            </w:r>
          </w:p>
          <w:p>
            <w:pPr>
              <w:spacing w:before="23"/>
              <w:ind w:left="564" w:right="185" w:hanging="416"/>
              <w:rPr>
                <w:rFonts w:ascii="仿宋" w:hAnsi="仿宋" w:eastAsia="仿宋" w:cs="仿宋"/>
                <w:sz w:val="18"/>
                <w:szCs w:val="18"/>
              </w:rPr>
            </w:pPr>
            <w:r>
              <w:rPr>
                <w:rFonts w:ascii="仿宋" w:hAnsi="仿宋" w:eastAsia="仿宋" w:cs="仿宋"/>
                <w:spacing w:val="1"/>
                <w:sz w:val="18"/>
                <w:szCs w:val="18"/>
              </w:rPr>
              <w:t xml:space="preserve">止违法活动， </w:t>
            </w: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6" w:hRule="atLeast"/>
        </w:trPr>
        <w:tc>
          <w:tcPr>
            <w:tcW w:w="652" w:type="dxa"/>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59" w:line="190" w:lineRule="auto"/>
              <w:ind w:left="191"/>
            </w:pPr>
            <w:r>
              <w:rPr>
                <w:spacing w:val="2"/>
              </w:rPr>
              <w:t>209</w:t>
            </w:r>
          </w:p>
        </w:tc>
        <w:tc>
          <w:tcPr>
            <w:tcW w:w="1087"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0201838000</w:t>
            </w:r>
          </w:p>
        </w:tc>
        <w:tc>
          <w:tcPr>
            <w:tcW w:w="1087" w:type="dxa"/>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59" w:line="231" w:lineRule="auto"/>
              <w:ind w:left="44"/>
            </w:pPr>
            <w:r>
              <w:rPr>
                <w:spacing w:val="11"/>
              </w:rPr>
              <w:t>行政处罚</w:t>
            </w:r>
          </w:p>
        </w:tc>
        <w:tc>
          <w:tcPr>
            <w:tcW w:w="2714" w:type="dxa"/>
            <w:vAlign w:val="top"/>
          </w:tcPr>
          <w:p>
            <w:pPr>
              <w:spacing w:line="342" w:lineRule="auto"/>
              <w:rPr>
                <w:rFonts w:ascii="Arial"/>
                <w:sz w:val="21"/>
              </w:rPr>
            </w:pPr>
          </w:p>
          <w:p>
            <w:pPr>
              <w:spacing w:before="58" w:line="232" w:lineRule="auto"/>
              <w:ind w:left="67"/>
              <w:rPr>
                <w:rFonts w:ascii="仿宋" w:hAnsi="仿宋" w:eastAsia="仿宋" w:cs="仿宋"/>
                <w:sz w:val="18"/>
                <w:szCs w:val="18"/>
              </w:rPr>
            </w:pPr>
            <w:r>
              <w:rPr>
                <w:rFonts w:ascii="仿宋" w:hAnsi="仿宋" w:eastAsia="仿宋" w:cs="仿宋"/>
                <w:spacing w:val="5"/>
                <w:sz w:val="18"/>
                <w:szCs w:val="18"/>
              </w:rPr>
              <w:t>对涂改、倒卖、 出租、 出借或</w:t>
            </w:r>
          </w:p>
          <w:p>
            <w:pPr>
              <w:spacing w:before="16" w:line="229" w:lineRule="auto"/>
              <w:ind w:left="66"/>
              <w:rPr>
                <w:rFonts w:ascii="仿宋" w:hAnsi="仿宋" w:eastAsia="仿宋" w:cs="仿宋"/>
                <w:sz w:val="18"/>
                <w:szCs w:val="18"/>
              </w:rPr>
            </w:pPr>
            <w:r>
              <w:rPr>
                <w:rFonts w:ascii="仿宋" w:hAnsi="仿宋" w:eastAsia="仿宋" w:cs="仿宋"/>
                <w:spacing w:val="18"/>
                <w:sz w:val="18"/>
                <w:szCs w:val="18"/>
              </w:rPr>
              <w:t>者以其他形式非法转让注册建</w:t>
            </w:r>
          </w:p>
          <w:p>
            <w:pPr>
              <w:spacing w:before="23" w:line="233" w:lineRule="auto"/>
              <w:ind w:left="75"/>
              <w:rPr>
                <w:rFonts w:ascii="仿宋" w:hAnsi="仿宋" w:eastAsia="仿宋" w:cs="仿宋"/>
                <w:sz w:val="18"/>
                <w:szCs w:val="18"/>
              </w:rPr>
            </w:pPr>
            <w:r>
              <w:rPr>
                <w:rFonts w:ascii="仿宋" w:hAnsi="仿宋" w:eastAsia="仿宋" w:cs="仿宋"/>
                <w:spacing w:val="15"/>
                <w:sz w:val="18"/>
                <w:szCs w:val="18"/>
              </w:rPr>
              <w:t>筑师执业资格证书</w:t>
            </w:r>
            <w:r>
              <w:rPr>
                <w:rFonts w:ascii="仿宋" w:hAnsi="仿宋" w:eastAsia="仿宋" w:cs="仿宋"/>
                <w:spacing w:val="-51"/>
                <w:sz w:val="18"/>
                <w:szCs w:val="18"/>
              </w:rPr>
              <w:t xml:space="preserve"> </w:t>
            </w:r>
            <w:r>
              <w:rPr>
                <w:rFonts w:ascii="仿宋" w:hAnsi="仿宋" w:eastAsia="仿宋" w:cs="仿宋"/>
                <w:spacing w:val="15"/>
                <w:sz w:val="18"/>
                <w:szCs w:val="18"/>
              </w:rPr>
              <w:t>、互认资格</w:t>
            </w:r>
          </w:p>
          <w:p>
            <w:pPr>
              <w:spacing w:before="20" w:line="232" w:lineRule="auto"/>
              <w:ind w:left="68"/>
              <w:rPr>
                <w:rFonts w:ascii="仿宋" w:hAnsi="仿宋" w:eastAsia="仿宋" w:cs="仿宋"/>
                <w:sz w:val="18"/>
                <w:szCs w:val="18"/>
              </w:rPr>
            </w:pPr>
            <w:r>
              <w:rPr>
                <w:rFonts w:ascii="仿宋" w:hAnsi="仿宋" w:eastAsia="仿宋" w:cs="仿宋"/>
                <w:spacing w:val="15"/>
                <w:sz w:val="18"/>
                <w:szCs w:val="18"/>
              </w:rPr>
              <w:t>证书</w:t>
            </w:r>
            <w:r>
              <w:rPr>
                <w:rFonts w:ascii="仿宋" w:hAnsi="仿宋" w:eastAsia="仿宋" w:cs="仿宋"/>
                <w:spacing w:val="-49"/>
                <w:sz w:val="18"/>
                <w:szCs w:val="18"/>
              </w:rPr>
              <w:t xml:space="preserve"> </w:t>
            </w:r>
            <w:r>
              <w:rPr>
                <w:rFonts w:ascii="仿宋" w:hAnsi="仿宋" w:eastAsia="仿宋" w:cs="仿宋"/>
                <w:spacing w:val="15"/>
                <w:sz w:val="18"/>
                <w:szCs w:val="18"/>
              </w:rPr>
              <w:t>、注册证书和执业印章的</w:t>
            </w:r>
          </w:p>
          <w:p>
            <w:pPr>
              <w:spacing w:before="18" w:line="234" w:lineRule="auto"/>
              <w:ind w:left="1183"/>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spacing w:before="55" w:line="232" w:lineRule="auto"/>
              <w:ind w:left="4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《中华人民共和国注册建筑师条例实施细则》</w:t>
            </w:r>
            <w:r>
              <w:rPr>
                <w:rFonts w:ascii="仿宋" w:hAnsi="仿宋" w:eastAsia="仿宋" w:cs="仿宋"/>
                <w:spacing w:val="-51"/>
                <w:sz w:val="18"/>
                <w:szCs w:val="18"/>
              </w:rPr>
              <w:t xml:space="preserve"> </w:t>
            </w:r>
            <w:r>
              <w:rPr>
                <w:rFonts w:ascii="仿宋" w:hAnsi="仿宋" w:eastAsia="仿宋" w:cs="仿宋"/>
                <w:spacing w:val="18"/>
                <w:sz w:val="18"/>
                <w:szCs w:val="18"/>
              </w:rPr>
              <w:t>（建设部令第</w:t>
            </w:r>
          </w:p>
          <w:p>
            <w:pPr>
              <w:spacing w:before="21" w:line="234" w:lineRule="auto"/>
              <w:ind w:left="74"/>
              <w:rPr>
                <w:rFonts w:ascii="仿宋" w:hAnsi="仿宋" w:eastAsia="仿宋" w:cs="仿宋"/>
                <w:sz w:val="18"/>
                <w:szCs w:val="18"/>
              </w:rPr>
            </w:pPr>
            <w:r>
              <w:rPr>
                <w:rFonts w:ascii="仿宋" w:hAnsi="仿宋" w:eastAsia="仿宋" w:cs="仿宋"/>
                <w:spacing w:val="2"/>
                <w:sz w:val="18"/>
                <w:szCs w:val="18"/>
              </w:rPr>
              <w:t>167号）</w:t>
            </w:r>
          </w:p>
          <w:p>
            <w:pPr>
              <w:spacing w:before="22" w:line="236" w:lineRule="auto"/>
              <w:ind w:left="70" w:right="203" w:firstLine="407"/>
              <w:rPr>
                <w:rFonts w:ascii="仿宋" w:hAnsi="仿宋" w:eastAsia="仿宋" w:cs="仿宋"/>
                <w:sz w:val="18"/>
                <w:szCs w:val="18"/>
              </w:rPr>
            </w:pPr>
            <w:r>
              <w:rPr>
                <w:rFonts w:ascii="仿宋" w:hAnsi="仿宋" w:eastAsia="仿宋" w:cs="仿宋"/>
                <w:spacing w:val="12"/>
                <w:sz w:val="18"/>
                <w:szCs w:val="18"/>
              </w:rPr>
              <w:t>第十六条第三款  禁止涂改、倒卖、</w:t>
            </w:r>
            <w:r>
              <w:rPr>
                <w:rFonts w:ascii="仿宋" w:hAnsi="仿宋" w:eastAsia="仿宋" w:cs="仿宋"/>
                <w:spacing w:val="24"/>
                <w:sz w:val="18"/>
                <w:szCs w:val="18"/>
              </w:rPr>
              <w:t xml:space="preserve"> </w:t>
            </w:r>
            <w:r>
              <w:rPr>
                <w:rFonts w:ascii="仿宋" w:hAnsi="仿宋" w:eastAsia="仿宋" w:cs="仿宋"/>
                <w:spacing w:val="12"/>
                <w:sz w:val="18"/>
                <w:szCs w:val="18"/>
              </w:rPr>
              <w:t>出租、 出借或者以其他形式</w:t>
            </w:r>
            <w:r>
              <w:rPr>
                <w:rFonts w:ascii="仿宋" w:hAnsi="仿宋" w:eastAsia="仿宋" w:cs="仿宋"/>
                <w:sz w:val="18"/>
                <w:szCs w:val="18"/>
              </w:rPr>
              <w:t xml:space="preserve"> </w:t>
            </w:r>
            <w:r>
              <w:rPr>
                <w:rFonts w:ascii="仿宋" w:hAnsi="仿宋" w:eastAsia="仿宋" w:cs="仿宋"/>
                <w:spacing w:val="17"/>
                <w:sz w:val="18"/>
                <w:szCs w:val="18"/>
              </w:rPr>
              <w:t>非法转让执业资格证书、互认资格证书</w:t>
            </w:r>
            <w:r>
              <w:rPr>
                <w:rFonts w:ascii="仿宋" w:hAnsi="仿宋" w:eastAsia="仿宋" w:cs="仿宋"/>
                <w:spacing w:val="-34"/>
                <w:sz w:val="18"/>
                <w:szCs w:val="18"/>
              </w:rPr>
              <w:t xml:space="preserve"> </w:t>
            </w:r>
            <w:r>
              <w:rPr>
                <w:rFonts w:ascii="仿宋" w:hAnsi="仿宋" w:eastAsia="仿宋" w:cs="仿宋"/>
                <w:spacing w:val="17"/>
                <w:sz w:val="18"/>
                <w:szCs w:val="18"/>
              </w:rPr>
              <w:t>、注册证书和执业印章。</w:t>
            </w:r>
          </w:p>
          <w:p>
            <w:pPr>
              <w:spacing w:before="34" w:line="236" w:lineRule="auto"/>
              <w:ind w:left="73" w:right="103" w:firstLine="404"/>
              <w:rPr>
                <w:rFonts w:ascii="仿宋" w:hAnsi="仿宋" w:eastAsia="仿宋" w:cs="仿宋"/>
                <w:sz w:val="18"/>
                <w:szCs w:val="18"/>
              </w:rPr>
            </w:pPr>
            <w:r>
              <w:rPr>
                <w:rFonts w:ascii="仿宋" w:hAnsi="仿宋" w:eastAsia="仿宋" w:cs="仿宋"/>
                <w:spacing w:val="12"/>
                <w:sz w:val="18"/>
                <w:szCs w:val="18"/>
              </w:rPr>
              <w:t>第四十四条</w:t>
            </w:r>
            <w:r>
              <w:rPr>
                <w:rFonts w:ascii="仿宋" w:hAnsi="仿宋" w:eastAsia="仿宋" w:cs="仿宋"/>
                <w:spacing w:val="35"/>
                <w:sz w:val="18"/>
                <w:szCs w:val="18"/>
              </w:rPr>
              <w:t xml:space="preserve"> </w:t>
            </w:r>
            <w:r>
              <w:rPr>
                <w:rFonts w:ascii="仿宋" w:hAnsi="仿宋" w:eastAsia="仿宋" w:cs="仿宋"/>
                <w:spacing w:val="12"/>
                <w:sz w:val="18"/>
                <w:szCs w:val="18"/>
              </w:rPr>
              <w:t>违反本细则，涂改、倒卖、 出租、 出借或者以其他形</w:t>
            </w:r>
            <w:r>
              <w:rPr>
                <w:rFonts w:ascii="仿宋" w:hAnsi="仿宋" w:eastAsia="仿宋" w:cs="仿宋"/>
                <w:sz w:val="18"/>
                <w:szCs w:val="18"/>
              </w:rPr>
              <w:t xml:space="preserve"> </w:t>
            </w:r>
            <w:r>
              <w:rPr>
                <w:rFonts w:ascii="仿宋" w:hAnsi="仿宋" w:eastAsia="仿宋" w:cs="仿宋"/>
                <w:spacing w:val="17"/>
                <w:sz w:val="18"/>
                <w:szCs w:val="18"/>
              </w:rPr>
              <w:t>式非法转让执业资格证书</w:t>
            </w:r>
            <w:r>
              <w:rPr>
                <w:rFonts w:ascii="仿宋" w:hAnsi="仿宋" w:eastAsia="仿宋" w:cs="仿宋"/>
                <w:spacing w:val="-51"/>
                <w:sz w:val="18"/>
                <w:szCs w:val="18"/>
              </w:rPr>
              <w:t xml:space="preserve"> </w:t>
            </w:r>
            <w:r>
              <w:rPr>
                <w:rFonts w:ascii="仿宋" w:hAnsi="仿宋" w:eastAsia="仿宋" w:cs="仿宋"/>
                <w:spacing w:val="17"/>
                <w:sz w:val="18"/>
                <w:szCs w:val="18"/>
              </w:rPr>
              <w:t>、互认资格证书、</w:t>
            </w:r>
            <w:r>
              <w:rPr>
                <w:rFonts w:ascii="仿宋" w:hAnsi="仿宋" w:eastAsia="仿宋" w:cs="仿宋"/>
                <w:spacing w:val="-54"/>
                <w:sz w:val="18"/>
                <w:szCs w:val="18"/>
              </w:rPr>
              <w:t xml:space="preserve"> </w:t>
            </w:r>
            <w:r>
              <w:rPr>
                <w:rFonts w:ascii="仿宋" w:hAnsi="仿宋" w:eastAsia="仿宋" w:cs="仿宋"/>
                <w:spacing w:val="17"/>
                <w:sz w:val="18"/>
                <w:szCs w:val="18"/>
              </w:rPr>
              <w:t>注</w:t>
            </w:r>
            <w:r>
              <w:rPr>
                <w:rFonts w:ascii="仿宋" w:hAnsi="仿宋" w:eastAsia="仿宋" w:cs="仿宋"/>
                <w:spacing w:val="16"/>
                <w:sz w:val="18"/>
                <w:szCs w:val="18"/>
              </w:rPr>
              <w:t>册证书和执业印章的，</w:t>
            </w:r>
          </w:p>
          <w:p>
            <w:pPr>
              <w:spacing w:before="26" w:line="232" w:lineRule="auto"/>
              <w:ind w:left="105"/>
              <w:rPr>
                <w:rFonts w:ascii="仿宋" w:hAnsi="仿宋" w:eastAsia="仿宋" w:cs="仿宋"/>
                <w:sz w:val="18"/>
                <w:szCs w:val="18"/>
              </w:rPr>
            </w:pPr>
            <w:r>
              <w:rPr>
                <w:rFonts w:ascii="仿宋" w:hAnsi="仿宋" w:eastAsia="仿宋" w:cs="仿宋"/>
                <w:spacing w:val="18"/>
                <w:sz w:val="18"/>
                <w:szCs w:val="18"/>
              </w:rPr>
              <w:t>由县级以上人民政府建设主管部门责令改正，</w:t>
            </w:r>
            <w:r>
              <w:rPr>
                <w:rFonts w:ascii="仿宋" w:hAnsi="仿宋" w:eastAsia="仿宋" w:cs="仿宋"/>
                <w:spacing w:val="17"/>
                <w:sz w:val="18"/>
                <w:szCs w:val="18"/>
              </w:rPr>
              <w:t>其中没有违法所得的，</w:t>
            </w:r>
          </w:p>
          <w:p>
            <w:pPr>
              <w:spacing w:before="17" w:line="169" w:lineRule="exact"/>
              <w:ind w:left="480"/>
              <w:rPr>
                <w:rFonts w:ascii="仿宋" w:hAnsi="仿宋" w:eastAsia="仿宋" w:cs="仿宋"/>
                <w:sz w:val="18"/>
                <w:szCs w:val="18"/>
              </w:rPr>
            </w:pPr>
            <w:r>
              <w:rPr>
                <w:rFonts w:ascii="仿宋" w:hAnsi="仿宋" w:eastAsia="仿宋" w:cs="仿宋"/>
                <w:spacing w:val="-8"/>
                <w:position w:val="1"/>
                <w:sz w:val="18"/>
                <w:szCs w:val="18"/>
              </w:rPr>
              <w:t>1</w:t>
            </w:r>
            <w:r>
              <w:rPr>
                <w:rFonts w:ascii="仿宋" w:hAnsi="仿宋" w:eastAsia="仿宋" w:cs="仿宋"/>
                <w:spacing w:val="4"/>
                <w:position w:val="1"/>
                <w:sz w:val="18"/>
                <w:szCs w:val="18"/>
              </w:rPr>
              <w:t xml:space="preserve">             </w:t>
            </w:r>
            <w:r>
              <w:rPr>
                <w:rFonts w:ascii="仿宋" w:hAnsi="仿宋" w:eastAsia="仿宋" w:cs="仿宋"/>
                <w:spacing w:val="-23"/>
                <w:position w:val="-2"/>
                <w:sz w:val="18"/>
                <w:szCs w:val="18"/>
              </w:rPr>
              <w:t>；</w:t>
            </w:r>
            <w:r>
              <w:rPr>
                <w:rFonts w:ascii="仿宋" w:hAnsi="仿宋" w:eastAsia="仿宋" w:cs="仿宋"/>
                <w:spacing w:val="1"/>
                <w:position w:val="-2"/>
                <w:sz w:val="18"/>
                <w:szCs w:val="18"/>
              </w:rPr>
              <w:t xml:space="preserve">              </w:t>
            </w:r>
            <w:r>
              <w:rPr>
                <w:rFonts w:ascii="仿宋" w:hAnsi="仿宋" w:eastAsia="仿宋" w:cs="仿宋"/>
                <w:spacing w:val="-23"/>
                <w:position w:val="1"/>
                <w:sz w:val="18"/>
                <w:szCs w:val="18"/>
              </w:rPr>
              <w:t>，</w:t>
            </w:r>
            <w:r>
              <w:rPr>
                <w:rFonts w:ascii="仿宋" w:hAnsi="仿宋" w:eastAsia="仿宋" w:cs="仿宋"/>
                <w:spacing w:val="5"/>
                <w:position w:val="1"/>
                <w:sz w:val="18"/>
                <w:szCs w:val="18"/>
              </w:rPr>
              <w:t xml:space="preserve">             </w:t>
            </w:r>
            <w:r>
              <w:rPr>
                <w:rFonts w:ascii="仿宋" w:hAnsi="仿宋" w:eastAsia="仿宋" w:cs="仿宋"/>
                <w:spacing w:val="-8"/>
                <w:position w:val="1"/>
                <w:sz w:val="18"/>
                <w:szCs w:val="18"/>
              </w:rPr>
              <w:t>3</w:t>
            </w:r>
            <w:r>
              <w:rPr>
                <w:rFonts w:ascii="仿宋" w:hAnsi="仿宋" w:eastAsia="仿宋" w:cs="仿宋"/>
                <w:spacing w:val="5"/>
                <w:position w:val="1"/>
                <w:sz w:val="18"/>
                <w:szCs w:val="18"/>
              </w:rPr>
              <w:t xml:space="preserve">               </w:t>
            </w:r>
            <w:r>
              <w:rPr>
                <w:rFonts w:ascii="仿宋" w:hAnsi="仿宋" w:eastAsia="仿宋" w:cs="仿宋"/>
                <w:spacing w:val="-8"/>
                <w:position w:val="1"/>
                <w:sz w:val="18"/>
                <w:szCs w:val="18"/>
              </w:rPr>
              <w:t>3</w:t>
            </w:r>
          </w:p>
        </w:tc>
        <w:tc>
          <w:tcPr>
            <w:tcW w:w="1433" w:type="dxa"/>
            <w:vAlign w:val="top"/>
          </w:tcPr>
          <w:p>
            <w:pPr>
              <w:spacing w:line="293" w:lineRule="auto"/>
              <w:rPr>
                <w:rFonts w:ascii="Arial"/>
                <w:sz w:val="21"/>
              </w:rPr>
            </w:pPr>
          </w:p>
          <w:p>
            <w:pPr>
              <w:spacing w:line="294" w:lineRule="auto"/>
              <w:rPr>
                <w:rFonts w:ascii="Arial"/>
                <w:sz w:val="21"/>
              </w:rPr>
            </w:pPr>
          </w:p>
          <w:p>
            <w:pPr>
              <w:spacing w:before="59" w:line="234" w:lineRule="auto"/>
              <w:ind w:left="98"/>
              <w:rPr>
                <w:rFonts w:ascii="仿宋" w:hAnsi="仿宋" w:eastAsia="仿宋" w:cs="仿宋"/>
                <w:sz w:val="18"/>
                <w:szCs w:val="18"/>
              </w:rPr>
            </w:pPr>
            <w:r>
              <w:rPr>
                <w:rFonts w:ascii="仿宋" w:hAnsi="仿宋" w:eastAsia="仿宋" w:cs="仿宋"/>
                <w:spacing w:val="16"/>
                <w:sz w:val="18"/>
                <w:szCs w:val="18"/>
              </w:rPr>
              <w:t>*责令整改，没</w:t>
            </w:r>
          </w:p>
          <w:p>
            <w:pPr>
              <w:spacing w:before="21"/>
              <w:ind w:left="564" w:right="183" w:hanging="393"/>
              <w:rPr>
                <w:rFonts w:ascii="仿宋" w:hAnsi="仿宋" w:eastAsia="仿宋" w:cs="仿宋"/>
                <w:sz w:val="18"/>
                <w:szCs w:val="18"/>
              </w:rPr>
            </w:pPr>
            <w:r>
              <w:rPr>
                <w:rFonts w:ascii="仿宋" w:hAnsi="仿宋" w:eastAsia="仿宋" w:cs="仿宋"/>
                <w:spacing w:val="-2"/>
                <w:sz w:val="18"/>
                <w:szCs w:val="18"/>
              </w:rPr>
              <w:t>收违法所得，</w:t>
            </w:r>
            <w:r>
              <w:rPr>
                <w:rFonts w:ascii="仿宋" w:hAnsi="仿宋" w:eastAsia="仿宋" w:cs="仿宋"/>
                <w:sz w:val="18"/>
                <w:szCs w:val="18"/>
              </w:rPr>
              <w:t xml:space="preserve"> </w:t>
            </w:r>
            <w:r>
              <w:rPr>
                <w:rFonts w:ascii="仿宋" w:hAnsi="仿宋" w:eastAsia="仿宋" w:cs="仿宋"/>
                <w:spacing w:val="2"/>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9" w:hRule="atLeast"/>
        </w:trPr>
        <w:tc>
          <w:tcPr>
            <w:tcW w:w="652"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9" w:line="191" w:lineRule="auto"/>
              <w:ind w:left="191"/>
            </w:pPr>
            <w:r>
              <w:rPr>
                <w:spacing w:val="2"/>
              </w:rPr>
              <w:t>210</w:t>
            </w:r>
          </w:p>
        </w:tc>
        <w:tc>
          <w:tcPr>
            <w:tcW w:w="1087"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0201839000</w:t>
            </w:r>
          </w:p>
        </w:tc>
        <w:tc>
          <w:tcPr>
            <w:tcW w:w="1087" w:type="dxa"/>
            <w:vAlign w:val="top"/>
          </w:tcPr>
          <w:p>
            <w:pPr>
              <w:spacing w:line="355" w:lineRule="auto"/>
              <w:rPr>
                <w:rFonts w:ascii="Arial"/>
                <w:sz w:val="21"/>
              </w:rPr>
            </w:pPr>
          </w:p>
          <w:p>
            <w:pPr>
              <w:spacing w:line="355" w:lineRule="auto"/>
              <w:rPr>
                <w:rFonts w:ascii="Arial"/>
                <w:sz w:val="21"/>
              </w:rPr>
            </w:pPr>
          </w:p>
          <w:p>
            <w:pPr>
              <w:pStyle w:val="6"/>
              <w:spacing w:before="59" w:line="231" w:lineRule="auto"/>
              <w:ind w:left="44"/>
            </w:pPr>
            <w:r>
              <w:rPr>
                <w:spacing w:val="11"/>
              </w:rPr>
              <w:t>行政处罚</w:t>
            </w:r>
          </w:p>
        </w:tc>
        <w:tc>
          <w:tcPr>
            <w:tcW w:w="2714" w:type="dxa"/>
            <w:vAlign w:val="top"/>
          </w:tcPr>
          <w:p>
            <w:pPr>
              <w:spacing w:line="463"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对注册建筑师或者聘用单位未</w:t>
            </w:r>
          </w:p>
          <w:p>
            <w:pPr>
              <w:spacing w:before="21" w:line="232" w:lineRule="auto"/>
              <w:ind w:left="63"/>
              <w:rPr>
                <w:rFonts w:ascii="仿宋" w:hAnsi="仿宋" w:eastAsia="仿宋" w:cs="仿宋"/>
                <w:sz w:val="18"/>
                <w:szCs w:val="18"/>
              </w:rPr>
            </w:pPr>
            <w:r>
              <w:rPr>
                <w:rFonts w:ascii="仿宋" w:hAnsi="仿宋" w:eastAsia="仿宋" w:cs="仿宋"/>
                <w:spacing w:val="19"/>
                <w:sz w:val="18"/>
                <w:szCs w:val="18"/>
              </w:rPr>
              <w:t>按照要求提供注册建筑师信用</w:t>
            </w:r>
          </w:p>
          <w:p>
            <w:pPr>
              <w:spacing w:before="21" w:line="232" w:lineRule="auto"/>
              <w:ind w:left="665"/>
              <w:rPr>
                <w:rFonts w:ascii="仿宋" w:hAnsi="仿宋" w:eastAsia="仿宋" w:cs="仿宋"/>
                <w:sz w:val="18"/>
                <w:szCs w:val="18"/>
              </w:rPr>
            </w:pPr>
            <w:r>
              <w:rPr>
                <w:rFonts w:ascii="仿宋" w:hAnsi="仿宋" w:eastAsia="仿宋" w:cs="仿宋"/>
                <w:spacing w:val="16"/>
                <w:sz w:val="18"/>
                <w:szCs w:val="18"/>
              </w:rPr>
              <w:t>档案信息的处罚</w:t>
            </w:r>
          </w:p>
        </w:tc>
        <w:tc>
          <w:tcPr>
            <w:tcW w:w="881" w:type="dxa"/>
            <w:vAlign w:val="top"/>
          </w:tcPr>
          <w:p>
            <w:pPr>
              <w:rPr>
                <w:rFonts w:ascii="Arial"/>
                <w:sz w:val="21"/>
              </w:rPr>
            </w:pPr>
          </w:p>
        </w:tc>
        <w:tc>
          <w:tcPr>
            <w:tcW w:w="6297" w:type="dxa"/>
            <w:vAlign w:val="top"/>
          </w:tcPr>
          <w:p>
            <w:pPr>
              <w:spacing w:before="51" w:line="232" w:lineRule="auto"/>
              <w:ind w:left="4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《中华人民共和国注册建筑师条例实施细则》</w:t>
            </w:r>
            <w:r>
              <w:rPr>
                <w:rFonts w:ascii="仿宋" w:hAnsi="仿宋" w:eastAsia="仿宋" w:cs="仿宋"/>
                <w:spacing w:val="-51"/>
                <w:sz w:val="18"/>
                <w:szCs w:val="18"/>
              </w:rPr>
              <w:t xml:space="preserve"> </w:t>
            </w:r>
            <w:r>
              <w:rPr>
                <w:rFonts w:ascii="仿宋" w:hAnsi="仿宋" w:eastAsia="仿宋" w:cs="仿宋"/>
                <w:spacing w:val="18"/>
                <w:sz w:val="18"/>
                <w:szCs w:val="18"/>
              </w:rPr>
              <w:t>（建设部令第</w:t>
            </w:r>
          </w:p>
          <w:p>
            <w:pPr>
              <w:spacing w:before="21" w:line="234" w:lineRule="auto"/>
              <w:ind w:left="74"/>
              <w:rPr>
                <w:rFonts w:ascii="仿宋" w:hAnsi="仿宋" w:eastAsia="仿宋" w:cs="仿宋"/>
                <w:sz w:val="18"/>
                <w:szCs w:val="18"/>
              </w:rPr>
            </w:pPr>
            <w:r>
              <w:rPr>
                <w:rFonts w:ascii="仿宋" w:hAnsi="仿宋" w:eastAsia="仿宋" w:cs="仿宋"/>
                <w:spacing w:val="2"/>
                <w:sz w:val="18"/>
                <w:szCs w:val="18"/>
              </w:rPr>
              <w:t>167号）</w:t>
            </w:r>
          </w:p>
          <w:p>
            <w:pPr>
              <w:spacing w:before="23" w:line="238" w:lineRule="auto"/>
              <w:ind w:left="64" w:right="206" w:firstLine="413"/>
              <w:rPr>
                <w:rFonts w:ascii="仿宋" w:hAnsi="仿宋" w:eastAsia="仿宋" w:cs="仿宋"/>
                <w:sz w:val="18"/>
                <w:szCs w:val="18"/>
              </w:rPr>
            </w:pPr>
            <w:r>
              <w:rPr>
                <w:rFonts w:ascii="仿宋" w:hAnsi="仿宋" w:eastAsia="仿宋" w:cs="仿宋"/>
                <w:spacing w:val="16"/>
                <w:sz w:val="18"/>
                <w:szCs w:val="18"/>
              </w:rPr>
              <w:t>第三十九条第一款  注册建筑师及其聘用单位应</w:t>
            </w:r>
            <w:r>
              <w:rPr>
                <w:rFonts w:ascii="仿宋" w:hAnsi="仿宋" w:eastAsia="仿宋" w:cs="仿宋"/>
                <w:spacing w:val="15"/>
                <w:sz w:val="18"/>
                <w:szCs w:val="18"/>
              </w:rPr>
              <w:t>当按照要求，</w:t>
            </w:r>
            <w:r>
              <w:rPr>
                <w:rFonts w:ascii="仿宋" w:hAnsi="仿宋" w:eastAsia="仿宋" w:cs="仿宋"/>
                <w:spacing w:val="14"/>
                <w:sz w:val="18"/>
                <w:szCs w:val="18"/>
              </w:rPr>
              <w:t xml:space="preserve"> </w:t>
            </w:r>
            <w:r>
              <w:rPr>
                <w:rFonts w:ascii="仿宋" w:hAnsi="仿宋" w:eastAsia="仿宋" w:cs="仿宋"/>
                <w:spacing w:val="15"/>
                <w:sz w:val="18"/>
                <w:szCs w:val="18"/>
              </w:rPr>
              <w:t>向</w:t>
            </w:r>
            <w:r>
              <w:rPr>
                <w:rFonts w:ascii="仿宋" w:hAnsi="仿宋" w:eastAsia="仿宋" w:cs="仿宋"/>
                <w:sz w:val="18"/>
                <w:szCs w:val="18"/>
              </w:rPr>
              <w:t xml:space="preserve"> </w:t>
            </w:r>
            <w:r>
              <w:rPr>
                <w:rFonts w:ascii="仿宋" w:hAnsi="仿宋" w:eastAsia="仿宋" w:cs="仿宋"/>
                <w:spacing w:val="16"/>
                <w:sz w:val="18"/>
                <w:szCs w:val="18"/>
              </w:rPr>
              <w:t>注册机关提供真实</w:t>
            </w:r>
            <w:r>
              <w:rPr>
                <w:rFonts w:ascii="仿宋" w:hAnsi="仿宋" w:eastAsia="仿宋" w:cs="仿宋"/>
                <w:spacing w:val="-47"/>
                <w:sz w:val="18"/>
                <w:szCs w:val="18"/>
              </w:rPr>
              <w:t xml:space="preserve"> </w:t>
            </w:r>
            <w:r>
              <w:rPr>
                <w:rFonts w:ascii="仿宋" w:hAnsi="仿宋" w:eastAsia="仿宋" w:cs="仿宋"/>
                <w:spacing w:val="16"/>
                <w:sz w:val="18"/>
                <w:szCs w:val="18"/>
              </w:rPr>
              <w:t>、准确</w:t>
            </w:r>
            <w:r>
              <w:rPr>
                <w:rFonts w:ascii="仿宋" w:hAnsi="仿宋" w:eastAsia="仿宋" w:cs="仿宋"/>
                <w:spacing w:val="-51"/>
                <w:sz w:val="18"/>
                <w:szCs w:val="18"/>
              </w:rPr>
              <w:t xml:space="preserve"> </w:t>
            </w:r>
            <w:r>
              <w:rPr>
                <w:rFonts w:ascii="仿宋" w:hAnsi="仿宋" w:eastAsia="仿宋" w:cs="仿宋"/>
                <w:spacing w:val="16"/>
                <w:sz w:val="18"/>
                <w:szCs w:val="18"/>
              </w:rPr>
              <w:t>、完整的注册建筑师信用档案信息。</w:t>
            </w:r>
          </w:p>
          <w:p>
            <w:pPr>
              <w:spacing w:before="9" w:line="224" w:lineRule="auto"/>
              <w:ind w:left="53" w:right="110" w:firstLine="424"/>
              <w:rPr>
                <w:rFonts w:ascii="仿宋" w:hAnsi="仿宋" w:eastAsia="仿宋" w:cs="仿宋"/>
                <w:sz w:val="18"/>
                <w:szCs w:val="18"/>
              </w:rPr>
            </w:pPr>
            <w:r>
              <w:rPr>
                <w:rFonts w:ascii="仿宋" w:hAnsi="仿宋" w:eastAsia="仿宋" w:cs="仿宋"/>
                <w:spacing w:val="17"/>
                <w:sz w:val="18"/>
                <w:szCs w:val="18"/>
              </w:rPr>
              <w:t>第四十五条</w:t>
            </w:r>
            <w:r>
              <w:rPr>
                <w:rFonts w:ascii="仿宋" w:hAnsi="仿宋" w:eastAsia="仿宋" w:cs="仿宋"/>
                <w:spacing w:val="54"/>
                <w:sz w:val="18"/>
                <w:szCs w:val="18"/>
              </w:rPr>
              <w:t xml:space="preserve"> </w:t>
            </w:r>
            <w:r>
              <w:rPr>
                <w:rFonts w:ascii="仿宋" w:hAnsi="仿宋" w:eastAsia="仿宋" w:cs="仿宋"/>
                <w:spacing w:val="17"/>
                <w:sz w:val="18"/>
                <w:szCs w:val="18"/>
              </w:rPr>
              <w:t>违反本细则</w:t>
            </w:r>
            <w:r>
              <w:rPr>
                <w:rFonts w:ascii="仿宋" w:hAnsi="仿宋" w:eastAsia="仿宋" w:cs="仿宋"/>
                <w:spacing w:val="-53"/>
                <w:sz w:val="18"/>
                <w:szCs w:val="18"/>
              </w:rPr>
              <w:t xml:space="preserve"> </w:t>
            </w:r>
            <w:r>
              <w:rPr>
                <w:rFonts w:ascii="仿宋" w:hAnsi="仿宋" w:eastAsia="仿宋" w:cs="仿宋"/>
                <w:spacing w:val="17"/>
                <w:sz w:val="18"/>
                <w:szCs w:val="18"/>
              </w:rPr>
              <w:t>，注册建筑师或者其聘用单位未按照要求</w:t>
            </w:r>
            <w:r>
              <w:rPr>
                <w:rFonts w:ascii="仿宋" w:hAnsi="仿宋" w:eastAsia="仿宋" w:cs="仿宋"/>
                <w:sz w:val="18"/>
                <w:szCs w:val="18"/>
              </w:rPr>
              <w:t xml:space="preserve"> </w:t>
            </w:r>
            <w:r>
              <w:rPr>
                <w:rFonts w:ascii="仿宋" w:hAnsi="仿宋" w:eastAsia="仿宋" w:cs="仿宋"/>
                <w:spacing w:val="16"/>
                <w:sz w:val="18"/>
                <w:szCs w:val="18"/>
              </w:rPr>
              <w:t>提供注册建筑师信用档案信息的</w:t>
            </w:r>
            <w:r>
              <w:rPr>
                <w:rFonts w:ascii="仿宋" w:hAnsi="仿宋" w:eastAsia="仿宋" w:cs="仿宋"/>
                <w:spacing w:val="-50"/>
                <w:sz w:val="18"/>
                <w:szCs w:val="18"/>
              </w:rPr>
              <w:t xml:space="preserve"> </w:t>
            </w:r>
            <w:r>
              <w:rPr>
                <w:rFonts w:ascii="仿宋" w:hAnsi="仿宋" w:eastAsia="仿宋" w:cs="仿宋"/>
                <w:spacing w:val="16"/>
                <w:sz w:val="18"/>
                <w:szCs w:val="18"/>
              </w:rPr>
              <w:t>， 由县级以上人民政府建设主管部门</w:t>
            </w:r>
            <w:r>
              <w:rPr>
                <w:rFonts w:ascii="仿宋" w:hAnsi="仿宋" w:eastAsia="仿宋" w:cs="仿宋"/>
                <w:sz w:val="18"/>
                <w:szCs w:val="18"/>
              </w:rPr>
              <w:t xml:space="preserve">  </w:t>
            </w:r>
            <w:r>
              <w:rPr>
                <w:rFonts w:ascii="仿宋" w:hAnsi="仿宋" w:eastAsia="仿宋" w:cs="仿宋"/>
                <w:spacing w:val="18"/>
                <w:sz w:val="18"/>
                <w:szCs w:val="18"/>
              </w:rPr>
              <w:t>责令限期改正；逾期未改正的，可处以1000元以上1万元</w:t>
            </w:r>
            <w:r>
              <w:rPr>
                <w:rFonts w:ascii="仿宋" w:hAnsi="仿宋" w:eastAsia="仿宋" w:cs="仿宋"/>
                <w:spacing w:val="17"/>
                <w:sz w:val="18"/>
                <w:szCs w:val="18"/>
              </w:rPr>
              <w:t>以下的罚款。</w:t>
            </w:r>
          </w:p>
        </w:tc>
        <w:tc>
          <w:tcPr>
            <w:tcW w:w="1433" w:type="dxa"/>
            <w:vAlign w:val="top"/>
          </w:tcPr>
          <w:p>
            <w:pPr>
              <w:spacing w:line="296" w:lineRule="auto"/>
              <w:rPr>
                <w:rFonts w:ascii="Arial"/>
                <w:sz w:val="21"/>
              </w:rPr>
            </w:pPr>
          </w:p>
          <w:p>
            <w:pPr>
              <w:spacing w:line="297" w:lineRule="auto"/>
              <w:rPr>
                <w:rFonts w:ascii="Arial"/>
                <w:sz w:val="21"/>
              </w:rPr>
            </w:pPr>
          </w:p>
          <w:p>
            <w:pPr>
              <w:spacing w:before="58" w:line="239" w:lineRule="auto"/>
              <w:ind w:left="376" w:right="148" w:hanging="177"/>
              <w:rPr>
                <w:rFonts w:ascii="仿宋" w:hAnsi="仿宋" w:eastAsia="仿宋" w:cs="仿宋"/>
                <w:sz w:val="18"/>
                <w:szCs w:val="18"/>
              </w:rPr>
            </w:pPr>
            <w:r>
              <w:rPr>
                <w:rFonts w:ascii="仿宋" w:hAnsi="仿宋" w:eastAsia="仿宋" w:cs="仿宋"/>
                <w:spacing w:val="14"/>
                <w:sz w:val="18"/>
                <w:szCs w:val="18"/>
              </w:rPr>
              <w:t>*责令限期整</w:t>
            </w:r>
            <w:r>
              <w:rPr>
                <w:rFonts w:ascii="仿宋" w:hAnsi="仿宋" w:eastAsia="仿宋" w:cs="仿宋"/>
                <w:sz w:val="18"/>
                <w:szCs w:val="18"/>
              </w:rPr>
              <w:t xml:space="preserve"> </w:t>
            </w:r>
            <w:r>
              <w:rPr>
                <w:rFonts w:ascii="仿宋" w:hAnsi="仿宋" w:eastAsia="仿宋" w:cs="仿宋"/>
                <w:spacing w:val="6"/>
                <w:sz w:val="18"/>
                <w:szCs w:val="18"/>
              </w:rPr>
              <w:t>改，罚款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2" w:hRule="atLeast"/>
        </w:trPr>
        <w:tc>
          <w:tcPr>
            <w:tcW w:w="652" w:type="dxa"/>
            <w:vAlign w:val="top"/>
          </w:tcPr>
          <w:p>
            <w:pPr>
              <w:spacing w:line="243" w:lineRule="auto"/>
              <w:rPr>
                <w:rFonts w:ascii="Arial"/>
                <w:sz w:val="21"/>
              </w:rPr>
            </w:pPr>
          </w:p>
          <w:p>
            <w:pPr>
              <w:spacing w:line="244" w:lineRule="auto"/>
              <w:rPr>
                <w:rFonts w:ascii="Arial"/>
                <w:sz w:val="21"/>
              </w:rPr>
            </w:pPr>
          </w:p>
          <w:p>
            <w:pPr>
              <w:pStyle w:val="6"/>
              <w:spacing w:before="58" w:line="191" w:lineRule="auto"/>
              <w:ind w:left="191"/>
            </w:pPr>
            <w:r>
              <w:rPr>
                <w:spacing w:val="2"/>
              </w:rPr>
              <w:t>211</w:t>
            </w:r>
          </w:p>
        </w:tc>
        <w:tc>
          <w:tcPr>
            <w:tcW w:w="1087" w:type="dxa"/>
            <w:vAlign w:val="top"/>
          </w:tcPr>
          <w:p>
            <w:pPr>
              <w:spacing w:line="242" w:lineRule="auto"/>
              <w:rPr>
                <w:rFonts w:ascii="Arial"/>
                <w:sz w:val="21"/>
              </w:rPr>
            </w:pPr>
          </w:p>
          <w:p>
            <w:pPr>
              <w:spacing w:line="243"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0201840000</w:t>
            </w:r>
          </w:p>
        </w:tc>
        <w:tc>
          <w:tcPr>
            <w:tcW w:w="1087" w:type="dxa"/>
            <w:vAlign w:val="top"/>
          </w:tcPr>
          <w:p>
            <w:pPr>
              <w:spacing w:line="460" w:lineRule="auto"/>
              <w:rPr>
                <w:rFonts w:ascii="Arial"/>
                <w:sz w:val="21"/>
              </w:rPr>
            </w:pPr>
          </w:p>
          <w:p>
            <w:pPr>
              <w:pStyle w:val="6"/>
              <w:spacing w:before="59" w:line="231" w:lineRule="auto"/>
              <w:ind w:left="44"/>
            </w:pPr>
            <w:r>
              <w:rPr>
                <w:spacing w:val="11"/>
              </w:rPr>
              <w:t>行政处罚</w:t>
            </w:r>
          </w:p>
        </w:tc>
        <w:tc>
          <w:tcPr>
            <w:tcW w:w="2714" w:type="dxa"/>
            <w:vAlign w:val="top"/>
          </w:tcPr>
          <w:p>
            <w:pPr>
              <w:spacing w:line="338"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对聘用单位为注册建筑师申请</w:t>
            </w:r>
          </w:p>
          <w:p>
            <w:pPr>
              <w:spacing w:before="14" w:line="231" w:lineRule="auto"/>
              <w:ind w:left="167"/>
              <w:rPr>
                <w:rFonts w:ascii="仿宋" w:hAnsi="仿宋" w:eastAsia="仿宋" w:cs="仿宋"/>
                <w:sz w:val="18"/>
                <w:szCs w:val="18"/>
              </w:rPr>
            </w:pPr>
            <w:r>
              <w:rPr>
                <w:rFonts w:ascii="仿宋" w:hAnsi="仿宋" w:eastAsia="仿宋" w:cs="仿宋"/>
                <w:spacing w:val="17"/>
                <w:sz w:val="18"/>
                <w:szCs w:val="18"/>
              </w:rPr>
              <w:t>人提供虚假注册材料的处罚</w:t>
            </w:r>
          </w:p>
        </w:tc>
        <w:tc>
          <w:tcPr>
            <w:tcW w:w="881" w:type="dxa"/>
            <w:vAlign w:val="top"/>
          </w:tcPr>
          <w:p>
            <w:pPr>
              <w:rPr>
                <w:rFonts w:ascii="Arial"/>
                <w:sz w:val="21"/>
              </w:rPr>
            </w:pPr>
          </w:p>
        </w:tc>
        <w:tc>
          <w:tcPr>
            <w:tcW w:w="6297" w:type="dxa"/>
            <w:vAlign w:val="top"/>
          </w:tcPr>
          <w:p>
            <w:pPr>
              <w:spacing w:before="39" w:line="232" w:lineRule="auto"/>
              <w:ind w:left="4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《中华人民共和国注册建筑师条例实施细则》</w:t>
            </w:r>
            <w:r>
              <w:rPr>
                <w:rFonts w:ascii="仿宋" w:hAnsi="仿宋" w:eastAsia="仿宋" w:cs="仿宋"/>
                <w:spacing w:val="-51"/>
                <w:sz w:val="18"/>
                <w:szCs w:val="18"/>
              </w:rPr>
              <w:t xml:space="preserve"> </w:t>
            </w:r>
            <w:r>
              <w:rPr>
                <w:rFonts w:ascii="仿宋" w:hAnsi="仿宋" w:eastAsia="仿宋" w:cs="仿宋"/>
                <w:spacing w:val="18"/>
                <w:sz w:val="18"/>
                <w:szCs w:val="18"/>
              </w:rPr>
              <w:t>（建设部令第</w:t>
            </w:r>
          </w:p>
          <w:p>
            <w:pPr>
              <w:spacing w:before="21" w:line="234" w:lineRule="auto"/>
              <w:ind w:left="74"/>
              <w:rPr>
                <w:rFonts w:ascii="仿宋" w:hAnsi="仿宋" w:eastAsia="仿宋" w:cs="仿宋"/>
                <w:sz w:val="18"/>
                <w:szCs w:val="18"/>
              </w:rPr>
            </w:pPr>
            <w:r>
              <w:rPr>
                <w:rFonts w:ascii="仿宋" w:hAnsi="仿宋" w:eastAsia="仿宋" w:cs="仿宋"/>
                <w:spacing w:val="2"/>
                <w:sz w:val="18"/>
                <w:szCs w:val="18"/>
              </w:rPr>
              <w:t>167号）</w:t>
            </w:r>
          </w:p>
          <w:p>
            <w:pPr>
              <w:spacing w:before="5" w:line="226" w:lineRule="auto"/>
              <w:ind w:left="55" w:right="103" w:firstLine="422"/>
              <w:rPr>
                <w:rFonts w:ascii="仿宋" w:hAnsi="仿宋" w:eastAsia="仿宋" w:cs="仿宋"/>
                <w:sz w:val="18"/>
                <w:szCs w:val="18"/>
              </w:rPr>
            </w:pPr>
            <w:r>
              <w:rPr>
                <w:rFonts w:ascii="仿宋" w:hAnsi="仿宋" w:eastAsia="仿宋" w:cs="仿宋"/>
                <w:spacing w:val="16"/>
                <w:sz w:val="18"/>
                <w:szCs w:val="18"/>
              </w:rPr>
              <w:t>第四十六条 聘用单位为申请人提供虚假注册材料的， 由县级以上</w:t>
            </w:r>
            <w:r>
              <w:rPr>
                <w:rFonts w:ascii="仿宋" w:hAnsi="仿宋" w:eastAsia="仿宋" w:cs="仿宋"/>
                <w:spacing w:val="5"/>
                <w:sz w:val="18"/>
                <w:szCs w:val="18"/>
              </w:rPr>
              <w:t xml:space="preserve"> </w:t>
            </w:r>
            <w:r>
              <w:rPr>
                <w:rFonts w:ascii="仿宋" w:hAnsi="仿宋" w:eastAsia="仿宋" w:cs="仿宋"/>
                <w:spacing w:val="18"/>
                <w:sz w:val="18"/>
                <w:szCs w:val="18"/>
              </w:rPr>
              <w:t>人民政府建设主管部门给予警告，责令限期</w:t>
            </w:r>
            <w:r>
              <w:rPr>
                <w:rFonts w:ascii="仿宋" w:hAnsi="仿宋" w:eastAsia="仿宋" w:cs="仿宋"/>
                <w:spacing w:val="17"/>
                <w:sz w:val="18"/>
                <w:szCs w:val="18"/>
              </w:rPr>
              <w:t>改正</w:t>
            </w:r>
            <w:r>
              <w:rPr>
                <w:rFonts w:ascii="仿宋" w:hAnsi="仿宋" w:eastAsia="仿宋" w:cs="仿宋"/>
                <w:spacing w:val="-52"/>
                <w:sz w:val="18"/>
                <w:szCs w:val="18"/>
              </w:rPr>
              <w:t xml:space="preserve"> </w:t>
            </w:r>
            <w:r>
              <w:rPr>
                <w:rFonts w:ascii="仿宋" w:hAnsi="仿宋" w:eastAsia="仿宋" w:cs="仿宋"/>
                <w:spacing w:val="17"/>
                <w:sz w:val="18"/>
                <w:szCs w:val="18"/>
              </w:rPr>
              <w:t>；逾期未改正的</w:t>
            </w:r>
            <w:r>
              <w:rPr>
                <w:rFonts w:ascii="仿宋" w:hAnsi="仿宋" w:eastAsia="仿宋" w:cs="仿宋"/>
                <w:spacing w:val="-52"/>
                <w:sz w:val="18"/>
                <w:szCs w:val="18"/>
              </w:rPr>
              <w:t xml:space="preserve"> </w:t>
            </w:r>
            <w:r>
              <w:rPr>
                <w:rFonts w:ascii="仿宋" w:hAnsi="仿宋" w:eastAsia="仿宋" w:cs="仿宋"/>
                <w:spacing w:val="17"/>
                <w:sz w:val="18"/>
                <w:szCs w:val="18"/>
              </w:rPr>
              <w:t>，可</w:t>
            </w:r>
            <w:r>
              <w:rPr>
                <w:rFonts w:ascii="仿宋" w:hAnsi="仿宋" w:eastAsia="仿宋" w:cs="仿宋"/>
                <w:sz w:val="18"/>
                <w:szCs w:val="18"/>
              </w:rPr>
              <w:t xml:space="preserve">  </w:t>
            </w:r>
            <w:r>
              <w:rPr>
                <w:rFonts w:ascii="仿宋" w:hAnsi="仿宋" w:eastAsia="仿宋" w:cs="仿宋"/>
                <w:spacing w:val="15"/>
                <w:sz w:val="18"/>
                <w:szCs w:val="18"/>
              </w:rPr>
              <w:t>处以1万元以上3万元以下的罚款。</w:t>
            </w:r>
          </w:p>
        </w:tc>
        <w:tc>
          <w:tcPr>
            <w:tcW w:w="1433" w:type="dxa"/>
            <w:vAlign w:val="top"/>
          </w:tcPr>
          <w:p>
            <w:pPr>
              <w:spacing w:line="339" w:lineRule="auto"/>
              <w:rPr>
                <w:rFonts w:ascii="Arial"/>
                <w:sz w:val="21"/>
              </w:rPr>
            </w:pPr>
          </w:p>
          <w:p>
            <w:pPr>
              <w:spacing w:before="58" w:line="241" w:lineRule="auto"/>
              <w:ind w:left="147" w:right="52" w:hanging="49"/>
              <w:rPr>
                <w:rFonts w:ascii="仿宋" w:hAnsi="仿宋" w:eastAsia="仿宋" w:cs="仿宋"/>
                <w:sz w:val="18"/>
                <w:szCs w:val="18"/>
              </w:rPr>
            </w:pPr>
            <w:r>
              <w:rPr>
                <w:rFonts w:ascii="仿宋" w:hAnsi="仿宋" w:eastAsia="仿宋" w:cs="仿宋"/>
                <w:spacing w:val="14"/>
                <w:sz w:val="18"/>
                <w:szCs w:val="18"/>
              </w:rPr>
              <w:t>*警告，责令限</w:t>
            </w:r>
            <w:r>
              <w:rPr>
                <w:rFonts w:ascii="仿宋" w:hAnsi="仿宋" w:eastAsia="仿宋" w:cs="仿宋"/>
                <w:spacing w:val="2"/>
                <w:sz w:val="18"/>
                <w:szCs w:val="18"/>
              </w:rPr>
              <w:t xml:space="preserve"> </w:t>
            </w:r>
            <w:r>
              <w:rPr>
                <w:rFonts w:ascii="仿宋" w:hAnsi="仿宋" w:eastAsia="仿宋" w:cs="仿宋"/>
                <w:spacing w:val="15"/>
                <w:sz w:val="18"/>
                <w:szCs w:val="18"/>
              </w:rPr>
              <w:t>期整改，罚款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8" w:hRule="atLeast"/>
        </w:trPr>
        <w:tc>
          <w:tcPr>
            <w:tcW w:w="652" w:type="dxa"/>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59" w:line="191" w:lineRule="auto"/>
              <w:ind w:left="191"/>
            </w:pPr>
            <w:r>
              <w:rPr>
                <w:spacing w:val="2"/>
              </w:rPr>
              <w:t>212</w:t>
            </w:r>
          </w:p>
        </w:tc>
        <w:tc>
          <w:tcPr>
            <w:tcW w:w="1087"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0201841000</w:t>
            </w:r>
          </w:p>
        </w:tc>
        <w:tc>
          <w:tcPr>
            <w:tcW w:w="1087"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58" w:line="231" w:lineRule="auto"/>
              <w:ind w:left="44"/>
            </w:pPr>
            <w:r>
              <w:rPr>
                <w:spacing w:val="11"/>
              </w:rPr>
              <w:t>行政处罚</w:t>
            </w:r>
          </w:p>
        </w:tc>
        <w:tc>
          <w:tcPr>
            <w:tcW w:w="2714"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59" w:line="234" w:lineRule="auto"/>
              <w:ind w:left="67"/>
              <w:rPr>
                <w:rFonts w:ascii="仿宋" w:hAnsi="仿宋" w:eastAsia="仿宋" w:cs="仿宋"/>
                <w:sz w:val="18"/>
                <w:szCs w:val="18"/>
              </w:rPr>
            </w:pPr>
            <w:r>
              <w:rPr>
                <w:rFonts w:ascii="仿宋" w:hAnsi="仿宋" w:eastAsia="仿宋" w:cs="仿宋"/>
                <w:spacing w:val="18"/>
                <w:sz w:val="18"/>
                <w:szCs w:val="18"/>
              </w:rPr>
              <w:t>对以欺骗、贿赂等不正当手段</w:t>
            </w:r>
          </w:p>
          <w:p>
            <w:pPr>
              <w:spacing w:before="19" w:line="233" w:lineRule="auto"/>
              <w:ind w:left="64"/>
              <w:rPr>
                <w:rFonts w:ascii="仿宋" w:hAnsi="仿宋" w:eastAsia="仿宋" w:cs="仿宋"/>
                <w:sz w:val="18"/>
                <w:szCs w:val="18"/>
              </w:rPr>
            </w:pPr>
            <w:r>
              <w:rPr>
                <w:rFonts w:ascii="仿宋" w:hAnsi="仿宋" w:eastAsia="仿宋" w:cs="仿宋"/>
                <w:spacing w:val="18"/>
                <w:sz w:val="18"/>
                <w:szCs w:val="18"/>
              </w:rPr>
              <w:t>取得勘察设计注册工程师注册</w:t>
            </w:r>
          </w:p>
          <w:p>
            <w:pPr>
              <w:spacing w:before="19" w:line="234" w:lineRule="auto"/>
              <w:ind w:left="876"/>
              <w:rPr>
                <w:rFonts w:ascii="仿宋" w:hAnsi="仿宋" w:eastAsia="仿宋" w:cs="仿宋"/>
                <w:sz w:val="18"/>
                <w:szCs w:val="18"/>
              </w:rPr>
            </w:pPr>
            <w:r>
              <w:rPr>
                <w:rFonts w:ascii="仿宋" w:hAnsi="仿宋" w:eastAsia="仿宋" w:cs="仿宋"/>
                <w:spacing w:val="14"/>
                <w:sz w:val="18"/>
                <w:szCs w:val="18"/>
              </w:rPr>
              <w:t>证书的处罚</w:t>
            </w:r>
          </w:p>
        </w:tc>
        <w:tc>
          <w:tcPr>
            <w:tcW w:w="881" w:type="dxa"/>
            <w:vAlign w:val="top"/>
          </w:tcPr>
          <w:p>
            <w:pPr>
              <w:rPr>
                <w:rFonts w:ascii="Arial"/>
                <w:sz w:val="21"/>
              </w:rPr>
            </w:pPr>
          </w:p>
        </w:tc>
        <w:tc>
          <w:tcPr>
            <w:tcW w:w="6297" w:type="dxa"/>
            <w:vAlign w:val="top"/>
          </w:tcPr>
          <w:p>
            <w:pPr>
              <w:spacing w:before="42" w:line="231"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《中华人民共和国行政许可法》</w:t>
            </w:r>
          </w:p>
          <w:p>
            <w:pPr>
              <w:spacing w:before="29" w:line="244" w:lineRule="auto"/>
              <w:ind w:left="51" w:right="107" w:firstLine="426"/>
              <w:rPr>
                <w:rFonts w:ascii="仿宋" w:hAnsi="仿宋" w:eastAsia="仿宋" w:cs="仿宋"/>
                <w:sz w:val="18"/>
                <w:szCs w:val="18"/>
              </w:rPr>
            </w:pPr>
            <w:r>
              <w:rPr>
                <w:rFonts w:ascii="仿宋" w:hAnsi="仿宋" w:eastAsia="仿宋" w:cs="仿宋"/>
                <w:spacing w:val="17"/>
                <w:sz w:val="18"/>
                <w:szCs w:val="18"/>
              </w:rPr>
              <w:t>第三十一条</w:t>
            </w:r>
            <w:r>
              <w:rPr>
                <w:rFonts w:ascii="仿宋" w:hAnsi="仿宋" w:eastAsia="仿宋" w:cs="仿宋"/>
                <w:spacing w:val="5"/>
                <w:sz w:val="18"/>
                <w:szCs w:val="18"/>
              </w:rPr>
              <w:t xml:space="preserve">  </w:t>
            </w:r>
            <w:r>
              <w:rPr>
                <w:rFonts w:ascii="仿宋" w:hAnsi="仿宋" w:eastAsia="仿宋" w:cs="仿宋"/>
                <w:spacing w:val="17"/>
                <w:sz w:val="18"/>
                <w:szCs w:val="18"/>
              </w:rPr>
              <w:t>申请人申请行政许可，应当如实向行政</w:t>
            </w:r>
            <w:r>
              <w:rPr>
                <w:rFonts w:ascii="仿宋" w:hAnsi="仿宋" w:eastAsia="仿宋" w:cs="仿宋"/>
                <w:spacing w:val="16"/>
                <w:sz w:val="18"/>
                <w:szCs w:val="18"/>
              </w:rPr>
              <w:t>机关提交有关</w:t>
            </w:r>
            <w:r>
              <w:rPr>
                <w:rFonts w:ascii="仿宋" w:hAnsi="仿宋" w:eastAsia="仿宋" w:cs="仿宋"/>
                <w:sz w:val="18"/>
                <w:szCs w:val="18"/>
              </w:rPr>
              <w:t xml:space="preserve"> </w:t>
            </w:r>
            <w:r>
              <w:rPr>
                <w:rFonts w:ascii="仿宋" w:hAnsi="仿宋" w:eastAsia="仿宋" w:cs="仿宋"/>
                <w:spacing w:val="18"/>
                <w:sz w:val="18"/>
                <w:szCs w:val="18"/>
              </w:rPr>
              <w:t>材料和反映真实情况</w:t>
            </w:r>
            <w:r>
              <w:rPr>
                <w:rFonts w:ascii="仿宋" w:hAnsi="仿宋" w:eastAsia="仿宋" w:cs="仿宋"/>
                <w:spacing w:val="-43"/>
                <w:sz w:val="18"/>
                <w:szCs w:val="18"/>
              </w:rPr>
              <w:t xml:space="preserve"> </w:t>
            </w:r>
            <w:r>
              <w:rPr>
                <w:rFonts w:ascii="仿宋" w:hAnsi="仿宋" w:eastAsia="仿宋" w:cs="仿宋"/>
                <w:spacing w:val="18"/>
                <w:sz w:val="18"/>
                <w:szCs w:val="18"/>
              </w:rPr>
              <w:t>，并对其申请材料实质内容的真实性负责</w:t>
            </w:r>
            <w:r>
              <w:rPr>
                <w:rFonts w:ascii="仿宋" w:hAnsi="仿宋" w:eastAsia="仿宋" w:cs="仿宋"/>
                <w:spacing w:val="-52"/>
                <w:sz w:val="18"/>
                <w:szCs w:val="18"/>
              </w:rPr>
              <w:t xml:space="preserve"> </w:t>
            </w:r>
            <w:r>
              <w:rPr>
                <w:rFonts w:ascii="仿宋" w:hAnsi="仿宋" w:eastAsia="仿宋" w:cs="仿宋"/>
                <w:spacing w:val="18"/>
                <w:sz w:val="18"/>
                <w:szCs w:val="18"/>
              </w:rPr>
              <w:t>。行政</w:t>
            </w:r>
            <w:r>
              <w:rPr>
                <w:rFonts w:ascii="仿宋" w:hAnsi="仿宋" w:eastAsia="仿宋" w:cs="仿宋"/>
                <w:sz w:val="18"/>
                <w:szCs w:val="18"/>
              </w:rPr>
              <w:t xml:space="preserve">  </w:t>
            </w:r>
            <w:r>
              <w:rPr>
                <w:rFonts w:ascii="仿宋" w:hAnsi="仿宋" w:eastAsia="仿宋" w:cs="仿宋"/>
                <w:spacing w:val="21"/>
                <w:sz w:val="18"/>
                <w:szCs w:val="18"/>
              </w:rPr>
              <w:t>机关不得要求申请人提交与其申请的行政许可事项无</w:t>
            </w:r>
            <w:r>
              <w:rPr>
                <w:rFonts w:ascii="仿宋" w:hAnsi="仿宋" w:eastAsia="仿宋" w:cs="仿宋"/>
                <w:spacing w:val="20"/>
                <w:sz w:val="18"/>
                <w:szCs w:val="18"/>
              </w:rPr>
              <w:t>关的技术资料和</w:t>
            </w:r>
            <w:r>
              <w:rPr>
                <w:rFonts w:ascii="仿宋" w:hAnsi="仿宋" w:eastAsia="仿宋" w:cs="仿宋"/>
                <w:sz w:val="18"/>
                <w:szCs w:val="18"/>
              </w:rPr>
              <w:t xml:space="preserve">  </w:t>
            </w:r>
            <w:r>
              <w:rPr>
                <w:rFonts w:ascii="仿宋" w:hAnsi="仿宋" w:eastAsia="仿宋" w:cs="仿宋"/>
                <w:spacing w:val="9"/>
                <w:sz w:val="18"/>
                <w:szCs w:val="18"/>
              </w:rPr>
              <w:t>其他材料。</w:t>
            </w:r>
          </w:p>
          <w:p>
            <w:pPr>
              <w:spacing w:before="33" w:line="241" w:lineRule="auto"/>
              <w:ind w:left="56" w:right="119" w:hanging="16"/>
              <w:jc w:val="both"/>
              <w:rPr>
                <w:rFonts w:ascii="仿宋" w:hAnsi="仿宋" w:eastAsia="仿宋" w:cs="仿宋"/>
                <w:sz w:val="18"/>
                <w:szCs w:val="18"/>
              </w:rPr>
            </w:pPr>
            <w:r>
              <w:rPr>
                <w:rFonts w:ascii="仿宋" w:hAnsi="仿宋" w:eastAsia="仿宋" w:cs="仿宋"/>
                <w:spacing w:val="15"/>
                <w:sz w:val="18"/>
                <w:szCs w:val="18"/>
              </w:rPr>
              <w:t>【规章】</w:t>
            </w:r>
            <w:r>
              <w:rPr>
                <w:rFonts w:ascii="仿宋" w:hAnsi="仿宋" w:eastAsia="仿宋" w:cs="仿宋"/>
                <w:spacing w:val="-36"/>
                <w:sz w:val="18"/>
                <w:szCs w:val="18"/>
              </w:rPr>
              <w:t xml:space="preserve"> </w:t>
            </w:r>
            <w:r>
              <w:rPr>
                <w:rFonts w:ascii="仿宋" w:hAnsi="仿宋" w:eastAsia="仿宋" w:cs="仿宋"/>
                <w:spacing w:val="15"/>
                <w:sz w:val="18"/>
                <w:szCs w:val="18"/>
              </w:rPr>
              <w:t>《勘察设计注册工程师管理规定》</w:t>
            </w:r>
            <w:r>
              <w:rPr>
                <w:rFonts w:ascii="仿宋" w:hAnsi="仿宋" w:eastAsia="仿宋" w:cs="仿宋"/>
                <w:spacing w:val="-53"/>
                <w:sz w:val="18"/>
                <w:szCs w:val="18"/>
              </w:rPr>
              <w:t xml:space="preserve"> </w:t>
            </w:r>
            <w:r>
              <w:rPr>
                <w:rFonts w:ascii="仿宋" w:hAnsi="仿宋" w:eastAsia="仿宋" w:cs="仿宋"/>
                <w:spacing w:val="15"/>
                <w:sz w:val="18"/>
                <w:szCs w:val="18"/>
              </w:rPr>
              <w:t>（建设部令第137号）</w:t>
            </w:r>
            <w:r>
              <w:rPr>
                <w:rFonts w:ascii="仿宋" w:hAnsi="仿宋" w:eastAsia="仿宋" w:cs="仿宋"/>
                <w:spacing w:val="-45"/>
                <w:sz w:val="18"/>
                <w:szCs w:val="18"/>
              </w:rPr>
              <w:t xml:space="preserve"> </w:t>
            </w:r>
            <w:r>
              <w:rPr>
                <w:rFonts w:ascii="仿宋" w:hAnsi="仿宋" w:eastAsia="仿宋" w:cs="仿宋"/>
                <w:spacing w:val="15"/>
                <w:sz w:val="18"/>
                <w:szCs w:val="18"/>
              </w:rPr>
              <w:t>及《</w:t>
            </w:r>
            <w:r>
              <w:rPr>
                <w:rFonts w:ascii="仿宋" w:hAnsi="仿宋" w:eastAsia="仿宋" w:cs="仿宋"/>
                <w:sz w:val="18"/>
                <w:szCs w:val="18"/>
              </w:rPr>
              <w:t xml:space="preserve"> </w:t>
            </w:r>
            <w:r>
              <w:rPr>
                <w:rFonts w:ascii="仿宋" w:hAnsi="仿宋" w:eastAsia="仿宋" w:cs="仿宋"/>
                <w:spacing w:val="21"/>
                <w:sz w:val="18"/>
                <w:szCs w:val="18"/>
              </w:rPr>
              <w:t>住房</w:t>
            </w:r>
            <w:r>
              <w:rPr>
                <w:rFonts w:hint="eastAsia" w:ascii="仿宋" w:hAnsi="仿宋" w:eastAsia="仿宋" w:cs="仿宋"/>
                <w:spacing w:val="21"/>
                <w:sz w:val="18"/>
                <w:szCs w:val="18"/>
                <w:lang w:val="en-US" w:eastAsia="zh-CN"/>
              </w:rPr>
              <w:t>和</w:t>
            </w:r>
            <w:r>
              <w:rPr>
                <w:rFonts w:ascii="仿宋" w:hAnsi="仿宋" w:eastAsia="仿宋" w:cs="仿宋"/>
                <w:spacing w:val="21"/>
                <w:sz w:val="18"/>
                <w:szCs w:val="18"/>
              </w:rPr>
              <w:t>城乡建设部关于修改〈勘察设计注册工程师管理规定〉</w:t>
            </w:r>
            <w:r>
              <w:rPr>
                <w:rFonts w:ascii="仿宋" w:hAnsi="仿宋" w:eastAsia="仿宋" w:cs="仿宋"/>
                <w:spacing w:val="-32"/>
                <w:sz w:val="18"/>
                <w:szCs w:val="18"/>
              </w:rPr>
              <w:t xml:space="preserve"> </w:t>
            </w:r>
            <w:r>
              <w:rPr>
                <w:rFonts w:ascii="仿宋" w:hAnsi="仿宋" w:eastAsia="仿宋" w:cs="仿宋"/>
                <w:spacing w:val="21"/>
                <w:sz w:val="18"/>
                <w:szCs w:val="18"/>
              </w:rPr>
              <w:t>等11个部</w:t>
            </w:r>
            <w:r>
              <w:rPr>
                <w:rFonts w:ascii="仿宋" w:hAnsi="仿宋" w:eastAsia="仿宋" w:cs="仿宋"/>
                <w:sz w:val="18"/>
                <w:szCs w:val="18"/>
              </w:rPr>
              <w:t xml:space="preserve"> </w:t>
            </w:r>
            <w:r>
              <w:rPr>
                <w:rFonts w:ascii="仿宋" w:hAnsi="仿宋" w:eastAsia="仿宋" w:cs="仿宋"/>
                <w:spacing w:val="16"/>
                <w:sz w:val="18"/>
                <w:szCs w:val="18"/>
              </w:rPr>
              <w:t>门规章的决定》</w:t>
            </w:r>
            <w:r>
              <w:rPr>
                <w:rFonts w:ascii="仿宋" w:hAnsi="仿宋" w:eastAsia="仿宋" w:cs="仿宋"/>
                <w:spacing w:val="-53"/>
                <w:sz w:val="18"/>
                <w:szCs w:val="18"/>
              </w:rPr>
              <w:t xml:space="preserve"> </w:t>
            </w:r>
            <w:r>
              <w:rPr>
                <w:rFonts w:ascii="仿宋" w:hAnsi="仿宋" w:eastAsia="仿宋" w:cs="仿宋"/>
                <w:spacing w:val="16"/>
                <w:sz w:val="18"/>
                <w:szCs w:val="18"/>
              </w:rPr>
              <w:t>（住房和城乡建设部令第32号）</w:t>
            </w:r>
          </w:p>
          <w:p>
            <w:pPr>
              <w:spacing w:before="40" w:line="246" w:lineRule="auto"/>
              <w:ind w:left="50" w:right="124" w:firstLine="427"/>
              <w:rPr>
                <w:rFonts w:ascii="仿宋" w:hAnsi="仿宋" w:eastAsia="仿宋" w:cs="仿宋"/>
                <w:sz w:val="18"/>
                <w:szCs w:val="18"/>
              </w:rPr>
            </w:pPr>
            <w:r>
              <w:rPr>
                <w:rFonts w:ascii="仿宋" w:hAnsi="仿宋" w:eastAsia="仿宋" w:cs="仿宋"/>
                <w:spacing w:val="19"/>
                <w:sz w:val="18"/>
                <w:szCs w:val="18"/>
              </w:rPr>
              <w:t>第七条第二款  取得资格证书并受聘于一个建设工程勘察、设计</w:t>
            </w:r>
            <w:r>
              <w:rPr>
                <w:rFonts w:ascii="仿宋" w:hAnsi="仿宋" w:eastAsia="仿宋" w:cs="仿宋"/>
                <w:spacing w:val="5"/>
                <w:sz w:val="18"/>
                <w:szCs w:val="18"/>
              </w:rPr>
              <w:t xml:space="preserve">  </w:t>
            </w:r>
            <w:r>
              <w:rPr>
                <w:rFonts w:ascii="仿宋" w:hAnsi="仿宋" w:eastAsia="仿宋" w:cs="仿宋"/>
                <w:spacing w:val="14"/>
                <w:sz w:val="18"/>
                <w:szCs w:val="18"/>
              </w:rPr>
              <w:t>、施工</w:t>
            </w:r>
            <w:r>
              <w:rPr>
                <w:rFonts w:ascii="仿宋" w:hAnsi="仿宋" w:eastAsia="仿宋" w:cs="仿宋"/>
                <w:spacing w:val="-37"/>
                <w:sz w:val="18"/>
                <w:szCs w:val="18"/>
              </w:rPr>
              <w:t xml:space="preserve"> </w:t>
            </w:r>
            <w:r>
              <w:rPr>
                <w:rFonts w:ascii="仿宋" w:hAnsi="仿宋" w:eastAsia="仿宋" w:cs="仿宋"/>
                <w:spacing w:val="14"/>
                <w:sz w:val="18"/>
                <w:szCs w:val="18"/>
              </w:rPr>
              <w:t>、</w:t>
            </w:r>
            <w:r>
              <w:rPr>
                <w:rFonts w:ascii="仿宋" w:hAnsi="仿宋" w:eastAsia="仿宋" w:cs="仿宋"/>
                <w:spacing w:val="-51"/>
                <w:sz w:val="18"/>
                <w:szCs w:val="18"/>
              </w:rPr>
              <w:t xml:space="preserve"> </w:t>
            </w:r>
            <w:r>
              <w:rPr>
                <w:rFonts w:ascii="仿宋" w:hAnsi="仿宋" w:eastAsia="仿宋" w:cs="仿宋"/>
                <w:spacing w:val="14"/>
                <w:sz w:val="18"/>
                <w:szCs w:val="18"/>
              </w:rPr>
              <w:t>监理</w:t>
            </w:r>
            <w:r>
              <w:rPr>
                <w:rFonts w:ascii="仿宋" w:hAnsi="仿宋" w:eastAsia="仿宋" w:cs="仿宋"/>
                <w:spacing w:val="-52"/>
                <w:sz w:val="18"/>
                <w:szCs w:val="18"/>
              </w:rPr>
              <w:t xml:space="preserve"> </w:t>
            </w:r>
            <w:r>
              <w:rPr>
                <w:rFonts w:ascii="仿宋" w:hAnsi="仿宋" w:eastAsia="仿宋" w:cs="仿宋"/>
                <w:spacing w:val="14"/>
                <w:sz w:val="18"/>
                <w:szCs w:val="18"/>
              </w:rPr>
              <w:t>、招标代理</w:t>
            </w:r>
            <w:r>
              <w:rPr>
                <w:rFonts w:ascii="仿宋" w:hAnsi="仿宋" w:eastAsia="仿宋" w:cs="仿宋"/>
                <w:spacing w:val="-51"/>
                <w:sz w:val="18"/>
                <w:szCs w:val="18"/>
              </w:rPr>
              <w:t xml:space="preserve"> </w:t>
            </w:r>
            <w:r>
              <w:rPr>
                <w:rFonts w:ascii="仿宋" w:hAnsi="仿宋" w:eastAsia="仿宋" w:cs="仿宋"/>
                <w:spacing w:val="14"/>
                <w:sz w:val="18"/>
                <w:szCs w:val="18"/>
              </w:rPr>
              <w:t>、造价咨询等单位的人员</w:t>
            </w:r>
            <w:r>
              <w:rPr>
                <w:rFonts w:ascii="仿宋" w:hAnsi="仿宋" w:eastAsia="仿宋" w:cs="仿宋"/>
                <w:spacing w:val="-53"/>
                <w:sz w:val="18"/>
                <w:szCs w:val="18"/>
              </w:rPr>
              <w:t xml:space="preserve"> </w:t>
            </w:r>
            <w:r>
              <w:rPr>
                <w:rFonts w:ascii="仿宋" w:hAnsi="仿宋" w:eastAsia="仿宋" w:cs="仿宋"/>
                <w:spacing w:val="14"/>
                <w:sz w:val="18"/>
                <w:szCs w:val="18"/>
              </w:rPr>
              <w:t>，应当通过聘用单</w:t>
            </w:r>
            <w:r>
              <w:rPr>
                <w:rFonts w:ascii="仿宋" w:hAnsi="仿宋" w:eastAsia="仿宋" w:cs="仿宋"/>
                <w:sz w:val="18"/>
                <w:szCs w:val="18"/>
              </w:rPr>
              <w:t xml:space="preserve">  </w:t>
            </w:r>
            <w:r>
              <w:rPr>
                <w:rFonts w:ascii="仿宋" w:hAnsi="仿宋" w:eastAsia="仿宋" w:cs="仿宋"/>
                <w:spacing w:val="16"/>
                <w:sz w:val="18"/>
                <w:szCs w:val="18"/>
              </w:rPr>
              <w:t>位提出注册申请，并可以向单位工商注册所在地的省</w:t>
            </w:r>
            <w:r>
              <w:rPr>
                <w:rFonts w:ascii="仿宋" w:hAnsi="仿宋" w:eastAsia="仿宋" w:cs="仿宋"/>
                <w:spacing w:val="-47"/>
                <w:sz w:val="18"/>
                <w:szCs w:val="18"/>
              </w:rPr>
              <w:t xml:space="preserve"> </w:t>
            </w:r>
            <w:r>
              <w:rPr>
                <w:rFonts w:ascii="仿宋" w:hAnsi="仿宋" w:eastAsia="仿宋" w:cs="仿宋"/>
                <w:spacing w:val="16"/>
                <w:sz w:val="18"/>
                <w:szCs w:val="18"/>
              </w:rPr>
              <w:t>、 自治区、直辖</w:t>
            </w:r>
            <w:r>
              <w:rPr>
                <w:rFonts w:ascii="仿宋" w:hAnsi="仿宋" w:eastAsia="仿宋" w:cs="仿宋"/>
                <w:sz w:val="18"/>
                <w:szCs w:val="18"/>
              </w:rPr>
              <w:t xml:space="preserve">  </w:t>
            </w:r>
            <w:r>
              <w:rPr>
                <w:rFonts w:ascii="仿宋" w:hAnsi="仿宋" w:eastAsia="仿宋" w:cs="仿宋"/>
                <w:spacing w:val="16"/>
                <w:sz w:val="18"/>
                <w:szCs w:val="18"/>
              </w:rPr>
              <w:t>市人民政府住房</w:t>
            </w:r>
            <w:r>
              <w:rPr>
                <w:rFonts w:hint="eastAsia" w:ascii="仿宋" w:hAnsi="仿宋" w:eastAsia="仿宋" w:cs="仿宋"/>
                <w:spacing w:val="16"/>
                <w:sz w:val="18"/>
                <w:szCs w:val="18"/>
                <w:lang w:val="en-US" w:eastAsia="zh-CN"/>
              </w:rPr>
              <w:t>和</w:t>
            </w:r>
            <w:r>
              <w:rPr>
                <w:rFonts w:ascii="仿宋" w:hAnsi="仿宋" w:eastAsia="仿宋" w:cs="仿宋"/>
                <w:spacing w:val="16"/>
                <w:sz w:val="18"/>
                <w:szCs w:val="18"/>
              </w:rPr>
              <w:t>城乡建设主管部门提交申请材料；省</w:t>
            </w:r>
            <w:r>
              <w:rPr>
                <w:rFonts w:ascii="仿宋" w:hAnsi="仿宋" w:eastAsia="仿宋" w:cs="仿宋"/>
                <w:spacing w:val="-47"/>
                <w:sz w:val="18"/>
                <w:szCs w:val="18"/>
              </w:rPr>
              <w:t xml:space="preserve"> </w:t>
            </w:r>
            <w:r>
              <w:rPr>
                <w:rFonts w:ascii="仿宋" w:hAnsi="仿宋" w:eastAsia="仿宋" w:cs="仿宋"/>
                <w:spacing w:val="16"/>
                <w:sz w:val="18"/>
                <w:szCs w:val="18"/>
              </w:rPr>
              <w:t>、 自治区、直辖</w:t>
            </w:r>
            <w:r>
              <w:rPr>
                <w:rFonts w:ascii="仿宋" w:hAnsi="仿宋" w:eastAsia="仿宋" w:cs="仿宋"/>
                <w:sz w:val="18"/>
                <w:szCs w:val="18"/>
              </w:rPr>
              <w:t xml:space="preserve">  </w:t>
            </w:r>
            <w:r>
              <w:rPr>
                <w:rFonts w:ascii="仿宋" w:hAnsi="仿宋" w:eastAsia="仿宋" w:cs="仿宋"/>
                <w:spacing w:val="20"/>
                <w:sz w:val="18"/>
                <w:szCs w:val="18"/>
              </w:rPr>
              <w:t>市人民政府住房</w:t>
            </w:r>
            <w:r>
              <w:rPr>
                <w:rFonts w:hint="eastAsia" w:ascii="仿宋" w:hAnsi="仿宋" w:eastAsia="仿宋" w:cs="仿宋"/>
                <w:spacing w:val="20"/>
                <w:sz w:val="18"/>
                <w:szCs w:val="18"/>
                <w:lang w:val="en-US" w:eastAsia="zh-CN"/>
              </w:rPr>
              <w:t>和</w:t>
            </w:r>
            <w:r>
              <w:rPr>
                <w:rFonts w:ascii="仿宋" w:hAnsi="仿宋" w:eastAsia="仿宋" w:cs="仿宋"/>
                <w:spacing w:val="20"/>
                <w:sz w:val="18"/>
                <w:szCs w:val="18"/>
              </w:rPr>
              <w:t>城乡建设主管部门收到申请材料后，应当在5日内将全</w:t>
            </w:r>
            <w:r>
              <w:rPr>
                <w:rFonts w:ascii="仿宋" w:hAnsi="仿宋" w:eastAsia="仿宋" w:cs="仿宋"/>
                <w:sz w:val="18"/>
                <w:szCs w:val="18"/>
              </w:rPr>
              <w:t xml:space="preserve"> </w:t>
            </w:r>
            <w:r>
              <w:rPr>
                <w:rFonts w:ascii="仿宋" w:hAnsi="仿宋" w:eastAsia="仿宋" w:cs="仿宋"/>
                <w:spacing w:val="16"/>
                <w:sz w:val="18"/>
                <w:szCs w:val="18"/>
              </w:rPr>
              <w:t>部申请材料报审批部门。</w:t>
            </w:r>
          </w:p>
          <w:p>
            <w:pPr>
              <w:spacing w:before="3" w:line="215" w:lineRule="auto"/>
              <w:ind w:left="57" w:right="103" w:firstLine="420"/>
              <w:rPr>
                <w:rFonts w:ascii="仿宋" w:hAnsi="仿宋" w:eastAsia="仿宋" w:cs="仿宋"/>
                <w:sz w:val="18"/>
                <w:szCs w:val="18"/>
              </w:rPr>
            </w:pPr>
            <w:r>
              <w:rPr>
                <w:rFonts w:ascii="仿宋" w:hAnsi="仿宋" w:eastAsia="仿宋" w:cs="仿宋"/>
                <w:spacing w:val="13"/>
                <w:sz w:val="18"/>
                <w:szCs w:val="18"/>
              </w:rPr>
              <w:t>第二十九条</w:t>
            </w:r>
            <w:r>
              <w:rPr>
                <w:rFonts w:ascii="仿宋" w:hAnsi="仿宋" w:eastAsia="仿宋" w:cs="仿宋"/>
                <w:spacing w:val="9"/>
                <w:sz w:val="18"/>
                <w:szCs w:val="18"/>
              </w:rPr>
              <w:t xml:space="preserve">  </w:t>
            </w:r>
            <w:r>
              <w:rPr>
                <w:rFonts w:ascii="仿宋" w:hAnsi="仿宋" w:eastAsia="仿宋" w:cs="仿宋"/>
                <w:spacing w:val="13"/>
                <w:sz w:val="18"/>
                <w:szCs w:val="18"/>
              </w:rPr>
              <w:t>以欺骗、贿赂等不正当手段取得注册证书的， 由负责</w:t>
            </w:r>
            <w:r>
              <w:rPr>
                <w:rFonts w:ascii="仿宋" w:hAnsi="仿宋" w:eastAsia="仿宋" w:cs="仿宋"/>
                <w:sz w:val="18"/>
                <w:szCs w:val="18"/>
              </w:rPr>
              <w:t xml:space="preserve"> </w:t>
            </w:r>
            <w:r>
              <w:rPr>
                <w:rFonts w:ascii="仿宋" w:hAnsi="仿宋" w:eastAsia="仿宋" w:cs="仿宋"/>
                <w:spacing w:val="20"/>
                <w:sz w:val="18"/>
                <w:szCs w:val="18"/>
              </w:rPr>
              <w:t>审批的部门撤销其注册，3年内不得再次申请注册；并由县级以上人民</w:t>
            </w:r>
            <w:r>
              <w:rPr>
                <w:rFonts w:ascii="仿宋" w:hAnsi="仿宋" w:eastAsia="仿宋" w:cs="仿宋"/>
                <w:sz w:val="18"/>
                <w:szCs w:val="18"/>
              </w:rPr>
              <w:t xml:space="preserve"> </w:t>
            </w:r>
            <w:r>
              <w:rPr>
                <w:rFonts w:ascii="仿宋" w:hAnsi="仿宋" w:eastAsia="仿宋" w:cs="仿宋"/>
                <w:spacing w:val="19"/>
                <w:sz w:val="18"/>
                <w:szCs w:val="18"/>
              </w:rPr>
              <w:t>政府建设主管部门或者有关部门处以罚款，其中没有违法所得</w:t>
            </w:r>
            <w:r>
              <w:rPr>
                <w:rFonts w:ascii="仿宋" w:hAnsi="仿宋" w:eastAsia="仿宋" w:cs="仿宋"/>
                <w:spacing w:val="18"/>
                <w:sz w:val="18"/>
                <w:szCs w:val="18"/>
              </w:rPr>
              <w:t>的</w:t>
            </w:r>
            <w:r>
              <w:rPr>
                <w:rFonts w:ascii="仿宋" w:hAnsi="仿宋" w:eastAsia="仿宋" w:cs="仿宋"/>
                <w:spacing w:val="-52"/>
                <w:sz w:val="18"/>
                <w:szCs w:val="18"/>
              </w:rPr>
              <w:t xml:space="preserve"> </w:t>
            </w:r>
            <w:r>
              <w:rPr>
                <w:rFonts w:ascii="仿宋" w:hAnsi="仿宋" w:eastAsia="仿宋" w:cs="仿宋"/>
                <w:spacing w:val="18"/>
                <w:sz w:val="18"/>
                <w:szCs w:val="18"/>
              </w:rPr>
              <w:t>，处</w:t>
            </w:r>
            <w:r>
              <w:rPr>
                <w:rFonts w:ascii="仿宋" w:hAnsi="仿宋" w:eastAsia="仿宋" w:cs="仿宋"/>
                <w:sz w:val="18"/>
                <w:szCs w:val="18"/>
              </w:rPr>
              <w:t xml:space="preserve">  </w:t>
            </w:r>
            <w:r>
              <w:rPr>
                <w:rFonts w:ascii="仿宋" w:hAnsi="仿宋" w:eastAsia="仿宋" w:cs="仿宋"/>
                <w:spacing w:val="18"/>
                <w:sz w:val="18"/>
                <w:szCs w:val="18"/>
              </w:rPr>
              <w:t>以1万元以下的罚款  有违法所得的</w:t>
            </w:r>
            <w:r>
              <w:rPr>
                <w:rFonts w:ascii="仿宋" w:hAnsi="仿宋" w:eastAsia="仿宋" w:cs="仿宋"/>
                <w:spacing w:val="26"/>
                <w:w w:val="101"/>
                <w:sz w:val="18"/>
                <w:szCs w:val="18"/>
              </w:rPr>
              <w:t xml:space="preserve">  </w:t>
            </w:r>
            <w:r>
              <w:rPr>
                <w:rFonts w:ascii="仿宋" w:hAnsi="仿宋" w:eastAsia="仿宋" w:cs="仿宋"/>
                <w:spacing w:val="18"/>
                <w:sz w:val="18"/>
                <w:szCs w:val="18"/>
              </w:rPr>
              <w:t>处以违法所得3</w:t>
            </w:r>
            <w:r>
              <w:rPr>
                <w:rFonts w:ascii="仿宋" w:hAnsi="仿宋" w:eastAsia="仿宋" w:cs="仿宋"/>
                <w:spacing w:val="17"/>
                <w:sz w:val="18"/>
                <w:szCs w:val="18"/>
              </w:rPr>
              <w:t>倍以下且不超过3</w:t>
            </w:r>
          </w:p>
        </w:tc>
        <w:tc>
          <w:tcPr>
            <w:tcW w:w="1433"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0" w:hRule="atLeast"/>
        </w:trPr>
        <w:tc>
          <w:tcPr>
            <w:tcW w:w="652"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59" w:line="191" w:lineRule="auto"/>
              <w:ind w:left="191"/>
            </w:pPr>
            <w:r>
              <w:rPr>
                <w:spacing w:val="2"/>
              </w:rPr>
              <w:t>213</w:t>
            </w:r>
          </w:p>
        </w:tc>
        <w:tc>
          <w:tcPr>
            <w:tcW w:w="1087"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0201842000</w:t>
            </w:r>
          </w:p>
        </w:tc>
        <w:tc>
          <w:tcPr>
            <w:tcW w:w="1087"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pStyle w:val="6"/>
              <w:spacing w:before="58" w:line="231" w:lineRule="auto"/>
              <w:ind w:left="44"/>
            </w:pPr>
            <w:r>
              <w:rPr>
                <w:spacing w:val="11"/>
              </w:rPr>
              <w:t>行政处罚</w:t>
            </w:r>
          </w:p>
        </w:tc>
        <w:tc>
          <w:tcPr>
            <w:tcW w:w="2714" w:type="dxa"/>
            <w:vAlign w:val="top"/>
          </w:tcPr>
          <w:p>
            <w:pPr>
              <w:spacing w:line="317" w:lineRule="auto"/>
              <w:rPr>
                <w:rFonts w:ascii="Arial"/>
                <w:sz w:val="21"/>
              </w:rPr>
            </w:pPr>
          </w:p>
          <w:p>
            <w:pPr>
              <w:spacing w:line="318" w:lineRule="auto"/>
              <w:rPr>
                <w:rFonts w:ascii="Arial"/>
                <w:sz w:val="21"/>
              </w:rPr>
            </w:pPr>
          </w:p>
          <w:p>
            <w:pPr>
              <w:spacing w:line="318" w:lineRule="auto"/>
              <w:rPr>
                <w:rFonts w:ascii="Arial"/>
                <w:sz w:val="21"/>
              </w:rPr>
            </w:pPr>
          </w:p>
          <w:p>
            <w:pPr>
              <w:spacing w:before="58" w:line="239" w:lineRule="auto"/>
              <w:ind w:left="462" w:right="60" w:hanging="395"/>
              <w:rPr>
                <w:rFonts w:ascii="仿宋" w:hAnsi="仿宋" w:eastAsia="仿宋" w:cs="仿宋"/>
                <w:sz w:val="18"/>
                <w:szCs w:val="18"/>
              </w:rPr>
            </w:pPr>
            <w:r>
              <w:rPr>
                <w:rFonts w:ascii="仿宋" w:hAnsi="仿宋" w:eastAsia="仿宋" w:cs="仿宋"/>
                <w:spacing w:val="18"/>
                <w:sz w:val="18"/>
                <w:szCs w:val="18"/>
              </w:rPr>
              <w:t>对勘察设计注册工程师以个人</w:t>
            </w:r>
            <w:r>
              <w:rPr>
                <w:rFonts w:ascii="仿宋" w:hAnsi="仿宋" w:eastAsia="仿宋" w:cs="仿宋"/>
                <w:sz w:val="18"/>
                <w:szCs w:val="18"/>
              </w:rPr>
              <w:t xml:space="preserve"> </w:t>
            </w:r>
            <w:r>
              <w:rPr>
                <w:rFonts w:ascii="仿宋" w:hAnsi="仿宋" w:eastAsia="仿宋" w:cs="仿宋"/>
                <w:spacing w:val="18"/>
                <w:sz w:val="18"/>
                <w:szCs w:val="18"/>
              </w:rPr>
              <w:t>名义承接业务的处罚</w:t>
            </w:r>
          </w:p>
        </w:tc>
        <w:tc>
          <w:tcPr>
            <w:tcW w:w="881" w:type="dxa"/>
            <w:vAlign w:val="top"/>
          </w:tcPr>
          <w:p>
            <w:pPr>
              <w:rPr>
                <w:rFonts w:ascii="Arial"/>
                <w:sz w:val="21"/>
              </w:rPr>
            </w:pPr>
          </w:p>
        </w:tc>
        <w:tc>
          <w:tcPr>
            <w:tcW w:w="6297" w:type="dxa"/>
            <w:vAlign w:val="top"/>
          </w:tcPr>
          <w:p>
            <w:pPr>
              <w:spacing w:line="201" w:lineRule="auto"/>
              <w:ind w:left="1787"/>
              <w:rPr>
                <w:rFonts w:ascii="仿宋" w:hAnsi="仿宋" w:eastAsia="仿宋" w:cs="仿宋"/>
                <w:sz w:val="6"/>
                <w:szCs w:val="6"/>
              </w:rPr>
            </w:pPr>
            <w:r>
              <w:rPr>
                <w:rFonts w:ascii="仿宋" w:hAnsi="仿宋" w:eastAsia="仿宋" w:cs="仿宋"/>
                <w:spacing w:val="16"/>
                <w:w w:val="103"/>
                <w:sz w:val="6"/>
                <w:szCs w:val="6"/>
              </w:rPr>
              <w:t>;</w:t>
            </w:r>
          </w:p>
          <w:p>
            <w:pPr>
              <w:spacing w:before="1" w:line="227" w:lineRule="auto"/>
              <w:ind w:left="477" w:right="530" w:hanging="437"/>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《勘察设计注册工程师管理规定》</w:t>
            </w:r>
            <w:r>
              <w:rPr>
                <w:rFonts w:ascii="仿宋" w:hAnsi="仿宋" w:eastAsia="仿宋" w:cs="仿宋"/>
                <w:spacing w:val="-54"/>
                <w:sz w:val="18"/>
                <w:szCs w:val="18"/>
              </w:rPr>
              <w:t xml:space="preserve"> </w:t>
            </w:r>
            <w:r>
              <w:rPr>
                <w:rFonts w:ascii="仿宋" w:hAnsi="仿宋" w:eastAsia="仿宋" w:cs="仿宋"/>
                <w:spacing w:val="17"/>
                <w:sz w:val="18"/>
                <w:szCs w:val="18"/>
              </w:rPr>
              <w:t>（建设部令第137号）</w:t>
            </w:r>
            <w:r>
              <w:rPr>
                <w:rFonts w:ascii="仿宋" w:hAnsi="仿宋" w:eastAsia="仿宋" w:cs="仿宋"/>
                <w:sz w:val="18"/>
                <w:szCs w:val="18"/>
              </w:rPr>
              <w:t xml:space="preserve"> </w:t>
            </w:r>
            <w:r>
              <w:rPr>
                <w:rFonts w:ascii="仿宋" w:hAnsi="仿宋" w:eastAsia="仿宋" w:cs="仿宋"/>
                <w:spacing w:val="15"/>
                <w:sz w:val="18"/>
                <w:szCs w:val="18"/>
              </w:rPr>
              <w:t>第二十六条</w:t>
            </w:r>
            <w:r>
              <w:rPr>
                <w:rFonts w:ascii="仿宋" w:hAnsi="仿宋" w:eastAsia="仿宋" w:cs="仿宋"/>
                <w:spacing w:val="57"/>
                <w:sz w:val="18"/>
                <w:szCs w:val="18"/>
              </w:rPr>
              <w:t xml:space="preserve"> </w:t>
            </w:r>
            <w:r>
              <w:rPr>
                <w:rFonts w:ascii="仿宋" w:hAnsi="仿宋" w:eastAsia="仿宋" w:cs="仿宋"/>
                <w:spacing w:val="15"/>
                <w:sz w:val="18"/>
                <w:szCs w:val="18"/>
              </w:rPr>
              <w:t>注册工程师应当履行下列义务：</w:t>
            </w:r>
          </w:p>
          <w:p>
            <w:pPr>
              <w:spacing w:before="29" w:line="239" w:lineRule="auto"/>
              <w:ind w:left="57" w:right="105" w:firstLine="301"/>
              <w:rPr>
                <w:rFonts w:ascii="仿宋" w:hAnsi="仿宋" w:eastAsia="仿宋" w:cs="仿宋"/>
                <w:sz w:val="18"/>
                <w:szCs w:val="18"/>
              </w:rPr>
            </w:pPr>
            <w:r>
              <w:rPr>
                <w:rFonts w:ascii="仿宋" w:hAnsi="仿宋" w:eastAsia="仿宋" w:cs="仿宋"/>
                <w:spacing w:val="12"/>
                <w:sz w:val="18"/>
                <w:szCs w:val="18"/>
              </w:rPr>
              <w:t>（七）</w:t>
            </w:r>
            <w:r>
              <w:rPr>
                <w:rFonts w:ascii="仿宋" w:hAnsi="仿宋" w:eastAsia="仿宋" w:cs="仿宋"/>
                <w:spacing w:val="-42"/>
                <w:sz w:val="18"/>
                <w:szCs w:val="18"/>
              </w:rPr>
              <w:t xml:space="preserve"> </w:t>
            </w:r>
            <w:r>
              <w:rPr>
                <w:rFonts w:ascii="仿宋" w:hAnsi="仿宋" w:eastAsia="仿宋" w:cs="仿宋"/>
                <w:spacing w:val="12"/>
                <w:sz w:val="18"/>
                <w:szCs w:val="18"/>
              </w:rPr>
              <w:t>不得涂改、 出租、 出借或者以其他形式非法转让注册证书或</w:t>
            </w:r>
            <w:r>
              <w:rPr>
                <w:rFonts w:ascii="仿宋" w:hAnsi="仿宋" w:eastAsia="仿宋" w:cs="仿宋"/>
                <w:sz w:val="18"/>
                <w:szCs w:val="18"/>
              </w:rPr>
              <w:t xml:space="preserve"> </w:t>
            </w:r>
            <w:r>
              <w:rPr>
                <w:rFonts w:ascii="仿宋" w:hAnsi="仿宋" w:eastAsia="仿宋" w:cs="仿宋"/>
                <w:spacing w:val="10"/>
                <w:sz w:val="18"/>
                <w:szCs w:val="18"/>
              </w:rPr>
              <w:t>者执业印章。</w:t>
            </w:r>
          </w:p>
          <w:p>
            <w:pPr>
              <w:spacing w:before="32" w:line="246" w:lineRule="auto"/>
              <w:ind w:left="50" w:right="105" w:firstLine="427"/>
              <w:rPr>
                <w:rFonts w:ascii="仿宋" w:hAnsi="仿宋" w:eastAsia="仿宋" w:cs="仿宋"/>
                <w:sz w:val="18"/>
                <w:szCs w:val="18"/>
              </w:rPr>
            </w:pPr>
            <w:r>
              <w:rPr>
                <w:rFonts w:ascii="仿宋" w:hAnsi="仿宋" w:eastAsia="仿宋" w:cs="仿宋"/>
                <w:spacing w:val="15"/>
                <w:sz w:val="18"/>
                <w:szCs w:val="18"/>
              </w:rPr>
              <w:t>第三十条</w:t>
            </w:r>
            <w:r>
              <w:rPr>
                <w:rFonts w:ascii="仿宋" w:hAnsi="仿宋" w:eastAsia="仿宋" w:cs="仿宋"/>
                <w:spacing w:val="47"/>
                <w:sz w:val="18"/>
                <w:szCs w:val="18"/>
              </w:rPr>
              <w:t xml:space="preserve"> </w:t>
            </w:r>
            <w:r>
              <w:rPr>
                <w:rFonts w:ascii="仿宋" w:hAnsi="仿宋" w:eastAsia="仿宋" w:cs="仿宋"/>
                <w:spacing w:val="15"/>
                <w:sz w:val="18"/>
                <w:szCs w:val="18"/>
              </w:rPr>
              <w:t>注册工程师在执业活动中有下列行为之一的， 由县级以</w:t>
            </w:r>
            <w:r>
              <w:rPr>
                <w:rFonts w:ascii="仿宋" w:hAnsi="仿宋" w:eastAsia="仿宋" w:cs="仿宋"/>
                <w:sz w:val="18"/>
                <w:szCs w:val="18"/>
              </w:rPr>
              <w:t xml:space="preserve"> </w:t>
            </w:r>
            <w:r>
              <w:rPr>
                <w:rFonts w:ascii="仿宋" w:hAnsi="仿宋" w:eastAsia="仿宋" w:cs="仿宋"/>
                <w:spacing w:val="19"/>
                <w:sz w:val="18"/>
                <w:szCs w:val="18"/>
              </w:rPr>
              <w:t>上人民政府建设主管部门或者有关部门予以警告</w:t>
            </w:r>
            <w:r>
              <w:rPr>
                <w:rFonts w:ascii="仿宋" w:hAnsi="仿宋" w:eastAsia="仿宋" w:cs="仿宋"/>
                <w:spacing w:val="-34"/>
                <w:sz w:val="18"/>
                <w:szCs w:val="18"/>
              </w:rPr>
              <w:t xml:space="preserve"> </w:t>
            </w:r>
            <w:r>
              <w:rPr>
                <w:rFonts w:ascii="仿宋" w:hAnsi="仿宋" w:eastAsia="仿宋" w:cs="仿宋"/>
                <w:spacing w:val="19"/>
                <w:sz w:val="18"/>
                <w:szCs w:val="18"/>
              </w:rPr>
              <w:t>，责令其改正，没有</w:t>
            </w:r>
            <w:r>
              <w:rPr>
                <w:rFonts w:ascii="仿宋" w:hAnsi="仿宋" w:eastAsia="仿宋" w:cs="仿宋"/>
                <w:sz w:val="18"/>
                <w:szCs w:val="18"/>
              </w:rPr>
              <w:t xml:space="preserve">  </w:t>
            </w:r>
            <w:r>
              <w:rPr>
                <w:rFonts w:ascii="仿宋" w:hAnsi="仿宋" w:eastAsia="仿宋" w:cs="仿宋"/>
                <w:spacing w:val="17"/>
                <w:sz w:val="18"/>
                <w:szCs w:val="18"/>
              </w:rPr>
              <w:t>违法所得的</w:t>
            </w:r>
            <w:r>
              <w:rPr>
                <w:rFonts w:ascii="仿宋" w:hAnsi="仿宋" w:eastAsia="仿宋" w:cs="仿宋"/>
                <w:spacing w:val="-39"/>
                <w:sz w:val="18"/>
                <w:szCs w:val="18"/>
              </w:rPr>
              <w:t xml:space="preserve"> </w:t>
            </w:r>
            <w:r>
              <w:rPr>
                <w:rFonts w:ascii="仿宋" w:hAnsi="仿宋" w:eastAsia="仿宋" w:cs="仿宋"/>
                <w:spacing w:val="17"/>
                <w:sz w:val="18"/>
                <w:szCs w:val="18"/>
              </w:rPr>
              <w:t>，处以1万元以下的罚款</w:t>
            </w:r>
            <w:r>
              <w:rPr>
                <w:rFonts w:ascii="仿宋" w:hAnsi="仿宋" w:eastAsia="仿宋" w:cs="仿宋"/>
                <w:spacing w:val="-53"/>
                <w:sz w:val="18"/>
                <w:szCs w:val="18"/>
              </w:rPr>
              <w:t xml:space="preserve"> </w:t>
            </w:r>
            <w:r>
              <w:rPr>
                <w:rFonts w:ascii="仿宋" w:hAnsi="仿宋" w:eastAsia="仿宋" w:cs="仿宋"/>
                <w:spacing w:val="17"/>
                <w:sz w:val="18"/>
                <w:szCs w:val="18"/>
              </w:rPr>
              <w:t>；有违法所得的，处以违法所得3</w:t>
            </w:r>
            <w:r>
              <w:rPr>
                <w:rFonts w:ascii="仿宋" w:hAnsi="仿宋" w:eastAsia="仿宋" w:cs="仿宋"/>
                <w:sz w:val="18"/>
                <w:szCs w:val="18"/>
              </w:rPr>
              <w:t xml:space="preserve">  </w:t>
            </w:r>
            <w:r>
              <w:rPr>
                <w:rFonts w:ascii="仿宋" w:hAnsi="仿宋" w:eastAsia="仿宋" w:cs="仿宋"/>
                <w:spacing w:val="16"/>
                <w:sz w:val="18"/>
                <w:szCs w:val="18"/>
              </w:rPr>
              <w:t>倍以下且不超过3万元的罚款</w:t>
            </w:r>
            <w:r>
              <w:rPr>
                <w:rFonts w:ascii="仿宋" w:hAnsi="仿宋" w:eastAsia="仿宋" w:cs="仿宋"/>
                <w:spacing w:val="-41"/>
                <w:sz w:val="18"/>
                <w:szCs w:val="18"/>
              </w:rPr>
              <w:t xml:space="preserve"> </w:t>
            </w:r>
            <w:r>
              <w:rPr>
                <w:rFonts w:ascii="仿宋" w:hAnsi="仿宋" w:eastAsia="仿宋" w:cs="仿宋"/>
                <w:spacing w:val="16"/>
                <w:sz w:val="18"/>
                <w:szCs w:val="18"/>
              </w:rPr>
              <w:t>；造成损失的</w:t>
            </w:r>
            <w:r>
              <w:rPr>
                <w:rFonts w:ascii="仿宋" w:hAnsi="仿宋" w:eastAsia="仿宋" w:cs="仿宋"/>
                <w:spacing w:val="-52"/>
                <w:sz w:val="18"/>
                <w:szCs w:val="18"/>
              </w:rPr>
              <w:t xml:space="preserve"> </w:t>
            </w:r>
            <w:r>
              <w:rPr>
                <w:rFonts w:ascii="仿宋" w:hAnsi="仿宋" w:eastAsia="仿宋" w:cs="仿宋"/>
                <w:spacing w:val="16"/>
                <w:sz w:val="18"/>
                <w:szCs w:val="18"/>
              </w:rPr>
              <w:t>，应当承担赔偿责任</w:t>
            </w:r>
            <w:r>
              <w:rPr>
                <w:rFonts w:ascii="仿宋" w:hAnsi="仿宋" w:eastAsia="仿宋" w:cs="仿宋"/>
                <w:spacing w:val="-53"/>
                <w:sz w:val="18"/>
                <w:szCs w:val="18"/>
              </w:rPr>
              <w:t xml:space="preserve"> </w:t>
            </w:r>
            <w:r>
              <w:rPr>
                <w:rFonts w:ascii="仿宋" w:hAnsi="仿宋" w:eastAsia="仿宋" w:cs="仿宋"/>
                <w:spacing w:val="16"/>
                <w:sz w:val="18"/>
                <w:szCs w:val="18"/>
              </w:rPr>
              <w:t>；构成</w:t>
            </w:r>
            <w:r>
              <w:rPr>
                <w:rFonts w:ascii="仿宋" w:hAnsi="仿宋" w:eastAsia="仿宋" w:cs="仿宋"/>
                <w:sz w:val="18"/>
                <w:szCs w:val="18"/>
              </w:rPr>
              <w:t xml:space="preserve"> </w:t>
            </w:r>
            <w:r>
              <w:rPr>
                <w:rFonts w:ascii="仿宋" w:hAnsi="仿宋" w:eastAsia="仿宋" w:cs="仿宋"/>
                <w:spacing w:val="16"/>
                <w:sz w:val="18"/>
                <w:szCs w:val="18"/>
              </w:rPr>
              <w:t>犯罪的，依法追究刑事责任：</w:t>
            </w:r>
          </w:p>
          <w:p>
            <w:pPr>
              <w:spacing w:before="20" w:line="143" w:lineRule="exact"/>
              <w:ind w:left="359"/>
              <w:rPr>
                <w:rFonts w:ascii="仿宋" w:hAnsi="仿宋" w:eastAsia="仿宋" w:cs="仿宋"/>
                <w:sz w:val="18"/>
                <w:szCs w:val="18"/>
              </w:rPr>
            </w:pPr>
            <w:r>
              <w:rPr>
                <w:rFonts w:ascii="仿宋" w:hAnsi="仿宋" w:eastAsia="仿宋" w:cs="仿宋"/>
                <w:spacing w:val="8"/>
                <w:position w:val="-2"/>
                <w:sz w:val="18"/>
                <w:szCs w:val="18"/>
              </w:rPr>
              <w:t>（ 一）</w:t>
            </w:r>
            <w:r>
              <w:rPr>
                <w:rFonts w:ascii="仿宋" w:hAnsi="仿宋" w:eastAsia="仿宋" w:cs="仿宋"/>
                <w:spacing w:val="-42"/>
                <w:position w:val="-2"/>
                <w:sz w:val="18"/>
                <w:szCs w:val="18"/>
              </w:rPr>
              <w:t xml:space="preserve"> </w:t>
            </w:r>
            <w:r>
              <w:rPr>
                <w:rFonts w:ascii="仿宋" w:hAnsi="仿宋" w:eastAsia="仿宋" w:cs="仿宋"/>
                <w:spacing w:val="8"/>
                <w:position w:val="-2"/>
                <w:sz w:val="18"/>
                <w:szCs w:val="18"/>
              </w:rPr>
              <w:t>以个人名义承接业务的</w:t>
            </w:r>
          </w:p>
        </w:tc>
        <w:tc>
          <w:tcPr>
            <w:tcW w:w="1433"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bl>
    <w:p>
      <w:pPr>
        <w:spacing w:before="1" w:line="89" w:lineRule="exact"/>
        <w:ind w:left="9465"/>
        <w:rPr>
          <w:rFonts w:ascii="仿宋" w:hAnsi="仿宋" w:eastAsia="仿宋" w:cs="仿宋"/>
          <w:sz w:val="18"/>
          <w:szCs w:val="18"/>
        </w:rPr>
      </w:pPr>
      <w:r>
        <w:rPr>
          <w:rFonts w:ascii="仿宋" w:hAnsi="仿宋" w:eastAsia="仿宋" w:cs="仿宋"/>
          <w:position w:val="1"/>
          <w:sz w:val="18"/>
          <w:szCs w:val="18"/>
        </w:rPr>
        <w:t>。</w:t>
      </w:r>
    </w:p>
    <w:p>
      <w:pPr>
        <w:spacing w:line="89" w:lineRule="exact"/>
        <w:rPr>
          <w:rFonts w:ascii="仿宋" w:hAnsi="仿宋" w:eastAsia="仿宋" w:cs="仿宋"/>
          <w:sz w:val="18"/>
          <w:szCs w:val="18"/>
        </w:r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2" w:hRule="atLeast"/>
        </w:trPr>
        <w:tc>
          <w:tcPr>
            <w:tcW w:w="65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6"/>
              <w:spacing w:before="59" w:line="191" w:lineRule="auto"/>
              <w:ind w:left="191"/>
            </w:pPr>
            <w:r>
              <w:rPr>
                <w:spacing w:val="2"/>
              </w:rPr>
              <w:t>214</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0201843000</w:t>
            </w:r>
          </w:p>
        </w:tc>
        <w:tc>
          <w:tcPr>
            <w:tcW w:w="1087"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59" w:line="231" w:lineRule="auto"/>
              <w:ind w:left="44"/>
            </w:pPr>
            <w:r>
              <w:rPr>
                <w:spacing w:val="11"/>
              </w:rPr>
              <w:t>行政处罚</w:t>
            </w:r>
          </w:p>
        </w:tc>
        <w:tc>
          <w:tcPr>
            <w:tcW w:w="2714"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59" w:line="232" w:lineRule="auto"/>
              <w:ind w:left="67"/>
              <w:rPr>
                <w:rFonts w:ascii="仿宋" w:hAnsi="仿宋" w:eastAsia="仿宋" w:cs="仿宋"/>
                <w:sz w:val="18"/>
                <w:szCs w:val="18"/>
              </w:rPr>
            </w:pPr>
            <w:r>
              <w:rPr>
                <w:rFonts w:ascii="仿宋" w:hAnsi="仿宋" w:eastAsia="仿宋" w:cs="仿宋"/>
                <w:spacing w:val="5"/>
                <w:sz w:val="18"/>
                <w:szCs w:val="18"/>
              </w:rPr>
              <w:t>对涂改、倒卖、 出租、 出借或</w:t>
            </w:r>
          </w:p>
          <w:p>
            <w:pPr>
              <w:spacing w:before="16" w:line="229" w:lineRule="auto"/>
              <w:ind w:left="66"/>
              <w:rPr>
                <w:rFonts w:ascii="仿宋" w:hAnsi="仿宋" w:eastAsia="仿宋" w:cs="仿宋"/>
                <w:sz w:val="18"/>
                <w:szCs w:val="18"/>
              </w:rPr>
            </w:pPr>
            <w:r>
              <w:rPr>
                <w:rFonts w:ascii="仿宋" w:hAnsi="仿宋" w:eastAsia="仿宋" w:cs="仿宋"/>
                <w:spacing w:val="18"/>
                <w:sz w:val="18"/>
                <w:szCs w:val="18"/>
              </w:rPr>
              <w:t>者以其他形式非法转让勘察设</w:t>
            </w:r>
          </w:p>
          <w:p>
            <w:pPr>
              <w:spacing w:before="25" w:line="233" w:lineRule="auto"/>
              <w:ind w:left="68"/>
              <w:rPr>
                <w:rFonts w:ascii="仿宋" w:hAnsi="仿宋" w:eastAsia="仿宋" w:cs="仿宋"/>
                <w:sz w:val="18"/>
                <w:szCs w:val="18"/>
              </w:rPr>
            </w:pPr>
            <w:r>
              <w:rPr>
                <w:rFonts w:ascii="仿宋" w:hAnsi="仿宋" w:eastAsia="仿宋" w:cs="仿宋"/>
                <w:spacing w:val="18"/>
                <w:sz w:val="18"/>
                <w:szCs w:val="18"/>
              </w:rPr>
              <w:t>计注册工程师注册证书或者执</w:t>
            </w:r>
          </w:p>
          <w:p>
            <w:pPr>
              <w:spacing w:before="20" w:line="232" w:lineRule="auto"/>
              <w:ind w:left="776"/>
              <w:rPr>
                <w:rFonts w:ascii="仿宋" w:hAnsi="仿宋" w:eastAsia="仿宋" w:cs="仿宋"/>
                <w:sz w:val="18"/>
                <w:szCs w:val="18"/>
              </w:rPr>
            </w:pPr>
            <w:r>
              <w:rPr>
                <w:rFonts w:ascii="仿宋" w:hAnsi="仿宋" w:eastAsia="仿宋" w:cs="仿宋"/>
                <w:spacing w:val="14"/>
                <w:sz w:val="18"/>
                <w:szCs w:val="18"/>
              </w:rPr>
              <w:t>业印章的处罚</w:t>
            </w:r>
          </w:p>
        </w:tc>
        <w:tc>
          <w:tcPr>
            <w:tcW w:w="881" w:type="dxa"/>
            <w:vAlign w:val="top"/>
          </w:tcPr>
          <w:p>
            <w:pPr>
              <w:rPr>
                <w:rFonts w:ascii="Arial"/>
                <w:sz w:val="21"/>
              </w:rPr>
            </w:pPr>
          </w:p>
        </w:tc>
        <w:tc>
          <w:tcPr>
            <w:tcW w:w="6297" w:type="dxa"/>
            <w:vAlign w:val="top"/>
          </w:tcPr>
          <w:p>
            <w:pPr>
              <w:spacing w:before="55" w:line="239" w:lineRule="auto"/>
              <w:ind w:left="477" w:right="530" w:hanging="437"/>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《勘察设计注册工程师管理规定》</w:t>
            </w:r>
            <w:r>
              <w:rPr>
                <w:rFonts w:ascii="仿宋" w:hAnsi="仿宋" w:eastAsia="仿宋" w:cs="仿宋"/>
                <w:spacing w:val="-54"/>
                <w:sz w:val="18"/>
                <w:szCs w:val="18"/>
              </w:rPr>
              <w:t xml:space="preserve"> </w:t>
            </w:r>
            <w:r>
              <w:rPr>
                <w:rFonts w:ascii="仿宋" w:hAnsi="仿宋" w:eastAsia="仿宋" w:cs="仿宋"/>
                <w:spacing w:val="17"/>
                <w:sz w:val="18"/>
                <w:szCs w:val="18"/>
              </w:rPr>
              <w:t>（建设部令第137号）</w:t>
            </w:r>
            <w:r>
              <w:rPr>
                <w:rFonts w:ascii="仿宋" w:hAnsi="仿宋" w:eastAsia="仿宋" w:cs="仿宋"/>
                <w:sz w:val="18"/>
                <w:szCs w:val="18"/>
              </w:rPr>
              <w:t xml:space="preserve"> </w:t>
            </w:r>
            <w:r>
              <w:rPr>
                <w:rFonts w:ascii="仿宋" w:hAnsi="仿宋" w:eastAsia="仿宋" w:cs="仿宋"/>
                <w:spacing w:val="15"/>
                <w:sz w:val="18"/>
                <w:szCs w:val="18"/>
              </w:rPr>
              <w:t>第二十六条</w:t>
            </w:r>
            <w:r>
              <w:rPr>
                <w:rFonts w:ascii="仿宋" w:hAnsi="仿宋" w:eastAsia="仿宋" w:cs="仿宋"/>
                <w:spacing w:val="57"/>
                <w:sz w:val="18"/>
                <w:szCs w:val="18"/>
              </w:rPr>
              <w:t xml:space="preserve"> </w:t>
            </w:r>
            <w:r>
              <w:rPr>
                <w:rFonts w:ascii="仿宋" w:hAnsi="仿宋" w:eastAsia="仿宋" w:cs="仿宋"/>
                <w:spacing w:val="15"/>
                <w:sz w:val="18"/>
                <w:szCs w:val="18"/>
              </w:rPr>
              <w:t>注册工程师应当履行下列义务：</w:t>
            </w:r>
          </w:p>
          <w:p>
            <w:pPr>
              <w:spacing w:before="28" w:line="238" w:lineRule="auto"/>
              <w:ind w:left="57" w:right="105" w:firstLine="301"/>
              <w:rPr>
                <w:rFonts w:ascii="仿宋" w:hAnsi="仿宋" w:eastAsia="仿宋" w:cs="仿宋"/>
                <w:sz w:val="18"/>
                <w:szCs w:val="18"/>
              </w:rPr>
            </w:pPr>
            <w:r>
              <w:rPr>
                <w:rFonts w:ascii="仿宋" w:hAnsi="仿宋" w:eastAsia="仿宋" w:cs="仿宋"/>
                <w:spacing w:val="12"/>
                <w:sz w:val="18"/>
                <w:szCs w:val="18"/>
              </w:rPr>
              <w:t>（七）</w:t>
            </w:r>
            <w:r>
              <w:rPr>
                <w:rFonts w:ascii="仿宋" w:hAnsi="仿宋" w:eastAsia="仿宋" w:cs="仿宋"/>
                <w:spacing w:val="-42"/>
                <w:sz w:val="18"/>
                <w:szCs w:val="18"/>
              </w:rPr>
              <w:t xml:space="preserve"> </w:t>
            </w:r>
            <w:r>
              <w:rPr>
                <w:rFonts w:ascii="仿宋" w:hAnsi="仿宋" w:eastAsia="仿宋" w:cs="仿宋"/>
                <w:spacing w:val="12"/>
                <w:sz w:val="18"/>
                <w:szCs w:val="18"/>
              </w:rPr>
              <w:t>不得涂改、 出租、 出借或者以其他形式非法转让注册证书或</w:t>
            </w:r>
            <w:r>
              <w:rPr>
                <w:rFonts w:ascii="仿宋" w:hAnsi="仿宋" w:eastAsia="仿宋" w:cs="仿宋"/>
                <w:sz w:val="18"/>
                <w:szCs w:val="18"/>
              </w:rPr>
              <w:t xml:space="preserve"> </w:t>
            </w:r>
            <w:r>
              <w:rPr>
                <w:rFonts w:ascii="仿宋" w:hAnsi="仿宋" w:eastAsia="仿宋" w:cs="仿宋"/>
                <w:spacing w:val="10"/>
                <w:sz w:val="18"/>
                <w:szCs w:val="18"/>
              </w:rPr>
              <w:t>者执业印章。</w:t>
            </w:r>
          </w:p>
          <w:p>
            <w:pPr>
              <w:spacing w:before="33" w:line="243" w:lineRule="auto"/>
              <w:ind w:left="50" w:right="105" w:firstLine="427"/>
              <w:rPr>
                <w:rFonts w:ascii="仿宋" w:hAnsi="仿宋" w:eastAsia="仿宋" w:cs="仿宋"/>
                <w:sz w:val="18"/>
                <w:szCs w:val="18"/>
              </w:rPr>
            </w:pPr>
            <w:r>
              <w:rPr>
                <w:rFonts w:ascii="仿宋" w:hAnsi="仿宋" w:eastAsia="仿宋" w:cs="仿宋"/>
                <w:spacing w:val="15"/>
                <w:sz w:val="18"/>
                <w:szCs w:val="18"/>
              </w:rPr>
              <w:t>第三十条</w:t>
            </w:r>
            <w:r>
              <w:rPr>
                <w:rFonts w:ascii="仿宋" w:hAnsi="仿宋" w:eastAsia="仿宋" w:cs="仿宋"/>
                <w:spacing w:val="47"/>
                <w:sz w:val="18"/>
                <w:szCs w:val="18"/>
              </w:rPr>
              <w:t xml:space="preserve"> </w:t>
            </w:r>
            <w:r>
              <w:rPr>
                <w:rFonts w:ascii="仿宋" w:hAnsi="仿宋" w:eastAsia="仿宋" w:cs="仿宋"/>
                <w:spacing w:val="15"/>
                <w:sz w:val="18"/>
                <w:szCs w:val="18"/>
              </w:rPr>
              <w:t>注册工程师在执业活动中有下列行为之一的， 由县级以</w:t>
            </w:r>
            <w:r>
              <w:rPr>
                <w:rFonts w:ascii="仿宋" w:hAnsi="仿宋" w:eastAsia="仿宋" w:cs="仿宋"/>
                <w:sz w:val="18"/>
                <w:szCs w:val="18"/>
              </w:rPr>
              <w:t xml:space="preserve"> </w:t>
            </w:r>
            <w:r>
              <w:rPr>
                <w:rFonts w:ascii="仿宋" w:hAnsi="仿宋" w:eastAsia="仿宋" w:cs="仿宋"/>
                <w:spacing w:val="19"/>
                <w:sz w:val="18"/>
                <w:szCs w:val="18"/>
              </w:rPr>
              <w:t>上人民政府建设主管部门或者有关部门予以警告</w:t>
            </w:r>
            <w:r>
              <w:rPr>
                <w:rFonts w:ascii="仿宋" w:hAnsi="仿宋" w:eastAsia="仿宋" w:cs="仿宋"/>
                <w:spacing w:val="-34"/>
                <w:sz w:val="18"/>
                <w:szCs w:val="18"/>
              </w:rPr>
              <w:t xml:space="preserve"> </w:t>
            </w:r>
            <w:r>
              <w:rPr>
                <w:rFonts w:ascii="仿宋" w:hAnsi="仿宋" w:eastAsia="仿宋" w:cs="仿宋"/>
                <w:spacing w:val="19"/>
                <w:sz w:val="18"/>
                <w:szCs w:val="18"/>
              </w:rPr>
              <w:t>，责令其改正，没有</w:t>
            </w:r>
            <w:r>
              <w:rPr>
                <w:rFonts w:ascii="仿宋" w:hAnsi="仿宋" w:eastAsia="仿宋" w:cs="仿宋"/>
                <w:sz w:val="18"/>
                <w:szCs w:val="18"/>
              </w:rPr>
              <w:t xml:space="preserve">  </w:t>
            </w:r>
            <w:r>
              <w:rPr>
                <w:rFonts w:ascii="仿宋" w:hAnsi="仿宋" w:eastAsia="仿宋" w:cs="仿宋"/>
                <w:spacing w:val="17"/>
                <w:sz w:val="18"/>
                <w:szCs w:val="18"/>
              </w:rPr>
              <w:t>违法所得的</w:t>
            </w:r>
            <w:r>
              <w:rPr>
                <w:rFonts w:ascii="仿宋" w:hAnsi="仿宋" w:eastAsia="仿宋" w:cs="仿宋"/>
                <w:spacing w:val="-39"/>
                <w:sz w:val="18"/>
                <w:szCs w:val="18"/>
              </w:rPr>
              <w:t xml:space="preserve"> </w:t>
            </w:r>
            <w:r>
              <w:rPr>
                <w:rFonts w:ascii="仿宋" w:hAnsi="仿宋" w:eastAsia="仿宋" w:cs="仿宋"/>
                <w:spacing w:val="17"/>
                <w:sz w:val="18"/>
                <w:szCs w:val="18"/>
              </w:rPr>
              <w:t>，处以1万元以下的罚款</w:t>
            </w:r>
            <w:r>
              <w:rPr>
                <w:rFonts w:ascii="仿宋" w:hAnsi="仿宋" w:eastAsia="仿宋" w:cs="仿宋"/>
                <w:spacing w:val="-53"/>
                <w:sz w:val="18"/>
                <w:szCs w:val="18"/>
              </w:rPr>
              <w:t xml:space="preserve"> </w:t>
            </w:r>
            <w:r>
              <w:rPr>
                <w:rFonts w:ascii="仿宋" w:hAnsi="仿宋" w:eastAsia="仿宋" w:cs="仿宋"/>
                <w:spacing w:val="17"/>
                <w:sz w:val="18"/>
                <w:szCs w:val="18"/>
              </w:rPr>
              <w:t>；有违法所得的，处以违法所得3</w:t>
            </w:r>
            <w:r>
              <w:rPr>
                <w:rFonts w:ascii="仿宋" w:hAnsi="仿宋" w:eastAsia="仿宋" w:cs="仿宋"/>
                <w:sz w:val="18"/>
                <w:szCs w:val="18"/>
              </w:rPr>
              <w:t xml:space="preserve">  </w:t>
            </w:r>
            <w:r>
              <w:rPr>
                <w:rFonts w:ascii="仿宋" w:hAnsi="仿宋" w:eastAsia="仿宋" w:cs="仿宋"/>
                <w:spacing w:val="16"/>
                <w:sz w:val="18"/>
                <w:szCs w:val="18"/>
              </w:rPr>
              <w:t>倍以下且不超过3万元的罚款</w:t>
            </w:r>
            <w:r>
              <w:rPr>
                <w:rFonts w:ascii="仿宋" w:hAnsi="仿宋" w:eastAsia="仿宋" w:cs="仿宋"/>
                <w:spacing w:val="-41"/>
                <w:sz w:val="18"/>
                <w:szCs w:val="18"/>
              </w:rPr>
              <w:t xml:space="preserve"> </w:t>
            </w:r>
            <w:r>
              <w:rPr>
                <w:rFonts w:ascii="仿宋" w:hAnsi="仿宋" w:eastAsia="仿宋" w:cs="仿宋"/>
                <w:spacing w:val="16"/>
                <w:sz w:val="18"/>
                <w:szCs w:val="18"/>
              </w:rPr>
              <w:t>；造成损失的</w:t>
            </w:r>
            <w:r>
              <w:rPr>
                <w:rFonts w:ascii="仿宋" w:hAnsi="仿宋" w:eastAsia="仿宋" w:cs="仿宋"/>
                <w:spacing w:val="-52"/>
                <w:sz w:val="18"/>
                <w:szCs w:val="18"/>
              </w:rPr>
              <w:t xml:space="preserve"> </w:t>
            </w:r>
            <w:r>
              <w:rPr>
                <w:rFonts w:ascii="仿宋" w:hAnsi="仿宋" w:eastAsia="仿宋" w:cs="仿宋"/>
                <w:spacing w:val="16"/>
                <w:sz w:val="18"/>
                <w:szCs w:val="18"/>
              </w:rPr>
              <w:t>，应当承担赔偿责任</w:t>
            </w:r>
            <w:r>
              <w:rPr>
                <w:rFonts w:ascii="仿宋" w:hAnsi="仿宋" w:eastAsia="仿宋" w:cs="仿宋"/>
                <w:spacing w:val="-53"/>
                <w:sz w:val="18"/>
                <w:szCs w:val="18"/>
              </w:rPr>
              <w:t xml:space="preserve"> </w:t>
            </w:r>
            <w:r>
              <w:rPr>
                <w:rFonts w:ascii="仿宋" w:hAnsi="仿宋" w:eastAsia="仿宋" w:cs="仿宋"/>
                <w:spacing w:val="16"/>
                <w:sz w:val="18"/>
                <w:szCs w:val="18"/>
              </w:rPr>
              <w:t>；构成</w:t>
            </w:r>
            <w:r>
              <w:rPr>
                <w:rFonts w:ascii="仿宋" w:hAnsi="仿宋" w:eastAsia="仿宋" w:cs="仿宋"/>
                <w:sz w:val="18"/>
                <w:szCs w:val="18"/>
              </w:rPr>
              <w:t xml:space="preserve"> </w:t>
            </w:r>
            <w:r>
              <w:rPr>
                <w:rFonts w:ascii="仿宋" w:hAnsi="仿宋" w:eastAsia="仿宋" w:cs="仿宋"/>
                <w:spacing w:val="16"/>
                <w:sz w:val="18"/>
                <w:szCs w:val="18"/>
              </w:rPr>
              <w:t>犯罪的，依法追究刑事责任：</w:t>
            </w:r>
          </w:p>
          <w:p>
            <w:pPr>
              <w:spacing w:before="1" w:line="209" w:lineRule="auto"/>
              <w:ind w:left="60" w:right="103" w:firstLine="298"/>
              <w:rPr>
                <w:rFonts w:ascii="仿宋" w:hAnsi="仿宋" w:eastAsia="仿宋" w:cs="仿宋"/>
                <w:sz w:val="18"/>
                <w:szCs w:val="18"/>
              </w:rPr>
            </w:pPr>
            <w:r>
              <w:rPr>
                <w:rFonts w:ascii="仿宋" w:hAnsi="仿宋" w:eastAsia="仿宋" w:cs="仿宋"/>
                <w:spacing w:val="11"/>
                <w:sz w:val="18"/>
                <w:szCs w:val="18"/>
              </w:rPr>
              <w:t>（</w:t>
            </w:r>
            <w:r>
              <w:rPr>
                <w:rFonts w:ascii="仿宋" w:hAnsi="仿宋" w:eastAsia="仿宋" w:cs="仿宋"/>
                <w:spacing w:val="-8"/>
                <w:sz w:val="18"/>
                <w:szCs w:val="18"/>
              </w:rPr>
              <w:t xml:space="preserve"> </w:t>
            </w:r>
            <w:r>
              <w:rPr>
                <w:rFonts w:ascii="仿宋" w:hAnsi="仿宋" w:eastAsia="仿宋" w:cs="仿宋"/>
                <w:spacing w:val="11"/>
                <w:sz w:val="18"/>
                <w:szCs w:val="18"/>
              </w:rPr>
              <w:t>二）涂改、 出租、 出借或者以形式非法转让注册证书或者执业印</w:t>
            </w:r>
            <w:r>
              <w:rPr>
                <w:rFonts w:ascii="仿宋" w:hAnsi="仿宋" w:eastAsia="仿宋" w:cs="仿宋"/>
                <w:sz w:val="18"/>
                <w:szCs w:val="18"/>
              </w:rPr>
              <w:t xml:space="preserve"> </w:t>
            </w:r>
            <w:r>
              <w:rPr>
                <w:rFonts w:ascii="仿宋" w:hAnsi="仿宋" w:eastAsia="仿宋" w:cs="仿宋"/>
                <w:spacing w:val="3"/>
                <w:sz w:val="18"/>
                <w:szCs w:val="18"/>
              </w:rPr>
              <w:t>章的</w:t>
            </w:r>
          </w:p>
        </w:tc>
        <w:tc>
          <w:tcPr>
            <w:tcW w:w="1433" w:type="dxa"/>
            <w:vAlign w:val="top"/>
          </w:tcPr>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2" w:hRule="atLeast"/>
        </w:trPr>
        <w:tc>
          <w:tcPr>
            <w:tcW w:w="652"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59" w:line="191" w:lineRule="auto"/>
              <w:ind w:left="191"/>
            </w:pPr>
            <w:r>
              <w:rPr>
                <w:spacing w:val="2"/>
              </w:rPr>
              <w:t>215</w:t>
            </w:r>
          </w:p>
        </w:tc>
        <w:tc>
          <w:tcPr>
            <w:tcW w:w="1087"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0201844000</w:t>
            </w:r>
          </w:p>
        </w:tc>
        <w:tc>
          <w:tcPr>
            <w:tcW w:w="1087" w:type="dxa"/>
            <w:vAlign w:val="top"/>
          </w:tcPr>
          <w:p>
            <w:pPr>
              <w:spacing w:line="350" w:lineRule="auto"/>
              <w:rPr>
                <w:rFonts w:ascii="Arial"/>
                <w:sz w:val="21"/>
              </w:rPr>
            </w:pPr>
          </w:p>
          <w:p>
            <w:pPr>
              <w:spacing w:line="351" w:lineRule="auto"/>
              <w:rPr>
                <w:rFonts w:ascii="Arial"/>
                <w:sz w:val="21"/>
              </w:rPr>
            </w:pPr>
          </w:p>
          <w:p>
            <w:pPr>
              <w:pStyle w:val="6"/>
              <w:spacing w:before="58" w:line="231" w:lineRule="auto"/>
              <w:ind w:left="44"/>
            </w:pPr>
            <w:r>
              <w:rPr>
                <w:spacing w:val="11"/>
              </w:rPr>
              <w:t>行政处罚</w:t>
            </w:r>
          </w:p>
        </w:tc>
        <w:tc>
          <w:tcPr>
            <w:tcW w:w="2714" w:type="dxa"/>
            <w:vAlign w:val="top"/>
          </w:tcPr>
          <w:p>
            <w:pPr>
              <w:spacing w:line="450" w:lineRule="auto"/>
              <w:rPr>
                <w:rFonts w:ascii="Arial"/>
                <w:sz w:val="21"/>
              </w:rPr>
            </w:pPr>
          </w:p>
          <w:p>
            <w:pPr>
              <w:spacing w:before="58" w:line="230" w:lineRule="auto"/>
              <w:ind w:left="67"/>
              <w:rPr>
                <w:rFonts w:ascii="仿宋" w:hAnsi="仿宋" w:eastAsia="仿宋" w:cs="仿宋"/>
                <w:sz w:val="18"/>
                <w:szCs w:val="18"/>
              </w:rPr>
            </w:pPr>
            <w:r>
              <w:rPr>
                <w:rFonts w:ascii="仿宋" w:hAnsi="仿宋" w:eastAsia="仿宋" w:cs="仿宋"/>
                <w:spacing w:val="18"/>
                <w:sz w:val="18"/>
                <w:szCs w:val="18"/>
              </w:rPr>
              <w:t>对注册工程师在执业活动中泄</w:t>
            </w:r>
          </w:p>
          <w:p>
            <w:pPr>
              <w:spacing w:before="22" w:line="231" w:lineRule="auto"/>
              <w:ind w:left="76"/>
              <w:rPr>
                <w:rFonts w:ascii="仿宋" w:hAnsi="仿宋" w:eastAsia="仿宋" w:cs="仿宋"/>
                <w:sz w:val="18"/>
                <w:szCs w:val="18"/>
              </w:rPr>
            </w:pPr>
            <w:r>
              <w:rPr>
                <w:rFonts w:ascii="仿宋" w:hAnsi="仿宋" w:eastAsia="仿宋" w:cs="仿宋"/>
                <w:spacing w:val="17"/>
                <w:sz w:val="18"/>
                <w:szCs w:val="18"/>
              </w:rPr>
              <w:t>露执业中应当保守的秘密并造</w:t>
            </w:r>
          </w:p>
          <w:p>
            <w:pPr>
              <w:spacing w:before="22" w:line="233" w:lineRule="auto"/>
              <w:ind w:left="575"/>
              <w:rPr>
                <w:rFonts w:ascii="仿宋" w:hAnsi="仿宋" w:eastAsia="仿宋" w:cs="仿宋"/>
                <w:sz w:val="18"/>
                <w:szCs w:val="18"/>
              </w:rPr>
            </w:pPr>
            <w:r>
              <w:rPr>
                <w:rFonts w:ascii="仿宋" w:hAnsi="仿宋" w:eastAsia="仿宋" w:cs="仿宋"/>
                <w:spacing w:val="16"/>
                <w:sz w:val="18"/>
                <w:szCs w:val="18"/>
              </w:rPr>
              <w:t>成严重后果的处罚</w:t>
            </w:r>
          </w:p>
        </w:tc>
        <w:tc>
          <w:tcPr>
            <w:tcW w:w="881" w:type="dxa"/>
            <w:vAlign w:val="top"/>
          </w:tcPr>
          <w:p>
            <w:pPr>
              <w:rPr>
                <w:rFonts w:ascii="Arial"/>
                <w:sz w:val="21"/>
              </w:rPr>
            </w:pPr>
          </w:p>
        </w:tc>
        <w:tc>
          <w:tcPr>
            <w:tcW w:w="6297" w:type="dxa"/>
            <w:vAlign w:val="top"/>
          </w:tcPr>
          <w:p>
            <w:pPr>
              <w:spacing w:before="1" w:line="40" w:lineRule="exact"/>
              <w:ind w:left="477"/>
              <w:rPr>
                <w:rFonts w:ascii="仿宋" w:hAnsi="仿宋" w:eastAsia="仿宋" w:cs="仿宋"/>
                <w:sz w:val="10"/>
                <w:szCs w:val="10"/>
              </w:rPr>
            </w:pPr>
            <w:r>
              <w:rPr>
                <w:rFonts w:ascii="仿宋" w:hAnsi="仿宋" w:eastAsia="仿宋" w:cs="仿宋"/>
                <w:sz w:val="10"/>
                <w:szCs w:val="10"/>
              </w:rPr>
              <w:t>。</w:t>
            </w:r>
          </w:p>
          <w:p>
            <w:pPr>
              <w:spacing w:line="232" w:lineRule="auto"/>
              <w:ind w:left="40"/>
              <w:rPr>
                <w:rFonts w:ascii="仿宋" w:hAnsi="仿宋" w:eastAsia="仿宋" w:cs="仿宋"/>
                <w:sz w:val="18"/>
                <w:szCs w:val="18"/>
              </w:rPr>
            </w:pPr>
            <w:r>
              <w:rPr>
                <w:rFonts w:ascii="仿宋" w:hAnsi="仿宋" w:eastAsia="仿宋" w:cs="仿宋"/>
                <w:spacing w:val="13"/>
                <w:sz w:val="18"/>
                <w:szCs w:val="18"/>
              </w:rPr>
              <w:t>【规章】</w:t>
            </w:r>
            <w:r>
              <w:rPr>
                <w:rFonts w:ascii="仿宋" w:hAnsi="仿宋" w:eastAsia="仿宋" w:cs="仿宋"/>
                <w:spacing w:val="-57"/>
                <w:sz w:val="18"/>
                <w:szCs w:val="18"/>
              </w:rPr>
              <w:t xml:space="preserve"> </w:t>
            </w:r>
            <w:r>
              <w:rPr>
                <w:rFonts w:ascii="仿宋" w:hAnsi="仿宋" w:eastAsia="仿宋" w:cs="仿宋"/>
                <w:spacing w:val="13"/>
                <w:sz w:val="18"/>
                <w:szCs w:val="18"/>
              </w:rPr>
              <w:t>《勘察设计注册工程师管理规定》</w:t>
            </w:r>
            <w:r>
              <w:rPr>
                <w:rFonts w:ascii="仿宋" w:hAnsi="仿宋" w:eastAsia="仿宋" w:cs="仿宋"/>
                <w:spacing w:val="62"/>
                <w:w w:val="101"/>
                <w:sz w:val="18"/>
                <w:szCs w:val="18"/>
              </w:rPr>
              <w:t xml:space="preserve"> </w:t>
            </w:r>
            <w:r>
              <w:rPr>
                <w:rFonts w:ascii="仿宋" w:hAnsi="仿宋" w:eastAsia="仿宋" w:cs="仿宋"/>
                <w:spacing w:val="13"/>
                <w:sz w:val="18"/>
                <w:szCs w:val="18"/>
              </w:rPr>
              <w:t>(建设部第137号令）</w:t>
            </w:r>
          </w:p>
          <w:p>
            <w:pPr>
              <w:spacing w:before="25" w:line="243" w:lineRule="auto"/>
              <w:ind w:left="57" w:right="115" w:firstLine="420"/>
              <w:rPr>
                <w:rFonts w:ascii="仿宋" w:hAnsi="仿宋" w:eastAsia="仿宋" w:cs="仿宋"/>
                <w:sz w:val="18"/>
                <w:szCs w:val="18"/>
              </w:rPr>
            </w:pPr>
            <w:r>
              <w:rPr>
                <w:rFonts w:ascii="仿宋" w:hAnsi="仿宋" w:eastAsia="仿宋" w:cs="仿宋"/>
                <w:spacing w:val="16"/>
                <w:sz w:val="18"/>
                <w:szCs w:val="18"/>
              </w:rPr>
              <w:t>第三十条  注册工程师在执业活动中有下列</w:t>
            </w:r>
            <w:r>
              <w:rPr>
                <w:rFonts w:ascii="仿宋" w:hAnsi="仿宋" w:eastAsia="仿宋" w:cs="仿宋"/>
                <w:spacing w:val="15"/>
                <w:sz w:val="18"/>
                <w:szCs w:val="18"/>
              </w:rPr>
              <w:t>行为之一的，</w:t>
            </w:r>
            <w:r>
              <w:rPr>
                <w:rFonts w:ascii="仿宋" w:hAnsi="仿宋" w:eastAsia="仿宋" w:cs="仿宋"/>
                <w:spacing w:val="16"/>
                <w:sz w:val="18"/>
                <w:szCs w:val="18"/>
              </w:rPr>
              <w:t xml:space="preserve"> </w:t>
            </w:r>
            <w:r>
              <w:rPr>
                <w:rFonts w:ascii="仿宋" w:hAnsi="仿宋" w:eastAsia="仿宋" w:cs="仿宋"/>
                <w:spacing w:val="15"/>
                <w:sz w:val="18"/>
                <w:szCs w:val="18"/>
              </w:rPr>
              <w:t>由县级</w:t>
            </w:r>
            <w:r>
              <w:rPr>
                <w:rFonts w:ascii="仿宋" w:hAnsi="仿宋" w:eastAsia="仿宋" w:cs="仿宋"/>
                <w:sz w:val="18"/>
                <w:szCs w:val="18"/>
              </w:rPr>
              <w:t xml:space="preserve">  </w:t>
            </w:r>
            <w:r>
              <w:rPr>
                <w:rFonts w:ascii="仿宋" w:hAnsi="仿宋" w:eastAsia="仿宋" w:cs="仿宋"/>
                <w:spacing w:val="19"/>
                <w:sz w:val="18"/>
                <w:szCs w:val="18"/>
              </w:rPr>
              <w:t>以上人民政府建设主管部门或者有关部门予以警告，责令其改正</w:t>
            </w:r>
            <w:r>
              <w:rPr>
                <w:rFonts w:ascii="仿宋" w:hAnsi="仿宋" w:eastAsia="仿宋" w:cs="仿宋"/>
                <w:spacing w:val="-53"/>
                <w:sz w:val="18"/>
                <w:szCs w:val="18"/>
              </w:rPr>
              <w:t xml:space="preserve"> </w:t>
            </w:r>
            <w:r>
              <w:rPr>
                <w:rFonts w:ascii="仿宋" w:hAnsi="仿宋" w:eastAsia="仿宋" w:cs="仿宋"/>
                <w:spacing w:val="19"/>
                <w:sz w:val="18"/>
                <w:szCs w:val="18"/>
              </w:rPr>
              <w:t>，没</w:t>
            </w:r>
            <w:r>
              <w:rPr>
                <w:rFonts w:ascii="仿宋" w:hAnsi="仿宋" w:eastAsia="仿宋" w:cs="仿宋"/>
                <w:sz w:val="18"/>
                <w:szCs w:val="18"/>
              </w:rPr>
              <w:t xml:space="preserve">  </w:t>
            </w:r>
            <w:r>
              <w:rPr>
                <w:rFonts w:ascii="仿宋" w:hAnsi="仿宋" w:eastAsia="仿宋" w:cs="仿宋"/>
                <w:spacing w:val="19"/>
                <w:sz w:val="18"/>
                <w:szCs w:val="18"/>
              </w:rPr>
              <w:t>有违法所得的，处以1万元以下的罚款</w:t>
            </w:r>
            <w:r>
              <w:rPr>
                <w:rFonts w:ascii="仿宋" w:hAnsi="仿宋" w:eastAsia="仿宋" w:cs="仿宋"/>
                <w:spacing w:val="-52"/>
                <w:sz w:val="18"/>
                <w:szCs w:val="18"/>
              </w:rPr>
              <w:t xml:space="preserve"> </w:t>
            </w:r>
            <w:r>
              <w:rPr>
                <w:rFonts w:ascii="仿宋" w:hAnsi="仿宋" w:eastAsia="仿宋" w:cs="仿宋"/>
                <w:spacing w:val="19"/>
                <w:sz w:val="18"/>
                <w:szCs w:val="18"/>
              </w:rPr>
              <w:t>；有违法所得的，处以</w:t>
            </w:r>
            <w:r>
              <w:rPr>
                <w:rFonts w:ascii="仿宋" w:hAnsi="仿宋" w:eastAsia="仿宋" w:cs="仿宋"/>
                <w:spacing w:val="18"/>
                <w:sz w:val="18"/>
                <w:szCs w:val="18"/>
              </w:rPr>
              <w:t>违法所得</w:t>
            </w:r>
            <w:r>
              <w:rPr>
                <w:rFonts w:ascii="仿宋" w:hAnsi="仿宋" w:eastAsia="仿宋" w:cs="仿宋"/>
                <w:sz w:val="18"/>
                <w:szCs w:val="18"/>
              </w:rPr>
              <w:t xml:space="preserve"> </w:t>
            </w:r>
            <w:r>
              <w:rPr>
                <w:rFonts w:ascii="仿宋" w:hAnsi="仿宋" w:eastAsia="仿宋" w:cs="仿宋"/>
                <w:spacing w:val="16"/>
                <w:sz w:val="18"/>
                <w:szCs w:val="18"/>
              </w:rPr>
              <w:t>3倍以上但不超过3万元的罚款</w:t>
            </w:r>
            <w:r>
              <w:rPr>
                <w:rFonts w:ascii="仿宋" w:hAnsi="仿宋" w:eastAsia="仿宋" w:cs="仿宋"/>
                <w:spacing w:val="-44"/>
                <w:sz w:val="18"/>
                <w:szCs w:val="18"/>
              </w:rPr>
              <w:t xml:space="preserve"> </w:t>
            </w:r>
            <w:r>
              <w:rPr>
                <w:rFonts w:ascii="仿宋" w:hAnsi="仿宋" w:eastAsia="仿宋" w:cs="仿宋"/>
                <w:spacing w:val="16"/>
                <w:sz w:val="18"/>
                <w:szCs w:val="18"/>
              </w:rPr>
              <w:t>；造成损失的</w:t>
            </w:r>
            <w:r>
              <w:rPr>
                <w:rFonts w:ascii="仿宋" w:hAnsi="仿宋" w:eastAsia="仿宋" w:cs="仿宋"/>
                <w:spacing w:val="-53"/>
                <w:sz w:val="18"/>
                <w:szCs w:val="18"/>
              </w:rPr>
              <w:t xml:space="preserve"> </w:t>
            </w:r>
            <w:r>
              <w:rPr>
                <w:rFonts w:ascii="仿宋" w:hAnsi="仿宋" w:eastAsia="仿宋" w:cs="仿宋"/>
                <w:spacing w:val="16"/>
                <w:sz w:val="18"/>
                <w:szCs w:val="18"/>
              </w:rPr>
              <w:t>，应当承担赔偿责任</w:t>
            </w:r>
            <w:r>
              <w:rPr>
                <w:rFonts w:ascii="仿宋" w:hAnsi="仿宋" w:eastAsia="仿宋" w:cs="仿宋"/>
                <w:spacing w:val="-52"/>
                <w:sz w:val="18"/>
                <w:szCs w:val="18"/>
              </w:rPr>
              <w:t xml:space="preserve"> </w:t>
            </w:r>
            <w:r>
              <w:rPr>
                <w:rFonts w:ascii="仿宋" w:hAnsi="仿宋" w:eastAsia="仿宋" w:cs="仿宋"/>
                <w:spacing w:val="16"/>
                <w:sz w:val="18"/>
                <w:szCs w:val="18"/>
              </w:rPr>
              <w:t>；构</w:t>
            </w:r>
            <w:r>
              <w:rPr>
                <w:rFonts w:ascii="仿宋" w:hAnsi="仿宋" w:eastAsia="仿宋" w:cs="仿宋"/>
                <w:sz w:val="18"/>
                <w:szCs w:val="18"/>
              </w:rPr>
              <w:t xml:space="preserve">  </w:t>
            </w:r>
            <w:r>
              <w:rPr>
                <w:rFonts w:ascii="仿宋" w:hAnsi="仿宋" w:eastAsia="仿宋" w:cs="仿宋"/>
                <w:spacing w:val="17"/>
                <w:sz w:val="18"/>
                <w:szCs w:val="18"/>
              </w:rPr>
              <w:t>成犯罪的，依法追究刑事责任：</w:t>
            </w:r>
          </w:p>
          <w:p>
            <w:pPr>
              <w:spacing w:line="187" w:lineRule="auto"/>
              <w:ind w:left="462"/>
              <w:rPr>
                <w:rFonts w:ascii="仿宋" w:hAnsi="仿宋" w:eastAsia="仿宋" w:cs="仿宋"/>
                <w:sz w:val="18"/>
                <w:szCs w:val="18"/>
              </w:rPr>
            </w:pPr>
            <w:r>
              <w:rPr>
                <w:rFonts w:ascii="仿宋" w:hAnsi="仿宋" w:eastAsia="仿宋" w:cs="仿宋"/>
                <w:spacing w:val="16"/>
                <w:sz w:val="18"/>
                <w:szCs w:val="18"/>
              </w:rPr>
              <w:t>（三）</w:t>
            </w:r>
            <w:r>
              <w:rPr>
                <w:rFonts w:ascii="仿宋" w:hAnsi="仿宋" w:eastAsia="仿宋" w:cs="仿宋"/>
                <w:spacing w:val="-22"/>
                <w:sz w:val="18"/>
                <w:szCs w:val="18"/>
              </w:rPr>
              <w:t xml:space="preserve"> </w:t>
            </w:r>
            <w:r>
              <w:rPr>
                <w:rFonts w:ascii="仿宋" w:hAnsi="仿宋" w:eastAsia="仿宋" w:cs="仿宋"/>
                <w:spacing w:val="16"/>
                <w:sz w:val="18"/>
                <w:szCs w:val="18"/>
              </w:rPr>
              <w:t>泄露执业中应当保守的秘密并造成严重后果的；</w:t>
            </w:r>
          </w:p>
        </w:tc>
        <w:tc>
          <w:tcPr>
            <w:tcW w:w="1433" w:type="dxa"/>
            <w:vAlign w:val="top"/>
          </w:tcPr>
          <w:p>
            <w:pPr>
              <w:spacing w:line="349" w:lineRule="auto"/>
              <w:rPr>
                <w:rFonts w:ascii="Arial"/>
                <w:sz w:val="21"/>
              </w:rPr>
            </w:pPr>
          </w:p>
          <w:p>
            <w:pPr>
              <w:spacing w:line="349"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3" w:hRule="atLeast"/>
        </w:trPr>
        <w:tc>
          <w:tcPr>
            <w:tcW w:w="652"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59" w:line="191" w:lineRule="auto"/>
              <w:ind w:left="191"/>
            </w:pPr>
            <w:r>
              <w:rPr>
                <w:spacing w:val="2"/>
              </w:rPr>
              <w:t>216</w:t>
            </w:r>
          </w:p>
        </w:tc>
        <w:tc>
          <w:tcPr>
            <w:tcW w:w="1087"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0201845000</w:t>
            </w:r>
          </w:p>
        </w:tc>
        <w:tc>
          <w:tcPr>
            <w:tcW w:w="1087"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58" w:line="231" w:lineRule="auto"/>
              <w:ind w:left="44"/>
            </w:pPr>
            <w:r>
              <w:rPr>
                <w:spacing w:val="11"/>
              </w:rPr>
              <w:t>行政处罚</w:t>
            </w:r>
          </w:p>
        </w:tc>
        <w:tc>
          <w:tcPr>
            <w:tcW w:w="2714"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对勘察设计注册工程师超出本</w:t>
            </w:r>
          </w:p>
          <w:p>
            <w:pPr>
              <w:spacing w:before="18" w:line="231" w:lineRule="auto"/>
              <w:ind w:left="71"/>
              <w:rPr>
                <w:rFonts w:ascii="仿宋" w:hAnsi="仿宋" w:eastAsia="仿宋" w:cs="仿宋"/>
                <w:sz w:val="18"/>
                <w:szCs w:val="18"/>
              </w:rPr>
            </w:pPr>
            <w:r>
              <w:rPr>
                <w:rFonts w:ascii="仿宋" w:hAnsi="仿宋" w:eastAsia="仿宋" w:cs="仿宋"/>
                <w:spacing w:val="18"/>
                <w:sz w:val="18"/>
                <w:szCs w:val="18"/>
              </w:rPr>
              <w:t>专业规定范围或者聘用单位业</w:t>
            </w:r>
          </w:p>
          <w:p>
            <w:pPr>
              <w:spacing w:before="21" w:line="234" w:lineRule="auto"/>
              <w:ind w:left="172"/>
              <w:rPr>
                <w:rFonts w:ascii="仿宋" w:hAnsi="仿宋" w:eastAsia="仿宋" w:cs="仿宋"/>
                <w:sz w:val="18"/>
                <w:szCs w:val="18"/>
              </w:rPr>
            </w:pPr>
            <w:r>
              <w:rPr>
                <w:rFonts w:ascii="仿宋" w:hAnsi="仿宋" w:eastAsia="仿宋" w:cs="仿宋"/>
                <w:spacing w:val="17"/>
                <w:sz w:val="18"/>
                <w:szCs w:val="18"/>
              </w:rPr>
              <w:t>务范围从事执业活动的处罚</w:t>
            </w:r>
          </w:p>
        </w:tc>
        <w:tc>
          <w:tcPr>
            <w:tcW w:w="881" w:type="dxa"/>
            <w:vAlign w:val="top"/>
          </w:tcPr>
          <w:p>
            <w:pPr>
              <w:rPr>
                <w:rFonts w:ascii="Arial"/>
                <w:sz w:val="21"/>
              </w:rPr>
            </w:pPr>
          </w:p>
        </w:tc>
        <w:tc>
          <w:tcPr>
            <w:tcW w:w="6297" w:type="dxa"/>
            <w:vAlign w:val="top"/>
          </w:tcPr>
          <w:p>
            <w:pPr>
              <w:spacing w:before="52" w:line="238" w:lineRule="auto"/>
              <w:ind w:left="477" w:right="530" w:hanging="437"/>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《勘察设计注册工程师管理规定》</w:t>
            </w:r>
            <w:r>
              <w:rPr>
                <w:rFonts w:ascii="仿宋" w:hAnsi="仿宋" w:eastAsia="仿宋" w:cs="仿宋"/>
                <w:spacing w:val="-54"/>
                <w:sz w:val="18"/>
                <w:szCs w:val="18"/>
              </w:rPr>
              <w:t xml:space="preserve"> </w:t>
            </w:r>
            <w:r>
              <w:rPr>
                <w:rFonts w:ascii="仿宋" w:hAnsi="仿宋" w:eastAsia="仿宋" w:cs="仿宋"/>
                <w:spacing w:val="17"/>
                <w:sz w:val="18"/>
                <w:szCs w:val="18"/>
              </w:rPr>
              <w:t>（建设部令第137号）</w:t>
            </w:r>
            <w:r>
              <w:rPr>
                <w:rFonts w:ascii="仿宋" w:hAnsi="仿宋" w:eastAsia="仿宋" w:cs="仿宋"/>
                <w:sz w:val="18"/>
                <w:szCs w:val="18"/>
              </w:rPr>
              <w:t xml:space="preserve"> </w:t>
            </w:r>
            <w:r>
              <w:rPr>
                <w:rFonts w:ascii="仿宋" w:hAnsi="仿宋" w:eastAsia="仿宋" w:cs="仿宋"/>
                <w:spacing w:val="15"/>
                <w:sz w:val="18"/>
                <w:szCs w:val="18"/>
              </w:rPr>
              <w:t>第二十六条</w:t>
            </w:r>
            <w:r>
              <w:rPr>
                <w:rFonts w:ascii="仿宋" w:hAnsi="仿宋" w:eastAsia="仿宋" w:cs="仿宋"/>
                <w:spacing w:val="26"/>
                <w:sz w:val="18"/>
                <w:szCs w:val="18"/>
              </w:rPr>
              <w:t xml:space="preserve">  </w:t>
            </w:r>
            <w:r>
              <w:rPr>
                <w:rFonts w:ascii="仿宋" w:hAnsi="仿宋" w:eastAsia="仿宋" w:cs="仿宋"/>
                <w:spacing w:val="15"/>
                <w:sz w:val="18"/>
                <w:szCs w:val="18"/>
              </w:rPr>
              <w:t>注册工程师应当履行下列义务：</w:t>
            </w:r>
          </w:p>
          <w:p>
            <w:pPr>
              <w:spacing w:before="29"/>
              <w:ind w:left="66" w:right="107" w:firstLine="293"/>
              <w:rPr>
                <w:rFonts w:ascii="仿宋" w:hAnsi="仿宋" w:eastAsia="仿宋" w:cs="仿宋"/>
                <w:sz w:val="18"/>
                <w:szCs w:val="18"/>
              </w:rPr>
            </w:pPr>
            <w:r>
              <w:rPr>
                <w:rFonts w:ascii="仿宋" w:hAnsi="仿宋" w:eastAsia="仿宋" w:cs="仿宋"/>
                <w:spacing w:val="19"/>
                <w:sz w:val="18"/>
                <w:szCs w:val="18"/>
              </w:rPr>
              <w:t>（九）</w:t>
            </w:r>
            <w:r>
              <w:rPr>
                <w:rFonts w:ascii="仿宋" w:hAnsi="仿宋" w:eastAsia="仿宋" w:cs="仿宋"/>
                <w:spacing w:val="-43"/>
                <w:sz w:val="18"/>
                <w:szCs w:val="18"/>
              </w:rPr>
              <w:t xml:space="preserve"> </w:t>
            </w:r>
            <w:r>
              <w:rPr>
                <w:rFonts w:ascii="仿宋" w:hAnsi="仿宋" w:eastAsia="仿宋" w:cs="仿宋"/>
                <w:spacing w:val="19"/>
                <w:sz w:val="18"/>
                <w:szCs w:val="18"/>
              </w:rPr>
              <w:t>在本专业规定的执业范围和聘用单位业务范围内从事执业活</w:t>
            </w:r>
            <w:r>
              <w:rPr>
                <w:rFonts w:ascii="仿宋" w:hAnsi="仿宋" w:eastAsia="仿宋" w:cs="仿宋"/>
                <w:sz w:val="18"/>
                <w:szCs w:val="18"/>
              </w:rPr>
              <w:t xml:space="preserve"> </w:t>
            </w:r>
            <w:r>
              <w:rPr>
                <w:rFonts w:ascii="仿宋" w:hAnsi="仿宋" w:eastAsia="仿宋" w:cs="仿宋"/>
                <w:spacing w:val="-3"/>
                <w:sz w:val="18"/>
                <w:szCs w:val="18"/>
              </w:rPr>
              <w:t>动。</w:t>
            </w:r>
          </w:p>
          <w:p>
            <w:pPr>
              <w:spacing w:before="25" w:line="245" w:lineRule="auto"/>
              <w:ind w:left="50" w:right="105" w:firstLine="427"/>
              <w:rPr>
                <w:rFonts w:ascii="仿宋" w:hAnsi="仿宋" w:eastAsia="仿宋" w:cs="仿宋"/>
                <w:sz w:val="18"/>
                <w:szCs w:val="18"/>
              </w:rPr>
            </w:pPr>
            <w:r>
              <w:rPr>
                <w:rFonts w:ascii="仿宋" w:hAnsi="仿宋" w:eastAsia="仿宋" w:cs="仿宋"/>
                <w:spacing w:val="15"/>
                <w:sz w:val="18"/>
                <w:szCs w:val="18"/>
              </w:rPr>
              <w:t>第三十条</w:t>
            </w:r>
            <w:r>
              <w:rPr>
                <w:rFonts w:ascii="仿宋" w:hAnsi="仿宋" w:eastAsia="仿宋" w:cs="仿宋"/>
                <w:spacing w:val="47"/>
                <w:sz w:val="18"/>
                <w:szCs w:val="18"/>
              </w:rPr>
              <w:t xml:space="preserve"> </w:t>
            </w:r>
            <w:r>
              <w:rPr>
                <w:rFonts w:ascii="仿宋" w:hAnsi="仿宋" w:eastAsia="仿宋" w:cs="仿宋"/>
                <w:spacing w:val="15"/>
                <w:sz w:val="18"/>
                <w:szCs w:val="18"/>
              </w:rPr>
              <w:t>注册工程师在执业活动中有下列行为之一的， 由县级以</w:t>
            </w:r>
            <w:r>
              <w:rPr>
                <w:rFonts w:ascii="仿宋" w:hAnsi="仿宋" w:eastAsia="仿宋" w:cs="仿宋"/>
                <w:sz w:val="18"/>
                <w:szCs w:val="18"/>
              </w:rPr>
              <w:t xml:space="preserve"> </w:t>
            </w:r>
            <w:r>
              <w:rPr>
                <w:rFonts w:ascii="仿宋" w:hAnsi="仿宋" w:eastAsia="仿宋" w:cs="仿宋"/>
                <w:spacing w:val="19"/>
                <w:sz w:val="18"/>
                <w:szCs w:val="18"/>
              </w:rPr>
              <w:t>上人民政府建设主管部门或者有关部门予以警告</w:t>
            </w:r>
            <w:r>
              <w:rPr>
                <w:rFonts w:ascii="仿宋" w:hAnsi="仿宋" w:eastAsia="仿宋" w:cs="仿宋"/>
                <w:spacing w:val="-34"/>
                <w:sz w:val="18"/>
                <w:szCs w:val="18"/>
              </w:rPr>
              <w:t xml:space="preserve"> </w:t>
            </w:r>
            <w:r>
              <w:rPr>
                <w:rFonts w:ascii="仿宋" w:hAnsi="仿宋" w:eastAsia="仿宋" w:cs="仿宋"/>
                <w:spacing w:val="19"/>
                <w:sz w:val="18"/>
                <w:szCs w:val="18"/>
              </w:rPr>
              <w:t>，责令其改正，没有</w:t>
            </w:r>
            <w:r>
              <w:rPr>
                <w:rFonts w:ascii="仿宋" w:hAnsi="仿宋" w:eastAsia="仿宋" w:cs="仿宋"/>
                <w:sz w:val="18"/>
                <w:szCs w:val="18"/>
              </w:rPr>
              <w:t xml:space="preserve">  </w:t>
            </w:r>
            <w:r>
              <w:rPr>
                <w:rFonts w:ascii="仿宋" w:hAnsi="仿宋" w:eastAsia="仿宋" w:cs="仿宋"/>
                <w:spacing w:val="17"/>
                <w:sz w:val="18"/>
                <w:szCs w:val="18"/>
              </w:rPr>
              <w:t>违法所得的</w:t>
            </w:r>
            <w:r>
              <w:rPr>
                <w:rFonts w:ascii="仿宋" w:hAnsi="仿宋" w:eastAsia="仿宋" w:cs="仿宋"/>
                <w:spacing w:val="-39"/>
                <w:sz w:val="18"/>
                <w:szCs w:val="18"/>
              </w:rPr>
              <w:t xml:space="preserve"> </w:t>
            </w:r>
            <w:r>
              <w:rPr>
                <w:rFonts w:ascii="仿宋" w:hAnsi="仿宋" w:eastAsia="仿宋" w:cs="仿宋"/>
                <w:spacing w:val="17"/>
                <w:sz w:val="18"/>
                <w:szCs w:val="18"/>
              </w:rPr>
              <w:t>，处以1万元以下的罚款</w:t>
            </w:r>
            <w:r>
              <w:rPr>
                <w:rFonts w:ascii="仿宋" w:hAnsi="仿宋" w:eastAsia="仿宋" w:cs="仿宋"/>
                <w:spacing w:val="-53"/>
                <w:sz w:val="18"/>
                <w:szCs w:val="18"/>
              </w:rPr>
              <w:t xml:space="preserve"> </w:t>
            </w:r>
            <w:r>
              <w:rPr>
                <w:rFonts w:ascii="仿宋" w:hAnsi="仿宋" w:eastAsia="仿宋" w:cs="仿宋"/>
                <w:spacing w:val="17"/>
                <w:sz w:val="18"/>
                <w:szCs w:val="18"/>
              </w:rPr>
              <w:t>；有违法所得的，处以违法所得3</w:t>
            </w:r>
            <w:r>
              <w:rPr>
                <w:rFonts w:ascii="仿宋" w:hAnsi="仿宋" w:eastAsia="仿宋" w:cs="仿宋"/>
                <w:sz w:val="18"/>
                <w:szCs w:val="18"/>
              </w:rPr>
              <w:t xml:space="preserve">  </w:t>
            </w:r>
            <w:r>
              <w:rPr>
                <w:rFonts w:ascii="仿宋" w:hAnsi="仿宋" w:eastAsia="仿宋" w:cs="仿宋"/>
                <w:spacing w:val="16"/>
                <w:sz w:val="18"/>
                <w:szCs w:val="18"/>
              </w:rPr>
              <w:t>倍以下且不超过3万元的罚款</w:t>
            </w:r>
            <w:r>
              <w:rPr>
                <w:rFonts w:ascii="仿宋" w:hAnsi="仿宋" w:eastAsia="仿宋" w:cs="仿宋"/>
                <w:spacing w:val="-41"/>
                <w:sz w:val="18"/>
                <w:szCs w:val="18"/>
              </w:rPr>
              <w:t xml:space="preserve"> </w:t>
            </w:r>
            <w:r>
              <w:rPr>
                <w:rFonts w:ascii="仿宋" w:hAnsi="仿宋" w:eastAsia="仿宋" w:cs="仿宋"/>
                <w:spacing w:val="16"/>
                <w:sz w:val="18"/>
                <w:szCs w:val="18"/>
              </w:rPr>
              <w:t>；造成损失的</w:t>
            </w:r>
            <w:r>
              <w:rPr>
                <w:rFonts w:ascii="仿宋" w:hAnsi="仿宋" w:eastAsia="仿宋" w:cs="仿宋"/>
                <w:spacing w:val="-52"/>
                <w:sz w:val="18"/>
                <w:szCs w:val="18"/>
              </w:rPr>
              <w:t xml:space="preserve"> </w:t>
            </w:r>
            <w:r>
              <w:rPr>
                <w:rFonts w:ascii="仿宋" w:hAnsi="仿宋" w:eastAsia="仿宋" w:cs="仿宋"/>
                <w:spacing w:val="16"/>
                <w:sz w:val="18"/>
                <w:szCs w:val="18"/>
              </w:rPr>
              <w:t>，应当承担赔偿责任</w:t>
            </w:r>
            <w:r>
              <w:rPr>
                <w:rFonts w:ascii="仿宋" w:hAnsi="仿宋" w:eastAsia="仿宋" w:cs="仿宋"/>
                <w:spacing w:val="-53"/>
                <w:sz w:val="18"/>
                <w:szCs w:val="18"/>
              </w:rPr>
              <w:t xml:space="preserve"> </w:t>
            </w:r>
            <w:r>
              <w:rPr>
                <w:rFonts w:ascii="仿宋" w:hAnsi="仿宋" w:eastAsia="仿宋" w:cs="仿宋"/>
                <w:spacing w:val="16"/>
                <w:sz w:val="18"/>
                <w:szCs w:val="18"/>
              </w:rPr>
              <w:t>；构成</w:t>
            </w:r>
            <w:r>
              <w:rPr>
                <w:rFonts w:ascii="仿宋" w:hAnsi="仿宋" w:eastAsia="仿宋" w:cs="仿宋"/>
                <w:sz w:val="18"/>
                <w:szCs w:val="18"/>
              </w:rPr>
              <w:t xml:space="preserve"> </w:t>
            </w:r>
            <w:r>
              <w:rPr>
                <w:rFonts w:ascii="仿宋" w:hAnsi="仿宋" w:eastAsia="仿宋" w:cs="仿宋"/>
                <w:spacing w:val="16"/>
                <w:sz w:val="18"/>
                <w:szCs w:val="18"/>
              </w:rPr>
              <w:t>犯罪的，依法追究刑事责任：</w:t>
            </w:r>
          </w:p>
          <w:p>
            <w:pPr>
              <w:spacing w:line="229" w:lineRule="auto"/>
              <w:ind w:left="371"/>
              <w:rPr>
                <w:rFonts w:ascii="仿宋" w:hAnsi="仿宋" w:eastAsia="仿宋" w:cs="仿宋"/>
                <w:sz w:val="12"/>
                <w:szCs w:val="12"/>
              </w:rPr>
            </w:pPr>
            <w:r>
              <w:rPr>
                <w:rFonts w:ascii="仿宋" w:hAnsi="仿宋" w:eastAsia="仿宋" w:cs="仿宋"/>
                <w:spacing w:val="18"/>
                <w:sz w:val="12"/>
                <w:szCs w:val="12"/>
              </w:rPr>
              <w:t>（</w:t>
            </w:r>
            <w:r>
              <w:rPr>
                <w:rFonts w:ascii="仿宋" w:hAnsi="仿宋" w:eastAsia="仿宋" w:cs="仿宋"/>
                <w:spacing w:val="38"/>
                <w:sz w:val="12"/>
                <w:szCs w:val="12"/>
              </w:rPr>
              <w:t xml:space="preserve"> </w:t>
            </w:r>
            <w:r>
              <w:rPr>
                <w:rFonts w:ascii="仿宋" w:hAnsi="仿宋" w:eastAsia="仿宋" w:cs="仿宋"/>
                <w:spacing w:val="18"/>
                <w:sz w:val="12"/>
                <w:szCs w:val="12"/>
              </w:rPr>
              <w:t>四 ）  超 出</w:t>
            </w:r>
            <w:r>
              <w:rPr>
                <w:rFonts w:ascii="仿宋" w:hAnsi="仿宋" w:eastAsia="仿宋" w:cs="仿宋"/>
                <w:spacing w:val="-11"/>
                <w:sz w:val="12"/>
                <w:szCs w:val="12"/>
              </w:rPr>
              <w:t xml:space="preserve"> </w:t>
            </w:r>
            <w:r>
              <w:rPr>
                <w:rFonts w:ascii="仿宋" w:hAnsi="仿宋" w:eastAsia="仿宋" w:cs="仿宋"/>
                <w:spacing w:val="18"/>
                <w:sz w:val="12"/>
                <w:szCs w:val="12"/>
              </w:rPr>
              <w:t>本</w:t>
            </w:r>
            <w:r>
              <w:rPr>
                <w:rFonts w:ascii="仿宋" w:hAnsi="仿宋" w:eastAsia="仿宋" w:cs="仿宋"/>
                <w:spacing w:val="-7"/>
                <w:sz w:val="12"/>
                <w:szCs w:val="12"/>
              </w:rPr>
              <w:t xml:space="preserve"> </w:t>
            </w:r>
            <w:r>
              <w:rPr>
                <w:rFonts w:ascii="仿宋" w:hAnsi="仿宋" w:eastAsia="仿宋" w:cs="仿宋"/>
                <w:spacing w:val="18"/>
                <w:sz w:val="12"/>
                <w:szCs w:val="12"/>
              </w:rPr>
              <w:t>专</w:t>
            </w:r>
            <w:r>
              <w:rPr>
                <w:rFonts w:ascii="仿宋" w:hAnsi="仿宋" w:eastAsia="仿宋" w:cs="仿宋"/>
                <w:spacing w:val="-9"/>
                <w:sz w:val="12"/>
                <w:szCs w:val="12"/>
              </w:rPr>
              <w:t xml:space="preserve"> </w:t>
            </w:r>
            <w:r>
              <w:rPr>
                <w:rFonts w:ascii="仿宋" w:hAnsi="仿宋" w:eastAsia="仿宋" w:cs="仿宋"/>
                <w:spacing w:val="18"/>
                <w:sz w:val="12"/>
                <w:szCs w:val="12"/>
              </w:rPr>
              <w:t>业</w:t>
            </w:r>
            <w:r>
              <w:rPr>
                <w:rFonts w:ascii="仿宋" w:hAnsi="仿宋" w:eastAsia="仿宋" w:cs="仿宋"/>
                <w:spacing w:val="-9"/>
                <w:sz w:val="12"/>
                <w:szCs w:val="12"/>
              </w:rPr>
              <w:t xml:space="preserve"> </w:t>
            </w:r>
            <w:r>
              <w:rPr>
                <w:rFonts w:ascii="仿宋" w:hAnsi="仿宋" w:eastAsia="仿宋" w:cs="仿宋"/>
                <w:spacing w:val="18"/>
                <w:sz w:val="12"/>
                <w:szCs w:val="12"/>
              </w:rPr>
              <w:t>规</w:t>
            </w:r>
            <w:r>
              <w:rPr>
                <w:rFonts w:ascii="仿宋" w:hAnsi="仿宋" w:eastAsia="仿宋" w:cs="仿宋"/>
                <w:spacing w:val="-8"/>
                <w:sz w:val="12"/>
                <w:szCs w:val="12"/>
              </w:rPr>
              <w:t xml:space="preserve"> </w:t>
            </w:r>
            <w:r>
              <w:rPr>
                <w:rFonts w:ascii="仿宋" w:hAnsi="仿宋" w:eastAsia="仿宋" w:cs="仿宋"/>
                <w:spacing w:val="18"/>
                <w:sz w:val="12"/>
                <w:szCs w:val="12"/>
              </w:rPr>
              <w:t>定 范 围</w:t>
            </w:r>
            <w:r>
              <w:rPr>
                <w:rFonts w:ascii="仿宋" w:hAnsi="仿宋" w:eastAsia="仿宋" w:cs="仿宋"/>
                <w:spacing w:val="-9"/>
                <w:sz w:val="12"/>
                <w:szCs w:val="12"/>
              </w:rPr>
              <w:t xml:space="preserve"> </w:t>
            </w:r>
            <w:r>
              <w:rPr>
                <w:rFonts w:ascii="仿宋" w:hAnsi="仿宋" w:eastAsia="仿宋" w:cs="仿宋"/>
                <w:spacing w:val="18"/>
                <w:sz w:val="12"/>
                <w:szCs w:val="12"/>
              </w:rPr>
              <w:t>或</w:t>
            </w:r>
            <w:r>
              <w:rPr>
                <w:rFonts w:ascii="仿宋" w:hAnsi="仿宋" w:eastAsia="仿宋" w:cs="仿宋"/>
                <w:spacing w:val="-7"/>
                <w:sz w:val="12"/>
                <w:szCs w:val="12"/>
              </w:rPr>
              <w:t xml:space="preserve"> </w:t>
            </w:r>
            <w:r>
              <w:rPr>
                <w:rFonts w:ascii="仿宋" w:hAnsi="仿宋" w:eastAsia="仿宋" w:cs="仿宋"/>
                <w:spacing w:val="18"/>
                <w:sz w:val="12"/>
                <w:szCs w:val="12"/>
              </w:rPr>
              <w:t>者</w:t>
            </w:r>
            <w:r>
              <w:rPr>
                <w:rFonts w:ascii="仿宋" w:hAnsi="仿宋" w:eastAsia="仿宋" w:cs="仿宋"/>
                <w:spacing w:val="-9"/>
                <w:sz w:val="12"/>
                <w:szCs w:val="12"/>
              </w:rPr>
              <w:t xml:space="preserve"> </w:t>
            </w:r>
            <w:r>
              <w:rPr>
                <w:rFonts w:ascii="仿宋" w:hAnsi="仿宋" w:eastAsia="仿宋" w:cs="仿宋"/>
                <w:spacing w:val="18"/>
                <w:sz w:val="12"/>
                <w:szCs w:val="12"/>
              </w:rPr>
              <w:t>聘</w:t>
            </w:r>
            <w:r>
              <w:rPr>
                <w:rFonts w:ascii="仿宋" w:hAnsi="仿宋" w:eastAsia="仿宋" w:cs="仿宋"/>
                <w:spacing w:val="-11"/>
                <w:sz w:val="12"/>
                <w:szCs w:val="12"/>
              </w:rPr>
              <w:t xml:space="preserve"> </w:t>
            </w:r>
            <w:r>
              <w:rPr>
                <w:rFonts w:ascii="仿宋" w:hAnsi="仿宋" w:eastAsia="仿宋" w:cs="仿宋"/>
                <w:spacing w:val="18"/>
                <w:sz w:val="12"/>
                <w:szCs w:val="12"/>
              </w:rPr>
              <w:t>用</w:t>
            </w:r>
            <w:r>
              <w:rPr>
                <w:rFonts w:ascii="仿宋" w:hAnsi="仿宋" w:eastAsia="仿宋" w:cs="仿宋"/>
                <w:spacing w:val="-6"/>
                <w:sz w:val="12"/>
                <w:szCs w:val="12"/>
              </w:rPr>
              <w:t xml:space="preserve"> </w:t>
            </w:r>
            <w:r>
              <w:rPr>
                <w:rFonts w:ascii="仿宋" w:hAnsi="仿宋" w:eastAsia="仿宋" w:cs="仿宋"/>
                <w:spacing w:val="18"/>
                <w:sz w:val="12"/>
                <w:szCs w:val="12"/>
              </w:rPr>
              <w:t>单</w:t>
            </w:r>
            <w:r>
              <w:rPr>
                <w:rFonts w:ascii="仿宋" w:hAnsi="仿宋" w:eastAsia="仿宋" w:cs="仿宋"/>
                <w:spacing w:val="-8"/>
                <w:sz w:val="12"/>
                <w:szCs w:val="12"/>
              </w:rPr>
              <w:t xml:space="preserve"> </w:t>
            </w:r>
            <w:r>
              <w:rPr>
                <w:rFonts w:ascii="仿宋" w:hAnsi="仿宋" w:eastAsia="仿宋" w:cs="仿宋"/>
                <w:spacing w:val="18"/>
                <w:sz w:val="12"/>
                <w:szCs w:val="12"/>
              </w:rPr>
              <w:t>位</w:t>
            </w:r>
            <w:r>
              <w:rPr>
                <w:rFonts w:ascii="仿宋" w:hAnsi="仿宋" w:eastAsia="仿宋" w:cs="仿宋"/>
                <w:spacing w:val="-9"/>
                <w:sz w:val="12"/>
                <w:szCs w:val="12"/>
              </w:rPr>
              <w:t xml:space="preserve"> </w:t>
            </w:r>
            <w:r>
              <w:rPr>
                <w:rFonts w:ascii="仿宋" w:hAnsi="仿宋" w:eastAsia="仿宋" w:cs="仿宋"/>
                <w:spacing w:val="18"/>
                <w:sz w:val="12"/>
                <w:szCs w:val="12"/>
              </w:rPr>
              <w:t>业</w:t>
            </w:r>
            <w:r>
              <w:rPr>
                <w:rFonts w:ascii="仿宋" w:hAnsi="仿宋" w:eastAsia="仿宋" w:cs="仿宋"/>
                <w:spacing w:val="-7"/>
                <w:sz w:val="12"/>
                <w:szCs w:val="12"/>
              </w:rPr>
              <w:t xml:space="preserve"> </w:t>
            </w:r>
            <w:r>
              <w:rPr>
                <w:rFonts w:ascii="仿宋" w:hAnsi="仿宋" w:eastAsia="仿宋" w:cs="仿宋"/>
                <w:spacing w:val="18"/>
                <w:sz w:val="12"/>
                <w:szCs w:val="12"/>
              </w:rPr>
              <w:t>务 范 围</w:t>
            </w:r>
            <w:r>
              <w:rPr>
                <w:rFonts w:ascii="仿宋" w:hAnsi="仿宋" w:eastAsia="仿宋" w:cs="仿宋"/>
                <w:spacing w:val="-12"/>
                <w:sz w:val="12"/>
                <w:szCs w:val="12"/>
              </w:rPr>
              <w:t xml:space="preserve"> </w:t>
            </w:r>
            <w:r>
              <w:rPr>
                <w:rFonts w:ascii="仿宋" w:hAnsi="仿宋" w:eastAsia="仿宋" w:cs="仿宋"/>
                <w:spacing w:val="18"/>
                <w:sz w:val="12"/>
                <w:szCs w:val="12"/>
              </w:rPr>
              <w:t>从</w:t>
            </w:r>
            <w:r>
              <w:rPr>
                <w:rFonts w:ascii="仿宋" w:hAnsi="仿宋" w:eastAsia="仿宋" w:cs="仿宋"/>
                <w:spacing w:val="-9"/>
                <w:sz w:val="12"/>
                <w:szCs w:val="12"/>
              </w:rPr>
              <w:t xml:space="preserve"> </w:t>
            </w:r>
            <w:r>
              <w:rPr>
                <w:rFonts w:ascii="仿宋" w:hAnsi="仿宋" w:eastAsia="仿宋" w:cs="仿宋"/>
                <w:spacing w:val="18"/>
                <w:sz w:val="12"/>
                <w:szCs w:val="12"/>
              </w:rPr>
              <w:t>事</w:t>
            </w:r>
            <w:r>
              <w:rPr>
                <w:rFonts w:ascii="仿宋" w:hAnsi="仿宋" w:eastAsia="仿宋" w:cs="仿宋"/>
                <w:spacing w:val="-9"/>
                <w:sz w:val="12"/>
                <w:szCs w:val="12"/>
              </w:rPr>
              <w:t xml:space="preserve"> </w:t>
            </w:r>
            <w:r>
              <w:rPr>
                <w:rFonts w:ascii="仿宋" w:hAnsi="仿宋" w:eastAsia="仿宋" w:cs="仿宋"/>
                <w:spacing w:val="18"/>
                <w:sz w:val="12"/>
                <w:szCs w:val="12"/>
              </w:rPr>
              <w:t>执</w:t>
            </w:r>
            <w:r>
              <w:rPr>
                <w:rFonts w:ascii="仿宋" w:hAnsi="仿宋" w:eastAsia="仿宋" w:cs="仿宋"/>
                <w:spacing w:val="-9"/>
                <w:sz w:val="12"/>
                <w:szCs w:val="12"/>
              </w:rPr>
              <w:t xml:space="preserve"> </w:t>
            </w:r>
            <w:r>
              <w:rPr>
                <w:rFonts w:ascii="仿宋" w:hAnsi="仿宋" w:eastAsia="仿宋" w:cs="仿宋"/>
                <w:spacing w:val="18"/>
                <w:sz w:val="12"/>
                <w:szCs w:val="12"/>
              </w:rPr>
              <w:t>业</w:t>
            </w:r>
            <w:r>
              <w:rPr>
                <w:rFonts w:ascii="仿宋" w:hAnsi="仿宋" w:eastAsia="仿宋" w:cs="仿宋"/>
                <w:spacing w:val="-7"/>
                <w:sz w:val="12"/>
                <w:szCs w:val="12"/>
              </w:rPr>
              <w:t xml:space="preserve"> </w:t>
            </w:r>
            <w:r>
              <w:rPr>
                <w:rFonts w:ascii="仿宋" w:hAnsi="仿宋" w:eastAsia="仿宋" w:cs="仿宋"/>
                <w:spacing w:val="18"/>
                <w:sz w:val="12"/>
                <w:szCs w:val="12"/>
              </w:rPr>
              <w:t>活</w:t>
            </w:r>
            <w:r>
              <w:rPr>
                <w:rFonts w:ascii="仿宋" w:hAnsi="仿宋" w:eastAsia="仿宋" w:cs="仿宋"/>
                <w:spacing w:val="-7"/>
                <w:sz w:val="12"/>
                <w:szCs w:val="12"/>
              </w:rPr>
              <w:t xml:space="preserve"> </w:t>
            </w:r>
            <w:r>
              <w:rPr>
                <w:rFonts w:ascii="仿宋" w:hAnsi="仿宋" w:eastAsia="仿宋" w:cs="仿宋"/>
                <w:spacing w:val="18"/>
                <w:sz w:val="12"/>
                <w:szCs w:val="12"/>
              </w:rPr>
              <w:t>动 的</w:t>
            </w:r>
          </w:p>
        </w:tc>
        <w:tc>
          <w:tcPr>
            <w:tcW w:w="1433" w:type="dxa"/>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3" w:hRule="atLeast"/>
        </w:trPr>
        <w:tc>
          <w:tcPr>
            <w:tcW w:w="652"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6"/>
              <w:spacing w:before="58" w:line="191" w:lineRule="auto"/>
              <w:ind w:left="191"/>
            </w:pPr>
            <w:r>
              <w:rPr>
                <w:spacing w:val="2"/>
              </w:rPr>
              <w:t>217</w:t>
            </w:r>
          </w:p>
        </w:tc>
        <w:tc>
          <w:tcPr>
            <w:tcW w:w="1087"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0201846000</w:t>
            </w:r>
          </w:p>
        </w:tc>
        <w:tc>
          <w:tcPr>
            <w:tcW w:w="1087" w:type="dxa"/>
            <w:vAlign w:val="top"/>
          </w:tcPr>
          <w:p>
            <w:pPr>
              <w:spacing w:line="356" w:lineRule="auto"/>
              <w:rPr>
                <w:rFonts w:ascii="Arial"/>
                <w:sz w:val="21"/>
              </w:rPr>
            </w:pPr>
          </w:p>
          <w:p>
            <w:pPr>
              <w:spacing w:line="356" w:lineRule="auto"/>
              <w:rPr>
                <w:rFonts w:ascii="Arial"/>
                <w:sz w:val="21"/>
              </w:rPr>
            </w:pPr>
          </w:p>
          <w:p>
            <w:pPr>
              <w:pStyle w:val="6"/>
              <w:spacing w:before="59" w:line="231" w:lineRule="auto"/>
              <w:ind w:left="44"/>
            </w:pPr>
            <w:r>
              <w:rPr>
                <w:spacing w:val="11"/>
              </w:rPr>
              <w:t>行政处罚</w:t>
            </w:r>
          </w:p>
        </w:tc>
        <w:tc>
          <w:tcPr>
            <w:tcW w:w="2714" w:type="dxa"/>
            <w:vAlign w:val="top"/>
          </w:tcPr>
          <w:p>
            <w:pPr>
              <w:spacing w:line="296" w:lineRule="auto"/>
              <w:rPr>
                <w:rFonts w:ascii="Arial"/>
                <w:sz w:val="21"/>
              </w:rPr>
            </w:pPr>
          </w:p>
          <w:p>
            <w:pPr>
              <w:spacing w:line="297" w:lineRule="auto"/>
              <w:rPr>
                <w:rFonts w:ascii="Arial"/>
                <w:sz w:val="21"/>
              </w:rPr>
            </w:pPr>
          </w:p>
          <w:p>
            <w:pPr>
              <w:spacing w:before="59" w:line="237" w:lineRule="auto"/>
              <w:ind w:left="158" w:right="60" w:hanging="91"/>
              <w:rPr>
                <w:rFonts w:ascii="仿宋" w:hAnsi="仿宋" w:eastAsia="仿宋" w:cs="仿宋"/>
                <w:sz w:val="18"/>
                <w:szCs w:val="18"/>
              </w:rPr>
            </w:pPr>
            <w:r>
              <w:rPr>
                <w:rFonts w:ascii="仿宋" w:hAnsi="仿宋" w:eastAsia="仿宋" w:cs="仿宋"/>
                <w:spacing w:val="18"/>
                <w:sz w:val="18"/>
                <w:szCs w:val="18"/>
              </w:rPr>
              <w:t>对勘察设计注册工程师弄虚作</w:t>
            </w:r>
            <w:r>
              <w:rPr>
                <w:rFonts w:ascii="仿宋" w:hAnsi="仿宋" w:eastAsia="仿宋" w:cs="仿宋"/>
                <w:sz w:val="18"/>
                <w:szCs w:val="18"/>
              </w:rPr>
              <w:t xml:space="preserve"> </w:t>
            </w:r>
            <w:r>
              <w:rPr>
                <w:rFonts w:ascii="仿宋" w:hAnsi="仿宋" w:eastAsia="仿宋" w:cs="仿宋"/>
                <w:spacing w:val="18"/>
                <w:sz w:val="18"/>
                <w:szCs w:val="18"/>
              </w:rPr>
              <w:t>假提供执业活动成果的处罚</w:t>
            </w:r>
          </w:p>
        </w:tc>
        <w:tc>
          <w:tcPr>
            <w:tcW w:w="881" w:type="dxa"/>
            <w:vAlign w:val="top"/>
          </w:tcPr>
          <w:p>
            <w:pPr>
              <w:rPr>
                <w:rFonts w:ascii="Arial"/>
                <w:sz w:val="21"/>
              </w:rPr>
            </w:pPr>
          </w:p>
        </w:tc>
        <w:tc>
          <w:tcPr>
            <w:tcW w:w="6297" w:type="dxa"/>
            <w:vAlign w:val="top"/>
          </w:tcPr>
          <w:p>
            <w:pPr>
              <w:spacing w:before="53" w:line="233" w:lineRule="auto"/>
              <w:ind w:left="40"/>
              <w:rPr>
                <w:rFonts w:ascii="仿宋" w:hAnsi="仿宋" w:eastAsia="仿宋" w:cs="仿宋"/>
                <w:sz w:val="18"/>
                <w:szCs w:val="18"/>
              </w:rPr>
            </w:pPr>
            <w:r>
              <w:rPr>
                <w:rFonts w:ascii="仿宋" w:hAnsi="仿宋" w:eastAsia="仿宋" w:cs="仿宋"/>
                <w:spacing w:val="13"/>
                <w:sz w:val="18"/>
                <w:szCs w:val="18"/>
              </w:rPr>
              <w:t>【规章】</w:t>
            </w:r>
            <w:r>
              <w:rPr>
                <w:rFonts w:ascii="仿宋" w:hAnsi="仿宋" w:eastAsia="仿宋" w:cs="仿宋"/>
                <w:spacing w:val="-57"/>
                <w:sz w:val="18"/>
                <w:szCs w:val="18"/>
              </w:rPr>
              <w:t xml:space="preserve"> </w:t>
            </w:r>
            <w:r>
              <w:rPr>
                <w:rFonts w:ascii="仿宋" w:hAnsi="仿宋" w:eastAsia="仿宋" w:cs="仿宋"/>
                <w:spacing w:val="13"/>
                <w:sz w:val="18"/>
                <w:szCs w:val="18"/>
              </w:rPr>
              <w:t>《勘察设计注册工程师管理规定》</w:t>
            </w:r>
            <w:r>
              <w:rPr>
                <w:rFonts w:ascii="仿宋" w:hAnsi="仿宋" w:eastAsia="仿宋" w:cs="仿宋"/>
                <w:spacing w:val="62"/>
                <w:w w:val="101"/>
                <w:sz w:val="18"/>
                <w:szCs w:val="18"/>
              </w:rPr>
              <w:t xml:space="preserve"> </w:t>
            </w:r>
            <w:r>
              <w:rPr>
                <w:rFonts w:ascii="仿宋" w:hAnsi="仿宋" w:eastAsia="仿宋" w:cs="仿宋"/>
                <w:spacing w:val="13"/>
                <w:sz w:val="18"/>
                <w:szCs w:val="18"/>
              </w:rPr>
              <w:t>(建设部第137号令）</w:t>
            </w:r>
          </w:p>
          <w:p>
            <w:pPr>
              <w:spacing w:before="33" w:line="241" w:lineRule="auto"/>
              <w:ind w:left="57" w:right="115" w:firstLine="420"/>
              <w:rPr>
                <w:rFonts w:ascii="仿宋" w:hAnsi="仿宋" w:eastAsia="仿宋" w:cs="仿宋"/>
                <w:sz w:val="18"/>
                <w:szCs w:val="18"/>
              </w:rPr>
            </w:pPr>
            <w:r>
              <w:rPr>
                <w:rFonts w:ascii="仿宋" w:hAnsi="仿宋" w:eastAsia="仿宋" w:cs="仿宋"/>
                <w:spacing w:val="16"/>
                <w:sz w:val="18"/>
                <w:szCs w:val="18"/>
              </w:rPr>
              <w:t>第三十条  注册工程师在执业活动中有下列</w:t>
            </w:r>
            <w:r>
              <w:rPr>
                <w:rFonts w:ascii="仿宋" w:hAnsi="仿宋" w:eastAsia="仿宋" w:cs="仿宋"/>
                <w:spacing w:val="15"/>
                <w:sz w:val="18"/>
                <w:szCs w:val="18"/>
              </w:rPr>
              <w:t>行为之一的，</w:t>
            </w:r>
            <w:r>
              <w:rPr>
                <w:rFonts w:ascii="仿宋" w:hAnsi="仿宋" w:eastAsia="仿宋" w:cs="仿宋"/>
                <w:spacing w:val="16"/>
                <w:sz w:val="18"/>
                <w:szCs w:val="18"/>
              </w:rPr>
              <w:t xml:space="preserve"> </w:t>
            </w:r>
            <w:r>
              <w:rPr>
                <w:rFonts w:ascii="仿宋" w:hAnsi="仿宋" w:eastAsia="仿宋" w:cs="仿宋"/>
                <w:spacing w:val="15"/>
                <w:sz w:val="18"/>
                <w:szCs w:val="18"/>
              </w:rPr>
              <w:t>由县级</w:t>
            </w:r>
            <w:r>
              <w:rPr>
                <w:rFonts w:ascii="仿宋" w:hAnsi="仿宋" w:eastAsia="仿宋" w:cs="仿宋"/>
                <w:sz w:val="18"/>
                <w:szCs w:val="18"/>
              </w:rPr>
              <w:t xml:space="preserve">  </w:t>
            </w:r>
            <w:r>
              <w:rPr>
                <w:rFonts w:ascii="仿宋" w:hAnsi="仿宋" w:eastAsia="仿宋" w:cs="仿宋"/>
                <w:spacing w:val="19"/>
                <w:sz w:val="18"/>
                <w:szCs w:val="18"/>
              </w:rPr>
              <w:t>以上人民政府建设主管部门或者有关部门予以警告，责令其改正</w:t>
            </w:r>
            <w:r>
              <w:rPr>
                <w:rFonts w:ascii="仿宋" w:hAnsi="仿宋" w:eastAsia="仿宋" w:cs="仿宋"/>
                <w:spacing w:val="-53"/>
                <w:sz w:val="18"/>
                <w:szCs w:val="18"/>
              </w:rPr>
              <w:t xml:space="preserve"> </w:t>
            </w:r>
            <w:r>
              <w:rPr>
                <w:rFonts w:ascii="仿宋" w:hAnsi="仿宋" w:eastAsia="仿宋" w:cs="仿宋"/>
                <w:spacing w:val="19"/>
                <w:sz w:val="18"/>
                <w:szCs w:val="18"/>
              </w:rPr>
              <w:t>，没</w:t>
            </w:r>
            <w:r>
              <w:rPr>
                <w:rFonts w:ascii="仿宋" w:hAnsi="仿宋" w:eastAsia="仿宋" w:cs="仿宋"/>
                <w:sz w:val="18"/>
                <w:szCs w:val="18"/>
              </w:rPr>
              <w:t xml:space="preserve">  </w:t>
            </w:r>
            <w:r>
              <w:rPr>
                <w:rFonts w:ascii="仿宋" w:hAnsi="仿宋" w:eastAsia="仿宋" w:cs="仿宋"/>
                <w:spacing w:val="19"/>
                <w:sz w:val="18"/>
                <w:szCs w:val="18"/>
              </w:rPr>
              <w:t>有违法所得的，处以1万元以下的罚款</w:t>
            </w:r>
            <w:r>
              <w:rPr>
                <w:rFonts w:ascii="仿宋" w:hAnsi="仿宋" w:eastAsia="仿宋" w:cs="仿宋"/>
                <w:spacing w:val="-52"/>
                <w:sz w:val="18"/>
                <w:szCs w:val="18"/>
              </w:rPr>
              <w:t xml:space="preserve"> </w:t>
            </w:r>
            <w:r>
              <w:rPr>
                <w:rFonts w:ascii="仿宋" w:hAnsi="仿宋" w:eastAsia="仿宋" w:cs="仿宋"/>
                <w:spacing w:val="19"/>
                <w:sz w:val="18"/>
                <w:szCs w:val="18"/>
              </w:rPr>
              <w:t>；有违法所得的，处以</w:t>
            </w:r>
            <w:r>
              <w:rPr>
                <w:rFonts w:ascii="仿宋" w:hAnsi="仿宋" w:eastAsia="仿宋" w:cs="仿宋"/>
                <w:spacing w:val="18"/>
                <w:sz w:val="18"/>
                <w:szCs w:val="18"/>
              </w:rPr>
              <w:t>违法所得</w:t>
            </w:r>
            <w:r>
              <w:rPr>
                <w:rFonts w:ascii="仿宋" w:hAnsi="仿宋" w:eastAsia="仿宋" w:cs="仿宋"/>
                <w:sz w:val="18"/>
                <w:szCs w:val="18"/>
              </w:rPr>
              <w:t xml:space="preserve"> </w:t>
            </w:r>
            <w:r>
              <w:rPr>
                <w:rFonts w:ascii="仿宋" w:hAnsi="仿宋" w:eastAsia="仿宋" w:cs="仿宋"/>
                <w:spacing w:val="16"/>
                <w:sz w:val="18"/>
                <w:szCs w:val="18"/>
              </w:rPr>
              <w:t>3倍以上但不超过3万元的罚款</w:t>
            </w:r>
            <w:r>
              <w:rPr>
                <w:rFonts w:ascii="仿宋" w:hAnsi="仿宋" w:eastAsia="仿宋" w:cs="仿宋"/>
                <w:spacing w:val="-44"/>
                <w:sz w:val="18"/>
                <w:szCs w:val="18"/>
              </w:rPr>
              <w:t xml:space="preserve"> </w:t>
            </w:r>
            <w:r>
              <w:rPr>
                <w:rFonts w:ascii="仿宋" w:hAnsi="仿宋" w:eastAsia="仿宋" w:cs="仿宋"/>
                <w:spacing w:val="16"/>
                <w:sz w:val="18"/>
                <w:szCs w:val="18"/>
              </w:rPr>
              <w:t>；造成损失的</w:t>
            </w:r>
            <w:r>
              <w:rPr>
                <w:rFonts w:ascii="仿宋" w:hAnsi="仿宋" w:eastAsia="仿宋" w:cs="仿宋"/>
                <w:spacing w:val="-53"/>
                <w:sz w:val="18"/>
                <w:szCs w:val="18"/>
              </w:rPr>
              <w:t xml:space="preserve"> </w:t>
            </w:r>
            <w:r>
              <w:rPr>
                <w:rFonts w:ascii="仿宋" w:hAnsi="仿宋" w:eastAsia="仿宋" w:cs="仿宋"/>
                <w:spacing w:val="16"/>
                <w:sz w:val="18"/>
                <w:szCs w:val="18"/>
              </w:rPr>
              <w:t>，应当承担赔偿责任</w:t>
            </w:r>
            <w:r>
              <w:rPr>
                <w:rFonts w:ascii="仿宋" w:hAnsi="仿宋" w:eastAsia="仿宋" w:cs="仿宋"/>
                <w:spacing w:val="-52"/>
                <w:sz w:val="18"/>
                <w:szCs w:val="18"/>
              </w:rPr>
              <w:t xml:space="preserve"> </w:t>
            </w:r>
            <w:r>
              <w:rPr>
                <w:rFonts w:ascii="仿宋" w:hAnsi="仿宋" w:eastAsia="仿宋" w:cs="仿宋"/>
                <w:spacing w:val="16"/>
                <w:sz w:val="18"/>
                <w:szCs w:val="18"/>
              </w:rPr>
              <w:t>；构</w:t>
            </w:r>
            <w:r>
              <w:rPr>
                <w:rFonts w:ascii="仿宋" w:hAnsi="仿宋" w:eastAsia="仿宋" w:cs="仿宋"/>
                <w:sz w:val="18"/>
                <w:szCs w:val="18"/>
              </w:rPr>
              <w:t xml:space="preserve">  </w:t>
            </w:r>
            <w:r>
              <w:rPr>
                <w:rFonts w:ascii="仿宋" w:hAnsi="仿宋" w:eastAsia="仿宋" w:cs="仿宋"/>
                <w:spacing w:val="17"/>
                <w:sz w:val="18"/>
                <w:szCs w:val="18"/>
              </w:rPr>
              <w:t>成犯罪的，依法追究刑事责任：</w:t>
            </w:r>
          </w:p>
          <w:p>
            <w:pPr>
              <w:spacing w:line="179" w:lineRule="auto"/>
              <w:ind w:left="462"/>
              <w:rPr>
                <w:rFonts w:ascii="仿宋" w:hAnsi="仿宋" w:eastAsia="仿宋" w:cs="仿宋"/>
                <w:sz w:val="18"/>
                <w:szCs w:val="18"/>
              </w:rPr>
            </w:pPr>
            <w:r>
              <w:rPr>
                <w:rFonts w:ascii="仿宋" w:hAnsi="仿宋" w:eastAsia="仿宋" w:cs="仿宋"/>
                <w:spacing w:val="14"/>
                <w:sz w:val="18"/>
                <w:szCs w:val="18"/>
              </w:rPr>
              <w:t>（五）</w:t>
            </w:r>
            <w:r>
              <w:rPr>
                <w:rFonts w:ascii="仿宋" w:hAnsi="仿宋" w:eastAsia="仿宋" w:cs="仿宋"/>
                <w:spacing w:val="-37"/>
                <w:sz w:val="18"/>
                <w:szCs w:val="18"/>
              </w:rPr>
              <w:t xml:space="preserve"> </w:t>
            </w:r>
            <w:r>
              <w:rPr>
                <w:rFonts w:ascii="仿宋" w:hAnsi="仿宋" w:eastAsia="仿宋" w:cs="仿宋"/>
                <w:spacing w:val="14"/>
                <w:sz w:val="18"/>
                <w:szCs w:val="18"/>
              </w:rPr>
              <w:t>弄虚作假提供执业活动成果的；</w:t>
            </w:r>
          </w:p>
        </w:tc>
        <w:tc>
          <w:tcPr>
            <w:tcW w:w="1433" w:type="dxa"/>
            <w:vAlign w:val="top"/>
          </w:tcPr>
          <w:p>
            <w:pPr>
              <w:spacing w:line="354" w:lineRule="auto"/>
              <w:rPr>
                <w:rFonts w:ascii="Arial"/>
                <w:sz w:val="21"/>
              </w:rPr>
            </w:pPr>
          </w:p>
          <w:p>
            <w:pPr>
              <w:spacing w:line="355"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1" w:hRule="atLeast"/>
        </w:trPr>
        <w:tc>
          <w:tcPr>
            <w:tcW w:w="652"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8" w:line="191" w:lineRule="auto"/>
              <w:ind w:left="191"/>
            </w:pPr>
            <w:r>
              <w:rPr>
                <w:spacing w:val="2"/>
              </w:rPr>
              <w:t>218</w:t>
            </w:r>
          </w:p>
        </w:tc>
        <w:tc>
          <w:tcPr>
            <w:tcW w:w="1087"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0201847000</w:t>
            </w:r>
          </w:p>
        </w:tc>
        <w:tc>
          <w:tcPr>
            <w:tcW w:w="1087" w:type="dxa"/>
            <w:vAlign w:val="top"/>
          </w:tcPr>
          <w:p>
            <w:pPr>
              <w:spacing w:line="319" w:lineRule="auto"/>
              <w:rPr>
                <w:rFonts w:ascii="Arial"/>
                <w:sz w:val="21"/>
              </w:rPr>
            </w:pPr>
          </w:p>
          <w:p>
            <w:pPr>
              <w:spacing w:line="319" w:lineRule="auto"/>
              <w:rPr>
                <w:rFonts w:ascii="Arial"/>
                <w:sz w:val="21"/>
              </w:rPr>
            </w:pPr>
          </w:p>
          <w:p>
            <w:pPr>
              <w:spacing w:line="319" w:lineRule="auto"/>
              <w:rPr>
                <w:rFonts w:ascii="Arial"/>
                <w:sz w:val="21"/>
              </w:rPr>
            </w:pPr>
          </w:p>
          <w:p>
            <w:pPr>
              <w:pStyle w:val="6"/>
              <w:spacing w:before="59" w:line="231" w:lineRule="auto"/>
              <w:ind w:left="44"/>
            </w:pPr>
            <w:r>
              <w:rPr>
                <w:spacing w:val="11"/>
              </w:rPr>
              <w:t>行政处罚</w:t>
            </w:r>
          </w:p>
        </w:tc>
        <w:tc>
          <w:tcPr>
            <w:tcW w:w="2714" w:type="dxa"/>
            <w:vAlign w:val="top"/>
          </w:tcPr>
          <w:p>
            <w:pPr>
              <w:spacing w:line="464" w:lineRule="auto"/>
              <w:rPr>
                <w:rFonts w:ascii="Arial"/>
                <w:sz w:val="21"/>
              </w:rPr>
            </w:pPr>
          </w:p>
          <w:p>
            <w:pPr>
              <w:spacing w:before="58" w:line="232" w:lineRule="auto"/>
              <w:ind w:left="168"/>
              <w:rPr>
                <w:rFonts w:ascii="仿宋" w:hAnsi="仿宋" w:eastAsia="仿宋" w:cs="仿宋"/>
                <w:sz w:val="18"/>
                <w:szCs w:val="18"/>
              </w:rPr>
            </w:pPr>
            <w:r>
              <w:rPr>
                <w:rFonts w:ascii="仿宋" w:hAnsi="仿宋" w:eastAsia="仿宋" w:cs="仿宋"/>
                <w:spacing w:val="18"/>
                <w:sz w:val="18"/>
                <w:szCs w:val="18"/>
              </w:rPr>
              <w:t>对未取得注册证书和执业印</w:t>
            </w:r>
          </w:p>
          <w:p>
            <w:pPr>
              <w:spacing w:before="20" w:line="233" w:lineRule="auto"/>
              <w:ind w:left="70"/>
              <w:rPr>
                <w:rFonts w:ascii="仿宋" w:hAnsi="仿宋" w:eastAsia="仿宋" w:cs="仿宋"/>
                <w:sz w:val="18"/>
                <w:szCs w:val="18"/>
              </w:rPr>
            </w:pPr>
            <w:r>
              <w:rPr>
                <w:rFonts w:ascii="仿宋" w:hAnsi="仿宋" w:eastAsia="仿宋" w:cs="仿宋"/>
                <w:spacing w:val="18"/>
                <w:sz w:val="18"/>
                <w:szCs w:val="18"/>
              </w:rPr>
              <w:t>章，担任大中型建设工程项目</w:t>
            </w:r>
          </w:p>
          <w:p>
            <w:pPr>
              <w:spacing w:before="18" w:line="231" w:lineRule="auto"/>
              <w:ind w:left="63"/>
              <w:rPr>
                <w:rFonts w:ascii="仿宋" w:hAnsi="仿宋" w:eastAsia="仿宋" w:cs="仿宋"/>
                <w:sz w:val="18"/>
                <w:szCs w:val="18"/>
              </w:rPr>
            </w:pPr>
            <w:r>
              <w:rPr>
                <w:rFonts w:ascii="仿宋" w:hAnsi="仿宋" w:eastAsia="仿宋" w:cs="仿宋"/>
                <w:spacing w:val="16"/>
                <w:sz w:val="18"/>
                <w:szCs w:val="18"/>
              </w:rPr>
              <w:t>施工单位项目负责人</w:t>
            </w:r>
            <w:r>
              <w:rPr>
                <w:rFonts w:ascii="仿宋" w:hAnsi="仿宋" w:eastAsia="仿宋" w:cs="仿宋"/>
                <w:spacing w:val="-50"/>
                <w:sz w:val="18"/>
                <w:szCs w:val="18"/>
              </w:rPr>
              <w:t xml:space="preserve"> </w:t>
            </w:r>
            <w:r>
              <w:rPr>
                <w:rFonts w:ascii="仿宋" w:hAnsi="仿宋" w:eastAsia="仿宋" w:cs="仿宋"/>
                <w:spacing w:val="16"/>
                <w:sz w:val="18"/>
                <w:szCs w:val="18"/>
              </w:rPr>
              <w:t>，或者以</w:t>
            </w:r>
          </w:p>
          <w:p>
            <w:pPr>
              <w:spacing w:before="21" w:line="232" w:lineRule="auto"/>
              <w:ind w:left="74"/>
              <w:rPr>
                <w:rFonts w:ascii="仿宋" w:hAnsi="仿宋" w:eastAsia="仿宋" w:cs="仿宋"/>
                <w:sz w:val="18"/>
                <w:szCs w:val="18"/>
              </w:rPr>
            </w:pPr>
            <w:r>
              <w:rPr>
                <w:rFonts w:ascii="仿宋" w:hAnsi="仿宋" w:eastAsia="仿宋" w:cs="仿宋"/>
                <w:spacing w:val="17"/>
                <w:sz w:val="18"/>
                <w:szCs w:val="18"/>
              </w:rPr>
              <w:t>注册建造师的名义从事相关活</w:t>
            </w:r>
          </w:p>
          <w:p>
            <w:pPr>
              <w:spacing w:before="20" w:line="234" w:lineRule="auto"/>
              <w:ind w:left="884"/>
              <w:rPr>
                <w:rFonts w:ascii="仿宋" w:hAnsi="仿宋" w:eastAsia="仿宋" w:cs="仿宋"/>
                <w:sz w:val="18"/>
                <w:szCs w:val="18"/>
              </w:rPr>
            </w:pPr>
            <w:r>
              <w:rPr>
                <w:rFonts w:ascii="仿宋" w:hAnsi="仿宋" w:eastAsia="仿宋" w:cs="仿宋"/>
                <w:spacing w:val="12"/>
                <w:sz w:val="18"/>
                <w:szCs w:val="18"/>
              </w:rPr>
              <w:t>动等的处罚</w:t>
            </w:r>
          </w:p>
        </w:tc>
        <w:tc>
          <w:tcPr>
            <w:tcW w:w="881" w:type="dxa"/>
            <w:vAlign w:val="top"/>
          </w:tcPr>
          <w:p>
            <w:pPr>
              <w:rPr>
                <w:rFonts w:ascii="Arial"/>
                <w:sz w:val="21"/>
              </w:rPr>
            </w:pPr>
          </w:p>
        </w:tc>
        <w:tc>
          <w:tcPr>
            <w:tcW w:w="6297" w:type="dxa"/>
            <w:vAlign w:val="top"/>
          </w:tcPr>
          <w:p>
            <w:pPr>
              <w:spacing w:before="57" w:line="233" w:lineRule="auto"/>
              <w:ind w:left="40"/>
              <w:rPr>
                <w:rFonts w:ascii="仿宋" w:hAnsi="仿宋" w:eastAsia="仿宋" w:cs="仿宋"/>
                <w:sz w:val="18"/>
                <w:szCs w:val="18"/>
              </w:rPr>
            </w:pPr>
            <w:r>
              <w:rPr>
                <w:rFonts w:ascii="仿宋" w:hAnsi="仿宋" w:eastAsia="仿宋" w:cs="仿宋"/>
                <w:spacing w:val="12"/>
                <w:sz w:val="18"/>
                <w:szCs w:val="18"/>
              </w:rPr>
              <w:t>【规章】</w:t>
            </w:r>
            <w:r>
              <w:rPr>
                <w:rFonts w:ascii="仿宋" w:hAnsi="仿宋" w:eastAsia="仿宋" w:cs="仿宋"/>
                <w:spacing w:val="-53"/>
                <w:sz w:val="18"/>
                <w:szCs w:val="18"/>
              </w:rPr>
              <w:t xml:space="preserve"> </w:t>
            </w:r>
            <w:r>
              <w:rPr>
                <w:rFonts w:ascii="仿宋" w:hAnsi="仿宋" w:eastAsia="仿宋" w:cs="仿宋"/>
                <w:spacing w:val="12"/>
                <w:sz w:val="18"/>
                <w:szCs w:val="18"/>
              </w:rPr>
              <w:t>《注册建造师管理规定》</w:t>
            </w:r>
            <w:r>
              <w:rPr>
                <w:rFonts w:ascii="仿宋" w:hAnsi="仿宋" w:eastAsia="仿宋" w:cs="仿宋"/>
                <w:spacing w:val="46"/>
                <w:sz w:val="18"/>
                <w:szCs w:val="18"/>
              </w:rPr>
              <w:t xml:space="preserve"> </w:t>
            </w:r>
            <w:r>
              <w:rPr>
                <w:rFonts w:ascii="仿宋" w:hAnsi="仿宋" w:eastAsia="仿宋" w:cs="仿宋"/>
                <w:spacing w:val="12"/>
                <w:sz w:val="18"/>
                <w:szCs w:val="18"/>
              </w:rPr>
              <w:t>(建设部令第153号）</w:t>
            </w:r>
          </w:p>
          <w:p>
            <w:pPr>
              <w:spacing w:before="26" w:line="244" w:lineRule="auto"/>
              <w:ind w:left="56" w:right="201" w:firstLine="421"/>
              <w:jc w:val="both"/>
              <w:rPr>
                <w:rFonts w:ascii="仿宋" w:hAnsi="仿宋" w:eastAsia="仿宋" w:cs="仿宋"/>
                <w:sz w:val="18"/>
                <w:szCs w:val="18"/>
              </w:rPr>
            </w:pPr>
            <w:r>
              <w:rPr>
                <w:rFonts w:ascii="仿宋" w:hAnsi="仿宋" w:eastAsia="仿宋" w:cs="仿宋"/>
                <w:spacing w:val="18"/>
                <w:sz w:val="18"/>
                <w:szCs w:val="18"/>
              </w:rPr>
              <w:t>第三条  未取得注册证书和执业印章的</w:t>
            </w:r>
            <w:r>
              <w:rPr>
                <w:rFonts w:ascii="仿宋" w:hAnsi="仿宋" w:eastAsia="仿宋" w:cs="仿宋"/>
                <w:spacing w:val="-46"/>
                <w:sz w:val="18"/>
                <w:szCs w:val="18"/>
              </w:rPr>
              <w:t xml:space="preserve"> </w:t>
            </w:r>
            <w:r>
              <w:rPr>
                <w:rFonts w:ascii="仿宋" w:hAnsi="仿宋" w:eastAsia="仿宋" w:cs="仿宋"/>
                <w:spacing w:val="18"/>
                <w:sz w:val="18"/>
                <w:szCs w:val="18"/>
              </w:rPr>
              <w:t>，不得担任大中型建设工</w:t>
            </w:r>
            <w:r>
              <w:rPr>
                <w:rFonts w:ascii="仿宋" w:hAnsi="仿宋" w:eastAsia="仿宋" w:cs="仿宋"/>
                <w:sz w:val="18"/>
                <w:szCs w:val="18"/>
              </w:rPr>
              <w:t xml:space="preserve"> </w:t>
            </w:r>
            <w:r>
              <w:rPr>
                <w:rFonts w:ascii="仿宋" w:hAnsi="仿宋" w:eastAsia="仿宋" w:cs="仿宋"/>
                <w:spacing w:val="19"/>
                <w:sz w:val="18"/>
                <w:szCs w:val="18"/>
              </w:rPr>
              <w:t>程项目的施工单位项目负责人</w:t>
            </w:r>
            <w:r>
              <w:rPr>
                <w:rFonts w:ascii="仿宋" w:hAnsi="仿宋" w:eastAsia="仿宋" w:cs="仿宋"/>
                <w:spacing w:val="-37"/>
                <w:sz w:val="18"/>
                <w:szCs w:val="18"/>
              </w:rPr>
              <w:t xml:space="preserve"> </w:t>
            </w:r>
            <w:r>
              <w:rPr>
                <w:rFonts w:ascii="仿宋" w:hAnsi="仿宋" w:eastAsia="仿宋" w:cs="仿宋"/>
                <w:spacing w:val="19"/>
                <w:sz w:val="18"/>
                <w:szCs w:val="18"/>
              </w:rPr>
              <w:t>，不得以注册建造师的名义从事相关活</w:t>
            </w:r>
            <w:r>
              <w:rPr>
                <w:rFonts w:ascii="仿宋" w:hAnsi="仿宋" w:eastAsia="仿宋" w:cs="仿宋"/>
                <w:sz w:val="18"/>
                <w:szCs w:val="18"/>
              </w:rPr>
              <w:t xml:space="preserve"> </w:t>
            </w:r>
            <w:r>
              <w:rPr>
                <w:rFonts w:ascii="仿宋" w:hAnsi="仿宋" w:eastAsia="仿宋" w:cs="仿宋"/>
                <w:spacing w:val="-3"/>
                <w:sz w:val="18"/>
                <w:szCs w:val="18"/>
              </w:rPr>
              <w:t>动。</w:t>
            </w:r>
          </w:p>
          <w:p>
            <w:pPr>
              <w:spacing w:before="9" w:line="231" w:lineRule="auto"/>
              <w:ind w:left="52" w:right="203" w:firstLine="425"/>
              <w:jc w:val="both"/>
              <w:rPr>
                <w:rFonts w:ascii="仿宋" w:hAnsi="仿宋" w:eastAsia="仿宋" w:cs="仿宋"/>
                <w:sz w:val="18"/>
                <w:szCs w:val="18"/>
              </w:rPr>
            </w:pPr>
            <w:r>
              <w:rPr>
                <w:rFonts w:ascii="仿宋" w:hAnsi="仿宋" w:eastAsia="仿宋" w:cs="仿宋"/>
                <w:spacing w:val="17"/>
                <w:sz w:val="18"/>
                <w:szCs w:val="18"/>
              </w:rPr>
              <w:t>第三十五条  违反本规定</w:t>
            </w:r>
            <w:r>
              <w:rPr>
                <w:rFonts w:ascii="仿宋" w:hAnsi="仿宋" w:eastAsia="仿宋" w:cs="仿宋"/>
                <w:spacing w:val="-52"/>
                <w:sz w:val="18"/>
                <w:szCs w:val="18"/>
              </w:rPr>
              <w:t xml:space="preserve"> </w:t>
            </w:r>
            <w:r>
              <w:rPr>
                <w:rFonts w:ascii="仿宋" w:hAnsi="仿宋" w:eastAsia="仿宋" w:cs="仿宋"/>
                <w:spacing w:val="17"/>
                <w:sz w:val="18"/>
                <w:szCs w:val="18"/>
              </w:rPr>
              <w:t>，未取得注册证书和执业印</w:t>
            </w:r>
            <w:r>
              <w:rPr>
                <w:rFonts w:ascii="仿宋" w:hAnsi="仿宋" w:eastAsia="仿宋" w:cs="仿宋"/>
                <w:spacing w:val="16"/>
                <w:sz w:val="18"/>
                <w:szCs w:val="18"/>
              </w:rPr>
              <w:t>章</w:t>
            </w:r>
            <w:r>
              <w:rPr>
                <w:rFonts w:ascii="仿宋" w:hAnsi="仿宋" w:eastAsia="仿宋" w:cs="仿宋"/>
                <w:spacing w:val="-52"/>
                <w:sz w:val="18"/>
                <w:szCs w:val="18"/>
              </w:rPr>
              <w:t xml:space="preserve"> </w:t>
            </w:r>
            <w:r>
              <w:rPr>
                <w:rFonts w:ascii="仿宋" w:hAnsi="仿宋" w:eastAsia="仿宋" w:cs="仿宋"/>
                <w:spacing w:val="16"/>
                <w:sz w:val="18"/>
                <w:szCs w:val="18"/>
              </w:rPr>
              <w:t>，担任大</w:t>
            </w:r>
            <w:r>
              <w:rPr>
                <w:rFonts w:ascii="仿宋" w:hAnsi="仿宋" w:eastAsia="仿宋" w:cs="仿宋"/>
                <w:sz w:val="18"/>
                <w:szCs w:val="18"/>
              </w:rPr>
              <w:t xml:space="preserve"> </w:t>
            </w:r>
            <w:r>
              <w:rPr>
                <w:rFonts w:ascii="仿宋" w:hAnsi="仿宋" w:eastAsia="仿宋" w:cs="仿宋"/>
                <w:spacing w:val="18"/>
                <w:sz w:val="18"/>
                <w:szCs w:val="18"/>
              </w:rPr>
              <w:t>中型建设工程项目施工单位项目负责人</w:t>
            </w:r>
            <w:r>
              <w:rPr>
                <w:rFonts w:ascii="仿宋" w:hAnsi="仿宋" w:eastAsia="仿宋" w:cs="仿宋"/>
                <w:spacing w:val="-40"/>
                <w:sz w:val="18"/>
                <w:szCs w:val="18"/>
              </w:rPr>
              <w:t xml:space="preserve"> </w:t>
            </w:r>
            <w:r>
              <w:rPr>
                <w:rFonts w:ascii="仿宋" w:hAnsi="仿宋" w:eastAsia="仿宋" w:cs="仿宋"/>
                <w:spacing w:val="18"/>
                <w:sz w:val="18"/>
                <w:szCs w:val="18"/>
              </w:rPr>
              <w:t>，</w:t>
            </w:r>
            <w:r>
              <w:rPr>
                <w:rFonts w:ascii="仿宋" w:hAnsi="仿宋" w:eastAsia="仿宋" w:cs="仿宋"/>
                <w:spacing w:val="-53"/>
                <w:sz w:val="18"/>
                <w:szCs w:val="18"/>
              </w:rPr>
              <w:t xml:space="preserve"> </w:t>
            </w:r>
            <w:r>
              <w:rPr>
                <w:rFonts w:ascii="仿宋" w:hAnsi="仿宋" w:eastAsia="仿宋" w:cs="仿宋"/>
                <w:spacing w:val="18"/>
                <w:sz w:val="18"/>
                <w:szCs w:val="18"/>
              </w:rPr>
              <w:t>或者以注册建造师的名义从</w:t>
            </w:r>
            <w:r>
              <w:rPr>
                <w:rFonts w:ascii="仿宋" w:hAnsi="仿宋" w:eastAsia="仿宋" w:cs="仿宋"/>
                <w:sz w:val="18"/>
                <w:szCs w:val="18"/>
              </w:rPr>
              <w:t xml:space="preserve"> </w:t>
            </w:r>
            <w:r>
              <w:rPr>
                <w:rFonts w:ascii="仿宋" w:hAnsi="仿宋" w:eastAsia="仿宋" w:cs="仿宋"/>
                <w:spacing w:val="17"/>
                <w:sz w:val="18"/>
                <w:szCs w:val="18"/>
              </w:rPr>
              <w:t>事相关活动的，其所签署的工程文件无效， 由县级以上地方人民政府</w:t>
            </w:r>
            <w:r>
              <w:rPr>
                <w:rFonts w:ascii="仿宋" w:hAnsi="仿宋" w:eastAsia="仿宋" w:cs="仿宋"/>
                <w:spacing w:val="12"/>
                <w:sz w:val="18"/>
                <w:szCs w:val="18"/>
              </w:rPr>
              <w:t xml:space="preserve"> </w:t>
            </w:r>
            <w:r>
              <w:rPr>
                <w:rFonts w:ascii="仿宋" w:hAnsi="仿宋" w:eastAsia="仿宋" w:cs="仿宋"/>
                <w:spacing w:val="18"/>
                <w:sz w:val="18"/>
                <w:szCs w:val="18"/>
              </w:rPr>
              <w:t>建设主管部门或者其他有关部门给予警告</w:t>
            </w:r>
            <w:r>
              <w:rPr>
                <w:rFonts w:ascii="仿宋" w:hAnsi="仿宋" w:eastAsia="仿宋" w:cs="仿宋"/>
                <w:spacing w:val="-41"/>
                <w:sz w:val="18"/>
                <w:szCs w:val="18"/>
              </w:rPr>
              <w:t xml:space="preserve"> </w:t>
            </w:r>
            <w:r>
              <w:rPr>
                <w:rFonts w:ascii="仿宋" w:hAnsi="仿宋" w:eastAsia="仿宋" w:cs="仿宋"/>
                <w:spacing w:val="18"/>
                <w:sz w:val="18"/>
                <w:szCs w:val="18"/>
              </w:rPr>
              <w:t>，责令停止违法活动</w:t>
            </w:r>
            <w:r>
              <w:rPr>
                <w:rFonts w:ascii="仿宋" w:hAnsi="仿宋" w:eastAsia="仿宋" w:cs="仿宋"/>
                <w:spacing w:val="-52"/>
                <w:sz w:val="18"/>
                <w:szCs w:val="18"/>
              </w:rPr>
              <w:t xml:space="preserve"> </w:t>
            </w:r>
            <w:r>
              <w:rPr>
                <w:rFonts w:ascii="仿宋" w:hAnsi="仿宋" w:eastAsia="仿宋" w:cs="仿宋"/>
                <w:spacing w:val="18"/>
                <w:sz w:val="18"/>
                <w:szCs w:val="18"/>
              </w:rPr>
              <w:t>，并可</w:t>
            </w:r>
            <w:r>
              <w:rPr>
                <w:rFonts w:ascii="仿宋" w:hAnsi="仿宋" w:eastAsia="仿宋" w:cs="仿宋"/>
                <w:sz w:val="18"/>
                <w:szCs w:val="18"/>
              </w:rPr>
              <w:t xml:space="preserve"> </w:t>
            </w:r>
            <w:r>
              <w:rPr>
                <w:rFonts w:ascii="仿宋" w:hAnsi="仿宋" w:eastAsia="仿宋" w:cs="仿宋"/>
                <w:spacing w:val="17"/>
                <w:sz w:val="18"/>
                <w:szCs w:val="18"/>
              </w:rPr>
              <w:t>处以1万元以上3万元以下的罚款</w:t>
            </w:r>
          </w:p>
        </w:tc>
        <w:tc>
          <w:tcPr>
            <w:tcW w:w="1433" w:type="dxa"/>
            <w:vAlign w:val="top"/>
          </w:tcPr>
          <w:p>
            <w:pPr>
              <w:spacing w:line="354" w:lineRule="auto"/>
              <w:rPr>
                <w:rFonts w:ascii="Arial"/>
                <w:sz w:val="21"/>
              </w:rPr>
            </w:pPr>
          </w:p>
          <w:p>
            <w:pPr>
              <w:spacing w:line="355" w:lineRule="auto"/>
              <w:rPr>
                <w:rFonts w:ascii="Arial"/>
                <w:sz w:val="21"/>
              </w:rPr>
            </w:pPr>
          </w:p>
          <w:p>
            <w:pPr>
              <w:spacing w:before="58" w:line="234" w:lineRule="auto"/>
              <w:ind w:left="98"/>
              <w:rPr>
                <w:rFonts w:ascii="仿宋" w:hAnsi="仿宋" w:eastAsia="仿宋" w:cs="仿宋"/>
                <w:sz w:val="18"/>
                <w:szCs w:val="18"/>
              </w:rPr>
            </w:pPr>
            <w:r>
              <w:rPr>
                <w:rFonts w:ascii="仿宋" w:hAnsi="仿宋" w:eastAsia="仿宋" w:cs="仿宋"/>
                <w:spacing w:val="14"/>
                <w:sz w:val="18"/>
                <w:szCs w:val="18"/>
              </w:rPr>
              <w:t>*警告，责令停</w:t>
            </w:r>
          </w:p>
          <w:p>
            <w:pPr>
              <w:spacing w:before="24"/>
              <w:ind w:left="564" w:right="185" w:hanging="416"/>
              <w:rPr>
                <w:rFonts w:ascii="仿宋" w:hAnsi="仿宋" w:eastAsia="仿宋" w:cs="仿宋"/>
                <w:sz w:val="18"/>
                <w:szCs w:val="18"/>
              </w:rPr>
            </w:pPr>
            <w:r>
              <w:rPr>
                <w:rFonts w:ascii="仿宋" w:hAnsi="仿宋" w:eastAsia="仿宋" w:cs="仿宋"/>
                <w:spacing w:val="1"/>
                <w:sz w:val="18"/>
                <w:szCs w:val="18"/>
              </w:rPr>
              <w:t xml:space="preserve">止违法活动， </w:t>
            </w:r>
            <w:r>
              <w:rPr>
                <w:rFonts w:ascii="仿宋" w:hAnsi="仿宋" w:eastAsia="仿宋" w:cs="仿宋"/>
                <w:spacing w:val="2"/>
                <w:sz w:val="18"/>
                <w:szCs w:val="18"/>
              </w:rPr>
              <w:t>罚款</w:t>
            </w:r>
          </w:p>
        </w:tc>
        <w:tc>
          <w:tcPr>
            <w:tcW w:w="513" w:type="dxa"/>
            <w:vAlign w:val="top"/>
          </w:tcPr>
          <w:p>
            <w:pPr>
              <w:rPr>
                <w:rFonts w:ascii="Arial"/>
                <w:sz w:val="21"/>
              </w:rPr>
            </w:pPr>
          </w:p>
        </w:tc>
      </w:tr>
    </w:tbl>
    <w:p>
      <w:pPr>
        <w:spacing w:line="86" w:lineRule="exact"/>
        <w:ind w:left="9364"/>
        <w:rPr>
          <w:rFonts w:ascii="仿宋" w:hAnsi="仿宋" w:eastAsia="仿宋" w:cs="仿宋"/>
          <w:sz w:val="18"/>
          <w:szCs w:val="18"/>
        </w:rPr>
      </w:pPr>
      <w:r>
        <w:rPr>
          <w:rFonts w:ascii="仿宋" w:hAnsi="仿宋" w:eastAsia="仿宋" w:cs="仿宋"/>
          <w:position w:val="1"/>
          <w:sz w:val="18"/>
          <w:szCs w:val="18"/>
        </w:rPr>
        <w:t>。</w:t>
      </w:r>
    </w:p>
    <w:p>
      <w:pPr>
        <w:spacing w:line="86" w:lineRule="exact"/>
        <w:rPr>
          <w:rFonts w:ascii="仿宋" w:hAnsi="仿宋" w:eastAsia="仿宋" w:cs="仿宋"/>
          <w:sz w:val="18"/>
          <w:szCs w:val="18"/>
        </w:r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6" w:hRule="atLeast"/>
        </w:trPr>
        <w:tc>
          <w:tcPr>
            <w:tcW w:w="652"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59" w:line="191" w:lineRule="auto"/>
              <w:ind w:left="191"/>
            </w:pPr>
            <w:r>
              <w:rPr>
                <w:spacing w:val="2"/>
              </w:rPr>
              <w:t>219</w:t>
            </w:r>
          </w:p>
        </w:tc>
        <w:tc>
          <w:tcPr>
            <w:tcW w:w="1087"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0201849000</w:t>
            </w:r>
          </w:p>
        </w:tc>
        <w:tc>
          <w:tcPr>
            <w:tcW w:w="1087"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58" w:line="231" w:lineRule="auto"/>
              <w:ind w:left="44"/>
            </w:pPr>
            <w:r>
              <w:rPr>
                <w:spacing w:val="11"/>
              </w:rPr>
              <w:t>行政处罚</w:t>
            </w:r>
          </w:p>
        </w:tc>
        <w:tc>
          <w:tcPr>
            <w:tcW w:w="2714" w:type="dxa"/>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59" w:line="234" w:lineRule="auto"/>
              <w:ind w:left="67"/>
              <w:rPr>
                <w:rFonts w:ascii="仿宋" w:hAnsi="仿宋" w:eastAsia="仿宋" w:cs="仿宋"/>
                <w:sz w:val="18"/>
                <w:szCs w:val="18"/>
              </w:rPr>
            </w:pPr>
            <w:r>
              <w:rPr>
                <w:rFonts w:ascii="仿宋" w:hAnsi="仿宋" w:eastAsia="仿宋" w:cs="仿宋"/>
                <w:spacing w:val="18"/>
                <w:sz w:val="18"/>
                <w:szCs w:val="18"/>
              </w:rPr>
              <w:t>对以欺骗、贿赂等不正当手段</w:t>
            </w:r>
          </w:p>
          <w:p>
            <w:pPr>
              <w:spacing w:before="19" w:line="233" w:lineRule="auto"/>
              <w:ind w:left="64"/>
              <w:rPr>
                <w:rFonts w:ascii="仿宋" w:hAnsi="仿宋" w:eastAsia="仿宋" w:cs="仿宋"/>
                <w:sz w:val="18"/>
                <w:szCs w:val="18"/>
              </w:rPr>
            </w:pPr>
            <w:r>
              <w:rPr>
                <w:rFonts w:ascii="仿宋" w:hAnsi="仿宋" w:eastAsia="仿宋" w:cs="仿宋"/>
                <w:spacing w:val="18"/>
                <w:sz w:val="18"/>
                <w:szCs w:val="18"/>
              </w:rPr>
              <w:t>取得注册建造师注册证书的处</w:t>
            </w:r>
          </w:p>
          <w:p>
            <w:pPr>
              <w:spacing w:before="19" w:line="234" w:lineRule="auto"/>
              <w:ind w:left="1290"/>
              <w:rPr>
                <w:rFonts w:ascii="仿宋" w:hAnsi="仿宋" w:eastAsia="仿宋" w:cs="仿宋"/>
                <w:sz w:val="18"/>
                <w:szCs w:val="18"/>
              </w:rPr>
            </w:pPr>
            <w:r>
              <w:rPr>
                <w:rFonts w:ascii="仿宋" w:hAnsi="仿宋" w:eastAsia="仿宋" w:cs="仿宋"/>
                <w:sz w:val="18"/>
                <w:szCs w:val="18"/>
              </w:rPr>
              <w:t>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《中华人民共和国行政许可法》</w:t>
            </w:r>
          </w:p>
          <w:p>
            <w:pPr>
              <w:spacing w:before="29" w:line="244" w:lineRule="auto"/>
              <w:ind w:left="51" w:right="107" w:firstLine="426"/>
              <w:rPr>
                <w:rFonts w:ascii="仿宋" w:hAnsi="仿宋" w:eastAsia="仿宋" w:cs="仿宋"/>
                <w:sz w:val="18"/>
                <w:szCs w:val="18"/>
              </w:rPr>
            </w:pPr>
            <w:r>
              <w:rPr>
                <w:rFonts w:ascii="仿宋" w:hAnsi="仿宋" w:eastAsia="仿宋" w:cs="仿宋"/>
                <w:spacing w:val="17"/>
                <w:sz w:val="18"/>
                <w:szCs w:val="18"/>
              </w:rPr>
              <w:t>第三十一条</w:t>
            </w:r>
            <w:r>
              <w:rPr>
                <w:rFonts w:ascii="仿宋" w:hAnsi="仿宋" w:eastAsia="仿宋" w:cs="仿宋"/>
                <w:spacing w:val="5"/>
                <w:sz w:val="18"/>
                <w:szCs w:val="18"/>
              </w:rPr>
              <w:t xml:space="preserve">  </w:t>
            </w:r>
            <w:r>
              <w:rPr>
                <w:rFonts w:ascii="仿宋" w:hAnsi="仿宋" w:eastAsia="仿宋" w:cs="仿宋"/>
                <w:spacing w:val="17"/>
                <w:sz w:val="18"/>
                <w:szCs w:val="18"/>
              </w:rPr>
              <w:t>申请人申请行政许可，应当如实向行政</w:t>
            </w:r>
            <w:r>
              <w:rPr>
                <w:rFonts w:ascii="仿宋" w:hAnsi="仿宋" w:eastAsia="仿宋" w:cs="仿宋"/>
                <w:spacing w:val="16"/>
                <w:sz w:val="18"/>
                <w:szCs w:val="18"/>
              </w:rPr>
              <w:t>机关提交有关</w:t>
            </w:r>
            <w:r>
              <w:rPr>
                <w:rFonts w:ascii="仿宋" w:hAnsi="仿宋" w:eastAsia="仿宋" w:cs="仿宋"/>
                <w:sz w:val="18"/>
                <w:szCs w:val="18"/>
              </w:rPr>
              <w:t xml:space="preserve"> </w:t>
            </w:r>
            <w:r>
              <w:rPr>
                <w:rFonts w:ascii="仿宋" w:hAnsi="仿宋" w:eastAsia="仿宋" w:cs="仿宋"/>
                <w:spacing w:val="18"/>
                <w:sz w:val="18"/>
                <w:szCs w:val="18"/>
              </w:rPr>
              <w:t>材料和反映真实情况</w:t>
            </w:r>
            <w:r>
              <w:rPr>
                <w:rFonts w:ascii="仿宋" w:hAnsi="仿宋" w:eastAsia="仿宋" w:cs="仿宋"/>
                <w:spacing w:val="-43"/>
                <w:sz w:val="18"/>
                <w:szCs w:val="18"/>
              </w:rPr>
              <w:t xml:space="preserve"> </w:t>
            </w:r>
            <w:r>
              <w:rPr>
                <w:rFonts w:ascii="仿宋" w:hAnsi="仿宋" w:eastAsia="仿宋" w:cs="仿宋"/>
                <w:spacing w:val="18"/>
                <w:sz w:val="18"/>
                <w:szCs w:val="18"/>
              </w:rPr>
              <w:t>，并对其申请材料实质内容的真实性负责</w:t>
            </w:r>
            <w:r>
              <w:rPr>
                <w:rFonts w:ascii="仿宋" w:hAnsi="仿宋" w:eastAsia="仿宋" w:cs="仿宋"/>
                <w:spacing w:val="-52"/>
                <w:sz w:val="18"/>
                <w:szCs w:val="18"/>
              </w:rPr>
              <w:t xml:space="preserve"> </w:t>
            </w:r>
            <w:r>
              <w:rPr>
                <w:rFonts w:ascii="仿宋" w:hAnsi="仿宋" w:eastAsia="仿宋" w:cs="仿宋"/>
                <w:spacing w:val="18"/>
                <w:sz w:val="18"/>
                <w:szCs w:val="18"/>
              </w:rPr>
              <w:t>。行政</w:t>
            </w:r>
            <w:r>
              <w:rPr>
                <w:rFonts w:ascii="仿宋" w:hAnsi="仿宋" w:eastAsia="仿宋" w:cs="仿宋"/>
                <w:sz w:val="18"/>
                <w:szCs w:val="18"/>
              </w:rPr>
              <w:t xml:space="preserve">  </w:t>
            </w:r>
            <w:r>
              <w:rPr>
                <w:rFonts w:ascii="仿宋" w:hAnsi="仿宋" w:eastAsia="仿宋" w:cs="仿宋"/>
                <w:spacing w:val="21"/>
                <w:sz w:val="18"/>
                <w:szCs w:val="18"/>
              </w:rPr>
              <w:t>机关不得要求申请人提交与其申请的行政许可事项无</w:t>
            </w:r>
            <w:r>
              <w:rPr>
                <w:rFonts w:ascii="仿宋" w:hAnsi="仿宋" w:eastAsia="仿宋" w:cs="仿宋"/>
                <w:spacing w:val="20"/>
                <w:sz w:val="18"/>
                <w:szCs w:val="18"/>
              </w:rPr>
              <w:t>关的技术资料和</w:t>
            </w:r>
            <w:r>
              <w:rPr>
                <w:rFonts w:ascii="仿宋" w:hAnsi="仿宋" w:eastAsia="仿宋" w:cs="仿宋"/>
                <w:sz w:val="18"/>
                <w:szCs w:val="18"/>
              </w:rPr>
              <w:t xml:space="preserve">  </w:t>
            </w:r>
            <w:r>
              <w:rPr>
                <w:rFonts w:ascii="仿宋" w:hAnsi="仿宋" w:eastAsia="仿宋" w:cs="仿宋"/>
                <w:spacing w:val="9"/>
                <w:sz w:val="18"/>
                <w:szCs w:val="18"/>
              </w:rPr>
              <w:t>其他材料。</w:t>
            </w:r>
          </w:p>
          <w:p>
            <w:pPr>
              <w:spacing w:before="33" w:line="241" w:lineRule="auto"/>
              <w:ind w:left="51" w:right="112" w:hanging="11"/>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2"/>
                <w:sz w:val="18"/>
                <w:szCs w:val="18"/>
              </w:rPr>
              <w:t xml:space="preserve"> </w:t>
            </w:r>
            <w:r>
              <w:rPr>
                <w:rFonts w:ascii="仿宋" w:hAnsi="仿宋" w:eastAsia="仿宋" w:cs="仿宋"/>
                <w:spacing w:val="16"/>
                <w:sz w:val="18"/>
                <w:szCs w:val="18"/>
              </w:rPr>
              <w:t>《注册建造师管理规定》</w:t>
            </w:r>
            <w:r>
              <w:rPr>
                <w:rFonts w:ascii="仿宋" w:hAnsi="仿宋" w:eastAsia="仿宋" w:cs="仿宋"/>
                <w:spacing w:val="-53"/>
                <w:sz w:val="18"/>
                <w:szCs w:val="18"/>
              </w:rPr>
              <w:t xml:space="preserve"> </w:t>
            </w:r>
            <w:r>
              <w:rPr>
                <w:rFonts w:ascii="仿宋" w:hAnsi="仿宋" w:eastAsia="仿宋" w:cs="仿宋"/>
                <w:spacing w:val="16"/>
                <w:sz w:val="18"/>
                <w:szCs w:val="18"/>
              </w:rPr>
              <w:t>（建设部令第153号）</w:t>
            </w:r>
            <w:r>
              <w:rPr>
                <w:rFonts w:ascii="仿宋" w:hAnsi="仿宋" w:eastAsia="仿宋" w:cs="仿宋"/>
                <w:spacing w:val="-45"/>
                <w:sz w:val="18"/>
                <w:szCs w:val="18"/>
              </w:rPr>
              <w:t xml:space="preserve"> </w:t>
            </w:r>
            <w:r>
              <w:rPr>
                <w:rFonts w:ascii="仿宋" w:hAnsi="仿宋" w:eastAsia="仿宋" w:cs="仿宋"/>
                <w:spacing w:val="16"/>
                <w:sz w:val="18"/>
                <w:szCs w:val="18"/>
              </w:rPr>
              <w:t>及《住房</w:t>
            </w:r>
            <w:r>
              <w:rPr>
                <w:rFonts w:hint="eastAsia" w:ascii="仿宋" w:hAnsi="仿宋" w:eastAsia="仿宋" w:cs="仿宋"/>
                <w:spacing w:val="16"/>
                <w:sz w:val="18"/>
                <w:szCs w:val="18"/>
                <w:lang w:val="en-US" w:eastAsia="zh-CN"/>
              </w:rPr>
              <w:t>和</w:t>
            </w:r>
            <w:r>
              <w:rPr>
                <w:rFonts w:ascii="仿宋" w:hAnsi="仿宋" w:eastAsia="仿宋" w:cs="仿宋"/>
                <w:spacing w:val="16"/>
                <w:sz w:val="18"/>
                <w:szCs w:val="18"/>
              </w:rPr>
              <w:t>城乡</w:t>
            </w:r>
            <w:r>
              <w:rPr>
                <w:rFonts w:ascii="仿宋" w:hAnsi="仿宋" w:eastAsia="仿宋" w:cs="仿宋"/>
                <w:spacing w:val="18"/>
                <w:sz w:val="18"/>
                <w:szCs w:val="18"/>
              </w:rPr>
              <w:t>建设部关于修改〈勘察设计注册工程师管理规定〉</w:t>
            </w:r>
            <w:r>
              <w:rPr>
                <w:rFonts w:ascii="仿宋" w:hAnsi="仿宋" w:eastAsia="仿宋" w:cs="仿宋"/>
                <w:spacing w:val="-33"/>
                <w:sz w:val="18"/>
                <w:szCs w:val="18"/>
              </w:rPr>
              <w:t xml:space="preserve"> </w:t>
            </w:r>
            <w:r>
              <w:rPr>
                <w:rFonts w:ascii="仿宋" w:hAnsi="仿宋" w:eastAsia="仿宋" w:cs="仿宋"/>
                <w:spacing w:val="18"/>
                <w:sz w:val="18"/>
                <w:szCs w:val="18"/>
              </w:rPr>
              <w:t>等11个部门规章的</w:t>
            </w:r>
            <w:r>
              <w:rPr>
                <w:rFonts w:ascii="仿宋" w:hAnsi="仿宋" w:eastAsia="仿宋" w:cs="仿宋"/>
                <w:sz w:val="18"/>
                <w:szCs w:val="18"/>
              </w:rPr>
              <w:t xml:space="preserve">  </w:t>
            </w:r>
            <w:r>
              <w:rPr>
                <w:rFonts w:ascii="仿宋" w:hAnsi="仿宋" w:eastAsia="仿宋" w:cs="仿宋"/>
                <w:spacing w:val="15"/>
                <w:sz w:val="18"/>
                <w:szCs w:val="18"/>
              </w:rPr>
              <w:t>决定》</w:t>
            </w:r>
            <w:r>
              <w:rPr>
                <w:rFonts w:ascii="仿宋" w:hAnsi="仿宋" w:eastAsia="仿宋" w:cs="仿宋"/>
                <w:spacing w:val="-53"/>
                <w:sz w:val="18"/>
                <w:szCs w:val="18"/>
              </w:rPr>
              <w:t xml:space="preserve"> </w:t>
            </w:r>
            <w:r>
              <w:rPr>
                <w:rFonts w:ascii="仿宋" w:hAnsi="仿宋" w:eastAsia="仿宋" w:cs="仿宋"/>
                <w:spacing w:val="15"/>
                <w:sz w:val="18"/>
                <w:szCs w:val="18"/>
              </w:rPr>
              <w:t>（住房和城乡建设部令第32号）</w:t>
            </w:r>
          </w:p>
          <w:p>
            <w:pPr>
              <w:spacing w:before="29" w:line="238" w:lineRule="auto"/>
              <w:ind w:left="53" w:right="208" w:firstLine="423"/>
              <w:rPr>
                <w:rFonts w:ascii="仿宋" w:hAnsi="仿宋" w:eastAsia="仿宋" w:cs="仿宋"/>
                <w:sz w:val="18"/>
                <w:szCs w:val="18"/>
              </w:rPr>
            </w:pPr>
            <w:r>
              <w:rPr>
                <w:rFonts w:ascii="仿宋" w:hAnsi="仿宋" w:eastAsia="仿宋" w:cs="仿宋"/>
                <w:spacing w:val="19"/>
                <w:sz w:val="18"/>
                <w:szCs w:val="18"/>
              </w:rPr>
              <w:t>第七条第一款第二款  取得一级建造师资格证书并受聘于一个建</w:t>
            </w:r>
            <w:r>
              <w:rPr>
                <w:rFonts w:ascii="仿宋" w:hAnsi="仿宋" w:eastAsia="仿宋" w:cs="仿宋"/>
                <w:spacing w:val="8"/>
                <w:sz w:val="18"/>
                <w:szCs w:val="18"/>
              </w:rPr>
              <w:t xml:space="preserve"> </w:t>
            </w:r>
            <w:r>
              <w:rPr>
                <w:rFonts w:ascii="仿宋" w:hAnsi="仿宋" w:eastAsia="仿宋" w:cs="仿宋"/>
                <w:spacing w:val="13"/>
                <w:sz w:val="18"/>
                <w:szCs w:val="18"/>
              </w:rPr>
              <w:t>设工程勘察</w:t>
            </w:r>
            <w:r>
              <w:rPr>
                <w:rFonts w:ascii="仿宋" w:hAnsi="仿宋" w:eastAsia="仿宋" w:cs="仿宋"/>
                <w:spacing w:val="-52"/>
                <w:sz w:val="18"/>
                <w:szCs w:val="18"/>
              </w:rPr>
              <w:t xml:space="preserve"> </w:t>
            </w:r>
            <w:r>
              <w:rPr>
                <w:rFonts w:ascii="仿宋" w:hAnsi="仿宋" w:eastAsia="仿宋" w:cs="仿宋"/>
                <w:spacing w:val="13"/>
                <w:sz w:val="18"/>
                <w:szCs w:val="18"/>
              </w:rPr>
              <w:t>、设计</w:t>
            </w:r>
            <w:r>
              <w:rPr>
                <w:rFonts w:ascii="仿宋" w:hAnsi="仿宋" w:eastAsia="仿宋" w:cs="仿宋"/>
                <w:spacing w:val="-52"/>
                <w:sz w:val="18"/>
                <w:szCs w:val="18"/>
              </w:rPr>
              <w:t xml:space="preserve"> </w:t>
            </w:r>
            <w:r>
              <w:rPr>
                <w:rFonts w:ascii="仿宋" w:hAnsi="仿宋" w:eastAsia="仿宋" w:cs="仿宋"/>
                <w:spacing w:val="13"/>
                <w:sz w:val="18"/>
                <w:szCs w:val="18"/>
              </w:rPr>
              <w:t>、施工</w:t>
            </w:r>
            <w:r>
              <w:rPr>
                <w:rFonts w:ascii="仿宋" w:hAnsi="仿宋" w:eastAsia="仿宋" w:cs="仿宋"/>
                <w:spacing w:val="-52"/>
                <w:sz w:val="18"/>
                <w:szCs w:val="18"/>
              </w:rPr>
              <w:t xml:space="preserve"> </w:t>
            </w:r>
            <w:r>
              <w:rPr>
                <w:rFonts w:ascii="仿宋" w:hAnsi="仿宋" w:eastAsia="仿宋" w:cs="仿宋"/>
                <w:spacing w:val="13"/>
                <w:sz w:val="18"/>
                <w:szCs w:val="18"/>
              </w:rPr>
              <w:t>、</w:t>
            </w:r>
            <w:r>
              <w:rPr>
                <w:rFonts w:ascii="仿宋" w:hAnsi="仿宋" w:eastAsia="仿宋" w:cs="仿宋"/>
                <w:spacing w:val="-54"/>
                <w:sz w:val="18"/>
                <w:szCs w:val="18"/>
              </w:rPr>
              <w:t xml:space="preserve"> </w:t>
            </w:r>
            <w:r>
              <w:rPr>
                <w:rFonts w:ascii="仿宋" w:hAnsi="仿宋" w:eastAsia="仿宋" w:cs="仿宋"/>
                <w:spacing w:val="13"/>
                <w:sz w:val="18"/>
                <w:szCs w:val="18"/>
              </w:rPr>
              <w:t>监理</w:t>
            </w:r>
            <w:r>
              <w:rPr>
                <w:rFonts w:ascii="仿宋" w:hAnsi="仿宋" w:eastAsia="仿宋" w:cs="仿宋"/>
                <w:spacing w:val="-52"/>
                <w:sz w:val="18"/>
                <w:szCs w:val="18"/>
              </w:rPr>
              <w:t xml:space="preserve"> </w:t>
            </w:r>
            <w:r>
              <w:rPr>
                <w:rFonts w:ascii="仿宋" w:hAnsi="仿宋" w:eastAsia="仿宋" w:cs="仿宋"/>
                <w:spacing w:val="13"/>
                <w:sz w:val="18"/>
                <w:szCs w:val="18"/>
              </w:rPr>
              <w:t>、招标代理</w:t>
            </w:r>
            <w:r>
              <w:rPr>
                <w:rFonts w:ascii="仿宋" w:hAnsi="仿宋" w:eastAsia="仿宋" w:cs="仿宋"/>
                <w:spacing w:val="-51"/>
                <w:sz w:val="18"/>
                <w:szCs w:val="18"/>
              </w:rPr>
              <w:t xml:space="preserve"> </w:t>
            </w:r>
            <w:r>
              <w:rPr>
                <w:rFonts w:ascii="仿宋" w:hAnsi="仿宋" w:eastAsia="仿宋" w:cs="仿宋"/>
                <w:spacing w:val="13"/>
                <w:sz w:val="18"/>
                <w:szCs w:val="18"/>
              </w:rPr>
              <w:t>、造价咨询等单位的人</w:t>
            </w:r>
          </w:p>
          <w:p>
            <w:pPr>
              <w:spacing w:before="29" w:line="237" w:lineRule="auto"/>
              <w:ind w:left="82" w:right="204" w:firstLine="1"/>
              <w:rPr>
                <w:rFonts w:ascii="仿宋" w:hAnsi="仿宋" w:eastAsia="仿宋" w:cs="仿宋"/>
                <w:sz w:val="18"/>
                <w:szCs w:val="18"/>
              </w:rPr>
            </w:pPr>
            <w:r>
              <w:rPr>
                <w:rFonts w:ascii="仿宋" w:hAnsi="仿宋" w:eastAsia="仿宋" w:cs="仿宋"/>
                <w:spacing w:val="17"/>
                <w:sz w:val="18"/>
                <w:szCs w:val="18"/>
              </w:rPr>
              <w:t>员</w:t>
            </w:r>
            <w:r>
              <w:rPr>
                <w:rFonts w:ascii="仿宋" w:hAnsi="仿宋" w:eastAsia="仿宋" w:cs="仿宋"/>
                <w:spacing w:val="-47"/>
                <w:sz w:val="18"/>
                <w:szCs w:val="18"/>
              </w:rPr>
              <w:t xml:space="preserve"> </w:t>
            </w:r>
            <w:r>
              <w:rPr>
                <w:rFonts w:ascii="仿宋" w:hAnsi="仿宋" w:eastAsia="仿宋" w:cs="仿宋"/>
                <w:spacing w:val="17"/>
                <w:sz w:val="18"/>
                <w:szCs w:val="18"/>
              </w:rPr>
              <w:t>，应当通过聘用单位提出注册申请</w:t>
            </w:r>
            <w:r>
              <w:rPr>
                <w:rFonts w:ascii="仿宋" w:hAnsi="仿宋" w:eastAsia="仿宋" w:cs="仿宋"/>
                <w:spacing w:val="-53"/>
                <w:sz w:val="18"/>
                <w:szCs w:val="18"/>
              </w:rPr>
              <w:t xml:space="preserve"> </w:t>
            </w:r>
            <w:r>
              <w:rPr>
                <w:rFonts w:ascii="仿宋" w:hAnsi="仿宋" w:eastAsia="仿宋" w:cs="仿宋"/>
                <w:spacing w:val="17"/>
                <w:sz w:val="18"/>
                <w:szCs w:val="18"/>
              </w:rPr>
              <w:t>，并可以向单位工商注册所在地</w:t>
            </w:r>
            <w:r>
              <w:rPr>
                <w:rFonts w:ascii="仿宋" w:hAnsi="仿宋" w:eastAsia="仿宋" w:cs="仿宋"/>
                <w:sz w:val="18"/>
                <w:szCs w:val="18"/>
              </w:rPr>
              <w:t xml:space="preserve"> </w:t>
            </w:r>
            <w:r>
              <w:rPr>
                <w:rFonts w:ascii="仿宋" w:hAnsi="仿宋" w:eastAsia="仿宋" w:cs="仿宋"/>
                <w:spacing w:val="16"/>
                <w:sz w:val="18"/>
                <w:szCs w:val="18"/>
              </w:rPr>
              <w:t>的省、</w:t>
            </w:r>
            <w:r>
              <w:rPr>
                <w:rFonts w:ascii="仿宋" w:hAnsi="仿宋" w:eastAsia="仿宋" w:cs="仿宋"/>
                <w:spacing w:val="37"/>
                <w:sz w:val="18"/>
                <w:szCs w:val="18"/>
              </w:rPr>
              <w:t xml:space="preserve"> </w:t>
            </w:r>
            <w:r>
              <w:rPr>
                <w:rFonts w:ascii="仿宋" w:hAnsi="仿宋" w:eastAsia="仿宋" w:cs="仿宋"/>
                <w:spacing w:val="16"/>
                <w:sz w:val="18"/>
                <w:szCs w:val="18"/>
              </w:rPr>
              <w:t>自治区、直辖市人民政府住房</w:t>
            </w:r>
            <w:r>
              <w:rPr>
                <w:rFonts w:hint="eastAsia" w:ascii="仿宋" w:hAnsi="仿宋" w:eastAsia="仿宋" w:cs="仿宋"/>
                <w:spacing w:val="16"/>
                <w:sz w:val="18"/>
                <w:szCs w:val="18"/>
                <w:lang w:val="en-US" w:eastAsia="zh-CN"/>
              </w:rPr>
              <w:t>和</w:t>
            </w:r>
            <w:r>
              <w:rPr>
                <w:rFonts w:ascii="仿宋" w:hAnsi="仿宋" w:eastAsia="仿宋" w:cs="仿宋"/>
                <w:spacing w:val="16"/>
                <w:sz w:val="18"/>
                <w:szCs w:val="18"/>
              </w:rPr>
              <w:t>城乡建设主管</w:t>
            </w:r>
            <w:r>
              <w:rPr>
                <w:rFonts w:ascii="仿宋" w:hAnsi="仿宋" w:eastAsia="仿宋" w:cs="仿宋"/>
                <w:spacing w:val="15"/>
                <w:sz w:val="18"/>
                <w:szCs w:val="18"/>
              </w:rPr>
              <w:t>部门提交申请材料</w:t>
            </w:r>
          </w:p>
          <w:p>
            <w:pPr>
              <w:spacing w:before="171" w:line="88" w:lineRule="exact"/>
              <w:ind w:left="80"/>
              <w:rPr>
                <w:rFonts w:ascii="仿宋" w:hAnsi="仿宋" w:eastAsia="仿宋" w:cs="仿宋"/>
                <w:sz w:val="18"/>
                <w:szCs w:val="18"/>
              </w:rPr>
            </w:pPr>
            <w:r>
              <w:rPr>
                <w:rFonts w:ascii="仿宋" w:hAnsi="仿宋" w:eastAsia="仿宋" w:cs="仿宋"/>
                <w:position w:val="1"/>
                <w:sz w:val="18"/>
                <w:szCs w:val="18"/>
              </w:rPr>
              <w:t>。</w:t>
            </w:r>
          </w:p>
          <w:p>
            <w:pPr>
              <w:spacing w:before="21" w:line="244" w:lineRule="auto"/>
              <w:ind w:left="56" w:right="117" w:firstLine="410"/>
              <w:rPr>
                <w:rFonts w:ascii="仿宋" w:hAnsi="仿宋" w:eastAsia="仿宋" w:cs="仿宋"/>
                <w:sz w:val="18"/>
                <w:szCs w:val="18"/>
              </w:rPr>
            </w:pPr>
            <w:r>
              <w:rPr>
                <w:rFonts w:ascii="仿宋" w:hAnsi="仿宋" w:eastAsia="仿宋" w:cs="仿宋"/>
                <w:spacing w:val="16"/>
                <w:sz w:val="18"/>
                <w:szCs w:val="18"/>
              </w:rPr>
              <w:t>省、</w:t>
            </w:r>
            <w:r>
              <w:rPr>
                <w:rFonts w:ascii="仿宋" w:hAnsi="仿宋" w:eastAsia="仿宋" w:cs="仿宋"/>
                <w:spacing w:val="39"/>
                <w:sz w:val="18"/>
                <w:szCs w:val="18"/>
              </w:rPr>
              <w:t xml:space="preserve"> </w:t>
            </w:r>
            <w:r>
              <w:rPr>
                <w:rFonts w:ascii="仿宋" w:hAnsi="仿宋" w:eastAsia="仿宋" w:cs="仿宋"/>
                <w:spacing w:val="16"/>
                <w:sz w:val="18"/>
                <w:szCs w:val="18"/>
              </w:rPr>
              <w:t>自治区、直辖市人民政府住房</w:t>
            </w:r>
            <w:r>
              <w:rPr>
                <w:rFonts w:hint="eastAsia" w:ascii="仿宋" w:hAnsi="仿宋" w:eastAsia="仿宋" w:cs="仿宋"/>
                <w:spacing w:val="16"/>
                <w:sz w:val="18"/>
                <w:szCs w:val="18"/>
                <w:lang w:val="en-US" w:eastAsia="zh-CN"/>
              </w:rPr>
              <w:t>和</w:t>
            </w:r>
            <w:r>
              <w:rPr>
                <w:rFonts w:ascii="仿宋" w:hAnsi="仿宋" w:eastAsia="仿宋" w:cs="仿宋"/>
                <w:spacing w:val="16"/>
                <w:sz w:val="18"/>
                <w:szCs w:val="18"/>
              </w:rPr>
              <w:t>城乡建设主管部门收</w:t>
            </w:r>
            <w:r>
              <w:rPr>
                <w:rFonts w:ascii="仿宋" w:hAnsi="仿宋" w:eastAsia="仿宋" w:cs="仿宋"/>
                <w:spacing w:val="15"/>
                <w:sz w:val="18"/>
                <w:szCs w:val="18"/>
              </w:rPr>
              <w:t>到申请材</w:t>
            </w:r>
            <w:r>
              <w:rPr>
                <w:rFonts w:ascii="仿宋" w:hAnsi="仿宋" w:eastAsia="仿宋" w:cs="仿宋"/>
                <w:sz w:val="18"/>
                <w:szCs w:val="18"/>
              </w:rPr>
              <w:t xml:space="preserve">  </w:t>
            </w:r>
            <w:r>
              <w:rPr>
                <w:rFonts w:ascii="仿宋" w:hAnsi="仿宋" w:eastAsia="仿宋" w:cs="仿宋"/>
                <w:spacing w:val="20"/>
                <w:sz w:val="18"/>
                <w:szCs w:val="18"/>
              </w:rPr>
              <w:t>料后，应当在5日内将全部申请材料报国务院住房</w:t>
            </w:r>
            <w:r>
              <w:rPr>
                <w:rFonts w:hint="eastAsia" w:ascii="仿宋" w:hAnsi="仿宋" w:eastAsia="仿宋" w:cs="仿宋"/>
                <w:spacing w:val="20"/>
                <w:sz w:val="18"/>
                <w:szCs w:val="18"/>
                <w:lang w:val="en-US" w:eastAsia="zh-CN"/>
              </w:rPr>
              <w:t>和</w:t>
            </w:r>
            <w:r>
              <w:rPr>
                <w:rFonts w:ascii="仿宋" w:hAnsi="仿宋" w:eastAsia="仿宋" w:cs="仿宋"/>
                <w:spacing w:val="20"/>
                <w:sz w:val="18"/>
                <w:szCs w:val="18"/>
              </w:rPr>
              <w:t>城乡建设主管部门审</w:t>
            </w:r>
            <w:r>
              <w:rPr>
                <w:rFonts w:ascii="仿宋" w:hAnsi="仿宋" w:eastAsia="仿宋" w:cs="仿宋"/>
                <w:spacing w:val="2"/>
                <w:sz w:val="18"/>
                <w:szCs w:val="18"/>
              </w:rPr>
              <w:t xml:space="preserve"> </w:t>
            </w:r>
            <w:r>
              <w:rPr>
                <w:rFonts w:ascii="仿宋" w:hAnsi="仿宋" w:eastAsia="仿宋" w:cs="仿宋"/>
                <w:spacing w:val="-1"/>
                <w:sz w:val="18"/>
                <w:szCs w:val="18"/>
              </w:rPr>
              <w:t>批。</w:t>
            </w:r>
          </w:p>
          <w:p>
            <w:pPr>
              <w:spacing w:before="27" w:line="241" w:lineRule="auto"/>
              <w:ind w:left="60" w:right="206" w:firstLine="417"/>
              <w:rPr>
                <w:rFonts w:ascii="仿宋" w:hAnsi="仿宋" w:eastAsia="仿宋" w:cs="仿宋"/>
                <w:sz w:val="18"/>
                <w:szCs w:val="18"/>
              </w:rPr>
            </w:pPr>
            <w:r>
              <w:rPr>
                <w:rFonts w:ascii="仿宋" w:hAnsi="仿宋" w:eastAsia="仿宋" w:cs="仿宋"/>
                <w:spacing w:val="12"/>
                <w:sz w:val="18"/>
                <w:szCs w:val="18"/>
              </w:rPr>
              <w:t>第九条  取得二级建造师资格证书的人员申请注</w:t>
            </w:r>
            <w:r>
              <w:rPr>
                <w:rFonts w:ascii="仿宋" w:hAnsi="仿宋" w:eastAsia="仿宋" w:cs="仿宋"/>
                <w:spacing w:val="11"/>
                <w:sz w:val="18"/>
                <w:szCs w:val="18"/>
              </w:rPr>
              <w:t>册， 由省、</w:t>
            </w:r>
            <w:r>
              <w:rPr>
                <w:rFonts w:ascii="仿宋" w:hAnsi="仿宋" w:eastAsia="仿宋" w:cs="仿宋"/>
                <w:spacing w:val="29"/>
                <w:sz w:val="18"/>
                <w:szCs w:val="18"/>
              </w:rPr>
              <w:t xml:space="preserve"> </w:t>
            </w:r>
            <w:r>
              <w:rPr>
                <w:rFonts w:ascii="仿宋" w:hAnsi="仿宋" w:eastAsia="仿宋" w:cs="仿宋"/>
                <w:spacing w:val="11"/>
                <w:sz w:val="18"/>
                <w:szCs w:val="18"/>
              </w:rPr>
              <w:t>自治</w:t>
            </w:r>
            <w:r>
              <w:rPr>
                <w:rFonts w:ascii="仿宋" w:hAnsi="仿宋" w:eastAsia="仿宋" w:cs="仿宋"/>
                <w:sz w:val="18"/>
                <w:szCs w:val="18"/>
              </w:rPr>
              <w:t xml:space="preserve"> </w:t>
            </w:r>
            <w:r>
              <w:rPr>
                <w:rFonts w:ascii="仿宋" w:hAnsi="仿宋" w:eastAsia="仿宋" w:cs="仿宋"/>
                <w:spacing w:val="19"/>
                <w:sz w:val="18"/>
                <w:szCs w:val="18"/>
              </w:rPr>
              <w:t>区</w:t>
            </w:r>
            <w:r>
              <w:rPr>
                <w:rFonts w:ascii="仿宋" w:hAnsi="仿宋" w:eastAsia="仿宋" w:cs="仿宋"/>
                <w:spacing w:val="-51"/>
                <w:sz w:val="18"/>
                <w:szCs w:val="18"/>
              </w:rPr>
              <w:t xml:space="preserve"> </w:t>
            </w:r>
            <w:r>
              <w:rPr>
                <w:rFonts w:ascii="仿宋" w:hAnsi="仿宋" w:eastAsia="仿宋" w:cs="仿宋"/>
                <w:spacing w:val="19"/>
                <w:sz w:val="18"/>
                <w:szCs w:val="18"/>
              </w:rPr>
              <w:t>、直辖市人民政府建设主管部门负责受理和审批，具体</w:t>
            </w:r>
            <w:r>
              <w:rPr>
                <w:rFonts w:ascii="仿宋" w:hAnsi="仿宋" w:eastAsia="仿宋" w:cs="仿宋"/>
                <w:spacing w:val="18"/>
                <w:sz w:val="18"/>
                <w:szCs w:val="18"/>
              </w:rPr>
              <w:t>审批程序由</w:t>
            </w:r>
            <w:r>
              <w:rPr>
                <w:rFonts w:ascii="仿宋" w:hAnsi="仿宋" w:eastAsia="仿宋" w:cs="仿宋"/>
                <w:sz w:val="18"/>
                <w:szCs w:val="18"/>
              </w:rPr>
              <w:t xml:space="preserve"> </w:t>
            </w:r>
            <w:r>
              <w:rPr>
                <w:rFonts w:ascii="仿宋" w:hAnsi="仿宋" w:eastAsia="仿宋" w:cs="仿宋"/>
                <w:spacing w:val="16"/>
                <w:sz w:val="18"/>
                <w:szCs w:val="18"/>
              </w:rPr>
              <w:t>省、</w:t>
            </w:r>
            <w:r>
              <w:rPr>
                <w:rFonts w:ascii="仿宋" w:hAnsi="仿宋" w:eastAsia="仿宋" w:cs="仿宋"/>
                <w:spacing w:val="43"/>
                <w:sz w:val="18"/>
                <w:szCs w:val="18"/>
              </w:rPr>
              <w:t xml:space="preserve"> </w:t>
            </w:r>
            <w:r>
              <w:rPr>
                <w:rFonts w:ascii="仿宋" w:hAnsi="仿宋" w:eastAsia="仿宋" w:cs="仿宋"/>
                <w:spacing w:val="16"/>
                <w:sz w:val="18"/>
                <w:szCs w:val="18"/>
              </w:rPr>
              <w:t>自治区、直辖市人民政府建设主管部门依法确定。对批准注册</w:t>
            </w:r>
          </w:p>
          <w:p>
            <w:pPr>
              <w:spacing w:before="29" w:line="237" w:lineRule="auto"/>
              <w:ind w:left="53" w:right="211" w:firstLine="26"/>
              <w:rPr>
                <w:rFonts w:ascii="仿宋" w:hAnsi="仿宋" w:eastAsia="仿宋" w:cs="仿宋"/>
                <w:sz w:val="18"/>
                <w:szCs w:val="18"/>
              </w:rPr>
            </w:pPr>
            <w:r>
              <w:rPr>
                <w:rFonts w:ascii="仿宋" w:hAnsi="仿宋" w:eastAsia="仿宋" w:cs="仿宋"/>
                <w:spacing w:val="18"/>
                <w:sz w:val="18"/>
                <w:szCs w:val="18"/>
              </w:rPr>
              <w:t>的</w:t>
            </w:r>
            <w:r>
              <w:rPr>
                <w:rFonts w:ascii="仿宋" w:hAnsi="仿宋" w:eastAsia="仿宋" w:cs="仿宋"/>
                <w:spacing w:val="-36"/>
                <w:sz w:val="18"/>
                <w:szCs w:val="18"/>
              </w:rPr>
              <w:t xml:space="preserve"> </w:t>
            </w:r>
            <w:r>
              <w:rPr>
                <w:rFonts w:ascii="仿宋" w:hAnsi="仿宋" w:eastAsia="仿宋" w:cs="仿宋"/>
                <w:spacing w:val="18"/>
                <w:sz w:val="18"/>
                <w:szCs w:val="18"/>
              </w:rPr>
              <w:t>，核发由国务院建设主管部门统一样式的《中华人民共和国二级建</w:t>
            </w:r>
            <w:r>
              <w:rPr>
                <w:rFonts w:ascii="仿宋" w:hAnsi="仿宋" w:eastAsia="仿宋" w:cs="仿宋"/>
                <w:sz w:val="18"/>
                <w:szCs w:val="18"/>
              </w:rPr>
              <w:t xml:space="preserve"> </w:t>
            </w:r>
            <w:r>
              <w:rPr>
                <w:rFonts w:ascii="仿宋" w:hAnsi="仿宋" w:eastAsia="仿宋" w:cs="仿宋"/>
                <w:spacing w:val="17"/>
                <w:sz w:val="18"/>
                <w:szCs w:val="18"/>
              </w:rPr>
              <w:t>造师注册证书》</w:t>
            </w:r>
            <w:r>
              <w:rPr>
                <w:rFonts w:ascii="仿宋" w:hAnsi="仿宋" w:eastAsia="仿宋" w:cs="仿宋"/>
                <w:spacing w:val="-37"/>
                <w:sz w:val="18"/>
                <w:szCs w:val="18"/>
              </w:rPr>
              <w:t xml:space="preserve"> </w:t>
            </w:r>
            <w:r>
              <w:rPr>
                <w:rFonts w:ascii="仿宋" w:hAnsi="仿宋" w:eastAsia="仿宋" w:cs="仿宋"/>
                <w:spacing w:val="17"/>
                <w:sz w:val="18"/>
                <w:szCs w:val="18"/>
              </w:rPr>
              <w:t>和执业印章</w:t>
            </w:r>
            <w:r>
              <w:rPr>
                <w:rFonts w:ascii="仿宋" w:hAnsi="仿宋" w:eastAsia="仿宋" w:cs="仿宋"/>
                <w:spacing w:val="-52"/>
                <w:sz w:val="18"/>
                <w:szCs w:val="18"/>
              </w:rPr>
              <w:t xml:space="preserve"> </w:t>
            </w:r>
            <w:r>
              <w:rPr>
                <w:rFonts w:ascii="仿宋" w:hAnsi="仿宋" w:eastAsia="仿宋" w:cs="仿宋"/>
                <w:spacing w:val="17"/>
                <w:sz w:val="18"/>
                <w:szCs w:val="18"/>
              </w:rPr>
              <w:t>，并在核发证书后30日内送国务院建设主</w:t>
            </w:r>
          </w:p>
        </w:tc>
        <w:tc>
          <w:tcPr>
            <w:tcW w:w="1433"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3" w:hRule="atLeast"/>
        </w:trPr>
        <w:tc>
          <w:tcPr>
            <w:tcW w:w="652"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58" w:line="190" w:lineRule="auto"/>
              <w:ind w:left="191"/>
            </w:pPr>
            <w:r>
              <w:rPr>
                <w:spacing w:val="2"/>
              </w:rPr>
              <w:t>220</w:t>
            </w:r>
          </w:p>
        </w:tc>
        <w:tc>
          <w:tcPr>
            <w:tcW w:w="1087"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0201850000</w:t>
            </w:r>
          </w:p>
        </w:tc>
        <w:tc>
          <w:tcPr>
            <w:tcW w:w="1087" w:type="dxa"/>
            <w:vAlign w:val="top"/>
          </w:tcPr>
          <w:p>
            <w:pPr>
              <w:spacing w:line="354" w:lineRule="auto"/>
              <w:rPr>
                <w:rFonts w:ascii="Arial"/>
                <w:sz w:val="21"/>
              </w:rPr>
            </w:pPr>
          </w:p>
          <w:p>
            <w:pPr>
              <w:spacing w:line="354" w:lineRule="auto"/>
              <w:rPr>
                <w:rFonts w:ascii="Arial"/>
                <w:sz w:val="21"/>
              </w:rPr>
            </w:pPr>
          </w:p>
          <w:p>
            <w:pPr>
              <w:pStyle w:val="6"/>
              <w:spacing w:before="59" w:line="231" w:lineRule="auto"/>
              <w:ind w:left="44"/>
            </w:pPr>
            <w:r>
              <w:rPr>
                <w:spacing w:val="11"/>
              </w:rPr>
              <w:t>行政处罚</w:t>
            </w:r>
          </w:p>
        </w:tc>
        <w:tc>
          <w:tcPr>
            <w:tcW w:w="2714" w:type="dxa"/>
            <w:vAlign w:val="top"/>
          </w:tcPr>
          <w:p>
            <w:pPr>
              <w:spacing w:line="294" w:lineRule="auto"/>
              <w:rPr>
                <w:rFonts w:ascii="Arial"/>
                <w:sz w:val="21"/>
              </w:rPr>
            </w:pPr>
          </w:p>
          <w:p>
            <w:pPr>
              <w:spacing w:line="295" w:lineRule="auto"/>
              <w:rPr>
                <w:rFonts w:ascii="Arial"/>
                <w:sz w:val="21"/>
              </w:rPr>
            </w:pPr>
          </w:p>
          <w:p>
            <w:pPr>
              <w:spacing w:before="58"/>
              <w:ind w:left="1289" w:right="60" w:hanging="1222"/>
              <w:rPr>
                <w:rFonts w:ascii="仿宋" w:hAnsi="仿宋" w:eastAsia="仿宋" w:cs="仿宋"/>
                <w:sz w:val="18"/>
                <w:szCs w:val="18"/>
              </w:rPr>
            </w:pPr>
            <w:r>
              <w:rPr>
                <w:rFonts w:ascii="仿宋" w:hAnsi="仿宋" w:eastAsia="仿宋" w:cs="仿宋"/>
                <w:spacing w:val="18"/>
                <w:sz w:val="18"/>
                <w:szCs w:val="18"/>
              </w:rPr>
              <w:t>对注册建造师不履行义务的处</w:t>
            </w:r>
            <w:r>
              <w:rPr>
                <w:rFonts w:ascii="仿宋" w:hAnsi="仿宋" w:eastAsia="仿宋" w:cs="仿宋"/>
                <w:sz w:val="18"/>
                <w:szCs w:val="18"/>
              </w:rPr>
              <w:t xml:space="preserve"> 罚</w:t>
            </w:r>
          </w:p>
        </w:tc>
        <w:tc>
          <w:tcPr>
            <w:tcW w:w="881" w:type="dxa"/>
            <w:vAlign w:val="top"/>
          </w:tcPr>
          <w:p>
            <w:pPr>
              <w:rPr>
                <w:rFonts w:ascii="Arial"/>
                <w:sz w:val="21"/>
              </w:rPr>
            </w:pPr>
          </w:p>
        </w:tc>
        <w:tc>
          <w:tcPr>
            <w:tcW w:w="6297" w:type="dxa"/>
            <w:vAlign w:val="top"/>
          </w:tcPr>
          <w:p>
            <w:pPr>
              <w:rPr>
                <w:rFonts w:ascii="Arial"/>
                <w:sz w:val="21"/>
              </w:rPr>
            </w:pPr>
            <w:r>
              <w:pict>
                <v:shape id="_x0000_s1086" o:spid="_x0000_s1086" o:spt="202" type="#_x0000_t202" style="position:absolute;left:0pt;margin-left:2.65pt;margin-top:-5.1pt;height:11.75pt;width:50.2pt;mso-position-horizontal-relative:page;mso-position-vertical-relative:page;z-index:251720704;mso-width-relative:page;mso-height-relative:page;" filled="f" stroked="f" coordsize="21600,21600">
                  <v:path/>
                  <v:fill on="f" focussize="0,0"/>
                  <v:stroke on="f"/>
                  <v:imagedata o:title=""/>
                  <o:lock v:ext="edit" aspectratio="f"/>
                  <v:textbox inset="0mm,0mm,0mm,0mm">
                    <w:txbxContent>
                      <w:p>
                        <w:pPr>
                          <w:spacing w:before="20" w:line="199" w:lineRule="auto"/>
                          <w:ind w:left="20"/>
                          <w:rPr>
                            <w:rFonts w:ascii="仿宋" w:hAnsi="仿宋" w:eastAsia="仿宋" w:cs="仿宋"/>
                            <w:sz w:val="18"/>
                            <w:szCs w:val="18"/>
                          </w:rPr>
                        </w:pPr>
                        <w:r>
                          <w:rPr>
                            <w:rFonts w:ascii="仿宋" w:hAnsi="仿宋" w:eastAsia="仿宋" w:cs="仿宋"/>
                            <w:spacing w:val="12"/>
                            <w:sz w:val="18"/>
                            <w:szCs w:val="18"/>
                          </w:rPr>
                          <w:t>管部门备案</w:t>
                        </w:r>
                      </w:p>
                    </w:txbxContent>
                  </v:textbox>
                </v:shape>
              </w:pict>
            </w:r>
            <w:r>
              <w:pict>
                <v:shape id="_x0000_s1087" o:spid="_x0000_s1087" o:spt="202" type="#_x0000_t202" style="position:absolute;left:0pt;margin-left:1.45pt;margin-top:2.05pt;height:25.3pt;width:247.25pt;mso-position-horizontal-relative:page;mso-position-vertical-relative:page;z-index:251721728;mso-width-relative:page;mso-height-relative:page;" filled="f" stroked="f" coordsize="21600,21600">
                  <v:path/>
                  <v:fill on="f" focussize="0,0"/>
                  <v:stroke on="f"/>
                  <v:imagedata o:title=""/>
                  <o:lock v:ext="edit" aspectratio="f"/>
                  <v:textbox inset="0mm,0mm,0mm,0mm">
                    <w:txbxContent>
                      <w:p>
                        <w:pPr>
                          <w:spacing w:before="19" w:line="239" w:lineRule="auto"/>
                          <w:ind w:left="457" w:right="20" w:hanging="437"/>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50"/>
                            <w:sz w:val="18"/>
                            <w:szCs w:val="18"/>
                          </w:rPr>
                          <w:t xml:space="preserve"> </w:t>
                        </w:r>
                        <w:r>
                          <w:rPr>
                            <w:rFonts w:ascii="仿宋" w:hAnsi="仿宋" w:eastAsia="仿宋" w:cs="仿宋"/>
                            <w:spacing w:val="16"/>
                            <w:sz w:val="18"/>
                            <w:szCs w:val="18"/>
                          </w:rPr>
                          <w:t>《注册建造师管理规定》</w:t>
                        </w:r>
                        <w:r>
                          <w:rPr>
                            <w:rFonts w:ascii="仿宋" w:hAnsi="仿宋" w:eastAsia="仿宋" w:cs="仿宋"/>
                            <w:spacing w:val="-53"/>
                            <w:sz w:val="18"/>
                            <w:szCs w:val="18"/>
                          </w:rPr>
                          <w:t xml:space="preserve"> </w:t>
                        </w:r>
                        <w:r>
                          <w:rPr>
                            <w:rFonts w:ascii="仿宋" w:hAnsi="仿宋" w:eastAsia="仿宋" w:cs="仿宋"/>
                            <w:spacing w:val="16"/>
                            <w:sz w:val="18"/>
                            <w:szCs w:val="18"/>
                          </w:rPr>
                          <w:t>（建设部令第153号）</w:t>
                        </w:r>
                        <w:r>
                          <w:rPr>
                            <w:rFonts w:ascii="仿宋" w:hAnsi="仿宋" w:eastAsia="仿宋" w:cs="仿宋"/>
                            <w:sz w:val="18"/>
                            <w:szCs w:val="18"/>
                          </w:rPr>
                          <w:t xml:space="preserve"> </w:t>
                        </w:r>
                        <w:r>
                          <w:rPr>
                            <w:rFonts w:ascii="仿宋" w:hAnsi="仿宋" w:eastAsia="仿宋" w:cs="仿宋"/>
                            <w:spacing w:val="14"/>
                            <w:sz w:val="18"/>
                            <w:szCs w:val="18"/>
                          </w:rPr>
                          <w:t>第二十六条</w:t>
                        </w:r>
                        <w:r>
                          <w:rPr>
                            <w:rFonts w:ascii="仿宋" w:hAnsi="仿宋" w:eastAsia="仿宋" w:cs="仿宋"/>
                            <w:spacing w:val="54"/>
                            <w:sz w:val="18"/>
                            <w:szCs w:val="18"/>
                          </w:rPr>
                          <w:t xml:space="preserve"> </w:t>
                        </w:r>
                        <w:r>
                          <w:rPr>
                            <w:rFonts w:ascii="仿宋" w:hAnsi="仿宋" w:eastAsia="仿宋" w:cs="仿宋"/>
                            <w:spacing w:val="14"/>
                            <w:sz w:val="18"/>
                            <w:szCs w:val="18"/>
                          </w:rPr>
                          <w:t>注册建造师不得有下列行为：</w:t>
                        </w:r>
                      </w:p>
                    </w:txbxContent>
                  </v:textbox>
                </v:shape>
              </w:pict>
            </w:r>
          </w:p>
          <w:p>
            <w:pPr>
              <w:rPr>
                <w:rFonts w:ascii="Arial"/>
                <w:sz w:val="21"/>
              </w:rPr>
            </w:pPr>
          </w:p>
          <w:p>
            <w:pPr>
              <w:spacing w:before="58" w:line="231" w:lineRule="auto"/>
              <w:ind w:left="359"/>
              <w:rPr>
                <w:rFonts w:ascii="仿宋" w:hAnsi="仿宋" w:eastAsia="仿宋" w:cs="仿宋"/>
                <w:sz w:val="18"/>
                <w:szCs w:val="18"/>
              </w:rPr>
            </w:pPr>
            <w:r>
              <w:rPr>
                <w:rFonts w:ascii="仿宋" w:hAnsi="仿宋" w:eastAsia="仿宋" w:cs="仿宋"/>
                <w:spacing w:val="10"/>
                <w:sz w:val="18"/>
                <w:szCs w:val="18"/>
              </w:rPr>
              <w:t>（ 一）不履行注册建造师义务。</w:t>
            </w:r>
          </w:p>
          <w:p>
            <w:pPr>
              <w:spacing w:before="10" w:line="227" w:lineRule="auto"/>
              <w:ind w:left="52" w:right="119" w:firstLine="425"/>
              <w:rPr>
                <w:rFonts w:ascii="仿宋" w:hAnsi="仿宋" w:eastAsia="仿宋" w:cs="仿宋"/>
                <w:sz w:val="18"/>
                <w:szCs w:val="18"/>
              </w:rPr>
            </w:pPr>
            <w:r>
              <w:rPr>
                <w:rFonts w:ascii="仿宋" w:hAnsi="仿宋" w:eastAsia="仿宋" w:cs="仿宋"/>
                <w:spacing w:val="18"/>
                <w:sz w:val="18"/>
                <w:szCs w:val="18"/>
              </w:rPr>
              <w:t>第三十七条  违反本规定</w:t>
            </w:r>
            <w:r>
              <w:rPr>
                <w:rFonts w:ascii="仿宋" w:hAnsi="仿宋" w:eastAsia="仿宋" w:cs="仿宋"/>
                <w:spacing w:val="-53"/>
                <w:sz w:val="18"/>
                <w:szCs w:val="18"/>
              </w:rPr>
              <w:t xml:space="preserve"> </w:t>
            </w:r>
            <w:r>
              <w:rPr>
                <w:rFonts w:ascii="仿宋" w:hAnsi="仿宋" w:eastAsia="仿宋" w:cs="仿宋"/>
                <w:spacing w:val="18"/>
                <w:sz w:val="18"/>
                <w:szCs w:val="18"/>
              </w:rPr>
              <w:t>，注册建造师在执业活动中有第二十六</w:t>
            </w:r>
            <w:r>
              <w:rPr>
                <w:rFonts w:ascii="仿宋" w:hAnsi="仿宋" w:eastAsia="仿宋" w:cs="仿宋"/>
                <w:sz w:val="18"/>
                <w:szCs w:val="18"/>
              </w:rPr>
              <w:t xml:space="preserve">  </w:t>
            </w:r>
            <w:r>
              <w:rPr>
                <w:rFonts w:ascii="仿宋" w:hAnsi="仿宋" w:eastAsia="仿宋" w:cs="仿宋"/>
                <w:spacing w:val="16"/>
                <w:sz w:val="18"/>
                <w:szCs w:val="18"/>
              </w:rPr>
              <w:t>条所列行为之一的</w:t>
            </w:r>
            <w:r>
              <w:rPr>
                <w:rFonts w:ascii="仿宋" w:hAnsi="仿宋" w:eastAsia="仿宋" w:cs="仿宋"/>
                <w:spacing w:val="-49"/>
                <w:sz w:val="18"/>
                <w:szCs w:val="18"/>
              </w:rPr>
              <w:t xml:space="preserve"> </w:t>
            </w:r>
            <w:r>
              <w:rPr>
                <w:rFonts w:ascii="仿宋" w:hAnsi="仿宋" w:eastAsia="仿宋" w:cs="仿宋"/>
                <w:spacing w:val="16"/>
                <w:sz w:val="18"/>
                <w:szCs w:val="18"/>
              </w:rPr>
              <w:t>， 由县级以上地方人民政府建设主管部门或者其他</w:t>
            </w:r>
            <w:r>
              <w:rPr>
                <w:rFonts w:ascii="仿宋" w:hAnsi="仿宋" w:eastAsia="仿宋" w:cs="仿宋"/>
                <w:sz w:val="18"/>
                <w:szCs w:val="18"/>
              </w:rPr>
              <w:t xml:space="preserve">  </w:t>
            </w:r>
            <w:r>
              <w:rPr>
                <w:rFonts w:ascii="仿宋" w:hAnsi="仿宋" w:eastAsia="仿宋" w:cs="仿宋"/>
                <w:spacing w:val="16"/>
                <w:sz w:val="18"/>
                <w:szCs w:val="18"/>
              </w:rPr>
              <w:t>有关部门给予警告</w:t>
            </w:r>
            <w:r>
              <w:rPr>
                <w:rFonts w:ascii="仿宋" w:hAnsi="仿宋" w:eastAsia="仿宋" w:cs="仿宋"/>
                <w:spacing w:val="-38"/>
                <w:sz w:val="18"/>
                <w:szCs w:val="18"/>
              </w:rPr>
              <w:t xml:space="preserve"> </w:t>
            </w:r>
            <w:r>
              <w:rPr>
                <w:rFonts w:ascii="仿宋" w:hAnsi="仿宋" w:eastAsia="仿宋" w:cs="仿宋"/>
                <w:spacing w:val="16"/>
                <w:sz w:val="18"/>
                <w:szCs w:val="18"/>
              </w:rPr>
              <w:t>，责令改正</w:t>
            </w:r>
            <w:r>
              <w:rPr>
                <w:rFonts w:ascii="仿宋" w:hAnsi="仿宋" w:eastAsia="仿宋" w:cs="仿宋"/>
                <w:spacing w:val="-52"/>
                <w:sz w:val="18"/>
                <w:szCs w:val="18"/>
              </w:rPr>
              <w:t xml:space="preserve"> </w:t>
            </w:r>
            <w:r>
              <w:rPr>
                <w:rFonts w:ascii="仿宋" w:hAnsi="仿宋" w:eastAsia="仿宋" w:cs="仿宋"/>
                <w:spacing w:val="16"/>
                <w:sz w:val="18"/>
                <w:szCs w:val="18"/>
              </w:rPr>
              <w:t>，没有违法所得的</w:t>
            </w:r>
            <w:r>
              <w:rPr>
                <w:rFonts w:ascii="仿宋" w:hAnsi="仿宋" w:eastAsia="仿宋" w:cs="仿宋"/>
                <w:spacing w:val="-53"/>
                <w:sz w:val="18"/>
                <w:szCs w:val="18"/>
              </w:rPr>
              <w:t xml:space="preserve"> </w:t>
            </w:r>
            <w:r>
              <w:rPr>
                <w:rFonts w:ascii="仿宋" w:hAnsi="仿宋" w:eastAsia="仿宋" w:cs="仿宋"/>
                <w:spacing w:val="16"/>
                <w:sz w:val="18"/>
                <w:szCs w:val="18"/>
              </w:rPr>
              <w:t>，处以1万元以下的罚</w:t>
            </w:r>
            <w:r>
              <w:rPr>
                <w:rFonts w:ascii="仿宋" w:hAnsi="仿宋" w:eastAsia="仿宋" w:cs="仿宋"/>
                <w:sz w:val="18"/>
                <w:szCs w:val="18"/>
              </w:rPr>
              <w:t xml:space="preserve"> </w:t>
            </w:r>
            <w:r>
              <w:rPr>
                <w:rFonts w:ascii="仿宋" w:hAnsi="仿宋" w:eastAsia="仿宋" w:cs="仿宋"/>
                <w:spacing w:val="16"/>
                <w:sz w:val="18"/>
                <w:szCs w:val="18"/>
              </w:rPr>
              <w:t>款</w:t>
            </w:r>
            <w:r>
              <w:rPr>
                <w:rFonts w:ascii="仿宋" w:hAnsi="仿宋" w:eastAsia="仿宋" w:cs="仿宋"/>
                <w:spacing w:val="-38"/>
                <w:sz w:val="18"/>
                <w:szCs w:val="18"/>
              </w:rPr>
              <w:t xml:space="preserve"> </w:t>
            </w:r>
            <w:r>
              <w:rPr>
                <w:rFonts w:ascii="仿宋" w:hAnsi="仿宋" w:eastAsia="仿宋" w:cs="仿宋"/>
                <w:spacing w:val="16"/>
                <w:sz w:val="18"/>
                <w:szCs w:val="18"/>
              </w:rPr>
              <w:t>；有违法所得的</w:t>
            </w:r>
            <w:r>
              <w:rPr>
                <w:rFonts w:ascii="仿宋" w:hAnsi="仿宋" w:eastAsia="仿宋" w:cs="仿宋"/>
                <w:spacing w:val="-53"/>
                <w:sz w:val="18"/>
                <w:szCs w:val="18"/>
              </w:rPr>
              <w:t xml:space="preserve"> </w:t>
            </w:r>
            <w:r>
              <w:rPr>
                <w:rFonts w:ascii="仿宋" w:hAnsi="仿宋" w:eastAsia="仿宋" w:cs="仿宋"/>
                <w:spacing w:val="16"/>
                <w:sz w:val="18"/>
                <w:szCs w:val="18"/>
              </w:rPr>
              <w:t>，处以违法所得3倍以下且不超过3万元的罚款。</w:t>
            </w:r>
          </w:p>
        </w:tc>
        <w:tc>
          <w:tcPr>
            <w:tcW w:w="1433" w:type="dxa"/>
            <w:vAlign w:val="top"/>
          </w:tcPr>
          <w:p>
            <w:pPr>
              <w:spacing w:line="351" w:lineRule="auto"/>
              <w:rPr>
                <w:rFonts w:ascii="Arial"/>
                <w:sz w:val="21"/>
              </w:rPr>
            </w:pPr>
          </w:p>
          <w:p>
            <w:pPr>
              <w:spacing w:line="352"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pStyle w:val="6"/>
              <w:spacing w:before="58" w:line="191" w:lineRule="auto"/>
              <w:ind w:left="191"/>
            </w:pPr>
            <w:r>
              <w:rPr>
                <w:spacing w:val="2"/>
              </w:rPr>
              <w:t>221</w:t>
            </w:r>
          </w:p>
        </w:tc>
        <w:tc>
          <w:tcPr>
            <w:tcW w:w="1087"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0201851000</w:t>
            </w:r>
          </w:p>
        </w:tc>
        <w:tc>
          <w:tcPr>
            <w:tcW w:w="1087"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58" w:line="231" w:lineRule="auto"/>
              <w:ind w:left="44"/>
            </w:pPr>
            <w:r>
              <w:rPr>
                <w:spacing w:val="11"/>
              </w:rPr>
              <w:t>行政处罚</w:t>
            </w:r>
          </w:p>
        </w:tc>
        <w:tc>
          <w:tcPr>
            <w:tcW w:w="2714" w:type="dxa"/>
            <w:vAlign w:val="top"/>
          </w:tcPr>
          <w:p>
            <w:pPr>
              <w:spacing w:line="289" w:lineRule="auto"/>
              <w:rPr>
                <w:rFonts w:ascii="Arial"/>
                <w:sz w:val="21"/>
              </w:rPr>
            </w:pPr>
          </w:p>
          <w:p>
            <w:pPr>
              <w:spacing w:line="290" w:lineRule="auto"/>
              <w:rPr>
                <w:rFonts w:ascii="Arial"/>
                <w:sz w:val="21"/>
              </w:rPr>
            </w:pPr>
          </w:p>
          <w:p>
            <w:pPr>
              <w:spacing w:before="58" w:line="230" w:lineRule="auto"/>
              <w:ind w:left="67"/>
              <w:rPr>
                <w:rFonts w:ascii="仿宋" w:hAnsi="仿宋" w:eastAsia="仿宋" w:cs="仿宋"/>
                <w:sz w:val="18"/>
                <w:szCs w:val="18"/>
              </w:rPr>
            </w:pPr>
            <w:r>
              <w:rPr>
                <w:rFonts w:ascii="仿宋" w:hAnsi="仿宋" w:eastAsia="仿宋" w:cs="仿宋"/>
                <w:spacing w:val="18"/>
                <w:sz w:val="18"/>
                <w:szCs w:val="18"/>
              </w:rPr>
              <w:t>对注册建造师在执业过程中索</w:t>
            </w:r>
          </w:p>
          <w:p>
            <w:pPr>
              <w:spacing w:before="23" w:line="231" w:lineRule="auto"/>
              <w:ind w:left="62"/>
              <w:rPr>
                <w:rFonts w:ascii="仿宋" w:hAnsi="仿宋" w:eastAsia="仿宋" w:cs="仿宋"/>
                <w:sz w:val="18"/>
                <w:szCs w:val="18"/>
              </w:rPr>
            </w:pPr>
            <w:r>
              <w:rPr>
                <w:rFonts w:ascii="仿宋" w:hAnsi="仿宋" w:eastAsia="仿宋" w:cs="仿宋"/>
                <w:spacing w:val="13"/>
                <w:sz w:val="18"/>
                <w:szCs w:val="18"/>
              </w:rPr>
              <w:t>贿</w:t>
            </w:r>
            <w:r>
              <w:rPr>
                <w:rFonts w:ascii="仿宋" w:hAnsi="仿宋" w:eastAsia="仿宋" w:cs="仿宋"/>
                <w:spacing w:val="-49"/>
                <w:sz w:val="18"/>
                <w:szCs w:val="18"/>
              </w:rPr>
              <w:t xml:space="preserve"> </w:t>
            </w:r>
            <w:r>
              <w:rPr>
                <w:rFonts w:ascii="仿宋" w:hAnsi="仿宋" w:eastAsia="仿宋" w:cs="仿宋"/>
                <w:spacing w:val="13"/>
                <w:sz w:val="18"/>
                <w:szCs w:val="18"/>
              </w:rPr>
              <w:t>、</w:t>
            </w:r>
            <w:r>
              <w:rPr>
                <w:rFonts w:ascii="仿宋" w:hAnsi="仿宋" w:eastAsia="仿宋" w:cs="仿宋"/>
                <w:spacing w:val="-53"/>
                <w:sz w:val="18"/>
                <w:szCs w:val="18"/>
              </w:rPr>
              <w:t xml:space="preserve"> </w:t>
            </w:r>
            <w:r>
              <w:rPr>
                <w:rFonts w:ascii="仿宋" w:hAnsi="仿宋" w:eastAsia="仿宋" w:cs="仿宋"/>
                <w:spacing w:val="13"/>
                <w:sz w:val="18"/>
                <w:szCs w:val="18"/>
              </w:rPr>
              <w:t>受贿或者谋取合同约定费</w:t>
            </w:r>
          </w:p>
          <w:p>
            <w:pPr>
              <w:spacing w:before="21" w:line="232" w:lineRule="auto"/>
              <w:ind w:left="366"/>
              <w:rPr>
                <w:rFonts w:ascii="仿宋" w:hAnsi="仿宋" w:eastAsia="仿宋" w:cs="仿宋"/>
                <w:sz w:val="18"/>
                <w:szCs w:val="18"/>
              </w:rPr>
            </w:pPr>
            <w:r>
              <w:rPr>
                <w:rFonts w:ascii="仿宋" w:hAnsi="仿宋" w:eastAsia="仿宋" w:cs="仿宋"/>
                <w:spacing w:val="17"/>
                <w:sz w:val="18"/>
                <w:szCs w:val="18"/>
              </w:rPr>
              <w:t>用外的其他利益的处罚</w:t>
            </w:r>
          </w:p>
        </w:tc>
        <w:tc>
          <w:tcPr>
            <w:tcW w:w="881" w:type="dxa"/>
            <w:vAlign w:val="top"/>
          </w:tcPr>
          <w:p>
            <w:pPr>
              <w:rPr>
                <w:rFonts w:ascii="Arial"/>
                <w:sz w:val="21"/>
              </w:rPr>
            </w:pPr>
          </w:p>
        </w:tc>
        <w:tc>
          <w:tcPr>
            <w:tcW w:w="6297" w:type="dxa"/>
            <w:vAlign w:val="top"/>
          </w:tcPr>
          <w:p>
            <w:pPr>
              <w:spacing w:before="62" w:line="239"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50"/>
                <w:sz w:val="18"/>
                <w:szCs w:val="18"/>
              </w:rPr>
              <w:t xml:space="preserve"> </w:t>
            </w:r>
            <w:r>
              <w:rPr>
                <w:rFonts w:ascii="仿宋" w:hAnsi="仿宋" w:eastAsia="仿宋" w:cs="仿宋"/>
                <w:spacing w:val="16"/>
                <w:sz w:val="18"/>
                <w:szCs w:val="18"/>
              </w:rPr>
              <w:t>《注册建造师管理规定》</w:t>
            </w:r>
            <w:r>
              <w:rPr>
                <w:rFonts w:ascii="仿宋" w:hAnsi="仿宋" w:eastAsia="仿宋" w:cs="仿宋"/>
                <w:spacing w:val="-53"/>
                <w:sz w:val="18"/>
                <w:szCs w:val="18"/>
              </w:rPr>
              <w:t xml:space="preserve"> </w:t>
            </w:r>
            <w:r>
              <w:rPr>
                <w:rFonts w:ascii="仿宋" w:hAnsi="仿宋" w:eastAsia="仿宋" w:cs="仿宋"/>
                <w:spacing w:val="16"/>
                <w:sz w:val="18"/>
                <w:szCs w:val="18"/>
              </w:rPr>
              <w:t>（建设部令第153号）</w:t>
            </w:r>
          </w:p>
          <w:p>
            <w:pPr>
              <w:spacing w:line="231" w:lineRule="auto"/>
              <w:ind w:left="477"/>
              <w:rPr>
                <w:rFonts w:ascii="仿宋" w:hAnsi="仿宋" w:eastAsia="仿宋" w:cs="仿宋"/>
                <w:sz w:val="18"/>
                <w:szCs w:val="18"/>
              </w:rPr>
            </w:pPr>
            <w:r>
              <w:rPr>
                <w:rFonts w:ascii="仿宋" w:hAnsi="仿宋" w:eastAsia="仿宋" w:cs="仿宋"/>
                <w:spacing w:val="14"/>
                <w:sz w:val="18"/>
                <w:szCs w:val="18"/>
              </w:rPr>
              <w:t>第二十六条</w:t>
            </w:r>
            <w:r>
              <w:rPr>
                <w:rFonts w:ascii="仿宋" w:hAnsi="仿宋" w:eastAsia="仿宋" w:cs="仿宋"/>
                <w:spacing w:val="54"/>
                <w:sz w:val="18"/>
                <w:szCs w:val="18"/>
              </w:rPr>
              <w:t xml:space="preserve"> </w:t>
            </w:r>
            <w:r>
              <w:rPr>
                <w:rFonts w:ascii="仿宋" w:hAnsi="仿宋" w:eastAsia="仿宋" w:cs="仿宋"/>
                <w:spacing w:val="14"/>
                <w:sz w:val="18"/>
                <w:szCs w:val="18"/>
              </w:rPr>
              <w:t>注册建造师不得有下列行为：</w:t>
            </w:r>
          </w:p>
          <w:p>
            <w:pPr>
              <w:spacing w:before="29" w:line="238" w:lineRule="auto"/>
              <w:ind w:left="49" w:right="108" w:firstLine="310"/>
              <w:rPr>
                <w:rFonts w:ascii="仿宋" w:hAnsi="仿宋" w:eastAsia="仿宋" w:cs="仿宋"/>
                <w:sz w:val="18"/>
                <w:szCs w:val="18"/>
              </w:rPr>
            </w:pPr>
            <w:r>
              <w:rPr>
                <w:rFonts w:ascii="仿宋" w:hAnsi="仿宋" w:eastAsia="仿宋" w:cs="仿宋"/>
                <w:spacing w:val="11"/>
                <w:sz w:val="18"/>
                <w:szCs w:val="18"/>
              </w:rPr>
              <w:t>（</w:t>
            </w:r>
            <w:r>
              <w:rPr>
                <w:rFonts w:ascii="仿宋" w:hAnsi="仿宋" w:eastAsia="仿宋" w:cs="仿宋"/>
                <w:spacing w:val="-3"/>
                <w:sz w:val="18"/>
                <w:szCs w:val="18"/>
              </w:rPr>
              <w:t xml:space="preserve"> </w:t>
            </w:r>
            <w:r>
              <w:rPr>
                <w:rFonts w:ascii="仿宋" w:hAnsi="仿宋" w:eastAsia="仿宋" w:cs="仿宋"/>
                <w:spacing w:val="11"/>
                <w:sz w:val="18"/>
                <w:szCs w:val="18"/>
              </w:rPr>
              <w:t>二</w:t>
            </w:r>
            <w:r>
              <w:rPr>
                <w:rFonts w:ascii="仿宋" w:hAnsi="仿宋" w:eastAsia="仿宋" w:cs="仿宋"/>
                <w:spacing w:val="-53"/>
                <w:sz w:val="18"/>
                <w:szCs w:val="18"/>
              </w:rPr>
              <w:t xml:space="preserve"> </w:t>
            </w:r>
            <w:r>
              <w:rPr>
                <w:rFonts w:ascii="仿宋" w:hAnsi="仿宋" w:eastAsia="仿宋" w:cs="仿宋"/>
                <w:spacing w:val="11"/>
                <w:sz w:val="18"/>
                <w:szCs w:val="18"/>
              </w:rPr>
              <w:t>）在执业过程中</w:t>
            </w:r>
            <w:r>
              <w:rPr>
                <w:rFonts w:ascii="仿宋" w:hAnsi="仿宋" w:eastAsia="仿宋" w:cs="仿宋"/>
                <w:spacing w:val="-52"/>
                <w:sz w:val="18"/>
                <w:szCs w:val="18"/>
              </w:rPr>
              <w:t xml:space="preserve"> </w:t>
            </w:r>
            <w:r>
              <w:rPr>
                <w:rFonts w:ascii="仿宋" w:hAnsi="仿宋" w:eastAsia="仿宋" w:cs="仿宋"/>
                <w:spacing w:val="11"/>
                <w:sz w:val="18"/>
                <w:szCs w:val="18"/>
              </w:rPr>
              <w:t>，</w:t>
            </w:r>
            <w:r>
              <w:rPr>
                <w:rFonts w:ascii="仿宋" w:hAnsi="仿宋" w:eastAsia="仿宋" w:cs="仿宋"/>
                <w:spacing w:val="-49"/>
                <w:sz w:val="18"/>
                <w:szCs w:val="18"/>
              </w:rPr>
              <w:t xml:space="preserve"> </w:t>
            </w:r>
            <w:r>
              <w:rPr>
                <w:rFonts w:ascii="仿宋" w:hAnsi="仿宋" w:eastAsia="仿宋" w:cs="仿宋"/>
                <w:spacing w:val="11"/>
                <w:sz w:val="18"/>
                <w:szCs w:val="18"/>
              </w:rPr>
              <w:t>索贿</w:t>
            </w:r>
            <w:r>
              <w:rPr>
                <w:rFonts w:ascii="仿宋" w:hAnsi="仿宋" w:eastAsia="仿宋" w:cs="仿宋"/>
                <w:spacing w:val="-51"/>
                <w:sz w:val="18"/>
                <w:szCs w:val="18"/>
              </w:rPr>
              <w:t xml:space="preserve"> </w:t>
            </w:r>
            <w:r>
              <w:rPr>
                <w:rFonts w:ascii="仿宋" w:hAnsi="仿宋" w:eastAsia="仿宋" w:cs="仿宋"/>
                <w:spacing w:val="11"/>
                <w:sz w:val="18"/>
                <w:szCs w:val="18"/>
              </w:rPr>
              <w:t>、</w:t>
            </w:r>
            <w:r>
              <w:rPr>
                <w:rFonts w:ascii="仿宋" w:hAnsi="仿宋" w:eastAsia="仿宋" w:cs="仿宋"/>
                <w:spacing w:val="-53"/>
                <w:sz w:val="18"/>
                <w:szCs w:val="18"/>
              </w:rPr>
              <w:t xml:space="preserve"> </w:t>
            </w:r>
            <w:r>
              <w:rPr>
                <w:rFonts w:ascii="仿宋" w:hAnsi="仿宋" w:eastAsia="仿宋" w:cs="仿宋"/>
                <w:spacing w:val="11"/>
                <w:sz w:val="18"/>
                <w:szCs w:val="18"/>
              </w:rPr>
              <w:t>受贿或者谋取合同约定费用外的其他</w:t>
            </w:r>
            <w:r>
              <w:rPr>
                <w:rFonts w:ascii="仿宋" w:hAnsi="仿宋" w:eastAsia="仿宋" w:cs="仿宋"/>
                <w:sz w:val="18"/>
                <w:szCs w:val="18"/>
              </w:rPr>
              <w:t xml:space="preserve"> </w:t>
            </w:r>
            <w:r>
              <w:rPr>
                <w:rFonts w:ascii="仿宋" w:hAnsi="仿宋" w:eastAsia="仿宋" w:cs="仿宋"/>
                <w:spacing w:val="4"/>
                <w:sz w:val="18"/>
                <w:szCs w:val="18"/>
              </w:rPr>
              <w:t>利益。</w:t>
            </w:r>
          </w:p>
          <w:p>
            <w:pPr>
              <w:spacing w:before="30" w:line="236" w:lineRule="auto"/>
              <w:ind w:left="55" w:right="107" w:firstLine="422"/>
              <w:rPr>
                <w:rFonts w:ascii="仿宋" w:hAnsi="仿宋" w:eastAsia="仿宋" w:cs="仿宋"/>
                <w:sz w:val="18"/>
                <w:szCs w:val="18"/>
              </w:rPr>
            </w:pPr>
            <w:r>
              <w:rPr>
                <w:rFonts w:ascii="仿宋" w:hAnsi="仿宋" w:eastAsia="仿宋" w:cs="仿宋"/>
                <w:spacing w:val="17"/>
                <w:sz w:val="18"/>
                <w:szCs w:val="18"/>
              </w:rPr>
              <w:t>第三十七条</w:t>
            </w:r>
            <w:r>
              <w:rPr>
                <w:rFonts w:ascii="仿宋" w:hAnsi="仿宋" w:eastAsia="仿宋" w:cs="仿宋"/>
                <w:spacing w:val="56"/>
                <w:sz w:val="18"/>
                <w:szCs w:val="18"/>
              </w:rPr>
              <w:t xml:space="preserve"> </w:t>
            </w:r>
            <w:r>
              <w:rPr>
                <w:rFonts w:ascii="仿宋" w:hAnsi="仿宋" w:eastAsia="仿宋" w:cs="仿宋"/>
                <w:spacing w:val="17"/>
                <w:sz w:val="18"/>
                <w:szCs w:val="18"/>
              </w:rPr>
              <w:t>违反本规定</w:t>
            </w:r>
            <w:r>
              <w:rPr>
                <w:rFonts w:ascii="仿宋" w:hAnsi="仿宋" w:eastAsia="仿宋" w:cs="仿宋"/>
                <w:spacing w:val="-52"/>
                <w:sz w:val="18"/>
                <w:szCs w:val="18"/>
              </w:rPr>
              <w:t xml:space="preserve"> </w:t>
            </w:r>
            <w:r>
              <w:rPr>
                <w:rFonts w:ascii="仿宋" w:hAnsi="仿宋" w:eastAsia="仿宋" w:cs="仿宋"/>
                <w:spacing w:val="17"/>
                <w:sz w:val="18"/>
                <w:szCs w:val="18"/>
              </w:rPr>
              <w:t>，注册建造师在执业活动中有第二十六条</w:t>
            </w:r>
            <w:r>
              <w:rPr>
                <w:rFonts w:ascii="仿宋" w:hAnsi="仿宋" w:eastAsia="仿宋" w:cs="仿宋"/>
                <w:sz w:val="18"/>
                <w:szCs w:val="18"/>
              </w:rPr>
              <w:t xml:space="preserve"> </w:t>
            </w:r>
            <w:r>
              <w:rPr>
                <w:rFonts w:ascii="仿宋" w:hAnsi="仿宋" w:eastAsia="仿宋" w:cs="仿宋"/>
                <w:spacing w:val="17"/>
                <w:sz w:val="18"/>
                <w:szCs w:val="18"/>
              </w:rPr>
              <w:t>所列行为之一的， 由县级以上地方人民政府建设主管部门或者其他有</w:t>
            </w:r>
            <w:r>
              <w:rPr>
                <w:rFonts w:ascii="仿宋" w:hAnsi="仿宋" w:eastAsia="仿宋" w:cs="仿宋"/>
                <w:spacing w:val="3"/>
                <w:sz w:val="18"/>
                <w:szCs w:val="18"/>
              </w:rPr>
              <w:t xml:space="preserve">  </w:t>
            </w:r>
            <w:r>
              <w:rPr>
                <w:rFonts w:ascii="仿宋" w:hAnsi="仿宋" w:eastAsia="仿宋" w:cs="仿宋"/>
                <w:spacing w:val="16"/>
                <w:sz w:val="18"/>
                <w:szCs w:val="18"/>
              </w:rPr>
              <w:t>关部门给予警告</w:t>
            </w:r>
            <w:r>
              <w:rPr>
                <w:rFonts w:ascii="仿宋" w:hAnsi="仿宋" w:eastAsia="仿宋" w:cs="仿宋"/>
                <w:spacing w:val="-46"/>
                <w:sz w:val="18"/>
                <w:szCs w:val="18"/>
              </w:rPr>
              <w:t xml:space="preserve"> </w:t>
            </w:r>
            <w:r>
              <w:rPr>
                <w:rFonts w:ascii="仿宋" w:hAnsi="仿宋" w:eastAsia="仿宋" w:cs="仿宋"/>
                <w:spacing w:val="16"/>
                <w:sz w:val="18"/>
                <w:szCs w:val="18"/>
              </w:rPr>
              <w:t>，责令改正</w:t>
            </w:r>
            <w:r>
              <w:rPr>
                <w:rFonts w:ascii="仿宋" w:hAnsi="仿宋" w:eastAsia="仿宋" w:cs="仿宋"/>
                <w:spacing w:val="-53"/>
                <w:sz w:val="18"/>
                <w:szCs w:val="18"/>
              </w:rPr>
              <w:t xml:space="preserve"> </w:t>
            </w:r>
            <w:r>
              <w:rPr>
                <w:rFonts w:ascii="仿宋" w:hAnsi="仿宋" w:eastAsia="仿宋" w:cs="仿宋"/>
                <w:spacing w:val="16"/>
                <w:sz w:val="18"/>
                <w:szCs w:val="18"/>
              </w:rPr>
              <w:t>，没有违法所得的</w:t>
            </w:r>
            <w:r>
              <w:rPr>
                <w:rFonts w:ascii="仿宋" w:hAnsi="仿宋" w:eastAsia="仿宋" w:cs="仿宋"/>
                <w:spacing w:val="-52"/>
                <w:sz w:val="18"/>
                <w:szCs w:val="18"/>
              </w:rPr>
              <w:t xml:space="preserve"> </w:t>
            </w:r>
            <w:r>
              <w:rPr>
                <w:rFonts w:ascii="仿宋" w:hAnsi="仿宋" w:eastAsia="仿宋" w:cs="仿宋"/>
                <w:spacing w:val="16"/>
                <w:sz w:val="18"/>
                <w:szCs w:val="18"/>
              </w:rPr>
              <w:t>，处以1万元以下的罚</w:t>
            </w:r>
          </w:p>
          <w:p>
            <w:pPr>
              <w:spacing w:line="170" w:lineRule="auto"/>
              <w:ind w:left="53"/>
              <w:rPr>
                <w:rFonts w:ascii="仿宋" w:hAnsi="仿宋" w:eastAsia="仿宋" w:cs="仿宋"/>
                <w:sz w:val="18"/>
                <w:szCs w:val="18"/>
              </w:rPr>
            </w:pPr>
            <w:r>
              <w:rPr>
                <w:rFonts w:ascii="仿宋" w:hAnsi="仿宋" w:eastAsia="仿宋" w:cs="仿宋"/>
                <w:spacing w:val="16"/>
                <w:sz w:val="18"/>
                <w:szCs w:val="18"/>
              </w:rPr>
              <w:t>款</w:t>
            </w:r>
            <w:r>
              <w:rPr>
                <w:rFonts w:ascii="仿宋" w:hAnsi="仿宋" w:eastAsia="仿宋" w:cs="仿宋"/>
                <w:spacing w:val="-40"/>
                <w:sz w:val="18"/>
                <w:szCs w:val="18"/>
              </w:rPr>
              <w:t xml:space="preserve"> </w:t>
            </w:r>
            <w:r>
              <w:rPr>
                <w:rFonts w:ascii="仿宋" w:hAnsi="仿宋" w:eastAsia="仿宋" w:cs="仿宋"/>
                <w:spacing w:val="16"/>
                <w:sz w:val="18"/>
                <w:szCs w:val="18"/>
              </w:rPr>
              <w:t>；有违法所得的</w:t>
            </w:r>
            <w:r>
              <w:rPr>
                <w:rFonts w:ascii="仿宋" w:hAnsi="仿宋" w:eastAsia="仿宋" w:cs="仿宋"/>
                <w:spacing w:val="-52"/>
                <w:sz w:val="18"/>
                <w:szCs w:val="18"/>
              </w:rPr>
              <w:t xml:space="preserve"> </w:t>
            </w:r>
            <w:r>
              <w:rPr>
                <w:rFonts w:ascii="仿宋" w:hAnsi="仿宋" w:eastAsia="仿宋" w:cs="仿宋"/>
                <w:spacing w:val="16"/>
                <w:sz w:val="18"/>
                <w:szCs w:val="18"/>
              </w:rPr>
              <w:t>，处以违法所得3倍以下且不超过3万元的罚款。</w:t>
            </w:r>
          </w:p>
        </w:tc>
        <w:tc>
          <w:tcPr>
            <w:tcW w:w="1433" w:type="dxa"/>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9" w:hRule="atLeast"/>
        </w:trPr>
        <w:tc>
          <w:tcPr>
            <w:tcW w:w="652"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8" w:line="190" w:lineRule="auto"/>
              <w:ind w:left="191"/>
            </w:pPr>
            <w:r>
              <w:rPr>
                <w:spacing w:val="2"/>
              </w:rPr>
              <w:t>222</w:t>
            </w:r>
          </w:p>
        </w:tc>
        <w:tc>
          <w:tcPr>
            <w:tcW w:w="1087"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0201852000</w:t>
            </w:r>
          </w:p>
        </w:tc>
        <w:tc>
          <w:tcPr>
            <w:tcW w:w="1087" w:type="dxa"/>
            <w:vAlign w:val="top"/>
          </w:tcPr>
          <w:p>
            <w:pPr>
              <w:spacing w:line="357" w:lineRule="auto"/>
              <w:rPr>
                <w:rFonts w:ascii="Arial"/>
                <w:sz w:val="21"/>
              </w:rPr>
            </w:pPr>
          </w:p>
          <w:p>
            <w:pPr>
              <w:spacing w:line="358" w:lineRule="auto"/>
              <w:rPr>
                <w:rFonts w:ascii="Arial"/>
                <w:sz w:val="21"/>
              </w:rPr>
            </w:pPr>
          </w:p>
          <w:p>
            <w:pPr>
              <w:pStyle w:val="6"/>
              <w:spacing w:before="59" w:line="231" w:lineRule="auto"/>
              <w:ind w:left="44"/>
            </w:pPr>
            <w:r>
              <w:rPr>
                <w:spacing w:val="11"/>
              </w:rPr>
              <w:t>行政处罚</w:t>
            </w:r>
          </w:p>
        </w:tc>
        <w:tc>
          <w:tcPr>
            <w:tcW w:w="2714" w:type="dxa"/>
            <w:vAlign w:val="top"/>
          </w:tcPr>
          <w:p>
            <w:pPr>
              <w:spacing w:line="299" w:lineRule="auto"/>
              <w:rPr>
                <w:rFonts w:ascii="Arial"/>
                <w:sz w:val="21"/>
              </w:rPr>
            </w:pPr>
          </w:p>
          <w:p>
            <w:pPr>
              <w:spacing w:line="299" w:lineRule="auto"/>
              <w:rPr>
                <w:rFonts w:ascii="Arial"/>
                <w:sz w:val="21"/>
              </w:rPr>
            </w:pPr>
          </w:p>
          <w:p>
            <w:pPr>
              <w:spacing w:before="58" w:line="239" w:lineRule="auto"/>
              <w:ind w:left="564" w:right="60" w:hanging="497"/>
              <w:rPr>
                <w:rFonts w:ascii="仿宋" w:hAnsi="仿宋" w:eastAsia="仿宋" w:cs="仿宋"/>
                <w:sz w:val="18"/>
                <w:szCs w:val="18"/>
              </w:rPr>
            </w:pPr>
            <w:r>
              <w:rPr>
                <w:rFonts w:ascii="仿宋" w:hAnsi="仿宋" w:eastAsia="仿宋" w:cs="仿宋"/>
                <w:spacing w:val="18"/>
                <w:sz w:val="18"/>
                <w:szCs w:val="18"/>
              </w:rPr>
              <w:t>对注册建造师在执业过程中实</w:t>
            </w:r>
            <w:r>
              <w:rPr>
                <w:rFonts w:ascii="仿宋" w:hAnsi="仿宋" w:eastAsia="仿宋" w:cs="仿宋"/>
                <w:sz w:val="18"/>
                <w:szCs w:val="18"/>
              </w:rPr>
              <w:t xml:space="preserve"> </w:t>
            </w:r>
            <w:r>
              <w:rPr>
                <w:rFonts w:ascii="仿宋" w:hAnsi="仿宋" w:eastAsia="仿宋" w:cs="仿宋"/>
                <w:spacing w:val="17"/>
                <w:sz w:val="18"/>
                <w:szCs w:val="18"/>
              </w:rPr>
              <w:t>施商业贿赂的处罚</w:t>
            </w:r>
          </w:p>
        </w:tc>
        <w:tc>
          <w:tcPr>
            <w:tcW w:w="881" w:type="dxa"/>
            <w:vAlign w:val="top"/>
          </w:tcPr>
          <w:p>
            <w:pPr>
              <w:rPr>
                <w:rFonts w:ascii="Arial"/>
                <w:sz w:val="21"/>
              </w:rPr>
            </w:pPr>
          </w:p>
        </w:tc>
        <w:tc>
          <w:tcPr>
            <w:tcW w:w="6297" w:type="dxa"/>
            <w:vAlign w:val="top"/>
          </w:tcPr>
          <w:p>
            <w:pPr>
              <w:spacing w:before="56" w:line="233"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50"/>
                <w:sz w:val="18"/>
                <w:szCs w:val="18"/>
              </w:rPr>
              <w:t xml:space="preserve"> </w:t>
            </w:r>
            <w:r>
              <w:rPr>
                <w:rFonts w:ascii="仿宋" w:hAnsi="仿宋" w:eastAsia="仿宋" w:cs="仿宋"/>
                <w:spacing w:val="16"/>
                <w:sz w:val="18"/>
                <w:szCs w:val="18"/>
              </w:rPr>
              <w:t>《注册建造师管理规定》</w:t>
            </w:r>
            <w:r>
              <w:rPr>
                <w:rFonts w:ascii="仿宋" w:hAnsi="仿宋" w:eastAsia="仿宋" w:cs="仿宋"/>
                <w:spacing w:val="-53"/>
                <w:sz w:val="18"/>
                <w:szCs w:val="18"/>
              </w:rPr>
              <w:t xml:space="preserve"> </w:t>
            </w:r>
            <w:r>
              <w:rPr>
                <w:rFonts w:ascii="仿宋" w:hAnsi="仿宋" w:eastAsia="仿宋" w:cs="仿宋"/>
                <w:spacing w:val="16"/>
                <w:sz w:val="18"/>
                <w:szCs w:val="18"/>
              </w:rPr>
              <w:t>（建设部令第153号）</w:t>
            </w:r>
          </w:p>
          <w:p>
            <w:pPr>
              <w:spacing w:before="32" w:line="236" w:lineRule="auto"/>
              <w:ind w:left="477"/>
              <w:rPr>
                <w:rFonts w:ascii="仿宋" w:hAnsi="仿宋" w:eastAsia="仿宋" w:cs="仿宋"/>
                <w:sz w:val="18"/>
                <w:szCs w:val="18"/>
              </w:rPr>
            </w:pPr>
            <w:r>
              <w:rPr>
                <w:rFonts w:ascii="仿宋" w:hAnsi="仿宋" w:eastAsia="仿宋" w:cs="仿宋"/>
                <w:spacing w:val="14"/>
                <w:sz w:val="18"/>
                <w:szCs w:val="18"/>
              </w:rPr>
              <w:t>第二十六条</w:t>
            </w:r>
            <w:r>
              <w:rPr>
                <w:rFonts w:ascii="仿宋" w:hAnsi="仿宋" w:eastAsia="仿宋" w:cs="仿宋"/>
                <w:spacing w:val="54"/>
                <w:sz w:val="18"/>
                <w:szCs w:val="18"/>
              </w:rPr>
              <w:t xml:space="preserve"> </w:t>
            </w:r>
            <w:r>
              <w:rPr>
                <w:rFonts w:ascii="仿宋" w:hAnsi="仿宋" w:eastAsia="仿宋" w:cs="仿宋"/>
                <w:spacing w:val="14"/>
                <w:sz w:val="18"/>
                <w:szCs w:val="18"/>
              </w:rPr>
              <w:t>注册建造师不得有下列行为：</w:t>
            </w:r>
          </w:p>
          <w:p>
            <w:pPr>
              <w:spacing w:line="229" w:lineRule="auto"/>
              <w:ind w:left="359"/>
              <w:rPr>
                <w:rFonts w:ascii="仿宋" w:hAnsi="仿宋" w:eastAsia="仿宋" w:cs="仿宋"/>
                <w:sz w:val="18"/>
                <w:szCs w:val="18"/>
              </w:rPr>
            </w:pPr>
            <w:r>
              <w:rPr>
                <w:rFonts w:ascii="仿宋" w:hAnsi="仿宋" w:eastAsia="仿宋" w:cs="仿宋"/>
                <w:spacing w:val="14"/>
                <w:sz w:val="18"/>
                <w:szCs w:val="18"/>
              </w:rPr>
              <w:t>（三）</w:t>
            </w:r>
            <w:r>
              <w:rPr>
                <w:rFonts w:ascii="仿宋" w:hAnsi="仿宋" w:eastAsia="仿宋" w:cs="仿宋"/>
                <w:spacing w:val="-42"/>
                <w:sz w:val="18"/>
                <w:szCs w:val="18"/>
              </w:rPr>
              <w:t xml:space="preserve"> </w:t>
            </w:r>
            <w:r>
              <w:rPr>
                <w:rFonts w:ascii="仿宋" w:hAnsi="仿宋" w:eastAsia="仿宋" w:cs="仿宋"/>
                <w:spacing w:val="14"/>
                <w:sz w:val="18"/>
                <w:szCs w:val="18"/>
              </w:rPr>
              <w:t>在执业过程中实施商业贿赂。</w:t>
            </w:r>
          </w:p>
          <w:p>
            <w:pPr>
              <w:spacing w:before="32" w:line="233" w:lineRule="auto"/>
              <w:ind w:left="55" w:right="107" w:firstLine="422"/>
              <w:rPr>
                <w:rFonts w:ascii="仿宋" w:hAnsi="仿宋" w:eastAsia="仿宋" w:cs="仿宋"/>
                <w:sz w:val="18"/>
                <w:szCs w:val="18"/>
              </w:rPr>
            </w:pPr>
            <w:r>
              <w:rPr>
                <w:rFonts w:ascii="仿宋" w:hAnsi="仿宋" w:eastAsia="仿宋" w:cs="仿宋"/>
                <w:spacing w:val="17"/>
                <w:sz w:val="18"/>
                <w:szCs w:val="18"/>
              </w:rPr>
              <w:t>第三十七条</w:t>
            </w:r>
            <w:r>
              <w:rPr>
                <w:rFonts w:ascii="仿宋" w:hAnsi="仿宋" w:eastAsia="仿宋" w:cs="仿宋"/>
                <w:spacing w:val="56"/>
                <w:sz w:val="18"/>
                <w:szCs w:val="18"/>
              </w:rPr>
              <w:t xml:space="preserve"> </w:t>
            </w:r>
            <w:r>
              <w:rPr>
                <w:rFonts w:ascii="仿宋" w:hAnsi="仿宋" w:eastAsia="仿宋" w:cs="仿宋"/>
                <w:spacing w:val="17"/>
                <w:sz w:val="18"/>
                <w:szCs w:val="18"/>
              </w:rPr>
              <w:t>违反本规定</w:t>
            </w:r>
            <w:r>
              <w:rPr>
                <w:rFonts w:ascii="仿宋" w:hAnsi="仿宋" w:eastAsia="仿宋" w:cs="仿宋"/>
                <w:spacing w:val="-52"/>
                <w:sz w:val="18"/>
                <w:szCs w:val="18"/>
              </w:rPr>
              <w:t xml:space="preserve"> </w:t>
            </w:r>
            <w:r>
              <w:rPr>
                <w:rFonts w:ascii="仿宋" w:hAnsi="仿宋" w:eastAsia="仿宋" w:cs="仿宋"/>
                <w:spacing w:val="17"/>
                <w:sz w:val="18"/>
                <w:szCs w:val="18"/>
              </w:rPr>
              <w:t>，注册建造师在执业活动中有第二十六条</w:t>
            </w:r>
            <w:r>
              <w:rPr>
                <w:rFonts w:ascii="仿宋" w:hAnsi="仿宋" w:eastAsia="仿宋" w:cs="仿宋"/>
                <w:sz w:val="18"/>
                <w:szCs w:val="18"/>
              </w:rPr>
              <w:t xml:space="preserve"> </w:t>
            </w:r>
            <w:r>
              <w:rPr>
                <w:rFonts w:ascii="仿宋" w:hAnsi="仿宋" w:eastAsia="仿宋" w:cs="仿宋"/>
                <w:spacing w:val="17"/>
                <w:sz w:val="18"/>
                <w:szCs w:val="18"/>
              </w:rPr>
              <w:t>所列行为之一的， 由县级以上地方人民政府建设主管部门或者其他有</w:t>
            </w:r>
            <w:r>
              <w:rPr>
                <w:rFonts w:ascii="仿宋" w:hAnsi="仿宋" w:eastAsia="仿宋" w:cs="仿宋"/>
                <w:spacing w:val="3"/>
                <w:sz w:val="18"/>
                <w:szCs w:val="18"/>
              </w:rPr>
              <w:t xml:space="preserve">  </w:t>
            </w:r>
            <w:r>
              <w:rPr>
                <w:rFonts w:ascii="仿宋" w:hAnsi="仿宋" w:eastAsia="仿宋" w:cs="仿宋"/>
                <w:spacing w:val="16"/>
                <w:sz w:val="18"/>
                <w:szCs w:val="18"/>
              </w:rPr>
              <w:t>关部门给予警告</w:t>
            </w:r>
            <w:r>
              <w:rPr>
                <w:rFonts w:ascii="仿宋" w:hAnsi="仿宋" w:eastAsia="仿宋" w:cs="仿宋"/>
                <w:spacing w:val="-46"/>
                <w:sz w:val="18"/>
                <w:szCs w:val="18"/>
              </w:rPr>
              <w:t xml:space="preserve"> </w:t>
            </w:r>
            <w:r>
              <w:rPr>
                <w:rFonts w:ascii="仿宋" w:hAnsi="仿宋" w:eastAsia="仿宋" w:cs="仿宋"/>
                <w:spacing w:val="16"/>
                <w:sz w:val="18"/>
                <w:szCs w:val="18"/>
              </w:rPr>
              <w:t>，责令改正</w:t>
            </w:r>
            <w:r>
              <w:rPr>
                <w:rFonts w:ascii="仿宋" w:hAnsi="仿宋" w:eastAsia="仿宋" w:cs="仿宋"/>
                <w:spacing w:val="-53"/>
                <w:sz w:val="18"/>
                <w:szCs w:val="18"/>
              </w:rPr>
              <w:t xml:space="preserve"> </w:t>
            </w:r>
            <w:r>
              <w:rPr>
                <w:rFonts w:ascii="仿宋" w:hAnsi="仿宋" w:eastAsia="仿宋" w:cs="仿宋"/>
                <w:spacing w:val="16"/>
                <w:sz w:val="18"/>
                <w:szCs w:val="18"/>
              </w:rPr>
              <w:t>，没有违法所得的</w:t>
            </w:r>
            <w:r>
              <w:rPr>
                <w:rFonts w:ascii="仿宋" w:hAnsi="仿宋" w:eastAsia="仿宋" w:cs="仿宋"/>
                <w:spacing w:val="-52"/>
                <w:sz w:val="18"/>
                <w:szCs w:val="18"/>
              </w:rPr>
              <w:t xml:space="preserve"> </w:t>
            </w:r>
            <w:r>
              <w:rPr>
                <w:rFonts w:ascii="仿宋" w:hAnsi="仿宋" w:eastAsia="仿宋" w:cs="仿宋"/>
                <w:spacing w:val="16"/>
                <w:sz w:val="18"/>
                <w:szCs w:val="18"/>
              </w:rPr>
              <w:t>，处以1万元以下的罚</w:t>
            </w:r>
          </w:p>
          <w:p>
            <w:pPr>
              <w:spacing w:line="220" w:lineRule="auto"/>
              <w:ind w:left="53"/>
              <w:rPr>
                <w:rFonts w:ascii="仿宋" w:hAnsi="仿宋" w:eastAsia="仿宋" w:cs="仿宋"/>
                <w:sz w:val="18"/>
                <w:szCs w:val="18"/>
              </w:rPr>
            </w:pPr>
            <w:r>
              <w:rPr>
                <w:rFonts w:ascii="仿宋" w:hAnsi="仿宋" w:eastAsia="仿宋" w:cs="仿宋"/>
                <w:spacing w:val="16"/>
                <w:sz w:val="18"/>
                <w:szCs w:val="18"/>
              </w:rPr>
              <w:t>款</w:t>
            </w:r>
            <w:r>
              <w:rPr>
                <w:rFonts w:ascii="仿宋" w:hAnsi="仿宋" w:eastAsia="仿宋" w:cs="仿宋"/>
                <w:spacing w:val="-40"/>
                <w:sz w:val="18"/>
                <w:szCs w:val="18"/>
              </w:rPr>
              <w:t xml:space="preserve"> </w:t>
            </w:r>
            <w:r>
              <w:rPr>
                <w:rFonts w:ascii="仿宋" w:hAnsi="仿宋" w:eastAsia="仿宋" w:cs="仿宋"/>
                <w:spacing w:val="16"/>
                <w:sz w:val="18"/>
                <w:szCs w:val="18"/>
              </w:rPr>
              <w:t>；有违法所得的</w:t>
            </w:r>
            <w:r>
              <w:rPr>
                <w:rFonts w:ascii="仿宋" w:hAnsi="仿宋" w:eastAsia="仿宋" w:cs="仿宋"/>
                <w:spacing w:val="-52"/>
                <w:sz w:val="18"/>
                <w:szCs w:val="18"/>
              </w:rPr>
              <w:t xml:space="preserve"> </w:t>
            </w:r>
            <w:r>
              <w:rPr>
                <w:rFonts w:ascii="仿宋" w:hAnsi="仿宋" w:eastAsia="仿宋" w:cs="仿宋"/>
                <w:spacing w:val="16"/>
                <w:sz w:val="18"/>
                <w:szCs w:val="18"/>
              </w:rPr>
              <w:t>，处以违法所得3倍以下且不超过3万元的罚款。</w:t>
            </w:r>
          </w:p>
        </w:tc>
        <w:tc>
          <w:tcPr>
            <w:tcW w:w="1433" w:type="dxa"/>
            <w:vAlign w:val="top"/>
          </w:tcPr>
          <w:p>
            <w:pPr>
              <w:spacing w:line="356" w:lineRule="auto"/>
              <w:rPr>
                <w:rFonts w:ascii="Arial"/>
                <w:sz w:val="21"/>
              </w:rPr>
            </w:pPr>
          </w:p>
          <w:p>
            <w:pPr>
              <w:spacing w:line="357"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0" w:hRule="atLeast"/>
        </w:trPr>
        <w:tc>
          <w:tcPr>
            <w:tcW w:w="652"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8" w:line="190" w:lineRule="auto"/>
              <w:ind w:left="191"/>
            </w:pPr>
            <w:r>
              <w:rPr>
                <w:spacing w:val="2"/>
              </w:rPr>
              <w:t>223</w:t>
            </w:r>
          </w:p>
        </w:tc>
        <w:tc>
          <w:tcPr>
            <w:tcW w:w="1087"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0201853000</w:t>
            </w:r>
          </w:p>
        </w:tc>
        <w:tc>
          <w:tcPr>
            <w:tcW w:w="1087" w:type="dxa"/>
            <w:vAlign w:val="top"/>
          </w:tcPr>
          <w:p>
            <w:pPr>
              <w:spacing w:line="355" w:lineRule="auto"/>
              <w:rPr>
                <w:rFonts w:ascii="Arial"/>
                <w:sz w:val="21"/>
              </w:rPr>
            </w:pPr>
          </w:p>
          <w:p>
            <w:pPr>
              <w:spacing w:line="355" w:lineRule="auto"/>
              <w:rPr>
                <w:rFonts w:ascii="Arial"/>
                <w:sz w:val="21"/>
              </w:rPr>
            </w:pPr>
          </w:p>
          <w:p>
            <w:pPr>
              <w:pStyle w:val="6"/>
              <w:spacing w:before="59" w:line="231" w:lineRule="auto"/>
              <w:ind w:left="44"/>
            </w:pPr>
            <w:r>
              <w:rPr>
                <w:spacing w:val="11"/>
              </w:rPr>
              <w:t>行政处罚</w:t>
            </w:r>
          </w:p>
        </w:tc>
        <w:tc>
          <w:tcPr>
            <w:tcW w:w="2714" w:type="dxa"/>
            <w:vAlign w:val="top"/>
          </w:tcPr>
          <w:p>
            <w:pPr>
              <w:spacing w:line="460" w:lineRule="auto"/>
              <w:rPr>
                <w:rFonts w:ascii="Arial"/>
                <w:sz w:val="21"/>
              </w:rPr>
            </w:pPr>
          </w:p>
          <w:p>
            <w:pPr>
              <w:spacing w:before="58" w:line="230" w:lineRule="auto"/>
              <w:ind w:left="67"/>
              <w:rPr>
                <w:rFonts w:ascii="仿宋" w:hAnsi="仿宋" w:eastAsia="仿宋" w:cs="仿宋"/>
                <w:sz w:val="18"/>
                <w:szCs w:val="18"/>
              </w:rPr>
            </w:pPr>
            <w:r>
              <w:rPr>
                <w:rFonts w:ascii="仿宋" w:hAnsi="仿宋" w:eastAsia="仿宋" w:cs="仿宋"/>
                <w:spacing w:val="18"/>
                <w:sz w:val="18"/>
                <w:szCs w:val="18"/>
              </w:rPr>
              <w:t>对注册建造师在执业过程中签</w:t>
            </w:r>
          </w:p>
          <w:p>
            <w:pPr>
              <w:spacing w:before="22" w:line="231" w:lineRule="auto"/>
              <w:ind w:left="63"/>
              <w:rPr>
                <w:rFonts w:ascii="仿宋" w:hAnsi="仿宋" w:eastAsia="仿宋" w:cs="仿宋"/>
                <w:sz w:val="18"/>
                <w:szCs w:val="18"/>
              </w:rPr>
            </w:pPr>
            <w:r>
              <w:rPr>
                <w:rFonts w:ascii="仿宋" w:hAnsi="仿宋" w:eastAsia="仿宋" w:cs="仿宋"/>
                <w:spacing w:val="18"/>
                <w:sz w:val="18"/>
                <w:szCs w:val="18"/>
              </w:rPr>
              <w:t>署有虚假记载等不合格的文件</w:t>
            </w:r>
          </w:p>
          <w:p>
            <w:pPr>
              <w:spacing w:before="24" w:line="234" w:lineRule="auto"/>
              <w:ind w:left="1102"/>
              <w:rPr>
                <w:rFonts w:ascii="仿宋" w:hAnsi="仿宋" w:eastAsia="仿宋" w:cs="仿宋"/>
                <w:sz w:val="18"/>
                <w:szCs w:val="18"/>
              </w:rPr>
            </w:pP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before="51" w:line="233"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50"/>
                <w:sz w:val="18"/>
                <w:szCs w:val="18"/>
              </w:rPr>
              <w:t xml:space="preserve"> </w:t>
            </w:r>
            <w:r>
              <w:rPr>
                <w:rFonts w:ascii="仿宋" w:hAnsi="仿宋" w:eastAsia="仿宋" w:cs="仿宋"/>
                <w:spacing w:val="16"/>
                <w:sz w:val="18"/>
                <w:szCs w:val="18"/>
              </w:rPr>
              <w:t>《注册建造师管理规定》</w:t>
            </w:r>
            <w:r>
              <w:rPr>
                <w:rFonts w:ascii="仿宋" w:hAnsi="仿宋" w:eastAsia="仿宋" w:cs="仿宋"/>
                <w:spacing w:val="-53"/>
                <w:sz w:val="18"/>
                <w:szCs w:val="18"/>
              </w:rPr>
              <w:t xml:space="preserve"> </w:t>
            </w:r>
            <w:r>
              <w:rPr>
                <w:rFonts w:ascii="仿宋" w:hAnsi="仿宋" w:eastAsia="仿宋" w:cs="仿宋"/>
                <w:spacing w:val="16"/>
                <w:sz w:val="18"/>
                <w:szCs w:val="18"/>
              </w:rPr>
              <w:t>（建设部令第153号）</w:t>
            </w:r>
          </w:p>
          <w:p>
            <w:pPr>
              <w:spacing w:before="31" w:line="239" w:lineRule="auto"/>
              <w:ind w:left="477"/>
              <w:rPr>
                <w:rFonts w:ascii="仿宋" w:hAnsi="仿宋" w:eastAsia="仿宋" w:cs="仿宋"/>
                <w:sz w:val="18"/>
                <w:szCs w:val="18"/>
              </w:rPr>
            </w:pPr>
            <w:r>
              <w:rPr>
                <w:rFonts w:ascii="仿宋" w:hAnsi="仿宋" w:eastAsia="仿宋" w:cs="仿宋"/>
                <w:spacing w:val="14"/>
                <w:sz w:val="18"/>
                <w:szCs w:val="18"/>
              </w:rPr>
              <w:t>第二十六条</w:t>
            </w:r>
            <w:r>
              <w:rPr>
                <w:rFonts w:ascii="仿宋" w:hAnsi="仿宋" w:eastAsia="仿宋" w:cs="仿宋"/>
                <w:spacing w:val="54"/>
                <w:sz w:val="18"/>
                <w:szCs w:val="18"/>
              </w:rPr>
              <w:t xml:space="preserve"> </w:t>
            </w:r>
            <w:r>
              <w:rPr>
                <w:rFonts w:ascii="仿宋" w:hAnsi="仿宋" w:eastAsia="仿宋" w:cs="仿宋"/>
                <w:spacing w:val="14"/>
                <w:sz w:val="18"/>
                <w:szCs w:val="18"/>
              </w:rPr>
              <w:t>注册建造师不得有下列行为：</w:t>
            </w:r>
          </w:p>
          <w:p>
            <w:pPr>
              <w:spacing w:line="230" w:lineRule="auto"/>
              <w:ind w:left="359"/>
              <w:rPr>
                <w:rFonts w:ascii="仿宋" w:hAnsi="仿宋" w:eastAsia="仿宋" w:cs="仿宋"/>
                <w:sz w:val="18"/>
                <w:szCs w:val="18"/>
              </w:rPr>
            </w:pPr>
            <w:r>
              <w:rPr>
                <w:rFonts w:ascii="仿宋" w:hAnsi="仿宋" w:eastAsia="仿宋" w:cs="仿宋"/>
                <w:spacing w:val="14"/>
                <w:sz w:val="18"/>
                <w:szCs w:val="18"/>
              </w:rPr>
              <w:t>（四）</w:t>
            </w:r>
            <w:r>
              <w:rPr>
                <w:rFonts w:ascii="仿宋" w:hAnsi="仿宋" w:eastAsia="仿宋" w:cs="仿宋"/>
                <w:spacing w:val="-32"/>
                <w:sz w:val="18"/>
                <w:szCs w:val="18"/>
              </w:rPr>
              <w:t xml:space="preserve"> </w:t>
            </w:r>
            <w:r>
              <w:rPr>
                <w:rFonts w:ascii="仿宋" w:hAnsi="仿宋" w:eastAsia="仿宋" w:cs="仿宋"/>
                <w:spacing w:val="14"/>
                <w:sz w:val="18"/>
                <w:szCs w:val="18"/>
              </w:rPr>
              <w:t>签署有虚假记载等不合格的文件。</w:t>
            </w:r>
          </w:p>
          <w:p>
            <w:pPr>
              <w:spacing w:before="29" w:line="238" w:lineRule="auto"/>
              <w:ind w:left="55" w:right="107" w:firstLine="422"/>
              <w:rPr>
                <w:rFonts w:ascii="仿宋" w:hAnsi="仿宋" w:eastAsia="仿宋" w:cs="仿宋"/>
                <w:sz w:val="18"/>
                <w:szCs w:val="18"/>
              </w:rPr>
            </w:pPr>
            <w:r>
              <w:rPr>
                <w:rFonts w:ascii="仿宋" w:hAnsi="仿宋" w:eastAsia="仿宋" w:cs="仿宋"/>
                <w:spacing w:val="17"/>
                <w:sz w:val="18"/>
                <w:szCs w:val="18"/>
              </w:rPr>
              <w:t>第三十七条</w:t>
            </w:r>
            <w:r>
              <w:rPr>
                <w:rFonts w:ascii="仿宋" w:hAnsi="仿宋" w:eastAsia="仿宋" w:cs="仿宋"/>
                <w:spacing w:val="56"/>
                <w:sz w:val="18"/>
                <w:szCs w:val="18"/>
              </w:rPr>
              <w:t xml:space="preserve"> </w:t>
            </w:r>
            <w:r>
              <w:rPr>
                <w:rFonts w:ascii="仿宋" w:hAnsi="仿宋" w:eastAsia="仿宋" w:cs="仿宋"/>
                <w:spacing w:val="17"/>
                <w:sz w:val="18"/>
                <w:szCs w:val="18"/>
              </w:rPr>
              <w:t>违反本规定</w:t>
            </w:r>
            <w:r>
              <w:rPr>
                <w:rFonts w:ascii="仿宋" w:hAnsi="仿宋" w:eastAsia="仿宋" w:cs="仿宋"/>
                <w:spacing w:val="-52"/>
                <w:sz w:val="18"/>
                <w:szCs w:val="18"/>
              </w:rPr>
              <w:t xml:space="preserve"> </w:t>
            </w:r>
            <w:r>
              <w:rPr>
                <w:rFonts w:ascii="仿宋" w:hAnsi="仿宋" w:eastAsia="仿宋" w:cs="仿宋"/>
                <w:spacing w:val="17"/>
                <w:sz w:val="18"/>
                <w:szCs w:val="18"/>
              </w:rPr>
              <w:t>，注册建造师在执业活动中有第二十六条</w:t>
            </w:r>
            <w:r>
              <w:rPr>
                <w:rFonts w:ascii="仿宋" w:hAnsi="仿宋" w:eastAsia="仿宋" w:cs="仿宋"/>
                <w:sz w:val="18"/>
                <w:szCs w:val="18"/>
              </w:rPr>
              <w:t xml:space="preserve"> </w:t>
            </w:r>
            <w:r>
              <w:rPr>
                <w:rFonts w:ascii="仿宋" w:hAnsi="仿宋" w:eastAsia="仿宋" w:cs="仿宋"/>
                <w:spacing w:val="17"/>
                <w:sz w:val="18"/>
                <w:szCs w:val="18"/>
              </w:rPr>
              <w:t>所列行为之一的， 由县级以上地方人民政府建设主管部门或者其他有</w:t>
            </w:r>
            <w:r>
              <w:rPr>
                <w:rFonts w:ascii="仿宋" w:hAnsi="仿宋" w:eastAsia="仿宋" w:cs="仿宋"/>
                <w:spacing w:val="3"/>
                <w:sz w:val="18"/>
                <w:szCs w:val="18"/>
              </w:rPr>
              <w:t xml:space="preserve">  </w:t>
            </w:r>
            <w:r>
              <w:rPr>
                <w:rFonts w:ascii="仿宋" w:hAnsi="仿宋" w:eastAsia="仿宋" w:cs="仿宋"/>
                <w:spacing w:val="16"/>
                <w:sz w:val="18"/>
                <w:szCs w:val="18"/>
              </w:rPr>
              <w:t>关部门给予警告</w:t>
            </w:r>
            <w:r>
              <w:rPr>
                <w:rFonts w:ascii="仿宋" w:hAnsi="仿宋" w:eastAsia="仿宋" w:cs="仿宋"/>
                <w:spacing w:val="-46"/>
                <w:sz w:val="18"/>
                <w:szCs w:val="18"/>
              </w:rPr>
              <w:t xml:space="preserve"> </w:t>
            </w:r>
            <w:r>
              <w:rPr>
                <w:rFonts w:ascii="仿宋" w:hAnsi="仿宋" w:eastAsia="仿宋" w:cs="仿宋"/>
                <w:spacing w:val="16"/>
                <w:sz w:val="18"/>
                <w:szCs w:val="18"/>
              </w:rPr>
              <w:t>，责令改正</w:t>
            </w:r>
            <w:r>
              <w:rPr>
                <w:rFonts w:ascii="仿宋" w:hAnsi="仿宋" w:eastAsia="仿宋" w:cs="仿宋"/>
                <w:spacing w:val="-53"/>
                <w:sz w:val="18"/>
                <w:szCs w:val="18"/>
              </w:rPr>
              <w:t xml:space="preserve"> </w:t>
            </w:r>
            <w:r>
              <w:rPr>
                <w:rFonts w:ascii="仿宋" w:hAnsi="仿宋" w:eastAsia="仿宋" w:cs="仿宋"/>
                <w:spacing w:val="16"/>
                <w:sz w:val="18"/>
                <w:szCs w:val="18"/>
              </w:rPr>
              <w:t>，没有违法所得的</w:t>
            </w:r>
            <w:r>
              <w:rPr>
                <w:rFonts w:ascii="仿宋" w:hAnsi="仿宋" w:eastAsia="仿宋" w:cs="仿宋"/>
                <w:spacing w:val="-52"/>
                <w:sz w:val="18"/>
                <w:szCs w:val="18"/>
              </w:rPr>
              <w:t xml:space="preserve"> </w:t>
            </w:r>
            <w:r>
              <w:rPr>
                <w:rFonts w:ascii="仿宋" w:hAnsi="仿宋" w:eastAsia="仿宋" w:cs="仿宋"/>
                <w:spacing w:val="16"/>
                <w:sz w:val="18"/>
                <w:szCs w:val="18"/>
              </w:rPr>
              <w:t>，处以1万元以下的罚</w:t>
            </w:r>
          </w:p>
          <w:p>
            <w:pPr>
              <w:spacing w:before="1" w:line="190" w:lineRule="auto"/>
              <w:ind w:left="53"/>
              <w:rPr>
                <w:rFonts w:ascii="仿宋" w:hAnsi="仿宋" w:eastAsia="仿宋" w:cs="仿宋"/>
                <w:sz w:val="18"/>
                <w:szCs w:val="18"/>
              </w:rPr>
            </w:pPr>
            <w:r>
              <w:rPr>
                <w:rFonts w:ascii="仿宋" w:hAnsi="仿宋" w:eastAsia="仿宋" w:cs="仿宋"/>
                <w:spacing w:val="16"/>
                <w:sz w:val="18"/>
                <w:szCs w:val="18"/>
              </w:rPr>
              <w:t>款</w:t>
            </w:r>
            <w:r>
              <w:rPr>
                <w:rFonts w:ascii="仿宋" w:hAnsi="仿宋" w:eastAsia="仿宋" w:cs="仿宋"/>
                <w:spacing w:val="-40"/>
                <w:sz w:val="18"/>
                <w:szCs w:val="18"/>
              </w:rPr>
              <w:t xml:space="preserve"> </w:t>
            </w:r>
            <w:r>
              <w:rPr>
                <w:rFonts w:ascii="仿宋" w:hAnsi="仿宋" w:eastAsia="仿宋" w:cs="仿宋"/>
                <w:spacing w:val="16"/>
                <w:sz w:val="18"/>
                <w:szCs w:val="18"/>
              </w:rPr>
              <w:t>；有违法所得的</w:t>
            </w:r>
            <w:r>
              <w:rPr>
                <w:rFonts w:ascii="仿宋" w:hAnsi="仿宋" w:eastAsia="仿宋" w:cs="仿宋"/>
                <w:spacing w:val="-52"/>
                <w:sz w:val="18"/>
                <w:szCs w:val="18"/>
              </w:rPr>
              <w:t xml:space="preserve"> </w:t>
            </w:r>
            <w:r>
              <w:rPr>
                <w:rFonts w:ascii="仿宋" w:hAnsi="仿宋" w:eastAsia="仿宋" w:cs="仿宋"/>
                <w:spacing w:val="16"/>
                <w:sz w:val="18"/>
                <w:szCs w:val="18"/>
              </w:rPr>
              <w:t>，处以违法所得3倍以下且不超过3万元的罚款。</w:t>
            </w:r>
          </w:p>
        </w:tc>
        <w:tc>
          <w:tcPr>
            <w:tcW w:w="1433" w:type="dxa"/>
            <w:vAlign w:val="top"/>
          </w:tcPr>
          <w:p>
            <w:pPr>
              <w:spacing w:line="354" w:lineRule="auto"/>
              <w:rPr>
                <w:rFonts w:ascii="Arial"/>
                <w:sz w:val="21"/>
              </w:rPr>
            </w:pPr>
          </w:p>
          <w:p>
            <w:pPr>
              <w:spacing w:line="354"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3" w:hRule="atLeast"/>
        </w:trPr>
        <w:tc>
          <w:tcPr>
            <w:tcW w:w="652"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0" w:lineRule="auto"/>
              <w:ind w:left="191"/>
            </w:pPr>
            <w:r>
              <w:rPr>
                <w:spacing w:val="2"/>
              </w:rPr>
              <w:t>224</w:t>
            </w:r>
          </w:p>
        </w:tc>
        <w:tc>
          <w:tcPr>
            <w:tcW w:w="1087" w:type="dxa"/>
            <w:vAlign w:val="top"/>
          </w:tcPr>
          <w:p>
            <w:pPr>
              <w:rPr>
                <w:rFonts w:ascii="Arial"/>
                <w:sz w:val="21"/>
              </w:rPr>
            </w:pPr>
          </w:p>
          <w:p>
            <w:pPr>
              <w:spacing w:line="241" w:lineRule="auto"/>
              <w:rPr>
                <w:rFonts w:ascii="Arial"/>
                <w:sz w:val="21"/>
              </w:rPr>
            </w:pPr>
          </w:p>
          <w:p>
            <w:pPr>
              <w:spacing w:line="24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0201854000</w:t>
            </w:r>
          </w:p>
        </w:tc>
        <w:tc>
          <w:tcPr>
            <w:tcW w:w="1087" w:type="dxa"/>
            <w:vAlign w:val="top"/>
          </w:tcPr>
          <w:p>
            <w:pPr>
              <w:spacing w:line="350" w:lineRule="auto"/>
              <w:rPr>
                <w:rFonts w:ascii="Arial"/>
                <w:sz w:val="21"/>
              </w:rPr>
            </w:pPr>
          </w:p>
          <w:p>
            <w:pPr>
              <w:spacing w:line="350" w:lineRule="auto"/>
              <w:rPr>
                <w:rFonts w:ascii="Arial"/>
                <w:sz w:val="21"/>
              </w:rPr>
            </w:pPr>
          </w:p>
          <w:p>
            <w:pPr>
              <w:pStyle w:val="6"/>
              <w:spacing w:before="59" w:line="231" w:lineRule="auto"/>
              <w:ind w:left="44"/>
            </w:pPr>
            <w:r>
              <w:rPr>
                <w:spacing w:val="11"/>
              </w:rPr>
              <w:t>行政处罚</w:t>
            </w:r>
          </w:p>
        </w:tc>
        <w:tc>
          <w:tcPr>
            <w:tcW w:w="2714" w:type="dxa"/>
            <w:vAlign w:val="top"/>
          </w:tcPr>
          <w:p>
            <w:pPr>
              <w:spacing w:line="447" w:lineRule="auto"/>
              <w:rPr>
                <w:rFonts w:ascii="Arial"/>
                <w:sz w:val="21"/>
              </w:rPr>
            </w:pPr>
          </w:p>
          <w:p>
            <w:pPr>
              <w:spacing w:before="59" w:line="230" w:lineRule="auto"/>
              <w:ind w:left="67"/>
              <w:rPr>
                <w:rFonts w:ascii="仿宋" w:hAnsi="仿宋" w:eastAsia="仿宋" w:cs="仿宋"/>
                <w:sz w:val="18"/>
                <w:szCs w:val="18"/>
              </w:rPr>
            </w:pPr>
            <w:r>
              <w:rPr>
                <w:rFonts w:ascii="仿宋" w:hAnsi="仿宋" w:eastAsia="仿宋" w:cs="仿宋"/>
                <w:spacing w:val="18"/>
                <w:sz w:val="18"/>
                <w:szCs w:val="18"/>
              </w:rPr>
              <w:t>对注册建造师在执业过程中允</w:t>
            </w:r>
          </w:p>
          <w:p>
            <w:pPr>
              <w:spacing w:before="25" w:line="232" w:lineRule="auto"/>
              <w:ind w:left="71"/>
              <w:rPr>
                <w:rFonts w:ascii="仿宋" w:hAnsi="仿宋" w:eastAsia="仿宋" w:cs="仿宋"/>
                <w:sz w:val="18"/>
                <w:szCs w:val="18"/>
              </w:rPr>
            </w:pPr>
            <w:r>
              <w:rPr>
                <w:rFonts w:ascii="仿宋" w:hAnsi="仿宋" w:eastAsia="仿宋" w:cs="仿宋"/>
                <w:spacing w:val="18"/>
                <w:sz w:val="18"/>
                <w:szCs w:val="18"/>
              </w:rPr>
              <w:t>许他人以自己的名义从事执业</w:t>
            </w:r>
          </w:p>
          <w:p>
            <w:pPr>
              <w:spacing w:before="18" w:line="234" w:lineRule="auto"/>
              <w:ind w:left="887"/>
              <w:rPr>
                <w:rFonts w:ascii="仿宋" w:hAnsi="仿宋" w:eastAsia="仿宋" w:cs="仿宋"/>
                <w:sz w:val="18"/>
                <w:szCs w:val="18"/>
              </w:rPr>
            </w:pPr>
            <w:r>
              <w:rPr>
                <w:rFonts w:ascii="仿宋" w:hAnsi="仿宋" w:eastAsia="仿宋" w:cs="仿宋"/>
                <w:spacing w:val="11"/>
                <w:sz w:val="18"/>
                <w:szCs w:val="18"/>
              </w:rPr>
              <w:t>活动的处罚</w:t>
            </w:r>
          </w:p>
        </w:tc>
        <w:tc>
          <w:tcPr>
            <w:tcW w:w="881" w:type="dxa"/>
            <w:vAlign w:val="top"/>
          </w:tcPr>
          <w:p>
            <w:pPr>
              <w:rPr>
                <w:rFonts w:ascii="Arial"/>
                <w:sz w:val="21"/>
              </w:rPr>
            </w:pPr>
          </w:p>
        </w:tc>
        <w:tc>
          <w:tcPr>
            <w:tcW w:w="6297" w:type="dxa"/>
            <w:vAlign w:val="top"/>
          </w:tcPr>
          <w:p>
            <w:pPr>
              <w:spacing w:before="38" w:line="233"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50"/>
                <w:sz w:val="18"/>
                <w:szCs w:val="18"/>
              </w:rPr>
              <w:t xml:space="preserve"> </w:t>
            </w:r>
            <w:r>
              <w:rPr>
                <w:rFonts w:ascii="仿宋" w:hAnsi="仿宋" w:eastAsia="仿宋" w:cs="仿宋"/>
                <w:spacing w:val="16"/>
                <w:sz w:val="18"/>
                <w:szCs w:val="18"/>
              </w:rPr>
              <w:t>《注册建造师管理规定》</w:t>
            </w:r>
            <w:r>
              <w:rPr>
                <w:rFonts w:ascii="仿宋" w:hAnsi="仿宋" w:eastAsia="仿宋" w:cs="仿宋"/>
                <w:spacing w:val="-53"/>
                <w:sz w:val="18"/>
                <w:szCs w:val="18"/>
              </w:rPr>
              <w:t xml:space="preserve"> </w:t>
            </w:r>
            <w:r>
              <w:rPr>
                <w:rFonts w:ascii="仿宋" w:hAnsi="仿宋" w:eastAsia="仿宋" w:cs="仿宋"/>
                <w:spacing w:val="16"/>
                <w:sz w:val="18"/>
                <w:szCs w:val="18"/>
              </w:rPr>
              <w:t>（建设部令第153号）</w:t>
            </w:r>
          </w:p>
          <w:p>
            <w:pPr>
              <w:spacing w:before="20" w:line="231" w:lineRule="auto"/>
              <w:ind w:left="477"/>
              <w:rPr>
                <w:rFonts w:ascii="仿宋" w:hAnsi="仿宋" w:eastAsia="仿宋" w:cs="仿宋"/>
                <w:sz w:val="18"/>
                <w:szCs w:val="18"/>
              </w:rPr>
            </w:pPr>
            <w:r>
              <w:rPr>
                <w:rFonts w:ascii="仿宋" w:hAnsi="仿宋" w:eastAsia="仿宋" w:cs="仿宋"/>
                <w:spacing w:val="14"/>
                <w:sz w:val="18"/>
                <w:szCs w:val="18"/>
              </w:rPr>
              <w:t>第二十六条</w:t>
            </w:r>
            <w:r>
              <w:rPr>
                <w:rFonts w:ascii="仿宋" w:hAnsi="仿宋" w:eastAsia="仿宋" w:cs="仿宋"/>
                <w:spacing w:val="54"/>
                <w:sz w:val="18"/>
                <w:szCs w:val="18"/>
              </w:rPr>
              <w:t xml:space="preserve"> </w:t>
            </w:r>
            <w:r>
              <w:rPr>
                <w:rFonts w:ascii="仿宋" w:hAnsi="仿宋" w:eastAsia="仿宋" w:cs="仿宋"/>
                <w:spacing w:val="14"/>
                <w:sz w:val="18"/>
                <w:szCs w:val="18"/>
              </w:rPr>
              <w:t>注册建造师不得有下列行为：</w:t>
            </w:r>
          </w:p>
          <w:p>
            <w:pPr>
              <w:spacing w:before="19" w:line="232" w:lineRule="auto"/>
              <w:ind w:left="359"/>
              <w:rPr>
                <w:rFonts w:ascii="仿宋" w:hAnsi="仿宋" w:eastAsia="仿宋" w:cs="仿宋"/>
                <w:sz w:val="18"/>
                <w:szCs w:val="18"/>
              </w:rPr>
            </w:pPr>
            <w:r>
              <w:rPr>
                <w:rFonts w:ascii="仿宋" w:hAnsi="仿宋" w:eastAsia="仿宋" w:cs="仿宋"/>
                <w:spacing w:val="15"/>
                <w:sz w:val="18"/>
                <w:szCs w:val="18"/>
              </w:rPr>
              <w:t>（五）</w:t>
            </w:r>
            <w:r>
              <w:rPr>
                <w:rFonts w:ascii="仿宋" w:hAnsi="仿宋" w:eastAsia="仿宋" w:cs="仿宋"/>
                <w:spacing w:val="-39"/>
                <w:sz w:val="18"/>
                <w:szCs w:val="18"/>
              </w:rPr>
              <w:t xml:space="preserve"> </w:t>
            </w:r>
            <w:r>
              <w:rPr>
                <w:rFonts w:ascii="仿宋" w:hAnsi="仿宋" w:eastAsia="仿宋" w:cs="仿宋"/>
                <w:spacing w:val="15"/>
                <w:sz w:val="18"/>
                <w:szCs w:val="18"/>
              </w:rPr>
              <w:t>允许他人以自己的名义从事执业活动。</w:t>
            </w:r>
          </w:p>
          <w:p>
            <w:pPr>
              <w:spacing w:before="28" w:line="237" w:lineRule="auto"/>
              <w:ind w:left="55" w:right="107" w:firstLine="422"/>
              <w:rPr>
                <w:rFonts w:ascii="仿宋" w:hAnsi="仿宋" w:eastAsia="仿宋" w:cs="仿宋"/>
                <w:sz w:val="18"/>
                <w:szCs w:val="18"/>
              </w:rPr>
            </w:pPr>
            <w:r>
              <w:rPr>
                <w:rFonts w:ascii="仿宋" w:hAnsi="仿宋" w:eastAsia="仿宋" w:cs="仿宋"/>
                <w:spacing w:val="17"/>
                <w:sz w:val="18"/>
                <w:szCs w:val="18"/>
              </w:rPr>
              <w:t>第三十七条</w:t>
            </w:r>
            <w:r>
              <w:rPr>
                <w:rFonts w:ascii="仿宋" w:hAnsi="仿宋" w:eastAsia="仿宋" w:cs="仿宋"/>
                <w:spacing w:val="56"/>
                <w:sz w:val="18"/>
                <w:szCs w:val="18"/>
              </w:rPr>
              <w:t xml:space="preserve"> </w:t>
            </w:r>
            <w:r>
              <w:rPr>
                <w:rFonts w:ascii="仿宋" w:hAnsi="仿宋" w:eastAsia="仿宋" w:cs="仿宋"/>
                <w:spacing w:val="17"/>
                <w:sz w:val="18"/>
                <w:szCs w:val="18"/>
              </w:rPr>
              <w:t>违反本规定</w:t>
            </w:r>
            <w:r>
              <w:rPr>
                <w:rFonts w:ascii="仿宋" w:hAnsi="仿宋" w:eastAsia="仿宋" w:cs="仿宋"/>
                <w:spacing w:val="-52"/>
                <w:sz w:val="18"/>
                <w:szCs w:val="18"/>
              </w:rPr>
              <w:t xml:space="preserve"> </w:t>
            </w:r>
            <w:r>
              <w:rPr>
                <w:rFonts w:ascii="仿宋" w:hAnsi="仿宋" w:eastAsia="仿宋" w:cs="仿宋"/>
                <w:spacing w:val="17"/>
                <w:sz w:val="18"/>
                <w:szCs w:val="18"/>
              </w:rPr>
              <w:t>，注册建造师在执业活动中有第二十六条</w:t>
            </w:r>
            <w:r>
              <w:rPr>
                <w:rFonts w:ascii="仿宋" w:hAnsi="仿宋" w:eastAsia="仿宋" w:cs="仿宋"/>
                <w:sz w:val="18"/>
                <w:szCs w:val="18"/>
              </w:rPr>
              <w:t xml:space="preserve"> </w:t>
            </w:r>
            <w:r>
              <w:rPr>
                <w:rFonts w:ascii="仿宋" w:hAnsi="仿宋" w:eastAsia="仿宋" w:cs="仿宋"/>
                <w:spacing w:val="17"/>
                <w:sz w:val="18"/>
                <w:szCs w:val="18"/>
              </w:rPr>
              <w:t>所列行为之一的， 由县级以上地方人民政府建设主管部门或者其他有</w:t>
            </w:r>
            <w:r>
              <w:rPr>
                <w:rFonts w:ascii="仿宋" w:hAnsi="仿宋" w:eastAsia="仿宋" w:cs="仿宋"/>
                <w:spacing w:val="3"/>
                <w:sz w:val="18"/>
                <w:szCs w:val="18"/>
              </w:rPr>
              <w:t xml:space="preserve">  </w:t>
            </w:r>
            <w:r>
              <w:rPr>
                <w:rFonts w:ascii="仿宋" w:hAnsi="仿宋" w:eastAsia="仿宋" w:cs="仿宋"/>
                <w:spacing w:val="16"/>
                <w:sz w:val="18"/>
                <w:szCs w:val="18"/>
              </w:rPr>
              <w:t>关部门给予警告</w:t>
            </w:r>
            <w:r>
              <w:rPr>
                <w:rFonts w:ascii="仿宋" w:hAnsi="仿宋" w:eastAsia="仿宋" w:cs="仿宋"/>
                <w:spacing w:val="-46"/>
                <w:sz w:val="18"/>
                <w:szCs w:val="18"/>
              </w:rPr>
              <w:t xml:space="preserve"> </w:t>
            </w:r>
            <w:r>
              <w:rPr>
                <w:rFonts w:ascii="仿宋" w:hAnsi="仿宋" w:eastAsia="仿宋" w:cs="仿宋"/>
                <w:spacing w:val="16"/>
                <w:sz w:val="18"/>
                <w:szCs w:val="18"/>
              </w:rPr>
              <w:t>，责令改正</w:t>
            </w:r>
            <w:r>
              <w:rPr>
                <w:rFonts w:ascii="仿宋" w:hAnsi="仿宋" w:eastAsia="仿宋" w:cs="仿宋"/>
                <w:spacing w:val="-53"/>
                <w:sz w:val="18"/>
                <w:szCs w:val="18"/>
              </w:rPr>
              <w:t xml:space="preserve"> </w:t>
            </w:r>
            <w:r>
              <w:rPr>
                <w:rFonts w:ascii="仿宋" w:hAnsi="仿宋" w:eastAsia="仿宋" w:cs="仿宋"/>
                <w:spacing w:val="16"/>
                <w:sz w:val="18"/>
                <w:szCs w:val="18"/>
              </w:rPr>
              <w:t>，没有违法所得的</w:t>
            </w:r>
            <w:r>
              <w:rPr>
                <w:rFonts w:ascii="仿宋" w:hAnsi="仿宋" w:eastAsia="仿宋" w:cs="仿宋"/>
                <w:spacing w:val="-52"/>
                <w:sz w:val="18"/>
                <w:szCs w:val="18"/>
              </w:rPr>
              <w:t xml:space="preserve"> </w:t>
            </w:r>
            <w:r>
              <w:rPr>
                <w:rFonts w:ascii="仿宋" w:hAnsi="仿宋" w:eastAsia="仿宋" w:cs="仿宋"/>
                <w:spacing w:val="16"/>
                <w:sz w:val="18"/>
                <w:szCs w:val="18"/>
              </w:rPr>
              <w:t>，处以1万元以下的罚</w:t>
            </w:r>
          </w:p>
          <w:p>
            <w:pPr>
              <w:spacing w:line="189" w:lineRule="auto"/>
              <w:ind w:left="53"/>
              <w:rPr>
                <w:rFonts w:ascii="仿宋" w:hAnsi="仿宋" w:eastAsia="仿宋" w:cs="仿宋"/>
                <w:sz w:val="18"/>
                <w:szCs w:val="18"/>
              </w:rPr>
            </w:pPr>
            <w:r>
              <w:rPr>
                <w:rFonts w:ascii="仿宋" w:hAnsi="仿宋" w:eastAsia="仿宋" w:cs="仿宋"/>
                <w:spacing w:val="16"/>
                <w:sz w:val="18"/>
                <w:szCs w:val="18"/>
              </w:rPr>
              <w:t>款</w:t>
            </w:r>
            <w:r>
              <w:rPr>
                <w:rFonts w:ascii="仿宋" w:hAnsi="仿宋" w:eastAsia="仿宋" w:cs="仿宋"/>
                <w:spacing w:val="-40"/>
                <w:sz w:val="18"/>
                <w:szCs w:val="18"/>
              </w:rPr>
              <w:t xml:space="preserve"> </w:t>
            </w:r>
            <w:r>
              <w:rPr>
                <w:rFonts w:ascii="仿宋" w:hAnsi="仿宋" w:eastAsia="仿宋" w:cs="仿宋"/>
                <w:spacing w:val="16"/>
                <w:sz w:val="18"/>
                <w:szCs w:val="18"/>
              </w:rPr>
              <w:t>；有违法所得的</w:t>
            </w:r>
            <w:r>
              <w:rPr>
                <w:rFonts w:ascii="仿宋" w:hAnsi="仿宋" w:eastAsia="仿宋" w:cs="仿宋"/>
                <w:spacing w:val="-52"/>
                <w:sz w:val="18"/>
                <w:szCs w:val="18"/>
              </w:rPr>
              <w:t xml:space="preserve"> </w:t>
            </w:r>
            <w:r>
              <w:rPr>
                <w:rFonts w:ascii="仿宋" w:hAnsi="仿宋" w:eastAsia="仿宋" w:cs="仿宋"/>
                <w:spacing w:val="16"/>
                <w:sz w:val="18"/>
                <w:szCs w:val="18"/>
              </w:rPr>
              <w:t>，处以违法所得3倍以下且不超过3万元的罚款。</w:t>
            </w:r>
          </w:p>
        </w:tc>
        <w:tc>
          <w:tcPr>
            <w:tcW w:w="1433" w:type="dxa"/>
            <w:vAlign w:val="top"/>
          </w:tcPr>
          <w:p>
            <w:pPr>
              <w:spacing w:line="347" w:lineRule="auto"/>
              <w:rPr>
                <w:rFonts w:ascii="Arial"/>
                <w:sz w:val="21"/>
              </w:rPr>
            </w:pPr>
          </w:p>
          <w:p>
            <w:pPr>
              <w:spacing w:line="348"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3" w:hRule="atLeast"/>
        </w:trPr>
        <w:tc>
          <w:tcPr>
            <w:tcW w:w="652"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8" w:line="190" w:lineRule="auto"/>
              <w:ind w:left="191"/>
            </w:pPr>
            <w:r>
              <w:rPr>
                <w:spacing w:val="2"/>
              </w:rPr>
              <w:t>225</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0201855000</w:t>
            </w:r>
          </w:p>
        </w:tc>
        <w:tc>
          <w:tcPr>
            <w:tcW w:w="1087" w:type="dxa"/>
            <w:vAlign w:val="top"/>
          </w:tcPr>
          <w:p>
            <w:pPr>
              <w:spacing w:line="352" w:lineRule="auto"/>
              <w:rPr>
                <w:rFonts w:ascii="Arial"/>
                <w:sz w:val="21"/>
              </w:rPr>
            </w:pPr>
          </w:p>
          <w:p>
            <w:pPr>
              <w:spacing w:line="352" w:lineRule="auto"/>
              <w:rPr>
                <w:rFonts w:ascii="Arial"/>
                <w:sz w:val="21"/>
              </w:rPr>
            </w:pPr>
          </w:p>
          <w:p>
            <w:pPr>
              <w:pStyle w:val="6"/>
              <w:spacing w:before="59" w:line="231" w:lineRule="auto"/>
              <w:ind w:left="44"/>
            </w:pPr>
            <w:r>
              <w:rPr>
                <w:spacing w:val="11"/>
              </w:rPr>
              <w:t>行政处罚</w:t>
            </w:r>
          </w:p>
        </w:tc>
        <w:tc>
          <w:tcPr>
            <w:tcW w:w="2714" w:type="dxa"/>
            <w:vAlign w:val="top"/>
          </w:tcPr>
          <w:p>
            <w:pPr>
              <w:spacing w:line="454" w:lineRule="auto"/>
              <w:rPr>
                <w:rFonts w:ascii="Arial"/>
                <w:sz w:val="21"/>
              </w:rPr>
            </w:pPr>
          </w:p>
          <w:p>
            <w:pPr>
              <w:spacing w:before="58" w:line="230" w:lineRule="auto"/>
              <w:ind w:left="67"/>
              <w:rPr>
                <w:rFonts w:ascii="仿宋" w:hAnsi="仿宋" w:eastAsia="仿宋" w:cs="仿宋"/>
                <w:sz w:val="18"/>
                <w:szCs w:val="18"/>
              </w:rPr>
            </w:pPr>
            <w:r>
              <w:rPr>
                <w:rFonts w:ascii="仿宋" w:hAnsi="仿宋" w:eastAsia="仿宋" w:cs="仿宋"/>
                <w:spacing w:val="18"/>
                <w:sz w:val="18"/>
                <w:szCs w:val="18"/>
              </w:rPr>
              <w:t>对注册建造师同时在两个或者</w:t>
            </w:r>
          </w:p>
          <w:p>
            <w:pPr>
              <w:spacing w:before="23" w:line="231" w:lineRule="auto"/>
              <w:ind w:left="83"/>
              <w:rPr>
                <w:rFonts w:ascii="仿宋" w:hAnsi="仿宋" w:eastAsia="仿宋" w:cs="仿宋"/>
                <w:sz w:val="18"/>
                <w:szCs w:val="18"/>
              </w:rPr>
            </w:pPr>
            <w:r>
              <w:rPr>
                <w:rFonts w:ascii="仿宋" w:hAnsi="仿宋" w:eastAsia="仿宋" w:cs="仿宋"/>
                <w:spacing w:val="17"/>
                <w:sz w:val="18"/>
                <w:szCs w:val="18"/>
              </w:rPr>
              <w:t>两个以上单位受聘或者执业的</w:t>
            </w:r>
          </w:p>
          <w:p>
            <w:pPr>
              <w:spacing w:before="18" w:line="234" w:lineRule="auto"/>
              <w:ind w:left="1183"/>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spacing w:before="54" w:line="239" w:lineRule="auto"/>
              <w:ind w:left="40"/>
              <w:rPr>
                <w:rFonts w:ascii="仿宋" w:hAnsi="仿宋" w:eastAsia="仿宋" w:cs="仿宋"/>
                <w:sz w:val="18"/>
                <w:szCs w:val="18"/>
              </w:rPr>
            </w:pPr>
            <w:r>
              <w:rPr>
                <w:rFonts w:ascii="仿宋" w:hAnsi="仿宋" w:eastAsia="仿宋" w:cs="仿宋"/>
                <w:spacing w:val="12"/>
                <w:sz w:val="18"/>
                <w:szCs w:val="18"/>
              </w:rPr>
              <w:t>【规章】</w:t>
            </w:r>
            <w:r>
              <w:rPr>
                <w:rFonts w:ascii="仿宋" w:hAnsi="仿宋" w:eastAsia="仿宋" w:cs="仿宋"/>
                <w:spacing w:val="-53"/>
                <w:sz w:val="18"/>
                <w:szCs w:val="18"/>
              </w:rPr>
              <w:t xml:space="preserve"> </w:t>
            </w:r>
            <w:r>
              <w:rPr>
                <w:rFonts w:ascii="仿宋" w:hAnsi="仿宋" w:eastAsia="仿宋" w:cs="仿宋"/>
                <w:spacing w:val="12"/>
                <w:sz w:val="18"/>
                <w:szCs w:val="18"/>
              </w:rPr>
              <w:t>《注册建造师管理规定》</w:t>
            </w:r>
            <w:r>
              <w:rPr>
                <w:rFonts w:ascii="仿宋" w:hAnsi="仿宋" w:eastAsia="仿宋" w:cs="仿宋"/>
                <w:spacing w:val="46"/>
                <w:sz w:val="18"/>
                <w:szCs w:val="18"/>
              </w:rPr>
              <w:t xml:space="preserve"> </w:t>
            </w:r>
            <w:r>
              <w:rPr>
                <w:rFonts w:ascii="仿宋" w:hAnsi="仿宋" w:eastAsia="仿宋" w:cs="仿宋"/>
                <w:spacing w:val="12"/>
                <w:sz w:val="18"/>
                <w:szCs w:val="18"/>
              </w:rPr>
              <w:t>(建设部令第153号）</w:t>
            </w:r>
          </w:p>
          <w:p>
            <w:pPr>
              <w:spacing w:line="231" w:lineRule="auto"/>
              <w:ind w:left="477"/>
              <w:rPr>
                <w:rFonts w:ascii="仿宋" w:hAnsi="仿宋" w:eastAsia="仿宋" w:cs="仿宋"/>
                <w:sz w:val="18"/>
                <w:szCs w:val="18"/>
              </w:rPr>
            </w:pPr>
            <w:r>
              <w:rPr>
                <w:rFonts w:ascii="仿宋" w:hAnsi="仿宋" w:eastAsia="仿宋" w:cs="仿宋"/>
                <w:spacing w:val="14"/>
                <w:sz w:val="18"/>
                <w:szCs w:val="18"/>
              </w:rPr>
              <w:t>第二十六条</w:t>
            </w:r>
            <w:r>
              <w:rPr>
                <w:rFonts w:ascii="仿宋" w:hAnsi="仿宋" w:eastAsia="仿宋" w:cs="仿宋"/>
                <w:spacing w:val="33"/>
                <w:sz w:val="18"/>
                <w:szCs w:val="18"/>
              </w:rPr>
              <w:t xml:space="preserve">  </w:t>
            </w:r>
            <w:r>
              <w:rPr>
                <w:rFonts w:ascii="仿宋" w:hAnsi="仿宋" w:eastAsia="仿宋" w:cs="仿宋"/>
                <w:spacing w:val="14"/>
                <w:sz w:val="18"/>
                <w:szCs w:val="18"/>
              </w:rPr>
              <w:t>注册建造师不得有下列行为：</w:t>
            </w:r>
          </w:p>
          <w:p>
            <w:pPr>
              <w:spacing w:before="21" w:line="230" w:lineRule="auto"/>
              <w:ind w:left="462"/>
              <w:rPr>
                <w:rFonts w:ascii="仿宋" w:hAnsi="仿宋" w:eastAsia="仿宋" w:cs="仿宋"/>
                <w:sz w:val="18"/>
                <w:szCs w:val="18"/>
              </w:rPr>
            </w:pPr>
            <w:r>
              <w:rPr>
                <w:rFonts w:ascii="仿宋" w:hAnsi="仿宋" w:eastAsia="仿宋" w:cs="仿宋"/>
                <w:spacing w:val="14"/>
                <w:sz w:val="18"/>
                <w:szCs w:val="18"/>
              </w:rPr>
              <w:t>（六） 同时在两个或者两个以上单位受聘或者执业；</w:t>
            </w:r>
          </w:p>
          <w:p>
            <w:pPr>
              <w:spacing w:before="14" w:line="228" w:lineRule="auto"/>
              <w:ind w:left="52" w:right="119" w:firstLine="425"/>
              <w:rPr>
                <w:rFonts w:ascii="仿宋" w:hAnsi="仿宋" w:eastAsia="仿宋" w:cs="仿宋"/>
                <w:sz w:val="18"/>
                <w:szCs w:val="18"/>
              </w:rPr>
            </w:pPr>
            <w:r>
              <w:rPr>
                <w:rFonts w:ascii="仿宋" w:hAnsi="仿宋" w:eastAsia="仿宋" w:cs="仿宋"/>
                <w:spacing w:val="18"/>
                <w:sz w:val="18"/>
                <w:szCs w:val="18"/>
              </w:rPr>
              <w:t>第三十七条  违反本规定</w:t>
            </w:r>
            <w:r>
              <w:rPr>
                <w:rFonts w:ascii="仿宋" w:hAnsi="仿宋" w:eastAsia="仿宋" w:cs="仿宋"/>
                <w:spacing w:val="-53"/>
                <w:sz w:val="18"/>
                <w:szCs w:val="18"/>
              </w:rPr>
              <w:t xml:space="preserve"> </w:t>
            </w:r>
            <w:r>
              <w:rPr>
                <w:rFonts w:ascii="仿宋" w:hAnsi="仿宋" w:eastAsia="仿宋" w:cs="仿宋"/>
                <w:spacing w:val="18"/>
                <w:sz w:val="18"/>
                <w:szCs w:val="18"/>
              </w:rPr>
              <w:t>，注册建造师在执业活动中有第二十六</w:t>
            </w:r>
            <w:r>
              <w:rPr>
                <w:rFonts w:ascii="仿宋" w:hAnsi="仿宋" w:eastAsia="仿宋" w:cs="仿宋"/>
                <w:sz w:val="18"/>
                <w:szCs w:val="18"/>
              </w:rPr>
              <w:t xml:space="preserve">  </w:t>
            </w:r>
            <w:r>
              <w:rPr>
                <w:rFonts w:ascii="仿宋" w:hAnsi="仿宋" w:eastAsia="仿宋" w:cs="仿宋"/>
                <w:spacing w:val="16"/>
                <w:sz w:val="18"/>
                <w:szCs w:val="18"/>
              </w:rPr>
              <w:t>条所列行为之一的</w:t>
            </w:r>
            <w:r>
              <w:rPr>
                <w:rFonts w:ascii="仿宋" w:hAnsi="仿宋" w:eastAsia="仿宋" w:cs="仿宋"/>
                <w:spacing w:val="-49"/>
                <w:sz w:val="18"/>
                <w:szCs w:val="18"/>
              </w:rPr>
              <w:t xml:space="preserve"> </w:t>
            </w:r>
            <w:r>
              <w:rPr>
                <w:rFonts w:ascii="仿宋" w:hAnsi="仿宋" w:eastAsia="仿宋" w:cs="仿宋"/>
                <w:spacing w:val="16"/>
                <w:sz w:val="18"/>
                <w:szCs w:val="18"/>
              </w:rPr>
              <w:t>， 由县级以上地方人民政府建设主管部门或者其他</w:t>
            </w:r>
            <w:r>
              <w:rPr>
                <w:rFonts w:ascii="仿宋" w:hAnsi="仿宋" w:eastAsia="仿宋" w:cs="仿宋"/>
                <w:sz w:val="18"/>
                <w:szCs w:val="18"/>
              </w:rPr>
              <w:t xml:space="preserve">  </w:t>
            </w:r>
            <w:r>
              <w:rPr>
                <w:rFonts w:ascii="仿宋" w:hAnsi="仿宋" w:eastAsia="仿宋" w:cs="仿宋"/>
                <w:spacing w:val="16"/>
                <w:sz w:val="18"/>
                <w:szCs w:val="18"/>
              </w:rPr>
              <w:t>有关部门给予警告</w:t>
            </w:r>
            <w:r>
              <w:rPr>
                <w:rFonts w:ascii="仿宋" w:hAnsi="仿宋" w:eastAsia="仿宋" w:cs="仿宋"/>
                <w:spacing w:val="-38"/>
                <w:sz w:val="18"/>
                <w:szCs w:val="18"/>
              </w:rPr>
              <w:t xml:space="preserve"> </w:t>
            </w:r>
            <w:r>
              <w:rPr>
                <w:rFonts w:ascii="仿宋" w:hAnsi="仿宋" w:eastAsia="仿宋" w:cs="仿宋"/>
                <w:spacing w:val="16"/>
                <w:sz w:val="18"/>
                <w:szCs w:val="18"/>
              </w:rPr>
              <w:t>，责令改正</w:t>
            </w:r>
            <w:r>
              <w:rPr>
                <w:rFonts w:ascii="仿宋" w:hAnsi="仿宋" w:eastAsia="仿宋" w:cs="仿宋"/>
                <w:spacing w:val="-52"/>
                <w:sz w:val="18"/>
                <w:szCs w:val="18"/>
              </w:rPr>
              <w:t xml:space="preserve"> </w:t>
            </w:r>
            <w:r>
              <w:rPr>
                <w:rFonts w:ascii="仿宋" w:hAnsi="仿宋" w:eastAsia="仿宋" w:cs="仿宋"/>
                <w:spacing w:val="16"/>
                <w:sz w:val="18"/>
                <w:szCs w:val="18"/>
              </w:rPr>
              <w:t>，没有违法所得的</w:t>
            </w:r>
            <w:r>
              <w:rPr>
                <w:rFonts w:ascii="仿宋" w:hAnsi="仿宋" w:eastAsia="仿宋" w:cs="仿宋"/>
                <w:spacing w:val="-53"/>
                <w:sz w:val="18"/>
                <w:szCs w:val="18"/>
              </w:rPr>
              <w:t xml:space="preserve"> </w:t>
            </w:r>
            <w:r>
              <w:rPr>
                <w:rFonts w:ascii="仿宋" w:hAnsi="仿宋" w:eastAsia="仿宋" w:cs="仿宋"/>
                <w:spacing w:val="16"/>
                <w:sz w:val="18"/>
                <w:szCs w:val="18"/>
              </w:rPr>
              <w:t>，处以1万元以下的罚</w:t>
            </w:r>
            <w:r>
              <w:rPr>
                <w:rFonts w:ascii="仿宋" w:hAnsi="仿宋" w:eastAsia="仿宋" w:cs="仿宋"/>
                <w:sz w:val="18"/>
                <w:szCs w:val="18"/>
              </w:rPr>
              <w:t xml:space="preserve"> </w:t>
            </w:r>
            <w:r>
              <w:rPr>
                <w:rFonts w:ascii="仿宋" w:hAnsi="仿宋" w:eastAsia="仿宋" w:cs="仿宋"/>
                <w:spacing w:val="16"/>
                <w:sz w:val="18"/>
                <w:szCs w:val="18"/>
              </w:rPr>
              <w:t>款</w:t>
            </w:r>
            <w:r>
              <w:rPr>
                <w:rFonts w:ascii="仿宋" w:hAnsi="仿宋" w:eastAsia="仿宋" w:cs="仿宋"/>
                <w:spacing w:val="-38"/>
                <w:sz w:val="18"/>
                <w:szCs w:val="18"/>
              </w:rPr>
              <w:t xml:space="preserve"> </w:t>
            </w:r>
            <w:r>
              <w:rPr>
                <w:rFonts w:ascii="仿宋" w:hAnsi="仿宋" w:eastAsia="仿宋" w:cs="仿宋"/>
                <w:spacing w:val="16"/>
                <w:sz w:val="18"/>
                <w:szCs w:val="18"/>
              </w:rPr>
              <w:t>；有违法所得的</w:t>
            </w:r>
            <w:r>
              <w:rPr>
                <w:rFonts w:ascii="仿宋" w:hAnsi="仿宋" w:eastAsia="仿宋" w:cs="仿宋"/>
                <w:spacing w:val="-53"/>
                <w:sz w:val="18"/>
                <w:szCs w:val="18"/>
              </w:rPr>
              <w:t xml:space="preserve"> </w:t>
            </w:r>
            <w:r>
              <w:rPr>
                <w:rFonts w:ascii="仿宋" w:hAnsi="仿宋" w:eastAsia="仿宋" w:cs="仿宋"/>
                <w:spacing w:val="16"/>
                <w:sz w:val="18"/>
                <w:szCs w:val="18"/>
              </w:rPr>
              <w:t>，处以违法所得3倍以下且不超过3万元的罚款。</w:t>
            </w:r>
          </w:p>
        </w:tc>
        <w:tc>
          <w:tcPr>
            <w:tcW w:w="1433" w:type="dxa"/>
            <w:vAlign w:val="top"/>
          </w:tcPr>
          <w:p>
            <w:pPr>
              <w:spacing w:line="350" w:lineRule="auto"/>
              <w:rPr>
                <w:rFonts w:ascii="Arial"/>
                <w:sz w:val="21"/>
              </w:rPr>
            </w:pPr>
          </w:p>
          <w:p>
            <w:pPr>
              <w:spacing w:line="351"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59" w:line="190" w:lineRule="auto"/>
              <w:ind w:left="191"/>
            </w:pPr>
            <w:r>
              <w:rPr>
                <w:spacing w:val="2"/>
              </w:rPr>
              <w:t>226</w:t>
            </w:r>
          </w:p>
        </w:tc>
        <w:tc>
          <w:tcPr>
            <w:tcW w:w="1087"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0201856000</w:t>
            </w:r>
          </w:p>
        </w:tc>
        <w:tc>
          <w:tcPr>
            <w:tcW w:w="1087"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59" w:line="231" w:lineRule="auto"/>
              <w:ind w:left="44"/>
            </w:pPr>
            <w:r>
              <w:rPr>
                <w:spacing w:val="11"/>
              </w:rPr>
              <w:t>行政处罚</w:t>
            </w:r>
          </w:p>
        </w:tc>
        <w:tc>
          <w:tcPr>
            <w:tcW w:w="2714" w:type="dxa"/>
            <w:vAlign w:val="top"/>
          </w:tcPr>
          <w:p>
            <w:pPr>
              <w:spacing w:line="456" w:lineRule="auto"/>
              <w:rPr>
                <w:rFonts w:ascii="Arial"/>
                <w:sz w:val="21"/>
              </w:rPr>
            </w:pPr>
          </w:p>
          <w:p>
            <w:pPr>
              <w:spacing w:before="58" w:line="232" w:lineRule="auto"/>
              <w:ind w:left="67"/>
              <w:rPr>
                <w:rFonts w:ascii="仿宋" w:hAnsi="仿宋" w:eastAsia="仿宋" w:cs="仿宋"/>
                <w:sz w:val="18"/>
                <w:szCs w:val="18"/>
              </w:rPr>
            </w:pPr>
            <w:r>
              <w:rPr>
                <w:rFonts w:ascii="仿宋" w:hAnsi="仿宋" w:eastAsia="仿宋" w:cs="仿宋"/>
                <w:spacing w:val="5"/>
                <w:sz w:val="18"/>
                <w:szCs w:val="18"/>
              </w:rPr>
              <w:t>对涂改、倒卖、 出租、 出借或</w:t>
            </w:r>
          </w:p>
          <w:p>
            <w:pPr>
              <w:spacing w:before="16" w:line="229" w:lineRule="auto"/>
              <w:ind w:left="66"/>
              <w:rPr>
                <w:rFonts w:ascii="仿宋" w:hAnsi="仿宋" w:eastAsia="仿宋" w:cs="仿宋"/>
                <w:sz w:val="18"/>
                <w:szCs w:val="18"/>
              </w:rPr>
            </w:pPr>
            <w:r>
              <w:rPr>
                <w:rFonts w:ascii="仿宋" w:hAnsi="仿宋" w:eastAsia="仿宋" w:cs="仿宋"/>
                <w:spacing w:val="18"/>
                <w:sz w:val="18"/>
                <w:szCs w:val="18"/>
              </w:rPr>
              <w:t>者以其他形式非法转让注册建</w:t>
            </w:r>
          </w:p>
          <w:p>
            <w:pPr>
              <w:spacing w:before="25" w:line="233" w:lineRule="auto"/>
              <w:ind w:left="63"/>
              <w:rPr>
                <w:rFonts w:ascii="仿宋" w:hAnsi="仿宋" w:eastAsia="仿宋" w:cs="仿宋"/>
                <w:sz w:val="18"/>
                <w:szCs w:val="18"/>
              </w:rPr>
            </w:pPr>
            <w:r>
              <w:rPr>
                <w:rFonts w:ascii="仿宋" w:hAnsi="仿宋" w:eastAsia="仿宋" w:cs="仿宋"/>
                <w:spacing w:val="18"/>
                <w:sz w:val="18"/>
                <w:szCs w:val="18"/>
              </w:rPr>
              <w:t>造师资格证书、注册证书和执</w:t>
            </w:r>
          </w:p>
          <w:p>
            <w:pPr>
              <w:spacing w:before="20" w:line="232" w:lineRule="auto"/>
              <w:ind w:left="776"/>
              <w:rPr>
                <w:rFonts w:ascii="仿宋" w:hAnsi="仿宋" w:eastAsia="仿宋" w:cs="仿宋"/>
                <w:sz w:val="18"/>
                <w:szCs w:val="18"/>
              </w:rPr>
            </w:pPr>
            <w:r>
              <w:rPr>
                <w:rFonts w:ascii="仿宋" w:hAnsi="仿宋" w:eastAsia="仿宋" w:cs="仿宋"/>
                <w:spacing w:val="14"/>
                <w:sz w:val="18"/>
                <w:szCs w:val="18"/>
              </w:rPr>
              <w:t>业印章的处罚</w:t>
            </w:r>
          </w:p>
        </w:tc>
        <w:tc>
          <w:tcPr>
            <w:tcW w:w="881" w:type="dxa"/>
            <w:vAlign w:val="top"/>
          </w:tcPr>
          <w:p>
            <w:pPr>
              <w:rPr>
                <w:rFonts w:ascii="Arial"/>
                <w:sz w:val="21"/>
              </w:rPr>
            </w:pPr>
          </w:p>
        </w:tc>
        <w:tc>
          <w:tcPr>
            <w:tcW w:w="6297" w:type="dxa"/>
            <w:vAlign w:val="top"/>
          </w:tcPr>
          <w:p>
            <w:pPr>
              <w:spacing w:before="58" w:line="239"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50"/>
                <w:sz w:val="18"/>
                <w:szCs w:val="18"/>
              </w:rPr>
              <w:t xml:space="preserve"> </w:t>
            </w:r>
            <w:r>
              <w:rPr>
                <w:rFonts w:ascii="仿宋" w:hAnsi="仿宋" w:eastAsia="仿宋" w:cs="仿宋"/>
                <w:spacing w:val="16"/>
                <w:sz w:val="18"/>
                <w:szCs w:val="18"/>
              </w:rPr>
              <w:t>《注册建造师管理规定》</w:t>
            </w:r>
            <w:r>
              <w:rPr>
                <w:rFonts w:ascii="仿宋" w:hAnsi="仿宋" w:eastAsia="仿宋" w:cs="仿宋"/>
                <w:spacing w:val="-53"/>
                <w:sz w:val="18"/>
                <w:szCs w:val="18"/>
              </w:rPr>
              <w:t xml:space="preserve"> </w:t>
            </w:r>
            <w:r>
              <w:rPr>
                <w:rFonts w:ascii="仿宋" w:hAnsi="仿宋" w:eastAsia="仿宋" w:cs="仿宋"/>
                <w:spacing w:val="16"/>
                <w:sz w:val="18"/>
                <w:szCs w:val="18"/>
              </w:rPr>
              <w:t>（建设部令第153号）</w:t>
            </w:r>
          </w:p>
          <w:p>
            <w:pPr>
              <w:spacing w:line="231" w:lineRule="auto"/>
              <w:ind w:left="477"/>
              <w:rPr>
                <w:rFonts w:ascii="仿宋" w:hAnsi="仿宋" w:eastAsia="仿宋" w:cs="仿宋"/>
                <w:sz w:val="18"/>
                <w:szCs w:val="18"/>
              </w:rPr>
            </w:pPr>
            <w:r>
              <w:rPr>
                <w:rFonts w:ascii="仿宋" w:hAnsi="仿宋" w:eastAsia="仿宋" w:cs="仿宋"/>
                <w:spacing w:val="14"/>
                <w:sz w:val="18"/>
                <w:szCs w:val="18"/>
              </w:rPr>
              <w:t>第二十六条</w:t>
            </w:r>
            <w:r>
              <w:rPr>
                <w:rFonts w:ascii="仿宋" w:hAnsi="仿宋" w:eastAsia="仿宋" w:cs="仿宋"/>
                <w:spacing w:val="54"/>
                <w:sz w:val="18"/>
                <w:szCs w:val="18"/>
              </w:rPr>
              <w:t xml:space="preserve"> </w:t>
            </w:r>
            <w:r>
              <w:rPr>
                <w:rFonts w:ascii="仿宋" w:hAnsi="仿宋" w:eastAsia="仿宋" w:cs="仿宋"/>
                <w:spacing w:val="14"/>
                <w:sz w:val="18"/>
                <w:szCs w:val="18"/>
              </w:rPr>
              <w:t>注册建造师不得有下列行为：</w:t>
            </w:r>
          </w:p>
          <w:p>
            <w:pPr>
              <w:spacing w:before="28" w:line="238" w:lineRule="auto"/>
              <w:ind w:left="64" w:right="181" w:firstLine="294"/>
              <w:rPr>
                <w:rFonts w:ascii="仿宋" w:hAnsi="仿宋" w:eastAsia="仿宋" w:cs="仿宋"/>
                <w:sz w:val="18"/>
                <w:szCs w:val="18"/>
              </w:rPr>
            </w:pPr>
            <w:r>
              <w:rPr>
                <w:rFonts w:ascii="仿宋" w:hAnsi="仿宋" w:eastAsia="仿宋" w:cs="仿宋"/>
                <w:spacing w:val="10"/>
                <w:sz w:val="18"/>
                <w:szCs w:val="18"/>
              </w:rPr>
              <w:t>（七）</w:t>
            </w:r>
            <w:r>
              <w:rPr>
                <w:rFonts w:ascii="仿宋" w:hAnsi="仿宋" w:eastAsia="仿宋" w:cs="仿宋"/>
                <w:spacing w:val="-53"/>
                <w:sz w:val="18"/>
                <w:szCs w:val="18"/>
              </w:rPr>
              <w:t xml:space="preserve"> </w:t>
            </w:r>
            <w:r>
              <w:rPr>
                <w:rFonts w:ascii="仿宋" w:hAnsi="仿宋" w:eastAsia="仿宋" w:cs="仿宋"/>
                <w:spacing w:val="10"/>
                <w:sz w:val="18"/>
                <w:szCs w:val="18"/>
              </w:rPr>
              <w:t>涂改、倒卖、 出租、 出借或以其他形式非法转让资格</w:t>
            </w:r>
            <w:r>
              <w:rPr>
                <w:rFonts w:ascii="仿宋" w:hAnsi="仿宋" w:eastAsia="仿宋" w:cs="仿宋"/>
                <w:spacing w:val="9"/>
                <w:sz w:val="18"/>
                <w:szCs w:val="18"/>
              </w:rPr>
              <w:t>证书、</w:t>
            </w:r>
            <w:r>
              <w:rPr>
                <w:rFonts w:ascii="仿宋" w:hAnsi="仿宋" w:eastAsia="仿宋" w:cs="仿宋"/>
                <w:sz w:val="18"/>
                <w:szCs w:val="18"/>
              </w:rPr>
              <w:t xml:space="preserve"> </w:t>
            </w:r>
            <w:r>
              <w:rPr>
                <w:rFonts w:ascii="仿宋" w:hAnsi="仿宋" w:eastAsia="仿宋" w:cs="仿宋"/>
                <w:spacing w:val="14"/>
                <w:sz w:val="18"/>
                <w:szCs w:val="18"/>
              </w:rPr>
              <w:t>注册证书和执业印章。</w:t>
            </w:r>
          </w:p>
          <w:p>
            <w:pPr>
              <w:spacing w:before="31" w:line="236" w:lineRule="auto"/>
              <w:ind w:left="55" w:right="107" w:firstLine="422"/>
              <w:rPr>
                <w:rFonts w:ascii="仿宋" w:hAnsi="仿宋" w:eastAsia="仿宋" w:cs="仿宋"/>
                <w:sz w:val="18"/>
                <w:szCs w:val="18"/>
              </w:rPr>
            </w:pPr>
            <w:r>
              <w:rPr>
                <w:rFonts w:ascii="仿宋" w:hAnsi="仿宋" w:eastAsia="仿宋" w:cs="仿宋"/>
                <w:spacing w:val="17"/>
                <w:sz w:val="18"/>
                <w:szCs w:val="18"/>
              </w:rPr>
              <w:t>第三十七条</w:t>
            </w:r>
            <w:r>
              <w:rPr>
                <w:rFonts w:ascii="仿宋" w:hAnsi="仿宋" w:eastAsia="仿宋" w:cs="仿宋"/>
                <w:spacing w:val="56"/>
                <w:sz w:val="18"/>
                <w:szCs w:val="18"/>
              </w:rPr>
              <w:t xml:space="preserve"> </w:t>
            </w:r>
            <w:r>
              <w:rPr>
                <w:rFonts w:ascii="仿宋" w:hAnsi="仿宋" w:eastAsia="仿宋" w:cs="仿宋"/>
                <w:spacing w:val="17"/>
                <w:sz w:val="18"/>
                <w:szCs w:val="18"/>
              </w:rPr>
              <w:t>违反本规定</w:t>
            </w:r>
            <w:r>
              <w:rPr>
                <w:rFonts w:ascii="仿宋" w:hAnsi="仿宋" w:eastAsia="仿宋" w:cs="仿宋"/>
                <w:spacing w:val="-52"/>
                <w:sz w:val="18"/>
                <w:szCs w:val="18"/>
              </w:rPr>
              <w:t xml:space="preserve"> </w:t>
            </w:r>
            <w:r>
              <w:rPr>
                <w:rFonts w:ascii="仿宋" w:hAnsi="仿宋" w:eastAsia="仿宋" w:cs="仿宋"/>
                <w:spacing w:val="17"/>
                <w:sz w:val="18"/>
                <w:szCs w:val="18"/>
              </w:rPr>
              <w:t>，注册建造师在执业活动中有第二十六条</w:t>
            </w:r>
            <w:r>
              <w:rPr>
                <w:rFonts w:ascii="仿宋" w:hAnsi="仿宋" w:eastAsia="仿宋" w:cs="仿宋"/>
                <w:sz w:val="18"/>
                <w:szCs w:val="18"/>
              </w:rPr>
              <w:t xml:space="preserve"> </w:t>
            </w:r>
            <w:r>
              <w:rPr>
                <w:rFonts w:ascii="仿宋" w:hAnsi="仿宋" w:eastAsia="仿宋" w:cs="仿宋"/>
                <w:spacing w:val="17"/>
                <w:sz w:val="18"/>
                <w:szCs w:val="18"/>
              </w:rPr>
              <w:t>所列行为之一的， 由县级以上地方人民政府建设主管部门或者其他有</w:t>
            </w:r>
            <w:r>
              <w:rPr>
                <w:rFonts w:ascii="仿宋" w:hAnsi="仿宋" w:eastAsia="仿宋" w:cs="仿宋"/>
                <w:spacing w:val="3"/>
                <w:sz w:val="18"/>
                <w:szCs w:val="18"/>
              </w:rPr>
              <w:t xml:space="preserve">  </w:t>
            </w:r>
            <w:r>
              <w:rPr>
                <w:rFonts w:ascii="仿宋" w:hAnsi="仿宋" w:eastAsia="仿宋" w:cs="仿宋"/>
                <w:spacing w:val="16"/>
                <w:sz w:val="18"/>
                <w:szCs w:val="18"/>
              </w:rPr>
              <w:t>关部门给予警告</w:t>
            </w:r>
            <w:r>
              <w:rPr>
                <w:rFonts w:ascii="仿宋" w:hAnsi="仿宋" w:eastAsia="仿宋" w:cs="仿宋"/>
                <w:spacing w:val="-46"/>
                <w:sz w:val="18"/>
                <w:szCs w:val="18"/>
              </w:rPr>
              <w:t xml:space="preserve"> </w:t>
            </w:r>
            <w:r>
              <w:rPr>
                <w:rFonts w:ascii="仿宋" w:hAnsi="仿宋" w:eastAsia="仿宋" w:cs="仿宋"/>
                <w:spacing w:val="16"/>
                <w:sz w:val="18"/>
                <w:szCs w:val="18"/>
              </w:rPr>
              <w:t>，责令改正</w:t>
            </w:r>
            <w:r>
              <w:rPr>
                <w:rFonts w:ascii="仿宋" w:hAnsi="仿宋" w:eastAsia="仿宋" w:cs="仿宋"/>
                <w:spacing w:val="-53"/>
                <w:sz w:val="18"/>
                <w:szCs w:val="18"/>
              </w:rPr>
              <w:t xml:space="preserve"> </w:t>
            </w:r>
            <w:r>
              <w:rPr>
                <w:rFonts w:ascii="仿宋" w:hAnsi="仿宋" w:eastAsia="仿宋" w:cs="仿宋"/>
                <w:spacing w:val="16"/>
                <w:sz w:val="18"/>
                <w:szCs w:val="18"/>
              </w:rPr>
              <w:t>，没有违法所得的</w:t>
            </w:r>
            <w:r>
              <w:rPr>
                <w:rFonts w:ascii="仿宋" w:hAnsi="仿宋" w:eastAsia="仿宋" w:cs="仿宋"/>
                <w:spacing w:val="-52"/>
                <w:sz w:val="18"/>
                <w:szCs w:val="18"/>
              </w:rPr>
              <w:t xml:space="preserve"> </w:t>
            </w:r>
            <w:r>
              <w:rPr>
                <w:rFonts w:ascii="仿宋" w:hAnsi="仿宋" w:eastAsia="仿宋" w:cs="仿宋"/>
                <w:spacing w:val="16"/>
                <w:sz w:val="18"/>
                <w:szCs w:val="18"/>
              </w:rPr>
              <w:t>，处以1万元以下的罚</w:t>
            </w:r>
          </w:p>
          <w:p>
            <w:pPr>
              <w:spacing w:line="174" w:lineRule="auto"/>
              <w:ind w:left="53"/>
              <w:rPr>
                <w:rFonts w:ascii="仿宋" w:hAnsi="仿宋" w:eastAsia="仿宋" w:cs="仿宋"/>
                <w:sz w:val="18"/>
                <w:szCs w:val="18"/>
              </w:rPr>
            </w:pPr>
            <w:r>
              <w:rPr>
                <w:rFonts w:ascii="仿宋" w:hAnsi="仿宋" w:eastAsia="仿宋" w:cs="仿宋"/>
                <w:spacing w:val="16"/>
                <w:sz w:val="18"/>
                <w:szCs w:val="18"/>
              </w:rPr>
              <w:t>款</w:t>
            </w:r>
            <w:r>
              <w:rPr>
                <w:rFonts w:ascii="仿宋" w:hAnsi="仿宋" w:eastAsia="仿宋" w:cs="仿宋"/>
                <w:spacing w:val="-40"/>
                <w:sz w:val="18"/>
                <w:szCs w:val="18"/>
              </w:rPr>
              <w:t xml:space="preserve"> </w:t>
            </w:r>
            <w:r>
              <w:rPr>
                <w:rFonts w:ascii="仿宋" w:hAnsi="仿宋" w:eastAsia="仿宋" w:cs="仿宋"/>
                <w:spacing w:val="16"/>
                <w:sz w:val="18"/>
                <w:szCs w:val="18"/>
              </w:rPr>
              <w:t>；有违法所得的</w:t>
            </w:r>
            <w:r>
              <w:rPr>
                <w:rFonts w:ascii="仿宋" w:hAnsi="仿宋" w:eastAsia="仿宋" w:cs="仿宋"/>
                <w:spacing w:val="-52"/>
                <w:sz w:val="18"/>
                <w:szCs w:val="18"/>
              </w:rPr>
              <w:t xml:space="preserve"> </w:t>
            </w:r>
            <w:r>
              <w:rPr>
                <w:rFonts w:ascii="仿宋" w:hAnsi="仿宋" w:eastAsia="仿宋" w:cs="仿宋"/>
                <w:spacing w:val="16"/>
                <w:sz w:val="18"/>
                <w:szCs w:val="18"/>
              </w:rPr>
              <w:t>，处以违法所得3倍以下且不超过3万元的罚款。</w:t>
            </w:r>
          </w:p>
        </w:tc>
        <w:tc>
          <w:tcPr>
            <w:tcW w:w="1433"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3" w:hRule="atLeast"/>
        </w:trPr>
        <w:tc>
          <w:tcPr>
            <w:tcW w:w="652"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6"/>
              <w:spacing w:before="58" w:line="190" w:lineRule="auto"/>
              <w:ind w:left="191"/>
            </w:pPr>
            <w:r>
              <w:rPr>
                <w:spacing w:val="2"/>
              </w:rPr>
              <w:t>227</w:t>
            </w:r>
          </w:p>
        </w:tc>
        <w:tc>
          <w:tcPr>
            <w:tcW w:w="1087"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0201857000</w:t>
            </w:r>
          </w:p>
        </w:tc>
        <w:tc>
          <w:tcPr>
            <w:tcW w:w="1087" w:type="dxa"/>
            <w:vAlign w:val="top"/>
          </w:tcPr>
          <w:p>
            <w:pPr>
              <w:spacing w:line="355" w:lineRule="auto"/>
              <w:rPr>
                <w:rFonts w:ascii="Arial"/>
                <w:sz w:val="21"/>
              </w:rPr>
            </w:pPr>
          </w:p>
          <w:p>
            <w:pPr>
              <w:spacing w:line="356" w:lineRule="auto"/>
              <w:rPr>
                <w:rFonts w:ascii="Arial"/>
                <w:sz w:val="21"/>
              </w:rPr>
            </w:pPr>
          </w:p>
          <w:p>
            <w:pPr>
              <w:pStyle w:val="6"/>
              <w:spacing w:before="59" w:line="231" w:lineRule="auto"/>
              <w:ind w:left="44"/>
            </w:pPr>
            <w:r>
              <w:rPr>
                <w:spacing w:val="11"/>
              </w:rPr>
              <w:t>行政处罚</w:t>
            </w:r>
          </w:p>
        </w:tc>
        <w:tc>
          <w:tcPr>
            <w:tcW w:w="2714" w:type="dxa"/>
            <w:vAlign w:val="top"/>
          </w:tcPr>
          <w:p>
            <w:pPr>
              <w:spacing w:line="463"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对注册建造师超出执业范围或</w:t>
            </w:r>
          </w:p>
          <w:p>
            <w:pPr>
              <w:spacing w:before="18" w:line="231" w:lineRule="auto"/>
              <w:ind w:left="66"/>
              <w:rPr>
                <w:rFonts w:ascii="仿宋" w:hAnsi="仿宋" w:eastAsia="仿宋" w:cs="仿宋"/>
                <w:sz w:val="18"/>
                <w:szCs w:val="18"/>
              </w:rPr>
            </w:pPr>
            <w:r>
              <w:rPr>
                <w:rFonts w:ascii="仿宋" w:hAnsi="仿宋" w:eastAsia="仿宋" w:cs="仿宋"/>
                <w:spacing w:val="18"/>
                <w:sz w:val="18"/>
                <w:szCs w:val="18"/>
              </w:rPr>
              <w:t>者聘用单位业务范围从事执业</w:t>
            </w:r>
          </w:p>
          <w:p>
            <w:pPr>
              <w:spacing w:before="21" w:line="234" w:lineRule="auto"/>
              <w:ind w:left="887"/>
              <w:rPr>
                <w:rFonts w:ascii="仿宋" w:hAnsi="仿宋" w:eastAsia="仿宋" w:cs="仿宋"/>
                <w:sz w:val="18"/>
                <w:szCs w:val="18"/>
              </w:rPr>
            </w:pPr>
            <w:r>
              <w:rPr>
                <w:rFonts w:ascii="仿宋" w:hAnsi="仿宋" w:eastAsia="仿宋" w:cs="仿宋"/>
                <w:spacing w:val="11"/>
                <w:sz w:val="18"/>
                <w:szCs w:val="18"/>
              </w:rPr>
              <w:t>活动的处罚</w:t>
            </w:r>
          </w:p>
        </w:tc>
        <w:tc>
          <w:tcPr>
            <w:tcW w:w="881" w:type="dxa"/>
            <w:vAlign w:val="top"/>
          </w:tcPr>
          <w:p>
            <w:pPr>
              <w:rPr>
                <w:rFonts w:ascii="Arial"/>
                <w:sz w:val="21"/>
              </w:rPr>
            </w:pPr>
          </w:p>
        </w:tc>
        <w:tc>
          <w:tcPr>
            <w:tcW w:w="6297" w:type="dxa"/>
            <w:vAlign w:val="top"/>
          </w:tcPr>
          <w:p>
            <w:pPr>
              <w:spacing w:before="63" w:line="239"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50"/>
                <w:sz w:val="18"/>
                <w:szCs w:val="18"/>
              </w:rPr>
              <w:t xml:space="preserve"> </w:t>
            </w:r>
            <w:r>
              <w:rPr>
                <w:rFonts w:ascii="仿宋" w:hAnsi="仿宋" w:eastAsia="仿宋" w:cs="仿宋"/>
                <w:spacing w:val="16"/>
                <w:sz w:val="18"/>
                <w:szCs w:val="18"/>
              </w:rPr>
              <w:t>《注册建造师管理规定》</w:t>
            </w:r>
            <w:r>
              <w:rPr>
                <w:rFonts w:ascii="仿宋" w:hAnsi="仿宋" w:eastAsia="仿宋" w:cs="仿宋"/>
                <w:spacing w:val="-53"/>
                <w:sz w:val="18"/>
                <w:szCs w:val="18"/>
              </w:rPr>
              <w:t xml:space="preserve"> </w:t>
            </w:r>
            <w:r>
              <w:rPr>
                <w:rFonts w:ascii="仿宋" w:hAnsi="仿宋" w:eastAsia="仿宋" w:cs="仿宋"/>
                <w:spacing w:val="16"/>
                <w:sz w:val="18"/>
                <w:szCs w:val="18"/>
              </w:rPr>
              <w:t>（建设部令第153号）</w:t>
            </w:r>
          </w:p>
          <w:p>
            <w:pPr>
              <w:spacing w:line="231" w:lineRule="auto"/>
              <w:ind w:left="477"/>
              <w:rPr>
                <w:rFonts w:ascii="仿宋" w:hAnsi="仿宋" w:eastAsia="仿宋" w:cs="仿宋"/>
                <w:sz w:val="18"/>
                <w:szCs w:val="18"/>
              </w:rPr>
            </w:pPr>
            <w:r>
              <w:rPr>
                <w:rFonts w:ascii="仿宋" w:hAnsi="仿宋" w:eastAsia="仿宋" w:cs="仿宋"/>
                <w:spacing w:val="14"/>
                <w:sz w:val="18"/>
                <w:szCs w:val="18"/>
              </w:rPr>
              <w:t>第二十六条</w:t>
            </w:r>
            <w:r>
              <w:rPr>
                <w:rFonts w:ascii="仿宋" w:hAnsi="仿宋" w:eastAsia="仿宋" w:cs="仿宋"/>
                <w:spacing w:val="33"/>
                <w:sz w:val="18"/>
                <w:szCs w:val="18"/>
              </w:rPr>
              <w:t xml:space="preserve">  </w:t>
            </w:r>
            <w:r>
              <w:rPr>
                <w:rFonts w:ascii="仿宋" w:hAnsi="仿宋" w:eastAsia="仿宋" w:cs="仿宋"/>
                <w:spacing w:val="14"/>
                <w:sz w:val="18"/>
                <w:szCs w:val="18"/>
              </w:rPr>
              <w:t>注册建造师不得有下列行为：</w:t>
            </w:r>
          </w:p>
          <w:p>
            <w:pPr>
              <w:spacing w:before="21" w:line="231" w:lineRule="auto"/>
              <w:ind w:left="359"/>
              <w:rPr>
                <w:rFonts w:ascii="仿宋" w:hAnsi="仿宋" w:eastAsia="仿宋" w:cs="仿宋"/>
                <w:sz w:val="18"/>
                <w:szCs w:val="18"/>
              </w:rPr>
            </w:pPr>
            <w:r>
              <w:rPr>
                <w:rFonts w:ascii="仿宋" w:hAnsi="仿宋" w:eastAsia="仿宋" w:cs="仿宋"/>
                <w:spacing w:val="17"/>
                <w:sz w:val="18"/>
                <w:szCs w:val="18"/>
              </w:rPr>
              <w:t>（八）</w:t>
            </w:r>
            <w:r>
              <w:rPr>
                <w:rFonts w:ascii="仿宋" w:hAnsi="仿宋" w:eastAsia="仿宋" w:cs="仿宋"/>
                <w:spacing w:val="-42"/>
                <w:sz w:val="18"/>
                <w:szCs w:val="18"/>
              </w:rPr>
              <w:t xml:space="preserve"> </w:t>
            </w:r>
            <w:r>
              <w:rPr>
                <w:rFonts w:ascii="仿宋" w:hAnsi="仿宋" w:eastAsia="仿宋" w:cs="仿宋"/>
                <w:spacing w:val="17"/>
                <w:sz w:val="18"/>
                <w:szCs w:val="18"/>
              </w:rPr>
              <w:t>超出执业范围和聘用单位业务范围从事执业活动。</w:t>
            </w:r>
          </w:p>
          <w:p>
            <w:pPr>
              <w:spacing w:before="28" w:line="235" w:lineRule="auto"/>
              <w:ind w:left="55" w:right="107" w:firstLine="422"/>
              <w:rPr>
                <w:rFonts w:ascii="仿宋" w:hAnsi="仿宋" w:eastAsia="仿宋" w:cs="仿宋"/>
                <w:sz w:val="18"/>
                <w:szCs w:val="18"/>
              </w:rPr>
            </w:pPr>
            <w:r>
              <w:rPr>
                <w:rFonts w:ascii="仿宋" w:hAnsi="仿宋" w:eastAsia="仿宋" w:cs="仿宋"/>
                <w:spacing w:val="17"/>
                <w:sz w:val="18"/>
                <w:szCs w:val="18"/>
              </w:rPr>
              <w:t>第三十七条</w:t>
            </w:r>
            <w:r>
              <w:rPr>
                <w:rFonts w:ascii="仿宋" w:hAnsi="仿宋" w:eastAsia="仿宋" w:cs="仿宋"/>
                <w:spacing w:val="56"/>
                <w:sz w:val="18"/>
                <w:szCs w:val="18"/>
              </w:rPr>
              <w:t xml:space="preserve"> </w:t>
            </w:r>
            <w:r>
              <w:rPr>
                <w:rFonts w:ascii="仿宋" w:hAnsi="仿宋" w:eastAsia="仿宋" w:cs="仿宋"/>
                <w:spacing w:val="17"/>
                <w:sz w:val="18"/>
                <w:szCs w:val="18"/>
              </w:rPr>
              <w:t>违反本规定</w:t>
            </w:r>
            <w:r>
              <w:rPr>
                <w:rFonts w:ascii="仿宋" w:hAnsi="仿宋" w:eastAsia="仿宋" w:cs="仿宋"/>
                <w:spacing w:val="-52"/>
                <w:sz w:val="18"/>
                <w:szCs w:val="18"/>
              </w:rPr>
              <w:t xml:space="preserve"> </w:t>
            </w:r>
            <w:r>
              <w:rPr>
                <w:rFonts w:ascii="仿宋" w:hAnsi="仿宋" w:eastAsia="仿宋" w:cs="仿宋"/>
                <w:spacing w:val="17"/>
                <w:sz w:val="18"/>
                <w:szCs w:val="18"/>
              </w:rPr>
              <w:t>，注册建造师在执业活动中有第二十六条</w:t>
            </w:r>
            <w:r>
              <w:rPr>
                <w:rFonts w:ascii="仿宋" w:hAnsi="仿宋" w:eastAsia="仿宋" w:cs="仿宋"/>
                <w:sz w:val="18"/>
                <w:szCs w:val="18"/>
              </w:rPr>
              <w:t xml:space="preserve"> </w:t>
            </w:r>
            <w:r>
              <w:rPr>
                <w:rFonts w:ascii="仿宋" w:hAnsi="仿宋" w:eastAsia="仿宋" w:cs="仿宋"/>
                <w:spacing w:val="17"/>
                <w:sz w:val="18"/>
                <w:szCs w:val="18"/>
              </w:rPr>
              <w:t>所列行为之一的， 由县级以上地方人民政府建设主管部门或者其他有</w:t>
            </w:r>
            <w:r>
              <w:rPr>
                <w:rFonts w:ascii="仿宋" w:hAnsi="仿宋" w:eastAsia="仿宋" w:cs="仿宋"/>
                <w:spacing w:val="3"/>
                <w:sz w:val="18"/>
                <w:szCs w:val="18"/>
              </w:rPr>
              <w:t xml:space="preserve">  </w:t>
            </w:r>
            <w:r>
              <w:rPr>
                <w:rFonts w:ascii="仿宋" w:hAnsi="仿宋" w:eastAsia="仿宋" w:cs="仿宋"/>
                <w:spacing w:val="16"/>
                <w:sz w:val="18"/>
                <w:szCs w:val="18"/>
              </w:rPr>
              <w:t>关部门给予警告</w:t>
            </w:r>
            <w:r>
              <w:rPr>
                <w:rFonts w:ascii="仿宋" w:hAnsi="仿宋" w:eastAsia="仿宋" w:cs="仿宋"/>
                <w:spacing w:val="-46"/>
                <w:sz w:val="18"/>
                <w:szCs w:val="18"/>
              </w:rPr>
              <w:t xml:space="preserve"> </w:t>
            </w:r>
            <w:r>
              <w:rPr>
                <w:rFonts w:ascii="仿宋" w:hAnsi="仿宋" w:eastAsia="仿宋" w:cs="仿宋"/>
                <w:spacing w:val="16"/>
                <w:sz w:val="18"/>
                <w:szCs w:val="18"/>
              </w:rPr>
              <w:t>，责令改正</w:t>
            </w:r>
            <w:r>
              <w:rPr>
                <w:rFonts w:ascii="仿宋" w:hAnsi="仿宋" w:eastAsia="仿宋" w:cs="仿宋"/>
                <w:spacing w:val="-53"/>
                <w:sz w:val="18"/>
                <w:szCs w:val="18"/>
              </w:rPr>
              <w:t xml:space="preserve"> </w:t>
            </w:r>
            <w:r>
              <w:rPr>
                <w:rFonts w:ascii="仿宋" w:hAnsi="仿宋" w:eastAsia="仿宋" w:cs="仿宋"/>
                <w:spacing w:val="16"/>
                <w:sz w:val="18"/>
                <w:szCs w:val="18"/>
              </w:rPr>
              <w:t>，没有违法所得的</w:t>
            </w:r>
            <w:r>
              <w:rPr>
                <w:rFonts w:ascii="仿宋" w:hAnsi="仿宋" w:eastAsia="仿宋" w:cs="仿宋"/>
                <w:spacing w:val="-52"/>
                <w:sz w:val="18"/>
                <w:szCs w:val="18"/>
              </w:rPr>
              <w:t xml:space="preserve"> </w:t>
            </w:r>
            <w:r>
              <w:rPr>
                <w:rFonts w:ascii="仿宋" w:hAnsi="仿宋" w:eastAsia="仿宋" w:cs="仿宋"/>
                <w:spacing w:val="16"/>
                <w:sz w:val="18"/>
                <w:szCs w:val="18"/>
              </w:rPr>
              <w:t>，处以1万元以下的罚</w:t>
            </w:r>
          </w:p>
          <w:p>
            <w:pPr>
              <w:spacing w:line="182" w:lineRule="auto"/>
              <w:ind w:left="53"/>
              <w:rPr>
                <w:rFonts w:ascii="仿宋" w:hAnsi="仿宋" w:eastAsia="仿宋" w:cs="仿宋"/>
                <w:sz w:val="18"/>
                <w:szCs w:val="18"/>
              </w:rPr>
            </w:pPr>
            <w:r>
              <w:rPr>
                <w:rFonts w:ascii="仿宋" w:hAnsi="仿宋" w:eastAsia="仿宋" w:cs="仿宋"/>
                <w:spacing w:val="16"/>
                <w:sz w:val="18"/>
                <w:szCs w:val="18"/>
              </w:rPr>
              <w:t>款</w:t>
            </w:r>
            <w:r>
              <w:rPr>
                <w:rFonts w:ascii="仿宋" w:hAnsi="仿宋" w:eastAsia="仿宋" w:cs="仿宋"/>
                <w:spacing w:val="-40"/>
                <w:sz w:val="18"/>
                <w:szCs w:val="18"/>
              </w:rPr>
              <w:t xml:space="preserve"> </w:t>
            </w:r>
            <w:r>
              <w:rPr>
                <w:rFonts w:ascii="仿宋" w:hAnsi="仿宋" w:eastAsia="仿宋" w:cs="仿宋"/>
                <w:spacing w:val="16"/>
                <w:sz w:val="18"/>
                <w:szCs w:val="18"/>
              </w:rPr>
              <w:t>；有违法所得的</w:t>
            </w:r>
            <w:r>
              <w:rPr>
                <w:rFonts w:ascii="仿宋" w:hAnsi="仿宋" w:eastAsia="仿宋" w:cs="仿宋"/>
                <w:spacing w:val="-52"/>
                <w:sz w:val="18"/>
                <w:szCs w:val="18"/>
              </w:rPr>
              <w:t xml:space="preserve"> </w:t>
            </w:r>
            <w:r>
              <w:rPr>
                <w:rFonts w:ascii="仿宋" w:hAnsi="仿宋" w:eastAsia="仿宋" w:cs="仿宋"/>
                <w:spacing w:val="16"/>
                <w:sz w:val="18"/>
                <w:szCs w:val="18"/>
              </w:rPr>
              <w:t>，处以违法所得3倍以下且不超过3万元的罚款。</w:t>
            </w:r>
          </w:p>
        </w:tc>
        <w:tc>
          <w:tcPr>
            <w:tcW w:w="1433" w:type="dxa"/>
            <w:vAlign w:val="top"/>
          </w:tcPr>
          <w:p>
            <w:pPr>
              <w:spacing w:line="354" w:lineRule="auto"/>
              <w:rPr>
                <w:rFonts w:ascii="Arial"/>
                <w:sz w:val="21"/>
              </w:rPr>
            </w:pPr>
          </w:p>
          <w:p>
            <w:pPr>
              <w:spacing w:line="354"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9" w:hRule="atLeast"/>
        </w:trPr>
        <w:tc>
          <w:tcPr>
            <w:tcW w:w="652"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8" w:line="190" w:lineRule="auto"/>
              <w:ind w:left="191"/>
            </w:pPr>
            <w:r>
              <w:rPr>
                <w:spacing w:val="2"/>
              </w:rPr>
              <w:t>228</w:t>
            </w:r>
          </w:p>
        </w:tc>
        <w:tc>
          <w:tcPr>
            <w:tcW w:w="1087"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0201858000</w:t>
            </w:r>
          </w:p>
        </w:tc>
        <w:tc>
          <w:tcPr>
            <w:tcW w:w="1087" w:type="dxa"/>
            <w:vAlign w:val="top"/>
          </w:tcPr>
          <w:p>
            <w:pPr>
              <w:spacing w:line="357" w:lineRule="auto"/>
              <w:rPr>
                <w:rFonts w:ascii="Arial"/>
                <w:sz w:val="21"/>
              </w:rPr>
            </w:pPr>
          </w:p>
          <w:p>
            <w:pPr>
              <w:spacing w:line="358" w:lineRule="auto"/>
              <w:rPr>
                <w:rFonts w:ascii="Arial"/>
                <w:sz w:val="21"/>
              </w:rPr>
            </w:pPr>
          </w:p>
          <w:p>
            <w:pPr>
              <w:pStyle w:val="6"/>
              <w:spacing w:before="59" w:line="231" w:lineRule="auto"/>
              <w:ind w:left="44"/>
            </w:pPr>
            <w:r>
              <w:rPr>
                <w:spacing w:val="11"/>
              </w:rPr>
              <w:t>行政处罚</w:t>
            </w:r>
          </w:p>
        </w:tc>
        <w:tc>
          <w:tcPr>
            <w:tcW w:w="2714" w:type="dxa"/>
            <w:vAlign w:val="top"/>
          </w:tcPr>
          <w:p>
            <w:pPr>
              <w:spacing w:line="468"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对注册建造师或者其聘用单位</w:t>
            </w:r>
          </w:p>
          <w:p>
            <w:pPr>
              <w:spacing w:before="21" w:line="232" w:lineRule="auto"/>
              <w:ind w:left="63"/>
              <w:rPr>
                <w:rFonts w:ascii="仿宋" w:hAnsi="仿宋" w:eastAsia="仿宋" w:cs="仿宋"/>
                <w:sz w:val="18"/>
                <w:szCs w:val="18"/>
              </w:rPr>
            </w:pPr>
            <w:r>
              <w:rPr>
                <w:rFonts w:ascii="仿宋" w:hAnsi="仿宋" w:eastAsia="仿宋" w:cs="仿宋"/>
                <w:spacing w:val="19"/>
                <w:sz w:val="18"/>
                <w:szCs w:val="18"/>
              </w:rPr>
              <w:t>未按照要求提供注册建造师信</w:t>
            </w:r>
          </w:p>
          <w:p>
            <w:pPr>
              <w:spacing w:before="21" w:line="232" w:lineRule="auto"/>
              <w:ind w:left="565"/>
              <w:rPr>
                <w:rFonts w:ascii="仿宋" w:hAnsi="仿宋" w:eastAsia="仿宋" w:cs="仿宋"/>
                <w:sz w:val="18"/>
                <w:szCs w:val="18"/>
              </w:rPr>
            </w:pPr>
            <w:r>
              <w:rPr>
                <w:rFonts w:ascii="仿宋" w:hAnsi="仿宋" w:eastAsia="仿宋" w:cs="仿宋"/>
                <w:spacing w:val="17"/>
                <w:sz w:val="18"/>
                <w:szCs w:val="18"/>
              </w:rPr>
              <w:t>用档案信息的处罚</w:t>
            </w:r>
          </w:p>
        </w:tc>
        <w:tc>
          <w:tcPr>
            <w:tcW w:w="881" w:type="dxa"/>
            <w:vAlign w:val="top"/>
          </w:tcPr>
          <w:p>
            <w:pPr>
              <w:rPr>
                <w:rFonts w:ascii="Arial"/>
                <w:sz w:val="21"/>
              </w:rPr>
            </w:pPr>
          </w:p>
        </w:tc>
        <w:tc>
          <w:tcPr>
            <w:tcW w:w="6297" w:type="dxa"/>
            <w:vAlign w:val="top"/>
          </w:tcPr>
          <w:p>
            <w:pPr>
              <w:spacing w:before="56" w:line="233"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50"/>
                <w:sz w:val="18"/>
                <w:szCs w:val="18"/>
              </w:rPr>
              <w:t xml:space="preserve"> </w:t>
            </w:r>
            <w:r>
              <w:rPr>
                <w:rFonts w:ascii="仿宋" w:hAnsi="仿宋" w:eastAsia="仿宋" w:cs="仿宋"/>
                <w:spacing w:val="16"/>
                <w:sz w:val="18"/>
                <w:szCs w:val="18"/>
              </w:rPr>
              <w:t>《注册建造师管理规定》</w:t>
            </w:r>
            <w:r>
              <w:rPr>
                <w:rFonts w:ascii="仿宋" w:hAnsi="仿宋" w:eastAsia="仿宋" w:cs="仿宋"/>
                <w:spacing w:val="-53"/>
                <w:sz w:val="18"/>
                <w:szCs w:val="18"/>
              </w:rPr>
              <w:t xml:space="preserve"> </w:t>
            </w:r>
            <w:r>
              <w:rPr>
                <w:rFonts w:ascii="仿宋" w:hAnsi="仿宋" w:eastAsia="仿宋" w:cs="仿宋"/>
                <w:spacing w:val="16"/>
                <w:sz w:val="18"/>
                <w:szCs w:val="18"/>
              </w:rPr>
              <w:t>（建设部令第153号）</w:t>
            </w:r>
          </w:p>
          <w:p>
            <w:pPr>
              <w:spacing w:before="25" w:line="239" w:lineRule="auto"/>
              <w:ind w:left="64" w:right="206" w:firstLine="413"/>
              <w:rPr>
                <w:rFonts w:ascii="仿宋" w:hAnsi="仿宋" w:eastAsia="仿宋" w:cs="仿宋"/>
                <w:sz w:val="18"/>
                <w:szCs w:val="18"/>
              </w:rPr>
            </w:pPr>
            <w:r>
              <w:rPr>
                <w:rFonts w:ascii="仿宋" w:hAnsi="仿宋" w:eastAsia="仿宋" w:cs="仿宋"/>
                <w:spacing w:val="16"/>
                <w:sz w:val="18"/>
                <w:szCs w:val="18"/>
              </w:rPr>
              <w:t>第三十二条第一款  注册建造师及其聘用单位应</w:t>
            </w:r>
            <w:r>
              <w:rPr>
                <w:rFonts w:ascii="仿宋" w:hAnsi="仿宋" w:eastAsia="仿宋" w:cs="仿宋"/>
                <w:spacing w:val="15"/>
                <w:sz w:val="18"/>
                <w:szCs w:val="18"/>
              </w:rPr>
              <w:t>当按照要求，</w:t>
            </w:r>
            <w:r>
              <w:rPr>
                <w:rFonts w:ascii="仿宋" w:hAnsi="仿宋" w:eastAsia="仿宋" w:cs="仿宋"/>
                <w:spacing w:val="14"/>
                <w:sz w:val="18"/>
                <w:szCs w:val="18"/>
              </w:rPr>
              <w:t xml:space="preserve"> </w:t>
            </w:r>
            <w:r>
              <w:rPr>
                <w:rFonts w:ascii="仿宋" w:hAnsi="仿宋" w:eastAsia="仿宋" w:cs="仿宋"/>
                <w:spacing w:val="15"/>
                <w:sz w:val="18"/>
                <w:szCs w:val="18"/>
              </w:rPr>
              <w:t>向</w:t>
            </w:r>
            <w:r>
              <w:rPr>
                <w:rFonts w:ascii="仿宋" w:hAnsi="仿宋" w:eastAsia="仿宋" w:cs="仿宋"/>
                <w:sz w:val="18"/>
                <w:szCs w:val="18"/>
              </w:rPr>
              <w:t xml:space="preserve"> </w:t>
            </w:r>
            <w:r>
              <w:rPr>
                <w:rFonts w:ascii="仿宋" w:hAnsi="仿宋" w:eastAsia="仿宋" w:cs="仿宋"/>
                <w:spacing w:val="16"/>
                <w:sz w:val="18"/>
                <w:szCs w:val="18"/>
              </w:rPr>
              <w:t>注册机关提供真实</w:t>
            </w:r>
            <w:r>
              <w:rPr>
                <w:rFonts w:ascii="仿宋" w:hAnsi="仿宋" w:eastAsia="仿宋" w:cs="仿宋"/>
                <w:spacing w:val="-47"/>
                <w:sz w:val="18"/>
                <w:szCs w:val="18"/>
              </w:rPr>
              <w:t xml:space="preserve"> </w:t>
            </w:r>
            <w:r>
              <w:rPr>
                <w:rFonts w:ascii="仿宋" w:hAnsi="仿宋" w:eastAsia="仿宋" w:cs="仿宋"/>
                <w:spacing w:val="16"/>
                <w:sz w:val="18"/>
                <w:szCs w:val="18"/>
              </w:rPr>
              <w:t>、准确</w:t>
            </w:r>
            <w:r>
              <w:rPr>
                <w:rFonts w:ascii="仿宋" w:hAnsi="仿宋" w:eastAsia="仿宋" w:cs="仿宋"/>
                <w:spacing w:val="-51"/>
                <w:sz w:val="18"/>
                <w:szCs w:val="18"/>
              </w:rPr>
              <w:t xml:space="preserve"> </w:t>
            </w:r>
            <w:r>
              <w:rPr>
                <w:rFonts w:ascii="仿宋" w:hAnsi="仿宋" w:eastAsia="仿宋" w:cs="仿宋"/>
                <w:spacing w:val="16"/>
                <w:sz w:val="18"/>
                <w:szCs w:val="18"/>
              </w:rPr>
              <w:t>、完整的注册建造师信用档案信息。</w:t>
            </w:r>
          </w:p>
          <w:p>
            <w:pPr>
              <w:spacing w:before="19" w:line="232" w:lineRule="auto"/>
              <w:ind w:left="52" w:right="110" w:firstLine="425"/>
              <w:rPr>
                <w:rFonts w:ascii="仿宋" w:hAnsi="仿宋" w:eastAsia="仿宋" w:cs="仿宋"/>
                <w:sz w:val="18"/>
                <w:szCs w:val="18"/>
              </w:rPr>
            </w:pPr>
            <w:r>
              <w:rPr>
                <w:rFonts w:ascii="仿宋" w:hAnsi="仿宋" w:eastAsia="仿宋" w:cs="仿宋"/>
                <w:spacing w:val="17"/>
                <w:sz w:val="18"/>
                <w:szCs w:val="18"/>
              </w:rPr>
              <w:t>第三十八条</w:t>
            </w:r>
            <w:r>
              <w:rPr>
                <w:rFonts w:ascii="仿宋" w:hAnsi="仿宋" w:eastAsia="仿宋" w:cs="仿宋"/>
                <w:spacing w:val="54"/>
                <w:sz w:val="18"/>
                <w:szCs w:val="18"/>
              </w:rPr>
              <w:t xml:space="preserve"> </w:t>
            </w:r>
            <w:r>
              <w:rPr>
                <w:rFonts w:ascii="仿宋" w:hAnsi="仿宋" w:eastAsia="仿宋" w:cs="仿宋"/>
                <w:spacing w:val="17"/>
                <w:sz w:val="18"/>
                <w:szCs w:val="18"/>
              </w:rPr>
              <w:t>违反本规定</w:t>
            </w:r>
            <w:r>
              <w:rPr>
                <w:rFonts w:ascii="仿宋" w:hAnsi="仿宋" w:eastAsia="仿宋" w:cs="仿宋"/>
                <w:spacing w:val="-53"/>
                <w:sz w:val="18"/>
                <w:szCs w:val="18"/>
              </w:rPr>
              <w:t xml:space="preserve"> </w:t>
            </w:r>
            <w:r>
              <w:rPr>
                <w:rFonts w:ascii="仿宋" w:hAnsi="仿宋" w:eastAsia="仿宋" w:cs="仿宋"/>
                <w:spacing w:val="17"/>
                <w:sz w:val="18"/>
                <w:szCs w:val="18"/>
              </w:rPr>
              <w:t>，注册建造师或者其聘用单位未按照要求</w:t>
            </w:r>
            <w:r>
              <w:rPr>
                <w:rFonts w:ascii="仿宋" w:hAnsi="仿宋" w:eastAsia="仿宋" w:cs="仿宋"/>
                <w:sz w:val="18"/>
                <w:szCs w:val="18"/>
              </w:rPr>
              <w:t xml:space="preserve"> </w:t>
            </w:r>
            <w:r>
              <w:rPr>
                <w:rFonts w:ascii="仿宋" w:hAnsi="仿宋" w:eastAsia="仿宋" w:cs="仿宋"/>
                <w:spacing w:val="16"/>
                <w:sz w:val="18"/>
                <w:szCs w:val="18"/>
              </w:rPr>
              <w:t>提供注册建造师信用档案信息的</w:t>
            </w:r>
            <w:r>
              <w:rPr>
                <w:rFonts w:ascii="仿宋" w:hAnsi="仿宋" w:eastAsia="仿宋" w:cs="仿宋"/>
                <w:spacing w:val="-50"/>
                <w:sz w:val="18"/>
                <w:szCs w:val="18"/>
              </w:rPr>
              <w:t xml:space="preserve"> </w:t>
            </w:r>
            <w:r>
              <w:rPr>
                <w:rFonts w:ascii="仿宋" w:hAnsi="仿宋" w:eastAsia="仿宋" w:cs="仿宋"/>
                <w:spacing w:val="16"/>
                <w:sz w:val="18"/>
                <w:szCs w:val="18"/>
              </w:rPr>
              <w:t>， 由县级以上地方人民政府建设主管</w:t>
            </w:r>
            <w:r>
              <w:rPr>
                <w:rFonts w:ascii="仿宋" w:hAnsi="仿宋" w:eastAsia="仿宋" w:cs="仿宋"/>
                <w:sz w:val="18"/>
                <w:szCs w:val="18"/>
              </w:rPr>
              <w:t xml:space="preserve">  </w:t>
            </w:r>
            <w:r>
              <w:rPr>
                <w:rFonts w:ascii="仿宋" w:hAnsi="仿宋" w:eastAsia="仿宋" w:cs="仿宋"/>
                <w:spacing w:val="17"/>
                <w:sz w:val="18"/>
                <w:szCs w:val="18"/>
              </w:rPr>
              <w:t>部门或者其他有关部门责令限期改正</w:t>
            </w:r>
            <w:r>
              <w:rPr>
                <w:rFonts w:ascii="仿宋" w:hAnsi="仿宋" w:eastAsia="仿宋" w:cs="仿宋"/>
                <w:spacing w:val="-48"/>
                <w:sz w:val="18"/>
                <w:szCs w:val="18"/>
              </w:rPr>
              <w:t xml:space="preserve"> </w:t>
            </w:r>
            <w:r>
              <w:rPr>
                <w:rFonts w:ascii="仿宋" w:hAnsi="仿宋" w:eastAsia="仿宋" w:cs="仿宋"/>
                <w:spacing w:val="17"/>
                <w:sz w:val="18"/>
                <w:szCs w:val="18"/>
              </w:rPr>
              <w:t>；逾期未改正的</w:t>
            </w:r>
            <w:r>
              <w:rPr>
                <w:rFonts w:ascii="仿宋" w:hAnsi="仿宋" w:eastAsia="仿宋" w:cs="仿宋"/>
                <w:spacing w:val="-52"/>
                <w:sz w:val="18"/>
                <w:szCs w:val="18"/>
              </w:rPr>
              <w:t xml:space="preserve"> </w:t>
            </w:r>
            <w:r>
              <w:rPr>
                <w:rFonts w:ascii="仿宋" w:hAnsi="仿宋" w:eastAsia="仿宋" w:cs="仿宋"/>
                <w:spacing w:val="17"/>
                <w:sz w:val="18"/>
                <w:szCs w:val="18"/>
              </w:rPr>
              <w:t>，可处以1000元</w:t>
            </w:r>
            <w:r>
              <w:rPr>
                <w:rFonts w:ascii="仿宋" w:hAnsi="仿宋" w:eastAsia="仿宋" w:cs="仿宋"/>
                <w:sz w:val="18"/>
                <w:szCs w:val="18"/>
              </w:rPr>
              <w:t xml:space="preserve">  </w:t>
            </w:r>
            <w:r>
              <w:rPr>
                <w:rFonts w:ascii="仿宋" w:hAnsi="仿宋" w:eastAsia="仿宋" w:cs="仿宋"/>
                <w:spacing w:val="14"/>
                <w:sz w:val="18"/>
                <w:szCs w:val="18"/>
              </w:rPr>
              <w:t>以上1万元以下的罚款。</w:t>
            </w:r>
          </w:p>
        </w:tc>
        <w:tc>
          <w:tcPr>
            <w:tcW w:w="1433" w:type="dxa"/>
            <w:vAlign w:val="top"/>
          </w:tcPr>
          <w:p>
            <w:pPr>
              <w:spacing w:line="299" w:lineRule="auto"/>
              <w:rPr>
                <w:rFonts w:ascii="Arial"/>
                <w:sz w:val="21"/>
              </w:rPr>
            </w:pPr>
          </w:p>
          <w:p>
            <w:pPr>
              <w:spacing w:line="299" w:lineRule="auto"/>
              <w:rPr>
                <w:rFonts w:ascii="Arial"/>
                <w:sz w:val="21"/>
              </w:rPr>
            </w:pPr>
          </w:p>
          <w:p>
            <w:pPr>
              <w:spacing w:before="58" w:line="239" w:lineRule="auto"/>
              <w:ind w:left="354" w:right="148" w:hanging="155"/>
              <w:rPr>
                <w:rFonts w:ascii="仿宋" w:hAnsi="仿宋" w:eastAsia="仿宋" w:cs="仿宋"/>
                <w:sz w:val="18"/>
                <w:szCs w:val="18"/>
              </w:rPr>
            </w:pPr>
            <w:r>
              <w:rPr>
                <w:rFonts w:ascii="仿宋" w:hAnsi="仿宋" w:eastAsia="仿宋" w:cs="仿宋"/>
                <w:spacing w:val="14"/>
                <w:sz w:val="18"/>
                <w:szCs w:val="18"/>
              </w:rPr>
              <w:t>*责令限期改</w:t>
            </w:r>
            <w:r>
              <w:rPr>
                <w:rFonts w:ascii="仿宋" w:hAnsi="仿宋" w:eastAsia="仿宋" w:cs="仿宋"/>
                <w:sz w:val="18"/>
                <w:szCs w:val="18"/>
              </w:rPr>
              <w:t xml:space="preserve"> </w:t>
            </w:r>
            <w:r>
              <w:rPr>
                <w:rFonts w:ascii="仿宋" w:hAnsi="仿宋" w:eastAsia="仿宋" w:cs="仿宋"/>
                <w:spacing w:val="11"/>
                <w:sz w:val="18"/>
                <w:szCs w:val="18"/>
              </w:rPr>
              <w:t>正，罚款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6" w:hRule="atLeast"/>
        </w:trPr>
        <w:tc>
          <w:tcPr>
            <w:tcW w:w="652" w:type="dxa"/>
            <w:vAlign w:val="top"/>
          </w:tcPr>
          <w:p>
            <w:pPr>
              <w:spacing w:line="380" w:lineRule="auto"/>
              <w:rPr>
                <w:rFonts w:ascii="Arial"/>
                <w:sz w:val="21"/>
              </w:rPr>
            </w:pPr>
          </w:p>
          <w:p>
            <w:pPr>
              <w:pStyle w:val="6"/>
              <w:spacing w:before="59" w:line="190" w:lineRule="auto"/>
              <w:ind w:left="191"/>
            </w:pPr>
            <w:r>
              <w:rPr>
                <w:spacing w:val="2"/>
              </w:rPr>
              <w:t>229</w:t>
            </w:r>
          </w:p>
        </w:tc>
        <w:tc>
          <w:tcPr>
            <w:tcW w:w="1087" w:type="dxa"/>
            <w:vAlign w:val="top"/>
          </w:tcPr>
          <w:p>
            <w:pPr>
              <w:spacing w:line="37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0201859000</w:t>
            </w:r>
          </w:p>
        </w:tc>
        <w:tc>
          <w:tcPr>
            <w:tcW w:w="1087" w:type="dxa"/>
            <w:vAlign w:val="top"/>
          </w:tcPr>
          <w:p>
            <w:pPr>
              <w:spacing w:line="350" w:lineRule="auto"/>
              <w:rPr>
                <w:rFonts w:ascii="Arial"/>
                <w:sz w:val="21"/>
              </w:rPr>
            </w:pPr>
          </w:p>
          <w:p>
            <w:pPr>
              <w:pStyle w:val="6"/>
              <w:spacing w:before="59" w:line="231" w:lineRule="auto"/>
              <w:ind w:left="44"/>
            </w:pPr>
            <w:r>
              <w:rPr>
                <w:spacing w:val="11"/>
              </w:rPr>
              <w:t>行政处罚</w:t>
            </w:r>
          </w:p>
        </w:tc>
        <w:tc>
          <w:tcPr>
            <w:tcW w:w="2714" w:type="dxa"/>
            <w:vAlign w:val="top"/>
          </w:tcPr>
          <w:p>
            <w:pPr>
              <w:spacing w:before="293" w:line="231" w:lineRule="auto"/>
              <w:ind w:left="67"/>
              <w:rPr>
                <w:rFonts w:ascii="仿宋" w:hAnsi="仿宋" w:eastAsia="仿宋" w:cs="仿宋"/>
                <w:sz w:val="18"/>
                <w:szCs w:val="18"/>
              </w:rPr>
            </w:pPr>
            <w:r>
              <w:rPr>
                <w:rFonts w:ascii="仿宋" w:hAnsi="仿宋" w:eastAsia="仿宋" w:cs="仿宋"/>
                <w:spacing w:val="18"/>
                <w:sz w:val="18"/>
                <w:szCs w:val="18"/>
              </w:rPr>
              <w:t>对聘用单位为注册建造师申请</w:t>
            </w:r>
          </w:p>
          <w:p>
            <w:pPr>
              <w:spacing w:before="12" w:line="231" w:lineRule="auto"/>
              <w:ind w:left="167"/>
              <w:rPr>
                <w:rFonts w:ascii="仿宋" w:hAnsi="仿宋" w:eastAsia="仿宋" w:cs="仿宋"/>
                <w:sz w:val="18"/>
                <w:szCs w:val="18"/>
              </w:rPr>
            </w:pPr>
            <w:r>
              <w:rPr>
                <w:rFonts w:ascii="仿宋" w:hAnsi="仿宋" w:eastAsia="仿宋" w:cs="仿宋"/>
                <w:spacing w:val="17"/>
                <w:sz w:val="18"/>
                <w:szCs w:val="18"/>
              </w:rPr>
              <w:t>人提供虚假注册材料的处罚</w:t>
            </w:r>
          </w:p>
        </w:tc>
        <w:tc>
          <w:tcPr>
            <w:tcW w:w="881" w:type="dxa"/>
            <w:vAlign w:val="top"/>
          </w:tcPr>
          <w:p>
            <w:pPr>
              <w:rPr>
                <w:rFonts w:ascii="Arial"/>
                <w:sz w:val="21"/>
              </w:rPr>
            </w:pPr>
          </w:p>
        </w:tc>
        <w:tc>
          <w:tcPr>
            <w:tcW w:w="6297" w:type="dxa"/>
            <w:vAlign w:val="top"/>
          </w:tcPr>
          <w:p>
            <w:pPr>
              <w:spacing w:before="51" w:line="233"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50"/>
                <w:sz w:val="18"/>
                <w:szCs w:val="18"/>
              </w:rPr>
              <w:t xml:space="preserve"> </w:t>
            </w:r>
            <w:r>
              <w:rPr>
                <w:rFonts w:ascii="仿宋" w:hAnsi="仿宋" w:eastAsia="仿宋" w:cs="仿宋"/>
                <w:spacing w:val="16"/>
                <w:sz w:val="18"/>
                <w:szCs w:val="18"/>
              </w:rPr>
              <w:t>《注册建造师管理规定》</w:t>
            </w:r>
            <w:r>
              <w:rPr>
                <w:rFonts w:ascii="仿宋" w:hAnsi="仿宋" w:eastAsia="仿宋" w:cs="仿宋"/>
                <w:spacing w:val="-53"/>
                <w:sz w:val="18"/>
                <w:szCs w:val="18"/>
              </w:rPr>
              <w:t xml:space="preserve"> </w:t>
            </w:r>
            <w:r>
              <w:rPr>
                <w:rFonts w:ascii="仿宋" w:hAnsi="仿宋" w:eastAsia="仿宋" w:cs="仿宋"/>
                <w:spacing w:val="16"/>
                <w:sz w:val="18"/>
                <w:szCs w:val="18"/>
              </w:rPr>
              <w:t>（建设部令第153号）</w:t>
            </w:r>
          </w:p>
          <w:p>
            <w:pPr>
              <w:spacing w:before="10" w:line="228" w:lineRule="auto"/>
              <w:ind w:left="52" w:right="103" w:firstLine="425"/>
              <w:rPr>
                <w:rFonts w:ascii="仿宋" w:hAnsi="仿宋" w:eastAsia="仿宋" w:cs="仿宋"/>
                <w:sz w:val="18"/>
                <w:szCs w:val="18"/>
              </w:rPr>
            </w:pPr>
            <w:r>
              <w:rPr>
                <w:rFonts w:ascii="仿宋" w:hAnsi="仿宋" w:eastAsia="仿宋" w:cs="仿宋"/>
                <w:spacing w:val="16"/>
                <w:sz w:val="18"/>
                <w:szCs w:val="18"/>
              </w:rPr>
              <w:t>第三十九条 聘用单位为申请人提供虚假注册材料的， 由县级以上</w:t>
            </w:r>
            <w:r>
              <w:rPr>
                <w:rFonts w:ascii="仿宋" w:hAnsi="仿宋" w:eastAsia="仿宋" w:cs="仿宋"/>
                <w:spacing w:val="5"/>
                <w:sz w:val="18"/>
                <w:szCs w:val="18"/>
              </w:rPr>
              <w:t xml:space="preserve"> </w:t>
            </w:r>
            <w:r>
              <w:rPr>
                <w:rFonts w:ascii="仿宋" w:hAnsi="仿宋" w:eastAsia="仿宋" w:cs="仿宋"/>
                <w:spacing w:val="19"/>
                <w:sz w:val="18"/>
                <w:szCs w:val="18"/>
              </w:rPr>
              <w:t>地方人民政府建设主管部门或者其他有关部门给予警告</w:t>
            </w:r>
            <w:r>
              <w:rPr>
                <w:rFonts w:ascii="仿宋" w:hAnsi="仿宋" w:eastAsia="仿宋" w:cs="仿宋"/>
                <w:spacing w:val="-36"/>
                <w:sz w:val="18"/>
                <w:szCs w:val="18"/>
              </w:rPr>
              <w:t xml:space="preserve"> </w:t>
            </w:r>
            <w:r>
              <w:rPr>
                <w:rFonts w:ascii="仿宋" w:hAnsi="仿宋" w:eastAsia="仿宋" w:cs="仿宋"/>
                <w:spacing w:val="19"/>
                <w:sz w:val="18"/>
                <w:szCs w:val="18"/>
              </w:rPr>
              <w:t>，责令限期改</w:t>
            </w:r>
            <w:r>
              <w:rPr>
                <w:rFonts w:ascii="仿宋" w:hAnsi="仿宋" w:eastAsia="仿宋" w:cs="仿宋"/>
                <w:sz w:val="18"/>
                <w:szCs w:val="18"/>
              </w:rPr>
              <w:t xml:space="preserve">  </w:t>
            </w:r>
            <w:r>
              <w:rPr>
                <w:rFonts w:ascii="仿宋" w:hAnsi="仿宋" w:eastAsia="仿宋" w:cs="仿宋"/>
                <w:spacing w:val="16"/>
                <w:sz w:val="18"/>
                <w:szCs w:val="18"/>
              </w:rPr>
              <w:t>正；逾期未改正的</w:t>
            </w:r>
            <w:r>
              <w:rPr>
                <w:rFonts w:ascii="仿宋" w:hAnsi="仿宋" w:eastAsia="仿宋" w:cs="仿宋"/>
                <w:spacing w:val="-40"/>
                <w:sz w:val="18"/>
                <w:szCs w:val="18"/>
              </w:rPr>
              <w:t xml:space="preserve"> </w:t>
            </w:r>
            <w:r>
              <w:rPr>
                <w:rFonts w:ascii="仿宋" w:hAnsi="仿宋" w:eastAsia="仿宋" w:cs="仿宋"/>
                <w:spacing w:val="16"/>
                <w:sz w:val="18"/>
                <w:szCs w:val="18"/>
              </w:rPr>
              <w:t>，可处以1万元以上3万元以下的罚款。</w:t>
            </w:r>
          </w:p>
        </w:tc>
        <w:tc>
          <w:tcPr>
            <w:tcW w:w="1433" w:type="dxa"/>
            <w:vAlign w:val="top"/>
          </w:tcPr>
          <w:p>
            <w:pPr>
              <w:spacing w:line="347"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7" w:hRule="atLeast"/>
        </w:trPr>
        <w:tc>
          <w:tcPr>
            <w:tcW w:w="652"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58" w:line="190" w:lineRule="auto"/>
              <w:ind w:left="191"/>
            </w:pPr>
            <w:r>
              <w:rPr>
                <w:spacing w:val="2"/>
              </w:rPr>
              <w:t>230</w:t>
            </w:r>
          </w:p>
        </w:tc>
        <w:tc>
          <w:tcPr>
            <w:tcW w:w="1087"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0201860000</w:t>
            </w:r>
          </w:p>
        </w:tc>
        <w:tc>
          <w:tcPr>
            <w:tcW w:w="1087"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59" w:line="231" w:lineRule="auto"/>
              <w:ind w:left="44"/>
            </w:pPr>
            <w:r>
              <w:rPr>
                <w:spacing w:val="11"/>
              </w:rPr>
              <w:t>行政处罚</w:t>
            </w:r>
          </w:p>
        </w:tc>
        <w:tc>
          <w:tcPr>
            <w:tcW w:w="2714"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59" w:line="234" w:lineRule="auto"/>
              <w:ind w:left="67"/>
              <w:rPr>
                <w:rFonts w:ascii="仿宋" w:hAnsi="仿宋" w:eastAsia="仿宋" w:cs="仿宋"/>
                <w:sz w:val="18"/>
                <w:szCs w:val="18"/>
              </w:rPr>
            </w:pPr>
            <w:r>
              <w:rPr>
                <w:rFonts w:ascii="仿宋" w:hAnsi="仿宋" w:eastAsia="仿宋" w:cs="仿宋"/>
                <w:spacing w:val="18"/>
                <w:sz w:val="18"/>
                <w:szCs w:val="18"/>
              </w:rPr>
              <w:t>对以欺骗、贿赂等不正当手段</w:t>
            </w:r>
          </w:p>
          <w:p>
            <w:pPr>
              <w:spacing w:before="16" w:line="233" w:lineRule="auto"/>
              <w:ind w:left="64"/>
              <w:rPr>
                <w:rFonts w:ascii="仿宋" w:hAnsi="仿宋" w:eastAsia="仿宋" w:cs="仿宋"/>
                <w:sz w:val="18"/>
                <w:szCs w:val="18"/>
              </w:rPr>
            </w:pPr>
            <w:r>
              <w:rPr>
                <w:rFonts w:ascii="仿宋" w:hAnsi="仿宋" w:eastAsia="仿宋" w:cs="仿宋"/>
                <w:spacing w:val="18"/>
                <w:sz w:val="18"/>
                <w:szCs w:val="18"/>
              </w:rPr>
              <w:t>取得注册监理工程师注册证书</w:t>
            </w:r>
          </w:p>
          <w:p>
            <w:pPr>
              <w:spacing w:before="19" w:line="234" w:lineRule="auto"/>
              <w:ind w:left="1102"/>
              <w:rPr>
                <w:rFonts w:ascii="仿宋" w:hAnsi="仿宋" w:eastAsia="仿宋" w:cs="仿宋"/>
                <w:sz w:val="18"/>
                <w:szCs w:val="18"/>
              </w:rPr>
            </w:pP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before="38" w:line="231"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《中华人民共和国行政许可法》</w:t>
            </w:r>
          </w:p>
          <w:p>
            <w:pPr>
              <w:spacing w:before="29" w:line="244" w:lineRule="auto"/>
              <w:ind w:left="51" w:right="107" w:firstLine="426"/>
              <w:rPr>
                <w:rFonts w:ascii="仿宋" w:hAnsi="仿宋" w:eastAsia="仿宋" w:cs="仿宋"/>
                <w:sz w:val="18"/>
                <w:szCs w:val="18"/>
              </w:rPr>
            </w:pPr>
            <w:r>
              <w:rPr>
                <w:rFonts w:ascii="仿宋" w:hAnsi="仿宋" w:eastAsia="仿宋" w:cs="仿宋"/>
                <w:spacing w:val="17"/>
                <w:sz w:val="18"/>
                <w:szCs w:val="18"/>
              </w:rPr>
              <w:t>第三十一条</w:t>
            </w:r>
            <w:r>
              <w:rPr>
                <w:rFonts w:ascii="仿宋" w:hAnsi="仿宋" w:eastAsia="仿宋" w:cs="仿宋"/>
                <w:spacing w:val="5"/>
                <w:sz w:val="18"/>
                <w:szCs w:val="18"/>
              </w:rPr>
              <w:t xml:space="preserve">  </w:t>
            </w:r>
            <w:r>
              <w:rPr>
                <w:rFonts w:ascii="仿宋" w:hAnsi="仿宋" w:eastAsia="仿宋" w:cs="仿宋"/>
                <w:spacing w:val="17"/>
                <w:sz w:val="18"/>
                <w:szCs w:val="18"/>
              </w:rPr>
              <w:t>申请人申请行政许可，应当如实向行政</w:t>
            </w:r>
            <w:r>
              <w:rPr>
                <w:rFonts w:ascii="仿宋" w:hAnsi="仿宋" w:eastAsia="仿宋" w:cs="仿宋"/>
                <w:spacing w:val="16"/>
                <w:sz w:val="18"/>
                <w:szCs w:val="18"/>
              </w:rPr>
              <w:t>机关提交有关</w:t>
            </w:r>
            <w:r>
              <w:rPr>
                <w:rFonts w:ascii="仿宋" w:hAnsi="仿宋" w:eastAsia="仿宋" w:cs="仿宋"/>
                <w:sz w:val="18"/>
                <w:szCs w:val="18"/>
              </w:rPr>
              <w:t xml:space="preserve"> </w:t>
            </w:r>
            <w:r>
              <w:rPr>
                <w:rFonts w:ascii="仿宋" w:hAnsi="仿宋" w:eastAsia="仿宋" w:cs="仿宋"/>
                <w:spacing w:val="18"/>
                <w:sz w:val="18"/>
                <w:szCs w:val="18"/>
              </w:rPr>
              <w:t>材料和反映真实情况</w:t>
            </w:r>
            <w:r>
              <w:rPr>
                <w:rFonts w:ascii="仿宋" w:hAnsi="仿宋" w:eastAsia="仿宋" w:cs="仿宋"/>
                <w:spacing w:val="-43"/>
                <w:sz w:val="18"/>
                <w:szCs w:val="18"/>
              </w:rPr>
              <w:t xml:space="preserve"> </w:t>
            </w:r>
            <w:r>
              <w:rPr>
                <w:rFonts w:ascii="仿宋" w:hAnsi="仿宋" w:eastAsia="仿宋" w:cs="仿宋"/>
                <w:spacing w:val="18"/>
                <w:sz w:val="18"/>
                <w:szCs w:val="18"/>
              </w:rPr>
              <w:t>，并对其申请材料实质内容的真实性负责</w:t>
            </w:r>
            <w:r>
              <w:rPr>
                <w:rFonts w:ascii="仿宋" w:hAnsi="仿宋" w:eastAsia="仿宋" w:cs="仿宋"/>
                <w:spacing w:val="-52"/>
                <w:sz w:val="18"/>
                <w:szCs w:val="18"/>
              </w:rPr>
              <w:t xml:space="preserve"> </w:t>
            </w:r>
            <w:r>
              <w:rPr>
                <w:rFonts w:ascii="仿宋" w:hAnsi="仿宋" w:eastAsia="仿宋" w:cs="仿宋"/>
                <w:spacing w:val="18"/>
                <w:sz w:val="18"/>
                <w:szCs w:val="18"/>
              </w:rPr>
              <w:t>。行政</w:t>
            </w:r>
            <w:r>
              <w:rPr>
                <w:rFonts w:ascii="仿宋" w:hAnsi="仿宋" w:eastAsia="仿宋" w:cs="仿宋"/>
                <w:sz w:val="18"/>
                <w:szCs w:val="18"/>
              </w:rPr>
              <w:t xml:space="preserve">  </w:t>
            </w:r>
            <w:r>
              <w:rPr>
                <w:rFonts w:ascii="仿宋" w:hAnsi="仿宋" w:eastAsia="仿宋" w:cs="仿宋"/>
                <w:spacing w:val="21"/>
                <w:sz w:val="18"/>
                <w:szCs w:val="18"/>
              </w:rPr>
              <w:t>机关不得要求申请人提交与其申请的行政许可事项无</w:t>
            </w:r>
            <w:r>
              <w:rPr>
                <w:rFonts w:ascii="仿宋" w:hAnsi="仿宋" w:eastAsia="仿宋" w:cs="仿宋"/>
                <w:spacing w:val="20"/>
                <w:sz w:val="18"/>
                <w:szCs w:val="18"/>
              </w:rPr>
              <w:t>关的技术资料和</w:t>
            </w:r>
            <w:r>
              <w:rPr>
                <w:rFonts w:ascii="仿宋" w:hAnsi="仿宋" w:eastAsia="仿宋" w:cs="仿宋"/>
                <w:sz w:val="18"/>
                <w:szCs w:val="18"/>
              </w:rPr>
              <w:t xml:space="preserve">  </w:t>
            </w:r>
            <w:r>
              <w:rPr>
                <w:rFonts w:ascii="仿宋" w:hAnsi="仿宋" w:eastAsia="仿宋" w:cs="仿宋"/>
                <w:spacing w:val="9"/>
                <w:sz w:val="18"/>
                <w:szCs w:val="18"/>
              </w:rPr>
              <w:t>其他材料。</w:t>
            </w:r>
          </w:p>
          <w:p>
            <w:pPr>
              <w:spacing w:before="35" w:line="241" w:lineRule="auto"/>
              <w:ind w:left="52" w:right="201" w:hanging="12"/>
              <w:jc w:val="both"/>
              <w:rPr>
                <w:rFonts w:ascii="仿宋" w:hAnsi="仿宋" w:eastAsia="仿宋" w:cs="仿宋"/>
                <w:sz w:val="18"/>
                <w:szCs w:val="18"/>
              </w:rPr>
            </w:pPr>
            <w:r>
              <w:rPr>
                <w:rFonts w:ascii="仿宋" w:hAnsi="仿宋" w:eastAsia="仿宋" w:cs="仿宋"/>
                <w:spacing w:val="14"/>
                <w:sz w:val="18"/>
                <w:szCs w:val="18"/>
              </w:rPr>
              <w:t>【规章】</w:t>
            </w:r>
            <w:r>
              <w:rPr>
                <w:rFonts w:ascii="仿宋" w:hAnsi="仿宋" w:eastAsia="仿宋" w:cs="仿宋"/>
                <w:spacing w:val="-56"/>
                <w:sz w:val="18"/>
                <w:szCs w:val="18"/>
              </w:rPr>
              <w:t xml:space="preserve"> </w:t>
            </w:r>
            <w:r>
              <w:rPr>
                <w:rFonts w:ascii="仿宋" w:hAnsi="仿宋" w:eastAsia="仿宋" w:cs="仿宋"/>
                <w:spacing w:val="14"/>
                <w:sz w:val="18"/>
                <w:szCs w:val="18"/>
              </w:rPr>
              <w:t>《注册监理工程师管理规定》</w:t>
            </w:r>
            <w:r>
              <w:rPr>
                <w:rFonts w:ascii="仿宋" w:hAnsi="仿宋" w:eastAsia="仿宋" w:cs="仿宋"/>
                <w:spacing w:val="41"/>
                <w:sz w:val="18"/>
                <w:szCs w:val="18"/>
              </w:rPr>
              <w:t xml:space="preserve"> </w:t>
            </w:r>
            <w:r>
              <w:rPr>
                <w:rFonts w:ascii="仿宋" w:hAnsi="仿宋" w:eastAsia="仿宋" w:cs="仿宋"/>
                <w:spacing w:val="14"/>
                <w:sz w:val="18"/>
                <w:szCs w:val="18"/>
              </w:rPr>
              <w:t>(建</w:t>
            </w:r>
            <w:r>
              <w:rPr>
                <w:rFonts w:ascii="仿宋" w:hAnsi="仿宋" w:eastAsia="仿宋" w:cs="仿宋"/>
                <w:spacing w:val="13"/>
                <w:sz w:val="18"/>
                <w:szCs w:val="18"/>
              </w:rPr>
              <w:t>设部令第147号）</w:t>
            </w:r>
            <w:r>
              <w:rPr>
                <w:rFonts w:ascii="仿宋" w:hAnsi="仿宋" w:eastAsia="仿宋" w:cs="仿宋"/>
                <w:spacing w:val="-47"/>
                <w:sz w:val="18"/>
                <w:szCs w:val="18"/>
              </w:rPr>
              <w:t xml:space="preserve"> </w:t>
            </w:r>
            <w:r>
              <w:rPr>
                <w:rFonts w:ascii="仿宋" w:hAnsi="仿宋" w:eastAsia="仿宋" w:cs="仿宋"/>
                <w:spacing w:val="13"/>
                <w:sz w:val="18"/>
                <w:szCs w:val="18"/>
              </w:rPr>
              <w:t>及《住房</w:t>
            </w:r>
            <w:r>
              <w:rPr>
                <w:rFonts w:ascii="仿宋" w:hAnsi="仿宋" w:eastAsia="仿宋" w:cs="仿宋"/>
                <w:sz w:val="18"/>
                <w:szCs w:val="18"/>
              </w:rPr>
              <w:t xml:space="preserve"> </w:t>
            </w:r>
            <w:r>
              <w:rPr>
                <w:rFonts w:hint="eastAsia" w:ascii="仿宋" w:hAnsi="仿宋" w:eastAsia="仿宋" w:cs="仿宋"/>
                <w:sz w:val="18"/>
                <w:szCs w:val="18"/>
                <w:lang w:val="en-US" w:eastAsia="zh-CN"/>
              </w:rPr>
              <w:t>和</w:t>
            </w:r>
            <w:r>
              <w:rPr>
                <w:rFonts w:ascii="仿宋" w:hAnsi="仿宋" w:eastAsia="仿宋" w:cs="仿宋"/>
                <w:spacing w:val="18"/>
                <w:sz w:val="18"/>
                <w:szCs w:val="18"/>
              </w:rPr>
              <w:t>城乡建设部关于修改〈勘察设计注册工程师管理规定〉</w:t>
            </w:r>
            <w:r>
              <w:rPr>
                <w:rFonts w:ascii="仿宋" w:hAnsi="仿宋" w:eastAsia="仿宋" w:cs="仿宋"/>
                <w:spacing w:val="-20"/>
                <w:sz w:val="18"/>
                <w:szCs w:val="18"/>
              </w:rPr>
              <w:t xml:space="preserve"> </w:t>
            </w:r>
            <w:r>
              <w:rPr>
                <w:rFonts w:ascii="仿宋" w:hAnsi="仿宋" w:eastAsia="仿宋" w:cs="仿宋"/>
                <w:spacing w:val="18"/>
                <w:sz w:val="18"/>
                <w:szCs w:val="18"/>
              </w:rPr>
              <w:t>等11个部门规</w:t>
            </w:r>
            <w:r>
              <w:rPr>
                <w:rFonts w:ascii="仿宋" w:hAnsi="仿宋" w:eastAsia="仿宋" w:cs="仿宋"/>
                <w:sz w:val="18"/>
                <w:szCs w:val="18"/>
              </w:rPr>
              <w:t xml:space="preserve"> </w:t>
            </w:r>
            <w:r>
              <w:rPr>
                <w:rFonts w:ascii="仿宋" w:hAnsi="仿宋" w:eastAsia="仿宋" w:cs="仿宋"/>
                <w:spacing w:val="15"/>
                <w:sz w:val="18"/>
                <w:szCs w:val="18"/>
              </w:rPr>
              <w:t>章的决定》</w:t>
            </w:r>
            <w:r>
              <w:rPr>
                <w:rFonts w:ascii="仿宋" w:hAnsi="仿宋" w:eastAsia="仿宋" w:cs="仿宋"/>
                <w:spacing w:val="-43"/>
                <w:sz w:val="18"/>
                <w:szCs w:val="18"/>
              </w:rPr>
              <w:t xml:space="preserve"> </w:t>
            </w:r>
            <w:r>
              <w:rPr>
                <w:rFonts w:ascii="仿宋" w:hAnsi="仿宋" w:eastAsia="仿宋" w:cs="仿宋"/>
                <w:spacing w:val="15"/>
                <w:sz w:val="18"/>
                <w:szCs w:val="18"/>
              </w:rPr>
              <w:t>（住房和城乡建设部令第32号）</w:t>
            </w:r>
          </w:p>
          <w:p>
            <w:pPr>
              <w:spacing w:before="35" w:line="246" w:lineRule="auto"/>
              <w:ind w:left="50" w:right="124" w:firstLine="427"/>
              <w:jc w:val="both"/>
              <w:rPr>
                <w:rFonts w:ascii="仿宋" w:hAnsi="仿宋" w:eastAsia="仿宋" w:cs="仿宋"/>
                <w:sz w:val="18"/>
                <w:szCs w:val="18"/>
              </w:rPr>
            </w:pPr>
            <w:r>
              <w:rPr>
                <w:rFonts w:ascii="仿宋" w:hAnsi="仿宋" w:eastAsia="仿宋" w:cs="仿宋"/>
                <w:spacing w:val="19"/>
                <w:sz w:val="18"/>
                <w:szCs w:val="18"/>
              </w:rPr>
              <w:t>第七条第二款  取得资格证书并受聘于一个建设工程勘察、设计</w:t>
            </w:r>
            <w:r>
              <w:rPr>
                <w:rFonts w:ascii="仿宋" w:hAnsi="仿宋" w:eastAsia="仿宋" w:cs="仿宋"/>
                <w:spacing w:val="5"/>
                <w:sz w:val="18"/>
                <w:szCs w:val="18"/>
              </w:rPr>
              <w:t xml:space="preserve">  </w:t>
            </w:r>
            <w:r>
              <w:rPr>
                <w:rFonts w:ascii="仿宋" w:hAnsi="仿宋" w:eastAsia="仿宋" w:cs="仿宋"/>
                <w:spacing w:val="14"/>
                <w:sz w:val="18"/>
                <w:szCs w:val="18"/>
              </w:rPr>
              <w:t>、施工</w:t>
            </w:r>
            <w:r>
              <w:rPr>
                <w:rFonts w:ascii="仿宋" w:hAnsi="仿宋" w:eastAsia="仿宋" w:cs="仿宋"/>
                <w:spacing w:val="-37"/>
                <w:sz w:val="18"/>
                <w:szCs w:val="18"/>
              </w:rPr>
              <w:t xml:space="preserve"> </w:t>
            </w:r>
            <w:r>
              <w:rPr>
                <w:rFonts w:ascii="仿宋" w:hAnsi="仿宋" w:eastAsia="仿宋" w:cs="仿宋"/>
                <w:spacing w:val="14"/>
                <w:sz w:val="18"/>
                <w:szCs w:val="18"/>
              </w:rPr>
              <w:t>、</w:t>
            </w:r>
            <w:r>
              <w:rPr>
                <w:rFonts w:ascii="仿宋" w:hAnsi="仿宋" w:eastAsia="仿宋" w:cs="仿宋"/>
                <w:spacing w:val="-51"/>
                <w:sz w:val="18"/>
                <w:szCs w:val="18"/>
              </w:rPr>
              <w:t xml:space="preserve"> </w:t>
            </w:r>
            <w:r>
              <w:rPr>
                <w:rFonts w:ascii="仿宋" w:hAnsi="仿宋" w:eastAsia="仿宋" w:cs="仿宋"/>
                <w:spacing w:val="14"/>
                <w:sz w:val="18"/>
                <w:szCs w:val="18"/>
              </w:rPr>
              <w:t>监理</w:t>
            </w:r>
            <w:r>
              <w:rPr>
                <w:rFonts w:ascii="仿宋" w:hAnsi="仿宋" w:eastAsia="仿宋" w:cs="仿宋"/>
                <w:spacing w:val="-52"/>
                <w:sz w:val="18"/>
                <w:szCs w:val="18"/>
              </w:rPr>
              <w:t xml:space="preserve"> </w:t>
            </w:r>
            <w:r>
              <w:rPr>
                <w:rFonts w:ascii="仿宋" w:hAnsi="仿宋" w:eastAsia="仿宋" w:cs="仿宋"/>
                <w:spacing w:val="14"/>
                <w:sz w:val="18"/>
                <w:szCs w:val="18"/>
              </w:rPr>
              <w:t>、招标代理</w:t>
            </w:r>
            <w:r>
              <w:rPr>
                <w:rFonts w:ascii="仿宋" w:hAnsi="仿宋" w:eastAsia="仿宋" w:cs="仿宋"/>
                <w:spacing w:val="-51"/>
                <w:sz w:val="18"/>
                <w:szCs w:val="18"/>
              </w:rPr>
              <w:t xml:space="preserve"> </w:t>
            </w:r>
            <w:r>
              <w:rPr>
                <w:rFonts w:ascii="仿宋" w:hAnsi="仿宋" w:eastAsia="仿宋" w:cs="仿宋"/>
                <w:spacing w:val="14"/>
                <w:sz w:val="18"/>
                <w:szCs w:val="18"/>
              </w:rPr>
              <w:t>、造价咨询等单位的人员</w:t>
            </w:r>
            <w:r>
              <w:rPr>
                <w:rFonts w:ascii="仿宋" w:hAnsi="仿宋" w:eastAsia="仿宋" w:cs="仿宋"/>
                <w:spacing w:val="-53"/>
                <w:sz w:val="18"/>
                <w:szCs w:val="18"/>
              </w:rPr>
              <w:t xml:space="preserve"> </w:t>
            </w:r>
            <w:r>
              <w:rPr>
                <w:rFonts w:ascii="仿宋" w:hAnsi="仿宋" w:eastAsia="仿宋" w:cs="仿宋"/>
                <w:spacing w:val="14"/>
                <w:sz w:val="18"/>
                <w:szCs w:val="18"/>
              </w:rPr>
              <w:t>，应当通过聘用单</w:t>
            </w:r>
            <w:r>
              <w:rPr>
                <w:rFonts w:ascii="仿宋" w:hAnsi="仿宋" w:eastAsia="仿宋" w:cs="仿宋"/>
                <w:sz w:val="18"/>
                <w:szCs w:val="18"/>
              </w:rPr>
              <w:t xml:space="preserve">  </w:t>
            </w:r>
            <w:r>
              <w:rPr>
                <w:rFonts w:ascii="仿宋" w:hAnsi="仿宋" w:eastAsia="仿宋" w:cs="仿宋"/>
                <w:spacing w:val="16"/>
                <w:sz w:val="18"/>
                <w:szCs w:val="18"/>
              </w:rPr>
              <w:t>位提出注册申请，并可以向单位工商注册所在地的省</w:t>
            </w:r>
            <w:r>
              <w:rPr>
                <w:rFonts w:ascii="仿宋" w:hAnsi="仿宋" w:eastAsia="仿宋" w:cs="仿宋"/>
                <w:spacing w:val="-47"/>
                <w:sz w:val="18"/>
                <w:szCs w:val="18"/>
              </w:rPr>
              <w:t xml:space="preserve"> </w:t>
            </w:r>
            <w:r>
              <w:rPr>
                <w:rFonts w:ascii="仿宋" w:hAnsi="仿宋" w:eastAsia="仿宋" w:cs="仿宋"/>
                <w:spacing w:val="16"/>
                <w:sz w:val="18"/>
                <w:szCs w:val="18"/>
              </w:rPr>
              <w:t>、 自治区、直辖</w:t>
            </w:r>
            <w:r>
              <w:rPr>
                <w:rFonts w:ascii="仿宋" w:hAnsi="仿宋" w:eastAsia="仿宋" w:cs="仿宋"/>
                <w:sz w:val="18"/>
                <w:szCs w:val="18"/>
              </w:rPr>
              <w:t xml:space="preserve">  </w:t>
            </w:r>
            <w:r>
              <w:rPr>
                <w:rFonts w:ascii="仿宋" w:hAnsi="仿宋" w:eastAsia="仿宋" w:cs="仿宋"/>
                <w:spacing w:val="16"/>
                <w:sz w:val="18"/>
                <w:szCs w:val="18"/>
              </w:rPr>
              <w:t>市人民政府住房</w:t>
            </w:r>
            <w:r>
              <w:rPr>
                <w:rFonts w:hint="eastAsia" w:ascii="仿宋" w:hAnsi="仿宋" w:eastAsia="仿宋" w:cs="仿宋"/>
                <w:spacing w:val="16"/>
                <w:sz w:val="18"/>
                <w:szCs w:val="18"/>
                <w:lang w:val="en-US" w:eastAsia="zh-CN"/>
              </w:rPr>
              <w:t>和</w:t>
            </w:r>
            <w:r>
              <w:rPr>
                <w:rFonts w:ascii="仿宋" w:hAnsi="仿宋" w:eastAsia="仿宋" w:cs="仿宋"/>
                <w:spacing w:val="16"/>
                <w:sz w:val="18"/>
                <w:szCs w:val="18"/>
              </w:rPr>
              <w:t>城乡建设主管部门提交申请材料；省</w:t>
            </w:r>
            <w:r>
              <w:rPr>
                <w:rFonts w:ascii="仿宋" w:hAnsi="仿宋" w:eastAsia="仿宋" w:cs="仿宋"/>
                <w:spacing w:val="-47"/>
                <w:sz w:val="18"/>
                <w:szCs w:val="18"/>
              </w:rPr>
              <w:t xml:space="preserve"> </w:t>
            </w:r>
            <w:r>
              <w:rPr>
                <w:rFonts w:ascii="仿宋" w:hAnsi="仿宋" w:eastAsia="仿宋" w:cs="仿宋"/>
                <w:spacing w:val="16"/>
                <w:sz w:val="18"/>
                <w:szCs w:val="18"/>
              </w:rPr>
              <w:t>、 自治区、直辖</w:t>
            </w:r>
            <w:r>
              <w:rPr>
                <w:rFonts w:ascii="仿宋" w:hAnsi="仿宋" w:eastAsia="仿宋" w:cs="仿宋"/>
                <w:sz w:val="18"/>
                <w:szCs w:val="18"/>
              </w:rPr>
              <w:t xml:space="preserve">  </w:t>
            </w:r>
            <w:r>
              <w:rPr>
                <w:rFonts w:ascii="仿宋" w:hAnsi="仿宋" w:eastAsia="仿宋" w:cs="仿宋"/>
                <w:spacing w:val="20"/>
                <w:sz w:val="18"/>
                <w:szCs w:val="18"/>
              </w:rPr>
              <w:t>市人民政府住房</w:t>
            </w:r>
            <w:r>
              <w:rPr>
                <w:rFonts w:hint="eastAsia" w:ascii="仿宋" w:hAnsi="仿宋" w:eastAsia="仿宋" w:cs="仿宋"/>
                <w:spacing w:val="20"/>
                <w:sz w:val="18"/>
                <w:szCs w:val="18"/>
                <w:lang w:val="en-US" w:eastAsia="zh-CN"/>
              </w:rPr>
              <w:t>和</w:t>
            </w:r>
            <w:r>
              <w:rPr>
                <w:rFonts w:ascii="仿宋" w:hAnsi="仿宋" w:eastAsia="仿宋" w:cs="仿宋"/>
                <w:spacing w:val="20"/>
                <w:sz w:val="18"/>
                <w:szCs w:val="18"/>
              </w:rPr>
              <w:t>城乡建设主管部门收到申请材料后，应当在5日内将全</w:t>
            </w:r>
            <w:r>
              <w:rPr>
                <w:rFonts w:ascii="仿宋" w:hAnsi="仿宋" w:eastAsia="仿宋" w:cs="仿宋"/>
                <w:sz w:val="18"/>
                <w:szCs w:val="18"/>
              </w:rPr>
              <w:t xml:space="preserve"> </w:t>
            </w:r>
            <w:r>
              <w:rPr>
                <w:rFonts w:ascii="仿宋" w:hAnsi="仿宋" w:eastAsia="仿宋" w:cs="仿宋"/>
                <w:spacing w:val="16"/>
                <w:sz w:val="18"/>
                <w:szCs w:val="18"/>
              </w:rPr>
              <w:t>部申请材料报审批部门。</w:t>
            </w:r>
          </w:p>
          <w:p>
            <w:pPr>
              <w:spacing w:before="5" w:line="216" w:lineRule="auto"/>
              <w:ind w:left="58" w:right="116" w:firstLine="419"/>
              <w:jc w:val="both"/>
              <w:rPr>
                <w:rFonts w:ascii="仿宋" w:hAnsi="仿宋" w:eastAsia="仿宋" w:cs="仿宋"/>
                <w:sz w:val="18"/>
                <w:szCs w:val="18"/>
              </w:rPr>
            </w:pPr>
            <w:r>
              <w:rPr>
                <w:rFonts w:ascii="仿宋" w:hAnsi="仿宋" w:eastAsia="仿宋" w:cs="仿宋"/>
                <w:spacing w:val="14"/>
                <w:sz w:val="18"/>
                <w:szCs w:val="18"/>
              </w:rPr>
              <w:t>第二十八条</w:t>
            </w:r>
            <w:r>
              <w:rPr>
                <w:rFonts w:ascii="仿宋" w:hAnsi="仿宋" w:eastAsia="仿宋" w:cs="仿宋"/>
                <w:spacing w:val="39"/>
                <w:w w:val="101"/>
                <w:sz w:val="18"/>
                <w:szCs w:val="18"/>
              </w:rPr>
              <w:t xml:space="preserve">  </w:t>
            </w:r>
            <w:r>
              <w:rPr>
                <w:rFonts w:ascii="仿宋" w:hAnsi="仿宋" w:eastAsia="仿宋" w:cs="仿宋"/>
                <w:spacing w:val="14"/>
                <w:sz w:val="18"/>
                <w:szCs w:val="18"/>
              </w:rPr>
              <w:t>以欺骗、贿赂等不正当手段取得注册证书的， 由国</w:t>
            </w:r>
            <w:r>
              <w:rPr>
                <w:rFonts w:ascii="仿宋" w:hAnsi="仿宋" w:eastAsia="仿宋" w:cs="仿宋"/>
                <w:sz w:val="18"/>
                <w:szCs w:val="18"/>
              </w:rPr>
              <w:t xml:space="preserve">  </w:t>
            </w:r>
            <w:r>
              <w:rPr>
                <w:rFonts w:ascii="仿宋" w:hAnsi="仿宋" w:eastAsia="仿宋" w:cs="仿宋"/>
                <w:spacing w:val="19"/>
                <w:sz w:val="18"/>
                <w:szCs w:val="18"/>
              </w:rPr>
              <w:t>务院建设主管部门撤销其注册</w:t>
            </w:r>
            <w:r>
              <w:rPr>
                <w:rFonts w:ascii="仿宋" w:hAnsi="仿宋" w:eastAsia="仿宋" w:cs="仿宋"/>
                <w:spacing w:val="-52"/>
                <w:sz w:val="18"/>
                <w:szCs w:val="18"/>
              </w:rPr>
              <w:t xml:space="preserve"> </w:t>
            </w:r>
            <w:r>
              <w:rPr>
                <w:rFonts w:ascii="仿宋" w:hAnsi="仿宋" w:eastAsia="仿宋" w:cs="仿宋"/>
                <w:spacing w:val="19"/>
                <w:sz w:val="18"/>
                <w:szCs w:val="18"/>
              </w:rPr>
              <w:t>，3年内不得再次申请注</w:t>
            </w:r>
            <w:r>
              <w:rPr>
                <w:rFonts w:ascii="仿宋" w:hAnsi="仿宋" w:eastAsia="仿宋" w:cs="仿宋"/>
                <w:spacing w:val="18"/>
                <w:sz w:val="18"/>
                <w:szCs w:val="18"/>
              </w:rPr>
              <w:t>册，并由县级以</w:t>
            </w:r>
            <w:r>
              <w:rPr>
                <w:rFonts w:ascii="仿宋" w:hAnsi="仿宋" w:eastAsia="仿宋" w:cs="仿宋"/>
                <w:sz w:val="18"/>
                <w:szCs w:val="18"/>
              </w:rPr>
              <w:t xml:space="preserve"> </w:t>
            </w:r>
            <w:r>
              <w:rPr>
                <w:rFonts w:ascii="仿宋" w:hAnsi="仿宋" w:eastAsia="仿宋" w:cs="仿宋"/>
                <w:spacing w:val="17"/>
                <w:sz w:val="18"/>
                <w:szCs w:val="18"/>
              </w:rPr>
              <w:t>上地方人民政府建设主管部门处以罚款</w:t>
            </w:r>
            <w:r>
              <w:rPr>
                <w:rFonts w:ascii="仿宋" w:hAnsi="仿宋" w:eastAsia="仿宋" w:cs="仿宋"/>
                <w:spacing w:val="-34"/>
                <w:sz w:val="18"/>
                <w:szCs w:val="18"/>
              </w:rPr>
              <w:t xml:space="preserve"> </w:t>
            </w:r>
            <w:r>
              <w:rPr>
                <w:rFonts w:ascii="仿宋" w:hAnsi="仿宋" w:eastAsia="仿宋" w:cs="仿宋"/>
                <w:spacing w:val="17"/>
                <w:sz w:val="18"/>
                <w:szCs w:val="18"/>
              </w:rPr>
              <w:t>，其中没有违法所得的</w:t>
            </w:r>
            <w:r>
              <w:rPr>
                <w:rFonts w:ascii="仿宋" w:hAnsi="仿宋" w:eastAsia="仿宋" w:cs="仿宋"/>
                <w:spacing w:val="-52"/>
                <w:sz w:val="18"/>
                <w:szCs w:val="18"/>
              </w:rPr>
              <w:t xml:space="preserve"> </w:t>
            </w:r>
            <w:r>
              <w:rPr>
                <w:rFonts w:ascii="仿宋" w:hAnsi="仿宋" w:eastAsia="仿宋" w:cs="仿宋"/>
                <w:spacing w:val="17"/>
                <w:sz w:val="18"/>
                <w:szCs w:val="18"/>
              </w:rPr>
              <w:t>，处以1</w:t>
            </w:r>
            <w:r>
              <w:rPr>
                <w:rFonts w:ascii="仿宋" w:hAnsi="仿宋" w:eastAsia="仿宋" w:cs="仿宋"/>
                <w:sz w:val="18"/>
                <w:szCs w:val="18"/>
              </w:rPr>
              <w:t xml:space="preserve"> </w:t>
            </w:r>
            <w:r>
              <w:rPr>
                <w:rFonts w:ascii="仿宋" w:hAnsi="仿宋" w:eastAsia="仿宋" w:cs="仿宋"/>
                <w:spacing w:val="18"/>
                <w:sz w:val="18"/>
                <w:szCs w:val="18"/>
              </w:rPr>
              <w:t>万元以下罚款  有违法所得的</w:t>
            </w:r>
            <w:r>
              <w:rPr>
                <w:rFonts w:ascii="仿宋" w:hAnsi="仿宋" w:eastAsia="仿宋" w:cs="仿宋"/>
                <w:spacing w:val="25"/>
                <w:sz w:val="18"/>
                <w:szCs w:val="18"/>
              </w:rPr>
              <w:t xml:space="preserve">  </w:t>
            </w:r>
            <w:r>
              <w:rPr>
                <w:rFonts w:ascii="仿宋" w:hAnsi="仿宋" w:eastAsia="仿宋" w:cs="仿宋"/>
                <w:spacing w:val="18"/>
                <w:sz w:val="18"/>
                <w:szCs w:val="18"/>
              </w:rPr>
              <w:t>处以违法所得3倍以下且不</w:t>
            </w:r>
            <w:r>
              <w:rPr>
                <w:rFonts w:ascii="仿宋" w:hAnsi="仿宋" w:eastAsia="仿宋" w:cs="仿宋"/>
                <w:spacing w:val="17"/>
                <w:sz w:val="18"/>
                <w:szCs w:val="18"/>
              </w:rPr>
              <w:t>超过3万元</w:t>
            </w:r>
          </w:p>
        </w:tc>
        <w:tc>
          <w:tcPr>
            <w:tcW w:w="1433"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4" w:hRule="atLeast"/>
        </w:trPr>
        <w:tc>
          <w:tcPr>
            <w:tcW w:w="652"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6"/>
              <w:spacing w:before="58" w:line="191" w:lineRule="auto"/>
              <w:ind w:left="191"/>
            </w:pPr>
            <w:r>
              <w:rPr>
                <w:spacing w:val="2"/>
              </w:rPr>
              <w:t>231</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0201861000</w:t>
            </w:r>
          </w:p>
        </w:tc>
        <w:tc>
          <w:tcPr>
            <w:tcW w:w="1087" w:type="dxa"/>
            <w:vAlign w:val="top"/>
          </w:tcPr>
          <w:p>
            <w:pPr>
              <w:spacing w:line="316" w:lineRule="auto"/>
              <w:rPr>
                <w:rFonts w:ascii="Arial"/>
                <w:sz w:val="21"/>
              </w:rPr>
            </w:pPr>
          </w:p>
          <w:p>
            <w:pPr>
              <w:spacing w:line="317" w:lineRule="auto"/>
              <w:rPr>
                <w:rFonts w:ascii="Arial"/>
                <w:sz w:val="21"/>
              </w:rPr>
            </w:pPr>
          </w:p>
          <w:p>
            <w:pPr>
              <w:spacing w:line="317" w:lineRule="auto"/>
              <w:rPr>
                <w:rFonts w:ascii="Arial"/>
                <w:sz w:val="21"/>
              </w:rPr>
            </w:pPr>
          </w:p>
          <w:p>
            <w:pPr>
              <w:pStyle w:val="6"/>
              <w:spacing w:before="59" w:line="231" w:lineRule="auto"/>
              <w:ind w:left="44"/>
            </w:pPr>
            <w:r>
              <w:rPr>
                <w:spacing w:val="11"/>
              </w:rPr>
              <w:t>行政处罚</w:t>
            </w:r>
          </w:p>
        </w:tc>
        <w:tc>
          <w:tcPr>
            <w:tcW w:w="2714" w:type="dxa"/>
            <w:vAlign w:val="top"/>
          </w:tcPr>
          <w:p>
            <w:pPr>
              <w:spacing w:line="351" w:lineRule="auto"/>
              <w:rPr>
                <w:rFonts w:ascii="Arial"/>
                <w:sz w:val="21"/>
              </w:rPr>
            </w:pPr>
          </w:p>
          <w:p>
            <w:pPr>
              <w:spacing w:line="351"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对未经注册擅自以注册监理工</w:t>
            </w:r>
          </w:p>
          <w:p>
            <w:pPr>
              <w:spacing w:before="20" w:line="232" w:lineRule="auto"/>
              <w:ind w:left="65"/>
              <w:rPr>
                <w:rFonts w:ascii="仿宋" w:hAnsi="仿宋" w:eastAsia="仿宋" w:cs="仿宋"/>
                <w:sz w:val="18"/>
                <w:szCs w:val="18"/>
              </w:rPr>
            </w:pPr>
            <w:r>
              <w:rPr>
                <w:rFonts w:ascii="仿宋" w:hAnsi="仿宋" w:eastAsia="仿宋" w:cs="仿宋"/>
                <w:spacing w:val="18"/>
                <w:sz w:val="18"/>
                <w:szCs w:val="18"/>
              </w:rPr>
              <w:t>程师的名义从事工程监理及相</w:t>
            </w:r>
          </w:p>
          <w:p>
            <w:pPr>
              <w:spacing w:before="20" w:line="234" w:lineRule="auto"/>
              <w:ind w:left="580"/>
              <w:rPr>
                <w:rFonts w:ascii="仿宋" w:hAnsi="仿宋" w:eastAsia="仿宋" w:cs="仿宋"/>
                <w:sz w:val="18"/>
                <w:szCs w:val="18"/>
              </w:rPr>
            </w:pPr>
            <w:r>
              <w:rPr>
                <w:rFonts w:ascii="仿宋" w:hAnsi="仿宋" w:eastAsia="仿宋" w:cs="仿宋"/>
                <w:spacing w:val="15"/>
                <w:sz w:val="18"/>
                <w:szCs w:val="18"/>
              </w:rPr>
              <w:t>关业务活动的处罚</w:t>
            </w:r>
          </w:p>
        </w:tc>
        <w:tc>
          <w:tcPr>
            <w:tcW w:w="881" w:type="dxa"/>
            <w:vAlign w:val="top"/>
          </w:tcPr>
          <w:p>
            <w:pPr>
              <w:rPr>
                <w:rFonts w:ascii="Arial"/>
                <w:sz w:val="21"/>
              </w:rPr>
            </w:pPr>
          </w:p>
        </w:tc>
        <w:tc>
          <w:tcPr>
            <w:tcW w:w="6297" w:type="dxa"/>
            <w:vAlign w:val="top"/>
          </w:tcPr>
          <w:p>
            <w:pPr>
              <w:spacing w:before="49" w:line="233"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39"/>
                <w:sz w:val="18"/>
                <w:szCs w:val="18"/>
              </w:rPr>
              <w:t xml:space="preserve"> </w:t>
            </w:r>
            <w:r>
              <w:rPr>
                <w:rFonts w:ascii="仿宋" w:hAnsi="仿宋" w:eastAsia="仿宋" w:cs="仿宋"/>
                <w:spacing w:val="16"/>
                <w:sz w:val="18"/>
                <w:szCs w:val="18"/>
              </w:rPr>
              <w:t>《注册监理工程师管理规定》</w:t>
            </w:r>
            <w:r>
              <w:rPr>
                <w:rFonts w:ascii="仿宋" w:hAnsi="仿宋" w:eastAsia="仿宋" w:cs="仿宋"/>
                <w:spacing w:val="-51"/>
                <w:sz w:val="18"/>
                <w:szCs w:val="18"/>
              </w:rPr>
              <w:t xml:space="preserve"> </w:t>
            </w:r>
            <w:r>
              <w:rPr>
                <w:rFonts w:ascii="仿宋" w:hAnsi="仿宋" w:eastAsia="仿宋" w:cs="仿宋"/>
                <w:spacing w:val="16"/>
                <w:sz w:val="18"/>
                <w:szCs w:val="18"/>
              </w:rPr>
              <w:t>（建设部令第147号）</w:t>
            </w:r>
          </w:p>
          <w:p>
            <w:pPr>
              <w:spacing w:before="27" w:line="244" w:lineRule="auto"/>
              <w:ind w:left="53" w:right="208" w:firstLine="423"/>
              <w:rPr>
                <w:rFonts w:ascii="仿宋" w:hAnsi="仿宋" w:eastAsia="仿宋" w:cs="仿宋"/>
                <w:sz w:val="18"/>
                <w:szCs w:val="18"/>
              </w:rPr>
            </w:pPr>
            <w:r>
              <w:rPr>
                <w:rFonts w:ascii="仿宋" w:hAnsi="仿宋" w:eastAsia="仿宋" w:cs="仿宋"/>
                <w:spacing w:val="18"/>
                <w:sz w:val="18"/>
                <w:szCs w:val="18"/>
              </w:rPr>
              <w:t>第十七条  取得资格证书的人员</w:t>
            </w:r>
            <w:r>
              <w:rPr>
                <w:rFonts w:ascii="仿宋" w:hAnsi="仿宋" w:eastAsia="仿宋" w:cs="仿宋"/>
                <w:spacing w:val="-53"/>
                <w:sz w:val="18"/>
                <w:szCs w:val="18"/>
              </w:rPr>
              <w:t xml:space="preserve"> </w:t>
            </w:r>
            <w:r>
              <w:rPr>
                <w:rFonts w:ascii="仿宋" w:hAnsi="仿宋" w:eastAsia="仿宋" w:cs="仿宋"/>
                <w:spacing w:val="18"/>
                <w:sz w:val="18"/>
                <w:szCs w:val="18"/>
              </w:rPr>
              <w:t>，应当受聘于一个具有建设工程</w:t>
            </w:r>
            <w:r>
              <w:rPr>
                <w:rFonts w:ascii="仿宋" w:hAnsi="仿宋" w:eastAsia="仿宋" w:cs="仿宋"/>
                <w:sz w:val="18"/>
                <w:szCs w:val="18"/>
              </w:rPr>
              <w:t xml:space="preserve"> </w:t>
            </w:r>
            <w:r>
              <w:rPr>
                <w:rFonts w:ascii="仿宋" w:hAnsi="仿宋" w:eastAsia="仿宋" w:cs="仿宋"/>
                <w:spacing w:val="14"/>
                <w:sz w:val="18"/>
                <w:szCs w:val="18"/>
              </w:rPr>
              <w:t>勘察、设计</w:t>
            </w:r>
            <w:r>
              <w:rPr>
                <w:rFonts w:ascii="仿宋" w:hAnsi="仿宋" w:eastAsia="仿宋" w:cs="仿宋"/>
                <w:spacing w:val="-51"/>
                <w:sz w:val="18"/>
                <w:szCs w:val="18"/>
              </w:rPr>
              <w:t xml:space="preserve"> </w:t>
            </w:r>
            <w:r>
              <w:rPr>
                <w:rFonts w:ascii="仿宋" w:hAnsi="仿宋" w:eastAsia="仿宋" w:cs="仿宋"/>
                <w:spacing w:val="14"/>
                <w:sz w:val="18"/>
                <w:szCs w:val="18"/>
              </w:rPr>
              <w:t>、施工</w:t>
            </w:r>
            <w:r>
              <w:rPr>
                <w:rFonts w:ascii="仿宋" w:hAnsi="仿宋" w:eastAsia="仿宋" w:cs="仿宋"/>
                <w:spacing w:val="-52"/>
                <w:sz w:val="18"/>
                <w:szCs w:val="18"/>
              </w:rPr>
              <w:t xml:space="preserve"> </w:t>
            </w:r>
            <w:r>
              <w:rPr>
                <w:rFonts w:ascii="仿宋" w:hAnsi="仿宋" w:eastAsia="仿宋" w:cs="仿宋"/>
                <w:spacing w:val="14"/>
                <w:sz w:val="18"/>
                <w:szCs w:val="18"/>
              </w:rPr>
              <w:t>、</w:t>
            </w:r>
            <w:r>
              <w:rPr>
                <w:rFonts w:ascii="仿宋" w:hAnsi="仿宋" w:eastAsia="仿宋" w:cs="仿宋"/>
                <w:spacing w:val="-54"/>
                <w:sz w:val="18"/>
                <w:szCs w:val="18"/>
              </w:rPr>
              <w:t xml:space="preserve"> </w:t>
            </w:r>
            <w:r>
              <w:rPr>
                <w:rFonts w:ascii="仿宋" w:hAnsi="仿宋" w:eastAsia="仿宋" w:cs="仿宋"/>
                <w:spacing w:val="14"/>
                <w:sz w:val="18"/>
                <w:szCs w:val="18"/>
              </w:rPr>
              <w:t>监理</w:t>
            </w:r>
            <w:r>
              <w:rPr>
                <w:rFonts w:ascii="仿宋" w:hAnsi="仿宋" w:eastAsia="仿宋" w:cs="仿宋"/>
                <w:spacing w:val="-51"/>
                <w:sz w:val="18"/>
                <w:szCs w:val="18"/>
              </w:rPr>
              <w:t xml:space="preserve"> </w:t>
            </w:r>
            <w:r>
              <w:rPr>
                <w:rFonts w:ascii="仿宋" w:hAnsi="仿宋" w:eastAsia="仿宋" w:cs="仿宋"/>
                <w:spacing w:val="14"/>
                <w:sz w:val="18"/>
                <w:szCs w:val="18"/>
              </w:rPr>
              <w:t>、招标代理</w:t>
            </w:r>
            <w:r>
              <w:rPr>
                <w:rFonts w:ascii="仿宋" w:hAnsi="仿宋" w:eastAsia="仿宋" w:cs="仿宋"/>
                <w:spacing w:val="-52"/>
                <w:sz w:val="18"/>
                <w:szCs w:val="18"/>
              </w:rPr>
              <w:t xml:space="preserve"> </w:t>
            </w:r>
            <w:r>
              <w:rPr>
                <w:rFonts w:ascii="仿宋" w:hAnsi="仿宋" w:eastAsia="仿宋" w:cs="仿宋"/>
                <w:spacing w:val="14"/>
                <w:sz w:val="18"/>
                <w:szCs w:val="18"/>
              </w:rPr>
              <w:t>、造价咨询等一项或者</w:t>
            </w:r>
            <w:r>
              <w:rPr>
                <w:rFonts w:ascii="仿宋" w:hAnsi="仿宋" w:eastAsia="仿宋" w:cs="仿宋"/>
                <w:spacing w:val="13"/>
                <w:sz w:val="18"/>
                <w:szCs w:val="18"/>
              </w:rPr>
              <w:t>多项资质</w:t>
            </w:r>
            <w:r>
              <w:rPr>
                <w:rFonts w:ascii="仿宋" w:hAnsi="仿宋" w:eastAsia="仿宋" w:cs="仿宋"/>
                <w:sz w:val="18"/>
                <w:szCs w:val="18"/>
              </w:rPr>
              <w:t xml:space="preserve"> </w:t>
            </w:r>
            <w:r>
              <w:rPr>
                <w:rFonts w:ascii="仿宋" w:hAnsi="仿宋" w:eastAsia="仿宋" w:cs="仿宋"/>
                <w:spacing w:val="18"/>
                <w:sz w:val="18"/>
                <w:szCs w:val="18"/>
              </w:rPr>
              <w:t>的单位</w:t>
            </w:r>
            <w:r>
              <w:rPr>
                <w:rFonts w:ascii="仿宋" w:hAnsi="仿宋" w:eastAsia="仿宋" w:cs="仿宋"/>
                <w:spacing w:val="-52"/>
                <w:sz w:val="18"/>
                <w:szCs w:val="18"/>
              </w:rPr>
              <w:t xml:space="preserve"> </w:t>
            </w:r>
            <w:r>
              <w:rPr>
                <w:rFonts w:ascii="仿宋" w:hAnsi="仿宋" w:eastAsia="仿宋" w:cs="仿宋"/>
                <w:spacing w:val="18"/>
                <w:sz w:val="18"/>
                <w:szCs w:val="18"/>
              </w:rPr>
              <w:t>，经注册后方可从事相应的执业活动</w:t>
            </w:r>
            <w:r>
              <w:rPr>
                <w:rFonts w:ascii="仿宋" w:hAnsi="仿宋" w:eastAsia="仿宋" w:cs="仿宋"/>
                <w:spacing w:val="-52"/>
                <w:sz w:val="18"/>
                <w:szCs w:val="18"/>
              </w:rPr>
              <w:t xml:space="preserve"> </w:t>
            </w:r>
            <w:r>
              <w:rPr>
                <w:rFonts w:ascii="仿宋" w:hAnsi="仿宋" w:eastAsia="仿宋" w:cs="仿宋"/>
                <w:spacing w:val="18"/>
                <w:sz w:val="18"/>
                <w:szCs w:val="18"/>
              </w:rPr>
              <w:t>。</w:t>
            </w:r>
            <w:r>
              <w:rPr>
                <w:rFonts w:ascii="仿宋" w:hAnsi="仿宋" w:eastAsia="仿宋" w:cs="仿宋"/>
                <w:spacing w:val="17"/>
                <w:sz w:val="18"/>
                <w:szCs w:val="18"/>
              </w:rPr>
              <w:t>从事工程监理执业活动</w:t>
            </w:r>
            <w:r>
              <w:rPr>
                <w:rFonts w:ascii="仿宋" w:hAnsi="仿宋" w:eastAsia="仿宋" w:cs="仿宋"/>
                <w:sz w:val="18"/>
                <w:szCs w:val="18"/>
              </w:rPr>
              <w:t xml:space="preserve"> </w:t>
            </w:r>
            <w:r>
              <w:rPr>
                <w:rFonts w:ascii="仿宋" w:hAnsi="仿宋" w:eastAsia="仿宋" w:cs="仿宋"/>
                <w:spacing w:val="17"/>
                <w:sz w:val="18"/>
                <w:szCs w:val="18"/>
              </w:rPr>
              <w:t>的</w:t>
            </w:r>
            <w:r>
              <w:rPr>
                <w:rFonts w:ascii="仿宋" w:hAnsi="仿宋" w:eastAsia="仿宋" w:cs="仿宋"/>
                <w:spacing w:val="-41"/>
                <w:sz w:val="18"/>
                <w:szCs w:val="18"/>
              </w:rPr>
              <w:t xml:space="preserve"> </w:t>
            </w:r>
            <w:r>
              <w:rPr>
                <w:rFonts w:ascii="仿宋" w:hAnsi="仿宋" w:eastAsia="仿宋" w:cs="仿宋"/>
                <w:spacing w:val="17"/>
                <w:sz w:val="18"/>
                <w:szCs w:val="18"/>
              </w:rPr>
              <w:t>，应当受聘并注册于一个具有工程监理资质的单位。</w:t>
            </w:r>
          </w:p>
          <w:p>
            <w:pPr>
              <w:spacing w:before="13" w:line="224" w:lineRule="auto"/>
              <w:ind w:left="55" w:right="105" w:firstLine="422"/>
              <w:rPr>
                <w:rFonts w:ascii="仿宋" w:hAnsi="仿宋" w:eastAsia="仿宋" w:cs="仿宋"/>
                <w:sz w:val="18"/>
                <w:szCs w:val="18"/>
              </w:rPr>
            </w:pPr>
            <w:r>
              <w:rPr>
                <w:rFonts w:ascii="仿宋" w:hAnsi="仿宋" w:eastAsia="仿宋" w:cs="仿宋"/>
                <w:spacing w:val="16"/>
                <w:sz w:val="18"/>
                <w:szCs w:val="18"/>
              </w:rPr>
              <w:t>第二十九条  违反本规定</w:t>
            </w:r>
            <w:r>
              <w:rPr>
                <w:rFonts w:ascii="仿宋" w:hAnsi="仿宋" w:eastAsia="仿宋" w:cs="仿宋"/>
                <w:spacing w:val="-36"/>
                <w:sz w:val="18"/>
                <w:szCs w:val="18"/>
              </w:rPr>
              <w:t xml:space="preserve"> </w:t>
            </w:r>
            <w:r>
              <w:rPr>
                <w:rFonts w:ascii="仿宋" w:hAnsi="仿宋" w:eastAsia="仿宋" w:cs="仿宋"/>
                <w:spacing w:val="16"/>
                <w:sz w:val="18"/>
                <w:szCs w:val="18"/>
              </w:rPr>
              <w:t>,未经注册</w:t>
            </w:r>
            <w:r>
              <w:rPr>
                <w:rFonts w:ascii="仿宋" w:hAnsi="仿宋" w:eastAsia="仿宋" w:cs="仿宋"/>
                <w:spacing w:val="-52"/>
                <w:sz w:val="18"/>
                <w:szCs w:val="18"/>
              </w:rPr>
              <w:t xml:space="preserve"> </w:t>
            </w:r>
            <w:r>
              <w:rPr>
                <w:rFonts w:ascii="仿宋" w:hAnsi="仿宋" w:eastAsia="仿宋" w:cs="仿宋"/>
                <w:spacing w:val="16"/>
                <w:sz w:val="18"/>
                <w:szCs w:val="18"/>
              </w:rPr>
              <w:t>，擅自以注册监理工程师的名</w:t>
            </w:r>
            <w:r>
              <w:rPr>
                <w:rFonts w:ascii="仿宋" w:hAnsi="仿宋" w:eastAsia="仿宋" w:cs="仿宋"/>
                <w:sz w:val="18"/>
                <w:szCs w:val="18"/>
              </w:rPr>
              <w:t xml:space="preserve"> </w:t>
            </w:r>
            <w:r>
              <w:rPr>
                <w:rFonts w:ascii="仿宋" w:hAnsi="仿宋" w:eastAsia="仿宋" w:cs="仿宋"/>
                <w:spacing w:val="17"/>
                <w:sz w:val="18"/>
                <w:szCs w:val="18"/>
              </w:rPr>
              <w:t>义从事工程监理及相关业务活动的， 由县级以上地方人民政府建设主</w:t>
            </w:r>
            <w:r>
              <w:rPr>
                <w:rFonts w:ascii="仿宋" w:hAnsi="仿宋" w:eastAsia="仿宋" w:cs="仿宋"/>
                <w:spacing w:val="2"/>
                <w:sz w:val="18"/>
                <w:szCs w:val="18"/>
              </w:rPr>
              <w:t xml:space="preserve">  </w:t>
            </w:r>
            <w:r>
              <w:rPr>
                <w:rFonts w:ascii="仿宋" w:hAnsi="仿宋" w:eastAsia="仿宋" w:cs="仿宋"/>
                <w:spacing w:val="17"/>
                <w:sz w:val="18"/>
                <w:szCs w:val="18"/>
              </w:rPr>
              <w:t>管部门给予警告</w:t>
            </w:r>
            <w:r>
              <w:rPr>
                <w:rFonts w:ascii="仿宋" w:hAnsi="仿宋" w:eastAsia="仿宋" w:cs="仿宋"/>
                <w:spacing w:val="-37"/>
                <w:sz w:val="18"/>
                <w:szCs w:val="18"/>
              </w:rPr>
              <w:t xml:space="preserve"> </w:t>
            </w:r>
            <w:r>
              <w:rPr>
                <w:rFonts w:ascii="仿宋" w:hAnsi="仿宋" w:eastAsia="仿宋" w:cs="仿宋"/>
                <w:spacing w:val="17"/>
                <w:sz w:val="18"/>
                <w:szCs w:val="18"/>
              </w:rPr>
              <w:t>，责令停止违法行为</w:t>
            </w:r>
            <w:r>
              <w:rPr>
                <w:rFonts w:ascii="仿宋" w:hAnsi="仿宋" w:eastAsia="仿宋" w:cs="仿宋"/>
                <w:spacing w:val="-52"/>
                <w:sz w:val="18"/>
                <w:szCs w:val="18"/>
              </w:rPr>
              <w:t xml:space="preserve"> </w:t>
            </w:r>
            <w:r>
              <w:rPr>
                <w:rFonts w:ascii="仿宋" w:hAnsi="仿宋" w:eastAsia="仿宋" w:cs="仿宋"/>
                <w:spacing w:val="17"/>
                <w:sz w:val="18"/>
                <w:szCs w:val="18"/>
              </w:rPr>
              <w:t>，处以3万元以下罚款；造成损失</w:t>
            </w:r>
            <w:r>
              <w:rPr>
                <w:rFonts w:ascii="仿宋" w:hAnsi="仿宋" w:eastAsia="仿宋" w:cs="仿宋"/>
                <w:sz w:val="18"/>
                <w:szCs w:val="18"/>
              </w:rPr>
              <w:t xml:space="preserve"> </w:t>
            </w:r>
            <w:r>
              <w:rPr>
                <w:rFonts w:ascii="仿宋" w:hAnsi="仿宋" w:eastAsia="仿宋" w:cs="仿宋"/>
                <w:spacing w:val="14"/>
                <w:sz w:val="18"/>
                <w:szCs w:val="18"/>
              </w:rPr>
              <w:t>的</w:t>
            </w:r>
            <w:r>
              <w:rPr>
                <w:rFonts w:ascii="仿宋" w:hAnsi="仿宋" w:eastAsia="仿宋" w:cs="仿宋"/>
                <w:spacing w:val="-45"/>
                <w:sz w:val="18"/>
                <w:szCs w:val="18"/>
              </w:rPr>
              <w:t xml:space="preserve"> </w:t>
            </w:r>
            <w:r>
              <w:rPr>
                <w:rFonts w:ascii="仿宋" w:hAnsi="仿宋" w:eastAsia="仿宋" w:cs="仿宋"/>
                <w:spacing w:val="14"/>
                <w:sz w:val="18"/>
                <w:szCs w:val="18"/>
              </w:rPr>
              <w:t>，依法承担赔偿责任</w:t>
            </w:r>
          </w:p>
        </w:tc>
        <w:tc>
          <w:tcPr>
            <w:tcW w:w="1433" w:type="dxa"/>
            <w:vAlign w:val="top"/>
          </w:tcPr>
          <w:p>
            <w:pPr>
              <w:spacing w:line="315" w:lineRule="auto"/>
              <w:rPr>
                <w:rFonts w:ascii="Arial"/>
                <w:sz w:val="21"/>
              </w:rPr>
            </w:pPr>
          </w:p>
          <w:p>
            <w:pPr>
              <w:spacing w:line="316" w:lineRule="auto"/>
              <w:rPr>
                <w:rFonts w:ascii="Arial"/>
                <w:sz w:val="21"/>
              </w:rPr>
            </w:pPr>
          </w:p>
          <w:p>
            <w:pPr>
              <w:spacing w:line="316"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8" w:hRule="atLeast"/>
        </w:trPr>
        <w:tc>
          <w:tcPr>
            <w:tcW w:w="652"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6"/>
              <w:spacing w:before="59" w:line="190" w:lineRule="auto"/>
              <w:ind w:left="191"/>
            </w:pPr>
            <w:r>
              <w:rPr>
                <w:spacing w:val="2"/>
              </w:rPr>
              <w:t>232</w:t>
            </w:r>
          </w:p>
        </w:tc>
        <w:tc>
          <w:tcPr>
            <w:tcW w:w="1087"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0201862000</w:t>
            </w:r>
          </w:p>
        </w:tc>
        <w:tc>
          <w:tcPr>
            <w:tcW w:w="1087" w:type="dxa"/>
            <w:vAlign w:val="top"/>
          </w:tcPr>
          <w:p>
            <w:pPr>
              <w:spacing w:line="357" w:lineRule="auto"/>
              <w:rPr>
                <w:rFonts w:ascii="Arial"/>
                <w:sz w:val="21"/>
              </w:rPr>
            </w:pPr>
          </w:p>
          <w:p>
            <w:pPr>
              <w:spacing w:line="358" w:lineRule="auto"/>
              <w:rPr>
                <w:rFonts w:ascii="Arial"/>
                <w:sz w:val="21"/>
              </w:rPr>
            </w:pPr>
          </w:p>
          <w:p>
            <w:pPr>
              <w:pStyle w:val="6"/>
              <w:spacing w:before="58" w:line="231" w:lineRule="auto"/>
              <w:ind w:left="44"/>
            </w:pPr>
            <w:r>
              <w:rPr>
                <w:spacing w:val="11"/>
              </w:rPr>
              <w:t>行政处罚</w:t>
            </w:r>
          </w:p>
        </w:tc>
        <w:tc>
          <w:tcPr>
            <w:tcW w:w="2714" w:type="dxa"/>
            <w:vAlign w:val="top"/>
          </w:tcPr>
          <w:p>
            <w:pPr>
              <w:spacing w:line="298" w:lineRule="auto"/>
              <w:rPr>
                <w:rFonts w:ascii="Arial"/>
                <w:sz w:val="21"/>
              </w:rPr>
            </w:pPr>
          </w:p>
          <w:p>
            <w:pPr>
              <w:spacing w:line="299" w:lineRule="auto"/>
              <w:rPr>
                <w:rFonts w:ascii="Arial"/>
                <w:sz w:val="21"/>
              </w:rPr>
            </w:pPr>
          </w:p>
          <w:p>
            <w:pPr>
              <w:spacing w:before="58" w:line="239" w:lineRule="auto"/>
              <w:ind w:left="574" w:right="60" w:hanging="507"/>
              <w:rPr>
                <w:rFonts w:ascii="仿宋" w:hAnsi="仿宋" w:eastAsia="仿宋" w:cs="仿宋"/>
                <w:sz w:val="18"/>
                <w:szCs w:val="18"/>
              </w:rPr>
            </w:pPr>
            <w:r>
              <w:rPr>
                <w:rFonts w:ascii="仿宋" w:hAnsi="仿宋" w:eastAsia="仿宋" w:cs="仿宋"/>
                <w:spacing w:val="18"/>
                <w:sz w:val="18"/>
                <w:szCs w:val="18"/>
              </w:rPr>
              <w:t>对注册监理工程师未办理变更</w:t>
            </w:r>
            <w:r>
              <w:rPr>
                <w:rFonts w:ascii="仿宋" w:hAnsi="仿宋" w:eastAsia="仿宋" w:cs="仿宋"/>
                <w:sz w:val="18"/>
                <w:szCs w:val="18"/>
              </w:rPr>
              <w:t xml:space="preserve"> </w:t>
            </w:r>
            <w:r>
              <w:rPr>
                <w:rFonts w:ascii="仿宋" w:hAnsi="仿宋" w:eastAsia="仿宋" w:cs="仿宋"/>
                <w:spacing w:val="16"/>
                <w:sz w:val="18"/>
                <w:szCs w:val="18"/>
              </w:rPr>
              <w:t>注册仍执业的处罚</w:t>
            </w:r>
          </w:p>
        </w:tc>
        <w:tc>
          <w:tcPr>
            <w:tcW w:w="881" w:type="dxa"/>
            <w:vAlign w:val="top"/>
          </w:tcPr>
          <w:p>
            <w:pPr>
              <w:rPr>
                <w:rFonts w:ascii="Arial"/>
                <w:sz w:val="21"/>
              </w:rPr>
            </w:pPr>
          </w:p>
        </w:tc>
        <w:tc>
          <w:tcPr>
            <w:tcW w:w="6297" w:type="dxa"/>
            <w:vAlign w:val="top"/>
          </w:tcPr>
          <w:p>
            <w:pPr>
              <w:spacing w:before="17" w:line="38" w:lineRule="exact"/>
              <w:ind w:left="2089"/>
              <w:rPr>
                <w:rFonts w:ascii="仿宋" w:hAnsi="仿宋" w:eastAsia="仿宋" w:cs="仿宋"/>
                <w:sz w:val="8"/>
                <w:szCs w:val="8"/>
              </w:rPr>
            </w:pPr>
            <w:r>
              <w:rPr>
                <w:rFonts w:ascii="仿宋" w:hAnsi="仿宋" w:eastAsia="仿宋" w:cs="仿宋"/>
                <w:position w:val="1"/>
                <w:sz w:val="8"/>
                <w:szCs w:val="8"/>
              </w:rPr>
              <w:t>。</w:t>
            </w:r>
          </w:p>
          <w:p>
            <w:pPr>
              <w:spacing w:line="232"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39"/>
                <w:sz w:val="18"/>
                <w:szCs w:val="18"/>
              </w:rPr>
              <w:t xml:space="preserve"> </w:t>
            </w:r>
            <w:r>
              <w:rPr>
                <w:rFonts w:ascii="仿宋" w:hAnsi="仿宋" w:eastAsia="仿宋" w:cs="仿宋"/>
                <w:spacing w:val="16"/>
                <w:sz w:val="18"/>
                <w:szCs w:val="18"/>
              </w:rPr>
              <w:t>《注册监理工程师管理规定》</w:t>
            </w:r>
            <w:r>
              <w:rPr>
                <w:rFonts w:ascii="仿宋" w:hAnsi="仿宋" w:eastAsia="仿宋" w:cs="仿宋"/>
                <w:spacing w:val="-51"/>
                <w:sz w:val="18"/>
                <w:szCs w:val="18"/>
              </w:rPr>
              <w:t xml:space="preserve"> </w:t>
            </w:r>
            <w:r>
              <w:rPr>
                <w:rFonts w:ascii="仿宋" w:hAnsi="仿宋" w:eastAsia="仿宋" w:cs="仿宋"/>
                <w:spacing w:val="16"/>
                <w:sz w:val="18"/>
                <w:szCs w:val="18"/>
              </w:rPr>
              <w:t>（建设部令第147号）</w:t>
            </w:r>
          </w:p>
          <w:p>
            <w:pPr>
              <w:spacing w:before="26" w:line="243" w:lineRule="auto"/>
              <w:ind w:left="50" w:right="208" w:firstLine="427"/>
              <w:rPr>
                <w:rFonts w:ascii="仿宋" w:hAnsi="仿宋" w:eastAsia="仿宋" w:cs="仿宋"/>
                <w:sz w:val="18"/>
                <w:szCs w:val="18"/>
              </w:rPr>
            </w:pPr>
            <w:r>
              <w:rPr>
                <w:rFonts w:ascii="仿宋" w:hAnsi="仿宋" w:eastAsia="仿宋" w:cs="仿宋"/>
                <w:spacing w:val="17"/>
                <w:sz w:val="18"/>
                <w:szCs w:val="18"/>
              </w:rPr>
              <w:t>第十二条第一款  在注册有效期内</w:t>
            </w:r>
            <w:r>
              <w:rPr>
                <w:rFonts w:ascii="仿宋" w:hAnsi="仿宋" w:eastAsia="仿宋" w:cs="仿宋"/>
                <w:spacing w:val="-53"/>
                <w:sz w:val="18"/>
                <w:szCs w:val="18"/>
              </w:rPr>
              <w:t xml:space="preserve"> </w:t>
            </w:r>
            <w:r>
              <w:rPr>
                <w:rFonts w:ascii="仿宋" w:hAnsi="仿宋" w:eastAsia="仿宋" w:cs="仿宋"/>
                <w:spacing w:val="17"/>
                <w:sz w:val="18"/>
                <w:szCs w:val="18"/>
              </w:rPr>
              <w:t>，</w:t>
            </w:r>
            <w:r>
              <w:rPr>
                <w:rFonts w:ascii="仿宋" w:hAnsi="仿宋" w:eastAsia="仿宋" w:cs="仿宋"/>
                <w:spacing w:val="-53"/>
                <w:sz w:val="18"/>
                <w:szCs w:val="18"/>
              </w:rPr>
              <w:t xml:space="preserve"> </w:t>
            </w:r>
            <w:r>
              <w:rPr>
                <w:rFonts w:ascii="仿宋" w:hAnsi="仿宋" w:eastAsia="仿宋" w:cs="仿宋"/>
                <w:spacing w:val="17"/>
                <w:sz w:val="18"/>
                <w:szCs w:val="18"/>
              </w:rPr>
              <w:t>注册监理</w:t>
            </w:r>
            <w:r>
              <w:rPr>
                <w:rFonts w:ascii="仿宋" w:hAnsi="仿宋" w:eastAsia="仿宋" w:cs="仿宋"/>
                <w:spacing w:val="16"/>
                <w:sz w:val="18"/>
                <w:szCs w:val="18"/>
              </w:rPr>
              <w:t>工程师变更执业单</w:t>
            </w:r>
            <w:r>
              <w:rPr>
                <w:rFonts w:ascii="仿宋" w:hAnsi="仿宋" w:eastAsia="仿宋" w:cs="仿宋"/>
                <w:sz w:val="18"/>
                <w:szCs w:val="18"/>
              </w:rPr>
              <w:t xml:space="preserve"> </w:t>
            </w:r>
            <w:r>
              <w:rPr>
                <w:rFonts w:ascii="仿宋" w:hAnsi="仿宋" w:eastAsia="仿宋" w:cs="仿宋"/>
                <w:spacing w:val="18"/>
                <w:sz w:val="18"/>
                <w:szCs w:val="18"/>
              </w:rPr>
              <w:t>位</w:t>
            </w:r>
            <w:r>
              <w:rPr>
                <w:rFonts w:ascii="仿宋" w:hAnsi="仿宋" w:eastAsia="仿宋" w:cs="仿宋"/>
                <w:spacing w:val="-44"/>
                <w:sz w:val="18"/>
                <w:szCs w:val="18"/>
              </w:rPr>
              <w:t xml:space="preserve"> </w:t>
            </w:r>
            <w:r>
              <w:rPr>
                <w:rFonts w:ascii="仿宋" w:hAnsi="仿宋" w:eastAsia="仿宋" w:cs="仿宋"/>
                <w:spacing w:val="18"/>
                <w:sz w:val="18"/>
                <w:szCs w:val="18"/>
              </w:rPr>
              <w:t>，应当与原聘用单位解除劳动关系</w:t>
            </w:r>
            <w:r>
              <w:rPr>
                <w:rFonts w:ascii="仿宋" w:hAnsi="仿宋" w:eastAsia="仿宋" w:cs="仿宋"/>
                <w:spacing w:val="-50"/>
                <w:sz w:val="18"/>
                <w:szCs w:val="18"/>
              </w:rPr>
              <w:t xml:space="preserve"> </w:t>
            </w:r>
            <w:r>
              <w:rPr>
                <w:rFonts w:ascii="仿宋" w:hAnsi="仿宋" w:eastAsia="仿宋" w:cs="仿宋"/>
                <w:spacing w:val="18"/>
                <w:sz w:val="18"/>
                <w:szCs w:val="18"/>
              </w:rPr>
              <w:t>，并按本规定第七条规定的程序</w:t>
            </w:r>
            <w:r>
              <w:rPr>
                <w:rFonts w:ascii="仿宋" w:hAnsi="仿宋" w:eastAsia="仿宋" w:cs="仿宋"/>
                <w:sz w:val="18"/>
                <w:szCs w:val="18"/>
              </w:rPr>
              <w:t xml:space="preserve"> </w:t>
            </w:r>
            <w:r>
              <w:rPr>
                <w:rFonts w:ascii="仿宋" w:hAnsi="仿宋" w:eastAsia="仿宋" w:cs="仿宋"/>
                <w:spacing w:val="16"/>
                <w:sz w:val="18"/>
                <w:szCs w:val="18"/>
              </w:rPr>
              <w:t>办理变更注册手续</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53"/>
                <w:sz w:val="18"/>
                <w:szCs w:val="18"/>
              </w:rPr>
              <w:t xml:space="preserve"> </w:t>
            </w:r>
            <w:r>
              <w:rPr>
                <w:rFonts w:ascii="仿宋" w:hAnsi="仿宋" w:eastAsia="仿宋" w:cs="仿宋"/>
                <w:spacing w:val="16"/>
                <w:sz w:val="18"/>
                <w:szCs w:val="18"/>
              </w:rPr>
              <w:t>变更注册后仍延续原注册有</w:t>
            </w:r>
            <w:r>
              <w:rPr>
                <w:rFonts w:ascii="仿宋" w:hAnsi="仿宋" w:eastAsia="仿宋" w:cs="仿宋"/>
                <w:spacing w:val="15"/>
                <w:sz w:val="18"/>
                <w:szCs w:val="18"/>
              </w:rPr>
              <w:t>效期。</w:t>
            </w:r>
          </w:p>
          <w:p>
            <w:pPr>
              <w:spacing w:before="11" w:line="228" w:lineRule="auto"/>
              <w:ind w:left="57" w:right="103" w:firstLine="420"/>
              <w:rPr>
                <w:rFonts w:ascii="仿宋" w:hAnsi="仿宋" w:eastAsia="仿宋" w:cs="仿宋"/>
                <w:sz w:val="18"/>
                <w:szCs w:val="18"/>
              </w:rPr>
            </w:pPr>
            <w:r>
              <w:rPr>
                <w:rFonts w:ascii="仿宋" w:hAnsi="仿宋" w:eastAsia="仿宋" w:cs="仿宋"/>
                <w:spacing w:val="15"/>
                <w:sz w:val="18"/>
                <w:szCs w:val="18"/>
              </w:rPr>
              <w:t>第三十条</w:t>
            </w:r>
            <w:r>
              <w:rPr>
                <w:rFonts w:ascii="仿宋" w:hAnsi="仿宋" w:eastAsia="仿宋" w:cs="仿宋"/>
                <w:spacing w:val="50"/>
                <w:sz w:val="18"/>
                <w:szCs w:val="18"/>
              </w:rPr>
              <w:t xml:space="preserve"> </w:t>
            </w:r>
            <w:r>
              <w:rPr>
                <w:rFonts w:ascii="仿宋" w:hAnsi="仿宋" w:eastAsia="仿宋" w:cs="仿宋"/>
                <w:spacing w:val="15"/>
                <w:sz w:val="18"/>
                <w:szCs w:val="18"/>
              </w:rPr>
              <w:t>违反本规定，未办理变更注册仍执业的， 由县级以上地</w:t>
            </w:r>
            <w:r>
              <w:rPr>
                <w:rFonts w:ascii="仿宋" w:hAnsi="仿宋" w:eastAsia="仿宋" w:cs="仿宋"/>
                <w:sz w:val="18"/>
                <w:szCs w:val="18"/>
              </w:rPr>
              <w:t xml:space="preserve"> </w:t>
            </w:r>
            <w:r>
              <w:rPr>
                <w:rFonts w:ascii="仿宋" w:hAnsi="仿宋" w:eastAsia="仿宋" w:cs="仿宋"/>
                <w:spacing w:val="18"/>
                <w:sz w:val="18"/>
                <w:szCs w:val="18"/>
              </w:rPr>
              <w:t>方人民政府建设主管部门给予警告</w:t>
            </w:r>
            <w:r>
              <w:rPr>
                <w:rFonts w:ascii="仿宋" w:hAnsi="仿宋" w:eastAsia="仿宋" w:cs="仿宋"/>
                <w:spacing w:val="-52"/>
                <w:sz w:val="18"/>
                <w:szCs w:val="18"/>
              </w:rPr>
              <w:t xml:space="preserve"> </w:t>
            </w:r>
            <w:r>
              <w:rPr>
                <w:rFonts w:ascii="仿宋" w:hAnsi="仿宋" w:eastAsia="仿宋" w:cs="仿宋"/>
                <w:spacing w:val="18"/>
                <w:sz w:val="18"/>
                <w:szCs w:val="18"/>
              </w:rPr>
              <w:t>，责令限</w:t>
            </w:r>
            <w:r>
              <w:rPr>
                <w:rFonts w:ascii="仿宋" w:hAnsi="仿宋" w:eastAsia="仿宋" w:cs="仿宋"/>
                <w:spacing w:val="17"/>
                <w:sz w:val="18"/>
                <w:szCs w:val="18"/>
              </w:rPr>
              <w:t>期改正；逾期不改的</w:t>
            </w:r>
            <w:r>
              <w:rPr>
                <w:rFonts w:ascii="仿宋" w:hAnsi="仿宋" w:eastAsia="仿宋" w:cs="仿宋"/>
                <w:spacing w:val="-52"/>
                <w:sz w:val="18"/>
                <w:szCs w:val="18"/>
              </w:rPr>
              <w:t xml:space="preserve"> </w:t>
            </w:r>
            <w:r>
              <w:rPr>
                <w:rFonts w:ascii="仿宋" w:hAnsi="仿宋" w:eastAsia="仿宋" w:cs="仿宋"/>
                <w:spacing w:val="17"/>
                <w:sz w:val="18"/>
                <w:szCs w:val="18"/>
              </w:rPr>
              <w:t>，可</w:t>
            </w:r>
            <w:r>
              <w:rPr>
                <w:rFonts w:ascii="仿宋" w:hAnsi="仿宋" w:eastAsia="仿宋" w:cs="仿宋"/>
                <w:sz w:val="18"/>
                <w:szCs w:val="18"/>
              </w:rPr>
              <w:t xml:space="preserve">  </w:t>
            </w:r>
            <w:r>
              <w:rPr>
                <w:rFonts w:ascii="仿宋" w:hAnsi="仿宋" w:eastAsia="仿宋" w:cs="仿宋"/>
                <w:spacing w:val="13"/>
                <w:sz w:val="18"/>
                <w:szCs w:val="18"/>
              </w:rPr>
              <w:t>处以5000元以下的罚款。</w:t>
            </w:r>
          </w:p>
        </w:tc>
        <w:tc>
          <w:tcPr>
            <w:tcW w:w="1433" w:type="dxa"/>
            <w:vAlign w:val="top"/>
          </w:tcPr>
          <w:p>
            <w:pPr>
              <w:spacing w:line="356" w:lineRule="auto"/>
              <w:rPr>
                <w:rFonts w:ascii="Arial"/>
                <w:sz w:val="21"/>
              </w:rPr>
            </w:pPr>
          </w:p>
          <w:p>
            <w:pPr>
              <w:spacing w:line="356"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9" w:hRule="atLeast"/>
        </w:trPr>
        <w:tc>
          <w:tcPr>
            <w:tcW w:w="652"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59" w:line="190" w:lineRule="auto"/>
              <w:ind w:left="191"/>
            </w:pPr>
            <w:r>
              <w:rPr>
                <w:spacing w:val="2"/>
              </w:rPr>
              <w:t>233</w:t>
            </w:r>
          </w:p>
        </w:tc>
        <w:tc>
          <w:tcPr>
            <w:tcW w:w="1087"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0201863000</w:t>
            </w:r>
          </w:p>
        </w:tc>
        <w:tc>
          <w:tcPr>
            <w:tcW w:w="1087"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8" w:line="231" w:lineRule="auto"/>
              <w:ind w:left="44"/>
            </w:pPr>
            <w:r>
              <w:rPr>
                <w:spacing w:val="11"/>
              </w:rPr>
              <w:t>行政处罚</w:t>
            </w:r>
          </w:p>
        </w:tc>
        <w:tc>
          <w:tcPr>
            <w:tcW w:w="2714" w:type="dxa"/>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spacing w:before="58" w:line="239" w:lineRule="auto"/>
              <w:ind w:left="667" w:right="60" w:hanging="600"/>
              <w:rPr>
                <w:rFonts w:ascii="仿宋" w:hAnsi="仿宋" w:eastAsia="仿宋" w:cs="仿宋"/>
                <w:sz w:val="18"/>
                <w:szCs w:val="18"/>
              </w:rPr>
            </w:pPr>
            <w:r>
              <w:rPr>
                <w:rFonts w:ascii="仿宋" w:hAnsi="仿宋" w:eastAsia="仿宋" w:cs="仿宋"/>
                <w:spacing w:val="18"/>
                <w:sz w:val="18"/>
                <w:szCs w:val="18"/>
              </w:rPr>
              <w:t>对注册监理工程师以个人名义</w:t>
            </w:r>
            <w:r>
              <w:rPr>
                <w:rFonts w:ascii="仿宋" w:hAnsi="仿宋" w:eastAsia="仿宋" w:cs="仿宋"/>
                <w:sz w:val="18"/>
                <w:szCs w:val="18"/>
              </w:rPr>
              <w:t xml:space="preserve"> </w:t>
            </w:r>
            <w:r>
              <w:rPr>
                <w:rFonts w:ascii="仿宋" w:hAnsi="仿宋" w:eastAsia="仿宋" w:cs="仿宋"/>
                <w:spacing w:val="16"/>
                <w:sz w:val="18"/>
                <w:szCs w:val="18"/>
              </w:rPr>
              <w:t>承接业务的处罚</w:t>
            </w:r>
          </w:p>
        </w:tc>
        <w:tc>
          <w:tcPr>
            <w:tcW w:w="881" w:type="dxa"/>
            <w:vAlign w:val="top"/>
          </w:tcPr>
          <w:p>
            <w:pPr>
              <w:rPr>
                <w:rFonts w:ascii="Arial"/>
                <w:sz w:val="21"/>
              </w:rPr>
            </w:pPr>
          </w:p>
        </w:tc>
        <w:tc>
          <w:tcPr>
            <w:tcW w:w="6297" w:type="dxa"/>
            <w:vAlign w:val="top"/>
          </w:tcPr>
          <w:p>
            <w:pPr>
              <w:spacing w:before="55" w:line="239" w:lineRule="auto"/>
              <w:ind w:left="477" w:right="936" w:hanging="437"/>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39"/>
                <w:sz w:val="18"/>
                <w:szCs w:val="18"/>
              </w:rPr>
              <w:t xml:space="preserve"> </w:t>
            </w:r>
            <w:r>
              <w:rPr>
                <w:rFonts w:ascii="仿宋" w:hAnsi="仿宋" w:eastAsia="仿宋" w:cs="仿宋"/>
                <w:spacing w:val="16"/>
                <w:sz w:val="18"/>
                <w:szCs w:val="18"/>
              </w:rPr>
              <w:t>《注册监理工程师管理规定》</w:t>
            </w:r>
            <w:r>
              <w:rPr>
                <w:rFonts w:ascii="仿宋" w:hAnsi="仿宋" w:eastAsia="仿宋" w:cs="仿宋"/>
                <w:spacing w:val="-51"/>
                <w:sz w:val="18"/>
                <w:szCs w:val="18"/>
              </w:rPr>
              <w:t xml:space="preserve"> </w:t>
            </w:r>
            <w:r>
              <w:rPr>
                <w:rFonts w:ascii="仿宋" w:hAnsi="仿宋" w:eastAsia="仿宋" w:cs="仿宋"/>
                <w:spacing w:val="16"/>
                <w:sz w:val="18"/>
                <w:szCs w:val="18"/>
              </w:rPr>
              <w:t>（建设部令第147号）</w:t>
            </w:r>
            <w:r>
              <w:rPr>
                <w:rFonts w:ascii="仿宋" w:hAnsi="仿宋" w:eastAsia="仿宋" w:cs="仿宋"/>
                <w:sz w:val="18"/>
                <w:szCs w:val="18"/>
              </w:rPr>
              <w:t xml:space="preserve"> </w:t>
            </w:r>
            <w:r>
              <w:rPr>
                <w:rFonts w:ascii="仿宋" w:hAnsi="仿宋" w:eastAsia="仿宋" w:cs="仿宋"/>
                <w:spacing w:val="16"/>
                <w:sz w:val="18"/>
                <w:szCs w:val="18"/>
              </w:rPr>
              <w:t>第二十六条</w:t>
            </w:r>
            <w:r>
              <w:rPr>
                <w:rFonts w:ascii="仿宋" w:hAnsi="仿宋" w:eastAsia="仿宋" w:cs="仿宋"/>
                <w:spacing w:val="46"/>
                <w:w w:val="101"/>
                <w:sz w:val="18"/>
                <w:szCs w:val="18"/>
              </w:rPr>
              <w:t xml:space="preserve"> </w:t>
            </w:r>
            <w:r>
              <w:rPr>
                <w:rFonts w:ascii="仿宋" w:hAnsi="仿宋" w:eastAsia="仿宋" w:cs="仿宋"/>
                <w:spacing w:val="16"/>
                <w:sz w:val="18"/>
                <w:szCs w:val="18"/>
              </w:rPr>
              <w:t>注册监理工程师应当履行下列义务：</w:t>
            </w:r>
          </w:p>
          <w:p>
            <w:pPr>
              <w:spacing w:before="28" w:line="238" w:lineRule="auto"/>
              <w:ind w:left="58" w:right="105" w:firstLine="300"/>
              <w:rPr>
                <w:rFonts w:ascii="仿宋" w:hAnsi="仿宋" w:eastAsia="仿宋" w:cs="仿宋"/>
                <w:sz w:val="18"/>
                <w:szCs w:val="18"/>
              </w:rPr>
            </w:pPr>
            <w:r>
              <w:rPr>
                <w:rFonts w:ascii="仿宋" w:hAnsi="仿宋" w:eastAsia="仿宋" w:cs="仿宋"/>
                <w:spacing w:val="12"/>
                <w:sz w:val="18"/>
                <w:szCs w:val="18"/>
              </w:rPr>
              <w:t>（七）</w:t>
            </w:r>
            <w:r>
              <w:rPr>
                <w:rFonts w:ascii="仿宋" w:hAnsi="仿宋" w:eastAsia="仿宋" w:cs="仿宋"/>
                <w:spacing w:val="-42"/>
                <w:sz w:val="18"/>
                <w:szCs w:val="18"/>
              </w:rPr>
              <w:t xml:space="preserve"> </w:t>
            </w:r>
            <w:r>
              <w:rPr>
                <w:rFonts w:ascii="仿宋" w:hAnsi="仿宋" w:eastAsia="仿宋" w:cs="仿宋"/>
                <w:spacing w:val="12"/>
                <w:sz w:val="18"/>
                <w:szCs w:val="18"/>
              </w:rPr>
              <w:t>不得涂改、倒卖、 出租、 出借或者以其他形式非法转让注册</w:t>
            </w:r>
            <w:r>
              <w:rPr>
                <w:rFonts w:ascii="仿宋" w:hAnsi="仿宋" w:eastAsia="仿宋" w:cs="仿宋"/>
                <w:sz w:val="18"/>
                <w:szCs w:val="18"/>
              </w:rPr>
              <w:t xml:space="preserve"> </w:t>
            </w:r>
            <w:r>
              <w:rPr>
                <w:rFonts w:ascii="仿宋" w:hAnsi="仿宋" w:eastAsia="仿宋" w:cs="仿宋"/>
                <w:spacing w:val="13"/>
                <w:sz w:val="18"/>
                <w:szCs w:val="18"/>
              </w:rPr>
              <w:t>证书或者执业印章。</w:t>
            </w:r>
          </w:p>
          <w:p>
            <w:pPr>
              <w:spacing w:before="34" w:line="245" w:lineRule="auto"/>
              <w:ind w:left="56" w:right="107" w:firstLine="421"/>
              <w:rPr>
                <w:rFonts w:ascii="仿宋" w:hAnsi="仿宋" w:eastAsia="仿宋" w:cs="仿宋"/>
                <w:sz w:val="18"/>
                <w:szCs w:val="18"/>
              </w:rPr>
            </w:pPr>
            <w:r>
              <w:rPr>
                <w:rFonts w:ascii="仿宋" w:hAnsi="仿宋" w:eastAsia="仿宋" w:cs="仿宋"/>
                <w:spacing w:val="15"/>
                <w:sz w:val="18"/>
                <w:szCs w:val="18"/>
              </w:rPr>
              <w:t>第三十一条</w:t>
            </w:r>
            <w:r>
              <w:rPr>
                <w:rFonts w:ascii="仿宋" w:hAnsi="仿宋" w:eastAsia="仿宋" w:cs="仿宋"/>
                <w:spacing w:val="45"/>
                <w:sz w:val="18"/>
                <w:szCs w:val="18"/>
              </w:rPr>
              <w:t xml:space="preserve"> </w:t>
            </w:r>
            <w:r>
              <w:rPr>
                <w:rFonts w:ascii="仿宋" w:hAnsi="仿宋" w:eastAsia="仿宋" w:cs="仿宋"/>
                <w:spacing w:val="15"/>
                <w:sz w:val="18"/>
                <w:szCs w:val="18"/>
              </w:rPr>
              <w:t>注册监理工程师在执业活动中有下列行为之一的， 由</w:t>
            </w:r>
            <w:r>
              <w:rPr>
                <w:rFonts w:ascii="仿宋" w:hAnsi="仿宋" w:eastAsia="仿宋" w:cs="仿宋"/>
                <w:sz w:val="18"/>
                <w:szCs w:val="18"/>
              </w:rPr>
              <w:t xml:space="preserve"> </w:t>
            </w:r>
            <w:r>
              <w:rPr>
                <w:rFonts w:ascii="仿宋" w:hAnsi="仿宋" w:eastAsia="仿宋" w:cs="仿宋"/>
                <w:spacing w:val="19"/>
                <w:sz w:val="18"/>
                <w:szCs w:val="18"/>
              </w:rPr>
              <w:t>县级以上地方人民政府建设主管部门给予警告</w:t>
            </w:r>
            <w:r>
              <w:rPr>
                <w:rFonts w:ascii="仿宋" w:hAnsi="仿宋" w:eastAsia="仿宋" w:cs="仿宋"/>
                <w:spacing w:val="-52"/>
                <w:sz w:val="18"/>
                <w:szCs w:val="18"/>
              </w:rPr>
              <w:t xml:space="preserve"> </w:t>
            </w:r>
            <w:r>
              <w:rPr>
                <w:rFonts w:ascii="仿宋" w:hAnsi="仿宋" w:eastAsia="仿宋" w:cs="仿宋"/>
                <w:spacing w:val="19"/>
                <w:sz w:val="18"/>
                <w:szCs w:val="18"/>
              </w:rPr>
              <w:t>，责令其改正</w:t>
            </w:r>
            <w:r>
              <w:rPr>
                <w:rFonts w:ascii="仿宋" w:hAnsi="仿宋" w:eastAsia="仿宋" w:cs="仿宋"/>
                <w:spacing w:val="18"/>
                <w:sz w:val="18"/>
                <w:szCs w:val="18"/>
              </w:rPr>
              <w:t>，没有违</w:t>
            </w:r>
            <w:r>
              <w:rPr>
                <w:rFonts w:ascii="仿宋" w:hAnsi="仿宋" w:eastAsia="仿宋" w:cs="仿宋"/>
                <w:sz w:val="18"/>
                <w:szCs w:val="18"/>
              </w:rPr>
              <w:t xml:space="preserve">  </w:t>
            </w:r>
            <w:r>
              <w:rPr>
                <w:rFonts w:ascii="仿宋" w:hAnsi="仿宋" w:eastAsia="仿宋" w:cs="仿宋"/>
                <w:spacing w:val="17"/>
                <w:sz w:val="18"/>
                <w:szCs w:val="18"/>
              </w:rPr>
              <w:t>法所得的</w:t>
            </w:r>
            <w:r>
              <w:rPr>
                <w:rFonts w:ascii="仿宋" w:hAnsi="仿宋" w:eastAsia="仿宋" w:cs="仿宋"/>
                <w:spacing w:val="-39"/>
                <w:sz w:val="18"/>
                <w:szCs w:val="18"/>
              </w:rPr>
              <w:t xml:space="preserve"> </w:t>
            </w:r>
            <w:r>
              <w:rPr>
                <w:rFonts w:ascii="仿宋" w:hAnsi="仿宋" w:eastAsia="仿宋" w:cs="仿宋"/>
                <w:spacing w:val="17"/>
                <w:sz w:val="18"/>
                <w:szCs w:val="18"/>
              </w:rPr>
              <w:t>，处以1万元以下罚款，有违法所得的</w:t>
            </w:r>
            <w:r>
              <w:rPr>
                <w:rFonts w:ascii="仿宋" w:hAnsi="仿宋" w:eastAsia="仿宋" w:cs="仿宋"/>
                <w:spacing w:val="-52"/>
                <w:sz w:val="18"/>
                <w:szCs w:val="18"/>
              </w:rPr>
              <w:t xml:space="preserve"> </w:t>
            </w:r>
            <w:r>
              <w:rPr>
                <w:rFonts w:ascii="仿宋" w:hAnsi="仿宋" w:eastAsia="仿宋" w:cs="仿宋"/>
                <w:spacing w:val="17"/>
                <w:sz w:val="18"/>
                <w:szCs w:val="18"/>
              </w:rPr>
              <w:t>，处以违法所得3倍以</w:t>
            </w:r>
            <w:r>
              <w:rPr>
                <w:rFonts w:ascii="仿宋" w:hAnsi="仿宋" w:eastAsia="仿宋" w:cs="仿宋"/>
                <w:sz w:val="18"/>
                <w:szCs w:val="18"/>
              </w:rPr>
              <w:t xml:space="preserve">  </w:t>
            </w:r>
            <w:r>
              <w:rPr>
                <w:rFonts w:ascii="仿宋" w:hAnsi="仿宋" w:eastAsia="仿宋" w:cs="仿宋"/>
                <w:spacing w:val="16"/>
                <w:sz w:val="18"/>
                <w:szCs w:val="18"/>
              </w:rPr>
              <w:t>下且不超过3万元的罚款</w:t>
            </w:r>
            <w:r>
              <w:rPr>
                <w:rFonts w:ascii="仿宋" w:hAnsi="仿宋" w:eastAsia="仿宋" w:cs="仿宋"/>
                <w:spacing w:val="-42"/>
                <w:sz w:val="18"/>
                <w:szCs w:val="18"/>
              </w:rPr>
              <w:t xml:space="preserve"> </w:t>
            </w:r>
            <w:r>
              <w:rPr>
                <w:rFonts w:ascii="仿宋" w:hAnsi="仿宋" w:eastAsia="仿宋" w:cs="仿宋"/>
                <w:spacing w:val="16"/>
                <w:sz w:val="18"/>
                <w:szCs w:val="18"/>
              </w:rPr>
              <w:t>；造成损失的</w:t>
            </w:r>
            <w:r>
              <w:rPr>
                <w:rFonts w:ascii="仿宋" w:hAnsi="仿宋" w:eastAsia="仿宋" w:cs="仿宋"/>
                <w:spacing w:val="-52"/>
                <w:sz w:val="18"/>
                <w:szCs w:val="18"/>
              </w:rPr>
              <w:t xml:space="preserve"> </w:t>
            </w:r>
            <w:r>
              <w:rPr>
                <w:rFonts w:ascii="仿宋" w:hAnsi="仿宋" w:eastAsia="仿宋" w:cs="仿宋"/>
                <w:spacing w:val="16"/>
                <w:sz w:val="18"/>
                <w:szCs w:val="18"/>
              </w:rPr>
              <w:t>，依法承担赔偿责任</w:t>
            </w:r>
            <w:r>
              <w:rPr>
                <w:rFonts w:ascii="仿宋" w:hAnsi="仿宋" w:eastAsia="仿宋" w:cs="仿宋"/>
                <w:spacing w:val="-53"/>
                <w:sz w:val="18"/>
                <w:szCs w:val="18"/>
              </w:rPr>
              <w:t xml:space="preserve"> </w:t>
            </w:r>
            <w:r>
              <w:rPr>
                <w:rFonts w:ascii="仿宋" w:hAnsi="仿宋" w:eastAsia="仿宋" w:cs="仿宋"/>
                <w:spacing w:val="16"/>
                <w:sz w:val="18"/>
                <w:szCs w:val="18"/>
              </w:rPr>
              <w:t>；构成犯罪</w:t>
            </w:r>
            <w:r>
              <w:rPr>
                <w:rFonts w:ascii="仿宋" w:hAnsi="仿宋" w:eastAsia="仿宋" w:cs="仿宋"/>
                <w:sz w:val="18"/>
                <w:szCs w:val="18"/>
              </w:rPr>
              <w:t xml:space="preserve"> </w:t>
            </w:r>
            <w:r>
              <w:rPr>
                <w:rFonts w:ascii="仿宋" w:hAnsi="仿宋" w:eastAsia="仿宋" w:cs="仿宋"/>
                <w:spacing w:val="15"/>
                <w:sz w:val="18"/>
                <w:szCs w:val="18"/>
              </w:rPr>
              <w:t>的，依法追究刑事责任：</w:t>
            </w:r>
          </w:p>
          <w:p>
            <w:pPr>
              <w:spacing w:line="238" w:lineRule="auto"/>
              <w:ind w:left="368"/>
              <w:rPr>
                <w:rFonts w:ascii="仿宋" w:hAnsi="仿宋" w:eastAsia="仿宋" w:cs="仿宋"/>
                <w:sz w:val="12"/>
                <w:szCs w:val="12"/>
              </w:rPr>
            </w:pPr>
            <w:r>
              <w:rPr>
                <w:rFonts w:ascii="仿宋" w:hAnsi="仿宋" w:eastAsia="仿宋" w:cs="仿宋"/>
                <w:spacing w:val="14"/>
                <w:sz w:val="12"/>
                <w:szCs w:val="12"/>
              </w:rPr>
              <w:t>（</w:t>
            </w:r>
            <w:r>
              <w:rPr>
                <w:rFonts w:ascii="仿宋" w:hAnsi="仿宋" w:eastAsia="仿宋" w:cs="仿宋"/>
                <w:spacing w:val="26"/>
                <w:sz w:val="12"/>
                <w:szCs w:val="12"/>
              </w:rPr>
              <w:t xml:space="preserve">  </w:t>
            </w:r>
            <w:r>
              <w:rPr>
                <w:rFonts w:ascii="仿宋" w:hAnsi="仿宋" w:eastAsia="仿宋" w:cs="仿宋"/>
                <w:spacing w:val="14"/>
                <w:sz w:val="12"/>
                <w:szCs w:val="12"/>
              </w:rPr>
              <w:t>一</w:t>
            </w:r>
            <w:r>
              <w:rPr>
                <w:rFonts w:ascii="仿宋" w:hAnsi="仿宋" w:eastAsia="仿宋" w:cs="仿宋"/>
                <w:spacing w:val="54"/>
                <w:w w:val="101"/>
                <w:sz w:val="12"/>
                <w:szCs w:val="12"/>
              </w:rPr>
              <w:t xml:space="preserve"> </w:t>
            </w:r>
            <w:r>
              <w:rPr>
                <w:rFonts w:ascii="仿宋" w:hAnsi="仿宋" w:eastAsia="仿宋" w:cs="仿宋"/>
                <w:spacing w:val="14"/>
                <w:sz w:val="12"/>
                <w:szCs w:val="12"/>
              </w:rPr>
              <w:t>）  以</w:t>
            </w:r>
            <w:r>
              <w:rPr>
                <w:rFonts w:ascii="仿宋" w:hAnsi="仿宋" w:eastAsia="仿宋" w:cs="仿宋"/>
                <w:spacing w:val="-21"/>
                <w:sz w:val="12"/>
                <w:szCs w:val="12"/>
              </w:rPr>
              <w:t xml:space="preserve"> </w:t>
            </w:r>
            <w:r>
              <w:rPr>
                <w:rFonts w:ascii="仿宋" w:hAnsi="仿宋" w:eastAsia="仿宋" w:cs="仿宋"/>
                <w:spacing w:val="14"/>
                <w:sz w:val="12"/>
                <w:szCs w:val="12"/>
              </w:rPr>
              <w:t>个</w:t>
            </w:r>
            <w:r>
              <w:rPr>
                <w:rFonts w:ascii="仿宋" w:hAnsi="仿宋" w:eastAsia="仿宋" w:cs="仿宋"/>
                <w:spacing w:val="-16"/>
                <w:sz w:val="12"/>
                <w:szCs w:val="12"/>
              </w:rPr>
              <w:t xml:space="preserve"> </w:t>
            </w:r>
            <w:r>
              <w:rPr>
                <w:rFonts w:ascii="仿宋" w:hAnsi="仿宋" w:eastAsia="仿宋" w:cs="仿宋"/>
                <w:spacing w:val="14"/>
                <w:sz w:val="12"/>
                <w:szCs w:val="12"/>
              </w:rPr>
              <w:t>人</w:t>
            </w:r>
            <w:r>
              <w:rPr>
                <w:rFonts w:ascii="仿宋" w:hAnsi="仿宋" w:eastAsia="仿宋" w:cs="仿宋"/>
                <w:spacing w:val="-20"/>
                <w:sz w:val="12"/>
                <w:szCs w:val="12"/>
              </w:rPr>
              <w:t xml:space="preserve"> </w:t>
            </w:r>
            <w:r>
              <w:rPr>
                <w:rFonts w:ascii="仿宋" w:hAnsi="仿宋" w:eastAsia="仿宋" w:cs="仿宋"/>
                <w:spacing w:val="14"/>
                <w:sz w:val="12"/>
                <w:szCs w:val="12"/>
              </w:rPr>
              <w:t>名</w:t>
            </w:r>
            <w:r>
              <w:rPr>
                <w:rFonts w:ascii="仿宋" w:hAnsi="仿宋" w:eastAsia="仿宋" w:cs="仿宋"/>
                <w:spacing w:val="-18"/>
                <w:sz w:val="12"/>
                <w:szCs w:val="12"/>
              </w:rPr>
              <w:t xml:space="preserve"> </w:t>
            </w:r>
            <w:r>
              <w:rPr>
                <w:rFonts w:ascii="仿宋" w:hAnsi="仿宋" w:eastAsia="仿宋" w:cs="仿宋"/>
                <w:spacing w:val="14"/>
                <w:sz w:val="12"/>
                <w:szCs w:val="12"/>
              </w:rPr>
              <w:t>义</w:t>
            </w:r>
            <w:r>
              <w:rPr>
                <w:rFonts w:ascii="仿宋" w:hAnsi="仿宋" w:eastAsia="仿宋" w:cs="仿宋"/>
                <w:spacing w:val="-21"/>
                <w:sz w:val="12"/>
                <w:szCs w:val="12"/>
              </w:rPr>
              <w:t xml:space="preserve"> </w:t>
            </w:r>
            <w:r>
              <w:rPr>
                <w:rFonts w:ascii="仿宋" w:hAnsi="仿宋" w:eastAsia="仿宋" w:cs="仿宋"/>
                <w:spacing w:val="14"/>
                <w:sz w:val="12"/>
                <w:szCs w:val="12"/>
              </w:rPr>
              <w:t>承</w:t>
            </w:r>
            <w:r>
              <w:rPr>
                <w:rFonts w:ascii="仿宋" w:hAnsi="仿宋" w:eastAsia="仿宋" w:cs="仿宋"/>
                <w:spacing w:val="-17"/>
                <w:sz w:val="12"/>
                <w:szCs w:val="12"/>
              </w:rPr>
              <w:t xml:space="preserve"> </w:t>
            </w:r>
            <w:r>
              <w:rPr>
                <w:rFonts w:ascii="仿宋" w:hAnsi="仿宋" w:eastAsia="仿宋" w:cs="仿宋"/>
                <w:spacing w:val="14"/>
                <w:sz w:val="12"/>
                <w:szCs w:val="12"/>
              </w:rPr>
              <w:t>接</w:t>
            </w:r>
            <w:r>
              <w:rPr>
                <w:rFonts w:ascii="仿宋" w:hAnsi="仿宋" w:eastAsia="仿宋" w:cs="仿宋"/>
                <w:spacing w:val="-21"/>
                <w:sz w:val="12"/>
                <w:szCs w:val="12"/>
              </w:rPr>
              <w:t xml:space="preserve"> </w:t>
            </w:r>
            <w:r>
              <w:rPr>
                <w:rFonts w:ascii="仿宋" w:hAnsi="仿宋" w:eastAsia="仿宋" w:cs="仿宋"/>
                <w:spacing w:val="14"/>
                <w:sz w:val="12"/>
                <w:szCs w:val="12"/>
              </w:rPr>
              <w:t>业</w:t>
            </w:r>
            <w:r>
              <w:rPr>
                <w:rFonts w:ascii="仿宋" w:hAnsi="仿宋" w:eastAsia="仿宋" w:cs="仿宋"/>
                <w:spacing w:val="-17"/>
                <w:sz w:val="12"/>
                <w:szCs w:val="12"/>
              </w:rPr>
              <w:t xml:space="preserve"> </w:t>
            </w:r>
            <w:r>
              <w:rPr>
                <w:rFonts w:ascii="仿宋" w:hAnsi="仿宋" w:eastAsia="仿宋" w:cs="仿宋"/>
                <w:spacing w:val="14"/>
                <w:sz w:val="12"/>
                <w:szCs w:val="12"/>
              </w:rPr>
              <w:t>务</w:t>
            </w:r>
            <w:r>
              <w:rPr>
                <w:rFonts w:ascii="仿宋" w:hAnsi="仿宋" w:eastAsia="仿宋" w:cs="仿宋"/>
                <w:spacing w:val="-9"/>
                <w:sz w:val="12"/>
                <w:szCs w:val="12"/>
              </w:rPr>
              <w:t xml:space="preserve"> </w:t>
            </w:r>
            <w:r>
              <w:rPr>
                <w:rFonts w:ascii="仿宋" w:hAnsi="仿宋" w:eastAsia="仿宋" w:cs="仿宋"/>
                <w:spacing w:val="14"/>
                <w:sz w:val="12"/>
                <w:szCs w:val="12"/>
              </w:rPr>
              <w:t>的</w:t>
            </w:r>
          </w:p>
        </w:tc>
        <w:tc>
          <w:tcPr>
            <w:tcW w:w="1433"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5" w:hRule="atLeast"/>
        </w:trPr>
        <w:tc>
          <w:tcPr>
            <w:tcW w:w="652"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0" w:lineRule="auto"/>
              <w:ind w:left="191"/>
            </w:pPr>
            <w:r>
              <w:rPr>
                <w:spacing w:val="2"/>
              </w:rPr>
              <w:t>234</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0201864000</w:t>
            </w:r>
          </w:p>
        </w:tc>
        <w:tc>
          <w:tcPr>
            <w:tcW w:w="1087"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6" w:lineRule="auto"/>
              <w:rPr>
                <w:rFonts w:ascii="Arial"/>
                <w:sz w:val="21"/>
              </w:rPr>
            </w:pPr>
          </w:p>
          <w:p>
            <w:pPr>
              <w:pStyle w:val="6"/>
              <w:spacing w:before="58" w:line="231" w:lineRule="auto"/>
              <w:ind w:left="44"/>
            </w:pPr>
            <w:r>
              <w:rPr>
                <w:spacing w:val="11"/>
              </w:rPr>
              <w:t>行政处罚</w:t>
            </w:r>
          </w:p>
        </w:tc>
        <w:tc>
          <w:tcPr>
            <w:tcW w:w="2714" w:type="dxa"/>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before="58" w:line="232" w:lineRule="auto"/>
              <w:ind w:left="67"/>
              <w:rPr>
                <w:rFonts w:ascii="仿宋" w:hAnsi="仿宋" w:eastAsia="仿宋" w:cs="仿宋"/>
                <w:sz w:val="18"/>
                <w:szCs w:val="18"/>
              </w:rPr>
            </w:pPr>
            <w:r>
              <w:rPr>
                <w:rFonts w:ascii="仿宋" w:hAnsi="仿宋" w:eastAsia="仿宋" w:cs="仿宋"/>
                <w:spacing w:val="5"/>
                <w:sz w:val="18"/>
                <w:szCs w:val="18"/>
              </w:rPr>
              <w:t>对涂改、倒卖、 出租、 出借或</w:t>
            </w:r>
          </w:p>
          <w:p>
            <w:pPr>
              <w:spacing w:before="16" w:line="229" w:lineRule="auto"/>
              <w:ind w:left="66"/>
              <w:rPr>
                <w:rFonts w:ascii="仿宋" w:hAnsi="仿宋" w:eastAsia="仿宋" w:cs="仿宋"/>
                <w:sz w:val="18"/>
                <w:szCs w:val="18"/>
              </w:rPr>
            </w:pPr>
            <w:r>
              <w:rPr>
                <w:rFonts w:ascii="仿宋" w:hAnsi="仿宋" w:eastAsia="仿宋" w:cs="仿宋"/>
                <w:spacing w:val="18"/>
                <w:sz w:val="18"/>
                <w:szCs w:val="18"/>
              </w:rPr>
              <w:t>者以其他形式非法转让注册监</w:t>
            </w:r>
          </w:p>
          <w:p>
            <w:pPr>
              <w:spacing w:before="26" w:line="232" w:lineRule="auto"/>
              <w:ind w:left="65"/>
              <w:rPr>
                <w:rFonts w:ascii="仿宋" w:hAnsi="仿宋" w:eastAsia="仿宋" w:cs="仿宋"/>
                <w:sz w:val="18"/>
                <w:szCs w:val="18"/>
              </w:rPr>
            </w:pPr>
            <w:r>
              <w:rPr>
                <w:rFonts w:ascii="仿宋" w:hAnsi="仿宋" w:eastAsia="仿宋" w:cs="仿宋"/>
                <w:spacing w:val="18"/>
                <w:sz w:val="18"/>
                <w:szCs w:val="18"/>
              </w:rPr>
              <w:t>理工程师注册证书或者执业印</w:t>
            </w:r>
          </w:p>
          <w:p>
            <w:pPr>
              <w:spacing w:before="18" w:line="233" w:lineRule="auto"/>
              <w:ind w:left="979"/>
              <w:rPr>
                <w:rFonts w:ascii="仿宋" w:hAnsi="仿宋" w:eastAsia="仿宋" w:cs="仿宋"/>
                <w:sz w:val="18"/>
                <w:szCs w:val="18"/>
              </w:rPr>
            </w:pPr>
            <w:r>
              <w:rPr>
                <w:rFonts w:ascii="仿宋" w:hAnsi="仿宋" w:eastAsia="仿宋" w:cs="仿宋"/>
                <w:spacing w:val="11"/>
                <w:sz w:val="18"/>
                <w:szCs w:val="18"/>
              </w:rPr>
              <w:t>章的处罚</w:t>
            </w:r>
          </w:p>
        </w:tc>
        <w:tc>
          <w:tcPr>
            <w:tcW w:w="881" w:type="dxa"/>
            <w:vAlign w:val="top"/>
          </w:tcPr>
          <w:p>
            <w:pPr>
              <w:rPr>
                <w:rFonts w:ascii="Arial"/>
                <w:sz w:val="21"/>
              </w:rPr>
            </w:pPr>
          </w:p>
        </w:tc>
        <w:tc>
          <w:tcPr>
            <w:tcW w:w="6297" w:type="dxa"/>
            <w:vAlign w:val="top"/>
          </w:tcPr>
          <w:p>
            <w:pPr>
              <w:spacing w:before="7" w:line="234" w:lineRule="exact"/>
              <w:ind w:left="40"/>
              <w:rPr>
                <w:rFonts w:ascii="仿宋" w:hAnsi="仿宋" w:eastAsia="仿宋" w:cs="仿宋"/>
                <w:sz w:val="18"/>
                <w:szCs w:val="18"/>
              </w:rPr>
            </w:pPr>
            <w:r>
              <w:rPr>
                <w:rFonts w:ascii="仿宋" w:hAnsi="仿宋" w:eastAsia="仿宋" w:cs="仿宋"/>
                <w:spacing w:val="16"/>
                <w:position w:val="-3"/>
                <w:sz w:val="18"/>
                <w:szCs w:val="18"/>
              </w:rPr>
              <w:t>【规章】</w:t>
            </w:r>
            <w:r>
              <w:rPr>
                <w:rFonts w:ascii="仿宋" w:hAnsi="仿宋" w:eastAsia="仿宋" w:cs="仿宋"/>
                <w:spacing w:val="-42"/>
                <w:position w:val="-3"/>
                <w:sz w:val="18"/>
                <w:szCs w:val="18"/>
              </w:rPr>
              <w:t xml:space="preserve"> </w:t>
            </w:r>
            <w:r>
              <w:rPr>
                <w:rFonts w:ascii="仿宋" w:hAnsi="仿宋" w:eastAsia="仿宋" w:cs="仿宋"/>
                <w:spacing w:val="16"/>
                <w:position w:val="-3"/>
                <w:sz w:val="18"/>
                <w:szCs w:val="18"/>
              </w:rPr>
              <w:t>《注册监理工程师管理</w:t>
            </w:r>
            <w:r>
              <w:fldChar w:fldCharType="begin"/>
            </w:r>
            <w:r>
              <w:instrText xml:space="preserve">EQ \* jc3 \* hps7 \o\al(\s\up 9(</w:instrText>
            </w:r>
            <w:r>
              <w:rPr>
                <w:rFonts w:ascii="仿宋" w:hAnsi="仿宋" w:eastAsia="仿宋" w:cs="仿宋"/>
                <w:spacing w:val="1"/>
                <w:w w:val="175"/>
                <w:position w:val="-3"/>
                <w:sz w:val="7"/>
                <w:szCs w:val="7"/>
              </w:rPr>
              <w:instrText xml:space="preserve"> </w:instrText>
            </w:r>
            <w:r>
              <w:rPr>
                <w:rFonts w:ascii="仿宋" w:hAnsi="仿宋" w:eastAsia="仿宋" w:cs="仿宋"/>
                <w:w w:val="39"/>
                <w:position w:val="-3"/>
                <w:sz w:val="7"/>
                <w:szCs w:val="7"/>
              </w:rPr>
              <w:instrText xml:space="preserve">。</w:instrText>
            </w:r>
            <w:r>
              <w:instrText xml:space="preserve">),</w:instrText>
            </w:r>
            <w:r>
              <w:rPr>
                <w:rFonts w:ascii="仿宋" w:hAnsi="仿宋" w:eastAsia="仿宋" w:cs="仿宋"/>
                <w:w w:val="110"/>
                <w:position w:val="-3"/>
                <w:sz w:val="18"/>
                <w:szCs w:val="18"/>
              </w:rPr>
              <w:instrText xml:space="preserve">规</w:instrText>
            </w:r>
            <w:r>
              <w:instrText xml:space="preserve">)</w:instrText>
            </w:r>
            <w:r>
              <w:fldChar w:fldCharType="end"/>
            </w:r>
            <w:r>
              <w:rPr>
                <w:rFonts w:ascii="仿宋" w:hAnsi="仿宋" w:eastAsia="仿宋" w:cs="仿宋"/>
                <w:spacing w:val="16"/>
                <w:position w:val="-3"/>
                <w:sz w:val="18"/>
                <w:szCs w:val="18"/>
              </w:rPr>
              <w:t>定》</w:t>
            </w:r>
            <w:r>
              <w:rPr>
                <w:rFonts w:ascii="仿宋" w:hAnsi="仿宋" w:eastAsia="仿宋" w:cs="仿宋"/>
                <w:spacing w:val="-51"/>
                <w:position w:val="-3"/>
                <w:sz w:val="18"/>
                <w:szCs w:val="18"/>
              </w:rPr>
              <w:t xml:space="preserve"> </w:t>
            </w:r>
            <w:r>
              <w:rPr>
                <w:rFonts w:ascii="仿宋" w:hAnsi="仿宋" w:eastAsia="仿宋" w:cs="仿宋"/>
                <w:spacing w:val="16"/>
                <w:position w:val="-3"/>
                <w:sz w:val="18"/>
                <w:szCs w:val="18"/>
              </w:rPr>
              <w:t>（建设部令第147号）</w:t>
            </w:r>
          </w:p>
          <w:p>
            <w:pPr>
              <w:spacing w:before="45" w:line="231" w:lineRule="auto"/>
              <w:ind w:left="477"/>
              <w:rPr>
                <w:rFonts w:ascii="仿宋" w:hAnsi="仿宋" w:eastAsia="仿宋" w:cs="仿宋"/>
                <w:sz w:val="18"/>
                <w:szCs w:val="18"/>
              </w:rPr>
            </w:pPr>
            <w:r>
              <w:rPr>
                <w:rFonts w:ascii="仿宋" w:hAnsi="仿宋" w:eastAsia="仿宋" w:cs="仿宋"/>
                <w:spacing w:val="16"/>
                <w:sz w:val="18"/>
                <w:szCs w:val="18"/>
              </w:rPr>
              <w:t>第二十六条</w:t>
            </w:r>
            <w:r>
              <w:rPr>
                <w:rFonts w:ascii="仿宋" w:hAnsi="仿宋" w:eastAsia="仿宋" w:cs="仿宋"/>
                <w:spacing w:val="46"/>
                <w:w w:val="101"/>
                <w:sz w:val="18"/>
                <w:szCs w:val="18"/>
              </w:rPr>
              <w:t xml:space="preserve"> </w:t>
            </w:r>
            <w:r>
              <w:rPr>
                <w:rFonts w:ascii="仿宋" w:hAnsi="仿宋" w:eastAsia="仿宋" w:cs="仿宋"/>
                <w:spacing w:val="16"/>
                <w:sz w:val="18"/>
                <w:szCs w:val="18"/>
              </w:rPr>
              <w:t>注册监理工程师应当履行下列义务：</w:t>
            </w:r>
          </w:p>
          <w:p>
            <w:pPr>
              <w:spacing w:before="28" w:line="238" w:lineRule="auto"/>
              <w:ind w:left="58" w:right="105" w:firstLine="300"/>
              <w:rPr>
                <w:rFonts w:ascii="仿宋" w:hAnsi="仿宋" w:eastAsia="仿宋" w:cs="仿宋"/>
                <w:sz w:val="18"/>
                <w:szCs w:val="18"/>
              </w:rPr>
            </w:pPr>
            <w:r>
              <w:rPr>
                <w:rFonts w:ascii="仿宋" w:hAnsi="仿宋" w:eastAsia="仿宋" w:cs="仿宋"/>
                <w:spacing w:val="12"/>
                <w:sz w:val="18"/>
                <w:szCs w:val="18"/>
              </w:rPr>
              <w:t>（七）</w:t>
            </w:r>
            <w:r>
              <w:rPr>
                <w:rFonts w:ascii="仿宋" w:hAnsi="仿宋" w:eastAsia="仿宋" w:cs="仿宋"/>
                <w:spacing w:val="-42"/>
                <w:sz w:val="18"/>
                <w:szCs w:val="18"/>
              </w:rPr>
              <w:t xml:space="preserve"> </w:t>
            </w:r>
            <w:r>
              <w:rPr>
                <w:rFonts w:ascii="仿宋" w:hAnsi="仿宋" w:eastAsia="仿宋" w:cs="仿宋"/>
                <w:spacing w:val="12"/>
                <w:sz w:val="18"/>
                <w:szCs w:val="18"/>
              </w:rPr>
              <w:t>不得涂改、倒卖、 出租、 出借或者以其他形式非法转让注册</w:t>
            </w:r>
            <w:r>
              <w:rPr>
                <w:rFonts w:ascii="仿宋" w:hAnsi="仿宋" w:eastAsia="仿宋" w:cs="仿宋"/>
                <w:sz w:val="18"/>
                <w:szCs w:val="18"/>
              </w:rPr>
              <w:t xml:space="preserve"> </w:t>
            </w:r>
            <w:r>
              <w:rPr>
                <w:rFonts w:ascii="仿宋" w:hAnsi="仿宋" w:eastAsia="仿宋" w:cs="仿宋"/>
                <w:spacing w:val="13"/>
                <w:sz w:val="18"/>
                <w:szCs w:val="18"/>
              </w:rPr>
              <w:t>证书或者执业印章。</w:t>
            </w:r>
          </w:p>
          <w:p>
            <w:pPr>
              <w:spacing w:before="31" w:line="243" w:lineRule="auto"/>
              <w:ind w:left="56" w:right="107" w:firstLine="421"/>
              <w:rPr>
                <w:rFonts w:ascii="仿宋" w:hAnsi="仿宋" w:eastAsia="仿宋" w:cs="仿宋"/>
                <w:sz w:val="18"/>
                <w:szCs w:val="18"/>
              </w:rPr>
            </w:pPr>
            <w:r>
              <w:rPr>
                <w:rFonts w:ascii="仿宋" w:hAnsi="仿宋" w:eastAsia="仿宋" w:cs="仿宋"/>
                <w:spacing w:val="15"/>
                <w:sz w:val="18"/>
                <w:szCs w:val="18"/>
              </w:rPr>
              <w:t>第三十一条</w:t>
            </w:r>
            <w:r>
              <w:rPr>
                <w:rFonts w:ascii="仿宋" w:hAnsi="仿宋" w:eastAsia="仿宋" w:cs="仿宋"/>
                <w:spacing w:val="45"/>
                <w:sz w:val="18"/>
                <w:szCs w:val="18"/>
              </w:rPr>
              <w:t xml:space="preserve"> </w:t>
            </w:r>
            <w:r>
              <w:rPr>
                <w:rFonts w:ascii="仿宋" w:hAnsi="仿宋" w:eastAsia="仿宋" w:cs="仿宋"/>
                <w:spacing w:val="15"/>
                <w:sz w:val="18"/>
                <w:szCs w:val="18"/>
              </w:rPr>
              <w:t>注册监理工程师在执业活动中有下列行为之一的， 由</w:t>
            </w:r>
            <w:r>
              <w:rPr>
                <w:rFonts w:ascii="仿宋" w:hAnsi="仿宋" w:eastAsia="仿宋" w:cs="仿宋"/>
                <w:sz w:val="18"/>
                <w:szCs w:val="18"/>
              </w:rPr>
              <w:t xml:space="preserve"> </w:t>
            </w:r>
            <w:r>
              <w:rPr>
                <w:rFonts w:ascii="仿宋" w:hAnsi="仿宋" w:eastAsia="仿宋" w:cs="仿宋"/>
                <w:spacing w:val="19"/>
                <w:sz w:val="18"/>
                <w:szCs w:val="18"/>
              </w:rPr>
              <w:t>县级以上地方人民政府建设主管部门给予警告</w:t>
            </w:r>
            <w:r>
              <w:rPr>
                <w:rFonts w:ascii="仿宋" w:hAnsi="仿宋" w:eastAsia="仿宋" w:cs="仿宋"/>
                <w:spacing w:val="-52"/>
                <w:sz w:val="18"/>
                <w:szCs w:val="18"/>
              </w:rPr>
              <w:t xml:space="preserve"> </w:t>
            </w:r>
            <w:r>
              <w:rPr>
                <w:rFonts w:ascii="仿宋" w:hAnsi="仿宋" w:eastAsia="仿宋" w:cs="仿宋"/>
                <w:spacing w:val="19"/>
                <w:sz w:val="18"/>
                <w:szCs w:val="18"/>
              </w:rPr>
              <w:t>，责令其改正</w:t>
            </w:r>
            <w:r>
              <w:rPr>
                <w:rFonts w:ascii="仿宋" w:hAnsi="仿宋" w:eastAsia="仿宋" w:cs="仿宋"/>
                <w:spacing w:val="18"/>
                <w:sz w:val="18"/>
                <w:szCs w:val="18"/>
              </w:rPr>
              <w:t>，没有违</w:t>
            </w:r>
            <w:r>
              <w:rPr>
                <w:rFonts w:ascii="仿宋" w:hAnsi="仿宋" w:eastAsia="仿宋" w:cs="仿宋"/>
                <w:sz w:val="18"/>
                <w:szCs w:val="18"/>
              </w:rPr>
              <w:t xml:space="preserve">  </w:t>
            </w:r>
            <w:r>
              <w:rPr>
                <w:rFonts w:ascii="仿宋" w:hAnsi="仿宋" w:eastAsia="仿宋" w:cs="仿宋"/>
                <w:spacing w:val="17"/>
                <w:sz w:val="18"/>
                <w:szCs w:val="18"/>
              </w:rPr>
              <w:t>法所得的</w:t>
            </w:r>
            <w:r>
              <w:rPr>
                <w:rFonts w:ascii="仿宋" w:hAnsi="仿宋" w:eastAsia="仿宋" w:cs="仿宋"/>
                <w:spacing w:val="-39"/>
                <w:sz w:val="18"/>
                <w:szCs w:val="18"/>
              </w:rPr>
              <w:t xml:space="preserve"> </w:t>
            </w:r>
            <w:r>
              <w:rPr>
                <w:rFonts w:ascii="仿宋" w:hAnsi="仿宋" w:eastAsia="仿宋" w:cs="仿宋"/>
                <w:spacing w:val="17"/>
                <w:sz w:val="18"/>
                <w:szCs w:val="18"/>
              </w:rPr>
              <w:t>，处以1万元以下罚款，有违法所得的</w:t>
            </w:r>
            <w:r>
              <w:rPr>
                <w:rFonts w:ascii="仿宋" w:hAnsi="仿宋" w:eastAsia="仿宋" w:cs="仿宋"/>
                <w:spacing w:val="-52"/>
                <w:sz w:val="18"/>
                <w:szCs w:val="18"/>
              </w:rPr>
              <w:t xml:space="preserve"> </w:t>
            </w:r>
            <w:r>
              <w:rPr>
                <w:rFonts w:ascii="仿宋" w:hAnsi="仿宋" w:eastAsia="仿宋" w:cs="仿宋"/>
                <w:spacing w:val="17"/>
                <w:sz w:val="18"/>
                <w:szCs w:val="18"/>
              </w:rPr>
              <w:t>，处以违法所得3倍以</w:t>
            </w:r>
            <w:r>
              <w:rPr>
                <w:rFonts w:ascii="仿宋" w:hAnsi="仿宋" w:eastAsia="仿宋" w:cs="仿宋"/>
                <w:sz w:val="18"/>
                <w:szCs w:val="18"/>
              </w:rPr>
              <w:t xml:space="preserve">  </w:t>
            </w:r>
            <w:r>
              <w:rPr>
                <w:rFonts w:ascii="仿宋" w:hAnsi="仿宋" w:eastAsia="仿宋" w:cs="仿宋"/>
                <w:spacing w:val="16"/>
                <w:sz w:val="18"/>
                <w:szCs w:val="18"/>
              </w:rPr>
              <w:t>下且不超过3万元的罚款</w:t>
            </w:r>
            <w:r>
              <w:rPr>
                <w:rFonts w:ascii="仿宋" w:hAnsi="仿宋" w:eastAsia="仿宋" w:cs="仿宋"/>
                <w:spacing w:val="-42"/>
                <w:sz w:val="18"/>
                <w:szCs w:val="18"/>
              </w:rPr>
              <w:t xml:space="preserve"> </w:t>
            </w:r>
            <w:r>
              <w:rPr>
                <w:rFonts w:ascii="仿宋" w:hAnsi="仿宋" w:eastAsia="仿宋" w:cs="仿宋"/>
                <w:spacing w:val="16"/>
                <w:sz w:val="18"/>
                <w:szCs w:val="18"/>
              </w:rPr>
              <w:t>；造成损失的</w:t>
            </w:r>
            <w:r>
              <w:rPr>
                <w:rFonts w:ascii="仿宋" w:hAnsi="仿宋" w:eastAsia="仿宋" w:cs="仿宋"/>
                <w:spacing w:val="-52"/>
                <w:sz w:val="18"/>
                <w:szCs w:val="18"/>
              </w:rPr>
              <w:t xml:space="preserve"> </w:t>
            </w:r>
            <w:r>
              <w:rPr>
                <w:rFonts w:ascii="仿宋" w:hAnsi="仿宋" w:eastAsia="仿宋" w:cs="仿宋"/>
                <w:spacing w:val="16"/>
                <w:sz w:val="18"/>
                <w:szCs w:val="18"/>
              </w:rPr>
              <w:t>，依法承担赔偿责任</w:t>
            </w:r>
            <w:r>
              <w:rPr>
                <w:rFonts w:ascii="仿宋" w:hAnsi="仿宋" w:eastAsia="仿宋" w:cs="仿宋"/>
                <w:spacing w:val="-53"/>
                <w:sz w:val="18"/>
                <w:szCs w:val="18"/>
              </w:rPr>
              <w:t xml:space="preserve"> </w:t>
            </w:r>
            <w:r>
              <w:rPr>
                <w:rFonts w:ascii="仿宋" w:hAnsi="仿宋" w:eastAsia="仿宋" w:cs="仿宋"/>
                <w:spacing w:val="16"/>
                <w:sz w:val="18"/>
                <w:szCs w:val="18"/>
              </w:rPr>
              <w:t>；构成犯罪</w:t>
            </w:r>
            <w:r>
              <w:rPr>
                <w:rFonts w:ascii="仿宋" w:hAnsi="仿宋" w:eastAsia="仿宋" w:cs="仿宋"/>
                <w:sz w:val="18"/>
                <w:szCs w:val="18"/>
              </w:rPr>
              <w:t xml:space="preserve"> </w:t>
            </w:r>
            <w:r>
              <w:rPr>
                <w:rFonts w:ascii="仿宋" w:hAnsi="仿宋" w:eastAsia="仿宋" w:cs="仿宋"/>
                <w:spacing w:val="15"/>
                <w:sz w:val="18"/>
                <w:szCs w:val="18"/>
              </w:rPr>
              <w:t>的，依法追究刑事责任：</w:t>
            </w:r>
          </w:p>
          <w:p>
            <w:pPr>
              <w:spacing w:line="207" w:lineRule="auto"/>
              <w:ind w:left="57" w:right="103" w:firstLine="301"/>
              <w:rPr>
                <w:rFonts w:ascii="仿宋" w:hAnsi="仿宋" w:eastAsia="仿宋" w:cs="仿宋"/>
                <w:sz w:val="18"/>
                <w:szCs w:val="18"/>
              </w:rPr>
            </w:pPr>
            <w:r>
              <w:rPr>
                <w:rFonts w:ascii="仿宋" w:hAnsi="仿宋" w:eastAsia="仿宋" w:cs="仿宋"/>
                <w:spacing w:val="11"/>
                <w:sz w:val="18"/>
                <w:szCs w:val="18"/>
              </w:rPr>
              <w:t>（</w:t>
            </w:r>
            <w:r>
              <w:rPr>
                <w:rFonts w:ascii="仿宋" w:hAnsi="仿宋" w:eastAsia="仿宋" w:cs="仿宋"/>
                <w:spacing w:val="-8"/>
                <w:sz w:val="18"/>
                <w:szCs w:val="18"/>
              </w:rPr>
              <w:t xml:space="preserve"> </w:t>
            </w:r>
            <w:r>
              <w:rPr>
                <w:rFonts w:ascii="仿宋" w:hAnsi="仿宋" w:eastAsia="仿宋" w:cs="仿宋"/>
                <w:spacing w:val="11"/>
                <w:sz w:val="18"/>
                <w:szCs w:val="18"/>
              </w:rPr>
              <w:t>二）涂改、倒卖、 出租、 出借或者以其他形式非法转让注册证书</w:t>
            </w:r>
            <w:r>
              <w:rPr>
                <w:rFonts w:ascii="仿宋" w:hAnsi="仿宋" w:eastAsia="仿宋" w:cs="仿宋"/>
                <w:sz w:val="18"/>
                <w:szCs w:val="18"/>
              </w:rPr>
              <w:t xml:space="preserve"> </w:t>
            </w:r>
            <w:r>
              <w:rPr>
                <w:rFonts w:ascii="仿宋" w:hAnsi="仿宋" w:eastAsia="仿宋" w:cs="仿宋"/>
                <w:spacing w:val="16"/>
                <w:sz w:val="18"/>
                <w:szCs w:val="18"/>
              </w:rPr>
              <w:t>或者执业印章的</w:t>
            </w:r>
          </w:p>
        </w:tc>
        <w:tc>
          <w:tcPr>
            <w:tcW w:w="1433" w:type="dxa"/>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4" w:hRule="atLeast"/>
        </w:trPr>
        <w:tc>
          <w:tcPr>
            <w:tcW w:w="652"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6"/>
              <w:spacing w:before="58" w:line="190" w:lineRule="auto"/>
              <w:ind w:left="191"/>
            </w:pPr>
            <w:r>
              <w:rPr>
                <w:spacing w:val="2"/>
              </w:rPr>
              <w:t>235</w:t>
            </w:r>
          </w:p>
        </w:tc>
        <w:tc>
          <w:tcPr>
            <w:tcW w:w="1087" w:type="dxa"/>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0201865000</w:t>
            </w:r>
          </w:p>
        </w:tc>
        <w:tc>
          <w:tcPr>
            <w:tcW w:w="1087" w:type="dxa"/>
            <w:vAlign w:val="top"/>
          </w:tcPr>
          <w:p>
            <w:pPr>
              <w:spacing w:line="316" w:lineRule="auto"/>
              <w:rPr>
                <w:rFonts w:ascii="Arial"/>
                <w:sz w:val="21"/>
              </w:rPr>
            </w:pPr>
          </w:p>
          <w:p>
            <w:pPr>
              <w:spacing w:line="316" w:lineRule="auto"/>
              <w:rPr>
                <w:rFonts w:ascii="Arial"/>
                <w:sz w:val="21"/>
              </w:rPr>
            </w:pPr>
          </w:p>
          <w:p>
            <w:pPr>
              <w:spacing w:line="317" w:lineRule="auto"/>
              <w:rPr>
                <w:rFonts w:ascii="Arial"/>
                <w:sz w:val="21"/>
              </w:rPr>
            </w:pPr>
          </w:p>
          <w:p>
            <w:pPr>
              <w:pStyle w:val="6"/>
              <w:spacing w:before="59" w:line="231" w:lineRule="auto"/>
              <w:ind w:left="44"/>
            </w:pPr>
            <w:r>
              <w:rPr>
                <w:spacing w:val="11"/>
              </w:rPr>
              <w:t>行政处罚</w:t>
            </w:r>
          </w:p>
        </w:tc>
        <w:tc>
          <w:tcPr>
            <w:tcW w:w="2714" w:type="dxa"/>
            <w:vAlign w:val="top"/>
          </w:tcPr>
          <w:p>
            <w:pPr>
              <w:spacing w:line="350" w:lineRule="auto"/>
              <w:rPr>
                <w:rFonts w:ascii="Arial"/>
                <w:sz w:val="21"/>
              </w:rPr>
            </w:pPr>
          </w:p>
          <w:p>
            <w:pPr>
              <w:spacing w:line="351"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对注册监理工程师泄露执业中</w:t>
            </w:r>
          </w:p>
          <w:p>
            <w:pPr>
              <w:spacing w:before="17" w:line="231" w:lineRule="auto"/>
              <w:ind w:left="68"/>
              <w:rPr>
                <w:rFonts w:ascii="仿宋" w:hAnsi="仿宋" w:eastAsia="仿宋" w:cs="仿宋"/>
                <w:sz w:val="18"/>
                <w:szCs w:val="18"/>
              </w:rPr>
            </w:pPr>
            <w:r>
              <w:rPr>
                <w:rFonts w:ascii="仿宋" w:hAnsi="仿宋" w:eastAsia="仿宋" w:cs="仿宋"/>
                <w:spacing w:val="18"/>
                <w:sz w:val="18"/>
                <w:szCs w:val="18"/>
              </w:rPr>
              <w:t>应当保守的秘密并造成严重后</w:t>
            </w:r>
          </w:p>
          <w:p>
            <w:pPr>
              <w:spacing w:before="24" w:line="233" w:lineRule="auto"/>
              <w:ind w:left="972"/>
              <w:rPr>
                <w:rFonts w:ascii="仿宋" w:hAnsi="仿宋" w:eastAsia="仿宋" w:cs="仿宋"/>
                <w:sz w:val="18"/>
                <w:szCs w:val="18"/>
              </w:rPr>
            </w:pPr>
            <w:r>
              <w:rPr>
                <w:rFonts w:ascii="仿宋" w:hAnsi="仿宋" w:eastAsia="仿宋" w:cs="仿宋"/>
                <w:spacing w:val="13"/>
                <w:sz w:val="18"/>
                <w:szCs w:val="18"/>
              </w:rPr>
              <w:t>果的处罚</w:t>
            </w:r>
          </w:p>
        </w:tc>
        <w:tc>
          <w:tcPr>
            <w:tcW w:w="881" w:type="dxa"/>
            <w:vAlign w:val="top"/>
          </w:tcPr>
          <w:p>
            <w:pPr>
              <w:rPr>
                <w:rFonts w:ascii="Arial"/>
                <w:sz w:val="21"/>
              </w:rPr>
            </w:pPr>
          </w:p>
        </w:tc>
        <w:tc>
          <w:tcPr>
            <w:tcW w:w="6297" w:type="dxa"/>
            <w:vAlign w:val="top"/>
          </w:tcPr>
          <w:p>
            <w:pPr>
              <w:spacing w:before="2" w:line="58" w:lineRule="exact"/>
              <w:ind w:left="1488"/>
              <w:rPr>
                <w:rFonts w:ascii="仿宋" w:hAnsi="仿宋" w:eastAsia="仿宋" w:cs="仿宋"/>
                <w:sz w:val="12"/>
                <w:szCs w:val="12"/>
              </w:rPr>
            </w:pPr>
            <w:r>
              <w:rPr>
                <w:rFonts w:ascii="仿宋" w:hAnsi="仿宋" w:eastAsia="仿宋" w:cs="仿宋"/>
                <w:position w:val="1"/>
                <w:sz w:val="12"/>
                <w:szCs w:val="12"/>
              </w:rPr>
              <w:t>。</w:t>
            </w:r>
          </w:p>
          <w:p>
            <w:pPr>
              <w:spacing w:line="238" w:lineRule="auto"/>
              <w:ind w:left="40"/>
              <w:rPr>
                <w:rFonts w:ascii="仿宋" w:hAnsi="仿宋" w:eastAsia="仿宋" w:cs="仿宋"/>
                <w:sz w:val="18"/>
                <w:szCs w:val="18"/>
              </w:rPr>
            </w:pPr>
            <w:r>
              <w:rPr>
                <w:rFonts w:ascii="仿宋" w:hAnsi="仿宋" w:eastAsia="仿宋" w:cs="仿宋"/>
                <w:spacing w:val="12"/>
                <w:sz w:val="18"/>
                <w:szCs w:val="18"/>
              </w:rPr>
              <w:t>【规章】</w:t>
            </w:r>
            <w:r>
              <w:rPr>
                <w:rFonts w:ascii="仿宋" w:hAnsi="仿宋" w:eastAsia="仿宋" w:cs="仿宋"/>
                <w:spacing w:val="-54"/>
                <w:sz w:val="18"/>
                <w:szCs w:val="18"/>
              </w:rPr>
              <w:t xml:space="preserve"> </w:t>
            </w:r>
            <w:r>
              <w:rPr>
                <w:rFonts w:ascii="仿宋" w:hAnsi="仿宋" w:eastAsia="仿宋" w:cs="仿宋"/>
                <w:spacing w:val="12"/>
                <w:sz w:val="18"/>
                <w:szCs w:val="18"/>
              </w:rPr>
              <w:t>《注册监理师管理规定》</w:t>
            </w:r>
            <w:r>
              <w:rPr>
                <w:rFonts w:ascii="仿宋" w:hAnsi="仿宋" w:eastAsia="仿宋" w:cs="仿宋"/>
                <w:spacing w:val="46"/>
                <w:sz w:val="18"/>
                <w:szCs w:val="18"/>
              </w:rPr>
              <w:t xml:space="preserve"> </w:t>
            </w:r>
            <w:r>
              <w:rPr>
                <w:rFonts w:ascii="仿宋" w:hAnsi="仿宋" w:eastAsia="仿宋" w:cs="仿宋"/>
                <w:spacing w:val="12"/>
                <w:sz w:val="18"/>
                <w:szCs w:val="18"/>
              </w:rPr>
              <w:t>(建设部第147号令）</w:t>
            </w:r>
          </w:p>
          <w:p>
            <w:pPr>
              <w:spacing w:line="231" w:lineRule="auto"/>
              <w:ind w:left="477"/>
              <w:rPr>
                <w:rFonts w:ascii="仿宋" w:hAnsi="仿宋" w:eastAsia="仿宋" w:cs="仿宋"/>
                <w:sz w:val="18"/>
                <w:szCs w:val="18"/>
              </w:rPr>
            </w:pPr>
            <w:r>
              <w:rPr>
                <w:rFonts w:ascii="仿宋" w:hAnsi="仿宋" w:eastAsia="仿宋" w:cs="仿宋"/>
                <w:spacing w:val="16"/>
                <w:sz w:val="18"/>
                <w:szCs w:val="18"/>
              </w:rPr>
              <w:t>第二十六条</w:t>
            </w:r>
            <w:r>
              <w:rPr>
                <w:rFonts w:ascii="仿宋" w:hAnsi="仿宋" w:eastAsia="仿宋" w:cs="仿宋"/>
                <w:spacing w:val="31"/>
                <w:sz w:val="18"/>
                <w:szCs w:val="18"/>
              </w:rPr>
              <w:t xml:space="preserve">  </w:t>
            </w:r>
            <w:r>
              <w:rPr>
                <w:rFonts w:ascii="仿宋" w:hAnsi="仿宋" w:eastAsia="仿宋" w:cs="仿宋"/>
                <w:spacing w:val="16"/>
                <w:sz w:val="18"/>
                <w:szCs w:val="18"/>
              </w:rPr>
              <w:t>注册监理工程师应当履行下列义务：</w:t>
            </w:r>
          </w:p>
          <w:p>
            <w:pPr>
              <w:spacing w:before="19" w:line="230" w:lineRule="auto"/>
              <w:ind w:left="462"/>
              <w:rPr>
                <w:rFonts w:ascii="仿宋" w:hAnsi="仿宋" w:eastAsia="仿宋" w:cs="仿宋"/>
                <w:sz w:val="18"/>
                <w:szCs w:val="18"/>
              </w:rPr>
            </w:pPr>
            <w:r>
              <w:rPr>
                <w:rFonts w:ascii="仿宋" w:hAnsi="仿宋" w:eastAsia="仿宋" w:cs="仿宋"/>
                <w:spacing w:val="17"/>
                <w:sz w:val="18"/>
                <w:szCs w:val="18"/>
              </w:rPr>
              <w:t>（六）</w:t>
            </w:r>
            <w:r>
              <w:rPr>
                <w:rFonts w:ascii="仿宋" w:hAnsi="仿宋" w:eastAsia="仿宋" w:cs="仿宋"/>
                <w:spacing w:val="-30"/>
                <w:sz w:val="18"/>
                <w:szCs w:val="18"/>
              </w:rPr>
              <w:t xml:space="preserve"> </w:t>
            </w:r>
            <w:r>
              <w:rPr>
                <w:rFonts w:ascii="仿宋" w:hAnsi="仿宋" w:eastAsia="仿宋" w:cs="仿宋"/>
                <w:spacing w:val="17"/>
                <w:sz w:val="18"/>
                <w:szCs w:val="18"/>
              </w:rPr>
              <w:t>保守在执业中知悉的国家秘密和他人的商业、技术秘密；</w:t>
            </w:r>
          </w:p>
          <w:p>
            <w:pPr>
              <w:spacing w:before="23" w:line="230" w:lineRule="auto"/>
              <w:ind w:left="477"/>
              <w:rPr>
                <w:rFonts w:ascii="仿宋" w:hAnsi="仿宋" w:eastAsia="仿宋" w:cs="仿宋"/>
                <w:sz w:val="18"/>
                <w:szCs w:val="18"/>
              </w:rPr>
            </w:pPr>
            <w:r>
              <w:rPr>
                <w:rFonts w:ascii="仿宋" w:hAnsi="仿宋" w:eastAsia="仿宋" w:cs="仿宋"/>
                <w:spacing w:val="18"/>
                <w:sz w:val="18"/>
                <w:szCs w:val="18"/>
              </w:rPr>
              <w:t>第三十一条  注册监理工程师在执业活动中有下列行为</w:t>
            </w:r>
            <w:r>
              <w:rPr>
                <w:rFonts w:ascii="仿宋" w:hAnsi="仿宋" w:eastAsia="仿宋" w:cs="仿宋"/>
                <w:spacing w:val="17"/>
                <w:sz w:val="18"/>
                <w:szCs w:val="18"/>
              </w:rPr>
              <w:t>之一的，</w:t>
            </w:r>
          </w:p>
          <w:p>
            <w:pPr>
              <w:spacing w:before="28" w:line="245" w:lineRule="auto"/>
              <w:ind w:left="56" w:right="119" w:firstLine="46"/>
              <w:rPr>
                <w:rFonts w:ascii="仿宋" w:hAnsi="仿宋" w:eastAsia="仿宋" w:cs="仿宋"/>
                <w:sz w:val="18"/>
                <w:szCs w:val="18"/>
              </w:rPr>
            </w:pPr>
            <w:r>
              <w:rPr>
                <w:rFonts w:ascii="仿宋" w:hAnsi="仿宋" w:eastAsia="仿宋" w:cs="仿宋"/>
                <w:spacing w:val="18"/>
                <w:sz w:val="18"/>
                <w:szCs w:val="18"/>
              </w:rPr>
              <w:t>由县级以上地方人民政府建设主管部门给予警告</w:t>
            </w:r>
            <w:r>
              <w:rPr>
                <w:rFonts w:ascii="仿宋" w:hAnsi="仿宋" w:eastAsia="仿宋" w:cs="仿宋"/>
                <w:spacing w:val="-52"/>
                <w:sz w:val="18"/>
                <w:szCs w:val="18"/>
              </w:rPr>
              <w:t xml:space="preserve"> </w:t>
            </w:r>
            <w:r>
              <w:rPr>
                <w:rFonts w:ascii="仿宋" w:hAnsi="仿宋" w:eastAsia="仿宋" w:cs="仿宋"/>
                <w:spacing w:val="18"/>
                <w:sz w:val="18"/>
                <w:szCs w:val="18"/>
              </w:rPr>
              <w:t>，责令其改</w:t>
            </w:r>
            <w:r>
              <w:rPr>
                <w:rFonts w:ascii="仿宋" w:hAnsi="仿宋" w:eastAsia="仿宋" w:cs="仿宋"/>
                <w:spacing w:val="17"/>
                <w:sz w:val="18"/>
                <w:szCs w:val="18"/>
              </w:rPr>
              <w:t>正，没有</w:t>
            </w:r>
            <w:r>
              <w:rPr>
                <w:rFonts w:ascii="仿宋" w:hAnsi="仿宋" w:eastAsia="仿宋" w:cs="仿宋"/>
                <w:sz w:val="18"/>
                <w:szCs w:val="18"/>
              </w:rPr>
              <w:t xml:space="preserve">  </w:t>
            </w:r>
            <w:r>
              <w:rPr>
                <w:rFonts w:ascii="仿宋" w:hAnsi="仿宋" w:eastAsia="仿宋" w:cs="仿宋"/>
                <w:spacing w:val="17"/>
                <w:sz w:val="18"/>
                <w:szCs w:val="18"/>
              </w:rPr>
              <w:t>违法所得的</w:t>
            </w:r>
            <w:r>
              <w:rPr>
                <w:rFonts w:ascii="仿宋" w:hAnsi="仿宋" w:eastAsia="仿宋" w:cs="仿宋"/>
                <w:spacing w:val="-39"/>
                <w:sz w:val="18"/>
                <w:szCs w:val="18"/>
              </w:rPr>
              <w:t xml:space="preserve"> </w:t>
            </w:r>
            <w:r>
              <w:rPr>
                <w:rFonts w:ascii="仿宋" w:hAnsi="仿宋" w:eastAsia="仿宋" w:cs="仿宋"/>
                <w:spacing w:val="17"/>
                <w:sz w:val="18"/>
                <w:szCs w:val="18"/>
              </w:rPr>
              <w:t>，处以1万元以下罚款，有违法所得的</w:t>
            </w:r>
            <w:r>
              <w:rPr>
                <w:rFonts w:ascii="仿宋" w:hAnsi="仿宋" w:eastAsia="仿宋" w:cs="仿宋"/>
                <w:spacing w:val="-52"/>
                <w:sz w:val="18"/>
                <w:szCs w:val="18"/>
              </w:rPr>
              <w:t xml:space="preserve"> </w:t>
            </w:r>
            <w:r>
              <w:rPr>
                <w:rFonts w:ascii="仿宋" w:hAnsi="仿宋" w:eastAsia="仿宋" w:cs="仿宋"/>
                <w:spacing w:val="17"/>
                <w:sz w:val="18"/>
                <w:szCs w:val="18"/>
              </w:rPr>
              <w:t>，处以违法所得3倍</w:t>
            </w:r>
            <w:r>
              <w:rPr>
                <w:rFonts w:ascii="仿宋" w:hAnsi="仿宋" w:eastAsia="仿宋" w:cs="仿宋"/>
                <w:sz w:val="18"/>
                <w:szCs w:val="18"/>
              </w:rPr>
              <w:t xml:space="preserve">  </w:t>
            </w:r>
            <w:r>
              <w:rPr>
                <w:rFonts w:ascii="仿宋" w:hAnsi="仿宋" w:eastAsia="仿宋" w:cs="仿宋"/>
                <w:spacing w:val="16"/>
                <w:sz w:val="18"/>
                <w:szCs w:val="18"/>
              </w:rPr>
              <w:t>以下且不超过3万元的罚款</w:t>
            </w:r>
            <w:r>
              <w:rPr>
                <w:rFonts w:ascii="仿宋" w:hAnsi="仿宋" w:eastAsia="仿宋" w:cs="仿宋"/>
                <w:spacing w:val="-42"/>
                <w:sz w:val="18"/>
                <w:szCs w:val="18"/>
              </w:rPr>
              <w:t xml:space="preserve"> </w:t>
            </w:r>
            <w:r>
              <w:rPr>
                <w:rFonts w:ascii="仿宋" w:hAnsi="仿宋" w:eastAsia="仿宋" w:cs="仿宋"/>
                <w:spacing w:val="16"/>
                <w:sz w:val="18"/>
                <w:szCs w:val="18"/>
              </w:rPr>
              <w:t>；造成损失的</w:t>
            </w:r>
            <w:r>
              <w:rPr>
                <w:rFonts w:ascii="仿宋" w:hAnsi="仿宋" w:eastAsia="仿宋" w:cs="仿宋"/>
                <w:spacing w:val="-52"/>
                <w:sz w:val="18"/>
                <w:szCs w:val="18"/>
              </w:rPr>
              <w:t xml:space="preserve"> </w:t>
            </w:r>
            <w:r>
              <w:rPr>
                <w:rFonts w:ascii="仿宋" w:hAnsi="仿宋" w:eastAsia="仿宋" w:cs="仿宋"/>
                <w:spacing w:val="16"/>
                <w:sz w:val="18"/>
                <w:szCs w:val="18"/>
              </w:rPr>
              <w:t>，依法承担赔偿责任</w:t>
            </w:r>
            <w:r>
              <w:rPr>
                <w:rFonts w:ascii="仿宋" w:hAnsi="仿宋" w:eastAsia="仿宋" w:cs="仿宋"/>
                <w:spacing w:val="-53"/>
                <w:sz w:val="18"/>
                <w:szCs w:val="18"/>
              </w:rPr>
              <w:t xml:space="preserve"> </w:t>
            </w:r>
            <w:r>
              <w:rPr>
                <w:rFonts w:ascii="仿宋" w:hAnsi="仿宋" w:eastAsia="仿宋" w:cs="仿宋"/>
                <w:spacing w:val="16"/>
                <w:sz w:val="18"/>
                <w:szCs w:val="18"/>
              </w:rPr>
              <w:t>；构成犯</w:t>
            </w:r>
            <w:r>
              <w:rPr>
                <w:rFonts w:ascii="仿宋" w:hAnsi="仿宋" w:eastAsia="仿宋" w:cs="仿宋"/>
                <w:sz w:val="18"/>
                <w:szCs w:val="18"/>
              </w:rPr>
              <w:t xml:space="preserve"> </w:t>
            </w:r>
            <w:r>
              <w:rPr>
                <w:rFonts w:ascii="仿宋" w:hAnsi="仿宋" w:eastAsia="仿宋" w:cs="仿宋"/>
                <w:spacing w:val="15"/>
                <w:sz w:val="18"/>
                <w:szCs w:val="18"/>
              </w:rPr>
              <w:t>罪的，依法追究刑事责任：</w:t>
            </w:r>
          </w:p>
          <w:p>
            <w:pPr>
              <w:spacing w:before="1" w:line="230" w:lineRule="auto"/>
              <w:ind w:left="474"/>
              <w:rPr>
                <w:rFonts w:ascii="仿宋" w:hAnsi="仿宋" w:eastAsia="仿宋" w:cs="仿宋"/>
                <w:sz w:val="12"/>
                <w:szCs w:val="12"/>
              </w:rPr>
            </w:pPr>
            <w:r>
              <w:rPr>
                <w:rFonts w:ascii="仿宋" w:hAnsi="仿宋" w:eastAsia="仿宋" w:cs="仿宋"/>
                <w:spacing w:val="21"/>
                <w:sz w:val="12"/>
                <w:szCs w:val="12"/>
              </w:rPr>
              <w:t>（三</w:t>
            </w:r>
            <w:r>
              <w:rPr>
                <w:rFonts w:ascii="仿宋" w:hAnsi="仿宋" w:eastAsia="仿宋" w:cs="仿宋"/>
                <w:sz w:val="12"/>
                <w:szCs w:val="12"/>
              </w:rPr>
              <w:t xml:space="preserve"> </w:t>
            </w:r>
            <w:r>
              <w:rPr>
                <w:rFonts w:ascii="仿宋" w:hAnsi="仿宋" w:eastAsia="仿宋" w:cs="仿宋"/>
                <w:spacing w:val="21"/>
                <w:sz w:val="12"/>
                <w:szCs w:val="12"/>
              </w:rPr>
              <w:t>）</w:t>
            </w:r>
            <w:r>
              <w:rPr>
                <w:rFonts w:ascii="仿宋" w:hAnsi="仿宋" w:eastAsia="仿宋" w:cs="仿宋"/>
                <w:spacing w:val="1"/>
                <w:sz w:val="12"/>
                <w:szCs w:val="12"/>
              </w:rPr>
              <w:t xml:space="preserve">   </w:t>
            </w:r>
            <w:r>
              <w:rPr>
                <w:rFonts w:ascii="仿宋" w:hAnsi="仿宋" w:eastAsia="仿宋" w:cs="仿宋"/>
                <w:spacing w:val="21"/>
                <w:sz w:val="12"/>
                <w:szCs w:val="12"/>
              </w:rPr>
              <w:t>泄</w:t>
            </w:r>
            <w:r>
              <w:rPr>
                <w:rFonts w:ascii="仿宋" w:hAnsi="仿宋" w:eastAsia="仿宋" w:cs="仿宋"/>
                <w:spacing w:val="-9"/>
                <w:sz w:val="12"/>
                <w:szCs w:val="12"/>
              </w:rPr>
              <w:t xml:space="preserve"> </w:t>
            </w:r>
            <w:r>
              <w:rPr>
                <w:rFonts w:ascii="仿宋" w:hAnsi="仿宋" w:eastAsia="仿宋" w:cs="仿宋"/>
                <w:spacing w:val="21"/>
                <w:sz w:val="12"/>
                <w:szCs w:val="12"/>
              </w:rPr>
              <w:t>露</w:t>
            </w:r>
            <w:r>
              <w:rPr>
                <w:rFonts w:ascii="仿宋" w:hAnsi="仿宋" w:eastAsia="仿宋" w:cs="仿宋"/>
                <w:spacing w:val="-16"/>
                <w:sz w:val="12"/>
                <w:szCs w:val="12"/>
              </w:rPr>
              <w:t xml:space="preserve"> </w:t>
            </w:r>
            <w:r>
              <w:rPr>
                <w:rFonts w:ascii="仿宋" w:hAnsi="仿宋" w:eastAsia="仿宋" w:cs="仿宋"/>
                <w:spacing w:val="21"/>
                <w:sz w:val="12"/>
                <w:szCs w:val="12"/>
              </w:rPr>
              <w:t>执</w:t>
            </w:r>
            <w:r>
              <w:rPr>
                <w:rFonts w:ascii="仿宋" w:hAnsi="仿宋" w:eastAsia="仿宋" w:cs="仿宋"/>
                <w:spacing w:val="-14"/>
                <w:sz w:val="12"/>
                <w:szCs w:val="12"/>
              </w:rPr>
              <w:t xml:space="preserve"> </w:t>
            </w:r>
            <w:r>
              <w:rPr>
                <w:rFonts w:ascii="仿宋" w:hAnsi="仿宋" w:eastAsia="仿宋" w:cs="仿宋"/>
                <w:spacing w:val="21"/>
                <w:sz w:val="12"/>
                <w:szCs w:val="12"/>
              </w:rPr>
              <w:t>业 中</w:t>
            </w:r>
            <w:r>
              <w:rPr>
                <w:rFonts w:ascii="仿宋" w:hAnsi="仿宋" w:eastAsia="仿宋" w:cs="仿宋"/>
                <w:spacing w:val="-14"/>
                <w:sz w:val="12"/>
                <w:szCs w:val="12"/>
              </w:rPr>
              <w:t xml:space="preserve"> </w:t>
            </w:r>
            <w:r>
              <w:rPr>
                <w:rFonts w:ascii="仿宋" w:hAnsi="仿宋" w:eastAsia="仿宋" w:cs="仿宋"/>
                <w:spacing w:val="21"/>
                <w:sz w:val="12"/>
                <w:szCs w:val="12"/>
              </w:rPr>
              <w:t>应 当</w:t>
            </w:r>
            <w:r>
              <w:rPr>
                <w:rFonts w:ascii="仿宋" w:hAnsi="仿宋" w:eastAsia="仿宋" w:cs="仿宋"/>
                <w:spacing w:val="-15"/>
                <w:sz w:val="12"/>
                <w:szCs w:val="12"/>
              </w:rPr>
              <w:t xml:space="preserve"> </w:t>
            </w:r>
            <w:r>
              <w:rPr>
                <w:rFonts w:ascii="仿宋" w:hAnsi="仿宋" w:eastAsia="仿宋" w:cs="仿宋"/>
                <w:spacing w:val="21"/>
                <w:sz w:val="12"/>
                <w:szCs w:val="12"/>
              </w:rPr>
              <w:t>保</w:t>
            </w:r>
            <w:r>
              <w:rPr>
                <w:rFonts w:ascii="仿宋" w:hAnsi="仿宋" w:eastAsia="仿宋" w:cs="仿宋"/>
                <w:spacing w:val="-5"/>
                <w:sz w:val="12"/>
                <w:szCs w:val="12"/>
              </w:rPr>
              <w:t xml:space="preserve"> </w:t>
            </w:r>
            <w:r>
              <w:rPr>
                <w:rFonts w:ascii="仿宋" w:hAnsi="仿宋" w:eastAsia="仿宋" w:cs="仿宋"/>
                <w:spacing w:val="21"/>
                <w:sz w:val="12"/>
                <w:szCs w:val="12"/>
              </w:rPr>
              <w:t>守</w:t>
            </w:r>
            <w:r>
              <w:rPr>
                <w:rFonts w:ascii="仿宋" w:hAnsi="仿宋" w:eastAsia="仿宋" w:cs="仿宋"/>
                <w:spacing w:val="-4"/>
                <w:sz w:val="12"/>
                <w:szCs w:val="12"/>
              </w:rPr>
              <w:t xml:space="preserve"> </w:t>
            </w:r>
            <w:r>
              <w:rPr>
                <w:rFonts w:ascii="仿宋" w:hAnsi="仿宋" w:eastAsia="仿宋" w:cs="仿宋"/>
                <w:spacing w:val="21"/>
                <w:sz w:val="12"/>
                <w:szCs w:val="12"/>
              </w:rPr>
              <w:t>的</w:t>
            </w:r>
            <w:r>
              <w:rPr>
                <w:rFonts w:ascii="仿宋" w:hAnsi="仿宋" w:eastAsia="仿宋" w:cs="仿宋"/>
                <w:spacing w:val="-16"/>
                <w:sz w:val="12"/>
                <w:szCs w:val="12"/>
              </w:rPr>
              <w:t xml:space="preserve"> </w:t>
            </w:r>
            <w:r>
              <w:rPr>
                <w:rFonts w:ascii="仿宋" w:hAnsi="仿宋" w:eastAsia="仿宋" w:cs="仿宋"/>
                <w:spacing w:val="21"/>
                <w:sz w:val="12"/>
                <w:szCs w:val="12"/>
              </w:rPr>
              <w:t>秘</w:t>
            </w:r>
            <w:r>
              <w:rPr>
                <w:rFonts w:ascii="仿宋" w:hAnsi="仿宋" w:eastAsia="仿宋" w:cs="仿宋"/>
                <w:spacing w:val="-6"/>
                <w:sz w:val="12"/>
                <w:szCs w:val="12"/>
              </w:rPr>
              <w:t xml:space="preserve"> </w:t>
            </w:r>
            <w:r>
              <w:rPr>
                <w:rFonts w:ascii="仿宋" w:hAnsi="仿宋" w:eastAsia="仿宋" w:cs="仿宋"/>
                <w:spacing w:val="21"/>
                <w:sz w:val="12"/>
                <w:szCs w:val="12"/>
              </w:rPr>
              <w:t>密</w:t>
            </w:r>
            <w:r>
              <w:rPr>
                <w:rFonts w:ascii="仿宋" w:hAnsi="仿宋" w:eastAsia="仿宋" w:cs="仿宋"/>
                <w:spacing w:val="-14"/>
                <w:sz w:val="12"/>
                <w:szCs w:val="12"/>
              </w:rPr>
              <w:t xml:space="preserve"> </w:t>
            </w:r>
            <w:r>
              <w:rPr>
                <w:rFonts w:ascii="仿宋" w:hAnsi="仿宋" w:eastAsia="仿宋" w:cs="仿宋"/>
                <w:spacing w:val="21"/>
                <w:sz w:val="12"/>
                <w:szCs w:val="12"/>
              </w:rPr>
              <w:t>并</w:t>
            </w:r>
            <w:r>
              <w:rPr>
                <w:rFonts w:ascii="仿宋" w:hAnsi="仿宋" w:eastAsia="仿宋" w:cs="仿宋"/>
                <w:spacing w:val="-14"/>
                <w:sz w:val="12"/>
                <w:szCs w:val="12"/>
              </w:rPr>
              <w:t xml:space="preserve"> </w:t>
            </w:r>
            <w:r>
              <w:rPr>
                <w:rFonts w:ascii="仿宋" w:hAnsi="仿宋" w:eastAsia="仿宋" w:cs="仿宋"/>
                <w:spacing w:val="21"/>
                <w:sz w:val="12"/>
                <w:szCs w:val="12"/>
              </w:rPr>
              <w:t>造</w:t>
            </w:r>
            <w:r>
              <w:rPr>
                <w:rFonts w:ascii="仿宋" w:hAnsi="仿宋" w:eastAsia="仿宋" w:cs="仿宋"/>
                <w:spacing w:val="-12"/>
                <w:sz w:val="12"/>
                <w:szCs w:val="12"/>
              </w:rPr>
              <w:t xml:space="preserve"> </w:t>
            </w:r>
            <w:r>
              <w:rPr>
                <w:rFonts w:ascii="仿宋" w:hAnsi="仿宋" w:eastAsia="仿宋" w:cs="仿宋"/>
                <w:spacing w:val="21"/>
                <w:sz w:val="12"/>
                <w:szCs w:val="12"/>
              </w:rPr>
              <w:t>成</w:t>
            </w:r>
            <w:r>
              <w:rPr>
                <w:rFonts w:ascii="仿宋" w:hAnsi="仿宋" w:eastAsia="仿宋" w:cs="仿宋"/>
                <w:spacing w:val="-14"/>
                <w:sz w:val="12"/>
                <w:szCs w:val="12"/>
              </w:rPr>
              <w:t xml:space="preserve"> </w:t>
            </w:r>
            <w:r>
              <w:rPr>
                <w:rFonts w:ascii="仿宋" w:hAnsi="仿宋" w:eastAsia="仿宋" w:cs="仿宋"/>
                <w:spacing w:val="21"/>
                <w:sz w:val="12"/>
                <w:szCs w:val="12"/>
              </w:rPr>
              <w:t>严</w:t>
            </w:r>
            <w:r>
              <w:rPr>
                <w:rFonts w:ascii="仿宋" w:hAnsi="仿宋" w:eastAsia="仿宋" w:cs="仿宋"/>
                <w:spacing w:val="-9"/>
                <w:sz w:val="12"/>
                <w:szCs w:val="12"/>
              </w:rPr>
              <w:t xml:space="preserve"> </w:t>
            </w:r>
            <w:r>
              <w:rPr>
                <w:rFonts w:ascii="仿宋" w:hAnsi="仿宋" w:eastAsia="仿宋" w:cs="仿宋"/>
                <w:spacing w:val="21"/>
                <w:sz w:val="12"/>
                <w:szCs w:val="12"/>
              </w:rPr>
              <w:t>重</w:t>
            </w:r>
            <w:r>
              <w:rPr>
                <w:rFonts w:ascii="仿宋" w:hAnsi="仿宋" w:eastAsia="仿宋" w:cs="仿宋"/>
                <w:spacing w:val="-13"/>
                <w:sz w:val="12"/>
                <w:szCs w:val="12"/>
              </w:rPr>
              <w:t xml:space="preserve"> </w:t>
            </w:r>
            <w:r>
              <w:rPr>
                <w:rFonts w:ascii="仿宋" w:hAnsi="仿宋" w:eastAsia="仿宋" w:cs="仿宋"/>
                <w:spacing w:val="21"/>
                <w:sz w:val="12"/>
                <w:szCs w:val="12"/>
              </w:rPr>
              <w:t>后</w:t>
            </w:r>
            <w:r>
              <w:rPr>
                <w:rFonts w:ascii="仿宋" w:hAnsi="仿宋" w:eastAsia="仿宋" w:cs="仿宋"/>
                <w:spacing w:val="-14"/>
                <w:sz w:val="12"/>
                <w:szCs w:val="12"/>
              </w:rPr>
              <w:t xml:space="preserve"> </w:t>
            </w:r>
            <w:r>
              <w:rPr>
                <w:rFonts w:ascii="仿宋" w:hAnsi="仿宋" w:eastAsia="仿宋" w:cs="仿宋"/>
                <w:spacing w:val="21"/>
                <w:sz w:val="12"/>
                <w:szCs w:val="12"/>
              </w:rPr>
              <w:t>果</w:t>
            </w:r>
            <w:r>
              <w:rPr>
                <w:rFonts w:ascii="仿宋" w:hAnsi="仿宋" w:eastAsia="仿宋" w:cs="仿宋"/>
                <w:spacing w:val="-5"/>
                <w:sz w:val="12"/>
                <w:szCs w:val="12"/>
              </w:rPr>
              <w:t xml:space="preserve"> </w:t>
            </w:r>
            <w:r>
              <w:rPr>
                <w:rFonts w:ascii="仿宋" w:hAnsi="仿宋" w:eastAsia="仿宋" w:cs="仿宋"/>
                <w:spacing w:val="21"/>
                <w:sz w:val="12"/>
                <w:szCs w:val="12"/>
              </w:rPr>
              <w:t>的</w:t>
            </w:r>
            <w:r>
              <w:rPr>
                <w:rFonts w:ascii="仿宋" w:hAnsi="仿宋" w:eastAsia="仿宋" w:cs="仿宋"/>
                <w:spacing w:val="-21"/>
                <w:sz w:val="12"/>
                <w:szCs w:val="12"/>
              </w:rPr>
              <w:t xml:space="preserve"> </w:t>
            </w:r>
            <w:r>
              <w:rPr>
                <w:rFonts w:ascii="仿宋" w:hAnsi="仿宋" w:eastAsia="仿宋" w:cs="仿宋"/>
                <w:spacing w:val="21"/>
                <w:sz w:val="12"/>
                <w:szCs w:val="12"/>
              </w:rPr>
              <w:t>；</w:t>
            </w:r>
          </w:p>
        </w:tc>
        <w:tc>
          <w:tcPr>
            <w:tcW w:w="1433" w:type="dxa"/>
            <w:vAlign w:val="top"/>
          </w:tcPr>
          <w:p>
            <w:pPr>
              <w:spacing w:line="315" w:lineRule="auto"/>
              <w:rPr>
                <w:rFonts w:ascii="Arial"/>
                <w:sz w:val="21"/>
              </w:rPr>
            </w:pPr>
          </w:p>
          <w:p>
            <w:pPr>
              <w:spacing w:line="315" w:lineRule="auto"/>
              <w:rPr>
                <w:rFonts w:ascii="Arial"/>
                <w:sz w:val="21"/>
              </w:rPr>
            </w:pPr>
          </w:p>
          <w:p>
            <w:pPr>
              <w:spacing w:line="316"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2" w:hRule="atLeast"/>
        </w:trPr>
        <w:tc>
          <w:tcPr>
            <w:tcW w:w="652"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9" w:line="190" w:lineRule="auto"/>
              <w:ind w:left="191"/>
            </w:pPr>
            <w:r>
              <w:rPr>
                <w:spacing w:val="2"/>
              </w:rPr>
              <w:t>236</w:t>
            </w:r>
          </w:p>
        </w:tc>
        <w:tc>
          <w:tcPr>
            <w:tcW w:w="1087"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0201866000</w:t>
            </w:r>
          </w:p>
        </w:tc>
        <w:tc>
          <w:tcPr>
            <w:tcW w:w="1087" w:type="dxa"/>
            <w:vAlign w:val="top"/>
          </w:tcPr>
          <w:p>
            <w:pPr>
              <w:spacing w:line="318" w:lineRule="auto"/>
              <w:rPr>
                <w:rFonts w:ascii="Arial"/>
                <w:sz w:val="21"/>
              </w:rPr>
            </w:pPr>
          </w:p>
          <w:p>
            <w:pPr>
              <w:spacing w:line="318" w:lineRule="auto"/>
              <w:rPr>
                <w:rFonts w:ascii="Arial"/>
                <w:sz w:val="21"/>
              </w:rPr>
            </w:pPr>
          </w:p>
          <w:p>
            <w:pPr>
              <w:spacing w:line="319" w:lineRule="auto"/>
              <w:rPr>
                <w:rFonts w:ascii="Arial"/>
                <w:sz w:val="21"/>
              </w:rPr>
            </w:pPr>
          </w:p>
          <w:p>
            <w:pPr>
              <w:pStyle w:val="6"/>
              <w:spacing w:before="58" w:line="231" w:lineRule="auto"/>
              <w:ind w:left="44"/>
            </w:pPr>
            <w:r>
              <w:rPr>
                <w:spacing w:val="11"/>
              </w:rPr>
              <w:t>行政处罚</w:t>
            </w:r>
          </w:p>
        </w:tc>
        <w:tc>
          <w:tcPr>
            <w:tcW w:w="2714" w:type="dxa"/>
            <w:vAlign w:val="top"/>
          </w:tcPr>
          <w:p>
            <w:pPr>
              <w:spacing w:line="353" w:lineRule="auto"/>
              <w:rPr>
                <w:rFonts w:ascii="Arial"/>
                <w:sz w:val="21"/>
              </w:rPr>
            </w:pPr>
          </w:p>
          <w:p>
            <w:pPr>
              <w:spacing w:line="353"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对注册监理工程师超出规定执</w:t>
            </w:r>
          </w:p>
          <w:p>
            <w:pPr>
              <w:spacing w:before="18" w:line="231" w:lineRule="auto"/>
              <w:ind w:left="71"/>
              <w:rPr>
                <w:rFonts w:ascii="仿宋" w:hAnsi="仿宋" w:eastAsia="仿宋" w:cs="仿宋"/>
                <w:sz w:val="18"/>
                <w:szCs w:val="18"/>
              </w:rPr>
            </w:pPr>
            <w:r>
              <w:rPr>
                <w:rFonts w:ascii="仿宋" w:hAnsi="仿宋" w:eastAsia="仿宋" w:cs="仿宋"/>
                <w:spacing w:val="18"/>
                <w:sz w:val="18"/>
                <w:szCs w:val="18"/>
              </w:rPr>
              <w:t>业范围或者聘用单位业务范围</w:t>
            </w:r>
          </w:p>
          <w:p>
            <w:pPr>
              <w:spacing w:before="21" w:line="234" w:lineRule="auto"/>
              <w:ind w:left="471"/>
              <w:rPr>
                <w:rFonts w:ascii="仿宋" w:hAnsi="仿宋" w:eastAsia="仿宋" w:cs="仿宋"/>
                <w:sz w:val="18"/>
                <w:szCs w:val="18"/>
              </w:rPr>
            </w:pPr>
            <w:r>
              <w:rPr>
                <w:rFonts w:ascii="仿宋" w:hAnsi="仿宋" w:eastAsia="仿宋" w:cs="仿宋"/>
                <w:spacing w:val="17"/>
                <w:sz w:val="18"/>
                <w:szCs w:val="18"/>
              </w:rPr>
              <w:t>从事执业活动的处罚</w:t>
            </w:r>
          </w:p>
        </w:tc>
        <w:tc>
          <w:tcPr>
            <w:tcW w:w="881" w:type="dxa"/>
            <w:vAlign w:val="top"/>
          </w:tcPr>
          <w:p>
            <w:pPr>
              <w:rPr>
                <w:rFonts w:ascii="Arial"/>
                <w:sz w:val="21"/>
              </w:rPr>
            </w:pPr>
          </w:p>
        </w:tc>
        <w:tc>
          <w:tcPr>
            <w:tcW w:w="6297" w:type="dxa"/>
            <w:vAlign w:val="top"/>
          </w:tcPr>
          <w:p>
            <w:pPr>
              <w:spacing w:before="60" w:line="238" w:lineRule="auto"/>
              <w:ind w:left="477" w:right="936" w:hanging="437"/>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39"/>
                <w:sz w:val="18"/>
                <w:szCs w:val="18"/>
              </w:rPr>
              <w:t xml:space="preserve"> </w:t>
            </w:r>
            <w:r>
              <w:rPr>
                <w:rFonts w:ascii="仿宋" w:hAnsi="仿宋" w:eastAsia="仿宋" w:cs="仿宋"/>
                <w:spacing w:val="16"/>
                <w:sz w:val="18"/>
                <w:szCs w:val="18"/>
              </w:rPr>
              <w:t>《注册监理工程师管理规定》</w:t>
            </w:r>
            <w:r>
              <w:rPr>
                <w:rFonts w:ascii="仿宋" w:hAnsi="仿宋" w:eastAsia="仿宋" w:cs="仿宋"/>
                <w:spacing w:val="-51"/>
                <w:sz w:val="18"/>
                <w:szCs w:val="18"/>
              </w:rPr>
              <w:t xml:space="preserve"> </w:t>
            </w:r>
            <w:r>
              <w:rPr>
                <w:rFonts w:ascii="仿宋" w:hAnsi="仿宋" w:eastAsia="仿宋" w:cs="仿宋"/>
                <w:spacing w:val="16"/>
                <w:sz w:val="18"/>
                <w:szCs w:val="18"/>
              </w:rPr>
              <w:t>（建设部令第147号）</w:t>
            </w:r>
            <w:r>
              <w:rPr>
                <w:rFonts w:ascii="仿宋" w:hAnsi="仿宋" w:eastAsia="仿宋" w:cs="仿宋"/>
                <w:sz w:val="18"/>
                <w:szCs w:val="18"/>
              </w:rPr>
              <w:t xml:space="preserve"> </w:t>
            </w:r>
            <w:r>
              <w:rPr>
                <w:rFonts w:ascii="仿宋" w:hAnsi="仿宋" w:eastAsia="仿宋" w:cs="仿宋"/>
                <w:spacing w:val="16"/>
                <w:sz w:val="18"/>
                <w:szCs w:val="18"/>
              </w:rPr>
              <w:t>第二十六条</w:t>
            </w:r>
            <w:r>
              <w:rPr>
                <w:rFonts w:ascii="仿宋" w:hAnsi="仿宋" w:eastAsia="仿宋" w:cs="仿宋"/>
                <w:spacing w:val="46"/>
                <w:w w:val="101"/>
                <w:sz w:val="18"/>
                <w:szCs w:val="18"/>
              </w:rPr>
              <w:t xml:space="preserve"> </w:t>
            </w:r>
            <w:r>
              <w:rPr>
                <w:rFonts w:ascii="仿宋" w:hAnsi="仿宋" w:eastAsia="仿宋" w:cs="仿宋"/>
                <w:spacing w:val="16"/>
                <w:sz w:val="18"/>
                <w:szCs w:val="18"/>
              </w:rPr>
              <w:t>注册监理工程师应当履行下列义务：</w:t>
            </w:r>
          </w:p>
          <w:p>
            <w:pPr>
              <w:spacing w:before="21" w:line="230" w:lineRule="auto"/>
              <w:ind w:left="359"/>
              <w:rPr>
                <w:rFonts w:ascii="仿宋" w:hAnsi="仿宋" w:eastAsia="仿宋" w:cs="仿宋"/>
                <w:sz w:val="18"/>
                <w:szCs w:val="18"/>
              </w:rPr>
            </w:pPr>
            <w:r>
              <w:rPr>
                <w:rFonts w:ascii="仿宋" w:hAnsi="仿宋" w:eastAsia="仿宋" w:cs="仿宋"/>
                <w:spacing w:val="17"/>
                <w:sz w:val="18"/>
                <w:szCs w:val="18"/>
              </w:rPr>
              <w:t>（九）</w:t>
            </w:r>
            <w:r>
              <w:rPr>
                <w:rFonts w:ascii="仿宋" w:hAnsi="仿宋" w:eastAsia="仿宋" w:cs="仿宋"/>
                <w:spacing w:val="-30"/>
                <w:sz w:val="18"/>
                <w:szCs w:val="18"/>
              </w:rPr>
              <w:t xml:space="preserve"> </w:t>
            </w:r>
            <w:r>
              <w:rPr>
                <w:rFonts w:ascii="仿宋" w:hAnsi="仿宋" w:eastAsia="仿宋" w:cs="仿宋"/>
                <w:spacing w:val="17"/>
                <w:sz w:val="18"/>
                <w:szCs w:val="18"/>
              </w:rPr>
              <w:t>在规定的执业范围和聘用单位业务范围内从事执业活动。</w:t>
            </w:r>
          </w:p>
          <w:p>
            <w:pPr>
              <w:spacing w:before="36"/>
              <w:ind w:left="56" w:right="107" w:firstLine="421"/>
              <w:rPr>
                <w:rFonts w:ascii="仿宋" w:hAnsi="仿宋" w:eastAsia="仿宋" w:cs="仿宋"/>
                <w:sz w:val="18"/>
                <w:szCs w:val="18"/>
              </w:rPr>
            </w:pPr>
            <w:r>
              <w:rPr>
                <w:rFonts w:ascii="仿宋" w:hAnsi="仿宋" w:eastAsia="仿宋" w:cs="仿宋"/>
                <w:spacing w:val="15"/>
                <w:sz w:val="18"/>
                <w:szCs w:val="18"/>
              </w:rPr>
              <w:t>第三十一条</w:t>
            </w:r>
            <w:r>
              <w:rPr>
                <w:rFonts w:ascii="仿宋" w:hAnsi="仿宋" w:eastAsia="仿宋" w:cs="仿宋"/>
                <w:spacing w:val="45"/>
                <w:sz w:val="18"/>
                <w:szCs w:val="18"/>
              </w:rPr>
              <w:t xml:space="preserve"> </w:t>
            </w:r>
            <w:r>
              <w:rPr>
                <w:rFonts w:ascii="仿宋" w:hAnsi="仿宋" w:eastAsia="仿宋" w:cs="仿宋"/>
                <w:spacing w:val="15"/>
                <w:sz w:val="18"/>
                <w:szCs w:val="18"/>
              </w:rPr>
              <w:t>注册监理工程师在执业活动中有下列行为之一的， 由</w:t>
            </w:r>
            <w:r>
              <w:rPr>
                <w:rFonts w:ascii="仿宋" w:hAnsi="仿宋" w:eastAsia="仿宋" w:cs="仿宋"/>
                <w:sz w:val="18"/>
                <w:szCs w:val="18"/>
              </w:rPr>
              <w:t xml:space="preserve"> </w:t>
            </w:r>
            <w:r>
              <w:rPr>
                <w:rFonts w:ascii="仿宋" w:hAnsi="仿宋" w:eastAsia="仿宋" w:cs="仿宋"/>
                <w:spacing w:val="19"/>
                <w:sz w:val="18"/>
                <w:szCs w:val="18"/>
              </w:rPr>
              <w:t>县级以上地方人民政府建设主管部门给予警告</w:t>
            </w:r>
            <w:r>
              <w:rPr>
                <w:rFonts w:ascii="仿宋" w:hAnsi="仿宋" w:eastAsia="仿宋" w:cs="仿宋"/>
                <w:spacing w:val="-52"/>
                <w:sz w:val="18"/>
                <w:szCs w:val="18"/>
              </w:rPr>
              <w:t xml:space="preserve"> </w:t>
            </w:r>
            <w:r>
              <w:rPr>
                <w:rFonts w:ascii="仿宋" w:hAnsi="仿宋" w:eastAsia="仿宋" w:cs="仿宋"/>
                <w:spacing w:val="19"/>
                <w:sz w:val="18"/>
                <w:szCs w:val="18"/>
              </w:rPr>
              <w:t>，责令其改正</w:t>
            </w:r>
            <w:r>
              <w:rPr>
                <w:rFonts w:ascii="仿宋" w:hAnsi="仿宋" w:eastAsia="仿宋" w:cs="仿宋"/>
                <w:spacing w:val="18"/>
                <w:sz w:val="18"/>
                <w:szCs w:val="18"/>
              </w:rPr>
              <w:t>，没有违</w:t>
            </w:r>
            <w:r>
              <w:rPr>
                <w:rFonts w:ascii="仿宋" w:hAnsi="仿宋" w:eastAsia="仿宋" w:cs="仿宋"/>
                <w:sz w:val="18"/>
                <w:szCs w:val="18"/>
              </w:rPr>
              <w:t xml:space="preserve">  </w:t>
            </w:r>
            <w:r>
              <w:rPr>
                <w:rFonts w:ascii="仿宋" w:hAnsi="仿宋" w:eastAsia="仿宋" w:cs="仿宋"/>
                <w:spacing w:val="17"/>
                <w:sz w:val="18"/>
                <w:szCs w:val="18"/>
              </w:rPr>
              <w:t>法所得的</w:t>
            </w:r>
            <w:r>
              <w:rPr>
                <w:rFonts w:ascii="仿宋" w:hAnsi="仿宋" w:eastAsia="仿宋" w:cs="仿宋"/>
                <w:spacing w:val="-39"/>
                <w:sz w:val="18"/>
                <w:szCs w:val="18"/>
              </w:rPr>
              <w:t xml:space="preserve"> </w:t>
            </w:r>
            <w:r>
              <w:rPr>
                <w:rFonts w:ascii="仿宋" w:hAnsi="仿宋" w:eastAsia="仿宋" w:cs="仿宋"/>
                <w:spacing w:val="17"/>
                <w:sz w:val="18"/>
                <w:szCs w:val="18"/>
              </w:rPr>
              <w:t>，处以1万元以下罚款，有违法所得的</w:t>
            </w:r>
            <w:r>
              <w:rPr>
                <w:rFonts w:ascii="仿宋" w:hAnsi="仿宋" w:eastAsia="仿宋" w:cs="仿宋"/>
                <w:spacing w:val="-52"/>
                <w:sz w:val="18"/>
                <w:szCs w:val="18"/>
              </w:rPr>
              <w:t xml:space="preserve"> </w:t>
            </w:r>
            <w:r>
              <w:rPr>
                <w:rFonts w:ascii="仿宋" w:hAnsi="仿宋" w:eastAsia="仿宋" w:cs="仿宋"/>
                <w:spacing w:val="17"/>
                <w:sz w:val="18"/>
                <w:szCs w:val="18"/>
              </w:rPr>
              <w:t>，处以违法所得3倍以</w:t>
            </w:r>
            <w:r>
              <w:rPr>
                <w:rFonts w:ascii="仿宋" w:hAnsi="仿宋" w:eastAsia="仿宋" w:cs="仿宋"/>
                <w:sz w:val="18"/>
                <w:szCs w:val="18"/>
              </w:rPr>
              <w:t xml:space="preserve">  </w:t>
            </w:r>
            <w:r>
              <w:rPr>
                <w:rFonts w:ascii="仿宋" w:hAnsi="仿宋" w:eastAsia="仿宋" w:cs="仿宋"/>
                <w:spacing w:val="16"/>
                <w:sz w:val="18"/>
                <w:szCs w:val="18"/>
              </w:rPr>
              <w:t>下且不超过3万元的罚款</w:t>
            </w:r>
            <w:r>
              <w:rPr>
                <w:rFonts w:ascii="仿宋" w:hAnsi="仿宋" w:eastAsia="仿宋" w:cs="仿宋"/>
                <w:spacing w:val="-42"/>
                <w:sz w:val="18"/>
                <w:szCs w:val="18"/>
              </w:rPr>
              <w:t xml:space="preserve"> </w:t>
            </w:r>
            <w:r>
              <w:rPr>
                <w:rFonts w:ascii="仿宋" w:hAnsi="仿宋" w:eastAsia="仿宋" w:cs="仿宋"/>
                <w:spacing w:val="16"/>
                <w:sz w:val="18"/>
                <w:szCs w:val="18"/>
              </w:rPr>
              <w:t>；造成损失的</w:t>
            </w:r>
            <w:r>
              <w:rPr>
                <w:rFonts w:ascii="仿宋" w:hAnsi="仿宋" w:eastAsia="仿宋" w:cs="仿宋"/>
                <w:spacing w:val="-52"/>
                <w:sz w:val="18"/>
                <w:szCs w:val="18"/>
              </w:rPr>
              <w:t xml:space="preserve"> </w:t>
            </w:r>
            <w:r>
              <w:rPr>
                <w:rFonts w:ascii="仿宋" w:hAnsi="仿宋" w:eastAsia="仿宋" w:cs="仿宋"/>
                <w:spacing w:val="16"/>
                <w:sz w:val="18"/>
                <w:szCs w:val="18"/>
              </w:rPr>
              <w:t>，依法承担赔偿责任</w:t>
            </w:r>
            <w:r>
              <w:rPr>
                <w:rFonts w:ascii="仿宋" w:hAnsi="仿宋" w:eastAsia="仿宋" w:cs="仿宋"/>
                <w:spacing w:val="-53"/>
                <w:sz w:val="18"/>
                <w:szCs w:val="18"/>
              </w:rPr>
              <w:t xml:space="preserve"> </w:t>
            </w:r>
            <w:r>
              <w:rPr>
                <w:rFonts w:ascii="仿宋" w:hAnsi="仿宋" w:eastAsia="仿宋" w:cs="仿宋"/>
                <w:spacing w:val="16"/>
                <w:sz w:val="18"/>
                <w:szCs w:val="18"/>
              </w:rPr>
              <w:t>；构成犯罪</w:t>
            </w:r>
            <w:r>
              <w:rPr>
                <w:rFonts w:ascii="仿宋" w:hAnsi="仿宋" w:eastAsia="仿宋" w:cs="仿宋"/>
                <w:sz w:val="18"/>
                <w:szCs w:val="18"/>
              </w:rPr>
              <w:t xml:space="preserve"> </w:t>
            </w:r>
            <w:r>
              <w:rPr>
                <w:rFonts w:ascii="仿宋" w:hAnsi="仿宋" w:eastAsia="仿宋" w:cs="仿宋"/>
                <w:spacing w:val="15"/>
                <w:sz w:val="18"/>
                <w:szCs w:val="18"/>
              </w:rPr>
              <w:t>的，依法追究刑事责任：</w:t>
            </w:r>
          </w:p>
          <w:p>
            <w:pPr>
              <w:spacing w:line="220" w:lineRule="auto"/>
              <w:ind w:left="359"/>
              <w:rPr>
                <w:rFonts w:ascii="仿宋" w:hAnsi="仿宋" w:eastAsia="仿宋" w:cs="仿宋"/>
                <w:sz w:val="18"/>
                <w:szCs w:val="18"/>
              </w:rPr>
            </w:pPr>
            <w:r>
              <w:rPr>
                <w:rFonts w:ascii="仿宋" w:hAnsi="仿宋" w:eastAsia="仿宋" w:cs="仿宋"/>
                <w:spacing w:val="18"/>
                <w:sz w:val="18"/>
                <w:szCs w:val="18"/>
              </w:rPr>
              <w:t>（四）</w:t>
            </w:r>
            <w:r>
              <w:rPr>
                <w:rFonts w:ascii="仿宋" w:hAnsi="仿宋" w:eastAsia="仿宋" w:cs="仿宋"/>
                <w:spacing w:val="-46"/>
                <w:sz w:val="18"/>
                <w:szCs w:val="18"/>
              </w:rPr>
              <w:t xml:space="preserve"> </w:t>
            </w:r>
            <w:r>
              <w:rPr>
                <w:rFonts w:ascii="仿宋" w:hAnsi="仿宋" w:eastAsia="仿宋" w:cs="仿宋"/>
                <w:spacing w:val="18"/>
                <w:sz w:val="18"/>
                <w:szCs w:val="18"/>
              </w:rPr>
              <w:t>超出规定执业范围或者聘用单位业务范</w:t>
            </w:r>
            <w:r>
              <w:rPr>
                <w:rFonts w:ascii="仿宋" w:hAnsi="仿宋" w:eastAsia="仿宋" w:cs="仿宋"/>
                <w:spacing w:val="17"/>
                <w:sz w:val="18"/>
                <w:szCs w:val="18"/>
              </w:rPr>
              <w:t>围从事执业活动的。</w:t>
            </w:r>
          </w:p>
        </w:tc>
        <w:tc>
          <w:tcPr>
            <w:tcW w:w="1433" w:type="dxa"/>
            <w:vAlign w:val="top"/>
          </w:tcPr>
          <w:p>
            <w:pPr>
              <w:spacing w:line="317" w:lineRule="auto"/>
              <w:rPr>
                <w:rFonts w:ascii="Arial"/>
                <w:sz w:val="21"/>
              </w:rPr>
            </w:pPr>
          </w:p>
          <w:p>
            <w:pPr>
              <w:spacing w:line="317" w:lineRule="auto"/>
              <w:rPr>
                <w:rFonts w:ascii="Arial"/>
                <w:sz w:val="21"/>
              </w:rPr>
            </w:pPr>
          </w:p>
          <w:p>
            <w:pPr>
              <w:spacing w:line="318"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088" o:spid="_x0000_s1088" o:spt="202" type="#_x0000_t202" style="position:absolute;left:0pt;margin-left:376.8pt;margin-top:480.6pt;height:13.35pt;width:308.2pt;mso-position-horizontal-relative:page;mso-position-vertical-relative:page;z-index:-251593728;mso-width-relative:page;mso-height-relative:page;" filled="f" stroked="f" coordsize="21600,21600" o:allowincell="f">
            <v:path/>
            <v:fill on="f" focussize="0,0"/>
            <v:stroke on="f"/>
            <v:imagedata o:title=""/>
            <o:lock v:ext="edit" aspectratio="f"/>
            <v:textbox inset="0mm,0mm,0mm,0mm">
              <w:txbxContent>
                <w:p>
                  <w:pPr>
                    <w:spacing w:before="20" w:line="232" w:lineRule="auto"/>
                    <w:ind w:left="20"/>
                    <w:rPr>
                      <w:rFonts w:ascii="仿宋" w:hAnsi="仿宋" w:eastAsia="仿宋" w:cs="仿宋"/>
                      <w:sz w:val="18"/>
                      <w:szCs w:val="18"/>
                    </w:rPr>
                  </w:pPr>
                  <w:r>
                    <w:rPr>
                      <w:rFonts w:ascii="仿宋" w:hAnsi="仿宋" w:eastAsia="仿宋" w:cs="仿宋"/>
                      <w:spacing w:val="14"/>
                      <w:sz w:val="18"/>
                      <w:szCs w:val="18"/>
                    </w:rPr>
                    <w:t>人民政府建设主管部门处以罚款  其中</w:t>
                  </w:r>
                  <w:r>
                    <w:rPr>
                      <w:rFonts w:ascii="仿宋" w:hAnsi="仿宋" w:eastAsia="仿宋" w:cs="仿宋"/>
                      <w:spacing w:val="25"/>
                      <w:sz w:val="18"/>
                      <w:szCs w:val="18"/>
                    </w:rPr>
                    <w:t xml:space="preserve">  </w:t>
                  </w:r>
                  <w:r>
                    <w:rPr>
                      <w:rFonts w:ascii="仿宋" w:hAnsi="仿宋" w:eastAsia="仿宋" w:cs="仿宋"/>
                      <w:spacing w:val="14"/>
                      <w:sz w:val="18"/>
                      <w:szCs w:val="18"/>
                    </w:rPr>
                    <w:t>没有违法所</w:t>
                  </w:r>
                  <w:r>
                    <w:rPr>
                      <w:rFonts w:ascii="仿宋" w:hAnsi="仿宋" w:eastAsia="仿宋" w:cs="仿宋"/>
                      <w:spacing w:val="13"/>
                      <w:sz w:val="18"/>
                      <w:szCs w:val="18"/>
                    </w:rPr>
                    <w:t>得的   处以</w:t>
                  </w:r>
                  <w:r>
                    <w:rPr>
                      <w:rFonts w:ascii="仿宋" w:hAnsi="仿宋" w:eastAsia="仿宋" w:cs="仿宋"/>
                      <w:spacing w:val="53"/>
                      <w:w w:val="101"/>
                      <w:sz w:val="18"/>
                      <w:szCs w:val="18"/>
                    </w:rPr>
                    <w:t xml:space="preserve"> </w:t>
                  </w:r>
                  <w:r>
                    <w:rPr>
                      <w:rFonts w:ascii="仿宋" w:hAnsi="仿宋" w:eastAsia="仿宋" w:cs="仿宋"/>
                      <w:spacing w:val="13"/>
                      <w:sz w:val="18"/>
                      <w:szCs w:val="18"/>
                    </w:rPr>
                    <w:t>万元</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9" w:hRule="atLeast"/>
        </w:trPr>
        <w:tc>
          <w:tcPr>
            <w:tcW w:w="652"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8" w:line="190" w:lineRule="auto"/>
              <w:ind w:left="191"/>
            </w:pPr>
            <w:r>
              <w:rPr>
                <w:spacing w:val="2"/>
              </w:rPr>
              <w:t>237</w:t>
            </w:r>
          </w:p>
        </w:tc>
        <w:tc>
          <w:tcPr>
            <w:tcW w:w="1087"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0201867000</w:t>
            </w:r>
          </w:p>
        </w:tc>
        <w:tc>
          <w:tcPr>
            <w:tcW w:w="1087" w:type="dxa"/>
            <w:vAlign w:val="top"/>
          </w:tcPr>
          <w:p>
            <w:pPr>
              <w:spacing w:line="355" w:lineRule="auto"/>
              <w:rPr>
                <w:rFonts w:ascii="Arial"/>
                <w:sz w:val="21"/>
              </w:rPr>
            </w:pPr>
          </w:p>
          <w:p>
            <w:pPr>
              <w:spacing w:line="355" w:lineRule="auto"/>
              <w:rPr>
                <w:rFonts w:ascii="Arial"/>
                <w:sz w:val="21"/>
              </w:rPr>
            </w:pPr>
          </w:p>
          <w:p>
            <w:pPr>
              <w:pStyle w:val="6"/>
              <w:spacing w:before="59" w:line="231" w:lineRule="auto"/>
              <w:ind w:left="44"/>
            </w:pPr>
            <w:r>
              <w:rPr>
                <w:spacing w:val="11"/>
              </w:rPr>
              <w:t>行政处罚</w:t>
            </w:r>
          </w:p>
        </w:tc>
        <w:tc>
          <w:tcPr>
            <w:tcW w:w="2714" w:type="dxa"/>
            <w:vAlign w:val="top"/>
          </w:tcPr>
          <w:p>
            <w:pPr>
              <w:spacing w:line="296" w:lineRule="auto"/>
              <w:rPr>
                <w:rFonts w:ascii="Arial"/>
                <w:sz w:val="21"/>
              </w:rPr>
            </w:pPr>
          </w:p>
          <w:p>
            <w:pPr>
              <w:spacing w:line="296" w:lineRule="auto"/>
              <w:rPr>
                <w:rFonts w:ascii="Arial"/>
                <w:sz w:val="21"/>
              </w:rPr>
            </w:pPr>
          </w:p>
          <w:p>
            <w:pPr>
              <w:spacing w:before="59" w:line="239" w:lineRule="auto"/>
              <w:ind w:left="361" w:right="60" w:hanging="294"/>
              <w:rPr>
                <w:rFonts w:ascii="仿宋" w:hAnsi="仿宋" w:eastAsia="仿宋" w:cs="仿宋"/>
                <w:sz w:val="18"/>
                <w:szCs w:val="18"/>
              </w:rPr>
            </w:pPr>
            <w:r>
              <w:rPr>
                <w:rFonts w:ascii="仿宋" w:hAnsi="仿宋" w:eastAsia="仿宋" w:cs="仿宋"/>
                <w:spacing w:val="18"/>
                <w:sz w:val="18"/>
                <w:szCs w:val="18"/>
              </w:rPr>
              <w:t>对注册监理工程师弄虚作假提</w:t>
            </w:r>
            <w:r>
              <w:rPr>
                <w:rFonts w:ascii="仿宋" w:hAnsi="仿宋" w:eastAsia="仿宋" w:cs="仿宋"/>
                <w:sz w:val="18"/>
                <w:szCs w:val="18"/>
              </w:rPr>
              <w:t xml:space="preserve"> </w:t>
            </w:r>
            <w:r>
              <w:rPr>
                <w:rFonts w:ascii="仿宋" w:hAnsi="仿宋" w:eastAsia="仿宋" w:cs="仿宋"/>
                <w:spacing w:val="18"/>
                <w:sz w:val="18"/>
                <w:szCs w:val="18"/>
              </w:rPr>
              <w:t>供执业活动成果的处罚</w:t>
            </w:r>
          </w:p>
        </w:tc>
        <w:tc>
          <w:tcPr>
            <w:tcW w:w="881" w:type="dxa"/>
            <w:vAlign w:val="top"/>
          </w:tcPr>
          <w:p>
            <w:pPr>
              <w:rPr>
                <w:rFonts w:ascii="Arial"/>
                <w:sz w:val="21"/>
              </w:rPr>
            </w:pPr>
          </w:p>
        </w:tc>
        <w:tc>
          <w:tcPr>
            <w:tcW w:w="6297" w:type="dxa"/>
            <w:vAlign w:val="top"/>
          </w:tcPr>
          <w:p>
            <w:pPr>
              <w:spacing w:before="51" w:line="233" w:lineRule="auto"/>
              <w:ind w:left="40"/>
              <w:rPr>
                <w:rFonts w:ascii="仿宋" w:hAnsi="仿宋" w:eastAsia="仿宋" w:cs="仿宋"/>
                <w:sz w:val="18"/>
                <w:szCs w:val="18"/>
              </w:rPr>
            </w:pPr>
            <w:r>
              <w:rPr>
                <w:rFonts w:ascii="仿宋" w:hAnsi="仿宋" w:eastAsia="仿宋" w:cs="仿宋"/>
                <w:spacing w:val="12"/>
                <w:sz w:val="18"/>
                <w:szCs w:val="18"/>
              </w:rPr>
              <w:t>【规章】</w:t>
            </w:r>
            <w:r>
              <w:rPr>
                <w:rFonts w:ascii="仿宋" w:hAnsi="仿宋" w:eastAsia="仿宋" w:cs="仿宋"/>
                <w:spacing w:val="-41"/>
                <w:sz w:val="18"/>
                <w:szCs w:val="18"/>
              </w:rPr>
              <w:t xml:space="preserve"> </w:t>
            </w:r>
            <w:r>
              <w:rPr>
                <w:rFonts w:ascii="仿宋" w:hAnsi="仿宋" w:eastAsia="仿宋" w:cs="仿宋"/>
                <w:spacing w:val="12"/>
                <w:sz w:val="18"/>
                <w:szCs w:val="18"/>
              </w:rPr>
              <w:t>《注册监理工程师管理规定》</w:t>
            </w:r>
            <w:r>
              <w:rPr>
                <w:rFonts w:ascii="仿宋" w:hAnsi="仿宋" w:eastAsia="仿宋" w:cs="仿宋"/>
                <w:spacing w:val="56"/>
                <w:sz w:val="18"/>
                <w:szCs w:val="18"/>
              </w:rPr>
              <w:t xml:space="preserve"> </w:t>
            </w:r>
            <w:r>
              <w:rPr>
                <w:rFonts w:ascii="仿宋" w:hAnsi="仿宋" w:eastAsia="仿宋" w:cs="仿宋"/>
                <w:spacing w:val="12"/>
                <w:sz w:val="18"/>
                <w:szCs w:val="18"/>
              </w:rPr>
              <w:t>(建设部令第147号）</w:t>
            </w:r>
          </w:p>
          <w:p>
            <w:pPr>
              <w:spacing w:before="17" w:line="230" w:lineRule="auto"/>
              <w:ind w:left="477"/>
              <w:rPr>
                <w:rFonts w:ascii="仿宋" w:hAnsi="仿宋" w:eastAsia="仿宋" w:cs="仿宋"/>
                <w:sz w:val="18"/>
                <w:szCs w:val="18"/>
              </w:rPr>
            </w:pPr>
            <w:r>
              <w:rPr>
                <w:rFonts w:ascii="仿宋" w:hAnsi="仿宋" w:eastAsia="仿宋" w:cs="仿宋"/>
                <w:spacing w:val="18"/>
                <w:sz w:val="18"/>
                <w:szCs w:val="18"/>
              </w:rPr>
              <w:t>第三十一条  注册监理工程师在执业活动中有下列行为</w:t>
            </w:r>
            <w:r>
              <w:rPr>
                <w:rFonts w:ascii="仿宋" w:hAnsi="仿宋" w:eastAsia="仿宋" w:cs="仿宋"/>
                <w:spacing w:val="17"/>
                <w:sz w:val="18"/>
                <w:szCs w:val="18"/>
              </w:rPr>
              <w:t>之一的，</w:t>
            </w:r>
          </w:p>
          <w:p>
            <w:pPr>
              <w:spacing w:before="29" w:line="242" w:lineRule="auto"/>
              <w:ind w:left="56" w:right="119" w:firstLine="46"/>
              <w:rPr>
                <w:rFonts w:ascii="仿宋" w:hAnsi="仿宋" w:eastAsia="仿宋" w:cs="仿宋"/>
                <w:sz w:val="18"/>
                <w:szCs w:val="18"/>
              </w:rPr>
            </w:pPr>
            <w:r>
              <w:rPr>
                <w:rFonts w:ascii="仿宋" w:hAnsi="仿宋" w:eastAsia="仿宋" w:cs="仿宋"/>
                <w:spacing w:val="18"/>
                <w:sz w:val="18"/>
                <w:szCs w:val="18"/>
              </w:rPr>
              <w:t>由县级以上地方人民政府建设主管部门给予警告</w:t>
            </w:r>
            <w:r>
              <w:rPr>
                <w:rFonts w:ascii="仿宋" w:hAnsi="仿宋" w:eastAsia="仿宋" w:cs="仿宋"/>
                <w:spacing w:val="-52"/>
                <w:sz w:val="18"/>
                <w:szCs w:val="18"/>
              </w:rPr>
              <w:t xml:space="preserve"> </w:t>
            </w:r>
            <w:r>
              <w:rPr>
                <w:rFonts w:ascii="仿宋" w:hAnsi="仿宋" w:eastAsia="仿宋" w:cs="仿宋"/>
                <w:spacing w:val="18"/>
                <w:sz w:val="18"/>
                <w:szCs w:val="18"/>
              </w:rPr>
              <w:t>，责令其改</w:t>
            </w:r>
            <w:r>
              <w:rPr>
                <w:rFonts w:ascii="仿宋" w:hAnsi="仿宋" w:eastAsia="仿宋" w:cs="仿宋"/>
                <w:spacing w:val="17"/>
                <w:sz w:val="18"/>
                <w:szCs w:val="18"/>
              </w:rPr>
              <w:t>正，没有</w:t>
            </w:r>
            <w:r>
              <w:rPr>
                <w:rFonts w:ascii="仿宋" w:hAnsi="仿宋" w:eastAsia="仿宋" w:cs="仿宋"/>
                <w:sz w:val="18"/>
                <w:szCs w:val="18"/>
              </w:rPr>
              <w:t xml:space="preserve">  </w:t>
            </w:r>
            <w:r>
              <w:rPr>
                <w:rFonts w:ascii="仿宋" w:hAnsi="仿宋" w:eastAsia="仿宋" w:cs="仿宋"/>
                <w:spacing w:val="17"/>
                <w:sz w:val="18"/>
                <w:szCs w:val="18"/>
              </w:rPr>
              <w:t>违法所得的</w:t>
            </w:r>
            <w:r>
              <w:rPr>
                <w:rFonts w:ascii="仿宋" w:hAnsi="仿宋" w:eastAsia="仿宋" w:cs="仿宋"/>
                <w:spacing w:val="-39"/>
                <w:sz w:val="18"/>
                <w:szCs w:val="18"/>
              </w:rPr>
              <w:t xml:space="preserve"> </w:t>
            </w:r>
            <w:r>
              <w:rPr>
                <w:rFonts w:ascii="仿宋" w:hAnsi="仿宋" w:eastAsia="仿宋" w:cs="仿宋"/>
                <w:spacing w:val="17"/>
                <w:sz w:val="18"/>
                <w:szCs w:val="18"/>
              </w:rPr>
              <w:t>，处以1万元以下罚款，有违法所得的</w:t>
            </w:r>
            <w:r>
              <w:rPr>
                <w:rFonts w:ascii="仿宋" w:hAnsi="仿宋" w:eastAsia="仿宋" w:cs="仿宋"/>
                <w:spacing w:val="-52"/>
                <w:sz w:val="18"/>
                <w:szCs w:val="18"/>
              </w:rPr>
              <w:t xml:space="preserve"> </w:t>
            </w:r>
            <w:r>
              <w:rPr>
                <w:rFonts w:ascii="仿宋" w:hAnsi="仿宋" w:eastAsia="仿宋" w:cs="仿宋"/>
                <w:spacing w:val="17"/>
                <w:sz w:val="18"/>
                <w:szCs w:val="18"/>
              </w:rPr>
              <w:t>，处以违法所得3倍</w:t>
            </w:r>
            <w:r>
              <w:rPr>
                <w:rFonts w:ascii="仿宋" w:hAnsi="仿宋" w:eastAsia="仿宋" w:cs="仿宋"/>
                <w:sz w:val="18"/>
                <w:szCs w:val="18"/>
              </w:rPr>
              <w:t xml:space="preserve">  </w:t>
            </w:r>
            <w:r>
              <w:rPr>
                <w:rFonts w:ascii="仿宋" w:hAnsi="仿宋" w:eastAsia="仿宋" w:cs="仿宋"/>
                <w:spacing w:val="16"/>
                <w:sz w:val="18"/>
                <w:szCs w:val="18"/>
              </w:rPr>
              <w:t>以下且不超过3万元的罚款</w:t>
            </w:r>
            <w:r>
              <w:rPr>
                <w:rFonts w:ascii="仿宋" w:hAnsi="仿宋" w:eastAsia="仿宋" w:cs="仿宋"/>
                <w:spacing w:val="-42"/>
                <w:sz w:val="18"/>
                <w:szCs w:val="18"/>
              </w:rPr>
              <w:t xml:space="preserve"> </w:t>
            </w:r>
            <w:r>
              <w:rPr>
                <w:rFonts w:ascii="仿宋" w:hAnsi="仿宋" w:eastAsia="仿宋" w:cs="仿宋"/>
                <w:spacing w:val="16"/>
                <w:sz w:val="18"/>
                <w:szCs w:val="18"/>
              </w:rPr>
              <w:t>；造成损失的</w:t>
            </w:r>
            <w:r>
              <w:rPr>
                <w:rFonts w:ascii="仿宋" w:hAnsi="仿宋" w:eastAsia="仿宋" w:cs="仿宋"/>
                <w:spacing w:val="-52"/>
                <w:sz w:val="18"/>
                <w:szCs w:val="18"/>
              </w:rPr>
              <w:t xml:space="preserve"> </w:t>
            </w:r>
            <w:r>
              <w:rPr>
                <w:rFonts w:ascii="仿宋" w:hAnsi="仿宋" w:eastAsia="仿宋" w:cs="仿宋"/>
                <w:spacing w:val="16"/>
                <w:sz w:val="18"/>
                <w:szCs w:val="18"/>
              </w:rPr>
              <w:t>，依法承担赔偿责任</w:t>
            </w:r>
            <w:r>
              <w:rPr>
                <w:rFonts w:ascii="仿宋" w:hAnsi="仿宋" w:eastAsia="仿宋" w:cs="仿宋"/>
                <w:spacing w:val="-53"/>
                <w:sz w:val="18"/>
                <w:szCs w:val="18"/>
              </w:rPr>
              <w:t xml:space="preserve"> </w:t>
            </w:r>
            <w:r>
              <w:rPr>
                <w:rFonts w:ascii="仿宋" w:hAnsi="仿宋" w:eastAsia="仿宋" w:cs="仿宋"/>
                <w:spacing w:val="16"/>
                <w:sz w:val="18"/>
                <w:szCs w:val="18"/>
              </w:rPr>
              <w:t>；构成犯</w:t>
            </w:r>
            <w:r>
              <w:rPr>
                <w:rFonts w:ascii="仿宋" w:hAnsi="仿宋" w:eastAsia="仿宋" w:cs="仿宋"/>
                <w:sz w:val="18"/>
                <w:szCs w:val="18"/>
              </w:rPr>
              <w:t xml:space="preserve"> </w:t>
            </w:r>
            <w:r>
              <w:rPr>
                <w:rFonts w:ascii="仿宋" w:hAnsi="仿宋" w:eastAsia="仿宋" w:cs="仿宋"/>
                <w:spacing w:val="15"/>
                <w:sz w:val="18"/>
                <w:szCs w:val="18"/>
              </w:rPr>
              <w:t>罪的，依法追究刑事责任：</w:t>
            </w:r>
          </w:p>
          <w:p>
            <w:pPr>
              <w:spacing w:line="189" w:lineRule="auto"/>
              <w:ind w:left="462"/>
              <w:rPr>
                <w:rFonts w:ascii="仿宋" w:hAnsi="仿宋" w:eastAsia="仿宋" w:cs="仿宋"/>
                <w:sz w:val="18"/>
                <w:szCs w:val="18"/>
              </w:rPr>
            </w:pPr>
            <w:r>
              <w:rPr>
                <w:rFonts w:ascii="仿宋" w:hAnsi="仿宋" w:eastAsia="仿宋" w:cs="仿宋"/>
                <w:spacing w:val="14"/>
                <w:sz w:val="18"/>
                <w:szCs w:val="18"/>
              </w:rPr>
              <w:t>（五）</w:t>
            </w:r>
            <w:r>
              <w:rPr>
                <w:rFonts w:ascii="仿宋" w:hAnsi="仿宋" w:eastAsia="仿宋" w:cs="仿宋"/>
                <w:spacing w:val="-37"/>
                <w:sz w:val="18"/>
                <w:szCs w:val="18"/>
              </w:rPr>
              <w:t xml:space="preserve"> </w:t>
            </w:r>
            <w:r>
              <w:rPr>
                <w:rFonts w:ascii="仿宋" w:hAnsi="仿宋" w:eastAsia="仿宋" w:cs="仿宋"/>
                <w:spacing w:val="14"/>
                <w:sz w:val="18"/>
                <w:szCs w:val="18"/>
              </w:rPr>
              <w:t>弄虚作假提供执业活动成果的；</w:t>
            </w:r>
          </w:p>
        </w:tc>
        <w:tc>
          <w:tcPr>
            <w:tcW w:w="1433" w:type="dxa"/>
            <w:vAlign w:val="top"/>
          </w:tcPr>
          <w:p>
            <w:pPr>
              <w:spacing w:line="354" w:lineRule="auto"/>
              <w:rPr>
                <w:rFonts w:ascii="Arial"/>
                <w:sz w:val="21"/>
              </w:rPr>
            </w:pPr>
          </w:p>
          <w:p>
            <w:pPr>
              <w:spacing w:line="354"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spacing w:line="296" w:lineRule="auto"/>
              <w:rPr>
                <w:rFonts w:ascii="Arial"/>
                <w:sz w:val="21"/>
              </w:rPr>
            </w:pPr>
          </w:p>
          <w:p>
            <w:pPr>
              <w:spacing w:line="297" w:lineRule="auto"/>
              <w:rPr>
                <w:rFonts w:ascii="Arial"/>
                <w:sz w:val="21"/>
              </w:rPr>
            </w:pPr>
          </w:p>
          <w:p>
            <w:pPr>
              <w:pStyle w:val="6"/>
              <w:spacing w:before="58" w:line="241" w:lineRule="auto"/>
              <w:ind w:left="65" w:right="61"/>
            </w:pPr>
            <w:r>
              <w:rPr>
                <w:spacing w:val="6"/>
              </w:rPr>
              <w:t>名称</w:t>
            </w:r>
            <w:r>
              <w:t xml:space="preserve"> </w:t>
            </w:r>
            <w:r>
              <w:rPr>
                <w:spacing w:val="7"/>
              </w:rPr>
              <w:t>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4" w:hRule="atLeast"/>
        </w:trPr>
        <w:tc>
          <w:tcPr>
            <w:tcW w:w="652"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0" w:lineRule="auto"/>
              <w:ind w:left="191"/>
            </w:pPr>
            <w:r>
              <w:rPr>
                <w:spacing w:val="2"/>
              </w:rPr>
              <w:t>238</w:t>
            </w:r>
          </w:p>
        </w:tc>
        <w:tc>
          <w:tcPr>
            <w:tcW w:w="1087" w:type="dxa"/>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0201868000</w:t>
            </w:r>
          </w:p>
        </w:tc>
        <w:tc>
          <w:tcPr>
            <w:tcW w:w="1087" w:type="dxa"/>
            <w:vAlign w:val="top"/>
          </w:tcPr>
          <w:p>
            <w:pPr>
              <w:spacing w:line="313" w:lineRule="auto"/>
              <w:rPr>
                <w:rFonts w:ascii="Arial"/>
                <w:sz w:val="21"/>
              </w:rPr>
            </w:pPr>
          </w:p>
          <w:p>
            <w:pPr>
              <w:spacing w:line="313" w:lineRule="auto"/>
              <w:rPr>
                <w:rFonts w:ascii="Arial"/>
                <w:sz w:val="21"/>
              </w:rPr>
            </w:pPr>
          </w:p>
          <w:p>
            <w:pPr>
              <w:spacing w:line="314" w:lineRule="auto"/>
              <w:rPr>
                <w:rFonts w:ascii="Arial"/>
                <w:sz w:val="21"/>
              </w:rPr>
            </w:pPr>
          </w:p>
          <w:p>
            <w:pPr>
              <w:pStyle w:val="6"/>
              <w:spacing w:before="58" w:line="231" w:lineRule="auto"/>
              <w:ind w:left="44"/>
            </w:pPr>
            <w:r>
              <w:rPr>
                <w:spacing w:val="11"/>
              </w:rPr>
              <w:t>行政处罚</w:t>
            </w:r>
          </w:p>
        </w:tc>
        <w:tc>
          <w:tcPr>
            <w:tcW w:w="2714"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59" w:line="238" w:lineRule="auto"/>
              <w:ind w:left="64" w:right="53" w:firstLine="3"/>
              <w:rPr>
                <w:rFonts w:ascii="仿宋" w:hAnsi="仿宋" w:eastAsia="仿宋" w:cs="仿宋"/>
                <w:sz w:val="18"/>
                <w:szCs w:val="18"/>
              </w:rPr>
            </w:pPr>
            <w:r>
              <w:rPr>
                <w:rFonts w:ascii="仿宋" w:hAnsi="仿宋" w:eastAsia="仿宋" w:cs="仿宋"/>
                <w:spacing w:val="18"/>
                <w:sz w:val="18"/>
                <w:szCs w:val="18"/>
              </w:rPr>
              <w:t>对注册监理工程师同时在两个</w:t>
            </w:r>
            <w:r>
              <w:rPr>
                <w:rFonts w:ascii="仿宋" w:hAnsi="仿宋" w:eastAsia="仿宋" w:cs="仿宋"/>
                <w:sz w:val="18"/>
                <w:szCs w:val="18"/>
              </w:rPr>
              <w:t xml:space="preserve"> </w:t>
            </w:r>
            <w:r>
              <w:rPr>
                <w:rFonts w:ascii="仿宋" w:hAnsi="仿宋" w:eastAsia="仿宋" w:cs="仿宋"/>
                <w:spacing w:val="18"/>
                <w:sz w:val="18"/>
                <w:szCs w:val="18"/>
              </w:rPr>
              <w:t>或者两个以上单位执业的处罚</w:t>
            </w:r>
          </w:p>
        </w:tc>
        <w:tc>
          <w:tcPr>
            <w:tcW w:w="881" w:type="dxa"/>
            <w:vAlign w:val="top"/>
          </w:tcPr>
          <w:p>
            <w:pPr>
              <w:rPr>
                <w:rFonts w:ascii="Arial"/>
                <w:sz w:val="21"/>
              </w:rPr>
            </w:pPr>
          </w:p>
        </w:tc>
        <w:tc>
          <w:tcPr>
            <w:tcW w:w="6297" w:type="dxa"/>
            <w:vAlign w:val="top"/>
          </w:tcPr>
          <w:p>
            <w:pPr>
              <w:spacing w:before="45" w:line="238" w:lineRule="auto"/>
              <w:ind w:left="477" w:right="936" w:hanging="437"/>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39"/>
                <w:sz w:val="18"/>
                <w:szCs w:val="18"/>
              </w:rPr>
              <w:t xml:space="preserve"> </w:t>
            </w:r>
            <w:r>
              <w:rPr>
                <w:rFonts w:ascii="仿宋" w:hAnsi="仿宋" w:eastAsia="仿宋" w:cs="仿宋"/>
                <w:spacing w:val="16"/>
                <w:sz w:val="18"/>
                <w:szCs w:val="18"/>
              </w:rPr>
              <w:t>《注册监理工程师管理规定》</w:t>
            </w:r>
            <w:r>
              <w:rPr>
                <w:rFonts w:ascii="仿宋" w:hAnsi="仿宋" w:eastAsia="仿宋" w:cs="仿宋"/>
                <w:spacing w:val="-51"/>
                <w:sz w:val="18"/>
                <w:szCs w:val="18"/>
              </w:rPr>
              <w:t xml:space="preserve"> </w:t>
            </w:r>
            <w:r>
              <w:rPr>
                <w:rFonts w:ascii="仿宋" w:hAnsi="仿宋" w:eastAsia="仿宋" w:cs="仿宋"/>
                <w:spacing w:val="16"/>
                <w:sz w:val="18"/>
                <w:szCs w:val="18"/>
              </w:rPr>
              <w:t>（建设部令第147号）</w:t>
            </w:r>
            <w:r>
              <w:rPr>
                <w:rFonts w:ascii="仿宋" w:hAnsi="仿宋" w:eastAsia="仿宋" w:cs="仿宋"/>
                <w:sz w:val="18"/>
                <w:szCs w:val="18"/>
              </w:rPr>
              <w:t xml:space="preserve"> </w:t>
            </w:r>
            <w:r>
              <w:rPr>
                <w:rFonts w:ascii="仿宋" w:hAnsi="仿宋" w:eastAsia="仿宋" w:cs="仿宋"/>
                <w:spacing w:val="16"/>
                <w:sz w:val="18"/>
                <w:szCs w:val="18"/>
              </w:rPr>
              <w:t>第二十六条</w:t>
            </w:r>
            <w:r>
              <w:rPr>
                <w:rFonts w:ascii="仿宋" w:hAnsi="仿宋" w:eastAsia="仿宋" w:cs="仿宋"/>
                <w:spacing w:val="46"/>
                <w:w w:val="101"/>
                <w:sz w:val="18"/>
                <w:szCs w:val="18"/>
              </w:rPr>
              <w:t xml:space="preserve"> </w:t>
            </w:r>
            <w:r>
              <w:rPr>
                <w:rFonts w:ascii="仿宋" w:hAnsi="仿宋" w:eastAsia="仿宋" w:cs="仿宋"/>
                <w:spacing w:val="16"/>
                <w:sz w:val="18"/>
                <w:szCs w:val="18"/>
              </w:rPr>
              <w:t>注册监理工程师应当履行下列义务：</w:t>
            </w:r>
          </w:p>
          <w:p>
            <w:pPr>
              <w:spacing w:before="21" w:line="230" w:lineRule="auto"/>
              <w:ind w:left="359"/>
              <w:rPr>
                <w:rFonts w:ascii="仿宋" w:hAnsi="仿宋" w:eastAsia="仿宋" w:cs="仿宋"/>
                <w:sz w:val="18"/>
                <w:szCs w:val="18"/>
              </w:rPr>
            </w:pPr>
            <w:r>
              <w:rPr>
                <w:rFonts w:ascii="仿宋" w:hAnsi="仿宋" w:eastAsia="仿宋" w:cs="仿宋"/>
                <w:spacing w:val="17"/>
                <w:sz w:val="18"/>
                <w:szCs w:val="18"/>
              </w:rPr>
              <w:t>（八）</w:t>
            </w:r>
            <w:r>
              <w:rPr>
                <w:rFonts w:ascii="仿宋" w:hAnsi="仿宋" w:eastAsia="仿宋" w:cs="仿宋"/>
                <w:spacing w:val="-42"/>
                <w:sz w:val="18"/>
                <w:szCs w:val="18"/>
              </w:rPr>
              <w:t xml:space="preserve"> </w:t>
            </w:r>
            <w:r>
              <w:rPr>
                <w:rFonts w:ascii="仿宋" w:hAnsi="仿宋" w:eastAsia="仿宋" w:cs="仿宋"/>
                <w:spacing w:val="17"/>
                <w:sz w:val="18"/>
                <w:szCs w:val="18"/>
              </w:rPr>
              <w:t>不得同时在两个或者两个以上单位受聘或者执业。</w:t>
            </w:r>
          </w:p>
          <w:p>
            <w:pPr>
              <w:spacing w:before="20" w:line="230" w:lineRule="auto"/>
              <w:ind w:left="477"/>
              <w:rPr>
                <w:rFonts w:ascii="仿宋" w:hAnsi="仿宋" w:eastAsia="仿宋" w:cs="仿宋"/>
                <w:sz w:val="18"/>
                <w:szCs w:val="18"/>
              </w:rPr>
            </w:pPr>
            <w:r>
              <w:rPr>
                <w:rFonts w:ascii="仿宋" w:hAnsi="仿宋" w:eastAsia="仿宋" w:cs="仿宋"/>
                <w:spacing w:val="18"/>
                <w:sz w:val="18"/>
                <w:szCs w:val="18"/>
              </w:rPr>
              <w:t>第三十一条  注册监理工程师在执业活动中有下列行为</w:t>
            </w:r>
            <w:r>
              <w:rPr>
                <w:rFonts w:ascii="仿宋" w:hAnsi="仿宋" w:eastAsia="仿宋" w:cs="仿宋"/>
                <w:spacing w:val="17"/>
                <w:sz w:val="18"/>
                <w:szCs w:val="18"/>
              </w:rPr>
              <w:t>之一的，</w:t>
            </w:r>
          </w:p>
          <w:p>
            <w:pPr>
              <w:spacing w:before="31" w:line="241" w:lineRule="auto"/>
              <w:ind w:left="56" w:right="119" w:firstLine="46"/>
              <w:rPr>
                <w:rFonts w:ascii="仿宋" w:hAnsi="仿宋" w:eastAsia="仿宋" w:cs="仿宋"/>
                <w:sz w:val="18"/>
                <w:szCs w:val="18"/>
              </w:rPr>
            </w:pPr>
            <w:r>
              <w:rPr>
                <w:rFonts w:ascii="仿宋" w:hAnsi="仿宋" w:eastAsia="仿宋" w:cs="仿宋"/>
                <w:spacing w:val="18"/>
                <w:sz w:val="18"/>
                <w:szCs w:val="18"/>
              </w:rPr>
              <w:t>由县级以上地方人民政府建设主管部门给予警告</w:t>
            </w:r>
            <w:r>
              <w:rPr>
                <w:rFonts w:ascii="仿宋" w:hAnsi="仿宋" w:eastAsia="仿宋" w:cs="仿宋"/>
                <w:spacing w:val="-52"/>
                <w:sz w:val="18"/>
                <w:szCs w:val="18"/>
              </w:rPr>
              <w:t xml:space="preserve"> </w:t>
            </w:r>
            <w:r>
              <w:rPr>
                <w:rFonts w:ascii="仿宋" w:hAnsi="仿宋" w:eastAsia="仿宋" w:cs="仿宋"/>
                <w:spacing w:val="18"/>
                <w:sz w:val="18"/>
                <w:szCs w:val="18"/>
              </w:rPr>
              <w:t>，责令其改</w:t>
            </w:r>
            <w:r>
              <w:rPr>
                <w:rFonts w:ascii="仿宋" w:hAnsi="仿宋" w:eastAsia="仿宋" w:cs="仿宋"/>
                <w:spacing w:val="17"/>
                <w:sz w:val="18"/>
                <w:szCs w:val="18"/>
              </w:rPr>
              <w:t>正，没有</w:t>
            </w:r>
            <w:r>
              <w:rPr>
                <w:rFonts w:ascii="仿宋" w:hAnsi="仿宋" w:eastAsia="仿宋" w:cs="仿宋"/>
                <w:sz w:val="18"/>
                <w:szCs w:val="18"/>
              </w:rPr>
              <w:t xml:space="preserve">  </w:t>
            </w:r>
            <w:r>
              <w:rPr>
                <w:rFonts w:ascii="仿宋" w:hAnsi="仿宋" w:eastAsia="仿宋" w:cs="仿宋"/>
                <w:spacing w:val="17"/>
                <w:sz w:val="18"/>
                <w:szCs w:val="18"/>
              </w:rPr>
              <w:t>违法所得的</w:t>
            </w:r>
            <w:r>
              <w:rPr>
                <w:rFonts w:ascii="仿宋" w:hAnsi="仿宋" w:eastAsia="仿宋" w:cs="仿宋"/>
                <w:spacing w:val="-39"/>
                <w:sz w:val="18"/>
                <w:szCs w:val="18"/>
              </w:rPr>
              <w:t xml:space="preserve"> </w:t>
            </w:r>
            <w:r>
              <w:rPr>
                <w:rFonts w:ascii="仿宋" w:hAnsi="仿宋" w:eastAsia="仿宋" w:cs="仿宋"/>
                <w:spacing w:val="17"/>
                <w:sz w:val="18"/>
                <w:szCs w:val="18"/>
              </w:rPr>
              <w:t>，处以1万元以下罚款，有违法所得的</w:t>
            </w:r>
            <w:r>
              <w:rPr>
                <w:rFonts w:ascii="仿宋" w:hAnsi="仿宋" w:eastAsia="仿宋" w:cs="仿宋"/>
                <w:spacing w:val="-52"/>
                <w:sz w:val="18"/>
                <w:szCs w:val="18"/>
              </w:rPr>
              <w:t xml:space="preserve"> </w:t>
            </w:r>
            <w:r>
              <w:rPr>
                <w:rFonts w:ascii="仿宋" w:hAnsi="仿宋" w:eastAsia="仿宋" w:cs="仿宋"/>
                <w:spacing w:val="17"/>
                <w:sz w:val="18"/>
                <w:szCs w:val="18"/>
              </w:rPr>
              <w:t>，处以违法所得3倍</w:t>
            </w:r>
            <w:r>
              <w:rPr>
                <w:rFonts w:ascii="仿宋" w:hAnsi="仿宋" w:eastAsia="仿宋" w:cs="仿宋"/>
                <w:sz w:val="18"/>
                <w:szCs w:val="18"/>
              </w:rPr>
              <w:t xml:space="preserve">  </w:t>
            </w:r>
            <w:r>
              <w:rPr>
                <w:rFonts w:ascii="仿宋" w:hAnsi="仿宋" w:eastAsia="仿宋" w:cs="仿宋"/>
                <w:spacing w:val="16"/>
                <w:sz w:val="18"/>
                <w:szCs w:val="18"/>
              </w:rPr>
              <w:t>以下且不超过3万元的罚款</w:t>
            </w:r>
            <w:r>
              <w:rPr>
                <w:rFonts w:ascii="仿宋" w:hAnsi="仿宋" w:eastAsia="仿宋" w:cs="仿宋"/>
                <w:spacing w:val="-42"/>
                <w:sz w:val="18"/>
                <w:szCs w:val="18"/>
              </w:rPr>
              <w:t xml:space="preserve"> </w:t>
            </w:r>
            <w:r>
              <w:rPr>
                <w:rFonts w:ascii="仿宋" w:hAnsi="仿宋" w:eastAsia="仿宋" w:cs="仿宋"/>
                <w:spacing w:val="16"/>
                <w:sz w:val="18"/>
                <w:szCs w:val="18"/>
              </w:rPr>
              <w:t>；造成损失的</w:t>
            </w:r>
            <w:r>
              <w:rPr>
                <w:rFonts w:ascii="仿宋" w:hAnsi="仿宋" w:eastAsia="仿宋" w:cs="仿宋"/>
                <w:spacing w:val="-52"/>
                <w:sz w:val="18"/>
                <w:szCs w:val="18"/>
              </w:rPr>
              <w:t xml:space="preserve"> </w:t>
            </w:r>
            <w:r>
              <w:rPr>
                <w:rFonts w:ascii="仿宋" w:hAnsi="仿宋" w:eastAsia="仿宋" w:cs="仿宋"/>
                <w:spacing w:val="16"/>
                <w:sz w:val="18"/>
                <w:szCs w:val="18"/>
              </w:rPr>
              <w:t>，依法承担赔偿责任</w:t>
            </w:r>
            <w:r>
              <w:rPr>
                <w:rFonts w:ascii="仿宋" w:hAnsi="仿宋" w:eastAsia="仿宋" w:cs="仿宋"/>
                <w:spacing w:val="-53"/>
                <w:sz w:val="18"/>
                <w:szCs w:val="18"/>
              </w:rPr>
              <w:t xml:space="preserve"> </w:t>
            </w:r>
            <w:r>
              <w:rPr>
                <w:rFonts w:ascii="仿宋" w:hAnsi="仿宋" w:eastAsia="仿宋" w:cs="仿宋"/>
                <w:spacing w:val="16"/>
                <w:sz w:val="18"/>
                <w:szCs w:val="18"/>
              </w:rPr>
              <w:t>；构成犯</w:t>
            </w:r>
            <w:r>
              <w:rPr>
                <w:rFonts w:ascii="仿宋" w:hAnsi="仿宋" w:eastAsia="仿宋" w:cs="仿宋"/>
                <w:sz w:val="18"/>
                <w:szCs w:val="18"/>
              </w:rPr>
              <w:t xml:space="preserve"> </w:t>
            </w:r>
            <w:r>
              <w:rPr>
                <w:rFonts w:ascii="仿宋" w:hAnsi="仿宋" w:eastAsia="仿宋" w:cs="仿宋"/>
                <w:spacing w:val="15"/>
                <w:sz w:val="18"/>
                <w:szCs w:val="18"/>
              </w:rPr>
              <w:t>罪的，依法追究刑事责任：</w:t>
            </w:r>
          </w:p>
          <w:p>
            <w:pPr>
              <w:spacing w:line="176" w:lineRule="auto"/>
              <w:ind w:left="359"/>
              <w:rPr>
                <w:rFonts w:ascii="仿宋" w:hAnsi="仿宋" w:eastAsia="仿宋" w:cs="仿宋"/>
                <w:sz w:val="18"/>
                <w:szCs w:val="18"/>
              </w:rPr>
            </w:pPr>
            <w:r>
              <w:rPr>
                <w:rFonts w:ascii="仿宋" w:hAnsi="仿宋" w:eastAsia="仿宋" w:cs="仿宋"/>
                <w:spacing w:val="17"/>
                <w:sz w:val="18"/>
                <w:szCs w:val="18"/>
              </w:rPr>
              <w:t>（六） 同时受聘于两个或者两个以上的单</w:t>
            </w:r>
            <w:r>
              <w:rPr>
                <w:rFonts w:ascii="仿宋" w:hAnsi="仿宋" w:eastAsia="仿宋" w:cs="仿宋"/>
                <w:spacing w:val="16"/>
                <w:sz w:val="18"/>
                <w:szCs w:val="18"/>
              </w:rPr>
              <w:t>位，从事执业活动的</w:t>
            </w:r>
          </w:p>
        </w:tc>
        <w:tc>
          <w:tcPr>
            <w:tcW w:w="1433" w:type="dxa"/>
            <w:vAlign w:val="top"/>
          </w:tcPr>
          <w:p>
            <w:pPr>
              <w:spacing w:line="312" w:lineRule="auto"/>
              <w:rPr>
                <w:rFonts w:ascii="Arial"/>
                <w:sz w:val="21"/>
              </w:rPr>
            </w:pPr>
          </w:p>
          <w:p>
            <w:pPr>
              <w:spacing w:line="312" w:lineRule="auto"/>
              <w:rPr>
                <w:rFonts w:ascii="Arial"/>
                <w:sz w:val="21"/>
              </w:rPr>
            </w:pPr>
          </w:p>
          <w:p>
            <w:pPr>
              <w:spacing w:line="313"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trPr>
        <w:tc>
          <w:tcPr>
            <w:tcW w:w="652" w:type="dxa"/>
            <w:vAlign w:val="top"/>
          </w:tcPr>
          <w:p>
            <w:pPr>
              <w:spacing w:line="376" w:lineRule="auto"/>
              <w:rPr>
                <w:rFonts w:ascii="Arial"/>
                <w:sz w:val="21"/>
              </w:rPr>
            </w:pPr>
          </w:p>
          <w:p>
            <w:pPr>
              <w:pStyle w:val="6"/>
              <w:spacing w:before="59" w:line="190" w:lineRule="auto"/>
              <w:ind w:left="191"/>
            </w:pPr>
            <w:r>
              <w:rPr>
                <w:spacing w:val="2"/>
              </w:rPr>
              <w:t>239</w:t>
            </w:r>
          </w:p>
        </w:tc>
        <w:tc>
          <w:tcPr>
            <w:tcW w:w="1087" w:type="dxa"/>
            <w:vAlign w:val="top"/>
          </w:tcPr>
          <w:p>
            <w:pPr>
              <w:spacing w:line="37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0201869000</w:t>
            </w:r>
          </w:p>
        </w:tc>
        <w:tc>
          <w:tcPr>
            <w:tcW w:w="1087" w:type="dxa"/>
            <w:vAlign w:val="top"/>
          </w:tcPr>
          <w:p>
            <w:pPr>
              <w:spacing w:line="347" w:lineRule="auto"/>
              <w:rPr>
                <w:rFonts w:ascii="Arial"/>
                <w:sz w:val="21"/>
              </w:rPr>
            </w:pPr>
          </w:p>
          <w:p>
            <w:pPr>
              <w:pStyle w:val="6"/>
              <w:spacing w:before="58" w:line="231" w:lineRule="auto"/>
              <w:ind w:left="44"/>
            </w:pPr>
            <w:r>
              <w:rPr>
                <w:spacing w:val="11"/>
              </w:rPr>
              <w:t>行政处罚</w:t>
            </w:r>
          </w:p>
        </w:tc>
        <w:tc>
          <w:tcPr>
            <w:tcW w:w="2714" w:type="dxa"/>
            <w:vAlign w:val="top"/>
          </w:tcPr>
          <w:p>
            <w:pPr>
              <w:spacing w:before="158" w:line="231" w:lineRule="auto"/>
              <w:ind w:left="67"/>
              <w:rPr>
                <w:rFonts w:ascii="仿宋" w:hAnsi="仿宋" w:eastAsia="仿宋" w:cs="仿宋"/>
                <w:sz w:val="18"/>
                <w:szCs w:val="18"/>
              </w:rPr>
            </w:pPr>
            <w:r>
              <w:rPr>
                <w:rFonts w:ascii="仿宋" w:hAnsi="仿宋" w:eastAsia="仿宋" w:cs="仿宋"/>
                <w:spacing w:val="18"/>
                <w:sz w:val="18"/>
                <w:szCs w:val="18"/>
              </w:rPr>
              <w:t>对聘用单位为注册造价工程师</w:t>
            </w:r>
          </w:p>
          <w:p>
            <w:pPr>
              <w:spacing w:before="18" w:line="231" w:lineRule="auto"/>
              <w:ind w:left="119"/>
              <w:rPr>
                <w:rFonts w:ascii="仿宋" w:hAnsi="仿宋" w:eastAsia="仿宋" w:cs="仿宋"/>
                <w:sz w:val="18"/>
                <w:szCs w:val="18"/>
              </w:rPr>
            </w:pPr>
            <w:r>
              <w:rPr>
                <w:rFonts w:ascii="仿宋" w:hAnsi="仿宋" w:eastAsia="仿宋" w:cs="仿宋"/>
                <w:spacing w:val="14"/>
                <w:sz w:val="18"/>
                <w:szCs w:val="18"/>
              </w:rPr>
              <w:t>申请人提供虚假注册材料的处</w:t>
            </w:r>
          </w:p>
          <w:p>
            <w:pPr>
              <w:spacing w:before="19" w:line="234" w:lineRule="auto"/>
              <w:ind w:left="1290"/>
              <w:rPr>
                <w:rFonts w:ascii="仿宋" w:hAnsi="仿宋" w:eastAsia="仿宋" w:cs="仿宋"/>
                <w:sz w:val="18"/>
                <w:szCs w:val="18"/>
              </w:rPr>
            </w:pPr>
            <w:r>
              <w:rPr>
                <w:rFonts w:ascii="仿宋" w:hAnsi="仿宋" w:eastAsia="仿宋" w:cs="仿宋"/>
                <w:sz w:val="18"/>
                <w:szCs w:val="18"/>
              </w:rPr>
              <w:t>罚</w:t>
            </w:r>
          </w:p>
        </w:tc>
        <w:tc>
          <w:tcPr>
            <w:tcW w:w="881" w:type="dxa"/>
            <w:vAlign w:val="top"/>
          </w:tcPr>
          <w:p>
            <w:pPr>
              <w:rPr>
                <w:rFonts w:ascii="Arial"/>
                <w:sz w:val="21"/>
              </w:rPr>
            </w:pPr>
          </w:p>
        </w:tc>
        <w:tc>
          <w:tcPr>
            <w:tcW w:w="6297" w:type="dxa"/>
            <w:vAlign w:val="top"/>
          </w:tcPr>
          <w:p>
            <w:pPr>
              <w:spacing w:before="9" w:line="21" w:lineRule="exact"/>
              <w:ind w:left="5821"/>
              <w:rPr>
                <w:rFonts w:ascii="仿宋" w:hAnsi="仿宋" w:eastAsia="仿宋" w:cs="仿宋"/>
                <w:sz w:val="4"/>
                <w:szCs w:val="4"/>
              </w:rPr>
            </w:pPr>
            <w:r>
              <w:rPr>
                <w:rFonts w:ascii="仿宋" w:hAnsi="仿宋" w:eastAsia="仿宋" w:cs="仿宋"/>
                <w:sz w:val="4"/>
                <w:szCs w:val="4"/>
              </w:rPr>
              <w:t>。</w:t>
            </w:r>
          </w:p>
          <w:p>
            <w:pPr>
              <w:spacing w:before="14" w:line="233"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39"/>
                <w:sz w:val="18"/>
                <w:szCs w:val="18"/>
              </w:rPr>
              <w:t xml:space="preserve"> </w:t>
            </w:r>
            <w:r>
              <w:rPr>
                <w:rFonts w:ascii="仿宋" w:hAnsi="仿宋" w:eastAsia="仿宋" w:cs="仿宋"/>
                <w:spacing w:val="16"/>
                <w:sz w:val="18"/>
                <w:szCs w:val="18"/>
              </w:rPr>
              <w:t>《注册造价工程师管理办法》</w:t>
            </w:r>
            <w:r>
              <w:rPr>
                <w:rFonts w:ascii="仿宋" w:hAnsi="仿宋" w:eastAsia="仿宋" w:cs="仿宋"/>
                <w:spacing w:val="-51"/>
                <w:sz w:val="18"/>
                <w:szCs w:val="18"/>
              </w:rPr>
              <w:t xml:space="preserve"> </w:t>
            </w:r>
            <w:r>
              <w:rPr>
                <w:rFonts w:ascii="仿宋" w:hAnsi="仿宋" w:eastAsia="仿宋" w:cs="仿宋"/>
                <w:spacing w:val="16"/>
                <w:sz w:val="18"/>
                <w:szCs w:val="18"/>
              </w:rPr>
              <w:t>（建设部令第150号）</w:t>
            </w:r>
          </w:p>
          <w:p>
            <w:pPr>
              <w:spacing w:before="9" w:line="225" w:lineRule="auto"/>
              <w:ind w:left="52" w:right="100" w:firstLine="425"/>
              <w:jc w:val="both"/>
              <w:rPr>
                <w:rFonts w:ascii="仿宋" w:hAnsi="仿宋" w:eastAsia="仿宋" w:cs="仿宋"/>
                <w:sz w:val="18"/>
                <w:szCs w:val="18"/>
              </w:rPr>
            </w:pPr>
            <w:r>
              <w:rPr>
                <w:rFonts w:ascii="仿宋" w:hAnsi="仿宋" w:eastAsia="仿宋" w:cs="仿宋"/>
                <w:spacing w:val="16"/>
                <w:sz w:val="18"/>
                <w:szCs w:val="18"/>
              </w:rPr>
              <w:t>第三十二条 聘用单位为申请人提供虚假注册材料的， 由县级以上</w:t>
            </w:r>
            <w:r>
              <w:rPr>
                <w:rFonts w:ascii="仿宋" w:hAnsi="仿宋" w:eastAsia="仿宋" w:cs="仿宋"/>
                <w:spacing w:val="7"/>
                <w:sz w:val="18"/>
                <w:szCs w:val="18"/>
              </w:rPr>
              <w:t xml:space="preserve"> </w:t>
            </w:r>
            <w:r>
              <w:rPr>
                <w:rFonts w:ascii="仿宋" w:hAnsi="仿宋" w:eastAsia="仿宋" w:cs="仿宋"/>
                <w:spacing w:val="19"/>
                <w:sz w:val="18"/>
                <w:szCs w:val="18"/>
              </w:rPr>
              <w:t>地方人民政府建设主管部门或者其他有关部门给予警告</w:t>
            </w:r>
            <w:r>
              <w:rPr>
                <w:rFonts w:ascii="仿宋" w:hAnsi="仿宋" w:eastAsia="仿宋" w:cs="仿宋"/>
                <w:spacing w:val="-39"/>
                <w:sz w:val="18"/>
                <w:szCs w:val="18"/>
              </w:rPr>
              <w:t xml:space="preserve"> </w:t>
            </w:r>
            <w:r>
              <w:rPr>
                <w:rFonts w:ascii="仿宋" w:hAnsi="仿宋" w:eastAsia="仿宋" w:cs="仿宋"/>
                <w:spacing w:val="19"/>
                <w:sz w:val="18"/>
                <w:szCs w:val="18"/>
              </w:rPr>
              <w:t>，并可处以1万</w:t>
            </w:r>
            <w:r>
              <w:rPr>
                <w:rFonts w:ascii="仿宋" w:hAnsi="仿宋" w:eastAsia="仿宋" w:cs="仿宋"/>
                <w:sz w:val="18"/>
                <w:szCs w:val="18"/>
              </w:rPr>
              <w:t xml:space="preserve"> </w:t>
            </w:r>
            <w:r>
              <w:rPr>
                <w:rFonts w:ascii="仿宋" w:hAnsi="仿宋" w:eastAsia="仿宋" w:cs="仿宋"/>
                <w:spacing w:val="15"/>
                <w:sz w:val="18"/>
                <w:szCs w:val="18"/>
              </w:rPr>
              <w:t>元以上3万元以下的罚款。</w:t>
            </w:r>
          </w:p>
        </w:tc>
        <w:tc>
          <w:tcPr>
            <w:tcW w:w="1433" w:type="dxa"/>
            <w:vAlign w:val="top"/>
          </w:tcPr>
          <w:p>
            <w:pPr>
              <w:spacing w:line="344"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1" w:hRule="atLeast"/>
        </w:trPr>
        <w:tc>
          <w:tcPr>
            <w:tcW w:w="652"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59" w:line="190" w:lineRule="auto"/>
              <w:ind w:left="191"/>
            </w:pPr>
            <w:r>
              <w:rPr>
                <w:spacing w:val="2"/>
              </w:rPr>
              <w:t>240</w:t>
            </w:r>
          </w:p>
        </w:tc>
        <w:tc>
          <w:tcPr>
            <w:tcW w:w="1087"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0201870000</w:t>
            </w:r>
          </w:p>
        </w:tc>
        <w:tc>
          <w:tcPr>
            <w:tcW w:w="1087"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58" w:line="231" w:lineRule="auto"/>
              <w:ind w:left="44"/>
            </w:pPr>
            <w:r>
              <w:rPr>
                <w:spacing w:val="11"/>
              </w:rPr>
              <w:t>行政处罚</w:t>
            </w:r>
          </w:p>
        </w:tc>
        <w:tc>
          <w:tcPr>
            <w:tcW w:w="2714"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59" w:line="234" w:lineRule="auto"/>
              <w:ind w:left="67"/>
              <w:rPr>
                <w:rFonts w:ascii="仿宋" w:hAnsi="仿宋" w:eastAsia="仿宋" w:cs="仿宋"/>
                <w:sz w:val="18"/>
                <w:szCs w:val="18"/>
              </w:rPr>
            </w:pPr>
            <w:r>
              <w:rPr>
                <w:rFonts w:ascii="仿宋" w:hAnsi="仿宋" w:eastAsia="仿宋" w:cs="仿宋"/>
                <w:spacing w:val="18"/>
                <w:sz w:val="18"/>
                <w:szCs w:val="18"/>
              </w:rPr>
              <w:t>对以欺骗、贿赂等不正当手段</w:t>
            </w:r>
          </w:p>
          <w:p>
            <w:pPr>
              <w:spacing w:before="19" w:line="233" w:lineRule="auto"/>
              <w:ind w:left="64"/>
              <w:rPr>
                <w:rFonts w:ascii="仿宋" w:hAnsi="仿宋" w:eastAsia="仿宋" w:cs="仿宋"/>
                <w:sz w:val="18"/>
                <w:szCs w:val="18"/>
              </w:rPr>
            </w:pPr>
            <w:r>
              <w:rPr>
                <w:rFonts w:ascii="仿宋" w:hAnsi="仿宋" w:eastAsia="仿宋" w:cs="仿宋"/>
                <w:spacing w:val="18"/>
                <w:sz w:val="18"/>
                <w:szCs w:val="18"/>
              </w:rPr>
              <w:t>取得注册造价工程师注册证书</w:t>
            </w:r>
          </w:p>
          <w:p>
            <w:pPr>
              <w:spacing w:before="17" w:line="234" w:lineRule="auto"/>
              <w:ind w:left="1102"/>
              <w:rPr>
                <w:rFonts w:ascii="仿宋" w:hAnsi="仿宋" w:eastAsia="仿宋" w:cs="仿宋"/>
                <w:sz w:val="18"/>
                <w:szCs w:val="18"/>
              </w:rPr>
            </w:pP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before="47" w:line="231"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《中华人民共和国行政许可法》</w:t>
            </w:r>
          </w:p>
          <w:p>
            <w:pPr>
              <w:spacing w:before="26" w:line="244" w:lineRule="auto"/>
              <w:ind w:left="51" w:right="107" w:firstLine="426"/>
              <w:rPr>
                <w:rFonts w:ascii="仿宋" w:hAnsi="仿宋" w:eastAsia="仿宋" w:cs="仿宋"/>
                <w:sz w:val="18"/>
                <w:szCs w:val="18"/>
              </w:rPr>
            </w:pPr>
            <w:r>
              <w:rPr>
                <w:rFonts w:ascii="仿宋" w:hAnsi="仿宋" w:eastAsia="仿宋" w:cs="仿宋"/>
                <w:spacing w:val="17"/>
                <w:sz w:val="18"/>
                <w:szCs w:val="18"/>
              </w:rPr>
              <w:t>第三十一条</w:t>
            </w:r>
            <w:r>
              <w:rPr>
                <w:rFonts w:ascii="仿宋" w:hAnsi="仿宋" w:eastAsia="仿宋" w:cs="仿宋"/>
                <w:spacing w:val="5"/>
                <w:sz w:val="18"/>
                <w:szCs w:val="18"/>
              </w:rPr>
              <w:t xml:space="preserve">  </w:t>
            </w:r>
            <w:r>
              <w:rPr>
                <w:rFonts w:ascii="仿宋" w:hAnsi="仿宋" w:eastAsia="仿宋" w:cs="仿宋"/>
                <w:spacing w:val="17"/>
                <w:sz w:val="18"/>
                <w:szCs w:val="18"/>
              </w:rPr>
              <w:t>申请人申请行政许可，应当如实向行政</w:t>
            </w:r>
            <w:r>
              <w:rPr>
                <w:rFonts w:ascii="仿宋" w:hAnsi="仿宋" w:eastAsia="仿宋" w:cs="仿宋"/>
                <w:spacing w:val="16"/>
                <w:sz w:val="18"/>
                <w:szCs w:val="18"/>
              </w:rPr>
              <w:t>机关提交有关</w:t>
            </w:r>
            <w:r>
              <w:rPr>
                <w:rFonts w:ascii="仿宋" w:hAnsi="仿宋" w:eastAsia="仿宋" w:cs="仿宋"/>
                <w:sz w:val="18"/>
                <w:szCs w:val="18"/>
              </w:rPr>
              <w:t xml:space="preserve"> </w:t>
            </w:r>
            <w:r>
              <w:rPr>
                <w:rFonts w:ascii="仿宋" w:hAnsi="仿宋" w:eastAsia="仿宋" w:cs="仿宋"/>
                <w:spacing w:val="18"/>
                <w:sz w:val="18"/>
                <w:szCs w:val="18"/>
              </w:rPr>
              <w:t>材料和反映真实情况</w:t>
            </w:r>
            <w:r>
              <w:rPr>
                <w:rFonts w:ascii="仿宋" w:hAnsi="仿宋" w:eastAsia="仿宋" w:cs="仿宋"/>
                <w:spacing w:val="-43"/>
                <w:sz w:val="18"/>
                <w:szCs w:val="18"/>
              </w:rPr>
              <w:t xml:space="preserve"> </w:t>
            </w:r>
            <w:r>
              <w:rPr>
                <w:rFonts w:ascii="仿宋" w:hAnsi="仿宋" w:eastAsia="仿宋" w:cs="仿宋"/>
                <w:spacing w:val="18"/>
                <w:sz w:val="18"/>
                <w:szCs w:val="18"/>
              </w:rPr>
              <w:t>，并对其申请材料实质内容的真实性负责</w:t>
            </w:r>
            <w:r>
              <w:rPr>
                <w:rFonts w:ascii="仿宋" w:hAnsi="仿宋" w:eastAsia="仿宋" w:cs="仿宋"/>
                <w:spacing w:val="-52"/>
                <w:sz w:val="18"/>
                <w:szCs w:val="18"/>
              </w:rPr>
              <w:t xml:space="preserve"> </w:t>
            </w:r>
            <w:r>
              <w:rPr>
                <w:rFonts w:ascii="仿宋" w:hAnsi="仿宋" w:eastAsia="仿宋" w:cs="仿宋"/>
                <w:spacing w:val="18"/>
                <w:sz w:val="18"/>
                <w:szCs w:val="18"/>
              </w:rPr>
              <w:t>。行政</w:t>
            </w:r>
            <w:r>
              <w:rPr>
                <w:rFonts w:ascii="仿宋" w:hAnsi="仿宋" w:eastAsia="仿宋" w:cs="仿宋"/>
                <w:sz w:val="18"/>
                <w:szCs w:val="18"/>
              </w:rPr>
              <w:t xml:space="preserve">  </w:t>
            </w:r>
            <w:r>
              <w:rPr>
                <w:rFonts w:ascii="仿宋" w:hAnsi="仿宋" w:eastAsia="仿宋" w:cs="仿宋"/>
                <w:spacing w:val="21"/>
                <w:sz w:val="18"/>
                <w:szCs w:val="18"/>
              </w:rPr>
              <w:t>机关不得要求申请人提交与其申请的行政许可事项无</w:t>
            </w:r>
            <w:r>
              <w:rPr>
                <w:rFonts w:ascii="仿宋" w:hAnsi="仿宋" w:eastAsia="仿宋" w:cs="仿宋"/>
                <w:spacing w:val="20"/>
                <w:sz w:val="18"/>
                <w:szCs w:val="18"/>
              </w:rPr>
              <w:t>关的技术资料和</w:t>
            </w:r>
            <w:r>
              <w:rPr>
                <w:rFonts w:ascii="仿宋" w:hAnsi="仿宋" w:eastAsia="仿宋" w:cs="仿宋"/>
                <w:sz w:val="18"/>
                <w:szCs w:val="18"/>
              </w:rPr>
              <w:t xml:space="preserve">  </w:t>
            </w:r>
            <w:r>
              <w:rPr>
                <w:rFonts w:ascii="仿宋" w:hAnsi="仿宋" w:eastAsia="仿宋" w:cs="仿宋"/>
                <w:spacing w:val="9"/>
                <w:sz w:val="18"/>
                <w:szCs w:val="18"/>
              </w:rPr>
              <w:t>其他材料。</w:t>
            </w:r>
          </w:p>
          <w:p>
            <w:pPr>
              <w:spacing w:before="35" w:line="242" w:lineRule="auto"/>
              <w:ind w:left="52" w:right="112" w:hanging="12"/>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4"/>
                <w:sz w:val="18"/>
                <w:szCs w:val="18"/>
              </w:rPr>
              <w:t xml:space="preserve"> </w:t>
            </w:r>
            <w:r>
              <w:rPr>
                <w:rFonts w:ascii="仿宋" w:hAnsi="仿宋" w:eastAsia="仿宋" w:cs="仿宋"/>
                <w:spacing w:val="16"/>
                <w:sz w:val="18"/>
                <w:szCs w:val="18"/>
              </w:rPr>
              <w:t>《注册造价工程师管理办法》</w:t>
            </w:r>
            <w:r>
              <w:rPr>
                <w:rFonts w:ascii="仿宋" w:hAnsi="仿宋" w:eastAsia="仿宋" w:cs="仿宋"/>
                <w:spacing w:val="-51"/>
                <w:sz w:val="18"/>
                <w:szCs w:val="18"/>
              </w:rPr>
              <w:t xml:space="preserve"> </w:t>
            </w:r>
            <w:r>
              <w:rPr>
                <w:rFonts w:ascii="仿宋" w:hAnsi="仿宋" w:eastAsia="仿宋" w:cs="仿宋"/>
                <w:spacing w:val="16"/>
                <w:sz w:val="18"/>
                <w:szCs w:val="18"/>
              </w:rPr>
              <w:t>（建设部令第150号）</w:t>
            </w:r>
            <w:r>
              <w:rPr>
                <w:rFonts w:ascii="仿宋" w:hAnsi="仿宋" w:eastAsia="仿宋" w:cs="仿宋"/>
                <w:spacing w:val="-45"/>
                <w:sz w:val="18"/>
                <w:szCs w:val="18"/>
              </w:rPr>
              <w:t xml:space="preserve"> </w:t>
            </w:r>
            <w:r>
              <w:rPr>
                <w:rFonts w:ascii="仿宋" w:hAnsi="仿宋" w:eastAsia="仿宋" w:cs="仿宋"/>
                <w:spacing w:val="16"/>
                <w:sz w:val="18"/>
                <w:szCs w:val="18"/>
              </w:rPr>
              <w:t>及《住房</w:t>
            </w:r>
            <w:r>
              <w:rPr>
                <w:rFonts w:ascii="仿宋" w:hAnsi="仿宋" w:eastAsia="仿宋" w:cs="仿宋"/>
                <w:sz w:val="18"/>
                <w:szCs w:val="18"/>
              </w:rPr>
              <w:t xml:space="preserve"> </w:t>
            </w:r>
            <w:r>
              <w:rPr>
                <w:rFonts w:hint="eastAsia" w:ascii="仿宋" w:hAnsi="仿宋" w:eastAsia="仿宋" w:cs="仿宋"/>
                <w:sz w:val="18"/>
                <w:szCs w:val="18"/>
                <w:lang w:val="en-US" w:eastAsia="zh-CN"/>
              </w:rPr>
              <w:t>和</w:t>
            </w:r>
            <w:r>
              <w:rPr>
                <w:rFonts w:ascii="仿宋" w:hAnsi="仿宋" w:eastAsia="仿宋" w:cs="仿宋"/>
                <w:spacing w:val="18"/>
                <w:sz w:val="18"/>
                <w:szCs w:val="18"/>
              </w:rPr>
              <w:t>城乡建设部关于修改〈勘察设计注册工程师管理规定〉</w:t>
            </w:r>
            <w:r>
              <w:rPr>
                <w:rFonts w:ascii="仿宋" w:hAnsi="仿宋" w:eastAsia="仿宋" w:cs="仿宋"/>
                <w:spacing w:val="-34"/>
                <w:sz w:val="18"/>
                <w:szCs w:val="18"/>
              </w:rPr>
              <w:t xml:space="preserve"> </w:t>
            </w:r>
            <w:r>
              <w:rPr>
                <w:rFonts w:ascii="仿宋" w:hAnsi="仿宋" w:eastAsia="仿宋" w:cs="仿宋"/>
                <w:spacing w:val="18"/>
                <w:sz w:val="18"/>
                <w:szCs w:val="18"/>
              </w:rPr>
              <w:t>等11个部门规</w:t>
            </w:r>
            <w:r>
              <w:rPr>
                <w:rFonts w:ascii="仿宋" w:hAnsi="仿宋" w:eastAsia="仿宋" w:cs="仿宋"/>
                <w:sz w:val="18"/>
                <w:szCs w:val="18"/>
              </w:rPr>
              <w:t xml:space="preserve">  </w:t>
            </w:r>
            <w:r>
              <w:rPr>
                <w:rFonts w:ascii="仿宋" w:hAnsi="仿宋" w:eastAsia="仿宋" w:cs="仿宋"/>
                <w:spacing w:val="15"/>
                <w:sz w:val="18"/>
                <w:szCs w:val="18"/>
              </w:rPr>
              <w:t>章的决定》</w:t>
            </w:r>
            <w:r>
              <w:rPr>
                <w:rFonts w:ascii="仿宋" w:hAnsi="仿宋" w:eastAsia="仿宋" w:cs="仿宋"/>
                <w:spacing w:val="-43"/>
                <w:sz w:val="18"/>
                <w:szCs w:val="18"/>
              </w:rPr>
              <w:t xml:space="preserve"> </w:t>
            </w:r>
            <w:r>
              <w:rPr>
                <w:rFonts w:ascii="仿宋" w:hAnsi="仿宋" w:eastAsia="仿宋" w:cs="仿宋"/>
                <w:spacing w:val="15"/>
                <w:sz w:val="18"/>
                <w:szCs w:val="18"/>
              </w:rPr>
              <w:t>（住房和城乡建设部令第32号）</w:t>
            </w:r>
          </w:p>
          <w:p>
            <w:pPr>
              <w:spacing w:before="27" w:line="242" w:lineRule="auto"/>
              <w:ind w:left="53" w:right="206" w:firstLine="423"/>
              <w:jc w:val="both"/>
              <w:rPr>
                <w:rFonts w:ascii="仿宋" w:hAnsi="仿宋" w:eastAsia="仿宋" w:cs="仿宋"/>
                <w:sz w:val="18"/>
                <w:szCs w:val="18"/>
              </w:rPr>
            </w:pPr>
            <w:r>
              <w:rPr>
                <w:rFonts w:ascii="仿宋" w:hAnsi="仿宋" w:eastAsia="仿宋" w:cs="仿宋"/>
                <w:spacing w:val="18"/>
                <w:sz w:val="18"/>
                <w:szCs w:val="18"/>
              </w:rPr>
              <w:t>第八条第一款第二款  取得执业资格的人员申请注册的</w:t>
            </w:r>
            <w:r>
              <w:rPr>
                <w:rFonts w:ascii="仿宋" w:hAnsi="仿宋" w:eastAsia="仿宋" w:cs="仿宋"/>
                <w:spacing w:val="-51"/>
                <w:sz w:val="18"/>
                <w:szCs w:val="18"/>
              </w:rPr>
              <w:t xml:space="preserve"> </w:t>
            </w:r>
            <w:r>
              <w:rPr>
                <w:rFonts w:ascii="仿宋" w:hAnsi="仿宋" w:eastAsia="仿宋" w:cs="仿宋"/>
                <w:spacing w:val="18"/>
                <w:sz w:val="18"/>
                <w:szCs w:val="18"/>
              </w:rPr>
              <w:t>，可以向</w:t>
            </w:r>
            <w:r>
              <w:rPr>
                <w:rFonts w:ascii="仿宋" w:hAnsi="仿宋" w:eastAsia="仿宋" w:cs="仿宋"/>
                <w:sz w:val="18"/>
                <w:szCs w:val="18"/>
              </w:rPr>
              <w:t xml:space="preserve"> </w:t>
            </w:r>
            <w:r>
              <w:rPr>
                <w:rFonts w:ascii="仿宋" w:hAnsi="仿宋" w:eastAsia="仿宋" w:cs="仿宋"/>
                <w:spacing w:val="17"/>
                <w:sz w:val="18"/>
                <w:szCs w:val="18"/>
              </w:rPr>
              <w:t>聘用单位工商注册所在地的省、 自治区、直辖市人民政府住房城乡建</w:t>
            </w:r>
            <w:r>
              <w:rPr>
                <w:rFonts w:ascii="仿宋" w:hAnsi="仿宋" w:eastAsia="仿宋" w:cs="仿宋"/>
                <w:spacing w:val="6"/>
                <w:sz w:val="18"/>
                <w:szCs w:val="18"/>
              </w:rPr>
              <w:t xml:space="preserve"> </w:t>
            </w:r>
            <w:r>
              <w:rPr>
                <w:rFonts w:ascii="仿宋" w:hAnsi="仿宋" w:eastAsia="仿宋" w:cs="仿宋"/>
                <w:spacing w:val="19"/>
                <w:sz w:val="18"/>
                <w:szCs w:val="18"/>
              </w:rPr>
              <w:t>设主管部门或者国务院有关专业部门提交申请材料。</w:t>
            </w:r>
          </w:p>
          <w:p>
            <w:pPr>
              <w:spacing w:before="35" w:line="244" w:lineRule="auto"/>
              <w:ind w:left="50" w:right="124" w:firstLine="448"/>
              <w:jc w:val="both"/>
              <w:rPr>
                <w:rFonts w:ascii="仿宋" w:hAnsi="仿宋" w:eastAsia="仿宋" w:cs="仿宋"/>
                <w:sz w:val="18"/>
                <w:szCs w:val="18"/>
              </w:rPr>
            </w:pPr>
            <w:r>
              <w:rPr>
                <w:rFonts w:ascii="仿宋" w:hAnsi="仿宋" w:eastAsia="仿宋" w:cs="仿宋"/>
                <w:spacing w:val="18"/>
                <w:sz w:val="18"/>
                <w:szCs w:val="18"/>
              </w:rPr>
              <w:t>国务院住房</w:t>
            </w:r>
            <w:r>
              <w:rPr>
                <w:rFonts w:hint="eastAsia" w:ascii="仿宋" w:hAnsi="仿宋" w:eastAsia="仿宋" w:cs="仿宋"/>
                <w:spacing w:val="18"/>
                <w:sz w:val="18"/>
                <w:szCs w:val="18"/>
                <w:lang w:val="en-US" w:eastAsia="zh-CN"/>
              </w:rPr>
              <w:t>和</w:t>
            </w:r>
            <w:r>
              <w:rPr>
                <w:rFonts w:ascii="仿宋" w:hAnsi="仿宋" w:eastAsia="仿宋" w:cs="仿宋"/>
                <w:spacing w:val="18"/>
                <w:sz w:val="18"/>
                <w:szCs w:val="18"/>
              </w:rPr>
              <w:t>城乡建设主管部门在收到申请材料后</w:t>
            </w:r>
            <w:r>
              <w:rPr>
                <w:rFonts w:ascii="仿宋" w:hAnsi="仿宋" w:eastAsia="仿宋" w:cs="仿宋"/>
                <w:spacing w:val="-53"/>
                <w:sz w:val="18"/>
                <w:szCs w:val="18"/>
              </w:rPr>
              <w:t xml:space="preserve"> </w:t>
            </w:r>
            <w:r>
              <w:rPr>
                <w:rFonts w:ascii="仿宋" w:hAnsi="仿宋" w:eastAsia="仿宋" w:cs="仿宋"/>
                <w:spacing w:val="18"/>
                <w:sz w:val="18"/>
                <w:szCs w:val="18"/>
              </w:rPr>
              <w:t>，应当依法作出</w:t>
            </w:r>
            <w:r>
              <w:rPr>
                <w:rFonts w:ascii="仿宋" w:hAnsi="仿宋" w:eastAsia="仿宋" w:cs="仿宋"/>
                <w:sz w:val="18"/>
                <w:szCs w:val="18"/>
              </w:rPr>
              <w:t xml:space="preserve">  </w:t>
            </w:r>
            <w:r>
              <w:rPr>
                <w:rFonts w:ascii="仿宋" w:hAnsi="仿宋" w:eastAsia="仿宋" w:cs="仿宋"/>
                <w:spacing w:val="17"/>
                <w:sz w:val="18"/>
                <w:szCs w:val="18"/>
              </w:rPr>
              <w:t>是否受理的决定，并出具凭证； 申请材料不齐全或者不符合法定形式</w:t>
            </w:r>
            <w:r>
              <w:rPr>
                <w:rFonts w:ascii="仿宋" w:hAnsi="仿宋" w:eastAsia="仿宋" w:cs="仿宋"/>
                <w:spacing w:val="7"/>
                <w:sz w:val="18"/>
                <w:szCs w:val="18"/>
              </w:rPr>
              <w:t xml:space="preserve">  </w:t>
            </w:r>
            <w:r>
              <w:rPr>
                <w:rFonts w:ascii="仿宋" w:hAnsi="仿宋" w:eastAsia="仿宋" w:cs="仿宋"/>
                <w:spacing w:val="17"/>
                <w:sz w:val="18"/>
                <w:szCs w:val="18"/>
              </w:rPr>
              <w:t>的</w:t>
            </w:r>
            <w:r>
              <w:rPr>
                <w:rFonts w:ascii="仿宋" w:hAnsi="仿宋" w:eastAsia="仿宋" w:cs="仿宋"/>
                <w:spacing w:val="-35"/>
                <w:sz w:val="18"/>
                <w:szCs w:val="18"/>
              </w:rPr>
              <w:t xml:space="preserve"> </w:t>
            </w:r>
            <w:r>
              <w:rPr>
                <w:rFonts w:ascii="仿宋" w:hAnsi="仿宋" w:eastAsia="仿宋" w:cs="仿宋"/>
                <w:spacing w:val="17"/>
                <w:sz w:val="18"/>
                <w:szCs w:val="18"/>
              </w:rPr>
              <w:t>，应当在5日内一次性告知申请人需要补正的全部内容</w:t>
            </w:r>
            <w:r>
              <w:rPr>
                <w:rFonts w:ascii="仿宋" w:hAnsi="仿宋" w:eastAsia="仿宋" w:cs="仿宋"/>
                <w:spacing w:val="-52"/>
                <w:sz w:val="18"/>
                <w:szCs w:val="18"/>
              </w:rPr>
              <w:t xml:space="preserve"> </w:t>
            </w:r>
            <w:r>
              <w:rPr>
                <w:rFonts w:ascii="仿宋" w:hAnsi="仿宋" w:eastAsia="仿宋" w:cs="仿宋"/>
                <w:spacing w:val="17"/>
                <w:sz w:val="18"/>
                <w:szCs w:val="18"/>
              </w:rPr>
              <w:t>。逾期不告知</w:t>
            </w:r>
            <w:r>
              <w:rPr>
                <w:rFonts w:ascii="仿宋" w:hAnsi="仿宋" w:eastAsia="仿宋" w:cs="仿宋"/>
                <w:sz w:val="18"/>
                <w:szCs w:val="18"/>
              </w:rPr>
              <w:t xml:space="preserve"> </w:t>
            </w:r>
            <w:r>
              <w:rPr>
                <w:rFonts w:ascii="仿宋" w:hAnsi="仿宋" w:eastAsia="仿宋" w:cs="仿宋"/>
                <w:spacing w:val="11"/>
                <w:sz w:val="18"/>
                <w:szCs w:val="18"/>
              </w:rPr>
              <w:t>的，</w:t>
            </w:r>
            <w:r>
              <w:rPr>
                <w:rFonts w:ascii="仿宋" w:hAnsi="仿宋" w:eastAsia="仿宋" w:cs="仿宋"/>
                <w:spacing w:val="40"/>
                <w:sz w:val="18"/>
                <w:szCs w:val="18"/>
              </w:rPr>
              <w:t xml:space="preserve"> </w:t>
            </w:r>
            <w:r>
              <w:rPr>
                <w:rFonts w:ascii="仿宋" w:hAnsi="仿宋" w:eastAsia="仿宋" w:cs="仿宋"/>
                <w:spacing w:val="11"/>
                <w:sz w:val="18"/>
                <w:szCs w:val="18"/>
              </w:rPr>
              <w:t>自收到申请材料之日起即为受理。</w:t>
            </w:r>
          </w:p>
          <w:p>
            <w:pPr>
              <w:spacing w:before="30" w:line="237" w:lineRule="auto"/>
              <w:ind w:left="105" w:right="124" w:firstLine="372"/>
              <w:jc w:val="both"/>
              <w:rPr>
                <w:rFonts w:ascii="仿宋" w:hAnsi="仿宋" w:eastAsia="仿宋" w:cs="仿宋"/>
                <w:sz w:val="18"/>
                <w:szCs w:val="18"/>
              </w:rPr>
            </w:pPr>
            <w:r>
              <w:rPr>
                <w:rFonts w:ascii="仿宋" w:hAnsi="仿宋" w:eastAsia="仿宋" w:cs="仿宋"/>
                <w:spacing w:val="16"/>
                <w:sz w:val="18"/>
                <w:szCs w:val="18"/>
              </w:rPr>
              <w:t>第三十三条</w:t>
            </w:r>
            <w:r>
              <w:rPr>
                <w:rFonts w:ascii="仿宋" w:hAnsi="仿宋" w:eastAsia="仿宋" w:cs="仿宋"/>
                <w:spacing w:val="7"/>
                <w:sz w:val="18"/>
                <w:szCs w:val="18"/>
              </w:rPr>
              <w:t xml:space="preserve">  </w:t>
            </w:r>
            <w:r>
              <w:rPr>
                <w:rFonts w:ascii="仿宋" w:hAnsi="仿宋" w:eastAsia="仿宋" w:cs="仿宋"/>
                <w:spacing w:val="16"/>
                <w:sz w:val="18"/>
                <w:szCs w:val="18"/>
              </w:rPr>
              <w:t>以欺骗、贿赂等不正当手段取得造价工程师注册的，</w:t>
            </w:r>
            <w:r>
              <w:rPr>
                <w:rFonts w:ascii="仿宋" w:hAnsi="仿宋" w:eastAsia="仿宋" w:cs="仿宋"/>
                <w:spacing w:val="1"/>
                <w:sz w:val="18"/>
                <w:szCs w:val="18"/>
              </w:rPr>
              <w:t xml:space="preserve"> </w:t>
            </w:r>
            <w:r>
              <w:rPr>
                <w:rFonts w:ascii="仿宋" w:hAnsi="仿宋" w:eastAsia="仿宋" w:cs="仿宋"/>
                <w:spacing w:val="18"/>
                <w:sz w:val="18"/>
                <w:szCs w:val="18"/>
              </w:rPr>
              <w:t>由注册机关撤销其注册，3年内不得再次申请注册，并由县级以上地方</w:t>
            </w:r>
          </w:p>
          <w:p>
            <w:pPr>
              <w:spacing w:before="23" w:line="139" w:lineRule="exact"/>
              <w:ind w:left="5731"/>
              <w:rPr>
                <w:rFonts w:ascii="仿宋" w:hAnsi="仿宋" w:eastAsia="仿宋" w:cs="仿宋"/>
                <w:sz w:val="18"/>
                <w:szCs w:val="18"/>
              </w:rPr>
            </w:pPr>
            <w:r>
              <w:rPr>
                <w:rFonts w:ascii="仿宋" w:hAnsi="仿宋" w:eastAsia="仿宋" w:cs="仿宋"/>
                <w:position w:val="-2"/>
                <w:sz w:val="18"/>
                <w:szCs w:val="18"/>
              </w:rPr>
              <w:t>1</w:t>
            </w:r>
          </w:p>
        </w:tc>
        <w:tc>
          <w:tcPr>
            <w:tcW w:w="1433"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9" w:hRule="atLeast"/>
        </w:trPr>
        <w:tc>
          <w:tcPr>
            <w:tcW w:w="652"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8" w:line="191" w:lineRule="auto"/>
              <w:ind w:left="191"/>
            </w:pPr>
            <w:r>
              <w:rPr>
                <w:spacing w:val="2"/>
              </w:rPr>
              <w:t>241</w:t>
            </w:r>
          </w:p>
        </w:tc>
        <w:tc>
          <w:tcPr>
            <w:tcW w:w="1087"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0201871000</w:t>
            </w:r>
          </w:p>
        </w:tc>
        <w:tc>
          <w:tcPr>
            <w:tcW w:w="1087" w:type="dxa"/>
            <w:vAlign w:val="top"/>
          </w:tcPr>
          <w:p>
            <w:pPr>
              <w:spacing w:line="355" w:lineRule="auto"/>
              <w:rPr>
                <w:rFonts w:ascii="Arial"/>
                <w:sz w:val="21"/>
              </w:rPr>
            </w:pPr>
          </w:p>
          <w:p>
            <w:pPr>
              <w:spacing w:line="355" w:lineRule="auto"/>
              <w:rPr>
                <w:rFonts w:ascii="Arial"/>
                <w:sz w:val="21"/>
              </w:rPr>
            </w:pPr>
          </w:p>
          <w:p>
            <w:pPr>
              <w:pStyle w:val="6"/>
              <w:spacing w:before="59" w:line="231" w:lineRule="auto"/>
              <w:ind w:left="44"/>
            </w:pPr>
            <w:r>
              <w:rPr>
                <w:spacing w:val="11"/>
              </w:rPr>
              <w:t>行政处罚</w:t>
            </w:r>
          </w:p>
        </w:tc>
        <w:tc>
          <w:tcPr>
            <w:tcW w:w="2714" w:type="dxa"/>
            <w:vAlign w:val="top"/>
          </w:tcPr>
          <w:p>
            <w:pPr>
              <w:spacing w:line="462"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对未经注册而以注册造价工程</w:t>
            </w:r>
          </w:p>
          <w:p>
            <w:pPr>
              <w:spacing w:before="17" w:line="233" w:lineRule="auto"/>
              <w:ind w:left="91"/>
              <w:rPr>
                <w:rFonts w:ascii="仿宋" w:hAnsi="仿宋" w:eastAsia="仿宋" w:cs="仿宋"/>
                <w:sz w:val="18"/>
                <w:szCs w:val="18"/>
              </w:rPr>
            </w:pPr>
            <w:r>
              <w:rPr>
                <w:rFonts w:ascii="仿宋" w:hAnsi="仿宋" w:eastAsia="仿宋" w:cs="仿宋"/>
                <w:spacing w:val="16"/>
                <w:sz w:val="18"/>
                <w:szCs w:val="18"/>
              </w:rPr>
              <w:t>师的名义从事工程造价活动的</w:t>
            </w:r>
          </w:p>
          <w:p>
            <w:pPr>
              <w:spacing w:before="22" w:line="234" w:lineRule="auto"/>
              <w:ind w:left="1183"/>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spacing w:before="51" w:line="233"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39"/>
                <w:sz w:val="18"/>
                <w:szCs w:val="18"/>
              </w:rPr>
              <w:t xml:space="preserve"> </w:t>
            </w:r>
            <w:r>
              <w:rPr>
                <w:rFonts w:ascii="仿宋" w:hAnsi="仿宋" w:eastAsia="仿宋" w:cs="仿宋"/>
                <w:spacing w:val="16"/>
                <w:sz w:val="18"/>
                <w:szCs w:val="18"/>
              </w:rPr>
              <w:t>《注册造价工程师管理办法》</w:t>
            </w:r>
            <w:r>
              <w:rPr>
                <w:rFonts w:ascii="仿宋" w:hAnsi="仿宋" w:eastAsia="仿宋" w:cs="仿宋"/>
                <w:spacing w:val="-51"/>
                <w:sz w:val="18"/>
                <w:szCs w:val="18"/>
              </w:rPr>
              <w:t xml:space="preserve"> </w:t>
            </w:r>
            <w:r>
              <w:rPr>
                <w:rFonts w:ascii="仿宋" w:hAnsi="仿宋" w:eastAsia="仿宋" w:cs="仿宋"/>
                <w:spacing w:val="16"/>
                <w:sz w:val="18"/>
                <w:szCs w:val="18"/>
              </w:rPr>
              <w:t>（建设部令第150号）</w:t>
            </w:r>
          </w:p>
          <w:p>
            <w:pPr>
              <w:spacing w:before="27" w:line="238" w:lineRule="auto"/>
              <w:ind w:left="53" w:right="208" w:firstLine="423"/>
              <w:rPr>
                <w:rFonts w:ascii="仿宋" w:hAnsi="仿宋" w:eastAsia="仿宋" w:cs="仿宋"/>
                <w:sz w:val="18"/>
                <w:szCs w:val="18"/>
              </w:rPr>
            </w:pPr>
            <w:r>
              <w:rPr>
                <w:rFonts w:ascii="仿宋" w:hAnsi="仿宋" w:eastAsia="仿宋" w:cs="仿宋"/>
                <w:spacing w:val="18"/>
                <w:sz w:val="18"/>
                <w:szCs w:val="18"/>
              </w:rPr>
              <w:t>第三条第二款  未取得注册证书和执业印章的人员</w:t>
            </w:r>
            <w:r>
              <w:rPr>
                <w:rFonts w:ascii="仿宋" w:hAnsi="仿宋" w:eastAsia="仿宋" w:cs="仿宋"/>
                <w:spacing w:val="-53"/>
                <w:sz w:val="18"/>
                <w:szCs w:val="18"/>
              </w:rPr>
              <w:t xml:space="preserve"> </w:t>
            </w:r>
            <w:r>
              <w:rPr>
                <w:rFonts w:ascii="仿宋" w:hAnsi="仿宋" w:eastAsia="仿宋" w:cs="仿宋"/>
                <w:spacing w:val="18"/>
                <w:sz w:val="18"/>
                <w:szCs w:val="18"/>
              </w:rPr>
              <w:t>，不得以注册</w:t>
            </w:r>
            <w:r>
              <w:rPr>
                <w:rFonts w:ascii="仿宋" w:hAnsi="仿宋" w:eastAsia="仿宋" w:cs="仿宋"/>
                <w:sz w:val="18"/>
                <w:szCs w:val="18"/>
              </w:rPr>
              <w:t xml:space="preserve"> </w:t>
            </w:r>
            <w:r>
              <w:rPr>
                <w:rFonts w:ascii="仿宋" w:hAnsi="仿宋" w:eastAsia="仿宋" w:cs="仿宋"/>
                <w:spacing w:val="17"/>
                <w:sz w:val="18"/>
                <w:szCs w:val="18"/>
              </w:rPr>
              <w:t>造价工程师的名义从事工程造价活动。</w:t>
            </w:r>
          </w:p>
          <w:p>
            <w:pPr>
              <w:spacing w:before="14" w:line="229" w:lineRule="auto"/>
              <w:ind w:left="49" w:right="206" w:firstLine="428"/>
              <w:rPr>
                <w:rFonts w:ascii="仿宋" w:hAnsi="仿宋" w:eastAsia="仿宋" w:cs="仿宋"/>
                <w:sz w:val="18"/>
                <w:szCs w:val="18"/>
              </w:rPr>
            </w:pPr>
            <w:r>
              <w:rPr>
                <w:rFonts w:ascii="仿宋" w:hAnsi="仿宋" w:eastAsia="仿宋" w:cs="仿宋"/>
                <w:spacing w:val="18"/>
                <w:sz w:val="18"/>
                <w:szCs w:val="18"/>
              </w:rPr>
              <w:t>第三十四条  违反本办法规定</w:t>
            </w:r>
            <w:r>
              <w:rPr>
                <w:rFonts w:ascii="仿宋" w:hAnsi="仿宋" w:eastAsia="仿宋" w:cs="仿宋"/>
                <w:spacing w:val="-51"/>
                <w:sz w:val="18"/>
                <w:szCs w:val="18"/>
              </w:rPr>
              <w:t xml:space="preserve"> </w:t>
            </w:r>
            <w:r>
              <w:rPr>
                <w:rFonts w:ascii="仿宋" w:hAnsi="仿宋" w:eastAsia="仿宋" w:cs="仿宋"/>
                <w:spacing w:val="18"/>
                <w:sz w:val="18"/>
                <w:szCs w:val="18"/>
              </w:rPr>
              <w:t>，未经注册而以注册造价工程师的</w:t>
            </w:r>
            <w:r>
              <w:rPr>
                <w:rFonts w:ascii="仿宋" w:hAnsi="仿宋" w:eastAsia="仿宋" w:cs="仿宋"/>
                <w:sz w:val="18"/>
                <w:szCs w:val="18"/>
              </w:rPr>
              <w:t xml:space="preserve"> </w:t>
            </w:r>
            <w:r>
              <w:rPr>
                <w:rFonts w:ascii="仿宋" w:hAnsi="仿宋" w:eastAsia="仿宋" w:cs="仿宋"/>
                <w:spacing w:val="15"/>
                <w:sz w:val="18"/>
                <w:szCs w:val="18"/>
              </w:rPr>
              <w:t>名义从事工程造价活动的</w:t>
            </w:r>
            <w:r>
              <w:rPr>
                <w:rFonts w:ascii="仿宋" w:hAnsi="仿宋" w:eastAsia="仿宋" w:cs="仿宋"/>
                <w:spacing w:val="-53"/>
                <w:sz w:val="18"/>
                <w:szCs w:val="18"/>
              </w:rPr>
              <w:t xml:space="preserve"> </w:t>
            </w:r>
            <w:r>
              <w:rPr>
                <w:rFonts w:ascii="仿宋" w:hAnsi="仿宋" w:eastAsia="仿宋" w:cs="仿宋"/>
                <w:spacing w:val="15"/>
                <w:sz w:val="18"/>
                <w:szCs w:val="18"/>
              </w:rPr>
              <w:t>，所签署的工程造价成果文件无效</w:t>
            </w:r>
            <w:r>
              <w:rPr>
                <w:rFonts w:ascii="仿宋" w:hAnsi="仿宋" w:eastAsia="仿宋" w:cs="仿宋"/>
                <w:spacing w:val="-52"/>
                <w:sz w:val="18"/>
                <w:szCs w:val="18"/>
              </w:rPr>
              <w:t xml:space="preserve"> </w:t>
            </w:r>
            <w:r>
              <w:rPr>
                <w:rFonts w:ascii="仿宋" w:hAnsi="仿宋" w:eastAsia="仿宋" w:cs="仿宋"/>
                <w:spacing w:val="15"/>
                <w:sz w:val="18"/>
                <w:szCs w:val="18"/>
              </w:rPr>
              <w:t>， 由县级</w:t>
            </w:r>
            <w:r>
              <w:rPr>
                <w:rFonts w:ascii="仿宋" w:hAnsi="仿宋" w:eastAsia="仿宋" w:cs="仿宋"/>
                <w:sz w:val="18"/>
                <w:szCs w:val="18"/>
              </w:rPr>
              <w:t xml:space="preserve"> </w:t>
            </w:r>
            <w:r>
              <w:rPr>
                <w:rFonts w:ascii="仿宋" w:hAnsi="仿宋" w:eastAsia="仿宋" w:cs="仿宋"/>
                <w:spacing w:val="20"/>
                <w:sz w:val="18"/>
                <w:szCs w:val="18"/>
              </w:rPr>
              <w:t>以上地方人民政府建设主管部门或者其他有关</w:t>
            </w:r>
            <w:r>
              <w:rPr>
                <w:rFonts w:ascii="仿宋" w:hAnsi="仿宋" w:eastAsia="仿宋" w:cs="仿宋"/>
                <w:spacing w:val="19"/>
                <w:sz w:val="18"/>
                <w:szCs w:val="18"/>
              </w:rPr>
              <w:t>部门给予警告</w:t>
            </w:r>
            <w:r>
              <w:rPr>
                <w:rFonts w:ascii="仿宋" w:hAnsi="仿宋" w:eastAsia="仿宋" w:cs="仿宋"/>
                <w:spacing w:val="-52"/>
                <w:sz w:val="18"/>
                <w:szCs w:val="18"/>
              </w:rPr>
              <w:t xml:space="preserve"> </w:t>
            </w:r>
            <w:r>
              <w:rPr>
                <w:rFonts w:ascii="仿宋" w:hAnsi="仿宋" w:eastAsia="仿宋" w:cs="仿宋"/>
                <w:spacing w:val="19"/>
                <w:sz w:val="18"/>
                <w:szCs w:val="18"/>
              </w:rPr>
              <w:t>，责令停</w:t>
            </w:r>
            <w:r>
              <w:rPr>
                <w:rFonts w:ascii="仿宋" w:hAnsi="仿宋" w:eastAsia="仿宋" w:cs="仿宋"/>
                <w:sz w:val="18"/>
                <w:szCs w:val="18"/>
              </w:rPr>
              <w:t xml:space="preserve"> </w:t>
            </w:r>
            <w:r>
              <w:rPr>
                <w:rFonts w:ascii="仿宋" w:hAnsi="仿宋" w:eastAsia="仿宋" w:cs="仿宋"/>
                <w:spacing w:val="16"/>
                <w:sz w:val="18"/>
                <w:szCs w:val="18"/>
              </w:rPr>
              <w:t>止违法活动</w:t>
            </w:r>
            <w:r>
              <w:rPr>
                <w:rFonts w:ascii="仿宋" w:hAnsi="仿宋" w:eastAsia="仿宋" w:cs="仿宋"/>
                <w:spacing w:val="-46"/>
                <w:sz w:val="18"/>
                <w:szCs w:val="18"/>
              </w:rPr>
              <w:t xml:space="preserve"> </w:t>
            </w:r>
            <w:r>
              <w:rPr>
                <w:rFonts w:ascii="仿宋" w:hAnsi="仿宋" w:eastAsia="仿宋" w:cs="仿宋"/>
                <w:spacing w:val="16"/>
                <w:sz w:val="18"/>
                <w:szCs w:val="18"/>
              </w:rPr>
              <w:t>，并可处以1万元以上3万元以下的罚款。</w:t>
            </w:r>
          </w:p>
        </w:tc>
        <w:tc>
          <w:tcPr>
            <w:tcW w:w="1433" w:type="dxa"/>
            <w:vAlign w:val="top"/>
          </w:tcPr>
          <w:p>
            <w:pPr>
              <w:spacing w:line="354" w:lineRule="auto"/>
              <w:rPr>
                <w:rFonts w:ascii="Arial"/>
                <w:sz w:val="21"/>
              </w:rPr>
            </w:pPr>
          </w:p>
          <w:p>
            <w:pPr>
              <w:spacing w:line="354"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4" w:hRule="atLeast"/>
        </w:trPr>
        <w:tc>
          <w:tcPr>
            <w:tcW w:w="652"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59" w:line="190" w:lineRule="auto"/>
              <w:ind w:left="191"/>
            </w:pPr>
            <w:r>
              <w:rPr>
                <w:spacing w:val="2"/>
              </w:rPr>
              <w:t>242</w:t>
            </w:r>
          </w:p>
        </w:tc>
        <w:tc>
          <w:tcPr>
            <w:tcW w:w="1087"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0201872000</w:t>
            </w:r>
          </w:p>
        </w:tc>
        <w:tc>
          <w:tcPr>
            <w:tcW w:w="1087" w:type="dxa"/>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58" w:line="231" w:lineRule="auto"/>
              <w:ind w:left="44"/>
            </w:pPr>
            <w:r>
              <w:rPr>
                <w:spacing w:val="11"/>
              </w:rPr>
              <w:t>行政处罚</w:t>
            </w:r>
          </w:p>
        </w:tc>
        <w:tc>
          <w:tcPr>
            <w:tcW w:w="2714" w:type="dxa"/>
            <w:vAlign w:val="top"/>
          </w:tcPr>
          <w:p>
            <w:pPr>
              <w:spacing w:line="313" w:lineRule="auto"/>
              <w:rPr>
                <w:rFonts w:ascii="Arial"/>
                <w:sz w:val="21"/>
              </w:rPr>
            </w:pPr>
          </w:p>
          <w:p>
            <w:pPr>
              <w:spacing w:line="313" w:lineRule="auto"/>
              <w:rPr>
                <w:rFonts w:ascii="Arial"/>
                <w:sz w:val="21"/>
              </w:rPr>
            </w:pPr>
          </w:p>
          <w:p>
            <w:pPr>
              <w:spacing w:line="313" w:lineRule="auto"/>
              <w:rPr>
                <w:rFonts w:ascii="Arial"/>
                <w:sz w:val="21"/>
              </w:rPr>
            </w:pPr>
          </w:p>
          <w:p>
            <w:pPr>
              <w:spacing w:before="58" w:line="239" w:lineRule="auto"/>
              <w:ind w:left="373" w:right="60" w:hanging="306"/>
              <w:rPr>
                <w:rFonts w:ascii="仿宋" w:hAnsi="仿宋" w:eastAsia="仿宋" w:cs="仿宋"/>
                <w:sz w:val="18"/>
                <w:szCs w:val="18"/>
              </w:rPr>
            </w:pPr>
            <w:r>
              <w:rPr>
                <w:rFonts w:ascii="仿宋" w:hAnsi="仿宋" w:eastAsia="仿宋" w:cs="仿宋"/>
                <w:spacing w:val="18"/>
                <w:sz w:val="18"/>
                <w:szCs w:val="18"/>
              </w:rPr>
              <w:t>对注册造价工程师未办理变更</w:t>
            </w:r>
            <w:r>
              <w:rPr>
                <w:rFonts w:ascii="仿宋" w:hAnsi="仿宋" w:eastAsia="仿宋" w:cs="仿宋"/>
                <w:sz w:val="18"/>
                <w:szCs w:val="18"/>
              </w:rPr>
              <w:t xml:space="preserve"> </w:t>
            </w:r>
            <w:r>
              <w:rPr>
                <w:rFonts w:ascii="仿宋" w:hAnsi="仿宋" w:eastAsia="仿宋" w:cs="仿宋"/>
                <w:spacing w:val="17"/>
                <w:sz w:val="18"/>
                <w:szCs w:val="18"/>
              </w:rPr>
              <w:t>注册而继续执业的处罚</w:t>
            </w:r>
          </w:p>
        </w:tc>
        <w:tc>
          <w:tcPr>
            <w:tcW w:w="881" w:type="dxa"/>
            <w:vAlign w:val="top"/>
          </w:tcPr>
          <w:p>
            <w:pPr>
              <w:rPr>
                <w:rFonts w:ascii="Arial"/>
                <w:sz w:val="21"/>
              </w:rPr>
            </w:pPr>
          </w:p>
        </w:tc>
        <w:tc>
          <w:tcPr>
            <w:tcW w:w="6297" w:type="dxa"/>
            <w:vAlign w:val="top"/>
          </w:tcPr>
          <w:p>
            <w:pPr>
              <w:spacing w:before="39" w:line="233"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39"/>
                <w:sz w:val="18"/>
                <w:szCs w:val="18"/>
              </w:rPr>
              <w:t xml:space="preserve"> </w:t>
            </w:r>
            <w:r>
              <w:rPr>
                <w:rFonts w:ascii="仿宋" w:hAnsi="仿宋" w:eastAsia="仿宋" w:cs="仿宋"/>
                <w:spacing w:val="16"/>
                <w:sz w:val="18"/>
                <w:szCs w:val="18"/>
              </w:rPr>
              <w:t>《注册造价工程师管理办法》</w:t>
            </w:r>
            <w:r>
              <w:rPr>
                <w:rFonts w:ascii="仿宋" w:hAnsi="仿宋" w:eastAsia="仿宋" w:cs="仿宋"/>
                <w:spacing w:val="-51"/>
                <w:sz w:val="18"/>
                <w:szCs w:val="18"/>
              </w:rPr>
              <w:t xml:space="preserve"> </w:t>
            </w:r>
            <w:r>
              <w:rPr>
                <w:rFonts w:ascii="仿宋" w:hAnsi="仿宋" w:eastAsia="仿宋" w:cs="仿宋"/>
                <w:spacing w:val="16"/>
                <w:sz w:val="18"/>
                <w:szCs w:val="18"/>
              </w:rPr>
              <w:t>（建设部令第150号）</w:t>
            </w:r>
          </w:p>
          <w:p>
            <w:pPr>
              <w:spacing w:before="26" w:line="242" w:lineRule="auto"/>
              <w:ind w:left="52" w:right="122" w:firstLine="425"/>
              <w:rPr>
                <w:rFonts w:ascii="仿宋" w:hAnsi="仿宋" w:eastAsia="仿宋" w:cs="仿宋"/>
                <w:sz w:val="18"/>
                <w:szCs w:val="18"/>
              </w:rPr>
            </w:pPr>
            <w:r>
              <w:rPr>
                <w:rFonts w:ascii="仿宋" w:hAnsi="仿宋" w:eastAsia="仿宋" w:cs="仿宋"/>
                <w:spacing w:val="15"/>
                <w:sz w:val="18"/>
                <w:szCs w:val="18"/>
              </w:rPr>
              <w:t>第八条第三款  对申请变更注册</w:t>
            </w:r>
            <w:r>
              <w:rPr>
                <w:rFonts w:ascii="仿宋" w:hAnsi="仿宋" w:eastAsia="仿宋" w:cs="仿宋"/>
                <w:spacing w:val="-40"/>
                <w:sz w:val="18"/>
                <w:szCs w:val="18"/>
              </w:rPr>
              <w:t xml:space="preserve"> </w:t>
            </w:r>
            <w:r>
              <w:rPr>
                <w:rFonts w:ascii="仿宋" w:hAnsi="仿宋" w:eastAsia="仿宋" w:cs="仿宋"/>
                <w:spacing w:val="15"/>
                <w:sz w:val="18"/>
                <w:szCs w:val="18"/>
              </w:rPr>
              <w:t>、延续注册的</w:t>
            </w:r>
            <w:r>
              <w:rPr>
                <w:rFonts w:ascii="仿宋" w:hAnsi="仿宋" w:eastAsia="仿宋" w:cs="仿宋"/>
                <w:spacing w:val="-53"/>
                <w:sz w:val="18"/>
                <w:szCs w:val="18"/>
              </w:rPr>
              <w:t xml:space="preserve"> </w:t>
            </w:r>
            <w:r>
              <w:rPr>
                <w:rFonts w:ascii="仿宋" w:hAnsi="仿宋" w:eastAsia="仿宋" w:cs="仿宋"/>
                <w:spacing w:val="15"/>
                <w:sz w:val="18"/>
                <w:szCs w:val="18"/>
              </w:rPr>
              <w:t>，</w:t>
            </w:r>
            <w:r>
              <w:rPr>
                <w:rFonts w:ascii="仿宋" w:hAnsi="仿宋" w:eastAsia="仿宋" w:cs="仿宋"/>
                <w:spacing w:val="-53"/>
                <w:sz w:val="18"/>
                <w:szCs w:val="18"/>
              </w:rPr>
              <w:t xml:space="preserve"> </w:t>
            </w:r>
            <w:r>
              <w:rPr>
                <w:rFonts w:ascii="仿宋" w:hAnsi="仿宋" w:eastAsia="仿宋" w:cs="仿宋"/>
                <w:spacing w:val="15"/>
                <w:sz w:val="18"/>
                <w:szCs w:val="18"/>
              </w:rPr>
              <w:t>注册初审机关应</w:t>
            </w:r>
            <w:r>
              <w:rPr>
                <w:rFonts w:ascii="仿宋" w:hAnsi="仿宋" w:eastAsia="仿宋" w:cs="仿宋"/>
                <w:sz w:val="18"/>
                <w:szCs w:val="18"/>
              </w:rPr>
              <w:t xml:space="preserve">  </w:t>
            </w:r>
            <w:r>
              <w:rPr>
                <w:rFonts w:ascii="仿宋" w:hAnsi="仿宋" w:eastAsia="仿宋" w:cs="仿宋"/>
                <w:spacing w:val="20"/>
                <w:sz w:val="18"/>
                <w:szCs w:val="18"/>
              </w:rPr>
              <w:t>当自受理申请之日起5日内审查完毕，并将申请材料和初审意见报注册</w:t>
            </w:r>
            <w:r>
              <w:rPr>
                <w:rFonts w:ascii="仿宋" w:hAnsi="仿宋" w:eastAsia="仿宋" w:cs="仿宋"/>
                <w:spacing w:val="1"/>
                <w:sz w:val="18"/>
                <w:szCs w:val="18"/>
              </w:rPr>
              <w:t xml:space="preserve"> </w:t>
            </w:r>
            <w:r>
              <w:rPr>
                <w:rFonts w:ascii="仿宋" w:hAnsi="仿宋" w:eastAsia="仿宋" w:cs="仿宋"/>
                <w:spacing w:val="16"/>
                <w:sz w:val="18"/>
                <w:szCs w:val="18"/>
              </w:rPr>
              <w:t>机关</w:t>
            </w:r>
            <w:r>
              <w:rPr>
                <w:rFonts w:ascii="仿宋" w:hAnsi="仿宋" w:eastAsia="仿宋" w:cs="仿宋"/>
                <w:spacing w:val="-48"/>
                <w:sz w:val="18"/>
                <w:szCs w:val="18"/>
              </w:rPr>
              <w:t xml:space="preserve"> </w:t>
            </w:r>
            <w:r>
              <w:rPr>
                <w:rFonts w:ascii="仿宋" w:hAnsi="仿宋" w:eastAsia="仿宋" w:cs="仿宋"/>
                <w:spacing w:val="16"/>
                <w:sz w:val="18"/>
                <w:szCs w:val="18"/>
              </w:rPr>
              <w:t>。注册机关应当自受理之日起10日内作出决定。</w:t>
            </w:r>
          </w:p>
          <w:p>
            <w:pPr>
              <w:spacing w:before="30" w:line="243" w:lineRule="auto"/>
              <w:ind w:left="52" w:right="107" w:firstLine="425"/>
              <w:rPr>
                <w:rFonts w:ascii="仿宋" w:hAnsi="仿宋" w:eastAsia="仿宋" w:cs="仿宋"/>
                <w:sz w:val="18"/>
                <w:szCs w:val="18"/>
              </w:rPr>
            </w:pPr>
            <w:r>
              <w:rPr>
                <w:rFonts w:ascii="仿宋" w:hAnsi="仿宋" w:eastAsia="仿宋" w:cs="仿宋"/>
                <w:spacing w:val="16"/>
                <w:sz w:val="18"/>
                <w:szCs w:val="18"/>
              </w:rPr>
              <w:t>第十一条第一款</w:t>
            </w:r>
            <w:r>
              <w:rPr>
                <w:rFonts w:ascii="仿宋" w:hAnsi="仿宋" w:eastAsia="仿宋" w:cs="仿宋"/>
                <w:spacing w:val="47"/>
                <w:w w:val="101"/>
                <w:sz w:val="18"/>
                <w:szCs w:val="18"/>
              </w:rPr>
              <w:t xml:space="preserve"> </w:t>
            </w:r>
            <w:r>
              <w:rPr>
                <w:rFonts w:ascii="仿宋" w:hAnsi="仿宋" w:eastAsia="仿宋" w:cs="仿宋"/>
                <w:spacing w:val="16"/>
                <w:sz w:val="18"/>
                <w:szCs w:val="18"/>
              </w:rPr>
              <w:t>在注册有效期内</w:t>
            </w:r>
            <w:r>
              <w:rPr>
                <w:rFonts w:ascii="仿宋" w:hAnsi="仿宋" w:eastAsia="仿宋" w:cs="仿宋"/>
                <w:spacing w:val="-53"/>
                <w:sz w:val="18"/>
                <w:szCs w:val="18"/>
              </w:rPr>
              <w:t xml:space="preserve"> </w:t>
            </w:r>
            <w:r>
              <w:rPr>
                <w:rFonts w:ascii="仿宋" w:hAnsi="仿宋" w:eastAsia="仿宋" w:cs="仿宋"/>
                <w:spacing w:val="16"/>
                <w:sz w:val="18"/>
                <w:szCs w:val="18"/>
              </w:rPr>
              <w:t>，</w:t>
            </w:r>
            <w:r>
              <w:rPr>
                <w:rFonts w:ascii="仿宋" w:hAnsi="仿宋" w:eastAsia="仿宋" w:cs="仿宋"/>
                <w:spacing w:val="-53"/>
                <w:sz w:val="18"/>
                <w:szCs w:val="18"/>
              </w:rPr>
              <w:t xml:space="preserve"> </w:t>
            </w:r>
            <w:r>
              <w:rPr>
                <w:rFonts w:ascii="仿宋" w:hAnsi="仿宋" w:eastAsia="仿宋" w:cs="仿宋"/>
                <w:spacing w:val="16"/>
                <w:sz w:val="18"/>
                <w:szCs w:val="18"/>
              </w:rPr>
              <w:t>注册造价工程师变更执业单位</w:t>
            </w:r>
            <w:r>
              <w:rPr>
                <w:rFonts w:ascii="仿宋" w:hAnsi="仿宋" w:eastAsia="仿宋" w:cs="仿宋"/>
                <w:sz w:val="18"/>
                <w:szCs w:val="18"/>
              </w:rPr>
              <w:t xml:space="preserve"> </w:t>
            </w:r>
            <w:r>
              <w:rPr>
                <w:rFonts w:ascii="仿宋" w:hAnsi="仿宋" w:eastAsia="仿宋" w:cs="仿宋"/>
                <w:spacing w:val="18"/>
                <w:sz w:val="18"/>
                <w:szCs w:val="18"/>
              </w:rPr>
              <w:t>的</w:t>
            </w:r>
            <w:r>
              <w:rPr>
                <w:rFonts w:ascii="仿宋" w:hAnsi="仿宋" w:eastAsia="仿宋" w:cs="仿宋"/>
                <w:spacing w:val="-48"/>
                <w:sz w:val="18"/>
                <w:szCs w:val="18"/>
              </w:rPr>
              <w:t xml:space="preserve"> </w:t>
            </w:r>
            <w:r>
              <w:rPr>
                <w:rFonts w:ascii="仿宋" w:hAnsi="仿宋" w:eastAsia="仿宋" w:cs="仿宋"/>
                <w:spacing w:val="18"/>
                <w:sz w:val="18"/>
                <w:szCs w:val="18"/>
              </w:rPr>
              <w:t>，应当与原聘用单位解除劳动合同</w:t>
            </w:r>
            <w:r>
              <w:rPr>
                <w:rFonts w:ascii="仿宋" w:hAnsi="仿宋" w:eastAsia="仿宋" w:cs="仿宋"/>
                <w:spacing w:val="-50"/>
                <w:sz w:val="18"/>
                <w:szCs w:val="18"/>
              </w:rPr>
              <w:t xml:space="preserve"> </w:t>
            </w:r>
            <w:r>
              <w:rPr>
                <w:rFonts w:ascii="仿宋" w:hAnsi="仿宋" w:eastAsia="仿宋" w:cs="仿宋"/>
                <w:spacing w:val="18"/>
                <w:sz w:val="18"/>
                <w:szCs w:val="18"/>
              </w:rPr>
              <w:t>，并按照本办法第八条规定的程</w:t>
            </w:r>
            <w:r>
              <w:rPr>
                <w:rFonts w:ascii="仿宋" w:hAnsi="仿宋" w:eastAsia="仿宋" w:cs="仿宋"/>
                <w:sz w:val="18"/>
                <w:szCs w:val="18"/>
              </w:rPr>
              <w:t xml:space="preserve">  </w:t>
            </w:r>
            <w:r>
              <w:rPr>
                <w:rFonts w:ascii="仿宋" w:hAnsi="仿宋" w:eastAsia="仿宋" w:cs="仿宋"/>
                <w:spacing w:val="15"/>
                <w:sz w:val="18"/>
                <w:szCs w:val="18"/>
              </w:rPr>
              <w:t>序办理变更注册手续。 变更注册后延续原注册有效期。</w:t>
            </w:r>
          </w:p>
          <w:p>
            <w:pPr>
              <w:spacing w:before="3" w:line="218" w:lineRule="auto"/>
              <w:ind w:left="54" w:right="107" w:firstLine="423"/>
              <w:rPr>
                <w:rFonts w:ascii="仿宋" w:hAnsi="仿宋" w:eastAsia="仿宋" w:cs="仿宋"/>
                <w:sz w:val="18"/>
                <w:szCs w:val="18"/>
              </w:rPr>
            </w:pPr>
            <w:r>
              <w:rPr>
                <w:rFonts w:ascii="仿宋" w:hAnsi="仿宋" w:eastAsia="仿宋" w:cs="仿宋"/>
                <w:spacing w:val="15"/>
                <w:sz w:val="18"/>
                <w:szCs w:val="18"/>
              </w:rPr>
              <w:t>第三十五条</w:t>
            </w:r>
            <w:r>
              <w:rPr>
                <w:rFonts w:ascii="仿宋" w:hAnsi="仿宋" w:eastAsia="仿宋" w:cs="仿宋"/>
                <w:spacing w:val="45"/>
                <w:sz w:val="18"/>
                <w:szCs w:val="18"/>
              </w:rPr>
              <w:t xml:space="preserve"> </w:t>
            </w:r>
            <w:r>
              <w:rPr>
                <w:rFonts w:ascii="仿宋" w:hAnsi="仿宋" w:eastAsia="仿宋" w:cs="仿宋"/>
                <w:spacing w:val="15"/>
                <w:sz w:val="18"/>
                <w:szCs w:val="18"/>
              </w:rPr>
              <w:t>违反本办法规定，未办理变更注册而继续执业的， 由</w:t>
            </w:r>
            <w:r>
              <w:rPr>
                <w:rFonts w:ascii="仿宋" w:hAnsi="仿宋" w:eastAsia="仿宋" w:cs="仿宋"/>
                <w:sz w:val="18"/>
                <w:szCs w:val="18"/>
              </w:rPr>
              <w:t xml:space="preserve"> </w:t>
            </w:r>
            <w:r>
              <w:rPr>
                <w:rFonts w:ascii="仿宋" w:hAnsi="仿宋" w:eastAsia="仿宋" w:cs="仿宋"/>
                <w:spacing w:val="19"/>
                <w:sz w:val="18"/>
                <w:szCs w:val="18"/>
              </w:rPr>
              <w:t>县级以上人民政府建设主管部门或者其他有关部门责令限期改正</w:t>
            </w:r>
            <w:r>
              <w:rPr>
                <w:rFonts w:ascii="仿宋" w:hAnsi="仿宋" w:eastAsia="仿宋" w:cs="仿宋"/>
                <w:spacing w:val="-53"/>
                <w:sz w:val="18"/>
                <w:szCs w:val="18"/>
              </w:rPr>
              <w:t xml:space="preserve"> </w:t>
            </w:r>
            <w:r>
              <w:rPr>
                <w:rFonts w:ascii="仿宋" w:hAnsi="仿宋" w:eastAsia="仿宋" w:cs="仿宋"/>
                <w:spacing w:val="18"/>
                <w:sz w:val="18"/>
                <w:szCs w:val="18"/>
              </w:rPr>
              <w:t>；逾</w:t>
            </w:r>
            <w:r>
              <w:rPr>
                <w:rFonts w:ascii="仿宋" w:hAnsi="仿宋" w:eastAsia="仿宋" w:cs="仿宋"/>
                <w:sz w:val="18"/>
                <w:szCs w:val="18"/>
              </w:rPr>
              <w:t xml:space="preserve">  </w:t>
            </w:r>
            <w:r>
              <w:rPr>
                <w:rFonts w:ascii="仿宋" w:hAnsi="仿宋" w:eastAsia="仿宋" w:cs="仿宋"/>
                <w:spacing w:val="15"/>
                <w:sz w:val="18"/>
                <w:szCs w:val="18"/>
              </w:rPr>
              <w:t>期不改的</w:t>
            </w:r>
            <w:r>
              <w:rPr>
                <w:rFonts w:ascii="仿宋" w:hAnsi="仿宋" w:eastAsia="仿宋" w:cs="仿宋"/>
                <w:spacing w:val="27"/>
                <w:sz w:val="18"/>
                <w:szCs w:val="18"/>
              </w:rPr>
              <w:t xml:space="preserve">  </w:t>
            </w:r>
            <w:r>
              <w:rPr>
                <w:rFonts w:ascii="仿宋" w:hAnsi="仿宋" w:eastAsia="仿宋" w:cs="仿宋"/>
                <w:spacing w:val="15"/>
                <w:sz w:val="18"/>
                <w:szCs w:val="18"/>
              </w:rPr>
              <w:t>可处以5000元以下的罚款</w:t>
            </w:r>
          </w:p>
        </w:tc>
        <w:tc>
          <w:tcPr>
            <w:tcW w:w="1433"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pStyle w:val="6"/>
              <w:spacing w:before="59" w:line="190" w:lineRule="auto"/>
              <w:ind w:left="191"/>
            </w:pPr>
            <w:r>
              <w:rPr>
                <w:spacing w:val="2"/>
              </w:rPr>
              <w:t>243</w:t>
            </w:r>
          </w:p>
        </w:tc>
        <w:tc>
          <w:tcPr>
            <w:tcW w:w="1087"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0201873000</w:t>
            </w:r>
          </w:p>
        </w:tc>
        <w:tc>
          <w:tcPr>
            <w:tcW w:w="1087"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58" w:line="231" w:lineRule="auto"/>
              <w:ind w:left="44"/>
            </w:pPr>
            <w:r>
              <w:rPr>
                <w:spacing w:val="11"/>
              </w:rPr>
              <w:t>行政处罚</w:t>
            </w:r>
          </w:p>
        </w:tc>
        <w:tc>
          <w:tcPr>
            <w:tcW w:w="2714" w:type="dxa"/>
            <w:vAlign w:val="top"/>
          </w:tcPr>
          <w:p>
            <w:pPr>
              <w:spacing w:line="353" w:lineRule="auto"/>
              <w:rPr>
                <w:rFonts w:ascii="Arial"/>
                <w:sz w:val="21"/>
              </w:rPr>
            </w:pPr>
          </w:p>
          <w:p>
            <w:pPr>
              <w:spacing w:line="353" w:lineRule="auto"/>
              <w:rPr>
                <w:rFonts w:ascii="Arial"/>
                <w:sz w:val="21"/>
              </w:rPr>
            </w:pPr>
          </w:p>
          <w:p>
            <w:pPr>
              <w:spacing w:before="58" w:line="239" w:lineRule="auto"/>
              <w:ind w:left="1101" w:right="60" w:hanging="1034"/>
              <w:rPr>
                <w:rFonts w:ascii="仿宋" w:hAnsi="仿宋" w:eastAsia="仿宋" w:cs="仿宋"/>
                <w:sz w:val="18"/>
                <w:szCs w:val="18"/>
              </w:rPr>
            </w:pPr>
            <w:r>
              <w:rPr>
                <w:rFonts w:ascii="仿宋" w:hAnsi="仿宋" w:eastAsia="仿宋" w:cs="仿宋"/>
                <w:spacing w:val="18"/>
                <w:sz w:val="18"/>
                <w:szCs w:val="18"/>
              </w:rPr>
              <w:t>对注册造价工程师不履行义务</w:t>
            </w:r>
            <w:r>
              <w:rPr>
                <w:rFonts w:ascii="仿宋" w:hAnsi="仿宋" w:eastAsia="仿宋" w:cs="仿宋"/>
                <w:sz w:val="18"/>
                <w:szCs w:val="18"/>
              </w:rPr>
              <w:t xml:space="preserve"> </w:t>
            </w: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line="32" w:lineRule="exact"/>
              <w:ind w:left="880"/>
              <w:rPr>
                <w:rFonts w:ascii="仿宋" w:hAnsi="仿宋" w:eastAsia="仿宋" w:cs="仿宋"/>
                <w:sz w:val="6"/>
                <w:szCs w:val="6"/>
              </w:rPr>
            </w:pPr>
            <w:r>
              <w:rPr>
                <w:rFonts w:ascii="仿宋" w:hAnsi="仿宋" w:eastAsia="仿宋" w:cs="仿宋"/>
                <w:spacing w:val="-3"/>
                <w:position w:val="1"/>
                <w:sz w:val="6"/>
                <w:szCs w:val="6"/>
              </w:rPr>
              <w:t>,</w:t>
            </w:r>
            <w:r>
              <w:rPr>
                <w:rFonts w:ascii="仿宋" w:hAnsi="仿宋" w:eastAsia="仿宋" w:cs="仿宋"/>
                <w:position w:val="1"/>
                <w:sz w:val="6"/>
                <w:szCs w:val="6"/>
              </w:rPr>
              <w:t xml:space="preserve">                                                                               </w:t>
            </w:r>
            <w:r>
              <w:rPr>
                <w:rFonts w:ascii="仿宋" w:hAnsi="仿宋" w:eastAsia="仿宋" w:cs="仿宋"/>
                <w:spacing w:val="-3"/>
                <w:position w:val="1"/>
                <w:sz w:val="6"/>
                <w:szCs w:val="6"/>
              </w:rPr>
              <w:t>。</w:t>
            </w:r>
          </w:p>
          <w:p>
            <w:pPr>
              <w:spacing w:before="12" w:line="233"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39"/>
                <w:sz w:val="18"/>
                <w:szCs w:val="18"/>
              </w:rPr>
              <w:t xml:space="preserve"> </w:t>
            </w:r>
            <w:r>
              <w:rPr>
                <w:rFonts w:ascii="仿宋" w:hAnsi="仿宋" w:eastAsia="仿宋" w:cs="仿宋"/>
                <w:spacing w:val="16"/>
                <w:sz w:val="18"/>
                <w:szCs w:val="18"/>
              </w:rPr>
              <w:t>《注册造价工程师管理办法》</w:t>
            </w:r>
            <w:r>
              <w:rPr>
                <w:rFonts w:ascii="仿宋" w:hAnsi="仿宋" w:eastAsia="仿宋" w:cs="仿宋"/>
                <w:spacing w:val="-51"/>
                <w:sz w:val="18"/>
                <w:szCs w:val="18"/>
              </w:rPr>
              <w:t xml:space="preserve"> </w:t>
            </w:r>
            <w:r>
              <w:rPr>
                <w:rFonts w:ascii="仿宋" w:hAnsi="仿宋" w:eastAsia="仿宋" w:cs="仿宋"/>
                <w:spacing w:val="16"/>
                <w:sz w:val="18"/>
                <w:szCs w:val="18"/>
              </w:rPr>
              <w:t>（建设部令第150号）</w:t>
            </w:r>
          </w:p>
          <w:p>
            <w:pPr>
              <w:spacing w:before="30" w:line="241" w:lineRule="auto"/>
              <w:ind w:left="477"/>
              <w:rPr>
                <w:rFonts w:ascii="仿宋" w:hAnsi="仿宋" w:eastAsia="仿宋" w:cs="仿宋"/>
                <w:sz w:val="18"/>
                <w:szCs w:val="18"/>
              </w:rPr>
            </w:pPr>
            <w:r>
              <w:rPr>
                <w:rFonts w:ascii="仿宋" w:hAnsi="仿宋" w:eastAsia="仿宋" w:cs="仿宋"/>
                <w:spacing w:val="15"/>
                <w:sz w:val="18"/>
                <w:szCs w:val="18"/>
              </w:rPr>
              <w:t>第二十条</w:t>
            </w:r>
            <w:r>
              <w:rPr>
                <w:rFonts w:ascii="仿宋" w:hAnsi="仿宋" w:eastAsia="仿宋" w:cs="仿宋"/>
                <w:spacing w:val="57"/>
                <w:sz w:val="18"/>
                <w:szCs w:val="18"/>
              </w:rPr>
              <w:t xml:space="preserve"> </w:t>
            </w:r>
            <w:r>
              <w:rPr>
                <w:rFonts w:ascii="仿宋" w:hAnsi="仿宋" w:eastAsia="仿宋" w:cs="仿宋"/>
                <w:spacing w:val="15"/>
                <w:sz w:val="18"/>
                <w:szCs w:val="18"/>
              </w:rPr>
              <w:t>注册造价工程师不得有下列行为：</w:t>
            </w:r>
          </w:p>
          <w:p>
            <w:pPr>
              <w:spacing w:line="231" w:lineRule="auto"/>
              <w:ind w:left="462"/>
              <w:rPr>
                <w:rFonts w:ascii="仿宋" w:hAnsi="仿宋" w:eastAsia="仿宋" w:cs="仿宋"/>
                <w:sz w:val="18"/>
                <w:szCs w:val="18"/>
              </w:rPr>
            </w:pPr>
            <w:r>
              <w:rPr>
                <w:rFonts w:ascii="仿宋" w:hAnsi="仿宋" w:eastAsia="仿宋" w:cs="仿宋"/>
                <w:spacing w:val="12"/>
                <w:sz w:val="18"/>
                <w:szCs w:val="18"/>
              </w:rPr>
              <w:t>（</w:t>
            </w:r>
            <w:r>
              <w:rPr>
                <w:rFonts w:ascii="仿宋" w:hAnsi="仿宋" w:eastAsia="仿宋" w:cs="仿宋"/>
                <w:spacing w:val="2"/>
                <w:sz w:val="18"/>
                <w:szCs w:val="18"/>
              </w:rPr>
              <w:t xml:space="preserve"> </w:t>
            </w:r>
            <w:r>
              <w:rPr>
                <w:rFonts w:ascii="仿宋" w:hAnsi="仿宋" w:eastAsia="仿宋" w:cs="仿宋"/>
                <w:spacing w:val="12"/>
                <w:sz w:val="18"/>
                <w:szCs w:val="18"/>
              </w:rPr>
              <w:t>一）不履行注册造价工程师义务。</w:t>
            </w:r>
          </w:p>
          <w:p>
            <w:pPr>
              <w:spacing w:before="26" w:line="231" w:lineRule="auto"/>
              <w:ind w:left="477"/>
              <w:rPr>
                <w:rFonts w:ascii="仿宋" w:hAnsi="仿宋" w:eastAsia="仿宋" w:cs="仿宋"/>
                <w:sz w:val="18"/>
                <w:szCs w:val="18"/>
              </w:rPr>
            </w:pPr>
            <w:r>
              <w:rPr>
                <w:rFonts w:ascii="仿宋" w:hAnsi="仿宋" w:eastAsia="仿宋" w:cs="仿宋"/>
                <w:spacing w:val="16"/>
                <w:sz w:val="18"/>
                <w:szCs w:val="18"/>
              </w:rPr>
              <w:t>第三十六条</w:t>
            </w:r>
            <w:r>
              <w:rPr>
                <w:rFonts w:ascii="仿宋" w:hAnsi="仿宋" w:eastAsia="仿宋" w:cs="仿宋"/>
                <w:spacing w:val="45"/>
                <w:sz w:val="18"/>
                <w:szCs w:val="18"/>
              </w:rPr>
              <w:t xml:space="preserve"> </w:t>
            </w:r>
            <w:r>
              <w:rPr>
                <w:rFonts w:ascii="仿宋" w:hAnsi="仿宋" w:eastAsia="仿宋" w:cs="仿宋"/>
                <w:spacing w:val="16"/>
                <w:sz w:val="18"/>
                <w:szCs w:val="18"/>
              </w:rPr>
              <w:t>注册造价工程师有本办法第二十条规定行为之一的，</w:t>
            </w:r>
          </w:p>
          <w:p>
            <w:pPr>
              <w:spacing w:before="12" w:line="232" w:lineRule="auto"/>
              <w:ind w:left="105"/>
              <w:rPr>
                <w:rFonts w:ascii="仿宋" w:hAnsi="仿宋" w:eastAsia="仿宋" w:cs="仿宋"/>
                <w:sz w:val="18"/>
                <w:szCs w:val="18"/>
              </w:rPr>
            </w:pPr>
            <w:r>
              <w:rPr>
                <w:rFonts w:ascii="仿宋" w:hAnsi="仿宋" w:eastAsia="仿宋" w:cs="仿宋"/>
                <w:spacing w:val="18"/>
                <w:sz w:val="18"/>
                <w:szCs w:val="18"/>
              </w:rPr>
              <w:t>由县级以上地方人民政府建设主管部门或者其</w:t>
            </w:r>
            <w:r>
              <w:rPr>
                <w:rFonts w:ascii="仿宋" w:hAnsi="仿宋" w:eastAsia="仿宋" w:cs="仿宋"/>
                <w:spacing w:val="17"/>
                <w:sz w:val="18"/>
                <w:szCs w:val="18"/>
              </w:rPr>
              <w:t>他有关部门给予警告，</w:t>
            </w:r>
          </w:p>
          <w:p>
            <w:pPr>
              <w:spacing w:before="28" w:line="238" w:lineRule="auto"/>
              <w:ind w:left="99" w:right="115" w:hanging="39"/>
              <w:rPr>
                <w:rFonts w:ascii="仿宋" w:hAnsi="仿宋" w:eastAsia="仿宋" w:cs="仿宋"/>
                <w:sz w:val="18"/>
                <w:szCs w:val="18"/>
              </w:rPr>
            </w:pPr>
            <w:r>
              <w:rPr>
                <w:rFonts w:ascii="仿宋" w:hAnsi="仿宋" w:eastAsia="仿宋" w:cs="仿宋"/>
                <w:spacing w:val="16"/>
                <w:sz w:val="18"/>
                <w:szCs w:val="18"/>
              </w:rPr>
              <w:t>责令改正</w:t>
            </w:r>
            <w:r>
              <w:rPr>
                <w:rFonts w:ascii="仿宋" w:hAnsi="仿宋" w:eastAsia="仿宋" w:cs="仿宋"/>
                <w:spacing w:val="-42"/>
                <w:sz w:val="18"/>
                <w:szCs w:val="18"/>
              </w:rPr>
              <w:t xml:space="preserve"> </w:t>
            </w:r>
            <w:r>
              <w:rPr>
                <w:rFonts w:ascii="仿宋" w:hAnsi="仿宋" w:eastAsia="仿宋" w:cs="仿宋"/>
                <w:spacing w:val="16"/>
                <w:sz w:val="18"/>
                <w:szCs w:val="18"/>
              </w:rPr>
              <w:t>，没有违法所得的</w:t>
            </w:r>
            <w:r>
              <w:rPr>
                <w:rFonts w:ascii="仿宋" w:hAnsi="仿宋" w:eastAsia="仿宋" w:cs="仿宋"/>
                <w:spacing w:val="-52"/>
                <w:sz w:val="18"/>
                <w:szCs w:val="18"/>
              </w:rPr>
              <w:t xml:space="preserve"> </w:t>
            </w:r>
            <w:r>
              <w:rPr>
                <w:rFonts w:ascii="仿宋" w:hAnsi="仿宋" w:eastAsia="仿宋" w:cs="仿宋"/>
                <w:spacing w:val="16"/>
                <w:sz w:val="18"/>
                <w:szCs w:val="18"/>
              </w:rPr>
              <w:t>，处以1万元以下罚款，有违法所得的</w:t>
            </w:r>
            <w:r>
              <w:rPr>
                <w:rFonts w:ascii="仿宋" w:hAnsi="仿宋" w:eastAsia="仿宋" w:cs="仿宋"/>
                <w:spacing w:val="-52"/>
                <w:sz w:val="18"/>
                <w:szCs w:val="18"/>
              </w:rPr>
              <w:t xml:space="preserve"> </w:t>
            </w:r>
            <w:r>
              <w:rPr>
                <w:rFonts w:ascii="仿宋" w:hAnsi="仿宋" w:eastAsia="仿宋" w:cs="仿宋"/>
                <w:spacing w:val="16"/>
                <w:sz w:val="18"/>
                <w:szCs w:val="18"/>
              </w:rPr>
              <w:t>，处</w:t>
            </w:r>
            <w:r>
              <w:rPr>
                <w:rFonts w:ascii="仿宋" w:hAnsi="仿宋" w:eastAsia="仿宋" w:cs="仿宋"/>
                <w:sz w:val="18"/>
                <w:szCs w:val="18"/>
              </w:rPr>
              <w:t xml:space="preserve"> </w:t>
            </w:r>
            <w:r>
              <w:rPr>
                <w:rFonts w:ascii="仿宋" w:hAnsi="仿宋" w:eastAsia="仿宋" w:cs="仿宋"/>
                <w:spacing w:val="14"/>
                <w:sz w:val="18"/>
                <w:szCs w:val="18"/>
              </w:rPr>
              <w:t>以违法所得3倍以下且不超过3万元的罚款。</w:t>
            </w:r>
          </w:p>
        </w:tc>
        <w:tc>
          <w:tcPr>
            <w:tcW w:w="1433"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5" w:hRule="atLeast"/>
        </w:trPr>
        <w:tc>
          <w:tcPr>
            <w:tcW w:w="652"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58" w:line="190" w:lineRule="auto"/>
              <w:ind w:left="191"/>
            </w:pPr>
            <w:r>
              <w:rPr>
                <w:spacing w:val="2"/>
              </w:rPr>
              <w:t>244</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0201874000</w:t>
            </w:r>
          </w:p>
        </w:tc>
        <w:tc>
          <w:tcPr>
            <w:tcW w:w="1087" w:type="dxa"/>
            <w:vAlign w:val="top"/>
          </w:tcPr>
          <w:p>
            <w:pPr>
              <w:spacing w:line="316" w:lineRule="auto"/>
              <w:rPr>
                <w:rFonts w:ascii="Arial"/>
                <w:sz w:val="21"/>
              </w:rPr>
            </w:pPr>
          </w:p>
          <w:p>
            <w:pPr>
              <w:spacing w:line="317" w:lineRule="auto"/>
              <w:rPr>
                <w:rFonts w:ascii="Arial"/>
                <w:sz w:val="21"/>
              </w:rPr>
            </w:pPr>
          </w:p>
          <w:p>
            <w:pPr>
              <w:spacing w:line="317" w:lineRule="auto"/>
              <w:rPr>
                <w:rFonts w:ascii="Arial"/>
                <w:sz w:val="21"/>
              </w:rPr>
            </w:pPr>
          </w:p>
          <w:p>
            <w:pPr>
              <w:pStyle w:val="6"/>
              <w:spacing w:before="59" w:line="231" w:lineRule="auto"/>
              <w:ind w:left="44"/>
            </w:pPr>
            <w:r>
              <w:rPr>
                <w:spacing w:val="11"/>
              </w:rPr>
              <w:t>行政处罚</w:t>
            </w:r>
          </w:p>
        </w:tc>
        <w:tc>
          <w:tcPr>
            <w:tcW w:w="2714" w:type="dxa"/>
            <w:vAlign w:val="top"/>
          </w:tcPr>
          <w:p>
            <w:pPr>
              <w:spacing w:line="351" w:lineRule="auto"/>
              <w:rPr>
                <w:rFonts w:ascii="Arial"/>
                <w:sz w:val="21"/>
              </w:rPr>
            </w:pPr>
          </w:p>
          <w:p>
            <w:pPr>
              <w:spacing w:line="351" w:lineRule="auto"/>
              <w:rPr>
                <w:rFonts w:ascii="Arial"/>
                <w:sz w:val="21"/>
              </w:rPr>
            </w:pPr>
          </w:p>
          <w:p>
            <w:pPr>
              <w:spacing w:before="59" w:line="230" w:lineRule="auto"/>
              <w:ind w:left="67"/>
              <w:rPr>
                <w:rFonts w:ascii="仿宋" w:hAnsi="仿宋" w:eastAsia="仿宋" w:cs="仿宋"/>
                <w:sz w:val="18"/>
                <w:szCs w:val="18"/>
              </w:rPr>
            </w:pPr>
            <w:r>
              <w:rPr>
                <w:rFonts w:ascii="仿宋" w:hAnsi="仿宋" w:eastAsia="仿宋" w:cs="仿宋"/>
                <w:spacing w:val="18"/>
                <w:sz w:val="18"/>
                <w:szCs w:val="18"/>
              </w:rPr>
              <w:t>对注册造价工程师在执业过程</w:t>
            </w:r>
          </w:p>
          <w:p>
            <w:pPr>
              <w:spacing w:before="23" w:line="231" w:lineRule="auto"/>
              <w:ind w:left="110"/>
              <w:rPr>
                <w:rFonts w:ascii="仿宋" w:hAnsi="仿宋" w:eastAsia="仿宋" w:cs="仿宋"/>
                <w:sz w:val="18"/>
                <w:szCs w:val="18"/>
              </w:rPr>
            </w:pPr>
            <w:r>
              <w:rPr>
                <w:rFonts w:ascii="仿宋" w:hAnsi="仿宋" w:eastAsia="仿宋" w:cs="仿宋"/>
                <w:spacing w:val="12"/>
                <w:sz w:val="18"/>
                <w:szCs w:val="18"/>
              </w:rPr>
              <w:t>中索贿、</w:t>
            </w:r>
            <w:r>
              <w:rPr>
                <w:rFonts w:ascii="仿宋" w:hAnsi="仿宋" w:eastAsia="仿宋" w:cs="仿宋"/>
                <w:spacing w:val="-47"/>
                <w:sz w:val="18"/>
                <w:szCs w:val="18"/>
              </w:rPr>
              <w:t xml:space="preserve"> </w:t>
            </w:r>
            <w:r>
              <w:rPr>
                <w:rFonts w:ascii="仿宋" w:hAnsi="仿宋" w:eastAsia="仿宋" w:cs="仿宋"/>
                <w:spacing w:val="12"/>
                <w:sz w:val="18"/>
                <w:szCs w:val="18"/>
              </w:rPr>
              <w:t>受贿或者谋取合同约</w:t>
            </w:r>
          </w:p>
          <w:p>
            <w:pPr>
              <w:spacing w:before="19" w:line="232" w:lineRule="auto"/>
              <w:ind w:left="168"/>
              <w:rPr>
                <w:rFonts w:ascii="仿宋" w:hAnsi="仿宋" w:eastAsia="仿宋" w:cs="仿宋"/>
                <w:sz w:val="18"/>
                <w:szCs w:val="18"/>
              </w:rPr>
            </w:pPr>
            <w:r>
              <w:rPr>
                <w:rFonts w:ascii="仿宋" w:hAnsi="仿宋" w:eastAsia="仿宋" w:cs="仿宋"/>
                <w:spacing w:val="17"/>
                <w:sz w:val="18"/>
                <w:szCs w:val="18"/>
              </w:rPr>
              <w:t>定费用外的其他利益的处罚</w:t>
            </w:r>
          </w:p>
        </w:tc>
        <w:tc>
          <w:tcPr>
            <w:tcW w:w="881" w:type="dxa"/>
            <w:vAlign w:val="top"/>
          </w:tcPr>
          <w:p>
            <w:pPr>
              <w:rPr>
                <w:rFonts w:ascii="Arial"/>
                <w:sz w:val="21"/>
              </w:rPr>
            </w:pPr>
          </w:p>
        </w:tc>
        <w:tc>
          <w:tcPr>
            <w:tcW w:w="6297" w:type="dxa"/>
            <w:vAlign w:val="top"/>
          </w:tcPr>
          <w:p>
            <w:pPr>
              <w:spacing w:before="54" w:line="239" w:lineRule="auto"/>
              <w:ind w:left="477" w:right="936" w:hanging="437"/>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39"/>
                <w:sz w:val="18"/>
                <w:szCs w:val="18"/>
              </w:rPr>
              <w:t xml:space="preserve"> </w:t>
            </w:r>
            <w:r>
              <w:rPr>
                <w:rFonts w:ascii="仿宋" w:hAnsi="仿宋" w:eastAsia="仿宋" w:cs="仿宋"/>
                <w:spacing w:val="16"/>
                <w:sz w:val="18"/>
                <w:szCs w:val="18"/>
              </w:rPr>
              <w:t>《注册造价工程师管理办法》</w:t>
            </w:r>
            <w:r>
              <w:rPr>
                <w:rFonts w:ascii="仿宋" w:hAnsi="仿宋" w:eastAsia="仿宋" w:cs="仿宋"/>
                <w:spacing w:val="-51"/>
                <w:sz w:val="18"/>
                <w:szCs w:val="18"/>
              </w:rPr>
              <w:t xml:space="preserve"> </w:t>
            </w:r>
            <w:r>
              <w:rPr>
                <w:rFonts w:ascii="仿宋" w:hAnsi="仿宋" w:eastAsia="仿宋" w:cs="仿宋"/>
                <w:spacing w:val="16"/>
                <w:sz w:val="18"/>
                <w:szCs w:val="18"/>
              </w:rPr>
              <w:t>（建设部令第150号）</w:t>
            </w:r>
            <w:r>
              <w:rPr>
                <w:rFonts w:ascii="仿宋" w:hAnsi="仿宋" w:eastAsia="仿宋" w:cs="仿宋"/>
                <w:sz w:val="18"/>
                <w:szCs w:val="18"/>
              </w:rPr>
              <w:t xml:space="preserve"> </w:t>
            </w:r>
            <w:r>
              <w:rPr>
                <w:rFonts w:ascii="仿宋" w:hAnsi="仿宋" w:eastAsia="仿宋" w:cs="仿宋"/>
                <w:spacing w:val="15"/>
                <w:sz w:val="18"/>
                <w:szCs w:val="18"/>
              </w:rPr>
              <w:t>第二十条</w:t>
            </w:r>
            <w:r>
              <w:rPr>
                <w:rFonts w:ascii="仿宋" w:hAnsi="仿宋" w:eastAsia="仿宋" w:cs="仿宋"/>
                <w:spacing w:val="57"/>
                <w:sz w:val="18"/>
                <w:szCs w:val="18"/>
              </w:rPr>
              <w:t xml:space="preserve"> </w:t>
            </w:r>
            <w:r>
              <w:rPr>
                <w:rFonts w:ascii="仿宋" w:hAnsi="仿宋" w:eastAsia="仿宋" w:cs="仿宋"/>
                <w:spacing w:val="15"/>
                <w:sz w:val="18"/>
                <w:szCs w:val="18"/>
              </w:rPr>
              <w:t>注册造价工程师不得有下列行为：</w:t>
            </w:r>
          </w:p>
          <w:p>
            <w:pPr>
              <w:spacing w:before="28" w:line="238" w:lineRule="auto"/>
              <w:ind w:left="50" w:right="206" w:firstLine="409"/>
              <w:rPr>
                <w:rFonts w:ascii="仿宋" w:hAnsi="仿宋" w:eastAsia="仿宋" w:cs="仿宋"/>
                <w:sz w:val="18"/>
                <w:szCs w:val="18"/>
              </w:rPr>
            </w:pPr>
            <w:r>
              <w:rPr>
                <w:rFonts w:ascii="仿宋" w:hAnsi="仿宋" w:eastAsia="仿宋" w:cs="仿宋"/>
                <w:spacing w:val="11"/>
                <w:sz w:val="18"/>
                <w:szCs w:val="18"/>
              </w:rPr>
              <w:t>（</w:t>
            </w:r>
            <w:r>
              <w:rPr>
                <w:rFonts w:ascii="仿宋" w:hAnsi="仿宋" w:eastAsia="仿宋" w:cs="仿宋"/>
                <w:spacing w:val="-11"/>
                <w:sz w:val="18"/>
                <w:szCs w:val="18"/>
              </w:rPr>
              <w:t xml:space="preserve"> </w:t>
            </w:r>
            <w:r>
              <w:rPr>
                <w:rFonts w:ascii="仿宋" w:hAnsi="仿宋" w:eastAsia="仿宋" w:cs="仿宋"/>
                <w:spacing w:val="11"/>
                <w:sz w:val="18"/>
                <w:szCs w:val="18"/>
              </w:rPr>
              <w:t>二</w:t>
            </w:r>
            <w:r>
              <w:rPr>
                <w:rFonts w:ascii="仿宋" w:hAnsi="仿宋" w:eastAsia="仿宋" w:cs="仿宋"/>
                <w:spacing w:val="-53"/>
                <w:sz w:val="18"/>
                <w:szCs w:val="18"/>
              </w:rPr>
              <w:t xml:space="preserve"> </w:t>
            </w:r>
            <w:r>
              <w:rPr>
                <w:rFonts w:ascii="仿宋" w:hAnsi="仿宋" w:eastAsia="仿宋" w:cs="仿宋"/>
                <w:spacing w:val="11"/>
                <w:sz w:val="18"/>
                <w:szCs w:val="18"/>
              </w:rPr>
              <w:t>）在执业过程中</w:t>
            </w:r>
            <w:r>
              <w:rPr>
                <w:rFonts w:ascii="仿宋" w:hAnsi="仿宋" w:eastAsia="仿宋" w:cs="仿宋"/>
                <w:spacing w:val="-52"/>
                <w:sz w:val="18"/>
                <w:szCs w:val="18"/>
              </w:rPr>
              <w:t xml:space="preserve"> </w:t>
            </w:r>
            <w:r>
              <w:rPr>
                <w:rFonts w:ascii="仿宋" w:hAnsi="仿宋" w:eastAsia="仿宋" w:cs="仿宋"/>
                <w:spacing w:val="11"/>
                <w:sz w:val="18"/>
                <w:szCs w:val="18"/>
              </w:rPr>
              <w:t>，</w:t>
            </w:r>
            <w:r>
              <w:rPr>
                <w:rFonts w:ascii="仿宋" w:hAnsi="仿宋" w:eastAsia="仿宋" w:cs="仿宋"/>
                <w:spacing w:val="-49"/>
                <w:sz w:val="18"/>
                <w:szCs w:val="18"/>
              </w:rPr>
              <w:t xml:space="preserve"> </w:t>
            </w:r>
            <w:r>
              <w:rPr>
                <w:rFonts w:ascii="仿宋" w:hAnsi="仿宋" w:eastAsia="仿宋" w:cs="仿宋"/>
                <w:spacing w:val="11"/>
                <w:sz w:val="18"/>
                <w:szCs w:val="18"/>
              </w:rPr>
              <w:t>索贿</w:t>
            </w:r>
            <w:r>
              <w:rPr>
                <w:rFonts w:ascii="仿宋" w:hAnsi="仿宋" w:eastAsia="仿宋" w:cs="仿宋"/>
                <w:spacing w:val="-51"/>
                <w:sz w:val="18"/>
                <w:szCs w:val="18"/>
              </w:rPr>
              <w:t xml:space="preserve"> </w:t>
            </w:r>
            <w:r>
              <w:rPr>
                <w:rFonts w:ascii="仿宋" w:hAnsi="仿宋" w:eastAsia="仿宋" w:cs="仿宋"/>
                <w:spacing w:val="11"/>
                <w:sz w:val="18"/>
                <w:szCs w:val="18"/>
              </w:rPr>
              <w:t>、</w:t>
            </w:r>
            <w:r>
              <w:rPr>
                <w:rFonts w:ascii="仿宋" w:hAnsi="仿宋" w:eastAsia="仿宋" w:cs="仿宋"/>
                <w:spacing w:val="-53"/>
                <w:sz w:val="18"/>
                <w:szCs w:val="18"/>
              </w:rPr>
              <w:t xml:space="preserve"> </w:t>
            </w:r>
            <w:r>
              <w:rPr>
                <w:rFonts w:ascii="仿宋" w:hAnsi="仿宋" w:eastAsia="仿宋" w:cs="仿宋"/>
                <w:spacing w:val="11"/>
                <w:sz w:val="18"/>
                <w:szCs w:val="18"/>
              </w:rPr>
              <w:t>受贿或者谋取合同约定费用外的其</w:t>
            </w:r>
            <w:r>
              <w:rPr>
                <w:rFonts w:ascii="仿宋" w:hAnsi="仿宋" w:eastAsia="仿宋" w:cs="仿宋"/>
                <w:sz w:val="18"/>
                <w:szCs w:val="18"/>
              </w:rPr>
              <w:t xml:space="preserve"> </w:t>
            </w:r>
            <w:r>
              <w:rPr>
                <w:rFonts w:ascii="仿宋" w:hAnsi="仿宋" w:eastAsia="仿宋" w:cs="仿宋"/>
                <w:spacing w:val="7"/>
                <w:sz w:val="18"/>
                <w:szCs w:val="18"/>
              </w:rPr>
              <w:t>他利益。</w:t>
            </w:r>
          </w:p>
          <w:p>
            <w:pPr>
              <w:spacing w:before="26" w:line="231" w:lineRule="auto"/>
              <w:ind w:left="477"/>
              <w:rPr>
                <w:rFonts w:ascii="仿宋" w:hAnsi="仿宋" w:eastAsia="仿宋" w:cs="仿宋"/>
                <w:sz w:val="18"/>
                <w:szCs w:val="18"/>
              </w:rPr>
            </w:pPr>
            <w:r>
              <w:rPr>
                <w:rFonts w:ascii="仿宋" w:hAnsi="仿宋" w:eastAsia="仿宋" w:cs="仿宋"/>
                <w:spacing w:val="16"/>
                <w:sz w:val="18"/>
                <w:szCs w:val="18"/>
              </w:rPr>
              <w:t>第三十六条</w:t>
            </w:r>
            <w:r>
              <w:rPr>
                <w:rFonts w:ascii="仿宋" w:hAnsi="仿宋" w:eastAsia="仿宋" w:cs="仿宋"/>
                <w:spacing w:val="45"/>
                <w:sz w:val="18"/>
                <w:szCs w:val="18"/>
              </w:rPr>
              <w:t xml:space="preserve"> </w:t>
            </w:r>
            <w:r>
              <w:rPr>
                <w:rFonts w:ascii="仿宋" w:hAnsi="仿宋" w:eastAsia="仿宋" w:cs="仿宋"/>
                <w:spacing w:val="16"/>
                <w:sz w:val="18"/>
                <w:szCs w:val="18"/>
              </w:rPr>
              <w:t>注册造价工程师有本办法第二十条规定行为之一的，</w:t>
            </w:r>
          </w:p>
          <w:p>
            <w:pPr>
              <w:spacing w:before="14" w:line="232" w:lineRule="auto"/>
              <w:ind w:left="105"/>
              <w:rPr>
                <w:rFonts w:ascii="仿宋" w:hAnsi="仿宋" w:eastAsia="仿宋" w:cs="仿宋"/>
                <w:sz w:val="18"/>
                <w:szCs w:val="18"/>
              </w:rPr>
            </w:pPr>
            <w:r>
              <w:rPr>
                <w:rFonts w:ascii="仿宋" w:hAnsi="仿宋" w:eastAsia="仿宋" w:cs="仿宋"/>
                <w:spacing w:val="18"/>
                <w:sz w:val="18"/>
                <w:szCs w:val="18"/>
              </w:rPr>
              <w:t>由县级以上地方人民政府建设主管部门或者其</w:t>
            </w:r>
            <w:r>
              <w:rPr>
                <w:rFonts w:ascii="仿宋" w:hAnsi="仿宋" w:eastAsia="仿宋" w:cs="仿宋"/>
                <w:spacing w:val="17"/>
                <w:sz w:val="18"/>
                <w:szCs w:val="18"/>
              </w:rPr>
              <w:t>他有关部门给予警告，</w:t>
            </w:r>
          </w:p>
          <w:p>
            <w:pPr>
              <w:spacing w:before="28" w:line="238" w:lineRule="auto"/>
              <w:ind w:left="99" w:right="115" w:hanging="39"/>
              <w:rPr>
                <w:rFonts w:ascii="仿宋" w:hAnsi="仿宋" w:eastAsia="仿宋" w:cs="仿宋"/>
                <w:sz w:val="18"/>
                <w:szCs w:val="18"/>
              </w:rPr>
            </w:pPr>
            <w:r>
              <w:rPr>
                <w:rFonts w:ascii="仿宋" w:hAnsi="仿宋" w:eastAsia="仿宋" w:cs="仿宋"/>
                <w:spacing w:val="16"/>
                <w:sz w:val="18"/>
                <w:szCs w:val="18"/>
              </w:rPr>
              <w:t>责令改正</w:t>
            </w:r>
            <w:r>
              <w:rPr>
                <w:rFonts w:ascii="仿宋" w:hAnsi="仿宋" w:eastAsia="仿宋" w:cs="仿宋"/>
                <w:spacing w:val="-42"/>
                <w:sz w:val="18"/>
                <w:szCs w:val="18"/>
              </w:rPr>
              <w:t xml:space="preserve"> </w:t>
            </w:r>
            <w:r>
              <w:rPr>
                <w:rFonts w:ascii="仿宋" w:hAnsi="仿宋" w:eastAsia="仿宋" w:cs="仿宋"/>
                <w:spacing w:val="16"/>
                <w:sz w:val="18"/>
                <w:szCs w:val="18"/>
              </w:rPr>
              <w:t>，没有违法所得的</w:t>
            </w:r>
            <w:r>
              <w:rPr>
                <w:rFonts w:ascii="仿宋" w:hAnsi="仿宋" w:eastAsia="仿宋" w:cs="仿宋"/>
                <w:spacing w:val="-52"/>
                <w:sz w:val="18"/>
                <w:szCs w:val="18"/>
              </w:rPr>
              <w:t xml:space="preserve"> </w:t>
            </w:r>
            <w:r>
              <w:rPr>
                <w:rFonts w:ascii="仿宋" w:hAnsi="仿宋" w:eastAsia="仿宋" w:cs="仿宋"/>
                <w:spacing w:val="16"/>
                <w:sz w:val="18"/>
                <w:szCs w:val="18"/>
              </w:rPr>
              <w:t>，处以1万元以下罚款，有违法所得的</w:t>
            </w:r>
            <w:r>
              <w:rPr>
                <w:rFonts w:ascii="仿宋" w:hAnsi="仿宋" w:eastAsia="仿宋" w:cs="仿宋"/>
                <w:spacing w:val="-52"/>
                <w:sz w:val="18"/>
                <w:szCs w:val="18"/>
              </w:rPr>
              <w:t xml:space="preserve"> </w:t>
            </w:r>
            <w:r>
              <w:rPr>
                <w:rFonts w:ascii="仿宋" w:hAnsi="仿宋" w:eastAsia="仿宋" w:cs="仿宋"/>
                <w:spacing w:val="16"/>
                <w:sz w:val="18"/>
                <w:szCs w:val="18"/>
              </w:rPr>
              <w:t>，处</w:t>
            </w:r>
            <w:r>
              <w:rPr>
                <w:rFonts w:ascii="仿宋" w:hAnsi="仿宋" w:eastAsia="仿宋" w:cs="仿宋"/>
                <w:sz w:val="18"/>
                <w:szCs w:val="18"/>
              </w:rPr>
              <w:t xml:space="preserve"> </w:t>
            </w:r>
            <w:r>
              <w:rPr>
                <w:rFonts w:ascii="仿宋" w:hAnsi="仿宋" w:eastAsia="仿宋" w:cs="仿宋"/>
                <w:spacing w:val="14"/>
                <w:sz w:val="18"/>
                <w:szCs w:val="18"/>
              </w:rPr>
              <w:t>以违法所得3倍以下且不超过3万元的罚款。</w:t>
            </w:r>
          </w:p>
        </w:tc>
        <w:tc>
          <w:tcPr>
            <w:tcW w:w="1433" w:type="dxa"/>
            <w:vAlign w:val="top"/>
          </w:tcPr>
          <w:p>
            <w:pPr>
              <w:spacing w:line="315" w:lineRule="auto"/>
              <w:rPr>
                <w:rFonts w:ascii="Arial"/>
                <w:sz w:val="21"/>
              </w:rPr>
            </w:pPr>
          </w:p>
          <w:p>
            <w:pPr>
              <w:spacing w:line="316" w:lineRule="auto"/>
              <w:rPr>
                <w:rFonts w:ascii="Arial"/>
                <w:sz w:val="21"/>
              </w:rPr>
            </w:pPr>
          </w:p>
          <w:p>
            <w:pPr>
              <w:spacing w:line="316"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9" w:hRule="atLeast"/>
        </w:trPr>
        <w:tc>
          <w:tcPr>
            <w:tcW w:w="652" w:type="dxa"/>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59" w:line="190" w:lineRule="auto"/>
              <w:ind w:left="191"/>
            </w:pPr>
            <w:r>
              <w:rPr>
                <w:spacing w:val="2"/>
              </w:rPr>
              <w:t>245</w:t>
            </w:r>
          </w:p>
        </w:tc>
        <w:tc>
          <w:tcPr>
            <w:tcW w:w="1087"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0201875000</w:t>
            </w:r>
          </w:p>
        </w:tc>
        <w:tc>
          <w:tcPr>
            <w:tcW w:w="1087" w:type="dxa"/>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59" w:line="231" w:lineRule="auto"/>
              <w:ind w:left="44"/>
            </w:pPr>
            <w:r>
              <w:rPr>
                <w:spacing w:val="11"/>
              </w:rPr>
              <w:t>行政处罚</w:t>
            </w:r>
          </w:p>
        </w:tc>
        <w:tc>
          <w:tcPr>
            <w:tcW w:w="2714" w:type="dxa"/>
            <w:vAlign w:val="top"/>
          </w:tcPr>
          <w:p>
            <w:pPr>
              <w:spacing w:line="358" w:lineRule="auto"/>
              <w:rPr>
                <w:rFonts w:ascii="Arial"/>
                <w:sz w:val="21"/>
              </w:rPr>
            </w:pPr>
          </w:p>
          <w:p>
            <w:pPr>
              <w:spacing w:line="359" w:lineRule="auto"/>
              <w:rPr>
                <w:rFonts w:ascii="Arial"/>
                <w:sz w:val="21"/>
              </w:rPr>
            </w:pPr>
          </w:p>
          <w:p>
            <w:pPr>
              <w:spacing w:before="59" w:line="239" w:lineRule="auto"/>
              <w:ind w:left="411" w:right="60" w:hanging="344"/>
              <w:rPr>
                <w:rFonts w:ascii="仿宋" w:hAnsi="仿宋" w:eastAsia="仿宋" w:cs="仿宋"/>
                <w:sz w:val="18"/>
                <w:szCs w:val="18"/>
              </w:rPr>
            </w:pPr>
            <w:r>
              <w:rPr>
                <w:rFonts w:ascii="仿宋" w:hAnsi="仿宋" w:eastAsia="仿宋" w:cs="仿宋"/>
                <w:spacing w:val="18"/>
                <w:sz w:val="18"/>
                <w:szCs w:val="18"/>
              </w:rPr>
              <w:t>对注册造价工程师在执业过程</w:t>
            </w:r>
            <w:r>
              <w:rPr>
                <w:rFonts w:ascii="仿宋" w:hAnsi="仿宋" w:eastAsia="仿宋" w:cs="仿宋"/>
                <w:sz w:val="18"/>
                <w:szCs w:val="18"/>
              </w:rPr>
              <w:t xml:space="preserve"> </w:t>
            </w:r>
            <w:r>
              <w:rPr>
                <w:rFonts w:ascii="仿宋" w:hAnsi="仿宋" w:eastAsia="仿宋" w:cs="仿宋"/>
                <w:spacing w:val="13"/>
                <w:sz w:val="18"/>
                <w:szCs w:val="18"/>
              </w:rPr>
              <w:t>中实施商业贿赂的处罚</w:t>
            </w:r>
          </w:p>
        </w:tc>
        <w:tc>
          <w:tcPr>
            <w:tcW w:w="881" w:type="dxa"/>
            <w:vAlign w:val="top"/>
          </w:tcPr>
          <w:p>
            <w:pPr>
              <w:rPr>
                <w:rFonts w:ascii="Arial"/>
                <w:sz w:val="21"/>
              </w:rPr>
            </w:pPr>
          </w:p>
        </w:tc>
        <w:tc>
          <w:tcPr>
            <w:tcW w:w="6297" w:type="dxa"/>
            <w:vAlign w:val="top"/>
          </w:tcPr>
          <w:p>
            <w:pPr>
              <w:spacing w:before="54" w:line="233"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39"/>
                <w:sz w:val="18"/>
                <w:szCs w:val="18"/>
              </w:rPr>
              <w:t xml:space="preserve"> </w:t>
            </w:r>
            <w:r>
              <w:rPr>
                <w:rFonts w:ascii="仿宋" w:hAnsi="仿宋" w:eastAsia="仿宋" w:cs="仿宋"/>
                <w:spacing w:val="16"/>
                <w:sz w:val="18"/>
                <w:szCs w:val="18"/>
              </w:rPr>
              <w:t>《注册造价工程师管理办法》</w:t>
            </w:r>
            <w:r>
              <w:rPr>
                <w:rFonts w:ascii="仿宋" w:hAnsi="仿宋" w:eastAsia="仿宋" w:cs="仿宋"/>
                <w:spacing w:val="-51"/>
                <w:sz w:val="18"/>
                <w:szCs w:val="18"/>
              </w:rPr>
              <w:t xml:space="preserve"> </w:t>
            </w:r>
            <w:r>
              <w:rPr>
                <w:rFonts w:ascii="仿宋" w:hAnsi="仿宋" w:eastAsia="仿宋" w:cs="仿宋"/>
                <w:spacing w:val="16"/>
                <w:sz w:val="18"/>
                <w:szCs w:val="18"/>
              </w:rPr>
              <w:t>（建设部令第150号）</w:t>
            </w:r>
          </w:p>
          <w:p>
            <w:pPr>
              <w:spacing w:before="32" w:line="236" w:lineRule="auto"/>
              <w:ind w:left="477"/>
              <w:rPr>
                <w:rFonts w:ascii="仿宋" w:hAnsi="仿宋" w:eastAsia="仿宋" w:cs="仿宋"/>
                <w:sz w:val="18"/>
                <w:szCs w:val="18"/>
              </w:rPr>
            </w:pPr>
            <w:r>
              <w:rPr>
                <w:rFonts w:ascii="仿宋" w:hAnsi="仿宋" w:eastAsia="仿宋" w:cs="仿宋"/>
                <w:spacing w:val="15"/>
                <w:sz w:val="18"/>
                <w:szCs w:val="18"/>
              </w:rPr>
              <w:t>第二十条</w:t>
            </w:r>
            <w:r>
              <w:rPr>
                <w:rFonts w:ascii="仿宋" w:hAnsi="仿宋" w:eastAsia="仿宋" w:cs="仿宋"/>
                <w:spacing w:val="57"/>
                <w:sz w:val="18"/>
                <w:szCs w:val="18"/>
              </w:rPr>
              <w:t xml:space="preserve"> </w:t>
            </w:r>
            <w:r>
              <w:rPr>
                <w:rFonts w:ascii="仿宋" w:hAnsi="仿宋" w:eastAsia="仿宋" w:cs="仿宋"/>
                <w:spacing w:val="15"/>
                <w:sz w:val="18"/>
                <w:szCs w:val="18"/>
              </w:rPr>
              <w:t>注册造价工程师不得有下列行为：</w:t>
            </w:r>
          </w:p>
          <w:p>
            <w:pPr>
              <w:spacing w:line="229" w:lineRule="auto"/>
              <w:ind w:left="462"/>
              <w:rPr>
                <w:rFonts w:ascii="仿宋" w:hAnsi="仿宋" w:eastAsia="仿宋" w:cs="仿宋"/>
                <w:sz w:val="18"/>
                <w:szCs w:val="18"/>
              </w:rPr>
            </w:pPr>
            <w:r>
              <w:rPr>
                <w:rFonts w:ascii="仿宋" w:hAnsi="仿宋" w:eastAsia="仿宋" w:cs="仿宋"/>
                <w:spacing w:val="14"/>
                <w:sz w:val="18"/>
                <w:szCs w:val="18"/>
              </w:rPr>
              <w:t>（三）</w:t>
            </w:r>
            <w:r>
              <w:rPr>
                <w:rFonts w:ascii="仿宋" w:hAnsi="仿宋" w:eastAsia="仿宋" w:cs="仿宋"/>
                <w:spacing w:val="-42"/>
                <w:sz w:val="18"/>
                <w:szCs w:val="18"/>
              </w:rPr>
              <w:t xml:space="preserve"> </w:t>
            </w:r>
            <w:r>
              <w:rPr>
                <w:rFonts w:ascii="仿宋" w:hAnsi="仿宋" w:eastAsia="仿宋" w:cs="仿宋"/>
                <w:spacing w:val="14"/>
                <w:sz w:val="18"/>
                <w:szCs w:val="18"/>
              </w:rPr>
              <w:t>在执业过程中实施商业贿赂。</w:t>
            </w:r>
          </w:p>
          <w:p>
            <w:pPr>
              <w:spacing w:before="30" w:line="231" w:lineRule="auto"/>
              <w:ind w:left="477"/>
              <w:rPr>
                <w:rFonts w:ascii="仿宋" w:hAnsi="仿宋" w:eastAsia="仿宋" w:cs="仿宋"/>
                <w:sz w:val="18"/>
                <w:szCs w:val="18"/>
              </w:rPr>
            </w:pPr>
            <w:r>
              <w:rPr>
                <w:rFonts w:ascii="仿宋" w:hAnsi="仿宋" w:eastAsia="仿宋" w:cs="仿宋"/>
                <w:spacing w:val="16"/>
                <w:sz w:val="18"/>
                <w:szCs w:val="18"/>
              </w:rPr>
              <w:t>第三十六条</w:t>
            </w:r>
            <w:r>
              <w:rPr>
                <w:rFonts w:ascii="仿宋" w:hAnsi="仿宋" w:eastAsia="仿宋" w:cs="仿宋"/>
                <w:spacing w:val="45"/>
                <w:sz w:val="18"/>
                <w:szCs w:val="18"/>
              </w:rPr>
              <w:t xml:space="preserve"> </w:t>
            </w:r>
            <w:r>
              <w:rPr>
                <w:rFonts w:ascii="仿宋" w:hAnsi="仿宋" w:eastAsia="仿宋" w:cs="仿宋"/>
                <w:spacing w:val="16"/>
                <w:sz w:val="18"/>
                <w:szCs w:val="18"/>
              </w:rPr>
              <w:t>注册造价工程师有本办法第二十条规定行为之一的，</w:t>
            </w:r>
          </w:p>
          <w:p>
            <w:pPr>
              <w:spacing w:before="12" w:line="232" w:lineRule="auto"/>
              <w:ind w:left="105"/>
              <w:rPr>
                <w:rFonts w:ascii="仿宋" w:hAnsi="仿宋" w:eastAsia="仿宋" w:cs="仿宋"/>
                <w:sz w:val="18"/>
                <w:szCs w:val="18"/>
              </w:rPr>
            </w:pPr>
            <w:r>
              <w:rPr>
                <w:rFonts w:ascii="仿宋" w:hAnsi="仿宋" w:eastAsia="仿宋" w:cs="仿宋"/>
                <w:spacing w:val="18"/>
                <w:sz w:val="18"/>
                <w:szCs w:val="18"/>
              </w:rPr>
              <w:t>由县级以上地方人民政府建设主管部门或者其</w:t>
            </w:r>
            <w:r>
              <w:rPr>
                <w:rFonts w:ascii="仿宋" w:hAnsi="仿宋" w:eastAsia="仿宋" w:cs="仿宋"/>
                <w:spacing w:val="17"/>
                <w:sz w:val="18"/>
                <w:szCs w:val="18"/>
              </w:rPr>
              <w:t>他有关部门给予警告，</w:t>
            </w:r>
          </w:p>
          <w:p>
            <w:pPr>
              <w:spacing w:before="29" w:line="239" w:lineRule="auto"/>
              <w:ind w:left="99" w:right="115" w:hanging="39"/>
              <w:rPr>
                <w:rFonts w:ascii="仿宋" w:hAnsi="仿宋" w:eastAsia="仿宋" w:cs="仿宋"/>
                <w:sz w:val="18"/>
                <w:szCs w:val="18"/>
              </w:rPr>
            </w:pPr>
            <w:r>
              <w:rPr>
                <w:rFonts w:ascii="仿宋" w:hAnsi="仿宋" w:eastAsia="仿宋" w:cs="仿宋"/>
                <w:spacing w:val="16"/>
                <w:sz w:val="18"/>
                <w:szCs w:val="18"/>
              </w:rPr>
              <w:t>责令改正</w:t>
            </w:r>
            <w:r>
              <w:rPr>
                <w:rFonts w:ascii="仿宋" w:hAnsi="仿宋" w:eastAsia="仿宋" w:cs="仿宋"/>
                <w:spacing w:val="-42"/>
                <w:sz w:val="18"/>
                <w:szCs w:val="18"/>
              </w:rPr>
              <w:t xml:space="preserve"> </w:t>
            </w:r>
            <w:r>
              <w:rPr>
                <w:rFonts w:ascii="仿宋" w:hAnsi="仿宋" w:eastAsia="仿宋" w:cs="仿宋"/>
                <w:spacing w:val="16"/>
                <w:sz w:val="18"/>
                <w:szCs w:val="18"/>
              </w:rPr>
              <w:t>，没有违法所得的</w:t>
            </w:r>
            <w:r>
              <w:rPr>
                <w:rFonts w:ascii="仿宋" w:hAnsi="仿宋" w:eastAsia="仿宋" w:cs="仿宋"/>
                <w:spacing w:val="-52"/>
                <w:sz w:val="18"/>
                <w:szCs w:val="18"/>
              </w:rPr>
              <w:t xml:space="preserve"> </w:t>
            </w:r>
            <w:r>
              <w:rPr>
                <w:rFonts w:ascii="仿宋" w:hAnsi="仿宋" w:eastAsia="仿宋" w:cs="仿宋"/>
                <w:spacing w:val="16"/>
                <w:sz w:val="18"/>
                <w:szCs w:val="18"/>
              </w:rPr>
              <w:t>，处以1万元以下罚款，有违法所得的</w:t>
            </w:r>
            <w:r>
              <w:rPr>
                <w:rFonts w:ascii="仿宋" w:hAnsi="仿宋" w:eastAsia="仿宋" w:cs="仿宋"/>
                <w:spacing w:val="-52"/>
                <w:sz w:val="18"/>
                <w:szCs w:val="18"/>
              </w:rPr>
              <w:t xml:space="preserve"> </w:t>
            </w:r>
            <w:r>
              <w:rPr>
                <w:rFonts w:ascii="仿宋" w:hAnsi="仿宋" w:eastAsia="仿宋" w:cs="仿宋"/>
                <w:spacing w:val="16"/>
                <w:sz w:val="18"/>
                <w:szCs w:val="18"/>
              </w:rPr>
              <w:t>，处</w:t>
            </w:r>
            <w:r>
              <w:rPr>
                <w:rFonts w:ascii="仿宋" w:hAnsi="仿宋" w:eastAsia="仿宋" w:cs="仿宋"/>
                <w:sz w:val="18"/>
                <w:szCs w:val="18"/>
              </w:rPr>
              <w:t xml:space="preserve"> </w:t>
            </w:r>
            <w:r>
              <w:rPr>
                <w:rFonts w:ascii="仿宋" w:hAnsi="仿宋" w:eastAsia="仿宋" w:cs="仿宋"/>
                <w:spacing w:val="14"/>
                <w:sz w:val="18"/>
                <w:szCs w:val="18"/>
              </w:rPr>
              <w:t>以违法所得3倍以下且不超过3万元的罚款。</w:t>
            </w:r>
          </w:p>
        </w:tc>
        <w:tc>
          <w:tcPr>
            <w:tcW w:w="1433"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9" w:hRule="atLeast"/>
        </w:trPr>
        <w:tc>
          <w:tcPr>
            <w:tcW w:w="652" w:type="dxa"/>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58" w:line="190" w:lineRule="auto"/>
              <w:ind w:left="191"/>
            </w:pPr>
            <w:r>
              <w:rPr>
                <w:spacing w:val="2"/>
              </w:rPr>
              <w:t>246</w:t>
            </w:r>
          </w:p>
        </w:tc>
        <w:tc>
          <w:tcPr>
            <w:tcW w:w="1087"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0201876000</w:t>
            </w:r>
          </w:p>
        </w:tc>
        <w:tc>
          <w:tcPr>
            <w:tcW w:w="1087"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58" w:line="231" w:lineRule="auto"/>
              <w:ind w:left="44"/>
            </w:pPr>
            <w:r>
              <w:rPr>
                <w:spacing w:val="11"/>
              </w:rPr>
              <w:t>行政处罚</w:t>
            </w:r>
          </w:p>
        </w:tc>
        <w:tc>
          <w:tcPr>
            <w:tcW w:w="2714" w:type="dxa"/>
            <w:vAlign w:val="top"/>
          </w:tcPr>
          <w:p>
            <w:pPr>
              <w:spacing w:line="295" w:lineRule="auto"/>
              <w:rPr>
                <w:rFonts w:ascii="Arial"/>
                <w:sz w:val="21"/>
              </w:rPr>
            </w:pPr>
          </w:p>
          <w:p>
            <w:pPr>
              <w:spacing w:line="295" w:lineRule="auto"/>
              <w:rPr>
                <w:rFonts w:ascii="Arial"/>
                <w:sz w:val="21"/>
              </w:rPr>
            </w:pPr>
          </w:p>
          <w:p>
            <w:pPr>
              <w:spacing w:before="58" w:line="243" w:lineRule="auto"/>
              <w:ind w:left="61" w:right="45" w:firstLine="6"/>
              <w:jc w:val="both"/>
              <w:rPr>
                <w:rFonts w:ascii="仿宋" w:hAnsi="仿宋" w:eastAsia="仿宋" w:cs="仿宋"/>
                <w:sz w:val="18"/>
                <w:szCs w:val="18"/>
              </w:rPr>
            </w:pPr>
            <w:r>
              <w:rPr>
                <w:rFonts w:ascii="仿宋" w:hAnsi="仿宋" w:eastAsia="仿宋" w:cs="仿宋"/>
                <w:spacing w:val="19"/>
                <w:sz w:val="18"/>
                <w:szCs w:val="18"/>
              </w:rPr>
              <w:t>对注册造价工程师在执业过程</w:t>
            </w:r>
            <w:r>
              <w:rPr>
                <w:rFonts w:ascii="仿宋" w:hAnsi="仿宋" w:eastAsia="仿宋" w:cs="仿宋"/>
                <w:spacing w:val="2"/>
                <w:sz w:val="18"/>
                <w:szCs w:val="18"/>
              </w:rPr>
              <w:t xml:space="preserve"> </w:t>
            </w:r>
            <w:r>
              <w:rPr>
                <w:rFonts w:ascii="仿宋" w:hAnsi="仿宋" w:eastAsia="仿宋" w:cs="仿宋"/>
                <w:spacing w:val="16"/>
                <w:sz w:val="18"/>
                <w:szCs w:val="18"/>
              </w:rPr>
              <w:t>中签署有虚假记载</w:t>
            </w:r>
            <w:r>
              <w:rPr>
                <w:rFonts w:ascii="仿宋" w:hAnsi="仿宋" w:eastAsia="仿宋" w:cs="仿宋"/>
                <w:spacing w:val="-45"/>
                <w:sz w:val="18"/>
                <w:szCs w:val="18"/>
              </w:rPr>
              <w:t xml:space="preserve"> </w:t>
            </w:r>
            <w:r>
              <w:rPr>
                <w:rFonts w:ascii="仿宋" w:hAnsi="仿宋" w:eastAsia="仿宋" w:cs="仿宋"/>
                <w:spacing w:val="16"/>
                <w:sz w:val="18"/>
                <w:szCs w:val="18"/>
              </w:rPr>
              <w:t>、误导性陈</w:t>
            </w:r>
            <w:r>
              <w:rPr>
                <w:rFonts w:ascii="仿宋" w:hAnsi="仿宋" w:eastAsia="仿宋" w:cs="仿宋"/>
                <w:sz w:val="18"/>
                <w:szCs w:val="18"/>
              </w:rPr>
              <w:t xml:space="preserve"> </w:t>
            </w:r>
            <w:r>
              <w:rPr>
                <w:rFonts w:ascii="仿宋" w:hAnsi="仿宋" w:eastAsia="仿宋" w:cs="仿宋"/>
                <w:spacing w:val="19"/>
                <w:sz w:val="18"/>
                <w:szCs w:val="18"/>
              </w:rPr>
              <w:t>述的工程造价成果文件的处罚</w:t>
            </w:r>
          </w:p>
        </w:tc>
        <w:tc>
          <w:tcPr>
            <w:tcW w:w="881" w:type="dxa"/>
            <w:vAlign w:val="top"/>
          </w:tcPr>
          <w:p>
            <w:pPr>
              <w:rPr>
                <w:rFonts w:ascii="Arial"/>
                <w:sz w:val="21"/>
              </w:rPr>
            </w:pPr>
          </w:p>
        </w:tc>
        <w:tc>
          <w:tcPr>
            <w:tcW w:w="6297" w:type="dxa"/>
            <w:vAlign w:val="top"/>
          </w:tcPr>
          <w:p>
            <w:pPr>
              <w:spacing w:before="55" w:line="239" w:lineRule="auto"/>
              <w:ind w:left="477" w:right="936" w:hanging="437"/>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39"/>
                <w:sz w:val="18"/>
                <w:szCs w:val="18"/>
              </w:rPr>
              <w:t xml:space="preserve"> </w:t>
            </w:r>
            <w:r>
              <w:rPr>
                <w:rFonts w:ascii="仿宋" w:hAnsi="仿宋" w:eastAsia="仿宋" w:cs="仿宋"/>
                <w:spacing w:val="16"/>
                <w:sz w:val="18"/>
                <w:szCs w:val="18"/>
              </w:rPr>
              <w:t>《注册造价工程师管理办法》</w:t>
            </w:r>
            <w:r>
              <w:rPr>
                <w:rFonts w:ascii="仿宋" w:hAnsi="仿宋" w:eastAsia="仿宋" w:cs="仿宋"/>
                <w:spacing w:val="-51"/>
                <w:sz w:val="18"/>
                <w:szCs w:val="18"/>
              </w:rPr>
              <w:t xml:space="preserve"> </w:t>
            </w:r>
            <w:r>
              <w:rPr>
                <w:rFonts w:ascii="仿宋" w:hAnsi="仿宋" w:eastAsia="仿宋" w:cs="仿宋"/>
                <w:spacing w:val="16"/>
                <w:sz w:val="18"/>
                <w:szCs w:val="18"/>
              </w:rPr>
              <w:t>（建设部令第150号）</w:t>
            </w:r>
            <w:r>
              <w:rPr>
                <w:rFonts w:ascii="仿宋" w:hAnsi="仿宋" w:eastAsia="仿宋" w:cs="仿宋"/>
                <w:sz w:val="18"/>
                <w:szCs w:val="18"/>
              </w:rPr>
              <w:t xml:space="preserve"> </w:t>
            </w:r>
            <w:r>
              <w:rPr>
                <w:rFonts w:ascii="仿宋" w:hAnsi="仿宋" w:eastAsia="仿宋" w:cs="仿宋"/>
                <w:spacing w:val="15"/>
                <w:sz w:val="18"/>
                <w:szCs w:val="18"/>
              </w:rPr>
              <w:t>第二十条</w:t>
            </w:r>
            <w:r>
              <w:rPr>
                <w:rFonts w:ascii="仿宋" w:hAnsi="仿宋" w:eastAsia="仿宋" w:cs="仿宋"/>
                <w:spacing w:val="57"/>
                <w:sz w:val="18"/>
                <w:szCs w:val="18"/>
              </w:rPr>
              <w:t xml:space="preserve"> </w:t>
            </w:r>
            <w:r>
              <w:rPr>
                <w:rFonts w:ascii="仿宋" w:hAnsi="仿宋" w:eastAsia="仿宋" w:cs="仿宋"/>
                <w:spacing w:val="15"/>
                <w:sz w:val="18"/>
                <w:szCs w:val="18"/>
              </w:rPr>
              <w:t>注册造价工程师不得有下列行为：</w:t>
            </w:r>
          </w:p>
          <w:p>
            <w:pPr>
              <w:spacing w:before="21" w:line="231" w:lineRule="auto"/>
              <w:ind w:left="462"/>
              <w:rPr>
                <w:rFonts w:ascii="仿宋" w:hAnsi="仿宋" w:eastAsia="仿宋" w:cs="仿宋"/>
                <w:sz w:val="18"/>
                <w:szCs w:val="18"/>
              </w:rPr>
            </w:pPr>
            <w:r>
              <w:rPr>
                <w:rFonts w:ascii="仿宋" w:hAnsi="仿宋" w:eastAsia="仿宋" w:cs="仿宋"/>
                <w:spacing w:val="17"/>
                <w:sz w:val="18"/>
                <w:szCs w:val="18"/>
              </w:rPr>
              <w:t>（四）</w:t>
            </w:r>
            <w:r>
              <w:rPr>
                <w:rFonts w:ascii="仿宋" w:hAnsi="仿宋" w:eastAsia="仿宋" w:cs="仿宋"/>
                <w:spacing w:val="-37"/>
                <w:sz w:val="18"/>
                <w:szCs w:val="18"/>
              </w:rPr>
              <w:t xml:space="preserve"> </w:t>
            </w:r>
            <w:r>
              <w:rPr>
                <w:rFonts w:ascii="仿宋" w:hAnsi="仿宋" w:eastAsia="仿宋" w:cs="仿宋"/>
                <w:spacing w:val="17"/>
                <w:sz w:val="18"/>
                <w:szCs w:val="18"/>
              </w:rPr>
              <w:t>签署有虚假记载、误导性陈述的工程造价成果文件。</w:t>
            </w:r>
          </w:p>
          <w:p>
            <w:pPr>
              <w:spacing w:before="27" w:line="231" w:lineRule="auto"/>
              <w:ind w:left="477"/>
              <w:rPr>
                <w:rFonts w:ascii="仿宋" w:hAnsi="仿宋" w:eastAsia="仿宋" w:cs="仿宋"/>
                <w:sz w:val="18"/>
                <w:szCs w:val="18"/>
              </w:rPr>
            </w:pPr>
            <w:r>
              <w:rPr>
                <w:rFonts w:ascii="仿宋" w:hAnsi="仿宋" w:eastAsia="仿宋" w:cs="仿宋"/>
                <w:spacing w:val="16"/>
                <w:sz w:val="18"/>
                <w:szCs w:val="18"/>
              </w:rPr>
              <w:t>第三十六条</w:t>
            </w:r>
            <w:r>
              <w:rPr>
                <w:rFonts w:ascii="仿宋" w:hAnsi="仿宋" w:eastAsia="仿宋" w:cs="仿宋"/>
                <w:spacing w:val="45"/>
                <w:sz w:val="18"/>
                <w:szCs w:val="18"/>
              </w:rPr>
              <w:t xml:space="preserve"> </w:t>
            </w:r>
            <w:r>
              <w:rPr>
                <w:rFonts w:ascii="仿宋" w:hAnsi="仿宋" w:eastAsia="仿宋" w:cs="仿宋"/>
                <w:spacing w:val="16"/>
                <w:sz w:val="18"/>
                <w:szCs w:val="18"/>
              </w:rPr>
              <w:t>注册造价工程师有本办法第二十条规定行为之一的，</w:t>
            </w:r>
          </w:p>
          <w:p>
            <w:pPr>
              <w:spacing w:before="12" w:line="232" w:lineRule="auto"/>
              <w:ind w:left="105"/>
              <w:rPr>
                <w:rFonts w:ascii="仿宋" w:hAnsi="仿宋" w:eastAsia="仿宋" w:cs="仿宋"/>
                <w:sz w:val="18"/>
                <w:szCs w:val="18"/>
              </w:rPr>
            </w:pPr>
            <w:r>
              <w:rPr>
                <w:rFonts w:ascii="仿宋" w:hAnsi="仿宋" w:eastAsia="仿宋" w:cs="仿宋"/>
                <w:spacing w:val="18"/>
                <w:sz w:val="18"/>
                <w:szCs w:val="18"/>
              </w:rPr>
              <w:t>由县级以上地方人民政府建设主管部门或者其</w:t>
            </w:r>
            <w:r>
              <w:rPr>
                <w:rFonts w:ascii="仿宋" w:hAnsi="仿宋" w:eastAsia="仿宋" w:cs="仿宋"/>
                <w:spacing w:val="17"/>
                <w:sz w:val="18"/>
                <w:szCs w:val="18"/>
              </w:rPr>
              <w:t>他有关部门给予警告，</w:t>
            </w:r>
          </w:p>
          <w:p>
            <w:pPr>
              <w:spacing w:before="26" w:line="239" w:lineRule="auto"/>
              <w:ind w:left="99" w:right="115" w:hanging="39"/>
              <w:rPr>
                <w:rFonts w:ascii="仿宋" w:hAnsi="仿宋" w:eastAsia="仿宋" w:cs="仿宋"/>
                <w:sz w:val="18"/>
                <w:szCs w:val="18"/>
              </w:rPr>
            </w:pPr>
            <w:r>
              <w:rPr>
                <w:rFonts w:ascii="仿宋" w:hAnsi="仿宋" w:eastAsia="仿宋" w:cs="仿宋"/>
                <w:spacing w:val="16"/>
                <w:sz w:val="18"/>
                <w:szCs w:val="18"/>
              </w:rPr>
              <w:t>责令改正</w:t>
            </w:r>
            <w:r>
              <w:rPr>
                <w:rFonts w:ascii="仿宋" w:hAnsi="仿宋" w:eastAsia="仿宋" w:cs="仿宋"/>
                <w:spacing w:val="-42"/>
                <w:sz w:val="18"/>
                <w:szCs w:val="18"/>
              </w:rPr>
              <w:t xml:space="preserve"> </w:t>
            </w:r>
            <w:r>
              <w:rPr>
                <w:rFonts w:ascii="仿宋" w:hAnsi="仿宋" w:eastAsia="仿宋" w:cs="仿宋"/>
                <w:spacing w:val="16"/>
                <w:sz w:val="18"/>
                <w:szCs w:val="18"/>
              </w:rPr>
              <w:t>，没有违法所得的</w:t>
            </w:r>
            <w:r>
              <w:rPr>
                <w:rFonts w:ascii="仿宋" w:hAnsi="仿宋" w:eastAsia="仿宋" w:cs="仿宋"/>
                <w:spacing w:val="-52"/>
                <w:sz w:val="18"/>
                <w:szCs w:val="18"/>
              </w:rPr>
              <w:t xml:space="preserve"> </w:t>
            </w:r>
            <w:r>
              <w:rPr>
                <w:rFonts w:ascii="仿宋" w:hAnsi="仿宋" w:eastAsia="仿宋" w:cs="仿宋"/>
                <w:spacing w:val="16"/>
                <w:sz w:val="18"/>
                <w:szCs w:val="18"/>
              </w:rPr>
              <w:t>，处以1万元以下罚款，有违法所得的</w:t>
            </w:r>
            <w:r>
              <w:rPr>
                <w:rFonts w:ascii="仿宋" w:hAnsi="仿宋" w:eastAsia="仿宋" w:cs="仿宋"/>
                <w:spacing w:val="-52"/>
                <w:sz w:val="18"/>
                <w:szCs w:val="18"/>
              </w:rPr>
              <w:t xml:space="preserve"> </w:t>
            </w:r>
            <w:r>
              <w:rPr>
                <w:rFonts w:ascii="仿宋" w:hAnsi="仿宋" w:eastAsia="仿宋" w:cs="仿宋"/>
                <w:spacing w:val="16"/>
                <w:sz w:val="18"/>
                <w:szCs w:val="18"/>
              </w:rPr>
              <w:t>，处</w:t>
            </w:r>
            <w:r>
              <w:rPr>
                <w:rFonts w:ascii="仿宋" w:hAnsi="仿宋" w:eastAsia="仿宋" w:cs="仿宋"/>
                <w:sz w:val="18"/>
                <w:szCs w:val="18"/>
              </w:rPr>
              <w:t xml:space="preserve"> </w:t>
            </w:r>
            <w:r>
              <w:rPr>
                <w:rFonts w:ascii="仿宋" w:hAnsi="仿宋" w:eastAsia="仿宋" w:cs="仿宋"/>
                <w:spacing w:val="14"/>
                <w:sz w:val="18"/>
                <w:szCs w:val="18"/>
              </w:rPr>
              <w:t>以违法所得3倍以下且不超过3万元的罚款。</w:t>
            </w:r>
          </w:p>
        </w:tc>
        <w:tc>
          <w:tcPr>
            <w:tcW w:w="1433" w:type="dxa"/>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58" w:line="190" w:lineRule="auto"/>
              <w:ind w:left="191"/>
            </w:pPr>
            <w:r>
              <w:rPr>
                <w:spacing w:val="2"/>
              </w:rPr>
              <w:t>247</w:t>
            </w:r>
          </w:p>
        </w:tc>
        <w:tc>
          <w:tcPr>
            <w:tcW w:w="1087" w:type="dxa"/>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0201877000</w:t>
            </w:r>
          </w:p>
        </w:tc>
        <w:tc>
          <w:tcPr>
            <w:tcW w:w="1087"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59" w:line="231" w:lineRule="auto"/>
              <w:ind w:left="44"/>
            </w:pPr>
            <w:r>
              <w:rPr>
                <w:spacing w:val="11"/>
              </w:rPr>
              <w:t>行政处罚</w:t>
            </w:r>
          </w:p>
        </w:tc>
        <w:tc>
          <w:tcPr>
            <w:tcW w:w="2714" w:type="dxa"/>
            <w:vAlign w:val="top"/>
          </w:tcPr>
          <w:p>
            <w:pPr>
              <w:spacing w:line="351" w:lineRule="auto"/>
              <w:rPr>
                <w:rFonts w:ascii="Arial"/>
                <w:sz w:val="21"/>
              </w:rPr>
            </w:pPr>
          </w:p>
          <w:p>
            <w:pPr>
              <w:spacing w:line="351" w:lineRule="auto"/>
              <w:rPr>
                <w:rFonts w:ascii="Arial"/>
                <w:sz w:val="21"/>
              </w:rPr>
            </w:pPr>
          </w:p>
          <w:p>
            <w:pPr>
              <w:spacing w:before="58" w:line="238" w:lineRule="auto"/>
              <w:ind w:left="264" w:right="60" w:hanging="197"/>
              <w:rPr>
                <w:rFonts w:ascii="仿宋" w:hAnsi="仿宋" w:eastAsia="仿宋" w:cs="仿宋"/>
                <w:sz w:val="18"/>
                <w:szCs w:val="18"/>
              </w:rPr>
            </w:pPr>
            <w:r>
              <w:rPr>
                <w:rFonts w:ascii="仿宋" w:hAnsi="仿宋" w:eastAsia="仿宋" w:cs="仿宋"/>
                <w:spacing w:val="18"/>
                <w:sz w:val="18"/>
                <w:szCs w:val="18"/>
              </w:rPr>
              <w:t>对注册造价工程师以个人名义</w:t>
            </w:r>
            <w:r>
              <w:rPr>
                <w:rFonts w:ascii="仿宋" w:hAnsi="仿宋" w:eastAsia="仿宋" w:cs="仿宋"/>
                <w:sz w:val="18"/>
                <w:szCs w:val="18"/>
              </w:rPr>
              <w:t xml:space="preserve"> </w:t>
            </w:r>
            <w:r>
              <w:rPr>
                <w:rFonts w:ascii="仿宋" w:hAnsi="仿宋" w:eastAsia="仿宋" w:cs="仿宋"/>
                <w:spacing w:val="17"/>
                <w:sz w:val="18"/>
                <w:szCs w:val="18"/>
              </w:rPr>
              <w:t>承接工程造价业务的处罚</w:t>
            </w:r>
          </w:p>
        </w:tc>
        <w:tc>
          <w:tcPr>
            <w:tcW w:w="881" w:type="dxa"/>
            <w:vAlign w:val="top"/>
          </w:tcPr>
          <w:p>
            <w:pPr>
              <w:rPr>
                <w:rFonts w:ascii="Arial"/>
                <w:sz w:val="21"/>
              </w:rPr>
            </w:pPr>
          </w:p>
        </w:tc>
        <w:tc>
          <w:tcPr>
            <w:tcW w:w="6297" w:type="dxa"/>
            <w:vAlign w:val="top"/>
          </w:tcPr>
          <w:p>
            <w:pPr>
              <w:spacing w:before="39" w:line="233"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39"/>
                <w:sz w:val="18"/>
                <w:szCs w:val="18"/>
              </w:rPr>
              <w:t xml:space="preserve"> </w:t>
            </w:r>
            <w:r>
              <w:rPr>
                <w:rFonts w:ascii="仿宋" w:hAnsi="仿宋" w:eastAsia="仿宋" w:cs="仿宋"/>
                <w:spacing w:val="16"/>
                <w:sz w:val="18"/>
                <w:szCs w:val="18"/>
              </w:rPr>
              <w:t>《注册造价工程师管理办法》</w:t>
            </w:r>
            <w:r>
              <w:rPr>
                <w:rFonts w:ascii="仿宋" w:hAnsi="仿宋" w:eastAsia="仿宋" w:cs="仿宋"/>
                <w:spacing w:val="-51"/>
                <w:sz w:val="18"/>
                <w:szCs w:val="18"/>
              </w:rPr>
              <w:t xml:space="preserve"> </w:t>
            </w:r>
            <w:r>
              <w:rPr>
                <w:rFonts w:ascii="仿宋" w:hAnsi="仿宋" w:eastAsia="仿宋" w:cs="仿宋"/>
                <w:spacing w:val="16"/>
                <w:sz w:val="18"/>
                <w:szCs w:val="18"/>
              </w:rPr>
              <w:t>（建设部令第150号）</w:t>
            </w:r>
          </w:p>
          <w:p>
            <w:pPr>
              <w:spacing w:before="31" w:line="239" w:lineRule="auto"/>
              <w:ind w:left="477"/>
              <w:rPr>
                <w:rFonts w:ascii="仿宋" w:hAnsi="仿宋" w:eastAsia="仿宋" w:cs="仿宋"/>
                <w:sz w:val="18"/>
                <w:szCs w:val="18"/>
              </w:rPr>
            </w:pPr>
            <w:r>
              <w:rPr>
                <w:rFonts w:ascii="仿宋" w:hAnsi="仿宋" w:eastAsia="仿宋" w:cs="仿宋"/>
                <w:spacing w:val="15"/>
                <w:sz w:val="18"/>
                <w:szCs w:val="18"/>
              </w:rPr>
              <w:t>第二十条</w:t>
            </w:r>
            <w:r>
              <w:rPr>
                <w:rFonts w:ascii="仿宋" w:hAnsi="仿宋" w:eastAsia="仿宋" w:cs="仿宋"/>
                <w:spacing w:val="57"/>
                <w:sz w:val="18"/>
                <w:szCs w:val="18"/>
              </w:rPr>
              <w:t xml:space="preserve"> </w:t>
            </w:r>
            <w:r>
              <w:rPr>
                <w:rFonts w:ascii="仿宋" w:hAnsi="仿宋" w:eastAsia="仿宋" w:cs="仿宋"/>
                <w:spacing w:val="15"/>
                <w:sz w:val="18"/>
                <w:szCs w:val="18"/>
              </w:rPr>
              <w:t>注册造价工程师不得有下列行为：</w:t>
            </w:r>
          </w:p>
          <w:p>
            <w:pPr>
              <w:spacing w:line="232" w:lineRule="auto"/>
              <w:ind w:left="462"/>
              <w:rPr>
                <w:rFonts w:ascii="仿宋" w:hAnsi="仿宋" w:eastAsia="仿宋" w:cs="仿宋"/>
                <w:sz w:val="18"/>
                <w:szCs w:val="18"/>
              </w:rPr>
            </w:pPr>
            <w:r>
              <w:rPr>
                <w:rFonts w:ascii="仿宋" w:hAnsi="仿宋" w:eastAsia="仿宋" w:cs="仿宋"/>
                <w:spacing w:val="12"/>
                <w:sz w:val="18"/>
                <w:szCs w:val="18"/>
              </w:rPr>
              <w:t>（五） 以个人名义承接工程造价业务。</w:t>
            </w:r>
          </w:p>
          <w:p>
            <w:pPr>
              <w:spacing w:before="23" w:line="231" w:lineRule="auto"/>
              <w:ind w:left="477"/>
              <w:rPr>
                <w:rFonts w:ascii="仿宋" w:hAnsi="仿宋" w:eastAsia="仿宋" w:cs="仿宋"/>
                <w:sz w:val="18"/>
                <w:szCs w:val="18"/>
              </w:rPr>
            </w:pPr>
            <w:r>
              <w:rPr>
                <w:rFonts w:ascii="仿宋" w:hAnsi="仿宋" w:eastAsia="仿宋" w:cs="仿宋"/>
                <w:spacing w:val="16"/>
                <w:sz w:val="18"/>
                <w:szCs w:val="18"/>
              </w:rPr>
              <w:t>第三十六条</w:t>
            </w:r>
            <w:r>
              <w:rPr>
                <w:rFonts w:ascii="仿宋" w:hAnsi="仿宋" w:eastAsia="仿宋" w:cs="仿宋"/>
                <w:spacing w:val="45"/>
                <w:sz w:val="18"/>
                <w:szCs w:val="18"/>
              </w:rPr>
              <w:t xml:space="preserve"> </w:t>
            </w:r>
            <w:r>
              <w:rPr>
                <w:rFonts w:ascii="仿宋" w:hAnsi="仿宋" w:eastAsia="仿宋" w:cs="仿宋"/>
                <w:spacing w:val="16"/>
                <w:sz w:val="18"/>
                <w:szCs w:val="18"/>
              </w:rPr>
              <w:t>注册造价工程师有本办法第二十条规定行为之一的，</w:t>
            </w:r>
          </w:p>
          <w:p>
            <w:pPr>
              <w:spacing w:before="12" w:line="232" w:lineRule="auto"/>
              <w:ind w:left="105"/>
              <w:rPr>
                <w:rFonts w:ascii="仿宋" w:hAnsi="仿宋" w:eastAsia="仿宋" w:cs="仿宋"/>
                <w:sz w:val="18"/>
                <w:szCs w:val="18"/>
              </w:rPr>
            </w:pPr>
            <w:r>
              <w:rPr>
                <w:rFonts w:ascii="仿宋" w:hAnsi="仿宋" w:eastAsia="仿宋" w:cs="仿宋"/>
                <w:spacing w:val="18"/>
                <w:sz w:val="18"/>
                <w:szCs w:val="18"/>
              </w:rPr>
              <w:t>由县级以上地方人民政府建设主管部门或者其</w:t>
            </w:r>
            <w:r>
              <w:rPr>
                <w:rFonts w:ascii="仿宋" w:hAnsi="仿宋" w:eastAsia="仿宋" w:cs="仿宋"/>
                <w:spacing w:val="17"/>
                <w:sz w:val="18"/>
                <w:szCs w:val="18"/>
              </w:rPr>
              <w:t>他有关部门给予警告，</w:t>
            </w:r>
          </w:p>
          <w:p>
            <w:pPr>
              <w:spacing w:before="29" w:line="239" w:lineRule="auto"/>
              <w:ind w:left="99" w:right="115" w:hanging="39"/>
              <w:rPr>
                <w:rFonts w:ascii="仿宋" w:hAnsi="仿宋" w:eastAsia="仿宋" w:cs="仿宋"/>
                <w:sz w:val="18"/>
                <w:szCs w:val="18"/>
              </w:rPr>
            </w:pPr>
            <w:r>
              <w:rPr>
                <w:rFonts w:ascii="仿宋" w:hAnsi="仿宋" w:eastAsia="仿宋" w:cs="仿宋"/>
                <w:spacing w:val="16"/>
                <w:sz w:val="18"/>
                <w:szCs w:val="18"/>
              </w:rPr>
              <w:t>责令改正</w:t>
            </w:r>
            <w:r>
              <w:rPr>
                <w:rFonts w:ascii="仿宋" w:hAnsi="仿宋" w:eastAsia="仿宋" w:cs="仿宋"/>
                <w:spacing w:val="-42"/>
                <w:sz w:val="18"/>
                <w:szCs w:val="18"/>
              </w:rPr>
              <w:t xml:space="preserve"> </w:t>
            </w:r>
            <w:r>
              <w:rPr>
                <w:rFonts w:ascii="仿宋" w:hAnsi="仿宋" w:eastAsia="仿宋" w:cs="仿宋"/>
                <w:spacing w:val="16"/>
                <w:sz w:val="18"/>
                <w:szCs w:val="18"/>
              </w:rPr>
              <w:t>，没有违法所得的</w:t>
            </w:r>
            <w:r>
              <w:rPr>
                <w:rFonts w:ascii="仿宋" w:hAnsi="仿宋" w:eastAsia="仿宋" w:cs="仿宋"/>
                <w:spacing w:val="-52"/>
                <w:sz w:val="18"/>
                <w:szCs w:val="18"/>
              </w:rPr>
              <w:t xml:space="preserve"> </w:t>
            </w:r>
            <w:r>
              <w:rPr>
                <w:rFonts w:ascii="仿宋" w:hAnsi="仿宋" w:eastAsia="仿宋" w:cs="仿宋"/>
                <w:spacing w:val="16"/>
                <w:sz w:val="18"/>
                <w:szCs w:val="18"/>
              </w:rPr>
              <w:t>，处以1万元以下罚款，有违法所得的</w:t>
            </w:r>
            <w:r>
              <w:rPr>
                <w:rFonts w:ascii="仿宋" w:hAnsi="仿宋" w:eastAsia="仿宋" w:cs="仿宋"/>
                <w:spacing w:val="-52"/>
                <w:sz w:val="18"/>
                <w:szCs w:val="18"/>
              </w:rPr>
              <w:t xml:space="preserve"> </w:t>
            </w:r>
            <w:r>
              <w:rPr>
                <w:rFonts w:ascii="仿宋" w:hAnsi="仿宋" w:eastAsia="仿宋" w:cs="仿宋"/>
                <w:spacing w:val="16"/>
                <w:sz w:val="18"/>
                <w:szCs w:val="18"/>
              </w:rPr>
              <w:t>，处</w:t>
            </w:r>
            <w:r>
              <w:rPr>
                <w:rFonts w:ascii="仿宋" w:hAnsi="仿宋" w:eastAsia="仿宋" w:cs="仿宋"/>
                <w:sz w:val="18"/>
                <w:szCs w:val="18"/>
              </w:rPr>
              <w:t xml:space="preserve"> </w:t>
            </w:r>
            <w:r>
              <w:rPr>
                <w:rFonts w:ascii="仿宋" w:hAnsi="仿宋" w:eastAsia="仿宋" w:cs="仿宋"/>
                <w:spacing w:val="14"/>
                <w:sz w:val="18"/>
                <w:szCs w:val="18"/>
              </w:rPr>
              <w:t>以违法所得3倍以下且不超过3万元的罚款。</w:t>
            </w:r>
          </w:p>
        </w:tc>
        <w:tc>
          <w:tcPr>
            <w:tcW w:w="1433"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59" w:line="190" w:lineRule="auto"/>
              <w:ind w:left="191"/>
            </w:pPr>
            <w:r>
              <w:rPr>
                <w:spacing w:val="2"/>
              </w:rPr>
              <w:t>248</w:t>
            </w:r>
          </w:p>
        </w:tc>
        <w:tc>
          <w:tcPr>
            <w:tcW w:w="1087"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0201878000</w:t>
            </w:r>
          </w:p>
        </w:tc>
        <w:tc>
          <w:tcPr>
            <w:tcW w:w="1087"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pStyle w:val="6"/>
              <w:spacing w:before="58" w:line="231" w:lineRule="auto"/>
              <w:ind w:left="44"/>
            </w:pPr>
            <w:r>
              <w:rPr>
                <w:spacing w:val="11"/>
              </w:rPr>
              <w:t>行政处罚</w:t>
            </w:r>
          </w:p>
        </w:tc>
        <w:tc>
          <w:tcPr>
            <w:tcW w:w="2714" w:type="dxa"/>
            <w:vAlign w:val="top"/>
          </w:tcPr>
          <w:p>
            <w:pPr>
              <w:spacing w:line="287" w:lineRule="auto"/>
              <w:rPr>
                <w:rFonts w:ascii="Arial"/>
                <w:sz w:val="21"/>
              </w:rPr>
            </w:pPr>
          </w:p>
          <w:p>
            <w:pPr>
              <w:spacing w:line="288" w:lineRule="auto"/>
              <w:rPr>
                <w:rFonts w:ascii="Arial"/>
                <w:sz w:val="21"/>
              </w:rPr>
            </w:pPr>
          </w:p>
          <w:p>
            <w:pPr>
              <w:spacing w:before="58" w:line="230" w:lineRule="auto"/>
              <w:ind w:left="67"/>
              <w:rPr>
                <w:rFonts w:ascii="仿宋" w:hAnsi="仿宋" w:eastAsia="仿宋" w:cs="仿宋"/>
                <w:sz w:val="18"/>
                <w:szCs w:val="18"/>
              </w:rPr>
            </w:pPr>
            <w:r>
              <w:rPr>
                <w:rFonts w:ascii="仿宋" w:hAnsi="仿宋" w:eastAsia="仿宋" w:cs="仿宋"/>
                <w:spacing w:val="18"/>
                <w:sz w:val="18"/>
                <w:szCs w:val="18"/>
              </w:rPr>
              <w:t>对注册造价工程师在执业过程</w:t>
            </w:r>
          </w:p>
          <w:p>
            <w:pPr>
              <w:spacing w:before="23" w:line="232" w:lineRule="auto"/>
              <w:ind w:left="110"/>
              <w:rPr>
                <w:rFonts w:ascii="仿宋" w:hAnsi="仿宋" w:eastAsia="仿宋" w:cs="仿宋"/>
                <w:sz w:val="18"/>
                <w:szCs w:val="18"/>
              </w:rPr>
            </w:pPr>
            <w:r>
              <w:rPr>
                <w:rFonts w:ascii="仿宋" w:hAnsi="仿宋" w:eastAsia="仿宋" w:cs="仿宋"/>
                <w:spacing w:val="15"/>
                <w:sz w:val="18"/>
                <w:szCs w:val="18"/>
              </w:rPr>
              <w:t>中允许他人以自己名义从事工</w:t>
            </w:r>
          </w:p>
          <w:p>
            <w:pPr>
              <w:spacing w:before="18" w:line="233" w:lineRule="auto"/>
              <w:ind w:left="569"/>
              <w:rPr>
                <w:rFonts w:ascii="仿宋" w:hAnsi="仿宋" w:eastAsia="仿宋" w:cs="仿宋"/>
                <w:sz w:val="18"/>
                <w:szCs w:val="18"/>
              </w:rPr>
            </w:pPr>
            <w:r>
              <w:rPr>
                <w:rFonts w:ascii="仿宋" w:hAnsi="仿宋" w:eastAsia="仿宋" w:cs="仿宋"/>
                <w:spacing w:val="16"/>
                <w:sz w:val="18"/>
                <w:szCs w:val="18"/>
              </w:rPr>
              <w:t>程造价业务的处罚</w:t>
            </w:r>
          </w:p>
        </w:tc>
        <w:tc>
          <w:tcPr>
            <w:tcW w:w="881" w:type="dxa"/>
            <w:vAlign w:val="top"/>
          </w:tcPr>
          <w:p>
            <w:pPr>
              <w:rPr>
                <w:rFonts w:ascii="Arial"/>
                <w:sz w:val="21"/>
              </w:rPr>
            </w:pPr>
          </w:p>
        </w:tc>
        <w:tc>
          <w:tcPr>
            <w:tcW w:w="6297" w:type="dxa"/>
            <w:vAlign w:val="top"/>
          </w:tcPr>
          <w:p>
            <w:pPr>
              <w:spacing w:before="44" w:line="233"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39"/>
                <w:sz w:val="18"/>
                <w:szCs w:val="18"/>
              </w:rPr>
              <w:t xml:space="preserve"> </w:t>
            </w:r>
            <w:r>
              <w:rPr>
                <w:rFonts w:ascii="仿宋" w:hAnsi="仿宋" w:eastAsia="仿宋" w:cs="仿宋"/>
                <w:spacing w:val="16"/>
                <w:sz w:val="18"/>
                <w:szCs w:val="18"/>
              </w:rPr>
              <w:t>《注册造价工程师管理办法》</w:t>
            </w:r>
            <w:r>
              <w:rPr>
                <w:rFonts w:ascii="仿宋" w:hAnsi="仿宋" w:eastAsia="仿宋" w:cs="仿宋"/>
                <w:spacing w:val="-51"/>
                <w:sz w:val="18"/>
                <w:szCs w:val="18"/>
              </w:rPr>
              <w:t xml:space="preserve"> </w:t>
            </w:r>
            <w:r>
              <w:rPr>
                <w:rFonts w:ascii="仿宋" w:hAnsi="仿宋" w:eastAsia="仿宋" w:cs="仿宋"/>
                <w:spacing w:val="16"/>
                <w:sz w:val="18"/>
                <w:szCs w:val="18"/>
              </w:rPr>
              <w:t>（建设部令第150号）</w:t>
            </w:r>
          </w:p>
          <w:p>
            <w:pPr>
              <w:spacing w:before="18" w:line="231" w:lineRule="auto"/>
              <w:ind w:left="477"/>
              <w:rPr>
                <w:rFonts w:ascii="仿宋" w:hAnsi="仿宋" w:eastAsia="仿宋" w:cs="仿宋"/>
                <w:sz w:val="18"/>
                <w:szCs w:val="18"/>
              </w:rPr>
            </w:pPr>
            <w:r>
              <w:rPr>
                <w:rFonts w:ascii="仿宋" w:hAnsi="仿宋" w:eastAsia="仿宋" w:cs="仿宋"/>
                <w:spacing w:val="15"/>
                <w:sz w:val="18"/>
                <w:szCs w:val="18"/>
              </w:rPr>
              <w:t>第二十条</w:t>
            </w:r>
            <w:r>
              <w:rPr>
                <w:rFonts w:ascii="仿宋" w:hAnsi="仿宋" w:eastAsia="仿宋" w:cs="仿宋"/>
                <w:spacing w:val="57"/>
                <w:sz w:val="18"/>
                <w:szCs w:val="18"/>
              </w:rPr>
              <w:t xml:space="preserve"> </w:t>
            </w:r>
            <w:r>
              <w:rPr>
                <w:rFonts w:ascii="仿宋" w:hAnsi="仿宋" w:eastAsia="仿宋" w:cs="仿宋"/>
                <w:spacing w:val="15"/>
                <w:sz w:val="18"/>
                <w:szCs w:val="18"/>
              </w:rPr>
              <w:t>注册造价工程师不得有下列行为：</w:t>
            </w:r>
          </w:p>
          <w:p>
            <w:pPr>
              <w:spacing w:before="21" w:line="232" w:lineRule="auto"/>
              <w:ind w:left="462"/>
              <w:rPr>
                <w:rFonts w:ascii="仿宋" w:hAnsi="仿宋" w:eastAsia="仿宋" w:cs="仿宋"/>
                <w:sz w:val="18"/>
                <w:szCs w:val="18"/>
              </w:rPr>
            </w:pPr>
            <w:r>
              <w:rPr>
                <w:rFonts w:ascii="仿宋" w:hAnsi="仿宋" w:eastAsia="仿宋" w:cs="仿宋"/>
                <w:spacing w:val="16"/>
                <w:sz w:val="18"/>
                <w:szCs w:val="18"/>
              </w:rPr>
              <w:t>（六）</w:t>
            </w:r>
            <w:r>
              <w:rPr>
                <w:rFonts w:ascii="仿宋" w:hAnsi="仿宋" w:eastAsia="仿宋" w:cs="仿宋"/>
                <w:spacing w:val="-37"/>
                <w:sz w:val="18"/>
                <w:szCs w:val="18"/>
              </w:rPr>
              <w:t xml:space="preserve"> </w:t>
            </w:r>
            <w:r>
              <w:rPr>
                <w:rFonts w:ascii="仿宋" w:hAnsi="仿宋" w:eastAsia="仿宋" w:cs="仿宋"/>
                <w:spacing w:val="16"/>
                <w:sz w:val="18"/>
                <w:szCs w:val="18"/>
              </w:rPr>
              <w:t>允许他人以自己名义从事工程造价业务。</w:t>
            </w:r>
          </w:p>
          <w:p>
            <w:pPr>
              <w:spacing w:before="26" w:line="231" w:lineRule="auto"/>
              <w:ind w:left="477"/>
              <w:rPr>
                <w:rFonts w:ascii="仿宋" w:hAnsi="仿宋" w:eastAsia="仿宋" w:cs="仿宋"/>
                <w:sz w:val="18"/>
                <w:szCs w:val="18"/>
              </w:rPr>
            </w:pPr>
            <w:r>
              <w:rPr>
                <w:rFonts w:ascii="仿宋" w:hAnsi="仿宋" w:eastAsia="仿宋" w:cs="仿宋"/>
                <w:spacing w:val="16"/>
                <w:sz w:val="18"/>
                <w:szCs w:val="18"/>
              </w:rPr>
              <w:t>第三十六条</w:t>
            </w:r>
            <w:r>
              <w:rPr>
                <w:rFonts w:ascii="仿宋" w:hAnsi="仿宋" w:eastAsia="仿宋" w:cs="仿宋"/>
                <w:spacing w:val="45"/>
                <w:sz w:val="18"/>
                <w:szCs w:val="18"/>
              </w:rPr>
              <w:t xml:space="preserve"> </w:t>
            </w:r>
            <w:r>
              <w:rPr>
                <w:rFonts w:ascii="仿宋" w:hAnsi="仿宋" w:eastAsia="仿宋" w:cs="仿宋"/>
                <w:spacing w:val="16"/>
                <w:sz w:val="18"/>
                <w:szCs w:val="18"/>
              </w:rPr>
              <w:t>注册造价工程师有本办法第二十条规定行为之一的，</w:t>
            </w:r>
          </w:p>
          <w:p>
            <w:pPr>
              <w:spacing w:before="14" w:line="232" w:lineRule="auto"/>
              <w:ind w:left="105"/>
              <w:rPr>
                <w:rFonts w:ascii="仿宋" w:hAnsi="仿宋" w:eastAsia="仿宋" w:cs="仿宋"/>
                <w:sz w:val="18"/>
                <w:szCs w:val="18"/>
              </w:rPr>
            </w:pPr>
            <w:r>
              <w:rPr>
                <w:rFonts w:ascii="仿宋" w:hAnsi="仿宋" w:eastAsia="仿宋" w:cs="仿宋"/>
                <w:spacing w:val="18"/>
                <w:sz w:val="18"/>
                <w:szCs w:val="18"/>
              </w:rPr>
              <w:t>由县级以上地方人民政府建设主管部门或者其</w:t>
            </w:r>
            <w:r>
              <w:rPr>
                <w:rFonts w:ascii="仿宋" w:hAnsi="仿宋" w:eastAsia="仿宋" w:cs="仿宋"/>
                <w:spacing w:val="17"/>
                <w:sz w:val="18"/>
                <w:szCs w:val="18"/>
              </w:rPr>
              <w:t>他有关部门给予警告，</w:t>
            </w:r>
          </w:p>
          <w:p>
            <w:pPr>
              <w:spacing w:before="28" w:line="238" w:lineRule="auto"/>
              <w:ind w:left="99" w:right="115" w:hanging="39"/>
              <w:rPr>
                <w:rFonts w:ascii="仿宋" w:hAnsi="仿宋" w:eastAsia="仿宋" w:cs="仿宋"/>
                <w:sz w:val="18"/>
                <w:szCs w:val="18"/>
              </w:rPr>
            </w:pPr>
            <w:r>
              <w:rPr>
                <w:rFonts w:ascii="仿宋" w:hAnsi="仿宋" w:eastAsia="仿宋" w:cs="仿宋"/>
                <w:spacing w:val="16"/>
                <w:sz w:val="18"/>
                <w:szCs w:val="18"/>
              </w:rPr>
              <w:t>责令改正</w:t>
            </w:r>
            <w:r>
              <w:rPr>
                <w:rFonts w:ascii="仿宋" w:hAnsi="仿宋" w:eastAsia="仿宋" w:cs="仿宋"/>
                <w:spacing w:val="-42"/>
                <w:sz w:val="18"/>
                <w:szCs w:val="18"/>
              </w:rPr>
              <w:t xml:space="preserve"> </w:t>
            </w:r>
            <w:r>
              <w:rPr>
                <w:rFonts w:ascii="仿宋" w:hAnsi="仿宋" w:eastAsia="仿宋" w:cs="仿宋"/>
                <w:spacing w:val="16"/>
                <w:sz w:val="18"/>
                <w:szCs w:val="18"/>
              </w:rPr>
              <w:t>，没有违法所得的</w:t>
            </w:r>
            <w:r>
              <w:rPr>
                <w:rFonts w:ascii="仿宋" w:hAnsi="仿宋" w:eastAsia="仿宋" w:cs="仿宋"/>
                <w:spacing w:val="-52"/>
                <w:sz w:val="18"/>
                <w:szCs w:val="18"/>
              </w:rPr>
              <w:t xml:space="preserve"> </w:t>
            </w:r>
            <w:r>
              <w:rPr>
                <w:rFonts w:ascii="仿宋" w:hAnsi="仿宋" w:eastAsia="仿宋" w:cs="仿宋"/>
                <w:spacing w:val="16"/>
                <w:sz w:val="18"/>
                <w:szCs w:val="18"/>
              </w:rPr>
              <w:t>，处以1万元以下罚款，有违法所得的</w:t>
            </w:r>
            <w:r>
              <w:rPr>
                <w:rFonts w:ascii="仿宋" w:hAnsi="仿宋" w:eastAsia="仿宋" w:cs="仿宋"/>
                <w:spacing w:val="-52"/>
                <w:sz w:val="18"/>
                <w:szCs w:val="18"/>
              </w:rPr>
              <w:t xml:space="preserve"> </w:t>
            </w:r>
            <w:r>
              <w:rPr>
                <w:rFonts w:ascii="仿宋" w:hAnsi="仿宋" w:eastAsia="仿宋" w:cs="仿宋"/>
                <w:spacing w:val="16"/>
                <w:sz w:val="18"/>
                <w:szCs w:val="18"/>
              </w:rPr>
              <w:t>，处</w:t>
            </w:r>
            <w:r>
              <w:rPr>
                <w:rFonts w:ascii="仿宋" w:hAnsi="仿宋" w:eastAsia="仿宋" w:cs="仿宋"/>
                <w:sz w:val="18"/>
                <w:szCs w:val="18"/>
              </w:rPr>
              <w:t xml:space="preserve"> </w:t>
            </w:r>
            <w:r>
              <w:rPr>
                <w:rFonts w:ascii="仿宋" w:hAnsi="仿宋" w:eastAsia="仿宋" w:cs="仿宋"/>
                <w:spacing w:val="14"/>
                <w:sz w:val="18"/>
                <w:szCs w:val="18"/>
              </w:rPr>
              <w:t>以违法所得3倍以下且不超过3万元的罚款。</w:t>
            </w:r>
          </w:p>
        </w:tc>
        <w:tc>
          <w:tcPr>
            <w:tcW w:w="1433"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912" w:hRule="atLeast"/>
        </w:trPr>
        <w:tc>
          <w:tcPr>
            <w:tcW w:w="652"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59" w:line="190" w:lineRule="auto"/>
              <w:ind w:left="191"/>
            </w:pPr>
            <w:r>
              <w:rPr>
                <w:spacing w:val="2"/>
              </w:rPr>
              <w:t>249</w:t>
            </w:r>
          </w:p>
        </w:tc>
        <w:tc>
          <w:tcPr>
            <w:tcW w:w="1087"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0201879000</w:t>
            </w:r>
          </w:p>
        </w:tc>
        <w:tc>
          <w:tcPr>
            <w:tcW w:w="1087"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59" w:line="231" w:lineRule="auto"/>
              <w:ind w:left="44"/>
            </w:pPr>
            <w:r>
              <w:rPr>
                <w:spacing w:val="11"/>
              </w:rPr>
              <w:t>行政处罚</w:t>
            </w:r>
          </w:p>
        </w:tc>
        <w:tc>
          <w:tcPr>
            <w:tcW w:w="2714" w:type="dxa"/>
            <w:vAlign w:val="top"/>
          </w:tcPr>
          <w:p>
            <w:pPr>
              <w:spacing w:line="355" w:lineRule="auto"/>
              <w:rPr>
                <w:rFonts w:ascii="Arial"/>
                <w:sz w:val="21"/>
              </w:rPr>
            </w:pPr>
          </w:p>
          <w:p>
            <w:pPr>
              <w:spacing w:line="355" w:lineRule="auto"/>
              <w:rPr>
                <w:rFonts w:ascii="Arial"/>
                <w:sz w:val="21"/>
              </w:rPr>
            </w:pPr>
          </w:p>
          <w:p>
            <w:pPr>
              <w:spacing w:before="59" w:line="238" w:lineRule="auto"/>
              <w:ind w:left="64" w:right="53" w:firstLine="3"/>
              <w:rPr>
                <w:rFonts w:ascii="仿宋" w:hAnsi="仿宋" w:eastAsia="仿宋" w:cs="仿宋"/>
                <w:sz w:val="18"/>
                <w:szCs w:val="18"/>
              </w:rPr>
            </w:pPr>
            <w:r>
              <w:rPr>
                <w:rFonts w:ascii="仿宋" w:hAnsi="仿宋" w:eastAsia="仿宋" w:cs="仿宋"/>
                <w:spacing w:val="18"/>
                <w:sz w:val="18"/>
                <w:szCs w:val="18"/>
              </w:rPr>
              <w:t>对注册造价工程师同时在两个</w:t>
            </w:r>
            <w:r>
              <w:rPr>
                <w:rFonts w:ascii="仿宋" w:hAnsi="仿宋" w:eastAsia="仿宋" w:cs="仿宋"/>
                <w:sz w:val="18"/>
                <w:szCs w:val="18"/>
              </w:rPr>
              <w:t xml:space="preserve"> </w:t>
            </w:r>
            <w:r>
              <w:rPr>
                <w:rFonts w:ascii="仿宋" w:hAnsi="仿宋" w:eastAsia="仿宋" w:cs="仿宋"/>
                <w:spacing w:val="18"/>
                <w:sz w:val="18"/>
                <w:szCs w:val="18"/>
              </w:rPr>
              <w:t>或者两个以上单位执业的处罚</w:t>
            </w:r>
          </w:p>
        </w:tc>
        <w:tc>
          <w:tcPr>
            <w:tcW w:w="881" w:type="dxa"/>
            <w:vAlign w:val="top"/>
          </w:tcPr>
          <w:p>
            <w:pPr>
              <w:rPr>
                <w:rFonts w:ascii="Arial"/>
                <w:sz w:val="21"/>
              </w:rPr>
            </w:pPr>
          </w:p>
        </w:tc>
        <w:tc>
          <w:tcPr>
            <w:tcW w:w="6297" w:type="dxa"/>
            <w:vAlign w:val="top"/>
          </w:tcPr>
          <w:p>
            <w:pPr>
              <w:spacing w:before="49" w:line="233"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39"/>
                <w:sz w:val="18"/>
                <w:szCs w:val="18"/>
              </w:rPr>
              <w:t xml:space="preserve"> </w:t>
            </w:r>
            <w:r>
              <w:rPr>
                <w:rFonts w:ascii="仿宋" w:hAnsi="仿宋" w:eastAsia="仿宋" w:cs="仿宋"/>
                <w:spacing w:val="16"/>
                <w:sz w:val="18"/>
                <w:szCs w:val="18"/>
              </w:rPr>
              <w:t>《注册造价工程师管理办法》</w:t>
            </w:r>
            <w:r>
              <w:rPr>
                <w:rFonts w:ascii="仿宋" w:hAnsi="仿宋" w:eastAsia="仿宋" w:cs="仿宋"/>
                <w:spacing w:val="-51"/>
                <w:sz w:val="18"/>
                <w:szCs w:val="18"/>
              </w:rPr>
              <w:t xml:space="preserve"> </w:t>
            </w:r>
            <w:r>
              <w:rPr>
                <w:rFonts w:ascii="仿宋" w:hAnsi="仿宋" w:eastAsia="仿宋" w:cs="仿宋"/>
                <w:spacing w:val="16"/>
                <w:sz w:val="18"/>
                <w:szCs w:val="18"/>
              </w:rPr>
              <w:t>（建设部令第150号）</w:t>
            </w:r>
          </w:p>
          <w:p>
            <w:pPr>
              <w:spacing w:before="32" w:line="236" w:lineRule="auto"/>
              <w:ind w:left="477"/>
              <w:rPr>
                <w:rFonts w:ascii="仿宋" w:hAnsi="仿宋" w:eastAsia="仿宋" w:cs="仿宋"/>
                <w:sz w:val="18"/>
                <w:szCs w:val="18"/>
              </w:rPr>
            </w:pPr>
            <w:r>
              <w:rPr>
                <w:rFonts w:ascii="仿宋" w:hAnsi="仿宋" w:eastAsia="仿宋" w:cs="仿宋"/>
                <w:spacing w:val="15"/>
                <w:sz w:val="18"/>
                <w:szCs w:val="18"/>
              </w:rPr>
              <w:t>第二十条</w:t>
            </w:r>
            <w:r>
              <w:rPr>
                <w:rFonts w:ascii="仿宋" w:hAnsi="仿宋" w:eastAsia="仿宋" w:cs="仿宋"/>
                <w:spacing w:val="57"/>
                <w:sz w:val="18"/>
                <w:szCs w:val="18"/>
              </w:rPr>
              <w:t xml:space="preserve"> </w:t>
            </w:r>
            <w:r>
              <w:rPr>
                <w:rFonts w:ascii="仿宋" w:hAnsi="仿宋" w:eastAsia="仿宋" w:cs="仿宋"/>
                <w:spacing w:val="15"/>
                <w:sz w:val="18"/>
                <w:szCs w:val="18"/>
              </w:rPr>
              <w:t>注册造价工程师不得有下列行为：</w:t>
            </w:r>
          </w:p>
          <w:p>
            <w:pPr>
              <w:spacing w:line="229" w:lineRule="auto"/>
              <w:ind w:left="462"/>
              <w:rPr>
                <w:rFonts w:ascii="仿宋" w:hAnsi="仿宋" w:eastAsia="仿宋" w:cs="仿宋"/>
                <w:sz w:val="18"/>
                <w:szCs w:val="18"/>
              </w:rPr>
            </w:pPr>
            <w:r>
              <w:rPr>
                <w:rFonts w:ascii="仿宋" w:hAnsi="仿宋" w:eastAsia="仿宋" w:cs="仿宋"/>
                <w:spacing w:val="12"/>
                <w:sz w:val="18"/>
                <w:szCs w:val="18"/>
              </w:rPr>
              <w:t>（七） 同时在两个或者两个以上单位执业。</w:t>
            </w:r>
          </w:p>
          <w:p>
            <w:pPr>
              <w:spacing w:before="30" w:line="231" w:lineRule="auto"/>
              <w:ind w:left="477"/>
              <w:rPr>
                <w:rFonts w:ascii="仿宋" w:hAnsi="仿宋" w:eastAsia="仿宋" w:cs="仿宋"/>
                <w:sz w:val="18"/>
                <w:szCs w:val="18"/>
              </w:rPr>
            </w:pPr>
            <w:r>
              <w:rPr>
                <w:rFonts w:ascii="仿宋" w:hAnsi="仿宋" w:eastAsia="仿宋" w:cs="仿宋"/>
                <w:spacing w:val="16"/>
                <w:sz w:val="18"/>
                <w:szCs w:val="18"/>
              </w:rPr>
              <w:t>第三十六条</w:t>
            </w:r>
            <w:r>
              <w:rPr>
                <w:rFonts w:ascii="仿宋" w:hAnsi="仿宋" w:eastAsia="仿宋" w:cs="仿宋"/>
                <w:spacing w:val="45"/>
                <w:sz w:val="18"/>
                <w:szCs w:val="18"/>
              </w:rPr>
              <w:t xml:space="preserve"> </w:t>
            </w:r>
            <w:r>
              <w:rPr>
                <w:rFonts w:ascii="仿宋" w:hAnsi="仿宋" w:eastAsia="仿宋" w:cs="仿宋"/>
                <w:spacing w:val="16"/>
                <w:sz w:val="18"/>
                <w:szCs w:val="18"/>
              </w:rPr>
              <w:t>注册造价工程师有本办法第二十条规定行为之一的，</w:t>
            </w:r>
          </w:p>
          <w:p>
            <w:pPr>
              <w:spacing w:before="12" w:line="232" w:lineRule="auto"/>
              <w:ind w:left="105"/>
              <w:rPr>
                <w:rFonts w:ascii="仿宋" w:hAnsi="仿宋" w:eastAsia="仿宋" w:cs="仿宋"/>
                <w:sz w:val="18"/>
                <w:szCs w:val="18"/>
              </w:rPr>
            </w:pPr>
            <w:r>
              <w:rPr>
                <w:rFonts w:ascii="仿宋" w:hAnsi="仿宋" w:eastAsia="仿宋" w:cs="仿宋"/>
                <w:spacing w:val="18"/>
                <w:sz w:val="18"/>
                <w:szCs w:val="18"/>
              </w:rPr>
              <w:t>由县级以上地方人民政府建设主管部门或者其</w:t>
            </w:r>
            <w:r>
              <w:rPr>
                <w:rFonts w:ascii="仿宋" w:hAnsi="仿宋" w:eastAsia="仿宋" w:cs="仿宋"/>
                <w:spacing w:val="17"/>
                <w:sz w:val="18"/>
                <w:szCs w:val="18"/>
              </w:rPr>
              <w:t>他有关部门给予警告，</w:t>
            </w:r>
          </w:p>
          <w:p>
            <w:pPr>
              <w:spacing w:before="29" w:line="239" w:lineRule="auto"/>
              <w:ind w:left="99" w:right="115" w:hanging="39"/>
              <w:rPr>
                <w:rFonts w:ascii="仿宋" w:hAnsi="仿宋" w:eastAsia="仿宋" w:cs="仿宋"/>
                <w:sz w:val="18"/>
                <w:szCs w:val="18"/>
              </w:rPr>
            </w:pPr>
            <w:r>
              <w:rPr>
                <w:rFonts w:ascii="仿宋" w:hAnsi="仿宋" w:eastAsia="仿宋" w:cs="仿宋"/>
                <w:spacing w:val="16"/>
                <w:sz w:val="18"/>
                <w:szCs w:val="18"/>
              </w:rPr>
              <w:t>责令改正</w:t>
            </w:r>
            <w:r>
              <w:rPr>
                <w:rFonts w:ascii="仿宋" w:hAnsi="仿宋" w:eastAsia="仿宋" w:cs="仿宋"/>
                <w:spacing w:val="-42"/>
                <w:sz w:val="18"/>
                <w:szCs w:val="18"/>
              </w:rPr>
              <w:t xml:space="preserve"> </w:t>
            </w:r>
            <w:r>
              <w:rPr>
                <w:rFonts w:ascii="仿宋" w:hAnsi="仿宋" w:eastAsia="仿宋" w:cs="仿宋"/>
                <w:spacing w:val="16"/>
                <w:sz w:val="18"/>
                <w:szCs w:val="18"/>
              </w:rPr>
              <w:t>，没有违法所得的</w:t>
            </w:r>
            <w:r>
              <w:rPr>
                <w:rFonts w:ascii="仿宋" w:hAnsi="仿宋" w:eastAsia="仿宋" w:cs="仿宋"/>
                <w:spacing w:val="-52"/>
                <w:sz w:val="18"/>
                <w:szCs w:val="18"/>
              </w:rPr>
              <w:t xml:space="preserve"> </w:t>
            </w:r>
            <w:r>
              <w:rPr>
                <w:rFonts w:ascii="仿宋" w:hAnsi="仿宋" w:eastAsia="仿宋" w:cs="仿宋"/>
                <w:spacing w:val="16"/>
                <w:sz w:val="18"/>
                <w:szCs w:val="18"/>
              </w:rPr>
              <w:t>，处以1万元以下罚款，有违法所得的</w:t>
            </w:r>
            <w:r>
              <w:rPr>
                <w:rFonts w:ascii="仿宋" w:hAnsi="仿宋" w:eastAsia="仿宋" w:cs="仿宋"/>
                <w:spacing w:val="-52"/>
                <w:sz w:val="18"/>
                <w:szCs w:val="18"/>
              </w:rPr>
              <w:t xml:space="preserve"> </w:t>
            </w:r>
            <w:r>
              <w:rPr>
                <w:rFonts w:ascii="仿宋" w:hAnsi="仿宋" w:eastAsia="仿宋" w:cs="仿宋"/>
                <w:spacing w:val="16"/>
                <w:sz w:val="18"/>
                <w:szCs w:val="18"/>
              </w:rPr>
              <w:t>，处</w:t>
            </w:r>
            <w:r>
              <w:rPr>
                <w:rFonts w:ascii="仿宋" w:hAnsi="仿宋" w:eastAsia="仿宋" w:cs="仿宋"/>
                <w:sz w:val="18"/>
                <w:szCs w:val="18"/>
              </w:rPr>
              <w:t xml:space="preserve"> </w:t>
            </w:r>
            <w:r>
              <w:rPr>
                <w:rFonts w:ascii="仿宋" w:hAnsi="仿宋" w:eastAsia="仿宋" w:cs="仿宋"/>
                <w:spacing w:val="14"/>
                <w:sz w:val="18"/>
                <w:szCs w:val="18"/>
              </w:rPr>
              <w:t>以违法所得3倍以下且不超过3万元的罚款。</w:t>
            </w:r>
          </w:p>
        </w:tc>
        <w:tc>
          <w:tcPr>
            <w:tcW w:w="1433"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1" w:hRule="atLeast"/>
        </w:trPr>
        <w:tc>
          <w:tcPr>
            <w:tcW w:w="652"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8" w:line="190" w:lineRule="auto"/>
              <w:ind w:left="191"/>
            </w:pPr>
            <w:r>
              <w:rPr>
                <w:spacing w:val="2"/>
              </w:rPr>
              <w:t>250</w:t>
            </w:r>
          </w:p>
        </w:tc>
        <w:tc>
          <w:tcPr>
            <w:tcW w:w="1087"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0201880000</w:t>
            </w:r>
          </w:p>
        </w:tc>
        <w:tc>
          <w:tcPr>
            <w:tcW w:w="1087" w:type="dxa"/>
            <w:vAlign w:val="top"/>
          </w:tcPr>
          <w:p>
            <w:pPr>
              <w:spacing w:line="318" w:lineRule="auto"/>
              <w:rPr>
                <w:rFonts w:ascii="Arial"/>
                <w:sz w:val="21"/>
              </w:rPr>
            </w:pPr>
          </w:p>
          <w:p>
            <w:pPr>
              <w:spacing w:line="318" w:lineRule="auto"/>
              <w:rPr>
                <w:rFonts w:ascii="Arial"/>
                <w:sz w:val="21"/>
              </w:rPr>
            </w:pPr>
          </w:p>
          <w:p>
            <w:pPr>
              <w:spacing w:line="319" w:lineRule="auto"/>
              <w:rPr>
                <w:rFonts w:ascii="Arial"/>
                <w:sz w:val="21"/>
              </w:rPr>
            </w:pPr>
          </w:p>
          <w:p>
            <w:pPr>
              <w:pStyle w:val="6"/>
              <w:spacing w:before="59" w:line="231" w:lineRule="auto"/>
              <w:ind w:left="44"/>
            </w:pPr>
            <w:r>
              <w:rPr>
                <w:spacing w:val="11"/>
              </w:rPr>
              <w:t>行政处罚</w:t>
            </w:r>
          </w:p>
        </w:tc>
        <w:tc>
          <w:tcPr>
            <w:tcW w:w="2714" w:type="dxa"/>
            <w:vAlign w:val="top"/>
          </w:tcPr>
          <w:p>
            <w:pPr>
              <w:spacing w:line="292" w:lineRule="auto"/>
              <w:rPr>
                <w:rFonts w:ascii="Arial"/>
                <w:sz w:val="21"/>
              </w:rPr>
            </w:pPr>
          </w:p>
          <w:p>
            <w:pPr>
              <w:spacing w:line="293" w:lineRule="auto"/>
              <w:rPr>
                <w:rFonts w:ascii="Arial"/>
                <w:sz w:val="21"/>
              </w:rPr>
            </w:pPr>
          </w:p>
          <w:p>
            <w:pPr>
              <w:spacing w:before="59" w:line="232" w:lineRule="auto"/>
              <w:ind w:left="67"/>
              <w:rPr>
                <w:rFonts w:ascii="仿宋" w:hAnsi="仿宋" w:eastAsia="仿宋" w:cs="仿宋"/>
                <w:sz w:val="18"/>
                <w:szCs w:val="18"/>
              </w:rPr>
            </w:pPr>
            <w:r>
              <w:rPr>
                <w:rFonts w:ascii="仿宋" w:hAnsi="仿宋" w:eastAsia="仿宋" w:cs="仿宋"/>
                <w:spacing w:val="5"/>
                <w:sz w:val="18"/>
                <w:szCs w:val="18"/>
              </w:rPr>
              <w:t>对涂改、倒卖、 出租、 出借或</w:t>
            </w:r>
          </w:p>
          <w:p>
            <w:pPr>
              <w:spacing w:before="18" w:line="229" w:lineRule="auto"/>
              <w:ind w:left="66"/>
              <w:rPr>
                <w:rFonts w:ascii="仿宋" w:hAnsi="仿宋" w:eastAsia="仿宋" w:cs="仿宋"/>
                <w:sz w:val="18"/>
                <w:szCs w:val="18"/>
              </w:rPr>
            </w:pPr>
            <w:r>
              <w:rPr>
                <w:rFonts w:ascii="仿宋" w:hAnsi="仿宋" w:eastAsia="仿宋" w:cs="仿宋"/>
                <w:spacing w:val="18"/>
                <w:sz w:val="18"/>
                <w:szCs w:val="18"/>
              </w:rPr>
              <w:t>者以其他形式非法转让注册造</w:t>
            </w:r>
          </w:p>
          <w:p>
            <w:pPr>
              <w:spacing w:before="21" w:line="232" w:lineRule="auto"/>
              <w:ind w:left="62"/>
              <w:rPr>
                <w:rFonts w:ascii="仿宋" w:hAnsi="仿宋" w:eastAsia="仿宋" w:cs="仿宋"/>
                <w:sz w:val="18"/>
                <w:szCs w:val="18"/>
              </w:rPr>
            </w:pPr>
            <w:r>
              <w:rPr>
                <w:rFonts w:ascii="仿宋" w:hAnsi="仿宋" w:eastAsia="仿宋" w:cs="仿宋"/>
                <w:spacing w:val="19"/>
                <w:sz w:val="18"/>
                <w:szCs w:val="18"/>
              </w:rPr>
              <w:t>价工程师注册证书或者执业印</w:t>
            </w:r>
          </w:p>
          <w:p>
            <w:pPr>
              <w:spacing w:before="20" w:line="233" w:lineRule="auto"/>
              <w:ind w:left="979"/>
              <w:rPr>
                <w:rFonts w:ascii="仿宋" w:hAnsi="仿宋" w:eastAsia="仿宋" w:cs="仿宋"/>
                <w:sz w:val="18"/>
                <w:szCs w:val="18"/>
              </w:rPr>
            </w:pPr>
            <w:r>
              <w:rPr>
                <w:rFonts w:ascii="仿宋" w:hAnsi="仿宋" w:eastAsia="仿宋" w:cs="仿宋"/>
                <w:spacing w:val="11"/>
                <w:sz w:val="18"/>
                <w:szCs w:val="18"/>
              </w:rPr>
              <w:t>章的处罚</w:t>
            </w:r>
          </w:p>
        </w:tc>
        <w:tc>
          <w:tcPr>
            <w:tcW w:w="881" w:type="dxa"/>
            <w:vAlign w:val="top"/>
          </w:tcPr>
          <w:p>
            <w:pPr>
              <w:rPr>
                <w:rFonts w:ascii="Arial"/>
                <w:sz w:val="21"/>
              </w:rPr>
            </w:pPr>
          </w:p>
        </w:tc>
        <w:tc>
          <w:tcPr>
            <w:tcW w:w="6297" w:type="dxa"/>
            <w:vAlign w:val="top"/>
          </w:tcPr>
          <w:p>
            <w:pPr>
              <w:spacing w:before="59" w:line="238" w:lineRule="auto"/>
              <w:ind w:left="477" w:right="936" w:hanging="437"/>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39"/>
                <w:sz w:val="18"/>
                <w:szCs w:val="18"/>
              </w:rPr>
              <w:t xml:space="preserve"> </w:t>
            </w:r>
            <w:r>
              <w:rPr>
                <w:rFonts w:ascii="仿宋" w:hAnsi="仿宋" w:eastAsia="仿宋" w:cs="仿宋"/>
                <w:spacing w:val="16"/>
                <w:sz w:val="18"/>
                <w:szCs w:val="18"/>
              </w:rPr>
              <w:t>《注册造价工程师管理办法》</w:t>
            </w:r>
            <w:r>
              <w:rPr>
                <w:rFonts w:ascii="仿宋" w:hAnsi="仿宋" w:eastAsia="仿宋" w:cs="仿宋"/>
                <w:spacing w:val="-51"/>
                <w:sz w:val="18"/>
                <w:szCs w:val="18"/>
              </w:rPr>
              <w:t xml:space="preserve"> </w:t>
            </w:r>
            <w:r>
              <w:rPr>
                <w:rFonts w:ascii="仿宋" w:hAnsi="仿宋" w:eastAsia="仿宋" w:cs="仿宋"/>
                <w:spacing w:val="16"/>
                <w:sz w:val="18"/>
                <w:szCs w:val="18"/>
              </w:rPr>
              <w:t>（建设部令第150号）</w:t>
            </w:r>
            <w:r>
              <w:rPr>
                <w:rFonts w:ascii="仿宋" w:hAnsi="仿宋" w:eastAsia="仿宋" w:cs="仿宋"/>
                <w:sz w:val="18"/>
                <w:szCs w:val="18"/>
              </w:rPr>
              <w:t xml:space="preserve"> </w:t>
            </w:r>
            <w:r>
              <w:rPr>
                <w:rFonts w:ascii="仿宋" w:hAnsi="仿宋" w:eastAsia="仿宋" w:cs="仿宋"/>
                <w:spacing w:val="15"/>
                <w:sz w:val="18"/>
                <w:szCs w:val="18"/>
              </w:rPr>
              <w:t>第二十条</w:t>
            </w:r>
            <w:r>
              <w:rPr>
                <w:rFonts w:ascii="仿宋" w:hAnsi="仿宋" w:eastAsia="仿宋" w:cs="仿宋"/>
                <w:spacing w:val="57"/>
                <w:sz w:val="18"/>
                <w:szCs w:val="18"/>
              </w:rPr>
              <w:t xml:space="preserve"> </w:t>
            </w:r>
            <w:r>
              <w:rPr>
                <w:rFonts w:ascii="仿宋" w:hAnsi="仿宋" w:eastAsia="仿宋" w:cs="仿宋"/>
                <w:spacing w:val="15"/>
                <w:sz w:val="18"/>
                <w:szCs w:val="18"/>
              </w:rPr>
              <w:t>注册造价工程师不得有下列行为：</w:t>
            </w:r>
          </w:p>
          <w:p>
            <w:pPr>
              <w:spacing w:before="30" w:line="238" w:lineRule="auto"/>
              <w:ind w:left="73" w:right="206" w:firstLine="387"/>
              <w:rPr>
                <w:rFonts w:ascii="仿宋" w:hAnsi="仿宋" w:eastAsia="仿宋" w:cs="仿宋"/>
                <w:sz w:val="18"/>
                <w:szCs w:val="18"/>
              </w:rPr>
            </w:pPr>
            <w:r>
              <w:rPr>
                <w:rFonts w:ascii="仿宋" w:hAnsi="仿宋" w:eastAsia="仿宋" w:cs="仿宋"/>
                <w:spacing w:val="12"/>
                <w:sz w:val="18"/>
                <w:szCs w:val="18"/>
              </w:rPr>
              <w:t>（八）</w:t>
            </w:r>
            <w:r>
              <w:rPr>
                <w:rFonts w:ascii="仿宋" w:hAnsi="仿宋" w:eastAsia="仿宋" w:cs="仿宋"/>
                <w:spacing w:val="-50"/>
                <w:sz w:val="18"/>
                <w:szCs w:val="18"/>
              </w:rPr>
              <w:t xml:space="preserve"> </w:t>
            </w:r>
            <w:r>
              <w:rPr>
                <w:rFonts w:ascii="仿宋" w:hAnsi="仿宋" w:eastAsia="仿宋" w:cs="仿宋"/>
                <w:spacing w:val="12"/>
                <w:sz w:val="18"/>
                <w:szCs w:val="18"/>
              </w:rPr>
              <w:t>涂改、倒卖、 出租、 出借或者以其他形式非法转让注册证</w:t>
            </w:r>
            <w:r>
              <w:rPr>
                <w:rFonts w:ascii="仿宋" w:hAnsi="仿宋" w:eastAsia="仿宋" w:cs="仿宋"/>
                <w:sz w:val="18"/>
                <w:szCs w:val="18"/>
              </w:rPr>
              <w:t xml:space="preserve"> </w:t>
            </w:r>
            <w:r>
              <w:rPr>
                <w:rFonts w:ascii="仿宋" w:hAnsi="仿宋" w:eastAsia="仿宋" w:cs="仿宋"/>
                <w:spacing w:val="15"/>
                <w:sz w:val="18"/>
                <w:szCs w:val="18"/>
              </w:rPr>
              <w:t>书或者执业印章.</w:t>
            </w:r>
          </w:p>
          <w:p>
            <w:pPr>
              <w:spacing w:before="28" w:line="231" w:lineRule="auto"/>
              <w:ind w:left="477"/>
              <w:rPr>
                <w:rFonts w:ascii="仿宋" w:hAnsi="仿宋" w:eastAsia="仿宋" w:cs="仿宋"/>
                <w:sz w:val="18"/>
                <w:szCs w:val="18"/>
              </w:rPr>
            </w:pPr>
            <w:r>
              <w:rPr>
                <w:rFonts w:ascii="仿宋" w:hAnsi="仿宋" w:eastAsia="仿宋" w:cs="仿宋"/>
                <w:spacing w:val="16"/>
                <w:sz w:val="18"/>
                <w:szCs w:val="18"/>
              </w:rPr>
              <w:t>第三十六条</w:t>
            </w:r>
            <w:r>
              <w:rPr>
                <w:rFonts w:ascii="仿宋" w:hAnsi="仿宋" w:eastAsia="仿宋" w:cs="仿宋"/>
                <w:spacing w:val="45"/>
                <w:sz w:val="18"/>
                <w:szCs w:val="18"/>
              </w:rPr>
              <w:t xml:space="preserve"> </w:t>
            </w:r>
            <w:r>
              <w:rPr>
                <w:rFonts w:ascii="仿宋" w:hAnsi="仿宋" w:eastAsia="仿宋" w:cs="仿宋"/>
                <w:spacing w:val="16"/>
                <w:sz w:val="18"/>
                <w:szCs w:val="18"/>
              </w:rPr>
              <w:t>注册造价工程师有本办法第二十条规定行为之一的，</w:t>
            </w:r>
          </w:p>
          <w:p>
            <w:pPr>
              <w:spacing w:before="14" w:line="232" w:lineRule="auto"/>
              <w:ind w:left="105"/>
              <w:rPr>
                <w:rFonts w:ascii="仿宋" w:hAnsi="仿宋" w:eastAsia="仿宋" w:cs="仿宋"/>
                <w:sz w:val="18"/>
                <w:szCs w:val="18"/>
              </w:rPr>
            </w:pPr>
            <w:r>
              <w:rPr>
                <w:rFonts w:ascii="仿宋" w:hAnsi="仿宋" w:eastAsia="仿宋" w:cs="仿宋"/>
                <w:spacing w:val="18"/>
                <w:sz w:val="18"/>
                <w:szCs w:val="18"/>
              </w:rPr>
              <w:t>由县级以上地方人民政府建设主管部门或者其</w:t>
            </w:r>
            <w:r>
              <w:rPr>
                <w:rFonts w:ascii="仿宋" w:hAnsi="仿宋" w:eastAsia="仿宋" w:cs="仿宋"/>
                <w:spacing w:val="17"/>
                <w:sz w:val="18"/>
                <w:szCs w:val="18"/>
              </w:rPr>
              <w:t>他有关部门给予警告，</w:t>
            </w:r>
          </w:p>
          <w:p>
            <w:pPr>
              <w:spacing w:before="26" w:line="238" w:lineRule="auto"/>
              <w:ind w:left="99" w:right="115" w:hanging="39"/>
              <w:rPr>
                <w:rFonts w:ascii="仿宋" w:hAnsi="仿宋" w:eastAsia="仿宋" w:cs="仿宋"/>
                <w:sz w:val="18"/>
                <w:szCs w:val="18"/>
              </w:rPr>
            </w:pPr>
            <w:r>
              <w:rPr>
                <w:rFonts w:ascii="仿宋" w:hAnsi="仿宋" w:eastAsia="仿宋" w:cs="仿宋"/>
                <w:spacing w:val="16"/>
                <w:sz w:val="18"/>
                <w:szCs w:val="18"/>
              </w:rPr>
              <w:t>责令改正</w:t>
            </w:r>
            <w:r>
              <w:rPr>
                <w:rFonts w:ascii="仿宋" w:hAnsi="仿宋" w:eastAsia="仿宋" w:cs="仿宋"/>
                <w:spacing w:val="-42"/>
                <w:sz w:val="18"/>
                <w:szCs w:val="18"/>
              </w:rPr>
              <w:t xml:space="preserve"> </w:t>
            </w:r>
            <w:r>
              <w:rPr>
                <w:rFonts w:ascii="仿宋" w:hAnsi="仿宋" w:eastAsia="仿宋" w:cs="仿宋"/>
                <w:spacing w:val="16"/>
                <w:sz w:val="18"/>
                <w:szCs w:val="18"/>
              </w:rPr>
              <w:t>，没有违法所得的</w:t>
            </w:r>
            <w:r>
              <w:rPr>
                <w:rFonts w:ascii="仿宋" w:hAnsi="仿宋" w:eastAsia="仿宋" w:cs="仿宋"/>
                <w:spacing w:val="-52"/>
                <w:sz w:val="18"/>
                <w:szCs w:val="18"/>
              </w:rPr>
              <w:t xml:space="preserve"> </w:t>
            </w:r>
            <w:r>
              <w:rPr>
                <w:rFonts w:ascii="仿宋" w:hAnsi="仿宋" w:eastAsia="仿宋" w:cs="仿宋"/>
                <w:spacing w:val="16"/>
                <w:sz w:val="18"/>
                <w:szCs w:val="18"/>
              </w:rPr>
              <w:t>，处以1万元以下罚款，有违法所得的</w:t>
            </w:r>
            <w:r>
              <w:rPr>
                <w:rFonts w:ascii="仿宋" w:hAnsi="仿宋" w:eastAsia="仿宋" w:cs="仿宋"/>
                <w:spacing w:val="-52"/>
                <w:sz w:val="18"/>
                <w:szCs w:val="18"/>
              </w:rPr>
              <w:t xml:space="preserve"> </w:t>
            </w:r>
            <w:r>
              <w:rPr>
                <w:rFonts w:ascii="仿宋" w:hAnsi="仿宋" w:eastAsia="仿宋" w:cs="仿宋"/>
                <w:spacing w:val="16"/>
                <w:sz w:val="18"/>
                <w:szCs w:val="18"/>
              </w:rPr>
              <w:t>，处</w:t>
            </w:r>
            <w:r>
              <w:rPr>
                <w:rFonts w:ascii="仿宋" w:hAnsi="仿宋" w:eastAsia="仿宋" w:cs="仿宋"/>
                <w:sz w:val="18"/>
                <w:szCs w:val="18"/>
              </w:rPr>
              <w:t xml:space="preserve"> </w:t>
            </w:r>
            <w:r>
              <w:rPr>
                <w:rFonts w:ascii="仿宋" w:hAnsi="仿宋" w:eastAsia="仿宋" w:cs="仿宋"/>
                <w:spacing w:val="14"/>
                <w:sz w:val="18"/>
                <w:szCs w:val="18"/>
              </w:rPr>
              <w:t>以违法所得3倍以下且不超过3万元的罚款。</w:t>
            </w:r>
          </w:p>
        </w:tc>
        <w:tc>
          <w:tcPr>
            <w:tcW w:w="1433" w:type="dxa"/>
            <w:vAlign w:val="top"/>
          </w:tcPr>
          <w:p>
            <w:pPr>
              <w:spacing w:line="317" w:lineRule="auto"/>
              <w:rPr>
                <w:rFonts w:ascii="Arial"/>
                <w:sz w:val="21"/>
              </w:rPr>
            </w:pPr>
          </w:p>
          <w:p>
            <w:pPr>
              <w:spacing w:line="317" w:lineRule="auto"/>
              <w:rPr>
                <w:rFonts w:ascii="Arial"/>
                <w:sz w:val="21"/>
              </w:rPr>
            </w:pPr>
          </w:p>
          <w:p>
            <w:pPr>
              <w:spacing w:line="318"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089" o:spid="_x0000_s1089" o:spt="202" type="#_x0000_t202" style="position:absolute;left:0pt;margin-left:377.05pt;margin-top:527pt;height:13.35pt;width:302.35pt;mso-position-horizontal-relative:page;mso-position-vertical-relative:page;z-index:-251592704;mso-width-relative:page;mso-height-relative:page;" filled="f" stroked="f" coordsize="21600,21600" o:allowincell="f">
            <v:path/>
            <v:fill on="f" focussize="0,0"/>
            <v:stroke on="f"/>
            <v:imagedata o:title=""/>
            <o:lock v:ext="edit" aspectratio="f"/>
            <v:textbox inset="0mm,0mm,0mm,0mm">
              <w:txbxContent>
                <w:p>
                  <w:pPr>
                    <w:spacing w:before="20" w:line="232" w:lineRule="auto"/>
                    <w:ind w:left="20"/>
                    <w:rPr>
                      <w:rFonts w:ascii="仿宋" w:hAnsi="仿宋" w:eastAsia="仿宋" w:cs="仿宋"/>
                      <w:sz w:val="18"/>
                      <w:szCs w:val="18"/>
                    </w:rPr>
                  </w:pPr>
                  <w:r>
                    <w:rPr>
                      <w:rFonts w:ascii="仿宋" w:hAnsi="仿宋" w:eastAsia="仿宋" w:cs="仿宋"/>
                      <w:spacing w:val="18"/>
                      <w:sz w:val="18"/>
                      <w:szCs w:val="18"/>
                    </w:rPr>
                    <w:t>处没收违法所得</w:t>
                  </w:r>
                  <w:r>
                    <w:rPr>
                      <w:rFonts w:ascii="仿宋" w:hAnsi="仿宋" w:eastAsia="仿宋" w:cs="仿宋"/>
                      <w:spacing w:val="-52"/>
                      <w:sz w:val="18"/>
                      <w:szCs w:val="18"/>
                    </w:rPr>
                    <w:t xml:space="preserve"> </w:t>
                  </w:r>
                  <w:r>
                    <w:rPr>
                      <w:rFonts w:ascii="仿宋" w:hAnsi="仿宋" w:eastAsia="仿宋" w:cs="仿宋"/>
                      <w:spacing w:val="18"/>
                      <w:sz w:val="18"/>
                      <w:szCs w:val="18"/>
                    </w:rPr>
                    <w:t>；情节严重的</w:t>
                  </w:r>
                  <w:r>
                    <w:rPr>
                      <w:rFonts w:ascii="仿宋" w:hAnsi="仿宋" w:eastAsia="仿宋" w:cs="仿宋"/>
                      <w:spacing w:val="-52"/>
                      <w:sz w:val="18"/>
                      <w:szCs w:val="18"/>
                    </w:rPr>
                    <w:t xml:space="preserve"> </w:t>
                  </w:r>
                  <w:r>
                    <w:rPr>
                      <w:rFonts w:ascii="仿宋" w:hAnsi="仿宋" w:eastAsia="仿宋" w:cs="仿宋"/>
                      <w:spacing w:val="18"/>
                      <w:sz w:val="18"/>
                      <w:szCs w:val="18"/>
                    </w:rPr>
                    <w:t>，暂停直至取</w:t>
                  </w:r>
                  <w:r>
                    <w:rPr>
                      <w:rFonts w:ascii="仿宋" w:hAnsi="仿宋" w:eastAsia="仿宋" w:cs="仿宋"/>
                      <w:spacing w:val="17"/>
                      <w:sz w:val="18"/>
                      <w:szCs w:val="18"/>
                    </w:rPr>
                    <w:t>消招标代理资格，构成犯</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9" w:hRule="atLeast"/>
        </w:trPr>
        <w:tc>
          <w:tcPr>
            <w:tcW w:w="652" w:type="dxa"/>
            <w:vAlign w:val="top"/>
          </w:tcPr>
          <w:p>
            <w:pPr>
              <w:spacing w:line="286" w:lineRule="auto"/>
              <w:rPr>
                <w:rFonts w:ascii="Arial"/>
                <w:sz w:val="21"/>
              </w:rPr>
            </w:pPr>
          </w:p>
          <w:p>
            <w:pPr>
              <w:spacing w:line="286" w:lineRule="auto"/>
              <w:rPr>
                <w:rFonts w:ascii="Arial"/>
                <w:sz w:val="21"/>
              </w:rPr>
            </w:pPr>
          </w:p>
          <w:p>
            <w:pPr>
              <w:spacing w:line="287" w:lineRule="auto"/>
              <w:rPr>
                <w:rFonts w:ascii="Arial"/>
                <w:sz w:val="21"/>
              </w:rPr>
            </w:pPr>
          </w:p>
          <w:p>
            <w:pPr>
              <w:pStyle w:val="6"/>
              <w:spacing w:before="58" w:line="191" w:lineRule="auto"/>
              <w:ind w:left="191"/>
            </w:pPr>
            <w:r>
              <w:rPr>
                <w:spacing w:val="2"/>
              </w:rPr>
              <w:t>251</w:t>
            </w:r>
          </w:p>
        </w:tc>
        <w:tc>
          <w:tcPr>
            <w:tcW w:w="1087"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0201881000</w:t>
            </w:r>
          </w:p>
        </w:tc>
        <w:tc>
          <w:tcPr>
            <w:tcW w:w="1087"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58" w:line="231" w:lineRule="auto"/>
              <w:ind w:left="44"/>
            </w:pPr>
            <w:r>
              <w:rPr>
                <w:spacing w:val="11"/>
              </w:rPr>
              <w:t>行政处罚</w:t>
            </w:r>
          </w:p>
        </w:tc>
        <w:tc>
          <w:tcPr>
            <w:tcW w:w="2714" w:type="dxa"/>
            <w:vAlign w:val="top"/>
          </w:tcPr>
          <w:p>
            <w:pPr>
              <w:spacing w:line="290" w:lineRule="auto"/>
              <w:rPr>
                <w:rFonts w:ascii="Arial"/>
                <w:sz w:val="21"/>
              </w:rPr>
            </w:pPr>
          </w:p>
          <w:p>
            <w:pPr>
              <w:spacing w:line="291"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对注册造价工程师或者其聘用</w:t>
            </w:r>
          </w:p>
          <w:p>
            <w:pPr>
              <w:spacing w:before="18" w:line="231" w:lineRule="auto"/>
              <w:ind w:left="72"/>
              <w:rPr>
                <w:rFonts w:ascii="仿宋" w:hAnsi="仿宋" w:eastAsia="仿宋" w:cs="仿宋"/>
                <w:sz w:val="18"/>
                <w:szCs w:val="18"/>
              </w:rPr>
            </w:pPr>
            <w:r>
              <w:rPr>
                <w:rFonts w:ascii="仿宋" w:hAnsi="仿宋" w:eastAsia="仿宋" w:cs="仿宋"/>
                <w:spacing w:val="17"/>
                <w:sz w:val="18"/>
                <w:szCs w:val="18"/>
              </w:rPr>
              <w:t>单位未按照要求提供注册造价</w:t>
            </w:r>
          </w:p>
          <w:p>
            <w:pPr>
              <w:spacing w:before="21" w:line="232" w:lineRule="auto"/>
              <w:ind w:left="174"/>
              <w:rPr>
                <w:rFonts w:ascii="仿宋" w:hAnsi="仿宋" w:eastAsia="仿宋" w:cs="仿宋"/>
                <w:sz w:val="18"/>
                <w:szCs w:val="18"/>
              </w:rPr>
            </w:pPr>
            <w:r>
              <w:rPr>
                <w:rFonts w:ascii="仿宋" w:hAnsi="仿宋" w:eastAsia="仿宋" w:cs="仿宋"/>
                <w:spacing w:val="17"/>
                <w:sz w:val="18"/>
                <w:szCs w:val="18"/>
              </w:rPr>
              <w:t>工程师信用档案信息的处罚</w:t>
            </w:r>
          </w:p>
        </w:tc>
        <w:tc>
          <w:tcPr>
            <w:tcW w:w="881" w:type="dxa"/>
            <w:vAlign w:val="top"/>
          </w:tcPr>
          <w:p>
            <w:pPr>
              <w:rPr>
                <w:rFonts w:ascii="Arial"/>
                <w:sz w:val="21"/>
              </w:rPr>
            </w:pPr>
          </w:p>
        </w:tc>
        <w:tc>
          <w:tcPr>
            <w:tcW w:w="6297" w:type="dxa"/>
            <w:vAlign w:val="top"/>
          </w:tcPr>
          <w:p>
            <w:pPr>
              <w:spacing w:before="51" w:line="233"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39"/>
                <w:sz w:val="18"/>
                <w:szCs w:val="18"/>
              </w:rPr>
              <w:t xml:space="preserve"> </w:t>
            </w:r>
            <w:r>
              <w:rPr>
                <w:rFonts w:ascii="仿宋" w:hAnsi="仿宋" w:eastAsia="仿宋" w:cs="仿宋"/>
                <w:spacing w:val="16"/>
                <w:sz w:val="18"/>
                <w:szCs w:val="18"/>
              </w:rPr>
              <w:t>《注册造价工程师管理办法》</w:t>
            </w:r>
            <w:r>
              <w:rPr>
                <w:rFonts w:ascii="仿宋" w:hAnsi="仿宋" w:eastAsia="仿宋" w:cs="仿宋"/>
                <w:spacing w:val="-51"/>
                <w:sz w:val="18"/>
                <w:szCs w:val="18"/>
              </w:rPr>
              <w:t xml:space="preserve"> </w:t>
            </w:r>
            <w:r>
              <w:rPr>
                <w:rFonts w:ascii="仿宋" w:hAnsi="仿宋" w:eastAsia="仿宋" w:cs="仿宋"/>
                <w:spacing w:val="16"/>
                <w:sz w:val="18"/>
                <w:szCs w:val="18"/>
              </w:rPr>
              <w:t>（建设部令第150号）</w:t>
            </w:r>
          </w:p>
          <w:p>
            <w:pPr>
              <w:spacing w:before="31" w:line="244" w:lineRule="auto"/>
              <w:ind w:left="58" w:right="206" w:firstLine="419"/>
              <w:rPr>
                <w:rFonts w:ascii="仿宋" w:hAnsi="仿宋" w:eastAsia="仿宋" w:cs="仿宋"/>
                <w:sz w:val="18"/>
                <w:szCs w:val="18"/>
              </w:rPr>
            </w:pPr>
            <w:r>
              <w:rPr>
                <w:rFonts w:ascii="仿宋" w:hAnsi="仿宋" w:eastAsia="仿宋" w:cs="仿宋"/>
                <w:spacing w:val="19"/>
                <w:sz w:val="18"/>
                <w:szCs w:val="18"/>
              </w:rPr>
              <w:t>第三十条第一款  注册造价工程师及其聘用单位应当按照有关规</w:t>
            </w:r>
            <w:r>
              <w:rPr>
                <w:rFonts w:ascii="仿宋" w:hAnsi="仿宋" w:eastAsia="仿宋" w:cs="仿宋"/>
                <w:spacing w:val="10"/>
                <w:sz w:val="18"/>
                <w:szCs w:val="18"/>
              </w:rPr>
              <w:t xml:space="preserve"> </w:t>
            </w:r>
            <w:r>
              <w:rPr>
                <w:rFonts w:ascii="仿宋" w:hAnsi="仿宋" w:eastAsia="仿宋" w:cs="仿宋"/>
                <w:spacing w:val="17"/>
                <w:sz w:val="18"/>
                <w:szCs w:val="18"/>
              </w:rPr>
              <w:t>定， 向注册机关提供真实、准确、完整的注册造价工程师信用档案信</w:t>
            </w:r>
            <w:r>
              <w:rPr>
                <w:rFonts w:ascii="仿宋" w:hAnsi="仿宋" w:eastAsia="仿宋" w:cs="仿宋"/>
                <w:spacing w:val="1"/>
                <w:sz w:val="18"/>
                <w:szCs w:val="18"/>
              </w:rPr>
              <w:t xml:space="preserve"> </w:t>
            </w:r>
            <w:r>
              <w:rPr>
                <w:rFonts w:ascii="仿宋" w:hAnsi="仿宋" w:eastAsia="仿宋" w:cs="仿宋"/>
                <w:spacing w:val="-4"/>
                <w:sz w:val="18"/>
                <w:szCs w:val="18"/>
              </w:rPr>
              <w:t>息。</w:t>
            </w:r>
          </w:p>
          <w:p>
            <w:pPr>
              <w:spacing w:before="6" w:line="228" w:lineRule="auto"/>
              <w:ind w:left="52" w:right="110" w:firstLine="425"/>
              <w:rPr>
                <w:rFonts w:ascii="仿宋" w:hAnsi="仿宋" w:eastAsia="仿宋" w:cs="仿宋"/>
                <w:sz w:val="18"/>
                <w:szCs w:val="18"/>
              </w:rPr>
            </w:pPr>
            <w:r>
              <w:rPr>
                <w:rFonts w:ascii="仿宋" w:hAnsi="仿宋" w:eastAsia="仿宋" w:cs="仿宋"/>
                <w:spacing w:val="16"/>
                <w:sz w:val="18"/>
                <w:szCs w:val="18"/>
              </w:rPr>
              <w:t>第三十七条</w:t>
            </w:r>
            <w:r>
              <w:rPr>
                <w:rFonts w:ascii="仿宋" w:hAnsi="仿宋" w:eastAsia="仿宋" w:cs="仿宋"/>
                <w:spacing w:val="45"/>
                <w:sz w:val="18"/>
                <w:szCs w:val="18"/>
              </w:rPr>
              <w:t xml:space="preserve"> </w:t>
            </w:r>
            <w:r>
              <w:rPr>
                <w:rFonts w:ascii="仿宋" w:hAnsi="仿宋" w:eastAsia="仿宋" w:cs="仿宋"/>
                <w:spacing w:val="16"/>
                <w:sz w:val="18"/>
                <w:szCs w:val="18"/>
              </w:rPr>
              <w:t>违反本办法规定</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54"/>
                <w:sz w:val="18"/>
                <w:szCs w:val="18"/>
              </w:rPr>
              <w:t xml:space="preserve"> </w:t>
            </w:r>
            <w:r>
              <w:rPr>
                <w:rFonts w:ascii="仿宋" w:hAnsi="仿宋" w:eastAsia="仿宋" w:cs="仿宋"/>
                <w:spacing w:val="16"/>
                <w:sz w:val="18"/>
                <w:szCs w:val="18"/>
              </w:rPr>
              <w:t>注册造价工程师或者其聘用单位未</w:t>
            </w:r>
            <w:r>
              <w:rPr>
                <w:rFonts w:ascii="仿宋" w:hAnsi="仿宋" w:eastAsia="仿宋" w:cs="仿宋"/>
                <w:sz w:val="18"/>
                <w:szCs w:val="18"/>
              </w:rPr>
              <w:t xml:space="preserve"> </w:t>
            </w:r>
            <w:r>
              <w:rPr>
                <w:rFonts w:ascii="仿宋" w:hAnsi="仿宋" w:eastAsia="仿宋" w:cs="仿宋"/>
                <w:spacing w:val="17"/>
                <w:sz w:val="18"/>
                <w:szCs w:val="18"/>
              </w:rPr>
              <w:t>按照要求提供造价工程师信用档案信息的， 由县级以上地方人民政府</w:t>
            </w:r>
            <w:r>
              <w:rPr>
                <w:rFonts w:ascii="仿宋" w:hAnsi="仿宋" w:eastAsia="仿宋" w:cs="仿宋"/>
                <w:spacing w:val="4"/>
                <w:sz w:val="18"/>
                <w:szCs w:val="18"/>
              </w:rPr>
              <w:t xml:space="preserve">  </w:t>
            </w:r>
            <w:r>
              <w:rPr>
                <w:rFonts w:ascii="仿宋" w:hAnsi="仿宋" w:eastAsia="仿宋" w:cs="仿宋"/>
                <w:spacing w:val="18"/>
                <w:sz w:val="18"/>
                <w:szCs w:val="18"/>
              </w:rPr>
              <w:t>建设主管部门或者其他有关部门责令限期改正</w:t>
            </w:r>
            <w:r>
              <w:rPr>
                <w:rFonts w:ascii="仿宋" w:hAnsi="仿宋" w:eastAsia="仿宋" w:cs="仿宋"/>
                <w:spacing w:val="-43"/>
                <w:sz w:val="18"/>
                <w:szCs w:val="18"/>
              </w:rPr>
              <w:t xml:space="preserve"> </w:t>
            </w:r>
            <w:r>
              <w:rPr>
                <w:rFonts w:ascii="仿宋" w:hAnsi="仿宋" w:eastAsia="仿宋" w:cs="仿宋"/>
                <w:spacing w:val="18"/>
                <w:sz w:val="18"/>
                <w:szCs w:val="18"/>
              </w:rPr>
              <w:t>；逾期未改正的</w:t>
            </w:r>
            <w:r>
              <w:rPr>
                <w:rFonts w:ascii="仿宋" w:hAnsi="仿宋" w:eastAsia="仿宋" w:cs="仿宋"/>
                <w:spacing w:val="-52"/>
                <w:sz w:val="18"/>
                <w:szCs w:val="18"/>
              </w:rPr>
              <w:t xml:space="preserve"> </w:t>
            </w:r>
            <w:r>
              <w:rPr>
                <w:rFonts w:ascii="仿宋" w:hAnsi="仿宋" w:eastAsia="仿宋" w:cs="仿宋"/>
                <w:spacing w:val="18"/>
                <w:sz w:val="18"/>
                <w:szCs w:val="18"/>
              </w:rPr>
              <w:t>，可处</w:t>
            </w:r>
            <w:r>
              <w:rPr>
                <w:rFonts w:ascii="仿宋" w:hAnsi="仿宋" w:eastAsia="仿宋" w:cs="仿宋"/>
                <w:sz w:val="18"/>
                <w:szCs w:val="18"/>
              </w:rPr>
              <w:t xml:space="preserve">  </w:t>
            </w:r>
            <w:r>
              <w:rPr>
                <w:rFonts w:ascii="仿宋" w:hAnsi="仿宋" w:eastAsia="仿宋" w:cs="仿宋"/>
                <w:spacing w:val="15"/>
                <w:sz w:val="18"/>
                <w:szCs w:val="18"/>
              </w:rPr>
              <w:t>以1000元以上1万元以下的罚款。</w:t>
            </w:r>
          </w:p>
        </w:tc>
        <w:tc>
          <w:tcPr>
            <w:tcW w:w="1433" w:type="dxa"/>
            <w:vAlign w:val="top"/>
          </w:tcPr>
          <w:p>
            <w:pPr>
              <w:spacing w:line="356" w:lineRule="auto"/>
              <w:rPr>
                <w:rFonts w:ascii="Arial"/>
                <w:sz w:val="21"/>
              </w:rPr>
            </w:pPr>
          </w:p>
          <w:p>
            <w:pPr>
              <w:spacing w:line="356" w:lineRule="auto"/>
              <w:rPr>
                <w:rFonts w:ascii="Arial"/>
                <w:sz w:val="21"/>
              </w:rPr>
            </w:pPr>
          </w:p>
          <w:p>
            <w:pPr>
              <w:spacing w:before="59" w:line="239" w:lineRule="auto"/>
              <w:ind w:left="354" w:right="148" w:hanging="155"/>
              <w:rPr>
                <w:rFonts w:ascii="仿宋" w:hAnsi="仿宋" w:eastAsia="仿宋" w:cs="仿宋"/>
                <w:sz w:val="18"/>
                <w:szCs w:val="18"/>
              </w:rPr>
            </w:pPr>
            <w:r>
              <w:rPr>
                <w:rFonts w:ascii="仿宋" w:hAnsi="仿宋" w:eastAsia="仿宋" w:cs="仿宋"/>
                <w:spacing w:val="14"/>
                <w:sz w:val="18"/>
                <w:szCs w:val="18"/>
              </w:rPr>
              <w:t>*责令限期改</w:t>
            </w:r>
            <w:r>
              <w:rPr>
                <w:rFonts w:ascii="仿宋" w:hAnsi="仿宋" w:eastAsia="仿宋" w:cs="仿宋"/>
                <w:sz w:val="18"/>
                <w:szCs w:val="18"/>
              </w:rPr>
              <w:t xml:space="preserve"> </w:t>
            </w:r>
            <w:r>
              <w:rPr>
                <w:rFonts w:ascii="仿宋" w:hAnsi="仿宋" w:eastAsia="仿宋" w:cs="仿宋"/>
                <w:spacing w:val="11"/>
                <w:sz w:val="18"/>
                <w:szCs w:val="18"/>
              </w:rPr>
              <w:t>正，罚款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79" w:hRule="atLeast"/>
        </w:trPr>
        <w:tc>
          <w:tcPr>
            <w:tcW w:w="652"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59" w:line="190" w:lineRule="auto"/>
              <w:ind w:left="191"/>
            </w:pPr>
            <w:r>
              <w:rPr>
                <w:spacing w:val="2"/>
              </w:rPr>
              <w:t>252</w:t>
            </w:r>
          </w:p>
        </w:tc>
        <w:tc>
          <w:tcPr>
            <w:tcW w:w="1087"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0201882000</w:t>
            </w:r>
          </w:p>
        </w:tc>
        <w:tc>
          <w:tcPr>
            <w:tcW w:w="1087"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8" w:line="231" w:lineRule="auto"/>
              <w:ind w:left="44"/>
            </w:pPr>
            <w:r>
              <w:rPr>
                <w:spacing w:val="11"/>
              </w:rPr>
              <w:t>行政处罚</w:t>
            </w:r>
          </w:p>
        </w:tc>
        <w:tc>
          <w:tcPr>
            <w:tcW w:w="2714"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58" w:line="246" w:lineRule="auto"/>
              <w:ind w:left="91" w:right="53" w:hanging="24"/>
              <w:jc w:val="both"/>
              <w:rPr>
                <w:rFonts w:ascii="仿宋" w:hAnsi="仿宋" w:eastAsia="仿宋" w:cs="仿宋"/>
                <w:sz w:val="18"/>
                <w:szCs w:val="18"/>
              </w:rPr>
            </w:pPr>
            <w:r>
              <w:rPr>
                <w:rFonts w:ascii="仿宋" w:hAnsi="仿宋" w:eastAsia="仿宋" w:cs="仿宋"/>
                <w:spacing w:val="18"/>
                <w:sz w:val="18"/>
                <w:szCs w:val="18"/>
              </w:rPr>
              <w:t>对招标人将必须进行招标的项</w:t>
            </w:r>
            <w:r>
              <w:rPr>
                <w:rFonts w:ascii="仿宋" w:hAnsi="仿宋" w:eastAsia="仿宋" w:cs="仿宋"/>
                <w:sz w:val="18"/>
                <w:szCs w:val="18"/>
              </w:rPr>
              <w:t xml:space="preserve"> </w:t>
            </w:r>
            <w:r>
              <w:rPr>
                <w:rFonts w:ascii="仿宋" w:hAnsi="仿宋" w:eastAsia="仿宋" w:cs="仿宋"/>
                <w:spacing w:val="16"/>
                <w:sz w:val="18"/>
                <w:szCs w:val="18"/>
              </w:rPr>
              <w:t>目不招标的、将必须进行招标</w:t>
            </w:r>
            <w:r>
              <w:rPr>
                <w:rFonts w:ascii="仿宋" w:hAnsi="仿宋" w:eastAsia="仿宋" w:cs="仿宋"/>
                <w:spacing w:val="9"/>
                <w:sz w:val="18"/>
                <w:szCs w:val="18"/>
              </w:rPr>
              <w:t xml:space="preserve"> </w:t>
            </w:r>
            <w:r>
              <w:rPr>
                <w:rFonts w:ascii="仿宋" w:hAnsi="仿宋" w:eastAsia="仿宋" w:cs="仿宋"/>
                <w:spacing w:val="16"/>
                <w:sz w:val="18"/>
                <w:szCs w:val="18"/>
              </w:rPr>
              <w:t>的项目化整为零或者以其他方</w:t>
            </w:r>
          </w:p>
          <w:p>
            <w:pPr>
              <w:spacing w:before="20" w:line="233" w:lineRule="auto"/>
              <w:ind w:left="586"/>
              <w:rPr>
                <w:rFonts w:ascii="仿宋" w:hAnsi="仿宋" w:eastAsia="仿宋" w:cs="仿宋"/>
                <w:sz w:val="18"/>
                <w:szCs w:val="18"/>
              </w:rPr>
            </w:pPr>
            <w:r>
              <w:rPr>
                <w:rFonts w:ascii="仿宋" w:hAnsi="仿宋" w:eastAsia="仿宋" w:cs="仿宋"/>
                <w:spacing w:val="14"/>
                <w:sz w:val="18"/>
                <w:szCs w:val="18"/>
              </w:rPr>
              <w:t>式规避招标的处罚</w:t>
            </w:r>
          </w:p>
        </w:tc>
        <w:tc>
          <w:tcPr>
            <w:tcW w:w="881" w:type="dxa"/>
            <w:vAlign w:val="top"/>
          </w:tcPr>
          <w:p>
            <w:pPr>
              <w:rPr>
                <w:rFonts w:ascii="Arial"/>
                <w:sz w:val="21"/>
              </w:rPr>
            </w:pPr>
          </w:p>
        </w:tc>
        <w:tc>
          <w:tcPr>
            <w:tcW w:w="6297" w:type="dxa"/>
            <w:vAlign w:val="top"/>
          </w:tcPr>
          <w:p>
            <w:pPr>
              <w:spacing w:before="39"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《中华人民共和国招标投标法》</w:t>
            </w:r>
          </w:p>
          <w:p>
            <w:pPr>
              <w:spacing w:before="25" w:line="239" w:lineRule="auto"/>
              <w:ind w:left="52" w:right="208" w:firstLine="425"/>
              <w:rPr>
                <w:rFonts w:ascii="仿宋" w:hAnsi="仿宋" w:eastAsia="仿宋" w:cs="仿宋"/>
                <w:sz w:val="18"/>
                <w:szCs w:val="18"/>
              </w:rPr>
            </w:pPr>
            <w:r>
              <w:rPr>
                <w:rFonts w:ascii="仿宋" w:hAnsi="仿宋" w:eastAsia="仿宋" w:cs="仿宋"/>
                <w:spacing w:val="19"/>
                <w:sz w:val="18"/>
                <w:szCs w:val="18"/>
              </w:rPr>
              <w:t>第四条  任何单位和个人不得将依法必须进行招标的项目化整为</w:t>
            </w:r>
            <w:r>
              <w:rPr>
                <w:rFonts w:ascii="仿宋" w:hAnsi="仿宋" w:eastAsia="仿宋" w:cs="仿宋"/>
                <w:spacing w:val="8"/>
                <w:sz w:val="18"/>
                <w:szCs w:val="18"/>
              </w:rPr>
              <w:t xml:space="preserve"> </w:t>
            </w:r>
            <w:r>
              <w:rPr>
                <w:rFonts w:ascii="仿宋" w:hAnsi="仿宋" w:eastAsia="仿宋" w:cs="仿宋"/>
                <w:spacing w:val="17"/>
                <w:sz w:val="18"/>
                <w:szCs w:val="18"/>
              </w:rPr>
              <w:t>零或者以其他任何方式规避招标。</w:t>
            </w:r>
          </w:p>
          <w:p>
            <w:pPr>
              <w:spacing w:before="21" w:line="231" w:lineRule="auto"/>
              <w:ind w:left="477"/>
              <w:rPr>
                <w:rFonts w:ascii="仿宋" w:hAnsi="仿宋" w:eastAsia="仿宋" w:cs="仿宋"/>
                <w:sz w:val="18"/>
                <w:szCs w:val="18"/>
              </w:rPr>
            </w:pPr>
            <w:r>
              <w:rPr>
                <w:rFonts w:ascii="仿宋" w:hAnsi="仿宋" w:eastAsia="仿宋" w:cs="仿宋"/>
                <w:spacing w:val="18"/>
                <w:sz w:val="18"/>
                <w:szCs w:val="18"/>
              </w:rPr>
              <w:t>第四十九条  违反本法规定，必须进行招标的项目而不</w:t>
            </w:r>
            <w:r>
              <w:rPr>
                <w:rFonts w:ascii="仿宋" w:hAnsi="仿宋" w:eastAsia="仿宋" w:cs="仿宋"/>
                <w:spacing w:val="17"/>
                <w:sz w:val="18"/>
                <w:szCs w:val="18"/>
              </w:rPr>
              <w:t>招标的，</w:t>
            </w:r>
          </w:p>
          <w:p>
            <w:pPr>
              <w:spacing w:before="30" w:line="244" w:lineRule="auto"/>
              <w:ind w:left="51" w:right="123" w:firstLine="3"/>
              <w:rPr>
                <w:rFonts w:ascii="仿宋" w:hAnsi="仿宋" w:eastAsia="仿宋" w:cs="仿宋"/>
                <w:sz w:val="18"/>
                <w:szCs w:val="18"/>
              </w:rPr>
            </w:pPr>
            <w:r>
              <w:rPr>
                <w:rFonts w:ascii="仿宋" w:hAnsi="仿宋" w:eastAsia="仿宋" w:cs="仿宋"/>
                <w:spacing w:val="19"/>
                <w:sz w:val="18"/>
                <w:szCs w:val="18"/>
              </w:rPr>
              <w:t>将必须进行招标的项目化整为零或者以其他任何方式规避招标</w:t>
            </w:r>
            <w:r>
              <w:rPr>
                <w:rFonts w:ascii="仿宋" w:hAnsi="仿宋" w:eastAsia="仿宋" w:cs="仿宋"/>
                <w:spacing w:val="18"/>
                <w:sz w:val="18"/>
                <w:szCs w:val="18"/>
              </w:rPr>
              <w:t>的</w:t>
            </w:r>
            <w:r>
              <w:rPr>
                <w:rFonts w:ascii="仿宋" w:hAnsi="仿宋" w:eastAsia="仿宋" w:cs="仿宋"/>
                <w:spacing w:val="-52"/>
                <w:sz w:val="18"/>
                <w:szCs w:val="18"/>
              </w:rPr>
              <w:t xml:space="preserve"> </w:t>
            </w:r>
            <w:r>
              <w:rPr>
                <w:rFonts w:ascii="仿宋" w:hAnsi="仿宋" w:eastAsia="仿宋" w:cs="仿宋"/>
                <w:spacing w:val="18"/>
                <w:sz w:val="18"/>
                <w:szCs w:val="18"/>
              </w:rPr>
              <w:t>，责</w:t>
            </w:r>
            <w:r>
              <w:rPr>
                <w:rFonts w:ascii="仿宋" w:hAnsi="仿宋" w:eastAsia="仿宋" w:cs="仿宋"/>
                <w:sz w:val="18"/>
                <w:szCs w:val="18"/>
              </w:rPr>
              <w:t xml:space="preserve">  </w:t>
            </w:r>
            <w:r>
              <w:rPr>
                <w:rFonts w:ascii="仿宋" w:hAnsi="仿宋" w:eastAsia="仿宋" w:cs="仿宋"/>
                <w:spacing w:val="19"/>
                <w:sz w:val="18"/>
                <w:szCs w:val="18"/>
              </w:rPr>
              <w:t>令限期改正</w:t>
            </w:r>
            <w:r>
              <w:rPr>
                <w:rFonts w:ascii="仿宋" w:hAnsi="仿宋" w:eastAsia="仿宋" w:cs="仿宋"/>
                <w:spacing w:val="-53"/>
                <w:sz w:val="18"/>
                <w:szCs w:val="18"/>
              </w:rPr>
              <w:t xml:space="preserve"> </w:t>
            </w:r>
            <w:r>
              <w:rPr>
                <w:rFonts w:ascii="仿宋" w:hAnsi="仿宋" w:eastAsia="仿宋" w:cs="仿宋"/>
                <w:spacing w:val="19"/>
                <w:sz w:val="18"/>
                <w:szCs w:val="18"/>
              </w:rPr>
              <w:t>，可以处项目合同金额千分之五以上千分之十</w:t>
            </w:r>
            <w:r>
              <w:rPr>
                <w:rFonts w:ascii="仿宋" w:hAnsi="仿宋" w:eastAsia="仿宋" w:cs="仿宋"/>
                <w:spacing w:val="18"/>
                <w:sz w:val="18"/>
                <w:szCs w:val="18"/>
              </w:rPr>
              <w:t>以下的罚款;</w:t>
            </w:r>
            <w:r>
              <w:rPr>
                <w:rFonts w:ascii="仿宋" w:hAnsi="仿宋" w:eastAsia="仿宋" w:cs="仿宋"/>
                <w:sz w:val="18"/>
                <w:szCs w:val="18"/>
              </w:rPr>
              <w:t xml:space="preserve"> </w:t>
            </w:r>
            <w:r>
              <w:rPr>
                <w:rFonts w:ascii="仿宋" w:hAnsi="仿宋" w:eastAsia="仿宋" w:cs="仿宋"/>
                <w:spacing w:val="19"/>
                <w:sz w:val="18"/>
                <w:szCs w:val="18"/>
              </w:rPr>
              <w:t>对全部或者部分使用国有资金的项目</w:t>
            </w:r>
            <w:r>
              <w:rPr>
                <w:rFonts w:ascii="仿宋" w:hAnsi="仿宋" w:eastAsia="仿宋" w:cs="仿宋"/>
                <w:spacing w:val="-37"/>
                <w:sz w:val="18"/>
                <w:szCs w:val="18"/>
              </w:rPr>
              <w:t xml:space="preserve"> </w:t>
            </w:r>
            <w:r>
              <w:rPr>
                <w:rFonts w:ascii="仿宋" w:hAnsi="仿宋" w:eastAsia="仿宋" w:cs="仿宋"/>
                <w:spacing w:val="19"/>
                <w:sz w:val="18"/>
                <w:szCs w:val="18"/>
              </w:rPr>
              <w:t>，可以暂停项目执行或者暂停资</w:t>
            </w:r>
            <w:r>
              <w:rPr>
                <w:rFonts w:ascii="仿宋" w:hAnsi="仿宋" w:eastAsia="仿宋" w:cs="仿宋"/>
                <w:sz w:val="18"/>
                <w:szCs w:val="18"/>
              </w:rPr>
              <w:t xml:space="preserve">  </w:t>
            </w:r>
            <w:r>
              <w:rPr>
                <w:rFonts w:ascii="仿宋" w:hAnsi="仿宋" w:eastAsia="仿宋" w:cs="仿宋"/>
                <w:spacing w:val="20"/>
                <w:sz w:val="18"/>
                <w:szCs w:val="18"/>
              </w:rPr>
              <w:t>金拨付;对单位直接负责的主管人员和其他直接责任人员依法给予处分</w:t>
            </w:r>
          </w:p>
          <w:p>
            <w:pPr>
              <w:spacing w:before="167" w:line="89" w:lineRule="exact"/>
              <w:ind w:left="80"/>
              <w:rPr>
                <w:rFonts w:ascii="仿宋" w:hAnsi="仿宋" w:eastAsia="仿宋" w:cs="仿宋"/>
                <w:sz w:val="18"/>
                <w:szCs w:val="18"/>
              </w:rPr>
            </w:pPr>
            <w:r>
              <w:rPr>
                <w:rFonts w:ascii="仿宋" w:hAnsi="仿宋" w:eastAsia="仿宋" w:cs="仿宋"/>
                <w:position w:val="1"/>
                <w:sz w:val="18"/>
                <w:szCs w:val="18"/>
              </w:rPr>
              <w:t>。</w:t>
            </w:r>
          </w:p>
          <w:p>
            <w:pPr>
              <w:spacing w:before="17" w:line="248" w:lineRule="auto"/>
              <w:ind w:left="54" w:right="208" w:hanging="14"/>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《工程建设项目施工招标投标办法》</w:t>
            </w:r>
            <w:r>
              <w:rPr>
                <w:rFonts w:ascii="仿宋" w:hAnsi="仿宋" w:eastAsia="仿宋" w:cs="仿宋"/>
                <w:spacing w:val="-51"/>
                <w:sz w:val="18"/>
                <w:szCs w:val="18"/>
              </w:rPr>
              <w:t xml:space="preserve"> </w:t>
            </w:r>
            <w:r>
              <w:rPr>
                <w:rFonts w:ascii="仿宋" w:hAnsi="仿宋" w:eastAsia="仿宋" w:cs="仿宋"/>
                <w:spacing w:val="18"/>
                <w:sz w:val="18"/>
                <w:szCs w:val="18"/>
              </w:rPr>
              <w:t>（国家发展和改革委员</w:t>
            </w:r>
            <w:r>
              <w:rPr>
                <w:rFonts w:ascii="仿宋" w:hAnsi="仿宋" w:eastAsia="仿宋" w:cs="仿宋"/>
                <w:sz w:val="18"/>
                <w:szCs w:val="18"/>
              </w:rPr>
              <w:t xml:space="preserve"> </w:t>
            </w:r>
            <w:r>
              <w:rPr>
                <w:rFonts w:ascii="仿宋" w:hAnsi="仿宋" w:eastAsia="仿宋" w:cs="仿宋"/>
                <w:spacing w:val="15"/>
                <w:sz w:val="18"/>
                <w:szCs w:val="18"/>
              </w:rPr>
              <w:t>会</w:t>
            </w:r>
            <w:r>
              <w:rPr>
                <w:rFonts w:ascii="仿宋" w:hAnsi="仿宋" w:eastAsia="仿宋" w:cs="仿宋"/>
                <w:spacing w:val="-51"/>
                <w:sz w:val="18"/>
                <w:szCs w:val="18"/>
              </w:rPr>
              <w:t xml:space="preserve"> </w:t>
            </w:r>
            <w:r>
              <w:rPr>
                <w:rFonts w:ascii="仿宋" w:hAnsi="仿宋" w:eastAsia="仿宋" w:cs="仿宋"/>
                <w:spacing w:val="15"/>
                <w:sz w:val="18"/>
                <w:szCs w:val="18"/>
              </w:rPr>
              <w:t>、工业和信息化部</w:t>
            </w:r>
            <w:r>
              <w:rPr>
                <w:rFonts w:ascii="仿宋" w:hAnsi="仿宋" w:eastAsia="仿宋" w:cs="仿宋"/>
                <w:spacing w:val="-51"/>
                <w:sz w:val="18"/>
                <w:szCs w:val="18"/>
              </w:rPr>
              <w:t xml:space="preserve"> </w:t>
            </w:r>
            <w:r>
              <w:rPr>
                <w:rFonts w:ascii="仿宋" w:hAnsi="仿宋" w:eastAsia="仿宋" w:cs="仿宋"/>
                <w:spacing w:val="15"/>
                <w:sz w:val="18"/>
                <w:szCs w:val="18"/>
              </w:rPr>
              <w:t>、财政部</w:t>
            </w:r>
            <w:r>
              <w:rPr>
                <w:rFonts w:ascii="仿宋" w:hAnsi="仿宋" w:eastAsia="仿宋" w:cs="仿宋"/>
                <w:spacing w:val="-52"/>
                <w:sz w:val="18"/>
                <w:szCs w:val="18"/>
              </w:rPr>
              <w:t xml:space="preserve"> </w:t>
            </w:r>
            <w:r>
              <w:rPr>
                <w:rFonts w:ascii="仿宋" w:hAnsi="仿宋" w:eastAsia="仿宋" w:cs="仿宋"/>
                <w:spacing w:val="15"/>
                <w:sz w:val="18"/>
                <w:szCs w:val="18"/>
              </w:rPr>
              <w:t>、住房和城乡建设部、交通运输部</w:t>
            </w:r>
            <w:r>
              <w:rPr>
                <w:rFonts w:ascii="仿宋" w:hAnsi="仿宋" w:eastAsia="仿宋" w:cs="仿宋"/>
                <w:spacing w:val="-51"/>
                <w:sz w:val="18"/>
                <w:szCs w:val="18"/>
              </w:rPr>
              <w:t xml:space="preserve"> </w:t>
            </w:r>
            <w:r>
              <w:rPr>
                <w:rFonts w:ascii="仿宋" w:hAnsi="仿宋" w:eastAsia="仿宋" w:cs="仿宋"/>
                <w:spacing w:val="15"/>
                <w:sz w:val="18"/>
                <w:szCs w:val="18"/>
              </w:rPr>
              <w:t>、铁</w:t>
            </w:r>
            <w:r>
              <w:rPr>
                <w:rFonts w:ascii="仿宋" w:hAnsi="仿宋" w:eastAsia="仿宋" w:cs="仿宋"/>
                <w:sz w:val="18"/>
                <w:szCs w:val="18"/>
              </w:rPr>
              <w:t xml:space="preserve"> </w:t>
            </w:r>
            <w:r>
              <w:rPr>
                <w:rFonts w:ascii="仿宋" w:hAnsi="仿宋" w:eastAsia="仿宋" w:cs="仿宋"/>
                <w:spacing w:val="13"/>
                <w:sz w:val="18"/>
                <w:szCs w:val="18"/>
              </w:rPr>
              <w:t xml:space="preserve">道部、水利部、 国家广播电影电视总局、 中国民用航空局令第30号， </w:t>
            </w:r>
            <w:r>
              <w:rPr>
                <w:rFonts w:ascii="仿宋" w:hAnsi="仿宋" w:eastAsia="仿宋" w:cs="仿宋"/>
                <w:spacing w:val="19"/>
                <w:sz w:val="18"/>
                <w:szCs w:val="18"/>
              </w:rPr>
              <w:t>已根据《关于废止和修改部分招标投标规章</w:t>
            </w:r>
            <w:r>
              <w:rPr>
                <w:rFonts w:ascii="仿宋" w:hAnsi="仿宋" w:eastAsia="仿宋" w:cs="仿宋"/>
                <w:spacing w:val="18"/>
                <w:sz w:val="18"/>
                <w:szCs w:val="18"/>
              </w:rPr>
              <w:t>和规范性文件的决定》</w:t>
            </w:r>
            <w:r>
              <w:rPr>
                <w:rFonts w:ascii="仿宋" w:hAnsi="仿宋" w:eastAsia="仿宋" w:cs="仿宋"/>
                <w:spacing w:val="-44"/>
                <w:sz w:val="18"/>
                <w:szCs w:val="18"/>
              </w:rPr>
              <w:t xml:space="preserve"> </w:t>
            </w:r>
            <w:r>
              <w:rPr>
                <w:rFonts w:ascii="仿宋" w:hAnsi="仿宋" w:eastAsia="仿宋" w:cs="仿宋"/>
                <w:spacing w:val="18"/>
                <w:sz w:val="18"/>
                <w:szCs w:val="18"/>
              </w:rPr>
              <w:t>修</w:t>
            </w:r>
            <w:r>
              <w:rPr>
                <w:rFonts w:ascii="仿宋" w:hAnsi="仿宋" w:eastAsia="仿宋" w:cs="仿宋"/>
                <w:sz w:val="18"/>
                <w:szCs w:val="18"/>
              </w:rPr>
              <w:t xml:space="preserve"> </w:t>
            </w:r>
            <w:r>
              <w:rPr>
                <w:rFonts w:ascii="仿宋" w:hAnsi="仿宋" w:eastAsia="仿宋" w:cs="仿宋"/>
                <w:spacing w:val="-2"/>
                <w:sz w:val="18"/>
                <w:szCs w:val="18"/>
              </w:rPr>
              <w:t>改）</w:t>
            </w:r>
          </w:p>
          <w:p>
            <w:pPr>
              <w:spacing w:before="29" w:line="244" w:lineRule="auto"/>
              <w:ind w:left="57" w:right="107" w:firstLine="420"/>
              <w:rPr>
                <w:rFonts w:ascii="仿宋" w:hAnsi="仿宋" w:eastAsia="仿宋" w:cs="仿宋"/>
                <w:sz w:val="18"/>
                <w:szCs w:val="18"/>
              </w:rPr>
            </w:pPr>
            <w:r>
              <w:rPr>
                <w:rFonts w:ascii="仿宋" w:hAnsi="仿宋" w:eastAsia="仿宋" w:cs="仿宋"/>
                <w:spacing w:val="19"/>
                <w:sz w:val="18"/>
                <w:szCs w:val="18"/>
              </w:rPr>
              <w:t>第三条</w:t>
            </w:r>
            <w:r>
              <w:rPr>
                <w:rFonts w:ascii="仿宋" w:hAnsi="仿宋" w:eastAsia="仿宋" w:cs="仿宋"/>
                <w:spacing w:val="45"/>
                <w:sz w:val="18"/>
                <w:szCs w:val="18"/>
              </w:rPr>
              <w:t xml:space="preserve"> </w:t>
            </w:r>
            <w:r>
              <w:rPr>
                <w:rFonts w:ascii="仿宋" w:hAnsi="仿宋" w:eastAsia="仿宋" w:cs="仿宋"/>
                <w:spacing w:val="19"/>
                <w:sz w:val="18"/>
                <w:szCs w:val="18"/>
              </w:rPr>
              <w:t>工程建设项目符合《工程建设项目招标范</w:t>
            </w:r>
            <w:r>
              <w:rPr>
                <w:rFonts w:ascii="仿宋" w:hAnsi="仿宋" w:eastAsia="仿宋" w:cs="仿宋"/>
                <w:spacing w:val="18"/>
                <w:sz w:val="18"/>
                <w:szCs w:val="18"/>
              </w:rPr>
              <w:t>围和规模标准规</w:t>
            </w:r>
            <w:r>
              <w:rPr>
                <w:rFonts w:ascii="仿宋" w:hAnsi="仿宋" w:eastAsia="仿宋" w:cs="仿宋"/>
                <w:sz w:val="18"/>
                <w:szCs w:val="18"/>
              </w:rPr>
              <w:t xml:space="preserve"> </w:t>
            </w:r>
            <w:r>
              <w:rPr>
                <w:rFonts w:ascii="仿宋" w:hAnsi="仿宋" w:eastAsia="仿宋" w:cs="仿宋"/>
                <w:spacing w:val="16"/>
                <w:sz w:val="18"/>
                <w:szCs w:val="18"/>
              </w:rPr>
              <w:t>定》</w:t>
            </w:r>
            <w:r>
              <w:rPr>
                <w:rFonts w:ascii="仿宋" w:hAnsi="仿宋" w:eastAsia="仿宋" w:cs="仿宋"/>
                <w:spacing w:val="-48"/>
                <w:sz w:val="18"/>
                <w:szCs w:val="18"/>
              </w:rPr>
              <w:t xml:space="preserve"> </w:t>
            </w:r>
            <w:r>
              <w:rPr>
                <w:rFonts w:ascii="仿宋" w:hAnsi="仿宋" w:eastAsia="仿宋" w:cs="仿宋"/>
                <w:spacing w:val="16"/>
                <w:sz w:val="18"/>
                <w:szCs w:val="18"/>
              </w:rPr>
              <w:t>（国家计委令第3号）</w:t>
            </w:r>
            <w:r>
              <w:rPr>
                <w:rFonts w:ascii="仿宋" w:hAnsi="仿宋" w:eastAsia="仿宋" w:cs="仿宋"/>
                <w:spacing w:val="-48"/>
                <w:sz w:val="18"/>
                <w:szCs w:val="18"/>
              </w:rPr>
              <w:t xml:space="preserve"> </w:t>
            </w:r>
            <w:r>
              <w:rPr>
                <w:rFonts w:ascii="仿宋" w:hAnsi="仿宋" w:eastAsia="仿宋" w:cs="仿宋"/>
                <w:spacing w:val="16"/>
                <w:sz w:val="18"/>
                <w:szCs w:val="18"/>
              </w:rPr>
              <w:t>规定的范围和标准的</w:t>
            </w:r>
            <w:r>
              <w:rPr>
                <w:rFonts w:ascii="仿宋" w:hAnsi="仿宋" w:eastAsia="仿宋" w:cs="仿宋"/>
                <w:spacing w:val="-52"/>
                <w:sz w:val="18"/>
                <w:szCs w:val="18"/>
              </w:rPr>
              <w:t xml:space="preserve"> </w:t>
            </w:r>
            <w:r>
              <w:rPr>
                <w:rFonts w:ascii="仿宋" w:hAnsi="仿宋" w:eastAsia="仿宋" w:cs="仿宋"/>
                <w:spacing w:val="16"/>
                <w:sz w:val="18"/>
                <w:szCs w:val="18"/>
              </w:rPr>
              <w:t>，必须通过招标选择施</w:t>
            </w:r>
            <w:r>
              <w:rPr>
                <w:rFonts w:ascii="仿宋" w:hAnsi="仿宋" w:eastAsia="仿宋" w:cs="仿宋"/>
                <w:sz w:val="18"/>
                <w:szCs w:val="18"/>
              </w:rPr>
              <w:t xml:space="preserve"> </w:t>
            </w:r>
            <w:r>
              <w:rPr>
                <w:rFonts w:ascii="仿宋" w:hAnsi="仿宋" w:eastAsia="仿宋" w:cs="仿宋"/>
                <w:spacing w:val="19"/>
                <w:sz w:val="18"/>
                <w:szCs w:val="18"/>
              </w:rPr>
              <w:t>工单位</w:t>
            </w:r>
            <w:r>
              <w:rPr>
                <w:rFonts w:ascii="仿宋" w:hAnsi="仿宋" w:eastAsia="仿宋" w:cs="仿宋"/>
                <w:spacing w:val="-52"/>
                <w:sz w:val="18"/>
                <w:szCs w:val="18"/>
              </w:rPr>
              <w:t xml:space="preserve"> </w:t>
            </w:r>
            <w:r>
              <w:rPr>
                <w:rFonts w:ascii="仿宋" w:hAnsi="仿宋" w:eastAsia="仿宋" w:cs="仿宋"/>
                <w:spacing w:val="19"/>
                <w:sz w:val="18"/>
                <w:szCs w:val="18"/>
              </w:rPr>
              <w:t>。任何单位和个人不得将依法必须进行招标的项</w:t>
            </w:r>
            <w:r>
              <w:rPr>
                <w:rFonts w:ascii="仿宋" w:hAnsi="仿宋" w:eastAsia="仿宋" w:cs="仿宋"/>
                <w:spacing w:val="18"/>
                <w:sz w:val="18"/>
                <w:szCs w:val="18"/>
              </w:rPr>
              <w:t>目化整为零或</w:t>
            </w:r>
            <w:r>
              <w:rPr>
                <w:rFonts w:ascii="仿宋" w:hAnsi="仿宋" w:eastAsia="仿宋" w:cs="仿宋"/>
                <w:sz w:val="18"/>
                <w:szCs w:val="18"/>
              </w:rPr>
              <w:t xml:space="preserve">  </w:t>
            </w:r>
            <w:r>
              <w:rPr>
                <w:rFonts w:ascii="仿宋" w:hAnsi="仿宋" w:eastAsia="仿宋" w:cs="仿宋"/>
                <w:spacing w:val="16"/>
                <w:sz w:val="18"/>
                <w:szCs w:val="18"/>
              </w:rPr>
              <w:t>者以其他任何方式规避招标。</w:t>
            </w:r>
          </w:p>
          <w:p>
            <w:pPr>
              <w:spacing w:before="34" w:line="242" w:lineRule="auto"/>
              <w:ind w:left="51" w:right="110" w:firstLine="426"/>
              <w:rPr>
                <w:rFonts w:ascii="仿宋" w:hAnsi="仿宋" w:eastAsia="仿宋" w:cs="仿宋"/>
                <w:sz w:val="18"/>
                <w:szCs w:val="18"/>
              </w:rPr>
            </w:pPr>
            <w:r>
              <w:rPr>
                <w:rFonts w:ascii="仿宋" w:hAnsi="仿宋" w:eastAsia="仿宋" w:cs="仿宋"/>
                <w:spacing w:val="17"/>
                <w:sz w:val="18"/>
                <w:szCs w:val="18"/>
              </w:rPr>
              <w:t>第六十八条</w:t>
            </w:r>
            <w:r>
              <w:rPr>
                <w:rFonts w:ascii="仿宋" w:hAnsi="仿宋" w:eastAsia="仿宋" w:cs="仿宋"/>
                <w:spacing w:val="54"/>
                <w:sz w:val="18"/>
                <w:szCs w:val="18"/>
              </w:rPr>
              <w:t xml:space="preserve"> </w:t>
            </w:r>
            <w:r>
              <w:rPr>
                <w:rFonts w:ascii="仿宋" w:hAnsi="仿宋" w:eastAsia="仿宋" w:cs="仿宋"/>
                <w:spacing w:val="17"/>
                <w:sz w:val="18"/>
                <w:szCs w:val="18"/>
              </w:rPr>
              <w:t>依法必须进行招标的项目而不招标的</w:t>
            </w:r>
            <w:r>
              <w:rPr>
                <w:rFonts w:ascii="仿宋" w:hAnsi="仿宋" w:eastAsia="仿宋" w:cs="仿宋"/>
                <w:spacing w:val="-53"/>
                <w:sz w:val="18"/>
                <w:szCs w:val="18"/>
              </w:rPr>
              <w:t xml:space="preserve"> </w:t>
            </w:r>
            <w:r>
              <w:rPr>
                <w:rFonts w:ascii="仿宋" w:hAnsi="仿宋" w:eastAsia="仿宋" w:cs="仿宋"/>
                <w:spacing w:val="17"/>
                <w:sz w:val="18"/>
                <w:szCs w:val="18"/>
              </w:rPr>
              <w:t>，将必须进行招</w:t>
            </w:r>
            <w:r>
              <w:rPr>
                <w:rFonts w:ascii="仿宋" w:hAnsi="仿宋" w:eastAsia="仿宋" w:cs="仿宋"/>
                <w:sz w:val="18"/>
                <w:szCs w:val="18"/>
              </w:rPr>
              <w:t xml:space="preserve"> </w:t>
            </w:r>
            <w:r>
              <w:rPr>
                <w:rFonts w:ascii="仿宋" w:hAnsi="仿宋" w:eastAsia="仿宋" w:cs="仿宋"/>
                <w:spacing w:val="19"/>
                <w:sz w:val="18"/>
                <w:szCs w:val="18"/>
              </w:rPr>
              <w:t>标的项目化整为零或者以其他任何方式规避招标的</w:t>
            </w:r>
            <w:r>
              <w:rPr>
                <w:rFonts w:ascii="仿宋" w:hAnsi="仿宋" w:eastAsia="仿宋" w:cs="仿宋"/>
                <w:spacing w:val="-37"/>
                <w:sz w:val="18"/>
                <w:szCs w:val="18"/>
              </w:rPr>
              <w:t xml:space="preserve"> </w:t>
            </w:r>
            <w:r>
              <w:rPr>
                <w:rFonts w:ascii="仿宋" w:hAnsi="仿宋" w:eastAsia="仿宋" w:cs="仿宋"/>
                <w:spacing w:val="19"/>
                <w:sz w:val="18"/>
                <w:szCs w:val="18"/>
              </w:rPr>
              <w:t>，有关行政监督部</w:t>
            </w:r>
            <w:r>
              <w:rPr>
                <w:rFonts w:ascii="仿宋" w:hAnsi="仿宋" w:eastAsia="仿宋" w:cs="仿宋"/>
                <w:sz w:val="18"/>
                <w:szCs w:val="18"/>
              </w:rPr>
              <w:t xml:space="preserve">  </w:t>
            </w:r>
            <w:r>
              <w:rPr>
                <w:rFonts w:ascii="仿宋" w:hAnsi="仿宋" w:eastAsia="仿宋" w:cs="仿宋"/>
                <w:spacing w:val="19"/>
                <w:sz w:val="18"/>
                <w:szCs w:val="18"/>
              </w:rPr>
              <w:t>门责令限期改正</w:t>
            </w:r>
            <w:r>
              <w:rPr>
                <w:rFonts w:ascii="仿宋" w:hAnsi="仿宋" w:eastAsia="仿宋" w:cs="仿宋"/>
                <w:spacing w:val="-35"/>
                <w:sz w:val="18"/>
                <w:szCs w:val="18"/>
              </w:rPr>
              <w:t xml:space="preserve"> </w:t>
            </w:r>
            <w:r>
              <w:rPr>
                <w:rFonts w:ascii="仿宋" w:hAnsi="仿宋" w:eastAsia="仿宋" w:cs="仿宋"/>
                <w:spacing w:val="19"/>
                <w:sz w:val="18"/>
                <w:szCs w:val="18"/>
              </w:rPr>
              <w:t>，可以处项目合同金额千分之五以上千分之十以下的</w:t>
            </w:r>
          </w:p>
        </w:tc>
        <w:tc>
          <w:tcPr>
            <w:tcW w:w="1433"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1" w:hRule="atLeast"/>
        </w:trPr>
        <w:tc>
          <w:tcPr>
            <w:tcW w:w="652"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8" w:line="190" w:lineRule="auto"/>
              <w:ind w:left="191"/>
            </w:pPr>
            <w:r>
              <w:rPr>
                <w:spacing w:val="2"/>
              </w:rPr>
              <w:t>253</w:t>
            </w:r>
          </w:p>
        </w:tc>
        <w:tc>
          <w:tcPr>
            <w:tcW w:w="1087"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0201883000</w:t>
            </w:r>
          </w:p>
        </w:tc>
        <w:tc>
          <w:tcPr>
            <w:tcW w:w="1087"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58" w:line="231" w:lineRule="auto"/>
              <w:ind w:left="44"/>
            </w:pPr>
            <w:r>
              <w:rPr>
                <w:spacing w:val="11"/>
              </w:rPr>
              <w:t>行政处罚</w:t>
            </w:r>
          </w:p>
        </w:tc>
        <w:tc>
          <w:tcPr>
            <w:tcW w:w="2714" w:type="dxa"/>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对招标代理机构泄漏应当保密</w:t>
            </w:r>
          </w:p>
          <w:p>
            <w:pPr>
              <w:spacing w:before="18" w:line="231" w:lineRule="auto"/>
              <w:ind w:left="91"/>
              <w:rPr>
                <w:rFonts w:ascii="仿宋" w:hAnsi="仿宋" w:eastAsia="仿宋" w:cs="仿宋"/>
                <w:sz w:val="18"/>
                <w:szCs w:val="18"/>
              </w:rPr>
            </w:pPr>
            <w:r>
              <w:rPr>
                <w:rFonts w:ascii="仿宋" w:hAnsi="仿宋" w:eastAsia="仿宋" w:cs="仿宋"/>
                <w:spacing w:val="16"/>
                <w:sz w:val="18"/>
                <w:szCs w:val="18"/>
              </w:rPr>
              <w:t>的与招标有关的情况和资料的</w:t>
            </w:r>
          </w:p>
          <w:p>
            <w:pPr>
              <w:spacing w:before="24" w:line="234" w:lineRule="auto"/>
              <w:ind w:left="1183"/>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spacing w:line="246" w:lineRule="auto"/>
              <w:rPr>
                <w:rFonts w:ascii="Arial"/>
                <w:sz w:val="21"/>
              </w:rPr>
            </w:pPr>
            <w:r>
              <w:pict>
                <v:shape id="_x0000_s1090" o:spid="_x0000_s1090" o:spt="202" type="#_x0000_t202" style="position:absolute;left:0pt;margin-left:2.85pt;margin-top:-4.95pt;height:11.75pt;width:302.6pt;mso-position-horizontal-relative:page;mso-position-vertical-relative:page;z-index:251724800;mso-width-relative:page;mso-height-relative:page;" filled="f" stroked="f" coordsize="21600,21600">
                  <v:path/>
                  <v:fill on="f" focussize="0,0"/>
                  <v:stroke on="f"/>
                  <v:imagedata o:title=""/>
                  <o:lock v:ext="edit" aspectratio="f"/>
                  <v:textbox inset="0mm,0mm,0mm,0mm">
                    <w:txbxContent>
                      <w:p>
                        <w:pPr>
                          <w:spacing w:before="20" w:line="199" w:lineRule="auto"/>
                          <w:ind w:left="20"/>
                          <w:rPr>
                            <w:rFonts w:ascii="仿宋" w:hAnsi="仿宋" w:eastAsia="仿宋" w:cs="仿宋"/>
                            <w:sz w:val="18"/>
                            <w:szCs w:val="18"/>
                          </w:rPr>
                        </w:pPr>
                        <w:r>
                          <w:rPr>
                            <w:rFonts w:ascii="仿宋" w:hAnsi="仿宋" w:eastAsia="仿宋" w:cs="仿宋"/>
                            <w:spacing w:val="20"/>
                            <w:sz w:val="18"/>
                            <w:szCs w:val="18"/>
                          </w:rPr>
                          <w:t xml:space="preserve">罚款；对全部或者部分使用国有资金的项目  </w:t>
                        </w:r>
                        <w:r>
                          <w:rPr>
                            <w:rFonts w:ascii="仿宋" w:hAnsi="仿宋" w:eastAsia="仿宋" w:cs="仿宋"/>
                            <w:spacing w:val="19"/>
                            <w:sz w:val="18"/>
                            <w:szCs w:val="18"/>
                          </w:rPr>
                          <w:t>项目审批部门可以暂停</w:t>
                        </w:r>
                      </w:p>
                    </w:txbxContent>
                  </v:textbox>
                </v:shape>
              </w:pict>
            </w:r>
            <w:r>
              <w:pict>
                <v:shape id="_x0000_s1091" o:spid="_x0000_s1091" o:spt="202" type="#_x0000_t202" style="position:absolute;left:0pt;margin-left:1.45pt;margin-top:2.1pt;height:13.35pt;width:181.6pt;mso-position-horizontal-relative:page;mso-position-vertical-relative:page;z-index:251725824;mso-width-relative:page;mso-height-relative:page;" filled="f" stroked="f" coordsize="21600,21600">
                  <v:path/>
                  <v:fill on="f" focussize="0,0"/>
                  <v:stroke on="f"/>
                  <v:imagedata o:title=""/>
                  <o:lock v:ext="edit" aspectratio="f"/>
                  <v:textbox inset="0mm,0mm,0mm,0mm">
                    <w:txbxContent>
                      <w:p>
                        <w:pPr>
                          <w:spacing w:before="20" w:line="232" w:lineRule="auto"/>
                          <w:ind w:left="2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《中华人民共和国招标投标法》</w:t>
                        </w:r>
                      </w:p>
                    </w:txbxContent>
                  </v:textbox>
                </v:shape>
              </w:pict>
            </w:r>
          </w:p>
          <w:p>
            <w:pPr>
              <w:spacing w:before="59" w:line="237" w:lineRule="auto"/>
              <w:ind w:left="67" w:right="206" w:firstLine="410"/>
              <w:rPr>
                <w:rFonts w:ascii="仿宋" w:hAnsi="仿宋" w:eastAsia="仿宋" w:cs="仿宋"/>
                <w:sz w:val="18"/>
                <w:szCs w:val="18"/>
              </w:rPr>
            </w:pPr>
            <w:r>
              <w:rPr>
                <w:rFonts w:ascii="仿宋" w:hAnsi="仿宋" w:eastAsia="仿宋" w:cs="仿宋"/>
                <w:spacing w:val="19"/>
                <w:sz w:val="18"/>
                <w:szCs w:val="18"/>
              </w:rPr>
              <w:t>第十五条  招标代理机构应当在招标人委托的范围内办理招标事</w:t>
            </w:r>
            <w:r>
              <w:rPr>
                <w:rFonts w:ascii="仿宋" w:hAnsi="仿宋" w:eastAsia="仿宋" w:cs="仿宋"/>
                <w:spacing w:val="10"/>
                <w:sz w:val="18"/>
                <w:szCs w:val="18"/>
              </w:rPr>
              <w:t xml:space="preserve"> </w:t>
            </w:r>
            <w:r>
              <w:rPr>
                <w:rFonts w:ascii="仿宋" w:hAnsi="仿宋" w:eastAsia="仿宋" w:cs="仿宋"/>
                <w:spacing w:val="17"/>
                <w:sz w:val="18"/>
                <w:szCs w:val="18"/>
              </w:rPr>
              <w:t>宜，并遵守本法关于招标人的规定。</w:t>
            </w:r>
          </w:p>
          <w:p>
            <w:pPr>
              <w:spacing w:before="30" w:line="243" w:lineRule="auto"/>
              <w:ind w:left="56" w:right="208" w:firstLine="421"/>
              <w:rPr>
                <w:rFonts w:ascii="仿宋" w:hAnsi="仿宋" w:eastAsia="仿宋" w:cs="仿宋"/>
                <w:sz w:val="18"/>
                <w:szCs w:val="18"/>
              </w:rPr>
            </w:pPr>
            <w:r>
              <w:rPr>
                <w:rFonts w:ascii="仿宋" w:hAnsi="仿宋" w:eastAsia="仿宋" w:cs="仿宋"/>
                <w:spacing w:val="19"/>
                <w:sz w:val="18"/>
                <w:szCs w:val="18"/>
              </w:rPr>
              <w:t>第二十二条第一款  招标人不得向他人透露已获取招标文件的潜</w:t>
            </w:r>
            <w:r>
              <w:rPr>
                <w:rFonts w:ascii="仿宋" w:hAnsi="仿宋" w:eastAsia="仿宋" w:cs="仿宋"/>
                <w:spacing w:val="8"/>
                <w:sz w:val="18"/>
                <w:szCs w:val="18"/>
              </w:rPr>
              <w:t xml:space="preserve"> </w:t>
            </w:r>
            <w:r>
              <w:rPr>
                <w:rFonts w:ascii="仿宋" w:hAnsi="仿宋" w:eastAsia="仿宋" w:cs="仿宋"/>
                <w:spacing w:val="19"/>
                <w:sz w:val="18"/>
                <w:szCs w:val="18"/>
              </w:rPr>
              <w:t>在投标人的名称</w:t>
            </w:r>
            <w:r>
              <w:rPr>
                <w:rFonts w:ascii="仿宋" w:hAnsi="仿宋" w:eastAsia="仿宋" w:cs="仿宋"/>
                <w:spacing w:val="-51"/>
                <w:sz w:val="18"/>
                <w:szCs w:val="18"/>
              </w:rPr>
              <w:t xml:space="preserve"> </w:t>
            </w:r>
            <w:r>
              <w:rPr>
                <w:rFonts w:ascii="仿宋" w:hAnsi="仿宋" w:eastAsia="仿宋" w:cs="仿宋"/>
                <w:spacing w:val="19"/>
                <w:sz w:val="18"/>
                <w:szCs w:val="18"/>
              </w:rPr>
              <w:t>、数量以及可能影响公平竞争的有关招标</w:t>
            </w:r>
            <w:r>
              <w:rPr>
                <w:rFonts w:ascii="仿宋" w:hAnsi="仿宋" w:eastAsia="仿宋" w:cs="仿宋"/>
                <w:spacing w:val="18"/>
                <w:sz w:val="18"/>
                <w:szCs w:val="18"/>
              </w:rPr>
              <w:t>投标的其他</w:t>
            </w:r>
            <w:r>
              <w:rPr>
                <w:rFonts w:ascii="仿宋" w:hAnsi="仿宋" w:eastAsia="仿宋" w:cs="仿宋"/>
                <w:sz w:val="18"/>
                <w:szCs w:val="18"/>
              </w:rPr>
              <w:t xml:space="preserve"> </w:t>
            </w:r>
            <w:r>
              <w:rPr>
                <w:rFonts w:ascii="仿宋" w:hAnsi="仿宋" w:eastAsia="仿宋" w:cs="仿宋"/>
                <w:spacing w:val="2"/>
                <w:sz w:val="18"/>
                <w:szCs w:val="18"/>
              </w:rPr>
              <w:t>情况。</w:t>
            </w:r>
          </w:p>
          <w:p>
            <w:pPr>
              <w:spacing w:before="27" w:line="246" w:lineRule="auto"/>
              <w:ind w:left="59" w:right="208" w:firstLine="418"/>
              <w:rPr>
                <w:rFonts w:ascii="仿宋" w:hAnsi="仿宋" w:eastAsia="仿宋" w:cs="仿宋"/>
                <w:sz w:val="18"/>
                <w:szCs w:val="18"/>
              </w:rPr>
            </w:pPr>
            <w:r>
              <w:rPr>
                <w:rFonts w:ascii="仿宋" w:hAnsi="仿宋" w:eastAsia="仿宋" w:cs="仿宋"/>
                <w:spacing w:val="18"/>
                <w:sz w:val="18"/>
                <w:szCs w:val="18"/>
              </w:rPr>
              <w:t>第五十条第一款  招标代理机构违反本法规定</w:t>
            </w:r>
            <w:r>
              <w:rPr>
                <w:rFonts w:ascii="仿宋" w:hAnsi="仿宋" w:eastAsia="仿宋" w:cs="仿宋"/>
                <w:spacing w:val="-53"/>
                <w:sz w:val="18"/>
                <w:szCs w:val="18"/>
              </w:rPr>
              <w:t xml:space="preserve"> </w:t>
            </w:r>
            <w:r>
              <w:rPr>
                <w:rFonts w:ascii="仿宋" w:hAnsi="仿宋" w:eastAsia="仿宋" w:cs="仿宋"/>
                <w:spacing w:val="18"/>
                <w:sz w:val="18"/>
                <w:szCs w:val="18"/>
              </w:rPr>
              <w:t>，泄露应当保密的</w:t>
            </w:r>
            <w:r>
              <w:rPr>
                <w:rFonts w:ascii="仿宋" w:hAnsi="仿宋" w:eastAsia="仿宋" w:cs="仿宋"/>
                <w:sz w:val="18"/>
                <w:szCs w:val="18"/>
              </w:rPr>
              <w:t xml:space="preserve"> </w:t>
            </w:r>
            <w:r>
              <w:rPr>
                <w:rFonts w:ascii="仿宋" w:hAnsi="仿宋" w:eastAsia="仿宋" w:cs="仿宋"/>
                <w:spacing w:val="18"/>
                <w:sz w:val="18"/>
                <w:szCs w:val="18"/>
              </w:rPr>
              <w:t>与招标投标活动有关的情况和资料的</w:t>
            </w:r>
            <w:r>
              <w:rPr>
                <w:rFonts w:ascii="仿宋" w:hAnsi="仿宋" w:eastAsia="仿宋" w:cs="仿宋"/>
                <w:spacing w:val="-52"/>
                <w:sz w:val="18"/>
                <w:szCs w:val="18"/>
              </w:rPr>
              <w:t xml:space="preserve"> </w:t>
            </w:r>
            <w:r>
              <w:rPr>
                <w:rFonts w:ascii="仿宋" w:hAnsi="仿宋" w:eastAsia="仿宋" w:cs="仿宋"/>
                <w:spacing w:val="18"/>
                <w:sz w:val="18"/>
                <w:szCs w:val="18"/>
              </w:rPr>
              <w:t>，或者</w:t>
            </w:r>
            <w:r>
              <w:rPr>
                <w:rFonts w:ascii="仿宋" w:hAnsi="仿宋" w:eastAsia="仿宋" w:cs="仿宋"/>
                <w:spacing w:val="17"/>
                <w:sz w:val="18"/>
                <w:szCs w:val="18"/>
              </w:rPr>
              <w:t>与招标人</w:t>
            </w:r>
            <w:r>
              <w:rPr>
                <w:rFonts w:ascii="仿宋" w:hAnsi="仿宋" w:eastAsia="仿宋" w:cs="仿宋"/>
                <w:spacing w:val="-52"/>
                <w:sz w:val="18"/>
                <w:szCs w:val="18"/>
              </w:rPr>
              <w:t xml:space="preserve"> </w:t>
            </w:r>
            <w:r>
              <w:rPr>
                <w:rFonts w:ascii="仿宋" w:hAnsi="仿宋" w:eastAsia="仿宋" w:cs="仿宋"/>
                <w:spacing w:val="17"/>
                <w:sz w:val="18"/>
                <w:szCs w:val="18"/>
              </w:rPr>
              <w:t>、投标入串通损</w:t>
            </w:r>
            <w:r>
              <w:rPr>
                <w:rFonts w:ascii="仿宋" w:hAnsi="仿宋" w:eastAsia="仿宋" w:cs="仿宋"/>
                <w:sz w:val="18"/>
                <w:szCs w:val="18"/>
              </w:rPr>
              <w:t xml:space="preserve"> </w:t>
            </w:r>
            <w:r>
              <w:rPr>
                <w:rFonts w:ascii="仿宋" w:hAnsi="仿宋" w:eastAsia="仿宋" w:cs="仿宋"/>
                <w:spacing w:val="19"/>
                <w:sz w:val="18"/>
                <w:szCs w:val="18"/>
              </w:rPr>
              <w:t>害国家利益</w:t>
            </w:r>
            <w:r>
              <w:rPr>
                <w:rFonts w:ascii="仿宋" w:hAnsi="仿宋" w:eastAsia="仿宋" w:cs="仿宋"/>
                <w:spacing w:val="-38"/>
                <w:sz w:val="18"/>
                <w:szCs w:val="18"/>
              </w:rPr>
              <w:t xml:space="preserve"> </w:t>
            </w:r>
            <w:r>
              <w:rPr>
                <w:rFonts w:ascii="仿宋" w:hAnsi="仿宋" w:eastAsia="仿宋" w:cs="仿宋"/>
                <w:spacing w:val="19"/>
                <w:sz w:val="18"/>
                <w:szCs w:val="18"/>
              </w:rPr>
              <w:t>、社会公共利益或者他人合法权益的</w:t>
            </w:r>
            <w:r>
              <w:rPr>
                <w:rFonts w:ascii="仿宋" w:hAnsi="仿宋" w:eastAsia="仿宋" w:cs="仿宋"/>
                <w:spacing w:val="-47"/>
                <w:sz w:val="18"/>
                <w:szCs w:val="18"/>
              </w:rPr>
              <w:t xml:space="preserve"> </w:t>
            </w:r>
            <w:r>
              <w:rPr>
                <w:rFonts w:ascii="仿宋" w:hAnsi="仿宋" w:eastAsia="仿宋" w:cs="仿宋"/>
                <w:spacing w:val="19"/>
                <w:sz w:val="18"/>
                <w:szCs w:val="18"/>
              </w:rPr>
              <w:t>，处5万元以上2</w:t>
            </w:r>
            <w:r>
              <w:rPr>
                <w:rFonts w:ascii="仿宋" w:hAnsi="仿宋" w:eastAsia="仿宋" w:cs="仿宋"/>
                <w:spacing w:val="43"/>
                <w:w w:val="101"/>
                <w:sz w:val="18"/>
                <w:szCs w:val="18"/>
              </w:rPr>
              <w:t xml:space="preserve"> </w:t>
            </w:r>
            <w:r>
              <w:rPr>
                <w:rFonts w:ascii="仿宋" w:hAnsi="仿宋" w:eastAsia="仿宋" w:cs="仿宋"/>
                <w:spacing w:val="19"/>
                <w:sz w:val="18"/>
                <w:szCs w:val="18"/>
              </w:rPr>
              <w:t>5 万元以下的罚款</w:t>
            </w:r>
            <w:r>
              <w:rPr>
                <w:rFonts w:ascii="仿宋" w:hAnsi="仿宋" w:eastAsia="仿宋" w:cs="仿宋"/>
                <w:spacing w:val="-53"/>
                <w:sz w:val="18"/>
                <w:szCs w:val="18"/>
              </w:rPr>
              <w:t xml:space="preserve"> </w:t>
            </w:r>
            <w:r>
              <w:rPr>
                <w:rFonts w:ascii="仿宋" w:hAnsi="仿宋" w:eastAsia="仿宋" w:cs="仿宋"/>
                <w:spacing w:val="19"/>
                <w:sz w:val="18"/>
                <w:szCs w:val="18"/>
              </w:rPr>
              <w:t>，对单位直接负责的主管人员和其他直接责任人</w:t>
            </w:r>
            <w:r>
              <w:rPr>
                <w:rFonts w:ascii="仿宋" w:hAnsi="仿宋" w:eastAsia="仿宋" w:cs="仿宋"/>
                <w:spacing w:val="18"/>
                <w:sz w:val="18"/>
                <w:szCs w:val="18"/>
              </w:rPr>
              <w:t>员处</w:t>
            </w:r>
            <w:r>
              <w:rPr>
                <w:rFonts w:ascii="仿宋" w:hAnsi="仿宋" w:eastAsia="仿宋" w:cs="仿宋"/>
                <w:sz w:val="18"/>
                <w:szCs w:val="18"/>
              </w:rPr>
              <w:t xml:space="preserve"> </w:t>
            </w:r>
            <w:r>
              <w:rPr>
                <w:rFonts w:ascii="仿宋" w:hAnsi="仿宋" w:eastAsia="仿宋" w:cs="仿宋"/>
                <w:spacing w:val="18"/>
                <w:sz w:val="18"/>
                <w:szCs w:val="18"/>
              </w:rPr>
              <w:t>单位罚款数额百分之五以上百分之十以下的罚款</w:t>
            </w:r>
            <w:r>
              <w:rPr>
                <w:rFonts w:ascii="仿宋" w:hAnsi="仿宋" w:eastAsia="仿宋" w:cs="仿宋"/>
                <w:spacing w:val="-52"/>
                <w:sz w:val="18"/>
                <w:szCs w:val="18"/>
              </w:rPr>
              <w:t xml:space="preserve"> </w:t>
            </w:r>
            <w:r>
              <w:rPr>
                <w:rFonts w:ascii="仿宋" w:hAnsi="仿宋" w:eastAsia="仿宋" w:cs="仿宋"/>
                <w:spacing w:val="18"/>
                <w:sz w:val="18"/>
                <w:szCs w:val="18"/>
              </w:rPr>
              <w:t>；有违法</w:t>
            </w:r>
            <w:r>
              <w:rPr>
                <w:rFonts w:ascii="仿宋" w:hAnsi="仿宋" w:eastAsia="仿宋" w:cs="仿宋"/>
                <w:spacing w:val="17"/>
                <w:sz w:val="18"/>
                <w:szCs w:val="18"/>
              </w:rPr>
              <w:t>所得的</w:t>
            </w:r>
            <w:r>
              <w:rPr>
                <w:rFonts w:ascii="仿宋" w:hAnsi="仿宋" w:eastAsia="仿宋" w:cs="仿宋"/>
                <w:spacing w:val="-53"/>
                <w:sz w:val="18"/>
                <w:szCs w:val="18"/>
              </w:rPr>
              <w:t xml:space="preserve"> </w:t>
            </w:r>
            <w:r>
              <w:rPr>
                <w:rFonts w:ascii="仿宋" w:hAnsi="仿宋" w:eastAsia="仿宋" w:cs="仿宋"/>
                <w:spacing w:val="17"/>
                <w:sz w:val="18"/>
                <w:szCs w:val="18"/>
              </w:rPr>
              <w:t>，并</w:t>
            </w:r>
          </w:p>
        </w:tc>
        <w:tc>
          <w:tcPr>
            <w:tcW w:w="1433" w:type="dxa"/>
            <w:vAlign w:val="top"/>
          </w:tcPr>
          <w:p>
            <w:pPr>
              <w:spacing w:line="298" w:lineRule="auto"/>
              <w:rPr>
                <w:rFonts w:ascii="Arial"/>
                <w:sz w:val="21"/>
              </w:rPr>
            </w:pPr>
          </w:p>
          <w:p>
            <w:pPr>
              <w:spacing w:line="298" w:lineRule="auto"/>
              <w:rPr>
                <w:rFonts w:ascii="Arial"/>
                <w:sz w:val="21"/>
              </w:rPr>
            </w:pPr>
          </w:p>
          <w:p>
            <w:pPr>
              <w:spacing w:line="299" w:lineRule="auto"/>
              <w:rPr>
                <w:rFonts w:ascii="Arial"/>
                <w:sz w:val="21"/>
              </w:rPr>
            </w:pPr>
          </w:p>
          <w:p>
            <w:pPr>
              <w:spacing w:line="299" w:lineRule="auto"/>
              <w:rPr>
                <w:rFonts w:ascii="Arial"/>
                <w:sz w:val="21"/>
              </w:rPr>
            </w:pPr>
          </w:p>
          <w:p>
            <w:pPr>
              <w:spacing w:before="58" w:line="238" w:lineRule="auto"/>
              <w:ind w:left="459" w:right="100" w:hanging="298"/>
              <w:rPr>
                <w:rFonts w:ascii="仿宋" w:hAnsi="仿宋" w:eastAsia="仿宋" w:cs="仿宋"/>
                <w:sz w:val="18"/>
                <w:szCs w:val="18"/>
              </w:rPr>
            </w:pPr>
            <w:r>
              <w:rPr>
                <w:rFonts w:ascii="仿宋" w:hAnsi="仿宋" w:eastAsia="仿宋" w:cs="仿宋"/>
                <w:spacing w:val="13"/>
                <w:sz w:val="18"/>
                <w:szCs w:val="18"/>
              </w:rPr>
              <w:t>罚款，没收违</w:t>
            </w:r>
            <w:r>
              <w:rPr>
                <w:rFonts w:ascii="仿宋" w:hAnsi="仿宋" w:eastAsia="仿宋" w:cs="仿宋"/>
                <w:spacing w:val="1"/>
                <w:sz w:val="18"/>
                <w:szCs w:val="18"/>
              </w:rPr>
              <w:t xml:space="preserve"> </w:t>
            </w:r>
            <w:r>
              <w:rPr>
                <w:rFonts w:ascii="仿宋" w:hAnsi="仿宋" w:eastAsia="仿宋" w:cs="仿宋"/>
                <w:spacing w:val="7"/>
                <w:sz w:val="18"/>
                <w:szCs w:val="18"/>
              </w:rPr>
              <w:t>法所得</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7"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8" w:line="190" w:lineRule="auto"/>
              <w:ind w:left="191"/>
            </w:pPr>
            <w:r>
              <w:rPr>
                <w:spacing w:val="2"/>
              </w:rPr>
              <w:t>254</w:t>
            </w:r>
          </w:p>
        </w:tc>
        <w:tc>
          <w:tcPr>
            <w:tcW w:w="1087" w:type="dxa"/>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0201884000</w:t>
            </w:r>
          </w:p>
        </w:tc>
        <w:tc>
          <w:tcPr>
            <w:tcW w:w="1087"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58" w:line="231" w:lineRule="auto"/>
              <w:ind w:left="44"/>
            </w:pPr>
            <w:r>
              <w:rPr>
                <w:spacing w:val="11"/>
              </w:rPr>
              <w:t>行政处罚</w:t>
            </w:r>
          </w:p>
        </w:tc>
        <w:tc>
          <w:tcPr>
            <w:tcW w:w="2714"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before="58" w:line="246" w:lineRule="auto"/>
              <w:ind w:left="59" w:right="55" w:firstLine="8"/>
              <w:rPr>
                <w:rFonts w:ascii="仿宋" w:hAnsi="仿宋" w:eastAsia="仿宋" w:cs="仿宋"/>
                <w:sz w:val="18"/>
                <w:szCs w:val="18"/>
              </w:rPr>
            </w:pPr>
            <w:r>
              <w:rPr>
                <w:rFonts w:ascii="仿宋" w:hAnsi="仿宋" w:eastAsia="仿宋" w:cs="仿宋"/>
                <w:spacing w:val="18"/>
                <w:sz w:val="18"/>
                <w:szCs w:val="18"/>
              </w:rPr>
              <w:t>对招标代理机构违法泄露应当</w:t>
            </w:r>
            <w:r>
              <w:rPr>
                <w:rFonts w:ascii="仿宋" w:hAnsi="仿宋" w:eastAsia="仿宋" w:cs="仿宋"/>
                <w:sz w:val="18"/>
                <w:szCs w:val="18"/>
              </w:rPr>
              <w:t xml:space="preserve"> </w:t>
            </w:r>
            <w:r>
              <w:rPr>
                <w:rFonts w:ascii="仿宋" w:hAnsi="仿宋" w:eastAsia="仿宋" w:cs="仿宋"/>
                <w:spacing w:val="19"/>
                <w:sz w:val="18"/>
                <w:szCs w:val="18"/>
              </w:rPr>
              <w:t>保密的与招标投标活动有关的</w:t>
            </w:r>
            <w:r>
              <w:rPr>
                <w:rFonts w:ascii="仿宋" w:hAnsi="仿宋" w:eastAsia="仿宋" w:cs="仿宋"/>
                <w:spacing w:val="1"/>
                <w:sz w:val="18"/>
                <w:szCs w:val="18"/>
              </w:rPr>
              <w:t xml:space="preserve"> </w:t>
            </w:r>
            <w:r>
              <w:rPr>
                <w:rFonts w:ascii="仿宋" w:hAnsi="仿宋" w:eastAsia="仿宋" w:cs="仿宋"/>
                <w:spacing w:val="19"/>
                <w:sz w:val="18"/>
                <w:szCs w:val="18"/>
              </w:rPr>
              <w:t>情况和资料的，或者与招标人</w:t>
            </w:r>
            <w:r>
              <w:rPr>
                <w:rFonts w:ascii="仿宋" w:hAnsi="仿宋" w:eastAsia="仿宋" w:cs="仿宋"/>
                <w:spacing w:val="1"/>
                <w:sz w:val="18"/>
                <w:szCs w:val="18"/>
              </w:rPr>
              <w:t xml:space="preserve"> </w:t>
            </w:r>
            <w:r>
              <w:rPr>
                <w:rFonts w:ascii="仿宋" w:hAnsi="仿宋" w:eastAsia="仿宋" w:cs="仿宋"/>
                <w:spacing w:val="16"/>
                <w:sz w:val="18"/>
                <w:szCs w:val="18"/>
              </w:rPr>
              <w:t>、投标人串通损害国家利益</w:t>
            </w:r>
            <w:r>
              <w:rPr>
                <w:rFonts w:ascii="仿宋" w:hAnsi="仿宋" w:eastAsia="仿宋" w:cs="仿宋"/>
                <w:spacing w:val="-50"/>
                <w:sz w:val="18"/>
                <w:szCs w:val="18"/>
              </w:rPr>
              <w:t xml:space="preserve"> </w:t>
            </w:r>
            <w:r>
              <w:rPr>
                <w:rFonts w:ascii="仿宋" w:hAnsi="仿宋" w:eastAsia="仿宋" w:cs="仿宋"/>
                <w:spacing w:val="16"/>
                <w:sz w:val="18"/>
                <w:szCs w:val="18"/>
              </w:rPr>
              <w:t>、</w:t>
            </w:r>
            <w:r>
              <w:rPr>
                <w:rFonts w:ascii="仿宋" w:hAnsi="仿宋" w:eastAsia="仿宋" w:cs="仿宋"/>
                <w:sz w:val="18"/>
                <w:szCs w:val="18"/>
              </w:rPr>
              <w:t xml:space="preserve"> </w:t>
            </w:r>
            <w:r>
              <w:rPr>
                <w:rFonts w:ascii="仿宋" w:hAnsi="仿宋" w:eastAsia="仿宋" w:cs="仿宋"/>
                <w:spacing w:val="19"/>
                <w:sz w:val="18"/>
                <w:szCs w:val="18"/>
              </w:rPr>
              <w:t>社会公共利益或者他人合法权</w:t>
            </w:r>
          </w:p>
          <w:p>
            <w:pPr>
              <w:spacing w:before="22" w:line="234" w:lineRule="auto"/>
              <w:ind w:left="985"/>
              <w:rPr>
                <w:rFonts w:ascii="仿宋" w:hAnsi="仿宋" w:eastAsia="仿宋" w:cs="仿宋"/>
                <w:sz w:val="18"/>
                <w:szCs w:val="18"/>
              </w:rPr>
            </w:pPr>
            <w:r>
              <w:rPr>
                <w:rFonts w:ascii="仿宋" w:hAnsi="仿宋" w:eastAsia="仿宋" w:cs="仿宋"/>
                <w:spacing w:val="10"/>
                <w:sz w:val="18"/>
                <w:szCs w:val="18"/>
              </w:rPr>
              <w:t>益的处罚</w:t>
            </w:r>
          </w:p>
        </w:tc>
        <w:tc>
          <w:tcPr>
            <w:tcW w:w="881" w:type="dxa"/>
            <w:vAlign w:val="top"/>
          </w:tcPr>
          <w:p>
            <w:pPr>
              <w:rPr>
                <w:rFonts w:ascii="Arial"/>
                <w:sz w:val="21"/>
              </w:rPr>
            </w:pPr>
          </w:p>
        </w:tc>
        <w:tc>
          <w:tcPr>
            <w:tcW w:w="6297" w:type="dxa"/>
            <w:vAlign w:val="top"/>
          </w:tcPr>
          <w:p>
            <w:pPr>
              <w:spacing w:before="51"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《中华人民共和国招标投标法》</w:t>
            </w:r>
          </w:p>
          <w:p>
            <w:pPr>
              <w:spacing w:before="26" w:line="237" w:lineRule="auto"/>
              <w:ind w:left="67" w:right="206" w:firstLine="410"/>
              <w:rPr>
                <w:rFonts w:ascii="仿宋" w:hAnsi="仿宋" w:eastAsia="仿宋" w:cs="仿宋"/>
                <w:sz w:val="18"/>
                <w:szCs w:val="18"/>
              </w:rPr>
            </w:pPr>
            <w:r>
              <w:rPr>
                <w:rFonts w:ascii="仿宋" w:hAnsi="仿宋" w:eastAsia="仿宋" w:cs="仿宋"/>
                <w:spacing w:val="19"/>
                <w:sz w:val="18"/>
                <w:szCs w:val="18"/>
              </w:rPr>
              <w:t>第十五条  招标代理机构应当在招标人委托的范围内办理招标事</w:t>
            </w:r>
            <w:r>
              <w:rPr>
                <w:rFonts w:ascii="仿宋" w:hAnsi="仿宋" w:eastAsia="仿宋" w:cs="仿宋"/>
                <w:spacing w:val="10"/>
                <w:sz w:val="18"/>
                <w:szCs w:val="18"/>
              </w:rPr>
              <w:t xml:space="preserve"> </w:t>
            </w:r>
            <w:r>
              <w:rPr>
                <w:rFonts w:ascii="仿宋" w:hAnsi="仿宋" w:eastAsia="仿宋" w:cs="仿宋"/>
                <w:spacing w:val="17"/>
                <w:sz w:val="18"/>
                <w:szCs w:val="18"/>
              </w:rPr>
              <w:t>宜，并遵守本法关于招标人的规定。</w:t>
            </w:r>
          </w:p>
          <w:p>
            <w:pPr>
              <w:spacing w:before="29" w:line="238" w:lineRule="auto"/>
              <w:ind w:left="66" w:right="206" w:firstLine="411"/>
              <w:rPr>
                <w:rFonts w:ascii="仿宋" w:hAnsi="仿宋" w:eastAsia="仿宋" w:cs="仿宋"/>
                <w:sz w:val="18"/>
                <w:szCs w:val="18"/>
              </w:rPr>
            </w:pPr>
            <w:r>
              <w:rPr>
                <w:rFonts w:ascii="仿宋" w:hAnsi="仿宋" w:eastAsia="仿宋" w:cs="仿宋"/>
                <w:spacing w:val="18"/>
                <w:sz w:val="18"/>
                <w:szCs w:val="18"/>
              </w:rPr>
              <w:t>第三十二条第二款  投标人不得与招标人串通投标</w:t>
            </w:r>
            <w:r>
              <w:rPr>
                <w:rFonts w:ascii="仿宋" w:hAnsi="仿宋" w:eastAsia="仿宋" w:cs="仿宋"/>
                <w:spacing w:val="-51"/>
                <w:sz w:val="18"/>
                <w:szCs w:val="18"/>
              </w:rPr>
              <w:t xml:space="preserve"> </w:t>
            </w:r>
            <w:r>
              <w:rPr>
                <w:rFonts w:ascii="仿宋" w:hAnsi="仿宋" w:eastAsia="仿宋" w:cs="仿宋"/>
                <w:spacing w:val="18"/>
                <w:sz w:val="18"/>
                <w:szCs w:val="18"/>
              </w:rPr>
              <w:t>，损害国家利</w:t>
            </w:r>
            <w:r>
              <w:rPr>
                <w:rFonts w:ascii="仿宋" w:hAnsi="仿宋" w:eastAsia="仿宋" w:cs="仿宋"/>
                <w:sz w:val="18"/>
                <w:szCs w:val="18"/>
              </w:rPr>
              <w:t xml:space="preserve"> </w:t>
            </w:r>
            <w:r>
              <w:rPr>
                <w:rFonts w:ascii="仿宋" w:hAnsi="仿宋" w:eastAsia="仿宋" w:cs="仿宋"/>
                <w:spacing w:val="17"/>
                <w:sz w:val="18"/>
                <w:szCs w:val="18"/>
              </w:rPr>
              <w:t>益、社会公共利益或者他人的合法权益。</w:t>
            </w:r>
          </w:p>
          <w:p>
            <w:pPr>
              <w:spacing w:before="31" w:line="247" w:lineRule="auto"/>
              <w:ind w:left="51" w:right="107" w:firstLine="426"/>
              <w:rPr>
                <w:rFonts w:ascii="仿宋" w:hAnsi="仿宋" w:eastAsia="仿宋" w:cs="仿宋"/>
                <w:sz w:val="18"/>
                <w:szCs w:val="18"/>
              </w:rPr>
            </w:pPr>
            <w:r>
              <w:rPr>
                <w:rFonts w:ascii="仿宋" w:hAnsi="仿宋" w:eastAsia="仿宋" w:cs="仿宋"/>
                <w:spacing w:val="16"/>
                <w:sz w:val="18"/>
                <w:szCs w:val="18"/>
              </w:rPr>
              <w:t>第五十条</w:t>
            </w:r>
            <w:r>
              <w:rPr>
                <w:rFonts w:ascii="仿宋" w:hAnsi="仿宋" w:eastAsia="仿宋" w:cs="仿宋"/>
                <w:spacing w:val="47"/>
                <w:sz w:val="18"/>
                <w:szCs w:val="18"/>
              </w:rPr>
              <w:t xml:space="preserve"> </w:t>
            </w:r>
            <w:r>
              <w:rPr>
                <w:rFonts w:ascii="仿宋" w:hAnsi="仿宋" w:eastAsia="仿宋" w:cs="仿宋"/>
                <w:spacing w:val="16"/>
                <w:sz w:val="18"/>
                <w:szCs w:val="18"/>
              </w:rPr>
              <w:t>招标代理机构违反本法规定</w:t>
            </w:r>
            <w:r>
              <w:rPr>
                <w:rFonts w:ascii="仿宋" w:hAnsi="仿宋" w:eastAsia="仿宋" w:cs="仿宋"/>
                <w:spacing w:val="-53"/>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泄露应当保密的与招标投</w:t>
            </w:r>
            <w:r>
              <w:rPr>
                <w:rFonts w:ascii="仿宋" w:hAnsi="仿宋" w:eastAsia="仿宋" w:cs="仿宋"/>
                <w:sz w:val="18"/>
                <w:szCs w:val="18"/>
              </w:rPr>
              <w:t xml:space="preserve"> </w:t>
            </w:r>
            <w:r>
              <w:rPr>
                <w:rFonts w:ascii="仿宋" w:hAnsi="仿宋" w:eastAsia="仿宋" w:cs="仿宋"/>
                <w:spacing w:val="18"/>
                <w:sz w:val="18"/>
                <w:szCs w:val="18"/>
              </w:rPr>
              <w:t>标活动有关的情况和资料的</w:t>
            </w:r>
            <w:r>
              <w:rPr>
                <w:rFonts w:ascii="仿宋" w:hAnsi="仿宋" w:eastAsia="仿宋" w:cs="仿宋"/>
                <w:spacing w:val="-43"/>
                <w:sz w:val="18"/>
                <w:szCs w:val="18"/>
              </w:rPr>
              <w:t xml:space="preserve"> </w:t>
            </w:r>
            <w:r>
              <w:rPr>
                <w:rFonts w:ascii="仿宋" w:hAnsi="仿宋" w:eastAsia="仿宋" w:cs="仿宋"/>
                <w:spacing w:val="18"/>
                <w:sz w:val="18"/>
                <w:szCs w:val="18"/>
              </w:rPr>
              <w:t>，或者与招标人</w:t>
            </w:r>
            <w:r>
              <w:rPr>
                <w:rFonts w:ascii="仿宋" w:hAnsi="仿宋" w:eastAsia="仿宋" w:cs="仿宋"/>
                <w:spacing w:val="-52"/>
                <w:sz w:val="18"/>
                <w:szCs w:val="18"/>
              </w:rPr>
              <w:t xml:space="preserve"> </w:t>
            </w:r>
            <w:r>
              <w:rPr>
                <w:rFonts w:ascii="仿宋" w:hAnsi="仿宋" w:eastAsia="仿宋" w:cs="仿宋"/>
                <w:spacing w:val="18"/>
                <w:sz w:val="18"/>
                <w:szCs w:val="18"/>
              </w:rPr>
              <w:t>、投标入串通损害国家利</w:t>
            </w:r>
            <w:r>
              <w:rPr>
                <w:rFonts w:ascii="仿宋" w:hAnsi="仿宋" w:eastAsia="仿宋" w:cs="仿宋"/>
                <w:sz w:val="18"/>
                <w:szCs w:val="18"/>
              </w:rPr>
              <w:t xml:space="preserve">  </w:t>
            </w:r>
            <w:r>
              <w:rPr>
                <w:rFonts w:ascii="仿宋" w:hAnsi="仿宋" w:eastAsia="仿宋" w:cs="仿宋"/>
                <w:spacing w:val="19"/>
                <w:sz w:val="18"/>
                <w:szCs w:val="18"/>
              </w:rPr>
              <w:t>益</w:t>
            </w:r>
            <w:r>
              <w:rPr>
                <w:rFonts w:ascii="仿宋" w:hAnsi="仿宋" w:eastAsia="仿宋" w:cs="仿宋"/>
                <w:spacing w:val="-42"/>
                <w:sz w:val="18"/>
                <w:szCs w:val="18"/>
              </w:rPr>
              <w:t xml:space="preserve"> </w:t>
            </w:r>
            <w:r>
              <w:rPr>
                <w:rFonts w:ascii="仿宋" w:hAnsi="仿宋" w:eastAsia="仿宋" w:cs="仿宋"/>
                <w:spacing w:val="19"/>
                <w:sz w:val="18"/>
                <w:szCs w:val="18"/>
              </w:rPr>
              <w:t>、社</w:t>
            </w:r>
            <w:r>
              <w:rPr>
                <w:rFonts w:ascii="仿宋" w:hAnsi="仿宋" w:eastAsia="仿宋" w:cs="仿宋"/>
                <w:spacing w:val="-52"/>
                <w:sz w:val="18"/>
                <w:szCs w:val="18"/>
              </w:rPr>
              <w:t xml:space="preserve"> </w:t>
            </w:r>
            <w:r>
              <w:rPr>
                <w:rFonts w:ascii="仿宋" w:hAnsi="仿宋" w:eastAsia="仿宋" w:cs="仿宋"/>
                <w:spacing w:val="19"/>
                <w:sz w:val="18"/>
                <w:szCs w:val="18"/>
              </w:rPr>
              <w:t>会公共利益或者他人合法权益的</w:t>
            </w:r>
            <w:r>
              <w:rPr>
                <w:rFonts w:ascii="仿宋" w:hAnsi="仿宋" w:eastAsia="仿宋" w:cs="仿宋"/>
                <w:spacing w:val="-48"/>
                <w:sz w:val="18"/>
                <w:szCs w:val="18"/>
              </w:rPr>
              <w:t xml:space="preserve"> </w:t>
            </w:r>
            <w:r>
              <w:rPr>
                <w:rFonts w:ascii="仿宋" w:hAnsi="仿宋" w:eastAsia="仿宋" w:cs="仿宋"/>
                <w:spacing w:val="19"/>
                <w:sz w:val="18"/>
                <w:szCs w:val="18"/>
              </w:rPr>
              <w:t>，</w:t>
            </w:r>
            <w:r>
              <w:rPr>
                <w:rFonts w:ascii="仿宋" w:hAnsi="仿宋" w:eastAsia="仿宋" w:cs="仿宋"/>
                <w:spacing w:val="-53"/>
                <w:sz w:val="18"/>
                <w:szCs w:val="18"/>
              </w:rPr>
              <w:t xml:space="preserve"> </w:t>
            </w:r>
            <w:r>
              <w:rPr>
                <w:rFonts w:ascii="仿宋" w:hAnsi="仿宋" w:eastAsia="仿宋" w:cs="仿宋"/>
                <w:spacing w:val="19"/>
                <w:sz w:val="18"/>
                <w:szCs w:val="18"/>
              </w:rPr>
              <w:t>处5万元以上2</w:t>
            </w:r>
            <w:r>
              <w:rPr>
                <w:rFonts w:ascii="仿宋" w:hAnsi="仿宋" w:eastAsia="仿宋" w:cs="仿宋"/>
                <w:spacing w:val="51"/>
                <w:sz w:val="18"/>
                <w:szCs w:val="18"/>
              </w:rPr>
              <w:t xml:space="preserve"> </w:t>
            </w:r>
            <w:r>
              <w:rPr>
                <w:rFonts w:ascii="仿宋" w:hAnsi="仿宋" w:eastAsia="仿宋" w:cs="仿宋"/>
                <w:spacing w:val="19"/>
                <w:sz w:val="18"/>
                <w:szCs w:val="18"/>
              </w:rPr>
              <w:t>5万元以下</w:t>
            </w:r>
            <w:r>
              <w:rPr>
                <w:rFonts w:ascii="仿宋" w:hAnsi="仿宋" w:eastAsia="仿宋" w:cs="仿宋"/>
                <w:sz w:val="18"/>
                <w:szCs w:val="18"/>
              </w:rPr>
              <w:t xml:space="preserve">  </w:t>
            </w:r>
            <w:r>
              <w:rPr>
                <w:rFonts w:ascii="仿宋" w:hAnsi="仿宋" w:eastAsia="仿宋" w:cs="仿宋"/>
                <w:spacing w:val="19"/>
                <w:sz w:val="18"/>
                <w:szCs w:val="18"/>
              </w:rPr>
              <w:t>的罚款</w:t>
            </w:r>
            <w:r>
              <w:rPr>
                <w:rFonts w:ascii="仿宋" w:hAnsi="仿宋" w:eastAsia="仿宋" w:cs="仿宋"/>
                <w:spacing w:val="-35"/>
                <w:sz w:val="18"/>
                <w:szCs w:val="18"/>
              </w:rPr>
              <w:t xml:space="preserve"> </w:t>
            </w:r>
            <w:r>
              <w:rPr>
                <w:rFonts w:ascii="仿宋" w:hAnsi="仿宋" w:eastAsia="仿宋" w:cs="仿宋"/>
                <w:spacing w:val="19"/>
                <w:sz w:val="18"/>
                <w:szCs w:val="18"/>
              </w:rPr>
              <w:t>，对单位直接负责的主管人员和其他直接责任人员处单位罚款</w:t>
            </w:r>
            <w:r>
              <w:rPr>
                <w:rFonts w:ascii="仿宋" w:hAnsi="仿宋" w:eastAsia="仿宋" w:cs="仿宋"/>
                <w:sz w:val="18"/>
                <w:szCs w:val="18"/>
              </w:rPr>
              <w:t xml:space="preserve">  </w:t>
            </w:r>
            <w:r>
              <w:rPr>
                <w:rFonts w:ascii="仿宋" w:hAnsi="仿宋" w:eastAsia="仿宋" w:cs="仿宋"/>
                <w:spacing w:val="18"/>
                <w:sz w:val="18"/>
                <w:szCs w:val="18"/>
              </w:rPr>
              <w:t>数额百分之五以上百分之十以下的罚款</w:t>
            </w:r>
            <w:r>
              <w:rPr>
                <w:rFonts w:ascii="仿宋" w:hAnsi="仿宋" w:eastAsia="仿宋" w:cs="仿宋"/>
                <w:spacing w:val="-42"/>
                <w:sz w:val="18"/>
                <w:szCs w:val="18"/>
              </w:rPr>
              <w:t xml:space="preserve"> </w:t>
            </w:r>
            <w:r>
              <w:rPr>
                <w:rFonts w:ascii="仿宋" w:hAnsi="仿宋" w:eastAsia="仿宋" w:cs="仿宋"/>
                <w:spacing w:val="18"/>
                <w:sz w:val="18"/>
                <w:szCs w:val="18"/>
              </w:rPr>
              <w:t>；有违法所得的</w:t>
            </w:r>
            <w:r>
              <w:rPr>
                <w:rFonts w:ascii="仿宋" w:hAnsi="仿宋" w:eastAsia="仿宋" w:cs="仿宋"/>
                <w:spacing w:val="-53"/>
                <w:sz w:val="18"/>
                <w:szCs w:val="18"/>
              </w:rPr>
              <w:t xml:space="preserve"> </w:t>
            </w:r>
            <w:r>
              <w:rPr>
                <w:rFonts w:ascii="仿宋" w:hAnsi="仿宋" w:eastAsia="仿宋" w:cs="仿宋"/>
                <w:spacing w:val="18"/>
                <w:sz w:val="18"/>
                <w:szCs w:val="18"/>
              </w:rPr>
              <w:t>，并处没收违</w:t>
            </w:r>
            <w:r>
              <w:rPr>
                <w:rFonts w:ascii="仿宋" w:hAnsi="仿宋" w:eastAsia="仿宋" w:cs="仿宋"/>
                <w:sz w:val="18"/>
                <w:szCs w:val="18"/>
              </w:rPr>
              <w:t xml:space="preserve">  </w:t>
            </w:r>
            <w:r>
              <w:rPr>
                <w:rFonts w:ascii="仿宋" w:hAnsi="仿宋" w:eastAsia="仿宋" w:cs="仿宋"/>
                <w:spacing w:val="13"/>
                <w:sz w:val="18"/>
                <w:szCs w:val="18"/>
              </w:rPr>
              <w:t>法所得</w:t>
            </w:r>
            <w:r>
              <w:rPr>
                <w:rFonts w:ascii="仿宋" w:hAnsi="仿宋" w:eastAsia="仿宋" w:cs="仿宋"/>
                <w:spacing w:val="-43"/>
                <w:sz w:val="18"/>
                <w:szCs w:val="18"/>
              </w:rPr>
              <w:t xml:space="preserve"> </w:t>
            </w:r>
            <w:r>
              <w:rPr>
                <w:rFonts w:ascii="仿宋" w:hAnsi="仿宋" w:eastAsia="仿宋" w:cs="仿宋"/>
                <w:spacing w:val="13"/>
                <w:sz w:val="18"/>
                <w:szCs w:val="18"/>
              </w:rPr>
              <w:t>；</w:t>
            </w:r>
            <w:r>
              <w:rPr>
                <w:rFonts w:ascii="仿宋" w:hAnsi="仿宋" w:eastAsia="仿宋" w:cs="仿宋"/>
                <w:spacing w:val="-52"/>
                <w:sz w:val="18"/>
                <w:szCs w:val="18"/>
              </w:rPr>
              <w:t xml:space="preserve"> </w:t>
            </w:r>
            <w:r>
              <w:rPr>
                <w:rFonts w:ascii="仿宋" w:hAnsi="仿宋" w:eastAsia="仿宋" w:cs="仿宋"/>
                <w:spacing w:val="13"/>
                <w:sz w:val="18"/>
                <w:szCs w:val="18"/>
              </w:rPr>
              <w:t>情节严重的</w:t>
            </w:r>
            <w:r>
              <w:rPr>
                <w:rFonts w:ascii="仿宋" w:hAnsi="仿宋" w:eastAsia="仿宋" w:cs="仿宋"/>
                <w:spacing w:val="-52"/>
                <w:sz w:val="18"/>
                <w:szCs w:val="18"/>
              </w:rPr>
              <w:t xml:space="preserve"> </w:t>
            </w:r>
            <w:r>
              <w:rPr>
                <w:rFonts w:ascii="仿宋" w:hAnsi="仿宋" w:eastAsia="仿宋" w:cs="仿宋"/>
                <w:spacing w:val="13"/>
                <w:sz w:val="18"/>
                <w:szCs w:val="18"/>
              </w:rPr>
              <w:t>，</w:t>
            </w:r>
            <w:r>
              <w:rPr>
                <w:rFonts w:ascii="仿宋" w:hAnsi="仿宋" w:eastAsia="仿宋" w:cs="仿宋"/>
                <w:spacing w:val="-52"/>
                <w:sz w:val="18"/>
                <w:szCs w:val="18"/>
              </w:rPr>
              <w:t xml:space="preserve"> </w:t>
            </w:r>
            <w:r>
              <w:rPr>
                <w:rFonts w:ascii="仿宋" w:hAnsi="仿宋" w:eastAsia="仿宋" w:cs="仿宋"/>
                <w:spacing w:val="13"/>
                <w:sz w:val="18"/>
                <w:szCs w:val="18"/>
              </w:rPr>
              <w:t>暂停直至取消招标代理资格</w:t>
            </w:r>
            <w:r>
              <w:rPr>
                <w:rFonts w:ascii="仿宋" w:hAnsi="仿宋" w:eastAsia="仿宋" w:cs="仿宋"/>
                <w:spacing w:val="-52"/>
                <w:sz w:val="18"/>
                <w:szCs w:val="18"/>
              </w:rPr>
              <w:t xml:space="preserve"> </w:t>
            </w:r>
            <w:r>
              <w:rPr>
                <w:rFonts w:ascii="仿宋" w:hAnsi="仿宋" w:eastAsia="仿宋" w:cs="仿宋"/>
                <w:spacing w:val="13"/>
                <w:sz w:val="18"/>
                <w:szCs w:val="18"/>
              </w:rPr>
              <w:t>，构成犯罪的</w:t>
            </w:r>
            <w:r>
              <w:rPr>
                <w:rFonts w:ascii="仿宋" w:hAnsi="仿宋" w:eastAsia="仿宋" w:cs="仿宋"/>
                <w:spacing w:val="-53"/>
                <w:sz w:val="18"/>
                <w:szCs w:val="18"/>
              </w:rPr>
              <w:t xml:space="preserve"> </w:t>
            </w:r>
            <w:r>
              <w:rPr>
                <w:rFonts w:ascii="仿宋" w:hAnsi="仿宋" w:eastAsia="仿宋" w:cs="仿宋"/>
                <w:spacing w:val="13"/>
                <w:sz w:val="18"/>
                <w:szCs w:val="18"/>
              </w:rPr>
              <w:t>，依</w:t>
            </w:r>
          </w:p>
          <w:p>
            <w:pPr>
              <w:spacing w:before="29" w:line="238" w:lineRule="auto"/>
              <w:ind w:left="61" w:right="1088" w:firstLine="3"/>
              <w:rPr>
                <w:rFonts w:ascii="仿宋" w:hAnsi="仿宋" w:eastAsia="仿宋" w:cs="仿宋"/>
                <w:sz w:val="18"/>
                <w:szCs w:val="18"/>
              </w:rPr>
            </w:pPr>
            <w:r>
              <w:rPr>
                <w:rFonts w:ascii="仿宋" w:hAnsi="仿宋" w:eastAsia="仿宋" w:cs="仿宋"/>
                <w:spacing w:val="14"/>
                <w:sz w:val="18"/>
                <w:szCs w:val="18"/>
              </w:rPr>
              <w:t>法追究刑事责任。</w:t>
            </w:r>
            <w:r>
              <w:rPr>
                <w:rFonts w:ascii="仿宋" w:hAnsi="仿宋" w:eastAsia="仿宋" w:cs="仿宋"/>
                <w:spacing w:val="-3"/>
                <w:sz w:val="18"/>
                <w:szCs w:val="18"/>
              </w:rPr>
              <w:t xml:space="preserve"> </w:t>
            </w:r>
            <w:r>
              <w:rPr>
                <w:rFonts w:ascii="仿宋" w:hAnsi="仿宋" w:eastAsia="仿宋" w:cs="仿宋"/>
                <w:spacing w:val="14"/>
                <w:sz w:val="18"/>
                <w:szCs w:val="18"/>
              </w:rPr>
              <w:t>给他人造成损失的，依法承担赔偿责任。</w:t>
            </w:r>
            <w:r>
              <w:rPr>
                <w:rFonts w:ascii="仿宋" w:hAnsi="仿宋" w:eastAsia="仿宋" w:cs="仿宋"/>
                <w:sz w:val="18"/>
                <w:szCs w:val="18"/>
              </w:rPr>
              <w:t xml:space="preserve"> </w:t>
            </w:r>
            <w:r>
              <w:rPr>
                <w:rFonts w:ascii="仿宋" w:hAnsi="仿宋" w:eastAsia="仿宋" w:cs="仿宋"/>
                <w:spacing w:val="12"/>
                <w:sz w:val="18"/>
                <w:szCs w:val="18"/>
              </w:rPr>
              <w:t>前款所列行为影响中标结果的， 中标无效。</w:t>
            </w:r>
          </w:p>
          <w:p>
            <w:pPr>
              <w:spacing w:before="31" w:line="247" w:lineRule="auto"/>
              <w:ind w:left="54" w:right="208" w:hanging="14"/>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《工程建设项目施工招标投标办法》</w:t>
            </w:r>
            <w:r>
              <w:rPr>
                <w:rFonts w:ascii="仿宋" w:hAnsi="仿宋" w:eastAsia="仿宋" w:cs="仿宋"/>
                <w:spacing w:val="-51"/>
                <w:sz w:val="18"/>
                <w:szCs w:val="18"/>
              </w:rPr>
              <w:t xml:space="preserve"> </w:t>
            </w:r>
            <w:r>
              <w:rPr>
                <w:rFonts w:ascii="仿宋" w:hAnsi="仿宋" w:eastAsia="仿宋" w:cs="仿宋"/>
                <w:spacing w:val="18"/>
                <w:sz w:val="18"/>
                <w:szCs w:val="18"/>
              </w:rPr>
              <w:t>（国家发展和改革委员</w:t>
            </w:r>
            <w:r>
              <w:rPr>
                <w:rFonts w:ascii="仿宋" w:hAnsi="仿宋" w:eastAsia="仿宋" w:cs="仿宋"/>
                <w:sz w:val="18"/>
                <w:szCs w:val="18"/>
              </w:rPr>
              <w:t xml:space="preserve"> </w:t>
            </w:r>
            <w:r>
              <w:rPr>
                <w:rFonts w:ascii="仿宋" w:hAnsi="仿宋" w:eastAsia="仿宋" w:cs="仿宋"/>
                <w:spacing w:val="15"/>
                <w:sz w:val="18"/>
                <w:szCs w:val="18"/>
              </w:rPr>
              <w:t>会</w:t>
            </w:r>
            <w:r>
              <w:rPr>
                <w:rFonts w:ascii="仿宋" w:hAnsi="仿宋" w:eastAsia="仿宋" w:cs="仿宋"/>
                <w:spacing w:val="-51"/>
                <w:sz w:val="18"/>
                <w:szCs w:val="18"/>
              </w:rPr>
              <w:t xml:space="preserve"> </w:t>
            </w:r>
            <w:r>
              <w:rPr>
                <w:rFonts w:ascii="仿宋" w:hAnsi="仿宋" w:eastAsia="仿宋" w:cs="仿宋"/>
                <w:spacing w:val="15"/>
                <w:sz w:val="18"/>
                <w:szCs w:val="18"/>
              </w:rPr>
              <w:t>、工业和信息化部</w:t>
            </w:r>
            <w:r>
              <w:rPr>
                <w:rFonts w:ascii="仿宋" w:hAnsi="仿宋" w:eastAsia="仿宋" w:cs="仿宋"/>
                <w:spacing w:val="-51"/>
                <w:sz w:val="18"/>
                <w:szCs w:val="18"/>
              </w:rPr>
              <w:t xml:space="preserve"> </w:t>
            </w:r>
            <w:r>
              <w:rPr>
                <w:rFonts w:ascii="仿宋" w:hAnsi="仿宋" w:eastAsia="仿宋" w:cs="仿宋"/>
                <w:spacing w:val="15"/>
                <w:sz w:val="18"/>
                <w:szCs w:val="18"/>
              </w:rPr>
              <w:t>、财政部</w:t>
            </w:r>
            <w:r>
              <w:rPr>
                <w:rFonts w:ascii="仿宋" w:hAnsi="仿宋" w:eastAsia="仿宋" w:cs="仿宋"/>
                <w:spacing w:val="-52"/>
                <w:sz w:val="18"/>
                <w:szCs w:val="18"/>
              </w:rPr>
              <w:t xml:space="preserve"> </w:t>
            </w:r>
            <w:r>
              <w:rPr>
                <w:rFonts w:ascii="仿宋" w:hAnsi="仿宋" w:eastAsia="仿宋" w:cs="仿宋"/>
                <w:spacing w:val="15"/>
                <w:sz w:val="18"/>
                <w:szCs w:val="18"/>
              </w:rPr>
              <w:t>、住房和城乡建设部、交通运输部</w:t>
            </w:r>
            <w:r>
              <w:rPr>
                <w:rFonts w:ascii="仿宋" w:hAnsi="仿宋" w:eastAsia="仿宋" w:cs="仿宋"/>
                <w:spacing w:val="-51"/>
                <w:sz w:val="18"/>
                <w:szCs w:val="18"/>
              </w:rPr>
              <w:t xml:space="preserve"> </w:t>
            </w:r>
            <w:r>
              <w:rPr>
                <w:rFonts w:ascii="仿宋" w:hAnsi="仿宋" w:eastAsia="仿宋" w:cs="仿宋"/>
                <w:spacing w:val="15"/>
                <w:sz w:val="18"/>
                <w:szCs w:val="18"/>
              </w:rPr>
              <w:t>、铁</w:t>
            </w:r>
            <w:r>
              <w:rPr>
                <w:rFonts w:ascii="仿宋" w:hAnsi="仿宋" w:eastAsia="仿宋" w:cs="仿宋"/>
                <w:sz w:val="18"/>
                <w:szCs w:val="18"/>
              </w:rPr>
              <w:t xml:space="preserve"> </w:t>
            </w:r>
            <w:r>
              <w:rPr>
                <w:rFonts w:ascii="仿宋" w:hAnsi="仿宋" w:eastAsia="仿宋" w:cs="仿宋"/>
                <w:spacing w:val="13"/>
                <w:sz w:val="18"/>
                <w:szCs w:val="18"/>
              </w:rPr>
              <w:t xml:space="preserve">道部、水利部、 国家广播电影电视总局、 中国民用航空局令第30号， </w:t>
            </w:r>
            <w:r>
              <w:rPr>
                <w:rFonts w:ascii="仿宋" w:hAnsi="仿宋" w:eastAsia="仿宋" w:cs="仿宋"/>
                <w:spacing w:val="19"/>
                <w:sz w:val="18"/>
                <w:szCs w:val="18"/>
              </w:rPr>
              <w:t>已根据《关于废止和修改部分招标投标规章</w:t>
            </w:r>
            <w:r>
              <w:rPr>
                <w:rFonts w:ascii="仿宋" w:hAnsi="仿宋" w:eastAsia="仿宋" w:cs="仿宋"/>
                <w:spacing w:val="18"/>
                <w:sz w:val="18"/>
                <w:szCs w:val="18"/>
              </w:rPr>
              <w:t>和规范性文件的决定》</w:t>
            </w:r>
            <w:r>
              <w:rPr>
                <w:rFonts w:ascii="仿宋" w:hAnsi="仿宋" w:eastAsia="仿宋" w:cs="仿宋"/>
                <w:spacing w:val="-44"/>
                <w:sz w:val="18"/>
                <w:szCs w:val="18"/>
              </w:rPr>
              <w:t xml:space="preserve"> </w:t>
            </w:r>
            <w:r>
              <w:rPr>
                <w:rFonts w:ascii="仿宋" w:hAnsi="仿宋" w:eastAsia="仿宋" w:cs="仿宋"/>
                <w:spacing w:val="18"/>
                <w:sz w:val="18"/>
                <w:szCs w:val="18"/>
              </w:rPr>
              <w:t>修</w:t>
            </w:r>
            <w:r>
              <w:rPr>
                <w:rFonts w:ascii="仿宋" w:hAnsi="仿宋" w:eastAsia="仿宋" w:cs="仿宋"/>
                <w:sz w:val="18"/>
                <w:szCs w:val="18"/>
              </w:rPr>
              <w:t xml:space="preserve"> </w:t>
            </w:r>
            <w:r>
              <w:rPr>
                <w:rFonts w:ascii="仿宋" w:hAnsi="仿宋" w:eastAsia="仿宋" w:cs="仿宋"/>
                <w:spacing w:val="-2"/>
                <w:sz w:val="18"/>
                <w:szCs w:val="18"/>
              </w:rPr>
              <w:t>改）</w:t>
            </w:r>
          </w:p>
          <w:p>
            <w:pPr>
              <w:spacing w:before="34" w:line="248" w:lineRule="auto"/>
              <w:ind w:left="50" w:right="206" w:firstLine="427"/>
              <w:rPr>
                <w:rFonts w:ascii="仿宋" w:hAnsi="仿宋" w:eastAsia="仿宋" w:cs="仿宋"/>
                <w:sz w:val="18"/>
                <w:szCs w:val="18"/>
              </w:rPr>
            </w:pPr>
            <w:r>
              <w:rPr>
                <w:rFonts w:ascii="仿宋" w:hAnsi="仿宋" w:eastAsia="仿宋" w:cs="仿宋"/>
                <w:spacing w:val="19"/>
                <w:sz w:val="18"/>
                <w:szCs w:val="18"/>
              </w:rPr>
              <w:t>第六十九条  招标代理机构违法泄露应当保密的与招标投标活动</w:t>
            </w:r>
            <w:r>
              <w:rPr>
                <w:rFonts w:ascii="仿宋" w:hAnsi="仿宋" w:eastAsia="仿宋" w:cs="仿宋"/>
                <w:spacing w:val="8"/>
                <w:sz w:val="18"/>
                <w:szCs w:val="18"/>
              </w:rPr>
              <w:t xml:space="preserve"> </w:t>
            </w:r>
            <w:r>
              <w:rPr>
                <w:rFonts w:ascii="仿宋" w:hAnsi="仿宋" w:eastAsia="仿宋" w:cs="仿宋"/>
                <w:spacing w:val="16"/>
                <w:sz w:val="18"/>
                <w:szCs w:val="18"/>
              </w:rPr>
              <w:t>有关的情况和资料的</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54"/>
                <w:sz w:val="18"/>
                <w:szCs w:val="18"/>
              </w:rPr>
              <w:t xml:space="preserve"> </w:t>
            </w:r>
            <w:r>
              <w:rPr>
                <w:rFonts w:ascii="仿宋" w:hAnsi="仿宋" w:eastAsia="仿宋" w:cs="仿宋"/>
                <w:spacing w:val="16"/>
                <w:sz w:val="18"/>
                <w:szCs w:val="18"/>
              </w:rPr>
              <w:t>或者与招标人</w:t>
            </w:r>
            <w:r>
              <w:rPr>
                <w:rFonts w:ascii="仿宋" w:hAnsi="仿宋" w:eastAsia="仿宋" w:cs="仿宋"/>
                <w:spacing w:val="-49"/>
                <w:sz w:val="18"/>
                <w:szCs w:val="18"/>
              </w:rPr>
              <w:t xml:space="preserve"> </w:t>
            </w:r>
            <w:r>
              <w:rPr>
                <w:rFonts w:ascii="仿宋" w:hAnsi="仿宋" w:eastAsia="仿宋" w:cs="仿宋"/>
                <w:spacing w:val="16"/>
                <w:sz w:val="18"/>
                <w:szCs w:val="18"/>
              </w:rPr>
              <w:t>、投标人串</w:t>
            </w:r>
            <w:r>
              <w:rPr>
                <w:rFonts w:ascii="仿宋" w:hAnsi="仿宋" w:eastAsia="仿宋" w:cs="仿宋"/>
                <w:spacing w:val="15"/>
                <w:sz w:val="18"/>
                <w:szCs w:val="18"/>
              </w:rPr>
              <w:t>通损害国家利益</w:t>
            </w:r>
            <w:r>
              <w:rPr>
                <w:rFonts w:ascii="仿宋" w:hAnsi="仿宋" w:eastAsia="仿宋" w:cs="仿宋"/>
                <w:spacing w:val="-52"/>
                <w:sz w:val="18"/>
                <w:szCs w:val="18"/>
              </w:rPr>
              <w:t xml:space="preserve"> </w:t>
            </w:r>
            <w:r>
              <w:rPr>
                <w:rFonts w:ascii="仿宋" w:hAnsi="仿宋" w:eastAsia="仿宋" w:cs="仿宋"/>
                <w:spacing w:val="15"/>
                <w:sz w:val="18"/>
                <w:szCs w:val="18"/>
              </w:rPr>
              <w:t>、社</w:t>
            </w:r>
            <w:r>
              <w:rPr>
                <w:rFonts w:ascii="仿宋" w:hAnsi="仿宋" w:eastAsia="仿宋" w:cs="仿宋"/>
                <w:sz w:val="18"/>
                <w:szCs w:val="18"/>
              </w:rPr>
              <w:t xml:space="preserve"> </w:t>
            </w:r>
            <w:r>
              <w:rPr>
                <w:rFonts w:ascii="仿宋" w:hAnsi="仿宋" w:eastAsia="仿宋" w:cs="仿宋"/>
                <w:spacing w:val="16"/>
                <w:sz w:val="18"/>
                <w:szCs w:val="18"/>
              </w:rPr>
              <w:t>会公共利益或者他人合法权益的</w:t>
            </w:r>
            <w:r>
              <w:rPr>
                <w:rFonts w:ascii="仿宋" w:hAnsi="仿宋" w:eastAsia="仿宋" w:cs="仿宋"/>
                <w:spacing w:val="-47"/>
                <w:sz w:val="18"/>
                <w:szCs w:val="18"/>
              </w:rPr>
              <w:t xml:space="preserve"> </w:t>
            </w:r>
            <w:r>
              <w:rPr>
                <w:rFonts w:ascii="仿宋" w:hAnsi="仿宋" w:eastAsia="仿宋" w:cs="仿宋"/>
                <w:spacing w:val="16"/>
                <w:sz w:val="18"/>
                <w:szCs w:val="18"/>
              </w:rPr>
              <w:t>， 由有关行政监督部门处五万元以上</w:t>
            </w:r>
            <w:r>
              <w:rPr>
                <w:rFonts w:ascii="仿宋" w:hAnsi="仿宋" w:eastAsia="仿宋" w:cs="仿宋"/>
                <w:sz w:val="18"/>
                <w:szCs w:val="18"/>
              </w:rPr>
              <w:t xml:space="preserve"> </w:t>
            </w:r>
            <w:r>
              <w:rPr>
                <w:rFonts w:ascii="仿宋" w:hAnsi="仿宋" w:eastAsia="仿宋" w:cs="仿宋"/>
                <w:spacing w:val="20"/>
                <w:sz w:val="18"/>
                <w:szCs w:val="18"/>
              </w:rPr>
              <w:t>二十五万元以下罚款</w:t>
            </w:r>
            <w:r>
              <w:rPr>
                <w:rFonts w:ascii="仿宋" w:hAnsi="仿宋" w:eastAsia="仿宋" w:cs="仿宋"/>
                <w:spacing w:val="-52"/>
                <w:sz w:val="18"/>
                <w:szCs w:val="18"/>
              </w:rPr>
              <w:t xml:space="preserve"> </w:t>
            </w:r>
            <w:r>
              <w:rPr>
                <w:rFonts w:ascii="仿宋" w:hAnsi="仿宋" w:eastAsia="仿宋" w:cs="仿宋"/>
                <w:spacing w:val="20"/>
                <w:sz w:val="18"/>
                <w:szCs w:val="18"/>
              </w:rPr>
              <w:t>，对单位直接负责的主</w:t>
            </w:r>
            <w:r>
              <w:rPr>
                <w:rFonts w:ascii="仿宋" w:hAnsi="仿宋" w:eastAsia="仿宋" w:cs="仿宋"/>
                <w:spacing w:val="19"/>
                <w:sz w:val="18"/>
                <w:szCs w:val="18"/>
              </w:rPr>
              <w:t>管人员和其他直接责任人</w:t>
            </w:r>
            <w:r>
              <w:rPr>
                <w:rFonts w:ascii="仿宋" w:hAnsi="仿宋" w:eastAsia="仿宋" w:cs="仿宋"/>
                <w:sz w:val="18"/>
                <w:szCs w:val="18"/>
              </w:rPr>
              <w:t xml:space="preserve"> </w:t>
            </w:r>
            <w:r>
              <w:rPr>
                <w:rFonts w:ascii="仿宋" w:hAnsi="仿宋" w:eastAsia="仿宋" w:cs="仿宋"/>
                <w:spacing w:val="18"/>
                <w:sz w:val="18"/>
                <w:szCs w:val="18"/>
              </w:rPr>
              <w:t>员处单位罚款数额百分之五以上百分之十以下罚款</w:t>
            </w:r>
            <w:r>
              <w:rPr>
                <w:rFonts w:ascii="仿宋" w:hAnsi="仿宋" w:eastAsia="仿宋" w:cs="仿宋"/>
                <w:spacing w:val="-38"/>
                <w:sz w:val="18"/>
                <w:szCs w:val="18"/>
              </w:rPr>
              <w:t xml:space="preserve"> </w:t>
            </w:r>
            <w:r>
              <w:rPr>
                <w:rFonts w:ascii="仿宋" w:hAnsi="仿宋" w:eastAsia="仿宋" w:cs="仿宋"/>
                <w:spacing w:val="18"/>
                <w:sz w:val="18"/>
                <w:szCs w:val="18"/>
              </w:rPr>
              <w:t>；有违法所得的</w:t>
            </w:r>
            <w:r>
              <w:rPr>
                <w:rFonts w:ascii="仿宋" w:hAnsi="仿宋" w:eastAsia="仿宋" w:cs="仿宋"/>
                <w:spacing w:val="-53"/>
                <w:sz w:val="18"/>
                <w:szCs w:val="18"/>
              </w:rPr>
              <w:t xml:space="preserve"> </w:t>
            </w:r>
            <w:r>
              <w:rPr>
                <w:rFonts w:ascii="仿宋" w:hAnsi="仿宋" w:eastAsia="仿宋" w:cs="仿宋"/>
                <w:spacing w:val="18"/>
                <w:sz w:val="18"/>
                <w:szCs w:val="18"/>
              </w:rPr>
              <w:t>，</w:t>
            </w:r>
            <w:r>
              <w:rPr>
                <w:rFonts w:ascii="仿宋" w:hAnsi="仿宋" w:eastAsia="仿宋" w:cs="仿宋"/>
                <w:sz w:val="18"/>
                <w:szCs w:val="18"/>
              </w:rPr>
              <w:t xml:space="preserve"> </w:t>
            </w:r>
            <w:r>
              <w:rPr>
                <w:rFonts w:ascii="仿宋" w:hAnsi="仿宋" w:eastAsia="仿宋" w:cs="仿宋"/>
                <w:spacing w:val="18"/>
                <w:sz w:val="18"/>
                <w:szCs w:val="18"/>
              </w:rPr>
              <w:t>并处没收违法所得</w:t>
            </w:r>
            <w:r>
              <w:rPr>
                <w:rFonts w:ascii="仿宋" w:hAnsi="仿宋" w:eastAsia="仿宋" w:cs="仿宋"/>
                <w:spacing w:val="-41"/>
                <w:sz w:val="18"/>
                <w:szCs w:val="18"/>
              </w:rPr>
              <w:t xml:space="preserve"> </w:t>
            </w:r>
            <w:r>
              <w:rPr>
                <w:rFonts w:ascii="仿宋" w:hAnsi="仿宋" w:eastAsia="仿宋" w:cs="仿宋"/>
                <w:spacing w:val="18"/>
                <w:sz w:val="18"/>
                <w:szCs w:val="18"/>
              </w:rPr>
              <w:t>；情节严重的</w:t>
            </w:r>
            <w:r>
              <w:rPr>
                <w:rFonts w:ascii="仿宋" w:hAnsi="仿宋" w:eastAsia="仿宋" w:cs="仿宋"/>
                <w:spacing w:val="-52"/>
                <w:sz w:val="18"/>
                <w:szCs w:val="18"/>
              </w:rPr>
              <w:t xml:space="preserve"> </w:t>
            </w:r>
            <w:r>
              <w:rPr>
                <w:rFonts w:ascii="仿宋" w:hAnsi="仿宋" w:eastAsia="仿宋" w:cs="仿宋"/>
                <w:spacing w:val="18"/>
                <w:sz w:val="18"/>
                <w:szCs w:val="18"/>
              </w:rPr>
              <w:t>，有关行政监督部门可停止其一定时</w:t>
            </w:r>
            <w:r>
              <w:rPr>
                <w:rFonts w:ascii="仿宋" w:hAnsi="仿宋" w:eastAsia="仿宋" w:cs="仿宋"/>
                <w:sz w:val="18"/>
                <w:szCs w:val="18"/>
              </w:rPr>
              <w:t xml:space="preserve"> </w:t>
            </w:r>
            <w:r>
              <w:rPr>
                <w:rFonts w:ascii="仿宋" w:hAnsi="仿宋" w:eastAsia="仿宋" w:cs="仿宋"/>
                <w:spacing w:val="18"/>
                <w:sz w:val="18"/>
                <w:szCs w:val="18"/>
              </w:rPr>
              <w:t>期内参与相关领域的招标代理业务</w:t>
            </w:r>
            <w:r>
              <w:rPr>
                <w:rFonts w:ascii="仿宋" w:hAnsi="仿宋" w:eastAsia="仿宋" w:cs="仿宋"/>
                <w:spacing w:val="-46"/>
                <w:sz w:val="18"/>
                <w:szCs w:val="18"/>
              </w:rPr>
              <w:t xml:space="preserve"> </w:t>
            </w:r>
            <w:r>
              <w:rPr>
                <w:rFonts w:ascii="仿宋" w:hAnsi="仿宋" w:eastAsia="仿宋" w:cs="仿宋"/>
                <w:spacing w:val="18"/>
                <w:sz w:val="18"/>
                <w:szCs w:val="18"/>
              </w:rPr>
              <w:t>，</w:t>
            </w:r>
            <w:r>
              <w:rPr>
                <w:rFonts w:ascii="仿宋" w:hAnsi="仿宋" w:eastAsia="仿宋" w:cs="仿宋"/>
                <w:spacing w:val="-47"/>
                <w:sz w:val="18"/>
                <w:szCs w:val="18"/>
              </w:rPr>
              <w:t xml:space="preserve"> </w:t>
            </w:r>
            <w:r>
              <w:rPr>
                <w:rFonts w:ascii="仿宋" w:hAnsi="仿宋" w:eastAsia="仿宋" w:cs="仿宋"/>
                <w:spacing w:val="18"/>
                <w:sz w:val="18"/>
                <w:szCs w:val="18"/>
              </w:rPr>
              <w:t>资格认定部门可暂停直至取消招</w:t>
            </w:r>
            <w:r>
              <w:rPr>
                <w:rFonts w:ascii="仿宋" w:hAnsi="仿宋" w:eastAsia="仿宋" w:cs="仿宋"/>
                <w:sz w:val="18"/>
                <w:szCs w:val="18"/>
              </w:rPr>
              <w:t xml:space="preserve"> </w:t>
            </w:r>
            <w:r>
              <w:rPr>
                <w:rFonts w:ascii="仿宋" w:hAnsi="仿宋" w:eastAsia="仿宋" w:cs="仿宋"/>
                <w:spacing w:val="15"/>
                <w:sz w:val="18"/>
                <w:szCs w:val="18"/>
              </w:rPr>
              <w:t>标代理资格；构成犯罪的， 由司法部门依法追究刑事责任。</w:t>
            </w:r>
            <w:r>
              <w:rPr>
                <w:rFonts w:ascii="仿宋" w:hAnsi="仿宋" w:eastAsia="仿宋" w:cs="仿宋"/>
                <w:spacing w:val="-16"/>
                <w:sz w:val="18"/>
                <w:szCs w:val="18"/>
              </w:rPr>
              <w:t xml:space="preserve"> </w:t>
            </w:r>
            <w:r>
              <w:rPr>
                <w:rFonts w:ascii="仿宋" w:hAnsi="仿宋" w:eastAsia="仿宋" w:cs="仿宋"/>
                <w:spacing w:val="15"/>
                <w:sz w:val="18"/>
                <w:szCs w:val="18"/>
              </w:rPr>
              <w:t>给他人造</w:t>
            </w:r>
          </w:p>
        </w:tc>
        <w:tc>
          <w:tcPr>
            <w:tcW w:w="1433" w:type="dxa"/>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59" w:line="234" w:lineRule="auto"/>
              <w:ind w:left="161"/>
              <w:rPr>
                <w:rFonts w:ascii="仿宋" w:hAnsi="仿宋" w:eastAsia="仿宋" w:cs="仿宋"/>
                <w:sz w:val="18"/>
                <w:szCs w:val="18"/>
              </w:rPr>
            </w:pPr>
            <w:r>
              <w:rPr>
                <w:rFonts w:ascii="仿宋" w:hAnsi="仿宋" w:eastAsia="仿宋" w:cs="仿宋"/>
                <w:spacing w:val="13"/>
                <w:sz w:val="18"/>
                <w:szCs w:val="18"/>
              </w:rPr>
              <w:t>罚款，没收违</w:t>
            </w:r>
          </w:p>
          <w:p>
            <w:pPr>
              <w:spacing w:before="16" w:line="233" w:lineRule="auto"/>
              <w:ind w:left="159"/>
              <w:rPr>
                <w:rFonts w:ascii="仿宋" w:hAnsi="仿宋" w:eastAsia="仿宋" w:cs="仿宋"/>
                <w:sz w:val="18"/>
                <w:szCs w:val="18"/>
              </w:rPr>
            </w:pPr>
            <w:r>
              <w:rPr>
                <w:rFonts w:ascii="仿宋" w:hAnsi="仿宋" w:eastAsia="仿宋" w:cs="仿宋"/>
                <w:spacing w:val="13"/>
                <w:sz w:val="18"/>
                <w:szCs w:val="18"/>
              </w:rPr>
              <w:t>法所得，停止</w:t>
            </w:r>
          </w:p>
          <w:p>
            <w:pPr>
              <w:spacing w:before="20" w:line="233" w:lineRule="auto"/>
              <w:ind w:left="147"/>
              <w:rPr>
                <w:rFonts w:ascii="仿宋" w:hAnsi="仿宋" w:eastAsia="仿宋" w:cs="仿宋"/>
                <w:sz w:val="18"/>
                <w:szCs w:val="18"/>
              </w:rPr>
            </w:pPr>
            <w:r>
              <w:rPr>
                <w:rFonts w:ascii="仿宋" w:hAnsi="仿宋" w:eastAsia="仿宋" w:cs="仿宋"/>
                <w:spacing w:val="16"/>
                <w:sz w:val="18"/>
                <w:szCs w:val="18"/>
              </w:rPr>
              <w:t>其一定时期内</w:t>
            </w:r>
          </w:p>
          <w:p>
            <w:pPr>
              <w:spacing w:before="20" w:line="232" w:lineRule="auto"/>
              <w:ind w:left="151"/>
              <w:rPr>
                <w:rFonts w:ascii="仿宋" w:hAnsi="仿宋" w:eastAsia="仿宋" w:cs="仿宋"/>
                <w:sz w:val="18"/>
                <w:szCs w:val="18"/>
              </w:rPr>
            </w:pPr>
            <w:r>
              <w:rPr>
                <w:rFonts w:ascii="仿宋" w:hAnsi="仿宋" w:eastAsia="仿宋" w:cs="仿宋"/>
                <w:spacing w:val="15"/>
                <w:sz w:val="18"/>
                <w:szCs w:val="18"/>
              </w:rPr>
              <w:t>参与相关领域</w:t>
            </w:r>
          </w:p>
          <w:p>
            <w:pPr>
              <w:spacing w:before="18" w:line="233" w:lineRule="auto"/>
              <w:ind w:left="174"/>
              <w:rPr>
                <w:rFonts w:ascii="仿宋" w:hAnsi="仿宋" w:eastAsia="仿宋" w:cs="仿宋"/>
                <w:sz w:val="18"/>
                <w:szCs w:val="18"/>
              </w:rPr>
            </w:pPr>
            <w:r>
              <w:rPr>
                <w:rFonts w:ascii="仿宋" w:hAnsi="仿宋" w:eastAsia="仿宋" w:cs="仿宋"/>
                <w:spacing w:val="11"/>
                <w:sz w:val="18"/>
                <w:szCs w:val="18"/>
              </w:rPr>
              <w:t>的招标代理业</w:t>
            </w:r>
          </w:p>
          <w:p>
            <w:pPr>
              <w:spacing w:before="19" w:line="234" w:lineRule="auto"/>
              <w:ind w:left="658"/>
              <w:rPr>
                <w:rFonts w:ascii="仿宋" w:hAnsi="仿宋" w:eastAsia="仿宋" w:cs="仿宋"/>
                <w:sz w:val="18"/>
                <w:szCs w:val="18"/>
              </w:rPr>
            </w:pPr>
            <w:r>
              <w:rPr>
                <w:rFonts w:ascii="仿宋" w:hAnsi="仿宋" w:eastAsia="仿宋" w:cs="仿宋"/>
                <w:sz w:val="18"/>
                <w:szCs w:val="18"/>
              </w:rPr>
              <w:t>务</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0" w:hRule="atLeast"/>
        </w:trPr>
        <w:tc>
          <w:tcPr>
            <w:tcW w:w="652"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6"/>
              <w:spacing w:before="58" w:line="190" w:lineRule="auto"/>
              <w:ind w:left="191"/>
            </w:pPr>
            <w:r>
              <w:rPr>
                <w:spacing w:val="2"/>
              </w:rPr>
              <w:t>255</w:t>
            </w:r>
          </w:p>
        </w:tc>
        <w:tc>
          <w:tcPr>
            <w:tcW w:w="1087"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0201885000</w:t>
            </w:r>
          </w:p>
        </w:tc>
        <w:tc>
          <w:tcPr>
            <w:tcW w:w="1087" w:type="dxa"/>
            <w:vAlign w:val="top"/>
          </w:tcPr>
          <w:p>
            <w:pPr>
              <w:spacing w:line="317" w:lineRule="auto"/>
              <w:rPr>
                <w:rFonts w:ascii="Arial"/>
                <w:sz w:val="21"/>
              </w:rPr>
            </w:pPr>
          </w:p>
          <w:p>
            <w:pPr>
              <w:spacing w:line="318" w:lineRule="auto"/>
              <w:rPr>
                <w:rFonts w:ascii="Arial"/>
                <w:sz w:val="21"/>
              </w:rPr>
            </w:pPr>
          </w:p>
          <w:p>
            <w:pPr>
              <w:spacing w:line="318" w:lineRule="auto"/>
              <w:rPr>
                <w:rFonts w:ascii="Arial"/>
                <w:sz w:val="21"/>
              </w:rPr>
            </w:pPr>
          </w:p>
          <w:p>
            <w:pPr>
              <w:pStyle w:val="6"/>
              <w:spacing w:before="59" w:line="231" w:lineRule="auto"/>
              <w:ind w:left="44"/>
            </w:pPr>
            <w:r>
              <w:rPr>
                <w:spacing w:val="11"/>
              </w:rPr>
              <w:t>行政处罚</w:t>
            </w:r>
          </w:p>
        </w:tc>
        <w:tc>
          <w:tcPr>
            <w:tcW w:w="2714" w:type="dxa"/>
            <w:vAlign w:val="top"/>
          </w:tcPr>
          <w:p>
            <w:pPr>
              <w:spacing w:line="338" w:lineRule="auto"/>
              <w:rPr>
                <w:rFonts w:ascii="Arial"/>
                <w:sz w:val="21"/>
              </w:rPr>
            </w:pPr>
          </w:p>
          <w:p>
            <w:pPr>
              <w:spacing w:before="58" w:line="232" w:lineRule="auto"/>
              <w:ind w:left="67"/>
              <w:rPr>
                <w:rFonts w:ascii="仿宋" w:hAnsi="仿宋" w:eastAsia="仿宋" w:cs="仿宋"/>
                <w:sz w:val="18"/>
                <w:szCs w:val="18"/>
              </w:rPr>
            </w:pPr>
            <w:r>
              <w:rPr>
                <w:rFonts w:ascii="仿宋" w:hAnsi="仿宋" w:eastAsia="仿宋" w:cs="仿宋"/>
                <w:spacing w:val="18"/>
                <w:sz w:val="18"/>
                <w:szCs w:val="18"/>
              </w:rPr>
              <w:t>对招标人以不合理的条件限制</w:t>
            </w:r>
          </w:p>
          <w:p>
            <w:pPr>
              <w:spacing w:before="18" w:line="230" w:lineRule="auto"/>
              <w:ind w:left="64"/>
              <w:rPr>
                <w:rFonts w:ascii="仿宋" w:hAnsi="仿宋" w:eastAsia="仿宋" w:cs="仿宋"/>
                <w:sz w:val="18"/>
                <w:szCs w:val="18"/>
              </w:rPr>
            </w:pPr>
            <w:r>
              <w:rPr>
                <w:rFonts w:ascii="仿宋" w:hAnsi="仿宋" w:eastAsia="仿宋" w:cs="仿宋"/>
                <w:spacing w:val="18"/>
                <w:sz w:val="18"/>
                <w:szCs w:val="18"/>
              </w:rPr>
              <w:t>或者排斥潜在投标人的，对潜</w:t>
            </w:r>
          </w:p>
          <w:p>
            <w:pPr>
              <w:spacing w:before="20" w:line="230" w:lineRule="auto"/>
              <w:ind w:left="65"/>
              <w:rPr>
                <w:rFonts w:ascii="仿宋" w:hAnsi="仿宋" w:eastAsia="仿宋" w:cs="仿宋"/>
                <w:sz w:val="18"/>
                <w:szCs w:val="18"/>
              </w:rPr>
            </w:pPr>
            <w:r>
              <w:rPr>
                <w:rFonts w:ascii="仿宋" w:hAnsi="仿宋" w:eastAsia="仿宋" w:cs="仿宋"/>
                <w:spacing w:val="13"/>
                <w:sz w:val="18"/>
                <w:szCs w:val="18"/>
              </w:rPr>
              <w:t>在投标人实行歧视待遇的</w:t>
            </w:r>
            <w:r>
              <w:rPr>
                <w:rFonts w:ascii="仿宋" w:hAnsi="仿宋" w:eastAsia="仿宋" w:cs="仿宋"/>
                <w:spacing w:val="-41"/>
                <w:sz w:val="18"/>
                <w:szCs w:val="18"/>
              </w:rPr>
              <w:t xml:space="preserve"> </w:t>
            </w:r>
            <w:r>
              <w:rPr>
                <w:rFonts w:ascii="仿宋" w:hAnsi="仿宋" w:eastAsia="仿宋" w:cs="仿宋"/>
                <w:spacing w:val="13"/>
                <w:sz w:val="18"/>
                <w:szCs w:val="18"/>
              </w:rPr>
              <w:t>，</w:t>
            </w:r>
            <w:r>
              <w:rPr>
                <w:rFonts w:ascii="仿宋" w:hAnsi="仿宋" w:eastAsia="仿宋" w:cs="仿宋"/>
                <w:spacing w:val="-53"/>
                <w:sz w:val="18"/>
                <w:szCs w:val="18"/>
              </w:rPr>
              <w:t xml:space="preserve"> </w:t>
            </w:r>
            <w:r>
              <w:rPr>
                <w:rFonts w:ascii="仿宋" w:hAnsi="仿宋" w:eastAsia="仿宋" w:cs="仿宋"/>
                <w:spacing w:val="13"/>
                <w:sz w:val="18"/>
                <w:szCs w:val="18"/>
              </w:rPr>
              <w:t>强</w:t>
            </w:r>
          </w:p>
          <w:p>
            <w:pPr>
              <w:spacing w:before="23" w:line="232" w:lineRule="auto"/>
              <w:ind w:left="69"/>
              <w:rPr>
                <w:rFonts w:ascii="仿宋" w:hAnsi="仿宋" w:eastAsia="仿宋" w:cs="仿宋"/>
                <w:sz w:val="18"/>
                <w:szCs w:val="18"/>
              </w:rPr>
            </w:pPr>
            <w:r>
              <w:rPr>
                <w:rFonts w:ascii="仿宋" w:hAnsi="仿宋" w:eastAsia="仿宋" w:cs="仿宋"/>
                <w:spacing w:val="18"/>
                <w:sz w:val="18"/>
                <w:szCs w:val="18"/>
              </w:rPr>
              <w:t>制要求投标人组成联合体共同</w:t>
            </w:r>
          </w:p>
          <w:p>
            <w:pPr>
              <w:spacing w:before="18" w:line="232" w:lineRule="auto"/>
              <w:ind w:left="63"/>
              <w:rPr>
                <w:rFonts w:ascii="仿宋" w:hAnsi="仿宋" w:eastAsia="仿宋" w:cs="仿宋"/>
                <w:sz w:val="18"/>
                <w:szCs w:val="18"/>
              </w:rPr>
            </w:pPr>
            <w:r>
              <w:rPr>
                <w:rFonts w:ascii="仿宋" w:hAnsi="仿宋" w:eastAsia="仿宋" w:cs="仿宋"/>
                <w:spacing w:val="16"/>
                <w:sz w:val="18"/>
                <w:szCs w:val="18"/>
              </w:rPr>
              <w:t>投标的</w:t>
            </w:r>
            <w:r>
              <w:rPr>
                <w:rFonts w:ascii="仿宋" w:hAnsi="仿宋" w:eastAsia="仿宋" w:cs="仿宋"/>
                <w:spacing w:val="-50"/>
                <w:sz w:val="18"/>
                <w:szCs w:val="18"/>
              </w:rPr>
              <w:t xml:space="preserve"> </w:t>
            </w:r>
            <w:r>
              <w:rPr>
                <w:rFonts w:ascii="仿宋" w:hAnsi="仿宋" w:eastAsia="仿宋" w:cs="仿宋"/>
                <w:spacing w:val="16"/>
                <w:sz w:val="18"/>
                <w:szCs w:val="18"/>
              </w:rPr>
              <w:t>，或者限制投标人之间</w:t>
            </w:r>
          </w:p>
          <w:p>
            <w:pPr>
              <w:spacing w:before="20" w:line="234" w:lineRule="auto"/>
              <w:ind w:left="882"/>
              <w:rPr>
                <w:rFonts w:ascii="仿宋" w:hAnsi="仿宋" w:eastAsia="仿宋" w:cs="仿宋"/>
                <w:sz w:val="18"/>
                <w:szCs w:val="18"/>
              </w:rPr>
            </w:pPr>
            <w:r>
              <w:rPr>
                <w:rFonts w:ascii="仿宋" w:hAnsi="仿宋" w:eastAsia="仿宋" w:cs="仿宋"/>
                <w:spacing w:val="12"/>
                <w:sz w:val="18"/>
                <w:szCs w:val="18"/>
              </w:rPr>
              <w:t>竞争的处罚</w:t>
            </w:r>
          </w:p>
        </w:tc>
        <w:tc>
          <w:tcPr>
            <w:tcW w:w="881" w:type="dxa"/>
            <w:vAlign w:val="top"/>
          </w:tcPr>
          <w:p>
            <w:pPr>
              <w:rPr>
                <w:rFonts w:ascii="Arial"/>
                <w:sz w:val="21"/>
              </w:rPr>
            </w:pPr>
          </w:p>
        </w:tc>
        <w:tc>
          <w:tcPr>
            <w:tcW w:w="6297" w:type="dxa"/>
            <w:vAlign w:val="top"/>
          </w:tcPr>
          <w:p>
            <w:pPr>
              <w:spacing w:before="7" w:line="220" w:lineRule="auto"/>
              <w:ind w:left="62"/>
              <w:rPr>
                <w:rFonts w:ascii="仿宋" w:hAnsi="仿宋" w:eastAsia="仿宋" w:cs="仿宋"/>
                <w:sz w:val="18"/>
                <w:szCs w:val="18"/>
              </w:rPr>
            </w:pPr>
            <w:r>
              <w:rPr>
                <w:rFonts w:ascii="仿宋" w:hAnsi="仿宋" w:eastAsia="仿宋" w:cs="仿宋"/>
                <w:spacing w:val="-13"/>
                <w:position w:val="1"/>
                <w:sz w:val="18"/>
                <w:szCs w:val="18"/>
              </w:rPr>
              <w:t>成【</w:t>
            </w:r>
            <w:r>
              <w:rPr>
                <w:position w:val="-3"/>
                <w:sz w:val="18"/>
                <w:szCs w:val="18"/>
              </w:rPr>
              <w:drawing>
                <wp:inline distT="0" distB="0" distL="0" distR="0">
                  <wp:extent cx="128270" cy="14605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37"/>
                          <a:stretch>
                            <a:fillRect/>
                          </a:stretch>
                        </pic:blipFill>
                        <pic:spPr>
                          <a:xfrm>
                            <a:off x="0" y="0"/>
                            <a:ext cx="128838" cy="146304"/>
                          </a:xfrm>
                          <a:prstGeom prst="rect">
                            <a:avLst/>
                          </a:prstGeom>
                        </pic:spPr>
                      </pic:pic>
                    </a:graphicData>
                  </a:graphic>
                </wp:inline>
              </w:drawing>
            </w:r>
            <w:r>
              <w:rPr>
                <w:position w:val="-3"/>
                <w:sz w:val="18"/>
                <w:szCs w:val="18"/>
              </w:rPr>
              <w:drawing>
                <wp:inline distT="0" distB="0" distL="0" distR="0">
                  <wp:extent cx="128270" cy="14605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38"/>
                          <a:stretch>
                            <a:fillRect/>
                          </a:stretch>
                        </pic:blipFill>
                        <pic:spPr>
                          <a:xfrm>
                            <a:off x="0" y="0"/>
                            <a:ext cx="128838" cy="146304"/>
                          </a:xfrm>
                          <a:prstGeom prst="rect">
                            <a:avLst/>
                          </a:prstGeom>
                        </pic:spPr>
                      </pic:pic>
                    </a:graphicData>
                  </a:graphic>
                </wp:inline>
              </w:drawing>
            </w:r>
            <w:r>
              <w:rPr>
                <w:rFonts w:ascii="仿宋" w:hAnsi="仿宋" w:eastAsia="仿宋" w:cs="仿宋"/>
                <w:spacing w:val="-13"/>
                <w:position w:val="1"/>
                <w:sz w:val="18"/>
                <w:szCs w:val="18"/>
              </w:rPr>
              <w:t>的】</w:t>
            </w:r>
            <w:r>
              <w:rPr>
                <w:rFonts w:ascii="仿宋" w:hAnsi="仿宋" w:eastAsia="仿宋" w:cs="仿宋"/>
                <w:spacing w:val="-13"/>
                <w:position w:val="-1"/>
                <w:sz w:val="18"/>
                <w:szCs w:val="18"/>
              </w:rPr>
              <w:t>《</w:t>
            </w:r>
            <w:r>
              <w:rPr>
                <w:position w:val="-3"/>
                <w:sz w:val="18"/>
                <w:szCs w:val="18"/>
              </w:rPr>
              <w:drawing>
                <wp:inline distT="0" distB="0" distL="0" distR="0">
                  <wp:extent cx="128270" cy="14605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39"/>
                          <a:stretch>
                            <a:fillRect/>
                          </a:stretch>
                        </pic:blipFill>
                        <pic:spPr>
                          <a:xfrm>
                            <a:off x="0" y="0"/>
                            <a:ext cx="128838" cy="146304"/>
                          </a:xfrm>
                          <a:prstGeom prst="rect">
                            <a:avLst/>
                          </a:prstGeom>
                        </pic:spPr>
                      </pic:pic>
                    </a:graphicData>
                  </a:graphic>
                </wp:inline>
              </w:drawing>
            </w:r>
            <w:r>
              <w:rPr>
                <w:position w:val="-3"/>
                <w:sz w:val="18"/>
                <w:szCs w:val="18"/>
              </w:rPr>
              <w:drawing>
                <wp:inline distT="0" distB="0" distL="0" distR="0">
                  <wp:extent cx="501650" cy="14605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40"/>
                          <a:stretch>
                            <a:fillRect/>
                          </a:stretch>
                        </pic:blipFill>
                        <pic:spPr>
                          <a:xfrm>
                            <a:off x="0" y="0"/>
                            <a:ext cx="501711" cy="146304"/>
                          </a:xfrm>
                          <a:prstGeom prst="rect">
                            <a:avLst/>
                          </a:prstGeom>
                        </pic:spPr>
                      </pic:pic>
                    </a:graphicData>
                  </a:graphic>
                </wp:inline>
              </w:drawing>
            </w:r>
            <w:r>
              <w:rPr>
                <w:position w:val="-3"/>
                <w:sz w:val="18"/>
                <w:szCs w:val="18"/>
              </w:rPr>
              <w:drawing>
                <wp:inline distT="0" distB="0" distL="0" distR="0">
                  <wp:extent cx="131445" cy="14605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41"/>
                          <a:stretch>
                            <a:fillRect/>
                          </a:stretch>
                        </pic:blipFill>
                        <pic:spPr>
                          <a:xfrm>
                            <a:off x="0" y="0"/>
                            <a:ext cx="131869" cy="146304"/>
                          </a:xfrm>
                          <a:prstGeom prst="rect">
                            <a:avLst/>
                          </a:prstGeom>
                        </pic:spPr>
                      </pic:pic>
                    </a:graphicData>
                  </a:graphic>
                </wp:inline>
              </w:drawing>
            </w:r>
            <w:r>
              <w:rPr>
                <w:rFonts w:ascii="微软雅黑" w:hAnsi="微软雅黑" w:eastAsia="微软雅黑" w:cs="微软雅黑"/>
                <w:spacing w:val="-13"/>
                <w:position w:val="1"/>
                <w:sz w:val="18"/>
                <w:szCs w:val="18"/>
              </w:rPr>
              <w:t>面</w:t>
            </w:r>
            <w:r>
              <w:rPr>
                <w:position w:val="-3"/>
                <w:sz w:val="18"/>
                <w:szCs w:val="18"/>
              </w:rPr>
              <w:drawing>
                <wp:inline distT="0" distB="0" distL="0" distR="0">
                  <wp:extent cx="125730" cy="14605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42"/>
                          <a:stretch>
                            <a:fillRect/>
                          </a:stretch>
                        </pic:blipFill>
                        <pic:spPr>
                          <a:xfrm>
                            <a:off x="0" y="0"/>
                            <a:ext cx="125806" cy="146304"/>
                          </a:xfrm>
                          <a:prstGeom prst="rect">
                            <a:avLst/>
                          </a:prstGeom>
                        </pic:spPr>
                      </pic:pic>
                    </a:graphicData>
                  </a:graphic>
                </wp:inline>
              </w:drawing>
            </w:r>
            <w:r>
              <w:rPr>
                <w:rFonts w:ascii="仿宋" w:hAnsi="仿宋" w:eastAsia="仿宋" w:cs="仿宋"/>
                <w:spacing w:val="-13"/>
                <w:position w:val="-1"/>
                <w:sz w:val="18"/>
                <w:szCs w:val="18"/>
              </w:rPr>
              <w:t>标投标法》</w:t>
            </w:r>
          </w:p>
          <w:p>
            <w:pPr>
              <w:spacing w:before="14" w:line="237" w:lineRule="auto"/>
              <w:ind w:left="53" w:right="206" w:firstLine="423"/>
              <w:rPr>
                <w:rFonts w:ascii="仿宋" w:hAnsi="仿宋" w:eastAsia="仿宋" w:cs="仿宋"/>
                <w:sz w:val="18"/>
                <w:szCs w:val="18"/>
              </w:rPr>
            </w:pPr>
            <w:r>
              <w:rPr>
                <w:rFonts w:ascii="仿宋" w:hAnsi="仿宋" w:eastAsia="仿宋" w:cs="仿宋"/>
                <w:spacing w:val="19"/>
                <w:sz w:val="18"/>
                <w:szCs w:val="18"/>
              </w:rPr>
              <w:t>第十八条第二款  招标人不得以不合理的条件限制或者排斥潜在</w:t>
            </w:r>
            <w:r>
              <w:rPr>
                <w:rFonts w:ascii="仿宋" w:hAnsi="仿宋" w:eastAsia="仿宋" w:cs="仿宋"/>
                <w:spacing w:val="10"/>
                <w:sz w:val="18"/>
                <w:szCs w:val="18"/>
              </w:rPr>
              <w:t xml:space="preserve"> </w:t>
            </w:r>
            <w:r>
              <w:rPr>
                <w:rFonts w:ascii="仿宋" w:hAnsi="仿宋" w:eastAsia="仿宋" w:cs="仿宋"/>
                <w:spacing w:val="17"/>
                <w:sz w:val="18"/>
                <w:szCs w:val="18"/>
              </w:rPr>
              <w:t>投标人，不得对潜在投标人实行歧视待遇。</w:t>
            </w:r>
          </w:p>
          <w:p>
            <w:pPr>
              <w:spacing w:before="30" w:line="239" w:lineRule="auto"/>
              <w:ind w:left="51" w:right="412" w:firstLine="426"/>
              <w:rPr>
                <w:rFonts w:ascii="仿宋" w:hAnsi="仿宋" w:eastAsia="仿宋" w:cs="仿宋"/>
                <w:sz w:val="18"/>
                <w:szCs w:val="18"/>
              </w:rPr>
            </w:pPr>
            <w:r>
              <w:rPr>
                <w:rFonts w:ascii="仿宋" w:hAnsi="仿宋" w:eastAsia="仿宋" w:cs="仿宋"/>
                <w:spacing w:val="19"/>
                <w:sz w:val="18"/>
                <w:szCs w:val="18"/>
              </w:rPr>
              <w:t>第三十一条第四款  招标人不得强制投标人组成联合体共同投</w:t>
            </w:r>
            <w:r>
              <w:rPr>
                <w:rFonts w:ascii="仿宋" w:hAnsi="仿宋" w:eastAsia="仿宋" w:cs="仿宋"/>
                <w:spacing w:val="3"/>
                <w:sz w:val="18"/>
                <w:szCs w:val="18"/>
              </w:rPr>
              <w:t xml:space="preserve"> </w:t>
            </w:r>
            <w:r>
              <w:rPr>
                <w:rFonts w:ascii="仿宋" w:hAnsi="仿宋" w:eastAsia="仿宋" w:cs="仿宋"/>
                <w:spacing w:val="17"/>
                <w:sz w:val="18"/>
                <w:szCs w:val="18"/>
              </w:rPr>
              <w:t>标，不得限制投标人之间的竞争。</w:t>
            </w:r>
          </w:p>
          <w:p>
            <w:pPr>
              <w:spacing w:before="18" w:line="230" w:lineRule="auto"/>
              <w:ind w:left="477"/>
              <w:rPr>
                <w:rFonts w:ascii="仿宋" w:hAnsi="仿宋" w:eastAsia="仿宋" w:cs="仿宋"/>
                <w:sz w:val="18"/>
                <w:szCs w:val="18"/>
              </w:rPr>
            </w:pPr>
            <w:r>
              <w:rPr>
                <w:rFonts w:ascii="仿宋" w:hAnsi="仿宋" w:eastAsia="仿宋" w:cs="仿宋"/>
                <w:spacing w:val="19"/>
                <w:sz w:val="18"/>
                <w:szCs w:val="18"/>
              </w:rPr>
              <w:t>第五十一条  招标人以不合理的条件限制或者排斥潜在投标人</w:t>
            </w:r>
          </w:p>
          <w:p>
            <w:pPr>
              <w:spacing w:before="14" w:line="229" w:lineRule="auto"/>
              <w:ind w:left="53" w:right="211" w:firstLine="26"/>
              <w:rPr>
                <w:rFonts w:ascii="仿宋" w:hAnsi="仿宋" w:eastAsia="仿宋" w:cs="仿宋"/>
                <w:sz w:val="18"/>
                <w:szCs w:val="18"/>
              </w:rPr>
            </w:pPr>
            <w:r>
              <w:rPr>
                <w:rFonts w:ascii="仿宋" w:hAnsi="仿宋" w:eastAsia="仿宋" w:cs="仿宋"/>
                <w:spacing w:val="16"/>
                <w:sz w:val="18"/>
                <w:szCs w:val="18"/>
              </w:rPr>
              <w:t>的</w:t>
            </w:r>
            <w:r>
              <w:rPr>
                <w:rFonts w:ascii="仿宋" w:hAnsi="仿宋" w:eastAsia="仿宋" w:cs="仿宋"/>
                <w:spacing w:val="-51"/>
                <w:sz w:val="18"/>
                <w:szCs w:val="18"/>
              </w:rPr>
              <w:t xml:space="preserve"> </w:t>
            </w:r>
            <w:r>
              <w:rPr>
                <w:rFonts w:ascii="仿宋" w:hAnsi="仿宋" w:eastAsia="仿宋" w:cs="仿宋"/>
                <w:spacing w:val="16"/>
                <w:sz w:val="18"/>
                <w:szCs w:val="18"/>
              </w:rPr>
              <w:t>，对潜在投标人实行歧视待遇的</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53"/>
                <w:sz w:val="18"/>
                <w:szCs w:val="18"/>
              </w:rPr>
              <w:t xml:space="preserve"> </w:t>
            </w:r>
            <w:r>
              <w:rPr>
                <w:rFonts w:ascii="仿宋" w:hAnsi="仿宋" w:eastAsia="仿宋" w:cs="仿宋"/>
                <w:spacing w:val="16"/>
                <w:sz w:val="18"/>
                <w:szCs w:val="18"/>
              </w:rPr>
              <w:t>强制要求投标人组成联合体共同</w:t>
            </w:r>
            <w:r>
              <w:rPr>
                <w:rFonts w:ascii="仿宋" w:hAnsi="仿宋" w:eastAsia="仿宋" w:cs="仿宋"/>
                <w:sz w:val="18"/>
                <w:szCs w:val="18"/>
              </w:rPr>
              <w:t xml:space="preserve"> </w:t>
            </w:r>
            <w:r>
              <w:rPr>
                <w:rFonts w:ascii="仿宋" w:hAnsi="仿宋" w:eastAsia="仿宋" w:cs="仿宋"/>
                <w:spacing w:val="16"/>
                <w:sz w:val="18"/>
                <w:szCs w:val="18"/>
              </w:rPr>
              <w:t>投标的</w:t>
            </w:r>
            <w:r>
              <w:rPr>
                <w:rFonts w:ascii="仿宋" w:hAnsi="仿宋" w:eastAsia="仿宋" w:cs="仿宋"/>
                <w:spacing w:val="-39"/>
                <w:sz w:val="18"/>
                <w:szCs w:val="18"/>
              </w:rPr>
              <w:t xml:space="preserve"> </w:t>
            </w:r>
            <w:r>
              <w:rPr>
                <w:rFonts w:ascii="仿宋" w:hAnsi="仿宋" w:eastAsia="仿宋" w:cs="仿宋"/>
                <w:spacing w:val="16"/>
                <w:sz w:val="18"/>
                <w:szCs w:val="18"/>
              </w:rPr>
              <w:t>，或者限制投标人之间竞争的</w:t>
            </w:r>
            <w:r>
              <w:rPr>
                <w:rFonts w:ascii="仿宋" w:hAnsi="仿宋" w:eastAsia="仿宋" w:cs="仿宋"/>
                <w:spacing w:val="-53"/>
                <w:sz w:val="18"/>
                <w:szCs w:val="18"/>
              </w:rPr>
              <w:t xml:space="preserve"> </w:t>
            </w:r>
            <w:r>
              <w:rPr>
                <w:rFonts w:ascii="仿宋" w:hAnsi="仿宋" w:eastAsia="仿宋" w:cs="仿宋"/>
                <w:spacing w:val="16"/>
                <w:sz w:val="18"/>
                <w:szCs w:val="18"/>
              </w:rPr>
              <w:t>，责令改正</w:t>
            </w:r>
            <w:r>
              <w:rPr>
                <w:rFonts w:ascii="仿宋" w:hAnsi="仿宋" w:eastAsia="仿宋" w:cs="仿宋"/>
                <w:spacing w:val="-52"/>
                <w:sz w:val="18"/>
                <w:szCs w:val="18"/>
              </w:rPr>
              <w:t xml:space="preserve"> </w:t>
            </w:r>
            <w:r>
              <w:rPr>
                <w:rFonts w:ascii="仿宋" w:hAnsi="仿宋" w:eastAsia="仿宋" w:cs="仿宋"/>
                <w:spacing w:val="16"/>
                <w:sz w:val="18"/>
                <w:szCs w:val="18"/>
              </w:rPr>
              <w:t>，可以处一万元以上</w:t>
            </w:r>
            <w:r>
              <w:rPr>
                <w:rFonts w:ascii="仿宋" w:hAnsi="仿宋" w:eastAsia="仿宋" w:cs="仿宋"/>
                <w:sz w:val="18"/>
                <w:szCs w:val="18"/>
              </w:rPr>
              <w:t xml:space="preserve"> </w:t>
            </w:r>
            <w:r>
              <w:rPr>
                <w:rFonts w:ascii="仿宋" w:hAnsi="仿宋" w:eastAsia="仿宋" w:cs="仿宋"/>
                <w:spacing w:val="14"/>
                <w:sz w:val="18"/>
                <w:szCs w:val="18"/>
              </w:rPr>
              <w:t>五万元以下的罚款。</w:t>
            </w:r>
          </w:p>
        </w:tc>
        <w:tc>
          <w:tcPr>
            <w:tcW w:w="1433" w:type="dxa"/>
            <w:vAlign w:val="top"/>
          </w:tcPr>
          <w:p>
            <w:pPr>
              <w:spacing w:line="316" w:lineRule="auto"/>
              <w:rPr>
                <w:rFonts w:ascii="Arial"/>
                <w:sz w:val="21"/>
              </w:rPr>
            </w:pPr>
          </w:p>
          <w:p>
            <w:pPr>
              <w:spacing w:line="317" w:lineRule="auto"/>
              <w:rPr>
                <w:rFonts w:ascii="Arial"/>
                <w:sz w:val="21"/>
              </w:rPr>
            </w:pPr>
          </w:p>
          <w:p>
            <w:pPr>
              <w:spacing w:line="317"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8" w:hRule="atLeast"/>
        </w:trPr>
        <w:tc>
          <w:tcPr>
            <w:tcW w:w="652"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58" w:line="190" w:lineRule="auto"/>
              <w:ind w:left="191"/>
            </w:pPr>
            <w:r>
              <w:rPr>
                <w:spacing w:val="2"/>
              </w:rPr>
              <w:t>256</w:t>
            </w:r>
          </w:p>
        </w:tc>
        <w:tc>
          <w:tcPr>
            <w:tcW w:w="1087"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0201886000</w:t>
            </w:r>
          </w:p>
        </w:tc>
        <w:tc>
          <w:tcPr>
            <w:tcW w:w="1087" w:type="dxa"/>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pStyle w:val="6"/>
              <w:spacing w:before="59" w:line="231" w:lineRule="auto"/>
              <w:ind w:left="44"/>
            </w:pPr>
            <w:r>
              <w:rPr>
                <w:spacing w:val="11"/>
              </w:rPr>
              <w:t>行政处罚</w:t>
            </w:r>
          </w:p>
        </w:tc>
        <w:tc>
          <w:tcPr>
            <w:tcW w:w="2714" w:type="dxa"/>
            <w:vAlign w:val="top"/>
          </w:tcPr>
          <w:p>
            <w:pPr>
              <w:spacing w:line="465" w:lineRule="auto"/>
              <w:rPr>
                <w:rFonts w:ascii="Arial"/>
                <w:sz w:val="21"/>
              </w:rPr>
            </w:pPr>
          </w:p>
          <w:p>
            <w:pPr>
              <w:spacing w:before="59" w:line="245" w:lineRule="auto"/>
              <w:ind w:left="59" w:right="53" w:firstLine="8"/>
              <w:rPr>
                <w:rFonts w:ascii="仿宋" w:hAnsi="仿宋" w:eastAsia="仿宋" w:cs="仿宋"/>
                <w:sz w:val="18"/>
                <w:szCs w:val="18"/>
              </w:rPr>
            </w:pPr>
            <w:r>
              <w:rPr>
                <w:rFonts w:ascii="仿宋" w:hAnsi="仿宋" w:eastAsia="仿宋" w:cs="仿宋"/>
                <w:spacing w:val="18"/>
                <w:sz w:val="18"/>
                <w:szCs w:val="18"/>
              </w:rPr>
              <w:t>对招标人向他人透露已获取招</w:t>
            </w:r>
            <w:r>
              <w:rPr>
                <w:rFonts w:ascii="仿宋" w:hAnsi="仿宋" w:eastAsia="仿宋" w:cs="仿宋"/>
                <w:sz w:val="18"/>
                <w:szCs w:val="18"/>
              </w:rPr>
              <w:t xml:space="preserve"> </w:t>
            </w:r>
            <w:r>
              <w:rPr>
                <w:rFonts w:ascii="仿宋" w:hAnsi="仿宋" w:eastAsia="仿宋" w:cs="仿宋"/>
                <w:spacing w:val="16"/>
                <w:sz w:val="18"/>
                <w:szCs w:val="18"/>
              </w:rPr>
              <w:t>标文件的潜在投标人的名称</w:t>
            </w:r>
            <w:r>
              <w:rPr>
                <w:rFonts w:ascii="仿宋" w:hAnsi="仿宋" w:eastAsia="仿宋" w:cs="仿宋"/>
                <w:spacing w:val="-48"/>
                <w:sz w:val="18"/>
                <w:szCs w:val="18"/>
              </w:rPr>
              <w:t xml:space="preserve"> </w:t>
            </w:r>
            <w:r>
              <w:rPr>
                <w:rFonts w:ascii="仿宋" w:hAnsi="仿宋" w:eastAsia="仿宋" w:cs="仿宋"/>
                <w:spacing w:val="16"/>
                <w:sz w:val="18"/>
                <w:szCs w:val="18"/>
              </w:rPr>
              <w:t>、</w:t>
            </w:r>
            <w:r>
              <w:rPr>
                <w:rFonts w:ascii="仿宋" w:hAnsi="仿宋" w:eastAsia="仿宋" w:cs="仿宋"/>
                <w:sz w:val="18"/>
                <w:szCs w:val="18"/>
              </w:rPr>
              <w:t xml:space="preserve"> </w:t>
            </w:r>
            <w:r>
              <w:rPr>
                <w:rFonts w:ascii="仿宋" w:hAnsi="仿宋" w:eastAsia="仿宋" w:cs="仿宋"/>
                <w:spacing w:val="19"/>
                <w:sz w:val="18"/>
                <w:szCs w:val="18"/>
              </w:rPr>
              <w:t>数量或者可能影响公平竞争的</w:t>
            </w:r>
            <w:r>
              <w:rPr>
                <w:rFonts w:ascii="仿宋" w:hAnsi="仿宋" w:eastAsia="仿宋" w:cs="仿宋"/>
                <w:spacing w:val="3"/>
                <w:sz w:val="18"/>
                <w:szCs w:val="18"/>
              </w:rPr>
              <w:t xml:space="preserve"> </w:t>
            </w:r>
            <w:r>
              <w:rPr>
                <w:rFonts w:ascii="仿宋" w:hAnsi="仿宋" w:eastAsia="仿宋" w:cs="仿宋"/>
                <w:spacing w:val="16"/>
                <w:sz w:val="18"/>
                <w:szCs w:val="18"/>
              </w:rPr>
              <w:t>有关招标投标的其他情况的，</w:t>
            </w:r>
          </w:p>
          <w:p>
            <w:pPr>
              <w:spacing w:before="23" w:line="233" w:lineRule="auto"/>
              <w:ind w:left="470"/>
              <w:rPr>
                <w:rFonts w:ascii="仿宋" w:hAnsi="仿宋" w:eastAsia="仿宋" w:cs="仿宋"/>
                <w:sz w:val="18"/>
                <w:szCs w:val="18"/>
              </w:rPr>
            </w:pPr>
            <w:r>
              <w:rPr>
                <w:rFonts w:ascii="仿宋" w:hAnsi="仿宋" w:eastAsia="仿宋" w:cs="仿宋"/>
                <w:spacing w:val="17"/>
                <w:sz w:val="18"/>
                <w:szCs w:val="18"/>
              </w:rPr>
              <w:t>或者泄露标底的处罚</w:t>
            </w:r>
          </w:p>
        </w:tc>
        <w:tc>
          <w:tcPr>
            <w:tcW w:w="881" w:type="dxa"/>
            <w:vAlign w:val="top"/>
          </w:tcPr>
          <w:p>
            <w:pPr>
              <w:rPr>
                <w:rFonts w:ascii="Arial"/>
                <w:sz w:val="21"/>
              </w:rPr>
            </w:pPr>
          </w:p>
        </w:tc>
        <w:tc>
          <w:tcPr>
            <w:tcW w:w="6297" w:type="dxa"/>
            <w:vAlign w:val="top"/>
          </w:tcPr>
          <w:p>
            <w:pPr>
              <w:spacing w:before="51"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《中华人民共和国招标投标法》</w:t>
            </w:r>
          </w:p>
          <w:p>
            <w:pPr>
              <w:spacing w:before="24" w:line="238" w:lineRule="auto"/>
              <w:ind w:left="82" w:right="107" w:firstLine="395"/>
              <w:rPr>
                <w:rFonts w:ascii="仿宋" w:hAnsi="仿宋" w:eastAsia="仿宋" w:cs="仿宋"/>
                <w:sz w:val="18"/>
                <w:szCs w:val="18"/>
              </w:rPr>
            </w:pPr>
            <w:r>
              <w:rPr>
                <w:rFonts w:ascii="仿宋" w:hAnsi="仿宋" w:eastAsia="仿宋" w:cs="仿宋"/>
                <w:spacing w:val="19"/>
                <w:sz w:val="18"/>
                <w:szCs w:val="18"/>
              </w:rPr>
              <w:t>第二十二条</w:t>
            </w:r>
            <w:r>
              <w:rPr>
                <w:rFonts w:ascii="仿宋" w:hAnsi="仿宋" w:eastAsia="仿宋" w:cs="仿宋"/>
                <w:spacing w:val="40"/>
                <w:sz w:val="18"/>
                <w:szCs w:val="18"/>
              </w:rPr>
              <w:t xml:space="preserve"> </w:t>
            </w:r>
            <w:r>
              <w:rPr>
                <w:rFonts w:ascii="仿宋" w:hAnsi="仿宋" w:eastAsia="仿宋" w:cs="仿宋"/>
                <w:spacing w:val="19"/>
                <w:sz w:val="18"/>
                <w:szCs w:val="18"/>
              </w:rPr>
              <w:t>招标人不得向他人透露已获取招标文件的潜在投</w:t>
            </w:r>
            <w:r>
              <w:rPr>
                <w:rFonts w:ascii="仿宋" w:hAnsi="仿宋" w:eastAsia="仿宋" w:cs="仿宋"/>
                <w:spacing w:val="18"/>
                <w:sz w:val="18"/>
                <w:szCs w:val="18"/>
              </w:rPr>
              <w:t>标人</w:t>
            </w:r>
            <w:r>
              <w:rPr>
                <w:rFonts w:ascii="仿宋" w:hAnsi="仿宋" w:eastAsia="仿宋" w:cs="仿宋"/>
                <w:sz w:val="18"/>
                <w:szCs w:val="18"/>
              </w:rPr>
              <w:t xml:space="preserve"> </w:t>
            </w:r>
            <w:r>
              <w:rPr>
                <w:rFonts w:ascii="仿宋" w:hAnsi="仿宋" w:eastAsia="仿宋" w:cs="仿宋"/>
                <w:spacing w:val="18"/>
                <w:sz w:val="18"/>
                <w:szCs w:val="18"/>
              </w:rPr>
              <w:t>的名称、数量以及可能影响公平竞争的有关招标投标的其他情况。</w:t>
            </w:r>
          </w:p>
          <w:p>
            <w:pPr>
              <w:spacing w:before="24" w:line="231" w:lineRule="auto"/>
              <w:ind w:left="56"/>
              <w:rPr>
                <w:rFonts w:ascii="仿宋" w:hAnsi="仿宋" w:eastAsia="仿宋" w:cs="仿宋"/>
                <w:sz w:val="18"/>
                <w:szCs w:val="18"/>
              </w:rPr>
            </w:pPr>
            <w:r>
              <w:rPr>
                <w:rFonts w:ascii="仿宋" w:hAnsi="仿宋" w:eastAsia="仿宋" w:cs="仿宋"/>
                <w:spacing w:val="15"/>
                <w:sz w:val="18"/>
                <w:szCs w:val="18"/>
              </w:rPr>
              <w:t>招标人设有标底的</w:t>
            </w:r>
            <w:r>
              <w:rPr>
                <w:rFonts w:ascii="仿宋" w:hAnsi="仿宋" w:eastAsia="仿宋" w:cs="仿宋"/>
                <w:spacing w:val="-53"/>
                <w:sz w:val="18"/>
                <w:szCs w:val="18"/>
              </w:rPr>
              <w:t xml:space="preserve"> </w:t>
            </w:r>
            <w:r>
              <w:rPr>
                <w:rFonts w:ascii="仿宋" w:hAnsi="仿宋" w:eastAsia="仿宋" w:cs="仿宋"/>
                <w:spacing w:val="15"/>
                <w:sz w:val="18"/>
                <w:szCs w:val="18"/>
              </w:rPr>
              <w:t>，标底必须保密。</w:t>
            </w:r>
          </w:p>
          <w:p>
            <w:pPr>
              <w:spacing w:before="15" w:line="231" w:lineRule="auto"/>
              <w:ind w:left="61" w:right="203" w:firstLine="416"/>
              <w:jc w:val="both"/>
              <w:rPr>
                <w:rFonts w:ascii="仿宋" w:hAnsi="仿宋" w:eastAsia="仿宋" w:cs="仿宋"/>
                <w:sz w:val="18"/>
                <w:szCs w:val="18"/>
              </w:rPr>
            </w:pPr>
            <w:r>
              <w:rPr>
                <w:rFonts w:ascii="仿宋" w:hAnsi="仿宋" w:eastAsia="仿宋" w:cs="仿宋"/>
                <w:spacing w:val="19"/>
                <w:sz w:val="18"/>
                <w:szCs w:val="18"/>
              </w:rPr>
              <w:t>第五十二条第一款  依法必须进行招标的项目的招标人向他人透</w:t>
            </w:r>
            <w:r>
              <w:rPr>
                <w:rFonts w:ascii="仿宋" w:hAnsi="仿宋" w:eastAsia="仿宋" w:cs="仿宋"/>
                <w:spacing w:val="13"/>
                <w:sz w:val="18"/>
                <w:szCs w:val="18"/>
              </w:rPr>
              <w:t xml:space="preserve"> </w:t>
            </w:r>
            <w:r>
              <w:rPr>
                <w:rFonts w:ascii="仿宋" w:hAnsi="仿宋" w:eastAsia="仿宋" w:cs="仿宋"/>
                <w:spacing w:val="19"/>
                <w:sz w:val="18"/>
                <w:szCs w:val="18"/>
              </w:rPr>
              <w:t>露已获取招标文件的潜在投标人的名称</w:t>
            </w:r>
            <w:r>
              <w:rPr>
                <w:rFonts w:ascii="仿宋" w:hAnsi="仿宋" w:eastAsia="仿宋" w:cs="仿宋"/>
                <w:spacing w:val="-40"/>
                <w:sz w:val="18"/>
                <w:szCs w:val="18"/>
              </w:rPr>
              <w:t xml:space="preserve"> </w:t>
            </w:r>
            <w:r>
              <w:rPr>
                <w:rFonts w:ascii="仿宋" w:hAnsi="仿宋" w:eastAsia="仿宋" w:cs="仿宋"/>
                <w:spacing w:val="19"/>
                <w:sz w:val="18"/>
                <w:szCs w:val="18"/>
              </w:rPr>
              <w:t>、数量或者可能影响公平竞争</w:t>
            </w:r>
            <w:r>
              <w:rPr>
                <w:rFonts w:ascii="仿宋" w:hAnsi="仿宋" w:eastAsia="仿宋" w:cs="仿宋"/>
                <w:sz w:val="18"/>
                <w:szCs w:val="18"/>
              </w:rPr>
              <w:t xml:space="preserve"> </w:t>
            </w:r>
            <w:r>
              <w:rPr>
                <w:rFonts w:ascii="仿宋" w:hAnsi="仿宋" w:eastAsia="仿宋" w:cs="仿宋"/>
                <w:spacing w:val="17"/>
                <w:sz w:val="18"/>
                <w:szCs w:val="18"/>
              </w:rPr>
              <w:t>的有关招标投标的其他情况的</w:t>
            </w:r>
            <w:r>
              <w:rPr>
                <w:rFonts w:ascii="仿宋" w:hAnsi="仿宋" w:eastAsia="仿宋" w:cs="仿宋"/>
                <w:spacing w:val="-52"/>
                <w:sz w:val="18"/>
                <w:szCs w:val="18"/>
              </w:rPr>
              <w:t xml:space="preserve"> </w:t>
            </w:r>
            <w:r>
              <w:rPr>
                <w:rFonts w:ascii="仿宋" w:hAnsi="仿宋" w:eastAsia="仿宋" w:cs="仿宋"/>
                <w:spacing w:val="17"/>
                <w:sz w:val="18"/>
                <w:szCs w:val="18"/>
              </w:rPr>
              <w:t>，或者泄露标底的</w:t>
            </w:r>
            <w:r>
              <w:rPr>
                <w:rFonts w:ascii="仿宋" w:hAnsi="仿宋" w:eastAsia="仿宋" w:cs="仿宋"/>
                <w:spacing w:val="-53"/>
                <w:sz w:val="18"/>
                <w:szCs w:val="18"/>
              </w:rPr>
              <w:t xml:space="preserve"> </w:t>
            </w:r>
            <w:r>
              <w:rPr>
                <w:rFonts w:ascii="仿宋" w:hAnsi="仿宋" w:eastAsia="仿宋" w:cs="仿宋"/>
                <w:spacing w:val="17"/>
                <w:sz w:val="18"/>
                <w:szCs w:val="18"/>
              </w:rPr>
              <w:t>，给予警告</w:t>
            </w:r>
            <w:r>
              <w:rPr>
                <w:rFonts w:ascii="仿宋" w:hAnsi="仿宋" w:eastAsia="仿宋" w:cs="仿宋"/>
                <w:spacing w:val="-52"/>
                <w:sz w:val="18"/>
                <w:szCs w:val="18"/>
              </w:rPr>
              <w:t xml:space="preserve"> </w:t>
            </w:r>
            <w:r>
              <w:rPr>
                <w:rFonts w:ascii="仿宋" w:hAnsi="仿宋" w:eastAsia="仿宋" w:cs="仿宋"/>
                <w:spacing w:val="17"/>
                <w:sz w:val="18"/>
                <w:szCs w:val="18"/>
              </w:rPr>
              <w:t>，</w:t>
            </w:r>
            <w:r>
              <w:rPr>
                <w:rFonts w:ascii="仿宋" w:hAnsi="仿宋" w:eastAsia="仿宋" w:cs="仿宋"/>
                <w:spacing w:val="16"/>
                <w:sz w:val="18"/>
                <w:szCs w:val="18"/>
              </w:rPr>
              <w:t>可以并</w:t>
            </w:r>
            <w:r>
              <w:rPr>
                <w:rFonts w:ascii="仿宋" w:hAnsi="仿宋" w:eastAsia="仿宋" w:cs="仿宋"/>
                <w:sz w:val="18"/>
                <w:szCs w:val="18"/>
              </w:rPr>
              <w:t xml:space="preserve"> </w:t>
            </w:r>
            <w:r>
              <w:rPr>
                <w:rFonts w:ascii="仿宋" w:hAnsi="仿宋" w:eastAsia="仿宋" w:cs="仿宋"/>
                <w:spacing w:val="19"/>
                <w:sz w:val="18"/>
                <w:szCs w:val="18"/>
              </w:rPr>
              <w:t>处一万元以上十万元以下的罚款</w:t>
            </w:r>
            <w:r>
              <w:rPr>
                <w:rFonts w:ascii="仿宋" w:hAnsi="仿宋" w:eastAsia="仿宋" w:cs="仿宋"/>
                <w:spacing w:val="-40"/>
                <w:sz w:val="18"/>
                <w:szCs w:val="18"/>
              </w:rPr>
              <w:t xml:space="preserve"> </w:t>
            </w:r>
            <w:r>
              <w:rPr>
                <w:rFonts w:ascii="仿宋" w:hAnsi="仿宋" w:eastAsia="仿宋" w:cs="仿宋"/>
                <w:spacing w:val="19"/>
                <w:sz w:val="18"/>
                <w:szCs w:val="18"/>
              </w:rPr>
              <w:t>；对单位直接负责的主管人员和其他</w:t>
            </w:r>
            <w:r>
              <w:rPr>
                <w:rFonts w:ascii="仿宋" w:hAnsi="仿宋" w:eastAsia="仿宋" w:cs="仿宋"/>
                <w:sz w:val="18"/>
                <w:szCs w:val="18"/>
              </w:rPr>
              <w:t xml:space="preserve"> </w:t>
            </w:r>
            <w:r>
              <w:rPr>
                <w:rFonts w:ascii="仿宋" w:hAnsi="仿宋" w:eastAsia="仿宋" w:cs="仿宋"/>
                <w:spacing w:val="18"/>
                <w:sz w:val="18"/>
                <w:szCs w:val="18"/>
              </w:rPr>
              <w:t>直接责任人员依法给予处分</w:t>
            </w:r>
            <w:r>
              <w:rPr>
                <w:rFonts w:ascii="仿宋" w:hAnsi="仿宋" w:eastAsia="仿宋" w:cs="仿宋"/>
                <w:spacing w:val="-35"/>
                <w:sz w:val="18"/>
                <w:szCs w:val="18"/>
              </w:rPr>
              <w:t xml:space="preserve"> </w:t>
            </w:r>
            <w:r>
              <w:rPr>
                <w:rFonts w:ascii="仿宋" w:hAnsi="仿宋" w:eastAsia="仿宋" w:cs="仿宋"/>
                <w:spacing w:val="18"/>
                <w:sz w:val="18"/>
                <w:szCs w:val="18"/>
              </w:rPr>
              <w:t>；构成犯罪的，依法追究刑事责任</w:t>
            </w:r>
          </w:p>
        </w:tc>
        <w:tc>
          <w:tcPr>
            <w:tcW w:w="1433" w:type="dxa"/>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93" w:hRule="atLeast"/>
        </w:trPr>
        <w:tc>
          <w:tcPr>
            <w:tcW w:w="652"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58" w:line="190" w:lineRule="auto"/>
              <w:ind w:left="191"/>
            </w:pPr>
            <w:r>
              <w:rPr>
                <w:spacing w:val="2"/>
              </w:rPr>
              <w:t>257</w:t>
            </w:r>
          </w:p>
        </w:tc>
        <w:tc>
          <w:tcPr>
            <w:tcW w:w="1087"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0201887000</w:t>
            </w:r>
          </w:p>
        </w:tc>
        <w:tc>
          <w:tcPr>
            <w:tcW w:w="1087"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58" w:line="231" w:lineRule="auto"/>
              <w:ind w:left="44"/>
            </w:pPr>
            <w:r>
              <w:rPr>
                <w:spacing w:val="11"/>
              </w:rPr>
              <w:t>行政处罚</w:t>
            </w:r>
          </w:p>
        </w:tc>
        <w:tc>
          <w:tcPr>
            <w:tcW w:w="2714"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59" w:line="244" w:lineRule="auto"/>
              <w:ind w:left="65" w:right="45" w:firstLine="2"/>
              <w:jc w:val="both"/>
              <w:rPr>
                <w:rFonts w:ascii="仿宋" w:hAnsi="仿宋" w:eastAsia="仿宋" w:cs="仿宋"/>
                <w:sz w:val="18"/>
                <w:szCs w:val="18"/>
              </w:rPr>
            </w:pPr>
            <w:r>
              <w:rPr>
                <w:rFonts w:ascii="仿宋" w:hAnsi="仿宋" w:eastAsia="仿宋" w:cs="仿宋"/>
                <w:spacing w:val="19"/>
                <w:sz w:val="18"/>
                <w:szCs w:val="18"/>
              </w:rPr>
              <w:t>对投标人相互串通投标或者与</w:t>
            </w:r>
            <w:r>
              <w:rPr>
                <w:rFonts w:ascii="仿宋" w:hAnsi="仿宋" w:eastAsia="仿宋" w:cs="仿宋"/>
                <w:spacing w:val="2"/>
                <w:sz w:val="18"/>
                <w:szCs w:val="18"/>
              </w:rPr>
              <w:t xml:space="preserve"> </w:t>
            </w:r>
            <w:r>
              <w:rPr>
                <w:rFonts w:ascii="仿宋" w:hAnsi="仿宋" w:eastAsia="仿宋" w:cs="仿宋"/>
                <w:spacing w:val="16"/>
                <w:sz w:val="18"/>
                <w:szCs w:val="18"/>
              </w:rPr>
              <w:t>招标人串通投标的</w:t>
            </w:r>
            <w:r>
              <w:rPr>
                <w:rFonts w:ascii="仿宋" w:hAnsi="仿宋" w:eastAsia="仿宋" w:cs="仿宋"/>
                <w:spacing w:val="-47"/>
                <w:sz w:val="18"/>
                <w:szCs w:val="18"/>
              </w:rPr>
              <w:t xml:space="preserve"> </w:t>
            </w:r>
            <w:r>
              <w:rPr>
                <w:rFonts w:ascii="仿宋" w:hAnsi="仿宋" w:eastAsia="仿宋" w:cs="仿宋"/>
                <w:spacing w:val="16"/>
                <w:sz w:val="18"/>
                <w:szCs w:val="18"/>
              </w:rPr>
              <w:t>，投标人以</w:t>
            </w:r>
            <w:r>
              <w:rPr>
                <w:rFonts w:ascii="仿宋" w:hAnsi="仿宋" w:eastAsia="仿宋" w:cs="仿宋"/>
                <w:sz w:val="18"/>
                <w:szCs w:val="18"/>
              </w:rPr>
              <w:t xml:space="preserve"> </w:t>
            </w:r>
            <w:r>
              <w:rPr>
                <w:rFonts w:ascii="仿宋" w:hAnsi="仿宋" w:eastAsia="仿宋" w:cs="仿宋"/>
                <w:spacing w:val="19"/>
                <w:sz w:val="18"/>
                <w:szCs w:val="18"/>
              </w:rPr>
              <w:t>向招标人或者评标委员会成员</w:t>
            </w:r>
            <w:r>
              <w:rPr>
                <w:rFonts w:ascii="仿宋" w:hAnsi="仿宋" w:eastAsia="仿宋" w:cs="仿宋"/>
                <w:spacing w:val="4"/>
                <w:sz w:val="18"/>
                <w:szCs w:val="18"/>
              </w:rPr>
              <w:t xml:space="preserve"> </w:t>
            </w:r>
            <w:r>
              <w:rPr>
                <w:rFonts w:ascii="仿宋" w:hAnsi="仿宋" w:eastAsia="仿宋" w:cs="仿宋"/>
                <w:spacing w:val="27"/>
                <w:sz w:val="18"/>
                <w:szCs w:val="18"/>
              </w:rPr>
              <w:t>行贿的手段谋取中标的处罚</w:t>
            </w:r>
          </w:p>
        </w:tc>
        <w:tc>
          <w:tcPr>
            <w:tcW w:w="881" w:type="dxa"/>
            <w:vAlign w:val="top"/>
          </w:tcPr>
          <w:p>
            <w:pPr>
              <w:rPr>
                <w:rFonts w:ascii="Arial"/>
                <w:sz w:val="21"/>
              </w:rPr>
            </w:pPr>
          </w:p>
        </w:tc>
        <w:tc>
          <w:tcPr>
            <w:tcW w:w="6297" w:type="dxa"/>
            <w:vAlign w:val="top"/>
          </w:tcPr>
          <w:p>
            <w:pPr>
              <w:spacing w:before="8" w:line="20" w:lineRule="exact"/>
              <w:ind w:left="5515"/>
              <w:rPr>
                <w:rFonts w:ascii="仿宋" w:hAnsi="仿宋" w:eastAsia="仿宋" w:cs="仿宋"/>
                <w:sz w:val="4"/>
                <w:szCs w:val="4"/>
              </w:rPr>
            </w:pPr>
            <w:r>
              <w:rPr>
                <w:rFonts w:ascii="仿宋" w:hAnsi="仿宋" w:eastAsia="仿宋" w:cs="仿宋"/>
                <w:sz w:val="4"/>
                <w:szCs w:val="4"/>
              </w:rPr>
              <w:t>。</w:t>
            </w:r>
          </w:p>
          <w:p>
            <w:pPr>
              <w:spacing w:before="14" w:line="232" w:lineRule="auto"/>
              <w:ind w:left="40"/>
              <w:rPr>
                <w:rFonts w:ascii="仿宋" w:hAnsi="仿宋" w:eastAsia="仿宋" w:cs="仿宋"/>
                <w:sz w:val="18"/>
                <w:szCs w:val="18"/>
              </w:rPr>
            </w:pPr>
            <w:r>
              <w:rPr>
                <w:rFonts w:ascii="仿宋" w:hAnsi="仿宋" w:eastAsia="仿宋" w:cs="仿宋"/>
                <w:spacing w:val="16"/>
                <w:sz w:val="18"/>
                <w:szCs w:val="18"/>
              </w:rPr>
              <w:t>【法律】</w:t>
            </w:r>
            <w:r>
              <w:rPr>
                <w:rFonts w:ascii="仿宋" w:hAnsi="仿宋" w:eastAsia="仿宋" w:cs="仿宋"/>
                <w:spacing w:val="-39"/>
                <w:sz w:val="18"/>
                <w:szCs w:val="18"/>
              </w:rPr>
              <w:t xml:space="preserve"> </w:t>
            </w:r>
            <w:r>
              <w:rPr>
                <w:rFonts w:ascii="仿宋" w:hAnsi="仿宋" w:eastAsia="仿宋" w:cs="仿宋"/>
                <w:spacing w:val="16"/>
                <w:sz w:val="18"/>
                <w:szCs w:val="18"/>
              </w:rPr>
              <w:t>《中华人民共和国建筑法》</w:t>
            </w:r>
          </w:p>
          <w:p>
            <w:pPr>
              <w:spacing w:before="26" w:line="238" w:lineRule="auto"/>
              <w:ind w:left="50" w:right="207" w:firstLine="125"/>
              <w:rPr>
                <w:rFonts w:ascii="仿宋" w:hAnsi="仿宋" w:eastAsia="仿宋" w:cs="仿宋"/>
                <w:sz w:val="18"/>
                <w:szCs w:val="18"/>
              </w:rPr>
            </w:pPr>
            <w:r>
              <w:rPr>
                <w:rFonts w:ascii="仿宋" w:hAnsi="仿宋" w:eastAsia="仿宋" w:cs="仿宋"/>
                <w:spacing w:val="15"/>
                <w:sz w:val="18"/>
                <w:szCs w:val="18"/>
              </w:rPr>
              <w:t>第六十八条  在工程发包与承包中索贿、</w:t>
            </w:r>
            <w:r>
              <w:rPr>
                <w:rFonts w:ascii="仿宋" w:hAnsi="仿宋" w:eastAsia="仿宋" w:cs="仿宋"/>
                <w:spacing w:val="-53"/>
                <w:sz w:val="18"/>
                <w:szCs w:val="18"/>
              </w:rPr>
              <w:t xml:space="preserve"> </w:t>
            </w:r>
            <w:r>
              <w:rPr>
                <w:rFonts w:ascii="仿宋" w:hAnsi="仿宋" w:eastAsia="仿宋" w:cs="仿宋"/>
                <w:spacing w:val="15"/>
                <w:sz w:val="18"/>
                <w:szCs w:val="18"/>
              </w:rPr>
              <w:t>受贿、行贿，构成犯罪的，</w:t>
            </w:r>
            <w:r>
              <w:rPr>
                <w:rFonts w:ascii="仿宋" w:hAnsi="仿宋" w:eastAsia="仿宋" w:cs="仿宋"/>
                <w:sz w:val="18"/>
                <w:szCs w:val="18"/>
              </w:rPr>
              <w:t xml:space="preserve"> </w:t>
            </w:r>
            <w:r>
              <w:rPr>
                <w:rFonts w:ascii="仿宋" w:hAnsi="仿宋" w:eastAsia="仿宋" w:cs="仿宋"/>
                <w:spacing w:val="18"/>
                <w:sz w:val="18"/>
                <w:szCs w:val="18"/>
              </w:rPr>
              <w:t>依法追究刑事责任</w:t>
            </w:r>
            <w:r>
              <w:rPr>
                <w:rFonts w:ascii="仿宋" w:hAnsi="仿宋" w:eastAsia="仿宋" w:cs="仿宋"/>
                <w:spacing w:val="-45"/>
                <w:sz w:val="18"/>
                <w:szCs w:val="18"/>
              </w:rPr>
              <w:t xml:space="preserve"> </w:t>
            </w:r>
            <w:r>
              <w:rPr>
                <w:rFonts w:ascii="仿宋" w:hAnsi="仿宋" w:eastAsia="仿宋" w:cs="仿宋"/>
                <w:spacing w:val="18"/>
                <w:sz w:val="18"/>
                <w:szCs w:val="18"/>
              </w:rPr>
              <w:t>；不构成犯罪的</w:t>
            </w:r>
            <w:r>
              <w:rPr>
                <w:rFonts w:ascii="仿宋" w:hAnsi="仿宋" w:eastAsia="仿宋" w:cs="仿宋"/>
                <w:spacing w:val="-52"/>
                <w:sz w:val="18"/>
                <w:szCs w:val="18"/>
              </w:rPr>
              <w:t xml:space="preserve"> </w:t>
            </w:r>
            <w:r>
              <w:rPr>
                <w:rFonts w:ascii="仿宋" w:hAnsi="仿宋" w:eastAsia="仿宋" w:cs="仿宋"/>
                <w:spacing w:val="18"/>
                <w:sz w:val="18"/>
                <w:szCs w:val="18"/>
              </w:rPr>
              <w:t>，分别处以罚款，没收贿赂的财</w:t>
            </w:r>
          </w:p>
          <w:p>
            <w:pPr>
              <w:spacing w:before="26" w:line="238" w:lineRule="auto"/>
              <w:ind w:left="54" w:right="220" w:firstLine="5"/>
              <w:rPr>
                <w:rFonts w:ascii="仿宋" w:hAnsi="仿宋" w:eastAsia="仿宋" w:cs="仿宋"/>
                <w:sz w:val="18"/>
                <w:szCs w:val="18"/>
              </w:rPr>
            </w:pPr>
            <w:r>
              <w:rPr>
                <w:rFonts w:ascii="仿宋" w:hAnsi="仿宋" w:eastAsia="仿宋" w:cs="仿宋"/>
                <w:spacing w:val="18"/>
                <w:sz w:val="18"/>
                <w:szCs w:val="18"/>
              </w:rPr>
              <w:t>物</w:t>
            </w:r>
            <w:r>
              <w:rPr>
                <w:rFonts w:ascii="仿宋" w:hAnsi="仿宋" w:eastAsia="仿宋" w:cs="仿宋"/>
                <w:spacing w:val="-53"/>
                <w:sz w:val="18"/>
                <w:szCs w:val="18"/>
              </w:rPr>
              <w:t xml:space="preserve"> </w:t>
            </w:r>
            <w:r>
              <w:rPr>
                <w:rFonts w:ascii="仿宋" w:hAnsi="仿宋" w:eastAsia="仿宋" w:cs="仿宋"/>
                <w:spacing w:val="18"/>
                <w:sz w:val="18"/>
                <w:szCs w:val="18"/>
              </w:rPr>
              <w:t>，对直接负责的主管人员和其他直接责任</w:t>
            </w:r>
            <w:r>
              <w:rPr>
                <w:rFonts w:ascii="仿宋" w:hAnsi="仿宋" w:eastAsia="仿宋" w:cs="仿宋"/>
                <w:spacing w:val="17"/>
                <w:sz w:val="18"/>
                <w:szCs w:val="18"/>
              </w:rPr>
              <w:t>人员给予处分</w:t>
            </w:r>
            <w:r>
              <w:rPr>
                <w:rFonts w:ascii="仿宋" w:hAnsi="仿宋" w:eastAsia="仿宋" w:cs="仿宋"/>
                <w:spacing w:val="-51"/>
                <w:sz w:val="18"/>
                <w:szCs w:val="18"/>
              </w:rPr>
              <w:t xml:space="preserve"> </w:t>
            </w:r>
            <w:r>
              <w:rPr>
                <w:rFonts w:ascii="仿宋" w:hAnsi="仿宋" w:eastAsia="仿宋" w:cs="仿宋"/>
                <w:spacing w:val="17"/>
                <w:sz w:val="18"/>
                <w:szCs w:val="18"/>
              </w:rPr>
              <w:t>。对在工程</w:t>
            </w:r>
            <w:r>
              <w:rPr>
                <w:rFonts w:ascii="仿宋" w:hAnsi="仿宋" w:eastAsia="仿宋" w:cs="仿宋"/>
                <w:sz w:val="18"/>
                <w:szCs w:val="18"/>
              </w:rPr>
              <w:t xml:space="preserve"> </w:t>
            </w:r>
            <w:r>
              <w:rPr>
                <w:rFonts w:ascii="仿宋" w:hAnsi="仿宋" w:eastAsia="仿宋" w:cs="仿宋"/>
                <w:spacing w:val="17"/>
                <w:sz w:val="18"/>
                <w:szCs w:val="18"/>
              </w:rPr>
              <w:t>承包中行贿的承包单位，</w:t>
            </w:r>
            <w:r>
              <w:rPr>
                <w:rFonts w:ascii="仿宋" w:hAnsi="仿宋" w:eastAsia="仿宋" w:cs="仿宋"/>
                <w:spacing w:val="-37"/>
                <w:sz w:val="18"/>
                <w:szCs w:val="18"/>
              </w:rPr>
              <w:t xml:space="preserve"> </w:t>
            </w:r>
            <w:r>
              <w:rPr>
                <w:rFonts w:ascii="仿宋" w:hAnsi="仿宋" w:eastAsia="仿宋" w:cs="仿宋"/>
                <w:spacing w:val="17"/>
                <w:sz w:val="18"/>
                <w:szCs w:val="18"/>
              </w:rPr>
              <w:t>除依照前款规定处罚外</w:t>
            </w:r>
            <w:r>
              <w:rPr>
                <w:rFonts w:ascii="仿宋" w:hAnsi="仿宋" w:eastAsia="仿宋" w:cs="仿宋"/>
                <w:spacing w:val="-52"/>
                <w:sz w:val="18"/>
                <w:szCs w:val="18"/>
              </w:rPr>
              <w:t xml:space="preserve"> </w:t>
            </w:r>
            <w:r>
              <w:rPr>
                <w:rFonts w:ascii="仿宋" w:hAnsi="仿宋" w:eastAsia="仿宋" w:cs="仿宋"/>
                <w:spacing w:val="17"/>
                <w:sz w:val="18"/>
                <w:szCs w:val="18"/>
              </w:rPr>
              <w:t>，可以责令停业整</w:t>
            </w:r>
          </w:p>
          <w:p>
            <w:pPr>
              <w:spacing w:before="23" w:line="233" w:lineRule="auto"/>
              <w:ind w:left="61"/>
              <w:rPr>
                <w:rFonts w:ascii="仿宋" w:hAnsi="仿宋" w:eastAsia="仿宋" w:cs="仿宋"/>
                <w:sz w:val="18"/>
                <w:szCs w:val="18"/>
              </w:rPr>
            </w:pPr>
            <w:r>
              <w:rPr>
                <w:rFonts w:ascii="仿宋" w:hAnsi="仿宋" w:eastAsia="仿宋" w:cs="仿宋"/>
                <w:spacing w:val="14"/>
                <w:sz w:val="18"/>
                <w:szCs w:val="18"/>
              </w:rPr>
              <w:t>顿，</w:t>
            </w:r>
            <w:r>
              <w:rPr>
                <w:rFonts w:ascii="仿宋" w:hAnsi="仿宋" w:eastAsia="仿宋" w:cs="仿宋"/>
                <w:spacing w:val="-34"/>
                <w:sz w:val="18"/>
                <w:szCs w:val="18"/>
              </w:rPr>
              <w:t xml:space="preserve"> </w:t>
            </w:r>
            <w:r>
              <w:rPr>
                <w:rFonts w:ascii="仿宋" w:hAnsi="仿宋" w:eastAsia="仿宋" w:cs="仿宋"/>
                <w:spacing w:val="14"/>
                <w:sz w:val="18"/>
                <w:szCs w:val="18"/>
              </w:rPr>
              <w:t>降低资质等级或者吊销资质证书。</w:t>
            </w:r>
          </w:p>
          <w:p>
            <w:pPr>
              <w:spacing w:before="20"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《中华人民共和国招标投标法》</w:t>
            </w:r>
          </w:p>
          <w:p>
            <w:pPr>
              <w:spacing w:before="30" w:line="244" w:lineRule="auto"/>
              <w:ind w:left="51" w:right="208" w:firstLine="18"/>
              <w:rPr>
                <w:rFonts w:ascii="仿宋" w:hAnsi="仿宋" w:eastAsia="仿宋" w:cs="仿宋"/>
                <w:sz w:val="18"/>
                <w:szCs w:val="18"/>
              </w:rPr>
            </w:pPr>
            <w:r>
              <w:rPr>
                <w:rFonts w:ascii="仿宋" w:hAnsi="仿宋" w:eastAsia="仿宋" w:cs="仿宋"/>
                <w:spacing w:val="18"/>
                <w:sz w:val="18"/>
                <w:szCs w:val="18"/>
              </w:rPr>
              <w:t>第三十二条  投标人不得相互串通投标报价</w:t>
            </w:r>
            <w:r>
              <w:rPr>
                <w:rFonts w:ascii="仿宋" w:hAnsi="仿宋" w:eastAsia="仿宋" w:cs="仿宋"/>
                <w:spacing w:val="-41"/>
                <w:sz w:val="18"/>
                <w:szCs w:val="18"/>
              </w:rPr>
              <w:t xml:space="preserve"> </w:t>
            </w:r>
            <w:r>
              <w:rPr>
                <w:rFonts w:ascii="仿宋" w:hAnsi="仿宋" w:eastAsia="仿宋" w:cs="仿宋"/>
                <w:spacing w:val="18"/>
                <w:sz w:val="18"/>
                <w:szCs w:val="18"/>
              </w:rPr>
              <w:t>，不得排挤其他投标人的</w:t>
            </w:r>
            <w:r>
              <w:rPr>
                <w:rFonts w:ascii="仿宋" w:hAnsi="仿宋" w:eastAsia="仿宋" w:cs="仿宋"/>
                <w:sz w:val="18"/>
                <w:szCs w:val="18"/>
              </w:rPr>
              <w:t xml:space="preserve"> </w:t>
            </w:r>
            <w:r>
              <w:rPr>
                <w:rFonts w:ascii="仿宋" w:hAnsi="仿宋" w:eastAsia="仿宋" w:cs="仿宋"/>
                <w:spacing w:val="18"/>
                <w:sz w:val="18"/>
                <w:szCs w:val="18"/>
              </w:rPr>
              <w:t>公平竞争</w:t>
            </w:r>
            <w:r>
              <w:rPr>
                <w:rFonts w:ascii="仿宋" w:hAnsi="仿宋" w:eastAsia="仿宋" w:cs="仿宋"/>
                <w:spacing w:val="-46"/>
                <w:sz w:val="18"/>
                <w:szCs w:val="18"/>
              </w:rPr>
              <w:t xml:space="preserve"> </w:t>
            </w:r>
            <w:r>
              <w:rPr>
                <w:rFonts w:ascii="仿宋" w:hAnsi="仿宋" w:eastAsia="仿宋" w:cs="仿宋"/>
                <w:spacing w:val="18"/>
                <w:sz w:val="18"/>
                <w:szCs w:val="18"/>
              </w:rPr>
              <w:t>，损害招标人或者其他投标人的合法权益</w:t>
            </w:r>
            <w:r>
              <w:rPr>
                <w:rFonts w:ascii="仿宋" w:hAnsi="仿宋" w:eastAsia="仿宋" w:cs="仿宋"/>
                <w:spacing w:val="-51"/>
                <w:sz w:val="18"/>
                <w:szCs w:val="18"/>
              </w:rPr>
              <w:t xml:space="preserve"> </w:t>
            </w:r>
            <w:r>
              <w:rPr>
                <w:rFonts w:ascii="仿宋" w:hAnsi="仿宋" w:eastAsia="仿宋" w:cs="仿宋"/>
                <w:spacing w:val="18"/>
                <w:sz w:val="18"/>
                <w:szCs w:val="18"/>
              </w:rPr>
              <w:t>。投标人不得与招</w:t>
            </w:r>
            <w:r>
              <w:rPr>
                <w:rFonts w:ascii="仿宋" w:hAnsi="仿宋" w:eastAsia="仿宋" w:cs="仿宋"/>
                <w:sz w:val="18"/>
                <w:szCs w:val="18"/>
              </w:rPr>
              <w:t xml:space="preserve"> </w:t>
            </w:r>
            <w:r>
              <w:rPr>
                <w:rFonts w:ascii="仿宋" w:hAnsi="仿宋" w:eastAsia="仿宋" w:cs="仿宋"/>
                <w:spacing w:val="17"/>
                <w:sz w:val="18"/>
                <w:szCs w:val="18"/>
              </w:rPr>
              <w:t>标人串通投标</w:t>
            </w:r>
            <w:r>
              <w:rPr>
                <w:rFonts w:ascii="仿宋" w:hAnsi="仿宋" w:eastAsia="仿宋" w:cs="仿宋"/>
                <w:spacing w:val="-52"/>
                <w:sz w:val="18"/>
                <w:szCs w:val="18"/>
              </w:rPr>
              <w:t xml:space="preserve"> </w:t>
            </w:r>
            <w:r>
              <w:rPr>
                <w:rFonts w:ascii="仿宋" w:hAnsi="仿宋" w:eastAsia="仿宋" w:cs="仿宋"/>
                <w:spacing w:val="17"/>
                <w:sz w:val="18"/>
                <w:szCs w:val="18"/>
              </w:rPr>
              <w:t>，损害国家利益</w:t>
            </w:r>
            <w:r>
              <w:rPr>
                <w:rFonts w:ascii="仿宋" w:hAnsi="仿宋" w:eastAsia="仿宋" w:cs="仿宋"/>
                <w:spacing w:val="-51"/>
                <w:sz w:val="18"/>
                <w:szCs w:val="18"/>
              </w:rPr>
              <w:t xml:space="preserve"> </w:t>
            </w:r>
            <w:r>
              <w:rPr>
                <w:rFonts w:ascii="仿宋" w:hAnsi="仿宋" w:eastAsia="仿宋" w:cs="仿宋"/>
                <w:spacing w:val="17"/>
                <w:sz w:val="18"/>
                <w:szCs w:val="18"/>
              </w:rPr>
              <w:t>、社会公共利益或者他人的合法权益</w:t>
            </w:r>
            <w:r>
              <w:rPr>
                <w:rFonts w:ascii="仿宋" w:hAnsi="仿宋" w:eastAsia="仿宋" w:cs="仿宋"/>
                <w:spacing w:val="-52"/>
                <w:sz w:val="18"/>
                <w:szCs w:val="18"/>
              </w:rPr>
              <w:t xml:space="preserve"> </w:t>
            </w:r>
            <w:r>
              <w:rPr>
                <w:rFonts w:ascii="仿宋" w:hAnsi="仿宋" w:eastAsia="仿宋" w:cs="仿宋"/>
                <w:spacing w:val="17"/>
                <w:sz w:val="18"/>
                <w:szCs w:val="18"/>
              </w:rPr>
              <w:t>。</w:t>
            </w:r>
            <w:r>
              <w:rPr>
                <w:rFonts w:ascii="仿宋" w:hAnsi="仿宋" w:eastAsia="仿宋" w:cs="仿宋"/>
                <w:sz w:val="18"/>
                <w:szCs w:val="18"/>
              </w:rPr>
              <w:t xml:space="preserve"> </w:t>
            </w:r>
            <w:r>
              <w:rPr>
                <w:rFonts w:ascii="仿宋" w:hAnsi="仿宋" w:eastAsia="仿宋" w:cs="仿宋"/>
                <w:spacing w:val="19"/>
                <w:sz w:val="18"/>
                <w:szCs w:val="18"/>
              </w:rPr>
              <w:t>禁止投标人以向招标人或者评标委员会成员行贿的手段谋取中标。</w:t>
            </w:r>
          </w:p>
          <w:p>
            <w:pPr>
              <w:spacing w:before="28" w:line="238" w:lineRule="auto"/>
              <w:ind w:left="99" w:right="208" w:hanging="27"/>
              <w:rPr>
                <w:rFonts w:ascii="仿宋" w:hAnsi="仿宋" w:eastAsia="仿宋" w:cs="仿宋"/>
                <w:sz w:val="18"/>
                <w:szCs w:val="18"/>
              </w:rPr>
            </w:pPr>
            <w:r>
              <w:rPr>
                <w:rFonts w:ascii="仿宋" w:hAnsi="仿宋" w:eastAsia="仿宋" w:cs="仿宋"/>
                <w:spacing w:val="18"/>
                <w:sz w:val="18"/>
                <w:szCs w:val="18"/>
              </w:rPr>
              <w:t>第五十三条  投标人相互串通投标或者与招标人串通投标的</w:t>
            </w:r>
            <w:r>
              <w:rPr>
                <w:rFonts w:ascii="仿宋" w:hAnsi="仿宋" w:eastAsia="仿宋" w:cs="仿宋"/>
                <w:spacing w:val="-43"/>
                <w:sz w:val="18"/>
                <w:szCs w:val="18"/>
              </w:rPr>
              <w:t xml:space="preserve"> </w:t>
            </w:r>
            <w:r>
              <w:rPr>
                <w:rFonts w:ascii="仿宋" w:hAnsi="仿宋" w:eastAsia="仿宋" w:cs="仿宋"/>
                <w:spacing w:val="18"/>
                <w:sz w:val="18"/>
                <w:szCs w:val="18"/>
              </w:rPr>
              <w:t>，投标人</w:t>
            </w:r>
            <w:r>
              <w:rPr>
                <w:rFonts w:ascii="仿宋" w:hAnsi="仿宋" w:eastAsia="仿宋" w:cs="仿宋"/>
                <w:sz w:val="18"/>
                <w:szCs w:val="18"/>
              </w:rPr>
              <w:t xml:space="preserve"> </w:t>
            </w:r>
            <w:r>
              <w:rPr>
                <w:rFonts w:ascii="仿宋" w:hAnsi="仿宋" w:eastAsia="仿宋" w:cs="仿宋"/>
                <w:spacing w:val="15"/>
                <w:sz w:val="18"/>
                <w:szCs w:val="18"/>
              </w:rPr>
              <w:t xml:space="preserve">以向招标人或者评标委员会成员行贿的手段谋取中标的， </w:t>
            </w:r>
            <w:r>
              <w:rPr>
                <w:rFonts w:ascii="仿宋" w:hAnsi="仿宋" w:eastAsia="仿宋" w:cs="仿宋"/>
                <w:spacing w:val="14"/>
                <w:sz w:val="18"/>
                <w:szCs w:val="18"/>
              </w:rPr>
              <w:t>中标无效，</w:t>
            </w:r>
          </w:p>
          <w:p>
            <w:pPr>
              <w:spacing w:before="34" w:line="244" w:lineRule="auto"/>
              <w:ind w:left="56" w:right="215" w:firstLine="6"/>
              <w:rPr>
                <w:rFonts w:ascii="仿宋" w:hAnsi="仿宋" w:eastAsia="仿宋" w:cs="仿宋"/>
                <w:sz w:val="18"/>
                <w:szCs w:val="18"/>
              </w:rPr>
            </w:pPr>
            <w:r>
              <w:rPr>
                <w:rFonts w:ascii="仿宋" w:hAnsi="仿宋" w:eastAsia="仿宋" w:cs="仿宋"/>
                <w:spacing w:val="20"/>
                <w:sz w:val="18"/>
                <w:szCs w:val="18"/>
              </w:rPr>
              <w:t>处中标项目金额千分之五以上千分之十以下的罚款，对单位直接负责</w:t>
            </w:r>
            <w:r>
              <w:rPr>
                <w:rFonts w:ascii="仿宋" w:hAnsi="仿宋" w:eastAsia="仿宋" w:cs="仿宋"/>
                <w:spacing w:val="5"/>
                <w:sz w:val="18"/>
                <w:szCs w:val="18"/>
              </w:rPr>
              <w:t xml:space="preserve"> </w:t>
            </w:r>
            <w:r>
              <w:rPr>
                <w:rFonts w:ascii="仿宋" w:hAnsi="仿宋" w:eastAsia="仿宋" w:cs="仿宋"/>
                <w:spacing w:val="20"/>
                <w:sz w:val="18"/>
                <w:szCs w:val="18"/>
              </w:rPr>
              <w:t>的主管人员和其他直接责任人员处单位罚款数额百分之五以上百分之</w:t>
            </w:r>
            <w:r>
              <w:rPr>
                <w:rFonts w:ascii="仿宋" w:hAnsi="仿宋" w:eastAsia="仿宋" w:cs="仿宋"/>
                <w:spacing w:val="4"/>
                <w:sz w:val="18"/>
                <w:szCs w:val="18"/>
              </w:rPr>
              <w:t xml:space="preserve"> </w:t>
            </w:r>
            <w:r>
              <w:rPr>
                <w:rFonts w:ascii="仿宋" w:hAnsi="仿宋" w:eastAsia="仿宋" w:cs="仿宋"/>
                <w:spacing w:val="18"/>
                <w:sz w:val="18"/>
                <w:szCs w:val="18"/>
              </w:rPr>
              <w:t>十以下的罚款;有违法所得的，并处没收违法所得;情节严重的</w:t>
            </w:r>
            <w:r>
              <w:rPr>
                <w:rFonts w:ascii="仿宋" w:hAnsi="仿宋" w:eastAsia="仿宋" w:cs="仿宋"/>
                <w:spacing w:val="-34"/>
                <w:sz w:val="18"/>
                <w:szCs w:val="18"/>
              </w:rPr>
              <w:t xml:space="preserve"> </w:t>
            </w:r>
            <w:r>
              <w:rPr>
                <w:rFonts w:ascii="仿宋" w:hAnsi="仿宋" w:eastAsia="仿宋" w:cs="仿宋"/>
                <w:spacing w:val="18"/>
                <w:sz w:val="18"/>
                <w:szCs w:val="18"/>
              </w:rPr>
              <w:t>，取消</w:t>
            </w:r>
            <w:r>
              <w:rPr>
                <w:rFonts w:ascii="仿宋" w:hAnsi="仿宋" w:eastAsia="仿宋" w:cs="仿宋"/>
                <w:sz w:val="18"/>
                <w:szCs w:val="18"/>
              </w:rPr>
              <w:t xml:space="preserve"> </w:t>
            </w:r>
            <w:r>
              <w:rPr>
                <w:rFonts w:ascii="仿宋" w:hAnsi="仿宋" w:eastAsia="仿宋" w:cs="仿宋"/>
                <w:spacing w:val="20"/>
                <w:sz w:val="18"/>
                <w:szCs w:val="18"/>
              </w:rPr>
              <w:t>其一年至二年内参加依法必须进行招标的项目的投标资格并予以公</w:t>
            </w:r>
          </w:p>
          <w:p>
            <w:pPr>
              <w:spacing w:before="29" w:line="239" w:lineRule="auto"/>
              <w:ind w:left="59" w:right="115"/>
              <w:rPr>
                <w:rFonts w:ascii="仿宋" w:hAnsi="仿宋" w:eastAsia="仿宋" w:cs="仿宋"/>
                <w:sz w:val="18"/>
                <w:szCs w:val="18"/>
              </w:rPr>
            </w:pPr>
            <w:r>
              <w:rPr>
                <w:rFonts w:ascii="仿宋" w:hAnsi="仿宋" w:eastAsia="仿宋" w:cs="仿宋"/>
                <w:spacing w:val="18"/>
                <w:sz w:val="18"/>
                <w:szCs w:val="18"/>
              </w:rPr>
              <w:t>告</w:t>
            </w:r>
            <w:r>
              <w:rPr>
                <w:rFonts w:ascii="仿宋" w:hAnsi="仿宋" w:eastAsia="仿宋" w:cs="仿宋"/>
                <w:spacing w:val="-53"/>
                <w:sz w:val="18"/>
                <w:szCs w:val="18"/>
              </w:rPr>
              <w:t xml:space="preserve"> </w:t>
            </w:r>
            <w:r>
              <w:rPr>
                <w:rFonts w:ascii="仿宋" w:hAnsi="仿宋" w:eastAsia="仿宋" w:cs="仿宋"/>
                <w:spacing w:val="18"/>
                <w:sz w:val="18"/>
                <w:szCs w:val="18"/>
              </w:rPr>
              <w:t>，直至由工商行政管理机关吊销营业执照</w:t>
            </w:r>
            <w:r>
              <w:rPr>
                <w:rFonts w:ascii="仿宋" w:hAnsi="仿宋" w:eastAsia="仿宋" w:cs="仿宋"/>
                <w:spacing w:val="17"/>
                <w:sz w:val="18"/>
                <w:szCs w:val="18"/>
              </w:rPr>
              <w:t>;构成犯罪的</w:t>
            </w:r>
            <w:r>
              <w:rPr>
                <w:rFonts w:ascii="仿宋" w:hAnsi="仿宋" w:eastAsia="仿宋" w:cs="仿宋"/>
                <w:spacing w:val="-52"/>
                <w:sz w:val="18"/>
                <w:szCs w:val="18"/>
              </w:rPr>
              <w:t xml:space="preserve"> </w:t>
            </w:r>
            <w:r>
              <w:rPr>
                <w:rFonts w:ascii="仿宋" w:hAnsi="仿宋" w:eastAsia="仿宋" w:cs="仿宋"/>
                <w:spacing w:val="17"/>
                <w:sz w:val="18"/>
                <w:szCs w:val="18"/>
              </w:rPr>
              <w:t>，依法追究刑</w:t>
            </w:r>
            <w:r>
              <w:rPr>
                <w:rFonts w:ascii="仿宋" w:hAnsi="仿宋" w:eastAsia="仿宋" w:cs="仿宋"/>
                <w:sz w:val="18"/>
                <w:szCs w:val="18"/>
              </w:rPr>
              <w:t xml:space="preserve"> </w:t>
            </w:r>
            <w:r>
              <w:rPr>
                <w:rFonts w:ascii="仿宋" w:hAnsi="仿宋" w:eastAsia="仿宋" w:cs="仿宋"/>
                <w:spacing w:val="15"/>
                <w:sz w:val="18"/>
                <w:szCs w:val="18"/>
              </w:rPr>
              <w:t>事责任。</w:t>
            </w:r>
            <w:r>
              <w:rPr>
                <w:rFonts w:ascii="仿宋" w:hAnsi="仿宋" w:eastAsia="仿宋" w:cs="仿宋"/>
                <w:spacing w:val="-4"/>
                <w:sz w:val="18"/>
                <w:szCs w:val="18"/>
              </w:rPr>
              <w:t xml:space="preserve"> </w:t>
            </w:r>
            <w:r>
              <w:rPr>
                <w:rFonts w:ascii="仿宋" w:hAnsi="仿宋" w:eastAsia="仿宋" w:cs="仿宋"/>
                <w:spacing w:val="15"/>
                <w:sz w:val="18"/>
                <w:szCs w:val="18"/>
              </w:rPr>
              <w:t>给他人造成损失的，依法承担赔偿责任。</w:t>
            </w:r>
          </w:p>
          <w:p>
            <w:pPr>
              <w:spacing w:before="19"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37"/>
                <w:sz w:val="18"/>
                <w:szCs w:val="18"/>
              </w:rPr>
              <w:t xml:space="preserve"> </w:t>
            </w:r>
            <w:r>
              <w:rPr>
                <w:rFonts w:ascii="仿宋" w:hAnsi="仿宋" w:eastAsia="仿宋" w:cs="仿宋"/>
                <w:spacing w:val="17"/>
                <w:sz w:val="18"/>
                <w:szCs w:val="18"/>
              </w:rPr>
              <w:t>《中华人民共和国招标投标法实施条例》</w:t>
            </w:r>
            <w:r>
              <w:rPr>
                <w:rFonts w:ascii="仿宋" w:hAnsi="仿宋" w:eastAsia="仿宋" w:cs="仿宋"/>
                <w:spacing w:val="-51"/>
                <w:sz w:val="18"/>
                <w:szCs w:val="18"/>
              </w:rPr>
              <w:t xml:space="preserve"> </w:t>
            </w:r>
            <w:r>
              <w:rPr>
                <w:rFonts w:ascii="仿宋" w:hAnsi="仿宋" w:eastAsia="仿宋" w:cs="仿宋"/>
                <w:spacing w:val="17"/>
                <w:sz w:val="18"/>
                <w:szCs w:val="18"/>
              </w:rPr>
              <w:t>（2011年国务</w:t>
            </w:r>
          </w:p>
          <w:p>
            <w:pPr>
              <w:spacing w:before="22" w:line="233" w:lineRule="auto"/>
              <w:ind w:left="77"/>
              <w:rPr>
                <w:rFonts w:ascii="仿宋" w:hAnsi="仿宋" w:eastAsia="仿宋" w:cs="仿宋"/>
                <w:sz w:val="18"/>
                <w:szCs w:val="18"/>
              </w:rPr>
            </w:pPr>
            <w:r>
              <w:rPr>
                <w:rFonts w:ascii="仿宋" w:hAnsi="仿宋" w:eastAsia="仿宋" w:cs="仿宋"/>
                <w:spacing w:val="8"/>
                <w:sz w:val="18"/>
                <w:szCs w:val="18"/>
              </w:rPr>
              <w:t>院令第613号）</w:t>
            </w:r>
          </w:p>
          <w:p>
            <w:pPr>
              <w:spacing w:before="31" w:line="246" w:lineRule="auto"/>
              <w:ind w:left="53" w:right="208" w:firstLine="15"/>
              <w:rPr>
                <w:rFonts w:ascii="仿宋" w:hAnsi="仿宋" w:eastAsia="仿宋" w:cs="仿宋"/>
                <w:sz w:val="18"/>
                <w:szCs w:val="18"/>
              </w:rPr>
            </w:pPr>
            <w:r>
              <w:rPr>
                <w:rFonts w:ascii="仿宋" w:hAnsi="仿宋" w:eastAsia="仿宋" w:cs="仿宋"/>
                <w:spacing w:val="19"/>
                <w:sz w:val="18"/>
                <w:szCs w:val="18"/>
              </w:rPr>
              <w:t>第六十七条第一款  投标人相互串通投标或者与招标人串通投标的，</w:t>
            </w:r>
            <w:r>
              <w:rPr>
                <w:rFonts w:ascii="仿宋" w:hAnsi="仿宋" w:eastAsia="仿宋" w:cs="仿宋"/>
                <w:spacing w:val="18"/>
                <w:sz w:val="18"/>
                <w:szCs w:val="18"/>
              </w:rPr>
              <w:t xml:space="preserve"> </w:t>
            </w:r>
            <w:r>
              <w:rPr>
                <w:rFonts w:ascii="仿宋" w:hAnsi="仿宋" w:eastAsia="仿宋" w:cs="仿宋"/>
                <w:spacing w:val="16"/>
                <w:sz w:val="18"/>
                <w:szCs w:val="18"/>
              </w:rPr>
              <w:t>投标人向招标人或者评标委员会成员行贿谋取中标的</w:t>
            </w:r>
            <w:r>
              <w:rPr>
                <w:rFonts w:ascii="仿宋" w:hAnsi="仿宋" w:eastAsia="仿宋" w:cs="仿宋"/>
                <w:spacing w:val="-53"/>
                <w:sz w:val="18"/>
                <w:szCs w:val="18"/>
              </w:rPr>
              <w:t xml:space="preserve"> </w:t>
            </w:r>
            <w:r>
              <w:rPr>
                <w:rFonts w:ascii="仿宋" w:hAnsi="仿宋" w:eastAsia="仿宋" w:cs="仿宋"/>
                <w:spacing w:val="16"/>
                <w:sz w:val="18"/>
                <w:szCs w:val="18"/>
              </w:rPr>
              <w:t>， 中标无效；构</w:t>
            </w:r>
            <w:r>
              <w:rPr>
                <w:rFonts w:ascii="仿宋" w:hAnsi="仿宋" w:eastAsia="仿宋" w:cs="仿宋"/>
                <w:sz w:val="18"/>
                <w:szCs w:val="18"/>
              </w:rPr>
              <w:t xml:space="preserve"> </w:t>
            </w:r>
            <w:r>
              <w:rPr>
                <w:rFonts w:ascii="仿宋" w:hAnsi="仿宋" w:eastAsia="仿宋" w:cs="仿宋"/>
                <w:spacing w:val="17"/>
                <w:sz w:val="18"/>
                <w:szCs w:val="18"/>
              </w:rPr>
              <w:t>成犯罪的，依法追究刑事责任； 尚不构成犯罪的，依照招标投标法第</w:t>
            </w:r>
            <w:r>
              <w:rPr>
                <w:rFonts w:ascii="仿宋" w:hAnsi="仿宋" w:eastAsia="仿宋" w:cs="仿宋"/>
                <w:spacing w:val="6"/>
                <w:sz w:val="18"/>
                <w:szCs w:val="18"/>
              </w:rPr>
              <w:t xml:space="preserve"> </w:t>
            </w:r>
            <w:r>
              <w:rPr>
                <w:rFonts w:ascii="仿宋" w:hAnsi="仿宋" w:eastAsia="仿宋" w:cs="仿宋"/>
                <w:spacing w:val="18"/>
                <w:sz w:val="18"/>
                <w:szCs w:val="18"/>
              </w:rPr>
              <w:t>五十三条的规定处罚</w:t>
            </w:r>
            <w:r>
              <w:rPr>
                <w:rFonts w:ascii="仿宋" w:hAnsi="仿宋" w:eastAsia="仿宋" w:cs="仿宋"/>
                <w:spacing w:val="-52"/>
                <w:sz w:val="18"/>
                <w:szCs w:val="18"/>
              </w:rPr>
              <w:t xml:space="preserve"> </w:t>
            </w:r>
            <w:r>
              <w:rPr>
                <w:rFonts w:ascii="仿宋" w:hAnsi="仿宋" w:eastAsia="仿宋" w:cs="仿宋"/>
                <w:spacing w:val="18"/>
                <w:sz w:val="18"/>
                <w:szCs w:val="18"/>
              </w:rPr>
              <w:t>。投标人未中标的</w:t>
            </w:r>
            <w:r>
              <w:rPr>
                <w:rFonts w:ascii="仿宋" w:hAnsi="仿宋" w:eastAsia="仿宋" w:cs="仿宋"/>
                <w:spacing w:val="-52"/>
                <w:sz w:val="18"/>
                <w:szCs w:val="18"/>
              </w:rPr>
              <w:t xml:space="preserve"> </w:t>
            </w:r>
            <w:r>
              <w:rPr>
                <w:rFonts w:ascii="仿宋" w:hAnsi="仿宋" w:eastAsia="仿宋" w:cs="仿宋"/>
                <w:spacing w:val="18"/>
                <w:sz w:val="18"/>
                <w:szCs w:val="18"/>
              </w:rPr>
              <w:t>，对单</w:t>
            </w:r>
            <w:r>
              <w:rPr>
                <w:rFonts w:ascii="仿宋" w:hAnsi="仿宋" w:eastAsia="仿宋" w:cs="仿宋"/>
                <w:spacing w:val="17"/>
                <w:sz w:val="18"/>
                <w:szCs w:val="18"/>
              </w:rPr>
              <w:t>位的罚款金额按照招标</w:t>
            </w:r>
            <w:r>
              <w:rPr>
                <w:rFonts w:ascii="仿宋" w:hAnsi="仿宋" w:eastAsia="仿宋" w:cs="仿宋"/>
                <w:sz w:val="18"/>
                <w:szCs w:val="18"/>
              </w:rPr>
              <w:t xml:space="preserve"> </w:t>
            </w:r>
            <w:r>
              <w:rPr>
                <w:rFonts w:ascii="仿宋" w:hAnsi="仿宋" w:eastAsia="仿宋" w:cs="仿宋"/>
                <w:spacing w:val="18"/>
                <w:sz w:val="18"/>
                <w:szCs w:val="18"/>
              </w:rPr>
              <w:t>项目合同金额依照招标投标法规定的比例计</w:t>
            </w:r>
            <w:r>
              <w:rPr>
                <w:rFonts w:ascii="仿宋" w:hAnsi="仿宋" w:eastAsia="仿宋" w:cs="仿宋"/>
                <w:spacing w:val="17"/>
                <w:sz w:val="18"/>
                <w:szCs w:val="18"/>
              </w:rPr>
              <w:t>算。</w:t>
            </w:r>
          </w:p>
          <w:p>
            <w:pPr>
              <w:spacing w:before="30" w:line="243" w:lineRule="auto"/>
              <w:ind w:left="56" w:right="112" w:firstLine="16"/>
              <w:jc w:val="both"/>
              <w:rPr>
                <w:rFonts w:ascii="仿宋" w:hAnsi="仿宋" w:eastAsia="仿宋" w:cs="仿宋"/>
                <w:sz w:val="18"/>
                <w:szCs w:val="18"/>
              </w:rPr>
            </w:pPr>
            <w:r>
              <w:rPr>
                <w:rFonts w:ascii="仿宋" w:hAnsi="仿宋" w:eastAsia="仿宋" w:cs="仿宋"/>
                <w:spacing w:val="18"/>
                <w:sz w:val="18"/>
                <w:szCs w:val="18"/>
              </w:rPr>
              <w:t>第二款</w:t>
            </w:r>
            <w:r>
              <w:rPr>
                <w:rFonts w:ascii="仿宋" w:hAnsi="仿宋" w:eastAsia="仿宋" w:cs="仿宋"/>
                <w:spacing w:val="39"/>
                <w:sz w:val="18"/>
                <w:szCs w:val="18"/>
              </w:rPr>
              <w:t xml:space="preserve"> </w:t>
            </w:r>
            <w:r>
              <w:rPr>
                <w:rFonts w:ascii="仿宋" w:hAnsi="仿宋" w:eastAsia="仿宋" w:cs="仿宋"/>
                <w:spacing w:val="18"/>
                <w:sz w:val="18"/>
                <w:szCs w:val="18"/>
              </w:rPr>
              <w:t>投标人有下列行为之一的</w:t>
            </w:r>
            <w:r>
              <w:rPr>
                <w:rFonts w:ascii="仿宋" w:hAnsi="仿宋" w:eastAsia="仿宋" w:cs="仿宋"/>
                <w:spacing w:val="-53"/>
                <w:sz w:val="18"/>
                <w:szCs w:val="18"/>
              </w:rPr>
              <w:t xml:space="preserve"> </w:t>
            </w:r>
            <w:r>
              <w:rPr>
                <w:rFonts w:ascii="仿宋" w:hAnsi="仿宋" w:eastAsia="仿宋" w:cs="仿宋"/>
                <w:spacing w:val="18"/>
                <w:sz w:val="18"/>
                <w:szCs w:val="18"/>
              </w:rPr>
              <w:t>，属于招标投标法第五</w:t>
            </w:r>
            <w:r>
              <w:rPr>
                <w:rFonts w:ascii="仿宋" w:hAnsi="仿宋" w:eastAsia="仿宋" w:cs="仿宋"/>
                <w:spacing w:val="17"/>
                <w:sz w:val="18"/>
                <w:szCs w:val="18"/>
              </w:rPr>
              <w:t>十三条规定的</w:t>
            </w:r>
            <w:r>
              <w:rPr>
                <w:rFonts w:ascii="仿宋" w:hAnsi="仿宋" w:eastAsia="仿宋" w:cs="仿宋"/>
                <w:sz w:val="18"/>
                <w:szCs w:val="18"/>
              </w:rPr>
              <w:t xml:space="preserve"> </w:t>
            </w:r>
            <w:r>
              <w:rPr>
                <w:rFonts w:ascii="仿宋" w:hAnsi="仿宋" w:eastAsia="仿宋" w:cs="仿宋"/>
                <w:spacing w:val="17"/>
                <w:sz w:val="18"/>
                <w:szCs w:val="18"/>
              </w:rPr>
              <w:t>情节严重行为， 由有关行政监督部门取消其1</w:t>
            </w:r>
            <w:r>
              <w:rPr>
                <w:rFonts w:ascii="仿宋" w:hAnsi="仿宋" w:eastAsia="仿宋" w:cs="仿宋"/>
                <w:spacing w:val="16"/>
                <w:sz w:val="18"/>
                <w:szCs w:val="18"/>
              </w:rPr>
              <w:t>年至2年内参加依法必须</w:t>
            </w:r>
            <w:r>
              <w:rPr>
                <w:rFonts w:ascii="仿宋" w:hAnsi="仿宋" w:eastAsia="仿宋" w:cs="仿宋"/>
                <w:sz w:val="18"/>
                <w:szCs w:val="18"/>
              </w:rPr>
              <w:t xml:space="preserve">  </w:t>
            </w:r>
            <w:r>
              <w:rPr>
                <w:rFonts w:ascii="仿宋" w:hAnsi="仿宋" w:eastAsia="仿宋" w:cs="仿宋"/>
                <w:spacing w:val="16"/>
                <w:sz w:val="18"/>
                <w:szCs w:val="18"/>
              </w:rPr>
              <w:t>进行招标的项目的投标资格：</w:t>
            </w:r>
          </w:p>
          <w:p>
            <w:pPr>
              <w:spacing w:before="22" w:line="231" w:lineRule="auto"/>
              <w:ind w:left="54"/>
              <w:rPr>
                <w:rFonts w:ascii="仿宋" w:hAnsi="仿宋" w:eastAsia="仿宋" w:cs="仿宋"/>
                <w:sz w:val="18"/>
                <w:szCs w:val="18"/>
              </w:rPr>
            </w:pPr>
            <w:r>
              <w:rPr>
                <w:rFonts w:ascii="仿宋" w:hAnsi="仿宋" w:eastAsia="仿宋" w:cs="仿宋"/>
                <w:spacing w:val="4"/>
                <w:sz w:val="18"/>
                <w:szCs w:val="18"/>
              </w:rPr>
              <w:t>（ 一）</w:t>
            </w:r>
            <w:r>
              <w:rPr>
                <w:rFonts w:ascii="仿宋" w:hAnsi="仿宋" w:eastAsia="仿宋" w:cs="仿宋"/>
                <w:spacing w:val="-45"/>
                <w:sz w:val="18"/>
                <w:szCs w:val="18"/>
              </w:rPr>
              <w:t xml:space="preserve"> </w:t>
            </w:r>
            <w:r>
              <w:rPr>
                <w:rFonts w:ascii="仿宋" w:hAnsi="仿宋" w:eastAsia="仿宋" w:cs="仿宋"/>
                <w:spacing w:val="4"/>
                <w:sz w:val="18"/>
                <w:szCs w:val="18"/>
              </w:rPr>
              <w:t>以行贿谋取中标；</w:t>
            </w:r>
          </w:p>
          <w:p>
            <w:pPr>
              <w:spacing w:before="19" w:line="230" w:lineRule="auto"/>
              <w:ind w:left="54"/>
              <w:rPr>
                <w:rFonts w:ascii="仿宋" w:hAnsi="仿宋" w:eastAsia="仿宋" w:cs="仿宋"/>
                <w:sz w:val="18"/>
                <w:szCs w:val="18"/>
              </w:rPr>
            </w:pPr>
            <w:r>
              <w:rPr>
                <w:rFonts w:ascii="仿宋" w:hAnsi="仿宋" w:eastAsia="仿宋" w:cs="仿宋"/>
                <w:spacing w:val="4"/>
                <w:sz w:val="18"/>
                <w:szCs w:val="18"/>
              </w:rPr>
              <w:t>（ 二 ）3年内2次以上串通投标；</w:t>
            </w:r>
          </w:p>
          <w:p>
            <w:pPr>
              <w:spacing w:before="27" w:line="238" w:lineRule="auto"/>
              <w:ind w:left="81" w:right="206" w:hanging="27"/>
              <w:rPr>
                <w:rFonts w:ascii="仿宋" w:hAnsi="仿宋" w:eastAsia="仿宋" w:cs="仿宋"/>
                <w:sz w:val="18"/>
                <w:szCs w:val="18"/>
              </w:rPr>
            </w:pPr>
            <w:r>
              <w:rPr>
                <w:rFonts w:ascii="仿宋" w:hAnsi="仿宋" w:eastAsia="仿宋" w:cs="仿宋"/>
                <w:spacing w:val="16"/>
                <w:sz w:val="18"/>
                <w:szCs w:val="18"/>
              </w:rPr>
              <w:t>（三） 串通投标行为损害招标人</w:t>
            </w:r>
            <w:r>
              <w:rPr>
                <w:rFonts w:ascii="仿宋" w:hAnsi="仿宋" w:eastAsia="仿宋" w:cs="仿宋"/>
                <w:spacing w:val="-52"/>
                <w:sz w:val="18"/>
                <w:szCs w:val="18"/>
              </w:rPr>
              <w:t xml:space="preserve"> </w:t>
            </w:r>
            <w:r>
              <w:rPr>
                <w:rFonts w:ascii="仿宋" w:hAnsi="仿宋" w:eastAsia="仿宋" w:cs="仿宋"/>
                <w:spacing w:val="16"/>
                <w:sz w:val="18"/>
                <w:szCs w:val="18"/>
              </w:rPr>
              <w:t>、其他投标人或者国家、集体、公民</w:t>
            </w:r>
            <w:r>
              <w:rPr>
                <w:rFonts w:ascii="仿宋" w:hAnsi="仿宋" w:eastAsia="仿宋" w:cs="仿宋"/>
                <w:sz w:val="18"/>
                <w:szCs w:val="18"/>
              </w:rPr>
              <w:t xml:space="preserve"> </w:t>
            </w:r>
            <w:r>
              <w:rPr>
                <w:rFonts w:ascii="仿宋" w:hAnsi="仿宋" w:eastAsia="仿宋" w:cs="仿宋"/>
                <w:spacing w:val="16"/>
                <w:sz w:val="18"/>
                <w:szCs w:val="18"/>
              </w:rPr>
              <w:t>的合法利益，造成直接经济损失30万元以上；</w:t>
            </w:r>
          </w:p>
        </w:tc>
        <w:tc>
          <w:tcPr>
            <w:tcW w:w="1433"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58" w:line="234" w:lineRule="auto"/>
              <w:ind w:left="143"/>
              <w:rPr>
                <w:rFonts w:ascii="仿宋" w:hAnsi="仿宋" w:eastAsia="仿宋" w:cs="仿宋"/>
                <w:sz w:val="18"/>
                <w:szCs w:val="18"/>
              </w:rPr>
            </w:pPr>
            <w:r>
              <w:rPr>
                <w:rFonts w:ascii="仿宋" w:hAnsi="仿宋" w:eastAsia="仿宋" w:cs="仿宋"/>
                <w:spacing w:val="11"/>
                <w:sz w:val="18"/>
                <w:szCs w:val="18"/>
              </w:rPr>
              <w:t>警告，罚款，</w:t>
            </w:r>
          </w:p>
          <w:p>
            <w:pPr>
              <w:spacing w:before="16" w:line="233" w:lineRule="auto"/>
              <w:ind w:left="256"/>
              <w:rPr>
                <w:rFonts w:ascii="仿宋" w:hAnsi="仿宋" w:eastAsia="仿宋" w:cs="仿宋"/>
                <w:sz w:val="18"/>
                <w:szCs w:val="18"/>
              </w:rPr>
            </w:pPr>
            <w:r>
              <w:rPr>
                <w:rFonts w:ascii="仿宋" w:hAnsi="仿宋" w:eastAsia="仿宋" w:cs="仿宋"/>
                <w:spacing w:val="13"/>
                <w:sz w:val="18"/>
                <w:szCs w:val="18"/>
              </w:rPr>
              <w:t>没收违法所</w:t>
            </w:r>
          </w:p>
          <w:p>
            <w:pPr>
              <w:spacing w:before="20" w:line="232" w:lineRule="auto"/>
              <w:ind w:left="149"/>
              <w:rPr>
                <w:rFonts w:ascii="仿宋" w:hAnsi="仿宋" w:eastAsia="仿宋" w:cs="仿宋"/>
                <w:sz w:val="18"/>
                <w:szCs w:val="18"/>
              </w:rPr>
            </w:pPr>
            <w:r>
              <w:rPr>
                <w:rFonts w:ascii="仿宋" w:hAnsi="仿宋" w:eastAsia="仿宋" w:cs="仿宋"/>
                <w:spacing w:val="11"/>
                <w:sz w:val="18"/>
                <w:szCs w:val="18"/>
              </w:rPr>
              <w:t>得</w:t>
            </w:r>
            <w:r>
              <w:rPr>
                <w:rFonts w:ascii="仿宋" w:hAnsi="仿宋" w:eastAsia="仿宋" w:cs="仿宋"/>
                <w:spacing w:val="-50"/>
                <w:sz w:val="18"/>
                <w:szCs w:val="18"/>
              </w:rPr>
              <w:t xml:space="preserve"> </w:t>
            </w:r>
            <w:r>
              <w:rPr>
                <w:rFonts w:ascii="仿宋" w:hAnsi="仿宋" w:eastAsia="仿宋" w:cs="仿宋"/>
                <w:spacing w:val="11"/>
                <w:sz w:val="18"/>
                <w:szCs w:val="18"/>
              </w:rPr>
              <w:t>，取消其一</w:t>
            </w:r>
          </w:p>
          <w:p>
            <w:pPr>
              <w:spacing w:before="18" w:line="233" w:lineRule="auto"/>
              <w:ind w:left="152"/>
              <w:rPr>
                <w:rFonts w:ascii="仿宋" w:hAnsi="仿宋" w:eastAsia="仿宋" w:cs="仿宋"/>
                <w:sz w:val="18"/>
                <w:szCs w:val="18"/>
              </w:rPr>
            </w:pPr>
            <w:r>
              <w:rPr>
                <w:rFonts w:ascii="仿宋" w:hAnsi="仿宋" w:eastAsia="仿宋" w:cs="仿宋"/>
                <w:spacing w:val="14"/>
                <w:sz w:val="18"/>
                <w:szCs w:val="18"/>
              </w:rPr>
              <w:t>年至二年内参</w:t>
            </w:r>
          </w:p>
          <w:p>
            <w:pPr>
              <w:spacing w:before="19" w:line="234" w:lineRule="auto"/>
              <w:ind w:left="145"/>
              <w:rPr>
                <w:rFonts w:ascii="仿宋" w:hAnsi="仿宋" w:eastAsia="仿宋" w:cs="仿宋"/>
                <w:sz w:val="18"/>
                <w:szCs w:val="18"/>
              </w:rPr>
            </w:pPr>
            <w:r>
              <w:rPr>
                <w:rFonts w:ascii="仿宋" w:hAnsi="仿宋" w:eastAsia="仿宋" w:cs="仿宋"/>
                <w:spacing w:val="16"/>
                <w:sz w:val="18"/>
                <w:szCs w:val="18"/>
              </w:rPr>
              <w:t>加依法必须进</w:t>
            </w:r>
          </w:p>
          <w:p>
            <w:pPr>
              <w:spacing w:before="18" w:line="231" w:lineRule="auto"/>
              <w:ind w:left="147"/>
              <w:rPr>
                <w:rFonts w:ascii="仿宋" w:hAnsi="仿宋" w:eastAsia="仿宋" w:cs="仿宋"/>
                <w:sz w:val="18"/>
                <w:szCs w:val="18"/>
              </w:rPr>
            </w:pPr>
            <w:r>
              <w:rPr>
                <w:rFonts w:ascii="仿宋" w:hAnsi="仿宋" w:eastAsia="仿宋" w:cs="仿宋"/>
                <w:spacing w:val="16"/>
                <w:sz w:val="18"/>
                <w:szCs w:val="18"/>
              </w:rPr>
              <w:t>行招标的项目</w:t>
            </w:r>
          </w:p>
          <w:p>
            <w:pPr>
              <w:spacing w:before="21" w:line="233" w:lineRule="auto"/>
              <w:ind w:left="275"/>
              <w:rPr>
                <w:rFonts w:ascii="仿宋" w:hAnsi="仿宋" w:eastAsia="仿宋" w:cs="仿宋"/>
                <w:sz w:val="18"/>
                <w:szCs w:val="18"/>
              </w:rPr>
            </w:pPr>
            <w:r>
              <w:rPr>
                <w:rFonts w:ascii="仿宋" w:hAnsi="仿宋" w:eastAsia="仿宋" w:cs="仿宋"/>
                <w:spacing w:val="10"/>
                <w:sz w:val="18"/>
                <w:szCs w:val="18"/>
              </w:rPr>
              <w:t>的投标资格</w:t>
            </w:r>
          </w:p>
        </w:tc>
        <w:tc>
          <w:tcPr>
            <w:tcW w:w="513"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59" w:line="241" w:lineRule="auto"/>
              <w:ind w:left="65" w:right="61"/>
            </w:pPr>
            <w:r>
              <w:rPr>
                <w:spacing w:val="7"/>
              </w:rPr>
              <w:t>依据</w:t>
            </w:r>
            <w:r>
              <w:t xml:space="preserve"> </w:t>
            </w:r>
            <w:r>
              <w:rPr>
                <w:spacing w:val="7"/>
              </w:rPr>
              <w:t>调整</w:t>
            </w:r>
          </w:p>
        </w:tc>
      </w:tr>
    </w:tbl>
    <w:p>
      <w:pPr>
        <w:spacing w:line="217" w:lineRule="auto"/>
        <w:ind w:left="7094"/>
        <w:rPr>
          <w:rFonts w:ascii="仿宋" w:hAnsi="仿宋" w:eastAsia="仿宋" w:cs="仿宋"/>
          <w:sz w:val="18"/>
          <w:szCs w:val="18"/>
        </w:rPr>
      </w:pPr>
      <w:r>
        <w:pict>
          <v:shape id="_x0000_s1092" o:spid="_x0000_s1092" o:spt="202" type="#_x0000_t202" style="position:absolute;left:0pt;margin-left:336.75pt;margin-top:-1.35pt;height:13.8pt;width:14.35pt;z-index:-251588608;mso-width-relative:page;mso-height-relative:page;" filled="f" stroked="f" coordsize="21600,21600">
            <v:path/>
            <v:fill on="f" focussize="0,0"/>
            <v:stroke on="f"/>
            <v:imagedata o:title=""/>
            <o:lock v:ext="edit" aspectratio="f"/>
            <v:textbox inset="0mm,0mm,0mm,0mm">
              <w:txbxContent>
                <w:p>
                  <w:pPr>
                    <w:spacing w:before="19" w:line="242" w:lineRule="auto"/>
                    <w:jc w:val="right"/>
                    <w:rPr>
                      <w:rFonts w:ascii="仿宋" w:hAnsi="仿宋" w:eastAsia="仿宋" w:cs="仿宋"/>
                      <w:sz w:val="18"/>
                      <w:szCs w:val="18"/>
                    </w:rPr>
                  </w:pPr>
                  <w:r>
                    <w:rPr>
                      <w:rFonts w:ascii="仿宋" w:hAnsi="仿宋" w:eastAsia="仿宋" w:cs="仿宋"/>
                      <w:spacing w:val="-12"/>
                      <w:sz w:val="18"/>
                      <w:szCs w:val="18"/>
                    </w:rPr>
                    <w:t>四)</w:t>
                  </w:r>
                </w:p>
              </w:txbxContent>
            </v:textbox>
          </v:shape>
        </w:pict>
      </w:r>
      <w:r>
        <w:pict>
          <v:shape id="_x0000_s1093" o:spid="_x0000_s1093" o:spt="202" type="#_x0000_t202" style="position:absolute;left:0pt;margin-left:329.45pt;margin-top:-1.35pt;height:13.45pt;width:3.6pt;z-index:-251589632;mso-width-relative:page;mso-height-relative:page;" filled="f" stroked="f" coordsize="21600,21600">
            <v:path/>
            <v:fill on="f" focussize="0,0"/>
            <v:stroke on="f"/>
            <v:imagedata o:title=""/>
            <o:lock v:ext="edit" aspectratio="f"/>
            <v:textbox inset="0mm,0mm,0mm,0mm">
              <w:txbxContent>
                <w:p>
                  <w:pPr>
                    <w:spacing w:before="20" w:line="234" w:lineRule="auto"/>
                    <w:jc w:val="right"/>
                    <w:rPr>
                      <w:rFonts w:ascii="仿宋" w:hAnsi="仿宋" w:eastAsia="仿宋" w:cs="仿宋"/>
                      <w:sz w:val="18"/>
                      <w:szCs w:val="18"/>
                    </w:rPr>
                  </w:pPr>
                  <w:r>
                    <w:rPr>
                      <w:rFonts w:ascii="仿宋" w:hAnsi="仿宋" w:eastAsia="仿宋" w:cs="仿宋"/>
                      <w:spacing w:val="-7"/>
                      <w:w w:val="43"/>
                      <w:sz w:val="18"/>
                      <w:szCs w:val="18"/>
                    </w:rPr>
                    <w:t>(</w:t>
                  </w:r>
                </w:p>
              </w:txbxContent>
            </v:textbox>
          </v:shape>
        </w:pict>
      </w:r>
      <w:r>
        <w:rPr>
          <w:rFonts w:ascii="仿宋" w:hAnsi="仿宋" w:eastAsia="仿宋" w:cs="仿宋"/>
          <w:spacing w:val="19"/>
          <w:sz w:val="18"/>
          <w:szCs w:val="18"/>
        </w:rPr>
        <w:t>其他串通投标情节严重的行为</w:t>
      </w:r>
    </w:p>
    <w:p>
      <w:pPr>
        <w:spacing w:line="217" w:lineRule="auto"/>
        <w:rPr>
          <w:rFonts w:ascii="仿宋" w:hAnsi="仿宋" w:eastAsia="仿宋" w:cs="仿宋"/>
          <w:sz w:val="18"/>
          <w:szCs w:val="18"/>
        </w:rPr>
        <w:sectPr>
          <w:pgSz w:w="16837" w:h="11905"/>
          <w:pgMar w:top="400" w:right="1094" w:bottom="0" w:left="1067" w:header="0" w:footer="0" w:gutter="0"/>
          <w:cols w:space="720" w:num="1"/>
        </w:sectPr>
      </w:pPr>
    </w:p>
    <w:p>
      <w:pPr>
        <w:spacing w:line="154" w:lineRule="exact"/>
      </w:pPr>
      <w:r>
        <w:pict>
          <v:shape id="_x0000_s1094" o:spid="_x0000_s1094" o:spt="202" type="#_x0000_t202" style="position:absolute;left:0pt;margin-left:377.35pt;margin-top:430.9pt;height:13.3pt;width:302.65pt;mso-position-horizontal-relative:page;mso-position-vertical-relative:page;z-index:-251587584;mso-width-relative:page;mso-height-relative:page;" filled="f" stroked="f" coordsize="21600,21600" o:allowincell="f">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20"/>
                      <w:sz w:val="18"/>
                      <w:szCs w:val="18"/>
                    </w:rPr>
                    <w:t>予警告  对单位直接负责的主管人员和其他直接</w:t>
                  </w:r>
                  <w:r>
                    <w:rPr>
                      <w:rFonts w:ascii="仿宋" w:hAnsi="仿宋" w:eastAsia="仿宋" w:cs="仿宋"/>
                      <w:spacing w:val="19"/>
                      <w:sz w:val="18"/>
                      <w:szCs w:val="18"/>
                    </w:rPr>
                    <w:t>责任人员依法给予处</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3"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8" w:line="190" w:lineRule="auto"/>
              <w:ind w:left="191"/>
            </w:pPr>
            <w:r>
              <w:rPr>
                <w:spacing w:val="2"/>
              </w:rPr>
              <w:t>258</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0201888000</w:t>
            </w:r>
          </w:p>
        </w:tc>
        <w:tc>
          <w:tcPr>
            <w:tcW w:w="1087"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59" w:line="231" w:lineRule="auto"/>
              <w:ind w:left="44"/>
            </w:pPr>
            <w:r>
              <w:rPr>
                <w:spacing w:val="11"/>
              </w:rPr>
              <w:t>行政处罚</w:t>
            </w:r>
          </w:p>
        </w:tc>
        <w:tc>
          <w:tcPr>
            <w:tcW w:w="2714"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59" w:line="232" w:lineRule="auto"/>
              <w:ind w:left="67"/>
              <w:rPr>
                <w:rFonts w:ascii="仿宋" w:hAnsi="仿宋" w:eastAsia="仿宋" w:cs="仿宋"/>
                <w:sz w:val="18"/>
                <w:szCs w:val="18"/>
              </w:rPr>
            </w:pPr>
            <w:r>
              <w:rPr>
                <w:rFonts w:ascii="仿宋" w:hAnsi="仿宋" w:eastAsia="仿宋" w:cs="仿宋"/>
                <w:spacing w:val="18"/>
                <w:sz w:val="18"/>
                <w:szCs w:val="18"/>
              </w:rPr>
              <w:t>对投标人以他人名义投标或者</w:t>
            </w:r>
          </w:p>
          <w:p>
            <w:pPr>
              <w:spacing w:before="18" w:line="231" w:lineRule="auto"/>
              <w:ind w:left="109"/>
              <w:rPr>
                <w:rFonts w:ascii="仿宋" w:hAnsi="仿宋" w:eastAsia="仿宋" w:cs="仿宋"/>
                <w:sz w:val="18"/>
                <w:szCs w:val="18"/>
              </w:rPr>
            </w:pPr>
            <w:r>
              <w:rPr>
                <w:rFonts w:ascii="仿宋" w:hAnsi="仿宋" w:eastAsia="仿宋" w:cs="仿宋"/>
                <w:spacing w:val="15"/>
                <w:sz w:val="18"/>
                <w:szCs w:val="18"/>
              </w:rPr>
              <w:t>以其他方式弄虚作假，骗取中</w:t>
            </w:r>
          </w:p>
          <w:p>
            <w:pPr>
              <w:spacing w:before="22" w:line="233" w:lineRule="auto"/>
              <w:ind w:left="970"/>
              <w:rPr>
                <w:rFonts w:ascii="仿宋" w:hAnsi="仿宋" w:eastAsia="仿宋" w:cs="仿宋"/>
                <w:sz w:val="18"/>
                <w:szCs w:val="18"/>
              </w:rPr>
            </w:pPr>
            <w:r>
              <w:rPr>
                <w:rFonts w:ascii="仿宋" w:hAnsi="仿宋" w:eastAsia="仿宋" w:cs="仿宋"/>
                <w:spacing w:val="13"/>
                <w:sz w:val="18"/>
                <w:szCs w:val="18"/>
              </w:rPr>
              <w:t>标的处罚</w:t>
            </w:r>
          </w:p>
        </w:tc>
        <w:tc>
          <w:tcPr>
            <w:tcW w:w="881" w:type="dxa"/>
            <w:vAlign w:val="top"/>
          </w:tcPr>
          <w:p>
            <w:pPr>
              <w:rPr>
                <w:rFonts w:ascii="Arial"/>
                <w:sz w:val="21"/>
              </w:rPr>
            </w:pPr>
          </w:p>
        </w:tc>
        <w:tc>
          <w:tcPr>
            <w:tcW w:w="6297" w:type="dxa"/>
            <w:vAlign w:val="top"/>
          </w:tcPr>
          <w:p>
            <w:pPr>
              <w:spacing w:before="51"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《中华人民共和国招标投标法》</w:t>
            </w:r>
          </w:p>
          <w:p>
            <w:pPr>
              <w:spacing w:before="26" w:line="237" w:lineRule="auto"/>
              <w:ind w:left="50" w:right="208" w:firstLine="427"/>
              <w:rPr>
                <w:rFonts w:ascii="仿宋" w:hAnsi="仿宋" w:eastAsia="仿宋" w:cs="仿宋"/>
                <w:sz w:val="18"/>
                <w:szCs w:val="18"/>
              </w:rPr>
            </w:pPr>
            <w:r>
              <w:rPr>
                <w:rFonts w:ascii="仿宋" w:hAnsi="仿宋" w:eastAsia="仿宋" w:cs="仿宋"/>
                <w:spacing w:val="18"/>
                <w:sz w:val="18"/>
                <w:szCs w:val="18"/>
              </w:rPr>
              <w:t>第三十三条  投标人不得以低于成本的报价竞标</w:t>
            </w:r>
            <w:r>
              <w:rPr>
                <w:rFonts w:ascii="仿宋" w:hAnsi="仿宋" w:eastAsia="仿宋" w:cs="仿宋"/>
                <w:spacing w:val="-53"/>
                <w:sz w:val="18"/>
                <w:szCs w:val="18"/>
              </w:rPr>
              <w:t xml:space="preserve"> </w:t>
            </w:r>
            <w:r>
              <w:rPr>
                <w:rFonts w:ascii="仿宋" w:hAnsi="仿宋" w:eastAsia="仿宋" w:cs="仿宋"/>
                <w:spacing w:val="18"/>
                <w:sz w:val="18"/>
                <w:szCs w:val="18"/>
              </w:rPr>
              <w:t>，也不得以他人</w:t>
            </w:r>
            <w:r>
              <w:rPr>
                <w:rFonts w:ascii="仿宋" w:hAnsi="仿宋" w:eastAsia="仿宋" w:cs="仿宋"/>
                <w:sz w:val="18"/>
                <w:szCs w:val="18"/>
              </w:rPr>
              <w:t xml:space="preserve"> </w:t>
            </w:r>
            <w:r>
              <w:rPr>
                <w:rFonts w:ascii="仿宋" w:hAnsi="仿宋" w:eastAsia="仿宋" w:cs="仿宋"/>
                <w:spacing w:val="17"/>
                <w:sz w:val="18"/>
                <w:szCs w:val="18"/>
              </w:rPr>
              <w:t>名义投标或者以其他方式弄虚作假</w:t>
            </w:r>
            <w:r>
              <w:rPr>
                <w:rFonts w:ascii="仿宋" w:hAnsi="仿宋" w:eastAsia="仿宋" w:cs="仿宋"/>
                <w:spacing w:val="-53"/>
                <w:sz w:val="18"/>
                <w:szCs w:val="18"/>
              </w:rPr>
              <w:t xml:space="preserve"> </w:t>
            </w:r>
            <w:r>
              <w:rPr>
                <w:rFonts w:ascii="仿宋" w:hAnsi="仿宋" w:eastAsia="仿宋" w:cs="仿宋"/>
                <w:spacing w:val="17"/>
                <w:sz w:val="18"/>
                <w:szCs w:val="18"/>
              </w:rPr>
              <w:t>，骗取中标。</w:t>
            </w:r>
          </w:p>
          <w:p>
            <w:pPr>
              <w:spacing w:before="31" w:line="242" w:lineRule="auto"/>
              <w:ind w:left="53" w:right="303" w:firstLine="423"/>
              <w:rPr>
                <w:rFonts w:ascii="仿宋" w:hAnsi="仿宋" w:eastAsia="仿宋" w:cs="仿宋"/>
                <w:sz w:val="18"/>
                <w:szCs w:val="18"/>
              </w:rPr>
            </w:pPr>
            <w:r>
              <w:rPr>
                <w:rFonts w:ascii="仿宋" w:hAnsi="仿宋" w:eastAsia="仿宋" w:cs="仿宋"/>
                <w:spacing w:val="16"/>
                <w:sz w:val="18"/>
                <w:szCs w:val="18"/>
              </w:rPr>
              <w:t>第五十四条  投标人以他人名义投标或者以其他方式弄虚作假，</w:t>
            </w:r>
            <w:r>
              <w:rPr>
                <w:rFonts w:ascii="仿宋" w:hAnsi="仿宋" w:eastAsia="仿宋" w:cs="仿宋"/>
                <w:sz w:val="18"/>
                <w:szCs w:val="18"/>
              </w:rPr>
              <w:t xml:space="preserve"> </w:t>
            </w:r>
            <w:r>
              <w:rPr>
                <w:rFonts w:ascii="仿宋" w:hAnsi="仿宋" w:eastAsia="仿宋" w:cs="仿宋"/>
                <w:spacing w:val="14"/>
                <w:sz w:val="18"/>
                <w:szCs w:val="18"/>
              </w:rPr>
              <w:t>骗取中标的， 中标无效，给招标人造成损失的，依法承担赔偿责任；</w:t>
            </w:r>
            <w:r>
              <w:rPr>
                <w:rFonts w:ascii="仿宋" w:hAnsi="仿宋" w:eastAsia="仿宋" w:cs="仿宋"/>
                <w:spacing w:val="4"/>
                <w:sz w:val="18"/>
                <w:szCs w:val="18"/>
              </w:rPr>
              <w:t xml:space="preserve"> </w:t>
            </w:r>
            <w:r>
              <w:rPr>
                <w:rFonts w:ascii="仿宋" w:hAnsi="仿宋" w:eastAsia="仿宋" w:cs="仿宋"/>
                <w:spacing w:val="14"/>
                <w:sz w:val="18"/>
                <w:szCs w:val="18"/>
              </w:rPr>
              <w:t>构成犯罪的</w:t>
            </w:r>
            <w:r>
              <w:rPr>
                <w:rFonts w:ascii="仿宋" w:hAnsi="仿宋" w:eastAsia="仿宋" w:cs="仿宋"/>
                <w:spacing w:val="-44"/>
                <w:sz w:val="18"/>
                <w:szCs w:val="18"/>
              </w:rPr>
              <w:t xml:space="preserve"> </w:t>
            </w:r>
            <w:r>
              <w:rPr>
                <w:rFonts w:ascii="仿宋" w:hAnsi="仿宋" w:eastAsia="仿宋" w:cs="仿宋"/>
                <w:spacing w:val="14"/>
                <w:sz w:val="18"/>
                <w:szCs w:val="18"/>
              </w:rPr>
              <w:t>，依法追究刑事责任。</w:t>
            </w:r>
          </w:p>
          <w:p>
            <w:pPr>
              <w:spacing w:before="32" w:line="247" w:lineRule="auto"/>
              <w:ind w:left="58" w:right="220" w:hanging="8"/>
              <w:rPr>
                <w:rFonts w:ascii="仿宋" w:hAnsi="仿宋" w:eastAsia="仿宋" w:cs="仿宋"/>
                <w:sz w:val="18"/>
                <w:szCs w:val="18"/>
              </w:rPr>
            </w:pPr>
            <w:r>
              <w:rPr>
                <w:rFonts w:ascii="仿宋" w:hAnsi="仿宋" w:eastAsia="仿宋" w:cs="仿宋"/>
                <w:spacing w:val="20"/>
                <w:sz w:val="18"/>
                <w:szCs w:val="18"/>
              </w:rPr>
              <w:t>依法必须进行招标的项目的投标人有前款所列行为尚未构成犯罪的，</w:t>
            </w:r>
            <w:r>
              <w:rPr>
                <w:rFonts w:ascii="仿宋" w:hAnsi="仿宋" w:eastAsia="仿宋" w:cs="仿宋"/>
                <w:spacing w:val="14"/>
                <w:sz w:val="18"/>
                <w:szCs w:val="18"/>
              </w:rPr>
              <w:t xml:space="preserve"> </w:t>
            </w:r>
            <w:r>
              <w:rPr>
                <w:rFonts w:ascii="仿宋" w:hAnsi="仿宋" w:eastAsia="仿宋" w:cs="仿宋"/>
                <w:spacing w:val="20"/>
                <w:sz w:val="18"/>
                <w:szCs w:val="18"/>
              </w:rPr>
              <w:t>处中标项目金额千分之五以上千分之十以下的罚款，对单位直接负责</w:t>
            </w:r>
            <w:r>
              <w:rPr>
                <w:rFonts w:ascii="仿宋" w:hAnsi="仿宋" w:eastAsia="仿宋" w:cs="仿宋"/>
                <w:spacing w:val="5"/>
                <w:sz w:val="18"/>
                <w:szCs w:val="18"/>
              </w:rPr>
              <w:t xml:space="preserve"> </w:t>
            </w:r>
            <w:r>
              <w:rPr>
                <w:rFonts w:ascii="仿宋" w:hAnsi="仿宋" w:eastAsia="仿宋" w:cs="仿宋"/>
                <w:spacing w:val="20"/>
                <w:sz w:val="18"/>
                <w:szCs w:val="18"/>
              </w:rPr>
              <w:t>的主管人员和其他直接责任人员处单位罚款数额百分之五以上百分之</w:t>
            </w:r>
            <w:r>
              <w:rPr>
                <w:rFonts w:ascii="仿宋" w:hAnsi="仿宋" w:eastAsia="仿宋" w:cs="仿宋"/>
                <w:spacing w:val="5"/>
                <w:sz w:val="18"/>
                <w:szCs w:val="18"/>
              </w:rPr>
              <w:t xml:space="preserve"> </w:t>
            </w:r>
            <w:r>
              <w:rPr>
                <w:rFonts w:ascii="仿宋" w:hAnsi="仿宋" w:eastAsia="仿宋" w:cs="仿宋"/>
                <w:spacing w:val="18"/>
                <w:sz w:val="18"/>
                <w:szCs w:val="18"/>
              </w:rPr>
              <w:t>十以下的罚款；有违法所得的</w:t>
            </w:r>
            <w:r>
              <w:rPr>
                <w:rFonts w:ascii="仿宋" w:hAnsi="仿宋" w:eastAsia="仿宋" w:cs="仿宋"/>
                <w:spacing w:val="-52"/>
                <w:sz w:val="18"/>
                <w:szCs w:val="18"/>
              </w:rPr>
              <w:t xml:space="preserve"> </w:t>
            </w:r>
            <w:r>
              <w:rPr>
                <w:rFonts w:ascii="仿宋" w:hAnsi="仿宋" w:eastAsia="仿宋" w:cs="仿宋"/>
                <w:spacing w:val="18"/>
                <w:sz w:val="18"/>
                <w:szCs w:val="18"/>
              </w:rPr>
              <w:t>，并处没收违法</w:t>
            </w:r>
            <w:r>
              <w:rPr>
                <w:rFonts w:ascii="仿宋" w:hAnsi="仿宋" w:eastAsia="仿宋" w:cs="仿宋"/>
                <w:spacing w:val="17"/>
                <w:sz w:val="18"/>
                <w:szCs w:val="18"/>
              </w:rPr>
              <w:t>所得；情节严重的</w:t>
            </w:r>
            <w:r>
              <w:rPr>
                <w:rFonts w:ascii="仿宋" w:hAnsi="仿宋" w:eastAsia="仿宋" w:cs="仿宋"/>
                <w:spacing w:val="-53"/>
                <w:sz w:val="18"/>
                <w:szCs w:val="18"/>
              </w:rPr>
              <w:t xml:space="preserve"> </w:t>
            </w:r>
            <w:r>
              <w:rPr>
                <w:rFonts w:ascii="仿宋" w:hAnsi="仿宋" w:eastAsia="仿宋" w:cs="仿宋"/>
                <w:spacing w:val="17"/>
                <w:sz w:val="18"/>
                <w:szCs w:val="18"/>
              </w:rPr>
              <w:t>，取</w:t>
            </w:r>
            <w:r>
              <w:rPr>
                <w:rFonts w:ascii="仿宋" w:hAnsi="仿宋" w:eastAsia="仿宋" w:cs="仿宋"/>
                <w:sz w:val="18"/>
                <w:szCs w:val="18"/>
              </w:rPr>
              <w:t xml:space="preserve"> </w:t>
            </w:r>
            <w:r>
              <w:rPr>
                <w:rFonts w:ascii="仿宋" w:hAnsi="仿宋" w:eastAsia="仿宋" w:cs="仿宋"/>
                <w:spacing w:val="20"/>
                <w:sz w:val="18"/>
                <w:szCs w:val="18"/>
              </w:rPr>
              <w:t>消其一年至三年内参加依法必须进行招标的项目的投标资格并予以公</w:t>
            </w:r>
            <w:r>
              <w:rPr>
                <w:rFonts w:ascii="仿宋" w:hAnsi="仿宋" w:eastAsia="仿宋" w:cs="仿宋"/>
                <w:spacing w:val="5"/>
                <w:sz w:val="18"/>
                <w:szCs w:val="18"/>
              </w:rPr>
              <w:t xml:space="preserve"> </w:t>
            </w:r>
            <w:r>
              <w:rPr>
                <w:rFonts w:ascii="仿宋" w:hAnsi="仿宋" w:eastAsia="仿宋" w:cs="仿宋"/>
                <w:spacing w:val="17"/>
                <w:sz w:val="18"/>
                <w:szCs w:val="18"/>
              </w:rPr>
              <w:t>告，直至由工商行政管理机关吊销营业执照。</w:t>
            </w:r>
          </w:p>
          <w:p>
            <w:pPr>
              <w:spacing w:before="24" w:line="231" w:lineRule="auto"/>
              <w:ind w:left="40"/>
              <w:rPr>
                <w:rFonts w:ascii="仿宋" w:hAnsi="仿宋" w:eastAsia="仿宋" w:cs="仿宋"/>
                <w:sz w:val="18"/>
                <w:szCs w:val="18"/>
              </w:rPr>
            </w:pPr>
            <w:r>
              <w:rPr>
                <w:rFonts w:ascii="仿宋" w:hAnsi="仿宋" w:eastAsia="仿宋" w:cs="仿宋"/>
                <w:spacing w:val="19"/>
                <w:sz w:val="18"/>
                <w:szCs w:val="18"/>
              </w:rPr>
              <w:t>【行政法规】</w:t>
            </w:r>
            <w:r>
              <w:rPr>
                <w:rFonts w:ascii="仿宋" w:hAnsi="仿宋" w:eastAsia="仿宋" w:cs="仿宋"/>
                <w:spacing w:val="-52"/>
                <w:sz w:val="18"/>
                <w:szCs w:val="18"/>
              </w:rPr>
              <w:t xml:space="preserve"> </w:t>
            </w:r>
            <w:r>
              <w:rPr>
                <w:rFonts w:ascii="仿宋" w:hAnsi="仿宋" w:eastAsia="仿宋" w:cs="仿宋"/>
                <w:spacing w:val="19"/>
                <w:sz w:val="18"/>
                <w:szCs w:val="18"/>
              </w:rPr>
              <w:t>《中华人民共和国招标投标法</w:t>
            </w:r>
            <w:r>
              <w:rPr>
                <w:rFonts w:ascii="仿宋" w:hAnsi="仿宋" w:eastAsia="仿宋" w:cs="仿宋"/>
                <w:spacing w:val="18"/>
                <w:sz w:val="18"/>
                <w:szCs w:val="18"/>
              </w:rPr>
              <w:t>实施条例》</w:t>
            </w:r>
            <w:r>
              <w:rPr>
                <w:rFonts w:ascii="仿宋" w:hAnsi="仿宋" w:eastAsia="仿宋" w:cs="仿宋"/>
                <w:spacing w:val="-51"/>
                <w:sz w:val="18"/>
                <w:szCs w:val="18"/>
              </w:rPr>
              <w:t xml:space="preserve"> </w:t>
            </w:r>
            <w:r>
              <w:rPr>
                <w:rFonts w:ascii="仿宋" w:hAnsi="仿宋" w:eastAsia="仿宋" w:cs="仿宋"/>
                <w:spacing w:val="18"/>
                <w:sz w:val="18"/>
                <w:szCs w:val="18"/>
              </w:rPr>
              <w:t>（国务院令第</w:t>
            </w:r>
          </w:p>
          <w:p>
            <w:pPr>
              <w:spacing w:before="24" w:line="234" w:lineRule="auto"/>
              <w:ind w:left="57"/>
              <w:rPr>
                <w:rFonts w:ascii="仿宋" w:hAnsi="仿宋" w:eastAsia="仿宋" w:cs="仿宋"/>
                <w:sz w:val="18"/>
                <w:szCs w:val="18"/>
              </w:rPr>
            </w:pPr>
            <w:r>
              <w:rPr>
                <w:rFonts w:ascii="仿宋" w:hAnsi="仿宋" w:eastAsia="仿宋" w:cs="仿宋"/>
                <w:spacing w:val="5"/>
                <w:sz w:val="18"/>
                <w:szCs w:val="18"/>
              </w:rPr>
              <w:t>613号）</w:t>
            </w:r>
          </w:p>
          <w:p>
            <w:pPr>
              <w:spacing w:before="23" w:line="242" w:lineRule="auto"/>
              <w:ind w:left="58" w:right="201" w:firstLine="419"/>
              <w:jc w:val="both"/>
              <w:rPr>
                <w:rFonts w:ascii="仿宋" w:hAnsi="仿宋" w:eastAsia="仿宋" w:cs="仿宋"/>
                <w:sz w:val="18"/>
                <w:szCs w:val="18"/>
              </w:rPr>
            </w:pPr>
            <w:r>
              <w:rPr>
                <w:rFonts w:ascii="仿宋" w:hAnsi="仿宋" w:eastAsia="仿宋" w:cs="仿宋"/>
                <w:spacing w:val="18"/>
                <w:sz w:val="18"/>
                <w:szCs w:val="18"/>
              </w:rPr>
              <w:t>第六十八条第二款  投标人有下列行为之一的</w:t>
            </w:r>
            <w:r>
              <w:rPr>
                <w:rFonts w:ascii="仿宋" w:hAnsi="仿宋" w:eastAsia="仿宋" w:cs="仿宋"/>
                <w:spacing w:val="-46"/>
                <w:sz w:val="18"/>
                <w:szCs w:val="18"/>
              </w:rPr>
              <w:t xml:space="preserve"> </w:t>
            </w:r>
            <w:r>
              <w:rPr>
                <w:rFonts w:ascii="仿宋" w:hAnsi="仿宋" w:eastAsia="仿宋" w:cs="仿宋"/>
                <w:spacing w:val="18"/>
                <w:sz w:val="18"/>
                <w:szCs w:val="18"/>
              </w:rPr>
              <w:t>，属于招标投标法</w:t>
            </w:r>
            <w:r>
              <w:rPr>
                <w:rFonts w:ascii="仿宋" w:hAnsi="仿宋" w:eastAsia="仿宋" w:cs="仿宋"/>
                <w:sz w:val="18"/>
                <w:szCs w:val="18"/>
              </w:rPr>
              <w:t xml:space="preserve"> </w:t>
            </w:r>
            <w:r>
              <w:rPr>
                <w:rFonts w:ascii="仿宋" w:hAnsi="仿宋" w:eastAsia="仿宋" w:cs="仿宋"/>
                <w:spacing w:val="17"/>
                <w:sz w:val="18"/>
                <w:szCs w:val="18"/>
              </w:rPr>
              <w:t>第五十四条规定的情节严重行为， 由有关行政监</w:t>
            </w:r>
            <w:r>
              <w:rPr>
                <w:rFonts w:ascii="仿宋" w:hAnsi="仿宋" w:eastAsia="仿宋" w:cs="仿宋"/>
                <w:spacing w:val="16"/>
                <w:sz w:val="18"/>
                <w:szCs w:val="18"/>
              </w:rPr>
              <w:t>督部门取消其1年至3</w:t>
            </w:r>
            <w:r>
              <w:rPr>
                <w:rFonts w:ascii="仿宋" w:hAnsi="仿宋" w:eastAsia="仿宋" w:cs="仿宋"/>
                <w:sz w:val="18"/>
                <w:szCs w:val="18"/>
              </w:rPr>
              <w:t xml:space="preserve"> </w:t>
            </w:r>
            <w:r>
              <w:rPr>
                <w:rFonts w:ascii="仿宋" w:hAnsi="仿宋" w:eastAsia="仿宋" w:cs="仿宋"/>
                <w:spacing w:val="17"/>
                <w:sz w:val="18"/>
                <w:szCs w:val="18"/>
              </w:rPr>
              <w:t>年内参加依法必须进行招标的项目的投标资格：</w:t>
            </w:r>
          </w:p>
          <w:p>
            <w:pPr>
              <w:spacing w:before="26" w:line="239" w:lineRule="auto"/>
              <w:ind w:left="462" w:right="310"/>
              <w:rPr>
                <w:rFonts w:ascii="仿宋" w:hAnsi="仿宋" w:eastAsia="仿宋" w:cs="仿宋"/>
                <w:sz w:val="18"/>
                <w:szCs w:val="18"/>
              </w:rPr>
            </w:pPr>
            <w:r>
              <w:rPr>
                <w:rFonts w:ascii="仿宋" w:hAnsi="仿宋" w:eastAsia="仿宋" w:cs="仿宋"/>
                <w:spacing w:val="13"/>
                <w:sz w:val="18"/>
                <w:szCs w:val="18"/>
              </w:rPr>
              <w:t>（</w:t>
            </w:r>
            <w:r>
              <w:rPr>
                <w:rFonts w:ascii="仿宋" w:hAnsi="仿宋" w:eastAsia="仿宋" w:cs="仿宋"/>
                <w:spacing w:val="-16"/>
                <w:sz w:val="18"/>
                <w:szCs w:val="18"/>
              </w:rPr>
              <w:t xml:space="preserve"> </w:t>
            </w:r>
            <w:r>
              <w:rPr>
                <w:rFonts w:ascii="仿宋" w:hAnsi="仿宋" w:eastAsia="仿宋" w:cs="仿宋"/>
                <w:spacing w:val="13"/>
                <w:sz w:val="18"/>
                <w:szCs w:val="18"/>
              </w:rPr>
              <w:t>一）伪造、变造资格、</w:t>
            </w:r>
            <w:r>
              <w:rPr>
                <w:rFonts w:ascii="仿宋" w:hAnsi="仿宋" w:eastAsia="仿宋" w:cs="仿宋"/>
                <w:spacing w:val="-52"/>
                <w:sz w:val="18"/>
                <w:szCs w:val="18"/>
              </w:rPr>
              <w:t xml:space="preserve"> </w:t>
            </w:r>
            <w:r>
              <w:rPr>
                <w:rFonts w:ascii="仿宋" w:hAnsi="仿宋" w:eastAsia="仿宋" w:cs="仿宋"/>
                <w:spacing w:val="13"/>
                <w:sz w:val="18"/>
                <w:szCs w:val="18"/>
              </w:rPr>
              <w:t>资质证书或者其他许可证件骗</w:t>
            </w:r>
            <w:r>
              <w:rPr>
                <w:rFonts w:ascii="仿宋" w:hAnsi="仿宋" w:eastAsia="仿宋" w:cs="仿宋"/>
                <w:spacing w:val="12"/>
                <w:sz w:val="18"/>
                <w:szCs w:val="18"/>
              </w:rPr>
              <w:t>取中标；</w:t>
            </w:r>
            <w:r>
              <w:rPr>
                <w:rFonts w:ascii="仿宋" w:hAnsi="仿宋" w:eastAsia="仿宋" w:cs="仿宋"/>
                <w:sz w:val="18"/>
                <w:szCs w:val="18"/>
              </w:rPr>
              <w:t xml:space="preserve"> </w:t>
            </w:r>
            <w:r>
              <w:rPr>
                <w:rFonts w:ascii="仿宋" w:hAnsi="仿宋" w:eastAsia="仿宋" w:cs="仿宋"/>
                <w:spacing w:val="7"/>
                <w:sz w:val="18"/>
                <w:szCs w:val="18"/>
              </w:rPr>
              <w:t>（ 二 ）3年内2次以上使用他人名义投标；</w:t>
            </w:r>
          </w:p>
          <w:p>
            <w:pPr>
              <w:spacing w:before="21" w:line="231" w:lineRule="auto"/>
              <w:ind w:left="462"/>
              <w:rPr>
                <w:rFonts w:ascii="仿宋" w:hAnsi="仿宋" w:eastAsia="仿宋" w:cs="仿宋"/>
                <w:sz w:val="18"/>
                <w:szCs w:val="18"/>
              </w:rPr>
            </w:pPr>
            <w:r>
              <w:rPr>
                <w:rFonts w:ascii="仿宋" w:hAnsi="仿宋" w:eastAsia="仿宋" w:cs="仿宋"/>
                <w:spacing w:val="18"/>
                <w:sz w:val="18"/>
                <w:szCs w:val="18"/>
              </w:rPr>
              <w:t>（三）</w:t>
            </w:r>
            <w:r>
              <w:rPr>
                <w:rFonts w:ascii="仿宋" w:hAnsi="仿宋" w:eastAsia="仿宋" w:cs="仿宋"/>
                <w:spacing w:val="-42"/>
                <w:sz w:val="18"/>
                <w:szCs w:val="18"/>
              </w:rPr>
              <w:t xml:space="preserve"> </w:t>
            </w:r>
            <w:r>
              <w:rPr>
                <w:rFonts w:ascii="仿宋" w:hAnsi="仿宋" w:eastAsia="仿宋" w:cs="仿宋"/>
                <w:spacing w:val="18"/>
                <w:sz w:val="18"/>
                <w:szCs w:val="18"/>
              </w:rPr>
              <w:t>弄虚作假骗取中标给招标人造成直接经济</w:t>
            </w:r>
            <w:r>
              <w:rPr>
                <w:rFonts w:ascii="仿宋" w:hAnsi="仿宋" w:eastAsia="仿宋" w:cs="仿宋"/>
                <w:spacing w:val="17"/>
                <w:sz w:val="18"/>
                <w:szCs w:val="18"/>
              </w:rPr>
              <w:t>损失30万元以</w:t>
            </w:r>
          </w:p>
        </w:tc>
        <w:tc>
          <w:tcPr>
            <w:tcW w:w="1433"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59" w:line="249" w:lineRule="auto"/>
              <w:ind w:left="147" w:right="98" w:firstLine="13"/>
              <w:jc w:val="both"/>
              <w:rPr>
                <w:rFonts w:ascii="仿宋" w:hAnsi="仿宋" w:eastAsia="仿宋" w:cs="仿宋"/>
                <w:sz w:val="18"/>
                <w:szCs w:val="18"/>
              </w:rPr>
            </w:pPr>
            <w:r>
              <w:rPr>
                <w:rFonts w:ascii="仿宋" w:hAnsi="仿宋" w:eastAsia="仿宋" w:cs="仿宋"/>
                <w:spacing w:val="13"/>
                <w:sz w:val="18"/>
                <w:szCs w:val="18"/>
              </w:rPr>
              <w:t>罚款，没收违</w:t>
            </w:r>
            <w:r>
              <w:rPr>
                <w:rFonts w:ascii="仿宋" w:hAnsi="仿宋" w:eastAsia="仿宋" w:cs="仿宋"/>
                <w:spacing w:val="1"/>
                <w:sz w:val="18"/>
                <w:szCs w:val="18"/>
              </w:rPr>
              <w:t xml:space="preserve"> </w:t>
            </w:r>
            <w:r>
              <w:rPr>
                <w:rFonts w:ascii="仿宋" w:hAnsi="仿宋" w:eastAsia="仿宋" w:cs="仿宋"/>
                <w:spacing w:val="15"/>
                <w:sz w:val="18"/>
                <w:szCs w:val="18"/>
              </w:rPr>
              <w:t>法所得，取消</w:t>
            </w:r>
            <w:r>
              <w:rPr>
                <w:rFonts w:ascii="仿宋" w:hAnsi="仿宋" w:eastAsia="仿宋" w:cs="仿宋"/>
                <w:sz w:val="18"/>
                <w:szCs w:val="18"/>
              </w:rPr>
              <w:t xml:space="preserve"> </w:t>
            </w:r>
            <w:r>
              <w:rPr>
                <w:rFonts w:ascii="仿宋" w:hAnsi="仿宋" w:eastAsia="仿宋" w:cs="仿宋"/>
                <w:spacing w:val="16"/>
                <w:sz w:val="18"/>
                <w:szCs w:val="18"/>
              </w:rPr>
              <w:t>其一年至三年</w:t>
            </w:r>
            <w:r>
              <w:rPr>
                <w:rFonts w:ascii="仿宋" w:hAnsi="仿宋" w:eastAsia="仿宋" w:cs="仿宋"/>
                <w:sz w:val="18"/>
                <w:szCs w:val="18"/>
              </w:rPr>
              <w:t xml:space="preserve"> </w:t>
            </w:r>
            <w:r>
              <w:rPr>
                <w:rFonts w:ascii="仿宋" w:hAnsi="仿宋" w:eastAsia="仿宋" w:cs="仿宋"/>
                <w:spacing w:val="16"/>
                <w:sz w:val="18"/>
                <w:szCs w:val="18"/>
              </w:rPr>
              <w:t>内参加依法必</w:t>
            </w:r>
            <w:r>
              <w:rPr>
                <w:rFonts w:ascii="仿宋" w:hAnsi="仿宋" w:eastAsia="仿宋" w:cs="仿宋"/>
                <w:sz w:val="18"/>
                <w:szCs w:val="18"/>
              </w:rPr>
              <w:t xml:space="preserve"> </w:t>
            </w:r>
            <w:r>
              <w:rPr>
                <w:rFonts w:ascii="仿宋" w:hAnsi="仿宋" w:eastAsia="仿宋" w:cs="仿宋"/>
                <w:spacing w:val="16"/>
                <w:sz w:val="18"/>
                <w:szCs w:val="18"/>
              </w:rPr>
              <w:t>须进行招标的</w:t>
            </w:r>
            <w:r>
              <w:rPr>
                <w:rFonts w:ascii="仿宋" w:hAnsi="仿宋" w:eastAsia="仿宋" w:cs="仿宋"/>
                <w:sz w:val="18"/>
                <w:szCs w:val="18"/>
              </w:rPr>
              <w:t xml:space="preserve"> </w:t>
            </w:r>
            <w:r>
              <w:rPr>
                <w:rFonts w:ascii="仿宋" w:hAnsi="仿宋" w:eastAsia="仿宋" w:cs="仿宋"/>
                <w:spacing w:val="15"/>
                <w:sz w:val="18"/>
                <w:szCs w:val="18"/>
              </w:rPr>
              <w:t>项目的投标资</w:t>
            </w:r>
          </w:p>
          <w:p>
            <w:pPr>
              <w:spacing w:before="20" w:line="233" w:lineRule="auto"/>
              <w:ind w:left="647"/>
              <w:rPr>
                <w:rFonts w:ascii="仿宋" w:hAnsi="仿宋" w:eastAsia="仿宋" w:cs="仿宋"/>
                <w:sz w:val="18"/>
                <w:szCs w:val="18"/>
              </w:rPr>
            </w:pPr>
            <w:r>
              <w:rPr>
                <w:rFonts w:ascii="仿宋" w:hAnsi="仿宋" w:eastAsia="仿宋" w:cs="仿宋"/>
                <w:sz w:val="18"/>
                <w:szCs w:val="18"/>
              </w:rPr>
              <w:t>格</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7" w:hRule="atLeast"/>
        </w:trPr>
        <w:tc>
          <w:tcPr>
            <w:tcW w:w="65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8" w:line="190" w:lineRule="auto"/>
              <w:ind w:left="191"/>
            </w:pPr>
            <w:r>
              <w:rPr>
                <w:spacing w:val="2"/>
              </w:rPr>
              <w:t>259</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0201889000</w:t>
            </w:r>
          </w:p>
        </w:tc>
        <w:tc>
          <w:tcPr>
            <w:tcW w:w="1087"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59" w:line="231" w:lineRule="auto"/>
              <w:ind w:left="44"/>
            </w:pPr>
            <w:r>
              <w:rPr>
                <w:spacing w:val="11"/>
              </w:rPr>
              <w:t>行政处罚</w:t>
            </w:r>
          </w:p>
        </w:tc>
        <w:tc>
          <w:tcPr>
            <w:tcW w:w="2714"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58" w:line="242" w:lineRule="auto"/>
              <w:ind w:left="60" w:right="53" w:firstLine="6"/>
              <w:rPr>
                <w:rFonts w:ascii="仿宋" w:hAnsi="仿宋" w:eastAsia="仿宋" w:cs="仿宋"/>
                <w:sz w:val="18"/>
                <w:szCs w:val="18"/>
              </w:rPr>
            </w:pPr>
            <w:r>
              <w:rPr>
                <w:rFonts w:ascii="仿宋" w:hAnsi="仿宋" w:eastAsia="仿宋" w:cs="仿宋"/>
                <w:spacing w:val="18"/>
                <w:sz w:val="18"/>
                <w:szCs w:val="18"/>
              </w:rPr>
              <w:t>对依法必须进行招标的项目，</w:t>
            </w:r>
            <w:r>
              <w:rPr>
                <w:rFonts w:ascii="仿宋" w:hAnsi="仿宋" w:eastAsia="仿宋" w:cs="仿宋"/>
                <w:spacing w:val="8"/>
                <w:sz w:val="18"/>
                <w:szCs w:val="18"/>
              </w:rPr>
              <w:t xml:space="preserve"> </w:t>
            </w:r>
            <w:r>
              <w:rPr>
                <w:rFonts w:ascii="仿宋" w:hAnsi="仿宋" w:eastAsia="仿宋" w:cs="仿宋"/>
                <w:spacing w:val="19"/>
                <w:sz w:val="18"/>
                <w:szCs w:val="18"/>
              </w:rPr>
              <w:t>招标人违法与投标人就投标价</w:t>
            </w:r>
            <w:r>
              <w:rPr>
                <w:rFonts w:ascii="仿宋" w:hAnsi="仿宋" w:eastAsia="仿宋" w:cs="仿宋"/>
                <w:spacing w:val="1"/>
                <w:sz w:val="18"/>
                <w:szCs w:val="18"/>
              </w:rPr>
              <w:t xml:space="preserve"> </w:t>
            </w:r>
            <w:r>
              <w:rPr>
                <w:rFonts w:ascii="仿宋" w:hAnsi="仿宋" w:eastAsia="仿宋" w:cs="仿宋"/>
                <w:spacing w:val="16"/>
                <w:sz w:val="18"/>
                <w:szCs w:val="18"/>
              </w:rPr>
              <w:t>格</w:t>
            </w:r>
            <w:r>
              <w:rPr>
                <w:rFonts w:ascii="仿宋" w:hAnsi="仿宋" w:eastAsia="仿宋" w:cs="仿宋"/>
                <w:spacing w:val="-50"/>
                <w:sz w:val="18"/>
                <w:szCs w:val="18"/>
              </w:rPr>
              <w:t xml:space="preserve"> </w:t>
            </w:r>
            <w:r>
              <w:rPr>
                <w:rFonts w:ascii="仿宋" w:hAnsi="仿宋" w:eastAsia="仿宋" w:cs="仿宋"/>
                <w:spacing w:val="16"/>
                <w:sz w:val="18"/>
                <w:szCs w:val="18"/>
              </w:rPr>
              <w:t>、投标方案等实质性内容进</w:t>
            </w:r>
          </w:p>
          <w:p>
            <w:pPr>
              <w:spacing w:before="25" w:line="231" w:lineRule="auto"/>
              <w:ind w:left="771"/>
              <w:rPr>
                <w:rFonts w:ascii="仿宋" w:hAnsi="仿宋" w:eastAsia="仿宋" w:cs="仿宋"/>
                <w:sz w:val="18"/>
                <w:szCs w:val="18"/>
              </w:rPr>
            </w:pPr>
            <w:r>
              <w:rPr>
                <w:rFonts w:ascii="仿宋" w:hAnsi="仿宋" w:eastAsia="仿宋" w:cs="仿宋"/>
                <w:spacing w:val="16"/>
                <w:sz w:val="18"/>
                <w:szCs w:val="18"/>
              </w:rPr>
              <w:t>行谈判的处罚</w:t>
            </w:r>
          </w:p>
        </w:tc>
        <w:tc>
          <w:tcPr>
            <w:tcW w:w="881" w:type="dxa"/>
            <w:vAlign w:val="top"/>
          </w:tcPr>
          <w:p>
            <w:pPr>
              <w:rPr>
                <w:rFonts w:ascii="Arial"/>
                <w:sz w:val="21"/>
              </w:rPr>
            </w:pPr>
          </w:p>
        </w:tc>
        <w:tc>
          <w:tcPr>
            <w:tcW w:w="6297" w:type="dxa"/>
            <w:vAlign w:val="top"/>
          </w:tcPr>
          <w:p>
            <w:pPr>
              <w:spacing w:line="247" w:lineRule="auto"/>
              <w:rPr>
                <w:rFonts w:ascii="Arial"/>
                <w:sz w:val="21"/>
              </w:rPr>
            </w:pPr>
            <w:r>
              <w:pict>
                <v:shape id="_x0000_s1095" o:spid="_x0000_s1095" o:spt="202" type="#_x0000_t202" style="position:absolute;left:0pt;margin-left:3.5pt;margin-top:-5.3pt;height:11.75pt;width:16.75pt;mso-position-horizontal-relative:page;mso-position-vertical-relative:page;z-index:251729920;mso-width-relative:page;mso-height-relative:page;" filled="f" stroked="f" coordsize="21600,21600">
                  <v:path/>
                  <v:fill on="f" focussize="0,0"/>
                  <v:stroke on="f"/>
                  <v:imagedata o:title=""/>
                  <o:lock v:ext="edit" aspectratio="f"/>
                  <v:textbox inset="0mm,0mm,0mm,0mm">
                    <w:txbxContent>
                      <w:p>
                        <w:pPr>
                          <w:spacing w:before="20" w:line="199" w:lineRule="auto"/>
                          <w:jc w:val="right"/>
                          <w:rPr>
                            <w:rFonts w:ascii="仿宋" w:hAnsi="仿宋" w:eastAsia="仿宋" w:cs="仿宋"/>
                            <w:sz w:val="18"/>
                            <w:szCs w:val="18"/>
                          </w:rPr>
                        </w:pPr>
                        <w:r>
                          <w:rPr>
                            <w:rFonts w:ascii="仿宋" w:hAnsi="仿宋" w:eastAsia="仿宋" w:cs="仿宋"/>
                            <w:spacing w:val="-33"/>
                            <w:sz w:val="18"/>
                            <w:szCs w:val="18"/>
                          </w:rPr>
                          <w:t>上；</w:t>
                        </w:r>
                      </w:p>
                    </w:txbxContent>
                  </v:textbox>
                </v:shape>
              </w:pict>
            </w:r>
            <w:r>
              <w:pict>
                <v:shape id="_x0000_s1096" o:spid="_x0000_s1096" o:spt="202" type="#_x0000_t202" style="position:absolute;left:0pt;margin-left:1.45pt;margin-top:1.95pt;height:13.35pt;width:181.6pt;mso-position-horizontal-relative:page;mso-position-vertical-relative:page;z-index:251730944;mso-width-relative:page;mso-height-relative:page;" filled="f" stroked="f" coordsize="21600,21600">
                  <v:path/>
                  <v:fill on="f" focussize="0,0"/>
                  <v:stroke on="f"/>
                  <v:imagedata o:title=""/>
                  <o:lock v:ext="edit" aspectratio="f"/>
                  <v:textbox inset="0mm,0mm,0mm,0mm">
                    <w:txbxContent>
                      <w:p>
                        <w:pPr>
                          <w:spacing w:before="20" w:line="232" w:lineRule="auto"/>
                          <w:ind w:left="2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《中华人民共和国招标投标法》</w:t>
                        </w:r>
                      </w:p>
                    </w:txbxContent>
                  </v:textbox>
                </v:shape>
              </w:pict>
            </w:r>
          </w:p>
          <w:p>
            <w:pPr>
              <w:spacing w:before="59" w:line="244" w:lineRule="auto"/>
              <w:ind w:left="59" w:right="249" w:firstLine="418"/>
              <w:rPr>
                <w:rFonts w:ascii="仿宋" w:hAnsi="仿宋" w:eastAsia="仿宋" w:cs="仿宋"/>
                <w:sz w:val="18"/>
                <w:szCs w:val="18"/>
              </w:rPr>
            </w:pPr>
            <w:r>
              <w:rPr>
                <w:rFonts w:ascii="仿宋" w:hAnsi="仿宋" w:eastAsia="仿宋" w:cs="仿宋"/>
                <w:spacing w:val="18"/>
                <w:sz w:val="18"/>
                <w:szCs w:val="18"/>
              </w:rPr>
              <w:t>第五十五条  依法必须进行招标的项目，招标人违反本</w:t>
            </w:r>
            <w:r>
              <w:rPr>
                <w:rFonts w:ascii="仿宋" w:hAnsi="仿宋" w:eastAsia="仿宋" w:cs="仿宋"/>
                <w:spacing w:val="17"/>
                <w:sz w:val="18"/>
                <w:szCs w:val="18"/>
              </w:rPr>
              <w:t>法规定，</w:t>
            </w:r>
            <w:r>
              <w:rPr>
                <w:rFonts w:ascii="仿宋" w:hAnsi="仿宋" w:eastAsia="仿宋" w:cs="仿宋"/>
                <w:sz w:val="18"/>
                <w:szCs w:val="18"/>
              </w:rPr>
              <w:t xml:space="preserve"> </w:t>
            </w:r>
            <w:r>
              <w:rPr>
                <w:rFonts w:ascii="仿宋" w:hAnsi="仿宋" w:eastAsia="仿宋" w:cs="仿宋"/>
                <w:spacing w:val="22"/>
                <w:sz w:val="18"/>
                <w:szCs w:val="18"/>
              </w:rPr>
              <w:t>与投标人就投标价格</w:t>
            </w:r>
            <w:r>
              <w:rPr>
                <w:rFonts w:ascii="仿宋" w:hAnsi="仿宋" w:eastAsia="仿宋" w:cs="仿宋"/>
                <w:spacing w:val="-46"/>
                <w:sz w:val="18"/>
                <w:szCs w:val="18"/>
              </w:rPr>
              <w:t xml:space="preserve"> </w:t>
            </w:r>
            <w:r>
              <w:rPr>
                <w:rFonts w:ascii="仿宋" w:hAnsi="仿宋" w:eastAsia="仿宋" w:cs="仿宋"/>
                <w:spacing w:val="22"/>
                <w:sz w:val="18"/>
                <w:szCs w:val="18"/>
              </w:rPr>
              <w:t>、投标方案等实质性内容进行谈判</w:t>
            </w:r>
            <w:r>
              <w:rPr>
                <w:rFonts w:ascii="仿宋" w:hAnsi="仿宋" w:eastAsia="仿宋" w:cs="仿宋"/>
                <w:spacing w:val="21"/>
                <w:sz w:val="18"/>
                <w:szCs w:val="18"/>
              </w:rPr>
              <w:t>的</w:t>
            </w:r>
            <w:r>
              <w:rPr>
                <w:rFonts w:ascii="仿宋" w:hAnsi="仿宋" w:eastAsia="仿宋" w:cs="仿宋"/>
                <w:spacing w:val="-48"/>
                <w:sz w:val="18"/>
                <w:szCs w:val="18"/>
              </w:rPr>
              <w:t xml:space="preserve"> </w:t>
            </w:r>
            <w:r>
              <w:rPr>
                <w:rFonts w:ascii="仿宋" w:hAnsi="仿宋" w:eastAsia="仿宋" w:cs="仿宋"/>
                <w:spacing w:val="21"/>
                <w:sz w:val="18"/>
                <w:szCs w:val="18"/>
              </w:rPr>
              <w:t>，</w:t>
            </w:r>
            <w:r>
              <w:rPr>
                <w:rFonts w:ascii="仿宋" w:hAnsi="仿宋" w:eastAsia="仿宋" w:cs="仿宋"/>
                <w:spacing w:val="-52"/>
                <w:sz w:val="18"/>
                <w:szCs w:val="18"/>
              </w:rPr>
              <w:t xml:space="preserve"> </w:t>
            </w:r>
            <w:r>
              <w:rPr>
                <w:rFonts w:ascii="仿宋" w:hAnsi="仿宋" w:eastAsia="仿宋" w:cs="仿宋"/>
                <w:spacing w:val="21"/>
                <w:sz w:val="18"/>
                <w:szCs w:val="18"/>
              </w:rPr>
              <w:t>给予警</w:t>
            </w:r>
            <w:r>
              <w:rPr>
                <w:rFonts w:ascii="仿宋" w:hAnsi="仿宋" w:eastAsia="仿宋" w:cs="仿宋"/>
                <w:sz w:val="18"/>
                <w:szCs w:val="18"/>
              </w:rPr>
              <w:t xml:space="preserve"> </w:t>
            </w:r>
            <w:r>
              <w:rPr>
                <w:rFonts w:ascii="仿宋" w:hAnsi="仿宋" w:eastAsia="仿宋" w:cs="仿宋"/>
                <w:spacing w:val="19"/>
                <w:sz w:val="18"/>
                <w:szCs w:val="18"/>
              </w:rPr>
              <w:t>告，对单位直接负责的主管人员和其他直接责任人员依法给予处分。</w:t>
            </w:r>
            <w:r>
              <w:rPr>
                <w:rFonts w:ascii="仿宋" w:hAnsi="仿宋" w:eastAsia="仿宋" w:cs="仿宋"/>
                <w:spacing w:val="7"/>
                <w:sz w:val="18"/>
                <w:szCs w:val="18"/>
              </w:rPr>
              <w:t xml:space="preserve"> </w:t>
            </w:r>
            <w:r>
              <w:rPr>
                <w:rFonts w:ascii="仿宋" w:hAnsi="仿宋" w:eastAsia="仿宋" w:cs="仿宋"/>
                <w:spacing w:val="13"/>
                <w:sz w:val="18"/>
                <w:szCs w:val="18"/>
              </w:rPr>
              <w:t>前款所列行为影响中标结果的， 中标无效。</w:t>
            </w:r>
          </w:p>
          <w:p>
            <w:pPr>
              <w:spacing w:before="34" w:line="246" w:lineRule="auto"/>
              <w:ind w:left="54" w:right="208" w:hanging="14"/>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《工程建设项目施工招标投标办法》</w:t>
            </w:r>
            <w:r>
              <w:rPr>
                <w:rFonts w:ascii="仿宋" w:hAnsi="仿宋" w:eastAsia="仿宋" w:cs="仿宋"/>
                <w:spacing w:val="-51"/>
                <w:sz w:val="18"/>
                <w:szCs w:val="18"/>
              </w:rPr>
              <w:t xml:space="preserve"> </w:t>
            </w:r>
            <w:r>
              <w:rPr>
                <w:rFonts w:ascii="仿宋" w:hAnsi="仿宋" w:eastAsia="仿宋" w:cs="仿宋"/>
                <w:spacing w:val="18"/>
                <w:sz w:val="18"/>
                <w:szCs w:val="18"/>
              </w:rPr>
              <w:t>（国家发展和改革委员</w:t>
            </w:r>
            <w:r>
              <w:rPr>
                <w:rFonts w:ascii="仿宋" w:hAnsi="仿宋" w:eastAsia="仿宋" w:cs="仿宋"/>
                <w:sz w:val="18"/>
                <w:szCs w:val="18"/>
              </w:rPr>
              <w:t xml:space="preserve"> </w:t>
            </w:r>
            <w:r>
              <w:rPr>
                <w:rFonts w:ascii="仿宋" w:hAnsi="仿宋" w:eastAsia="仿宋" w:cs="仿宋"/>
                <w:spacing w:val="15"/>
                <w:sz w:val="18"/>
                <w:szCs w:val="18"/>
              </w:rPr>
              <w:t>会</w:t>
            </w:r>
            <w:r>
              <w:rPr>
                <w:rFonts w:ascii="仿宋" w:hAnsi="仿宋" w:eastAsia="仿宋" w:cs="仿宋"/>
                <w:spacing w:val="-51"/>
                <w:sz w:val="18"/>
                <w:szCs w:val="18"/>
              </w:rPr>
              <w:t xml:space="preserve"> </w:t>
            </w:r>
            <w:r>
              <w:rPr>
                <w:rFonts w:ascii="仿宋" w:hAnsi="仿宋" w:eastAsia="仿宋" w:cs="仿宋"/>
                <w:spacing w:val="15"/>
                <w:sz w:val="18"/>
                <w:szCs w:val="18"/>
              </w:rPr>
              <w:t>、工业和信息化部</w:t>
            </w:r>
            <w:r>
              <w:rPr>
                <w:rFonts w:ascii="仿宋" w:hAnsi="仿宋" w:eastAsia="仿宋" w:cs="仿宋"/>
                <w:spacing w:val="-51"/>
                <w:sz w:val="18"/>
                <w:szCs w:val="18"/>
              </w:rPr>
              <w:t xml:space="preserve"> </w:t>
            </w:r>
            <w:r>
              <w:rPr>
                <w:rFonts w:ascii="仿宋" w:hAnsi="仿宋" w:eastAsia="仿宋" w:cs="仿宋"/>
                <w:spacing w:val="15"/>
                <w:sz w:val="18"/>
                <w:szCs w:val="18"/>
              </w:rPr>
              <w:t>、财政部</w:t>
            </w:r>
            <w:r>
              <w:rPr>
                <w:rFonts w:ascii="仿宋" w:hAnsi="仿宋" w:eastAsia="仿宋" w:cs="仿宋"/>
                <w:spacing w:val="-52"/>
                <w:sz w:val="18"/>
                <w:szCs w:val="18"/>
              </w:rPr>
              <w:t xml:space="preserve"> </w:t>
            </w:r>
            <w:r>
              <w:rPr>
                <w:rFonts w:ascii="仿宋" w:hAnsi="仿宋" w:eastAsia="仿宋" w:cs="仿宋"/>
                <w:spacing w:val="15"/>
                <w:sz w:val="18"/>
                <w:szCs w:val="18"/>
              </w:rPr>
              <w:t>、住房和城乡建设部、交通运输部</w:t>
            </w:r>
            <w:r>
              <w:rPr>
                <w:rFonts w:ascii="仿宋" w:hAnsi="仿宋" w:eastAsia="仿宋" w:cs="仿宋"/>
                <w:spacing w:val="-51"/>
                <w:sz w:val="18"/>
                <w:szCs w:val="18"/>
              </w:rPr>
              <w:t xml:space="preserve"> </w:t>
            </w:r>
            <w:r>
              <w:rPr>
                <w:rFonts w:ascii="仿宋" w:hAnsi="仿宋" w:eastAsia="仿宋" w:cs="仿宋"/>
                <w:spacing w:val="15"/>
                <w:sz w:val="18"/>
                <w:szCs w:val="18"/>
              </w:rPr>
              <w:t>、铁</w:t>
            </w:r>
            <w:r>
              <w:rPr>
                <w:rFonts w:ascii="仿宋" w:hAnsi="仿宋" w:eastAsia="仿宋" w:cs="仿宋"/>
                <w:sz w:val="18"/>
                <w:szCs w:val="18"/>
              </w:rPr>
              <w:t xml:space="preserve"> </w:t>
            </w:r>
            <w:r>
              <w:rPr>
                <w:rFonts w:ascii="仿宋" w:hAnsi="仿宋" w:eastAsia="仿宋" w:cs="仿宋"/>
                <w:spacing w:val="13"/>
                <w:sz w:val="18"/>
                <w:szCs w:val="18"/>
              </w:rPr>
              <w:t xml:space="preserve">道部、水利部、 国家广播电影电视总局、 中国民用航空局令第30号， </w:t>
            </w:r>
            <w:r>
              <w:rPr>
                <w:rFonts w:ascii="仿宋" w:hAnsi="仿宋" w:eastAsia="仿宋" w:cs="仿宋"/>
                <w:spacing w:val="19"/>
                <w:sz w:val="18"/>
                <w:szCs w:val="18"/>
              </w:rPr>
              <w:t>已根据《关于废止和修改部分招标投标规章</w:t>
            </w:r>
            <w:r>
              <w:rPr>
                <w:rFonts w:ascii="仿宋" w:hAnsi="仿宋" w:eastAsia="仿宋" w:cs="仿宋"/>
                <w:spacing w:val="18"/>
                <w:sz w:val="18"/>
                <w:szCs w:val="18"/>
              </w:rPr>
              <w:t>和规范性文件的决定》</w:t>
            </w:r>
            <w:r>
              <w:rPr>
                <w:rFonts w:ascii="仿宋" w:hAnsi="仿宋" w:eastAsia="仿宋" w:cs="仿宋"/>
                <w:spacing w:val="-44"/>
                <w:sz w:val="18"/>
                <w:szCs w:val="18"/>
              </w:rPr>
              <w:t xml:space="preserve"> </w:t>
            </w:r>
            <w:r>
              <w:rPr>
                <w:rFonts w:ascii="仿宋" w:hAnsi="仿宋" w:eastAsia="仿宋" w:cs="仿宋"/>
                <w:spacing w:val="18"/>
                <w:sz w:val="18"/>
                <w:szCs w:val="18"/>
              </w:rPr>
              <w:t>修</w:t>
            </w:r>
            <w:r>
              <w:rPr>
                <w:rFonts w:ascii="仿宋" w:hAnsi="仿宋" w:eastAsia="仿宋" w:cs="仿宋"/>
                <w:sz w:val="18"/>
                <w:szCs w:val="18"/>
              </w:rPr>
              <w:t xml:space="preserve"> </w:t>
            </w:r>
            <w:r>
              <w:rPr>
                <w:rFonts w:ascii="仿宋" w:hAnsi="仿宋" w:eastAsia="仿宋" w:cs="仿宋"/>
                <w:spacing w:val="-2"/>
                <w:sz w:val="18"/>
                <w:szCs w:val="18"/>
              </w:rPr>
              <w:t>改）</w:t>
            </w:r>
          </w:p>
          <w:p>
            <w:pPr>
              <w:spacing w:before="25" w:line="238" w:lineRule="auto"/>
              <w:ind w:left="53" w:right="208" w:firstLine="423"/>
              <w:rPr>
                <w:rFonts w:ascii="仿宋" w:hAnsi="仿宋" w:eastAsia="仿宋" w:cs="仿宋"/>
                <w:sz w:val="18"/>
                <w:szCs w:val="18"/>
              </w:rPr>
            </w:pPr>
            <w:r>
              <w:rPr>
                <w:rFonts w:ascii="仿宋" w:hAnsi="仿宋" w:eastAsia="仿宋" w:cs="仿宋"/>
                <w:spacing w:val="18"/>
                <w:sz w:val="18"/>
                <w:szCs w:val="18"/>
              </w:rPr>
              <w:t>第七十六条  依法必须进行招标的项目</w:t>
            </w:r>
            <w:r>
              <w:rPr>
                <w:rFonts w:ascii="仿宋" w:hAnsi="仿宋" w:eastAsia="仿宋" w:cs="仿宋"/>
                <w:spacing w:val="-53"/>
                <w:sz w:val="18"/>
                <w:szCs w:val="18"/>
              </w:rPr>
              <w:t xml:space="preserve"> </w:t>
            </w:r>
            <w:r>
              <w:rPr>
                <w:rFonts w:ascii="仿宋" w:hAnsi="仿宋" w:eastAsia="仿宋" w:cs="仿宋"/>
                <w:spacing w:val="18"/>
                <w:sz w:val="18"/>
                <w:szCs w:val="18"/>
              </w:rPr>
              <w:t>，招标人违法与投标人就</w:t>
            </w:r>
            <w:r>
              <w:rPr>
                <w:rFonts w:ascii="仿宋" w:hAnsi="仿宋" w:eastAsia="仿宋" w:cs="仿宋"/>
                <w:sz w:val="18"/>
                <w:szCs w:val="18"/>
              </w:rPr>
              <w:t xml:space="preserve"> </w:t>
            </w:r>
            <w:r>
              <w:rPr>
                <w:rFonts w:ascii="仿宋" w:hAnsi="仿宋" w:eastAsia="仿宋" w:cs="仿宋"/>
                <w:spacing w:val="18"/>
                <w:sz w:val="18"/>
                <w:szCs w:val="18"/>
              </w:rPr>
              <w:t>投标价格</w:t>
            </w:r>
            <w:r>
              <w:rPr>
                <w:rFonts w:ascii="仿宋" w:hAnsi="仿宋" w:eastAsia="仿宋" w:cs="仿宋"/>
                <w:spacing w:val="-52"/>
                <w:sz w:val="18"/>
                <w:szCs w:val="18"/>
              </w:rPr>
              <w:t xml:space="preserve"> </w:t>
            </w:r>
            <w:r>
              <w:rPr>
                <w:rFonts w:ascii="仿宋" w:hAnsi="仿宋" w:eastAsia="仿宋" w:cs="仿宋"/>
                <w:spacing w:val="18"/>
                <w:sz w:val="18"/>
                <w:szCs w:val="18"/>
              </w:rPr>
              <w:t>、投标方案等实质性内容进行谈判的</w:t>
            </w:r>
            <w:r>
              <w:rPr>
                <w:rFonts w:ascii="仿宋" w:hAnsi="仿宋" w:eastAsia="仿宋" w:cs="仿宋"/>
                <w:spacing w:val="-52"/>
                <w:sz w:val="18"/>
                <w:szCs w:val="18"/>
              </w:rPr>
              <w:t xml:space="preserve"> </w:t>
            </w:r>
            <w:r>
              <w:rPr>
                <w:rFonts w:ascii="仿宋" w:hAnsi="仿宋" w:eastAsia="仿宋" w:cs="仿宋"/>
                <w:spacing w:val="17"/>
                <w:sz w:val="18"/>
                <w:szCs w:val="18"/>
              </w:rPr>
              <w:t>，有关行政监督部门给</w:t>
            </w:r>
          </w:p>
          <w:p>
            <w:pPr>
              <w:spacing w:before="134" w:line="40" w:lineRule="exact"/>
              <w:ind w:left="680"/>
              <w:rPr>
                <w:rFonts w:ascii="仿宋" w:hAnsi="仿宋" w:eastAsia="仿宋" w:cs="仿宋"/>
                <w:sz w:val="10"/>
                <w:szCs w:val="10"/>
              </w:rPr>
            </w:pPr>
            <w:r>
              <w:rPr>
                <w:rFonts w:ascii="仿宋" w:hAnsi="仿宋" w:eastAsia="仿宋" w:cs="仿宋"/>
                <w:position w:val="1"/>
                <w:sz w:val="10"/>
                <w:szCs w:val="10"/>
              </w:rPr>
              <w:t>,</w:t>
            </w:r>
          </w:p>
        </w:tc>
        <w:tc>
          <w:tcPr>
            <w:tcW w:w="1433"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*警告</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38" w:hRule="atLeast"/>
        </w:trPr>
        <w:tc>
          <w:tcPr>
            <w:tcW w:w="652"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59" w:line="190" w:lineRule="auto"/>
              <w:ind w:left="191"/>
            </w:pPr>
            <w:r>
              <w:rPr>
                <w:spacing w:val="2"/>
              </w:rPr>
              <w:t>260</w:t>
            </w:r>
          </w:p>
        </w:tc>
        <w:tc>
          <w:tcPr>
            <w:tcW w:w="1087"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0201890000</w:t>
            </w:r>
          </w:p>
        </w:tc>
        <w:tc>
          <w:tcPr>
            <w:tcW w:w="1087"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58" w:line="231" w:lineRule="auto"/>
              <w:ind w:left="44"/>
            </w:pPr>
            <w:r>
              <w:rPr>
                <w:spacing w:val="11"/>
              </w:rPr>
              <w:t>行政处罚</w:t>
            </w:r>
          </w:p>
        </w:tc>
        <w:tc>
          <w:tcPr>
            <w:tcW w:w="2714"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9"/>
                <w:sz w:val="18"/>
                <w:szCs w:val="18"/>
              </w:rPr>
              <w:t>对评标委员会成员收受投标人</w:t>
            </w:r>
          </w:p>
          <w:p>
            <w:pPr>
              <w:spacing w:before="18" w:line="231" w:lineRule="auto"/>
              <w:ind w:left="75"/>
              <w:rPr>
                <w:rFonts w:ascii="仿宋" w:hAnsi="仿宋" w:eastAsia="仿宋" w:cs="仿宋"/>
                <w:sz w:val="18"/>
                <w:szCs w:val="18"/>
              </w:rPr>
            </w:pPr>
            <w:r>
              <w:rPr>
                <w:rFonts w:ascii="仿宋" w:hAnsi="仿宋" w:eastAsia="仿宋" w:cs="仿宋"/>
                <w:spacing w:val="15"/>
                <w:sz w:val="18"/>
                <w:szCs w:val="18"/>
              </w:rPr>
              <w:t>的财物或者其他好处的</w:t>
            </w:r>
            <w:r>
              <w:rPr>
                <w:rFonts w:ascii="仿宋" w:hAnsi="仿宋" w:eastAsia="仿宋" w:cs="仿宋"/>
                <w:spacing w:val="-44"/>
                <w:sz w:val="18"/>
                <w:szCs w:val="18"/>
              </w:rPr>
              <w:t xml:space="preserve"> </w:t>
            </w:r>
            <w:r>
              <w:rPr>
                <w:rFonts w:ascii="仿宋" w:hAnsi="仿宋" w:eastAsia="仿宋" w:cs="仿宋"/>
                <w:spacing w:val="15"/>
                <w:sz w:val="18"/>
                <w:szCs w:val="18"/>
              </w:rPr>
              <w:t>，评标</w:t>
            </w:r>
          </w:p>
          <w:p>
            <w:pPr>
              <w:spacing w:before="16" w:line="233" w:lineRule="auto"/>
              <w:ind w:left="71"/>
              <w:rPr>
                <w:rFonts w:ascii="仿宋" w:hAnsi="仿宋" w:eastAsia="仿宋" w:cs="仿宋"/>
                <w:sz w:val="18"/>
                <w:szCs w:val="18"/>
              </w:rPr>
            </w:pPr>
            <w:r>
              <w:rPr>
                <w:rFonts w:ascii="仿宋" w:hAnsi="仿宋" w:eastAsia="仿宋" w:cs="仿宋"/>
                <w:spacing w:val="18"/>
                <w:sz w:val="18"/>
                <w:szCs w:val="18"/>
              </w:rPr>
              <w:t>委员会成员或者参加评标的有</w:t>
            </w:r>
          </w:p>
          <w:p>
            <w:pPr>
              <w:spacing w:before="19" w:line="231" w:lineRule="auto"/>
              <w:ind w:left="69"/>
              <w:rPr>
                <w:rFonts w:ascii="仿宋" w:hAnsi="仿宋" w:eastAsia="仿宋" w:cs="仿宋"/>
                <w:sz w:val="18"/>
                <w:szCs w:val="18"/>
              </w:rPr>
            </w:pPr>
            <w:r>
              <w:rPr>
                <w:rFonts w:ascii="仿宋" w:hAnsi="仿宋" w:eastAsia="仿宋" w:cs="仿宋"/>
                <w:spacing w:val="19"/>
                <w:sz w:val="18"/>
                <w:szCs w:val="18"/>
              </w:rPr>
              <w:t>关工作人员向他人透露对投标</w:t>
            </w:r>
          </w:p>
          <w:p>
            <w:pPr>
              <w:spacing w:before="18" w:line="232" w:lineRule="auto"/>
              <w:ind w:left="63"/>
              <w:rPr>
                <w:rFonts w:ascii="仿宋" w:hAnsi="仿宋" w:eastAsia="仿宋" w:cs="仿宋"/>
                <w:sz w:val="18"/>
                <w:szCs w:val="18"/>
              </w:rPr>
            </w:pPr>
            <w:r>
              <w:rPr>
                <w:rFonts w:ascii="仿宋" w:hAnsi="仿宋" w:eastAsia="仿宋" w:cs="仿宋"/>
                <w:spacing w:val="11"/>
                <w:sz w:val="18"/>
                <w:szCs w:val="18"/>
              </w:rPr>
              <w:t>文件的评审和比较、 中标候选</w:t>
            </w:r>
          </w:p>
          <w:p>
            <w:pPr>
              <w:spacing w:before="18" w:line="233" w:lineRule="auto"/>
              <w:ind w:left="66"/>
              <w:rPr>
                <w:rFonts w:ascii="仿宋" w:hAnsi="仿宋" w:eastAsia="仿宋" w:cs="仿宋"/>
                <w:sz w:val="18"/>
                <w:szCs w:val="18"/>
              </w:rPr>
            </w:pPr>
            <w:r>
              <w:rPr>
                <w:rFonts w:ascii="仿宋" w:hAnsi="仿宋" w:eastAsia="仿宋" w:cs="仿宋"/>
                <w:spacing w:val="18"/>
                <w:sz w:val="18"/>
                <w:szCs w:val="18"/>
              </w:rPr>
              <w:t>人的推荐以及与评标有关的其</w:t>
            </w:r>
          </w:p>
          <w:p>
            <w:pPr>
              <w:spacing w:before="23" w:line="232" w:lineRule="auto"/>
              <w:ind w:left="765"/>
              <w:rPr>
                <w:rFonts w:ascii="仿宋" w:hAnsi="仿宋" w:eastAsia="仿宋" w:cs="仿宋"/>
                <w:sz w:val="18"/>
                <w:szCs w:val="18"/>
              </w:rPr>
            </w:pPr>
            <w:r>
              <w:rPr>
                <w:rFonts w:ascii="仿宋" w:hAnsi="仿宋" w:eastAsia="仿宋" w:cs="仿宋"/>
                <w:spacing w:val="16"/>
                <w:sz w:val="18"/>
                <w:szCs w:val="18"/>
              </w:rPr>
              <w:t>他情况的处罚</w:t>
            </w:r>
          </w:p>
        </w:tc>
        <w:tc>
          <w:tcPr>
            <w:tcW w:w="881" w:type="dxa"/>
            <w:vAlign w:val="top"/>
          </w:tcPr>
          <w:p>
            <w:pPr>
              <w:rPr>
                <w:rFonts w:ascii="Arial"/>
                <w:sz w:val="21"/>
              </w:rPr>
            </w:pPr>
          </w:p>
        </w:tc>
        <w:tc>
          <w:tcPr>
            <w:tcW w:w="6297" w:type="dxa"/>
            <w:vAlign w:val="top"/>
          </w:tcPr>
          <w:p>
            <w:pPr>
              <w:spacing w:before="51"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《中华人民共和国招标投标法》</w:t>
            </w:r>
          </w:p>
          <w:p>
            <w:pPr>
              <w:spacing w:before="24" w:line="238" w:lineRule="auto"/>
              <w:ind w:left="79" w:right="206" w:firstLine="398"/>
              <w:rPr>
                <w:rFonts w:ascii="仿宋" w:hAnsi="仿宋" w:eastAsia="仿宋" w:cs="仿宋"/>
                <w:sz w:val="18"/>
                <w:szCs w:val="18"/>
              </w:rPr>
            </w:pPr>
            <w:r>
              <w:rPr>
                <w:rFonts w:ascii="仿宋" w:hAnsi="仿宋" w:eastAsia="仿宋" w:cs="仿宋"/>
                <w:spacing w:val="19"/>
                <w:sz w:val="18"/>
                <w:szCs w:val="18"/>
              </w:rPr>
              <w:t>第四十四条第二款  评标委员会成员不得私下接触投标人，不得</w:t>
            </w:r>
            <w:r>
              <w:rPr>
                <w:rFonts w:ascii="仿宋" w:hAnsi="仿宋" w:eastAsia="仿宋" w:cs="仿宋"/>
                <w:spacing w:val="10"/>
                <w:sz w:val="18"/>
                <w:szCs w:val="18"/>
              </w:rPr>
              <w:t xml:space="preserve"> </w:t>
            </w:r>
            <w:r>
              <w:rPr>
                <w:rFonts w:ascii="仿宋" w:hAnsi="仿宋" w:eastAsia="仿宋" w:cs="仿宋"/>
                <w:spacing w:val="15"/>
                <w:sz w:val="18"/>
                <w:szCs w:val="18"/>
              </w:rPr>
              <w:t>收受投标人的财物或者其他好处。</w:t>
            </w:r>
          </w:p>
          <w:p>
            <w:pPr>
              <w:spacing w:before="32" w:line="241" w:lineRule="auto"/>
              <w:ind w:left="49" w:right="208" w:firstLine="428"/>
              <w:rPr>
                <w:rFonts w:ascii="仿宋" w:hAnsi="仿宋" w:eastAsia="仿宋" w:cs="仿宋"/>
                <w:sz w:val="18"/>
                <w:szCs w:val="18"/>
              </w:rPr>
            </w:pPr>
            <w:r>
              <w:rPr>
                <w:rFonts w:ascii="仿宋" w:hAnsi="仿宋" w:eastAsia="仿宋" w:cs="仿宋"/>
                <w:spacing w:val="19"/>
                <w:sz w:val="18"/>
                <w:szCs w:val="18"/>
              </w:rPr>
              <w:t>第三款  评标委员会成员和参与评标的有关工作人员不得透露对</w:t>
            </w:r>
            <w:r>
              <w:rPr>
                <w:rFonts w:ascii="仿宋" w:hAnsi="仿宋" w:eastAsia="仿宋" w:cs="仿宋"/>
                <w:spacing w:val="8"/>
                <w:sz w:val="18"/>
                <w:szCs w:val="18"/>
              </w:rPr>
              <w:t xml:space="preserve"> </w:t>
            </w:r>
            <w:r>
              <w:rPr>
                <w:rFonts w:ascii="仿宋" w:hAnsi="仿宋" w:eastAsia="仿宋" w:cs="仿宋"/>
                <w:spacing w:val="17"/>
                <w:sz w:val="18"/>
                <w:szCs w:val="18"/>
              </w:rPr>
              <w:t>投标文件的评审和比较、 中标</w:t>
            </w:r>
            <w:r>
              <w:rPr>
                <w:rFonts w:hint="eastAsia" w:ascii="仿宋" w:hAnsi="仿宋" w:eastAsia="仿宋" w:cs="仿宋"/>
                <w:spacing w:val="17"/>
                <w:sz w:val="18"/>
                <w:szCs w:val="18"/>
                <w:lang w:eastAsia="zh-CN"/>
              </w:rPr>
              <w:t>候</w:t>
            </w:r>
            <w:r>
              <w:rPr>
                <w:rFonts w:ascii="仿宋" w:hAnsi="仿宋" w:eastAsia="仿宋" w:cs="仿宋"/>
                <w:spacing w:val="17"/>
                <w:sz w:val="18"/>
                <w:szCs w:val="18"/>
              </w:rPr>
              <w:t>选人的推荐情况以及与评标有关的其</w:t>
            </w:r>
            <w:r>
              <w:rPr>
                <w:rFonts w:ascii="仿宋" w:hAnsi="仿宋" w:eastAsia="仿宋" w:cs="仿宋"/>
                <w:spacing w:val="11"/>
                <w:sz w:val="18"/>
                <w:szCs w:val="18"/>
              </w:rPr>
              <w:t xml:space="preserve"> </w:t>
            </w:r>
            <w:r>
              <w:rPr>
                <w:rFonts w:ascii="仿宋" w:hAnsi="仿宋" w:eastAsia="仿宋" w:cs="仿宋"/>
                <w:spacing w:val="7"/>
                <w:sz w:val="18"/>
                <w:szCs w:val="18"/>
              </w:rPr>
              <w:t>他情况。</w:t>
            </w:r>
          </w:p>
          <w:p>
            <w:pPr>
              <w:spacing w:before="23" w:line="231" w:lineRule="auto"/>
              <w:ind w:left="477"/>
              <w:rPr>
                <w:rFonts w:ascii="仿宋" w:hAnsi="仿宋" w:eastAsia="仿宋" w:cs="仿宋"/>
                <w:sz w:val="18"/>
                <w:szCs w:val="18"/>
              </w:rPr>
            </w:pPr>
            <w:r>
              <w:rPr>
                <w:rFonts w:ascii="仿宋" w:hAnsi="仿宋" w:eastAsia="仿宋" w:cs="仿宋"/>
                <w:spacing w:val="19"/>
                <w:sz w:val="18"/>
                <w:szCs w:val="18"/>
              </w:rPr>
              <w:t>第五十六条  评标委员会成员收受投标人的财物或者其他好处</w:t>
            </w:r>
          </w:p>
          <w:p>
            <w:pPr>
              <w:spacing w:before="27" w:line="239" w:lineRule="auto"/>
              <w:ind w:left="61" w:right="211" w:firstLine="18"/>
              <w:rPr>
                <w:rFonts w:ascii="仿宋" w:hAnsi="仿宋" w:eastAsia="仿宋" w:cs="仿宋"/>
                <w:sz w:val="18"/>
                <w:szCs w:val="18"/>
              </w:rPr>
            </w:pPr>
            <w:r>
              <w:rPr>
                <w:rFonts w:ascii="仿宋" w:hAnsi="仿宋" w:eastAsia="仿宋" w:cs="仿宋"/>
                <w:spacing w:val="18"/>
                <w:sz w:val="18"/>
                <w:szCs w:val="18"/>
              </w:rPr>
              <w:t>的</w:t>
            </w:r>
            <w:r>
              <w:rPr>
                <w:rFonts w:ascii="仿宋" w:hAnsi="仿宋" w:eastAsia="仿宋" w:cs="仿宋"/>
                <w:spacing w:val="-36"/>
                <w:sz w:val="18"/>
                <w:szCs w:val="18"/>
              </w:rPr>
              <w:t xml:space="preserve"> </w:t>
            </w:r>
            <w:r>
              <w:rPr>
                <w:rFonts w:ascii="仿宋" w:hAnsi="仿宋" w:eastAsia="仿宋" w:cs="仿宋"/>
                <w:spacing w:val="18"/>
                <w:sz w:val="18"/>
                <w:szCs w:val="18"/>
              </w:rPr>
              <w:t>，评标委员会成员或者参加评标的有关工作人员向他人透露对投标</w:t>
            </w:r>
            <w:r>
              <w:rPr>
                <w:rFonts w:ascii="仿宋" w:hAnsi="仿宋" w:eastAsia="仿宋" w:cs="仿宋"/>
                <w:sz w:val="18"/>
                <w:szCs w:val="18"/>
              </w:rPr>
              <w:t xml:space="preserve"> </w:t>
            </w:r>
            <w:r>
              <w:rPr>
                <w:rFonts w:ascii="仿宋" w:hAnsi="仿宋" w:eastAsia="仿宋" w:cs="仿宋"/>
                <w:spacing w:val="15"/>
                <w:sz w:val="18"/>
                <w:szCs w:val="18"/>
              </w:rPr>
              <w:t>文件的评审和比较</w:t>
            </w:r>
            <w:r>
              <w:rPr>
                <w:rFonts w:ascii="仿宋" w:hAnsi="仿宋" w:eastAsia="仿宋" w:cs="仿宋"/>
                <w:spacing w:val="-34"/>
                <w:sz w:val="18"/>
                <w:szCs w:val="18"/>
              </w:rPr>
              <w:t xml:space="preserve"> </w:t>
            </w:r>
            <w:r>
              <w:rPr>
                <w:rFonts w:ascii="仿宋" w:hAnsi="仿宋" w:eastAsia="仿宋" w:cs="仿宋"/>
                <w:spacing w:val="15"/>
                <w:sz w:val="18"/>
                <w:szCs w:val="18"/>
              </w:rPr>
              <w:t>、 中标</w:t>
            </w:r>
            <w:r>
              <w:rPr>
                <w:rFonts w:hint="eastAsia" w:ascii="仿宋" w:hAnsi="仿宋" w:eastAsia="仿宋" w:cs="仿宋"/>
                <w:spacing w:val="15"/>
                <w:sz w:val="18"/>
                <w:szCs w:val="18"/>
                <w:lang w:eastAsia="zh-CN"/>
              </w:rPr>
              <w:t>候</w:t>
            </w:r>
            <w:r>
              <w:rPr>
                <w:rFonts w:ascii="仿宋" w:hAnsi="仿宋" w:eastAsia="仿宋" w:cs="仿宋"/>
                <w:spacing w:val="15"/>
                <w:sz w:val="18"/>
                <w:szCs w:val="18"/>
              </w:rPr>
              <w:t>选人的推荐以及与评标有关的其他情况</w:t>
            </w:r>
          </w:p>
          <w:p>
            <w:pPr>
              <w:spacing w:before="32" w:line="245" w:lineRule="auto"/>
              <w:ind w:left="69" w:right="208" w:firstLine="13"/>
              <w:rPr>
                <w:rFonts w:ascii="仿宋" w:hAnsi="仿宋" w:eastAsia="仿宋" w:cs="仿宋"/>
                <w:sz w:val="18"/>
                <w:szCs w:val="18"/>
              </w:rPr>
            </w:pPr>
            <w:r>
              <w:rPr>
                <w:rFonts w:ascii="仿宋" w:hAnsi="仿宋" w:eastAsia="仿宋" w:cs="仿宋"/>
                <w:spacing w:val="18"/>
                <w:sz w:val="18"/>
                <w:szCs w:val="18"/>
              </w:rPr>
              <w:t>的</w:t>
            </w:r>
            <w:r>
              <w:rPr>
                <w:rFonts w:ascii="仿宋" w:hAnsi="仿宋" w:eastAsia="仿宋" w:cs="仿宋"/>
                <w:spacing w:val="-36"/>
                <w:sz w:val="18"/>
                <w:szCs w:val="18"/>
              </w:rPr>
              <w:t xml:space="preserve"> </w:t>
            </w:r>
            <w:r>
              <w:rPr>
                <w:rFonts w:ascii="仿宋" w:hAnsi="仿宋" w:eastAsia="仿宋" w:cs="仿宋"/>
                <w:spacing w:val="18"/>
                <w:sz w:val="18"/>
                <w:szCs w:val="18"/>
              </w:rPr>
              <w:t>，给予警告，没收收受的财物，可以并处三千元以上五万元以下的</w:t>
            </w:r>
            <w:r>
              <w:rPr>
                <w:rFonts w:ascii="仿宋" w:hAnsi="仿宋" w:eastAsia="仿宋" w:cs="仿宋"/>
                <w:sz w:val="18"/>
                <w:szCs w:val="18"/>
              </w:rPr>
              <w:t xml:space="preserve"> </w:t>
            </w:r>
            <w:r>
              <w:rPr>
                <w:rFonts w:ascii="仿宋" w:hAnsi="仿宋" w:eastAsia="仿宋" w:cs="仿宋"/>
                <w:spacing w:val="20"/>
                <w:sz w:val="18"/>
                <w:szCs w:val="18"/>
              </w:rPr>
              <w:t>罚款，对有所列违法行为的评标委员会成员取消担任评标委员会成员</w:t>
            </w:r>
            <w:r>
              <w:rPr>
                <w:rFonts w:ascii="仿宋" w:hAnsi="仿宋" w:eastAsia="仿宋" w:cs="仿宋"/>
                <w:sz w:val="18"/>
                <w:szCs w:val="18"/>
              </w:rPr>
              <w:t xml:space="preserve"> </w:t>
            </w:r>
            <w:r>
              <w:rPr>
                <w:rFonts w:ascii="仿宋" w:hAnsi="仿宋" w:eastAsia="仿宋" w:cs="仿宋"/>
                <w:spacing w:val="18"/>
                <w:sz w:val="18"/>
                <w:szCs w:val="18"/>
              </w:rPr>
              <w:t>的资格</w:t>
            </w:r>
            <w:r>
              <w:rPr>
                <w:rFonts w:ascii="仿宋" w:hAnsi="仿宋" w:eastAsia="仿宋" w:cs="仿宋"/>
                <w:spacing w:val="-36"/>
                <w:sz w:val="18"/>
                <w:szCs w:val="18"/>
              </w:rPr>
              <w:t xml:space="preserve"> </w:t>
            </w:r>
            <w:r>
              <w:rPr>
                <w:rFonts w:ascii="仿宋" w:hAnsi="仿宋" w:eastAsia="仿宋" w:cs="仿宋"/>
                <w:spacing w:val="18"/>
                <w:sz w:val="18"/>
                <w:szCs w:val="18"/>
              </w:rPr>
              <w:t>，不得再参加任何依法必须进行招标的项目的评标;构成犯罪</w:t>
            </w:r>
            <w:r>
              <w:rPr>
                <w:rFonts w:ascii="仿宋" w:hAnsi="仿宋" w:eastAsia="仿宋" w:cs="仿宋"/>
                <w:sz w:val="18"/>
                <w:szCs w:val="18"/>
              </w:rPr>
              <w:t xml:space="preserve">  </w:t>
            </w:r>
            <w:r>
              <w:rPr>
                <w:rFonts w:ascii="仿宋" w:hAnsi="仿宋" w:eastAsia="仿宋" w:cs="仿宋"/>
                <w:spacing w:val="14"/>
                <w:sz w:val="18"/>
                <w:szCs w:val="18"/>
              </w:rPr>
              <w:t>的，依法追究刑事责任。</w:t>
            </w:r>
          </w:p>
          <w:p>
            <w:pPr>
              <w:spacing w:before="27" w:line="247" w:lineRule="auto"/>
              <w:ind w:left="54" w:right="208" w:hanging="14"/>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《工程建设项目施工招标投标办法》</w:t>
            </w:r>
            <w:r>
              <w:rPr>
                <w:rFonts w:ascii="仿宋" w:hAnsi="仿宋" w:eastAsia="仿宋" w:cs="仿宋"/>
                <w:spacing w:val="-51"/>
                <w:sz w:val="18"/>
                <w:szCs w:val="18"/>
              </w:rPr>
              <w:t xml:space="preserve"> </w:t>
            </w:r>
            <w:r>
              <w:rPr>
                <w:rFonts w:ascii="仿宋" w:hAnsi="仿宋" w:eastAsia="仿宋" w:cs="仿宋"/>
                <w:spacing w:val="18"/>
                <w:sz w:val="18"/>
                <w:szCs w:val="18"/>
              </w:rPr>
              <w:t>（国家发展和改革委员</w:t>
            </w:r>
            <w:r>
              <w:rPr>
                <w:rFonts w:ascii="仿宋" w:hAnsi="仿宋" w:eastAsia="仿宋" w:cs="仿宋"/>
                <w:sz w:val="18"/>
                <w:szCs w:val="18"/>
              </w:rPr>
              <w:t xml:space="preserve"> </w:t>
            </w:r>
            <w:r>
              <w:rPr>
                <w:rFonts w:ascii="仿宋" w:hAnsi="仿宋" w:eastAsia="仿宋" w:cs="仿宋"/>
                <w:spacing w:val="15"/>
                <w:sz w:val="18"/>
                <w:szCs w:val="18"/>
              </w:rPr>
              <w:t>会</w:t>
            </w:r>
            <w:r>
              <w:rPr>
                <w:rFonts w:ascii="仿宋" w:hAnsi="仿宋" w:eastAsia="仿宋" w:cs="仿宋"/>
                <w:spacing w:val="-51"/>
                <w:sz w:val="18"/>
                <w:szCs w:val="18"/>
              </w:rPr>
              <w:t xml:space="preserve"> </w:t>
            </w:r>
            <w:r>
              <w:rPr>
                <w:rFonts w:ascii="仿宋" w:hAnsi="仿宋" w:eastAsia="仿宋" w:cs="仿宋"/>
                <w:spacing w:val="15"/>
                <w:sz w:val="18"/>
                <w:szCs w:val="18"/>
              </w:rPr>
              <w:t>、工业和信息化部</w:t>
            </w:r>
            <w:r>
              <w:rPr>
                <w:rFonts w:ascii="仿宋" w:hAnsi="仿宋" w:eastAsia="仿宋" w:cs="仿宋"/>
                <w:spacing w:val="-51"/>
                <w:sz w:val="18"/>
                <w:szCs w:val="18"/>
              </w:rPr>
              <w:t xml:space="preserve"> </w:t>
            </w:r>
            <w:r>
              <w:rPr>
                <w:rFonts w:ascii="仿宋" w:hAnsi="仿宋" w:eastAsia="仿宋" w:cs="仿宋"/>
                <w:spacing w:val="15"/>
                <w:sz w:val="18"/>
                <w:szCs w:val="18"/>
              </w:rPr>
              <w:t>、财政部</w:t>
            </w:r>
            <w:r>
              <w:rPr>
                <w:rFonts w:ascii="仿宋" w:hAnsi="仿宋" w:eastAsia="仿宋" w:cs="仿宋"/>
                <w:spacing w:val="-52"/>
                <w:sz w:val="18"/>
                <w:szCs w:val="18"/>
              </w:rPr>
              <w:t xml:space="preserve"> </w:t>
            </w:r>
            <w:r>
              <w:rPr>
                <w:rFonts w:ascii="仿宋" w:hAnsi="仿宋" w:eastAsia="仿宋" w:cs="仿宋"/>
                <w:spacing w:val="15"/>
                <w:sz w:val="18"/>
                <w:szCs w:val="18"/>
              </w:rPr>
              <w:t>、住房和城乡建设部、交通运输部</w:t>
            </w:r>
            <w:r>
              <w:rPr>
                <w:rFonts w:ascii="仿宋" w:hAnsi="仿宋" w:eastAsia="仿宋" w:cs="仿宋"/>
                <w:spacing w:val="-51"/>
                <w:sz w:val="18"/>
                <w:szCs w:val="18"/>
              </w:rPr>
              <w:t xml:space="preserve"> </w:t>
            </w:r>
            <w:r>
              <w:rPr>
                <w:rFonts w:ascii="仿宋" w:hAnsi="仿宋" w:eastAsia="仿宋" w:cs="仿宋"/>
                <w:spacing w:val="15"/>
                <w:sz w:val="18"/>
                <w:szCs w:val="18"/>
              </w:rPr>
              <w:t>、铁</w:t>
            </w:r>
            <w:r>
              <w:rPr>
                <w:rFonts w:ascii="仿宋" w:hAnsi="仿宋" w:eastAsia="仿宋" w:cs="仿宋"/>
                <w:sz w:val="18"/>
                <w:szCs w:val="18"/>
              </w:rPr>
              <w:t xml:space="preserve"> </w:t>
            </w:r>
            <w:r>
              <w:rPr>
                <w:rFonts w:ascii="仿宋" w:hAnsi="仿宋" w:eastAsia="仿宋" w:cs="仿宋"/>
                <w:spacing w:val="13"/>
                <w:sz w:val="18"/>
                <w:szCs w:val="18"/>
              </w:rPr>
              <w:t xml:space="preserve">道部、水利部、 国家广播电影电视总局、 中国民用航空局令第30号， </w:t>
            </w:r>
            <w:r>
              <w:rPr>
                <w:rFonts w:ascii="仿宋" w:hAnsi="仿宋" w:eastAsia="仿宋" w:cs="仿宋"/>
                <w:spacing w:val="19"/>
                <w:sz w:val="18"/>
                <w:szCs w:val="18"/>
              </w:rPr>
              <w:t>已根据《关于废止和修改部分招标投标规章</w:t>
            </w:r>
            <w:r>
              <w:rPr>
                <w:rFonts w:ascii="仿宋" w:hAnsi="仿宋" w:eastAsia="仿宋" w:cs="仿宋"/>
                <w:spacing w:val="18"/>
                <w:sz w:val="18"/>
                <w:szCs w:val="18"/>
              </w:rPr>
              <w:t>和规范性文件的决定》</w:t>
            </w:r>
            <w:r>
              <w:rPr>
                <w:rFonts w:ascii="仿宋" w:hAnsi="仿宋" w:eastAsia="仿宋" w:cs="仿宋"/>
                <w:spacing w:val="-44"/>
                <w:sz w:val="18"/>
                <w:szCs w:val="18"/>
              </w:rPr>
              <w:t xml:space="preserve"> </w:t>
            </w:r>
            <w:r>
              <w:rPr>
                <w:rFonts w:ascii="仿宋" w:hAnsi="仿宋" w:eastAsia="仿宋" w:cs="仿宋"/>
                <w:spacing w:val="18"/>
                <w:sz w:val="18"/>
                <w:szCs w:val="18"/>
              </w:rPr>
              <w:t>修</w:t>
            </w:r>
            <w:r>
              <w:rPr>
                <w:rFonts w:ascii="仿宋" w:hAnsi="仿宋" w:eastAsia="仿宋" w:cs="仿宋"/>
                <w:sz w:val="18"/>
                <w:szCs w:val="18"/>
              </w:rPr>
              <w:t xml:space="preserve"> </w:t>
            </w:r>
            <w:r>
              <w:rPr>
                <w:rFonts w:ascii="仿宋" w:hAnsi="仿宋" w:eastAsia="仿宋" w:cs="仿宋"/>
                <w:spacing w:val="-2"/>
                <w:sz w:val="18"/>
                <w:szCs w:val="18"/>
              </w:rPr>
              <w:t>改）</w:t>
            </w:r>
          </w:p>
          <w:p>
            <w:pPr>
              <w:spacing w:before="18" w:line="231" w:lineRule="auto"/>
              <w:ind w:left="477"/>
              <w:rPr>
                <w:rFonts w:ascii="仿宋" w:hAnsi="仿宋" w:eastAsia="仿宋" w:cs="仿宋"/>
                <w:sz w:val="18"/>
                <w:szCs w:val="18"/>
              </w:rPr>
            </w:pPr>
            <w:r>
              <w:rPr>
                <w:rFonts w:ascii="仿宋" w:hAnsi="仿宋" w:eastAsia="仿宋" w:cs="仿宋"/>
                <w:spacing w:val="19"/>
                <w:sz w:val="18"/>
                <w:szCs w:val="18"/>
              </w:rPr>
              <w:t>第七十七条  评标委员会成员收受投标人的财物或者其他好处</w:t>
            </w:r>
          </w:p>
          <w:p>
            <w:pPr>
              <w:spacing w:before="32" w:line="243" w:lineRule="auto"/>
              <w:ind w:left="51" w:right="211" w:firstLine="28"/>
              <w:rPr>
                <w:rFonts w:ascii="仿宋" w:hAnsi="仿宋" w:eastAsia="仿宋" w:cs="仿宋"/>
                <w:sz w:val="18"/>
                <w:szCs w:val="18"/>
              </w:rPr>
            </w:pPr>
            <w:r>
              <w:rPr>
                <w:rFonts w:ascii="仿宋" w:hAnsi="仿宋" w:eastAsia="仿宋" w:cs="仿宋"/>
                <w:spacing w:val="16"/>
                <w:sz w:val="18"/>
                <w:szCs w:val="18"/>
              </w:rPr>
              <w:t>的</w:t>
            </w:r>
            <w:r>
              <w:rPr>
                <w:rFonts w:ascii="仿宋" w:hAnsi="仿宋" w:eastAsia="仿宋" w:cs="仿宋"/>
                <w:spacing w:val="-51"/>
                <w:sz w:val="18"/>
                <w:szCs w:val="18"/>
              </w:rPr>
              <w:t xml:space="preserve"> </w:t>
            </w:r>
            <w:r>
              <w:rPr>
                <w:rFonts w:ascii="仿宋" w:hAnsi="仿宋" w:eastAsia="仿宋" w:cs="仿宋"/>
                <w:spacing w:val="16"/>
                <w:sz w:val="18"/>
                <w:szCs w:val="18"/>
              </w:rPr>
              <w:t>，没收收受的财物</w:t>
            </w:r>
            <w:r>
              <w:rPr>
                <w:rFonts w:ascii="仿宋" w:hAnsi="仿宋" w:eastAsia="仿宋" w:cs="仿宋"/>
                <w:spacing w:val="-52"/>
                <w:sz w:val="18"/>
                <w:szCs w:val="18"/>
              </w:rPr>
              <w:t xml:space="preserve"> </w:t>
            </w:r>
            <w:r>
              <w:rPr>
                <w:rFonts w:ascii="仿宋" w:hAnsi="仿宋" w:eastAsia="仿宋" w:cs="仿宋"/>
                <w:spacing w:val="16"/>
                <w:sz w:val="18"/>
                <w:szCs w:val="18"/>
              </w:rPr>
              <w:t>，可以并处三千元以上五万元以下的罚款</w:t>
            </w:r>
            <w:r>
              <w:rPr>
                <w:rFonts w:ascii="仿宋" w:hAnsi="仿宋" w:eastAsia="仿宋" w:cs="仿宋"/>
                <w:spacing w:val="-53"/>
                <w:sz w:val="18"/>
                <w:szCs w:val="18"/>
              </w:rPr>
              <w:t xml:space="preserve"> </w:t>
            </w:r>
            <w:r>
              <w:rPr>
                <w:rFonts w:ascii="仿宋" w:hAnsi="仿宋" w:eastAsia="仿宋" w:cs="仿宋"/>
                <w:spacing w:val="16"/>
                <w:sz w:val="18"/>
                <w:szCs w:val="18"/>
              </w:rPr>
              <w:t>，取消</w:t>
            </w:r>
            <w:r>
              <w:rPr>
                <w:rFonts w:ascii="仿宋" w:hAnsi="仿宋" w:eastAsia="仿宋" w:cs="仿宋"/>
                <w:sz w:val="18"/>
                <w:szCs w:val="18"/>
              </w:rPr>
              <w:t xml:space="preserve"> </w:t>
            </w:r>
            <w:r>
              <w:rPr>
                <w:rFonts w:ascii="仿宋" w:hAnsi="仿宋" w:eastAsia="仿宋" w:cs="仿宋"/>
                <w:spacing w:val="19"/>
                <w:sz w:val="18"/>
                <w:szCs w:val="18"/>
              </w:rPr>
              <w:t>担任评标委员会成员的资格并予以公告</w:t>
            </w:r>
            <w:r>
              <w:rPr>
                <w:rFonts w:ascii="仿宋" w:hAnsi="仿宋" w:eastAsia="仿宋" w:cs="仿宋"/>
                <w:spacing w:val="-37"/>
                <w:sz w:val="18"/>
                <w:szCs w:val="18"/>
              </w:rPr>
              <w:t xml:space="preserve"> </w:t>
            </w:r>
            <w:r>
              <w:rPr>
                <w:rFonts w:ascii="仿宋" w:hAnsi="仿宋" w:eastAsia="仿宋" w:cs="仿宋"/>
                <w:spacing w:val="19"/>
                <w:sz w:val="18"/>
                <w:szCs w:val="18"/>
              </w:rPr>
              <w:t>，不得再参加依法必须进行招</w:t>
            </w:r>
            <w:r>
              <w:rPr>
                <w:rFonts w:ascii="仿宋" w:hAnsi="仿宋" w:eastAsia="仿宋" w:cs="仿宋"/>
                <w:sz w:val="18"/>
                <w:szCs w:val="18"/>
              </w:rPr>
              <w:t xml:space="preserve"> </w:t>
            </w:r>
            <w:r>
              <w:rPr>
                <w:rFonts w:ascii="仿宋" w:hAnsi="仿宋" w:eastAsia="仿宋" w:cs="仿宋"/>
                <w:spacing w:val="15"/>
                <w:sz w:val="18"/>
                <w:szCs w:val="18"/>
              </w:rPr>
              <w:t>标的项目的评标</w:t>
            </w:r>
            <w:r>
              <w:rPr>
                <w:rFonts w:ascii="仿宋" w:hAnsi="仿宋" w:eastAsia="仿宋" w:cs="仿宋"/>
                <w:spacing w:val="-35"/>
                <w:sz w:val="18"/>
                <w:szCs w:val="18"/>
              </w:rPr>
              <w:t xml:space="preserve"> </w:t>
            </w:r>
            <w:r>
              <w:rPr>
                <w:rFonts w:ascii="仿宋" w:hAnsi="仿宋" w:eastAsia="仿宋" w:cs="仿宋"/>
                <w:spacing w:val="15"/>
                <w:sz w:val="18"/>
                <w:szCs w:val="18"/>
              </w:rPr>
              <w:t>；构成犯罪的</w:t>
            </w:r>
            <w:r>
              <w:rPr>
                <w:rFonts w:ascii="仿宋" w:hAnsi="仿宋" w:eastAsia="仿宋" w:cs="仿宋"/>
                <w:spacing w:val="-52"/>
                <w:sz w:val="18"/>
                <w:szCs w:val="18"/>
              </w:rPr>
              <w:t xml:space="preserve"> </w:t>
            </w:r>
            <w:r>
              <w:rPr>
                <w:rFonts w:ascii="仿宋" w:hAnsi="仿宋" w:eastAsia="仿宋" w:cs="仿宋"/>
                <w:spacing w:val="15"/>
                <w:sz w:val="18"/>
                <w:szCs w:val="18"/>
              </w:rPr>
              <w:t>，依法追究刑事责任。</w:t>
            </w:r>
          </w:p>
          <w:p>
            <w:pPr>
              <w:spacing w:before="27" w:line="242" w:lineRule="auto"/>
              <w:ind w:left="50" w:right="105" w:hanging="1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5"/>
                <w:sz w:val="18"/>
                <w:szCs w:val="18"/>
              </w:rPr>
              <w:t xml:space="preserve"> </w:t>
            </w:r>
            <w:r>
              <w:rPr>
                <w:rFonts w:ascii="仿宋" w:hAnsi="仿宋" w:eastAsia="仿宋" w:cs="仿宋"/>
                <w:spacing w:val="18"/>
                <w:sz w:val="18"/>
                <w:szCs w:val="18"/>
              </w:rPr>
              <w:t>《评标专家和评标专家库管理暂行办法》</w:t>
            </w:r>
            <w:r>
              <w:rPr>
                <w:rFonts w:ascii="仿宋" w:hAnsi="仿宋" w:eastAsia="仿宋" w:cs="仿宋"/>
                <w:spacing w:val="-49"/>
                <w:sz w:val="18"/>
                <w:szCs w:val="18"/>
              </w:rPr>
              <w:t xml:space="preserve"> </w:t>
            </w:r>
            <w:r>
              <w:rPr>
                <w:rFonts w:ascii="仿宋" w:hAnsi="仿宋" w:eastAsia="仿宋" w:cs="仿宋"/>
                <w:spacing w:val="18"/>
                <w:sz w:val="18"/>
                <w:szCs w:val="18"/>
              </w:rPr>
              <w:t>（国家发展和改革</w:t>
            </w:r>
            <w:r>
              <w:rPr>
                <w:rFonts w:ascii="仿宋" w:hAnsi="仿宋" w:eastAsia="仿宋" w:cs="仿宋"/>
                <w:sz w:val="18"/>
                <w:szCs w:val="18"/>
              </w:rPr>
              <w:t xml:space="preserve">  </w:t>
            </w:r>
            <w:r>
              <w:rPr>
                <w:rFonts w:ascii="仿宋" w:hAnsi="仿宋" w:eastAsia="仿宋" w:cs="仿宋"/>
                <w:spacing w:val="17"/>
                <w:sz w:val="18"/>
                <w:szCs w:val="18"/>
              </w:rPr>
              <w:t>委员会令2003年第29号，根据2013年3月11日《关于废止和修改部分招</w:t>
            </w:r>
            <w:r>
              <w:rPr>
                <w:rFonts w:ascii="仿宋" w:hAnsi="仿宋" w:eastAsia="仿宋" w:cs="仿宋"/>
                <w:spacing w:val="9"/>
                <w:sz w:val="18"/>
                <w:szCs w:val="18"/>
              </w:rPr>
              <w:t xml:space="preserve"> </w:t>
            </w:r>
            <w:r>
              <w:rPr>
                <w:rFonts w:ascii="仿宋" w:hAnsi="仿宋" w:eastAsia="仿宋" w:cs="仿宋"/>
                <w:spacing w:val="16"/>
                <w:sz w:val="18"/>
                <w:szCs w:val="18"/>
              </w:rPr>
              <w:t>标投标规章和规范性文件的决定》</w:t>
            </w:r>
            <w:r>
              <w:rPr>
                <w:rFonts w:ascii="仿宋" w:hAnsi="仿宋" w:eastAsia="仿宋" w:cs="仿宋"/>
                <w:spacing w:val="-50"/>
                <w:sz w:val="18"/>
                <w:szCs w:val="18"/>
              </w:rPr>
              <w:t xml:space="preserve"> </w:t>
            </w:r>
            <w:r>
              <w:rPr>
                <w:rFonts w:ascii="仿宋" w:hAnsi="仿宋" w:eastAsia="仿宋" w:cs="仿宋"/>
                <w:spacing w:val="16"/>
                <w:sz w:val="18"/>
                <w:szCs w:val="18"/>
              </w:rPr>
              <w:t>2013年第23号令修正）</w:t>
            </w:r>
          </w:p>
          <w:p>
            <w:pPr>
              <w:spacing w:before="30" w:line="238" w:lineRule="auto"/>
              <w:ind w:left="55" w:right="225" w:firstLine="422"/>
              <w:rPr>
                <w:rFonts w:ascii="仿宋" w:hAnsi="仿宋" w:eastAsia="仿宋" w:cs="仿宋"/>
                <w:sz w:val="18"/>
                <w:szCs w:val="18"/>
              </w:rPr>
            </w:pPr>
            <w:r>
              <w:rPr>
                <w:rFonts w:ascii="仿宋" w:hAnsi="仿宋" w:eastAsia="仿宋" w:cs="仿宋"/>
                <w:spacing w:val="19"/>
                <w:sz w:val="18"/>
                <w:szCs w:val="18"/>
              </w:rPr>
              <w:t>第十五条  评标委员会成员收受投标人的财</w:t>
            </w:r>
            <w:r>
              <w:rPr>
                <w:rFonts w:ascii="仿宋" w:hAnsi="仿宋" w:eastAsia="仿宋" w:cs="仿宋"/>
                <w:spacing w:val="18"/>
                <w:sz w:val="18"/>
                <w:szCs w:val="18"/>
              </w:rPr>
              <w:t>物或者其他好处的，</w:t>
            </w:r>
            <w:r>
              <w:rPr>
                <w:rFonts w:ascii="仿宋" w:hAnsi="仿宋" w:eastAsia="仿宋" w:cs="仿宋"/>
                <w:sz w:val="18"/>
                <w:szCs w:val="18"/>
              </w:rPr>
              <w:t xml:space="preserve"> </w:t>
            </w:r>
            <w:r>
              <w:rPr>
                <w:rFonts w:ascii="仿宋" w:hAnsi="仿宋" w:eastAsia="仿宋" w:cs="仿宋"/>
                <w:spacing w:val="20"/>
                <w:sz w:val="18"/>
                <w:szCs w:val="18"/>
              </w:rPr>
              <w:t>评标委员会成员或者与评标活动有关的工作人员向他人透露对投标文</w:t>
            </w:r>
          </w:p>
        </w:tc>
        <w:tc>
          <w:tcPr>
            <w:tcW w:w="1433"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58" w:line="241" w:lineRule="auto"/>
              <w:ind w:left="158" w:right="52" w:hanging="60"/>
              <w:rPr>
                <w:rFonts w:ascii="仿宋" w:hAnsi="仿宋" w:eastAsia="仿宋" w:cs="仿宋"/>
                <w:sz w:val="18"/>
                <w:szCs w:val="18"/>
              </w:rPr>
            </w:pPr>
            <w:r>
              <w:rPr>
                <w:rFonts w:ascii="仿宋" w:hAnsi="仿宋" w:eastAsia="仿宋" w:cs="仿宋"/>
                <w:spacing w:val="14"/>
                <w:sz w:val="18"/>
                <w:szCs w:val="18"/>
              </w:rPr>
              <w:t>*警告，没收违</w:t>
            </w:r>
            <w:r>
              <w:rPr>
                <w:rFonts w:ascii="仿宋" w:hAnsi="仿宋" w:eastAsia="仿宋" w:cs="仿宋"/>
                <w:spacing w:val="2"/>
                <w:sz w:val="18"/>
                <w:szCs w:val="18"/>
              </w:rPr>
              <w:t xml:space="preserve"> </w:t>
            </w:r>
            <w:r>
              <w:rPr>
                <w:rFonts w:ascii="仿宋" w:hAnsi="仿宋" w:eastAsia="仿宋" w:cs="仿宋"/>
                <w:spacing w:val="13"/>
                <w:sz w:val="18"/>
                <w:szCs w:val="18"/>
              </w:rPr>
              <w:t>法所得，罚款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0" w:hRule="atLeast"/>
        </w:trPr>
        <w:tc>
          <w:tcPr>
            <w:tcW w:w="65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9" w:line="191" w:lineRule="auto"/>
              <w:ind w:left="191"/>
            </w:pPr>
            <w:r>
              <w:rPr>
                <w:spacing w:val="2"/>
              </w:rPr>
              <w:t>261</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0201891000</w:t>
            </w:r>
          </w:p>
        </w:tc>
        <w:tc>
          <w:tcPr>
            <w:tcW w:w="1087"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9" w:lineRule="auto"/>
              <w:rPr>
                <w:rFonts w:ascii="Arial"/>
                <w:sz w:val="21"/>
              </w:rPr>
            </w:pPr>
          </w:p>
          <w:p>
            <w:pPr>
              <w:pStyle w:val="6"/>
              <w:spacing w:before="59" w:line="231" w:lineRule="auto"/>
              <w:ind w:left="44"/>
            </w:pPr>
            <w:r>
              <w:rPr>
                <w:spacing w:val="11"/>
              </w:rPr>
              <w:t>行政处罚</w:t>
            </w:r>
          </w:p>
        </w:tc>
        <w:tc>
          <w:tcPr>
            <w:tcW w:w="2714" w:type="dxa"/>
            <w:vAlign w:val="top"/>
          </w:tcPr>
          <w:p>
            <w:pPr>
              <w:spacing w:line="347" w:lineRule="auto"/>
              <w:rPr>
                <w:rFonts w:ascii="Arial"/>
                <w:sz w:val="21"/>
              </w:rPr>
            </w:pPr>
          </w:p>
          <w:p>
            <w:pPr>
              <w:spacing w:line="347" w:lineRule="auto"/>
              <w:rPr>
                <w:rFonts w:ascii="Arial"/>
                <w:sz w:val="21"/>
              </w:rPr>
            </w:pPr>
          </w:p>
          <w:p>
            <w:pPr>
              <w:spacing w:before="59" w:line="230" w:lineRule="auto"/>
              <w:ind w:left="67"/>
              <w:rPr>
                <w:rFonts w:ascii="仿宋" w:hAnsi="仿宋" w:eastAsia="仿宋" w:cs="仿宋"/>
                <w:sz w:val="18"/>
                <w:szCs w:val="18"/>
              </w:rPr>
            </w:pPr>
            <w:r>
              <w:rPr>
                <w:rFonts w:ascii="仿宋" w:hAnsi="仿宋" w:eastAsia="仿宋" w:cs="仿宋"/>
                <w:spacing w:val="18"/>
                <w:sz w:val="18"/>
                <w:szCs w:val="18"/>
              </w:rPr>
              <w:t>对招标人在评标委员会依法推</w:t>
            </w:r>
          </w:p>
          <w:p>
            <w:pPr>
              <w:spacing w:before="25" w:line="232" w:lineRule="auto"/>
              <w:ind w:left="63"/>
              <w:rPr>
                <w:rFonts w:ascii="仿宋" w:hAnsi="仿宋" w:eastAsia="仿宋" w:cs="仿宋"/>
                <w:sz w:val="18"/>
                <w:szCs w:val="18"/>
              </w:rPr>
            </w:pPr>
            <w:r>
              <w:rPr>
                <w:rFonts w:ascii="仿宋" w:hAnsi="仿宋" w:eastAsia="仿宋" w:cs="仿宋"/>
                <w:spacing w:val="19"/>
                <w:sz w:val="18"/>
                <w:szCs w:val="18"/>
              </w:rPr>
              <w:t>荐的中标候选人以外确定中标</w:t>
            </w:r>
          </w:p>
          <w:p>
            <w:pPr>
              <w:spacing w:before="18" w:line="231" w:lineRule="auto"/>
              <w:ind w:left="66"/>
              <w:rPr>
                <w:rFonts w:ascii="仿宋" w:hAnsi="仿宋" w:eastAsia="仿宋" w:cs="仿宋"/>
                <w:sz w:val="18"/>
                <w:szCs w:val="18"/>
              </w:rPr>
            </w:pPr>
            <w:r>
              <w:rPr>
                <w:rFonts w:ascii="仿宋" w:hAnsi="仿宋" w:eastAsia="仿宋" w:cs="仿宋"/>
                <w:spacing w:val="15"/>
                <w:sz w:val="18"/>
                <w:szCs w:val="18"/>
              </w:rPr>
              <w:t>人的</w:t>
            </w:r>
            <w:r>
              <w:rPr>
                <w:rFonts w:ascii="仿宋" w:hAnsi="仿宋" w:eastAsia="仿宋" w:cs="仿宋"/>
                <w:spacing w:val="-52"/>
                <w:sz w:val="18"/>
                <w:szCs w:val="18"/>
              </w:rPr>
              <w:t xml:space="preserve"> </w:t>
            </w:r>
            <w:r>
              <w:rPr>
                <w:rFonts w:ascii="仿宋" w:hAnsi="仿宋" w:eastAsia="仿宋" w:cs="仿宋"/>
                <w:spacing w:val="15"/>
                <w:sz w:val="18"/>
                <w:szCs w:val="18"/>
              </w:rPr>
              <w:t>，依法必须进行招标的项</w:t>
            </w:r>
          </w:p>
          <w:p>
            <w:pPr>
              <w:spacing w:before="19" w:line="230" w:lineRule="auto"/>
              <w:ind w:left="130"/>
              <w:rPr>
                <w:rFonts w:ascii="仿宋" w:hAnsi="仿宋" w:eastAsia="仿宋" w:cs="仿宋"/>
                <w:sz w:val="18"/>
                <w:szCs w:val="18"/>
              </w:rPr>
            </w:pPr>
            <w:r>
              <w:rPr>
                <w:rFonts w:ascii="仿宋" w:hAnsi="仿宋" w:eastAsia="仿宋" w:cs="仿宋"/>
                <w:spacing w:val="13"/>
                <w:sz w:val="18"/>
                <w:szCs w:val="18"/>
              </w:rPr>
              <w:t>目在所有投标被评标委员会否</w:t>
            </w:r>
          </w:p>
          <w:p>
            <w:pPr>
              <w:spacing w:before="23" w:line="231" w:lineRule="auto"/>
              <w:ind w:left="170"/>
              <w:rPr>
                <w:rFonts w:ascii="仿宋" w:hAnsi="仿宋" w:eastAsia="仿宋" w:cs="仿宋"/>
                <w:sz w:val="18"/>
                <w:szCs w:val="18"/>
              </w:rPr>
            </w:pPr>
            <w:r>
              <w:rPr>
                <w:rFonts w:ascii="仿宋" w:hAnsi="仿宋" w:eastAsia="仿宋" w:cs="仿宋"/>
                <w:spacing w:val="18"/>
                <w:sz w:val="18"/>
                <w:szCs w:val="18"/>
              </w:rPr>
              <w:t>决后自行确定中标人的处罚</w:t>
            </w:r>
          </w:p>
        </w:tc>
        <w:tc>
          <w:tcPr>
            <w:tcW w:w="881" w:type="dxa"/>
            <w:vAlign w:val="top"/>
          </w:tcPr>
          <w:p>
            <w:pPr>
              <w:rPr>
                <w:rFonts w:ascii="Arial"/>
                <w:sz w:val="21"/>
              </w:rPr>
            </w:pPr>
          </w:p>
        </w:tc>
        <w:tc>
          <w:tcPr>
            <w:tcW w:w="6297" w:type="dxa"/>
            <w:vAlign w:val="top"/>
          </w:tcPr>
          <w:p>
            <w:pPr>
              <w:spacing w:line="232" w:lineRule="auto"/>
              <w:ind w:left="45"/>
              <w:rPr>
                <w:rFonts w:ascii="仿宋" w:hAnsi="仿宋" w:eastAsia="仿宋" w:cs="仿宋"/>
                <w:sz w:val="18"/>
                <w:szCs w:val="18"/>
              </w:rPr>
            </w:pPr>
            <w:r>
              <w:rPr>
                <w:rFonts w:ascii="仿宋" w:hAnsi="仿宋" w:eastAsia="仿宋" w:cs="仿宋"/>
                <w:spacing w:val="-9"/>
                <w:sz w:val="18"/>
                <w:szCs w:val="18"/>
              </w:rPr>
              <w:t>件【</w:t>
            </w:r>
            <w:r>
              <w:rPr>
                <w:rFonts w:ascii="仿宋" w:hAnsi="仿宋" w:eastAsia="仿宋" w:cs="仿宋"/>
                <w:spacing w:val="92"/>
                <w:sz w:val="18"/>
                <w:szCs w:val="18"/>
              </w:rPr>
              <w:t xml:space="preserve"> </w:t>
            </w:r>
            <w:r>
              <w:rPr>
                <w:position w:val="-6"/>
                <w:sz w:val="18"/>
                <w:szCs w:val="18"/>
              </w:rPr>
              <w:drawing>
                <wp:inline distT="0" distB="0" distL="0" distR="0">
                  <wp:extent cx="134620" cy="14160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43"/>
                          <a:stretch>
                            <a:fillRect/>
                          </a:stretch>
                        </pic:blipFill>
                        <pic:spPr>
                          <a:xfrm>
                            <a:off x="0" y="0"/>
                            <a:ext cx="134930" cy="141975"/>
                          </a:xfrm>
                          <a:prstGeom prst="rect">
                            <a:avLst/>
                          </a:prstGeom>
                        </pic:spPr>
                      </pic:pic>
                    </a:graphicData>
                  </a:graphic>
                </wp:inline>
              </w:drawing>
            </w:r>
            <w:r>
              <w:rPr>
                <w:rFonts w:ascii="仿宋" w:hAnsi="仿宋" w:eastAsia="仿宋" w:cs="仿宋"/>
                <w:spacing w:val="-9"/>
                <w:sz w:val="18"/>
                <w:szCs w:val="18"/>
              </w:rPr>
              <w:t>审】和《</w:t>
            </w:r>
            <w:r>
              <w:rPr>
                <w:rFonts w:ascii="仿宋" w:hAnsi="仿宋" w:eastAsia="仿宋" w:cs="仿宋"/>
                <w:spacing w:val="61"/>
                <w:sz w:val="18"/>
                <w:szCs w:val="18"/>
              </w:rPr>
              <w:t xml:space="preserve"> </w:t>
            </w:r>
            <w:r>
              <w:rPr>
                <w:position w:val="-6"/>
                <w:sz w:val="18"/>
                <w:szCs w:val="18"/>
              </w:rPr>
              <w:drawing>
                <wp:inline distT="0" distB="0" distL="0" distR="0">
                  <wp:extent cx="128270" cy="14160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44"/>
                          <a:stretch>
                            <a:fillRect/>
                          </a:stretch>
                        </pic:blipFill>
                        <pic:spPr>
                          <a:xfrm>
                            <a:off x="0" y="0"/>
                            <a:ext cx="128654" cy="141975"/>
                          </a:xfrm>
                          <a:prstGeom prst="rect">
                            <a:avLst/>
                          </a:prstGeom>
                        </pic:spPr>
                      </pic:pic>
                    </a:graphicData>
                  </a:graphic>
                </wp:inline>
              </w:drawing>
            </w:r>
            <w:r>
              <w:rPr>
                <w:rFonts w:ascii="仿宋" w:hAnsi="仿宋" w:eastAsia="仿宋" w:cs="仿宋"/>
                <w:spacing w:val="-9"/>
                <w:position w:val="-4"/>
                <w:sz w:val="18"/>
                <w:szCs w:val="18"/>
              </w:rPr>
              <w:t>人</w:t>
            </w:r>
            <w:r>
              <w:rPr>
                <w:rFonts w:ascii="仿宋" w:hAnsi="仿宋" w:eastAsia="仿宋" w:cs="仿宋"/>
                <w:spacing w:val="-67"/>
                <w:position w:val="-4"/>
                <w:sz w:val="18"/>
                <w:szCs w:val="18"/>
              </w:rPr>
              <w:t xml:space="preserve"> </w:t>
            </w:r>
            <w:r>
              <w:rPr>
                <w:position w:val="-6"/>
                <w:sz w:val="18"/>
                <w:szCs w:val="18"/>
              </w:rPr>
              <w:drawing>
                <wp:inline distT="0" distB="0" distL="0" distR="0">
                  <wp:extent cx="117475" cy="14160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45"/>
                          <a:stretch>
                            <a:fillRect/>
                          </a:stretch>
                        </pic:blipFill>
                        <pic:spPr>
                          <a:xfrm>
                            <a:off x="0" y="0"/>
                            <a:ext cx="117672" cy="141975"/>
                          </a:xfrm>
                          <a:prstGeom prst="rect">
                            <a:avLst/>
                          </a:prstGeom>
                        </pic:spPr>
                      </pic:pic>
                    </a:graphicData>
                  </a:graphic>
                </wp:inline>
              </w:drawing>
            </w:r>
            <w:r>
              <w:rPr>
                <w:rFonts w:ascii="微软雅黑" w:hAnsi="微软雅黑" w:eastAsia="微软雅黑" w:cs="微软雅黑"/>
                <w:spacing w:val="-9"/>
                <w:position w:val="-2"/>
                <w:sz w:val="18"/>
                <w:szCs w:val="18"/>
              </w:rPr>
              <w:t>共石面招标</w:t>
            </w:r>
            <w:r>
              <w:rPr>
                <w:position w:val="-6"/>
                <w:sz w:val="18"/>
                <w:szCs w:val="18"/>
              </w:rPr>
              <w:drawing>
                <wp:inline distT="0" distB="0" distL="0" distR="0">
                  <wp:extent cx="133350" cy="14160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46"/>
                          <a:stretch>
                            <a:fillRect/>
                          </a:stretch>
                        </pic:blipFill>
                        <pic:spPr>
                          <a:xfrm>
                            <a:off x="0" y="0"/>
                            <a:ext cx="133361" cy="141975"/>
                          </a:xfrm>
                          <a:prstGeom prst="rect">
                            <a:avLst/>
                          </a:prstGeom>
                        </pic:spPr>
                      </pic:pic>
                    </a:graphicData>
                  </a:graphic>
                </wp:inline>
              </w:drawing>
            </w:r>
            <w:r>
              <w:rPr>
                <w:rFonts w:ascii="微软雅黑" w:hAnsi="微软雅黑" w:eastAsia="微软雅黑" w:cs="微软雅黑"/>
                <w:spacing w:val="-9"/>
                <w:position w:val="-2"/>
                <w:sz w:val="18"/>
                <w:szCs w:val="18"/>
              </w:rPr>
              <w:t>标</w:t>
            </w:r>
            <w:r>
              <w:rPr>
                <w:position w:val="-6"/>
                <w:sz w:val="18"/>
                <w:szCs w:val="18"/>
              </w:rPr>
              <w:drawing>
                <wp:inline distT="0" distB="0" distL="0" distR="0">
                  <wp:extent cx="130175" cy="14160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47"/>
                          <a:stretch>
                            <a:fillRect/>
                          </a:stretch>
                        </pic:blipFill>
                        <pic:spPr>
                          <a:xfrm>
                            <a:off x="0" y="0"/>
                            <a:ext cx="130224" cy="141975"/>
                          </a:xfrm>
                          <a:prstGeom prst="rect">
                            <a:avLst/>
                          </a:prstGeom>
                        </pic:spPr>
                      </pic:pic>
                    </a:graphicData>
                  </a:graphic>
                </wp:inline>
              </w:drawing>
            </w:r>
            <w:r>
              <w:rPr>
                <w:rFonts w:ascii="仿宋" w:hAnsi="仿宋" w:eastAsia="仿宋" w:cs="仿宋"/>
                <w:spacing w:val="-9"/>
                <w:position w:val="2"/>
                <w:sz w:val="18"/>
                <w:szCs w:val="18"/>
              </w:rPr>
              <w:t>及》与评标有关的其他情况的</w:t>
            </w:r>
          </w:p>
          <w:p>
            <w:pPr>
              <w:spacing w:before="8" w:line="243" w:lineRule="auto"/>
              <w:ind w:left="56" w:right="206" w:firstLine="421"/>
              <w:rPr>
                <w:rFonts w:ascii="仿宋" w:hAnsi="仿宋" w:eastAsia="仿宋" w:cs="仿宋"/>
                <w:sz w:val="18"/>
                <w:szCs w:val="18"/>
              </w:rPr>
            </w:pPr>
            <w:r>
              <w:rPr>
                <w:rFonts w:ascii="仿宋" w:hAnsi="仿宋" w:eastAsia="仿宋" w:cs="仿宋"/>
                <w:spacing w:val="19"/>
                <w:sz w:val="18"/>
                <w:szCs w:val="18"/>
              </w:rPr>
              <w:t>第四十条第二款  招标人根据评标委员会提出的书面评标报告和</w:t>
            </w:r>
            <w:r>
              <w:rPr>
                <w:rFonts w:ascii="仿宋" w:hAnsi="仿宋" w:eastAsia="仿宋" w:cs="仿宋"/>
                <w:spacing w:val="10"/>
                <w:sz w:val="18"/>
                <w:szCs w:val="18"/>
              </w:rPr>
              <w:t xml:space="preserve"> </w:t>
            </w:r>
            <w:r>
              <w:rPr>
                <w:rFonts w:ascii="仿宋" w:hAnsi="仿宋" w:eastAsia="仿宋" w:cs="仿宋"/>
                <w:spacing w:val="19"/>
                <w:sz w:val="18"/>
                <w:szCs w:val="18"/>
              </w:rPr>
              <w:t>推荐的中标候选人确定中标人</w:t>
            </w:r>
            <w:r>
              <w:rPr>
                <w:rFonts w:ascii="仿宋" w:hAnsi="仿宋" w:eastAsia="仿宋" w:cs="仿宋"/>
                <w:spacing w:val="-37"/>
                <w:sz w:val="18"/>
                <w:szCs w:val="18"/>
              </w:rPr>
              <w:t xml:space="preserve"> </w:t>
            </w:r>
            <w:r>
              <w:rPr>
                <w:rFonts w:ascii="仿宋" w:hAnsi="仿宋" w:eastAsia="仿宋" w:cs="仿宋"/>
                <w:spacing w:val="19"/>
                <w:sz w:val="18"/>
                <w:szCs w:val="18"/>
              </w:rPr>
              <w:t>。招标人也可以授权评标委员会直接确</w:t>
            </w:r>
            <w:r>
              <w:rPr>
                <w:rFonts w:ascii="仿宋" w:hAnsi="仿宋" w:eastAsia="仿宋" w:cs="仿宋"/>
                <w:sz w:val="18"/>
                <w:szCs w:val="18"/>
              </w:rPr>
              <w:t xml:space="preserve"> </w:t>
            </w:r>
            <w:r>
              <w:rPr>
                <w:rFonts w:ascii="仿宋" w:hAnsi="仿宋" w:eastAsia="仿宋" w:cs="仿宋"/>
                <w:spacing w:val="9"/>
                <w:sz w:val="18"/>
                <w:szCs w:val="18"/>
              </w:rPr>
              <w:t>定中标人。</w:t>
            </w:r>
          </w:p>
          <w:p>
            <w:pPr>
              <w:spacing w:before="25" w:line="239" w:lineRule="auto"/>
              <w:ind w:left="82" w:right="208" w:firstLine="395"/>
              <w:rPr>
                <w:rFonts w:ascii="仿宋" w:hAnsi="仿宋" w:eastAsia="仿宋" w:cs="仿宋"/>
                <w:sz w:val="18"/>
                <w:szCs w:val="18"/>
              </w:rPr>
            </w:pPr>
            <w:r>
              <w:rPr>
                <w:rFonts w:ascii="仿宋" w:hAnsi="仿宋" w:eastAsia="仿宋" w:cs="仿宋"/>
                <w:spacing w:val="19"/>
                <w:sz w:val="18"/>
                <w:szCs w:val="18"/>
              </w:rPr>
              <w:t>第四十二条第二款  依法必须进行招标的项目的所有投标被否决</w:t>
            </w:r>
            <w:r>
              <w:rPr>
                <w:rFonts w:ascii="仿宋" w:hAnsi="仿宋" w:eastAsia="仿宋" w:cs="仿宋"/>
                <w:spacing w:val="8"/>
                <w:sz w:val="18"/>
                <w:szCs w:val="18"/>
              </w:rPr>
              <w:t xml:space="preserve"> </w:t>
            </w:r>
            <w:r>
              <w:rPr>
                <w:rFonts w:ascii="仿宋" w:hAnsi="仿宋" w:eastAsia="仿宋" w:cs="仿宋"/>
                <w:spacing w:val="15"/>
                <w:sz w:val="18"/>
                <w:szCs w:val="18"/>
              </w:rPr>
              <w:t>的，招标人应当依照本法重新招标。</w:t>
            </w:r>
          </w:p>
          <w:p>
            <w:pPr>
              <w:spacing w:before="14" w:line="229" w:lineRule="auto"/>
              <w:ind w:left="54" w:right="208" w:firstLine="423"/>
              <w:rPr>
                <w:rFonts w:ascii="仿宋" w:hAnsi="仿宋" w:eastAsia="仿宋" w:cs="仿宋"/>
                <w:sz w:val="18"/>
                <w:szCs w:val="18"/>
              </w:rPr>
            </w:pPr>
            <w:r>
              <w:rPr>
                <w:rFonts w:ascii="仿宋" w:hAnsi="仿宋" w:eastAsia="仿宋" w:cs="仿宋"/>
                <w:spacing w:val="19"/>
                <w:sz w:val="18"/>
                <w:szCs w:val="18"/>
              </w:rPr>
              <w:t>第五十七条  招标人在评标委员会依法推荐的中标候选人以外确</w:t>
            </w:r>
            <w:r>
              <w:rPr>
                <w:rFonts w:ascii="仿宋" w:hAnsi="仿宋" w:eastAsia="仿宋" w:cs="仿宋"/>
                <w:spacing w:val="8"/>
                <w:sz w:val="18"/>
                <w:szCs w:val="18"/>
              </w:rPr>
              <w:t xml:space="preserve"> </w:t>
            </w:r>
            <w:r>
              <w:rPr>
                <w:rFonts w:ascii="仿宋" w:hAnsi="仿宋" w:eastAsia="仿宋" w:cs="仿宋"/>
                <w:spacing w:val="19"/>
                <w:sz w:val="18"/>
                <w:szCs w:val="18"/>
              </w:rPr>
              <w:t>定中标人的</w:t>
            </w:r>
            <w:r>
              <w:rPr>
                <w:rFonts w:ascii="仿宋" w:hAnsi="仿宋" w:eastAsia="仿宋" w:cs="仿宋"/>
                <w:spacing w:val="-53"/>
                <w:sz w:val="18"/>
                <w:szCs w:val="18"/>
              </w:rPr>
              <w:t xml:space="preserve"> </w:t>
            </w:r>
            <w:r>
              <w:rPr>
                <w:rFonts w:ascii="仿宋" w:hAnsi="仿宋" w:eastAsia="仿宋" w:cs="仿宋"/>
                <w:spacing w:val="19"/>
                <w:sz w:val="18"/>
                <w:szCs w:val="18"/>
              </w:rPr>
              <w:t>，依法必须进行招标的项目在所有投标被评标委员会</w:t>
            </w:r>
            <w:r>
              <w:rPr>
                <w:rFonts w:ascii="仿宋" w:hAnsi="仿宋" w:eastAsia="仿宋" w:cs="仿宋"/>
                <w:spacing w:val="18"/>
                <w:sz w:val="18"/>
                <w:szCs w:val="18"/>
              </w:rPr>
              <w:t>否决</w:t>
            </w:r>
            <w:r>
              <w:rPr>
                <w:rFonts w:ascii="仿宋" w:hAnsi="仿宋" w:eastAsia="仿宋" w:cs="仿宋"/>
                <w:sz w:val="18"/>
                <w:szCs w:val="18"/>
              </w:rPr>
              <w:t xml:space="preserve"> </w:t>
            </w:r>
            <w:r>
              <w:rPr>
                <w:rFonts w:ascii="仿宋" w:hAnsi="仿宋" w:eastAsia="仿宋" w:cs="仿宋"/>
                <w:spacing w:val="17"/>
                <w:sz w:val="18"/>
                <w:szCs w:val="18"/>
              </w:rPr>
              <w:t>后自行确定中标人的， 中标无效。责令改正，可以处中标项目金额千</w:t>
            </w:r>
            <w:r>
              <w:rPr>
                <w:rFonts w:ascii="仿宋" w:hAnsi="仿宋" w:eastAsia="仿宋" w:cs="仿宋"/>
                <w:spacing w:val="5"/>
                <w:sz w:val="18"/>
                <w:szCs w:val="18"/>
              </w:rPr>
              <w:t xml:space="preserve"> </w:t>
            </w:r>
            <w:r>
              <w:rPr>
                <w:rFonts w:ascii="仿宋" w:hAnsi="仿宋" w:eastAsia="仿宋" w:cs="仿宋"/>
                <w:spacing w:val="20"/>
                <w:sz w:val="18"/>
                <w:szCs w:val="18"/>
              </w:rPr>
              <w:t>分之五以上千分之十以下的罚款；对单位直接负责的主管人员和其他</w:t>
            </w:r>
            <w:r>
              <w:rPr>
                <w:rFonts w:ascii="仿宋" w:hAnsi="仿宋" w:eastAsia="仿宋" w:cs="仿宋"/>
                <w:spacing w:val="5"/>
                <w:sz w:val="18"/>
                <w:szCs w:val="18"/>
              </w:rPr>
              <w:t xml:space="preserve"> </w:t>
            </w:r>
            <w:r>
              <w:rPr>
                <w:rFonts w:ascii="仿宋" w:hAnsi="仿宋" w:eastAsia="仿宋" w:cs="仿宋"/>
                <w:spacing w:val="18"/>
                <w:sz w:val="18"/>
                <w:szCs w:val="18"/>
              </w:rPr>
              <w:t>直接责任人员依法给予处分</w:t>
            </w:r>
          </w:p>
          <w:p>
            <w:pPr>
              <w:spacing w:before="27" w:line="22" w:lineRule="exact"/>
              <w:ind w:left="2527"/>
              <w:rPr>
                <w:rFonts w:ascii="仿宋" w:hAnsi="仿宋" w:eastAsia="仿宋" w:cs="仿宋"/>
                <w:sz w:val="9"/>
                <w:szCs w:val="9"/>
              </w:rPr>
            </w:pPr>
            <w:r>
              <w:rPr>
                <w:rFonts w:ascii="仿宋" w:hAnsi="仿宋" w:eastAsia="仿宋" w:cs="仿宋"/>
                <w:sz w:val="9"/>
                <w:szCs w:val="9"/>
              </w:rPr>
              <w:t>。</w:t>
            </w:r>
          </w:p>
        </w:tc>
        <w:tc>
          <w:tcPr>
            <w:tcW w:w="1433" w:type="dxa"/>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450"/>
        <w:gridCol w:w="584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83" w:hRule="atLeast"/>
        </w:trPr>
        <w:tc>
          <w:tcPr>
            <w:tcW w:w="652"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8" w:line="190" w:lineRule="auto"/>
              <w:ind w:left="191"/>
            </w:pPr>
            <w:r>
              <w:rPr>
                <w:spacing w:val="2"/>
              </w:rPr>
              <w:t>262</w:t>
            </w:r>
          </w:p>
        </w:tc>
        <w:tc>
          <w:tcPr>
            <w:tcW w:w="1087" w:type="dxa"/>
            <w:vMerge w:val="restart"/>
            <w:tcBorders>
              <w:bottom w:val="nil"/>
            </w:tcBorders>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0201892000</w:t>
            </w:r>
          </w:p>
        </w:tc>
        <w:tc>
          <w:tcPr>
            <w:tcW w:w="1087" w:type="dxa"/>
            <w:vMerge w:val="restart"/>
            <w:tcBorders>
              <w:bottom w:val="nil"/>
            </w:tcBorders>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59" w:line="231" w:lineRule="auto"/>
              <w:ind w:left="44"/>
            </w:pPr>
            <w:r>
              <w:rPr>
                <w:spacing w:val="11"/>
              </w:rPr>
              <w:t>行政处罚</w:t>
            </w:r>
          </w:p>
        </w:tc>
        <w:tc>
          <w:tcPr>
            <w:tcW w:w="2714" w:type="dxa"/>
            <w:vMerge w:val="restart"/>
            <w:tcBorders>
              <w:bottom w:val="nil"/>
            </w:tcBorders>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before="58" w:line="229" w:lineRule="auto"/>
              <w:ind w:left="67"/>
              <w:rPr>
                <w:rFonts w:ascii="仿宋" w:hAnsi="仿宋" w:eastAsia="仿宋" w:cs="仿宋"/>
                <w:sz w:val="18"/>
                <w:szCs w:val="18"/>
              </w:rPr>
            </w:pPr>
            <w:r>
              <w:rPr>
                <w:rFonts w:ascii="仿宋" w:hAnsi="仿宋" w:eastAsia="仿宋" w:cs="仿宋"/>
                <w:spacing w:val="18"/>
                <w:sz w:val="18"/>
                <w:szCs w:val="18"/>
              </w:rPr>
              <w:t>对中标人将中标项目转让给他</w:t>
            </w:r>
          </w:p>
          <w:p>
            <w:pPr>
              <w:spacing w:before="23" w:line="232" w:lineRule="auto"/>
              <w:ind w:left="66"/>
              <w:rPr>
                <w:rFonts w:ascii="仿宋" w:hAnsi="仿宋" w:eastAsia="仿宋" w:cs="仿宋"/>
                <w:sz w:val="18"/>
                <w:szCs w:val="18"/>
              </w:rPr>
            </w:pPr>
            <w:r>
              <w:rPr>
                <w:rFonts w:ascii="仿宋" w:hAnsi="仿宋" w:eastAsia="仿宋" w:cs="仿宋"/>
                <w:spacing w:val="15"/>
                <w:sz w:val="18"/>
                <w:szCs w:val="18"/>
              </w:rPr>
              <w:t>人的</w:t>
            </w:r>
            <w:r>
              <w:rPr>
                <w:rFonts w:ascii="仿宋" w:hAnsi="仿宋" w:eastAsia="仿宋" w:cs="仿宋"/>
                <w:spacing w:val="-52"/>
                <w:sz w:val="18"/>
                <w:szCs w:val="18"/>
              </w:rPr>
              <w:t xml:space="preserve"> </w:t>
            </w:r>
            <w:r>
              <w:rPr>
                <w:rFonts w:ascii="仿宋" w:hAnsi="仿宋" w:eastAsia="仿宋" w:cs="仿宋"/>
                <w:spacing w:val="15"/>
                <w:sz w:val="18"/>
                <w:szCs w:val="18"/>
              </w:rPr>
              <w:t>，将中标项目肢解后分别</w:t>
            </w:r>
          </w:p>
          <w:p>
            <w:pPr>
              <w:spacing w:before="18" w:line="229" w:lineRule="auto"/>
              <w:ind w:left="75"/>
              <w:rPr>
                <w:rFonts w:ascii="仿宋" w:hAnsi="仿宋" w:eastAsia="仿宋" w:cs="仿宋"/>
                <w:sz w:val="18"/>
                <w:szCs w:val="18"/>
              </w:rPr>
            </w:pPr>
            <w:r>
              <w:rPr>
                <w:rFonts w:ascii="仿宋" w:hAnsi="仿宋" w:eastAsia="仿宋" w:cs="仿宋"/>
                <w:spacing w:val="18"/>
                <w:sz w:val="18"/>
                <w:szCs w:val="18"/>
              </w:rPr>
              <w:t>转让给他人的，违反规定将中</w:t>
            </w:r>
          </w:p>
          <w:p>
            <w:pPr>
              <w:spacing w:before="23" w:line="231" w:lineRule="auto"/>
              <w:ind w:left="60"/>
              <w:rPr>
                <w:rFonts w:ascii="仿宋" w:hAnsi="仿宋" w:eastAsia="仿宋" w:cs="仿宋"/>
                <w:sz w:val="18"/>
                <w:szCs w:val="18"/>
              </w:rPr>
            </w:pPr>
            <w:r>
              <w:rPr>
                <w:rFonts w:ascii="仿宋" w:hAnsi="仿宋" w:eastAsia="仿宋" w:cs="仿宋"/>
                <w:spacing w:val="13"/>
                <w:sz w:val="18"/>
                <w:szCs w:val="18"/>
              </w:rPr>
              <w:t>标项目的部分主体</w:t>
            </w:r>
            <w:r>
              <w:rPr>
                <w:rFonts w:ascii="仿宋" w:hAnsi="仿宋" w:eastAsia="仿宋" w:cs="仿宋"/>
                <w:spacing w:val="-47"/>
                <w:sz w:val="18"/>
                <w:szCs w:val="18"/>
              </w:rPr>
              <w:t xml:space="preserve"> </w:t>
            </w:r>
            <w:r>
              <w:rPr>
                <w:rFonts w:ascii="仿宋" w:hAnsi="仿宋" w:eastAsia="仿宋" w:cs="仿宋"/>
                <w:spacing w:val="13"/>
                <w:sz w:val="18"/>
                <w:szCs w:val="18"/>
              </w:rPr>
              <w:t>、</w:t>
            </w:r>
            <w:r>
              <w:rPr>
                <w:rFonts w:ascii="仿宋" w:hAnsi="仿宋" w:eastAsia="仿宋" w:cs="仿宋"/>
                <w:spacing w:val="-54"/>
                <w:sz w:val="18"/>
                <w:szCs w:val="18"/>
              </w:rPr>
              <w:t xml:space="preserve"> </w:t>
            </w:r>
            <w:r>
              <w:rPr>
                <w:rFonts w:ascii="仿宋" w:hAnsi="仿宋" w:eastAsia="仿宋" w:cs="仿宋"/>
                <w:spacing w:val="13"/>
                <w:sz w:val="18"/>
                <w:szCs w:val="18"/>
              </w:rPr>
              <w:t>关键性工</w:t>
            </w:r>
          </w:p>
          <w:p>
            <w:pPr>
              <w:spacing w:before="22" w:line="231" w:lineRule="auto"/>
              <w:ind w:left="66"/>
              <w:rPr>
                <w:rFonts w:ascii="仿宋" w:hAnsi="仿宋" w:eastAsia="仿宋" w:cs="仿宋"/>
                <w:sz w:val="18"/>
                <w:szCs w:val="18"/>
              </w:rPr>
            </w:pPr>
            <w:r>
              <w:rPr>
                <w:rFonts w:ascii="仿宋" w:hAnsi="仿宋" w:eastAsia="仿宋" w:cs="仿宋"/>
                <w:spacing w:val="18"/>
                <w:sz w:val="18"/>
                <w:szCs w:val="18"/>
              </w:rPr>
              <w:t>作分包给他人的，或者分包人</w:t>
            </w:r>
          </w:p>
          <w:p>
            <w:pPr>
              <w:spacing w:before="22" w:line="234" w:lineRule="auto"/>
              <w:ind w:left="675"/>
              <w:rPr>
                <w:rFonts w:ascii="仿宋" w:hAnsi="仿宋" w:eastAsia="仿宋" w:cs="仿宋"/>
                <w:sz w:val="18"/>
                <w:szCs w:val="18"/>
              </w:rPr>
            </w:pPr>
            <w:r>
              <w:rPr>
                <w:rFonts w:ascii="仿宋" w:hAnsi="仿宋" w:eastAsia="仿宋" w:cs="仿宋"/>
                <w:spacing w:val="15"/>
                <w:sz w:val="18"/>
                <w:szCs w:val="18"/>
              </w:rPr>
              <w:t>再次分包的处罚</w:t>
            </w:r>
          </w:p>
        </w:tc>
        <w:tc>
          <w:tcPr>
            <w:tcW w:w="881" w:type="dxa"/>
            <w:vMerge w:val="restart"/>
            <w:tcBorders>
              <w:bottom w:val="nil"/>
            </w:tcBorders>
            <w:vAlign w:val="top"/>
          </w:tcPr>
          <w:p>
            <w:pPr>
              <w:rPr>
                <w:rFonts w:ascii="Arial"/>
                <w:sz w:val="21"/>
              </w:rPr>
            </w:pPr>
          </w:p>
        </w:tc>
        <w:tc>
          <w:tcPr>
            <w:tcW w:w="6297" w:type="dxa"/>
            <w:gridSpan w:val="2"/>
            <w:tcBorders>
              <w:bottom w:val="nil"/>
            </w:tcBorders>
            <w:vAlign w:val="top"/>
          </w:tcPr>
          <w:p>
            <w:pPr>
              <w:spacing w:before="51"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《中华人民共和国招标投标法》</w:t>
            </w:r>
          </w:p>
          <w:p>
            <w:pPr>
              <w:spacing w:before="26" w:line="241" w:lineRule="auto"/>
              <w:ind w:left="51" w:right="206" w:firstLine="426"/>
              <w:jc w:val="both"/>
              <w:rPr>
                <w:rFonts w:ascii="仿宋" w:hAnsi="仿宋" w:eastAsia="仿宋" w:cs="仿宋"/>
                <w:sz w:val="18"/>
                <w:szCs w:val="18"/>
              </w:rPr>
            </w:pPr>
            <w:r>
              <w:rPr>
                <w:rFonts w:ascii="仿宋" w:hAnsi="仿宋" w:eastAsia="仿宋" w:cs="仿宋"/>
                <w:spacing w:val="16"/>
                <w:sz w:val="18"/>
                <w:szCs w:val="18"/>
              </w:rPr>
              <w:t>第四十八条第一款</w:t>
            </w:r>
            <w:r>
              <w:rPr>
                <w:rFonts w:ascii="仿宋" w:hAnsi="仿宋" w:eastAsia="仿宋" w:cs="仿宋"/>
                <w:spacing w:val="46"/>
                <w:sz w:val="18"/>
                <w:szCs w:val="18"/>
              </w:rPr>
              <w:t xml:space="preserve">  </w:t>
            </w:r>
            <w:r>
              <w:rPr>
                <w:rFonts w:ascii="仿宋" w:hAnsi="仿宋" w:eastAsia="仿宋" w:cs="仿宋"/>
                <w:spacing w:val="16"/>
                <w:sz w:val="18"/>
                <w:szCs w:val="18"/>
              </w:rPr>
              <w:t>中标人应当按照合同约定履行义务</w:t>
            </w:r>
            <w:r>
              <w:rPr>
                <w:rFonts w:ascii="仿宋" w:hAnsi="仿宋" w:eastAsia="仿宋" w:cs="仿宋"/>
                <w:spacing w:val="-53"/>
                <w:sz w:val="18"/>
                <w:szCs w:val="18"/>
              </w:rPr>
              <w:t xml:space="preserve"> </w:t>
            </w:r>
            <w:r>
              <w:rPr>
                <w:rFonts w:ascii="仿宋" w:hAnsi="仿宋" w:eastAsia="仿宋" w:cs="仿宋"/>
                <w:spacing w:val="16"/>
                <w:sz w:val="18"/>
                <w:szCs w:val="18"/>
              </w:rPr>
              <w:t>，完成中</w:t>
            </w:r>
            <w:r>
              <w:rPr>
                <w:rFonts w:ascii="仿宋" w:hAnsi="仿宋" w:eastAsia="仿宋" w:cs="仿宋"/>
                <w:sz w:val="18"/>
                <w:szCs w:val="18"/>
              </w:rPr>
              <w:t xml:space="preserve"> </w:t>
            </w:r>
            <w:r>
              <w:rPr>
                <w:rFonts w:ascii="仿宋" w:hAnsi="仿宋" w:eastAsia="仿宋" w:cs="仿宋"/>
                <w:spacing w:val="16"/>
                <w:sz w:val="18"/>
                <w:szCs w:val="18"/>
              </w:rPr>
              <w:t>标项目。 中标人不得向他人转让中标项目</w:t>
            </w:r>
            <w:r>
              <w:rPr>
                <w:rFonts w:ascii="仿宋" w:hAnsi="仿宋" w:eastAsia="仿宋" w:cs="仿宋"/>
                <w:spacing w:val="-48"/>
                <w:sz w:val="18"/>
                <w:szCs w:val="18"/>
              </w:rPr>
              <w:t xml:space="preserve"> </w:t>
            </w:r>
            <w:r>
              <w:rPr>
                <w:rFonts w:ascii="仿宋" w:hAnsi="仿宋" w:eastAsia="仿宋" w:cs="仿宋"/>
                <w:spacing w:val="16"/>
                <w:sz w:val="18"/>
                <w:szCs w:val="18"/>
              </w:rPr>
              <w:t>，也不得将中标项目肢解后</w:t>
            </w:r>
            <w:r>
              <w:rPr>
                <w:rFonts w:ascii="仿宋" w:hAnsi="仿宋" w:eastAsia="仿宋" w:cs="仿宋"/>
                <w:sz w:val="18"/>
                <w:szCs w:val="18"/>
              </w:rPr>
              <w:t xml:space="preserve"> </w:t>
            </w:r>
            <w:r>
              <w:rPr>
                <w:rFonts w:ascii="仿宋" w:hAnsi="仿宋" w:eastAsia="仿宋" w:cs="仿宋"/>
                <w:spacing w:val="13"/>
                <w:sz w:val="18"/>
                <w:szCs w:val="18"/>
              </w:rPr>
              <w:t>分别向他人转让。</w:t>
            </w:r>
          </w:p>
          <w:p>
            <w:pPr>
              <w:spacing w:before="32" w:line="242" w:lineRule="auto"/>
              <w:ind w:left="61" w:right="208" w:firstLine="416"/>
              <w:jc w:val="both"/>
              <w:rPr>
                <w:rFonts w:ascii="仿宋" w:hAnsi="仿宋" w:eastAsia="仿宋" w:cs="仿宋"/>
                <w:sz w:val="18"/>
                <w:szCs w:val="18"/>
              </w:rPr>
            </w:pPr>
            <w:r>
              <w:rPr>
                <w:rFonts w:ascii="仿宋" w:hAnsi="仿宋" w:eastAsia="仿宋" w:cs="仿宋"/>
                <w:spacing w:val="16"/>
                <w:sz w:val="18"/>
                <w:szCs w:val="18"/>
              </w:rPr>
              <w:t>第二款</w:t>
            </w:r>
            <w:r>
              <w:rPr>
                <w:rFonts w:ascii="仿宋" w:hAnsi="仿宋" w:eastAsia="仿宋" w:cs="仿宋"/>
                <w:spacing w:val="44"/>
                <w:sz w:val="18"/>
                <w:szCs w:val="18"/>
              </w:rPr>
              <w:t xml:space="preserve">  </w:t>
            </w:r>
            <w:r>
              <w:rPr>
                <w:rFonts w:ascii="仿宋" w:hAnsi="仿宋" w:eastAsia="仿宋" w:cs="仿宋"/>
                <w:spacing w:val="16"/>
                <w:sz w:val="18"/>
                <w:szCs w:val="18"/>
              </w:rPr>
              <w:t>中标人按照合同约定或者经招标人同意</w:t>
            </w:r>
            <w:r>
              <w:rPr>
                <w:rFonts w:ascii="仿宋" w:hAnsi="仿宋" w:eastAsia="仿宋" w:cs="仿宋"/>
                <w:spacing w:val="-51"/>
                <w:sz w:val="18"/>
                <w:szCs w:val="18"/>
              </w:rPr>
              <w:t xml:space="preserve"> </w:t>
            </w:r>
            <w:r>
              <w:rPr>
                <w:rFonts w:ascii="仿宋" w:hAnsi="仿宋" w:eastAsia="仿宋" w:cs="仿宋"/>
                <w:spacing w:val="16"/>
                <w:sz w:val="18"/>
                <w:szCs w:val="18"/>
              </w:rPr>
              <w:t>，可以将中标项</w:t>
            </w:r>
            <w:r>
              <w:rPr>
                <w:rFonts w:ascii="仿宋" w:hAnsi="仿宋" w:eastAsia="仿宋" w:cs="仿宋"/>
                <w:sz w:val="18"/>
                <w:szCs w:val="18"/>
              </w:rPr>
              <w:t xml:space="preserve"> </w:t>
            </w:r>
            <w:r>
              <w:rPr>
                <w:rFonts w:ascii="仿宋" w:hAnsi="仿宋" w:eastAsia="仿宋" w:cs="仿宋"/>
                <w:spacing w:val="16"/>
                <w:sz w:val="18"/>
                <w:szCs w:val="18"/>
              </w:rPr>
              <w:t>目的部分非主体</w:t>
            </w:r>
            <w:r>
              <w:rPr>
                <w:rFonts w:ascii="仿宋" w:hAnsi="仿宋" w:eastAsia="仿宋" w:cs="仿宋"/>
                <w:spacing w:val="-42"/>
                <w:sz w:val="18"/>
                <w:szCs w:val="18"/>
              </w:rPr>
              <w:t xml:space="preserve"> </w:t>
            </w:r>
            <w:r>
              <w:rPr>
                <w:rFonts w:ascii="仿宋" w:hAnsi="仿宋" w:eastAsia="仿宋" w:cs="仿宋"/>
                <w:spacing w:val="16"/>
                <w:sz w:val="18"/>
                <w:szCs w:val="18"/>
              </w:rPr>
              <w:t>、</w:t>
            </w:r>
            <w:r>
              <w:rPr>
                <w:rFonts w:ascii="仿宋" w:hAnsi="仿宋" w:eastAsia="仿宋" w:cs="仿宋"/>
                <w:spacing w:val="-53"/>
                <w:sz w:val="18"/>
                <w:szCs w:val="18"/>
              </w:rPr>
              <w:t xml:space="preserve"> </w:t>
            </w:r>
            <w:r>
              <w:rPr>
                <w:rFonts w:ascii="仿宋" w:hAnsi="仿宋" w:eastAsia="仿宋" w:cs="仿宋"/>
                <w:spacing w:val="16"/>
                <w:sz w:val="18"/>
                <w:szCs w:val="18"/>
              </w:rPr>
              <w:t>非关键性工作分包给他人完成</w:t>
            </w:r>
            <w:r>
              <w:rPr>
                <w:rFonts w:ascii="仿宋" w:hAnsi="仿宋" w:eastAsia="仿宋" w:cs="仿宋"/>
                <w:spacing w:val="-52"/>
                <w:sz w:val="18"/>
                <w:szCs w:val="18"/>
              </w:rPr>
              <w:t xml:space="preserve"> </w:t>
            </w:r>
            <w:r>
              <w:rPr>
                <w:rFonts w:ascii="仿宋" w:hAnsi="仿宋" w:eastAsia="仿宋" w:cs="仿宋"/>
                <w:spacing w:val="16"/>
                <w:sz w:val="18"/>
                <w:szCs w:val="18"/>
              </w:rPr>
              <w:t>。接受分包的人应当</w:t>
            </w:r>
            <w:r>
              <w:rPr>
                <w:rFonts w:ascii="仿宋" w:hAnsi="仿宋" w:eastAsia="仿宋" w:cs="仿宋"/>
                <w:sz w:val="18"/>
                <w:szCs w:val="18"/>
              </w:rPr>
              <w:t xml:space="preserve"> </w:t>
            </w:r>
            <w:r>
              <w:rPr>
                <w:rFonts w:ascii="仿宋" w:hAnsi="仿宋" w:eastAsia="仿宋" w:cs="仿宋"/>
                <w:spacing w:val="17"/>
                <w:sz w:val="18"/>
                <w:szCs w:val="18"/>
              </w:rPr>
              <w:t>具备相应的资格条件，并不得再次分包。</w:t>
            </w:r>
          </w:p>
          <w:p>
            <w:pPr>
              <w:spacing w:before="32" w:line="236" w:lineRule="auto"/>
              <w:ind w:left="56" w:right="208" w:firstLine="421"/>
              <w:jc w:val="both"/>
              <w:rPr>
                <w:rFonts w:ascii="仿宋" w:hAnsi="仿宋" w:eastAsia="仿宋" w:cs="仿宋"/>
                <w:sz w:val="18"/>
                <w:szCs w:val="18"/>
              </w:rPr>
            </w:pPr>
            <w:r>
              <w:rPr>
                <w:rFonts w:ascii="仿宋" w:hAnsi="仿宋" w:eastAsia="仿宋" w:cs="仿宋"/>
                <w:spacing w:val="18"/>
                <w:sz w:val="18"/>
                <w:szCs w:val="18"/>
              </w:rPr>
              <w:t>第五十八条</w:t>
            </w:r>
            <w:r>
              <w:rPr>
                <w:rFonts w:ascii="仿宋" w:hAnsi="仿宋" w:eastAsia="仿宋" w:cs="仿宋"/>
                <w:spacing w:val="40"/>
                <w:sz w:val="18"/>
                <w:szCs w:val="18"/>
              </w:rPr>
              <w:t xml:space="preserve">  </w:t>
            </w:r>
            <w:r>
              <w:rPr>
                <w:rFonts w:ascii="仿宋" w:hAnsi="仿宋" w:eastAsia="仿宋" w:cs="仿宋"/>
                <w:spacing w:val="18"/>
                <w:sz w:val="18"/>
                <w:szCs w:val="18"/>
              </w:rPr>
              <w:t>中标人将中标项目转让给他人的，</w:t>
            </w:r>
            <w:r>
              <w:rPr>
                <w:rFonts w:ascii="仿宋" w:hAnsi="仿宋" w:eastAsia="仿宋" w:cs="仿宋"/>
                <w:spacing w:val="17"/>
                <w:sz w:val="18"/>
                <w:szCs w:val="18"/>
              </w:rPr>
              <w:t>将中标项目肢解</w:t>
            </w:r>
            <w:r>
              <w:rPr>
                <w:rFonts w:ascii="仿宋" w:hAnsi="仿宋" w:eastAsia="仿宋" w:cs="仿宋"/>
                <w:sz w:val="18"/>
                <w:szCs w:val="18"/>
              </w:rPr>
              <w:t xml:space="preserve"> </w:t>
            </w:r>
            <w:r>
              <w:rPr>
                <w:rFonts w:ascii="仿宋" w:hAnsi="仿宋" w:eastAsia="仿宋" w:cs="仿宋"/>
                <w:spacing w:val="17"/>
                <w:sz w:val="18"/>
                <w:szCs w:val="18"/>
              </w:rPr>
              <w:t>后分别转让给他人的</w:t>
            </w:r>
            <w:r>
              <w:rPr>
                <w:rFonts w:ascii="仿宋" w:hAnsi="仿宋" w:eastAsia="仿宋" w:cs="仿宋"/>
                <w:spacing w:val="-53"/>
                <w:sz w:val="18"/>
                <w:szCs w:val="18"/>
              </w:rPr>
              <w:t xml:space="preserve"> </w:t>
            </w:r>
            <w:r>
              <w:rPr>
                <w:rFonts w:ascii="仿宋" w:hAnsi="仿宋" w:eastAsia="仿宋" w:cs="仿宋"/>
                <w:spacing w:val="17"/>
                <w:sz w:val="18"/>
                <w:szCs w:val="18"/>
              </w:rPr>
              <w:t>，违反本法规定将中标项目的部分主体</w:t>
            </w:r>
            <w:r>
              <w:rPr>
                <w:rFonts w:ascii="仿宋" w:hAnsi="仿宋" w:eastAsia="仿宋" w:cs="仿宋"/>
                <w:spacing w:val="-52"/>
                <w:sz w:val="18"/>
                <w:szCs w:val="18"/>
              </w:rPr>
              <w:t xml:space="preserve"> </w:t>
            </w:r>
            <w:r>
              <w:rPr>
                <w:rFonts w:ascii="仿宋" w:hAnsi="仿宋" w:eastAsia="仿宋" w:cs="仿宋"/>
                <w:spacing w:val="17"/>
                <w:sz w:val="18"/>
                <w:szCs w:val="18"/>
              </w:rPr>
              <w:t>、</w:t>
            </w:r>
            <w:r>
              <w:rPr>
                <w:rFonts w:ascii="仿宋" w:hAnsi="仿宋" w:eastAsia="仿宋" w:cs="仿宋"/>
                <w:spacing w:val="-54"/>
                <w:sz w:val="18"/>
                <w:szCs w:val="18"/>
              </w:rPr>
              <w:t xml:space="preserve"> </w:t>
            </w:r>
            <w:r>
              <w:rPr>
                <w:rFonts w:ascii="仿宋" w:hAnsi="仿宋" w:eastAsia="仿宋" w:cs="仿宋"/>
                <w:spacing w:val="17"/>
                <w:sz w:val="18"/>
                <w:szCs w:val="18"/>
              </w:rPr>
              <w:t>关键性</w:t>
            </w:r>
            <w:r>
              <w:rPr>
                <w:rFonts w:ascii="仿宋" w:hAnsi="仿宋" w:eastAsia="仿宋" w:cs="仿宋"/>
                <w:sz w:val="18"/>
                <w:szCs w:val="18"/>
              </w:rPr>
              <w:t xml:space="preserve"> </w:t>
            </w:r>
            <w:r>
              <w:rPr>
                <w:rFonts w:ascii="仿宋" w:hAnsi="仿宋" w:eastAsia="仿宋" w:cs="仿宋"/>
                <w:spacing w:val="16"/>
                <w:sz w:val="18"/>
                <w:szCs w:val="18"/>
              </w:rPr>
              <w:t>工作分包给他人的</w:t>
            </w:r>
            <w:r>
              <w:rPr>
                <w:rFonts w:ascii="仿宋" w:hAnsi="仿宋" w:eastAsia="仿宋" w:cs="仿宋"/>
                <w:spacing w:val="-52"/>
                <w:sz w:val="18"/>
                <w:szCs w:val="18"/>
              </w:rPr>
              <w:t xml:space="preserve"> </w:t>
            </w:r>
            <w:r>
              <w:rPr>
                <w:rFonts w:ascii="仿宋" w:hAnsi="仿宋" w:eastAsia="仿宋" w:cs="仿宋"/>
                <w:spacing w:val="16"/>
                <w:sz w:val="18"/>
                <w:szCs w:val="18"/>
              </w:rPr>
              <w:t>，或者分包人再次分包的</w:t>
            </w:r>
            <w:r>
              <w:rPr>
                <w:rFonts w:ascii="仿宋" w:hAnsi="仿宋" w:eastAsia="仿宋" w:cs="仿宋"/>
                <w:spacing w:val="-52"/>
                <w:sz w:val="18"/>
                <w:szCs w:val="18"/>
              </w:rPr>
              <w:t xml:space="preserve"> </w:t>
            </w:r>
            <w:r>
              <w:rPr>
                <w:rFonts w:ascii="仿宋" w:hAnsi="仿宋" w:eastAsia="仿宋" w:cs="仿宋"/>
                <w:spacing w:val="15"/>
                <w:sz w:val="18"/>
                <w:szCs w:val="18"/>
              </w:rPr>
              <w:t>，转让</w:t>
            </w:r>
            <w:r>
              <w:rPr>
                <w:rFonts w:ascii="仿宋" w:hAnsi="仿宋" w:eastAsia="仿宋" w:cs="仿宋"/>
                <w:spacing w:val="-52"/>
                <w:sz w:val="18"/>
                <w:szCs w:val="18"/>
              </w:rPr>
              <w:t xml:space="preserve"> </w:t>
            </w:r>
            <w:r>
              <w:rPr>
                <w:rFonts w:ascii="仿宋" w:hAnsi="仿宋" w:eastAsia="仿宋" w:cs="仿宋"/>
                <w:spacing w:val="15"/>
                <w:sz w:val="18"/>
                <w:szCs w:val="18"/>
              </w:rPr>
              <w:t>、分包无效</w:t>
            </w:r>
            <w:r>
              <w:rPr>
                <w:rFonts w:ascii="仿宋" w:hAnsi="仿宋" w:eastAsia="仿宋" w:cs="仿宋"/>
                <w:spacing w:val="-52"/>
                <w:sz w:val="18"/>
                <w:szCs w:val="18"/>
              </w:rPr>
              <w:t xml:space="preserve"> </w:t>
            </w:r>
            <w:r>
              <w:rPr>
                <w:rFonts w:ascii="仿宋" w:hAnsi="仿宋" w:eastAsia="仿宋" w:cs="仿宋"/>
                <w:spacing w:val="15"/>
                <w:sz w:val="18"/>
                <w:szCs w:val="18"/>
              </w:rPr>
              <w:t>，处转</w:t>
            </w:r>
          </w:p>
        </w:tc>
        <w:tc>
          <w:tcPr>
            <w:tcW w:w="1433" w:type="dxa"/>
            <w:vMerge w:val="restart"/>
            <w:tcBorders>
              <w:bottom w:val="nil"/>
            </w:tcBorders>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58" w:line="234" w:lineRule="auto"/>
              <w:ind w:left="161"/>
              <w:rPr>
                <w:rFonts w:ascii="仿宋" w:hAnsi="仿宋" w:eastAsia="仿宋" w:cs="仿宋"/>
                <w:sz w:val="18"/>
                <w:szCs w:val="18"/>
              </w:rPr>
            </w:pPr>
            <w:r>
              <w:rPr>
                <w:rFonts w:ascii="仿宋" w:hAnsi="仿宋" w:eastAsia="仿宋" w:cs="仿宋"/>
                <w:spacing w:val="13"/>
                <w:sz w:val="18"/>
                <w:szCs w:val="18"/>
              </w:rPr>
              <w:t>罚款，没收违</w:t>
            </w:r>
          </w:p>
          <w:p>
            <w:pPr>
              <w:spacing w:before="19" w:line="233" w:lineRule="auto"/>
              <w:ind w:left="159"/>
              <w:rPr>
                <w:rFonts w:ascii="仿宋" w:hAnsi="仿宋" w:eastAsia="仿宋" w:cs="仿宋"/>
                <w:sz w:val="18"/>
                <w:szCs w:val="18"/>
              </w:rPr>
            </w:pPr>
            <w:r>
              <w:rPr>
                <w:rFonts w:ascii="仿宋" w:hAnsi="仿宋" w:eastAsia="仿宋" w:cs="仿宋"/>
                <w:spacing w:val="13"/>
                <w:sz w:val="18"/>
                <w:szCs w:val="18"/>
              </w:rPr>
              <w:t>法所得，责令</w:t>
            </w:r>
          </w:p>
          <w:p>
            <w:pPr>
              <w:spacing w:before="17" w:line="234" w:lineRule="auto"/>
              <w:ind w:left="342"/>
              <w:rPr>
                <w:rFonts w:ascii="仿宋" w:hAnsi="仿宋" w:eastAsia="仿宋" w:cs="仿宋"/>
                <w:sz w:val="18"/>
                <w:szCs w:val="18"/>
              </w:rPr>
            </w:pPr>
            <w:r>
              <w:rPr>
                <w:rFonts w:ascii="仿宋" w:hAnsi="仿宋" w:eastAsia="仿宋" w:cs="仿宋"/>
                <w:spacing w:val="13"/>
                <w:sz w:val="18"/>
                <w:szCs w:val="18"/>
              </w:rPr>
              <w:t>停业整顿</w:t>
            </w:r>
          </w:p>
        </w:tc>
        <w:tc>
          <w:tcPr>
            <w:tcW w:w="513" w:type="dxa"/>
            <w:vMerge w:val="restart"/>
            <w:tcBorders>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652" w:type="dxa"/>
            <w:vMerge w:val="continue"/>
            <w:tcBorders>
              <w:top w:val="nil"/>
            </w:tcBorders>
            <w:vAlign w:val="top"/>
          </w:tcPr>
          <w:p>
            <w:pPr>
              <w:rPr>
                <w:rFonts w:ascii="Arial"/>
                <w:sz w:val="21"/>
              </w:rPr>
            </w:pPr>
          </w:p>
        </w:tc>
        <w:tc>
          <w:tcPr>
            <w:tcW w:w="1087" w:type="dxa"/>
            <w:vMerge w:val="continue"/>
            <w:tcBorders>
              <w:top w:val="nil"/>
            </w:tcBorders>
            <w:vAlign w:val="top"/>
          </w:tcPr>
          <w:p>
            <w:pPr>
              <w:rPr>
                <w:rFonts w:ascii="Arial"/>
                <w:sz w:val="21"/>
              </w:rPr>
            </w:pPr>
          </w:p>
        </w:tc>
        <w:tc>
          <w:tcPr>
            <w:tcW w:w="1087" w:type="dxa"/>
            <w:vMerge w:val="continue"/>
            <w:tcBorders>
              <w:top w:val="nil"/>
            </w:tcBorders>
            <w:vAlign w:val="top"/>
          </w:tcPr>
          <w:p>
            <w:pPr>
              <w:rPr>
                <w:rFonts w:ascii="Arial"/>
                <w:sz w:val="21"/>
              </w:rPr>
            </w:pPr>
          </w:p>
        </w:tc>
        <w:tc>
          <w:tcPr>
            <w:tcW w:w="2714" w:type="dxa"/>
            <w:vMerge w:val="continue"/>
            <w:tcBorders>
              <w:top w:val="nil"/>
            </w:tcBorders>
            <w:vAlign w:val="top"/>
          </w:tcPr>
          <w:p>
            <w:pPr>
              <w:rPr>
                <w:rFonts w:ascii="Arial"/>
                <w:sz w:val="21"/>
              </w:rPr>
            </w:pPr>
          </w:p>
        </w:tc>
        <w:tc>
          <w:tcPr>
            <w:tcW w:w="881" w:type="dxa"/>
            <w:vMerge w:val="continue"/>
            <w:tcBorders>
              <w:top w:val="nil"/>
            </w:tcBorders>
            <w:vAlign w:val="top"/>
          </w:tcPr>
          <w:p>
            <w:pPr>
              <w:rPr>
                <w:rFonts w:ascii="Arial"/>
                <w:sz w:val="21"/>
              </w:rPr>
            </w:pPr>
          </w:p>
        </w:tc>
        <w:tc>
          <w:tcPr>
            <w:tcW w:w="450" w:type="dxa"/>
            <w:tcBorders>
              <w:top w:val="nil"/>
              <w:right w:val="nil"/>
            </w:tcBorders>
            <w:vAlign w:val="top"/>
          </w:tcPr>
          <w:p>
            <w:pPr>
              <w:spacing w:before="29" w:line="205" w:lineRule="auto"/>
              <w:ind w:left="56" w:right="11" w:hanging="3"/>
              <w:rPr>
                <w:rFonts w:ascii="仿宋" w:hAnsi="仿宋" w:eastAsia="仿宋" w:cs="仿宋"/>
                <w:sz w:val="18"/>
                <w:szCs w:val="18"/>
              </w:rPr>
            </w:pPr>
            <w:r>
              <w:rPr>
                <w:rFonts w:ascii="仿宋" w:hAnsi="仿宋" w:eastAsia="仿宋" w:cs="仿宋"/>
                <w:spacing w:val="-10"/>
                <w:sz w:val="18"/>
                <w:szCs w:val="18"/>
              </w:rPr>
              <w:t>让</w:t>
            </w:r>
            <w:r>
              <w:rPr>
                <w:rFonts w:ascii="仿宋" w:hAnsi="仿宋" w:eastAsia="仿宋" w:cs="仿宋"/>
                <w:spacing w:val="-52"/>
                <w:sz w:val="18"/>
                <w:szCs w:val="18"/>
              </w:rPr>
              <w:t xml:space="preserve"> </w:t>
            </w:r>
            <w:r>
              <w:rPr>
                <w:rFonts w:ascii="仿宋" w:hAnsi="仿宋" w:eastAsia="仿宋" w:cs="仿宋"/>
                <w:spacing w:val="-10"/>
                <w:sz w:val="18"/>
                <w:szCs w:val="18"/>
              </w:rPr>
              <w:t>、</w:t>
            </w:r>
            <w:r>
              <w:rPr>
                <w:rFonts w:ascii="仿宋" w:hAnsi="仿宋" w:eastAsia="仿宋" w:cs="仿宋"/>
                <w:sz w:val="18"/>
                <w:szCs w:val="18"/>
              </w:rPr>
              <w:t xml:space="preserve"> </w:t>
            </w:r>
            <w:r>
              <w:rPr>
                <w:rFonts w:ascii="仿宋" w:hAnsi="仿宋" w:eastAsia="仿宋" w:cs="仿宋"/>
                <w:spacing w:val="7"/>
                <w:sz w:val="18"/>
                <w:szCs w:val="18"/>
              </w:rPr>
              <w:t>的，</w:t>
            </w:r>
            <w:r>
              <w:rPr>
                <w:rFonts w:ascii="仿宋" w:hAnsi="仿宋" w:eastAsia="仿宋" w:cs="仿宋"/>
                <w:sz w:val="18"/>
                <w:szCs w:val="18"/>
              </w:rPr>
              <w:t xml:space="preserve"> </w:t>
            </w:r>
            <w:r>
              <w:rPr>
                <w:rFonts w:ascii="仿宋" w:hAnsi="仿宋" w:eastAsia="仿宋" w:cs="仿宋"/>
                <w:spacing w:val="7"/>
                <w:sz w:val="18"/>
                <w:szCs w:val="18"/>
              </w:rPr>
              <w:t>政管</w:t>
            </w:r>
          </w:p>
        </w:tc>
        <w:tc>
          <w:tcPr>
            <w:tcW w:w="5847" w:type="dxa"/>
            <w:tcBorders>
              <w:top w:val="nil"/>
              <w:left w:val="nil"/>
            </w:tcBorders>
            <w:vAlign w:val="top"/>
          </w:tcPr>
          <w:p>
            <w:pPr>
              <w:spacing w:before="31" w:line="209" w:lineRule="auto"/>
              <w:ind w:left="12"/>
              <w:rPr>
                <w:rFonts w:ascii="仿宋" w:hAnsi="仿宋" w:eastAsia="仿宋" w:cs="仿宋"/>
                <w:sz w:val="18"/>
                <w:szCs w:val="18"/>
              </w:rPr>
            </w:pPr>
            <w:r>
              <w:rPr>
                <w:rFonts w:ascii="仿宋" w:hAnsi="仿宋" w:eastAsia="仿宋" w:cs="仿宋"/>
                <w:spacing w:val="18"/>
                <w:sz w:val="18"/>
                <w:szCs w:val="18"/>
              </w:rPr>
              <w:t>分包项目金额千分之五以上千分之十以下的罚款</w:t>
            </w:r>
            <w:r>
              <w:rPr>
                <w:rFonts w:ascii="仿宋" w:hAnsi="仿宋" w:eastAsia="仿宋" w:cs="仿宋"/>
                <w:spacing w:val="-35"/>
                <w:sz w:val="18"/>
                <w:szCs w:val="18"/>
              </w:rPr>
              <w:t xml:space="preserve"> </w:t>
            </w:r>
            <w:r>
              <w:rPr>
                <w:rFonts w:ascii="仿宋" w:hAnsi="仿宋" w:eastAsia="仿宋" w:cs="仿宋"/>
                <w:spacing w:val="18"/>
                <w:sz w:val="18"/>
                <w:szCs w:val="18"/>
              </w:rPr>
              <w:t>；有违法所得</w:t>
            </w:r>
          </w:p>
          <w:p>
            <w:pPr>
              <w:spacing w:line="202" w:lineRule="auto"/>
              <w:ind w:left="14" w:right="203" w:firstLine="12"/>
              <w:rPr>
                <w:rFonts w:ascii="仿宋" w:hAnsi="仿宋" w:eastAsia="仿宋" w:cs="仿宋"/>
                <w:sz w:val="18"/>
                <w:szCs w:val="18"/>
              </w:rPr>
            </w:pPr>
            <w:r>
              <w:rPr>
                <w:rFonts w:ascii="仿宋" w:hAnsi="仿宋" w:eastAsia="仿宋" w:cs="仿宋"/>
                <w:spacing w:val="16"/>
                <w:sz w:val="18"/>
                <w:szCs w:val="18"/>
              </w:rPr>
              <w:t xml:space="preserve">并处没收违法所得；可以责令停业整顿；情节严重的， 由工商行 </w:t>
            </w:r>
            <w:r>
              <w:rPr>
                <w:rFonts w:ascii="仿宋" w:hAnsi="仿宋" w:eastAsia="仿宋" w:cs="仿宋"/>
                <w:spacing w:val="17"/>
                <w:sz w:val="18"/>
                <w:szCs w:val="18"/>
              </w:rPr>
              <w:t>理机关吊销营业执照</w:t>
            </w:r>
          </w:p>
        </w:tc>
        <w:tc>
          <w:tcPr>
            <w:tcW w:w="1433" w:type="dxa"/>
            <w:vMerge w:val="continue"/>
            <w:tcBorders>
              <w:top w:val="nil"/>
            </w:tcBorders>
            <w:vAlign w:val="top"/>
          </w:tcPr>
          <w:p>
            <w:pPr>
              <w:rPr>
                <w:rFonts w:ascii="Arial"/>
                <w:sz w:val="21"/>
              </w:rPr>
            </w:pPr>
          </w:p>
        </w:tc>
        <w:tc>
          <w:tcPr>
            <w:tcW w:w="513" w:type="dxa"/>
            <w:vMerge w:val="continue"/>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4" w:hRule="atLeast"/>
        </w:trPr>
        <w:tc>
          <w:tcPr>
            <w:tcW w:w="652"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8" w:line="190" w:lineRule="auto"/>
              <w:ind w:left="191"/>
            </w:pPr>
            <w:r>
              <w:rPr>
                <w:spacing w:val="2"/>
              </w:rPr>
              <w:t>263</w:t>
            </w:r>
          </w:p>
        </w:tc>
        <w:tc>
          <w:tcPr>
            <w:tcW w:w="1087"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0201893000</w:t>
            </w:r>
          </w:p>
        </w:tc>
        <w:tc>
          <w:tcPr>
            <w:tcW w:w="1087" w:type="dxa"/>
            <w:vAlign w:val="top"/>
          </w:tcPr>
          <w:p>
            <w:pPr>
              <w:spacing w:line="355" w:lineRule="auto"/>
              <w:rPr>
                <w:rFonts w:ascii="Arial"/>
                <w:sz w:val="21"/>
              </w:rPr>
            </w:pPr>
          </w:p>
          <w:p>
            <w:pPr>
              <w:spacing w:line="355" w:lineRule="auto"/>
              <w:rPr>
                <w:rFonts w:ascii="Arial"/>
                <w:sz w:val="21"/>
              </w:rPr>
            </w:pPr>
          </w:p>
          <w:p>
            <w:pPr>
              <w:pStyle w:val="6"/>
              <w:spacing w:before="59" w:line="231" w:lineRule="auto"/>
              <w:ind w:left="44"/>
            </w:pPr>
            <w:r>
              <w:rPr>
                <w:spacing w:val="11"/>
              </w:rPr>
              <w:t>行政处罚</w:t>
            </w:r>
          </w:p>
        </w:tc>
        <w:tc>
          <w:tcPr>
            <w:tcW w:w="2714" w:type="dxa"/>
            <w:vAlign w:val="top"/>
          </w:tcPr>
          <w:p>
            <w:pPr>
              <w:spacing w:line="462"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对中标人不按照与招标人订立</w:t>
            </w:r>
          </w:p>
          <w:p>
            <w:pPr>
              <w:spacing w:before="18" w:line="231" w:lineRule="auto"/>
              <w:ind w:left="91"/>
              <w:rPr>
                <w:rFonts w:ascii="仿宋" w:hAnsi="仿宋" w:eastAsia="仿宋" w:cs="仿宋"/>
                <w:sz w:val="18"/>
                <w:szCs w:val="18"/>
              </w:rPr>
            </w:pPr>
            <w:r>
              <w:rPr>
                <w:rFonts w:ascii="仿宋" w:hAnsi="仿宋" w:eastAsia="仿宋" w:cs="仿宋"/>
                <w:spacing w:val="16"/>
                <w:sz w:val="18"/>
                <w:szCs w:val="18"/>
              </w:rPr>
              <w:t>的合同履行义务，情节严重的</w:t>
            </w:r>
          </w:p>
          <w:p>
            <w:pPr>
              <w:spacing w:before="21" w:line="234" w:lineRule="auto"/>
              <w:ind w:left="1183"/>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gridSpan w:val="2"/>
            <w:vAlign w:val="top"/>
          </w:tcPr>
          <w:p>
            <w:pPr>
              <w:spacing w:before="51"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《中华人民共和国招标投标法》</w:t>
            </w:r>
          </w:p>
          <w:p>
            <w:pPr>
              <w:spacing w:before="26" w:line="241" w:lineRule="auto"/>
              <w:ind w:left="51" w:right="206" w:firstLine="426"/>
              <w:rPr>
                <w:rFonts w:ascii="仿宋" w:hAnsi="仿宋" w:eastAsia="仿宋" w:cs="仿宋"/>
                <w:sz w:val="18"/>
                <w:szCs w:val="18"/>
              </w:rPr>
            </w:pPr>
            <w:r>
              <w:rPr>
                <w:rFonts w:ascii="仿宋" w:hAnsi="仿宋" w:eastAsia="仿宋" w:cs="仿宋"/>
                <w:spacing w:val="16"/>
                <w:sz w:val="18"/>
                <w:szCs w:val="18"/>
              </w:rPr>
              <w:t>第四十八条第一款</w:t>
            </w:r>
            <w:r>
              <w:rPr>
                <w:rFonts w:ascii="仿宋" w:hAnsi="仿宋" w:eastAsia="仿宋" w:cs="仿宋"/>
                <w:spacing w:val="46"/>
                <w:sz w:val="18"/>
                <w:szCs w:val="18"/>
              </w:rPr>
              <w:t xml:space="preserve">  </w:t>
            </w:r>
            <w:r>
              <w:rPr>
                <w:rFonts w:ascii="仿宋" w:hAnsi="仿宋" w:eastAsia="仿宋" w:cs="仿宋"/>
                <w:spacing w:val="16"/>
                <w:sz w:val="18"/>
                <w:szCs w:val="18"/>
              </w:rPr>
              <w:t>中标人应当按照合同约定履行义务</w:t>
            </w:r>
            <w:r>
              <w:rPr>
                <w:rFonts w:ascii="仿宋" w:hAnsi="仿宋" w:eastAsia="仿宋" w:cs="仿宋"/>
                <w:spacing w:val="-53"/>
                <w:sz w:val="18"/>
                <w:szCs w:val="18"/>
              </w:rPr>
              <w:t xml:space="preserve"> </w:t>
            </w:r>
            <w:r>
              <w:rPr>
                <w:rFonts w:ascii="仿宋" w:hAnsi="仿宋" w:eastAsia="仿宋" w:cs="仿宋"/>
                <w:spacing w:val="16"/>
                <w:sz w:val="18"/>
                <w:szCs w:val="18"/>
              </w:rPr>
              <w:t>，完成中</w:t>
            </w:r>
            <w:r>
              <w:rPr>
                <w:rFonts w:ascii="仿宋" w:hAnsi="仿宋" w:eastAsia="仿宋" w:cs="仿宋"/>
                <w:sz w:val="18"/>
                <w:szCs w:val="18"/>
              </w:rPr>
              <w:t xml:space="preserve"> </w:t>
            </w:r>
            <w:r>
              <w:rPr>
                <w:rFonts w:ascii="仿宋" w:hAnsi="仿宋" w:eastAsia="仿宋" w:cs="仿宋"/>
                <w:spacing w:val="16"/>
                <w:sz w:val="18"/>
                <w:szCs w:val="18"/>
              </w:rPr>
              <w:t>标项目。 中标人不得向他人转让中标项目</w:t>
            </w:r>
            <w:r>
              <w:rPr>
                <w:rFonts w:ascii="仿宋" w:hAnsi="仿宋" w:eastAsia="仿宋" w:cs="仿宋"/>
                <w:spacing w:val="-48"/>
                <w:sz w:val="18"/>
                <w:szCs w:val="18"/>
              </w:rPr>
              <w:t xml:space="preserve"> </w:t>
            </w:r>
            <w:r>
              <w:rPr>
                <w:rFonts w:ascii="仿宋" w:hAnsi="仿宋" w:eastAsia="仿宋" w:cs="仿宋"/>
                <w:spacing w:val="16"/>
                <w:sz w:val="18"/>
                <w:szCs w:val="18"/>
              </w:rPr>
              <w:t>，也不得将中标项目肢解后</w:t>
            </w:r>
            <w:r>
              <w:rPr>
                <w:rFonts w:ascii="仿宋" w:hAnsi="仿宋" w:eastAsia="仿宋" w:cs="仿宋"/>
                <w:sz w:val="18"/>
                <w:szCs w:val="18"/>
              </w:rPr>
              <w:t xml:space="preserve"> </w:t>
            </w:r>
            <w:r>
              <w:rPr>
                <w:rFonts w:ascii="仿宋" w:hAnsi="仿宋" w:eastAsia="仿宋" w:cs="仿宋"/>
                <w:spacing w:val="13"/>
                <w:sz w:val="18"/>
                <w:szCs w:val="18"/>
              </w:rPr>
              <w:t>分别向他人转让。</w:t>
            </w:r>
          </w:p>
          <w:p>
            <w:pPr>
              <w:spacing w:before="17" w:line="228" w:lineRule="auto"/>
              <w:ind w:left="51" w:right="211" w:firstLine="426"/>
              <w:rPr>
                <w:rFonts w:ascii="仿宋" w:hAnsi="仿宋" w:eastAsia="仿宋" w:cs="仿宋"/>
                <w:sz w:val="18"/>
                <w:szCs w:val="18"/>
              </w:rPr>
            </w:pPr>
            <w:r>
              <w:rPr>
                <w:rFonts w:ascii="仿宋" w:hAnsi="仿宋" w:eastAsia="仿宋" w:cs="仿宋"/>
                <w:spacing w:val="17"/>
                <w:sz w:val="18"/>
                <w:szCs w:val="18"/>
              </w:rPr>
              <w:t>第六十条第二款</w:t>
            </w:r>
            <w:r>
              <w:rPr>
                <w:rFonts w:ascii="仿宋" w:hAnsi="仿宋" w:eastAsia="仿宋" w:cs="仿宋"/>
                <w:spacing w:val="49"/>
                <w:sz w:val="18"/>
                <w:szCs w:val="18"/>
              </w:rPr>
              <w:t xml:space="preserve">  </w:t>
            </w:r>
            <w:r>
              <w:rPr>
                <w:rFonts w:ascii="仿宋" w:hAnsi="仿宋" w:eastAsia="仿宋" w:cs="仿宋"/>
                <w:spacing w:val="17"/>
                <w:sz w:val="18"/>
                <w:szCs w:val="18"/>
              </w:rPr>
              <w:t>中标人不按照与招标人订立的合同履行义务，</w:t>
            </w:r>
            <w:r>
              <w:rPr>
                <w:rFonts w:ascii="仿宋" w:hAnsi="仿宋" w:eastAsia="仿宋" w:cs="仿宋"/>
                <w:sz w:val="18"/>
                <w:szCs w:val="18"/>
              </w:rPr>
              <w:t xml:space="preserve"> </w:t>
            </w:r>
            <w:r>
              <w:rPr>
                <w:rFonts w:ascii="仿宋" w:hAnsi="仿宋" w:eastAsia="仿宋" w:cs="仿宋"/>
                <w:spacing w:val="19"/>
                <w:sz w:val="18"/>
                <w:szCs w:val="18"/>
              </w:rPr>
              <w:t>情节严重的</w:t>
            </w:r>
            <w:r>
              <w:rPr>
                <w:rFonts w:ascii="仿宋" w:hAnsi="仿宋" w:eastAsia="仿宋" w:cs="仿宋"/>
                <w:spacing w:val="-37"/>
                <w:sz w:val="18"/>
                <w:szCs w:val="18"/>
              </w:rPr>
              <w:t xml:space="preserve"> </w:t>
            </w:r>
            <w:r>
              <w:rPr>
                <w:rFonts w:ascii="仿宋" w:hAnsi="仿宋" w:eastAsia="仿宋" w:cs="仿宋"/>
                <w:spacing w:val="19"/>
                <w:sz w:val="18"/>
                <w:szCs w:val="18"/>
              </w:rPr>
              <w:t>，取消其二年至五年内参加依法必须进行招标的项目的投</w:t>
            </w:r>
            <w:r>
              <w:rPr>
                <w:rFonts w:ascii="仿宋" w:hAnsi="仿宋" w:eastAsia="仿宋" w:cs="仿宋"/>
                <w:sz w:val="18"/>
                <w:szCs w:val="18"/>
              </w:rPr>
              <w:t xml:space="preserve"> </w:t>
            </w:r>
            <w:r>
              <w:rPr>
                <w:rFonts w:ascii="仿宋" w:hAnsi="仿宋" w:eastAsia="仿宋" w:cs="仿宋"/>
                <w:spacing w:val="18"/>
                <w:sz w:val="18"/>
                <w:szCs w:val="18"/>
              </w:rPr>
              <w:t>标资格并予以公告</w:t>
            </w:r>
            <w:r>
              <w:rPr>
                <w:rFonts w:ascii="仿宋" w:hAnsi="仿宋" w:eastAsia="仿宋" w:cs="仿宋"/>
                <w:spacing w:val="-52"/>
                <w:sz w:val="18"/>
                <w:szCs w:val="18"/>
              </w:rPr>
              <w:t xml:space="preserve"> </w:t>
            </w:r>
            <w:r>
              <w:rPr>
                <w:rFonts w:ascii="仿宋" w:hAnsi="仿宋" w:eastAsia="仿宋" w:cs="仿宋"/>
                <w:spacing w:val="18"/>
                <w:sz w:val="18"/>
                <w:szCs w:val="18"/>
              </w:rPr>
              <w:t>，直至由工商行政管理机关吊销营业执</w:t>
            </w:r>
            <w:r>
              <w:rPr>
                <w:rFonts w:ascii="仿宋" w:hAnsi="仿宋" w:eastAsia="仿宋" w:cs="仿宋"/>
                <w:spacing w:val="17"/>
                <w:sz w:val="18"/>
                <w:szCs w:val="18"/>
              </w:rPr>
              <w:t>照。</w:t>
            </w:r>
          </w:p>
        </w:tc>
        <w:tc>
          <w:tcPr>
            <w:tcW w:w="1433" w:type="dxa"/>
            <w:vAlign w:val="top"/>
          </w:tcPr>
          <w:p>
            <w:pPr>
              <w:spacing w:before="277" w:line="232" w:lineRule="auto"/>
              <w:ind w:left="98"/>
              <w:rPr>
                <w:rFonts w:ascii="仿宋" w:hAnsi="仿宋" w:eastAsia="仿宋" w:cs="仿宋"/>
                <w:sz w:val="18"/>
                <w:szCs w:val="18"/>
              </w:rPr>
            </w:pPr>
            <w:r>
              <w:rPr>
                <w:rFonts w:ascii="仿宋" w:hAnsi="仿宋" w:eastAsia="仿宋" w:cs="仿宋"/>
                <w:spacing w:val="15"/>
                <w:sz w:val="18"/>
                <w:szCs w:val="18"/>
              </w:rPr>
              <w:t>*取消二年至五</w:t>
            </w:r>
          </w:p>
          <w:p>
            <w:pPr>
              <w:spacing w:before="20" w:line="233" w:lineRule="auto"/>
              <w:ind w:left="152"/>
              <w:rPr>
                <w:rFonts w:ascii="仿宋" w:hAnsi="仿宋" w:eastAsia="仿宋" w:cs="仿宋"/>
                <w:sz w:val="18"/>
                <w:szCs w:val="18"/>
              </w:rPr>
            </w:pPr>
            <w:r>
              <w:rPr>
                <w:rFonts w:ascii="仿宋" w:hAnsi="仿宋" w:eastAsia="仿宋" w:cs="仿宋"/>
                <w:spacing w:val="14"/>
                <w:sz w:val="18"/>
                <w:szCs w:val="18"/>
              </w:rPr>
              <w:t>年内参加依法</w:t>
            </w:r>
          </w:p>
          <w:p>
            <w:pPr>
              <w:spacing w:before="18" w:line="231" w:lineRule="auto"/>
              <w:ind w:left="161"/>
              <w:rPr>
                <w:rFonts w:ascii="仿宋" w:hAnsi="仿宋" w:eastAsia="仿宋" w:cs="仿宋"/>
                <w:sz w:val="18"/>
                <w:szCs w:val="18"/>
              </w:rPr>
            </w:pPr>
            <w:r>
              <w:rPr>
                <w:rFonts w:ascii="仿宋" w:hAnsi="仿宋" w:eastAsia="仿宋" w:cs="仿宋"/>
                <w:spacing w:val="13"/>
                <w:sz w:val="18"/>
                <w:szCs w:val="18"/>
              </w:rPr>
              <w:t>必须进行招标</w:t>
            </w:r>
          </w:p>
          <w:p>
            <w:pPr>
              <w:spacing w:before="21" w:line="233" w:lineRule="auto"/>
              <w:ind w:left="174"/>
              <w:rPr>
                <w:rFonts w:ascii="仿宋" w:hAnsi="仿宋" w:eastAsia="仿宋" w:cs="仿宋"/>
                <w:sz w:val="18"/>
                <w:szCs w:val="18"/>
              </w:rPr>
            </w:pPr>
            <w:r>
              <w:rPr>
                <w:rFonts w:ascii="仿宋" w:hAnsi="仿宋" w:eastAsia="仿宋" w:cs="仿宋"/>
                <w:spacing w:val="11"/>
                <w:sz w:val="18"/>
                <w:szCs w:val="18"/>
              </w:rPr>
              <w:t>的项目的投标</w:t>
            </w:r>
          </w:p>
          <w:p>
            <w:pPr>
              <w:spacing w:before="20" w:line="233" w:lineRule="auto"/>
              <w:ind w:left="566"/>
              <w:rPr>
                <w:rFonts w:ascii="仿宋" w:hAnsi="仿宋" w:eastAsia="仿宋" w:cs="仿宋"/>
                <w:sz w:val="18"/>
                <w:szCs w:val="18"/>
              </w:rPr>
            </w:pPr>
            <w:r>
              <w:rPr>
                <w:rFonts w:ascii="仿宋" w:hAnsi="仿宋" w:eastAsia="仿宋" w:cs="仿宋"/>
                <w:spacing w:val="-1"/>
                <w:sz w:val="18"/>
                <w:szCs w:val="18"/>
              </w:rPr>
              <w:t>资格</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097" o:spid="_x0000_s1097" o:spt="202" type="#_x0000_t202" style="position:absolute;left:0pt;margin-left:379.05pt;margin-top:437.25pt;height:13.3pt;width:300.65pt;mso-position-horizontal-relative:page;mso-position-vertical-relative:page;z-index:-251584512;mso-width-relative:page;mso-height-relative:page;" filled="f" stroked="f" coordsize="21600,21600" o:allowincell="f">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7"/>
                      <w:sz w:val="18"/>
                      <w:szCs w:val="18"/>
                    </w:rPr>
                    <w:t>中  构成依法必须进行施工招标的项目的招标人规避招标的</w:t>
                  </w:r>
                  <w:r>
                    <w:rPr>
                      <w:rFonts w:ascii="仿宋" w:hAnsi="仿宋" w:eastAsia="仿宋" w:cs="仿宋"/>
                      <w:spacing w:val="30"/>
                      <w:w w:val="101"/>
                      <w:sz w:val="18"/>
                      <w:szCs w:val="18"/>
                    </w:rPr>
                    <w:t xml:space="preserve">  </w:t>
                  </w:r>
                  <w:r>
                    <w:rPr>
                      <w:rFonts w:ascii="仿宋" w:hAnsi="仿宋" w:eastAsia="仿宋" w:cs="仿宋"/>
                      <w:spacing w:val="17"/>
                      <w:sz w:val="18"/>
                      <w:szCs w:val="18"/>
                    </w:rPr>
                    <w:t>依照招</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3" w:hRule="atLeast"/>
        </w:trPr>
        <w:tc>
          <w:tcPr>
            <w:tcW w:w="652"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8" w:line="190" w:lineRule="auto"/>
              <w:ind w:left="191"/>
            </w:pPr>
            <w:r>
              <w:rPr>
                <w:spacing w:val="2"/>
              </w:rPr>
              <w:t>264</w:t>
            </w:r>
          </w:p>
        </w:tc>
        <w:tc>
          <w:tcPr>
            <w:tcW w:w="1087"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0201894000</w:t>
            </w:r>
          </w:p>
        </w:tc>
        <w:tc>
          <w:tcPr>
            <w:tcW w:w="108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9" w:line="231" w:lineRule="auto"/>
              <w:ind w:left="44"/>
            </w:pPr>
            <w:r>
              <w:rPr>
                <w:spacing w:val="11"/>
              </w:rPr>
              <w:t>行政处罚</w:t>
            </w:r>
          </w:p>
        </w:tc>
        <w:tc>
          <w:tcPr>
            <w:tcW w:w="2714"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59" w:line="243" w:lineRule="auto"/>
              <w:ind w:left="63" w:right="48" w:firstLine="3"/>
              <w:jc w:val="both"/>
              <w:rPr>
                <w:rFonts w:ascii="仿宋" w:hAnsi="仿宋" w:eastAsia="仿宋" w:cs="仿宋"/>
                <w:sz w:val="18"/>
                <w:szCs w:val="18"/>
              </w:rPr>
            </w:pPr>
            <w:r>
              <w:rPr>
                <w:rFonts w:ascii="仿宋" w:hAnsi="仿宋" w:eastAsia="仿宋" w:cs="仿宋"/>
                <w:spacing w:val="19"/>
                <w:sz w:val="18"/>
                <w:szCs w:val="18"/>
              </w:rPr>
              <w:t>对依法应当公开招标的项目不</w:t>
            </w:r>
            <w:r>
              <w:rPr>
                <w:rFonts w:ascii="仿宋" w:hAnsi="仿宋" w:eastAsia="仿宋" w:cs="仿宋"/>
                <w:sz w:val="18"/>
                <w:szCs w:val="18"/>
              </w:rPr>
              <w:t xml:space="preserve"> </w:t>
            </w:r>
            <w:r>
              <w:rPr>
                <w:rFonts w:ascii="仿宋" w:hAnsi="仿宋" w:eastAsia="仿宋" w:cs="仿宋"/>
                <w:spacing w:val="19"/>
                <w:sz w:val="18"/>
                <w:szCs w:val="18"/>
              </w:rPr>
              <w:t>按照规定在指定媒介发布资格</w:t>
            </w:r>
            <w:r>
              <w:rPr>
                <w:rFonts w:ascii="仿宋" w:hAnsi="仿宋" w:eastAsia="仿宋" w:cs="仿宋"/>
                <w:spacing w:val="3"/>
                <w:sz w:val="18"/>
                <w:szCs w:val="18"/>
              </w:rPr>
              <w:t xml:space="preserve"> </w:t>
            </w:r>
            <w:r>
              <w:rPr>
                <w:rFonts w:ascii="仿宋" w:hAnsi="仿宋" w:eastAsia="仿宋" w:cs="仿宋"/>
                <w:spacing w:val="19"/>
                <w:sz w:val="18"/>
                <w:szCs w:val="18"/>
              </w:rPr>
              <w:t>预审公告或者招标公告的处罚</w:t>
            </w:r>
          </w:p>
        </w:tc>
        <w:tc>
          <w:tcPr>
            <w:tcW w:w="881" w:type="dxa"/>
            <w:vAlign w:val="top"/>
          </w:tcPr>
          <w:p>
            <w:pPr>
              <w:rPr>
                <w:rFonts w:ascii="Arial"/>
                <w:sz w:val="21"/>
              </w:rPr>
            </w:pPr>
          </w:p>
        </w:tc>
        <w:tc>
          <w:tcPr>
            <w:tcW w:w="6297" w:type="dxa"/>
            <w:vAlign w:val="top"/>
          </w:tcPr>
          <w:p>
            <w:pPr>
              <w:spacing w:before="51"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《中华人民共和国招标投标法》</w:t>
            </w:r>
          </w:p>
          <w:p>
            <w:pPr>
              <w:spacing w:before="28" w:line="241" w:lineRule="auto"/>
              <w:ind w:left="67" w:right="208" w:firstLine="410"/>
              <w:rPr>
                <w:rFonts w:ascii="仿宋" w:hAnsi="仿宋" w:eastAsia="仿宋" w:cs="仿宋"/>
                <w:sz w:val="18"/>
                <w:szCs w:val="18"/>
              </w:rPr>
            </w:pPr>
            <w:r>
              <w:rPr>
                <w:rFonts w:ascii="仿宋" w:hAnsi="仿宋" w:eastAsia="仿宋" w:cs="仿宋"/>
                <w:spacing w:val="17"/>
                <w:sz w:val="18"/>
                <w:szCs w:val="18"/>
              </w:rPr>
              <w:t>第十六条  招标人采用公开招标方式的</w:t>
            </w:r>
            <w:r>
              <w:rPr>
                <w:rFonts w:ascii="仿宋" w:hAnsi="仿宋" w:eastAsia="仿宋" w:cs="仿宋"/>
                <w:spacing w:val="-52"/>
                <w:sz w:val="18"/>
                <w:szCs w:val="18"/>
              </w:rPr>
              <w:t xml:space="preserve"> </w:t>
            </w:r>
            <w:r>
              <w:rPr>
                <w:rFonts w:ascii="仿宋" w:hAnsi="仿宋" w:eastAsia="仿宋" w:cs="仿宋"/>
                <w:spacing w:val="17"/>
                <w:sz w:val="18"/>
                <w:szCs w:val="18"/>
              </w:rPr>
              <w:t>，</w:t>
            </w:r>
            <w:r>
              <w:rPr>
                <w:rFonts w:ascii="仿宋" w:hAnsi="仿宋" w:eastAsia="仿宋" w:cs="仿宋"/>
                <w:spacing w:val="16"/>
                <w:sz w:val="18"/>
                <w:szCs w:val="18"/>
              </w:rPr>
              <w:t>应当发布招标公告</w:t>
            </w:r>
            <w:r>
              <w:rPr>
                <w:rFonts w:ascii="仿宋" w:hAnsi="仿宋" w:eastAsia="仿宋" w:cs="仿宋"/>
                <w:spacing w:val="-52"/>
                <w:sz w:val="18"/>
                <w:szCs w:val="18"/>
              </w:rPr>
              <w:t xml:space="preserve"> </w:t>
            </w:r>
            <w:r>
              <w:rPr>
                <w:rFonts w:ascii="仿宋" w:hAnsi="仿宋" w:eastAsia="仿宋" w:cs="仿宋"/>
                <w:spacing w:val="16"/>
                <w:sz w:val="18"/>
                <w:szCs w:val="18"/>
              </w:rPr>
              <w:t>。依</w:t>
            </w:r>
            <w:r>
              <w:rPr>
                <w:rFonts w:ascii="仿宋" w:hAnsi="仿宋" w:eastAsia="仿宋" w:cs="仿宋"/>
                <w:sz w:val="18"/>
                <w:szCs w:val="18"/>
              </w:rPr>
              <w:t xml:space="preserve"> </w:t>
            </w:r>
            <w:r>
              <w:rPr>
                <w:rFonts w:ascii="仿宋" w:hAnsi="仿宋" w:eastAsia="仿宋" w:cs="仿宋"/>
                <w:spacing w:val="17"/>
                <w:sz w:val="18"/>
                <w:szCs w:val="18"/>
              </w:rPr>
              <w:t>法必须进行招标的项目的招标公告</w:t>
            </w:r>
            <w:r>
              <w:rPr>
                <w:rFonts w:ascii="仿宋" w:hAnsi="仿宋" w:eastAsia="仿宋" w:cs="仿宋"/>
                <w:spacing w:val="-39"/>
                <w:sz w:val="18"/>
                <w:szCs w:val="18"/>
              </w:rPr>
              <w:t xml:space="preserve"> </w:t>
            </w:r>
            <w:r>
              <w:rPr>
                <w:rFonts w:ascii="仿宋" w:hAnsi="仿宋" w:eastAsia="仿宋" w:cs="仿宋"/>
                <w:spacing w:val="17"/>
                <w:sz w:val="18"/>
                <w:szCs w:val="18"/>
              </w:rPr>
              <w:t>，应当通过国家指定的报刊</w:t>
            </w:r>
            <w:r>
              <w:rPr>
                <w:rFonts w:ascii="仿宋" w:hAnsi="仿宋" w:eastAsia="仿宋" w:cs="仿宋"/>
                <w:spacing w:val="-52"/>
                <w:sz w:val="18"/>
                <w:szCs w:val="18"/>
              </w:rPr>
              <w:t xml:space="preserve"> </w:t>
            </w:r>
            <w:r>
              <w:rPr>
                <w:rFonts w:ascii="仿宋" w:hAnsi="仿宋" w:eastAsia="仿宋" w:cs="仿宋"/>
                <w:spacing w:val="17"/>
                <w:sz w:val="18"/>
                <w:szCs w:val="18"/>
              </w:rPr>
              <w:t>、信息</w:t>
            </w:r>
            <w:r>
              <w:rPr>
                <w:rFonts w:ascii="仿宋" w:hAnsi="仿宋" w:eastAsia="仿宋" w:cs="仿宋"/>
                <w:sz w:val="18"/>
                <w:szCs w:val="18"/>
              </w:rPr>
              <w:t xml:space="preserve"> </w:t>
            </w:r>
            <w:r>
              <w:rPr>
                <w:rFonts w:ascii="仿宋" w:hAnsi="仿宋" w:eastAsia="仿宋" w:cs="仿宋"/>
                <w:spacing w:val="14"/>
                <w:sz w:val="18"/>
                <w:szCs w:val="18"/>
              </w:rPr>
              <w:t>网络或者其他媒介发布。</w:t>
            </w:r>
          </w:p>
          <w:p>
            <w:pPr>
              <w:spacing w:before="22" w:line="230" w:lineRule="auto"/>
              <w:ind w:left="477"/>
              <w:rPr>
                <w:rFonts w:ascii="仿宋" w:hAnsi="仿宋" w:eastAsia="仿宋" w:cs="仿宋"/>
                <w:sz w:val="18"/>
                <w:szCs w:val="18"/>
              </w:rPr>
            </w:pPr>
            <w:r>
              <w:rPr>
                <w:rFonts w:ascii="仿宋" w:hAnsi="仿宋" w:eastAsia="仿宋" w:cs="仿宋"/>
                <w:spacing w:val="19"/>
                <w:sz w:val="18"/>
                <w:szCs w:val="18"/>
              </w:rPr>
              <w:t>第五十一条  招标人以不合理的条件限制或者排斥潜在投标人</w:t>
            </w:r>
          </w:p>
          <w:p>
            <w:pPr>
              <w:spacing w:before="31" w:line="243" w:lineRule="auto"/>
              <w:ind w:left="53" w:right="211" w:firstLine="26"/>
              <w:rPr>
                <w:rFonts w:ascii="仿宋" w:hAnsi="仿宋" w:eastAsia="仿宋" w:cs="仿宋"/>
                <w:sz w:val="18"/>
                <w:szCs w:val="18"/>
              </w:rPr>
            </w:pPr>
            <w:r>
              <w:rPr>
                <w:rFonts w:ascii="仿宋" w:hAnsi="仿宋" w:eastAsia="仿宋" w:cs="仿宋"/>
                <w:spacing w:val="16"/>
                <w:sz w:val="18"/>
                <w:szCs w:val="18"/>
              </w:rPr>
              <w:t>的</w:t>
            </w:r>
            <w:r>
              <w:rPr>
                <w:rFonts w:ascii="仿宋" w:hAnsi="仿宋" w:eastAsia="仿宋" w:cs="仿宋"/>
                <w:spacing w:val="-51"/>
                <w:sz w:val="18"/>
                <w:szCs w:val="18"/>
              </w:rPr>
              <w:t xml:space="preserve"> </w:t>
            </w:r>
            <w:r>
              <w:rPr>
                <w:rFonts w:ascii="仿宋" w:hAnsi="仿宋" w:eastAsia="仿宋" w:cs="仿宋"/>
                <w:spacing w:val="16"/>
                <w:sz w:val="18"/>
                <w:szCs w:val="18"/>
              </w:rPr>
              <w:t>，对潜在投标人实行歧视待遇的</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53"/>
                <w:sz w:val="18"/>
                <w:szCs w:val="18"/>
              </w:rPr>
              <w:t xml:space="preserve"> </w:t>
            </w:r>
            <w:r>
              <w:rPr>
                <w:rFonts w:ascii="仿宋" w:hAnsi="仿宋" w:eastAsia="仿宋" w:cs="仿宋"/>
                <w:spacing w:val="16"/>
                <w:sz w:val="18"/>
                <w:szCs w:val="18"/>
              </w:rPr>
              <w:t>强制要求投标人组成联合体共同</w:t>
            </w:r>
            <w:r>
              <w:rPr>
                <w:rFonts w:ascii="仿宋" w:hAnsi="仿宋" w:eastAsia="仿宋" w:cs="仿宋"/>
                <w:sz w:val="18"/>
                <w:szCs w:val="18"/>
              </w:rPr>
              <w:t xml:space="preserve"> </w:t>
            </w:r>
            <w:r>
              <w:rPr>
                <w:rFonts w:ascii="仿宋" w:hAnsi="仿宋" w:eastAsia="仿宋" w:cs="仿宋"/>
                <w:spacing w:val="16"/>
                <w:sz w:val="18"/>
                <w:szCs w:val="18"/>
              </w:rPr>
              <w:t>投标的</w:t>
            </w:r>
            <w:r>
              <w:rPr>
                <w:rFonts w:ascii="仿宋" w:hAnsi="仿宋" w:eastAsia="仿宋" w:cs="仿宋"/>
                <w:spacing w:val="-39"/>
                <w:sz w:val="18"/>
                <w:szCs w:val="18"/>
              </w:rPr>
              <w:t xml:space="preserve"> </w:t>
            </w:r>
            <w:r>
              <w:rPr>
                <w:rFonts w:ascii="仿宋" w:hAnsi="仿宋" w:eastAsia="仿宋" w:cs="仿宋"/>
                <w:spacing w:val="16"/>
                <w:sz w:val="18"/>
                <w:szCs w:val="18"/>
              </w:rPr>
              <w:t>，或者限制投标人之间竞争的</w:t>
            </w:r>
            <w:r>
              <w:rPr>
                <w:rFonts w:ascii="仿宋" w:hAnsi="仿宋" w:eastAsia="仿宋" w:cs="仿宋"/>
                <w:spacing w:val="-53"/>
                <w:sz w:val="18"/>
                <w:szCs w:val="18"/>
              </w:rPr>
              <w:t xml:space="preserve"> </w:t>
            </w:r>
            <w:r>
              <w:rPr>
                <w:rFonts w:ascii="仿宋" w:hAnsi="仿宋" w:eastAsia="仿宋" w:cs="仿宋"/>
                <w:spacing w:val="16"/>
                <w:sz w:val="18"/>
                <w:szCs w:val="18"/>
              </w:rPr>
              <w:t>，责令改正</w:t>
            </w:r>
            <w:r>
              <w:rPr>
                <w:rFonts w:ascii="仿宋" w:hAnsi="仿宋" w:eastAsia="仿宋" w:cs="仿宋"/>
                <w:spacing w:val="-52"/>
                <w:sz w:val="18"/>
                <w:szCs w:val="18"/>
              </w:rPr>
              <w:t xml:space="preserve"> </w:t>
            </w:r>
            <w:r>
              <w:rPr>
                <w:rFonts w:ascii="仿宋" w:hAnsi="仿宋" w:eastAsia="仿宋" w:cs="仿宋"/>
                <w:spacing w:val="16"/>
                <w:sz w:val="18"/>
                <w:szCs w:val="18"/>
              </w:rPr>
              <w:t>，可以处一万元以上</w:t>
            </w:r>
            <w:r>
              <w:rPr>
                <w:rFonts w:ascii="仿宋" w:hAnsi="仿宋" w:eastAsia="仿宋" w:cs="仿宋"/>
                <w:sz w:val="18"/>
                <w:szCs w:val="18"/>
              </w:rPr>
              <w:t xml:space="preserve"> </w:t>
            </w:r>
            <w:r>
              <w:rPr>
                <w:rFonts w:ascii="仿宋" w:hAnsi="仿宋" w:eastAsia="仿宋" w:cs="仿宋"/>
                <w:spacing w:val="14"/>
                <w:sz w:val="18"/>
                <w:szCs w:val="18"/>
              </w:rPr>
              <w:t>五万元以下的罚款。</w:t>
            </w:r>
          </w:p>
          <w:p>
            <w:pPr>
              <w:spacing w:before="20" w:line="231" w:lineRule="auto"/>
              <w:ind w:left="40"/>
              <w:rPr>
                <w:rFonts w:ascii="仿宋" w:hAnsi="仿宋" w:eastAsia="仿宋" w:cs="仿宋"/>
                <w:sz w:val="18"/>
                <w:szCs w:val="18"/>
              </w:rPr>
            </w:pPr>
            <w:r>
              <w:rPr>
                <w:rFonts w:ascii="仿宋" w:hAnsi="仿宋" w:eastAsia="仿宋" w:cs="仿宋"/>
                <w:spacing w:val="19"/>
                <w:sz w:val="18"/>
                <w:szCs w:val="18"/>
              </w:rPr>
              <w:t>【行政法规】</w:t>
            </w:r>
            <w:r>
              <w:rPr>
                <w:rFonts w:ascii="仿宋" w:hAnsi="仿宋" w:eastAsia="仿宋" w:cs="仿宋"/>
                <w:spacing w:val="-52"/>
                <w:sz w:val="18"/>
                <w:szCs w:val="18"/>
              </w:rPr>
              <w:t xml:space="preserve"> </w:t>
            </w:r>
            <w:r>
              <w:rPr>
                <w:rFonts w:ascii="仿宋" w:hAnsi="仿宋" w:eastAsia="仿宋" w:cs="仿宋"/>
                <w:spacing w:val="19"/>
                <w:sz w:val="18"/>
                <w:szCs w:val="18"/>
              </w:rPr>
              <w:t>《中华人民共和国招标投标法</w:t>
            </w:r>
            <w:r>
              <w:rPr>
                <w:rFonts w:ascii="仿宋" w:hAnsi="仿宋" w:eastAsia="仿宋" w:cs="仿宋"/>
                <w:spacing w:val="18"/>
                <w:sz w:val="18"/>
                <w:szCs w:val="18"/>
              </w:rPr>
              <w:t>实施条例》</w:t>
            </w:r>
            <w:r>
              <w:rPr>
                <w:rFonts w:ascii="仿宋" w:hAnsi="仿宋" w:eastAsia="仿宋" w:cs="仿宋"/>
                <w:spacing w:val="-51"/>
                <w:sz w:val="18"/>
                <w:szCs w:val="18"/>
              </w:rPr>
              <w:t xml:space="preserve"> </w:t>
            </w:r>
            <w:r>
              <w:rPr>
                <w:rFonts w:ascii="仿宋" w:hAnsi="仿宋" w:eastAsia="仿宋" w:cs="仿宋"/>
                <w:spacing w:val="18"/>
                <w:sz w:val="18"/>
                <w:szCs w:val="18"/>
              </w:rPr>
              <w:t>（国务院令第</w:t>
            </w:r>
          </w:p>
          <w:p>
            <w:pPr>
              <w:spacing w:before="24" w:line="234" w:lineRule="auto"/>
              <w:ind w:left="57"/>
              <w:rPr>
                <w:rFonts w:ascii="仿宋" w:hAnsi="仿宋" w:eastAsia="仿宋" w:cs="仿宋"/>
                <w:sz w:val="18"/>
                <w:szCs w:val="18"/>
              </w:rPr>
            </w:pPr>
            <w:r>
              <w:rPr>
                <w:rFonts w:ascii="仿宋" w:hAnsi="仿宋" w:eastAsia="仿宋" w:cs="仿宋"/>
                <w:spacing w:val="5"/>
                <w:sz w:val="18"/>
                <w:szCs w:val="18"/>
              </w:rPr>
              <w:t>613号）</w:t>
            </w:r>
          </w:p>
          <w:p>
            <w:pPr>
              <w:spacing w:before="21" w:line="237" w:lineRule="auto"/>
              <w:ind w:left="58" w:right="206" w:firstLine="419"/>
              <w:rPr>
                <w:rFonts w:ascii="仿宋" w:hAnsi="仿宋" w:eastAsia="仿宋" w:cs="仿宋"/>
                <w:sz w:val="18"/>
                <w:szCs w:val="18"/>
              </w:rPr>
            </w:pPr>
            <w:r>
              <w:rPr>
                <w:rFonts w:ascii="仿宋" w:hAnsi="仿宋" w:eastAsia="仿宋" w:cs="仿宋"/>
                <w:spacing w:val="18"/>
                <w:sz w:val="18"/>
                <w:szCs w:val="18"/>
              </w:rPr>
              <w:t>第十五条  公开招标的项目</w:t>
            </w:r>
            <w:r>
              <w:rPr>
                <w:rFonts w:ascii="仿宋" w:hAnsi="仿宋" w:eastAsia="仿宋" w:cs="仿宋"/>
                <w:spacing w:val="-51"/>
                <w:sz w:val="18"/>
                <w:szCs w:val="18"/>
              </w:rPr>
              <w:t xml:space="preserve"> </w:t>
            </w:r>
            <w:r>
              <w:rPr>
                <w:rFonts w:ascii="仿宋" w:hAnsi="仿宋" w:eastAsia="仿宋" w:cs="仿宋"/>
                <w:spacing w:val="18"/>
                <w:sz w:val="18"/>
                <w:szCs w:val="18"/>
              </w:rPr>
              <w:t>，应当依照招标投标法和本条例的规</w:t>
            </w:r>
            <w:r>
              <w:rPr>
                <w:rFonts w:ascii="仿宋" w:hAnsi="仿宋" w:eastAsia="仿宋" w:cs="仿宋"/>
                <w:sz w:val="18"/>
                <w:szCs w:val="18"/>
              </w:rPr>
              <w:t xml:space="preserve"> </w:t>
            </w:r>
            <w:r>
              <w:rPr>
                <w:rFonts w:ascii="仿宋" w:hAnsi="仿宋" w:eastAsia="仿宋" w:cs="仿宋"/>
                <w:spacing w:val="16"/>
                <w:sz w:val="18"/>
                <w:szCs w:val="18"/>
              </w:rPr>
              <w:t>定发布招标公告、编制招标文件。</w:t>
            </w:r>
          </w:p>
          <w:p>
            <w:pPr>
              <w:spacing w:before="32" w:line="237" w:lineRule="auto"/>
              <w:ind w:left="51" w:right="220" w:firstLine="410"/>
              <w:rPr>
                <w:rFonts w:ascii="仿宋" w:hAnsi="仿宋" w:eastAsia="仿宋" w:cs="仿宋"/>
                <w:sz w:val="18"/>
                <w:szCs w:val="18"/>
              </w:rPr>
            </w:pPr>
            <w:r>
              <w:rPr>
                <w:rFonts w:ascii="仿宋" w:hAnsi="仿宋" w:eastAsia="仿宋" w:cs="仿宋"/>
                <w:spacing w:val="19"/>
                <w:sz w:val="18"/>
                <w:szCs w:val="18"/>
              </w:rPr>
              <w:t>招标人采用资格预审办法对潜在投标人进行资格</w:t>
            </w:r>
            <w:r>
              <w:rPr>
                <w:rFonts w:ascii="仿宋" w:hAnsi="仿宋" w:eastAsia="仿宋" w:cs="仿宋"/>
                <w:spacing w:val="18"/>
                <w:sz w:val="18"/>
                <w:szCs w:val="18"/>
              </w:rPr>
              <w:t>审查的</w:t>
            </w:r>
            <w:r>
              <w:rPr>
                <w:rFonts w:ascii="仿宋" w:hAnsi="仿宋" w:eastAsia="仿宋" w:cs="仿宋"/>
                <w:spacing w:val="-52"/>
                <w:sz w:val="18"/>
                <w:szCs w:val="18"/>
              </w:rPr>
              <w:t xml:space="preserve"> </w:t>
            </w:r>
            <w:r>
              <w:rPr>
                <w:rFonts w:ascii="仿宋" w:hAnsi="仿宋" w:eastAsia="仿宋" w:cs="仿宋"/>
                <w:spacing w:val="18"/>
                <w:sz w:val="18"/>
                <w:szCs w:val="18"/>
              </w:rPr>
              <w:t>，应当发</w:t>
            </w:r>
            <w:r>
              <w:rPr>
                <w:rFonts w:ascii="仿宋" w:hAnsi="仿宋" w:eastAsia="仿宋" w:cs="仿宋"/>
                <w:sz w:val="18"/>
                <w:szCs w:val="18"/>
              </w:rPr>
              <w:t xml:space="preserve"> </w:t>
            </w:r>
            <w:r>
              <w:rPr>
                <w:rFonts w:ascii="仿宋" w:hAnsi="仿宋" w:eastAsia="仿宋" w:cs="仿宋"/>
                <w:spacing w:val="17"/>
                <w:sz w:val="18"/>
                <w:szCs w:val="18"/>
              </w:rPr>
              <w:t>布资格预审公告、编制资格预审文件。</w:t>
            </w:r>
          </w:p>
          <w:p>
            <w:pPr>
              <w:spacing w:before="34" w:line="242" w:lineRule="auto"/>
              <w:ind w:left="55" w:right="208" w:firstLine="400"/>
              <w:rPr>
                <w:rFonts w:ascii="仿宋" w:hAnsi="仿宋" w:eastAsia="仿宋" w:cs="仿宋"/>
                <w:sz w:val="18"/>
                <w:szCs w:val="18"/>
              </w:rPr>
            </w:pPr>
            <w:r>
              <w:rPr>
                <w:rFonts w:ascii="仿宋" w:hAnsi="仿宋" w:eastAsia="仿宋" w:cs="仿宋"/>
                <w:spacing w:val="19"/>
                <w:sz w:val="18"/>
                <w:szCs w:val="18"/>
              </w:rPr>
              <w:t>依法必须进行招标的项目的资格预审公告和招标公告</w:t>
            </w:r>
            <w:r>
              <w:rPr>
                <w:rFonts w:ascii="仿宋" w:hAnsi="仿宋" w:eastAsia="仿宋" w:cs="仿宋"/>
                <w:spacing w:val="-41"/>
                <w:sz w:val="18"/>
                <w:szCs w:val="18"/>
              </w:rPr>
              <w:t xml:space="preserve"> </w:t>
            </w:r>
            <w:r>
              <w:rPr>
                <w:rFonts w:ascii="仿宋" w:hAnsi="仿宋" w:eastAsia="仿宋" w:cs="仿宋"/>
                <w:spacing w:val="19"/>
                <w:sz w:val="18"/>
                <w:szCs w:val="18"/>
              </w:rPr>
              <w:t>，应当在国</w:t>
            </w:r>
            <w:r>
              <w:rPr>
                <w:rFonts w:ascii="仿宋" w:hAnsi="仿宋" w:eastAsia="仿宋" w:cs="仿宋"/>
                <w:sz w:val="18"/>
                <w:szCs w:val="18"/>
              </w:rPr>
              <w:t xml:space="preserve"> </w:t>
            </w:r>
            <w:r>
              <w:rPr>
                <w:rFonts w:ascii="仿宋" w:hAnsi="仿宋" w:eastAsia="仿宋" w:cs="仿宋"/>
                <w:spacing w:val="19"/>
                <w:sz w:val="18"/>
                <w:szCs w:val="18"/>
              </w:rPr>
              <w:t>务院发展改革部门依法指定的媒介发布</w:t>
            </w:r>
            <w:r>
              <w:rPr>
                <w:rFonts w:ascii="仿宋" w:hAnsi="仿宋" w:eastAsia="仿宋" w:cs="仿宋"/>
                <w:spacing w:val="-51"/>
                <w:sz w:val="18"/>
                <w:szCs w:val="18"/>
              </w:rPr>
              <w:t xml:space="preserve"> </w:t>
            </w:r>
            <w:r>
              <w:rPr>
                <w:rFonts w:ascii="仿宋" w:hAnsi="仿宋" w:eastAsia="仿宋" w:cs="仿宋"/>
                <w:spacing w:val="19"/>
                <w:sz w:val="18"/>
                <w:szCs w:val="18"/>
              </w:rPr>
              <w:t>。在不同媒介发布的</w:t>
            </w:r>
            <w:r>
              <w:rPr>
                <w:rFonts w:ascii="仿宋" w:hAnsi="仿宋" w:eastAsia="仿宋" w:cs="仿宋"/>
                <w:spacing w:val="18"/>
                <w:sz w:val="18"/>
                <w:szCs w:val="18"/>
              </w:rPr>
              <w:t>同一招标</w:t>
            </w:r>
            <w:r>
              <w:rPr>
                <w:rFonts w:ascii="仿宋" w:hAnsi="仿宋" w:eastAsia="仿宋" w:cs="仿宋"/>
                <w:sz w:val="18"/>
                <w:szCs w:val="18"/>
              </w:rPr>
              <w:t xml:space="preserve"> </w:t>
            </w:r>
            <w:r>
              <w:rPr>
                <w:rFonts w:ascii="仿宋" w:hAnsi="仿宋" w:eastAsia="仿宋" w:cs="仿宋"/>
                <w:spacing w:val="19"/>
                <w:sz w:val="18"/>
                <w:szCs w:val="18"/>
              </w:rPr>
              <w:t>项目的资格预审公告或者招标公告的内容应当一致。</w:t>
            </w:r>
          </w:p>
          <w:p>
            <w:pPr>
              <w:spacing w:before="24" w:line="239" w:lineRule="auto"/>
              <w:ind w:left="82" w:right="407" w:firstLine="395"/>
              <w:rPr>
                <w:rFonts w:ascii="仿宋" w:hAnsi="仿宋" w:eastAsia="仿宋" w:cs="仿宋"/>
                <w:sz w:val="18"/>
                <w:szCs w:val="18"/>
              </w:rPr>
            </w:pPr>
            <w:r>
              <w:rPr>
                <w:rFonts w:ascii="仿宋" w:hAnsi="仿宋" w:eastAsia="仿宋" w:cs="仿宋"/>
                <w:spacing w:val="19"/>
                <w:sz w:val="18"/>
                <w:szCs w:val="18"/>
              </w:rPr>
              <w:t>第六十三条  招标人有下列限制或者排斥潜在投标人行为之一</w:t>
            </w:r>
            <w:r>
              <w:rPr>
                <w:rFonts w:ascii="仿宋" w:hAnsi="仿宋" w:eastAsia="仿宋" w:cs="仿宋"/>
                <w:spacing w:val="8"/>
                <w:sz w:val="18"/>
                <w:szCs w:val="18"/>
              </w:rPr>
              <w:t xml:space="preserve"> </w:t>
            </w:r>
            <w:r>
              <w:rPr>
                <w:rFonts w:ascii="仿宋" w:hAnsi="仿宋" w:eastAsia="仿宋" w:cs="仿宋"/>
                <w:spacing w:val="15"/>
                <w:sz w:val="18"/>
                <w:szCs w:val="18"/>
              </w:rPr>
              <w:t>的， 由有关行政监督部门依照招标投标法第五十一条的规定处罚：</w:t>
            </w:r>
          </w:p>
          <w:p>
            <w:pPr>
              <w:spacing w:before="30" w:line="239" w:lineRule="auto"/>
              <w:ind w:left="63" w:right="206" w:firstLine="397"/>
              <w:rPr>
                <w:rFonts w:ascii="仿宋" w:hAnsi="仿宋" w:eastAsia="仿宋" w:cs="仿宋"/>
                <w:sz w:val="18"/>
                <w:szCs w:val="18"/>
              </w:rPr>
            </w:pPr>
            <w:r>
              <w:rPr>
                <w:rFonts w:ascii="仿宋" w:hAnsi="仿宋" w:eastAsia="仿宋" w:cs="仿宋"/>
                <w:spacing w:val="16"/>
                <w:sz w:val="18"/>
                <w:szCs w:val="18"/>
              </w:rPr>
              <w:t>（</w:t>
            </w:r>
            <w:r>
              <w:rPr>
                <w:rFonts w:ascii="仿宋" w:hAnsi="仿宋" w:eastAsia="仿宋" w:cs="仿宋"/>
                <w:spacing w:val="4"/>
                <w:sz w:val="18"/>
                <w:szCs w:val="18"/>
              </w:rPr>
              <w:t xml:space="preserve"> </w:t>
            </w:r>
            <w:r>
              <w:rPr>
                <w:rFonts w:ascii="仿宋" w:hAnsi="仿宋" w:eastAsia="仿宋" w:cs="仿宋"/>
                <w:spacing w:val="16"/>
                <w:sz w:val="18"/>
                <w:szCs w:val="18"/>
              </w:rPr>
              <w:t>一</w:t>
            </w:r>
            <w:r>
              <w:rPr>
                <w:rFonts w:ascii="仿宋" w:hAnsi="仿宋" w:eastAsia="仿宋" w:cs="仿宋"/>
                <w:spacing w:val="-53"/>
                <w:sz w:val="18"/>
                <w:szCs w:val="18"/>
              </w:rPr>
              <w:t xml:space="preserve"> </w:t>
            </w:r>
            <w:r>
              <w:rPr>
                <w:rFonts w:ascii="仿宋" w:hAnsi="仿宋" w:eastAsia="仿宋" w:cs="仿宋"/>
                <w:spacing w:val="16"/>
                <w:sz w:val="18"/>
                <w:szCs w:val="18"/>
              </w:rPr>
              <w:t>）依法应当公开招标的项目不按照规定在指定媒介发布资格</w:t>
            </w:r>
            <w:r>
              <w:rPr>
                <w:rFonts w:ascii="仿宋" w:hAnsi="仿宋" w:eastAsia="仿宋" w:cs="仿宋"/>
                <w:sz w:val="18"/>
                <w:szCs w:val="18"/>
              </w:rPr>
              <w:t xml:space="preserve"> </w:t>
            </w:r>
            <w:r>
              <w:rPr>
                <w:rFonts w:ascii="仿宋" w:hAnsi="仿宋" w:eastAsia="仿宋" w:cs="仿宋"/>
                <w:spacing w:val="15"/>
                <w:sz w:val="18"/>
                <w:szCs w:val="18"/>
              </w:rPr>
              <w:t>预审公告或者招标公告；</w:t>
            </w:r>
          </w:p>
          <w:p>
            <w:pPr>
              <w:spacing w:before="20"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0"/>
                <w:sz w:val="18"/>
                <w:szCs w:val="18"/>
              </w:rPr>
              <w:t xml:space="preserve"> </w:t>
            </w:r>
            <w:r>
              <w:rPr>
                <w:rFonts w:ascii="仿宋" w:hAnsi="仿宋" w:eastAsia="仿宋" w:cs="仿宋"/>
                <w:spacing w:val="17"/>
                <w:sz w:val="18"/>
                <w:szCs w:val="18"/>
              </w:rPr>
              <w:t>《招标公告发布暂行办法》</w:t>
            </w:r>
            <w:r>
              <w:rPr>
                <w:rFonts w:ascii="仿宋" w:hAnsi="仿宋" w:eastAsia="仿宋" w:cs="仿宋"/>
                <w:spacing w:val="-51"/>
                <w:sz w:val="18"/>
                <w:szCs w:val="18"/>
              </w:rPr>
              <w:t xml:space="preserve"> </w:t>
            </w:r>
            <w:r>
              <w:rPr>
                <w:rFonts w:ascii="仿宋" w:hAnsi="仿宋" w:eastAsia="仿宋" w:cs="仿宋"/>
                <w:spacing w:val="17"/>
                <w:sz w:val="18"/>
                <w:szCs w:val="18"/>
              </w:rPr>
              <w:t>（国家发展计划委令第4号）</w:t>
            </w:r>
          </w:p>
          <w:p>
            <w:pPr>
              <w:spacing w:before="30" w:line="243" w:lineRule="auto"/>
              <w:ind w:left="59" w:right="220" w:firstLine="418"/>
              <w:rPr>
                <w:rFonts w:ascii="仿宋" w:hAnsi="仿宋" w:eastAsia="仿宋" w:cs="仿宋"/>
                <w:sz w:val="18"/>
                <w:szCs w:val="18"/>
              </w:rPr>
            </w:pPr>
            <w:r>
              <w:rPr>
                <w:rFonts w:ascii="仿宋" w:hAnsi="仿宋" w:eastAsia="仿宋" w:cs="仿宋"/>
                <w:spacing w:val="19"/>
                <w:sz w:val="18"/>
                <w:szCs w:val="18"/>
              </w:rPr>
              <w:t>第十六条  招标人或其委托的招标代理机构有下列行为</w:t>
            </w:r>
            <w:r>
              <w:rPr>
                <w:rFonts w:ascii="仿宋" w:hAnsi="仿宋" w:eastAsia="仿宋" w:cs="仿宋"/>
                <w:spacing w:val="18"/>
                <w:sz w:val="18"/>
                <w:szCs w:val="18"/>
              </w:rPr>
              <w:t>之一的，</w:t>
            </w:r>
            <w:r>
              <w:rPr>
                <w:rFonts w:ascii="仿宋" w:hAnsi="仿宋" w:eastAsia="仿宋" w:cs="仿宋"/>
                <w:sz w:val="18"/>
                <w:szCs w:val="18"/>
              </w:rPr>
              <w:t xml:space="preserve"> </w:t>
            </w:r>
            <w:r>
              <w:rPr>
                <w:rFonts w:ascii="仿宋" w:hAnsi="仿宋" w:eastAsia="仿宋" w:cs="仿宋"/>
                <w:spacing w:val="20"/>
                <w:sz w:val="18"/>
                <w:szCs w:val="18"/>
              </w:rPr>
              <w:t>由国家发展计划委员会和有关行政监督部门视情节依照《中华人民共</w:t>
            </w:r>
            <w:r>
              <w:rPr>
                <w:rFonts w:ascii="仿宋" w:hAnsi="仿宋" w:eastAsia="仿宋" w:cs="仿宋"/>
                <w:spacing w:val="5"/>
                <w:sz w:val="18"/>
                <w:szCs w:val="18"/>
              </w:rPr>
              <w:t xml:space="preserve"> </w:t>
            </w:r>
            <w:r>
              <w:rPr>
                <w:rFonts w:ascii="仿宋" w:hAnsi="仿宋" w:eastAsia="仿宋" w:cs="仿宋"/>
                <w:spacing w:val="14"/>
                <w:sz w:val="18"/>
                <w:szCs w:val="18"/>
              </w:rPr>
              <w:t>和国招标投标法》</w:t>
            </w:r>
            <w:r>
              <w:rPr>
                <w:rFonts w:ascii="仿宋" w:hAnsi="仿宋" w:eastAsia="仿宋" w:cs="仿宋"/>
                <w:spacing w:val="-36"/>
                <w:sz w:val="18"/>
                <w:szCs w:val="18"/>
              </w:rPr>
              <w:t xml:space="preserve"> </w:t>
            </w:r>
            <w:r>
              <w:rPr>
                <w:rFonts w:ascii="仿宋" w:hAnsi="仿宋" w:eastAsia="仿宋" w:cs="仿宋"/>
                <w:spacing w:val="14"/>
                <w:sz w:val="18"/>
                <w:szCs w:val="18"/>
              </w:rPr>
              <w:t>第四十九条</w:t>
            </w:r>
            <w:r>
              <w:rPr>
                <w:rFonts w:ascii="仿宋" w:hAnsi="仿宋" w:eastAsia="仿宋" w:cs="仿宋"/>
                <w:spacing w:val="-52"/>
                <w:sz w:val="18"/>
                <w:szCs w:val="18"/>
              </w:rPr>
              <w:t xml:space="preserve"> </w:t>
            </w:r>
            <w:r>
              <w:rPr>
                <w:rFonts w:ascii="仿宋" w:hAnsi="仿宋" w:eastAsia="仿宋" w:cs="仿宋"/>
                <w:spacing w:val="14"/>
                <w:sz w:val="18"/>
                <w:szCs w:val="18"/>
              </w:rPr>
              <w:t>、</w:t>
            </w:r>
            <w:r>
              <w:rPr>
                <w:rFonts w:ascii="仿宋" w:hAnsi="仿宋" w:eastAsia="仿宋" w:cs="仿宋"/>
                <w:spacing w:val="-54"/>
                <w:sz w:val="18"/>
                <w:szCs w:val="18"/>
              </w:rPr>
              <w:t xml:space="preserve"> </w:t>
            </w:r>
            <w:r>
              <w:rPr>
                <w:rFonts w:ascii="仿宋" w:hAnsi="仿宋" w:eastAsia="仿宋" w:cs="仿宋"/>
                <w:spacing w:val="14"/>
                <w:sz w:val="18"/>
                <w:szCs w:val="18"/>
              </w:rPr>
              <w:t>第五十一条的规定处罚：</w:t>
            </w:r>
          </w:p>
          <w:p>
            <w:pPr>
              <w:spacing w:before="20" w:line="230" w:lineRule="auto"/>
              <w:ind w:left="528"/>
              <w:rPr>
                <w:rFonts w:ascii="仿宋" w:hAnsi="仿宋" w:eastAsia="仿宋" w:cs="仿宋"/>
                <w:sz w:val="18"/>
                <w:szCs w:val="18"/>
              </w:rPr>
            </w:pPr>
            <w:r>
              <w:rPr>
                <w:rFonts w:ascii="仿宋" w:hAnsi="仿宋" w:eastAsia="仿宋" w:cs="仿宋"/>
                <w:spacing w:val="16"/>
                <w:sz w:val="18"/>
                <w:szCs w:val="18"/>
              </w:rPr>
              <w:t>(二)不在指定媒介发布依法必须招标项目的招标公告的；</w:t>
            </w:r>
          </w:p>
          <w:p>
            <w:pPr>
              <w:spacing w:before="32" w:line="243" w:lineRule="auto"/>
              <w:ind w:left="54" w:right="208" w:hanging="14"/>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《工程建设项目施工招标投标办法》</w:t>
            </w:r>
            <w:r>
              <w:rPr>
                <w:rFonts w:ascii="仿宋" w:hAnsi="仿宋" w:eastAsia="仿宋" w:cs="仿宋"/>
                <w:spacing w:val="-51"/>
                <w:sz w:val="18"/>
                <w:szCs w:val="18"/>
              </w:rPr>
              <w:t xml:space="preserve"> </w:t>
            </w:r>
            <w:r>
              <w:rPr>
                <w:rFonts w:ascii="仿宋" w:hAnsi="仿宋" w:eastAsia="仿宋" w:cs="仿宋"/>
                <w:spacing w:val="18"/>
                <w:sz w:val="18"/>
                <w:szCs w:val="18"/>
              </w:rPr>
              <w:t>（国家发展和改革委员</w:t>
            </w:r>
            <w:r>
              <w:rPr>
                <w:rFonts w:ascii="仿宋" w:hAnsi="仿宋" w:eastAsia="仿宋" w:cs="仿宋"/>
                <w:sz w:val="18"/>
                <w:szCs w:val="18"/>
              </w:rPr>
              <w:t xml:space="preserve"> </w:t>
            </w:r>
            <w:r>
              <w:rPr>
                <w:rFonts w:ascii="仿宋" w:hAnsi="仿宋" w:eastAsia="仿宋" w:cs="仿宋"/>
                <w:spacing w:val="15"/>
                <w:sz w:val="18"/>
                <w:szCs w:val="18"/>
              </w:rPr>
              <w:t>会</w:t>
            </w:r>
            <w:r>
              <w:rPr>
                <w:rFonts w:ascii="仿宋" w:hAnsi="仿宋" w:eastAsia="仿宋" w:cs="仿宋"/>
                <w:spacing w:val="-51"/>
                <w:sz w:val="18"/>
                <w:szCs w:val="18"/>
              </w:rPr>
              <w:t xml:space="preserve"> </w:t>
            </w:r>
            <w:r>
              <w:rPr>
                <w:rFonts w:ascii="仿宋" w:hAnsi="仿宋" w:eastAsia="仿宋" w:cs="仿宋"/>
                <w:spacing w:val="15"/>
                <w:sz w:val="18"/>
                <w:szCs w:val="18"/>
              </w:rPr>
              <w:t>、工业和信息化部</w:t>
            </w:r>
            <w:r>
              <w:rPr>
                <w:rFonts w:ascii="仿宋" w:hAnsi="仿宋" w:eastAsia="仿宋" w:cs="仿宋"/>
                <w:spacing w:val="-51"/>
                <w:sz w:val="18"/>
                <w:szCs w:val="18"/>
              </w:rPr>
              <w:t xml:space="preserve"> </w:t>
            </w:r>
            <w:r>
              <w:rPr>
                <w:rFonts w:ascii="仿宋" w:hAnsi="仿宋" w:eastAsia="仿宋" w:cs="仿宋"/>
                <w:spacing w:val="15"/>
                <w:sz w:val="18"/>
                <w:szCs w:val="18"/>
              </w:rPr>
              <w:t>、财政部</w:t>
            </w:r>
            <w:r>
              <w:rPr>
                <w:rFonts w:ascii="仿宋" w:hAnsi="仿宋" w:eastAsia="仿宋" w:cs="仿宋"/>
                <w:spacing w:val="-52"/>
                <w:sz w:val="18"/>
                <w:szCs w:val="18"/>
              </w:rPr>
              <w:t xml:space="preserve"> </w:t>
            </w:r>
            <w:r>
              <w:rPr>
                <w:rFonts w:ascii="仿宋" w:hAnsi="仿宋" w:eastAsia="仿宋" w:cs="仿宋"/>
                <w:spacing w:val="15"/>
                <w:sz w:val="18"/>
                <w:szCs w:val="18"/>
              </w:rPr>
              <w:t>、住房和城乡建设部、交通运输部</w:t>
            </w:r>
            <w:r>
              <w:rPr>
                <w:rFonts w:ascii="仿宋" w:hAnsi="仿宋" w:eastAsia="仿宋" w:cs="仿宋"/>
                <w:spacing w:val="-51"/>
                <w:sz w:val="18"/>
                <w:szCs w:val="18"/>
              </w:rPr>
              <w:t xml:space="preserve"> </w:t>
            </w:r>
            <w:r>
              <w:rPr>
                <w:rFonts w:ascii="仿宋" w:hAnsi="仿宋" w:eastAsia="仿宋" w:cs="仿宋"/>
                <w:spacing w:val="15"/>
                <w:sz w:val="18"/>
                <w:szCs w:val="18"/>
              </w:rPr>
              <w:t>、铁</w:t>
            </w:r>
            <w:r>
              <w:rPr>
                <w:rFonts w:ascii="仿宋" w:hAnsi="仿宋" w:eastAsia="仿宋" w:cs="仿宋"/>
                <w:sz w:val="18"/>
                <w:szCs w:val="18"/>
              </w:rPr>
              <w:t xml:space="preserve"> </w:t>
            </w:r>
            <w:r>
              <w:rPr>
                <w:rFonts w:ascii="仿宋" w:hAnsi="仿宋" w:eastAsia="仿宋" w:cs="仿宋"/>
                <w:spacing w:val="13"/>
                <w:sz w:val="18"/>
                <w:szCs w:val="18"/>
              </w:rPr>
              <w:t>道部、水利部、 国家广播电影电视总局、</w:t>
            </w:r>
            <w:r>
              <w:rPr>
                <w:rFonts w:ascii="仿宋" w:hAnsi="仿宋" w:eastAsia="仿宋" w:cs="仿宋"/>
                <w:spacing w:val="12"/>
                <w:sz w:val="18"/>
                <w:szCs w:val="18"/>
              </w:rPr>
              <w:t xml:space="preserve"> 中国民用航空局令第30号，</w:t>
            </w:r>
          </w:p>
          <w:p>
            <w:pPr>
              <w:spacing w:before="25" w:line="238" w:lineRule="auto"/>
              <w:ind w:left="79" w:right="124" w:hanging="29"/>
              <w:rPr>
                <w:rFonts w:ascii="仿宋" w:hAnsi="仿宋" w:eastAsia="仿宋" w:cs="仿宋"/>
                <w:sz w:val="18"/>
                <w:szCs w:val="18"/>
              </w:rPr>
            </w:pPr>
            <w:r>
              <w:rPr>
                <w:rFonts w:ascii="仿宋" w:hAnsi="仿宋" w:eastAsia="仿宋" w:cs="仿宋"/>
                <w:spacing w:val="18"/>
                <w:sz w:val="18"/>
                <w:szCs w:val="18"/>
              </w:rPr>
              <w:t>根据2013年3月11日《关于废止和修改部分招标投标规章和规范性文件</w:t>
            </w:r>
            <w:r>
              <w:rPr>
                <w:rFonts w:ascii="仿宋" w:hAnsi="仿宋" w:eastAsia="仿宋" w:cs="仿宋"/>
                <w:spacing w:val="8"/>
                <w:sz w:val="18"/>
                <w:szCs w:val="18"/>
              </w:rPr>
              <w:t xml:space="preserve"> </w:t>
            </w:r>
            <w:r>
              <w:rPr>
                <w:rFonts w:ascii="仿宋" w:hAnsi="仿宋" w:eastAsia="仿宋" w:cs="仿宋"/>
                <w:spacing w:val="13"/>
                <w:sz w:val="18"/>
                <w:szCs w:val="18"/>
              </w:rPr>
              <w:t>的决定》2013年第23号令修正）</w:t>
            </w:r>
          </w:p>
          <w:p>
            <w:pPr>
              <w:spacing w:before="20" w:line="230" w:lineRule="auto"/>
              <w:ind w:left="477"/>
              <w:rPr>
                <w:rFonts w:ascii="仿宋" w:hAnsi="仿宋" w:eastAsia="仿宋" w:cs="仿宋"/>
                <w:sz w:val="18"/>
                <w:szCs w:val="18"/>
              </w:rPr>
            </w:pPr>
            <w:r>
              <w:rPr>
                <w:rFonts w:ascii="仿宋" w:hAnsi="仿宋" w:eastAsia="仿宋" w:cs="仿宋"/>
                <w:spacing w:val="19"/>
                <w:sz w:val="18"/>
                <w:szCs w:val="18"/>
              </w:rPr>
              <w:t>第七十三条  招标人有下列限制或者排斥潜在投标人行为之一</w:t>
            </w:r>
          </w:p>
          <w:p>
            <w:pPr>
              <w:spacing w:before="26" w:line="231" w:lineRule="auto"/>
              <w:ind w:left="82"/>
              <w:rPr>
                <w:rFonts w:ascii="仿宋" w:hAnsi="仿宋" w:eastAsia="仿宋" w:cs="仿宋"/>
                <w:sz w:val="18"/>
                <w:szCs w:val="18"/>
              </w:rPr>
            </w:pPr>
            <w:r>
              <w:rPr>
                <w:rFonts w:ascii="仿宋" w:hAnsi="仿宋" w:eastAsia="仿宋" w:cs="仿宋"/>
                <w:spacing w:val="16"/>
                <w:sz w:val="18"/>
                <w:szCs w:val="18"/>
              </w:rPr>
              <w:t>的， 由有关行政监督部门依照招标投标法第五十一条的规定处罚；其</w:t>
            </w:r>
          </w:p>
        </w:tc>
        <w:tc>
          <w:tcPr>
            <w:tcW w:w="1433"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098" o:spid="_x0000_s1098" o:spt="202" type="#_x0000_t202" style="position:absolute;left:0pt;margin-left:392pt;margin-top:437.15pt;height:13.25pt;width:293pt;mso-position-horizontal-relative:page;mso-position-vertical-relative:page;z-index:-251583488;mso-width-relative:page;mso-height-relative:page;" filled="f" stroked="f" coordsize="21600,21600" o:allowincell="f">
            <v:path/>
            <v:fill on="f" focussize="0,0"/>
            <v:stroke on="f"/>
            <v:imagedata o:title=""/>
            <o:lock v:ext="edit" aspectratio="f"/>
            <v:textbox inset="0mm,0mm,0mm,0mm">
              <w:txbxContent>
                <w:p>
                  <w:pPr>
                    <w:spacing w:before="19" w:line="230" w:lineRule="auto"/>
                    <w:ind w:left="20"/>
                    <w:rPr>
                      <w:rFonts w:ascii="仿宋" w:hAnsi="仿宋" w:eastAsia="仿宋" w:cs="仿宋"/>
                      <w:sz w:val="18"/>
                      <w:szCs w:val="18"/>
                    </w:rPr>
                  </w:pPr>
                  <w:r>
                    <w:rPr>
                      <w:rFonts w:ascii="仿宋" w:hAnsi="仿宋" w:eastAsia="仿宋" w:cs="仿宋"/>
                      <w:spacing w:val="16"/>
                      <w:sz w:val="18"/>
                      <w:szCs w:val="18"/>
                    </w:rPr>
                    <w:t>（</w:t>
                  </w:r>
                  <w:r>
                    <w:rPr>
                      <w:rFonts w:ascii="仿宋" w:hAnsi="仿宋" w:eastAsia="仿宋" w:cs="仿宋"/>
                      <w:spacing w:val="-9"/>
                      <w:sz w:val="18"/>
                      <w:szCs w:val="18"/>
                    </w:rPr>
                    <w:t xml:space="preserve"> </w:t>
                  </w:r>
                  <w:r>
                    <w:rPr>
                      <w:rFonts w:ascii="仿宋" w:hAnsi="仿宋" w:eastAsia="仿宋" w:cs="仿宋"/>
                      <w:spacing w:val="16"/>
                      <w:sz w:val="18"/>
                      <w:szCs w:val="18"/>
                    </w:rPr>
                    <w:t>二</w:t>
                  </w:r>
                  <w:r>
                    <w:rPr>
                      <w:rFonts w:ascii="仿宋" w:hAnsi="仿宋" w:eastAsia="仿宋" w:cs="仿宋"/>
                      <w:spacing w:val="-53"/>
                      <w:sz w:val="18"/>
                      <w:szCs w:val="18"/>
                    </w:rPr>
                    <w:t xml:space="preserve"> </w:t>
                  </w:r>
                  <w:r>
                    <w:rPr>
                      <w:rFonts w:ascii="仿宋" w:hAnsi="仿宋" w:eastAsia="仿宋" w:cs="仿宋"/>
                      <w:spacing w:val="16"/>
                      <w:sz w:val="18"/>
                      <w:szCs w:val="18"/>
                    </w:rPr>
                    <w:t>）在不同媒介发布的同  招标项目的资格预审公告或者招标公</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223" w:hRule="atLeast"/>
        </w:trPr>
        <w:tc>
          <w:tcPr>
            <w:tcW w:w="652"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8" w:line="190" w:lineRule="auto"/>
              <w:ind w:left="191"/>
            </w:pPr>
            <w:r>
              <w:rPr>
                <w:spacing w:val="2"/>
              </w:rPr>
              <w:t>265</w:t>
            </w:r>
          </w:p>
        </w:tc>
        <w:tc>
          <w:tcPr>
            <w:tcW w:w="1087"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0201895000</w:t>
            </w:r>
          </w:p>
        </w:tc>
        <w:tc>
          <w:tcPr>
            <w:tcW w:w="108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9" w:line="231" w:lineRule="auto"/>
              <w:ind w:left="44"/>
            </w:pPr>
            <w:r>
              <w:rPr>
                <w:spacing w:val="11"/>
              </w:rPr>
              <w:t>行政处罚</w:t>
            </w:r>
          </w:p>
        </w:tc>
        <w:tc>
          <w:tcPr>
            <w:tcW w:w="2714"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59" w:line="230" w:lineRule="auto"/>
              <w:ind w:left="67"/>
              <w:rPr>
                <w:rFonts w:ascii="仿宋" w:hAnsi="仿宋" w:eastAsia="仿宋" w:cs="仿宋"/>
                <w:sz w:val="18"/>
                <w:szCs w:val="18"/>
              </w:rPr>
            </w:pPr>
            <w:r>
              <w:rPr>
                <w:rFonts w:ascii="仿宋" w:hAnsi="仿宋" w:eastAsia="仿宋" w:cs="仿宋"/>
                <w:spacing w:val="18"/>
                <w:sz w:val="18"/>
                <w:szCs w:val="18"/>
              </w:rPr>
              <w:t>对在不同媒介发布的同一招标</w:t>
            </w:r>
          </w:p>
          <w:p>
            <w:pPr>
              <w:spacing w:before="22" w:line="233" w:lineRule="auto"/>
              <w:ind w:left="64"/>
              <w:rPr>
                <w:rFonts w:ascii="仿宋" w:hAnsi="仿宋" w:eastAsia="仿宋" w:cs="仿宋"/>
                <w:sz w:val="18"/>
                <w:szCs w:val="18"/>
              </w:rPr>
            </w:pPr>
            <w:r>
              <w:rPr>
                <w:rFonts w:ascii="仿宋" w:hAnsi="仿宋" w:eastAsia="仿宋" w:cs="仿宋"/>
                <w:spacing w:val="18"/>
                <w:sz w:val="18"/>
                <w:szCs w:val="18"/>
              </w:rPr>
              <w:t>项目的资格预审公告或者招标</w:t>
            </w:r>
          </w:p>
          <w:p>
            <w:pPr>
              <w:spacing w:before="17" w:line="230" w:lineRule="auto"/>
              <w:ind w:left="65"/>
              <w:rPr>
                <w:rFonts w:ascii="仿宋" w:hAnsi="仿宋" w:eastAsia="仿宋" w:cs="仿宋"/>
                <w:sz w:val="18"/>
                <w:szCs w:val="18"/>
              </w:rPr>
            </w:pPr>
            <w:r>
              <w:rPr>
                <w:rFonts w:ascii="仿宋" w:hAnsi="仿宋" w:eastAsia="仿宋" w:cs="仿宋"/>
                <w:spacing w:val="15"/>
                <w:sz w:val="18"/>
                <w:szCs w:val="18"/>
              </w:rPr>
              <w:t>公告的内容不一致</w:t>
            </w:r>
            <w:r>
              <w:rPr>
                <w:rFonts w:ascii="仿宋" w:hAnsi="仿宋" w:eastAsia="仿宋" w:cs="仿宋"/>
                <w:spacing w:val="-41"/>
                <w:sz w:val="18"/>
                <w:szCs w:val="18"/>
              </w:rPr>
              <w:t xml:space="preserve"> </w:t>
            </w:r>
            <w:r>
              <w:rPr>
                <w:rFonts w:ascii="仿宋" w:hAnsi="仿宋" w:eastAsia="仿宋" w:cs="仿宋"/>
                <w:spacing w:val="15"/>
                <w:sz w:val="18"/>
                <w:szCs w:val="18"/>
              </w:rPr>
              <w:t>，影响潜在</w:t>
            </w:r>
          </w:p>
          <w:p>
            <w:pPr>
              <w:spacing w:before="20" w:line="231" w:lineRule="auto"/>
              <w:ind w:left="63"/>
              <w:rPr>
                <w:rFonts w:ascii="仿宋" w:hAnsi="仿宋" w:eastAsia="仿宋" w:cs="仿宋"/>
                <w:sz w:val="18"/>
                <w:szCs w:val="18"/>
              </w:rPr>
            </w:pPr>
            <w:r>
              <w:rPr>
                <w:rFonts w:ascii="仿宋" w:hAnsi="仿宋" w:eastAsia="仿宋" w:cs="仿宋"/>
                <w:spacing w:val="18"/>
                <w:sz w:val="18"/>
                <w:szCs w:val="18"/>
              </w:rPr>
              <w:t>投标人申请资格预审或者投标</w:t>
            </w:r>
          </w:p>
          <w:p>
            <w:pPr>
              <w:spacing w:before="24" w:line="234" w:lineRule="auto"/>
              <w:ind w:left="1102"/>
              <w:rPr>
                <w:rFonts w:ascii="仿宋" w:hAnsi="仿宋" w:eastAsia="仿宋" w:cs="仿宋"/>
                <w:sz w:val="18"/>
                <w:szCs w:val="18"/>
              </w:rPr>
            </w:pP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before="51"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《中华人民共和国招标投标法》</w:t>
            </w:r>
          </w:p>
          <w:p>
            <w:pPr>
              <w:spacing w:before="18" w:line="230" w:lineRule="auto"/>
              <w:ind w:left="578"/>
              <w:rPr>
                <w:rFonts w:ascii="仿宋" w:hAnsi="仿宋" w:eastAsia="仿宋" w:cs="仿宋"/>
                <w:sz w:val="18"/>
                <w:szCs w:val="18"/>
              </w:rPr>
            </w:pPr>
            <w:r>
              <w:rPr>
                <w:rFonts w:ascii="仿宋" w:hAnsi="仿宋" w:eastAsia="仿宋" w:cs="仿宋"/>
                <w:spacing w:val="19"/>
                <w:sz w:val="18"/>
                <w:szCs w:val="18"/>
              </w:rPr>
              <w:t>第五十一条</w:t>
            </w:r>
            <w:r>
              <w:rPr>
                <w:rFonts w:ascii="仿宋" w:hAnsi="仿宋" w:eastAsia="仿宋" w:cs="仿宋"/>
                <w:spacing w:val="39"/>
                <w:sz w:val="18"/>
                <w:szCs w:val="18"/>
              </w:rPr>
              <w:t xml:space="preserve"> </w:t>
            </w:r>
            <w:r>
              <w:rPr>
                <w:rFonts w:ascii="仿宋" w:hAnsi="仿宋" w:eastAsia="仿宋" w:cs="仿宋"/>
                <w:spacing w:val="19"/>
                <w:sz w:val="18"/>
                <w:szCs w:val="18"/>
              </w:rPr>
              <w:t>招标人以不合理的条件限制或者排斥潜</w:t>
            </w:r>
            <w:r>
              <w:rPr>
                <w:rFonts w:ascii="仿宋" w:hAnsi="仿宋" w:eastAsia="仿宋" w:cs="仿宋"/>
                <w:spacing w:val="18"/>
                <w:sz w:val="18"/>
                <w:szCs w:val="18"/>
              </w:rPr>
              <w:t>在投标人</w:t>
            </w:r>
          </w:p>
          <w:p>
            <w:pPr>
              <w:spacing w:before="31" w:line="243" w:lineRule="auto"/>
              <w:ind w:left="53" w:right="211" w:firstLine="26"/>
              <w:rPr>
                <w:rFonts w:ascii="仿宋" w:hAnsi="仿宋" w:eastAsia="仿宋" w:cs="仿宋"/>
                <w:sz w:val="18"/>
                <w:szCs w:val="18"/>
              </w:rPr>
            </w:pPr>
            <w:r>
              <w:rPr>
                <w:rFonts w:ascii="仿宋" w:hAnsi="仿宋" w:eastAsia="仿宋" w:cs="仿宋"/>
                <w:spacing w:val="16"/>
                <w:sz w:val="18"/>
                <w:szCs w:val="18"/>
              </w:rPr>
              <w:t>的</w:t>
            </w:r>
            <w:r>
              <w:rPr>
                <w:rFonts w:ascii="仿宋" w:hAnsi="仿宋" w:eastAsia="仿宋" w:cs="仿宋"/>
                <w:spacing w:val="-51"/>
                <w:sz w:val="18"/>
                <w:szCs w:val="18"/>
              </w:rPr>
              <w:t xml:space="preserve"> </w:t>
            </w:r>
            <w:r>
              <w:rPr>
                <w:rFonts w:ascii="仿宋" w:hAnsi="仿宋" w:eastAsia="仿宋" w:cs="仿宋"/>
                <w:spacing w:val="16"/>
                <w:sz w:val="18"/>
                <w:szCs w:val="18"/>
              </w:rPr>
              <w:t>，对潜在投标人实行歧视待遇的</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53"/>
                <w:sz w:val="18"/>
                <w:szCs w:val="18"/>
              </w:rPr>
              <w:t xml:space="preserve"> </w:t>
            </w:r>
            <w:r>
              <w:rPr>
                <w:rFonts w:ascii="仿宋" w:hAnsi="仿宋" w:eastAsia="仿宋" w:cs="仿宋"/>
                <w:spacing w:val="16"/>
                <w:sz w:val="18"/>
                <w:szCs w:val="18"/>
              </w:rPr>
              <w:t>强制要求投标人组成联合体共同</w:t>
            </w:r>
            <w:r>
              <w:rPr>
                <w:rFonts w:ascii="仿宋" w:hAnsi="仿宋" w:eastAsia="仿宋" w:cs="仿宋"/>
                <w:sz w:val="18"/>
                <w:szCs w:val="18"/>
              </w:rPr>
              <w:t xml:space="preserve"> </w:t>
            </w:r>
            <w:r>
              <w:rPr>
                <w:rFonts w:ascii="仿宋" w:hAnsi="仿宋" w:eastAsia="仿宋" w:cs="仿宋"/>
                <w:spacing w:val="16"/>
                <w:sz w:val="18"/>
                <w:szCs w:val="18"/>
              </w:rPr>
              <w:t>投标的</w:t>
            </w:r>
            <w:r>
              <w:rPr>
                <w:rFonts w:ascii="仿宋" w:hAnsi="仿宋" w:eastAsia="仿宋" w:cs="仿宋"/>
                <w:spacing w:val="-39"/>
                <w:sz w:val="18"/>
                <w:szCs w:val="18"/>
              </w:rPr>
              <w:t xml:space="preserve"> </w:t>
            </w:r>
            <w:r>
              <w:rPr>
                <w:rFonts w:ascii="仿宋" w:hAnsi="仿宋" w:eastAsia="仿宋" w:cs="仿宋"/>
                <w:spacing w:val="16"/>
                <w:sz w:val="18"/>
                <w:szCs w:val="18"/>
              </w:rPr>
              <w:t>，或者限制投标人之间竞争的</w:t>
            </w:r>
            <w:r>
              <w:rPr>
                <w:rFonts w:ascii="仿宋" w:hAnsi="仿宋" w:eastAsia="仿宋" w:cs="仿宋"/>
                <w:spacing w:val="-53"/>
                <w:sz w:val="18"/>
                <w:szCs w:val="18"/>
              </w:rPr>
              <w:t xml:space="preserve"> </w:t>
            </w:r>
            <w:r>
              <w:rPr>
                <w:rFonts w:ascii="仿宋" w:hAnsi="仿宋" w:eastAsia="仿宋" w:cs="仿宋"/>
                <w:spacing w:val="16"/>
                <w:sz w:val="18"/>
                <w:szCs w:val="18"/>
              </w:rPr>
              <w:t>，责令改正</w:t>
            </w:r>
            <w:r>
              <w:rPr>
                <w:rFonts w:ascii="仿宋" w:hAnsi="仿宋" w:eastAsia="仿宋" w:cs="仿宋"/>
                <w:spacing w:val="-52"/>
                <w:sz w:val="18"/>
                <w:szCs w:val="18"/>
              </w:rPr>
              <w:t xml:space="preserve"> </w:t>
            </w:r>
            <w:r>
              <w:rPr>
                <w:rFonts w:ascii="仿宋" w:hAnsi="仿宋" w:eastAsia="仿宋" w:cs="仿宋"/>
                <w:spacing w:val="16"/>
                <w:sz w:val="18"/>
                <w:szCs w:val="18"/>
              </w:rPr>
              <w:t>，可以处一万元以上</w:t>
            </w:r>
            <w:r>
              <w:rPr>
                <w:rFonts w:ascii="仿宋" w:hAnsi="仿宋" w:eastAsia="仿宋" w:cs="仿宋"/>
                <w:sz w:val="18"/>
                <w:szCs w:val="18"/>
              </w:rPr>
              <w:t xml:space="preserve"> </w:t>
            </w:r>
            <w:r>
              <w:rPr>
                <w:rFonts w:ascii="仿宋" w:hAnsi="仿宋" w:eastAsia="仿宋" w:cs="仿宋"/>
                <w:spacing w:val="14"/>
                <w:sz w:val="18"/>
                <w:szCs w:val="18"/>
              </w:rPr>
              <w:t>五万元以下的罚款。</w:t>
            </w:r>
          </w:p>
          <w:p>
            <w:pPr>
              <w:spacing w:before="18" w:line="231" w:lineRule="auto"/>
              <w:ind w:left="40"/>
              <w:rPr>
                <w:rFonts w:ascii="仿宋" w:hAnsi="仿宋" w:eastAsia="仿宋" w:cs="仿宋"/>
                <w:sz w:val="18"/>
                <w:szCs w:val="18"/>
              </w:rPr>
            </w:pPr>
            <w:r>
              <w:rPr>
                <w:rFonts w:ascii="仿宋" w:hAnsi="仿宋" w:eastAsia="仿宋" w:cs="仿宋"/>
                <w:spacing w:val="19"/>
                <w:sz w:val="18"/>
                <w:szCs w:val="18"/>
              </w:rPr>
              <w:t>【行政法规】</w:t>
            </w:r>
            <w:r>
              <w:rPr>
                <w:rFonts w:ascii="仿宋" w:hAnsi="仿宋" w:eastAsia="仿宋" w:cs="仿宋"/>
                <w:spacing w:val="-52"/>
                <w:sz w:val="18"/>
                <w:szCs w:val="18"/>
              </w:rPr>
              <w:t xml:space="preserve"> </w:t>
            </w:r>
            <w:r>
              <w:rPr>
                <w:rFonts w:ascii="仿宋" w:hAnsi="仿宋" w:eastAsia="仿宋" w:cs="仿宋"/>
                <w:spacing w:val="19"/>
                <w:sz w:val="18"/>
                <w:szCs w:val="18"/>
              </w:rPr>
              <w:t>《中华人民共和国招标投标法</w:t>
            </w:r>
            <w:r>
              <w:rPr>
                <w:rFonts w:ascii="仿宋" w:hAnsi="仿宋" w:eastAsia="仿宋" w:cs="仿宋"/>
                <w:spacing w:val="18"/>
                <w:sz w:val="18"/>
                <w:szCs w:val="18"/>
              </w:rPr>
              <w:t>实施条例》</w:t>
            </w:r>
            <w:r>
              <w:rPr>
                <w:rFonts w:ascii="仿宋" w:hAnsi="仿宋" w:eastAsia="仿宋" w:cs="仿宋"/>
                <w:spacing w:val="-51"/>
                <w:sz w:val="18"/>
                <w:szCs w:val="18"/>
              </w:rPr>
              <w:t xml:space="preserve"> </w:t>
            </w:r>
            <w:r>
              <w:rPr>
                <w:rFonts w:ascii="仿宋" w:hAnsi="仿宋" w:eastAsia="仿宋" w:cs="仿宋"/>
                <w:spacing w:val="18"/>
                <w:sz w:val="18"/>
                <w:szCs w:val="18"/>
              </w:rPr>
              <w:t>（国务院令第</w:t>
            </w:r>
          </w:p>
          <w:p>
            <w:pPr>
              <w:spacing w:before="21" w:line="234" w:lineRule="auto"/>
              <w:ind w:left="57"/>
              <w:rPr>
                <w:rFonts w:ascii="仿宋" w:hAnsi="仿宋" w:eastAsia="仿宋" w:cs="仿宋"/>
                <w:sz w:val="18"/>
                <w:szCs w:val="18"/>
              </w:rPr>
            </w:pPr>
            <w:r>
              <w:rPr>
                <w:rFonts w:ascii="仿宋" w:hAnsi="仿宋" w:eastAsia="仿宋" w:cs="仿宋"/>
                <w:spacing w:val="5"/>
                <w:sz w:val="18"/>
                <w:szCs w:val="18"/>
              </w:rPr>
              <w:t>613号）</w:t>
            </w:r>
          </w:p>
          <w:p>
            <w:pPr>
              <w:spacing w:before="24" w:line="237" w:lineRule="auto"/>
              <w:ind w:left="58" w:right="206" w:firstLine="419"/>
              <w:rPr>
                <w:rFonts w:ascii="仿宋" w:hAnsi="仿宋" w:eastAsia="仿宋" w:cs="仿宋"/>
                <w:sz w:val="18"/>
                <w:szCs w:val="18"/>
              </w:rPr>
            </w:pPr>
            <w:r>
              <w:rPr>
                <w:rFonts w:ascii="仿宋" w:hAnsi="仿宋" w:eastAsia="仿宋" w:cs="仿宋"/>
                <w:spacing w:val="18"/>
                <w:sz w:val="18"/>
                <w:szCs w:val="18"/>
              </w:rPr>
              <w:t>第十五条  公开招标的项目</w:t>
            </w:r>
            <w:r>
              <w:rPr>
                <w:rFonts w:ascii="仿宋" w:hAnsi="仿宋" w:eastAsia="仿宋" w:cs="仿宋"/>
                <w:spacing w:val="-51"/>
                <w:sz w:val="18"/>
                <w:szCs w:val="18"/>
              </w:rPr>
              <w:t xml:space="preserve"> </w:t>
            </w:r>
            <w:r>
              <w:rPr>
                <w:rFonts w:ascii="仿宋" w:hAnsi="仿宋" w:eastAsia="仿宋" w:cs="仿宋"/>
                <w:spacing w:val="18"/>
                <w:sz w:val="18"/>
                <w:szCs w:val="18"/>
              </w:rPr>
              <w:t>，应当依照招标投标法和本条例的规</w:t>
            </w:r>
            <w:r>
              <w:rPr>
                <w:rFonts w:ascii="仿宋" w:hAnsi="仿宋" w:eastAsia="仿宋" w:cs="仿宋"/>
                <w:sz w:val="18"/>
                <w:szCs w:val="18"/>
              </w:rPr>
              <w:t xml:space="preserve"> </w:t>
            </w:r>
            <w:r>
              <w:rPr>
                <w:rFonts w:ascii="仿宋" w:hAnsi="仿宋" w:eastAsia="仿宋" w:cs="仿宋"/>
                <w:spacing w:val="16"/>
                <w:sz w:val="18"/>
                <w:szCs w:val="18"/>
              </w:rPr>
              <w:t>定发布招标公告、编制招标文件。</w:t>
            </w:r>
          </w:p>
          <w:p>
            <w:pPr>
              <w:spacing w:before="29" w:line="237" w:lineRule="auto"/>
              <w:ind w:left="51" w:right="220" w:firstLine="410"/>
              <w:rPr>
                <w:rFonts w:ascii="仿宋" w:hAnsi="仿宋" w:eastAsia="仿宋" w:cs="仿宋"/>
                <w:sz w:val="18"/>
                <w:szCs w:val="18"/>
              </w:rPr>
            </w:pPr>
            <w:r>
              <w:rPr>
                <w:rFonts w:ascii="仿宋" w:hAnsi="仿宋" w:eastAsia="仿宋" w:cs="仿宋"/>
                <w:spacing w:val="19"/>
                <w:sz w:val="18"/>
                <w:szCs w:val="18"/>
              </w:rPr>
              <w:t>招标人采用资格预审办法对潜在投标人进行资格</w:t>
            </w:r>
            <w:r>
              <w:rPr>
                <w:rFonts w:ascii="仿宋" w:hAnsi="仿宋" w:eastAsia="仿宋" w:cs="仿宋"/>
                <w:spacing w:val="18"/>
                <w:sz w:val="18"/>
                <w:szCs w:val="18"/>
              </w:rPr>
              <w:t>审查的</w:t>
            </w:r>
            <w:r>
              <w:rPr>
                <w:rFonts w:ascii="仿宋" w:hAnsi="仿宋" w:eastAsia="仿宋" w:cs="仿宋"/>
                <w:spacing w:val="-52"/>
                <w:sz w:val="18"/>
                <w:szCs w:val="18"/>
              </w:rPr>
              <w:t xml:space="preserve"> </w:t>
            </w:r>
            <w:r>
              <w:rPr>
                <w:rFonts w:ascii="仿宋" w:hAnsi="仿宋" w:eastAsia="仿宋" w:cs="仿宋"/>
                <w:spacing w:val="18"/>
                <w:sz w:val="18"/>
                <w:szCs w:val="18"/>
              </w:rPr>
              <w:t>，应当发</w:t>
            </w:r>
            <w:r>
              <w:rPr>
                <w:rFonts w:ascii="仿宋" w:hAnsi="仿宋" w:eastAsia="仿宋" w:cs="仿宋"/>
                <w:sz w:val="18"/>
                <w:szCs w:val="18"/>
              </w:rPr>
              <w:t xml:space="preserve"> </w:t>
            </w:r>
            <w:r>
              <w:rPr>
                <w:rFonts w:ascii="仿宋" w:hAnsi="仿宋" w:eastAsia="仿宋" w:cs="仿宋"/>
                <w:spacing w:val="17"/>
                <w:sz w:val="18"/>
                <w:szCs w:val="18"/>
              </w:rPr>
              <w:t>布资格预审公告、编制资格预审文件。</w:t>
            </w:r>
          </w:p>
          <w:p>
            <w:pPr>
              <w:spacing w:before="36" w:line="243" w:lineRule="auto"/>
              <w:ind w:left="55" w:right="208" w:firstLine="400"/>
              <w:rPr>
                <w:rFonts w:ascii="仿宋" w:hAnsi="仿宋" w:eastAsia="仿宋" w:cs="仿宋"/>
                <w:sz w:val="18"/>
                <w:szCs w:val="18"/>
              </w:rPr>
            </w:pPr>
            <w:r>
              <w:rPr>
                <w:rFonts w:ascii="仿宋" w:hAnsi="仿宋" w:eastAsia="仿宋" w:cs="仿宋"/>
                <w:spacing w:val="19"/>
                <w:sz w:val="18"/>
                <w:szCs w:val="18"/>
              </w:rPr>
              <w:t>依法必须进行招标的项目的资格预审公告和招标公告</w:t>
            </w:r>
            <w:r>
              <w:rPr>
                <w:rFonts w:ascii="仿宋" w:hAnsi="仿宋" w:eastAsia="仿宋" w:cs="仿宋"/>
                <w:spacing w:val="-41"/>
                <w:sz w:val="18"/>
                <w:szCs w:val="18"/>
              </w:rPr>
              <w:t xml:space="preserve"> </w:t>
            </w:r>
            <w:r>
              <w:rPr>
                <w:rFonts w:ascii="仿宋" w:hAnsi="仿宋" w:eastAsia="仿宋" w:cs="仿宋"/>
                <w:spacing w:val="19"/>
                <w:sz w:val="18"/>
                <w:szCs w:val="18"/>
              </w:rPr>
              <w:t>，应当在国</w:t>
            </w:r>
            <w:r>
              <w:rPr>
                <w:rFonts w:ascii="仿宋" w:hAnsi="仿宋" w:eastAsia="仿宋" w:cs="仿宋"/>
                <w:sz w:val="18"/>
                <w:szCs w:val="18"/>
              </w:rPr>
              <w:t xml:space="preserve"> </w:t>
            </w:r>
            <w:r>
              <w:rPr>
                <w:rFonts w:ascii="仿宋" w:hAnsi="仿宋" w:eastAsia="仿宋" w:cs="仿宋"/>
                <w:spacing w:val="19"/>
                <w:sz w:val="18"/>
                <w:szCs w:val="18"/>
              </w:rPr>
              <w:t>务院发展改革部门依法指定的媒介发布</w:t>
            </w:r>
            <w:r>
              <w:rPr>
                <w:rFonts w:ascii="仿宋" w:hAnsi="仿宋" w:eastAsia="仿宋" w:cs="仿宋"/>
                <w:spacing w:val="-51"/>
                <w:sz w:val="18"/>
                <w:szCs w:val="18"/>
              </w:rPr>
              <w:t xml:space="preserve"> </w:t>
            </w:r>
            <w:r>
              <w:rPr>
                <w:rFonts w:ascii="仿宋" w:hAnsi="仿宋" w:eastAsia="仿宋" w:cs="仿宋"/>
                <w:spacing w:val="19"/>
                <w:sz w:val="18"/>
                <w:szCs w:val="18"/>
              </w:rPr>
              <w:t>。在不同媒介发布的</w:t>
            </w:r>
            <w:r>
              <w:rPr>
                <w:rFonts w:ascii="仿宋" w:hAnsi="仿宋" w:eastAsia="仿宋" w:cs="仿宋"/>
                <w:spacing w:val="18"/>
                <w:sz w:val="18"/>
                <w:szCs w:val="18"/>
              </w:rPr>
              <w:t>同一招标</w:t>
            </w:r>
            <w:r>
              <w:rPr>
                <w:rFonts w:ascii="仿宋" w:hAnsi="仿宋" w:eastAsia="仿宋" w:cs="仿宋"/>
                <w:sz w:val="18"/>
                <w:szCs w:val="18"/>
              </w:rPr>
              <w:t xml:space="preserve"> </w:t>
            </w:r>
            <w:r>
              <w:rPr>
                <w:rFonts w:ascii="仿宋" w:hAnsi="仿宋" w:eastAsia="仿宋" w:cs="仿宋"/>
                <w:spacing w:val="19"/>
                <w:sz w:val="18"/>
                <w:szCs w:val="18"/>
              </w:rPr>
              <w:t>项目的资格预审公告或者招标公告的内容应当一致。</w:t>
            </w:r>
          </w:p>
          <w:p>
            <w:pPr>
              <w:spacing w:before="24" w:line="238" w:lineRule="auto"/>
              <w:ind w:left="82" w:right="407" w:firstLine="395"/>
              <w:rPr>
                <w:rFonts w:ascii="仿宋" w:hAnsi="仿宋" w:eastAsia="仿宋" w:cs="仿宋"/>
                <w:sz w:val="18"/>
                <w:szCs w:val="18"/>
              </w:rPr>
            </w:pPr>
            <w:r>
              <w:rPr>
                <w:rFonts w:ascii="仿宋" w:hAnsi="仿宋" w:eastAsia="仿宋" w:cs="仿宋"/>
                <w:spacing w:val="19"/>
                <w:sz w:val="18"/>
                <w:szCs w:val="18"/>
              </w:rPr>
              <w:t>第六十三条  招标人有下列限制或者排斥潜在投标人行为之一</w:t>
            </w:r>
            <w:r>
              <w:rPr>
                <w:rFonts w:ascii="仿宋" w:hAnsi="仿宋" w:eastAsia="仿宋" w:cs="仿宋"/>
                <w:spacing w:val="8"/>
                <w:sz w:val="18"/>
                <w:szCs w:val="18"/>
              </w:rPr>
              <w:t xml:space="preserve"> </w:t>
            </w:r>
            <w:r>
              <w:rPr>
                <w:rFonts w:ascii="仿宋" w:hAnsi="仿宋" w:eastAsia="仿宋" w:cs="仿宋"/>
                <w:spacing w:val="15"/>
                <w:sz w:val="18"/>
                <w:szCs w:val="18"/>
              </w:rPr>
              <w:t>的， 由有关行政监督部门依照招标投标法第五十一条的规定处罚：</w:t>
            </w:r>
          </w:p>
          <w:p>
            <w:pPr>
              <w:spacing w:before="28" w:line="237" w:lineRule="auto"/>
              <w:ind w:left="59" w:right="108" w:firstLine="300"/>
              <w:rPr>
                <w:rFonts w:ascii="仿宋" w:hAnsi="仿宋" w:eastAsia="仿宋" w:cs="仿宋"/>
                <w:sz w:val="18"/>
                <w:szCs w:val="18"/>
              </w:rPr>
            </w:pPr>
            <w:r>
              <w:rPr>
                <w:rFonts w:ascii="仿宋" w:hAnsi="仿宋" w:eastAsia="仿宋" w:cs="仿宋"/>
                <w:spacing w:val="17"/>
                <w:sz w:val="18"/>
                <w:szCs w:val="18"/>
              </w:rPr>
              <w:t>（</w:t>
            </w:r>
            <w:r>
              <w:rPr>
                <w:rFonts w:ascii="仿宋" w:hAnsi="仿宋" w:eastAsia="仿宋" w:cs="仿宋"/>
                <w:spacing w:val="-13"/>
                <w:sz w:val="18"/>
                <w:szCs w:val="18"/>
              </w:rPr>
              <w:t xml:space="preserve"> </w:t>
            </w:r>
            <w:r>
              <w:rPr>
                <w:rFonts w:ascii="仿宋" w:hAnsi="仿宋" w:eastAsia="仿宋" w:cs="仿宋"/>
                <w:spacing w:val="17"/>
                <w:sz w:val="18"/>
                <w:szCs w:val="18"/>
              </w:rPr>
              <w:t>二</w:t>
            </w:r>
            <w:r>
              <w:rPr>
                <w:rFonts w:ascii="仿宋" w:hAnsi="仿宋" w:eastAsia="仿宋" w:cs="仿宋"/>
                <w:spacing w:val="-53"/>
                <w:sz w:val="18"/>
                <w:szCs w:val="18"/>
              </w:rPr>
              <w:t xml:space="preserve"> </w:t>
            </w:r>
            <w:r>
              <w:rPr>
                <w:rFonts w:ascii="仿宋" w:hAnsi="仿宋" w:eastAsia="仿宋" w:cs="仿宋"/>
                <w:spacing w:val="17"/>
                <w:sz w:val="18"/>
                <w:szCs w:val="18"/>
              </w:rPr>
              <w:t>）在不同媒介发布的同一招标项目的资格</w:t>
            </w:r>
            <w:r>
              <w:rPr>
                <w:rFonts w:ascii="仿宋" w:hAnsi="仿宋" w:eastAsia="仿宋" w:cs="仿宋"/>
                <w:spacing w:val="16"/>
                <w:sz w:val="18"/>
                <w:szCs w:val="18"/>
              </w:rPr>
              <w:t>预审公告或者招标公</w:t>
            </w:r>
            <w:r>
              <w:rPr>
                <w:rFonts w:ascii="仿宋" w:hAnsi="仿宋" w:eastAsia="仿宋" w:cs="仿宋"/>
                <w:sz w:val="18"/>
                <w:szCs w:val="18"/>
              </w:rPr>
              <w:t xml:space="preserve"> </w:t>
            </w:r>
            <w:r>
              <w:rPr>
                <w:rFonts w:ascii="仿宋" w:hAnsi="仿宋" w:eastAsia="仿宋" w:cs="仿宋"/>
                <w:spacing w:val="18"/>
                <w:sz w:val="18"/>
                <w:szCs w:val="18"/>
              </w:rPr>
              <w:t>告的内容不一致</w:t>
            </w:r>
            <w:r>
              <w:rPr>
                <w:rFonts w:ascii="仿宋" w:hAnsi="仿宋" w:eastAsia="仿宋" w:cs="仿宋"/>
                <w:spacing w:val="-52"/>
                <w:sz w:val="18"/>
                <w:szCs w:val="18"/>
              </w:rPr>
              <w:t xml:space="preserve"> </w:t>
            </w:r>
            <w:r>
              <w:rPr>
                <w:rFonts w:ascii="仿宋" w:hAnsi="仿宋" w:eastAsia="仿宋" w:cs="仿宋"/>
                <w:spacing w:val="18"/>
                <w:sz w:val="18"/>
                <w:szCs w:val="18"/>
              </w:rPr>
              <w:t>，影响潜在投标人申请资格预</w:t>
            </w:r>
            <w:r>
              <w:rPr>
                <w:rFonts w:ascii="仿宋" w:hAnsi="仿宋" w:eastAsia="仿宋" w:cs="仿宋"/>
                <w:spacing w:val="17"/>
                <w:sz w:val="18"/>
                <w:szCs w:val="18"/>
              </w:rPr>
              <w:t>审或者投标。</w:t>
            </w:r>
          </w:p>
          <w:p>
            <w:pPr>
              <w:spacing w:before="23"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0"/>
                <w:sz w:val="18"/>
                <w:szCs w:val="18"/>
              </w:rPr>
              <w:t xml:space="preserve"> </w:t>
            </w:r>
            <w:r>
              <w:rPr>
                <w:rFonts w:ascii="仿宋" w:hAnsi="仿宋" w:eastAsia="仿宋" w:cs="仿宋"/>
                <w:spacing w:val="17"/>
                <w:sz w:val="18"/>
                <w:szCs w:val="18"/>
              </w:rPr>
              <w:t>《招标公告发布暂行办法》</w:t>
            </w:r>
            <w:r>
              <w:rPr>
                <w:rFonts w:ascii="仿宋" w:hAnsi="仿宋" w:eastAsia="仿宋" w:cs="仿宋"/>
                <w:spacing w:val="-51"/>
                <w:sz w:val="18"/>
                <w:szCs w:val="18"/>
              </w:rPr>
              <w:t xml:space="preserve"> </w:t>
            </w:r>
            <w:r>
              <w:rPr>
                <w:rFonts w:ascii="仿宋" w:hAnsi="仿宋" w:eastAsia="仿宋" w:cs="仿宋"/>
                <w:spacing w:val="17"/>
                <w:sz w:val="18"/>
                <w:szCs w:val="18"/>
              </w:rPr>
              <w:t>（国家发展计划委令第4号）</w:t>
            </w:r>
          </w:p>
          <w:p>
            <w:pPr>
              <w:spacing w:before="33" w:line="243" w:lineRule="auto"/>
              <w:ind w:left="59" w:right="220" w:firstLine="418"/>
              <w:rPr>
                <w:rFonts w:ascii="仿宋" w:hAnsi="仿宋" w:eastAsia="仿宋" w:cs="仿宋"/>
                <w:sz w:val="18"/>
                <w:szCs w:val="18"/>
              </w:rPr>
            </w:pPr>
            <w:r>
              <w:rPr>
                <w:rFonts w:ascii="仿宋" w:hAnsi="仿宋" w:eastAsia="仿宋" w:cs="仿宋"/>
                <w:spacing w:val="19"/>
                <w:sz w:val="18"/>
                <w:szCs w:val="18"/>
              </w:rPr>
              <w:t>第十六条  招标人或其委托的招标代理机构有下列行为</w:t>
            </w:r>
            <w:r>
              <w:rPr>
                <w:rFonts w:ascii="仿宋" w:hAnsi="仿宋" w:eastAsia="仿宋" w:cs="仿宋"/>
                <w:spacing w:val="18"/>
                <w:sz w:val="18"/>
                <w:szCs w:val="18"/>
              </w:rPr>
              <w:t>之一的，</w:t>
            </w:r>
            <w:r>
              <w:rPr>
                <w:rFonts w:ascii="仿宋" w:hAnsi="仿宋" w:eastAsia="仿宋" w:cs="仿宋"/>
                <w:sz w:val="18"/>
                <w:szCs w:val="18"/>
              </w:rPr>
              <w:t xml:space="preserve"> </w:t>
            </w:r>
            <w:r>
              <w:rPr>
                <w:rFonts w:ascii="仿宋" w:hAnsi="仿宋" w:eastAsia="仿宋" w:cs="仿宋"/>
                <w:spacing w:val="20"/>
                <w:sz w:val="18"/>
                <w:szCs w:val="18"/>
              </w:rPr>
              <w:t>由国家发展计划委员会和有关行政监督部门视情节依照《中华人民共</w:t>
            </w:r>
            <w:r>
              <w:rPr>
                <w:rFonts w:ascii="仿宋" w:hAnsi="仿宋" w:eastAsia="仿宋" w:cs="仿宋"/>
                <w:spacing w:val="5"/>
                <w:sz w:val="18"/>
                <w:szCs w:val="18"/>
              </w:rPr>
              <w:t xml:space="preserve"> </w:t>
            </w:r>
            <w:r>
              <w:rPr>
                <w:rFonts w:ascii="仿宋" w:hAnsi="仿宋" w:eastAsia="仿宋" w:cs="仿宋"/>
                <w:spacing w:val="14"/>
                <w:sz w:val="18"/>
                <w:szCs w:val="18"/>
              </w:rPr>
              <w:t>和国招标投标法》</w:t>
            </w:r>
            <w:r>
              <w:rPr>
                <w:rFonts w:ascii="仿宋" w:hAnsi="仿宋" w:eastAsia="仿宋" w:cs="仿宋"/>
                <w:spacing w:val="-36"/>
                <w:sz w:val="18"/>
                <w:szCs w:val="18"/>
              </w:rPr>
              <w:t xml:space="preserve"> </w:t>
            </w:r>
            <w:r>
              <w:rPr>
                <w:rFonts w:ascii="仿宋" w:hAnsi="仿宋" w:eastAsia="仿宋" w:cs="仿宋"/>
                <w:spacing w:val="14"/>
                <w:sz w:val="18"/>
                <w:szCs w:val="18"/>
              </w:rPr>
              <w:t>第四十九条</w:t>
            </w:r>
            <w:r>
              <w:rPr>
                <w:rFonts w:ascii="仿宋" w:hAnsi="仿宋" w:eastAsia="仿宋" w:cs="仿宋"/>
                <w:spacing w:val="-52"/>
                <w:sz w:val="18"/>
                <w:szCs w:val="18"/>
              </w:rPr>
              <w:t xml:space="preserve"> </w:t>
            </w:r>
            <w:r>
              <w:rPr>
                <w:rFonts w:ascii="仿宋" w:hAnsi="仿宋" w:eastAsia="仿宋" w:cs="仿宋"/>
                <w:spacing w:val="14"/>
                <w:sz w:val="18"/>
                <w:szCs w:val="18"/>
              </w:rPr>
              <w:t>、</w:t>
            </w:r>
            <w:r>
              <w:rPr>
                <w:rFonts w:ascii="仿宋" w:hAnsi="仿宋" w:eastAsia="仿宋" w:cs="仿宋"/>
                <w:spacing w:val="-54"/>
                <w:sz w:val="18"/>
                <w:szCs w:val="18"/>
              </w:rPr>
              <w:t xml:space="preserve"> </w:t>
            </w:r>
            <w:r>
              <w:rPr>
                <w:rFonts w:ascii="仿宋" w:hAnsi="仿宋" w:eastAsia="仿宋" w:cs="仿宋"/>
                <w:spacing w:val="14"/>
                <w:sz w:val="18"/>
                <w:szCs w:val="18"/>
              </w:rPr>
              <w:t>第五十一条的规定处罚：</w:t>
            </w:r>
          </w:p>
          <w:p>
            <w:pPr>
              <w:spacing w:before="28" w:line="238" w:lineRule="auto"/>
              <w:ind w:left="82" w:right="107" w:firstLine="345"/>
              <w:rPr>
                <w:rFonts w:ascii="仿宋" w:hAnsi="仿宋" w:eastAsia="仿宋" w:cs="仿宋"/>
                <w:sz w:val="18"/>
                <w:szCs w:val="18"/>
              </w:rPr>
            </w:pPr>
            <w:r>
              <w:rPr>
                <w:rFonts w:ascii="仿宋" w:hAnsi="仿宋" w:eastAsia="仿宋" w:cs="仿宋"/>
                <w:spacing w:val="18"/>
                <w:sz w:val="18"/>
                <w:szCs w:val="18"/>
              </w:rPr>
              <w:t>(六)在两个以上媒介发布的同一招标项目的</w:t>
            </w:r>
            <w:r>
              <w:rPr>
                <w:rFonts w:ascii="仿宋" w:hAnsi="仿宋" w:eastAsia="仿宋" w:cs="仿宋"/>
                <w:spacing w:val="17"/>
                <w:sz w:val="18"/>
                <w:szCs w:val="18"/>
              </w:rPr>
              <w:t>招标公告的内容不一致</w:t>
            </w:r>
            <w:r>
              <w:rPr>
                <w:rFonts w:ascii="仿宋" w:hAnsi="仿宋" w:eastAsia="仿宋" w:cs="仿宋"/>
                <w:sz w:val="18"/>
                <w:szCs w:val="18"/>
              </w:rPr>
              <w:t xml:space="preserve"> </w:t>
            </w:r>
            <w:r>
              <w:rPr>
                <w:rFonts w:ascii="仿宋" w:hAnsi="仿宋" w:eastAsia="仿宋" w:cs="仿宋"/>
                <w:spacing w:val="-7"/>
                <w:sz w:val="18"/>
                <w:szCs w:val="18"/>
              </w:rPr>
              <w:t>的；</w:t>
            </w:r>
          </w:p>
          <w:p>
            <w:pPr>
              <w:spacing w:before="28" w:line="243" w:lineRule="auto"/>
              <w:ind w:left="54" w:right="208" w:hanging="14"/>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《工程建设项目施工招标投标办法》</w:t>
            </w:r>
            <w:r>
              <w:rPr>
                <w:rFonts w:ascii="仿宋" w:hAnsi="仿宋" w:eastAsia="仿宋" w:cs="仿宋"/>
                <w:spacing w:val="-51"/>
                <w:sz w:val="18"/>
                <w:szCs w:val="18"/>
              </w:rPr>
              <w:t xml:space="preserve"> </w:t>
            </w:r>
            <w:r>
              <w:rPr>
                <w:rFonts w:ascii="仿宋" w:hAnsi="仿宋" w:eastAsia="仿宋" w:cs="仿宋"/>
                <w:spacing w:val="18"/>
                <w:sz w:val="18"/>
                <w:szCs w:val="18"/>
              </w:rPr>
              <w:t>（国家发展和改革委员</w:t>
            </w:r>
            <w:r>
              <w:rPr>
                <w:rFonts w:ascii="仿宋" w:hAnsi="仿宋" w:eastAsia="仿宋" w:cs="仿宋"/>
                <w:sz w:val="18"/>
                <w:szCs w:val="18"/>
              </w:rPr>
              <w:t xml:space="preserve"> </w:t>
            </w:r>
            <w:r>
              <w:rPr>
                <w:rFonts w:ascii="仿宋" w:hAnsi="仿宋" w:eastAsia="仿宋" w:cs="仿宋"/>
                <w:spacing w:val="15"/>
                <w:sz w:val="18"/>
                <w:szCs w:val="18"/>
              </w:rPr>
              <w:t>会</w:t>
            </w:r>
            <w:r>
              <w:rPr>
                <w:rFonts w:ascii="仿宋" w:hAnsi="仿宋" w:eastAsia="仿宋" w:cs="仿宋"/>
                <w:spacing w:val="-51"/>
                <w:sz w:val="18"/>
                <w:szCs w:val="18"/>
              </w:rPr>
              <w:t xml:space="preserve"> </w:t>
            </w:r>
            <w:r>
              <w:rPr>
                <w:rFonts w:ascii="仿宋" w:hAnsi="仿宋" w:eastAsia="仿宋" w:cs="仿宋"/>
                <w:spacing w:val="15"/>
                <w:sz w:val="18"/>
                <w:szCs w:val="18"/>
              </w:rPr>
              <w:t>、工业和信息化部</w:t>
            </w:r>
            <w:r>
              <w:rPr>
                <w:rFonts w:ascii="仿宋" w:hAnsi="仿宋" w:eastAsia="仿宋" w:cs="仿宋"/>
                <w:spacing w:val="-51"/>
                <w:sz w:val="18"/>
                <w:szCs w:val="18"/>
              </w:rPr>
              <w:t xml:space="preserve"> </w:t>
            </w:r>
            <w:r>
              <w:rPr>
                <w:rFonts w:ascii="仿宋" w:hAnsi="仿宋" w:eastAsia="仿宋" w:cs="仿宋"/>
                <w:spacing w:val="15"/>
                <w:sz w:val="18"/>
                <w:szCs w:val="18"/>
              </w:rPr>
              <w:t>、财政部</w:t>
            </w:r>
            <w:r>
              <w:rPr>
                <w:rFonts w:ascii="仿宋" w:hAnsi="仿宋" w:eastAsia="仿宋" w:cs="仿宋"/>
                <w:spacing w:val="-52"/>
                <w:sz w:val="18"/>
                <w:szCs w:val="18"/>
              </w:rPr>
              <w:t xml:space="preserve"> </w:t>
            </w:r>
            <w:r>
              <w:rPr>
                <w:rFonts w:ascii="仿宋" w:hAnsi="仿宋" w:eastAsia="仿宋" w:cs="仿宋"/>
                <w:spacing w:val="15"/>
                <w:sz w:val="18"/>
                <w:szCs w:val="18"/>
              </w:rPr>
              <w:t>、住房和城乡建设部、交通运输部</w:t>
            </w:r>
            <w:r>
              <w:rPr>
                <w:rFonts w:ascii="仿宋" w:hAnsi="仿宋" w:eastAsia="仿宋" w:cs="仿宋"/>
                <w:spacing w:val="-51"/>
                <w:sz w:val="18"/>
                <w:szCs w:val="18"/>
              </w:rPr>
              <w:t xml:space="preserve"> </w:t>
            </w:r>
            <w:r>
              <w:rPr>
                <w:rFonts w:ascii="仿宋" w:hAnsi="仿宋" w:eastAsia="仿宋" w:cs="仿宋"/>
                <w:spacing w:val="15"/>
                <w:sz w:val="18"/>
                <w:szCs w:val="18"/>
              </w:rPr>
              <w:t>、铁</w:t>
            </w:r>
            <w:r>
              <w:rPr>
                <w:rFonts w:ascii="仿宋" w:hAnsi="仿宋" w:eastAsia="仿宋" w:cs="仿宋"/>
                <w:sz w:val="18"/>
                <w:szCs w:val="18"/>
              </w:rPr>
              <w:t xml:space="preserve"> </w:t>
            </w:r>
            <w:r>
              <w:rPr>
                <w:rFonts w:ascii="仿宋" w:hAnsi="仿宋" w:eastAsia="仿宋" w:cs="仿宋"/>
                <w:spacing w:val="13"/>
                <w:sz w:val="18"/>
                <w:szCs w:val="18"/>
              </w:rPr>
              <w:t>道部、水利部、 国家广播电影电视总局、</w:t>
            </w:r>
            <w:r>
              <w:rPr>
                <w:rFonts w:ascii="仿宋" w:hAnsi="仿宋" w:eastAsia="仿宋" w:cs="仿宋"/>
                <w:spacing w:val="12"/>
                <w:sz w:val="18"/>
                <w:szCs w:val="18"/>
              </w:rPr>
              <w:t xml:space="preserve"> 中国民用航空局令第30号，</w:t>
            </w:r>
          </w:p>
          <w:p>
            <w:pPr>
              <w:spacing w:before="29" w:line="239" w:lineRule="auto"/>
              <w:ind w:left="79" w:right="124" w:hanging="29"/>
              <w:rPr>
                <w:rFonts w:ascii="仿宋" w:hAnsi="仿宋" w:eastAsia="仿宋" w:cs="仿宋"/>
                <w:sz w:val="18"/>
                <w:szCs w:val="18"/>
              </w:rPr>
            </w:pPr>
            <w:r>
              <w:rPr>
                <w:rFonts w:ascii="仿宋" w:hAnsi="仿宋" w:eastAsia="仿宋" w:cs="仿宋"/>
                <w:spacing w:val="18"/>
                <w:sz w:val="18"/>
                <w:szCs w:val="18"/>
              </w:rPr>
              <w:t>根据2013年3月11日《关于废止和修改部分招标投标规章和规范性文件</w:t>
            </w:r>
            <w:r>
              <w:rPr>
                <w:rFonts w:ascii="仿宋" w:hAnsi="仿宋" w:eastAsia="仿宋" w:cs="仿宋"/>
                <w:spacing w:val="8"/>
                <w:sz w:val="18"/>
                <w:szCs w:val="18"/>
              </w:rPr>
              <w:t xml:space="preserve"> </w:t>
            </w:r>
            <w:r>
              <w:rPr>
                <w:rFonts w:ascii="仿宋" w:hAnsi="仿宋" w:eastAsia="仿宋" w:cs="仿宋"/>
                <w:spacing w:val="13"/>
                <w:sz w:val="18"/>
                <w:szCs w:val="18"/>
              </w:rPr>
              <w:t>的决定》2013年第23号令修正）</w:t>
            </w:r>
          </w:p>
          <w:p>
            <w:pPr>
              <w:spacing w:before="28" w:line="245" w:lineRule="auto"/>
              <w:ind w:left="51" w:right="205" w:firstLine="323"/>
              <w:rPr>
                <w:rFonts w:ascii="仿宋" w:hAnsi="仿宋" w:eastAsia="仿宋" w:cs="仿宋"/>
                <w:sz w:val="18"/>
                <w:szCs w:val="18"/>
              </w:rPr>
            </w:pPr>
            <w:r>
              <w:rPr>
                <w:rFonts w:ascii="仿宋" w:hAnsi="仿宋" w:eastAsia="仿宋" w:cs="仿宋"/>
                <w:spacing w:val="16"/>
                <w:sz w:val="18"/>
                <w:szCs w:val="18"/>
              </w:rPr>
              <w:t>第七十三条  招标人有下列限制或者排斥潜在投标人行为之一的，</w:t>
            </w:r>
            <w:r>
              <w:rPr>
                <w:rFonts w:ascii="仿宋" w:hAnsi="仿宋" w:eastAsia="仿宋" w:cs="仿宋"/>
                <w:spacing w:val="6"/>
                <w:sz w:val="18"/>
                <w:szCs w:val="18"/>
              </w:rPr>
              <w:t xml:space="preserve"> </w:t>
            </w:r>
            <w:r>
              <w:rPr>
                <w:rFonts w:ascii="仿宋" w:hAnsi="仿宋" w:eastAsia="仿宋" w:cs="仿宋"/>
                <w:spacing w:val="18"/>
                <w:sz w:val="18"/>
                <w:szCs w:val="18"/>
              </w:rPr>
              <w:t>由有关行政监督部门依照招标投标法第五十一条的规定处罚</w:t>
            </w:r>
            <w:r>
              <w:rPr>
                <w:rFonts w:ascii="仿宋" w:hAnsi="仿宋" w:eastAsia="仿宋" w:cs="仿宋"/>
                <w:spacing w:val="-39"/>
                <w:sz w:val="18"/>
                <w:szCs w:val="18"/>
              </w:rPr>
              <w:t xml:space="preserve"> </w:t>
            </w:r>
            <w:r>
              <w:rPr>
                <w:rFonts w:ascii="仿宋" w:hAnsi="仿宋" w:eastAsia="仿宋" w:cs="仿宋"/>
                <w:spacing w:val="18"/>
                <w:sz w:val="18"/>
                <w:szCs w:val="18"/>
              </w:rPr>
              <w:t>；其中</w:t>
            </w:r>
            <w:r>
              <w:rPr>
                <w:rFonts w:ascii="仿宋" w:hAnsi="仿宋" w:eastAsia="仿宋" w:cs="仿宋"/>
                <w:spacing w:val="-52"/>
                <w:sz w:val="18"/>
                <w:szCs w:val="18"/>
              </w:rPr>
              <w:t xml:space="preserve"> </w:t>
            </w:r>
            <w:r>
              <w:rPr>
                <w:rFonts w:ascii="仿宋" w:hAnsi="仿宋" w:eastAsia="仿宋" w:cs="仿宋"/>
                <w:spacing w:val="18"/>
                <w:sz w:val="18"/>
                <w:szCs w:val="18"/>
              </w:rPr>
              <w:t>，</w:t>
            </w:r>
            <w:r>
              <w:rPr>
                <w:rFonts w:ascii="仿宋" w:hAnsi="仿宋" w:eastAsia="仿宋" w:cs="仿宋"/>
                <w:sz w:val="18"/>
                <w:szCs w:val="18"/>
              </w:rPr>
              <w:t xml:space="preserve"> </w:t>
            </w:r>
            <w:r>
              <w:rPr>
                <w:rFonts w:ascii="仿宋" w:hAnsi="仿宋" w:eastAsia="仿宋" w:cs="仿宋"/>
                <w:spacing w:val="19"/>
                <w:sz w:val="18"/>
                <w:szCs w:val="18"/>
              </w:rPr>
              <w:t>构成依法必须进行施工招标的项目的招标人规避招标的</w:t>
            </w:r>
            <w:r>
              <w:rPr>
                <w:rFonts w:ascii="仿宋" w:hAnsi="仿宋" w:eastAsia="仿宋" w:cs="仿宋"/>
                <w:spacing w:val="-35"/>
                <w:sz w:val="18"/>
                <w:szCs w:val="18"/>
              </w:rPr>
              <w:t xml:space="preserve"> </w:t>
            </w:r>
            <w:r>
              <w:rPr>
                <w:rFonts w:ascii="仿宋" w:hAnsi="仿宋" w:eastAsia="仿宋" w:cs="仿宋"/>
                <w:spacing w:val="19"/>
                <w:sz w:val="18"/>
                <w:szCs w:val="18"/>
              </w:rPr>
              <w:t>，依照招标投</w:t>
            </w:r>
            <w:r>
              <w:rPr>
                <w:rFonts w:ascii="仿宋" w:hAnsi="仿宋" w:eastAsia="仿宋" w:cs="仿宋"/>
                <w:sz w:val="18"/>
                <w:szCs w:val="18"/>
              </w:rPr>
              <w:t xml:space="preserve"> </w:t>
            </w:r>
            <w:r>
              <w:rPr>
                <w:rFonts w:ascii="仿宋" w:hAnsi="仿宋" w:eastAsia="仿宋" w:cs="仿宋"/>
                <w:spacing w:val="16"/>
                <w:sz w:val="18"/>
                <w:szCs w:val="18"/>
              </w:rPr>
              <w:t>标法第四十九条的规定处罚：</w:t>
            </w:r>
          </w:p>
        </w:tc>
        <w:tc>
          <w:tcPr>
            <w:tcW w:w="1433"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099" o:spid="_x0000_s1099" o:spt="202" type="#_x0000_t202" style="position:absolute;left:0pt;margin-left:401.55pt;margin-top:313.65pt;height:13.25pt;width:254.4pt;mso-position-horizontal-relative:page;mso-position-vertical-relative:page;z-index:-251582464;mso-width-relative:page;mso-height-relative:page;" filled="f" stroked="f" coordsize="21600,21600" o:allowincell="f">
            <v:path/>
            <v:fill on="f" focussize="0,0"/>
            <v:stroke on="f"/>
            <v:imagedata o:title=""/>
            <o:lock v:ext="edit" aspectratio="f"/>
            <v:textbox inset="0mm,0mm,0mm,0mm">
              <w:txbxContent>
                <w:p>
                  <w:pPr>
                    <w:spacing w:before="19" w:line="231" w:lineRule="auto"/>
                    <w:jc w:val="right"/>
                    <w:rPr>
                      <w:rFonts w:ascii="仿宋" w:hAnsi="仿宋" w:eastAsia="仿宋" w:cs="仿宋"/>
                      <w:sz w:val="18"/>
                      <w:szCs w:val="18"/>
                    </w:rPr>
                  </w:pPr>
                  <w:r>
                    <w:rPr>
                      <w:rFonts w:ascii="仿宋" w:hAnsi="仿宋" w:eastAsia="仿宋" w:cs="仿宋"/>
                      <w:spacing w:val="12"/>
                      <w:sz w:val="18"/>
                      <w:szCs w:val="18"/>
                    </w:rPr>
                    <w:t>(  )依法必须招标的项目</w:t>
                  </w:r>
                  <w:r>
                    <w:rPr>
                      <w:rFonts w:ascii="仿宋" w:hAnsi="仿宋" w:eastAsia="仿宋" w:cs="仿宋"/>
                      <w:spacing w:val="22"/>
                      <w:sz w:val="18"/>
                      <w:szCs w:val="18"/>
                    </w:rPr>
                    <w:t xml:space="preserve">  </w:t>
                  </w:r>
                  <w:r>
                    <w:rPr>
                      <w:rFonts w:ascii="仿宋" w:hAnsi="仿宋" w:eastAsia="仿宋" w:cs="仿宋"/>
                      <w:spacing w:val="12"/>
                      <w:sz w:val="18"/>
                      <w:szCs w:val="18"/>
                    </w:rPr>
                    <w:t>应当发布招标公告而不发布</w:t>
                  </w:r>
                  <w:r>
                    <w:rPr>
                      <w:rFonts w:ascii="仿宋" w:hAnsi="仿宋" w:eastAsia="仿宋" w:cs="仿宋"/>
                      <w:spacing w:val="11"/>
                      <w:sz w:val="18"/>
                      <w:szCs w:val="18"/>
                    </w:rPr>
                    <w:t>的；</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2" w:hRule="atLeast"/>
        </w:trPr>
        <w:tc>
          <w:tcPr>
            <w:tcW w:w="652"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59" w:line="190" w:lineRule="auto"/>
              <w:ind w:left="191"/>
            </w:pPr>
            <w:r>
              <w:rPr>
                <w:spacing w:val="2"/>
              </w:rPr>
              <w:t>266</w:t>
            </w:r>
          </w:p>
        </w:tc>
        <w:tc>
          <w:tcPr>
            <w:tcW w:w="1087" w:type="dxa"/>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0201896000</w:t>
            </w:r>
          </w:p>
        </w:tc>
        <w:tc>
          <w:tcPr>
            <w:tcW w:w="1087"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8" w:line="231" w:lineRule="auto"/>
              <w:ind w:left="44"/>
            </w:pPr>
            <w:r>
              <w:rPr>
                <w:spacing w:val="11"/>
              </w:rPr>
              <w:t>行政处罚</w:t>
            </w:r>
          </w:p>
        </w:tc>
        <w:tc>
          <w:tcPr>
            <w:tcW w:w="2714"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对依法必须进行招标的项目的</w:t>
            </w:r>
          </w:p>
          <w:p>
            <w:pPr>
              <w:spacing w:before="18" w:line="231" w:lineRule="auto"/>
              <w:ind w:left="65"/>
              <w:rPr>
                <w:rFonts w:ascii="仿宋" w:hAnsi="仿宋" w:eastAsia="仿宋" w:cs="仿宋"/>
                <w:sz w:val="18"/>
                <w:szCs w:val="18"/>
              </w:rPr>
            </w:pPr>
            <w:r>
              <w:rPr>
                <w:rFonts w:ascii="仿宋" w:hAnsi="仿宋" w:eastAsia="仿宋" w:cs="仿宋"/>
                <w:spacing w:val="18"/>
                <w:sz w:val="18"/>
                <w:szCs w:val="18"/>
              </w:rPr>
              <w:t>招标人不按照规定发布资格预</w:t>
            </w:r>
          </w:p>
          <w:p>
            <w:pPr>
              <w:spacing w:before="22" w:line="233" w:lineRule="auto"/>
              <w:ind w:left="90"/>
              <w:rPr>
                <w:rFonts w:ascii="仿宋" w:hAnsi="仿宋" w:eastAsia="仿宋" w:cs="仿宋"/>
                <w:sz w:val="18"/>
                <w:szCs w:val="18"/>
              </w:rPr>
            </w:pPr>
            <w:r>
              <w:rPr>
                <w:rFonts w:ascii="仿宋" w:hAnsi="仿宋" w:eastAsia="仿宋" w:cs="仿宋"/>
                <w:spacing w:val="17"/>
                <w:sz w:val="18"/>
                <w:szCs w:val="18"/>
              </w:rPr>
              <w:t>审公告或者招标公告构成规避</w:t>
            </w:r>
          </w:p>
          <w:p>
            <w:pPr>
              <w:spacing w:before="20" w:line="233" w:lineRule="auto"/>
              <w:ind w:left="874"/>
              <w:rPr>
                <w:rFonts w:ascii="仿宋" w:hAnsi="仿宋" w:eastAsia="仿宋" w:cs="仿宋"/>
                <w:sz w:val="18"/>
                <w:szCs w:val="18"/>
              </w:rPr>
            </w:pPr>
            <w:r>
              <w:rPr>
                <w:rFonts w:ascii="仿宋" w:hAnsi="仿宋" w:eastAsia="仿宋" w:cs="仿宋"/>
                <w:spacing w:val="14"/>
                <w:sz w:val="18"/>
                <w:szCs w:val="18"/>
              </w:rPr>
              <w:t>招标的处罚</w:t>
            </w:r>
          </w:p>
        </w:tc>
        <w:tc>
          <w:tcPr>
            <w:tcW w:w="881" w:type="dxa"/>
            <w:vAlign w:val="top"/>
          </w:tcPr>
          <w:p>
            <w:pPr>
              <w:rPr>
                <w:rFonts w:ascii="Arial"/>
                <w:sz w:val="21"/>
              </w:rPr>
            </w:pPr>
          </w:p>
        </w:tc>
        <w:tc>
          <w:tcPr>
            <w:tcW w:w="6297" w:type="dxa"/>
            <w:vAlign w:val="top"/>
          </w:tcPr>
          <w:p>
            <w:pPr>
              <w:spacing w:before="51"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《中华人民共和国招标投标法》</w:t>
            </w:r>
          </w:p>
          <w:p>
            <w:pPr>
              <w:spacing w:before="29" w:line="243" w:lineRule="auto"/>
              <w:ind w:left="51" w:right="211" w:firstLine="426"/>
              <w:rPr>
                <w:rFonts w:ascii="仿宋" w:hAnsi="仿宋" w:eastAsia="仿宋" w:cs="仿宋"/>
                <w:sz w:val="18"/>
                <w:szCs w:val="18"/>
              </w:rPr>
            </w:pPr>
            <w:r>
              <w:rPr>
                <w:rFonts w:ascii="仿宋" w:hAnsi="仿宋" w:eastAsia="仿宋" w:cs="仿宋"/>
                <w:spacing w:val="19"/>
                <w:sz w:val="18"/>
                <w:szCs w:val="18"/>
              </w:rPr>
              <w:t>第四十九条  违反本法规定，必须进行招标的项目而不招标的，</w:t>
            </w:r>
            <w:r>
              <w:rPr>
                <w:rFonts w:ascii="仿宋" w:hAnsi="仿宋" w:eastAsia="仿宋" w:cs="仿宋"/>
                <w:spacing w:val="6"/>
                <w:sz w:val="18"/>
                <w:szCs w:val="18"/>
              </w:rPr>
              <w:t xml:space="preserve"> </w:t>
            </w:r>
            <w:r>
              <w:rPr>
                <w:rFonts w:ascii="仿宋" w:hAnsi="仿宋" w:eastAsia="仿宋" w:cs="仿宋"/>
                <w:spacing w:val="19"/>
                <w:sz w:val="18"/>
                <w:szCs w:val="18"/>
              </w:rPr>
              <w:t>将必须进行招标的项目化整为零或者以其他任何方式规避招标的</w:t>
            </w:r>
            <w:r>
              <w:rPr>
                <w:rFonts w:ascii="仿宋" w:hAnsi="仿宋" w:eastAsia="仿宋" w:cs="仿宋"/>
                <w:spacing w:val="-37"/>
                <w:sz w:val="18"/>
                <w:szCs w:val="18"/>
              </w:rPr>
              <w:t xml:space="preserve"> </w:t>
            </w:r>
            <w:r>
              <w:rPr>
                <w:rFonts w:ascii="仿宋" w:hAnsi="仿宋" w:eastAsia="仿宋" w:cs="仿宋"/>
                <w:spacing w:val="19"/>
                <w:sz w:val="18"/>
                <w:szCs w:val="18"/>
              </w:rPr>
              <w:t>，责</w:t>
            </w:r>
            <w:r>
              <w:rPr>
                <w:rFonts w:ascii="仿宋" w:hAnsi="仿宋" w:eastAsia="仿宋" w:cs="仿宋"/>
                <w:sz w:val="18"/>
                <w:szCs w:val="18"/>
              </w:rPr>
              <w:t xml:space="preserve"> </w:t>
            </w:r>
            <w:r>
              <w:rPr>
                <w:rFonts w:ascii="仿宋" w:hAnsi="仿宋" w:eastAsia="仿宋" w:cs="仿宋"/>
                <w:spacing w:val="19"/>
                <w:sz w:val="18"/>
                <w:szCs w:val="18"/>
              </w:rPr>
              <w:t>令限期改正</w:t>
            </w:r>
            <w:r>
              <w:rPr>
                <w:rFonts w:ascii="仿宋" w:hAnsi="仿宋" w:eastAsia="仿宋" w:cs="仿宋"/>
                <w:spacing w:val="-53"/>
                <w:sz w:val="18"/>
                <w:szCs w:val="18"/>
              </w:rPr>
              <w:t xml:space="preserve"> </w:t>
            </w:r>
            <w:r>
              <w:rPr>
                <w:rFonts w:ascii="仿宋" w:hAnsi="仿宋" w:eastAsia="仿宋" w:cs="仿宋"/>
                <w:spacing w:val="19"/>
                <w:sz w:val="18"/>
                <w:szCs w:val="18"/>
              </w:rPr>
              <w:t>，可以处项目合同金额千分之五以上千分之十</w:t>
            </w:r>
            <w:r>
              <w:rPr>
                <w:rFonts w:ascii="仿宋" w:hAnsi="仿宋" w:eastAsia="仿宋" w:cs="仿宋"/>
                <w:spacing w:val="18"/>
                <w:sz w:val="18"/>
                <w:szCs w:val="18"/>
              </w:rPr>
              <w:t>以下的罚</w:t>
            </w:r>
          </w:p>
          <w:p>
            <w:pPr>
              <w:spacing w:before="27" w:line="243" w:lineRule="auto"/>
              <w:ind w:left="48" w:right="211" w:firstLine="5"/>
              <w:rPr>
                <w:rFonts w:ascii="仿宋" w:hAnsi="仿宋" w:eastAsia="仿宋" w:cs="仿宋"/>
                <w:sz w:val="18"/>
                <w:szCs w:val="18"/>
              </w:rPr>
            </w:pPr>
            <w:r>
              <w:rPr>
                <w:rFonts w:ascii="仿宋" w:hAnsi="仿宋" w:eastAsia="仿宋" w:cs="仿宋"/>
                <w:spacing w:val="19"/>
                <w:sz w:val="18"/>
                <w:szCs w:val="18"/>
              </w:rPr>
              <w:t>款</w:t>
            </w:r>
            <w:r>
              <w:rPr>
                <w:rFonts w:ascii="仿宋" w:hAnsi="仿宋" w:eastAsia="仿宋" w:cs="仿宋"/>
                <w:spacing w:val="-52"/>
                <w:sz w:val="18"/>
                <w:szCs w:val="18"/>
              </w:rPr>
              <w:t xml:space="preserve"> </w:t>
            </w:r>
            <w:r>
              <w:rPr>
                <w:rFonts w:ascii="仿宋" w:hAnsi="仿宋" w:eastAsia="仿宋" w:cs="仿宋"/>
                <w:spacing w:val="19"/>
                <w:sz w:val="18"/>
                <w:szCs w:val="18"/>
              </w:rPr>
              <w:t>；对全部或者部分使用国有资金的项目，可以暂停项目执行或</w:t>
            </w:r>
            <w:r>
              <w:rPr>
                <w:rFonts w:ascii="仿宋" w:hAnsi="仿宋" w:eastAsia="仿宋" w:cs="仿宋"/>
                <w:spacing w:val="18"/>
                <w:sz w:val="18"/>
                <w:szCs w:val="18"/>
              </w:rPr>
              <w:t>者暂</w:t>
            </w:r>
            <w:r>
              <w:rPr>
                <w:rFonts w:ascii="仿宋" w:hAnsi="仿宋" w:eastAsia="仿宋" w:cs="仿宋"/>
                <w:sz w:val="18"/>
                <w:szCs w:val="18"/>
              </w:rPr>
              <w:t xml:space="preserve"> </w:t>
            </w:r>
            <w:r>
              <w:rPr>
                <w:rFonts w:ascii="仿宋" w:hAnsi="仿宋" w:eastAsia="仿宋" w:cs="仿宋"/>
                <w:spacing w:val="19"/>
                <w:sz w:val="18"/>
                <w:szCs w:val="18"/>
              </w:rPr>
              <w:t>停资金拨付</w:t>
            </w:r>
            <w:r>
              <w:rPr>
                <w:rFonts w:ascii="仿宋" w:hAnsi="仿宋" w:eastAsia="仿宋" w:cs="仿宋"/>
                <w:spacing w:val="-34"/>
                <w:sz w:val="18"/>
                <w:szCs w:val="18"/>
              </w:rPr>
              <w:t xml:space="preserve"> </w:t>
            </w:r>
            <w:r>
              <w:rPr>
                <w:rFonts w:ascii="仿宋" w:hAnsi="仿宋" w:eastAsia="仿宋" w:cs="仿宋"/>
                <w:spacing w:val="19"/>
                <w:sz w:val="18"/>
                <w:szCs w:val="18"/>
              </w:rPr>
              <w:t>；对单位直接负责的主管人员和其他直接责任人员依法给</w:t>
            </w:r>
            <w:r>
              <w:rPr>
                <w:rFonts w:ascii="仿宋" w:hAnsi="仿宋" w:eastAsia="仿宋" w:cs="仿宋"/>
                <w:sz w:val="18"/>
                <w:szCs w:val="18"/>
              </w:rPr>
              <w:t xml:space="preserve"> </w:t>
            </w:r>
            <w:r>
              <w:rPr>
                <w:rFonts w:ascii="仿宋" w:hAnsi="仿宋" w:eastAsia="仿宋" w:cs="仿宋"/>
                <w:spacing w:val="7"/>
                <w:sz w:val="18"/>
                <w:szCs w:val="18"/>
              </w:rPr>
              <w:t>予处分。</w:t>
            </w:r>
          </w:p>
          <w:p>
            <w:pPr>
              <w:spacing w:before="16" w:line="231" w:lineRule="auto"/>
              <w:ind w:left="40"/>
              <w:rPr>
                <w:rFonts w:ascii="仿宋" w:hAnsi="仿宋" w:eastAsia="仿宋" w:cs="仿宋"/>
                <w:sz w:val="18"/>
                <w:szCs w:val="18"/>
              </w:rPr>
            </w:pPr>
            <w:r>
              <w:rPr>
                <w:rFonts w:ascii="仿宋" w:hAnsi="仿宋" w:eastAsia="仿宋" w:cs="仿宋"/>
                <w:spacing w:val="19"/>
                <w:sz w:val="18"/>
                <w:szCs w:val="18"/>
              </w:rPr>
              <w:t>【行政法规】</w:t>
            </w:r>
            <w:r>
              <w:rPr>
                <w:rFonts w:ascii="仿宋" w:hAnsi="仿宋" w:eastAsia="仿宋" w:cs="仿宋"/>
                <w:spacing w:val="-52"/>
                <w:sz w:val="18"/>
                <w:szCs w:val="18"/>
              </w:rPr>
              <w:t xml:space="preserve"> </w:t>
            </w:r>
            <w:r>
              <w:rPr>
                <w:rFonts w:ascii="仿宋" w:hAnsi="仿宋" w:eastAsia="仿宋" w:cs="仿宋"/>
                <w:spacing w:val="19"/>
                <w:sz w:val="18"/>
                <w:szCs w:val="18"/>
              </w:rPr>
              <w:t>《中华人民共和国招标投标法</w:t>
            </w:r>
            <w:r>
              <w:rPr>
                <w:rFonts w:ascii="仿宋" w:hAnsi="仿宋" w:eastAsia="仿宋" w:cs="仿宋"/>
                <w:spacing w:val="18"/>
                <w:sz w:val="18"/>
                <w:szCs w:val="18"/>
              </w:rPr>
              <w:t>实施条例》</w:t>
            </w:r>
            <w:r>
              <w:rPr>
                <w:rFonts w:ascii="仿宋" w:hAnsi="仿宋" w:eastAsia="仿宋" w:cs="仿宋"/>
                <w:spacing w:val="-51"/>
                <w:sz w:val="18"/>
                <w:szCs w:val="18"/>
              </w:rPr>
              <w:t xml:space="preserve"> </w:t>
            </w:r>
            <w:r>
              <w:rPr>
                <w:rFonts w:ascii="仿宋" w:hAnsi="仿宋" w:eastAsia="仿宋" w:cs="仿宋"/>
                <w:spacing w:val="18"/>
                <w:sz w:val="18"/>
                <w:szCs w:val="18"/>
              </w:rPr>
              <w:t>（国务院令第</w:t>
            </w:r>
          </w:p>
          <w:p>
            <w:pPr>
              <w:spacing w:before="24" w:line="234" w:lineRule="auto"/>
              <w:ind w:left="57"/>
              <w:rPr>
                <w:rFonts w:ascii="仿宋" w:hAnsi="仿宋" w:eastAsia="仿宋" w:cs="仿宋"/>
                <w:sz w:val="18"/>
                <w:szCs w:val="18"/>
              </w:rPr>
            </w:pPr>
            <w:r>
              <w:rPr>
                <w:rFonts w:ascii="仿宋" w:hAnsi="仿宋" w:eastAsia="仿宋" w:cs="仿宋"/>
                <w:spacing w:val="5"/>
                <w:sz w:val="18"/>
                <w:szCs w:val="18"/>
              </w:rPr>
              <w:t>613号）</w:t>
            </w:r>
          </w:p>
          <w:p>
            <w:pPr>
              <w:spacing w:before="21" w:line="237" w:lineRule="auto"/>
              <w:ind w:left="58" w:right="206" w:firstLine="419"/>
              <w:rPr>
                <w:rFonts w:ascii="仿宋" w:hAnsi="仿宋" w:eastAsia="仿宋" w:cs="仿宋"/>
                <w:sz w:val="18"/>
                <w:szCs w:val="18"/>
              </w:rPr>
            </w:pPr>
            <w:r>
              <w:rPr>
                <w:rFonts w:ascii="仿宋" w:hAnsi="仿宋" w:eastAsia="仿宋" w:cs="仿宋"/>
                <w:spacing w:val="18"/>
                <w:sz w:val="18"/>
                <w:szCs w:val="18"/>
              </w:rPr>
              <w:t>第十五条  公开招标的项目</w:t>
            </w:r>
            <w:r>
              <w:rPr>
                <w:rFonts w:ascii="仿宋" w:hAnsi="仿宋" w:eastAsia="仿宋" w:cs="仿宋"/>
                <w:spacing w:val="-51"/>
                <w:sz w:val="18"/>
                <w:szCs w:val="18"/>
              </w:rPr>
              <w:t xml:space="preserve"> </w:t>
            </w:r>
            <w:r>
              <w:rPr>
                <w:rFonts w:ascii="仿宋" w:hAnsi="仿宋" w:eastAsia="仿宋" w:cs="仿宋"/>
                <w:spacing w:val="18"/>
                <w:sz w:val="18"/>
                <w:szCs w:val="18"/>
              </w:rPr>
              <w:t>，应当依照招标投标法和本条例的规</w:t>
            </w:r>
            <w:r>
              <w:rPr>
                <w:rFonts w:ascii="仿宋" w:hAnsi="仿宋" w:eastAsia="仿宋" w:cs="仿宋"/>
                <w:sz w:val="18"/>
                <w:szCs w:val="18"/>
              </w:rPr>
              <w:t xml:space="preserve"> </w:t>
            </w:r>
            <w:r>
              <w:rPr>
                <w:rFonts w:ascii="仿宋" w:hAnsi="仿宋" w:eastAsia="仿宋" w:cs="仿宋"/>
                <w:spacing w:val="16"/>
                <w:sz w:val="18"/>
                <w:szCs w:val="18"/>
              </w:rPr>
              <w:t>定发布招标公告、编制招标文件。</w:t>
            </w:r>
          </w:p>
          <w:p>
            <w:pPr>
              <w:spacing w:before="32" w:line="237" w:lineRule="auto"/>
              <w:ind w:left="51" w:right="220" w:firstLine="410"/>
              <w:rPr>
                <w:rFonts w:ascii="仿宋" w:hAnsi="仿宋" w:eastAsia="仿宋" w:cs="仿宋"/>
                <w:sz w:val="18"/>
                <w:szCs w:val="18"/>
              </w:rPr>
            </w:pPr>
            <w:r>
              <w:rPr>
                <w:rFonts w:ascii="仿宋" w:hAnsi="仿宋" w:eastAsia="仿宋" w:cs="仿宋"/>
                <w:spacing w:val="19"/>
                <w:sz w:val="18"/>
                <w:szCs w:val="18"/>
              </w:rPr>
              <w:t>招标人采用资格预审办法对潜在投标人进行资格</w:t>
            </w:r>
            <w:r>
              <w:rPr>
                <w:rFonts w:ascii="仿宋" w:hAnsi="仿宋" w:eastAsia="仿宋" w:cs="仿宋"/>
                <w:spacing w:val="18"/>
                <w:sz w:val="18"/>
                <w:szCs w:val="18"/>
              </w:rPr>
              <w:t>审查的</w:t>
            </w:r>
            <w:r>
              <w:rPr>
                <w:rFonts w:ascii="仿宋" w:hAnsi="仿宋" w:eastAsia="仿宋" w:cs="仿宋"/>
                <w:spacing w:val="-52"/>
                <w:sz w:val="18"/>
                <w:szCs w:val="18"/>
              </w:rPr>
              <w:t xml:space="preserve"> </w:t>
            </w:r>
            <w:r>
              <w:rPr>
                <w:rFonts w:ascii="仿宋" w:hAnsi="仿宋" w:eastAsia="仿宋" w:cs="仿宋"/>
                <w:spacing w:val="18"/>
                <w:sz w:val="18"/>
                <w:szCs w:val="18"/>
              </w:rPr>
              <w:t>，应当发</w:t>
            </w:r>
            <w:r>
              <w:rPr>
                <w:rFonts w:ascii="仿宋" w:hAnsi="仿宋" w:eastAsia="仿宋" w:cs="仿宋"/>
                <w:sz w:val="18"/>
                <w:szCs w:val="18"/>
              </w:rPr>
              <w:t xml:space="preserve"> </w:t>
            </w:r>
            <w:r>
              <w:rPr>
                <w:rFonts w:ascii="仿宋" w:hAnsi="仿宋" w:eastAsia="仿宋" w:cs="仿宋"/>
                <w:spacing w:val="17"/>
                <w:sz w:val="18"/>
                <w:szCs w:val="18"/>
              </w:rPr>
              <w:t>布资格预审公告、编制资格预审文件。</w:t>
            </w:r>
          </w:p>
          <w:p>
            <w:pPr>
              <w:spacing w:before="33" w:line="243" w:lineRule="auto"/>
              <w:ind w:left="55" w:right="208" w:firstLine="400"/>
              <w:rPr>
                <w:rFonts w:ascii="仿宋" w:hAnsi="仿宋" w:eastAsia="仿宋" w:cs="仿宋"/>
                <w:sz w:val="18"/>
                <w:szCs w:val="18"/>
              </w:rPr>
            </w:pPr>
            <w:r>
              <w:rPr>
                <w:rFonts w:ascii="仿宋" w:hAnsi="仿宋" w:eastAsia="仿宋" w:cs="仿宋"/>
                <w:spacing w:val="19"/>
                <w:sz w:val="18"/>
                <w:szCs w:val="18"/>
              </w:rPr>
              <w:t>依法必须进行招标的项目的资格预审公告和招标公告</w:t>
            </w:r>
            <w:r>
              <w:rPr>
                <w:rFonts w:ascii="仿宋" w:hAnsi="仿宋" w:eastAsia="仿宋" w:cs="仿宋"/>
                <w:spacing w:val="-41"/>
                <w:sz w:val="18"/>
                <w:szCs w:val="18"/>
              </w:rPr>
              <w:t xml:space="preserve"> </w:t>
            </w:r>
            <w:r>
              <w:rPr>
                <w:rFonts w:ascii="仿宋" w:hAnsi="仿宋" w:eastAsia="仿宋" w:cs="仿宋"/>
                <w:spacing w:val="19"/>
                <w:sz w:val="18"/>
                <w:szCs w:val="18"/>
              </w:rPr>
              <w:t>，应当在国</w:t>
            </w:r>
            <w:r>
              <w:rPr>
                <w:rFonts w:ascii="仿宋" w:hAnsi="仿宋" w:eastAsia="仿宋" w:cs="仿宋"/>
                <w:sz w:val="18"/>
                <w:szCs w:val="18"/>
              </w:rPr>
              <w:t xml:space="preserve"> </w:t>
            </w:r>
            <w:r>
              <w:rPr>
                <w:rFonts w:ascii="仿宋" w:hAnsi="仿宋" w:eastAsia="仿宋" w:cs="仿宋"/>
                <w:spacing w:val="19"/>
                <w:sz w:val="18"/>
                <w:szCs w:val="18"/>
              </w:rPr>
              <w:t>务院发展改革部门依法指定的媒介发布</w:t>
            </w:r>
            <w:r>
              <w:rPr>
                <w:rFonts w:ascii="仿宋" w:hAnsi="仿宋" w:eastAsia="仿宋" w:cs="仿宋"/>
                <w:spacing w:val="-51"/>
                <w:sz w:val="18"/>
                <w:szCs w:val="18"/>
              </w:rPr>
              <w:t xml:space="preserve"> </w:t>
            </w:r>
            <w:r>
              <w:rPr>
                <w:rFonts w:ascii="仿宋" w:hAnsi="仿宋" w:eastAsia="仿宋" w:cs="仿宋"/>
                <w:spacing w:val="19"/>
                <w:sz w:val="18"/>
                <w:szCs w:val="18"/>
              </w:rPr>
              <w:t>。在不同媒介发布的</w:t>
            </w:r>
            <w:r>
              <w:rPr>
                <w:rFonts w:ascii="仿宋" w:hAnsi="仿宋" w:eastAsia="仿宋" w:cs="仿宋"/>
                <w:spacing w:val="18"/>
                <w:sz w:val="18"/>
                <w:szCs w:val="18"/>
              </w:rPr>
              <w:t>同一招标</w:t>
            </w:r>
            <w:r>
              <w:rPr>
                <w:rFonts w:ascii="仿宋" w:hAnsi="仿宋" w:eastAsia="仿宋" w:cs="仿宋"/>
                <w:sz w:val="18"/>
                <w:szCs w:val="18"/>
              </w:rPr>
              <w:t xml:space="preserve"> </w:t>
            </w:r>
            <w:r>
              <w:rPr>
                <w:rFonts w:ascii="仿宋" w:hAnsi="仿宋" w:eastAsia="仿宋" w:cs="仿宋"/>
                <w:spacing w:val="19"/>
                <w:sz w:val="18"/>
                <w:szCs w:val="18"/>
              </w:rPr>
              <w:t>项目的资格预审公告或者招标公告的内容应当一致。</w:t>
            </w:r>
          </w:p>
          <w:p>
            <w:pPr>
              <w:spacing w:before="26" w:line="243" w:lineRule="auto"/>
              <w:ind w:left="58" w:right="208" w:firstLine="419"/>
              <w:rPr>
                <w:rFonts w:ascii="仿宋" w:hAnsi="仿宋" w:eastAsia="仿宋" w:cs="仿宋"/>
                <w:sz w:val="18"/>
                <w:szCs w:val="18"/>
              </w:rPr>
            </w:pPr>
            <w:r>
              <w:rPr>
                <w:rFonts w:ascii="仿宋" w:hAnsi="仿宋" w:eastAsia="仿宋" w:cs="仿宋"/>
                <w:spacing w:val="19"/>
                <w:sz w:val="18"/>
                <w:szCs w:val="18"/>
              </w:rPr>
              <w:t>第六十三条第二款  依法必须进行招标的项目的招标人不按照规</w:t>
            </w:r>
            <w:r>
              <w:rPr>
                <w:rFonts w:ascii="仿宋" w:hAnsi="仿宋" w:eastAsia="仿宋" w:cs="仿宋"/>
                <w:spacing w:val="8"/>
                <w:sz w:val="18"/>
                <w:szCs w:val="18"/>
              </w:rPr>
              <w:t xml:space="preserve"> </w:t>
            </w:r>
            <w:r>
              <w:rPr>
                <w:rFonts w:ascii="仿宋" w:hAnsi="仿宋" w:eastAsia="仿宋" w:cs="仿宋"/>
                <w:spacing w:val="17"/>
                <w:sz w:val="18"/>
                <w:szCs w:val="18"/>
              </w:rPr>
              <w:t>定发布资格预审公告或者招标公告</w:t>
            </w:r>
            <w:r>
              <w:rPr>
                <w:rFonts w:ascii="仿宋" w:hAnsi="仿宋" w:eastAsia="仿宋" w:cs="仿宋"/>
                <w:spacing w:val="-36"/>
                <w:sz w:val="18"/>
                <w:szCs w:val="18"/>
              </w:rPr>
              <w:t xml:space="preserve"> </w:t>
            </w:r>
            <w:r>
              <w:rPr>
                <w:rFonts w:ascii="仿宋" w:hAnsi="仿宋" w:eastAsia="仿宋" w:cs="仿宋"/>
                <w:spacing w:val="17"/>
                <w:sz w:val="18"/>
                <w:szCs w:val="18"/>
              </w:rPr>
              <w:t>，构成规避招标的</w:t>
            </w:r>
            <w:r>
              <w:rPr>
                <w:rFonts w:ascii="仿宋" w:hAnsi="仿宋" w:eastAsia="仿宋" w:cs="仿宋"/>
                <w:spacing w:val="-52"/>
                <w:sz w:val="18"/>
                <w:szCs w:val="18"/>
              </w:rPr>
              <w:t xml:space="preserve"> </w:t>
            </w:r>
            <w:r>
              <w:rPr>
                <w:rFonts w:ascii="仿宋" w:hAnsi="仿宋" w:eastAsia="仿宋" w:cs="仿宋"/>
                <w:spacing w:val="17"/>
                <w:sz w:val="18"/>
                <w:szCs w:val="18"/>
              </w:rPr>
              <w:t>，依照招标投标</w:t>
            </w:r>
            <w:r>
              <w:rPr>
                <w:rFonts w:ascii="仿宋" w:hAnsi="仿宋" w:eastAsia="仿宋" w:cs="仿宋"/>
                <w:sz w:val="18"/>
                <w:szCs w:val="18"/>
              </w:rPr>
              <w:t xml:space="preserve"> </w:t>
            </w:r>
            <w:r>
              <w:rPr>
                <w:rFonts w:ascii="仿宋" w:hAnsi="仿宋" w:eastAsia="仿宋" w:cs="仿宋"/>
                <w:spacing w:val="15"/>
                <w:sz w:val="18"/>
                <w:szCs w:val="18"/>
              </w:rPr>
              <w:t>法第四十九条的规定处罚。</w:t>
            </w:r>
          </w:p>
          <w:p>
            <w:pPr>
              <w:spacing w:before="20"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0"/>
                <w:sz w:val="18"/>
                <w:szCs w:val="18"/>
              </w:rPr>
              <w:t xml:space="preserve"> </w:t>
            </w:r>
            <w:r>
              <w:rPr>
                <w:rFonts w:ascii="仿宋" w:hAnsi="仿宋" w:eastAsia="仿宋" w:cs="仿宋"/>
                <w:spacing w:val="17"/>
                <w:sz w:val="18"/>
                <w:szCs w:val="18"/>
              </w:rPr>
              <w:t>《招标公告发布暂行办法》</w:t>
            </w:r>
            <w:r>
              <w:rPr>
                <w:rFonts w:ascii="仿宋" w:hAnsi="仿宋" w:eastAsia="仿宋" w:cs="仿宋"/>
                <w:spacing w:val="-51"/>
                <w:sz w:val="18"/>
                <w:szCs w:val="18"/>
              </w:rPr>
              <w:t xml:space="preserve"> </w:t>
            </w:r>
            <w:r>
              <w:rPr>
                <w:rFonts w:ascii="仿宋" w:hAnsi="仿宋" w:eastAsia="仿宋" w:cs="仿宋"/>
                <w:spacing w:val="17"/>
                <w:sz w:val="18"/>
                <w:szCs w:val="18"/>
              </w:rPr>
              <w:t>（国家发展计划委令第4号）</w:t>
            </w:r>
          </w:p>
          <w:p>
            <w:pPr>
              <w:spacing w:before="31" w:line="243" w:lineRule="auto"/>
              <w:ind w:left="59" w:right="220" w:firstLine="418"/>
              <w:rPr>
                <w:rFonts w:ascii="仿宋" w:hAnsi="仿宋" w:eastAsia="仿宋" w:cs="仿宋"/>
                <w:sz w:val="18"/>
                <w:szCs w:val="18"/>
              </w:rPr>
            </w:pPr>
            <w:r>
              <w:rPr>
                <w:rFonts w:ascii="仿宋" w:hAnsi="仿宋" w:eastAsia="仿宋" w:cs="仿宋"/>
                <w:spacing w:val="19"/>
                <w:sz w:val="18"/>
                <w:szCs w:val="18"/>
              </w:rPr>
              <w:t>第十六条  招标人或其委托的招标代理机构有下列行为</w:t>
            </w:r>
            <w:r>
              <w:rPr>
                <w:rFonts w:ascii="仿宋" w:hAnsi="仿宋" w:eastAsia="仿宋" w:cs="仿宋"/>
                <w:spacing w:val="18"/>
                <w:sz w:val="18"/>
                <w:szCs w:val="18"/>
              </w:rPr>
              <w:t>之一的，</w:t>
            </w:r>
            <w:r>
              <w:rPr>
                <w:rFonts w:ascii="仿宋" w:hAnsi="仿宋" w:eastAsia="仿宋" w:cs="仿宋"/>
                <w:sz w:val="18"/>
                <w:szCs w:val="18"/>
              </w:rPr>
              <w:t xml:space="preserve"> </w:t>
            </w:r>
            <w:r>
              <w:rPr>
                <w:rFonts w:ascii="仿宋" w:hAnsi="仿宋" w:eastAsia="仿宋" w:cs="仿宋"/>
                <w:spacing w:val="20"/>
                <w:sz w:val="18"/>
                <w:szCs w:val="18"/>
              </w:rPr>
              <w:t>由国家发展计划委员会和有关行政监督部门视情节依照《中华人民共</w:t>
            </w:r>
            <w:r>
              <w:rPr>
                <w:rFonts w:ascii="仿宋" w:hAnsi="仿宋" w:eastAsia="仿宋" w:cs="仿宋"/>
                <w:spacing w:val="5"/>
                <w:sz w:val="18"/>
                <w:szCs w:val="18"/>
              </w:rPr>
              <w:t xml:space="preserve"> </w:t>
            </w:r>
            <w:r>
              <w:rPr>
                <w:rFonts w:ascii="仿宋" w:hAnsi="仿宋" w:eastAsia="仿宋" w:cs="仿宋"/>
                <w:spacing w:val="14"/>
                <w:sz w:val="18"/>
                <w:szCs w:val="18"/>
              </w:rPr>
              <w:t>和国招标投标法》</w:t>
            </w:r>
            <w:r>
              <w:rPr>
                <w:rFonts w:ascii="仿宋" w:hAnsi="仿宋" w:eastAsia="仿宋" w:cs="仿宋"/>
                <w:spacing w:val="-36"/>
                <w:sz w:val="18"/>
                <w:szCs w:val="18"/>
              </w:rPr>
              <w:t xml:space="preserve"> </w:t>
            </w:r>
            <w:r>
              <w:rPr>
                <w:rFonts w:ascii="仿宋" w:hAnsi="仿宋" w:eastAsia="仿宋" w:cs="仿宋"/>
                <w:spacing w:val="14"/>
                <w:sz w:val="18"/>
                <w:szCs w:val="18"/>
              </w:rPr>
              <w:t>第四十九条</w:t>
            </w:r>
            <w:r>
              <w:rPr>
                <w:rFonts w:ascii="仿宋" w:hAnsi="仿宋" w:eastAsia="仿宋" w:cs="仿宋"/>
                <w:spacing w:val="-52"/>
                <w:sz w:val="18"/>
                <w:szCs w:val="18"/>
              </w:rPr>
              <w:t xml:space="preserve"> </w:t>
            </w:r>
            <w:r>
              <w:rPr>
                <w:rFonts w:ascii="仿宋" w:hAnsi="仿宋" w:eastAsia="仿宋" w:cs="仿宋"/>
                <w:spacing w:val="14"/>
                <w:sz w:val="18"/>
                <w:szCs w:val="18"/>
              </w:rPr>
              <w:t>、</w:t>
            </w:r>
            <w:r>
              <w:rPr>
                <w:rFonts w:ascii="仿宋" w:hAnsi="仿宋" w:eastAsia="仿宋" w:cs="仿宋"/>
                <w:spacing w:val="-54"/>
                <w:sz w:val="18"/>
                <w:szCs w:val="18"/>
              </w:rPr>
              <w:t xml:space="preserve"> </w:t>
            </w:r>
            <w:r>
              <w:rPr>
                <w:rFonts w:ascii="仿宋" w:hAnsi="仿宋" w:eastAsia="仿宋" w:cs="仿宋"/>
                <w:spacing w:val="14"/>
                <w:sz w:val="18"/>
                <w:szCs w:val="18"/>
              </w:rPr>
              <w:t>第五十一条的规定处罚：</w:t>
            </w:r>
          </w:p>
        </w:tc>
        <w:tc>
          <w:tcPr>
            <w:tcW w:w="1433"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99" w:hRule="atLeast"/>
        </w:trPr>
        <w:tc>
          <w:tcPr>
            <w:tcW w:w="652"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59" w:line="190" w:lineRule="auto"/>
              <w:ind w:left="191"/>
            </w:pPr>
            <w:r>
              <w:rPr>
                <w:spacing w:val="2"/>
              </w:rPr>
              <w:t>267</w:t>
            </w:r>
          </w:p>
        </w:tc>
        <w:tc>
          <w:tcPr>
            <w:tcW w:w="1087"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0201897000</w:t>
            </w:r>
          </w:p>
        </w:tc>
        <w:tc>
          <w:tcPr>
            <w:tcW w:w="1087"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58" w:line="231" w:lineRule="auto"/>
              <w:ind w:left="44"/>
            </w:pPr>
            <w:r>
              <w:rPr>
                <w:spacing w:val="11"/>
              </w:rPr>
              <w:t>行政处罚</w:t>
            </w:r>
          </w:p>
        </w:tc>
        <w:tc>
          <w:tcPr>
            <w:tcW w:w="2714"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58" w:line="237" w:lineRule="auto"/>
              <w:ind w:left="768" w:right="60" w:hanging="701"/>
              <w:rPr>
                <w:rFonts w:ascii="仿宋" w:hAnsi="仿宋" w:eastAsia="仿宋" w:cs="仿宋"/>
                <w:sz w:val="18"/>
                <w:szCs w:val="18"/>
              </w:rPr>
            </w:pPr>
            <w:r>
              <w:rPr>
                <w:rFonts w:ascii="仿宋" w:hAnsi="仿宋" w:eastAsia="仿宋" w:cs="仿宋"/>
                <w:spacing w:val="18"/>
                <w:sz w:val="18"/>
                <w:szCs w:val="18"/>
              </w:rPr>
              <w:t>对依法应当公开招标而采用邀</w:t>
            </w:r>
            <w:r>
              <w:rPr>
                <w:rFonts w:ascii="仿宋" w:hAnsi="仿宋" w:eastAsia="仿宋" w:cs="仿宋"/>
                <w:sz w:val="18"/>
                <w:szCs w:val="18"/>
              </w:rPr>
              <w:t xml:space="preserve"> </w:t>
            </w:r>
            <w:r>
              <w:rPr>
                <w:rFonts w:ascii="仿宋" w:hAnsi="仿宋" w:eastAsia="仿宋" w:cs="仿宋"/>
                <w:spacing w:val="16"/>
                <w:sz w:val="18"/>
                <w:szCs w:val="18"/>
              </w:rPr>
              <w:t>请招标的处罚</w:t>
            </w:r>
          </w:p>
        </w:tc>
        <w:tc>
          <w:tcPr>
            <w:tcW w:w="881" w:type="dxa"/>
            <w:vAlign w:val="top"/>
          </w:tcPr>
          <w:p>
            <w:pPr>
              <w:rPr>
                <w:rFonts w:ascii="Arial"/>
                <w:sz w:val="21"/>
              </w:rPr>
            </w:pPr>
          </w:p>
        </w:tc>
        <w:tc>
          <w:tcPr>
            <w:tcW w:w="6297" w:type="dxa"/>
            <w:vAlign w:val="top"/>
          </w:tcPr>
          <w:p>
            <w:pPr>
              <w:spacing w:before="58" w:line="247" w:lineRule="auto"/>
              <w:ind w:left="54" w:right="208" w:hanging="14"/>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《工程建设项目施工招标投标办法》</w:t>
            </w:r>
            <w:r>
              <w:rPr>
                <w:rFonts w:ascii="仿宋" w:hAnsi="仿宋" w:eastAsia="仿宋" w:cs="仿宋"/>
                <w:spacing w:val="-51"/>
                <w:sz w:val="18"/>
                <w:szCs w:val="18"/>
              </w:rPr>
              <w:t xml:space="preserve"> </w:t>
            </w:r>
            <w:r>
              <w:rPr>
                <w:rFonts w:ascii="仿宋" w:hAnsi="仿宋" w:eastAsia="仿宋" w:cs="仿宋"/>
                <w:spacing w:val="18"/>
                <w:sz w:val="18"/>
                <w:szCs w:val="18"/>
              </w:rPr>
              <w:t>（国家发展和改革委员</w:t>
            </w:r>
            <w:r>
              <w:rPr>
                <w:rFonts w:ascii="仿宋" w:hAnsi="仿宋" w:eastAsia="仿宋" w:cs="仿宋"/>
                <w:sz w:val="18"/>
                <w:szCs w:val="18"/>
              </w:rPr>
              <w:t xml:space="preserve"> </w:t>
            </w:r>
            <w:r>
              <w:rPr>
                <w:rFonts w:ascii="仿宋" w:hAnsi="仿宋" w:eastAsia="仿宋" w:cs="仿宋"/>
                <w:spacing w:val="15"/>
                <w:sz w:val="18"/>
                <w:szCs w:val="18"/>
              </w:rPr>
              <w:t>会</w:t>
            </w:r>
            <w:r>
              <w:rPr>
                <w:rFonts w:ascii="仿宋" w:hAnsi="仿宋" w:eastAsia="仿宋" w:cs="仿宋"/>
                <w:spacing w:val="-51"/>
                <w:sz w:val="18"/>
                <w:szCs w:val="18"/>
              </w:rPr>
              <w:t xml:space="preserve"> </w:t>
            </w:r>
            <w:r>
              <w:rPr>
                <w:rFonts w:ascii="仿宋" w:hAnsi="仿宋" w:eastAsia="仿宋" w:cs="仿宋"/>
                <w:spacing w:val="15"/>
                <w:sz w:val="18"/>
                <w:szCs w:val="18"/>
              </w:rPr>
              <w:t>、工业和信息化部</w:t>
            </w:r>
            <w:r>
              <w:rPr>
                <w:rFonts w:ascii="仿宋" w:hAnsi="仿宋" w:eastAsia="仿宋" w:cs="仿宋"/>
                <w:spacing w:val="-51"/>
                <w:sz w:val="18"/>
                <w:szCs w:val="18"/>
              </w:rPr>
              <w:t xml:space="preserve"> </w:t>
            </w:r>
            <w:r>
              <w:rPr>
                <w:rFonts w:ascii="仿宋" w:hAnsi="仿宋" w:eastAsia="仿宋" w:cs="仿宋"/>
                <w:spacing w:val="15"/>
                <w:sz w:val="18"/>
                <w:szCs w:val="18"/>
              </w:rPr>
              <w:t>、财政部</w:t>
            </w:r>
            <w:r>
              <w:rPr>
                <w:rFonts w:ascii="仿宋" w:hAnsi="仿宋" w:eastAsia="仿宋" w:cs="仿宋"/>
                <w:spacing w:val="-52"/>
                <w:sz w:val="18"/>
                <w:szCs w:val="18"/>
              </w:rPr>
              <w:t xml:space="preserve"> </w:t>
            </w:r>
            <w:r>
              <w:rPr>
                <w:rFonts w:ascii="仿宋" w:hAnsi="仿宋" w:eastAsia="仿宋" w:cs="仿宋"/>
                <w:spacing w:val="15"/>
                <w:sz w:val="18"/>
                <w:szCs w:val="18"/>
              </w:rPr>
              <w:t>、住房和城乡建设部、交通运输部</w:t>
            </w:r>
            <w:r>
              <w:rPr>
                <w:rFonts w:ascii="仿宋" w:hAnsi="仿宋" w:eastAsia="仿宋" w:cs="仿宋"/>
                <w:spacing w:val="-51"/>
                <w:sz w:val="18"/>
                <w:szCs w:val="18"/>
              </w:rPr>
              <w:t xml:space="preserve"> </w:t>
            </w:r>
            <w:r>
              <w:rPr>
                <w:rFonts w:ascii="仿宋" w:hAnsi="仿宋" w:eastAsia="仿宋" w:cs="仿宋"/>
                <w:spacing w:val="15"/>
                <w:sz w:val="18"/>
                <w:szCs w:val="18"/>
              </w:rPr>
              <w:t>、铁</w:t>
            </w:r>
            <w:r>
              <w:rPr>
                <w:rFonts w:ascii="仿宋" w:hAnsi="仿宋" w:eastAsia="仿宋" w:cs="仿宋"/>
                <w:sz w:val="18"/>
                <w:szCs w:val="18"/>
              </w:rPr>
              <w:t xml:space="preserve"> </w:t>
            </w:r>
            <w:r>
              <w:rPr>
                <w:rFonts w:ascii="仿宋" w:hAnsi="仿宋" w:eastAsia="仿宋" w:cs="仿宋"/>
                <w:spacing w:val="13"/>
                <w:sz w:val="18"/>
                <w:szCs w:val="18"/>
              </w:rPr>
              <w:t xml:space="preserve">道部、水利部、 国家广播电影电视总局、 中国民用航空局令第30号， </w:t>
            </w:r>
            <w:r>
              <w:rPr>
                <w:rFonts w:ascii="仿宋" w:hAnsi="仿宋" w:eastAsia="仿宋" w:cs="仿宋"/>
                <w:spacing w:val="19"/>
                <w:sz w:val="18"/>
                <w:szCs w:val="18"/>
              </w:rPr>
              <w:t>已根据《关于废止和修改部分招标投标规章</w:t>
            </w:r>
            <w:r>
              <w:rPr>
                <w:rFonts w:ascii="仿宋" w:hAnsi="仿宋" w:eastAsia="仿宋" w:cs="仿宋"/>
                <w:spacing w:val="18"/>
                <w:sz w:val="18"/>
                <w:szCs w:val="18"/>
              </w:rPr>
              <w:t>和规范性文件的决定》</w:t>
            </w:r>
            <w:r>
              <w:rPr>
                <w:rFonts w:ascii="仿宋" w:hAnsi="仿宋" w:eastAsia="仿宋" w:cs="仿宋"/>
                <w:spacing w:val="-44"/>
                <w:sz w:val="18"/>
                <w:szCs w:val="18"/>
              </w:rPr>
              <w:t xml:space="preserve"> </w:t>
            </w:r>
            <w:r>
              <w:rPr>
                <w:rFonts w:ascii="仿宋" w:hAnsi="仿宋" w:eastAsia="仿宋" w:cs="仿宋"/>
                <w:spacing w:val="18"/>
                <w:sz w:val="18"/>
                <w:szCs w:val="18"/>
              </w:rPr>
              <w:t>修</w:t>
            </w:r>
            <w:r>
              <w:rPr>
                <w:rFonts w:ascii="仿宋" w:hAnsi="仿宋" w:eastAsia="仿宋" w:cs="仿宋"/>
                <w:sz w:val="18"/>
                <w:szCs w:val="18"/>
              </w:rPr>
              <w:t xml:space="preserve"> </w:t>
            </w:r>
            <w:r>
              <w:rPr>
                <w:rFonts w:ascii="仿宋" w:hAnsi="仿宋" w:eastAsia="仿宋" w:cs="仿宋"/>
                <w:spacing w:val="-2"/>
                <w:sz w:val="18"/>
                <w:szCs w:val="18"/>
              </w:rPr>
              <w:t>改）</w:t>
            </w:r>
          </w:p>
          <w:p>
            <w:pPr>
              <w:spacing w:before="23" w:line="242" w:lineRule="auto"/>
              <w:ind w:left="51" w:right="201" w:firstLine="426"/>
              <w:jc w:val="both"/>
              <w:rPr>
                <w:rFonts w:ascii="仿宋" w:hAnsi="仿宋" w:eastAsia="仿宋" w:cs="仿宋"/>
                <w:sz w:val="18"/>
                <w:szCs w:val="18"/>
              </w:rPr>
            </w:pPr>
            <w:r>
              <w:rPr>
                <w:rFonts w:ascii="仿宋" w:hAnsi="仿宋" w:eastAsia="仿宋" w:cs="仿宋"/>
                <w:spacing w:val="16"/>
                <w:sz w:val="18"/>
                <w:szCs w:val="18"/>
              </w:rPr>
              <w:t>第七十三条  招标人有下列情形之一的， 由有关行政监</w:t>
            </w:r>
            <w:r>
              <w:rPr>
                <w:rFonts w:ascii="仿宋" w:hAnsi="仿宋" w:eastAsia="仿宋" w:cs="仿宋"/>
                <w:spacing w:val="15"/>
                <w:sz w:val="18"/>
                <w:szCs w:val="18"/>
              </w:rPr>
              <w:t>督部门责</w:t>
            </w:r>
            <w:r>
              <w:rPr>
                <w:rFonts w:ascii="仿宋" w:hAnsi="仿宋" w:eastAsia="仿宋" w:cs="仿宋"/>
                <w:sz w:val="18"/>
                <w:szCs w:val="18"/>
              </w:rPr>
              <w:t xml:space="preserve"> </w:t>
            </w:r>
            <w:r>
              <w:rPr>
                <w:rFonts w:ascii="仿宋" w:hAnsi="仿宋" w:eastAsia="仿宋" w:cs="仿宋"/>
                <w:spacing w:val="17"/>
                <w:sz w:val="18"/>
                <w:szCs w:val="18"/>
              </w:rPr>
              <w:t>令改正，可以处10万元以下的罚款</w:t>
            </w:r>
            <w:r>
              <w:rPr>
                <w:rFonts w:ascii="仿宋" w:hAnsi="仿宋" w:eastAsia="仿宋" w:cs="仿宋"/>
                <w:spacing w:val="-2"/>
                <w:sz w:val="18"/>
                <w:szCs w:val="18"/>
              </w:rPr>
              <w:t>：（</w:t>
            </w:r>
            <w:r>
              <w:rPr>
                <w:rFonts w:ascii="仿宋" w:hAnsi="仿宋" w:eastAsia="仿宋" w:cs="仿宋"/>
                <w:spacing w:val="23"/>
                <w:sz w:val="18"/>
                <w:szCs w:val="18"/>
              </w:rPr>
              <w:t xml:space="preserve"> </w:t>
            </w:r>
            <w:r>
              <w:rPr>
                <w:rFonts w:ascii="仿宋" w:hAnsi="仿宋" w:eastAsia="仿宋" w:cs="仿宋"/>
                <w:spacing w:val="17"/>
                <w:sz w:val="18"/>
                <w:szCs w:val="18"/>
              </w:rPr>
              <w:t>一</w:t>
            </w:r>
            <w:r>
              <w:rPr>
                <w:rFonts w:ascii="仿宋" w:hAnsi="仿宋" w:eastAsia="仿宋" w:cs="仿宋"/>
                <w:spacing w:val="-54"/>
                <w:sz w:val="18"/>
                <w:szCs w:val="18"/>
              </w:rPr>
              <w:t xml:space="preserve"> </w:t>
            </w:r>
            <w:r>
              <w:rPr>
                <w:rFonts w:ascii="仿宋" w:hAnsi="仿宋" w:eastAsia="仿宋" w:cs="仿宋"/>
                <w:spacing w:val="17"/>
                <w:sz w:val="18"/>
                <w:szCs w:val="18"/>
              </w:rPr>
              <w:t>）依法应当公</w:t>
            </w:r>
            <w:r>
              <w:rPr>
                <w:rFonts w:ascii="仿宋" w:hAnsi="仿宋" w:eastAsia="仿宋" w:cs="仿宋"/>
                <w:spacing w:val="16"/>
                <w:sz w:val="18"/>
                <w:szCs w:val="18"/>
              </w:rPr>
              <w:t>开招标而采用</w:t>
            </w:r>
            <w:r>
              <w:rPr>
                <w:rFonts w:ascii="仿宋" w:hAnsi="仿宋" w:eastAsia="仿宋" w:cs="仿宋"/>
                <w:sz w:val="18"/>
                <w:szCs w:val="18"/>
              </w:rPr>
              <w:t xml:space="preserve"> </w:t>
            </w:r>
            <w:r>
              <w:rPr>
                <w:rFonts w:ascii="仿宋" w:hAnsi="仿宋" w:eastAsia="仿宋" w:cs="仿宋"/>
                <w:spacing w:val="9"/>
                <w:sz w:val="18"/>
                <w:szCs w:val="18"/>
              </w:rPr>
              <w:t>邀请招标；</w:t>
            </w:r>
          </w:p>
          <w:p>
            <w:pPr>
              <w:spacing w:before="35" w:line="243" w:lineRule="auto"/>
              <w:ind w:left="66" w:right="208" w:hanging="26"/>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5"/>
                <w:sz w:val="18"/>
                <w:szCs w:val="18"/>
              </w:rPr>
              <w:t xml:space="preserve"> </w:t>
            </w:r>
            <w:r>
              <w:rPr>
                <w:rFonts w:ascii="仿宋" w:hAnsi="仿宋" w:eastAsia="仿宋" w:cs="仿宋"/>
                <w:spacing w:val="18"/>
                <w:sz w:val="18"/>
                <w:szCs w:val="18"/>
              </w:rPr>
              <w:t>《工程建设项目勘察设计招标投标办法》</w:t>
            </w:r>
            <w:r>
              <w:rPr>
                <w:rFonts w:ascii="仿宋" w:hAnsi="仿宋" w:eastAsia="仿宋" w:cs="仿宋"/>
                <w:spacing w:val="-49"/>
                <w:sz w:val="18"/>
                <w:szCs w:val="18"/>
              </w:rPr>
              <w:t xml:space="preserve"> </w:t>
            </w:r>
            <w:r>
              <w:rPr>
                <w:rFonts w:ascii="仿宋" w:hAnsi="仿宋" w:eastAsia="仿宋" w:cs="仿宋"/>
                <w:spacing w:val="18"/>
                <w:sz w:val="18"/>
                <w:szCs w:val="18"/>
              </w:rPr>
              <w:t>（国家发展和改革</w:t>
            </w:r>
            <w:r>
              <w:rPr>
                <w:rFonts w:ascii="仿宋" w:hAnsi="仿宋" w:eastAsia="仿宋" w:cs="仿宋"/>
                <w:sz w:val="18"/>
                <w:szCs w:val="18"/>
              </w:rPr>
              <w:t xml:space="preserve"> </w:t>
            </w:r>
            <w:r>
              <w:rPr>
                <w:rFonts w:ascii="仿宋" w:hAnsi="仿宋" w:eastAsia="仿宋" w:cs="仿宋"/>
                <w:spacing w:val="15"/>
                <w:sz w:val="18"/>
                <w:szCs w:val="18"/>
              </w:rPr>
              <w:t>委员会</w:t>
            </w:r>
            <w:r>
              <w:rPr>
                <w:rFonts w:ascii="仿宋" w:hAnsi="仿宋" w:eastAsia="仿宋" w:cs="仿宋"/>
                <w:spacing w:val="-51"/>
                <w:sz w:val="18"/>
                <w:szCs w:val="18"/>
              </w:rPr>
              <w:t xml:space="preserve"> </w:t>
            </w:r>
            <w:r>
              <w:rPr>
                <w:rFonts w:ascii="仿宋" w:hAnsi="仿宋" w:eastAsia="仿宋" w:cs="仿宋"/>
                <w:spacing w:val="15"/>
                <w:sz w:val="18"/>
                <w:szCs w:val="18"/>
              </w:rPr>
              <w:t>、工业和信息化部</w:t>
            </w:r>
            <w:r>
              <w:rPr>
                <w:rFonts w:ascii="仿宋" w:hAnsi="仿宋" w:eastAsia="仿宋" w:cs="仿宋"/>
                <w:spacing w:val="-52"/>
                <w:sz w:val="18"/>
                <w:szCs w:val="18"/>
              </w:rPr>
              <w:t xml:space="preserve"> </w:t>
            </w:r>
            <w:r>
              <w:rPr>
                <w:rFonts w:ascii="仿宋" w:hAnsi="仿宋" w:eastAsia="仿宋" w:cs="仿宋"/>
                <w:spacing w:val="15"/>
                <w:sz w:val="18"/>
                <w:szCs w:val="18"/>
              </w:rPr>
              <w:t>、财政部</w:t>
            </w:r>
            <w:r>
              <w:rPr>
                <w:rFonts w:ascii="仿宋" w:hAnsi="仿宋" w:eastAsia="仿宋" w:cs="仿宋"/>
                <w:spacing w:val="-51"/>
                <w:sz w:val="18"/>
                <w:szCs w:val="18"/>
              </w:rPr>
              <w:t xml:space="preserve"> </w:t>
            </w:r>
            <w:r>
              <w:rPr>
                <w:rFonts w:ascii="仿宋" w:hAnsi="仿宋" w:eastAsia="仿宋" w:cs="仿宋"/>
                <w:spacing w:val="15"/>
                <w:sz w:val="18"/>
                <w:szCs w:val="18"/>
              </w:rPr>
              <w:t>、住房和城乡建设部</w:t>
            </w:r>
            <w:r>
              <w:rPr>
                <w:rFonts w:ascii="仿宋" w:hAnsi="仿宋" w:eastAsia="仿宋" w:cs="仿宋"/>
                <w:spacing w:val="-52"/>
                <w:sz w:val="18"/>
                <w:szCs w:val="18"/>
              </w:rPr>
              <w:t xml:space="preserve"> </w:t>
            </w:r>
            <w:r>
              <w:rPr>
                <w:rFonts w:ascii="仿宋" w:hAnsi="仿宋" w:eastAsia="仿宋" w:cs="仿宋"/>
                <w:spacing w:val="14"/>
                <w:sz w:val="18"/>
                <w:szCs w:val="18"/>
              </w:rPr>
              <w:t>、交通运输部</w:t>
            </w:r>
            <w:r>
              <w:rPr>
                <w:rFonts w:ascii="仿宋" w:hAnsi="仿宋" w:eastAsia="仿宋" w:cs="仿宋"/>
                <w:sz w:val="18"/>
                <w:szCs w:val="18"/>
              </w:rPr>
              <w:t xml:space="preserve"> </w:t>
            </w:r>
            <w:r>
              <w:rPr>
                <w:rFonts w:ascii="仿宋" w:hAnsi="仿宋" w:eastAsia="仿宋" w:cs="仿宋"/>
                <w:spacing w:val="14"/>
                <w:sz w:val="18"/>
                <w:szCs w:val="18"/>
              </w:rPr>
              <w:t>、铁道部、水利部</w:t>
            </w:r>
            <w:r>
              <w:rPr>
                <w:rFonts w:ascii="仿宋" w:hAnsi="仿宋" w:eastAsia="仿宋" w:cs="仿宋"/>
                <w:spacing w:val="-52"/>
                <w:sz w:val="18"/>
                <w:szCs w:val="18"/>
              </w:rPr>
              <w:t xml:space="preserve"> </w:t>
            </w:r>
            <w:r>
              <w:rPr>
                <w:rFonts w:ascii="仿宋" w:hAnsi="仿宋" w:eastAsia="仿宋" w:cs="仿宋"/>
                <w:spacing w:val="14"/>
                <w:sz w:val="18"/>
                <w:szCs w:val="18"/>
              </w:rPr>
              <w:t>、</w:t>
            </w:r>
            <w:r>
              <w:rPr>
                <w:rFonts w:ascii="仿宋" w:hAnsi="仿宋" w:eastAsia="仿宋" w:cs="仿宋"/>
                <w:spacing w:val="-40"/>
                <w:sz w:val="18"/>
                <w:szCs w:val="18"/>
              </w:rPr>
              <w:t xml:space="preserve"> </w:t>
            </w:r>
            <w:r>
              <w:rPr>
                <w:rFonts w:ascii="仿宋" w:hAnsi="仿宋" w:eastAsia="仿宋" w:cs="仿宋"/>
                <w:spacing w:val="14"/>
                <w:sz w:val="18"/>
                <w:szCs w:val="18"/>
              </w:rPr>
              <w:t>国家广播电影电视总局、 中国</w:t>
            </w:r>
            <w:r>
              <w:rPr>
                <w:rFonts w:ascii="仿宋" w:hAnsi="仿宋" w:eastAsia="仿宋" w:cs="仿宋"/>
                <w:spacing w:val="13"/>
                <w:sz w:val="18"/>
                <w:szCs w:val="18"/>
              </w:rPr>
              <w:t>民用航空局令第</w:t>
            </w:r>
          </w:p>
          <w:p>
            <w:pPr>
              <w:spacing w:before="25" w:line="239" w:lineRule="auto"/>
              <w:ind w:left="66" w:right="105" w:hanging="8"/>
              <w:rPr>
                <w:rFonts w:ascii="仿宋" w:hAnsi="仿宋" w:eastAsia="仿宋" w:cs="仿宋"/>
                <w:sz w:val="18"/>
                <w:szCs w:val="18"/>
              </w:rPr>
            </w:pPr>
            <w:r>
              <w:rPr>
                <w:rFonts w:ascii="仿宋" w:hAnsi="仿宋" w:eastAsia="仿宋" w:cs="仿宋"/>
                <w:spacing w:val="17"/>
                <w:sz w:val="18"/>
                <w:szCs w:val="18"/>
              </w:rPr>
              <w:t>2号， 已根据《关于废止和修改部分招标投标规章和规范性文件的</w:t>
            </w:r>
            <w:r>
              <w:rPr>
                <w:rFonts w:ascii="仿宋" w:hAnsi="仿宋" w:eastAsia="仿宋" w:cs="仿宋"/>
                <w:spacing w:val="16"/>
                <w:sz w:val="18"/>
                <w:szCs w:val="18"/>
              </w:rPr>
              <w:t>决定</w:t>
            </w:r>
            <w:r>
              <w:rPr>
                <w:rFonts w:ascii="仿宋" w:hAnsi="仿宋" w:eastAsia="仿宋" w:cs="仿宋"/>
                <w:sz w:val="18"/>
                <w:szCs w:val="18"/>
              </w:rPr>
              <w:t xml:space="preserve"> </w:t>
            </w:r>
            <w:r>
              <w:rPr>
                <w:rFonts w:ascii="仿宋" w:hAnsi="仿宋" w:eastAsia="仿宋" w:cs="仿宋"/>
                <w:spacing w:val="5"/>
                <w:sz w:val="18"/>
                <w:szCs w:val="18"/>
              </w:rPr>
              <w:t>》修改）</w:t>
            </w:r>
          </w:p>
          <w:p>
            <w:pPr>
              <w:spacing w:before="27" w:line="242" w:lineRule="auto"/>
              <w:ind w:left="51" w:right="201" w:firstLine="426"/>
              <w:jc w:val="both"/>
              <w:rPr>
                <w:rFonts w:ascii="仿宋" w:hAnsi="仿宋" w:eastAsia="仿宋" w:cs="仿宋"/>
                <w:sz w:val="18"/>
                <w:szCs w:val="18"/>
              </w:rPr>
            </w:pPr>
            <w:r>
              <w:rPr>
                <w:rFonts w:ascii="仿宋" w:hAnsi="仿宋" w:eastAsia="仿宋" w:cs="仿宋"/>
                <w:spacing w:val="16"/>
                <w:sz w:val="18"/>
                <w:szCs w:val="18"/>
              </w:rPr>
              <w:t>第五十一条  招标人有下列情形之一的， 由有关行政监</w:t>
            </w:r>
            <w:r>
              <w:rPr>
                <w:rFonts w:ascii="仿宋" w:hAnsi="仿宋" w:eastAsia="仿宋" w:cs="仿宋"/>
                <w:spacing w:val="15"/>
                <w:sz w:val="18"/>
                <w:szCs w:val="18"/>
              </w:rPr>
              <w:t>督部门责</w:t>
            </w:r>
            <w:r>
              <w:rPr>
                <w:rFonts w:ascii="仿宋" w:hAnsi="仿宋" w:eastAsia="仿宋" w:cs="仿宋"/>
                <w:sz w:val="18"/>
                <w:szCs w:val="18"/>
              </w:rPr>
              <w:t xml:space="preserve"> </w:t>
            </w:r>
            <w:r>
              <w:rPr>
                <w:rFonts w:ascii="仿宋" w:hAnsi="仿宋" w:eastAsia="仿宋" w:cs="仿宋"/>
                <w:spacing w:val="17"/>
                <w:sz w:val="18"/>
                <w:szCs w:val="18"/>
              </w:rPr>
              <w:t>令改正，可以处10万元以下的罚款</w:t>
            </w:r>
            <w:r>
              <w:rPr>
                <w:rFonts w:ascii="仿宋" w:hAnsi="仿宋" w:eastAsia="仿宋" w:cs="仿宋"/>
                <w:spacing w:val="-2"/>
                <w:sz w:val="18"/>
                <w:szCs w:val="18"/>
              </w:rPr>
              <w:t>：（</w:t>
            </w:r>
            <w:r>
              <w:rPr>
                <w:rFonts w:ascii="仿宋" w:hAnsi="仿宋" w:eastAsia="仿宋" w:cs="仿宋"/>
                <w:spacing w:val="23"/>
                <w:sz w:val="18"/>
                <w:szCs w:val="18"/>
              </w:rPr>
              <w:t xml:space="preserve"> </w:t>
            </w:r>
            <w:r>
              <w:rPr>
                <w:rFonts w:ascii="仿宋" w:hAnsi="仿宋" w:eastAsia="仿宋" w:cs="仿宋"/>
                <w:spacing w:val="17"/>
                <w:sz w:val="18"/>
                <w:szCs w:val="18"/>
              </w:rPr>
              <w:t>一</w:t>
            </w:r>
            <w:r>
              <w:rPr>
                <w:rFonts w:ascii="仿宋" w:hAnsi="仿宋" w:eastAsia="仿宋" w:cs="仿宋"/>
                <w:spacing w:val="-54"/>
                <w:sz w:val="18"/>
                <w:szCs w:val="18"/>
              </w:rPr>
              <w:t xml:space="preserve"> </w:t>
            </w:r>
            <w:r>
              <w:rPr>
                <w:rFonts w:ascii="仿宋" w:hAnsi="仿宋" w:eastAsia="仿宋" w:cs="仿宋"/>
                <w:spacing w:val="17"/>
                <w:sz w:val="18"/>
                <w:szCs w:val="18"/>
              </w:rPr>
              <w:t>）依法应当公</w:t>
            </w:r>
            <w:r>
              <w:rPr>
                <w:rFonts w:ascii="仿宋" w:hAnsi="仿宋" w:eastAsia="仿宋" w:cs="仿宋"/>
                <w:spacing w:val="16"/>
                <w:sz w:val="18"/>
                <w:szCs w:val="18"/>
              </w:rPr>
              <w:t>开招标而采用</w:t>
            </w:r>
            <w:r>
              <w:rPr>
                <w:rFonts w:ascii="仿宋" w:hAnsi="仿宋" w:eastAsia="仿宋" w:cs="仿宋"/>
                <w:sz w:val="18"/>
                <w:szCs w:val="18"/>
              </w:rPr>
              <w:t xml:space="preserve"> </w:t>
            </w:r>
            <w:r>
              <w:rPr>
                <w:rFonts w:ascii="仿宋" w:hAnsi="仿宋" w:eastAsia="仿宋" w:cs="仿宋"/>
                <w:spacing w:val="9"/>
                <w:sz w:val="18"/>
                <w:szCs w:val="18"/>
              </w:rPr>
              <w:t>邀请招标；</w:t>
            </w:r>
          </w:p>
          <w:p>
            <w:pPr>
              <w:spacing w:before="13" w:line="223" w:lineRule="auto"/>
              <w:ind w:left="48" w:right="105" w:hanging="8"/>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《工程建设项目货物招标投标办法》</w:t>
            </w:r>
            <w:r>
              <w:rPr>
                <w:rFonts w:ascii="仿宋" w:hAnsi="仿宋" w:eastAsia="仿宋" w:cs="仿宋"/>
                <w:spacing w:val="-51"/>
                <w:sz w:val="18"/>
                <w:szCs w:val="18"/>
              </w:rPr>
              <w:t xml:space="preserve"> </w:t>
            </w:r>
            <w:r>
              <w:rPr>
                <w:rFonts w:ascii="仿宋" w:hAnsi="仿宋" w:eastAsia="仿宋" w:cs="仿宋"/>
                <w:spacing w:val="18"/>
                <w:sz w:val="18"/>
                <w:szCs w:val="18"/>
              </w:rPr>
              <w:t>（中华人民共和国国家</w:t>
            </w:r>
            <w:r>
              <w:rPr>
                <w:rFonts w:ascii="仿宋" w:hAnsi="仿宋" w:eastAsia="仿宋" w:cs="仿宋"/>
                <w:sz w:val="18"/>
                <w:szCs w:val="18"/>
              </w:rPr>
              <w:t xml:space="preserve">  </w:t>
            </w:r>
            <w:r>
              <w:rPr>
                <w:rFonts w:ascii="仿宋" w:hAnsi="仿宋" w:eastAsia="仿宋" w:cs="仿宋"/>
                <w:spacing w:val="14"/>
                <w:sz w:val="18"/>
                <w:szCs w:val="18"/>
              </w:rPr>
              <w:t>发展和改革委员会、 中华人民共和国建设部、 中华人民共和国铁道部</w:t>
            </w:r>
            <w:r>
              <w:rPr>
                <w:rFonts w:ascii="仿宋" w:hAnsi="仿宋" w:eastAsia="仿宋" w:cs="仿宋"/>
                <w:spacing w:val="2"/>
                <w:sz w:val="18"/>
                <w:szCs w:val="18"/>
              </w:rPr>
              <w:t xml:space="preserve">  </w:t>
            </w:r>
            <w:r>
              <w:rPr>
                <w:rFonts w:ascii="仿宋" w:hAnsi="仿宋" w:eastAsia="仿宋" w:cs="仿宋"/>
                <w:spacing w:val="11"/>
                <w:sz w:val="18"/>
                <w:szCs w:val="18"/>
              </w:rPr>
              <w:t>、 中华人民共和国交通部、 中华人民共和国信息产业部、 中华人民共</w:t>
            </w:r>
            <w:r>
              <w:rPr>
                <w:rFonts w:ascii="仿宋" w:hAnsi="仿宋" w:eastAsia="仿宋" w:cs="仿宋"/>
                <w:sz w:val="18"/>
                <w:szCs w:val="18"/>
              </w:rPr>
              <w:t xml:space="preserve">  </w:t>
            </w:r>
            <w:r>
              <w:rPr>
                <w:rFonts w:ascii="仿宋" w:hAnsi="仿宋" w:eastAsia="仿宋" w:cs="仿宋"/>
                <w:spacing w:val="15"/>
                <w:sz w:val="18"/>
                <w:szCs w:val="18"/>
              </w:rPr>
              <w:t>和国水利部、 中国民用航空总局令第27号，根据2013年3月11日《关于</w:t>
            </w:r>
            <w:r>
              <w:rPr>
                <w:rFonts w:ascii="仿宋" w:hAnsi="仿宋" w:eastAsia="仿宋" w:cs="仿宋"/>
                <w:spacing w:val="11"/>
                <w:sz w:val="18"/>
                <w:szCs w:val="18"/>
              </w:rPr>
              <w:t xml:space="preserve"> </w:t>
            </w:r>
            <w:r>
              <w:rPr>
                <w:rFonts w:ascii="仿宋" w:hAnsi="仿宋" w:eastAsia="仿宋" w:cs="仿宋"/>
                <w:spacing w:val="18"/>
                <w:sz w:val="18"/>
                <w:szCs w:val="18"/>
              </w:rPr>
              <w:t>废止和修改部分招标投标规章和规范性文件的决定》</w:t>
            </w:r>
            <w:r>
              <w:rPr>
                <w:rFonts w:ascii="仿宋" w:hAnsi="仿宋" w:eastAsia="仿宋" w:cs="仿宋"/>
                <w:spacing w:val="-50"/>
                <w:sz w:val="18"/>
                <w:szCs w:val="18"/>
              </w:rPr>
              <w:t xml:space="preserve"> </w:t>
            </w:r>
            <w:r>
              <w:rPr>
                <w:rFonts w:ascii="仿宋" w:hAnsi="仿宋" w:eastAsia="仿宋" w:cs="仿宋"/>
                <w:spacing w:val="18"/>
                <w:sz w:val="18"/>
                <w:szCs w:val="18"/>
              </w:rPr>
              <w:t>2013</w:t>
            </w:r>
            <w:r>
              <w:rPr>
                <w:rFonts w:ascii="仿宋" w:hAnsi="仿宋" w:eastAsia="仿宋" w:cs="仿宋"/>
                <w:spacing w:val="17"/>
                <w:sz w:val="18"/>
                <w:szCs w:val="18"/>
              </w:rPr>
              <w:t>年第23号令</w:t>
            </w:r>
            <w:r>
              <w:rPr>
                <w:rFonts w:ascii="仿宋" w:hAnsi="仿宋" w:eastAsia="仿宋" w:cs="仿宋"/>
                <w:sz w:val="18"/>
                <w:szCs w:val="18"/>
              </w:rPr>
              <w:t xml:space="preserve">  </w:t>
            </w:r>
            <w:r>
              <w:rPr>
                <w:rFonts w:ascii="仿宋" w:hAnsi="仿宋" w:eastAsia="仿宋" w:cs="仿宋"/>
                <w:spacing w:val="5"/>
                <w:sz w:val="18"/>
                <w:szCs w:val="18"/>
              </w:rPr>
              <w:t>修正）</w:t>
            </w:r>
          </w:p>
        </w:tc>
        <w:tc>
          <w:tcPr>
            <w:tcW w:w="1433"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2" w:hRule="atLeast"/>
        </w:trPr>
        <w:tc>
          <w:tcPr>
            <w:tcW w:w="652"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59" w:line="190" w:lineRule="auto"/>
              <w:ind w:left="191"/>
            </w:pPr>
            <w:r>
              <w:rPr>
                <w:spacing w:val="2"/>
              </w:rPr>
              <w:t>268</w:t>
            </w:r>
          </w:p>
        </w:tc>
        <w:tc>
          <w:tcPr>
            <w:tcW w:w="1087"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0201898000</w:t>
            </w:r>
          </w:p>
        </w:tc>
        <w:tc>
          <w:tcPr>
            <w:tcW w:w="1087"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58" w:line="231" w:lineRule="auto"/>
              <w:ind w:left="44"/>
            </w:pPr>
            <w:r>
              <w:rPr>
                <w:spacing w:val="11"/>
              </w:rPr>
              <w:t>行政处罚</w:t>
            </w:r>
          </w:p>
        </w:tc>
        <w:tc>
          <w:tcPr>
            <w:tcW w:w="2714"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2"/>
                <w:sz w:val="18"/>
                <w:szCs w:val="18"/>
              </w:rPr>
              <w:t>对招标文件</w:t>
            </w:r>
            <w:r>
              <w:rPr>
                <w:rFonts w:ascii="仿宋" w:hAnsi="仿宋" w:eastAsia="仿宋" w:cs="仿宋"/>
                <w:spacing w:val="-50"/>
                <w:sz w:val="18"/>
                <w:szCs w:val="18"/>
              </w:rPr>
              <w:t xml:space="preserve"> </w:t>
            </w:r>
            <w:r>
              <w:rPr>
                <w:rFonts w:ascii="仿宋" w:hAnsi="仿宋" w:eastAsia="仿宋" w:cs="仿宋"/>
                <w:spacing w:val="12"/>
                <w:sz w:val="18"/>
                <w:szCs w:val="18"/>
              </w:rPr>
              <w:t>、</w:t>
            </w:r>
            <w:r>
              <w:rPr>
                <w:rFonts w:ascii="仿宋" w:hAnsi="仿宋" w:eastAsia="仿宋" w:cs="仿宋"/>
                <w:spacing w:val="-52"/>
                <w:sz w:val="18"/>
                <w:szCs w:val="18"/>
              </w:rPr>
              <w:t xml:space="preserve"> </w:t>
            </w:r>
            <w:r>
              <w:rPr>
                <w:rFonts w:ascii="仿宋" w:hAnsi="仿宋" w:eastAsia="仿宋" w:cs="仿宋"/>
                <w:spacing w:val="12"/>
                <w:sz w:val="18"/>
                <w:szCs w:val="18"/>
              </w:rPr>
              <w:t>资格预审文件的</w:t>
            </w:r>
          </w:p>
          <w:p>
            <w:pPr>
              <w:spacing w:before="18" w:line="231" w:lineRule="auto"/>
              <w:ind w:left="66"/>
              <w:rPr>
                <w:rFonts w:ascii="仿宋" w:hAnsi="仿宋" w:eastAsia="仿宋" w:cs="仿宋"/>
                <w:sz w:val="18"/>
                <w:szCs w:val="18"/>
              </w:rPr>
            </w:pPr>
            <w:r>
              <w:rPr>
                <w:rFonts w:ascii="仿宋" w:hAnsi="仿宋" w:eastAsia="仿宋" w:cs="仿宋"/>
                <w:spacing w:val="13"/>
                <w:sz w:val="18"/>
                <w:szCs w:val="18"/>
              </w:rPr>
              <w:t>发售、澄清</w:t>
            </w:r>
            <w:r>
              <w:rPr>
                <w:rFonts w:ascii="仿宋" w:hAnsi="仿宋" w:eastAsia="仿宋" w:cs="仿宋"/>
                <w:spacing w:val="-48"/>
                <w:sz w:val="18"/>
                <w:szCs w:val="18"/>
              </w:rPr>
              <w:t xml:space="preserve"> </w:t>
            </w:r>
            <w:r>
              <w:rPr>
                <w:rFonts w:ascii="仿宋" w:hAnsi="仿宋" w:eastAsia="仿宋" w:cs="仿宋"/>
                <w:spacing w:val="13"/>
                <w:sz w:val="18"/>
                <w:szCs w:val="18"/>
              </w:rPr>
              <w:t>、修改的时限</w:t>
            </w:r>
            <w:r>
              <w:rPr>
                <w:rFonts w:ascii="仿宋" w:hAnsi="仿宋" w:eastAsia="仿宋" w:cs="仿宋"/>
                <w:spacing w:val="-53"/>
                <w:sz w:val="18"/>
                <w:szCs w:val="18"/>
              </w:rPr>
              <w:t xml:space="preserve"> </w:t>
            </w:r>
            <w:r>
              <w:rPr>
                <w:rFonts w:ascii="仿宋" w:hAnsi="仿宋" w:eastAsia="仿宋" w:cs="仿宋"/>
                <w:spacing w:val="13"/>
                <w:sz w:val="18"/>
                <w:szCs w:val="18"/>
              </w:rPr>
              <w:t>，或</w:t>
            </w:r>
          </w:p>
          <w:p>
            <w:pPr>
              <w:spacing w:before="18" w:line="231" w:lineRule="auto"/>
              <w:ind w:left="66"/>
              <w:rPr>
                <w:rFonts w:ascii="仿宋" w:hAnsi="仿宋" w:eastAsia="仿宋" w:cs="仿宋"/>
                <w:sz w:val="18"/>
                <w:szCs w:val="18"/>
              </w:rPr>
            </w:pPr>
            <w:r>
              <w:rPr>
                <w:rFonts w:ascii="仿宋" w:hAnsi="仿宋" w:eastAsia="仿宋" w:cs="仿宋"/>
                <w:spacing w:val="18"/>
                <w:sz w:val="18"/>
                <w:szCs w:val="18"/>
              </w:rPr>
              <w:t>者确定的提交资格预审申请文</w:t>
            </w:r>
          </w:p>
          <w:p>
            <w:pPr>
              <w:spacing w:before="22" w:line="231" w:lineRule="auto"/>
              <w:ind w:left="59"/>
              <w:rPr>
                <w:rFonts w:ascii="仿宋" w:hAnsi="仿宋" w:eastAsia="仿宋" w:cs="仿宋"/>
                <w:sz w:val="18"/>
                <w:szCs w:val="18"/>
              </w:rPr>
            </w:pPr>
            <w:r>
              <w:rPr>
                <w:rFonts w:ascii="仿宋" w:hAnsi="仿宋" w:eastAsia="仿宋" w:cs="仿宋"/>
                <w:spacing w:val="16"/>
                <w:sz w:val="18"/>
                <w:szCs w:val="18"/>
              </w:rPr>
              <w:t>件</w:t>
            </w:r>
            <w:r>
              <w:rPr>
                <w:rFonts w:ascii="仿宋" w:hAnsi="仿宋" w:eastAsia="仿宋" w:cs="仿宋"/>
                <w:spacing w:val="-50"/>
                <w:sz w:val="18"/>
                <w:szCs w:val="18"/>
              </w:rPr>
              <w:t xml:space="preserve"> </w:t>
            </w:r>
            <w:r>
              <w:rPr>
                <w:rFonts w:ascii="仿宋" w:hAnsi="仿宋" w:eastAsia="仿宋" w:cs="仿宋"/>
                <w:spacing w:val="16"/>
                <w:sz w:val="18"/>
                <w:szCs w:val="18"/>
              </w:rPr>
              <w:t>、投标文件的时限不符合规</w:t>
            </w:r>
          </w:p>
          <w:p>
            <w:pPr>
              <w:spacing w:before="24" w:line="234" w:lineRule="auto"/>
              <w:ind w:left="977"/>
              <w:rPr>
                <w:rFonts w:ascii="仿宋" w:hAnsi="仿宋" w:eastAsia="仿宋" w:cs="仿宋"/>
                <w:sz w:val="18"/>
                <w:szCs w:val="18"/>
              </w:rPr>
            </w:pPr>
            <w:r>
              <w:rPr>
                <w:rFonts w:ascii="仿宋" w:hAnsi="仿宋" w:eastAsia="仿宋" w:cs="仿宋"/>
                <w:spacing w:val="11"/>
                <w:sz w:val="18"/>
                <w:szCs w:val="18"/>
              </w:rPr>
              <w:t>定的处罚</w:t>
            </w:r>
          </w:p>
        </w:tc>
        <w:tc>
          <w:tcPr>
            <w:tcW w:w="881" w:type="dxa"/>
            <w:vAlign w:val="top"/>
          </w:tcPr>
          <w:p>
            <w:pPr>
              <w:rPr>
                <w:rFonts w:ascii="Arial"/>
                <w:sz w:val="21"/>
              </w:rPr>
            </w:pPr>
          </w:p>
        </w:tc>
        <w:tc>
          <w:tcPr>
            <w:tcW w:w="6297" w:type="dxa"/>
            <w:vAlign w:val="top"/>
          </w:tcPr>
          <w:p>
            <w:pPr>
              <w:spacing w:before="58" w:line="247" w:lineRule="auto"/>
              <w:ind w:left="54" w:right="208" w:hanging="14"/>
              <w:rPr>
                <w:rFonts w:ascii="仿宋" w:hAnsi="仿宋" w:eastAsia="仿宋" w:cs="仿宋"/>
                <w:sz w:val="18"/>
                <w:szCs w:val="18"/>
              </w:rPr>
            </w:pPr>
            <w:r>
              <w:pict>
                <v:shape id="_x0000_s1100" o:spid="_x0000_s1100" o:spt="202" type="#_x0000_t202" style="position:absolute;left:0pt;margin-left:1.95pt;margin-top:335.5pt;height:13.35pt;width:151.9pt;mso-position-horizontal-relative:page;mso-position-vertical-relative:page;z-index:251735040;mso-width-relative:page;mso-height-relative:page;" filled="f" stroked="f" coordsize="21600,21600">
                  <v:path/>
                  <v:fill on="f" focussize="0,0"/>
                  <v:stroke on="f"/>
                  <v:imagedata o:title=""/>
                  <o:lock v:ext="edit" aspectratio="f"/>
                  <v:textbox inset="0mm,0mm,0mm,0mm">
                    <w:txbxContent>
                      <w:p>
                        <w:pPr>
                          <w:spacing w:before="19" w:line="233" w:lineRule="auto"/>
                          <w:ind w:left="20"/>
                          <w:rPr>
                            <w:rFonts w:ascii="仿宋" w:hAnsi="仿宋" w:eastAsia="仿宋" w:cs="仿宋"/>
                            <w:sz w:val="18"/>
                            <w:szCs w:val="18"/>
                          </w:rPr>
                        </w:pPr>
                        <w:r>
                          <w:rPr>
                            <w:rFonts w:ascii="仿宋" w:hAnsi="仿宋" w:eastAsia="仿宋" w:cs="仿宋"/>
                            <w:spacing w:val="12"/>
                            <w:sz w:val="18"/>
                            <w:szCs w:val="18"/>
                          </w:rPr>
                          <w:t>令改正</w:t>
                        </w:r>
                        <w:r>
                          <w:rPr>
                            <w:rFonts w:ascii="仿宋" w:hAnsi="仿宋" w:eastAsia="仿宋" w:cs="仿宋"/>
                            <w:spacing w:val="38"/>
                            <w:sz w:val="18"/>
                            <w:szCs w:val="18"/>
                          </w:rPr>
                          <w:t xml:space="preserve">  </w:t>
                        </w:r>
                        <w:r>
                          <w:rPr>
                            <w:rFonts w:ascii="仿宋" w:hAnsi="仿宋" w:eastAsia="仿宋" w:cs="仿宋"/>
                            <w:spacing w:val="12"/>
                            <w:sz w:val="18"/>
                            <w:szCs w:val="18"/>
                          </w:rPr>
                          <w:t>可以处</w:t>
                        </w:r>
                        <w:r>
                          <w:rPr>
                            <w:rFonts w:ascii="仿宋" w:hAnsi="仿宋" w:eastAsia="仿宋" w:cs="仿宋"/>
                            <w:spacing w:val="32"/>
                            <w:sz w:val="18"/>
                            <w:szCs w:val="18"/>
                          </w:rPr>
                          <w:t xml:space="preserve">  </w:t>
                        </w:r>
                        <w:r>
                          <w:rPr>
                            <w:rFonts w:ascii="仿宋" w:hAnsi="仿宋" w:eastAsia="仿宋" w:cs="仿宋"/>
                            <w:spacing w:val="12"/>
                            <w:sz w:val="18"/>
                            <w:szCs w:val="18"/>
                          </w:rPr>
                          <w:t>万元以下的罚款</w:t>
                        </w:r>
                      </w:p>
                    </w:txbxContent>
                  </v:textbox>
                </v:shape>
              </w:pict>
            </w: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《工程建设项目施工招标投标办法》</w:t>
            </w:r>
            <w:r>
              <w:rPr>
                <w:rFonts w:ascii="仿宋" w:hAnsi="仿宋" w:eastAsia="仿宋" w:cs="仿宋"/>
                <w:spacing w:val="-51"/>
                <w:sz w:val="18"/>
                <w:szCs w:val="18"/>
              </w:rPr>
              <w:t xml:space="preserve"> </w:t>
            </w:r>
            <w:r>
              <w:rPr>
                <w:rFonts w:ascii="仿宋" w:hAnsi="仿宋" w:eastAsia="仿宋" w:cs="仿宋"/>
                <w:spacing w:val="18"/>
                <w:sz w:val="18"/>
                <w:szCs w:val="18"/>
              </w:rPr>
              <w:t>（国家发展和改革委员</w:t>
            </w:r>
            <w:r>
              <w:rPr>
                <w:rFonts w:ascii="仿宋" w:hAnsi="仿宋" w:eastAsia="仿宋" w:cs="仿宋"/>
                <w:sz w:val="18"/>
                <w:szCs w:val="18"/>
              </w:rPr>
              <w:t xml:space="preserve"> </w:t>
            </w:r>
            <w:r>
              <w:rPr>
                <w:rFonts w:ascii="仿宋" w:hAnsi="仿宋" w:eastAsia="仿宋" w:cs="仿宋"/>
                <w:spacing w:val="15"/>
                <w:sz w:val="18"/>
                <w:szCs w:val="18"/>
              </w:rPr>
              <w:t>会</w:t>
            </w:r>
            <w:r>
              <w:rPr>
                <w:rFonts w:ascii="仿宋" w:hAnsi="仿宋" w:eastAsia="仿宋" w:cs="仿宋"/>
                <w:spacing w:val="-51"/>
                <w:sz w:val="18"/>
                <w:szCs w:val="18"/>
              </w:rPr>
              <w:t xml:space="preserve"> </w:t>
            </w:r>
            <w:r>
              <w:rPr>
                <w:rFonts w:ascii="仿宋" w:hAnsi="仿宋" w:eastAsia="仿宋" w:cs="仿宋"/>
                <w:spacing w:val="15"/>
                <w:sz w:val="18"/>
                <w:szCs w:val="18"/>
              </w:rPr>
              <w:t>、工业和信息化部</w:t>
            </w:r>
            <w:r>
              <w:rPr>
                <w:rFonts w:ascii="仿宋" w:hAnsi="仿宋" w:eastAsia="仿宋" w:cs="仿宋"/>
                <w:spacing w:val="-51"/>
                <w:sz w:val="18"/>
                <w:szCs w:val="18"/>
              </w:rPr>
              <w:t xml:space="preserve"> </w:t>
            </w:r>
            <w:r>
              <w:rPr>
                <w:rFonts w:ascii="仿宋" w:hAnsi="仿宋" w:eastAsia="仿宋" w:cs="仿宋"/>
                <w:spacing w:val="15"/>
                <w:sz w:val="18"/>
                <w:szCs w:val="18"/>
              </w:rPr>
              <w:t>、财政部</w:t>
            </w:r>
            <w:r>
              <w:rPr>
                <w:rFonts w:ascii="仿宋" w:hAnsi="仿宋" w:eastAsia="仿宋" w:cs="仿宋"/>
                <w:spacing w:val="-52"/>
                <w:sz w:val="18"/>
                <w:szCs w:val="18"/>
              </w:rPr>
              <w:t xml:space="preserve"> </w:t>
            </w:r>
            <w:r>
              <w:rPr>
                <w:rFonts w:ascii="仿宋" w:hAnsi="仿宋" w:eastAsia="仿宋" w:cs="仿宋"/>
                <w:spacing w:val="15"/>
                <w:sz w:val="18"/>
                <w:szCs w:val="18"/>
              </w:rPr>
              <w:t>、住房和城乡建设部、交通运输部</w:t>
            </w:r>
            <w:r>
              <w:rPr>
                <w:rFonts w:ascii="仿宋" w:hAnsi="仿宋" w:eastAsia="仿宋" w:cs="仿宋"/>
                <w:spacing w:val="-51"/>
                <w:sz w:val="18"/>
                <w:szCs w:val="18"/>
              </w:rPr>
              <w:t xml:space="preserve"> </w:t>
            </w:r>
            <w:r>
              <w:rPr>
                <w:rFonts w:ascii="仿宋" w:hAnsi="仿宋" w:eastAsia="仿宋" w:cs="仿宋"/>
                <w:spacing w:val="15"/>
                <w:sz w:val="18"/>
                <w:szCs w:val="18"/>
              </w:rPr>
              <w:t>、铁</w:t>
            </w:r>
            <w:r>
              <w:rPr>
                <w:rFonts w:ascii="仿宋" w:hAnsi="仿宋" w:eastAsia="仿宋" w:cs="仿宋"/>
                <w:sz w:val="18"/>
                <w:szCs w:val="18"/>
              </w:rPr>
              <w:t xml:space="preserve"> </w:t>
            </w:r>
            <w:r>
              <w:rPr>
                <w:rFonts w:ascii="仿宋" w:hAnsi="仿宋" w:eastAsia="仿宋" w:cs="仿宋"/>
                <w:spacing w:val="13"/>
                <w:sz w:val="18"/>
                <w:szCs w:val="18"/>
              </w:rPr>
              <w:t xml:space="preserve">道部、水利部、 国家广播电影电视总局、 中国民用航空局令第30号， </w:t>
            </w:r>
            <w:r>
              <w:rPr>
                <w:rFonts w:ascii="仿宋" w:hAnsi="仿宋" w:eastAsia="仿宋" w:cs="仿宋"/>
                <w:spacing w:val="19"/>
                <w:sz w:val="18"/>
                <w:szCs w:val="18"/>
              </w:rPr>
              <w:t>已根据《关于废止和修改部分招标投标规章</w:t>
            </w:r>
            <w:r>
              <w:rPr>
                <w:rFonts w:ascii="仿宋" w:hAnsi="仿宋" w:eastAsia="仿宋" w:cs="仿宋"/>
                <w:spacing w:val="18"/>
                <w:sz w:val="18"/>
                <w:szCs w:val="18"/>
              </w:rPr>
              <w:t>和规范性文件的决定》</w:t>
            </w:r>
            <w:r>
              <w:rPr>
                <w:rFonts w:ascii="仿宋" w:hAnsi="仿宋" w:eastAsia="仿宋" w:cs="仿宋"/>
                <w:spacing w:val="-44"/>
                <w:sz w:val="18"/>
                <w:szCs w:val="18"/>
              </w:rPr>
              <w:t xml:space="preserve"> </w:t>
            </w:r>
            <w:r>
              <w:rPr>
                <w:rFonts w:ascii="仿宋" w:hAnsi="仿宋" w:eastAsia="仿宋" w:cs="仿宋"/>
                <w:spacing w:val="18"/>
                <w:sz w:val="18"/>
                <w:szCs w:val="18"/>
              </w:rPr>
              <w:t>修</w:t>
            </w:r>
            <w:r>
              <w:rPr>
                <w:rFonts w:ascii="仿宋" w:hAnsi="仿宋" w:eastAsia="仿宋" w:cs="仿宋"/>
                <w:sz w:val="18"/>
                <w:szCs w:val="18"/>
              </w:rPr>
              <w:t xml:space="preserve"> </w:t>
            </w:r>
            <w:r>
              <w:rPr>
                <w:rFonts w:ascii="仿宋" w:hAnsi="仿宋" w:eastAsia="仿宋" w:cs="仿宋"/>
                <w:spacing w:val="-2"/>
                <w:sz w:val="18"/>
                <w:szCs w:val="18"/>
              </w:rPr>
              <w:t>改）</w:t>
            </w:r>
          </w:p>
          <w:p>
            <w:pPr>
              <w:spacing w:before="24" w:line="238" w:lineRule="auto"/>
              <w:ind w:left="51" w:right="206" w:firstLine="426"/>
              <w:rPr>
                <w:rFonts w:ascii="仿宋" w:hAnsi="仿宋" w:eastAsia="仿宋" w:cs="仿宋"/>
                <w:sz w:val="18"/>
                <w:szCs w:val="18"/>
              </w:rPr>
            </w:pPr>
            <w:r>
              <w:rPr>
                <w:rFonts w:ascii="仿宋" w:hAnsi="仿宋" w:eastAsia="仿宋" w:cs="仿宋"/>
                <w:spacing w:val="16"/>
                <w:sz w:val="18"/>
                <w:szCs w:val="18"/>
              </w:rPr>
              <w:t>第七十三条  招标人有下列情形之一的， 由</w:t>
            </w:r>
            <w:r>
              <w:rPr>
                <w:rFonts w:ascii="仿宋" w:hAnsi="仿宋" w:eastAsia="仿宋" w:cs="仿宋"/>
                <w:spacing w:val="15"/>
                <w:sz w:val="18"/>
                <w:szCs w:val="18"/>
              </w:rPr>
              <w:t>有关行政监督部门责</w:t>
            </w:r>
            <w:r>
              <w:rPr>
                <w:rFonts w:ascii="仿宋" w:hAnsi="仿宋" w:eastAsia="仿宋" w:cs="仿宋"/>
                <w:sz w:val="18"/>
                <w:szCs w:val="18"/>
              </w:rPr>
              <w:t xml:space="preserve"> </w:t>
            </w:r>
            <w:r>
              <w:rPr>
                <w:rFonts w:ascii="仿宋" w:hAnsi="仿宋" w:eastAsia="仿宋" w:cs="仿宋"/>
                <w:spacing w:val="16"/>
                <w:sz w:val="18"/>
                <w:szCs w:val="18"/>
              </w:rPr>
              <w:t>令改正，可以处10万元以下的罚款：</w:t>
            </w:r>
          </w:p>
          <w:p>
            <w:pPr>
              <w:spacing w:before="30" w:line="243" w:lineRule="auto"/>
              <w:ind w:left="53" w:right="108" w:firstLine="305"/>
              <w:rPr>
                <w:rFonts w:ascii="仿宋" w:hAnsi="仿宋" w:eastAsia="仿宋" w:cs="仿宋"/>
                <w:sz w:val="18"/>
                <w:szCs w:val="18"/>
              </w:rPr>
            </w:pPr>
            <w:r>
              <w:rPr>
                <w:rFonts w:ascii="仿宋" w:hAnsi="仿宋" w:eastAsia="仿宋" w:cs="仿宋"/>
                <w:spacing w:val="15"/>
                <w:sz w:val="18"/>
                <w:szCs w:val="18"/>
              </w:rPr>
              <w:t>（</w:t>
            </w:r>
            <w:r>
              <w:rPr>
                <w:rFonts w:ascii="仿宋" w:hAnsi="仿宋" w:eastAsia="仿宋" w:cs="仿宋"/>
                <w:spacing w:val="-2"/>
                <w:sz w:val="18"/>
                <w:szCs w:val="18"/>
              </w:rPr>
              <w:t xml:space="preserve"> </w:t>
            </w:r>
            <w:r>
              <w:rPr>
                <w:rFonts w:ascii="仿宋" w:hAnsi="仿宋" w:eastAsia="仿宋" w:cs="仿宋"/>
                <w:spacing w:val="15"/>
                <w:sz w:val="18"/>
                <w:szCs w:val="18"/>
              </w:rPr>
              <w:t>二</w:t>
            </w:r>
            <w:r>
              <w:rPr>
                <w:rFonts w:ascii="仿宋" w:hAnsi="仿宋" w:eastAsia="仿宋" w:cs="仿宋"/>
                <w:spacing w:val="-53"/>
                <w:sz w:val="18"/>
                <w:szCs w:val="18"/>
              </w:rPr>
              <w:t xml:space="preserve"> </w:t>
            </w:r>
            <w:r>
              <w:rPr>
                <w:rFonts w:ascii="仿宋" w:hAnsi="仿宋" w:eastAsia="仿宋" w:cs="仿宋"/>
                <w:spacing w:val="15"/>
                <w:sz w:val="18"/>
                <w:szCs w:val="18"/>
              </w:rPr>
              <w:t>）招标文件、</w:t>
            </w:r>
            <w:r>
              <w:rPr>
                <w:rFonts w:ascii="仿宋" w:hAnsi="仿宋" w:eastAsia="仿宋" w:cs="仿宋"/>
                <w:spacing w:val="-52"/>
                <w:sz w:val="18"/>
                <w:szCs w:val="18"/>
              </w:rPr>
              <w:t xml:space="preserve"> </w:t>
            </w:r>
            <w:r>
              <w:rPr>
                <w:rFonts w:ascii="仿宋" w:hAnsi="仿宋" w:eastAsia="仿宋" w:cs="仿宋"/>
                <w:spacing w:val="15"/>
                <w:sz w:val="18"/>
                <w:szCs w:val="18"/>
              </w:rPr>
              <w:t>资格预审文件的发售、澄清、修改的时限，或者</w:t>
            </w:r>
            <w:r>
              <w:rPr>
                <w:rFonts w:ascii="仿宋" w:hAnsi="仿宋" w:eastAsia="仿宋" w:cs="仿宋"/>
                <w:sz w:val="18"/>
                <w:szCs w:val="18"/>
              </w:rPr>
              <w:t xml:space="preserve"> </w:t>
            </w:r>
            <w:r>
              <w:rPr>
                <w:rFonts w:ascii="仿宋" w:hAnsi="仿宋" w:eastAsia="仿宋" w:cs="仿宋"/>
                <w:spacing w:val="19"/>
                <w:sz w:val="18"/>
                <w:szCs w:val="18"/>
              </w:rPr>
              <w:t>确定的提交资格预审申请文件</w:t>
            </w:r>
            <w:r>
              <w:rPr>
                <w:rFonts w:ascii="仿宋" w:hAnsi="仿宋" w:eastAsia="仿宋" w:cs="仿宋"/>
                <w:spacing w:val="-37"/>
                <w:sz w:val="18"/>
                <w:szCs w:val="18"/>
              </w:rPr>
              <w:t xml:space="preserve"> </w:t>
            </w:r>
            <w:r>
              <w:rPr>
                <w:rFonts w:ascii="仿宋" w:hAnsi="仿宋" w:eastAsia="仿宋" w:cs="仿宋"/>
                <w:spacing w:val="19"/>
                <w:sz w:val="18"/>
                <w:szCs w:val="18"/>
              </w:rPr>
              <w:t>、投标文件的时限不符合招标投标法和</w:t>
            </w:r>
            <w:r>
              <w:rPr>
                <w:rFonts w:ascii="仿宋" w:hAnsi="仿宋" w:eastAsia="仿宋" w:cs="仿宋"/>
                <w:sz w:val="18"/>
                <w:szCs w:val="18"/>
              </w:rPr>
              <w:t xml:space="preserve">  </w:t>
            </w:r>
            <w:r>
              <w:rPr>
                <w:rFonts w:ascii="仿宋" w:hAnsi="仿宋" w:eastAsia="仿宋" w:cs="仿宋"/>
                <w:spacing w:val="16"/>
                <w:sz w:val="18"/>
                <w:szCs w:val="18"/>
              </w:rPr>
              <w:t>招标投标法实施条例规定；</w:t>
            </w:r>
          </w:p>
          <w:p>
            <w:pPr>
              <w:spacing w:before="29" w:line="243" w:lineRule="auto"/>
              <w:ind w:left="66" w:right="208" w:hanging="26"/>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5"/>
                <w:sz w:val="18"/>
                <w:szCs w:val="18"/>
              </w:rPr>
              <w:t xml:space="preserve"> </w:t>
            </w:r>
            <w:r>
              <w:rPr>
                <w:rFonts w:ascii="仿宋" w:hAnsi="仿宋" w:eastAsia="仿宋" w:cs="仿宋"/>
                <w:spacing w:val="18"/>
                <w:sz w:val="18"/>
                <w:szCs w:val="18"/>
              </w:rPr>
              <w:t>《工程建设项目勘察设计招标投标办法》</w:t>
            </w:r>
            <w:r>
              <w:rPr>
                <w:rFonts w:ascii="仿宋" w:hAnsi="仿宋" w:eastAsia="仿宋" w:cs="仿宋"/>
                <w:spacing w:val="-49"/>
                <w:sz w:val="18"/>
                <w:szCs w:val="18"/>
              </w:rPr>
              <w:t xml:space="preserve"> </w:t>
            </w:r>
            <w:r>
              <w:rPr>
                <w:rFonts w:ascii="仿宋" w:hAnsi="仿宋" w:eastAsia="仿宋" w:cs="仿宋"/>
                <w:spacing w:val="18"/>
                <w:sz w:val="18"/>
                <w:szCs w:val="18"/>
              </w:rPr>
              <w:t>（国家发展和改革</w:t>
            </w:r>
            <w:r>
              <w:rPr>
                <w:rFonts w:ascii="仿宋" w:hAnsi="仿宋" w:eastAsia="仿宋" w:cs="仿宋"/>
                <w:sz w:val="18"/>
                <w:szCs w:val="18"/>
              </w:rPr>
              <w:t xml:space="preserve"> </w:t>
            </w:r>
            <w:r>
              <w:rPr>
                <w:rFonts w:ascii="仿宋" w:hAnsi="仿宋" w:eastAsia="仿宋" w:cs="仿宋"/>
                <w:spacing w:val="15"/>
                <w:sz w:val="18"/>
                <w:szCs w:val="18"/>
              </w:rPr>
              <w:t>委员会</w:t>
            </w:r>
            <w:r>
              <w:rPr>
                <w:rFonts w:ascii="仿宋" w:hAnsi="仿宋" w:eastAsia="仿宋" w:cs="仿宋"/>
                <w:spacing w:val="-51"/>
                <w:sz w:val="18"/>
                <w:szCs w:val="18"/>
              </w:rPr>
              <w:t xml:space="preserve"> </w:t>
            </w:r>
            <w:r>
              <w:rPr>
                <w:rFonts w:ascii="仿宋" w:hAnsi="仿宋" w:eastAsia="仿宋" w:cs="仿宋"/>
                <w:spacing w:val="15"/>
                <w:sz w:val="18"/>
                <w:szCs w:val="18"/>
              </w:rPr>
              <w:t>、工业和信息化部</w:t>
            </w:r>
            <w:r>
              <w:rPr>
                <w:rFonts w:ascii="仿宋" w:hAnsi="仿宋" w:eastAsia="仿宋" w:cs="仿宋"/>
                <w:spacing w:val="-52"/>
                <w:sz w:val="18"/>
                <w:szCs w:val="18"/>
              </w:rPr>
              <w:t xml:space="preserve"> </w:t>
            </w:r>
            <w:r>
              <w:rPr>
                <w:rFonts w:ascii="仿宋" w:hAnsi="仿宋" w:eastAsia="仿宋" w:cs="仿宋"/>
                <w:spacing w:val="15"/>
                <w:sz w:val="18"/>
                <w:szCs w:val="18"/>
              </w:rPr>
              <w:t>、财政部</w:t>
            </w:r>
            <w:r>
              <w:rPr>
                <w:rFonts w:ascii="仿宋" w:hAnsi="仿宋" w:eastAsia="仿宋" w:cs="仿宋"/>
                <w:spacing w:val="-51"/>
                <w:sz w:val="18"/>
                <w:szCs w:val="18"/>
              </w:rPr>
              <w:t xml:space="preserve"> </w:t>
            </w:r>
            <w:r>
              <w:rPr>
                <w:rFonts w:ascii="仿宋" w:hAnsi="仿宋" w:eastAsia="仿宋" w:cs="仿宋"/>
                <w:spacing w:val="15"/>
                <w:sz w:val="18"/>
                <w:szCs w:val="18"/>
              </w:rPr>
              <w:t>、住房和城乡建设部</w:t>
            </w:r>
            <w:r>
              <w:rPr>
                <w:rFonts w:ascii="仿宋" w:hAnsi="仿宋" w:eastAsia="仿宋" w:cs="仿宋"/>
                <w:spacing w:val="-52"/>
                <w:sz w:val="18"/>
                <w:szCs w:val="18"/>
              </w:rPr>
              <w:t xml:space="preserve"> </w:t>
            </w:r>
            <w:r>
              <w:rPr>
                <w:rFonts w:ascii="仿宋" w:hAnsi="仿宋" w:eastAsia="仿宋" w:cs="仿宋"/>
                <w:spacing w:val="14"/>
                <w:sz w:val="18"/>
                <w:szCs w:val="18"/>
              </w:rPr>
              <w:t>、交通运输部</w:t>
            </w:r>
            <w:r>
              <w:rPr>
                <w:rFonts w:ascii="仿宋" w:hAnsi="仿宋" w:eastAsia="仿宋" w:cs="仿宋"/>
                <w:sz w:val="18"/>
                <w:szCs w:val="18"/>
              </w:rPr>
              <w:t xml:space="preserve"> </w:t>
            </w:r>
            <w:r>
              <w:rPr>
                <w:rFonts w:ascii="仿宋" w:hAnsi="仿宋" w:eastAsia="仿宋" w:cs="仿宋"/>
                <w:spacing w:val="14"/>
                <w:sz w:val="18"/>
                <w:szCs w:val="18"/>
              </w:rPr>
              <w:t>、铁道部、水利部</w:t>
            </w:r>
            <w:r>
              <w:rPr>
                <w:rFonts w:ascii="仿宋" w:hAnsi="仿宋" w:eastAsia="仿宋" w:cs="仿宋"/>
                <w:spacing w:val="-52"/>
                <w:sz w:val="18"/>
                <w:szCs w:val="18"/>
              </w:rPr>
              <w:t xml:space="preserve"> </w:t>
            </w:r>
            <w:r>
              <w:rPr>
                <w:rFonts w:ascii="仿宋" w:hAnsi="仿宋" w:eastAsia="仿宋" w:cs="仿宋"/>
                <w:spacing w:val="14"/>
                <w:sz w:val="18"/>
                <w:szCs w:val="18"/>
              </w:rPr>
              <w:t>、</w:t>
            </w:r>
            <w:r>
              <w:rPr>
                <w:rFonts w:ascii="仿宋" w:hAnsi="仿宋" w:eastAsia="仿宋" w:cs="仿宋"/>
                <w:spacing w:val="-40"/>
                <w:sz w:val="18"/>
                <w:szCs w:val="18"/>
              </w:rPr>
              <w:t xml:space="preserve"> </w:t>
            </w:r>
            <w:r>
              <w:rPr>
                <w:rFonts w:ascii="仿宋" w:hAnsi="仿宋" w:eastAsia="仿宋" w:cs="仿宋"/>
                <w:spacing w:val="14"/>
                <w:sz w:val="18"/>
                <w:szCs w:val="18"/>
              </w:rPr>
              <w:t>国家广播电影电视总局、 中国</w:t>
            </w:r>
            <w:r>
              <w:rPr>
                <w:rFonts w:ascii="仿宋" w:hAnsi="仿宋" w:eastAsia="仿宋" w:cs="仿宋"/>
                <w:spacing w:val="13"/>
                <w:sz w:val="18"/>
                <w:szCs w:val="18"/>
              </w:rPr>
              <w:t>民用航空局令第</w:t>
            </w:r>
          </w:p>
          <w:p>
            <w:pPr>
              <w:spacing w:before="25" w:line="239" w:lineRule="auto"/>
              <w:ind w:left="66" w:right="105" w:hanging="8"/>
              <w:rPr>
                <w:rFonts w:ascii="仿宋" w:hAnsi="仿宋" w:eastAsia="仿宋" w:cs="仿宋"/>
                <w:sz w:val="18"/>
                <w:szCs w:val="18"/>
              </w:rPr>
            </w:pPr>
            <w:r>
              <w:rPr>
                <w:rFonts w:ascii="仿宋" w:hAnsi="仿宋" w:eastAsia="仿宋" w:cs="仿宋"/>
                <w:spacing w:val="17"/>
                <w:sz w:val="18"/>
                <w:szCs w:val="18"/>
              </w:rPr>
              <w:t>2号， 已根据《关于废止和修改部分招标投标规章和规范性文件的</w:t>
            </w:r>
            <w:r>
              <w:rPr>
                <w:rFonts w:ascii="仿宋" w:hAnsi="仿宋" w:eastAsia="仿宋" w:cs="仿宋"/>
                <w:spacing w:val="16"/>
                <w:sz w:val="18"/>
                <w:szCs w:val="18"/>
              </w:rPr>
              <w:t>决定</w:t>
            </w:r>
            <w:r>
              <w:rPr>
                <w:rFonts w:ascii="仿宋" w:hAnsi="仿宋" w:eastAsia="仿宋" w:cs="仿宋"/>
                <w:sz w:val="18"/>
                <w:szCs w:val="18"/>
              </w:rPr>
              <w:t xml:space="preserve"> </w:t>
            </w:r>
            <w:r>
              <w:rPr>
                <w:rFonts w:ascii="仿宋" w:hAnsi="仿宋" w:eastAsia="仿宋" w:cs="仿宋"/>
                <w:spacing w:val="5"/>
                <w:sz w:val="18"/>
                <w:szCs w:val="18"/>
              </w:rPr>
              <w:t>》修改）</w:t>
            </w:r>
          </w:p>
          <w:p>
            <w:pPr>
              <w:spacing w:before="29" w:line="239" w:lineRule="auto"/>
              <w:ind w:left="51" w:right="206" w:firstLine="426"/>
              <w:rPr>
                <w:rFonts w:ascii="仿宋" w:hAnsi="仿宋" w:eastAsia="仿宋" w:cs="仿宋"/>
                <w:sz w:val="18"/>
                <w:szCs w:val="18"/>
              </w:rPr>
            </w:pPr>
            <w:r>
              <w:rPr>
                <w:rFonts w:ascii="仿宋" w:hAnsi="仿宋" w:eastAsia="仿宋" w:cs="仿宋"/>
                <w:spacing w:val="16"/>
                <w:sz w:val="18"/>
                <w:szCs w:val="18"/>
              </w:rPr>
              <w:t>第五十一条  招标人有下列情形之一的， 由</w:t>
            </w:r>
            <w:r>
              <w:rPr>
                <w:rFonts w:ascii="仿宋" w:hAnsi="仿宋" w:eastAsia="仿宋" w:cs="仿宋"/>
                <w:spacing w:val="15"/>
                <w:sz w:val="18"/>
                <w:szCs w:val="18"/>
              </w:rPr>
              <w:t>有关行政监督部门责</w:t>
            </w:r>
            <w:r>
              <w:rPr>
                <w:rFonts w:ascii="仿宋" w:hAnsi="仿宋" w:eastAsia="仿宋" w:cs="仿宋"/>
                <w:sz w:val="18"/>
                <w:szCs w:val="18"/>
              </w:rPr>
              <w:t xml:space="preserve"> </w:t>
            </w:r>
            <w:r>
              <w:rPr>
                <w:rFonts w:ascii="仿宋" w:hAnsi="仿宋" w:eastAsia="仿宋" w:cs="仿宋"/>
                <w:spacing w:val="16"/>
                <w:sz w:val="18"/>
                <w:szCs w:val="18"/>
              </w:rPr>
              <w:t>令改正，可以处10万元以下的罚款：</w:t>
            </w:r>
          </w:p>
          <w:p>
            <w:pPr>
              <w:spacing w:before="26" w:line="243" w:lineRule="auto"/>
              <w:ind w:left="53" w:right="108" w:firstLine="305"/>
              <w:rPr>
                <w:rFonts w:ascii="仿宋" w:hAnsi="仿宋" w:eastAsia="仿宋" w:cs="仿宋"/>
                <w:sz w:val="18"/>
                <w:szCs w:val="18"/>
              </w:rPr>
            </w:pPr>
            <w:r>
              <w:rPr>
                <w:rFonts w:ascii="仿宋" w:hAnsi="仿宋" w:eastAsia="仿宋" w:cs="仿宋"/>
                <w:spacing w:val="15"/>
                <w:sz w:val="18"/>
                <w:szCs w:val="18"/>
              </w:rPr>
              <w:t>（</w:t>
            </w:r>
            <w:r>
              <w:rPr>
                <w:rFonts w:ascii="仿宋" w:hAnsi="仿宋" w:eastAsia="仿宋" w:cs="仿宋"/>
                <w:spacing w:val="-2"/>
                <w:sz w:val="18"/>
                <w:szCs w:val="18"/>
              </w:rPr>
              <w:t xml:space="preserve"> </w:t>
            </w:r>
            <w:r>
              <w:rPr>
                <w:rFonts w:ascii="仿宋" w:hAnsi="仿宋" w:eastAsia="仿宋" w:cs="仿宋"/>
                <w:spacing w:val="15"/>
                <w:sz w:val="18"/>
                <w:szCs w:val="18"/>
              </w:rPr>
              <w:t>二</w:t>
            </w:r>
            <w:r>
              <w:rPr>
                <w:rFonts w:ascii="仿宋" w:hAnsi="仿宋" w:eastAsia="仿宋" w:cs="仿宋"/>
                <w:spacing w:val="-53"/>
                <w:sz w:val="18"/>
                <w:szCs w:val="18"/>
              </w:rPr>
              <w:t xml:space="preserve"> </w:t>
            </w:r>
            <w:r>
              <w:rPr>
                <w:rFonts w:ascii="仿宋" w:hAnsi="仿宋" w:eastAsia="仿宋" w:cs="仿宋"/>
                <w:spacing w:val="15"/>
                <w:sz w:val="18"/>
                <w:szCs w:val="18"/>
              </w:rPr>
              <w:t>）招标文件、</w:t>
            </w:r>
            <w:r>
              <w:rPr>
                <w:rFonts w:ascii="仿宋" w:hAnsi="仿宋" w:eastAsia="仿宋" w:cs="仿宋"/>
                <w:spacing w:val="-52"/>
                <w:sz w:val="18"/>
                <w:szCs w:val="18"/>
              </w:rPr>
              <w:t xml:space="preserve"> </w:t>
            </w:r>
            <w:r>
              <w:rPr>
                <w:rFonts w:ascii="仿宋" w:hAnsi="仿宋" w:eastAsia="仿宋" w:cs="仿宋"/>
                <w:spacing w:val="15"/>
                <w:sz w:val="18"/>
                <w:szCs w:val="18"/>
              </w:rPr>
              <w:t>资格预审文件的发售、澄清、修改的时限，或者</w:t>
            </w:r>
            <w:r>
              <w:rPr>
                <w:rFonts w:ascii="仿宋" w:hAnsi="仿宋" w:eastAsia="仿宋" w:cs="仿宋"/>
                <w:sz w:val="18"/>
                <w:szCs w:val="18"/>
              </w:rPr>
              <w:t xml:space="preserve"> </w:t>
            </w:r>
            <w:r>
              <w:rPr>
                <w:rFonts w:ascii="仿宋" w:hAnsi="仿宋" w:eastAsia="仿宋" w:cs="仿宋"/>
                <w:spacing w:val="19"/>
                <w:sz w:val="18"/>
                <w:szCs w:val="18"/>
              </w:rPr>
              <w:t>确定的提交资格预审申请文件</w:t>
            </w:r>
            <w:r>
              <w:rPr>
                <w:rFonts w:ascii="仿宋" w:hAnsi="仿宋" w:eastAsia="仿宋" w:cs="仿宋"/>
                <w:spacing w:val="-37"/>
                <w:sz w:val="18"/>
                <w:szCs w:val="18"/>
              </w:rPr>
              <w:t xml:space="preserve"> </w:t>
            </w:r>
            <w:r>
              <w:rPr>
                <w:rFonts w:ascii="仿宋" w:hAnsi="仿宋" w:eastAsia="仿宋" w:cs="仿宋"/>
                <w:spacing w:val="19"/>
                <w:sz w:val="18"/>
                <w:szCs w:val="18"/>
              </w:rPr>
              <w:t>、投标文件的时限不符合招标投标法和</w:t>
            </w:r>
            <w:r>
              <w:rPr>
                <w:rFonts w:ascii="仿宋" w:hAnsi="仿宋" w:eastAsia="仿宋" w:cs="仿宋"/>
                <w:sz w:val="18"/>
                <w:szCs w:val="18"/>
              </w:rPr>
              <w:t xml:space="preserve">  </w:t>
            </w:r>
            <w:r>
              <w:rPr>
                <w:rFonts w:ascii="仿宋" w:hAnsi="仿宋" w:eastAsia="仿宋" w:cs="仿宋"/>
                <w:spacing w:val="16"/>
                <w:sz w:val="18"/>
                <w:szCs w:val="18"/>
              </w:rPr>
              <w:t>招标投标法实施条例规定；</w:t>
            </w:r>
          </w:p>
          <w:p>
            <w:pPr>
              <w:spacing w:before="27" w:line="248" w:lineRule="auto"/>
              <w:ind w:left="48" w:right="105" w:hanging="8"/>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《工程建设项目货物招标投标办法》</w:t>
            </w:r>
            <w:r>
              <w:rPr>
                <w:rFonts w:ascii="仿宋" w:hAnsi="仿宋" w:eastAsia="仿宋" w:cs="仿宋"/>
                <w:spacing w:val="-51"/>
                <w:sz w:val="18"/>
                <w:szCs w:val="18"/>
              </w:rPr>
              <w:t xml:space="preserve"> </w:t>
            </w:r>
            <w:r>
              <w:rPr>
                <w:rFonts w:ascii="仿宋" w:hAnsi="仿宋" w:eastAsia="仿宋" w:cs="仿宋"/>
                <w:spacing w:val="18"/>
                <w:sz w:val="18"/>
                <w:szCs w:val="18"/>
              </w:rPr>
              <w:t>（中华人民共和国国家</w:t>
            </w:r>
            <w:r>
              <w:rPr>
                <w:rFonts w:ascii="仿宋" w:hAnsi="仿宋" w:eastAsia="仿宋" w:cs="仿宋"/>
                <w:sz w:val="18"/>
                <w:szCs w:val="18"/>
              </w:rPr>
              <w:t xml:space="preserve">  </w:t>
            </w:r>
            <w:r>
              <w:rPr>
                <w:rFonts w:ascii="仿宋" w:hAnsi="仿宋" w:eastAsia="仿宋" w:cs="仿宋"/>
                <w:spacing w:val="14"/>
                <w:sz w:val="18"/>
                <w:szCs w:val="18"/>
              </w:rPr>
              <w:t>发展和改革委员会、 中华人民共和国建设部、 中华人民共和国铁道部</w:t>
            </w:r>
            <w:r>
              <w:rPr>
                <w:rFonts w:ascii="仿宋" w:hAnsi="仿宋" w:eastAsia="仿宋" w:cs="仿宋"/>
                <w:spacing w:val="2"/>
                <w:sz w:val="18"/>
                <w:szCs w:val="18"/>
              </w:rPr>
              <w:t xml:space="preserve">  </w:t>
            </w:r>
            <w:r>
              <w:rPr>
                <w:rFonts w:ascii="仿宋" w:hAnsi="仿宋" w:eastAsia="仿宋" w:cs="仿宋"/>
                <w:spacing w:val="11"/>
                <w:sz w:val="18"/>
                <w:szCs w:val="18"/>
              </w:rPr>
              <w:t>、 中华人民共和国交通部、 中华人民共和国信息产业部、 中华人民共</w:t>
            </w:r>
            <w:r>
              <w:rPr>
                <w:rFonts w:ascii="仿宋" w:hAnsi="仿宋" w:eastAsia="仿宋" w:cs="仿宋"/>
                <w:sz w:val="18"/>
                <w:szCs w:val="18"/>
              </w:rPr>
              <w:t xml:space="preserve">  </w:t>
            </w:r>
            <w:r>
              <w:rPr>
                <w:rFonts w:ascii="仿宋" w:hAnsi="仿宋" w:eastAsia="仿宋" w:cs="仿宋"/>
                <w:spacing w:val="15"/>
                <w:sz w:val="18"/>
                <w:szCs w:val="18"/>
              </w:rPr>
              <w:t>和国水利部、 中国民用航空总局令第27号，根据2013年3月11日《关于</w:t>
            </w:r>
            <w:r>
              <w:rPr>
                <w:rFonts w:ascii="仿宋" w:hAnsi="仿宋" w:eastAsia="仿宋" w:cs="仿宋"/>
                <w:spacing w:val="11"/>
                <w:sz w:val="18"/>
                <w:szCs w:val="18"/>
              </w:rPr>
              <w:t xml:space="preserve"> </w:t>
            </w:r>
            <w:r>
              <w:rPr>
                <w:rFonts w:ascii="仿宋" w:hAnsi="仿宋" w:eastAsia="仿宋" w:cs="仿宋"/>
                <w:spacing w:val="18"/>
                <w:sz w:val="18"/>
                <w:szCs w:val="18"/>
              </w:rPr>
              <w:t>废止和修改部分招标投标规章和规范性文件的决定》</w:t>
            </w:r>
            <w:r>
              <w:rPr>
                <w:rFonts w:ascii="仿宋" w:hAnsi="仿宋" w:eastAsia="仿宋" w:cs="仿宋"/>
                <w:spacing w:val="-50"/>
                <w:sz w:val="18"/>
                <w:szCs w:val="18"/>
              </w:rPr>
              <w:t xml:space="preserve"> </w:t>
            </w:r>
            <w:r>
              <w:rPr>
                <w:rFonts w:ascii="仿宋" w:hAnsi="仿宋" w:eastAsia="仿宋" w:cs="仿宋"/>
                <w:spacing w:val="18"/>
                <w:sz w:val="18"/>
                <w:szCs w:val="18"/>
              </w:rPr>
              <w:t>2013</w:t>
            </w:r>
            <w:r>
              <w:rPr>
                <w:rFonts w:ascii="仿宋" w:hAnsi="仿宋" w:eastAsia="仿宋" w:cs="仿宋"/>
                <w:spacing w:val="17"/>
                <w:sz w:val="18"/>
                <w:szCs w:val="18"/>
              </w:rPr>
              <w:t>年第23号令</w:t>
            </w:r>
            <w:r>
              <w:rPr>
                <w:rFonts w:ascii="仿宋" w:hAnsi="仿宋" w:eastAsia="仿宋" w:cs="仿宋"/>
                <w:sz w:val="18"/>
                <w:szCs w:val="18"/>
              </w:rPr>
              <w:t xml:space="preserve">  </w:t>
            </w:r>
            <w:r>
              <w:rPr>
                <w:rFonts w:ascii="仿宋" w:hAnsi="仿宋" w:eastAsia="仿宋" w:cs="仿宋"/>
                <w:spacing w:val="5"/>
                <w:sz w:val="18"/>
                <w:szCs w:val="18"/>
              </w:rPr>
              <w:t>修正）</w:t>
            </w:r>
          </w:p>
          <w:p>
            <w:pPr>
              <w:spacing w:before="21" w:line="231" w:lineRule="auto"/>
              <w:ind w:left="477"/>
              <w:rPr>
                <w:rFonts w:ascii="仿宋" w:hAnsi="仿宋" w:eastAsia="仿宋" w:cs="仿宋"/>
                <w:sz w:val="18"/>
                <w:szCs w:val="18"/>
              </w:rPr>
            </w:pPr>
            <w:r>
              <w:rPr>
                <w:rFonts w:ascii="仿宋" w:hAnsi="仿宋" w:eastAsia="仿宋" w:cs="仿宋"/>
                <w:spacing w:val="16"/>
                <w:sz w:val="18"/>
                <w:szCs w:val="18"/>
              </w:rPr>
              <w:t>第五十六条  招标人有下列情形之一的， 由</w:t>
            </w:r>
            <w:r>
              <w:rPr>
                <w:rFonts w:ascii="仿宋" w:hAnsi="仿宋" w:eastAsia="仿宋" w:cs="仿宋"/>
                <w:spacing w:val="15"/>
                <w:sz w:val="18"/>
                <w:szCs w:val="18"/>
              </w:rPr>
              <w:t>有关行政监督部门责</w:t>
            </w:r>
          </w:p>
        </w:tc>
        <w:tc>
          <w:tcPr>
            <w:tcW w:w="1433"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spacing w:line="183" w:lineRule="auto"/>
        <w:ind w:left="7921"/>
        <w:rPr>
          <w:rFonts w:ascii="仿宋" w:hAnsi="仿宋" w:eastAsia="仿宋" w:cs="仿宋"/>
          <w:sz w:val="18"/>
          <w:szCs w:val="18"/>
        </w:rPr>
      </w:pPr>
      <w:r>
        <w:rPr>
          <w:rFonts w:ascii="仿宋" w:hAnsi="仿宋" w:eastAsia="仿宋" w:cs="仿宋"/>
          <w:spacing w:val="-7"/>
          <w:sz w:val="18"/>
          <w:szCs w:val="18"/>
        </w:rPr>
        <w:t>10</w:t>
      </w:r>
    </w:p>
    <w:p>
      <w:pPr>
        <w:spacing w:line="183" w:lineRule="auto"/>
        <w:rPr>
          <w:rFonts w:ascii="仿宋" w:hAnsi="仿宋" w:eastAsia="仿宋" w:cs="仿宋"/>
          <w:sz w:val="18"/>
          <w:szCs w:val="18"/>
        </w:r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4" w:hRule="atLeast"/>
        </w:trPr>
        <w:tc>
          <w:tcPr>
            <w:tcW w:w="652"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58" w:line="190" w:lineRule="auto"/>
              <w:ind w:left="191"/>
            </w:pPr>
            <w:r>
              <w:rPr>
                <w:spacing w:val="2"/>
              </w:rPr>
              <w:t>269</w:t>
            </w:r>
          </w:p>
        </w:tc>
        <w:tc>
          <w:tcPr>
            <w:tcW w:w="1087" w:type="dxa"/>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0201899000</w:t>
            </w:r>
          </w:p>
        </w:tc>
        <w:tc>
          <w:tcPr>
            <w:tcW w:w="1087"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59" w:line="231" w:lineRule="auto"/>
              <w:ind w:left="44"/>
            </w:pPr>
            <w:r>
              <w:rPr>
                <w:spacing w:val="11"/>
              </w:rPr>
              <w:t>行政处罚</w:t>
            </w:r>
          </w:p>
        </w:tc>
        <w:tc>
          <w:tcPr>
            <w:tcW w:w="2714"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对招标人接受未通过资格预审</w:t>
            </w:r>
          </w:p>
          <w:p>
            <w:pPr>
              <w:spacing w:before="15" w:line="231" w:lineRule="auto"/>
              <w:ind w:left="91"/>
              <w:rPr>
                <w:rFonts w:ascii="仿宋" w:hAnsi="仿宋" w:eastAsia="仿宋" w:cs="仿宋"/>
                <w:sz w:val="18"/>
                <w:szCs w:val="18"/>
              </w:rPr>
            </w:pPr>
            <w:r>
              <w:rPr>
                <w:rFonts w:ascii="仿宋" w:hAnsi="仿宋" w:eastAsia="仿宋" w:cs="仿宋"/>
                <w:spacing w:val="16"/>
                <w:sz w:val="18"/>
                <w:szCs w:val="18"/>
              </w:rPr>
              <w:t>的单位或者个人参加投标的处</w:t>
            </w:r>
          </w:p>
          <w:p>
            <w:pPr>
              <w:spacing w:before="21" w:line="234" w:lineRule="auto"/>
              <w:ind w:left="1290"/>
              <w:rPr>
                <w:rFonts w:ascii="仿宋" w:hAnsi="仿宋" w:eastAsia="仿宋" w:cs="仿宋"/>
                <w:sz w:val="18"/>
                <w:szCs w:val="18"/>
              </w:rPr>
            </w:pPr>
            <w:r>
              <w:rPr>
                <w:rFonts w:ascii="仿宋" w:hAnsi="仿宋" w:eastAsia="仿宋" w:cs="仿宋"/>
                <w:sz w:val="18"/>
                <w:szCs w:val="18"/>
              </w:rPr>
              <w:t>罚</w:t>
            </w:r>
          </w:p>
        </w:tc>
        <w:tc>
          <w:tcPr>
            <w:tcW w:w="881" w:type="dxa"/>
            <w:vAlign w:val="top"/>
          </w:tcPr>
          <w:p>
            <w:pPr>
              <w:rPr>
                <w:rFonts w:ascii="Arial"/>
                <w:sz w:val="21"/>
              </w:rPr>
            </w:pPr>
          </w:p>
        </w:tc>
        <w:tc>
          <w:tcPr>
            <w:tcW w:w="6297" w:type="dxa"/>
            <w:vAlign w:val="top"/>
          </w:tcPr>
          <w:p>
            <w:pPr>
              <w:spacing w:before="58" w:line="247" w:lineRule="auto"/>
              <w:ind w:left="54" w:right="208" w:hanging="14"/>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《工程建设项目施工招标投标办法》</w:t>
            </w:r>
            <w:r>
              <w:rPr>
                <w:rFonts w:ascii="仿宋" w:hAnsi="仿宋" w:eastAsia="仿宋" w:cs="仿宋"/>
                <w:spacing w:val="-51"/>
                <w:sz w:val="18"/>
                <w:szCs w:val="18"/>
              </w:rPr>
              <w:t xml:space="preserve"> </w:t>
            </w:r>
            <w:r>
              <w:rPr>
                <w:rFonts w:ascii="仿宋" w:hAnsi="仿宋" w:eastAsia="仿宋" w:cs="仿宋"/>
                <w:spacing w:val="18"/>
                <w:sz w:val="18"/>
                <w:szCs w:val="18"/>
              </w:rPr>
              <w:t>（国家发展和改革委员</w:t>
            </w:r>
            <w:r>
              <w:rPr>
                <w:rFonts w:ascii="仿宋" w:hAnsi="仿宋" w:eastAsia="仿宋" w:cs="仿宋"/>
                <w:sz w:val="18"/>
                <w:szCs w:val="18"/>
              </w:rPr>
              <w:t xml:space="preserve"> </w:t>
            </w:r>
            <w:r>
              <w:rPr>
                <w:rFonts w:ascii="仿宋" w:hAnsi="仿宋" w:eastAsia="仿宋" w:cs="仿宋"/>
                <w:spacing w:val="15"/>
                <w:sz w:val="18"/>
                <w:szCs w:val="18"/>
              </w:rPr>
              <w:t>会</w:t>
            </w:r>
            <w:r>
              <w:rPr>
                <w:rFonts w:ascii="仿宋" w:hAnsi="仿宋" w:eastAsia="仿宋" w:cs="仿宋"/>
                <w:spacing w:val="-51"/>
                <w:sz w:val="18"/>
                <w:szCs w:val="18"/>
              </w:rPr>
              <w:t xml:space="preserve"> </w:t>
            </w:r>
            <w:r>
              <w:rPr>
                <w:rFonts w:ascii="仿宋" w:hAnsi="仿宋" w:eastAsia="仿宋" w:cs="仿宋"/>
                <w:spacing w:val="15"/>
                <w:sz w:val="18"/>
                <w:szCs w:val="18"/>
              </w:rPr>
              <w:t>、工业和信息化部</w:t>
            </w:r>
            <w:r>
              <w:rPr>
                <w:rFonts w:ascii="仿宋" w:hAnsi="仿宋" w:eastAsia="仿宋" w:cs="仿宋"/>
                <w:spacing w:val="-51"/>
                <w:sz w:val="18"/>
                <w:szCs w:val="18"/>
              </w:rPr>
              <w:t xml:space="preserve"> </w:t>
            </w:r>
            <w:r>
              <w:rPr>
                <w:rFonts w:ascii="仿宋" w:hAnsi="仿宋" w:eastAsia="仿宋" w:cs="仿宋"/>
                <w:spacing w:val="15"/>
                <w:sz w:val="18"/>
                <w:szCs w:val="18"/>
              </w:rPr>
              <w:t>、财政部</w:t>
            </w:r>
            <w:r>
              <w:rPr>
                <w:rFonts w:ascii="仿宋" w:hAnsi="仿宋" w:eastAsia="仿宋" w:cs="仿宋"/>
                <w:spacing w:val="-52"/>
                <w:sz w:val="18"/>
                <w:szCs w:val="18"/>
              </w:rPr>
              <w:t xml:space="preserve"> </w:t>
            </w:r>
            <w:r>
              <w:rPr>
                <w:rFonts w:ascii="仿宋" w:hAnsi="仿宋" w:eastAsia="仿宋" w:cs="仿宋"/>
                <w:spacing w:val="15"/>
                <w:sz w:val="18"/>
                <w:szCs w:val="18"/>
              </w:rPr>
              <w:t>、住房和城乡建设部、交通运输部</w:t>
            </w:r>
            <w:r>
              <w:rPr>
                <w:rFonts w:ascii="仿宋" w:hAnsi="仿宋" w:eastAsia="仿宋" w:cs="仿宋"/>
                <w:spacing w:val="-51"/>
                <w:sz w:val="18"/>
                <w:szCs w:val="18"/>
              </w:rPr>
              <w:t xml:space="preserve"> </w:t>
            </w:r>
            <w:r>
              <w:rPr>
                <w:rFonts w:ascii="仿宋" w:hAnsi="仿宋" w:eastAsia="仿宋" w:cs="仿宋"/>
                <w:spacing w:val="15"/>
                <w:sz w:val="18"/>
                <w:szCs w:val="18"/>
              </w:rPr>
              <w:t>、铁</w:t>
            </w:r>
            <w:r>
              <w:rPr>
                <w:rFonts w:ascii="仿宋" w:hAnsi="仿宋" w:eastAsia="仿宋" w:cs="仿宋"/>
                <w:sz w:val="18"/>
                <w:szCs w:val="18"/>
              </w:rPr>
              <w:t xml:space="preserve"> </w:t>
            </w:r>
            <w:r>
              <w:rPr>
                <w:rFonts w:ascii="仿宋" w:hAnsi="仿宋" w:eastAsia="仿宋" w:cs="仿宋"/>
                <w:spacing w:val="13"/>
                <w:sz w:val="18"/>
                <w:szCs w:val="18"/>
              </w:rPr>
              <w:t xml:space="preserve">道部、水利部、 国家广播电影电视总局、 中国民用航空局令第30号， </w:t>
            </w:r>
            <w:r>
              <w:rPr>
                <w:rFonts w:ascii="仿宋" w:hAnsi="仿宋" w:eastAsia="仿宋" w:cs="仿宋"/>
                <w:spacing w:val="19"/>
                <w:sz w:val="18"/>
                <w:szCs w:val="18"/>
              </w:rPr>
              <w:t>已根据《关于废止和修改部分招标投标规章</w:t>
            </w:r>
            <w:r>
              <w:rPr>
                <w:rFonts w:ascii="仿宋" w:hAnsi="仿宋" w:eastAsia="仿宋" w:cs="仿宋"/>
                <w:spacing w:val="18"/>
                <w:sz w:val="18"/>
                <w:szCs w:val="18"/>
              </w:rPr>
              <w:t>和规范性文件的决定》</w:t>
            </w:r>
            <w:r>
              <w:rPr>
                <w:rFonts w:ascii="仿宋" w:hAnsi="仿宋" w:eastAsia="仿宋" w:cs="仿宋"/>
                <w:spacing w:val="-44"/>
                <w:sz w:val="18"/>
                <w:szCs w:val="18"/>
              </w:rPr>
              <w:t xml:space="preserve"> </w:t>
            </w:r>
            <w:r>
              <w:rPr>
                <w:rFonts w:ascii="仿宋" w:hAnsi="仿宋" w:eastAsia="仿宋" w:cs="仿宋"/>
                <w:spacing w:val="18"/>
                <w:sz w:val="18"/>
                <w:szCs w:val="18"/>
              </w:rPr>
              <w:t>修</w:t>
            </w:r>
            <w:r>
              <w:rPr>
                <w:rFonts w:ascii="仿宋" w:hAnsi="仿宋" w:eastAsia="仿宋" w:cs="仿宋"/>
                <w:sz w:val="18"/>
                <w:szCs w:val="18"/>
              </w:rPr>
              <w:t xml:space="preserve"> </w:t>
            </w:r>
            <w:r>
              <w:rPr>
                <w:rFonts w:ascii="仿宋" w:hAnsi="仿宋" w:eastAsia="仿宋" w:cs="仿宋"/>
                <w:spacing w:val="-2"/>
                <w:sz w:val="18"/>
                <w:szCs w:val="18"/>
              </w:rPr>
              <w:t>改）</w:t>
            </w:r>
          </w:p>
          <w:p>
            <w:pPr>
              <w:spacing w:before="14" w:line="230" w:lineRule="auto"/>
              <w:ind w:left="477"/>
              <w:rPr>
                <w:rFonts w:ascii="仿宋" w:hAnsi="仿宋" w:eastAsia="仿宋" w:cs="仿宋"/>
                <w:sz w:val="18"/>
                <w:szCs w:val="18"/>
              </w:rPr>
            </w:pPr>
            <w:r>
              <w:rPr>
                <w:rFonts w:ascii="仿宋" w:hAnsi="仿宋" w:eastAsia="仿宋" w:cs="仿宋"/>
                <w:spacing w:val="19"/>
                <w:sz w:val="18"/>
                <w:szCs w:val="18"/>
              </w:rPr>
              <w:t>第七十三条  招标人有下列限制或者排斥潜在投标人行为之一</w:t>
            </w:r>
          </w:p>
          <w:p>
            <w:pPr>
              <w:spacing w:before="33" w:line="243" w:lineRule="auto"/>
              <w:ind w:left="51" w:right="206" w:firstLine="28"/>
              <w:rPr>
                <w:rFonts w:ascii="仿宋" w:hAnsi="仿宋" w:eastAsia="仿宋" w:cs="仿宋"/>
                <w:sz w:val="18"/>
                <w:szCs w:val="18"/>
              </w:rPr>
            </w:pPr>
            <w:r>
              <w:rPr>
                <w:rFonts w:ascii="仿宋" w:hAnsi="仿宋" w:eastAsia="仿宋" w:cs="仿宋"/>
                <w:spacing w:val="16"/>
                <w:sz w:val="18"/>
                <w:szCs w:val="18"/>
              </w:rPr>
              <w:t>的， 由有关行政监督部门依照招标投标法第五十一条的规定处罚；其</w:t>
            </w:r>
            <w:r>
              <w:rPr>
                <w:rFonts w:ascii="仿宋" w:hAnsi="仿宋" w:eastAsia="仿宋" w:cs="仿宋"/>
                <w:spacing w:val="13"/>
                <w:sz w:val="18"/>
                <w:szCs w:val="18"/>
              </w:rPr>
              <w:t xml:space="preserve"> </w:t>
            </w:r>
            <w:r>
              <w:rPr>
                <w:rFonts w:ascii="仿宋" w:hAnsi="仿宋" w:eastAsia="仿宋" w:cs="仿宋"/>
                <w:spacing w:val="19"/>
                <w:sz w:val="18"/>
                <w:szCs w:val="18"/>
              </w:rPr>
              <w:t>中</w:t>
            </w:r>
            <w:r>
              <w:rPr>
                <w:rFonts w:ascii="仿宋" w:hAnsi="仿宋" w:eastAsia="仿宋" w:cs="仿宋"/>
                <w:spacing w:val="-35"/>
                <w:sz w:val="18"/>
                <w:szCs w:val="18"/>
              </w:rPr>
              <w:t xml:space="preserve"> </w:t>
            </w:r>
            <w:r>
              <w:rPr>
                <w:rFonts w:ascii="仿宋" w:hAnsi="仿宋" w:eastAsia="仿宋" w:cs="仿宋"/>
                <w:spacing w:val="19"/>
                <w:sz w:val="18"/>
                <w:szCs w:val="18"/>
              </w:rPr>
              <w:t>，构成依法必须进行施工招标的项目的招标人规避招标的，依照招</w:t>
            </w:r>
            <w:r>
              <w:rPr>
                <w:rFonts w:ascii="仿宋" w:hAnsi="仿宋" w:eastAsia="仿宋" w:cs="仿宋"/>
                <w:sz w:val="18"/>
                <w:szCs w:val="18"/>
              </w:rPr>
              <w:t xml:space="preserve"> </w:t>
            </w:r>
            <w:r>
              <w:rPr>
                <w:rFonts w:ascii="仿宋" w:hAnsi="仿宋" w:eastAsia="仿宋" w:cs="仿宋"/>
                <w:spacing w:val="17"/>
                <w:sz w:val="18"/>
                <w:szCs w:val="18"/>
              </w:rPr>
              <w:t>标投标法第四十九条的规定处罚：</w:t>
            </w:r>
          </w:p>
          <w:p>
            <w:pPr>
              <w:spacing w:before="28" w:line="231" w:lineRule="auto"/>
              <w:ind w:left="56"/>
              <w:rPr>
                <w:rFonts w:ascii="仿宋" w:hAnsi="仿宋" w:eastAsia="仿宋" w:cs="仿宋"/>
                <w:sz w:val="18"/>
                <w:szCs w:val="18"/>
              </w:rPr>
            </w:pPr>
            <w:r>
              <w:rPr>
                <w:rFonts w:ascii="仿宋" w:hAnsi="仿宋" w:eastAsia="仿宋" w:cs="仿宋"/>
                <w:spacing w:val="15"/>
                <w:sz w:val="18"/>
                <w:szCs w:val="18"/>
              </w:rPr>
              <w:t>招标人有下列情形之一的</w:t>
            </w:r>
            <w:r>
              <w:rPr>
                <w:rFonts w:ascii="仿宋" w:hAnsi="仿宋" w:eastAsia="仿宋" w:cs="仿宋"/>
                <w:spacing w:val="-41"/>
                <w:sz w:val="18"/>
                <w:szCs w:val="18"/>
              </w:rPr>
              <w:t xml:space="preserve"> </w:t>
            </w:r>
            <w:r>
              <w:rPr>
                <w:rFonts w:ascii="仿宋" w:hAnsi="仿宋" w:eastAsia="仿宋" w:cs="仿宋"/>
                <w:spacing w:val="15"/>
                <w:sz w:val="18"/>
                <w:szCs w:val="18"/>
              </w:rPr>
              <w:t>， 由有关行政监督部门责令改正，可以处10</w:t>
            </w:r>
          </w:p>
          <w:p>
            <w:pPr>
              <w:spacing w:before="11" w:line="233" w:lineRule="auto"/>
              <w:ind w:left="65"/>
              <w:rPr>
                <w:rFonts w:ascii="仿宋" w:hAnsi="仿宋" w:eastAsia="仿宋" w:cs="仿宋"/>
                <w:sz w:val="18"/>
                <w:szCs w:val="18"/>
              </w:rPr>
            </w:pPr>
            <w:r>
              <w:rPr>
                <w:rFonts w:ascii="仿宋" w:hAnsi="仿宋" w:eastAsia="仿宋" w:cs="仿宋"/>
                <w:spacing w:val="12"/>
                <w:sz w:val="18"/>
                <w:szCs w:val="18"/>
              </w:rPr>
              <w:t>万元以下的罚款：</w:t>
            </w:r>
          </w:p>
          <w:p>
            <w:pPr>
              <w:spacing w:before="21" w:line="231" w:lineRule="auto"/>
              <w:ind w:left="359"/>
              <w:rPr>
                <w:rFonts w:ascii="仿宋" w:hAnsi="仿宋" w:eastAsia="仿宋" w:cs="仿宋"/>
                <w:sz w:val="18"/>
                <w:szCs w:val="18"/>
              </w:rPr>
            </w:pPr>
            <w:r>
              <w:rPr>
                <w:rFonts w:ascii="仿宋" w:hAnsi="仿宋" w:eastAsia="仿宋" w:cs="仿宋"/>
                <w:spacing w:val="17"/>
                <w:sz w:val="18"/>
                <w:szCs w:val="18"/>
              </w:rPr>
              <w:t>（三）</w:t>
            </w:r>
            <w:r>
              <w:rPr>
                <w:rFonts w:ascii="仿宋" w:hAnsi="仿宋" w:eastAsia="仿宋" w:cs="仿宋"/>
                <w:spacing w:val="-46"/>
                <w:sz w:val="18"/>
                <w:szCs w:val="18"/>
              </w:rPr>
              <w:t xml:space="preserve"> </w:t>
            </w:r>
            <w:r>
              <w:rPr>
                <w:rFonts w:ascii="仿宋" w:hAnsi="仿宋" w:eastAsia="仿宋" w:cs="仿宋"/>
                <w:spacing w:val="17"/>
                <w:sz w:val="18"/>
                <w:szCs w:val="18"/>
              </w:rPr>
              <w:t>接受未通过资格预审的单位或者个人参加投标；</w:t>
            </w:r>
          </w:p>
          <w:p>
            <w:pPr>
              <w:spacing w:before="30" w:line="243" w:lineRule="auto"/>
              <w:ind w:left="66" w:right="208" w:hanging="26"/>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5"/>
                <w:sz w:val="18"/>
                <w:szCs w:val="18"/>
              </w:rPr>
              <w:t xml:space="preserve"> </w:t>
            </w:r>
            <w:r>
              <w:rPr>
                <w:rFonts w:ascii="仿宋" w:hAnsi="仿宋" w:eastAsia="仿宋" w:cs="仿宋"/>
                <w:spacing w:val="18"/>
                <w:sz w:val="18"/>
                <w:szCs w:val="18"/>
              </w:rPr>
              <w:t>《工程建设项目勘察设计招标投标办法》</w:t>
            </w:r>
            <w:r>
              <w:rPr>
                <w:rFonts w:ascii="仿宋" w:hAnsi="仿宋" w:eastAsia="仿宋" w:cs="仿宋"/>
                <w:spacing w:val="-49"/>
                <w:sz w:val="18"/>
                <w:szCs w:val="18"/>
              </w:rPr>
              <w:t xml:space="preserve"> </w:t>
            </w:r>
            <w:r>
              <w:rPr>
                <w:rFonts w:ascii="仿宋" w:hAnsi="仿宋" w:eastAsia="仿宋" w:cs="仿宋"/>
                <w:spacing w:val="18"/>
                <w:sz w:val="18"/>
                <w:szCs w:val="18"/>
              </w:rPr>
              <w:t>（国家发展和改革</w:t>
            </w:r>
            <w:r>
              <w:rPr>
                <w:rFonts w:ascii="仿宋" w:hAnsi="仿宋" w:eastAsia="仿宋" w:cs="仿宋"/>
                <w:sz w:val="18"/>
                <w:szCs w:val="18"/>
              </w:rPr>
              <w:t xml:space="preserve"> </w:t>
            </w:r>
            <w:r>
              <w:rPr>
                <w:rFonts w:ascii="仿宋" w:hAnsi="仿宋" w:eastAsia="仿宋" w:cs="仿宋"/>
                <w:spacing w:val="15"/>
                <w:sz w:val="18"/>
                <w:szCs w:val="18"/>
              </w:rPr>
              <w:t>委员会</w:t>
            </w:r>
            <w:r>
              <w:rPr>
                <w:rFonts w:ascii="仿宋" w:hAnsi="仿宋" w:eastAsia="仿宋" w:cs="仿宋"/>
                <w:spacing w:val="-51"/>
                <w:sz w:val="18"/>
                <w:szCs w:val="18"/>
              </w:rPr>
              <w:t xml:space="preserve"> </w:t>
            </w:r>
            <w:r>
              <w:rPr>
                <w:rFonts w:ascii="仿宋" w:hAnsi="仿宋" w:eastAsia="仿宋" w:cs="仿宋"/>
                <w:spacing w:val="15"/>
                <w:sz w:val="18"/>
                <w:szCs w:val="18"/>
              </w:rPr>
              <w:t>、工业和信息化部</w:t>
            </w:r>
            <w:r>
              <w:rPr>
                <w:rFonts w:ascii="仿宋" w:hAnsi="仿宋" w:eastAsia="仿宋" w:cs="仿宋"/>
                <w:spacing w:val="-52"/>
                <w:sz w:val="18"/>
                <w:szCs w:val="18"/>
              </w:rPr>
              <w:t xml:space="preserve"> </w:t>
            </w:r>
            <w:r>
              <w:rPr>
                <w:rFonts w:ascii="仿宋" w:hAnsi="仿宋" w:eastAsia="仿宋" w:cs="仿宋"/>
                <w:spacing w:val="15"/>
                <w:sz w:val="18"/>
                <w:szCs w:val="18"/>
              </w:rPr>
              <w:t>、财政部</w:t>
            </w:r>
            <w:r>
              <w:rPr>
                <w:rFonts w:ascii="仿宋" w:hAnsi="仿宋" w:eastAsia="仿宋" w:cs="仿宋"/>
                <w:spacing w:val="-51"/>
                <w:sz w:val="18"/>
                <w:szCs w:val="18"/>
              </w:rPr>
              <w:t xml:space="preserve"> </w:t>
            </w:r>
            <w:r>
              <w:rPr>
                <w:rFonts w:ascii="仿宋" w:hAnsi="仿宋" w:eastAsia="仿宋" w:cs="仿宋"/>
                <w:spacing w:val="15"/>
                <w:sz w:val="18"/>
                <w:szCs w:val="18"/>
              </w:rPr>
              <w:t>、住房和城乡建设部</w:t>
            </w:r>
            <w:r>
              <w:rPr>
                <w:rFonts w:ascii="仿宋" w:hAnsi="仿宋" w:eastAsia="仿宋" w:cs="仿宋"/>
                <w:spacing w:val="-52"/>
                <w:sz w:val="18"/>
                <w:szCs w:val="18"/>
              </w:rPr>
              <w:t xml:space="preserve"> </w:t>
            </w:r>
            <w:r>
              <w:rPr>
                <w:rFonts w:ascii="仿宋" w:hAnsi="仿宋" w:eastAsia="仿宋" w:cs="仿宋"/>
                <w:spacing w:val="14"/>
                <w:sz w:val="18"/>
                <w:szCs w:val="18"/>
              </w:rPr>
              <w:t>、交通运输部</w:t>
            </w:r>
            <w:r>
              <w:rPr>
                <w:rFonts w:ascii="仿宋" w:hAnsi="仿宋" w:eastAsia="仿宋" w:cs="仿宋"/>
                <w:sz w:val="18"/>
                <w:szCs w:val="18"/>
              </w:rPr>
              <w:t xml:space="preserve"> </w:t>
            </w:r>
            <w:r>
              <w:rPr>
                <w:rFonts w:ascii="仿宋" w:hAnsi="仿宋" w:eastAsia="仿宋" w:cs="仿宋"/>
                <w:spacing w:val="14"/>
                <w:sz w:val="18"/>
                <w:szCs w:val="18"/>
              </w:rPr>
              <w:t>、铁道部、水利部</w:t>
            </w:r>
            <w:r>
              <w:rPr>
                <w:rFonts w:ascii="仿宋" w:hAnsi="仿宋" w:eastAsia="仿宋" w:cs="仿宋"/>
                <w:spacing w:val="-52"/>
                <w:sz w:val="18"/>
                <w:szCs w:val="18"/>
              </w:rPr>
              <w:t xml:space="preserve"> </w:t>
            </w:r>
            <w:r>
              <w:rPr>
                <w:rFonts w:ascii="仿宋" w:hAnsi="仿宋" w:eastAsia="仿宋" w:cs="仿宋"/>
                <w:spacing w:val="14"/>
                <w:sz w:val="18"/>
                <w:szCs w:val="18"/>
              </w:rPr>
              <w:t>、</w:t>
            </w:r>
            <w:r>
              <w:rPr>
                <w:rFonts w:ascii="仿宋" w:hAnsi="仿宋" w:eastAsia="仿宋" w:cs="仿宋"/>
                <w:spacing w:val="-40"/>
                <w:sz w:val="18"/>
                <w:szCs w:val="18"/>
              </w:rPr>
              <w:t xml:space="preserve"> </w:t>
            </w:r>
            <w:r>
              <w:rPr>
                <w:rFonts w:ascii="仿宋" w:hAnsi="仿宋" w:eastAsia="仿宋" w:cs="仿宋"/>
                <w:spacing w:val="14"/>
                <w:sz w:val="18"/>
                <w:szCs w:val="18"/>
              </w:rPr>
              <w:t>国家广播电影电视总局、 中国</w:t>
            </w:r>
            <w:r>
              <w:rPr>
                <w:rFonts w:ascii="仿宋" w:hAnsi="仿宋" w:eastAsia="仿宋" w:cs="仿宋"/>
                <w:spacing w:val="13"/>
                <w:sz w:val="18"/>
                <w:szCs w:val="18"/>
              </w:rPr>
              <w:t>民用航空局令第</w:t>
            </w:r>
          </w:p>
          <w:p>
            <w:pPr>
              <w:spacing w:before="28" w:line="239" w:lineRule="auto"/>
              <w:ind w:left="66" w:right="105" w:hanging="8"/>
              <w:rPr>
                <w:rFonts w:ascii="仿宋" w:hAnsi="仿宋" w:eastAsia="仿宋" w:cs="仿宋"/>
                <w:sz w:val="18"/>
                <w:szCs w:val="18"/>
              </w:rPr>
            </w:pPr>
            <w:r>
              <w:rPr>
                <w:rFonts w:ascii="仿宋" w:hAnsi="仿宋" w:eastAsia="仿宋" w:cs="仿宋"/>
                <w:spacing w:val="17"/>
                <w:sz w:val="18"/>
                <w:szCs w:val="18"/>
              </w:rPr>
              <w:t>2号， 已根据《关于废止和修改部分招标投标规章和规范性文件的</w:t>
            </w:r>
            <w:r>
              <w:rPr>
                <w:rFonts w:ascii="仿宋" w:hAnsi="仿宋" w:eastAsia="仿宋" w:cs="仿宋"/>
                <w:spacing w:val="16"/>
                <w:sz w:val="18"/>
                <w:szCs w:val="18"/>
              </w:rPr>
              <w:t>决定</w:t>
            </w:r>
            <w:r>
              <w:rPr>
                <w:rFonts w:ascii="仿宋" w:hAnsi="仿宋" w:eastAsia="仿宋" w:cs="仿宋"/>
                <w:sz w:val="18"/>
                <w:szCs w:val="18"/>
              </w:rPr>
              <w:t xml:space="preserve"> </w:t>
            </w:r>
            <w:r>
              <w:rPr>
                <w:rFonts w:ascii="仿宋" w:hAnsi="仿宋" w:eastAsia="仿宋" w:cs="仿宋"/>
                <w:spacing w:val="5"/>
                <w:sz w:val="18"/>
                <w:szCs w:val="18"/>
              </w:rPr>
              <w:t>》修改）</w:t>
            </w:r>
          </w:p>
          <w:p>
            <w:pPr>
              <w:spacing w:before="26" w:line="238" w:lineRule="auto"/>
              <w:ind w:left="51" w:right="206" w:firstLine="426"/>
              <w:rPr>
                <w:rFonts w:ascii="仿宋" w:hAnsi="仿宋" w:eastAsia="仿宋" w:cs="仿宋"/>
                <w:sz w:val="18"/>
                <w:szCs w:val="18"/>
              </w:rPr>
            </w:pPr>
            <w:r>
              <w:rPr>
                <w:rFonts w:ascii="仿宋" w:hAnsi="仿宋" w:eastAsia="仿宋" w:cs="仿宋"/>
                <w:spacing w:val="16"/>
                <w:sz w:val="18"/>
                <w:szCs w:val="18"/>
              </w:rPr>
              <w:t>第五十一条  招标人有下列情形之一的， 由</w:t>
            </w:r>
            <w:r>
              <w:rPr>
                <w:rFonts w:ascii="仿宋" w:hAnsi="仿宋" w:eastAsia="仿宋" w:cs="仿宋"/>
                <w:spacing w:val="15"/>
                <w:sz w:val="18"/>
                <w:szCs w:val="18"/>
              </w:rPr>
              <w:t>有关行政监督部门责</w:t>
            </w:r>
            <w:r>
              <w:rPr>
                <w:rFonts w:ascii="仿宋" w:hAnsi="仿宋" w:eastAsia="仿宋" w:cs="仿宋"/>
                <w:sz w:val="18"/>
                <w:szCs w:val="18"/>
              </w:rPr>
              <w:t xml:space="preserve"> </w:t>
            </w:r>
            <w:r>
              <w:rPr>
                <w:rFonts w:ascii="仿宋" w:hAnsi="仿宋" w:eastAsia="仿宋" w:cs="仿宋"/>
                <w:spacing w:val="16"/>
                <w:sz w:val="18"/>
                <w:szCs w:val="18"/>
              </w:rPr>
              <w:t>令改正，可以处10万元以下的罚款：</w:t>
            </w:r>
          </w:p>
          <w:p>
            <w:pPr>
              <w:spacing w:before="20" w:line="231" w:lineRule="auto"/>
              <w:ind w:left="359"/>
              <w:rPr>
                <w:rFonts w:ascii="仿宋" w:hAnsi="仿宋" w:eastAsia="仿宋" w:cs="仿宋"/>
                <w:sz w:val="18"/>
                <w:szCs w:val="18"/>
              </w:rPr>
            </w:pPr>
            <w:r>
              <w:rPr>
                <w:rFonts w:ascii="仿宋" w:hAnsi="仿宋" w:eastAsia="仿宋" w:cs="仿宋"/>
                <w:spacing w:val="17"/>
                <w:sz w:val="18"/>
                <w:szCs w:val="18"/>
              </w:rPr>
              <w:t>（三）</w:t>
            </w:r>
            <w:r>
              <w:rPr>
                <w:rFonts w:ascii="仿宋" w:hAnsi="仿宋" w:eastAsia="仿宋" w:cs="仿宋"/>
                <w:spacing w:val="-46"/>
                <w:sz w:val="18"/>
                <w:szCs w:val="18"/>
              </w:rPr>
              <w:t xml:space="preserve"> </w:t>
            </w:r>
            <w:r>
              <w:rPr>
                <w:rFonts w:ascii="仿宋" w:hAnsi="仿宋" w:eastAsia="仿宋" w:cs="仿宋"/>
                <w:spacing w:val="17"/>
                <w:sz w:val="18"/>
                <w:szCs w:val="18"/>
              </w:rPr>
              <w:t>接受未通过资格预审的单位或者个人参加投标；</w:t>
            </w:r>
          </w:p>
          <w:p>
            <w:pPr>
              <w:spacing w:before="6" w:line="220" w:lineRule="auto"/>
              <w:ind w:left="48" w:right="105" w:hanging="8"/>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《工程建设项目货物招标投标办法》</w:t>
            </w:r>
            <w:r>
              <w:rPr>
                <w:rFonts w:ascii="仿宋" w:hAnsi="仿宋" w:eastAsia="仿宋" w:cs="仿宋"/>
                <w:spacing w:val="-51"/>
                <w:sz w:val="18"/>
                <w:szCs w:val="18"/>
              </w:rPr>
              <w:t xml:space="preserve"> </w:t>
            </w:r>
            <w:r>
              <w:rPr>
                <w:rFonts w:ascii="仿宋" w:hAnsi="仿宋" w:eastAsia="仿宋" w:cs="仿宋"/>
                <w:spacing w:val="18"/>
                <w:sz w:val="18"/>
                <w:szCs w:val="18"/>
              </w:rPr>
              <w:t>（中华人民共和国国家</w:t>
            </w:r>
            <w:r>
              <w:rPr>
                <w:rFonts w:ascii="仿宋" w:hAnsi="仿宋" w:eastAsia="仿宋" w:cs="仿宋"/>
                <w:sz w:val="18"/>
                <w:szCs w:val="18"/>
              </w:rPr>
              <w:t xml:space="preserve">  </w:t>
            </w:r>
            <w:r>
              <w:rPr>
                <w:rFonts w:ascii="仿宋" w:hAnsi="仿宋" w:eastAsia="仿宋" w:cs="仿宋"/>
                <w:spacing w:val="14"/>
                <w:sz w:val="18"/>
                <w:szCs w:val="18"/>
              </w:rPr>
              <w:t>发展和改革委员会、 中华人民共和国建设部、 中华人民共和国铁道部</w:t>
            </w:r>
            <w:r>
              <w:rPr>
                <w:rFonts w:ascii="仿宋" w:hAnsi="仿宋" w:eastAsia="仿宋" w:cs="仿宋"/>
                <w:spacing w:val="2"/>
                <w:sz w:val="18"/>
                <w:szCs w:val="18"/>
              </w:rPr>
              <w:t xml:space="preserve">  </w:t>
            </w:r>
            <w:r>
              <w:rPr>
                <w:rFonts w:ascii="仿宋" w:hAnsi="仿宋" w:eastAsia="仿宋" w:cs="仿宋"/>
                <w:spacing w:val="11"/>
                <w:sz w:val="18"/>
                <w:szCs w:val="18"/>
              </w:rPr>
              <w:t>、 中华人民共和国交通部、 中华人民共和国信息产业部、 中华人民共</w:t>
            </w:r>
            <w:r>
              <w:rPr>
                <w:rFonts w:ascii="仿宋" w:hAnsi="仿宋" w:eastAsia="仿宋" w:cs="仿宋"/>
                <w:sz w:val="18"/>
                <w:szCs w:val="18"/>
              </w:rPr>
              <w:t xml:space="preserve">  </w:t>
            </w:r>
            <w:r>
              <w:rPr>
                <w:rFonts w:ascii="仿宋" w:hAnsi="仿宋" w:eastAsia="仿宋" w:cs="仿宋"/>
                <w:spacing w:val="15"/>
                <w:sz w:val="18"/>
                <w:szCs w:val="18"/>
              </w:rPr>
              <w:t>和国水利部、 中国民用航空总局令第27号，根据2013年3月11日《关于</w:t>
            </w:r>
            <w:r>
              <w:rPr>
                <w:rFonts w:ascii="仿宋" w:hAnsi="仿宋" w:eastAsia="仿宋" w:cs="仿宋"/>
                <w:spacing w:val="11"/>
                <w:sz w:val="18"/>
                <w:szCs w:val="18"/>
              </w:rPr>
              <w:t xml:space="preserve"> </w:t>
            </w:r>
            <w:r>
              <w:rPr>
                <w:rFonts w:ascii="仿宋" w:hAnsi="仿宋" w:eastAsia="仿宋" w:cs="仿宋"/>
                <w:spacing w:val="18"/>
                <w:sz w:val="18"/>
                <w:szCs w:val="18"/>
              </w:rPr>
              <w:t>废止和修改部分招标投标规章和规范性文件的决定》</w:t>
            </w:r>
            <w:r>
              <w:rPr>
                <w:rFonts w:ascii="仿宋" w:hAnsi="仿宋" w:eastAsia="仿宋" w:cs="仿宋"/>
                <w:spacing w:val="-50"/>
                <w:sz w:val="18"/>
                <w:szCs w:val="18"/>
              </w:rPr>
              <w:t xml:space="preserve"> </w:t>
            </w:r>
            <w:r>
              <w:rPr>
                <w:rFonts w:ascii="仿宋" w:hAnsi="仿宋" w:eastAsia="仿宋" w:cs="仿宋"/>
                <w:spacing w:val="18"/>
                <w:sz w:val="18"/>
                <w:szCs w:val="18"/>
              </w:rPr>
              <w:t>2013</w:t>
            </w:r>
            <w:r>
              <w:rPr>
                <w:rFonts w:ascii="仿宋" w:hAnsi="仿宋" w:eastAsia="仿宋" w:cs="仿宋"/>
                <w:spacing w:val="17"/>
                <w:sz w:val="18"/>
                <w:szCs w:val="18"/>
              </w:rPr>
              <w:t>年第23号令</w:t>
            </w:r>
            <w:r>
              <w:rPr>
                <w:rFonts w:ascii="仿宋" w:hAnsi="仿宋" w:eastAsia="仿宋" w:cs="仿宋"/>
                <w:sz w:val="18"/>
                <w:szCs w:val="18"/>
              </w:rPr>
              <w:t xml:space="preserve">  </w:t>
            </w:r>
            <w:r>
              <w:rPr>
                <w:rFonts w:ascii="仿宋" w:hAnsi="仿宋" w:eastAsia="仿宋" w:cs="仿宋"/>
                <w:spacing w:val="5"/>
                <w:sz w:val="18"/>
                <w:szCs w:val="18"/>
              </w:rPr>
              <w:t>修正）</w:t>
            </w:r>
          </w:p>
        </w:tc>
        <w:tc>
          <w:tcPr>
            <w:tcW w:w="1433"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4" w:hRule="atLeast"/>
        </w:trPr>
        <w:tc>
          <w:tcPr>
            <w:tcW w:w="652"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58" w:line="190" w:lineRule="auto"/>
              <w:ind w:left="191"/>
            </w:pPr>
            <w:r>
              <w:rPr>
                <w:spacing w:val="2"/>
              </w:rPr>
              <w:t>270</w:t>
            </w:r>
          </w:p>
        </w:tc>
        <w:tc>
          <w:tcPr>
            <w:tcW w:w="1087" w:type="dxa"/>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0201900000</w:t>
            </w:r>
          </w:p>
        </w:tc>
        <w:tc>
          <w:tcPr>
            <w:tcW w:w="1087"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59" w:line="231" w:lineRule="auto"/>
              <w:ind w:left="44"/>
            </w:pPr>
            <w:r>
              <w:rPr>
                <w:spacing w:val="11"/>
              </w:rPr>
              <w:t>行政处罚</w:t>
            </w:r>
          </w:p>
        </w:tc>
        <w:tc>
          <w:tcPr>
            <w:tcW w:w="2714"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58" w:line="238" w:lineRule="auto"/>
              <w:ind w:left="879" w:right="60" w:hanging="812"/>
              <w:rPr>
                <w:rFonts w:ascii="仿宋" w:hAnsi="仿宋" w:eastAsia="仿宋" w:cs="仿宋"/>
                <w:sz w:val="18"/>
                <w:szCs w:val="18"/>
              </w:rPr>
            </w:pPr>
            <w:r>
              <w:rPr>
                <w:rFonts w:ascii="仿宋" w:hAnsi="仿宋" w:eastAsia="仿宋" w:cs="仿宋"/>
                <w:spacing w:val="18"/>
                <w:sz w:val="18"/>
                <w:szCs w:val="18"/>
              </w:rPr>
              <w:t>对招标人接受应当拒收的投标</w:t>
            </w:r>
            <w:r>
              <w:rPr>
                <w:rFonts w:ascii="仿宋" w:hAnsi="仿宋" w:eastAsia="仿宋" w:cs="仿宋"/>
                <w:sz w:val="18"/>
                <w:szCs w:val="18"/>
              </w:rPr>
              <w:t xml:space="preserve"> </w:t>
            </w:r>
            <w:r>
              <w:rPr>
                <w:rFonts w:ascii="仿宋" w:hAnsi="仿宋" w:eastAsia="仿宋" w:cs="仿宋"/>
                <w:spacing w:val="13"/>
                <w:sz w:val="18"/>
                <w:szCs w:val="18"/>
              </w:rPr>
              <w:t>文件的处罚</w:t>
            </w:r>
          </w:p>
        </w:tc>
        <w:tc>
          <w:tcPr>
            <w:tcW w:w="881" w:type="dxa"/>
            <w:vAlign w:val="top"/>
          </w:tcPr>
          <w:p>
            <w:pPr>
              <w:rPr>
                <w:rFonts w:ascii="Arial"/>
                <w:sz w:val="21"/>
              </w:rPr>
            </w:pPr>
          </w:p>
        </w:tc>
        <w:tc>
          <w:tcPr>
            <w:tcW w:w="6297" w:type="dxa"/>
            <w:vAlign w:val="top"/>
          </w:tcPr>
          <w:p>
            <w:pPr>
              <w:spacing w:before="58" w:line="247" w:lineRule="auto"/>
              <w:ind w:left="54" w:right="208" w:hanging="14"/>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《工程建设项目施工招标投标办法》</w:t>
            </w:r>
            <w:r>
              <w:rPr>
                <w:rFonts w:ascii="仿宋" w:hAnsi="仿宋" w:eastAsia="仿宋" w:cs="仿宋"/>
                <w:spacing w:val="-51"/>
                <w:sz w:val="18"/>
                <w:szCs w:val="18"/>
              </w:rPr>
              <w:t xml:space="preserve"> </w:t>
            </w:r>
            <w:r>
              <w:rPr>
                <w:rFonts w:ascii="仿宋" w:hAnsi="仿宋" w:eastAsia="仿宋" w:cs="仿宋"/>
                <w:spacing w:val="18"/>
                <w:sz w:val="18"/>
                <w:szCs w:val="18"/>
              </w:rPr>
              <w:t>（国家发展和改革委员</w:t>
            </w:r>
            <w:r>
              <w:rPr>
                <w:rFonts w:ascii="仿宋" w:hAnsi="仿宋" w:eastAsia="仿宋" w:cs="仿宋"/>
                <w:sz w:val="18"/>
                <w:szCs w:val="18"/>
              </w:rPr>
              <w:t xml:space="preserve"> </w:t>
            </w:r>
            <w:r>
              <w:rPr>
                <w:rFonts w:ascii="仿宋" w:hAnsi="仿宋" w:eastAsia="仿宋" w:cs="仿宋"/>
                <w:spacing w:val="15"/>
                <w:sz w:val="18"/>
                <w:szCs w:val="18"/>
              </w:rPr>
              <w:t>会</w:t>
            </w:r>
            <w:r>
              <w:rPr>
                <w:rFonts w:ascii="仿宋" w:hAnsi="仿宋" w:eastAsia="仿宋" w:cs="仿宋"/>
                <w:spacing w:val="-51"/>
                <w:sz w:val="18"/>
                <w:szCs w:val="18"/>
              </w:rPr>
              <w:t xml:space="preserve"> </w:t>
            </w:r>
            <w:r>
              <w:rPr>
                <w:rFonts w:ascii="仿宋" w:hAnsi="仿宋" w:eastAsia="仿宋" w:cs="仿宋"/>
                <w:spacing w:val="15"/>
                <w:sz w:val="18"/>
                <w:szCs w:val="18"/>
              </w:rPr>
              <w:t>、工业和信息化部</w:t>
            </w:r>
            <w:r>
              <w:rPr>
                <w:rFonts w:ascii="仿宋" w:hAnsi="仿宋" w:eastAsia="仿宋" w:cs="仿宋"/>
                <w:spacing w:val="-51"/>
                <w:sz w:val="18"/>
                <w:szCs w:val="18"/>
              </w:rPr>
              <w:t xml:space="preserve"> </w:t>
            </w:r>
            <w:r>
              <w:rPr>
                <w:rFonts w:ascii="仿宋" w:hAnsi="仿宋" w:eastAsia="仿宋" w:cs="仿宋"/>
                <w:spacing w:val="15"/>
                <w:sz w:val="18"/>
                <w:szCs w:val="18"/>
              </w:rPr>
              <w:t>、财政部</w:t>
            </w:r>
            <w:r>
              <w:rPr>
                <w:rFonts w:ascii="仿宋" w:hAnsi="仿宋" w:eastAsia="仿宋" w:cs="仿宋"/>
                <w:spacing w:val="-52"/>
                <w:sz w:val="18"/>
                <w:szCs w:val="18"/>
              </w:rPr>
              <w:t xml:space="preserve"> </w:t>
            </w:r>
            <w:r>
              <w:rPr>
                <w:rFonts w:ascii="仿宋" w:hAnsi="仿宋" w:eastAsia="仿宋" w:cs="仿宋"/>
                <w:spacing w:val="15"/>
                <w:sz w:val="18"/>
                <w:szCs w:val="18"/>
              </w:rPr>
              <w:t>、住房和城乡建设部、交通运输部</w:t>
            </w:r>
            <w:r>
              <w:rPr>
                <w:rFonts w:ascii="仿宋" w:hAnsi="仿宋" w:eastAsia="仿宋" w:cs="仿宋"/>
                <w:spacing w:val="-51"/>
                <w:sz w:val="18"/>
                <w:szCs w:val="18"/>
              </w:rPr>
              <w:t xml:space="preserve"> </w:t>
            </w:r>
            <w:r>
              <w:rPr>
                <w:rFonts w:ascii="仿宋" w:hAnsi="仿宋" w:eastAsia="仿宋" w:cs="仿宋"/>
                <w:spacing w:val="15"/>
                <w:sz w:val="18"/>
                <w:szCs w:val="18"/>
              </w:rPr>
              <w:t>、铁</w:t>
            </w:r>
            <w:r>
              <w:rPr>
                <w:rFonts w:ascii="仿宋" w:hAnsi="仿宋" w:eastAsia="仿宋" w:cs="仿宋"/>
                <w:sz w:val="18"/>
                <w:szCs w:val="18"/>
              </w:rPr>
              <w:t xml:space="preserve"> </w:t>
            </w:r>
            <w:r>
              <w:rPr>
                <w:rFonts w:ascii="仿宋" w:hAnsi="仿宋" w:eastAsia="仿宋" w:cs="仿宋"/>
                <w:spacing w:val="13"/>
                <w:sz w:val="18"/>
                <w:szCs w:val="18"/>
              </w:rPr>
              <w:t xml:space="preserve">道部、水利部、 国家广播电影电视总局、 中国民用航空局令第30号， </w:t>
            </w:r>
            <w:r>
              <w:rPr>
                <w:rFonts w:ascii="仿宋" w:hAnsi="仿宋" w:eastAsia="仿宋" w:cs="仿宋"/>
                <w:spacing w:val="19"/>
                <w:sz w:val="18"/>
                <w:szCs w:val="18"/>
              </w:rPr>
              <w:t>已根据《关于废止和修改部分招标投标规章</w:t>
            </w:r>
            <w:r>
              <w:rPr>
                <w:rFonts w:ascii="仿宋" w:hAnsi="仿宋" w:eastAsia="仿宋" w:cs="仿宋"/>
                <w:spacing w:val="18"/>
                <w:sz w:val="18"/>
                <w:szCs w:val="18"/>
              </w:rPr>
              <w:t>和规范性文件的决定》</w:t>
            </w:r>
            <w:r>
              <w:rPr>
                <w:rFonts w:ascii="仿宋" w:hAnsi="仿宋" w:eastAsia="仿宋" w:cs="仿宋"/>
                <w:spacing w:val="-44"/>
                <w:sz w:val="18"/>
                <w:szCs w:val="18"/>
              </w:rPr>
              <w:t xml:space="preserve"> </w:t>
            </w:r>
            <w:r>
              <w:rPr>
                <w:rFonts w:ascii="仿宋" w:hAnsi="仿宋" w:eastAsia="仿宋" w:cs="仿宋"/>
                <w:spacing w:val="18"/>
                <w:sz w:val="18"/>
                <w:szCs w:val="18"/>
              </w:rPr>
              <w:t>修</w:t>
            </w:r>
            <w:r>
              <w:rPr>
                <w:rFonts w:ascii="仿宋" w:hAnsi="仿宋" w:eastAsia="仿宋" w:cs="仿宋"/>
                <w:sz w:val="18"/>
                <w:szCs w:val="18"/>
              </w:rPr>
              <w:t xml:space="preserve"> </w:t>
            </w:r>
            <w:r>
              <w:rPr>
                <w:rFonts w:ascii="仿宋" w:hAnsi="仿宋" w:eastAsia="仿宋" w:cs="仿宋"/>
                <w:spacing w:val="-2"/>
                <w:sz w:val="18"/>
                <w:szCs w:val="18"/>
              </w:rPr>
              <w:t>改）</w:t>
            </w:r>
          </w:p>
          <w:p>
            <w:pPr>
              <w:spacing w:before="14" w:line="230" w:lineRule="auto"/>
              <w:ind w:left="477"/>
              <w:rPr>
                <w:rFonts w:ascii="仿宋" w:hAnsi="仿宋" w:eastAsia="仿宋" w:cs="仿宋"/>
                <w:sz w:val="18"/>
                <w:szCs w:val="18"/>
              </w:rPr>
            </w:pPr>
            <w:r>
              <w:rPr>
                <w:rFonts w:ascii="仿宋" w:hAnsi="仿宋" w:eastAsia="仿宋" w:cs="仿宋"/>
                <w:spacing w:val="19"/>
                <w:sz w:val="18"/>
                <w:szCs w:val="18"/>
              </w:rPr>
              <w:t>第七十三条  招标人有下列限制或者排斥潜在投标人行为之一</w:t>
            </w:r>
          </w:p>
          <w:p>
            <w:pPr>
              <w:spacing w:before="33" w:line="243" w:lineRule="auto"/>
              <w:ind w:left="51" w:right="206" w:firstLine="28"/>
              <w:rPr>
                <w:rFonts w:ascii="仿宋" w:hAnsi="仿宋" w:eastAsia="仿宋" w:cs="仿宋"/>
                <w:sz w:val="18"/>
                <w:szCs w:val="18"/>
              </w:rPr>
            </w:pPr>
            <w:r>
              <w:rPr>
                <w:rFonts w:ascii="仿宋" w:hAnsi="仿宋" w:eastAsia="仿宋" w:cs="仿宋"/>
                <w:spacing w:val="16"/>
                <w:sz w:val="18"/>
                <w:szCs w:val="18"/>
              </w:rPr>
              <w:t>的， 由有关行政监督部门依照招标投标法第五十一条的规定处罚；其</w:t>
            </w:r>
            <w:r>
              <w:rPr>
                <w:rFonts w:ascii="仿宋" w:hAnsi="仿宋" w:eastAsia="仿宋" w:cs="仿宋"/>
                <w:spacing w:val="13"/>
                <w:sz w:val="18"/>
                <w:szCs w:val="18"/>
              </w:rPr>
              <w:t xml:space="preserve"> </w:t>
            </w:r>
            <w:r>
              <w:rPr>
                <w:rFonts w:ascii="仿宋" w:hAnsi="仿宋" w:eastAsia="仿宋" w:cs="仿宋"/>
                <w:spacing w:val="19"/>
                <w:sz w:val="18"/>
                <w:szCs w:val="18"/>
              </w:rPr>
              <w:t>中</w:t>
            </w:r>
            <w:r>
              <w:rPr>
                <w:rFonts w:ascii="仿宋" w:hAnsi="仿宋" w:eastAsia="仿宋" w:cs="仿宋"/>
                <w:spacing w:val="-35"/>
                <w:sz w:val="18"/>
                <w:szCs w:val="18"/>
              </w:rPr>
              <w:t xml:space="preserve"> </w:t>
            </w:r>
            <w:r>
              <w:rPr>
                <w:rFonts w:ascii="仿宋" w:hAnsi="仿宋" w:eastAsia="仿宋" w:cs="仿宋"/>
                <w:spacing w:val="19"/>
                <w:sz w:val="18"/>
                <w:szCs w:val="18"/>
              </w:rPr>
              <w:t>，构成依法必须进行施工招标的项目的招标人规避招标的，依照招</w:t>
            </w:r>
            <w:r>
              <w:rPr>
                <w:rFonts w:ascii="仿宋" w:hAnsi="仿宋" w:eastAsia="仿宋" w:cs="仿宋"/>
                <w:sz w:val="18"/>
                <w:szCs w:val="18"/>
              </w:rPr>
              <w:t xml:space="preserve"> </w:t>
            </w:r>
            <w:r>
              <w:rPr>
                <w:rFonts w:ascii="仿宋" w:hAnsi="仿宋" w:eastAsia="仿宋" w:cs="仿宋"/>
                <w:spacing w:val="17"/>
                <w:sz w:val="18"/>
                <w:szCs w:val="18"/>
              </w:rPr>
              <w:t>标投标法第四十九条的规定处罚：</w:t>
            </w:r>
          </w:p>
          <w:p>
            <w:pPr>
              <w:spacing w:before="28" w:line="231" w:lineRule="auto"/>
              <w:ind w:left="56"/>
              <w:rPr>
                <w:rFonts w:ascii="仿宋" w:hAnsi="仿宋" w:eastAsia="仿宋" w:cs="仿宋"/>
                <w:sz w:val="18"/>
                <w:szCs w:val="18"/>
              </w:rPr>
            </w:pPr>
            <w:r>
              <w:rPr>
                <w:rFonts w:ascii="仿宋" w:hAnsi="仿宋" w:eastAsia="仿宋" w:cs="仿宋"/>
                <w:spacing w:val="15"/>
                <w:sz w:val="18"/>
                <w:szCs w:val="18"/>
              </w:rPr>
              <w:t>招标人有下列情形之一的</w:t>
            </w:r>
            <w:r>
              <w:rPr>
                <w:rFonts w:ascii="仿宋" w:hAnsi="仿宋" w:eastAsia="仿宋" w:cs="仿宋"/>
                <w:spacing w:val="-41"/>
                <w:sz w:val="18"/>
                <w:szCs w:val="18"/>
              </w:rPr>
              <w:t xml:space="preserve"> </w:t>
            </w:r>
            <w:r>
              <w:rPr>
                <w:rFonts w:ascii="仿宋" w:hAnsi="仿宋" w:eastAsia="仿宋" w:cs="仿宋"/>
                <w:spacing w:val="15"/>
                <w:sz w:val="18"/>
                <w:szCs w:val="18"/>
              </w:rPr>
              <w:t>， 由有关行政监督部门责令改正，可以处10</w:t>
            </w:r>
          </w:p>
          <w:p>
            <w:pPr>
              <w:spacing w:before="11" w:line="233" w:lineRule="auto"/>
              <w:ind w:left="65"/>
              <w:rPr>
                <w:rFonts w:ascii="仿宋" w:hAnsi="仿宋" w:eastAsia="仿宋" w:cs="仿宋"/>
                <w:sz w:val="18"/>
                <w:szCs w:val="18"/>
              </w:rPr>
            </w:pPr>
            <w:r>
              <w:rPr>
                <w:rFonts w:ascii="仿宋" w:hAnsi="仿宋" w:eastAsia="仿宋" w:cs="仿宋"/>
                <w:spacing w:val="12"/>
                <w:sz w:val="18"/>
                <w:szCs w:val="18"/>
              </w:rPr>
              <w:t>万元以下的罚款：</w:t>
            </w:r>
          </w:p>
          <w:p>
            <w:pPr>
              <w:spacing w:before="20" w:line="233" w:lineRule="auto"/>
              <w:ind w:left="359"/>
              <w:rPr>
                <w:rFonts w:ascii="仿宋" w:hAnsi="仿宋" w:eastAsia="仿宋" w:cs="仿宋"/>
                <w:sz w:val="18"/>
                <w:szCs w:val="18"/>
              </w:rPr>
            </w:pPr>
            <w:r>
              <w:rPr>
                <w:rFonts w:ascii="仿宋" w:hAnsi="仿宋" w:eastAsia="仿宋" w:cs="仿宋"/>
                <w:spacing w:val="13"/>
                <w:sz w:val="18"/>
                <w:szCs w:val="18"/>
              </w:rPr>
              <w:t>（四）</w:t>
            </w:r>
            <w:r>
              <w:rPr>
                <w:rFonts w:ascii="仿宋" w:hAnsi="仿宋" w:eastAsia="仿宋" w:cs="仿宋"/>
                <w:spacing w:val="-35"/>
                <w:sz w:val="18"/>
                <w:szCs w:val="18"/>
              </w:rPr>
              <w:t xml:space="preserve"> </w:t>
            </w:r>
            <w:r>
              <w:rPr>
                <w:rFonts w:ascii="仿宋" w:hAnsi="仿宋" w:eastAsia="仿宋" w:cs="仿宋"/>
                <w:spacing w:val="13"/>
                <w:sz w:val="18"/>
                <w:szCs w:val="18"/>
              </w:rPr>
              <w:t>接受应当拒收的投标文件。</w:t>
            </w:r>
          </w:p>
          <w:p>
            <w:pPr>
              <w:spacing w:before="29" w:line="243" w:lineRule="auto"/>
              <w:ind w:left="66" w:right="208" w:hanging="26"/>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5"/>
                <w:sz w:val="18"/>
                <w:szCs w:val="18"/>
              </w:rPr>
              <w:t xml:space="preserve"> </w:t>
            </w:r>
            <w:r>
              <w:rPr>
                <w:rFonts w:ascii="仿宋" w:hAnsi="仿宋" w:eastAsia="仿宋" w:cs="仿宋"/>
                <w:spacing w:val="18"/>
                <w:sz w:val="18"/>
                <w:szCs w:val="18"/>
              </w:rPr>
              <w:t>《工程建设项目勘察设计招标投标办法》</w:t>
            </w:r>
            <w:r>
              <w:rPr>
                <w:rFonts w:ascii="仿宋" w:hAnsi="仿宋" w:eastAsia="仿宋" w:cs="仿宋"/>
                <w:spacing w:val="-49"/>
                <w:sz w:val="18"/>
                <w:szCs w:val="18"/>
              </w:rPr>
              <w:t xml:space="preserve"> </w:t>
            </w:r>
            <w:r>
              <w:rPr>
                <w:rFonts w:ascii="仿宋" w:hAnsi="仿宋" w:eastAsia="仿宋" w:cs="仿宋"/>
                <w:spacing w:val="18"/>
                <w:sz w:val="18"/>
                <w:szCs w:val="18"/>
              </w:rPr>
              <w:t>（国家发展和改革</w:t>
            </w:r>
            <w:r>
              <w:rPr>
                <w:rFonts w:ascii="仿宋" w:hAnsi="仿宋" w:eastAsia="仿宋" w:cs="仿宋"/>
                <w:sz w:val="18"/>
                <w:szCs w:val="18"/>
              </w:rPr>
              <w:t xml:space="preserve"> </w:t>
            </w:r>
            <w:r>
              <w:rPr>
                <w:rFonts w:ascii="仿宋" w:hAnsi="仿宋" w:eastAsia="仿宋" w:cs="仿宋"/>
                <w:spacing w:val="15"/>
                <w:sz w:val="18"/>
                <w:szCs w:val="18"/>
              </w:rPr>
              <w:t>委员会</w:t>
            </w:r>
            <w:r>
              <w:rPr>
                <w:rFonts w:ascii="仿宋" w:hAnsi="仿宋" w:eastAsia="仿宋" w:cs="仿宋"/>
                <w:spacing w:val="-51"/>
                <w:sz w:val="18"/>
                <w:szCs w:val="18"/>
              </w:rPr>
              <w:t xml:space="preserve"> </w:t>
            </w:r>
            <w:r>
              <w:rPr>
                <w:rFonts w:ascii="仿宋" w:hAnsi="仿宋" w:eastAsia="仿宋" w:cs="仿宋"/>
                <w:spacing w:val="15"/>
                <w:sz w:val="18"/>
                <w:szCs w:val="18"/>
              </w:rPr>
              <w:t>、工业和信息化部</w:t>
            </w:r>
            <w:r>
              <w:rPr>
                <w:rFonts w:ascii="仿宋" w:hAnsi="仿宋" w:eastAsia="仿宋" w:cs="仿宋"/>
                <w:spacing w:val="-52"/>
                <w:sz w:val="18"/>
                <w:szCs w:val="18"/>
              </w:rPr>
              <w:t xml:space="preserve"> </w:t>
            </w:r>
            <w:r>
              <w:rPr>
                <w:rFonts w:ascii="仿宋" w:hAnsi="仿宋" w:eastAsia="仿宋" w:cs="仿宋"/>
                <w:spacing w:val="15"/>
                <w:sz w:val="18"/>
                <w:szCs w:val="18"/>
              </w:rPr>
              <w:t>、财政部</w:t>
            </w:r>
            <w:r>
              <w:rPr>
                <w:rFonts w:ascii="仿宋" w:hAnsi="仿宋" w:eastAsia="仿宋" w:cs="仿宋"/>
                <w:spacing w:val="-51"/>
                <w:sz w:val="18"/>
                <w:szCs w:val="18"/>
              </w:rPr>
              <w:t xml:space="preserve"> </w:t>
            </w:r>
            <w:r>
              <w:rPr>
                <w:rFonts w:ascii="仿宋" w:hAnsi="仿宋" w:eastAsia="仿宋" w:cs="仿宋"/>
                <w:spacing w:val="15"/>
                <w:sz w:val="18"/>
                <w:szCs w:val="18"/>
              </w:rPr>
              <w:t>、住房和城乡建设部</w:t>
            </w:r>
            <w:r>
              <w:rPr>
                <w:rFonts w:ascii="仿宋" w:hAnsi="仿宋" w:eastAsia="仿宋" w:cs="仿宋"/>
                <w:spacing w:val="-52"/>
                <w:sz w:val="18"/>
                <w:szCs w:val="18"/>
              </w:rPr>
              <w:t xml:space="preserve"> </w:t>
            </w:r>
            <w:r>
              <w:rPr>
                <w:rFonts w:ascii="仿宋" w:hAnsi="仿宋" w:eastAsia="仿宋" w:cs="仿宋"/>
                <w:spacing w:val="14"/>
                <w:sz w:val="18"/>
                <w:szCs w:val="18"/>
              </w:rPr>
              <w:t>、交通运输部</w:t>
            </w:r>
            <w:r>
              <w:rPr>
                <w:rFonts w:ascii="仿宋" w:hAnsi="仿宋" w:eastAsia="仿宋" w:cs="仿宋"/>
                <w:sz w:val="18"/>
                <w:szCs w:val="18"/>
              </w:rPr>
              <w:t xml:space="preserve"> </w:t>
            </w:r>
            <w:r>
              <w:rPr>
                <w:rFonts w:ascii="仿宋" w:hAnsi="仿宋" w:eastAsia="仿宋" w:cs="仿宋"/>
                <w:spacing w:val="14"/>
                <w:sz w:val="18"/>
                <w:szCs w:val="18"/>
              </w:rPr>
              <w:t>、铁道部、水利部</w:t>
            </w:r>
            <w:r>
              <w:rPr>
                <w:rFonts w:ascii="仿宋" w:hAnsi="仿宋" w:eastAsia="仿宋" w:cs="仿宋"/>
                <w:spacing w:val="-52"/>
                <w:sz w:val="18"/>
                <w:szCs w:val="18"/>
              </w:rPr>
              <w:t xml:space="preserve"> </w:t>
            </w:r>
            <w:r>
              <w:rPr>
                <w:rFonts w:ascii="仿宋" w:hAnsi="仿宋" w:eastAsia="仿宋" w:cs="仿宋"/>
                <w:spacing w:val="14"/>
                <w:sz w:val="18"/>
                <w:szCs w:val="18"/>
              </w:rPr>
              <w:t>、</w:t>
            </w:r>
            <w:r>
              <w:rPr>
                <w:rFonts w:ascii="仿宋" w:hAnsi="仿宋" w:eastAsia="仿宋" w:cs="仿宋"/>
                <w:spacing w:val="-40"/>
                <w:sz w:val="18"/>
                <w:szCs w:val="18"/>
              </w:rPr>
              <w:t xml:space="preserve"> </w:t>
            </w:r>
            <w:r>
              <w:rPr>
                <w:rFonts w:ascii="仿宋" w:hAnsi="仿宋" w:eastAsia="仿宋" w:cs="仿宋"/>
                <w:spacing w:val="14"/>
                <w:sz w:val="18"/>
                <w:szCs w:val="18"/>
              </w:rPr>
              <w:t>国家广播电影电视总局、 中国</w:t>
            </w:r>
            <w:r>
              <w:rPr>
                <w:rFonts w:ascii="仿宋" w:hAnsi="仿宋" w:eastAsia="仿宋" w:cs="仿宋"/>
                <w:spacing w:val="13"/>
                <w:sz w:val="18"/>
                <w:szCs w:val="18"/>
              </w:rPr>
              <w:t>民用航空局令第</w:t>
            </w:r>
          </w:p>
          <w:p>
            <w:pPr>
              <w:spacing w:before="28" w:line="239" w:lineRule="auto"/>
              <w:ind w:left="66" w:right="105" w:hanging="8"/>
              <w:rPr>
                <w:rFonts w:ascii="仿宋" w:hAnsi="仿宋" w:eastAsia="仿宋" w:cs="仿宋"/>
                <w:sz w:val="18"/>
                <w:szCs w:val="18"/>
              </w:rPr>
            </w:pPr>
            <w:r>
              <w:rPr>
                <w:rFonts w:ascii="仿宋" w:hAnsi="仿宋" w:eastAsia="仿宋" w:cs="仿宋"/>
                <w:spacing w:val="17"/>
                <w:sz w:val="18"/>
                <w:szCs w:val="18"/>
              </w:rPr>
              <w:t>2号， 已根据《关于废止和修改部分招标投标规章和规范性文件的</w:t>
            </w:r>
            <w:r>
              <w:rPr>
                <w:rFonts w:ascii="仿宋" w:hAnsi="仿宋" w:eastAsia="仿宋" w:cs="仿宋"/>
                <w:spacing w:val="16"/>
                <w:sz w:val="18"/>
                <w:szCs w:val="18"/>
              </w:rPr>
              <w:t>决定</w:t>
            </w:r>
            <w:r>
              <w:rPr>
                <w:rFonts w:ascii="仿宋" w:hAnsi="仿宋" w:eastAsia="仿宋" w:cs="仿宋"/>
                <w:sz w:val="18"/>
                <w:szCs w:val="18"/>
              </w:rPr>
              <w:t xml:space="preserve"> </w:t>
            </w:r>
            <w:r>
              <w:rPr>
                <w:rFonts w:ascii="仿宋" w:hAnsi="仿宋" w:eastAsia="仿宋" w:cs="仿宋"/>
                <w:spacing w:val="5"/>
                <w:sz w:val="18"/>
                <w:szCs w:val="18"/>
              </w:rPr>
              <w:t>》修改）</w:t>
            </w:r>
          </w:p>
          <w:p>
            <w:pPr>
              <w:spacing w:before="26" w:line="231" w:lineRule="auto"/>
              <w:ind w:left="477"/>
              <w:rPr>
                <w:rFonts w:ascii="仿宋" w:hAnsi="仿宋" w:eastAsia="仿宋" w:cs="仿宋"/>
                <w:sz w:val="18"/>
                <w:szCs w:val="18"/>
              </w:rPr>
            </w:pPr>
            <w:r>
              <w:rPr>
                <w:rFonts w:ascii="仿宋" w:hAnsi="仿宋" w:eastAsia="仿宋" w:cs="仿宋"/>
                <w:spacing w:val="16"/>
                <w:sz w:val="18"/>
                <w:szCs w:val="18"/>
              </w:rPr>
              <w:t>第五十一条  招标人有下列情形之一的， 由</w:t>
            </w:r>
            <w:r>
              <w:rPr>
                <w:rFonts w:ascii="仿宋" w:hAnsi="仿宋" w:eastAsia="仿宋" w:cs="仿宋"/>
                <w:spacing w:val="15"/>
                <w:sz w:val="18"/>
                <w:szCs w:val="18"/>
              </w:rPr>
              <w:t>有关行政监督部门责</w:t>
            </w:r>
          </w:p>
          <w:p>
            <w:pPr>
              <w:spacing w:before="12" w:line="247" w:lineRule="exact"/>
              <w:ind w:left="51"/>
              <w:rPr>
                <w:rFonts w:ascii="仿宋" w:hAnsi="仿宋" w:eastAsia="仿宋" w:cs="仿宋"/>
                <w:sz w:val="18"/>
                <w:szCs w:val="18"/>
              </w:rPr>
            </w:pPr>
            <w:r>
              <w:rPr>
                <w:rFonts w:ascii="仿宋" w:hAnsi="仿宋" w:eastAsia="仿宋" w:cs="仿宋"/>
                <w:spacing w:val="16"/>
                <w:position w:val="4"/>
                <w:sz w:val="18"/>
                <w:szCs w:val="18"/>
              </w:rPr>
              <w:t>令改正，可以处10万元以下的罚款：</w:t>
            </w:r>
          </w:p>
          <w:p>
            <w:pPr>
              <w:spacing w:line="232" w:lineRule="auto"/>
              <w:ind w:left="359"/>
              <w:rPr>
                <w:rFonts w:ascii="仿宋" w:hAnsi="仿宋" w:eastAsia="仿宋" w:cs="仿宋"/>
                <w:sz w:val="18"/>
                <w:szCs w:val="18"/>
              </w:rPr>
            </w:pPr>
            <w:r>
              <w:rPr>
                <w:rFonts w:ascii="仿宋" w:hAnsi="仿宋" w:eastAsia="仿宋" w:cs="仿宋"/>
                <w:spacing w:val="13"/>
                <w:sz w:val="18"/>
                <w:szCs w:val="18"/>
              </w:rPr>
              <w:t>（四）</w:t>
            </w:r>
            <w:r>
              <w:rPr>
                <w:rFonts w:ascii="仿宋" w:hAnsi="仿宋" w:eastAsia="仿宋" w:cs="仿宋"/>
                <w:spacing w:val="-35"/>
                <w:sz w:val="18"/>
                <w:szCs w:val="18"/>
              </w:rPr>
              <w:t xml:space="preserve"> </w:t>
            </w:r>
            <w:r>
              <w:rPr>
                <w:rFonts w:ascii="仿宋" w:hAnsi="仿宋" w:eastAsia="仿宋" w:cs="仿宋"/>
                <w:spacing w:val="13"/>
                <w:sz w:val="18"/>
                <w:szCs w:val="18"/>
              </w:rPr>
              <w:t>接受应当拒收的投标文件。</w:t>
            </w:r>
          </w:p>
          <w:p>
            <w:pPr>
              <w:spacing w:before="5" w:line="220" w:lineRule="auto"/>
              <w:ind w:left="48" w:right="105" w:hanging="8"/>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《工程建设项目货物招标投标办法》</w:t>
            </w:r>
            <w:r>
              <w:rPr>
                <w:rFonts w:ascii="仿宋" w:hAnsi="仿宋" w:eastAsia="仿宋" w:cs="仿宋"/>
                <w:spacing w:val="-51"/>
                <w:sz w:val="18"/>
                <w:szCs w:val="18"/>
              </w:rPr>
              <w:t xml:space="preserve"> </w:t>
            </w:r>
            <w:r>
              <w:rPr>
                <w:rFonts w:ascii="仿宋" w:hAnsi="仿宋" w:eastAsia="仿宋" w:cs="仿宋"/>
                <w:spacing w:val="18"/>
                <w:sz w:val="18"/>
                <w:szCs w:val="18"/>
              </w:rPr>
              <w:t>（中华人民共和国国家</w:t>
            </w:r>
            <w:r>
              <w:rPr>
                <w:rFonts w:ascii="仿宋" w:hAnsi="仿宋" w:eastAsia="仿宋" w:cs="仿宋"/>
                <w:sz w:val="18"/>
                <w:szCs w:val="18"/>
              </w:rPr>
              <w:t xml:space="preserve">  </w:t>
            </w:r>
            <w:r>
              <w:rPr>
                <w:rFonts w:ascii="仿宋" w:hAnsi="仿宋" w:eastAsia="仿宋" w:cs="仿宋"/>
                <w:spacing w:val="14"/>
                <w:sz w:val="18"/>
                <w:szCs w:val="18"/>
              </w:rPr>
              <w:t>发展和改革委员会、 中华人民共和国建设部、 中华人民共和国铁道部</w:t>
            </w:r>
            <w:r>
              <w:rPr>
                <w:rFonts w:ascii="仿宋" w:hAnsi="仿宋" w:eastAsia="仿宋" w:cs="仿宋"/>
                <w:spacing w:val="2"/>
                <w:sz w:val="18"/>
                <w:szCs w:val="18"/>
              </w:rPr>
              <w:t xml:space="preserve">  </w:t>
            </w:r>
            <w:r>
              <w:rPr>
                <w:rFonts w:ascii="仿宋" w:hAnsi="仿宋" w:eastAsia="仿宋" w:cs="仿宋"/>
                <w:spacing w:val="11"/>
                <w:sz w:val="18"/>
                <w:szCs w:val="18"/>
              </w:rPr>
              <w:t>、 中华人民共和国交通部、 中华人民共和国信息产业部、 中华人民共</w:t>
            </w:r>
            <w:r>
              <w:rPr>
                <w:rFonts w:ascii="仿宋" w:hAnsi="仿宋" w:eastAsia="仿宋" w:cs="仿宋"/>
                <w:sz w:val="18"/>
                <w:szCs w:val="18"/>
              </w:rPr>
              <w:t xml:space="preserve">  </w:t>
            </w:r>
            <w:r>
              <w:rPr>
                <w:rFonts w:ascii="仿宋" w:hAnsi="仿宋" w:eastAsia="仿宋" w:cs="仿宋"/>
                <w:spacing w:val="15"/>
                <w:sz w:val="18"/>
                <w:szCs w:val="18"/>
              </w:rPr>
              <w:t>和国水利部、 中国民用航空总局令第27号，根据2013年3月11日《关于</w:t>
            </w:r>
            <w:r>
              <w:rPr>
                <w:rFonts w:ascii="仿宋" w:hAnsi="仿宋" w:eastAsia="仿宋" w:cs="仿宋"/>
                <w:spacing w:val="11"/>
                <w:sz w:val="18"/>
                <w:szCs w:val="18"/>
              </w:rPr>
              <w:t xml:space="preserve"> </w:t>
            </w:r>
            <w:r>
              <w:rPr>
                <w:rFonts w:ascii="仿宋" w:hAnsi="仿宋" w:eastAsia="仿宋" w:cs="仿宋"/>
                <w:spacing w:val="18"/>
                <w:sz w:val="18"/>
                <w:szCs w:val="18"/>
              </w:rPr>
              <w:t>废止和修改部分招标投标规章和规范性文件的决定》</w:t>
            </w:r>
            <w:r>
              <w:rPr>
                <w:rFonts w:ascii="仿宋" w:hAnsi="仿宋" w:eastAsia="仿宋" w:cs="仿宋"/>
                <w:spacing w:val="-50"/>
                <w:sz w:val="18"/>
                <w:szCs w:val="18"/>
              </w:rPr>
              <w:t xml:space="preserve"> </w:t>
            </w:r>
            <w:r>
              <w:rPr>
                <w:rFonts w:ascii="仿宋" w:hAnsi="仿宋" w:eastAsia="仿宋" w:cs="仿宋"/>
                <w:spacing w:val="18"/>
                <w:sz w:val="18"/>
                <w:szCs w:val="18"/>
              </w:rPr>
              <w:t>2013</w:t>
            </w:r>
            <w:r>
              <w:rPr>
                <w:rFonts w:ascii="仿宋" w:hAnsi="仿宋" w:eastAsia="仿宋" w:cs="仿宋"/>
                <w:spacing w:val="17"/>
                <w:sz w:val="18"/>
                <w:szCs w:val="18"/>
              </w:rPr>
              <w:t>年第23号令</w:t>
            </w:r>
            <w:r>
              <w:rPr>
                <w:rFonts w:ascii="仿宋" w:hAnsi="仿宋" w:eastAsia="仿宋" w:cs="仿宋"/>
                <w:sz w:val="18"/>
                <w:szCs w:val="18"/>
              </w:rPr>
              <w:t xml:space="preserve">  </w:t>
            </w:r>
            <w:r>
              <w:rPr>
                <w:rFonts w:ascii="仿宋" w:hAnsi="仿宋" w:eastAsia="仿宋" w:cs="仿宋"/>
                <w:spacing w:val="5"/>
                <w:sz w:val="18"/>
                <w:szCs w:val="18"/>
              </w:rPr>
              <w:t>修正）</w:t>
            </w:r>
          </w:p>
        </w:tc>
        <w:tc>
          <w:tcPr>
            <w:tcW w:w="1433"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101" o:spid="_x0000_s1101" o:spt="202" type="#_x0000_t202" style="position:absolute;left:0pt;margin-left:376.8pt;margin-top:437.25pt;height:13.25pt;width:301.45pt;mso-position-horizontal-relative:page;mso-position-vertical-relative:page;z-index:-251580416;mso-width-relative:page;mso-height-relative:page;" filled="f" stroked="f" coordsize="21600,21600" o:allowincell="f">
            <v:path/>
            <v:fill on="f" focussize="0,0"/>
            <v:stroke on="f"/>
            <v:imagedata o:title=""/>
            <o:lock v:ext="edit" aspectratio="f"/>
            <v:textbox inset="0mm,0mm,0mm,0mm">
              <w:txbxContent>
                <w:p>
                  <w:pPr>
                    <w:spacing w:before="19" w:line="231" w:lineRule="auto"/>
                    <w:ind w:left="20"/>
                    <w:rPr>
                      <w:rFonts w:ascii="仿宋" w:hAnsi="仿宋" w:eastAsia="仿宋" w:cs="仿宋"/>
                      <w:sz w:val="18"/>
                      <w:szCs w:val="18"/>
                    </w:rPr>
                  </w:pPr>
                  <w:r>
                    <w:rPr>
                      <w:rFonts w:ascii="仿宋" w:hAnsi="仿宋" w:eastAsia="仿宋" w:cs="仿宋"/>
                      <w:spacing w:val="18"/>
                      <w:sz w:val="18"/>
                      <w:szCs w:val="18"/>
                    </w:rPr>
                    <w:t>据《关于废止和修改部分招标投标规章和规范性文件的决定》</w:t>
                  </w:r>
                  <w:r>
                    <w:rPr>
                      <w:rFonts w:ascii="仿宋" w:hAnsi="仿宋" w:eastAsia="仿宋" w:cs="仿宋"/>
                      <w:spacing w:val="-43"/>
                      <w:sz w:val="18"/>
                      <w:szCs w:val="18"/>
                    </w:rPr>
                    <w:t xml:space="preserve"> </w:t>
                  </w:r>
                  <w:r>
                    <w:rPr>
                      <w:rFonts w:ascii="仿宋" w:hAnsi="仿宋" w:eastAsia="仿宋" w:cs="仿宋"/>
                      <w:spacing w:val="18"/>
                      <w:sz w:val="18"/>
                      <w:szCs w:val="18"/>
                    </w:rPr>
                    <w:t>修改）</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223" w:hRule="atLeast"/>
        </w:trPr>
        <w:tc>
          <w:tcPr>
            <w:tcW w:w="652"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8" w:line="191" w:lineRule="auto"/>
              <w:ind w:left="191"/>
            </w:pPr>
            <w:r>
              <w:rPr>
                <w:spacing w:val="2"/>
              </w:rPr>
              <w:t>271</w:t>
            </w:r>
          </w:p>
        </w:tc>
        <w:tc>
          <w:tcPr>
            <w:tcW w:w="1087"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0201901000</w:t>
            </w:r>
          </w:p>
        </w:tc>
        <w:tc>
          <w:tcPr>
            <w:tcW w:w="108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9" w:line="231" w:lineRule="auto"/>
              <w:ind w:left="44"/>
            </w:pPr>
            <w:r>
              <w:rPr>
                <w:spacing w:val="11"/>
              </w:rPr>
              <w:t>行政处罚</w:t>
            </w:r>
          </w:p>
        </w:tc>
        <w:tc>
          <w:tcPr>
            <w:tcW w:w="2714"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59" w:line="246" w:lineRule="auto"/>
              <w:ind w:left="60" w:right="45" w:firstLine="6"/>
              <w:jc w:val="both"/>
              <w:rPr>
                <w:rFonts w:ascii="仿宋" w:hAnsi="仿宋" w:eastAsia="仿宋" w:cs="仿宋"/>
                <w:sz w:val="18"/>
                <w:szCs w:val="18"/>
              </w:rPr>
            </w:pPr>
            <w:r>
              <w:rPr>
                <w:rFonts w:ascii="仿宋" w:hAnsi="仿宋" w:eastAsia="仿宋" w:cs="仿宋"/>
                <w:spacing w:val="19"/>
                <w:sz w:val="18"/>
                <w:szCs w:val="18"/>
              </w:rPr>
              <w:t>对依法必须进行招标的项目的</w:t>
            </w:r>
            <w:r>
              <w:rPr>
                <w:rFonts w:ascii="仿宋" w:hAnsi="仿宋" w:eastAsia="仿宋" w:cs="仿宋"/>
                <w:spacing w:val="2"/>
                <w:sz w:val="18"/>
                <w:szCs w:val="18"/>
              </w:rPr>
              <w:t xml:space="preserve"> </w:t>
            </w:r>
            <w:r>
              <w:rPr>
                <w:rFonts w:ascii="仿宋" w:hAnsi="仿宋" w:eastAsia="仿宋" w:cs="仿宋"/>
                <w:spacing w:val="19"/>
                <w:sz w:val="18"/>
                <w:szCs w:val="18"/>
              </w:rPr>
              <w:t>招标人不按照规定组建评标委</w:t>
            </w:r>
            <w:r>
              <w:rPr>
                <w:rFonts w:ascii="仿宋" w:hAnsi="仿宋" w:eastAsia="仿宋" w:cs="仿宋"/>
                <w:spacing w:val="6"/>
                <w:sz w:val="18"/>
                <w:szCs w:val="18"/>
              </w:rPr>
              <w:t xml:space="preserve"> </w:t>
            </w:r>
            <w:r>
              <w:rPr>
                <w:rFonts w:ascii="仿宋" w:hAnsi="仿宋" w:eastAsia="仿宋" w:cs="仿宋"/>
                <w:spacing w:val="13"/>
                <w:sz w:val="18"/>
                <w:szCs w:val="18"/>
              </w:rPr>
              <w:t>员会</w:t>
            </w:r>
            <w:r>
              <w:rPr>
                <w:rFonts w:ascii="仿宋" w:hAnsi="仿宋" w:eastAsia="仿宋" w:cs="仿宋"/>
                <w:spacing w:val="-44"/>
                <w:sz w:val="18"/>
                <w:szCs w:val="18"/>
              </w:rPr>
              <w:t xml:space="preserve"> </w:t>
            </w:r>
            <w:r>
              <w:rPr>
                <w:rFonts w:ascii="仿宋" w:hAnsi="仿宋" w:eastAsia="仿宋" w:cs="仿宋"/>
                <w:spacing w:val="13"/>
                <w:sz w:val="18"/>
                <w:szCs w:val="18"/>
              </w:rPr>
              <w:t>，或者确定</w:t>
            </w:r>
            <w:r>
              <w:rPr>
                <w:rFonts w:ascii="仿宋" w:hAnsi="仿宋" w:eastAsia="仿宋" w:cs="仿宋"/>
                <w:spacing w:val="-52"/>
                <w:sz w:val="18"/>
                <w:szCs w:val="18"/>
              </w:rPr>
              <w:t xml:space="preserve"> </w:t>
            </w:r>
            <w:r>
              <w:rPr>
                <w:rFonts w:ascii="仿宋" w:hAnsi="仿宋" w:eastAsia="仿宋" w:cs="仿宋"/>
                <w:spacing w:val="13"/>
                <w:sz w:val="18"/>
                <w:szCs w:val="18"/>
              </w:rPr>
              <w:t>、更换评标委</w:t>
            </w:r>
            <w:r>
              <w:rPr>
                <w:rFonts w:ascii="仿宋" w:hAnsi="仿宋" w:eastAsia="仿宋" w:cs="仿宋"/>
                <w:sz w:val="18"/>
                <w:szCs w:val="18"/>
              </w:rPr>
              <w:t xml:space="preserve"> </w:t>
            </w:r>
            <w:r>
              <w:rPr>
                <w:rFonts w:ascii="仿宋" w:hAnsi="仿宋" w:eastAsia="仿宋" w:cs="仿宋"/>
                <w:spacing w:val="19"/>
                <w:sz w:val="18"/>
                <w:szCs w:val="18"/>
              </w:rPr>
              <w:t>员会成员违反招标投标法和招</w:t>
            </w:r>
            <w:r>
              <w:rPr>
                <w:rFonts w:ascii="仿宋" w:hAnsi="仿宋" w:eastAsia="仿宋" w:cs="仿宋"/>
                <w:spacing w:val="6"/>
                <w:sz w:val="18"/>
                <w:szCs w:val="18"/>
              </w:rPr>
              <w:t xml:space="preserve"> </w:t>
            </w:r>
            <w:r>
              <w:rPr>
                <w:rFonts w:ascii="仿宋" w:hAnsi="仿宋" w:eastAsia="仿宋" w:cs="仿宋"/>
                <w:spacing w:val="19"/>
                <w:sz w:val="18"/>
                <w:szCs w:val="18"/>
              </w:rPr>
              <w:t>标投标法实施条例规定的处罚</w:t>
            </w:r>
          </w:p>
        </w:tc>
        <w:tc>
          <w:tcPr>
            <w:tcW w:w="881" w:type="dxa"/>
            <w:vAlign w:val="top"/>
          </w:tcPr>
          <w:p>
            <w:pPr>
              <w:rPr>
                <w:rFonts w:ascii="Arial"/>
                <w:sz w:val="21"/>
              </w:rPr>
            </w:pPr>
          </w:p>
        </w:tc>
        <w:tc>
          <w:tcPr>
            <w:tcW w:w="6297" w:type="dxa"/>
            <w:vAlign w:val="top"/>
          </w:tcPr>
          <w:p>
            <w:pPr>
              <w:spacing w:before="51" w:line="232" w:lineRule="auto"/>
              <w:ind w:left="40"/>
              <w:rPr>
                <w:rFonts w:ascii="仿宋" w:hAnsi="仿宋" w:eastAsia="仿宋" w:cs="仿宋"/>
                <w:sz w:val="18"/>
                <w:szCs w:val="18"/>
              </w:rPr>
            </w:pPr>
            <w:r>
              <w:rPr>
                <w:rFonts w:ascii="仿宋" w:hAnsi="仿宋" w:eastAsia="仿宋" w:cs="仿宋"/>
                <w:spacing w:val="18"/>
                <w:sz w:val="18"/>
                <w:szCs w:val="18"/>
              </w:rPr>
              <w:t>【法律】</w:t>
            </w:r>
            <w:r>
              <w:rPr>
                <w:rFonts w:ascii="仿宋" w:hAnsi="仿宋" w:eastAsia="仿宋" w:cs="仿宋"/>
                <w:spacing w:val="-51"/>
                <w:sz w:val="18"/>
                <w:szCs w:val="18"/>
              </w:rPr>
              <w:t xml:space="preserve"> </w:t>
            </w:r>
            <w:r>
              <w:rPr>
                <w:rFonts w:ascii="仿宋" w:hAnsi="仿宋" w:eastAsia="仿宋" w:cs="仿宋"/>
                <w:spacing w:val="18"/>
                <w:sz w:val="18"/>
                <w:szCs w:val="18"/>
              </w:rPr>
              <w:t>《中华人民共和国招标投标法》</w:t>
            </w:r>
            <w:r>
              <w:rPr>
                <w:rFonts w:ascii="仿宋" w:hAnsi="仿宋" w:eastAsia="仿宋" w:cs="仿宋"/>
                <w:spacing w:val="-54"/>
                <w:sz w:val="18"/>
                <w:szCs w:val="18"/>
              </w:rPr>
              <w:t xml:space="preserve"> </w:t>
            </w:r>
            <w:r>
              <w:rPr>
                <w:rFonts w:ascii="仿宋" w:hAnsi="仿宋" w:eastAsia="仿宋" w:cs="仿宋"/>
                <w:spacing w:val="18"/>
                <w:sz w:val="18"/>
                <w:szCs w:val="18"/>
              </w:rPr>
              <w:t>（1999年国</w:t>
            </w:r>
            <w:r>
              <w:rPr>
                <w:rFonts w:ascii="仿宋" w:hAnsi="仿宋" w:eastAsia="仿宋" w:cs="仿宋"/>
                <w:spacing w:val="17"/>
                <w:sz w:val="18"/>
                <w:szCs w:val="18"/>
              </w:rPr>
              <w:t>家主席令第二十</w:t>
            </w:r>
          </w:p>
          <w:p>
            <w:pPr>
              <w:spacing w:before="21" w:line="234" w:lineRule="auto"/>
              <w:ind w:left="69"/>
              <w:rPr>
                <w:rFonts w:ascii="仿宋" w:hAnsi="仿宋" w:eastAsia="仿宋" w:cs="仿宋"/>
                <w:sz w:val="18"/>
                <w:szCs w:val="18"/>
              </w:rPr>
            </w:pPr>
            <w:r>
              <w:rPr>
                <w:rFonts w:ascii="仿宋" w:hAnsi="仿宋" w:eastAsia="仿宋" w:cs="仿宋"/>
                <w:spacing w:val="2"/>
                <w:sz w:val="18"/>
                <w:szCs w:val="18"/>
              </w:rPr>
              <w:t>一号）</w:t>
            </w:r>
          </w:p>
          <w:p>
            <w:pPr>
              <w:spacing w:before="16" w:line="233" w:lineRule="auto"/>
              <w:ind w:left="72"/>
              <w:rPr>
                <w:rFonts w:ascii="仿宋" w:hAnsi="仿宋" w:eastAsia="仿宋" w:cs="仿宋"/>
                <w:sz w:val="18"/>
                <w:szCs w:val="18"/>
              </w:rPr>
            </w:pPr>
            <w:r>
              <w:rPr>
                <w:rFonts w:ascii="仿宋" w:hAnsi="仿宋" w:eastAsia="仿宋" w:cs="仿宋"/>
                <w:spacing w:val="17"/>
                <w:sz w:val="18"/>
                <w:szCs w:val="18"/>
              </w:rPr>
              <w:t>第三十七条  评标由招标人依法组建的评标委员会负责。</w:t>
            </w:r>
          </w:p>
          <w:p>
            <w:pPr>
              <w:spacing w:before="28" w:line="241" w:lineRule="auto"/>
              <w:ind w:left="62" w:right="206" w:hanging="12"/>
              <w:jc w:val="both"/>
              <w:rPr>
                <w:rFonts w:ascii="仿宋" w:hAnsi="仿宋" w:eastAsia="仿宋" w:cs="仿宋"/>
                <w:sz w:val="18"/>
                <w:szCs w:val="18"/>
              </w:rPr>
            </w:pPr>
            <w:r>
              <w:rPr>
                <w:rFonts w:ascii="仿宋" w:hAnsi="仿宋" w:eastAsia="仿宋" w:cs="仿宋"/>
                <w:spacing w:val="20"/>
                <w:sz w:val="18"/>
                <w:szCs w:val="18"/>
              </w:rPr>
              <w:t>依法必须进行招标的项目</w:t>
            </w:r>
            <w:r>
              <w:rPr>
                <w:rFonts w:ascii="仿宋" w:hAnsi="仿宋" w:eastAsia="仿宋" w:cs="仿宋"/>
                <w:spacing w:val="-52"/>
                <w:sz w:val="18"/>
                <w:szCs w:val="18"/>
              </w:rPr>
              <w:t xml:space="preserve"> </w:t>
            </w:r>
            <w:r>
              <w:rPr>
                <w:rFonts w:ascii="仿宋" w:hAnsi="仿宋" w:eastAsia="仿宋" w:cs="仿宋"/>
                <w:spacing w:val="20"/>
                <w:sz w:val="18"/>
                <w:szCs w:val="18"/>
              </w:rPr>
              <w:t>，其评标委员会由招标</w:t>
            </w:r>
            <w:r>
              <w:rPr>
                <w:rFonts w:ascii="仿宋" w:hAnsi="仿宋" w:eastAsia="仿宋" w:cs="仿宋"/>
                <w:spacing w:val="19"/>
                <w:sz w:val="18"/>
                <w:szCs w:val="18"/>
              </w:rPr>
              <w:t>人的代表和有关技术</w:t>
            </w:r>
            <w:r>
              <w:rPr>
                <w:rFonts w:ascii="仿宋" w:hAnsi="仿宋" w:eastAsia="仿宋" w:cs="仿宋"/>
                <w:sz w:val="18"/>
                <w:szCs w:val="18"/>
              </w:rPr>
              <w:t xml:space="preserve"> </w:t>
            </w:r>
            <w:r>
              <w:rPr>
                <w:rFonts w:ascii="仿宋" w:hAnsi="仿宋" w:eastAsia="仿宋" w:cs="仿宋"/>
                <w:spacing w:val="17"/>
                <w:sz w:val="18"/>
                <w:szCs w:val="18"/>
              </w:rPr>
              <w:t>、经济等方面的专家组成</w:t>
            </w:r>
            <w:r>
              <w:rPr>
                <w:rFonts w:ascii="仿宋" w:hAnsi="仿宋" w:eastAsia="仿宋" w:cs="仿宋"/>
                <w:spacing w:val="-52"/>
                <w:sz w:val="18"/>
                <w:szCs w:val="18"/>
              </w:rPr>
              <w:t xml:space="preserve"> </w:t>
            </w:r>
            <w:r>
              <w:rPr>
                <w:rFonts w:ascii="仿宋" w:hAnsi="仿宋" w:eastAsia="仿宋" w:cs="仿宋"/>
                <w:spacing w:val="17"/>
                <w:sz w:val="18"/>
                <w:szCs w:val="18"/>
              </w:rPr>
              <w:t>，成员人数为五人以上单</w:t>
            </w:r>
            <w:r>
              <w:rPr>
                <w:rFonts w:ascii="仿宋" w:hAnsi="仿宋" w:eastAsia="仿宋" w:cs="仿宋"/>
                <w:spacing w:val="16"/>
                <w:sz w:val="18"/>
                <w:szCs w:val="18"/>
              </w:rPr>
              <w:t>数</w:t>
            </w:r>
            <w:r>
              <w:rPr>
                <w:rFonts w:ascii="仿宋" w:hAnsi="仿宋" w:eastAsia="仿宋" w:cs="仿宋"/>
                <w:spacing w:val="-53"/>
                <w:sz w:val="18"/>
                <w:szCs w:val="18"/>
              </w:rPr>
              <w:t xml:space="preserve"> </w:t>
            </w:r>
            <w:r>
              <w:rPr>
                <w:rFonts w:ascii="仿宋" w:hAnsi="仿宋" w:eastAsia="仿宋" w:cs="仿宋"/>
                <w:spacing w:val="16"/>
                <w:sz w:val="18"/>
                <w:szCs w:val="18"/>
              </w:rPr>
              <w:t>，其中技术</w:t>
            </w:r>
            <w:r>
              <w:rPr>
                <w:rFonts w:ascii="仿宋" w:hAnsi="仿宋" w:eastAsia="仿宋" w:cs="仿宋"/>
                <w:spacing w:val="-51"/>
                <w:sz w:val="18"/>
                <w:szCs w:val="18"/>
              </w:rPr>
              <w:t xml:space="preserve"> </w:t>
            </w:r>
            <w:r>
              <w:rPr>
                <w:rFonts w:ascii="仿宋" w:hAnsi="仿宋" w:eastAsia="仿宋" w:cs="仿宋"/>
                <w:spacing w:val="16"/>
                <w:sz w:val="18"/>
                <w:szCs w:val="18"/>
              </w:rPr>
              <w:t>、经</w:t>
            </w:r>
            <w:r>
              <w:rPr>
                <w:rFonts w:ascii="仿宋" w:hAnsi="仿宋" w:eastAsia="仿宋" w:cs="仿宋"/>
                <w:sz w:val="18"/>
                <w:szCs w:val="18"/>
              </w:rPr>
              <w:t xml:space="preserve"> </w:t>
            </w:r>
            <w:r>
              <w:rPr>
                <w:rFonts w:ascii="仿宋" w:hAnsi="仿宋" w:eastAsia="仿宋" w:cs="仿宋"/>
                <w:spacing w:val="17"/>
                <w:sz w:val="18"/>
                <w:szCs w:val="18"/>
              </w:rPr>
              <w:t>济等方面的专家不得少于成员总数的三分之二。</w:t>
            </w:r>
          </w:p>
          <w:p>
            <w:pPr>
              <w:spacing w:before="38" w:line="246" w:lineRule="auto"/>
              <w:ind w:left="51" w:right="203" w:firstLine="7"/>
              <w:jc w:val="both"/>
              <w:rPr>
                <w:rFonts w:ascii="仿宋" w:hAnsi="仿宋" w:eastAsia="仿宋" w:cs="仿宋"/>
                <w:sz w:val="18"/>
                <w:szCs w:val="18"/>
              </w:rPr>
            </w:pPr>
            <w:r>
              <w:rPr>
                <w:rFonts w:ascii="仿宋" w:hAnsi="仿宋" w:eastAsia="仿宋" w:cs="仿宋"/>
                <w:spacing w:val="21"/>
                <w:sz w:val="18"/>
                <w:szCs w:val="18"/>
              </w:rPr>
              <w:t>前款专家应当从事相关领域工作满八年并具有高级</w:t>
            </w:r>
            <w:r>
              <w:rPr>
                <w:rFonts w:ascii="仿宋" w:hAnsi="仿宋" w:eastAsia="仿宋" w:cs="仿宋"/>
                <w:spacing w:val="20"/>
                <w:sz w:val="18"/>
                <w:szCs w:val="18"/>
              </w:rPr>
              <w:t>职称或者具有同等</w:t>
            </w:r>
            <w:r>
              <w:rPr>
                <w:rFonts w:ascii="仿宋" w:hAnsi="仿宋" w:eastAsia="仿宋" w:cs="仿宋"/>
                <w:sz w:val="18"/>
                <w:szCs w:val="18"/>
              </w:rPr>
              <w:t xml:space="preserve"> </w:t>
            </w:r>
            <w:r>
              <w:rPr>
                <w:rFonts w:ascii="仿宋" w:hAnsi="仿宋" w:eastAsia="仿宋" w:cs="仿宋"/>
                <w:spacing w:val="14"/>
                <w:sz w:val="18"/>
                <w:szCs w:val="18"/>
              </w:rPr>
              <w:t>专业水平， 由招标人从国务院有关部门或者省、 自治区、直辖市人民</w:t>
            </w:r>
            <w:r>
              <w:rPr>
                <w:rFonts w:ascii="仿宋" w:hAnsi="仿宋" w:eastAsia="仿宋" w:cs="仿宋"/>
                <w:spacing w:val="2"/>
                <w:sz w:val="18"/>
                <w:szCs w:val="18"/>
              </w:rPr>
              <w:t xml:space="preserve"> </w:t>
            </w:r>
            <w:r>
              <w:rPr>
                <w:rFonts w:ascii="仿宋" w:hAnsi="仿宋" w:eastAsia="仿宋" w:cs="仿宋"/>
                <w:spacing w:val="21"/>
                <w:sz w:val="18"/>
                <w:szCs w:val="18"/>
              </w:rPr>
              <w:t>政府有关部门提供的专家名册或者招标代理机构的专家库内的相</w:t>
            </w:r>
            <w:r>
              <w:rPr>
                <w:rFonts w:ascii="仿宋" w:hAnsi="仿宋" w:eastAsia="仿宋" w:cs="仿宋"/>
                <w:spacing w:val="20"/>
                <w:sz w:val="18"/>
                <w:szCs w:val="18"/>
              </w:rPr>
              <w:t>关专</w:t>
            </w:r>
            <w:r>
              <w:rPr>
                <w:rFonts w:ascii="仿宋" w:hAnsi="仿宋" w:eastAsia="仿宋" w:cs="仿宋"/>
                <w:sz w:val="18"/>
                <w:szCs w:val="18"/>
              </w:rPr>
              <w:t xml:space="preserve"> </w:t>
            </w:r>
            <w:r>
              <w:rPr>
                <w:rFonts w:ascii="仿宋" w:hAnsi="仿宋" w:eastAsia="仿宋" w:cs="仿宋"/>
                <w:spacing w:val="17"/>
                <w:sz w:val="18"/>
                <w:szCs w:val="18"/>
              </w:rPr>
              <w:t>业的专家名单中确定</w:t>
            </w:r>
            <w:r>
              <w:rPr>
                <w:rFonts w:ascii="仿宋" w:hAnsi="仿宋" w:eastAsia="仿宋" w:cs="仿宋"/>
                <w:spacing w:val="-50"/>
                <w:sz w:val="18"/>
                <w:szCs w:val="18"/>
              </w:rPr>
              <w:t xml:space="preserve"> </w:t>
            </w:r>
            <w:r>
              <w:rPr>
                <w:rFonts w:ascii="仿宋" w:hAnsi="仿宋" w:eastAsia="仿宋" w:cs="仿宋"/>
                <w:spacing w:val="17"/>
                <w:sz w:val="18"/>
                <w:szCs w:val="18"/>
              </w:rPr>
              <w:t>；</w:t>
            </w:r>
            <w:r>
              <w:rPr>
                <w:rFonts w:ascii="仿宋" w:hAnsi="仿宋" w:eastAsia="仿宋" w:cs="仿宋"/>
                <w:spacing w:val="-10"/>
                <w:sz w:val="18"/>
                <w:szCs w:val="18"/>
              </w:rPr>
              <w:t xml:space="preserve"> </w:t>
            </w:r>
            <w:r>
              <w:rPr>
                <w:rFonts w:ascii="仿宋" w:hAnsi="仿宋" w:eastAsia="仿宋" w:cs="仿宋"/>
                <w:spacing w:val="17"/>
                <w:sz w:val="18"/>
                <w:szCs w:val="18"/>
              </w:rPr>
              <w:t>一般招标项目可以采取随机抽取方式，特殊招</w:t>
            </w:r>
            <w:r>
              <w:rPr>
                <w:rFonts w:ascii="仿宋" w:hAnsi="仿宋" w:eastAsia="仿宋" w:cs="仿宋"/>
                <w:sz w:val="18"/>
                <w:szCs w:val="18"/>
              </w:rPr>
              <w:t xml:space="preserve"> </w:t>
            </w:r>
            <w:r>
              <w:rPr>
                <w:rFonts w:ascii="仿宋" w:hAnsi="仿宋" w:eastAsia="仿宋" w:cs="仿宋"/>
                <w:spacing w:val="16"/>
                <w:sz w:val="18"/>
                <w:szCs w:val="18"/>
              </w:rPr>
              <w:t>标项目可以由招标人直接确定。</w:t>
            </w:r>
          </w:p>
          <w:p>
            <w:pPr>
              <w:spacing w:before="25" w:line="232" w:lineRule="auto"/>
              <w:ind w:left="71"/>
              <w:rPr>
                <w:rFonts w:ascii="仿宋" w:hAnsi="仿宋" w:eastAsia="仿宋" w:cs="仿宋"/>
                <w:sz w:val="18"/>
                <w:szCs w:val="18"/>
              </w:rPr>
            </w:pPr>
            <w:r>
              <w:rPr>
                <w:rFonts w:ascii="仿宋" w:hAnsi="仿宋" w:eastAsia="仿宋" w:cs="仿宋"/>
                <w:spacing w:val="16"/>
                <w:sz w:val="18"/>
                <w:szCs w:val="18"/>
              </w:rPr>
              <w:t>与投标人有利害关系的人不得进入相关项目的评标委员会；</w:t>
            </w:r>
            <w:r>
              <w:rPr>
                <w:rFonts w:ascii="仿宋" w:hAnsi="仿宋" w:eastAsia="仿宋" w:cs="仿宋"/>
                <w:spacing w:val="40"/>
                <w:sz w:val="18"/>
                <w:szCs w:val="18"/>
              </w:rPr>
              <w:t xml:space="preserve"> </w:t>
            </w:r>
            <w:r>
              <w:rPr>
                <w:rFonts w:ascii="仿宋" w:hAnsi="仿宋" w:eastAsia="仿宋" w:cs="仿宋"/>
                <w:spacing w:val="16"/>
                <w:sz w:val="18"/>
                <w:szCs w:val="18"/>
              </w:rPr>
              <w:t>已经进入</w:t>
            </w:r>
          </w:p>
          <w:p>
            <w:pPr>
              <w:spacing w:before="13" w:line="234" w:lineRule="auto"/>
              <w:ind w:left="82"/>
              <w:rPr>
                <w:rFonts w:ascii="仿宋" w:hAnsi="仿宋" w:eastAsia="仿宋" w:cs="仿宋"/>
                <w:sz w:val="18"/>
                <w:szCs w:val="18"/>
              </w:rPr>
            </w:pPr>
            <w:r>
              <w:rPr>
                <w:rFonts w:ascii="仿宋" w:hAnsi="仿宋" w:eastAsia="仿宋" w:cs="仿宋"/>
                <w:spacing w:val="7"/>
                <w:sz w:val="18"/>
                <w:szCs w:val="18"/>
              </w:rPr>
              <w:t>的应当更换。</w:t>
            </w:r>
          </w:p>
          <w:p>
            <w:pPr>
              <w:spacing w:before="16" w:line="230" w:lineRule="auto"/>
              <w:ind w:left="55"/>
              <w:rPr>
                <w:rFonts w:ascii="仿宋" w:hAnsi="仿宋" w:eastAsia="仿宋" w:cs="仿宋"/>
                <w:sz w:val="18"/>
                <w:szCs w:val="18"/>
              </w:rPr>
            </w:pPr>
            <w:r>
              <w:rPr>
                <w:rFonts w:ascii="仿宋" w:hAnsi="仿宋" w:eastAsia="仿宋" w:cs="仿宋"/>
                <w:spacing w:val="19"/>
                <w:sz w:val="18"/>
                <w:szCs w:val="18"/>
              </w:rPr>
              <w:t>评标委员会成员的名单在中标结果确定前应当保密。</w:t>
            </w:r>
          </w:p>
          <w:p>
            <w:pPr>
              <w:spacing w:before="23"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37"/>
                <w:sz w:val="18"/>
                <w:szCs w:val="18"/>
              </w:rPr>
              <w:t xml:space="preserve"> </w:t>
            </w:r>
            <w:r>
              <w:rPr>
                <w:rFonts w:ascii="仿宋" w:hAnsi="仿宋" w:eastAsia="仿宋" w:cs="仿宋"/>
                <w:spacing w:val="17"/>
                <w:sz w:val="18"/>
                <w:szCs w:val="18"/>
              </w:rPr>
              <w:t>《中华人民共和国招标投标法实施条例》</w:t>
            </w:r>
            <w:r>
              <w:rPr>
                <w:rFonts w:ascii="仿宋" w:hAnsi="仿宋" w:eastAsia="仿宋" w:cs="仿宋"/>
                <w:spacing w:val="-51"/>
                <w:sz w:val="18"/>
                <w:szCs w:val="18"/>
              </w:rPr>
              <w:t xml:space="preserve"> </w:t>
            </w:r>
            <w:r>
              <w:rPr>
                <w:rFonts w:ascii="仿宋" w:hAnsi="仿宋" w:eastAsia="仿宋" w:cs="仿宋"/>
                <w:spacing w:val="17"/>
                <w:sz w:val="18"/>
                <w:szCs w:val="18"/>
              </w:rPr>
              <w:t>（2011年国务</w:t>
            </w:r>
          </w:p>
          <w:p>
            <w:pPr>
              <w:spacing w:before="22" w:line="233" w:lineRule="auto"/>
              <w:ind w:left="77"/>
              <w:rPr>
                <w:rFonts w:ascii="仿宋" w:hAnsi="仿宋" w:eastAsia="仿宋" w:cs="仿宋"/>
                <w:sz w:val="18"/>
                <w:szCs w:val="18"/>
              </w:rPr>
            </w:pPr>
            <w:r>
              <w:rPr>
                <w:rFonts w:ascii="仿宋" w:hAnsi="仿宋" w:eastAsia="仿宋" w:cs="仿宋"/>
                <w:spacing w:val="8"/>
                <w:sz w:val="18"/>
                <w:szCs w:val="18"/>
              </w:rPr>
              <w:t>院令第613号）</w:t>
            </w:r>
          </w:p>
          <w:p>
            <w:pPr>
              <w:spacing w:before="28" w:line="247" w:lineRule="auto"/>
              <w:ind w:left="54" w:right="206" w:firstLine="17"/>
              <w:rPr>
                <w:rFonts w:ascii="仿宋" w:hAnsi="仿宋" w:eastAsia="仿宋" w:cs="仿宋"/>
                <w:sz w:val="18"/>
                <w:szCs w:val="18"/>
              </w:rPr>
            </w:pPr>
            <w:r>
              <w:rPr>
                <w:rFonts w:ascii="仿宋" w:hAnsi="仿宋" w:eastAsia="仿宋" w:cs="仿宋"/>
                <w:spacing w:val="19"/>
                <w:sz w:val="18"/>
                <w:szCs w:val="18"/>
              </w:rPr>
              <w:t>第四十六条第一款  除招标投标法第三十七条第三款规定的特殊招标</w:t>
            </w:r>
            <w:r>
              <w:rPr>
                <w:rFonts w:ascii="仿宋" w:hAnsi="仿宋" w:eastAsia="仿宋" w:cs="仿宋"/>
                <w:spacing w:val="16"/>
                <w:sz w:val="18"/>
                <w:szCs w:val="18"/>
              </w:rPr>
              <w:t xml:space="preserve"> </w:t>
            </w:r>
            <w:r>
              <w:rPr>
                <w:rFonts w:ascii="仿宋" w:hAnsi="仿宋" w:eastAsia="仿宋" w:cs="仿宋"/>
                <w:spacing w:val="18"/>
                <w:sz w:val="18"/>
                <w:szCs w:val="18"/>
              </w:rPr>
              <w:t>项目外</w:t>
            </w:r>
            <w:r>
              <w:rPr>
                <w:rFonts w:ascii="仿宋" w:hAnsi="仿宋" w:eastAsia="仿宋" w:cs="仿宋"/>
                <w:spacing w:val="-45"/>
                <w:sz w:val="18"/>
                <w:szCs w:val="18"/>
              </w:rPr>
              <w:t xml:space="preserve"> </w:t>
            </w:r>
            <w:r>
              <w:rPr>
                <w:rFonts w:ascii="仿宋" w:hAnsi="仿宋" w:eastAsia="仿宋" w:cs="仿宋"/>
                <w:spacing w:val="18"/>
                <w:sz w:val="18"/>
                <w:szCs w:val="18"/>
              </w:rPr>
              <w:t>，依法必须进行招标的项目</w:t>
            </w:r>
            <w:r>
              <w:rPr>
                <w:rFonts w:ascii="仿宋" w:hAnsi="仿宋" w:eastAsia="仿宋" w:cs="仿宋"/>
                <w:spacing w:val="-53"/>
                <w:sz w:val="18"/>
                <w:szCs w:val="18"/>
              </w:rPr>
              <w:t xml:space="preserve"> </w:t>
            </w:r>
            <w:r>
              <w:rPr>
                <w:rFonts w:ascii="仿宋" w:hAnsi="仿宋" w:eastAsia="仿宋" w:cs="仿宋"/>
                <w:spacing w:val="18"/>
                <w:sz w:val="18"/>
                <w:szCs w:val="18"/>
              </w:rPr>
              <w:t>，其评标委员会的专家成员应当从</w:t>
            </w:r>
            <w:r>
              <w:rPr>
                <w:rFonts w:ascii="仿宋" w:hAnsi="仿宋" w:eastAsia="仿宋" w:cs="仿宋"/>
                <w:sz w:val="18"/>
                <w:szCs w:val="18"/>
              </w:rPr>
              <w:t xml:space="preserve"> </w:t>
            </w:r>
            <w:r>
              <w:rPr>
                <w:rFonts w:ascii="仿宋" w:hAnsi="仿宋" w:eastAsia="仿宋" w:cs="仿宋"/>
                <w:spacing w:val="19"/>
                <w:sz w:val="18"/>
                <w:szCs w:val="18"/>
              </w:rPr>
              <w:t>评标专家库内相关专业的专家名单中以随机抽取方式确定</w:t>
            </w:r>
            <w:r>
              <w:rPr>
                <w:rFonts w:ascii="仿宋" w:hAnsi="仿宋" w:eastAsia="仿宋" w:cs="仿宋"/>
                <w:spacing w:val="-35"/>
                <w:sz w:val="18"/>
                <w:szCs w:val="18"/>
              </w:rPr>
              <w:t xml:space="preserve"> </w:t>
            </w:r>
            <w:r>
              <w:rPr>
                <w:rFonts w:ascii="仿宋" w:hAnsi="仿宋" w:eastAsia="仿宋" w:cs="仿宋"/>
                <w:spacing w:val="19"/>
                <w:sz w:val="18"/>
                <w:szCs w:val="18"/>
              </w:rPr>
              <w:t>。任何单位</w:t>
            </w:r>
            <w:r>
              <w:rPr>
                <w:rFonts w:ascii="仿宋" w:hAnsi="仿宋" w:eastAsia="仿宋" w:cs="仿宋"/>
                <w:sz w:val="18"/>
                <w:szCs w:val="18"/>
              </w:rPr>
              <w:t xml:space="preserve"> </w:t>
            </w:r>
            <w:r>
              <w:rPr>
                <w:rFonts w:ascii="仿宋" w:hAnsi="仿宋" w:eastAsia="仿宋" w:cs="仿宋"/>
                <w:spacing w:val="18"/>
                <w:sz w:val="18"/>
                <w:szCs w:val="18"/>
              </w:rPr>
              <w:t>和个人不得以明示</w:t>
            </w:r>
            <w:r>
              <w:rPr>
                <w:rFonts w:ascii="仿宋" w:hAnsi="仿宋" w:eastAsia="仿宋" w:cs="仿宋"/>
                <w:spacing w:val="-45"/>
                <w:sz w:val="18"/>
                <w:szCs w:val="18"/>
              </w:rPr>
              <w:t xml:space="preserve"> </w:t>
            </w:r>
            <w:r>
              <w:rPr>
                <w:rFonts w:ascii="仿宋" w:hAnsi="仿宋" w:eastAsia="仿宋" w:cs="仿宋"/>
                <w:spacing w:val="18"/>
                <w:sz w:val="18"/>
                <w:szCs w:val="18"/>
              </w:rPr>
              <w:t>、</w:t>
            </w:r>
            <w:r>
              <w:rPr>
                <w:rFonts w:ascii="仿宋" w:hAnsi="仿宋" w:eastAsia="仿宋" w:cs="仿宋"/>
                <w:spacing w:val="-53"/>
                <w:sz w:val="18"/>
                <w:szCs w:val="18"/>
              </w:rPr>
              <w:t xml:space="preserve"> </w:t>
            </w:r>
            <w:r>
              <w:rPr>
                <w:rFonts w:ascii="仿宋" w:hAnsi="仿宋" w:eastAsia="仿宋" w:cs="仿宋"/>
                <w:spacing w:val="18"/>
                <w:sz w:val="18"/>
                <w:szCs w:val="18"/>
              </w:rPr>
              <w:t>暗示等任何方式指定或者变相指定参加评标委员</w:t>
            </w:r>
            <w:r>
              <w:rPr>
                <w:rFonts w:ascii="仿宋" w:hAnsi="仿宋" w:eastAsia="仿宋" w:cs="仿宋"/>
                <w:sz w:val="18"/>
                <w:szCs w:val="18"/>
              </w:rPr>
              <w:t xml:space="preserve"> </w:t>
            </w:r>
            <w:r>
              <w:rPr>
                <w:rFonts w:ascii="仿宋" w:hAnsi="仿宋" w:eastAsia="仿宋" w:cs="仿宋"/>
                <w:spacing w:val="12"/>
                <w:sz w:val="18"/>
                <w:szCs w:val="18"/>
              </w:rPr>
              <w:t>会的专家成员。</w:t>
            </w:r>
          </w:p>
          <w:p>
            <w:pPr>
              <w:spacing w:before="26" w:line="243" w:lineRule="auto"/>
              <w:ind w:left="58" w:right="206" w:firstLine="11"/>
              <w:jc w:val="both"/>
              <w:rPr>
                <w:rFonts w:ascii="仿宋" w:hAnsi="仿宋" w:eastAsia="仿宋" w:cs="仿宋"/>
                <w:sz w:val="18"/>
                <w:szCs w:val="18"/>
              </w:rPr>
            </w:pPr>
            <w:r>
              <w:rPr>
                <w:rFonts w:ascii="仿宋" w:hAnsi="仿宋" w:eastAsia="仿宋" w:cs="仿宋"/>
                <w:spacing w:val="20"/>
                <w:sz w:val="18"/>
                <w:szCs w:val="18"/>
              </w:rPr>
              <w:t>第二款  依法必须进行招标的项目的招标人</w:t>
            </w:r>
            <w:r>
              <w:rPr>
                <w:rFonts w:ascii="仿宋" w:hAnsi="仿宋" w:eastAsia="仿宋" w:cs="仿宋"/>
                <w:spacing w:val="19"/>
                <w:sz w:val="18"/>
                <w:szCs w:val="18"/>
              </w:rPr>
              <w:t>非因招标投标法和本条例</w:t>
            </w:r>
            <w:r>
              <w:rPr>
                <w:rFonts w:ascii="仿宋" w:hAnsi="仿宋" w:eastAsia="仿宋" w:cs="仿宋"/>
                <w:sz w:val="18"/>
                <w:szCs w:val="18"/>
              </w:rPr>
              <w:t xml:space="preserve"> </w:t>
            </w:r>
            <w:r>
              <w:rPr>
                <w:rFonts w:ascii="仿宋" w:hAnsi="仿宋" w:eastAsia="仿宋" w:cs="仿宋"/>
                <w:spacing w:val="18"/>
                <w:sz w:val="18"/>
                <w:szCs w:val="18"/>
              </w:rPr>
              <w:t>规定的事由</w:t>
            </w:r>
            <w:r>
              <w:rPr>
                <w:rFonts w:ascii="仿宋" w:hAnsi="仿宋" w:eastAsia="仿宋" w:cs="仿宋"/>
                <w:spacing w:val="-48"/>
                <w:sz w:val="18"/>
                <w:szCs w:val="18"/>
              </w:rPr>
              <w:t xml:space="preserve"> </w:t>
            </w:r>
            <w:r>
              <w:rPr>
                <w:rFonts w:ascii="仿宋" w:hAnsi="仿宋" w:eastAsia="仿宋" w:cs="仿宋"/>
                <w:spacing w:val="18"/>
                <w:sz w:val="18"/>
                <w:szCs w:val="18"/>
              </w:rPr>
              <w:t>，不得更换依法确定的评标委员会成员</w:t>
            </w:r>
            <w:r>
              <w:rPr>
                <w:rFonts w:ascii="仿宋" w:hAnsi="仿宋" w:eastAsia="仿宋" w:cs="仿宋"/>
                <w:spacing w:val="-52"/>
                <w:sz w:val="18"/>
                <w:szCs w:val="18"/>
              </w:rPr>
              <w:t xml:space="preserve"> </w:t>
            </w:r>
            <w:r>
              <w:rPr>
                <w:rFonts w:ascii="仿宋" w:hAnsi="仿宋" w:eastAsia="仿宋" w:cs="仿宋"/>
                <w:spacing w:val="18"/>
                <w:sz w:val="18"/>
                <w:szCs w:val="18"/>
              </w:rPr>
              <w:t>。更换评标委员会</w:t>
            </w:r>
            <w:r>
              <w:rPr>
                <w:rFonts w:ascii="仿宋" w:hAnsi="仿宋" w:eastAsia="仿宋" w:cs="仿宋"/>
                <w:sz w:val="18"/>
                <w:szCs w:val="18"/>
              </w:rPr>
              <w:t xml:space="preserve"> </w:t>
            </w:r>
            <w:r>
              <w:rPr>
                <w:rFonts w:ascii="仿宋" w:hAnsi="仿宋" w:eastAsia="仿宋" w:cs="仿宋"/>
                <w:spacing w:val="17"/>
                <w:sz w:val="18"/>
                <w:szCs w:val="18"/>
              </w:rPr>
              <w:t>的专家成员应当依照前款规定进行。</w:t>
            </w:r>
          </w:p>
          <w:p>
            <w:pPr>
              <w:spacing w:before="31" w:line="246" w:lineRule="auto"/>
              <w:ind w:left="50" w:right="201" w:firstLine="21"/>
              <w:jc w:val="both"/>
              <w:rPr>
                <w:rFonts w:ascii="仿宋" w:hAnsi="仿宋" w:eastAsia="仿宋" w:cs="仿宋"/>
                <w:sz w:val="18"/>
                <w:szCs w:val="18"/>
              </w:rPr>
            </w:pPr>
            <w:r>
              <w:rPr>
                <w:rFonts w:ascii="仿宋" w:hAnsi="仿宋" w:eastAsia="仿宋" w:cs="仿宋"/>
                <w:spacing w:val="20"/>
                <w:sz w:val="18"/>
                <w:szCs w:val="18"/>
              </w:rPr>
              <w:t>第七十条  依法必须进行招标的项目的招标</w:t>
            </w:r>
            <w:r>
              <w:rPr>
                <w:rFonts w:ascii="仿宋" w:hAnsi="仿宋" w:eastAsia="仿宋" w:cs="仿宋"/>
                <w:spacing w:val="19"/>
                <w:sz w:val="18"/>
                <w:szCs w:val="18"/>
              </w:rPr>
              <w:t>人不按照规定组建评标委</w:t>
            </w:r>
            <w:r>
              <w:rPr>
                <w:rFonts w:ascii="仿宋" w:hAnsi="仿宋" w:eastAsia="仿宋" w:cs="仿宋"/>
                <w:sz w:val="18"/>
                <w:szCs w:val="18"/>
              </w:rPr>
              <w:t xml:space="preserve"> </w:t>
            </w:r>
            <w:r>
              <w:rPr>
                <w:rFonts w:ascii="仿宋" w:hAnsi="仿宋" w:eastAsia="仿宋" w:cs="仿宋"/>
                <w:spacing w:val="17"/>
                <w:sz w:val="18"/>
                <w:szCs w:val="18"/>
              </w:rPr>
              <w:t>员会</w:t>
            </w:r>
            <w:r>
              <w:rPr>
                <w:rFonts w:ascii="仿宋" w:hAnsi="仿宋" w:eastAsia="仿宋" w:cs="仿宋"/>
                <w:spacing w:val="-44"/>
                <w:sz w:val="18"/>
                <w:szCs w:val="18"/>
              </w:rPr>
              <w:t xml:space="preserve"> </w:t>
            </w:r>
            <w:r>
              <w:rPr>
                <w:rFonts w:ascii="仿宋" w:hAnsi="仿宋" w:eastAsia="仿宋" w:cs="仿宋"/>
                <w:spacing w:val="17"/>
                <w:sz w:val="18"/>
                <w:szCs w:val="18"/>
              </w:rPr>
              <w:t>，</w:t>
            </w:r>
            <w:r>
              <w:rPr>
                <w:rFonts w:ascii="仿宋" w:hAnsi="仿宋" w:eastAsia="仿宋" w:cs="仿宋"/>
                <w:spacing w:val="-53"/>
                <w:sz w:val="18"/>
                <w:szCs w:val="18"/>
              </w:rPr>
              <w:t xml:space="preserve"> </w:t>
            </w:r>
            <w:r>
              <w:rPr>
                <w:rFonts w:ascii="仿宋" w:hAnsi="仿宋" w:eastAsia="仿宋" w:cs="仿宋"/>
                <w:spacing w:val="17"/>
                <w:sz w:val="18"/>
                <w:szCs w:val="18"/>
              </w:rPr>
              <w:t>或者确定</w:t>
            </w:r>
            <w:r>
              <w:rPr>
                <w:rFonts w:ascii="仿宋" w:hAnsi="仿宋" w:eastAsia="仿宋" w:cs="仿宋"/>
                <w:spacing w:val="-52"/>
                <w:sz w:val="18"/>
                <w:szCs w:val="18"/>
              </w:rPr>
              <w:t xml:space="preserve"> </w:t>
            </w:r>
            <w:r>
              <w:rPr>
                <w:rFonts w:ascii="仿宋" w:hAnsi="仿宋" w:eastAsia="仿宋" w:cs="仿宋"/>
                <w:spacing w:val="17"/>
                <w:sz w:val="18"/>
                <w:szCs w:val="18"/>
              </w:rPr>
              <w:t>、更换评标委员会成员违反招标投标法和本条例规定</w:t>
            </w:r>
            <w:r>
              <w:rPr>
                <w:rFonts w:ascii="仿宋" w:hAnsi="仿宋" w:eastAsia="仿宋" w:cs="仿宋"/>
                <w:sz w:val="18"/>
                <w:szCs w:val="18"/>
              </w:rPr>
              <w:t xml:space="preserve"> </w:t>
            </w:r>
            <w:r>
              <w:rPr>
                <w:rFonts w:ascii="仿宋" w:hAnsi="仿宋" w:eastAsia="仿宋" w:cs="仿宋"/>
                <w:spacing w:val="17"/>
                <w:sz w:val="18"/>
                <w:szCs w:val="18"/>
              </w:rPr>
              <w:t>的， 由有关行政监督部门责令改正，可以处10万元以下的罚款，对单</w:t>
            </w:r>
            <w:r>
              <w:rPr>
                <w:rFonts w:ascii="仿宋" w:hAnsi="仿宋" w:eastAsia="仿宋" w:cs="仿宋"/>
                <w:sz w:val="18"/>
                <w:szCs w:val="18"/>
              </w:rPr>
              <w:t xml:space="preserve"> </w:t>
            </w:r>
            <w:r>
              <w:rPr>
                <w:rFonts w:ascii="仿宋" w:hAnsi="仿宋" w:eastAsia="仿宋" w:cs="仿宋"/>
                <w:spacing w:val="20"/>
                <w:sz w:val="18"/>
                <w:szCs w:val="18"/>
              </w:rPr>
              <w:t>位直接负责的主管人员和其他直接责任人员依法给予处</w:t>
            </w:r>
            <w:r>
              <w:rPr>
                <w:rFonts w:ascii="仿宋" w:hAnsi="仿宋" w:eastAsia="仿宋" w:cs="仿宋"/>
                <w:spacing w:val="19"/>
                <w:sz w:val="18"/>
                <w:szCs w:val="18"/>
              </w:rPr>
              <w:t>分</w:t>
            </w:r>
            <w:r>
              <w:rPr>
                <w:rFonts w:ascii="仿宋" w:hAnsi="仿宋" w:eastAsia="仿宋" w:cs="仿宋"/>
                <w:spacing w:val="-53"/>
                <w:sz w:val="18"/>
                <w:szCs w:val="18"/>
              </w:rPr>
              <w:t xml:space="preserve"> </w:t>
            </w:r>
            <w:r>
              <w:rPr>
                <w:rFonts w:ascii="仿宋" w:hAnsi="仿宋" w:eastAsia="仿宋" w:cs="仿宋"/>
                <w:spacing w:val="19"/>
                <w:sz w:val="18"/>
                <w:szCs w:val="18"/>
              </w:rPr>
              <w:t>；违法确定</w:t>
            </w:r>
            <w:r>
              <w:rPr>
                <w:rFonts w:ascii="仿宋" w:hAnsi="仿宋" w:eastAsia="仿宋" w:cs="仿宋"/>
                <w:sz w:val="18"/>
                <w:szCs w:val="18"/>
              </w:rPr>
              <w:t xml:space="preserve"> </w:t>
            </w:r>
            <w:r>
              <w:rPr>
                <w:rFonts w:ascii="仿宋" w:hAnsi="仿宋" w:eastAsia="仿宋" w:cs="仿宋"/>
                <w:spacing w:val="20"/>
                <w:sz w:val="18"/>
                <w:szCs w:val="18"/>
              </w:rPr>
              <w:t>或者更换的评标委员会成员作出的评审结论</w:t>
            </w:r>
            <w:r>
              <w:rPr>
                <w:rFonts w:ascii="仿宋" w:hAnsi="仿宋" w:eastAsia="仿宋" w:cs="仿宋"/>
                <w:spacing w:val="19"/>
                <w:sz w:val="18"/>
                <w:szCs w:val="18"/>
              </w:rPr>
              <w:t>无效</w:t>
            </w:r>
            <w:r>
              <w:rPr>
                <w:rFonts w:ascii="仿宋" w:hAnsi="仿宋" w:eastAsia="仿宋" w:cs="仿宋"/>
                <w:spacing w:val="-53"/>
                <w:sz w:val="18"/>
                <w:szCs w:val="18"/>
              </w:rPr>
              <w:t xml:space="preserve"> </w:t>
            </w:r>
            <w:r>
              <w:rPr>
                <w:rFonts w:ascii="仿宋" w:hAnsi="仿宋" w:eastAsia="仿宋" w:cs="仿宋"/>
                <w:spacing w:val="19"/>
                <w:sz w:val="18"/>
                <w:szCs w:val="18"/>
              </w:rPr>
              <w:t>，依法重新进行评审</w:t>
            </w:r>
          </w:p>
          <w:p>
            <w:pPr>
              <w:spacing w:before="169" w:line="88" w:lineRule="exact"/>
              <w:ind w:left="80"/>
              <w:rPr>
                <w:rFonts w:ascii="仿宋" w:hAnsi="仿宋" w:eastAsia="仿宋" w:cs="仿宋"/>
                <w:sz w:val="18"/>
                <w:szCs w:val="18"/>
              </w:rPr>
            </w:pPr>
            <w:r>
              <w:rPr>
                <w:rFonts w:ascii="仿宋" w:hAnsi="仿宋" w:eastAsia="仿宋" w:cs="仿宋"/>
                <w:position w:val="1"/>
                <w:sz w:val="18"/>
                <w:szCs w:val="18"/>
              </w:rPr>
              <w:t>。</w:t>
            </w:r>
          </w:p>
          <w:p>
            <w:pPr>
              <w:spacing w:before="22" w:line="242" w:lineRule="auto"/>
              <w:ind w:left="63" w:right="203" w:hanging="23"/>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36"/>
                <w:sz w:val="18"/>
                <w:szCs w:val="18"/>
              </w:rPr>
              <w:t xml:space="preserve"> </w:t>
            </w:r>
            <w:r>
              <w:rPr>
                <w:rFonts w:ascii="仿宋" w:hAnsi="仿宋" w:eastAsia="仿宋" w:cs="仿宋"/>
                <w:spacing w:val="17"/>
                <w:sz w:val="18"/>
                <w:szCs w:val="18"/>
              </w:rPr>
              <w:t>《工程建设项目施工招标投标办法》</w:t>
            </w:r>
            <w:r>
              <w:rPr>
                <w:rFonts w:ascii="仿宋" w:hAnsi="仿宋" w:eastAsia="仿宋" w:cs="仿宋"/>
                <w:spacing w:val="-51"/>
                <w:sz w:val="18"/>
                <w:szCs w:val="18"/>
              </w:rPr>
              <w:t xml:space="preserve"> </w:t>
            </w:r>
            <w:r>
              <w:rPr>
                <w:rFonts w:ascii="仿宋" w:hAnsi="仿宋" w:eastAsia="仿宋" w:cs="仿宋"/>
                <w:spacing w:val="17"/>
                <w:sz w:val="18"/>
                <w:szCs w:val="18"/>
              </w:rPr>
              <w:t>（发展和改革委员会</w:t>
            </w:r>
            <w:r>
              <w:rPr>
                <w:rFonts w:ascii="仿宋" w:hAnsi="仿宋" w:eastAsia="仿宋" w:cs="仿宋"/>
                <w:spacing w:val="-52"/>
                <w:sz w:val="18"/>
                <w:szCs w:val="18"/>
              </w:rPr>
              <w:t xml:space="preserve"> </w:t>
            </w:r>
            <w:r>
              <w:rPr>
                <w:rFonts w:ascii="仿宋" w:hAnsi="仿宋" w:eastAsia="仿宋" w:cs="仿宋"/>
                <w:spacing w:val="17"/>
                <w:sz w:val="18"/>
                <w:szCs w:val="18"/>
              </w:rPr>
              <w:t>、</w:t>
            </w:r>
            <w:r>
              <w:rPr>
                <w:rFonts w:ascii="仿宋" w:hAnsi="仿宋" w:eastAsia="仿宋" w:cs="仿宋"/>
                <w:sz w:val="18"/>
                <w:szCs w:val="18"/>
              </w:rPr>
              <w:t xml:space="preserve"> </w:t>
            </w:r>
            <w:r>
              <w:rPr>
                <w:rFonts w:ascii="仿宋" w:hAnsi="仿宋" w:eastAsia="仿宋" w:cs="仿宋"/>
                <w:spacing w:val="16"/>
                <w:sz w:val="18"/>
                <w:szCs w:val="18"/>
              </w:rPr>
              <w:t>工业和信息化部</w:t>
            </w:r>
            <w:r>
              <w:rPr>
                <w:rFonts w:ascii="仿宋" w:hAnsi="仿宋" w:eastAsia="仿宋" w:cs="仿宋"/>
                <w:spacing w:val="-46"/>
                <w:sz w:val="18"/>
                <w:szCs w:val="18"/>
              </w:rPr>
              <w:t xml:space="preserve"> </w:t>
            </w:r>
            <w:r>
              <w:rPr>
                <w:rFonts w:ascii="仿宋" w:hAnsi="仿宋" w:eastAsia="仿宋" w:cs="仿宋"/>
                <w:spacing w:val="16"/>
                <w:sz w:val="18"/>
                <w:szCs w:val="18"/>
              </w:rPr>
              <w:t>、财政部</w:t>
            </w:r>
            <w:r>
              <w:rPr>
                <w:rFonts w:ascii="仿宋" w:hAnsi="仿宋" w:eastAsia="仿宋" w:cs="仿宋"/>
                <w:spacing w:val="-52"/>
                <w:sz w:val="18"/>
                <w:szCs w:val="18"/>
              </w:rPr>
              <w:t xml:space="preserve"> </w:t>
            </w:r>
            <w:r>
              <w:rPr>
                <w:rFonts w:ascii="仿宋" w:hAnsi="仿宋" w:eastAsia="仿宋" w:cs="仿宋"/>
                <w:spacing w:val="16"/>
                <w:sz w:val="18"/>
                <w:szCs w:val="18"/>
              </w:rPr>
              <w:t>、住房和城乡建设部</w:t>
            </w:r>
            <w:r>
              <w:rPr>
                <w:rFonts w:ascii="仿宋" w:hAnsi="仿宋" w:eastAsia="仿宋" w:cs="仿宋"/>
                <w:spacing w:val="-51"/>
                <w:sz w:val="18"/>
                <w:szCs w:val="18"/>
              </w:rPr>
              <w:t xml:space="preserve"> </w:t>
            </w:r>
            <w:r>
              <w:rPr>
                <w:rFonts w:ascii="仿宋" w:hAnsi="仿宋" w:eastAsia="仿宋" w:cs="仿宋"/>
                <w:spacing w:val="16"/>
                <w:sz w:val="18"/>
                <w:szCs w:val="18"/>
              </w:rPr>
              <w:t>、交通运输部、铁道部</w:t>
            </w:r>
            <w:r>
              <w:rPr>
                <w:rFonts w:ascii="仿宋" w:hAnsi="仿宋" w:eastAsia="仿宋" w:cs="仿宋"/>
                <w:sz w:val="18"/>
                <w:szCs w:val="18"/>
              </w:rPr>
              <w:t xml:space="preserve"> </w:t>
            </w:r>
            <w:r>
              <w:rPr>
                <w:rFonts w:ascii="仿宋" w:hAnsi="仿宋" w:eastAsia="仿宋" w:cs="仿宋"/>
                <w:spacing w:val="12"/>
                <w:sz w:val="18"/>
                <w:szCs w:val="18"/>
              </w:rPr>
              <w:t>、水利部、</w:t>
            </w:r>
            <w:r>
              <w:rPr>
                <w:rFonts w:ascii="仿宋" w:hAnsi="仿宋" w:eastAsia="仿宋" w:cs="仿宋"/>
                <w:spacing w:val="-42"/>
                <w:sz w:val="18"/>
                <w:szCs w:val="18"/>
              </w:rPr>
              <w:t xml:space="preserve"> </w:t>
            </w:r>
            <w:r>
              <w:rPr>
                <w:rFonts w:ascii="仿宋" w:hAnsi="仿宋" w:eastAsia="仿宋" w:cs="仿宋"/>
                <w:spacing w:val="12"/>
                <w:sz w:val="18"/>
                <w:szCs w:val="18"/>
              </w:rPr>
              <w:t>国家广播电影电视总局、 中国民用航空局令第3</w:t>
            </w:r>
            <w:r>
              <w:rPr>
                <w:rFonts w:ascii="仿宋" w:hAnsi="仿宋" w:eastAsia="仿宋" w:cs="仿宋"/>
                <w:spacing w:val="11"/>
                <w:sz w:val="18"/>
                <w:szCs w:val="18"/>
              </w:rPr>
              <w:t>0号， 已根</w:t>
            </w:r>
          </w:p>
        </w:tc>
        <w:tc>
          <w:tcPr>
            <w:tcW w:w="1433"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pStyle w:val="6"/>
              <w:spacing w:before="59" w:line="241" w:lineRule="auto"/>
              <w:ind w:left="65" w:right="61"/>
            </w:pPr>
            <w:r>
              <w:rPr>
                <w:spacing w:val="7"/>
              </w:rPr>
              <w:t>依据</w:t>
            </w:r>
            <w:r>
              <w:t xml:space="preserve"> </w:t>
            </w:r>
            <w:r>
              <w:rPr>
                <w:spacing w:val="7"/>
              </w:rPr>
              <w:t>调整</w:t>
            </w:r>
          </w:p>
        </w:tc>
      </w:tr>
    </w:tbl>
    <w:p>
      <w:pPr>
        <w:pStyle w:val="2"/>
      </w:pPr>
    </w:p>
    <w:p>
      <w:pPr>
        <w:sectPr>
          <w:pgSz w:w="16837" w:h="11905"/>
          <w:pgMar w:top="400" w:right="1094" w:bottom="0" w:left="1067" w:header="0" w:footer="0" w:gutter="0"/>
          <w:cols w:space="720" w:num="1"/>
        </w:sectPr>
      </w:pPr>
    </w:p>
    <w:p>
      <w:pPr>
        <w:spacing w:line="154" w:lineRule="exact"/>
      </w:pPr>
      <w:r>
        <w:pict>
          <v:shape id="_x0000_s1102" o:spid="_x0000_s1102" o:spt="202" type="#_x0000_t202" style="position:absolute;left:0pt;margin-left:397.05pt;margin-top:289.05pt;height:13.25pt;width:282.45pt;mso-position-horizontal-relative:page;mso-position-vertical-relative:page;z-index:-251579392;mso-width-relative:page;mso-height-relative:page;" filled="f" stroked="f" coordsize="21600,21600" o:allowincell="f">
            <v:path/>
            <v:fill on="f" focussize="0,0"/>
            <v:stroke on="f"/>
            <v:imagedata o:title=""/>
            <o:lock v:ext="edit" aspectratio="f"/>
            <v:textbox inset="0mm,0mm,0mm,0mm">
              <w:txbxContent>
                <w:p>
                  <w:pPr>
                    <w:spacing w:before="19" w:line="231" w:lineRule="auto"/>
                    <w:ind w:left="20"/>
                    <w:rPr>
                      <w:rFonts w:ascii="仿宋" w:hAnsi="仿宋" w:eastAsia="仿宋" w:cs="仿宋"/>
                      <w:sz w:val="18"/>
                      <w:szCs w:val="18"/>
                    </w:rPr>
                  </w:pPr>
                  <w:r>
                    <w:rPr>
                      <w:rFonts w:ascii="仿宋" w:hAnsi="仿宋" w:eastAsia="仿宋" w:cs="仿宋"/>
                      <w:spacing w:val="18"/>
                      <w:sz w:val="18"/>
                      <w:szCs w:val="18"/>
                    </w:rPr>
                    <w:t>（七）</w:t>
                  </w:r>
                  <w:r>
                    <w:rPr>
                      <w:rFonts w:ascii="仿宋" w:hAnsi="仿宋" w:eastAsia="仿宋" w:cs="仿宋"/>
                      <w:spacing w:val="-40"/>
                      <w:sz w:val="18"/>
                      <w:szCs w:val="18"/>
                    </w:rPr>
                    <w:t xml:space="preserve"> </w:t>
                  </w:r>
                  <w:r>
                    <w:rPr>
                      <w:rFonts w:ascii="仿宋" w:hAnsi="仿宋" w:eastAsia="仿宋" w:cs="仿宋"/>
                      <w:spacing w:val="18"/>
                      <w:sz w:val="18"/>
                      <w:szCs w:val="18"/>
                    </w:rPr>
                    <w:t>暗示或者诱导投标人作出澄清  说明或者接受</w:t>
                  </w:r>
                  <w:r>
                    <w:rPr>
                      <w:rFonts w:ascii="仿宋" w:hAnsi="仿宋" w:eastAsia="仿宋" w:cs="仿宋"/>
                      <w:spacing w:val="17"/>
                      <w:sz w:val="18"/>
                      <w:szCs w:val="18"/>
                    </w:rPr>
                    <w:t>投标人主动</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9" w:hRule="atLeast"/>
        </w:trPr>
        <w:tc>
          <w:tcPr>
            <w:tcW w:w="652"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59" w:line="190" w:lineRule="auto"/>
              <w:ind w:left="191"/>
            </w:pPr>
            <w:r>
              <w:rPr>
                <w:spacing w:val="2"/>
              </w:rPr>
              <w:t>272</w:t>
            </w:r>
          </w:p>
        </w:tc>
        <w:tc>
          <w:tcPr>
            <w:tcW w:w="1087"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0201902000</w:t>
            </w:r>
          </w:p>
        </w:tc>
        <w:tc>
          <w:tcPr>
            <w:tcW w:w="1087"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58" w:line="231" w:lineRule="auto"/>
              <w:ind w:left="44"/>
            </w:pPr>
            <w:r>
              <w:rPr>
                <w:spacing w:val="11"/>
              </w:rPr>
              <w:t>行政处罚</w:t>
            </w:r>
          </w:p>
        </w:tc>
        <w:tc>
          <w:tcPr>
            <w:tcW w:w="2714" w:type="dxa"/>
            <w:vAlign w:val="top"/>
          </w:tcPr>
          <w:p>
            <w:pPr>
              <w:spacing w:line="288" w:lineRule="auto"/>
              <w:rPr>
                <w:rFonts w:ascii="Arial"/>
                <w:sz w:val="21"/>
              </w:rPr>
            </w:pPr>
          </w:p>
          <w:p>
            <w:pPr>
              <w:spacing w:line="288" w:lineRule="auto"/>
              <w:rPr>
                <w:rFonts w:ascii="Arial"/>
                <w:sz w:val="21"/>
              </w:rPr>
            </w:pPr>
          </w:p>
          <w:p>
            <w:pPr>
              <w:spacing w:line="289" w:lineRule="auto"/>
              <w:rPr>
                <w:rFonts w:ascii="Arial"/>
                <w:sz w:val="21"/>
              </w:rPr>
            </w:pPr>
          </w:p>
          <w:p>
            <w:pPr>
              <w:spacing w:line="289"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对评标委员会成员应当回避而</w:t>
            </w:r>
          </w:p>
          <w:p>
            <w:pPr>
              <w:spacing w:before="20" w:line="233" w:lineRule="auto"/>
              <w:ind w:left="70"/>
              <w:rPr>
                <w:rFonts w:ascii="仿宋" w:hAnsi="仿宋" w:eastAsia="仿宋" w:cs="仿宋"/>
                <w:sz w:val="18"/>
                <w:szCs w:val="18"/>
              </w:rPr>
            </w:pPr>
            <w:r>
              <w:rPr>
                <w:rFonts w:ascii="仿宋" w:hAnsi="仿宋" w:eastAsia="仿宋" w:cs="仿宋"/>
                <w:spacing w:val="15"/>
                <w:sz w:val="18"/>
                <w:szCs w:val="18"/>
              </w:rPr>
              <w:t>不回避，擅离职守</w:t>
            </w:r>
            <w:r>
              <w:rPr>
                <w:rFonts w:ascii="仿宋" w:hAnsi="仿宋" w:eastAsia="仿宋" w:cs="仿宋"/>
                <w:spacing w:val="-53"/>
                <w:sz w:val="18"/>
                <w:szCs w:val="18"/>
              </w:rPr>
              <w:t xml:space="preserve"> </w:t>
            </w:r>
            <w:r>
              <w:rPr>
                <w:rFonts w:ascii="仿宋" w:hAnsi="仿宋" w:eastAsia="仿宋" w:cs="仿宋"/>
                <w:spacing w:val="15"/>
                <w:sz w:val="18"/>
                <w:szCs w:val="18"/>
              </w:rPr>
              <w:t>，不按照招</w:t>
            </w:r>
          </w:p>
          <w:p>
            <w:pPr>
              <w:spacing w:before="20" w:line="233" w:lineRule="auto"/>
              <w:ind w:left="60"/>
              <w:rPr>
                <w:rFonts w:ascii="仿宋" w:hAnsi="仿宋" w:eastAsia="仿宋" w:cs="仿宋"/>
                <w:sz w:val="18"/>
                <w:szCs w:val="18"/>
              </w:rPr>
            </w:pPr>
            <w:r>
              <w:rPr>
                <w:rFonts w:ascii="仿宋" w:hAnsi="仿宋" w:eastAsia="仿宋" w:cs="仿宋"/>
                <w:spacing w:val="19"/>
                <w:sz w:val="18"/>
                <w:szCs w:val="18"/>
              </w:rPr>
              <w:t>标文件规定的评标标准和方法</w:t>
            </w:r>
          </w:p>
          <w:p>
            <w:pPr>
              <w:spacing w:before="17" w:line="233" w:lineRule="auto"/>
              <w:ind w:left="62"/>
              <w:rPr>
                <w:rFonts w:ascii="仿宋" w:hAnsi="仿宋" w:eastAsia="仿宋" w:cs="仿宋"/>
                <w:sz w:val="18"/>
                <w:szCs w:val="18"/>
              </w:rPr>
            </w:pPr>
            <w:r>
              <w:rPr>
                <w:rFonts w:ascii="仿宋" w:hAnsi="仿宋" w:eastAsia="仿宋" w:cs="仿宋"/>
                <w:spacing w:val="11"/>
                <w:sz w:val="18"/>
                <w:szCs w:val="18"/>
              </w:rPr>
              <w:t>评标，私下接触投标人， 向招</w:t>
            </w:r>
          </w:p>
          <w:p>
            <w:pPr>
              <w:spacing w:before="20" w:line="233" w:lineRule="auto"/>
              <w:ind w:left="60"/>
              <w:rPr>
                <w:rFonts w:ascii="仿宋" w:hAnsi="仿宋" w:eastAsia="仿宋" w:cs="仿宋"/>
                <w:sz w:val="18"/>
                <w:szCs w:val="18"/>
              </w:rPr>
            </w:pPr>
            <w:r>
              <w:rPr>
                <w:rFonts w:ascii="仿宋" w:hAnsi="仿宋" w:eastAsia="仿宋" w:cs="仿宋"/>
                <w:spacing w:val="19"/>
                <w:sz w:val="18"/>
                <w:szCs w:val="18"/>
              </w:rPr>
              <w:t>标人征询确定中标人的意向或</w:t>
            </w:r>
          </w:p>
          <w:p>
            <w:pPr>
              <w:spacing w:before="18" w:line="231" w:lineRule="auto"/>
              <w:ind w:left="66"/>
              <w:rPr>
                <w:rFonts w:ascii="仿宋" w:hAnsi="仿宋" w:eastAsia="仿宋" w:cs="仿宋"/>
                <w:sz w:val="18"/>
                <w:szCs w:val="18"/>
              </w:rPr>
            </w:pPr>
            <w:r>
              <w:rPr>
                <w:rFonts w:ascii="仿宋" w:hAnsi="仿宋" w:eastAsia="仿宋" w:cs="仿宋"/>
                <w:spacing w:val="18"/>
                <w:sz w:val="18"/>
                <w:szCs w:val="18"/>
              </w:rPr>
              <w:t>者接受任何单位或者个人明示</w:t>
            </w:r>
          </w:p>
          <w:p>
            <w:pPr>
              <w:spacing w:before="19" w:line="230" w:lineRule="auto"/>
              <w:ind w:left="64"/>
              <w:rPr>
                <w:rFonts w:ascii="仿宋" w:hAnsi="仿宋" w:eastAsia="仿宋" w:cs="仿宋"/>
                <w:sz w:val="18"/>
                <w:szCs w:val="18"/>
              </w:rPr>
            </w:pPr>
            <w:r>
              <w:rPr>
                <w:rFonts w:ascii="仿宋" w:hAnsi="仿宋" w:eastAsia="仿宋" w:cs="仿宋"/>
                <w:spacing w:val="18"/>
                <w:sz w:val="18"/>
                <w:szCs w:val="18"/>
              </w:rPr>
              <w:t>或者暗示提出的倾向或者排斥</w:t>
            </w:r>
          </w:p>
          <w:p>
            <w:pPr>
              <w:spacing w:before="25" w:line="233" w:lineRule="auto"/>
              <w:ind w:left="63"/>
              <w:rPr>
                <w:rFonts w:ascii="仿宋" w:hAnsi="仿宋" w:eastAsia="仿宋" w:cs="仿宋"/>
                <w:sz w:val="18"/>
                <w:szCs w:val="18"/>
              </w:rPr>
            </w:pPr>
            <w:r>
              <w:rPr>
                <w:rFonts w:ascii="仿宋" w:hAnsi="仿宋" w:eastAsia="仿宋" w:cs="仿宋"/>
                <w:spacing w:val="15"/>
                <w:sz w:val="18"/>
                <w:szCs w:val="18"/>
              </w:rPr>
              <w:t>特定投标人的要求</w:t>
            </w:r>
            <w:r>
              <w:rPr>
                <w:rFonts w:ascii="仿宋" w:hAnsi="仿宋" w:eastAsia="仿宋" w:cs="仿宋"/>
                <w:spacing w:val="-49"/>
                <w:sz w:val="18"/>
                <w:szCs w:val="18"/>
              </w:rPr>
              <w:t xml:space="preserve"> </w:t>
            </w:r>
            <w:r>
              <w:rPr>
                <w:rFonts w:ascii="仿宋" w:hAnsi="仿宋" w:eastAsia="仿宋" w:cs="仿宋"/>
                <w:spacing w:val="15"/>
                <w:sz w:val="18"/>
                <w:szCs w:val="18"/>
              </w:rPr>
              <w:t>，对依法应</w:t>
            </w:r>
          </w:p>
          <w:p>
            <w:pPr>
              <w:spacing w:before="17" w:line="233" w:lineRule="auto"/>
              <w:ind w:left="208"/>
              <w:rPr>
                <w:rFonts w:ascii="仿宋" w:hAnsi="仿宋" w:eastAsia="仿宋" w:cs="仿宋"/>
                <w:sz w:val="18"/>
                <w:szCs w:val="18"/>
              </w:rPr>
            </w:pPr>
            <w:r>
              <w:rPr>
                <w:rFonts w:ascii="仿宋" w:hAnsi="仿宋" w:eastAsia="仿宋" w:cs="仿宋"/>
                <w:spacing w:val="15"/>
                <w:sz w:val="18"/>
                <w:szCs w:val="18"/>
              </w:rPr>
              <w:t>当否决的投标不提出否决意</w:t>
            </w:r>
          </w:p>
          <w:p>
            <w:pPr>
              <w:spacing w:before="20" w:line="231" w:lineRule="auto"/>
              <w:ind w:left="75"/>
              <w:rPr>
                <w:rFonts w:ascii="仿宋" w:hAnsi="仿宋" w:eastAsia="仿宋" w:cs="仿宋"/>
                <w:sz w:val="18"/>
                <w:szCs w:val="18"/>
              </w:rPr>
            </w:pPr>
            <w:r>
              <w:rPr>
                <w:rFonts w:ascii="仿宋" w:hAnsi="仿宋" w:eastAsia="仿宋" w:cs="仿宋"/>
                <w:spacing w:val="15"/>
                <w:sz w:val="18"/>
                <w:szCs w:val="18"/>
              </w:rPr>
              <w:t>见，</w:t>
            </w:r>
            <w:r>
              <w:rPr>
                <w:rFonts w:ascii="仿宋" w:hAnsi="仿宋" w:eastAsia="仿宋" w:cs="仿宋"/>
                <w:spacing w:val="-51"/>
                <w:sz w:val="18"/>
                <w:szCs w:val="18"/>
              </w:rPr>
              <w:t xml:space="preserve"> </w:t>
            </w:r>
            <w:r>
              <w:rPr>
                <w:rFonts w:ascii="仿宋" w:hAnsi="仿宋" w:eastAsia="仿宋" w:cs="仿宋"/>
                <w:spacing w:val="15"/>
                <w:sz w:val="18"/>
                <w:szCs w:val="18"/>
              </w:rPr>
              <w:t>暗示或者诱导投标人作出</w:t>
            </w:r>
          </w:p>
          <w:p>
            <w:pPr>
              <w:spacing w:before="22" w:line="233" w:lineRule="auto"/>
              <w:ind w:left="69"/>
              <w:rPr>
                <w:rFonts w:ascii="仿宋" w:hAnsi="仿宋" w:eastAsia="仿宋" w:cs="仿宋"/>
                <w:sz w:val="18"/>
                <w:szCs w:val="18"/>
              </w:rPr>
            </w:pPr>
            <w:r>
              <w:rPr>
                <w:rFonts w:ascii="仿宋" w:hAnsi="仿宋" w:eastAsia="仿宋" w:cs="仿宋"/>
                <w:spacing w:val="15"/>
                <w:sz w:val="18"/>
                <w:szCs w:val="18"/>
              </w:rPr>
              <w:t>澄清</w:t>
            </w:r>
            <w:r>
              <w:rPr>
                <w:rFonts w:ascii="仿宋" w:hAnsi="仿宋" w:eastAsia="仿宋" w:cs="仿宋"/>
                <w:spacing w:val="-50"/>
                <w:sz w:val="18"/>
                <w:szCs w:val="18"/>
              </w:rPr>
              <w:t xml:space="preserve"> </w:t>
            </w:r>
            <w:r>
              <w:rPr>
                <w:rFonts w:ascii="仿宋" w:hAnsi="仿宋" w:eastAsia="仿宋" w:cs="仿宋"/>
                <w:spacing w:val="15"/>
                <w:sz w:val="18"/>
                <w:szCs w:val="18"/>
              </w:rPr>
              <w:t>、说明或者接受投标人主</w:t>
            </w:r>
          </w:p>
          <w:p>
            <w:pPr>
              <w:spacing w:before="18" w:line="233" w:lineRule="auto"/>
              <w:ind w:left="176"/>
              <w:rPr>
                <w:rFonts w:ascii="仿宋" w:hAnsi="仿宋" w:eastAsia="仿宋" w:cs="仿宋"/>
                <w:sz w:val="18"/>
                <w:szCs w:val="18"/>
              </w:rPr>
            </w:pPr>
            <w:r>
              <w:rPr>
                <w:rFonts w:ascii="仿宋" w:hAnsi="仿宋" w:eastAsia="仿宋" w:cs="仿宋"/>
                <w:spacing w:val="17"/>
                <w:sz w:val="18"/>
                <w:szCs w:val="18"/>
              </w:rPr>
              <w:t>动提出的澄清说明等的处罚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9"/>
                <w:sz w:val="18"/>
                <w:szCs w:val="18"/>
              </w:rPr>
              <w:t>【行政法规】</w:t>
            </w:r>
            <w:r>
              <w:rPr>
                <w:rFonts w:ascii="仿宋" w:hAnsi="仿宋" w:eastAsia="仿宋" w:cs="仿宋"/>
                <w:spacing w:val="-52"/>
                <w:sz w:val="18"/>
                <w:szCs w:val="18"/>
              </w:rPr>
              <w:t xml:space="preserve"> </w:t>
            </w:r>
            <w:r>
              <w:rPr>
                <w:rFonts w:ascii="仿宋" w:hAnsi="仿宋" w:eastAsia="仿宋" w:cs="仿宋"/>
                <w:spacing w:val="19"/>
                <w:sz w:val="18"/>
                <w:szCs w:val="18"/>
              </w:rPr>
              <w:t>《中华人民共和国招标投标法</w:t>
            </w:r>
            <w:r>
              <w:rPr>
                <w:rFonts w:ascii="仿宋" w:hAnsi="仿宋" w:eastAsia="仿宋" w:cs="仿宋"/>
                <w:spacing w:val="18"/>
                <w:sz w:val="18"/>
                <w:szCs w:val="18"/>
              </w:rPr>
              <w:t>实施条例》</w:t>
            </w:r>
            <w:r>
              <w:rPr>
                <w:rFonts w:ascii="仿宋" w:hAnsi="仿宋" w:eastAsia="仿宋" w:cs="仿宋"/>
                <w:spacing w:val="-51"/>
                <w:sz w:val="18"/>
                <w:szCs w:val="18"/>
              </w:rPr>
              <w:t xml:space="preserve"> </w:t>
            </w:r>
            <w:r>
              <w:rPr>
                <w:rFonts w:ascii="仿宋" w:hAnsi="仿宋" w:eastAsia="仿宋" w:cs="仿宋"/>
                <w:spacing w:val="18"/>
                <w:sz w:val="18"/>
                <w:szCs w:val="18"/>
              </w:rPr>
              <w:t>（国务院令第</w:t>
            </w:r>
          </w:p>
          <w:p>
            <w:pPr>
              <w:spacing w:before="21" w:line="234" w:lineRule="auto"/>
              <w:ind w:left="57"/>
              <w:rPr>
                <w:rFonts w:ascii="仿宋" w:hAnsi="仿宋" w:eastAsia="仿宋" w:cs="仿宋"/>
                <w:sz w:val="18"/>
                <w:szCs w:val="18"/>
              </w:rPr>
            </w:pPr>
            <w:r>
              <w:rPr>
                <w:rFonts w:ascii="仿宋" w:hAnsi="仿宋" w:eastAsia="仿宋" w:cs="仿宋"/>
                <w:spacing w:val="5"/>
                <w:sz w:val="18"/>
                <w:szCs w:val="18"/>
              </w:rPr>
              <w:t>613号）</w:t>
            </w:r>
          </w:p>
          <w:p>
            <w:pPr>
              <w:spacing w:before="25" w:line="245" w:lineRule="auto"/>
              <w:ind w:left="50" w:right="206" w:firstLine="427"/>
              <w:rPr>
                <w:rFonts w:ascii="仿宋" w:hAnsi="仿宋" w:eastAsia="仿宋" w:cs="仿宋"/>
                <w:sz w:val="18"/>
                <w:szCs w:val="18"/>
              </w:rPr>
            </w:pPr>
            <w:r>
              <w:rPr>
                <w:rFonts w:ascii="仿宋" w:hAnsi="仿宋" w:eastAsia="仿宋" w:cs="仿宋"/>
                <w:spacing w:val="19"/>
                <w:sz w:val="18"/>
                <w:szCs w:val="18"/>
              </w:rPr>
              <w:t>第四十九条  评标委员会成员应当依照招标投标法和本条例的规</w:t>
            </w:r>
            <w:r>
              <w:rPr>
                <w:rFonts w:ascii="仿宋" w:hAnsi="仿宋" w:eastAsia="仿宋" w:cs="仿宋"/>
                <w:spacing w:val="10"/>
                <w:sz w:val="18"/>
                <w:szCs w:val="18"/>
              </w:rPr>
              <w:t xml:space="preserve"> </w:t>
            </w:r>
            <w:r>
              <w:rPr>
                <w:rFonts w:ascii="仿宋" w:hAnsi="仿宋" w:eastAsia="仿宋" w:cs="仿宋"/>
                <w:spacing w:val="16"/>
                <w:sz w:val="18"/>
                <w:szCs w:val="18"/>
              </w:rPr>
              <w:t>定</w:t>
            </w:r>
            <w:r>
              <w:rPr>
                <w:rFonts w:ascii="仿宋" w:hAnsi="仿宋" w:eastAsia="仿宋" w:cs="仿宋"/>
                <w:spacing w:val="-53"/>
                <w:sz w:val="18"/>
                <w:szCs w:val="18"/>
              </w:rPr>
              <w:t xml:space="preserve"> </w:t>
            </w:r>
            <w:r>
              <w:rPr>
                <w:rFonts w:ascii="仿宋" w:hAnsi="仿宋" w:eastAsia="仿宋" w:cs="仿宋"/>
                <w:spacing w:val="16"/>
                <w:sz w:val="18"/>
                <w:szCs w:val="18"/>
              </w:rPr>
              <w:t>，按照招标文件规定的评标标准和方法</w:t>
            </w:r>
            <w:r>
              <w:rPr>
                <w:rFonts w:ascii="仿宋" w:hAnsi="仿宋" w:eastAsia="仿宋" w:cs="仿宋"/>
                <w:spacing w:val="-52"/>
                <w:sz w:val="18"/>
                <w:szCs w:val="18"/>
              </w:rPr>
              <w:t xml:space="preserve"> </w:t>
            </w:r>
            <w:r>
              <w:rPr>
                <w:rFonts w:ascii="仿宋" w:hAnsi="仿宋" w:eastAsia="仿宋" w:cs="仿宋"/>
                <w:spacing w:val="16"/>
                <w:sz w:val="18"/>
                <w:szCs w:val="18"/>
              </w:rPr>
              <w:t>，客观</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53"/>
                <w:sz w:val="18"/>
                <w:szCs w:val="18"/>
              </w:rPr>
              <w:t xml:space="preserve"> </w:t>
            </w:r>
            <w:r>
              <w:rPr>
                <w:rFonts w:ascii="仿宋" w:hAnsi="仿宋" w:eastAsia="仿宋" w:cs="仿宋"/>
                <w:spacing w:val="16"/>
                <w:sz w:val="18"/>
                <w:szCs w:val="18"/>
              </w:rPr>
              <w:t>公正地对</w:t>
            </w:r>
            <w:r>
              <w:rPr>
                <w:rFonts w:ascii="仿宋" w:hAnsi="仿宋" w:eastAsia="仿宋" w:cs="仿宋"/>
                <w:spacing w:val="15"/>
                <w:sz w:val="18"/>
                <w:szCs w:val="18"/>
              </w:rPr>
              <w:t>投标文件</w:t>
            </w:r>
            <w:r>
              <w:rPr>
                <w:rFonts w:ascii="仿宋" w:hAnsi="仿宋" w:eastAsia="仿宋" w:cs="仿宋"/>
                <w:sz w:val="18"/>
                <w:szCs w:val="18"/>
              </w:rPr>
              <w:t xml:space="preserve"> </w:t>
            </w:r>
            <w:r>
              <w:rPr>
                <w:rFonts w:ascii="仿宋" w:hAnsi="仿宋" w:eastAsia="仿宋" w:cs="仿宋"/>
                <w:spacing w:val="19"/>
                <w:sz w:val="18"/>
                <w:szCs w:val="18"/>
              </w:rPr>
              <w:t>提出评审意见</w:t>
            </w:r>
            <w:r>
              <w:rPr>
                <w:rFonts w:ascii="仿宋" w:hAnsi="仿宋" w:eastAsia="仿宋" w:cs="仿宋"/>
                <w:spacing w:val="-34"/>
                <w:sz w:val="18"/>
                <w:szCs w:val="18"/>
              </w:rPr>
              <w:t xml:space="preserve"> </w:t>
            </w:r>
            <w:r>
              <w:rPr>
                <w:rFonts w:ascii="仿宋" w:hAnsi="仿宋" w:eastAsia="仿宋" w:cs="仿宋"/>
                <w:spacing w:val="19"/>
                <w:sz w:val="18"/>
                <w:szCs w:val="18"/>
              </w:rPr>
              <w:t>。招标文件没有规定的评标标准和方法不得作为评标的</w:t>
            </w:r>
            <w:r>
              <w:rPr>
                <w:rFonts w:ascii="仿宋" w:hAnsi="仿宋" w:eastAsia="仿宋" w:cs="仿宋"/>
                <w:sz w:val="18"/>
                <w:szCs w:val="18"/>
              </w:rPr>
              <w:t xml:space="preserve"> </w:t>
            </w:r>
            <w:r>
              <w:rPr>
                <w:rFonts w:ascii="仿宋" w:hAnsi="仿宋" w:eastAsia="仿宋" w:cs="仿宋"/>
                <w:spacing w:val="3"/>
                <w:sz w:val="18"/>
                <w:szCs w:val="18"/>
              </w:rPr>
              <w:t>依据。</w:t>
            </w:r>
          </w:p>
          <w:p>
            <w:pPr>
              <w:spacing w:before="25" w:line="241" w:lineRule="auto"/>
              <w:ind w:left="49" w:right="206" w:firstLine="408"/>
              <w:rPr>
                <w:rFonts w:ascii="仿宋" w:hAnsi="仿宋" w:eastAsia="仿宋" w:cs="仿宋"/>
                <w:sz w:val="18"/>
                <w:szCs w:val="18"/>
              </w:rPr>
            </w:pPr>
            <w:r>
              <w:rPr>
                <w:rFonts w:ascii="仿宋" w:hAnsi="仿宋" w:eastAsia="仿宋" w:cs="仿宋"/>
                <w:spacing w:val="19"/>
                <w:sz w:val="18"/>
                <w:szCs w:val="18"/>
              </w:rPr>
              <w:t>评标委员会成员不得私下接触投标人</w:t>
            </w:r>
            <w:r>
              <w:rPr>
                <w:rFonts w:ascii="仿宋" w:hAnsi="仿宋" w:eastAsia="仿宋" w:cs="仿宋"/>
                <w:spacing w:val="-53"/>
                <w:sz w:val="18"/>
                <w:szCs w:val="18"/>
              </w:rPr>
              <w:t xml:space="preserve"> </w:t>
            </w:r>
            <w:r>
              <w:rPr>
                <w:rFonts w:ascii="仿宋" w:hAnsi="仿宋" w:eastAsia="仿宋" w:cs="仿宋"/>
                <w:spacing w:val="19"/>
                <w:sz w:val="18"/>
                <w:szCs w:val="18"/>
              </w:rPr>
              <w:t>，不得收</w:t>
            </w:r>
            <w:r>
              <w:rPr>
                <w:rFonts w:ascii="仿宋" w:hAnsi="仿宋" w:eastAsia="仿宋" w:cs="仿宋"/>
                <w:spacing w:val="18"/>
                <w:sz w:val="18"/>
                <w:szCs w:val="18"/>
              </w:rPr>
              <w:t>受投标人给予的财</w:t>
            </w:r>
            <w:r>
              <w:rPr>
                <w:rFonts w:ascii="仿宋" w:hAnsi="仿宋" w:eastAsia="仿宋" w:cs="仿宋"/>
                <w:sz w:val="18"/>
                <w:szCs w:val="18"/>
              </w:rPr>
              <w:t xml:space="preserve"> </w:t>
            </w:r>
            <w:r>
              <w:rPr>
                <w:rFonts w:ascii="仿宋" w:hAnsi="仿宋" w:eastAsia="仿宋" w:cs="仿宋"/>
                <w:spacing w:val="18"/>
                <w:sz w:val="18"/>
                <w:szCs w:val="18"/>
              </w:rPr>
              <w:t>物或者其他好处</w:t>
            </w:r>
            <w:r>
              <w:rPr>
                <w:rFonts w:ascii="仿宋" w:hAnsi="仿宋" w:eastAsia="仿宋" w:cs="仿宋"/>
                <w:spacing w:val="-38"/>
                <w:sz w:val="18"/>
                <w:szCs w:val="18"/>
              </w:rPr>
              <w:t xml:space="preserve"> </w:t>
            </w:r>
            <w:r>
              <w:rPr>
                <w:rFonts w:ascii="仿宋" w:hAnsi="仿宋" w:eastAsia="仿宋" w:cs="仿宋"/>
                <w:spacing w:val="18"/>
                <w:sz w:val="18"/>
                <w:szCs w:val="18"/>
              </w:rPr>
              <w:t>，不得向招标人征询确定中标人的意向</w:t>
            </w:r>
            <w:r>
              <w:rPr>
                <w:rFonts w:ascii="仿宋" w:hAnsi="仿宋" w:eastAsia="仿宋" w:cs="仿宋"/>
                <w:spacing w:val="-52"/>
                <w:sz w:val="18"/>
                <w:szCs w:val="18"/>
              </w:rPr>
              <w:t xml:space="preserve"> </w:t>
            </w:r>
            <w:r>
              <w:rPr>
                <w:rFonts w:ascii="仿宋" w:hAnsi="仿宋" w:eastAsia="仿宋" w:cs="仿宋"/>
                <w:spacing w:val="18"/>
                <w:sz w:val="18"/>
                <w:szCs w:val="18"/>
              </w:rPr>
              <w:t>，不得接受任</w:t>
            </w:r>
            <w:r>
              <w:rPr>
                <w:rFonts w:ascii="仿宋" w:hAnsi="仿宋" w:eastAsia="仿宋" w:cs="仿宋"/>
                <w:sz w:val="18"/>
                <w:szCs w:val="18"/>
              </w:rPr>
              <w:t xml:space="preserve"> </w:t>
            </w:r>
            <w:r>
              <w:rPr>
                <w:rFonts w:ascii="仿宋" w:hAnsi="仿宋" w:eastAsia="仿宋" w:cs="仿宋"/>
                <w:spacing w:val="21"/>
                <w:sz w:val="18"/>
                <w:szCs w:val="18"/>
              </w:rPr>
              <w:t>何单位或者个人明示或者暗示提出的倾向或者排斥特</w:t>
            </w:r>
            <w:r>
              <w:rPr>
                <w:rFonts w:ascii="仿宋" w:hAnsi="仿宋" w:eastAsia="仿宋" w:cs="仿宋"/>
                <w:spacing w:val="20"/>
                <w:sz w:val="18"/>
                <w:szCs w:val="18"/>
              </w:rPr>
              <w:t>定投标人的要</w:t>
            </w:r>
          </w:p>
          <w:p>
            <w:pPr>
              <w:spacing w:before="29" w:line="231" w:lineRule="auto"/>
              <w:ind w:left="67"/>
              <w:rPr>
                <w:rFonts w:ascii="仿宋" w:hAnsi="仿宋" w:eastAsia="仿宋" w:cs="仿宋"/>
                <w:sz w:val="18"/>
                <w:szCs w:val="18"/>
              </w:rPr>
            </w:pPr>
            <w:r>
              <w:rPr>
                <w:rFonts w:ascii="仿宋" w:hAnsi="仿宋" w:eastAsia="仿宋" w:cs="仿宋"/>
                <w:spacing w:val="17"/>
                <w:sz w:val="18"/>
                <w:szCs w:val="18"/>
              </w:rPr>
              <w:t>求，不得有其他不客观、不公正履行职务的行为。</w:t>
            </w:r>
          </w:p>
          <w:p>
            <w:pPr>
              <w:spacing w:before="32" w:line="245" w:lineRule="auto"/>
              <w:ind w:left="56" w:right="206" w:firstLine="421"/>
              <w:rPr>
                <w:rFonts w:ascii="仿宋" w:hAnsi="仿宋" w:eastAsia="仿宋" w:cs="仿宋"/>
                <w:sz w:val="18"/>
                <w:szCs w:val="18"/>
              </w:rPr>
            </w:pPr>
            <w:r>
              <w:rPr>
                <w:rFonts w:ascii="仿宋" w:hAnsi="仿宋" w:eastAsia="仿宋" w:cs="仿宋"/>
                <w:spacing w:val="16"/>
                <w:sz w:val="18"/>
                <w:szCs w:val="18"/>
              </w:rPr>
              <w:t>第七十一条  评标委员会成员有下列行为之一</w:t>
            </w:r>
            <w:r>
              <w:rPr>
                <w:rFonts w:ascii="仿宋" w:hAnsi="仿宋" w:eastAsia="仿宋" w:cs="仿宋"/>
                <w:spacing w:val="15"/>
                <w:sz w:val="18"/>
                <w:szCs w:val="18"/>
              </w:rPr>
              <w:t>的， 由有关行政监</w:t>
            </w:r>
            <w:r>
              <w:rPr>
                <w:rFonts w:ascii="仿宋" w:hAnsi="仿宋" w:eastAsia="仿宋" w:cs="仿宋"/>
                <w:sz w:val="18"/>
                <w:szCs w:val="18"/>
              </w:rPr>
              <w:t xml:space="preserve"> </w:t>
            </w:r>
            <w:r>
              <w:rPr>
                <w:rFonts w:ascii="仿宋" w:hAnsi="仿宋" w:eastAsia="仿宋" w:cs="仿宋"/>
                <w:spacing w:val="17"/>
                <w:sz w:val="18"/>
                <w:szCs w:val="18"/>
              </w:rPr>
              <w:t>督部门责令改正</w:t>
            </w:r>
            <w:r>
              <w:rPr>
                <w:rFonts w:ascii="仿宋" w:hAnsi="仿宋" w:eastAsia="仿宋" w:cs="仿宋"/>
                <w:spacing w:val="-51"/>
                <w:sz w:val="18"/>
                <w:szCs w:val="18"/>
              </w:rPr>
              <w:t xml:space="preserve"> </w:t>
            </w:r>
            <w:r>
              <w:rPr>
                <w:rFonts w:ascii="仿宋" w:hAnsi="仿宋" w:eastAsia="仿宋" w:cs="仿宋"/>
                <w:spacing w:val="17"/>
                <w:sz w:val="18"/>
                <w:szCs w:val="18"/>
              </w:rPr>
              <w:t>；情节严重的</w:t>
            </w:r>
            <w:r>
              <w:rPr>
                <w:rFonts w:ascii="仿宋" w:hAnsi="仿宋" w:eastAsia="仿宋" w:cs="仿宋"/>
                <w:spacing w:val="-52"/>
                <w:sz w:val="18"/>
                <w:szCs w:val="18"/>
              </w:rPr>
              <w:t xml:space="preserve"> </w:t>
            </w:r>
            <w:r>
              <w:rPr>
                <w:rFonts w:ascii="仿宋" w:hAnsi="仿宋" w:eastAsia="仿宋" w:cs="仿宋"/>
                <w:spacing w:val="17"/>
                <w:sz w:val="18"/>
                <w:szCs w:val="18"/>
              </w:rPr>
              <w:t>，</w:t>
            </w:r>
            <w:r>
              <w:rPr>
                <w:rFonts w:ascii="仿宋" w:hAnsi="仿宋" w:eastAsia="仿宋" w:cs="仿宋"/>
                <w:spacing w:val="-54"/>
                <w:sz w:val="18"/>
                <w:szCs w:val="18"/>
              </w:rPr>
              <w:t xml:space="preserve"> </w:t>
            </w:r>
            <w:r>
              <w:rPr>
                <w:rFonts w:ascii="仿宋" w:hAnsi="仿宋" w:eastAsia="仿宋" w:cs="仿宋"/>
                <w:spacing w:val="17"/>
                <w:sz w:val="18"/>
                <w:szCs w:val="18"/>
              </w:rPr>
              <w:t>禁止其在一定期限内参加依法必须进</w:t>
            </w:r>
            <w:r>
              <w:rPr>
                <w:rFonts w:ascii="仿宋" w:hAnsi="仿宋" w:eastAsia="仿宋" w:cs="仿宋"/>
                <w:sz w:val="18"/>
                <w:szCs w:val="18"/>
              </w:rPr>
              <w:t xml:space="preserve"> </w:t>
            </w:r>
            <w:r>
              <w:rPr>
                <w:rFonts w:ascii="仿宋" w:hAnsi="仿宋" w:eastAsia="仿宋" w:cs="仿宋"/>
                <w:spacing w:val="18"/>
                <w:sz w:val="18"/>
                <w:szCs w:val="18"/>
              </w:rPr>
              <w:t>行招标的项目的评标</w:t>
            </w:r>
            <w:r>
              <w:rPr>
                <w:rFonts w:ascii="仿宋" w:hAnsi="仿宋" w:eastAsia="仿宋" w:cs="仿宋"/>
                <w:spacing w:val="-53"/>
                <w:sz w:val="18"/>
                <w:szCs w:val="18"/>
              </w:rPr>
              <w:t xml:space="preserve"> </w:t>
            </w:r>
            <w:r>
              <w:rPr>
                <w:rFonts w:ascii="仿宋" w:hAnsi="仿宋" w:eastAsia="仿宋" w:cs="仿宋"/>
                <w:spacing w:val="18"/>
                <w:sz w:val="18"/>
                <w:szCs w:val="18"/>
              </w:rPr>
              <w:t>；情节特别严重的</w:t>
            </w:r>
            <w:r>
              <w:rPr>
                <w:rFonts w:ascii="仿宋" w:hAnsi="仿宋" w:eastAsia="仿宋" w:cs="仿宋"/>
                <w:spacing w:val="-52"/>
                <w:sz w:val="18"/>
                <w:szCs w:val="18"/>
              </w:rPr>
              <w:t xml:space="preserve"> </w:t>
            </w:r>
            <w:r>
              <w:rPr>
                <w:rFonts w:ascii="仿宋" w:hAnsi="仿宋" w:eastAsia="仿宋" w:cs="仿宋"/>
                <w:spacing w:val="18"/>
                <w:sz w:val="18"/>
                <w:szCs w:val="18"/>
              </w:rPr>
              <w:t>，取</w:t>
            </w:r>
            <w:r>
              <w:rPr>
                <w:rFonts w:ascii="仿宋" w:hAnsi="仿宋" w:eastAsia="仿宋" w:cs="仿宋"/>
                <w:spacing w:val="17"/>
                <w:sz w:val="18"/>
                <w:szCs w:val="18"/>
              </w:rPr>
              <w:t>消其担任评标委员会成员</w:t>
            </w:r>
            <w:r>
              <w:rPr>
                <w:rFonts w:ascii="仿宋" w:hAnsi="仿宋" w:eastAsia="仿宋" w:cs="仿宋"/>
                <w:sz w:val="18"/>
                <w:szCs w:val="18"/>
              </w:rPr>
              <w:t xml:space="preserve"> </w:t>
            </w:r>
            <w:r>
              <w:rPr>
                <w:rFonts w:ascii="仿宋" w:hAnsi="仿宋" w:eastAsia="仿宋" w:cs="仿宋"/>
                <w:spacing w:val="6"/>
                <w:sz w:val="18"/>
                <w:szCs w:val="18"/>
              </w:rPr>
              <w:t>的资格：</w:t>
            </w:r>
          </w:p>
          <w:p>
            <w:pPr>
              <w:spacing w:before="20" w:line="234" w:lineRule="auto"/>
              <w:ind w:left="462"/>
              <w:rPr>
                <w:rFonts w:ascii="仿宋" w:hAnsi="仿宋" w:eastAsia="仿宋" w:cs="仿宋"/>
                <w:sz w:val="18"/>
                <w:szCs w:val="18"/>
              </w:rPr>
            </w:pPr>
            <w:r>
              <w:rPr>
                <w:rFonts w:ascii="仿宋" w:hAnsi="仿宋" w:eastAsia="仿宋" w:cs="仿宋"/>
                <w:spacing w:val="10"/>
                <w:sz w:val="18"/>
                <w:szCs w:val="18"/>
              </w:rPr>
              <w:t>（</w:t>
            </w:r>
            <w:r>
              <w:rPr>
                <w:rFonts w:ascii="仿宋" w:hAnsi="仿宋" w:eastAsia="仿宋" w:cs="仿宋"/>
                <w:spacing w:val="-10"/>
                <w:sz w:val="18"/>
                <w:szCs w:val="18"/>
              </w:rPr>
              <w:t xml:space="preserve"> </w:t>
            </w:r>
            <w:r>
              <w:rPr>
                <w:rFonts w:ascii="仿宋" w:hAnsi="仿宋" w:eastAsia="仿宋" w:cs="仿宋"/>
                <w:spacing w:val="10"/>
                <w:sz w:val="18"/>
                <w:szCs w:val="18"/>
              </w:rPr>
              <w:t>一）应当回避而不回避。</w:t>
            </w:r>
          </w:p>
          <w:p>
            <w:pPr>
              <w:spacing w:before="19" w:line="233" w:lineRule="auto"/>
              <w:ind w:left="462"/>
              <w:rPr>
                <w:rFonts w:ascii="仿宋" w:hAnsi="仿宋" w:eastAsia="仿宋" w:cs="仿宋"/>
                <w:sz w:val="18"/>
                <w:szCs w:val="18"/>
              </w:rPr>
            </w:pPr>
            <w:r>
              <w:rPr>
                <w:rFonts w:ascii="仿宋" w:hAnsi="仿宋" w:eastAsia="仿宋" w:cs="仿宋"/>
                <w:spacing w:val="5"/>
                <w:sz w:val="18"/>
                <w:szCs w:val="18"/>
              </w:rPr>
              <w:t>（</w:t>
            </w:r>
            <w:r>
              <w:rPr>
                <w:rFonts w:ascii="仿宋" w:hAnsi="仿宋" w:eastAsia="仿宋" w:cs="仿宋"/>
                <w:spacing w:val="-14"/>
                <w:sz w:val="18"/>
                <w:szCs w:val="18"/>
              </w:rPr>
              <w:t xml:space="preserve"> </w:t>
            </w:r>
            <w:r>
              <w:rPr>
                <w:rFonts w:ascii="仿宋" w:hAnsi="仿宋" w:eastAsia="仿宋" w:cs="仿宋"/>
                <w:spacing w:val="5"/>
                <w:sz w:val="18"/>
                <w:szCs w:val="18"/>
              </w:rPr>
              <w:t>二）擅离职守；</w:t>
            </w:r>
          </w:p>
          <w:p>
            <w:pPr>
              <w:spacing w:before="18" w:line="233" w:lineRule="auto"/>
              <w:ind w:left="462"/>
              <w:rPr>
                <w:rFonts w:ascii="仿宋" w:hAnsi="仿宋" w:eastAsia="仿宋" w:cs="仿宋"/>
                <w:sz w:val="18"/>
                <w:szCs w:val="18"/>
              </w:rPr>
            </w:pPr>
            <w:r>
              <w:rPr>
                <w:rFonts w:ascii="仿宋" w:hAnsi="仿宋" w:eastAsia="仿宋" w:cs="仿宋"/>
                <w:spacing w:val="16"/>
                <w:sz w:val="18"/>
                <w:szCs w:val="18"/>
              </w:rPr>
              <w:t>（三）</w:t>
            </w:r>
            <w:r>
              <w:rPr>
                <w:rFonts w:ascii="仿宋" w:hAnsi="仿宋" w:eastAsia="仿宋" w:cs="仿宋"/>
                <w:spacing w:val="-26"/>
                <w:sz w:val="18"/>
                <w:szCs w:val="18"/>
              </w:rPr>
              <w:t xml:space="preserve"> </w:t>
            </w:r>
            <w:r>
              <w:rPr>
                <w:rFonts w:ascii="仿宋" w:hAnsi="仿宋" w:eastAsia="仿宋" w:cs="仿宋"/>
                <w:spacing w:val="16"/>
                <w:sz w:val="18"/>
                <w:szCs w:val="18"/>
              </w:rPr>
              <w:t>不按照招标文件规定的评标标准和方法评标；</w:t>
            </w:r>
          </w:p>
          <w:p>
            <w:pPr>
              <w:spacing w:before="17" w:line="233" w:lineRule="auto"/>
              <w:ind w:left="462"/>
              <w:rPr>
                <w:rFonts w:ascii="仿宋" w:hAnsi="仿宋" w:eastAsia="仿宋" w:cs="仿宋"/>
                <w:sz w:val="18"/>
                <w:szCs w:val="18"/>
              </w:rPr>
            </w:pPr>
            <w:r>
              <w:rPr>
                <w:rFonts w:ascii="仿宋" w:hAnsi="仿宋" w:eastAsia="仿宋" w:cs="仿宋"/>
                <w:spacing w:val="11"/>
                <w:sz w:val="18"/>
                <w:szCs w:val="18"/>
              </w:rPr>
              <w:t>（四）</w:t>
            </w:r>
            <w:r>
              <w:rPr>
                <w:rFonts w:ascii="仿宋" w:hAnsi="仿宋" w:eastAsia="仿宋" w:cs="仿宋"/>
                <w:spacing w:val="-40"/>
                <w:sz w:val="18"/>
                <w:szCs w:val="18"/>
              </w:rPr>
              <w:t xml:space="preserve"> </w:t>
            </w:r>
            <w:r>
              <w:rPr>
                <w:rFonts w:ascii="仿宋" w:hAnsi="仿宋" w:eastAsia="仿宋" w:cs="仿宋"/>
                <w:spacing w:val="11"/>
                <w:sz w:val="18"/>
                <w:szCs w:val="18"/>
              </w:rPr>
              <w:t>私下接触投标人；</w:t>
            </w:r>
          </w:p>
          <w:p>
            <w:pPr>
              <w:spacing w:before="25" w:line="237" w:lineRule="auto"/>
              <w:ind w:left="57" w:right="208" w:firstLine="402"/>
              <w:rPr>
                <w:rFonts w:ascii="仿宋" w:hAnsi="仿宋" w:eastAsia="仿宋" w:cs="仿宋"/>
                <w:sz w:val="18"/>
                <w:szCs w:val="18"/>
              </w:rPr>
            </w:pPr>
            <w:r>
              <w:rPr>
                <w:rFonts w:ascii="仿宋" w:hAnsi="仿宋" w:eastAsia="仿宋" w:cs="仿宋"/>
                <w:spacing w:val="17"/>
                <w:sz w:val="18"/>
                <w:szCs w:val="18"/>
              </w:rPr>
              <w:t>（五） 向招标人征询确定中标人的意向或者接受</w:t>
            </w:r>
            <w:r>
              <w:rPr>
                <w:rFonts w:ascii="仿宋" w:hAnsi="仿宋" w:eastAsia="仿宋" w:cs="仿宋"/>
                <w:spacing w:val="16"/>
                <w:sz w:val="18"/>
                <w:szCs w:val="18"/>
              </w:rPr>
              <w:t>任何单位或者个</w:t>
            </w:r>
            <w:r>
              <w:rPr>
                <w:rFonts w:ascii="仿宋" w:hAnsi="仿宋" w:eastAsia="仿宋" w:cs="仿宋"/>
                <w:sz w:val="18"/>
                <w:szCs w:val="18"/>
              </w:rPr>
              <w:t xml:space="preserve"> </w:t>
            </w:r>
            <w:r>
              <w:rPr>
                <w:rFonts w:ascii="仿宋" w:hAnsi="仿宋" w:eastAsia="仿宋" w:cs="仿宋"/>
                <w:spacing w:val="19"/>
                <w:sz w:val="18"/>
                <w:szCs w:val="18"/>
              </w:rPr>
              <w:t>人明示或者暗示提出的倾向或者排斥特定投标人的要求；</w:t>
            </w:r>
          </w:p>
          <w:p>
            <w:pPr>
              <w:spacing w:before="28" w:line="233" w:lineRule="auto"/>
              <w:ind w:left="462"/>
              <w:rPr>
                <w:rFonts w:ascii="仿宋" w:hAnsi="仿宋" w:eastAsia="仿宋" w:cs="仿宋"/>
                <w:sz w:val="18"/>
                <w:szCs w:val="18"/>
              </w:rPr>
            </w:pPr>
            <w:r>
              <w:rPr>
                <w:rFonts w:ascii="仿宋" w:hAnsi="仿宋" w:eastAsia="仿宋" w:cs="仿宋"/>
                <w:spacing w:val="16"/>
                <w:sz w:val="18"/>
                <w:szCs w:val="18"/>
              </w:rPr>
              <w:t>（六）</w:t>
            </w:r>
            <w:r>
              <w:rPr>
                <w:rFonts w:ascii="仿宋" w:hAnsi="仿宋" w:eastAsia="仿宋" w:cs="仿宋"/>
                <w:spacing w:val="-37"/>
                <w:sz w:val="18"/>
                <w:szCs w:val="18"/>
              </w:rPr>
              <w:t xml:space="preserve"> </w:t>
            </w:r>
            <w:r>
              <w:rPr>
                <w:rFonts w:ascii="仿宋" w:hAnsi="仿宋" w:eastAsia="仿宋" w:cs="仿宋"/>
                <w:spacing w:val="16"/>
                <w:sz w:val="18"/>
                <w:szCs w:val="18"/>
              </w:rPr>
              <w:t>对依法应当否决的投标不提出否决意见；</w:t>
            </w:r>
          </w:p>
        </w:tc>
        <w:tc>
          <w:tcPr>
            <w:tcW w:w="1433"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59" w:line="245" w:lineRule="auto"/>
              <w:ind w:left="158" w:right="45" w:hanging="60"/>
              <w:jc w:val="both"/>
              <w:rPr>
                <w:rFonts w:ascii="仿宋" w:hAnsi="仿宋" w:eastAsia="仿宋" w:cs="仿宋"/>
                <w:sz w:val="18"/>
                <w:szCs w:val="18"/>
              </w:rPr>
            </w:pPr>
            <w:r>
              <w:rPr>
                <w:rFonts w:ascii="仿宋" w:hAnsi="仿宋" w:eastAsia="仿宋" w:cs="仿宋"/>
                <w:spacing w:val="15"/>
                <w:sz w:val="18"/>
                <w:szCs w:val="18"/>
              </w:rPr>
              <w:t>*禁止在一定期</w:t>
            </w:r>
            <w:r>
              <w:rPr>
                <w:rFonts w:ascii="仿宋" w:hAnsi="仿宋" w:eastAsia="仿宋" w:cs="仿宋"/>
                <w:spacing w:val="2"/>
                <w:sz w:val="18"/>
                <w:szCs w:val="18"/>
              </w:rPr>
              <w:t xml:space="preserve"> </w:t>
            </w:r>
            <w:r>
              <w:rPr>
                <w:rFonts w:ascii="仿宋" w:hAnsi="仿宋" w:eastAsia="仿宋" w:cs="仿宋"/>
                <w:spacing w:val="23"/>
                <w:sz w:val="18"/>
                <w:szCs w:val="18"/>
              </w:rPr>
              <w:t>限内参加依法</w:t>
            </w:r>
            <w:r>
              <w:rPr>
                <w:rFonts w:ascii="仿宋" w:hAnsi="仿宋" w:eastAsia="仿宋" w:cs="仿宋"/>
                <w:sz w:val="18"/>
                <w:szCs w:val="18"/>
              </w:rPr>
              <w:t xml:space="preserve"> </w:t>
            </w:r>
            <w:r>
              <w:rPr>
                <w:rFonts w:ascii="仿宋" w:hAnsi="仿宋" w:eastAsia="仿宋" w:cs="仿宋"/>
                <w:spacing w:val="23"/>
                <w:sz w:val="18"/>
                <w:szCs w:val="18"/>
              </w:rPr>
              <w:t>必须进行招标</w:t>
            </w:r>
            <w:r>
              <w:rPr>
                <w:rFonts w:ascii="仿宋" w:hAnsi="仿宋" w:eastAsia="仿宋" w:cs="仿宋"/>
                <w:sz w:val="18"/>
                <w:szCs w:val="18"/>
              </w:rPr>
              <w:t xml:space="preserve"> </w:t>
            </w:r>
            <w:r>
              <w:rPr>
                <w:rFonts w:ascii="仿宋" w:hAnsi="仿宋" w:eastAsia="仿宋" w:cs="仿宋"/>
                <w:spacing w:val="13"/>
                <w:sz w:val="18"/>
                <w:szCs w:val="18"/>
              </w:rPr>
              <w:t>的项目的评标</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103" o:spid="_x0000_s1103" o:spt="202" type="#_x0000_t202" style="position:absolute;left:0pt;margin-left:397.8pt;margin-top:437.25pt;height:13.3pt;width:272.2pt;mso-position-horizontal-relative:page;mso-position-vertical-relative:page;z-index:-251578368;mso-width-relative:page;mso-height-relative:page;" filled="f" stroked="f" coordsize="21600,21600" o:allowincell="f">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9"/>
                      <w:sz w:val="18"/>
                      <w:szCs w:val="18"/>
                    </w:rPr>
                    <w:t>第五十八条  依法必须进行招标的项目的招标人有下列情形之</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223" w:hRule="atLeast"/>
        </w:trPr>
        <w:tc>
          <w:tcPr>
            <w:tcW w:w="652"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8" w:line="190" w:lineRule="auto"/>
              <w:ind w:left="191"/>
            </w:pPr>
            <w:r>
              <w:rPr>
                <w:spacing w:val="2"/>
              </w:rPr>
              <w:t>273</w:t>
            </w:r>
          </w:p>
        </w:tc>
        <w:tc>
          <w:tcPr>
            <w:tcW w:w="1087"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0201903000</w:t>
            </w:r>
          </w:p>
        </w:tc>
        <w:tc>
          <w:tcPr>
            <w:tcW w:w="108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9" w:line="231" w:lineRule="auto"/>
              <w:ind w:left="44"/>
            </w:pPr>
            <w:r>
              <w:rPr>
                <w:spacing w:val="11"/>
              </w:rPr>
              <w:t>行政处罚</w:t>
            </w:r>
          </w:p>
        </w:tc>
        <w:tc>
          <w:tcPr>
            <w:tcW w:w="2714"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58" w:line="247" w:lineRule="auto"/>
              <w:ind w:left="60" w:right="45" w:firstLine="6"/>
              <w:jc w:val="both"/>
              <w:rPr>
                <w:rFonts w:ascii="仿宋" w:hAnsi="仿宋" w:eastAsia="仿宋" w:cs="仿宋"/>
                <w:sz w:val="18"/>
                <w:szCs w:val="18"/>
              </w:rPr>
            </w:pPr>
            <w:r>
              <w:rPr>
                <w:rFonts w:ascii="仿宋" w:hAnsi="仿宋" w:eastAsia="仿宋" w:cs="仿宋"/>
                <w:spacing w:val="19"/>
                <w:sz w:val="18"/>
                <w:szCs w:val="18"/>
              </w:rPr>
              <w:t>对招标人无正当理由不发出中</w:t>
            </w:r>
            <w:r>
              <w:rPr>
                <w:rFonts w:ascii="仿宋" w:hAnsi="仿宋" w:eastAsia="仿宋" w:cs="仿宋"/>
                <w:spacing w:val="2"/>
                <w:sz w:val="18"/>
                <w:szCs w:val="18"/>
              </w:rPr>
              <w:t xml:space="preserve"> </w:t>
            </w:r>
            <w:r>
              <w:rPr>
                <w:rFonts w:ascii="仿宋" w:hAnsi="仿宋" w:eastAsia="仿宋" w:cs="仿宋"/>
                <w:spacing w:val="16"/>
                <w:sz w:val="18"/>
                <w:szCs w:val="18"/>
              </w:rPr>
              <w:t>标通知书</w:t>
            </w:r>
            <w:r>
              <w:rPr>
                <w:rFonts w:ascii="仿宋" w:hAnsi="仿宋" w:eastAsia="仿宋" w:cs="仿宋"/>
                <w:spacing w:val="-42"/>
                <w:sz w:val="18"/>
                <w:szCs w:val="18"/>
              </w:rPr>
              <w:t xml:space="preserve"> </w:t>
            </w:r>
            <w:r>
              <w:rPr>
                <w:rFonts w:ascii="仿宋" w:hAnsi="仿宋" w:eastAsia="仿宋" w:cs="仿宋"/>
                <w:spacing w:val="16"/>
                <w:sz w:val="18"/>
                <w:szCs w:val="18"/>
              </w:rPr>
              <w:t>，不按规定期限确定</w:t>
            </w:r>
            <w:r>
              <w:rPr>
                <w:rFonts w:ascii="仿宋" w:hAnsi="仿宋" w:eastAsia="仿宋" w:cs="仿宋"/>
                <w:sz w:val="18"/>
                <w:szCs w:val="18"/>
              </w:rPr>
              <w:t xml:space="preserve"> </w:t>
            </w:r>
            <w:r>
              <w:rPr>
                <w:rFonts w:ascii="仿宋" w:hAnsi="仿宋" w:eastAsia="仿宋" w:cs="仿宋"/>
                <w:spacing w:val="16"/>
                <w:sz w:val="18"/>
                <w:szCs w:val="18"/>
              </w:rPr>
              <w:t>中标人</w:t>
            </w:r>
            <w:r>
              <w:rPr>
                <w:rFonts w:ascii="仿宋" w:hAnsi="仿宋" w:eastAsia="仿宋" w:cs="仿宋"/>
                <w:spacing w:val="-42"/>
                <w:sz w:val="18"/>
                <w:szCs w:val="18"/>
              </w:rPr>
              <w:t xml:space="preserve"> </w:t>
            </w:r>
            <w:r>
              <w:rPr>
                <w:rFonts w:ascii="仿宋" w:hAnsi="仿宋" w:eastAsia="仿宋" w:cs="仿宋"/>
                <w:spacing w:val="16"/>
                <w:sz w:val="18"/>
                <w:szCs w:val="18"/>
              </w:rPr>
              <w:t>，或者中标通知书发出</w:t>
            </w:r>
            <w:r>
              <w:rPr>
                <w:rFonts w:ascii="仿宋" w:hAnsi="仿宋" w:eastAsia="仿宋" w:cs="仿宋"/>
                <w:sz w:val="18"/>
                <w:szCs w:val="18"/>
              </w:rPr>
              <w:t xml:space="preserve"> </w:t>
            </w:r>
            <w:r>
              <w:rPr>
                <w:rFonts w:ascii="仿宋" w:hAnsi="仿宋" w:eastAsia="仿宋" w:cs="仿宋"/>
                <w:spacing w:val="16"/>
                <w:sz w:val="18"/>
                <w:szCs w:val="18"/>
              </w:rPr>
              <w:t>后改变中标结果</w:t>
            </w:r>
            <w:r>
              <w:rPr>
                <w:rFonts w:ascii="仿宋" w:hAnsi="仿宋" w:eastAsia="仿宋" w:cs="仿宋"/>
                <w:spacing w:val="-42"/>
                <w:sz w:val="18"/>
                <w:szCs w:val="18"/>
              </w:rPr>
              <w:t xml:space="preserve"> </w:t>
            </w:r>
            <w:r>
              <w:rPr>
                <w:rFonts w:ascii="仿宋" w:hAnsi="仿宋" w:eastAsia="仿宋" w:cs="仿宋"/>
                <w:spacing w:val="16"/>
                <w:sz w:val="18"/>
                <w:szCs w:val="18"/>
              </w:rPr>
              <w:t>，不与中标人</w:t>
            </w:r>
            <w:r>
              <w:rPr>
                <w:rFonts w:ascii="仿宋" w:hAnsi="仿宋" w:eastAsia="仿宋" w:cs="仿宋"/>
                <w:sz w:val="18"/>
                <w:szCs w:val="18"/>
              </w:rPr>
              <w:t xml:space="preserve"> </w:t>
            </w:r>
            <w:r>
              <w:rPr>
                <w:rFonts w:ascii="仿宋" w:hAnsi="仿宋" w:eastAsia="仿宋" w:cs="仿宋"/>
                <w:spacing w:val="16"/>
                <w:sz w:val="18"/>
                <w:szCs w:val="18"/>
              </w:rPr>
              <w:t>签订合同</w:t>
            </w:r>
            <w:r>
              <w:rPr>
                <w:rFonts w:ascii="仿宋" w:hAnsi="仿宋" w:eastAsia="仿宋" w:cs="仿宋"/>
                <w:spacing w:val="-42"/>
                <w:sz w:val="18"/>
                <w:szCs w:val="18"/>
              </w:rPr>
              <w:t xml:space="preserve"> </w:t>
            </w:r>
            <w:r>
              <w:rPr>
                <w:rFonts w:ascii="仿宋" w:hAnsi="仿宋" w:eastAsia="仿宋" w:cs="仿宋"/>
                <w:spacing w:val="16"/>
                <w:sz w:val="18"/>
                <w:szCs w:val="18"/>
              </w:rPr>
              <w:t>，或者在签订合同时</w:t>
            </w:r>
            <w:r>
              <w:rPr>
                <w:rFonts w:ascii="仿宋" w:hAnsi="仿宋" w:eastAsia="仿宋" w:cs="仿宋"/>
                <w:sz w:val="18"/>
                <w:szCs w:val="18"/>
              </w:rPr>
              <w:t xml:space="preserve"> </w:t>
            </w:r>
            <w:r>
              <w:rPr>
                <w:rFonts w:ascii="仿宋" w:hAnsi="仿宋" w:eastAsia="仿宋" w:cs="仿宋"/>
                <w:spacing w:val="19"/>
                <w:sz w:val="18"/>
                <w:szCs w:val="18"/>
              </w:rPr>
              <w:t>向中标人提出附加条件的处罚</w:t>
            </w:r>
          </w:p>
        </w:tc>
        <w:tc>
          <w:tcPr>
            <w:tcW w:w="881" w:type="dxa"/>
            <w:vAlign w:val="top"/>
          </w:tcPr>
          <w:p>
            <w:pPr>
              <w:rPr>
                <w:rFonts w:ascii="Arial"/>
                <w:sz w:val="21"/>
              </w:rPr>
            </w:pPr>
          </w:p>
        </w:tc>
        <w:tc>
          <w:tcPr>
            <w:tcW w:w="6297" w:type="dxa"/>
            <w:vAlign w:val="top"/>
          </w:tcPr>
          <w:p>
            <w:pPr>
              <w:spacing w:before="51"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《中华人民共和国招标投标法》</w:t>
            </w:r>
          </w:p>
          <w:p>
            <w:pPr>
              <w:spacing w:before="26" w:line="237" w:lineRule="auto"/>
              <w:ind w:left="73" w:right="206" w:firstLine="404"/>
              <w:rPr>
                <w:rFonts w:ascii="仿宋" w:hAnsi="仿宋" w:eastAsia="仿宋" w:cs="仿宋"/>
                <w:sz w:val="18"/>
                <w:szCs w:val="18"/>
              </w:rPr>
            </w:pPr>
            <w:r>
              <w:rPr>
                <w:rFonts w:ascii="仿宋" w:hAnsi="仿宋" w:eastAsia="仿宋" w:cs="仿宋"/>
                <w:spacing w:val="18"/>
                <w:sz w:val="18"/>
                <w:szCs w:val="18"/>
              </w:rPr>
              <w:t>第四十五条</w:t>
            </w:r>
            <w:r>
              <w:rPr>
                <w:rFonts w:ascii="仿宋" w:hAnsi="仿宋" w:eastAsia="仿宋" w:cs="仿宋"/>
                <w:spacing w:val="40"/>
                <w:sz w:val="18"/>
                <w:szCs w:val="18"/>
              </w:rPr>
              <w:t xml:space="preserve">  </w:t>
            </w:r>
            <w:r>
              <w:rPr>
                <w:rFonts w:ascii="仿宋" w:hAnsi="仿宋" w:eastAsia="仿宋" w:cs="仿宋"/>
                <w:spacing w:val="18"/>
                <w:sz w:val="18"/>
                <w:szCs w:val="18"/>
              </w:rPr>
              <w:t>中标人确定后，招标人应当向中标人发</w:t>
            </w:r>
            <w:r>
              <w:rPr>
                <w:rFonts w:ascii="仿宋" w:hAnsi="仿宋" w:eastAsia="仿宋" w:cs="仿宋"/>
                <w:spacing w:val="17"/>
                <w:sz w:val="18"/>
                <w:szCs w:val="18"/>
              </w:rPr>
              <w:t>出中标通知</w:t>
            </w:r>
            <w:r>
              <w:rPr>
                <w:rFonts w:ascii="仿宋" w:hAnsi="仿宋" w:eastAsia="仿宋" w:cs="仿宋"/>
                <w:sz w:val="18"/>
                <w:szCs w:val="18"/>
              </w:rPr>
              <w:t xml:space="preserve"> </w:t>
            </w:r>
            <w:r>
              <w:rPr>
                <w:rFonts w:ascii="仿宋" w:hAnsi="仿宋" w:eastAsia="仿宋" w:cs="仿宋"/>
                <w:spacing w:val="17"/>
                <w:sz w:val="18"/>
                <w:szCs w:val="18"/>
              </w:rPr>
              <w:t>书，并同时将中标结果通知所有未中标的投标人。</w:t>
            </w:r>
          </w:p>
          <w:p>
            <w:pPr>
              <w:spacing w:before="31" w:line="242" w:lineRule="auto"/>
              <w:ind w:left="49" w:right="203" w:firstLine="51"/>
              <w:jc w:val="both"/>
              <w:rPr>
                <w:rFonts w:ascii="仿宋" w:hAnsi="仿宋" w:eastAsia="仿宋" w:cs="仿宋"/>
                <w:sz w:val="18"/>
                <w:szCs w:val="18"/>
              </w:rPr>
            </w:pPr>
            <w:r>
              <w:rPr>
                <w:rFonts w:ascii="仿宋" w:hAnsi="仿宋" w:eastAsia="仿宋" w:cs="仿宋"/>
                <w:spacing w:val="16"/>
                <w:sz w:val="18"/>
                <w:szCs w:val="18"/>
              </w:rPr>
              <w:t>中标通知书对招标人和中标人具有法律效力。 中标通知书</w:t>
            </w:r>
            <w:r>
              <w:rPr>
                <w:rFonts w:ascii="仿宋" w:hAnsi="仿宋" w:eastAsia="仿宋" w:cs="仿宋"/>
                <w:spacing w:val="15"/>
                <w:sz w:val="18"/>
                <w:szCs w:val="18"/>
              </w:rPr>
              <w:t>发出后，招</w:t>
            </w:r>
            <w:r>
              <w:rPr>
                <w:rFonts w:ascii="仿宋" w:hAnsi="仿宋" w:eastAsia="仿宋" w:cs="仿宋"/>
                <w:sz w:val="18"/>
                <w:szCs w:val="18"/>
              </w:rPr>
              <w:t xml:space="preserve"> </w:t>
            </w:r>
            <w:r>
              <w:rPr>
                <w:rFonts w:ascii="仿宋" w:hAnsi="仿宋" w:eastAsia="仿宋" w:cs="仿宋"/>
                <w:spacing w:val="18"/>
                <w:sz w:val="18"/>
                <w:szCs w:val="18"/>
              </w:rPr>
              <w:t>标人改变中标结果的</w:t>
            </w:r>
            <w:r>
              <w:rPr>
                <w:rFonts w:ascii="仿宋" w:hAnsi="仿宋" w:eastAsia="仿宋" w:cs="仿宋"/>
                <w:spacing w:val="-38"/>
                <w:sz w:val="18"/>
                <w:szCs w:val="18"/>
              </w:rPr>
              <w:t xml:space="preserve"> </w:t>
            </w:r>
            <w:r>
              <w:rPr>
                <w:rFonts w:ascii="仿宋" w:hAnsi="仿宋" w:eastAsia="仿宋" w:cs="仿宋"/>
                <w:spacing w:val="18"/>
                <w:sz w:val="18"/>
                <w:szCs w:val="18"/>
              </w:rPr>
              <w:t>，或者中标人放弃中标项目的</w:t>
            </w:r>
            <w:r>
              <w:rPr>
                <w:rFonts w:ascii="仿宋" w:hAnsi="仿宋" w:eastAsia="仿宋" w:cs="仿宋"/>
                <w:spacing w:val="-52"/>
                <w:sz w:val="18"/>
                <w:szCs w:val="18"/>
              </w:rPr>
              <w:t xml:space="preserve"> </w:t>
            </w:r>
            <w:r>
              <w:rPr>
                <w:rFonts w:ascii="仿宋" w:hAnsi="仿宋" w:eastAsia="仿宋" w:cs="仿宋"/>
                <w:spacing w:val="18"/>
                <w:sz w:val="18"/>
                <w:szCs w:val="18"/>
              </w:rPr>
              <w:t>，应当依法承担法</w:t>
            </w:r>
            <w:r>
              <w:rPr>
                <w:rFonts w:ascii="仿宋" w:hAnsi="仿宋" w:eastAsia="仿宋" w:cs="仿宋"/>
                <w:sz w:val="18"/>
                <w:szCs w:val="18"/>
              </w:rPr>
              <w:t xml:space="preserve"> </w:t>
            </w:r>
            <w:r>
              <w:rPr>
                <w:rFonts w:ascii="仿宋" w:hAnsi="仿宋" w:eastAsia="仿宋" w:cs="仿宋"/>
                <w:spacing w:val="7"/>
                <w:sz w:val="18"/>
                <w:szCs w:val="18"/>
              </w:rPr>
              <w:t>律责任。</w:t>
            </w:r>
          </w:p>
          <w:p>
            <w:pPr>
              <w:spacing w:before="29" w:line="242" w:lineRule="auto"/>
              <w:ind w:left="51" w:right="201" w:firstLine="426"/>
              <w:jc w:val="both"/>
              <w:rPr>
                <w:rFonts w:ascii="仿宋" w:hAnsi="仿宋" w:eastAsia="仿宋" w:cs="仿宋"/>
                <w:sz w:val="18"/>
                <w:szCs w:val="18"/>
              </w:rPr>
            </w:pPr>
            <w:r>
              <w:rPr>
                <w:rFonts w:ascii="仿宋" w:hAnsi="仿宋" w:eastAsia="仿宋" w:cs="仿宋"/>
                <w:spacing w:val="19"/>
                <w:sz w:val="18"/>
                <w:szCs w:val="18"/>
              </w:rPr>
              <w:t>第四十六条  招标人和中标人应当自中标通知书发出之日起三十</w:t>
            </w:r>
            <w:r>
              <w:rPr>
                <w:rFonts w:ascii="仿宋" w:hAnsi="仿宋" w:eastAsia="仿宋" w:cs="仿宋"/>
                <w:spacing w:val="15"/>
                <w:sz w:val="18"/>
                <w:szCs w:val="18"/>
              </w:rPr>
              <w:t xml:space="preserve"> </w:t>
            </w:r>
            <w:r>
              <w:rPr>
                <w:rFonts w:ascii="仿宋" w:hAnsi="仿宋" w:eastAsia="仿宋" w:cs="仿宋"/>
                <w:spacing w:val="20"/>
                <w:sz w:val="18"/>
                <w:szCs w:val="18"/>
              </w:rPr>
              <w:t>日内</w:t>
            </w:r>
            <w:r>
              <w:rPr>
                <w:rFonts w:ascii="仿宋" w:hAnsi="仿宋" w:eastAsia="仿宋" w:cs="仿宋"/>
                <w:spacing w:val="-52"/>
                <w:sz w:val="18"/>
                <w:szCs w:val="18"/>
              </w:rPr>
              <w:t xml:space="preserve"> </w:t>
            </w:r>
            <w:r>
              <w:rPr>
                <w:rFonts w:ascii="仿宋" w:hAnsi="仿宋" w:eastAsia="仿宋" w:cs="仿宋"/>
                <w:spacing w:val="20"/>
                <w:sz w:val="18"/>
                <w:szCs w:val="18"/>
              </w:rPr>
              <w:t>，按照招标文件和中标人的投标文件订立</w:t>
            </w:r>
            <w:r>
              <w:rPr>
                <w:rFonts w:ascii="仿宋" w:hAnsi="仿宋" w:eastAsia="仿宋" w:cs="仿宋"/>
                <w:spacing w:val="19"/>
                <w:sz w:val="18"/>
                <w:szCs w:val="18"/>
              </w:rPr>
              <w:t>书面合同。招标人和中</w:t>
            </w:r>
            <w:r>
              <w:rPr>
                <w:rFonts w:ascii="仿宋" w:hAnsi="仿宋" w:eastAsia="仿宋" w:cs="仿宋"/>
                <w:sz w:val="18"/>
                <w:szCs w:val="18"/>
              </w:rPr>
              <w:t xml:space="preserve"> </w:t>
            </w:r>
            <w:r>
              <w:rPr>
                <w:rFonts w:ascii="仿宋" w:hAnsi="仿宋" w:eastAsia="仿宋" w:cs="仿宋"/>
                <w:spacing w:val="19"/>
                <w:sz w:val="18"/>
                <w:szCs w:val="18"/>
              </w:rPr>
              <w:t>标人不得再行订立背离合同实质性内容的其他协议。</w:t>
            </w:r>
          </w:p>
          <w:p>
            <w:pPr>
              <w:spacing w:before="25" w:line="231" w:lineRule="auto"/>
              <w:ind w:left="56"/>
              <w:rPr>
                <w:rFonts w:ascii="仿宋" w:hAnsi="仿宋" w:eastAsia="仿宋" w:cs="仿宋"/>
                <w:sz w:val="18"/>
                <w:szCs w:val="18"/>
              </w:rPr>
            </w:pPr>
            <w:r>
              <w:rPr>
                <w:rFonts w:ascii="仿宋" w:hAnsi="仿宋" w:eastAsia="仿宋" w:cs="仿宋"/>
                <w:spacing w:val="15"/>
                <w:sz w:val="18"/>
                <w:szCs w:val="18"/>
              </w:rPr>
              <w:t>招标文件要求中标人提交履约保证金的， 中标人应当提交。</w:t>
            </w:r>
          </w:p>
          <w:p>
            <w:pPr>
              <w:spacing w:before="29" w:line="243" w:lineRule="auto"/>
              <w:ind w:left="54" w:right="208" w:hanging="14"/>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《工程建设项目施工招标投标办法》</w:t>
            </w:r>
            <w:r>
              <w:rPr>
                <w:rFonts w:ascii="仿宋" w:hAnsi="仿宋" w:eastAsia="仿宋" w:cs="仿宋"/>
                <w:spacing w:val="-51"/>
                <w:sz w:val="18"/>
                <w:szCs w:val="18"/>
              </w:rPr>
              <w:t xml:space="preserve"> </w:t>
            </w:r>
            <w:r>
              <w:rPr>
                <w:rFonts w:ascii="仿宋" w:hAnsi="仿宋" w:eastAsia="仿宋" w:cs="仿宋"/>
                <w:spacing w:val="18"/>
                <w:sz w:val="18"/>
                <w:szCs w:val="18"/>
              </w:rPr>
              <w:t>（国家发展和改革委员</w:t>
            </w:r>
            <w:r>
              <w:rPr>
                <w:rFonts w:ascii="仿宋" w:hAnsi="仿宋" w:eastAsia="仿宋" w:cs="仿宋"/>
                <w:sz w:val="18"/>
                <w:szCs w:val="18"/>
              </w:rPr>
              <w:t xml:space="preserve"> </w:t>
            </w:r>
            <w:r>
              <w:rPr>
                <w:rFonts w:ascii="仿宋" w:hAnsi="仿宋" w:eastAsia="仿宋" w:cs="仿宋"/>
                <w:spacing w:val="15"/>
                <w:sz w:val="18"/>
                <w:szCs w:val="18"/>
              </w:rPr>
              <w:t>会</w:t>
            </w:r>
            <w:r>
              <w:rPr>
                <w:rFonts w:ascii="仿宋" w:hAnsi="仿宋" w:eastAsia="仿宋" w:cs="仿宋"/>
                <w:spacing w:val="-51"/>
                <w:sz w:val="18"/>
                <w:szCs w:val="18"/>
              </w:rPr>
              <w:t xml:space="preserve"> </w:t>
            </w:r>
            <w:r>
              <w:rPr>
                <w:rFonts w:ascii="仿宋" w:hAnsi="仿宋" w:eastAsia="仿宋" w:cs="仿宋"/>
                <w:spacing w:val="15"/>
                <w:sz w:val="18"/>
                <w:szCs w:val="18"/>
              </w:rPr>
              <w:t>、工业和信息化部</w:t>
            </w:r>
            <w:r>
              <w:rPr>
                <w:rFonts w:ascii="仿宋" w:hAnsi="仿宋" w:eastAsia="仿宋" w:cs="仿宋"/>
                <w:spacing w:val="-51"/>
                <w:sz w:val="18"/>
                <w:szCs w:val="18"/>
              </w:rPr>
              <w:t xml:space="preserve"> </w:t>
            </w:r>
            <w:r>
              <w:rPr>
                <w:rFonts w:ascii="仿宋" w:hAnsi="仿宋" w:eastAsia="仿宋" w:cs="仿宋"/>
                <w:spacing w:val="15"/>
                <w:sz w:val="18"/>
                <w:szCs w:val="18"/>
              </w:rPr>
              <w:t>、财政部</w:t>
            </w:r>
            <w:r>
              <w:rPr>
                <w:rFonts w:ascii="仿宋" w:hAnsi="仿宋" w:eastAsia="仿宋" w:cs="仿宋"/>
                <w:spacing w:val="-52"/>
                <w:sz w:val="18"/>
                <w:szCs w:val="18"/>
              </w:rPr>
              <w:t xml:space="preserve"> </w:t>
            </w:r>
            <w:r>
              <w:rPr>
                <w:rFonts w:ascii="仿宋" w:hAnsi="仿宋" w:eastAsia="仿宋" w:cs="仿宋"/>
                <w:spacing w:val="15"/>
                <w:sz w:val="18"/>
                <w:szCs w:val="18"/>
              </w:rPr>
              <w:t>、住房和城乡建设部、交通运输部</w:t>
            </w:r>
            <w:r>
              <w:rPr>
                <w:rFonts w:ascii="仿宋" w:hAnsi="仿宋" w:eastAsia="仿宋" w:cs="仿宋"/>
                <w:spacing w:val="-51"/>
                <w:sz w:val="18"/>
                <w:szCs w:val="18"/>
              </w:rPr>
              <w:t xml:space="preserve"> </w:t>
            </w:r>
            <w:r>
              <w:rPr>
                <w:rFonts w:ascii="仿宋" w:hAnsi="仿宋" w:eastAsia="仿宋" w:cs="仿宋"/>
                <w:spacing w:val="15"/>
                <w:sz w:val="18"/>
                <w:szCs w:val="18"/>
              </w:rPr>
              <w:t>、铁</w:t>
            </w:r>
            <w:r>
              <w:rPr>
                <w:rFonts w:ascii="仿宋" w:hAnsi="仿宋" w:eastAsia="仿宋" w:cs="仿宋"/>
                <w:sz w:val="18"/>
                <w:szCs w:val="18"/>
              </w:rPr>
              <w:t xml:space="preserve"> </w:t>
            </w:r>
            <w:r>
              <w:rPr>
                <w:rFonts w:ascii="仿宋" w:hAnsi="仿宋" w:eastAsia="仿宋" w:cs="仿宋"/>
                <w:spacing w:val="13"/>
                <w:sz w:val="18"/>
                <w:szCs w:val="18"/>
              </w:rPr>
              <w:t>道部、水利部、 国家广播电影电视总局、</w:t>
            </w:r>
            <w:r>
              <w:rPr>
                <w:rFonts w:ascii="仿宋" w:hAnsi="仿宋" w:eastAsia="仿宋" w:cs="仿宋"/>
                <w:spacing w:val="12"/>
                <w:sz w:val="18"/>
                <w:szCs w:val="18"/>
              </w:rPr>
              <w:t xml:space="preserve"> 中国民用航空局令第30号，</w:t>
            </w:r>
          </w:p>
          <w:p>
            <w:pPr>
              <w:spacing w:before="25" w:line="239" w:lineRule="auto"/>
              <w:ind w:left="79" w:right="124" w:hanging="29"/>
              <w:rPr>
                <w:rFonts w:ascii="仿宋" w:hAnsi="仿宋" w:eastAsia="仿宋" w:cs="仿宋"/>
                <w:sz w:val="18"/>
                <w:szCs w:val="18"/>
              </w:rPr>
            </w:pPr>
            <w:r>
              <w:rPr>
                <w:rFonts w:ascii="仿宋" w:hAnsi="仿宋" w:eastAsia="仿宋" w:cs="仿宋"/>
                <w:spacing w:val="18"/>
                <w:sz w:val="18"/>
                <w:szCs w:val="18"/>
              </w:rPr>
              <w:t>根据2013年3月11日《关于废止和修改部分招标投标规章和规范性文件</w:t>
            </w:r>
            <w:r>
              <w:rPr>
                <w:rFonts w:ascii="仿宋" w:hAnsi="仿宋" w:eastAsia="仿宋" w:cs="仿宋"/>
                <w:spacing w:val="8"/>
                <w:sz w:val="18"/>
                <w:szCs w:val="18"/>
              </w:rPr>
              <w:t xml:space="preserve"> </w:t>
            </w:r>
            <w:r>
              <w:rPr>
                <w:rFonts w:ascii="仿宋" w:hAnsi="仿宋" w:eastAsia="仿宋" w:cs="仿宋"/>
                <w:spacing w:val="13"/>
                <w:sz w:val="18"/>
                <w:szCs w:val="18"/>
              </w:rPr>
              <w:t>的决定》2013年第23号令修正）</w:t>
            </w:r>
          </w:p>
          <w:p>
            <w:pPr>
              <w:spacing w:before="29" w:line="242" w:lineRule="auto"/>
              <w:ind w:left="54" w:right="206" w:firstLine="423"/>
              <w:rPr>
                <w:rFonts w:ascii="仿宋" w:hAnsi="仿宋" w:eastAsia="仿宋" w:cs="仿宋"/>
                <w:sz w:val="18"/>
                <w:szCs w:val="18"/>
              </w:rPr>
            </w:pPr>
            <w:r>
              <w:rPr>
                <w:rFonts w:ascii="仿宋" w:hAnsi="仿宋" w:eastAsia="仿宋" w:cs="仿宋"/>
                <w:spacing w:val="14"/>
                <w:sz w:val="18"/>
                <w:szCs w:val="18"/>
              </w:rPr>
              <w:t>第六十条</w:t>
            </w:r>
            <w:r>
              <w:rPr>
                <w:rFonts w:ascii="仿宋" w:hAnsi="仿宋" w:eastAsia="仿宋" w:cs="仿宋"/>
                <w:spacing w:val="39"/>
                <w:w w:val="101"/>
                <w:sz w:val="18"/>
                <w:szCs w:val="18"/>
              </w:rPr>
              <w:t xml:space="preserve">  </w:t>
            </w:r>
            <w:r>
              <w:rPr>
                <w:rFonts w:ascii="仿宋" w:hAnsi="仿宋" w:eastAsia="仿宋" w:cs="仿宋"/>
                <w:spacing w:val="14"/>
                <w:sz w:val="18"/>
                <w:szCs w:val="18"/>
              </w:rPr>
              <w:t>中标通知书对招标人和中标人具有法律效力。 中标通</w:t>
            </w:r>
            <w:r>
              <w:rPr>
                <w:rFonts w:ascii="仿宋" w:hAnsi="仿宋" w:eastAsia="仿宋" w:cs="仿宋"/>
                <w:sz w:val="18"/>
                <w:szCs w:val="18"/>
              </w:rPr>
              <w:t xml:space="preserve"> </w:t>
            </w:r>
            <w:r>
              <w:rPr>
                <w:rFonts w:ascii="仿宋" w:hAnsi="仿宋" w:eastAsia="仿宋" w:cs="仿宋"/>
                <w:spacing w:val="17"/>
                <w:sz w:val="18"/>
                <w:szCs w:val="18"/>
              </w:rPr>
              <w:t>知书发出后</w:t>
            </w:r>
            <w:r>
              <w:rPr>
                <w:rFonts w:ascii="仿宋" w:hAnsi="仿宋" w:eastAsia="仿宋" w:cs="仿宋"/>
                <w:spacing w:val="-52"/>
                <w:sz w:val="18"/>
                <w:szCs w:val="18"/>
              </w:rPr>
              <w:t xml:space="preserve"> </w:t>
            </w:r>
            <w:r>
              <w:rPr>
                <w:rFonts w:ascii="仿宋" w:hAnsi="仿宋" w:eastAsia="仿宋" w:cs="仿宋"/>
                <w:spacing w:val="17"/>
                <w:sz w:val="18"/>
                <w:szCs w:val="18"/>
              </w:rPr>
              <w:t>，招标人改变中标结果的</w:t>
            </w:r>
            <w:r>
              <w:rPr>
                <w:rFonts w:ascii="仿宋" w:hAnsi="仿宋" w:eastAsia="仿宋" w:cs="仿宋"/>
                <w:spacing w:val="-52"/>
                <w:sz w:val="18"/>
                <w:szCs w:val="18"/>
              </w:rPr>
              <w:t xml:space="preserve"> </w:t>
            </w:r>
            <w:r>
              <w:rPr>
                <w:rFonts w:ascii="仿宋" w:hAnsi="仿宋" w:eastAsia="仿宋" w:cs="仿宋"/>
                <w:spacing w:val="17"/>
                <w:sz w:val="18"/>
                <w:szCs w:val="18"/>
              </w:rPr>
              <w:t>，或者中标人放弃中标项目</w:t>
            </w:r>
            <w:r>
              <w:rPr>
                <w:rFonts w:ascii="仿宋" w:hAnsi="仿宋" w:eastAsia="仿宋" w:cs="仿宋"/>
                <w:spacing w:val="16"/>
                <w:sz w:val="18"/>
                <w:szCs w:val="18"/>
              </w:rPr>
              <w:t>的</w:t>
            </w:r>
            <w:r>
              <w:rPr>
                <w:rFonts w:ascii="仿宋" w:hAnsi="仿宋" w:eastAsia="仿宋" w:cs="仿宋"/>
                <w:spacing w:val="-53"/>
                <w:sz w:val="18"/>
                <w:szCs w:val="18"/>
              </w:rPr>
              <w:t xml:space="preserve"> </w:t>
            </w:r>
            <w:r>
              <w:rPr>
                <w:rFonts w:ascii="仿宋" w:hAnsi="仿宋" w:eastAsia="仿宋" w:cs="仿宋"/>
                <w:spacing w:val="16"/>
                <w:sz w:val="18"/>
                <w:szCs w:val="18"/>
              </w:rPr>
              <w:t>，</w:t>
            </w:r>
            <w:r>
              <w:rPr>
                <w:rFonts w:ascii="仿宋" w:hAnsi="仿宋" w:eastAsia="仿宋" w:cs="仿宋"/>
                <w:sz w:val="18"/>
                <w:szCs w:val="18"/>
              </w:rPr>
              <w:t xml:space="preserve"> </w:t>
            </w:r>
            <w:r>
              <w:rPr>
                <w:rFonts w:ascii="仿宋" w:hAnsi="仿宋" w:eastAsia="仿宋" w:cs="仿宋"/>
                <w:spacing w:val="15"/>
                <w:sz w:val="18"/>
                <w:szCs w:val="18"/>
              </w:rPr>
              <w:t>应当依法承担法律责任。</w:t>
            </w:r>
          </w:p>
          <w:p>
            <w:pPr>
              <w:spacing w:before="33" w:line="245" w:lineRule="auto"/>
              <w:ind w:left="59" w:right="207" w:firstLine="418"/>
              <w:rPr>
                <w:rFonts w:ascii="仿宋" w:hAnsi="仿宋" w:eastAsia="仿宋" w:cs="仿宋"/>
                <w:sz w:val="18"/>
                <w:szCs w:val="18"/>
              </w:rPr>
            </w:pPr>
            <w:r>
              <w:rPr>
                <w:rFonts w:ascii="仿宋" w:hAnsi="仿宋" w:eastAsia="仿宋" w:cs="仿宋"/>
                <w:spacing w:val="15"/>
                <w:sz w:val="18"/>
                <w:szCs w:val="18"/>
              </w:rPr>
              <w:t>第八十条</w:t>
            </w:r>
            <w:r>
              <w:rPr>
                <w:rFonts w:ascii="仿宋" w:hAnsi="仿宋" w:eastAsia="仿宋" w:cs="仿宋"/>
                <w:spacing w:val="50"/>
                <w:sz w:val="18"/>
                <w:szCs w:val="18"/>
              </w:rPr>
              <w:t xml:space="preserve"> </w:t>
            </w:r>
            <w:r>
              <w:rPr>
                <w:rFonts w:ascii="仿宋" w:hAnsi="仿宋" w:eastAsia="仿宋" w:cs="仿宋"/>
                <w:spacing w:val="15"/>
                <w:sz w:val="18"/>
                <w:szCs w:val="18"/>
              </w:rPr>
              <w:t>依法必须进行招标的项目的招标人有下列情形之一的，</w:t>
            </w:r>
            <w:r>
              <w:rPr>
                <w:rFonts w:ascii="仿宋" w:hAnsi="仿宋" w:eastAsia="仿宋" w:cs="仿宋"/>
                <w:sz w:val="18"/>
                <w:szCs w:val="18"/>
              </w:rPr>
              <w:t xml:space="preserve"> </w:t>
            </w:r>
            <w:r>
              <w:rPr>
                <w:rFonts w:ascii="仿宋" w:hAnsi="仿宋" w:eastAsia="仿宋" w:cs="仿宋"/>
                <w:spacing w:val="19"/>
                <w:sz w:val="18"/>
                <w:szCs w:val="18"/>
              </w:rPr>
              <w:t>由有关行政监督部门责令改正</w:t>
            </w:r>
            <w:r>
              <w:rPr>
                <w:rFonts w:ascii="仿宋" w:hAnsi="仿宋" w:eastAsia="仿宋" w:cs="仿宋"/>
                <w:spacing w:val="-43"/>
                <w:sz w:val="18"/>
                <w:szCs w:val="18"/>
              </w:rPr>
              <w:t xml:space="preserve"> </w:t>
            </w:r>
            <w:r>
              <w:rPr>
                <w:rFonts w:ascii="仿宋" w:hAnsi="仿宋" w:eastAsia="仿宋" w:cs="仿宋"/>
                <w:spacing w:val="19"/>
                <w:sz w:val="18"/>
                <w:szCs w:val="18"/>
              </w:rPr>
              <w:t>，可以处中标项目金额千分之十以下的</w:t>
            </w:r>
            <w:r>
              <w:rPr>
                <w:rFonts w:ascii="仿宋" w:hAnsi="仿宋" w:eastAsia="仿宋" w:cs="仿宋"/>
                <w:sz w:val="18"/>
                <w:szCs w:val="18"/>
              </w:rPr>
              <w:t xml:space="preserve"> </w:t>
            </w:r>
            <w:r>
              <w:rPr>
                <w:rFonts w:ascii="仿宋" w:hAnsi="仿宋" w:eastAsia="仿宋" w:cs="仿宋"/>
                <w:spacing w:val="17"/>
                <w:sz w:val="18"/>
                <w:szCs w:val="18"/>
              </w:rPr>
              <w:t>罚款；给他人造成损失的</w:t>
            </w:r>
            <w:r>
              <w:rPr>
                <w:rFonts w:ascii="仿宋" w:hAnsi="仿宋" w:eastAsia="仿宋" w:cs="仿宋"/>
                <w:spacing w:val="-38"/>
                <w:sz w:val="18"/>
                <w:szCs w:val="18"/>
              </w:rPr>
              <w:t xml:space="preserve"> </w:t>
            </w:r>
            <w:r>
              <w:rPr>
                <w:rFonts w:ascii="仿宋" w:hAnsi="仿宋" w:eastAsia="仿宋" w:cs="仿宋"/>
                <w:spacing w:val="17"/>
                <w:sz w:val="18"/>
                <w:szCs w:val="18"/>
              </w:rPr>
              <w:t>，依法承担赔偿责任</w:t>
            </w:r>
            <w:r>
              <w:rPr>
                <w:rFonts w:ascii="仿宋" w:hAnsi="仿宋" w:eastAsia="仿宋" w:cs="仿宋"/>
                <w:spacing w:val="-52"/>
                <w:sz w:val="18"/>
                <w:szCs w:val="18"/>
              </w:rPr>
              <w:t xml:space="preserve"> </w:t>
            </w:r>
            <w:r>
              <w:rPr>
                <w:rFonts w:ascii="仿宋" w:hAnsi="仿宋" w:eastAsia="仿宋" w:cs="仿宋"/>
                <w:spacing w:val="17"/>
                <w:sz w:val="18"/>
                <w:szCs w:val="18"/>
              </w:rPr>
              <w:t>；对单位直接负责的主</w:t>
            </w:r>
            <w:r>
              <w:rPr>
                <w:rFonts w:ascii="仿宋" w:hAnsi="仿宋" w:eastAsia="仿宋" w:cs="仿宋"/>
                <w:sz w:val="18"/>
                <w:szCs w:val="18"/>
              </w:rPr>
              <w:t xml:space="preserve"> </w:t>
            </w:r>
            <w:r>
              <w:rPr>
                <w:rFonts w:ascii="仿宋" w:hAnsi="仿宋" w:eastAsia="仿宋" w:cs="仿宋"/>
                <w:spacing w:val="17"/>
                <w:sz w:val="18"/>
                <w:szCs w:val="18"/>
              </w:rPr>
              <w:t>管人员和其他直接责任人员依法给予处分：</w:t>
            </w:r>
          </w:p>
          <w:p>
            <w:pPr>
              <w:spacing w:before="33" w:line="241" w:lineRule="auto"/>
              <w:ind w:left="258"/>
              <w:rPr>
                <w:rFonts w:ascii="仿宋" w:hAnsi="仿宋" w:eastAsia="仿宋" w:cs="仿宋"/>
                <w:sz w:val="18"/>
                <w:szCs w:val="18"/>
              </w:rPr>
            </w:pPr>
            <w:r>
              <w:rPr>
                <w:rFonts w:ascii="仿宋" w:hAnsi="仿宋" w:eastAsia="仿宋" w:cs="仿宋"/>
                <w:spacing w:val="7"/>
                <w:sz w:val="18"/>
                <w:szCs w:val="18"/>
              </w:rPr>
              <w:t>（ 一 ）无正当理由不发出中标通知书；</w:t>
            </w:r>
          </w:p>
          <w:p>
            <w:pPr>
              <w:spacing w:before="1" w:line="232" w:lineRule="auto"/>
              <w:ind w:left="258"/>
              <w:rPr>
                <w:rFonts w:ascii="仿宋" w:hAnsi="仿宋" w:eastAsia="仿宋" w:cs="仿宋"/>
                <w:sz w:val="18"/>
                <w:szCs w:val="18"/>
              </w:rPr>
            </w:pPr>
            <w:r>
              <w:rPr>
                <w:rFonts w:ascii="仿宋" w:hAnsi="仿宋" w:eastAsia="仿宋" w:cs="仿宋"/>
                <w:spacing w:val="12"/>
                <w:sz w:val="18"/>
                <w:szCs w:val="18"/>
              </w:rPr>
              <w:t>（</w:t>
            </w:r>
            <w:r>
              <w:rPr>
                <w:rFonts w:ascii="仿宋" w:hAnsi="仿宋" w:eastAsia="仿宋" w:cs="仿宋"/>
                <w:spacing w:val="-13"/>
                <w:sz w:val="18"/>
                <w:szCs w:val="18"/>
              </w:rPr>
              <w:t xml:space="preserve"> </w:t>
            </w:r>
            <w:r>
              <w:rPr>
                <w:rFonts w:ascii="仿宋" w:hAnsi="仿宋" w:eastAsia="仿宋" w:cs="仿宋"/>
                <w:spacing w:val="12"/>
                <w:sz w:val="18"/>
                <w:szCs w:val="18"/>
              </w:rPr>
              <w:t>二）不按照规定确定中标人；</w:t>
            </w:r>
          </w:p>
          <w:p>
            <w:pPr>
              <w:spacing w:before="29" w:line="238" w:lineRule="exact"/>
              <w:ind w:left="258"/>
              <w:rPr>
                <w:rFonts w:ascii="仿宋" w:hAnsi="仿宋" w:eastAsia="仿宋" w:cs="仿宋"/>
                <w:sz w:val="18"/>
                <w:szCs w:val="18"/>
              </w:rPr>
            </w:pPr>
            <w:r>
              <w:rPr>
                <w:rFonts w:ascii="仿宋" w:hAnsi="仿宋" w:eastAsia="仿宋" w:cs="仿宋"/>
                <w:spacing w:val="14"/>
                <w:position w:val="3"/>
                <w:sz w:val="18"/>
                <w:szCs w:val="18"/>
              </w:rPr>
              <w:t>（三） 中标通知书发出后无正当理由改变中标结果；</w:t>
            </w:r>
          </w:p>
          <w:p>
            <w:pPr>
              <w:spacing w:before="1" w:line="232" w:lineRule="auto"/>
              <w:ind w:left="258"/>
              <w:rPr>
                <w:rFonts w:ascii="仿宋" w:hAnsi="仿宋" w:eastAsia="仿宋" w:cs="仿宋"/>
                <w:sz w:val="18"/>
                <w:szCs w:val="18"/>
              </w:rPr>
            </w:pPr>
            <w:r>
              <w:rPr>
                <w:rFonts w:ascii="仿宋" w:hAnsi="仿宋" w:eastAsia="仿宋" w:cs="仿宋"/>
                <w:spacing w:val="14"/>
                <w:sz w:val="18"/>
                <w:szCs w:val="18"/>
              </w:rPr>
              <w:t>（四）</w:t>
            </w:r>
            <w:r>
              <w:rPr>
                <w:rFonts w:ascii="仿宋" w:hAnsi="仿宋" w:eastAsia="仿宋" w:cs="仿宋"/>
                <w:spacing w:val="-32"/>
                <w:sz w:val="18"/>
                <w:szCs w:val="18"/>
              </w:rPr>
              <w:t xml:space="preserve"> </w:t>
            </w:r>
            <w:r>
              <w:rPr>
                <w:rFonts w:ascii="仿宋" w:hAnsi="仿宋" w:eastAsia="仿宋" w:cs="仿宋"/>
                <w:spacing w:val="14"/>
                <w:sz w:val="18"/>
                <w:szCs w:val="18"/>
              </w:rPr>
              <w:t>无正当理由不与中标人订立合同；</w:t>
            </w:r>
          </w:p>
          <w:p>
            <w:pPr>
              <w:spacing w:before="15" w:line="230" w:lineRule="auto"/>
              <w:ind w:left="258"/>
              <w:rPr>
                <w:rFonts w:ascii="仿宋" w:hAnsi="仿宋" w:eastAsia="仿宋" w:cs="仿宋"/>
                <w:sz w:val="18"/>
                <w:szCs w:val="18"/>
              </w:rPr>
            </w:pPr>
            <w:r>
              <w:rPr>
                <w:rFonts w:ascii="仿宋" w:hAnsi="仿宋" w:eastAsia="仿宋" w:cs="仿宋"/>
                <w:spacing w:val="15"/>
                <w:sz w:val="18"/>
                <w:szCs w:val="18"/>
              </w:rPr>
              <w:t>（五）</w:t>
            </w:r>
            <w:r>
              <w:rPr>
                <w:rFonts w:ascii="仿宋" w:hAnsi="仿宋" w:eastAsia="仿宋" w:cs="仿宋"/>
                <w:spacing w:val="-39"/>
                <w:sz w:val="18"/>
                <w:szCs w:val="18"/>
              </w:rPr>
              <w:t xml:space="preserve"> </w:t>
            </w:r>
            <w:r>
              <w:rPr>
                <w:rFonts w:ascii="仿宋" w:hAnsi="仿宋" w:eastAsia="仿宋" w:cs="仿宋"/>
                <w:spacing w:val="15"/>
                <w:sz w:val="18"/>
                <w:szCs w:val="18"/>
              </w:rPr>
              <w:t>在订立合同时向中标人提出附加条件。</w:t>
            </w:r>
          </w:p>
          <w:p>
            <w:pPr>
              <w:spacing w:before="36" w:line="247" w:lineRule="auto"/>
              <w:ind w:left="48" w:right="105" w:hanging="8"/>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《工程建设项目货物招标投标办法》</w:t>
            </w:r>
            <w:r>
              <w:rPr>
                <w:rFonts w:ascii="仿宋" w:hAnsi="仿宋" w:eastAsia="仿宋" w:cs="仿宋"/>
                <w:spacing w:val="-51"/>
                <w:sz w:val="18"/>
                <w:szCs w:val="18"/>
              </w:rPr>
              <w:t xml:space="preserve"> </w:t>
            </w:r>
            <w:r>
              <w:rPr>
                <w:rFonts w:ascii="仿宋" w:hAnsi="仿宋" w:eastAsia="仿宋" w:cs="仿宋"/>
                <w:spacing w:val="18"/>
                <w:sz w:val="18"/>
                <w:szCs w:val="18"/>
              </w:rPr>
              <w:t>（中华人民共和国国家</w:t>
            </w:r>
            <w:r>
              <w:rPr>
                <w:rFonts w:ascii="仿宋" w:hAnsi="仿宋" w:eastAsia="仿宋" w:cs="仿宋"/>
                <w:sz w:val="18"/>
                <w:szCs w:val="18"/>
              </w:rPr>
              <w:t xml:space="preserve">  </w:t>
            </w:r>
            <w:r>
              <w:rPr>
                <w:rFonts w:ascii="仿宋" w:hAnsi="仿宋" w:eastAsia="仿宋" w:cs="仿宋"/>
                <w:spacing w:val="14"/>
                <w:sz w:val="18"/>
                <w:szCs w:val="18"/>
              </w:rPr>
              <w:t>发展和改革委员会、 中华人民共和国建设部、 中华人民共和国铁道部</w:t>
            </w:r>
            <w:r>
              <w:rPr>
                <w:rFonts w:ascii="仿宋" w:hAnsi="仿宋" w:eastAsia="仿宋" w:cs="仿宋"/>
                <w:spacing w:val="2"/>
                <w:sz w:val="18"/>
                <w:szCs w:val="18"/>
              </w:rPr>
              <w:t xml:space="preserve">  </w:t>
            </w:r>
            <w:r>
              <w:rPr>
                <w:rFonts w:ascii="仿宋" w:hAnsi="仿宋" w:eastAsia="仿宋" w:cs="仿宋"/>
                <w:spacing w:val="11"/>
                <w:sz w:val="18"/>
                <w:szCs w:val="18"/>
              </w:rPr>
              <w:t>、 中华人民共和国交通部、 中华人民共和国信息产业部、 中华人民共</w:t>
            </w:r>
            <w:r>
              <w:rPr>
                <w:rFonts w:ascii="仿宋" w:hAnsi="仿宋" w:eastAsia="仿宋" w:cs="仿宋"/>
                <w:sz w:val="18"/>
                <w:szCs w:val="18"/>
              </w:rPr>
              <w:t xml:space="preserve">  </w:t>
            </w:r>
            <w:r>
              <w:rPr>
                <w:rFonts w:ascii="仿宋" w:hAnsi="仿宋" w:eastAsia="仿宋" w:cs="仿宋"/>
                <w:spacing w:val="15"/>
                <w:sz w:val="18"/>
                <w:szCs w:val="18"/>
              </w:rPr>
              <w:t>和国水利部、 中国民用航空总局令第27号，根据2013年3月11日《关于</w:t>
            </w:r>
            <w:r>
              <w:rPr>
                <w:rFonts w:ascii="仿宋" w:hAnsi="仿宋" w:eastAsia="仿宋" w:cs="仿宋"/>
                <w:spacing w:val="11"/>
                <w:sz w:val="18"/>
                <w:szCs w:val="18"/>
              </w:rPr>
              <w:t xml:space="preserve"> </w:t>
            </w:r>
            <w:r>
              <w:rPr>
                <w:rFonts w:ascii="仿宋" w:hAnsi="仿宋" w:eastAsia="仿宋" w:cs="仿宋"/>
                <w:spacing w:val="18"/>
                <w:sz w:val="18"/>
                <w:szCs w:val="18"/>
              </w:rPr>
              <w:t>废止和修改部分招标投标规章和规范性文件的决定》</w:t>
            </w:r>
            <w:r>
              <w:rPr>
                <w:rFonts w:ascii="仿宋" w:hAnsi="仿宋" w:eastAsia="仿宋" w:cs="仿宋"/>
                <w:spacing w:val="-50"/>
                <w:sz w:val="18"/>
                <w:szCs w:val="18"/>
              </w:rPr>
              <w:t xml:space="preserve"> </w:t>
            </w:r>
            <w:r>
              <w:rPr>
                <w:rFonts w:ascii="仿宋" w:hAnsi="仿宋" w:eastAsia="仿宋" w:cs="仿宋"/>
                <w:spacing w:val="18"/>
                <w:sz w:val="18"/>
                <w:szCs w:val="18"/>
              </w:rPr>
              <w:t>2013</w:t>
            </w:r>
            <w:r>
              <w:rPr>
                <w:rFonts w:ascii="仿宋" w:hAnsi="仿宋" w:eastAsia="仿宋" w:cs="仿宋"/>
                <w:spacing w:val="17"/>
                <w:sz w:val="18"/>
                <w:szCs w:val="18"/>
              </w:rPr>
              <w:t>年第23号令</w:t>
            </w:r>
            <w:r>
              <w:rPr>
                <w:rFonts w:ascii="仿宋" w:hAnsi="仿宋" w:eastAsia="仿宋" w:cs="仿宋"/>
                <w:sz w:val="18"/>
                <w:szCs w:val="18"/>
              </w:rPr>
              <w:t xml:space="preserve">  </w:t>
            </w:r>
            <w:r>
              <w:rPr>
                <w:rFonts w:ascii="仿宋" w:hAnsi="仿宋" w:eastAsia="仿宋" w:cs="仿宋"/>
                <w:spacing w:val="5"/>
                <w:sz w:val="18"/>
                <w:szCs w:val="18"/>
              </w:rPr>
              <w:t>修正）</w:t>
            </w:r>
          </w:p>
        </w:tc>
        <w:tc>
          <w:tcPr>
            <w:tcW w:w="1433"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104" o:spid="_x0000_s1104" o:spt="202" type="#_x0000_t202" style="position:absolute;left:0pt;margin-left:397.8pt;margin-top:494.25pt;height:13.35pt;width:282.15pt;mso-position-horizontal-relative:page;mso-position-vertical-relative:page;z-index:-251577344;mso-width-relative:page;mso-height-relative:page;" filled="f" stroked="f" coordsize="21600,21600" o:allowincell="f">
            <v:path/>
            <v:fill on="f" focussize="0,0"/>
            <v:stroke on="f"/>
            <v:imagedata o:title=""/>
            <o:lock v:ext="edit" aspectratio="f"/>
            <v:textbox inset="0mm,0mm,0mm,0mm">
              <w:txbxContent>
                <w:p>
                  <w:pPr>
                    <w:spacing w:before="19" w:line="233" w:lineRule="auto"/>
                    <w:ind w:left="20"/>
                    <w:rPr>
                      <w:rFonts w:ascii="仿宋" w:hAnsi="仿宋" w:eastAsia="仿宋" w:cs="仿宋"/>
                      <w:sz w:val="18"/>
                      <w:szCs w:val="18"/>
                    </w:rPr>
                  </w:pPr>
                  <w:r>
                    <w:rPr>
                      <w:rFonts w:ascii="仿宋" w:hAnsi="仿宋" w:eastAsia="仿宋" w:cs="仿宋"/>
                      <w:spacing w:val="17"/>
                      <w:sz w:val="18"/>
                      <w:szCs w:val="18"/>
                    </w:rPr>
                    <w:t>第  十</w:t>
                  </w:r>
                  <w:r>
                    <w:rPr>
                      <w:rFonts w:ascii="仿宋" w:hAnsi="仿宋" w:eastAsia="仿宋" w:cs="仿宋"/>
                      <w:spacing w:val="24"/>
                      <w:sz w:val="18"/>
                      <w:szCs w:val="18"/>
                    </w:rPr>
                    <w:t xml:space="preserve">  </w:t>
                  </w:r>
                  <w:r>
                    <w:rPr>
                      <w:rFonts w:ascii="仿宋" w:hAnsi="仿宋" w:eastAsia="仿宋" w:cs="仿宋"/>
                      <w:spacing w:val="17"/>
                      <w:sz w:val="18"/>
                      <w:szCs w:val="18"/>
                    </w:rPr>
                    <w:t>条</w:t>
                  </w:r>
                  <w:r>
                    <w:rPr>
                      <w:rFonts w:ascii="仿宋" w:hAnsi="仿宋" w:eastAsia="仿宋" w:cs="仿宋"/>
                      <w:spacing w:val="27"/>
                      <w:sz w:val="18"/>
                      <w:szCs w:val="18"/>
                    </w:rPr>
                    <w:t xml:space="preserve">  </w:t>
                  </w:r>
                  <w:r>
                    <w:rPr>
                      <w:rFonts w:ascii="仿宋" w:hAnsi="仿宋" w:eastAsia="仿宋" w:cs="仿宋"/>
                      <w:spacing w:val="17"/>
                      <w:sz w:val="18"/>
                      <w:szCs w:val="18"/>
                    </w:rPr>
                    <w:t>招标人与中标人不按照招标文件和中标人的投标文</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3" w:hRule="atLeast"/>
        </w:trPr>
        <w:tc>
          <w:tcPr>
            <w:tcW w:w="652"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58" w:line="190" w:lineRule="auto"/>
              <w:ind w:left="191"/>
            </w:pPr>
            <w:r>
              <w:rPr>
                <w:spacing w:val="2"/>
              </w:rPr>
              <w:t>274</w:t>
            </w:r>
          </w:p>
        </w:tc>
        <w:tc>
          <w:tcPr>
            <w:tcW w:w="1087"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0201904000</w:t>
            </w:r>
          </w:p>
        </w:tc>
        <w:tc>
          <w:tcPr>
            <w:tcW w:w="1087"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58" w:line="231" w:lineRule="auto"/>
              <w:ind w:left="44"/>
            </w:pPr>
            <w:r>
              <w:rPr>
                <w:spacing w:val="11"/>
              </w:rPr>
              <w:t>行政处罚</w:t>
            </w:r>
          </w:p>
        </w:tc>
        <w:tc>
          <w:tcPr>
            <w:tcW w:w="2714"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对中标人无正当理由不与招标</w:t>
            </w:r>
          </w:p>
          <w:p>
            <w:pPr>
              <w:spacing w:before="15" w:line="230" w:lineRule="auto"/>
              <w:ind w:left="66"/>
              <w:rPr>
                <w:rFonts w:ascii="仿宋" w:hAnsi="仿宋" w:eastAsia="仿宋" w:cs="仿宋"/>
                <w:sz w:val="18"/>
                <w:szCs w:val="18"/>
              </w:rPr>
            </w:pPr>
            <w:r>
              <w:rPr>
                <w:rFonts w:ascii="仿宋" w:hAnsi="仿宋" w:eastAsia="仿宋" w:cs="仿宋"/>
                <w:spacing w:val="16"/>
                <w:sz w:val="18"/>
                <w:szCs w:val="18"/>
              </w:rPr>
              <w:t>人订立合同</w:t>
            </w:r>
            <w:r>
              <w:rPr>
                <w:rFonts w:ascii="仿宋" w:hAnsi="仿宋" w:eastAsia="仿宋" w:cs="仿宋"/>
                <w:spacing w:val="-53"/>
                <w:sz w:val="18"/>
                <w:szCs w:val="18"/>
              </w:rPr>
              <w:t xml:space="preserve"> </w:t>
            </w:r>
            <w:r>
              <w:rPr>
                <w:rFonts w:ascii="仿宋" w:hAnsi="仿宋" w:eastAsia="仿宋" w:cs="仿宋"/>
                <w:spacing w:val="16"/>
                <w:sz w:val="18"/>
                <w:szCs w:val="18"/>
              </w:rPr>
              <w:t>，在签订合同时向</w:t>
            </w:r>
          </w:p>
          <w:p>
            <w:pPr>
              <w:spacing w:before="22" w:line="233" w:lineRule="auto"/>
              <w:ind w:left="65"/>
              <w:rPr>
                <w:rFonts w:ascii="仿宋" w:hAnsi="仿宋" w:eastAsia="仿宋" w:cs="仿宋"/>
                <w:sz w:val="18"/>
                <w:szCs w:val="18"/>
              </w:rPr>
            </w:pPr>
            <w:r>
              <w:rPr>
                <w:rFonts w:ascii="仿宋" w:hAnsi="仿宋" w:eastAsia="仿宋" w:cs="仿宋"/>
                <w:spacing w:val="16"/>
                <w:sz w:val="18"/>
                <w:szCs w:val="18"/>
              </w:rPr>
              <w:t>招标人提出附加条件</w:t>
            </w:r>
            <w:r>
              <w:rPr>
                <w:rFonts w:ascii="仿宋" w:hAnsi="仿宋" w:eastAsia="仿宋" w:cs="仿宋"/>
                <w:spacing w:val="-50"/>
                <w:sz w:val="18"/>
                <w:szCs w:val="18"/>
              </w:rPr>
              <w:t xml:space="preserve"> </w:t>
            </w:r>
            <w:r>
              <w:rPr>
                <w:rFonts w:ascii="仿宋" w:hAnsi="仿宋" w:eastAsia="仿宋" w:cs="仿宋"/>
                <w:spacing w:val="16"/>
                <w:sz w:val="18"/>
                <w:szCs w:val="18"/>
              </w:rPr>
              <w:t>，或者不</w:t>
            </w:r>
          </w:p>
          <w:p>
            <w:pPr>
              <w:spacing w:before="18" w:line="231" w:lineRule="auto"/>
              <w:ind w:left="63"/>
              <w:rPr>
                <w:rFonts w:ascii="仿宋" w:hAnsi="仿宋" w:eastAsia="仿宋" w:cs="仿宋"/>
                <w:sz w:val="18"/>
                <w:szCs w:val="18"/>
              </w:rPr>
            </w:pPr>
            <w:r>
              <w:rPr>
                <w:rFonts w:ascii="仿宋" w:hAnsi="仿宋" w:eastAsia="仿宋" w:cs="仿宋"/>
                <w:spacing w:val="19"/>
                <w:sz w:val="18"/>
                <w:szCs w:val="18"/>
              </w:rPr>
              <w:t>按照招标文件要求提交履约保</w:t>
            </w:r>
          </w:p>
          <w:p>
            <w:pPr>
              <w:spacing w:before="21" w:line="234" w:lineRule="auto"/>
              <w:ind w:left="876"/>
              <w:rPr>
                <w:rFonts w:ascii="仿宋" w:hAnsi="仿宋" w:eastAsia="仿宋" w:cs="仿宋"/>
                <w:sz w:val="18"/>
                <w:szCs w:val="18"/>
              </w:rPr>
            </w:pPr>
            <w:r>
              <w:rPr>
                <w:rFonts w:ascii="仿宋" w:hAnsi="仿宋" w:eastAsia="仿宋" w:cs="仿宋"/>
                <w:spacing w:val="14"/>
                <w:sz w:val="18"/>
                <w:szCs w:val="18"/>
              </w:rPr>
              <w:t>证金的处罚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9"/>
                <w:sz w:val="18"/>
                <w:szCs w:val="18"/>
              </w:rPr>
              <w:t>【行政法规】</w:t>
            </w:r>
            <w:r>
              <w:rPr>
                <w:rFonts w:ascii="仿宋" w:hAnsi="仿宋" w:eastAsia="仿宋" w:cs="仿宋"/>
                <w:spacing w:val="-52"/>
                <w:sz w:val="18"/>
                <w:szCs w:val="18"/>
              </w:rPr>
              <w:t xml:space="preserve"> </w:t>
            </w:r>
            <w:r>
              <w:rPr>
                <w:rFonts w:ascii="仿宋" w:hAnsi="仿宋" w:eastAsia="仿宋" w:cs="仿宋"/>
                <w:spacing w:val="19"/>
                <w:sz w:val="18"/>
                <w:szCs w:val="18"/>
              </w:rPr>
              <w:t>《中华人民共和国招标投标法</w:t>
            </w:r>
            <w:r>
              <w:rPr>
                <w:rFonts w:ascii="仿宋" w:hAnsi="仿宋" w:eastAsia="仿宋" w:cs="仿宋"/>
                <w:spacing w:val="18"/>
                <w:sz w:val="18"/>
                <w:szCs w:val="18"/>
              </w:rPr>
              <w:t>实施条例》</w:t>
            </w:r>
            <w:r>
              <w:rPr>
                <w:rFonts w:ascii="仿宋" w:hAnsi="仿宋" w:eastAsia="仿宋" w:cs="仿宋"/>
                <w:spacing w:val="-51"/>
                <w:sz w:val="18"/>
                <w:szCs w:val="18"/>
              </w:rPr>
              <w:t xml:space="preserve"> </w:t>
            </w:r>
            <w:r>
              <w:rPr>
                <w:rFonts w:ascii="仿宋" w:hAnsi="仿宋" w:eastAsia="仿宋" w:cs="仿宋"/>
                <w:spacing w:val="18"/>
                <w:sz w:val="18"/>
                <w:szCs w:val="18"/>
              </w:rPr>
              <w:t>（国务院令第</w:t>
            </w:r>
          </w:p>
          <w:p>
            <w:pPr>
              <w:spacing w:before="21" w:line="234" w:lineRule="auto"/>
              <w:ind w:left="57"/>
              <w:rPr>
                <w:rFonts w:ascii="仿宋" w:hAnsi="仿宋" w:eastAsia="仿宋" w:cs="仿宋"/>
                <w:sz w:val="18"/>
                <w:szCs w:val="18"/>
              </w:rPr>
            </w:pPr>
            <w:r>
              <w:rPr>
                <w:rFonts w:ascii="仿宋" w:hAnsi="仿宋" w:eastAsia="仿宋" w:cs="仿宋"/>
                <w:spacing w:val="5"/>
                <w:sz w:val="18"/>
                <w:szCs w:val="18"/>
              </w:rPr>
              <w:t>613号）</w:t>
            </w:r>
          </w:p>
          <w:p>
            <w:pPr>
              <w:spacing w:before="25" w:line="246" w:lineRule="auto"/>
              <w:ind w:left="53" w:right="201" w:firstLine="423"/>
              <w:jc w:val="both"/>
              <w:rPr>
                <w:rFonts w:ascii="仿宋" w:hAnsi="仿宋" w:eastAsia="仿宋" w:cs="仿宋"/>
                <w:sz w:val="18"/>
                <w:szCs w:val="18"/>
              </w:rPr>
            </w:pPr>
            <w:r>
              <w:rPr>
                <w:rFonts w:ascii="仿宋" w:hAnsi="仿宋" w:eastAsia="仿宋" w:cs="仿宋"/>
                <w:spacing w:val="16"/>
                <w:sz w:val="18"/>
                <w:szCs w:val="18"/>
              </w:rPr>
              <w:t>第七十四条</w:t>
            </w:r>
            <w:r>
              <w:rPr>
                <w:rFonts w:ascii="仿宋" w:hAnsi="仿宋" w:eastAsia="仿宋" w:cs="仿宋"/>
                <w:spacing w:val="48"/>
                <w:sz w:val="18"/>
                <w:szCs w:val="18"/>
              </w:rPr>
              <w:t xml:space="preserve">  </w:t>
            </w:r>
            <w:r>
              <w:rPr>
                <w:rFonts w:ascii="仿宋" w:hAnsi="仿宋" w:eastAsia="仿宋" w:cs="仿宋"/>
                <w:spacing w:val="16"/>
                <w:sz w:val="18"/>
                <w:szCs w:val="18"/>
              </w:rPr>
              <w:t>中标人无正当理由不与招标人订立合同</w:t>
            </w:r>
            <w:r>
              <w:rPr>
                <w:rFonts w:ascii="仿宋" w:hAnsi="仿宋" w:eastAsia="仿宋" w:cs="仿宋"/>
                <w:spacing w:val="-52"/>
                <w:sz w:val="18"/>
                <w:szCs w:val="18"/>
              </w:rPr>
              <w:t xml:space="preserve"> </w:t>
            </w:r>
            <w:r>
              <w:rPr>
                <w:rFonts w:ascii="仿宋" w:hAnsi="仿宋" w:eastAsia="仿宋" w:cs="仿宋"/>
                <w:spacing w:val="16"/>
                <w:sz w:val="18"/>
                <w:szCs w:val="18"/>
              </w:rPr>
              <w:t>，在签订合</w:t>
            </w:r>
            <w:r>
              <w:rPr>
                <w:rFonts w:ascii="仿宋" w:hAnsi="仿宋" w:eastAsia="仿宋" w:cs="仿宋"/>
                <w:sz w:val="18"/>
                <w:szCs w:val="18"/>
              </w:rPr>
              <w:t xml:space="preserve"> </w:t>
            </w:r>
            <w:r>
              <w:rPr>
                <w:rFonts w:ascii="仿宋" w:hAnsi="仿宋" w:eastAsia="仿宋" w:cs="仿宋"/>
                <w:spacing w:val="20"/>
                <w:sz w:val="18"/>
                <w:szCs w:val="18"/>
              </w:rPr>
              <w:t>同时向招标人提出附加条件</w:t>
            </w:r>
            <w:r>
              <w:rPr>
                <w:rFonts w:ascii="仿宋" w:hAnsi="仿宋" w:eastAsia="仿宋" w:cs="仿宋"/>
                <w:spacing w:val="-52"/>
                <w:sz w:val="18"/>
                <w:szCs w:val="18"/>
              </w:rPr>
              <w:t xml:space="preserve"> </w:t>
            </w:r>
            <w:r>
              <w:rPr>
                <w:rFonts w:ascii="仿宋" w:hAnsi="仿宋" w:eastAsia="仿宋" w:cs="仿宋"/>
                <w:spacing w:val="20"/>
                <w:sz w:val="18"/>
                <w:szCs w:val="18"/>
              </w:rPr>
              <w:t>，或者不按照招标</w:t>
            </w:r>
            <w:r>
              <w:rPr>
                <w:rFonts w:ascii="仿宋" w:hAnsi="仿宋" w:eastAsia="仿宋" w:cs="仿宋"/>
                <w:spacing w:val="19"/>
                <w:sz w:val="18"/>
                <w:szCs w:val="18"/>
              </w:rPr>
              <w:t>文件要求提交履约保证</w:t>
            </w:r>
            <w:r>
              <w:rPr>
                <w:rFonts w:ascii="仿宋" w:hAnsi="仿宋" w:eastAsia="仿宋" w:cs="仿宋"/>
                <w:sz w:val="18"/>
                <w:szCs w:val="18"/>
              </w:rPr>
              <w:t xml:space="preserve"> </w:t>
            </w:r>
            <w:r>
              <w:rPr>
                <w:rFonts w:ascii="仿宋" w:hAnsi="仿宋" w:eastAsia="仿宋" w:cs="仿宋"/>
                <w:spacing w:val="17"/>
                <w:sz w:val="18"/>
                <w:szCs w:val="18"/>
              </w:rPr>
              <w:t>金的</w:t>
            </w:r>
            <w:r>
              <w:rPr>
                <w:rFonts w:ascii="仿宋" w:hAnsi="仿宋" w:eastAsia="仿宋" w:cs="仿宋"/>
                <w:spacing w:val="-48"/>
                <w:sz w:val="18"/>
                <w:szCs w:val="18"/>
              </w:rPr>
              <w:t xml:space="preserve"> </w:t>
            </w:r>
            <w:r>
              <w:rPr>
                <w:rFonts w:ascii="仿宋" w:hAnsi="仿宋" w:eastAsia="仿宋" w:cs="仿宋"/>
                <w:spacing w:val="17"/>
                <w:sz w:val="18"/>
                <w:szCs w:val="18"/>
              </w:rPr>
              <w:t>，取消其中标资格</w:t>
            </w:r>
            <w:r>
              <w:rPr>
                <w:rFonts w:ascii="仿宋" w:hAnsi="仿宋" w:eastAsia="仿宋" w:cs="仿宋"/>
                <w:spacing w:val="-53"/>
                <w:sz w:val="18"/>
                <w:szCs w:val="18"/>
              </w:rPr>
              <w:t xml:space="preserve"> </w:t>
            </w:r>
            <w:r>
              <w:rPr>
                <w:rFonts w:ascii="仿宋" w:hAnsi="仿宋" w:eastAsia="仿宋" w:cs="仿宋"/>
                <w:spacing w:val="17"/>
                <w:sz w:val="18"/>
                <w:szCs w:val="18"/>
              </w:rPr>
              <w:t>，投标保证金不予退还</w:t>
            </w:r>
            <w:r>
              <w:rPr>
                <w:rFonts w:ascii="仿宋" w:hAnsi="仿宋" w:eastAsia="仿宋" w:cs="仿宋"/>
                <w:spacing w:val="-51"/>
                <w:sz w:val="18"/>
                <w:szCs w:val="18"/>
              </w:rPr>
              <w:t xml:space="preserve"> </w:t>
            </w:r>
            <w:r>
              <w:rPr>
                <w:rFonts w:ascii="仿宋" w:hAnsi="仿宋" w:eastAsia="仿宋" w:cs="仿宋"/>
                <w:spacing w:val="17"/>
                <w:sz w:val="18"/>
                <w:szCs w:val="18"/>
              </w:rPr>
              <w:t>。对依法必须进行招标</w:t>
            </w:r>
            <w:r>
              <w:rPr>
                <w:rFonts w:ascii="仿宋" w:hAnsi="仿宋" w:eastAsia="仿宋" w:cs="仿宋"/>
                <w:sz w:val="18"/>
                <w:szCs w:val="18"/>
              </w:rPr>
              <w:t xml:space="preserve"> </w:t>
            </w:r>
            <w:r>
              <w:rPr>
                <w:rFonts w:ascii="仿宋" w:hAnsi="仿宋" w:eastAsia="仿宋" w:cs="仿宋"/>
                <w:spacing w:val="16"/>
                <w:sz w:val="18"/>
                <w:szCs w:val="18"/>
              </w:rPr>
              <w:t>的项目的中标人</w:t>
            </w:r>
            <w:r>
              <w:rPr>
                <w:rFonts w:ascii="仿宋" w:hAnsi="仿宋" w:eastAsia="仿宋" w:cs="仿宋"/>
                <w:spacing w:val="-48"/>
                <w:sz w:val="18"/>
                <w:szCs w:val="18"/>
              </w:rPr>
              <w:t xml:space="preserve"> </w:t>
            </w:r>
            <w:r>
              <w:rPr>
                <w:rFonts w:ascii="仿宋" w:hAnsi="仿宋" w:eastAsia="仿宋" w:cs="仿宋"/>
                <w:spacing w:val="16"/>
                <w:sz w:val="18"/>
                <w:szCs w:val="18"/>
              </w:rPr>
              <w:t>， 由有关行政监督部门责令改正，可以处中标项目金</w:t>
            </w:r>
            <w:r>
              <w:rPr>
                <w:rFonts w:ascii="仿宋" w:hAnsi="仿宋" w:eastAsia="仿宋" w:cs="仿宋"/>
                <w:sz w:val="18"/>
                <w:szCs w:val="18"/>
              </w:rPr>
              <w:t xml:space="preserve"> </w:t>
            </w:r>
            <w:r>
              <w:rPr>
                <w:rFonts w:ascii="仿宋" w:hAnsi="仿宋" w:eastAsia="仿宋" w:cs="仿宋"/>
                <w:spacing w:val="13"/>
                <w:sz w:val="18"/>
                <w:szCs w:val="18"/>
              </w:rPr>
              <w:t>额10‰以下的罚款。</w:t>
            </w:r>
          </w:p>
          <w:p>
            <w:pPr>
              <w:spacing w:before="30" w:line="244" w:lineRule="auto"/>
              <w:ind w:left="48" w:right="203" w:hanging="8"/>
              <w:jc w:val="both"/>
              <w:rPr>
                <w:rFonts w:ascii="仿宋" w:hAnsi="仿宋" w:eastAsia="仿宋" w:cs="仿宋"/>
                <w:sz w:val="18"/>
                <w:szCs w:val="18"/>
              </w:rPr>
            </w:pPr>
            <w:r>
              <w:rPr>
                <w:rFonts w:ascii="仿宋" w:hAnsi="仿宋" w:eastAsia="仿宋" w:cs="仿宋"/>
                <w:spacing w:val="19"/>
                <w:sz w:val="18"/>
                <w:szCs w:val="18"/>
              </w:rPr>
              <w:t>【规章】</w:t>
            </w:r>
            <w:r>
              <w:rPr>
                <w:rFonts w:ascii="仿宋" w:hAnsi="仿宋" w:eastAsia="仿宋" w:cs="仿宋"/>
                <w:spacing w:val="-49"/>
                <w:sz w:val="18"/>
                <w:szCs w:val="18"/>
              </w:rPr>
              <w:t xml:space="preserve"> </w:t>
            </w:r>
            <w:r>
              <w:rPr>
                <w:rFonts w:ascii="仿宋" w:hAnsi="仿宋" w:eastAsia="仿宋" w:cs="仿宋"/>
                <w:spacing w:val="19"/>
                <w:sz w:val="18"/>
                <w:szCs w:val="18"/>
              </w:rPr>
              <w:t>《评标委员会和评标方法暂行规定》</w:t>
            </w:r>
            <w:r>
              <w:rPr>
                <w:rFonts w:ascii="仿宋" w:hAnsi="仿宋" w:eastAsia="仿宋" w:cs="仿宋"/>
                <w:spacing w:val="-51"/>
                <w:sz w:val="18"/>
                <w:szCs w:val="18"/>
              </w:rPr>
              <w:t xml:space="preserve"> </w:t>
            </w:r>
            <w:r>
              <w:rPr>
                <w:rFonts w:ascii="仿宋" w:hAnsi="仿宋" w:eastAsia="仿宋" w:cs="仿宋"/>
                <w:spacing w:val="19"/>
                <w:sz w:val="18"/>
                <w:szCs w:val="18"/>
              </w:rPr>
              <w:t>（</w:t>
            </w:r>
            <w:r>
              <w:rPr>
                <w:rFonts w:ascii="仿宋" w:hAnsi="仿宋" w:eastAsia="仿宋" w:cs="仿宋"/>
                <w:spacing w:val="18"/>
                <w:sz w:val="18"/>
                <w:szCs w:val="18"/>
              </w:rPr>
              <w:t>国家发展计划委员会</w:t>
            </w:r>
            <w:r>
              <w:rPr>
                <w:rFonts w:ascii="仿宋" w:hAnsi="仿宋" w:eastAsia="仿宋" w:cs="仿宋"/>
                <w:sz w:val="18"/>
                <w:szCs w:val="18"/>
              </w:rPr>
              <w:t xml:space="preserve"> </w:t>
            </w:r>
            <w:r>
              <w:rPr>
                <w:rFonts w:ascii="仿宋" w:hAnsi="仿宋" w:eastAsia="仿宋" w:cs="仿宋"/>
                <w:spacing w:val="14"/>
                <w:sz w:val="18"/>
                <w:szCs w:val="18"/>
              </w:rPr>
              <w:t>、 国家经济贸易委员会</w:t>
            </w:r>
            <w:r>
              <w:rPr>
                <w:rFonts w:ascii="仿宋" w:hAnsi="仿宋" w:eastAsia="仿宋" w:cs="仿宋"/>
                <w:spacing w:val="-52"/>
                <w:sz w:val="18"/>
                <w:szCs w:val="18"/>
              </w:rPr>
              <w:t xml:space="preserve"> </w:t>
            </w:r>
            <w:r>
              <w:rPr>
                <w:rFonts w:ascii="仿宋" w:hAnsi="仿宋" w:eastAsia="仿宋" w:cs="仿宋"/>
                <w:spacing w:val="14"/>
                <w:sz w:val="18"/>
                <w:szCs w:val="18"/>
              </w:rPr>
              <w:t>、建设部、铁道部</w:t>
            </w:r>
            <w:r>
              <w:rPr>
                <w:rFonts w:ascii="仿宋" w:hAnsi="仿宋" w:eastAsia="仿宋" w:cs="仿宋"/>
                <w:spacing w:val="-51"/>
                <w:sz w:val="18"/>
                <w:szCs w:val="18"/>
              </w:rPr>
              <w:t xml:space="preserve"> </w:t>
            </w:r>
            <w:r>
              <w:rPr>
                <w:rFonts w:ascii="仿宋" w:hAnsi="仿宋" w:eastAsia="仿宋" w:cs="仿宋"/>
                <w:spacing w:val="14"/>
                <w:sz w:val="18"/>
                <w:szCs w:val="18"/>
              </w:rPr>
              <w:t>、交通部、</w:t>
            </w:r>
            <w:r>
              <w:rPr>
                <w:rFonts w:ascii="仿宋" w:hAnsi="仿宋" w:eastAsia="仿宋" w:cs="仿宋"/>
                <w:spacing w:val="13"/>
                <w:sz w:val="18"/>
                <w:szCs w:val="18"/>
              </w:rPr>
              <w:t>信息产业部</w:t>
            </w:r>
            <w:r>
              <w:rPr>
                <w:rFonts w:ascii="仿宋" w:hAnsi="仿宋" w:eastAsia="仿宋" w:cs="仿宋"/>
                <w:spacing w:val="-52"/>
                <w:sz w:val="18"/>
                <w:szCs w:val="18"/>
              </w:rPr>
              <w:t xml:space="preserve"> </w:t>
            </w:r>
            <w:r>
              <w:rPr>
                <w:rFonts w:ascii="仿宋" w:hAnsi="仿宋" w:eastAsia="仿宋" w:cs="仿宋"/>
                <w:spacing w:val="13"/>
                <w:sz w:val="18"/>
                <w:szCs w:val="18"/>
              </w:rPr>
              <w:t>、水</w:t>
            </w:r>
            <w:r>
              <w:rPr>
                <w:rFonts w:ascii="仿宋" w:hAnsi="仿宋" w:eastAsia="仿宋" w:cs="仿宋"/>
                <w:sz w:val="18"/>
                <w:szCs w:val="18"/>
              </w:rPr>
              <w:t xml:space="preserve"> </w:t>
            </w:r>
            <w:r>
              <w:rPr>
                <w:rFonts w:ascii="仿宋" w:hAnsi="仿宋" w:eastAsia="仿宋" w:cs="仿宋"/>
                <w:spacing w:val="17"/>
                <w:sz w:val="18"/>
                <w:szCs w:val="18"/>
              </w:rPr>
              <w:t>利部令</w:t>
            </w:r>
            <w:r>
              <w:rPr>
                <w:rFonts w:ascii="仿宋" w:hAnsi="仿宋" w:eastAsia="仿宋" w:cs="仿宋"/>
                <w:spacing w:val="54"/>
                <w:sz w:val="18"/>
                <w:szCs w:val="18"/>
              </w:rPr>
              <w:t xml:space="preserve"> </w:t>
            </w:r>
            <w:r>
              <w:rPr>
                <w:rFonts w:ascii="仿宋" w:hAnsi="仿宋" w:eastAsia="仿宋" w:cs="仿宋"/>
                <w:spacing w:val="17"/>
                <w:sz w:val="18"/>
                <w:szCs w:val="18"/>
              </w:rPr>
              <w:t>第12号，根据2013年3月11日《关于废止和修改部分招标投标</w:t>
            </w:r>
            <w:r>
              <w:rPr>
                <w:rFonts w:ascii="仿宋" w:hAnsi="仿宋" w:eastAsia="仿宋" w:cs="仿宋"/>
                <w:sz w:val="18"/>
                <w:szCs w:val="18"/>
              </w:rPr>
              <w:t xml:space="preserve"> </w:t>
            </w:r>
            <w:r>
              <w:rPr>
                <w:rFonts w:ascii="仿宋" w:hAnsi="仿宋" w:eastAsia="仿宋" w:cs="仿宋"/>
                <w:spacing w:val="15"/>
                <w:sz w:val="18"/>
                <w:szCs w:val="18"/>
              </w:rPr>
              <w:t>规章和规范性文件的决定》</w:t>
            </w:r>
            <w:r>
              <w:rPr>
                <w:rFonts w:ascii="仿宋" w:hAnsi="仿宋" w:eastAsia="仿宋" w:cs="仿宋"/>
                <w:spacing w:val="-35"/>
                <w:sz w:val="18"/>
                <w:szCs w:val="18"/>
              </w:rPr>
              <w:t xml:space="preserve"> </w:t>
            </w:r>
            <w:r>
              <w:rPr>
                <w:rFonts w:ascii="仿宋" w:hAnsi="仿宋" w:eastAsia="仿宋" w:cs="仿宋"/>
                <w:spacing w:val="15"/>
                <w:sz w:val="18"/>
                <w:szCs w:val="18"/>
              </w:rPr>
              <w:t>2013年令第23号修正）</w:t>
            </w:r>
          </w:p>
          <w:p>
            <w:pPr>
              <w:spacing w:before="12" w:line="225" w:lineRule="auto"/>
              <w:ind w:left="55" w:right="108" w:firstLine="422"/>
              <w:rPr>
                <w:rFonts w:ascii="仿宋" w:hAnsi="仿宋" w:eastAsia="仿宋" w:cs="仿宋"/>
                <w:sz w:val="18"/>
                <w:szCs w:val="18"/>
              </w:rPr>
            </w:pPr>
            <w:r>
              <w:rPr>
                <w:rFonts w:ascii="仿宋" w:hAnsi="仿宋" w:eastAsia="仿宋" w:cs="仿宋"/>
                <w:spacing w:val="16"/>
                <w:sz w:val="18"/>
                <w:szCs w:val="18"/>
              </w:rPr>
              <w:t>第五十七条</w:t>
            </w:r>
            <w:r>
              <w:rPr>
                <w:rFonts w:ascii="仿宋" w:hAnsi="仿宋" w:eastAsia="仿宋" w:cs="仿宋"/>
                <w:sz w:val="18"/>
                <w:szCs w:val="18"/>
              </w:rPr>
              <w:t xml:space="preserve">  </w:t>
            </w:r>
            <w:r>
              <w:rPr>
                <w:rFonts w:ascii="仿宋" w:hAnsi="仿宋" w:eastAsia="仿宋" w:cs="仿宋"/>
                <w:spacing w:val="16"/>
                <w:sz w:val="18"/>
                <w:szCs w:val="18"/>
              </w:rPr>
              <w:t>中标人无正当理由不与招标人订立合</w:t>
            </w:r>
            <w:r>
              <w:rPr>
                <w:rFonts w:ascii="仿宋" w:hAnsi="仿宋" w:eastAsia="仿宋" w:cs="仿宋"/>
                <w:spacing w:val="15"/>
                <w:sz w:val="18"/>
                <w:szCs w:val="18"/>
              </w:rPr>
              <w:t>同</w:t>
            </w:r>
            <w:r>
              <w:rPr>
                <w:rFonts w:ascii="仿宋" w:hAnsi="仿宋" w:eastAsia="仿宋" w:cs="仿宋"/>
                <w:spacing w:val="-51"/>
                <w:sz w:val="18"/>
                <w:szCs w:val="18"/>
              </w:rPr>
              <w:t xml:space="preserve"> </w:t>
            </w:r>
            <w:r>
              <w:rPr>
                <w:rFonts w:ascii="仿宋" w:hAnsi="仿宋" w:eastAsia="仿宋" w:cs="仿宋"/>
                <w:spacing w:val="15"/>
                <w:sz w:val="18"/>
                <w:szCs w:val="18"/>
              </w:rPr>
              <w:t>，在签订合同</w:t>
            </w:r>
            <w:r>
              <w:rPr>
                <w:rFonts w:ascii="仿宋" w:hAnsi="仿宋" w:eastAsia="仿宋" w:cs="仿宋"/>
                <w:sz w:val="18"/>
                <w:szCs w:val="18"/>
              </w:rPr>
              <w:t xml:space="preserve"> </w:t>
            </w:r>
            <w:r>
              <w:rPr>
                <w:rFonts w:ascii="仿宋" w:hAnsi="仿宋" w:eastAsia="仿宋" w:cs="仿宋"/>
                <w:spacing w:val="19"/>
                <w:sz w:val="18"/>
                <w:szCs w:val="18"/>
              </w:rPr>
              <w:t>时向招标人提出附加条件</w:t>
            </w:r>
            <w:r>
              <w:rPr>
                <w:rFonts w:ascii="仿宋" w:hAnsi="仿宋" w:eastAsia="仿宋" w:cs="仿宋"/>
                <w:spacing w:val="-52"/>
                <w:sz w:val="18"/>
                <w:szCs w:val="18"/>
              </w:rPr>
              <w:t xml:space="preserve"> </w:t>
            </w:r>
            <w:r>
              <w:rPr>
                <w:rFonts w:ascii="仿宋" w:hAnsi="仿宋" w:eastAsia="仿宋" w:cs="仿宋"/>
                <w:spacing w:val="19"/>
                <w:sz w:val="18"/>
                <w:szCs w:val="18"/>
              </w:rPr>
              <w:t>，或者不按照招标文件要求提交履约</w:t>
            </w:r>
            <w:r>
              <w:rPr>
                <w:rFonts w:ascii="仿宋" w:hAnsi="仿宋" w:eastAsia="仿宋" w:cs="仿宋"/>
                <w:spacing w:val="18"/>
                <w:sz w:val="18"/>
                <w:szCs w:val="18"/>
              </w:rPr>
              <w:t>保证金</w:t>
            </w:r>
            <w:r>
              <w:rPr>
                <w:rFonts w:ascii="仿宋" w:hAnsi="仿宋" w:eastAsia="仿宋" w:cs="仿宋"/>
                <w:sz w:val="18"/>
                <w:szCs w:val="18"/>
              </w:rPr>
              <w:t xml:space="preserve">  </w:t>
            </w:r>
            <w:r>
              <w:rPr>
                <w:rFonts w:ascii="仿宋" w:hAnsi="仿宋" w:eastAsia="仿宋" w:cs="仿宋"/>
                <w:spacing w:val="16"/>
                <w:sz w:val="18"/>
                <w:szCs w:val="18"/>
              </w:rPr>
              <w:t>的</w:t>
            </w:r>
            <w:r>
              <w:rPr>
                <w:rFonts w:ascii="仿宋" w:hAnsi="仿宋" w:eastAsia="仿宋" w:cs="仿宋"/>
                <w:spacing w:val="-41"/>
                <w:sz w:val="18"/>
                <w:szCs w:val="18"/>
              </w:rPr>
              <w:t xml:space="preserve"> </w:t>
            </w:r>
            <w:r>
              <w:rPr>
                <w:rFonts w:ascii="仿宋" w:hAnsi="仿宋" w:eastAsia="仿宋" w:cs="仿宋"/>
                <w:spacing w:val="16"/>
                <w:sz w:val="18"/>
                <w:szCs w:val="18"/>
              </w:rPr>
              <w:t>，取消其中标资格</w:t>
            </w:r>
            <w:r>
              <w:rPr>
                <w:rFonts w:ascii="仿宋" w:hAnsi="仿宋" w:eastAsia="仿宋" w:cs="仿宋"/>
                <w:spacing w:val="-53"/>
                <w:sz w:val="18"/>
                <w:szCs w:val="18"/>
              </w:rPr>
              <w:t xml:space="preserve"> </w:t>
            </w:r>
            <w:r>
              <w:rPr>
                <w:rFonts w:ascii="仿宋" w:hAnsi="仿宋" w:eastAsia="仿宋" w:cs="仿宋"/>
                <w:spacing w:val="16"/>
                <w:sz w:val="18"/>
                <w:szCs w:val="18"/>
              </w:rPr>
              <w:t>，投标保证金不予退还</w:t>
            </w:r>
            <w:r>
              <w:rPr>
                <w:rFonts w:ascii="仿宋" w:hAnsi="仿宋" w:eastAsia="仿宋" w:cs="仿宋"/>
                <w:spacing w:val="-51"/>
                <w:sz w:val="18"/>
                <w:szCs w:val="18"/>
              </w:rPr>
              <w:t xml:space="preserve"> </w:t>
            </w:r>
            <w:r>
              <w:rPr>
                <w:rFonts w:ascii="仿宋" w:hAnsi="仿宋" w:eastAsia="仿宋" w:cs="仿宋"/>
                <w:spacing w:val="16"/>
                <w:sz w:val="18"/>
                <w:szCs w:val="18"/>
              </w:rPr>
              <w:t>。对依法必须进行招标的</w:t>
            </w:r>
            <w:r>
              <w:rPr>
                <w:rFonts w:ascii="仿宋" w:hAnsi="仿宋" w:eastAsia="仿宋" w:cs="仿宋"/>
                <w:sz w:val="18"/>
                <w:szCs w:val="18"/>
              </w:rPr>
              <w:t xml:space="preserve">  </w:t>
            </w:r>
            <w:r>
              <w:rPr>
                <w:rFonts w:ascii="仿宋" w:hAnsi="仿宋" w:eastAsia="仿宋" w:cs="仿宋"/>
                <w:spacing w:val="17"/>
                <w:sz w:val="18"/>
                <w:szCs w:val="18"/>
              </w:rPr>
              <w:t>项目的中标人， 由有关行政监督部门责令改正，可以处中标项目金额</w:t>
            </w:r>
            <w:r>
              <w:rPr>
                <w:rFonts w:ascii="仿宋" w:hAnsi="仿宋" w:eastAsia="仿宋" w:cs="仿宋"/>
                <w:spacing w:val="3"/>
                <w:sz w:val="18"/>
                <w:szCs w:val="18"/>
              </w:rPr>
              <w:t xml:space="preserve">  </w:t>
            </w:r>
            <w:r>
              <w:rPr>
                <w:rFonts w:ascii="仿宋" w:hAnsi="仿宋" w:eastAsia="仿宋" w:cs="仿宋"/>
                <w:spacing w:val="19"/>
                <w:sz w:val="18"/>
                <w:szCs w:val="18"/>
              </w:rPr>
              <w:t>1</w:t>
            </w:r>
            <w:r>
              <w:rPr>
                <w:rFonts w:ascii="仿宋" w:hAnsi="仿宋" w:eastAsia="仿宋" w:cs="仿宋"/>
                <w:spacing w:val="70"/>
                <w:sz w:val="18"/>
                <w:szCs w:val="18"/>
              </w:rPr>
              <w:t xml:space="preserve"> </w:t>
            </w:r>
            <w:r>
              <w:rPr>
                <w:rFonts w:ascii="仿宋" w:hAnsi="仿宋" w:eastAsia="仿宋" w:cs="仿宋"/>
                <w:spacing w:val="19"/>
                <w:sz w:val="18"/>
                <w:szCs w:val="18"/>
              </w:rPr>
              <w:t>0‰以下的罚款</w:t>
            </w:r>
          </w:p>
        </w:tc>
        <w:tc>
          <w:tcPr>
            <w:tcW w:w="1433"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6" w:hRule="atLeast"/>
        </w:trPr>
        <w:tc>
          <w:tcPr>
            <w:tcW w:w="652" w:type="dxa"/>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58" w:line="190" w:lineRule="auto"/>
              <w:ind w:left="191"/>
            </w:pPr>
            <w:r>
              <w:rPr>
                <w:spacing w:val="2"/>
              </w:rPr>
              <w:t>275</w:t>
            </w:r>
          </w:p>
        </w:tc>
        <w:tc>
          <w:tcPr>
            <w:tcW w:w="1087" w:type="dxa"/>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0201905000</w:t>
            </w:r>
          </w:p>
        </w:tc>
        <w:tc>
          <w:tcPr>
            <w:tcW w:w="1087"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59" w:line="231" w:lineRule="auto"/>
              <w:ind w:left="44"/>
            </w:pPr>
            <w:r>
              <w:rPr>
                <w:spacing w:val="11"/>
              </w:rPr>
              <w:t>行政处罚</w:t>
            </w:r>
          </w:p>
        </w:tc>
        <w:tc>
          <w:tcPr>
            <w:tcW w:w="2714" w:type="dxa"/>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对招标人与中标人不按照招标</w:t>
            </w:r>
          </w:p>
          <w:p>
            <w:pPr>
              <w:spacing w:before="17" w:line="233" w:lineRule="auto"/>
              <w:ind w:left="71"/>
              <w:rPr>
                <w:rFonts w:ascii="仿宋" w:hAnsi="仿宋" w:eastAsia="仿宋" w:cs="仿宋"/>
                <w:sz w:val="18"/>
                <w:szCs w:val="18"/>
              </w:rPr>
            </w:pPr>
            <w:r>
              <w:rPr>
                <w:rFonts w:ascii="仿宋" w:hAnsi="仿宋" w:eastAsia="仿宋" w:cs="仿宋"/>
                <w:spacing w:val="18"/>
                <w:sz w:val="18"/>
                <w:szCs w:val="18"/>
              </w:rPr>
              <w:t>文件和中标人的投标文件订立</w:t>
            </w:r>
          </w:p>
          <w:p>
            <w:pPr>
              <w:spacing w:before="22" w:line="234" w:lineRule="auto"/>
              <w:ind w:left="69"/>
              <w:rPr>
                <w:rFonts w:ascii="仿宋" w:hAnsi="仿宋" w:eastAsia="仿宋" w:cs="仿宋"/>
                <w:sz w:val="18"/>
                <w:szCs w:val="18"/>
              </w:rPr>
            </w:pPr>
            <w:r>
              <w:rPr>
                <w:rFonts w:ascii="仿宋" w:hAnsi="仿宋" w:eastAsia="仿宋" w:cs="仿宋"/>
                <w:spacing w:val="13"/>
                <w:sz w:val="18"/>
                <w:szCs w:val="18"/>
              </w:rPr>
              <w:t>合同的</w:t>
            </w:r>
            <w:r>
              <w:rPr>
                <w:rFonts w:ascii="仿宋" w:hAnsi="仿宋" w:eastAsia="仿宋" w:cs="仿宋"/>
                <w:spacing w:val="-53"/>
                <w:sz w:val="18"/>
                <w:szCs w:val="18"/>
              </w:rPr>
              <w:t xml:space="preserve"> </w:t>
            </w:r>
            <w:r>
              <w:rPr>
                <w:rFonts w:ascii="仿宋" w:hAnsi="仿宋" w:eastAsia="仿宋" w:cs="仿宋"/>
                <w:spacing w:val="13"/>
                <w:sz w:val="18"/>
                <w:szCs w:val="18"/>
              </w:rPr>
              <w:t>，</w:t>
            </w:r>
            <w:r>
              <w:rPr>
                <w:rFonts w:ascii="仿宋" w:hAnsi="仿宋" w:eastAsia="仿宋" w:cs="仿宋"/>
                <w:spacing w:val="-53"/>
                <w:sz w:val="18"/>
                <w:szCs w:val="18"/>
              </w:rPr>
              <w:t xml:space="preserve"> </w:t>
            </w:r>
            <w:r>
              <w:rPr>
                <w:rFonts w:ascii="仿宋" w:hAnsi="仿宋" w:eastAsia="仿宋" w:cs="仿宋"/>
                <w:spacing w:val="13"/>
                <w:sz w:val="18"/>
                <w:szCs w:val="18"/>
              </w:rPr>
              <w:t>合同的主要条款与招</w:t>
            </w:r>
          </w:p>
          <w:p>
            <w:pPr>
              <w:spacing w:before="16" w:line="233" w:lineRule="auto"/>
              <w:ind w:left="60"/>
              <w:rPr>
                <w:rFonts w:ascii="仿宋" w:hAnsi="仿宋" w:eastAsia="仿宋" w:cs="仿宋"/>
                <w:sz w:val="18"/>
                <w:szCs w:val="18"/>
              </w:rPr>
            </w:pPr>
            <w:r>
              <w:rPr>
                <w:rFonts w:ascii="仿宋" w:hAnsi="仿宋" w:eastAsia="仿宋" w:cs="仿宋"/>
                <w:spacing w:val="11"/>
                <w:sz w:val="18"/>
                <w:szCs w:val="18"/>
              </w:rPr>
              <w:t>标文件、 中标人的投标文件内</w:t>
            </w:r>
          </w:p>
          <w:p>
            <w:pPr>
              <w:spacing w:before="17" w:line="233" w:lineRule="auto"/>
              <w:ind w:left="68"/>
              <w:rPr>
                <w:rFonts w:ascii="仿宋" w:hAnsi="仿宋" w:eastAsia="仿宋" w:cs="仿宋"/>
                <w:sz w:val="18"/>
                <w:szCs w:val="18"/>
              </w:rPr>
            </w:pPr>
            <w:r>
              <w:rPr>
                <w:rFonts w:ascii="仿宋" w:hAnsi="仿宋" w:eastAsia="仿宋" w:cs="仿宋"/>
                <w:spacing w:val="11"/>
                <w:sz w:val="18"/>
                <w:szCs w:val="18"/>
              </w:rPr>
              <w:t>容不一致，或者招标人、 中标</w:t>
            </w:r>
          </w:p>
          <w:p>
            <w:pPr>
              <w:spacing w:before="18" w:line="231" w:lineRule="auto"/>
              <w:ind w:left="66"/>
              <w:rPr>
                <w:rFonts w:ascii="仿宋" w:hAnsi="仿宋" w:eastAsia="仿宋" w:cs="仿宋"/>
                <w:sz w:val="18"/>
                <w:szCs w:val="18"/>
              </w:rPr>
            </w:pPr>
            <w:r>
              <w:rPr>
                <w:rFonts w:ascii="仿宋" w:hAnsi="仿宋" w:eastAsia="仿宋" w:cs="仿宋"/>
                <w:spacing w:val="18"/>
                <w:sz w:val="18"/>
                <w:szCs w:val="18"/>
              </w:rPr>
              <w:t>人订立背离合同实质性内容的</w:t>
            </w:r>
          </w:p>
          <w:p>
            <w:pPr>
              <w:spacing w:before="22" w:line="233" w:lineRule="auto"/>
              <w:ind w:left="873"/>
              <w:rPr>
                <w:rFonts w:ascii="仿宋" w:hAnsi="仿宋" w:eastAsia="仿宋" w:cs="仿宋"/>
                <w:sz w:val="18"/>
                <w:szCs w:val="18"/>
              </w:rPr>
            </w:pPr>
            <w:r>
              <w:rPr>
                <w:rFonts w:ascii="仿宋" w:hAnsi="仿宋" w:eastAsia="仿宋" w:cs="仿宋"/>
                <w:spacing w:val="14"/>
                <w:sz w:val="18"/>
                <w:szCs w:val="18"/>
              </w:rPr>
              <w:t>协议的处罚</w:t>
            </w:r>
          </w:p>
        </w:tc>
        <w:tc>
          <w:tcPr>
            <w:tcW w:w="881" w:type="dxa"/>
            <w:vAlign w:val="top"/>
          </w:tcPr>
          <w:p>
            <w:pPr>
              <w:rPr>
                <w:rFonts w:ascii="Arial"/>
                <w:sz w:val="21"/>
              </w:rPr>
            </w:pPr>
          </w:p>
        </w:tc>
        <w:tc>
          <w:tcPr>
            <w:tcW w:w="6297" w:type="dxa"/>
            <w:vAlign w:val="top"/>
          </w:tcPr>
          <w:p>
            <w:pPr>
              <w:spacing w:before="45" w:line="231" w:lineRule="auto"/>
              <w:ind w:left="40"/>
              <w:rPr>
                <w:rFonts w:ascii="仿宋" w:hAnsi="仿宋" w:eastAsia="仿宋" w:cs="仿宋"/>
                <w:sz w:val="18"/>
                <w:szCs w:val="18"/>
              </w:rPr>
            </w:pPr>
            <w:r>
              <w:pict>
                <v:shape id="_x0000_s1105" o:spid="_x0000_s1105" o:spt="202" type="#_x0000_t202" style="position:absolute;left:0pt;margin-left:33pt;margin-top:274.4pt;height:11.8pt;width:30.8pt;mso-position-horizontal-relative:page;mso-position-vertical-relative:page;z-index:251740160;mso-width-relative:page;mso-height-relative:page;" filled="f" stroked="f" coordsize="21600,21600">
                  <v:path/>
                  <v:fill on="f" focussize="0,0"/>
                  <v:stroke on="f"/>
                  <v:imagedata o:title=""/>
                  <o:lock v:ext="edit" aspectratio="f"/>
                  <v:textbox inset="0mm,0mm,0mm,0mm">
                    <w:txbxContent>
                      <w:p>
                        <w:pPr>
                          <w:spacing w:before="20" w:line="201" w:lineRule="auto"/>
                          <w:ind w:left="20"/>
                          <w:rPr>
                            <w:rFonts w:ascii="仿宋" w:hAnsi="仿宋" w:eastAsia="仿宋" w:cs="仿宋"/>
                            <w:sz w:val="18"/>
                            <w:szCs w:val="18"/>
                          </w:rPr>
                        </w:pPr>
                        <w:r>
                          <w:rPr>
                            <w:rFonts w:ascii="仿宋" w:hAnsi="仿宋" w:eastAsia="仿宋" w:cs="仿宋"/>
                            <w:spacing w:val="-3"/>
                            <w:sz w:val="18"/>
                            <w:szCs w:val="18"/>
                          </w:rPr>
                          <w:t>五</w:t>
                        </w:r>
                        <w:r>
                          <w:rPr>
                            <w:rFonts w:ascii="仿宋" w:hAnsi="仿宋" w:eastAsia="仿宋" w:cs="仿宋"/>
                            <w:spacing w:val="23"/>
                            <w:sz w:val="18"/>
                            <w:szCs w:val="18"/>
                          </w:rPr>
                          <w:t xml:space="preserve">  </w:t>
                        </w:r>
                        <w:r>
                          <w:rPr>
                            <w:rFonts w:ascii="仿宋" w:hAnsi="仿宋" w:eastAsia="仿宋" w:cs="仿宋"/>
                            <w:spacing w:val="-3"/>
                            <w:sz w:val="18"/>
                            <w:szCs w:val="18"/>
                          </w:rPr>
                          <w:t>五</w:t>
                        </w:r>
                      </w:p>
                    </w:txbxContent>
                  </v:textbox>
                </v:shape>
              </w:pict>
            </w:r>
            <w:r>
              <w:rPr>
                <w:rFonts w:ascii="仿宋" w:hAnsi="仿宋" w:eastAsia="仿宋" w:cs="仿宋"/>
                <w:spacing w:val="17"/>
                <w:sz w:val="18"/>
                <w:szCs w:val="18"/>
              </w:rPr>
              <w:t>【行政法规】</w:t>
            </w:r>
            <w:r>
              <w:rPr>
                <w:rFonts w:ascii="仿宋" w:hAnsi="仿宋" w:eastAsia="仿宋" w:cs="仿宋"/>
                <w:spacing w:val="-37"/>
                <w:sz w:val="18"/>
                <w:szCs w:val="18"/>
              </w:rPr>
              <w:t xml:space="preserve"> </w:t>
            </w:r>
            <w:r>
              <w:rPr>
                <w:rFonts w:ascii="仿宋" w:hAnsi="仿宋" w:eastAsia="仿宋" w:cs="仿宋"/>
                <w:spacing w:val="17"/>
                <w:sz w:val="18"/>
                <w:szCs w:val="18"/>
              </w:rPr>
              <w:t>《中华人民共和国招标投标法实施条例》</w:t>
            </w:r>
            <w:r>
              <w:rPr>
                <w:rFonts w:ascii="仿宋" w:hAnsi="仿宋" w:eastAsia="仿宋" w:cs="仿宋"/>
                <w:spacing w:val="-51"/>
                <w:sz w:val="18"/>
                <w:szCs w:val="18"/>
              </w:rPr>
              <w:t xml:space="preserve"> </w:t>
            </w:r>
            <w:r>
              <w:rPr>
                <w:rFonts w:ascii="仿宋" w:hAnsi="仿宋" w:eastAsia="仿宋" w:cs="仿宋"/>
                <w:spacing w:val="17"/>
                <w:sz w:val="18"/>
                <w:szCs w:val="18"/>
              </w:rPr>
              <w:t>（2011年国务</w:t>
            </w:r>
          </w:p>
          <w:p>
            <w:pPr>
              <w:spacing w:before="19" w:line="233" w:lineRule="auto"/>
              <w:ind w:left="77"/>
              <w:rPr>
                <w:rFonts w:ascii="仿宋" w:hAnsi="仿宋" w:eastAsia="仿宋" w:cs="仿宋"/>
                <w:sz w:val="18"/>
                <w:szCs w:val="18"/>
              </w:rPr>
            </w:pPr>
            <w:r>
              <w:rPr>
                <w:rFonts w:ascii="仿宋" w:hAnsi="仿宋" w:eastAsia="仿宋" w:cs="仿宋"/>
                <w:spacing w:val="8"/>
                <w:sz w:val="18"/>
                <w:szCs w:val="18"/>
              </w:rPr>
              <w:t>院令第613号）</w:t>
            </w:r>
          </w:p>
          <w:p>
            <w:pPr>
              <w:spacing w:before="27" w:line="244" w:lineRule="auto"/>
              <w:ind w:left="56" w:right="208" w:firstLine="421"/>
              <w:rPr>
                <w:rFonts w:ascii="仿宋" w:hAnsi="仿宋" w:eastAsia="仿宋" w:cs="仿宋"/>
                <w:sz w:val="18"/>
                <w:szCs w:val="18"/>
              </w:rPr>
            </w:pPr>
            <w:r>
              <w:rPr>
                <w:rFonts w:ascii="仿宋" w:hAnsi="仿宋" w:eastAsia="仿宋" w:cs="仿宋"/>
                <w:spacing w:val="19"/>
                <w:sz w:val="18"/>
                <w:szCs w:val="18"/>
              </w:rPr>
              <w:t>第五十七条  招标人和中标人应当依照招标投标法和本条例的规</w:t>
            </w:r>
            <w:r>
              <w:rPr>
                <w:rFonts w:ascii="仿宋" w:hAnsi="仿宋" w:eastAsia="仿宋" w:cs="仿宋"/>
                <w:spacing w:val="8"/>
                <w:sz w:val="18"/>
                <w:szCs w:val="18"/>
              </w:rPr>
              <w:t xml:space="preserve"> </w:t>
            </w:r>
            <w:r>
              <w:rPr>
                <w:rFonts w:ascii="仿宋" w:hAnsi="仿宋" w:eastAsia="仿宋" w:cs="仿宋"/>
                <w:spacing w:val="14"/>
                <w:sz w:val="18"/>
                <w:szCs w:val="18"/>
              </w:rPr>
              <w:t>定签订书面合同</w:t>
            </w:r>
            <w:r>
              <w:rPr>
                <w:rFonts w:ascii="仿宋" w:hAnsi="仿宋" w:eastAsia="仿宋" w:cs="仿宋"/>
                <w:spacing w:val="-53"/>
                <w:sz w:val="18"/>
                <w:szCs w:val="18"/>
              </w:rPr>
              <w:t xml:space="preserve"> </w:t>
            </w:r>
            <w:r>
              <w:rPr>
                <w:rFonts w:ascii="仿宋" w:hAnsi="仿宋" w:eastAsia="仿宋" w:cs="仿宋"/>
                <w:spacing w:val="14"/>
                <w:sz w:val="18"/>
                <w:szCs w:val="18"/>
              </w:rPr>
              <w:t>，</w:t>
            </w:r>
            <w:r>
              <w:rPr>
                <w:rFonts w:ascii="仿宋" w:hAnsi="仿宋" w:eastAsia="仿宋" w:cs="仿宋"/>
                <w:spacing w:val="-53"/>
                <w:sz w:val="18"/>
                <w:szCs w:val="18"/>
              </w:rPr>
              <w:t xml:space="preserve"> </w:t>
            </w:r>
            <w:r>
              <w:rPr>
                <w:rFonts w:ascii="仿宋" w:hAnsi="仿宋" w:eastAsia="仿宋" w:cs="仿宋"/>
                <w:spacing w:val="14"/>
                <w:sz w:val="18"/>
                <w:szCs w:val="18"/>
              </w:rPr>
              <w:t>合同的标的</w:t>
            </w:r>
            <w:r>
              <w:rPr>
                <w:rFonts w:ascii="仿宋" w:hAnsi="仿宋" w:eastAsia="仿宋" w:cs="仿宋"/>
                <w:spacing w:val="-52"/>
                <w:sz w:val="18"/>
                <w:szCs w:val="18"/>
              </w:rPr>
              <w:t xml:space="preserve"> </w:t>
            </w:r>
            <w:r>
              <w:rPr>
                <w:rFonts w:ascii="仿宋" w:hAnsi="仿宋" w:eastAsia="仿宋" w:cs="仿宋"/>
                <w:spacing w:val="14"/>
                <w:sz w:val="18"/>
                <w:szCs w:val="18"/>
              </w:rPr>
              <w:t>、价款</w:t>
            </w:r>
            <w:r>
              <w:rPr>
                <w:rFonts w:ascii="仿宋" w:hAnsi="仿宋" w:eastAsia="仿宋" w:cs="仿宋"/>
                <w:spacing w:val="-51"/>
                <w:sz w:val="18"/>
                <w:szCs w:val="18"/>
              </w:rPr>
              <w:t xml:space="preserve"> </w:t>
            </w:r>
            <w:r>
              <w:rPr>
                <w:rFonts w:ascii="仿宋" w:hAnsi="仿宋" w:eastAsia="仿宋" w:cs="仿宋"/>
                <w:spacing w:val="14"/>
                <w:sz w:val="18"/>
                <w:szCs w:val="18"/>
              </w:rPr>
              <w:t>、质量</w:t>
            </w:r>
            <w:r>
              <w:rPr>
                <w:rFonts w:ascii="仿宋" w:hAnsi="仿宋" w:eastAsia="仿宋" w:cs="仿宋"/>
                <w:spacing w:val="-52"/>
                <w:sz w:val="18"/>
                <w:szCs w:val="18"/>
              </w:rPr>
              <w:t xml:space="preserve"> </w:t>
            </w:r>
            <w:r>
              <w:rPr>
                <w:rFonts w:ascii="仿宋" w:hAnsi="仿宋" w:eastAsia="仿宋" w:cs="仿宋"/>
                <w:spacing w:val="14"/>
                <w:sz w:val="18"/>
                <w:szCs w:val="18"/>
              </w:rPr>
              <w:t>、履行期限</w:t>
            </w:r>
            <w:r>
              <w:rPr>
                <w:rFonts w:ascii="仿宋" w:hAnsi="仿宋" w:eastAsia="仿宋" w:cs="仿宋"/>
                <w:spacing w:val="13"/>
                <w:sz w:val="18"/>
                <w:szCs w:val="18"/>
              </w:rPr>
              <w:t>等主要条款应</w:t>
            </w:r>
            <w:r>
              <w:rPr>
                <w:rFonts w:ascii="仿宋" w:hAnsi="仿宋" w:eastAsia="仿宋" w:cs="仿宋"/>
                <w:sz w:val="18"/>
                <w:szCs w:val="18"/>
              </w:rPr>
              <w:t xml:space="preserve"> </w:t>
            </w:r>
            <w:r>
              <w:rPr>
                <w:rFonts w:ascii="仿宋" w:hAnsi="仿宋" w:eastAsia="仿宋" w:cs="仿宋"/>
                <w:spacing w:val="19"/>
                <w:sz w:val="18"/>
                <w:szCs w:val="18"/>
              </w:rPr>
              <w:t>当与招标文件和中标人的投标文件的内容一致</w:t>
            </w:r>
            <w:r>
              <w:rPr>
                <w:rFonts w:ascii="仿宋" w:hAnsi="仿宋" w:eastAsia="仿宋" w:cs="仿宋"/>
                <w:spacing w:val="-52"/>
                <w:sz w:val="18"/>
                <w:szCs w:val="18"/>
              </w:rPr>
              <w:t xml:space="preserve"> </w:t>
            </w:r>
            <w:r>
              <w:rPr>
                <w:rFonts w:ascii="仿宋" w:hAnsi="仿宋" w:eastAsia="仿宋" w:cs="仿宋"/>
                <w:spacing w:val="19"/>
                <w:sz w:val="18"/>
                <w:szCs w:val="18"/>
              </w:rPr>
              <w:t>。招标人和</w:t>
            </w:r>
            <w:r>
              <w:rPr>
                <w:rFonts w:ascii="仿宋" w:hAnsi="仿宋" w:eastAsia="仿宋" w:cs="仿宋"/>
                <w:spacing w:val="18"/>
                <w:sz w:val="18"/>
                <w:szCs w:val="18"/>
              </w:rPr>
              <w:t>中标人不得</w:t>
            </w:r>
            <w:r>
              <w:rPr>
                <w:rFonts w:ascii="仿宋" w:hAnsi="仿宋" w:eastAsia="仿宋" w:cs="仿宋"/>
                <w:sz w:val="18"/>
                <w:szCs w:val="18"/>
              </w:rPr>
              <w:t xml:space="preserve"> </w:t>
            </w:r>
            <w:r>
              <w:rPr>
                <w:rFonts w:ascii="仿宋" w:hAnsi="仿宋" w:eastAsia="仿宋" w:cs="仿宋"/>
                <w:spacing w:val="17"/>
                <w:sz w:val="18"/>
                <w:szCs w:val="18"/>
              </w:rPr>
              <w:t>再行订立背离合同实质性内容的其他协议。</w:t>
            </w:r>
          </w:p>
          <w:p>
            <w:pPr>
              <w:spacing w:before="32" w:line="247" w:lineRule="auto"/>
              <w:ind w:left="47" w:right="115" w:firstLine="430"/>
              <w:rPr>
                <w:rFonts w:ascii="仿宋" w:hAnsi="仿宋" w:eastAsia="仿宋" w:cs="仿宋"/>
                <w:sz w:val="18"/>
                <w:szCs w:val="18"/>
              </w:rPr>
            </w:pPr>
            <w:r>
              <w:rPr>
                <w:rFonts w:ascii="仿宋" w:hAnsi="仿宋" w:eastAsia="仿宋" w:cs="仿宋"/>
                <w:spacing w:val="19"/>
                <w:sz w:val="18"/>
                <w:szCs w:val="18"/>
              </w:rPr>
              <w:t>第七十五条  招标人和中标人不按照招标文件和中标人的投标文</w:t>
            </w:r>
            <w:r>
              <w:rPr>
                <w:rFonts w:ascii="仿宋" w:hAnsi="仿宋" w:eastAsia="仿宋" w:cs="仿宋"/>
                <w:spacing w:val="4"/>
                <w:sz w:val="18"/>
                <w:szCs w:val="18"/>
              </w:rPr>
              <w:t xml:space="preserve">  </w:t>
            </w:r>
            <w:r>
              <w:rPr>
                <w:rFonts w:ascii="仿宋" w:hAnsi="仿宋" w:eastAsia="仿宋" w:cs="仿宋"/>
                <w:spacing w:val="16"/>
                <w:sz w:val="18"/>
                <w:szCs w:val="18"/>
              </w:rPr>
              <w:t>件订立合同</w:t>
            </w:r>
            <w:r>
              <w:rPr>
                <w:rFonts w:ascii="仿宋" w:hAnsi="仿宋" w:eastAsia="仿宋" w:cs="仿宋"/>
                <w:spacing w:val="-47"/>
                <w:sz w:val="18"/>
                <w:szCs w:val="18"/>
              </w:rPr>
              <w:t xml:space="preserve"> </w:t>
            </w:r>
            <w:r>
              <w:rPr>
                <w:rFonts w:ascii="仿宋" w:hAnsi="仿宋" w:eastAsia="仿宋" w:cs="仿宋"/>
                <w:spacing w:val="16"/>
                <w:sz w:val="18"/>
                <w:szCs w:val="18"/>
              </w:rPr>
              <w:t>，合同的主要条款与招标文件、 中标人的投标文件的内容</w:t>
            </w:r>
            <w:r>
              <w:rPr>
                <w:rFonts w:ascii="仿宋" w:hAnsi="仿宋" w:eastAsia="仿宋" w:cs="仿宋"/>
                <w:sz w:val="18"/>
                <w:szCs w:val="18"/>
              </w:rPr>
              <w:t xml:space="preserve">  </w:t>
            </w:r>
            <w:r>
              <w:rPr>
                <w:rFonts w:ascii="仿宋" w:hAnsi="仿宋" w:eastAsia="仿宋" w:cs="仿宋"/>
                <w:spacing w:val="14"/>
                <w:sz w:val="18"/>
                <w:szCs w:val="18"/>
              </w:rPr>
              <w:t>不一致，或者招标人、 中标人订立背离合同实质性内容的协议的， 由</w:t>
            </w:r>
            <w:r>
              <w:rPr>
                <w:rFonts w:ascii="仿宋" w:hAnsi="仿宋" w:eastAsia="仿宋" w:cs="仿宋"/>
                <w:spacing w:val="2"/>
                <w:sz w:val="18"/>
                <w:szCs w:val="18"/>
              </w:rPr>
              <w:t xml:space="preserve">  </w:t>
            </w:r>
            <w:r>
              <w:rPr>
                <w:rFonts w:ascii="仿宋" w:hAnsi="仿宋" w:eastAsia="仿宋" w:cs="仿宋"/>
                <w:spacing w:val="19"/>
                <w:sz w:val="18"/>
                <w:szCs w:val="18"/>
              </w:rPr>
              <w:t>有关行政监督部门责令改正</w:t>
            </w:r>
            <w:r>
              <w:rPr>
                <w:rFonts w:ascii="仿宋" w:hAnsi="仿宋" w:eastAsia="仿宋" w:cs="仿宋"/>
                <w:spacing w:val="-52"/>
                <w:sz w:val="18"/>
                <w:szCs w:val="18"/>
              </w:rPr>
              <w:t xml:space="preserve"> </w:t>
            </w:r>
            <w:r>
              <w:rPr>
                <w:rFonts w:ascii="仿宋" w:hAnsi="仿宋" w:eastAsia="仿宋" w:cs="仿宋"/>
                <w:spacing w:val="19"/>
                <w:sz w:val="18"/>
                <w:szCs w:val="18"/>
              </w:rPr>
              <w:t>，可以处中标项</w:t>
            </w:r>
            <w:r>
              <w:rPr>
                <w:rFonts w:ascii="仿宋" w:hAnsi="仿宋" w:eastAsia="仿宋" w:cs="仿宋"/>
                <w:spacing w:val="18"/>
                <w:sz w:val="18"/>
                <w:szCs w:val="18"/>
              </w:rPr>
              <w:t>目金额5‰以上10‰以下的</w:t>
            </w:r>
            <w:r>
              <w:rPr>
                <w:rFonts w:ascii="仿宋" w:hAnsi="仿宋" w:eastAsia="仿宋" w:cs="仿宋"/>
                <w:sz w:val="18"/>
                <w:szCs w:val="18"/>
              </w:rPr>
              <w:t xml:space="preserve"> </w:t>
            </w:r>
            <w:r>
              <w:rPr>
                <w:rFonts w:ascii="仿宋" w:hAnsi="仿宋" w:eastAsia="仿宋" w:cs="仿宋"/>
                <w:spacing w:val="4"/>
                <w:sz w:val="18"/>
                <w:szCs w:val="18"/>
              </w:rPr>
              <w:t>罚款。</w:t>
            </w:r>
          </w:p>
          <w:p>
            <w:pPr>
              <w:spacing w:before="24" w:line="248" w:lineRule="auto"/>
              <w:ind w:left="54" w:right="208" w:hanging="14"/>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《工程建设项目施工招标投标办法》</w:t>
            </w:r>
            <w:r>
              <w:rPr>
                <w:rFonts w:ascii="仿宋" w:hAnsi="仿宋" w:eastAsia="仿宋" w:cs="仿宋"/>
                <w:spacing w:val="-51"/>
                <w:sz w:val="18"/>
                <w:szCs w:val="18"/>
              </w:rPr>
              <w:t xml:space="preserve"> </w:t>
            </w:r>
            <w:r>
              <w:rPr>
                <w:rFonts w:ascii="仿宋" w:hAnsi="仿宋" w:eastAsia="仿宋" w:cs="仿宋"/>
                <w:spacing w:val="18"/>
                <w:sz w:val="18"/>
                <w:szCs w:val="18"/>
              </w:rPr>
              <w:t>（国家发展和改革委员</w:t>
            </w:r>
            <w:r>
              <w:rPr>
                <w:rFonts w:ascii="仿宋" w:hAnsi="仿宋" w:eastAsia="仿宋" w:cs="仿宋"/>
                <w:sz w:val="18"/>
                <w:szCs w:val="18"/>
              </w:rPr>
              <w:t xml:space="preserve"> </w:t>
            </w:r>
            <w:r>
              <w:rPr>
                <w:rFonts w:ascii="仿宋" w:hAnsi="仿宋" w:eastAsia="仿宋" w:cs="仿宋"/>
                <w:spacing w:val="15"/>
                <w:sz w:val="18"/>
                <w:szCs w:val="18"/>
              </w:rPr>
              <w:t>会</w:t>
            </w:r>
            <w:r>
              <w:rPr>
                <w:rFonts w:ascii="仿宋" w:hAnsi="仿宋" w:eastAsia="仿宋" w:cs="仿宋"/>
                <w:spacing w:val="-51"/>
                <w:sz w:val="18"/>
                <w:szCs w:val="18"/>
              </w:rPr>
              <w:t xml:space="preserve"> </w:t>
            </w:r>
            <w:r>
              <w:rPr>
                <w:rFonts w:ascii="仿宋" w:hAnsi="仿宋" w:eastAsia="仿宋" w:cs="仿宋"/>
                <w:spacing w:val="15"/>
                <w:sz w:val="18"/>
                <w:szCs w:val="18"/>
              </w:rPr>
              <w:t>、工业和信息化部</w:t>
            </w:r>
            <w:r>
              <w:rPr>
                <w:rFonts w:ascii="仿宋" w:hAnsi="仿宋" w:eastAsia="仿宋" w:cs="仿宋"/>
                <w:spacing w:val="-51"/>
                <w:sz w:val="18"/>
                <w:szCs w:val="18"/>
              </w:rPr>
              <w:t xml:space="preserve"> </w:t>
            </w:r>
            <w:r>
              <w:rPr>
                <w:rFonts w:ascii="仿宋" w:hAnsi="仿宋" w:eastAsia="仿宋" w:cs="仿宋"/>
                <w:spacing w:val="15"/>
                <w:sz w:val="18"/>
                <w:szCs w:val="18"/>
              </w:rPr>
              <w:t>、财政部</w:t>
            </w:r>
            <w:r>
              <w:rPr>
                <w:rFonts w:ascii="仿宋" w:hAnsi="仿宋" w:eastAsia="仿宋" w:cs="仿宋"/>
                <w:spacing w:val="-52"/>
                <w:sz w:val="18"/>
                <w:szCs w:val="18"/>
              </w:rPr>
              <w:t xml:space="preserve"> </w:t>
            </w:r>
            <w:r>
              <w:rPr>
                <w:rFonts w:ascii="仿宋" w:hAnsi="仿宋" w:eastAsia="仿宋" w:cs="仿宋"/>
                <w:spacing w:val="15"/>
                <w:sz w:val="18"/>
                <w:szCs w:val="18"/>
              </w:rPr>
              <w:t>、住房和城乡建设部、交通运输部</w:t>
            </w:r>
            <w:r>
              <w:rPr>
                <w:rFonts w:ascii="仿宋" w:hAnsi="仿宋" w:eastAsia="仿宋" w:cs="仿宋"/>
                <w:spacing w:val="-51"/>
                <w:sz w:val="18"/>
                <w:szCs w:val="18"/>
              </w:rPr>
              <w:t xml:space="preserve"> </w:t>
            </w:r>
            <w:r>
              <w:rPr>
                <w:rFonts w:ascii="仿宋" w:hAnsi="仿宋" w:eastAsia="仿宋" w:cs="仿宋"/>
                <w:spacing w:val="15"/>
                <w:sz w:val="18"/>
                <w:szCs w:val="18"/>
              </w:rPr>
              <w:t>、铁</w:t>
            </w:r>
            <w:r>
              <w:rPr>
                <w:rFonts w:ascii="仿宋" w:hAnsi="仿宋" w:eastAsia="仿宋" w:cs="仿宋"/>
                <w:sz w:val="18"/>
                <w:szCs w:val="18"/>
              </w:rPr>
              <w:t xml:space="preserve"> </w:t>
            </w:r>
            <w:r>
              <w:rPr>
                <w:rFonts w:ascii="仿宋" w:hAnsi="仿宋" w:eastAsia="仿宋" w:cs="仿宋"/>
                <w:spacing w:val="13"/>
                <w:sz w:val="18"/>
                <w:szCs w:val="18"/>
              </w:rPr>
              <w:t xml:space="preserve">道部、水利部、 国家广播电影电视总局、 中国民用航空局令第30号， </w:t>
            </w:r>
            <w:r>
              <w:rPr>
                <w:rFonts w:ascii="仿宋" w:hAnsi="仿宋" w:eastAsia="仿宋" w:cs="仿宋"/>
                <w:spacing w:val="19"/>
                <w:sz w:val="18"/>
                <w:szCs w:val="18"/>
              </w:rPr>
              <w:t>已根据《关于废止和修改部分招标投标规章</w:t>
            </w:r>
            <w:r>
              <w:rPr>
                <w:rFonts w:ascii="仿宋" w:hAnsi="仿宋" w:eastAsia="仿宋" w:cs="仿宋"/>
                <w:spacing w:val="18"/>
                <w:sz w:val="18"/>
                <w:szCs w:val="18"/>
              </w:rPr>
              <w:t>和规范性文件的决定》</w:t>
            </w:r>
            <w:r>
              <w:rPr>
                <w:rFonts w:ascii="仿宋" w:hAnsi="仿宋" w:eastAsia="仿宋" w:cs="仿宋"/>
                <w:spacing w:val="-44"/>
                <w:sz w:val="18"/>
                <w:szCs w:val="18"/>
              </w:rPr>
              <w:t xml:space="preserve"> </w:t>
            </w:r>
            <w:r>
              <w:rPr>
                <w:rFonts w:ascii="仿宋" w:hAnsi="仿宋" w:eastAsia="仿宋" w:cs="仿宋"/>
                <w:spacing w:val="18"/>
                <w:sz w:val="18"/>
                <w:szCs w:val="18"/>
              </w:rPr>
              <w:t>修</w:t>
            </w:r>
            <w:r>
              <w:rPr>
                <w:rFonts w:ascii="仿宋" w:hAnsi="仿宋" w:eastAsia="仿宋" w:cs="仿宋"/>
                <w:sz w:val="18"/>
                <w:szCs w:val="18"/>
              </w:rPr>
              <w:t xml:space="preserve"> </w:t>
            </w:r>
            <w:r>
              <w:rPr>
                <w:rFonts w:ascii="仿宋" w:hAnsi="仿宋" w:eastAsia="仿宋" w:cs="仿宋"/>
                <w:spacing w:val="-2"/>
                <w:sz w:val="18"/>
                <w:szCs w:val="18"/>
              </w:rPr>
              <w:t>改）</w:t>
            </w:r>
          </w:p>
          <w:p>
            <w:pPr>
              <w:spacing w:before="28" w:line="245" w:lineRule="auto"/>
              <w:ind w:left="49" w:right="206" w:firstLine="428"/>
              <w:rPr>
                <w:rFonts w:ascii="仿宋" w:hAnsi="仿宋" w:eastAsia="仿宋" w:cs="仿宋"/>
                <w:sz w:val="18"/>
                <w:szCs w:val="18"/>
              </w:rPr>
            </w:pPr>
            <w:r>
              <w:rPr>
                <w:rFonts w:ascii="仿宋" w:hAnsi="仿宋" w:eastAsia="仿宋" w:cs="仿宋"/>
                <w:spacing w:val="19"/>
                <w:sz w:val="18"/>
                <w:szCs w:val="18"/>
              </w:rPr>
              <w:t>第八十三条  招标人与中标人不按照招标文件和中标人的投标文</w:t>
            </w:r>
            <w:r>
              <w:rPr>
                <w:rFonts w:ascii="仿宋" w:hAnsi="仿宋" w:eastAsia="仿宋" w:cs="仿宋"/>
                <w:spacing w:val="8"/>
                <w:sz w:val="18"/>
                <w:szCs w:val="18"/>
              </w:rPr>
              <w:t xml:space="preserve"> </w:t>
            </w:r>
            <w:r>
              <w:rPr>
                <w:rFonts w:ascii="仿宋" w:hAnsi="仿宋" w:eastAsia="仿宋" w:cs="仿宋"/>
                <w:spacing w:val="17"/>
                <w:sz w:val="18"/>
                <w:szCs w:val="18"/>
              </w:rPr>
              <w:t>件订立合同的，合同的主要条款与招标文件、 中标人的投标文件的内</w:t>
            </w:r>
            <w:r>
              <w:rPr>
                <w:rFonts w:ascii="仿宋" w:hAnsi="仿宋" w:eastAsia="仿宋" w:cs="仿宋"/>
                <w:spacing w:val="12"/>
                <w:sz w:val="18"/>
                <w:szCs w:val="18"/>
              </w:rPr>
              <w:t xml:space="preserve"> </w:t>
            </w:r>
            <w:r>
              <w:rPr>
                <w:rFonts w:ascii="仿宋" w:hAnsi="仿宋" w:eastAsia="仿宋" w:cs="仿宋"/>
                <w:spacing w:val="17"/>
                <w:sz w:val="18"/>
                <w:szCs w:val="18"/>
              </w:rPr>
              <w:t>容不一致，或者招标人、 中标人订立背离合同实质性内容的协议的；</w:t>
            </w:r>
            <w:r>
              <w:rPr>
                <w:rFonts w:ascii="仿宋" w:hAnsi="仿宋" w:eastAsia="仿宋" w:cs="仿宋"/>
                <w:spacing w:val="12"/>
                <w:sz w:val="18"/>
                <w:szCs w:val="18"/>
              </w:rPr>
              <w:t xml:space="preserve"> </w:t>
            </w:r>
            <w:r>
              <w:rPr>
                <w:rFonts w:ascii="仿宋" w:hAnsi="仿宋" w:eastAsia="仿宋" w:cs="仿宋"/>
                <w:spacing w:val="19"/>
                <w:sz w:val="18"/>
                <w:szCs w:val="18"/>
              </w:rPr>
              <w:t>可以处中标项目金额千分之五以上千分之十以下的罚款。</w:t>
            </w:r>
          </w:p>
          <w:p>
            <w:pPr>
              <w:spacing w:before="20" w:line="233" w:lineRule="auto"/>
              <w:ind w:left="4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5"/>
                <w:sz w:val="18"/>
                <w:szCs w:val="18"/>
              </w:rPr>
              <w:t xml:space="preserve"> </w:t>
            </w:r>
            <w:r>
              <w:rPr>
                <w:rFonts w:ascii="仿宋" w:hAnsi="仿宋" w:eastAsia="仿宋" w:cs="仿宋"/>
                <w:spacing w:val="18"/>
                <w:sz w:val="18"/>
                <w:szCs w:val="18"/>
              </w:rPr>
              <w:t>《工程建设项目勘察设计招标投标办法》</w:t>
            </w:r>
            <w:r>
              <w:rPr>
                <w:rFonts w:ascii="仿宋" w:hAnsi="仿宋" w:eastAsia="仿宋" w:cs="仿宋"/>
                <w:spacing w:val="-49"/>
                <w:sz w:val="18"/>
                <w:szCs w:val="18"/>
              </w:rPr>
              <w:t xml:space="preserve"> </w:t>
            </w:r>
            <w:r>
              <w:rPr>
                <w:rFonts w:ascii="仿宋" w:hAnsi="仿宋" w:eastAsia="仿宋" w:cs="仿宋"/>
                <w:spacing w:val="18"/>
                <w:sz w:val="18"/>
                <w:szCs w:val="18"/>
              </w:rPr>
              <w:t>（国家发展改革委</w:t>
            </w:r>
          </w:p>
          <w:p>
            <w:pPr>
              <w:spacing w:before="20" w:line="233" w:lineRule="auto"/>
              <w:ind w:left="51"/>
              <w:rPr>
                <w:rFonts w:ascii="仿宋" w:hAnsi="仿宋" w:eastAsia="仿宋" w:cs="仿宋"/>
                <w:sz w:val="18"/>
                <w:szCs w:val="18"/>
              </w:rPr>
            </w:pPr>
            <w:r>
              <w:rPr>
                <w:rFonts w:ascii="仿宋" w:hAnsi="仿宋" w:eastAsia="仿宋" w:cs="仿宋"/>
                <w:spacing w:val="9"/>
                <w:sz w:val="18"/>
                <w:szCs w:val="18"/>
              </w:rPr>
              <w:t>令第27号）</w:t>
            </w:r>
          </w:p>
        </w:tc>
        <w:tc>
          <w:tcPr>
            <w:tcW w:w="1433"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58" w:line="248" w:lineRule="auto"/>
              <w:ind w:left="61" w:right="57" w:firstLine="7"/>
              <w:jc w:val="both"/>
            </w:pPr>
            <w:r>
              <w:rPr>
                <w:spacing w:val="8"/>
              </w:rPr>
              <w:t>名称</w:t>
            </w:r>
            <w:r>
              <w:t xml:space="preserve"> </w:t>
            </w:r>
            <w:r>
              <w:rPr>
                <w:spacing w:val="10"/>
              </w:rPr>
              <w:t>、依</w:t>
            </w:r>
            <w:r>
              <w:t xml:space="preserve"> </w:t>
            </w:r>
            <w:r>
              <w:rPr>
                <w:spacing w:val="10"/>
              </w:rPr>
              <w:t>据调</w:t>
            </w:r>
            <w:r>
              <w:t xml:space="preserve"> </w:t>
            </w:r>
            <w:r>
              <w:rPr>
                <w:spacing w:val="3"/>
              </w:rPr>
              <w:t>整</w:t>
            </w:r>
          </w:p>
        </w:tc>
      </w:tr>
    </w:tbl>
    <w:p>
      <w:pPr>
        <w:pStyle w:val="2"/>
      </w:pPr>
    </w:p>
    <w:p>
      <w:pPr>
        <w:sectPr>
          <w:pgSz w:w="16837" w:h="11905"/>
          <w:pgMar w:top="400" w:right="1094" w:bottom="0" w:left="1067" w:header="0" w:footer="0" w:gutter="0"/>
          <w:cols w:space="720" w:num="1"/>
        </w:sectPr>
      </w:pPr>
    </w:p>
    <w:p>
      <w:pPr>
        <w:spacing w:line="154" w:lineRule="exact"/>
      </w:pPr>
      <w:r>
        <w:pict>
          <v:shape id="_x0000_s1106" o:spid="_x0000_s1106" o:spt="202" type="#_x0000_t202" style="position:absolute;left:0pt;margin-left:376.75pt;margin-top:491.25pt;height:13.3pt;width:262.8pt;mso-position-horizontal-relative:page;mso-position-vertical-relative:page;z-index:-251575296;mso-width-relative:page;mso-height-relative:page;" filled="f" stroked="f" coordsize="21600,21600" o:allowincell="f">
            <v:path/>
            <v:fill on="f" focussize="0,0"/>
            <v:stroke on="f"/>
            <v:imagedata o:title=""/>
            <o:lock v:ext="edit" aspectratio="f"/>
            <v:textbox inset="0mm,0mm,0mm,0mm">
              <w:txbxContent>
                <w:p>
                  <w:pPr>
                    <w:spacing w:before="20" w:line="221" w:lineRule="auto"/>
                    <w:ind w:left="20"/>
                    <w:rPr>
                      <w:rFonts w:ascii="仿宋" w:hAnsi="仿宋" w:eastAsia="仿宋" w:cs="仿宋"/>
                      <w:sz w:val="18"/>
                      <w:szCs w:val="18"/>
                    </w:rPr>
                  </w:pPr>
                  <w:r>
                    <w:rPr>
                      <w:rFonts w:ascii="仿宋" w:hAnsi="仿宋" w:eastAsia="仿宋" w:cs="仿宋"/>
                      <w:spacing w:val="16"/>
                      <w:sz w:val="18"/>
                      <w:szCs w:val="18"/>
                    </w:rPr>
                    <w:t xml:space="preserve">新招标可能造成国家财产重大损失的 </w:t>
                  </w:r>
                  <w:r>
                    <w:rPr>
                      <w:rFonts w:ascii="仿宋" w:hAnsi="仿宋" w:eastAsia="仿宋" w:cs="仿宋"/>
                      <w:spacing w:val="16"/>
                      <w:position w:val="1"/>
                      <w:sz w:val="18"/>
                      <w:szCs w:val="18"/>
                    </w:rPr>
                    <w:t xml:space="preserve">, </w:t>
                  </w:r>
                  <w:r>
                    <w:rPr>
                      <w:rFonts w:ascii="仿宋" w:hAnsi="仿宋" w:eastAsia="仿宋" w:cs="仿宋"/>
                      <w:spacing w:val="16"/>
                      <w:sz w:val="18"/>
                      <w:szCs w:val="18"/>
                    </w:rPr>
                    <w:t>可以不进行</w:t>
                  </w:r>
                  <w:r>
                    <w:rPr>
                      <w:rFonts w:ascii="仿宋" w:hAnsi="仿宋" w:eastAsia="仿宋" w:cs="仿宋"/>
                      <w:spacing w:val="15"/>
                      <w:sz w:val="18"/>
                      <w:szCs w:val="18"/>
                    </w:rPr>
                    <w:t>重新招标</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0" w:hRule="atLeast"/>
        </w:trPr>
        <w:tc>
          <w:tcPr>
            <w:tcW w:w="65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9" w:line="190" w:lineRule="auto"/>
              <w:ind w:left="191"/>
            </w:pPr>
            <w:r>
              <w:rPr>
                <w:spacing w:val="2"/>
              </w:rPr>
              <w:t>276</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0201906000</w:t>
            </w:r>
          </w:p>
        </w:tc>
        <w:tc>
          <w:tcPr>
            <w:tcW w:w="1087"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59" w:line="231" w:lineRule="auto"/>
              <w:ind w:left="44"/>
            </w:pPr>
            <w:r>
              <w:rPr>
                <w:spacing w:val="11"/>
              </w:rPr>
              <w:t>行政处罚</w:t>
            </w:r>
          </w:p>
        </w:tc>
        <w:tc>
          <w:tcPr>
            <w:tcW w:w="2714"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对招标人或其委托的招标代理</w:t>
            </w:r>
          </w:p>
          <w:p>
            <w:pPr>
              <w:spacing w:before="15" w:line="230" w:lineRule="auto"/>
              <w:ind w:left="61"/>
              <w:rPr>
                <w:rFonts w:ascii="仿宋" w:hAnsi="仿宋" w:eastAsia="仿宋" w:cs="仿宋"/>
                <w:sz w:val="18"/>
                <w:szCs w:val="18"/>
              </w:rPr>
            </w:pPr>
            <w:r>
              <w:rPr>
                <w:rFonts w:ascii="仿宋" w:hAnsi="仿宋" w:eastAsia="仿宋" w:cs="仿宋"/>
                <w:spacing w:val="19"/>
                <w:sz w:val="18"/>
                <w:szCs w:val="18"/>
              </w:rPr>
              <w:t>机构在招标公告中有关获取招</w:t>
            </w:r>
          </w:p>
          <w:p>
            <w:pPr>
              <w:spacing w:before="25" w:line="233" w:lineRule="auto"/>
              <w:ind w:left="60"/>
              <w:rPr>
                <w:rFonts w:ascii="仿宋" w:hAnsi="仿宋" w:eastAsia="仿宋" w:cs="仿宋"/>
                <w:sz w:val="18"/>
                <w:szCs w:val="18"/>
              </w:rPr>
            </w:pPr>
            <w:r>
              <w:rPr>
                <w:rFonts w:ascii="仿宋" w:hAnsi="仿宋" w:eastAsia="仿宋" w:cs="仿宋"/>
                <w:spacing w:val="19"/>
                <w:sz w:val="18"/>
                <w:szCs w:val="18"/>
              </w:rPr>
              <w:t>标文件的时间和办法的规定明</w:t>
            </w:r>
          </w:p>
          <w:p>
            <w:pPr>
              <w:spacing w:before="19" w:line="234" w:lineRule="auto"/>
              <w:ind w:left="686"/>
              <w:rPr>
                <w:rFonts w:ascii="仿宋" w:hAnsi="仿宋" w:eastAsia="仿宋" w:cs="仿宋"/>
                <w:sz w:val="18"/>
                <w:szCs w:val="18"/>
              </w:rPr>
            </w:pPr>
            <w:r>
              <w:rPr>
                <w:rFonts w:ascii="仿宋" w:hAnsi="仿宋" w:eastAsia="仿宋" w:cs="仿宋"/>
                <w:spacing w:val="14"/>
                <w:sz w:val="18"/>
                <w:szCs w:val="18"/>
              </w:rPr>
              <w:t>显不合理的处罚</w:t>
            </w:r>
          </w:p>
        </w:tc>
        <w:tc>
          <w:tcPr>
            <w:tcW w:w="881" w:type="dxa"/>
            <w:vAlign w:val="top"/>
          </w:tcPr>
          <w:p>
            <w:pPr>
              <w:rPr>
                <w:rFonts w:ascii="Arial"/>
                <w:sz w:val="21"/>
              </w:rPr>
            </w:pPr>
          </w:p>
        </w:tc>
        <w:tc>
          <w:tcPr>
            <w:tcW w:w="6297" w:type="dxa"/>
            <w:vAlign w:val="top"/>
          </w:tcPr>
          <w:p>
            <w:pPr>
              <w:spacing w:before="51"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《中华人民共和国招标投标法》</w:t>
            </w:r>
          </w:p>
          <w:p>
            <w:pPr>
              <w:spacing w:before="18" w:line="230" w:lineRule="auto"/>
              <w:ind w:left="578"/>
              <w:rPr>
                <w:rFonts w:ascii="仿宋" w:hAnsi="仿宋" w:eastAsia="仿宋" w:cs="仿宋"/>
                <w:sz w:val="18"/>
                <w:szCs w:val="18"/>
              </w:rPr>
            </w:pPr>
            <w:r>
              <w:rPr>
                <w:rFonts w:ascii="仿宋" w:hAnsi="仿宋" w:eastAsia="仿宋" w:cs="仿宋"/>
                <w:spacing w:val="19"/>
                <w:sz w:val="18"/>
                <w:szCs w:val="18"/>
              </w:rPr>
              <w:t>第五十一条</w:t>
            </w:r>
            <w:r>
              <w:rPr>
                <w:rFonts w:ascii="仿宋" w:hAnsi="仿宋" w:eastAsia="仿宋" w:cs="仿宋"/>
                <w:spacing w:val="39"/>
                <w:sz w:val="18"/>
                <w:szCs w:val="18"/>
              </w:rPr>
              <w:t xml:space="preserve"> </w:t>
            </w:r>
            <w:r>
              <w:rPr>
                <w:rFonts w:ascii="仿宋" w:hAnsi="仿宋" w:eastAsia="仿宋" w:cs="仿宋"/>
                <w:spacing w:val="19"/>
                <w:sz w:val="18"/>
                <w:szCs w:val="18"/>
              </w:rPr>
              <w:t>招标人以不合理的条件限制或者排斥潜</w:t>
            </w:r>
            <w:r>
              <w:rPr>
                <w:rFonts w:ascii="仿宋" w:hAnsi="仿宋" w:eastAsia="仿宋" w:cs="仿宋"/>
                <w:spacing w:val="18"/>
                <w:sz w:val="18"/>
                <w:szCs w:val="18"/>
              </w:rPr>
              <w:t>在投标人</w:t>
            </w:r>
          </w:p>
          <w:p>
            <w:pPr>
              <w:spacing w:before="31" w:line="243" w:lineRule="auto"/>
              <w:ind w:left="53" w:right="211" w:firstLine="26"/>
              <w:rPr>
                <w:rFonts w:ascii="仿宋" w:hAnsi="仿宋" w:eastAsia="仿宋" w:cs="仿宋"/>
                <w:sz w:val="18"/>
                <w:szCs w:val="18"/>
              </w:rPr>
            </w:pPr>
            <w:r>
              <w:rPr>
                <w:rFonts w:ascii="仿宋" w:hAnsi="仿宋" w:eastAsia="仿宋" w:cs="仿宋"/>
                <w:spacing w:val="16"/>
                <w:sz w:val="18"/>
                <w:szCs w:val="18"/>
              </w:rPr>
              <w:t>的</w:t>
            </w:r>
            <w:r>
              <w:rPr>
                <w:rFonts w:ascii="仿宋" w:hAnsi="仿宋" w:eastAsia="仿宋" w:cs="仿宋"/>
                <w:spacing w:val="-51"/>
                <w:sz w:val="18"/>
                <w:szCs w:val="18"/>
              </w:rPr>
              <w:t xml:space="preserve"> </w:t>
            </w:r>
            <w:r>
              <w:rPr>
                <w:rFonts w:ascii="仿宋" w:hAnsi="仿宋" w:eastAsia="仿宋" w:cs="仿宋"/>
                <w:spacing w:val="16"/>
                <w:sz w:val="18"/>
                <w:szCs w:val="18"/>
              </w:rPr>
              <w:t>，对潜在投标人实行歧视待遇的</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53"/>
                <w:sz w:val="18"/>
                <w:szCs w:val="18"/>
              </w:rPr>
              <w:t xml:space="preserve"> </w:t>
            </w:r>
            <w:r>
              <w:rPr>
                <w:rFonts w:ascii="仿宋" w:hAnsi="仿宋" w:eastAsia="仿宋" w:cs="仿宋"/>
                <w:spacing w:val="16"/>
                <w:sz w:val="18"/>
                <w:szCs w:val="18"/>
              </w:rPr>
              <w:t>强制要求投标人组成联合体共同</w:t>
            </w:r>
            <w:r>
              <w:rPr>
                <w:rFonts w:ascii="仿宋" w:hAnsi="仿宋" w:eastAsia="仿宋" w:cs="仿宋"/>
                <w:sz w:val="18"/>
                <w:szCs w:val="18"/>
              </w:rPr>
              <w:t xml:space="preserve"> </w:t>
            </w:r>
            <w:r>
              <w:rPr>
                <w:rFonts w:ascii="仿宋" w:hAnsi="仿宋" w:eastAsia="仿宋" w:cs="仿宋"/>
                <w:spacing w:val="16"/>
                <w:sz w:val="18"/>
                <w:szCs w:val="18"/>
              </w:rPr>
              <w:t>投标的</w:t>
            </w:r>
            <w:r>
              <w:rPr>
                <w:rFonts w:ascii="仿宋" w:hAnsi="仿宋" w:eastAsia="仿宋" w:cs="仿宋"/>
                <w:spacing w:val="-39"/>
                <w:sz w:val="18"/>
                <w:szCs w:val="18"/>
              </w:rPr>
              <w:t xml:space="preserve"> </w:t>
            </w:r>
            <w:r>
              <w:rPr>
                <w:rFonts w:ascii="仿宋" w:hAnsi="仿宋" w:eastAsia="仿宋" w:cs="仿宋"/>
                <w:spacing w:val="16"/>
                <w:sz w:val="18"/>
                <w:szCs w:val="18"/>
              </w:rPr>
              <w:t>，或者限制投标人之间竞争的</w:t>
            </w:r>
            <w:r>
              <w:rPr>
                <w:rFonts w:ascii="仿宋" w:hAnsi="仿宋" w:eastAsia="仿宋" w:cs="仿宋"/>
                <w:spacing w:val="-53"/>
                <w:sz w:val="18"/>
                <w:szCs w:val="18"/>
              </w:rPr>
              <w:t xml:space="preserve"> </w:t>
            </w:r>
            <w:r>
              <w:rPr>
                <w:rFonts w:ascii="仿宋" w:hAnsi="仿宋" w:eastAsia="仿宋" w:cs="仿宋"/>
                <w:spacing w:val="16"/>
                <w:sz w:val="18"/>
                <w:szCs w:val="18"/>
              </w:rPr>
              <w:t>，责令改正</w:t>
            </w:r>
            <w:r>
              <w:rPr>
                <w:rFonts w:ascii="仿宋" w:hAnsi="仿宋" w:eastAsia="仿宋" w:cs="仿宋"/>
                <w:spacing w:val="-52"/>
                <w:sz w:val="18"/>
                <w:szCs w:val="18"/>
              </w:rPr>
              <w:t xml:space="preserve"> </w:t>
            </w:r>
            <w:r>
              <w:rPr>
                <w:rFonts w:ascii="仿宋" w:hAnsi="仿宋" w:eastAsia="仿宋" w:cs="仿宋"/>
                <w:spacing w:val="16"/>
                <w:sz w:val="18"/>
                <w:szCs w:val="18"/>
              </w:rPr>
              <w:t>，可以处一万元以上</w:t>
            </w:r>
            <w:r>
              <w:rPr>
                <w:rFonts w:ascii="仿宋" w:hAnsi="仿宋" w:eastAsia="仿宋" w:cs="仿宋"/>
                <w:sz w:val="18"/>
                <w:szCs w:val="18"/>
              </w:rPr>
              <w:t xml:space="preserve"> </w:t>
            </w:r>
            <w:r>
              <w:rPr>
                <w:rFonts w:ascii="仿宋" w:hAnsi="仿宋" w:eastAsia="仿宋" w:cs="仿宋"/>
                <w:spacing w:val="14"/>
                <w:sz w:val="18"/>
                <w:szCs w:val="18"/>
              </w:rPr>
              <w:t>五万元以下的罚款。</w:t>
            </w:r>
          </w:p>
          <w:p>
            <w:pPr>
              <w:spacing w:before="17"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0"/>
                <w:sz w:val="18"/>
                <w:szCs w:val="18"/>
              </w:rPr>
              <w:t xml:space="preserve"> </w:t>
            </w:r>
            <w:r>
              <w:rPr>
                <w:rFonts w:ascii="仿宋" w:hAnsi="仿宋" w:eastAsia="仿宋" w:cs="仿宋"/>
                <w:spacing w:val="17"/>
                <w:sz w:val="18"/>
                <w:szCs w:val="18"/>
              </w:rPr>
              <w:t>《招标公告发布暂行办法》</w:t>
            </w:r>
            <w:r>
              <w:rPr>
                <w:rFonts w:ascii="仿宋" w:hAnsi="仿宋" w:eastAsia="仿宋" w:cs="仿宋"/>
                <w:spacing w:val="-51"/>
                <w:sz w:val="18"/>
                <w:szCs w:val="18"/>
              </w:rPr>
              <w:t xml:space="preserve"> </w:t>
            </w:r>
            <w:r>
              <w:rPr>
                <w:rFonts w:ascii="仿宋" w:hAnsi="仿宋" w:eastAsia="仿宋" w:cs="仿宋"/>
                <w:spacing w:val="17"/>
                <w:sz w:val="18"/>
                <w:szCs w:val="18"/>
              </w:rPr>
              <w:t>（国家发展计划委令第4号）</w:t>
            </w:r>
          </w:p>
          <w:p>
            <w:pPr>
              <w:spacing w:before="29" w:line="238" w:lineRule="auto"/>
              <w:ind w:left="59" w:right="202" w:firstLine="519"/>
              <w:rPr>
                <w:rFonts w:ascii="仿宋" w:hAnsi="仿宋" w:eastAsia="仿宋" w:cs="仿宋"/>
                <w:sz w:val="18"/>
                <w:szCs w:val="18"/>
              </w:rPr>
            </w:pPr>
            <w:r>
              <w:rPr>
                <w:rFonts w:ascii="仿宋" w:hAnsi="仿宋" w:eastAsia="仿宋" w:cs="仿宋"/>
                <w:spacing w:val="16"/>
                <w:sz w:val="18"/>
                <w:szCs w:val="18"/>
              </w:rPr>
              <w:t>第十六条  招标人或其委托的招标代理机构有下列行为之一的，</w:t>
            </w:r>
            <w:r>
              <w:rPr>
                <w:rFonts w:ascii="仿宋" w:hAnsi="仿宋" w:eastAsia="仿宋" w:cs="仿宋"/>
                <w:sz w:val="18"/>
                <w:szCs w:val="18"/>
              </w:rPr>
              <w:t xml:space="preserve"> </w:t>
            </w:r>
            <w:r>
              <w:rPr>
                <w:rFonts w:ascii="仿宋" w:hAnsi="仿宋" w:eastAsia="仿宋" w:cs="仿宋"/>
                <w:spacing w:val="20"/>
                <w:sz w:val="18"/>
                <w:szCs w:val="18"/>
              </w:rPr>
              <w:t>由国家发展计划委员会和有关行政监督部门视情节依照《中华人民共</w:t>
            </w:r>
            <w:r>
              <w:rPr>
                <w:rFonts w:ascii="仿宋" w:hAnsi="仿宋" w:eastAsia="仿宋" w:cs="仿宋"/>
                <w:spacing w:val="5"/>
                <w:sz w:val="18"/>
                <w:szCs w:val="18"/>
              </w:rPr>
              <w:t xml:space="preserve"> </w:t>
            </w:r>
            <w:r>
              <w:rPr>
                <w:rFonts w:ascii="仿宋" w:hAnsi="仿宋" w:eastAsia="仿宋" w:cs="仿宋"/>
                <w:spacing w:val="14"/>
                <w:sz w:val="18"/>
                <w:szCs w:val="18"/>
              </w:rPr>
              <w:t>和国招标投标法》</w:t>
            </w:r>
            <w:r>
              <w:rPr>
                <w:rFonts w:ascii="仿宋" w:hAnsi="仿宋" w:eastAsia="仿宋" w:cs="仿宋"/>
                <w:spacing w:val="-36"/>
                <w:sz w:val="18"/>
                <w:szCs w:val="18"/>
              </w:rPr>
              <w:t xml:space="preserve"> </w:t>
            </w:r>
            <w:r>
              <w:rPr>
                <w:rFonts w:ascii="仿宋" w:hAnsi="仿宋" w:eastAsia="仿宋" w:cs="仿宋"/>
                <w:spacing w:val="14"/>
                <w:sz w:val="18"/>
                <w:szCs w:val="18"/>
              </w:rPr>
              <w:t>第四十九条</w:t>
            </w:r>
            <w:r>
              <w:rPr>
                <w:rFonts w:ascii="仿宋" w:hAnsi="仿宋" w:eastAsia="仿宋" w:cs="仿宋"/>
                <w:spacing w:val="-52"/>
                <w:sz w:val="18"/>
                <w:szCs w:val="18"/>
              </w:rPr>
              <w:t xml:space="preserve"> </w:t>
            </w:r>
            <w:r>
              <w:rPr>
                <w:rFonts w:ascii="仿宋" w:hAnsi="仿宋" w:eastAsia="仿宋" w:cs="仿宋"/>
                <w:spacing w:val="14"/>
                <w:sz w:val="18"/>
                <w:szCs w:val="18"/>
              </w:rPr>
              <w:t>、</w:t>
            </w:r>
            <w:r>
              <w:rPr>
                <w:rFonts w:ascii="仿宋" w:hAnsi="仿宋" w:eastAsia="仿宋" w:cs="仿宋"/>
                <w:spacing w:val="-54"/>
                <w:sz w:val="18"/>
                <w:szCs w:val="18"/>
              </w:rPr>
              <w:t xml:space="preserve"> </w:t>
            </w:r>
            <w:r>
              <w:rPr>
                <w:rFonts w:ascii="仿宋" w:hAnsi="仿宋" w:eastAsia="仿宋" w:cs="仿宋"/>
                <w:spacing w:val="14"/>
                <w:sz w:val="18"/>
                <w:szCs w:val="18"/>
              </w:rPr>
              <w:t>第五十一条的规定处罚：</w:t>
            </w:r>
          </w:p>
          <w:p>
            <w:pPr>
              <w:spacing w:before="1" w:line="209" w:lineRule="auto"/>
              <w:ind w:left="56" w:right="107" w:firstLine="573"/>
              <w:rPr>
                <w:rFonts w:ascii="仿宋" w:hAnsi="仿宋" w:eastAsia="仿宋" w:cs="仿宋"/>
                <w:sz w:val="18"/>
                <w:szCs w:val="18"/>
              </w:rPr>
            </w:pPr>
            <w:r>
              <w:rPr>
                <w:rFonts w:ascii="仿宋" w:hAnsi="仿宋" w:eastAsia="仿宋" w:cs="仿宋"/>
                <w:spacing w:val="17"/>
                <w:sz w:val="18"/>
                <w:szCs w:val="18"/>
              </w:rPr>
              <w:t>(三)招标公告中有关获取招标文件的时间和办法的规定明显不合</w:t>
            </w:r>
            <w:r>
              <w:rPr>
                <w:rFonts w:ascii="仿宋" w:hAnsi="仿宋" w:eastAsia="仿宋" w:cs="仿宋"/>
                <w:spacing w:val="15"/>
                <w:sz w:val="18"/>
                <w:szCs w:val="18"/>
              </w:rPr>
              <w:t xml:space="preserve"> </w:t>
            </w:r>
            <w:r>
              <w:rPr>
                <w:rFonts w:ascii="仿宋" w:hAnsi="仿宋" w:eastAsia="仿宋" w:cs="仿宋"/>
                <w:spacing w:val="2"/>
                <w:sz w:val="18"/>
                <w:szCs w:val="18"/>
              </w:rPr>
              <w:t>理的；</w:t>
            </w:r>
          </w:p>
        </w:tc>
        <w:tc>
          <w:tcPr>
            <w:tcW w:w="1433" w:type="dxa"/>
            <w:vAlign w:val="top"/>
          </w:tcPr>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4"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8" w:line="190" w:lineRule="auto"/>
              <w:ind w:left="191"/>
            </w:pPr>
            <w:r>
              <w:rPr>
                <w:spacing w:val="2"/>
              </w:rPr>
              <w:t>277</w:t>
            </w:r>
          </w:p>
        </w:tc>
        <w:tc>
          <w:tcPr>
            <w:tcW w:w="1087" w:type="dxa"/>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0201911000</w:t>
            </w:r>
          </w:p>
        </w:tc>
        <w:tc>
          <w:tcPr>
            <w:tcW w:w="1087"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59" w:line="231" w:lineRule="auto"/>
              <w:ind w:left="44"/>
            </w:pPr>
            <w:r>
              <w:rPr>
                <w:spacing w:val="11"/>
              </w:rPr>
              <w:t>行政处罚</w:t>
            </w:r>
          </w:p>
        </w:tc>
        <w:tc>
          <w:tcPr>
            <w:tcW w:w="2714"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before="58" w:line="238" w:lineRule="auto"/>
              <w:ind w:left="873" w:right="60" w:hanging="806"/>
              <w:rPr>
                <w:rFonts w:ascii="仿宋" w:hAnsi="仿宋" w:eastAsia="仿宋" w:cs="仿宋"/>
                <w:sz w:val="18"/>
                <w:szCs w:val="18"/>
              </w:rPr>
            </w:pPr>
            <w:r>
              <w:rPr>
                <w:rFonts w:ascii="仿宋" w:hAnsi="仿宋" w:eastAsia="仿宋" w:cs="仿宋"/>
                <w:spacing w:val="18"/>
                <w:sz w:val="18"/>
                <w:szCs w:val="18"/>
              </w:rPr>
              <w:t>对不具备自行招标条件而自行</w:t>
            </w:r>
            <w:r>
              <w:rPr>
                <w:rFonts w:ascii="仿宋" w:hAnsi="仿宋" w:eastAsia="仿宋" w:cs="仿宋"/>
                <w:sz w:val="18"/>
                <w:szCs w:val="18"/>
              </w:rPr>
              <w:t xml:space="preserve"> </w:t>
            </w:r>
            <w:r>
              <w:rPr>
                <w:rFonts w:ascii="仿宋" w:hAnsi="仿宋" w:eastAsia="仿宋" w:cs="仿宋"/>
                <w:spacing w:val="14"/>
                <w:sz w:val="18"/>
                <w:szCs w:val="18"/>
              </w:rPr>
              <w:t>招标的处罚</w:t>
            </w:r>
          </w:p>
        </w:tc>
        <w:tc>
          <w:tcPr>
            <w:tcW w:w="881" w:type="dxa"/>
            <w:vAlign w:val="top"/>
          </w:tcPr>
          <w:p>
            <w:pPr>
              <w:rPr>
                <w:rFonts w:ascii="Arial"/>
                <w:sz w:val="21"/>
              </w:rPr>
            </w:pPr>
          </w:p>
        </w:tc>
        <w:tc>
          <w:tcPr>
            <w:tcW w:w="6297" w:type="dxa"/>
            <w:vAlign w:val="top"/>
          </w:tcPr>
          <w:p>
            <w:pPr>
              <w:spacing w:before="43" w:line="231" w:lineRule="auto"/>
              <w:ind w:left="40"/>
              <w:rPr>
                <w:rFonts w:ascii="仿宋" w:hAnsi="仿宋" w:eastAsia="仿宋" w:cs="仿宋"/>
                <w:sz w:val="18"/>
                <w:szCs w:val="18"/>
              </w:rPr>
            </w:pPr>
            <w:r>
              <w:pict>
                <v:shape id="_x0000_s1107" o:spid="_x0000_s1107" o:spt="202" type="#_x0000_t202" style="position:absolute;left:0pt;margin-left:22.5pt;margin-top:174.55pt;height:13.3pt;width:282.5pt;mso-position-horizontal-relative:page;mso-position-vertical-relative:page;z-index:251742208;mso-width-relative:page;mso-height-relative:page;" filled="f" stroked="f" coordsize="21600,21600">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8"/>
                            <w:sz w:val="18"/>
                            <w:szCs w:val="18"/>
                          </w:rPr>
                          <w:t>招标人有前款行为之</w:t>
                        </w:r>
                        <w:r>
                          <w:rPr>
                            <w:rFonts w:ascii="仿宋" w:hAnsi="仿宋" w:eastAsia="仿宋" w:cs="仿宋"/>
                            <w:spacing w:val="20"/>
                            <w:sz w:val="18"/>
                            <w:szCs w:val="18"/>
                          </w:rPr>
                          <w:t xml:space="preserve">    </w:t>
                        </w:r>
                        <w:r>
                          <w:rPr>
                            <w:rFonts w:ascii="仿宋" w:hAnsi="仿宋" w:eastAsia="仿宋" w:cs="仿宋"/>
                            <w:spacing w:val="18"/>
                            <w:sz w:val="18"/>
                            <w:szCs w:val="18"/>
                          </w:rPr>
                          <w:t>但项目的主体工程已基本完成  依法重</w:t>
                        </w:r>
                      </w:p>
                    </w:txbxContent>
                  </v:textbox>
                </v:shape>
              </w:pict>
            </w:r>
            <w:r>
              <w:rPr>
                <w:rFonts w:ascii="仿宋" w:hAnsi="仿宋" w:eastAsia="仿宋" w:cs="仿宋"/>
                <w:spacing w:val="17"/>
                <w:sz w:val="18"/>
                <w:szCs w:val="18"/>
              </w:rPr>
              <w:t>【地方性法规】</w:t>
            </w:r>
            <w:r>
              <w:rPr>
                <w:rFonts w:ascii="仿宋" w:hAnsi="仿宋" w:eastAsia="仿宋" w:cs="仿宋"/>
                <w:spacing w:val="-46"/>
                <w:sz w:val="18"/>
                <w:szCs w:val="18"/>
              </w:rPr>
              <w:t xml:space="preserve"> </w:t>
            </w:r>
            <w:r>
              <w:rPr>
                <w:rFonts w:ascii="仿宋" w:hAnsi="仿宋" w:eastAsia="仿宋" w:cs="仿宋"/>
                <w:spacing w:val="17"/>
                <w:sz w:val="18"/>
                <w:szCs w:val="18"/>
              </w:rPr>
              <w:t>《江苏省招标投标条例》</w:t>
            </w:r>
          </w:p>
          <w:p>
            <w:pPr>
              <w:spacing w:before="29" w:line="242" w:lineRule="auto"/>
              <w:ind w:left="57" w:right="107" w:firstLine="420"/>
              <w:rPr>
                <w:rFonts w:ascii="仿宋" w:hAnsi="仿宋" w:eastAsia="仿宋" w:cs="仿宋"/>
                <w:sz w:val="18"/>
                <w:szCs w:val="18"/>
              </w:rPr>
            </w:pPr>
            <w:r>
              <w:rPr>
                <w:rFonts w:ascii="仿宋" w:hAnsi="仿宋" w:eastAsia="仿宋" w:cs="仿宋"/>
                <w:spacing w:val="17"/>
                <w:sz w:val="18"/>
                <w:szCs w:val="18"/>
              </w:rPr>
              <w:t>第十一条</w:t>
            </w:r>
            <w:r>
              <w:rPr>
                <w:rFonts w:ascii="仿宋" w:hAnsi="仿宋" w:eastAsia="仿宋" w:cs="仿宋"/>
                <w:spacing w:val="56"/>
                <w:sz w:val="18"/>
                <w:szCs w:val="18"/>
              </w:rPr>
              <w:t xml:space="preserve"> </w:t>
            </w:r>
            <w:r>
              <w:rPr>
                <w:rFonts w:ascii="仿宋" w:hAnsi="仿宋" w:eastAsia="仿宋" w:cs="仿宋"/>
                <w:spacing w:val="17"/>
                <w:sz w:val="18"/>
                <w:szCs w:val="18"/>
              </w:rPr>
              <w:t>对依法必须进行招标的项目</w:t>
            </w:r>
            <w:r>
              <w:rPr>
                <w:rFonts w:ascii="仿宋" w:hAnsi="仿宋" w:eastAsia="仿宋" w:cs="仿宋"/>
                <w:spacing w:val="-52"/>
                <w:sz w:val="18"/>
                <w:szCs w:val="18"/>
              </w:rPr>
              <w:t xml:space="preserve"> </w:t>
            </w:r>
            <w:r>
              <w:rPr>
                <w:rFonts w:ascii="仿宋" w:hAnsi="仿宋" w:eastAsia="仿宋" w:cs="仿宋"/>
                <w:spacing w:val="17"/>
                <w:sz w:val="18"/>
                <w:szCs w:val="18"/>
              </w:rPr>
              <w:t>，招标人自行办理招标事宜</w:t>
            </w:r>
            <w:r>
              <w:rPr>
                <w:rFonts w:ascii="仿宋" w:hAnsi="仿宋" w:eastAsia="仿宋" w:cs="仿宋"/>
                <w:sz w:val="18"/>
                <w:szCs w:val="18"/>
              </w:rPr>
              <w:t xml:space="preserve"> </w:t>
            </w:r>
            <w:r>
              <w:rPr>
                <w:rFonts w:ascii="仿宋" w:hAnsi="仿宋" w:eastAsia="仿宋" w:cs="仿宋"/>
                <w:spacing w:val="16"/>
                <w:sz w:val="18"/>
                <w:szCs w:val="18"/>
              </w:rPr>
              <w:t>的</w:t>
            </w:r>
            <w:r>
              <w:rPr>
                <w:rFonts w:ascii="仿宋" w:hAnsi="仿宋" w:eastAsia="仿宋" w:cs="仿宋"/>
                <w:spacing w:val="-38"/>
                <w:sz w:val="18"/>
                <w:szCs w:val="18"/>
              </w:rPr>
              <w:t xml:space="preserve"> </w:t>
            </w:r>
            <w:r>
              <w:rPr>
                <w:rFonts w:ascii="仿宋" w:hAnsi="仿宋" w:eastAsia="仿宋" w:cs="仿宋"/>
                <w:spacing w:val="16"/>
                <w:sz w:val="18"/>
                <w:szCs w:val="18"/>
              </w:rPr>
              <w:t>，应当具有编制招标文件和组织评标的能力</w:t>
            </w:r>
            <w:r>
              <w:rPr>
                <w:rFonts w:ascii="仿宋" w:hAnsi="仿宋" w:eastAsia="仿宋" w:cs="仿宋"/>
                <w:spacing w:val="-52"/>
                <w:sz w:val="18"/>
                <w:szCs w:val="18"/>
              </w:rPr>
              <w:t xml:space="preserve"> </w:t>
            </w:r>
            <w:r>
              <w:rPr>
                <w:rFonts w:ascii="仿宋" w:hAnsi="仿宋" w:eastAsia="仿宋" w:cs="仿宋"/>
                <w:spacing w:val="16"/>
                <w:sz w:val="18"/>
                <w:szCs w:val="18"/>
              </w:rPr>
              <w:t>，符合下列条件</w:t>
            </w:r>
            <w:r>
              <w:rPr>
                <w:rFonts w:ascii="仿宋" w:hAnsi="仿宋" w:eastAsia="仿宋" w:cs="仿宋"/>
                <w:spacing w:val="-53"/>
                <w:sz w:val="18"/>
                <w:szCs w:val="18"/>
              </w:rPr>
              <w:t xml:space="preserve"> </w:t>
            </w:r>
            <w:r>
              <w:rPr>
                <w:rFonts w:ascii="仿宋" w:hAnsi="仿宋" w:eastAsia="仿宋" w:cs="仿宋"/>
                <w:spacing w:val="16"/>
                <w:sz w:val="18"/>
                <w:szCs w:val="18"/>
              </w:rPr>
              <w:t>，并向</w:t>
            </w:r>
            <w:r>
              <w:rPr>
                <w:rFonts w:ascii="仿宋" w:hAnsi="仿宋" w:eastAsia="仿宋" w:cs="仿宋"/>
                <w:sz w:val="18"/>
                <w:szCs w:val="18"/>
              </w:rPr>
              <w:t xml:space="preserve">  </w:t>
            </w:r>
            <w:r>
              <w:rPr>
                <w:rFonts w:ascii="仿宋" w:hAnsi="仿宋" w:eastAsia="仿宋" w:cs="仿宋"/>
                <w:spacing w:val="15"/>
                <w:sz w:val="18"/>
                <w:szCs w:val="18"/>
              </w:rPr>
              <w:t>有关行政监督部门备案：</w:t>
            </w:r>
          </w:p>
          <w:p>
            <w:pPr>
              <w:spacing w:before="24" w:line="232" w:lineRule="auto"/>
              <w:ind w:left="462"/>
              <w:rPr>
                <w:rFonts w:ascii="仿宋" w:hAnsi="仿宋" w:eastAsia="仿宋" w:cs="仿宋"/>
                <w:sz w:val="18"/>
                <w:szCs w:val="18"/>
              </w:rPr>
            </w:pPr>
            <w:r>
              <w:rPr>
                <w:rFonts w:ascii="仿宋" w:hAnsi="仿宋" w:eastAsia="仿宋" w:cs="仿宋"/>
                <w:spacing w:val="12"/>
                <w:sz w:val="18"/>
                <w:szCs w:val="18"/>
              </w:rPr>
              <w:t>（ 一）具有法人或者其他组织的资格；</w:t>
            </w:r>
          </w:p>
          <w:p>
            <w:pPr>
              <w:spacing w:before="24" w:line="239" w:lineRule="auto"/>
              <w:ind w:left="61" w:right="206" w:firstLine="398"/>
              <w:rPr>
                <w:rFonts w:ascii="仿宋" w:hAnsi="仿宋" w:eastAsia="仿宋" w:cs="仿宋"/>
                <w:sz w:val="18"/>
                <w:szCs w:val="18"/>
              </w:rPr>
            </w:pPr>
            <w:r>
              <w:rPr>
                <w:rFonts w:ascii="仿宋" w:hAnsi="仿宋" w:eastAsia="仿宋" w:cs="仿宋"/>
                <w:spacing w:val="16"/>
                <w:sz w:val="18"/>
                <w:szCs w:val="18"/>
              </w:rPr>
              <w:t>（</w:t>
            </w:r>
            <w:r>
              <w:rPr>
                <w:rFonts w:ascii="仿宋" w:hAnsi="仿宋" w:eastAsia="仿宋" w:cs="仿宋"/>
                <w:spacing w:val="4"/>
                <w:sz w:val="18"/>
                <w:szCs w:val="18"/>
              </w:rPr>
              <w:t xml:space="preserve"> </w:t>
            </w:r>
            <w:r>
              <w:rPr>
                <w:rFonts w:ascii="仿宋" w:hAnsi="仿宋" w:eastAsia="仿宋" w:cs="仿宋"/>
                <w:spacing w:val="16"/>
                <w:sz w:val="18"/>
                <w:szCs w:val="18"/>
              </w:rPr>
              <w:t>二</w:t>
            </w:r>
            <w:r>
              <w:rPr>
                <w:rFonts w:ascii="仿宋" w:hAnsi="仿宋" w:eastAsia="仿宋" w:cs="仿宋"/>
                <w:spacing w:val="-53"/>
                <w:sz w:val="18"/>
                <w:szCs w:val="18"/>
              </w:rPr>
              <w:t xml:space="preserve"> </w:t>
            </w:r>
            <w:r>
              <w:rPr>
                <w:rFonts w:ascii="仿宋" w:hAnsi="仿宋" w:eastAsia="仿宋" w:cs="仿宋"/>
                <w:spacing w:val="16"/>
                <w:sz w:val="18"/>
                <w:szCs w:val="18"/>
              </w:rPr>
              <w:t>）有与招标项目规模和复杂程度相适应的技术、经济等方面</w:t>
            </w:r>
            <w:r>
              <w:rPr>
                <w:rFonts w:ascii="仿宋" w:hAnsi="仿宋" w:eastAsia="仿宋" w:cs="仿宋"/>
                <w:sz w:val="18"/>
                <w:szCs w:val="18"/>
              </w:rPr>
              <w:t xml:space="preserve"> </w:t>
            </w:r>
            <w:r>
              <w:rPr>
                <w:rFonts w:ascii="仿宋" w:hAnsi="仿宋" w:eastAsia="仿宋" w:cs="仿宋"/>
                <w:spacing w:val="8"/>
                <w:sz w:val="18"/>
                <w:szCs w:val="18"/>
              </w:rPr>
              <w:t>专业人员；</w:t>
            </w:r>
          </w:p>
          <w:p>
            <w:pPr>
              <w:spacing w:before="28" w:line="239" w:lineRule="auto"/>
              <w:ind w:left="83" w:right="225" w:firstLine="378"/>
              <w:rPr>
                <w:rFonts w:ascii="仿宋" w:hAnsi="仿宋" w:eastAsia="仿宋" w:cs="仿宋"/>
                <w:sz w:val="18"/>
                <w:szCs w:val="18"/>
              </w:rPr>
            </w:pPr>
            <w:r>
              <w:rPr>
                <w:rFonts w:ascii="仿宋" w:hAnsi="仿宋" w:eastAsia="仿宋" w:cs="仿宋"/>
                <w:spacing w:val="18"/>
                <w:sz w:val="18"/>
                <w:szCs w:val="18"/>
              </w:rPr>
              <w:t>（三）</w:t>
            </w:r>
            <w:r>
              <w:rPr>
                <w:rFonts w:ascii="仿宋" w:hAnsi="仿宋" w:eastAsia="仿宋" w:cs="仿宋"/>
                <w:spacing w:val="-37"/>
                <w:sz w:val="18"/>
                <w:szCs w:val="18"/>
              </w:rPr>
              <w:t xml:space="preserve"> </w:t>
            </w:r>
            <w:r>
              <w:rPr>
                <w:rFonts w:ascii="仿宋" w:hAnsi="仿宋" w:eastAsia="仿宋" w:cs="仿宋"/>
                <w:spacing w:val="18"/>
                <w:sz w:val="18"/>
                <w:szCs w:val="18"/>
              </w:rPr>
              <w:t>有专门的招标机构或者有三名以上具有招标业务能力的人</w:t>
            </w:r>
            <w:r>
              <w:rPr>
                <w:rFonts w:ascii="仿宋" w:hAnsi="仿宋" w:eastAsia="仿宋" w:cs="仿宋"/>
                <w:sz w:val="18"/>
                <w:szCs w:val="18"/>
              </w:rPr>
              <w:t xml:space="preserve"> </w:t>
            </w:r>
            <w:r>
              <w:rPr>
                <w:rFonts w:ascii="仿宋" w:hAnsi="仿宋" w:eastAsia="仿宋" w:cs="仿宋"/>
                <w:spacing w:val="-9"/>
                <w:sz w:val="18"/>
                <w:szCs w:val="18"/>
              </w:rPr>
              <w:t>员；</w:t>
            </w:r>
          </w:p>
          <w:p>
            <w:pPr>
              <w:spacing w:before="17" w:line="233" w:lineRule="auto"/>
              <w:ind w:left="462"/>
              <w:rPr>
                <w:rFonts w:ascii="仿宋" w:hAnsi="仿宋" w:eastAsia="仿宋" w:cs="仿宋"/>
                <w:sz w:val="18"/>
                <w:szCs w:val="18"/>
              </w:rPr>
            </w:pPr>
            <w:r>
              <w:rPr>
                <w:rFonts w:ascii="仿宋" w:hAnsi="仿宋" w:eastAsia="仿宋" w:cs="仿宋"/>
                <w:spacing w:val="14"/>
                <w:sz w:val="18"/>
                <w:szCs w:val="18"/>
              </w:rPr>
              <w:t>（四）</w:t>
            </w:r>
            <w:r>
              <w:rPr>
                <w:rFonts w:ascii="仿宋" w:hAnsi="仿宋" w:eastAsia="仿宋" w:cs="仿宋"/>
                <w:spacing w:val="-31"/>
                <w:sz w:val="18"/>
                <w:szCs w:val="18"/>
              </w:rPr>
              <w:t xml:space="preserve"> </w:t>
            </w:r>
            <w:r>
              <w:rPr>
                <w:rFonts w:ascii="仿宋" w:hAnsi="仿宋" w:eastAsia="仿宋" w:cs="仿宋"/>
                <w:spacing w:val="14"/>
                <w:sz w:val="18"/>
                <w:szCs w:val="18"/>
              </w:rPr>
              <w:t>熟悉有关招标投标的法律、</w:t>
            </w:r>
            <w:r>
              <w:rPr>
                <w:rFonts w:ascii="仿宋" w:hAnsi="仿宋" w:eastAsia="仿宋" w:cs="仿宋"/>
                <w:spacing w:val="-54"/>
                <w:sz w:val="18"/>
                <w:szCs w:val="18"/>
              </w:rPr>
              <w:t xml:space="preserve"> </w:t>
            </w:r>
            <w:r>
              <w:rPr>
                <w:rFonts w:ascii="仿宋" w:hAnsi="仿宋" w:eastAsia="仿宋" w:cs="仿宋"/>
                <w:spacing w:val="14"/>
                <w:sz w:val="18"/>
                <w:szCs w:val="18"/>
              </w:rPr>
              <w:t>法规和规章。</w:t>
            </w:r>
          </w:p>
          <w:p>
            <w:pPr>
              <w:spacing w:before="26" w:line="242" w:lineRule="auto"/>
              <w:ind w:left="56" w:right="207" w:firstLine="420"/>
              <w:rPr>
                <w:rFonts w:ascii="仿宋" w:hAnsi="仿宋" w:eastAsia="仿宋" w:cs="仿宋"/>
                <w:sz w:val="18"/>
                <w:szCs w:val="18"/>
              </w:rPr>
            </w:pPr>
            <w:r>
              <w:rPr>
                <w:rFonts w:ascii="仿宋" w:hAnsi="仿宋" w:eastAsia="仿宋" w:cs="仿宋"/>
                <w:spacing w:val="15"/>
                <w:sz w:val="18"/>
                <w:szCs w:val="18"/>
              </w:rPr>
              <w:t>第五十条</w:t>
            </w:r>
            <w:r>
              <w:rPr>
                <w:rFonts w:ascii="仿宋" w:hAnsi="仿宋" w:eastAsia="仿宋" w:cs="仿宋"/>
                <w:spacing w:val="50"/>
                <w:sz w:val="18"/>
                <w:szCs w:val="18"/>
              </w:rPr>
              <w:t xml:space="preserve"> </w:t>
            </w:r>
            <w:r>
              <w:rPr>
                <w:rFonts w:ascii="仿宋" w:hAnsi="仿宋" w:eastAsia="仿宋" w:cs="仿宋"/>
                <w:spacing w:val="15"/>
                <w:sz w:val="18"/>
                <w:szCs w:val="18"/>
              </w:rPr>
              <w:t>依法必须进行招标的项目，招标人有下列行为之一的，</w:t>
            </w:r>
            <w:r>
              <w:rPr>
                <w:rFonts w:ascii="仿宋" w:hAnsi="仿宋" w:eastAsia="仿宋" w:cs="仿宋"/>
                <w:sz w:val="18"/>
                <w:szCs w:val="18"/>
              </w:rPr>
              <w:t xml:space="preserve"> </w:t>
            </w:r>
            <w:r>
              <w:rPr>
                <w:rFonts w:ascii="仿宋" w:hAnsi="仿宋" w:eastAsia="仿宋" w:cs="仿宋"/>
                <w:spacing w:val="19"/>
                <w:sz w:val="18"/>
                <w:szCs w:val="18"/>
              </w:rPr>
              <w:t>责令限期改正，可以处以五千元以上三万元以下的罚款</w:t>
            </w:r>
            <w:r>
              <w:rPr>
                <w:rFonts w:ascii="仿宋" w:hAnsi="仿宋" w:eastAsia="仿宋" w:cs="仿宋"/>
                <w:spacing w:val="-53"/>
                <w:sz w:val="18"/>
                <w:szCs w:val="18"/>
              </w:rPr>
              <w:t xml:space="preserve"> </w:t>
            </w:r>
            <w:r>
              <w:rPr>
                <w:rFonts w:ascii="仿宋" w:hAnsi="仿宋" w:eastAsia="仿宋" w:cs="仿宋"/>
                <w:spacing w:val="19"/>
                <w:sz w:val="18"/>
                <w:szCs w:val="18"/>
              </w:rPr>
              <w:t>；招标已</w:t>
            </w:r>
            <w:r>
              <w:rPr>
                <w:rFonts w:ascii="仿宋" w:hAnsi="仿宋" w:eastAsia="仿宋" w:cs="仿宋"/>
                <w:spacing w:val="18"/>
                <w:sz w:val="18"/>
                <w:szCs w:val="18"/>
              </w:rPr>
              <w:t>经结</w:t>
            </w:r>
            <w:r>
              <w:rPr>
                <w:rFonts w:ascii="仿宋" w:hAnsi="仿宋" w:eastAsia="仿宋" w:cs="仿宋"/>
                <w:sz w:val="18"/>
                <w:szCs w:val="18"/>
              </w:rPr>
              <w:t xml:space="preserve"> </w:t>
            </w:r>
            <w:r>
              <w:rPr>
                <w:rFonts w:ascii="仿宋" w:hAnsi="仿宋" w:eastAsia="仿宋" w:cs="仿宋"/>
                <w:spacing w:val="15"/>
                <w:sz w:val="18"/>
                <w:szCs w:val="18"/>
              </w:rPr>
              <w:t>束的</w:t>
            </w:r>
            <w:r>
              <w:rPr>
                <w:rFonts w:ascii="仿宋" w:hAnsi="仿宋" w:eastAsia="仿宋" w:cs="仿宋"/>
                <w:spacing w:val="-49"/>
                <w:sz w:val="18"/>
                <w:szCs w:val="18"/>
              </w:rPr>
              <w:t xml:space="preserve"> </w:t>
            </w:r>
            <w:r>
              <w:rPr>
                <w:rFonts w:ascii="仿宋" w:hAnsi="仿宋" w:eastAsia="仿宋" w:cs="仿宋"/>
                <w:spacing w:val="15"/>
                <w:sz w:val="18"/>
                <w:szCs w:val="18"/>
              </w:rPr>
              <w:t>，招标无效，应当依法重新招标：</w:t>
            </w:r>
          </w:p>
          <w:p>
            <w:pPr>
              <w:spacing w:before="25" w:line="231" w:lineRule="auto"/>
              <w:ind w:left="462"/>
              <w:rPr>
                <w:rFonts w:ascii="仿宋" w:hAnsi="仿宋" w:eastAsia="仿宋" w:cs="仿宋"/>
                <w:sz w:val="18"/>
                <w:szCs w:val="18"/>
              </w:rPr>
            </w:pPr>
            <w:r>
              <w:rPr>
                <w:rFonts w:ascii="仿宋" w:hAnsi="仿宋" w:eastAsia="仿宋" w:cs="仿宋"/>
                <w:spacing w:val="14"/>
                <w:sz w:val="18"/>
                <w:szCs w:val="18"/>
              </w:rPr>
              <w:t>（</w:t>
            </w:r>
            <w:r>
              <w:rPr>
                <w:rFonts w:ascii="仿宋" w:hAnsi="仿宋" w:eastAsia="仿宋" w:cs="仿宋"/>
                <w:spacing w:val="-8"/>
                <w:sz w:val="18"/>
                <w:szCs w:val="18"/>
              </w:rPr>
              <w:t xml:space="preserve"> </w:t>
            </w:r>
            <w:r>
              <w:rPr>
                <w:rFonts w:ascii="仿宋" w:hAnsi="仿宋" w:eastAsia="仿宋" w:cs="仿宋"/>
                <w:spacing w:val="14"/>
                <w:sz w:val="18"/>
                <w:szCs w:val="18"/>
              </w:rPr>
              <w:t>一）不具备自行招标条件而自行招标的；</w:t>
            </w:r>
          </w:p>
        </w:tc>
        <w:tc>
          <w:tcPr>
            <w:tcW w:w="1433"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32" w:hRule="atLeast"/>
        </w:trPr>
        <w:tc>
          <w:tcPr>
            <w:tcW w:w="65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9" w:line="190" w:lineRule="auto"/>
              <w:ind w:left="191"/>
            </w:pPr>
            <w:r>
              <w:rPr>
                <w:spacing w:val="2"/>
              </w:rPr>
              <w:t>278</w:t>
            </w:r>
          </w:p>
        </w:tc>
        <w:tc>
          <w:tcPr>
            <w:tcW w:w="1087"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0201912000</w:t>
            </w:r>
          </w:p>
        </w:tc>
        <w:tc>
          <w:tcPr>
            <w:tcW w:w="1087"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7" w:lineRule="auto"/>
              <w:rPr>
                <w:rFonts w:ascii="Arial"/>
                <w:sz w:val="21"/>
              </w:rPr>
            </w:pPr>
          </w:p>
          <w:p>
            <w:pPr>
              <w:pStyle w:val="6"/>
              <w:spacing w:before="58" w:line="231" w:lineRule="auto"/>
              <w:ind w:left="44"/>
            </w:pPr>
            <w:r>
              <w:rPr>
                <w:spacing w:val="11"/>
              </w:rPr>
              <w:t>行政处罚</w:t>
            </w:r>
          </w:p>
        </w:tc>
        <w:tc>
          <w:tcPr>
            <w:tcW w:w="2714"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58"/>
              <w:ind w:left="1101" w:right="60" w:hanging="1034"/>
              <w:rPr>
                <w:rFonts w:ascii="仿宋" w:hAnsi="仿宋" w:eastAsia="仿宋" w:cs="仿宋"/>
                <w:sz w:val="18"/>
                <w:szCs w:val="18"/>
              </w:rPr>
            </w:pPr>
            <w:r>
              <w:rPr>
                <w:rFonts w:ascii="仿宋" w:hAnsi="仿宋" w:eastAsia="仿宋" w:cs="仿宋"/>
                <w:spacing w:val="18"/>
                <w:sz w:val="18"/>
                <w:szCs w:val="18"/>
              </w:rPr>
              <w:t>对应当公开招标而不公开招标</w:t>
            </w:r>
            <w:r>
              <w:rPr>
                <w:rFonts w:ascii="仿宋" w:hAnsi="仿宋" w:eastAsia="仿宋" w:cs="仿宋"/>
                <w:sz w:val="18"/>
                <w:szCs w:val="18"/>
              </w:rPr>
              <w:t xml:space="preserve"> </w:t>
            </w: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line="248" w:lineRule="auto"/>
              <w:rPr>
                <w:rFonts w:ascii="Arial"/>
                <w:sz w:val="21"/>
              </w:rPr>
            </w:pPr>
            <w:r>
              <w:pict>
                <v:shape id="_x0000_s1108" o:spid="_x0000_s1108" o:spt="202" type="#_x0000_t202" style="position:absolute;left:0pt;margin-left:1.45pt;margin-top:2.15pt;height:13.25pt;width:181.6pt;mso-position-horizontal-relative:page;mso-position-vertical-relative:page;z-index:251743232;mso-width-relative:page;mso-height-relative:page;" filled="f" stroked="f" coordsize="21600,21600">
                  <v:path/>
                  <v:fill on="f" focussize="0,0"/>
                  <v:stroke on="f"/>
                  <v:imagedata o:title=""/>
                  <o:lock v:ext="edit" aspectratio="f"/>
                  <v:textbox inset="0mm,0mm,0mm,0mm">
                    <w:txbxContent>
                      <w:p>
                        <w:pPr>
                          <w:spacing w:before="19" w:line="231" w:lineRule="auto"/>
                          <w:ind w:left="2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46"/>
                            <w:sz w:val="18"/>
                            <w:szCs w:val="18"/>
                          </w:rPr>
                          <w:t xml:space="preserve"> </w:t>
                        </w:r>
                        <w:r>
                          <w:rPr>
                            <w:rFonts w:ascii="仿宋" w:hAnsi="仿宋" w:eastAsia="仿宋" w:cs="仿宋"/>
                            <w:spacing w:val="17"/>
                            <w:sz w:val="18"/>
                            <w:szCs w:val="18"/>
                          </w:rPr>
                          <w:t>《江苏省招标投标条例》</w:t>
                        </w:r>
                      </w:p>
                    </w:txbxContent>
                  </v:textbox>
                </v:shape>
              </w:pict>
            </w:r>
          </w:p>
          <w:p>
            <w:pPr>
              <w:spacing w:before="59" w:line="238" w:lineRule="auto"/>
              <w:ind w:left="59" w:right="107" w:firstLine="418"/>
              <w:rPr>
                <w:rFonts w:ascii="仿宋" w:hAnsi="仿宋" w:eastAsia="仿宋" w:cs="仿宋"/>
                <w:sz w:val="18"/>
                <w:szCs w:val="18"/>
              </w:rPr>
            </w:pPr>
            <w:r>
              <w:rPr>
                <w:rFonts w:ascii="仿宋" w:hAnsi="仿宋" w:eastAsia="仿宋" w:cs="仿宋"/>
                <w:spacing w:val="16"/>
                <w:sz w:val="18"/>
                <w:szCs w:val="18"/>
              </w:rPr>
              <w:t>第八条</w:t>
            </w:r>
            <w:r>
              <w:rPr>
                <w:rFonts w:ascii="仿宋" w:hAnsi="仿宋" w:eastAsia="仿宋" w:cs="仿宋"/>
                <w:spacing w:val="46"/>
                <w:sz w:val="18"/>
                <w:szCs w:val="18"/>
              </w:rPr>
              <w:t xml:space="preserve"> </w:t>
            </w:r>
            <w:r>
              <w:rPr>
                <w:rFonts w:ascii="仿宋" w:hAnsi="仿宋" w:eastAsia="仿宋" w:cs="仿宋"/>
                <w:spacing w:val="16"/>
                <w:sz w:val="18"/>
                <w:szCs w:val="18"/>
              </w:rPr>
              <w:t>依法必须进行招标的项目中</w:t>
            </w:r>
            <w:r>
              <w:rPr>
                <w:rFonts w:ascii="仿宋" w:hAnsi="仿宋" w:eastAsia="仿宋" w:cs="仿宋"/>
                <w:spacing w:val="-52"/>
                <w:sz w:val="18"/>
                <w:szCs w:val="18"/>
              </w:rPr>
              <w:t xml:space="preserve"> </w:t>
            </w:r>
            <w:r>
              <w:rPr>
                <w:rFonts w:ascii="仿宋" w:hAnsi="仿宋" w:eastAsia="仿宋" w:cs="仿宋"/>
                <w:spacing w:val="16"/>
                <w:sz w:val="18"/>
                <w:szCs w:val="18"/>
              </w:rPr>
              <w:t>，有下列情形之一的</w:t>
            </w:r>
            <w:r>
              <w:rPr>
                <w:rFonts w:ascii="仿宋" w:hAnsi="仿宋" w:eastAsia="仿宋" w:cs="仿宋"/>
                <w:spacing w:val="-52"/>
                <w:sz w:val="18"/>
                <w:szCs w:val="18"/>
              </w:rPr>
              <w:t xml:space="preserve"> </w:t>
            </w:r>
            <w:r>
              <w:rPr>
                <w:rFonts w:ascii="仿宋" w:hAnsi="仿宋" w:eastAsia="仿宋" w:cs="仿宋"/>
                <w:spacing w:val="16"/>
                <w:sz w:val="18"/>
                <w:szCs w:val="18"/>
              </w:rPr>
              <w:t>，应当公</w:t>
            </w:r>
            <w:r>
              <w:rPr>
                <w:rFonts w:ascii="仿宋" w:hAnsi="仿宋" w:eastAsia="仿宋" w:cs="仿宋"/>
                <w:sz w:val="18"/>
                <w:szCs w:val="18"/>
              </w:rPr>
              <w:t xml:space="preserve"> </w:t>
            </w:r>
            <w:r>
              <w:rPr>
                <w:rFonts w:ascii="仿宋" w:hAnsi="仿宋" w:eastAsia="仿宋" w:cs="仿宋"/>
                <w:spacing w:val="6"/>
                <w:sz w:val="18"/>
                <w:szCs w:val="18"/>
              </w:rPr>
              <w:t>开招标：</w:t>
            </w:r>
          </w:p>
          <w:p>
            <w:pPr>
              <w:spacing w:before="20" w:line="233" w:lineRule="auto"/>
              <w:ind w:left="462"/>
              <w:rPr>
                <w:rFonts w:ascii="仿宋" w:hAnsi="仿宋" w:eastAsia="仿宋" w:cs="仿宋"/>
                <w:sz w:val="18"/>
                <w:szCs w:val="18"/>
              </w:rPr>
            </w:pPr>
            <w:r>
              <w:rPr>
                <w:rFonts w:ascii="仿宋" w:hAnsi="仿宋" w:eastAsia="仿宋" w:cs="仿宋"/>
                <w:spacing w:val="14"/>
                <w:sz w:val="18"/>
                <w:szCs w:val="18"/>
              </w:rPr>
              <w:t>（</w:t>
            </w:r>
            <w:r>
              <w:rPr>
                <w:rFonts w:ascii="仿宋" w:hAnsi="仿宋" w:eastAsia="仿宋" w:cs="仿宋"/>
                <w:spacing w:val="4"/>
                <w:sz w:val="18"/>
                <w:szCs w:val="18"/>
              </w:rPr>
              <w:t xml:space="preserve"> </w:t>
            </w:r>
            <w:r>
              <w:rPr>
                <w:rFonts w:ascii="仿宋" w:hAnsi="仿宋" w:eastAsia="仿宋" w:cs="仿宋"/>
                <w:spacing w:val="14"/>
                <w:sz w:val="18"/>
                <w:szCs w:val="18"/>
              </w:rPr>
              <w:t>一</w:t>
            </w:r>
            <w:r>
              <w:rPr>
                <w:rFonts w:ascii="仿宋" w:hAnsi="仿宋" w:eastAsia="仿宋" w:cs="仿宋"/>
                <w:spacing w:val="-54"/>
                <w:sz w:val="18"/>
                <w:szCs w:val="18"/>
              </w:rPr>
              <w:t xml:space="preserve"> </w:t>
            </w:r>
            <w:r>
              <w:rPr>
                <w:rFonts w:ascii="仿宋" w:hAnsi="仿宋" w:eastAsia="仿宋" w:cs="仿宋"/>
                <w:spacing w:val="14"/>
                <w:sz w:val="18"/>
                <w:szCs w:val="18"/>
              </w:rPr>
              <w:t>）省、设区的市人民政府确定的地方重点建设项目；</w:t>
            </w:r>
          </w:p>
          <w:p>
            <w:pPr>
              <w:spacing w:before="20" w:line="233" w:lineRule="auto"/>
              <w:ind w:left="462"/>
              <w:rPr>
                <w:rFonts w:ascii="仿宋" w:hAnsi="仿宋" w:eastAsia="仿宋" w:cs="仿宋"/>
                <w:sz w:val="18"/>
                <w:szCs w:val="18"/>
              </w:rPr>
            </w:pPr>
            <w:r>
              <w:rPr>
                <w:rFonts w:ascii="仿宋" w:hAnsi="仿宋" w:eastAsia="仿宋" w:cs="仿宋"/>
                <w:spacing w:val="12"/>
                <w:sz w:val="18"/>
                <w:szCs w:val="18"/>
              </w:rPr>
              <w:t>（ 二）全部使用国有资金投资的项目；</w:t>
            </w:r>
          </w:p>
          <w:p>
            <w:pPr>
              <w:spacing w:before="20" w:line="232" w:lineRule="auto"/>
              <w:ind w:left="462"/>
              <w:rPr>
                <w:rFonts w:ascii="仿宋" w:hAnsi="仿宋" w:eastAsia="仿宋" w:cs="仿宋"/>
                <w:sz w:val="18"/>
                <w:szCs w:val="18"/>
              </w:rPr>
            </w:pPr>
            <w:r>
              <w:rPr>
                <w:rFonts w:ascii="仿宋" w:hAnsi="仿宋" w:eastAsia="仿宋" w:cs="仿宋"/>
                <w:spacing w:val="14"/>
                <w:sz w:val="18"/>
                <w:szCs w:val="18"/>
              </w:rPr>
              <w:t>（三） 国有资金投资占控股或者主导地位的项目；</w:t>
            </w:r>
          </w:p>
          <w:p>
            <w:pPr>
              <w:spacing w:before="18" w:line="232" w:lineRule="auto"/>
              <w:ind w:left="462"/>
              <w:rPr>
                <w:rFonts w:ascii="仿宋" w:hAnsi="仿宋" w:eastAsia="仿宋" w:cs="仿宋"/>
                <w:sz w:val="18"/>
                <w:szCs w:val="18"/>
              </w:rPr>
            </w:pPr>
            <w:r>
              <w:rPr>
                <w:rFonts w:ascii="仿宋" w:hAnsi="仿宋" w:eastAsia="仿宋" w:cs="仿宋"/>
                <w:spacing w:val="15"/>
                <w:sz w:val="18"/>
                <w:szCs w:val="18"/>
              </w:rPr>
              <w:t>（四）</w:t>
            </w:r>
            <w:r>
              <w:rPr>
                <w:rFonts w:ascii="仿宋" w:hAnsi="仿宋" w:eastAsia="仿宋" w:cs="仿宋"/>
                <w:spacing w:val="-24"/>
                <w:sz w:val="18"/>
                <w:szCs w:val="18"/>
              </w:rPr>
              <w:t xml:space="preserve"> </w:t>
            </w:r>
            <w:r>
              <w:rPr>
                <w:rFonts w:ascii="仿宋" w:hAnsi="仿宋" w:eastAsia="仿宋" w:cs="仿宋"/>
                <w:spacing w:val="15"/>
                <w:sz w:val="18"/>
                <w:szCs w:val="18"/>
              </w:rPr>
              <w:t>法律</w:t>
            </w:r>
            <w:r>
              <w:rPr>
                <w:rFonts w:ascii="仿宋" w:hAnsi="仿宋" w:eastAsia="仿宋" w:cs="仿宋"/>
                <w:spacing w:val="-51"/>
                <w:sz w:val="18"/>
                <w:szCs w:val="18"/>
              </w:rPr>
              <w:t xml:space="preserve"> </w:t>
            </w:r>
            <w:r>
              <w:rPr>
                <w:rFonts w:ascii="仿宋" w:hAnsi="仿宋" w:eastAsia="仿宋" w:cs="仿宋"/>
                <w:spacing w:val="15"/>
                <w:sz w:val="18"/>
                <w:szCs w:val="18"/>
              </w:rPr>
              <w:t>、法规和规章规定的其他应当公开招标的项目。</w:t>
            </w:r>
          </w:p>
          <w:p>
            <w:pPr>
              <w:spacing w:before="28" w:line="241" w:lineRule="auto"/>
              <w:ind w:left="56" w:right="207" w:firstLine="420"/>
              <w:rPr>
                <w:rFonts w:ascii="仿宋" w:hAnsi="仿宋" w:eastAsia="仿宋" w:cs="仿宋"/>
                <w:sz w:val="18"/>
                <w:szCs w:val="18"/>
              </w:rPr>
            </w:pPr>
            <w:r>
              <w:rPr>
                <w:rFonts w:ascii="仿宋" w:hAnsi="仿宋" w:eastAsia="仿宋" w:cs="仿宋"/>
                <w:spacing w:val="15"/>
                <w:sz w:val="18"/>
                <w:szCs w:val="18"/>
              </w:rPr>
              <w:t>第五十条</w:t>
            </w:r>
            <w:r>
              <w:rPr>
                <w:rFonts w:ascii="仿宋" w:hAnsi="仿宋" w:eastAsia="仿宋" w:cs="仿宋"/>
                <w:spacing w:val="50"/>
                <w:sz w:val="18"/>
                <w:szCs w:val="18"/>
              </w:rPr>
              <w:t xml:space="preserve"> </w:t>
            </w:r>
            <w:r>
              <w:rPr>
                <w:rFonts w:ascii="仿宋" w:hAnsi="仿宋" w:eastAsia="仿宋" w:cs="仿宋"/>
                <w:spacing w:val="15"/>
                <w:sz w:val="18"/>
                <w:szCs w:val="18"/>
              </w:rPr>
              <w:t>依法必须进行招标的项目，招标人有下列行为之一的，</w:t>
            </w:r>
            <w:r>
              <w:rPr>
                <w:rFonts w:ascii="仿宋" w:hAnsi="仿宋" w:eastAsia="仿宋" w:cs="仿宋"/>
                <w:sz w:val="18"/>
                <w:szCs w:val="18"/>
              </w:rPr>
              <w:t xml:space="preserve"> </w:t>
            </w:r>
            <w:r>
              <w:rPr>
                <w:rFonts w:ascii="仿宋" w:hAnsi="仿宋" w:eastAsia="仿宋" w:cs="仿宋"/>
                <w:spacing w:val="19"/>
                <w:sz w:val="18"/>
                <w:szCs w:val="18"/>
              </w:rPr>
              <w:t>责令限期改正，可以处以五千元以上三万元以下的罚款</w:t>
            </w:r>
            <w:r>
              <w:rPr>
                <w:rFonts w:ascii="仿宋" w:hAnsi="仿宋" w:eastAsia="仿宋" w:cs="仿宋"/>
                <w:spacing w:val="-53"/>
                <w:sz w:val="18"/>
                <w:szCs w:val="18"/>
              </w:rPr>
              <w:t xml:space="preserve"> </w:t>
            </w:r>
            <w:r>
              <w:rPr>
                <w:rFonts w:ascii="仿宋" w:hAnsi="仿宋" w:eastAsia="仿宋" w:cs="仿宋"/>
                <w:spacing w:val="19"/>
                <w:sz w:val="18"/>
                <w:szCs w:val="18"/>
              </w:rPr>
              <w:t>；招标已</w:t>
            </w:r>
            <w:r>
              <w:rPr>
                <w:rFonts w:ascii="仿宋" w:hAnsi="仿宋" w:eastAsia="仿宋" w:cs="仿宋"/>
                <w:spacing w:val="18"/>
                <w:sz w:val="18"/>
                <w:szCs w:val="18"/>
              </w:rPr>
              <w:t>经结</w:t>
            </w:r>
            <w:r>
              <w:rPr>
                <w:rFonts w:ascii="仿宋" w:hAnsi="仿宋" w:eastAsia="仿宋" w:cs="仿宋"/>
                <w:sz w:val="18"/>
                <w:szCs w:val="18"/>
              </w:rPr>
              <w:t xml:space="preserve"> </w:t>
            </w:r>
            <w:r>
              <w:rPr>
                <w:rFonts w:ascii="仿宋" w:hAnsi="仿宋" w:eastAsia="仿宋" w:cs="仿宋"/>
                <w:spacing w:val="15"/>
                <w:sz w:val="18"/>
                <w:szCs w:val="18"/>
              </w:rPr>
              <w:t>束的</w:t>
            </w:r>
            <w:r>
              <w:rPr>
                <w:rFonts w:ascii="仿宋" w:hAnsi="仿宋" w:eastAsia="仿宋" w:cs="仿宋"/>
                <w:spacing w:val="-49"/>
                <w:sz w:val="18"/>
                <w:szCs w:val="18"/>
              </w:rPr>
              <w:t xml:space="preserve"> </w:t>
            </w:r>
            <w:r>
              <w:rPr>
                <w:rFonts w:ascii="仿宋" w:hAnsi="仿宋" w:eastAsia="仿宋" w:cs="仿宋"/>
                <w:spacing w:val="15"/>
                <w:sz w:val="18"/>
                <w:szCs w:val="18"/>
              </w:rPr>
              <w:t>，招标无效，应当依法重新招标：</w:t>
            </w:r>
          </w:p>
          <w:p>
            <w:pPr>
              <w:spacing w:before="24" w:line="233" w:lineRule="auto"/>
              <w:ind w:left="462"/>
              <w:rPr>
                <w:rFonts w:ascii="仿宋" w:hAnsi="仿宋" w:eastAsia="仿宋" w:cs="仿宋"/>
                <w:sz w:val="18"/>
                <w:szCs w:val="18"/>
              </w:rPr>
            </w:pPr>
            <w:r>
              <w:rPr>
                <w:rFonts w:ascii="仿宋" w:hAnsi="仿宋" w:eastAsia="仿宋" w:cs="仿宋"/>
                <w:spacing w:val="12"/>
                <w:sz w:val="18"/>
                <w:szCs w:val="18"/>
              </w:rPr>
              <w:t>（ 二）应当公开招标而不公开招标的；</w:t>
            </w:r>
          </w:p>
          <w:p>
            <w:pPr>
              <w:spacing w:before="20" w:line="231" w:lineRule="auto"/>
              <w:ind w:left="461"/>
              <w:rPr>
                <w:rFonts w:ascii="仿宋" w:hAnsi="仿宋" w:eastAsia="仿宋" w:cs="仿宋"/>
                <w:sz w:val="18"/>
                <w:szCs w:val="18"/>
              </w:rPr>
            </w:pPr>
            <w:r>
              <w:rPr>
                <w:rFonts w:ascii="仿宋" w:hAnsi="仿宋" w:eastAsia="仿宋" w:cs="仿宋"/>
                <w:spacing w:val="19"/>
                <w:sz w:val="18"/>
                <w:szCs w:val="18"/>
              </w:rPr>
              <w:t>招标人有前款行为之一，但项目的主体工程已基</w:t>
            </w:r>
            <w:r>
              <w:rPr>
                <w:rFonts w:ascii="仿宋" w:hAnsi="仿宋" w:eastAsia="仿宋" w:cs="仿宋"/>
                <w:spacing w:val="18"/>
                <w:sz w:val="18"/>
                <w:szCs w:val="18"/>
              </w:rPr>
              <w:t>本完成</w:t>
            </w:r>
            <w:r>
              <w:rPr>
                <w:rFonts w:ascii="仿宋" w:hAnsi="仿宋" w:eastAsia="仿宋" w:cs="仿宋"/>
                <w:spacing w:val="-52"/>
                <w:sz w:val="18"/>
                <w:szCs w:val="18"/>
              </w:rPr>
              <w:t xml:space="preserve"> </w:t>
            </w:r>
            <w:r>
              <w:rPr>
                <w:rFonts w:ascii="仿宋" w:hAnsi="仿宋" w:eastAsia="仿宋" w:cs="仿宋"/>
                <w:spacing w:val="18"/>
                <w:sz w:val="18"/>
                <w:szCs w:val="18"/>
              </w:rPr>
              <w:t>，依法重</w:t>
            </w:r>
          </w:p>
        </w:tc>
        <w:tc>
          <w:tcPr>
            <w:tcW w:w="1433"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6" w:hRule="atLeast"/>
        </w:trPr>
        <w:tc>
          <w:tcPr>
            <w:tcW w:w="652"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58" w:line="190" w:lineRule="auto"/>
              <w:ind w:left="191"/>
            </w:pPr>
            <w:r>
              <w:rPr>
                <w:spacing w:val="2"/>
              </w:rPr>
              <w:t>279</w:t>
            </w:r>
          </w:p>
        </w:tc>
        <w:tc>
          <w:tcPr>
            <w:tcW w:w="1087"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0201913000</w:t>
            </w:r>
          </w:p>
        </w:tc>
        <w:tc>
          <w:tcPr>
            <w:tcW w:w="1087"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59" w:line="231" w:lineRule="auto"/>
              <w:ind w:left="44"/>
            </w:pPr>
            <w:r>
              <w:rPr>
                <w:spacing w:val="11"/>
              </w:rPr>
              <w:t>行政处罚</w:t>
            </w:r>
          </w:p>
        </w:tc>
        <w:tc>
          <w:tcPr>
            <w:tcW w:w="2714"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before="59" w:line="238" w:lineRule="auto"/>
              <w:ind w:left="482" w:right="60" w:hanging="415"/>
              <w:rPr>
                <w:rFonts w:ascii="仿宋" w:hAnsi="仿宋" w:eastAsia="仿宋" w:cs="仿宋"/>
                <w:sz w:val="18"/>
                <w:szCs w:val="18"/>
              </w:rPr>
            </w:pPr>
            <w:r>
              <w:rPr>
                <w:rFonts w:ascii="仿宋" w:hAnsi="仿宋" w:eastAsia="仿宋" w:cs="仿宋"/>
                <w:spacing w:val="18"/>
                <w:sz w:val="18"/>
                <w:szCs w:val="18"/>
              </w:rPr>
              <w:t>对投标人数量不符合法定要求</w:t>
            </w:r>
            <w:r>
              <w:rPr>
                <w:rFonts w:ascii="仿宋" w:hAnsi="仿宋" w:eastAsia="仿宋" w:cs="仿宋"/>
                <w:sz w:val="18"/>
                <w:szCs w:val="18"/>
              </w:rPr>
              <w:t xml:space="preserve"> </w:t>
            </w:r>
            <w:r>
              <w:rPr>
                <w:rFonts w:ascii="仿宋" w:hAnsi="仿宋" w:eastAsia="仿宋" w:cs="仿宋"/>
                <w:spacing w:val="16"/>
                <w:sz w:val="18"/>
                <w:szCs w:val="18"/>
              </w:rPr>
              <w:t>而不重新招标的处罚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pict>
                <v:shape id="_x0000_s1109" o:spid="_x0000_s1109" o:spt="202" type="#_x0000_t202" style="position:absolute;left:0pt;margin-left:22.5pt;margin-top:162.6pt;height:13.3pt;width:282.95pt;mso-position-horizontal-relative:page;mso-position-vertical-relative:page;z-index:251744256;mso-width-relative:page;mso-height-relative:page;" filled="f" stroked="f" coordsize="21600,21600">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9"/>
                            <w:sz w:val="18"/>
                            <w:szCs w:val="18"/>
                          </w:rPr>
                          <w:t>招标人有前款行为之一  但项目的主体工程</w:t>
                        </w:r>
                        <w:r>
                          <w:rPr>
                            <w:rFonts w:ascii="仿宋" w:hAnsi="仿宋" w:eastAsia="仿宋" w:cs="仿宋"/>
                            <w:spacing w:val="18"/>
                            <w:sz w:val="18"/>
                            <w:szCs w:val="18"/>
                          </w:rPr>
                          <w:t>已基本完成</w:t>
                        </w:r>
                        <w:r>
                          <w:rPr>
                            <w:rFonts w:ascii="仿宋" w:hAnsi="仿宋" w:eastAsia="仿宋" w:cs="仿宋"/>
                            <w:spacing w:val="26"/>
                            <w:w w:val="101"/>
                            <w:sz w:val="18"/>
                            <w:szCs w:val="18"/>
                          </w:rPr>
                          <w:t xml:space="preserve">  </w:t>
                        </w:r>
                        <w:r>
                          <w:rPr>
                            <w:rFonts w:ascii="仿宋" w:hAnsi="仿宋" w:eastAsia="仿宋" w:cs="仿宋"/>
                            <w:spacing w:val="18"/>
                            <w:sz w:val="18"/>
                            <w:szCs w:val="18"/>
                          </w:rPr>
                          <w:t>依法重</w:t>
                        </w:r>
                      </w:p>
                    </w:txbxContent>
                  </v:textbox>
                </v:shape>
              </w:pict>
            </w:r>
            <w:r>
              <w:rPr>
                <w:rFonts w:ascii="仿宋" w:hAnsi="仿宋" w:eastAsia="仿宋" w:cs="仿宋"/>
                <w:spacing w:val="17"/>
                <w:sz w:val="18"/>
                <w:szCs w:val="18"/>
              </w:rPr>
              <w:t>【地方性法规】</w:t>
            </w:r>
            <w:r>
              <w:rPr>
                <w:rFonts w:ascii="仿宋" w:hAnsi="仿宋" w:eastAsia="仿宋" w:cs="仿宋"/>
                <w:spacing w:val="-46"/>
                <w:sz w:val="18"/>
                <w:szCs w:val="18"/>
              </w:rPr>
              <w:t xml:space="preserve"> </w:t>
            </w:r>
            <w:r>
              <w:rPr>
                <w:rFonts w:ascii="仿宋" w:hAnsi="仿宋" w:eastAsia="仿宋" w:cs="仿宋"/>
                <w:spacing w:val="17"/>
                <w:sz w:val="18"/>
                <w:szCs w:val="18"/>
              </w:rPr>
              <w:t>《江苏省招标投标条例》</w:t>
            </w:r>
          </w:p>
          <w:p>
            <w:pPr>
              <w:spacing w:before="28" w:line="239" w:lineRule="auto"/>
              <w:ind w:left="57" w:right="208" w:firstLine="518"/>
              <w:rPr>
                <w:rFonts w:ascii="仿宋" w:hAnsi="仿宋" w:eastAsia="仿宋" w:cs="仿宋"/>
                <w:sz w:val="18"/>
                <w:szCs w:val="18"/>
              </w:rPr>
            </w:pPr>
            <w:r>
              <w:rPr>
                <w:rFonts w:ascii="仿宋" w:hAnsi="仿宋" w:eastAsia="仿宋" w:cs="仿宋"/>
                <w:spacing w:val="17"/>
                <w:sz w:val="18"/>
                <w:szCs w:val="18"/>
              </w:rPr>
              <w:t>第二十四条</w:t>
            </w:r>
            <w:r>
              <w:rPr>
                <w:rFonts w:ascii="仿宋" w:hAnsi="仿宋" w:eastAsia="仿宋" w:cs="仿宋"/>
                <w:spacing w:val="54"/>
                <w:sz w:val="18"/>
                <w:szCs w:val="18"/>
              </w:rPr>
              <w:t xml:space="preserve"> </w:t>
            </w:r>
            <w:r>
              <w:rPr>
                <w:rFonts w:ascii="仿宋" w:hAnsi="仿宋" w:eastAsia="仿宋" w:cs="仿宋"/>
                <w:spacing w:val="17"/>
                <w:sz w:val="18"/>
                <w:szCs w:val="18"/>
              </w:rPr>
              <w:t>依法必须进行招标的项目有下列情形之一的</w:t>
            </w:r>
            <w:r>
              <w:rPr>
                <w:rFonts w:ascii="仿宋" w:hAnsi="仿宋" w:eastAsia="仿宋" w:cs="仿宋"/>
                <w:spacing w:val="-53"/>
                <w:sz w:val="18"/>
                <w:szCs w:val="18"/>
              </w:rPr>
              <w:t xml:space="preserve"> </w:t>
            </w:r>
            <w:r>
              <w:rPr>
                <w:rFonts w:ascii="仿宋" w:hAnsi="仿宋" w:eastAsia="仿宋" w:cs="仿宋"/>
                <w:spacing w:val="17"/>
                <w:sz w:val="18"/>
                <w:szCs w:val="18"/>
              </w:rPr>
              <w:t>，招标</w:t>
            </w:r>
            <w:r>
              <w:rPr>
                <w:rFonts w:ascii="仿宋" w:hAnsi="仿宋" w:eastAsia="仿宋" w:cs="仿宋"/>
                <w:sz w:val="18"/>
                <w:szCs w:val="18"/>
              </w:rPr>
              <w:t xml:space="preserve"> </w:t>
            </w:r>
            <w:r>
              <w:rPr>
                <w:rFonts w:ascii="仿宋" w:hAnsi="仿宋" w:eastAsia="仿宋" w:cs="仿宋"/>
                <w:spacing w:val="14"/>
                <w:sz w:val="18"/>
                <w:szCs w:val="18"/>
              </w:rPr>
              <w:t>人应当依法重新招标：</w:t>
            </w:r>
          </w:p>
          <w:p>
            <w:pPr>
              <w:spacing w:before="17" w:line="230" w:lineRule="auto"/>
              <w:ind w:left="462"/>
              <w:rPr>
                <w:rFonts w:ascii="仿宋" w:hAnsi="仿宋" w:eastAsia="仿宋" w:cs="仿宋"/>
                <w:sz w:val="18"/>
                <w:szCs w:val="18"/>
              </w:rPr>
            </w:pPr>
            <w:r>
              <w:rPr>
                <w:rFonts w:ascii="仿宋" w:hAnsi="仿宋" w:eastAsia="仿宋" w:cs="仿宋"/>
                <w:spacing w:val="9"/>
                <w:sz w:val="18"/>
                <w:szCs w:val="18"/>
              </w:rPr>
              <w:t>（ 一 ）资格预审合格的潜在投标人不足三个的；</w:t>
            </w:r>
          </w:p>
          <w:p>
            <w:pPr>
              <w:spacing w:before="30" w:line="238" w:lineRule="auto"/>
              <w:ind w:left="82" w:right="410" w:firstLine="377"/>
              <w:rPr>
                <w:rFonts w:ascii="仿宋" w:hAnsi="仿宋" w:eastAsia="仿宋" w:cs="仿宋"/>
                <w:sz w:val="18"/>
                <w:szCs w:val="18"/>
              </w:rPr>
            </w:pPr>
            <w:r>
              <w:rPr>
                <w:rFonts w:ascii="仿宋" w:hAnsi="仿宋" w:eastAsia="仿宋" w:cs="仿宋"/>
                <w:spacing w:val="16"/>
                <w:sz w:val="18"/>
                <w:szCs w:val="18"/>
              </w:rPr>
              <w:t>（</w:t>
            </w:r>
            <w:r>
              <w:rPr>
                <w:rFonts w:ascii="仿宋" w:hAnsi="仿宋" w:eastAsia="仿宋" w:cs="仿宋"/>
                <w:spacing w:val="-4"/>
                <w:sz w:val="18"/>
                <w:szCs w:val="18"/>
              </w:rPr>
              <w:t xml:space="preserve"> </w:t>
            </w:r>
            <w:r>
              <w:rPr>
                <w:rFonts w:ascii="仿宋" w:hAnsi="仿宋" w:eastAsia="仿宋" w:cs="仿宋"/>
                <w:spacing w:val="16"/>
                <w:sz w:val="18"/>
                <w:szCs w:val="18"/>
              </w:rPr>
              <w:t>二</w:t>
            </w:r>
            <w:r>
              <w:rPr>
                <w:rFonts w:ascii="仿宋" w:hAnsi="仿宋" w:eastAsia="仿宋" w:cs="仿宋"/>
                <w:spacing w:val="-53"/>
                <w:sz w:val="18"/>
                <w:szCs w:val="18"/>
              </w:rPr>
              <w:t xml:space="preserve"> </w:t>
            </w:r>
            <w:r>
              <w:rPr>
                <w:rFonts w:ascii="仿宋" w:hAnsi="仿宋" w:eastAsia="仿宋" w:cs="仿宋"/>
                <w:spacing w:val="16"/>
                <w:sz w:val="18"/>
                <w:szCs w:val="18"/>
              </w:rPr>
              <w:t>）在投标截止时间届满时提交投标文件的投标人少于三个</w:t>
            </w:r>
            <w:r>
              <w:rPr>
                <w:rFonts w:ascii="仿宋" w:hAnsi="仿宋" w:eastAsia="仿宋" w:cs="仿宋"/>
                <w:sz w:val="18"/>
                <w:szCs w:val="18"/>
              </w:rPr>
              <w:t xml:space="preserve"> </w:t>
            </w:r>
            <w:r>
              <w:rPr>
                <w:rFonts w:ascii="仿宋" w:hAnsi="仿宋" w:eastAsia="仿宋" w:cs="仿宋"/>
                <w:spacing w:val="-7"/>
                <w:sz w:val="18"/>
                <w:szCs w:val="18"/>
              </w:rPr>
              <w:t>的；</w:t>
            </w:r>
          </w:p>
          <w:p>
            <w:pPr>
              <w:spacing w:before="17" w:line="231" w:lineRule="auto"/>
              <w:ind w:left="462"/>
              <w:rPr>
                <w:rFonts w:ascii="仿宋" w:hAnsi="仿宋" w:eastAsia="仿宋" w:cs="仿宋"/>
                <w:sz w:val="18"/>
                <w:szCs w:val="18"/>
              </w:rPr>
            </w:pPr>
            <w:r>
              <w:rPr>
                <w:rFonts w:ascii="仿宋" w:hAnsi="仿宋" w:eastAsia="仿宋" w:cs="仿宋"/>
                <w:spacing w:val="14"/>
                <w:sz w:val="18"/>
                <w:szCs w:val="18"/>
              </w:rPr>
              <w:t>（三）</w:t>
            </w:r>
            <w:r>
              <w:rPr>
                <w:rFonts w:ascii="仿宋" w:hAnsi="仿宋" w:eastAsia="仿宋" w:cs="仿宋"/>
                <w:spacing w:val="-37"/>
                <w:sz w:val="18"/>
                <w:szCs w:val="18"/>
              </w:rPr>
              <w:t xml:space="preserve"> </w:t>
            </w:r>
            <w:r>
              <w:rPr>
                <w:rFonts w:ascii="仿宋" w:hAnsi="仿宋" w:eastAsia="仿宋" w:cs="仿宋"/>
                <w:spacing w:val="14"/>
                <w:sz w:val="18"/>
                <w:szCs w:val="18"/>
              </w:rPr>
              <w:t>所有投标均被作为废标处理的；</w:t>
            </w:r>
          </w:p>
          <w:p>
            <w:pPr>
              <w:spacing w:before="30" w:line="239" w:lineRule="auto"/>
              <w:ind w:left="66" w:right="228" w:firstLine="393"/>
              <w:rPr>
                <w:rFonts w:ascii="仿宋" w:hAnsi="仿宋" w:eastAsia="仿宋" w:cs="仿宋"/>
                <w:sz w:val="18"/>
                <w:szCs w:val="18"/>
              </w:rPr>
            </w:pPr>
            <w:r>
              <w:rPr>
                <w:rFonts w:ascii="仿宋" w:hAnsi="仿宋" w:eastAsia="仿宋" w:cs="仿宋"/>
                <w:spacing w:val="17"/>
                <w:sz w:val="18"/>
                <w:szCs w:val="18"/>
              </w:rPr>
              <w:t>（四）</w:t>
            </w:r>
            <w:r>
              <w:rPr>
                <w:rFonts w:ascii="仿宋" w:hAnsi="仿宋" w:eastAsia="仿宋" w:cs="仿宋"/>
                <w:spacing w:val="-46"/>
                <w:sz w:val="18"/>
                <w:szCs w:val="18"/>
              </w:rPr>
              <w:t xml:space="preserve"> </w:t>
            </w:r>
            <w:r>
              <w:rPr>
                <w:rFonts w:ascii="仿宋" w:hAnsi="仿宋" w:eastAsia="仿宋" w:cs="仿宋"/>
                <w:spacing w:val="17"/>
                <w:sz w:val="18"/>
                <w:szCs w:val="18"/>
              </w:rPr>
              <w:t>经评审，有效投标不足三个使得投标明显缺乏竞争</w:t>
            </w:r>
            <w:r>
              <w:rPr>
                <w:rFonts w:ascii="仿宋" w:hAnsi="仿宋" w:eastAsia="仿宋" w:cs="仿宋"/>
                <w:spacing w:val="-53"/>
                <w:sz w:val="18"/>
                <w:szCs w:val="18"/>
              </w:rPr>
              <w:t xml:space="preserve"> </w:t>
            </w:r>
            <w:r>
              <w:rPr>
                <w:rFonts w:ascii="仿宋" w:hAnsi="仿宋" w:eastAsia="仿宋" w:cs="仿宋"/>
                <w:spacing w:val="17"/>
                <w:sz w:val="18"/>
                <w:szCs w:val="18"/>
              </w:rPr>
              <w:t>，评标</w:t>
            </w:r>
            <w:r>
              <w:rPr>
                <w:rFonts w:ascii="仿宋" w:hAnsi="仿宋" w:eastAsia="仿宋" w:cs="仿宋"/>
                <w:sz w:val="18"/>
                <w:szCs w:val="18"/>
              </w:rPr>
              <w:t xml:space="preserve"> </w:t>
            </w:r>
            <w:r>
              <w:rPr>
                <w:rFonts w:ascii="仿宋" w:hAnsi="仿宋" w:eastAsia="仿宋" w:cs="仿宋"/>
                <w:spacing w:val="15"/>
                <w:sz w:val="18"/>
                <w:szCs w:val="18"/>
              </w:rPr>
              <w:t>委员会决定否决全部投标的。</w:t>
            </w:r>
          </w:p>
          <w:p>
            <w:pPr>
              <w:spacing w:before="27" w:line="242" w:lineRule="auto"/>
              <w:ind w:left="56" w:right="207" w:firstLine="420"/>
              <w:rPr>
                <w:rFonts w:ascii="仿宋" w:hAnsi="仿宋" w:eastAsia="仿宋" w:cs="仿宋"/>
                <w:sz w:val="18"/>
                <w:szCs w:val="18"/>
              </w:rPr>
            </w:pPr>
            <w:r>
              <w:rPr>
                <w:rFonts w:ascii="仿宋" w:hAnsi="仿宋" w:eastAsia="仿宋" w:cs="仿宋"/>
                <w:spacing w:val="15"/>
                <w:sz w:val="18"/>
                <w:szCs w:val="18"/>
              </w:rPr>
              <w:t>第五十条</w:t>
            </w:r>
            <w:r>
              <w:rPr>
                <w:rFonts w:ascii="仿宋" w:hAnsi="仿宋" w:eastAsia="仿宋" w:cs="仿宋"/>
                <w:spacing w:val="50"/>
                <w:sz w:val="18"/>
                <w:szCs w:val="18"/>
              </w:rPr>
              <w:t xml:space="preserve"> </w:t>
            </w:r>
            <w:r>
              <w:rPr>
                <w:rFonts w:ascii="仿宋" w:hAnsi="仿宋" w:eastAsia="仿宋" w:cs="仿宋"/>
                <w:spacing w:val="15"/>
                <w:sz w:val="18"/>
                <w:szCs w:val="18"/>
              </w:rPr>
              <w:t>依法必须进行招标的项目，招标人有下列行为之一的，</w:t>
            </w:r>
            <w:r>
              <w:rPr>
                <w:rFonts w:ascii="仿宋" w:hAnsi="仿宋" w:eastAsia="仿宋" w:cs="仿宋"/>
                <w:sz w:val="18"/>
                <w:szCs w:val="18"/>
              </w:rPr>
              <w:t xml:space="preserve"> </w:t>
            </w:r>
            <w:r>
              <w:rPr>
                <w:rFonts w:ascii="仿宋" w:hAnsi="仿宋" w:eastAsia="仿宋" w:cs="仿宋"/>
                <w:spacing w:val="19"/>
                <w:sz w:val="18"/>
                <w:szCs w:val="18"/>
              </w:rPr>
              <w:t>责令限期改正，可以处以五千元以上三万元以下的罚款</w:t>
            </w:r>
            <w:r>
              <w:rPr>
                <w:rFonts w:ascii="仿宋" w:hAnsi="仿宋" w:eastAsia="仿宋" w:cs="仿宋"/>
                <w:spacing w:val="-53"/>
                <w:sz w:val="18"/>
                <w:szCs w:val="18"/>
              </w:rPr>
              <w:t xml:space="preserve"> </w:t>
            </w:r>
            <w:r>
              <w:rPr>
                <w:rFonts w:ascii="仿宋" w:hAnsi="仿宋" w:eastAsia="仿宋" w:cs="仿宋"/>
                <w:spacing w:val="19"/>
                <w:sz w:val="18"/>
                <w:szCs w:val="18"/>
              </w:rPr>
              <w:t>；招标已</w:t>
            </w:r>
            <w:r>
              <w:rPr>
                <w:rFonts w:ascii="仿宋" w:hAnsi="仿宋" w:eastAsia="仿宋" w:cs="仿宋"/>
                <w:spacing w:val="18"/>
                <w:sz w:val="18"/>
                <w:szCs w:val="18"/>
              </w:rPr>
              <w:t>经结</w:t>
            </w:r>
            <w:r>
              <w:rPr>
                <w:rFonts w:ascii="仿宋" w:hAnsi="仿宋" w:eastAsia="仿宋" w:cs="仿宋"/>
                <w:sz w:val="18"/>
                <w:szCs w:val="18"/>
              </w:rPr>
              <w:t xml:space="preserve"> </w:t>
            </w:r>
            <w:r>
              <w:rPr>
                <w:rFonts w:ascii="仿宋" w:hAnsi="仿宋" w:eastAsia="仿宋" w:cs="仿宋"/>
                <w:spacing w:val="15"/>
                <w:sz w:val="18"/>
                <w:szCs w:val="18"/>
              </w:rPr>
              <w:t>束的</w:t>
            </w:r>
            <w:r>
              <w:rPr>
                <w:rFonts w:ascii="仿宋" w:hAnsi="仿宋" w:eastAsia="仿宋" w:cs="仿宋"/>
                <w:spacing w:val="-49"/>
                <w:sz w:val="18"/>
                <w:szCs w:val="18"/>
              </w:rPr>
              <w:t xml:space="preserve"> </w:t>
            </w:r>
            <w:r>
              <w:rPr>
                <w:rFonts w:ascii="仿宋" w:hAnsi="仿宋" w:eastAsia="仿宋" w:cs="仿宋"/>
                <w:spacing w:val="15"/>
                <w:sz w:val="18"/>
                <w:szCs w:val="18"/>
              </w:rPr>
              <w:t>，招标无效，应当依法重新招标：</w:t>
            </w:r>
          </w:p>
          <w:p>
            <w:pPr>
              <w:spacing w:before="25" w:line="231" w:lineRule="auto"/>
              <w:ind w:left="462"/>
              <w:rPr>
                <w:rFonts w:ascii="仿宋" w:hAnsi="仿宋" w:eastAsia="仿宋" w:cs="仿宋"/>
                <w:sz w:val="18"/>
                <w:szCs w:val="18"/>
              </w:rPr>
            </w:pPr>
            <w:r>
              <w:rPr>
                <w:rFonts w:ascii="仿宋" w:hAnsi="仿宋" w:eastAsia="仿宋" w:cs="仿宋"/>
                <w:spacing w:val="17"/>
                <w:sz w:val="18"/>
                <w:szCs w:val="18"/>
              </w:rPr>
              <w:t>（七）</w:t>
            </w:r>
            <w:r>
              <w:rPr>
                <w:rFonts w:ascii="仿宋" w:hAnsi="仿宋" w:eastAsia="仿宋" w:cs="仿宋"/>
                <w:spacing w:val="-48"/>
                <w:sz w:val="18"/>
                <w:szCs w:val="18"/>
              </w:rPr>
              <w:t xml:space="preserve"> </w:t>
            </w:r>
            <w:r>
              <w:rPr>
                <w:rFonts w:ascii="仿宋" w:hAnsi="仿宋" w:eastAsia="仿宋" w:cs="仿宋"/>
                <w:spacing w:val="17"/>
                <w:sz w:val="18"/>
                <w:szCs w:val="18"/>
              </w:rPr>
              <w:t>投标人数量不符合法定要求而不重新招标的；</w:t>
            </w:r>
          </w:p>
        </w:tc>
        <w:tc>
          <w:tcPr>
            <w:tcW w:w="1433"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46" w:hRule="atLeast"/>
        </w:trPr>
        <w:tc>
          <w:tcPr>
            <w:tcW w:w="652"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6"/>
              <w:spacing w:before="58" w:line="190" w:lineRule="auto"/>
              <w:ind w:left="191"/>
            </w:pPr>
            <w:r>
              <w:rPr>
                <w:spacing w:val="2"/>
              </w:rPr>
              <w:t>280</w:t>
            </w:r>
          </w:p>
        </w:tc>
        <w:tc>
          <w:tcPr>
            <w:tcW w:w="1087"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0201916000</w:t>
            </w:r>
          </w:p>
        </w:tc>
        <w:tc>
          <w:tcPr>
            <w:tcW w:w="1087"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6"/>
              <w:spacing w:before="59" w:line="231" w:lineRule="auto"/>
              <w:ind w:left="44"/>
            </w:pPr>
            <w:r>
              <w:rPr>
                <w:spacing w:val="11"/>
              </w:rPr>
              <w:t>行政处罚</w:t>
            </w:r>
          </w:p>
        </w:tc>
        <w:tc>
          <w:tcPr>
            <w:tcW w:w="2714"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对评标标准未量化或者使用招</w:t>
            </w:r>
          </w:p>
          <w:p>
            <w:pPr>
              <w:spacing w:before="17" w:line="233" w:lineRule="auto"/>
              <w:ind w:left="60"/>
              <w:rPr>
                <w:rFonts w:ascii="仿宋" w:hAnsi="仿宋" w:eastAsia="仿宋" w:cs="仿宋"/>
                <w:sz w:val="18"/>
                <w:szCs w:val="18"/>
              </w:rPr>
            </w:pPr>
            <w:r>
              <w:rPr>
                <w:rFonts w:ascii="仿宋" w:hAnsi="仿宋" w:eastAsia="仿宋" w:cs="仿宋"/>
                <w:spacing w:val="19"/>
                <w:sz w:val="18"/>
                <w:szCs w:val="18"/>
              </w:rPr>
              <w:t>标文件未规定的评标标准和方</w:t>
            </w:r>
          </w:p>
          <w:p>
            <w:pPr>
              <w:spacing w:before="20" w:line="233" w:lineRule="auto"/>
              <w:ind w:left="278"/>
              <w:rPr>
                <w:rFonts w:ascii="仿宋" w:hAnsi="仿宋" w:eastAsia="仿宋" w:cs="仿宋"/>
                <w:sz w:val="18"/>
                <w:szCs w:val="18"/>
              </w:rPr>
            </w:pPr>
            <w:r>
              <w:rPr>
                <w:rFonts w:ascii="仿宋" w:hAnsi="仿宋" w:eastAsia="仿宋" w:cs="仿宋"/>
                <w:spacing w:val="17"/>
                <w:sz w:val="18"/>
                <w:szCs w:val="18"/>
              </w:rPr>
              <w:t>法而影响评标结果的处罚</w:t>
            </w:r>
          </w:p>
        </w:tc>
        <w:tc>
          <w:tcPr>
            <w:tcW w:w="881" w:type="dxa"/>
            <w:vAlign w:val="top"/>
          </w:tcPr>
          <w:p>
            <w:pPr>
              <w:rPr>
                <w:rFonts w:ascii="Arial"/>
                <w:sz w:val="21"/>
              </w:rPr>
            </w:pPr>
          </w:p>
        </w:tc>
        <w:tc>
          <w:tcPr>
            <w:tcW w:w="6297" w:type="dxa"/>
            <w:vAlign w:val="top"/>
          </w:tcPr>
          <w:p>
            <w:pPr>
              <w:spacing w:before="7" w:line="43" w:lineRule="exact"/>
              <w:ind w:left="2512"/>
              <w:rPr>
                <w:rFonts w:ascii="仿宋" w:hAnsi="仿宋" w:eastAsia="仿宋" w:cs="仿宋"/>
                <w:sz w:val="18"/>
                <w:szCs w:val="18"/>
              </w:rPr>
            </w:pPr>
            <w:r>
              <w:pict>
                <v:shape id="_x0000_s1110" o:spid="_x0000_s1110" o:spt="202" type="#_x0000_t202" style="position:absolute;left:0pt;margin-left:1.3pt;margin-top:1.95pt;height:13.25pt;width:181.6pt;mso-position-horizontal-relative:page;mso-position-vertical-relative:page;z-index:251745280;mso-width-relative:page;mso-height-relative:page;" filled="f" stroked="f" coordsize="21600,21600">
                  <v:path/>
                  <v:fill on="f" focussize="0,0"/>
                  <v:stroke on="f"/>
                  <v:imagedata o:title=""/>
                  <o:lock v:ext="edit" aspectratio="f"/>
                  <v:textbox inset="0mm,0mm,0mm,0mm">
                    <w:txbxContent>
                      <w:p>
                        <w:pPr>
                          <w:spacing w:before="19" w:line="231" w:lineRule="auto"/>
                          <w:ind w:left="2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46"/>
                            <w:sz w:val="18"/>
                            <w:szCs w:val="18"/>
                          </w:rPr>
                          <w:t xml:space="preserve"> </w:t>
                        </w:r>
                        <w:r>
                          <w:rPr>
                            <w:rFonts w:ascii="仿宋" w:hAnsi="仿宋" w:eastAsia="仿宋" w:cs="仿宋"/>
                            <w:spacing w:val="17"/>
                            <w:sz w:val="18"/>
                            <w:szCs w:val="18"/>
                          </w:rPr>
                          <w:t>《江苏省招标投标条例》</w:t>
                        </w:r>
                      </w:p>
                    </w:txbxContent>
                  </v:textbox>
                </v:shape>
              </w:pict>
            </w:r>
            <w:r>
              <w:rPr>
                <w:rFonts w:ascii="仿宋" w:hAnsi="仿宋" w:eastAsia="仿宋" w:cs="仿宋"/>
                <w:spacing w:val="-12"/>
                <w:position w:val="1"/>
                <w:sz w:val="18"/>
                <w:szCs w:val="18"/>
              </w:rPr>
              <w:t>,</w:t>
            </w:r>
            <w:r>
              <w:rPr>
                <w:rFonts w:ascii="仿宋" w:hAnsi="仿宋" w:eastAsia="仿宋" w:cs="仿宋"/>
                <w:spacing w:val="2"/>
                <w:position w:val="1"/>
                <w:sz w:val="18"/>
                <w:szCs w:val="18"/>
              </w:rPr>
              <w:t xml:space="preserve">                              </w:t>
            </w:r>
            <w:r>
              <w:rPr>
                <w:rFonts w:ascii="仿宋" w:hAnsi="仿宋" w:eastAsia="仿宋" w:cs="仿宋"/>
                <w:spacing w:val="-12"/>
                <w:position w:val="1"/>
                <w:sz w:val="18"/>
                <w:szCs w:val="18"/>
              </w:rPr>
              <w:t>,</w:t>
            </w:r>
          </w:p>
          <w:p>
            <w:pPr>
              <w:spacing w:before="250" w:line="238" w:lineRule="auto"/>
              <w:ind w:left="51" w:right="206" w:firstLine="426"/>
              <w:rPr>
                <w:rFonts w:ascii="仿宋" w:hAnsi="仿宋" w:eastAsia="仿宋" w:cs="仿宋"/>
                <w:sz w:val="18"/>
                <w:szCs w:val="18"/>
              </w:rPr>
            </w:pPr>
            <w:r>
              <w:rPr>
                <w:rFonts w:ascii="仿宋" w:hAnsi="仿宋" w:eastAsia="仿宋" w:cs="仿宋"/>
                <w:spacing w:val="18"/>
                <w:sz w:val="18"/>
                <w:szCs w:val="18"/>
              </w:rPr>
              <w:t>第十九条第一款  招标文件应当明确规定所有评标因素</w:t>
            </w:r>
            <w:r>
              <w:rPr>
                <w:rFonts w:ascii="仿宋" w:hAnsi="仿宋" w:eastAsia="仿宋" w:cs="仿宋"/>
                <w:spacing w:val="-51"/>
                <w:sz w:val="18"/>
                <w:szCs w:val="18"/>
              </w:rPr>
              <w:t xml:space="preserve"> </w:t>
            </w:r>
            <w:r>
              <w:rPr>
                <w:rFonts w:ascii="仿宋" w:hAnsi="仿宋" w:eastAsia="仿宋" w:cs="仿宋"/>
                <w:spacing w:val="18"/>
                <w:sz w:val="18"/>
                <w:szCs w:val="18"/>
              </w:rPr>
              <w:t>，并对评</w:t>
            </w:r>
            <w:r>
              <w:rPr>
                <w:rFonts w:ascii="仿宋" w:hAnsi="仿宋" w:eastAsia="仿宋" w:cs="仿宋"/>
                <w:sz w:val="18"/>
                <w:szCs w:val="18"/>
              </w:rPr>
              <w:t xml:space="preserve"> </w:t>
            </w:r>
            <w:r>
              <w:rPr>
                <w:rFonts w:ascii="仿宋" w:hAnsi="仿宋" w:eastAsia="仿宋" w:cs="仿宋"/>
                <w:spacing w:val="17"/>
                <w:sz w:val="18"/>
                <w:szCs w:val="18"/>
              </w:rPr>
              <w:t>标因素进行量化或者据此进行评标。</w:t>
            </w:r>
          </w:p>
          <w:p>
            <w:pPr>
              <w:spacing w:before="29" w:line="237" w:lineRule="auto"/>
              <w:ind w:left="57" w:right="208" w:firstLine="420"/>
              <w:rPr>
                <w:rFonts w:ascii="仿宋" w:hAnsi="仿宋" w:eastAsia="仿宋" w:cs="仿宋"/>
                <w:sz w:val="18"/>
                <w:szCs w:val="18"/>
              </w:rPr>
            </w:pPr>
            <w:r>
              <w:rPr>
                <w:rFonts w:ascii="仿宋" w:hAnsi="仿宋" w:eastAsia="仿宋" w:cs="仿宋"/>
                <w:spacing w:val="19"/>
                <w:sz w:val="18"/>
                <w:szCs w:val="18"/>
              </w:rPr>
              <w:t>第三十九条第一款  招标文件中没有规定的评标标准和方法不得</w:t>
            </w:r>
            <w:r>
              <w:rPr>
                <w:rFonts w:ascii="仿宋" w:hAnsi="仿宋" w:eastAsia="仿宋" w:cs="仿宋"/>
                <w:spacing w:val="8"/>
                <w:sz w:val="18"/>
                <w:szCs w:val="18"/>
              </w:rPr>
              <w:t xml:space="preserve"> </w:t>
            </w:r>
            <w:r>
              <w:rPr>
                <w:rFonts w:ascii="仿宋" w:hAnsi="仿宋" w:eastAsia="仿宋" w:cs="仿宋"/>
                <w:spacing w:val="12"/>
                <w:sz w:val="18"/>
                <w:szCs w:val="18"/>
              </w:rPr>
              <w:t>作为评标的依据。</w:t>
            </w:r>
          </w:p>
          <w:p>
            <w:pPr>
              <w:spacing w:before="32" w:line="243" w:lineRule="auto"/>
              <w:ind w:left="60" w:right="220" w:firstLine="417"/>
              <w:rPr>
                <w:rFonts w:ascii="仿宋" w:hAnsi="仿宋" w:eastAsia="仿宋" w:cs="仿宋"/>
                <w:sz w:val="18"/>
                <w:szCs w:val="18"/>
              </w:rPr>
            </w:pPr>
            <w:r>
              <w:rPr>
                <w:rFonts w:ascii="仿宋" w:hAnsi="仿宋" w:eastAsia="仿宋" w:cs="仿宋"/>
                <w:spacing w:val="17"/>
                <w:sz w:val="18"/>
                <w:szCs w:val="18"/>
              </w:rPr>
              <w:t>第五十三条</w:t>
            </w:r>
            <w:r>
              <w:rPr>
                <w:rFonts w:ascii="仿宋" w:hAnsi="仿宋" w:eastAsia="仿宋" w:cs="仿宋"/>
                <w:spacing w:val="54"/>
                <w:sz w:val="18"/>
                <w:szCs w:val="18"/>
              </w:rPr>
              <w:t xml:space="preserve"> </w:t>
            </w:r>
            <w:r>
              <w:rPr>
                <w:rFonts w:ascii="仿宋" w:hAnsi="仿宋" w:eastAsia="仿宋" w:cs="仿宋"/>
                <w:spacing w:val="17"/>
                <w:sz w:val="18"/>
                <w:szCs w:val="18"/>
              </w:rPr>
              <w:t>依法必须进行招标的项目</w:t>
            </w:r>
            <w:r>
              <w:rPr>
                <w:rFonts w:ascii="仿宋" w:hAnsi="仿宋" w:eastAsia="仿宋" w:cs="仿宋"/>
                <w:spacing w:val="-53"/>
                <w:sz w:val="18"/>
                <w:szCs w:val="18"/>
              </w:rPr>
              <w:t xml:space="preserve"> </w:t>
            </w:r>
            <w:r>
              <w:rPr>
                <w:rFonts w:ascii="仿宋" w:hAnsi="仿宋" w:eastAsia="仿宋" w:cs="仿宋"/>
                <w:spacing w:val="17"/>
                <w:sz w:val="18"/>
                <w:szCs w:val="18"/>
              </w:rPr>
              <w:t>，招标人有下列情况之一</w:t>
            </w:r>
            <w:r>
              <w:rPr>
                <w:rFonts w:ascii="仿宋" w:hAnsi="仿宋" w:eastAsia="仿宋" w:cs="仿宋"/>
                <w:sz w:val="18"/>
                <w:szCs w:val="18"/>
              </w:rPr>
              <w:t xml:space="preserve">  </w:t>
            </w:r>
            <w:r>
              <w:rPr>
                <w:rFonts w:ascii="仿宋" w:hAnsi="仿宋" w:eastAsia="仿宋" w:cs="仿宋"/>
                <w:spacing w:val="18"/>
                <w:sz w:val="18"/>
                <w:szCs w:val="18"/>
              </w:rPr>
              <w:t>的</w:t>
            </w:r>
            <w:r>
              <w:rPr>
                <w:rFonts w:ascii="仿宋" w:hAnsi="仿宋" w:eastAsia="仿宋" w:cs="仿宋"/>
                <w:spacing w:val="-53"/>
                <w:sz w:val="18"/>
                <w:szCs w:val="18"/>
              </w:rPr>
              <w:t xml:space="preserve"> </w:t>
            </w:r>
            <w:r>
              <w:rPr>
                <w:rFonts w:ascii="仿宋" w:hAnsi="仿宋" w:eastAsia="仿宋" w:cs="仿宋"/>
                <w:spacing w:val="18"/>
                <w:sz w:val="18"/>
                <w:szCs w:val="18"/>
              </w:rPr>
              <w:t>，评标无效，应当依法重新评标或者重新</w:t>
            </w:r>
            <w:r>
              <w:rPr>
                <w:rFonts w:ascii="仿宋" w:hAnsi="仿宋" w:eastAsia="仿宋" w:cs="仿宋"/>
                <w:spacing w:val="17"/>
                <w:sz w:val="18"/>
                <w:szCs w:val="18"/>
              </w:rPr>
              <w:t>招标</w:t>
            </w:r>
            <w:r>
              <w:rPr>
                <w:rFonts w:ascii="仿宋" w:hAnsi="仿宋" w:eastAsia="仿宋" w:cs="仿宋"/>
                <w:spacing w:val="-52"/>
                <w:sz w:val="18"/>
                <w:szCs w:val="18"/>
              </w:rPr>
              <w:t xml:space="preserve"> </w:t>
            </w:r>
            <w:r>
              <w:rPr>
                <w:rFonts w:ascii="仿宋" w:hAnsi="仿宋" w:eastAsia="仿宋" w:cs="仿宋"/>
                <w:spacing w:val="17"/>
                <w:sz w:val="18"/>
                <w:szCs w:val="18"/>
              </w:rPr>
              <w:t>，可以处以一万元以</w:t>
            </w:r>
            <w:r>
              <w:rPr>
                <w:rFonts w:ascii="仿宋" w:hAnsi="仿宋" w:eastAsia="仿宋" w:cs="仿宋"/>
                <w:sz w:val="18"/>
                <w:szCs w:val="18"/>
              </w:rPr>
              <w:t xml:space="preserve"> </w:t>
            </w:r>
            <w:r>
              <w:rPr>
                <w:rFonts w:ascii="仿宋" w:hAnsi="仿宋" w:eastAsia="仿宋" w:cs="仿宋"/>
                <w:spacing w:val="14"/>
                <w:sz w:val="18"/>
                <w:szCs w:val="18"/>
              </w:rPr>
              <w:t>上三万元以下的罚款：</w:t>
            </w:r>
          </w:p>
          <w:p>
            <w:pPr>
              <w:spacing w:before="22" w:line="212" w:lineRule="auto"/>
              <w:ind w:left="70" w:right="105" w:firstLine="289"/>
              <w:rPr>
                <w:rFonts w:ascii="仿宋" w:hAnsi="仿宋" w:eastAsia="仿宋" w:cs="仿宋"/>
                <w:sz w:val="18"/>
                <w:szCs w:val="18"/>
              </w:rPr>
            </w:pPr>
            <w:r>
              <w:rPr>
                <w:rFonts w:ascii="仿宋" w:hAnsi="仿宋" w:eastAsia="仿宋" w:cs="仿宋"/>
                <w:spacing w:val="17"/>
                <w:sz w:val="18"/>
                <w:szCs w:val="18"/>
              </w:rPr>
              <w:t>（</w:t>
            </w:r>
            <w:r>
              <w:rPr>
                <w:rFonts w:ascii="仿宋" w:hAnsi="仿宋" w:eastAsia="仿宋" w:cs="仿宋"/>
                <w:spacing w:val="-13"/>
                <w:sz w:val="18"/>
                <w:szCs w:val="18"/>
              </w:rPr>
              <w:t xml:space="preserve"> </w:t>
            </w:r>
            <w:r>
              <w:rPr>
                <w:rFonts w:ascii="仿宋" w:hAnsi="仿宋" w:eastAsia="仿宋" w:cs="仿宋"/>
                <w:spacing w:val="17"/>
                <w:sz w:val="18"/>
                <w:szCs w:val="18"/>
              </w:rPr>
              <w:t>一</w:t>
            </w:r>
            <w:r>
              <w:rPr>
                <w:rFonts w:ascii="仿宋" w:hAnsi="仿宋" w:eastAsia="仿宋" w:cs="仿宋"/>
                <w:spacing w:val="-53"/>
                <w:sz w:val="18"/>
                <w:szCs w:val="18"/>
              </w:rPr>
              <w:t xml:space="preserve"> </w:t>
            </w:r>
            <w:r>
              <w:rPr>
                <w:rFonts w:ascii="仿宋" w:hAnsi="仿宋" w:eastAsia="仿宋" w:cs="仿宋"/>
                <w:spacing w:val="17"/>
                <w:sz w:val="18"/>
                <w:szCs w:val="18"/>
              </w:rPr>
              <w:t>）评标标准未量化或者使用招标文件未规定的评</w:t>
            </w:r>
            <w:r>
              <w:rPr>
                <w:rFonts w:ascii="仿宋" w:hAnsi="仿宋" w:eastAsia="仿宋" w:cs="仿宋"/>
                <w:spacing w:val="16"/>
                <w:sz w:val="18"/>
                <w:szCs w:val="18"/>
              </w:rPr>
              <w:t>标标准和方法</w:t>
            </w:r>
            <w:r>
              <w:rPr>
                <w:rFonts w:ascii="仿宋" w:hAnsi="仿宋" w:eastAsia="仿宋" w:cs="仿宋"/>
                <w:sz w:val="18"/>
                <w:szCs w:val="18"/>
              </w:rPr>
              <w:t xml:space="preserve"> </w:t>
            </w:r>
            <w:r>
              <w:rPr>
                <w:rFonts w:ascii="仿宋" w:hAnsi="仿宋" w:eastAsia="仿宋" w:cs="仿宋"/>
                <w:spacing w:val="13"/>
                <w:sz w:val="18"/>
                <w:szCs w:val="18"/>
              </w:rPr>
              <w:t>而影响评标结果的；</w:t>
            </w:r>
          </w:p>
        </w:tc>
        <w:tc>
          <w:tcPr>
            <w:tcW w:w="1433"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7"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8" w:line="191" w:lineRule="auto"/>
              <w:ind w:left="191"/>
            </w:pPr>
            <w:r>
              <w:rPr>
                <w:spacing w:val="2"/>
              </w:rPr>
              <w:t>281</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0201917000</w:t>
            </w:r>
          </w:p>
        </w:tc>
        <w:tc>
          <w:tcPr>
            <w:tcW w:w="1087"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pStyle w:val="6"/>
              <w:spacing w:before="58" w:line="231" w:lineRule="auto"/>
              <w:ind w:left="44"/>
            </w:pPr>
            <w:r>
              <w:rPr>
                <w:spacing w:val="11"/>
              </w:rPr>
              <w:t>行政处罚</w:t>
            </w:r>
          </w:p>
        </w:tc>
        <w:tc>
          <w:tcPr>
            <w:tcW w:w="2714"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58" w:line="238" w:lineRule="auto"/>
              <w:ind w:left="270" w:right="60" w:hanging="203"/>
              <w:rPr>
                <w:rFonts w:ascii="仿宋" w:hAnsi="仿宋" w:eastAsia="仿宋" w:cs="仿宋"/>
                <w:sz w:val="18"/>
                <w:szCs w:val="18"/>
              </w:rPr>
            </w:pPr>
            <w:r>
              <w:rPr>
                <w:rFonts w:ascii="仿宋" w:hAnsi="仿宋" w:eastAsia="仿宋" w:cs="仿宋"/>
                <w:spacing w:val="18"/>
                <w:sz w:val="18"/>
                <w:szCs w:val="18"/>
              </w:rPr>
              <w:t>对评标委员会的组建及人员组</w:t>
            </w:r>
            <w:r>
              <w:rPr>
                <w:rFonts w:ascii="仿宋" w:hAnsi="仿宋" w:eastAsia="仿宋" w:cs="仿宋"/>
                <w:sz w:val="18"/>
                <w:szCs w:val="18"/>
              </w:rPr>
              <w:t xml:space="preserve"> </w:t>
            </w:r>
            <w:r>
              <w:rPr>
                <w:rFonts w:ascii="仿宋" w:hAnsi="仿宋" w:eastAsia="仿宋" w:cs="仿宋"/>
                <w:spacing w:val="17"/>
                <w:sz w:val="18"/>
                <w:szCs w:val="18"/>
              </w:rPr>
              <w:t>成不符合法定要求的处罚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46"/>
                <w:sz w:val="18"/>
                <w:szCs w:val="18"/>
              </w:rPr>
              <w:t xml:space="preserve"> </w:t>
            </w:r>
            <w:r>
              <w:rPr>
                <w:rFonts w:ascii="仿宋" w:hAnsi="仿宋" w:eastAsia="仿宋" w:cs="仿宋"/>
                <w:spacing w:val="17"/>
                <w:sz w:val="18"/>
                <w:szCs w:val="18"/>
              </w:rPr>
              <w:t>《江苏省招标投标条例》</w:t>
            </w:r>
          </w:p>
          <w:p>
            <w:pPr>
              <w:spacing w:before="26" w:line="237" w:lineRule="auto"/>
              <w:ind w:left="62" w:right="110" w:firstLine="414"/>
              <w:rPr>
                <w:rFonts w:ascii="仿宋" w:hAnsi="仿宋" w:eastAsia="仿宋" w:cs="仿宋"/>
                <w:sz w:val="18"/>
                <w:szCs w:val="18"/>
              </w:rPr>
            </w:pPr>
            <w:r>
              <w:rPr>
                <w:rFonts w:ascii="仿宋" w:hAnsi="仿宋" w:eastAsia="仿宋" w:cs="仿宋"/>
                <w:spacing w:val="19"/>
                <w:sz w:val="18"/>
                <w:szCs w:val="18"/>
              </w:rPr>
              <w:t>第三十四条</w:t>
            </w:r>
            <w:r>
              <w:rPr>
                <w:rFonts w:ascii="仿宋" w:hAnsi="仿宋" w:eastAsia="仿宋" w:cs="仿宋"/>
                <w:spacing w:val="38"/>
                <w:sz w:val="18"/>
                <w:szCs w:val="18"/>
              </w:rPr>
              <w:t xml:space="preserve"> </w:t>
            </w:r>
            <w:r>
              <w:rPr>
                <w:rFonts w:ascii="仿宋" w:hAnsi="仿宋" w:eastAsia="仿宋" w:cs="仿宋"/>
                <w:spacing w:val="19"/>
                <w:sz w:val="18"/>
                <w:szCs w:val="18"/>
              </w:rPr>
              <w:t>评标由招标人依法组建的评标委员会负责。评</w:t>
            </w:r>
            <w:r>
              <w:rPr>
                <w:rFonts w:ascii="仿宋" w:hAnsi="仿宋" w:eastAsia="仿宋" w:cs="仿宋"/>
                <w:spacing w:val="18"/>
                <w:sz w:val="18"/>
                <w:szCs w:val="18"/>
              </w:rPr>
              <w:t>标委员</w:t>
            </w:r>
            <w:r>
              <w:rPr>
                <w:rFonts w:ascii="仿宋" w:hAnsi="仿宋" w:eastAsia="仿宋" w:cs="仿宋"/>
                <w:sz w:val="18"/>
                <w:szCs w:val="18"/>
              </w:rPr>
              <w:t xml:space="preserve"> </w:t>
            </w:r>
            <w:r>
              <w:rPr>
                <w:rFonts w:ascii="仿宋" w:hAnsi="仿宋" w:eastAsia="仿宋" w:cs="仿宋"/>
                <w:spacing w:val="17"/>
                <w:sz w:val="18"/>
                <w:szCs w:val="18"/>
              </w:rPr>
              <w:t>会成员名单在中标结果确定前应当保密。</w:t>
            </w:r>
          </w:p>
          <w:p>
            <w:pPr>
              <w:spacing w:before="34" w:line="241" w:lineRule="auto"/>
              <w:ind w:left="54" w:right="206" w:firstLine="6"/>
              <w:jc w:val="both"/>
              <w:rPr>
                <w:rFonts w:ascii="仿宋" w:hAnsi="仿宋" w:eastAsia="仿宋" w:cs="仿宋"/>
                <w:sz w:val="18"/>
                <w:szCs w:val="18"/>
              </w:rPr>
            </w:pPr>
            <w:r>
              <w:rPr>
                <w:rFonts w:ascii="仿宋" w:hAnsi="仿宋" w:eastAsia="仿宋" w:cs="仿宋"/>
                <w:spacing w:val="19"/>
                <w:sz w:val="18"/>
                <w:szCs w:val="18"/>
              </w:rPr>
              <w:t>省人民政府有关部门应当按照国家相关规定组建评标专家名册库</w:t>
            </w:r>
            <w:r>
              <w:rPr>
                <w:rFonts w:ascii="仿宋" w:hAnsi="仿宋" w:eastAsia="仿宋" w:cs="仿宋"/>
                <w:spacing w:val="-42"/>
                <w:sz w:val="18"/>
                <w:szCs w:val="18"/>
              </w:rPr>
              <w:t xml:space="preserve"> </w:t>
            </w:r>
            <w:r>
              <w:rPr>
                <w:rFonts w:ascii="仿宋" w:hAnsi="仿宋" w:eastAsia="仿宋" w:cs="仿宋"/>
                <w:spacing w:val="19"/>
                <w:sz w:val="18"/>
                <w:szCs w:val="18"/>
              </w:rPr>
              <w:t>。使</w:t>
            </w:r>
            <w:r>
              <w:rPr>
                <w:rFonts w:ascii="仿宋" w:hAnsi="仿宋" w:eastAsia="仿宋" w:cs="仿宋"/>
                <w:sz w:val="18"/>
                <w:szCs w:val="18"/>
              </w:rPr>
              <w:t xml:space="preserve"> </w:t>
            </w:r>
            <w:r>
              <w:rPr>
                <w:rFonts w:ascii="仿宋" w:hAnsi="仿宋" w:eastAsia="仿宋" w:cs="仿宋"/>
                <w:spacing w:val="21"/>
                <w:sz w:val="18"/>
                <w:szCs w:val="18"/>
              </w:rPr>
              <w:t>用国有资金投资或者政府融资项目的评标委员会专家成员</w:t>
            </w:r>
            <w:r>
              <w:rPr>
                <w:rFonts w:ascii="仿宋" w:hAnsi="仿宋" w:eastAsia="仿宋" w:cs="仿宋"/>
                <w:spacing w:val="20"/>
                <w:sz w:val="18"/>
                <w:szCs w:val="18"/>
              </w:rPr>
              <w:t>应当从省有</w:t>
            </w:r>
            <w:r>
              <w:rPr>
                <w:rFonts w:ascii="仿宋" w:hAnsi="仿宋" w:eastAsia="仿宋" w:cs="仿宋"/>
                <w:sz w:val="18"/>
                <w:szCs w:val="18"/>
              </w:rPr>
              <w:t xml:space="preserve"> </w:t>
            </w:r>
            <w:r>
              <w:rPr>
                <w:rFonts w:ascii="仿宋" w:hAnsi="仿宋" w:eastAsia="仿宋" w:cs="仿宋"/>
                <w:spacing w:val="17"/>
                <w:sz w:val="18"/>
                <w:szCs w:val="18"/>
              </w:rPr>
              <w:t>关部门的评标专家名册库中随机抽取确定。</w:t>
            </w:r>
          </w:p>
          <w:p>
            <w:pPr>
              <w:spacing w:before="23" w:line="232" w:lineRule="auto"/>
              <w:ind w:left="467"/>
              <w:rPr>
                <w:rFonts w:ascii="仿宋" w:hAnsi="仿宋" w:eastAsia="仿宋" w:cs="仿宋"/>
                <w:sz w:val="18"/>
                <w:szCs w:val="18"/>
              </w:rPr>
            </w:pPr>
            <w:r>
              <w:rPr>
                <w:rFonts w:ascii="仿宋" w:hAnsi="仿宋" w:eastAsia="仿宋" w:cs="仿宋"/>
                <w:spacing w:val="17"/>
                <w:sz w:val="18"/>
                <w:szCs w:val="18"/>
              </w:rPr>
              <w:t>前款规定的评标专家应当具备以下条件：</w:t>
            </w:r>
          </w:p>
          <w:p>
            <w:pPr>
              <w:spacing w:before="28" w:line="238" w:lineRule="auto"/>
              <w:ind w:left="61" w:right="206" w:firstLine="398"/>
              <w:rPr>
                <w:rFonts w:ascii="仿宋" w:hAnsi="仿宋" w:eastAsia="仿宋" w:cs="仿宋"/>
                <w:sz w:val="18"/>
                <w:szCs w:val="18"/>
              </w:rPr>
            </w:pPr>
            <w:r>
              <w:rPr>
                <w:rFonts w:ascii="仿宋" w:hAnsi="仿宋" w:eastAsia="仿宋" w:cs="仿宋"/>
                <w:spacing w:val="16"/>
                <w:sz w:val="18"/>
                <w:szCs w:val="18"/>
              </w:rPr>
              <w:t>（</w:t>
            </w:r>
            <w:r>
              <w:rPr>
                <w:rFonts w:ascii="仿宋" w:hAnsi="仿宋" w:eastAsia="仿宋" w:cs="仿宋"/>
                <w:spacing w:val="4"/>
                <w:sz w:val="18"/>
                <w:szCs w:val="18"/>
              </w:rPr>
              <w:t xml:space="preserve"> </w:t>
            </w:r>
            <w:r>
              <w:rPr>
                <w:rFonts w:ascii="仿宋" w:hAnsi="仿宋" w:eastAsia="仿宋" w:cs="仿宋"/>
                <w:spacing w:val="16"/>
                <w:sz w:val="18"/>
                <w:szCs w:val="18"/>
              </w:rPr>
              <w:t>一</w:t>
            </w:r>
            <w:r>
              <w:rPr>
                <w:rFonts w:ascii="仿宋" w:hAnsi="仿宋" w:eastAsia="仿宋" w:cs="仿宋"/>
                <w:spacing w:val="-53"/>
                <w:sz w:val="18"/>
                <w:szCs w:val="18"/>
              </w:rPr>
              <w:t xml:space="preserve"> </w:t>
            </w:r>
            <w:r>
              <w:rPr>
                <w:rFonts w:ascii="仿宋" w:hAnsi="仿宋" w:eastAsia="仿宋" w:cs="仿宋"/>
                <w:spacing w:val="16"/>
                <w:sz w:val="18"/>
                <w:szCs w:val="18"/>
              </w:rPr>
              <w:t>）从事相关领域工作满八年并具有高级职称或者具有同等专</w:t>
            </w:r>
            <w:r>
              <w:rPr>
                <w:rFonts w:ascii="仿宋" w:hAnsi="仿宋" w:eastAsia="仿宋" w:cs="仿宋"/>
                <w:sz w:val="18"/>
                <w:szCs w:val="18"/>
              </w:rPr>
              <w:t xml:space="preserve"> </w:t>
            </w:r>
            <w:r>
              <w:rPr>
                <w:rFonts w:ascii="仿宋" w:hAnsi="仿宋" w:eastAsia="仿宋" w:cs="仿宋"/>
                <w:spacing w:val="6"/>
                <w:sz w:val="18"/>
                <w:szCs w:val="18"/>
              </w:rPr>
              <w:t>业水平；</w:t>
            </w:r>
          </w:p>
          <w:p>
            <w:pPr>
              <w:spacing w:before="19" w:line="231" w:lineRule="auto"/>
              <w:ind w:left="462"/>
              <w:rPr>
                <w:rFonts w:ascii="仿宋" w:hAnsi="仿宋" w:eastAsia="仿宋" w:cs="仿宋"/>
                <w:sz w:val="18"/>
                <w:szCs w:val="18"/>
              </w:rPr>
            </w:pPr>
            <w:r>
              <w:rPr>
                <w:rFonts w:ascii="仿宋" w:hAnsi="仿宋" w:eastAsia="仿宋" w:cs="仿宋"/>
                <w:spacing w:val="12"/>
                <w:sz w:val="18"/>
                <w:szCs w:val="18"/>
              </w:rPr>
              <w:t>（ 二 ）熟悉招标投标相关法律、法规，并具有相关实践经验；</w:t>
            </w:r>
          </w:p>
          <w:p>
            <w:pPr>
              <w:spacing w:before="31" w:line="243" w:lineRule="auto"/>
              <w:ind w:left="462" w:right="282"/>
              <w:rPr>
                <w:rFonts w:ascii="仿宋" w:hAnsi="仿宋" w:eastAsia="仿宋" w:cs="仿宋"/>
                <w:sz w:val="18"/>
                <w:szCs w:val="18"/>
              </w:rPr>
            </w:pPr>
            <w:r>
              <w:rPr>
                <w:rFonts w:ascii="仿宋" w:hAnsi="仿宋" w:eastAsia="仿宋" w:cs="仿宋"/>
                <w:spacing w:val="14"/>
                <w:sz w:val="18"/>
                <w:szCs w:val="18"/>
              </w:rPr>
              <w:t>（三） 能够认真、公正、诚实、廉洁履行职责，遵守职业道德。</w:t>
            </w:r>
            <w:r>
              <w:rPr>
                <w:rFonts w:ascii="仿宋" w:hAnsi="仿宋" w:eastAsia="仿宋" w:cs="仿宋"/>
                <w:spacing w:val="5"/>
                <w:sz w:val="18"/>
                <w:szCs w:val="18"/>
              </w:rPr>
              <w:t xml:space="preserve"> </w:t>
            </w:r>
            <w:r>
              <w:rPr>
                <w:rFonts w:ascii="仿宋" w:hAnsi="仿宋" w:eastAsia="仿宋" w:cs="仿宋"/>
                <w:spacing w:val="17"/>
                <w:sz w:val="18"/>
                <w:szCs w:val="18"/>
              </w:rPr>
              <w:t>第三十五条  有下列情形之一</w:t>
            </w:r>
            <w:r>
              <w:rPr>
                <w:rFonts w:ascii="仿宋" w:hAnsi="仿宋" w:eastAsia="仿宋" w:cs="仿宋"/>
                <w:spacing w:val="-53"/>
                <w:sz w:val="18"/>
                <w:szCs w:val="18"/>
              </w:rPr>
              <w:t xml:space="preserve"> </w:t>
            </w:r>
            <w:r>
              <w:rPr>
                <w:rFonts w:ascii="仿宋" w:hAnsi="仿宋" w:eastAsia="仿宋" w:cs="仿宋"/>
                <w:spacing w:val="17"/>
                <w:sz w:val="18"/>
                <w:szCs w:val="18"/>
              </w:rPr>
              <w:t>的</w:t>
            </w:r>
            <w:r>
              <w:rPr>
                <w:rFonts w:ascii="仿宋" w:hAnsi="仿宋" w:eastAsia="仿宋" w:cs="仿宋"/>
                <w:spacing w:val="-50"/>
                <w:sz w:val="18"/>
                <w:szCs w:val="18"/>
              </w:rPr>
              <w:t xml:space="preserve"> </w:t>
            </w:r>
            <w:r>
              <w:rPr>
                <w:rFonts w:ascii="仿宋" w:hAnsi="仿宋" w:eastAsia="仿宋" w:cs="仿宋"/>
                <w:spacing w:val="17"/>
                <w:sz w:val="18"/>
                <w:szCs w:val="18"/>
              </w:rPr>
              <w:t>，不得担任评标委员会成员：</w:t>
            </w:r>
            <w:r>
              <w:rPr>
                <w:rFonts w:ascii="仿宋" w:hAnsi="仿宋" w:eastAsia="仿宋" w:cs="仿宋"/>
                <w:sz w:val="18"/>
                <w:szCs w:val="18"/>
              </w:rPr>
              <w:t xml:space="preserve">  </w:t>
            </w:r>
            <w:r>
              <w:rPr>
                <w:rFonts w:ascii="仿宋" w:hAnsi="仿宋" w:eastAsia="仿宋" w:cs="仿宋"/>
                <w:spacing w:val="12"/>
                <w:sz w:val="18"/>
                <w:szCs w:val="18"/>
              </w:rPr>
              <w:t>（</w:t>
            </w:r>
            <w:r>
              <w:rPr>
                <w:rFonts w:ascii="仿宋" w:hAnsi="仿宋" w:eastAsia="仿宋" w:cs="仿宋"/>
                <w:spacing w:val="-8"/>
                <w:sz w:val="18"/>
                <w:szCs w:val="18"/>
              </w:rPr>
              <w:t xml:space="preserve"> </w:t>
            </w:r>
            <w:r>
              <w:rPr>
                <w:rFonts w:ascii="仿宋" w:hAnsi="仿宋" w:eastAsia="仿宋" w:cs="仿宋"/>
                <w:spacing w:val="12"/>
                <w:sz w:val="18"/>
                <w:szCs w:val="18"/>
              </w:rPr>
              <w:t>一）投标人的负责人的近亲属；</w:t>
            </w:r>
          </w:p>
          <w:p>
            <w:pPr>
              <w:spacing w:before="20" w:line="231" w:lineRule="auto"/>
              <w:ind w:left="462"/>
              <w:rPr>
                <w:rFonts w:ascii="仿宋" w:hAnsi="仿宋" w:eastAsia="仿宋" w:cs="仿宋"/>
                <w:sz w:val="18"/>
                <w:szCs w:val="18"/>
              </w:rPr>
            </w:pPr>
            <w:r>
              <w:rPr>
                <w:rFonts w:ascii="仿宋" w:hAnsi="仿宋" w:eastAsia="仿宋" w:cs="仿宋"/>
                <w:spacing w:val="14"/>
                <w:sz w:val="18"/>
                <w:szCs w:val="18"/>
              </w:rPr>
              <w:t>（</w:t>
            </w:r>
            <w:r>
              <w:rPr>
                <w:rFonts w:ascii="仿宋" w:hAnsi="仿宋" w:eastAsia="仿宋" w:cs="仿宋"/>
                <w:spacing w:val="-11"/>
                <w:sz w:val="18"/>
                <w:szCs w:val="18"/>
              </w:rPr>
              <w:t xml:space="preserve"> </w:t>
            </w:r>
            <w:r>
              <w:rPr>
                <w:rFonts w:ascii="仿宋" w:hAnsi="仿宋" w:eastAsia="仿宋" w:cs="仿宋"/>
                <w:spacing w:val="14"/>
                <w:sz w:val="18"/>
                <w:szCs w:val="18"/>
              </w:rPr>
              <w:t>二</w:t>
            </w:r>
            <w:r>
              <w:rPr>
                <w:rFonts w:ascii="仿宋" w:hAnsi="仿宋" w:eastAsia="仿宋" w:cs="仿宋"/>
                <w:spacing w:val="-54"/>
                <w:sz w:val="18"/>
                <w:szCs w:val="18"/>
              </w:rPr>
              <w:t xml:space="preserve"> </w:t>
            </w:r>
            <w:r>
              <w:rPr>
                <w:rFonts w:ascii="仿宋" w:hAnsi="仿宋" w:eastAsia="仿宋" w:cs="仿宋"/>
                <w:spacing w:val="14"/>
                <w:sz w:val="18"/>
                <w:szCs w:val="18"/>
              </w:rPr>
              <w:t>）项目行政主管部门或者行政监督部门的人员；</w:t>
            </w:r>
          </w:p>
          <w:p>
            <w:pPr>
              <w:spacing w:before="28" w:line="236" w:lineRule="auto"/>
              <w:ind w:left="462" w:right="723"/>
              <w:rPr>
                <w:rFonts w:ascii="仿宋" w:hAnsi="仿宋" w:eastAsia="仿宋" w:cs="仿宋"/>
                <w:sz w:val="18"/>
                <w:szCs w:val="18"/>
              </w:rPr>
            </w:pPr>
            <w:r>
              <w:rPr>
                <w:rFonts w:ascii="仿宋" w:hAnsi="仿宋" w:eastAsia="仿宋" w:cs="仿宋"/>
                <w:spacing w:val="14"/>
                <w:sz w:val="18"/>
                <w:szCs w:val="18"/>
              </w:rPr>
              <w:t>（三）</w:t>
            </w:r>
            <w:r>
              <w:rPr>
                <w:rFonts w:ascii="仿宋" w:hAnsi="仿宋" w:eastAsia="仿宋" w:cs="仿宋"/>
                <w:spacing w:val="-35"/>
                <w:sz w:val="18"/>
                <w:szCs w:val="18"/>
              </w:rPr>
              <w:t xml:space="preserve"> </w:t>
            </w:r>
            <w:r>
              <w:rPr>
                <w:rFonts w:ascii="仿宋" w:hAnsi="仿宋" w:eastAsia="仿宋" w:cs="仿宋"/>
                <w:spacing w:val="14"/>
                <w:sz w:val="18"/>
                <w:szCs w:val="18"/>
              </w:rPr>
              <w:t>与投标人有利害关系，可能影响对投标公正评审的；</w:t>
            </w:r>
            <w:r>
              <w:rPr>
                <w:rFonts w:ascii="仿宋" w:hAnsi="仿宋" w:eastAsia="仿宋" w:cs="仿宋"/>
                <w:sz w:val="18"/>
                <w:szCs w:val="18"/>
              </w:rPr>
              <w:t xml:space="preserve"> </w:t>
            </w:r>
            <w:r>
              <w:rPr>
                <w:rFonts w:ascii="仿宋" w:hAnsi="仿宋" w:eastAsia="仿宋" w:cs="仿宋"/>
                <w:spacing w:val="15"/>
                <w:sz w:val="18"/>
                <w:szCs w:val="18"/>
              </w:rPr>
              <w:t>（四）</w:t>
            </w:r>
            <w:r>
              <w:rPr>
                <w:rFonts w:ascii="仿宋" w:hAnsi="仿宋" w:eastAsia="仿宋" w:cs="仿宋"/>
                <w:spacing w:val="-43"/>
                <w:sz w:val="18"/>
                <w:szCs w:val="18"/>
              </w:rPr>
              <w:t xml:space="preserve"> </w:t>
            </w:r>
            <w:r>
              <w:rPr>
                <w:rFonts w:ascii="仿宋" w:hAnsi="仿宋" w:eastAsia="仿宋" w:cs="仿宋"/>
                <w:spacing w:val="15"/>
                <w:sz w:val="18"/>
                <w:szCs w:val="18"/>
              </w:rPr>
              <w:t>在招标投标活动中有过违法行为的；</w:t>
            </w:r>
          </w:p>
          <w:p>
            <w:pPr>
              <w:spacing w:before="26" w:line="232" w:lineRule="auto"/>
              <w:ind w:left="462"/>
              <w:rPr>
                <w:rFonts w:ascii="仿宋" w:hAnsi="仿宋" w:eastAsia="仿宋" w:cs="仿宋"/>
                <w:sz w:val="18"/>
                <w:szCs w:val="18"/>
              </w:rPr>
            </w:pPr>
            <w:r>
              <w:rPr>
                <w:rFonts w:ascii="仿宋" w:hAnsi="仿宋" w:eastAsia="仿宋" w:cs="仿宋"/>
                <w:spacing w:val="11"/>
                <w:sz w:val="18"/>
                <w:szCs w:val="18"/>
              </w:rPr>
              <w:t>（五）</w:t>
            </w:r>
            <w:r>
              <w:rPr>
                <w:rFonts w:ascii="仿宋" w:hAnsi="仿宋" w:eastAsia="仿宋" w:cs="仿宋"/>
                <w:spacing w:val="-33"/>
                <w:sz w:val="18"/>
                <w:szCs w:val="18"/>
              </w:rPr>
              <w:t xml:space="preserve"> </w:t>
            </w:r>
            <w:r>
              <w:rPr>
                <w:rFonts w:ascii="仿宋" w:hAnsi="仿宋" w:eastAsia="仿宋" w:cs="仿宋"/>
                <w:spacing w:val="11"/>
                <w:sz w:val="18"/>
                <w:szCs w:val="18"/>
              </w:rPr>
              <w:t>法律</w:t>
            </w:r>
            <w:r>
              <w:rPr>
                <w:rFonts w:ascii="仿宋" w:hAnsi="仿宋" w:eastAsia="仿宋" w:cs="仿宋"/>
                <w:spacing w:val="-51"/>
                <w:sz w:val="18"/>
                <w:szCs w:val="18"/>
              </w:rPr>
              <w:t xml:space="preserve"> </w:t>
            </w:r>
            <w:r>
              <w:rPr>
                <w:rFonts w:ascii="仿宋" w:hAnsi="仿宋" w:eastAsia="仿宋" w:cs="仿宋"/>
                <w:spacing w:val="11"/>
                <w:sz w:val="18"/>
                <w:szCs w:val="18"/>
              </w:rPr>
              <w:t>、法规规定的其他情形。</w:t>
            </w:r>
          </w:p>
          <w:p>
            <w:pPr>
              <w:spacing w:before="26" w:line="238" w:lineRule="auto"/>
              <w:ind w:left="51" w:right="124" w:firstLine="507"/>
              <w:rPr>
                <w:rFonts w:ascii="仿宋" w:hAnsi="仿宋" w:eastAsia="仿宋" w:cs="仿宋"/>
                <w:sz w:val="18"/>
                <w:szCs w:val="18"/>
              </w:rPr>
            </w:pPr>
            <w:r>
              <w:rPr>
                <w:rFonts w:ascii="仿宋" w:hAnsi="仿宋" w:eastAsia="仿宋" w:cs="仿宋"/>
                <w:spacing w:val="19"/>
                <w:sz w:val="18"/>
                <w:szCs w:val="18"/>
              </w:rPr>
              <w:t>评标委员会成员有前款规定情形之一的</w:t>
            </w:r>
            <w:r>
              <w:rPr>
                <w:rFonts w:ascii="仿宋" w:hAnsi="仿宋" w:eastAsia="仿宋" w:cs="仿宋"/>
                <w:spacing w:val="-53"/>
                <w:sz w:val="18"/>
                <w:szCs w:val="18"/>
              </w:rPr>
              <w:t xml:space="preserve"> </w:t>
            </w:r>
            <w:r>
              <w:rPr>
                <w:rFonts w:ascii="仿宋" w:hAnsi="仿宋" w:eastAsia="仿宋" w:cs="仿宋"/>
                <w:spacing w:val="19"/>
                <w:sz w:val="18"/>
                <w:szCs w:val="18"/>
              </w:rPr>
              <w:t>，应当</w:t>
            </w:r>
            <w:r>
              <w:rPr>
                <w:rFonts w:ascii="仿宋" w:hAnsi="仿宋" w:eastAsia="仿宋" w:cs="仿宋"/>
                <w:spacing w:val="18"/>
                <w:sz w:val="18"/>
                <w:szCs w:val="18"/>
              </w:rPr>
              <w:t>主动提出回避。招</w:t>
            </w:r>
            <w:r>
              <w:rPr>
                <w:rFonts w:ascii="仿宋" w:hAnsi="仿宋" w:eastAsia="仿宋" w:cs="仿宋"/>
                <w:sz w:val="18"/>
                <w:szCs w:val="18"/>
              </w:rPr>
              <w:t xml:space="preserve"> </w:t>
            </w:r>
            <w:r>
              <w:rPr>
                <w:rFonts w:ascii="仿宋" w:hAnsi="仿宋" w:eastAsia="仿宋" w:cs="仿宋"/>
                <w:spacing w:val="19"/>
                <w:sz w:val="18"/>
                <w:szCs w:val="18"/>
              </w:rPr>
              <w:t>标人发现评标委员会成员有本条第一款规定情形的，应当予以调整。</w:t>
            </w:r>
          </w:p>
          <w:p>
            <w:pPr>
              <w:spacing w:before="31" w:line="243" w:lineRule="auto"/>
              <w:ind w:left="60" w:right="206" w:firstLine="517"/>
              <w:rPr>
                <w:rFonts w:ascii="仿宋" w:hAnsi="仿宋" w:eastAsia="仿宋" w:cs="仿宋"/>
                <w:sz w:val="18"/>
                <w:szCs w:val="18"/>
              </w:rPr>
            </w:pPr>
            <w:r>
              <w:rPr>
                <w:rFonts w:ascii="仿宋" w:hAnsi="仿宋" w:eastAsia="仿宋" w:cs="仿宋"/>
                <w:spacing w:val="17"/>
                <w:sz w:val="18"/>
                <w:szCs w:val="18"/>
              </w:rPr>
              <w:t>第五十三条</w:t>
            </w:r>
            <w:r>
              <w:rPr>
                <w:rFonts w:ascii="仿宋" w:hAnsi="仿宋" w:eastAsia="仿宋" w:cs="仿宋"/>
                <w:spacing w:val="54"/>
                <w:sz w:val="18"/>
                <w:szCs w:val="18"/>
              </w:rPr>
              <w:t xml:space="preserve"> </w:t>
            </w:r>
            <w:r>
              <w:rPr>
                <w:rFonts w:ascii="仿宋" w:hAnsi="仿宋" w:eastAsia="仿宋" w:cs="仿宋"/>
                <w:spacing w:val="17"/>
                <w:sz w:val="18"/>
                <w:szCs w:val="18"/>
              </w:rPr>
              <w:t>依法必须进行招标的项目</w:t>
            </w:r>
            <w:r>
              <w:rPr>
                <w:rFonts w:ascii="仿宋" w:hAnsi="仿宋" w:eastAsia="仿宋" w:cs="仿宋"/>
                <w:spacing w:val="-53"/>
                <w:sz w:val="18"/>
                <w:szCs w:val="18"/>
              </w:rPr>
              <w:t xml:space="preserve"> </w:t>
            </w:r>
            <w:r>
              <w:rPr>
                <w:rFonts w:ascii="仿宋" w:hAnsi="仿宋" w:eastAsia="仿宋" w:cs="仿宋"/>
                <w:spacing w:val="17"/>
                <w:sz w:val="18"/>
                <w:szCs w:val="18"/>
              </w:rPr>
              <w:t>，招标人有下列情况之一</w:t>
            </w:r>
            <w:r>
              <w:rPr>
                <w:rFonts w:ascii="仿宋" w:hAnsi="仿宋" w:eastAsia="仿宋" w:cs="仿宋"/>
                <w:sz w:val="18"/>
                <w:szCs w:val="18"/>
              </w:rPr>
              <w:t xml:space="preserve"> </w:t>
            </w:r>
            <w:r>
              <w:rPr>
                <w:rFonts w:ascii="仿宋" w:hAnsi="仿宋" w:eastAsia="仿宋" w:cs="仿宋"/>
                <w:spacing w:val="18"/>
                <w:sz w:val="18"/>
                <w:szCs w:val="18"/>
              </w:rPr>
              <w:t>的</w:t>
            </w:r>
            <w:r>
              <w:rPr>
                <w:rFonts w:ascii="仿宋" w:hAnsi="仿宋" w:eastAsia="仿宋" w:cs="仿宋"/>
                <w:spacing w:val="-53"/>
                <w:sz w:val="18"/>
                <w:szCs w:val="18"/>
              </w:rPr>
              <w:t xml:space="preserve"> </w:t>
            </w:r>
            <w:r>
              <w:rPr>
                <w:rFonts w:ascii="仿宋" w:hAnsi="仿宋" w:eastAsia="仿宋" w:cs="仿宋"/>
                <w:spacing w:val="18"/>
                <w:sz w:val="18"/>
                <w:szCs w:val="18"/>
              </w:rPr>
              <w:t>，评标无效，应当依法重新评标或者重新</w:t>
            </w:r>
            <w:r>
              <w:rPr>
                <w:rFonts w:ascii="仿宋" w:hAnsi="仿宋" w:eastAsia="仿宋" w:cs="仿宋"/>
                <w:spacing w:val="17"/>
                <w:sz w:val="18"/>
                <w:szCs w:val="18"/>
              </w:rPr>
              <w:t>招标</w:t>
            </w:r>
            <w:r>
              <w:rPr>
                <w:rFonts w:ascii="仿宋" w:hAnsi="仿宋" w:eastAsia="仿宋" w:cs="仿宋"/>
                <w:spacing w:val="-52"/>
                <w:sz w:val="18"/>
                <w:szCs w:val="18"/>
              </w:rPr>
              <w:t xml:space="preserve"> </w:t>
            </w:r>
            <w:r>
              <w:rPr>
                <w:rFonts w:ascii="仿宋" w:hAnsi="仿宋" w:eastAsia="仿宋" w:cs="仿宋"/>
                <w:spacing w:val="17"/>
                <w:sz w:val="18"/>
                <w:szCs w:val="18"/>
              </w:rPr>
              <w:t>，可以处以一万元以</w:t>
            </w:r>
            <w:r>
              <w:rPr>
                <w:rFonts w:ascii="仿宋" w:hAnsi="仿宋" w:eastAsia="仿宋" w:cs="仿宋"/>
                <w:sz w:val="18"/>
                <w:szCs w:val="18"/>
              </w:rPr>
              <w:t xml:space="preserve"> </w:t>
            </w:r>
            <w:r>
              <w:rPr>
                <w:rFonts w:ascii="仿宋" w:hAnsi="仿宋" w:eastAsia="仿宋" w:cs="仿宋"/>
                <w:spacing w:val="14"/>
                <w:sz w:val="18"/>
                <w:szCs w:val="18"/>
              </w:rPr>
              <w:t>上三万元以下的罚款：</w:t>
            </w:r>
          </w:p>
        </w:tc>
        <w:tc>
          <w:tcPr>
            <w:tcW w:w="1433"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2" w:hRule="atLeast"/>
        </w:trPr>
        <w:tc>
          <w:tcPr>
            <w:tcW w:w="652" w:type="dxa"/>
            <w:vAlign w:val="top"/>
          </w:tcPr>
          <w:p>
            <w:pPr>
              <w:spacing w:line="248" w:lineRule="auto"/>
              <w:rPr>
                <w:rFonts w:ascii="Arial"/>
                <w:sz w:val="21"/>
              </w:rPr>
            </w:pPr>
          </w:p>
          <w:p>
            <w:pPr>
              <w:spacing w:line="248" w:lineRule="auto"/>
              <w:rPr>
                <w:rFonts w:ascii="Arial"/>
                <w:sz w:val="21"/>
              </w:rPr>
            </w:pPr>
          </w:p>
          <w:p>
            <w:pPr>
              <w:pStyle w:val="6"/>
              <w:spacing w:before="59" w:line="190" w:lineRule="auto"/>
              <w:ind w:left="191"/>
            </w:pPr>
            <w:r>
              <w:rPr>
                <w:spacing w:val="2"/>
              </w:rPr>
              <w:t>282</w:t>
            </w:r>
          </w:p>
        </w:tc>
        <w:tc>
          <w:tcPr>
            <w:tcW w:w="1087" w:type="dxa"/>
            <w:vAlign w:val="top"/>
          </w:tcPr>
          <w:p>
            <w:pPr>
              <w:spacing w:line="245" w:lineRule="auto"/>
              <w:rPr>
                <w:rFonts w:ascii="Arial"/>
                <w:sz w:val="21"/>
              </w:rPr>
            </w:pPr>
          </w:p>
          <w:p>
            <w:pPr>
              <w:spacing w:line="246"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0201918000</w:t>
            </w:r>
          </w:p>
        </w:tc>
        <w:tc>
          <w:tcPr>
            <w:tcW w:w="1087" w:type="dxa"/>
            <w:vAlign w:val="top"/>
          </w:tcPr>
          <w:p>
            <w:pPr>
              <w:spacing w:line="469" w:lineRule="auto"/>
              <w:rPr>
                <w:rFonts w:ascii="Arial"/>
                <w:sz w:val="21"/>
              </w:rPr>
            </w:pPr>
          </w:p>
          <w:p>
            <w:pPr>
              <w:pStyle w:val="6"/>
              <w:spacing w:before="58" w:line="231" w:lineRule="auto"/>
              <w:ind w:left="44"/>
            </w:pPr>
            <w:r>
              <w:rPr>
                <w:spacing w:val="11"/>
              </w:rPr>
              <w:t>行政处罚</w:t>
            </w:r>
          </w:p>
        </w:tc>
        <w:tc>
          <w:tcPr>
            <w:tcW w:w="2714" w:type="dxa"/>
            <w:vAlign w:val="top"/>
          </w:tcPr>
          <w:p>
            <w:pPr>
              <w:spacing w:line="347" w:lineRule="auto"/>
              <w:rPr>
                <w:rFonts w:ascii="Arial"/>
                <w:sz w:val="21"/>
              </w:rPr>
            </w:pPr>
          </w:p>
          <w:p>
            <w:pPr>
              <w:spacing w:before="58" w:line="239" w:lineRule="auto"/>
              <w:ind w:left="269" w:right="60" w:hanging="202"/>
              <w:rPr>
                <w:rFonts w:ascii="仿宋" w:hAnsi="仿宋" w:eastAsia="仿宋" w:cs="仿宋"/>
                <w:sz w:val="18"/>
                <w:szCs w:val="18"/>
              </w:rPr>
            </w:pPr>
            <w:r>
              <w:rPr>
                <w:rFonts w:ascii="仿宋" w:hAnsi="仿宋" w:eastAsia="仿宋" w:cs="仿宋"/>
                <w:spacing w:val="18"/>
                <w:sz w:val="18"/>
                <w:szCs w:val="18"/>
              </w:rPr>
              <w:t>对评标委员会及其成员在评标</w:t>
            </w:r>
            <w:r>
              <w:rPr>
                <w:rFonts w:ascii="仿宋" w:hAnsi="仿宋" w:eastAsia="仿宋" w:cs="仿宋"/>
                <w:sz w:val="18"/>
                <w:szCs w:val="18"/>
              </w:rPr>
              <w:t xml:space="preserve"> </w:t>
            </w:r>
            <w:r>
              <w:rPr>
                <w:rFonts w:ascii="仿宋" w:hAnsi="仿宋" w:eastAsia="仿宋" w:cs="仿宋"/>
                <w:spacing w:val="17"/>
                <w:sz w:val="18"/>
                <w:szCs w:val="18"/>
              </w:rPr>
              <w:t>过程中有违法行为的处罚</w:t>
            </w:r>
          </w:p>
        </w:tc>
        <w:tc>
          <w:tcPr>
            <w:tcW w:w="881" w:type="dxa"/>
            <w:vAlign w:val="top"/>
          </w:tcPr>
          <w:p>
            <w:pPr>
              <w:rPr>
                <w:rFonts w:ascii="Arial"/>
                <w:sz w:val="21"/>
              </w:rPr>
            </w:pPr>
          </w:p>
        </w:tc>
        <w:tc>
          <w:tcPr>
            <w:tcW w:w="6297" w:type="dxa"/>
            <w:vAlign w:val="top"/>
          </w:tcPr>
          <w:p>
            <w:pPr>
              <w:spacing w:line="244" w:lineRule="auto"/>
              <w:rPr>
                <w:rFonts w:ascii="Arial"/>
                <w:sz w:val="21"/>
              </w:rPr>
            </w:pPr>
            <w:r>
              <w:pict>
                <v:shape id="_x0000_s1111" o:spid="_x0000_s1111" o:spt="202" type="#_x0000_t202" style="position:absolute;left:0pt;margin-left:23.6pt;margin-top:-4.9pt;height:11.75pt;width:257.65pt;mso-position-horizontal-relative:page;mso-position-vertical-relative:page;z-index:251746304;mso-width-relative:page;mso-height-relative:page;" filled="f" stroked="f" coordsize="21600,21600">
                  <v:path/>
                  <v:fill on="f" focussize="0,0"/>
                  <v:stroke on="f"/>
                  <v:imagedata o:title=""/>
                  <o:lock v:ext="edit" aspectratio="f"/>
                  <v:textbox inset="0mm,0mm,0mm,0mm">
                    <w:txbxContent>
                      <w:p>
                        <w:pPr>
                          <w:spacing w:before="20" w:line="199" w:lineRule="auto"/>
                          <w:jc w:val="right"/>
                          <w:rPr>
                            <w:rFonts w:ascii="仿宋" w:hAnsi="仿宋" w:eastAsia="仿宋" w:cs="仿宋"/>
                            <w:sz w:val="18"/>
                            <w:szCs w:val="18"/>
                          </w:rPr>
                        </w:pPr>
                        <w:r>
                          <w:rPr>
                            <w:rFonts w:ascii="仿宋" w:hAnsi="仿宋" w:eastAsia="仿宋" w:cs="仿宋"/>
                            <w:spacing w:val="12"/>
                            <w:sz w:val="18"/>
                            <w:szCs w:val="18"/>
                          </w:rPr>
                          <w:t>（ 二）评标委员会的组建以及人员组成不符合法定要求的；</w:t>
                        </w:r>
                      </w:p>
                    </w:txbxContent>
                  </v:textbox>
                </v:shape>
              </w:pict>
            </w:r>
            <w:r>
              <w:pict>
                <v:shape id="_x0000_s1112" o:spid="_x0000_s1112" o:spt="202" type="#_x0000_t202" style="position:absolute;left:0pt;margin-left:1.45pt;margin-top:1.75pt;height:13.25pt;width:181.6pt;mso-position-horizontal-relative:page;mso-position-vertical-relative:page;z-index:251747328;mso-width-relative:page;mso-height-relative:page;" filled="f" stroked="f" coordsize="21600,21600">
                  <v:path/>
                  <v:fill on="f" focussize="0,0"/>
                  <v:stroke on="f"/>
                  <v:imagedata o:title=""/>
                  <o:lock v:ext="edit" aspectratio="f"/>
                  <v:textbox inset="0mm,0mm,0mm,0mm">
                    <w:txbxContent>
                      <w:p>
                        <w:pPr>
                          <w:spacing w:before="19" w:line="231" w:lineRule="auto"/>
                          <w:ind w:left="2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46"/>
                            <w:sz w:val="18"/>
                            <w:szCs w:val="18"/>
                          </w:rPr>
                          <w:t xml:space="preserve"> </w:t>
                        </w:r>
                        <w:r>
                          <w:rPr>
                            <w:rFonts w:ascii="仿宋" w:hAnsi="仿宋" w:eastAsia="仿宋" w:cs="仿宋"/>
                            <w:spacing w:val="17"/>
                            <w:sz w:val="18"/>
                            <w:szCs w:val="18"/>
                          </w:rPr>
                          <w:t>《江苏省招标投标条例》</w:t>
                        </w:r>
                      </w:p>
                    </w:txbxContent>
                  </v:textbox>
                </v:shape>
              </w:pict>
            </w:r>
          </w:p>
          <w:p>
            <w:pPr>
              <w:spacing w:before="59" w:line="239" w:lineRule="auto"/>
              <w:ind w:left="60" w:right="220" w:firstLine="417"/>
              <w:jc w:val="both"/>
              <w:rPr>
                <w:rFonts w:ascii="仿宋" w:hAnsi="仿宋" w:eastAsia="仿宋" w:cs="仿宋"/>
                <w:sz w:val="18"/>
                <w:szCs w:val="18"/>
              </w:rPr>
            </w:pPr>
            <w:r>
              <w:rPr>
                <w:rFonts w:ascii="仿宋" w:hAnsi="仿宋" w:eastAsia="仿宋" w:cs="仿宋"/>
                <w:spacing w:val="17"/>
                <w:sz w:val="18"/>
                <w:szCs w:val="18"/>
              </w:rPr>
              <w:t>第五十三条</w:t>
            </w:r>
            <w:r>
              <w:rPr>
                <w:rFonts w:ascii="仿宋" w:hAnsi="仿宋" w:eastAsia="仿宋" w:cs="仿宋"/>
                <w:spacing w:val="54"/>
                <w:sz w:val="18"/>
                <w:szCs w:val="18"/>
              </w:rPr>
              <w:t xml:space="preserve"> </w:t>
            </w:r>
            <w:r>
              <w:rPr>
                <w:rFonts w:ascii="仿宋" w:hAnsi="仿宋" w:eastAsia="仿宋" w:cs="仿宋"/>
                <w:spacing w:val="17"/>
                <w:sz w:val="18"/>
                <w:szCs w:val="18"/>
              </w:rPr>
              <w:t>依法必须进行招标的项目</w:t>
            </w:r>
            <w:r>
              <w:rPr>
                <w:rFonts w:ascii="仿宋" w:hAnsi="仿宋" w:eastAsia="仿宋" w:cs="仿宋"/>
                <w:spacing w:val="-53"/>
                <w:sz w:val="18"/>
                <w:szCs w:val="18"/>
              </w:rPr>
              <w:t xml:space="preserve"> </w:t>
            </w:r>
            <w:r>
              <w:rPr>
                <w:rFonts w:ascii="仿宋" w:hAnsi="仿宋" w:eastAsia="仿宋" w:cs="仿宋"/>
                <w:spacing w:val="17"/>
                <w:sz w:val="18"/>
                <w:szCs w:val="18"/>
              </w:rPr>
              <w:t>，招标人有下列情况之一</w:t>
            </w:r>
            <w:r>
              <w:rPr>
                <w:rFonts w:ascii="仿宋" w:hAnsi="仿宋" w:eastAsia="仿宋" w:cs="仿宋"/>
                <w:sz w:val="18"/>
                <w:szCs w:val="18"/>
              </w:rPr>
              <w:t xml:space="preserve">  </w:t>
            </w:r>
            <w:r>
              <w:rPr>
                <w:rFonts w:ascii="仿宋" w:hAnsi="仿宋" w:eastAsia="仿宋" w:cs="仿宋"/>
                <w:spacing w:val="18"/>
                <w:sz w:val="18"/>
                <w:szCs w:val="18"/>
              </w:rPr>
              <w:t>的</w:t>
            </w:r>
            <w:r>
              <w:rPr>
                <w:rFonts w:ascii="仿宋" w:hAnsi="仿宋" w:eastAsia="仿宋" w:cs="仿宋"/>
                <w:spacing w:val="-53"/>
                <w:sz w:val="18"/>
                <w:szCs w:val="18"/>
              </w:rPr>
              <w:t xml:space="preserve"> </w:t>
            </w:r>
            <w:r>
              <w:rPr>
                <w:rFonts w:ascii="仿宋" w:hAnsi="仿宋" w:eastAsia="仿宋" w:cs="仿宋"/>
                <w:spacing w:val="18"/>
                <w:sz w:val="18"/>
                <w:szCs w:val="18"/>
              </w:rPr>
              <w:t>，评标无效，应当依法重新评标或者重新</w:t>
            </w:r>
            <w:r>
              <w:rPr>
                <w:rFonts w:ascii="仿宋" w:hAnsi="仿宋" w:eastAsia="仿宋" w:cs="仿宋"/>
                <w:spacing w:val="17"/>
                <w:sz w:val="18"/>
                <w:szCs w:val="18"/>
              </w:rPr>
              <w:t>招标</w:t>
            </w:r>
            <w:r>
              <w:rPr>
                <w:rFonts w:ascii="仿宋" w:hAnsi="仿宋" w:eastAsia="仿宋" w:cs="仿宋"/>
                <w:spacing w:val="-52"/>
                <w:sz w:val="18"/>
                <w:szCs w:val="18"/>
              </w:rPr>
              <w:t xml:space="preserve"> </w:t>
            </w:r>
            <w:r>
              <w:rPr>
                <w:rFonts w:ascii="仿宋" w:hAnsi="仿宋" w:eastAsia="仿宋" w:cs="仿宋"/>
                <w:spacing w:val="17"/>
                <w:sz w:val="18"/>
                <w:szCs w:val="18"/>
              </w:rPr>
              <w:t>，可以处以一万元以</w:t>
            </w:r>
            <w:r>
              <w:rPr>
                <w:rFonts w:ascii="仿宋" w:hAnsi="仿宋" w:eastAsia="仿宋" w:cs="仿宋"/>
                <w:sz w:val="18"/>
                <w:szCs w:val="18"/>
              </w:rPr>
              <w:t xml:space="preserve"> </w:t>
            </w:r>
            <w:r>
              <w:rPr>
                <w:rFonts w:ascii="仿宋" w:hAnsi="仿宋" w:eastAsia="仿宋" w:cs="仿宋"/>
                <w:spacing w:val="14"/>
                <w:sz w:val="18"/>
                <w:szCs w:val="18"/>
              </w:rPr>
              <w:t>上三万元以下的罚款：</w:t>
            </w:r>
          </w:p>
          <w:p>
            <w:pPr>
              <w:spacing w:line="182" w:lineRule="auto"/>
              <w:ind w:left="359"/>
              <w:rPr>
                <w:rFonts w:ascii="仿宋" w:hAnsi="仿宋" w:eastAsia="仿宋" w:cs="仿宋"/>
                <w:sz w:val="18"/>
                <w:szCs w:val="18"/>
              </w:rPr>
            </w:pPr>
            <w:r>
              <w:rPr>
                <w:rFonts w:ascii="仿宋" w:hAnsi="仿宋" w:eastAsia="仿宋" w:cs="仿宋"/>
                <w:spacing w:val="15"/>
                <w:sz w:val="18"/>
                <w:szCs w:val="18"/>
              </w:rPr>
              <w:t>（三）</w:t>
            </w:r>
            <w:r>
              <w:rPr>
                <w:rFonts w:ascii="仿宋" w:hAnsi="仿宋" w:eastAsia="仿宋" w:cs="仿宋"/>
                <w:spacing w:val="-46"/>
                <w:sz w:val="18"/>
                <w:szCs w:val="18"/>
              </w:rPr>
              <w:t xml:space="preserve"> </w:t>
            </w:r>
            <w:r>
              <w:rPr>
                <w:rFonts w:ascii="仿宋" w:hAnsi="仿宋" w:eastAsia="仿宋" w:cs="仿宋"/>
                <w:spacing w:val="15"/>
                <w:sz w:val="18"/>
                <w:szCs w:val="18"/>
              </w:rPr>
              <w:t>评标过程中有违法行为</w:t>
            </w:r>
            <w:r>
              <w:rPr>
                <w:rFonts w:ascii="仿宋" w:hAnsi="仿宋" w:eastAsia="仿宋" w:cs="仿宋"/>
                <w:spacing w:val="-53"/>
                <w:sz w:val="18"/>
                <w:szCs w:val="18"/>
              </w:rPr>
              <w:t xml:space="preserve"> </w:t>
            </w:r>
            <w:r>
              <w:rPr>
                <w:rFonts w:ascii="仿宋" w:hAnsi="仿宋" w:eastAsia="仿宋" w:cs="仿宋"/>
                <w:spacing w:val="15"/>
                <w:sz w:val="18"/>
                <w:szCs w:val="18"/>
              </w:rPr>
              <w:t>，影响评标结果的；</w:t>
            </w:r>
          </w:p>
        </w:tc>
        <w:tc>
          <w:tcPr>
            <w:tcW w:w="1433" w:type="dxa"/>
            <w:vAlign w:val="top"/>
          </w:tcPr>
          <w:p>
            <w:pPr>
              <w:spacing w:line="466"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3" w:hRule="atLeast"/>
        </w:trPr>
        <w:tc>
          <w:tcPr>
            <w:tcW w:w="652"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8" w:line="190" w:lineRule="auto"/>
              <w:ind w:left="191"/>
            </w:pPr>
            <w:r>
              <w:rPr>
                <w:spacing w:val="2"/>
              </w:rPr>
              <w:t>283</w:t>
            </w:r>
          </w:p>
        </w:tc>
        <w:tc>
          <w:tcPr>
            <w:tcW w:w="1087"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0201919000</w:t>
            </w:r>
          </w:p>
        </w:tc>
        <w:tc>
          <w:tcPr>
            <w:tcW w:w="1087" w:type="dxa"/>
            <w:vAlign w:val="top"/>
          </w:tcPr>
          <w:p>
            <w:pPr>
              <w:spacing w:line="355" w:lineRule="auto"/>
              <w:rPr>
                <w:rFonts w:ascii="Arial"/>
                <w:sz w:val="21"/>
              </w:rPr>
            </w:pPr>
          </w:p>
          <w:p>
            <w:pPr>
              <w:spacing w:line="355" w:lineRule="auto"/>
              <w:rPr>
                <w:rFonts w:ascii="Arial"/>
                <w:sz w:val="21"/>
              </w:rPr>
            </w:pPr>
          </w:p>
          <w:p>
            <w:pPr>
              <w:pStyle w:val="6"/>
              <w:spacing w:before="59" w:line="231" w:lineRule="auto"/>
              <w:ind w:left="44"/>
            </w:pPr>
            <w:r>
              <w:rPr>
                <w:spacing w:val="11"/>
              </w:rPr>
              <w:t>行政处罚</w:t>
            </w:r>
          </w:p>
        </w:tc>
        <w:tc>
          <w:tcPr>
            <w:tcW w:w="2714" w:type="dxa"/>
            <w:vAlign w:val="top"/>
          </w:tcPr>
          <w:p>
            <w:pPr>
              <w:spacing w:line="296" w:lineRule="auto"/>
              <w:rPr>
                <w:rFonts w:ascii="Arial"/>
                <w:sz w:val="21"/>
              </w:rPr>
            </w:pPr>
          </w:p>
          <w:p>
            <w:pPr>
              <w:spacing w:line="297" w:lineRule="auto"/>
              <w:rPr>
                <w:rFonts w:ascii="Arial"/>
                <w:sz w:val="21"/>
              </w:rPr>
            </w:pPr>
          </w:p>
          <w:p>
            <w:pPr>
              <w:spacing w:before="58" w:line="239" w:lineRule="auto"/>
              <w:ind w:left="1182" w:right="60" w:hanging="1115"/>
              <w:rPr>
                <w:rFonts w:ascii="仿宋" w:hAnsi="仿宋" w:eastAsia="仿宋" w:cs="仿宋"/>
                <w:sz w:val="18"/>
                <w:szCs w:val="18"/>
              </w:rPr>
            </w:pPr>
            <w:r>
              <w:rPr>
                <w:rFonts w:ascii="仿宋" w:hAnsi="仿宋" w:eastAsia="仿宋" w:cs="仿宋"/>
                <w:spacing w:val="18"/>
                <w:sz w:val="18"/>
                <w:szCs w:val="18"/>
              </w:rPr>
              <w:t>对将标底作为评标唯一依据的</w:t>
            </w:r>
            <w:r>
              <w:rPr>
                <w:rFonts w:ascii="仿宋" w:hAnsi="仿宋" w:eastAsia="仿宋" w:cs="仿宋"/>
                <w:sz w:val="18"/>
                <w:szCs w:val="18"/>
              </w:rPr>
              <w:t xml:space="preserve"> </w:t>
            </w: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spacing w:before="50"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46"/>
                <w:sz w:val="18"/>
                <w:szCs w:val="18"/>
              </w:rPr>
              <w:t xml:space="preserve"> </w:t>
            </w:r>
            <w:r>
              <w:rPr>
                <w:rFonts w:ascii="仿宋" w:hAnsi="仿宋" w:eastAsia="仿宋" w:cs="仿宋"/>
                <w:spacing w:val="17"/>
                <w:sz w:val="18"/>
                <w:szCs w:val="18"/>
              </w:rPr>
              <w:t>《江苏省招标投标条例》</w:t>
            </w:r>
          </w:p>
          <w:p>
            <w:pPr>
              <w:spacing w:before="27" w:line="237" w:lineRule="auto"/>
              <w:ind w:left="59" w:right="206" w:firstLine="417"/>
              <w:rPr>
                <w:rFonts w:ascii="仿宋" w:hAnsi="仿宋" w:eastAsia="仿宋" w:cs="仿宋"/>
                <w:sz w:val="18"/>
                <w:szCs w:val="18"/>
              </w:rPr>
            </w:pPr>
            <w:r>
              <w:rPr>
                <w:rFonts w:ascii="仿宋" w:hAnsi="仿宋" w:eastAsia="仿宋" w:cs="仿宋"/>
                <w:spacing w:val="18"/>
                <w:sz w:val="18"/>
                <w:szCs w:val="18"/>
              </w:rPr>
              <w:t>第三十九条第二款  招标人设有标底的</w:t>
            </w:r>
            <w:r>
              <w:rPr>
                <w:rFonts w:ascii="仿宋" w:hAnsi="仿宋" w:eastAsia="仿宋" w:cs="仿宋"/>
                <w:spacing w:val="-51"/>
                <w:sz w:val="18"/>
                <w:szCs w:val="18"/>
              </w:rPr>
              <w:t xml:space="preserve"> </w:t>
            </w:r>
            <w:r>
              <w:rPr>
                <w:rFonts w:ascii="仿宋" w:hAnsi="仿宋" w:eastAsia="仿宋" w:cs="仿宋"/>
                <w:spacing w:val="18"/>
                <w:sz w:val="18"/>
                <w:szCs w:val="18"/>
              </w:rPr>
              <w:t>，标底在评标中可以作为</w:t>
            </w:r>
            <w:r>
              <w:rPr>
                <w:rFonts w:ascii="仿宋" w:hAnsi="仿宋" w:eastAsia="仿宋" w:cs="仿宋"/>
                <w:sz w:val="18"/>
                <w:szCs w:val="18"/>
              </w:rPr>
              <w:t xml:space="preserve"> </w:t>
            </w:r>
            <w:r>
              <w:rPr>
                <w:rFonts w:ascii="仿宋" w:hAnsi="仿宋" w:eastAsia="仿宋" w:cs="仿宋"/>
                <w:spacing w:val="14"/>
                <w:sz w:val="18"/>
                <w:szCs w:val="18"/>
              </w:rPr>
              <w:t>参考</w:t>
            </w:r>
            <w:r>
              <w:rPr>
                <w:rFonts w:ascii="仿宋" w:hAnsi="仿宋" w:eastAsia="仿宋" w:cs="仿宋"/>
                <w:spacing w:val="-40"/>
                <w:sz w:val="18"/>
                <w:szCs w:val="18"/>
              </w:rPr>
              <w:t xml:space="preserve"> </w:t>
            </w:r>
            <w:r>
              <w:rPr>
                <w:rFonts w:ascii="仿宋" w:hAnsi="仿宋" w:eastAsia="仿宋" w:cs="仿宋"/>
                <w:spacing w:val="14"/>
                <w:sz w:val="18"/>
                <w:szCs w:val="18"/>
              </w:rPr>
              <w:t>，但不得作为评标的唯一依据。</w:t>
            </w:r>
          </w:p>
          <w:p>
            <w:pPr>
              <w:spacing w:before="33" w:line="235" w:lineRule="auto"/>
              <w:ind w:left="60" w:right="220" w:firstLine="417"/>
              <w:rPr>
                <w:rFonts w:ascii="仿宋" w:hAnsi="仿宋" w:eastAsia="仿宋" w:cs="仿宋"/>
                <w:sz w:val="18"/>
                <w:szCs w:val="18"/>
              </w:rPr>
            </w:pPr>
            <w:r>
              <w:rPr>
                <w:rFonts w:ascii="仿宋" w:hAnsi="仿宋" w:eastAsia="仿宋" w:cs="仿宋"/>
                <w:spacing w:val="17"/>
                <w:sz w:val="18"/>
                <w:szCs w:val="18"/>
              </w:rPr>
              <w:t>第五十三条</w:t>
            </w:r>
            <w:r>
              <w:rPr>
                <w:rFonts w:ascii="仿宋" w:hAnsi="仿宋" w:eastAsia="仿宋" w:cs="仿宋"/>
                <w:spacing w:val="54"/>
                <w:sz w:val="18"/>
                <w:szCs w:val="18"/>
              </w:rPr>
              <w:t xml:space="preserve"> </w:t>
            </w:r>
            <w:r>
              <w:rPr>
                <w:rFonts w:ascii="仿宋" w:hAnsi="仿宋" w:eastAsia="仿宋" w:cs="仿宋"/>
                <w:spacing w:val="17"/>
                <w:sz w:val="18"/>
                <w:szCs w:val="18"/>
              </w:rPr>
              <w:t>依法必须进行招标的项目</w:t>
            </w:r>
            <w:r>
              <w:rPr>
                <w:rFonts w:ascii="仿宋" w:hAnsi="仿宋" w:eastAsia="仿宋" w:cs="仿宋"/>
                <w:spacing w:val="-53"/>
                <w:sz w:val="18"/>
                <w:szCs w:val="18"/>
              </w:rPr>
              <w:t xml:space="preserve"> </w:t>
            </w:r>
            <w:r>
              <w:rPr>
                <w:rFonts w:ascii="仿宋" w:hAnsi="仿宋" w:eastAsia="仿宋" w:cs="仿宋"/>
                <w:spacing w:val="17"/>
                <w:sz w:val="18"/>
                <w:szCs w:val="18"/>
              </w:rPr>
              <w:t>，招标人有下列情况之一</w:t>
            </w:r>
            <w:r>
              <w:rPr>
                <w:rFonts w:ascii="仿宋" w:hAnsi="仿宋" w:eastAsia="仿宋" w:cs="仿宋"/>
                <w:sz w:val="18"/>
                <w:szCs w:val="18"/>
              </w:rPr>
              <w:t xml:space="preserve">  </w:t>
            </w:r>
            <w:r>
              <w:rPr>
                <w:rFonts w:ascii="仿宋" w:hAnsi="仿宋" w:eastAsia="仿宋" w:cs="仿宋"/>
                <w:spacing w:val="18"/>
                <w:sz w:val="18"/>
                <w:szCs w:val="18"/>
              </w:rPr>
              <w:t>的</w:t>
            </w:r>
            <w:r>
              <w:rPr>
                <w:rFonts w:ascii="仿宋" w:hAnsi="仿宋" w:eastAsia="仿宋" w:cs="仿宋"/>
                <w:spacing w:val="-53"/>
                <w:sz w:val="18"/>
                <w:szCs w:val="18"/>
              </w:rPr>
              <w:t xml:space="preserve"> </w:t>
            </w:r>
            <w:r>
              <w:rPr>
                <w:rFonts w:ascii="仿宋" w:hAnsi="仿宋" w:eastAsia="仿宋" w:cs="仿宋"/>
                <w:spacing w:val="18"/>
                <w:sz w:val="18"/>
                <w:szCs w:val="18"/>
              </w:rPr>
              <w:t>，评标无效，应当依法重新评标或者重新</w:t>
            </w:r>
            <w:r>
              <w:rPr>
                <w:rFonts w:ascii="仿宋" w:hAnsi="仿宋" w:eastAsia="仿宋" w:cs="仿宋"/>
                <w:spacing w:val="17"/>
                <w:sz w:val="18"/>
                <w:szCs w:val="18"/>
              </w:rPr>
              <w:t>招标</w:t>
            </w:r>
            <w:r>
              <w:rPr>
                <w:rFonts w:ascii="仿宋" w:hAnsi="仿宋" w:eastAsia="仿宋" w:cs="仿宋"/>
                <w:spacing w:val="-52"/>
                <w:sz w:val="18"/>
                <w:szCs w:val="18"/>
              </w:rPr>
              <w:t xml:space="preserve"> </w:t>
            </w:r>
            <w:r>
              <w:rPr>
                <w:rFonts w:ascii="仿宋" w:hAnsi="仿宋" w:eastAsia="仿宋" w:cs="仿宋"/>
                <w:spacing w:val="17"/>
                <w:sz w:val="18"/>
                <w:szCs w:val="18"/>
              </w:rPr>
              <w:t>，可以处以一万元以</w:t>
            </w:r>
            <w:r>
              <w:rPr>
                <w:rFonts w:ascii="仿宋" w:hAnsi="仿宋" w:eastAsia="仿宋" w:cs="仿宋"/>
                <w:sz w:val="18"/>
                <w:szCs w:val="18"/>
              </w:rPr>
              <w:t xml:space="preserve"> </w:t>
            </w:r>
            <w:r>
              <w:rPr>
                <w:rFonts w:ascii="仿宋" w:hAnsi="仿宋" w:eastAsia="仿宋" w:cs="仿宋"/>
                <w:spacing w:val="14"/>
                <w:sz w:val="18"/>
                <w:szCs w:val="18"/>
              </w:rPr>
              <w:t>上三万元以下的罚款：</w:t>
            </w:r>
          </w:p>
          <w:p>
            <w:pPr>
              <w:spacing w:line="181" w:lineRule="auto"/>
              <w:ind w:left="462"/>
              <w:rPr>
                <w:rFonts w:ascii="仿宋" w:hAnsi="仿宋" w:eastAsia="仿宋" w:cs="仿宋"/>
                <w:sz w:val="18"/>
                <w:szCs w:val="18"/>
              </w:rPr>
            </w:pPr>
            <w:r>
              <w:rPr>
                <w:rFonts w:ascii="仿宋" w:hAnsi="仿宋" w:eastAsia="仿宋" w:cs="仿宋"/>
                <w:spacing w:val="14"/>
                <w:sz w:val="18"/>
                <w:szCs w:val="18"/>
              </w:rPr>
              <w:t>（四）</w:t>
            </w:r>
            <w:r>
              <w:rPr>
                <w:rFonts w:ascii="仿宋" w:hAnsi="仿宋" w:eastAsia="仿宋" w:cs="仿宋"/>
                <w:spacing w:val="-42"/>
                <w:sz w:val="18"/>
                <w:szCs w:val="18"/>
              </w:rPr>
              <w:t xml:space="preserve"> </w:t>
            </w:r>
            <w:r>
              <w:rPr>
                <w:rFonts w:ascii="仿宋" w:hAnsi="仿宋" w:eastAsia="仿宋" w:cs="仿宋"/>
                <w:spacing w:val="14"/>
                <w:sz w:val="18"/>
                <w:szCs w:val="18"/>
              </w:rPr>
              <w:t>将标底作为评标唯一依据的。</w:t>
            </w:r>
          </w:p>
        </w:tc>
        <w:tc>
          <w:tcPr>
            <w:tcW w:w="1433" w:type="dxa"/>
            <w:vAlign w:val="top"/>
          </w:tcPr>
          <w:p>
            <w:pPr>
              <w:spacing w:line="353" w:lineRule="auto"/>
              <w:rPr>
                <w:rFonts w:ascii="Arial"/>
                <w:sz w:val="21"/>
              </w:rPr>
            </w:pPr>
          </w:p>
          <w:p>
            <w:pPr>
              <w:spacing w:line="354"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1" w:hRule="atLeast"/>
        </w:trPr>
        <w:tc>
          <w:tcPr>
            <w:tcW w:w="652"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8" w:line="190" w:lineRule="auto"/>
              <w:ind w:left="191"/>
            </w:pPr>
            <w:r>
              <w:rPr>
                <w:spacing w:val="2"/>
              </w:rPr>
              <w:t>284</w:t>
            </w:r>
          </w:p>
        </w:tc>
        <w:tc>
          <w:tcPr>
            <w:tcW w:w="1087"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0201920000</w:t>
            </w:r>
          </w:p>
        </w:tc>
        <w:tc>
          <w:tcPr>
            <w:tcW w:w="1087" w:type="dxa"/>
            <w:vAlign w:val="top"/>
          </w:tcPr>
          <w:p>
            <w:pPr>
              <w:spacing w:line="318" w:lineRule="auto"/>
              <w:rPr>
                <w:rFonts w:ascii="Arial"/>
                <w:sz w:val="21"/>
              </w:rPr>
            </w:pPr>
          </w:p>
          <w:p>
            <w:pPr>
              <w:spacing w:line="318" w:lineRule="auto"/>
              <w:rPr>
                <w:rFonts w:ascii="Arial"/>
                <w:sz w:val="21"/>
              </w:rPr>
            </w:pPr>
          </w:p>
          <w:p>
            <w:pPr>
              <w:spacing w:line="319" w:lineRule="auto"/>
              <w:rPr>
                <w:rFonts w:ascii="Arial"/>
                <w:sz w:val="21"/>
              </w:rPr>
            </w:pPr>
          </w:p>
          <w:p>
            <w:pPr>
              <w:pStyle w:val="6"/>
              <w:spacing w:before="59" w:line="231" w:lineRule="auto"/>
              <w:ind w:left="44"/>
            </w:pPr>
            <w:r>
              <w:rPr>
                <w:spacing w:val="11"/>
              </w:rPr>
              <w:t>行政处罚</w:t>
            </w:r>
          </w:p>
        </w:tc>
        <w:tc>
          <w:tcPr>
            <w:tcW w:w="2714" w:type="dxa"/>
            <w:vAlign w:val="top"/>
          </w:tcPr>
          <w:p>
            <w:pPr>
              <w:spacing w:line="357" w:lineRule="auto"/>
              <w:rPr>
                <w:rFonts w:ascii="Arial"/>
                <w:sz w:val="21"/>
              </w:rPr>
            </w:pPr>
          </w:p>
          <w:p>
            <w:pPr>
              <w:spacing w:line="357" w:lineRule="auto"/>
              <w:rPr>
                <w:rFonts w:ascii="Arial"/>
                <w:sz w:val="21"/>
              </w:rPr>
            </w:pPr>
          </w:p>
          <w:p>
            <w:pPr>
              <w:spacing w:before="58" w:line="242" w:lineRule="auto"/>
              <w:ind w:left="65" w:right="60" w:firstLine="2"/>
              <w:rPr>
                <w:rFonts w:ascii="仿宋" w:hAnsi="仿宋" w:eastAsia="仿宋" w:cs="仿宋"/>
                <w:sz w:val="18"/>
                <w:szCs w:val="18"/>
              </w:rPr>
            </w:pPr>
            <w:r>
              <w:rPr>
                <w:rFonts w:ascii="仿宋" w:hAnsi="仿宋" w:eastAsia="仿宋" w:cs="仿宋"/>
                <w:spacing w:val="18"/>
                <w:sz w:val="18"/>
                <w:szCs w:val="18"/>
              </w:rPr>
              <w:t>对依法必须进行招标的项目，</w:t>
            </w:r>
            <w:r>
              <w:rPr>
                <w:rFonts w:ascii="仿宋" w:hAnsi="仿宋" w:eastAsia="仿宋" w:cs="仿宋"/>
                <w:sz w:val="18"/>
                <w:szCs w:val="18"/>
              </w:rPr>
              <w:t xml:space="preserve"> </w:t>
            </w:r>
            <w:r>
              <w:rPr>
                <w:rFonts w:ascii="仿宋" w:hAnsi="仿宋" w:eastAsia="仿宋" w:cs="仿宋"/>
                <w:spacing w:val="12"/>
                <w:sz w:val="18"/>
                <w:szCs w:val="18"/>
              </w:rPr>
              <w:t>招标人伪造</w:t>
            </w:r>
            <w:r>
              <w:rPr>
                <w:rFonts w:ascii="仿宋" w:hAnsi="仿宋" w:eastAsia="仿宋" w:cs="仿宋"/>
                <w:spacing w:val="-46"/>
                <w:sz w:val="18"/>
                <w:szCs w:val="18"/>
              </w:rPr>
              <w:t xml:space="preserve"> </w:t>
            </w:r>
            <w:r>
              <w:rPr>
                <w:rFonts w:ascii="仿宋" w:hAnsi="仿宋" w:eastAsia="仿宋" w:cs="仿宋"/>
                <w:spacing w:val="12"/>
                <w:sz w:val="18"/>
                <w:szCs w:val="18"/>
              </w:rPr>
              <w:t>、</w:t>
            </w:r>
            <w:r>
              <w:rPr>
                <w:rFonts w:ascii="仿宋" w:hAnsi="仿宋" w:eastAsia="仿宋" w:cs="仿宋"/>
                <w:spacing w:val="-54"/>
                <w:sz w:val="18"/>
                <w:szCs w:val="18"/>
              </w:rPr>
              <w:t xml:space="preserve"> </w:t>
            </w:r>
            <w:r>
              <w:rPr>
                <w:rFonts w:ascii="仿宋" w:hAnsi="仿宋" w:eastAsia="仿宋" w:cs="仿宋"/>
                <w:spacing w:val="12"/>
                <w:sz w:val="18"/>
                <w:szCs w:val="18"/>
              </w:rPr>
              <w:t>隐匿或者销毁招</w:t>
            </w:r>
            <w:r>
              <w:rPr>
                <w:rFonts w:ascii="仿宋" w:hAnsi="仿宋" w:eastAsia="仿宋" w:cs="仿宋"/>
                <w:sz w:val="18"/>
                <w:szCs w:val="18"/>
              </w:rPr>
              <w:t xml:space="preserve"> </w:t>
            </w:r>
            <w:r>
              <w:rPr>
                <w:rFonts w:ascii="仿宋" w:hAnsi="仿宋" w:eastAsia="仿宋" w:cs="仿宋"/>
                <w:spacing w:val="27"/>
                <w:sz w:val="18"/>
                <w:szCs w:val="18"/>
              </w:rPr>
              <w:t>标投标有关文件资料的处罚</w:t>
            </w:r>
          </w:p>
        </w:tc>
        <w:tc>
          <w:tcPr>
            <w:tcW w:w="881" w:type="dxa"/>
            <w:vAlign w:val="top"/>
          </w:tcPr>
          <w:p>
            <w:pPr>
              <w:rPr>
                <w:rFonts w:ascii="Arial"/>
                <w:sz w:val="21"/>
              </w:rPr>
            </w:pPr>
          </w:p>
        </w:tc>
        <w:tc>
          <w:tcPr>
            <w:tcW w:w="6297" w:type="dxa"/>
            <w:vAlign w:val="top"/>
          </w:tcPr>
          <w:p>
            <w:pPr>
              <w:spacing w:before="55"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46"/>
                <w:sz w:val="18"/>
                <w:szCs w:val="18"/>
              </w:rPr>
              <w:t xml:space="preserve"> </w:t>
            </w:r>
            <w:r>
              <w:rPr>
                <w:rFonts w:ascii="仿宋" w:hAnsi="仿宋" w:eastAsia="仿宋" w:cs="仿宋"/>
                <w:spacing w:val="17"/>
                <w:sz w:val="18"/>
                <w:szCs w:val="18"/>
              </w:rPr>
              <w:t>《江苏省招标投标条例》</w:t>
            </w:r>
          </w:p>
          <w:p>
            <w:pPr>
              <w:spacing w:before="28" w:line="241" w:lineRule="auto"/>
              <w:ind w:left="56" w:right="208" w:firstLine="420"/>
              <w:rPr>
                <w:rFonts w:ascii="仿宋" w:hAnsi="仿宋" w:eastAsia="仿宋" w:cs="仿宋"/>
                <w:sz w:val="18"/>
                <w:szCs w:val="18"/>
              </w:rPr>
            </w:pPr>
            <w:r>
              <w:rPr>
                <w:rFonts w:ascii="仿宋" w:hAnsi="仿宋" w:eastAsia="仿宋" w:cs="仿宋"/>
                <w:spacing w:val="18"/>
                <w:sz w:val="18"/>
                <w:szCs w:val="18"/>
              </w:rPr>
              <w:t>第二十五条  招标人应当妥善保存招标项目的有关文件资料</w:t>
            </w:r>
            <w:r>
              <w:rPr>
                <w:rFonts w:ascii="仿宋" w:hAnsi="仿宋" w:eastAsia="仿宋" w:cs="仿宋"/>
                <w:spacing w:val="-53"/>
                <w:sz w:val="18"/>
                <w:szCs w:val="18"/>
              </w:rPr>
              <w:t xml:space="preserve"> </w:t>
            </w:r>
            <w:r>
              <w:rPr>
                <w:rFonts w:ascii="仿宋" w:hAnsi="仿宋" w:eastAsia="仿宋" w:cs="仿宋"/>
                <w:spacing w:val="18"/>
                <w:sz w:val="18"/>
                <w:szCs w:val="18"/>
              </w:rPr>
              <w:t>，不</w:t>
            </w:r>
            <w:r>
              <w:rPr>
                <w:rFonts w:ascii="仿宋" w:hAnsi="仿宋" w:eastAsia="仿宋" w:cs="仿宋"/>
                <w:sz w:val="18"/>
                <w:szCs w:val="18"/>
              </w:rPr>
              <w:t xml:space="preserve"> </w:t>
            </w:r>
            <w:r>
              <w:rPr>
                <w:rFonts w:ascii="仿宋" w:hAnsi="仿宋" w:eastAsia="仿宋" w:cs="仿宋"/>
                <w:spacing w:val="17"/>
                <w:sz w:val="18"/>
                <w:szCs w:val="18"/>
              </w:rPr>
              <w:t>得伪造</w:t>
            </w:r>
            <w:r>
              <w:rPr>
                <w:rFonts w:ascii="仿宋" w:hAnsi="仿宋" w:eastAsia="仿宋" w:cs="仿宋"/>
                <w:spacing w:val="-34"/>
                <w:sz w:val="18"/>
                <w:szCs w:val="18"/>
              </w:rPr>
              <w:t xml:space="preserve"> </w:t>
            </w:r>
            <w:r>
              <w:rPr>
                <w:rFonts w:ascii="仿宋" w:hAnsi="仿宋" w:eastAsia="仿宋" w:cs="仿宋"/>
                <w:spacing w:val="17"/>
                <w:sz w:val="18"/>
                <w:szCs w:val="18"/>
              </w:rPr>
              <w:t>、</w:t>
            </w:r>
            <w:r>
              <w:rPr>
                <w:rFonts w:ascii="仿宋" w:hAnsi="仿宋" w:eastAsia="仿宋" w:cs="仿宋"/>
                <w:spacing w:val="-51"/>
                <w:sz w:val="18"/>
                <w:szCs w:val="18"/>
              </w:rPr>
              <w:t xml:space="preserve"> </w:t>
            </w:r>
            <w:r>
              <w:rPr>
                <w:rFonts w:ascii="仿宋" w:hAnsi="仿宋" w:eastAsia="仿宋" w:cs="仿宋"/>
                <w:spacing w:val="17"/>
                <w:sz w:val="18"/>
                <w:szCs w:val="18"/>
              </w:rPr>
              <w:t>隐匿或者销毁。依法必须招标项目的有关文件资料，其保存</w:t>
            </w:r>
            <w:r>
              <w:rPr>
                <w:rFonts w:ascii="仿宋" w:hAnsi="仿宋" w:eastAsia="仿宋" w:cs="仿宋"/>
                <w:sz w:val="18"/>
                <w:szCs w:val="18"/>
              </w:rPr>
              <w:t xml:space="preserve"> </w:t>
            </w:r>
            <w:r>
              <w:rPr>
                <w:rFonts w:ascii="仿宋" w:hAnsi="仿宋" w:eastAsia="仿宋" w:cs="仿宋"/>
                <w:spacing w:val="17"/>
                <w:sz w:val="18"/>
                <w:szCs w:val="18"/>
              </w:rPr>
              <w:t>期限按照档案保存的有关规定执行。</w:t>
            </w:r>
          </w:p>
          <w:p>
            <w:pPr>
              <w:spacing w:before="33" w:line="245" w:lineRule="auto"/>
              <w:ind w:left="53" w:right="110" w:firstLine="423"/>
              <w:rPr>
                <w:rFonts w:ascii="仿宋" w:hAnsi="仿宋" w:eastAsia="仿宋" w:cs="仿宋"/>
                <w:sz w:val="18"/>
                <w:szCs w:val="18"/>
              </w:rPr>
            </w:pPr>
            <w:r>
              <w:rPr>
                <w:rFonts w:ascii="仿宋" w:hAnsi="仿宋" w:eastAsia="仿宋" w:cs="仿宋"/>
                <w:spacing w:val="15"/>
                <w:sz w:val="18"/>
                <w:szCs w:val="18"/>
              </w:rPr>
              <w:t>第五十四条</w:t>
            </w:r>
            <w:r>
              <w:rPr>
                <w:rFonts w:ascii="仿宋" w:hAnsi="仿宋" w:eastAsia="仿宋" w:cs="仿宋"/>
                <w:spacing w:val="38"/>
                <w:sz w:val="18"/>
                <w:szCs w:val="18"/>
              </w:rPr>
              <w:t xml:space="preserve"> </w:t>
            </w:r>
            <w:r>
              <w:rPr>
                <w:rFonts w:ascii="仿宋" w:hAnsi="仿宋" w:eastAsia="仿宋" w:cs="仿宋"/>
                <w:spacing w:val="15"/>
                <w:sz w:val="18"/>
                <w:szCs w:val="18"/>
              </w:rPr>
              <w:t>依法必须进行招标的项目</w:t>
            </w:r>
            <w:r>
              <w:rPr>
                <w:rFonts w:ascii="仿宋" w:hAnsi="仿宋" w:eastAsia="仿宋" w:cs="仿宋"/>
                <w:spacing w:val="-53"/>
                <w:sz w:val="18"/>
                <w:szCs w:val="18"/>
              </w:rPr>
              <w:t xml:space="preserve"> </w:t>
            </w:r>
            <w:r>
              <w:rPr>
                <w:rFonts w:ascii="仿宋" w:hAnsi="仿宋" w:eastAsia="仿宋" w:cs="仿宋"/>
                <w:spacing w:val="15"/>
                <w:sz w:val="18"/>
                <w:szCs w:val="18"/>
              </w:rPr>
              <w:t>，招标人伪造</w:t>
            </w:r>
            <w:r>
              <w:rPr>
                <w:rFonts w:ascii="仿宋" w:hAnsi="仿宋" w:eastAsia="仿宋" w:cs="仿宋"/>
                <w:spacing w:val="-51"/>
                <w:sz w:val="18"/>
                <w:szCs w:val="18"/>
              </w:rPr>
              <w:t xml:space="preserve"> </w:t>
            </w:r>
            <w:r>
              <w:rPr>
                <w:rFonts w:ascii="仿宋" w:hAnsi="仿宋" w:eastAsia="仿宋" w:cs="仿宋"/>
                <w:spacing w:val="15"/>
                <w:sz w:val="18"/>
                <w:szCs w:val="18"/>
              </w:rPr>
              <w:t>、</w:t>
            </w:r>
            <w:r>
              <w:rPr>
                <w:rFonts w:ascii="仿宋" w:hAnsi="仿宋" w:eastAsia="仿宋" w:cs="仿宋"/>
                <w:spacing w:val="-54"/>
                <w:sz w:val="18"/>
                <w:szCs w:val="18"/>
              </w:rPr>
              <w:t xml:space="preserve"> </w:t>
            </w:r>
            <w:r>
              <w:rPr>
                <w:rFonts w:ascii="仿宋" w:hAnsi="仿宋" w:eastAsia="仿宋" w:cs="仿宋"/>
                <w:spacing w:val="15"/>
                <w:sz w:val="18"/>
                <w:szCs w:val="18"/>
              </w:rPr>
              <w:t>隐匿</w:t>
            </w:r>
            <w:r>
              <w:rPr>
                <w:rFonts w:ascii="仿宋" w:hAnsi="仿宋" w:eastAsia="仿宋" w:cs="仿宋"/>
                <w:spacing w:val="14"/>
                <w:sz w:val="18"/>
                <w:szCs w:val="18"/>
              </w:rPr>
              <w:t>或者销</w:t>
            </w:r>
            <w:r>
              <w:rPr>
                <w:rFonts w:ascii="仿宋" w:hAnsi="仿宋" w:eastAsia="仿宋" w:cs="仿宋"/>
                <w:sz w:val="18"/>
                <w:szCs w:val="18"/>
              </w:rPr>
              <w:t xml:space="preserve"> </w:t>
            </w:r>
            <w:r>
              <w:rPr>
                <w:rFonts w:ascii="仿宋" w:hAnsi="仿宋" w:eastAsia="仿宋" w:cs="仿宋"/>
                <w:spacing w:val="18"/>
                <w:sz w:val="18"/>
                <w:szCs w:val="18"/>
              </w:rPr>
              <w:t>毁招标投标有关文件资料的</w:t>
            </w:r>
            <w:r>
              <w:rPr>
                <w:rFonts w:ascii="仿宋" w:hAnsi="仿宋" w:eastAsia="仿宋" w:cs="仿宋"/>
                <w:spacing w:val="-53"/>
                <w:sz w:val="18"/>
                <w:szCs w:val="18"/>
              </w:rPr>
              <w:t xml:space="preserve"> </w:t>
            </w:r>
            <w:r>
              <w:rPr>
                <w:rFonts w:ascii="仿宋" w:hAnsi="仿宋" w:eastAsia="仿宋" w:cs="仿宋"/>
                <w:spacing w:val="18"/>
                <w:sz w:val="18"/>
                <w:szCs w:val="18"/>
              </w:rPr>
              <w:t>，责令改正</w:t>
            </w:r>
            <w:r>
              <w:rPr>
                <w:rFonts w:ascii="仿宋" w:hAnsi="仿宋" w:eastAsia="仿宋" w:cs="仿宋"/>
                <w:spacing w:val="-52"/>
                <w:sz w:val="18"/>
                <w:szCs w:val="18"/>
              </w:rPr>
              <w:t xml:space="preserve"> </w:t>
            </w:r>
            <w:r>
              <w:rPr>
                <w:rFonts w:ascii="仿宋" w:hAnsi="仿宋" w:eastAsia="仿宋" w:cs="仿宋"/>
                <w:spacing w:val="18"/>
                <w:sz w:val="18"/>
                <w:szCs w:val="18"/>
              </w:rPr>
              <w:t>，可以处</w:t>
            </w:r>
            <w:r>
              <w:rPr>
                <w:rFonts w:ascii="仿宋" w:hAnsi="仿宋" w:eastAsia="仿宋" w:cs="仿宋"/>
                <w:spacing w:val="17"/>
                <w:sz w:val="18"/>
                <w:szCs w:val="18"/>
              </w:rPr>
              <w:t>以一万元以上三万元</w:t>
            </w:r>
            <w:r>
              <w:rPr>
                <w:rFonts w:ascii="仿宋" w:hAnsi="仿宋" w:eastAsia="仿宋" w:cs="仿宋"/>
                <w:sz w:val="18"/>
                <w:szCs w:val="18"/>
              </w:rPr>
              <w:t xml:space="preserve">  </w:t>
            </w:r>
            <w:r>
              <w:rPr>
                <w:rFonts w:ascii="仿宋" w:hAnsi="仿宋" w:eastAsia="仿宋" w:cs="仿宋"/>
                <w:spacing w:val="19"/>
                <w:sz w:val="18"/>
                <w:szCs w:val="18"/>
              </w:rPr>
              <w:t>以下的罚款</w:t>
            </w:r>
            <w:r>
              <w:rPr>
                <w:rFonts w:ascii="仿宋" w:hAnsi="仿宋" w:eastAsia="仿宋" w:cs="仿宋"/>
                <w:spacing w:val="-52"/>
                <w:sz w:val="18"/>
                <w:szCs w:val="18"/>
              </w:rPr>
              <w:t xml:space="preserve"> </w:t>
            </w:r>
            <w:r>
              <w:rPr>
                <w:rFonts w:ascii="仿宋" w:hAnsi="仿宋" w:eastAsia="仿宋" w:cs="仿宋"/>
                <w:spacing w:val="19"/>
                <w:sz w:val="18"/>
                <w:szCs w:val="18"/>
              </w:rPr>
              <w:t>，对直接负责的主管人员和其他直接责任人员依法给</w:t>
            </w:r>
            <w:r>
              <w:rPr>
                <w:rFonts w:ascii="仿宋" w:hAnsi="仿宋" w:eastAsia="仿宋" w:cs="仿宋"/>
                <w:spacing w:val="18"/>
                <w:sz w:val="18"/>
                <w:szCs w:val="18"/>
              </w:rPr>
              <w:t>予处</w:t>
            </w:r>
            <w:r>
              <w:rPr>
                <w:rFonts w:ascii="仿宋" w:hAnsi="仿宋" w:eastAsia="仿宋" w:cs="仿宋"/>
                <w:sz w:val="18"/>
                <w:szCs w:val="18"/>
              </w:rPr>
              <w:t xml:space="preserve">  </w:t>
            </w:r>
            <w:r>
              <w:rPr>
                <w:rFonts w:ascii="仿宋" w:hAnsi="仿宋" w:eastAsia="仿宋" w:cs="仿宋"/>
                <w:spacing w:val="17"/>
                <w:sz w:val="18"/>
                <w:szCs w:val="18"/>
              </w:rPr>
              <w:t>分；构成犯罪的，依法追究刑事责任。</w:t>
            </w:r>
          </w:p>
        </w:tc>
        <w:tc>
          <w:tcPr>
            <w:tcW w:w="1433" w:type="dxa"/>
            <w:vAlign w:val="top"/>
          </w:tcPr>
          <w:p>
            <w:pPr>
              <w:spacing w:line="317" w:lineRule="auto"/>
              <w:rPr>
                <w:rFonts w:ascii="Arial"/>
                <w:sz w:val="21"/>
              </w:rPr>
            </w:pPr>
          </w:p>
          <w:p>
            <w:pPr>
              <w:spacing w:line="317" w:lineRule="auto"/>
              <w:rPr>
                <w:rFonts w:ascii="Arial"/>
                <w:sz w:val="21"/>
              </w:rPr>
            </w:pPr>
          </w:p>
          <w:p>
            <w:pPr>
              <w:spacing w:line="318"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6" w:hRule="atLeast"/>
        </w:trPr>
        <w:tc>
          <w:tcPr>
            <w:tcW w:w="652"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58" w:line="190" w:lineRule="auto"/>
              <w:ind w:left="191"/>
            </w:pPr>
            <w:r>
              <w:rPr>
                <w:spacing w:val="2"/>
              </w:rPr>
              <w:t>285</w:t>
            </w:r>
          </w:p>
        </w:tc>
        <w:tc>
          <w:tcPr>
            <w:tcW w:w="1087" w:type="dxa"/>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0201921000</w:t>
            </w:r>
          </w:p>
        </w:tc>
        <w:tc>
          <w:tcPr>
            <w:tcW w:w="1087"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59" w:line="231" w:lineRule="auto"/>
              <w:ind w:left="44"/>
            </w:pPr>
            <w:r>
              <w:rPr>
                <w:spacing w:val="11"/>
              </w:rPr>
              <w:t>行政处罚</w:t>
            </w:r>
          </w:p>
        </w:tc>
        <w:tc>
          <w:tcPr>
            <w:tcW w:w="2714"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59" w:line="237" w:lineRule="auto"/>
              <w:ind w:left="871" w:right="60" w:hanging="804"/>
              <w:rPr>
                <w:rFonts w:ascii="仿宋" w:hAnsi="仿宋" w:eastAsia="仿宋" w:cs="仿宋"/>
                <w:sz w:val="18"/>
                <w:szCs w:val="18"/>
              </w:rPr>
            </w:pPr>
            <w:r>
              <w:rPr>
                <w:rFonts w:ascii="仿宋" w:hAnsi="仿宋" w:eastAsia="仿宋" w:cs="仿宋"/>
                <w:spacing w:val="18"/>
                <w:sz w:val="18"/>
                <w:szCs w:val="18"/>
              </w:rPr>
              <w:t>对邀请招标不依法发出投标邀</w:t>
            </w:r>
            <w:r>
              <w:rPr>
                <w:rFonts w:ascii="仿宋" w:hAnsi="仿宋" w:eastAsia="仿宋" w:cs="仿宋"/>
                <w:sz w:val="18"/>
                <w:szCs w:val="18"/>
              </w:rPr>
              <w:t xml:space="preserve"> </w:t>
            </w:r>
            <w:r>
              <w:rPr>
                <w:rFonts w:ascii="仿宋" w:hAnsi="仿宋" w:eastAsia="仿宋" w:cs="仿宋"/>
                <w:spacing w:val="14"/>
                <w:sz w:val="18"/>
                <w:szCs w:val="18"/>
              </w:rPr>
              <w:t>请书的处罚</w:t>
            </w:r>
          </w:p>
        </w:tc>
        <w:tc>
          <w:tcPr>
            <w:tcW w:w="881" w:type="dxa"/>
            <w:vAlign w:val="top"/>
          </w:tcPr>
          <w:p>
            <w:pPr>
              <w:rPr>
                <w:rFonts w:ascii="Arial"/>
                <w:sz w:val="21"/>
              </w:rPr>
            </w:pPr>
          </w:p>
        </w:tc>
        <w:tc>
          <w:tcPr>
            <w:tcW w:w="6297" w:type="dxa"/>
            <w:vAlign w:val="top"/>
          </w:tcPr>
          <w:p>
            <w:pPr>
              <w:spacing w:before="62" w:line="245" w:lineRule="auto"/>
              <w:ind w:left="59" w:right="206" w:hanging="19"/>
              <w:rPr>
                <w:rFonts w:ascii="仿宋" w:hAnsi="仿宋" w:eastAsia="仿宋" w:cs="仿宋"/>
                <w:sz w:val="18"/>
                <w:szCs w:val="18"/>
              </w:rPr>
            </w:pPr>
            <w:r>
              <w:pict>
                <v:shape id="_x0000_s1113" o:spid="_x0000_s1113" o:spt="202" type="#_x0000_t202" style="position:absolute;left:0pt;margin-left:4.15pt;margin-top:235.3pt;height:13.45pt;width:19.2pt;mso-position-horizontal-relative:page;mso-position-vertical-relative:page;z-index:251748352;mso-width-relative:page;mso-height-relative:page;" filled="f" stroked="f" coordsize="21600,21600">
                  <v:path/>
                  <v:fill on="f" focussize="0,0"/>
                  <v:stroke on="f"/>
                  <v:imagedata o:title=""/>
                  <o:lock v:ext="edit" aspectratio="f"/>
                  <v:textbox inset="0mm,0mm,0mm,0mm">
                    <w:txbxContent>
                      <w:p>
                        <w:pPr>
                          <w:spacing w:before="20" w:line="234" w:lineRule="auto"/>
                          <w:ind w:left="20"/>
                          <w:rPr>
                            <w:rFonts w:ascii="仿宋" w:hAnsi="仿宋" w:eastAsia="仿宋" w:cs="仿宋"/>
                            <w:sz w:val="18"/>
                            <w:szCs w:val="18"/>
                          </w:rPr>
                        </w:pPr>
                        <w:r>
                          <w:rPr>
                            <w:rFonts w:ascii="仿宋" w:hAnsi="仿宋" w:eastAsia="仿宋" w:cs="仿宋"/>
                            <w:spacing w:val="-6"/>
                            <w:sz w:val="18"/>
                            <w:szCs w:val="18"/>
                          </w:rPr>
                          <w:t>书的</w:t>
                        </w:r>
                      </w:p>
                    </w:txbxContent>
                  </v:textbox>
                </v:shape>
              </w:pict>
            </w: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《工程建设项目施工招标投标办法》</w:t>
            </w:r>
            <w:r>
              <w:rPr>
                <w:rFonts w:ascii="仿宋" w:hAnsi="仿宋" w:eastAsia="仿宋" w:cs="仿宋"/>
                <w:spacing w:val="-51"/>
                <w:sz w:val="18"/>
                <w:szCs w:val="18"/>
              </w:rPr>
              <w:t xml:space="preserve"> </w:t>
            </w:r>
            <w:r>
              <w:rPr>
                <w:rFonts w:ascii="仿宋" w:hAnsi="仿宋" w:eastAsia="仿宋" w:cs="仿宋"/>
                <w:spacing w:val="18"/>
                <w:sz w:val="18"/>
                <w:szCs w:val="18"/>
              </w:rPr>
              <w:t>（中华人民共和国国家</w:t>
            </w:r>
            <w:r>
              <w:rPr>
                <w:rFonts w:ascii="仿宋" w:hAnsi="仿宋" w:eastAsia="仿宋" w:cs="仿宋"/>
                <w:sz w:val="18"/>
                <w:szCs w:val="18"/>
              </w:rPr>
              <w:t xml:space="preserve"> </w:t>
            </w:r>
            <w:r>
              <w:rPr>
                <w:rFonts w:ascii="仿宋" w:hAnsi="仿宋" w:eastAsia="仿宋" w:cs="仿宋"/>
                <w:spacing w:val="14"/>
                <w:sz w:val="18"/>
                <w:szCs w:val="18"/>
              </w:rPr>
              <w:t>发展计划委员会、 中华人民共和国建设部、 中华</w:t>
            </w:r>
            <w:r>
              <w:rPr>
                <w:rFonts w:ascii="仿宋" w:hAnsi="仿宋" w:eastAsia="仿宋" w:cs="仿宋"/>
                <w:spacing w:val="13"/>
                <w:sz w:val="18"/>
                <w:szCs w:val="18"/>
              </w:rPr>
              <w:t>人民共和国铁道部、</w:t>
            </w:r>
            <w:r>
              <w:rPr>
                <w:rFonts w:ascii="仿宋" w:hAnsi="仿宋" w:eastAsia="仿宋" w:cs="仿宋"/>
                <w:sz w:val="18"/>
                <w:szCs w:val="18"/>
              </w:rPr>
              <w:t xml:space="preserve"> </w:t>
            </w:r>
            <w:r>
              <w:rPr>
                <w:rFonts w:ascii="仿宋" w:hAnsi="仿宋" w:eastAsia="仿宋" w:cs="仿宋"/>
                <w:spacing w:val="14"/>
                <w:sz w:val="18"/>
                <w:szCs w:val="18"/>
              </w:rPr>
              <w:t>中华人民共和国交通部、 中华人民共和国信息产业</w:t>
            </w:r>
            <w:r>
              <w:rPr>
                <w:rFonts w:ascii="仿宋" w:hAnsi="仿宋" w:eastAsia="仿宋" w:cs="仿宋"/>
                <w:spacing w:val="13"/>
                <w:sz w:val="18"/>
                <w:szCs w:val="18"/>
              </w:rPr>
              <w:t>部、 中华人民共和</w:t>
            </w:r>
            <w:r>
              <w:rPr>
                <w:rFonts w:ascii="仿宋" w:hAnsi="仿宋" w:eastAsia="仿宋" w:cs="仿宋"/>
                <w:sz w:val="18"/>
                <w:szCs w:val="18"/>
              </w:rPr>
              <w:t xml:space="preserve"> </w:t>
            </w:r>
            <w:r>
              <w:rPr>
                <w:rFonts w:ascii="仿宋" w:hAnsi="仿宋" w:eastAsia="仿宋" w:cs="仿宋"/>
                <w:spacing w:val="12"/>
                <w:sz w:val="18"/>
                <w:szCs w:val="18"/>
              </w:rPr>
              <w:t>国水利部、 中国民用航空总局令第30号）</w:t>
            </w:r>
          </w:p>
          <w:p>
            <w:pPr>
              <w:spacing w:before="24" w:line="241" w:lineRule="auto"/>
              <w:ind w:left="51" w:right="206" w:firstLine="426"/>
              <w:jc w:val="both"/>
              <w:rPr>
                <w:rFonts w:ascii="仿宋" w:hAnsi="仿宋" w:eastAsia="仿宋" w:cs="仿宋"/>
                <w:sz w:val="18"/>
                <w:szCs w:val="18"/>
              </w:rPr>
            </w:pPr>
            <w:r>
              <w:rPr>
                <w:rFonts w:ascii="仿宋" w:hAnsi="仿宋" w:eastAsia="仿宋" w:cs="仿宋"/>
                <w:spacing w:val="19"/>
                <w:sz w:val="18"/>
                <w:szCs w:val="18"/>
              </w:rPr>
              <w:t>第十三条  采用公开招标方式的，招标人应当发布招标公告，邀</w:t>
            </w:r>
            <w:r>
              <w:rPr>
                <w:rFonts w:ascii="仿宋" w:hAnsi="仿宋" w:eastAsia="仿宋" w:cs="仿宋"/>
                <w:spacing w:val="10"/>
                <w:sz w:val="18"/>
                <w:szCs w:val="18"/>
              </w:rPr>
              <w:t xml:space="preserve"> </w:t>
            </w:r>
            <w:r>
              <w:rPr>
                <w:rFonts w:ascii="仿宋" w:hAnsi="仿宋" w:eastAsia="仿宋" w:cs="仿宋"/>
                <w:spacing w:val="20"/>
                <w:sz w:val="18"/>
                <w:szCs w:val="18"/>
              </w:rPr>
              <w:t>请不特定的法人或者其他组织投标</w:t>
            </w:r>
            <w:r>
              <w:rPr>
                <w:rFonts w:ascii="仿宋" w:hAnsi="仿宋" w:eastAsia="仿宋" w:cs="仿宋"/>
                <w:spacing w:val="-51"/>
                <w:sz w:val="18"/>
                <w:szCs w:val="18"/>
              </w:rPr>
              <w:t xml:space="preserve"> </w:t>
            </w:r>
            <w:r>
              <w:rPr>
                <w:rFonts w:ascii="仿宋" w:hAnsi="仿宋" w:eastAsia="仿宋" w:cs="仿宋"/>
                <w:spacing w:val="20"/>
                <w:sz w:val="18"/>
                <w:szCs w:val="18"/>
              </w:rPr>
              <w:t>。依法必</w:t>
            </w:r>
            <w:r>
              <w:rPr>
                <w:rFonts w:ascii="仿宋" w:hAnsi="仿宋" w:eastAsia="仿宋" w:cs="仿宋"/>
                <w:spacing w:val="19"/>
                <w:sz w:val="18"/>
                <w:szCs w:val="18"/>
              </w:rPr>
              <w:t>须进行施工招标项目的招</w:t>
            </w:r>
            <w:r>
              <w:rPr>
                <w:rFonts w:ascii="仿宋" w:hAnsi="仿宋" w:eastAsia="仿宋" w:cs="仿宋"/>
                <w:sz w:val="18"/>
                <w:szCs w:val="18"/>
              </w:rPr>
              <w:t xml:space="preserve"> </w:t>
            </w:r>
            <w:r>
              <w:rPr>
                <w:rFonts w:ascii="仿宋" w:hAnsi="仿宋" w:eastAsia="仿宋" w:cs="仿宋"/>
                <w:spacing w:val="17"/>
                <w:sz w:val="18"/>
                <w:szCs w:val="18"/>
              </w:rPr>
              <w:t>标公告</w:t>
            </w:r>
            <w:r>
              <w:rPr>
                <w:rFonts w:ascii="仿宋" w:hAnsi="仿宋" w:eastAsia="仿宋" w:cs="仿宋"/>
                <w:spacing w:val="-43"/>
                <w:sz w:val="18"/>
                <w:szCs w:val="18"/>
              </w:rPr>
              <w:t xml:space="preserve"> </w:t>
            </w:r>
            <w:r>
              <w:rPr>
                <w:rFonts w:ascii="仿宋" w:hAnsi="仿宋" w:eastAsia="仿宋" w:cs="仿宋"/>
                <w:spacing w:val="17"/>
                <w:sz w:val="18"/>
                <w:szCs w:val="18"/>
              </w:rPr>
              <w:t>，应当在国家指定的报刊和信息网络上发布。</w:t>
            </w:r>
          </w:p>
          <w:p>
            <w:pPr>
              <w:spacing w:before="35" w:line="237" w:lineRule="auto"/>
              <w:ind w:left="55" w:right="225" w:firstLine="403"/>
              <w:rPr>
                <w:rFonts w:ascii="仿宋" w:hAnsi="仿宋" w:eastAsia="仿宋" w:cs="仿宋"/>
                <w:sz w:val="18"/>
                <w:szCs w:val="18"/>
              </w:rPr>
            </w:pPr>
            <w:r>
              <w:rPr>
                <w:rFonts w:ascii="仿宋" w:hAnsi="仿宋" w:eastAsia="仿宋" w:cs="仿宋"/>
                <w:spacing w:val="19"/>
                <w:sz w:val="18"/>
                <w:szCs w:val="18"/>
              </w:rPr>
              <w:t>采用邀请招标方式的</w:t>
            </w:r>
            <w:r>
              <w:rPr>
                <w:rFonts w:ascii="仿宋" w:hAnsi="仿宋" w:eastAsia="仿宋" w:cs="仿宋"/>
                <w:spacing w:val="-52"/>
                <w:sz w:val="18"/>
                <w:szCs w:val="18"/>
              </w:rPr>
              <w:t xml:space="preserve"> </w:t>
            </w:r>
            <w:r>
              <w:rPr>
                <w:rFonts w:ascii="仿宋" w:hAnsi="仿宋" w:eastAsia="仿宋" w:cs="仿宋"/>
                <w:spacing w:val="19"/>
                <w:sz w:val="18"/>
                <w:szCs w:val="18"/>
              </w:rPr>
              <w:t>，招标人应当向三家以</w:t>
            </w:r>
            <w:r>
              <w:rPr>
                <w:rFonts w:ascii="仿宋" w:hAnsi="仿宋" w:eastAsia="仿宋" w:cs="仿宋"/>
                <w:spacing w:val="18"/>
                <w:sz w:val="18"/>
                <w:szCs w:val="18"/>
              </w:rPr>
              <w:t>上具备承担施工招标</w:t>
            </w:r>
            <w:r>
              <w:rPr>
                <w:rFonts w:ascii="仿宋" w:hAnsi="仿宋" w:eastAsia="仿宋" w:cs="仿宋"/>
                <w:sz w:val="18"/>
                <w:szCs w:val="18"/>
              </w:rPr>
              <w:t xml:space="preserve"> </w:t>
            </w:r>
            <w:r>
              <w:rPr>
                <w:rFonts w:ascii="仿宋" w:hAnsi="仿宋" w:eastAsia="仿宋" w:cs="仿宋"/>
                <w:spacing w:val="17"/>
                <w:sz w:val="18"/>
                <w:szCs w:val="18"/>
              </w:rPr>
              <w:t>项目的能力</w:t>
            </w:r>
            <w:r>
              <w:rPr>
                <w:rFonts w:ascii="仿宋" w:hAnsi="仿宋" w:eastAsia="仿宋" w:cs="仿宋"/>
                <w:spacing w:val="-52"/>
                <w:sz w:val="18"/>
                <w:szCs w:val="18"/>
              </w:rPr>
              <w:t xml:space="preserve"> </w:t>
            </w:r>
            <w:r>
              <w:rPr>
                <w:rFonts w:ascii="仿宋" w:hAnsi="仿宋" w:eastAsia="仿宋" w:cs="仿宋"/>
                <w:spacing w:val="17"/>
                <w:sz w:val="18"/>
                <w:szCs w:val="18"/>
              </w:rPr>
              <w:t>、</w:t>
            </w:r>
            <w:r>
              <w:rPr>
                <w:rFonts w:ascii="仿宋" w:hAnsi="仿宋" w:eastAsia="仿宋" w:cs="仿宋"/>
                <w:spacing w:val="-52"/>
                <w:sz w:val="18"/>
                <w:szCs w:val="18"/>
              </w:rPr>
              <w:t xml:space="preserve"> </w:t>
            </w:r>
            <w:r>
              <w:rPr>
                <w:rFonts w:ascii="仿宋" w:hAnsi="仿宋" w:eastAsia="仿宋" w:cs="仿宋"/>
                <w:spacing w:val="17"/>
                <w:sz w:val="18"/>
                <w:szCs w:val="18"/>
              </w:rPr>
              <w:t>资信良好的特定的法人或者其他组织发出投标邀</w:t>
            </w:r>
            <w:r>
              <w:rPr>
                <w:rFonts w:ascii="仿宋" w:hAnsi="仿宋" w:eastAsia="仿宋" w:cs="仿宋"/>
                <w:spacing w:val="16"/>
                <w:sz w:val="18"/>
                <w:szCs w:val="18"/>
              </w:rPr>
              <w:t>请书。</w:t>
            </w:r>
          </w:p>
          <w:p>
            <w:pPr>
              <w:spacing w:before="28" w:line="238" w:lineRule="auto"/>
              <w:ind w:left="462" w:right="512" w:firstLine="15"/>
              <w:rPr>
                <w:rFonts w:ascii="仿宋" w:hAnsi="仿宋" w:eastAsia="仿宋" w:cs="仿宋"/>
                <w:sz w:val="18"/>
                <w:szCs w:val="18"/>
              </w:rPr>
            </w:pPr>
            <w:r>
              <w:rPr>
                <w:rFonts w:ascii="仿宋" w:hAnsi="仿宋" w:eastAsia="仿宋" w:cs="仿宋"/>
                <w:spacing w:val="15"/>
                <w:sz w:val="18"/>
                <w:szCs w:val="18"/>
              </w:rPr>
              <w:t xml:space="preserve">第十四条  招标公告或者投标邀请书应当至少载明下列内容： </w:t>
            </w:r>
            <w:r>
              <w:rPr>
                <w:rFonts w:ascii="仿宋" w:hAnsi="仿宋" w:eastAsia="仿宋" w:cs="仿宋"/>
                <w:spacing w:val="11"/>
                <w:sz w:val="18"/>
                <w:szCs w:val="18"/>
              </w:rPr>
              <w:t>（</w:t>
            </w:r>
            <w:r>
              <w:rPr>
                <w:rFonts w:ascii="仿宋" w:hAnsi="仿宋" w:eastAsia="仿宋" w:cs="仿宋"/>
                <w:spacing w:val="-12"/>
                <w:sz w:val="18"/>
                <w:szCs w:val="18"/>
              </w:rPr>
              <w:t xml:space="preserve"> </w:t>
            </w:r>
            <w:r>
              <w:rPr>
                <w:rFonts w:ascii="仿宋" w:hAnsi="仿宋" w:eastAsia="仿宋" w:cs="仿宋"/>
                <w:spacing w:val="11"/>
                <w:sz w:val="18"/>
                <w:szCs w:val="18"/>
              </w:rPr>
              <w:t>一）招标人的名称和地址；</w:t>
            </w:r>
          </w:p>
          <w:p>
            <w:pPr>
              <w:spacing w:before="36" w:line="241" w:lineRule="auto"/>
              <w:ind w:left="462"/>
              <w:rPr>
                <w:rFonts w:ascii="仿宋" w:hAnsi="仿宋" w:eastAsia="仿宋" w:cs="仿宋"/>
                <w:sz w:val="18"/>
                <w:szCs w:val="18"/>
              </w:rPr>
            </w:pPr>
            <w:r>
              <w:rPr>
                <w:rFonts w:ascii="仿宋" w:hAnsi="仿宋" w:eastAsia="仿宋" w:cs="仿宋"/>
                <w:spacing w:val="13"/>
                <w:sz w:val="18"/>
                <w:szCs w:val="18"/>
              </w:rPr>
              <w:t>（ 二）招标项目的内容、规模、资金来源；</w:t>
            </w:r>
          </w:p>
          <w:p>
            <w:pPr>
              <w:spacing w:line="232" w:lineRule="auto"/>
              <w:ind w:left="462"/>
              <w:rPr>
                <w:rFonts w:ascii="仿宋" w:hAnsi="仿宋" w:eastAsia="仿宋" w:cs="仿宋"/>
                <w:sz w:val="18"/>
                <w:szCs w:val="18"/>
              </w:rPr>
            </w:pPr>
            <w:r>
              <w:rPr>
                <w:rFonts w:ascii="仿宋" w:hAnsi="仿宋" w:eastAsia="仿宋" w:cs="仿宋"/>
                <w:spacing w:val="14"/>
                <w:sz w:val="18"/>
                <w:szCs w:val="18"/>
              </w:rPr>
              <w:t>（三）</w:t>
            </w:r>
            <w:r>
              <w:rPr>
                <w:rFonts w:ascii="仿宋" w:hAnsi="仿宋" w:eastAsia="仿宋" w:cs="仿宋"/>
                <w:spacing w:val="-42"/>
                <w:sz w:val="18"/>
                <w:szCs w:val="18"/>
              </w:rPr>
              <w:t xml:space="preserve"> </w:t>
            </w:r>
            <w:r>
              <w:rPr>
                <w:rFonts w:ascii="仿宋" w:hAnsi="仿宋" w:eastAsia="仿宋" w:cs="仿宋"/>
                <w:spacing w:val="14"/>
                <w:sz w:val="18"/>
                <w:szCs w:val="18"/>
              </w:rPr>
              <w:t>招标项目的实施地点和工期；</w:t>
            </w:r>
          </w:p>
          <w:p>
            <w:pPr>
              <w:spacing w:before="25" w:line="238" w:lineRule="auto"/>
              <w:ind w:left="462" w:right="1121"/>
              <w:rPr>
                <w:rFonts w:ascii="仿宋" w:hAnsi="仿宋" w:eastAsia="仿宋" w:cs="仿宋"/>
                <w:sz w:val="18"/>
                <w:szCs w:val="18"/>
              </w:rPr>
            </w:pPr>
            <w:r>
              <w:rPr>
                <w:rFonts w:ascii="仿宋" w:hAnsi="仿宋" w:eastAsia="仿宋" w:cs="仿宋"/>
                <w:spacing w:val="14"/>
                <w:sz w:val="18"/>
                <w:szCs w:val="18"/>
              </w:rPr>
              <w:t>（四）</w:t>
            </w:r>
            <w:r>
              <w:rPr>
                <w:rFonts w:ascii="仿宋" w:hAnsi="仿宋" w:eastAsia="仿宋" w:cs="仿宋"/>
                <w:spacing w:val="-45"/>
                <w:sz w:val="18"/>
                <w:szCs w:val="18"/>
              </w:rPr>
              <w:t xml:space="preserve"> </w:t>
            </w:r>
            <w:r>
              <w:rPr>
                <w:rFonts w:ascii="仿宋" w:hAnsi="仿宋" w:eastAsia="仿宋" w:cs="仿宋"/>
                <w:spacing w:val="14"/>
                <w:sz w:val="18"/>
                <w:szCs w:val="18"/>
              </w:rPr>
              <w:t>获取招标文件或者资格预审文件的地点和时间；</w:t>
            </w:r>
            <w:r>
              <w:rPr>
                <w:rFonts w:ascii="仿宋" w:hAnsi="仿宋" w:eastAsia="仿宋" w:cs="仿宋"/>
                <w:sz w:val="18"/>
                <w:szCs w:val="18"/>
              </w:rPr>
              <w:t xml:space="preserve"> </w:t>
            </w:r>
            <w:r>
              <w:rPr>
                <w:rFonts w:ascii="仿宋" w:hAnsi="仿宋" w:eastAsia="仿宋" w:cs="仿宋"/>
                <w:spacing w:val="16"/>
                <w:sz w:val="18"/>
                <w:szCs w:val="18"/>
              </w:rPr>
              <w:t>（五）</w:t>
            </w:r>
            <w:r>
              <w:rPr>
                <w:rFonts w:ascii="仿宋" w:hAnsi="仿宋" w:eastAsia="仿宋" w:cs="仿宋"/>
                <w:spacing w:val="-31"/>
                <w:sz w:val="18"/>
                <w:szCs w:val="18"/>
              </w:rPr>
              <w:t xml:space="preserve"> </w:t>
            </w:r>
            <w:r>
              <w:rPr>
                <w:rFonts w:ascii="仿宋" w:hAnsi="仿宋" w:eastAsia="仿宋" w:cs="仿宋"/>
                <w:spacing w:val="16"/>
                <w:sz w:val="18"/>
                <w:szCs w:val="18"/>
              </w:rPr>
              <w:t>对招标文件或者资格预审文件收取的费用；</w:t>
            </w:r>
          </w:p>
          <w:p>
            <w:pPr>
              <w:spacing w:before="20" w:line="233" w:lineRule="auto"/>
              <w:ind w:left="462"/>
              <w:rPr>
                <w:rFonts w:ascii="仿宋" w:hAnsi="仿宋" w:eastAsia="仿宋" w:cs="仿宋"/>
                <w:sz w:val="18"/>
                <w:szCs w:val="18"/>
              </w:rPr>
            </w:pPr>
            <w:r>
              <w:rPr>
                <w:rFonts w:ascii="仿宋" w:hAnsi="仿宋" w:eastAsia="仿宋" w:cs="仿宋"/>
                <w:spacing w:val="14"/>
                <w:sz w:val="18"/>
                <w:szCs w:val="18"/>
              </w:rPr>
              <w:t>（六）</w:t>
            </w:r>
            <w:r>
              <w:rPr>
                <w:rFonts w:ascii="仿宋" w:hAnsi="仿宋" w:eastAsia="仿宋" w:cs="仿宋"/>
                <w:spacing w:val="-42"/>
                <w:sz w:val="18"/>
                <w:szCs w:val="18"/>
              </w:rPr>
              <w:t xml:space="preserve"> </w:t>
            </w:r>
            <w:r>
              <w:rPr>
                <w:rFonts w:ascii="仿宋" w:hAnsi="仿宋" w:eastAsia="仿宋" w:cs="仿宋"/>
                <w:spacing w:val="14"/>
                <w:sz w:val="18"/>
                <w:szCs w:val="18"/>
              </w:rPr>
              <w:t>对招标人的资质等级的要求。</w:t>
            </w:r>
          </w:p>
          <w:p>
            <w:pPr>
              <w:spacing w:before="28" w:line="236" w:lineRule="auto"/>
              <w:ind w:left="56" w:right="213" w:firstLine="421"/>
              <w:rPr>
                <w:rFonts w:ascii="仿宋" w:hAnsi="仿宋" w:eastAsia="仿宋" w:cs="仿宋"/>
                <w:sz w:val="18"/>
                <w:szCs w:val="18"/>
              </w:rPr>
            </w:pPr>
            <w:r>
              <w:rPr>
                <w:rFonts w:ascii="仿宋" w:hAnsi="仿宋" w:eastAsia="仿宋" w:cs="仿宋"/>
                <w:spacing w:val="17"/>
                <w:sz w:val="18"/>
                <w:szCs w:val="18"/>
              </w:rPr>
              <w:t>第七十三条：</w:t>
            </w:r>
            <w:r>
              <w:rPr>
                <w:rFonts w:ascii="仿宋" w:hAnsi="仿宋" w:eastAsia="仿宋" w:cs="仿宋"/>
                <w:spacing w:val="-48"/>
                <w:sz w:val="18"/>
                <w:szCs w:val="18"/>
              </w:rPr>
              <w:t xml:space="preserve"> </w:t>
            </w:r>
            <w:r>
              <w:rPr>
                <w:rFonts w:ascii="仿宋" w:hAnsi="仿宋" w:eastAsia="仿宋" w:cs="仿宋"/>
                <w:spacing w:val="17"/>
                <w:sz w:val="18"/>
                <w:szCs w:val="18"/>
              </w:rPr>
              <w:t>招标人或者招标代理机构有下列情形之一的</w:t>
            </w:r>
            <w:r>
              <w:rPr>
                <w:rFonts w:ascii="仿宋" w:hAnsi="仿宋" w:eastAsia="仿宋" w:cs="仿宋"/>
                <w:spacing w:val="-52"/>
                <w:sz w:val="18"/>
                <w:szCs w:val="18"/>
              </w:rPr>
              <w:t xml:space="preserve"> </w:t>
            </w:r>
            <w:r>
              <w:rPr>
                <w:rFonts w:ascii="仿宋" w:hAnsi="仿宋" w:eastAsia="仿宋" w:cs="仿宋"/>
                <w:spacing w:val="17"/>
                <w:sz w:val="18"/>
                <w:szCs w:val="18"/>
              </w:rPr>
              <w:t>，</w:t>
            </w:r>
            <w:r>
              <w:rPr>
                <w:rFonts w:ascii="仿宋" w:hAnsi="仿宋" w:eastAsia="仿宋" w:cs="仿宋"/>
                <w:spacing w:val="16"/>
                <w:sz w:val="18"/>
                <w:szCs w:val="18"/>
              </w:rPr>
              <w:t>有关</w:t>
            </w:r>
            <w:r>
              <w:rPr>
                <w:rFonts w:ascii="仿宋" w:hAnsi="仿宋" w:eastAsia="仿宋" w:cs="仿宋"/>
                <w:sz w:val="18"/>
                <w:szCs w:val="18"/>
              </w:rPr>
              <w:t xml:space="preserve"> </w:t>
            </w:r>
            <w:r>
              <w:rPr>
                <w:rFonts w:ascii="仿宋" w:hAnsi="仿宋" w:eastAsia="仿宋" w:cs="仿宋"/>
                <w:spacing w:val="18"/>
                <w:sz w:val="18"/>
                <w:szCs w:val="18"/>
              </w:rPr>
              <w:t>行政监督部门责令其限期改正</w:t>
            </w:r>
            <w:r>
              <w:rPr>
                <w:rFonts w:ascii="仿宋" w:hAnsi="仿宋" w:eastAsia="仿宋" w:cs="仿宋"/>
                <w:spacing w:val="-53"/>
                <w:sz w:val="18"/>
                <w:szCs w:val="18"/>
              </w:rPr>
              <w:t xml:space="preserve"> </w:t>
            </w:r>
            <w:r>
              <w:rPr>
                <w:rFonts w:ascii="仿宋" w:hAnsi="仿宋" w:eastAsia="仿宋" w:cs="仿宋"/>
                <w:spacing w:val="18"/>
                <w:sz w:val="18"/>
                <w:szCs w:val="18"/>
              </w:rPr>
              <w:t>，根据情节可处三万元以下的</w:t>
            </w:r>
            <w:r>
              <w:rPr>
                <w:rFonts w:ascii="仿宋" w:hAnsi="仿宋" w:eastAsia="仿宋" w:cs="仿宋"/>
                <w:spacing w:val="17"/>
                <w:sz w:val="18"/>
                <w:szCs w:val="18"/>
              </w:rPr>
              <w:t>罚款</w:t>
            </w:r>
            <w:r>
              <w:rPr>
                <w:rFonts w:ascii="仿宋" w:hAnsi="仿宋" w:eastAsia="仿宋" w:cs="仿宋"/>
                <w:spacing w:val="-52"/>
                <w:sz w:val="18"/>
                <w:szCs w:val="18"/>
              </w:rPr>
              <w:t xml:space="preserve"> </w:t>
            </w:r>
            <w:r>
              <w:rPr>
                <w:rFonts w:ascii="仿宋" w:hAnsi="仿宋" w:eastAsia="仿宋" w:cs="仿宋"/>
                <w:spacing w:val="17"/>
                <w:sz w:val="18"/>
                <w:szCs w:val="18"/>
              </w:rPr>
              <w:t>；情</w:t>
            </w:r>
          </w:p>
          <w:p>
            <w:pPr>
              <w:spacing w:before="22" w:line="231" w:lineRule="auto"/>
              <w:ind w:left="63"/>
              <w:rPr>
                <w:rFonts w:ascii="仿宋" w:hAnsi="仿宋" w:eastAsia="仿宋" w:cs="仿宋"/>
                <w:sz w:val="18"/>
                <w:szCs w:val="18"/>
              </w:rPr>
            </w:pPr>
            <w:r>
              <w:rPr>
                <w:rFonts w:ascii="仿宋" w:hAnsi="仿宋" w:eastAsia="仿宋" w:cs="仿宋"/>
                <w:spacing w:val="11"/>
                <w:sz w:val="18"/>
                <w:szCs w:val="18"/>
              </w:rPr>
              <w:t>节严重的，招标无效：   …</w:t>
            </w:r>
            <w:r>
              <w:rPr>
                <w:rFonts w:ascii="仿宋" w:hAnsi="仿宋" w:eastAsia="仿宋" w:cs="仿宋"/>
                <w:spacing w:val="-26"/>
                <w:sz w:val="18"/>
                <w:szCs w:val="18"/>
              </w:rPr>
              <w:t xml:space="preserve"> </w:t>
            </w:r>
            <w:r>
              <w:rPr>
                <w:rFonts w:ascii="仿宋" w:hAnsi="仿宋" w:eastAsia="仿宋" w:cs="仿宋"/>
                <w:spacing w:val="11"/>
                <w:sz w:val="18"/>
                <w:szCs w:val="18"/>
              </w:rPr>
              <w:t>…  （ 二）邀请招标不依法发出投标邀请</w:t>
            </w:r>
          </w:p>
        </w:tc>
        <w:tc>
          <w:tcPr>
            <w:tcW w:w="1433"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4" w:hRule="atLeast"/>
        </w:trPr>
        <w:tc>
          <w:tcPr>
            <w:tcW w:w="652"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8" w:line="190" w:lineRule="auto"/>
              <w:ind w:left="191"/>
            </w:pPr>
            <w:r>
              <w:rPr>
                <w:spacing w:val="2"/>
              </w:rPr>
              <w:t>286</w:t>
            </w:r>
          </w:p>
        </w:tc>
        <w:tc>
          <w:tcPr>
            <w:tcW w:w="1087"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0201922000</w:t>
            </w:r>
          </w:p>
        </w:tc>
        <w:tc>
          <w:tcPr>
            <w:tcW w:w="1087" w:type="dxa"/>
            <w:vAlign w:val="top"/>
          </w:tcPr>
          <w:p>
            <w:pPr>
              <w:spacing w:line="315"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59" w:line="231" w:lineRule="auto"/>
              <w:ind w:left="44"/>
            </w:pPr>
            <w:r>
              <w:rPr>
                <w:spacing w:val="11"/>
              </w:rPr>
              <w:t>行政处罚</w:t>
            </w:r>
          </w:p>
        </w:tc>
        <w:tc>
          <w:tcPr>
            <w:tcW w:w="2714" w:type="dxa"/>
            <w:vAlign w:val="top"/>
          </w:tcPr>
          <w:p>
            <w:pPr>
              <w:spacing w:line="349" w:lineRule="auto"/>
              <w:rPr>
                <w:rFonts w:ascii="Arial"/>
                <w:sz w:val="21"/>
              </w:rPr>
            </w:pPr>
          </w:p>
          <w:p>
            <w:pPr>
              <w:spacing w:line="350"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对招标人或其委托的招标代理</w:t>
            </w:r>
          </w:p>
          <w:p>
            <w:pPr>
              <w:spacing w:before="20" w:line="233" w:lineRule="auto"/>
              <w:ind w:left="61"/>
              <w:rPr>
                <w:rFonts w:ascii="仿宋" w:hAnsi="仿宋" w:eastAsia="仿宋" w:cs="仿宋"/>
                <w:sz w:val="18"/>
                <w:szCs w:val="18"/>
              </w:rPr>
            </w:pPr>
            <w:r>
              <w:rPr>
                <w:rFonts w:ascii="仿宋" w:hAnsi="仿宋" w:eastAsia="仿宋" w:cs="仿宋"/>
                <w:spacing w:val="19"/>
                <w:sz w:val="18"/>
                <w:szCs w:val="18"/>
              </w:rPr>
              <w:t>机构不从依法组建的评标专家</w:t>
            </w:r>
          </w:p>
          <w:p>
            <w:pPr>
              <w:spacing w:before="20" w:line="233" w:lineRule="auto"/>
              <w:ind w:left="467"/>
              <w:rPr>
                <w:rFonts w:ascii="仿宋" w:hAnsi="仿宋" w:eastAsia="仿宋" w:cs="仿宋"/>
                <w:sz w:val="18"/>
                <w:szCs w:val="18"/>
              </w:rPr>
            </w:pPr>
            <w:r>
              <w:rPr>
                <w:rFonts w:ascii="仿宋" w:hAnsi="仿宋" w:eastAsia="仿宋" w:cs="仿宋"/>
                <w:spacing w:val="18"/>
                <w:sz w:val="18"/>
                <w:szCs w:val="18"/>
              </w:rPr>
              <w:t>库中抽取专家的处罚</w:t>
            </w:r>
          </w:p>
        </w:tc>
        <w:tc>
          <w:tcPr>
            <w:tcW w:w="881" w:type="dxa"/>
            <w:vAlign w:val="top"/>
          </w:tcPr>
          <w:p>
            <w:pPr>
              <w:rPr>
                <w:rFonts w:ascii="Arial"/>
                <w:sz w:val="21"/>
              </w:rPr>
            </w:pPr>
          </w:p>
        </w:tc>
        <w:tc>
          <w:tcPr>
            <w:tcW w:w="6297" w:type="dxa"/>
            <w:vAlign w:val="top"/>
          </w:tcPr>
          <w:p>
            <w:pPr>
              <w:spacing w:line="74" w:lineRule="exact"/>
              <w:ind w:left="454"/>
              <w:rPr>
                <w:rFonts w:ascii="仿宋" w:hAnsi="仿宋" w:eastAsia="仿宋" w:cs="仿宋"/>
                <w:sz w:val="9"/>
                <w:szCs w:val="9"/>
              </w:rPr>
            </w:pPr>
            <w:r>
              <w:pict>
                <v:shape id="_x0000_s1114" o:spid="_x0000_s1114" o:spt="202" type="#_x0000_t202" style="position:absolute;left:0pt;margin-left:1.15pt;margin-top:1.3pt;height:13.3pt;width:283.75pt;z-index:251749376;mso-width-relative:page;mso-height-relative:page;" filled="f" stroked="f" coordsize="21600,21600">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42"/>
                            <w:sz w:val="18"/>
                            <w:szCs w:val="18"/>
                          </w:rPr>
                          <w:t xml:space="preserve"> </w:t>
                        </w:r>
                        <w:r>
                          <w:rPr>
                            <w:rFonts w:ascii="仿宋" w:hAnsi="仿宋" w:eastAsia="仿宋" w:cs="仿宋"/>
                            <w:spacing w:val="18"/>
                            <w:sz w:val="18"/>
                            <w:szCs w:val="18"/>
                          </w:rPr>
                          <w:t>《评标专家和评标专家库管理暂行办法》</w:t>
                        </w:r>
                        <w:r>
                          <w:rPr>
                            <w:rFonts w:ascii="仿宋" w:hAnsi="仿宋" w:eastAsia="仿宋" w:cs="仿宋"/>
                            <w:spacing w:val="-49"/>
                            <w:sz w:val="18"/>
                            <w:szCs w:val="18"/>
                          </w:rPr>
                          <w:t xml:space="preserve"> </w:t>
                        </w:r>
                        <w:r>
                          <w:rPr>
                            <w:rFonts w:ascii="仿宋" w:hAnsi="仿宋" w:eastAsia="仿宋" w:cs="仿宋"/>
                            <w:spacing w:val="18"/>
                            <w:sz w:val="18"/>
                            <w:szCs w:val="18"/>
                          </w:rPr>
                          <w:t>（国家发展计</w:t>
                        </w:r>
                      </w:p>
                    </w:txbxContent>
                  </v:textbox>
                </v:shape>
              </w:pict>
            </w:r>
            <w:r>
              <w:rPr>
                <w:rFonts w:ascii="仿宋" w:hAnsi="仿宋" w:eastAsia="仿宋" w:cs="仿宋"/>
                <w:position w:val="1"/>
                <w:sz w:val="9"/>
                <w:szCs w:val="9"/>
              </w:rPr>
              <w:t>；</w:t>
            </w:r>
          </w:p>
          <w:p>
            <w:pPr>
              <w:spacing w:before="219" w:line="233" w:lineRule="auto"/>
              <w:ind w:left="61"/>
              <w:rPr>
                <w:rFonts w:ascii="仿宋" w:hAnsi="仿宋" w:eastAsia="仿宋" w:cs="仿宋"/>
                <w:sz w:val="18"/>
                <w:szCs w:val="18"/>
              </w:rPr>
            </w:pPr>
            <w:r>
              <w:rPr>
                <w:rFonts w:ascii="仿宋" w:hAnsi="仿宋" w:eastAsia="仿宋" w:cs="仿宋"/>
                <w:spacing w:val="10"/>
                <w:sz w:val="18"/>
                <w:szCs w:val="18"/>
              </w:rPr>
              <w:t>划委令第29号）</w:t>
            </w:r>
          </w:p>
          <w:p>
            <w:pPr>
              <w:spacing w:before="25" w:line="239" w:lineRule="auto"/>
              <w:ind w:left="94" w:right="208" w:firstLine="383"/>
              <w:rPr>
                <w:rFonts w:ascii="仿宋" w:hAnsi="仿宋" w:eastAsia="仿宋" w:cs="仿宋"/>
                <w:sz w:val="18"/>
                <w:szCs w:val="18"/>
              </w:rPr>
            </w:pPr>
            <w:r>
              <w:rPr>
                <w:rFonts w:ascii="仿宋" w:hAnsi="仿宋" w:eastAsia="仿宋" w:cs="仿宋"/>
                <w:spacing w:val="18"/>
                <w:sz w:val="18"/>
                <w:szCs w:val="18"/>
              </w:rPr>
              <w:t>第五条  政府投资项目的评标专家</w:t>
            </w:r>
            <w:r>
              <w:rPr>
                <w:rFonts w:ascii="仿宋" w:hAnsi="仿宋" w:eastAsia="仿宋" w:cs="仿宋"/>
                <w:spacing w:val="-53"/>
                <w:sz w:val="18"/>
                <w:szCs w:val="18"/>
              </w:rPr>
              <w:t xml:space="preserve"> </w:t>
            </w:r>
            <w:r>
              <w:rPr>
                <w:rFonts w:ascii="仿宋" w:hAnsi="仿宋" w:eastAsia="仿宋" w:cs="仿宋"/>
                <w:spacing w:val="18"/>
                <w:sz w:val="18"/>
                <w:szCs w:val="18"/>
              </w:rPr>
              <w:t>，必须从政府或者政府有关部</w:t>
            </w:r>
            <w:r>
              <w:rPr>
                <w:rFonts w:ascii="仿宋" w:hAnsi="仿宋" w:eastAsia="仿宋" w:cs="仿宋"/>
                <w:sz w:val="18"/>
                <w:szCs w:val="18"/>
              </w:rPr>
              <w:t xml:space="preserve"> </w:t>
            </w:r>
            <w:r>
              <w:rPr>
                <w:rFonts w:ascii="仿宋" w:hAnsi="仿宋" w:eastAsia="仿宋" w:cs="仿宋"/>
                <w:spacing w:val="13"/>
                <w:sz w:val="18"/>
                <w:szCs w:val="18"/>
              </w:rPr>
              <w:t>门组建的评标专家库中抽取。</w:t>
            </w:r>
          </w:p>
          <w:p>
            <w:pPr>
              <w:spacing w:before="15" w:line="229" w:lineRule="auto"/>
              <w:ind w:left="49" w:right="206" w:firstLine="428"/>
              <w:rPr>
                <w:rFonts w:ascii="仿宋" w:hAnsi="仿宋" w:eastAsia="仿宋" w:cs="仿宋"/>
                <w:sz w:val="18"/>
                <w:szCs w:val="18"/>
              </w:rPr>
            </w:pPr>
            <w:r>
              <w:rPr>
                <w:rFonts w:ascii="仿宋" w:hAnsi="仿宋" w:eastAsia="仿宋" w:cs="仿宋"/>
                <w:spacing w:val="18"/>
                <w:sz w:val="18"/>
                <w:szCs w:val="18"/>
              </w:rPr>
              <w:t>第十七条：</w:t>
            </w:r>
            <w:r>
              <w:rPr>
                <w:rFonts w:ascii="仿宋" w:hAnsi="仿宋" w:eastAsia="仿宋" w:cs="仿宋"/>
                <w:spacing w:val="-40"/>
                <w:sz w:val="18"/>
                <w:szCs w:val="18"/>
              </w:rPr>
              <w:t xml:space="preserve"> </w:t>
            </w:r>
            <w:r>
              <w:rPr>
                <w:rFonts w:ascii="仿宋" w:hAnsi="仿宋" w:eastAsia="仿宋" w:cs="仿宋"/>
                <w:spacing w:val="18"/>
                <w:sz w:val="18"/>
                <w:szCs w:val="18"/>
              </w:rPr>
              <w:t>招标人或其委托的招标代理机构不从依法组建的评标</w:t>
            </w:r>
            <w:r>
              <w:rPr>
                <w:rFonts w:ascii="仿宋" w:hAnsi="仿宋" w:eastAsia="仿宋" w:cs="仿宋"/>
                <w:sz w:val="18"/>
                <w:szCs w:val="18"/>
              </w:rPr>
              <w:t xml:space="preserve"> </w:t>
            </w:r>
            <w:r>
              <w:rPr>
                <w:rFonts w:ascii="仿宋" w:hAnsi="仿宋" w:eastAsia="仿宋" w:cs="仿宋"/>
                <w:spacing w:val="15"/>
                <w:sz w:val="18"/>
                <w:szCs w:val="18"/>
              </w:rPr>
              <w:t>专家库中抽取专家的，评标无效</w:t>
            </w:r>
            <w:r>
              <w:rPr>
                <w:rFonts w:ascii="仿宋" w:hAnsi="仿宋" w:eastAsia="仿宋" w:cs="仿宋"/>
                <w:spacing w:val="-53"/>
                <w:sz w:val="18"/>
                <w:szCs w:val="18"/>
              </w:rPr>
              <w:t xml:space="preserve"> </w:t>
            </w:r>
            <w:r>
              <w:rPr>
                <w:rFonts w:ascii="仿宋" w:hAnsi="仿宋" w:eastAsia="仿宋" w:cs="仿宋"/>
                <w:spacing w:val="15"/>
                <w:sz w:val="18"/>
                <w:szCs w:val="18"/>
              </w:rPr>
              <w:t>；情节严重的</w:t>
            </w:r>
            <w:r>
              <w:rPr>
                <w:rFonts w:ascii="仿宋" w:hAnsi="仿宋" w:eastAsia="仿宋" w:cs="仿宋"/>
                <w:spacing w:val="-52"/>
                <w:sz w:val="18"/>
                <w:szCs w:val="18"/>
              </w:rPr>
              <w:t xml:space="preserve"> </w:t>
            </w:r>
            <w:r>
              <w:rPr>
                <w:rFonts w:ascii="仿宋" w:hAnsi="仿宋" w:eastAsia="仿宋" w:cs="仿宋"/>
                <w:spacing w:val="15"/>
                <w:sz w:val="18"/>
                <w:szCs w:val="18"/>
              </w:rPr>
              <w:t>， 由有关行政监督部门</w:t>
            </w:r>
            <w:r>
              <w:rPr>
                <w:rFonts w:ascii="仿宋" w:hAnsi="仿宋" w:eastAsia="仿宋" w:cs="仿宋"/>
                <w:sz w:val="18"/>
                <w:szCs w:val="18"/>
              </w:rPr>
              <w:t xml:space="preserve"> </w:t>
            </w:r>
            <w:r>
              <w:rPr>
                <w:rFonts w:ascii="仿宋" w:hAnsi="仿宋" w:eastAsia="仿宋" w:cs="仿宋"/>
                <w:spacing w:val="18"/>
                <w:sz w:val="18"/>
                <w:szCs w:val="18"/>
              </w:rPr>
              <w:t>依法给予警告。</w:t>
            </w:r>
            <w:r>
              <w:rPr>
                <w:rFonts w:ascii="仿宋" w:hAnsi="仿宋" w:eastAsia="仿宋" w:cs="仿宋"/>
                <w:spacing w:val="7"/>
                <w:sz w:val="18"/>
                <w:szCs w:val="18"/>
              </w:rPr>
              <w:t xml:space="preserve">       </w:t>
            </w:r>
            <w:r>
              <w:rPr>
                <w:rFonts w:ascii="仿宋" w:hAnsi="仿宋" w:eastAsia="仿宋" w:cs="仿宋"/>
                <w:spacing w:val="18"/>
                <w:sz w:val="18"/>
                <w:szCs w:val="18"/>
              </w:rPr>
              <w:t>政府投资项目的招标人或其委托的招标代理机</w:t>
            </w:r>
            <w:r>
              <w:rPr>
                <w:rFonts w:ascii="仿宋" w:hAnsi="仿宋" w:eastAsia="仿宋" w:cs="仿宋"/>
                <w:spacing w:val="3"/>
                <w:sz w:val="18"/>
                <w:szCs w:val="18"/>
              </w:rPr>
              <w:t xml:space="preserve"> </w:t>
            </w:r>
            <w:r>
              <w:rPr>
                <w:rFonts w:ascii="仿宋" w:hAnsi="仿宋" w:eastAsia="仿宋" w:cs="仿宋"/>
                <w:spacing w:val="20"/>
                <w:sz w:val="18"/>
                <w:szCs w:val="18"/>
              </w:rPr>
              <w:t>构不遵守本办法第五条的规定</w:t>
            </w:r>
            <w:r>
              <w:rPr>
                <w:rFonts w:ascii="仿宋" w:hAnsi="仿宋" w:eastAsia="仿宋" w:cs="仿宋"/>
                <w:spacing w:val="-52"/>
                <w:sz w:val="18"/>
                <w:szCs w:val="18"/>
              </w:rPr>
              <w:t xml:space="preserve"> </w:t>
            </w:r>
            <w:r>
              <w:rPr>
                <w:rFonts w:ascii="仿宋" w:hAnsi="仿宋" w:eastAsia="仿宋" w:cs="仿宋"/>
                <w:spacing w:val="20"/>
                <w:sz w:val="18"/>
                <w:szCs w:val="18"/>
              </w:rPr>
              <w:t>，不从政府有关</w:t>
            </w:r>
            <w:r>
              <w:rPr>
                <w:rFonts w:ascii="仿宋" w:hAnsi="仿宋" w:eastAsia="仿宋" w:cs="仿宋"/>
                <w:spacing w:val="19"/>
                <w:sz w:val="18"/>
                <w:szCs w:val="18"/>
              </w:rPr>
              <w:t>部门组建的评标专家库</w:t>
            </w:r>
            <w:r>
              <w:rPr>
                <w:rFonts w:ascii="仿宋" w:hAnsi="仿宋" w:eastAsia="仿宋" w:cs="仿宋"/>
                <w:sz w:val="18"/>
                <w:szCs w:val="18"/>
              </w:rPr>
              <w:t xml:space="preserve"> </w:t>
            </w:r>
            <w:r>
              <w:rPr>
                <w:rFonts w:ascii="仿宋" w:hAnsi="仿宋" w:eastAsia="仿宋" w:cs="仿宋"/>
                <w:spacing w:val="15"/>
                <w:sz w:val="18"/>
                <w:szCs w:val="18"/>
              </w:rPr>
              <w:t>中抽取专家的，评标无效</w:t>
            </w:r>
            <w:r>
              <w:rPr>
                <w:rFonts w:ascii="仿宋" w:hAnsi="仿宋" w:eastAsia="仿宋" w:cs="仿宋"/>
                <w:spacing w:val="-53"/>
                <w:sz w:val="18"/>
                <w:szCs w:val="18"/>
              </w:rPr>
              <w:t xml:space="preserve"> </w:t>
            </w:r>
            <w:r>
              <w:rPr>
                <w:rFonts w:ascii="仿宋" w:hAnsi="仿宋" w:eastAsia="仿宋" w:cs="仿宋"/>
                <w:spacing w:val="15"/>
                <w:sz w:val="18"/>
                <w:szCs w:val="18"/>
              </w:rPr>
              <w:t>；情节严重的</w:t>
            </w:r>
            <w:r>
              <w:rPr>
                <w:rFonts w:ascii="仿宋" w:hAnsi="仿宋" w:eastAsia="仿宋" w:cs="仿宋"/>
                <w:spacing w:val="-52"/>
                <w:sz w:val="18"/>
                <w:szCs w:val="18"/>
              </w:rPr>
              <w:t xml:space="preserve"> </w:t>
            </w:r>
            <w:r>
              <w:rPr>
                <w:rFonts w:ascii="仿宋" w:hAnsi="仿宋" w:eastAsia="仿宋" w:cs="仿宋"/>
                <w:spacing w:val="15"/>
                <w:sz w:val="18"/>
                <w:szCs w:val="18"/>
              </w:rPr>
              <w:t>， 由政府有关部门依法给予警</w:t>
            </w:r>
          </w:p>
        </w:tc>
        <w:tc>
          <w:tcPr>
            <w:tcW w:w="1433" w:type="dxa"/>
            <w:vAlign w:val="top"/>
          </w:tcPr>
          <w:p>
            <w:pPr>
              <w:spacing w:line="314" w:lineRule="auto"/>
              <w:rPr>
                <w:rFonts w:ascii="Arial"/>
                <w:sz w:val="21"/>
              </w:rPr>
            </w:pPr>
          </w:p>
          <w:p>
            <w:pPr>
              <w:spacing w:line="315" w:lineRule="auto"/>
              <w:rPr>
                <w:rFonts w:ascii="Arial"/>
                <w:sz w:val="21"/>
              </w:rPr>
            </w:pPr>
          </w:p>
          <w:p>
            <w:pPr>
              <w:spacing w:line="315"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*警告</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1" w:hRule="atLeast"/>
        </w:trPr>
        <w:tc>
          <w:tcPr>
            <w:tcW w:w="652"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8" w:line="190" w:lineRule="auto"/>
              <w:ind w:left="191"/>
            </w:pPr>
            <w:r>
              <w:rPr>
                <w:spacing w:val="2"/>
              </w:rPr>
              <w:t>287</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0201923000</w:t>
            </w:r>
          </w:p>
        </w:tc>
        <w:tc>
          <w:tcPr>
            <w:tcW w:w="1087" w:type="dxa"/>
            <w:vAlign w:val="top"/>
          </w:tcPr>
          <w:p>
            <w:pPr>
              <w:spacing w:line="298" w:lineRule="auto"/>
              <w:rPr>
                <w:rFonts w:ascii="Arial"/>
                <w:sz w:val="21"/>
              </w:rPr>
            </w:pPr>
          </w:p>
          <w:p>
            <w:pPr>
              <w:spacing w:line="298" w:lineRule="auto"/>
              <w:rPr>
                <w:rFonts w:ascii="Arial"/>
                <w:sz w:val="21"/>
              </w:rPr>
            </w:pPr>
          </w:p>
          <w:p>
            <w:pPr>
              <w:spacing w:line="299" w:lineRule="auto"/>
              <w:rPr>
                <w:rFonts w:ascii="Arial"/>
                <w:sz w:val="21"/>
              </w:rPr>
            </w:pPr>
          </w:p>
          <w:p>
            <w:pPr>
              <w:spacing w:line="299" w:lineRule="auto"/>
              <w:rPr>
                <w:rFonts w:ascii="Arial"/>
                <w:sz w:val="21"/>
              </w:rPr>
            </w:pPr>
          </w:p>
          <w:p>
            <w:pPr>
              <w:pStyle w:val="6"/>
              <w:spacing w:before="58" w:line="231" w:lineRule="auto"/>
              <w:ind w:left="44"/>
            </w:pPr>
            <w:r>
              <w:rPr>
                <w:spacing w:val="11"/>
              </w:rPr>
              <w:t>行政处罚</w:t>
            </w:r>
          </w:p>
        </w:tc>
        <w:tc>
          <w:tcPr>
            <w:tcW w:w="2714" w:type="dxa"/>
            <w:vAlign w:val="top"/>
          </w:tcPr>
          <w:p>
            <w:pPr>
              <w:spacing w:line="348" w:lineRule="auto"/>
              <w:rPr>
                <w:rFonts w:ascii="Arial"/>
                <w:sz w:val="21"/>
              </w:rPr>
            </w:pPr>
          </w:p>
          <w:p>
            <w:pPr>
              <w:spacing w:line="349"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对招标人超过本条例规定的比</w:t>
            </w:r>
          </w:p>
          <w:p>
            <w:pPr>
              <w:spacing w:before="20" w:line="231" w:lineRule="auto"/>
              <w:ind w:left="58"/>
              <w:rPr>
                <w:rFonts w:ascii="仿宋" w:hAnsi="仿宋" w:eastAsia="仿宋" w:cs="仿宋"/>
                <w:sz w:val="18"/>
                <w:szCs w:val="18"/>
              </w:rPr>
            </w:pPr>
            <w:r>
              <w:rPr>
                <w:rFonts w:ascii="仿宋" w:hAnsi="仿宋" w:eastAsia="仿宋" w:cs="仿宋"/>
                <w:spacing w:val="16"/>
                <w:sz w:val="18"/>
                <w:szCs w:val="18"/>
              </w:rPr>
              <w:t>例收取投标保证金</w:t>
            </w:r>
            <w:r>
              <w:rPr>
                <w:rFonts w:ascii="仿宋" w:hAnsi="仿宋" w:eastAsia="仿宋" w:cs="仿宋"/>
                <w:spacing w:val="-50"/>
                <w:sz w:val="18"/>
                <w:szCs w:val="18"/>
              </w:rPr>
              <w:t xml:space="preserve"> </w:t>
            </w:r>
            <w:r>
              <w:rPr>
                <w:rFonts w:ascii="仿宋" w:hAnsi="仿宋" w:eastAsia="仿宋" w:cs="仿宋"/>
                <w:spacing w:val="16"/>
                <w:sz w:val="18"/>
                <w:szCs w:val="18"/>
              </w:rPr>
              <w:t>、履约保证</w:t>
            </w:r>
          </w:p>
          <w:p>
            <w:pPr>
              <w:spacing w:before="19" w:line="231" w:lineRule="auto"/>
              <w:ind w:left="63"/>
              <w:rPr>
                <w:rFonts w:ascii="仿宋" w:hAnsi="仿宋" w:eastAsia="仿宋" w:cs="仿宋"/>
                <w:sz w:val="18"/>
                <w:szCs w:val="18"/>
              </w:rPr>
            </w:pPr>
            <w:r>
              <w:rPr>
                <w:rFonts w:ascii="仿宋" w:hAnsi="仿宋" w:eastAsia="仿宋" w:cs="仿宋"/>
                <w:spacing w:val="19"/>
                <w:sz w:val="18"/>
                <w:szCs w:val="18"/>
              </w:rPr>
              <w:t>金或者不按照规定退还投标保</w:t>
            </w:r>
          </w:p>
          <w:p>
            <w:pPr>
              <w:spacing w:before="19" w:line="230" w:lineRule="auto"/>
              <w:ind w:left="68"/>
              <w:rPr>
                <w:rFonts w:ascii="仿宋" w:hAnsi="仿宋" w:eastAsia="仿宋" w:cs="仿宋"/>
                <w:sz w:val="18"/>
                <w:szCs w:val="18"/>
              </w:rPr>
            </w:pPr>
            <w:r>
              <w:rPr>
                <w:rFonts w:ascii="仿宋" w:hAnsi="仿宋" w:eastAsia="仿宋" w:cs="仿宋"/>
                <w:spacing w:val="18"/>
                <w:sz w:val="18"/>
                <w:szCs w:val="18"/>
              </w:rPr>
              <w:t>证金及银行同期存款利息的处</w:t>
            </w:r>
          </w:p>
          <w:p>
            <w:pPr>
              <w:spacing w:before="24" w:line="234" w:lineRule="auto"/>
              <w:ind w:left="1290"/>
              <w:rPr>
                <w:rFonts w:ascii="仿宋" w:hAnsi="仿宋" w:eastAsia="仿宋" w:cs="仿宋"/>
                <w:sz w:val="18"/>
                <w:szCs w:val="18"/>
              </w:rPr>
            </w:pPr>
            <w:r>
              <w:rPr>
                <w:rFonts w:ascii="仿宋" w:hAnsi="仿宋" w:eastAsia="仿宋" w:cs="仿宋"/>
                <w:sz w:val="18"/>
                <w:szCs w:val="18"/>
              </w:rPr>
              <w:t>罚</w:t>
            </w:r>
          </w:p>
        </w:tc>
        <w:tc>
          <w:tcPr>
            <w:tcW w:w="881" w:type="dxa"/>
            <w:vAlign w:val="top"/>
          </w:tcPr>
          <w:p>
            <w:pPr>
              <w:rPr>
                <w:rFonts w:ascii="Arial"/>
                <w:sz w:val="21"/>
              </w:rPr>
            </w:pPr>
          </w:p>
        </w:tc>
        <w:tc>
          <w:tcPr>
            <w:tcW w:w="6297" w:type="dxa"/>
            <w:vAlign w:val="top"/>
          </w:tcPr>
          <w:p>
            <w:pPr>
              <w:spacing w:before="52"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《招投标法实施条例》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（国务院令第613号）</w:t>
            </w:r>
          </w:p>
          <w:p>
            <w:pPr>
              <w:spacing w:before="19" w:line="230" w:lineRule="auto"/>
              <w:ind w:left="477"/>
              <w:rPr>
                <w:rFonts w:ascii="仿宋" w:hAnsi="仿宋" w:eastAsia="仿宋" w:cs="仿宋"/>
                <w:sz w:val="18"/>
                <w:szCs w:val="18"/>
              </w:rPr>
            </w:pPr>
            <w:r>
              <w:rPr>
                <w:rFonts w:ascii="仿宋" w:hAnsi="仿宋" w:eastAsia="仿宋" w:cs="仿宋"/>
                <w:spacing w:val="19"/>
                <w:sz w:val="18"/>
                <w:szCs w:val="18"/>
              </w:rPr>
              <w:t>第二十六条  招标人在招标文件中要求投标人提交投标保证金</w:t>
            </w:r>
          </w:p>
          <w:p>
            <w:pPr>
              <w:spacing w:before="31" w:line="239" w:lineRule="auto"/>
              <w:ind w:left="98" w:right="206" w:hanging="16"/>
              <w:rPr>
                <w:rFonts w:ascii="仿宋" w:hAnsi="仿宋" w:eastAsia="仿宋" w:cs="仿宋"/>
                <w:sz w:val="18"/>
                <w:szCs w:val="18"/>
              </w:rPr>
            </w:pPr>
            <w:r>
              <w:rPr>
                <w:rFonts w:ascii="仿宋" w:hAnsi="仿宋" w:eastAsia="仿宋" w:cs="仿宋"/>
                <w:spacing w:val="17"/>
                <w:sz w:val="18"/>
                <w:szCs w:val="18"/>
              </w:rPr>
              <w:t>的</w:t>
            </w:r>
            <w:r>
              <w:rPr>
                <w:rFonts w:ascii="仿宋" w:hAnsi="仿宋" w:eastAsia="仿宋" w:cs="仿宋"/>
                <w:spacing w:val="-52"/>
                <w:sz w:val="18"/>
                <w:szCs w:val="18"/>
              </w:rPr>
              <w:t xml:space="preserve"> </w:t>
            </w:r>
            <w:r>
              <w:rPr>
                <w:rFonts w:ascii="仿宋" w:hAnsi="仿宋" w:eastAsia="仿宋" w:cs="仿宋"/>
                <w:spacing w:val="17"/>
                <w:sz w:val="18"/>
                <w:szCs w:val="18"/>
              </w:rPr>
              <w:t>，投标保证金不得超过招标项目估算价的2%</w:t>
            </w:r>
            <w:r>
              <w:rPr>
                <w:rFonts w:ascii="仿宋" w:hAnsi="仿宋" w:eastAsia="仿宋" w:cs="仿宋"/>
                <w:spacing w:val="-50"/>
                <w:sz w:val="18"/>
                <w:szCs w:val="18"/>
              </w:rPr>
              <w:t xml:space="preserve"> </w:t>
            </w:r>
            <w:r>
              <w:rPr>
                <w:rFonts w:ascii="仿宋" w:hAnsi="仿宋" w:eastAsia="仿宋" w:cs="仿宋"/>
                <w:spacing w:val="17"/>
                <w:sz w:val="18"/>
                <w:szCs w:val="18"/>
              </w:rPr>
              <w:t>。投</w:t>
            </w:r>
            <w:r>
              <w:rPr>
                <w:rFonts w:ascii="仿宋" w:hAnsi="仿宋" w:eastAsia="仿宋" w:cs="仿宋"/>
                <w:spacing w:val="16"/>
                <w:sz w:val="18"/>
                <w:szCs w:val="18"/>
              </w:rPr>
              <w:t>标保证金有效期应</w:t>
            </w:r>
            <w:r>
              <w:rPr>
                <w:rFonts w:ascii="仿宋" w:hAnsi="仿宋" w:eastAsia="仿宋" w:cs="仿宋"/>
                <w:sz w:val="18"/>
                <w:szCs w:val="18"/>
              </w:rPr>
              <w:t xml:space="preserve"> </w:t>
            </w:r>
            <w:r>
              <w:rPr>
                <w:rFonts w:ascii="仿宋" w:hAnsi="仿宋" w:eastAsia="仿宋" w:cs="仿宋"/>
                <w:spacing w:val="11"/>
                <w:sz w:val="18"/>
                <w:szCs w:val="18"/>
              </w:rPr>
              <w:t>当与投标有效期一致。</w:t>
            </w:r>
          </w:p>
          <w:p>
            <w:pPr>
              <w:spacing w:before="23" w:line="235" w:lineRule="auto"/>
              <w:ind w:left="53" w:right="206" w:firstLine="402"/>
              <w:rPr>
                <w:rFonts w:ascii="仿宋" w:hAnsi="仿宋" w:eastAsia="仿宋" w:cs="仿宋"/>
                <w:sz w:val="18"/>
                <w:szCs w:val="18"/>
              </w:rPr>
            </w:pPr>
            <w:r>
              <w:rPr>
                <w:rFonts w:ascii="仿宋" w:hAnsi="仿宋" w:eastAsia="仿宋" w:cs="仿宋"/>
                <w:spacing w:val="17"/>
                <w:sz w:val="18"/>
                <w:szCs w:val="18"/>
              </w:rPr>
              <w:t>依法必须进行招标的项目的境内投标单位， 以现金或者支票形式</w:t>
            </w:r>
            <w:r>
              <w:rPr>
                <w:rFonts w:ascii="仿宋" w:hAnsi="仿宋" w:eastAsia="仿宋" w:cs="仿宋"/>
                <w:sz w:val="18"/>
                <w:szCs w:val="18"/>
              </w:rPr>
              <w:t xml:space="preserve"> </w:t>
            </w:r>
            <w:r>
              <w:rPr>
                <w:rFonts w:ascii="仿宋" w:hAnsi="仿宋" w:eastAsia="仿宋" w:cs="仿宋"/>
                <w:spacing w:val="17"/>
                <w:sz w:val="18"/>
                <w:szCs w:val="18"/>
              </w:rPr>
              <w:t>提交的投标保证金应当从其基本账户转出。</w:t>
            </w:r>
          </w:p>
          <w:p>
            <w:pPr>
              <w:spacing w:before="26" w:line="231" w:lineRule="auto"/>
              <w:ind w:left="461"/>
              <w:rPr>
                <w:rFonts w:ascii="仿宋" w:hAnsi="仿宋" w:eastAsia="仿宋" w:cs="仿宋"/>
                <w:sz w:val="18"/>
                <w:szCs w:val="18"/>
              </w:rPr>
            </w:pPr>
            <w:r>
              <w:rPr>
                <w:rFonts w:ascii="仿宋" w:hAnsi="仿宋" w:eastAsia="仿宋" w:cs="仿宋"/>
                <w:spacing w:val="16"/>
                <w:sz w:val="18"/>
                <w:szCs w:val="18"/>
              </w:rPr>
              <w:t>招标人不得挪用投标保证金。</w:t>
            </w:r>
          </w:p>
          <w:p>
            <w:pPr>
              <w:spacing w:before="11" w:line="225" w:lineRule="auto"/>
              <w:ind w:left="57" w:right="115" w:firstLine="420"/>
              <w:rPr>
                <w:rFonts w:ascii="仿宋" w:hAnsi="仿宋" w:eastAsia="仿宋" w:cs="仿宋"/>
                <w:sz w:val="18"/>
                <w:szCs w:val="18"/>
              </w:rPr>
            </w:pPr>
            <w:r>
              <w:rPr>
                <w:rFonts w:ascii="仿宋" w:hAnsi="仿宋" w:eastAsia="仿宋" w:cs="仿宋"/>
                <w:spacing w:val="18"/>
                <w:sz w:val="18"/>
                <w:szCs w:val="18"/>
              </w:rPr>
              <w:t>第六十六条：</w:t>
            </w:r>
            <w:r>
              <w:rPr>
                <w:rFonts w:ascii="仿宋" w:hAnsi="仿宋" w:eastAsia="仿宋" w:cs="仿宋"/>
                <w:spacing w:val="-40"/>
                <w:sz w:val="18"/>
                <w:szCs w:val="18"/>
              </w:rPr>
              <w:t xml:space="preserve"> </w:t>
            </w:r>
            <w:r>
              <w:rPr>
                <w:rFonts w:ascii="仿宋" w:hAnsi="仿宋" w:eastAsia="仿宋" w:cs="仿宋"/>
                <w:spacing w:val="18"/>
                <w:sz w:val="18"/>
                <w:szCs w:val="18"/>
              </w:rPr>
              <w:t>招标人超过本条例规定的比例收取投标保证金、履</w:t>
            </w:r>
            <w:r>
              <w:rPr>
                <w:rFonts w:ascii="仿宋" w:hAnsi="仿宋" w:eastAsia="仿宋" w:cs="仿宋"/>
                <w:sz w:val="18"/>
                <w:szCs w:val="18"/>
              </w:rPr>
              <w:t xml:space="preserve">  </w:t>
            </w:r>
            <w:r>
              <w:rPr>
                <w:rFonts w:ascii="仿宋" w:hAnsi="仿宋" w:eastAsia="仿宋" w:cs="仿宋"/>
                <w:spacing w:val="17"/>
                <w:sz w:val="18"/>
                <w:szCs w:val="18"/>
              </w:rPr>
              <w:t>约保证金或者不按照规定退还投标保证金及银行同期存款利息的， 由</w:t>
            </w:r>
            <w:r>
              <w:rPr>
                <w:rFonts w:ascii="仿宋" w:hAnsi="仿宋" w:eastAsia="仿宋" w:cs="仿宋"/>
                <w:spacing w:val="2"/>
                <w:sz w:val="18"/>
                <w:szCs w:val="18"/>
              </w:rPr>
              <w:t xml:space="preserve">  </w:t>
            </w:r>
            <w:r>
              <w:rPr>
                <w:rFonts w:ascii="仿宋" w:hAnsi="仿宋" w:eastAsia="仿宋" w:cs="仿宋"/>
                <w:spacing w:val="18"/>
                <w:sz w:val="18"/>
                <w:szCs w:val="18"/>
              </w:rPr>
              <w:t>有关行政监督部门责令改正</w:t>
            </w:r>
            <w:r>
              <w:rPr>
                <w:rFonts w:ascii="仿宋" w:hAnsi="仿宋" w:eastAsia="仿宋" w:cs="仿宋"/>
                <w:spacing w:val="-52"/>
                <w:sz w:val="18"/>
                <w:szCs w:val="18"/>
              </w:rPr>
              <w:t xml:space="preserve"> </w:t>
            </w:r>
            <w:r>
              <w:rPr>
                <w:rFonts w:ascii="仿宋" w:hAnsi="仿宋" w:eastAsia="仿宋" w:cs="仿宋"/>
                <w:spacing w:val="18"/>
                <w:sz w:val="18"/>
                <w:szCs w:val="18"/>
              </w:rPr>
              <w:t>，可以处5万元以下</w:t>
            </w:r>
            <w:r>
              <w:rPr>
                <w:rFonts w:ascii="仿宋" w:hAnsi="仿宋" w:eastAsia="仿宋" w:cs="仿宋"/>
                <w:spacing w:val="17"/>
                <w:sz w:val="18"/>
                <w:szCs w:val="18"/>
              </w:rPr>
              <w:t>的罚款</w:t>
            </w:r>
            <w:r>
              <w:rPr>
                <w:rFonts w:ascii="仿宋" w:hAnsi="仿宋" w:eastAsia="仿宋" w:cs="仿宋"/>
                <w:spacing w:val="-53"/>
                <w:sz w:val="18"/>
                <w:szCs w:val="18"/>
              </w:rPr>
              <w:t xml:space="preserve"> </w:t>
            </w:r>
            <w:r>
              <w:rPr>
                <w:rFonts w:ascii="仿宋" w:hAnsi="仿宋" w:eastAsia="仿宋" w:cs="仿宋"/>
                <w:spacing w:val="17"/>
                <w:sz w:val="18"/>
                <w:szCs w:val="18"/>
              </w:rPr>
              <w:t>；给他人造成损</w:t>
            </w:r>
            <w:r>
              <w:rPr>
                <w:rFonts w:ascii="仿宋" w:hAnsi="仿宋" w:eastAsia="仿宋" w:cs="仿宋"/>
                <w:sz w:val="18"/>
                <w:szCs w:val="18"/>
              </w:rPr>
              <w:t xml:space="preserve"> </w:t>
            </w:r>
            <w:r>
              <w:rPr>
                <w:rFonts w:ascii="仿宋" w:hAnsi="仿宋" w:eastAsia="仿宋" w:cs="仿宋"/>
                <w:spacing w:val="14"/>
                <w:sz w:val="18"/>
                <w:szCs w:val="18"/>
              </w:rPr>
              <w:t>失的</w:t>
            </w:r>
            <w:r>
              <w:rPr>
                <w:rFonts w:ascii="仿宋" w:hAnsi="仿宋" w:eastAsia="仿宋" w:cs="仿宋"/>
                <w:spacing w:val="-47"/>
                <w:sz w:val="18"/>
                <w:szCs w:val="18"/>
              </w:rPr>
              <w:t xml:space="preserve"> </w:t>
            </w:r>
            <w:r>
              <w:rPr>
                <w:rFonts w:ascii="仿宋" w:hAnsi="仿宋" w:eastAsia="仿宋" w:cs="仿宋"/>
                <w:spacing w:val="14"/>
                <w:sz w:val="18"/>
                <w:szCs w:val="18"/>
              </w:rPr>
              <w:t>，依法承担赔偿责任</w:t>
            </w:r>
          </w:p>
        </w:tc>
        <w:tc>
          <w:tcPr>
            <w:tcW w:w="1433" w:type="dxa"/>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spacing w:before="7" w:line="88" w:lineRule="exact"/>
        <w:ind w:left="8757"/>
        <w:rPr>
          <w:rFonts w:ascii="仿宋" w:hAnsi="仿宋" w:eastAsia="仿宋" w:cs="仿宋"/>
          <w:sz w:val="18"/>
          <w:szCs w:val="18"/>
        </w:rPr>
      </w:pPr>
      <w:r>
        <w:rPr>
          <w:rFonts w:ascii="仿宋" w:hAnsi="仿宋" w:eastAsia="仿宋" w:cs="仿宋"/>
          <w:position w:val="1"/>
          <w:sz w:val="18"/>
          <w:szCs w:val="18"/>
        </w:rPr>
        <w:t>。</w:t>
      </w:r>
    </w:p>
    <w:p>
      <w:pPr>
        <w:spacing w:line="88" w:lineRule="exact"/>
        <w:rPr>
          <w:rFonts w:ascii="仿宋" w:hAnsi="仿宋" w:eastAsia="仿宋" w:cs="仿宋"/>
          <w:sz w:val="18"/>
          <w:szCs w:val="18"/>
        </w:rPr>
        <w:sectPr>
          <w:pgSz w:w="16837" w:h="11905"/>
          <w:pgMar w:top="400" w:right="1094" w:bottom="0" w:left="1067" w:header="0" w:footer="0" w:gutter="0"/>
          <w:cols w:space="720" w:num="1"/>
        </w:sectPr>
      </w:pPr>
    </w:p>
    <w:p>
      <w:pPr>
        <w:spacing w:line="154" w:lineRule="exact"/>
      </w:pPr>
      <w:r>
        <w:pict>
          <v:shape id="_x0000_s1115" o:spid="_x0000_s1115" o:spt="202" type="#_x0000_t202" style="position:absolute;left:0pt;margin-left:377.4pt;margin-top:420.45pt;height:13.3pt;width:306.9pt;mso-position-horizontal-relative:page;mso-position-vertical-relative:page;z-index:-251566080;mso-width-relative:page;mso-height-relative:page;" filled="f" stroked="f" coordsize="21600,21600" o:allowincell="f">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8"/>
                      <w:sz w:val="18"/>
                      <w:szCs w:val="18"/>
                    </w:rPr>
                    <w:t>负责的主管人员和其他直接责任人员处单位罚款数额5%以上10%以下罚</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9" w:hRule="atLeast"/>
        </w:trPr>
        <w:tc>
          <w:tcPr>
            <w:tcW w:w="65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8" w:line="190" w:lineRule="auto"/>
              <w:ind w:left="191"/>
            </w:pPr>
            <w:r>
              <w:rPr>
                <w:spacing w:val="2"/>
              </w:rPr>
              <w:t>288</w:t>
            </w:r>
          </w:p>
        </w:tc>
        <w:tc>
          <w:tcPr>
            <w:tcW w:w="1087"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0201925000</w:t>
            </w:r>
          </w:p>
        </w:tc>
        <w:tc>
          <w:tcPr>
            <w:tcW w:w="1087"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pStyle w:val="6"/>
              <w:spacing w:before="59" w:line="231" w:lineRule="auto"/>
              <w:ind w:left="44"/>
            </w:pPr>
            <w:r>
              <w:rPr>
                <w:spacing w:val="11"/>
              </w:rPr>
              <w:t>行政处罚</w:t>
            </w:r>
          </w:p>
        </w:tc>
        <w:tc>
          <w:tcPr>
            <w:tcW w:w="2714" w:type="dxa"/>
            <w:vAlign w:val="top"/>
          </w:tcPr>
          <w:p>
            <w:pPr>
              <w:spacing w:before="58" w:line="242" w:lineRule="auto"/>
              <w:ind w:left="60" w:right="50" w:firstLine="6"/>
              <w:rPr>
                <w:rFonts w:ascii="仿宋" w:hAnsi="仿宋" w:eastAsia="仿宋" w:cs="仿宋"/>
                <w:sz w:val="18"/>
                <w:szCs w:val="18"/>
              </w:rPr>
            </w:pPr>
            <w:r>
              <w:rPr>
                <w:rFonts w:ascii="仿宋" w:hAnsi="仿宋" w:eastAsia="仿宋" w:cs="仿宋"/>
                <w:spacing w:val="18"/>
                <w:sz w:val="18"/>
                <w:szCs w:val="18"/>
              </w:rPr>
              <w:t>对依法必须进行招标的项目，</w:t>
            </w:r>
            <w:r>
              <w:rPr>
                <w:rFonts w:ascii="仿宋" w:hAnsi="仿宋" w:eastAsia="仿宋" w:cs="仿宋"/>
                <w:spacing w:val="10"/>
                <w:sz w:val="18"/>
                <w:szCs w:val="18"/>
              </w:rPr>
              <w:t xml:space="preserve"> </w:t>
            </w:r>
            <w:r>
              <w:rPr>
                <w:rFonts w:ascii="仿宋" w:hAnsi="仿宋" w:eastAsia="仿宋" w:cs="仿宋"/>
                <w:spacing w:val="19"/>
                <w:sz w:val="18"/>
                <w:szCs w:val="18"/>
              </w:rPr>
              <w:t>招标人应当发布招标公告而不</w:t>
            </w:r>
            <w:r>
              <w:rPr>
                <w:rFonts w:ascii="仿宋" w:hAnsi="仿宋" w:eastAsia="仿宋" w:cs="仿宋"/>
                <w:spacing w:val="1"/>
                <w:sz w:val="18"/>
                <w:szCs w:val="18"/>
              </w:rPr>
              <w:t xml:space="preserve"> </w:t>
            </w:r>
            <w:r>
              <w:rPr>
                <w:rFonts w:ascii="仿宋" w:hAnsi="仿宋" w:eastAsia="仿宋" w:cs="仿宋"/>
                <w:spacing w:val="16"/>
                <w:sz w:val="18"/>
                <w:szCs w:val="18"/>
              </w:rPr>
              <w:t>发布的</w:t>
            </w:r>
            <w:r>
              <w:rPr>
                <w:rFonts w:ascii="仿宋" w:hAnsi="仿宋" w:eastAsia="仿宋" w:cs="仿宋"/>
                <w:spacing w:val="-50"/>
                <w:sz w:val="18"/>
                <w:szCs w:val="18"/>
              </w:rPr>
              <w:t xml:space="preserve"> </w:t>
            </w:r>
            <w:r>
              <w:rPr>
                <w:rFonts w:ascii="仿宋" w:hAnsi="仿宋" w:eastAsia="仿宋" w:cs="仿宋"/>
                <w:spacing w:val="16"/>
                <w:sz w:val="18"/>
                <w:szCs w:val="18"/>
              </w:rPr>
              <w:t>；招标人必须公开招标</w:t>
            </w:r>
            <w:r>
              <w:rPr>
                <w:rFonts w:ascii="仿宋" w:hAnsi="仿宋" w:eastAsia="仿宋" w:cs="仿宋"/>
                <w:sz w:val="18"/>
                <w:szCs w:val="18"/>
              </w:rPr>
              <w:t xml:space="preserve"> </w:t>
            </w:r>
            <w:r>
              <w:rPr>
                <w:rFonts w:ascii="仿宋" w:hAnsi="仿宋" w:eastAsia="仿宋" w:cs="仿宋"/>
                <w:spacing w:val="19"/>
                <w:sz w:val="18"/>
                <w:szCs w:val="18"/>
              </w:rPr>
              <w:t>项目，未经批准而采用邀请招</w:t>
            </w:r>
            <w:r>
              <w:rPr>
                <w:rFonts w:ascii="仿宋" w:hAnsi="仿宋" w:eastAsia="仿宋" w:cs="仿宋"/>
                <w:spacing w:val="1"/>
                <w:sz w:val="18"/>
                <w:szCs w:val="18"/>
              </w:rPr>
              <w:t xml:space="preserve"> </w:t>
            </w:r>
            <w:r>
              <w:rPr>
                <w:rFonts w:ascii="仿宋" w:hAnsi="仿宋" w:eastAsia="仿宋" w:cs="仿宋"/>
                <w:spacing w:val="16"/>
                <w:sz w:val="18"/>
                <w:szCs w:val="18"/>
              </w:rPr>
              <w:t>标方式的</w:t>
            </w:r>
            <w:r>
              <w:rPr>
                <w:rFonts w:ascii="仿宋" w:hAnsi="仿宋" w:eastAsia="仿宋" w:cs="仿宋"/>
                <w:spacing w:val="-50"/>
                <w:sz w:val="18"/>
                <w:szCs w:val="18"/>
              </w:rPr>
              <w:t xml:space="preserve"> </w:t>
            </w:r>
            <w:r>
              <w:rPr>
                <w:rFonts w:ascii="仿宋" w:hAnsi="仿宋" w:eastAsia="仿宋" w:cs="仿宋"/>
                <w:spacing w:val="16"/>
                <w:sz w:val="18"/>
                <w:szCs w:val="18"/>
              </w:rPr>
              <w:t>；招标人自招标文件</w:t>
            </w:r>
            <w:r>
              <w:rPr>
                <w:rFonts w:ascii="仿宋" w:hAnsi="仿宋" w:eastAsia="仿宋" w:cs="仿宋"/>
                <w:sz w:val="18"/>
                <w:szCs w:val="18"/>
              </w:rPr>
              <w:t xml:space="preserve"> </w:t>
            </w:r>
            <w:r>
              <w:rPr>
                <w:rFonts w:ascii="仿宋" w:hAnsi="仿宋" w:eastAsia="仿宋" w:cs="仿宋"/>
                <w:spacing w:val="19"/>
                <w:sz w:val="18"/>
                <w:szCs w:val="18"/>
              </w:rPr>
              <w:t>或者资格预审文件出售之日起</w:t>
            </w:r>
            <w:r>
              <w:rPr>
                <w:rFonts w:ascii="仿宋" w:hAnsi="仿宋" w:eastAsia="仿宋" w:cs="仿宋"/>
                <w:spacing w:val="1"/>
                <w:sz w:val="18"/>
                <w:szCs w:val="18"/>
              </w:rPr>
              <w:t xml:space="preserve"> </w:t>
            </w:r>
            <w:r>
              <w:rPr>
                <w:rFonts w:ascii="仿宋" w:hAnsi="仿宋" w:eastAsia="仿宋" w:cs="仿宋"/>
                <w:spacing w:val="11"/>
                <w:sz w:val="18"/>
                <w:szCs w:val="18"/>
              </w:rPr>
              <w:t>至停止出售之日止， 时间少于</w:t>
            </w:r>
            <w:r>
              <w:rPr>
                <w:rFonts w:ascii="仿宋" w:hAnsi="仿宋" w:eastAsia="仿宋" w:cs="仿宋"/>
                <w:spacing w:val="7"/>
                <w:sz w:val="18"/>
                <w:szCs w:val="18"/>
              </w:rPr>
              <w:t xml:space="preserve"> </w:t>
            </w:r>
            <w:r>
              <w:rPr>
                <w:rFonts w:ascii="仿宋" w:hAnsi="仿宋" w:eastAsia="仿宋" w:cs="仿宋"/>
                <w:spacing w:val="19"/>
                <w:sz w:val="18"/>
                <w:szCs w:val="18"/>
              </w:rPr>
              <w:t>五个工作日的；招标人自招标</w:t>
            </w:r>
            <w:r>
              <w:rPr>
                <w:rFonts w:ascii="仿宋" w:hAnsi="仿宋" w:eastAsia="仿宋" w:cs="仿宋"/>
                <w:spacing w:val="1"/>
                <w:sz w:val="18"/>
                <w:szCs w:val="18"/>
              </w:rPr>
              <w:t xml:space="preserve"> </w:t>
            </w:r>
            <w:r>
              <w:rPr>
                <w:rFonts w:ascii="仿宋" w:hAnsi="仿宋" w:eastAsia="仿宋" w:cs="仿宋"/>
                <w:spacing w:val="19"/>
                <w:sz w:val="18"/>
                <w:szCs w:val="18"/>
              </w:rPr>
              <w:t>文件开始发出之日起至提交投</w:t>
            </w:r>
            <w:r>
              <w:rPr>
                <w:rFonts w:ascii="仿宋" w:hAnsi="仿宋" w:eastAsia="仿宋" w:cs="仿宋"/>
                <w:spacing w:val="1"/>
                <w:sz w:val="18"/>
                <w:szCs w:val="18"/>
              </w:rPr>
              <w:t xml:space="preserve"> </w:t>
            </w:r>
            <w:r>
              <w:rPr>
                <w:rFonts w:ascii="仿宋" w:hAnsi="仿宋" w:eastAsia="仿宋" w:cs="仿宋"/>
                <w:spacing w:val="11"/>
                <w:sz w:val="18"/>
                <w:szCs w:val="18"/>
              </w:rPr>
              <w:t>标文件截止之日止， 时间少于</w:t>
            </w:r>
            <w:r>
              <w:rPr>
                <w:rFonts w:ascii="仿宋" w:hAnsi="仿宋" w:eastAsia="仿宋" w:cs="仿宋"/>
                <w:spacing w:val="7"/>
                <w:sz w:val="18"/>
                <w:szCs w:val="18"/>
              </w:rPr>
              <w:t xml:space="preserve"> </w:t>
            </w:r>
            <w:r>
              <w:rPr>
                <w:rFonts w:ascii="仿宋" w:hAnsi="仿宋" w:eastAsia="仿宋" w:cs="仿宋"/>
                <w:spacing w:val="16"/>
                <w:sz w:val="18"/>
                <w:szCs w:val="18"/>
              </w:rPr>
              <w:t>二十日的</w:t>
            </w:r>
            <w:r>
              <w:rPr>
                <w:rFonts w:ascii="仿宋" w:hAnsi="仿宋" w:eastAsia="仿宋" w:cs="仿宋"/>
                <w:spacing w:val="-50"/>
                <w:sz w:val="18"/>
                <w:szCs w:val="18"/>
              </w:rPr>
              <w:t xml:space="preserve"> </w:t>
            </w:r>
            <w:r>
              <w:rPr>
                <w:rFonts w:ascii="仿宋" w:hAnsi="仿宋" w:eastAsia="仿宋" w:cs="仿宋"/>
                <w:spacing w:val="16"/>
                <w:sz w:val="18"/>
                <w:szCs w:val="18"/>
              </w:rPr>
              <w:t>；招标人投标人数量</w:t>
            </w:r>
            <w:r>
              <w:rPr>
                <w:rFonts w:ascii="仿宋" w:hAnsi="仿宋" w:eastAsia="仿宋" w:cs="仿宋"/>
                <w:sz w:val="18"/>
                <w:szCs w:val="18"/>
              </w:rPr>
              <w:t xml:space="preserve"> </w:t>
            </w:r>
            <w:r>
              <w:rPr>
                <w:rFonts w:ascii="仿宋" w:hAnsi="仿宋" w:eastAsia="仿宋" w:cs="仿宋"/>
                <w:spacing w:val="19"/>
                <w:sz w:val="18"/>
                <w:szCs w:val="18"/>
              </w:rPr>
              <w:t>不符合法定要求而不重新招标</w:t>
            </w:r>
            <w:r>
              <w:rPr>
                <w:rFonts w:ascii="仿宋" w:hAnsi="仿宋" w:eastAsia="仿宋" w:cs="仿宋"/>
                <w:spacing w:val="1"/>
                <w:sz w:val="18"/>
                <w:szCs w:val="18"/>
              </w:rPr>
              <w:t xml:space="preserve"> </w:t>
            </w:r>
            <w:r>
              <w:rPr>
                <w:rFonts w:ascii="仿宋" w:hAnsi="仿宋" w:eastAsia="仿宋" w:cs="仿宋"/>
                <w:spacing w:val="16"/>
                <w:sz w:val="18"/>
                <w:szCs w:val="18"/>
              </w:rPr>
              <w:t>的</w:t>
            </w:r>
            <w:r>
              <w:rPr>
                <w:rFonts w:ascii="仿宋" w:hAnsi="仿宋" w:eastAsia="仿宋" w:cs="仿宋"/>
                <w:spacing w:val="-50"/>
                <w:sz w:val="18"/>
                <w:szCs w:val="18"/>
              </w:rPr>
              <w:t xml:space="preserve"> </w:t>
            </w:r>
            <w:r>
              <w:rPr>
                <w:rFonts w:ascii="仿宋" w:hAnsi="仿宋" w:eastAsia="仿宋" w:cs="仿宋"/>
                <w:spacing w:val="16"/>
                <w:sz w:val="18"/>
                <w:szCs w:val="18"/>
              </w:rPr>
              <w:t>；招标人委托无资格或者资</w:t>
            </w:r>
            <w:r>
              <w:rPr>
                <w:rFonts w:ascii="仿宋" w:hAnsi="仿宋" w:eastAsia="仿宋" w:cs="仿宋"/>
                <w:sz w:val="18"/>
                <w:szCs w:val="18"/>
              </w:rPr>
              <w:t xml:space="preserve"> </w:t>
            </w:r>
            <w:r>
              <w:rPr>
                <w:rFonts w:ascii="仿宋" w:hAnsi="仿宋" w:eastAsia="仿宋" w:cs="仿宋"/>
                <w:spacing w:val="19"/>
                <w:sz w:val="18"/>
                <w:szCs w:val="18"/>
              </w:rPr>
              <w:t>质等级不符合招标项目要求的</w:t>
            </w:r>
            <w:r>
              <w:rPr>
                <w:rFonts w:ascii="仿宋" w:hAnsi="仿宋" w:eastAsia="仿宋" w:cs="仿宋"/>
                <w:spacing w:val="1"/>
                <w:sz w:val="18"/>
                <w:szCs w:val="18"/>
              </w:rPr>
              <w:t xml:space="preserve"> </w:t>
            </w:r>
            <w:r>
              <w:rPr>
                <w:rFonts w:ascii="仿宋" w:hAnsi="仿宋" w:eastAsia="仿宋" w:cs="仿宋"/>
                <w:spacing w:val="19"/>
                <w:sz w:val="18"/>
                <w:szCs w:val="18"/>
              </w:rPr>
              <w:t>招标代理机构代理招标的处罚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51"/>
                <w:sz w:val="18"/>
                <w:szCs w:val="18"/>
              </w:rPr>
              <w:t xml:space="preserve"> </w:t>
            </w:r>
            <w:r>
              <w:rPr>
                <w:rFonts w:ascii="仿宋" w:hAnsi="仿宋" w:eastAsia="仿宋" w:cs="仿宋"/>
                <w:spacing w:val="17"/>
                <w:sz w:val="18"/>
                <w:szCs w:val="18"/>
              </w:rPr>
              <w:t>《江苏省招投标条例》</w:t>
            </w:r>
          </w:p>
          <w:p>
            <w:pPr>
              <w:spacing w:before="28" w:line="242" w:lineRule="auto"/>
              <w:ind w:left="69" w:right="107" w:firstLine="408"/>
              <w:rPr>
                <w:rFonts w:ascii="仿宋" w:hAnsi="仿宋" w:eastAsia="仿宋" w:cs="仿宋"/>
                <w:sz w:val="18"/>
                <w:szCs w:val="18"/>
              </w:rPr>
            </w:pPr>
            <w:r>
              <w:rPr>
                <w:rFonts w:ascii="仿宋" w:hAnsi="仿宋" w:eastAsia="仿宋" w:cs="仿宋"/>
                <w:spacing w:val="18"/>
                <w:sz w:val="18"/>
                <w:szCs w:val="18"/>
              </w:rPr>
              <w:t>第五十条第一款:依法必须进行招标的项目</w:t>
            </w:r>
            <w:r>
              <w:rPr>
                <w:rFonts w:ascii="仿宋" w:hAnsi="仿宋" w:eastAsia="仿宋" w:cs="仿宋"/>
                <w:spacing w:val="-42"/>
                <w:sz w:val="18"/>
                <w:szCs w:val="18"/>
              </w:rPr>
              <w:t xml:space="preserve"> </w:t>
            </w:r>
            <w:r>
              <w:rPr>
                <w:rFonts w:ascii="仿宋" w:hAnsi="仿宋" w:eastAsia="仿宋" w:cs="仿宋"/>
                <w:spacing w:val="18"/>
                <w:sz w:val="18"/>
                <w:szCs w:val="18"/>
              </w:rPr>
              <w:t>，招标人有下列行为之</w:t>
            </w:r>
            <w:r>
              <w:rPr>
                <w:rFonts w:ascii="仿宋" w:hAnsi="仿宋" w:eastAsia="仿宋" w:cs="仿宋"/>
                <w:sz w:val="18"/>
                <w:szCs w:val="18"/>
              </w:rPr>
              <w:t xml:space="preserve"> </w:t>
            </w:r>
            <w:r>
              <w:rPr>
                <w:rFonts w:ascii="仿宋" w:hAnsi="仿宋" w:eastAsia="仿宋" w:cs="仿宋"/>
                <w:spacing w:val="17"/>
                <w:sz w:val="18"/>
                <w:szCs w:val="18"/>
              </w:rPr>
              <w:t>一的，责令限期改正</w:t>
            </w:r>
            <w:r>
              <w:rPr>
                <w:rFonts w:ascii="仿宋" w:hAnsi="仿宋" w:eastAsia="仿宋" w:cs="仿宋"/>
                <w:spacing w:val="-35"/>
                <w:sz w:val="18"/>
                <w:szCs w:val="18"/>
              </w:rPr>
              <w:t xml:space="preserve"> </w:t>
            </w:r>
            <w:r>
              <w:rPr>
                <w:rFonts w:ascii="仿宋" w:hAnsi="仿宋" w:eastAsia="仿宋" w:cs="仿宋"/>
                <w:spacing w:val="17"/>
                <w:sz w:val="18"/>
                <w:szCs w:val="18"/>
              </w:rPr>
              <w:t>，可以处以五千元以上三万元以下的罚款</w:t>
            </w:r>
            <w:r>
              <w:rPr>
                <w:rFonts w:ascii="仿宋" w:hAnsi="仿宋" w:eastAsia="仿宋" w:cs="仿宋"/>
                <w:spacing w:val="-53"/>
                <w:sz w:val="18"/>
                <w:szCs w:val="18"/>
              </w:rPr>
              <w:t xml:space="preserve"> </w:t>
            </w:r>
            <w:r>
              <w:rPr>
                <w:rFonts w:ascii="仿宋" w:hAnsi="仿宋" w:eastAsia="仿宋" w:cs="仿宋"/>
                <w:spacing w:val="17"/>
                <w:sz w:val="18"/>
                <w:szCs w:val="18"/>
              </w:rPr>
              <w:t>；招标</w:t>
            </w:r>
            <w:r>
              <w:rPr>
                <w:rFonts w:ascii="仿宋" w:hAnsi="仿宋" w:eastAsia="仿宋" w:cs="仿宋"/>
                <w:sz w:val="18"/>
                <w:szCs w:val="18"/>
              </w:rPr>
              <w:t xml:space="preserve">  </w:t>
            </w:r>
            <w:r>
              <w:rPr>
                <w:rFonts w:ascii="仿宋" w:hAnsi="仿宋" w:eastAsia="仿宋" w:cs="仿宋"/>
                <w:spacing w:val="15"/>
                <w:sz w:val="18"/>
                <w:szCs w:val="18"/>
              </w:rPr>
              <w:t>已经结束的</w:t>
            </w:r>
            <w:r>
              <w:rPr>
                <w:rFonts w:ascii="仿宋" w:hAnsi="仿宋" w:eastAsia="仿宋" w:cs="仿宋"/>
                <w:spacing w:val="-37"/>
                <w:sz w:val="18"/>
                <w:szCs w:val="18"/>
              </w:rPr>
              <w:t xml:space="preserve"> </w:t>
            </w:r>
            <w:r>
              <w:rPr>
                <w:rFonts w:ascii="仿宋" w:hAnsi="仿宋" w:eastAsia="仿宋" w:cs="仿宋"/>
                <w:spacing w:val="15"/>
                <w:sz w:val="18"/>
                <w:szCs w:val="18"/>
              </w:rPr>
              <w:t>，招标无效，应当依法重新招标：</w:t>
            </w:r>
          </w:p>
          <w:p>
            <w:pPr>
              <w:spacing w:before="25" w:line="231" w:lineRule="auto"/>
              <w:ind w:left="359"/>
              <w:rPr>
                <w:rFonts w:ascii="仿宋" w:hAnsi="仿宋" w:eastAsia="仿宋" w:cs="仿宋"/>
                <w:sz w:val="18"/>
                <w:szCs w:val="18"/>
              </w:rPr>
            </w:pPr>
            <w:r>
              <w:rPr>
                <w:rFonts w:ascii="仿宋" w:hAnsi="仿宋" w:eastAsia="仿宋" w:cs="仿宋"/>
                <w:spacing w:val="14"/>
                <w:sz w:val="18"/>
                <w:szCs w:val="18"/>
              </w:rPr>
              <w:t>（</w:t>
            </w:r>
            <w:r>
              <w:rPr>
                <w:rFonts w:ascii="仿宋" w:hAnsi="仿宋" w:eastAsia="仿宋" w:cs="仿宋"/>
                <w:spacing w:val="-5"/>
                <w:sz w:val="18"/>
                <w:szCs w:val="18"/>
              </w:rPr>
              <w:t xml:space="preserve"> </w:t>
            </w:r>
            <w:r>
              <w:rPr>
                <w:rFonts w:ascii="仿宋" w:hAnsi="仿宋" w:eastAsia="仿宋" w:cs="仿宋"/>
                <w:spacing w:val="14"/>
                <w:sz w:val="18"/>
                <w:szCs w:val="18"/>
              </w:rPr>
              <w:t>一）不具备自行招标条件而自行招标的；</w:t>
            </w:r>
          </w:p>
          <w:p>
            <w:pPr>
              <w:spacing w:before="16" w:line="233" w:lineRule="auto"/>
              <w:ind w:left="359"/>
              <w:rPr>
                <w:rFonts w:ascii="仿宋" w:hAnsi="仿宋" w:eastAsia="仿宋" w:cs="仿宋"/>
                <w:sz w:val="18"/>
                <w:szCs w:val="18"/>
              </w:rPr>
            </w:pPr>
            <w:r>
              <w:rPr>
                <w:rFonts w:ascii="仿宋" w:hAnsi="仿宋" w:eastAsia="仿宋" w:cs="仿宋"/>
                <w:spacing w:val="12"/>
                <w:sz w:val="18"/>
                <w:szCs w:val="18"/>
              </w:rPr>
              <w:t>（ 二）应当公开招标而不公开招标的；</w:t>
            </w:r>
          </w:p>
          <w:p>
            <w:pPr>
              <w:spacing w:before="17" w:line="231" w:lineRule="auto"/>
              <w:ind w:left="359"/>
              <w:rPr>
                <w:rFonts w:ascii="仿宋" w:hAnsi="仿宋" w:eastAsia="仿宋" w:cs="仿宋"/>
                <w:sz w:val="18"/>
                <w:szCs w:val="18"/>
              </w:rPr>
            </w:pPr>
            <w:r>
              <w:rPr>
                <w:rFonts w:ascii="仿宋" w:hAnsi="仿宋" w:eastAsia="仿宋" w:cs="仿宋"/>
                <w:spacing w:val="14"/>
                <w:sz w:val="18"/>
                <w:szCs w:val="18"/>
              </w:rPr>
              <w:t>（三）</w:t>
            </w:r>
            <w:r>
              <w:rPr>
                <w:rFonts w:ascii="仿宋" w:hAnsi="仿宋" w:eastAsia="仿宋" w:cs="仿宋"/>
                <w:spacing w:val="-37"/>
                <w:sz w:val="18"/>
                <w:szCs w:val="18"/>
              </w:rPr>
              <w:t xml:space="preserve"> </w:t>
            </w:r>
            <w:r>
              <w:rPr>
                <w:rFonts w:ascii="仿宋" w:hAnsi="仿宋" w:eastAsia="仿宋" w:cs="仿宋"/>
                <w:spacing w:val="14"/>
                <w:sz w:val="18"/>
                <w:szCs w:val="18"/>
              </w:rPr>
              <w:t>应当发布招标公告而不发布的；</w:t>
            </w:r>
          </w:p>
          <w:p>
            <w:pPr>
              <w:spacing w:before="22" w:line="231" w:lineRule="auto"/>
              <w:ind w:left="359"/>
              <w:rPr>
                <w:rFonts w:ascii="仿宋" w:hAnsi="仿宋" w:eastAsia="仿宋" w:cs="仿宋"/>
                <w:sz w:val="18"/>
                <w:szCs w:val="18"/>
              </w:rPr>
            </w:pPr>
            <w:r>
              <w:rPr>
                <w:rFonts w:ascii="仿宋" w:hAnsi="仿宋" w:eastAsia="仿宋" w:cs="仿宋"/>
                <w:spacing w:val="16"/>
                <w:sz w:val="18"/>
                <w:szCs w:val="18"/>
              </w:rPr>
              <w:t>（四）</w:t>
            </w:r>
            <w:r>
              <w:rPr>
                <w:rFonts w:ascii="仿宋" w:hAnsi="仿宋" w:eastAsia="仿宋" w:cs="仿宋"/>
                <w:spacing w:val="-43"/>
                <w:sz w:val="18"/>
                <w:szCs w:val="18"/>
              </w:rPr>
              <w:t xml:space="preserve"> </w:t>
            </w:r>
            <w:r>
              <w:rPr>
                <w:rFonts w:ascii="仿宋" w:hAnsi="仿宋" w:eastAsia="仿宋" w:cs="仿宋"/>
                <w:spacing w:val="16"/>
                <w:sz w:val="18"/>
                <w:szCs w:val="18"/>
              </w:rPr>
              <w:t>必须公开招标项目</w:t>
            </w:r>
            <w:r>
              <w:rPr>
                <w:rFonts w:ascii="仿宋" w:hAnsi="仿宋" w:eastAsia="仿宋" w:cs="仿宋"/>
                <w:spacing w:val="-53"/>
                <w:sz w:val="18"/>
                <w:szCs w:val="18"/>
              </w:rPr>
              <w:t xml:space="preserve"> </w:t>
            </w:r>
            <w:r>
              <w:rPr>
                <w:rFonts w:ascii="仿宋" w:hAnsi="仿宋" w:eastAsia="仿宋" w:cs="仿宋"/>
                <w:spacing w:val="16"/>
                <w:sz w:val="18"/>
                <w:szCs w:val="18"/>
              </w:rPr>
              <w:t>，未经批准而采用邀请招标方式的；</w:t>
            </w:r>
          </w:p>
          <w:p>
            <w:pPr>
              <w:spacing w:before="27" w:line="237" w:lineRule="auto"/>
              <w:ind w:left="53" w:right="307" w:firstLine="305"/>
              <w:rPr>
                <w:rFonts w:ascii="仿宋" w:hAnsi="仿宋" w:eastAsia="仿宋" w:cs="仿宋"/>
                <w:sz w:val="18"/>
                <w:szCs w:val="18"/>
              </w:rPr>
            </w:pPr>
            <w:r>
              <w:rPr>
                <w:rFonts w:ascii="仿宋" w:hAnsi="仿宋" w:eastAsia="仿宋" w:cs="仿宋"/>
                <w:spacing w:val="15"/>
                <w:sz w:val="18"/>
                <w:szCs w:val="18"/>
              </w:rPr>
              <w:t>（五）</w:t>
            </w:r>
            <w:r>
              <w:rPr>
                <w:rFonts w:ascii="仿宋" w:hAnsi="仿宋" w:eastAsia="仿宋" w:cs="仿宋"/>
                <w:spacing w:val="69"/>
                <w:sz w:val="18"/>
                <w:szCs w:val="18"/>
              </w:rPr>
              <w:t xml:space="preserve"> </w:t>
            </w:r>
            <w:r>
              <w:rPr>
                <w:rFonts w:ascii="仿宋" w:hAnsi="仿宋" w:eastAsia="仿宋" w:cs="仿宋"/>
                <w:spacing w:val="15"/>
                <w:sz w:val="18"/>
                <w:szCs w:val="18"/>
              </w:rPr>
              <w:t>自招标文件或者资格预审文件出售之日起至停止出售之日</w:t>
            </w:r>
            <w:r>
              <w:rPr>
                <w:rFonts w:ascii="仿宋" w:hAnsi="仿宋" w:eastAsia="仿宋" w:cs="仿宋"/>
                <w:sz w:val="18"/>
                <w:szCs w:val="18"/>
              </w:rPr>
              <w:t xml:space="preserve"> </w:t>
            </w:r>
            <w:r>
              <w:rPr>
                <w:rFonts w:ascii="仿宋" w:hAnsi="仿宋" w:eastAsia="仿宋" w:cs="仿宋"/>
                <w:spacing w:val="9"/>
                <w:sz w:val="18"/>
                <w:szCs w:val="18"/>
              </w:rPr>
              <w:t>止， 时间少于五个工作日的；</w:t>
            </w:r>
          </w:p>
          <w:p>
            <w:pPr>
              <w:spacing w:before="33" w:line="239" w:lineRule="auto"/>
              <w:ind w:left="91" w:right="105" w:firstLine="267"/>
              <w:rPr>
                <w:rFonts w:ascii="仿宋" w:hAnsi="仿宋" w:eastAsia="仿宋" w:cs="仿宋"/>
                <w:sz w:val="18"/>
                <w:szCs w:val="18"/>
              </w:rPr>
            </w:pPr>
            <w:r>
              <w:rPr>
                <w:rFonts w:ascii="仿宋" w:hAnsi="仿宋" w:eastAsia="仿宋" w:cs="仿宋"/>
                <w:spacing w:val="12"/>
                <w:sz w:val="18"/>
                <w:szCs w:val="18"/>
              </w:rPr>
              <w:t>（六）</w:t>
            </w:r>
            <w:r>
              <w:rPr>
                <w:rFonts w:ascii="仿宋" w:hAnsi="仿宋" w:eastAsia="仿宋" w:cs="仿宋"/>
                <w:spacing w:val="61"/>
                <w:sz w:val="18"/>
                <w:szCs w:val="18"/>
              </w:rPr>
              <w:t xml:space="preserve"> </w:t>
            </w:r>
            <w:r>
              <w:rPr>
                <w:rFonts w:ascii="仿宋" w:hAnsi="仿宋" w:eastAsia="仿宋" w:cs="仿宋"/>
                <w:spacing w:val="12"/>
                <w:sz w:val="18"/>
                <w:szCs w:val="18"/>
              </w:rPr>
              <w:t>自招标文件开始发出之日起至提交投标文件截止之日止， 时</w:t>
            </w:r>
            <w:r>
              <w:rPr>
                <w:rFonts w:ascii="仿宋" w:hAnsi="仿宋" w:eastAsia="仿宋" w:cs="仿宋"/>
                <w:sz w:val="18"/>
                <w:szCs w:val="18"/>
              </w:rPr>
              <w:t xml:space="preserve"> </w:t>
            </w:r>
            <w:r>
              <w:rPr>
                <w:rFonts w:ascii="仿宋" w:hAnsi="仿宋" w:eastAsia="仿宋" w:cs="仿宋"/>
                <w:spacing w:val="9"/>
                <w:sz w:val="18"/>
                <w:szCs w:val="18"/>
              </w:rPr>
              <w:t>间少于二十日的；</w:t>
            </w:r>
          </w:p>
          <w:p>
            <w:pPr>
              <w:spacing w:before="20" w:line="209" w:lineRule="auto"/>
              <w:ind w:left="359"/>
              <w:rPr>
                <w:rFonts w:ascii="仿宋" w:hAnsi="仿宋" w:eastAsia="仿宋" w:cs="仿宋"/>
                <w:sz w:val="18"/>
                <w:szCs w:val="18"/>
              </w:rPr>
            </w:pPr>
            <w:r>
              <w:rPr>
                <w:rFonts w:ascii="仿宋" w:hAnsi="仿宋" w:eastAsia="仿宋" w:cs="仿宋"/>
                <w:spacing w:val="17"/>
                <w:sz w:val="18"/>
                <w:szCs w:val="18"/>
              </w:rPr>
              <w:t>（七）</w:t>
            </w:r>
            <w:r>
              <w:rPr>
                <w:rFonts w:ascii="仿宋" w:hAnsi="仿宋" w:eastAsia="仿宋" w:cs="仿宋"/>
                <w:spacing w:val="-48"/>
                <w:sz w:val="18"/>
                <w:szCs w:val="18"/>
              </w:rPr>
              <w:t xml:space="preserve"> </w:t>
            </w:r>
            <w:r>
              <w:rPr>
                <w:rFonts w:ascii="仿宋" w:hAnsi="仿宋" w:eastAsia="仿宋" w:cs="仿宋"/>
                <w:spacing w:val="17"/>
                <w:sz w:val="18"/>
                <w:szCs w:val="18"/>
              </w:rPr>
              <w:t>投标人数量不符合法定要求而不重新招标的；</w:t>
            </w:r>
          </w:p>
          <w:p>
            <w:pPr>
              <w:spacing w:line="235" w:lineRule="auto"/>
              <w:ind w:left="53"/>
              <w:rPr>
                <w:rFonts w:ascii="仿宋" w:hAnsi="仿宋" w:eastAsia="仿宋" w:cs="仿宋"/>
                <w:sz w:val="18"/>
                <w:szCs w:val="18"/>
              </w:rPr>
            </w:pPr>
            <w:r>
              <w:rPr>
                <w:rFonts w:ascii="仿宋" w:hAnsi="仿宋" w:eastAsia="仿宋" w:cs="仿宋"/>
                <w:spacing w:val="11"/>
                <w:position w:val="-14"/>
                <w:sz w:val="18"/>
                <w:szCs w:val="18"/>
              </w:rPr>
              <w:t>构代</w:t>
            </w:r>
            <w:r>
              <w:rPr>
                <w:position w:val="-17"/>
                <w:sz w:val="18"/>
                <w:szCs w:val="18"/>
              </w:rPr>
              <w:drawing>
                <wp:inline distT="0" distB="0" distL="0" distR="0">
                  <wp:extent cx="254000" cy="23304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48"/>
                          <a:stretch>
                            <a:fillRect/>
                          </a:stretch>
                        </pic:blipFill>
                        <pic:spPr>
                          <a:xfrm>
                            <a:off x="0" y="0"/>
                            <a:ext cx="254496" cy="233152"/>
                          </a:xfrm>
                          <a:prstGeom prst="rect">
                            <a:avLst/>
                          </a:prstGeom>
                        </pic:spPr>
                      </pic:pic>
                    </a:graphicData>
                  </a:graphic>
                </wp:inline>
              </w:drawing>
            </w:r>
            <w:r>
              <w:rPr>
                <w:rFonts w:ascii="仿宋" w:hAnsi="仿宋" w:eastAsia="仿宋" w:cs="仿宋"/>
                <w:spacing w:val="11"/>
                <w:position w:val="-14"/>
                <w:sz w:val="18"/>
                <w:szCs w:val="18"/>
              </w:rPr>
              <w:t>标</w:t>
            </w:r>
            <w:r>
              <w:rPr>
                <w:rFonts w:ascii="仿宋" w:hAnsi="仿宋" w:eastAsia="仿宋" w:cs="仿宋"/>
                <w:spacing w:val="11"/>
                <w:position w:val="2"/>
                <w:sz w:val="18"/>
                <w:szCs w:val="18"/>
              </w:rPr>
              <w:t>委</w:t>
            </w:r>
            <w:r>
              <w:rPr>
                <w:rFonts w:ascii="仿宋" w:hAnsi="仿宋" w:eastAsia="仿宋" w:cs="仿宋"/>
                <w:spacing w:val="11"/>
                <w:position w:val="-14"/>
                <w:sz w:val="18"/>
                <w:szCs w:val="18"/>
              </w:rPr>
              <w:t>的</w:t>
            </w:r>
            <w:r>
              <w:rPr>
                <w:rFonts w:ascii="仿宋" w:hAnsi="仿宋" w:eastAsia="仿宋" w:cs="仿宋"/>
                <w:spacing w:val="11"/>
                <w:position w:val="2"/>
                <w:sz w:val="18"/>
                <w:szCs w:val="18"/>
              </w:rPr>
              <w:t>托无资格或者资质等级不符合招标项目要</w:t>
            </w:r>
            <w:r>
              <w:rPr>
                <w:rFonts w:ascii="仿宋" w:hAnsi="仿宋" w:eastAsia="仿宋" w:cs="仿宋"/>
                <w:spacing w:val="10"/>
                <w:position w:val="2"/>
                <w:sz w:val="18"/>
                <w:szCs w:val="18"/>
              </w:rPr>
              <w:t>求的招标代理机</w:t>
            </w:r>
          </w:p>
        </w:tc>
        <w:tc>
          <w:tcPr>
            <w:tcW w:w="1433"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2" w:hRule="atLeast"/>
        </w:trPr>
        <w:tc>
          <w:tcPr>
            <w:tcW w:w="652"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59" w:line="190" w:lineRule="auto"/>
              <w:ind w:left="191"/>
            </w:pPr>
            <w:r>
              <w:rPr>
                <w:spacing w:val="2"/>
              </w:rPr>
              <w:t>289</w:t>
            </w:r>
          </w:p>
        </w:tc>
        <w:tc>
          <w:tcPr>
            <w:tcW w:w="1087"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0201951000</w:t>
            </w:r>
          </w:p>
        </w:tc>
        <w:tc>
          <w:tcPr>
            <w:tcW w:w="1087"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6"/>
              <w:spacing w:before="58" w:line="231" w:lineRule="auto"/>
              <w:ind w:left="44"/>
            </w:pPr>
            <w:r>
              <w:rPr>
                <w:spacing w:val="11"/>
              </w:rPr>
              <w:t>行政处罚</w:t>
            </w:r>
          </w:p>
        </w:tc>
        <w:tc>
          <w:tcPr>
            <w:tcW w:w="2714"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对建设单位采用欺骗、贿赂等</w:t>
            </w:r>
          </w:p>
          <w:p>
            <w:pPr>
              <w:spacing w:before="19" w:line="233" w:lineRule="auto"/>
              <w:ind w:left="70"/>
              <w:rPr>
                <w:rFonts w:ascii="仿宋" w:hAnsi="仿宋" w:eastAsia="仿宋" w:cs="仿宋"/>
                <w:sz w:val="18"/>
                <w:szCs w:val="18"/>
              </w:rPr>
            </w:pPr>
            <w:r>
              <w:rPr>
                <w:rFonts w:ascii="仿宋" w:hAnsi="仿宋" w:eastAsia="仿宋" w:cs="仿宋"/>
                <w:spacing w:val="17"/>
                <w:sz w:val="18"/>
                <w:szCs w:val="18"/>
              </w:rPr>
              <w:t>不正当手段取得施工许可证的</w:t>
            </w:r>
          </w:p>
          <w:p>
            <w:pPr>
              <w:spacing w:before="19" w:line="234" w:lineRule="auto"/>
              <w:ind w:left="1183"/>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spacing w:before="47" w:line="231"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《中华人民共和国行政许可法》</w:t>
            </w:r>
          </w:p>
          <w:p>
            <w:pPr>
              <w:spacing w:before="29" w:line="244" w:lineRule="auto"/>
              <w:ind w:left="51" w:right="107" w:firstLine="426"/>
              <w:rPr>
                <w:rFonts w:ascii="仿宋" w:hAnsi="仿宋" w:eastAsia="仿宋" w:cs="仿宋"/>
                <w:sz w:val="18"/>
                <w:szCs w:val="18"/>
              </w:rPr>
            </w:pPr>
            <w:r>
              <w:rPr>
                <w:rFonts w:ascii="仿宋" w:hAnsi="仿宋" w:eastAsia="仿宋" w:cs="仿宋"/>
                <w:spacing w:val="17"/>
                <w:sz w:val="18"/>
                <w:szCs w:val="18"/>
              </w:rPr>
              <w:t>第三十一条</w:t>
            </w:r>
            <w:r>
              <w:rPr>
                <w:rFonts w:ascii="仿宋" w:hAnsi="仿宋" w:eastAsia="仿宋" w:cs="仿宋"/>
                <w:spacing w:val="5"/>
                <w:sz w:val="18"/>
                <w:szCs w:val="18"/>
              </w:rPr>
              <w:t xml:space="preserve">  </w:t>
            </w:r>
            <w:r>
              <w:rPr>
                <w:rFonts w:ascii="仿宋" w:hAnsi="仿宋" w:eastAsia="仿宋" w:cs="仿宋"/>
                <w:spacing w:val="17"/>
                <w:sz w:val="18"/>
                <w:szCs w:val="18"/>
              </w:rPr>
              <w:t>申请人申请行政许可，应当如实向行政</w:t>
            </w:r>
            <w:r>
              <w:rPr>
                <w:rFonts w:ascii="仿宋" w:hAnsi="仿宋" w:eastAsia="仿宋" w:cs="仿宋"/>
                <w:spacing w:val="16"/>
                <w:sz w:val="18"/>
                <w:szCs w:val="18"/>
              </w:rPr>
              <w:t>机关提交有关</w:t>
            </w:r>
            <w:r>
              <w:rPr>
                <w:rFonts w:ascii="仿宋" w:hAnsi="仿宋" w:eastAsia="仿宋" w:cs="仿宋"/>
                <w:sz w:val="18"/>
                <w:szCs w:val="18"/>
              </w:rPr>
              <w:t xml:space="preserve"> </w:t>
            </w:r>
            <w:r>
              <w:rPr>
                <w:rFonts w:ascii="仿宋" w:hAnsi="仿宋" w:eastAsia="仿宋" w:cs="仿宋"/>
                <w:spacing w:val="18"/>
                <w:sz w:val="18"/>
                <w:szCs w:val="18"/>
              </w:rPr>
              <w:t>材料和反映真实情况</w:t>
            </w:r>
            <w:r>
              <w:rPr>
                <w:rFonts w:ascii="仿宋" w:hAnsi="仿宋" w:eastAsia="仿宋" w:cs="仿宋"/>
                <w:spacing w:val="-43"/>
                <w:sz w:val="18"/>
                <w:szCs w:val="18"/>
              </w:rPr>
              <w:t xml:space="preserve"> </w:t>
            </w:r>
            <w:r>
              <w:rPr>
                <w:rFonts w:ascii="仿宋" w:hAnsi="仿宋" w:eastAsia="仿宋" w:cs="仿宋"/>
                <w:spacing w:val="18"/>
                <w:sz w:val="18"/>
                <w:szCs w:val="18"/>
              </w:rPr>
              <w:t>，并对其申请材料实质内容的真实性负责</w:t>
            </w:r>
            <w:r>
              <w:rPr>
                <w:rFonts w:ascii="仿宋" w:hAnsi="仿宋" w:eastAsia="仿宋" w:cs="仿宋"/>
                <w:spacing w:val="-52"/>
                <w:sz w:val="18"/>
                <w:szCs w:val="18"/>
              </w:rPr>
              <w:t xml:space="preserve"> </w:t>
            </w:r>
            <w:r>
              <w:rPr>
                <w:rFonts w:ascii="仿宋" w:hAnsi="仿宋" w:eastAsia="仿宋" w:cs="仿宋"/>
                <w:spacing w:val="18"/>
                <w:sz w:val="18"/>
                <w:szCs w:val="18"/>
              </w:rPr>
              <w:t>。行政</w:t>
            </w:r>
            <w:r>
              <w:rPr>
                <w:rFonts w:ascii="仿宋" w:hAnsi="仿宋" w:eastAsia="仿宋" w:cs="仿宋"/>
                <w:sz w:val="18"/>
                <w:szCs w:val="18"/>
              </w:rPr>
              <w:t xml:space="preserve">  </w:t>
            </w:r>
            <w:r>
              <w:rPr>
                <w:rFonts w:ascii="仿宋" w:hAnsi="仿宋" w:eastAsia="仿宋" w:cs="仿宋"/>
                <w:spacing w:val="21"/>
                <w:sz w:val="18"/>
                <w:szCs w:val="18"/>
              </w:rPr>
              <w:t>机关不得要求申请人提交与其申请的行政许可事项无</w:t>
            </w:r>
            <w:r>
              <w:rPr>
                <w:rFonts w:ascii="仿宋" w:hAnsi="仿宋" w:eastAsia="仿宋" w:cs="仿宋"/>
                <w:spacing w:val="20"/>
                <w:sz w:val="18"/>
                <w:szCs w:val="18"/>
              </w:rPr>
              <w:t>关的技术资料和</w:t>
            </w:r>
            <w:r>
              <w:rPr>
                <w:rFonts w:ascii="仿宋" w:hAnsi="仿宋" w:eastAsia="仿宋" w:cs="仿宋"/>
                <w:sz w:val="18"/>
                <w:szCs w:val="18"/>
              </w:rPr>
              <w:t xml:space="preserve">  </w:t>
            </w:r>
            <w:r>
              <w:rPr>
                <w:rFonts w:ascii="仿宋" w:hAnsi="仿宋" w:eastAsia="仿宋" w:cs="仿宋"/>
                <w:spacing w:val="9"/>
                <w:sz w:val="18"/>
                <w:szCs w:val="18"/>
              </w:rPr>
              <w:t>其他材料。</w:t>
            </w:r>
          </w:p>
          <w:p>
            <w:pPr>
              <w:spacing w:before="32" w:line="238" w:lineRule="auto"/>
              <w:ind w:left="57" w:right="206" w:firstLine="420"/>
              <w:rPr>
                <w:rFonts w:ascii="仿宋" w:hAnsi="仿宋" w:eastAsia="仿宋" w:cs="仿宋"/>
                <w:sz w:val="18"/>
                <w:szCs w:val="18"/>
              </w:rPr>
            </w:pPr>
            <w:r>
              <w:rPr>
                <w:rFonts w:ascii="仿宋" w:hAnsi="仿宋" w:eastAsia="仿宋" w:cs="仿宋"/>
                <w:spacing w:val="18"/>
                <w:sz w:val="18"/>
                <w:szCs w:val="18"/>
              </w:rPr>
              <w:t>第六十九条第二款  被许可人以欺骗</w:t>
            </w:r>
            <w:r>
              <w:rPr>
                <w:rFonts w:ascii="仿宋" w:hAnsi="仿宋" w:eastAsia="仿宋" w:cs="仿宋"/>
                <w:spacing w:val="-51"/>
                <w:sz w:val="18"/>
                <w:szCs w:val="18"/>
              </w:rPr>
              <w:t xml:space="preserve"> </w:t>
            </w:r>
            <w:r>
              <w:rPr>
                <w:rFonts w:ascii="仿宋" w:hAnsi="仿宋" w:eastAsia="仿宋" w:cs="仿宋"/>
                <w:spacing w:val="18"/>
                <w:sz w:val="18"/>
                <w:szCs w:val="18"/>
              </w:rPr>
              <w:t>、贿赂等不正当手段取得行</w:t>
            </w:r>
            <w:r>
              <w:rPr>
                <w:rFonts w:ascii="仿宋" w:hAnsi="仿宋" w:eastAsia="仿宋" w:cs="仿宋"/>
                <w:sz w:val="18"/>
                <w:szCs w:val="18"/>
              </w:rPr>
              <w:t xml:space="preserve"> </w:t>
            </w:r>
            <w:r>
              <w:rPr>
                <w:rFonts w:ascii="仿宋" w:hAnsi="仿宋" w:eastAsia="仿宋" w:cs="仿宋"/>
                <w:spacing w:val="15"/>
                <w:sz w:val="18"/>
                <w:szCs w:val="18"/>
              </w:rPr>
              <w:t>政许可的，应当予以撤销。</w:t>
            </w:r>
          </w:p>
          <w:p>
            <w:pPr>
              <w:spacing w:before="27" w:line="244" w:lineRule="auto"/>
              <w:ind w:left="52" w:right="206" w:firstLine="425"/>
              <w:rPr>
                <w:rFonts w:ascii="仿宋" w:hAnsi="仿宋" w:eastAsia="仿宋" w:cs="仿宋"/>
                <w:sz w:val="18"/>
                <w:szCs w:val="18"/>
              </w:rPr>
            </w:pPr>
            <w:r>
              <w:rPr>
                <w:rFonts w:ascii="仿宋" w:hAnsi="仿宋" w:eastAsia="仿宋" w:cs="仿宋"/>
                <w:spacing w:val="17"/>
                <w:sz w:val="18"/>
                <w:szCs w:val="18"/>
              </w:rPr>
              <w:t>第七十九条</w:t>
            </w:r>
            <w:r>
              <w:rPr>
                <w:rFonts w:ascii="仿宋" w:hAnsi="仿宋" w:eastAsia="仿宋" w:cs="仿宋"/>
                <w:spacing w:val="51"/>
                <w:sz w:val="18"/>
                <w:szCs w:val="18"/>
              </w:rPr>
              <w:t xml:space="preserve"> </w:t>
            </w:r>
            <w:r>
              <w:rPr>
                <w:rFonts w:ascii="仿宋" w:hAnsi="仿宋" w:eastAsia="仿宋" w:cs="仿宋"/>
                <w:spacing w:val="17"/>
                <w:sz w:val="18"/>
                <w:szCs w:val="18"/>
              </w:rPr>
              <w:t>被许可人以欺骗</w:t>
            </w:r>
            <w:r>
              <w:rPr>
                <w:rFonts w:ascii="仿宋" w:hAnsi="仿宋" w:eastAsia="仿宋" w:cs="仿宋"/>
                <w:spacing w:val="-52"/>
                <w:sz w:val="18"/>
                <w:szCs w:val="18"/>
              </w:rPr>
              <w:t xml:space="preserve"> </w:t>
            </w:r>
            <w:r>
              <w:rPr>
                <w:rFonts w:ascii="仿宋" w:hAnsi="仿宋" w:eastAsia="仿宋" w:cs="仿宋"/>
                <w:spacing w:val="17"/>
                <w:sz w:val="18"/>
                <w:szCs w:val="18"/>
              </w:rPr>
              <w:t>、贿赂等不正当手段取得行政许可</w:t>
            </w:r>
            <w:r>
              <w:rPr>
                <w:rFonts w:ascii="仿宋" w:hAnsi="仿宋" w:eastAsia="仿宋" w:cs="仿宋"/>
                <w:sz w:val="18"/>
                <w:szCs w:val="18"/>
              </w:rPr>
              <w:t xml:space="preserve">  </w:t>
            </w:r>
            <w:r>
              <w:rPr>
                <w:rFonts w:ascii="仿宋" w:hAnsi="仿宋" w:eastAsia="仿宋" w:cs="仿宋"/>
                <w:spacing w:val="18"/>
                <w:sz w:val="18"/>
                <w:szCs w:val="18"/>
              </w:rPr>
              <w:t>的</w:t>
            </w:r>
            <w:r>
              <w:rPr>
                <w:rFonts w:ascii="仿宋" w:hAnsi="仿宋" w:eastAsia="仿宋" w:cs="仿宋"/>
                <w:spacing w:val="-48"/>
                <w:sz w:val="18"/>
                <w:szCs w:val="18"/>
              </w:rPr>
              <w:t xml:space="preserve"> </w:t>
            </w:r>
            <w:r>
              <w:rPr>
                <w:rFonts w:ascii="仿宋" w:hAnsi="仿宋" w:eastAsia="仿宋" w:cs="仿宋"/>
                <w:spacing w:val="18"/>
                <w:sz w:val="18"/>
                <w:szCs w:val="18"/>
              </w:rPr>
              <w:t>，行政机关应当依法给予行政处罚</w:t>
            </w:r>
            <w:r>
              <w:rPr>
                <w:rFonts w:ascii="仿宋" w:hAnsi="仿宋" w:eastAsia="仿宋" w:cs="仿宋"/>
                <w:spacing w:val="-50"/>
                <w:sz w:val="18"/>
                <w:szCs w:val="18"/>
              </w:rPr>
              <w:t xml:space="preserve"> </w:t>
            </w:r>
            <w:r>
              <w:rPr>
                <w:rFonts w:ascii="仿宋" w:hAnsi="仿宋" w:eastAsia="仿宋" w:cs="仿宋"/>
                <w:spacing w:val="18"/>
                <w:sz w:val="18"/>
                <w:szCs w:val="18"/>
              </w:rPr>
              <w:t>；取得的行政许可属于直接关系</w:t>
            </w:r>
            <w:r>
              <w:rPr>
                <w:rFonts w:ascii="仿宋" w:hAnsi="仿宋" w:eastAsia="仿宋" w:cs="仿宋"/>
                <w:sz w:val="18"/>
                <w:szCs w:val="18"/>
              </w:rPr>
              <w:t xml:space="preserve"> </w:t>
            </w:r>
            <w:r>
              <w:rPr>
                <w:rFonts w:ascii="仿宋" w:hAnsi="仿宋" w:eastAsia="仿宋" w:cs="仿宋"/>
                <w:spacing w:val="16"/>
                <w:sz w:val="18"/>
                <w:szCs w:val="18"/>
              </w:rPr>
              <w:t>公共安全、人身健康、</w:t>
            </w:r>
            <w:r>
              <w:rPr>
                <w:rFonts w:ascii="仿宋" w:hAnsi="仿宋" w:eastAsia="仿宋" w:cs="仿宋"/>
                <w:spacing w:val="-49"/>
                <w:sz w:val="18"/>
                <w:szCs w:val="18"/>
              </w:rPr>
              <w:t xml:space="preserve"> </w:t>
            </w:r>
            <w:r>
              <w:rPr>
                <w:rFonts w:ascii="仿宋" w:hAnsi="仿宋" w:eastAsia="仿宋" w:cs="仿宋"/>
                <w:spacing w:val="16"/>
                <w:sz w:val="18"/>
                <w:szCs w:val="18"/>
              </w:rPr>
              <w:t>生命财产安全事项的， 申请人在三年内不得再</w:t>
            </w:r>
            <w:r>
              <w:rPr>
                <w:rFonts w:ascii="仿宋" w:hAnsi="仿宋" w:eastAsia="仿宋" w:cs="仿宋"/>
                <w:sz w:val="18"/>
                <w:szCs w:val="18"/>
              </w:rPr>
              <w:t xml:space="preserve"> </w:t>
            </w:r>
            <w:r>
              <w:rPr>
                <w:rFonts w:ascii="仿宋" w:hAnsi="仿宋" w:eastAsia="仿宋" w:cs="仿宋"/>
                <w:spacing w:val="17"/>
                <w:sz w:val="18"/>
                <w:szCs w:val="18"/>
              </w:rPr>
              <w:t>次申请该行政许可</w:t>
            </w:r>
            <w:r>
              <w:rPr>
                <w:rFonts w:ascii="仿宋" w:hAnsi="仿宋" w:eastAsia="仿宋" w:cs="仿宋"/>
                <w:spacing w:val="-41"/>
                <w:sz w:val="18"/>
                <w:szCs w:val="18"/>
              </w:rPr>
              <w:t xml:space="preserve"> </w:t>
            </w:r>
            <w:r>
              <w:rPr>
                <w:rFonts w:ascii="仿宋" w:hAnsi="仿宋" w:eastAsia="仿宋" w:cs="仿宋"/>
                <w:spacing w:val="17"/>
                <w:sz w:val="18"/>
                <w:szCs w:val="18"/>
              </w:rPr>
              <w:t>；构成犯罪的，依法追究刑事责任。</w:t>
            </w:r>
          </w:p>
          <w:p>
            <w:pPr>
              <w:spacing w:before="27" w:line="232" w:lineRule="auto"/>
              <w:ind w:left="4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52"/>
                <w:sz w:val="18"/>
                <w:szCs w:val="18"/>
              </w:rPr>
              <w:t xml:space="preserve"> </w:t>
            </w:r>
            <w:r>
              <w:rPr>
                <w:rFonts w:ascii="仿宋" w:hAnsi="仿宋" w:eastAsia="仿宋" w:cs="仿宋"/>
                <w:spacing w:val="18"/>
                <w:sz w:val="18"/>
                <w:szCs w:val="18"/>
              </w:rPr>
              <w:t>《建筑工程施工许可管理办法》</w:t>
            </w:r>
            <w:r>
              <w:rPr>
                <w:rFonts w:ascii="仿宋" w:hAnsi="仿宋" w:eastAsia="仿宋" w:cs="仿宋"/>
                <w:spacing w:val="-53"/>
                <w:sz w:val="18"/>
                <w:szCs w:val="18"/>
              </w:rPr>
              <w:t xml:space="preserve"> </w:t>
            </w:r>
            <w:r>
              <w:rPr>
                <w:rFonts w:ascii="仿宋" w:hAnsi="仿宋" w:eastAsia="仿宋" w:cs="仿宋"/>
                <w:spacing w:val="18"/>
                <w:sz w:val="18"/>
                <w:szCs w:val="18"/>
              </w:rPr>
              <w:t>（住房</w:t>
            </w:r>
            <w:r>
              <w:rPr>
                <w:rFonts w:ascii="仿宋" w:hAnsi="仿宋" w:eastAsia="仿宋" w:cs="仿宋"/>
                <w:spacing w:val="17"/>
                <w:sz w:val="18"/>
                <w:szCs w:val="18"/>
              </w:rPr>
              <w:t>和城乡建设部令第18</w:t>
            </w:r>
          </w:p>
          <w:p>
            <w:pPr>
              <w:spacing w:before="21" w:line="234" w:lineRule="auto"/>
              <w:ind w:left="66"/>
              <w:rPr>
                <w:rFonts w:ascii="仿宋" w:hAnsi="仿宋" w:eastAsia="仿宋" w:cs="仿宋"/>
                <w:sz w:val="18"/>
                <w:szCs w:val="18"/>
              </w:rPr>
            </w:pPr>
            <w:r>
              <w:rPr>
                <w:rFonts w:ascii="仿宋" w:hAnsi="仿宋" w:eastAsia="仿宋" w:cs="仿宋"/>
                <w:spacing w:val="-4"/>
                <w:sz w:val="18"/>
                <w:szCs w:val="18"/>
              </w:rPr>
              <w:t>号）</w:t>
            </w:r>
          </w:p>
          <w:p>
            <w:pPr>
              <w:spacing w:before="24" w:line="243" w:lineRule="auto"/>
              <w:ind w:left="57" w:right="105" w:firstLine="420"/>
              <w:rPr>
                <w:rFonts w:ascii="仿宋" w:hAnsi="仿宋" w:eastAsia="仿宋" w:cs="仿宋"/>
                <w:sz w:val="18"/>
                <w:szCs w:val="18"/>
              </w:rPr>
            </w:pPr>
            <w:r>
              <w:rPr>
                <w:rFonts w:ascii="仿宋" w:hAnsi="仿宋" w:eastAsia="仿宋" w:cs="仿宋"/>
                <w:spacing w:val="18"/>
                <w:sz w:val="18"/>
                <w:szCs w:val="18"/>
              </w:rPr>
              <w:t>第十三条  建设单位采用欺骗</w:t>
            </w:r>
            <w:r>
              <w:rPr>
                <w:rFonts w:ascii="仿宋" w:hAnsi="仿宋" w:eastAsia="仿宋" w:cs="仿宋"/>
                <w:spacing w:val="-51"/>
                <w:sz w:val="18"/>
                <w:szCs w:val="18"/>
              </w:rPr>
              <w:t xml:space="preserve"> </w:t>
            </w:r>
            <w:r>
              <w:rPr>
                <w:rFonts w:ascii="仿宋" w:hAnsi="仿宋" w:eastAsia="仿宋" w:cs="仿宋"/>
                <w:spacing w:val="18"/>
                <w:sz w:val="18"/>
                <w:szCs w:val="18"/>
              </w:rPr>
              <w:t>、贿赂等不正当手段取得施工许可</w:t>
            </w:r>
            <w:r>
              <w:rPr>
                <w:rFonts w:ascii="仿宋" w:hAnsi="仿宋" w:eastAsia="仿宋" w:cs="仿宋"/>
                <w:sz w:val="18"/>
                <w:szCs w:val="18"/>
              </w:rPr>
              <w:t xml:space="preserve">  </w:t>
            </w:r>
            <w:r>
              <w:rPr>
                <w:rFonts w:ascii="仿宋" w:hAnsi="仿宋" w:eastAsia="仿宋" w:cs="仿宋"/>
                <w:spacing w:val="16"/>
                <w:sz w:val="18"/>
                <w:szCs w:val="18"/>
              </w:rPr>
              <w:t>证的</w:t>
            </w:r>
            <w:r>
              <w:rPr>
                <w:rFonts w:ascii="仿宋" w:hAnsi="仿宋" w:eastAsia="仿宋" w:cs="仿宋"/>
                <w:spacing w:val="-52"/>
                <w:sz w:val="18"/>
                <w:szCs w:val="18"/>
              </w:rPr>
              <w:t xml:space="preserve"> </w:t>
            </w:r>
            <w:r>
              <w:rPr>
                <w:rFonts w:ascii="仿宋" w:hAnsi="仿宋" w:eastAsia="仿宋" w:cs="仿宋"/>
                <w:spacing w:val="16"/>
                <w:sz w:val="18"/>
                <w:szCs w:val="18"/>
              </w:rPr>
              <w:t>， 由原发证机关撤销施工许可证，责令停止施工，</w:t>
            </w:r>
            <w:r>
              <w:rPr>
                <w:rFonts w:ascii="仿宋" w:hAnsi="仿宋" w:eastAsia="仿宋" w:cs="仿宋"/>
                <w:spacing w:val="15"/>
                <w:sz w:val="18"/>
                <w:szCs w:val="18"/>
              </w:rPr>
              <w:t>并处1万元以上</w:t>
            </w:r>
            <w:r>
              <w:rPr>
                <w:rFonts w:ascii="仿宋" w:hAnsi="仿宋" w:eastAsia="仿宋" w:cs="仿宋"/>
                <w:sz w:val="18"/>
                <w:szCs w:val="18"/>
              </w:rPr>
              <w:t xml:space="preserve"> </w:t>
            </w:r>
            <w:r>
              <w:rPr>
                <w:rFonts w:ascii="仿宋" w:hAnsi="仿宋" w:eastAsia="仿宋" w:cs="仿宋"/>
                <w:spacing w:val="18"/>
                <w:sz w:val="18"/>
                <w:szCs w:val="18"/>
              </w:rPr>
              <w:t>3万元以下罚款；构成犯罪的，依法追究刑事责任。</w:t>
            </w:r>
          </w:p>
          <w:p>
            <w:pPr>
              <w:spacing w:before="21" w:line="231" w:lineRule="auto"/>
              <w:ind w:left="477"/>
              <w:rPr>
                <w:rFonts w:ascii="仿宋" w:hAnsi="仿宋" w:eastAsia="仿宋" w:cs="仿宋"/>
                <w:sz w:val="18"/>
                <w:szCs w:val="18"/>
              </w:rPr>
            </w:pPr>
            <w:r>
              <w:rPr>
                <w:rFonts w:ascii="仿宋" w:hAnsi="仿宋" w:eastAsia="仿宋" w:cs="仿宋"/>
                <w:spacing w:val="17"/>
                <w:sz w:val="18"/>
                <w:szCs w:val="18"/>
              </w:rPr>
              <w:t>第十五条  依照本办法规定</w:t>
            </w:r>
            <w:r>
              <w:rPr>
                <w:rFonts w:ascii="仿宋" w:hAnsi="仿宋" w:eastAsia="仿宋" w:cs="仿宋"/>
                <w:spacing w:val="-52"/>
                <w:sz w:val="18"/>
                <w:szCs w:val="18"/>
              </w:rPr>
              <w:t xml:space="preserve"> </w:t>
            </w:r>
            <w:r>
              <w:rPr>
                <w:rFonts w:ascii="仿宋" w:hAnsi="仿宋" w:eastAsia="仿宋" w:cs="仿宋"/>
                <w:spacing w:val="17"/>
                <w:sz w:val="18"/>
                <w:szCs w:val="18"/>
              </w:rPr>
              <w:t>，给予单位罚款处罚</w:t>
            </w:r>
            <w:r>
              <w:rPr>
                <w:rFonts w:ascii="仿宋" w:hAnsi="仿宋" w:eastAsia="仿宋" w:cs="仿宋"/>
                <w:spacing w:val="16"/>
                <w:sz w:val="18"/>
                <w:szCs w:val="18"/>
              </w:rPr>
              <w:t>的</w:t>
            </w:r>
            <w:r>
              <w:rPr>
                <w:rFonts w:ascii="仿宋" w:hAnsi="仿宋" w:eastAsia="仿宋" w:cs="仿宋"/>
                <w:spacing w:val="-53"/>
                <w:sz w:val="18"/>
                <w:szCs w:val="18"/>
              </w:rPr>
              <w:t xml:space="preserve"> </w:t>
            </w:r>
            <w:r>
              <w:rPr>
                <w:rFonts w:ascii="仿宋" w:hAnsi="仿宋" w:eastAsia="仿宋" w:cs="仿宋"/>
                <w:spacing w:val="16"/>
                <w:sz w:val="18"/>
                <w:szCs w:val="18"/>
              </w:rPr>
              <w:t>，对单位直接</w:t>
            </w:r>
          </w:p>
        </w:tc>
        <w:tc>
          <w:tcPr>
            <w:tcW w:w="1433"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58"/>
              <w:ind w:left="354" w:right="148" w:hanging="155"/>
              <w:rPr>
                <w:rFonts w:ascii="仿宋" w:hAnsi="仿宋" w:eastAsia="仿宋" w:cs="仿宋"/>
                <w:sz w:val="18"/>
                <w:szCs w:val="18"/>
              </w:rPr>
            </w:pPr>
            <w:r>
              <w:rPr>
                <w:rFonts w:ascii="仿宋" w:hAnsi="仿宋" w:eastAsia="仿宋" w:cs="仿宋"/>
                <w:spacing w:val="14"/>
                <w:sz w:val="18"/>
                <w:szCs w:val="18"/>
              </w:rPr>
              <w:t>*责令停止施</w:t>
            </w:r>
            <w:r>
              <w:rPr>
                <w:rFonts w:ascii="仿宋" w:hAnsi="仿宋" w:eastAsia="仿宋" w:cs="仿宋"/>
                <w:sz w:val="18"/>
                <w:szCs w:val="18"/>
              </w:rPr>
              <w:t xml:space="preserve"> </w:t>
            </w:r>
            <w:r>
              <w:rPr>
                <w:rFonts w:ascii="仿宋" w:hAnsi="仿宋" w:eastAsia="仿宋" w:cs="仿宋"/>
                <w:spacing w:val="11"/>
                <w:sz w:val="18"/>
                <w:szCs w:val="18"/>
              </w:rPr>
              <w:t>工，罚款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2" w:hRule="atLeast"/>
        </w:trPr>
        <w:tc>
          <w:tcPr>
            <w:tcW w:w="652"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9" w:line="190" w:lineRule="auto"/>
              <w:ind w:left="191"/>
            </w:pPr>
            <w:r>
              <w:rPr>
                <w:spacing w:val="2"/>
              </w:rPr>
              <w:t>290</w:t>
            </w:r>
          </w:p>
        </w:tc>
        <w:tc>
          <w:tcPr>
            <w:tcW w:w="1087"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0201952000</w:t>
            </w:r>
          </w:p>
        </w:tc>
        <w:tc>
          <w:tcPr>
            <w:tcW w:w="1087"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59" w:line="231" w:lineRule="auto"/>
              <w:ind w:left="44"/>
            </w:pPr>
            <w:r>
              <w:rPr>
                <w:spacing w:val="11"/>
              </w:rPr>
              <w:t>行政处罚</w:t>
            </w:r>
          </w:p>
        </w:tc>
        <w:tc>
          <w:tcPr>
            <w:tcW w:w="2714"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对建设单位隐瞒有关情况或者</w:t>
            </w:r>
          </w:p>
          <w:p>
            <w:pPr>
              <w:spacing w:before="18" w:line="231" w:lineRule="auto"/>
              <w:ind w:left="63"/>
              <w:rPr>
                <w:rFonts w:ascii="仿宋" w:hAnsi="仿宋" w:eastAsia="仿宋" w:cs="仿宋"/>
                <w:sz w:val="18"/>
                <w:szCs w:val="18"/>
              </w:rPr>
            </w:pPr>
            <w:r>
              <w:rPr>
                <w:rFonts w:ascii="仿宋" w:hAnsi="仿宋" w:eastAsia="仿宋" w:cs="仿宋"/>
                <w:spacing w:val="19"/>
                <w:sz w:val="18"/>
                <w:szCs w:val="18"/>
              </w:rPr>
              <w:t>提供虚假材料申请施工许可证</w:t>
            </w:r>
          </w:p>
          <w:p>
            <w:pPr>
              <w:spacing w:before="21" w:line="234" w:lineRule="auto"/>
              <w:ind w:left="1102"/>
              <w:rPr>
                <w:rFonts w:ascii="仿宋" w:hAnsi="仿宋" w:eastAsia="仿宋" w:cs="仿宋"/>
                <w:sz w:val="18"/>
                <w:szCs w:val="18"/>
              </w:rPr>
            </w:pP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《中华人民共和国行政许可法》</w:t>
            </w:r>
          </w:p>
          <w:p>
            <w:pPr>
              <w:spacing w:before="29" w:line="244" w:lineRule="auto"/>
              <w:ind w:left="51" w:right="107" w:firstLine="426"/>
              <w:rPr>
                <w:rFonts w:ascii="仿宋" w:hAnsi="仿宋" w:eastAsia="仿宋" w:cs="仿宋"/>
                <w:sz w:val="18"/>
                <w:szCs w:val="18"/>
              </w:rPr>
            </w:pPr>
            <w:r>
              <w:rPr>
                <w:rFonts w:ascii="仿宋" w:hAnsi="仿宋" w:eastAsia="仿宋" w:cs="仿宋"/>
                <w:spacing w:val="17"/>
                <w:sz w:val="18"/>
                <w:szCs w:val="18"/>
              </w:rPr>
              <w:t>第三十一条</w:t>
            </w:r>
            <w:r>
              <w:rPr>
                <w:rFonts w:ascii="仿宋" w:hAnsi="仿宋" w:eastAsia="仿宋" w:cs="仿宋"/>
                <w:spacing w:val="5"/>
                <w:sz w:val="18"/>
                <w:szCs w:val="18"/>
              </w:rPr>
              <w:t xml:space="preserve">  </w:t>
            </w:r>
            <w:r>
              <w:rPr>
                <w:rFonts w:ascii="仿宋" w:hAnsi="仿宋" w:eastAsia="仿宋" w:cs="仿宋"/>
                <w:spacing w:val="17"/>
                <w:sz w:val="18"/>
                <w:szCs w:val="18"/>
              </w:rPr>
              <w:t>申请人申请行政许可，应当如实向行政</w:t>
            </w:r>
            <w:r>
              <w:rPr>
                <w:rFonts w:ascii="仿宋" w:hAnsi="仿宋" w:eastAsia="仿宋" w:cs="仿宋"/>
                <w:spacing w:val="16"/>
                <w:sz w:val="18"/>
                <w:szCs w:val="18"/>
              </w:rPr>
              <w:t>机关提交有关</w:t>
            </w:r>
            <w:r>
              <w:rPr>
                <w:rFonts w:ascii="仿宋" w:hAnsi="仿宋" w:eastAsia="仿宋" w:cs="仿宋"/>
                <w:sz w:val="18"/>
                <w:szCs w:val="18"/>
              </w:rPr>
              <w:t xml:space="preserve"> </w:t>
            </w:r>
            <w:r>
              <w:rPr>
                <w:rFonts w:ascii="仿宋" w:hAnsi="仿宋" w:eastAsia="仿宋" w:cs="仿宋"/>
                <w:spacing w:val="18"/>
                <w:sz w:val="18"/>
                <w:szCs w:val="18"/>
              </w:rPr>
              <w:t>材料和反映真实情况</w:t>
            </w:r>
            <w:r>
              <w:rPr>
                <w:rFonts w:ascii="仿宋" w:hAnsi="仿宋" w:eastAsia="仿宋" w:cs="仿宋"/>
                <w:spacing w:val="-43"/>
                <w:sz w:val="18"/>
                <w:szCs w:val="18"/>
              </w:rPr>
              <w:t xml:space="preserve"> </w:t>
            </w:r>
            <w:r>
              <w:rPr>
                <w:rFonts w:ascii="仿宋" w:hAnsi="仿宋" w:eastAsia="仿宋" w:cs="仿宋"/>
                <w:spacing w:val="18"/>
                <w:sz w:val="18"/>
                <w:szCs w:val="18"/>
              </w:rPr>
              <w:t>，并对其申请材料实质内容的真实性负责</w:t>
            </w:r>
            <w:r>
              <w:rPr>
                <w:rFonts w:ascii="仿宋" w:hAnsi="仿宋" w:eastAsia="仿宋" w:cs="仿宋"/>
                <w:spacing w:val="-52"/>
                <w:sz w:val="18"/>
                <w:szCs w:val="18"/>
              </w:rPr>
              <w:t xml:space="preserve"> </w:t>
            </w:r>
            <w:r>
              <w:rPr>
                <w:rFonts w:ascii="仿宋" w:hAnsi="仿宋" w:eastAsia="仿宋" w:cs="仿宋"/>
                <w:spacing w:val="18"/>
                <w:sz w:val="18"/>
                <w:szCs w:val="18"/>
              </w:rPr>
              <w:t>。行政</w:t>
            </w:r>
            <w:r>
              <w:rPr>
                <w:rFonts w:ascii="仿宋" w:hAnsi="仿宋" w:eastAsia="仿宋" w:cs="仿宋"/>
                <w:sz w:val="18"/>
                <w:szCs w:val="18"/>
              </w:rPr>
              <w:t xml:space="preserve">  </w:t>
            </w:r>
            <w:r>
              <w:rPr>
                <w:rFonts w:ascii="仿宋" w:hAnsi="仿宋" w:eastAsia="仿宋" w:cs="仿宋"/>
                <w:spacing w:val="21"/>
                <w:sz w:val="18"/>
                <w:szCs w:val="18"/>
              </w:rPr>
              <w:t>机关不得要求申请人提交与其申请的行政许可事项无</w:t>
            </w:r>
            <w:r>
              <w:rPr>
                <w:rFonts w:ascii="仿宋" w:hAnsi="仿宋" w:eastAsia="仿宋" w:cs="仿宋"/>
                <w:spacing w:val="20"/>
                <w:sz w:val="18"/>
                <w:szCs w:val="18"/>
              </w:rPr>
              <w:t>关的技术资料和</w:t>
            </w:r>
            <w:r>
              <w:rPr>
                <w:rFonts w:ascii="仿宋" w:hAnsi="仿宋" w:eastAsia="仿宋" w:cs="仿宋"/>
                <w:sz w:val="18"/>
                <w:szCs w:val="18"/>
              </w:rPr>
              <w:t xml:space="preserve">  </w:t>
            </w:r>
            <w:r>
              <w:rPr>
                <w:rFonts w:ascii="仿宋" w:hAnsi="仿宋" w:eastAsia="仿宋" w:cs="仿宋"/>
                <w:spacing w:val="9"/>
                <w:sz w:val="18"/>
                <w:szCs w:val="18"/>
              </w:rPr>
              <w:t>其他材料。</w:t>
            </w:r>
          </w:p>
          <w:p>
            <w:pPr>
              <w:spacing w:before="22" w:line="232" w:lineRule="auto"/>
              <w:ind w:left="4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52"/>
                <w:sz w:val="18"/>
                <w:szCs w:val="18"/>
              </w:rPr>
              <w:t xml:space="preserve"> </w:t>
            </w:r>
            <w:r>
              <w:rPr>
                <w:rFonts w:ascii="仿宋" w:hAnsi="仿宋" w:eastAsia="仿宋" w:cs="仿宋"/>
                <w:spacing w:val="18"/>
                <w:sz w:val="18"/>
                <w:szCs w:val="18"/>
              </w:rPr>
              <w:t>《建筑工程施工许可管理办法》</w:t>
            </w:r>
            <w:r>
              <w:rPr>
                <w:rFonts w:ascii="仿宋" w:hAnsi="仿宋" w:eastAsia="仿宋" w:cs="仿宋"/>
                <w:spacing w:val="-53"/>
                <w:sz w:val="18"/>
                <w:szCs w:val="18"/>
              </w:rPr>
              <w:t xml:space="preserve"> </w:t>
            </w:r>
            <w:r>
              <w:rPr>
                <w:rFonts w:ascii="仿宋" w:hAnsi="仿宋" w:eastAsia="仿宋" w:cs="仿宋"/>
                <w:spacing w:val="18"/>
                <w:sz w:val="18"/>
                <w:szCs w:val="18"/>
              </w:rPr>
              <w:t>（住房</w:t>
            </w:r>
            <w:r>
              <w:rPr>
                <w:rFonts w:ascii="仿宋" w:hAnsi="仿宋" w:eastAsia="仿宋" w:cs="仿宋"/>
                <w:spacing w:val="17"/>
                <w:sz w:val="18"/>
                <w:szCs w:val="18"/>
              </w:rPr>
              <w:t>和城乡建设部令第18</w:t>
            </w:r>
          </w:p>
          <w:p>
            <w:pPr>
              <w:spacing w:before="23" w:line="234" w:lineRule="auto"/>
              <w:ind w:left="66"/>
              <w:rPr>
                <w:rFonts w:ascii="仿宋" w:hAnsi="仿宋" w:eastAsia="仿宋" w:cs="仿宋"/>
                <w:sz w:val="18"/>
                <w:szCs w:val="18"/>
              </w:rPr>
            </w:pPr>
            <w:r>
              <w:rPr>
                <w:rFonts w:ascii="仿宋" w:hAnsi="仿宋" w:eastAsia="仿宋" w:cs="仿宋"/>
                <w:spacing w:val="-4"/>
                <w:sz w:val="18"/>
                <w:szCs w:val="18"/>
              </w:rPr>
              <w:t>号）</w:t>
            </w:r>
          </w:p>
          <w:p>
            <w:pPr>
              <w:spacing w:before="23" w:line="238" w:lineRule="auto"/>
              <w:ind w:left="53" w:right="206" w:firstLine="423"/>
              <w:jc w:val="both"/>
              <w:rPr>
                <w:rFonts w:ascii="仿宋" w:hAnsi="仿宋" w:eastAsia="仿宋" w:cs="仿宋"/>
                <w:sz w:val="18"/>
                <w:szCs w:val="18"/>
              </w:rPr>
            </w:pPr>
            <w:r>
              <w:rPr>
                <w:rFonts w:ascii="仿宋" w:hAnsi="仿宋" w:eastAsia="仿宋" w:cs="仿宋"/>
                <w:spacing w:val="19"/>
                <w:sz w:val="18"/>
                <w:szCs w:val="18"/>
              </w:rPr>
              <w:t>第十四条第一款  建设单位隐瞒有关情况或者提供虚假材料申请</w:t>
            </w:r>
            <w:r>
              <w:rPr>
                <w:rFonts w:ascii="仿宋" w:hAnsi="仿宋" w:eastAsia="仿宋" w:cs="仿宋"/>
                <w:spacing w:val="10"/>
                <w:sz w:val="18"/>
                <w:szCs w:val="18"/>
              </w:rPr>
              <w:t xml:space="preserve"> </w:t>
            </w:r>
            <w:r>
              <w:rPr>
                <w:rFonts w:ascii="仿宋" w:hAnsi="仿宋" w:eastAsia="仿宋" w:cs="仿宋"/>
                <w:spacing w:val="17"/>
                <w:sz w:val="18"/>
                <w:szCs w:val="18"/>
              </w:rPr>
              <w:t>施工许可证的，</w:t>
            </w:r>
            <w:r>
              <w:rPr>
                <w:rFonts w:ascii="仿宋" w:hAnsi="仿宋" w:eastAsia="仿宋" w:cs="仿宋"/>
                <w:spacing w:val="-39"/>
                <w:sz w:val="18"/>
                <w:szCs w:val="18"/>
              </w:rPr>
              <w:t xml:space="preserve"> </w:t>
            </w:r>
            <w:r>
              <w:rPr>
                <w:rFonts w:ascii="仿宋" w:hAnsi="仿宋" w:eastAsia="仿宋" w:cs="仿宋"/>
                <w:spacing w:val="17"/>
                <w:sz w:val="18"/>
                <w:szCs w:val="18"/>
              </w:rPr>
              <w:t>发证机关不予受理或者不予许可</w:t>
            </w:r>
            <w:r>
              <w:rPr>
                <w:rFonts w:ascii="仿宋" w:hAnsi="仿宋" w:eastAsia="仿宋" w:cs="仿宋"/>
                <w:spacing w:val="-52"/>
                <w:sz w:val="18"/>
                <w:szCs w:val="18"/>
              </w:rPr>
              <w:t xml:space="preserve"> </w:t>
            </w:r>
            <w:r>
              <w:rPr>
                <w:rFonts w:ascii="仿宋" w:hAnsi="仿宋" w:eastAsia="仿宋" w:cs="仿宋"/>
                <w:spacing w:val="17"/>
                <w:sz w:val="18"/>
                <w:szCs w:val="18"/>
              </w:rPr>
              <w:t>，并处1万元以上3万</w:t>
            </w:r>
            <w:r>
              <w:rPr>
                <w:rFonts w:ascii="仿宋" w:hAnsi="仿宋" w:eastAsia="仿宋" w:cs="仿宋"/>
                <w:sz w:val="18"/>
                <w:szCs w:val="18"/>
              </w:rPr>
              <w:t xml:space="preserve"> </w:t>
            </w:r>
            <w:r>
              <w:rPr>
                <w:rFonts w:ascii="仿宋" w:hAnsi="仿宋" w:eastAsia="仿宋" w:cs="仿宋"/>
                <w:spacing w:val="14"/>
                <w:sz w:val="18"/>
                <w:szCs w:val="18"/>
              </w:rPr>
              <w:t>元以下罚款</w:t>
            </w:r>
            <w:r>
              <w:rPr>
                <w:rFonts w:ascii="仿宋" w:hAnsi="仿宋" w:eastAsia="仿宋" w:cs="仿宋"/>
                <w:spacing w:val="-46"/>
                <w:sz w:val="18"/>
                <w:szCs w:val="18"/>
              </w:rPr>
              <w:t xml:space="preserve"> </w:t>
            </w:r>
            <w:r>
              <w:rPr>
                <w:rFonts w:ascii="仿宋" w:hAnsi="仿宋" w:eastAsia="仿宋" w:cs="仿宋"/>
                <w:spacing w:val="14"/>
                <w:sz w:val="18"/>
                <w:szCs w:val="18"/>
              </w:rPr>
              <w:t>；构成犯罪的</w:t>
            </w:r>
            <w:r>
              <w:rPr>
                <w:rFonts w:ascii="仿宋" w:hAnsi="仿宋" w:eastAsia="仿宋" w:cs="仿宋"/>
                <w:spacing w:val="-52"/>
                <w:sz w:val="18"/>
                <w:szCs w:val="18"/>
              </w:rPr>
              <w:t xml:space="preserve"> </w:t>
            </w:r>
            <w:r>
              <w:rPr>
                <w:rFonts w:ascii="仿宋" w:hAnsi="仿宋" w:eastAsia="仿宋" w:cs="仿宋"/>
                <w:spacing w:val="14"/>
                <w:sz w:val="18"/>
                <w:szCs w:val="18"/>
              </w:rPr>
              <w:t>，依法追究刑事责任。</w:t>
            </w:r>
          </w:p>
          <w:p>
            <w:pPr>
              <w:spacing w:before="1" w:line="207" w:lineRule="auto"/>
              <w:ind w:left="69" w:right="119" w:firstLine="408"/>
              <w:rPr>
                <w:rFonts w:ascii="仿宋" w:hAnsi="仿宋" w:eastAsia="仿宋" w:cs="仿宋"/>
                <w:sz w:val="18"/>
                <w:szCs w:val="18"/>
              </w:rPr>
            </w:pPr>
            <w:r>
              <w:rPr>
                <w:rFonts w:ascii="仿宋" w:hAnsi="仿宋" w:eastAsia="仿宋" w:cs="仿宋"/>
                <w:spacing w:val="17"/>
                <w:sz w:val="18"/>
                <w:szCs w:val="18"/>
              </w:rPr>
              <w:t>第十五条  依照本办法规定</w:t>
            </w:r>
            <w:r>
              <w:rPr>
                <w:rFonts w:ascii="仿宋" w:hAnsi="仿宋" w:eastAsia="仿宋" w:cs="仿宋"/>
                <w:spacing w:val="-53"/>
                <w:sz w:val="18"/>
                <w:szCs w:val="18"/>
              </w:rPr>
              <w:t xml:space="preserve"> </w:t>
            </w:r>
            <w:r>
              <w:rPr>
                <w:rFonts w:ascii="仿宋" w:hAnsi="仿宋" w:eastAsia="仿宋" w:cs="仿宋"/>
                <w:spacing w:val="17"/>
                <w:sz w:val="18"/>
                <w:szCs w:val="18"/>
              </w:rPr>
              <w:t>，给予单位罚款</w:t>
            </w:r>
            <w:r>
              <w:rPr>
                <w:rFonts w:ascii="仿宋" w:hAnsi="仿宋" w:eastAsia="仿宋" w:cs="仿宋"/>
                <w:spacing w:val="16"/>
                <w:sz w:val="18"/>
                <w:szCs w:val="18"/>
              </w:rPr>
              <w:t>处罚的</w:t>
            </w:r>
            <w:r>
              <w:rPr>
                <w:rFonts w:ascii="仿宋" w:hAnsi="仿宋" w:eastAsia="仿宋" w:cs="仿宋"/>
                <w:spacing w:val="-52"/>
                <w:sz w:val="18"/>
                <w:szCs w:val="18"/>
              </w:rPr>
              <w:t xml:space="preserve"> </w:t>
            </w:r>
            <w:r>
              <w:rPr>
                <w:rFonts w:ascii="仿宋" w:hAnsi="仿宋" w:eastAsia="仿宋" w:cs="仿宋"/>
                <w:spacing w:val="16"/>
                <w:sz w:val="18"/>
                <w:szCs w:val="18"/>
              </w:rPr>
              <w:t>，对单位直接</w:t>
            </w:r>
            <w:r>
              <w:rPr>
                <w:rFonts w:ascii="仿宋" w:hAnsi="仿宋" w:eastAsia="仿宋" w:cs="仿宋"/>
                <w:sz w:val="18"/>
                <w:szCs w:val="18"/>
              </w:rPr>
              <w:t xml:space="preserve">  </w:t>
            </w:r>
            <w:r>
              <w:rPr>
                <w:rFonts w:ascii="仿宋" w:hAnsi="仿宋" w:eastAsia="仿宋" w:cs="仿宋"/>
                <w:spacing w:val="18"/>
                <w:sz w:val="18"/>
                <w:szCs w:val="18"/>
              </w:rPr>
              <w:t>负责的主管人员和其他直接责任人员处单位罚款数额5%以上10%以下罚</w:t>
            </w:r>
          </w:p>
        </w:tc>
        <w:tc>
          <w:tcPr>
            <w:tcW w:w="1433"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5" w:hRule="atLeast"/>
        </w:trPr>
        <w:tc>
          <w:tcPr>
            <w:tcW w:w="652" w:type="dxa"/>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59" w:line="191" w:lineRule="auto"/>
              <w:ind w:left="191"/>
            </w:pPr>
            <w:r>
              <w:rPr>
                <w:spacing w:val="2"/>
              </w:rPr>
              <w:t>291</w:t>
            </w:r>
          </w:p>
        </w:tc>
        <w:tc>
          <w:tcPr>
            <w:tcW w:w="1087" w:type="dxa"/>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0201953000</w:t>
            </w:r>
          </w:p>
        </w:tc>
        <w:tc>
          <w:tcPr>
            <w:tcW w:w="1087"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59" w:line="231" w:lineRule="auto"/>
              <w:ind w:left="44"/>
            </w:pPr>
            <w:r>
              <w:rPr>
                <w:spacing w:val="11"/>
              </w:rPr>
              <w:t>行政处罚</w:t>
            </w:r>
          </w:p>
        </w:tc>
        <w:tc>
          <w:tcPr>
            <w:tcW w:w="2714" w:type="dxa"/>
            <w:vAlign w:val="top"/>
          </w:tcPr>
          <w:p>
            <w:pPr>
              <w:spacing w:line="295" w:lineRule="auto"/>
              <w:rPr>
                <w:rFonts w:ascii="Arial"/>
                <w:sz w:val="21"/>
              </w:rPr>
            </w:pPr>
          </w:p>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before="59" w:line="239" w:lineRule="auto"/>
              <w:ind w:left="773" w:right="60" w:hanging="706"/>
              <w:rPr>
                <w:rFonts w:ascii="仿宋" w:hAnsi="仿宋" w:eastAsia="仿宋" w:cs="仿宋"/>
                <w:sz w:val="18"/>
                <w:szCs w:val="18"/>
              </w:rPr>
            </w:pPr>
            <w:r>
              <w:rPr>
                <w:rFonts w:ascii="仿宋" w:hAnsi="仿宋" w:eastAsia="仿宋" w:cs="仿宋"/>
                <w:spacing w:val="18"/>
                <w:sz w:val="18"/>
                <w:szCs w:val="18"/>
              </w:rPr>
              <w:t>对建设单位伪造或者涂改施工</w:t>
            </w:r>
            <w:r>
              <w:rPr>
                <w:rFonts w:ascii="仿宋" w:hAnsi="仿宋" w:eastAsia="仿宋" w:cs="仿宋"/>
                <w:sz w:val="18"/>
                <w:szCs w:val="18"/>
              </w:rPr>
              <w:t xml:space="preserve"> </w:t>
            </w:r>
            <w:r>
              <w:rPr>
                <w:rFonts w:ascii="仿宋" w:hAnsi="仿宋" w:eastAsia="仿宋" w:cs="仿宋"/>
                <w:spacing w:val="15"/>
                <w:sz w:val="18"/>
                <w:szCs w:val="18"/>
              </w:rPr>
              <w:t>许可证的处罚</w:t>
            </w:r>
          </w:p>
        </w:tc>
        <w:tc>
          <w:tcPr>
            <w:tcW w:w="881" w:type="dxa"/>
            <w:vAlign w:val="top"/>
          </w:tcPr>
          <w:p>
            <w:pPr>
              <w:rPr>
                <w:rFonts w:ascii="Arial"/>
                <w:sz w:val="21"/>
              </w:rPr>
            </w:pPr>
          </w:p>
        </w:tc>
        <w:tc>
          <w:tcPr>
            <w:tcW w:w="6297" w:type="dxa"/>
            <w:vAlign w:val="top"/>
          </w:tcPr>
          <w:p>
            <w:pPr>
              <w:spacing w:before="41" w:line="231"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《中华人民共和国行政许可法》</w:t>
            </w:r>
          </w:p>
          <w:p>
            <w:pPr>
              <w:spacing w:before="29" w:line="244" w:lineRule="auto"/>
              <w:ind w:left="51" w:right="107" w:firstLine="426"/>
              <w:rPr>
                <w:rFonts w:ascii="仿宋" w:hAnsi="仿宋" w:eastAsia="仿宋" w:cs="仿宋"/>
                <w:sz w:val="18"/>
                <w:szCs w:val="18"/>
              </w:rPr>
            </w:pPr>
            <w:r>
              <w:rPr>
                <w:rFonts w:ascii="仿宋" w:hAnsi="仿宋" w:eastAsia="仿宋" w:cs="仿宋"/>
                <w:spacing w:val="17"/>
                <w:sz w:val="18"/>
                <w:szCs w:val="18"/>
              </w:rPr>
              <w:t>第三十一条</w:t>
            </w:r>
            <w:r>
              <w:rPr>
                <w:rFonts w:ascii="仿宋" w:hAnsi="仿宋" w:eastAsia="仿宋" w:cs="仿宋"/>
                <w:spacing w:val="5"/>
                <w:sz w:val="18"/>
                <w:szCs w:val="18"/>
              </w:rPr>
              <w:t xml:space="preserve">  </w:t>
            </w:r>
            <w:r>
              <w:rPr>
                <w:rFonts w:ascii="仿宋" w:hAnsi="仿宋" w:eastAsia="仿宋" w:cs="仿宋"/>
                <w:spacing w:val="17"/>
                <w:sz w:val="18"/>
                <w:szCs w:val="18"/>
              </w:rPr>
              <w:t>申请人申请行政许可，应当如实向行政</w:t>
            </w:r>
            <w:r>
              <w:rPr>
                <w:rFonts w:ascii="仿宋" w:hAnsi="仿宋" w:eastAsia="仿宋" w:cs="仿宋"/>
                <w:spacing w:val="16"/>
                <w:sz w:val="18"/>
                <w:szCs w:val="18"/>
              </w:rPr>
              <w:t>机关提交有关</w:t>
            </w:r>
            <w:r>
              <w:rPr>
                <w:rFonts w:ascii="仿宋" w:hAnsi="仿宋" w:eastAsia="仿宋" w:cs="仿宋"/>
                <w:sz w:val="18"/>
                <w:szCs w:val="18"/>
              </w:rPr>
              <w:t xml:space="preserve"> </w:t>
            </w:r>
            <w:r>
              <w:rPr>
                <w:rFonts w:ascii="仿宋" w:hAnsi="仿宋" w:eastAsia="仿宋" w:cs="仿宋"/>
                <w:spacing w:val="18"/>
                <w:sz w:val="18"/>
                <w:szCs w:val="18"/>
              </w:rPr>
              <w:t>材料和反映真实情况</w:t>
            </w:r>
            <w:r>
              <w:rPr>
                <w:rFonts w:ascii="仿宋" w:hAnsi="仿宋" w:eastAsia="仿宋" w:cs="仿宋"/>
                <w:spacing w:val="-43"/>
                <w:sz w:val="18"/>
                <w:szCs w:val="18"/>
              </w:rPr>
              <w:t xml:space="preserve"> </w:t>
            </w:r>
            <w:r>
              <w:rPr>
                <w:rFonts w:ascii="仿宋" w:hAnsi="仿宋" w:eastAsia="仿宋" w:cs="仿宋"/>
                <w:spacing w:val="18"/>
                <w:sz w:val="18"/>
                <w:szCs w:val="18"/>
              </w:rPr>
              <w:t>，并对其申请材料实质内容的真实性负责</w:t>
            </w:r>
            <w:r>
              <w:rPr>
                <w:rFonts w:ascii="仿宋" w:hAnsi="仿宋" w:eastAsia="仿宋" w:cs="仿宋"/>
                <w:spacing w:val="-52"/>
                <w:sz w:val="18"/>
                <w:szCs w:val="18"/>
              </w:rPr>
              <w:t xml:space="preserve"> </w:t>
            </w:r>
            <w:r>
              <w:rPr>
                <w:rFonts w:ascii="仿宋" w:hAnsi="仿宋" w:eastAsia="仿宋" w:cs="仿宋"/>
                <w:spacing w:val="18"/>
                <w:sz w:val="18"/>
                <w:szCs w:val="18"/>
              </w:rPr>
              <w:t>。行政</w:t>
            </w:r>
            <w:r>
              <w:rPr>
                <w:rFonts w:ascii="仿宋" w:hAnsi="仿宋" w:eastAsia="仿宋" w:cs="仿宋"/>
                <w:sz w:val="18"/>
                <w:szCs w:val="18"/>
              </w:rPr>
              <w:t xml:space="preserve">  </w:t>
            </w:r>
            <w:r>
              <w:rPr>
                <w:rFonts w:ascii="仿宋" w:hAnsi="仿宋" w:eastAsia="仿宋" w:cs="仿宋"/>
                <w:spacing w:val="21"/>
                <w:sz w:val="18"/>
                <w:szCs w:val="18"/>
              </w:rPr>
              <w:t>机关不得要求申请人提交与其申请的行政许可事项无</w:t>
            </w:r>
            <w:r>
              <w:rPr>
                <w:rFonts w:ascii="仿宋" w:hAnsi="仿宋" w:eastAsia="仿宋" w:cs="仿宋"/>
                <w:spacing w:val="20"/>
                <w:sz w:val="18"/>
                <w:szCs w:val="18"/>
              </w:rPr>
              <w:t>关的技术资料和</w:t>
            </w:r>
            <w:r>
              <w:rPr>
                <w:rFonts w:ascii="仿宋" w:hAnsi="仿宋" w:eastAsia="仿宋" w:cs="仿宋"/>
                <w:sz w:val="18"/>
                <w:szCs w:val="18"/>
              </w:rPr>
              <w:t xml:space="preserve">  </w:t>
            </w:r>
            <w:r>
              <w:rPr>
                <w:rFonts w:ascii="仿宋" w:hAnsi="仿宋" w:eastAsia="仿宋" w:cs="仿宋"/>
                <w:spacing w:val="9"/>
                <w:sz w:val="18"/>
                <w:szCs w:val="18"/>
              </w:rPr>
              <w:t>其他材料。</w:t>
            </w:r>
          </w:p>
          <w:p>
            <w:pPr>
              <w:spacing w:before="22" w:line="232" w:lineRule="auto"/>
              <w:ind w:left="4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52"/>
                <w:sz w:val="18"/>
                <w:szCs w:val="18"/>
              </w:rPr>
              <w:t xml:space="preserve"> </w:t>
            </w:r>
            <w:r>
              <w:rPr>
                <w:rFonts w:ascii="仿宋" w:hAnsi="仿宋" w:eastAsia="仿宋" w:cs="仿宋"/>
                <w:spacing w:val="18"/>
                <w:sz w:val="18"/>
                <w:szCs w:val="18"/>
              </w:rPr>
              <w:t>《建筑工程施工许可管理办法》</w:t>
            </w:r>
            <w:r>
              <w:rPr>
                <w:rFonts w:ascii="仿宋" w:hAnsi="仿宋" w:eastAsia="仿宋" w:cs="仿宋"/>
                <w:spacing w:val="-53"/>
                <w:sz w:val="18"/>
                <w:szCs w:val="18"/>
              </w:rPr>
              <w:t xml:space="preserve"> </w:t>
            </w:r>
            <w:r>
              <w:rPr>
                <w:rFonts w:ascii="仿宋" w:hAnsi="仿宋" w:eastAsia="仿宋" w:cs="仿宋"/>
                <w:spacing w:val="18"/>
                <w:sz w:val="18"/>
                <w:szCs w:val="18"/>
              </w:rPr>
              <w:t>（住房</w:t>
            </w:r>
            <w:r>
              <w:rPr>
                <w:rFonts w:ascii="仿宋" w:hAnsi="仿宋" w:eastAsia="仿宋" w:cs="仿宋"/>
                <w:spacing w:val="17"/>
                <w:sz w:val="18"/>
                <w:szCs w:val="18"/>
              </w:rPr>
              <w:t>和城乡建设部令第18</w:t>
            </w:r>
          </w:p>
          <w:p>
            <w:pPr>
              <w:spacing w:before="23" w:line="234" w:lineRule="auto"/>
              <w:ind w:left="66"/>
              <w:rPr>
                <w:rFonts w:ascii="仿宋" w:hAnsi="仿宋" w:eastAsia="仿宋" w:cs="仿宋"/>
                <w:sz w:val="18"/>
                <w:szCs w:val="18"/>
              </w:rPr>
            </w:pPr>
            <w:r>
              <w:rPr>
                <w:rFonts w:ascii="仿宋" w:hAnsi="仿宋" w:eastAsia="仿宋" w:cs="仿宋"/>
                <w:spacing w:val="-4"/>
                <w:sz w:val="18"/>
                <w:szCs w:val="18"/>
              </w:rPr>
              <w:t>号）</w:t>
            </w:r>
          </w:p>
          <w:p>
            <w:pPr>
              <w:spacing w:before="23" w:line="237" w:lineRule="auto"/>
              <w:ind w:left="52" w:right="206" w:firstLine="425"/>
              <w:rPr>
                <w:rFonts w:ascii="仿宋" w:hAnsi="仿宋" w:eastAsia="仿宋" w:cs="仿宋"/>
                <w:sz w:val="18"/>
                <w:szCs w:val="18"/>
              </w:rPr>
            </w:pPr>
            <w:r>
              <w:rPr>
                <w:rFonts w:ascii="仿宋" w:hAnsi="仿宋" w:eastAsia="仿宋" w:cs="仿宋"/>
                <w:spacing w:val="16"/>
                <w:sz w:val="18"/>
                <w:szCs w:val="18"/>
              </w:rPr>
              <w:t>第十四条第二款  建设单位伪造或者涂改施工</w:t>
            </w:r>
            <w:r>
              <w:rPr>
                <w:rFonts w:ascii="仿宋" w:hAnsi="仿宋" w:eastAsia="仿宋" w:cs="仿宋"/>
                <w:spacing w:val="15"/>
                <w:sz w:val="18"/>
                <w:szCs w:val="18"/>
              </w:rPr>
              <w:t>许可证的， 由发证</w:t>
            </w:r>
            <w:r>
              <w:rPr>
                <w:rFonts w:ascii="仿宋" w:hAnsi="仿宋" w:eastAsia="仿宋" w:cs="仿宋"/>
                <w:sz w:val="18"/>
                <w:szCs w:val="18"/>
              </w:rPr>
              <w:t xml:space="preserve"> </w:t>
            </w:r>
            <w:r>
              <w:rPr>
                <w:rFonts w:ascii="仿宋" w:hAnsi="仿宋" w:eastAsia="仿宋" w:cs="仿宋"/>
                <w:spacing w:val="17"/>
                <w:sz w:val="18"/>
                <w:szCs w:val="18"/>
              </w:rPr>
              <w:t>机关责令停止施工</w:t>
            </w:r>
            <w:r>
              <w:rPr>
                <w:rFonts w:ascii="仿宋" w:hAnsi="仿宋" w:eastAsia="仿宋" w:cs="仿宋"/>
                <w:spacing w:val="-40"/>
                <w:sz w:val="18"/>
                <w:szCs w:val="18"/>
              </w:rPr>
              <w:t xml:space="preserve"> </w:t>
            </w:r>
            <w:r>
              <w:rPr>
                <w:rFonts w:ascii="仿宋" w:hAnsi="仿宋" w:eastAsia="仿宋" w:cs="仿宋"/>
                <w:spacing w:val="17"/>
                <w:sz w:val="18"/>
                <w:szCs w:val="18"/>
              </w:rPr>
              <w:t>，并处1万元以上3万元以下罚款；构成犯罪的</w:t>
            </w:r>
            <w:r>
              <w:rPr>
                <w:rFonts w:ascii="仿宋" w:hAnsi="仿宋" w:eastAsia="仿宋" w:cs="仿宋"/>
                <w:spacing w:val="-52"/>
                <w:sz w:val="18"/>
                <w:szCs w:val="18"/>
              </w:rPr>
              <w:t xml:space="preserve"> </w:t>
            </w:r>
            <w:r>
              <w:rPr>
                <w:rFonts w:ascii="仿宋" w:hAnsi="仿宋" w:eastAsia="仿宋" w:cs="仿宋"/>
                <w:spacing w:val="17"/>
                <w:sz w:val="18"/>
                <w:szCs w:val="18"/>
              </w:rPr>
              <w:t>，依</w:t>
            </w:r>
            <w:r>
              <w:rPr>
                <w:rFonts w:ascii="仿宋" w:hAnsi="仿宋" w:eastAsia="仿宋" w:cs="仿宋"/>
                <w:sz w:val="18"/>
                <w:szCs w:val="18"/>
              </w:rPr>
              <w:t xml:space="preserve"> </w:t>
            </w:r>
            <w:r>
              <w:rPr>
                <w:rFonts w:ascii="仿宋" w:hAnsi="仿宋" w:eastAsia="仿宋" w:cs="仿宋"/>
                <w:spacing w:val="13"/>
                <w:sz w:val="18"/>
                <w:szCs w:val="18"/>
              </w:rPr>
              <w:t>法追究刑事责任。</w:t>
            </w:r>
          </w:p>
          <w:p>
            <w:pPr>
              <w:spacing w:before="2" w:line="204" w:lineRule="auto"/>
              <w:ind w:left="69" w:right="119" w:firstLine="408"/>
              <w:rPr>
                <w:rFonts w:ascii="仿宋" w:hAnsi="仿宋" w:eastAsia="仿宋" w:cs="仿宋"/>
                <w:sz w:val="18"/>
                <w:szCs w:val="18"/>
              </w:rPr>
            </w:pPr>
            <w:r>
              <w:rPr>
                <w:rFonts w:ascii="仿宋" w:hAnsi="仿宋" w:eastAsia="仿宋" w:cs="仿宋"/>
                <w:spacing w:val="17"/>
                <w:sz w:val="18"/>
                <w:szCs w:val="18"/>
              </w:rPr>
              <w:t>第十五条  依照本办法规定</w:t>
            </w:r>
            <w:r>
              <w:rPr>
                <w:rFonts w:ascii="仿宋" w:hAnsi="仿宋" w:eastAsia="仿宋" w:cs="仿宋"/>
                <w:spacing w:val="-53"/>
                <w:sz w:val="18"/>
                <w:szCs w:val="18"/>
              </w:rPr>
              <w:t xml:space="preserve"> </w:t>
            </w:r>
            <w:r>
              <w:rPr>
                <w:rFonts w:ascii="仿宋" w:hAnsi="仿宋" w:eastAsia="仿宋" w:cs="仿宋"/>
                <w:spacing w:val="17"/>
                <w:sz w:val="18"/>
                <w:szCs w:val="18"/>
              </w:rPr>
              <w:t>，给予单位罚款</w:t>
            </w:r>
            <w:r>
              <w:rPr>
                <w:rFonts w:ascii="仿宋" w:hAnsi="仿宋" w:eastAsia="仿宋" w:cs="仿宋"/>
                <w:spacing w:val="16"/>
                <w:sz w:val="18"/>
                <w:szCs w:val="18"/>
              </w:rPr>
              <w:t>处罚的</w:t>
            </w:r>
            <w:r>
              <w:rPr>
                <w:rFonts w:ascii="仿宋" w:hAnsi="仿宋" w:eastAsia="仿宋" w:cs="仿宋"/>
                <w:spacing w:val="-52"/>
                <w:sz w:val="18"/>
                <w:szCs w:val="18"/>
              </w:rPr>
              <w:t xml:space="preserve"> </w:t>
            </w:r>
            <w:r>
              <w:rPr>
                <w:rFonts w:ascii="仿宋" w:hAnsi="仿宋" w:eastAsia="仿宋" w:cs="仿宋"/>
                <w:spacing w:val="16"/>
                <w:sz w:val="18"/>
                <w:szCs w:val="18"/>
              </w:rPr>
              <w:t>，对单位直接</w:t>
            </w:r>
            <w:r>
              <w:rPr>
                <w:rFonts w:ascii="仿宋" w:hAnsi="仿宋" w:eastAsia="仿宋" w:cs="仿宋"/>
                <w:sz w:val="18"/>
                <w:szCs w:val="18"/>
              </w:rPr>
              <w:t xml:space="preserve">  </w:t>
            </w:r>
            <w:r>
              <w:rPr>
                <w:rFonts w:ascii="仿宋" w:hAnsi="仿宋" w:eastAsia="仿宋" w:cs="仿宋"/>
                <w:spacing w:val="18"/>
                <w:sz w:val="18"/>
                <w:szCs w:val="18"/>
              </w:rPr>
              <w:t>负责的主管人员和其他直接责任人员处单位罚款数额5%以上10%以下罚</w:t>
            </w:r>
          </w:p>
        </w:tc>
        <w:tc>
          <w:tcPr>
            <w:tcW w:w="1433" w:type="dxa"/>
            <w:vAlign w:val="top"/>
          </w:tcPr>
          <w:p>
            <w:pPr>
              <w:spacing w:line="295" w:lineRule="auto"/>
              <w:rPr>
                <w:rFonts w:ascii="Arial"/>
                <w:sz w:val="21"/>
              </w:rPr>
            </w:pPr>
          </w:p>
          <w:p>
            <w:pPr>
              <w:spacing w:line="295" w:lineRule="auto"/>
              <w:rPr>
                <w:rFonts w:ascii="Arial"/>
                <w:sz w:val="21"/>
              </w:rPr>
            </w:pPr>
          </w:p>
          <w:p>
            <w:pPr>
              <w:spacing w:line="296" w:lineRule="auto"/>
              <w:rPr>
                <w:rFonts w:ascii="Arial"/>
                <w:sz w:val="21"/>
              </w:rPr>
            </w:pPr>
          </w:p>
          <w:p>
            <w:pPr>
              <w:spacing w:line="296" w:lineRule="auto"/>
              <w:rPr>
                <w:rFonts w:ascii="Arial"/>
                <w:sz w:val="21"/>
              </w:rPr>
            </w:pPr>
          </w:p>
          <w:p>
            <w:pPr>
              <w:spacing w:before="59"/>
              <w:ind w:left="354" w:right="148" w:hanging="155"/>
              <w:rPr>
                <w:rFonts w:ascii="仿宋" w:hAnsi="仿宋" w:eastAsia="仿宋" w:cs="仿宋"/>
                <w:sz w:val="18"/>
                <w:szCs w:val="18"/>
              </w:rPr>
            </w:pPr>
            <w:r>
              <w:rPr>
                <w:rFonts w:ascii="仿宋" w:hAnsi="仿宋" w:eastAsia="仿宋" w:cs="仿宋"/>
                <w:spacing w:val="14"/>
                <w:sz w:val="18"/>
                <w:szCs w:val="18"/>
              </w:rPr>
              <w:t>*责令停止施</w:t>
            </w:r>
            <w:r>
              <w:rPr>
                <w:rFonts w:ascii="仿宋" w:hAnsi="仿宋" w:eastAsia="仿宋" w:cs="仿宋"/>
                <w:sz w:val="18"/>
                <w:szCs w:val="18"/>
              </w:rPr>
              <w:t xml:space="preserve"> </w:t>
            </w:r>
            <w:r>
              <w:rPr>
                <w:rFonts w:ascii="仿宋" w:hAnsi="仿宋" w:eastAsia="仿宋" w:cs="仿宋"/>
                <w:spacing w:val="11"/>
                <w:sz w:val="18"/>
                <w:szCs w:val="18"/>
              </w:rPr>
              <w:t>工，罚款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2" w:hRule="atLeast"/>
        </w:trPr>
        <w:tc>
          <w:tcPr>
            <w:tcW w:w="652" w:type="dxa"/>
            <w:vAlign w:val="top"/>
          </w:tcPr>
          <w:p>
            <w:pPr>
              <w:spacing w:line="248" w:lineRule="auto"/>
              <w:rPr>
                <w:rFonts w:ascii="Arial"/>
                <w:sz w:val="21"/>
              </w:rPr>
            </w:pPr>
          </w:p>
          <w:p>
            <w:pPr>
              <w:spacing w:line="248" w:lineRule="auto"/>
              <w:rPr>
                <w:rFonts w:ascii="Arial"/>
                <w:sz w:val="21"/>
              </w:rPr>
            </w:pPr>
          </w:p>
          <w:p>
            <w:pPr>
              <w:pStyle w:val="6"/>
              <w:spacing w:before="59" w:line="190" w:lineRule="auto"/>
              <w:ind w:left="191"/>
            </w:pPr>
            <w:r>
              <w:rPr>
                <w:spacing w:val="2"/>
              </w:rPr>
              <w:t>292</w:t>
            </w:r>
          </w:p>
        </w:tc>
        <w:tc>
          <w:tcPr>
            <w:tcW w:w="1087" w:type="dxa"/>
            <w:vAlign w:val="top"/>
          </w:tcPr>
          <w:p>
            <w:pPr>
              <w:spacing w:line="245" w:lineRule="auto"/>
              <w:rPr>
                <w:rFonts w:ascii="Arial"/>
                <w:sz w:val="21"/>
              </w:rPr>
            </w:pPr>
          </w:p>
          <w:p>
            <w:pPr>
              <w:spacing w:line="246"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0201962000</w:t>
            </w:r>
          </w:p>
        </w:tc>
        <w:tc>
          <w:tcPr>
            <w:tcW w:w="1087" w:type="dxa"/>
            <w:vAlign w:val="top"/>
          </w:tcPr>
          <w:p>
            <w:pPr>
              <w:spacing w:line="469" w:lineRule="auto"/>
              <w:rPr>
                <w:rFonts w:ascii="Arial"/>
                <w:sz w:val="21"/>
              </w:rPr>
            </w:pPr>
          </w:p>
          <w:p>
            <w:pPr>
              <w:pStyle w:val="6"/>
              <w:spacing w:before="58" w:line="231" w:lineRule="auto"/>
              <w:ind w:left="44"/>
            </w:pPr>
            <w:r>
              <w:rPr>
                <w:spacing w:val="11"/>
              </w:rPr>
              <w:t>行政处罚</w:t>
            </w:r>
          </w:p>
        </w:tc>
        <w:tc>
          <w:tcPr>
            <w:tcW w:w="2714" w:type="dxa"/>
            <w:vAlign w:val="top"/>
          </w:tcPr>
          <w:p>
            <w:pPr>
              <w:spacing w:before="281" w:line="232" w:lineRule="auto"/>
              <w:ind w:left="67"/>
              <w:rPr>
                <w:rFonts w:ascii="仿宋" w:hAnsi="仿宋" w:eastAsia="仿宋" w:cs="仿宋"/>
                <w:sz w:val="18"/>
                <w:szCs w:val="18"/>
              </w:rPr>
            </w:pPr>
            <w:r>
              <w:rPr>
                <w:rFonts w:ascii="仿宋" w:hAnsi="仿宋" w:eastAsia="仿宋" w:cs="仿宋"/>
                <w:spacing w:val="18"/>
                <w:sz w:val="18"/>
                <w:szCs w:val="18"/>
              </w:rPr>
              <w:t>对装修人将住宅室内装饰装修</w:t>
            </w:r>
          </w:p>
          <w:p>
            <w:pPr>
              <w:spacing w:before="20" w:line="232" w:lineRule="auto"/>
              <w:ind w:left="73"/>
              <w:rPr>
                <w:rFonts w:ascii="仿宋" w:hAnsi="仿宋" w:eastAsia="仿宋" w:cs="仿宋"/>
                <w:sz w:val="18"/>
                <w:szCs w:val="18"/>
              </w:rPr>
            </w:pPr>
            <w:r>
              <w:rPr>
                <w:rFonts w:ascii="仿宋" w:hAnsi="仿宋" w:eastAsia="仿宋" w:cs="仿宋"/>
                <w:spacing w:val="17"/>
                <w:sz w:val="18"/>
                <w:szCs w:val="18"/>
              </w:rPr>
              <w:t>工程委托给不具有相应资质等</w:t>
            </w:r>
          </w:p>
          <w:p>
            <w:pPr>
              <w:spacing w:before="20" w:line="234" w:lineRule="auto"/>
              <w:ind w:left="779"/>
              <w:rPr>
                <w:rFonts w:ascii="仿宋" w:hAnsi="仿宋" w:eastAsia="仿宋" w:cs="仿宋"/>
                <w:sz w:val="18"/>
                <w:szCs w:val="18"/>
              </w:rPr>
            </w:pPr>
            <w:r>
              <w:rPr>
                <w:rFonts w:ascii="仿宋" w:hAnsi="仿宋" w:eastAsia="仿宋" w:cs="仿宋"/>
                <w:spacing w:val="13"/>
                <w:sz w:val="18"/>
                <w:szCs w:val="18"/>
              </w:rPr>
              <w:t>级企业的处罚</w:t>
            </w:r>
          </w:p>
        </w:tc>
        <w:tc>
          <w:tcPr>
            <w:tcW w:w="881" w:type="dxa"/>
            <w:vAlign w:val="top"/>
          </w:tcPr>
          <w:p>
            <w:pPr>
              <w:rPr>
                <w:rFonts w:ascii="Arial"/>
                <w:sz w:val="21"/>
              </w:rPr>
            </w:pPr>
          </w:p>
        </w:tc>
        <w:tc>
          <w:tcPr>
            <w:tcW w:w="6297" w:type="dxa"/>
            <w:vAlign w:val="top"/>
          </w:tcPr>
          <w:p>
            <w:pPr>
              <w:spacing w:before="48" w:line="232"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《住宅室内装饰装修管理办法》</w:t>
            </w:r>
            <w:r>
              <w:rPr>
                <w:rFonts w:ascii="仿宋" w:hAnsi="仿宋" w:eastAsia="仿宋" w:cs="仿宋"/>
                <w:spacing w:val="-53"/>
                <w:sz w:val="18"/>
                <w:szCs w:val="18"/>
              </w:rPr>
              <w:t xml:space="preserve"> </w:t>
            </w:r>
            <w:r>
              <w:rPr>
                <w:rFonts w:ascii="仿宋" w:hAnsi="仿宋" w:eastAsia="仿宋" w:cs="仿宋"/>
                <w:spacing w:val="17"/>
                <w:sz w:val="18"/>
                <w:szCs w:val="18"/>
              </w:rPr>
              <w:t>（建设</w:t>
            </w:r>
            <w:r>
              <w:rPr>
                <w:rFonts w:ascii="仿宋" w:hAnsi="仿宋" w:eastAsia="仿宋" w:cs="仿宋"/>
                <w:spacing w:val="16"/>
                <w:sz w:val="18"/>
                <w:szCs w:val="18"/>
              </w:rPr>
              <w:t>部令第110号）</w:t>
            </w:r>
          </w:p>
          <w:p>
            <w:pPr>
              <w:spacing w:before="28" w:line="241" w:lineRule="auto"/>
              <w:ind w:left="52" w:right="110" w:firstLine="425"/>
              <w:jc w:val="both"/>
              <w:rPr>
                <w:rFonts w:ascii="仿宋" w:hAnsi="仿宋" w:eastAsia="仿宋" w:cs="仿宋"/>
                <w:sz w:val="18"/>
                <w:szCs w:val="18"/>
              </w:rPr>
            </w:pPr>
            <w:r>
              <w:rPr>
                <w:rFonts w:ascii="仿宋" w:hAnsi="仿宋" w:eastAsia="仿宋" w:cs="仿宋"/>
                <w:spacing w:val="19"/>
                <w:sz w:val="18"/>
                <w:szCs w:val="18"/>
              </w:rPr>
              <w:t>第三十六条</w:t>
            </w:r>
            <w:r>
              <w:rPr>
                <w:rFonts w:ascii="仿宋" w:hAnsi="仿宋" w:eastAsia="仿宋" w:cs="仿宋"/>
                <w:spacing w:val="40"/>
                <w:sz w:val="18"/>
                <w:szCs w:val="18"/>
              </w:rPr>
              <w:t xml:space="preserve"> </w:t>
            </w:r>
            <w:r>
              <w:rPr>
                <w:rFonts w:ascii="仿宋" w:hAnsi="仿宋" w:eastAsia="仿宋" w:cs="仿宋"/>
                <w:spacing w:val="19"/>
                <w:sz w:val="18"/>
                <w:szCs w:val="18"/>
              </w:rPr>
              <w:t>装修人违反本办法规定，将住宅室内装饰</w:t>
            </w:r>
            <w:r>
              <w:rPr>
                <w:rFonts w:ascii="仿宋" w:hAnsi="仿宋" w:eastAsia="仿宋" w:cs="仿宋"/>
                <w:spacing w:val="18"/>
                <w:sz w:val="18"/>
                <w:szCs w:val="18"/>
              </w:rPr>
              <w:t>装修工程委</w:t>
            </w:r>
            <w:r>
              <w:rPr>
                <w:rFonts w:ascii="仿宋" w:hAnsi="仿宋" w:eastAsia="仿宋" w:cs="仿宋"/>
                <w:sz w:val="18"/>
                <w:szCs w:val="18"/>
              </w:rPr>
              <w:t xml:space="preserve"> </w:t>
            </w:r>
            <w:r>
              <w:rPr>
                <w:rFonts w:ascii="仿宋" w:hAnsi="仿宋" w:eastAsia="仿宋" w:cs="仿宋"/>
                <w:spacing w:val="16"/>
                <w:sz w:val="18"/>
                <w:szCs w:val="18"/>
              </w:rPr>
              <w:t>托给不具有相应资质等级企业的</w:t>
            </w:r>
            <w:r>
              <w:rPr>
                <w:rFonts w:ascii="仿宋" w:hAnsi="仿宋" w:eastAsia="仿宋" w:cs="仿宋"/>
                <w:spacing w:val="-49"/>
                <w:sz w:val="18"/>
                <w:szCs w:val="18"/>
              </w:rPr>
              <w:t xml:space="preserve"> </w:t>
            </w:r>
            <w:r>
              <w:rPr>
                <w:rFonts w:ascii="仿宋" w:hAnsi="仿宋" w:eastAsia="仿宋" w:cs="仿宋"/>
                <w:spacing w:val="16"/>
                <w:sz w:val="18"/>
                <w:szCs w:val="18"/>
              </w:rPr>
              <w:t>， 由城市房地产行政主管部门责令改</w:t>
            </w:r>
            <w:r>
              <w:rPr>
                <w:rFonts w:ascii="仿宋" w:hAnsi="仿宋" w:eastAsia="仿宋" w:cs="仿宋"/>
                <w:sz w:val="18"/>
                <w:szCs w:val="18"/>
              </w:rPr>
              <w:t xml:space="preserve">  </w:t>
            </w:r>
            <w:r>
              <w:rPr>
                <w:rFonts w:ascii="仿宋" w:hAnsi="仿宋" w:eastAsia="仿宋" w:cs="仿宋"/>
                <w:spacing w:val="16"/>
                <w:sz w:val="18"/>
                <w:szCs w:val="18"/>
              </w:rPr>
              <w:t>正，处5百元以上1千元以下的罚款。</w:t>
            </w:r>
          </w:p>
        </w:tc>
        <w:tc>
          <w:tcPr>
            <w:tcW w:w="1433" w:type="dxa"/>
            <w:vAlign w:val="top"/>
          </w:tcPr>
          <w:p>
            <w:pPr>
              <w:spacing w:line="349" w:lineRule="auto"/>
              <w:rPr>
                <w:rFonts w:ascii="Arial"/>
                <w:sz w:val="21"/>
              </w:rPr>
            </w:pPr>
          </w:p>
          <w:p>
            <w:pPr>
              <w:spacing w:before="59"/>
              <w:ind w:left="649" w:right="98" w:hanging="497"/>
              <w:rPr>
                <w:rFonts w:ascii="仿宋" w:hAnsi="仿宋" w:eastAsia="仿宋" w:cs="仿宋"/>
                <w:sz w:val="18"/>
                <w:szCs w:val="18"/>
              </w:rPr>
            </w:pPr>
            <w:r>
              <w:rPr>
                <w:rFonts w:ascii="仿宋" w:hAnsi="仿宋" w:eastAsia="仿宋" w:cs="仿宋"/>
                <w:spacing w:val="15"/>
                <w:sz w:val="18"/>
                <w:szCs w:val="18"/>
              </w:rPr>
              <w:t>责令改正、罚</w:t>
            </w:r>
            <w:r>
              <w:rPr>
                <w:rFonts w:ascii="仿宋" w:hAnsi="仿宋" w:eastAsia="仿宋" w:cs="仿宋"/>
                <w:sz w:val="18"/>
                <w:szCs w:val="18"/>
              </w:rPr>
              <w:t xml:space="preserve"> 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trPr>
        <w:tc>
          <w:tcPr>
            <w:tcW w:w="652" w:type="dxa"/>
            <w:vAlign w:val="top"/>
          </w:tcPr>
          <w:p>
            <w:pPr>
              <w:spacing w:line="380" w:lineRule="auto"/>
              <w:rPr>
                <w:rFonts w:ascii="Arial"/>
                <w:sz w:val="21"/>
              </w:rPr>
            </w:pPr>
          </w:p>
          <w:p>
            <w:pPr>
              <w:pStyle w:val="6"/>
              <w:spacing w:before="59" w:line="190" w:lineRule="auto"/>
              <w:ind w:left="191"/>
            </w:pPr>
            <w:r>
              <w:rPr>
                <w:spacing w:val="2"/>
              </w:rPr>
              <w:t>293</w:t>
            </w:r>
          </w:p>
        </w:tc>
        <w:tc>
          <w:tcPr>
            <w:tcW w:w="1087" w:type="dxa"/>
            <w:vAlign w:val="top"/>
          </w:tcPr>
          <w:p>
            <w:pPr>
              <w:spacing w:line="377"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0201963000</w:t>
            </w:r>
          </w:p>
        </w:tc>
        <w:tc>
          <w:tcPr>
            <w:tcW w:w="1087" w:type="dxa"/>
            <w:vAlign w:val="top"/>
          </w:tcPr>
          <w:p>
            <w:pPr>
              <w:spacing w:line="352" w:lineRule="auto"/>
              <w:rPr>
                <w:rFonts w:ascii="Arial"/>
                <w:sz w:val="21"/>
              </w:rPr>
            </w:pPr>
          </w:p>
          <w:p>
            <w:pPr>
              <w:pStyle w:val="6"/>
              <w:spacing w:before="59" w:line="231" w:lineRule="auto"/>
              <w:ind w:left="44"/>
            </w:pPr>
            <w:r>
              <w:rPr>
                <w:spacing w:val="11"/>
              </w:rPr>
              <w:t>行政处罚</w:t>
            </w:r>
          </w:p>
        </w:tc>
        <w:tc>
          <w:tcPr>
            <w:tcW w:w="2714" w:type="dxa"/>
            <w:vAlign w:val="top"/>
          </w:tcPr>
          <w:p>
            <w:pPr>
              <w:spacing w:before="293"/>
              <w:ind w:left="575" w:right="60" w:hanging="508"/>
              <w:rPr>
                <w:rFonts w:ascii="仿宋" w:hAnsi="仿宋" w:eastAsia="仿宋" w:cs="仿宋"/>
                <w:sz w:val="18"/>
                <w:szCs w:val="18"/>
              </w:rPr>
            </w:pPr>
            <w:r>
              <w:rPr>
                <w:rFonts w:ascii="仿宋" w:hAnsi="仿宋" w:eastAsia="仿宋" w:cs="仿宋"/>
                <w:spacing w:val="18"/>
                <w:sz w:val="18"/>
                <w:szCs w:val="18"/>
              </w:rPr>
              <w:t>对装修人擅自拆改供暖、燃气</w:t>
            </w:r>
            <w:r>
              <w:rPr>
                <w:rFonts w:ascii="仿宋" w:hAnsi="仿宋" w:eastAsia="仿宋" w:cs="仿宋"/>
                <w:sz w:val="18"/>
                <w:szCs w:val="18"/>
              </w:rPr>
              <w:t xml:space="preserve"> </w:t>
            </w:r>
            <w:r>
              <w:rPr>
                <w:rFonts w:ascii="仿宋" w:hAnsi="仿宋" w:eastAsia="仿宋" w:cs="仿宋"/>
                <w:spacing w:val="15"/>
                <w:sz w:val="18"/>
                <w:szCs w:val="18"/>
              </w:rPr>
              <w:t>管道和设施的处罚</w:t>
            </w:r>
          </w:p>
        </w:tc>
        <w:tc>
          <w:tcPr>
            <w:tcW w:w="881" w:type="dxa"/>
            <w:vAlign w:val="top"/>
          </w:tcPr>
          <w:p>
            <w:pPr>
              <w:rPr>
                <w:rFonts w:ascii="Arial"/>
                <w:sz w:val="21"/>
              </w:rPr>
            </w:pPr>
          </w:p>
        </w:tc>
        <w:tc>
          <w:tcPr>
            <w:tcW w:w="6297" w:type="dxa"/>
            <w:vAlign w:val="top"/>
          </w:tcPr>
          <w:p>
            <w:pPr>
              <w:spacing w:before="51" w:line="232"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《住宅室内装饰装修管理办法》</w:t>
            </w:r>
            <w:r>
              <w:rPr>
                <w:rFonts w:ascii="仿宋" w:hAnsi="仿宋" w:eastAsia="仿宋" w:cs="仿宋"/>
                <w:spacing w:val="-53"/>
                <w:sz w:val="18"/>
                <w:szCs w:val="18"/>
              </w:rPr>
              <w:t xml:space="preserve"> </w:t>
            </w:r>
            <w:r>
              <w:rPr>
                <w:rFonts w:ascii="仿宋" w:hAnsi="仿宋" w:eastAsia="仿宋" w:cs="仿宋"/>
                <w:spacing w:val="17"/>
                <w:sz w:val="18"/>
                <w:szCs w:val="18"/>
              </w:rPr>
              <w:t>（建设</w:t>
            </w:r>
            <w:r>
              <w:rPr>
                <w:rFonts w:ascii="仿宋" w:hAnsi="仿宋" w:eastAsia="仿宋" w:cs="仿宋"/>
                <w:spacing w:val="16"/>
                <w:sz w:val="18"/>
                <w:szCs w:val="18"/>
              </w:rPr>
              <w:t>部令第110号）</w:t>
            </w:r>
          </w:p>
          <w:p>
            <w:pPr>
              <w:spacing w:before="26" w:line="237" w:lineRule="auto"/>
              <w:ind w:left="49" w:right="107" w:firstLine="428"/>
              <w:rPr>
                <w:rFonts w:ascii="仿宋" w:hAnsi="仿宋" w:eastAsia="仿宋" w:cs="仿宋"/>
                <w:sz w:val="18"/>
                <w:szCs w:val="18"/>
              </w:rPr>
            </w:pPr>
            <w:r>
              <w:rPr>
                <w:rFonts w:ascii="仿宋" w:hAnsi="仿宋" w:eastAsia="仿宋" w:cs="仿宋"/>
                <w:spacing w:val="16"/>
                <w:sz w:val="18"/>
                <w:szCs w:val="18"/>
              </w:rPr>
              <w:t>第三十八条第（三）</w:t>
            </w:r>
            <w:r>
              <w:rPr>
                <w:rFonts w:ascii="仿宋" w:hAnsi="仿宋" w:eastAsia="仿宋" w:cs="仿宋"/>
                <w:spacing w:val="-44"/>
                <w:sz w:val="18"/>
                <w:szCs w:val="18"/>
              </w:rPr>
              <w:t xml:space="preserve"> </w:t>
            </w:r>
            <w:r>
              <w:rPr>
                <w:rFonts w:ascii="仿宋" w:hAnsi="仿宋" w:eastAsia="仿宋" w:cs="仿宋"/>
                <w:spacing w:val="16"/>
                <w:sz w:val="18"/>
                <w:szCs w:val="18"/>
              </w:rPr>
              <w:t>项</w:t>
            </w:r>
            <w:r>
              <w:rPr>
                <w:rFonts w:ascii="仿宋" w:hAnsi="仿宋" w:eastAsia="仿宋" w:cs="仿宋"/>
                <w:spacing w:val="40"/>
                <w:sz w:val="18"/>
                <w:szCs w:val="18"/>
              </w:rPr>
              <w:t xml:space="preserve"> </w:t>
            </w:r>
            <w:r>
              <w:rPr>
                <w:rFonts w:ascii="仿宋" w:hAnsi="仿宋" w:eastAsia="仿宋" w:cs="仿宋"/>
                <w:spacing w:val="16"/>
                <w:sz w:val="18"/>
                <w:szCs w:val="18"/>
              </w:rPr>
              <w:t>擅自拆改供暖、燃气管道和设施的</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15"/>
                <w:sz w:val="18"/>
                <w:szCs w:val="18"/>
              </w:rPr>
              <w:t>对装</w:t>
            </w:r>
            <w:r>
              <w:rPr>
                <w:rFonts w:ascii="仿宋" w:hAnsi="仿宋" w:eastAsia="仿宋" w:cs="仿宋"/>
                <w:sz w:val="18"/>
                <w:szCs w:val="18"/>
              </w:rPr>
              <w:t xml:space="preserve"> </w:t>
            </w:r>
            <w:r>
              <w:rPr>
                <w:rFonts w:ascii="仿宋" w:hAnsi="仿宋" w:eastAsia="仿宋" w:cs="仿宋"/>
                <w:spacing w:val="16"/>
                <w:sz w:val="18"/>
                <w:szCs w:val="18"/>
              </w:rPr>
              <w:t>修人处5百元以上1千元以下的罚款。</w:t>
            </w:r>
          </w:p>
        </w:tc>
        <w:tc>
          <w:tcPr>
            <w:tcW w:w="1433" w:type="dxa"/>
            <w:vAlign w:val="top"/>
          </w:tcPr>
          <w:p>
            <w:pPr>
              <w:spacing w:line="352"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2" w:hRule="atLeast"/>
        </w:trPr>
        <w:tc>
          <w:tcPr>
            <w:tcW w:w="652" w:type="dxa"/>
            <w:vAlign w:val="top"/>
          </w:tcPr>
          <w:p>
            <w:pPr>
              <w:spacing w:line="251" w:lineRule="auto"/>
              <w:rPr>
                <w:rFonts w:ascii="Arial"/>
                <w:sz w:val="21"/>
              </w:rPr>
            </w:pPr>
          </w:p>
          <w:p>
            <w:pPr>
              <w:spacing w:line="251" w:lineRule="auto"/>
              <w:rPr>
                <w:rFonts w:ascii="Arial"/>
                <w:sz w:val="21"/>
              </w:rPr>
            </w:pPr>
          </w:p>
          <w:p>
            <w:pPr>
              <w:pStyle w:val="6"/>
              <w:spacing w:before="58" w:line="190" w:lineRule="auto"/>
              <w:ind w:left="191"/>
            </w:pPr>
            <w:r>
              <w:rPr>
                <w:spacing w:val="2"/>
              </w:rPr>
              <w:t>294</w:t>
            </w:r>
          </w:p>
        </w:tc>
        <w:tc>
          <w:tcPr>
            <w:tcW w:w="1087" w:type="dxa"/>
            <w:vAlign w:val="top"/>
          </w:tcPr>
          <w:p>
            <w:pPr>
              <w:spacing w:line="249" w:lineRule="auto"/>
              <w:rPr>
                <w:rFonts w:ascii="Arial"/>
                <w:sz w:val="21"/>
              </w:rPr>
            </w:pPr>
          </w:p>
          <w:p>
            <w:pPr>
              <w:spacing w:line="250"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0201964000</w:t>
            </w:r>
          </w:p>
        </w:tc>
        <w:tc>
          <w:tcPr>
            <w:tcW w:w="1087" w:type="dxa"/>
            <w:vAlign w:val="top"/>
          </w:tcPr>
          <w:p>
            <w:pPr>
              <w:spacing w:line="474" w:lineRule="auto"/>
              <w:rPr>
                <w:rFonts w:ascii="Arial"/>
                <w:sz w:val="21"/>
              </w:rPr>
            </w:pPr>
          </w:p>
          <w:p>
            <w:pPr>
              <w:pStyle w:val="6"/>
              <w:spacing w:before="59" w:line="231" w:lineRule="auto"/>
              <w:ind w:left="44"/>
            </w:pPr>
            <w:r>
              <w:rPr>
                <w:spacing w:val="11"/>
              </w:rPr>
              <w:t>行政处罚</w:t>
            </w:r>
          </w:p>
        </w:tc>
        <w:tc>
          <w:tcPr>
            <w:tcW w:w="2714" w:type="dxa"/>
            <w:vAlign w:val="top"/>
          </w:tcPr>
          <w:p>
            <w:pPr>
              <w:spacing w:before="161" w:line="232" w:lineRule="auto"/>
              <w:ind w:left="67"/>
              <w:rPr>
                <w:rFonts w:ascii="仿宋" w:hAnsi="仿宋" w:eastAsia="仿宋" w:cs="仿宋"/>
                <w:sz w:val="18"/>
                <w:szCs w:val="18"/>
              </w:rPr>
            </w:pPr>
            <w:r>
              <w:rPr>
                <w:rFonts w:ascii="仿宋" w:hAnsi="仿宋" w:eastAsia="仿宋" w:cs="仿宋"/>
                <w:spacing w:val="18"/>
                <w:sz w:val="18"/>
                <w:szCs w:val="18"/>
              </w:rPr>
              <w:t>对装饰装修企业将没有防水要</w:t>
            </w:r>
          </w:p>
          <w:p>
            <w:pPr>
              <w:spacing w:before="21" w:line="231" w:lineRule="auto"/>
              <w:ind w:left="76"/>
              <w:rPr>
                <w:rFonts w:ascii="仿宋" w:hAnsi="仿宋" w:eastAsia="仿宋" w:cs="仿宋"/>
                <w:sz w:val="18"/>
                <w:szCs w:val="18"/>
              </w:rPr>
            </w:pPr>
            <w:r>
              <w:rPr>
                <w:rFonts w:ascii="仿宋" w:hAnsi="仿宋" w:eastAsia="仿宋" w:cs="仿宋"/>
                <w:spacing w:val="17"/>
                <w:sz w:val="18"/>
                <w:szCs w:val="18"/>
              </w:rPr>
              <w:t>求的房间或者阳台改为卫生间</w:t>
            </w:r>
          </w:p>
          <w:p>
            <w:pPr>
              <w:spacing w:before="18" w:line="234" w:lineRule="auto"/>
              <w:ind w:left="92"/>
              <w:rPr>
                <w:rFonts w:ascii="仿宋" w:hAnsi="仿宋" w:eastAsia="仿宋" w:cs="仿宋"/>
                <w:sz w:val="18"/>
                <w:szCs w:val="18"/>
              </w:rPr>
            </w:pPr>
            <w:r>
              <w:rPr>
                <w:rFonts w:ascii="仿宋" w:hAnsi="仿宋" w:eastAsia="仿宋" w:cs="仿宋"/>
                <w:spacing w:val="16"/>
                <w:sz w:val="18"/>
                <w:szCs w:val="18"/>
              </w:rPr>
              <w:t>、厨房间的，或者拆除连接阳</w:t>
            </w:r>
          </w:p>
          <w:p>
            <w:pPr>
              <w:spacing w:before="19" w:line="231" w:lineRule="auto"/>
              <w:ind w:left="204"/>
              <w:rPr>
                <w:rFonts w:ascii="仿宋" w:hAnsi="仿宋" w:eastAsia="仿宋" w:cs="仿宋"/>
                <w:sz w:val="18"/>
                <w:szCs w:val="18"/>
              </w:rPr>
            </w:pPr>
            <w:r>
              <w:rPr>
                <w:rFonts w:ascii="仿宋" w:hAnsi="仿宋" w:eastAsia="仿宋" w:cs="仿宋"/>
                <w:spacing w:val="15"/>
                <w:sz w:val="18"/>
                <w:szCs w:val="18"/>
              </w:rPr>
              <w:t>台的砖、混凝土墙体的处罚</w:t>
            </w:r>
          </w:p>
        </w:tc>
        <w:tc>
          <w:tcPr>
            <w:tcW w:w="881" w:type="dxa"/>
            <w:vAlign w:val="top"/>
          </w:tcPr>
          <w:p>
            <w:pPr>
              <w:rPr>
                <w:rFonts w:ascii="Arial"/>
                <w:sz w:val="21"/>
              </w:rPr>
            </w:pPr>
          </w:p>
        </w:tc>
        <w:tc>
          <w:tcPr>
            <w:tcW w:w="6297" w:type="dxa"/>
            <w:vAlign w:val="top"/>
          </w:tcPr>
          <w:p>
            <w:pPr>
              <w:spacing w:before="53" w:line="232"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《住宅室内装饰装修管理办法》</w:t>
            </w:r>
            <w:r>
              <w:rPr>
                <w:rFonts w:ascii="仿宋" w:hAnsi="仿宋" w:eastAsia="仿宋" w:cs="仿宋"/>
                <w:spacing w:val="-53"/>
                <w:sz w:val="18"/>
                <w:szCs w:val="18"/>
              </w:rPr>
              <w:t xml:space="preserve"> </w:t>
            </w:r>
            <w:r>
              <w:rPr>
                <w:rFonts w:ascii="仿宋" w:hAnsi="仿宋" w:eastAsia="仿宋" w:cs="仿宋"/>
                <w:spacing w:val="17"/>
                <w:sz w:val="18"/>
                <w:szCs w:val="18"/>
              </w:rPr>
              <w:t>（建设</w:t>
            </w:r>
            <w:r>
              <w:rPr>
                <w:rFonts w:ascii="仿宋" w:hAnsi="仿宋" w:eastAsia="仿宋" w:cs="仿宋"/>
                <w:spacing w:val="16"/>
                <w:sz w:val="18"/>
                <w:szCs w:val="18"/>
              </w:rPr>
              <w:t>部令第110号）</w:t>
            </w:r>
          </w:p>
          <w:p>
            <w:pPr>
              <w:spacing w:before="12" w:line="228" w:lineRule="auto"/>
              <w:ind w:left="71" w:right="114" w:firstLine="406"/>
              <w:jc w:val="both"/>
              <w:rPr>
                <w:rFonts w:ascii="仿宋" w:hAnsi="仿宋" w:eastAsia="仿宋" w:cs="仿宋"/>
                <w:sz w:val="18"/>
                <w:szCs w:val="18"/>
              </w:rPr>
            </w:pPr>
            <w:r>
              <w:rPr>
                <w:rFonts w:ascii="仿宋" w:hAnsi="仿宋" w:eastAsia="仿宋" w:cs="仿宋"/>
                <w:spacing w:val="18"/>
                <w:sz w:val="18"/>
                <w:szCs w:val="18"/>
              </w:rPr>
              <w:t>第三十八条第(一)项</w:t>
            </w:r>
            <w:r>
              <w:rPr>
                <w:rFonts w:ascii="仿宋" w:hAnsi="仿宋" w:eastAsia="仿宋" w:cs="仿宋"/>
                <w:spacing w:val="38"/>
                <w:w w:val="101"/>
                <w:sz w:val="18"/>
                <w:szCs w:val="18"/>
              </w:rPr>
              <w:t xml:space="preserve"> </w:t>
            </w:r>
            <w:r>
              <w:rPr>
                <w:rFonts w:ascii="仿宋" w:hAnsi="仿宋" w:eastAsia="仿宋" w:cs="仿宋"/>
                <w:spacing w:val="18"/>
                <w:sz w:val="18"/>
                <w:szCs w:val="18"/>
              </w:rPr>
              <w:t>将没有防水要求的房</w:t>
            </w:r>
            <w:r>
              <w:rPr>
                <w:rFonts w:ascii="仿宋" w:hAnsi="仿宋" w:eastAsia="仿宋" w:cs="仿宋"/>
                <w:spacing w:val="17"/>
                <w:sz w:val="18"/>
                <w:szCs w:val="18"/>
              </w:rPr>
              <w:t>间和或者阳台改为卫生</w:t>
            </w:r>
            <w:r>
              <w:rPr>
                <w:rFonts w:ascii="仿宋" w:hAnsi="仿宋" w:eastAsia="仿宋" w:cs="仿宋"/>
                <w:sz w:val="18"/>
                <w:szCs w:val="18"/>
              </w:rPr>
              <w:t xml:space="preserve"> </w:t>
            </w:r>
            <w:r>
              <w:rPr>
                <w:rFonts w:ascii="仿宋" w:hAnsi="仿宋" w:eastAsia="仿宋" w:cs="仿宋"/>
                <w:spacing w:val="16"/>
                <w:sz w:val="18"/>
                <w:szCs w:val="18"/>
              </w:rPr>
              <w:t>间</w:t>
            </w:r>
            <w:r>
              <w:rPr>
                <w:rFonts w:ascii="仿宋" w:hAnsi="仿宋" w:eastAsia="仿宋" w:cs="仿宋"/>
                <w:spacing w:val="-52"/>
                <w:sz w:val="18"/>
                <w:szCs w:val="18"/>
              </w:rPr>
              <w:t xml:space="preserve"> </w:t>
            </w:r>
            <w:r>
              <w:rPr>
                <w:rFonts w:ascii="仿宋" w:hAnsi="仿宋" w:eastAsia="仿宋" w:cs="仿宋"/>
                <w:spacing w:val="16"/>
                <w:sz w:val="18"/>
                <w:szCs w:val="18"/>
              </w:rPr>
              <w:t>、厨房间的，或者拆除连接阳台的砖</w:t>
            </w:r>
            <w:r>
              <w:rPr>
                <w:rFonts w:ascii="仿宋" w:hAnsi="仿宋" w:eastAsia="仿宋" w:cs="仿宋"/>
                <w:spacing w:val="-52"/>
                <w:sz w:val="18"/>
                <w:szCs w:val="18"/>
              </w:rPr>
              <w:t xml:space="preserve"> </w:t>
            </w:r>
            <w:r>
              <w:rPr>
                <w:rFonts w:ascii="仿宋" w:hAnsi="仿宋" w:eastAsia="仿宋" w:cs="仿宋"/>
                <w:spacing w:val="16"/>
                <w:sz w:val="18"/>
                <w:szCs w:val="18"/>
              </w:rPr>
              <w:t>、混凝土墙体的</w:t>
            </w:r>
            <w:r>
              <w:rPr>
                <w:rFonts w:ascii="仿宋" w:hAnsi="仿宋" w:eastAsia="仿宋" w:cs="仿宋"/>
                <w:spacing w:val="-52"/>
                <w:sz w:val="18"/>
                <w:szCs w:val="18"/>
              </w:rPr>
              <w:t xml:space="preserve"> </w:t>
            </w:r>
            <w:r>
              <w:rPr>
                <w:rFonts w:ascii="仿宋" w:hAnsi="仿宋" w:eastAsia="仿宋" w:cs="仿宋"/>
                <w:spacing w:val="16"/>
                <w:sz w:val="18"/>
                <w:szCs w:val="18"/>
              </w:rPr>
              <w:t>，对装修人处5</w:t>
            </w:r>
            <w:r>
              <w:rPr>
                <w:rFonts w:ascii="仿宋" w:hAnsi="仿宋" w:eastAsia="仿宋" w:cs="仿宋"/>
                <w:sz w:val="18"/>
                <w:szCs w:val="18"/>
              </w:rPr>
              <w:t xml:space="preserve"> </w:t>
            </w:r>
            <w:r>
              <w:rPr>
                <w:rFonts w:ascii="仿宋" w:hAnsi="仿宋" w:eastAsia="仿宋" w:cs="仿宋"/>
                <w:spacing w:val="16"/>
                <w:sz w:val="18"/>
                <w:szCs w:val="18"/>
              </w:rPr>
              <w:t>百元以上1千元以下的罚款，对装饰装修企业处1千</w:t>
            </w:r>
            <w:r>
              <w:rPr>
                <w:rFonts w:ascii="仿宋" w:hAnsi="仿宋" w:eastAsia="仿宋" w:cs="仿宋"/>
                <w:spacing w:val="15"/>
                <w:sz w:val="18"/>
                <w:szCs w:val="18"/>
              </w:rPr>
              <w:t>元以上1万元  以下</w:t>
            </w:r>
            <w:r>
              <w:rPr>
                <w:rFonts w:ascii="仿宋" w:hAnsi="仿宋" w:eastAsia="仿宋" w:cs="仿宋"/>
                <w:sz w:val="18"/>
                <w:szCs w:val="18"/>
              </w:rPr>
              <w:t xml:space="preserve">  </w:t>
            </w:r>
            <w:r>
              <w:rPr>
                <w:rFonts w:ascii="仿宋" w:hAnsi="仿宋" w:eastAsia="仿宋" w:cs="仿宋"/>
                <w:spacing w:val="4"/>
                <w:sz w:val="18"/>
                <w:szCs w:val="18"/>
              </w:rPr>
              <w:t>的罚款。</w:t>
            </w:r>
          </w:p>
        </w:tc>
        <w:tc>
          <w:tcPr>
            <w:tcW w:w="1433" w:type="dxa"/>
            <w:vAlign w:val="top"/>
          </w:tcPr>
          <w:p>
            <w:pPr>
              <w:spacing w:line="471"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8" w:hRule="atLeast"/>
        </w:trPr>
        <w:tc>
          <w:tcPr>
            <w:tcW w:w="652" w:type="dxa"/>
            <w:vAlign w:val="top"/>
          </w:tcPr>
          <w:p>
            <w:pPr>
              <w:spacing w:line="312" w:lineRule="auto"/>
              <w:rPr>
                <w:rFonts w:ascii="Arial"/>
                <w:sz w:val="21"/>
              </w:rPr>
            </w:pPr>
          </w:p>
          <w:p>
            <w:pPr>
              <w:spacing w:line="312" w:lineRule="auto"/>
              <w:rPr>
                <w:rFonts w:ascii="Arial"/>
                <w:sz w:val="21"/>
              </w:rPr>
            </w:pPr>
          </w:p>
          <w:p>
            <w:pPr>
              <w:pStyle w:val="6"/>
              <w:spacing w:before="58" w:line="190" w:lineRule="auto"/>
              <w:ind w:left="191"/>
            </w:pPr>
            <w:r>
              <w:rPr>
                <w:spacing w:val="2"/>
              </w:rPr>
              <w:t>295</w:t>
            </w:r>
          </w:p>
        </w:tc>
        <w:tc>
          <w:tcPr>
            <w:tcW w:w="1087" w:type="dxa"/>
            <w:vAlign w:val="top"/>
          </w:tcPr>
          <w:p>
            <w:pPr>
              <w:spacing w:line="309" w:lineRule="auto"/>
              <w:rPr>
                <w:rFonts w:ascii="Arial"/>
                <w:sz w:val="21"/>
              </w:rPr>
            </w:pPr>
          </w:p>
          <w:p>
            <w:pPr>
              <w:spacing w:line="310"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0201965000</w:t>
            </w:r>
          </w:p>
        </w:tc>
        <w:tc>
          <w:tcPr>
            <w:tcW w:w="1087" w:type="dxa"/>
            <w:vAlign w:val="top"/>
          </w:tcPr>
          <w:p>
            <w:pPr>
              <w:spacing w:line="298" w:lineRule="auto"/>
              <w:rPr>
                <w:rFonts w:ascii="Arial"/>
                <w:sz w:val="21"/>
              </w:rPr>
            </w:pPr>
          </w:p>
          <w:p>
            <w:pPr>
              <w:spacing w:line="298" w:lineRule="auto"/>
              <w:rPr>
                <w:rFonts w:ascii="Arial"/>
                <w:sz w:val="21"/>
              </w:rPr>
            </w:pPr>
          </w:p>
          <w:p>
            <w:pPr>
              <w:pStyle w:val="6"/>
              <w:spacing w:before="59" w:line="231" w:lineRule="auto"/>
              <w:ind w:left="44"/>
            </w:pPr>
            <w:r>
              <w:rPr>
                <w:spacing w:val="11"/>
              </w:rPr>
              <w:t>行政处罚</w:t>
            </w:r>
          </w:p>
        </w:tc>
        <w:tc>
          <w:tcPr>
            <w:tcW w:w="2714" w:type="dxa"/>
            <w:vAlign w:val="top"/>
          </w:tcPr>
          <w:p>
            <w:pPr>
              <w:spacing w:before="295" w:line="244" w:lineRule="auto"/>
              <w:ind w:left="66" w:right="45" w:firstLine="1"/>
              <w:jc w:val="both"/>
              <w:rPr>
                <w:rFonts w:ascii="仿宋" w:hAnsi="仿宋" w:eastAsia="仿宋" w:cs="仿宋"/>
                <w:sz w:val="18"/>
                <w:szCs w:val="18"/>
              </w:rPr>
            </w:pPr>
            <w:r>
              <w:rPr>
                <w:rFonts w:ascii="仿宋" w:hAnsi="仿宋" w:eastAsia="仿宋" w:cs="仿宋"/>
                <w:spacing w:val="19"/>
                <w:sz w:val="18"/>
                <w:szCs w:val="18"/>
              </w:rPr>
              <w:t>对未经原设计单位或者具有相</w:t>
            </w:r>
            <w:r>
              <w:rPr>
                <w:rFonts w:ascii="仿宋" w:hAnsi="仿宋" w:eastAsia="仿宋" w:cs="仿宋"/>
                <w:spacing w:val="2"/>
                <w:sz w:val="18"/>
                <w:szCs w:val="18"/>
              </w:rPr>
              <w:t xml:space="preserve"> </w:t>
            </w:r>
            <w:r>
              <w:rPr>
                <w:rFonts w:ascii="仿宋" w:hAnsi="仿宋" w:eastAsia="仿宋" w:cs="仿宋"/>
                <w:spacing w:val="19"/>
                <w:sz w:val="18"/>
                <w:szCs w:val="18"/>
              </w:rPr>
              <w:t>应资质等级的设计单位提出设</w:t>
            </w:r>
            <w:r>
              <w:rPr>
                <w:rFonts w:ascii="仿宋" w:hAnsi="仿宋" w:eastAsia="仿宋" w:cs="仿宋"/>
                <w:spacing w:val="3"/>
                <w:sz w:val="18"/>
                <w:szCs w:val="18"/>
              </w:rPr>
              <w:t xml:space="preserve"> </w:t>
            </w:r>
            <w:r>
              <w:rPr>
                <w:rFonts w:ascii="仿宋" w:hAnsi="仿宋" w:eastAsia="仿宋" w:cs="仿宋"/>
                <w:spacing w:val="19"/>
                <w:sz w:val="18"/>
                <w:szCs w:val="18"/>
              </w:rPr>
              <w:t>计方案，擅自超过设计标准或</w:t>
            </w:r>
            <w:r>
              <w:rPr>
                <w:rFonts w:ascii="仿宋" w:hAnsi="仿宋" w:eastAsia="仿宋" w:cs="仿宋"/>
                <w:spacing w:val="3"/>
                <w:sz w:val="18"/>
                <w:szCs w:val="18"/>
              </w:rPr>
              <w:t xml:space="preserve"> </w:t>
            </w:r>
            <w:r>
              <w:rPr>
                <w:rFonts w:ascii="仿宋" w:hAnsi="仿宋" w:eastAsia="仿宋" w:cs="仿宋"/>
                <w:spacing w:val="27"/>
                <w:sz w:val="18"/>
                <w:szCs w:val="18"/>
              </w:rPr>
              <w:t>者规范增加楼面荷载的处罚</w:t>
            </w:r>
          </w:p>
        </w:tc>
        <w:tc>
          <w:tcPr>
            <w:tcW w:w="881" w:type="dxa"/>
            <w:vAlign w:val="top"/>
          </w:tcPr>
          <w:p>
            <w:pPr>
              <w:rPr>
                <w:rFonts w:ascii="Arial"/>
                <w:sz w:val="21"/>
              </w:rPr>
            </w:pPr>
          </w:p>
        </w:tc>
        <w:tc>
          <w:tcPr>
            <w:tcW w:w="6297" w:type="dxa"/>
            <w:vAlign w:val="top"/>
          </w:tcPr>
          <w:p>
            <w:pPr>
              <w:spacing w:before="56" w:line="232"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《住宅室内装饰装修管理办法》</w:t>
            </w:r>
            <w:r>
              <w:rPr>
                <w:rFonts w:ascii="仿宋" w:hAnsi="仿宋" w:eastAsia="仿宋" w:cs="仿宋"/>
                <w:spacing w:val="-53"/>
                <w:sz w:val="18"/>
                <w:szCs w:val="18"/>
              </w:rPr>
              <w:t xml:space="preserve"> </w:t>
            </w:r>
            <w:r>
              <w:rPr>
                <w:rFonts w:ascii="仿宋" w:hAnsi="仿宋" w:eastAsia="仿宋" w:cs="仿宋"/>
                <w:spacing w:val="17"/>
                <w:sz w:val="18"/>
                <w:szCs w:val="18"/>
              </w:rPr>
              <w:t>（建设</w:t>
            </w:r>
            <w:r>
              <w:rPr>
                <w:rFonts w:ascii="仿宋" w:hAnsi="仿宋" w:eastAsia="仿宋" w:cs="仿宋"/>
                <w:spacing w:val="16"/>
                <w:sz w:val="18"/>
                <w:szCs w:val="18"/>
              </w:rPr>
              <w:t>部令第110号）</w:t>
            </w:r>
          </w:p>
          <w:p>
            <w:pPr>
              <w:spacing w:before="24" w:line="238" w:lineRule="auto"/>
              <w:ind w:left="53" w:right="105" w:firstLine="423"/>
              <w:rPr>
                <w:rFonts w:ascii="仿宋" w:hAnsi="仿宋" w:eastAsia="仿宋" w:cs="仿宋"/>
                <w:sz w:val="18"/>
                <w:szCs w:val="18"/>
              </w:rPr>
            </w:pPr>
            <w:r>
              <w:rPr>
                <w:rFonts w:ascii="仿宋" w:hAnsi="仿宋" w:eastAsia="仿宋" w:cs="仿宋"/>
                <w:spacing w:val="17"/>
                <w:sz w:val="18"/>
                <w:szCs w:val="18"/>
              </w:rPr>
              <w:t>第三十八条第（四）</w:t>
            </w:r>
            <w:r>
              <w:rPr>
                <w:rFonts w:ascii="仿宋" w:hAnsi="仿宋" w:eastAsia="仿宋" w:cs="仿宋"/>
                <w:spacing w:val="-35"/>
                <w:sz w:val="18"/>
                <w:szCs w:val="18"/>
              </w:rPr>
              <w:t xml:space="preserve"> </w:t>
            </w:r>
            <w:r>
              <w:rPr>
                <w:rFonts w:ascii="仿宋" w:hAnsi="仿宋" w:eastAsia="仿宋" w:cs="仿宋"/>
                <w:spacing w:val="17"/>
                <w:sz w:val="18"/>
                <w:szCs w:val="18"/>
              </w:rPr>
              <w:t>项</w:t>
            </w:r>
            <w:r>
              <w:rPr>
                <w:rFonts w:ascii="仿宋" w:hAnsi="仿宋" w:eastAsia="仿宋" w:cs="仿宋"/>
                <w:spacing w:val="41"/>
                <w:sz w:val="18"/>
                <w:szCs w:val="18"/>
              </w:rPr>
              <w:t xml:space="preserve"> </w:t>
            </w:r>
            <w:r>
              <w:rPr>
                <w:rFonts w:ascii="仿宋" w:hAnsi="仿宋" w:eastAsia="仿宋" w:cs="仿宋"/>
                <w:spacing w:val="17"/>
                <w:sz w:val="18"/>
                <w:szCs w:val="18"/>
              </w:rPr>
              <w:t>未经原设计单位或者具有相应资质等级的</w:t>
            </w:r>
            <w:r>
              <w:rPr>
                <w:rFonts w:ascii="仿宋" w:hAnsi="仿宋" w:eastAsia="仿宋" w:cs="仿宋"/>
                <w:sz w:val="18"/>
                <w:szCs w:val="18"/>
              </w:rPr>
              <w:t xml:space="preserve"> </w:t>
            </w:r>
            <w:r>
              <w:rPr>
                <w:rFonts w:ascii="仿宋" w:hAnsi="仿宋" w:eastAsia="仿宋" w:cs="仿宋"/>
                <w:spacing w:val="20"/>
                <w:sz w:val="18"/>
                <w:szCs w:val="18"/>
              </w:rPr>
              <w:t>设计单位提出设计方案，擅自超过设计标准或者规范增加楼面荷载</w:t>
            </w:r>
          </w:p>
          <w:p>
            <w:pPr>
              <w:spacing w:before="29" w:line="239" w:lineRule="auto"/>
              <w:ind w:left="99" w:right="124" w:hanging="17"/>
              <w:rPr>
                <w:rFonts w:ascii="仿宋" w:hAnsi="仿宋" w:eastAsia="仿宋" w:cs="仿宋"/>
                <w:sz w:val="18"/>
                <w:szCs w:val="18"/>
              </w:rPr>
            </w:pPr>
            <w:r>
              <w:rPr>
                <w:rFonts w:ascii="仿宋" w:hAnsi="仿宋" w:eastAsia="仿宋" w:cs="仿宋"/>
                <w:spacing w:val="18"/>
                <w:sz w:val="18"/>
                <w:szCs w:val="18"/>
              </w:rPr>
              <w:t>的，对装修人处5百元以上1千元以下的罚款，对装饰装修企业处1千元</w:t>
            </w:r>
            <w:r>
              <w:rPr>
                <w:rFonts w:ascii="仿宋" w:hAnsi="仿宋" w:eastAsia="仿宋" w:cs="仿宋"/>
                <w:spacing w:val="12"/>
                <w:sz w:val="18"/>
                <w:szCs w:val="18"/>
              </w:rPr>
              <w:t xml:space="preserve"> </w:t>
            </w:r>
            <w:r>
              <w:rPr>
                <w:rFonts w:ascii="仿宋" w:hAnsi="仿宋" w:eastAsia="仿宋" w:cs="仿宋"/>
                <w:spacing w:val="10"/>
                <w:sz w:val="18"/>
                <w:szCs w:val="18"/>
              </w:rPr>
              <w:t>以上1万元以下的罚款。</w:t>
            </w:r>
          </w:p>
        </w:tc>
        <w:tc>
          <w:tcPr>
            <w:tcW w:w="1433" w:type="dxa"/>
            <w:vAlign w:val="top"/>
          </w:tcPr>
          <w:p>
            <w:pPr>
              <w:spacing w:line="296" w:lineRule="auto"/>
              <w:rPr>
                <w:rFonts w:ascii="Arial"/>
                <w:sz w:val="21"/>
              </w:rPr>
            </w:pPr>
          </w:p>
          <w:p>
            <w:pPr>
              <w:spacing w:line="297"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0" w:hRule="atLeast"/>
        </w:trPr>
        <w:tc>
          <w:tcPr>
            <w:tcW w:w="652"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59" w:line="190" w:lineRule="auto"/>
              <w:ind w:left="191"/>
            </w:pPr>
            <w:r>
              <w:rPr>
                <w:spacing w:val="2"/>
              </w:rPr>
              <w:t>296</w:t>
            </w:r>
          </w:p>
        </w:tc>
        <w:tc>
          <w:tcPr>
            <w:tcW w:w="1087"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0201966000</w:t>
            </w:r>
          </w:p>
        </w:tc>
        <w:tc>
          <w:tcPr>
            <w:tcW w:w="1087"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8" w:line="231" w:lineRule="auto"/>
              <w:ind w:left="44"/>
            </w:pPr>
            <w:r>
              <w:rPr>
                <w:spacing w:val="11"/>
              </w:rPr>
              <w:t>行政处罚</w:t>
            </w:r>
          </w:p>
        </w:tc>
        <w:tc>
          <w:tcPr>
            <w:tcW w:w="2714" w:type="dxa"/>
            <w:vAlign w:val="top"/>
          </w:tcPr>
          <w:p>
            <w:pPr>
              <w:spacing w:line="331"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对装饰装修企业违反国家有关</w:t>
            </w:r>
          </w:p>
          <w:p>
            <w:pPr>
              <w:spacing w:before="17" w:line="233" w:lineRule="auto"/>
              <w:ind w:left="71"/>
              <w:rPr>
                <w:rFonts w:ascii="仿宋" w:hAnsi="仿宋" w:eastAsia="仿宋" w:cs="仿宋"/>
                <w:sz w:val="18"/>
                <w:szCs w:val="18"/>
              </w:rPr>
            </w:pPr>
            <w:r>
              <w:rPr>
                <w:rFonts w:ascii="仿宋" w:hAnsi="仿宋" w:eastAsia="仿宋" w:cs="仿宋"/>
                <w:spacing w:val="18"/>
                <w:sz w:val="18"/>
                <w:szCs w:val="18"/>
              </w:rPr>
              <w:t>安全生产规定和安全生产技术</w:t>
            </w:r>
          </w:p>
          <w:p>
            <w:pPr>
              <w:spacing w:before="20" w:line="233" w:lineRule="auto"/>
              <w:ind w:left="68"/>
              <w:rPr>
                <w:rFonts w:ascii="仿宋" w:hAnsi="仿宋" w:eastAsia="仿宋" w:cs="仿宋"/>
                <w:sz w:val="18"/>
                <w:szCs w:val="18"/>
              </w:rPr>
            </w:pPr>
            <w:r>
              <w:rPr>
                <w:rFonts w:ascii="仿宋" w:hAnsi="仿宋" w:eastAsia="仿宋" w:cs="仿宋"/>
                <w:spacing w:val="15"/>
                <w:sz w:val="18"/>
                <w:szCs w:val="18"/>
              </w:rPr>
              <w:t>规程</w:t>
            </w:r>
            <w:r>
              <w:rPr>
                <w:rFonts w:ascii="仿宋" w:hAnsi="仿宋" w:eastAsia="仿宋" w:cs="仿宋"/>
                <w:spacing w:val="-49"/>
                <w:sz w:val="18"/>
                <w:szCs w:val="18"/>
              </w:rPr>
              <w:t xml:space="preserve"> </w:t>
            </w:r>
            <w:r>
              <w:rPr>
                <w:rFonts w:ascii="仿宋" w:hAnsi="仿宋" w:eastAsia="仿宋" w:cs="仿宋"/>
                <w:spacing w:val="15"/>
                <w:sz w:val="18"/>
                <w:szCs w:val="18"/>
              </w:rPr>
              <w:t>，不按照规定采取必要的</w:t>
            </w:r>
          </w:p>
          <w:p>
            <w:pPr>
              <w:spacing w:before="20" w:line="232" w:lineRule="auto"/>
              <w:ind w:left="71"/>
              <w:rPr>
                <w:rFonts w:ascii="仿宋" w:hAnsi="仿宋" w:eastAsia="仿宋" w:cs="仿宋"/>
                <w:sz w:val="18"/>
                <w:szCs w:val="18"/>
              </w:rPr>
            </w:pPr>
            <w:r>
              <w:rPr>
                <w:rFonts w:ascii="仿宋" w:hAnsi="仿宋" w:eastAsia="仿宋" w:cs="仿宋"/>
                <w:spacing w:val="18"/>
                <w:sz w:val="18"/>
                <w:szCs w:val="18"/>
              </w:rPr>
              <w:t>安全防护和消防措施，擅自动</w:t>
            </w:r>
          </w:p>
          <w:p>
            <w:pPr>
              <w:spacing w:before="18" w:line="231" w:lineRule="auto"/>
              <w:ind w:left="164"/>
              <w:rPr>
                <w:rFonts w:ascii="仿宋" w:hAnsi="仿宋" w:eastAsia="仿宋" w:cs="仿宋"/>
                <w:sz w:val="18"/>
                <w:szCs w:val="18"/>
              </w:rPr>
            </w:pPr>
            <w:r>
              <w:rPr>
                <w:rFonts w:ascii="仿宋" w:hAnsi="仿宋" w:eastAsia="仿宋" w:cs="仿宋"/>
                <w:spacing w:val="18"/>
                <w:sz w:val="18"/>
                <w:szCs w:val="18"/>
              </w:rPr>
              <w:t>用明火作业和进行焊接作业</w:t>
            </w:r>
          </w:p>
          <w:p>
            <w:pPr>
              <w:spacing w:before="21" w:line="234" w:lineRule="auto"/>
              <w:ind w:left="91"/>
              <w:rPr>
                <w:rFonts w:ascii="仿宋" w:hAnsi="仿宋" w:eastAsia="仿宋" w:cs="仿宋"/>
                <w:sz w:val="18"/>
                <w:szCs w:val="18"/>
              </w:rPr>
            </w:pPr>
            <w:r>
              <w:rPr>
                <w:rFonts w:ascii="仿宋" w:hAnsi="仿宋" w:eastAsia="仿宋" w:cs="仿宋"/>
                <w:spacing w:val="16"/>
                <w:sz w:val="18"/>
                <w:szCs w:val="18"/>
              </w:rPr>
              <w:t>的，或者对建筑安全事故隐患</w:t>
            </w:r>
          </w:p>
          <w:p>
            <w:pPr>
              <w:spacing w:before="18" w:line="232" w:lineRule="auto"/>
              <w:ind w:left="171"/>
              <w:rPr>
                <w:rFonts w:ascii="仿宋" w:hAnsi="仿宋" w:eastAsia="仿宋" w:cs="仿宋"/>
                <w:sz w:val="18"/>
                <w:szCs w:val="18"/>
              </w:rPr>
            </w:pPr>
            <w:r>
              <w:rPr>
                <w:rFonts w:ascii="仿宋" w:hAnsi="仿宋" w:eastAsia="仿宋" w:cs="仿宋"/>
                <w:spacing w:val="17"/>
                <w:sz w:val="18"/>
                <w:szCs w:val="18"/>
              </w:rPr>
              <w:t>不采取措施予以消除的处罚</w:t>
            </w:r>
          </w:p>
        </w:tc>
        <w:tc>
          <w:tcPr>
            <w:tcW w:w="881" w:type="dxa"/>
            <w:vAlign w:val="top"/>
          </w:tcPr>
          <w:p>
            <w:pPr>
              <w:rPr>
                <w:rFonts w:ascii="Arial"/>
                <w:sz w:val="21"/>
              </w:rPr>
            </w:pPr>
          </w:p>
        </w:tc>
        <w:tc>
          <w:tcPr>
            <w:tcW w:w="6297" w:type="dxa"/>
            <w:vAlign w:val="top"/>
          </w:tcPr>
          <w:p>
            <w:pPr>
              <w:spacing w:before="51" w:line="232"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《住宅室内装饰装修管理办法》</w:t>
            </w:r>
            <w:r>
              <w:rPr>
                <w:rFonts w:ascii="仿宋" w:hAnsi="仿宋" w:eastAsia="仿宋" w:cs="仿宋"/>
                <w:spacing w:val="-53"/>
                <w:sz w:val="18"/>
                <w:szCs w:val="18"/>
              </w:rPr>
              <w:t xml:space="preserve"> </w:t>
            </w:r>
            <w:r>
              <w:rPr>
                <w:rFonts w:ascii="仿宋" w:hAnsi="仿宋" w:eastAsia="仿宋" w:cs="仿宋"/>
                <w:spacing w:val="17"/>
                <w:sz w:val="18"/>
                <w:szCs w:val="18"/>
              </w:rPr>
              <w:t>（建设</w:t>
            </w:r>
            <w:r>
              <w:rPr>
                <w:rFonts w:ascii="仿宋" w:hAnsi="仿宋" w:eastAsia="仿宋" w:cs="仿宋"/>
                <w:spacing w:val="16"/>
                <w:sz w:val="18"/>
                <w:szCs w:val="18"/>
              </w:rPr>
              <w:t>部令第110号）</w:t>
            </w:r>
          </w:p>
          <w:p>
            <w:pPr>
              <w:spacing w:before="28" w:line="241" w:lineRule="auto"/>
              <w:ind w:left="63" w:right="203" w:firstLine="313"/>
              <w:jc w:val="both"/>
              <w:rPr>
                <w:rFonts w:ascii="仿宋" w:hAnsi="仿宋" w:eastAsia="仿宋" w:cs="仿宋"/>
                <w:sz w:val="18"/>
                <w:szCs w:val="18"/>
              </w:rPr>
            </w:pPr>
            <w:r>
              <w:rPr>
                <w:rFonts w:ascii="仿宋" w:hAnsi="仿宋" w:eastAsia="仿宋" w:cs="仿宋"/>
                <w:spacing w:val="17"/>
                <w:sz w:val="18"/>
                <w:szCs w:val="18"/>
              </w:rPr>
              <w:t>第十一条</w:t>
            </w:r>
            <w:r>
              <w:rPr>
                <w:rFonts w:ascii="仿宋" w:hAnsi="仿宋" w:eastAsia="仿宋" w:cs="仿宋"/>
                <w:spacing w:val="61"/>
                <w:sz w:val="18"/>
                <w:szCs w:val="18"/>
              </w:rPr>
              <w:t xml:space="preserve"> </w:t>
            </w:r>
            <w:r>
              <w:rPr>
                <w:rFonts w:ascii="仿宋" w:hAnsi="仿宋" w:eastAsia="仿宋" w:cs="仿宋"/>
                <w:spacing w:val="17"/>
                <w:sz w:val="18"/>
                <w:szCs w:val="18"/>
              </w:rPr>
              <w:t>装饰装修企业从事住宅室内装饰装修活动</w:t>
            </w:r>
            <w:r>
              <w:rPr>
                <w:rFonts w:ascii="仿宋" w:hAnsi="仿宋" w:eastAsia="仿宋" w:cs="仿宋"/>
                <w:spacing w:val="-53"/>
                <w:sz w:val="18"/>
                <w:szCs w:val="18"/>
              </w:rPr>
              <w:t xml:space="preserve"> </w:t>
            </w:r>
            <w:r>
              <w:rPr>
                <w:rFonts w:ascii="仿宋" w:hAnsi="仿宋" w:eastAsia="仿宋" w:cs="仿宋"/>
                <w:spacing w:val="17"/>
                <w:sz w:val="18"/>
                <w:szCs w:val="18"/>
              </w:rPr>
              <w:t>，应当遵守施</w:t>
            </w:r>
            <w:r>
              <w:rPr>
                <w:rFonts w:ascii="仿宋" w:hAnsi="仿宋" w:eastAsia="仿宋" w:cs="仿宋"/>
                <w:sz w:val="18"/>
                <w:szCs w:val="18"/>
              </w:rPr>
              <w:t xml:space="preserve"> </w:t>
            </w:r>
            <w:r>
              <w:rPr>
                <w:rFonts w:ascii="仿宋" w:hAnsi="仿宋" w:eastAsia="仿宋" w:cs="仿宋"/>
                <w:spacing w:val="18"/>
                <w:sz w:val="18"/>
                <w:szCs w:val="18"/>
              </w:rPr>
              <w:t>工安全操作规程</w:t>
            </w:r>
            <w:r>
              <w:rPr>
                <w:rFonts w:ascii="仿宋" w:hAnsi="仿宋" w:eastAsia="仿宋" w:cs="仿宋"/>
                <w:spacing w:val="-50"/>
                <w:sz w:val="18"/>
                <w:szCs w:val="18"/>
              </w:rPr>
              <w:t xml:space="preserve"> </w:t>
            </w:r>
            <w:r>
              <w:rPr>
                <w:rFonts w:ascii="仿宋" w:hAnsi="仿宋" w:eastAsia="仿宋" w:cs="仿宋"/>
                <w:spacing w:val="18"/>
                <w:sz w:val="18"/>
                <w:szCs w:val="18"/>
              </w:rPr>
              <w:t>，按照规定采取必要的安全防护和消防措施</w:t>
            </w:r>
            <w:r>
              <w:rPr>
                <w:rFonts w:ascii="仿宋" w:hAnsi="仿宋" w:eastAsia="仿宋" w:cs="仿宋"/>
                <w:spacing w:val="-52"/>
                <w:sz w:val="18"/>
                <w:szCs w:val="18"/>
              </w:rPr>
              <w:t xml:space="preserve"> </w:t>
            </w:r>
            <w:r>
              <w:rPr>
                <w:rFonts w:ascii="仿宋" w:hAnsi="仿宋" w:eastAsia="仿宋" w:cs="仿宋"/>
                <w:spacing w:val="18"/>
                <w:sz w:val="18"/>
                <w:szCs w:val="18"/>
              </w:rPr>
              <w:t>，不得擅</w:t>
            </w:r>
            <w:r>
              <w:rPr>
                <w:rFonts w:ascii="仿宋" w:hAnsi="仿宋" w:eastAsia="仿宋" w:cs="仿宋"/>
                <w:sz w:val="18"/>
                <w:szCs w:val="18"/>
              </w:rPr>
              <w:t xml:space="preserve"> </w:t>
            </w:r>
            <w:r>
              <w:rPr>
                <w:rFonts w:ascii="仿宋" w:hAnsi="仿宋" w:eastAsia="仿宋" w:cs="仿宋"/>
                <w:spacing w:val="19"/>
                <w:sz w:val="18"/>
                <w:szCs w:val="18"/>
              </w:rPr>
              <w:t>自动用明火和进行焊接作业</w:t>
            </w:r>
            <w:r>
              <w:rPr>
                <w:rFonts w:ascii="仿宋" w:hAnsi="仿宋" w:eastAsia="仿宋" w:cs="仿宋"/>
                <w:spacing w:val="-52"/>
                <w:sz w:val="18"/>
                <w:szCs w:val="18"/>
              </w:rPr>
              <w:t xml:space="preserve"> </w:t>
            </w:r>
            <w:r>
              <w:rPr>
                <w:rFonts w:ascii="仿宋" w:hAnsi="仿宋" w:eastAsia="仿宋" w:cs="仿宋"/>
                <w:spacing w:val="19"/>
                <w:sz w:val="18"/>
                <w:szCs w:val="18"/>
              </w:rPr>
              <w:t>，保证作业人员和周围住</w:t>
            </w:r>
            <w:r>
              <w:rPr>
                <w:rFonts w:ascii="仿宋" w:hAnsi="仿宋" w:eastAsia="仿宋" w:cs="仿宋"/>
                <w:spacing w:val="18"/>
                <w:sz w:val="18"/>
                <w:szCs w:val="18"/>
              </w:rPr>
              <w:t>房及财产的安全</w:t>
            </w:r>
          </w:p>
          <w:p>
            <w:pPr>
              <w:spacing w:before="171" w:line="88" w:lineRule="exact"/>
              <w:ind w:left="80"/>
              <w:rPr>
                <w:rFonts w:ascii="仿宋" w:hAnsi="仿宋" w:eastAsia="仿宋" w:cs="仿宋"/>
                <w:sz w:val="18"/>
                <w:szCs w:val="18"/>
              </w:rPr>
            </w:pPr>
            <w:r>
              <w:rPr>
                <w:rFonts w:ascii="仿宋" w:hAnsi="仿宋" w:eastAsia="仿宋" w:cs="仿宋"/>
                <w:position w:val="1"/>
                <w:sz w:val="18"/>
                <w:szCs w:val="18"/>
              </w:rPr>
              <w:t>。</w:t>
            </w:r>
          </w:p>
          <w:p>
            <w:pPr>
              <w:spacing w:before="1" w:line="231" w:lineRule="auto"/>
              <w:ind w:left="55" w:right="201" w:firstLine="319"/>
              <w:jc w:val="both"/>
              <w:rPr>
                <w:rFonts w:ascii="仿宋" w:hAnsi="仿宋" w:eastAsia="仿宋" w:cs="仿宋"/>
                <w:sz w:val="18"/>
                <w:szCs w:val="18"/>
              </w:rPr>
            </w:pPr>
            <w:r>
              <w:rPr>
                <w:rFonts w:ascii="仿宋" w:hAnsi="仿宋" w:eastAsia="仿宋" w:cs="仿宋"/>
                <w:spacing w:val="19"/>
                <w:sz w:val="18"/>
                <w:szCs w:val="18"/>
              </w:rPr>
              <w:t>第四十一条</w:t>
            </w:r>
            <w:r>
              <w:rPr>
                <w:rFonts w:ascii="仿宋" w:hAnsi="仿宋" w:eastAsia="仿宋" w:cs="仿宋"/>
                <w:spacing w:val="45"/>
                <w:sz w:val="18"/>
                <w:szCs w:val="18"/>
              </w:rPr>
              <w:t xml:space="preserve"> </w:t>
            </w:r>
            <w:r>
              <w:rPr>
                <w:rFonts w:ascii="仿宋" w:hAnsi="仿宋" w:eastAsia="仿宋" w:cs="仿宋"/>
                <w:spacing w:val="19"/>
                <w:sz w:val="18"/>
                <w:szCs w:val="18"/>
              </w:rPr>
              <w:t>装饰装修企业违反国家有关安全生产规定和安全生产</w:t>
            </w:r>
            <w:r>
              <w:rPr>
                <w:rFonts w:ascii="仿宋" w:hAnsi="仿宋" w:eastAsia="仿宋" w:cs="仿宋"/>
                <w:sz w:val="18"/>
                <w:szCs w:val="18"/>
              </w:rPr>
              <w:t xml:space="preserve"> </w:t>
            </w:r>
            <w:r>
              <w:rPr>
                <w:rFonts w:ascii="仿宋" w:hAnsi="仿宋" w:eastAsia="仿宋" w:cs="仿宋"/>
                <w:spacing w:val="18"/>
                <w:sz w:val="18"/>
                <w:szCs w:val="18"/>
              </w:rPr>
              <w:t>技术规程</w:t>
            </w:r>
            <w:r>
              <w:rPr>
                <w:rFonts w:ascii="仿宋" w:hAnsi="仿宋" w:eastAsia="仿宋" w:cs="仿宋"/>
                <w:spacing w:val="-44"/>
                <w:sz w:val="18"/>
                <w:szCs w:val="18"/>
              </w:rPr>
              <w:t xml:space="preserve"> </w:t>
            </w:r>
            <w:r>
              <w:rPr>
                <w:rFonts w:ascii="仿宋" w:hAnsi="仿宋" w:eastAsia="仿宋" w:cs="仿宋"/>
                <w:spacing w:val="18"/>
                <w:sz w:val="18"/>
                <w:szCs w:val="18"/>
              </w:rPr>
              <w:t>，不按照规定采取必要的安全防护和消防措施</w:t>
            </w:r>
            <w:r>
              <w:rPr>
                <w:rFonts w:ascii="仿宋" w:hAnsi="仿宋" w:eastAsia="仿宋" w:cs="仿宋"/>
                <w:spacing w:val="-52"/>
                <w:sz w:val="18"/>
                <w:szCs w:val="18"/>
              </w:rPr>
              <w:t xml:space="preserve"> </w:t>
            </w:r>
            <w:r>
              <w:rPr>
                <w:rFonts w:ascii="仿宋" w:hAnsi="仿宋" w:eastAsia="仿宋" w:cs="仿宋"/>
                <w:spacing w:val="18"/>
                <w:sz w:val="18"/>
                <w:szCs w:val="18"/>
              </w:rPr>
              <w:t>，擅自动用明</w:t>
            </w:r>
            <w:r>
              <w:rPr>
                <w:rFonts w:ascii="仿宋" w:hAnsi="仿宋" w:eastAsia="仿宋" w:cs="仿宋"/>
                <w:sz w:val="18"/>
                <w:szCs w:val="18"/>
              </w:rPr>
              <w:t xml:space="preserve"> </w:t>
            </w:r>
            <w:r>
              <w:rPr>
                <w:rFonts w:ascii="仿宋" w:hAnsi="仿宋" w:eastAsia="仿宋" w:cs="仿宋"/>
                <w:spacing w:val="19"/>
                <w:sz w:val="18"/>
                <w:szCs w:val="18"/>
              </w:rPr>
              <w:t>火作业和进行焊接作业的</w:t>
            </w:r>
            <w:r>
              <w:rPr>
                <w:rFonts w:ascii="仿宋" w:hAnsi="仿宋" w:eastAsia="仿宋" w:cs="仿宋"/>
                <w:spacing w:val="-36"/>
                <w:sz w:val="18"/>
                <w:szCs w:val="18"/>
              </w:rPr>
              <w:t xml:space="preserve"> </w:t>
            </w:r>
            <w:r>
              <w:rPr>
                <w:rFonts w:ascii="仿宋" w:hAnsi="仿宋" w:eastAsia="仿宋" w:cs="仿宋"/>
                <w:spacing w:val="19"/>
                <w:sz w:val="18"/>
                <w:szCs w:val="18"/>
              </w:rPr>
              <w:t>，或者对建筑安全事故隐患不采取措施予以</w:t>
            </w:r>
            <w:r>
              <w:rPr>
                <w:rFonts w:ascii="仿宋" w:hAnsi="仿宋" w:eastAsia="仿宋" w:cs="仿宋"/>
                <w:sz w:val="18"/>
                <w:szCs w:val="18"/>
              </w:rPr>
              <w:t xml:space="preserve"> </w:t>
            </w:r>
            <w:r>
              <w:rPr>
                <w:rFonts w:ascii="仿宋" w:hAnsi="仿宋" w:eastAsia="仿宋" w:cs="仿宋"/>
                <w:spacing w:val="17"/>
                <w:sz w:val="18"/>
                <w:szCs w:val="18"/>
              </w:rPr>
              <w:t>消除的， 由建设行政主管部门责令改正，并处1千元以上1</w:t>
            </w:r>
            <w:r>
              <w:rPr>
                <w:rFonts w:ascii="仿宋" w:hAnsi="仿宋" w:eastAsia="仿宋" w:cs="仿宋"/>
                <w:spacing w:val="16"/>
                <w:sz w:val="18"/>
                <w:szCs w:val="18"/>
              </w:rPr>
              <w:t>万元以下的</w:t>
            </w:r>
            <w:r>
              <w:rPr>
                <w:rFonts w:ascii="仿宋" w:hAnsi="仿宋" w:eastAsia="仿宋" w:cs="仿宋"/>
                <w:sz w:val="18"/>
                <w:szCs w:val="18"/>
              </w:rPr>
              <w:t xml:space="preserve"> </w:t>
            </w:r>
            <w:r>
              <w:rPr>
                <w:rFonts w:ascii="仿宋" w:hAnsi="仿宋" w:eastAsia="仿宋" w:cs="仿宋"/>
                <w:spacing w:val="16"/>
                <w:sz w:val="18"/>
                <w:szCs w:val="18"/>
              </w:rPr>
              <w:t>罚款</w:t>
            </w:r>
            <w:r>
              <w:rPr>
                <w:rFonts w:ascii="仿宋" w:hAnsi="仿宋" w:eastAsia="仿宋" w:cs="仿宋"/>
                <w:spacing w:val="-35"/>
                <w:sz w:val="18"/>
                <w:szCs w:val="18"/>
              </w:rPr>
              <w:t xml:space="preserve"> </w:t>
            </w:r>
            <w:r>
              <w:rPr>
                <w:rFonts w:ascii="仿宋" w:hAnsi="仿宋" w:eastAsia="仿宋" w:cs="仿宋"/>
                <w:spacing w:val="16"/>
                <w:sz w:val="18"/>
                <w:szCs w:val="18"/>
              </w:rPr>
              <w:t>；情节严重的  责令停业整顿</w:t>
            </w:r>
            <w:r>
              <w:rPr>
                <w:rFonts w:ascii="仿宋" w:hAnsi="仿宋" w:eastAsia="仿宋" w:cs="仿宋"/>
                <w:spacing w:val="26"/>
                <w:sz w:val="18"/>
                <w:szCs w:val="18"/>
              </w:rPr>
              <w:t xml:space="preserve">  </w:t>
            </w:r>
            <w:r>
              <w:rPr>
                <w:rFonts w:ascii="仿宋" w:hAnsi="仿宋" w:eastAsia="仿宋" w:cs="仿宋"/>
                <w:spacing w:val="16"/>
                <w:sz w:val="18"/>
                <w:szCs w:val="18"/>
              </w:rPr>
              <w:t>并处1万元以上3万元以下的罚</w:t>
            </w:r>
          </w:p>
        </w:tc>
        <w:tc>
          <w:tcPr>
            <w:tcW w:w="1433" w:type="dxa"/>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spacing w:before="58" w:line="239" w:lineRule="auto"/>
              <w:ind w:left="455" w:right="52" w:hanging="357"/>
              <w:rPr>
                <w:rFonts w:ascii="仿宋" w:hAnsi="仿宋" w:eastAsia="仿宋" w:cs="仿宋"/>
                <w:sz w:val="18"/>
                <w:szCs w:val="18"/>
              </w:rPr>
            </w:pPr>
            <w:r>
              <w:rPr>
                <w:rFonts w:ascii="仿宋" w:hAnsi="仿宋" w:eastAsia="仿宋" w:cs="仿宋"/>
                <w:spacing w:val="14"/>
                <w:sz w:val="18"/>
                <w:szCs w:val="18"/>
              </w:rPr>
              <w:t>*罚款，责令停</w:t>
            </w:r>
            <w:r>
              <w:rPr>
                <w:rFonts w:ascii="仿宋" w:hAnsi="仿宋" w:eastAsia="仿宋" w:cs="仿宋"/>
                <w:spacing w:val="2"/>
                <w:sz w:val="18"/>
                <w:szCs w:val="18"/>
              </w:rPr>
              <w:t xml:space="preserve"> </w:t>
            </w:r>
            <w:r>
              <w:rPr>
                <w:rFonts w:ascii="仿宋" w:hAnsi="仿宋" w:eastAsia="仿宋" w:cs="仿宋"/>
                <w:spacing w:val="8"/>
                <w:sz w:val="18"/>
                <w:szCs w:val="18"/>
              </w:rPr>
              <w:t>业整顿</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trPr>
        <w:tc>
          <w:tcPr>
            <w:tcW w:w="652" w:type="dxa"/>
            <w:vAlign w:val="top"/>
          </w:tcPr>
          <w:p>
            <w:pPr>
              <w:spacing w:line="372" w:lineRule="auto"/>
              <w:rPr>
                <w:rFonts w:ascii="Arial"/>
                <w:sz w:val="21"/>
              </w:rPr>
            </w:pPr>
          </w:p>
          <w:p>
            <w:pPr>
              <w:pStyle w:val="6"/>
              <w:spacing w:before="59" w:line="190" w:lineRule="auto"/>
              <w:ind w:left="191"/>
            </w:pPr>
            <w:r>
              <w:rPr>
                <w:spacing w:val="2"/>
              </w:rPr>
              <w:t>297</w:t>
            </w:r>
          </w:p>
        </w:tc>
        <w:tc>
          <w:tcPr>
            <w:tcW w:w="1087" w:type="dxa"/>
            <w:vAlign w:val="top"/>
          </w:tcPr>
          <w:p>
            <w:pPr>
              <w:spacing w:line="367"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0201967000</w:t>
            </w:r>
          </w:p>
        </w:tc>
        <w:tc>
          <w:tcPr>
            <w:tcW w:w="1087" w:type="dxa"/>
            <w:vAlign w:val="top"/>
          </w:tcPr>
          <w:p>
            <w:pPr>
              <w:spacing w:line="342" w:lineRule="auto"/>
              <w:rPr>
                <w:rFonts w:ascii="Arial"/>
                <w:sz w:val="21"/>
              </w:rPr>
            </w:pPr>
          </w:p>
          <w:p>
            <w:pPr>
              <w:pStyle w:val="6"/>
              <w:spacing w:before="59" w:line="231" w:lineRule="auto"/>
              <w:ind w:left="44"/>
            </w:pPr>
            <w:r>
              <w:rPr>
                <w:spacing w:val="11"/>
              </w:rPr>
              <w:t>行政处罚</w:t>
            </w:r>
          </w:p>
        </w:tc>
        <w:tc>
          <w:tcPr>
            <w:tcW w:w="2714" w:type="dxa"/>
            <w:vAlign w:val="top"/>
          </w:tcPr>
          <w:p>
            <w:pPr>
              <w:spacing w:before="153" w:line="233" w:lineRule="auto"/>
              <w:ind w:left="67"/>
              <w:rPr>
                <w:rFonts w:ascii="仿宋" w:hAnsi="仿宋" w:eastAsia="仿宋" w:cs="仿宋"/>
                <w:sz w:val="18"/>
                <w:szCs w:val="18"/>
              </w:rPr>
            </w:pPr>
            <w:r>
              <w:rPr>
                <w:rFonts w:ascii="仿宋" w:hAnsi="仿宋" w:eastAsia="仿宋" w:cs="仿宋"/>
                <w:spacing w:val="18"/>
                <w:sz w:val="18"/>
                <w:szCs w:val="18"/>
              </w:rPr>
              <w:t>对装饰装修企业损坏房屋原有</w:t>
            </w:r>
          </w:p>
          <w:p>
            <w:pPr>
              <w:spacing w:before="20" w:line="232" w:lineRule="auto"/>
              <w:ind w:left="73"/>
              <w:rPr>
                <w:rFonts w:ascii="仿宋" w:hAnsi="仿宋" w:eastAsia="仿宋" w:cs="仿宋"/>
                <w:sz w:val="18"/>
                <w:szCs w:val="18"/>
              </w:rPr>
            </w:pPr>
            <w:r>
              <w:rPr>
                <w:rFonts w:ascii="仿宋" w:hAnsi="仿宋" w:eastAsia="仿宋" w:cs="仿宋"/>
                <w:spacing w:val="17"/>
                <w:sz w:val="18"/>
                <w:szCs w:val="18"/>
              </w:rPr>
              <w:t>节能设施或者降低节能效果的</w:t>
            </w:r>
          </w:p>
          <w:p>
            <w:pPr>
              <w:spacing w:before="18" w:line="234" w:lineRule="auto"/>
              <w:ind w:left="1183"/>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spacing w:before="2" w:line="233" w:lineRule="exact"/>
              <w:ind w:left="40"/>
              <w:rPr>
                <w:rFonts w:ascii="仿宋" w:hAnsi="仿宋" w:eastAsia="仿宋" w:cs="仿宋"/>
                <w:sz w:val="18"/>
                <w:szCs w:val="18"/>
              </w:rPr>
            </w:pPr>
            <w:r>
              <w:rPr>
                <w:rFonts w:ascii="仿宋" w:hAnsi="仿宋" w:eastAsia="仿宋" w:cs="仿宋"/>
                <w:spacing w:val="16"/>
                <w:position w:val="-2"/>
                <w:sz w:val="18"/>
                <w:szCs w:val="18"/>
              </w:rPr>
              <w:t>【规章】</w:t>
            </w:r>
            <w:r>
              <w:rPr>
                <w:rFonts w:ascii="仿宋" w:hAnsi="仿宋" w:eastAsia="仿宋" w:cs="仿宋"/>
                <w:spacing w:val="-42"/>
                <w:position w:val="-2"/>
                <w:sz w:val="18"/>
                <w:szCs w:val="18"/>
              </w:rPr>
              <w:t xml:space="preserve"> </w:t>
            </w:r>
            <w:r>
              <w:rPr>
                <w:rFonts w:ascii="仿宋" w:hAnsi="仿宋" w:eastAsia="仿宋" w:cs="仿宋"/>
                <w:spacing w:val="16"/>
                <w:position w:val="-2"/>
                <w:sz w:val="18"/>
                <w:szCs w:val="18"/>
              </w:rPr>
              <w:t>《住宅室</w:t>
            </w:r>
            <w:r>
              <w:fldChar w:fldCharType="begin"/>
            </w:r>
            <w:r>
              <w:instrText xml:space="preserve">EQ \* jc3 \* hps6 \o\al(\s\up 9(</w:instrText>
            </w:r>
            <w:r>
              <w:rPr>
                <w:rFonts w:ascii="仿宋" w:hAnsi="仿宋" w:eastAsia="仿宋" w:cs="仿宋"/>
                <w:w w:val="175"/>
                <w:position w:val="-2"/>
                <w:sz w:val="6"/>
                <w:szCs w:val="6"/>
              </w:rPr>
              <w:instrText xml:space="preserve"> </w:instrText>
            </w:r>
            <w:r>
              <w:rPr>
                <w:rFonts w:ascii="仿宋" w:hAnsi="仿宋" w:eastAsia="仿宋" w:cs="仿宋"/>
                <w:w w:val="71"/>
                <w:position w:val="-2"/>
                <w:sz w:val="6"/>
                <w:szCs w:val="6"/>
              </w:rPr>
              <w:instrText xml:space="preserve">,</w:instrText>
            </w:r>
            <w:r>
              <w:instrText xml:space="preserve">),</w:instrText>
            </w:r>
            <w:r>
              <w:rPr>
                <w:rFonts w:ascii="仿宋" w:hAnsi="仿宋" w:eastAsia="仿宋" w:cs="仿宋"/>
                <w:w w:val="111"/>
                <w:position w:val="-2"/>
                <w:sz w:val="18"/>
                <w:szCs w:val="18"/>
              </w:rPr>
              <w:instrText xml:space="preserve">内</w:instrText>
            </w:r>
            <w:r>
              <w:instrText xml:space="preserve">)</w:instrText>
            </w:r>
            <w:r>
              <w:fldChar w:fldCharType="end"/>
            </w:r>
            <w:r>
              <w:rPr>
                <w:rFonts w:ascii="仿宋" w:hAnsi="仿宋" w:eastAsia="仿宋" w:cs="仿宋"/>
                <w:spacing w:val="16"/>
                <w:position w:val="-2"/>
                <w:sz w:val="18"/>
                <w:szCs w:val="18"/>
              </w:rPr>
              <w:t>装饰装修管理</w:t>
            </w:r>
            <w:r>
              <w:fldChar w:fldCharType="begin"/>
            </w:r>
            <w:r>
              <w:instrText xml:space="preserve">EQ \* jc3 \* hps6 \o\al(\s\up 9(</w:instrText>
            </w:r>
            <w:r>
              <w:rPr>
                <w:rFonts w:ascii="仿宋" w:hAnsi="仿宋" w:eastAsia="仿宋" w:cs="仿宋"/>
                <w:w w:val="175"/>
                <w:position w:val="-2"/>
                <w:sz w:val="6"/>
                <w:szCs w:val="6"/>
              </w:rPr>
              <w:instrText xml:space="preserve"> </w:instrText>
            </w:r>
            <w:r>
              <w:rPr>
                <w:rFonts w:ascii="仿宋" w:hAnsi="仿宋" w:eastAsia="仿宋" w:cs="仿宋"/>
                <w:w w:val="71"/>
                <w:position w:val="-2"/>
                <w:sz w:val="6"/>
                <w:szCs w:val="6"/>
              </w:rPr>
              <w:instrText xml:space="preserve">,</w:instrText>
            </w:r>
            <w:r>
              <w:instrText xml:space="preserve">),</w:instrText>
            </w:r>
            <w:r>
              <w:rPr>
                <w:rFonts w:ascii="仿宋" w:hAnsi="仿宋" w:eastAsia="仿宋" w:cs="仿宋"/>
                <w:w w:val="111"/>
                <w:position w:val="-2"/>
                <w:sz w:val="18"/>
                <w:szCs w:val="18"/>
              </w:rPr>
              <w:instrText xml:space="preserve">办</w:instrText>
            </w:r>
            <w:r>
              <w:instrText xml:space="preserve">)</w:instrText>
            </w:r>
            <w:r>
              <w:fldChar w:fldCharType="end"/>
            </w:r>
            <w:r>
              <w:rPr>
                <w:rFonts w:ascii="仿宋" w:hAnsi="仿宋" w:eastAsia="仿宋" w:cs="仿宋"/>
                <w:spacing w:val="16"/>
                <w:position w:val="-2"/>
                <w:sz w:val="18"/>
                <w:szCs w:val="18"/>
              </w:rPr>
              <w:t>法》</w:t>
            </w:r>
            <w:r>
              <w:rPr>
                <w:rFonts w:ascii="仿宋" w:hAnsi="仿宋" w:eastAsia="仿宋" w:cs="仿宋"/>
                <w:spacing w:val="-53"/>
                <w:position w:val="-2"/>
                <w:sz w:val="18"/>
                <w:szCs w:val="18"/>
              </w:rPr>
              <w:t xml:space="preserve"> </w:t>
            </w:r>
            <w:r>
              <w:rPr>
                <w:rFonts w:ascii="仿宋" w:hAnsi="仿宋" w:eastAsia="仿宋" w:cs="仿宋"/>
                <w:spacing w:val="16"/>
                <w:position w:val="-2"/>
                <w:sz w:val="18"/>
                <w:szCs w:val="18"/>
              </w:rPr>
              <w:t>（建设部令第110号）</w:t>
            </w:r>
          </w:p>
          <w:p>
            <w:pPr>
              <w:spacing w:before="58" w:line="239" w:lineRule="auto"/>
              <w:ind w:left="82" w:right="323" w:firstLine="395"/>
              <w:rPr>
                <w:rFonts w:ascii="仿宋" w:hAnsi="仿宋" w:eastAsia="仿宋" w:cs="仿宋"/>
                <w:sz w:val="18"/>
                <w:szCs w:val="18"/>
              </w:rPr>
            </w:pPr>
            <w:r>
              <w:rPr>
                <w:rFonts w:ascii="仿宋" w:hAnsi="仿宋" w:eastAsia="仿宋" w:cs="仿宋"/>
                <w:spacing w:val="18"/>
                <w:sz w:val="18"/>
                <w:szCs w:val="18"/>
              </w:rPr>
              <w:t>第三十八条第(二)项</w:t>
            </w:r>
            <w:r>
              <w:rPr>
                <w:rFonts w:ascii="仿宋" w:hAnsi="仿宋" w:eastAsia="仿宋" w:cs="仿宋"/>
                <w:spacing w:val="38"/>
                <w:sz w:val="18"/>
                <w:szCs w:val="18"/>
              </w:rPr>
              <w:t xml:space="preserve"> </w:t>
            </w:r>
            <w:r>
              <w:rPr>
                <w:rFonts w:ascii="仿宋" w:hAnsi="仿宋" w:eastAsia="仿宋" w:cs="仿宋"/>
                <w:spacing w:val="18"/>
                <w:sz w:val="18"/>
                <w:szCs w:val="18"/>
              </w:rPr>
              <w:t>损坏房屋原有节能设施</w:t>
            </w:r>
            <w:r>
              <w:rPr>
                <w:rFonts w:ascii="仿宋" w:hAnsi="仿宋" w:eastAsia="仿宋" w:cs="仿宋"/>
                <w:spacing w:val="17"/>
                <w:sz w:val="18"/>
                <w:szCs w:val="18"/>
              </w:rPr>
              <w:t>或者降低节能效果</w:t>
            </w:r>
            <w:r>
              <w:rPr>
                <w:rFonts w:ascii="仿宋" w:hAnsi="仿宋" w:eastAsia="仿宋" w:cs="仿宋"/>
                <w:sz w:val="18"/>
                <w:szCs w:val="18"/>
              </w:rPr>
              <w:t xml:space="preserve"> </w:t>
            </w:r>
            <w:r>
              <w:rPr>
                <w:rFonts w:ascii="仿宋" w:hAnsi="仿宋" w:eastAsia="仿宋" w:cs="仿宋"/>
                <w:spacing w:val="17"/>
                <w:sz w:val="18"/>
                <w:szCs w:val="18"/>
              </w:rPr>
              <w:t>的，对装饰装修企业处1千元以上5千元以下的罚款。</w:t>
            </w:r>
          </w:p>
        </w:tc>
        <w:tc>
          <w:tcPr>
            <w:tcW w:w="1433" w:type="dxa"/>
            <w:vAlign w:val="top"/>
          </w:tcPr>
          <w:p>
            <w:pPr>
              <w:spacing w:line="339"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5" w:hRule="atLeast"/>
        </w:trPr>
        <w:tc>
          <w:tcPr>
            <w:tcW w:w="652"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0" w:lineRule="auto"/>
              <w:ind w:left="191"/>
            </w:pPr>
            <w:r>
              <w:rPr>
                <w:spacing w:val="2"/>
              </w:rPr>
              <w:t>298</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0201968000</w:t>
            </w:r>
          </w:p>
        </w:tc>
        <w:tc>
          <w:tcPr>
            <w:tcW w:w="1087" w:type="dxa"/>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59" w:line="231" w:lineRule="auto"/>
              <w:ind w:left="44"/>
            </w:pPr>
            <w:r>
              <w:rPr>
                <w:spacing w:val="11"/>
              </w:rPr>
              <w:t>行政处罚</w:t>
            </w:r>
          </w:p>
        </w:tc>
        <w:tc>
          <w:tcPr>
            <w:tcW w:w="2714"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对物业管理单位发现装修人或</w:t>
            </w:r>
          </w:p>
          <w:p>
            <w:pPr>
              <w:spacing w:before="21" w:line="233" w:lineRule="auto"/>
              <w:ind w:left="66"/>
              <w:rPr>
                <w:rFonts w:ascii="仿宋" w:hAnsi="仿宋" w:eastAsia="仿宋" w:cs="仿宋"/>
                <w:sz w:val="18"/>
                <w:szCs w:val="18"/>
              </w:rPr>
            </w:pPr>
            <w:r>
              <w:rPr>
                <w:rFonts w:ascii="仿宋" w:hAnsi="仿宋" w:eastAsia="仿宋" w:cs="仿宋"/>
                <w:spacing w:val="18"/>
                <w:sz w:val="18"/>
                <w:szCs w:val="18"/>
              </w:rPr>
              <w:t>者装饰装修企业有违反本办法</w:t>
            </w:r>
          </w:p>
          <w:p>
            <w:pPr>
              <w:spacing w:before="18" w:line="231" w:lineRule="auto"/>
              <w:ind w:left="68"/>
              <w:rPr>
                <w:rFonts w:ascii="仿宋" w:hAnsi="仿宋" w:eastAsia="仿宋" w:cs="仿宋"/>
                <w:sz w:val="18"/>
                <w:szCs w:val="18"/>
              </w:rPr>
            </w:pPr>
            <w:r>
              <w:rPr>
                <w:rFonts w:ascii="仿宋" w:hAnsi="仿宋" w:eastAsia="仿宋" w:cs="仿宋"/>
                <w:spacing w:val="18"/>
                <w:sz w:val="18"/>
                <w:szCs w:val="18"/>
              </w:rPr>
              <w:t>规定的行为不及时向有关部门</w:t>
            </w:r>
          </w:p>
          <w:p>
            <w:pPr>
              <w:spacing w:before="21" w:line="233" w:lineRule="auto"/>
              <w:ind w:left="877"/>
              <w:rPr>
                <w:rFonts w:ascii="仿宋" w:hAnsi="仿宋" w:eastAsia="仿宋" w:cs="仿宋"/>
                <w:sz w:val="18"/>
                <w:szCs w:val="18"/>
              </w:rPr>
            </w:pPr>
            <w:r>
              <w:rPr>
                <w:rFonts w:ascii="仿宋" w:hAnsi="仿宋" w:eastAsia="仿宋" w:cs="仿宋"/>
                <w:spacing w:val="13"/>
                <w:sz w:val="18"/>
                <w:szCs w:val="18"/>
              </w:rPr>
              <w:t>报告的处罚</w:t>
            </w:r>
          </w:p>
        </w:tc>
        <w:tc>
          <w:tcPr>
            <w:tcW w:w="881" w:type="dxa"/>
            <w:vAlign w:val="top"/>
          </w:tcPr>
          <w:p>
            <w:pPr>
              <w:rPr>
                <w:rFonts w:ascii="Arial"/>
                <w:sz w:val="21"/>
              </w:rPr>
            </w:pPr>
          </w:p>
        </w:tc>
        <w:tc>
          <w:tcPr>
            <w:tcW w:w="6297" w:type="dxa"/>
            <w:vAlign w:val="top"/>
          </w:tcPr>
          <w:p>
            <w:pPr>
              <w:spacing w:before="43" w:line="232"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《住宅室内装饰装修管理办法》</w:t>
            </w:r>
            <w:r>
              <w:rPr>
                <w:rFonts w:ascii="仿宋" w:hAnsi="仿宋" w:eastAsia="仿宋" w:cs="仿宋"/>
                <w:spacing w:val="-53"/>
                <w:sz w:val="18"/>
                <w:szCs w:val="18"/>
              </w:rPr>
              <w:t xml:space="preserve"> </w:t>
            </w:r>
            <w:r>
              <w:rPr>
                <w:rFonts w:ascii="仿宋" w:hAnsi="仿宋" w:eastAsia="仿宋" w:cs="仿宋"/>
                <w:spacing w:val="17"/>
                <w:sz w:val="18"/>
                <w:szCs w:val="18"/>
              </w:rPr>
              <w:t>（建设</w:t>
            </w:r>
            <w:r>
              <w:rPr>
                <w:rFonts w:ascii="仿宋" w:hAnsi="仿宋" w:eastAsia="仿宋" w:cs="仿宋"/>
                <w:spacing w:val="16"/>
                <w:sz w:val="18"/>
                <w:szCs w:val="18"/>
              </w:rPr>
              <w:t>部令第110号）</w:t>
            </w:r>
          </w:p>
          <w:p>
            <w:pPr>
              <w:spacing w:before="29" w:line="248" w:lineRule="auto"/>
              <w:ind w:left="53" w:right="203" w:firstLine="423"/>
              <w:rPr>
                <w:rFonts w:ascii="仿宋" w:hAnsi="仿宋" w:eastAsia="仿宋" w:cs="仿宋"/>
                <w:sz w:val="18"/>
                <w:szCs w:val="18"/>
              </w:rPr>
            </w:pPr>
            <w:r>
              <w:rPr>
                <w:rFonts w:ascii="仿宋" w:hAnsi="仿宋" w:eastAsia="仿宋" w:cs="仿宋"/>
                <w:spacing w:val="19"/>
                <w:sz w:val="18"/>
                <w:szCs w:val="18"/>
              </w:rPr>
              <w:t>第十七条  物业管理单位应当按照住宅室内装饰装修管理服务协</w:t>
            </w:r>
            <w:r>
              <w:rPr>
                <w:rFonts w:ascii="仿宋" w:hAnsi="仿宋" w:eastAsia="仿宋" w:cs="仿宋"/>
                <w:spacing w:val="10"/>
                <w:sz w:val="18"/>
                <w:szCs w:val="18"/>
              </w:rPr>
              <w:t xml:space="preserve"> </w:t>
            </w:r>
            <w:r>
              <w:rPr>
                <w:rFonts w:ascii="仿宋" w:hAnsi="仿宋" w:eastAsia="仿宋" w:cs="仿宋"/>
                <w:spacing w:val="17"/>
                <w:sz w:val="18"/>
                <w:szCs w:val="18"/>
              </w:rPr>
              <w:t>议实施管理</w:t>
            </w:r>
            <w:r>
              <w:rPr>
                <w:rFonts w:ascii="仿宋" w:hAnsi="仿宋" w:eastAsia="仿宋" w:cs="仿宋"/>
                <w:spacing w:val="-46"/>
                <w:sz w:val="18"/>
                <w:szCs w:val="18"/>
              </w:rPr>
              <w:t xml:space="preserve"> </w:t>
            </w:r>
            <w:r>
              <w:rPr>
                <w:rFonts w:ascii="仿宋" w:hAnsi="仿宋" w:eastAsia="仿宋" w:cs="仿宋"/>
                <w:spacing w:val="17"/>
                <w:sz w:val="18"/>
                <w:szCs w:val="18"/>
              </w:rPr>
              <w:t>，</w:t>
            </w:r>
            <w:r>
              <w:rPr>
                <w:rFonts w:ascii="仿宋" w:hAnsi="仿宋" w:eastAsia="仿宋" w:cs="仿宋"/>
                <w:spacing w:val="-54"/>
                <w:sz w:val="18"/>
                <w:szCs w:val="18"/>
              </w:rPr>
              <w:t xml:space="preserve"> </w:t>
            </w:r>
            <w:r>
              <w:rPr>
                <w:rFonts w:ascii="仿宋" w:hAnsi="仿宋" w:eastAsia="仿宋" w:cs="仿宋"/>
                <w:spacing w:val="17"/>
                <w:sz w:val="18"/>
                <w:szCs w:val="18"/>
              </w:rPr>
              <w:t>发现装修人或者装饰装修企业有本办法第五条行为的</w:t>
            </w:r>
            <w:r>
              <w:rPr>
                <w:rFonts w:ascii="仿宋" w:hAnsi="仿宋" w:eastAsia="仿宋" w:cs="仿宋"/>
                <w:spacing w:val="-52"/>
                <w:sz w:val="18"/>
                <w:szCs w:val="18"/>
              </w:rPr>
              <w:t xml:space="preserve"> </w:t>
            </w:r>
            <w:r>
              <w:rPr>
                <w:rFonts w:ascii="仿宋" w:hAnsi="仿宋" w:eastAsia="仿宋" w:cs="仿宋"/>
                <w:spacing w:val="17"/>
                <w:sz w:val="18"/>
                <w:szCs w:val="18"/>
              </w:rPr>
              <w:t>，</w:t>
            </w:r>
            <w:r>
              <w:rPr>
                <w:rFonts w:ascii="仿宋" w:hAnsi="仿宋" w:eastAsia="仿宋" w:cs="仿宋"/>
                <w:sz w:val="18"/>
                <w:szCs w:val="18"/>
              </w:rPr>
              <w:t xml:space="preserve"> </w:t>
            </w:r>
            <w:r>
              <w:rPr>
                <w:rFonts w:ascii="仿宋" w:hAnsi="仿宋" w:eastAsia="仿宋" w:cs="仿宋"/>
                <w:spacing w:val="19"/>
                <w:sz w:val="18"/>
                <w:szCs w:val="18"/>
              </w:rPr>
              <w:t>或者未经有关部门批准实施本办法第六条所列行为的</w:t>
            </w:r>
            <w:r>
              <w:rPr>
                <w:rFonts w:ascii="仿宋" w:hAnsi="仿宋" w:eastAsia="仿宋" w:cs="仿宋"/>
                <w:spacing w:val="-52"/>
                <w:sz w:val="18"/>
                <w:szCs w:val="18"/>
              </w:rPr>
              <w:t xml:space="preserve"> </w:t>
            </w:r>
            <w:r>
              <w:rPr>
                <w:rFonts w:ascii="仿宋" w:hAnsi="仿宋" w:eastAsia="仿宋" w:cs="仿宋"/>
                <w:spacing w:val="19"/>
                <w:sz w:val="18"/>
                <w:szCs w:val="18"/>
              </w:rPr>
              <w:t>，或者有违</w:t>
            </w:r>
            <w:r>
              <w:rPr>
                <w:rFonts w:ascii="仿宋" w:hAnsi="仿宋" w:eastAsia="仿宋" w:cs="仿宋"/>
                <w:spacing w:val="18"/>
                <w:sz w:val="18"/>
                <w:szCs w:val="18"/>
              </w:rPr>
              <w:t>反本</w:t>
            </w:r>
            <w:r>
              <w:rPr>
                <w:rFonts w:ascii="仿宋" w:hAnsi="仿宋" w:eastAsia="仿宋" w:cs="仿宋"/>
                <w:sz w:val="18"/>
                <w:szCs w:val="18"/>
              </w:rPr>
              <w:t xml:space="preserve"> </w:t>
            </w:r>
            <w:r>
              <w:rPr>
                <w:rFonts w:ascii="仿宋" w:hAnsi="仿宋" w:eastAsia="仿宋" w:cs="仿宋"/>
                <w:spacing w:val="14"/>
                <w:sz w:val="18"/>
                <w:szCs w:val="18"/>
              </w:rPr>
              <w:t>办法第七条</w:t>
            </w:r>
            <w:r>
              <w:rPr>
                <w:rFonts w:ascii="仿宋" w:hAnsi="仿宋" w:eastAsia="仿宋" w:cs="仿宋"/>
                <w:spacing w:val="-51"/>
                <w:sz w:val="18"/>
                <w:szCs w:val="18"/>
              </w:rPr>
              <w:t xml:space="preserve"> </w:t>
            </w:r>
            <w:r>
              <w:rPr>
                <w:rFonts w:ascii="仿宋" w:hAnsi="仿宋" w:eastAsia="仿宋" w:cs="仿宋"/>
                <w:spacing w:val="14"/>
                <w:sz w:val="18"/>
                <w:szCs w:val="18"/>
              </w:rPr>
              <w:t>、</w:t>
            </w:r>
            <w:r>
              <w:rPr>
                <w:rFonts w:ascii="仿宋" w:hAnsi="仿宋" w:eastAsia="仿宋" w:cs="仿宋"/>
                <w:spacing w:val="-54"/>
                <w:sz w:val="18"/>
                <w:szCs w:val="18"/>
              </w:rPr>
              <w:t xml:space="preserve"> </w:t>
            </w:r>
            <w:r>
              <w:rPr>
                <w:rFonts w:ascii="仿宋" w:hAnsi="仿宋" w:eastAsia="仿宋" w:cs="仿宋"/>
                <w:spacing w:val="14"/>
                <w:sz w:val="18"/>
                <w:szCs w:val="18"/>
              </w:rPr>
              <w:t>第八条、</w:t>
            </w:r>
            <w:r>
              <w:rPr>
                <w:rFonts w:ascii="仿宋" w:hAnsi="仿宋" w:eastAsia="仿宋" w:cs="仿宋"/>
                <w:spacing w:val="-53"/>
                <w:sz w:val="18"/>
                <w:szCs w:val="18"/>
              </w:rPr>
              <w:t xml:space="preserve"> </w:t>
            </w:r>
            <w:r>
              <w:rPr>
                <w:rFonts w:ascii="仿宋" w:hAnsi="仿宋" w:eastAsia="仿宋" w:cs="仿宋"/>
                <w:spacing w:val="14"/>
                <w:sz w:val="18"/>
                <w:szCs w:val="18"/>
              </w:rPr>
              <w:t>第九条规定行为的，应当立即</w:t>
            </w:r>
            <w:r>
              <w:rPr>
                <w:rFonts w:ascii="仿宋" w:hAnsi="仿宋" w:eastAsia="仿宋" w:cs="仿宋"/>
                <w:spacing w:val="13"/>
                <w:sz w:val="18"/>
                <w:szCs w:val="18"/>
              </w:rPr>
              <w:t>制止； 已造成事</w:t>
            </w:r>
            <w:r>
              <w:rPr>
                <w:rFonts w:ascii="仿宋" w:hAnsi="仿宋" w:eastAsia="仿宋" w:cs="仿宋"/>
                <w:sz w:val="18"/>
                <w:szCs w:val="18"/>
              </w:rPr>
              <w:t xml:space="preserve"> </w:t>
            </w:r>
            <w:r>
              <w:rPr>
                <w:rFonts w:ascii="仿宋" w:hAnsi="仿宋" w:eastAsia="仿宋" w:cs="仿宋"/>
                <w:spacing w:val="18"/>
                <w:sz w:val="18"/>
                <w:szCs w:val="18"/>
              </w:rPr>
              <w:t>实后果或者拒不改正的</w:t>
            </w:r>
            <w:r>
              <w:rPr>
                <w:rFonts w:ascii="仿宋" w:hAnsi="仿宋" w:eastAsia="仿宋" w:cs="仿宋"/>
                <w:spacing w:val="-43"/>
                <w:sz w:val="18"/>
                <w:szCs w:val="18"/>
              </w:rPr>
              <w:t xml:space="preserve"> </w:t>
            </w:r>
            <w:r>
              <w:rPr>
                <w:rFonts w:ascii="仿宋" w:hAnsi="仿宋" w:eastAsia="仿宋" w:cs="仿宋"/>
                <w:spacing w:val="18"/>
                <w:sz w:val="18"/>
                <w:szCs w:val="18"/>
              </w:rPr>
              <w:t>，应当及时报告有关部门依法处理</w:t>
            </w:r>
            <w:r>
              <w:rPr>
                <w:rFonts w:ascii="仿宋" w:hAnsi="仿宋" w:eastAsia="仿宋" w:cs="仿宋"/>
                <w:spacing w:val="-52"/>
                <w:sz w:val="18"/>
                <w:szCs w:val="18"/>
              </w:rPr>
              <w:t xml:space="preserve"> </w:t>
            </w:r>
            <w:r>
              <w:rPr>
                <w:rFonts w:ascii="仿宋" w:hAnsi="仿宋" w:eastAsia="仿宋" w:cs="仿宋"/>
                <w:spacing w:val="18"/>
                <w:sz w:val="18"/>
                <w:szCs w:val="18"/>
              </w:rPr>
              <w:t>。对装修人</w:t>
            </w:r>
            <w:r>
              <w:rPr>
                <w:rFonts w:ascii="仿宋" w:hAnsi="仿宋" w:eastAsia="仿宋" w:cs="仿宋"/>
                <w:sz w:val="18"/>
                <w:szCs w:val="18"/>
              </w:rPr>
              <w:t xml:space="preserve"> </w:t>
            </w:r>
            <w:r>
              <w:rPr>
                <w:rFonts w:ascii="仿宋" w:hAnsi="仿宋" w:eastAsia="仿宋" w:cs="仿宋"/>
                <w:spacing w:val="19"/>
                <w:sz w:val="18"/>
                <w:szCs w:val="18"/>
              </w:rPr>
              <w:t>或者装饰装修企业违反住宅室内装饰装修管理服务协议的</w:t>
            </w:r>
            <w:r>
              <w:rPr>
                <w:rFonts w:ascii="仿宋" w:hAnsi="仿宋" w:eastAsia="仿宋" w:cs="仿宋"/>
                <w:spacing w:val="-35"/>
                <w:sz w:val="18"/>
                <w:szCs w:val="18"/>
              </w:rPr>
              <w:t xml:space="preserve"> </w:t>
            </w:r>
            <w:r>
              <w:rPr>
                <w:rFonts w:ascii="仿宋" w:hAnsi="仿宋" w:eastAsia="仿宋" w:cs="仿宋"/>
                <w:spacing w:val="19"/>
                <w:sz w:val="18"/>
                <w:szCs w:val="18"/>
              </w:rPr>
              <w:t>，追究违约</w:t>
            </w:r>
            <w:r>
              <w:rPr>
                <w:rFonts w:ascii="仿宋" w:hAnsi="仿宋" w:eastAsia="仿宋" w:cs="仿宋"/>
                <w:sz w:val="18"/>
                <w:szCs w:val="18"/>
              </w:rPr>
              <w:t xml:space="preserve"> </w:t>
            </w:r>
            <w:r>
              <w:rPr>
                <w:rFonts w:ascii="仿宋" w:hAnsi="仿宋" w:eastAsia="仿宋" w:cs="仿宋"/>
                <w:spacing w:val="4"/>
                <w:sz w:val="18"/>
                <w:szCs w:val="18"/>
              </w:rPr>
              <w:t>责任。</w:t>
            </w:r>
          </w:p>
          <w:p>
            <w:pPr>
              <w:spacing w:before="1" w:line="216" w:lineRule="auto"/>
              <w:ind w:left="67" w:right="110" w:firstLine="410"/>
              <w:rPr>
                <w:rFonts w:ascii="仿宋" w:hAnsi="仿宋" w:eastAsia="仿宋" w:cs="仿宋"/>
                <w:sz w:val="18"/>
                <w:szCs w:val="18"/>
              </w:rPr>
            </w:pPr>
            <w:r>
              <w:rPr>
                <w:rFonts w:ascii="仿宋" w:hAnsi="仿宋" w:eastAsia="仿宋" w:cs="仿宋"/>
                <w:spacing w:val="19"/>
                <w:sz w:val="18"/>
                <w:szCs w:val="18"/>
              </w:rPr>
              <w:t>第四十二条</w:t>
            </w:r>
            <w:r>
              <w:rPr>
                <w:rFonts w:ascii="仿宋" w:hAnsi="仿宋" w:eastAsia="仿宋" w:cs="仿宋"/>
                <w:spacing w:val="38"/>
                <w:sz w:val="18"/>
                <w:szCs w:val="18"/>
              </w:rPr>
              <w:t xml:space="preserve"> </w:t>
            </w:r>
            <w:r>
              <w:rPr>
                <w:rFonts w:ascii="仿宋" w:hAnsi="仿宋" w:eastAsia="仿宋" w:cs="仿宋"/>
                <w:spacing w:val="19"/>
                <w:sz w:val="18"/>
                <w:szCs w:val="18"/>
              </w:rPr>
              <w:t>物业管理单位发现装修人或者装饰装修企业有</w:t>
            </w:r>
            <w:r>
              <w:rPr>
                <w:rFonts w:ascii="仿宋" w:hAnsi="仿宋" w:eastAsia="仿宋" w:cs="仿宋"/>
                <w:spacing w:val="18"/>
                <w:sz w:val="18"/>
                <w:szCs w:val="18"/>
              </w:rPr>
              <w:t>违反本</w:t>
            </w:r>
            <w:r>
              <w:rPr>
                <w:rFonts w:ascii="仿宋" w:hAnsi="仿宋" w:eastAsia="仿宋" w:cs="仿宋"/>
                <w:sz w:val="18"/>
                <w:szCs w:val="18"/>
              </w:rPr>
              <w:t xml:space="preserve"> </w:t>
            </w:r>
            <w:r>
              <w:rPr>
                <w:rFonts w:ascii="仿宋" w:hAnsi="仿宋" w:eastAsia="仿宋" w:cs="仿宋"/>
                <w:spacing w:val="17"/>
                <w:sz w:val="18"/>
                <w:szCs w:val="18"/>
              </w:rPr>
              <w:t>办法规定的行为不及时向有关部门报告的， 由房地产行</w:t>
            </w:r>
            <w:r>
              <w:rPr>
                <w:rFonts w:ascii="仿宋" w:hAnsi="仿宋" w:eastAsia="仿宋" w:cs="仿宋"/>
                <w:spacing w:val="16"/>
                <w:sz w:val="18"/>
                <w:szCs w:val="18"/>
              </w:rPr>
              <w:t>政主管部门给</w:t>
            </w:r>
            <w:r>
              <w:rPr>
                <w:rFonts w:ascii="仿宋" w:hAnsi="仿宋" w:eastAsia="仿宋" w:cs="仿宋"/>
                <w:sz w:val="18"/>
                <w:szCs w:val="18"/>
              </w:rPr>
              <w:t xml:space="preserve">  </w:t>
            </w:r>
            <w:r>
              <w:rPr>
                <w:rFonts w:ascii="仿宋" w:hAnsi="仿宋" w:eastAsia="仿宋" w:cs="仿宋"/>
                <w:spacing w:val="19"/>
                <w:sz w:val="18"/>
                <w:szCs w:val="18"/>
              </w:rPr>
              <w:t>予警告  可处装饰装修管理服务协议约定的装饰装修管理服务费2至3</w:t>
            </w:r>
          </w:p>
        </w:tc>
        <w:tc>
          <w:tcPr>
            <w:tcW w:w="1433"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0" w:hRule="atLeast"/>
        </w:trPr>
        <w:tc>
          <w:tcPr>
            <w:tcW w:w="652" w:type="dxa"/>
            <w:vAlign w:val="top"/>
          </w:tcPr>
          <w:p>
            <w:pPr>
              <w:spacing w:line="309" w:lineRule="auto"/>
              <w:rPr>
                <w:rFonts w:ascii="Arial"/>
                <w:sz w:val="21"/>
              </w:rPr>
            </w:pPr>
          </w:p>
          <w:p>
            <w:pPr>
              <w:spacing w:line="309" w:lineRule="auto"/>
              <w:rPr>
                <w:rFonts w:ascii="Arial"/>
                <w:sz w:val="21"/>
              </w:rPr>
            </w:pPr>
          </w:p>
          <w:p>
            <w:pPr>
              <w:pStyle w:val="6"/>
              <w:spacing w:before="58" w:line="190" w:lineRule="auto"/>
              <w:ind w:left="191"/>
            </w:pPr>
            <w:r>
              <w:rPr>
                <w:spacing w:val="2"/>
              </w:rPr>
              <w:t>299</w:t>
            </w:r>
          </w:p>
        </w:tc>
        <w:tc>
          <w:tcPr>
            <w:tcW w:w="1087" w:type="dxa"/>
            <w:vAlign w:val="top"/>
          </w:tcPr>
          <w:p>
            <w:pPr>
              <w:spacing w:line="306" w:lineRule="auto"/>
              <w:rPr>
                <w:rFonts w:ascii="Arial"/>
                <w:sz w:val="21"/>
              </w:rPr>
            </w:pPr>
          </w:p>
          <w:p>
            <w:pPr>
              <w:spacing w:line="307"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0201969000</w:t>
            </w:r>
          </w:p>
        </w:tc>
        <w:tc>
          <w:tcPr>
            <w:tcW w:w="1087" w:type="dxa"/>
            <w:vAlign w:val="top"/>
          </w:tcPr>
          <w:p>
            <w:pPr>
              <w:spacing w:line="295" w:lineRule="auto"/>
              <w:rPr>
                <w:rFonts w:ascii="Arial"/>
                <w:sz w:val="21"/>
              </w:rPr>
            </w:pPr>
          </w:p>
          <w:p>
            <w:pPr>
              <w:spacing w:line="295" w:lineRule="auto"/>
              <w:rPr>
                <w:rFonts w:ascii="Arial"/>
                <w:sz w:val="21"/>
              </w:rPr>
            </w:pPr>
          </w:p>
          <w:p>
            <w:pPr>
              <w:pStyle w:val="6"/>
              <w:spacing w:before="59" w:line="231" w:lineRule="auto"/>
              <w:ind w:left="44"/>
            </w:pPr>
            <w:r>
              <w:rPr>
                <w:spacing w:val="11"/>
              </w:rPr>
              <w:t>行政处罚</w:t>
            </w:r>
          </w:p>
        </w:tc>
        <w:tc>
          <w:tcPr>
            <w:tcW w:w="2714" w:type="dxa"/>
            <w:vAlign w:val="top"/>
          </w:tcPr>
          <w:p>
            <w:pPr>
              <w:spacing w:before="275" w:line="230" w:lineRule="auto"/>
              <w:ind w:left="67"/>
              <w:rPr>
                <w:rFonts w:ascii="仿宋" w:hAnsi="仿宋" w:eastAsia="仿宋" w:cs="仿宋"/>
                <w:sz w:val="18"/>
                <w:szCs w:val="18"/>
              </w:rPr>
            </w:pPr>
            <w:r>
              <w:rPr>
                <w:rFonts w:ascii="仿宋" w:hAnsi="仿宋" w:eastAsia="仿宋" w:cs="仿宋"/>
                <w:spacing w:val="18"/>
                <w:sz w:val="18"/>
                <w:szCs w:val="18"/>
              </w:rPr>
              <w:t>对工程造价咨询企业在建筑工</w:t>
            </w:r>
          </w:p>
          <w:p>
            <w:pPr>
              <w:spacing w:before="22" w:line="231" w:lineRule="auto"/>
              <w:ind w:left="65"/>
              <w:rPr>
                <w:rFonts w:ascii="仿宋" w:hAnsi="仿宋" w:eastAsia="仿宋" w:cs="仿宋"/>
                <w:sz w:val="18"/>
                <w:szCs w:val="18"/>
              </w:rPr>
            </w:pPr>
            <w:r>
              <w:rPr>
                <w:rFonts w:ascii="仿宋" w:hAnsi="仿宋" w:eastAsia="仿宋" w:cs="仿宋"/>
                <w:spacing w:val="11"/>
                <w:sz w:val="18"/>
                <w:szCs w:val="18"/>
              </w:rPr>
              <w:t>程计价活动中， 出具有虚假记</w:t>
            </w:r>
          </w:p>
          <w:p>
            <w:pPr>
              <w:spacing w:before="21" w:line="231" w:lineRule="auto"/>
              <w:ind w:left="68"/>
              <w:rPr>
                <w:rFonts w:ascii="仿宋" w:hAnsi="仿宋" w:eastAsia="仿宋" w:cs="仿宋"/>
                <w:sz w:val="18"/>
                <w:szCs w:val="18"/>
              </w:rPr>
            </w:pPr>
            <w:r>
              <w:rPr>
                <w:rFonts w:ascii="仿宋" w:hAnsi="仿宋" w:eastAsia="仿宋" w:cs="仿宋"/>
                <w:spacing w:val="18"/>
                <w:sz w:val="18"/>
                <w:szCs w:val="18"/>
              </w:rPr>
              <w:t>载、误导性陈述的工程造价成</w:t>
            </w:r>
          </w:p>
          <w:p>
            <w:pPr>
              <w:spacing w:before="22" w:line="233" w:lineRule="auto"/>
              <w:ind w:left="768"/>
              <w:rPr>
                <w:rFonts w:ascii="仿宋" w:hAnsi="仿宋" w:eastAsia="仿宋" w:cs="仿宋"/>
                <w:sz w:val="18"/>
                <w:szCs w:val="18"/>
              </w:rPr>
            </w:pPr>
            <w:r>
              <w:rPr>
                <w:rFonts w:ascii="仿宋" w:hAnsi="仿宋" w:eastAsia="仿宋" w:cs="仿宋"/>
                <w:spacing w:val="16"/>
                <w:sz w:val="18"/>
                <w:szCs w:val="18"/>
              </w:rPr>
              <w:t>果文件的处罚</w:t>
            </w:r>
          </w:p>
        </w:tc>
        <w:tc>
          <w:tcPr>
            <w:tcW w:w="881" w:type="dxa"/>
            <w:vAlign w:val="top"/>
          </w:tcPr>
          <w:p>
            <w:pPr>
              <w:rPr>
                <w:rFonts w:ascii="Arial"/>
                <w:sz w:val="21"/>
              </w:rPr>
            </w:pPr>
          </w:p>
        </w:tc>
        <w:tc>
          <w:tcPr>
            <w:tcW w:w="6297" w:type="dxa"/>
            <w:vAlign w:val="top"/>
          </w:tcPr>
          <w:p>
            <w:pPr>
              <w:spacing w:before="6" w:line="42" w:lineRule="exact"/>
              <w:ind w:left="680"/>
              <w:rPr>
                <w:rFonts w:ascii="仿宋" w:hAnsi="仿宋" w:eastAsia="仿宋" w:cs="仿宋"/>
                <w:sz w:val="10"/>
                <w:szCs w:val="10"/>
              </w:rPr>
            </w:pPr>
            <w:r>
              <w:rPr>
                <w:rFonts w:ascii="仿宋" w:hAnsi="仿宋" w:eastAsia="仿宋" w:cs="仿宋"/>
                <w:position w:val="1"/>
                <w:sz w:val="10"/>
                <w:szCs w:val="10"/>
              </w:rPr>
              <w:t>,</w:t>
            </w:r>
          </w:p>
          <w:p>
            <w:pPr>
              <w:spacing w:before="2" w:line="232" w:lineRule="auto"/>
              <w:ind w:left="40"/>
              <w:rPr>
                <w:rFonts w:ascii="仿宋" w:hAnsi="仿宋" w:eastAsia="仿宋" w:cs="仿宋"/>
                <w:sz w:val="18"/>
                <w:szCs w:val="18"/>
              </w:rPr>
            </w:pPr>
            <w:r>
              <w:rPr>
                <w:rFonts w:ascii="仿宋" w:hAnsi="仿宋" w:eastAsia="仿宋" w:cs="仿宋"/>
                <w:spacing w:val="19"/>
                <w:sz w:val="18"/>
                <w:szCs w:val="18"/>
              </w:rPr>
              <w:t>【规章】</w:t>
            </w:r>
            <w:r>
              <w:rPr>
                <w:rFonts w:ascii="仿宋" w:hAnsi="仿宋" w:eastAsia="仿宋" w:cs="仿宋"/>
                <w:spacing w:val="-49"/>
                <w:sz w:val="18"/>
                <w:szCs w:val="18"/>
              </w:rPr>
              <w:t xml:space="preserve"> </w:t>
            </w:r>
            <w:r>
              <w:rPr>
                <w:rFonts w:ascii="仿宋" w:hAnsi="仿宋" w:eastAsia="仿宋" w:cs="仿宋"/>
                <w:spacing w:val="19"/>
                <w:sz w:val="18"/>
                <w:szCs w:val="18"/>
              </w:rPr>
              <w:t>《建筑工程施工发包与承包计价管</w:t>
            </w:r>
            <w:r>
              <w:rPr>
                <w:rFonts w:ascii="仿宋" w:hAnsi="仿宋" w:eastAsia="仿宋" w:cs="仿宋"/>
                <w:spacing w:val="18"/>
                <w:sz w:val="18"/>
                <w:szCs w:val="18"/>
              </w:rPr>
              <w:t>理办法》</w:t>
            </w:r>
            <w:r>
              <w:rPr>
                <w:rFonts w:ascii="仿宋" w:hAnsi="仿宋" w:eastAsia="仿宋" w:cs="仿宋"/>
                <w:spacing w:val="-54"/>
                <w:sz w:val="18"/>
                <w:szCs w:val="18"/>
              </w:rPr>
              <w:t xml:space="preserve"> </w:t>
            </w:r>
            <w:r>
              <w:rPr>
                <w:rFonts w:ascii="仿宋" w:hAnsi="仿宋" w:eastAsia="仿宋" w:cs="仿宋"/>
                <w:spacing w:val="18"/>
                <w:sz w:val="18"/>
                <w:szCs w:val="18"/>
              </w:rPr>
              <w:t>（住房和城乡建</w:t>
            </w:r>
          </w:p>
          <w:p>
            <w:pPr>
              <w:spacing w:before="20" w:line="233" w:lineRule="auto"/>
              <w:ind w:left="53"/>
              <w:rPr>
                <w:rFonts w:ascii="仿宋" w:hAnsi="仿宋" w:eastAsia="仿宋" w:cs="仿宋"/>
                <w:sz w:val="18"/>
                <w:szCs w:val="18"/>
              </w:rPr>
            </w:pPr>
            <w:r>
              <w:rPr>
                <w:rFonts w:ascii="仿宋" w:hAnsi="仿宋" w:eastAsia="仿宋" w:cs="仿宋"/>
                <w:spacing w:val="11"/>
                <w:sz w:val="18"/>
                <w:szCs w:val="18"/>
              </w:rPr>
              <w:t>设部令第16号）</w:t>
            </w:r>
          </w:p>
          <w:p>
            <w:pPr>
              <w:spacing w:before="28" w:line="235" w:lineRule="auto"/>
              <w:ind w:left="47" w:right="105" w:firstLine="430"/>
              <w:rPr>
                <w:rFonts w:ascii="仿宋" w:hAnsi="仿宋" w:eastAsia="仿宋" w:cs="仿宋"/>
                <w:sz w:val="18"/>
                <w:szCs w:val="18"/>
              </w:rPr>
            </w:pPr>
            <w:r>
              <w:rPr>
                <w:rFonts w:ascii="仿宋" w:hAnsi="仿宋" w:eastAsia="仿宋" w:cs="仿宋"/>
                <w:spacing w:val="15"/>
                <w:sz w:val="18"/>
                <w:szCs w:val="18"/>
              </w:rPr>
              <w:t>第二十三条</w:t>
            </w:r>
            <w:r>
              <w:rPr>
                <w:rFonts w:ascii="仿宋" w:hAnsi="仿宋" w:eastAsia="仿宋" w:cs="仿宋"/>
                <w:spacing w:val="47"/>
                <w:sz w:val="18"/>
                <w:szCs w:val="18"/>
              </w:rPr>
              <w:t xml:space="preserve"> </w:t>
            </w:r>
            <w:r>
              <w:rPr>
                <w:rFonts w:ascii="仿宋" w:hAnsi="仿宋" w:eastAsia="仿宋" w:cs="仿宋"/>
                <w:spacing w:val="15"/>
                <w:sz w:val="18"/>
                <w:szCs w:val="18"/>
              </w:rPr>
              <w:t>工程造价咨询企业在建筑工程计价活动中， 出具有虚</w:t>
            </w:r>
            <w:r>
              <w:rPr>
                <w:rFonts w:ascii="仿宋" w:hAnsi="仿宋" w:eastAsia="仿宋" w:cs="仿宋"/>
                <w:sz w:val="18"/>
                <w:szCs w:val="18"/>
              </w:rPr>
              <w:t xml:space="preserve"> </w:t>
            </w:r>
            <w:r>
              <w:rPr>
                <w:rFonts w:ascii="仿宋" w:hAnsi="仿宋" w:eastAsia="仿宋" w:cs="仿宋"/>
                <w:spacing w:val="18"/>
                <w:sz w:val="18"/>
                <w:szCs w:val="18"/>
              </w:rPr>
              <w:t>假记载</w:t>
            </w:r>
            <w:r>
              <w:rPr>
                <w:rFonts w:ascii="仿宋" w:hAnsi="仿宋" w:eastAsia="仿宋" w:cs="仿宋"/>
                <w:spacing w:val="-38"/>
                <w:sz w:val="18"/>
                <w:szCs w:val="18"/>
              </w:rPr>
              <w:t xml:space="preserve"> </w:t>
            </w:r>
            <w:r>
              <w:rPr>
                <w:rFonts w:ascii="仿宋" w:hAnsi="仿宋" w:eastAsia="仿宋" w:cs="仿宋"/>
                <w:spacing w:val="18"/>
                <w:sz w:val="18"/>
                <w:szCs w:val="18"/>
              </w:rPr>
              <w:t>、误导性陈述的工程造价成果文件的</w:t>
            </w:r>
            <w:r>
              <w:rPr>
                <w:rFonts w:ascii="仿宋" w:hAnsi="仿宋" w:eastAsia="仿宋" w:cs="仿宋"/>
                <w:spacing w:val="-52"/>
                <w:sz w:val="18"/>
                <w:szCs w:val="18"/>
              </w:rPr>
              <w:t xml:space="preserve"> </w:t>
            </w:r>
            <w:r>
              <w:rPr>
                <w:rFonts w:ascii="仿宋" w:hAnsi="仿宋" w:eastAsia="仿宋" w:cs="仿宋"/>
                <w:spacing w:val="18"/>
                <w:sz w:val="18"/>
                <w:szCs w:val="18"/>
              </w:rPr>
              <w:t>，记入工程造价咨询企业</w:t>
            </w:r>
            <w:r>
              <w:rPr>
                <w:rFonts w:ascii="仿宋" w:hAnsi="仿宋" w:eastAsia="仿宋" w:cs="仿宋"/>
                <w:sz w:val="18"/>
                <w:szCs w:val="18"/>
              </w:rPr>
              <w:t xml:space="preserve">  </w:t>
            </w:r>
            <w:r>
              <w:rPr>
                <w:rFonts w:ascii="仿宋" w:hAnsi="仿宋" w:eastAsia="仿宋" w:cs="仿宋"/>
                <w:spacing w:val="17"/>
                <w:sz w:val="18"/>
                <w:szCs w:val="18"/>
              </w:rPr>
              <w:t>信用档案， 由县级以上地方人民政府住房</w:t>
            </w:r>
            <w:r>
              <w:rPr>
                <w:rFonts w:hint="eastAsia" w:ascii="仿宋" w:hAnsi="仿宋" w:eastAsia="仿宋" w:cs="仿宋"/>
                <w:spacing w:val="17"/>
                <w:sz w:val="18"/>
                <w:szCs w:val="18"/>
                <w:lang w:val="en-US" w:eastAsia="zh-CN"/>
              </w:rPr>
              <w:t>和</w:t>
            </w:r>
            <w:r>
              <w:rPr>
                <w:rFonts w:ascii="仿宋" w:hAnsi="仿宋" w:eastAsia="仿宋" w:cs="仿宋"/>
                <w:spacing w:val="17"/>
                <w:sz w:val="18"/>
                <w:szCs w:val="18"/>
              </w:rPr>
              <w:t>城乡建设主管部门责令改</w:t>
            </w:r>
          </w:p>
          <w:p>
            <w:pPr>
              <w:spacing w:line="183" w:lineRule="auto"/>
              <w:ind w:left="61"/>
              <w:rPr>
                <w:rFonts w:ascii="仿宋" w:hAnsi="仿宋" w:eastAsia="仿宋" w:cs="仿宋"/>
                <w:sz w:val="18"/>
                <w:szCs w:val="18"/>
              </w:rPr>
            </w:pPr>
            <w:r>
              <w:rPr>
                <w:rFonts w:ascii="仿宋" w:hAnsi="仿宋" w:eastAsia="仿宋" w:cs="仿宋"/>
                <w:spacing w:val="17"/>
                <w:sz w:val="18"/>
                <w:szCs w:val="18"/>
              </w:rPr>
              <w:t>正，处1万元以上3万元以下的罚款，并予以通报。</w:t>
            </w:r>
          </w:p>
        </w:tc>
        <w:tc>
          <w:tcPr>
            <w:tcW w:w="1433" w:type="dxa"/>
            <w:vAlign w:val="top"/>
          </w:tcPr>
          <w:p>
            <w:pPr>
              <w:spacing w:line="293" w:lineRule="auto"/>
              <w:rPr>
                <w:rFonts w:ascii="Arial"/>
                <w:sz w:val="21"/>
              </w:rPr>
            </w:pPr>
          </w:p>
          <w:p>
            <w:pPr>
              <w:spacing w:line="294"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8" w:hRule="atLeast"/>
        </w:trPr>
        <w:tc>
          <w:tcPr>
            <w:tcW w:w="652"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6"/>
              <w:spacing w:before="58" w:line="190" w:lineRule="auto"/>
              <w:ind w:left="195"/>
            </w:pPr>
            <w:r>
              <w:rPr>
                <w:spacing w:val="1"/>
              </w:rPr>
              <w:t>300</w:t>
            </w:r>
          </w:p>
        </w:tc>
        <w:tc>
          <w:tcPr>
            <w:tcW w:w="1087"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0201970000</w:t>
            </w:r>
          </w:p>
        </w:tc>
        <w:tc>
          <w:tcPr>
            <w:tcW w:w="1087" w:type="dxa"/>
            <w:vAlign w:val="top"/>
          </w:tcPr>
          <w:p>
            <w:pPr>
              <w:spacing w:line="357" w:lineRule="auto"/>
              <w:rPr>
                <w:rFonts w:ascii="Arial"/>
                <w:sz w:val="21"/>
              </w:rPr>
            </w:pPr>
          </w:p>
          <w:p>
            <w:pPr>
              <w:spacing w:line="357" w:lineRule="auto"/>
              <w:rPr>
                <w:rFonts w:ascii="Arial"/>
                <w:sz w:val="21"/>
              </w:rPr>
            </w:pPr>
          </w:p>
          <w:p>
            <w:pPr>
              <w:pStyle w:val="6"/>
              <w:spacing w:before="59" w:line="231" w:lineRule="auto"/>
              <w:ind w:left="44"/>
            </w:pPr>
            <w:r>
              <w:rPr>
                <w:spacing w:val="11"/>
              </w:rPr>
              <w:t>行政处罚</w:t>
            </w:r>
          </w:p>
        </w:tc>
        <w:tc>
          <w:tcPr>
            <w:tcW w:w="2714" w:type="dxa"/>
            <w:vAlign w:val="top"/>
          </w:tcPr>
          <w:p>
            <w:pPr>
              <w:spacing w:line="466" w:lineRule="auto"/>
              <w:rPr>
                <w:rFonts w:ascii="Arial"/>
                <w:sz w:val="21"/>
              </w:rPr>
            </w:pPr>
          </w:p>
          <w:p>
            <w:pPr>
              <w:spacing w:before="59" w:line="232" w:lineRule="auto"/>
              <w:ind w:left="67"/>
              <w:rPr>
                <w:rFonts w:ascii="仿宋" w:hAnsi="仿宋" w:eastAsia="仿宋" w:cs="仿宋"/>
                <w:sz w:val="18"/>
                <w:szCs w:val="18"/>
              </w:rPr>
            </w:pPr>
            <w:r>
              <w:rPr>
                <w:rFonts w:ascii="仿宋" w:hAnsi="仿宋" w:eastAsia="仿宋" w:cs="仿宋"/>
                <w:spacing w:val="18"/>
                <w:sz w:val="18"/>
                <w:szCs w:val="18"/>
              </w:rPr>
              <w:t>对未取得相应的资质，擅自承</w:t>
            </w:r>
          </w:p>
          <w:p>
            <w:pPr>
              <w:spacing w:before="18" w:line="231" w:lineRule="auto"/>
              <w:ind w:left="65"/>
              <w:rPr>
                <w:rFonts w:ascii="仿宋" w:hAnsi="仿宋" w:eastAsia="仿宋" w:cs="仿宋"/>
                <w:sz w:val="18"/>
                <w:szCs w:val="18"/>
              </w:rPr>
            </w:pPr>
            <w:r>
              <w:rPr>
                <w:rFonts w:ascii="仿宋" w:hAnsi="仿宋" w:eastAsia="仿宋" w:cs="仿宋"/>
                <w:spacing w:val="18"/>
                <w:sz w:val="18"/>
                <w:szCs w:val="18"/>
              </w:rPr>
              <w:t>担本办法规定的检测业务的处</w:t>
            </w:r>
          </w:p>
          <w:p>
            <w:pPr>
              <w:spacing w:before="21" w:line="234" w:lineRule="auto"/>
              <w:ind w:left="1290"/>
              <w:rPr>
                <w:rFonts w:ascii="仿宋" w:hAnsi="仿宋" w:eastAsia="仿宋" w:cs="仿宋"/>
                <w:sz w:val="18"/>
                <w:szCs w:val="18"/>
              </w:rPr>
            </w:pPr>
            <w:r>
              <w:rPr>
                <w:rFonts w:ascii="仿宋" w:hAnsi="仿宋" w:eastAsia="仿宋" w:cs="仿宋"/>
                <w:sz w:val="18"/>
                <w:szCs w:val="18"/>
              </w:rPr>
              <w:t>罚</w:t>
            </w:r>
          </w:p>
        </w:tc>
        <w:tc>
          <w:tcPr>
            <w:tcW w:w="881" w:type="dxa"/>
            <w:vAlign w:val="top"/>
          </w:tcPr>
          <w:p>
            <w:pPr>
              <w:rPr>
                <w:rFonts w:ascii="Arial"/>
                <w:sz w:val="21"/>
              </w:rPr>
            </w:pPr>
          </w:p>
        </w:tc>
        <w:tc>
          <w:tcPr>
            <w:tcW w:w="6297" w:type="dxa"/>
            <w:vAlign w:val="top"/>
          </w:tcPr>
          <w:p>
            <w:pPr>
              <w:spacing w:before="54" w:line="231" w:lineRule="auto"/>
              <w:ind w:left="40"/>
              <w:rPr>
                <w:rFonts w:ascii="仿宋" w:hAnsi="仿宋" w:eastAsia="仿宋" w:cs="仿宋"/>
                <w:sz w:val="18"/>
                <w:szCs w:val="18"/>
              </w:rPr>
            </w:pPr>
            <w:r>
              <w:rPr>
                <w:rFonts w:ascii="仿宋" w:hAnsi="仿宋" w:eastAsia="仿宋" w:cs="仿宋"/>
                <w:spacing w:val="13"/>
                <w:sz w:val="18"/>
                <w:szCs w:val="18"/>
              </w:rPr>
              <w:t>【规章】</w:t>
            </w:r>
            <w:r>
              <w:rPr>
                <w:rFonts w:ascii="仿宋" w:hAnsi="仿宋" w:eastAsia="仿宋" w:cs="仿宋"/>
                <w:spacing w:val="-59"/>
                <w:sz w:val="18"/>
                <w:szCs w:val="18"/>
              </w:rPr>
              <w:t xml:space="preserve"> </w:t>
            </w:r>
            <w:r>
              <w:rPr>
                <w:rFonts w:ascii="仿宋" w:hAnsi="仿宋" w:eastAsia="仿宋" w:cs="仿宋"/>
                <w:spacing w:val="13"/>
                <w:sz w:val="18"/>
                <w:szCs w:val="18"/>
              </w:rPr>
              <w:t>《建设工程质量检测管理办法》</w:t>
            </w:r>
            <w:r>
              <w:rPr>
                <w:rFonts w:ascii="仿宋" w:hAnsi="仿宋" w:eastAsia="仿宋" w:cs="仿宋"/>
                <w:spacing w:val="58"/>
                <w:sz w:val="18"/>
                <w:szCs w:val="18"/>
              </w:rPr>
              <w:t xml:space="preserve"> </w:t>
            </w:r>
            <w:r>
              <w:rPr>
                <w:rFonts w:ascii="仿宋" w:hAnsi="仿宋" w:eastAsia="仿宋" w:cs="仿宋"/>
                <w:spacing w:val="13"/>
                <w:sz w:val="18"/>
                <w:szCs w:val="18"/>
              </w:rPr>
              <w:t>(建设部令第1</w:t>
            </w:r>
            <w:r>
              <w:rPr>
                <w:rFonts w:ascii="仿宋" w:hAnsi="仿宋" w:eastAsia="仿宋" w:cs="仿宋"/>
                <w:spacing w:val="12"/>
                <w:sz w:val="18"/>
                <w:szCs w:val="18"/>
              </w:rPr>
              <w:t>41号）</w:t>
            </w:r>
          </w:p>
          <w:p>
            <w:pPr>
              <w:spacing w:before="28" w:line="245" w:lineRule="auto"/>
              <w:ind w:left="54" w:right="201" w:firstLine="423"/>
              <w:jc w:val="both"/>
              <w:rPr>
                <w:rFonts w:ascii="仿宋" w:hAnsi="仿宋" w:eastAsia="仿宋" w:cs="仿宋"/>
                <w:sz w:val="18"/>
                <w:szCs w:val="18"/>
              </w:rPr>
            </w:pPr>
            <w:r>
              <w:rPr>
                <w:rFonts w:ascii="仿宋" w:hAnsi="仿宋" w:eastAsia="仿宋" w:cs="仿宋"/>
                <w:spacing w:val="19"/>
                <w:sz w:val="18"/>
                <w:szCs w:val="18"/>
              </w:rPr>
              <w:t>第四条  检测机构是具有独立法人资格的中介机构。检测机构从</w:t>
            </w:r>
            <w:r>
              <w:rPr>
                <w:rFonts w:ascii="仿宋" w:hAnsi="仿宋" w:eastAsia="仿宋" w:cs="仿宋"/>
                <w:spacing w:val="15"/>
                <w:sz w:val="18"/>
                <w:szCs w:val="18"/>
              </w:rPr>
              <w:t xml:space="preserve"> </w:t>
            </w:r>
            <w:r>
              <w:rPr>
                <w:rFonts w:ascii="仿宋" w:hAnsi="仿宋" w:eastAsia="仿宋" w:cs="仿宋"/>
                <w:spacing w:val="20"/>
                <w:sz w:val="18"/>
                <w:szCs w:val="18"/>
              </w:rPr>
              <w:t>事本办法附件一规定的质量检测业务</w:t>
            </w:r>
            <w:r>
              <w:rPr>
                <w:rFonts w:ascii="仿宋" w:hAnsi="仿宋" w:eastAsia="仿宋" w:cs="仿宋"/>
                <w:spacing w:val="-52"/>
                <w:sz w:val="18"/>
                <w:szCs w:val="18"/>
              </w:rPr>
              <w:t xml:space="preserve"> </w:t>
            </w:r>
            <w:r>
              <w:rPr>
                <w:rFonts w:ascii="仿宋" w:hAnsi="仿宋" w:eastAsia="仿宋" w:cs="仿宋"/>
                <w:spacing w:val="20"/>
                <w:sz w:val="18"/>
                <w:szCs w:val="18"/>
              </w:rPr>
              <w:t>，应当</w:t>
            </w:r>
            <w:r>
              <w:rPr>
                <w:rFonts w:ascii="仿宋" w:hAnsi="仿宋" w:eastAsia="仿宋" w:cs="仿宋"/>
                <w:spacing w:val="19"/>
                <w:sz w:val="18"/>
                <w:szCs w:val="18"/>
              </w:rPr>
              <w:t>依据本办法取得相应的资</w:t>
            </w:r>
            <w:r>
              <w:rPr>
                <w:rFonts w:ascii="仿宋" w:hAnsi="仿宋" w:eastAsia="仿宋" w:cs="仿宋"/>
                <w:sz w:val="18"/>
                <w:szCs w:val="18"/>
              </w:rPr>
              <w:t xml:space="preserve"> </w:t>
            </w:r>
            <w:r>
              <w:rPr>
                <w:rFonts w:ascii="仿宋" w:hAnsi="仿宋" w:eastAsia="仿宋" w:cs="仿宋"/>
                <w:spacing w:val="7"/>
                <w:sz w:val="18"/>
                <w:szCs w:val="18"/>
              </w:rPr>
              <w:t>质证书。</w:t>
            </w:r>
          </w:p>
          <w:p>
            <w:pPr>
              <w:spacing w:before="23" w:line="224" w:lineRule="auto"/>
              <w:ind w:left="61" w:right="208" w:hanging="10"/>
              <w:rPr>
                <w:rFonts w:ascii="仿宋" w:hAnsi="仿宋" w:eastAsia="仿宋" w:cs="仿宋"/>
                <w:sz w:val="18"/>
                <w:szCs w:val="18"/>
              </w:rPr>
            </w:pPr>
            <w:r>
              <w:rPr>
                <w:rFonts w:ascii="仿宋" w:hAnsi="仿宋" w:eastAsia="仿宋" w:cs="仿宋"/>
                <w:spacing w:val="19"/>
                <w:sz w:val="18"/>
                <w:szCs w:val="18"/>
              </w:rPr>
              <w:t>检测机构未取得相应的资质证书</w:t>
            </w:r>
            <w:r>
              <w:rPr>
                <w:rFonts w:ascii="仿宋" w:hAnsi="仿宋" w:eastAsia="仿宋" w:cs="仿宋"/>
                <w:spacing w:val="-34"/>
                <w:sz w:val="18"/>
                <w:szCs w:val="18"/>
              </w:rPr>
              <w:t xml:space="preserve"> </w:t>
            </w:r>
            <w:r>
              <w:rPr>
                <w:rFonts w:ascii="仿宋" w:hAnsi="仿宋" w:eastAsia="仿宋" w:cs="仿宋"/>
                <w:spacing w:val="19"/>
                <w:sz w:val="18"/>
                <w:szCs w:val="18"/>
              </w:rPr>
              <w:t>，不得承担本办法规定的质量检测业</w:t>
            </w:r>
            <w:r>
              <w:rPr>
                <w:rFonts w:ascii="仿宋" w:hAnsi="仿宋" w:eastAsia="仿宋" w:cs="仿宋"/>
                <w:sz w:val="18"/>
                <w:szCs w:val="18"/>
              </w:rPr>
              <w:t xml:space="preserve"> </w:t>
            </w:r>
            <w:r>
              <w:rPr>
                <w:rFonts w:ascii="仿宋" w:hAnsi="仿宋" w:eastAsia="仿宋" w:cs="仿宋"/>
                <w:spacing w:val="-4"/>
                <w:sz w:val="18"/>
                <w:szCs w:val="18"/>
              </w:rPr>
              <w:t>务。</w:t>
            </w:r>
          </w:p>
          <w:p>
            <w:pPr>
              <w:spacing w:line="217" w:lineRule="auto"/>
              <w:ind w:left="477"/>
              <w:rPr>
                <w:rFonts w:ascii="仿宋" w:hAnsi="仿宋" w:eastAsia="仿宋" w:cs="仿宋"/>
                <w:sz w:val="18"/>
                <w:szCs w:val="18"/>
              </w:rPr>
            </w:pPr>
            <w:r>
              <w:rPr>
                <w:rFonts w:ascii="仿宋" w:hAnsi="仿宋" w:eastAsia="仿宋" w:cs="仿宋"/>
                <w:spacing w:val="17"/>
                <w:sz w:val="18"/>
                <w:szCs w:val="18"/>
              </w:rPr>
              <w:t>第二十六条  违反本办法规定</w:t>
            </w:r>
            <w:r>
              <w:rPr>
                <w:rFonts w:ascii="仿宋" w:hAnsi="仿宋" w:eastAsia="仿宋" w:cs="仿宋"/>
                <w:spacing w:val="-52"/>
                <w:sz w:val="18"/>
                <w:szCs w:val="18"/>
              </w:rPr>
              <w:t xml:space="preserve"> </w:t>
            </w:r>
            <w:r>
              <w:rPr>
                <w:rFonts w:ascii="仿宋" w:hAnsi="仿宋" w:eastAsia="仿宋" w:cs="仿宋"/>
                <w:spacing w:val="17"/>
                <w:sz w:val="18"/>
                <w:szCs w:val="18"/>
              </w:rPr>
              <w:t>，未取得相应的资</w:t>
            </w:r>
            <w:r>
              <w:rPr>
                <w:rFonts w:ascii="仿宋" w:hAnsi="仿宋" w:eastAsia="仿宋" w:cs="仿宋"/>
                <w:spacing w:val="16"/>
                <w:sz w:val="18"/>
                <w:szCs w:val="18"/>
              </w:rPr>
              <w:t>质</w:t>
            </w:r>
            <w:r>
              <w:rPr>
                <w:rFonts w:ascii="仿宋" w:hAnsi="仿宋" w:eastAsia="仿宋" w:cs="仿宋"/>
                <w:spacing w:val="-53"/>
                <w:sz w:val="18"/>
                <w:szCs w:val="18"/>
              </w:rPr>
              <w:t xml:space="preserve"> </w:t>
            </w:r>
            <w:r>
              <w:rPr>
                <w:rFonts w:ascii="仿宋" w:hAnsi="仿宋" w:eastAsia="仿宋" w:cs="仿宋"/>
                <w:spacing w:val="16"/>
                <w:sz w:val="18"/>
                <w:szCs w:val="18"/>
              </w:rPr>
              <w:t>，擅自承担本</w:t>
            </w:r>
          </w:p>
        </w:tc>
        <w:tc>
          <w:tcPr>
            <w:tcW w:w="1433" w:type="dxa"/>
            <w:vAlign w:val="top"/>
          </w:tcPr>
          <w:p>
            <w:pPr>
              <w:spacing w:line="355" w:lineRule="auto"/>
              <w:rPr>
                <w:rFonts w:ascii="Arial"/>
                <w:sz w:val="21"/>
              </w:rPr>
            </w:pPr>
          </w:p>
          <w:p>
            <w:pPr>
              <w:spacing w:line="356"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0" w:hRule="atLeast"/>
        </w:trPr>
        <w:tc>
          <w:tcPr>
            <w:tcW w:w="652"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9" w:line="191" w:lineRule="auto"/>
              <w:ind w:left="195"/>
            </w:pPr>
            <w:r>
              <w:rPr>
                <w:spacing w:val="1"/>
              </w:rPr>
              <w:t>301</w:t>
            </w:r>
          </w:p>
        </w:tc>
        <w:tc>
          <w:tcPr>
            <w:tcW w:w="1087"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0201971000</w:t>
            </w:r>
          </w:p>
        </w:tc>
        <w:tc>
          <w:tcPr>
            <w:tcW w:w="1087" w:type="dxa"/>
            <w:vAlign w:val="top"/>
          </w:tcPr>
          <w:p>
            <w:pPr>
              <w:spacing w:line="355" w:lineRule="auto"/>
              <w:rPr>
                <w:rFonts w:ascii="Arial"/>
                <w:sz w:val="21"/>
              </w:rPr>
            </w:pPr>
          </w:p>
          <w:p>
            <w:pPr>
              <w:spacing w:line="355" w:lineRule="auto"/>
              <w:rPr>
                <w:rFonts w:ascii="Arial"/>
                <w:sz w:val="21"/>
              </w:rPr>
            </w:pPr>
          </w:p>
          <w:p>
            <w:pPr>
              <w:pStyle w:val="6"/>
              <w:spacing w:before="59" w:line="231" w:lineRule="auto"/>
              <w:ind w:left="44"/>
            </w:pPr>
            <w:r>
              <w:rPr>
                <w:spacing w:val="11"/>
              </w:rPr>
              <w:t>行政处罚</w:t>
            </w:r>
          </w:p>
        </w:tc>
        <w:tc>
          <w:tcPr>
            <w:tcW w:w="2714" w:type="dxa"/>
            <w:vAlign w:val="top"/>
          </w:tcPr>
          <w:p>
            <w:pPr>
              <w:spacing w:line="295" w:lineRule="auto"/>
              <w:rPr>
                <w:rFonts w:ascii="Arial"/>
                <w:sz w:val="21"/>
              </w:rPr>
            </w:pPr>
          </w:p>
          <w:p>
            <w:pPr>
              <w:spacing w:line="296" w:lineRule="auto"/>
              <w:rPr>
                <w:rFonts w:ascii="Arial"/>
                <w:sz w:val="21"/>
              </w:rPr>
            </w:pPr>
          </w:p>
          <w:p>
            <w:pPr>
              <w:spacing w:before="59" w:line="237" w:lineRule="auto"/>
              <w:ind w:left="79" w:right="55" w:hanging="12"/>
              <w:rPr>
                <w:rFonts w:ascii="仿宋" w:hAnsi="仿宋" w:eastAsia="仿宋" w:cs="仿宋"/>
                <w:sz w:val="18"/>
                <w:szCs w:val="18"/>
              </w:rPr>
            </w:pPr>
            <w:r>
              <w:rPr>
                <w:rFonts w:ascii="仿宋" w:hAnsi="仿宋" w:eastAsia="仿宋" w:cs="仿宋"/>
                <w:spacing w:val="18"/>
                <w:sz w:val="18"/>
                <w:szCs w:val="18"/>
              </w:rPr>
              <w:t>对建设工程质量检测机构超出</w:t>
            </w:r>
            <w:r>
              <w:rPr>
                <w:rFonts w:ascii="仿宋" w:hAnsi="仿宋" w:eastAsia="仿宋" w:cs="仿宋"/>
                <w:sz w:val="18"/>
                <w:szCs w:val="18"/>
              </w:rPr>
              <w:t xml:space="preserve"> </w:t>
            </w:r>
            <w:r>
              <w:rPr>
                <w:rFonts w:ascii="仿宋" w:hAnsi="仿宋" w:eastAsia="仿宋" w:cs="仿宋"/>
                <w:spacing w:val="17"/>
                <w:sz w:val="18"/>
                <w:szCs w:val="18"/>
              </w:rPr>
              <w:t>资质范围从事检测活动的处罚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3"/>
                <w:sz w:val="18"/>
                <w:szCs w:val="18"/>
              </w:rPr>
              <w:t>【规章】</w:t>
            </w:r>
            <w:r>
              <w:rPr>
                <w:rFonts w:ascii="仿宋" w:hAnsi="仿宋" w:eastAsia="仿宋" w:cs="仿宋"/>
                <w:spacing w:val="-59"/>
                <w:sz w:val="18"/>
                <w:szCs w:val="18"/>
              </w:rPr>
              <w:t xml:space="preserve"> </w:t>
            </w:r>
            <w:r>
              <w:rPr>
                <w:rFonts w:ascii="仿宋" w:hAnsi="仿宋" w:eastAsia="仿宋" w:cs="仿宋"/>
                <w:spacing w:val="13"/>
                <w:sz w:val="18"/>
                <w:szCs w:val="18"/>
              </w:rPr>
              <w:t>《建设工程质量检测管理办法》</w:t>
            </w:r>
            <w:r>
              <w:rPr>
                <w:rFonts w:ascii="仿宋" w:hAnsi="仿宋" w:eastAsia="仿宋" w:cs="仿宋"/>
                <w:spacing w:val="58"/>
                <w:sz w:val="18"/>
                <w:szCs w:val="18"/>
              </w:rPr>
              <w:t xml:space="preserve"> </w:t>
            </w:r>
            <w:r>
              <w:rPr>
                <w:rFonts w:ascii="仿宋" w:hAnsi="仿宋" w:eastAsia="仿宋" w:cs="仿宋"/>
                <w:spacing w:val="13"/>
                <w:sz w:val="18"/>
                <w:szCs w:val="18"/>
              </w:rPr>
              <w:t>(建设部令第1</w:t>
            </w:r>
            <w:r>
              <w:rPr>
                <w:rFonts w:ascii="仿宋" w:hAnsi="仿宋" w:eastAsia="仿宋" w:cs="仿宋"/>
                <w:spacing w:val="12"/>
                <w:sz w:val="18"/>
                <w:szCs w:val="18"/>
              </w:rPr>
              <w:t>41号）</w:t>
            </w:r>
          </w:p>
          <w:p>
            <w:pPr>
              <w:spacing w:before="30" w:line="243" w:lineRule="auto"/>
              <w:ind w:left="56" w:right="208" w:firstLine="421"/>
              <w:rPr>
                <w:rFonts w:ascii="仿宋" w:hAnsi="仿宋" w:eastAsia="仿宋" w:cs="仿宋"/>
                <w:sz w:val="18"/>
                <w:szCs w:val="18"/>
              </w:rPr>
            </w:pPr>
            <w:r>
              <w:rPr>
                <w:rFonts w:ascii="仿宋" w:hAnsi="仿宋" w:eastAsia="仿宋" w:cs="仿宋"/>
                <w:spacing w:val="16"/>
                <w:sz w:val="18"/>
                <w:szCs w:val="18"/>
              </w:rPr>
              <w:t>第二十九条  检测机构违反本办法规定，</w:t>
            </w:r>
            <w:r>
              <w:rPr>
                <w:rFonts w:ascii="仿宋" w:hAnsi="仿宋" w:eastAsia="仿宋" w:cs="仿宋"/>
                <w:spacing w:val="15"/>
                <w:sz w:val="18"/>
                <w:szCs w:val="18"/>
              </w:rPr>
              <w:t>有下列行为之一的， 由</w:t>
            </w:r>
            <w:r>
              <w:rPr>
                <w:rFonts w:ascii="仿宋" w:hAnsi="仿宋" w:eastAsia="仿宋" w:cs="仿宋"/>
                <w:sz w:val="18"/>
                <w:szCs w:val="18"/>
              </w:rPr>
              <w:t xml:space="preserve"> </w:t>
            </w:r>
            <w:r>
              <w:rPr>
                <w:rFonts w:ascii="仿宋" w:hAnsi="仿宋" w:eastAsia="仿宋" w:cs="仿宋"/>
                <w:spacing w:val="19"/>
                <w:sz w:val="18"/>
                <w:szCs w:val="18"/>
              </w:rPr>
              <w:t>县级以上地方人民政府建设主管部门责令改正</w:t>
            </w:r>
            <w:r>
              <w:rPr>
                <w:rFonts w:ascii="仿宋" w:hAnsi="仿宋" w:eastAsia="仿宋" w:cs="仿宋"/>
                <w:spacing w:val="-52"/>
                <w:sz w:val="18"/>
                <w:szCs w:val="18"/>
              </w:rPr>
              <w:t xml:space="preserve"> </w:t>
            </w:r>
            <w:r>
              <w:rPr>
                <w:rFonts w:ascii="仿宋" w:hAnsi="仿宋" w:eastAsia="仿宋" w:cs="仿宋"/>
                <w:spacing w:val="18"/>
                <w:sz w:val="18"/>
                <w:szCs w:val="18"/>
              </w:rPr>
              <w:t>，可并处1万元以上3万</w:t>
            </w:r>
            <w:r>
              <w:rPr>
                <w:rFonts w:ascii="仿宋" w:hAnsi="仿宋" w:eastAsia="仿宋" w:cs="仿宋"/>
                <w:sz w:val="18"/>
                <w:szCs w:val="18"/>
              </w:rPr>
              <w:t xml:space="preserve"> </w:t>
            </w:r>
            <w:r>
              <w:rPr>
                <w:rFonts w:ascii="仿宋" w:hAnsi="仿宋" w:eastAsia="仿宋" w:cs="仿宋"/>
                <w:spacing w:val="17"/>
                <w:sz w:val="18"/>
                <w:szCs w:val="18"/>
              </w:rPr>
              <w:t>元以下的罚款；构成犯罪的</w:t>
            </w:r>
            <w:r>
              <w:rPr>
                <w:rFonts w:ascii="仿宋" w:hAnsi="仿宋" w:eastAsia="仿宋" w:cs="仿宋"/>
                <w:spacing w:val="-50"/>
                <w:sz w:val="18"/>
                <w:szCs w:val="18"/>
              </w:rPr>
              <w:t xml:space="preserve"> </w:t>
            </w:r>
            <w:r>
              <w:rPr>
                <w:rFonts w:ascii="仿宋" w:hAnsi="仿宋" w:eastAsia="仿宋" w:cs="仿宋"/>
                <w:spacing w:val="17"/>
                <w:sz w:val="18"/>
                <w:szCs w:val="18"/>
              </w:rPr>
              <w:t>，依法追究刑事责任：</w:t>
            </w:r>
          </w:p>
          <w:p>
            <w:pPr>
              <w:spacing w:before="18" w:line="226" w:lineRule="auto"/>
              <w:ind w:left="462"/>
              <w:rPr>
                <w:rFonts w:ascii="仿宋" w:hAnsi="仿宋" w:eastAsia="仿宋" w:cs="仿宋"/>
                <w:sz w:val="18"/>
                <w:szCs w:val="18"/>
              </w:rPr>
            </w:pPr>
            <w:r>
              <w:rPr>
                <w:rFonts w:ascii="仿宋" w:hAnsi="仿宋" w:eastAsia="仿宋" w:cs="仿宋"/>
                <w:spacing w:val="12"/>
                <w:sz w:val="18"/>
                <w:szCs w:val="18"/>
              </w:rPr>
              <w:t>（ 一）超出资质范围从事检测活动的；</w:t>
            </w:r>
          </w:p>
          <w:p>
            <w:pPr>
              <w:spacing w:line="217" w:lineRule="auto"/>
              <w:ind w:left="59" w:right="105" w:firstLine="418"/>
              <w:rPr>
                <w:rFonts w:ascii="仿宋" w:hAnsi="仿宋" w:eastAsia="仿宋" w:cs="仿宋"/>
                <w:sz w:val="18"/>
                <w:szCs w:val="18"/>
              </w:rPr>
            </w:pPr>
            <w:r>
              <w:rPr>
                <w:rFonts w:ascii="仿宋" w:hAnsi="仿宋" w:eastAsia="仿宋" w:cs="仿宋"/>
                <w:spacing w:val="18"/>
                <w:sz w:val="18"/>
                <w:szCs w:val="18"/>
              </w:rPr>
              <w:t>第三十二条  依照本办法规定</w:t>
            </w:r>
            <w:r>
              <w:rPr>
                <w:rFonts w:ascii="仿宋" w:hAnsi="仿宋" w:eastAsia="仿宋" w:cs="仿宋"/>
                <w:spacing w:val="-51"/>
                <w:sz w:val="18"/>
                <w:szCs w:val="18"/>
              </w:rPr>
              <w:t xml:space="preserve"> </w:t>
            </w:r>
            <w:r>
              <w:rPr>
                <w:rFonts w:ascii="仿宋" w:hAnsi="仿宋" w:eastAsia="仿宋" w:cs="仿宋"/>
                <w:spacing w:val="18"/>
                <w:sz w:val="18"/>
                <w:szCs w:val="18"/>
              </w:rPr>
              <w:t>，给予检测机构罚款处罚的，对检</w:t>
            </w:r>
            <w:r>
              <w:rPr>
                <w:rFonts w:ascii="仿宋" w:hAnsi="仿宋" w:eastAsia="仿宋" w:cs="仿宋"/>
                <w:sz w:val="18"/>
                <w:szCs w:val="18"/>
              </w:rPr>
              <w:t xml:space="preserve">  </w:t>
            </w:r>
            <w:r>
              <w:rPr>
                <w:rFonts w:ascii="仿宋" w:hAnsi="仿宋" w:eastAsia="仿宋" w:cs="仿宋"/>
                <w:spacing w:val="19"/>
                <w:sz w:val="18"/>
                <w:szCs w:val="18"/>
              </w:rPr>
              <w:t>测机构的法定代表人和其他直接责任人员处罚款数额5%以上10%以下的</w:t>
            </w:r>
          </w:p>
        </w:tc>
        <w:tc>
          <w:tcPr>
            <w:tcW w:w="1433" w:type="dxa"/>
            <w:vAlign w:val="top"/>
          </w:tcPr>
          <w:p>
            <w:pPr>
              <w:spacing w:line="354" w:lineRule="auto"/>
              <w:rPr>
                <w:rFonts w:ascii="Arial"/>
                <w:sz w:val="21"/>
              </w:rPr>
            </w:pPr>
          </w:p>
          <w:p>
            <w:pPr>
              <w:spacing w:line="354"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2" w:hRule="atLeast"/>
        </w:trPr>
        <w:tc>
          <w:tcPr>
            <w:tcW w:w="652"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0" w:lineRule="auto"/>
              <w:ind w:left="195"/>
            </w:pPr>
            <w:r>
              <w:rPr>
                <w:spacing w:val="1"/>
              </w:rPr>
              <w:t>302</w:t>
            </w:r>
          </w:p>
        </w:tc>
        <w:tc>
          <w:tcPr>
            <w:tcW w:w="1087" w:type="dxa"/>
            <w:vAlign w:val="top"/>
          </w:tcPr>
          <w:p>
            <w:pPr>
              <w:rPr>
                <w:rFonts w:ascii="Arial"/>
                <w:sz w:val="21"/>
              </w:rPr>
            </w:pPr>
          </w:p>
          <w:p>
            <w:pPr>
              <w:spacing w:line="241" w:lineRule="auto"/>
              <w:rPr>
                <w:rFonts w:ascii="Arial"/>
                <w:sz w:val="21"/>
              </w:rPr>
            </w:pPr>
          </w:p>
          <w:p>
            <w:pPr>
              <w:spacing w:line="24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0201972000</w:t>
            </w:r>
          </w:p>
        </w:tc>
        <w:tc>
          <w:tcPr>
            <w:tcW w:w="1087" w:type="dxa"/>
            <w:vAlign w:val="top"/>
          </w:tcPr>
          <w:p>
            <w:pPr>
              <w:spacing w:line="350" w:lineRule="auto"/>
              <w:rPr>
                <w:rFonts w:ascii="Arial"/>
                <w:sz w:val="21"/>
              </w:rPr>
            </w:pPr>
          </w:p>
          <w:p>
            <w:pPr>
              <w:spacing w:line="350" w:lineRule="auto"/>
              <w:rPr>
                <w:rFonts w:ascii="Arial"/>
                <w:sz w:val="21"/>
              </w:rPr>
            </w:pPr>
          </w:p>
          <w:p>
            <w:pPr>
              <w:pStyle w:val="6"/>
              <w:spacing w:before="59" w:line="231" w:lineRule="auto"/>
              <w:ind w:left="44"/>
            </w:pPr>
            <w:r>
              <w:rPr>
                <w:spacing w:val="11"/>
              </w:rPr>
              <w:t>行政处罚</w:t>
            </w:r>
          </w:p>
        </w:tc>
        <w:tc>
          <w:tcPr>
            <w:tcW w:w="2714" w:type="dxa"/>
            <w:vAlign w:val="top"/>
          </w:tcPr>
          <w:p>
            <w:pPr>
              <w:spacing w:line="447"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对建设工程质量检测机构涂改</w:t>
            </w:r>
          </w:p>
          <w:p>
            <w:pPr>
              <w:spacing w:before="22" w:line="229" w:lineRule="auto"/>
              <w:ind w:left="92"/>
              <w:rPr>
                <w:rFonts w:ascii="仿宋" w:hAnsi="仿宋" w:eastAsia="仿宋" w:cs="仿宋"/>
                <w:sz w:val="18"/>
                <w:szCs w:val="18"/>
              </w:rPr>
            </w:pPr>
            <w:r>
              <w:rPr>
                <w:rFonts w:ascii="仿宋" w:hAnsi="仿宋" w:eastAsia="仿宋" w:cs="仿宋"/>
                <w:spacing w:val="3"/>
                <w:sz w:val="18"/>
                <w:szCs w:val="18"/>
              </w:rPr>
              <w:t>、倒卖、 出租、 出借、转让资</w:t>
            </w:r>
          </w:p>
          <w:p>
            <w:pPr>
              <w:spacing w:before="25" w:line="234" w:lineRule="auto"/>
              <w:ind w:left="774"/>
              <w:rPr>
                <w:rFonts w:ascii="仿宋" w:hAnsi="仿宋" w:eastAsia="仿宋" w:cs="仿宋"/>
                <w:sz w:val="18"/>
                <w:szCs w:val="18"/>
              </w:rPr>
            </w:pPr>
            <w:r>
              <w:rPr>
                <w:rFonts w:ascii="仿宋" w:hAnsi="仿宋" w:eastAsia="仿宋" w:cs="仿宋"/>
                <w:spacing w:val="15"/>
                <w:sz w:val="18"/>
                <w:szCs w:val="18"/>
              </w:rPr>
              <w:t>质证书的处罚</w:t>
            </w:r>
          </w:p>
        </w:tc>
        <w:tc>
          <w:tcPr>
            <w:tcW w:w="881" w:type="dxa"/>
            <w:vAlign w:val="top"/>
          </w:tcPr>
          <w:p>
            <w:pPr>
              <w:rPr>
                <w:rFonts w:ascii="Arial"/>
                <w:sz w:val="21"/>
              </w:rPr>
            </w:pPr>
          </w:p>
        </w:tc>
        <w:tc>
          <w:tcPr>
            <w:tcW w:w="6297" w:type="dxa"/>
            <w:vAlign w:val="top"/>
          </w:tcPr>
          <w:p>
            <w:pPr>
              <w:spacing w:before="38" w:line="231" w:lineRule="auto"/>
              <w:ind w:left="40"/>
              <w:rPr>
                <w:rFonts w:ascii="仿宋" w:hAnsi="仿宋" w:eastAsia="仿宋" w:cs="仿宋"/>
                <w:sz w:val="18"/>
                <w:szCs w:val="18"/>
              </w:rPr>
            </w:pPr>
            <w:r>
              <w:rPr>
                <w:rFonts w:ascii="仿宋" w:hAnsi="仿宋" w:eastAsia="仿宋" w:cs="仿宋"/>
                <w:spacing w:val="13"/>
                <w:sz w:val="18"/>
                <w:szCs w:val="18"/>
              </w:rPr>
              <w:t>【规章】</w:t>
            </w:r>
            <w:r>
              <w:rPr>
                <w:rFonts w:ascii="仿宋" w:hAnsi="仿宋" w:eastAsia="仿宋" w:cs="仿宋"/>
                <w:spacing w:val="-59"/>
                <w:sz w:val="18"/>
                <w:szCs w:val="18"/>
              </w:rPr>
              <w:t xml:space="preserve"> </w:t>
            </w:r>
            <w:r>
              <w:rPr>
                <w:rFonts w:ascii="仿宋" w:hAnsi="仿宋" w:eastAsia="仿宋" w:cs="仿宋"/>
                <w:spacing w:val="13"/>
                <w:sz w:val="18"/>
                <w:szCs w:val="18"/>
              </w:rPr>
              <w:t>《建设工程质量检测管理办法》</w:t>
            </w:r>
            <w:r>
              <w:rPr>
                <w:rFonts w:ascii="仿宋" w:hAnsi="仿宋" w:eastAsia="仿宋" w:cs="仿宋"/>
                <w:spacing w:val="58"/>
                <w:sz w:val="18"/>
                <w:szCs w:val="18"/>
              </w:rPr>
              <w:t xml:space="preserve"> </w:t>
            </w:r>
            <w:r>
              <w:rPr>
                <w:rFonts w:ascii="仿宋" w:hAnsi="仿宋" w:eastAsia="仿宋" w:cs="仿宋"/>
                <w:spacing w:val="13"/>
                <w:sz w:val="18"/>
                <w:szCs w:val="18"/>
              </w:rPr>
              <w:t>(建设部令第1</w:t>
            </w:r>
            <w:r>
              <w:rPr>
                <w:rFonts w:ascii="仿宋" w:hAnsi="仿宋" w:eastAsia="仿宋" w:cs="仿宋"/>
                <w:spacing w:val="12"/>
                <w:sz w:val="18"/>
                <w:szCs w:val="18"/>
              </w:rPr>
              <w:t>41号）</w:t>
            </w:r>
          </w:p>
          <w:p>
            <w:pPr>
              <w:spacing w:before="30" w:line="243" w:lineRule="auto"/>
              <w:ind w:left="56" w:right="208" w:firstLine="421"/>
              <w:rPr>
                <w:rFonts w:ascii="仿宋" w:hAnsi="仿宋" w:eastAsia="仿宋" w:cs="仿宋"/>
                <w:sz w:val="18"/>
                <w:szCs w:val="18"/>
              </w:rPr>
            </w:pPr>
            <w:r>
              <w:rPr>
                <w:rFonts w:ascii="仿宋" w:hAnsi="仿宋" w:eastAsia="仿宋" w:cs="仿宋"/>
                <w:spacing w:val="16"/>
                <w:sz w:val="18"/>
                <w:szCs w:val="18"/>
              </w:rPr>
              <w:t>第二十九条  检测机构违反本办法规定，</w:t>
            </w:r>
            <w:r>
              <w:rPr>
                <w:rFonts w:ascii="仿宋" w:hAnsi="仿宋" w:eastAsia="仿宋" w:cs="仿宋"/>
                <w:spacing w:val="15"/>
                <w:sz w:val="18"/>
                <w:szCs w:val="18"/>
              </w:rPr>
              <w:t>有下列行为之一的， 由</w:t>
            </w:r>
            <w:r>
              <w:rPr>
                <w:rFonts w:ascii="仿宋" w:hAnsi="仿宋" w:eastAsia="仿宋" w:cs="仿宋"/>
                <w:sz w:val="18"/>
                <w:szCs w:val="18"/>
              </w:rPr>
              <w:t xml:space="preserve"> </w:t>
            </w:r>
            <w:r>
              <w:rPr>
                <w:rFonts w:ascii="仿宋" w:hAnsi="仿宋" w:eastAsia="仿宋" w:cs="仿宋"/>
                <w:spacing w:val="19"/>
                <w:sz w:val="18"/>
                <w:szCs w:val="18"/>
              </w:rPr>
              <w:t>县级以上地方人民政府建设主管部门责令改正</w:t>
            </w:r>
            <w:r>
              <w:rPr>
                <w:rFonts w:ascii="仿宋" w:hAnsi="仿宋" w:eastAsia="仿宋" w:cs="仿宋"/>
                <w:spacing w:val="-52"/>
                <w:sz w:val="18"/>
                <w:szCs w:val="18"/>
              </w:rPr>
              <w:t xml:space="preserve"> </w:t>
            </w:r>
            <w:r>
              <w:rPr>
                <w:rFonts w:ascii="仿宋" w:hAnsi="仿宋" w:eastAsia="仿宋" w:cs="仿宋"/>
                <w:spacing w:val="18"/>
                <w:sz w:val="18"/>
                <w:szCs w:val="18"/>
              </w:rPr>
              <w:t>，可并处1万元以上3万</w:t>
            </w:r>
            <w:r>
              <w:rPr>
                <w:rFonts w:ascii="仿宋" w:hAnsi="仿宋" w:eastAsia="仿宋" w:cs="仿宋"/>
                <w:sz w:val="18"/>
                <w:szCs w:val="18"/>
              </w:rPr>
              <w:t xml:space="preserve"> </w:t>
            </w:r>
            <w:r>
              <w:rPr>
                <w:rFonts w:ascii="仿宋" w:hAnsi="仿宋" w:eastAsia="仿宋" w:cs="仿宋"/>
                <w:spacing w:val="17"/>
                <w:sz w:val="18"/>
                <w:szCs w:val="18"/>
              </w:rPr>
              <w:t>元以下的罚款；构成犯罪的</w:t>
            </w:r>
            <w:r>
              <w:rPr>
                <w:rFonts w:ascii="仿宋" w:hAnsi="仿宋" w:eastAsia="仿宋" w:cs="仿宋"/>
                <w:spacing w:val="-50"/>
                <w:sz w:val="18"/>
                <w:szCs w:val="18"/>
              </w:rPr>
              <w:t xml:space="preserve"> </w:t>
            </w:r>
            <w:r>
              <w:rPr>
                <w:rFonts w:ascii="仿宋" w:hAnsi="仿宋" w:eastAsia="仿宋" w:cs="仿宋"/>
                <w:spacing w:val="17"/>
                <w:sz w:val="18"/>
                <w:szCs w:val="18"/>
              </w:rPr>
              <w:t>，依法追究刑事责任：</w:t>
            </w:r>
          </w:p>
          <w:p>
            <w:pPr>
              <w:spacing w:before="12" w:line="229" w:lineRule="auto"/>
              <w:ind w:left="359"/>
              <w:rPr>
                <w:rFonts w:ascii="仿宋" w:hAnsi="仿宋" w:eastAsia="仿宋" w:cs="仿宋"/>
                <w:sz w:val="18"/>
                <w:szCs w:val="18"/>
              </w:rPr>
            </w:pPr>
            <w:r>
              <w:rPr>
                <w:rFonts w:ascii="仿宋" w:hAnsi="仿宋" w:eastAsia="仿宋" w:cs="仿宋"/>
                <w:spacing w:val="8"/>
                <w:sz w:val="18"/>
                <w:szCs w:val="18"/>
              </w:rPr>
              <w:t>（</w:t>
            </w:r>
            <w:r>
              <w:rPr>
                <w:rFonts w:ascii="仿宋" w:hAnsi="仿宋" w:eastAsia="仿宋" w:cs="仿宋"/>
                <w:spacing w:val="-15"/>
                <w:sz w:val="18"/>
                <w:szCs w:val="18"/>
              </w:rPr>
              <w:t xml:space="preserve"> </w:t>
            </w:r>
            <w:r>
              <w:rPr>
                <w:rFonts w:ascii="仿宋" w:hAnsi="仿宋" w:eastAsia="仿宋" w:cs="仿宋"/>
                <w:spacing w:val="8"/>
                <w:sz w:val="18"/>
                <w:szCs w:val="18"/>
              </w:rPr>
              <w:t>二）涂改、倒卖、 出租、 出借、转让</w:t>
            </w:r>
            <w:r>
              <w:rPr>
                <w:rFonts w:ascii="仿宋" w:hAnsi="仿宋" w:eastAsia="仿宋" w:cs="仿宋"/>
                <w:spacing w:val="7"/>
                <w:sz w:val="18"/>
                <w:szCs w:val="18"/>
              </w:rPr>
              <w:t>资质证书的；</w:t>
            </w:r>
          </w:p>
          <w:p>
            <w:pPr>
              <w:spacing w:before="1" w:line="215" w:lineRule="auto"/>
              <w:ind w:left="59" w:right="105" w:firstLine="418"/>
              <w:rPr>
                <w:rFonts w:ascii="仿宋" w:hAnsi="仿宋" w:eastAsia="仿宋" w:cs="仿宋"/>
                <w:sz w:val="18"/>
                <w:szCs w:val="18"/>
              </w:rPr>
            </w:pPr>
            <w:r>
              <w:rPr>
                <w:rFonts w:ascii="仿宋" w:hAnsi="仿宋" w:eastAsia="仿宋" w:cs="仿宋"/>
                <w:spacing w:val="18"/>
                <w:sz w:val="18"/>
                <w:szCs w:val="18"/>
              </w:rPr>
              <w:t>第三十二条  依照本办法规定</w:t>
            </w:r>
            <w:r>
              <w:rPr>
                <w:rFonts w:ascii="仿宋" w:hAnsi="仿宋" w:eastAsia="仿宋" w:cs="仿宋"/>
                <w:spacing w:val="-51"/>
                <w:sz w:val="18"/>
                <w:szCs w:val="18"/>
              </w:rPr>
              <w:t xml:space="preserve"> </w:t>
            </w:r>
            <w:r>
              <w:rPr>
                <w:rFonts w:ascii="仿宋" w:hAnsi="仿宋" w:eastAsia="仿宋" w:cs="仿宋"/>
                <w:spacing w:val="18"/>
                <w:sz w:val="18"/>
                <w:szCs w:val="18"/>
              </w:rPr>
              <w:t>，给予检测机构罚款处罚的，对检</w:t>
            </w:r>
            <w:r>
              <w:rPr>
                <w:rFonts w:ascii="仿宋" w:hAnsi="仿宋" w:eastAsia="仿宋" w:cs="仿宋"/>
                <w:sz w:val="18"/>
                <w:szCs w:val="18"/>
              </w:rPr>
              <w:t xml:space="preserve">  </w:t>
            </w:r>
            <w:r>
              <w:rPr>
                <w:rFonts w:ascii="仿宋" w:hAnsi="仿宋" w:eastAsia="仿宋" w:cs="仿宋"/>
                <w:spacing w:val="19"/>
                <w:sz w:val="18"/>
                <w:szCs w:val="18"/>
              </w:rPr>
              <w:t>测机构的法定代表人和其他直接责任人员处罚款数额5%以上10%以下的</w:t>
            </w:r>
          </w:p>
        </w:tc>
        <w:tc>
          <w:tcPr>
            <w:tcW w:w="1433" w:type="dxa"/>
            <w:vAlign w:val="top"/>
          </w:tcPr>
          <w:p>
            <w:pPr>
              <w:spacing w:line="347" w:lineRule="auto"/>
              <w:rPr>
                <w:rFonts w:ascii="Arial"/>
                <w:sz w:val="21"/>
              </w:rPr>
            </w:pPr>
          </w:p>
          <w:p>
            <w:pPr>
              <w:spacing w:line="348"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3" w:hRule="atLeast"/>
        </w:trPr>
        <w:tc>
          <w:tcPr>
            <w:tcW w:w="652"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6"/>
              <w:spacing w:before="58" w:line="190" w:lineRule="auto"/>
              <w:ind w:left="195"/>
            </w:pPr>
            <w:r>
              <w:rPr>
                <w:spacing w:val="1"/>
              </w:rPr>
              <w:t>303</w:t>
            </w:r>
          </w:p>
        </w:tc>
        <w:tc>
          <w:tcPr>
            <w:tcW w:w="1087"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0201973000</w:t>
            </w:r>
          </w:p>
        </w:tc>
        <w:tc>
          <w:tcPr>
            <w:tcW w:w="1087" w:type="dxa"/>
            <w:vAlign w:val="top"/>
          </w:tcPr>
          <w:p>
            <w:pPr>
              <w:spacing w:line="352" w:lineRule="auto"/>
              <w:rPr>
                <w:rFonts w:ascii="Arial"/>
                <w:sz w:val="21"/>
              </w:rPr>
            </w:pPr>
          </w:p>
          <w:p>
            <w:pPr>
              <w:spacing w:line="353" w:lineRule="auto"/>
              <w:rPr>
                <w:rFonts w:ascii="Arial"/>
                <w:sz w:val="21"/>
              </w:rPr>
            </w:pPr>
          </w:p>
          <w:p>
            <w:pPr>
              <w:pStyle w:val="6"/>
              <w:spacing w:before="59" w:line="231" w:lineRule="auto"/>
              <w:ind w:left="44"/>
            </w:pPr>
            <w:r>
              <w:rPr>
                <w:spacing w:val="11"/>
              </w:rPr>
              <w:t>行政处罚</w:t>
            </w:r>
          </w:p>
        </w:tc>
        <w:tc>
          <w:tcPr>
            <w:tcW w:w="2714" w:type="dxa"/>
            <w:vAlign w:val="top"/>
          </w:tcPr>
          <w:p>
            <w:pPr>
              <w:spacing w:line="292" w:lineRule="auto"/>
              <w:rPr>
                <w:rFonts w:ascii="Arial"/>
                <w:sz w:val="21"/>
              </w:rPr>
            </w:pPr>
          </w:p>
          <w:p>
            <w:pPr>
              <w:spacing w:line="292" w:lineRule="auto"/>
              <w:rPr>
                <w:rFonts w:ascii="Arial"/>
                <w:sz w:val="21"/>
              </w:rPr>
            </w:pPr>
          </w:p>
          <w:p>
            <w:pPr>
              <w:spacing w:before="58" w:line="237" w:lineRule="auto"/>
              <w:ind w:left="70" w:right="60" w:hanging="3"/>
              <w:rPr>
                <w:rFonts w:ascii="仿宋" w:hAnsi="仿宋" w:eastAsia="仿宋" w:cs="仿宋"/>
                <w:sz w:val="18"/>
                <w:szCs w:val="18"/>
              </w:rPr>
            </w:pPr>
            <w:r>
              <w:rPr>
                <w:rFonts w:ascii="仿宋" w:hAnsi="仿宋" w:eastAsia="仿宋" w:cs="仿宋"/>
                <w:spacing w:val="18"/>
                <w:sz w:val="18"/>
                <w:szCs w:val="18"/>
              </w:rPr>
              <w:t>对建设工程质量检测机构使用</w:t>
            </w:r>
            <w:r>
              <w:rPr>
                <w:rFonts w:ascii="仿宋" w:hAnsi="仿宋" w:eastAsia="仿宋" w:cs="仿宋"/>
                <w:sz w:val="18"/>
                <w:szCs w:val="18"/>
              </w:rPr>
              <w:t xml:space="preserve"> </w:t>
            </w:r>
            <w:r>
              <w:rPr>
                <w:rFonts w:ascii="仿宋" w:hAnsi="仿宋" w:eastAsia="仿宋" w:cs="仿宋"/>
                <w:spacing w:val="17"/>
                <w:sz w:val="18"/>
                <w:szCs w:val="18"/>
              </w:rPr>
              <w:t>不符合条件的检测人员的处罚</w:t>
            </w:r>
          </w:p>
        </w:tc>
        <w:tc>
          <w:tcPr>
            <w:tcW w:w="881" w:type="dxa"/>
            <w:vAlign w:val="top"/>
          </w:tcPr>
          <w:p>
            <w:pPr>
              <w:rPr>
                <w:rFonts w:ascii="Arial"/>
                <w:sz w:val="21"/>
              </w:rPr>
            </w:pPr>
          </w:p>
        </w:tc>
        <w:tc>
          <w:tcPr>
            <w:tcW w:w="6297" w:type="dxa"/>
            <w:vAlign w:val="top"/>
          </w:tcPr>
          <w:p>
            <w:pPr>
              <w:spacing w:before="43" w:line="231" w:lineRule="auto"/>
              <w:ind w:left="40"/>
              <w:rPr>
                <w:rFonts w:ascii="仿宋" w:hAnsi="仿宋" w:eastAsia="仿宋" w:cs="仿宋"/>
                <w:sz w:val="18"/>
                <w:szCs w:val="18"/>
              </w:rPr>
            </w:pPr>
            <w:r>
              <w:rPr>
                <w:rFonts w:ascii="仿宋" w:hAnsi="仿宋" w:eastAsia="仿宋" w:cs="仿宋"/>
                <w:spacing w:val="13"/>
                <w:sz w:val="18"/>
                <w:szCs w:val="18"/>
              </w:rPr>
              <w:t>【规章】</w:t>
            </w:r>
            <w:r>
              <w:rPr>
                <w:rFonts w:ascii="仿宋" w:hAnsi="仿宋" w:eastAsia="仿宋" w:cs="仿宋"/>
                <w:spacing w:val="-59"/>
                <w:sz w:val="18"/>
                <w:szCs w:val="18"/>
              </w:rPr>
              <w:t xml:space="preserve"> </w:t>
            </w:r>
            <w:r>
              <w:rPr>
                <w:rFonts w:ascii="仿宋" w:hAnsi="仿宋" w:eastAsia="仿宋" w:cs="仿宋"/>
                <w:spacing w:val="13"/>
                <w:sz w:val="18"/>
                <w:szCs w:val="18"/>
              </w:rPr>
              <w:t>《建设工程质量检测管理办法》</w:t>
            </w:r>
            <w:r>
              <w:rPr>
                <w:rFonts w:ascii="仿宋" w:hAnsi="仿宋" w:eastAsia="仿宋" w:cs="仿宋"/>
                <w:spacing w:val="58"/>
                <w:sz w:val="18"/>
                <w:szCs w:val="18"/>
              </w:rPr>
              <w:t xml:space="preserve"> </w:t>
            </w:r>
            <w:r>
              <w:rPr>
                <w:rFonts w:ascii="仿宋" w:hAnsi="仿宋" w:eastAsia="仿宋" w:cs="仿宋"/>
                <w:spacing w:val="13"/>
                <w:sz w:val="18"/>
                <w:szCs w:val="18"/>
              </w:rPr>
              <w:t>(建设部令第1</w:t>
            </w:r>
            <w:r>
              <w:rPr>
                <w:rFonts w:ascii="仿宋" w:hAnsi="仿宋" w:eastAsia="仿宋" w:cs="仿宋"/>
                <w:spacing w:val="12"/>
                <w:sz w:val="18"/>
                <w:szCs w:val="18"/>
              </w:rPr>
              <w:t>41号）</w:t>
            </w:r>
          </w:p>
          <w:p>
            <w:pPr>
              <w:spacing w:before="28" w:line="243" w:lineRule="auto"/>
              <w:ind w:left="56" w:right="208" w:firstLine="421"/>
              <w:rPr>
                <w:rFonts w:ascii="仿宋" w:hAnsi="仿宋" w:eastAsia="仿宋" w:cs="仿宋"/>
                <w:sz w:val="18"/>
                <w:szCs w:val="18"/>
              </w:rPr>
            </w:pPr>
            <w:r>
              <w:rPr>
                <w:rFonts w:ascii="仿宋" w:hAnsi="仿宋" w:eastAsia="仿宋" w:cs="仿宋"/>
                <w:spacing w:val="16"/>
                <w:sz w:val="18"/>
                <w:szCs w:val="18"/>
              </w:rPr>
              <w:t>第二十九条  检测机构违反本办法规定，</w:t>
            </w:r>
            <w:r>
              <w:rPr>
                <w:rFonts w:ascii="仿宋" w:hAnsi="仿宋" w:eastAsia="仿宋" w:cs="仿宋"/>
                <w:spacing w:val="15"/>
                <w:sz w:val="18"/>
                <w:szCs w:val="18"/>
              </w:rPr>
              <w:t>有下列行为之一的， 由</w:t>
            </w:r>
            <w:r>
              <w:rPr>
                <w:rFonts w:ascii="仿宋" w:hAnsi="仿宋" w:eastAsia="仿宋" w:cs="仿宋"/>
                <w:sz w:val="18"/>
                <w:szCs w:val="18"/>
              </w:rPr>
              <w:t xml:space="preserve"> </w:t>
            </w:r>
            <w:r>
              <w:rPr>
                <w:rFonts w:ascii="仿宋" w:hAnsi="仿宋" w:eastAsia="仿宋" w:cs="仿宋"/>
                <w:spacing w:val="19"/>
                <w:sz w:val="18"/>
                <w:szCs w:val="18"/>
              </w:rPr>
              <w:t>县级以上地方人民政府建设主管部门责令改正</w:t>
            </w:r>
            <w:r>
              <w:rPr>
                <w:rFonts w:ascii="仿宋" w:hAnsi="仿宋" w:eastAsia="仿宋" w:cs="仿宋"/>
                <w:spacing w:val="-52"/>
                <w:sz w:val="18"/>
                <w:szCs w:val="18"/>
              </w:rPr>
              <w:t xml:space="preserve"> </w:t>
            </w:r>
            <w:r>
              <w:rPr>
                <w:rFonts w:ascii="仿宋" w:hAnsi="仿宋" w:eastAsia="仿宋" w:cs="仿宋"/>
                <w:spacing w:val="18"/>
                <w:sz w:val="18"/>
                <w:szCs w:val="18"/>
              </w:rPr>
              <w:t>，可并处1万元以上3万</w:t>
            </w:r>
            <w:r>
              <w:rPr>
                <w:rFonts w:ascii="仿宋" w:hAnsi="仿宋" w:eastAsia="仿宋" w:cs="仿宋"/>
                <w:sz w:val="18"/>
                <w:szCs w:val="18"/>
              </w:rPr>
              <w:t xml:space="preserve"> </w:t>
            </w:r>
            <w:r>
              <w:rPr>
                <w:rFonts w:ascii="仿宋" w:hAnsi="仿宋" w:eastAsia="仿宋" w:cs="仿宋"/>
                <w:spacing w:val="17"/>
                <w:sz w:val="18"/>
                <w:szCs w:val="18"/>
              </w:rPr>
              <w:t>元以下的罚款；构成犯罪的</w:t>
            </w:r>
            <w:r>
              <w:rPr>
                <w:rFonts w:ascii="仿宋" w:hAnsi="仿宋" w:eastAsia="仿宋" w:cs="仿宋"/>
                <w:spacing w:val="-50"/>
                <w:sz w:val="18"/>
                <w:szCs w:val="18"/>
              </w:rPr>
              <w:t xml:space="preserve"> </w:t>
            </w:r>
            <w:r>
              <w:rPr>
                <w:rFonts w:ascii="仿宋" w:hAnsi="仿宋" w:eastAsia="仿宋" w:cs="仿宋"/>
                <w:spacing w:val="17"/>
                <w:sz w:val="18"/>
                <w:szCs w:val="18"/>
              </w:rPr>
              <w:t>，依法追究刑事责任：</w:t>
            </w:r>
          </w:p>
          <w:p>
            <w:pPr>
              <w:spacing w:before="20" w:line="226" w:lineRule="auto"/>
              <w:ind w:left="359"/>
              <w:rPr>
                <w:rFonts w:ascii="仿宋" w:hAnsi="仿宋" w:eastAsia="仿宋" w:cs="仿宋"/>
                <w:sz w:val="18"/>
                <w:szCs w:val="18"/>
              </w:rPr>
            </w:pPr>
            <w:r>
              <w:rPr>
                <w:rFonts w:ascii="仿宋" w:hAnsi="仿宋" w:eastAsia="仿宋" w:cs="仿宋"/>
                <w:spacing w:val="14"/>
                <w:sz w:val="18"/>
                <w:szCs w:val="18"/>
              </w:rPr>
              <w:t>（三）</w:t>
            </w:r>
            <w:r>
              <w:rPr>
                <w:rFonts w:ascii="仿宋" w:hAnsi="仿宋" w:eastAsia="仿宋" w:cs="仿宋"/>
                <w:spacing w:val="-37"/>
                <w:sz w:val="18"/>
                <w:szCs w:val="18"/>
              </w:rPr>
              <w:t xml:space="preserve"> </w:t>
            </w:r>
            <w:r>
              <w:rPr>
                <w:rFonts w:ascii="仿宋" w:hAnsi="仿宋" w:eastAsia="仿宋" w:cs="仿宋"/>
                <w:spacing w:val="14"/>
                <w:sz w:val="18"/>
                <w:szCs w:val="18"/>
              </w:rPr>
              <w:t>使用不符合条件的检测人员的；</w:t>
            </w:r>
          </w:p>
          <w:p>
            <w:pPr>
              <w:spacing w:before="1" w:line="212" w:lineRule="auto"/>
              <w:ind w:left="59" w:right="105" w:firstLine="418"/>
              <w:rPr>
                <w:rFonts w:ascii="仿宋" w:hAnsi="仿宋" w:eastAsia="仿宋" w:cs="仿宋"/>
                <w:sz w:val="18"/>
                <w:szCs w:val="18"/>
              </w:rPr>
            </w:pPr>
            <w:r>
              <w:rPr>
                <w:rFonts w:ascii="仿宋" w:hAnsi="仿宋" w:eastAsia="仿宋" w:cs="仿宋"/>
                <w:spacing w:val="18"/>
                <w:sz w:val="18"/>
                <w:szCs w:val="18"/>
              </w:rPr>
              <w:t>第三十二条  依照本办法规定</w:t>
            </w:r>
            <w:r>
              <w:rPr>
                <w:rFonts w:ascii="仿宋" w:hAnsi="仿宋" w:eastAsia="仿宋" w:cs="仿宋"/>
                <w:spacing w:val="-51"/>
                <w:sz w:val="18"/>
                <w:szCs w:val="18"/>
              </w:rPr>
              <w:t xml:space="preserve"> </w:t>
            </w:r>
            <w:r>
              <w:rPr>
                <w:rFonts w:ascii="仿宋" w:hAnsi="仿宋" w:eastAsia="仿宋" w:cs="仿宋"/>
                <w:spacing w:val="18"/>
                <w:sz w:val="18"/>
                <w:szCs w:val="18"/>
              </w:rPr>
              <w:t>，给予检测机构罚款处罚的，对检</w:t>
            </w:r>
            <w:r>
              <w:rPr>
                <w:rFonts w:ascii="仿宋" w:hAnsi="仿宋" w:eastAsia="仿宋" w:cs="仿宋"/>
                <w:sz w:val="18"/>
                <w:szCs w:val="18"/>
              </w:rPr>
              <w:t xml:space="preserve">  </w:t>
            </w:r>
            <w:r>
              <w:rPr>
                <w:rFonts w:ascii="仿宋" w:hAnsi="仿宋" w:eastAsia="仿宋" w:cs="仿宋"/>
                <w:spacing w:val="19"/>
                <w:sz w:val="18"/>
                <w:szCs w:val="18"/>
              </w:rPr>
              <w:t>测机构的法定代表人和其他直接责任人员处罚款数额5%以上10%以下的</w:t>
            </w:r>
          </w:p>
        </w:tc>
        <w:tc>
          <w:tcPr>
            <w:tcW w:w="1433" w:type="dxa"/>
            <w:vAlign w:val="top"/>
          </w:tcPr>
          <w:p>
            <w:pPr>
              <w:spacing w:line="351" w:lineRule="auto"/>
              <w:rPr>
                <w:rFonts w:ascii="Arial"/>
                <w:sz w:val="21"/>
              </w:rPr>
            </w:pPr>
          </w:p>
          <w:p>
            <w:pPr>
              <w:spacing w:line="351"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3" w:hRule="atLeast"/>
        </w:trPr>
        <w:tc>
          <w:tcPr>
            <w:tcW w:w="652"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58" w:line="190" w:lineRule="auto"/>
              <w:ind w:left="195"/>
            </w:pPr>
            <w:r>
              <w:rPr>
                <w:spacing w:val="1"/>
              </w:rPr>
              <w:t>304</w:t>
            </w:r>
          </w:p>
        </w:tc>
        <w:tc>
          <w:tcPr>
            <w:tcW w:w="1087"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0201974000</w:t>
            </w:r>
          </w:p>
        </w:tc>
        <w:tc>
          <w:tcPr>
            <w:tcW w:w="1087" w:type="dxa"/>
            <w:vAlign w:val="top"/>
          </w:tcPr>
          <w:p>
            <w:pPr>
              <w:spacing w:line="354" w:lineRule="auto"/>
              <w:rPr>
                <w:rFonts w:ascii="Arial"/>
                <w:sz w:val="21"/>
              </w:rPr>
            </w:pPr>
          </w:p>
          <w:p>
            <w:pPr>
              <w:spacing w:line="355" w:lineRule="auto"/>
              <w:rPr>
                <w:rFonts w:ascii="Arial"/>
                <w:sz w:val="21"/>
              </w:rPr>
            </w:pPr>
          </w:p>
          <w:p>
            <w:pPr>
              <w:pStyle w:val="6"/>
              <w:spacing w:before="59" w:line="231" w:lineRule="auto"/>
              <w:ind w:left="44"/>
            </w:pPr>
            <w:r>
              <w:rPr>
                <w:spacing w:val="11"/>
              </w:rPr>
              <w:t>行政处罚</w:t>
            </w:r>
          </w:p>
        </w:tc>
        <w:tc>
          <w:tcPr>
            <w:tcW w:w="2714" w:type="dxa"/>
            <w:vAlign w:val="top"/>
          </w:tcPr>
          <w:p>
            <w:pPr>
              <w:spacing w:line="459"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对建设工程质量检测机构未按</w:t>
            </w:r>
          </w:p>
          <w:p>
            <w:pPr>
              <w:spacing w:before="20" w:line="231" w:lineRule="auto"/>
              <w:ind w:left="68"/>
              <w:rPr>
                <w:rFonts w:ascii="仿宋" w:hAnsi="仿宋" w:eastAsia="仿宋" w:cs="仿宋"/>
                <w:sz w:val="18"/>
                <w:szCs w:val="18"/>
              </w:rPr>
            </w:pPr>
            <w:r>
              <w:rPr>
                <w:rFonts w:ascii="仿宋" w:hAnsi="仿宋" w:eastAsia="仿宋" w:cs="仿宋"/>
                <w:spacing w:val="18"/>
                <w:sz w:val="18"/>
                <w:szCs w:val="18"/>
              </w:rPr>
              <w:t>规定上报发现的违法违规行为</w:t>
            </w:r>
          </w:p>
          <w:p>
            <w:pPr>
              <w:spacing w:before="21" w:line="231" w:lineRule="auto"/>
              <w:ind w:left="270"/>
              <w:rPr>
                <w:rFonts w:ascii="仿宋" w:hAnsi="仿宋" w:eastAsia="仿宋" w:cs="仿宋"/>
                <w:sz w:val="18"/>
                <w:szCs w:val="18"/>
              </w:rPr>
            </w:pPr>
            <w:r>
              <w:rPr>
                <w:rFonts w:ascii="仿宋" w:hAnsi="仿宋" w:eastAsia="仿宋" w:cs="仿宋"/>
                <w:spacing w:val="17"/>
                <w:sz w:val="18"/>
                <w:szCs w:val="18"/>
              </w:rPr>
              <w:t>和检测不合格事项的处罚</w:t>
            </w:r>
          </w:p>
        </w:tc>
        <w:tc>
          <w:tcPr>
            <w:tcW w:w="881" w:type="dxa"/>
            <w:vAlign w:val="top"/>
          </w:tcPr>
          <w:p>
            <w:pPr>
              <w:rPr>
                <w:rFonts w:ascii="Arial"/>
                <w:sz w:val="21"/>
              </w:rPr>
            </w:pPr>
          </w:p>
        </w:tc>
        <w:tc>
          <w:tcPr>
            <w:tcW w:w="6297" w:type="dxa"/>
            <w:vAlign w:val="top"/>
          </w:tcPr>
          <w:p>
            <w:pPr>
              <w:spacing w:before="47" w:line="231" w:lineRule="auto"/>
              <w:ind w:left="40"/>
              <w:rPr>
                <w:rFonts w:ascii="仿宋" w:hAnsi="仿宋" w:eastAsia="仿宋" w:cs="仿宋"/>
                <w:sz w:val="18"/>
                <w:szCs w:val="18"/>
              </w:rPr>
            </w:pPr>
            <w:r>
              <w:rPr>
                <w:rFonts w:ascii="仿宋" w:hAnsi="仿宋" w:eastAsia="仿宋" w:cs="仿宋"/>
                <w:spacing w:val="13"/>
                <w:sz w:val="18"/>
                <w:szCs w:val="18"/>
              </w:rPr>
              <w:t>【规章】</w:t>
            </w:r>
            <w:r>
              <w:rPr>
                <w:rFonts w:ascii="仿宋" w:hAnsi="仿宋" w:eastAsia="仿宋" w:cs="仿宋"/>
                <w:spacing w:val="-59"/>
                <w:sz w:val="18"/>
                <w:szCs w:val="18"/>
              </w:rPr>
              <w:t xml:space="preserve"> </w:t>
            </w:r>
            <w:r>
              <w:rPr>
                <w:rFonts w:ascii="仿宋" w:hAnsi="仿宋" w:eastAsia="仿宋" w:cs="仿宋"/>
                <w:spacing w:val="13"/>
                <w:sz w:val="18"/>
                <w:szCs w:val="18"/>
              </w:rPr>
              <w:t>《建设工程质量检测管理办法》</w:t>
            </w:r>
            <w:r>
              <w:rPr>
                <w:rFonts w:ascii="仿宋" w:hAnsi="仿宋" w:eastAsia="仿宋" w:cs="仿宋"/>
                <w:spacing w:val="58"/>
                <w:sz w:val="18"/>
                <w:szCs w:val="18"/>
              </w:rPr>
              <w:t xml:space="preserve"> </w:t>
            </w:r>
            <w:r>
              <w:rPr>
                <w:rFonts w:ascii="仿宋" w:hAnsi="仿宋" w:eastAsia="仿宋" w:cs="仿宋"/>
                <w:spacing w:val="13"/>
                <w:sz w:val="18"/>
                <w:szCs w:val="18"/>
              </w:rPr>
              <w:t>(建设部令第1</w:t>
            </w:r>
            <w:r>
              <w:rPr>
                <w:rFonts w:ascii="仿宋" w:hAnsi="仿宋" w:eastAsia="仿宋" w:cs="仿宋"/>
                <w:spacing w:val="12"/>
                <w:sz w:val="18"/>
                <w:szCs w:val="18"/>
              </w:rPr>
              <w:t>41号）</w:t>
            </w:r>
          </w:p>
          <w:p>
            <w:pPr>
              <w:spacing w:before="30" w:line="243" w:lineRule="auto"/>
              <w:ind w:left="56" w:right="208" w:firstLine="421"/>
              <w:rPr>
                <w:rFonts w:ascii="仿宋" w:hAnsi="仿宋" w:eastAsia="仿宋" w:cs="仿宋"/>
                <w:sz w:val="18"/>
                <w:szCs w:val="18"/>
              </w:rPr>
            </w:pPr>
            <w:r>
              <w:rPr>
                <w:rFonts w:ascii="仿宋" w:hAnsi="仿宋" w:eastAsia="仿宋" w:cs="仿宋"/>
                <w:spacing w:val="16"/>
                <w:sz w:val="18"/>
                <w:szCs w:val="18"/>
              </w:rPr>
              <w:t>第二十九条  检测机构违反本办法规定，</w:t>
            </w:r>
            <w:r>
              <w:rPr>
                <w:rFonts w:ascii="仿宋" w:hAnsi="仿宋" w:eastAsia="仿宋" w:cs="仿宋"/>
                <w:spacing w:val="15"/>
                <w:sz w:val="18"/>
                <w:szCs w:val="18"/>
              </w:rPr>
              <w:t>有下列行为之一的， 由</w:t>
            </w:r>
            <w:r>
              <w:rPr>
                <w:rFonts w:ascii="仿宋" w:hAnsi="仿宋" w:eastAsia="仿宋" w:cs="仿宋"/>
                <w:sz w:val="18"/>
                <w:szCs w:val="18"/>
              </w:rPr>
              <w:t xml:space="preserve"> </w:t>
            </w:r>
            <w:r>
              <w:rPr>
                <w:rFonts w:ascii="仿宋" w:hAnsi="仿宋" w:eastAsia="仿宋" w:cs="仿宋"/>
                <w:spacing w:val="19"/>
                <w:sz w:val="18"/>
                <w:szCs w:val="18"/>
              </w:rPr>
              <w:t>县级以上地方人民政府建设主管部门责令改正</w:t>
            </w:r>
            <w:r>
              <w:rPr>
                <w:rFonts w:ascii="仿宋" w:hAnsi="仿宋" w:eastAsia="仿宋" w:cs="仿宋"/>
                <w:spacing w:val="-52"/>
                <w:sz w:val="18"/>
                <w:szCs w:val="18"/>
              </w:rPr>
              <w:t xml:space="preserve"> </w:t>
            </w:r>
            <w:r>
              <w:rPr>
                <w:rFonts w:ascii="仿宋" w:hAnsi="仿宋" w:eastAsia="仿宋" w:cs="仿宋"/>
                <w:spacing w:val="18"/>
                <w:sz w:val="18"/>
                <w:szCs w:val="18"/>
              </w:rPr>
              <w:t>，可并处1万元以上3万</w:t>
            </w:r>
            <w:r>
              <w:rPr>
                <w:rFonts w:ascii="仿宋" w:hAnsi="仿宋" w:eastAsia="仿宋" w:cs="仿宋"/>
                <w:sz w:val="18"/>
                <w:szCs w:val="18"/>
              </w:rPr>
              <w:t xml:space="preserve"> </w:t>
            </w:r>
            <w:r>
              <w:rPr>
                <w:rFonts w:ascii="仿宋" w:hAnsi="仿宋" w:eastAsia="仿宋" w:cs="仿宋"/>
                <w:spacing w:val="17"/>
                <w:sz w:val="18"/>
                <w:szCs w:val="18"/>
              </w:rPr>
              <w:t>元以下的罚款；构成犯罪的</w:t>
            </w:r>
            <w:r>
              <w:rPr>
                <w:rFonts w:ascii="仿宋" w:hAnsi="仿宋" w:eastAsia="仿宋" w:cs="仿宋"/>
                <w:spacing w:val="-50"/>
                <w:sz w:val="18"/>
                <w:szCs w:val="18"/>
              </w:rPr>
              <w:t xml:space="preserve"> </w:t>
            </w:r>
            <w:r>
              <w:rPr>
                <w:rFonts w:ascii="仿宋" w:hAnsi="仿宋" w:eastAsia="仿宋" w:cs="仿宋"/>
                <w:spacing w:val="17"/>
                <w:sz w:val="18"/>
                <w:szCs w:val="18"/>
              </w:rPr>
              <w:t>，依法追究刑事责任：</w:t>
            </w:r>
          </w:p>
          <w:p>
            <w:pPr>
              <w:spacing w:before="18" w:line="226" w:lineRule="auto"/>
              <w:ind w:left="359"/>
              <w:rPr>
                <w:rFonts w:ascii="仿宋" w:hAnsi="仿宋" w:eastAsia="仿宋" w:cs="仿宋"/>
                <w:sz w:val="18"/>
                <w:szCs w:val="18"/>
              </w:rPr>
            </w:pPr>
            <w:r>
              <w:rPr>
                <w:rFonts w:ascii="仿宋" w:hAnsi="仿宋" w:eastAsia="仿宋" w:cs="仿宋"/>
                <w:spacing w:val="17"/>
                <w:sz w:val="18"/>
                <w:szCs w:val="18"/>
              </w:rPr>
              <w:t>（四）</w:t>
            </w:r>
            <w:r>
              <w:rPr>
                <w:rFonts w:ascii="仿宋" w:hAnsi="仿宋" w:eastAsia="仿宋" w:cs="仿宋"/>
                <w:spacing w:val="-30"/>
                <w:sz w:val="18"/>
                <w:szCs w:val="18"/>
              </w:rPr>
              <w:t xml:space="preserve"> </w:t>
            </w:r>
            <w:r>
              <w:rPr>
                <w:rFonts w:ascii="仿宋" w:hAnsi="仿宋" w:eastAsia="仿宋" w:cs="仿宋"/>
                <w:spacing w:val="17"/>
                <w:sz w:val="18"/>
                <w:szCs w:val="18"/>
              </w:rPr>
              <w:t>未按规定上报发现的违法违规行为和检测不合格事项的；</w:t>
            </w:r>
          </w:p>
          <w:p>
            <w:pPr>
              <w:spacing w:line="210" w:lineRule="auto"/>
              <w:ind w:left="59" w:right="105" w:firstLine="418"/>
              <w:rPr>
                <w:rFonts w:ascii="仿宋" w:hAnsi="仿宋" w:eastAsia="仿宋" w:cs="仿宋"/>
                <w:sz w:val="18"/>
                <w:szCs w:val="18"/>
              </w:rPr>
            </w:pPr>
            <w:r>
              <w:rPr>
                <w:rFonts w:ascii="仿宋" w:hAnsi="仿宋" w:eastAsia="仿宋" w:cs="仿宋"/>
                <w:spacing w:val="18"/>
                <w:sz w:val="18"/>
                <w:szCs w:val="18"/>
              </w:rPr>
              <w:t>第三十二条  依照本办法规定</w:t>
            </w:r>
            <w:r>
              <w:rPr>
                <w:rFonts w:ascii="仿宋" w:hAnsi="仿宋" w:eastAsia="仿宋" w:cs="仿宋"/>
                <w:spacing w:val="-51"/>
                <w:sz w:val="18"/>
                <w:szCs w:val="18"/>
              </w:rPr>
              <w:t xml:space="preserve"> </w:t>
            </w:r>
            <w:r>
              <w:rPr>
                <w:rFonts w:ascii="仿宋" w:hAnsi="仿宋" w:eastAsia="仿宋" w:cs="仿宋"/>
                <w:spacing w:val="18"/>
                <w:sz w:val="18"/>
                <w:szCs w:val="18"/>
              </w:rPr>
              <w:t>，给予检测机构罚款处罚的，对检</w:t>
            </w:r>
            <w:r>
              <w:rPr>
                <w:rFonts w:ascii="仿宋" w:hAnsi="仿宋" w:eastAsia="仿宋" w:cs="仿宋"/>
                <w:sz w:val="18"/>
                <w:szCs w:val="18"/>
              </w:rPr>
              <w:t xml:space="preserve">  </w:t>
            </w:r>
            <w:r>
              <w:rPr>
                <w:rFonts w:ascii="仿宋" w:hAnsi="仿宋" w:eastAsia="仿宋" w:cs="仿宋"/>
                <w:spacing w:val="19"/>
                <w:sz w:val="18"/>
                <w:szCs w:val="18"/>
              </w:rPr>
              <w:t>测机构的法定代表人和其他直接责任人员处罚款数额5%以上10%以下的</w:t>
            </w:r>
          </w:p>
        </w:tc>
        <w:tc>
          <w:tcPr>
            <w:tcW w:w="1433" w:type="dxa"/>
            <w:vAlign w:val="top"/>
          </w:tcPr>
          <w:p>
            <w:pPr>
              <w:spacing w:line="352" w:lineRule="auto"/>
              <w:rPr>
                <w:rFonts w:ascii="Arial"/>
                <w:sz w:val="21"/>
              </w:rPr>
            </w:pPr>
          </w:p>
          <w:p>
            <w:pPr>
              <w:spacing w:line="352"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4" w:hRule="atLeast"/>
        </w:trPr>
        <w:tc>
          <w:tcPr>
            <w:tcW w:w="652"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6"/>
              <w:spacing w:before="58" w:line="190" w:lineRule="auto"/>
              <w:ind w:left="195"/>
            </w:pPr>
            <w:r>
              <w:rPr>
                <w:spacing w:val="1"/>
              </w:rPr>
              <w:t>305</w:t>
            </w:r>
          </w:p>
        </w:tc>
        <w:tc>
          <w:tcPr>
            <w:tcW w:w="1087"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0201975000</w:t>
            </w:r>
          </w:p>
        </w:tc>
        <w:tc>
          <w:tcPr>
            <w:tcW w:w="1087" w:type="dxa"/>
            <w:vAlign w:val="top"/>
          </w:tcPr>
          <w:p>
            <w:pPr>
              <w:spacing w:line="355" w:lineRule="auto"/>
              <w:rPr>
                <w:rFonts w:ascii="Arial"/>
                <w:sz w:val="21"/>
              </w:rPr>
            </w:pPr>
          </w:p>
          <w:p>
            <w:pPr>
              <w:spacing w:line="356" w:lineRule="auto"/>
              <w:rPr>
                <w:rFonts w:ascii="Arial"/>
                <w:sz w:val="21"/>
              </w:rPr>
            </w:pPr>
          </w:p>
          <w:p>
            <w:pPr>
              <w:pStyle w:val="6"/>
              <w:spacing w:before="59" w:line="231" w:lineRule="auto"/>
              <w:ind w:left="44"/>
            </w:pPr>
            <w:r>
              <w:rPr>
                <w:spacing w:val="11"/>
              </w:rPr>
              <w:t>行政处罚</w:t>
            </w:r>
          </w:p>
        </w:tc>
        <w:tc>
          <w:tcPr>
            <w:tcW w:w="2714" w:type="dxa"/>
            <w:vAlign w:val="top"/>
          </w:tcPr>
          <w:p>
            <w:pPr>
              <w:spacing w:line="460"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对建设工程质量检测机构未按</w:t>
            </w:r>
          </w:p>
          <w:p>
            <w:pPr>
              <w:spacing w:before="22" w:line="230" w:lineRule="auto"/>
              <w:ind w:left="68"/>
              <w:rPr>
                <w:rFonts w:ascii="仿宋" w:hAnsi="仿宋" w:eastAsia="仿宋" w:cs="仿宋"/>
                <w:sz w:val="18"/>
                <w:szCs w:val="18"/>
              </w:rPr>
            </w:pPr>
            <w:r>
              <w:rPr>
                <w:rFonts w:ascii="仿宋" w:hAnsi="仿宋" w:eastAsia="仿宋" w:cs="仿宋"/>
                <w:spacing w:val="18"/>
                <w:sz w:val="18"/>
                <w:szCs w:val="18"/>
              </w:rPr>
              <w:t>规定在检测报告上签字盖章的</w:t>
            </w:r>
          </w:p>
          <w:p>
            <w:pPr>
              <w:spacing w:before="22" w:line="234" w:lineRule="auto"/>
              <w:ind w:left="1183"/>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3"/>
                <w:sz w:val="18"/>
                <w:szCs w:val="18"/>
              </w:rPr>
              <w:t>【规章】</w:t>
            </w:r>
            <w:r>
              <w:rPr>
                <w:rFonts w:ascii="仿宋" w:hAnsi="仿宋" w:eastAsia="仿宋" w:cs="仿宋"/>
                <w:spacing w:val="-59"/>
                <w:sz w:val="18"/>
                <w:szCs w:val="18"/>
              </w:rPr>
              <w:t xml:space="preserve"> </w:t>
            </w:r>
            <w:r>
              <w:rPr>
                <w:rFonts w:ascii="仿宋" w:hAnsi="仿宋" w:eastAsia="仿宋" w:cs="仿宋"/>
                <w:spacing w:val="13"/>
                <w:sz w:val="18"/>
                <w:szCs w:val="18"/>
              </w:rPr>
              <w:t>《建设工程质量检测管理办法》</w:t>
            </w:r>
            <w:r>
              <w:rPr>
                <w:rFonts w:ascii="仿宋" w:hAnsi="仿宋" w:eastAsia="仿宋" w:cs="仿宋"/>
                <w:spacing w:val="58"/>
                <w:sz w:val="18"/>
                <w:szCs w:val="18"/>
              </w:rPr>
              <w:t xml:space="preserve"> </w:t>
            </w:r>
            <w:r>
              <w:rPr>
                <w:rFonts w:ascii="仿宋" w:hAnsi="仿宋" w:eastAsia="仿宋" w:cs="仿宋"/>
                <w:spacing w:val="13"/>
                <w:sz w:val="18"/>
                <w:szCs w:val="18"/>
              </w:rPr>
              <w:t>(建设部令第1</w:t>
            </w:r>
            <w:r>
              <w:rPr>
                <w:rFonts w:ascii="仿宋" w:hAnsi="仿宋" w:eastAsia="仿宋" w:cs="仿宋"/>
                <w:spacing w:val="12"/>
                <w:sz w:val="18"/>
                <w:szCs w:val="18"/>
              </w:rPr>
              <w:t>41号）</w:t>
            </w:r>
          </w:p>
          <w:p>
            <w:pPr>
              <w:spacing w:before="30" w:line="243" w:lineRule="auto"/>
              <w:ind w:left="56" w:right="208" w:firstLine="421"/>
              <w:rPr>
                <w:rFonts w:ascii="仿宋" w:hAnsi="仿宋" w:eastAsia="仿宋" w:cs="仿宋"/>
                <w:sz w:val="18"/>
                <w:szCs w:val="18"/>
              </w:rPr>
            </w:pPr>
            <w:r>
              <w:rPr>
                <w:rFonts w:ascii="仿宋" w:hAnsi="仿宋" w:eastAsia="仿宋" w:cs="仿宋"/>
                <w:spacing w:val="16"/>
                <w:sz w:val="18"/>
                <w:szCs w:val="18"/>
              </w:rPr>
              <w:t>第二十九条  检测机构违反本办法规定，</w:t>
            </w:r>
            <w:r>
              <w:rPr>
                <w:rFonts w:ascii="仿宋" w:hAnsi="仿宋" w:eastAsia="仿宋" w:cs="仿宋"/>
                <w:spacing w:val="15"/>
                <w:sz w:val="18"/>
                <w:szCs w:val="18"/>
              </w:rPr>
              <w:t>有下列行为之一的， 由</w:t>
            </w:r>
            <w:r>
              <w:rPr>
                <w:rFonts w:ascii="仿宋" w:hAnsi="仿宋" w:eastAsia="仿宋" w:cs="仿宋"/>
                <w:sz w:val="18"/>
                <w:szCs w:val="18"/>
              </w:rPr>
              <w:t xml:space="preserve"> </w:t>
            </w:r>
            <w:r>
              <w:rPr>
                <w:rFonts w:ascii="仿宋" w:hAnsi="仿宋" w:eastAsia="仿宋" w:cs="仿宋"/>
                <w:spacing w:val="19"/>
                <w:sz w:val="18"/>
                <w:szCs w:val="18"/>
              </w:rPr>
              <w:t>县级以上地方人民政府建设主管部门责令改正</w:t>
            </w:r>
            <w:r>
              <w:rPr>
                <w:rFonts w:ascii="仿宋" w:hAnsi="仿宋" w:eastAsia="仿宋" w:cs="仿宋"/>
                <w:spacing w:val="-52"/>
                <w:sz w:val="18"/>
                <w:szCs w:val="18"/>
              </w:rPr>
              <w:t xml:space="preserve"> </w:t>
            </w:r>
            <w:r>
              <w:rPr>
                <w:rFonts w:ascii="仿宋" w:hAnsi="仿宋" w:eastAsia="仿宋" w:cs="仿宋"/>
                <w:spacing w:val="18"/>
                <w:sz w:val="18"/>
                <w:szCs w:val="18"/>
              </w:rPr>
              <w:t>，可并处1万元以上3万</w:t>
            </w:r>
            <w:r>
              <w:rPr>
                <w:rFonts w:ascii="仿宋" w:hAnsi="仿宋" w:eastAsia="仿宋" w:cs="仿宋"/>
                <w:sz w:val="18"/>
                <w:szCs w:val="18"/>
              </w:rPr>
              <w:t xml:space="preserve"> </w:t>
            </w:r>
            <w:r>
              <w:rPr>
                <w:rFonts w:ascii="仿宋" w:hAnsi="仿宋" w:eastAsia="仿宋" w:cs="仿宋"/>
                <w:spacing w:val="17"/>
                <w:sz w:val="18"/>
                <w:szCs w:val="18"/>
              </w:rPr>
              <w:t>元以下的罚款；构成犯罪的</w:t>
            </w:r>
            <w:r>
              <w:rPr>
                <w:rFonts w:ascii="仿宋" w:hAnsi="仿宋" w:eastAsia="仿宋" w:cs="仿宋"/>
                <w:spacing w:val="-50"/>
                <w:sz w:val="18"/>
                <w:szCs w:val="18"/>
              </w:rPr>
              <w:t xml:space="preserve"> </w:t>
            </w:r>
            <w:r>
              <w:rPr>
                <w:rFonts w:ascii="仿宋" w:hAnsi="仿宋" w:eastAsia="仿宋" w:cs="仿宋"/>
                <w:spacing w:val="17"/>
                <w:sz w:val="18"/>
                <w:szCs w:val="18"/>
              </w:rPr>
              <w:t>，依法追究刑事责任：</w:t>
            </w:r>
          </w:p>
          <w:p>
            <w:pPr>
              <w:spacing w:before="17" w:line="224" w:lineRule="auto"/>
              <w:ind w:left="359"/>
              <w:rPr>
                <w:rFonts w:ascii="仿宋" w:hAnsi="仿宋" w:eastAsia="仿宋" w:cs="仿宋"/>
                <w:sz w:val="18"/>
                <w:szCs w:val="18"/>
              </w:rPr>
            </w:pPr>
            <w:r>
              <w:rPr>
                <w:rFonts w:ascii="仿宋" w:hAnsi="仿宋" w:eastAsia="仿宋" w:cs="仿宋"/>
                <w:spacing w:val="15"/>
                <w:sz w:val="18"/>
                <w:szCs w:val="18"/>
              </w:rPr>
              <w:t>（五）</w:t>
            </w:r>
            <w:r>
              <w:rPr>
                <w:rFonts w:ascii="仿宋" w:hAnsi="仿宋" w:eastAsia="仿宋" w:cs="仿宋"/>
                <w:spacing w:val="-43"/>
                <w:sz w:val="18"/>
                <w:szCs w:val="18"/>
              </w:rPr>
              <w:t xml:space="preserve"> </w:t>
            </w:r>
            <w:r>
              <w:rPr>
                <w:rFonts w:ascii="仿宋" w:hAnsi="仿宋" w:eastAsia="仿宋" w:cs="仿宋"/>
                <w:spacing w:val="15"/>
                <w:sz w:val="18"/>
                <w:szCs w:val="18"/>
              </w:rPr>
              <w:t>未按规定在检测报告上签字盖章的；</w:t>
            </w:r>
          </w:p>
          <w:p>
            <w:pPr>
              <w:spacing w:before="2" w:line="209" w:lineRule="auto"/>
              <w:ind w:left="59" w:right="105" w:firstLine="418"/>
              <w:rPr>
                <w:rFonts w:ascii="仿宋" w:hAnsi="仿宋" w:eastAsia="仿宋" w:cs="仿宋"/>
                <w:sz w:val="18"/>
                <w:szCs w:val="18"/>
              </w:rPr>
            </w:pPr>
            <w:r>
              <w:rPr>
                <w:rFonts w:ascii="仿宋" w:hAnsi="仿宋" w:eastAsia="仿宋" w:cs="仿宋"/>
                <w:spacing w:val="18"/>
                <w:sz w:val="18"/>
                <w:szCs w:val="18"/>
              </w:rPr>
              <w:t>第三十二条  依照本办法规定</w:t>
            </w:r>
            <w:r>
              <w:rPr>
                <w:rFonts w:ascii="仿宋" w:hAnsi="仿宋" w:eastAsia="仿宋" w:cs="仿宋"/>
                <w:spacing w:val="-51"/>
                <w:sz w:val="18"/>
                <w:szCs w:val="18"/>
              </w:rPr>
              <w:t xml:space="preserve"> </w:t>
            </w:r>
            <w:r>
              <w:rPr>
                <w:rFonts w:ascii="仿宋" w:hAnsi="仿宋" w:eastAsia="仿宋" w:cs="仿宋"/>
                <w:spacing w:val="18"/>
                <w:sz w:val="18"/>
                <w:szCs w:val="18"/>
              </w:rPr>
              <w:t>，给予检测机构罚款处罚的，对检</w:t>
            </w:r>
            <w:r>
              <w:rPr>
                <w:rFonts w:ascii="仿宋" w:hAnsi="仿宋" w:eastAsia="仿宋" w:cs="仿宋"/>
                <w:sz w:val="18"/>
                <w:szCs w:val="18"/>
              </w:rPr>
              <w:t xml:space="preserve">  </w:t>
            </w:r>
            <w:r>
              <w:rPr>
                <w:rFonts w:ascii="仿宋" w:hAnsi="仿宋" w:eastAsia="仿宋" w:cs="仿宋"/>
                <w:spacing w:val="19"/>
                <w:sz w:val="18"/>
                <w:szCs w:val="18"/>
              </w:rPr>
              <w:t>测机构的法定代表人和其他直接责任人员处罚款数额5%以上10%以下的</w:t>
            </w:r>
          </w:p>
        </w:tc>
        <w:tc>
          <w:tcPr>
            <w:tcW w:w="1433" w:type="dxa"/>
            <w:vAlign w:val="top"/>
          </w:tcPr>
          <w:p>
            <w:pPr>
              <w:spacing w:line="354" w:lineRule="auto"/>
              <w:rPr>
                <w:rFonts w:ascii="Arial"/>
                <w:sz w:val="21"/>
              </w:rPr>
            </w:pPr>
          </w:p>
          <w:p>
            <w:pPr>
              <w:spacing w:line="354"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5" w:hRule="atLeast"/>
        </w:trPr>
        <w:tc>
          <w:tcPr>
            <w:tcW w:w="652" w:type="dxa"/>
            <w:vAlign w:val="top"/>
          </w:tcPr>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58" w:line="190" w:lineRule="auto"/>
              <w:ind w:left="195"/>
            </w:pPr>
            <w:r>
              <w:rPr>
                <w:spacing w:val="1"/>
              </w:rPr>
              <w:t>306</w:t>
            </w:r>
          </w:p>
        </w:tc>
        <w:tc>
          <w:tcPr>
            <w:tcW w:w="1087"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0201976000</w:t>
            </w:r>
          </w:p>
        </w:tc>
        <w:tc>
          <w:tcPr>
            <w:tcW w:w="1087"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58" w:line="231" w:lineRule="auto"/>
              <w:ind w:left="44"/>
            </w:pPr>
            <w:r>
              <w:rPr>
                <w:spacing w:val="11"/>
              </w:rPr>
              <w:t>行政处罚</w:t>
            </w:r>
          </w:p>
        </w:tc>
        <w:tc>
          <w:tcPr>
            <w:tcW w:w="2714" w:type="dxa"/>
            <w:vAlign w:val="top"/>
          </w:tcPr>
          <w:p>
            <w:pPr>
              <w:spacing w:line="291" w:lineRule="auto"/>
              <w:rPr>
                <w:rFonts w:ascii="Arial"/>
                <w:sz w:val="21"/>
              </w:rPr>
            </w:pPr>
          </w:p>
          <w:p>
            <w:pPr>
              <w:spacing w:line="292"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对建设工程质量检测机构未按</w:t>
            </w:r>
          </w:p>
          <w:p>
            <w:pPr>
              <w:spacing w:before="21" w:line="231" w:lineRule="auto"/>
              <w:ind w:left="82"/>
              <w:rPr>
                <w:rFonts w:ascii="仿宋" w:hAnsi="仿宋" w:eastAsia="仿宋" w:cs="仿宋"/>
                <w:sz w:val="18"/>
                <w:szCs w:val="18"/>
              </w:rPr>
            </w:pPr>
            <w:r>
              <w:rPr>
                <w:rFonts w:ascii="仿宋" w:hAnsi="仿宋" w:eastAsia="仿宋" w:cs="仿宋"/>
                <w:spacing w:val="17"/>
                <w:sz w:val="18"/>
                <w:szCs w:val="18"/>
              </w:rPr>
              <w:t>照国家有关工程建设强制性标</w:t>
            </w:r>
          </w:p>
          <w:p>
            <w:pPr>
              <w:spacing w:before="21" w:line="231" w:lineRule="auto"/>
              <w:ind w:left="572"/>
              <w:rPr>
                <w:rFonts w:ascii="仿宋" w:hAnsi="仿宋" w:eastAsia="仿宋" w:cs="仿宋"/>
                <w:sz w:val="18"/>
                <w:szCs w:val="18"/>
              </w:rPr>
            </w:pPr>
            <w:r>
              <w:rPr>
                <w:rFonts w:ascii="仿宋" w:hAnsi="仿宋" w:eastAsia="仿宋" w:cs="仿宋"/>
                <w:spacing w:val="16"/>
                <w:sz w:val="18"/>
                <w:szCs w:val="18"/>
              </w:rPr>
              <w:t>准进行检测的处罚</w:t>
            </w:r>
          </w:p>
        </w:tc>
        <w:tc>
          <w:tcPr>
            <w:tcW w:w="881" w:type="dxa"/>
            <w:vAlign w:val="top"/>
          </w:tcPr>
          <w:p>
            <w:pPr>
              <w:rPr>
                <w:rFonts w:ascii="Arial"/>
                <w:sz w:val="21"/>
              </w:rPr>
            </w:pPr>
          </w:p>
        </w:tc>
        <w:tc>
          <w:tcPr>
            <w:tcW w:w="6297" w:type="dxa"/>
            <w:vAlign w:val="top"/>
          </w:tcPr>
          <w:p>
            <w:pPr>
              <w:spacing w:before="55" w:line="231" w:lineRule="auto"/>
              <w:ind w:left="40"/>
              <w:rPr>
                <w:rFonts w:ascii="仿宋" w:hAnsi="仿宋" w:eastAsia="仿宋" w:cs="仿宋"/>
                <w:sz w:val="18"/>
                <w:szCs w:val="18"/>
              </w:rPr>
            </w:pPr>
            <w:r>
              <w:rPr>
                <w:rFonts w:ascii="仿宋" w:hAnsi="仿宋" w:eastAsia="仿宋" w:cs="仿宋"/>
                <w:spacing w:val="13"/>
                <w:sz w:val="18"/>
                <w:szCs w:val="18"/>
              </w:rPr>
              <w:t>【规章】</w:t>
            </w:r>
            <w:r>
              <w:rPr>
                <w:rFonts w:ascii="仿宋" w:hAnsi="仿宋" w:eastAsia="仿宋" w:cs="仿宋"/>
                <w:spacing w:val="-59"/>
                <w:sz w:val="18"/>
                <w:szCs w:val="18"/>
              </w:rPr>
              <w:t xml:space="preserve"> </w:t>
            </w:r>
            <w:r>
              <w:rPr>
                <w:rFonts w:ascii="仿宋" w:hAnsi="仿宋" w:eastAsia="仿宋" w:cs="仿宋"/>
                <w:spacing w:val="13"/>
                <w:sz w:val="18"/>
                <w:szCs w:val="18"/>
              </w:rPr>
              <w:t>《建设工程质量检测管理办法》</w:t>
            </w:r>
            <w:r>
              <w:rPr>
                <w:rFonts w:ascii="仿宋" w:hAnsi="仿宋" w:eastAsia="仿宋" w:cs="仿宋"/>
                <w:spacing w:val="58"/>
                <w:sz w:val="18"/>
                <w:szCs w:val="18"/>
              </w:rPr>
              <w:t xml:space="preserve"> </w:t>
            </w:r>
            <w:r>
              <w:rPr>
                <w:rFonts w:ascii="仿宋" w:hAnsi="仿宋" w:eastAsia="仿宋" w:cs="仿宋"/>
                <w:spacing w:val="13"/>
                <w:sz w:val="18"/>
                <w:szCs w:val="18"/>
              </w:rPr>
              <w:t>(建设部令第1</w:t>
            </w:r>
            <w:r>
              <w:rPr>
                <w:rFonts w:ascii="仿宋" w:hAnsi="仿宋" w:eastAsia="仿宋" w:cs="仿宋"/>
                <w:spacing w:val="12"/>
                <w:sz w:val="18"/>
                <w:szCs w:val="18"/>
              </w:rPr>
              <w:t>41号）</w:t>
            </w:r>
          </w:p>
          <w:p>
            <w:pPr>
              <w:spacing w:before="30" w:line="243" w:lineRule="auto"/>
              <w:ind w:left="56" w:right="208" w:firstLine="421"/>
              <w:rPr>
                <w:rFonts w:ascii="仿宋" w:hAnsi="仿宋" w:eastAsia="仿宋" w:cs="仿宋"/>
                <w:sz w:val="18"/>
                <w:szCs w:val="18"/>
              </w:rPr>
            </w:pPr>
            <w:r>
              <w:rPr>
                <w:rFonts w:ascii="仿宋" w:hAnsi="仿宋" w:eastAsia="仿宋" w:cs="仿宋"/>
                <w:spacing w:val="16"/>
                <w:sz w:val="18"/>
                <w:szCs w:val="18"/>
              </w:rPr>
              <w:t>第二十九条  检测机构违反本办法规定，</w:t>
            </w:r>
            <w:r>
              <w:rPr>
                <w:rFonts w:ascii="仿宋" w:hAnsi="仿宋" w:eastAsia="仿宋" w:cs="仿宋"/>
                <w:spacing w:val="15"/>
                <w:sz w:val="18"/>
                <w:szCs w:val="18"/>
              </w:rPr>
              <w:t>有下列行为之一的， 由</w:t>
            </w:r>
            <w:r>
              <w:rPr>
                <w:rFonts w:ascii="仿宋" w:hAnsi="仿宋" w:eastAsia="仿宋" w:cs="仿宋"/>
                <w:sz w:val="18"/>
                <w:szCs w:val="18"/>
              </w:rPr>
              <w:t xml:space="preserve"> </w:t>
            </w:r>
            <w:r>
              <w:rPr>
                <w:rFonts w:ascii="仿宋" w:hAnsi="仿宋" w:eastAsia="仿宋" w:cs="仿宋"/>
                <w:spacing w:val="19"/>
                <w:sz w:val="18"/>
                <w:szCs w:val="18"/>
              </w:rPr>
              <w:t>县级以上地方人民政府建设主管部门责令改正</w:t>
            </w:r>
            <w:r>
              <w:rPr>
                <w:rFonts w:ascii="仿宋" w:hAnsi="仿宋" w:eastAsia="仿宋" w:cs="仿宋"/>
                <w:spacing w:val="-52"/>
                <w:sz w:val="18"/>
                <w:szCs w:val="18"/>
              </w:rPr>
              <w:t xml:space="preserve"> </w:t>
            </w:r>
            <w:r>
              <w:rPr>
                <w:rFonts w:ascii="仿宋" w:hAnsi="仿宋" w:eastAsia="仿宋" w:cs="仿宋"/>
                <w:spacing w:val="18"/>
                <w:sz w:val="18"/>
                <w:szCs w:val="18"/>
              </w:rPr>
              <w:t>，可并处1万元以上3万</w:t>
            </w:r>
            <w:r>
              <w:rPr>
                <w:rFonts w:ascii="仿宋" w:hAnsi="仿宋" w:eastAsia="仿宋" w:cs="仿宋"/>
                <w:sz w:val="18"/>
                <w:szCs w:val="18"/>
              </w:rPr>
              <w:t xml:space="preserve"> </w:t>
            </w:r>
            <w:r>
              <w:rPr>
                <w:rFonts w:ascii="仿宋" w:hAnsi="仿宋" w:eastAsia="仿宋" w:cs="仿宋"/>
                <w:spacing w:val="17"/>
                <w:sz w:val="18"/>
                <w:szCs w:val="18"/>
              </w:rPr>
              <w:t>元以下的罚款；构成犯罪的</w:t>
            </w:r>
            <w:r>
              <w:rPr>
                <w:rFonts w:ascii="仿宋" w:hAnsi="仿宋" w:eastAsia="仿宋" w:cs="仿宋"/>
                <w:spacing w:val="-50"/>
                <w:sz w:val="18"/>
                <w:szCs w:val="18"/>
              </w:rPr>
              <w:t xml:space="preserve"> </w:t>
            </w:r>
            <w:r>
              <w:rPr>
                <w:rFonts w:ascii="仿宋" w:hAnsi="仿宋" w:eastAsia="仿宋" w:cs="仿宋"/>
                <w:spacing w:val="17"/>
                <w:sz w:val="18"/>
                <w:szCs w:val="18"/>
              </w:rPr>
              <w:t>，依法追究刑事责任：</w:t>
            </w:r>
          </w:p>
          <w:p>
            <w:pPr>
              <w:spacing w:before="17" w:line="231" w:lineRule="auto"/>
              <w:ind w:left="359"/>
              <w:rPr>
                <w:rFonts w:ascii="仿宋" w:hAnsi="仿宋" w:eastAsia="仿宋" w:cs="仿宋"/>
                <w:sz w:val="18"/>
                <w:szCs w:val="18"/>
              </w:rPr>
            </w:pPr>
            <w:r>
              <w:rPr>
                <w:rFonts w:ascii="仿宋" w:hAnsi="仿宋" w:eastAsia="仿宋" w:cs="仿宋"/>
                <w:spacing w:val="17"/>
                <w:sz w:val="18"/>
                <w:szCs w:val="18"/>
              </w:rPr>
              <w:t>（六）</w:t>
            </w:r>
            <w:r>
              <w:rPr>
                <w:rFonts w:ascii="仿宋" w:hAnsi="仿宋" w:eastAsia="仿宋" w:cs="仿宋"/>
                <w:spacing w:val="-42"/>
                <w:sz w:val="18"/>
                <w:szCs w:val="18"/>
              </w:rPr>
              <w:t xml:space="preserve"> </w:t>
            </w:r>
            <w:r>
              <w:rPr>
                <w:rFonts w:ascii="仿宋" w:hAnsi="仿宋" w:eastAsia="仿宋" w:cs="仿宋"/>
                <w:spacing w:val="17"/>
                <w:sz w:val="18"/>
                <w:szCs w:val="18"/>
              </w:rPr>
              <w:t>未按照国家有关工程建设强制性标准进行检测的；</w:t>
            </w:r>
          </w:p>
          <w:p>
            <w:pPr>
              <w:spacing w:before="13" w:line="228" w:lineRule="auto"/>
              <w:ind w:left="59" w:right="105" w:firstLine="418"/>
              <w:rPr>
                <w:rFonts w:ascii="仿宋" w:hAnsi="仿宋" w:eastAsia="仿宋" w:cs="仿宋"/>
                <w:sz w:val="18"/>
                <w:szCs w:val="18"/>
              </w:rPr>
            </w:pPr>
            <w:r>
              <w:rPr>
                <w:rFonts w:ascii="仿宋" w:hAnsi="仿宋" w:eastAsia="仿宋" w:cs="仿宋"/>
                <w:spacing w:val="18"/>
                <w:sz w:val="18"/>
                <w:szCs w:val="18"/>
              </w:rPr>
              <w:t>第三十二条  依照本办法规定</w:t>
            </w:r>
            <w:r>
              <w:rPr>
                <w:rFonts w:ascii="仿宋" w:hAnsi="仿宋" w:eastAsia="仿宋" w:cs="仿宋"/>
                <w:spacing w:val="-51"/>
                <w:sz w:val="18"/>
                <w:szCs w:val="18"/>
              </w:rPr>
              <w:t xml:space="preserve"> </w:t>
            </w:r>
            <w:r>
              <w:rPr>
                <w:rFonts w:ascii="仿宋" w:hAnsi="仿宋" w:eastAsia="仿宋" w:cs="仿宋"/>
                <w:spacing w:val="18"/>
                <w:sz w:val="18"/>
                <w:szCs w:val="18"/>
              </w:rPr>
              <w:t>，给予检测机构罚款处罚的，对检</w:t>
            </w:r>
            <w:r>
              <w:rPr>
                <w:rFonts w:ascii="仿宋" w:hAnsi="仿宋" w:eastAsia="仿宋" w:cs="仿宋"/>
                <w:sz w:val="18"/>
                <w:szCs w:val="18"/>
              </w:rPr>
              <w:t xml:space="preserve">  </w:t>
            </w:r>
            <w:r>
              <w:rPr>
                <w:rFonts w:ascii="仿宋" w:hAnsi="仿宋" w:eastAsia="仿宋" w:cs="仿宋"/>
                <w:spacing w:val="19"/>
                <w:sz w:val="18"/>
                <w:szCs w:val="18"/>
              </w:rPr>
              <w:t>测机构的法定代表人和其他直接责任人员处罚款数额5%以上10%以下的</w:t>
            </w:r>
            <w:r>
              <w:rPr>
                <w:rFonts w:ascii="仿宋" w:hAnsi="仿宋" w:eastAsia="仿宋" w:cs="仿宋"/>
                <w:spacing w:val="4"/>
                <w:sz w:val="18"/>
                <w:szCs w:val="18"/>
              </w:rPr>
              <w:t xml:space="preserve"> </w:t>
            </w:r>
            <w:r>
              <w:rPr>
                <w:rFonts w:ascii="仿宋" w:hAnsi="仿宋" w:eastAsia="仿宋" w:cs="仿宋"/>
                <w:spacing w:val="3"/>
                <w:sz w:val="18"/>
                <w:szCs w:val="18"/>
              </w:rPr>
              <w:t>罚款。</w:t>
            </w:r>
          </w:p>
        </w:tc>
        <w:tc>
          <w:tcPr>
            <w:tcW w:w="1433"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8" w:hRule="atLeast"/>
        </w:trPr>
        <w:tc>
          <w:tcPr>
            <w:tcW w:w="652" w:type="dxa"/>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58" w:line="190" w:lineRule="auto"/>
              <w:ind w:left="195"/>
            </w:pPr>
            <w:r>
              <w:rPr>
                <w:spacing w:val="1"/>
              </w:rPr>
              <w:t>307</w:t>
            </w:r>
          </w:p>
        </w:tc>
        <w:tc>
          <w:tcPr>
            <w:tcW w:w="1087"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0201977000</w:t>
            </w:r>
          </w:p>
        </w:tc>
        <w:tc>
          <w:tcPr>
            <w:tcW w:w="1087"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58" w:line="231" w:lineRule="auto"/>
              <w:ind w:left="44"/>
            </w:pPr>
            <w:r>
              <w:rPr>
                <w:spacing w:val="11"/>
              </w:rPr>
              <w:t>行政处罚</w:t>
            </w:r>
          </w:p>
        </w:tc>
        <w:tc>
          <w:tcPr>
            <w:tcW w:w="2714" w:type="dxa"/>
            <w:vAlign w:val="top"/>
          </w:tcPr>
          <w:p>
            <w:pPr>
              <w:spacing w:line="289" w:lineRule="auto"/>
              <w:rPr>
                <w:rFonts w:ascii="Arial"/>
                <w:sz w:val="21"/>
              </w:rPr>
            </w:pPr>
          </w:p>
          <w:p>
            <w:pPr>
              <w:spacing w:line="290"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对建设工程质量检测机构档案</w:t>
            </w:r>
          </w:p>
          <w:p>
            <w:pPr>
              <w:spacing w:before="21" w:line="231" w:lineRule="auto"/>
              <w:ind w:left="80"/>
              <w:rPr>
                <w:rFonts w:ascii="仿宋" w:hAnsi="仿宋" w:eastAsia="仿宋" w:cs="仿宋"/>
                <w:sz w:val="18"/>
                <w:szCs w:val="18"/>
              </w:rPr>
            </w:pPr>
            <w:r>
              <w:rPr>
                <w:rFonts w:ascii="仿宋" w:hAnsi="仿宋" w:eastAsia="仿宋" w:cs="仿宋"/>
                <w:spacing w:val="17"/>
                <w:sz w:val="18"/>
                <w:szCs w:val="18"/>
              </w:rPr>
              <w:t>资料管理混乱，造成检测数据</w:t>
            </w:r>
          </w:p>
          <w:p>
            <w:pPr>
              <w:spacing w:before="24" w:line="234" w:lineRule="auto"/>
              <w:ind w:left="675"/>
              <w:rPr>
                <w:rFonts w:ascii="仿宋" w:hAnsi="仿宋" w:eastAsia="仿宋" w:cs="仿宋"/>
                <w:sz w:val="18"/>
                <w:szCs w:val="18"/>
              </w:rPr>
            </w:pPr>
            <w:r>
              <w:rPr>
                <w:rFonts w:ascii="仿宋" w:hAnsi="仿宋" w:eastAsia="仿宋" w:cs="仿宋"/>
                <w:spacing w:val="15"/>
                <w:sz w:val="18"/>
                <w:szCs w:val="18"/>
              </w:rPr>
              <w:t>无法追溯的处罚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3"/>
                <w:sz w:val="18"/>
                <w:szCs w:val="18"/>
              </w:rPr>
              <w:t>【规章】</w:t>
            </w:r>
            <w:r>
              <w:rPr>
                <w:rFonts w:ascii="仿宋" w:hAnsi="仿宋" w:eastAsia="仿宋" w:cs="仿宋"/>
                <w:spacing w:val="-59"/>
                <w:sz w:val="18"/>
                <w:szCs w:val="18"/>
              </w:rPr>
              <w:t xml:space="preserve"> </w:t>
            </w:r>
            <w:r>
              <w:rPr>
                <w:rFonts w:ascii="仿宋" w:hAnsi="仿宋" w:eastAsia="仿宋" w:cs="仿宋"/>
                <w:spacing w:val="13"/>
                <w:sz w:val="18"/>
                <w:szCs w:val="18"/>
              </w:rPr>
              <w:t>《建设工程质量检测管理办法》</w:t>
            </w:r>
            <w:r>
              <w:rPr>
                <w:rFonts w:ascii="仿宋" w:hAnsi="仿宋" w:eastAsia="仿宋" w:cs="仿宋"/>
                <w:spacing w:val="58"/>
                <w:sz w:val="18"/>
                <w:szCs w:val="18"/>
              </w:rPr>
              <w:t xml:space="preserve"> </w:t>
            </w:r>
            <w:r>
              <w:rPr>
                <w:rFonts w:ascii="仿宋" w:hAnsi="仿宋" w:eastAsia="仿宋" w:cs="仿宋"/>
                <w:spacing w:val="13"/>
                <w:sz w:val="18"/>
                <w:szCs w:val="18"/>
              </w:rPr>
              <w:t>(建设部令第1</w:t>
            </w:r>
            <w:r>
              <w:rPr>
                <w:rFonts w:ascii="仿宋" w:hAnsi="仿宋" w:eastAsia="仿宋" w:cs="仿宋"/>
                <w:spacing w:val="12"/>
                <w:sz w:val="18"/>
                <w:szCs w:val="18"/>
              </w:rPr>
              <w:t>41号）</w:t>
            </w:r>
          </w:p>
          <w:p>
            <w:pPr>
              <w:spacing w:before="30" w:line="243" w:lineRule="auto"/>
              <w:ind w:left="56" w:right="208" w:firstLine="421"/>
              <w:rPr>
                <w:rFonts w:ascii="仿宋" w:hAnsi="仿宋" w:eastAsia="仿宋" w:cs="仿宋"/>
                <w:sz w:val="18"/>
                <w:szCs w:val="18"/>
              </w:rPr>
            </w:pPr>
            <w:r>
              <w:rPr>
                <w:rFonts w:ascii="仿宋" w:hAnsi="仿宋" w:eastAsia="仿宋" w:cs="仿宋"/>
                <w:spacing w:val="16"/>
                <w:sz w:val="18"/>
                <w:szCs w:val="18"/>
              </w:rPr>
              <w:t>第二十九条  检测机构违反本办法规定，</w:t>
            </w:r>
            <w:r>
              <w:rPr>
                <w:rFonts w:ascii="仿宋" w:hAnsi="仿宋" w:eastAsia="仿宋" w:cs="仿宋"/>
                <w:spacing w:val="15"/>
                <w:sz w:val="18"/>
                <w:szCs w:val="18"/>
              </w:rPr>
              <w:t>有下列行为之一的， 由</w:t>
            </w:r>
            <w:r>
              <w:rPr>
                <w:rFonts w:ascii="仿宋" w:hAnsi="仿宋" w:eastAsia="仿宋" w:cs="仿宋"/>
                <w:sz w:val="18"/>
                <w:szCs w:val="18"/>
              </w:rPr>
              <w:t xml:space="preserve"> </w:t>
            </w:r>
            <w:r>
              <w:rPr>
                <w:rFonts w:ascii="仿宋" w:hAnsi="仿宋" w:eastAsia="仿宋" w:cs="仿宋"/>
                <w:spacing w:val="19"/>
                <w:sz w:val="18"/>
                <w:szCs w:val="18"/>
              </w:rPr>
              <w:t>县级以上地方人民政府建设主管部门责令改正</w:t>
            </w:r>
            <w:r>
              <w:rPr>
                <w:rFonts w:ascii="仿宋" w:hAnsi="仿宋" w:eastAsia="仿宋" w:cs="仿宋"/>
                <w:spacing w:val="-52"/>
                <w:sz w:val="18"/>
                <w:szCs w:val="18"/>
              </w:rPr>
              <w:t xml:space="preserve"> </w:t>
            </w:r>
            <w:r>
              <w:rPr>
                <w:rFonts w:ascii="仿宋" w:hAnsi="仿宋" w:eastAsia="仿宋" w:cs="仿宋"/>
                <w:spacing w:val="18"/>
                <w:sz w:val="18"/>
                <w:szCs w:val="18"/>
              </w:rPr>
              <w:t>，可并处1万元以上3万</w:t>
            </w:r>
            <w:r>
              <w:rPr>
                <w:rFonts w:ascii="仿宋" w:hAnsi="仿宋" w:eastAsia="仿宋" w:cs="仿宋"/>
                <w:sz w:val="18"/>
                <w:szCs w:val="18"/>
              </w:rPr>
              <w:t xml:space="preserve"> </w:t>
            </w:r>
            <w:r>
              <w:rPr>
                <w:rFonts w:ascii="仿宋" w:hAnsi="仿宋" w:eastAsia="仿宋" w:cs="仿宋"/>
                <w:spacing w:val="17"/>
                <w:sz w:val="18"/>
                <w:szCs w:val="18"/>
              </w:rPr>
              <w:t>元以下的罚款；构成犯罪的</w:t>
            </w:r>
            <w:r>
              <w:rPr>
                <w:rFonts w:ascii="仿宋" w:hAnsi="仿宋" w:eastAsia="仿宋" w:cs="仿宋"/>
                <w:spacing w:val="-50"/>
                <w:sz w:val="18"/>
                <w:szCs w:val="18"/>
              </w:rPr>
              <w:t xml:space="preserve"> </w:t>
            </w:r>
            <w:r>
              <w:rPr>
                <w:rFonts w:ascii="仿宋" w:hAnsi="仿宋" w:eastAsia="仿宋" w:cs="仿宋"/>
                <w:spacing w:val="17"/>
                <w:sz w:val="18"/>
                <w:szCs w:val="18"/>
              </w:rPr>
              <w:t>，依法追究刑事责任：</w:t>
            </w:r>
          </w:p>
          <w:p>
            <w:pPr>
              <w:spacing w:before="17" w:line="231" w:lineRule="auto"/>
              <w:ind w:left="359"/>
              <w:rPr>
                <w:rFonts w:ascii="仿宋" w:hAnsi="仿宋" w:eastAsia="仿宋" w:cs="仿宋"/>
                <w:sz w:val="18"/>
                <w:szCs w:val="18"/>
              </w:rPr>
            </w:pPr>
            <w:r>
              <w:rPr>
                <w:rFonts w:ascii="仿宋" w:hAnsi="仿宋" w:eastAsia="仿宋" w:cs="仿宋"/>
                <w:spacing w:val="16"/>
                <w:sz w:val="18"/>
                <w:szCs w:val="18"/>
              </w:rPr>
              <w:t>（七）</w:t>
            </w:r>
            <w:r>
              <w:rPr>
                <w:rFonts w:ascii="仿宋" w:hAnsi="仿宋" w:eastAsia="仿宋" w:cs="仿宋"/>
                <w:spacing w:val="-44"/>
                <w:sz w:val="18"/>
                <w:szCs w:val="18"/>
              </w:rPr>
              <w:t xml:space="preserve"> </w:t>
            </w:r>
            <w:r>
              <w:rPr>
                <w:rFonts w:ascii="仿宋" w:hAnsi="仿宋" w:eastAsia="仿宋" w:cs="仿宋"/>
                <w:spacing w:val="16"/>
                <w:sz w:val="18"/>
                <w:szCs w:val="18"/>
              </w:rPr>
              <w:t>档案资料管理混乱</w:t>
            </w:r>
            <w:r>
              <w:rPr>
                <w:rFonts w:ascii="仿宋" w:hAnsi="仿宋" w:eastAsia="仿宋" w:cs="仿宋"/>
                <w:spacing w:val="-52"/>
                <w:sz w:val="18"/>
                <w:szCs w:val="18"/>
              </w:rPr>
              <w:t xml:space="preserve"> </w:t>
            </w:r>
            <w:r>
              <w:rPr>
                <w:rFonts w:ascii="仿宋" w:hAnsi="仿宋" w:eastAsia="仿宋" w:cs="仿宋"/>
                <w:spacing w:val="16"/>
                <w:sz w:val="18"/>
                <w:szCs w:val="18"/>
              </w:rPr>
              <w:t>，造成检测数据无法追溯的</w:t>
            </w:r>
          </w:p>
          <w:p>
            <w:pPr>
              <w:spacing w:before="8" w:line="222" w:lineRule="auto"/>
              <w:ind w:left="59" w:right="105" w:firstLine="418"/>
              <w:rPr>
                <w:rFonts w:ascii="仿宋" w:hAnsi="仿宋" w:eastAsia="仿宋" w:cs="仿宋"/>
                <w:sz w:val="18"/>
                <w:szCs w:val="18"/>
              </w:rPr>
            </w:pPr>
            <w:r>
              <w:rPr>
                <w:rFonts w:ascii="仿宋" w:hAnsi="仿宋" w:eastAsia="仿宋" w:cs="仿宋"/>
                <w:spacing w:val="18"/>
                <w:sz w:val="18"/>
                <w:szCs w:val="18"/>
              </w:rPr>
              <w:t>第三十二条  依照本办法规定</w:t>
            </w:r>
            <w:r>
              <w:rPr>
                <w:rFonts w:ascii="仿宋" w:hAnsi="仿宋" w:eastAsia="仿宋" w:cs="仿宋"/>
                <w:spacing w:val="-51"/>
                <w:sz w:val="18"/>
                <w:szCs w:val="18"/>
              </w:rPr>
              <w:t xml:space="preserve"> </w:t>
            </w:r>
            <w:r>
              <w:rPr>
                <w:rFonts w:ascii="仿宋" w:hAnsi="仿宋" w:eastAsia="仿宋" w:cs="仿宋"/>
                <w:spacing w:val="18"/>
                <w:sz w:val="18"/>
                <w:szCs w:val="18"/>
              </w:rPr>
              <w:t>，给予检测机构罚款处罚的，对检</w:t>
            </w:r>
            <w:r>
              <w:rPr>
                <w:rFonts w:ascii="仿宋" w:hAnsi="仿宋" w:eastAsia="仿宋" w:cs="仿宋"/>
                <w:sz w:val="18"/>
                <w:szCs w:val="18"/>
              </w:rPr>
              <w:t xml:space="preserve">  </w:t>
            </w:r>
            <w:r>
              <w:rPr>
                <w:rFonts w:ascii="仿宋" w:hAnsi="仿宋" w:eastAsia="仿宋" w:cs="仿宋"/>
                <w:spacing w:val="19"/>
                <w:sz w:val="18"/>
                <w:szCs w:val="18"/>
              </w:rPr>
              <w:t>测机构的法定代表人和其他直接责任人员处罚款数额5%以上10%以下的</w:t>
            </w:r>
            <w:r>
              <w:rPr>
                <w:rFonts w:ascii="仿宋" w:hAnsi="仿宋" w:eastAsia="仿宋" w:cs="仿宋"/>
                <w:spacing w:val="4"/>
                <w:sz w:val="18"/>
                <w:szCs w:val="18"/>
              </w:rPr>
              <w:t xml:space="preserve"> </w:t>
            </w:r>
            <w:r>
              <w:rPr>
                <w:rFonts w:ascii="仿宋" w:hAnsi="仿宋" w:eastAsia="仿宋" w:cs="仿宋"/>
                <w:spacing w:val="3"/>
                <w:sz w:val="18"/>
                <w:szCs w:val="18"/>
              </w:rPr>
              <w:t>罚款。</w:t>
            </w:r>
          </w:p>
        </w:tc>
        <w:tc>
          <w:tcPr>
            <w:tcW w:w="1433" w:type="dxa"/>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2" w:hRule="atLeast"/>
        </w:trPr>
        <w:tc>
          <w:tcPr>
            <w:tcW w:w="652"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59" w:line="190" w:lineRule="auto"/>
              <w:ind w:left="195"/>
            </w:pPr>
            <w:r>
              <w:rPr>
                <w:spacing w:val="1"/>
              </w:rPr>
              <w:t>308</w:t>
            </w:r>
          </w:p>
        </w:tc>
        <w:tc>
          <w:tcPr>
            <w:tcW w:w="1087"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0201978000</w:t>
            </w:r>
          </w:p>
        </w:tc>
        <w:tc>
          <w:tcPr>
            <w:tcW w:w="1087" w:type="dxa"/>
            <w:vAlign w:val="top"/>
          </w:tcPr>
          <w:p>
            <w:pPr>
              <w:spacing w:line="351" w:lineRule="auto"/>
              <w:rPr>
                <w:rFonts w:ascii="Arial"/>
                <w:sz w:val="21"/>
              </w:rPr>
            </w:pPr>
          </w:p>
          <w:p>
            <w:pPr>
              <w:spacing w:line="351" w:lineRule="auto"/>
              <w:rPr>
                <w:rFonts w:ascii="Arial"/>
                <w:sz w:val="21"/>
              </w:rPr>
            </w:pPr>
          </w:p>
          <w:p>
            <w:pPr>
              <w:pStyle w:val="6"/>
              <w:spacing w:before="59" w:line="231" w:lineRule="auto"/>
              <w:ind w:left="44"/>
            </w:pPr>
            <w:r>
              <w:rPr>
                <w:spacing w:val="11"/>
              </w:rPr>
              <w:t>行政处罚</w:t>
            </w:r>
          </w:p>
        </w:tc>
        <w:tc>
          <w:tcPr>
            <w:tcW w:w="2714" w:type="dxa"/>
            <w:vAlign w:val="top"/>
          </w:tcPr>
          <w:p>
            <w:pPr>
              <w:spacing w:line="290" w:lineRule="auto"/>
              <w:rPr>
                <w:rFonts w:ascii="Arial"/>
                <w:sz w:val="21"/>
              </w:rPr>
            </w:pPr>
          </w:p>
          <w:p>
            <w:pPr>
              <w:spacing w:line="291" w:lineRule="auto"/>
              <w:rPr>
                <w:rFonts w:ascii="Arial"/>
                <w:sz w:val="21"/>
              </w:rPr>
            </w:pPr>
          </w:p>
          <w:p>
            <w:pPr>
              <w:spacing w:before="58" w:line="237" w:lineRule="auto"/>
              <w:ind w:left="664" w:right="60" w:hanging="597"/>
              <w:rPr>
                <w:rFonts w:ascii="仿宋" w:hAnsi="仿宋" w:eastAsia="仿宋" w:cs="仿宋"/>
                <w:sz w:val="18"/>
                <w:szCs w:val="18"/>
              </w:rPr>
            </w:pPr>
            <w:r>
              <w:rPr>
                <w:rFonts w:ascii="仿宋" w:hAnsi="仿宋" w:eastAsia="仿宋" w:cs="仿宋"/>
                <w:spacing w:val="18"/>
                <w:sz w:val="18"/>
                <w:szCs w:val="18"/>
              </w:rPr>
              <w:t>对建设工程质量检测机构转包</w:t>
            </w:r>
            <w:r>
              <w:rPr>
                <w:rFonts w:ascii="仿宋" w:hAnsi="仿宋" w:eastAsia="仿宋" w:cs="仿宋"/>
                <w:sz w:val="18"/>
                <w:szCs w:val="18"/>
              </w:rPr>
              <w:t xml:space="preserve"> </w:t>
            </w:r>
            <w:r>
              <w:rPr>
                <w:rFonts w:ascii="仿宋" w:hAnsi="仿宋" w:eastAsia="仿宋" w:cs="仿宋"/>
                <w:spacing w:val="16"/>
                <w:sz w:val="18"/>
                <w:szCs w:val="18"/>
              </w:rPr>
              <w:t>检测业务的处罚</w:t>
            </w:r>
          </w:p>
        </w:tc>
        <w:tc>
          <w:tcPr>
            <w:tcW w:w="881" w:type="dxa"/>
            <w:vAlign w:val="top"/>
          </w:tcPr>
          <w:p>
            <w:pPr>
              <w:rPr>
                <w:rFonts w:ascii="Arial"/>
                <w:sz w:val="21"/>
              </w:rPr>
            </w:pPr>
          </w:p>
        </w:tc>
        <w:tc>
          <w:tcPr>
            <w:tcW w:w="6297" w:type="dxa"/>
            <w:vAlign w:val="top"/>
          </w:tcPr>
          <w:p>
            <w:pPr>
              <w:spacing w:before="40" w:line="231" w:lineRule="auto"/>
              <w:ind w:left="40"/>
              <w:rPr>
                <w:rFonts w:ascii="仿宋" w:hAnsi="仿宋" w:eastAsia="仿宋" w:cs="仿宋"/>
                <w:sz w:val="18"/>
                <w:szCs w:val="18"/>
              </w:rPr>
            </w:pPr>
            <w:r>
              <w:rPr>
                <w:rFonts w:ascii="仿宋" w:hAnsi="仿宋" w:eastAsia="仿宋" w:cs="仿宋"/>
                <w:spacing w:val="13"/>
                <w:sz w:val="18"/>
                <w:szCs w:val="18"/>
              </w:rPr>
              <w:t>【规章】</w:t>
            </w:r>
            <w:r>
              <w:rPr>
                <w:rFonts w:ascii="仿宋" w:hAnsi="仿宋" w:eastAsia="仿宋" w:cs="仿宋"/>
                <w:spacing w:val="-59"/>
                <w:sz w:val="18"/>
                <w:szCs w:val="18"/>
              </w:rPr>
              <w:t xml:space="preserve"> </w:t>
            </w:r>
            <w:r>
              <w:rPr>
                <w:rFonts w:ascii="仿宋" w:hAnsi="仿宋" w:eastAsia="仿宋" w:cs="仿宋"/>
                <w:spacing w:val="13"/>
                <w:sz w:val="18"/>
                <w:szCs w:val="18"/>
              </w:rPr>
              <w:t>《建设工程质量检测管理办法》</w:t>
            </w:r>
            <w:r>
              <w:rPr>
                <w:rFonts w:ascii="仿宋" w:hAnsi="仿宋" w:eastAsia="仿宋" w:cs="仿宋"/>
                <w:spacing w:val="58"/>
                <w:sz w:val="18"/>
                <w:szCs w:val="18"/>
              </w:rPr>
              <w:t xml:space="preserve"> </w:t>
            </w:r>
            <w:r>
              <w:rPr>
                <w:rFonts w:ascii="仿宋" w:hAnsi="仿宋" w:eastAsia="仿宋" w:cs="仿宋"/>
                <w:spacing w:val="13"/>
                <w:sz w:val="18"/>
                <w:szCs w:val="18"/>
              </w:rPr>
              <w:t>(建设部令第1</w:t>
            </w:r>
            <w:r>
              <w:rPr>
                <w:rFonts w:ascii="仿宋" w:hAnsi="仿宋" w:eastAsia="仿宋" w:cs="仿宋"/>
                <w:spacing w:val="12"/>
                <w:sz w:val="18"/>
                <w:szCs w:val="18"/>
              </w:rPr>
              <w:t>41号）</w:t>
            </w:r>
          </w:p>
          <w:p>
            <w:pPr>
              <w:spacing w:before="30" w:line="243" w:lineRule="auto"/>
              <w:ind w:left="56" w:right="208" w:firstLine="421"/>
              <w:rPr>
                <w:rFonts w:ascii="仿宋" w:hAnsi="仿宋" w:eastAsia="仿宋" w:cs="仿宋"/>
                <w:sz w:val="18"/>
                <w:szCs w:val="18"/>
              </w:rPr>
            </w:pPr>
            <w:r>
              <w:rPr>
                <w:rFonts w:ascii="仿宋" w:hAnsi="仿宋" w:eastAsia="仿宋" w:cs="仿宋"/>
                <w:spacing w:val="16"/>
                <w:sz w:val="18"/>
                <w:szCs w:val="18"/>
              </w:rPr>
              <w:t>第二十九条  检测机构违反本办法规定，</w:t>
            </w:r>
            <w:r>
              <w:rPr>
                <w:rFonts w:ascii="仿宋" w:hAnsi="仿宋" w:eastAsia="仿宋" w:cs="仿宋"/>
                <w:spacing w:val="15"/>
                <w:sz w:val="18"/>
                <w:szCs w:val="18"/>
              </w:rPr>
              <w:t>有下列行为之一的， 由</w:t>
            </w:r>
            <w:r>
              <w:rPr>
                <w:rFonts w:ascii="仿宋" w:hAnsi="仿宋" w:eastAsia="仿宋" w:cs="仿宋"/>
                <w:sz w:val="18"/>
                <w:szCs w:val="18"/>
              </w:rPr>
              <w:t xml:space="preserve"> </w:t>
            </w:r>
            <w:r>
              <w:rPr>
                <w:rFonts w:ascii="仿宋" w:hAnsi="仿宋" w:eastAsia="仿宋" w:cs="仿宋"/>
                <w:spacing w:val="19"/>
                <w:sz w:val="18"/>
                <w:szCs w:val="18"/>
              </w:rPr>
              <w:t>县级以上地方人民政府建设主管部门责令改正</w:t>
            </w:r>
            <w:r>
              <w:rPr>
                <w:rFonts w:ascii="仿宋" w:hAnsi="仿宋" w:eastAsia="仿宋" w:cs="仿宋"/>
                <w:spacing w:val="-52"/>
                <w:sz w:val="18"/>
                <w:szCs w:val="18"/>
              </w:rPr>
              <w:t xml:space="preserve"> </w:t>
            </w:r>
            <w:r>
              <w:rPr>
                <w:rFonts w:ascii="仿宋" w:hAnsi="仿宋" w:eastAsia="仿宋" w:cs="仿宋"/>
                <w:spacing w:val="18"/>
                <w:sz w:val="18"/>
                <w:szCs w:val="18"/>
              </w:rPr>
              <w:t>，可并处1万元以上3万</w:t>
            </w:r>
            <w:r>
              <w:rPr>
                <w:rFonts w:ascii="仿宋" w:hAnsi="仿宋" w:eastAsia="仿宋" w:cs="仿宋"/>
                <w:sz w:val="18"/>
                <w:szCs w:val="18"/>
              </w:rPr>
              <w:t xml:space="preserve"> </w:t>
            </w:r>
            <w:r>
              <w:rPr>
                <w:rFonts w:ascii="仿宋" w:hAnsi="仿宋" w:eastAsia="仿宋" w:cs="仿宋"/>
                <w:spacing w:val="17"/>
                <w:sz w:val="18"/>
                <w:szCs w:val="18"/>
              </w:rPr>
              <w:t>元以下的罚款；构成犯罪的</w:t>
            </w:r>
            <w:r>
              <w:rPr>
                <w:rFonts w:ascii="仿宋" w:hAnsi="仿宋" w:eastAsia="仿宋" w:cs="仿宋"/>
                <w:spacing w:val="-50"/>
                <w:sz w:val="18"/>
                <w:szCs w:val="18"/>
              </w:rPr>
              <w:t xml:space="preserve"> </w:t>
            </w:r>
            <w:r>
              <w:rPr>
                <w:rFonts w:ascii="仿宋" w:hAnsi="仿宋" w:eastAsia="仿宋" w:cs="仿宋"/>
                <w:spacing w:val="17"/>
                <w:sz w:val="18"/>
                <w:szCs w:val="18"/>
              </w:rPr>
              <w:t>，依法追究刑事责任：</w:t>
            </w:r>
          </w:p>
          <w:p>
            <w:pPr>
              <w:spacing w:before="12" w:line="229" w:lineRule="auto"/>
              <w:ind w:left="359"/>
              <w:rPr>
                <w:rFonts w:ascii="仿宋" w:hAnsi="仿宋" w:eastAsia="仿宋" w:cs="仿宋"/>
                <w:sz w:val="18"/>
                <w:szCs w:val="18"/>
              </w:rPr>
            </w:pPr>
            <w:r>
              <w:rPr>
                <w:rFonts w:ascii="仿宋" w:hAnsi="仿宋" w:eastAsia="仿宋" w:cs="仿宋"/>
                <w:spacing w:val="11"/>
                <w:sz w:val="18"/>
                <w:szCs w:val="18"/>
              </w:rPr>
              <w:t>（八）</w:t>
            </w:r>
            <w:r>
              <w:rPr>
                <w:rFonts w:ascii="仿宋" w:hAnsi="仿宋" w:eastAsia="仿宋" w:cs="仿宋"/>
                <w:spacing w:val="-40"/>
                <w:sz w:val="18"/>
                <w:szCs w:val="18"/>
              </w:rPr>
              <w:t xml:space="preserve"> </w:t>
            </w:r>
            <w:r>
              <w:rPr>
                <w:rFonts w:ascii="仿宋" w:hAnsi="仿宋" w:eastAsia="仿宋" w:cs="仿宋"/>
                <w:spacing w:val="11"/>
                <w:sz w:val="18"/>
                <w:szCs w:val="18"/>
              </w:rPr>
              <w:t>转包检测业务的；</w:t>
            </w:r>
          </w:p>
          <w:p>
            <w:pPr>
              <w:spacing w:before="1" w:line="214" w:lineRule="auto"/>
              <w:ind w:left="59" w:right="105" w:firstLine="418"/>
              <w:rPr>
                <w:rFonts w:ascii="仿宋" w:hAnsi="仿宋" w:eastAsia="仿宋" w:cs="仿宋"/>
                <w:sz w:val="18"/>
                <w:szCs w:val="18"/>
              </w:rPr>
            </w:pPr>
            <w:r>
              <w:rPr>
                <w:rFonts w:ascii="仿宋" w:hAnsi="仿宋" w:eastAsia="仿宋" w:cs="仿宋"/>
                <w:spacing w:val="18"/>
                <w:sz w:val="18"/>
                <w:szCs w:val="18"/>
              </w:rPr>
              <w:t>第三十二条  依照本办法规定</w:t>
            </w:r>
            <w:r>
              <w:rPr>
                <w:rFonts w:ascii="仿宋" w:hAnsi="仿宋" w:eastAsia="仿宋" w:cs="仿宋"/>
                <w:spacing w:val="-51"/>
                <w:sz w:val="18"/>
                <w:szCs w:val="18"/>
              </w:rPr>
              <w:t xml:space="preserve"> </w:t>
            </w:r>
            <w:r>
              <w:rPr>
                <w:rFonts w:ascii="仿宋" w:hAnsi="仿宋" w:eastAsia="仿宋" w:cs="仿宋"/>
                <w:spacing w:val="18"/>
                <w:sz w:val="18"/>
                <w:szCs w:val="18"/>
              </w:rPr>
              <w:t>，给予检测机构罚款处罚的，对检</w:t>
            </w:r>
            <w:r>
              <w:rPr>
                <w:rFonts w:ascii="仿宋" w:hAnsi="仿宋" w:eastAsia="仿宋" w:cs="仿宋"/>
                <w:sz w:val="18"/>
                <w:szCs w:val="18"/>
              </w:rPr>
              <w:t xml:space="preserve">  </w:t>
            </w:r>
            <w:r>
              <w:rPr>
                <w:rFonts w:ascii="仿宋" w:hAnsi="仿宋" w:eastAsia="仿宋" w:cs="仿宋"/>
                <w:spacing w:val="19"/>
                <w:sz w:val="18"/>
                <w:szCs w:val="18"/>
              </w:rPr>
              <w:t>测机构的法定代表人和其他直接责任人员处罚款数额5%以上10%以下的</w:t>
            </w:r>
          </w:p>
        </w:tc>
        <w:tc>
          <w:tcPr>
            <w:tcW w:w="1433" w:type="dxa"/>
            <w:vAlign w:val="top"/>
          </w:tcPr>
          <w:p>
            <w:pPr>
              <w:spacing w:line="348" w:lineRule="auto"/>
              <w:rPr>
                <w:rFonts w:ascii="Arial"/>
                <w:sz w:val="21"/>
              </w:rPr>
            </w:pPr>
          </w:p>
          <w:p>
            <w:pPr>
              <w:spacing w:line="349"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2" w:hRule="atLeast"/>
        </w:trPr>
        <w:tc>
          <w:tcPr>
            <w:tcW w:w="652"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58" w:line="190" w:lineRule="auto"/>
              <w:ind w:left="195"/>
            </w:pPr>
            <w:r>
              <w:rPr>
                <w:spacing w:val="1"/>
              </w:rPr>
              <w:t>309</w:t>
            </w:r>
          </w:p>
        </w:tc>
        <w:tc>
          <w:tcPr>
            <w:tcW w:w="1087"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0201979000</w:t>
            </w:r>
          </w:p>
        </w:tc>
        <w:tc>
          <w:tcPr>
            <w:tcW w:w="1087" w:type="dxa"/>
            <w:vAlign w:val="top"/>
          </w:tcPr>
          <w:p>
            <w:pPr>
              <w:spacing w:line="353" w:lineRule="auto"/>
              <w:rPr>
                <w:rFonts w:ascii="Arial"/>
                <w:sz w:val="21"/>
              </w:rPr>
            </w:pPr>
          </w:p>
          <w:p>
            <w:pPr>
              <w:spacing w:line="354" w:lineRule="auto"/>
              <w:rPr>
                <w:rFonts w:ascii="Arial"/>
                <w:sz w:val="21"/>
              </w:rPr>
            </w:pPr>
          </w:p>
          <w:p>
            <w:pPr>
              <w:pStyle w:val="6"/>
              <w:spacing w:before="59" w:line="231" w:lineRule="auto"/>
              <w:ind w:left="44"/>
            </w:pPr>
            <w:r>
              <w:rPr>
                <w:spacing w:val="11"/>
              </w:rPr>
              <w:t>行政处罚</w:t>
            </w:r>
          </w:p>
        </w:tc>
        <w:tc>
          <w:tcPr>
            <w:tcW w:w="2714" w:type="dxa"/>
            <w:vAlign w:val="top"/>
          </w:tcPr>
          <w:p>
            <w:pPr>
              <w:spacing w:line="456"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对建设工程质量检测机构伪造</w:t>
            </w:r>
          </w:p>
          <w:p>
            <w:pPr>
              <w:spacing w:before="21" w:line="231" w:lineRule="auto"/>
              <w:ind w:left="60"/>
              <w:rPr>
                <w:rFonts w:ascii="仿宋" w:hAnsi="仿宋" w:eastAsia="仿宋" w:cs="仿宋"/>
                <w:sz w:val="18"/>
                <w:szCs w:val="18"/>
              </w:rPr>
            </w:pPr>
            <w:r>
              <w:rPr>
                <w:rFonts w:ascii="仿宋" w:hAnsi="仿宋" w:eastAsia="仿宋" w:cs="仿宋"/>
                <w:spacing w:val="11"/>
                <w:sz w:val="18"/>
                <w:szCs w:val="18"/>
              </w:rPr>
              <w:t>检测数据， 出具虚假检测报告</w:t>
            </w:r>
          </w:p>
          <w:p>
            <w:pPr>
              <w:spacing w:before="19" w:line="234" w:lineRule="auto"/>
              <w:ind w:left="470"/>
              <w:rPr>
                <w:rFonts w:ascii="仿宋" w:hAnsi="仿宋" w:eastAsia="仿宋" w:cs="仿宋"/>
                <w:sz w:val="18"/>
                <w:szCs w:val="18"/>
              </w:rPr>
            </w:pPr>
            <w:r>
              <w:rPr>
                <w:rFonts w:ascii="仿宋" w:hAnsi="仿宋" w:eastAsia="仿宋" w:cs="仿宋"/>
                <w:spacing w:val="17"/>
                <w:sz w:val="18"/>
                <w:szCs w:val="18"/>
              </w:rPr>
              <w:t>或者鉴定结论的处罚</w:t>
            </w:r>
          </w:p>
        </w:tc>
        <w:tc>
          <w:tcPr>
            <w:tcW w:w="881" w:type="dxa"/>
            <w:vAlign w:val="top"/>
          </w:tcPr>
          <w:p>
            <w:pPr>
              <w:rPr>
                <w:rFonts w:ascii="Arial"/>
                <w:sz w:val="21"/>
              </w:rPr>
            </w:pPr>
          </w:p>
        </w:tc>
        <w:tc>
          <w:tcPr>
            <w:tcW w:w="6297" w:type="dxa"/>
            <w:vAlign w:val="top"/>
          </w:tcPr>
          <w:p>
            <w:pPr>
              <w:spacing w:before="45" w:line="231" w:lineRule="auto"/>
              <w:ind w:left="40"/>
              <w:rPr>
                <w:rFonts w:ascii="仿宋" w:hAnsi="仿宋" w:eastAsia="仿宋" w:cs="仿宋"/>
                <w:sz w:val="18"/>
                <w:szCs w:val="18"/>
              </w:rPr>
            </w:pPr>
            <w:r>
              <w:rPr>
                <w:rFonts w:ascii="仿宋" w:hAnsi="仿宋" w:eastAsia="仿宋" w:cs="仿宋"/>
                <w:spacing w:val="13"/>
                <w:sz w:val="18"/>
                <w:szCs w:val="18"/>
              </w:rPr>
              <w:t>【规章】</w:t>
            </w:r>
            <w:r>
              <w:rPr>
                <w:rFonts w:ascii="仿宋" w:hAnsi="仿宋" w:eastAsia="仿宋" w:cs="仿宋"/>
                <w:spacing w:val="-59"/>
                <w:sz w:val="18"/>
                <w:szCs w:val="18"/>
              </w:rPr>
              <w:t xml:space="preserve"> </w:t>
            </w:r>
            <w:r>
              <w:rPr>
                <w:rFonts w:ascii="仿宋" w:hAnsi="仿宋" w:eastAsia="仿宋" w:cs="仿宋"/>
                <w:spacing w:val="13"/>
                <w:sz w:val="18"/>
                <w:szCs w:val="18"/>
              </w:rPr>
              <w:t>《建设工程质量检测管理办法》</w:t>
            </w:r>
            <w:r>
              <w:rPr>
                <w:rFonts w:ascii="仿宋" w:hAnsi="仿宋" w:eastAsia="仿宋" w:cs="仿宋"/>
                <w:spacing w:val="58"/>
                <w:sz w:val="18"/>
                <w:szCs w:val="18"/>
              </w:rPr>
              <w:t xml:space="preserve"> </w:t>
            </w:r>
            <w:r>
              <w:rPr>
                <w:rFonts w:ascii="仿宋" w:hAnsi="仿宋" w:eastAsia="仿宋" w:cs="仿宋"/>
                <w:spacing w:val="13"/>
                <w:sz w:val="18"/>
                <w:szCs w:val="18"/>
              </w:rPr>
              <w:t>(建设部令第1</w:t>
            </w:r>
            <w:r>
              <w:rPr>
                <w:rFonts w:ascii="仿宋" w:hAnsi="仿宋" w:eastAsia="仿宋" w:cs="仿宋"/>
                <w:spacing w:val="12"/>
                <w:sz w:val="18"/>
                <w:szCs w:val="18"/>
              </w:rPr>
              <w:t>41号）</w:t>
            </w:r>
          </w:p>
          <w:p>
            <w:pPr>
              <w:spacing w:before="32" w:line="243" w:lineRule="auto"/>
              <w:ind w:left="53" w:right="122" w:firstLine="423"/>
              <w:rPr>
                <w:rFonts w:ascii="仿宋" w:hAnsi="仿宋" w:eastAsia="仿宋" w:cs="仿宋"/>
                <w:sz w:val="18"/>
                <w:szCs w:val="18"/>
              </w:rPr>
            </w:pPr>
            <w:r>
              <w:rPr>
                <w:rFonts w:ascii="仿宋" w:hAnsi="仿宋" w:eastAsia="仿宋" w:cs="仿宋"/>
                <w:spacing w:val="16"/>
                <w:sz w:val="18"/>
                <w:szCs w:val="18"/>
              </w:rPr>
              <w:t>第三十条  检测机构伪造检测数据， 出具虚</w:t>
            </w:r>
            <w:r>
              <w:rPr>
                <w:rFonts w:ascii="仿宋" w:hAnsi="仿宋" w:eastAsia="仿宋" w:cs="仿宋"/>
                <w:spacing w:val="15"/>
                <w:sz w:val="18"/>
                <w:szCs w:val="18"/>
              </w:rPr>
              <w:t>假检测报告或者鉴定</w:t>
            </w:r>
            <w:r>
              <w:rPr>
                <w:rFonts w:ascii="仿宋" w:hAnsi="仿宋" w:eastAsia="仿宋" w:cs="仿宋"/>
                <w:sz w:val="18"/>
                <w:szCs w:val="18"/>
              </w:rPr>
              <w:t xml:space="preserve">  </w:t>
            </w:r>
            <w:r>
              <w:rPr>
                <w:rFonts w:ascii="仿宋" w:hAnsi="仿宋" w:eastAsia="仿宋" w:cs="仿宋"/>
                <w:spacing w:val="17"/>
                <w:sz w:val="18"/>
                <w:szCs w:val="18"/>
              </w:rPr>
              <w:t>结论的</w:t>
            </w:r>
            <w:r>
              <w:rPr>
                <w:rFonts w:ascii="仿宋" w:hAnsi="仿宋" w:eastAsia="仿宋" w:cs="仿宋"/>
                <w:spacing w:val="-35"/>
                <w:sz w:val="18"/>
                <w:szCs w:val="18"/>
              </w:rPr>
              <w:t xml:space="preserve"> </w:t>
            </w:r>
            <w:r>
              <w:rPr>
                <w:rFonts w:ascii="仿宋" w:hAnsi="仿宋" w:eastAsia="仿宋" w:cs="仿宋"/>
                <w:spacing w:val="17"/>
                <w:sz w:val="18"/>
                <w:szCs w:val="18"/>
              </w:rPr>
              <w:t>，县级以上地方人民政府建设主管部门给予警告</w:t>
            </w:r>
            <w:r>
              <w:rPr>
                <w:rFonts w:ascii="仿宋" w:hAnsi="仿宋" w:eastAsia="仿宋" w:cs="仿宋"/>
                <w:spacing w:val="-53"/>
                <w:sz w:val="18"/>
                <w:szCs w:val="18"/>
              </w:rPr>
              <w:t xml:space="preserve"> </w:t>
            </w:r>
            <w:r>
              <w:rPr>
                <w:rFonts w:ascii="仿宋" w:hAnsi="仿宋" w:eastAsia="仿宋" w:cs="仿宋"/>
                <w:spacing w:val="17"/>
                <w:sz w:val="18"/>
                <w:szCs w:val="18"/>
              </w:rPr>
              <w:t>，并处3万元罚</w:t>
            </w:r>
            <w:r>
              <w:rPr>
                <w:rFonts w:ascii="仿宋" w:hAnsi="仿宋" w:eastAsia="仿宋" w:cs="仿宋"/>
                <w:sz w:val="18"/>
                <w:szCs w:val="18"/>
              </w:rPr>
              <w:t xml:space="preserve"> </w:t>
            </w:r>
            <w:r>
              <w:rPr>
                <w:rFonts w:ascii="仿宋" w:hAnsi="仿宋" w:eastAsia="仿宋" w:cs="仿宋"/>
                <w:spacing w:val="16"/>
                <w:sz w:val="18"/>
                <w:szCs w:val="18"/>
              </w:rPr>
              <w:t>款</w:t>
            </w:r>
            <w:r>
              <w:rPr>
                <w:rFonts w:ascii="仿宋" w:hAnsi="仿宋" w:eastAsia="仿宋" w:cs="仿宋"/>
                <w:spacing w:val="-52"/>
                <w:sz w:val="18"/>
                <w:szCs w:val="18"/>
              </w:rPr>
              <w:t xml:space="preserve"> </w:t>
            </w:r>
            <w:r>
              <w:rPr>
                <w:rFonts w:ascii="仿宋" w:hAnsi="仿宋" w:eastAsia="仿宋" w:cs="仿宋"/>
                <w:spacing w:val="16"/>
                <w:sz w:val="18"/>
                <w:szCs w:val="18"/>
              </w:rPr>
              <w:t>；给他人造成损失的</w:t>
            </w:r>
            <w:r>
              <w:rPr>
                <w:rFonts w:ascii="仿宋" w:hAnsi="仿宋" w:eastAsia="仿宋" w:cs="仿宋"/>
                <w:spacing w:val="-50"/>
                <w:sz w:val="18"/>
                <w:szCs w:val="18"/>
              </w:rPr>
              <w:t xml:space="preserve"> </w:t>
            </w:r>
            <w:r>
              <w:rPr>
                <w:rFonts w:ascii="仿宋" w:hAnsi="仿宋" w:eastAsia="仿宋" w:cs="仿宋"/>
                <w:spacing w:val="16"/>
                <w:sz w:val="18"/>
                <w:szCs w:val="18"/>
              </w:rPr>
              <w:t>，依法承担赔偿责任</w:t>
            </w:r>
            <w:r>
              <w:rPr>
                <w:rFonts w:ascii="仿宋" w:hAnsi="仿宋" w:eastAsia="仿宋" w:cs="仿宋"/>
                <w:spacing w:val="-52"/>
                <w:sz w:val="18"/>
                <w:szCs w:val="18"/>
              </w:rPr>
              <w:t xml:space="preserve"> </w:t>
            </w:r>
            <w:r>
              <w:rPr>
                <w:rFonts w:ascii="仿宋" w:hAnsi="仿宋" w:eastAsia="仿宋" w:cs="仿宋"/>
                <w:spacing w:val="16"/>
                <w:sz w:val="18"/>
                <w:szCs w:val="18"/>
              </w:rPr>
              <w:t>；构成</w:t>
            </w:r>
            <w:r>
              <w:rPr>
                <w:rFonts w:ascii="仿宋" w:hAnsi="仿宋" w:eastAsia="仿宋" w:cs="仿宋"/>
                <w:spacing w:val="15"/>
                <w:sz w:val="18"/>
                <w:szCs w:val="18"/>
              </w:rPr>
              <w:t>犯罪的</w:t>
            </w:r>
            <w:r>
              <w:rPr>
                <w:rFonts w:ascii="仿宋" w:hAnsi="仿宋" w:eastAsia="仿宋" w:cs="仿宋"/>
                <w:spacing w:val="-53"/>
                <w:sz w:val="18"/>
                <w:szCs w:val="18"/>
              </w:rPr>
              <w:t xml:space="preserve"> </w:t>
            </w:r>
            <w:r>
              <w:rPr>
                <w:rFonts w:ascii="仿宋" w:hAnsi="仿宋" w:eastAsia="仿宋" w:cs="仿宋"/>
                <w:spacing w:val="15"/>
                <w:sz w:val="18"/>
                <w:szCs w:val="18"/>
              </w:rPr>
              <w:t>，依法追究</w:t>
            </w:r>
            <w:r>
              <w:rPr>
                <w:rFonts w:ascii="仿宋" w:hAnsi="仿宋" w:eastAsia="仿宋" w:cs="仿宋"/>
                <w:sz w:val="18"/>
                <w:szCs w:val="18"/>
              </w:rPr>
              <w:t xml:space="preserve">  </w:t>
            </w:r>
            <w:r>
              <w:rPr>
                <w:rFonts w:ascii="仿宋" w:hAnsi="仿宋" w:eastAsia="仿宋" w:cs="仿宋"/>
                <w:spacing w:val="11"/>
                <w:sz w:val="18"/>
                <w:szCs w:val="18"/>
              </w:rPr>
              <w:t>其刑事责任。</w:t>
            </w:r>
          </w:p>
          <w:p>
            <w:pPr>
              <w:spacing w:before="1" w:line="210" w:lineRule="auto"/>
              <w:ind w:left="59" w:right="105" w:firstLine="418"/>
              <w:rPr>
                <w:rFonts w:ascii="仿宋" w:hAnsi="仿宋" w:eastAsia="仿宋" w:cs="仿宋"/>
                <w:sz w:val="18"/>
                <w:szCs w:val="18"/>
              </w:rPr>
            </w:pPr>
            <w:r>
              <w:rPr>
                <w:rFonts w:ascii="仿宋" w:hAnsi="仿宋" w:eastAsia="仿宋" w:cs="仿宋"/>
                <w:spacing w:val="18"/>
                <w:sz w:val="18"/>
                <w:szCs w:val="18"/>
              </w:rPr>
              <w:t>第三十二条  依照本办法规定</w:t>
            </w:r>
            <w:r>
              <w:rPr>
                <w:rFonts w:ascii="仿宋" w:hAnsi="仿宋" w:eastAsia="仿宋" w:cs="仿宋"/>
                <w:spacing w:val="-51"/>
                <w:sz w:val="18"/>
                <w:szCs w:val="18"/>
              </w:rPr>
              <w:t xml:space="preserve"> </w:t>
            </w:r>
            <w:r>
              <w:rPr>
                <w:rFonts w:ascii="仿宋" w:hAnsi="仿宋" w:eastAsia="仿宋" w:cs="仿宋"/>
                <w:spacing w:val="18"/>
                <w:sz w:val="18"/>
                <w:szCs w:val="18"/>
              </w:rPr>
              <w:t>，给予检测机构罚款处罚的，对检</w:t>
            </w:r>
            <w:r>
              <w:rPr>
                <w:rFonts w:ascii="仿宋" w:hAnsi="仿宋" w:eastAsia="仿宋" w:cs="仿宋"/>
                <w:sz w:val="18"/>
                <w:szCs w:val="18"/>
              </w:rPr>
              <w:t xml:space="preserve">  </w:t>
            </w:r>
            <w:r>
              <w:rPr>
                <w:rFonts w:ascii="仿宋" w:hAnsi="仿宋" w:eastAsia="仿宋" w:cs="仿宋"/>
                <w:spacing w:val="19"/>
                <w:sz w:val="18"/>
                <w:szCs w:val="18"/>
              </w:rPr>
              <w:t>测机构的法定代表人和其他直接责任人员处罚款数额5%以上10%以下的</w:t>
            </w:r>
          </w:p>
        </w:tc>
        <w:tc>
          <w:tcPr>
            <w:tcW w:w="1433" w:type="dxa"/>
            <w:vAlign w:val="top"/>
          </w:tcPr>
          <w:p>
            <w:pPr>
              <w:spacing w:line="352" w:lineRule="auto"/>
              <w:rPr>
                <w:rFonts w:ascii="Arial"/>
                <w:sz w:val="21"/>
              </w:rPr>
            </w:pPr>
          </w:p>
          <w:p>
            <w:pPr>
              <w:spacing w:line="352"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trPr>
        <w:tc>
          <w:tcPr>
            <w:tcW w:w="652" w:type="dxa"/>
            <w:vAlign w:val="top"/>
          </w:tcPr>
          <w:p>
            <w:pPr>
              <w:spacing w:line="379" w:lineRule="auto"/>
              <w:rPr>
                <w:rFonts w:ascii="Arial"/>
                <w:sz w:val="21"/>
              </w:rPr>
            </w:pPr>
          </w:p>
          <w:p>
            <w:pPr>
              <w:pStyle w:val="6"/>
              <w:spacing w:before="58" w:line="191" w:lineRule="auto"/>
              <w:ind w:left="195"/>
            </w:pPr>
            <w:r>
              <w:rPr>
                <w:spacing w:val="1"/>
              </w:rPr>
              <w:t>310</w:t>
            </w:r>
          </w:p>
        </w:tc>
        <w:tc>
          <w:tcPr>
            <w:tcW w:w="1087" w:type="dxa"/>
            <w:vAlign w:val="top"/>
          </w:tcPr>
          <w:p>
            <w:pPr>
              <w:spacing w:line="377"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0201980000</w:t>
            </w:r>
          </w:p>
        </w:tc>
        <w:tc>
          <w:tcPr>
            <w:tcW w:w="1087" w:type="dxa"/>
            <w:vAlign w:val="top"/>
          </w:tcPr>
          <w:p>
            <w:pPr>
              <w:spacing w:line="355" w:lineRule="auto"/>
              <w:rPr>
                <w:rFonts w:ascii="Arial"/>
                <w:sz w:val="21"/>
              </w:rPr>
            </w:pPr>
          </w:p>
          <w:p>
            <w:pPr>
              <w:pStyle w:val="6"/>
              <w:spacing w:before="58" w:line="231" w:lineRule="auto"/>
              <w:ind w:left="44"/>
            </w:pPr>
            <w:r>
              <w:rPr>
                <w:spacing w:val="11"/>
              </w:rPr>
              <w:t>行政处罚</w:t>
            </w:r>
          </w:p>
        </w:tc>
        <w:tc>
          <w:tcPr>
            <w:tcW w:w="2714" w:type="dxa"/>
            <w:vAlign w:val="top"/>
          </w:tcPr>
          <w:p>
            <w:pPr>
              <w:spacing w:before="163" w:line="231" w:lineRule="auto"/>
              <w:ind w:left="67"/>
              <w:rPr>
                <w:rFonts w:ascii="仿宋" w:hAnsi="仿宋" w:eastAsia="仿宋" w:cs="仿宋"/>
                <w:sz w:val="18"/>
                <w:szCs w:val="18"/>
              </w:rPr>
            </w:pPr>
            <w:r>
              <w:rPr>
                <w:rFonts w:ascii="仿宋" w:hAnsi="仿宋" w:eastAsia="仿宋" w:cs="仿宋"/>
                <w:spacing w:val="18"/>
                <w:sz w:val="18"/>
                <w:szCs w:val="18"/>
              </w:rPr>
              <w:t>对建设工程质量检测机构委托</w:t>
            </w:r>
          </w:p>
          <w:p>
            <w:pPr>
              <w:spacing w:before="19" w:line="231" w:lineRule="auto"/>
              <w:ind w:left="70"/>
              <w:rPr>
                <w:rFonts w:ascii="仿宋" w:hAnsi="仿宋" w:eastAsia="仿宋" w:cs="仿宋"/>
                <w:sz w:val="18"/>
                <w:szCs w:val="18"/>
              </w:rPr>
            </w:pPr>
            <w:r>
              <w:rPr>
                <w:rFonts w:ascii="仿宋" w:hAnsi="仿宋" w:eastAsia="仿宋" w:cs="仿宋"/>
                <w:spacing w:val="17"/>
                <w:sz w:val="18"/>
                <w:szCs w:val="18"/>
              </w:rPr>
              <w:t>方委托未取得相应资质的检测</w:t>
            </w:r>
          </w:p>
          <w:p>
            <w:pPr>
              <w:spacing w:before="21" w:line="231" w:lineRule="auto"/>
              <w:ind w:left="464"/>
              <w:rPr>
                <w:rFonts w:ascii="仿宋" w:hAnsi="仿宋" w:eastAsia="仿宋" w:cs="仿宋"/>
                <w:sz w:val="18"/>
                <w:szCs w:val="18"/>
              </w:rPr>
            </w:pPr>
            <w:r>
              <w:rPr>
                <w:rFonts w:ascii="仿宋" w:hAnsi="仿宋" w:eastAsia="仿宋" w:cs="仿宋"/>
                <w:spacing w:val="17"/>
                <w:sz w:val="18"/>
                <w:szCs w:val="18"/>
              </w:rPr>
              <w:t>机构进行检测的处罚</w:t>
            </w:r>
          </w:p>
        </w:tc>
        <w:tc>
          <w:tcPr>
            <w:tcW w:w="881" w:type="dxa"/>
            <w:vAlign w:val="top"/>
          </w:tcPr>
          <w:p>
            <w:pPr>
              <w:rPr>
                <w:rFonts w:ascii="Arial"/>
                <w:sz w:val="21"/>
              </w:rPr>
            </w:pPr>
          </w:p>
        </w:tc>
        <w:tc>
          <w:tcPr>
            <w:tcW w:w="6297" w:type="dxa"/>
            <w:vAlign w:val="top"/>
          </w:tcPr>
          <w:p>
            <w:pPr>
              <w:spacing w:before="50" w:line="231" w:lineRule="auto"/>
              <w:ind w:left="40"/>
              <w:rPr>
                <w:rFonts w:ascii="仿宋" w:hAnsi="仿宋" w:eastAsia="仿宋" w:cs="仿宋"/>
                <w:sz w:val="18"/>
                <w:szCs w:val="18"/>
              </w:rPr>
            </w:pPr>
            <w:r>
              <w:rPr>
                <w:rFonts w:ascii="仿宋" w:hAnsi="仿宋" w:eastAsia="仿宋" w:cs="仿宋"/>
                <w:spacing w:val="13"/>
                <w:sz w:val="18"/>
                <w:szCs w:val="18"/>
              </w:rPr>
              <w:t>【规章】</w:t>
            </w:r>
            <w:r>
              <w:rPr>
                <w:rFonts w:ascii="仿宋" w:hAnsi="仿宋" w:eastAsia="仿宋" w:cs="仿宋"/>
                <w:spacing w:val="-59"/>
                <w:sz w:val="18"/>
                <w:szCs w:val="18"/>
              </w:rPr>
              <w:t xml:space="preserve"> </w:t>
            </w:r>
            <w:r>
              <w:rPr>
                <w:rFonts w:ascii="仿宋" w:hAnsi="仿宋" w:eastAsia="仿宋" w:cs="仿宋"/>
                <w:spacing w:val="13"/>
                <w:sz w:val="18"/>
                <w:szCs w:val="18"/>
              </w:rPr>
              <w:t>《建设工程质量检测管理办法》</w:t>
            </w:r>
            <w:r>
              <w:rPr>
                <w:rFonts w:ascii="仿宋" w:hAnsi="仿宋" w:eastAsia="仿宋" w:cs="仿宋"/>
                <w:spacing w:val="58"/>
                <w:sz w:val="18"/>
                <w:szCs w:val="18"/>
              </w:rPr>
              <w:t xml:space="preserve"> </w:t>
            </w:r>
            <w:r>
              <w:rPr>
                <w:rFonts w:ascii="仿宋" w:hAnsi="仿宋" w:eastAsia="仿宋" w:cs="仿宋"/>
                <w:spacing w:val="13"/>
                <w:sz w:val="18"/>
                <w:szCs w:val="18"/>
              </w:rPr>
              <w:t>(建设部令第1</w:t>
            </w:r>
            <w:r>
              <w:rPr>
                <w:rFonts w:ascii="仿宋" w:hAnsi="仿宋" w:eastAsia="仿宋" w:cs="仿宋"/>
                <w:spacing w:val="12"/>
                <w:sz w:val="18"/>
                <w:szCs w:val="18"/>
              </w:rPr>
              <w:t>41号）</w:t>
            </w:r>
          </w:p>
          <w:p>
            <w:pPr>
              <w:spacing w:before="8" w:line="224" w:lineRule="auto"/>
              <w:ind w:left="64" w:right="203" w:firstLine="413"/>
              <w:jc w:val="both"/>
              <w:rPr>
                <w:rFonts w:ascii="仿宋" w:hAnsi="仿宋" w:eastAsia="仿宋" w:cs="仿宋"/>
                <w:sz w:val="18"/>
                <w:szCs w:val="18"/>
              </w:rPr>
            </w:pPr>
            <w:r>
              <w:rPr>
                <w:rFonts w:ascii="仿宋" w:hAnsi="仿宋" w:eastAsia="仿宋" w:cs="仿宋"/>
                <w:spacing w:val="14"/>
                <w:sz w:val="18"/>
                <w:szCs w:val="18"/>
              </w:rPr>
              <w:t>第三十一条  违反本办法规定，</w:t>
            </w:r>
            <w:r>
              <w:rPr>
                <w:rFonts w:ascii="仿宋" w:hAnsi="仿宋" w:eastAsia="仿宋" w:cs="仿宋"/>
                <w:spacing w:val="-36"/>
                <w:sz w:val="18"/>
                <w:szCs w:val="18"/>
              </w:rPr>
              <w:t xml:space="preserve"> </w:t>
            </w:r>
            <w:r>
              <w:rPr>
                <w:rFonts w:ascii="仿宋" w:hAnsi="仿宋" w:eastAsia="仿宋" w:cs="仿宋"/>
                <w:spacing w:val="14"/>
                <w:sz w:val="18"/>
                <w:szCs w:val="18"/>
              </w:rPr>
              <w:t>委托方有下列行为之一的， 由县</w:t>
            </w:r>
            <w:r>
              <w:rPr>
                <w:rFonts w:ascii="仿宋" w:hAnsi="仿宋" w:eastAsia="仿宋" w:cs="仿宋"/>
                <w:sz w:val="18"/>
                <w:szCs w:val="18"/>
              </w:rPr>
              <w:t xml:space="preserve"> </w:t>
            </w:r>
            <w:r>
              <w:rPr>
                <w:rFonts w:ascii="仿宋" w:hAnsi="仿宋" w:eastAsia="仿宋" w:cs="仿宋"/>
                <w:spacing w:val="19"/>
                <w:sz w:val="18"/>
                <w:szCs w:val="18"/>
              </w:rPr>
              <w:t>级以上地方人民政府建设主管部门责令改正</w:t>
            </w:r>
            <w:r>
              <w:rPr>
                <w:rFonts w:ascii="仿宋" w:hAnsi="仿宋" w:eastAsia="仿宋" w:cs="仿宋"/>
                <w:spacing w:val="-53"/>
                <w:sz w:val="18"/>
                <w:szCs w:val="18"/>
              </w:rPr>
              <w:t xml:space="preserve"> </w:t>
            </w:r>
            <w:r>
              <w:rPr>
                <w:rFonts w:ascii="仿宋" w:hAnsi="仿宋" w:eastAsia="仿宋" w:cs="仿宋"/>
                <w:spacing w:val="19"/>
                <w:sz w:val="18"/>
                <w:szCs w:val="18"/>
              </w:rPr>
              <w:t>，</w:t>
            </w:r>
            <w:r>
              <w:rPr>
                <w:rFonts w:ascii="仿宋" w:hAnsi="仿宋" w:eastAsia="仿宋" w:cs="仿宋"/>
                <w:spacing w:val="18"/>
                <w:sz w:val="18"/>
                <w:szCs w:val="18"/>
              </w:rPr>
              <w:t>处1万元以上3万元以下</w:t>
            </w:r>
            <w:r>
              <w:rPr>
                <w:rFonts w:ascii="仿宋" w:hAnsi="仿宋" w:eastAsia="仿宋" w:cs="仿宋"/>
                <w:sz w:val="18"/>
                <w:szCs w:val="18"/>
              </w:rPr>
              <w:t xml:space="preserve"> </w:t>
            </w:r>
            <w:r>
              <w:rPr>
                <w:rFonts w:ascii="仿宋" w:hAnsi="仿宋" w:eastAsia="仿宋" w:cs="仿宋"/>
                <w:spacing w:val="5"/>
                <w:sz w:val="18"/>
                <w:szCs w:val="18"/>
              </w:rPr>
              <w:t>的罚款：</w:t>
            </w:r>
          </w:p>
        </w:tc>
        <w:tc>
          <w:tcPr>
            <w:tcW w:w="1433" w:type="dxa"/>
            <w:vAlign w:val="top"/>
          </w:tcPr>
          <w:p>
            <w:pPr>
              <w:spacing w:line="349"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1" w:hRule="atLeast"/>
        </w:trPr>
        <w:tc>
          <w:tcPr>
            <w:tcW w:w="652" w:type="dxa"/>
            <w:vAlign w:val="top"/>
          </w:tcPr>
          <w:p>
            <w:pPr>
              <w:spacing w:line="250" w:lineRule="auto"/>
              <w:rPr>
                <w:rFonts w:ascii="Arial"/>
                <w:sz w:val="21"/>
              </w:rPr>
            </w:pPr>
          </w:p>
          <w:p>
            <w:pPr>
              <w:spacing w:line="250" w:lineRule="auto"/>
              <w:rPr>
                <w:rFonts w:ascii="Arial"/>
                <w:sz w:val="21"/>
              </w:rPr>
            </w:pPr>
          </w:p>
          <w:p>
            <w:pPr>
              <w:pStyle w:val="6"/>
              <w:spacing w:before="59" w:line="191" w:lineRule="auto"/>
              <w:ind w:left="195"/>
            </w:pPr>
            <w:r>
              <w:rPr>
                <w:spacing w:val="1"/>
              </w:rPr>
              <w:t>311</w:t>
            </w:r>
          </w:p>
        </w:tc>
        <w:tc>
          <w:tcPr>
            <w:tcW w:w="1087" w:type="dxa"/>
            <w:vAlign w:val="top"/>
          </w:tcPr>
          <w:p>
            <w:pPr>
              <w:spacing w:line="248" w:lineRule="auto"/>
              <w:rPr>
                <w:rFonts w:ascii="Arial"/>
                <w:sz w:val="21"/>
              </w:rPr>
            </w:pPr>
          </w:p>
          <w:p>
            <w:pPr>
              <w:spacing w:line="248"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0201981000</w:t>
            </w:r>
          </w:p>
        </w:tc>
        <w:tc>
          <w:tcPr>
            <w:tcW w:w="1087" w:type="dxa"/>
            <w:vAlign w:val="top"/>
          </w:tcPr>
          <w:p>
            <w:pPr>
              <w:spacing w:line="474" w:lineRule="auto"/>
              <w:rPr>
                <w:rFonts w:ascii="Arial"/>
                <w:sz w:val="21"/>
              </w:rPr>
            </w:pPr>
          </w:p>
          <w:p>
            <w:pPr>
              <w:pStyle w:val="6"/>
              <w:spacing w:before="58" w:line="231" w:lineRule="auto"/>
              <w:ind w:left="44"/>
            </w:pPr>
            <w:r>
              <w:rPr>
                <w:spacing w:val="11"/>
              </w:rPr>
              <w:t>行政处罚</w:t>
            </w:r>
          </w:p>
        </w:tc>
        <w:tc>
          <w:tcPr>
            <w:tcW w:w="2714" w:type="dxa"/>
            <w:vAlign w:val="top"/>
          </w:tcPr>
          <w:p>
            <w:pPr>
              <w:spacing w:before="161" w:line="231" w:lineRule="auto"/>
              <w:ind w:left="67"/>
              <w:rPr>
                <w:rFonts w:ascii="仿宋" w:hAnsi="仿宋" w:eastAsia="仿宋" w:cs="仿宋"/>
                <w:sz w:val="18"/>
                <w:szCs w:val="18"/>
              </w:rPr>
            </w:pPr>
            <w:r>
              <w:rPr>
                <w:rFonts w:ascii="仿宋" w:hAnsi="仿宋" w:eastAsia="仿宋" w:cs="仿宋"/>
                <w:spacing w:val="18"/>
                <w:sz w:val="18"/>
                <w:szCs w:val="18"/>
              </w:rPr>
              <w:t>对建设工程质量检测机构委托</w:t>
            </w:r>
          </w:p>
          <w:p>
            <w:pPr>
              <w:spacing w:before="19" w:line="231" w:lineRule="auto"/>
              <w:ind w:left="70"/>
              <w:rPr>
                <w:rFonts w:ascii="仿宋" w:hAnsi="仿宋" w:eastAsia="仿宋" w:cs="仿宋"/>
                <w:sz w:val="18"/>
                <w:szCs w:val="18"/>
              </w:rPr>
            </w:pPr>
            <w:r>
              <w:rPr>
                <w:rFonts w:ascii="仿宋" w:hAnsi="仿宋" w:eastAsia="仿宋" w:cs="仿宋"/>
                <w:spacing w:val="17"/>
                <w:sz w:val="18"/>
                <w:szCs w:val="18"/>
              </w:rPr>
              <w:t>方明示或暗示检测机构出具虚</w:t>
            </w:r>
          </w:p>
          <w:p>
            <w:pPr>
              <w:spacing w:before="21" w:line="231" w:lineRule="auto"/>
              <w:ind w:left="58"/>
              <w:rPr>
                <w:rFonts w:ascii="仿宋" w:hAnsi="仿宋" w:eastAsia="仿宋" w:cs="仿宋"/>
                <w:sz w:val="18"/>
                <w:szCs w:val="18"/>
              </w:rPr>
            </w:pPr>
            <w:r>
              <w:rPr>
                <w:rFonts w:ascii="仿宋" w:hAnsi="仿宋" w:eastAsia="仿宋" w:cs="仿宋"/>
                <w:spacing w:val="16"/>
                <w:sz w:val="18"/>
                <w:szCs w:val="18"/>
              </w:rPr>
              <w:t>假检测报告</w:t>
            </w:r>
            <w:r>
              <w:rPr>
                <w:rFonts w:ascii="仿宋" w:hAnsi="仿宋" w:eastAsia="仿宋" w:cs="仿宋"/>
                <w:spacing w:val="-52"/>
                <w:sz w:val="18"/>
                <w:szCs w:val="18"/>
              </w:rPr>
              <w:t xml:space="preserve"> </w:t>
            </w:r>
            <w:r>
              <w:rPr>
                <w:rFonts w:ascii="仿宋" w:hAnsi="仿宋" w:eastAsia="仿宋" w:cs="仿宋"/>
                <w:spacing w:val="16"/>
                <w:sz w:val="18"/>
                <w:szCs w:val="18"/>
              </w:rPr>
              <w:t>，篡改或伪造检测</w:t>
            </w:r>
          </w:p>
          <w:p>
            <w:pPr>
              <w:spacing w:before="22" w:line="233" w:lineRule="auto"/>
              <w:ind w:left="877"/>
              <w:rPr>
                <w:rFonts w:ascii="仿宋" w:hAnsi="仿宋" w:eastAsia="仿宋" w:cs="仿宋"/>
                <w:sz w:val="18"/>
                <w:szCs w:val="18"/>
              </w:rPr>
            </w:pPr>
            <w:r>
              <w:rPr>
                <w:rFonts w:ascii="仿宋" w:hAnsi="仿宋" w:eastAsia="仿宋" w:cs="仿宋"/>
                <w:spacing w:val="13"/>
                <w:sz w:val="18"/>
                <w:szCs w:val="18"/>
              </w:rPr>
              <w:t>报告的处罚</w:t>
            </w:r>
          </w:p>
        </w:tc>
        <w:tc>
          <w:tcPr>
            <w:tcW w:w="881" w:type="dxa"/>
            <w:vAlign w:val="top"/>
          </w:tcPr>
          <w:p>
            <w:pPr>
              <w:rPr>
                <w:rFonts w:ascii="Arial"/>
                <w:sz w:val="21"/>
              </w:rPr>
            </w:pPr>
          </w:p>
        </w:tc>
        <w:tc>
          <w:tcPr>
            <w:tcW w:w="6297" w:type="dxa"/>
            <w:vAlign w:val="top"/>
          </w:tcPr>
          <w:p>
            <w:pPr>
              <w:spacing w:before="53" w:line="231" w:lineRule="auto"/>
              <w:ind w:left="40"/>
              <w:rPr>
                <w:rFonts w:ascii="仿宋" w:hAnsi="仿宋" w:eastAsia="仿宋" w:cs="仿宋"/>
                <w:sz w:val="18"/>
                <w:szCs w:val="18"/>
              </w:rPr>
            </w:pPr>
            <w:r>
              <w:rPr>
                <w:rFonts w:ascii="仿宋" w:hAnsi="仿宋" w:eastAsia="仿宋" w:cs="仿宋"/>
                <w:spacing w:val="13"/>
                <w:sz w:val="18"/>
                <w:szCs w:val="18"/>
              </w:rPr>
              <w:t>【规章】</w:t>
            </w:r>
            <w:r>
              <w:rPr>
                <w:rFonts w:ascii="仿宋" w:hAnsi="仿宋" w:eastAsia="仿宋" w:cs="仿宋"/>
                <w:spacing w:val="-59"/>
                <w:sz w:val="18"/>
                <w:szCs w:val="18"/>
              </w:rPr>
              <w:t xml:space="preserve"> </w:t>
            </w:r>
            <w:r>
              <w:rPr>
                <w:rFonts w:ascii="仿宋" w:hAnsi="仿宋" w:eastAsia="仿宋" w:cs="仿宋"/>
                <w:spacing w:val="13"/>
                <w:sz w:val="18"/>
                <w:szCs w:val="18"/>
              </w:rPr>
              <w:t>《建设工程质量检测管理办法》</w:t>
            </w:r>
            <w:r>
              <w:rPr>
                <w:rFonts w:ascii="仿宋" w:hAnsi="仿宋" w:eastAsia="仿宋" w:cs="仿宋"/>
                <w:spacing w:val="58"/>
                <w:sz w:val="18"/>
                <w:szCs w:val="18"/>
              </w:rPr>
              <w:t xml:space="preserve"> </w:t>
            </w:r>
            <w:r>
              <w:rPr>
                <w:rFonts w:ascii="仿宋" w:hAnsi="仿宋" w:eastAsia="仿宋" w:cs="仿宋"/>
                <w:spacing w:val="13"/>
                <w:sz w:val="18"/>
                <w:szCs w:val="18"/>
              </w:rPr>
              <w:t>(建设部令第1</w:t>
            </w:r>
            <w:r>
              <w:rPr>
                <w:rFonts w:ascii="仿宋" w:hAnsi="仿宋" w:eastAsia="仿宋" w:cs="仿宋"/>
                <w:spacing w:val="12"/>
                <w:sz w:val="18"/>
                <w:szCs w:val="18"/>
              </w:rPr>
              <w:t>41号）</w:t>
            </w:r>
          </w:p>
          <w:p>
            <w:pPr>
              <w:spacing w:before="29" w:line="238" w:lineRule="auto"/>
              <w:ind w:left="64" w:right="206" w:firstLine="413"/>
              <w:rPr>
                <w:rFonts w:ascii="仿宋" w:hAnsi="仿宋" w:eastAsia="仿宋" w:cs="仿宋"/>
                <w:sz w:val="18"/>
                <w:szCs w:val="18"/>
              </w:rPr>
            </w:pPr>
            <w:r>
              <w:rPr>
                <w:rFonts w:ascii="仿宋" w:hAnsi="仿宋" w:eastAsia="仿宋" w:cs="仿宋"/>
                <w:spacing w:val="14"/>
                <w:sz w:val="18"/>
                <w:szCs w:val="18"/>
              </w:rPr>
              <w:t>第三十一条  违反本办法规定，</w:t>
            </w:r>
            <w:r>
              <w:rPr>
                <w:rFonts w:ascii="仿宋" w:hAnsi="仿宋" w:eastAsia="仿宋" w:cs="仿宋"/>
                <w:spacing w:val="-39"/>
                <w:sz w:val="18"/>
                <w:szCs w:val="18"/>
              </w:rPr>
              <w:t xml:space="preserve"> </w:t>
            </w:r>
            <w:r>
              <w:rPr>
                <w:rFonts w:ascii="仿宋" w:hAnsi="仿宋" w:eastAsia="仿宋" w:cs="仿宋"/>
                <w:spacing w:val="14"/>
                <w:sz w:val="18"/>
                <w:szCs w:val="18"/>
              </w:rPr>
              <w:t>委托方有下列行为之一的， 由县</w:t>
            </w:r>
            <w:r>
              <w:rPr>
                <w:rFonts w:ascii="仿宋" w:hAnsi="仿宋" w:eastAsia="仿宋" w:cs="仿宋"/>
                <w:sz w:val="18"/>
                <w:szCs w:val="18"/>
              </w:rPr>
              <w:t xml:space="preserve"> </w:t>
            </w:r>
            <w:r>
              <w:rPr>
                <w:rFonts w:ascii="仿宋" w:hAnsi="仿宋" w:eastAsia="仿宋" w:cs="仿宋"/>
                <w:spacing w:val="18"/>
                <w:sz w:val="18"/>
                <w:szCs w:val="18"/>
              </w:rPr>
              <w:t>级以上地方人民政府建设主管部门责令改正</w:t>
            </w:r>
            <w:r>
              <w:rPr>
                <w:rFonts w:ascii="仿宋" w:hAnsi="仿宋" w:eastAsia="仿宋" w:cs="仿宋"/>
                <w:spacing w:val="-35"/>
                <w:sz w:val="18"/>
                <w:szCs w:val="18"/>
              </w:rPr>
              <w:t xml:space="preserve"> </w:t>
            </w:r>
            <w:r>
              <w:rPr>
                <w:rFonts w:ascii="仿宋" w:hAnsi="仿宋" w:eastAsia="仿宋" w:cs="仿宋"/>
                <w:spacing w:val="18"/>
                <w:sz w:val="18"/>
                <w:szCs w:val="18"/>
              </w:rPr>
              <w:t>，处1万元以上3万元以下</w:t>
            </w:r>
            <w:r>
              <w:rPr>
                <w:rFonts w:ascii="仿宋" w:hAnsi="仿宋" w:eastAsia="仿宋" w:cs="仿宋"/>
                <w:sz w:val="18"/>
                <w:szCs w:val="18"/>
              </w:rPr>
              <w:t xml:space="preserve"> </w:t>
            </w:r>
            <w:r>
              <w:rPr>
                <w:rFonts w:ascii="仿宋" w:hAnsi="仿宋" w:eastAsia="仿宋" w:cs="仿宋"/>
                <w:spacing w:val="5"/>
                <w:sz w:val="18"/>
                <w:szCs w:val="18"/>
              </w:rPr>
              <w:t>的罚款：</w:t>
            </w:r>
          </w:p>
          <w:p>
            <w:pPr>
              <w:spacing w:line="181" w:lineRule="auto"/>
              <w:ind w:left="359"/>
              <w:rPr>
                <w:rFonts w:ascii="仿宋" w:hAnsi="仿宋" w:eastAsia="仿宋" w:cs="仿宋"/>
                <w:sz w:val="18"/>
                <w:szCs w:val="18"/>
              </w:rPr>
            </w:pPr>
            <w:r>
              <w:rPr>
                <w:rFonts w:ascii="仿宋" w:hAnsi="仿宋" w:eastAsia="仿宋" w:cs="仿宋"/>
                <w:spacing w:val="15"/>
                <w:sz w:val="18"/>
                <w:szCs w:val="18"/>
              </w:rPr>
              <w:t>（</w:t>
            </w:r>
            <w:r>
              <w:rPr>
                <w:rFonts w:ascii="仿宋" w:hAnsi="仿宋" w:eastAsia="仿宋" w:cs="仿宋"/>
                <w:spacing w:val="-3"/>
                <w:sz w:val="18"/>
                <w:szCs w:val="18"/>
              </w:rPr>
              <w:t xml:space="preserve"> </w:t>
            </w:r>
            <w:r>
              <w:rPr>
                <w:rFonts w:ascii="仿宋" w:hAnsi="仿宋" w:eastAsia="仿宋" w:cs="仿宋"/>
                <w:spacing w:val="15"/>
                <w:sz w:val="18"/>
                <w:szCs w:val="18"/>
              </w:rPr>
              <w:t>二</w:t>
            </w:r>
            <w:r>
              <w:rPr>
                <w:rFonts w:ascii="仿宋" w:hAnsi="仿宋" w:eastAsia="仿宋" w:cs="仿宋"/>
                <w:spacing w:val="-53"/>
                <w:sz w:val="18"/>
                <w:szCs w:val="18"/>
              </w:rPr>
              <w:t xml:space="preserve"> </w:t>
            </w:r>
            <w:r>
              <w:rPr>
                <w:rFonts w:ascii="仿宋" w:hAnsi="仿宋" w:eastAsia="仿宋" w:cs="仿宋"/>
                <w:spacing w:val="15"/>
                <w:sz w:val="18"/>
                <w:szCs w:val="18"/>
              </w:rPr>
              <w:t>）</w:t>
            </w:r>
            <w:r>
              <w:rPr>
                <w:rFonts w:ascii="仿宋" w:hAnsi="仿宋" w:eastAsia="仿宋" w:cs="仿宋"/>
                <w:spacing w:val="-49"/>
                <w:sz w:val="18"/>
                <w:szCs w:val="18"/>
              </w:rPr>
              <w:t xml:space="preserve"> </w:t>
            </w:r>
            <w:r>
              <w:rPr>
                <w:rFonts w:ascii="仿宋" w:hAnsi="仿宋" w:eastAsia="仿宋" w:cs="仿宋"/>
                <w:spacing w:val="15"/>
                <w:sz w:val="18"/>
                <w:szCs w:val="18"/>
              </w:rPr>
              <w:t>明示或暗示检测机构出具虚假检测报告，篡改或伪造检测报</w:t>
            </w:r>
          </w:p>
        </w:tc>
        <w:tc>
          <w:tcPr>
            <w:tcW w:w="1433" w:type="dxa"/>
            <w:vAlign w:val="top"/>
          </w:tcPr>
          <w:p>
            <w:pPr>
              <w:spacing w:line="471"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1" w:hRule="atLeast"/>
        </w:trPr>
        <w:tc>
          <w:tcPr>
            <w:tcW w:w="652" w:type="dxa"/>
            <w:vAlign w:val="top"/>
          </w:tcPr>
          <w:p>
            <w:pPr>
              <w:spacing w:line="385" w:lineRule="auto"/>
              <w:rPr>
                <w:rFonts w:ascii="Arial"/>
                <w:sz w:val="21"/>
              </w:rPr>
            </w:pPr>
          </w:p>
          <w:p>
            <w:pPr>
              <w:pStyle w:val="6"/>
              <w:spacing w:before="58" w:line="191" w:lineRule="auto"/>
              <w:ind w:left="195"/>
            </w:pPr>
            <w:r>
              <w:rPr>
                <w:spacing w:val="1"/>
              </w:rPr>
              <w:t>312</w:t>
            </w:r>
          </w:p>
        </w:tc>
        <w:tc>
          <w:tcPr>
            <w:tcW w:w="1087" w:type="dxa"/>
            <w:vAlign w:val="top"/>
          </w:tcPr>
          <w:p>
            <w:pPr>
              <w:spacing w:line="383"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0201982000</w:t>
            </w:r>
          </w:p>
        </w:tc>
        <w:tc>
          <w:tcPr>
            <w:tcW w:w="1087" w:type="dxa"/>
            <w:vAlign w:val="top"/>
          </w:tcPr>
          <w:p>
            <w:pPr>
              <w:spacing w:line="358" w:lineRule="auto"/>
              <w:rPr>
                <w:rFonts w:ascii="Arial"/>
                <w:sz w:val="21"/>
              </w:rPr>
            </w:pPr>
          </w:p>
          <w:p>
            <w:pPr>
              <w:pStyle w:val="6"/>
              <w:spacing w:before="59" w:line="231" w:lineRule="auto"/>
              <w:ind w:left="44"/>
            </w:pPr>
            <w:r>
              <w:rPr>
                <w:spacing w:val="11"/>
              </w:rPr>
              <w:t>行政处罚</w:t>
            </w:r>
          </w:p>
        </w:tc>
        <w:tc>
          <w:tcPr>
            <w:tcW w:w="2714" w:type="dxa"/>
            <w:vAlign w:val="top"/>
          </w:tcPr>
          <w:p>
            <w:pPr>
              <w:spacing w:before="296" w:line="237" w:lineRule="auto"/>
              <w:ind w:left="170" w:right="60" w:hanging="103"/>
              <w:rPr>
                <w:rFonts w:ascii="仿宋" w:hAnsi="仿宋" w:eastAsia="仿宋" w:cs="仿宋"/>
                <w:sz w:val="18"/>
                <w:szCs w:val="18"/>
              </w:rPr>
            </w:pPr>
            <w:r>
              <w:rPr>
                <w:rFonts w:ascii="仿宋" w:hAnsi="仿宋" w:eastAsia="仿宋" w:cs="仿宋"/>
                <w:spacing w:val="18"/>
                <w:sz w:val="18"/>
                <w:szCs w:val="18"/>
              </w:rPr>
              <w:t>对建设工程质量检测机构委托</w:t>
            </w:r>
            <w:r>
              <w:rPr>
                <w:rFonts w:ascii="仿宋" w:hAnsi="仿宋" w:eastAsia="仿宋" w:cs="仿宋"/>
                <w:sz w:val="18"/>
                <w:szCs w:val="18"/>
              </w:rPr>
              <w:t xml:space="preserve"> </w:t>
            </w:r>
            <w:r>
              <w:rPr>
                <w:rFonts w:ascii="仿宋" w:hAnsi="仿宋" w:eastAsia="仿宋" w:cs="仿宋"/>
                <w:spacing w:val="17"/>
                <w:sz w:val="18"/>
                <w:szCs w:val="18"/>
              </w:rPr>
              <w:t>方弄虚作假送检试样的处罚</w:t>
            </w:r>
          </w:p>
        </w:tc>
        <w:tc>
          <w:tcPr>
            <w:tcW w:w="881" w:type="dxa"/>
            <w:vAlign w:val="top"/>
          </w:tcPr>
          <w:p>
            <w:pPr>
              <w:rPr>
                <w:rFonts w:ascii="Arial"/>
                <w:sz w:val="21"/>
              </w:rPr>
            </w:pPr>
          </w:p>
        </w:tc>
        <w:tc>
          <w:tcPr>
            <w:tcW w:w="6297" w:type="dxa"/>
            <w:vAlign w:val="top"/>
          </w:tcPr>
          <w:p>
            <w:pPr>
              <w:spacing w:before="56" w:line="231" w:lineRule="auto"/>
              <w:ind w:left="40"/>
              <w:rPr>
                <w:rFonts w:ascii="仿宋" w:hAnsi="仿宋" w:eastAsia="仿宋" w:cs="仿宋"/>
                <w:sz w:val="18"/>
                <w:szCs w:val="18"/>
              </w:rPr>
            </w:pPr>
            <w:r>
              <w:rPr>
                <w:rFonts w:ascii="仿宋" w:hAnsi="仿宋" w:eastAsia="仿宋" w:cs="仿宋"/>
                <w:spacing w:val="13"/>
                <w:sz w:val="18"/>
                <w:szCs w:val="18"/>
              </w:rPr>
              <w:t>【规章】</w:t>
            </w:r>
            <w:r>
              <w:rPr>
                <w:rFonts w:ascii="仿宋" w:hAnsi="仿宋" w:eastAsia="仿宋" w:cs="仿宋"/>
                <w:spacing w:val="-59"/>
                <w:sz w:val="18"/>
                <w:szCs w:val="18"/>
              </w:rPr>
              <w:t xml:space="preserve"> </w:t>
            </w:r>
            <w:r>
              <w:rPr>
                <w:rFonts w:ascii="仿宋" w:hAnsi="仿宋" w:eastAsia="仿宋" w:cs="仿宋"/>
                <w:spacing w:val="13"/>
                <w:sz w:val="18"/>
                <w:szCs w:val="18"/>
              </w:rPr>
              <w:t>《建设工程质量检测管理办法》</w:t>
            </w:r>
            <w:r>
              <w:rPr>
                <w:rFonts w:ascii="仿宋" w:hAnsi="仿宋" w:eastAsia="仿宋" w:cs="仿宋"/>
                <w:spacing w:val="58"/>
                <w:sz w:val="18"/>
                <w:szCs w:val="18"/>
              </w:rPr>
              <w:t xml:space="preserve"> </w:t>
            </w:r>
            <w:r>
              <w:rPr>
                <w:rFonts w:ascii="仿宋" w:hAnsi="仿宋" w:eastAsia="仿宋" w:cs="仿宋"/>
                <w:spacing w:val="13"/>
                <w:sz w:val="18"/>
                <w:szCs w:val="18"/>
              </w:rPr>
              <w:t>(建设部令第1</w:t>
            </w:r>
            <w:r>
              <w:rPr>
                <w:rFonts w:ascii="仿宋" w:hAnsi="仿宋" w:eastAsia="仿宋" w:cs="仿宋"/>
                <w:spacing w:val="12"/>
                <w:sz w:val="18"/>
                <w:szCs w:val="18"/>
              </w:rPr>
              <w:t>41号）</w:t>
            </w:r>
          </w:p>
          <w:p>
            <w:pPr>
              <w:spacing w:before="12" w:line="228" w:lineRule="auto"/>
              <w:ind w:left="64" w:right="203" w:firstLine="413"/>
              <w:jc w:val="both"/>
              <w:rPr>
                <w:rFonts w:ascii="仿宋" w:hAnsi="仿宋" w:eastAsia="仿宋" w:cs="仿宋"/>
                <w:sz w:val="18"/>
                <w:szCs w:val="18"/>
              </w:rPr>
            </w:pPr>
            <w:r>
              <w:rPr>
                <w:rFonts w:ascii="仿宋" w:hAnsi="仿宋" w:eastAsia="仿宋" w:cs="仿宋"/>
                <w:spacing w:val="14"/>
                <w:sz w:val="18"/>
                <w:szCs w:val="18"/>
              </w:rPr>
              <w:t>第三十一条  违反本办法规定，</w:t>
            </w:r>
            <w:r>
              <w:rPr>
                <w:rFonts w:ascii="仿宋" w:hAnsi="仿宋" w:eastAsia="仿宋" w:cs="仿宋"/>
                <w:spacing w:val="-36"/>
                <w:sz w:val="18"/>
                <w:szCs w:val="18"/>
              </w:rPr>
              <w:t xml:space="preserve"> </w:t>
            </w:r>
            <w:r>
              <w:rPr>
                <w:rFonts w:ascii="仿宋" w:hAnsi="仿宋" w:eastAsia="仿宋" w:cs="仿宋"/>
                <w:spacing w:val="14"/>
                <w:sz w:val="18"/>
                <w:szCs w:val="18"/>
              </w:rPr>
              <w:t>委托方有下列行为之一的， 由县</w:t>
            </w:r>
            <w:r>
              <w:rPr>
                <w:rFonts w:ascii="仿宋" w:hAnsi="仿宋" w:eastAsia="仿宋" w:cs="仿宋"/>
                <w:sz w:val="18"/>
                <w:szCs w:val="18"/>
              </w:rPr>
              <w:t xml:space="preserve"> </w:t>
            </w:r>
            <w:r>
              <w:rPr>
                <w:rFonts w:ascii="仿宋" w:hAnsi="仿宋" w:eastAsia="仿宋" w:cs="仿宋"/>
                <w:spacing w:val="19"/>
                <w:sz w:val="18"/>
                <w:szCs w:val="18"/>
              </w:rPr>
              <w:t>级以上地方人民政府建设主管部门责令改正</w:t>
            </w:r>
            <w:r>
              <w:rPr>
                <w:rFonts w:ascii="仿宋" w:hAnsi="仿宋" w:eastAsia="仿宋" w:cs="仿宋"/>
                <w:spacing w:val="-53"/>
                <w:sz w:val="18"/>
                <w:szCs w:val="18"/>
              </w:rPr>
              <w:t xml:space="preserve"> </w:t>
            </w:r>
            <w:r>
              <w:rPr>
                <w:rFonts w:ascii="仿宋" w:hAnsi="仿宋" w:eastAsia="仿宋" w:cs="仿宋"/>
                <w:spacing w:val="19"/>
                <w:sz w:val="18"/>
                <w:szCs w:val="18"/>
              </w:rPr>
              <w:t>，</w:t>
            </w:r>
            <w:r>
              <w:rPr>
                <w:rFonts w:ascii="仿宋" w:hAnsi="仿宋" w:eastAsia="仿宋" w:cs="仿宋"/>
                <w:spacing w:val="18"/>
                <w:sz w:val="18"/>
                <w:szCs w:val="18"/>
              </w:rPr>
              <w:t>处1万元以上3万元以下</w:t>
            </w:r>
            <w:r>
              <w:rPr>
                <w:rFonts w:ascii="仿宋" w:hAnsi="仿宋" w:eastAsia="仿宋" w:cs="仿宋"/>
                <w:sz w:val="18"/>
                <w:szCs w:val="18"/>
              </w:rPr>
              <w:t xml:space="preserve"> </w:t>
            </w:r>
            <w:r>
              <w:rPr>
                <w:rFonts w:ascii="仿宋" w:hAnsi="仿宋" w:eastAsia="仿宋" w:cs="仿宋"/>
                <w:spacing w:val="5"/>
                <w:sz w:val="18"/>
                <w:szCs w:val="18"/>
              </w:rPr>
              <w:t>的罚款：</w:t>
            </w:r>
          </w:p>
        </w:tc>
        <w:tc>
          <w:tcPr>
            <w:tcW w:w="1433" w:type="dxa"/>
            <w:vAlign w:val="top"/>
          </w:tcPr>
          <w:p>
            <w:pPr>
              <w:spacing w:line="356"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3" w:hRule="atLeast"/>
        </w:trPr>
        <w:tc>
          <w:tcPr>
            <w:tcW w:w="652"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1" w:lineRule="auto"/>
              <w:ind w:left="195"/>
            </w:pPr>
            <w:r>
              <w:rPr>
                <w:spacing w:val="1"/>
              </w:rPr>
              <w:t>313</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0201983000</w:t>
            </w:r>
          </w:p>
        </w:tc>
        <w:tc>
          <w:tcPr>
            <w:tcW w:w="1087"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58" w:line="231" w:lineRule="auto"/>
              <w:ind w:left="44"/>
            </w:pPr>
            <w:r>
              <w:rPr>
                <w:spacing w:val="11"/>
              </w:rPr>
              <w:t>行政处罚</w:t>
            </w:r>
          </w:p>
        </w:tc>
        <w:tc>
          <w:tcPr>
            <w:tcW w:w="2714"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before="58" w:line="241" w:lineRule="auto"/>
              <w:ind w:left="56" w:right="45" w:firstLine="11"/>
              <w:rPr>
                <w:rFonts w:ascii="仿宋" w:hAnsi="仿宋" w:eastAsia="仿宋" w:cs="仿宋"/>
                <w:sz w:val="18"/>
                <w:szCs w:val="18"/>
              </w:rPr>
            </w:pPr>
            <w:r>
              <w:rPr>
                <w:rFonts w:ascii="仿宋" w:hAnsi="仿宋" w:eastAsia="仿宋" w:cs="仿宋"/>
                <w:spacing w:val="19"/>
                <w:sz w:val="18"/>
                <w:szCs w:val="18"/>
              </w:rPr>
              <w:t>对建筑施工企业伪造、变造、</w:t>
            </w:r>
            <w:r>
              <w:rPr>
                <w:rFonts w:ascii="仿宋" w:hAnsi="仿宋" w:eastAsia="仿宋" w:cs="仿宋"/>
                <w:spacing w:val="2"/>
                <w:sz w:val="18"/>
                <w:szCs w:val="18"/>
              </w:rPr>
              <w:t xml:space="preserve"> </w:t>
            </w:r>
            <w:r>
              <w:rPr>
                <w:rFonts w:ascii="仿宋" w:hAnsi="仿宋" w:eastAsia="仿宋" w:cs="仿宋"/>
                <w:spacing w:val="5"/>
                <w:sz w:val="18"/>
                <w:szCs w:val="18"/>
              </w:rPr>
              <w:t xml:space="preserve">倒卖、 出租、 出借或者以其他 </w:t>
            </w:r>
            <w:r>
              <w:rPr>
                <w:rFonts w:ascii="仿宋" w:hAnsi="仿宋" w:eastAsia="仿宋" w:cs="仿宋"/>
                <w:spacing w:val="19"/>
                <w:sz w:val="18"/>
                <w:szCs w:val="18"/>
              </w:rPr>
              <w:t>形式非法转让建筑业企业资质</w:t>
            </w:r>
          </w:p>
          <w:p>
            <w:pPr>
              <w:spacing w:before="28" w:line="234" w:lineRule="auto"/>
              <w:ind w:left="876"/>
              <w:rPr>
                <w:rFonts w:ascii="仿宋" w:hAnsi="仿宋" w:eastAsia="仿宋" w:cs="仿宋"/>
                <w:sz w:val="18"/>
                <w:szCs w:val="18"/>
              </w:rPr>
            </w:pPr>
            <w:r>
              <w:rPr>
                <w:rFonts w:ascii="仿宋" w:hAnsi="仿宋" w:eastAsia="仿宋" w:cs="仿宋"/>
                <w:spacing w:val="14"/>
                <w:sz w:val="18"/>
                <w:szCs w:val="18"/>
              </w:rPr>
              <w:t>证书的处罚</w:t>
            </w:r>
          </w:p>
        </w:tc>
        <w:tc>
          <w:tcPr>
            <w:tcW w:w="881" w:type="dxa"/>
            <w:vAlign w:val="top"/>
          </w:tcPr>
          <w:p>
            <w:pPr>
              <w:rPr>
                <w:rFonts w:ascii="Arial"/>
                <w:sz w:val="21"/>
              </w:rPr>
            </w:pPr>
          </w:p>
        </w:tc>
        <w:tc>
          <w:tcPr>
            <w:tcW w:w="6297" w:type="dxa"/>
            <w:vAlign w:val="top"/>
          </w:tcPr>
          <w:p>
            <w:pPr>
              <w:spacing w:before="51" w:line="233" w:lineRule="auto"/>
              <w:ind w:left="40"/>
              <w:rPr>
                <w:rFonts w:ascii="仿宋" w:hAnsi="仿宋" w:eastAsia="仿宋" w:cs="仿宋"/>
                <w:sz w:val="18"/>
                <w:szCs w:val="18"/>
              </w:rPr>
            </w:pPr>
            <w:r>
              <w:rPr>
                <w:rFonts w:ascii="仿宋" w:hAnsi="仿宋" w:eastAsia="仿宋" w:cs="仿宋"/>
                <w:spacing w:val="16"/>
                <w:sz w:val="18"/>
                <w:szCs w:val="18"/>
              </w:rPr>
              <w:t>【法律】</w:t>
            </w:r>
            <w:r>
              <w:rPr>
                <w:rFonts w:ascii="仿宋" w:hAnsi="仿宋" w:eastAsia="仿宋" w:cs="仿宋"/>
                <w:spacing w:val="-39"/>
                <w:sz w:val="18"/>
                <w:szCs w:val="18"/>
              </w:rPr>
              <w:t xml:space="preserve"> </w:t>
            </w:r>
            <w:r>
              <w:rPr>
                <w:rFonts w:ascii="仿宋" w:hAnsi="仿宋" w:eastAsia="仿宋" w:cs="仿宋"/>
                <w:spacing w:val="16"/>
                <w:sz w:val="18"/>
                <w:szCs w:val="18"/>
              </w:rPr>
              <w:t>《中</w:t>
            </w:r>
            <w:r>
              <w:rPr>
                <w:rFonts w:hint="eastAsia" w:ascii="仿宋" w:hAnsi="仿宋" w:eastAsia="仿宋" w:cs="仿宋"/>
                <w:spacing w:val="16"/>
                <w:sz w:val="18"/>
                <w:szCs w:val="18"/>
                <w:lang w:eastAsia="zh-CN"/>
              </w:rPr>
              <w:t>华</w:t>
            </w:r>
            <w:r>
              <w:rPr>
                <w:rFonts w:ascii="仿宋" w:hAnsi="仿宋" w:eastAsia="仿宋" w:cs="仿宋"/>
                <w:spacing w:val="16"/>
                <w:sz w:val="18"/>
                <w:szCs w:val="18"/>
              </w:rPr>
              <w:t>人民共和国建筑法》</w:t>
            </w:r>
          </w:p>
          <w:p>
            <w:pPr>
              <w:spacing w:before="29" w:line="245" w:lineRule="auto"/>
              <w:ind w:left="58" w:right="105" w:firstLine="519"/>
              <w:rPr>
                <w:rFonts w:ascii="仿宋" w:hAnsi="仿宋" w:eastAsia="仿宋" w:cs="仿宋"/>
                <w:sz w:val="18"/>
                <w:szCs w:val="18"/>
              </w:rPr>
            </w:pPr>
            <w:r>
              <w:rPr>
                <w:rFonts w:ascii="仿宋" w:hAnsi="仿宋" w:eastAsia="仿宋" w:cs="仿宋"/>
                <w:spacing w:val="16"/>
                <w:sz w:val="18"/>
                <w:szCs w:val="18"/>
              </w:rPr>
              <w:t>第六十六条  建筑施工企业转让、 出借资质</w:t>
            </w:r>
            <w:r>
              <w:rPr>
                <w:rFonts w:ascii="仿宋" w:hAnsi="仿宋" w:eastAsia="仿宋" w:cs="仿宋"/>
                <w:spacing w:val="15"/>
                <w:sz w:val="18"/>
                <w:szCs w:val="18"/>
              </w:rPr>
              <w:t>证书或者以其他方式</w:t>
            </w:r>
            <w:r>
              <w:rPr>
                <w:rFonts w:ascii="仿宋" w:hAnsi="仿宋" w:eastAsia="仿宋" w:cs="仿宋"/>
                <w:sz w:val="18"/>
                <w:szCs w:val="18"/>
              </w:rPr>
              <w:t xml:space="preserve"> </w:t>
            </w:r>
            <w:r>
              <w:rPr>
                <w:rFonts w:ascii="仿宋" w:hAnsi="仿宋" w:eastAsia="仿宋" w:cs="仿宋"/>
                <w:spacing w:val="16"/>
                <w:sz w:val="18"/>
                <w:szCs w:val="18"/>
              </w:rPr>
              <w:t>允许他人以本企业的名义承揽工程的</w:t>
            </w:r>
            <w:r>
              <w:rPr>
                <w:rFonts w:ascii="仿宋" w:hAnsi="仿宋" w:eastAsia="仿宋" w:cs="仿宋"/>
                <w:spacing w:val="-39"/>
                <w:sz w:val="18"/>
                <w:szCs w:val="18"/>
              </w:rPr>
              <w:t xml:space="preserve"> </w:t>
            </w:r>
            <w:r>
              <w:rPr>
                <w:rFonts w:ascii="仿宋" w:hAnsi="仿宋" w:eastAsia="仿宋" w:cs="仿宋"/>
                <w:spacing w:val="16"/>
                <w:sz w:val="18"/>
                <w:szCs w:val="18"/>
              </w:rPr>
              <w:t>，责令改正</w:t>
            </w:r>
            <w:r>
              <w:rPr>
                <w:rFonts w:ascii="仿宋" w:hAnsi="仿宋" w:eastAsia="仿宋" w:cs="仿宋"/>
                <w:spacing w:val="-53"/>
                <w:sz w:val="18"/>
                <w:szCs w:val="18"/>
              </w:rPr>
              <w:t xml:space="preserve"> </w:t>
            </w:r>
            <w:r>
              <w:rPr>
                <w:rFonts w:ascii="仿宋" w:hAnsi="仿宋" w:eastAsia="仿宋" w:cs="仿宋"/>
                <w:spacing w:val="16"/>
                <w:sz w:val="18"/>
                <w:szCs w:val="18"/>
              </w:rPr>
              <w:t>，没收违法所得</w:t>
            </w:r>
            <w:r>
              <w:rPr>
                <w:rFonts w:ascii="仿宋" w:hAnsi="仿宋" w:eastAsia="仿宋" w:cs="仿宋"/>
                <w:spacing w:val="-52"/>
                <w:sz w:val="18"/>
                <w:szCs w:val="18"/>
              </w:rPr>
              <w:t xml:space="preserve"> </w:t>
            </w:r>
            <w:r>
              <w:rPr>
                <w:rFonts w:ascii="仿宋" w:hAnsi="仿宋" w:eastAsia="仿宋" w:cs="仿宋"/>
                <w:spacing w:val="16"/>
                <w:sz w:val="18"/>
                <w:szCs w:val="18"/>
              </w:rPr>
              <w:t>，并</w:t>
            </w:r>
            <w:r>
              <w:rPr>
                <w:rFonts w:ascii="仿宋" w:hAnsi="仿宋" w:eastAsia="仿宋" w:cs="仿宋"/>
                <w:sz w:val="18"/>
                <w:szCs w:val="18"/>
              </w:rPr>
              <w:t xml:space="preserve">  </w:t>
            </w:r>
            <w:r>
              <w:rPr>
                <w:rFonts w:ascii="仿宋" w:hAnsi="仿宋" w:eastAsia="仿宋" w:cs="仿宋"/>
                <w:spacing w:val="16"/>
                <w:sz w:val="18"/>
                <w:szCs w:val="18"/>
              </w:rPr>
              <w:t>处罚款，可以责令停业整顿，</w:t>
            </w:r>
            <w:r>
              <w:rPr>
                <w:rFonts w:ascii="仿宋" w:hAnsi="仿宋" w:eastAsia="仿宋" w:cs="仿宋"/>
                <w:spacing w:val="-51"/>
                <w:sz w:val="18"/>
                <w:szCs w:val="18"/>
              </w:rPr>
              <w:t xml:space="preserve"> </w:t>
            </w:r>
            <w:r>
              <w:rPr>
                <w:rFonts w:ascii="仿宋" w:hAnsi="仿宋" w:eastAsia="仿宋" w:cs="仿宋"/>
                <w:spacing w:val="16"/>
                <w:sz w:val="18"/>
                <w:szCs w:val="18"/>
              </w:rPr>
              <w:t>降低资质等级；情节严重的， 吊销</w:t>
            </w:r>
            <w:r>
              <w:rPr>
                <w:rFonts w:ascii="仿宋" w:hAnsi="仿宋" w:eastAsia="仿宋" w:cs="仿宋"/>
                <w:spacing w:val="15"/>
                <w:sz w:val="18"/>
                <w:szCs w:val="18"/>
              </w:rPr>
              <w:t>资质</w:t>
            </w:r>
            <w:r>
              <w:rPr>
                <w:rFonts w:ascii="仿宋" w:hAnsi="仿宋" w:eastAsia="仿宋" w:cs="仿宋"/>
                <w:sz w:val="18"/>
                <w:szCs w:val="18"/>
              </w:rPr>
              <w:t xml:space="preserve">  </w:t>
            </w:r>
            <w:r>
              <w:rPr>
                <w:rFonts w:ascii="仿宋" w:hAnsi="仿宋" w:eastAsia="仿宋" w:cs="仿宋"/>
                <w:spacing w:val="20"/>
                <w:sz w:val="18"/>
                <w:szCs w:val="18"/>
              </w:rPr>
              <w:t>证书。对因该项承揽工程不符合规定的质量标准造成的损失，建筑施</w:t>
            </w:r>
            <w:r>
              <w:rPr>
                <w:rFonts w:ascii="仿宋" w:hAnsi="仿宋" w:eastAsia="仿宋" w:cs="仿宋"/>
                <w:spacing w:val="3"/>
                <w:sz w:val="18"/>
                <w:szCs w:val="18"/>
              </w:rPr>
              <w:t xml:space="preserve">  </w:t>
            </w:r>
            <w:r>
              <w:rPr>
                <w:rFonts w:ascii="仿宋" w:hAnsi="仿宋" w:eastAsia="仿宋" w:cs="仿宋"/>
                <w:spacing w:val="19"/>
                <w:sz w:val="18"/>
                <w:szCs w:val="18"/>
              </w:rPr>
              <w:t>工企与使用本企业名义的单位或者个人承担连带赔偿责任。</w:t>
            </w:r>
          </w:p>
          <w:p>
            <w:pPr>
              <w:spacing w:before="24" w:line="232" w:lineRule="auto"/>
              <w:ind w:left="4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42"/>
                <w:sz w:val="18"/>
                <w:szCs w:val="18"/>
              </w:rPr>
              <w:t xml:space="preserve"> </w:t>
            </w:r>
            <w:r>
              <w:rPr>
                <w:rFonts w:ascii="仿宋" w:hAnsi="仿宋" w:eastAsia="仿宋" w:cs="仿宋"/>
                <w:spacing w:val="18"/>
                <w:sz w:val="18"/>
                <w:szCs w:val="18"/>
              </w:rPr>
              <w:t>《建筑业企业资质管理规定》</w:t>
            </w:r>
            <w:r>
              <w:rPr>
                <w:rFonts w:ascii="仿宋" w:hAnsi="仿宋" w:eastAsia="仿宋" w:cs="仿宋"/>
                <w:spacing w:val="-49"/>
                <w:sz w:val="18"/>
                <w:szCs w:val="18"/>
              </w:rPr>
              <w:t xml:space="preserve"> </w:t>
            </w:r>
            <w:r>
              <w:rPr>
                <w:rFonts w:ascii="仿宋" w:hAnsi="仿宋" w:eastAsia="仿宋" w:cs="仿宋"/>
                <w:spacing w:val="18"/>
                <w:sz w:val="18"/>
                <w:szCs w:val="18"/>
              </w:rPr>
              <w:t>（住房和城乡建设部令第</w:t>
            </w:r>
          </w:p>
          <w:p>
            <w:pPr>
              <w:spacing w:before="21" w:line="234" w:lineRule="auto"/>
              <w:ind w:left="58"/>
              <w:rPr>
                <w:rFonts w:ascii="仿宋" w:hAnsi="仿宋" w:eastAsia="仿宋" w:cs="仿宋"/>
                <w:sz w:val="18"/>
                <w:szCs w:val="18"/>
              </w:rPr>
            </w:pPr>
            <w:r>
              <w:rPr>
                <w:rFonts w:ascii="仿宋" w:hAnsi="仿宋" w:eastAsia="仿宋" w:cs="仿宋"/>
                <w:spacing w:val="4"/>
                <w:sz w:val="18"/>
                <w:szCs w:val="18"/>
              </w:rPr>
              <w:t>22号）</w:t>
            </w:r>
          </w:p>
          <w:p>
            <w:pPr>
              <w:spacing w:before="23" w:line="242" w:lineRule="auto"/>
              <w:ind w:left="52" w:right="107" w:firstLine="524"/>
              <w:rPr>
                <w:rFonts w:ascii="仿宋" w:hAnsi="仿宋" w:eastAsia="仿宋" w:cs="仿宋"/>
                <w:sz w:val="18"/>
                <w:szCs w:val="18"/>
              </w:rPr>
            </w:pPr>
            <w:r>
              <w:rPr>
                <w:rFonts w:ascii="仿宋" w:hAnsi="仿宋" w:eastAsia="仿宋" w:cs="仿宋"/>
                <w:spacing w:val="17"/>
                <w:sz w:val="18"/>
                <w:szCs w:val="18"/>
              </w:rPr>
              <w:t>第二十三条  企业申请建筑业企业资质升级</w:t>
            </w:r>
            <w:r>
              <w:rPr>
                <w:rFonts w:ascii="仿宋" w:hAnsi="仿宋" w:eastAsia="仿宋" w:cs="仿宋"/>
                <w:spacing w:val="-52"/>
                <w:sz w:val="18"/>
                <w:szCs w:val="18"/>
              </w:rPr>
              <w:t xml:space="preserve"> </w:t>
            </w:r>
            <w:r>
              <w:rPr>
                <w:rFonts w:ascii="仿宋" w:hAnsi="仿宋" w:eastAsia="仿宋" w:cs="仿宋"/>
                <w:spacing w:val="17"/>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资质增项，在申请</w:t>
            </w:r>
            <w:r>
              <w:rPr>
                <w:rFonts w:ascii="仿宋" w:hAnsi="仿宋" w:eastAsia="仿宋" w:cs="仿宋"/>
                <w:sz w:val="18"/>
                <w:szCs w:val="18"/>
              </w:rPr>
              <w:t xml:space="preserve"> </w:t>
            </w:r>
            <w:r>
              <w:rPr>
                <w:rFonts w:ascii="仿宋" w:hAnsi="仿宋" w:eastAsia="仿宋" w:cs="仿宋"/>
                <w:spacing w:val="17"/>
                <w:sz w:val="18"/>
                <w:szCs w:val="18"/>
              </w:rPr>
              <w:t>之日起前一年至资质许可决定作出前</w:t>
            </w:r>
            <w:r>
              <w:rPr>
                <w:rFonts w:ascii="仿宋" w:hAnsi="仿宋" w:eastAsia="仿宋" w:cs="仿宋"/>
                <w:spacing w:val="-50"/>
                <w:sz w:val="18"/>
                <w:szCs w:val="18"/>
              </w:rPr>
              <w:t xml:space="preserve"> </w:t>
            </w:r>
            <w:r>
              <w:rPr>
                <w:rFonts w:ascii="仿宋" w:hAnsi="仿宋" w:eastAsia="仿宋" w:cs="仿宋"/>
                <w:spacing w:val="17"/>
                <w:sz w:val="18"/>
                <w:szCs w:val="18"/>
              </w:rPr>
              <w:t>，有下列情形之一的</w:t>
            </w:r>
            <w:r>
              <w:rPr>
                <w:rFonts w:ascii="仿宋" w:hAnsi="仿宋" w:eastAsia="仿宋" w:cs="仿宋"/>
                <w:spacing w:val="-52"/>
                <w:sz w:val="18"/>
                <w:szCs w:val="18"/>
              </w:rPr>
              <w:t xml:space="preserve"> </w:t>
            </w:r>
            <w:r>
              <w:rPr>
                <w:rFonts w:ascii="仿宋" w:hAnsi="仿宋" w:eastAsia="仿宋" w:cs="仿宋"/>
                <w:spacing w:val="17"/>
                <w:sz w:val="18"/>
                <w:szCs w:val="18"/>
              </w:rPr>
              <w:t>，</w:t>
            </w:r>
            <w:r>
              <w:rPr>
                <w:rFonts w:ascii="仿宋" w:hAnsi="仿宋" w:eastAsia="仿宋" w:cs="仿宋"/>
                <w:spacing w:val="-49"/>
                <w:sz w:val="18"/>
                <w:szCs w:val="18"/>
              </w:rPr>
              <w:t xml:space="preserve"> </w:t>
            </w:r>
            <w:r>
              <w:rPr>
                <w:rFonts w:ascii="仿宋" w:hAnsi="仿宋" w:eastAsia="仿宋" w:cs="仿宋"/>
                <w:spacing w:val="16"/>
                <w:sz w:val="18"/>
                <w:szCs w:val="18"/>
              </w:rPr>
              <w:t>资质许可</w:t>
            </w:r>
            <w:r>
              <w:rPr>
                <w:rFonts w:ascii="仿宋" w:hAnsi="仿宋" w:eastAsia="仿宋" w:cs="仿宋"/>
                <w:sz w:val="18"/>
                <w:szCs w:val="18"/>
              </w:rPr>
              <w:t xml:space="preserve">  </w:t>
            </w:r>
            <w:r>
              <w:rPr>
                <w:rFonts w:ascii="仿宋" w:hAnsi="仿宋" w:eastAsia="仿宋" w:cs="仿宋"/>
                <w:spacing w:val="19"/>
                <w:sz w:val="18"/>
                <w:szCs w:val="18"/>
              </w:rPr>
              <w:t>机关不予批准其建筑业企业资质升级申请和增项申请：</w:t>
            </w:r>
          </w:p>
          <w:p>
            <w:pPr>
              <w:spacing w:before="32" w:line="239" w:lineRule="auto"/>
              <w:ind w:left="52" w:right="105" w:firstLine="509"/>
              <w:rPr>
                <w:rFonts w:ascii="仿宋" w:hAnsi="仿宋" w:eastAsia="仿宋" w:cs="仿宋"/>
                <w:sz w:val="18"/>
                <w:szCs w:val="18"/>
              </w:rPr>
            </w:pPr>
            <w:r>
              <w:rPr>
                <w:rFonts w:ascii="仿宋" w:hAnsi="仿宋" w:eastAsia="仿宋" w:cs="仿宋"/>
                <w:spacing w:val="12"/>
                <w:sz w:val="18"/>
                <w:szCs w:val="18"/>
              </w:rPr>
              <w:t>（十）</w:t>
            </w:r>
            <w:r>
              <w:rPr>
                <w:rFonts w:ascii="仿宋" w:hAnsi="仿宋" w:eastAsia="仿宋" w:cs="仿宋"/>
                <w:spacing w:val="-50"/>
                <w:sz w:val="18"/>
                <w:szCs w:val="18"/>
              </w:rPr>
              <w:t xml:space="preserve"> </w:t>
            </w:r>
            <w:r>
              <w:rPr>
                <w:rFonts w:ascii="仿宋" w:hAnsi="仿宋" w:eastAsia="仿宋" w:cs="仿宋"/>
                <w:spacing w:val="12"/>
                <w:sz w:val="18"/>
                <w:szCs w:val="18"/>
              </w:rPr>
              <w:t>伪造、变造、倒卖、 出租、 出借或者以其他形式非法转让</w:t>
            </w:r>
            <w:r>
              <w:rPr>
                <w:rFonts w:ascii="仿宋" w:hAnsi="仿宋" w:eastAsia="仿宋" w:cs="仿宋"/>
                <w:sz w:val="18"/>
                <w:szCs w:val="18"/>
              </w:rPr>
              <w:t xml:space="preserve"> </w:t>
            </w:r>
            <w:r>
              <w:rPr>
                <w:rFonts w:ascii="仿宋" w:hAnsi="仿宋" w:eastAsia="仿宋" w:cs="仿宋"/>
                <w:spacing w:val="16"/>
                <w:sz w:val="18"/>
                <w:szCs w:val="18"/>
              </w:rPr>
              <w:t>建筑业企业资质证书的；</w:t>
            </w:r>
          </w:p>
          <w:p>
            <w:pPr>
              <w:spacing w:before="28" w:line="242" w:lineRule="auto"/>
              <w:ind w:left="59" w:right="105" w:firstLine="519"/>
              <w:rPr>
                <w:rFonts w:ascii="仿宋" w:hAnsi="仿宋" w:eastAsia="仿宋" w:cs="仿宋"/>
                <w:sz w:val="18"/>
                <w:szCs w:val="18"/>
              </w:rPr>
            </w:pPr>
            <w:r>
              <w:rPr>
                <w:rFonts w:ascii="仿宋" w:hAnsi="仿宋" w:eastAsia="仿宋" w:cs="仿宋"/>
                <w:spacing w:val="17"/>
                <w:sz w:val="18"/>
                <w:szCs w:val="18"/>
              </w:rPr>
              <w:t>第三十七条  企业有本规定第二十三条行为之一</w:t>
            </w:r>
            <w:r>
              <w:rPr>
                <w:rFonts w:ascii="仿宋" w:hAnsi="仿宋" w:eastAsia="仿宋" w:cs="仿宋"/>
                <w:spacing w:val="-46"/>
                <w:sz w:val="18"/>
                <w:szCs w:val="18"/>
              </w:rPr>
              <w:t xml:space="preserve"> </w:t>
            </w:r>
            <w:r>
              <w:rPr>
                <w:rFonts w:ascii="仿宋" w:hAnsi="仿宋" w:eastAsia="仿宋" w:cs="仿宋"/>
                <w:spacing w:val="17"/>
                <w:sz w:val="18"/>
                <w:szCs w:val="18"/>
              </w:rPr>
              <w:t>，</w:t>
            </w:r>
            <w:r>
              <w:rPr>
                <w:rFonts w:ascii="仿宋" w:hAnsi="仿宋" w:eastAsia="仿宋" w:cs="仿宋"/>
                <w:spacing w:val="-66"/>
                <w:sz w:val="18"/>
                <w:szCs w:val="18"/>
              </w:rPr>
              <w:t xml:space="preserve"> </w:t>
            </w:r>
            <w:r>
              <w:rPr>
                <w:rFonts w:ascii="仿宋" w:hAnsi="仿宋" w:eastAsia="仿宋" w:cs="仿宋"/>
                <w:spacing w:val="17"/>
                <w:sz w:val="18"/>
                <w:szCs w:val="18"/>
              </w:rPr>
              <w:t>《中华人民共</w:t>
            </w:r>
            <w:r>
              <w:rPr>
                <w:rFonts w:ascii="仿宋" w:hAnsi="仿宋" w:eastAsia="仿宋" w:cs="仿宋"/>
                <w:sz w:val="18"/>
                <w:szCs w:val="18"/>
              </w:rPr>
              <w:t xml:space="preserve"> </w:t>
            </w:r>
            <w:r>
              <w:rPr>
                <w:rFonts w:ascii="仿宋" w:hAnsi="仿宋" w:eastAsia="仿宋" w:cs="仿宋"/>
                <w:spacing w:val="14"/>
                <w:sz w:val="18"/>
                <w:szCs w:val="18"/>
              </w:rPr>
              <w:t>和国建筑法》 、</w:t>
            </w:r>
            <w:r>
              <w:rPr>
                <w:rFonts w:ascii="仿宋" w:hAnsi="仿宋" w:eastAsia="仿宋" w:cs="仿宋"/>
                <w:spacing w:val="-69"/>
                <w:sz w:val="18"/>
                <w:szCs w:val="18"/>
              </w:rPr>
              <w:t xml:space="preserve"> </w:t>
            </w:r>
            <w:r>
              <w:rPr>
                <w:rFonts w:ascii="仿宋" w:hAnsi="仿宋" w:eastAsia="仿宋" w:cs="仿宋"/>
                <w:spacing w:val="14"/>
                <w:sz w:val="18"/>
                <w:szCs w:val="18"/>
              </w:rPr>
              <w:t>《建设工程质量管理条例》</w:t>
            </w:r>
            <w:r>
              <w:rPr>
                <w:rFonts w:ascii="仿宋" w:hAnsi="仿宋" w:eastAsia="仿宋" w:cs="仿宋"/>
                <w:spacing w:val="-49"/>
                <w:sz w:val="18"/>
                <w:szCs w:val="18"/>
              </w:rPr>
              <w:t xml:space="preserve"> </w:t>
            </w:r>
            <w:r>
              <w:rPr>
                <w:rFonts w:ascii="仿宋" w:hAnsi="仿宋" w:eastAsia="仿宋" w:cs="仿宋"/>
                <w:spacing w:val="14"/>
                <w:sz w:val="18"/>
                <w:szCs w:val="18"/>
              </w:rPr>
              <w:t>和其他有关法</w:t>
            </w:r>
            <w:r>
              <w:rPr>
                <w:rFonts w:ascii="仿宋" w:hAnsi="仿宋" w:eastAsia="仿宋" w:cs="仿宋"/>
                <w:spacing w:val="13"/>
                <w:sz w:val="18"/>
                <w:szCs w:val="18"/>
              </w:rPr>
              <w:t>律</w:t>
            </w:r>
            <w:r>
              <w:rPr>
                <w:rFonts w:ascii="仿宋" w:hAnsi="仿宋" w:eastAsia="仿宋" w:cs="仿宋"/>
                <w:spacing w:val="-51"/>
                <w:sz w:val="18"/>
                <w:szCs w:val="18"/>
              </w:rPr>
              <w:t xml:space="preserve"> </w:t>
            </w:r>
            <w:r>
              <w:rPr>
                <w:rFonts w:ascii="仿宋" w:hAnsi="仿宋" w:eastAsia="仿宋" w:cs="仿宋"/>
                <w:spacing w:val="13"/>
                <w:sz w:val="18"/>
                <w:szCs w:val="18"/>
              </w:rPr>
              <w:t>、法规对</w:t>
            </w:r>
            <w:r>
              <w:rPr>
                <w:rFonts w:ascii="仿宋" w:hAnsi="仿宋" w:eastAsia="仿宋" w:cs="仿宋"/>
                <w:sz w:val="18"/>
                <w:szCs w:val="18"/>
              </w:rPr>
              <w:t xml:space="preserve">  </w:t>
            </w:r>
            <w:r>
              <w:rPr>
                <w:rFonts w:ascii="仿宋" w:hAnsi="仿宋" w:eastAsia="仿宋" w:cs="仿宋"/>
                <w:spacing w:val="16"/>
                <w:sz w:val="18"/>
                <w:szCs w:val="18"/>
              </w:rPr>
              <w:t>处罚机关和处罚方式有规定的</w:t>
            </w:r>
            <w:r>
              <w:rPr>
                <w:rFonts w:ascii="仿宋" w:hAnsi="仿宋" w:eastAsia="仿宋" w:cs="仿宋"/>
                <w:spacing w:val="-52"/>
                <w:sz w:val="18"/>
                <w:szCs w:val="18"/>
              </w:rPr>
              <w:t xml:space="preserve"> </w:t>
            </w:r>
            <w:r>
              <w:rPr>
                <w:rFonts w:ascii="仿宋" w:hAnsi="仿宋" w:eastAsia="仿宋" w:cs="仿宋"/>
                <w:spacing w:val="16"/>
                <w:sz w:val="18"/>
                <w:szCs w:val="18"/>
              </w:rPr>
              <w:t>，依照法律、</w:t>
            </w:r>
            <w:r>
              <w:rPr>
                <w:rFonts w:ascii="仿宋" w:hAnsi="仿宋" w:eastAsia="仿宋" w:cs="仿宋"/>
                <w:spacing w:val="-54"/>
                <w:sz w:val="18"/>
                <w:szCs w:val="18"/>
              </w:rPr>
              <w:t xml:space="preserve"> </w:t>
            </w:r>
            <w:r>
              <w:rPr>
                <w:rFonts w:ascii="仿宋" w:hAnsi="仿宋" w:eastAsia="仿宋" w:cs="仿宋"/>
                <w:spacing w:val="16"/>
                <w:sz w:val="18"/>
                <w:szCs w:val="18"/>
              </w:rPr>
              <w:t>法规的</w:t>
            </w:r>
            <w:r>
              <w:rPr>
                <w:rFonts w:ascii="仿宋" w:hAnsi="仿宋" w:eastAsia="仿宋" w:cs="仿宋"/>
                <w:spacing w:val="15"/>
                <w:sz w:val="18"/>
                <w:szCs w:val="18"/>
              </w:rPr>
              <w:t>规定执行；</w:t>
            </w:r>
            <w:r>
              <w:rPr>
                <w:rFonts w:ascii="仿宋" w:hAnsi="仿宋" w:eastAsia="仿宋" w:cs="仿宋"/>
                <w:spacing w:val="-52"/>
                <w:sz w:val="18"/>
                <w:szCs w:val="18"/>
              </w:rPr>
              <w:t xml:space="preserve"> </w:t>
            </w:r>
            <w:r>
              <w:rPr>
                <w:rFonts w:ascii="仿宋" w:hAnsi="仿宋" w:eastAsia="仿宋" w:cs="仿宋"/>
                <w:spacing w:val="15"/>
                <w:sz w:val="18"/>
                <w:szCs w:val="18"/>
              </w:rPr>
              <w:t>法律、</w:t>
            </w:r>
          </w:p>
        </w:tc>
        <w:tc>
          <w:tcPr>
            <w:tcW w:w="1433"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2" w:hRule="atLeast"/>
        </w:trPr>
        <w:tc>
          <w:tcPr>
            <w:tcW w:w="652"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8" w:line="191" w:lineRule="auto"/>
              <w:ind w:left="195"/>
            </w:pPr>
            <w:r>
              <w:rPr>
                <w:spacing w:val="1"/>
              </w:rPr>
              <w:t>314</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0201984000</w:t>
            </w:r>
          </w:p>
        </w:tc>
        <w:tc>
          <w:tcPr>
            <w:tcW w:w="1087" w:type="dxa"/>
            <w:vAlign w:val="top"/>
          </w:tcPr>
          <w:p>
            <w:pPr>
              <w:spacing w:line="352" w:lineRule="auto"/>
              <w:rPr>
                <w:rFonts w:ascii="Arial"/>
                <w:sz w:val="21"/>
              </w:rPr>
            </w:pPr>
          </w:p>
          <w:p>
            <w:pPr>
              <w:spacing w:line="352" w:lineRule="auto"/>
              <w:rPr>
                <w:rFonts w:ascii="Arial"/>
                <w:sz w:val="21"/>
              </w:rPr>
            </w:pPr>
          </w:p>
          <w:p>
            <w:pPr>
              <w:pStyle w:val="6"/>
              <w:spacing w:before="59" w:line="231" w:lineRule="auto"/>
              <w:ind w:left="44"/>
            </w:pPr>
            <w:r>
              <w:rPr>
                <w:spacing w:val="11"/>
              </w:rPr>
              <w:t>行政处罚</w:t>
            </w:r>
          </w:p>
        </w:tc>
        <w:tc>
          <w:tcPr>
            <w:tcW w:w="2714" w:type="dxa"/>
            <w:vAlign w:val="top"/>
          </w:tcPr>
          <w:p>
            <w:pPr>
              <w:spacing w:line="293" w:lineRule="auto"/>
              <w:rPr>
                <w:rFonts w:ascii="Arial"/>
                <w:sz w:val="21"/>
              </w:rPr>
            </w:pPr>
          </w:p>
          <w:p>
            <w:pPr>
              <w:spacing w:line="293" w:lineRule="auto"/>
              <w:rPr>
                <w:rFonts w:ascii="Arial"/>
                <w:sz w:val="21"/>
              </w:rPr>
            </w:pPr>
          </w:p>
          <w:p>
            <w:pPr>
              <w:spacing w:before="58" w:line="239" w:lineRule="auto"/>
              <w:ind w:left="479" w:right="60" w:hanging="412"/>
              <w:rPr>
                <w:rFonts w:ascii="仿宋" w:hAnsi="仿宋" w:eastAsia="仿宋" w:cs="仿宋"/>
                <w:sz w:val="18"/>
                <w:szCs w:val="18"/>
              </w:rPr>
            </w:pPr>
            <w:r>
              <w:rPr>
                <w:rFonts w:ascii="仿宋" w:hAnsi="仿宋" w:eastAsia="仿宋" w:cs="仿宋"/>
                <w:spacing w:val="18"/>
                <w:sz w:val="18"/>
                <w:szCs w:val="18"/>
              </w:rPr>
              <w:t>对工程监理企业在监理过程中</w:t>
            </w:r>
            <w:r>
              <w:rPr>
                <w:rFonts w:ascii="仿宋" w:hAnsi="仿宋" w:eastAsia="仿宋" w:cs="仿宋"/>
                <w:sz w:val="18"/>
                <w:szCs w:val="18"/>
              </w:rPr>
              <w:t xml:space="preserve"> </w:t>
            </w:r>
            <w:r>
              <w:rPr>
                <w:rFonts w:ascii="仿宋" w:hAnsi="仿宋" w:eastAsia="仿宋" w:cs="仿宋"/>
                <w:spacing w:val="16"/>
                <w:sz w:val="18"/>
                <w:szCs w:val="18"/>
              </w:rPr>
              <w:t>实施商业贿赂的处罚</w:t>
            </w:r>
          </w:p>
        </w:tc>
        <w:tc>
          <w:tcPr>
            <w:tcW w:w="881" w:type="dxa"/>
            <w:vAlign w:val="top"/>
          </w:tcPr>
          <w:p>
            <w:pPr>
              <w:rPr>
                <w:rFonts w:ascii="Arial"/>
                <w:sz w:val="21"/>
              </w:rPr>
            </w:pPr>
          </w:p>
        </w:tc>
        <w:tc>
          <w:tcPr>
            <w:tcW w:w="6297" w:type="dxa"/>
            <w:vAlign w:val="top"/>
          </w:tcPr>
          <w:p>
            <w:pPr>
              <w:spacing w:line="244" w:lineRule="auto"/>
              <w:rPr>
                <w:rFonts w:ascii="Arial"/>
                <w:sz w:val="21"/>
              </w:rPr>
            </w:pPr>
            <w:r>
              <w:pict>
                <v:shape id="_x0000_s1116" o:spid="_x0000_s1116" o:spt="202" type="#_x0000_t202" style="position:absolute;left:0pt;margin-left:1.45pt;margin-top:-5.55pt;height:20.7pt;width:303.9pt;mso-position-horizontal-relative:page;mso-position-vertical-relative:page;z-index:251751424;mso-width-relative:page;mso-height-relative:page;" filled="f" stroked="f" coordsize="21600,21600">
                  <v:path/>
                  <v:fill on="f" focussize="0,0"/>
                  <v:stroke on="f"/>
                  <v:imagedata o:title=""/>
                  <o:lock v:ext="edit" aspectratio="f"/>
                  <v:textbox inset="0mm,0mm,0mm,0mm">
                    <w:txbxContent>
                      <w:p>
                        <w:pPr>
                          <w:spacing w:before="20" w:line="191" w:lineRule="auto"/>
                          <w:ind w:left="20" w:right="20" w:firstLine="24"/>
                          <w:rPr>
                            <w:rFonts w:ascii="仿宋" w:hAnsi="仿宋" w:eastAsia="仿宋" w:cs="仿宋"/>
                            <w:sz w:val="18"/>
                            <w:szCs w:val="18"/>
                          </w:rPr>
                        </w:pPr>
                        <w:r>
                          <w:rPr>
                            <w:rFonts w:ascii="仿宋" w:hAnsi="仿宋" w:eastAsia="仿宋" w:cs="仿宋"/>
                            <w:spacing w:val="18"/>
                            <w:sz w:val="18"/>
                            <w:szCs w:val="18"/>
                          </w:rPr>
                          <w:t>法规未作规定的</w:t>
                        </w:r>
                        <w:r>
                          <w:rPr>
                            <w:rFonts w:ascii="仿宋" w:hAnsi="仿宋" w:eastAsia="仿宋" w:cs="仿宋"/>
                            <w:spacing w:val="44"/>
                            <w:w w:val="101"/>
                            <w:sz w:val="18"/>
                            <w:szCs w:val="18"/>
                          </w:rPr>
                          <w:t xml:space="preserve">  </w:t>
                        </w:r>
                        <w:r>
                          <w:rPr>
                            <w:rFonts w:ascii="仿宋" w:hAnsi="仿宋" w:eastAsia="仿宋" w:cs="仿宋"/>
                            <w:spacing w:val="18"/>
                            <w:sz w:val="18"/>
                            <w:szCs w:val="18"/>
                          </w:rPr>
                          <w:t>由县级以上地方人民政府住房</w:t>
                        </w:r>
                        <w:r>
                          <w:rPr>
                            <w:rFonts w:hint="eastAsia" w:ascii="仿宋" w:hAnsi="仿宋" w:eastAsia="仿宋" w:cs="仿宋"/>
                            <w:spacing w:val="18"/>
                            <w:sz w:val="18"/>
                            <w:szCs w:val="18"/>
                            <w:lang w:val="en-US" w:eastAsia="zh-CN"/>
                          </w:rPr>
                          <w:t>和</w:t>
                        </w:r>
                        <w:r>
                          <w:rPr>
                            <w:rFonts w:ascii="仿宋" w:hAnsi="仿宋" w:eastAsia="仿宋" w:cs="仿宋"/>
                            <w:spacing w:val="18"/>
                            <w:sz w:val="18"/>
                            <w:szCs w:val="18"/>
                          </w:rPr>
                          <w:t>城乡建设主管部门或</w:t>
                        </w:r>
                        <w:r>
                          <w:rPr>
                            <w:rFonts w:ascii="仿宋" w:hAnsi="仿宋" w:eastAsia="仿宋" w:cs="仿宋"/>
                            <w:sz w:val="18"/>
                            <w:szCs w:val="18"/>
                          </w:rPr>
                          <w:t xml:space="preserve"> </w:t>
                        </w:r>
                        <w:r>
                          <w:rPr>
                            <w:rFonts w:ascii="仿宋" w:hAnsi="仿宋" w:eastAsia="仿宋" w:cs="仿宋"/>
                            <w:spacing w:val="17"/>
                            <w:sz w:val="18"/>
                            <w:szCs w:val="18"/>
                          </w:rPr>
                          <w:t>【规章】</w:t>
                        </w:r>
                        <w:r>
                          <w:rPr>
                            <w:rFonts w:ascii="仿宋" w:hAnsi="仿宋" w:eastAsia="仿宋" w:cs="仿宋"/>
                            <w:spacing w:val="-51"/>
                            <w:sz w:val="18"/>
                            <w:szCs w:val="18"/>
                          </w:rPr>
                          <w:t xml:space="preserve"> </w:t>
                        </w:r>
                        <w:r>
                          <w:rPr>
                            <w:rFonts w:ascii="仿宋" w:hAnsi="仿宋" w:eastAsia="仿宋" w:cs="仿宋"/>
                            <w:spacing w:val="17"/>
                            <w:sz w:val="18"/>
                            <w:szCs w:val="18"/>
                          </w:rPr>
                          <w:t>《工程监理企业资质管理规定》</w:t>
                        </w:r>
                        <w:r>
                          <w:rPr>
                            <w:rFonts w:ascii="仿宋" w:hAnsi="仿宋" w:eastAsia="仿宋" w:cs="仿宋"/>
                            <w:spacing w:val="-54"/>
                            <w:sz w:val="18"/>
                            <w:szCs w:val="18"/>
                          </w:rPr>
                          <w:t xml:space="preserve"> </w:t>
                        </w:r>
                        <w:r>
                          <w:rPr>
                            <w:rFonts w:ascii="仿宋" w:hAnsi="仿宋" w:eastAsia="仿宋" w:cs="仿宋"/>
                            <w:spacing w:val="17"/>
                            <w:sz w:val="18"/>
                            <w:szCs w:val="18"/>
                          </w:rPr>
                          <w:t>（建设</w:t>
                        </w:r>
                        <w:r>
                          <w:rPr>
                            <w:rFonts w:ascii="仿宋" w:hAnsi="仿宋" w:eastAsia="仿宋" w:cs="仿宋"/>
                            <w:spacing w:val="16"/>
                            <w:sz w:val="18"/>
                            <w:szCs w:val="18"/>
                          </w:rPr>
                          <w:t>部令第158号）</w:t>
                        </w:r>
                      </w:p>
                    </w:txbxContent>
                  </v:textbox>
                </v:shape>
              </w:pict>
            </w:r>
          </w:p>
          <w:p>
            <w:pPr>
              <w:spacing w:before="58" w:line="239" w:lineRule="auto"/>
              <w:ind w:left="477"/>
              <w:rPr>
                <w:rFonts w:ascii="仿宋" w:hAnsi="仿宋" w:eastAsia="仿宋" w:cs="仿宋"/>
                <w:sz w:val="18"/>
                <w:szCs w:val="18"/>
              </w:rPr>
            </w:pPr>
            <w:r>
              <w:rPr>
                <w:rFonts w:ascii="仿宋" w:hAnsi="仿宋" w:eastAsia="仿宋" w:cs="仿宋"/>
                <w:spacing w:val="14"/>
                <w:sz w:val="18"/>
                <w:szCs w:val="18"/>
              </w:rPr>
              <w:t>第十六条</w:t>
            </w:r>
            <w:r>
              <w:rPr>
                <w:rFonts w:ascii="仿宋" w:hAnsi="仿宋" w:eastAsia="仿宋" w:cs="仿宋"/>
                <w:spacing w:val="33"/>
                <w:sz w:val="18"/>
                <w:szCs w:val="18"/>
              </w:rPr>
              <w:t xml:space="preserve">  </w:t>
            </w:r>
            <w:r>
              <w:rPr>
                <w:rFonts w:ascii="仿宋" w:hAnsi="仿宋" w:eastAsia="仿宋" w:cs="仿宋"/>
                <w:spacing w:val="14"/>
                <w:sz w:val="18"/>
                <w:szCs w:val="18"/>
              </w:rPr>
              <w:t>工程监理企业不得有下列行为：</w:t>
            </w:r>
          </w:p>
          <w:p>
            <w:pPr>
              <w:spacing w:line="229" w:lineRule="auto"/>
              <w:ind w:left="462"/>
              <w:rPr>
                <w:rFonts w:ascii="仿宋" w:hAnsi="仿宋" w:eastAsia="仿宋" w:cs="仿宋"/>
                <w:sz w:val="18"/>
                <w:szCs w:val="18"/>
              </w:rPr>
            </w:pPr>
            <w:r>
              <w:rPr>
                <w:rFonts w:ascii="仿宋" w:hAnsi="仿宋" w:eastAsia="仿宋" w:cs="仿宋"/>
                <w:spacing w:val="14"/>
                <w:sz w:val="18"/>
                <w:szCs w:val="18"/>
              </w:rPr>
              <w:t>（七）</w:t>
            </w:r>
            <w:r>
              <w:rPr>
                <w:rFonts w:ascii="仿宋" w:hAnsi="仿宋" w:eastAsia="仿宋" w:cs="仿宋"/>
                <w:spacing w:val="-42"/>
                <w:sz w:val="18"/>
                <w:szCs w:val="18"/>
              </w:rPr>
              <w:t xml:space="preserve"> </w:t>
            </w:r>
            <w:r>
              <w:rPr>
                <w:rFonts w:ascii="仿宋" w:hAnsi="仿宋" w:eastAsia="仿宋" w:cs="仿宋"/>
                <w:spacing w:val="14"/>
                <w:sz w:val="18"/>
                <w:szCs w:val="18"/>
              </w:rPr>
              <w:t>在监理过程中实施商业贿赂；</w:t>
            </w:r>
          </w:p>
          <w:p>
            <w:pPr>
              <w:spacing w:before="15" w:line="227" w:lineRule="auto"/>
              <w:ind w:left="49" w:right="206" w:firstLine="428"/>
              <w:rPr>
                <w:rFonts w:ascii="仿宋" w:hAnsi="仿宋" w:eastAsia="仿宋" w:cs="仿宋"/>
                <w:sz w:val="18"/>
                <w:szCs w:val="18"/>
              </w:rPr>
            </w:pPr>
            <w:r>
              <w:rPr>
                <w:rFonts w:ascii="仿宋" w:hAnsi="仿宋" w:eastAsia="仿宋" w:cs="仿宋"/>
                <w:spacing w:val="17"/>
                <w:sz w:val="18"/>
                <w:szCs w:val="18"/>
              </w:rPr>
              <w:t>第二十九条  工程监理企业有本规定第十六条第</w:t>
            </w:r>
            <w:r>
              <w:rPr>
                <w:rFonts w:ascii="仿宋" w:hAnsi="仿宋" w:eastAsia="仿宋" w:cs="仿宋"/>
                <w:spacing w:val="16"/>
                <w:sz w:val="18"/>
                <w:szCs w:val="18"/>
              </w:rPr>
              <w:t>七项</w:t>
            </w:r>
            <w:r>
              <w:rPr>
                <w:rFonts w:ascii="仿宋" w:hAnsi="仿宋" w:eastAsia="仿宋" w:cs="仿宋"/>
                <w:spacing w:val="-51"/>
                <w:sz w:val="18"/>
                <w:szCs w:val="18"/>
              </w:rPr>
              <w:t xml:space="preserve"> </w:t>
            </w:r>
            <w:r>
              <w:rPr>
                <w:rFonts w:ascii="仿宋" w:hAnsi="仿宋" w:eastAsia="仿宋" w:cs="仿宋"/>
                <w:spacing w:val="16"/>
                <w:sz w:val="18"/>
                <w:szCs w:val="18"/>
              </w:rPr>
              <w:t>、</w:t>
            </w:r>
            <w:r>
              <w:rPr>
                <w:rFonts w:ascii="仿宋" w:hAnsi="仿宋" w:eastAsia="仿宋" w:cs="仿宋"/>
                <w:spacing w:val="-54"/>
                <w:sz w:val="18"/>
                <w:szCs w:val="18"/>
              </w:rPr>
              <w:t xml:space="preserve"> </w:t>
            </w:r>
            <w:r>
              <w:rPr>
                <w:rFonts w:ascii="仿宋" w:hAnsi="仿宋" w:eastAsia="仿宋" w:cs="仿宋"/>
                <w:spacing w:val="16"/>
                <w:sz w:val="18"/>
                <w:szCs w:val="18"/>
              </w:rPr>
              <w:t>第八项行</w:t>
            </w:r>
            <w:r>
              <w:rPr>
                <w:rFonts w:ascii="仿宋" w:hAnsi="仿宋" w:eastAsia="仿宋" w:cs="仿宋"/>
                <w:sz w:val="18"/>
                <w:szCs w:val="18"/>
              </w:rPr>
              <w:t xml:space="preserve"> </w:t>
            </w:r>
            <w:r>
              <w:rPr>
                <w:rFonts w:ascii="仿宋" w:hAnsi="仿宋" w:eastAsia="仿宋" w:cs="仿宋"/>
                <w:spacing w:val="17"/>
                <w:sz w:val="18"/>
                <w:szCs w:val="18"/>
              </w:rPr>
              <w:t>为之一的， 由县级以上地方人民政府建设主管部门或者有关部门予以</w:t>
            </w:r>
            <w:r>
              <w:rPr>
                <w:rFonts w:ascii="仿宋" w:hAnsi="仿宋" w:eastAsia="仿宋" w:cs="仿宋"/>
                <w:spacing w:val="10"/>
                <w:sz w:val="18"/>
                <w:szCs w:val="18"/>
              </w:rPr>
              <w:t xml:space="preserve"> </w:t>
            </w:r>
            <w:r>
              <w:rPr>
                <w:rFonts w:ascii="仿宋" w:hAnsi="仿宋" w:eastAsia="仿宋" w:cs="仿宋"/>
                <w:spacing w:val="17"/>
                <w:sz w:val="18"/>
                <w:szCs w:val="18"/>
              </w:rPr>
              <w:t>警告，责令其改正</w:t>
            </w:r>
            <w:r>
              <w:rPr>
                <w:rFonts w:ascii="仿宋" w:hAnsi="仿宋" w:eastAsia="仿宋" w:cs="仿宋"/>
                <w:spacing w:val="-52"/>
                <w:sz w:val="18"/>
                <w:szCs w:val="18"/>
              </w:rPr>
              <w:t xml:space="preserve"> </w:t>
            </w:r>
            <w:r>
              <w:rPr>
                <w:rFonts w:ascii="仿宋" w:hAnsi="仿宋" w:eastAsia="仿宋" w:cs="仿宋"/>
                <w:spacing w:val="17"/>
                <w:sz w:val="18"/>
                <w:szCs w:val="18"/>
              </w:rPr>
              <w:t>，并处1万元以上3万元以下</w:t>
            </w:r>
            <w:r>
              <w:rPr>
                <w:rFonts w:ascii="仿宋" w:hAnsi="仿宋" w:eastAsia="仿宋" w:cs="仿宋"/>
                <w:spacing w:val="16"/>
                <w:sz w:val="18"/>
                <w:szCs w:val="18"/>
              </w:rPr>
              <w:t>的罚款</w:t>
            </w:r>
            <w:r>
              <w:rPr>
                <w:rFonts w:ascii="仿宋" w:hAnsi="仿宋" w:eastAsia="仿宋" w:cs="仿宋"/>
                <w:spacing w:val="-53"/>
                <w:sz w:val="18"/>
                <w:szCs w:val="18"/>
              </w:rPr>
              <w:t xml:space="preserve"> </w:t>
            </w:r>
            <w:r>
              <w:rPr>
                <w:rFonts w:ascii="仿宋" w:hAnsi="仿宋" w:eastAsia="仿宋" w:cs="仿宋"/>
                <w:spacing w:val="16"/>
                <w:sz w:val="18"/>
                <w:szCs w:val="18"/>
              </w:rPr>
              <w:t>；造成损失的</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z w:val="18"/>
                <w:szCs w:val="18"/>
              </w:rPr>
              <w:t xml:space="preserve"> </w:t>
            </w:r>
            <w:r>
              <w:rPr>
                <w:rFonts w:ascii="仿宋" w:hAnsi="仿宋" w:eastAsia="仿宋" w:cs="仿宋"/>
                <w:spacing w:val="17"/>
                <w:sz w:val="18"/>
                <w:szCs w:val="18"/>
              </w:rPr>
              <w:t>依法承担赔偿责任</w:t>
            </w:r>
            <w:r>
              <w:rPr>
                <w:rFonts w:ascii="仿宋" w:hAnsi="仿宋" w:eastAsia="仿宋" w:cs="仿宋"/>
                <w:spacing w:val="-41"/>
                <w:sz w:val="18"/>
                <w:szCs w:val="18"/>
              </w:rPr>
              <w:t xml:space="preserve"> </w:t>
            </w:r>
            <w:r>
              <w:rPr>
                <w:rFonts w:ascii="仿宋" w:hAnsi="仿宋" w:eastAsia="仿宋" w:cs="仿宋"/>
                <w:spacing w:val="17"/>
                <w:sz w:val="18"/>
                <w:szCs w:val="18"/>
              </w:rPr>
              <w:t>；构成犯罪的，依法追究刑事责任。</w:t>
            </w:r>
          </w:p>
        </w:tc>
        <w:tc>
          <w:tcPr>
            <w:tcW w:w="1433" w:type="dxa"/>
            <w:vAlign w:val="top"/>
          </w:tcPr>
          <w:p>
            <w:pPr>
              <w:spacing w:line="350" w:lineRule="auto"/>
              <w:rPr>
                <w:rFonts w:ascii="Arial"/>
                <w:sz w:val="21"/>
              </w:rPr>
            </w:pPr>
          </w:p>
          <w:p>
            <w:pPr>
              <w:spacing w:line="351"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2" w:hRule="atLeast"/>
        </w:trPr>
        <w:tc>
          <w:tcPr>
            <w:tcW w:w="652"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6"/>
              <w:spacing w:before="59" w:line="191" w:lineRule="auto"/>
              <w:ind w:left="195"/>
            </w:pPr>
            <w:r>
              <w:rPr>
                <w:spacing w:val="1"/>
              </w:rPr>
              <w:t>315</w:t>
            </w:r>
          </w:p>
        </w:tc>
        <w:tc>
          <w:tcPr>
            <w:tcW w:w="1087"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0201985000</w:t>
            </w:r>
          </w:p>
        </w:tc>
        <w:tc>
          <w:tcPr>
            <w:tcW w:w="1087" w:type="dxa"/>
            <w:vAlign w:val="top"/>
          </w:tcPr>
          <w:p>
            <w:pPr>
              <w:spacing w:line="354" w:lineRule="auto"/>
              <w:rPr>
                <w:rFonts w:ascii="Arial"/>
                <w:sz w:val="21"/>
              </w:rPr>
            </w:pPr>
          </w:p>
          <w:p>
            <w:pPr>
              <w:spacing w:line="355" w:lineRule="auto"/>
              <w:rPr>
                <w:rFonts w:ascii="Arial"/>
                <w:sz w:val="21"/>
              </w:rPr>
            </w:pPr>
          </w:p>
          <w:p>
            <w:pPr>
              <w:pStyle w:val="6"/>
              <w:spacing w:before="59" w:line="231" w:lineRule="auto"/>
              <w:ind w:left="44"/>
            </w:pPr>
            <w:r>
              <w:rPr>
                <w:spacing w:val="11"/>
              </w:rPr>
              <w:t>行政处罚</w:t>
            </w:r>
          </w:p>
        </w:tc>
        <w:tc>
          <w:tcPr>
            <w:tcW w:w="2714" w:type="dxa"/>
            <w:vAlign w:val="top"/>
          </w:tcPr>
          <w:p>
            <w:pPr>
              <w:spacing w:line="461" w:lineRule="auto"/>
              <w:rPr>
                <w:rFonts w:ascii="Arial"/>
                <w:sz w:val="21"/>
              </w:rPr>
            </w:pPr>
          </w:p>
          <w:p>
            <w:pPr>
              <w:spacing w:before="59" w:line="232" w:lineRule="auto"/>
              <w:ind w:left="67"/>
              <w:rPr>
                <w:rFonts w:ascii="仿宋" w:hAnsi="仿宋" w:eastAsia="仿宋" w:cs="仿宋"/>
                <w:sz w:val="18"/>
                <w:szCs w:val="18"/>
              </w:rPr>
            </w:pPr>
            <w:r>
              <w:rPr>
                <w:rFonts w:ascii="仿宋" w:hAnsi="仿宋" w:eastAsia="仿宋" w:cs="仿宋"/>
                <w:spacing w:val="16"/>
                <w:sz w:val="18"/>
                <w:szCs w:val="18"/>
              </w:rPr>
              <w:t>对工程监理企业涂改、伪造、</w:t>
            </w:r>
          </w:p>
          <w:p>
            <w:pPr>
              <w:spacing w:before="25"/>
              <w:ind w:left="876" w:right="50" w:hanging="769"/>
              <w:rPr>
                <w:rFonts w:ascii="仿宋" w:hAnsi="仿宋" w:eastAsia="仿宋" w:cs="仿宋"/>
                <w:sz w:val="18"/>
                <w:szCs w:val="18"/>
              </w:rPr>
            </w:pPr>
            <w:r>
              <w:rPr>
                <w:rFonts w:ascii="仿宋" w:hAnsi="仿宋" w:eastAsia="仿宋" w:cs="仿宋"/>
                <w:spacing w:val="15"/>
                <w:sz w:val="18"/>
                <w:szCs w:val="18"/>
              </w:rPr>
              <w:t>出借、转让工程监理企业资质</w:t>
            </w:r>
            <w:r>
              <w:rPr>
                <w:rFonts w:ascii="仿宋" w:hAnsi="仿宋" w:eastAsia="仿宋" w:cs="仿宋"/>
                <w:spacing w:val="9"/>
                <w:sz w:val="18"/>
                <w:szCs w:val="18"/>
              </w:rPr>
              <w:t xml:space="preserve"> </w:t>
            </w:r>
            <w:r>
              <w:rPr>
                <w:rFonts w:ascii="仿宋" w:hAnsi="仿宋" w:eastAsia="仿宋" w:cs="仿宋"/>
                <w:spacing w:val="14"/>
                <w:sz w:val="18"/>
                <w:szCs w:val="18"/>
              </w:rPr>
              <w:t>证书的处罚</w:t>
            </w:r>
          </w:p>
        </w:tc>
        <w:tc>
          <w:tcPr>
            <w:tcW w:w="881" w:type="dxa"/>
            <w:vAlign w:val="top"/>
          </w:tcPr>
          <w:p>
            <w:pPr>
              <w:rPr>
                <w:rFonts w:ascii="Arial"/>
                <w:sz w:val="21"/>
              </w:rPr>
            </w:pPr>
          </w:p>
        </w:tc>
        <w:tc>
          <w:tcPr>
            <w:tcW w:w="6297" w:type="dxa"/>
            <w:vAlign w:val="top"/>
          </w:tcPr>
          <w:p>
            <w:pPr>
              <w:spacing w:before="54" w:line="239" w:lineRule="auto"/>
              <w:ind w:left="477" w:right="734" w:hanging="437"/>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《工程监理企业资质管理规定》</w:t>
            </w:r>
            <w:r>
              <w:rPr>
                <w:rFonts w:ascii="仿宋" w:hAnsi="仿宋" w:eastAsia="仿宋" w:cs="仿宋"/>
                <w:spacing w:val="-53"/>
                <w:sz w:val="18"/>
                <w:szCs w:val="18"/>
              </w:rPr>
              <w:t xml:space="preserve"> </w:t>
            </w:r>
            <w:r>
              <w:rPr>
                <w:rFonts w:ascii="仿宋" w:hAnsi="仿宋" w:eastAsia="仿宋" w:cs="仿宋"/>
                <w:spacing w:val="17"/>
                <w:sz w:val="18"/>
                <w:szCs w:val="18"/>
              </w:rPr>
              <w:t>（建设</w:t>
            </w:r>
            <w:r>
              <w:rPr>
                <w:rFonts w:ascii="仿宋" w:hAnsi="仿宋" w:eastAsia="仿宋" w:cs="仿宋"/>
                <w:spacing w:val="16"/>
                <w:sz w:val="18"/>
                <w:szCs w:val="18"/>
              </w:rPr>
              <w:t>部令第158号）</w:t>
            </w:r>
            <w:r>
              <w:rPr>
                <w:rFonts w:ascii="仿宋" w:hAnsi="仿宋" w:eastAsia="仿宋" w:cs="仿宋"/>
                <w:sz w:val="18"/>
                <w:szCs w:val="18"/>
              </w:rPr>
              <w:t xml:space="preserve"> </w:t>
            </w:r>
            <w:r>
              <w:rPr>
                <w:rFonts w:ascii="仿宋" w:hAnsi="仿宋" w:eastAsia="仿宋" w:cs="仿宋"/>
                <w:spacing w:val="14"/>
                <w:sz w:val="18"/>
                <w:szCs w:val="18"/>
              </w:rPr>
              <w:t>第十六条</w:t>
            </w:r>
            <w:r>
              <w:rPr>
                <w:rFonts w:ascii="仿宋" w:hAnsi="仿宋" w:eastAsia="仿宋" w:cs="仿宋"/>
                <w:spacing w:val="33"/>
                <w:sz w:val="18"/>
                <w:szCs w:val="18"/>
              </w:rPr>
              <w:t xml:space="preserve">  </w:t>
            </w:r>
            <w:r>
              <w:rPr>
                <w:rFonts w:ascii="仿宋" w:hAnsi="仿宋" w:eastAsia="仿宋" w:cs="仿宋"/>
                <w:spacing w:val="14"/>
                <w:sz w:val="18"/>
                <w:szCs w:val="18"/>
              </w:rPr>
              <w:t>工程监理企业不得有下列行为：</w:t>
            </w:r>
          </w:p>
          <w:p>
            <w:pPr>
              <w:spacing w:before="19" w:line="229" w:lineRule="auto"/>
              <w:ind w:left="462"/>
              <w:rPr>
                <w:rFonts w:ascii="仿宋" w:hAnsi="仿宋" w:eastAsia="仿宋" w:cs="仿宋"/>
                <w:sz w:val="18"/>
                <w:szCs w:val="18"/>
              </w:rPr>
            </w:pPr>
            <w:r>
              <w:rPr>
                <w:rFonts w:ascii="仿宋" w:hAnsi="仿宋" w:eastAsia="仿宋" w:cs="仿宋"/>
                <w:spacing w:val="13"/>
                <w:sz w:val="18"/>
                <w:szCs w:val="18"/>
              </w:rPr>
              <w:t>（八）</w:t>
            </w:r>
            <w:r>
              <w:rPr>
                <w:rFonts w:ascii="仿宋" w:hAnsi="仿宋" w:eastAsia="仿宋" w:cs="仿宋"/>
                <w:spacing w:val="-38"/>
                <w:sz w:val="18"/>
                <w:szCs w:val="18"/>
              </w:rPr>
              <w:t xml:space="preserve"> </w:t>
            </w:r>
            <w:r>
              <w:rPr>
                <w:rFonts w:ascii="仿宋" w:hAnsi="仿宋" w:eastAsia="仿宋" w:cs="仿宋"/>
                <w:spacing w:val="13"/>
                <w:sz w:val="18"/>
                <w:szCs w:val="18"/>
              </w:rPr>
              <w:t>涂改、伪造、 出借、转让工程监理企业资质证书；</w:t>
            </w:r>
          </w:p>
          <w:p>
            <w:pPr>
              <w:spacing w:before="17" w:line="226" w:lineRule="auto"/>
              <w:ind w:left="49" w:right="206" w:firstLine="428"/>
              <w:rPr>
                <w:rFonts w:ascii="仿宋" w:hAnsi="仿宋" w:eastAsia="仿宋" w:cs="仿宋"/>
                <w:sz w:val="18"/>
                <w:szCs w:val="18"/>
              </w:rPr>
            </w:pPr>
            <w:r>
              <w:rPr>
                <w:rFonts w:ascii="仿宋" w:hAnsi="仿宋" w:eastAsia="仿宋" w:cs="仿宋"/>
                <w:spacing w:val="17"/>
                <w:sz w:val="18"/>
                <w:szCs w:val="18"/>
              </w:rPr>
              <w:t>第二十九条  工程监理企业有本规定第十六条第</w:t>
            </w:r>
            <w:r>
              <w:rPr>
                <w:rFonts w:ascii="仿宋" w:hAnsi="仿宋" w:eastAsia="仿宋" w:cs="仿宋"/>
                <w:spacing w:val="16"/>
                <w:sz w:val="18"/>
                <w:szCs w:val="18"/>
              </w:rPr>
              <w:t>七项</w:t>
            </w:r>
            <w:r>
              <w:rPr>
                <w:rFonts w:ascii="仿宋" w:hAnsi="仿宋" w:eastAsia="仿宋" w:cs="仿宋"/>
                <w:spacing w:val="-51"/>
                <w:sz w:val="18"/>
                <w:szCs w:val="18"/>
              </w:rPr>
              <w:t xml:space="preserve"> </w:t>
            </w:r>
            <w:r>
              <w:rPr>
                <w:rFonts w:ascii="仿宋" w:hAnsi="仿宋" w:eastAsia="仿宋" w:cs="仿宋"/>
                <w:spacing w:val="16"/>
                <w:sz w:val="18"/>
                <w:szCs w:val="18"/>
              </w:rPr>
              <w:t>、</w:t>
            </w:r>
            <w:r>
              <w:rPr>
                <w:rFonts w:ascii="仿宋" w:hAnsi="仿宋" w:eastAsia="仿宋" w:cs="仿宋"/>
                <w:spacing w:val="-54"/>
                <w:sz w:val="18"/>
                <w:szCs w:val="18"/>
              </w:rPr>
              <w:t xml:space="preserve"> </w:t>
            </w:r>
            <w:r>
              <w:rPr>
                <w:rFonts w:ascii="仿宋" w:hAnsi="仿宋" w:eastAsia="仿宋" w:cs="仿宋"/>
                <w:spacing w:val="16"/>
                <w:sz w:val="18"/>
                <w:szCs w:val="18"/>
              </w:rPr>
              <w:t>第八项行</w:t>
            </w:r>
            <w:r>
              <w:rPr>
                <w:rFonts w:ascii="仿宋" w:hAnsi="仿宋" w:eastAsia="仿宋" w:cs="仿宋"/>
                <w:sz w:val="18"/>
                <w:szCs w:val="18"/>
              </w:rPr>
              <w:t xml:space="preserve"> </w:t>
            </w:r>
            <w:r>
              <w:rPr>
                <w:rFonts w:ascii="仿宋" w:hAnsi="仿宋" w:eastAsia="仿宋" w:cs="仿宋"/>
                <w:spacing w:val="17"/>
                <w:sz w:val="18"/>
                <w:szCs w:val="18"/>
              </w:rPr>
              <w:t>为之一的， 由县级以上地方人民政府建设主管部门或者有关部门予以</w:t>
            </w:r>
            <w:r>
              <w:rPr>
                <w:rFonts w:ascii="仿宋" w:hAnsi="仿宋" w:eastAsia="仿宋" w:cs="仿宋"/>
                <w:spacing w:val="10"/>
                <w:sz w:val="18"/>
                <w:szCs w:val="18"/>
              </w:rPr>
              <w:t xml:space="preserve"> </w:t>
            </w:r>
            <w:r>
              <w:rPr>
                <w:rFonts w:ascii="仿宋" w:hAnsi="仿宋" w:eastAsia="仿宋" w:cs="仿宋"/>
                <w:spacing w:val="17"/>
                <w:sz w:val="18"/>
                <w:szCs w:val="18"/>
              </w:rPr>
              <w:t>警告，责令其改正</w:t>
            </w:r>
            <w:r>
              <w:rPr>
                <w:rFonts w:ascii="仿宋" w:hAnsi="仿宋" w:eastAsia="仿宋" w:cs="仿宋"/>
                <w:spacing w:val="-52"/>
                <w:sz w:val="18"/>
                <w:szCs w:val="18"/>
              </w:rPr>
              <w:t xml:space="preserve"> </w:t>
            </w:r>
            <w:r>
              <w:rPr>
                <w:rFonts w:ascii="仿宋" w:hAnsi="仿宋" w:eastAsia="仿宋" w:cs="仿宋"/>
                <w:spacing w:val="17"/>
                <w:sz w:val="18"/>
                <w:szCs w:val="18"/>
              </w:rPr>
              <w:t>，并处1万元以上3万元以下</w:t>
            </w:r>
            <w:r>
              <w:rPr>
                <w:rFonts w:ascii="仿宋" w:hAnsi="仿宋" w:eastAsia="仿宋" w:cs="仿宋"/>
                <w:spacing w:val="16"/>
                <w:sz w:val="18"/>
                <w:szCs w:val="18"/>
              </w:rPr>
              <w:t>的罚款</w:t>
            </w:r>
            <w:r>
              <w:rPr>
                <w:rFonts w:ascii="仿宋" w:hAnsi="仿宋" w:eastAsia="仿宋" w:cs="仿宋"/>
                <w:spacing w:val="-53"/>
                <w:sz w:val="18"/>
                <w:szCs w:val="18"/>
              </w:rPr>
              <w:t xml:space="preserve"> </w:t>
            </w:r>
            <w:r>
              <w:rPr>
                <w:rFonts w:ascii="仿宋" w:hAnsi="仿宋" w:eastAsia="仿宋" w:cs="仿宋"/>
                <w:spacing w:val="16"/>
                <w:sz w:val="18"/>
                <w:szCs w:val="18"/>
              </w:rPr>
              <w:t>；造成损失的</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z w:val="18"/>
                <w:szCs w:val="18"/>
              </w:rPr>
              <w:t xml:space="preserve"> </w:t>
            </w:r>
            <w:r>
              <w:rPr>
                <w:rFonts w:ascii="仿宋" w:hAnsi="仿宋" w:eastAsia="仿宋" w:cs="仿宋"/>
                <w:spacing w:val="17"/>
                <w:sz w:val="18"/>
                <w:szCs w:val="18"/>
              </w:rPr>
              <w:t>依法承担赔偿责任</w:t>
            </w:r>
            <w:r>
              <w:rPr>
                <w:rFonts w:ascii="仿宋" w:hAnsi="仿宋" w:eastAsia="仿宋" w:cs="仿宋"/>
                <w:spacing w:val="-41"/>
                <w:sz w:val="18"/>
                <w:szCs w:val="18"/>
              </w:rPr>
              <w:t xml:space="preserve"> </w:t>
            </w:r>
            <w:r>
              <w:rPr>
                <w:rFonts w:ascii="仿宋" w:hAnsi="仿宋" w:eastAsia="仿宋" w:cs="仿宋"/>
                <w:spacing w:val="17"/>
                <w:sz w:val="18"/>
                <w:szCs w:val="18"/>
              </w:rPr>
              <w:t>；构成犯罪的，依法追究刑事责任。</w:t>
            </w:r>
          </w:p>
        </w:tc>
        <w:tc>
          <w:tcPr>
            <w:tcW w:w="1433" w:type="dxa"/>
            <w:vAlign w:val="top"/>
          </w:tcPr>
          <w:p>
            <w:pPr>
              <w:spacing w:line="353" w:lineRule="auto"/>
              <w:rPr>
                <w:rFonts w:ascii="Arial"/>
                <w:sz w:val="21"/>
              </w:rPr>
            </w:pPr>
          </w:p>
          <w:p>
            <w:pPr>
              <w:spacing w:line="354"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8" w:hRule="atLeast"/>
        </w:trPr>
        <w:tc>
          <w:tcPr>
            <w:tcW w:w="652"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59" w:line="191" w:lineRule="auto"/>
              <w:ind w:left="195"/>
            </w:pPr>
            <w:r>
              <w:rPr>
                <w:spacing w:val="1"/>
              </w:rPr>
              <w:t>316</w:t>
            </w:r>
          </w:p>
        </w:tc>
        <w:tc>
          <w:tcPr>
            <w:tcW w:w="1087"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0201997000</w:t>
            </w:r>
          </w:p>
        </w:tc>
        <w:tc>
          <w:tcPr>
            <w:tcW w:w="1087" w:type="dxa"/>
            <w:vAlign w:val="top"/>
          </w:tcPr>
          <w:p>
            <w:pPr>
              <w:spacing w:line="357" w:lineRule="auto"/>
              <w:rPr>
                <w:rFonts w:ascii="Arial"/>
                <w:sz w:val="21"/>
              </w:rPr>
            </w:pPr>
          </w:p>
          <w:p>
            <w:pPr>
              <w:spacing w:line="358" w:lineRule="auto"/>
              <w:rPr>
                <w:rFonts w:ascii="Arial"/>
                <w:sz w:val="21"/>
              </w:rPr>
            </w:pPr>
          </w:p>
          <w:p>
            <w:pPr>
              <w:pStyle w:val="6"/>
              <w:spacing w:before="58" w:line="231" w:lineRule="auto"/>
              <w:ind w:left="44"/>
            </w:pPr>
            <w:r>
              <w:rPr>
                <w:spacing w:val="11"/>
              </w:rPr>
              <w:t>行政处罚</w:t>
            </w:r>
          </w:p>
        </w:tc>
        <w:tc>
          <w:tcPr>
            <w:tcW w:w="2714" w:type="dxa"/>
            <w:vAlign w:val="top"/>
          </w:tcPr>
          <w:p>
            <w:pPr>
              <w:spacing w:before="281" w:line="233" w:lineRule="auto"/>
              <w:ind w:left="67"/>
              <w:rPr>
                <w:rFonts w:ascii="仿宋" w:hAnsi="仿宋" w:eastAsia="仿宋" w:cs="仿宋"/>
                <w:sz w:val="18"/>
                <w:szCs w:val="18"/>
              </w:rPr>
            </w:pPr>
            <w:r>
              <w:rPr>
                <w:rFonts w:ascii="仿宋" w:hAnsi="仿宋" w:eastAsia="仿宋" w:cs="仿宋"/>
                <w:spacing w:val="18"/>
                <w:sz w:val="18"/>
                <w:szCs w:val="18"/>
              </w:rPr>
              <w:t>对工程造价咨询企业未取得工</w:t>
            </w:r>
          </w:p>
          <w:p>
            <w:pPr>
              <w:spacing w:before="20" w:line="233" w:lineRule="auto"/>
              <w:ind w:left="65"/>
              <w:rPr>
                <w:rFonts w:ascii="仿宋" w:hAnsi="仿宋" w:eastAsia="仿宋" w:cs="仿宋"/>
                <w:sz w:val="18"/>
                <w:szCs w:val="18"/>
              </w:rPr>
            </w:pPr>
            <w:r>
              <w:rPr>
                <w:rFonts w:ascii="仿宋" w:hAnsi="仿宋" w:eastAsia="仿宋" w:cs="仿宋"/>
                <w:spacing w:val="18"/>
                <w:sz w:val="18"/>
                <w:szCs w:val="18"/>
              </w:rPr>
              <w:t>程造价咨询企业资质从事工程</w:t>
            </w:r>
          </w:p>
          <w:p>
            <w:pPr>
              <w:spacing w:before="20" w:line="233" w:lineRule="auto"/>
              <w:ind w:left="63"/>
              <w:rPr>
                <w:rFonts w:ascii="仿宋" w:hAnsi="仿宋" w:eastAsia="仿宋" w:cs="仿宋"/>
                <w:sz w:val="18"/>
                <w:szCs w:val="18"/>
              </w:rPr>
            </w:pPr>
            <w:r>
              <w:rPr>
                <w:rFonts w:ascii="仿宋" w:hAnsi="仿宋" w:eastAsia="仿宋" w:cs="仿宋"/>
                <w:spacing w:val="18"/>
                <w:sz w:val="18"/>
                <w:szCs w:val="18"/>
              </w:rPr>
              <w:t>造价咨询活动或者超越资质等</w:t>
            </w:r>
          </w:p>
          <w:p>
            <w:pPr>
              <w:spacing w:before="17" w:line="233" w:lineRule="auto"/>
              <w:ind w:left="73"/>
              <w:rPr>
                <w:rFonts w:ascii="仿宋" w:hAnsi="仿宋" w:eastAsia="仿宋" w:cs="仿宋"/>
                <w:sz w:val="18"/>
                <w:szCs w:val="18"/>
              </w:rPr>
            </w:pPr>
            <w:r>
              <w:rPr>
                <w:rFonts w:ascii="仿宋" w:hAnsi="仿宋" w:eastAsia="仿宋" w:cs="仿宋"/>
                <w:spacing w:val="18"/>
                <w:sz w:val="18"/>
                <w:szCs w:val="18"/>
              </w:rPr>
              <w:t>级承接工程造价咨询业务的处</w:t>
            </w:r>
          </w:p>
          <w:p>
            <w:pPr>
              <w:spacing w:before="19" w:line="234" w:lineRule="auto"/>
              <w:ind w:left="1290"/>
              <w:rPr>
                <w:rFonts w:ascii="仿宋" w:hAnsi="仿宋" w:eastAsia="仿宋" w:cs="仿宋"/>
                <w:sz w:val="18"/>
                <w:szCs w:val="18"/>
              </w:rPr>
            </w:pPr>
            <w:r>
              <w:rPr>
                <w:rFonts w:ascii="仿宋" w:hAnsi="仿宋" w:eastAsia="仿宋" w:cs="仿宋"/>
                <w:sz w:val="18"/>
                <w:szCs w:val="18"/>
              </w:rPr>
              <w:t>罚</w:t>
            </w:r>
          </w:p>
        </w:tc>
        <w:tc>
          <w:tcPr>
            <w:tcW w:w="881" w:type="dxa"/>
            <w:vAlign w:val="top"/>
          </w:tcPr>
          <w:p>
            <w:pPr>
              <w:rPr>
                <w:rFonts w:ascii="Arial"/>
                <w:sz w:val="21"/>
              </w:rPr>
            </w:pPr>
          </w:p>
        </w:tc>
        <w:tc>
          <w:tcPr>
            <w:tcW w:w="6297" w:type="dxa"/>
            <w:vAlign w:val="top"/>
          </w:tcPr>
          <w:p>
            <w:pPr>
              <w:spacing w:before="55" w:line="233"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《工程造价咨询企业管理办法》</w:t>
            </w:r>
            <w:r>
              <w:rPr>
                <w:rFonts w:ascii="仿宋" w:hAnsi="仿宋" w:eastAsia="仿宋" w:cs="仿宋"/>
                <w:spacing w:val="-53"/>
                <w:sz w:val="18"/>
                <w:szCs w:val="18"/>
              </w:rPr>
              <w:t xml:space="preserve"> </w:t>
            </w:r>
            <w:r>
              <w:rPr>
                <w:rFonts w:ascii="仿宋" w:hAnsi="仿宋" w:eastAsia="仿宋" w:cs="仿宋"/>
                <w:spacing w:val="17"/>
                <w:sz w:val="18"/>
                <w:szCs w:val="18"/>
              </w:rPr>
              <w:t>（建设</w:t>
            </w:r>
            <w:r>
              <w:rPr>
                <w:rFonts w:ascii="仿宋" w:hAnsi="仿宋" w:eastAsia="仿宋" w:cs="仿宋"/>
                <w:spacing w:val="16"/>
                <w:sz w:val="18"/>
                <w:szCs w:val="18"/>
              </w:rPr>
              <w:t>部令第149号）</w:t>
            </w:r>
          </w:p>
          <w:p>
            <w:pPr>
              <w:spacing w:before="24" w:line="237" w:lineRule="auto"/>
              <w:ind w:left="59" w:right="410" w:firstLine="418"/>
              <w:rPr>
                <w:rFonts w:ascii="仿宋" w:hAnsi="仿宋" w:eastAsia="仿宋" w:cs="仿宋"/>
                <w:sz w:val="18"/>
                <w:szCs w:val="18"/>
              </w:rPr>
            </w:pPr>
            <w:r>
              <w:rPr>
                <w:rFonts w:ascii="仿宋" w:hAnsi="仿宋" w:eastAsia="仿宋" w:cs="仿宋"/>
                <w:spacing w:val="18"/>
                <w:sz w:val="18"/>
                <w:szCs w:val="18"/>
              </w:rPr>
              <w:t>第四条</w:t>
            </w:r>
            <w:r>
              <w:rPr>
                <w:rFonts w:ascii="仿宋" w:hAnsi="仿宋" w:eastAsia="仿宋" w:cs="仿宋"/>
                <w:spacing w:val="34"/>
                <w:w w:val="101"/>
                <w:sz w:val="18"/>
                <w:szCs w:val="18"/>
              </w:rPr>
              <w:t xml:space="preserve">  </w:t>
            </w:r>
            <w:r>
              <w:rPr>
                <w:rFonts w:ascii="仿宋" w:hAnsi="仿宋" w:eastAsia="仿宋" w:cs="仿宋"/>
                <w:spacing w:val="18"/>
                <w:sz w:val="18"/>
                <w:szCs w:val="18"/>
              </w:rPr>
              <w:t>工程造价咨询企业应当依法取得工程造价咨询企业资</w:t>
            </w:r>
            <w:r>
              <w:rPr>
                <w:rFonts w:ascii="仿宋" w:hAnsi="仿宋" w:eastAsia="仿宋" w:cs="仿宋"/>
                <w:sz w:val="18"/>
                <w:szCs w:val="18"/>
              </w:rPr>
              <w:t xml:space="preserve"> </w:t>
            </w:r>
            <w:r>
              <w:rPr>
                <w:rFonts w:ascii="仿宋" w:hAnsi="仿宋" w:eastAsia="仿宋" w:cs="仿宋"/>
                <w:spacing w:val="17"/>
                <w:sz w:val="18"/>
                <w:szCs w:val="18"/>
              </w:rPr>
              <w:t>质</w:t>
            </w:r>
            <w:r>
              <w:rPr>
                <w:rFonts w:ascii="仿宋" w:hAnsi="仿宋" w:eastAsia="仿宋" w:cs="仿宋"/>
                <w:spacing w:val="-37"/>
                <w:sz w:val="18"/>
                <w:szCs w:val="18"/>
              </w:rPr>
              <w:t xml:space="preserve"> </w:t>
            </w:r>
            <w:r>
              <w:rPr>
                <w:rFonts w:ascii="仿宋" w:hAnsi="仿宋" w:eastAsia="仿宋" w:cs="仿宋"/>
                <w:spacing w:val="17"/>
                <w:sz w:val="18"/>
                <w:szCs w:val="18"/>
              </w:rPr>
              <w:t>，并在其资质等级许可的范围内从事工程造价咨询活动。</w:t>
            </w:r>
          </w:p>
          <w:p>
            <w:pPr>
              <w:spacing w:before="23" w:line="232" w:lineRule="auto"/>
              <w:ind w:left="61" w:right="206" w:firstLine="416"/>
              <w:rPr>
                <w:rFonts w:ascii="仿宋" w:hAnsi="仿宋" w:eastAsia="仿宋" w:cs="仿宋"/>
                <w:sz w:val="18"/>
                <w:szCs w:val="18"/>
              </w:rPr>
            </w:pPr>
            <w:r>
              <w:rPr>
                <w:rFonts w:ascii="仿宋" w:hAnsi="仿宋" w:eastAsia="仿宋" w:cs="仿宋"/>
                <w:spacing w:val="19"/>
                <w:sz w:val="18"/>
                <w:szCs w:val="18"/>
              </w:rPr>
              <w:t>第三十八条  未取得工程造价咨询企业资质从事工程造价咨询活</w:t>
            </w:r>
            <w:r>
              <w:rPr>
                <w:rFonts w:ascii="仿宋" w:hAnsi="仿宋" w:eastAsia="仿宋" w:cs="仿宋"/>
                <w:spacing w:val="8"/>
                <w:sz w:val="18"/>
                <w:szCs w:val="18"/>
              </w:rPr>
              <w:t xml:space="preserve"> </w:t>
            </w:r>
            <w:r>
              <w:rPr>
                <w:rFonts w:ascii="仿宋" w:hAnsi="仿宋" w:eastAsia="仿宋" w:cs="仿宋"/>
                <w:spacing w:val="16"/>
                <w:sz w:val="18"/>
                <w:szCs w:val="18"/>
              </w:rPr>
              <w:t>动或者超越资质等级承接工程造价咨询业务的</w:t>
            </w:r>
            <w:r>
              <w:rPr>
                <w:rFonts w:ascii="仿宋" w:hAnsi="仿宋" w:eastAsia="仿宋" w:cs="仿宋"/>
                <w:spacing w:val="-53"/>
                <w:sz w:val="18"/>
                <w:szCs w:val="18"/>
              </w:rPr>
              <w:t xml:space="preserve"> </w:t>
            </w:r>
            <w:r>
              <w:rPr>
                <w:rFonts w:ascii="仿宋" w:hAnsi="仿宋" w:eastAsia="仿宋" w:cs="仿宋"/>
                <w:spacing w:val="16"/>
                <w:sz w:val="18"/>
                <w:szCs w:val="18"/>
              </w:rPr>
              <w:t>， 出具的</w:t>
            </w:r>
            <w:r>
              <w:rPr>
                <w:rFonts w:ascii="仿宋" w:hAnsi="仿宋" w:eastAsia="仿宋" w:cs="仿宋"/>
                <w:spacing w:val="15"/>
                <w:sz w:val="18"/>
                <w:szCs w:val="18"/>
              </w:rPr>
              <w:t>工程造价成果</w:t>
            </w:r>
            <w:r>
              <w:rPr>
                <w:rFonts w:ascii="仿宋" w:hAnsi="仿宋" w:eastAsia="仿宋" w:cs="仿宋"/>
                <w:sz w:val="18"/>
                <w:szCs w:val="18"/>
              </w:rPr>
              <w:t xml:space="preserve"> </w:t>
            </w:r>
            <w:r>
              <w:rPr>
                <w:rFonts w:ascii="仿宋" w:hAnsi="仿宋" w:eastAsia="仿宋" w:cs="仿宋"/>
                <w:spacing w:val="17"/>
                <w:sz w:val="18"/>
                <w:szCs w:val="18"/>
              </w:rPr>
              <w:t>文件无效， 由县级以上地方人民政府建设主管部门或者有关专业</w:t>
            </w:r>
            <w:r>
              <w:rPr>
                <w:rFonts w:ascii="仿宋" w:hAnsi="仿宋" w:eastAsia="仿宋" w:cs="仿宋"/>
                <w:spacing w:val="16"/>
                <w:sz w:val="18"/>
                <w:szCs w:val="18"/>
              </w:rPr>
              <w:t>部门</w:t>
            </w:r>
            <w:r>
              <w:rPr>
                <w:rFonts w:ascii="仿宋" w:hAnsi="仿宋" w:eastAsia="仿宋" w:cs="仿宋"/>
                <w:sz w:val="18"/>
                <w:szCs w:val="18"/>
              </w:rPr>
              <w:t xml:space="preserve"> </w:t>
            </w:r>
            <w:r>
              <w:rPr>
                <w:rFonts w:ascii="仿宋" w:hAnsi="仿宋" w:eastAsia="仿宋" w:cs="仿宋"/>
                <w:spacing w:val="17"/>
                <w:sz w:val="18"/>
                <w:szCs w:val="18"/>
              </w:rPr>
              <w:t>给予警告，责令限期改正</w:t>
            </w:r>
            <w:r>
              <w:rPr>
                <w:rFonts w:ascii="仿宋" w:hAnsi="仿宋" w:eastAsia="仿宋" w:cs="仿宋"/>
                <w:spacing w:val="-53"/>
                <w:sz w:val="18"/>
                <w:szCs w:val="18"/>
              </w:rPr>
              <w:t xml:space="preserve"> </w:t>
            </w:r>
            <w:r>
              <w:rPr>
                <w:rFonts w:ascii="仿宋" w:hAnsi="仿宋" w:eastAsia="仿宋" w:cs="仿宋"/>
                <w:spacing w:val="17"/>
                <w:sz w:val="18"/>
                <w:szCs w:val="18"/>
              </w:rPr>
              <w:t>，并处以1万元以上3万元以下</w:t>
            </w:r>
            <w:r>
              <w:rPr>
                <w:rFonts w:ascii="仿宋" w:hAnsi="仿宋" w:eastAsia="仿宋" w:cs="仿宋"/>
                <w:spacing w:val="16"/>
                <w:sz w:val="18"/>
                <w:szCs w:val="18"/>
              </w:rPr>
              <w:t>的罚款。</w:t>
            </w:r>
          </w:p>
        </w:tc>
        <w:tc>
          <w:tcPr>
            <w:tcW w:w="1433" w:type="dxa"/>
            <w:vAlign w:val="top"/>
          </w:tcPr>
          <w:p>
            <w:pPr>
              <w:spacing w:line="356" w:lineRule="auto"/>
              <w:rPr>
                <w:rFonts w:ascii="Arial"/>
                <w:sz w:val="21"/>
              </w:rPr>
            </w:pPr>
          </w:p>
          <w:p>
            <w:pPr>
              <w:spacing w:line="356"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8"/>
        <w:gridCol w:w="2714"/>
        <w:gridCol w:w="881"/>
        <w:gridCol w:w="6296"/>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3" w:hRule="atLeast"/>
        </w:trPr>
        <w:tc>
          <w:tcPr>
            <w:tcW w:w="65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8" w:line="191" w:lineRule="auto"/>
              <w:ind w:left="195"/>
            </w:pPr>
            <w:r>
              <w:rPr>
                <w:spacing w:val="1"/>
              </w:rPr>
              <w:t>317</w:t>
            </w:r>
          </w:p>
        </w:tc>
        <w:tc>
          <w:tcPr>
            <w:tcW w:w="1087"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0201998000</w:t>
            </w:r>
          </w:p>
        </w:tc>
        <w:tc>
          <w:tcPr>
            <w:tcW w:w="1088"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pStyle w:val="6"/>
              <w:spacing w:before="59" w:line="231" w:lineRule="auto"/>
              <w:ind w:left="44"/>
            </w:pPr>
            <w:r>
              <w:rPr>
                <w:spacing w:val="11"/>
              </w:rPr>
              <w:t>行政处罚</w:t>
            </w:r>
          </w:p>
        </w:tc>
        <w:tc>
          <w:tcPr>
            <w:tcW w:w="2714"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58" w:line="238" w:lineRule="auto"/>
              <w:ind w:left="467" w:right="61" w:hanging="401"/>
              <w:rPr>
                <w:rFonts w:ascii="仿宋" w:hAnsi="仿宋" w:eastAsia="仿宋" w:cs="仿宋"/>
                <w:sz w:val="18"/>
                <w:szCs w:val="18"/>
              </w:rPr>
            </w:pPr>
            <w:r>
              <w:rPr>
                <w:rFonts w:ascii="仿宋" w:hAnsi="仿宋" w:eastAsia="仿宋" w:cs="仿宋"/>
                <w:spacing w:val="18"/>
                <w:sz w:val="18"/>
                <w:szCs w:val="18"/>
              </w:rPr>
              <w:t>对工程造价咨询企业新设立分</w:t>
            </w:r>
            <w:r>
              <w:rPr>
                <w:rFonts w:ascii="仿宋" w:hAnsi="仿宋" w:eastAsia="仿宋" w:cs="仿宋"/>
                <w:sz w:val="18"/>
                <w:szCs w:val="18"/>
              </w:rPr>
              <w:t xml:space="preserve"> </w:t>
            </w:r>
            <w:r>
              <w:rPr>
                <w:rFonts w:ascii="仿宋" w:hAnsi="仿宋" w:eastAsia="仿宋" w:cs="仿宋"/>
                <w:spacing w:val="17"/>
                <w:sz w:val="18"/>
                <w:szCs w:val="18"/>
              </w:rPr>
              <w:t>支机构不备案的处罚</w:t>
            </w:r>
          </w:p>
        </w:tc>
        <w:tc>
          <w:tcPr>
            <w:tcW w:w="881" w:type="dxa"/>
            <w:vAlign w:val="top"/>
          </w:tcPr>
          <w:p>
            <w:pPr>
              <w:rPr>
                <w:rFonts w:ascii="Arial"/>
                <w:sz w:val="21"/>
              </w:rPr>
            </w:pPr>
          </w:p>
        </w:tc>
        <w:tc>
          <w:tcPr>
            <w:tcW w:w="6296" w:type="dxa"/>
            <w:vAlign w:val="top"/>
          </w:tcPr>
          <w:p>
            <w:pPr>
              <w:spacing w:before="51" w:line="233" w:lineRule="auto"/>
              <w:ind w:left="39"/>
              <w:rPr>
                <w:rFonts w:ascii="仿宋" w:hAnsi="仿宋" w:eastAsia="仿宋" w:cs="仿宋"/>
                <w:sz w:val="18"/>
                <w:szCs w:val="18"/>
              </w:rPr>
            </w:pPr>
            <w:r>
              <w:pict>
                <v:shape id="_x0000_s1117" o:spid="_x0000_s1117" o:spt="202" type="#_x0000_t202" style="position:absolute;left:0pt;margin-left:12.3pt;margin-top:174.95pt;height:13.35pt;width:272.85pt;mso-position-horizontal-relative:page;mso-position-vertical-relative:page;z-index:251752448;mso-width-relative:page;mso-height-relative:page;" filled="f" stroked="f" coordsize="21600,21600">
                  <v:path/>
                  <v:fill on="f" focussize="0,0"/>
                  <v:stroke on="f"/>
                  <v:imagedata o:title=""/>
                  <o:lock v:ext="edit" aspectratio="f"/>
                  <v:textbox inset="0mm,0mm,0mm,0mm">
                    <w:txbxContent>
                      <w:p>
                        <w:pPr>
                          <w:spacing w:before="19" w:line="233" w:lineRule="auto"/>
                          <w:ind w:left="20"/>
                          <w:rPr>
                            <w:rFonts w:ascii="仿宋" w:hAnsi="仿宋" w:eastAsia="仿宋" w:cs="仿宋"/>
                            <w:sz w:val="18"/>
                            <w:szCs w:val="18"/>
                          </w:rPr>
                        </w:pPr>
                        <w:r>
                          <w:rPr>
                            <w:rFonts w:ascii="仿宋" w:hAnsi="仿宋" w:eastAsia="仿宋" w:cs="仿宋"/>
                            <w:spacing w:val="15"/>
                            <w:sz w:val="18"/>
                            <w:szCs w:val="18"/>
                          </w:rPr>
                          <w:t>（ 一</w:t>
                        </w:r>
                        <w:r>
                          <w:rPr>
                            <w:rFonts w:ascii="仿宋" w:hAnsi="仿宋" w:eastAsia="仿宋" w:cs="仿宋"/>
                            <w:spacing w:val="-53"/>
                            <w:sz w:val="18"/>
                            <w:szCs w:val="18"/>
                          </w:rPr>
                          <w:t xml:space="preserve"> </w:t>
                        </w:r>
                        <w:r>
                          <w:rPr>
                            <w:rFonts w:ascii="仿宋" w:hAnsi="仿宋" w:eastAsia="仿宋" w:cs="仿宋"/>
                            <w:spacing w:val="15"/>
                            <w:sz w:val="18"/>
                            <w:szCs w:val="18"/>
                          </w:rPr>
                          <w:t>）违反本办法第二十三条规定  新设立分</w:t>
                        </w:r>
                        <w:r>
                          <w:rPr>
                            <w:rFonts w:ascii="仿宋" w:hAnsi="仿宋" w:eastAsia="仿宋" w:cs="仿宋"/>
                            <w:spacing w:val="14"/>
                            <w:sz w:val="18"/>
                            <w:szCs w:val="18"/>
                          </w:rPr>
                          <w:t>支机构不备案的</w:t>
                        </w:r>
                      </w:p>
                    </w:txbxContent>
                  </v:textbox>
                </v:shape>
              </w:pict>
            </w: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《工程造价咨询企业管理办法》</w:t>
            </w:r>
            <w:r>
              <w:rPr>
                <w:rFonts w:ascii="仿宋" w:hAnsi="仿宋" w:eastAsia="仿宋" w:cs="仿宋"/>
                <w:spacing w:val="-53"/>
                <w:sz w:val="18"/>
                <w:szCs w:val="18"/>
              </w:rPr>
              <w:t xml:space="preserve"> </w:t>
            </w:r>
            <w:r>
              <w:rPr>
                <w:rFonts w:ascii="仿宋" w:hAnsi="仿宋" w:eastAsia="仿宋" w:cs="仿宋"/>
                <w:spacing w:val="17"/>
                <w:sz w:val="18"/>
                <w:szCs w:val="18"/>
              </w:rPr>
              <w:t>（建设</w:t>
            </w:r>
            <w:r>
              <w:rPr>
                <w:rFonts w:ascii="仿宋" w:hAnsi="仿宋" w:eastAsia="仿宋" w:cs="仿宋"/>
                <w:spacing w:val="16"/>
                <w:sz w:val="18"/>
                <w:szCs w:val="18"/>
              </w:rPr>
              <w:t>部令第149号）</w:t>
            </w:r>
          </w:p>
          <w:p>
            <w:pPr>
              <w:spacing w:before="27" w:line="242" w:lineRule="auto"/>
              <w:ind w:left="51" w:right="201" w:firstLine="425"/>
              <w:jc w:val="both"/>
              <w:rPr>
                <w:rFonts w:ascii="仿宋" w:hAnsi="仿宋" w:eastAsia="仿宋" w:cs="仿宋"/>
                <w:sz w:val="18"/>
                <w:szCs w:val="18"/>
              </w:rPr>
            </w:pPr>
            <w:r>
              <w:rPr>
                <w:rFonts w:ascii="仿宋" w:hAnsi="仿宋" w:eastAsia="仿宋" w:cs="仿宋"/>
                <w:spacing w:val="18"/>
                <w:sz w:val="18"/>
                <w:szCs w:val="18"/>
              </w:rPr>
              <w:t>第二十三条  工程造价咨询企业设立分支机构的</w:t>
            </w:r>
            <w:r>
              <w:rPr>
                <w:rFonts w:ascii="仿宋" w:hAnsi="仿宋" w:eastAsia="仿宋" w:cs="仿宋"/>
                <w:spacing w:val="-46"/>
                <w:sz w:val="18"/>
                <w:szCs w:val="18"/>
              </w:rPr>
              <w:t xml:space="preserve"> </w:t>
            </w:r>
            <w:r>
              <w:rPr>
                <w:rFonts w:ascii="仿宋" w:hAnsi="仿宋" w:eastAsia="仿宋" w:cs="仿宋"/>
                <w:spacing w:val="18"/>
                <w:sz w:val="18"/>
                <w:szCs w:val="18"/>
              </w:rPr>
              <w:t>，应当自领取分</w:t>
            </w:r>
            <w:r>
              <w:rPr>
                <w:rFonts w:ascii="仿宋" w:hAnsi="仿宋" w:eastAsia="仿宋" w:cs="仿宋"/>
                <w:sz w:val="18"/>
                <w:szCs w:val="18"/>
              </w:rPr>
              <w:t xml:space="preserve"> </w:t>
            </w:r>
            <w:r>
              <w:rPr>
                <w:rFonts w:ascii="仿宋" w:hAnsi="仿宋" w:eastAsia="仿宋" w:cs="仿宋"/>
                <w:spacing w:val="19"/>
                <w:sz w:val="18"/>
                <w:szCs w:val="18"/>
              </w:rPr>
              <w:t>支机构营业执照之日起30日内</w:t>
            </w:r>
            <w:r>
              <w:rPr>
                <w:rFonts w:ascii="仿宋" w:hAnsi="仿宋" w:eastAsia="仿宋" w:cs="仿宋"/>
                <w:spacing w:val="-50"/>
                <w:sz w:val="18"/>
                <w:szCs w:val="18"/>
              </w:rPr>
              <w:t xml:space="preserve"> </w:t>
            </w:r>
            <w:r>
              <w:rPr>
                <w:rFonts w:ascii="仿宋" w:hAnsi="仿宋" w:eastAsia="仿宋" w:cs="仿宋"/>
                <w:spacing w:val="19"/>
                <w:sz w:val="18"/>
                <w:szCs w:val="18"/>
              </w:rPr>
              <w:t>，持下列材料到分支机构工商注册所在</w:t>
            </w:r>
            <w:r>
              <w:rPr>
                <w:rFonts w:ascii="仿宋" w:hAnsi="仿宋" w:eastAsia="仿宋" w:cs="仿宋"/>
                <w:sz w:val="18"/>
                <w:szCs w:val="18"/>
              </w:rPr>
              <w:t xml:space="preserve"> </w:t>
            </w:r>
            <w:r>
              <w:rPr>
                <w:rFonts w:ascii="仿宋" w:hAnsi="仿宋" w:eastAsia="仿宋" w:cs="仿宋"/>
                <w:spacing w:val="13"/>
                <w:sz w:val="18"/>
                <w:szCs w:val="18"/>
              </w:rPr>
              <w:t>地省、</w:t>
            </w:r>
            <w:r>
              <w:rPr>
                <w:rFonts w:ascii="仿宋" w:hAnsi="仿宋" w:eastAsia="仿宋" w:cs="仿宋"/>
                <w:spacing w:val="56"/>
                <w:sz w:val="18"/>
                <w:szCs w:val="18"/>
              </w:rPr>
              <w:t xml:space="preserve"> </w:t>
            </w:r>
            <w:r>
              <w:rPr>
                <w:rFonts w:ascii="仿宋" w:hAnsi="仿宋" w:eastAsia="仿宋" w:cs="仿宋"/>
                <w:spacing w:val="13"/>
                <w:sz w:val="18"/>
                <w:szCs w:val="18"/>
              </w:rPr>
              <w:t>自治区、直辖市人民政府建设主管部门备案：</w:t>
            </w:r>
          </w:p>
          <w:p>
            <w:pPr>
              <w:spacing w:before="24" w:line="232" w:lineRule="auto"/>
              <w:ind w:left="257"/>
              <w:rPr>
                <w:rFonts w:ascii="仿宋" w:hAnsi="仿宋" w:eastAsia="仿宋" w:cs="仿宋"/>
                <w:sz w:val="18"/>
                <w:szCs w:val="18"/>
              </w:rPr>
            </w:pPr>
            <w:r>
              <w:rPr>
                <w:rFonts w:ascii="仿宋" w:hAnsi="仿宋" w:eastAsia="仿宋" w:cs="仿宋"/>
                <w:spacing w:val="12"/>
                <w:sz w:val="18"/>
                <w:szCs w:val="18"/>
              </w:rPr>
              <w:t>（</w:t>
            </w:r>
            <w:r>
              <w:rPr>
                <w:rFonts w:ascii="仿宋" w:hAnsi="仿宋" w:eastAsia="仿宋" w:cs="仿宋"/>
                <w:spacing w:val="-3"/>
                <w:sz w:val="18"/>
                <w:szCs w:val="18"/>
              </w:rPr>
              <w:t xml:space="preserve"> </w:t>
            </w:r>
            <w:r>
              <w:rPr>
                <w:rFonts w:ascii="仿宋" w:hAnsi="仿宋" w:eastAsia="仿宋" w:cs="仿宋"/>
                <w:spacing w:val="12"/>
                <w:sz w:val="18"/>
                <w:szCs w:val="18"/>
              </w:rPr>
              <w:t>一）分支机构营业执照复印件；</w:t>
            </w:r>
          </w:p>
          <w:p>
            <w:pPr>
              <w:spacing w:before="16" w:line="232" w:lineRule="auto"/>
              <w:ind w:left="257"/>
              <w:rPr>
                <w:rFonts w:ascii="仿宋" w:hAnsi="仿宋" w:eastAsia="仿宋" w:cs="仿宋"/>
                <w:sz w:val="18"/>
                <w:szCs w:val="18"/>
              </w:rPr>
            </w:pPr>
            <w:r>
              <w:rPr>
                <w:rFonts w:ascii="仿宋" w:hAnsi="仿宋" w:eastAsia="仿宋" w:cs="仿宋"/>
                <w:spacing w:val="13"/>
                <w:sz w:val="18"/>
                <w:szCs w:val="18"/>
              </w:rPr>
              <w:t>（ 二）工程造价咨询企业资质证书复印件；</w:t>
            </w:r>
          </w:p>
          <w:p>
            <w:pPr>
              <w:spacing w:before="25" w:line="239" w:lineRule="auto"/>
              <w:ind w:left="92" w:right="122" w:firstLine="165"/>
              <w:rPr>
                <w:rFonts w:ascii="仿宋" w:hAnsi="仿宋" w:eastAsia="仿宋" w:cs="仿宋"/>
                <w:sz w:val="18"/>
                <w:szCs w:val="18"/>
              </w:rPr>
            </w:pPr>
            <w:r>
              <w:rPr>
                <w:rFonts w:ascii="仿宋" w:hAnsi="仿宋" w:eastAsia="仿宋" w:cs="仿宋"/>
                <w:spacing w:val="18"/>
                <w:sz w:val="18"/>
                <w:szCs w:val="18"/>
              </w:rPr>
              <w:t>（三）</w:t>
            </w:r>
            <w:r>
              <w:rPr>
                <w:rFonts w:ascii="仿宋" w:hAnsi="仿宋" w:eastAsia="仿宋" w:cs="仿宋"/>
                <w:spacing w:val="-36"/>
                <w:sz w:val="18"/>
                <w:szCs w:val="18"/>
              </w:rPr>
              <w:t xml:space="preserve"> </w:t>
            </w:r>
            <w:r>
              <w:rPr>
                <w:rFonts w:ascii="仿宋" w:hAnsi="仿宋" w:eastAsia="仿宋" w:cs="仿宋"/>
                <w:spacing w:val="18"/>
                <w:sz w:val="18"/>
                <w:szCs w:val="18"/>
              </w:rPr>
              <w:t>拟在分支机构执业的不少于3名注册造价工程师的注册证书复</w:t>
            </w:r>
            <w:r>
              <w:rPr>
                <w:rFonts w:ascii="仿宋" w:hAnsi="仿宋" w:eastAsia="仿宋" w:cs="仿宋"/>
                <w:sz w:val="18"/>
                <w:szCs w:val="18"/>
              </w:rPr>
              <w:t xml:space="preserve"> </w:t>
            </w:r>
            <w:r>
              <w:rPr>
                <w:rFonts w:ascii="仿宋" w:hAnsi="仿宋" w:eastAsia="仿宋" w:cs="仿宋"/>
                <w:spacing w:val="-5"/>
                <w:sz w:val="18"/>
                <w:szCs w:val="18"/>
              </w:rPr>
              <w:t>印件；</w:t>
            </w:r>
          </w:p>
          <w:p>
            <w:pPr>
              <w:spacing w:before="23" w:line="232" w:lineRule="auto"/>
              <w:ind w:left="257"/>
              <w:rPr>
                <w:rFonts w:ascii="仿宋" w:hAnsi="仿宋" w:eastAsia="仿宋" w:cs="仿宋"/>
                <w:sz w:val="18"/>
                <w:szCs w:val="18"/>
              </w:rPr>
            </w:pPr>
            <w:r>
              <w:rPr>
                <w:rFonts w:ascii="仿宋" w:hAnsi="仿宋" w:eastAsia="仿宋" w:cs="仿宋"/>
                <w:spacing w:val="17"/>
                <w:sz w:val="18"/>
                <w:szCs w:val="18"/>
              </w:rPr>
              <w:t>（四）</w:t>
            </w:r>
            <w:r>
              <w:rPr>
                <w:rFonts w:ascii="仿宋" w:hAnsi="仿宋" w:eastAsia="仿宋" w:cs="仿宋"/>
                <w:spacing w:val="-44"/>
                <w:sz w:val="18"/>
                <w:szCs w:val="18"/>
              </w:rPr>
              <w:t xml:space="preserve"> </w:t>
            </w:r>
            <w:r>
              <w:rPr>
                <w:rFonts w:ascii="仿宋" w:hAnsi="仿宋" w:eastAsia="仿宋" w:cs="仿宋"/>
                <w:spacing w:val="17"/>
                <w:sz w:val="18"/>
                <w:szCs w:val="18"/>
              </w:rPr>
              <w:t>分支机构固定办公场所的租赁合同或产权证</w:t>
            </w:r>
            <w:r>
              <w:rPr>
                <w:rFonts w:ascii="仿宋" w:hAnsi="仿宋" w:eastAsia="仿宋" w:cs="仿宋"/>
                <w:spacing w:val="16"/>
                <w:sz w:val="18"/>
                <w:szCs w:val="18"/>
              </w:rPr>
              <w:t>明。</w:t>
            </w:r>
          </w:p>
          <w:p>
            <w:pPr>
              <w:spacing w:before="25" w:line="238" w:lineRule="auto"/>
              <w:ind w:left="57" w:right="103" w:firstLine="307"/>
              <w:rPr>
                <w:rFonts w:ascii="仿宋" w:hAnsi="仿宋" w:eastAsia="仿宋" w:cs="仿宋"/>
                <w:sz w:val="18"/>
                <w:szCs w:val="18"/>
              </w:rPr>
            </w:pPr>
            <w:r>
              <w:rPr>
                <w:rFonts w:ascii="仿宋" w:hAnsi="仿宋" w:eastAsia="仿宋" w:cs="仿宋"/>
                <w:spacing w:val="16"/>
                <w:sz w:val="18"/>
                <w:szCs w:val="18"/>
              </w:rPr>
              <w:t>省、</w:t>
            </w:r>
            <w:r>
              <w:rPr>
                <w:rFonts w:ascii="仿宋" w:hAnsi="仿宋" w:eastAsia="仿宋" w:cs="仿宋"/>
                <w:spacing w:val="43"/>
                <w:sz w:val="18"/>
                <w:szCs w:val="18"/>
              </w:rPr>
              <w:t xml:space="preserve"> </w:t>
            </w:r>
            <w:r>
              <w:rPr>
                <w:rFonts w:ascii="仿宋" w:hAnsi="仿宋" w:eastAsia="仿宋" w:cs="仿宋"/>
                <w:spacing w:val="16"/>
                <w:sz w:val="18"/>
                <w:szCs w:val="18"/>
              </w:rPr>
              <w:t>自治区、直辖市人民政府建设主管部门应当在接受备案之日起</w:t>
            </w:r>
            <w:r>
              <w:rPr>
                <w:rFonts w:ascii="仿宋" w:hAnsi="仿宋" w:eastAsia="仿宋" w:cs="仿宋"/>
                <w:sz w:val="18"/>
                <w:szCs w:val="18"/>
              </w:rPr>
              <w:t xml:space="preserve"> </w:t>
            </w:r>
            <w:r>
              <w:rPr>
                <w:rFonts w:ascii="仿宋" w:hAnsi="仿宋" w:eastAsia="仿宋" w:cs="仿宋"/>
                <w:spacing w:val="16"/>
                <w:sz w:val="18"/>
                <w:szCs w:val="18"/>
              </w:rPr>
              <w:t>20日内，报国务院建设主管部门备案。</w:t>
            </w:r>
          </w:p>
          <w:p>
            <w:pPr>
              <w:spacing w:before="32" w:line="243" w:lineRule="auto"/>
              <w:ind w:left="54" w:right="105" w:firstLine="321"/>
              <w:rPr>
                <w:rFonts w:ascii="仿宋" w:hAnsi="仿宋" w:eastAsia="仿宋" w:cs="仿宋"/>
                <w:sz w:val="18"/>
                <w:szCs w:val="18"/>
              </w:rPr>
            </w:pPr>
            <w:r>
              <w:rPr>
                <w:rFonts w:ascii="仿宋" w:hAnsi="仿宋" w:eastAsia="仿宋" w:cs="仿宋"/>
                <w:spacing w:val="16"/>
                <w:sz w:val="18"/>
                <w:szCs w:val="18"/>
              </w:rPr>
              <w:t>第四十条  有下列行为之一的， 由县级以上地方人民政府建</w:t>
            </w:r>
            <w:r>
              <w:rPr>
                <w:rFonts w:ascii="仿宋" w:hAnsi="仿宋" w:eastAsia="仿宋" w:cs="仿宋"/>
                <w:spacing w:val="15"/>
                <w:sz w:val="18"/>
                <w:szCs w:val="18"/>
              </w:rPr>
              <w:t>设主管</w:t>
            </w:r>
            <w:r>
              <w:rPr>
                <w:rFonts w:ascii="仿宋" w:hAnsi="仿宋" w:eastAsia="仿宋" w:cs="仿宋"/>
                <w:sz w:val="18"/>
                <w:szCs w:val="18"/>
              </w:rPr>
              <w:t xml:space="preserve"> </w:t>
            </w:r>
            <w:r>
              <w:rPr>
                <w:rFonts w:ascii="仿宋" w:hAnsi="仿宋" w:eastAsia="仿宋" w:cs="仿宋"/>
                <w:spacing w:val="18"/>
                <w:sz w:val="18"/>
                <w:szCs w:val="18"/>
              </w:rPr>
              <w:t>部门或者有关专业部门给予警告，责令限期</w:t>
            </w:r>
            <w:r>
              <w:rPr>
                <w:rFonts w:ascii="仿宋" w:hAnsi="仿宋" w:eastAsia="仿宋" w:cs="仿宋"/>
                <w:spacing w:val="17"/>
                <w:sz w:val="18"/>
                <w:szCs w:val="18"/>
              </w:rPr>
              <w:t>改正</w:t>
            </w:r>
            <w:r>
              <w:rPr>
                <w:rFonts w:ascii="仿宋" w:hAnsi="仿宋" w:eastAsia="仿宋" w:cs="仿宋"/>
                <w:spacing w:val="-52"/>
                <w:sz w:val="18"/>
                <w:szCs w:val="18"/>
              </w:rPr>
              <w:t xml:space="preserve"> </w:t>
            </w:r>
            <w:r>
              <w:rPr>
                <w:rFonts w:ascii="仿宋" w:hAnsi="仿宋" w:eastAsia="仿宋" w:cs="仿宋"/>
                <w:spacing w:val="17"/>
                <w:sz w:val="18"/>
                <w:szCs w:val="18"/>
              </w:rPr>
              <w:t>；逾期未改正的</w:t>
            </w:r>
            <w:r>
              <w:rPr>
                <w:rFonts w:ascii="仿宋" w:hAnsi="仿宋" w:eastAsia="仿宋" w:cs="仿宋"/>
                <w:spacing w:val="-52"/>
                <w:sz w:val="18"/>
                <w:szCs w:val="18"/>
              </w:rPr>
              <w:t xml:space="preserve"> </w:t>
            </w:r>
            <w:r>
              <w:rPr>
                <w:rFonts w:ascii="仿宋" w:hAnsi="仿宋" w:eastAsia="仿宋" w:cs="仿宋"/>
                <w:spacing w:val="17"/>
                <w:sz w:val="18"/>
                <w:szCs w:val="18"/>
              </w:rPr>
              <w:t>，可</w:t>
            </w:r>
            <w:r>
              <w:rPr>
                <w:rFonts w:ascii="仿宋" w:hAnsi="仿宋" w:eastAsia="仿宋" w:cs="仿宋"/>
                <w:sz w:val="18"/>
                <w:szCs w:val="18"/>
              </w:rPr>
              <w:t xml:space="preserve">  </w:t>
            </w:r>
            <w:r>
              <w:rPr>
                <w:rFonts w:ascii="仿宋" w:hAnsi="仿宋" w:eastAsia="仿宋" w:cs="仿宋"/>
                <w:spacing w:val="15"/>
                <w:sz w:val="18"/>
                <w:szCs w:val="18"/>
              </w:rPr>
              <w:t>处以5000元以上2万元以下的罚款：</w:t>
            </w:r>
          </w:p>
        </w:tc>
        <w:tc>
          <w:tcPr>
            <w:tcW w:w="1433"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7" w:hRule="atLeast"/>
        </w:trPr>
        <w:tc>
          <w:tcPr>
            <w:tcW w:w="652"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59" w:line="191" w:lineRule="auto"/>
              <w:ind w:left="195"/>
            </w:pPr>
            <w:r>
              <w:rPr>
                <w:spacing w:val="1"/>
              </w:rPr>
              <w:t>318</w:t>
            </w:r>
          </w:p>
        </w:tc>
        <w:tc>
          <w:tcPr>
            <w:tcW w:w="1087"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0201999000</w:t>
            </w:r>
          </w:p>
        </w:tc>
        <w:tc>
          <w:tcPr>
            <w:tcW w:w="1088"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59" w:line="231" w:lineRule="auto"/>
              <w:ind w:left="44"/>
            </w:pPr>
            <w:r>
              <w:rPr>
                <w:spacing w:val="11"/>
              </w:rPr>
              <w:t>行政处罚</w:t>
            </w:r>
          </w:p>
        </w:tc>
        <w:tc>
          <w:tcPr>
            <w:tcW w:w="2714" w:type="dxa"/>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59" w:line="233" w:lineRule="auto"/>
              <w:jc w:val="right"/>
              <w:rPr>
                <w:rFonts w:ascii="仿宋" w:hAnsi="仿宋" w:eastAsia="仿宋" w:cs="仿宋"/>
                <w:sz w:val="18"/>
                <w:szCs w:val="18"/>
              </w:rPr>
            </w:pPr>
            <w:r>
              <w:rPr>
                <w:rFonts w:ascii="仿宋" w:hAnsi="仿宋" w:eastAsia="仿宋" w:cs="仿宋"/>
                <w:spacing w:val="12"/>
                <w:sz w:val="18"/>
                <w:szCs w:val="18"/>
              </w:rPr>
              <w:t>对工程造价咨询企业跨省、</w:t>
            </w:r>
            <w:r>
              <w:rPr>
                <w:rFonts w:ascii="仿宋" w:hAnsi="仿宋" w:eastAsia="仿宋" w:cs="仿宋"/>
                <w:spacing w:val="34"/>
                <w:sz w:val="18"/>
                <w:szCs w:val="18"/>
              </w:rPr>
              <w:t xml:space="preserve"> </w:t>
            </w:r>
            <w:r>
              <w:rPr>
                <w:rFonts w:ascii="仿宋" w:hAnsi="仿宋" w:eastAsia="仿宋" w:cs="仿宋"/>
                <w:spacing w:val="12"/>
                <w:sz w:val="18"/>
                <w:szCs w:val="18"/>
              </w:rPr>
              <w:t>自</w:t>
            </w:r>
          </w:p>
          <w:p>
            <w:pPr>
              <w:spacing w:before="18" w:line="231" w:lineRule="auto"/>
              <w:ind w:left="75"/>
              <w:rPr>
                <w:rFonts w:ascii="仿宋" w:hAnsi="仿宋" w:eastAsia="仿宋" w:cs="仿宋"/>
                <w:sz w:val="18"/>
                <w:szCs w:val="18"/>
              </w:rPr>
            </w:pPr>
            <w:r>
              <w:rPr>
                <w:rFonts w:ascii="仿宋" w:hAnsi="仿宋" w:eastAsia="仿宋" w:cs="仿宋"/>
                <w:spacing w:val="15"/>
                <w:sz w:val="18"/>
                <w:szCs w:val="18"/>
              </w:rPr>
              <w:t>治区</w:t>
            </w:r>
            <w:r>
              <w:rPr>
                <w:rFonts w:ascii="仿宋" w:hAnsi="仿宋" w:eastAsia="仿宋" w:cs="仿宋"/>
                <w:spacing w:val="-52"/>
                <w:sz w:val="18"/>
                <w:szCs w:val="18"/>
              </w:rPr>
              <w:t xml:space="preserve"> </w:t>
            </w:r>
            <w:r>
              <w:rPr>
                <w:rFonts w:ascii="仿宋" w:hAnsi="仿宋" w:eastAsia="仿宋" w:cs="仿宋"/>
                <w:spacing w:val="15"/>
                <w:sz w:val="18"/>
                <w:szCs w:val="18"/>
              </w:rPr>
              <w:t>、直辖市承接业务不备案</w:t>
            </w:r>
          </w:p>
          <w:p>
            <w:pPr>
              <w:spacing w:before="21" w:line="234" w:lineRule="auto"/>
              <w:ind w:left="1101"/>
              <w:rPr>
                <w:rFonts w:ascii="仿宋" w:hAnsi="仿宋" w:eastAsia="仿宋" w:cs="仿宋"/>
                <w:sz w:val="18"/>
                <w:szCs w:val="18"/>
              </w:rPr>
            </w:pPr>
            <w:r>
              <w:rPr>
                <w:rFonts w:ascii="仿宋" w:hAnsi="仿宋" w:eastAsia="仿宋" w:cs="仿宋"/>
                <w:spacing w:val="3"/>
                <w:sz w:val="18"/>
                <w:szCs w:val="18"/>
              </w:rPr>
              <w:t>的处罚</w:t>
            </w:r>
          </w:p>
        </w:tc>
        <w:tc>
          <w:tcPr>
            <w:tcW w:w="881" w:type="dxa"/>
            <w:vAlign w:val="top"/>
          </w:tcPr>
          <w:p>
            <w:pPr>
              <w:rPr>
                <w:rFonts w:ascii="Arial"/>
                <w:sz w:val="21"/>
              </w:rPr>
            </w:pPr>
          </w:p>
        </w:tc>
        <w:tc>
          <w:tcPr>
            <w:tcW w:w="6296" w:type="dxa"/>
            <w:vAlign w:val="top"/>
          </w:tcPr>
          <w:p>
            <w:pPr>
              <w:spacing w:before="297" w:line="242" w:lineRule="auto"/>
              <w:ind w:left="51" w:right="201" w:firstLine="425"/>
              <w:jc w:val="both"/>
              <w:rPr>
                <w:rFonts w:ascii="仿宋" w:hAnsi="仿宋" w:eastAsia="仿宋" w:cs="仿宋"/>
                <w:sz w:val="18"/>
                <w:szCs w:val="18"/>
              </w:rPr>
            </w:pPr>
            <w:r>
              <w:pict>
                <v:shape id="_x0000_s1118" o:spid="_x0000_s1118" o:spt="202" type="#_x0000_t202" style="position:absolute;left:0pt;margin-left:285.35pt;margin-top:-1.45pt;height:7.2pt;width:3.85pt;mso-position-horizontal-relative:page;mso-position-vertical-relative:page;z-index:251754496;mso-width-relative:page;mso-height-relative:page;" filled="f" stroked="f" coordsize="21600,21600">
                  <v:path/>
                  <v:fill on="f" focussize="0,0"/>
                  <v:stroke on="f"/>
                  <v:imagedata o:title=""/>
                  <o:lock v:ext="edit" aspectratio="f"/>
                  <v:textbox inset="0mm,0mm,0mm,0mm">
                    <w:txbxContent>
                      <w:p>
                        <w:pPr>
                          <w:spacing w:before="19" w:line="191" w:lineRule="auto"/>
                          <w:ind w:left="20"/>
                          <w:rPr>
                            <w:rFonts w:ascii="仿宋" w:hAnsi="仿宋" w:eastAsia="仿宋" w:cs="仿宋"/>
                            <w:sz w:val="10"/>
                            <w:szCs w:val="10"/>
                          </w:rPr>
                        </w:pPr>
                        <w:r>
                          <w:rPr>
                            <w:rFonts w:ascii="仿宋" w:hAnsi="仿宋" w:eastAsia="仿宋" w:cs="仿宋"/>
                            <w:sz w:val="10"/>
                            <w:szCs w:val="10"/>
                          </w:rPr>
                          <w:t>;</w:t>
                        </w:r>
                      </w:p>
                    </w:txbxContent>
                  </v:textbox>
                </v:shape>
              </w:pict>
            </w:r>
            <w:r>
              <w:pict>
                <v:shape id="_x0000_s1119" o:spid="_x0000_s1119" o:spt="202" type="#_x0000_t202" style="position:absolute;left:0pt;margin-left:1.4pt;margin-top:1.6pt;height:13.35pt;width:277.45pt;mso-position-horizontal-relative:page;mso-position-vertical-relative:page;z-index:251753472;mso-width-relative:page;mso-height-relative:page;" filled="f" stroked="f" coordsize="21600,21600">
                  <v:path/>
                  <v:fill on="f" focussize="0,0"/>
                  <v:stroke on="f"/>
                  <v:imagedata o:title=""/>
                  <o:lock v:ext="edit" aspectratio="f"/>
                  <v:textbox inset="0mm,0mm,0mm,0mm">
                    <w:txbxContent>
                      <w:p>
                        <w:pPr>
                          <w:spacing w:before="19" w:line="233" w:lineRule="auto"/>
                          <w:ind w:left="2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33"/>
                            <w:sz w:val="18"/>
                            <w:szCs w:val="18"/>
                          </w:rPr>
                          <w:t xml:space="preserve"> </w:t>
                        </w:r>
                        <w:r>
                          <w:rPr>
                            <w:rFonts w:ascii="仿宋" w:hAnsi="仿宋" w:eastAsia="仿宋" w:cs="仿宋"/>
                            <w:spacing w:val="16"/>
                            <w:sz w:val="18"/>
                            <w:szCs w:val="18"/>
                          </w:rPr>
                          <w:t>《工程造价咨询企业管理办法》</w:t>
                        </w:r>
                        <w:r>
                          <w:rPr>
                            <w:rFonts w:ascii="仿宋" w:hAnsi="仿宋" w:eastAsia="仿宋" w:cs="仿宋"/>
                            <w:spacing w:val="-54"/>
                            <w:sz w:val="18"/>
                            <w:szCs w:val="18"/>
                          </w:rPr>
                          <w:t xml:space="preserve"> </w:t>
                        </w:r>
                        <w:r>
                          <w:rPr>
                            <w:rFonts w:ascii="仿宋" w:hAnsi="仿宋" w:eastAsia="仿宋" w:cs="仿宋"/>
                            <w:spacing w:val="16"/>
                            <w:sz w:val="18"/>
                            <w:szCs w:val="18"/>
                          </w:rPr>
                          <w:t>（建设部令第149号）</w:t>
                        </w:r>
                      </w:p>
                    </w:txbxContent>
                  </v:textbox>
                </v:shape>
              </w:pict>
            </w:r>
            <w:r>
              <w:rPr>
                <w:rFonts w:ascii="仿宋" w:hAnsi="仿宋" w:eastAsia="仿宋" w:cs="仿宋"/>
                <w:spacing w:val="18"/>
                <w:sz w:val="18"/>
                <w:szCs w:val="18"/>
              </w:rPr>
              <w:t>第二十三条  工程造价咨询企业设立分支机构的</w:t>
            </w:r>
            <w:r>
              <w:rPr>
                <w:rFonts w:ascii="仿宋" w:hAnsi="仿宋" w:eastAsia="仿宋" w:cs="仿宋"/>
                <w:spacing w:val="-46"/>
                <w:sz w:val="18"/>
                <w:szCs w:val="18"/>
              </w:rPr>
              <w:t xml:space="preserve"> </w:t>
            </w:r>
            <w:r>
              <w:rPr>
                <w:rFonts w:ascii="仿宋" w:hAnsi="仿宋" w:eastAsia="仿宋" w:cs="仿宋"/>
                <w:spacing w:val="18"/>
                <w:sz w:val="18"/>
                <w:szCs w:val="18"/>
              </w:rPr>
              <w:t>，应当自领取分</w:t>
            </w:r>
            <w:r>
              <w:rPr>
                <w:rFonts w:ascii="仿宋" w:hAnsi="仿宋" w:eastAsia="仿宋" w:cs="仿宋"/>
                <w:sz w:val="18"/>
                <w:szCs w:val="18"/>
              </w:rPr>
              <w:t xml:space="preserve"> </w:t>
            </w:r>
            <w:r>
              <w:rPr>
                <w:rFonts w:ascii="仿宋" w:hAnsi="仿宋" w:eastAsia="仿宋" w:cs="仿宋"/>
                <w:spacing w:val="19"/>
                <w:sz w:val="18"/>
                <w:szCs w:val="18"/>
              </w:rPr>
              <w:t>支机构营业执照之日起30日内</w:t>
            </w:r>
            <w:r>
              <w:rPr>
                <w:rFonts w:ascii="仿宋" w:hAnsi="仿宋" w:eastAsia="仿宋" w:cs="仿宋"/>
                <w:spacing w:val="-50"/>
                <w:sz w:val="18"/>
                <w:szCs w:val="18"/>
              </w:rPr>
              <w:t xml:space="preserve"> </w:t>
            </w:r>
            <w:r>
              <w:rPr>
                <w:rFonts w:ascii="仿宋" w:hAnsi="仿宋" w:eastAsia="仿宋" w:cs="仿宋"/>
                <w:spacing w:val="19"/>
                <w:sz w:val="18"/>
                <w:szCs w:val="18"/>
              </w:rPr>
              <w:t>，持下列材料到分支机构工商注册所在</w:t>
            </w:r>
            <w:r>
              <w:rPr>
                <w:rFonts w:ascii="仿宋" w:hAnsi="仿宋" w:eastAsia="仿宋" w:cs="仿宋"/>
                <w:sz w:val="18"/>
                <w:szCs w:val="18"/>
              </w:rPr>
              <w:t xml:space="preserve"> </w:t>
            </w:r>
            <w:r>
              <w:rPr>
                <w:rFonts w:ascii="仿宋" w:hAnsi="仿宋" w:eastAsia="仿宋" w:cs="仿宋"/>
                <w:spacing w:val="13"/>
                <w:sz w:val="18"/>
                <w:szCs w:val="18"/>
              </w:rPr>
              <w:t>地省、</w:t>
            </w:r>
            <w:r>
              <w:rPr>
                <w:rFonts w:ascii="仿宋" w:hAnsi="仿宋" w:eastAsia="仿宋" w:cs="仿宋"/>
                <w:spacing w:val="56"/>
                <w:sz w:val="18"/>
                <w:szCs w:val="18"/>
              </w:rPr>
              <w:t xml:space="preserve"> </w:t>
            </w:r>
            <w:r>
              <w:rPr>
                <w:rFonts w:ascii="仿宋" w:hAnsi="仿宋" w:eastAsia="仿宋" w:cs="仿宋"/>
                <w:spacing w:val="13"/>
                <w:sz w:val="18"/>
                <w:szCs w:val="18"/>
              </w:rPr>
              <w:t>自治区、直辖市人民政府建设主管部门备案：</w:t>
            </w:r>
          </w:p>
          <w:p>
            <w:pPr>
              <w:spacing w:before="24" w:line="232" w:lineRule="auto"/>
              <w:ind w:left="257"/>
              <w:rPr>
                <w:rFonts w:ascii="仿宋" w:hAnsi="仿宋" w:eastAsia="仿宋" w:cs="仿宋"/>
                <w:sz w:val="18"/>
                <w:szCs w:val="18"/>
              </w:rPr>
            </w:pPr>
            <w:r>
              <w:rPr>
                <w:rFonts w:ascii="仿宋" w:hAnsi="仿宋" w:eastAsia="仿宋" w:cs="仿宋"/>
                <w:spacing w:val="12"/>
                <w:sz w:val="18"/>
                <w:szCs w:val="18"/>
              </w:rPr>
              <w:t>（</w:t>
            </w:r>
            <w:r>
              <w:rPr>
                <w:rFonts w:ascii="仿宋" w:hAnsi="仿宋" w:eastAsia="仿宋" w:cs="仿宋"/>
                <w:spacing w:val="-3"/>
                <w:sz w:val="18"/>
                <w:szCs w:val="18"/>
              </w:rPr>
              <w:t xml:space="preserve"> </w:t>
            </w:r>
            <w:r>
              <w:rPr>
                <w:rFonts w:ascii="仿宋" w:hAnsi="仿宋" w:eastAsia="仿宋" w:cs="仿宋"/>
                <w:spacing w:val="12"/>
                <w:sz w:val="18"/>
                <w:szCs w:val="18"/>
              </w:rPr>
              <w:t>一）分支机构营业执照复印件；</w:t>
            </w:r>
          </w:p>
          <w:p>
            <w:pPr>
              <w:spacing w:before="20" w:line="232" w:lineRule="auto"/>
              <w:ind w:left="257"/>
              <w:rPr>
                <w:rFonts w:ascii="仿宋" w:hAnsi="仿宋" w:eastAsia="仿宋" w:cs="仿宋"/>
                <w:sz w:val="18"/>
                <w:szCs w:val="18"/>
              </w:rPr>
            </w:pPr>
            <w:r>
              <w:rPr>
                <w:rFonts w:ascii="仿宋" w:hAnsi="仿宋" w:eastAsia="仿宋" w:cs="仿宋"/>
                <w:spacing w:val="13"/>
                <w:sz w:val="18"/>
                <w:szCs w:val="18"/>
              </w:rPr>
              <w:t>（ 二）工程造价咨询企业资质证书复印件；</w:t>
            </w:r>
          </w:p>
          <w:p>
            <w:pPr>
              <w:spacing w:before="23" w:line="239" w:lineRule="auto"/>
              <w:ind w:left="92" w:right="122" w:firstLine="165"/>
              <w:rPr>
                <w:rFonts w:ascii="仿宋" w:hAnsi="仿宋" w:eastAsia="仿宋" w:cs="仿宋"/>
                <w:sz w:val="18"/>
                <w:szCs w:val="18"/>
              </w:rPr>
            </w:pPr>
            <w:r>
              <w:rPr>
                <w:rFonts w:ascii="仿宋" w:hAnsi="仿宋" w:eastAsia="仿宋" w:cs="仿宋"/>
                <w:spacing w:val="18"/>
                <w:sz w:val="18"/>
                <w:szCs w:val="18"/>
              </w:rPr>
              <w:t>（三）</w:t>
            </w:r>
            <w:r>
              <w:rPr>
                <w:rFonts w:ascii="仿宋" w:hAnsi="仿宋" w:eastAsia="仿宋" w:cs="仿宋"/>
                <w:spacing w:val="-36"/>
                <w:sz w:val="18"/>
                <w:szCs w:val="18"/>
              </w:rPr>
              <w:t xml:space="preserve"> </w:t>
            </w:r>
            <w:r>
              <w:rPr>
                <w:rFonts w:ascii="仿宋" w:hAnsi="仿宋" w:eastAsia="仿宋" w:cs="仿宋"/>
                <w:spacing w:val="18"/>
                <w:sz w:val="18"/>
                <w:szCs w:val="18"/>
              </w:rPr>
              <w:t>拟在分支机构执业的不少于3名注册造价工程师的注册证书复</w:t>
            </w:r>
            <w:r>
              <w:rPr>
                <w:rFonts w:ascii="仿宋" w:hAnsi="仿宋" w:eastAsia="仿宋" w:cs="仿宋"/>
                <w:sz w:val="18"/>
                <w:szCs w:val="18"/>
              </w:rPr>
              <w:t xml:space="preserve"> </w:t>
            </w:r>
            <w:r>
              <w:rPr>
                <w:rFonts w:ascii="仿宋" w:hAnsi="仿宋" w:eastAsia="仿宋" w:cs="仿宋"/>
                <w:spacing w:val="-5"/>
                <w:sz w:val="18"/>
                <w:szCs w:val="18"/>
              </w:rPr>
              <w:t>印件；</w:t>
            </w:r>
          </w:p>
          <w:p>
            <w:pPr>
              <w:spacing w:before="21" w:line="232" w:lineRule="auto"/>
              <w:ind w:left="257"/>
              <w:rPr>
                <w:rFonts w:ascii="仿宋" w:hAnsi="仿宋" w:eastAsia="仿宋" w:cs="仿宋"/>
                <w:sz w:val="18"/>
                <w:szCs w:val="18"/>
              </w:rPr>
            </w:pPr>
            <w:r>
              <w:rPr>
                <w:rFonts w:ascii="仿宋" w:hAnsi="仿宋" w:eastAsia="仿宋" w:cs="仿宋"/>
                <w:spacing w:val="17"/>
                <w:sz w:val="18"/>
                <w:szCs w:val="18"/>
              </w:rPr>
              <w:t>（四）</w:t>
            </w:r>
            <w:r>
              <w:rPr>
                <w:rFonts w:ascii="仿宋" w:hAnsi="仿宋" w:eastAsia="仿宋" w:cs="仿宋"/>
                <w:spacing w:val="-44"/>
                <w:sz w:val="18"/>
                <w:szCs w:val="18"/>
              </w:rPr>
              <w:t xml:space="preserve"> </w:t>
            </w:r>
            <w:r>
              <w:rPr>
                <w:rFonts w:ascii="仿宋" w:hAnsi="仿宋" w:eastAsia="仿宋" w:cs="仿宋"/>
                <w:spacing w:val="17"/>
                <w:sz w:val="18"/>
                <w:szCs w:val="18"/>
              </w:rPr>
              <w:t>分支机构固定办公场所的租赁合同或产权证</w:t>
            </w:r>
            <w:r>
              <w:rPr>
                <w:rFonts w:ascii="仿宋" w:hAnsi="仿宋" w:eastAsia="仿宋" w:cs="仿宋"/>
                <w:spacing w:val="16"/>
                <w:sz w:val="18"/>
                <w:szCs w:val="18"/>
              </w:rPr>
              <w:t>明。</w:t>
            </w:r>
          </w:p>
          <w:p>
            <w:pPr>
              <w:spacing w:before="23" w:line="239" w:lineRule="auto"/>
              <w:ind w:left="57" w:right="103" w:firstLine="307"/>
              <w:rPr>
                <w:rFonts w:ascii="仿宋" w:hAnsi="仿宋" w:eastAsia="仿宋" w:cs="仿宋"/>
                <w:sz w:val="18"/>
                <w:szCs w:val="18"/>
              </w:rPr>
            </w:pPr>
            <w:r>
              <w:rPr>
                <w:rFonts w:ascii="仿宋" w:hAnsi="仿宋" w:eastAsia="仿宋" w:cs="仿宋"/>
                <w:spacing w:val="16"/>
                <w:sz w:val="18"/>
                <w:szCs w:val="18"/>
              </w:rPr>
              <w:t>省、</w:t>
            </w:r>
            <w:r>
              <w:rPr>
                <w:rFonts w:ascii="仿宋" w:hAnsi="仿宋" w:eastAsia="仿宋" w:cs="仿宋"/>
                <w:spacing w:val="43"/>
                <w:sz w:val="18"/>
                <w:szCs w:val="18"/>
              </w:rPr>
              <w:t xml:space="preserve"> </w:t>
            </w:r>
            <w:r>
              <w:rPr>
                <w:rFonts w:ascii="仿宋" w:hAnsi="仿宋" w:eastAsia="仿宋" w:cs="仿宋"/>
                <w:spacing w:val="16"/>
                <w:sz w:val="18"/>
                <w:szCs w:val="18"/>
              </w:rPr>
              <w:t>自治区、直辖市人民政府建设主管部门应当在接受备案之日起</w:t>
            </w:r>
            <w:r>
              <w:rPr>
                <w:rFonts w:ascii="仿宋" w:hAnsi="仿宋" w:eastAsia="仿宋" w:cs="仿宋"/>
                <w:sz w:val="18"/>
                <w:szCs w:val="18"/>
              </w:rPr>
              <w:t xml:space="preserve"> </w:t>
            </w:r>
            <w:r>
              <w:rPr>
                <w:rFonts w:ascii="仿宋" w:hAnsi="仿宋" w:eastAsia="仿宋" w:cs="仿宋"/>
                <w:spacing w:val="16"/>
                <w:sz w:val="18"/>
                <w:szCs w:val="18"/>
              </w:rPr>
              <w:t>20日内，报国务院建设主管部门备案。</w:t>
            </w:r>
          </w:p>
          <w:p>
            <w:pPr>
              <w:spacing w:before="30" w:line="234" w:lineRule="auto"/>
              <w:ind w:left="54" w:right="105" w:firstLine="321"/>
              <w:rPr>
                <w:rFonts w:ascii="仿宋" w:hAnsi="仿宋" w:eastAsia="仿宋" w:cs="仿宋"/>
                <w:sz w:val="18"/>
                <w:szCs w:val="18"/>
              </w:rPr>
            </w:pPr>
            <w:r>
              <w:rPr>
                <w:rFonts w:ascii="仿宋" w:hAnsi="仿宋" w:eastAsia="仿宋" w:cs="仿宋"/>
                <w:spacing w:val="16"/>
                <w:sz w:val="18"/>
                <w:szCs w:val="18"/>
              </w:rPr>
              <w:t>第四十条  有下列行为之一的， 由县级以上地方人民政府建</w:t>
            </w:r>
            <w:r>
              <w:rPr>
                <w:rFonts w:ascii="仿宋" w:hAnsi="仿宋" w:eastAsia="仿宋" w:cs="仿宋"/>
                <w:spacing w:val="15"/>
                <w:sz w:val="18"/>
                <w:szCs w:val="18"/>
              </w:rPr>
              <w:t>设主管</w:t>
            </w:r>
            <w:r>
              <w:rPr>
                <w:rFonts w:ascii="仿宋" w:hAnsi="仿宋" w:eastAsia="仿宋" w:cs="仿宋"/>
                <w:sz w:val="18"/>
                <w:szCs w:val="18"/>
              </w:rPr>
              <w:t xml:space="preserve"> </w:t>
            </w:r>
            <w:r>
              <w:rPr>
                <w:rFonts w:ascii="仿宋" w:hAnsi="仿宋" w:eastAsia="仿宋" w:cs="仿宋"/>
                <w:spacing w:val="18"/>
                <w:sz w:val="18"/>
                <w:szCs w:val="18"/>
              </w:rPr>
              <w:t>部门或者有关专业部门给予警告，责令限期</w:t>
            </w:r>
            <w:r>
              <w:rPr>
                <w:rFonts w:ascii="仿宋" w:hAnsi="仿宋" w:eastAsia="仿宋" w:cs="仿宋"/>
                <w:spacing w:val="17"/>
                <w:sz w:val="18"/>
                <w:szCs w:val="18"/>
              </w:rPr>
              <w:t>改正</w:t>
            </w:r>
            <w:r>
              <w:rPr>
                <w:rFonts w:ascii="仿宋" w:hAnsi="仿宋" w:eastAsia="仿宋" w:cs="仿宋"/>
                <w:spacing w:val="-52"/>
                <w:sz w:val="18"/>
                <w:szCs w:val="18"/>
              </w:rPr>
              <w:t xml:space="preserve"> </w:t>
            </w:r>
            <w:r>
              <w:rPr>
                <w:rFonts w:ascii="仿宋" w:hAnsi="仿宋" w:eastAsia="仿宋" w:cs="仿宋"/>
                <w:spacing w:val="17"/>
                <w:sz w:val="18"/>
                <w:szCs w:val="18"/>
              </w:rPr>
              <w:t>；逾期未改正的</w:t>
            </w:r>
            <w:r>
              <w:rPr>
                <w:rFonts w:ascii="仿宋" w:hAnsi="仿宋" w:eastAsia="仿宋" w:cs="仿宋"/>
                <w:spacing w:val="-52"/>
                <w:sz w:val="18"/>
                <w:szCs w:val="18"/>
              </w:rPr>
              <w:t xml:space="preserve"> </w:t>
            </w:r>
            <w:r>
              <w:rPr>
                <w:rFonts w:ascii="仿宋" w:hAnsi="仿宋" w:eastAsia="仿宋" w:cs="仿宋"/>
                <w:spacing w:val="17"/>
                <w:sz w:val="18"/>
                <w:szCs w:val="18"/>
              </w:rPr>
              <w:t>，可</w:t>
            </w:r>
            <w:r>
              <w:rPr>
                <w:rFonts w:ascii="仿宋" w:hAnsi="仿宋" w:eastAsia="仿宋" w:cs="仿宋"/>
                <w:sz w:val="18"/>
                <w:szCs w:val="18"/>
              </w:rPr>
              <w:t xml:space="preserve">  </w:t>
            </w:r>
            <w:r>
              <w:rPr>
                <w:rFonts w:ascii="仿宋" w:hAnsi="仿宋" w:eastAsia="仿宋" w:cs="仿宋"/>
                <w:spacing w:val="15"/>
                <w:sz w:val="18"/>
                <w:szCs w:val="18"/>
              </w:rPr>
              <w:t>处以5000元以上2万元以下的罚款：</w:t>
            </w:r>
          </w:p>
          <w:p>
            <w:pPr>
              <w:spacing w:before="1" w:line="196" w:lineRule="auto"/>
              <w:ind w:left="61" w:right="206" w:firstLine="196"/>
              <w:rPr>
                <w:rFonts w:ascii="仿宋" w:hAnsi="仿宋" w:eastAsia="仿宋" w:cs="仿宋"/>
                <w:sz w:val="18"/>
                <w:szCs w:val="18"/>
              </w:rPr>
            </w:pPr>
            <w:r>
              <w:rPr>
                <w:rFonts w:ascii="仿宋" w:hAnsi="仿宋" w:eastAsia="仿宋" w:cs="仿宋"/>
                <w:spacing w:val="14"/>
                <w:sz w:val="18"/>
                <w:szCs w:val="18"/>
              </w:rPr>
              <w:t>（</w:t>
            </w:r>
            <w:r>
              <w:rPr>
                <w:rFonts w:ascii="仿宋" w:hAnsi="仿宋" w:eastAsia="仿宋" w:cs="仿宋"/>
                <w:spacing w:val="-12"/>
                <w:sz w:val="18"/>
                <w:szCs w:val="18"/>
              </w:rPr>
              <w:t xml:space="preserve"> </w:t>
            </w:r>
            <w:r>
              <w:rPr>
                <w:rFonts w:ascii="仿宋" w:hAnsi="仿宋" w:eastAsia="仿宋" w:cs="仿宋"/>
                <w:spacing w:val="14"/>
                <w:sz w:val="18"/>
                <w:szCs w:val="18"/>
              </w:rPr>
              <w:t>二）违反本办法第二十五条规定，跨省、</w:t>
            </w:r>
            <w:r>
              <w:rPr>
                <w:rFonts w:ascii="仿宋" w:hAnsi="仿宋" w:eastAsia="仿宋" w:cs="仿宋"/>
                <w:spacing w:val="32"/>
                <w:sz w:val="18"/>
                <w:szCs w:val="18"/>
              </w:rPr>
              <w:t xml:space="preserve"> </w:t>
            </w:r>
            <w:r>
              <w:rPr>
                <w:rFonts w:ascii="仿宋" w:hAnsi="仿宋" w:eastAsia="仿宋" w:cs="仿宋"/>
                <w:spacing w:val="14"/>
                <w:sz w:val="18"/>
                <w:szCs w:val="18"/>
              </w:rPr>
              <w:t>自治区、直</w:t>
            </w:r>
            <w:r>
              <w:rPr>
                <w:rFonts w:ascii="仿宋" w:hAnsi="仿宋" w:eastAsia="仿宋" w:cs="仿宋"/>
                <w:spacing w:val="13"/>
                <w:sz w:val="18"/>
                <w:szCs w:val="18"/>
              </w:rPr>
              <w:t>辖市承接业</w:t>
            </w:r>
            <w:r>
              <w:rPr>
                <w:rFonts w:ascii="仿宋" w:hAnsi="仿宋" w:eastAsia="仿宋" w:cs="仿宋"/>
                <w:sz w:val="18"/>
                <w:szCs w:val="18"/>
              </w:rPr>
              <w:t xml:space="preserve"> </w:t>
            </w:r>
            <w:r>
              <w:rPr>
                <w:rFonts w:ascii="仿宋" w:hAnsi="仿宋" w:eastAsia="仿宋" w:cs="仿宋"/>
                <w:spacing w:val="13"/>
                <w:sz w:val="18"/>
                <w:szCs w:val="18"/>
              </w:rPr>
              <w:t>务不备案的</w:t>
            </w:r>
          </w:p>
        </w:tc>
        <w:tc>
          <w:tcPr>
            <w:tcW w:w="1433"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3" w:hRule="atLeast"/>
        </w:trPr>
        <w:tc>
          <w:tcPr>
            <w:tcW w:w="652"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9" w:line="191" w:lineRule="auto"/>
              <w:ind w:left="195"/>
            </w:pPr>
            <w:r>
              <w:rPr>
                <w:spacing w:val="1"/>
              </w:rPr>
              <w:t>319</w:t>
            </w:r>
          </w:p>
        </w:tc>
        <w:tc>
          <w:tcPr>
            <w:tcW w:w="1087"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0202000000</w:t>
            </w:r>
          </w:p>
        </w:tc>
        <w:tc>
          <w:tcPr>
            <w:tcW w:w="1088" w:type="dxa"/>
            <w:vAlign w:val="top"/>
          </w:tcPr>
          <w:p>
            <w:pPr>
              <w:spacing w:line="356" w:lineRule="auto"/>
              <w:rPr>
                <w:rFonts w:ascii="Arial"/>
                <w:sz w:val="21"/>
              </w:rPr>
            </w:pPr>
          </w:p>
          <w:p>
            <w:pPr>
              <w:spacing w:line="356" w:lineRule="auto"/>
              <w:rPr>
                <w:rFonts w:ascii="Arial"/>
                <w:sz w:val="21"/>
              </w:rPr>
            </w:pPr>
          </w:p>
          <w:p>
            <w:pPr>
              <w:pStyle w:val="6"/>
              <w:spacing w:before="58" w:line="231" w:lineRule="auto"/>
              <w:ind w:left="44"/>
            </w:pPr>
            <w:r>
              <w:rPr>
                <w:spacing w:val="11"/>
              </w:rPr>
              <w:t>行政处罚</w:t>
            </w:r>
          </w:p>
        </w:tc>
        <w:tc>
          <w:tcPr>
            <w:tcW w:w="2714" w:type="dxa"/>
            <w:vAlign w:val="top"/>
          </w:tcPr>
          <w:p>
            <w:pPr>
              <w:spacing w:line="342" w:lineRule="auto"/>
              <w:rPr>
                <w:rFonts w:ascii="Arial"/>
                <w:sz w:val="21"/>
              </w:rPr>
            </w:pPr>
          </w:p>
          <w:p>
            <w:pPr>
              <w:spacing w:before="58" w:line="233" w:lineRule="auto"/>
              <w:ind w:left="66"/>
              <w:rPr>
                <w:rFonts w:ascii="仿宋" w:hAnsi="仿宋" w:eastAsia="仿宋" w:cs="仿宋"/>
                <w:sz w:val="18"/>
                <w:szCs w:val="18"/>
              </w:rPr>
            </w:pPr>
            <w:r>
              <w:rPr>
                <w:rFonts w:ascii="仿宋" w:hAnsi="仿宋" w:eastAsia="仿宋" w:cs="仿宋"/>
                <w:spacing w:val="18"/>
                <w:sz w:val="18"/>
                <w:szCs w:val="18"/>
              </w:rPr>
              <w:t>对工程造价咨询企业同时接受</w:t>
            </w:r>
          </w:p>
          <w:p>
            <w:pPr>
              <w:spacing w:before="17" w:line="233" w:lineRule="auto"/>
              <w:ind w:left="64"/>
              <w:rPr>
                <w:rFonts w:ascii="仿宋" w:hAnsi="仿宋" w:eastAsia="仿宋" w:cs="仿宋"/>
                <w:sz w:val="18"/>
                <w:szCs w:val="18"/>
              </w:rPr>
            </w:pPr>
            <w:r>
              <w:rPr>
                <w:rFonts w:ascii="仿宋" w:hAnsi="仿宋" w:eastAsia="仿宋" w:cs="仿宋"/>
                <w:spacing w:val="18"/>
                <w:sz w:val="18"/>
                <w:szCs w:val="18"/>
              </w:rPr>
              <w:t>招标人和投标人或两个以上投</w:t>
            </w:r>
          </w:p>
          <w:p>
            <w:pPr>
              <w:spacing w:before="20" w:line="233" w:lineRule="auto"/>
              <w:ind w:left="59"/>
              <w:rPr>
                <w:rFonts w:ascii="仿宋" w:hAnsi="仿宋" w:eastAsia="仿宋" w:cs="仿宋"/>
                <w:sz w:val="18"/>
                <w:szCs w:val="18"/>
              </w:rPr>
            </w:pPr>
            <w:r>
              <w:rPr>
                <w:rFonts w:ascii="仿宋" w:hAnsi="仿宋" w:eastAsia="仿宋" w:cs="仿宋"/>
                <w:spacing w:val="19"/>
                <w:sz w:val="18"/>
                <w:szCs w:val="18"/>
              </w:rPr>
              <w:t>标人对同一工程项目的工程造</w:t>
            </w:r>
          </w:p>
          <w:p>
            <w:pPr>
              <w:spacing w:before="20" w:line="233" w:lineRule="auto"/>
              <w:ind w:left="565"/>
              <w:rPr>
                <w:rFonts w:ascii="仿宋" w:hAnsi="仿宋" w:eastAsia="仿宋" w:cs="仿宋"/>
                <w:sz w:val="18"/>
                <w:szCs w:val="18"/>
              </w:rPr>
            </w:pPr>
            <w:r>
              <w:rPr>
                <w:rFonts w:ascii="仿宋" w:hAnsi="仿宋" w:eastAsia="仿宋" w:cs="仿宋"/>
                <w:spacing w:val="16"/>
                <w:sz w:val="18"/>
                <w:szCs w:val="18"/>
              </w:rPr>
              <w:t>价咨询业务的处罚</w:t>
            </w:r>
          </w:p>
        </w:tc>
        <w:tc>
          <w:tcPr>
            <w:tcW w:w="881" w:type="dxa"/>
            <w:vAlign w:val="top"/>
          </w:tcPr>
          <w:p>
            <w:pPr>
              <w:rPr>
                <w:rFonts w:ascii="Arial"/>
                <w:sz w:val="21"/>
              </w:rPr>
            </w:pPr>
          </w:p>
        </w:tc>
        <w:tc>
          <w:tcPr>
            <w:tcW w:w="6296" w:type="dxa"/>
            <w:vAlign w:val="top"/>
          </w:tcPr>
          <w:p>
            <w:pPr>
              <w:spacing w:before="58" w:line="238" w:lineRule="auto"/>
              <w:ind w:left="476" w:right="734" w:hanging="437"/>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《工程造价咨询企业管理办法》</w:t>
            </w:r>
            <w:r>
              <w:rPr>
                <w:rFonts w:ascii="仿宋" w:hAnsi="仿宋" w:eastAsia="仿宋" w:cs="仿宋"/>
                <w:spacing w:val="-53"/>
                <w:sz w:val="18"/>
                <w:szCs w:val="18"/>
              </w:rPr>
              <w:t xml:space="preserve"> </w:t>
            </w:r>
            <w:r>
              <w:rPr>
                <w:rFonts w:ascii="仿宋" w:hAnsi="仿宋" w:eastAsia="仿宋" w:cs="仿宋"/>
                <w:spacing w:val="17"/>
                <w:sz w:val="18"/>
                <w:szCs w:val="18"/>
              </w:rPr>
              <w:t>（建设</w:t>
            </w:r>
            <w:r>
              <w:rPr>
                <w:rFonts w:ascii="仿宋" w:hAnsi="仿宋" w:eastAsia="仿宋" w:cs="仿宋"/>
                <w:spacing w:val="16"/>
                <w:sz w:val="18"/>
                <w:szCs w:val="18"/>
              </w:rPr>
              <w:t>部令第149号）</w:t>
            </w:r>
            <w:r>
              <w:rPr>
                <w:rFonts w:ascii="仿宋" w:hAnsi="仿宋" w:eastAsia="仿宋" w:cs="仿宋"/>
                <w:sz w:val="18"/>
                <w:szCs w:val="18"/>
              </w:rPr>
              <w:t xml:space="preserve"> </w:t>
            </w:r>
            <w:r>
              <w:rPr>
                <w:rFonts w:ascii="仿宋" w:hAnsi="仿宋" w:eastAsia="仿宋" w:cs="仿宋"/>
                <w:spacing w:val="16"/>
                <w:sz w:val="18"/>
                <w:szCs w:val="18"/>
              </w:rPr>
              <w:t>第二十七条</w:t>
            </w:r>
            <w:r>
              <w:rPr>
                <w:rFonts w:ascii="仿宋" w:hAnsi="仿宋" w:eastAsia="仿宋" w:cs="仿宋"/>
                <w:spacing w:val="31"/>
                <w:sz w:val="18"/>
                <w:szCs w:val="18"/>
              </w:rPr>
              <w:t xml:space="preserve">  </w:t>
            </w:r>
            <w:r>
              <w:rPr>
                <w:rFonts w:ascii="仿宋" w:hAnsi="仿宋" w:eastAsia="仿宋" w:cs="仿宋"/>
                <w:spacing w:val="16"/>
                <w:sz w:val="18"/>
                <w:szCs w:val="18"/>
              </w:rPr>
              <w:t>工程造价咨询企业不得有下列行为：</w:t>
            </w:r>
          </w:p>
          <w:p>
            <w:pPr>
              <w:spacing w:before="29" w:line="238" w:lineRule="auto"/>
              <w:ind w:left="81" w:right="108" w:firstLine="276"/>
              <w:rPr>
                <w:rFonts w:ascii="仿宋" w:hAnsi="仿宋" w:eastAsia="仿宋" w:cs="仿宋"/>
                <w:sz w:val="18"/>
                <w:szCs w:val="18"/>
              </w:rPr>
            </w:pPr>
            <w:r>
              <w:rPr>
                <w:rFonts w:ascii="仿宋" w:hAnsi="仿宋" w:eastAsia="仿宋" w:cs="仿宋"/>
                <w:spacing w:val="17"/>
                <w:sz w:val="18"/>
                <w:szCs w:val="18"/>
              </w:rPr>
              <w:t>（三） 同时接受招标人和投标人或两个以上投标人对同一工程</w:t>
            </w:r>
            <w:r>
              <w:rPr>
                <w:rFonts w:ascii="仿宋" w:hAnsi="仿宋" w:eastAsia="仿宋" w:cs="仿宋"/>
                <w:spacing w:val="16"/>
                <w:sz w:val="18"/>
                <w:szCs w:val="18"/>
              </w:rPr>
              <w:t>项目</w:t>
            </w:r>
            <w:r>
              <w:rPr>
                <w:rFonts w:ascii="仿宋" w:hAnsi="仿宋" w:eastAsia="仿宋" w:cs="仿宋"/>
                <w:sz w:val="18"/>
                <w:szCs w:val="18"/>
              </w:rPr>
              <w:t xml:space="preserve"> </w:t>
            </w:r>
            <w:r>
              <w:rPr>
                <w:rFonts w:ascii="仿宋" w:hAnsi="仿宋" w:eastAsia="仿宋" w:cs="仿宋"/>
                <w:spacing w:val="13"/>
                <w:sz w:val="18"/>
                <w:szCs w:val="18"/>
              </w:rPr>
              <w:t>的工程造价咨询业务；</w:t>
            </w:r>
          </w:p>
          <w:p>
            <w:pPr>
              <w:spacing w:before="17" w:line="224" w:lineRule="auto"/>
              <w:ind w:left="476"/>
              <w:rPr>
                <w:rFonts w:ascii="仿宋" w:hAnsi="仿宋" w:eastAsia="仿宋" w:cs="仿宋"/>
                <w:sz w:val="18"/>
                <w:szCs w:val="18"/>
              </w:rPr>
            </w:pPr>
            <w:r>
              <w:rPr>
                <w:rFonts w:ascii="仿宋" w:hAnsi="仿宋" w:eastAsia="仿宋" w:cs="仿宋"/>
                <w:spacing w:val="19"/>
                <w:sz w:val="18"/>
                <w:szCs w:val="18"/>
              </w:rPr>
              <w:t>第四十一条  工程造价咨询企业有本办法第二十七条行为之一</w:t>
            </w:r>
          </w:p>
          <w:p>
            <w:pPr>
              <w:spacing w:line="210" w:lineRule="auto"/>
              <w:ind w:left="58" w:right="206" w:firstLine="20"/>
              <w:rPr>
                <w:rFonts w:ascii="仿宋" w:hAnsi="仿宋" w:eastAsia="仿宋" w:cs="仿宋"/>
                <w:sz w:val="18"/>
                <w:szCs w:val="18"/>
              </w:rPr>
            </w:pPr>
            <w:r>
              <w:rPr>
                <w:rFonts w:ascii="仿宋" w:hAnsi="仿宋" w:eastAsia="仿宋" w:cs="仿宋"/>
                <w:spacing w:val="16"/>
                <w:sz w:val="18"/>
                <w:szCs w:val="18"/>
              </w:rPr>
              <w:t>的， 由县级以上地方人民政府建设主管部门或者有关专业部门给予警</w:t>
            </w:r>
            <w:r>
              <w:rPr>
                <w:rFonts w:ascii="仿宋" w:hAnsi="仿宋" w:eastAsia="仿宋" w:cs="仿宋"/>
                <w:spacing w:val="13"/>
                <w:sz w:val="18"/>
                <w:szCs w:val="18"/>
              </w:rPr>
              <w:t xml:space="preserve"> </w:t>
            </w:r>
            <w:r>
              <w:rPr>
                <w:rFonts w:ascii="仿宋" w:hAnsi="仿宋" w:eastAsia="仿宋" w:cs="仿宋"/>
                <w:spacing w:val="16"/>
                <w:sz w:val="18"/>
                <w:szCs w:val="18"/>
              </w:rPr>
              <w:t>告，责令限期改正</w:t>
            </w:r>
            <w:r>
              <w:rPr>
                <w:rFonts w:ascii="仿宋" w:hAnsi="仿宋" w:eastAsia="仿宋" w:cs="仿宋"/>
                <w:spacing w:val="-40"/>
                <w:sz w:val="18"/>
                <w:szCs w:val="18"/>
              </w:rPr>
              <w:t xml:space="preserve"> </w:t>
            </w:r>
            <w:r>
              <w:rPr>
                <w:rFonts w:ascii="仿宋" w:hAnsi="仿宋" w:eastAsia="仿宋" w:cs="仿宋"/>
                <w:spacing w:val="16"/>
                <w:sz w:val="18"/>
                <w:szCs w:val="18"/>
              </w:rPr>
              <w:t>，并处以1万元以上3万元以下的罚款。</w:t>
            </w:r>
          </w:p>
        </w:tc>
        <w:tc>
          <w:tcPr>
            <w:tcW w:w="1433" w:type="dxa"/>
            <w:vAlign w:val="top"/>
          </w:tcPr>
          <w:p>
            <w:pPr>
              <w:spacing w:line="354" w:lineRule="auto"/>
              <w:rPr>
                <w:rFonts w:ascii="Arial"/>
                <w:sz w:val="21"/>
              </w:rPr>
            </w:pPr>
          </w:p>
          <w:p>
            <w:pPr>
              <w:spacing w:line="355"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5" w:hRule="atLeast"/>
        </w:trPr>
        <w:tc>
          <w:tcPr>
            <w:tcW w:w="652" w:type="dxa"/>
            <w:vAlign w:val="top"/>
          </w:tcPr>
          <w:p>
            <w:pPr>
              <w:spacing w:line="312" w:lineRule="auto"/>
              <w:rPr>
                <w:rFonts w:ascii="Arial"/>
                <w:sz w:val="21"/>
              </w:rPr>
            </w:pPr>
          </w:p>
          <w:p>
            <w:pPr>
              <w:spacing w:line="312" w:lineRule="auto"/>
              <w:rPr>
                <w:rFonts w:ascii="Arial"/>
                <w:sz w:val="21"/>
              </w:rPr>
            </w:pPr>
          </w:p>
          <w:p>
            <w:pPr>
              <w:pStyle w:val="6"/>
              <w:spacing w:before="59" w:line="190" w:lineRule="auto"/>
              <w:ind w:left="195"/>
            </w:pPr>
            <w:r>
              <w:rPr>
                <w:spacing w:val="1"/>
              </w:rPr>
              <w:t>320</w:t>
            </w:r>
          </w:p>
        </w:tc>
        <w:tc>
          <w:tcPr>
            <w:tcW w:w="1087" w:type="dxa"/>
            <w:vAlign w:val="top"/>
          </w:tcPr>
          <w:p>
            <w:pPr>
              <w:spacing w:line="309" w:lineRule="auto"/>
              <w:rPr>
                <w:rFonts w:ascii="Arial"/>
                <w:sz w:val="21"/>
              </w:rPr>
            </w:pPr>
          </w:p>
          <w:p>
            <w:pPr>
              <w:spacing w:line="310"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0202001000</w:t>
            </w:r>
          </w:p>
        </w:tc>
        <w:tc>
          <w:tcPr>
            <w:tcW w:w="1088" w:type="dxa"/>
            <w:vAlign w:val="top"/>
          </w:tcPr>
          <w:p>
            <w:pPr>
              <w:spacing w:line="298" w:lineRule="auto"/>
              <w:rPr>
                <w:rFonts w:ascii="Arial"/>
                <w:sz w:val="21"/>
              </w:rPr>
            </w:pPr>
          </w:p>
          <w:p>
            <w:pPr>
              <w:spacing w:line="299" w:lineRule="auto"/>
              <w:rPr>
                <w:rFonts w:ascii="Arial"/>
                <w:sz w:val="21"/>
              </w:rPr>
            </w:pPr>
          </w:p>
          <w:p>
            <w:pPr>
              <w:pStyle w:val="6"/>
              <w:spacing w:before="58" w:line="231" w:lineRule="auto"/>
              <w:ind w:left="44"/>
            </w:pPr>
            <w:r>
              <w:rPr>
                <w:spacing w:val="11"/>
              </w:rPr>
              <w:t>行政处罚</w:t>
            </w:r>
          </w:p>
        </w:tc>
        <w:tc>
          <w:tcPr>
            <w:tcW w:w="2714" w:type="dxa"/>
            <w:vAlign w:val="top"/>
          </w:tcPr>
          <w:p>
            <w:pPr>
              <w:spacing w:line="348" w:lineRule="auto"/>
              <w:rPr>
                <w:rFonts w:ascii="Arial"/>
                <w:sz w:val="21"/>
              </w:rPr>
            </w:pPr>
          </w:p>
          <w:p>
            <w:pPr>
              <w:spacing w:before="59" w:line="233" w:lineRule="auto"/>
              <w:ind w:left="66"/>
              <w:rPr>
                <w:rFonts w:ascii="仿宋" w:hAnsi="仿宋" w:eastAsia="仿宋" w:cs="仿宋"/>
                <w:sz w:val="18"/>
                <w:szCs w:val="18"/>
              </w:rPr>
            </w:pPr>
            <w:r>
              <w:rPr>
                <w:rFonts w:ascii="仿宋" w:hAnsi="仿宋" w:eastAsia="仿宋" w:cs="仿宋"/>
                <w:spacing w:val="18"/>
                <w:sz w:val="18"/>
                <w:szCs w:val="18"/>
              </w:rPr>
              <w:t>对工程造价咨询企业以给予回</w:t>
            </w:r>
          </w:p>
          <w:p>
            <w:pPr>
              <w:spacing w:before="20" w:line="231" w:lineRule="auto"/>
              <w:ind w:left="71"/>
              <w:rPr>
                <w:rFonts w:ascii="仿宋" w:hAnsi="仿宋" w:eastAsia="仿宋" w:cs="仿宋"/>
                <w:sz w:val="18"/>
                <w:szCs w:val="18"/>
              </w:rPr>
            </w:pPr>
            <w:r>
              <w:rPr>
                <w:rFonts w:ascii="仿宋" w:hAnsi="仿宋" w:eastAsia="仿宋" w:cs="仿宋"/>
                <w:spacing w:val="14"/>
                <w:sz w:val="18"/>
                <w:szCs w:val="18"/>
              </w:rPr>
              <w:t>扣、</w:t>
            </w:r>
            <w:r>
              <w:rPr>
                <w:rFonts w:ascii="仿宋" w:hAnsi="仿宋" w:eastAsia="仿宋" w:cs="仿宋"/>
                <w:spacing w:val="-40"/>
                <w:sz w:val="18"/>
                <w:szCs w:val="18"/>
              </w:rPr>
              <w:t xml:space="preserve"> </w:t>
            </w:r>
            <w:r>
              <w:rPr>
                <w:rFonts w:ascii="仿宋" w:hAnsi="仿宋" w:eastAsia="仿宋" w:cs="仿宋"/>
                <w:spacing w:val="14"/>
                <w:sz w:val="18"/>
                <w:szCs w:val="18"/>
              </w:rPr>
              <w:t>恶意压低收费等方式进行</w:t>
            </w:r>
          </w:p>
          <w:p>
            <w:pPr>
              <w:spacing w:before="18" w:line="234" w:lineRule="auto"/>
              <w:ind w:left="573"/>
              <w:rPr>
                <w:rFonts w:ascii="仿宋" w:hAnsi="仿宋" w:eastAsia="仿宋" w:cs="仿宋"/>
                <w:sz w:val="18"/>
                <w:szCs w:val="18"/>
              </w:rPr>
            </w:pPr>
            <w:r>
              <w:rPr>
                <w:rFonts w:ascii="仿宋" w:hAnsi="仿宋" w:eastAsia="仿宋" w:cs="仿宋"/>
                <w:spacing w:val="16"/>
                <w:sz w:val="18"/>
                <w:szCs w:val="18"/>
              </w:rPr>
              <w:t>不正当竞争的处罚</w:t>
            </w:r>
          </w:p>
        </w:tc>
        <w:tc>
          <w:tcPr>
            <w:tcW w:w="881" w:type="dxa"/>
            <w:vAlign w:val="top"/>
          </w:tcPr>
          <w:p>
            <w:pPr>
              <w:rPr>
                <w:rFonts w:ascii="Arial"/>
                <w:sz w:val="21"/>
              </w:rPr>
            </w:pPr>
          </w:p>
        </w:tc>
        <w:tc>
          <w:tcPr>
            <w:tcW w:w="6296" w:type="dxa"/>
            <w:vAlign w:val="top"/>
          </w:tcPr>
          <w:p>
            <w:pPr>
              <w:spacing w:before="61" w:line="239" w:lineRule="auto"/>
              <w:ind w:left="476" w:right="734" w:hanging="437"/>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《工程造价咨询企业管理办法》</w:t>
            </w:r>
            <w:r>
              <w:rPr>
                <w:rFonts w:ascii="仿宋" w:hAnsi="仿宋" w:eastAsia="仿宋" w:cs="仿宋"/>
                <w:spacing w:val="-53"/>
                <w:sz w:val="18"/>
                <w:szCs w:val="18"/>
              </w:rPr>
              <w:t xml:space="preserve"> </w:t>
            </w:r>
            <w:r>
              <w:rPr>
                <w:rFonts w:ascii="仿宋" w:hAnsi="仿宋" w:eastAsia="仿宋" w:cs="仿宋"/>
                <w:spacing w:val="17"/>
                <w:sz w:val="18"/>
                <w:szCs w:val="18"/>
              </w:rPr>
              <w:t>（建设</w:t>
            </w:r>
            <w:r>
              <w:rPr>
                <w:rFonts w:ascii="仿宋" w:hAnsi="仿宋" w:eastAsia="仿宋" w:cs="仿宋"/>
                <w:spacing w:val="16"/>
                <w:sz w:val="18"/>
                <w:szCs w:val="18"/>
              </w:rPr>
              <w:t>部令第149号）</w:t>
            </w:r>
            <w:r>
              <w:rPr>
                <w:rFonts w:ascii="仿宋" w:hAnsi="仿宋" w:eastAsia="仿宋" w:cs="仿宋"/>
                <w:sz w:val="18"/>
                <w:szCs w:val="18"/>
              </w:rPr>
              <w:t xml:space="preserve"> </w:t>
            </w:r>
            <w:r>
              <w:rPr>
                <w:rFonts w:ascii="仿宋" w:hAnsi="仿宋" w:eastAsia="仿宋" w:cs="仿宋"/>
                <w:spacing w:val="16"/>
                <w:sz w:val="18"/>
                <w:szCs w:val="18"/>
              </w:rPr>
              <w:t>第二十七条</w:t>
            </w:r>
            <w:r>
              <w:rPr>
                <w:rFonts w:ascii="仿宋" w:hAnsi="仿宋" w:eastAsia="仿宋" w:cs="仿宋"/>
                <w:spacing w:val="31"/>
                <w:sz w:val="18"/>
                <w:szCs w:val="18"/>
              </w:rPr>
              <w:t xml:space="preserve">  </w:t>
            </w:r>
            <w:r>
              <w:rPr>
                <w:rFonts w:ascii="仿宋" w:hAnsi="仿宋" w:eastAsia="仿宋" w:cs="仿宋"/>
                <w:spacing w:val="16"/>
                <w:sz w:val="18"/>
                <w:szCs w:val="18"/>
              </w:rPr>
              <w:t>工程造价咨询企业不得有下列行为：</w:t>
            </w:r>
          </w:p>
          <w:p>
            <w:pPr>
              <w:spacing w:before="21" w:line="231" w:lineRule="auto"/>
              <w:ind w:left="358"/>
              <w:rPr>
                <w:rFonts w:ascii="仿宋" w:hAnsi="仿宋" w:eastAsia="仿宋" w:cs="仿宋"/>
                <w:sz w:val="18"/>
                <w:szCs w:val="18"/>
              </w:rPr>
            </w:pPr>
            <w:r>
              <w:rPr>
                <w:rFonts w:ascii="仿宋" w:hAnsi="仿宋" w:eastAsia="仿宋" w:cs="仿宋"/>
                <w:spacing w:val="15"/>
                <w:sz w:val="18"/>
                <w:szCs w:val="18"/>
              </w:rPr>
              <w:t>（四） 以给予回扣、恶意压低收费等方式进行不正当竞争；</w:t>
            </w:r>
          </w:p>
          <w:p>
            <w:pPr>
              <w:spacing w:before="19" w:line="231" w:lineRule="auto"/>
              <w:ind w:left="476"/>
              <w:rPr>
                <w:rFonts w:ascii="仿宋" w:hAnsi="仿宋" w:eastAsia="仿宋" w:cs="仿宋"/>
                <w:sz w:val="18"/>
                <w:szCs w:val="18"/>
              </w:rPr>
            </w:pPr>
            <w:r>
              <w:rPr>
                <w:rFonts w:ascii="仿宋" w:hAnsi="仿宋" w:eastAsia="仿宋" w:cs="仿宋"/>
                <w:spacing w:val="19"/>
                <w:sz w:val="18"/>
                <w:szCs w:val="18"/>
              </w:rPr>
              <w:t>第四十一条  工程造价咨询企业有本办法第二十七条行为之一</w:t>
            </w:r>
          </w:p>
          <w:p>
            <w:pPr>
              <w:spacing w:before="2" w:line="222" w:lineRule="auto"/>
              <w:ind w:left="58" w:right="206" w:firstLine="20"/>
              <w:rPr>
                <w:rFonts w:ascii="仿宋" w:hAnsi="仿宋" w:eastAsia="仿宋" w:cs="仿宋"/>
                <w:sz w:val="18"/>
                <w:szCs w:val="18"/>
              </w:rPr>
            </w:pPr>
            <w:r>
              <w:rPr>
                <w:rFonts w:ascii="仿宋" w:hAnsi="仿宋" w:eastAsia="仿宋" w:cs="仿宋"/>
                <w:spacing w:val="16"/>
                <w:sz w:val="18"/>
                <w:szCs w:val="18"/>
              </w:rPr>
              <w:t>的， 由县级以上地方人民政府建设主管部门或者有关专业部门给予警</w:t>
            </w:r>
            <w:r>
              <w:rPr>
                <w:rFonts w:ascii="仿宋" w:hAnsi="仿宋" w:eastAsia="仿宋" w:cs="仿宋"/>
                <w:spacing w:val="13"/>
                <w:sz w:val="18"/>
                <w:szCs w:val="18"/>
              </w:rPr>
              <w:t xml:space="preserve"> </w:t>
            </w:r>
            <w:r>
              <w:rPr>
                <w:rFonts w:ascii="仿宋" w:hAnsi="仿宋" w:eastAsia="仿宋" w:cs="仿宋"/>
                <w:spacing w:val="16"/>
                <w:sz w:val="18"/>
                <w:szCs w:val="18"/>
              </w:rPr>
              <w:t>告，责令限期改正</w:t>
            </w:r>
            <w:r>
              <w:rPr>
                <w:rFonts w:ascii="仿宋" w:hAnsi="仿宋" w:eastAsia="仿宋" w:cs="仿宋"/>
                <w:spacing w:val="-40"/>
                <w:sz w:val="18"/>
                <w:szCs w:val="18"/>
              </w:rPr>
              <w:t xml:space="preserve"> </w:t>
            </w:r>
            <w:r>
              <w:rPr>
                <w:rFonts w:ascii="仿宋" w:hAnsi="仿宋" w:eastAsia="仿宋" w:cs="仿宋"/>
                <w:spacing w:val="16"/>
                <w:sz w:val="18"/>
                <w:szCs w:val="18"/>
              </w:rPr>
              <w:t>，并处以1万元以上3万元以下的罚款。</w:t>
            </w:r>
          </w:p>
        </w:tc>
        <w:tc>
          <w:tcPr>
            <w:tcW w:w="1433" w:type="dxa"/>
            <w:vAlign w:val="top"/>
          </w:tcPr>
          <w:p>
            <w:pPr>
              <w:spacing w:line="297" w:lineRule="auto"/>
              <w:rPr>
                <w:rFonts w:ascii="Arial"/>
                <w:sz w:val="21"/>
              </w:rPr>
            </w:pPr>
          </w:p>
          <w:p>
            <w:pPr>
              <w:spacing w:line="297"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8" w:hRule="atLeast"/>
        </w:trPr>
        <w:tc>
          <w:tcPr>
            <w:tcW w:w="652" w:type="dxa"/>
            <w:vAlign w:val="top"/>
          </w:tcPr>
          <w:p>
            <w:pPr>
              <w:spacing w:line="309" w:lineRule="auto"/>
              <w:rPr>
                <w:rFonts w:ascii="Arial"/>
                <w:sz w:val="21"/>
              </w:rPr>
            </w:pPr>
          </w:p>
          <w:p>
            <w:pPr>
              <w:spacing w:line="309" w:lineRule="auto"/>
              <w:rPr>
                <w:rFonts w:ascii="Arial"/>
                <w:sz w:val="21"/>
              </w:rPr>
            </w:pPr>
          </w:p>
          <w:p>
            <w:pPr>
              <w:pStyle w:val="6"/>
              <w:spacing w:before="58" w:line="191" w:lineRule="auto"/>
              <w:ind w:left="195"/>
            </w:pPr>
            <w:r>
              <w:rPr>
                <w:spacing w:val="1"/>
              </w:rPr>
              <w:t>321</w:t>
            </w:r>
          </w:p>
        </w:tc>
        <w:tc>
          <w:tcPr>
            <w:tcW w:w="1087" w:type="dxa"/>
            <w:vAlign w:val="top"/>
          </w:tcPr>
          <w:p>
            <w:pPr>
              <w:spacing w:line="307" w:lineRule="auto"/>
              <w:rPr>
                <w:rFonts w:ascii="Arial"/>
                <w:sz w:val="21"/>
              </w:rPr>
            </w:pPr>
          </w:p>
          <w:p>
            <w:pPr>
              <w:spacing w:line="308"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0202002000</w:t>
            </w:r>
          </w:p>
        </w:tc>
        <w:tc>
          <w:tcPr>
            <w:tcW w:w="1087" w:type="dxa"/>
            <w:vAlign w:val="top"/>
          </w:tcPr>
          <w:p>
            <w:pPr>
              <w:spacing w:line="295" w:lineRule="auto"/>
              <w:rPr>
                <w:rFonts w:ascii="Arial"/>
                <w:sz w:val="21"/>
              </w:rPr>
            </w:pPr>
          </w:p>
          <w:p>
            <w:pPr>
              <w:spacing w:line="296" w:lineRule="auto"/>
              <w:rPr>
                <w:rFonts w:ascii="Arial"/>
                <w:sz w:val="21"/>
              </w:rPr>
            </w:pPr>
          </w:p>
          <w:p>
            <w:pPr>
              <w:pStyle w:val="6"/>
              <w:spacing w:before="59" w:line="231" w:lineRule="auto"/>
              <w:ind w:left="44"/>
            </w:pPr>
            <w:r>
              <w:rPr>
                <w:spacing w:val="11"/>
              </w:rPr>
              <w:t>行政处罚</w:t>
            </w:r>
          </w:p>
        </w:tc>
        <w:tc>
          <w:tcPr>
            <w:tcW w:w="2714" w:type="dxa"/>
            <w:vAlign w:val="top"/>
          </w:tcPr>
          <w:p>
            <w:pPr>
              <w:spacing w:line="472" w:lineRule="auto"/>
              <w:rPr>
                <w:rFonts w:ascii="Arial"/>
                <w:sz w:val="21"/>
              </w:rPr>
            </w:pPr>
          </w:p>
          <w:p>
            <w:pPr>
              <w:spacing w:before="59" w:line="238" w:lineRule="auto"/>
              <w:ind w:left="191" w:right="60" w:hanging="124"/>
              <w:rPr>
                <w:rFonts w:ascii="仿宋" w:hAnsi="仿宋" w:eastAsia="仿宋" w:cs="仿宋"/>
                <w:sz w:val="18"/>
                <w:szCs w:val="18"/>
              </w:rPr>
            </w:pPr>
            <w:r>
              <w:rPr>
                <w:rFonts w:ascii="仿宋" w:hAnsi="仿宋" w:eastAsia="仿宋" w:cs="仿宋"/>
                <w:spacing w:val="18"/>
                <w:sz w:val="18"/>
                <w:szCs w:val="18"/>
              </w:rPr>
              <w:t>对工程造价咨询企业转包承接</w:t>
            </w:r>
            <w:r>
              <w:rPr>
                <w:rFonts w:ascii="仿宋" w:hAnsi="仿宋" w:eastAsia="仿宋" w:cs="仿宋"/>
                <w:sz w:val="18"/>
                <w:szCs w:val="18"/>
              </w:rPr>
              <w:t xml:space="preserve"> </w:t>
            </w:r>
            <w:r>
              <w:rPr>
                <w:rFonts w:ascii="仿宋" w:hAnsi="仿宋" w:eastAsia="仿宋" w:cs="仿宋"/>
                <w:spacing w:val="16"/>
                <w:sz w:val="18"/>
                <w:szCs w:val="18"/>
              </w:rPr>
              <w:t>的工程造价咨询业务的处罚</w:t>
            </w:r>
          </w:p>
        </w:tc>
        <w:tc>
          <w:tcPr>
            <w:tcW w:w="881" w:type="dxa"/>
            <w:vAlign w:val="top"/>
          </w:tcPr>
          <w:p>
            <w:pPr>
              <w:rPr>
                <w:rFonts w:ascii="Arial"/>
                <w:sz w:val="21"/>
              </w:rPr>
            </w:pPr>
          </w:p>
        </w:tc>
        <w:tc>
          <w:tcPr>
            <w:tcW w:w="6297" w:type="dxa"/>
            <w:vAlign w:val="top"/>
          </w:tcPr>
          <w:p>
            <w:pPr>
              <w:spacing w:before="51" w:line="233"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《工程造价咨询企业管理办法》</w:t>
            </w:r>
            <w:r>
              <w:rPr>
                <w:rFonts w:ascii="仿宋" w:hAnsi="仿宋" w:eastAsia="仿宋" w:cs="仿宋"/>
                <w:spacing w:val="-53"/>
                <w:sz w:val="18"/>
                <w:szCs w:val="18"/>
              </w:rPr>
              <w:t xml:space="preserve"> </w:t>
            </w:r>
            <w:r>
              <w:rPr>
                <w:rFonts w:ascii="仿宋" w:hAnsi="仿宋" w:eastAsia="仿宋" w:cs="仿宋"/>
                <w:spacing w:val="17"/>
                <w:sz w:val="18"/>
                <w:szCs w:val="18"/>
              </w:rPr>
              <w:t>（建设</w:t>
            </w:r>
            <w:r>
              <w:rPr>
                <w:rFonts w:ascii="仿宋" w:hAnsi="仿宋" w:eastAsia="仿宋" w:cs="仿宋"/>
                <w:spacing w:val="16"/>
                <w:sz w:val="18"/>
                <w:szCs w:val="18"/>
              </w:rPr>
              <w:t>部令第149号）</w:t>
            </w:r>
          </w:p>
          <w:p>
            <w:pPr>
              <w:spacing w:before="32" w:line="236" w:lineRule="auto"/>
              <w:ind w:left="477"/>
              <w:rPr>
                <w:rFonts w:ascii="仿宋" w:hAnsi="仿宋" w:eastAsia="仿宋" w:cs="仿宋"/>
                <w:sz w:val="18"/>
                <w:szCs w:val="18"/>
              </w:rPr>
            </w:pPr>
            <w:r>
              <w:rPr>
                <w:rFonts w:ascii="仿宋" w:hAnsi="仿宋" w:eastAsia="仿宋" w:cs="仿宋"/>
                <w:spacing w:val="16"/>
                <w:sz w:val="18"/>
                <w:szCs w:val="18"/>
              </w:rPr>
              <w:t>第二十七条</w:t>
            </w:r>
            <w:r>
              <w:rPr>
                <w:rFonts w:ascii="仿宋" w:hAnsi="仿宋" w:eastAsia="仿宋" w:cs="仿宋"/>
                <w:spacing w:val="31"/>
                <w:sz w:val="18"/>
                <w:szCs w:val="18"/>
              </w:rPr>
              <w:t xml:space="preserve">  </w:t>
            </w:r>
            <w:r>
              <w:rPr>
                <w:rFonts w:ascii="仿宋" w:hAnsi="仿宋" w:eastAsia="仿宋" w:cs="仿宋"/>
                <w:spacing w:val="16"/>
                <w:sz w:val="18"/>
                <w:szCs w:val="18"/>
              </w:rPr>
              <w:t>工程造价咨询企业不得有下列行为：</w:t>
            </w:r>
          </w:p>
          <w:p>
            <w:pPr>
              <w:spacing w:line="229" w:lineRule="auto"/>
              <w:ind w:left="359"/>
              <w:rPr>
                <w:rFonts w:ascii="仿宋" w:hAnsi="仿宋" w:eastAsia="仿宋" w:cs="仿宋"/>
                <w:sz w:val="18"/>
                <w:szCs w:val="18"/>
              </w:rPr>
            </w:pPr>
            <w:r>
              <w:rPr>
                <w:rFonts w:ascii="仿宋" w:hAnsi="仿宋" w:eastAsia="仿宋" w:cs="仿宋"/>
                <w:spacing w:val="14"/>
                <w:sz w:val="18"/>
                <w:szCs w:val="18"/>
              </w:rPr>
              <w:t>（五）</w:t>
            </w:r>
            <w:r>
              <w:rPr>
                <w:rFonts w:ascii="仿宋" w:hAnsi="仿宋" w:eastAsia="仿宋" w:cs="仿宋"/>
                <w:spacing w:val="-32"/>
                <w:sz w:val="18"/>
                <w:szCs w:val="18"/>
              </w:rPr>
              <w:t xml:space="preserve"> </w:t>
            </w:r>
            <w:r>
              <w:rPr>
                <w:rFonts w:ascii="仿宋" w:hAnsi="仿宋" w:eastAsia="仿宋" w:cs="仿宋"/>
                <w:spacing w:val="14"/>
                <w:sz w:val="18"/>
                <w:szCs w:val="18"/>
              </w:rPr>
              <w:t>转包承接的工程造价咨询业务的；</w:t>
            </w:r>
          </w:p>
          <w:p>
            <w:pPr>
              <w:spacing w:before="26" w:line="226" w:lineRule="auto"/>
              <w:ind w:left="477"/>
              <w:rPr>
                <w:rFonts w:ascii="仿宋" w:hAnsi="仿宋" w:eastAsia="仿宋" w:cs="仿宋"/>
                <w:sz w:val="18"/>
                <w:szCs w:val="18"/>
              </w:rPr>
            </w:pPr>
            <w:r>
              <w:rPr>
                <w:rFonts w:ascii="仿宋" w:hAnsi="仿宋" w:eastAsia="仿宋" w:cs="仿宋"/>
                <w:spacing w:val="19"/>
                <w:sz w:val="18"/>
                <w:szCs w:val="18"/>
              </w:rPr>
              <w:t>第四十一条  工程造价咨询企业有本办法第二十七条行为之一</w:t>
            </w:r>
          </w:p>
          <w:p>
            <w:pPr>
              <w:spacing w:before="1" w:line="218" w:lineRule="auto"/>
              <w:ind w:left="59" w:right="206" w:firstLine="20"/>
              <w:rPr>
                <w:rFonts w:ascii="仿宋" w:hAnsi="仿宋" w:eastAsia="仿宋" w:cs="仿宋"/>
                <w:sz w:val="18"/>
                <w:szCs w:val="18"/>
              </w:rPr>
            </w:pPr>
            <w:r>
              <w:rPr>
                <w:rFonts w:ascii="仿宋" w:hAnsi="仿宋" w:eastAsia="仿宋" w:cs="仿宋"/>
                <w:spacing w:val="16"/>
                <w:sz w:val="18"/>
                <w:szCs w:val="18"/>
              </w:rPr>
              <w:t>的， 由县级以上地方人民政府建设主管部门或者有关专业部门给予警</w:t>
            </w:r>
            <w:r>
              <w:rPr>
                <w:rFonts w:ascii="仿宋" w:hAnsi="仿宋" w:eastAsia="仿宋" w:cs="仿宋"/>
                <w:spacing w:val="13"/>
                <w:sz w:val="18"/>
                <w:szCs w:val="18"/>
              </w:rPr>
              <w:t xml:space="preserve"> </w:t>
            </w:r>
            <w:r>
              <w:rPr>
                <w:rFonts w:ascii="仿宋" w:hAnsi="仿宋" w:eastAsia="仿宋" w:cs="仿宋"/>
                <w:spacing w:val="16"/>
                <w:sz w:val="18"/>
                <w:szCs w:val="18"/>
              </w:rPr>
              <w:t>告，责令限期改正</w:t>
            </w:r>
            <w:r>
              <w:rPr>
                <w:rFonts w:ascii="仿宋" w:hAnsi="仿宋" w:eastAsia="仿宋" w:cs="仿宋"/>
                <w:spacing w:val="-40"/>
                <w:sz w:val="18"/>
                <w:szCs w:val="18"/>
              </w:rPr>
              <w:t xml:space="preserve"> </w:t>
            </w:r>
            <w:r>
              <w:rPr>
                <w:rFonts w:ascii="仿宋" w:hAnsi="仿宋" w:eastAsia="仿宋" w:cs="仿宋"/>
                <w:spacing w:val="16"/>
                <w:sz w:val="18"/>
                <w:szCs w:val="18"/>
              </w:rPr>
              <w:t>，并处以1万元以上3万元以下的罚款。</w:t>
            </w:r>
          </w:p>
        </w:tc>
        <w:tc>
          <w:tcPr>
            <w:tcW w:w="1433" w:type="dxa"/>
            <w:vAlign w:val="top"/>
          </w:tcPr>
          <w:p>
            <w:pPr>
              <w:spacing w:line="294" w:lineRule="auto"/>
              <w:rPr>
                <w:rFonts w:ascii="Arial"/>
                <w:sz w:val="21"/>
              </w:rPr>
            </w:pPr>
          </w:p>
          <w:p>
            <w:pPr>
              <w:spacing w:line="294"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2" w:hRule="atLeast"/>
        </w:trPr>
        <w:tc>
          <w:tcPr>
            <w:tcW w:w="652"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8" w:line="190" w:lineRule="auto"/>
              <w:ind w:left="195"/>
            </w:pPr>
            <w:r>
              <w:rPr>
                <w:spacing w:val="1"/>
              </w:rPr>
              <w:t>322</w:t>
            </w:r>
          </w:p>
        </w:tc>
        <w:tc>
          <w:tcPr>
            <w:tcW w:w="1087" w:type="dxa"/>
            <w:vAlign w:val="top"/>
          </w:tcPr>
          <w:p>
            <w:pPr>
              <w:rPr>
                <w:rFonts w:ascii="Arial"/>
                <w:sz w:val="21"/>
              </w:rPr>
            </w:pPr>
          </w:p>
          <w:p>
            <w:pPr>
              <w:spacing w:line="241" w:lineRule="auto"/>
              <w:rPr>
                <w:rFonts w:ascii="Arial"/>
                <w:sz w:val="21"/>
              </w:rPr>
            </w:pPr>
          </w:p>
          <w:p>
            <w:pPr>
              <w:spacing w:line="24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0202011000</w:t>
            </w:r>
          </w:p>
        </w:tc>
        <w:tc>
          <w:tcPr>
            <w:tcW w:w="1087" w:type="dxa"/>
            <w:vAlign w:val="top"/>
          </w:tcPr>
          <w:p>
            <w:pPr>
              <w:spacing w:line="348" w:lineRule="auto"/>
              <w:rPr>
                <w:rFonts w:ascii="Arial"/>
                <w:sz w:val="21"/>
              </w:rPr>
            </w:pPr>
          </w:p>
          <w:p>
            <w:pPr>
              <w:spacing w:line="349" w:lineRule="auto"/>
              <w:rPr>
                <w:rFonts w:ascii="Arial"/>
                <w:sz w:val="21"/>
              </w:rPr>
            </w:pPr>
          </w:p>
          <w:p>
            <w:pPr>
              <w:pStyle w:val="6"/>
              <w:spacing w:before="59" w:line="231" w:lineRule="auto"/>
              <w:ind w:left="44"/>
            </w:pPr>
            <w:r>
              <w:rPr>
                <w:spacing w:val="11"/>
              </w:rPr>
              <w:t>行政处罚</w:t>
            </w:r>
          </w:p>
        </w:tc>
        <w:tc>
          <w:tcPr>
            <w:tcW w:w="2714" w:type="dxa"/>
            <w:vAlign w:val="top"/>
          </w:tcPr>
          <w:p>
            <w:pPr>
              <w:spacing w:line="449"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对发包人强令总承包人实施分</w:t>
            </w:r>
          </w:p>
          <w:p>
            <w:pPr>
              <w:spacing w:before="17" w:line="232" w:lineRule="auto"/>
              <w:ind w:left="64"/>
              <w:rPr>
                <w:rFonts w:ascii="仿宋" w:hAnsi="仿宋" w:eastAsia="仿宋" w:cs="仿宋"/>
                <w:sz w:val="18"/>
                <w:szCs w:val="18"/>
              </w:rPr>
            </w:pPr>
            <w:r>
              <w:rPr>
                <w:rFonts w:ascii="仿宋" w:hAnsi="仿宋" w:eastAsia="仿宋" w:cs="仿宋"/>
                <w:spacing w:val="18"/>
                <w:sz w:val="18"/>
                <w:szCs w:val="18"/>
              </w:rPr>
              <w:t>包或者限定总承包人将工程发</w:t>
            </w:r>
          </w:p>
          <w:p>
            <w:pPr>
              <w:spacing w:before="20" w:line="234" w:lineRule="auto"/>
              <w:ind w:left="265"/>
              <w:rPr>
                <w:rFonts w:ascii="仿宋" w:hAnsi="仿宋" w:eastAsia="仿宋" w:cs="仿宋"/>
                <w:sz w:val="18"/>
                <w:szCs w:val="18"/>
              </w:rPr>
            </w:pPr>
            <w:r>
              <w:rPr>
                <w:rFonts w:ascii="仿宋" w:hAnsi="仿宋" w:eastAsia="仿宋" w:cs="仿宋"/>
                <w:spacing w:val="18"/>
                <w:sz w:val="18"/>
                <w:szCs w:val="18"/>
              </w:rPr>
              <w:t>包给指定的分包人的处罚</w:t>
            </w:r>
          </w:p>
        </w:tc>
        <w:tc>
          <w:tcPr>
            <w:tcW w:w="881" w:type="dxa"/>
            <w:vAlign w:val="top"/>
          </w:tcPr>
          <w:p>
            <w:pPr>
              <w:rPr>
                <w:rFonts w:ascii="Arial"/>
                <w:sz w:val="21"/>
              </w:rPr>
            </w:pPr>
          </w:p>
        </w:tc>
        <w:tc>
          <w:tcPr>
            <w:tcW w:w="6297" w:type="dxa"/>
            <w:vAlign w:val="top"/>
          </w:tcPr>
          <w:p>
            <w:pPr>
              <w:spacing w:before="38" w:line="244" w:lineRule="exact"/>
              <w:ind w:left="40"/>
              <w:rPr>
                <w:rFonts w:ascii="仿宋" w:hAnsi="仿宋" w:eastAsia="仿宋" w:cs="仿宋"/>
                <w:sz w:val="18"/>
                <w:szCs w:val="18"/>
              </w:rPr>
            </w:pPr>
            <w:r>
              <w:rPr>
                <w:rFonts w:ascii="仿宋" w:hAnsi="仿宋" w:eastAsia="仿宋" w:cs="仿宋"/>
                <w:spacing w:val="17"/>
                <w:position w:val="4"/>
                <w:sz w:val="18"/>
                <w:szCs w:val="18"/>
              </w:rPr>
              <w:t>【地方性法规】</w:t>
            </w:r>
            <w:r>
              <w:rPr>
                <w:rFonts w:ascii="仿宋" w:hAnsi="仿宋" w:eastAsia="仿宋" w:cs="仿宋"/>
                <w:spacing w:val="-39"/>
                <w:position w:val="4"/>
                <w:sz w:val="18"/>
                <w:szCs w:val="18"/>
              </w:rPr>
              <w:t xml:space="preserve"> </w:t>
            </w:r>
            <w:r>
              <w:rPr>
                <w:rFonts w:ascii="仿宋" w:hAnsi="仿宋" w:eastAsia="仿宋" w:cs="仿宋"/>
                <w:spacing w:val="17"/>
                <w:position w:val="4"/>
                <w:sz w:val="18"/>
                <w:szCs w:val="18"/>
              </w:rPr>
              <w:t>《江苏省建筑市场管理条例》</w:t>
            </w:r>
          </w:p>
          <w:p>
            <w:pPr>
              <w:spacing w:line="231" w:lineRule="auto"/>
              <w:ind w:left="477"/>
              <w:rPr>
                <w:rFonts w:ascii="仿宋" w:hAnsi="仿宋" w:eastAsia="仿宋" w:cs="仿宋"/>
                <w:sz w:val="18"/>
                <w:szCs w:val="18"/>
              </w:rPr>
            </w:pPr>
            <w:r>
              <w:rPr>
                <w:rFonts w:ascii="仿宋" w:hAnsi="仿宋" w:eastAsia="仿宋" w:cs="仿宋"/>
                <w:spacing w:val="14"/>
                <w:sz w:val="18"/>
                <w:szCs w:val="18"/>
              </w:rPr>
              <w:t>第十二条</w:t>
            </w:r>
            <w:r>
              <w:rPr>
                <w:rFonts w:ascii="仿宋" w:hAnsi="仿宋" w:eastAsia="仿宋" w:cs="仿宋"/>
                <w:spacing w:val="28"/>
                <w:sz w:val="18"/>
                <w:szCs w:val="18"/>
              </w:rPr>
              <w:t xml:space="preserve">  </w:t>
            </w:r>
            <w:r>
              <w:rPr>
                <w:rFonts w:ascii="仿宋" w:hAnsi="仿宋" w:eastAsia="仿宋" w:cs="仿宋"/>
                <w:spacing w:val="14"/>
                <w:sz w:val="18"/>
                <w:szCs w:val="18"/>
              </w:rPr>
              <w:t>发包人不得实施下列行为：</w:t>
            </w:r>
          </w:p>
          <w:p>
            <w:pPr>
              <w:spacing w:before="29" w:line="239" w:lineRule="auto"/>
              <w:ind w:left="58" w:right="107" w:firstLine="301"/>
              <w:rPr>
                <w:rFonts w:ascii="仿宋" w:hAnsi="仿宋" w:eastAsia="仿宋" w:cs="仿宋"/>
                <w:sz w:val="18"/>
                <w:szCs w:val="18"/>
              </w:rPr>
            </w:pPr>
            <w:r>
              <w:rPr>
                <w:rFonts w:ascii="仿宋" w:hAnsi="仿宋" w:eastAsia="仿宋" w:cs="仿宋"/>
                <w:spacing w:val="17"/>
                <w:sz w:val="18"/>
                <w:szCs w:val="18"/>
              </w:rPr>
              <w:t>（六）</w:t>
            </w:r>
            <w:r>
              <w:rPr>
                <w:rFonts w:ascii="仿宋" w:hAnsi="仿宋" w:eastAsia="仿宋" w:cs="仿宋"/>
                <w:spacing w:val="-23"/>
                <w:sz w:val="18"/>
                <w:szCs w:val="18"/>
              </w:rPr>
              <w:t xml:space="preserve"> </w:t>
            </w:r>
            <w:r>
              <w:rPr>
                <w:rFonts w:ascii="仿宋" w:hAnsi="仿宋" w:eastAsia="仿宋" w:cs="仿宋"/>
                <w:spacing w:val="17"/>
                <w:sz w:val="18"/>
                <w:szCs w:val="18"/>
              </w:rPr>
              <w:t>强令总承包人实施分包</w:t>
            </w:r>
            <w:r>
              <w:rPr>
                <w:rFonts w:ascii="仿宋" w:hAnsi="仿宋" w:eastAsia="仿宋" w:cs="仿宋"/>
                <w:spacing w:val="-52"/>
                <w:sz w:val="18"/>
                <w:szCs w:val="18"/>
              </w:rPr>
              <w:t xml:space="preserve"> </w:t>
            </w:r>
            <w:r>
              <w:rPr>
                <w:rFonts w:ascii="仿宋" w:hAnsi="仿宋" w:eastAsia="仿宋" w:cs="仿宋"/>
                <w:spacing w:val="17"/>
                <w:sz w:val="18"/>
                <w:szCs w:val="18"/>
              </w:rPr>
              <w:t>，或者限定总承包人将工程发包给指</w:t>
            </w:r>
            <w:r>
              <w:rPr>
                <w:rFonts w:ascii="仿宋" w:hAnsi="仿宋" w:eastAsia="仿宋" w:cs="仿宋"/>
                <w:sz w:val="18"/>
                <w:szCs w:val="18"/>
              </w:rPr>
              <w:t xml:space="preserve"> </w:t>
            </w:r>
            <w:r>
              <w:rPr>
                <w:rFonts w:ascii="仿宋" w:hAnsi="仿宋" w:eastAsia="仿宋" w:cs="仿宋"/>
                <w:spacing w:val="10"/>
                <w:sz w:val="18"/>
                <w:szCs w:val="18"/>
              </w:rPr>
              <w:t>定的分包人；</w:t>
            </w:r>
          </w:p>
          <w:p>
            <w:pPr>
              <w:spacing w:before="5" w:line="223" w:lineRule="auto"/>
              <w:ind w:left="58" w:right="203" w:firstLine="419"/>
              <w:rPr>
                <w:rFonts w:ascii="仿宋" w:hAnsi="仿宋" w:eastAsia="仿宋" w:cs="仿宋"/>
                <w:sz w:val="18"/>
                <w:szCs w:val="18"/>
              </w:rPr>
            </w:pPr>
            <w:r>
              <w:rPr>
                <w:rFonts w:ascii="仿宋" w:hAnsi="仿宋" w:eastAsia="仿宋" w:cs="仿宋"/>
                <w:spacing w:val="15"/>
                <w:sz w:val="18"/>
                <w:szCs w:val="18"/>
              </w:rPr>
              <w:t>第四十七条</w:t>
            </w:r>
            <w:r>
              <w:rPr>
                <w:rFonts w:ascii="仿宋" w:hAnsi="仿宋" w:eastAsia="仿宋" w:cs="仿宋"/>
                <w:spacing w:val="33"/>
                <w:sz w:val="18"/>
                <w:szCs w:val="18"/>
              </w:rPr>
              <w:t xml:space="preserve">  </w:t>
            </w:r>
            <w:r>
              <w:rPr>
                <w:rFonts w:ascii="仿宋" w:hAnsi="仿宋" w:eastAsia="仿宋" w:cs="仿宋"/>
                <w:spacing w:val="15"/>
                <w:sz w:val="18"/>
                <w:szCs w:val="18"/>
              </w:rPr>
              <w:t>发包人有本条例第十二条第（六）</w:t>
            </w:r>
            <w:r>
              <w:rPr>
                <w:rFonts w:ascii="仿宋" w:hAnsi="仿宋" w:eastAsia="仿宋" w:cs="仿宋"/>
                <w:spacing w:val="-46"/>
                <w:sz w:val="18"/>
                <w:szCs w:val="18"/>
              </w:rPr>
              <w:t xml:space="preserve"> </w:t>
            </w:r>
            <w:r>
              <w:rPr>
                <w:rFonts w:ascii="仿宋" w:hAnsi="仿宋" w:eastAsia="仿宋" w:cs="仿宋"/>
                <w:spacing w:val="15"/>
                <w:sz w:val="18"/>
                <w:szCs w:val="18"/>
              </w:rPr>
              <w:t>项和第（十）</w:t>
            </w:r>
            <w:r>
              <w:rPr>
                <w:rFonts w:ascii="仿宋" w:hAnsi="仿宋" w:eastAsia="仿宋" w:cs="仿宋"/>
                <w:spacing w:val="-46"/>
                <w:sz w:val="18"/>
                <w:szCs w:val="18"/>
              </w:rPr>
              <w:t xml:space="preserve"> </w:t>
            </w:r>
            <w:r>
              <w:rPr>
                <w:rFonts w:ascii="仿宋" w:hAnsi="仿宋" w:eastAsia="仿宋" w:cs="仿宋"/>
                <w:spacing w:val="15"/>
                <w:sz w:val="18"/>
                <w:szCs w:val="18"/>
              </w:rPr>
              <w:t>项</w:t>
            </w:r>
            <w:r>
              <w:rPr>
                <w:rFonts w:ascii="仿宋" w:hAnsi="仿宋" w:eastAsia="仿宋" w:cs="仿宋"/>
                <w:sz w:val="18"/>
                <w:szCs w:val="18"/>
              </w:rPr>
              <w:t xml:space="preserve"> </w:t>
            </w:r>
            <w:r>
              <w:rPr>
                <w:rFonts w:ascii="仿宋" w:hAnsi="仿宋" w:eastAsia="仿宋" w:cs="仿宋"/>
                <w:spacing w:val="16"/>
                <w:sz w:val="18"/>
                <w:szCs w:val="18"/>
              </w:rPr>
              <w:t>规定的行为</w:t>
            </w:r>
            <w:r>
              <w:rPr>
                <w:rFonts w:ascii="仿宋" w:hAnsi="仿宋" w:eastAsia="仿宋" w:cs="仿宋"/>
                <w:spacing w:val="-53"/>
                <w:sz w:val="18"/>
                <w:szCs w:val="18"/>
              </w:rPr>
              <w:t xml:space="preserve"> </w:t>
            </w:r>
            <w:r>
              <w:rPr>
                <w:rFonts w:ascii="仿宋" w:hAnsi="仿宋" w:eastAsia="仿宋" w:cs="仿宋"/>
                <w:spacing w:val="16"/>
                <w:sz w:val="18"/>
                <w:szCs w:val="18"/>
              </w:rPr>
              <w:t>， 由建设行政主管部门责令改正，处以警告；有违法所得</w:t>
            </w:r>
            <w:r>
              <w:rPr>
                <w:rFonts w:ascii="仿宋" w:hAnsi="仿宋" w:eastAsia="仿宋" w:cs="仿宋"/>
                <w:sz w:val="18"/>
                <w:szCs w:val="18"/>
              </w:rPr>
              <w:t xml:space="preserve"> </w:t>
            </w:r>
            <w:r>
              <w:rPr>
                <w:rFonts w:ascii="仿宋" w:hAnsi="仿宋" w:eastAsia="仿宋" w:cs="仿宋"/>
                <w:spacing w:val="14"/>
                <w:sz w:val="18"/>
                <w:szCs w:val="18"/>
              </w:rPr>
              <w:t>的，没收违法所得。</w:t>
            </w:r>
          </w:p>
        </w:tc>
        <w:tc>
          <w:tcPr>
            <w:tcW w:w="1433" w:type="dxa"/>
            <w:vAlign w:val="top"/>
          </w:tcPr>
          <w:p>
            <w:pPr>
              <w:spacing w:line="289" w:lineRule="auto"/>
              <w:rPr>
                <w:rFonts w:ascii="Arial"/>
                <w:sz w:val="21"/>
              </w:rPr>
            </w:pPr>
          </w:p>
          <w:p>
            <w:pPr>
              <w:spacing w:line="290" w:lineRule="auto"/>
              <w:rPr>
                <w:rFonts w:ascii="Arial"/>
                <w:sz w:val="21"/>
              </w:rPr>
            </w:pPr>
          </w:p>
          <w:p>
            <w:pPr>
              <w:spacing w:before="58" w:line="239" w:lineRule="auto"/>
              <w:ind w:left="458" w:right="52" w:hanging="360"/>
              <w:rPr>
                <w:rFonts w:ascii="仿宋" w:hAnsi="仿宋" w:eastAsia="仿宋" w:cs="仿宋"/>
                <w:sz w:val="18"/>
                <w:szCs w:val="18"/>
              </w:rPr>
            </w:pPr>
            <w:r>
              <w:rPr>
                <w:rFonts w:ascii="仿宋" w:hAnsi="仿宋" w:eastAsia="仿宋" w:cs="仿宋"/>
                <w:spacing w:val="14"/>
                <w:sz w:val="18"/>
                <w:szCs w:val="18"/>
              </w:rPr>
              <w:t>*警告，没收违</w:t>
            </w:r>
            <w:r>
              <w:rPr>
                <w:rFonts w:ascii="仿宋" w:hAnsi="仿宋" w:eastAsia="仿宋" w:cs="仿宋"/>
                <w:spacing w:val="2"/>
                <w:sz w:val="18"/>
                <w:szCs w:val="18"/>
              </w:rPr>
              <w:t xml:space="preserve"> </w:t>
            </w:r>
            <w:r>
              <w:rPr>
                <w:rFonts w:ascii="仿宋" w:hAnsi="仿宋" w:eastAsia="仿宋" w:cs="仿宋"/>
                <w:spacing w:val="7"/>
                <w:sz w:val="18"/>
                <w:szCs w:val="18"/>
              </w:rPr>
              <w:t>法所得</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0" w:hRule="atLeast"/>
        </w:trPr>
        <w:tc>
          <w:tcPr>
            <w:tcW w:w="652" w:type="dxa"/>
            <w:vAlign w:val="top"/>
          </w:tcPr>
          <w:p>
            <w:pPr>
              <w:spacing w:line="305" w:lineRule="auto"/>
              <w:rPr>
                <w:rFonts w:ascii="Arial"/>
                <w:sz w:val="21"/>
              </w:rPr>
            </w:pPr>
          </w:p>
          <w:p>
            <w:pPr>
              <w:spacing w:line="306" w:lineRule="auto"/>
              <w:rPr>
                <w:rFonts w:ascii="Arial"/>
                <w:sz w:val="21"/>
              </w:rPr>
            </w:pPr>
          </w:p>
          <w:p>
            <w:pPr>
              <w:pStyle w:val="6"/>
              <w:spacing w:before="58" w:line="190" w:lineRule="auto"/>
              <w:ind w:left="195"/>
            </w:pPr>
            <w:r>
              <w:rPr>
                <w:spacing w:val="1"/>
              </w:rPr>
              <w:t>323</w:t>
            </w:r>
          </w:p>
        </w:tc>
        <w:tc>
          <w:tcPr>
            <w:tcW w:w="1087" w:type="dxa"/>
            <w:vAlign w:val="top"/>
          </w:tcPr>
          <w:p>
            <w:pPr>
              <w:spacing w:line="303" w:lineRule="auto"/>
              <w:rPr>
                <w:rFonts w:ascii="Arial"/>
                <w:sz w:val="21"/>
              </w:rPr>
            </w:pPr>
          </w:p>
          <w:p>
            <w:pPr>
              <w:spacing w:line="303"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0202012000</w:t>
            </w:r>
          </w:p>
        </w:tc>
        <w:tc>
          <w:tcPr>
            <w:tcW w:w="1087" w:type="dxa"/>
            <w:vAlign w:val="top"/>
          </w:tcPr>
          <w:p>
            <w:pPr>
              <w:spacing w:line="291" w:lineRule="auto"/>
              <w:rPr>
                <w:rFonts w:ascii="Arial"/>
                <w:sz w:val="21"/>
              </w:rPr>
            </w:pPr>
          </w:p>
          <w:p>
            <w:pPr>
              <w:spacing w:line="292" w:lineRule="auto"/>
              <w:rPr>
                <w:rFonts w:ascii="Arial"/>
                <w:sz w:val="21"/>
              </w:rPr>
            </w:pPr>
          </w:p>
          <w:p>
            <w:pPr>
              <w:pStyle w:val="6"/>
              <w:spacing w:before="59" w:line="231" w:lineRule="auto"/>
              <w:ind w:left="44"/>
            </w:pPr>
            <w:r>
              <w:rPr>
                <w:spacing w:val="11"/>
              </w:rPr>
              <w:t>行政处罚</w:t>
            </w:r>
          </w:p>
        </w:tc>
        <w:tc>
          <w:tcPr>
            <w:tcW w:w="2714" w:type="dxa"/>
            <w:vAlign w:val="top"/>
          </w:tcPr>
          <w:p>
            <w:pPr>
              <w:spacing w:line="333"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对发包人强行要求承包人实施</w:t>
            </w:r>
          </w:p>
          <w:p>
            <w:pPr>
              <w:spacing w:before="21" w:line="234" w:lineRule="auto"/>
              <w:ind w:left="66"/>
              <w:rPr>
                <w:rFonts w:ascii="仿宋" w:hAnsi="仿宋" w:eastAsia="仿宋" w:cs="仿宋"/>
                <w:sz w:val="18"/>
                <w:szCs w:val="18"/>
              </w:rPr>
            </w:pPr>
            <w:r>
              <w:rPr>
                <w:rFonts w:ascii="仿宋" w:hAnsi="仿宋" w:eastAsia="仿宋" w:cs="仿宋"/>
                <w:spacing w:val="16"/>
                <w:sz w:val="18"/>
                <w:szCs w:val="18"/>
              </w:rPr>
              <w:t>购买其指定的生产厂</w:t>
            </w:r>
            <w:r>
              <w:rPr>
                <w:rFonts w:ascii="仿宋" w:hAnsi="仿宋" w:eastAsia="仿宋" w:cs="仿宋"/>
                <w:spacing w:val="-50"/>
                <w:sz w:val="18"/>
                <w:szCs w:val="18"/>
              </w:rPr>
              <w:t xml:space="preserve"> </w:t>
            </w:r>
            <w:r>
              <w:rPr>
                <w:rFonts w:ascii="仿宋" w:hAnsi="仿宋" w:eastAsia="仿宋" w:cs="仿宋"/>
                <w:spacing w:val="16"/>
                <w:sz w:val="18"/>
                <w:szCs w:val="18"/>
              </w:rPr>
              <w:t>、供应商</w:t>
            </w:r>
          </w:p>
          <w:p>
            <w:pPr>
              <w:spacing w:before="19" w:line="234" w:lineRule="auto"/>
              <w:ind w:left="797"/>
              <w:rPr>
                <w:rFonts w:ascii="仿宋" w:hAnsi="仿宋" w:eastAsia="仿宋" w:cs="仿宋"/>
                <w:sz w:val="18"/>
                <w:szCs w:val="18"/>
              </w:rPr>
            </w:pPr>
            <w:r>
              <w:rPr>
                <w:rFonts w:ascii="仿宋" w:hAnsi="仿宋" w:eastAsia="仿宋" w:cs="仿宋"/>
                <w:spacing w:val="11"/>
                <w:sz w:val="18"/>
                <w:szCs w:val="18"/>
              </w:rPr>
              <w:t>的产品的处罚</w:t>
            </w:r>
          </w:p>
        </w:tc>
        <w:tc>
          <w:tcPr>
            <w:tcW w:w="881" w:type="dxa"/>
            <w:vAlign w:val="top"/>
          </w:tcPr>
          <w:p>
            <w:pPr>
              <w:rPr>
                <w:rFonts w:ascii="Arial"/>
                <w:sz w:val="21"/>
              </w:rPr>
            </w:pPr>
          </w:p>
        </w:tc>
        <w:tc>
          <w:tcPr>
            <w:tcW w:w="6297" w:type="dxa"/>
            <w:vAlign w:val="top"/>
          </w:tcPr>
          <w:p>
            <w:pPr>
              <w:spacing w:before="43" w:line="247" w:lineRule="exact"/>
              <w:ind w:left="40"/>
              <w:rPr>
                <w:rFonts w:ascii="仿宋" w:hAnsi="仿宋" w:eastAsia="仿宋" w:cs="仿宋"/>
                <w:sz w:val="18"/>
                <w:szCs w:val="18"/>
              </w:rPr>
            </w:pPr>
            <w:r>
              <w:rPr>
                <w:rFonts w:ascii="仿宋" w:hAnsi="仿宋" w:eastAsia="仿宋" w:cs="仿宋"/>
                <w:spacing w:val="17"/>
                <w:position w:val="4"/>
                <w:sz w:val="18"/>
                <w:szCs w:val="18"/>
              </w:rPr>
              <w:t>【地方性法规】</w:t>
            </w:r>
            <w:r>
              <w:rPr>
                <w:rFonts w:ascii="仿宋" w:hAnsi="仿宋" w:eastAsia="仿宋" w:cs="仿宋"/>
                <w:spacing w:val="-39"/>
                <w:position w:val="4"/>
                <w:sz w:val="18"/>
                <w:szCs w:val="18"/>
              </w:rPr>
              <w:t xml:space="preserve"> </w:t>
            </w:r>
            <w:r>
              <w:rPr>
                <w:rFonts w:ascii="仿宋" w:hAnsi="仿宋" w:eastAsia="仿宋" w:cs="仿宋"/>
                <w:spacing w:val="17"/>
                <w:position w:val="4"/>
                <w:sz w:val="18"/>
                <w:szCs w:val="18"/>
              </w:rPr>
              <w:t>《江苏省建筑市场管理条例》</w:t>
            </w:r>
          </w:p>
          <w:p>
            <w:pPr>
              <w:spacing w:line="231" w:lineRule="auto"/>
              <w:ind w:left="477"/>
              <w:rPr>
                <w:rFonts w:ascii="仿宋" w:hAnsi="仿宋" w:eastAsia="仿宋" w:cs="仿宋"/>
                <w:sz w:val="18"/>
                <w:szCs w:val="18"/>
              </w:rPr>
            </w:pPr>
            <w:r>
              <w:rPr>
                <w:rFonts w:ascii="仿宋" w:hAnsi="仿宋" w:eastAsia="仿宋" w:cs="仿宋"/>
                <w:spacing w:val="14"/>
                <w:sz w:val="18"/>
                <w:szCs w:val="18"/>
              </w:rPr>
              <w:t>第十二条</w:t>
            </w:r>
            <w:r>
              <w:rPr>
                <w:rFonts w:ascii="仿宋" w:hAnsi="仿宋" w:eastAsia="仿宋" w:cs="仿宋"/>
                <w:spacing w:val="28"/>
                <w:sz w:val="18"/>
                <w:szCs w:val="18"/>
              </w:rPr>
              <w:t xml:space="preserve">  </w:t>
            </w:r>
            <w:r>
              <w:rPr>
                <w:rFonts w:ascii="仿宋" w:hAnsi="仿宋" w:eastAsia="仿宋" w:cs="仿宋"/>
                <w:spacing w:val="14"/>
                <w:sz w:val="18"/>
                <w:szCs w:val="18"/>
              </w:rPr>
              <w:t>发包人不得实施下列行为：</w:t>
            </w:r>
          </w:p>
          <w:p>
            <w:pPr>
              <w:spacing w:before="19" w:line="231" w:lineRule="auto"/>
              <w:ind w:left="359"/>
              <w:rPr>
                <w:rFonts w:ascii="仿宋" w:hAnsi="仿宋" w:eastAsia="仿宋" w:cs="仿宋"/>
                <w:sz w:val="18"/>
                <w:szCs w:val="18"/>
              </w:rPr>
            </w:pPr>
            <w:r>
              <w:rPr>
                <w:rFonts w:ascii="仿宋" w:hAnsi="仿宋" w:eastAsia="仿宋" w:cs="仿宋"/>
                <w:spacing w:val="16"/>
                <w:sz w:val="18"/>
                <w:szCs w:val="18"/>
              </w:rPr>
              <w:t>（十）</w:t>
            </w:r>
            <w:r>
              <w:rPr>
                <w:rFonts w:ascii="仿宋" w:hAnsi="仿宋" w:eastAsia="仿宋" w:cs="仿宋"/>
                <w:spacing w:val="-41"/>
                <w:sz w:val="18"/>
                <w:szCs w:val="18"/>
              </w:rPr>
              <w:t xml:space="preserve"> </w:t>
            </w:r>
            <w:r>
              <w:rPr>
                <w:rFonts w:ascii="仿宋" w:hAnsi="仿宋" w:eastAsia="仿宋" w:cs="仿宋"/>
                <w:spacing w:val="16"/>
                <w:sz w:val="18"/>
                <w:szCs w:val="18"/>
              </w:rPr>
              <w:t>强行要求承包人购买其指定的生产厂</w:t>
            </w:r>
            <w:r>
              <w:rPr>
                <w:rFonts w:ascii="仿宋" w:hAnsi="仿宋" w:eastAsia="仿宋" w:cs="仿宋"/>
                <w:spacing w:val="-52"/>
                <w:sz w:val="18"/>
                <w:szCs w:val="18"/>
              </w:rPr>
              <w:t xml:space="preserve"> </w:t>
            </w:r>
            <w:r>
              <w:rPr>
                <w:rFonts w:ascii="仿宋" w:hAnsi="仿宋" w:eastAsia="仿宋" w:cs="仿宋"/>
                <w:spacing w:val="16"/>
                <w:sz w:val="18"/>
                <w:szCs w:val="18"/>
              </w:rPr>
              <w:t>、供应商的</w:t>
            </w:r>
            <w:r>
              <w:rPr>
                <w:rFonts w:ascii="仿宋" w:hAnsi="仿宋" w:eastAsia="仿宋" w:cs="仿宋"/>
                <w:spacing w:val="15"/>
                <w:sz w:val="18"/>
                <w:szCs w:val="18"/>
              </w:rPr>
              <w:t>产品。</w:t>
            </w:r>
          </w:p>
          <w:p>
            <w:pPr>
              <w:spacing w:before="6" w:line="223" w:lineRule="auto"/>
              <w:ind w:left="58" w:right="203" w:firstLine="419"/>
              <w:rPr>
                <w:rFonts w:ascii="仿宋" w:hAnsi="仿宋" w:eastAsia="仿宋" w:cs="仿宋"/>
                <w:sz w:val="18"/>
                <w:szCs w:val="18"/>
              </w:rPr>
            </w:pPr>
            <w:r>
              <w:rPr>
                <w:rFonts w:ascii="仿宋" w:hAnsi="仿宋" w:eastAsia="仿宋" w:cs="仿宋"/>
                <w:spacing w:val="15"/>
                <w:sz w:val="18"/>
                <w:szCs w:val="18"/>
              </w:rPr>
              <w:t>第四十七条</w:t>
            </w:r>
            <w:r>
              <w:rPr>
                <w:rFonts w:ascii="仿宋" w:hAnsi="仿宋" w:eastAsia="仿宋" w:cs="仿宋"/>
                <w:spacing w:val="33"/>
                <w:sz w:val="18"/>
                <w:szCs w:val="18"/>
              </w:rPr>
              <w:t xml:space="preserve">  </w:t>
            </w:r>
            <w:r>
              <w:rPr>
                <w:rFonts w:ascii="仿宋" w:hAnsi="仿宋" w:eastAsia="仿宋" w:cs="仿宋"/>
                <w:spacing w:val="15"/>
                <w:sz w:val="18"/>
                <w:szCs w:val="18"/>
              </w:rPr>
              <w:t>发包人有本条例第十二条第（六）</w:t>
            </w:r>
            <w:r>
              <w:rPr>
                <w:rFonts w:ascii="仿宋" w:hAnsi="仿宋" w:eastAsia="仿宋" w:cs="仿宋"/>
                <w:spacing w:val="-46"/>
                <w:sz w:val="18"/>
                <w:szCs w:val="18"/>
              </w:rPr>
              <w:t xml:space="preserve"> </w:t>
            </w:r>
            <w:r>
              <w:rPr>
                <w:rFonts w:ascii="仿宋" w:hAnsi="仿宋" w:eastAsia="仿宋" w:cs="仿宋"/>
                <w:spacing w:val="15"/>
                <w:sz w:val="18"/>
                <w:szCs w:val="18"/>
              </w:rPr>
              <w:t>项和第（十）</w:t>
            </w:r>
            <w:r>
              <w:rPr>
                <w:rFonts w:ascii="仿宋" w:hAnsi="仿宋" w:eastAsia="仿宋" w:cs="仿宋"/>
                <w:spacing w:val="-46"/>
                <w:sz w:val="18"/>
                <w:szCs w:val="18"/>
              </w:rPr>
              <w:t xml:space="preserve"> </w:t>
            </w:r>
            <w:r>
              <w:rPr>
                <w:rFonts w:ascii="仿宋" w:hAnsi="仿宋" w:eastAsia="仿宋" w:cs="仿宋"/>
                <w:spacing w:val="15"/>
                <w:sz w:val="18"/>
                <w:szCs w:val="18"/>
              </w:rPr>
              <w:t>项</w:t>
            </w:r>
            <w:r>
              <w:rPr>
                <w:rFonts w:ascii="仿宋" w:hAnsi="仿宋" w:eastAsia="仿宋" w:cs="仿宋"/>
                <w:sz w:val="18"/>
                <w:szCs w:val="18"/>
              </w:rPr>
              <w:t xml:space="preserve"> </w:t>
            </w:r>
            <w:r>
              <w:rPr>
                <w:rFonts w:ascii="仿宋" w:hAnsi="仿宋" w:eastAsia="仿宋" w:cs="仿宋"/>
                <w:spacing w:val="16"/>
                <w:sz w:val="18"/>
                <w:szCs w:val="18"/>
              </w:rPr>
              <w:t>规定的行为</w:t>
            </w:r>
            <w:r>
              <w:rPr>
                <w:rFonts w:ascii="仿宋" w:hAnsi="仿宋" w:eastAsia="仿宋" w:cs="仿宋"/>
                <w:spacing w:val="-53"/>
                <w:sz w:val="18"/>
                <w:szCs w:val="18"/>
              </w:rPr>
              <w:t xml:space="preserve"> </w:t>
            </w:r>
            <w:r>
              <w:rPr>
                <w:rFonts w:ascii="仿宋" w:hAnsi="仿宋" w:eastAsia="仿宋" w:cs="仿宋"/>
                <w:spacing w:val="16"/>
                <w:sz w:val="18"/>
                <w:szCs w:val="18"/>
              </w:rPr>
              <w:t>， 由建设行政主管部门责令改正，处以警告；有违法所得</w:t>
            </w:r>
            <w:r>
              <w:rPr>
                <w:rFonts w:ascii="仿宋" w:hAnsi="仿宋" w:eastAsia="仿宋" w:cs="仿宋"/>
                <w:sz w:val="18"/>
                <w:szCs w:val="18"/>
              </w:rPr>
              <w:t xml:space="preserve"> </w:t>
            </w:r>
            <w:r>
              <w:rPr>
                <w:rFonts w:ascii="仿宋" w:hAnsi="仿宋" w:eastAsia="仿宋" w:cs="仿宋"/>
                <w:spacing w:val="14"/>
                <w:sz w:val="18"/>
                <w:szCs w:val="18"/>
              </w:rPr>
              <w:t>的，没收违法所得。</w:t>
            </w:r>
          </w:p>
        </w:tc>
        <w:tc>
          <w:tcPr>
            <w:tcW w:w="1433" w:type="dxa"/>
            <w:vAlign w:val="top"/>
          </w:tcPr>
          <w:p>
            <w:pPr>
              <w:spacing w:line="462" w:lineRule="auto"/>
              <w:rPr>
                <w:rFonts w:ascii="Arial"/>
                <w:sz w:val="21"/>
              </w:rPr>
            </w:pPr>
          </w:p>
          <w:p>
            <w:pPr>
              <w:spacing w:before="59" w:line="239" w:lineRule="auto"/>
              <w:ind w:left="458" w:right="52" w:hanging="360"/>
              <w:rPr>
                <w:rFonts w:ascii="仿宋" w:hAnsi="仿宋" w:eastAsia="仿宋" w:cs="仿宋"/>
                <w:sz w:val="18"/>
                <w:szCs w:val="18"/>
              </w:rPr>
            </w:pPr>
            <w:r>
              <w:rPr>
                <w:rFonts w:ascii="仿宋" w:hAnsi="仿宋" w:eastAsia="仿宋" w:cs="仿宋"/>
                <w:spacing w:val="14"/>
                <w:sz w:val="18"/>
                <w:szCs w:val="18"/>
              </w:rPr>
              <w:t>*警告，没收违</w:t>
            </w:r>
            <w:r>
              <w:rPr>
                <w:rFonts w:ascii="仿宋" w:hAnsi="仿宋" w:eastAsia="仿宋" w:cs="仿宋"/>
                <w:spacing w:val="2"/>
                <w:sz w:val="18"/>
                <w:szCs w:val="18"/>
              </w:rPr>
              <w:t xml:space="preserve"> </w:t>
            </w:r>
            <w:r>
              <w:rPr>
                <w:rFonts w:ascii="仿宋" w:hAnsi="仿宋" w:eastAsia="仿宋" w:cs="仿宋"/>
                <w:spacing w:val="7"/>
                <w:sz w:val="18"/>
                <w:szCs w:val="18"/>
              </w:rPr>
              <w:t>法所得</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2" w:hRule="atLeast"/>
        </w:trPr>
        <w:tc>
          <w:tcPr>
            <w:tcW w:w="652"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58" w:line="190" w:lineRule="auto"/>
              <w:ind w:left="195"/>
            </w:pPr>
            <w:r>
              <w:rPr>
                <w:spacing w:val="1"/>
              </w:rPr>
              <w:t>324</w:t>
            </w:r>
          </w:p>
        </w:tc>
        <w:tc>
          <w:tcPr>
            <w:tcW w:w="1087"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0202013000</w:t>
            </w:r>
          </w:p>
        </w:tc>
        <w:tc>
          <w:tcPr>
            <w:tcW w:w="1087" w:type="dxa"/>
            <w:vAlign w:val="top"/>
          </w:tcPr>
          <w:p>
            <w:pPr>
              <w:spacing w:line="353" w:lineRule="auto"/>
              <w:rPr>
                <w:rFonts w:ascii="Arial"/>
                <w:sz w:val="21"/>
              </w:rPr>
            </w:pPr>
          </w:p>
          <w:p>
            <w:pPr>
              <w:spacing w:line="354" w:lineRule="auto"/>
              <w:rPr>
                <w:rFonts w:ascii="Arial"/>
                <w:sz w:val="21"/>
              </w:rPr>
            </w:pPr>
          </w:p>
          <w:p>
            <w:pPr>
              <w:pStyle w:val="6"/>
              <w:spacing w:before="59" w:line="231" w:lineRule="auto"/>
              <w:ind w:left="44"/>
            </w:pPr>
            <w:r>
              <w:rPr>
                <w:spacing w:val="11"/>
              </w:rPr>
              <w:t>行政处罚</w:t>
            </w:r>
          </w:p>
        </w:tc>
        <w:tc>
          <w:tcPr>
            <w:tcW w:w="2714" w:type="dxa"/>
            <w:vAlign w:val="top"/>
          </w:tcPr>
          <w:p>
            <w:pPr>
              <w:spacing w:line="459" w:lineRule="auto"/>
              <w:rPr>
                <w:rFonts w:ascii="Arial"/>
                <w:sz w:val="21"/>
              </w:rPr>
            </w:pPr>
          </w:p>
          <w:p>
            <w:pPr>
              <w:spacing w:before="59" w:line="232" w:lineRule="auto"/>
              <w:ind w:left="67"/>
              <w:rPr>
                <w:rFonts w:ascii="仿宋" w:hAnsi="仿宋" w:eastAsia="仿宋" w:cs="仿宋"/>
                <w:sz w:val="18"/>
                <w:szCs w:val="18"/>
              </w:rPr>
            </w:pPr>
            <w:r>
              <w:rPr>
                <w:rFonts w:ascii="仿宋" w:hAnsi="仿宋" w:eastAsia="仿宋" w:cs="仿宋"/>
                <w:spacing w:val="15"/>
                <w:sz w:val="18"/>
                <w:szCs w:val="18"/>
              </w:rPr>
              <w:t>对承包人以伪造、涂改、</w:t>
            </w:r>
            <w:r>
              <w:rPr>
                <w:rFonts w:ascii="仿宋" w:hAnsi="仿宋" w:eastAsia="仿宋" w:cs="仿宋"/>
                <w:spacing w:val="-51"/>
                <w:sz w:val="18"/>
                <w:szCs w:val="18"/>
              </w:rPr>
              <w:t xml:space="preserve"> </w:t>
            </w:r>
            <w:r>
              <w:rPr>
                <w:rFonts w:ascii="仿宋" w:hAnsi="仿宋" w:eastAsia="仿宋" w:cs="仿宋"/>
                <w:spacing w:val="15"/>
                <w:sz w:val="18"/>
                <w:szCs w:val="18"/>
              </w:rPr>
              <w:t>复制</w:t>
            </w:r>
          </w:p>
          <w:p>
            <w:pPr>
              <w:spacing w:before="18" w:line="233" w:lineRule="auto"/>
              <w:ind w:left="80"/>
              <w:rPr>
                <w:rFonts w:ascii="仿宋" w:hAnsi="仿宋" w:eastAsia="仿宋" w:cs="仿宋"/>
                <w:sz w:val="18"/>
                <w:szCs w:val="18"/>
              </w:rPr>
            </w:pPr>
            <w:r>
              <w:rPr>
                <w:rFonts w:ascii="仿宋" w:hAnsi="仿宋" w:eastAsia="仿宋" w:cs="仿宋"/>
                <w:spacing w:val="3"/>
                <w:sz w:val="18"/>
                <w:szCs w:val="18"/>
              </w:rPr>
              <w:t>资质证书、 图章、 图签等方式</w:t>
            </w:r>
          </w:p>
          <w:p>
            <w:pPr>
              <w:spacing w:before="19" w:line="234" w:lineRule="auto"/>
              <w:ind w:left="467"/>
              <w:rPr>
                <w:rFonts w:ascii="仿宋" w:hAnsi="仿宋" w:eastAsia="仿宋" w:cs="仿宋"/>
                <w:sz w:val="18"/>
                <w:szCs w:val="18"/>
              </w:rPr>
            </w:pPr>
            <w:r>
              <w:rPr>
                <w:rFonts w:ascii="仿宋" w:hAnsi="仿宋" w:eastAsia="仿宋" w:cs="仿宋"/>
                <w:spacing w:val="17"/>
                <w:sz w:val="18"/>
                <w:szCs w:val="18"/>
              </w:rPr>
              <w:t>承接工程业务的处罚</w:t>
            </w:r>
          </w:p>
        </w:tc>
        <w:tc>
          <w:tcPr>
            <w:tcW w:w="881" w:type="dxa"/>
            <w:vAlign w:val="top"/>
          </w:tcPr>
          <w:p>
            <w:pPr>
              <w:rPr>
                <w:rFonts w:ascii="Arial"/>
                <w:sz w:val="21"/>
              </w:rPr>
            </w:pPr>
          </w:p>
        </w:tc>
        <w:tc>
          <w:tcPr>
            <w:tcW w:w="6297" w:type="dxa"/>
            <w:vAlign w:val="top"/>
          </w:tcPr>
          <w:p>
            <w:pPr>
              <w:spacing w:before="59" w:line="239"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39"/>
                <w:sz w:val="18"/>
                <w:szCs w:val="18"/>
              </w:rPr>
              <w:t xml:space="preserve"> </w:t>
            </w:r>
            <w:r>
              <w:rPr>
                <w:rFonts w:ascii="仿宋" w:hAnsi="仿宋" w:eastAsia="仿宋" w:cs="仿宋"/>
                <w:spacing w:val="17"/>
                <w:sz w:val="18"/>
                <w:szCs w:val="18"/>
              </w:rPr>
              <w:t>《江苏省建筑市场管理条例》</w:t>
            </w:r>
          </w:p>
          <w:p>
            <w:pPr>
              <w:spacing w:line="231" w:lineRule="auto"/>
              <w:ind w:left="477"/>
              <w:rPr>
                <w:rFonts w:ascii="仿宋" w:hAnsi="仿宋" w:eastAsia="仿宋" w:cs="仿宋"/>
                <w:sz w:val="18"/>
                <w:szCs w:val="18"/>
              </w:rPr>
            </w:pPr>
            <w:r>
              <w:rPr>
                <w:rFonts w:ascii="仿宋" w:hAnsi="仿宋" w:eastAsia="仿宋" w:cs="仿宋"/>
                <w:spacing w:val="14"/>
                <w:sz w:val="18"/>
                <w:szCs w:val="18"/>
              </w:rPr>
              <w:t>第二十一条</w:t>
            </w:r>
            <w:r>
              <w:rPr>
                <w:rFonts w:ascii="仿宋" w:hAnsi="仿宋" w:eastAsia="仿宋" w:cs="仿宋"/>
                <w:spacing w:val="31"/>
                <w:sz w:val="18"/>
                <w:szCs w:val="18"/>
              </w:rPr>
              <w:t xml:space="preserve">  </w:t>
            </w:r>
            <w:r>
              <w:rPr>
                <w:rFonts w:ascii="仿宋" w:hAnsi="仿宋" w:eastAsia="仿宋" w:cs="仿宋"/>
                <w:spacing w:val="14"/>
                <w:sz w:val="18"/>
                <w:szCs w:val="18"/>
              </w:rPr>
              <w:t>承包人不得实施下列行为：</w:t>
            </w:r>
          </w:p>
          <w:p>
            <w:pPr>
              <w:spacing w:before="29" w:line="238" w:lineRule="auto"/>
              <w:ind w:left="61" w:right="103" w:firstLine="297"/>
              <w:rPr>
                <w:rFonts w:ascii="仿宋" w:hAnsi="仿宋" w:eastAsia="仿宋" w:cs="仿宋"/>
                <w:sz w:val="18"/>
                <w:szCs w:val="18"/>
              </w:rPr>
            </w:pPr>
            <w:r>
              <w:rPr>
                <w:rFonts w:ascii="仿宋" w:hAnsi="仿宋" w:eastAsia="仿宋" w:cs="仿宋"/>
                <w:spacing w:val="9"/>
                <w:sz w:val="18"/>
                <w:szCs w:val="18"/>
              </w:rPr>
              <w:t>（四） 以伪造、涂改、</w:t>
            </w:r>
            <w:r>
              <w:rPr>
                <w:rFonts w:ascii="仿宋" w:hAnsi="仿宋" w:eastAsia="仿宋" w:cs="仿宋"/>
                <w:spacing w:val="-45"/>
                <w:sz w:val="18"/>
                <w:szCs w:val="18"/>
              </w:rPr>
              <w:t xml:space="preserve"> </w:t>
            </w:r>
            <w:r>
              <w:rPr>
                <w:rFonts w:ascii="仿宋" w:hAnsi="仿宋" w:eastAsia="仿宋" w:cs="仿宋"/>
                <w:spacing w:val="9"/>
                <w:sz w:val="18"/>
                <w:szCs w:val="18"/>
              </w:rPr>
              <w:t>复制资质证书、 图章、 图签等方式承接工程</w:t>
            </w:r>
            <w:r>
              <w:rPr>
                <w:rFonts w:ascii="仿宋" w:hAnsi="仿宋" w:eastAsia="仿宋" w:cs="仿宋"/>
                <w:sz w:val="18"/>
                <w:szCs w:val="18"/>
              </w:rPr>
              <w:t xml:space="preserve"> </w:t>
            </w:r>
            <w:r>
              <w:rPr>
                <w:rFonts w:ascii="仿宋" w:hAnsi="仿宋" w:eastAsia="仿宋" w:cs="仿宋"/>
                <w:spacing w:val="3"/>
                <w:sz w:val="18"/>
                <w:szCs w:val="18"/>
              </w:rPr>
              <w:t>业务；</w:t>
            </w:r>
          </w:p>
          <w:p>
            <w:pPr>
              <w:spacing w:before="6" w:line="220" w:lineRule="auto"/>
              <w:ind w:left="64" w:right="207" w:firstLine="413"/>
              <w:rPr>
                <w:rFonts w:ascii="仿宋" w:hAnsi="仿宋" w:eastAsia="仿宋" w:cs="仿宋"/>
                <w:sz w:val="18"/>
                <w:szCs w:val="18"/>
              </w:rPr>
            </w:pPr>
            <w:r>
              <w:rPr>
                <w:rFonts w:ascii="仿宋" w:hAnsi="仿宋" w:eastAsia="仿宋" w:cs="仿宋"/>
                <w:spacing w:val="14"/>
                <w:sz w:val="18"/>
                <w:szCs w:val="18"/>
              </w:rPr>
              <w:t>第四十九条</w:t>
            </w:r>
            <w:r>
              <w:rPr>
                <w:rFonts w:ascii="仿宋" w:hAnsi="仿宋" w:eastAsia="仿宋" w:cs="仿宋"/>
                <w:spacing w:val="36"/>
                <w:sz w:val="18"/>
                <w:szCs w:val="18"/>
              </w:rPr>
              <w:t xml:space="preserve"> </w:t>
            </w:r>
            <w:r>
              <w:rPr>
                <w:rFonts w:ascii="仿宋" w:hAnsi="仿宋" w:eastAsia="仿宋" w:cs="仿宋"/>
                <w:spacing w:val="14"/>
                <w:sz w:val="18"/>
                <w:szCs w:val="18"/>
              </w:rPr>
              <w:t>承包人有本条例第二十一条第（四）</w:t>
            </w:r>
            <w:r>
              <w:rPr>
                <w:rFonts w:ascii="仿宋" w:hAnsi="仿宋" w:eastAsia="仿宋" w:cs="仿宋"/>
                <w:spacing w:val="-48"/>
                <w:sz w:val="18"/>
                <w:szCs w:val="18"/>
              </w:rPr>
              <w:t xml:space="preserve"> </w:t>
            </w:r>
            <w:r>
              <w:rPr>
                <w:rFonts w:ascii="仿宋" w:hAnsi="仿宋" w:eastAsia="仿宋" w:cs="仿宋"/>
                <w:spacing w:val="14"/>
                <w:sz w:val="18"/>
                <w:szCs w:val="18"/>
              </w:rPr>
              <w:t>项规定行为的，</w:t>
            </w:r>
            <w:r>
              <w:rPr>
                <w:rFonts w:ascii="仿宋" w:hAnsi="仿宋" w:eastAsia="仿宋" w:cs="仿宋"/>
                <w:sz w:val="18"/>
                <w:szCs w:val="18"/>
              </w:rPr>
              <w:t xml:space="preserve"> </w:t>
            </w:r>
            <w:r>
              <w:rPr>
                <w:rFonts w:ascii="仿宋" w:hAnsi="仿宋" w:eastAsia="仿宋" w:cs="仿宋"/>
                <w:spacing w:val="17"/>
                <w:sz w:val="18"/>
                <w:szCs w:val="18"/>
              </w:rPr>
              <w:t>由建设行政主管部门责令改正</w:t>
            </w:r>
            <w:r>
              <w:rPr>
                <w:rFonts w:ascii="仿宋" w:hAnsi="仿宋" w:eastAsia="仿宋" w:cs="仿宋"/>
                <w:spacing w:val="-35"/>
                <w:sz w:val="18"/>
                <w:szCs w:val="18"/>
              </w:rPr>
              <w:t xml:space="preserve"> </w:t>
            </w:r>
            <w:r>
              <w:rPr>
                <w:rFonts w:ascii="仿宋" w:hAnsi="仿宋" w:eastAsia="仿宋" w:cs="仿宋"/>
                <w:spacing w:val="17"/>
                <w:sz w:val="18"/>
                <w:szCs w:val="18"/>
              </w:rPr>
              <w:t>，没收违法所得</w:t>
            </w:r>
            <w:r>
              <w:rPr>
                <w:rFonts w:ascii="仿宋" w:hAnsi="仿宋" w:eastAsia="仿宋" w:cs="仿宋"/>
                <w:spacing w:val="-53"/>
                <w:sz w:val="18"/>
                <w:szCs w:val="18"/>
              </w:rPr>
              <w:t xml:space="preserve"> </w:t>
            </w:r>
            <w:r>
              <w:rPr>
                <w:rFonts w:ascii="仿宋" w:hAnsi="仿宋" w:eastAsia="仿宋" w:cs="仿宋"/>
                <w:spacing w:val="17"/>
                <w:sz w:val="18"/>
                <w:szCs w:val="18"/>
              </w:rPr>
              <w:t>，处以五万元以上十万</w:t>
            </w:r>
            <w:r>
              <w:rPr>
                <w:rFonts w:ascii="仿宋" w:hAnsi="仿宋" w:eastAsia="仿宋" w:cs="仿宋"/>
                <w:sz w:val="18"/>
                <w:szCs w:val="18"/>
              </w:rPr>
              <w:t xml:space="preserve"> </w:t>
            </w:r>
            <w:r>
              <w:rPr>
                <w:rFonts w:ascii="仿宋" w:hAnsi="仿宋" w:eastAsia="仿宋" w:cs="仿宋"/>
                <w:spacing w:val="11"/>
                <w:sz w:val="18"/>
                <w:szCs w:val="18"/>
              </w:rPr>
              <w:t>元以下的罚款。</w:t>
            </w:r>
          </w:p>
        </w:tc>
        <w:tc>
          <w:tcPr>
            <w:tcW w:w="1433" w:type="dxa"/>
            <w:vAlign w:val="top"/>
          </w:tcPr>
          <w:p>
            <w:pPr>
              <w:spacing w:line="294" w:lineRule="auto"/>
              <w:rPr>
                <w:rFonts w:ascii="Arial"/>
                <w:sz w:val="21"/>
              </w:rPr>
            </w:pPr>
          </w:p>
          <w:p>
            <w:pPr>
              <w:spacing w:line="295" w:lineRule="auto"/>
              <w:rPr>
                <w:rFonts w:ascii="Arial"/>
                <w:sz w:val="21"/>
              </w:rPr>
            </w:pPr>
          </w:p>
          <w:p>
            <w:pPr>
              <w:spacing w:before="58" w:line="239" w:lineRule="auto"/>
              <w:ind w:left="458" w:right="52" w:hanging="360"/>
              <w:rPr>
                <w:rFonts w:ascii="仿宋" w:hAnsi="仿宋" w:eastAsia="仿宋" w:cs="仿宋"/>
                <w:sz w:val="18"/>
                <w:szCs w:val="18"/>
              </w:rPr>
            </w:pPr>
            <w:r>
              <w:rPr>
                <w:rFonts w:ascii="仿宋" w:hAnsi="仿宋" w:eastAsia="仿宋" w:cs="仿宋"/>
                <w:spacing w:val="14"/>
                <w:sz w:val="18"/>
                <w:szCs w:val="18"/>
              </w:rPr>
              <w:t>*罚款，没收违</w:t>
            </w:r>
            <w:r>
              <w:rPr>
                <w:rFonts w:ascii="仿宋" w:hAnsi="仿宋" w:eastAsia="仿宋" w:cs="仿宋"/>
                <w:spacing w:val="2"/>
                <w:sz w:val="18"/>
                <w:szCs w:val="18"/>
              </w:rPr>
              <w:t xml:space="preserve"> </w:t>
            </w:r>
            <w:r>
              <w:rPr>
                <w:rFonts w:ascii="仿宋" w:hAnsi="仿宋" w:eastAsia="仿宋" w:cs="仿宋"/>
                <w:spacing w:val="7"/>
                <w:sz w:val="18"/>
                <w:szCs w:val="18"/>
              </w:rPr>
              <w:t>法所得</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8" w:hRule="atLeast"/>
        </w:trPr>
        <w:tc>
          <w:tcPr>
            <w:tcW w:w="652"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59" w:line="190" w:lineRule="auto"/>
              <w:ind w:left="195"/>
            </w:pPr>
            <w:r>
              <w:rPr>
                <w:spacing w:val="1"/>
              </w:rPr>
              <w:t>325</w:t>
            </w:r>
          </w:p>
        </w:tc>
        <w:tc>
          <w:tcPr>
            <w:tcW w:w="1087"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0202014000</w:t>
            </w:r>
          </w:p>
        </w:tc>
        <w:tc>
          <w:tcPr>
            <w:tcW w:w="1087"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pStyle w:val="6"/>
              <w:spacing w:before="58" w:line="231" w:lineRule="auto"/>
              <w:ind w:left="44"/>
            </w:pPr>
            <w:r>
              <w:rPr>
                <w:spacing w:val="11"/>
              </w:rPr>
              <w:t>行政处罚</w:t>
            </w:r>
          </w:p>
        </w:tc>
        <w:tc>
          <w:tcPr>
            <w:tcW w:w="2714" w:type="dxa"/>
            <w:vAlign w:val="top"/>
          </w:tcPr>
          <w:p>
            <w:pPr>
              <w:spacing w:line="351" w:lineRule="auto"/>
              <w:rPr>
                <w:rFonts w:ascii="Arial"/>
                <w:sz w:val="21"/>
              </w:rPr>
            </w:pPr>
          </w:p>
          <w:p>
            <w:pPr>
              <w:spacing w:line="352" w:lineRule="auto"/>
              <w:rPr>
                <w:rFonts w:ascii="Arial"/>
                <w:sz w:val="21"/>
              </w:rPr>
            </w:pPr>
          </w:p>
          <w:p>
            <w:pPr>
              <w:spacing w:before="58" w:line="245" w:lineRule="auto"/>
              <w:ind w:left="79" w:right="53" w:hanging="12"/>
              <w:jc w:val="both"/>
              <w:rPr>
                <w:rFonts w:ascii="仿宋" w:hAnsi="仿宋" w:eastAsia="仿宋" w:cs="仿宋"/>
                <w:sz w:val="18"/>
                <w:szCs w:val="18"/>
              </w:rPr>
            </w:pPr>
            <w:r>
              <w:rPr>
                <w:rFonts w:ascii="仿宋" w:hAnsi="仿宋" w:eastAsia="仿宋" w:cs="仿宋"/>
                <w:spacing w:val="18"/>
                <w:sz w:val="18"/>
                <w:szCs w:val="18"/>
              </w:rPr>
              <w:t>对一个工程项目经理部及其项</w:t>
            </w:r>
            <w:r>
              <w:rPr>
                <w:rFonts w:ascii="仿宋" w:hAnsi="仿宋" w:eastAsia="仿宋" w:cs="仿宋"/>
                <w:sz w:val="18"/>
                <w:szCs w:val="18"/>
              </w:rPr>
              <w:t xml:space="preserve"> </w:t>
            </w:r>
            <w:r>
              <w:rPr>
                <w:rFonts w:ascii="仿宋" w:hAnsi="仿宋" w:eastAsia="仿宋" w:cs="仿宋"/>
                <w:spacing w:val="17"/>
                <w:sz w:val="18"/>
                <w:szCs w:val="18"/>
              </w:rPr>
              <w:t>目经理同时承担两个以上大中</w:t>
            </w:r>
            <w:r>
              <w:rPr>
                <w:rFonts w:ascii="仿宋" w:hAnsi="仿宋" w:eastAsia="仿宋" w:cs="仿宋"/>
                <w:spacing w:val="8"/>
                <w:sz w:val="18"/>
                <w:szCs w:val="18"/>
              </w:rPr>
              <w:t xml:space="preserve"> </w:t>
            </w:r>
            <w:r>
              <w:rPr>
                <w:rFonts w:ascii="仿宋" w:hAnsi="仿宋" w:eastAsia="仿宋" w:cs="仿宋"/>
                <w:spacing w:val="17"/>
                <w:sz w:val="18"/>
                <w:szCs w:val="18"/>
              </w:rPr>
              <w:t>型工程主体部分的施工业务的</w:t>
            </w:r>
          </w:p>
          <w:p>
            <w:pPr>
              <w:spacing w:before="19" w:line="234" w:lineRule="auto"/>
              <w:ind w:left="1183"/>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spacing w:before="53"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39"/>
                <w:sz w:val="18"/>
                <w:szCs w:val="18"/>
              </w:rPr>
              <w:t xml:space="preserve"> </w:t>
            </w:r>
            <w:r>
              <w:rPr>
                <w:rFonts w:ascii="仿宋" w:hAnsi="仿宋" w:eastAsia="仿宋" w:cs="仿宋"/>
                <w:spacing w:val="17"/>
                <w:sz w:val="18"/>
                <w:szCs w:val="18"/>
              </w:rPr>
              <w:t>《江苏省建筑市场管理条例》</w:t>
            </w:r>
          </w:p>
          <w:p>
            <w:pPr>
              <w:spacing w:before="28" w:line="239" w:lineRule="auto"/>
              <w:ind w:left="59" w:right="206" w:firstLine="418"/>
              <w:rPr>
                <w:rFonts w:ascii="仿宋" w:hAnsi="仿宋" w:eastAsia="仿宋" w:cs="仿宋"/>
                <w:sz w:val="18"/>
                <w:szCs w:val="18"/>
              </w:rPr>
            </w:pPr>
            <w:r>
              <w:rPr>
                <w:rFonts w:ascii="仿宋" w:hAnsi="仿宋" w:eastAsia="仿宋" w:cs="仿宋"/>
                <w:spacing w:val="18"/>
                <w:sz w:val="18"/>
                <w:szCs w:val="18"/>
              </w:rPr>
              <w:t>第十七条  施工承包人在承包工程时</w:t>
            </w:r>
            <w:r>
              <w:rPr>
                <w:rFonts w:ascii="仿宋" w:hAnsi="仿宋" w:eastAsia="仿宋" w:cs="仿宋"/>
                <w:spacing w:val="-51"/>
                <w:sz w:val="18"/>
                <w:szCs w:val="18"/>
              </w:rPr>
              <w:t xml:space="preserve"> </w:t>
            </w:r>
            <w:r>
              <w:rPr>
                <w:rFonts w:ascii="仿宋" w:hAnsi="仿宋" w:eastAsia="仿宋" w:cs="仿宋"/>
                <w:spacing w:val="18"/>
                <w:sz w:val="18"/>
                <w:szCs w:val="18"/>
              </w:rPr>
              <w:t>，必须组建与工程项目相适</w:t>
            </w:r>
            <w:r>
              <w:rPr>
                <w:rFonts w:ascii="仿宋" w:hAnsi="仿宋" w:eastAsia="仿宋" w:cs="仿宋"/>
                <w:sz w:val="18"/>
                <w:szCs w:val="18"/>
              </w:rPr>
              <w:t xml:space="preserve"> </w:t>
            </w:r>
            <w:r>
              <w:rPr>
                <w:rFonts w:ascii="仿宋" w:hAnsi="仿宋" w:eastAsia="仿宋" w:cs="仿宋"/>
                <w:spacing w:val="18"/>
                <w:sz w:val="18"/>
                <w:szCs w:val="18"/>
              </w:rPr>
              <w:t>应的项目经理部。</w:t>
            </w:r>
            <w:r>
              <w:rPr>
                <w:rFonts w:ascii="仿宋" w:hAnsi="仿宋" w:eastAsia="仿宋" w:cs="仿宋"/>
                <w:spacing w:val="-14"/>
                <w:sz w:val="18"/>
                <w:szCs w:val="18"/>
              </w:rPr>
              <w:t xml:space="preserve"> </w:t>
            </w:r>
            <w:r>
              <w:rPr>
                <w:rFonts w:ascii="仿宋" w:hAnsi="仿宋" w:eastAsia="仿宋" w:cs="仿宋"/>
                <w:spacing w:val="18"/>
                <w:sz w:val="18"/>
                <w:szCs w:val="18"/>
              </w:rPr>
              <w:t>一个工程项目经理部及其项目经理和主要技术人</w:t>
            </w:r>
          </w:p>
          <w:p>
            <w:pPr>
              <w:spacing w:before="24" w:line="238" w:lineRule="auto"/>
              <w:ind w:left="58" w:right="206" w:firstLine="23"/>
              <w:rPr>
                <w:rFonts w:ascii="仿宋" w:hAnsi="仿宋" w:eastAsia="仿宋" w:cs="仿宋"/>
                <w:sz w:val="18"/>
                <w:szCs w:val="18"/>
              </w:rPr>
            </w:pPr>
            <w:r>
              <w:rPr>
                <w:rFonts w:ascii="仿宋" w:hAnsi="仿宋" w:eastAsia="仿宋" w:cs="仿宋"/>
                <w:spacing w:val="16"/>
                <w:sz w:val="18"/>
                <w:szCs w:val="18"/>
              </w:rPr>
              <w:t>员，不得同时承担两个以上大中型工程主体部分的施工业务。 国家规</w:t>
            </w:r>
            <w:r>
              <w:rPr>
                <w:rFonts w:ascii="仿宋" w:hAnsi="仿宋" w:eastAsia="仿宋" w:cs="仿宋"/>
                <w:spacing w:val="12"/>
                <w:sz w:val="18"/>
                <w:szCs w:val="18"/>
              </w:rPr>
              <w:t xml:space="preserve"> </w:t>
            </w:r>
            <w:r>
              <w:rPr>
                <w:rFonts w:ascii="仿宋" w:hAnsi="仿宋" w:eastAsia="仿宋" w:cs="仿宋"/>
                <w:spacing w:val="17"/>
                <w:sz w:val="18"/>
                <w:szCs w:val="18"/>
              </w:rPr>
              <w:t>定项目经理改由注册建造师代替的</w:t>
            </w:r>
            <w:r>
              <w:rPr>
                <w:rFonts w:ascii="仿宋" w:hAnsi="仿宋" w:eastAsia="仿宋" w:cs="仿宋"/>
                <w:spacing w:val="-43"/>
                <w:sz w:val="18"/>
                <w:szCs w:val="18"/>
              </w:rPr>
              <w:t xml:space="preserve"> </w:t>
            </w:r>
            <w:r>
              <w:rPr>
                <w:rFonts w:ascii="仿宋" w:hAnsi="仿宋" w:eastAsia="仿宋" w:cs="仿宋"/>
                <w:spacing w:val="17"/>
                <w:sz w:val="18"/>
                <w:szCs w:val="18"/>
              </w:rPr>
              <w:t>，按照其规定执行。</w:t>
            </w:r>
          </w:p>
          <w:p>
            <w:pPr>
              <w:spacing w:before="31" w:line="238" w:lineRule="auto"/>
              <w:ind w:left="69" w:right="213" w:firstLine="408"/>
              <w:rPr>
                <w:rFonts w:ascii="仿宋" w:hAnsi="仿宋" w:eastAsia="仿宋" w:cs="仿宋"/>
                <w:sz w:val="18"/>
                <w:szCs w:val="18"/>
              </w:rPr>
            </w:pPr>
            <w:r>
              <w:rPr>
                <w:rFonts w:ascii="仿宋" w:hAnsi="仿宋" w:eastAsia="仿宋" w:cs="仿宋"/>
                <w:spacing w:val="19"/>
                <w:sz w:val="18"/>
                <w:szCs w:val="18"/>
              </w:rPr>
              <w:t>第四十九条  违反本条例第十七条和第二十二条第三款的规定，</w:t>
            </w:r>
            <w:r>
              <w:rPr>
                <w:rFonts w:ascii="仿宋" w:hAnsi="仿宋" w:eastAsia="仿宋" w:cs="仿宋"/>
                <w:spacing w:val="3"/>
                <w:sz w:val="18"/>
                <w:szCs w:val="18"/>
              </w:rPr>
              <w:t xml:space="preserve"> </w:t>
            </w:r>
            <w:r>
              <w:rPr>
                <w:rFonts w:ascii="仿宋" w:hAnsi="仿宋" w:eastAsia="仿宋" w:cs="仿宋"/>
                <w:spacing w:val="20"/>
                <w:sz w:val="18"/>
                <w:szCs w:val="18"/>
              </w:rPr>
              <w:t>一个项目经理部及其项目经理同时承担两个以上大中型工程主体部分</w:t>
            </w:r>
            <w:r>
              <w:rPr>
                <w:rFonts w:ascii="仿宋" w:hAnsi="仿宋" w:eastAsia="仿宋" w:cs="仿宋"/>
                <w:spacing w:val="2"/>
                <w:sz w:val="18"/>
                <w:szCs w:val="18"/>
              </w:rPr>
              <w:t xml:space="preserve"> </w:t>
            </w:r>
            <w:r>
              <w:rPr>
                <w:rFonts w:ascii="仿宋" w:hAnsi="仿宋" w:eastAsia="仿宋" w:cs="仿宋"/>
                <w:spacing w:val="19"/>
                <w:sz w:val="18"/>
                <w:szCs w:val="18"/>
              </w:rPr>
              <w:t>的施工业务</w:t>
            </w:r>
            <w:r>
              <w:rPr>
                <w:rFonts w:ascii="仿宋" w:hAnsi="仿宋" w:eastAsia="仿宋" w:cs="仿宋"/>
                <w:spacing w:val="-53"/>
                <w:sz w:val="18"/>
                <w:szCs w:val="18"/>
              </w:rPr>
              <w:t xml:space="preserve"> </w:t>
            </w:r>
            <w:r>
              <w:rPr>
                <w:rFonts w:ascii="仿宋" w:hAnsi="仿宋" w:eastAsia="仿宋" w:cs="仿宋"/>
                <w:spacing w:val="19"/>
                <w:sz w:val="18"/>
                <w:szCs w:val="18"/>
              </w:rPr>
              <w:t>，或者从事工程建设中介服务业务的执业人员</w:t>
            </w:r>
            <w:r>
              <w:rPr>
                <w:rFonts w:ascii="仿宋" w:hAnsi="仿宋" w:eastAsia="仿宋" w:cs="仿宋"/>
                <w:spacing w:val="18"/>
                <w:sz w:val="18"/>
                <w:szCs w:val="18"/>
              </w:rPr>
              <w:t>同时在两个</w:t>
            </w:r>
            <w:r>
              <w:rPr>
                <w:rFonts w:ascii="仿宋" w:hAnsi="仿宋" w:eastAsia="仿宋" w:cs="仿宋"/>
                <w:sz w:val="18"/>
                <w:szCs w:val="18"/>
              </w:rPr>
              <w:t xml:space="preserve"> </w:t>
            </w:r>
            <w:r>
              <w:rPr>
                <w:rFonts w:ascii="仿宋" w:hAnsi="仿宋" w:eastAsia="仿宋" w:cs="仿宋"/>
                <w:spacing w:val="16"/>
                <w:sz w:val="18"/>
                <w:szCs w:val="18"/>
              </w:rPr>
              <w:t>以上中介服务机构执业的， 由建设行政主管部门责令改正，处以警</w:t>
            </w:r>
          </w:p>
          <w:p>
            <w:pPr>
              <w:spacing w:line="222" w:lineRule="auto"/>
              <w:ind w:left="59"/>
              <w:rPr>
                <w:rFonts w:ascii="仿宋" w:hAnsi="仿宋" w:eastAsia="仿宋" w:cs="仿宋"/>
                <w:sz w:val="18"/>
                <w:szCs w:val="18"/>
              </w:rPr>
            </w:pPr>
            <w:r>
              <w:rPr>
                <w:rFonts w:ascii="仿宋" w:hAnsi="仿宋" w:eastAsia="仿宋" w:cs="仿宋"/>
                <w:spacing w:val="16"/>
                <w:sz w:val="18"/>
                <w:szCs w:val="18"/>
              </w:rPr>
              <w:t>告；拒不改正的，</w:t>
            </w:r>
            <w:r>
              <w:rPr>
                <w:rFonts w:ascii="仿宋" w:hAnsi="仿宋" w:eastAsia="仿宋" w:cs="仿宋"/>
                <w:spacing w:val="-42"/>
                <w:sz w:val="18"/>
                <w:szCs w:val="18"/>
              </w:rPr>
              <w:t xml:space="preserve"> </w:t>
            </w:r>
            <w:r>
              <w:rPr>
                <w:rFonts w:ascii="仿宋" w:hAnsi="仿宋" w:eastAsia="仿宋" w:cs="仿宋"/>
                <w:spacing w:val="16"/>
                <w:sz w:val="18"/>
                <w:szCs w:val="18"/>
              </w:rPr>
              <w:t>降低资质等级或者注销执业资格。</w:t>
            </w:r>
          </w:p>
        </w:tc>
        <w:tc>
          <w:tcPr>
            <w:tcW w:w="1433"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*警告</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1" w:hRule="atLeast"/>
        </w:trPr>
        <w:tc>
          <w:tcPr>
            <w:tcW w:w="652"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58" w:line="190" w:lineRule="auto"/>
              <w:ind w:left="195"/>
            </w:pPr>
            <w:r>
              <w:rPr>
                <w:spacing w:val="1"/>
              </w:rPr>
              <w:t>326</w:t>
            </w:r>
          </w:p>
        </w:tc>
        <w:tc>
          <w:tcPr>
            <w:tcW w:w="1087"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0202015000</w:t>
            </w:r>
          </w:p>
        </w:tc>
        <w:tc>
          <w:tcPr>
            <w:tcW w:w="1087" w:type="dxa"/>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pStyle w:val="6"/>
              <w:spacing w:before="59" w:line="231" w:lineRule="auto"/>
              <w:ind w:left="44"/>
            </w:pPr>
            <w:r>
              <w:rPr>
                <w:spacing w:val="11"/>
              </w:rPr>
              <w:t>行政处罚</w:t>
            </w:r>
          </w:p>
        </w:tc>
        <w:tc>
          <w:tcPr>
            <w:tcW w:w="2714" w:type="dxa"/>
            <w:vAlign w:val="top"/>
          </w:tcPr>
          <w:p>
            <w:pPr>
              <w:spacing w:line="351" w:lineRule="auto"/>
              <w:rPr>
                <w:rFonts w:ascii="Arial"/>
                <w:sz w:val="21"/>
              </w:rPr>
            </w:pPr>
          </w:p>
          <w:p>
            <w:pPr>
              <w:spacing w:line="352"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对从事工程建设中介服务的执</w:t>
            </w:r>
          </w:p>
          <w:p>
            <w:pPr>
              <w:spacing w:before="17" w:line="230" w:lineRule="auto"/>
              <w:ind w:left="71"/>
              <w:rPr>
                <w:rFonts w:ascii="仿宋" w:hAnsi="仿宋" w:eastAsia="仿宋" w:cs="仿宋"/>
                <w:sz w:val="18"/>
                <w:szCs w:val="18"/>
              </w:rPr>
            </w:pPr>
            <w:r>
              <w:rPr>
                <w:rFonts w:ascii="仿宋" w:hAnsi="仿宋" w:eastAsia="仿宋" w:cs="仿宋"/>
                <w:spacing w:val="18"/>
                <w:sz w:val="18"/>
                <w:szCs w:val="18"/>
              </w:rPr>
              <w:t>业人员同时在两个以上的中介</w:t>
            </w:r>
          </w:p>
          <w:p>
            <w:pPr>
              <w:spacing w:before="22" w:line="233" w:lineRule="auto"/>
              <w:ind w:left="468"/>
              <w:rPr>
                <w:rFonts w:ascii="仿宋" w:hAnsi="仿宋" w:eastAsia="仿宋" w:cs="仿宋"/>
                <w:sz w:val="18"/>
                <w:szCs w:val="18"/>
              </w:rPr>
            </w:pPr>
            <w:r>
              <w:rPr>
                <w:rFonts w:ascii="仿宋" w:hAnsi="仿宋" w:eastAsia="仿宋" w:cs="仿宋"/>
                <w:spacing w:val="17"/>
                <w:sz w:val="18"/>
                <w:szCs w:val="18"/>
              </w:rPr>
              <w:t>服务机构执业的处罚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39"/>
                <w:sz w:val="18"/>
                <w:szCs w:val="18"/>
              </w:rPr>
              <w:t xml:space="preserve"> </w:t>
            </w:r>
            <w:r>
              <w:rPr>
                <w:rFonts w:ascii="仿宋" w:hAnsi="仿宋" w:eastAsia="仿宋" w:cs="仿宋"/>
                <w:spacing w:val="17"/>
                <w:sz w:val="18"/>
                <w:szCs w:val="18"/>
              </w:rPr>
              <w:t>《江苏省建筑市场管理条例》</w:t>
            </w:r>
          </w:p>
          <w:p>
            <w:pPr>
              <w:spacing w:before="29" w:line="246" w:lineRule="auto"/>
              <w:ind w:left="52" w:right="206" w:firstLine="425"/>
              <w:rPr>
                <w:rFonts w:ascii="仿宋" w:hAnsi="仿宋" w:eastAsia="仿宋" w:cs="仿宋"/>
                <w:sz w:val="18"/>
                <w:szCs w:val="18"/>
              </w:rPr>
            </w:pPr>
            <w:r>
              <w:rPr>
                <w:rFonts w:ascii="仿宋" w:hAnsi="仿宋" w:eastAsia="仿宋" w:cs="仿宋"/>
                <w:spacing w:val="18"/>
                <w:sz w:val="18"/>
                <w:szCs w:val="18"/>
              </w:rPr>
              <w:t>第二十二条第三款  从事中介服务活动的专业技术人员</w:t>
            </w:r>
            <w:r>
              <w:rPr>
                <w:rFonts w:ascii="仿宋" w:hAnsi="仿宋" w:eastAsia="仿宋" w:cs="仿宋"/>
                <w:spacing w:val="-51"/>
                <w:sz w:val="18"/>
                <w:szCs w:val="18"/>
              </w:rPr>
              <w:t xml:space="preserve"> </w:t>
            </w:r>
            <w:r>
              <w:rPr>
                <w:rFonts w:ascii="仿宋" w:hAnsi="仿宋" w:eastAsia="仿宋" w:cs="仿宋"/>
                <w:spacing w:val="18"/>
                <w:sz w:val="18"/>
                <w:szCs w:val="18"/>
              </w:rPr>
              <w:t>，应当具</w:t>
            </w:r>
            <w:r>
              <w:rPr>
                <w:rFonts w:ascii="仿宋" w:hAnsi="仿宋" w:eastAsia="仿宋" w:cs="仿宋"/>
                <w:sz w:val="18"/>
                <w:szCs w:val="18"/>
              </w:rPr>
              <w:t xml:space="preserve"> </w:t>
            </w:r>
            <w:r>
              <w:rPr>
                <w:rFonts w:ascii="仿宋" w:hAnsi="仿宋" w:eastAsia="仿宋" w:cs="仿宋"/>
                <w:spacing w:val="20"/>
                <w:sz w:val="18"/>
                <w:szCs w:val="18"/>
              </w:rPr>
              <w:t>有与所承担的工程业务相适应的执业资格</w:t>
            </w:r>
            <w:r>
              <w:rPr>
                <w:rFonts w:ascii="仿宋" w:hAnsi="仿宋" w:eastAsia="仿宋" w:cs="仿宋"/>
                <w:spacing w:val="-52"/>
                <w:sz w:val="18"/>
                <w:szCs w:val="18"/>
              </w:rPr>
              <w:t xml:space="preserve"> </w:t>
            </w:r>
            <w:r>
              <w:rPr>
                <w:rFonts w:ascii="仿宋" w:hAnsi="仿宋" w:eastAsia="仿宋" w:cs="仿宋"/>
                <w:spacing w:val="20"/>
                <w:sz w:val="18"/>
                <w:szCs w:val="18"/>
              </w:rPr>
              <w:t>，</w:t>
            </w:r>
            <w:r>
              <w:rPr>
                <w:rFonts w:ascii="仿宋" w:hAnsi="仿宋" w:eastAsia="仿宋" w:cs="仿宋"/>
                <w:spacing w:val="19"/>
                <w:sz w:val="18"/>
                <w:szCs w:val="18"/>
              </w:rPr>
              <w:t>并不得同时在两个以上的</w:t>
            </w:r>
            <w:r>
              <w:rPr>
                <w:rFonts w:ascii="仿宋" w:hAnsi="仿宋" w:eastAsia="仿宋" w:cs="仿宋"/>
                <w:sz w:val="18"/>
                <w:szCs w:val="18"/>
              </w:rPr>
              <w:t xml:space="preserve"> </w:t>
            </w:r>
            <w:r>
              <w:rPr>
                <w:rFonts w:ascii="仿宋" w:hAnsi="仿宋" w:eastAsia="仿宋" w:cs="仿宋"/>
                <w:spacing w:val="14"/>
                <w:sz w:val="18"/>
                <w:szCs w:val="18"/>
              </w:rPr>
              <w:t>中介服务机构执业。 中介服务人员承办业务， 由中介服务机构统一承</w:t>
            </w:r>
            <w:r>
              <w:rPr>
                <w:rFonts w:ascii="仿宋" w:hAnsi="仿宋" w:eastAsia="仿宋" w:cs="仿宋"/>
                <w:sz w:val="18"/>
                <w:szCs w:val="18"/>
              </w:rPr>
              <w:t xml:space="preserve"> </w:t>
            </w:r>
            <w:r>
              <w:rPr>
                <w:rFonts w:ascii="仿宋" w:hAnsi="仿宋" w:eastAsia="仿宋" w:cs="仿宋"/>
                <w:spacing w:val="-1"/>
                <w:sz w:val="18"/>
                <w:szCs w:val="18"/>
              </w:rPr>
              <w:t>接。</w:t>
            </w:r>
          </w:p>
          <w:p>
            <w:pPr>
              <w:spacing w:before="6" w:line="228" w:lineRule="auto"/>
              <w:ind w:left="69" w:right="213" w:firstLine="408"/>
              <w:rPr>
                <w:rFonts w:ascii="仿宋" w:hAnsi="仿宋" w:eastAsia="仿宋" w:cs="仿宋"/>
                <w:sz w:val="18"/>
                <w:szCs w:val="18"/>
              </w:rPr>
            </w:pPr>
            <w:r>
              <w:rPr>
                <w:rFonts w:ascii="仿宋" w:hAnsi="仿宋" w:eastAsia="仿宋" w:cs="仿宋"/>
                <w:spacing w:val="19"/>
                <w:sz w:val="18"/>
                <w:szCs w:val="18"/>
              </w:rPr>
              <w:t>第四十九条  违反本条例第十七条和第二十二条第三款的规定，</w:t>
            </w:r>
            <w:r>
              <w:rPr>
                <w:rFonts w:ascii="仿宋" w:hAnsi="仿宋" w:eastAsia="仿宋" w:cs="仿宋"/>
                <w:spacing w:val="3"/>
                <w:sz w:val="18"/>
                <w:szCs w:val="18"/>
              </w:rPr>
              <w:t xml:space="preserve"> </w:t>
            </w:r>
            <w:r>
              <w:rPr>
                <w:rFonts w:ascii="仿宋" w:hAnsi="仿宋" w:eastAsia="仿宋" w:cs="仿宋"/>
                <w:spacing w:val="20"/>
                <w:sz w:val="18"/>
                <w:szCs w:val="18"/>
              </w:rPr>
              <w:t>一个项目经理部及其项目经理同时承担两个以上大中型工程主体部分</w:t>
            </w:r>
            <w:r>
              <w:rPr>
                <w:rFonts w:ascii="仿宋" w:hAnsi="仿宋" w:eastAsia="仿宋" w:cs="仿宋"/>
                <w:spacing w:val="2"/>
                <w:sz w:val="18"/>
                <w:szCs w:val="18"/>
              </w:rPr>
              <w:t xml:space="preserve"> </w:t>
            </w:r>
            <w:r>
              <w:rPr>
                <w:rFonts w:ascii="仿宋" w:hAnsi="仿宋" w:eastAsia="仿宋" w:cs="仿宋"/>
                <w:spacing w:val="19"/>
                <w:sz w:val="18"/>
                <w:szCs w:val="18"/>
              </w:rPr>
              <w:t>的施工业务</w:t>
            </w:r>
            <w:r>
              <w:rPr>
                <w:rFonts w:ascii="仿宋" w:hAnsi="仿宋" w:eastAsia="仿宋" w:cs="仿宋"/>
                <w:spacing w:val="-53"/>
                <w:sz w:val="18"/>
                <w:szCs w:val="18"/>
              </w:rPr>
              <w:t xml:space="preserve"> </w:t>
            </w:r>
            <w:r>
              <w:rPr>
                <w:rFonts w:ascii="仿宋" w:hAnsi="仿宋" w:eastAsia="仿宋" w:cs="仿宋"/>
                <w:spacing w:val="19"/>
                <w:sz w:val="18"/>
                <w:szCs w:val="18"/>
              </w:rPr>
              <w:t>，或者从事工程建设中介服务业务的执业人员</w:t>
            </w:r>
            <w:r>
              <w:rPr>
                <w:rFonts w:ascii="仿宋" w:hAnsi="仿宋" w:eastAsia="仿宋" w:cs="仿宋"/>
                <w:spacing w:val="18"/>
                <w:sz w:val="18"/>
                <w:szCs w:val="18"/>
              </w:rPr>
              <w:t>同时在两个</w:t>
            </w:r>
            <w:r>
              <w:rPr>
                <w:rFonts w:ascii="仿宋" w:hAnsi="仿宋" w:eastAsia="仿宋" w:cs="仿宋"/>
                <w:sz w:val="18"/>
                <w:szCs w:val="18"/>
              </w:rPr>
              <w:t xml:space="preserve"> </w:t>
            </w:r>
            <w:r>
              <w:rPr>
                <w:rFonts w:ascii="仿宋" w:hAnsi="仿宋" w:eastAsia="仿宋" w:cs="仿宋"/>
                <w:spacing w:val="16"/>
                <w:sz w:val="18"/>
                <w:szCs w:val="18"/>
              </w:rPr>
              <w:t>以上中介服务机构执业的， 由建设行政主管部门责令改正，处以警</w:t>
            </w:r>
          </w:p>
        </w:tc>
        <w:tc>
          <w:tcPr>
            <w:tcW w:w="1433" w:type="dxa"/>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*警告</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2" w:hRule="atLeast"/>
        </w:trPr>
        <w:tc>
          <w:tcPr>
            <w:tcW w:w="652"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58" w:line="190" w:lineRule="auto"/>
              <w:ind w:left="195"/>
            </w:pPr>
            <w:r>
              <w:rPr>
                <w:spacing w:val="1"/>
              </w:rPr>
              <w:t>327</w:t>
            </w:r>
          </w:p>
        </w:tc>
        <w:tc>
          <w:tcPr>
            <w:tcW w:w="1087"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0202016000</w:t>
            </w:r>
          </w:p>
        </w:tc>
        <w:tc>
          <w:tcPr>
            <w:tcW w:w="1087" w:type="dxa"/>
            <w:vAlign w:val="top"/>
          </w:tcPr>
          <w:p>
            <w:pPr>
              <w:spacing w:line="351" w:lineRule="auto"/>
              <w:rPr>
                <w:rFonts w:ascii="Arial"/>
                <w:sz w:val="21"/>
              </w:rPr>
            </w:pPr>
          </w:p>
          <w:p>
            <w:pPr>
              <w:spacing w:line="351" w:lineRule="auto"/>
              <w:rPr>
                <w:rFonts w:ascii="Arial"/>
                <w:sz w:val="21"/>
              </w:rPr>
            </w:pPr>
          </w:p>
          <w:p>
            <w:pPr>
              <w:pStyle w:val="6"/>
              <w:spacing w:before="58" w:line="231" w:lineRule="auto"/>
              <w:ind w:left="44"/>
            </w:pPr>
            <w:r>
              <w:rPr>
                <w:spacing w:val="11"/>
              </w:rPr>
              <w:t>行政处罚</w:t>
            </w:r>
          </w:p>
        </w:tc>
        <w:tc>
          <w:tcPr>
            <w:tcW w:w="2714" w:type="dxa"/>
            <w:vAlign w:val="top"/>
          </w:tcPr>
          <w:p>
            <w:pPr>
              <w:spacing w:line="459" w:lineRule="auto"/>
              <w:rPr>
                <w:rFonts w:ascii="Arial"/>
                <w:sz w:val="21"/>
              </w:rPr>
            </w:pPr>
          </w:p>
          <w:p>
            <w:pPr>
              <w:spacing w:before="59" w:line="243" w:lineRule="auto"/>
              <w:ind w:left="62" w:right="45" w:firstLine="5"/>
              <w:jc w:val="both"/>
              <w:rPr>
                <w:rFonts w:ascii="仿宋" w:hAnsi="仿宋" w:eastAsia="仿宋" w:cs="仿宋"/>
                <w:sz w:val="18"/>
                <w:szCs w:val="18"/>
              </w:rPr>
            </w:pPr>
            <w:r>
              <w:rPr>
                <w:rFonts w:ascii="仿宋" w:hAnsi="仿宋" w:eastAsia="仿宋" w:cs="仿宋"/>
                <w:spacing w:val="19"/>
                <w:sz w:val="18"/>
                <w:szCs w:val="18"/>
              </w:rPr>
              <w:t>对工程建设中介服务机构同时</w:t>
            </w:r>
            <w:r>
              <w:rPr>
                <w:rFonts w:ascii="仿宋" w:hAnsi="仿宋" w:eastAsia="仿宋" w:cs="仿宋"/>
                <w:spacing w:val="2"/>
                <w:sz w:val="18"/>
                <w:szCs w:val="18"/>
              </w:rPr>
              <w:t xml:space="preserve"> </w:t>
            </w:r>
            <w:r>
              <w:rPr>
                <w:rFonts w:ascii="仿宋" w:hAnsi="仿宋" w:eastAsia="仿宋" w:cs="仿宋"/>
                <w:spacing w:val="19"/>
                <w:sz w:val="18"/>
                <w:szCs w:val="18"/>
              </w:rPr>
              <w:t>接受发包人和承包人对同一工</w:t>
            </w:r>
            <w:r>
              <w:rPr>
                <w:rFonts w:ascii="仿宋" w:hAnsi="仿宋" w:eastAsia="仿宋" w:cs="仿宋"/>
                <w:spacing w:val="5"/>
                <w:sz w:val="18"/>
                <w:szCs w:val="18"/>
              </w:rPr>
              <w:t xml:space="preserve"> </w:t>
            </w:r>
            <w:r>
              <w:rPr>
                <w:rFonts w:ascii="仿宋" w:hAnsi="仿宋" w:eastAsia="仿宋" w:cs="仿宋"/>
                <w:spacing w:val="19"/>
                <w:sz w:val="18"/>
                <w:szCs w:val="18"/>
              </w:rPr>
              <w:t>程项目的有关业务委托的处罚</w:t>
            </w:r>
          </w:p>
        </w:tc>
        <w:tc>
          <w:tcPr>
            <w:tcW w:w="881" w:type="dxa"/>
            <w:vAlign w:val="top"/>
          </w:tcPr>
          <w:p>
            <w:pPr>
              <w:rPr>
                <w:rFonts w:ascii="Arial"/>
                <w:sz w:val="21"/>
              </w:rPr>
            </w:pPr>
          </w:p>
        </w:tc>
        <w:tc>
          <w:tcPr>
            <w:tcW w:w="6297" w:type="dxa"/>
            <w:vAlign w:val="top"/>
          </w:tcPr>
          <w:p>
            <w:pPr>
              <w:spacing w:before="39"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39"/>
                <w:sz w:val="18"/>
                <w:szCs w:val="18"/>
              </w:rPr>
              <w:t xml:space="preserve"> </w:t>
            </w:r>
            <w:r>
              <w:rPr>
                <w:rFonts w:ascii="仿宋" w:hAnsi="仿宋" w:eastAsia="仿宋" w:cs="仿宋"/>
                <w:spacing w:val="17"/>
                <w:sz w:val="18"/>
                <w:szCs w:val="18"/>
              </w:rPr>
              <w:t>《江苏省建筑市场管理条例》</w:t>
            </w:r>
          </w:p>
          <w:p>
            <w:pPr>
              <w:spacing w:before="26" w:line="238" w:lineRule="auto"/>
              <w:ind w:left="56" w:right="107" w:firstLine="421"/>
              <w:rPr>
                <w:rFonts w:ascii="仿宋" w:hAnsi="仿宋" w:eastAsia="仿宋" w:cs="仿宋"/>
                <w:sz w:val="18"/>
                <w:szCs w:val="18"/>
              </w:rPr>
            </w:pPr>
            <w:r>
              <w:rPr>
                <w:rFonts w:ascii="仿宋" w:hAnsi="仿宋" w:eastAsia="仿宋" w:cs="仿宋"/>
                <w:spacing w:val="18"/>
                <w:sz w:val="18"/>
                <w:szCs w:val="18"/>
              </w:rPr>
              <w:t>第二十四条第一款第二项</w:t>
            </w:r>
            <w:r>
              <w:rPr>
                <w:rFonts w:ascii="仿宋" w:hAnsi="仿宋" w:eastAsia="仿宋" w:cs="仿宋"/>
                <w:spacing w:val="28"/>
                <w:sz w:val="18"/>
                <w:szCs w:val="18"/>
              </w:rPr>
              <w:t xml:space="preserve">   </w:t>
            </w:r>
            <w:r>
              <w:rPr>
                <w:rFonts w:ascii="仿宋" w:hAnsi="仿宋" w:eastAsia="仿宋" w:cs="仿宋"/>
                <w:spacing w:val="18"/>
                <w:sz w:val="18"/>
                <w:szCs w:val="18"/>
              </w:rPr>
              <w:t>工程建设中介服务机构不得实施下列</w:t>
            </w:r>
            <w:r>
              <w:rPr>
                <w:rFonts w:ascii="仿宋" w:hAnsi="仿宋" w:eastAsia="仿宋" w:cs="仿宋"/>
                <w:sz w:val="18"/>
                <w:szCs w:val="18"/>
              </w:rPr>
              <w:t xml:space="preserve"> </w:t>
            </w:r>
            <w:r>
              <w:rPr>
                <w:rFonts w:ascii="仿宋" w:hAnsi="仿宋" w:eastAsia="仿宋" w:cs="仿宋"/>
                <w:spacing w:val="3"/>
                <w:sz w:val="18"/>
                <w:szCs w:val="18"/>
              </w:rPr>
              <w:t>行为：</w:t>
            </w:r>
          </w:p>
          <w:p>
            <w:pPr>
              <w:spacing w:before="23" w:line="233" w:lineRule="auto"/>
              <w:ind w:left="359"/>
              <w:rPr>
                <w:rFonts w:ascii="仿宋" w:hAnsi="仿宋" w:eastAsia="仿宋" w:cs="仿宋"/>
                <w:sz w:val="18"/>
                <w:szCs w:val="18"/>
              </w:rPr>
            </w:pPr>
            <w:r>
              <w:rPr>
                <w:rFonts w:ascii="仿宋" w:hAnsi="仿宋" w:eastAsia="仿宋" w:cs="仿宋"/>
                <w:spacing w:val="13"/>
                <w:sz w:val="18"/>
                <w:szCs w:val="18"/>
              </w:rPr>
              <w:t>（ 二</w:t>
            </w:r>
            <w:r>
              <w:rPr>
                <w:rFonts w:ascii="仿宋" w:hAnsi="仿宋" w:eastAsia="仿宋" w:cs="仿宋"/>
                <w:spacing w:val="-51"/>
                <w:sz w:val="18"/>
                <w:szCs w:val="18"/>
              </w:rPr>
              <w:t xml:space="preserve"> </w:t>
            </w:r>
            <w:r>
              <w:rPr>
                <w:rFonts w:ascii="仿宋" w:hAnsi="仿宋" w:eastAsia="仿宋" w:cs="仿宋"/>
                <w:spacing w:val="13"/>
                <w:sz w:val="18"/>
                <w:szCs w:val="18"/>
              </w:rPr>
              <w:t>）</w:t>
            </w:r>
            <w:r>
              <w:rPr>
                <w:rFonts w:ascii="仿宋" w:hAnsi="仿宋" w:eastAsia="仿宋" w:cs="仿宋"/>
                <w:spacing w:val="-40"/>
                <w:sz w:val="18"/>
                <w:szCs w:val="18"/>
              </w:rPr>
              <w:t xml:space="preserve"> </w:t>
            </w:r>
            <w:r>
              <w:rPr>
                <w:rFonts w:ascii="仿宋" w:hAnsi="仿宋" w:eastAsia="仿宋" w:cs="仿宋"/>
                <w:spacing w:val="13"/>
                <w:sz w:val="18"/>
                <w:szCs w:val="18"/>
              </w:rPr>
              <w:t>同时接受发包人和承包人对同一工程项目的有关业务委托；</w:t>
            </w:r>
          </w:p>
          <w:p>
            <w:pPr>
              <w:spacing w:before="6" w:line="222" w:lineRule="auto"/>
              <w:ind w:left="56" w:right="206" w:firstLine="421"/>
              <w:rPr>
                <w:rFonts w:ascii="仿宋" w:hAnsi="仿宋" w:eastAsia="仿宋" w:cs="仿宋"/>
                <w:sz w:val="18"/>
                <w:szCs w:val="18"/>
              </w:rPr>
            </w:pPr>
            <w:r>
              <w:rPr>
                <w:rFonts w:ascii="仿宋" w:hAnsi="仿宋" w:eastAsia="仿宋" w:cs="仿宋"/>
                <w:spacing w:val="18"/>
                <w:sz w:val="18"/>
                <w:szCs w:val="18"/>
              </w:rPr>
              <w:t>第五十条  工程造价咨询单位</w:t>
            </w:r>
            <w:r>
              <w:rPr>
                <w:rFonts w:ascii="仿宋" w:hAnsi="仿宋" w:eastAsia="仿宋" w:cs="仿宋"/>
                <w:spacing w:val="-51"/>
                <w:sz w:val="18"/>
                <w:szCs w:val="18"/>
              </w:rPr>
              <w:t xml:space="preserve"> </w:t>
            </w:r>
            <w:r>
              <w:rPr>
                <w:rFonts w:ascii="仿宋" w:hAnsi="仿宋" w:eastAsia="仿宋" w:cs="仿宋"/>
                <w:spacing w:val="18"/>
                <w:sz w:val="18"/>
                <w:szCs w:val="18"/>
              </w:rPr>
              <w:t>、招标代理机构和工程检测单位有</w:t>
            </w:r>
            <w:r>
              <w:rPr>
                <w:rFonts w:ascii="仿宋" w:hAnsi="仿宋" w:eastAsia="仿宋" w:cs="仿宋"/>
                <w:sz w:val="18"/>
                <w:szCs w:val="18"/>
              </w:rPr>
              <w:t xml:space="preserve"> </w:t>
            </w:r>
            <w:r>
              <w:rPr>
                <w:rFonts w:ascii="仿宋" w:hAnsi="仿宋" w:eastAsia="仿宋" w:cs="仿宋"/>
                <w:spacing w:val="14"/>
                <w:sz w:val="18"/>
                <w:szCs w:val="18"/>
              </w:rPr>
              <w:t>违反本条例第二十四条第一款第（ 二）项规定行为的， 由</w:t>
            </w:r>
            <w:r>
              <w:rPr>
                <w:rFonts w:ascii="仿宋" w:hAnsi="仿宋" w:eastAsia="仿宋" w:cs="仿宋"/>
                <w:spacing w:val="13"/>
                <w:sz w:val="18"/>
                <w:szCs w:val="18"/>
              </w:rPr>
              <w:t>建设行政主</w:t>
            </w:r>
            <w:r>
              <w:rPr>
                <w:rFonts w:ascii="仿宋" w:hAnsi="仿宋" w:eastAsia="仿宋" w:cs="仿宋"/>
                <w:sz w:val="18"/>
                <w:szCs w:val="18"/>
              </w:rPr>
              <w:t xml:space="preserve"> </w:t>
            </w:r>
            <w:r>
              <w:rPr>
                <w:rFonts w:ascii="仿宋" w:hAnsi="仿宋" w:eastAsia="仿宋" w:cs="仿宋"/>
                <w:spacing w:val="19"/>
                <w:sz w:val="18"/>
                <w:szCs w:val="18"/>
              </w:rPr>
              <w:t>管部门责令改正</w:t>
            </w:r>
            <w:r>
              <w:rPr>
                <w:rFonts w:ascii="仿宋" w:hAnsi="仿宋" w:eastAsia="仿宋" w:cs="仿宋"/>
                <w:spacing w:val="-52"/>
                <w:sz w:val="18"/>
                <w:szCs w:val="18"/>
              </w:rPr>
              <w:t xml:space="preserve"> </w:t>
            </w:r>
            <w:r>
              <w:rPr>
                <w:rFonts w:ascii="仿宋" w:hAnsi="仿宋" w:eastAsia="仿宋" w:cs="仿宋"/>
                <w:spacing w:val="19"/>
                <w:sz w:val="18"/>
                <w:szCs w:val="18"/>
              </w:rPr>
              <w:t>，没收违法所得，处以一万元以上五万元以</w:t>
            </w:r>
            <w:r>
              <w:rPr>
                <w:rFonts w:ascii="仿宋" w:hAnsi="仿宋" w:eastAsia="仿宋" w:cs="仿宋"/>
                <w:spacing w:val="18"/>
                <w:sz w:val="18"/>
                <w:szCs w:val="18"/>
              </w:rPr>
              <w:t>下的罚款</w:t>
            </w:r>
          </w:p>
        </w:tc>
        <w:tc>
          <w:tcPr>
            <w:tcW w:w="1433" w:type="dxa"/>
            <w:vAlign w:val="top"/>
          </w:tcPr>
          <w:p>
            <w:pPr>
              <w:spacing w:line="291" w:lineRule="auto"/>
              <w:rPr>
                <w:rFonts w:ascii="Arial"/>
                <w:sz w:val="21"/>
              </w:rPr>
            </w:pPr>
          </w:p>
          <w:p>
            <w:pPr>
              <w:spacing w:line="292" w:lineRule="auto"/>
              <w:rPr>
                <w:rFonts w:ascii="Arial"/>
                <w:sz w:val="21"/>
              </w:rPr>
            </w:pPr>
          </w:p>
          <w:p>
            <w:pPr>
              <w:spacing w:before="58" w:line="238" w:lineRule="auto"/>
              <w:ind w:left="350" w:right="148" w:hanging="151"/>
              <w:rPr>
                <w:rFonts w:ascii="仿宋" w:hAnsi="仿宋" w:eastAsia="仿宋" w:cs="仿宋"/>
                <w:sz w:val="18"/>
                <w:szCs w:val="18"/>
              </w:rPr>
            </w:pPr>
            <w:r>
              <w:rPr>
                <w:rFonts w:ascii="仿宋" w:hAnsi="仿宋" w:eastAsia="仿宋" w:cs="仿宋"/>
                <w:spacing w:val="14"/>
                <w:sz w:val="18"/>
                <w:szCs w:val="18"/>
              </w:rPr>
              <w:t>*没收违法所</w:t>
            </w:r>
            <w:r>
              <w:rPr>
                <w:rFonts w:ascii="仿宋" w:hAnsi="仿宋" w:eastAsia="仿宋" w:cs="仿宋"/>
                <w:sz w:val="18"/>
                <w:szCs w:val="18"/>
              </w:rPr>
              <w:t xml:space="preserve"> </w:t>
            </w:r>
            <w:r>
              <w:rPr>
                <w:rFonts w:ascii="仿宋" w:hAnsi="仿宋" w:eastAsia="仿宋" w:cs="仿宋"/>
                <w:spacing w:val="12"/>
                <w:sz w:val="18"/>
                <w:szCs w:val="18"/>
              </w:rPr>
              <w:t>得，罚款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3" w:hRule="atLeast"/>
        </w:trPr>
        <w:tc>
          <w:tcPr>
            <w:tcW w:w="65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6"/>
              <w:spacing w:before="58" w:line="190" w:lineRule="auto"/>
              <w:ind w:left="195"/>
            </w:pPr>
            <w:r>
              <w:rPr>
                <w:spacing w:val="1"/>
              </w:rPr>
              <w:t>328</w:t>
            </w:r>
          </w:p>
        </w:tc>
        <w:tc>
          <w:tcPr>
            <w:tcW w:w="1087"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0202017000</w:t>
            </w:r>
          </w:p>
        </w:tc>
        <w:tc>
          <w:tcPr>
            <w:tcW w:w="1087" w:type="dxa"/>
            <w:vAlign w:val="top"/>
          </w:tcPr>
          <w:p>
            <w:pPr>
              <w:spacing w:line="315" w:lineRule="auto"/>
              <w:rPr>
                <w:rFonts w:ascii="Arial"/>
                <w:sz w:val="21"/>
              </w:rPr>
            </w:pPr>
          </w:p>
          <w:p>
            <w:pPr>
              <w:spacing w:line="315" w:lineRule="auto"/>
              <w:rPr>
                <w:rFonts w:ascii="Arial"/>
                <w:sz w:val="21"/>
              </w:rPr>
            </w:pPr>
          </w:p>
          <w:p>
            <w:pPr>
              <w:spacing w:line="315" w:lineRule="auto"/>
              <w:rPr>
                <w:rFonts w:ascii="Arial"/>
                <w:sz w:val="21"/>
              </w:rPr>
            </w:pPr>
          </w:p>
          <w:p>
            <w:pPr>
              <w:pStyle w:val="6"/>
              <w:spacing w:before="59" w:line="231" w:lineRule="auto"/>
              <w:ind w:left="44"/>
            </w:pPr>
            <w:r>
              <w:rPr>
                <w:spacing w:val="11"/>
              </w:rPr>
              <w:t>行政处罚</w:t>
            </w:r>
          </w:p>
        </w:tc>
        <w:tc>
          <w:tcPr>
            <w:tcW w:w="2714" w:type="dxa"/>
            <w:vAlign w:val="top"/>
          </w:tcPr>
          <w:p>
            <w:pPr>
              <w:spacing w:before="45" w:line="232" w:lineRule="auto"/>
              <w:ind w:left="67"/>
              <w:rPr>
                <w:rFonts w:ascii="仿宋" w:hAnsi="仿宋" w:eastAsia="仿宋" w:cs="仿宋"/>
                <w:sz w:val="18"/>
                <w:szCs w:val="18"/>
              </w:rPr>
            </w:pPr>
            <w:r>
              <w:rPr>
                <w:rFonts w:ascii="仿宋" w:hAnsi="仿宋" w:eastAsia="仿宋" w:cs="仿宋"/>
                <w:spacing w:val="18"/>
                <w:sz w:val="18"/>
                <w:szCs w:val="18"/>
              </w:rPr>
              <w:t>对建设工程交易中心未制定章</w:t>
            </w:r>
          </w:p>
          <w:p>
            <w:pPr>
              <w:spacing w:before="20" w:line="233" w:lineRule="auto"/>
              <w:ind w:left="65"/>
              <w:rPr>
                <w:rFonts w:ascii="仿宋" w:hAnsi="仿宋" w:eastAsia="仿宋" w:cs="仿宋"/>
                <w:sz w:val="18"/>
                <w:szCs w:val="18"/>
              </w:rPr>
            </w:pPr>
            <w:r>
              <w:rPr>
                <w:rFonts w:ascii="仿宋" w:hAnsi="仿宋" w:eastAsia="仿宋" w:cs="仿宋"/>
                <w:spacing w:val="15"/>
                <w:sz w:val="18"/>
                <w:szCs w:val="18"/>
              </w:rPr>
              <w:t>程和规则，未及时</w:t>
            </w:r>
            <w:r>
              <w:rPr>
                <w:rFonts w:ascii="仿宋" w:hAnsi="仿宋" w:eastAsia="仿宋" w:cs="仿宋"/>
                <w:spacing w:val="-51"/>
                <w:sz w:val="18"/>
                <w:szCs w:val="18"/>
              </w:rPr>
              <w:t xml:space="preserve"> </w:t>
            </w:r>
            <w:r>
              <w:rPr>
                <w:rFonts w:ascii="仿宋" w:hAnsi="仿宋" w:eastAsia="仿宋" w:cs="仿宋"/>
                <w:spacing w:val="15"/>
                <w:sz w:val="18"/>
                <w:szCs w:val="18"/>
              </w:rPr>
              <w:t>、准确地发</w:t>
            </w:r>
          </w:p>
          <w:p>
            <w:pPr>
              <w:spacing w:before="17" w:line="231" w:lineRule="auto"/>
              <w:ind w:left="60"/>
              <w:rPr>
                <w:rFonts w:ascii="仿宋" w:hAnsi="仿宋" w:eastAsia="仿宋" w:cs="仿宋"/>
                <w:sz w:val="18"/>
                <w:szCs w:val="18"/>
              </w:rPr>
            </w:pPr>
            <w:r>
              <w:rPr>
                <w:rFonts w:ascii="仿宋" w:hAnsi="仿宋" w:eastAsia="仿宋" w:cs="仿宋"/>
                <w:spacing w:val="16"/>
                <w:sz w:val="18"/>
                <w:szCs w:val="18"/>
              </w:rPr>
              <w:t>布工程信息</w:t>
            </w:r>
            <w:r>
              <w:rPr>
                <w:rFonts w:ascii="仿宋" w:hAnsi="仿宋" w:eastAsia="仿宋" w:cs="仿宋"/>
                <w:spacing w:val="-52"/>
                <w:sz w:val="18"/>
                <w:szCs w:val="18"/>
              </w:rPr>
              <w:t xml:space="preserve"> </w:t>
            </w:r>
            <w:r>
              <w:rPr>
                <w:rFonts w:ascii="仿宋" w:hAnsi="仿宋" w:eastAsia="仿宋" w:cs="仿宋"/>
                <w:spacing w:val="16"/>
                <w:sz w:val="18"/>
                <w:szCs w:val="18"/>
              </w:rPr>
              <w:t>，采取歧视性的措</w:t>
            </w:r>
          </w:p>
          <w:p>
            <w:pPr>
              <w:spacing w:before="19" w:line="230" w:lineRule="auto"/>
              <w:ind w:left="63"/>
              <w:rPr>
                <w:rFonts w:ascii="仿宋" w:hAnsi="仿宋" w:eastAsia="仿宋" w:cs="仿宋"/>
                <w:sz w:val="18"/>
                <w:szCs w:val="18"/>
              </w:rPr>
            </w:pPr>
            <w:r>
              <w:rPr>
                <w:rFonts w:ascii="仿宋" w:hAnsi="仿宋" w:eastAsia="仿宋" w:cs="仿宋"/>
                <w:spacing w:val="19"/>
                <w:sz w:val="18"/>
                <w:szCs w:val="18"/>
              </w:rPr>
              <w:t>施限制或者排斥符合条件的单</w:t>
            </w:r>
          </w:p>
          <w:p>
            <w:pPr>
              <w:spacing w:before="23" w:line="232" w:lineRule="auto"/>
              <w:ind w:left="59"/>
              <w:rPr>
                <w:rFonts w:ascii="仿宋" w:hAnsi="仿宋" w:eastAsia="仿宋" w:cs="仿宋"/>
                <w:sz w:val="18"/>
                <w:szCs w:val="18"/>
              </w:rPr>
            </w:pPr>
            <w:r>
              <w:rPr>
                <w:rFonts w:ascii="仿宋" w:hAnsi="仿宋" w:eastAsia="仿宋" w:cs="仿宋"/>
                <w:spacing w:val="16"/>
                <w:sz w:val="18"/>
                <w:szCs w:val="18"/>
              </w:rPr>
              <w:t>位参加竞争</w:t>
            </w:r>
            <w:r>
              <w:rPr>
                <w:rFonts w:ascii="仿宋" w:hAnsi="仿宋" w:eastAsia="仿宋" w:cs="仿宋"/>
                <w:spacing w:val="-51"/>
                <w:sz w:val="18"/>
                <w:szCs w:val="18"/>
              </w:rPr>
              <w:t xml:space="preserve"> </w:t>
            </w:r>
            <w:r>
              <w:rPr>
                <w:rFonts w:ascii="仿宋" w:hAnsi="仿宋" w:eastAsia="仿宋" w:cs="仿宋"/>
                <w:spacing w:val="16"/>
                <w:sz w:val="18"/>
                <w:szCs w:val="18"/>
              </w:rPr>
              <w:t>，取代招标投标等</w:t>
            </w:r>
          </w:p>
          <w:p>
            <w:pPr>
              <w:spacing w:before="21" w:line="232" w:lineRule="auto"/>
              <w:ind w:left="74"/>
              <w:rPr>
                <w:rFonts w:ascii="仿宋" w:hAnsi="仿宋" w:eastAsia="仿宋" w:cs="仿宋"/>
                <w:sz w:val="18"/>
                <w:szCs w:val="18"/>
              </w:rPr>
            </w:pPr>
            <w:r>
              <w:rPr>
                <w:rFonts w:ascii="仿宋" w:hAnsi="仿宋" w:eastAsia="仿宋" w:cs="仿宋"/>
                <w:spacing w:val="15"/>
                <w:sz w:val="18"/>
                <w:szCs w:val="18"/>
              </w:rPr>
              <w:t>管理机构的监督职能</w:t>
            </w:r>
            <w:r>
              <w:rPr>
                <w:rFonts w:ascii="仿宋" w:hAnsi="仿宋" w:eastAsia="仿宋" w:cs="仿宋"/>
                <w:spacing w:val="-48"/>
                <w:sz w:val="18"/>
                <w:szCs w:val="18"/>
              </w:rPr>
              <w:t xml:space="preserve"> </w:t>
            </w:r>
            <w:r>
              <w:rPr>
                <w:rFonts w:ascii="仿宋" w:hAnsi="仿宋" w:eastAsia="仿宋" w:cs="仿宋"/>
                <w:spacing w:val="15"/>
                <w:sz w:val="18"/>
                <w:szCs w:val="18"/>
              </w:rPr>
              <w:t>，取代招</w:t>
            </w:r>
          </w:p>
          <w:p>
            <w:pPr>
              <w:spacing w:before="16" w:line="231" w:lineRule="auto"/>
              <w:ind w:left="60"/>
              <w:rPr>
                <w:rFonts w:ascii="仿宋" w:hAnsi="仿宋" w:eastAsia="仿宋" w:cs="仿宋"/>
                <w:sz w:val="18"/>
                <w:szCs w:val="18"/>
              </w:rPr>
            </w:pPr>
            <w:r>
              <w:rPr>
                <w:rFonts w:ascii="仿宋" w:hAnsi="仿宋" w:eastAsia="仿宋" w:cs="仿宋"/>
                <w:spacing w:val="16"/>
                <w:sz w:val="18"/>
                <w:szCs w:val="18"/>
              </w:rPr>
              <w:t>标人依法组织招标的权利</w:t>
            </w:r>
            <w:r>
              <w:rPr>
                <w:rFonts w:ascii="仿宋" w:hAnsi="仿宋" w:eastAsia="仿宋" w:cs="仿宋"/>
                <w:spacing w:val="-46"/>
                <w:sz w:val="18"/>
                <w:szCs w:val="18"/>
              </w:rPr>
              <w:t xml:space="preserve"> </w:t>
            </w:r>
            <w:r>
              <w:rPr>
                <w:rFonts w:ascii="仿宋" w:hAnsi="仿宋" w:eastAsia="仿宋" w:cs="仿宋"/>
                <w:spacing w:val="16"/>
                <w:sz w:val="18"/>
                <w:szCs w:val="18"/>
              </w:rPr>
              <w:t>，行</w:t>
            </w:r>
          </w:p>
          <w:p>
            <w:pPr>
              <w:spacing w:before="22" w:line="230" w:lineRule="auto"/>
              <w:ind w:left="59"/>
              <w:rPr>
                <w:rFonts w:ascii="仿宋" w:hAnsi="仿宋" w:eastAsia="仿宋" w:cs="仿宋"/>
                <w:sz w:val="18"/>
                <w:szCs w:val="18"/>
              </w:rPr>
            </w:pPr>
            <w:r>
              <w:rPr>
                <w:rFonts w:ascii="仿宋" w:hAnsi="仿宋" w:eastAsia="仿宋" w:cs="仿宋"/>
                <w:spacing w:val="19"/>
                <w:sz w:val="18"/>
                <w:szCs w:val="18"/>
              </w:rPr>
              <w:t>使工程招标代理机构的职能等</w:t>
            </w:r>
          </w:p>
          <w:p>
            <w:pPr>
              <w:spacing w:before="1" w:line="234" w:lineRule="auto"/>
              <w:ind w:left="871"/>
              <w:rPr>
                <w:rFonts w:ascii="仿宋" w:hAnsi="仿宋" w:eastAsia="仿宋" w:cs="仿宋"/>
                <w:sz w:val="12"/>
                <w:szCs w:val="12"/>
              </w:rPr>
            </w:pPr>
            <w:r>
              <w:rPr>
                <w:rFonts w:ascii="仿宋" w:hAnsi="仿宋" w:eastAsia="仿宋" w:cs="仿宋"/>
                <w:spacing w:val="23"/>
                <w:sz w:val="12"/>
                <w:szCs w:val="12"/>
              </w:rPr>
              <w:t>行</w:t>
            </w:r>
            <w:r>
              <w:rPr>
                <w:rFonts w:ascii="仿宋" w:hAnsi="仿宋" w:eastAsia="仿宋" w:cs="仿宋"/>
                <w:sz w:val="12"/>
                <w:szCs w:val="12"/>
              </w:rPr>
              <w:t xml:space="preserve"> </w:t>
            </w:r>
            <w:r>
              <w:rPr>
                <w:rFonts w:ascii="仿宋" w:hAnsi="仿宋" w:eastAsia="仿宋" w:cs="仿宋"/>
                <w:spacing w:val="23"/>
                <w:sz w:val="12"/>
                <w:szCs w:val="12"/>
              </w:rPr>
              <w:t>为</w:t>
            </w:r>
            <w:r>
              <w:rPr>
                <w:rFonts w:ascii="仿宋" w:hAnsi="仿宋" w:eastAsia="仿宋" w:cs="仿宋"/>
                <w:sz w:val="12"/>
                <w:szCs w:val="12"/>
              </w:rPr>
              <w:t xml:space="preserve"> </w:t>
            </w:r>
            <w:r>
              <w:rPr>
                <w:rFonts w:ascii="仿宋" w:hAnsi="仿宋" w:eastAsia="仿宋" w:cs="仿宋"/>
                <w:spacing w:val="23"/>
                <w:sz w:val="12"/>
                <w:szCs w:val="12"/>
              </w:rPr>
              <w:t>的</w:t>
            </w:r>
            <w:r>
              <w:rPr>
                <w:rFonts w:ascii="仿宋" w:hAnsi="仿宋" w:eastAsia="仿宋" w:cs="仿宋"/>
                <w:spacing w:val="-8"/>
                <w:sz w:val="12"/>
                <w:szCs w:val="12"/>
              </w:rPr>
              <w:t xml:space="preserve"> </w:t>
            </w:r>
            <w:r>
              <w:rPr>
                <w:rFonts w:ascii="仿宋" w:hAnsi="仿宋" w:eastAsia="仿宋" w:cs="仿宋"/>
                <w:spacing w:val="23"/>
                <w:sz w:val="12"/>
                <w:szCs w:val="12"/>
              </w:rPr>
              <w:t>处</w:t>
            </w:r>
            <w:r>
              <w:rPr>
                <w:rFonts w:ascii="仿宋" w:hAnsi="仿宋" w:eastAsia="仿宋" w:cs="仿宋"/>
                <w:spacing w:val="-5"/>
                <w:sz w:val="12"/>
                <w:szCs w:val="12"/>
              </w:rPr>
              <w:t xml:space="preserve"> </w:t>
            </w:r>
            <w:r>
              <w:rPr>
                <w:rFonts w:ascii="仿宋" w:hAnsi="仿宋" w:eastAsia="仿宋" w:cs="仿宋"/>
                <w:spacing w:val="23"/>
                <w:sz w:val="12"/>
                <w:szCs w:val="12"/>
              </w:rPr>
              <w:t>罚</w:t>
            </w:r>
          </w:p>
        </w:tc>
        <w:tc>
          <w:tcPr>
            <w:tcW w:w="881" w:type="dxa"/>
            <w:vAlign w:val="top"/>
          </w:tcPr>
          <w:p>
            <w:pPr>
              <w:rPr>
                <w:rFonts w:ascii="Arial"/>
                <w:sz w:val="21"/>
              </w:rPr>
            </w:pPr>
          </w:p>
        </w:tc>
        <w:tc>
          <w:tcPr>
            <w:tcW w:w="6297" w:type="dxa"/>
            <w:vAlign w:val="top"/>
          </w:tcPr>
          <w:p>
            <w:pPr>
              <w:spacing w:before="143"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39"/>
                <w:sz w:val="18"/>
                <w:szCs w:val="18"/>
              </w:rPr>
              <w:t xml:space="preserve"> </w:t>
            </w:r>
            <w:r>
              <w:rPr>
                <w:rFonts w:ascii="仿宋" w:hAnsi="仿宋" w:eastAsia="仿宋" w:cs="仿宋"/>
                <w:spacing w:val="17"/>
                <w:sz w:val="18"/>
                <w:szCs w:val="18"/>
              </w:rPr>
              <w:t>《江苏省建筑市场管理条例》</w:t>
            </w:r>
          </w:p>
          <w:p>
            <w:pPr>
              <w:spacing w:before="30" w:line="244" w:lineRule="auto"/>
              <w:ind w:left="53" w:right="203" w:firstLine="423"/>
              <w:jc w:val="both"/>
              <w:rPr>
                <w:rFonts w:ascii="仿宋" w:hAnsi="仿宋" w:eastAsia="仿宋" w:cs="仿宋"/>
                <w:sz w:val="18"/>
                <w:szCs w:val="18"/>
              </w:rPr>
            </w:pPr>
            <w:r>
              <w:rPr>
                <w:rFonts w:ascii="仿宋" w:hAnsi="仿宋" w:eastAsia="仿宋" w:cs="仿宋"/>
                <w:spacing w:val="18"/>
                <w:sz w:val="18"/>
                <w:szCs w:val="18"/>
              </w:rPr>
              <w:t>第四十一条  建设工程交易中心必须制定章程和规则</w:t>
            </w:r>
            <w:r>
              <w:rPr>
                <w:rFonts w:ascii="仿宋" w:hAnsi="仿宋" w:eastAsia="仿宋" w:cs="仿宋"/>
                <w:spacing w:val="-48"/>
                <w:sz w:val="18"/>
                <w:szCs w:val="18"/>
              </w:rPr>
              <w:t xml:space="preserve"> </w:t>
            </w:r>
            <w:r>
              <w:rPr>
                <w:rFonts w:ascii="仿宋" w:hAnsi="仿宋" w:eastAsia="仿宋" w:cs="仿宋"/>
                <w:spacing w:val="18"/>
                <w:sz w:val="18"/>
                <w:szCs w:val="18"/>
              </w:rPr>
              <w:t>，及时、准</w:t>
            </w:r>
            <w:r>
              <w:rPr>
                <w:rFonts w:ascii="仿宋" w:hAnsi="仿宋" w:eastAsia="仿宋" w:cs="仿宋"/>
                <w:sz w:val="18"/>
                <w:szCs w:val="18"/>
              </w:rPr>
              <w:t xml:space="preserve"> </w:t>
            </w:r>
            <w:r>
              <w:rPr>
                <w:rFonts w:ascii="仿宋" w:hAnsi="仿宋" w:eastAsia="仿宋" w:cs="仿宋"/>
                <w:spacing w:val="19"/>
                <w:sz w:val="18"/>
                <w:szCs w:val="18"/>
              </w:rPr>
              <w:t>确地发布工程信息</w:t>
            </w:r>
            <w:r>
              <w:rPr>
                <w:rFonts w:ascii="仿宋" w:hAnsi="仿宋" w:eastAsia="仿宋" w:cs="仿宋"/>
                <w:spacing w:val="-32"/>
                <w:sz w:val="18"/>
                <w:szCs w:val="18"/>
              </w:rPr>
              <w:t xml:space="preserve"> </w:t>
            </w:r>
            <w:r>
              <w:rPr>
                <w:rFonts w:ascii="仿宋" w:hAnsi="仿宋" w:eastAsia="仿宋" w:cs="仿宋"/>
                <w:spacing w:val="19"/>
                <w:sz w:val="18"/>
                <w:szCs w:val="18"/>
              </w:rPr>
              <w:t>，不得采取歧视性的措施限制或者排斥符合条件的</w:t>
            </w:r>
            <w:r>
              <w:rPr>
                <w:rFonts w:ascii="仿宋" w:hAnsi="仿宋" w:eastAsia="仿宋" w:cs="仿宋"/>
                <w:sz w:val="18"/>
                <w:szCs w:val="18"/>
              </w:rPr>
              <w:t xml:space="preserve"> </w:t>
            </w:r>
            <w:r>
              <w:rPr>
                <w:rFonts w:ascii="仿宋" w:hAnsi="仿宋" w:eastAsia="仿宋" w:cs="仿宋"/>
                <w:spacing w:val="18"/>
                <w:sz w:val="18"/>
                <w:szCs w:val="18"/>
              </w:rPr>
              <w:t>单位参加竞争</w:t>
            </w:r>
            <w:r>
              <w:rPr>
                <w:rFonts w:ascii="仿宋" w:hAnsi="仿宋" w:eastAsia="仿宋" w:cs="仿宋"/>
                <w:spacing w:val="-40"/>
                <w:sz w:val="18"/>
                <w:szCs w:val="18"/>
              </w:rPr>
              <w:t xml:space="preserve"> </w:t>
            </w:r>
            <w:r>
              <w:rPr>
                <w:rFonts w:ascii="仿宋" w:hAnsi="仿宋" w:eastAsia="仿宋" w:cs="仿宋"/>
                <w:spacing w:val="18"/>
                <w:sz w:val="18"/>
                <w:szCs w:val="18"/>
              </w:rPr>
              <w:t>，不得取代招标投标等管理机构的监督职能</w:t>
            </w:r>
            <w:r>
              <w:rPr>
                <w:rFonts w:ascii="仿宋" w:hAnsi="仿宋" w:eastAsia="仿宋" w:cs="仿宋"/>
                <w:spacing w:val="-52"/>
                <w:sz w:val="18"/>
                <w:szCs w:val="18"/>
              </w:rPr>
              <w:t xml:space="preserve"> </w:t>
            </w:r>
            <w:r>
              <w:rPr>
                <w:rFonts w:ascii="仿宋" w:hAnsi="仿宋" w:eastAsia="仿宋" w:cs="仿宋"/>
                <w:spacing w:val="18"/>
                <w:sz w:val="18"/>
                <w:szCs w:val="18"/>
              </w:rPr>
              <w:t>，不得取代</w:t>
            </w:r>
            <w:r>
              <w:rPr>
                <w:rFonts w:ascii="仿宋" w:hAnsi="仿宋" w:eastAsia="仿宋" w:cs="仿宋"/>
                <w:sz w:val="18"/>
                <w:szCs w:val="18"/>
              </w:rPr>
              <w:t xml:space="preserve"> </w:t>
            </w:r>
            <w:r>
              <w:rPr>
                <w:rFonts w:ascii="仿宋" w:hAnsi="仿宋" w:eastAsia="仿宋" w:cs="仿宋"/>
                <w:spacing w:val="17"/>
                <w:sz w:val="18"/>
                <w:szCs w:val="18"/>
              </w:rPr>
              <w:t>招标人依法组织招标的权利</w:t>
            </w:r>
            <w:r>
              <w:rPr>
                <w:rFonts w:ascii="仿宋" w:hAnsi="仿宋" w:eastAsia="仿宋" w:cs="仿宋"/>
                <w:spacing w:val="-53"/>
                <w:sz w:val="18"/>
                <w:szCs w:val="18"/>
              </w:rPr>
              <w:t xml:space="preserve"> </w:t>
            </w:r>
            <w:r>
              <w:rPr>
                <w:rFonts w:ascii="仿宋" w:hAnsi="仿宋" w:eastAsia="仿宋" w:cs="仿宋"/>
                <w:spacing w:val="17"/>
                <w:sz w:val="18"/>
                <w:szCs w:val="18"/>
              </w:rPr>
              <w:t>，</w:t>
            </w:r>
            <w:r>
              <w:rPr>
                <w:rFonts w:ascii="仿宋" w:hAnsi="仿宋" w:eastAsia="仿宋" w:cs="仿宋"/>
                <w:spacing w:val="-53"/>
                <w:sz w:val="18"/>
                <w:szCs w:val="18"/>
              </w:rPr>
              <w:t xml:space="preserve"> </w:t>
            </w:r>
            <w:r>
              <w:rPr>
                <w:rFonts w:ascii="仿宋" w:hAnsi="仿宋" w:eastAsia="仿宋" w:cs="仿宋"/>
                <w:spacing w:val="17"/>
                <w:sz w:val="18"/>
                <w:szCs w:val="18"/>
              </w:rPr>
              <w:t>也不得行使工程招标代理机构的职能。</w:t>
            </w:r>
          </w:p>
          <w:p>
            <w:pPr>
              <w:spacing w:before="32" w:line="243" w:lineRule="auto"/>
              <w:ind w:left="64" w:right="201" w:firstLine="413"/>
              <w:jc w:val="both"/>
              <w:rPr>
                <w:rFonts w:ascii="仿宋" w:hAnsi="仿宋" w:eastAsia="仿宋" w:cs="仿宋"/>
                <w:sz w:val="18"/>
                <w:szCs w:val="18"/>
              </w:rPr>
            </w:pPr>
            <w:r>
              <w:rPr>
                <w:rFonts w:ascii="仿宋" w:hAnsi="仿宋" w:eastAsia="仿宋" w:cs="仿宋"/>
                <w:spacing w:val="19"/>
                <w:sz w:val="18"/>
                <w:szCs w:val="18"/>
              </w:rPr>
              <w:t>第五十二条  建设工程交易中心有违反本条例第四十一条规定行</w:t>
            </w:r>
            <w:r>
              <w:rPr>
                <w:rFonts w:ascii="仿宋" w:hAnsi="仿宋" w:eastAsia="仿宋" w:cs="仿宋"/>
                <w:spacing w:val="15"/>
                <w:sz w:val="18"/>
                <w:szCs w:val="18"/>
              </w:rPr>
              <w:t xml:space="preserve"> </w:t>
            </w:r>
            <w:r>
              <w:rPr>
                <w:rFonts w:ascii="仿宋" w:hAnsi="仿宋" w:eastAsia="仿宋" w:cs="仿宋"/>
                <w:spacing w:val="16"/>
                <w:sz w:val="18"/>
                <w:szCs w:val="18"/>
              </w:rPr>
              <w:t>为的</w:t>
            </w:r>
            <w:r>
              <w:rPr>
                <w:rFonts w:ascii="仿宋" w:hAnsi="仿宋" w:eastAsia="仿宋" w:cs="仿宋"/>
                <w:spacing w:val="-53"/>
                <w:sz w:val="18"/>
                <w:szCs w:val="18"/>
              </w:rPr>
              <w:t xml:space="preserve"> </w:t>
            </w:r>
            <w:r>
              <w:rPr>
                <w:rFonts w:ascii="仿宋" w:hAnsi="仿宋" w:eastAsia="仿宋" w:cs="仿宋"/>
                <w:spacing w:val="16"/>
                <w:sz w:val="18"/>
                <w:szCs w:val="18"/>
              </w:rPr>
              <w:t>， 由建设行政主管部门责令改正，处以警告；拒不改正</w:t>
            </w:r>
            <w:r>
              <w:rPr>
                <w:rFonts w:ascii="仿宋" w:hAnsi="仿宋" w:eastAsia="仿宋" w:cs="仿宋"/>
                <w:spacing w:val="15"/>
                <w:sz w:val="18"/>
                <w:szCs w:val="18"/>
              </w:rPr>
              <w:t>的，对其</w:t>
            </w:r>
            <w:r>
              <w:rPr>
                <w:rFonts w:ascii="仿宋" w:hAnsi="仿宋" w:eastAsia="仿宋" w:cs="仿宋"/>
                <w:sz w:val="18"/>
                <w:szCs w:val="18"/>
              </w:rPr>
              <w:t xml:space="preserve"> </w:t>
            </w:r>
            <w:r>
              <w:rPr>
                <w:rFonts w:ascii="仿宋" w:hAnsi="仿宋" w:eastAsia="仿宋" w:cs="仿宋"/>
                <w:spacing w:val="19"/>
                <w:sz w:val="18"/>
                <w:szCs w:val="18"/>
              </w:rPr>
              <w:t>主要负责人和直接责任人员处以一千元以上五千元以下的罚款。</w:t>
            </w:r>
          </w:p>
        </w:tc>
        <w:tc>
          <w:tcPr>
            <w:tcW w:w="1433" w:type="dxa"/>
            <w:vAlign w:val="top"/>
          </w:tcPr>
          <w:p>
            <w:pPr>
              <w:spacing w:line="314" w:lineRule="auto"/>
              <w:rPr>
                <w:rFonts w:ascii="Arial"/>
                <w:sz w:val="21"/>
              </w:rPr>
            </w:pPr>
          </w:p>
          <w:p>
            <w:pPr>
              <w:spacing w:line="314" w:lineRule="auto"/>
              <w:rPr>
                <w:rFonts w:ascii="Arial"/>
                <w:sz w:val="21"/>
              </w:rPr>
            </w:pPr>
          </w:p>
          <w:p>
            <w:pPr>
              <w:spacing w:line="314"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8" w:hRule="atLeast"/>
        </w:trPr>
        <w:tc>
          <w:tcPr>
            <w:tcW w:w="652"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9" w:line="190" w:lineRule="auto"/>
              <w:ind w:left="195"/>
            </w:pPr>
            <w:r>
              <w:rPr>
                <w:spacing w:val="1"/>
              </w:rPr>
              <w:t>329</w:t>
            </w:r>
          </w:p>
        </w:tc>
        <w:tc>
          <w:tcPr>
            <w:tcW w:w="1087"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0202018000</w:t>
            </w:r>
          </w:p>
        </w:tc>
        <w:tc>
          <w:tcPr>
            <w:tcW w:w="1087" w:type="dxa"/>
            <w:vAlign w:val="top"/>
          </w:tcPr>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58" w:line="231" w:lineRule="auto"/>
              <w:ind w:left="44"/>
            </w:pPr>
            <w:r>
              <w:rPr>
                <w:spacing w:val="11"/>
              </w:rPr>
              <w:t>行政处罚</w:t>
            </w:r>
          </w:p>
        </w:tc>
        <w:tc>
          <w:tcPr>
            <w:tcW w:w="2714" w:type="dxa"/>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对勘察、设计单位不执行国家</w:t>
            </w:r>
          </w:p>
          <w:p>
            <w:pPr>
              <w:spacing w:before="18" w:line="231" w:lineRule="auto"/>
              <w:ind w:left="68"/>
              <w:rPr>
                <w:rFonts w:ascii="仿宋" w:hAnsi="仿宋" w:eastAsia="仿宋" w:cs="仿宋"/>
                <w:sz w:val="18"/>
                <w:szCs w:val="18"/>
              </w:rPr>
            </w:pPr>
            <w:r>
              <w:rPr>
                <w:rFonts w:ascii="仿宋" w:hAnsi="仿宋" w:eastAsia="仿宋" w:cs="仿宋"/>
                <w:spacing w:val="18"/>
                <w:sz w:val="18"/>
                <w:szCs w:val="18"/>
              </w:rPr>
              <w:t>和本省颁布的非强制性工程勘</w:t>
            </w:r>
          </w:p>
          <w:p>
            <w:pPr>
              <w:spacing w:before="22" w:line="233" w:lineRule="auto"/>
              <w:ind w:left="65"/>
              <w:rPr>
                <w:rFonts w:ascii="仿宋" w:hAnsi="仿宋" w:eastAsia="仿宋" w:cs="仿宋"/>
                <w:sz w:val="18"/>
                <w:szCs w:val="18"/>
              </w:rPr>
            </w:pPr>
            <w:r>
              <w:rPr>
                <w:rFonts w:ascii="仿宋" w:hAnsi="仿宋" w:eastAsia="仿宋" w:cs="仿宋"/>
                <w:spacing w:val="15"/>
                <w:sz w:val="18"/>
                <w:szCs w:val="18"/>
              </w:rPr>
              <w:t>察设计标准</w:t>
            </w:r>
            <w:r>
              <w:rPr>
                <w:rFonts w:ascii="仿宋" w:hAnsi="仿宋" w:eastAsia="仿宋" w:cs="仿宋"/>
                <w:spacing w:val="-41"/>
                <w:sz w:val="18"/>
                <w:szCs w:val="18"/>
              </w:rPr>
              <w:t xml:space="preserve"> </w:t>
            </w:r>
            <w:r>
              <w:rPr>
                <w:rFonts w:ascii="仿宋" w:hAnsi="仿宋" w:eastAsia="仿宋" w:cs="仿宋"/>
                <w:spacing w:val="15"/>
                <w:sz w:val="18"/>
                <w:szCs w:val="18"/>
              </w:rPr>
              <w:t>、规范及技术规程</w:t>
            </w:r>
          </w:p>
          <w:p>
            <w:pPr>
              <w:spacing w:before="19" w:line="234" w:lineRule="auto"/>
              <w:ind w:left="1102"/>
              <w:rPr>
                <w:rFonts w:ascii="仿宋" w:hAnsi="仿宋" w:eastAsia="仿宋" w:cs="仿宋"/>
                <w:sz w:val="18"/>
                <w:szCs w:val="18"/>
              </w:rPr>
            </w:pP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before="51" w:line="233" w:lineRule="auto"/>
              <w:ind w:left="40"/>
              <w:rPr>
                <w:rFonts w:ascii="仿宋" w:hAnsi="仿宋" w:eastAsia="仿宋" w:cs="仿宋"/>
                <w:sz w:val="18"/>
                <w:szCs w:val="18"/>
              </w:rPr>
            </w:pPr>
            <w:r>
              <w:rPr>
                <w:rFonts w:ascii="仿宋" w:hAnsi="仿宋" w:eastAsia="仿宋" w:cs="仿宋"/>
                <w:spacing w:val="14"/>
                <w:sz w:val="18"/>
                <w:szCs w:val="18"/>
              </w:rPr>
              <w:t>【规章】</w:t>
            </w:r>
            <w:r>
              <w:rPr>
                <w:rFonts w:ascii="仿宋" w:hAnsi="仿宋" w:eastAsia="仿宋" w:cs="仿宋"/>
                <w:spacing w:val="-39"/>
                <w:sz w:val="18"/>
                <w:szCs w:val="18"/>
              </w:rPr>
              <w:t xml:space="preserve"> </w:t>
            </w:r>
            <w:r>
              <w:rPr>
                <w:rFonts w:ascii="仿宋" w:hAnsi="仿宋" w:eastAsia="仿宋" w:cs="仿宋"/>
                <w:spacing w:val="14"/>
                <w:sz w:val="18"/>
                <w:szCs w:val="18"/>
              </w:rPr>
              <w:t>《江苏省建设工程勘察设计管理办法》</w:t>
            </w:r>
            <w:r>
              <w:rPr>
                <w:rFonts w:ascii="仿宋" w:hAnsi="仿宋" w:eastAsia="仿宋" w:cs="仿宋"/>
                <w:spacing w:val="45"/>
                <w:w w:val="101"/>
                <w:sz w:val="18"/>
                <w:szCs w:val="18"/>
              </w:rPr>
              <w:t xml:space="preserve"> </w:t>
            </w:r>
            <w:r>
              <w:rPr>
                <w:rFonts w:ascii="仿宋" w:hAnsi="仿宋" w:eastAsia="仿宋" w:cs="仿宋"/>
                <w:spacing w:val="14"/>
                <w:sz w:val="18"/>
                <w:szCs w:val="18"/>
              </w:rPr>
              <w:t>(省政府令第23号)</w:t>
            </w:r>
          </w:p>
          <w:p>
            <w:pPr>
              <w:spacing w:before="30" w:line="244" w:lineRule="auto"/>
              <w:ind w:left="51" w:right="110" w:firstLine="426"/>
              <w:rPr>
                <w:rFonts w:ascii="仿宋" w:hAnsi="仿宋" w:eastAsia="仿宋" w:cs="仿宋"/>
                <w:sz w:val="18"/>
                <w:szCs w:val="18"/>
              </w:rPr>
            </w:pPr>
            <w:r>
              <w:rPr>
                <w:rFonts w:ascii="仿宋" w:hAnsi="仿宋" w:eastAsia="仿宋" w:cs="仿宋"/>
                <w:spacing w:val="19"/>
                <w:sz w:val="18"/>
                <w:szCs w:val="18"/>
              </w:rPr>
              <w:t>第二十二条</w:t>
            </w:r>
            <w:r>
              <w:rPr>
                <w:rFonts w:ascii="仿宋" w:hAnsi="仿宋" w:eastAsia="仿宋" w:cs="仿宋"/>
                <w:spacing w:val="42"/>
                <w:sz w:val="18"/>
                <w:szCs w:val="18"/>
              </w:rPr>
              <w:t xml:space="preserve"> </w:t>
            </w:r>
            <w:r>
              <w:rPr>
                <w:rFonts w:ascii="仿宋" w:hAnsi="仿宋" w:eastAsia="仿宋" w:cs="仿宋"/>
                <w:spacing w:val="19"/>
                <w:sz w:val="18"/>
                <w:szCs w:val="18"/>
              </w:rPr>
              <w:t>工程勘察设计文件必须符合国家和本</w:t>
            </w:r>
            <w:r>
              <w:rPr>
                <w:rFonts w:ascii="仿宋" w:hAnsi="仿宋" w:eastAsia="仿宋" w:cs="仿宋"/>
                <w:spacing w:val="18"/>
                <w:sz w:val="18"/>
                <w:szCs w:val="18"/>
              </w:rPr>
              <w:t>省有关工程勘察</w:t>
            </w:r>
            <w:r>
              <w:rPr>
                <w:rFonts w:ascii="仿宋" w:hAnsi="仿宋" w:eastAsia="仿宋" w:cs="仿宋"/>
                <w:sz w:val="18"/>
                <w:szCs w:val="18"/>
              </w:rPr>
              <w:t xml:space="preserve"> </w:t>
            </w:r>
            <w:r>
              <w:rPr>
                <w:rFonts w:ascii="仿宋" w:hAnsi="仿宋" w:eastAsia="仿宋" w:cs="仿宋"/>
                <w:spacing w:val="15"/>
                <w:sz w:val="18"/>
                <w:szCs w:val="18"/>
              </w:rPr>
              <w:t>设计标准、规范和技术规程的规定。 因特殊情况</w:t>
            </w:r>
            <w:r>
              <w:rPr>
                <w:rFonts w:ascii="仿宋" w:hAnsi="仿宋" w:eastAsia="仿宋" w:cs="仿宋"/>
                <w:spacing w:val="-53"/>
                <w:sz w:val="18"/>
                <w:szCs w:val="18"/>
              </w:rPr>
              <w:t xml:space="preserve"> </w:t>
            </w:r>
            <w:r>
              <w:rPr>
                <w:rFonts w:ascii="仿宋" w:hAnsi="仿宋" w:eastAsia="仿宋" w:cs="仿宋"/>
                <w:spacing w:val="15"/>
                <w:sz w:val="18"/>
                <w:szCs w:val="18"/>
              </w:rPr>
              <w:t>，</w:t>
            </w:r>
            <w:r>
              <w:rPr>
                <w:rFonts w:ascii="仿宋" w:hAnsi="仿宋" w:eastAsia="仿宋" w:cs="仿宋"/>
                <w:spacing w:val="-54"/>
                <w:sz w:val="18"/>
                <w:szCs w:val="18"/>
              </w:rPr>
              <w:t xml:space="preserve"> </w:t>
            </w:r>
            <w:r>
              <w:rPr>
                <w:rFonts w:ascii="仿宋" w:hAnsi="仿宋" w:eastAsia="仿宋" w:cs="仿宋"/>
                <w:spacing w:val="15"/>
                <w:sz w:val="18"/>
                <w:szCs w:val="18"/>
              </w:rPr>
              <w:t>需要采用外国或香</w:t>
            </w:r>
            <w:r>
              <w:rPr>
                <w:rFonts w:ascii="仿宋" w:hAnsi="仿宋" w:eastAsia="仿宋" w:cs="仿宋"/>
                <w:sz w:val="18"/>
                <w:szCs w:val="18"/>
              </w:rPr>
              <w:t xml:space="preserve">  </w:t>
            </w:r>
            <w:r>
              <w:rPr>
                <w:rFonts w:ascii="仿宋" w:hAnsi="仿宋" w:eastAsia="仿宋" w:cs="仿宋"/>
                <w:spacing w:val="16"/>
                <w:sz w:val="18"/>
                <w:szCs w:val="18"/>
              </w:rPr>
              <w:t>港、</w:t>
            </w:r>
            <w:r>
              <w:rPr>
                <w:rFonts w:ascii="仿宋" w:hAnsi="仿宋" w:eastAsia="仿宋" w:cs="仿宋"/>
                <w:spacing w:val="-51"/>
                <w:sz w:val="18"/>
                <w:szCs w:val="18"/>
              </w:rPr>
              <w:t xml:space="preserve"> </w:t>
            </w:r>
            <w:r>
              <w:rPr>
                <w:rFonts w:ascii="仿宋" w:hAnsi="仿宋" w:eastAsia="仿宋" w:cs="仿宋"/>
                <w:spacing w:val="16"/>
                <w:sz w:val="18"/>
                <w:szCs w:val="18"/>
              </w:rPr>
              <w:t>澳门、 台湾地区有关工程建设标准、规范时，应当向省人民政府</w:t>
            </w:r>
            <w:r>
              <w:rPr>
                <w:rFonts w:ascii="仿宋" w:hAnsi="仿宋" w:eastAsia="仿宋" w:cs="仿宋"/>
                <w:sz w:val="18"/>
                <w:szCs w:val="18"/>
              </w:rPr>
              <w:t xml:space="preserve">  </w:t>
            </w:r>
            <w:r>
              <w:rPr>
                <w:rFonts w:ascii="仿宋" w:hAnsi="仿宋" w:eastAsia="仿宋" w:cs="仿宋"/>
                <w:spacing w:val="16"/>
                <w:sz w:val="18"/>
                <w:szCs w:val="18"/>
              </w:rPr>
              <w:t>建设行政主管部门备案。</w:t>
            </w:r>
          </w:p>
          <w:p>
            <w:pPr>
              <w:spacing w:before="29" w:line="245" w:lineRule="auto"/>
              <w:ind w:left="61" w:right="109" w:firstLine="416"/>
              <w:rPr>
                <w:rFonts w:ascii="仿宋" w:hAnsi="仿宋" w:eastAsia="仿宋" w:cs="仿宋"/>
                <w:sz w:val="18"/>
                <w:szCs w:val="18"/>
              </w:rPr>
            </w:pPr>
            <w:r>
              <w:rPr>
                <w:rFonts w:ascii="仿宋" w:hAnsi="仿宋" w:eastAsia="仿宋" w:cs="仿宋"/>
                <w:spacing w:val="16"/>
                <w:sz w:val="18"/>
                <w:szCs w:val="18"/>
              </w:rPr>
              <w:t>第三十三条第一款  违反本办法规定，有下列</w:t>
            </w:r>
            <w:r>
              <w:rPr>
                <w:rFonts w:ascii="仿宋" w:hAnsi="仿宋" w:eastAsia="仿宋" w:cs="仿宋"/>
                <w:spacing w:val="15"/>
                <w:sz w:val="18"/>
                <w:szCs w:val="18"/>
              </w:rPr>
              <w:t>行为之一的， 由县</w:t>
            </w:r>
            <w:r>
              <w:rPr>
                <w:rFonts w:ascii="仿宋" w:hAnsi="仿宋" w:eastAsia="仿宋" w:cs="仿宋"/>
                <w:sz w:val="18"/>
                <w:szCs w:val="18"/>
              </w:rPr>
              <w:t xml:space="preserve">  </w:t>
            </w:r>
            <w:r>
              <w:rPr>
                <w:rFonts w:ascii="仿宋" w:hAnsi="仿宋" w:eastAsia="仿宋" w:cs="仿宋"/>
                <w:spacing w:val="19"/>
                <w:sz w:val="18"/>
                <w:szCs w:val="18"/>
              </w:rPr>
              <w:t>级以上人民政府建设行政主管部门责令改正</w:t>
            </w:r>
            <w:r>
              <w:rPr>
                <w:rFonts w:ascii="仿宋" w:hAnsi="仿宋" w:eastAsia="仿宋" w:cs="仿宋"/>
                <w:spacing w:val="-52"/>
                <w:sz w:val="18"/>
                <w:szCs w:val="18"/>
              </w:rPr>
              <w:t xml:space="preserve"> </w:t>
            </w:r>
            <w:r>
              <w:rPr>
                <w:rFonts w:ascii="仿宋" w:hAnsi="仿宋" w:eastAsia="仿宋" w:cs="仿宋"/>
                <w:spacing w:val="19"/>
                <w:sz w:val="18"/>
                <w:szCs w:val="18"/>
              </w:rPr>
              <w:t>、没收违法所</w:t>
            </w:r>
            <w:r>
              <w:rPr>
                <w:rFonts w:ascii="仿宋" w:hAnsi="仿宋" w:eastAsia="仿宋" w:cs="仿宋"/>
                <w:spacing w:val="18"/>
                <w:sz w:val="18"/>
                <w:szCs w:val="18"/>
              </w:rPr>
              <w:t>得，并视情</w:t>
            </w:r>
            <w:r>
              <w:rPr>
                <w:rFonts w:ascii="仿宋" w:hAnsi="仿宋" w:eastAsia="仿宋" w:cs="仿宋"/>
                <w:sz w:val="18"/>
                <w:szCs w:val="18"/>
              </w:rPr>
              <w:t xml:space="preserve">  </w:t>
            </w:r>
            <w:r>
              <w:rPr>
                <w:rFonts w:ascii="仿宋" w:hAnsi="仿宋" w:eastAsia="仿宋" w:cs="仿宋"/>
                <w:spacing w:val="17"/>
                <w:sz w:val="18"/>
                <w:szCs w:val="18"/>
              </w:rPr>
              <w:t>节轻重，处以警告</w:t>
            </w:r>
            <w:r>
              <w:rPr>
                <w:rFonts w:ascii="仿宋" w:hAnsi="仿宋" w:eastAsia="仿宋" w:cs="仿宋"/>
                <w:spacing w:val="-51"/>
                <w:sz w:val="18"/>
                <w:szCs w:val="18"/>
              </w:rPr>
              <w:t xml:space="preserve"> </w:t>
            </w:r>
            <w:r>
              <w:rPr>
                <w:rFonts w:ascii="仿宋" w:hAnsi="仿宋" w:eastAsia="仿宋" w:cs="仿宋"/>
                <w:spacing w:val="17"/>
                <w:sz w:val="18"/>
                <w:szCs w:val="18"/>
              </w:rPr>
              <w:t>、暂扣或者吊销资质证书，并处以500</w:t>
            </w:r>
            <w:r>
              <w:rPr>
                <w:rFonts w:ascii="仿宋" w:hAnsi="仿宋" w:eastAsia="仿宋" w:cs="仿宋"/>
                <w:spacing w:val="16"/>
                <w:sz w:val="18"/>
                <w:szCs w:val="18"/>
              </w:rPr>
              <w:t>0元以上50000</w:t>
            </w:r>
            <w:r>
              <w:rPr>
                <w:rFonts w:ascii="仿宋" w:hAnsi="仿宋" w:eastAsia="仿宋" w:cs="仿宋"/>
                <w:sz w:val="18"/>
                <w:szCs w:val="18"/>
              </w:rPr>
              <w:t xml:space="preserve"> </w:t>
            </w:r>
            <w:r>
              <w:rPr>
                <w:rFonts w:ascii="仿宋" w:hAnsi="仿宋" w:eastAsia="仿宋" w:cs="仿宋"/>
                <w:spacing w:val="11"/>
                <w:sz w:val="18"/>
                <w:szCs w:val="18"/>
              </w:rPr>
              <w:t>元以下的罚款；</w:t>
            </w:r>
          </w:p>
          <w:p>
            <w:pPr>
              <w:spacing w:before="27" w:line="239" w:lineRule="auto"/>
              <w:ind w:left="56" w:right="105" w:firstLine="303"/>
              <w:rPr>
                <w:rFonts w:ascii="仿宋" w:hAnsi="仿宋" w:eastAsia="仿宋" w:cs="仿宋"/>
                <w:sz w:val="18"/>
                <w:szCs w:val="18"/>
              </w:rPr>
            </w:pPr>
            <w:r>
              <w:rPr>
                <w:rFonts w:ascii="仿宋" w:hAnsi="仿宋" w:eastAsia="仿宋" w:cs="仿宋"/>
                <w:spacing w:val="17"/>
                <w:sz w:val="18"/>
                <w:szCs w:val="18"/>
              </w:rPr>
              <w:t>（</w:t>
            </w:r>
            <w:r>
              <w:rPr>
                <w:rFonts w:ascii="仿宋" w:hAnsi="仿宋" w:eastAsia="仿宋" w:cs="仿宋"/>
                <w:spacing w:val="-13"/>
                <w:sz w:val="18"/>
                <w:szCs w:val="18"/>
              </w:rPr>
              <w:t xml:space="preserve"> </w:t>
            </w:r>
            <w:r>
              <w:rPr>
                <w:rFonts w:ascii="仿宋" w:hAnsi="仿宋" w:eastAsia="仿宋" w:cs="仿宋"/>
                <w:spacing w:val="17"/>
                <w:sz w:val="18"/>
                <w:szCs w:val="18"/>
              </w:rPr>
              <w:t>一</w:t>
            </w:r>
            <w:r>
              <w:rPr>
                <w:rFonts w:ascii="仿宋" w:hAnsi="仿宋" w:eastAsia="仿宋" w:cs="仿宋"/>
                <w:spacing w:val="-54"/>
                <w:sz w:val="18"/>
                <w:szCs w:val="18"/>
              </w:rPr>
              <w:t xml:space="preserve"> </w:t>
            </w:r>
            <w:r>
              <w:rPr>
                <w:rFonts w:ascii="仿宋" w:hAnsi="仿宋" w:eastAsia="仿宋" w:cs="仿宋"/>
                <w:spacing w:val="17"/>
                <w:sz w:val="18"/>
                <w:szCs w:val="18"/>
              </w:rPr>
              <w:t>）不执行国家和本省颁布的工程勘察设计标准、</w:t>
            </w:r>
            <w:r>
              <w:rPr>
                <w:rFonts w:ascii="仿宋" w:hAnsi="仿宋" w:eastAsia="仿宋" w:cs="仿宋"/>
                <w:spacing w:val="16"/>
                <w:sz w:val="18"/>
                <w:szCs w:val="18"/>
              </w:rPr>
              <w:t>规范及技术规</w:t>
            </w:r>
            <w:r>
              <w:rPr>
                <w:rFonts w:ascii="仿宋" w:hAnsi="仿宋" w:eastAsia="仿宋" w:cs="仿宋"/>
                <w:sz w:val="18"/>
                <w:szCs w:val="18"/>
              </w:rPr>
              <w:t xml:space="preserve"> </w:t>
            </w:r>
            <w:r>
              <w:rPr>
                <w:rFonts w:ascii="仿宋" w:hAnsi="仿宋" w:eastAsia="仿宋" w:cs="仿宋"/>
                <w:spacing w:val="11"/>
                <w:sz w:val="18"/>
                <w:szCs w:val="18"/>
              </w:rPr>
              <w:t>程的.</w:t>
            </w:r>
          </w:p>
          <w:p>
            <w:pPr>
              <w:spacing w:before="3" w:line="223" w:lineRule="auto"/>
              <w:ind w:left="50" w:right="107" w:firstLine="326"/>
              <w:rPr>
                <w:rFonts w:ascii="仿宋" w:hAnsi="仿宋" w:eastAsia="仿宋" w:cs="仿宋"/>
                <w:sz w:val="18"/>
                <w:szCs w:val="18"/>
              </w:rPr>
            </w:pPr>
            <w:r>
              <w:rPr>
                <w:rFonts w:ascii="仿宋" w:hAnsi="仿宋" w:eastAsia="仿宋" w:cs="仿宋"/>
                <w:spacing w:val="17"/>
                <w:sz w:val="18"/>
                <w:szCs w:val="18"/>
              </w:rPr>
              <w:t>第二款  有前款所列行为</w:t>
            </w:r>
            <w:r>
              <w:rPr>
                <w:rFonts w:ascii="仿宋" w:hAnsi="仿宋" w:eastAsia="仿宋" w:cs="仿宋"/>
                <w:spacing w:val="-52"/>
                <w:sz w:val="18"/>
                <w:szCs w:val="18"/>
              </w:rPr>
              <w:t xml:space="preserve"> </w:t>
            </w:r>
            <w:r>
              <w:rPr>
                <w:rFonts w:ascii="仿宋" w:hAnsi="仿宋" w:eastAsia="仿宋" w:cs="仿宋"/>
                <w:spacing w:val="17"/>
                <w:sz w:val="18"/>
                <w:szCs w:val="18"/>
              </w:rPr>
              <w:t>，属于违反工程建设强制性标</w:t>
            </w:r>
            <w:r>
              <w:rPr>
                <w:rFonts w:ascii="仿宋" w:hAnsi="仿宋" w:eastAsia="仿宋" w:cs="仿宋"/>
                <w:spacing w:val="16"/>
                <w:sz w:val="18"/>
                <w:szCs w:val="18"/>
              </w:rPr>
              <w:t>准的</w:t>
            </w:r>
            <w:r>
              <w:rPr>
                <w:rFonts w:ascii="仿宋" w:hAnsi="仿宋" w:eastAsia="仿宋" w:cs="仿宋"/>
                <w:spacing w:val="-52"/>
                <w:sz w:val="18"/>
                <w:szCs w:val="18"/>
              </w:rPr>
              <w:t xml:space="preserve"> </w:t>
            </w:r>
            <w:r>
              <w:rPr>
                <w:rFonts w:ascii="仿宋" w:hAnsi="仿宋" w:eastAsia="仿宋" w:cs="仿宋"/>
                <w:spacing w:val="16"/>
                <w:sz w:val="18"/>
                <w:szCs w:val="18"/>
              </w:rPr>
              <w:t>，依照</w:t>
            </w:r>
            <w:r>
              <w:rPr>
                <w:rFonts w:ascii="仿宋" w:hAnsi="仿宋" w:eastAsia="仿宋" w:cs="仿宋"/>
                <w:sz w:val="18"/>
                <w:szCs w:val="18"/>
              </w:rPr>
              <w:t xml:space="preserve"> </w:t>
            </w:r>
            <w:r>
              <w:rPr>
                <w:rFonts w:ascii="仿宋" w:hAnsi="仿宋" w:eastAsia="仿宋" w:cs="仿宋"/>
                <w:spacing w:val="16"/>
                <w:sz w:val="18"/>
                <w:szCs w:val="18"/>
              </w:rPr>
              <w:t>《建筑工程质量管理条例》</w:t>
            </w:r>
            <w:r>
              <w:rPr>
                <w:rFonts w:ascii="仿宋" w:hAnsi="仿宋" w:eastAsia="仿宋" w:cs="仿宋"/>
                <w:spacing w:val="-36"/>
                <w:sz w:val="18"/>
                <w:szCs w:val="18"/>
              </w:rPr>
              <w:t xml:space="preserve"> </w:t>
            </w:r>
            <w:r>
              <w:rPr>
                <w:rFonts w:ascii="仿宋" w:hAnsi="仿宋" w:eastAsia="仿宋" w:cs="仿宋"/>
                <w:spacing w:val="16"/>
                <w:sz w:val="18"/>
                <w:szCs w:val="18"/>
              </w:rPr>
              <w:t>予以处罚</w:t>
            </w:r>
          </w:p>
        </w:tc>
        <w:tc>
          <w:tcPr>
            <w:tcW w:w="1433"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59" w:line="239" w:lineRule="auto"/>
              <w:ind w:left="156" w:right="100" w:hanging="13"/>
              <w:rPr>
                <w:rFonts w:ascii="仿宋" w:hAnsi="仿宋" w:eastAsia="仿宋" w:cs="仿宋"/>
                <w:sz w:val="18"/>
                <w:szCs w:val="18"/>
              </w:rPr>
            </w:pPr>
            <w:r>
              <w:rPr>
                <w:rFonts w:ascii="仿宋" w:hAnsi="仿宋" w:eastAsia="仿宋" w:cs="仿宋"/>
                <w:spacing w:val="10"/>
                <w:sz w:val="18"/>
                <w:szCs w:val="18"/>
              </w:rPr>
              <w:t>警告</w:t>
            </w:r>
            <w:r>
              <w:rPr>
                <w:rFonts w:ascii="仿宋" w:hAnsi="仿宋" w:eastAsia="仿宋" w:cs="仿宋"/>
                <w:spacing w:val="-53"/>
                <w:sz w:val="18"/>
                <w:szCs w:val="18"/>
              </w:rPr>
              <w:t xml:space="preserve"> </w:t>
            </w:r>
            <w:r>
              <w:rPr>
                <w:rFonts w:ascii="仿宋" w:hAnsi="仿宋" w:eastAsia="仿宋" w:cs="仿宋"/>
                <w:spacing w:val="10"/>
                <w:sz w:val="18"/>
                <w:szCs w:val="18"/>
              </w:rPr>
              <w:t>，没收违</w:t>
            </w:r>
            <w:r>
              <w:rPr>
                <w:rFonts w:ascii="仿宋" w:hAnsi="仿宋" w:eastAsia="仿宋" w:cs="仿宋"/>
                <w:sz w:val="18"/>
                <w:szCs w:val="18"/>
              </w:rPr>
              <w:t xml:space="preserve"> </w:t>
            </w:r>
            <w:r>
              <w:rPr>
                <w:rFonts w:ascii="仿宋" w:hAnsi="仿宋" w:eastAsia="仿宋" w:cs="仿宋"/>
                <w:spacing w:val="13"/>
                <w:sz w:val="18"/>
                <w:szCs w:val="18"/>
              </w:rPr>
              <w:t>法所得，罚款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1" w:hRule="atLeast"/>
        </w:trPr>
        <w:tc>
          <w:tcPr>
            <w:tcW w:w="65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9" w:line="190" w:lineRule="auto"/>
              <w:ind w:left="195"/>
            </w:pPr>
            <w:r>
              <w:rPr>
                <w:spacing w:val="1"/>
              </w:rPr>
              <w:t>330</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0202019000</w:t>
            </w:r>
          </w:p>
        </w:tc>
        <w:tc>
          <w:tcPr>
            <w:tcW w:w="1087"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59" w:line="231" w:lineRule="auto"/>
              <w:ind w:left="44"/>
            </w:pPr>
            <w:r>
              <w:rPr>
                <w:spacing w:val="11"/>
              </w:rPr>
              <w:t>行政处罚</w:t>
            </w:r>
          </w:p>
        </w:tc>
        <w:tc>
          <w:tcPr>
            <w:tcW w:w="2714"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对勘察、设计单位使用强制性</w:t>
            </w:r>
          </w:p>
          <w:p>
            <w:pPr>
              <w:spacing w:before="22" w:line="231" w:lineRule="auto"/>
              <w:ind w:left="60"/>
              <w:rPr>
                <w:rFonts w:ascii="仿宋" w:hAnsi="仿宋" w:eastAsia="仿宋" w:cs="仿宋"/>
                <w:sz w:val="18"/>
                <w:szCs w:val="18"/>
              </w:rPr>
            </w:pPr>
            <w:r>
              <w:rPr>
                <w:rFonts w:ascii="仿宋" w:hAnsi="仿宋" w:eastAsia="仿宋" w:cs="仿宋"/>
                <w:spacing w:val="19"/>
                <w:sz w:val="18"/>
                <w:szCs w:val="18"/>
              </w:rPr>
              <w:t>标准以外的不符合设计要求和</w:t>
            </w:r>
          </w:p>
          <w:p>
            <w:pPr>
              <w:spacing w:before="21" w:line="231" w:lineRule="auto"/>
              <w:ind w:left="63"/>
              <w:rPr>
                <w:rFonts w:ascii="仿宋" w:hAnsi="仿宋" w:eastAsia="仿宋" w:cs="仿宋"/>
                <w:sz w:val="18"/>
                <w:szCs w:val="18"/>
              </w:rPr>
            </w:pPr>
            <w:r>
              <w:rPr>
                <w:rFonts w:ascii="仿宋" w:hAnsi="仿宋" w:eastAsia="仿宋" w:cs="仿宋"/>
                <w:spacing w:val="16"/>
                <w:sz w:val="18"/>
                <w:szCs w:val="18"/>
              </w:rPr>
              <w:t>产品质量标准的建筑材料</w:t>
            </w:r>
            <w:r>
              <w:rPr>
                <w:rFonts w:ascii="仿宋" w:hAnsi="仿宋" w:eastAsia="仿宋" w:cs="仿宋"/>
                <w:spacing w:val="-50"/>
                <w:sz w:val="18"/>
                <w:szCs w:val="18"/>
              </w:rPr>
              <w:t xml:space="preserve"> </w:t>
            </w:r>
            <w:r>
              <w:rPr>
                <w:rFonts w:ascii="仿宋" w:hAnsi="仿宋" w:eastAsia="仿宋" w:cs="仿宋"/>
                <w:spacing w:val="16"/>
                <w:sz w:val="18"/>
                <w:szCs w:val="18"/>
              </w:rPr>
              <w:t>、构</w:t>
            </w:r>
          </w:p>
          <w:p>
            <w:pPr>
              <w:spacing w:before="22" w:line="233" w:lineRule="auto"/>
              <w:ind w:left="578"/>
              <w:rPr>
                <w:rFonts w:ascii="仿宋" w:hAnsi="仿宋" w:eastAsia="仿宋" w:cs="仿宋"/>
                <w:sz w:val="18"/>
                <w:szCs w:val="18"/>
              </w:rPr>
            </w:pPr>
            <w:r>
              <w:rPr>
                <w:rFonts w:ascii="仿宋" w:hAnsi="仿宋" w:eastAsia="仿宋" w:cs="仿宋"/>
                <w:spacing w:val="15"/>
                <w:sz w:val="18"/>
                <w:szCs w:val="18"/>
              </w:rPr>
              <w:t>配件和设备的处罚</w:t>
            </w:r>
          </w:p>
        </w:tc>
        <w:tc>
          <w:tcPr>
            <w:tcW w:w="881" w:type="dxa"/>
            <w:vAlign w:val="top"/>
          </w:tcPr>
          <w:p>
            <w:pPr>
              <w:rPr>
                <w:rFonts w:ascii="Arial"/>
                <w:sz w:val="21"/>
              </w:rPr>
            </w:pPr>
          </w:p>
        </w:tc>
        <w:tc>
          <w:tcPr>
            <w:tcW w:w="6297" w:type="dxa"/>
            <w:vAlign w:val="top"/>
          </w:tcPr>
          <w:p>
            <w:pPr>
              <w:spacing w:before="51" w:line="233" w:lineRule="auto"/>
              <w:ind w:left="40"/>
              <w:rPr>
                <w:rFonts w:ascii="仿宋" w:hAnsi="仿宋" w:eastAsia="仿宋" w:cs="仿宋"/>
                <w:sz w:val="18"/>
                <w:szCs w:val="18"/>
              </w:rPr>
            </w:pPr>
            <w:r>
              <w:rPr>
                <w:rFonts w:ascii="仿宋" w:hAnsi="仿宋" w:eastAsia="仿宋" w:cs="仿宋"/>
                <w:spacing w:val="14"/>
                <w:sz w:val="18"/>
                <w:szCs w:val="18"/>
              </w:rPr>
              <w:t>【规章】</w:t>
            </w:r>
            <w:r>
              <w:rPr>
                <w:rFonts w:ascii="仿宋" w:hAnsi="仿宋" w:eastAsia="仿宋" w:cs="仿宋"/>
                <w:spacing w:val="-39"/>
                <w:sz w:val="18"/>
                <w:szCs w:val="18"/>
              </w:rPr>
              <w:t xml:space="preserve"> </w:t>
            </w:r>
            <w:r>
              <w:rPr>
                <w:rFonts w:ascii="仿宋" w:hAnsi="仿宋" w:eastAsia="仿宋" w:cs="仿宋"/>
                <w:spacing w:val="14"/>
                <w:sz w:val="18"/>
                <w:szCs w:val="18"/>
              </w:rPr>
              <w:t>《江苏省建设工程勘察设计管理办法》</w:t>
            </w:r>
            <w:r>
              <w:rPr>
                <w:rFonts w:ascii="仿宋" w:hAnsi="仿宋" w:eastAsia="仿宋" w:cs="仿宋"/>
                <w:spacing w:val="45"/>
                <w:w w:val="101"/>
                <w:sz w:val="18"/>
                <w:szCs w:val="18"/>
              </w:rPr>
              <w:t xml:space="preserve"> </w:t>
            </w:r>
            <w:r>
              <w:rPr>
                <w:rFonts w:ascii="仿宋" w:hAnsi="仿宋" w:eastAsia="仿宋" w:cs="仿宋"/>
                <w:spacing w:val="14"/>
                <w:sz w:val="18"/>
                <w:szCs w:val="18"/>
              </w:rPr>
              <w:t>(省政府令第23号)</w:t>
            </w:r>
          </w:p>
          <w:p>
            <w:pPr>
              <w:spacing w:before="26" w:line="236" w:lineRule="auto"/>
              <w:ind w:left="56" w:right="110" w:firstLine="421"/>
              <w:rPr>
                <w:rFonts w:ascii="仿宋" w:hAnsi="仿宋" w:eastAsia="仿宋" w:cs="仿宋"/>
                <w:sz w:val="18"/>
                <w:szCs w:val="18"/>
              </w:rPr>
            </w:pPr>
            <w:r>
              <w:rPr>
                <w:rFonts w:ascii="仿宋" w:hAnsi="仿宋" w:eastAsia="仿宋" w:cs="仿宋"/>
                <w:spacing w:val="17"/>
                <w:sz w:val="18"/>
                <w:szCs w:val="18"/>
              </w:rPr>
              <w:t>第二十五条</w:t>
            </w:r>
            <w:r>
              <w:rPr>
                <w:rFonts w:ascii="仿宋" w:hAnsi="仿宋" w:eastAsia="仿宋" w:cs="仿宋"/>
                <w:spacing w:val="53"/>
                <w:sz w:val="18"/>
                <w:szCs w:val="18"/>
              </w:rPr>
              <w:t xml:space="preserve"> </w:t>
            </w:r>
            <w:r>
              <w:rPr>
                <w:rFonts w:ascii="仿宋" w:hAnsi="仿宋" w:eastAsia="仿宋" w:cs="仿宋"/>
                <w:spacing w:val="17"/>
                <w:sz w:val="18"/>
                <w:szCs w:val="18"/>
              </w:rPr>
              <w:t>工程勘察设计应当优先采用先进技术</w:t>
            </w:r>
            <w:r>
              <w:rPr>
                <w:rFonts w:ascii="仿宋" w:hAnsi="仿宋" w:eastAsia="仿宋" w:cs="仿宋"/>
                <w:spacing w:val="-52"/>
                <w:sz w:val="18"/>
                <w:szCs w:val="18"/>
              </w:rPr>
              <w:t xml:space="preserve"> </w:t>
            </w:r>
            <w:r>
              <w:rPr>
                <w:rFonts w:ascii="仿宋" w:hAnsi="仿宋" w:eastAsia="仿宋" w:cs="仿宋"/>
                <w:spacing w:val="17"/>
                <w:sz w:val="18"/>
                <w:szCs w:val="18"/>
              </w:rPr>
              <w:t>、设备和优质材</w:t>
            </w:r>
            <w:r>
              <w:rPr>
                <w:rFonts w:ascii="仿宋" w:hAnsi="仿宋" w:eastAsia="仿宋" w:cs="仿宋"/>
                <w:sz w:val="18"/>
                <w:szCs w:val="18"/>
              </w:rPr>
              <w:t xml:space="preserve"> </w:t>
            </w:r>
            <w:r>
              <w:rPr>
                <w:rFonts w:ascii="仿宋" w:hAnsi="仿宋" w:eastAsia="仿宋" w:cs="仿宋"/>
                <w:spacing w:val="18"/>
                <w:sz w:val="18"/>
                <w:szCs w:val="18"/>
              </w:rPr>
              <w:t>料</w:t>
            </w:r>
            <w:r>
              <w:rPr>
                <w:rFonts w:ascii="仿宋" w:hAnsi="仿宋" w:eastAsia="仿宋" w:cs="仿宋"/>
                <w:spacing w:val="-46"/>
                <w:sz w:val="18"/>
                <w:szCs w:val="18"/>
              </w:rPr>
              <w:t xml:space="preserve"> </w:t>
            </w:r>
            <w:r>
              <w:rPr>
                <w:rFonts w:ascii="仿宋" w:hAnsi="仿宋" w:eastAsia="仿宋" w:cs="仿宋"/>
                <w:spacing w:val="18"/>
                <w:sz w:val="18"/>
                <w:szCs w:val="18"/>
              </w:rPr>
              <w:t>、配套部件，不得在设计文件中采用已淘汰或不符合要求的产品。</w:t>
            </w:r>
          </w:p>
          <w:p>
            <w:pPr>
              <w:spacing w:before="33" w:line="245" w:lineRule="auto"/>
              <w:ind w:left="61" w:right="109" w:firstLine="416"/>
              <w:rPr>
                <w:rFonts w:ascii="仿宋" w:hAnsi="仿宋" w:eastAsia="仿宋" w:cs="仿宋"/>
                <w:sz w:val="18"/>
                <w:szCs w:val="18"/>
              </w:rPr>
            </w:pPr>
            <w:r>
              <w:rPr>
                <w:rFonts w:ascii="仿宋" w:hAnsi="仿宋" w:eastAsia="仿宋" w:cs="仿宋"/>
                <w:spacing w:val="16"/>
                <w:sz w:val="18"/>
                <w:szCs w:val="18"/>
              </w:rPr>
              <w:t>第三十三条第一款  违反本办法规定，有下列</w:t>
            </w:r>
            <w:r>
              <w:rPr>
                <w:rFonts w:ascii="仿宋" w:hAnsi="仿宋" w:eastAsia="仿宋" w:cs="仿宋"/>
                <w:spacing w:val="15"/>
                <w:sz w:val="18"/>
                <w:szCs w:val="18"/>
              </w:rPr>
              <w:t>行为之一的， 由县</w:t>
            </w:r>
            <w:r>
              <w:rPr>
                <w:rFonts w:ascii="仿宋" w:hAnsi="仿宋" w:eastAsia="仿宋" w:cs="仿宋"/>
                <w:sz w:val="18"/>
                <w:szCs w:val="18"/>
              </w:rPr>
              <w:t xml:space="preserve">  </w:t>
            </w:r>
            <w:r>
              <w:rPr>
                <w:rFonts w:ascii="仿宋" w:hAnsi="仿宋" w:eastAsia="仿宋" w:cs="仿宋"/>
                <w:spacing w:val="19"/>
                <w:sz w:val="18"/>
                <w:szCs w:val="18"/>
              </w:rPr>
              <w:t>级以上人民政府建设行政主管部门责令改正</w:t>
            </w:r>
            <w:r>
              <w:rPr>
                <w:rFonts w:ascii="仿宋" w:hAnsi="仿宋" w:eastAsia="仿宋" w:cs="仿宋"/>
                <w:spacing w:val="-52"/>
                <w:sz w:val="18"/>
                <w:szCs w:val="18"/>
              </w:rPr>
              <w:t xml:space="preserve"> </w:t>
            </w:r>
            <w:r>
              <w:rPr>
                <w:rFonts w:ascii="仿宋" w:hAnsi="仿宋" w:eastAsia="仿宋" w:cs="仿宋"/>
                <w:spacing w:val="19"/>
                <w:sz w:val="18"/>
                <w:szCs w:val="18"/>
              </w:rPr>
              <w:t>、没收违法所</w:t>
            </w:r>
            <w:r>
              <w:rPr>
                <w:rFonts w:ascii="仿宋" w:hAnsi="仿宋" w:eastAsia="仿宋" w:cs="仿宋"/>
                <w:spacing w:val="18"/>
                <w:sz w:val="18"/>
                <w:szCs w:val="18"/>
              </w:rPr>
              <w:t>得，并视情</w:t>
            </w:r>
            <w:r>
              <w:rPr>
                <w:rFonts w:ascii="仿宋" w:hAnsi="仿宋" w:eastAsia="仿宋" w:cs="仿宋"/>
                <w:sz w:val="18"/>
                <w:szCs w:val="18"/>
              </w:rPr>
              <w:t xml:space="preserve">  </w:t>
            </w:r>
            <w:r>
              <w:rPr>
                <w:rFonts w:ascii="仿宋" w:hAnsi="仿宋" w:eastAsia="仿宋" w:cs="仿宋"/>
                <w:spacing w:val="17"/>
                <w:sz w:val="18"/>
                <w:szCs w:val="18"/>
              </w:rPr>
              <w:t>节轻重，处以警告</w:t>
            </w:r>
            <w:r>
              <w:rPr>
                <w:rFonts w:ascii="仿宋" w:hAnsi="仿宋" w:eastAsia="仿宋" w:cs="仿宋"/>
                <w:spacing w:val="-51"/>
                <w:sz w:val="18"/>
                <w:szCs w:val="18"/>
              </w:rPr>
              <w:t xml:space="preserve"> </w:t>
            </w:r>
            <w:r>
              <w:rPr>
                <w:rFonts w:ascii="仿宋" w:hAnsi="仿宋" w:eastAsia="仿宋" w:cs="仿宋"/>
                <w:spacing w:val="17"/>
                <w:sz w:val="18"/>
                <w:szCs w:val="18"/>
              </w:rPr>
              <w:t>、暂扣或者吊销资质证书，并处以500</w:t>
            </w:r>
            <w:r>
              <w:rPr>
                <w:rFonts w:ascii="仿宋" w:hAnsi="仿宋" w:eastAsia="仿宋" w:cs="仿宋"/>
                <w:spacing w:val="16"/>
                <w:sz w:val="18"/>
                <w:szCs w:val="18"/>
              </w:rPr>
              <w:t>0元以上50000</w:t>
            </w:r>
            <w:r>
              <w:rPr>
                <w:rFonts w:ascii="仿宋" w:hAnsi="仿宋" w:eastAsia="仿宋" w:cs="仿宋"/>
                <w:sz w:val="18"/>
                <w:szCs w:val="18"/>
              </w:rPr>
              <w:t xml:space="preserve"> </w:t>
            </w:r>
            <w:r>
              <w:rPr>
                <w:rFonts w:ascii="仿宋" w:hAnsi="仿宋" w:eastAsia="仿宋" w:cs="仿宋"/>
                <w:spacing w:val="11"/>
                <w:sz w:val="18"/>
                <w:szCs w:val="18"/>
              </w:rPr>
              <w:t>元以下的罚款；</w:t>
            </w:r>
          </w:p>
          <w:p>
            <w:pPr>
              <w:spacing w:before="28" w:line="231" w:lineRule="auto"/>
              <w:ind w:left="53" w:right="108" w:firstLine="305"/>
              <w:rPr>
                <w:rFonts w:ascii="仿宋" w:hAnsi="仿宋" w:eastAsia="仿宋" w:cs="仿宋"/>
                <w:sz w:val="18"/>
                <w:szCs w:val="18"/>
              </w:rPr>
            </w:pPr>
            <w:r>
              <w:rPr>
                <w:rFonts w:ascii="仿宋" w:hAnsi="仿宋" w:eastAsia="仿宋" w:cs="仿宋"/>
                <w:spacing w:val="15"/>
                <w:sz w:val="18"/>
                <w:szCs w:val="18"/>
              </w:rPr>
              <w:t>（</w:t>
            </w:r>
            <w:r>
              <w:rPr>
                <w:rFonts w:ascii="仿宋" w:hAnsi="仿宋" w:eastAsia="仿宋" w:cs="仿宋"/>
                <w:spacing w:val="-2"/>
                <w:sz w:val="18"/>
                <w:szCs w:val="18"/>
              </w:rPr>
              <w:t xml:space="preserve"> </w:t>
            </w:r>
            <w:r>
              <w:rPr>
                <w:rFonts w:ascii="仿宋" w:hAnsi="仿宋" w:eastAsia="仿宋" w:cs="仿宋"/>
                <w:spacing w:val="15"/>
                <w:sz w:val="18"/>
                <w:szCs w:val="18"/>
              </w:rPr>
              <w:t>二</w:t>
            </w:r>
            <w:r>
              <w:rPr>
                <w:rFonts w:ascii="仿宋" w:hAnsi="仿宋" w:eastAsia="仿宋" w:cs="仿宋"/>
                <w:spacing w:val="-53"/>
                <w:sz w:val="18"/>
                <w:szCs w:val="18"/>
              </w:rPr>
              <w:t xml:space="preserve"> </w:t>
            </w:r>
            <w:r>
              <w:rPr>
                <w:rFonts w:ascii="仿宋" w:hAnsi="仿宋" w:eastAsia="仿宋" w:cs="仿宋"/>
                <w:spacing w:val="15"/>
                <w:sz w:val="18"/>
                <w:szCs w:val="18"/>
              </w:rPr>
              <w:t>）使用不符合设计要求和产品质量标准的建筑材料</w:t>
            </w:r>
            <w:r>
              <w:rPr>
                <w:rFonts w:ascii="仿宋" w:hAnsi="仿宋" w:eastAsia="仿宋" w:cs="仿宋"/>
                <w:spacing w:val="-52"/>
                <w:sz w:val="18"/>
                <w:szCs w:val="18"/>
              </w:rPr>
              <w:t xml:space="preserve"> </w:t>
            </w:r>
            <w:r>
              <w:rPr>
                <w:rFonts w:ascii="仿宋" w:hAnsi="仿宋" w:eastAsia="仿宋" w:cs="仿宋"/>
                <w:spacing w:val="15"/>
                <w:sz w:val="18"/>
                <w:szCs w:val="18"/>
              </w:rPr>
              <w:t>、构配件和</w:t>
            </w:r>
            <w:r>
              <w:rPr>
                <w:rFonts w:ascii="仿宋" w:hAnsi="仿宋" w:eastAsia="仿宋" w:cs="仿宋"/>
                <w:sz w:val="18"/>
                <w:szCs w:val="18"/>
              </w:rPr>
              <w:t xml:space="preserve"> </w:t>
            </w:r>
            <w:r>
              <w:rPr>
                <w:rFonts w:ascii="仿宋" w:hAnsi="仿宋" w:eastAsia="仿宋" w:cs="仿宋"/>
                <w:spacing w:val="7"/>
                <w:sz w:val="18"/>
                <w:szCs w:val="18"/>
              </w:rPr>
              <w:t>设备的。</w:t>
            </w:r>
          </w:p>
          <w:p>
            <w:pPr>
              <w:spacing w:line="209" w:lineRule="auto"/>
              <w:ind w:left="73" w:right="208" w:firstLine="404"/>
              <w:rPr>
                <w:rFonts w:ascii="仿宋" w:hAnsi="仿宋" w:eastAsia="仿宋" w:cs="仿宋"/>
                <w:sz w:val="18"/>
                <w:szCs w:val="18"/>
              </w:rPr>
            </w:pPr>
            <w:r>
              <w:rPr>
                <w:rFonts w:ascii="仿宋" w:hAnsi="仿宋" w:eastAsia="仿宋" w:cs="仿宋"/>
                <w:spacing w:val="17"/>
                <w:sz w:val="18"/>
                <w:szCs w:val="18"/>
              </w:rPr>
              <w:t>第二款  有前款所列行为</w:t>
            </w:r>
            <w:r>
              <w:rPr>
                <w:rFonts w:ascii="仿宋" w:hAnsi="仿宋" w:eastAsia="仿宋" w:cs="仿宋"/>
                <w:spacing w:val="-53"/>
                <w:sz w:val="18"/>
                <w:szCs w:val="18"/>
              </w:rPr>
              <w:t xml:space="preserve"> </w:t>
            </w:r>
            <w:r>
              <w:rPr>
                <w:rFonts w:ascii="仿宋" w:hAnsi="仿宋" w:eastAsia="仿宋" w:cs="仿宋"/>
                <w:spacing w:val="17"/>
                <w:sz w:val="18"/>
                <w:szCs w:val="18"/>
              </w:rPr>
              <w:t>，属于违反工程建</w:t>
            </w:r>
            <w:r>
              <w:rPr>
                <w:rFonts w:ascii="仿宋" w:hAnsi="仿宋" w:eastAsia="仿宋" w:cs="仿宋"/>
                <w:spacing w:val="16"/>
                <w:sz w:val="18"/>
                <w:szCs w:val="18"/>
              </w:rPr>
              <w:t>设强制性标准的</w:t>
            </w:r>
            <w:r>
              <w:rPr>
                <w:rFonts w:ascii="仿宋" w:hAnsi="仿宋" w:eastAsia="仿宋" w:cs="仿宋"/>
                <w:spacing w:val="-52"/>
                <w:sz w:val="18"/>
                <w:szCs w:val="18"/>
              </w:rPr>
              <w:t xml:space="preserve"> </w:t>
            </w:r>
            <w:r>
              <w:rPr>
                <w:rFonts w:ascii="仿宋" w:hAnsi="仿宋" w:eastAsia="仿宋" w:cs="仿宋"/>
                <w:spacing w:val="16"/>
                <w:sz w:val="18"/>
                <w:szCs w:val="18"/>
              </w:rPr>
              <w:t>，依</w:t>
            </w:r>
            <w:r>
              <w:rPr>
                <w:rFonts w:ascii="仿宋" w:hAnsi="仿宋" w:eastAsia="仿宋" w:cs="仿宋"/>
                <w:sz w:val="18"/>
                <w:szCs w:val="18"/>
              </w:rPr>
              <w:t xml:space="preserve"> </w:t>
            </w:r>
            <w:r>
              <w:rPr>
                <w:rFonts w:ascii="仿宋" w:hAnsi="仿宋" w:eastAsia="仿宋" w:cs="仿宋"/>
                <w:spacing w:val="15"/>
                <w:sz w:val="18"/>
                <w:szCs w:val="18"/>
              </w:rPr>
              <w:t>照《建筑工程质量管理条例》</w:t>
            </w:r>
            <w:r>
              <w:rPr>
                <w:rFonts w:ascii="仿宋" w:hAnsi="仿宋" w:eastAsia="仿宋" w:cs="仿宋"/>
                <w:spacing w:val="-35"/>
                <w:sz w:val="18"/>
                <w:szCs w:val="18"/>
              </w:rPr>
              <w:t xml:space="preserve"> </w:t>
            </w:r>
            <w:r>
              <w:rPr>
                <w:rFonts w:ascii="仿宋" w:hAnsi="仿宋" w:eastAsia="仿宋" w:cs="仿宋"/>
                <w:spacing w:val="15"/>
                <w:sz w:val="18"/>
                <w:szCs w:val="18"/>
              </w:rPr>
              <w:t>予以处罚</w:t>
            </w:r>
          </w:p>
        </w:tc>
        <w:tc>
          <w:tcPr>
            <w:tcW w:w="1433"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58" w:line="239" w:lineRule="auto"/>
              <w:ind w:left="158" w:right="52" w:hanging="60"/>
              <w:rPr>
                <w:rFonts w:ascii="仿宋" w:hAnsi="仿宋" w:eastAsia="仿宋" w:cs="仿宋"/>
                <w:sz w:val="18"/>
                <w:szCs w:val="18"/>
              </w:rPr>
            </w:pPr>
            <w:r>
              <w:rPr>
                <w:rFonts w:ascii="仿宋" w:hAnsi="仿宋" w:eastAsia="仿宋" w:cs="仿宋"/>
                <w:spacing w:val="14"/>
                <w:sz w:val="18"/>
                <w:szCs w:val="18"/>
              </w:rPr>
              <w:t>*警告，没收违</w:t>
            </w:r>
            <w:r>
              <w:rPr>
                <w:rFonts w:ascii="仿宋" w:hAnsi="仿宋" w:eastAsia="仿宋" w:cs="仿宋"/>
                <w:spacing w:val="2"/>
                <w:sz w:val="18"/>
                <w:szCs w:val="18"/>
              </w:rPr>
              <w:t xml:space="preserve"> </w:t>
            </w:r>
            <w:r>
              <w:rPr>
                <w:rFonts w:ascii="仿宋" w:hAnsi="仿宋" w:eastAsia="仿宋" w:cs="仿宋"/>
                <w:spacing w:val="13"/>
                <w:sz w:val="18"/>
                <w:szCs w:val="18"/>
              </w:rPr>
              <w:t>法所得，罚款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0" w:hRule="atLeast"/>
        </w:trPr>
        <w:tc>
          <w:tcPr>
            <w:tcW w:w="652" w:type="dxa"/>
            <w:vAlign w:val="top"/>
          </w:tcPr>
          <w:p>
            <w:pPr>
              <w:spacing w:line="304" w:lineRule="auto"/>
              <w:rPr>
                <w:rFonts w:ascii="Arial"/>
                <w:sz w:val="21"/>
              </w:rPr>
            </w:pPr>
          </w:p>
          <w:p>
            <w:pPr>
              <w:spacing w:line="305" w:lineRule="auto"/>
              <w:rPr>
                <w:rFonts w:ascii="Arial"/>
                <w:sz w:val="21"/>
              </w:rPr>
            </w:pPr>
          </w:p>
          <w:p>
            <w:pPr>
              <w:pStyle w:val="6"/>
              <w:spacing w:before="58" w:line="191" w:lineRule="auto"/>
              <w:ind w:left="195"/>
            </w:pPr>
            <w:r>
              <w:rPr>
                <w:spacing w:val="1"/>
              </w:rPr>
              <w:t>331</w:t>
            </w:r>
          </w:p>
        </w:tc>
        <w:tc>
          <w:tcPr>
            <w:tcW w:w="1087" w:type="dxa"/>
            <w:vAlign w:val="top"/>
          </w:tcPr>
          <w:p>
            <w:pPr>
              <w:spacing w:line="303" w:lineRule="auto"/>
              <w:rPr>
                <w:rFonts w:ascii="Arial"/>
                <w:sz w:val="21"/>
              </w:rPr>
            </w:pPr>
          </w:p>
          <w:p>
            <w:pPr>
              <w:spacing w:line="303"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0202020000</w:t>
            </w:r>
          </w:p>
        </w:tc>
        <w:tc>
          <w:tcPr>
            <w:tcW w:w="1087" w:type="dxa"/>
            <w:vAlign w:val="top"/>
          </w:tcPr>
          <w:p>
            <w:pPr>
              <w:spacing w:line="291" w:lineRule="auto"/>
              <w:rPr>
                <w:rFonts w:ascii="Arial"/>
                <w:sz w:val="21"/>
              </w:rPr>
            </w:pPr>
          </w:p>
          <w:p>
            <w:pPr>
              <w:spacing w:line="291" w:lineRule="auto"/>
              <w:rPr>
                <w:rFonts w:ascii="Arial"/>
                <w:sz w:val="21"/>
              </w:rPr>
            </w:pPr>
          </w:p>
          <w:p>
            <w:pPr>
              <w:pStyle w:val="6"/>
              <w:spacing w:before="59" w:line="231" w:lineRule="auto"/>
              <w:ind w:left="44"/>
            </w:pPr>
            <w:r>
              <w:rPr>
                <w:spacing w:val="11"/>
              </w:rPr>
              <w:t>行政处罚</w:t>
            </w:r>
          </w:p>
        </w:tc>
        <w:tc>
          <w:tcPr>
            <w:tcW w:w="2714" w:type="dxa"/>
            <w:vAlign w:val="top"/>
          </w:tcPr>
          <w:p>
            <w:pPr>
              <w:spacing w:before="158" w:line="244" w:lineRule="auto"/>
              <w:ind w:left="58" w:right="48" w:firstLine="9"/>
              <w:rPr>
                <w:rFonts w:ascii="仿宋" w:hAnsi="仿宋" w:eastAsia="仿宋" w:cs="仿宋"/>
                <w:sz w:val="18"/>
                <w:szCs w:val="18"/>
              </w:rPr>
            </w:pPr>
            <w:r>
              <w:rPr>
                <w:rFonts w:ascii="仿宋" w:hAnsi="仿宋" w:eastAsia="仿宋" w:cs="仿宋"/>
                <w:spacing w:val="18"/>
                <w:sz w:val="18"/>
                <w:szCs w:val="18"/>
              </w:rPr>
              <w:t>对工程勘察设计单位职工私自</w:t>
            </w:r>
            <w:r>
              <w:rPr>
                <w:rFonts w:ascii="仿宋" w:hAnsi="仿宋" w:eastAsia="仿宋" w:cs="仿宋"/>
                <w:sz w:val="18"/>
                <w:szCs w:val="18"/>
              </w:rPr>
              <w:t xml:space="preserve"> </w:t>
            </w:r>
            <w:r>
              <w:rPr>
                <w:rFonts w:ascii="仿宋" w:hAnsi="仿宋" w:eastAsia="仿宋" w:cs="仿宋"/>
                <w:spacing w:val="16"/>
                <w:sz w:val="18"/>
                <w:szCs w:val="18"/>
              </w:rPr>
              <w:t>收取、私分工程勘察设计费</w:t>
            </w:r>
            <w:r>
              <w:rPr>
                <w:rFonts w:ascii="仿宋" w:hAnsi="仿宋" w:eastAsia="仿宋" w:cs="仿宋"/>
                <w:spacing w:val="-42"/>
                <w:sz w:val="18"/>
                <w:szCs w:val="18"/>
              </w:rPr>
              <w:t xml:space="preserve"> </w:t>
            </w:r>
            <w:r>
              <w:rPr>
                <w:rFonts w:ascii="仿宋" w:hAnsi="仿宋" w:eastAsia="仿宋" w:cs="仿宋"/>
                <w:spacing w:val="16"/>
                <w:sz w:val="18"/>
                <w:szCs w:val="18"/>
              </w:rPr>
              <w:t>，</w:t>
            </w:r>
            <w:r>
              <w:rPr>
                <w:rFonts w:ascii="仿宋" w:hAnsi="仿宋" w:eastAsia="仿宋" w:cs="仿宋"/>
                <w:sz w:val="18"/>
                <w:szCs w:val="18"/>
              </w:rPr>
              <w:t xml:space="preserve"> </w:t>
            </w:r>
            <w:r>
              <w:rPr>
                <w:rFonts w:ascii="仿宋" w:hAnsi="仿宋" w:eastAsia="仿宋" w:cs="仿宋"/>
                <w:spacing w:val="16"/>
                <w:sz w:val="18"/>
                <w:szCs w:val="18"/>
              </w:rPr>
              <w:t>私自收取设备材料生产厂家</w:t>
            </w:r>
            <w:r>
              <w:rPr>
                <w:rFonts w:ascii="仿宋" w:hAnsi="仿宋" w:eastAsia="仿宋" w:cs="仿宋"/>
                <w:spacing w:val="-42"/>
                <w:sz w:val="18"/>
                <w:szCs w:val="18"/>
              </w:rPr>
              <w:t xml:space="preserve"> </w:t>
            </w:r>
            <w:r>
              <w:rPr>
                <w:rFonts w:ascii="仿宋" w:hAnsi="仿宋" w:eastAsia="仿宋" w:cs="仿宋"/>
                <w:spacing w:val="16"/>
                <w:sz w:val="18"/>
                <w:szCs w:val="18"/>
              </w:rPr>
              <w:t>、</w:t>
            </w:r>
            <w:r>
              <w:rPr>
                <w:rFonts w:ascii="仿宋" w:hAnsi="仿宋" w:eastAsia="仿宋" w:cs="仿宋"/>
                <w:sz w:val="18"/>
                <w:szCs w:val="18"/>
              </w:rPr>
              <w:t xml:space="preserve"> </w:t>
            </w:r>
            <w:r>
              <w:rPr>
                <w:rFonts w:ascii="仿宋" w:hAnsi="仿宋" w:eastAsia="仿宋" w:cs="仿宋"/>
                <w:spacing w:val="11"/>
                <w:sz w:val="18"/>
                <w:szCs w:val="18"/>
              </w:rPr>
              <w:t>施工单位及业主的佣金、 回扣</w:t>
            </w:r>
          </w:p>
          <w:p>
            <w:pPr>
              <w:spacing w:before="23" w:line="234" w:lineRule="auto"/>
              <w:ind w:left="1102"/>
              <w:rPr>
                <w:rFonts w:ascii="仿宋" w:hAnsi="仿宋" w:eastAsia="仿宋" w:cs="仿宋"/>
                <w:sz w:val="18"/>
                <w:szCs w:val="18"/>
              </w:rPr>
            </w:pP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line="42" w:lineRule="exact"/>
              <w:ind w:left="3503"/>
              <w:rPr>
                <w:rFonts w:ascii="仿宋" w:hAnsi="仿宋" w:eastAsia="仿宋" w:cs="仿宋"/>
                <w:sz w:val="10"/>
                <w:szCs w:val="10"/>
              </w:rPr>
            </w:pPr>
            <w:r>
              <w:rPr>
                <w:rFonts w:ascii="仿宋" w:hAnsi="仿宋" w:eastAsia="仿宋" w:cs="仿宋"/>
                <w:position w:val="1"/>
                <w:sz w:val="10"/>
                <w:szCs w:val="10"/>
              </w:rPr>
              <w:t>。</w:t>
            </w:r>
          </w:p>
          <w:p>
            <w:pPr>
              <w:spacing w:line="232" w:lineRule="auto"/>
              <w:ind w:left="40"/>
              <w:rPr>
                <w:rFonts w:ascii="仿宋" w:hAnsi="仿宋" w:eastAsia="仿宋" w:cs="仿宋"/>
                <w:sz w:val="18"/>
                <w:szCs w:val="18"/>
              </w:rPr>
            </w:pPr>
            <w:r>
              <w:rPr>
                <w:rFonts w:ascii="仿宋" w:hAnsi="仿宋" w:eastAsia="仿宋" w:cs="仿宋"/>
                <w:spacing w:val="14"/>
                <w:sz w:val="18"/>
                <w:szCs w:val="18"/>
              </w:rPr>
              <w:t>【规章】</w:t>
            </w:r>
            <w:r>
              <w:rPr>
                <w:rFonts w:ascii="仿宋" w:hAnsi="仿宋" w:eastAsia="仿宋" w:cs="仿宋"/>
                <w:spacing w:val="-39"/>
                <w:sz w:val="18"/>
                <w:szCs w:val="18"/>
              </w:rPr>
              <w:t xml:space="preserve"> </w:t>
            </w:r>
            <w:r>
              <w:rPr>
                <w:rFonts w:ascii="仿宋" w:hAnsi="仿宋" w:eastAsia="仿宋" w:cs="仿宋"/>
                <w:spacing w:val="14"/>
                <w:sz w:val="18"/>
                <w:szCs w:val="18"/>
              </w:rPr>
              <w:t>《江苏省建设工程勘察设计管理办法》</w:t>
            </w:r>
            <w:r>
              <w:rPr>
                <w:rFonts w:ascii="仿宋" w:hAnsi="仿宋" w:eastAsia="仿宋" w:cs="仿宋"/>
                <w:spacing w:val="45"/>
                <w:w w:val="101"/>
                <w:sz w:val="18"/>
                <w:szCs w:val="18"/>
              </w:rPr>
              <w:t xml:space="preserve"> </w:t>
            </w:r>
            <w:r>
              <w:rPr>
                <w:rFonts w:ascii="仿宋" w:hAnsi="仿宋" w:eastAsia="仿宋" w:cs="仿宋"/>
                <w:spacing w:val="14"/>
                <w:sz w:val="18"/>
                <w:szCs w:val="18"/>
              </w:rPr>
              <w:t>(省政府令第23号)</w:t>
            </w:r>
          </w:p>
          <w:p>
            <w:pPr>
              <w:spacing w:before="25" w:line="237" w:lineRule="auto"/>
              <w:ind w:left="72" w:right="107" w:firstLine="405"/>
              <w:rPr>
                <w:rFonts w:ascii="仿宋" w:hAnsi="仿宋" w:eastAsia="仿宋" w:cs="仿宋"/>
                <w:sz w:val="18"/>
                <w:szCs w:val="18"/>
              </w:rPr>
            </w:pPr>
            <w:r>
              <w:rPr>
                <w:rFonts w:ascii="仿宋" w:hAnsi="仿宋" w:eastAsia="仿宋" w:cs="仿宋"/>
                <w:spacing w:val="19"/>
                <w:sz w:val="18"/>
                <w:szCs w:val="18"/>
              </w:rPr>
              <w:t>第三十五条</w:t>
            </w:r>
            <w:r>
              <w:rPr>
                <w:rFonts w:ascii="仿宋" w:hAnsi="仿宋" w:eastAsia="仿宋" w:cs="仿宋"/>
                <w:spacing w:val="45"/>
                <w:sz w:val="18"/>
                <w:szCs w:val="18"/>
              </w:rPr>
              <w:t xml:space="preserve"> </w:t>
            </w:r>
            <w:r>
              <w:rPr>
                <w:rFonts w:ascii="仿宋" w:hAnsi="仿宋" w:eastAsia="仿宋" w:cs="仿宋"/>
                <w:spacing w:val="19"/>
                <w:sz w:val="18"/>
                <w:szCs w:val="18"/>
              </w:rPr>
              <w:t>工程勘察设计单位职工私自收取、私</w:t>
            </w:r>
            <w:r>
              <w:rPr>
                <w:rFonts w:ascii="仿宋" w:hAnsi="仿宋" w:eastAsia="仿宋" w:cs="仿宋"/>
                <w:spacing w:val="18"/>
                <w:sz w:val="18"/>
                <w:szCs w:val="18"/>
              </w:rPr>
              <w:t>分工程勘察设计</w:t>
            </w:r>
            <w:r>
              <w:rPr>
                <w:rFonts w:ascii="仿宋" w:hAnsi="仿宋" w:eastAsia="仿宋" w:cs="仿宋"/>
                <w:sz w:val="18"/>
                <w:szCs w:val="18"/>
              </w:rPr>
              <w:t xml:space="preserve"> </w:t>
            </w:r>
            <w:r>
              <w:rPr>
                <w:rFonts w:ascii="仿宋" w:hAnsi="仿宋" w:eastAsia="仿宋" w:cs="仿宋"/>
                <w:spacing w:val="16"/>
                <w:sz w:val="18"/>
                <w:szCs w:val="18"/>
              </w:rPr>
              <w:t>费，私自收取设备材料生产厂家、施工单位及业主的</w:t>
            </w:r>
            <w:r>
              <w:rPr>
                <w:rFonts w:ascii="仿宋" w:hAnsi="仿宋" w:eastAsia="仿宋" w:cs="仿宋"/>
                <w:spacing w:val="15"/>
                <w:sz w:val="18"/>
                <w:szCs w:val="18"/>
              </w:rPr>
              <w:t>佣金、 回扣的，</w:t>
            </w:r>
          </w:p>
          <w:p>
            <w:pPr>
              <w:spacing w:before="10" w:line="223" w:lineRule="auto"/>
              <w:ind w:left="61" w:right="105" w:firstLine="41"/>
              <w:rPr>
                <w:rFonts w:ascii="仿宋" w:hAnsi="仿宋" w:eastAsia="仿宋" w:cs="仿宋"/>
                <w:sz w:val="18"/>
                <w:szCs w:val="18"/>
              </w:rPr>
            </w:pPr>
            <w:r>
              <w:rPr>
                <w:rFonts w:ascii="仿宋" w:hAnsi="仿宋" w:eastAsia="仿宋" w:cs="仿宋"/>
                <w:spacing w:val="18"/>
                <w:sz w:val="18"/>
                <w:szCs w:val="18"/>
              </w:rPr>
              <w:t>由建设行政主管部门没收其非法所得，对当事人可处以30</w:t>
            </w:r>
            <w:r>
              <w:rPr>
                <w:rFonts w:ascii="仿宋" w:hAnsi="仿宋" w:eastAsia="仿宋" w:cs="仿宋"/>
                <w:spacing w:val="17"/>
                <w:sz w:val="18"/>
                <w:szCs w:val="18"/>
              </w:rPr>
              <w:t>000元以下的</w:t>
            </w:r>
            <w:r>
              <w:rPr>
                <w:rFonts w:ascii="仿宋" w:hAnsi="仿宋" w:eastAsia="仿宋" w:cs="仿宋"/>
                <w:sz w:val="18"/>
                <w:szCs w:val="18"/>
              </w:rPr>
              <w:t xml:space="preserve"> </w:t>
            </w:r>
            <w:r>
              <w:rPr>
                <w:rFonts w:ascii="仿宋" w:hAnsi="仿宋" w:eastAsia="仿宋" w:cs="仿宋"/>
                <w:spacing w:val="18"/>
                <w:sz w:val="18"/>
                <w:szCs w:val="18"/>
              </w:rPr>
              <w:t>罚款，并可建议所在单位给予行政处分</w:t>
            </w:r>
            <w:r>
              <w:rPr>
                <w:rFonts w:ascii="仿宋" w:hAnsi="仿宋" w:eastAsia="仿宋" w:cs="仿宋"/>
                <w:spacing w:val="-52"/>
                <w:sz w:val="18"/>
                <w:szCs w:val="18"/>
              </w:rPr>
              <w:t xml:space="preserve"> </w:t>
            </w:r>
            <w:r>
              <w:rPr>
                <w:rFonts w:ascii="仿宋" w:hAnsi="仿宋" w:eastAsia="仿宋" w:cs="仿宋"/>
                <w:spacing w:val="18"/>
                <w:sz w:val="18"/>
                <w:szCs w:val="18"/>
              </w:rPr>
              <w:t>；情节</w:t>
            </w:r>
            <w:r>
              <w:rPr>
                <w:rFonts w:ascii="仿宋" w:hAnsi="仿宋" w:eastAsia="仿宋" w:cs="仿宋"/>
                <w:spacing w:val="17"/>
                <w:sz w:val="18"/>
                <w:szCs w:val="18"/>
              </w:rPr>
              <w:t>严重的</w:t>
            </w:r>
            <w:r>
              <w:rPr>
                <w:rFonts w:ascii="仿宋" w:hAnsi="仿宋" w:eastAsia="仿宋" w:cs="仿宋"/>
                <w:spacing w:val="-53"/>
                <w:sz w:val="18"/>
                <w:szCs w:val="18"/>
              </w:rPr>
              <w:t xml:space="preserve"> </w:t>
            </w:r>
            <w:r>
              <w:rPr>
                <w:rFonts w:ascii="仿宋" w:hAnsi="仿宋" w:eastAsia="仿宋" w:cs="仿宋"/>
                <w:spacing w:val="17"/>
                <w:sz w:val="18"/>
                <w:szCs w:val="18"/>
              </w:rPr>
              <w:t>，取消其个人执</w:t>
            </w:r>
            <w:r>
              <w:rPr>
                <w:rFonts w:ascii="仿宋" w:hAnsi="仿宋" w:eastAsia="仿宋" w:cs="仿宋"/>
                <w:sz w:val="18"/>
                <w:szCs w:val="18"/>
              </w:rPr>
              <w:t xml:space="preserve">  </w:t>
            </w:r>
            <w:r>
              <w:rPr>
                <w:rFonts w:ascii="仿宋" w:hAnsi="仿宋" w:eastAsia="仿宋" w:cs="仿宋"/>
                <w:spacing w:val="17"/>
                <w:sz w:val="18"/>
                <w:szCs w:val="18"/>
              </w:rPr>
              <w:t>业资格；构成犯罪的，依法追究其刑事责任。</w:t>
            </w:r>
          </w:p>
        </w:tc>
        <w:tc>
          <w:tcPr>
            <w:tcW w:w="1433" w:type="dxa"/>
            <w:vAlign w:val="top"/>
          </w:tcPr>
          <w:p>
            <w:pPr>
              <w:spacing w:line="463" w:lineRule="auto"/>
              <w:rPr>
                <w:rFonts w:ascii="Arial"/>
                <w:sz w:val="21"/>
              </w:rPr>
            </w:pPr>
          </w:p>
          <w:p>
            <w:pPr>
              <w:spacing w:before="59" w:line="238" w:lineRule="auto"/>
              <w:ind w:left="350" w:right="148" w:hanging="151"/>
              <w:rPr>
                <w:rFonts w:ascii="仿宋" w:hAnsi="仿宋" w:eastAsia="仿宋" w:cs="仿宋"/>
                <w:sz w:val="18"/>
                <w:szCs w:val="18"/>
              </w:rPr>
            </w:pPr>
            <w:r>
              <w:rPr>
                <w:rFonts w:ascii="仿宋" w:hAnsi="仿宋" w:eastAsia="仿宋" w:cs="仿宋"/>
                <w:spacing w:val="14"/>
                <w:sz w:val="18"/>
                <w:szCs w:val="18"/>
              </w:rPr>
              <w:t>*没收违法所</w:t>
            </w:r>
            <w:r>
              <w:rPr>
                <w:rFonts w:ascii="仿宋" w:hAnsi="仿宋" w:eastAsia="仿宋" w:cs="仿宋"/>
                <w:sz w:val="18"/>
                <w:szCs w:val="18"/>
              </w:rPr>
              <w:t xml:space="preserve"> </w:t>
            </w:r>
            <w:r>
              <w:rPr>
                <w:rFonts w:ascii="仿宋" w:hAnsi="仿宋" w:eastAsia="仿宋" w:cs="仿宋"/>
                <w:spacing w:val="12"/>
                <w:sz w:val="18"/>
                <w:szCs w:val="18"/>
              </w:rPr>
              <w:t>得，罚款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3" w:hRule="atLeast"/>
        </w:trPr>
        <w:tc>
          <w:tcPr>
            <w:tcW w:w="652"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58" w:line="190" w:lineRule="auto"/>
              <w:ind w:left="195"/>
            </w:pPr>
            <w:r>
              <w:rPr>
                <w:spacing w:val="1"/>
              </w:rPr>
              <w:t>332</w:t>
            </w:r>
          </w:p>
        </w:tc>
        <w:tc>
          <w:tcPr>
            <w:tcW w:w="1087"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0202021000</w:t>
            </w:r>
          </w:p>
        </w:tc>
        <w:tc>
          <w:tcPr>
            <w:tcW w:w="1087"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6"/>
              <w:spacing w:before="59" w:line="231" w:lineRule="auto"/>
              <w:ind w:left="44"/>
            </w:pPr>
            <w:r>
              <w:rPr>
                <w:spacing w:val="11"/>
              </w:rPr>
              <w:t>行政处罚</w:t>
            </w:r>
          </w:p>
        </w:tc>
        <w:tc>
          <w:tcPr>
            <w:tcW w:w="2714"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58" w:line="239" w:lineRule="auto"/>
              <w:ind w:left="367" w:right="60" w:hanging="300"/>
              <w:rPr>
                <w:rFonts w:ascii="仿宋" w:hAnsi="仿宋" w:eastAsia="仿宋" w:cs="仿宋"/>
                <w:sz w:val="18"/>
                <w:szCs w:val="18"/>
              </w:rPr>
            </w:pPr>
            <w:r>
              <w:rPr>
                <w:rFonts w:ascii="仿宋" w:hAnsi="仿宋" w:eastAsia="仿宋" w:cs="仿宋"/>
                <w:spacing w:val="15"/>
                <w:sz w:val="18"/>
                <w:szCs w:val="18"/>
              </w:rPr>
              <w:t>对擅自变更抗震防灾规划</w:t>
            </w:r>
            <w:r>
              <w:rPr>
                <w:rFonts w:ascii="仿宋" w:hAnsi="仿宋" w:eastAsia="仿宋" w:cs="仿宋"/>
                <w:spacing w:val="-51"/>
                <w:sz w:val="18"/>
                <w:szCs w:val="18"/>
              </w:rPr>
              <w:t xml:space="preserve"> </w:t>
            </w:r>
            <w:r>
              <w:rPr>
                <w:rFonts w:ascii="仿宋" w:hAnsi="仿宋" w:eastAsia="仿宋" w:cs="仿宋"/>
                <w:spacing w:val="15"/>
                <w:sz w:val="18"/>
                <w:szCs w:val="18"/>
              </w:rPr>
              <w:t>、设</w:t>
            </w:r>
            <w:r>
              <w:rPr>
                <w:rFonts w:ascii="仿宋" w:hAnsi="仿宋" w:eastAsia="仿宋" w:cs="仿宋"/>
                <w:sz w:val="18"/>
                <w:szCs w:val="18"/>
              </w:rPr>
              <w:t xml:space="preserve"> </w:t>
            </w:r>
            <w:r>
              <w:rPr>
                <w:rFonts w:ascii="仿宋" w:hAnsi="仿宋" w:eastAsia="仿宋" w:cs="仿宋"/>
                <w:spacing w:val="17"/>
                <w:sz w:val="18"/>
                <w:szCs w:val="18"/>
              </w:rPr>
              <w:t>计或者设防标准的处罚</w:t>
            </w:r>
          </w:p>
        </w:tc>
        <w:tc>
          <w:tcPr>
            <w:tcW w:w="881" w:type="dxa"/>
            <w:vAlign w:val="top"/>
          </w:tcPr>
          <w:p>
            <w:pPr>
              <w:rPr>
                <w:rFonts w:ascii="Arial"/>
                <w:sz w:val="21"/>
              </w:rPr>
            </w:pPr>
          </w:p>
        </w:tc>
        <w:tc>
          <w:tcPr>
            <w:tcW w:w="6297" w:type="dxa"/>
            <w:vAlign w:val="top"/>
          </w:tcPr>
          <w:p>
            <w:pPr>
              <w:spacing w:before="46" w:line="231" w:lineRule="auto"/>
              <w:ind w:left="40"/>
              <w:rPr>
                <w:rFonts w:ascii="仿宋" w:hAnsi="仿宋" w:eastAsia="仿宋" w:cs="仿宋"/>
                <w:sz w:val="18"/>
                <w:szCs w:val="18"/>
              </w:rPr>
            </w:pPr>
            <w:r>
              <w:rPr>
                <w:rFonts w:ascii="仿宋" w:hAnsi="仿宋" w:eastAsia="仿宋" w:cs="仿宋"/>
                <w:spacing w:val="14"/>
                <w:sz w:val="18"/>
                <w:szCs w:val="18"/>
              </w:rPr>
              <w:t>【规章】</w:t>
            </w:r>
            <w:r>
              <w:rPr>
                <w:rFonts w:ascii="仿宋" w:hAnsi="仿宋" w:eastAsia="仿宋" w:cs="仿宋"/>
                <w:spacing w:val="-46"/>
                <w:sz w:val="18"/>
                <w:szCs w:val="18"/>
              </w:rPr>
              <w:t xml:space="preserve"> </w:t>
            </w:r>
            <w:r>
              <w:rPr>
                <w:rFonts w:ascii="仿宋" w:hAnsi="仿宋" w:eastAsia="仿宋" w:cs="仿宋"/>
                <w:spacing w:val="14"/>
                <w:sz w:val="18"/>
                <w:szCs w:val="18"/>
              </w:rPr>
              <w:t>《江苏省农村抗震防灾工作暂行规定》</w:t>
            </w:r>
            <w:r>
              <w:rPr>
                <w:rFonts w:ascii="仿宋" w:hAnsi="仿宋" w:eastAsia="仿宋" w:cs="仿宋"/>
                <w:spacing w:val="46"/>
                <w:sz w:val="18"/>
                <w:szCs w:val="18"/>
              </w:rPr>
              <w:t xml:space="preserve"> </w:t>
            </w:r>
            <w:r>
              <w:rPr>
                <w:rFonts w:ascii="仿宋" w:hAnsi="仿宋" w:eastAsia="仿宋" w:cs="仿宋"/>
                <w:spacing w:val="14"/>
                <w:sz w:val="18"/>
                <w:szCs w:val="18"/>
              </w:rPr>
              <w:t>(省政府令1997年第</w:t>
            </w:r>
          </w:p>
          <w:p>
            <w:pPr>
              <w:spacing w:before="22" w:line="234" w:lineRule="auto"/>
              <w:ind w:left="74"/>
              <w:rPr>
                <w:rFonts w:ascii="仿宋" w:hAnsi="仿宋" w:eastAsia="仿宋" w:cs="仿宋"/>
                <w:sz w:val="18"/>
                <w:szCs w:val="18"/>
              </w:rPr>
            </w:pPr>
            <w:r>
              <w:rPr>
                <w:rFonts w:ascii="仿宋" w:hAnsi="仿宋" w:eastAsia="仿宋" w:cs="仿宋"/>
                <w:spacing w:val="4"/>
                <w:sz w:val="18"/>
                <w:szCs w:val="18"/>
              </w:rPr>
              <w:t>115号)</w:t>
            </w:r>
          </w:p>
          <w:p>
            <w:pPr>
              <w:spacing w:before="22" w:line="238" w:lineRule="auto"/>
              <w:ind w:left="84" w:right="107" w:firstLine="393"/>
              <w:rPr>
                <w:rFonts w:ascii="仿宋" w:hAnsi="仿宋" w:eastAsia="仿宋" w:cs="仿宋"/>
                <w:sz w:val="18"/>
                <w:szCs w:val="18"/>
              </w:rPr>
            </w:pPr>
            <w:r>
              <w:rPr>
                <w:rFonts w:ascii="仿宋" w:hAnsi="仿宋" w:eastAsia="仿宋" w:cs="仿宋"/>
                <w:spacing w:val="17"/>
                <w:sz w:val="18"/>
                <w:szCs w:val="18"/>
              </w:rPr>
              <w:t>第七条</w:t>
            </w:r>
            <w:r>
              <w:rPr>
                <w:rFonts w:ascii="仿宋" w:hAnsi="仿宋" w:eastAsia="仿宋" w:cs="仿宋"/>
                <w:spacing w:val="56"/>
                <w:sz w:val="18"/>
                <w:szCs w:val="18"/>
              </w:rPr>
              <w:t xml:space="preserve"> </w:t>
            </w:r>
            <w:r>
              <w:rPr>
                <w:rFonts w:ascii="仿宋" w:hAnsi="仿宋" w:eastAsia="仿宋" w:cs="仿宋"/>
                <w:spacing w:val="17"/>
                <w:sz w:val="18"/>
                <w:szCs w:val="18"/>
              </w:rPr>
              <w:t>农村建筑物和工程设施的选址和布局</w:t>
            </w:r>
            <w:r>
              <w:rPr>
                <w:rFonts w:ascii="仿宋" w:hAnsi="仿宋" w:eastAsia="仿宋" w:cs="仿宋"/>
                <w:spacing w:val="-52"/>
                <w:sz w:val="18"/>
                <w:szCs w:val="18"/>
              </w:rPr>
              <w:t xml:space="preserve"> </w:t>
            </w:r>
            <w:r>
              <w:rPr>
                <w:rFonts w:ascii="仿宋" w:hAnsi="仿宋" w:eastAsia="仿宋" w:cs="仿宋"/>
                <w:spacing w:val="17"/>
                <w:sz w:val="18"/>
                <w:szCs w:val="18"/>
              </w:rPr>
              <w:t>，必须遵守村镇抗震</w:t>
            </w:r>
            <w:r>
              <w:rPr>
                <w:rFonts w:ascii="仿宋" w:hAnsi="仿宋" w:eastAsia="仿宋" w:cs="仿宋"/>
                <w:sz w:val="18"/>
                <w:szCs w:val="18"/>
              </w:rPr>
              <w:t xml:space="preserve"> </w:t>
            </w:r>
            <w:r>
              <w:rPr>
                <w:rFonts w:ascii="仿宋" w:hAnsi="仿宋" w:eastAsia="仿宋" w:cs="仿宋"/>
                <w:spacing w:val="16"/>
                <w:sz w:val="18"/>
                <w:szCs w:val="18"/>
              </w:rPr>
              <w:t>防灾规划，符合抗震救灾和避震救援的要求。</w:t>
            </w:r>
          </w:p>
          <w:p>
            <w:pPr>
              <w:spacing w:before="31" w:line="241" w:lineRule="auto"/>
              <w:ind w:left="51" w:right="207" w:firstLine="426"/>
              <w:rPr>
                <w:rFonts w:ascii="仿宋" w:hAnsi="仿宋" w:eastAsia="仿宋" w:cs="仿宋"/>
                <w:sz w:val="18"/>
                <w:szCs w:val="18"/>
              </w:rPr>
            </w:pPr>
            <w:r>
              <w:rPr>
                <w:rFonts w:ascii="仿宋" w:hAnsi="仿宋" w:eastAsia="仿宋" w:cs="仿宋"/>
                <w:spacing w:val="15"/>
                <w:sz w:val="18"/>
                <w:szCs w:val="18"/>
              </w:rPr>
              <w:t>第十四条</w:t>
            </w:r>
            <w:r>
              <w:rPr>
                <w:rFonts w:ascii="仿宋" w:hAnsi="仿宋" w:eastAsia="仿宋" w:cs="仿宋"/>
                <w:spacing w:val="50"/>
                <w:sz w:val="18"/>
                <w:szCs w:val="18"/>
              </w:rPr>
              <w:t xml:space="preserve"> </w:t>
            </w:r>
            <w:r>
              <w:rPr>
                <w:rFonts w:ascii="仿宋" w:hAnsi="仿宋" w:eastAsia="仿宋" w:cs="仿宋"/>
                <w:spacing w:val="15"/>
                <w:sz w:val="18"/>
                <w:szCs w:val="18"/>
              </w:rPr>
              <w:t>农房施工应执行国家有关施工及验收规范和操作规程，</w:t>
            </w:r>
            <w:r>
              <w:rPr>
                <w:rFonts w:ascii="仿宋" w:hAnsi="仿宋" w:eastAsia="仿宋" w:cs="仿宋"/>
                <w:sz w:val="18"/>
                <w:szCs w:val="18"/>
              </w:rPr>
              <w:t xml:space="preserve"> </w:t>
            </w:r>
            <w:r>
              <w:rPr>
                <w:rFonts w:ascii="仿宋" w:hAnsi="仿宋" w:eastAsia="仿宋" w:cs="仿宋"/>
                <w:spacing w:val="17"/>
                <w:sz w:val="18"/>
                <w:szCs w:val="18"/>
              </w:rPr>
              <w:t>严格按图施工</w:t>
            </w:r>
            <w:r>
              <w:rPr>
                <w:rFonts w:ascii="仿宋" w:hAnsi="仿宋" w:eastAsia="仿宋" w:cs="仿宋"/>
                <w:spacing w:val="-50"/>
                <w:sz w:val="18"/>
                <w:szCs w:val="18"/>
              </w:rPr>
              <w:t xml:space="preserve"> </w:t>
            </w:r>
            <w:r>
              <w:rPr>
                <w:rFonts w:ascii="仿宋" w:hAnsi="仿宋" w:eastAsia="仿宋" w:cs="仿宋"/>
                <w:spacing w:val="17"/>
                <w:sz w:val="18"/>
                <w:szCs w:val="18"/>
              </w:rPr>
              <w:t>，不得擅自取消抗震构造措施</w:t>
            </w:r>
            <w:r>
              <w:rPr>
                <w:rFonts w:ascii="仿宋" w:hAnsi="仿宋" w:eastAsia="仿宋" w:cs="仿宋"/>
                <w:spacing w:val="-52"/>
                <w:sz w:val="18"/>
                <w:szCs w:val="18"/>
              </w:rPr>
              <w:t xml:space="preserve"> </w:t>
            </w:r>
            <w:r>
              <w:rPr>
                <w:rFonts w:ascii="仿宋" w:hAnsi="仿宋" w:eastAsia="仿宋" w:cs="仿宋"/>
                <w:spacing w:val="17"/>
                <w:sz w:val="18"/>
                <w:szCs w:val="18"/>
              </w:rPr>
              <w:t>。如需变更设计</w:t>
            </w:r>
            <w:r>
              <w:rPr>
                <w:rFonts w:ascii="仿宋" w:hAnsi="仿宋" w:eastAsia="仿宋" w:cs="仿宋"/>
                <w:spacing w:val="-52"/>
                <w:sz w:val="18"/>
                <w:szCs w:val="18"/>
              </w:rPr>
              <w:t xml:space="preserve"> </w:t>
            </w:r>
            <w:r>
              <w:rPr>
                <w:rFonts w:ascii="仿宋" w:hAnsi="仿宋" w:eastAsia="仿宋" w:cs="仿宋"/>
                <w:spacing w:val="17"/>
                <w:sz w:val="18"/>
                <w:szCs w:val="18"/>
              </w:rPr>
              <w:t>，应征得</w:t>
            </w:r>
            <w:r>
              <w:rPr>
                <w:rFonts w:ascii="仿宋" w:hAnsi="仿宋" w:eastAsia="仿宋" w:cs="仿宋"/>
                <w:sz w:val="18"/>
                <w:szCs w:val="18"/>
              </w:rPr>
              <w:t xml:space="preserve"> </w:t>
            </w:r>
            <w:r>
              <w:rPr>
                <w:rFonts w:ascii="仿宋" w:hAnsi="仿宋" w:eastAsia="仿宋" w:cs="仿宋"/>
                <w:spacing w:val="17"/>
                <w:sz w:val="18"/>
                <w:szCs w:val="18"/>
              </w:rPr>
              <w:t>原设计单位或其它持证设计单位同意。</w:t>
            </w:r>
          </w:p>
          <w:p>
            <w:pPr>
              <w:spacing w:before="28" w:line="238" w:lineRule="auto"/>
              <w:ind w:left="49" w:right="105" w:firstLine="428"/>
              <w:rPr>
                <w:rFonts w:ascii="仿宋" w:hAnsi="仿宋" w:eastAsia="仿宋" w:cs="仿宋"/>
                <w:sz w:val="18"/>
                <w:szCs w:val="18"/>
              </w:rPr>
            </w:pPr>
            <w:r>
              <w:rPr>
                <w:rFonts w:ascii="仿宋" w:hAnsi="仿宋" w:eastAsia="仿宋" w:cs="仿宋"/>
                <w:spacing w:val="17"/>
                <w:sz w:val="18"/>
                <w:szCs w:val="18"/>
              </w:rPr>
              <w:t>第十五条</w:t>
            </w:r>
            <w:r>
              <w:rPr>
                <w:rFonts w:ascii="仿宋" w:hAnsi="仿宋" w:eastAsia="仿宋" w:cs="仿宋"/>
                <w:spacing w:val="96"/>
                <w:sz w:val="18"/>
                <w:szCs w:val="18"/>
              </w:rPr>
              <w:t xml:space="preserve"> </w:t>
            </w:r>
            <w:r>
              <w:rPr>
                <w:rFonts w:ascii="仿宋" w:hAnsi="仿宋" w:eastAsia="仿宋" w:cs="仿宋"/>
                <w:spacing w:val="17"/>
                <w:sz w:val="18"/>
                <w:szCs w:val="18"/>
              </w:rPr>
              <w:t>国家和集体在农村新建工业与建筑时，必须按《建筑抗</w:t>
            </w:r>
            <w:r>
              <w:rPr>
                <w:rFonts w:ascii="仿宋" w:hAnsi="仿宋" w:eastAsia="仿宋" w:cs="仿宋"/>
                <w:sz w:val="18"/>
                <w:szCs w:val="18"/>
              </w:rPr>
              <w:t xml:space="preserve"> </w:t>
            </w:r>
            <w:r>
              <w:rPr>
                <w:rFonts w:ascii="仿宋" w:hAnsi="仿宋" w:eastAsia="仿宋" w:cs="仿宋"/>
                <w:spacing w:val="13"/>
                <w:sz w:val="18"/>
                <w:szCs w:val="18"/>
              </w:rPr>
              <w:t>震设计规范》</w:t>
            </w:r>
            <w:r>
              <w:rPr>
                <w:rFonts w:ascii="仿宋" w:hAnsi="仿宋" w:eastAsia="仿宋" w:cs="仿宋"/>
                <w:spacing w:val="-52"/>
                <w:sz w:val="18"/>
                <w:szCs w:val="18"/>
              </w:rPr>
              <w:t xml:space="preserve"> </w:t>
            </w:r>
            <w:r>
              <w:rPr>
                <w:rFonts w:ascii="仿宋" w:hAnsi="仿宋" w:eastAsia="仿宋" w:cs="仿宋"/>
                <w:spacing w:val="13"/>
                <w:sz w:val="18"/>
                <w:szCs w:val="18"/>
              </w:rPr>
              <w:t>（</w:t>
            </w:r>
            <w:r>
              <w:rPr>
                <w:rFonts w:ascii="仿宋" w:hAnsi="仿宋" w:eastAsia="仿宋" w:cs="仿宋"/>
                <w:sz w:val="18"/>
                <w:szCs w:val="18"/>
              </w:rPr>
              <w:t>GBJ</w:t>
            </w:r>
            <w:r>
              <w:rPr>
                <w:rFonts w:ascii="仿宋" w:hAnsi="仿宋" w:eastAsia="仿宋" w:cs="仿宋"/>
                <w:spacing w:val="13"/>
                <w:sz w:val="18"/>
                <w:szCs w:val="18"/>
              </w:rPr>
              <w:t>11-89）</w:t>
            </w:r>
            <w:r>
              <w:rPr>
                <w:rFonts w:ascii="仿宋" w:hAnsi="仿宋" w:eastAsia="仿宋" w:cs="仿宋"/>
                <w:spacing w:val="-41"/>
                <w:sz w:val="18"/>
                <w:szCs w:val="18"/>
              </w:rPr>
              <w:t xml:space="preserve"> </w:t>
            </w:r>
            <w:r>
              <w:rPr>
                <w:rFonts w:ascii="仿宋" w:hAnsi="仿宋" w:eastAsia="仿宋" w:cs="仿宋"/>
                <w:spacing w:val="13"/>
                <w:sz w:val="18"/>
                <w:szCs w:val="18"/>
              </w:rPr>
              <w:t>进行抗震设防。</w:t>
            </w:r>
          </w:p>
          <w:p>
            <w:pPr>
              <w:spacing w:before="31" w:line="238" w:lineRule="auto"/>
              <w:ind w:left="55" w:right="107" w:firstLine="422"/>
              <w:rPr>
                <w:rFonts w:ascii="仿宋" w:hAnsi="仿宋" w:eastAsia="仿宋" w:cs="仿宋"/>
                <w:sz w:val="18"/>
                <w:szCs w:val="18"/>
              </w:rPr>
            </w:pPr>
            <w:r>
              <w:rPr>
                <w:rFonts w:ascii="仿宋" w:hAnsi="仿宋" w:eastAsia="仿宋" w:cs="仿宋"/>
                <w:spacing w:val="13"/>
                <w:sz w:val="18"/>
                <w:szCs w:val="18"/>
              </w:rPr>
              <w:t>第十六条</w:t>
            </w:r>
            <w:r>
              <w:rPr>
                <w:rFonts w:ascii="仿宋" w:hAnsi="仿宋" w:eastAsia="仿宋" w:cs="仿宋"/>
                <w:spacing w:val="53"/>
                <w:sz w:val="18"/>
                <w:szCs w:val="18"/>
              </w:rPr>
              <w:t xml:space="preserve"> </w:t>
            </w:r>
            <w:r>
              <w:rPr>
                <w:rFonts w:ascii="仿宋" w:hAnsi="仿宋" w:eastAsia="仿宋" w:cs="仿宋"/>
                <w:spacing w:val="13"/>
                <w:sz w:val="18"/>
                <w:szCs w:val="18"/>
              </w:rPr>
              <w:t>农村供水</w:t>
            </w:r>
            <w:r>
              <w:rPr>
                <w:rFonts w:ascii="仿宋" w:hAnsi="仿宋" w:eastAsia="仿宋" w:cs="仿宋"/>
                <w:spacing w:val="-52"/>
                <w:sz w:val="18"/>
                <w:szCs w:val="18"/>
              </w:rPr>
              <w:t xml:space="preserve"> </w:t>
            </w:r>
            <w:r>
              <w:rPr>
                <w:rFonts w:ascii="仿宋" w:hAnsi="仿宋" w:eastAsia="仿宋" w:cs="仿宋"/>
                <w:spacing w:val="13"/>
                <w:sz w:val="18"/>
                <w:szCs w:val="18"/>
              </w:rPr>
              <w:t>、供电</w:t>
            </w:r>
            <w:r>
              <w:rPr>
                <w:rFonts w:ascii="仿宋" w:hAnsi="仿宋" w:eastAsia="仿宋" w:cs="仿宋"/>
                <w:spacing w:val="-51"/>
                <w:sz w:val="18"/>
                <w:szCs w:val="18"/>
              </w:rPr>
              <w:t xml:space="preserve"> </w:t>
            </w:r>
            <w:r>
              <w:rPr>
                <w:rFonts w:ascii="仿宋" w:hAnsi="仿宋" w:eastAsia="仿宋" w:cs="仿宋"/>
                <w:spacing w:val="13"/>
                <w:sz w:val="18"/>
                <w:szCs w:val="18"/>
              </w:rPr>
              <w:t>、通讯、交通</w:t>
            </w:r>
            <w:r>
              <w:rPr>
                <w:rFonts w:ascii="仿宋" w:hAnsi="仿宋" w:eastAsia="仿宋" w:cs="仿宋"/>
                <w:spacing w:val="-52"/>
                <w:sz w:val="18"/>
                <w:szCs w:val="18"/>
              </w:rPr>
              <w:t xml:space="preserve"> </w:t>
            </w:r>
            <w:r>
              <w:rPr>
                <w:rFonts w:ascii="仿宋" w:hAnsi="仿宋" w:eastAsia="仿宋" w:cs="仿宋"/>
                <w:spacing w:val="13"/>
                <w:sz w:val="18"/>
                <w:szCs w:val="18"/>
              </w:rPr>
              <w:t>、水利等工程设施</w:t>
            </w:r>
            <w:r>
              <w:rPr>
                <w:rFonts w:ascii="仿宋" w:hAnsi="仿宋" w:eastAsia="仿宋" w:cs="仿宋"/>
                <w:spacing w:val="-52"/>
                <w:sz w:val="18"/>
                <w:szCs w:val="18"/>
              </w:rPr>
              <w:t xml:space="preserve"> </w:t>
            </w:r>
            <w:r>
              <w:rPr>
                <w:rFonts w:ascii="仿宋" w:hAnsi="仿宋" w:eastAsia="仿宋" w:cs="仿宋"/>
                <w:spacing w:val="13"/>
                <w:sz w:val="18"/>
                <w:szCs w:val="18"/>
              </w:rPr>
              <w:t>，应根</w:t>
            </w:r>
            <w:r>
              <w:rPr>
                <w:rFonts w:ascii="仿宋" w:hAnsi="仿宋" w:eastAsia="仿宋" w:cs="仿宋"/>
                <w:sz w:val="18"/>
                <w:szCs w:val="18"/>
              </w:rPr>
              <w:t xml:space="preserve"> </w:t>
            </w:r>
            <w:r>
              <w:rPr>
                <w:rFonts w:ascii="仿宋" w:hAnsi="仿宋" w:eastAsia="仿宋" w:cs="仿宋"/>
                <w:spacing w:val="17"/>
                <w:sz w:val="18"/>
                <w:szCs w:val="18"/>
              </w:rPr>
              <w:t>据国家有关规范、标准，采取相应的抗震措施。</w:t>
            </w:r>
          </w:p>
          <w:p>
            <w:pPr>
              <w:spacing w:before="32" w:line="243" w:lineRule="auto"/>
              <w:ind w:left="52" w:right="105" w:firstLine="425"/>
              <w:rPr>
                <w:rFonts w:ascii="仿宋" w:hAnsi="仿宋" w:eastAsia="仿宋" w:cs="仿宋"/>
                <w:sz w:val="18"/>
                <w:szCs w:val="18"/>
              </w:rPr>
            </w:pPr>
            <w:r>
              <w:rPr>
                <w:rFonts w:ascii="仿宋" w:hAnsi="仿宋" w:eastAsia="仿宋" w:cs="仿宋"/>
                <w:spacing w:val="14"/>
                <w:sz w:val="18"/>
                <w:szCs w:val="18"/>
              </w:rPr>
              <w:t>第十九条</w:t>
            </w:r>
            <w:r>
              <w:rPr>
                <w:rFonts w:ascii="仿宋" w:hAnsi="仿宋" w:eastAsia="仿宋" w:cs="仿宋"/>
                <w:spacing w:val="38"/>
                <w:sz w:val="18"/>
                <w:szCs w:val="18"/>
              </w:rPr>
              <w:t xml:space="preserve"> </w:t>
            </w:r>
            <w:r>
              <w:rPr>
                <w:rFonts w:ascii="仿宋" w:hAnsi="仿宋" w:eastAsia="仿宋" w:cs="仿宋"/>
                <w:spacing w:val="14"/>
                <w:sz w:val="18"/>
                <w:szCs w:val="18"/>
              </w:rPr>
              <w:t>有下列行为之一的， 由建设行政主管部门责令改正，</w:t>
            </w:r>
            <w:r>
              <w:rPr>
                <w:rFonts w:ascii="仿宋" w:hAnsi="仿宋" w:eastAsia="仿宋" w:cs="仿宋"/>
                <w:spacing w:val="-52"/>
                <w:sz w:val="18"/>
                <w:szCs w:val="18"/>
              </w:rPr>
              <w:t xml:space="preserve"> </w:t>
            </w:r>
            <w:r>
              <w:rPr>
                <w:rFonts w:ascii="仿宋" w:hAnsi="仿宋" w:eastAsia="仿宋" w:cs="仿宋"/>
                <w:spacing w:val="14"/>
                <w:sz w:val="18"/>
                <w:szCs w:val="18"/>
              </w:rPr>
              <w:t>降</w:t>
            </w:r>
            <w:r>
              <w:rPr>
                <w:rFonts w:ascii="仿宋" w:hAnsi="仿宋" w:eastAsia="仿宋" w:cs="仿宋"/>
                <w:sz w:val="18"/>
                <w:szCs w:val="18"/>
              </w:rPr>
              <w:t xml:space="preserve"> </w:t>
            </w:r>
            <w:r>
              <w:rPr>
                <w:rFonts w:ascii="仿宋" w:hAnsi="仿宋" w:eastAsia="仿宋" w:cs="仿宋"/>
                <w:spacing w:val="16"/>
                <w:sz w:val="18"/>
                <w:szCs w:val="18"/>
              </w:rPr>
              <w:t>低资质等级</w:t>
            </w:r>
            <w:r>
              <w:rPr>
                <w:rFonts w:ascii="仿宋" w:hAnsi="仿宋" w:eastAsia="仿宋" w:cs="仿宋"/>
                <w:spacing w:val="-51"/>
                <w:sz w:val="18"/>
                <w:szCs w:val="18"/>
              </w:rPr>
              <w:t xml:space="preserve"> </w:t>
            </w:r>
            <w:r>
              <w:rPr>
                <w:rFonts w:ascii="仿宋" w:hAnsi="仿宋" w:eastAsia="仿宋" w:cs="仿宋"/>
                <w:spacing w:val="16"/>
                <w:sz w:val="18"/>
                <w:szCs w:val="18"/>
              </w:rPr>
              <w:t>，给予警告或者处以罚款；情节严重，构成犯罪的， 由司</w:t>
            </w:r>
            <w:r>
              <w:rPr>
                <w:rFonts w:ascii="仿宋" w:hAnsi="仿宋" w:eastAsia="仿宋" w:cs="仿宋"/>
                <w:sz w:val="18"/>
                <w:szCs w:val="18"/>
              </w:rPr>
              <w:t xml:space="preserve">  </w:t>
            </w:r>
            <w:r>
              <w:rPr>
                <w:rFonts w:ascii="仿宋" w:hAnsi="仿宋" w:eastAsia="仿宋" w:cs="仿宋"/>
                <w:spacing w:val="16"/>
                <w:sz w:val="18"/>
                <w:szCs w:val="18"/>
              </w:rPr>
              <w:t>法机关依法追究刑事责任：</w:t>
            </w:r>
          </w:p>
          <w:p>
            <w:pPr>
              <w:spacing w:before="20" w:line="222" w:lineRule="auto"/>
              <w:ind w:left="359"/>
              <w:rPr>
                <w:rFonts w:ascii="仿宋" w:hAnsi="仿宋" w:eastAsia="仿宋" w:cs="仿宋"/>
                <w:sz w:val="18"/>
                <w:szCs w:val="18"/>
              </w:rPr>
            </w:pPr>
            <w:r>
              <w:rPr>
                <w:rFonts w:ascii="仿宋" w:hAnsi="仿宋" w:eastAsia="仿宋" w:cs="仿宋"/>
                <w:spacing w:val="14"/>
                <w:sz w:val="18"/>
                <w:szCs w:val="18"/>
              </w:rPr>
              <w:t>（</w:t>
            </w:r>
            <w:r>
              <w:rPr>
                <w:rFonts w:ascii="仿宋" w:hAnsi="仿宋" w:eastAsia="仿宋" w:cs="仿宋"/>
                <w:spacing w:val="-4"/>
                <w:sz w:val="18"/>
                <w:szCs w:val="18"/>
              </w:rPr>
              <w:t xml:space="preserve"> </w:t>
            </w:r>
            <w:r>
              <w:rPr>
                <w:rFonts w:ascii="仿宋" w:hAnsi="仿宋" w:eastAsia="仿宋" w:cs="仿宋"/>
                <w:spacing w:val="14"/>
                <w:sz w:val="18"/>
                <w:szCs w:val="18"/>
              </w:rPr>
              <w:t>一</w:t>
            </w:r>
            <w:r>
              <w:rPr>
                <w:rFonts w:ascii="仿宋" w:hAnsi="仿宋" w:eastAsia="仿宋" w:cs="仿宋"/>
                <w:spacing w:val="-53"/>
                <w:sz w:val="18"/>
                <w:szCs w:val="18"/>
              </w:rPr>
              <w:t xml:space="preserve"> </w:t>
            </w:r>
            <w:r>
              <w:rPr>
                <w:rFonts w:ascii="仿宋" w:hAnsi="仿宋" w:eastAsia="仿宋" w:cs="仿宋"/>
                <w:spacing w:val="14"/>
                <w:sz w:val="18"/>
                <w:szCs w:val="18"/>
              </w:rPr>
              <w:t>）擅自变更抗震防灾规划、设计或者设防标准的。</w:t>
            </w:r>
          </w:p>
          <w:p>
            <w:pPr>
              <w:spacing w:before="2" w:line="208" w:lineRule="auto"/>
              <w:ind w:left="59" w:right="105" w:firstLine="2"/>
              <w:rPr>
                <w:rFonts w:ascii="仿宋" w:hAnsi="仿宋" w:eastAsia="仿宋" w:cs="仿宋"/>
                <w:sz w:val="18"/>
                <w:szCs w:val="18"/>
              </w:rPr>
            </w:pPr>
            <w:r>
              <w:rPr>
                <w:rFonts w:ascii="仿宋" w:hAnsi="仿宋" w:eastAsia="仿宋" w:cs="仿宋"/>
                <w:spacing w:val="16"/>
                <w:sz w:val="18"/>
                <w:szCs w:val="18"/>
              </w:rPr>
              <w:t>前款规定的罚款</w:t>
            </w:r>
            <w:r>
              <w:rPr>
                <w:rFonts w:ascii="仿宋" w:hAnsi="仿宋" w:eastAsia="仿宋" w:cs="仿宋"/>
                <w:spacing w:val="-53"/>
                <w:sz w:val="18"/>
                <w:szCs w:val="18"/>
              </w:rPr>
              <w:t xml:space="preserve"> </w:t>
            </w:r>
            <w:r>
              <w:rPr>
                <w:rFonts w:ascii="仿宋" w:hAnsi="仿宋" w:eastAsia="仿宋" w:cs="仿宋"/>
                <w:spacing w:val="16"/>
                <w:sz w:val="18"/>
                <w:szCs w:val="18"/>
              </w:rPr>
              <w:t>，对非经营活动的违法行为</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53"/>
                <w:sz w:val="18"/>
                <w:szCs w:val="18"/>
              </w:rPr>
              <w:t xml:space="preserve"> </w:t>
            </w:r>
            <w:r>
              <w:rPr>
                <w:rFonts w:ascii="仿宋" w:hAnsi="仿宋" w:eastAsia="仿宋" w:cs="仿宋"/>
                <w:spacing w:val="16"/>
                <w:sz w:val="18"/>
                <w:szCs w:val="18"/>
              </w:rPr>
              <w:t>幅度为</w:t>
            </w:r>
            <w:r>
              <w:rPr>
                <w:rFonts w:ascii="仿宋" w:hAnsi="仿宋" w:eastAsia="仿宋" w:cs="仿宋"/>
                <w:spacing w:val="15"/>
                <w:sz w:val="18"/>
                <w:szCs w:val="18"/>
              </w:rPr>
              <w:t>1000元以下；对</w:t>
            </w:r>
            <w:r>
              <w:rPr>
                <w:rFonts w:ascii="仿宋" w:hAnsi="仿宋" w:eastAsia="仿宋" w:cs="仿宋"/>
                <w:sz w:val="18"/>
                <w:szCs w:val="18"/>
              </w:rPr>
              <w:t xml:space="preserve">  </w:t>
            </w:r>
            <w:r>
              <w:rPr>
                <w:rFonts w:ascii="仿宋" w:hAnsi="仿宋" w:eastAsia="仿宋" w:cs="仿宋"/>
                <w:spacing w:val="18"/>
                <w:sz w:val="18"/>
                <w:szCs w:val="18"/>
              </w:rPr>
              <w:t>经营活动中的违法行为，有违法所得的</w:t>
            </w:r>
            <w:r>
              <w:rPr>
                <w:rFonts w:ascii="仿宋" w:hAnsi="仿宋" w:eastAsia="仿宋" w:cs="仿宋"/>
                <w:spacing w:val="-53"/>
                <w:sz w:val="18"/>
                <w:szCs w:val="18"/>
              </w:rPr>
              <w:t xml:space="preserve"> </w:t>
            </w:r>
            <w:r>
              <w:rPr>
                <w:rFonts w:ascii="仿宋" w:hAnsi="仿宋" w:eastAsia="仿宋" w:cs="仿宋"/>
                <w:spacing w:val="18"/>
                <w:sz w:val="18"/>
                <w:szCs w:val="18"/>
              </w:rPr>
              <w:t>，幅度为30000元以下，没有违</w:t>
            </w:r>
            <w:r>
              <w:rPr>
                <w:rFonts w:ascii="仿宋" w:hAnsi="仿宋" w:eastAsia="仿宋" w:cs="仿宋"/>
                <w:sz w:val="18"/>
                <w:szCs w:val="18"/>
              </w:rPr>
              <w:t xml:space="preserve"> </w:t>
            </w:r>
            <w:r>
              <w:rPr>
                <w:rFonts w:ascii="仿宋" w:hAnsi="仿宋" w:eastAsia="仿宋" w:cs="仿宋"/>
                <w:spacing w:val="15"/>
                <w:sz w:val="18"/>
                <w:szCs w:val="18"/>
              </w:rPr>
              <w:t>法所得的幅度为10000元以下</w:t>
            </w:r>
          </w:p>
        </w:tc>
        <w:tc>
          <w:tcPr>
            <w:tcW w:w="1433"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7"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58" w:line="190" w:lineRule="auto"/>
              <w:ind w:left="195"/>
            </w:pPr>
            <w:r>
              <w:rPr>
                <w:spacing w:val="1"/>
              </w:rPr>
              <w:t>333</w:t>
            </w:r>
          </w:p>
        </w:tc>
        <w:tc>
          <w:tcPr>
            <w:tcW w:w="1087" w:type="dxa"/>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0202022000</w:t>
            </w:r>
          </w:p>
        </w:tc>
        <w:tc>
          <w:tcPr>
            <w:tcW w:w="1087"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59" w:line="231" w:lineRule="auto"/>
              <w:ind w:left="44"/>
            </w:pPr>
            <w:r>
              <w:rPr>
                <w:spacing w:val="11"/>
              </w:rPr>
              <w:t>行政处罚</w:t>
            </w:r>
          </w:p>
        </w:tc>
        <w:tc>
          <w:tcPr>
            <w:tcW w:w="2714"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58" w:line="239" w:lineRule="auto"/>
              <w:ind w:left="972" w:right="60" w:hanging="905"/>
              <w:rPr>
                <w:rFonts w:ascii="仿宋" w:hAnsi="仿宋" w:eastAsia="仿宋" w:cs="仿宋"/>
                <w:sz w:val="18"/>
                <w:szCs w:val="18"/>
              </w:rPr>
            </w:pPr>
            <w:r>
              <w:rPr>
                <w:rFonts w:ascii="仿宋" w:hAnsi="仿宋" w:eastAsia="仿宋" w:cs="仿宋"/>
                <w:spacing w:val="18"/>
                <w:sz w:val="18"/>
                <w:szCs w:val="18"/>
              </w:rPr>
              <w:t>对施工中擅自取消抗震构造措</w:t>
            </w:r>
            <w:r>
              <w:rPr>
                <w:rFonts w:ascii="仿宋" w:hAnsi="仿宋" w:eastAsia="仿宋" w:cs="仿宋"/>
                <w:sz w:val="18"/>
                <w:szCs w:val="18"/>
              </w:rPr>
              <w:t xml:space="preserve"> </w:t>
            </w:r>
            <w:r>
              <w:rPr>
                <w:rFonts w:ascii="仿宋" w:hAnsi="仿宋" w:eastAsia="仿宋" w:cs="仿宋"/>
                <w:spacing w:val="13"/>
                <w:sz w:val="18"/>
                <w:szCs w:val="18"/>
              </w:rPr>
              <w:t>施的处罚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4"/>
                <w:sz w:val="18"/>
                <w:szCs w:val="18"/>
              </w:rPr>
              <w:t>【规章】</w:t>
            </w:r>
            <w:r>
              <w:rPr>
                <w:rFonts w:ascii="仿宋" w:hAnsi="仿宋" w:eastAsia="仿宋" w:cs="仿宋"/>
                <w:spacing w:val="-46"/>
                <w:sz w:val="18"/>
                <w:szCs w:val="18"/>
              </w:rPr>
              <w:t xml:space="preserve"> </w:t>
            </w:r>
            <w:r>
              <w:rPr>
                <w:rFonts w:ascii="仿宋" w:hAnsi="仿宋" w:eastAsia="仿宋" w:cs="仿宋"/>
                <w:spacing w:val="14"/>
                <w:sz w:val="18"/>
                <w:szCs w:val="18"/>
              </w:rPr>
              <w:t>《江苏省农村抗震防灾工作暂行规定》</w:t>
            </w:r>
            <w:r>
              <w:rPr>
                <w:rFonts w:ascii="仿宋" w:hAnsi="仿宋" w:eastAsia="仿宋" w:cs="仿宋"/>
                <w:spacing w:val="46"/>
                <w:sz w:val="18"/>
                <w:szCs w:val="18"/>
              </w:rPr>
              <w:t xml:space="preserve"> </w:t>
            </w:r>
            <w:r>
              <w:rPr>
                <w:rFonts w:ascii="仿宋" w:hAnsi="仿宋" w:eastAsia="仿宋" w:cs="仿宋"/>
                <w:spacing w:val="14"/>
                <w:sz w:val="18"/>
                <w:szCs w:val="18"/>
              </w:rPr>
              <w:t>(省政府令1997年第</w:t>
            </w:r>
          </w:p>
          <w:p>
            <w:pPr>
              <w:spacing w:before="22" w:line="234" w:lineRule="auto"/>
              <w:ind w:left="74"/>
              <w:rPr>
                <w:rFonts w:ascii="仿宋" w:hAnsi="仿宋" w:eastAsia="仿宋" w:cs="仿宋"/>
                <w:sz w:val="18"/>
                <w:szCs w:val="18"/>
              </w:rPr>
            </w:pPr>
            <w:r>
              <w:rPr>
                <w:rFonts w:ascii="仿宋" w:hAnsi="仿宋" w:eastAsia="仿宋" w:cs="仿宋"/>
                <w:spacing w:val="4"/>
                <w:sz w:val="18"/>
                <w:szCs w:val="18"/>
              </w:rPr>
              <w:t>115号)</w:t>
            </w:r>
          </w:p>
          <w:p>
            <w:pPr>
              <w:spacing w:before="24" w:line="243" w:lineRule="auto"/>
              <w:ind w:left="61" w:right="107" w:firstLine="416"/>
              <w:rPr>
                <w:rFonts w:ascii="仿宋" w:hAnsi="仿宋" w:eastAsia="仿宋" w:cs="仿宋"/>
                <w:sz w:val="18"/>
                <w:szCs w:val="18"/>
              </w:rPr>
            </w:pPr>
            <w:r>
              <w:rPr>
                <w:rFonts w:ascii="仿宋" w:hAnsi="仿宋" w:eastAsia="仿宋" w:cs="仿宋"/>
                <w:spacing w:val="17"/>
                <w:sz w:val="18"/>
                <w:szCs w:val="18"/>
              </w:rPr>
              <w:t>第九条</w:t>
            </w:r>
            <w:r>
              <w:rPr>
                <w:rFonts w:ascii="仿宋" w:hAnsi="仿宋" w:eastAsia="仿宋" w:cs="仿宋"/>
                <w:spacing w:val="55"/>
                <w:sz w:val="18"/>
                <w:szCs w:val="18"/>
              </w:rPr>
              <w:t xml:space="preserve"> </w:t>
            </w:r>
            <w:r>
              <w:rPr>
                <w:rFonts w:ascii="仿宋" w:hAnsi="仿宋" w:eastAsia="仿宋" w:cs="仿宋"/>
                <w:spacing w:val="17"/>
                <w:sz w:val="18"/>
                <w:szCs w:val="18"/>
              </w:rPr>
              <w:t>新建农房应采用抗震性能好的建筑材料</w:t>
            </w:r>
            <w:r>
              <w:rPr>
                <w:rFonts w:ascii="仿宋" w:hAnsi="仿宋" w:eastAsia="仿宋" w:cs="仿宋"/>
                <w:spacing w:val="-51"/>
                <w:sz w:val="18"/>
                <w:szCs w:val="18"/>
              </w:rPr>
              <w:t xml:space="preserve"> </w:t>
            </w:r>
            <w:r>
              <w:rPr>
                <w:rFonts w:ascii="仿宋" w:hAnsi="仿宋" w:eastAsia="仿宋" w:cs="仿宋"/>
                <w:spacing w:val="17"/>
                <w:sz w:val="18"/>
                <w:szCs w:val="18"/>
              </w:rPr>
              <w:t>、构件和结构体系</w:t>
            </w:r>
            <w:r>
              <w:rPr>
                <w:rFonts w:ascii="仿宋" w:hAnsi="仿宋" w:eastAsia="仿宋" w:cs="仿宋"/>
                <w:sz w:val="18"/>
                <w:szCs w:val="18"/>
              </w:rPr>
              <w:t xml:space="preserve"> </w:t>
            </w:r>
            <w:r>
              <w:rPr>
                <w:rFonts w:ascii="仿宋" w:hAnsi="仿宋" w:eastAsia="仿宋" w:cs="仿宋"/>
                <w:spacing w:val="17"/>
                <w:sz w:val="18"/>
                <w:szCs w:val="18"/>
              </w:rPr>
              <w:t>。抗震设防区新建二层以上（含二层）</w:t>
            </w:r>
            <w:r>
              <w:rPr>
                <w:rFonts w:ascii="仿宋" w:hAnsi="仿宋" w:eastAsia="仿宋" w:cs="仿宋"/>
                <w:spacing w:val="-34"/>
                <w:sz w:val="18"/>
                <w:szCs w:val="18"/>
              </w:rPr>
              <w:t xml:space="preserve"> </w:t>
            </w:r>
            <w:r>
              <w:rPr>
                <w:rFonts w:ascii="仿宋" w:hAnsi="仿宋" w:eastAsia="仿宋" w:cs="仿宋"/>
                <w:spacing w:val="17"/>
                <w:sz w:val="18"/>
                <w:szCs w:val="18"/>
              </w:rPr>
              <w:t>的农房</w:t>
            </w:r>
            <w:r>
              <w:rPr>
                <w:rFonts w:ascii="仿宋" w:hAnsi="仿宋" w:eastAsia="仿宋" w:cs="仿宋"/>
                <w:spacing w:val="-53"/>
                <w:sz w:val="18"/>
                <w:szCs w:val="18"/>
              </w:rPr>
              <w:t xml:space="preserve"> </w:t>
            </w:r>
            <w:r>
              <w:rPr>
                <w:rFonts w:ascii="仿宋" w:hAnsi="仿宋" w:eastAsia="仿宋" w:cs="仿宋"/>
                <w:spacing w:val="17"/>
                <w:sz w:val="18"/>
                <w:szCs w:val="18"/>
              </w:rPr>
              <w:t>，不宜砌筑抗震性能较</w:t>
            </w:r>
            <w:r>
              <w:rPr>
                <w:rFonts w:ascii="仿宋" w:hAnsi="仿宋" w:eastAsia="仿宋" w:cs="仿宋"/>
                <w:sz w:val="18"/>
                <w:szCs w:val="18"/>
              </w:rPr>
              <w:t xml:space="preserve">  </w:t>
            </w:r>
            <w:r>
              <w:rPr>
                <w:rFonts w:ascii="仿宋" w:hAnsi="仿宋" w:eastAsia="仿宋" w:cs="仿宋"/>
                <w:spacing w:val="15"/>
                <w:sz w:val="18"/>
                <w:szCs w:val="18"/>
              </w:rPr>
              <w:t>差的空斗墙和毛石砌体。</w:t>
            </w:r>
          </w:p>
          <w:p>
            <w:pPr>
              <w:spacing w:before="25" w:line="242" w:lineRule="auto"/>
              <w:ind w:left="59" w:right="107" w:firstLine="418"/>
              <w:rPr>
                <w:rFonts w:ascii="仿宋" w:hAnsi="仿宋" w:eastAsia="仿宋" w:cs="仿宋"/>
                <w:sz w:val="18"/>
                <w:szCs w:val="18"/>
              </w:rPr>
            </w:pPr>
            <w:r>
              <w:rPr>
                <w:rFonts w:ascii="仿宋" w:hAnsi="仿宋" w:eastAsia="仿宋" w:cs="仿宋"/>
                <w:spacing w:val="13"/>
                <w:sz w:val="18"/>
                <w:szCs w:val="18"/>
              </w:rPr>
              <w:t>第十条</w:t>
            </w:r>
            <w:r>
              <w:rPr>
                <w:rFonts w:ascii="仿宋" w:hAnsi="仿宋" w:eastAsia="仿宋" w:cs="仿宋"/>
                <w:spacing w:val="52"/>
                <w:sz w:val="18"/>
                <w:szCs w:val="18"/>
              </w:rPr>
              <w:t xml:space="preserve"> </w:t>
            </w:r>
            <w:r>
              <w:rPr>
                <w:rFonts w:ascii="仿宋" w:hAnsi="仿宋" w:eastAsia="仿宋" w:cs="仿宋"/>
                <w:spacing w:val="13"/>
                <w:sz w:val="18"/>
                <w:szCs w:val="18"/>
              </w:rPr>
              <w:t>农房设计应贯彻适用</w:t>
            </w:r>
            <w:r>
              <w:rPr>
                <w:rFonts w:ascii="仿宋" w:hAnsi="仿宋" w:eastAsia="仿宋" w:cs="仿宋"/>
                <w:spacing w:val="-52"/>
                <w:sz w:val="18"/>
                <w:szCs w:val="18"/>
              </w:rPr>
              <w:t xml:space="preserve"> </w:t>
            </w:r>
            <w:r>
              <w:rPr>
                <w:rFonts w:ascii="仿宋" w:hAnsi="仿宋" w:eastAsia="仿宋" w:cs="仿宋"/>
                <w:spacing w:val="13"/>
                <w:sz w:val="18"/>
                <w:szCs w:val="18"/>
              </w:rPr>
              <w:t>、经济</w:t>
            </w:r>
            <w:r>
              <w:rPr>
                <w:rFonts w:ascii="仿宋" w:hAnsi="仿宋" w:eastAsia="仿宋" w:cs="仿宋"/>
                <w:spacing w:val="-51"/>
                <w:sz w:val="18"/>
                <w:szCs w:val="18"/>
              </w:rPr>
              <w:t xml:space="preserve"> </w:t>
            </w:r>
            <w:r>
              <w:rPr>
                <w:rFonts w:ascii="仿宋" w:hAnsi="仿宋" w:eastAsia="仿宋" w:cs="仿宋"/>
                <w:spacing w:val="13"/>
                <w:sz w:val="18"/>
                <w:szCs w:val="18"/>
              </w:rPr>
              <w:t>、安全</w:t>
            </w:r>
            <w:r>
              <w:rPr>
                <w:rFonts w:ascii="仿宋" w:hAnsi="仿宋" w:eastAsia="仿宋" w:cs="仿宋"/>
                <w:spacing w:val="-52"/>
                <w:sz w:val="18"/>
                <w:szCs w:val="18"/>
              </w:rPr>
              <w:t xml:space="preserve"> </w:t>
            </w:r>
            <w:r>
              <w:rPr>
                <w:rFonts w:ascii="仿宋" w:hAnsi="仿宋" w:eastAsia="仿宋" w:cs="仿宋"/>
                <w:spacing w:val="13"/>
                <w:sz w:val="18"/>
                <w:szCs w:val="18"/>
              </w:rPr>
              <w:t>、美观的原则</w:t>
            </w:r>
            <w:r>
              <w:rPr>
                <w:rFonts w:ascii="仿宋" w:hAnsi="仿宋" w:eastAsia="仿宋" w:cs="仿宋"/>
                <w:spacing w:val="-51"/>
                <w:sz w:val="18"/>
                <w:szCs w:val="18"/>
              </w:rPr>
              <w:t xml:space="preserve"> </w:t>
            </w:r>
            <w:r>
              <w:rPr>
                <w:rFonts w:ascii="仿宋" w:hAnsi="仿宋" w:eastAsia="仿宋" w:cs="仿宋"/>
                <w:spacing w:val="13"/>
                <w:sz w:val="18"/>
                <w:szCs w:val="18"/>
              </w:rPr>
              <w:t>。对继承</w:t>
            </w:r>
            <w:r>
              <w:rPr>
                <w:rFonts w:ascii="仿宋" w:hAnsi="仿宋" w:eastAsia="仿宋" w:cs="仿宋"/>
                <w:sz w:val="18"/>
                <w:szCs w:val="18"/>
              </w:rPr>
              <w:t xml:space="preserve"> </w:t>
            </w:r>
            <w:r>
              <w:rPr>
                <w:rFonts w:ascii="仿宋" w:hAnsi="仿宋" w:eastAsia="仿宋" w:cs="仿宋"/>
                <w:spacing w:val="15"/>
                <w:sz w:val="18"/>
                <w:szCs w:val="18"/>
              </w:rPr>
              <w:t>和发扬民族</w:t>
            </w:r>
            <w:r>
              <w:rPr>
                <w:rFonts w:ascii="仿宋" w:hAnsi="仿宋" w:eastAsia="仿宋" w:cs="仿宋"/>
                <w:spacing w:val="-52"/>
                <w:sz w:val="18"/>
                <w:szCs w:val="18"/>
              </w:rPr>
              <w:t xml:space="preserve"> </w:t>
            </w:r>
            <w:r>
              <w:rPr>
                <w:rFonts w:ascii="仿宋" w:hAnsi="仿宋" w:eastAsia="仿宋" w:cs="仿宋"/>
                <w:spacing w:val="15"/>
                <w:sz w:val="18"/>
                <w:szCs w:val="18"/>
              </w:rPr>
              <w:t>、 民间传统风貌的建筑节点和构</w:t>
            </w:r>
            <w:r>
              <w:rPr>
                <w:rFonts w:ascii="仿宋" w:hAnsi="仿宋" w:eastAsia="仿宋" w:cs="仿宋"/>
                <w:spacing w:val="14"/>
                <w:sz w:val="18"/>
                <w:szCs w:val="18"/>
              </w:rPr>
              <w:t>件</w:t>
            </w:r>
            <w:r>
              <w:rPr>
                <w:rFonts w:ascii="仿宋" w:hAnsi="仿宋" w:eastAsia="仿宋" w:cs="仿宋"/>
                <w:spacing w:val="-52"/>
                <w:sz w:val="18"/>
                <w:szCs w:val="18"/>
              </w:rPr>
              <w:t xml:space="preserve"> </w:t>
            </w:r>
            <w:r>
              <w:rPr>
                <w:rFonts w:ascii="仿宋" w:hAnsi="仿宋" w:eastAsia="仿宋" w:cs="仿宋"/>
                <w:spacing w:val="14"/>
                <w:sz w:val="18"/>
                <w:szCs w:val="18"/>
              </w:rPr>
              <w:t>，应采取必要的联结锚</w:t>
            </w:r>
            <w:r>
              <w:rPr>
                <w:rFonts w:ascii="仿宋" w:hAnsi="仿宋" w:eastAsia="仿宋" w:cs="仿宋"/>
                <w:sz w:val="18"/>
                <w:szCs w:val="18"/>
              </w:rPr>
              <w:t xml:space="preserve">  </w:t>
            </w:r>
            <w:r>
              <w:rPr>
                <w:rFonts w:ascii="仿宋" w:hAnsi="仿宋" w:eastAsia="仿宋" w:cs="仿宋"/>
                <w:spacing w:val="14"/>
                <w:sz w:val="18"/>
                <w:szCs w:val="18"/>
              </w:rPr>
              <w:t>固措施，确保安全。</w:t>
            </w:r>
          </w:p>
          <w:p>
            <w:pPr>
              <w:spacing w:before="31" w:line="238" w:lineRule="auto"/>
              <w:ind w:left="59" w:right="105" w:firstLine="418"/>
              <w:rPr>
                <w:rFonts w:ascii="仿宋" w:hAnsi="仿宋" w:eastAsia="仿宋" w:cs="仿宋"/>
                <w:sz w:val="18"/>
                <w:szCs w:val="18"/>
              </w:rPr>
            </w:pPr>
            <w:r>
              <w:rPr>
                <w:rFonts w:ascii="仿宋" w:hAnsi="仿宋" w:eastAsia="仿宋" w:cs="仿宋"/>
                <w:spacing w:val="15"/>
                <w:sz w:val="18"/>
                <w:szCs w:val="18"/>
              </w:rPr>
              <w:t>第十一条</w:t>
            </w:r>
            <w:r>
              <w:rPr>
                <w:rFonts w:ascii="仿宋" w:hAnsi="仿宋" w:eastAsia="仿宋" w:cs="仿宋"/>
                <w:spacing w:val="47"/>
                <w:sz w:val="18"/>
                <w:szCs w:val="18"/>
              </w:rPr>
              <w:t xml:space="preserve"> </w:t>
            </w:r>
            <w:r>
              <w:rPr>
                <w:rFonts w:ascii="仿宋" w:hAnsi="仿宋" w:eastAsia="仿宋" w:cs="仿宋"/>
                <w:spacing w:val="15"/>
                <w:sz w:val="18"/>
                <w:szCs w:val="18"/>
              </w:rPr>
              <w:t>新建农房的层高、开间、进深、 阳台悬挑等要适度，并</w:t>
            </w:r>
            <w:r>
              <w:rPr>
                <w:rFonts w:ascii="仿宋" w:hAnsi="仿宋" w:eastAsia="仿宋" w:cs="仿宋"/>
                <w:sz w:val="18"/>
                <w:szCs w:val="18"/>
              </w:rPr>
              <w:t xml:space="preserve"> </w:t>
            </w:r>
            <w:r>
              <w:rPr>
                <w:rFonts w:ascii="仿宋" w:hAnsi="仿宋" w:eastAsia="仿宋" w:cs="仿宋"/>
                <w:spacing w:val="15"/>
                <w:sz w:val="18"/>
                <w:szCs w:val="18"/>
              </w:rPr>
              <w:t>应采取相应的抗震技术措施。</w:t>
            </w:r>
          </w:p>
          <w:p>
            <w:pPr>
              <w:spacing w:before="35" w:line="246" w:lineRule="auto"/>
              <w:ind w:left="59" w:right="109" w:firstLine="418"/>
              <w:rPr>
                <w:rFonts w:ascii="仿宋" w:hAnsi="仿宋" w:eastAsia="仿宋" w:cs="仿宋"/>
                <w:sz w:val="18"/>
                <w:szCs w:val="18"/>
              </w:rPr>
            </w:pPr>
            <w:r>
              <w:rPr>
                <w:rFonts w:ascii="仿宋" w:hAnsi="仿宋" w:eastAsia="仿宋" w:cs="仿宋"/>
                <w:spacing w:val="15"/>
                <w:sz w:val="18"/>
                <w:szCs w:val="18"/>
              </w:rPr>
              <w:t>第十二条</w:t>
            </w:r>
            <w:r>
              <w:rPr>
                <w:rFonts w:ascii="仿宋" w:hAnsi="仿宋" w:eastAsia="仿宋" w:cs="仿宋"/>
                <w:spacing w:val="35"/>
                <w:sz w:val="18"/>
                <w:szCs w:val="18"/>
              </w:rPr>
              <w:t xml:space="preserve"> </w:t>
            </w:r>
            <w:r>
              <w:rPr>
                <w:rFonts w:ascii="仿宋" w:hAnsi="仿宋" w:eastAsia="仿宋" w:cs="仿宋"/>
                <w:spacing w:val="15"/>
                <w:sz w:val="18"/>
                <w:szCs w:val="18"/>
              </w:rPr>
              <w:t>农村居民新建二层以上（含二层） 的多层</w:t>
            </w:r>
            <w:r>
              <w:rPr>
                <w:rFonts w:ascii="仿宋" w:hAnsi="仿宋" w:eastAsia="仿宋" w:cs="仿宋"/>
                <w:spacing w:val="14"/>
                <w:sz w:val="18"/>
                <w:szCs w:val="18"/>
              </w:rPr>
              <w:t>住宅和跨度12</w:t>
            </w:r>
            <w:r>
              <w:rPr>
                <w:rFonts w:ascii="仿宋" w:hAnsi="仿宋" w:eastAsia="仿宋" w:cs="仿宋"/>
                <w:sz w:val="18"/>
                <w:szCs w:val="18"/>
              </w:rPr>
              <w:t xml:space="preserve"> </w:t>
            </w:r>
            <w:r>
              <w:rPr>
                <w:rFonts w:ascii="仿宋" w:hAnsi="仿宋" w:eastAsia="仿宋" w:cs="仿宋"/>
                <w:spacing w:val="19"/>
                <w:sz w:val="18"/>
                <w:szCs w:val="18"/>
              </w:rPr>
              <w:t>米以上的生产及公共建筑</w:t>
            </w:r>
            <w:r>
              <w:rPr>
                <w:rFonts w:ascii="仿宋" w:hAnsi="仿宋" w:eastAsia="仿宋" w:cs="仿宋"/>
                <w:spacing w:val="-53"/>
                <w:sz w:val="18"/>
                <w:szCs w:val="18"/>
              </w:rPr>
              <w:t xml:space="preserve"> </w:t>
            </w:r>
            <w:r>
              <w:rPr>
                <w:rFonts w:ascii="仿宋" w:hAnsi="仿宋" w:eastAsia="仿宋" w:cs="仿宋"/>
                <w:spacing w:val="19"/>
                <w:sz w:val="18"/>
                <w:szCs w:val="18"/>
              </w:rPr>
              <w:t>，必须按农房抗震通用图或持证单位设</w:t>
            </w:r>
            <w:r>
              <w:rPr>
                <w:rFonts w:ascii="仿宋" w:hAnsi="仿宋" w:eastAsia="仿宋" w:cs="仿宋"/>
                <w:spacing w:val="18"/>
                <w:sz w:val="18"/>
                <w:szCs w:val="18"/>
              </w:rPr>
              <w:t>计的</w:t>
            </w:r>
            <w:r>
              <w:rPr>
                <w:rFonts w:ascii="仿宋" w:hAnsi="仿宋" w:eastAsia="仿宋" w:cs="仿宋"/>
                <w:sz w:val="18"/>
                <w:szCs w:val="18"/>
              </w:rPr>
              <w:t xml:space="preserve">  </w:t>
            </w:r>
            <w:r>
              <w:rPr>
                <w:rFonts w:ascii="仿宋" w:hAnsi="仿宋" w:eastAsia="仿宋" w:cs="仿宋"/>
                <w:spacing w:val="17"/>
                <w:sz w:val="18"/>
                <w:szCs w:val="18"/>
              </w:rPr>
              <w:t>图纸施工</w:t>
            </w:r>
            <w:r>
              <w:rPr>
                <w:rFonts w:ascii="仿宋" w:hAnsi="仿宋" w:eastAsia="仿宋" w:cs="仿宋"/>
                <w:spacing w:val="-38"/>
                <w:sz w:val="18"/>
                <w:szCs w:val="18"/>
              </w:rPr>
              <w:t xml:space="preserve"> </w:t>
            </w:r>
            <w:r>
              <w:rPr>
                <w:rFonts w:ascii="仿宋" w:hAnsi="仿宋" w:eastAsia="仿宋" w:cs="仿宋"/>
                <w:spacing w:val="17"/>
                <w:sz w:val="18"/>
                <w:szCs w:val="18"/>
              </w:rPr>
              <w:t>，否则乡（镇）</w:t>
            </w:r>
            <w:r>
              <w:rPr>
                <w:rFonts w:ascii="仿宋" w:hAnsi="仿宋" w:eastAsia="仿宋" w:cs="仿宋"/>
                <w:spacing w:val="-47"/>
                <w:sz w:val="18"/>
                <w:szCs w:val="18"/>
              </w:rPr>
              <w:t xml:space="preserve"> </w:t>
            </w:r>
            <w:r>
              <w:rPr>
                <w:rFonts w:ascii="仿宋" w:hAnsi="仿宋" w:eastAsia="仿宋" w:cs="仿宋"/>
                <w:spacing w:val="17"/>
                <w:sz w:val="18"/>
                <w:szCs w:val="18"/>
              </w:rPr>
              <w:t>建设管理部门不得发给建设许可证。持证设</w:t>
            </w:r>
            <w:r>
              <w:rPr>
                <w:rFonts w:ascii="仿宋" w:hAnsi="仿宋" w:eastAsia="仿宋" w:cs="仿宋"/>
                <w:sz w:val="18"/>
                <w:szCs w:val="18"/>
              </w:rPr>
              <w:t xml:space="preserve">  </w:t>
            </w:r>
            <w:r>
              <w:rPr>
                <w:rFonts w:ascii="仿宋" w:hAnsi="仿宋" w:eastAsia="仿宋" w:cs="仿宋"/>
                <w:spacing w:val="19"/>
                <w:sz w:val="18"/>
                <w:szCs w:val="18"/>
              </w:rPr>
              <w:t>计单位设计农房时</w:t>
            </w:r>
            <w:r>
              <w:rPr>
                <w:rFonts w:ascii="仿宋" w:hAnsi="仿宋" w:eastAsia="仿宋" w:cs="仿宋"/>
                <w:spacing w:val="-53"/>
                <w:sz w:val="18"/>
                <w:szCs w:val="18"/>
              </w:rPr>
              <w:t xml:space="preserve"> </w:t>
            </w:r>
            <w:r>
              <w:rPr>
                <w:rFonts w:ascii="仿宋" w:hAnsi="仿宋" w:eastAsia="仿宋" w:cs="仿宋"/>
                <w:spacing w:val="19"/>
                <w:sz w:val="18"/>
                <w:szCs w:val="18"/>
              </w:rPr>
              <w:t>，应根据抗震设防烈度采取相应抗震措施，并</w:t>
            </w:r>
            <w:r>
              <w:rPr>
                <w:rFonts w:ascii="仿宋" w:hAnsi="仿宋" w:eastAsia="仿宋" w:cs="仿宋"/>
                <w:spacing w:val="18"/>
                <w:sz w:val="18"/>
                <w:szCs w:val="18"/>
              </w:rPr>
              <w:t>对设</w:t>
            </w:r>
            <w:r>
              <w:rPr>
                <w:rFonts w:ascii="仿宋" w:hAnsi="仿宋" w:eastAsia="仿宋" w:cs="仿宋"/>
                <w:sz w:val="18"/>
                <w:szCs w:val="18"/>
              </w:rPr>
              <w:t xml:space="preserve">  </w:t>
            </w:r>
            <w:r>
              <w:rPr>
                <w:rFonts w:ascii="仿宋" w:hAnsi="仿宋" w:eastAsia="仿宋" w:cs="仿宋"/>
                <w:spacing w:val="15"/>
                <w:sz w:val="18"/>
                <w:szCs w:val="18"/>
              </w:rPr>
              <w:t>计的施工图纸质量负责。</w:t>
            </w:r>
          </w:p>
          <w:p>
            <w:pPr>
              <w:spacing w:before="30" w:line="241" w:lineRule="auto"/>
              <w:ind w:left="51" w:right="207" w:firstLine="426"/>
              <w:rPr>
                <w:rFonts w:ascii="仿宋" w:hAnsi="仿宋" w:eastAsia="仿宋" w:cs="仿宋"/>
                <w:sz w:val="18"/>
                <w:szCs w:val="18"/>
              </w:rPr>
            </w:pPr>
            <w:r>
              <w:rPr>
                <w:rFonts w:ascii="仿宋" w:hAnsi="仿宋" w:eastAsia="仿宋" w:cs="仿宋"/>
                <w:spacing w:val="15"/>
                <w:sz w:val="18"/>
                <w:szCs w:val="18"/>
              </w:rPr>
              <w:t>第十四条</w:t>
            </w:r>
            <w:r>
              <w:rPr>
                <w:rFonts w:ascii="仿宋" w:hAnsi="仿宋" w:eastAsia="仿宋" w:cs="仿宋"/>
                <w:spacing w:val="50"/>
                <w:sz w:val="18"/>
                <w:szCs w:val="18"/>
              </w:rPr>
              <w:t xml:space="preserve"> </w:t>
            </w:r>
            <w:r>
              <w:rPr>
                <w:rFonts w:ascii="仿宋" w:hAnsi="仿宋" w:eastAsia="仿宋" w:cs="仿宋"/>
                <w:spacing w:val="15"/>
                <w:sz w:val="18"/>
                <w:szCs w:val="18"/>
              </w:rPr>
              <w:t>农房施工应执行国家有关施工及验收规范和操作规程，</w:t>
            </w:r>
            <w:r>
              <w:rPr>
                <w:rFonts w:ascii="仿宋" w:hAnsi="仿宋" w:eastAsia="仿宋" w:cs="仿宋"/>
                <w:sz w:val="18"/>
                <w:szCs w:val="18"/>
              </w:rPr>
              <w:t xml:space="preserve"> </w:t>
            </w:r>
            <w:r>
              <w:rPr>
                <w:rFonts w:ascii="仿宋" w:hAnsi="仿宋" w:eastAsia="仿宋" w:cs="仿宋"/>
                <w:spacing w:val="17"/>
                <w:sz w:val="18"/>
                <w:szCs w:val="18"/>
              </w:rPr>
              <w:t>严格按图施工</w:t>
            </w:r>
            <w:r>
              <w:rPr>
                <w:rFonts w:ascii="仿宋" w:hAnsi="仿宋" w:eastAsia="仿宋" w:cs="仿宋"/>
                <w:spacing w:val="-50"/>
                <w:sz w:val="18"/>
                <w:szCs w:val="18"/>
              </w:rPr>
              <w:t xml:space="preserve"> </w:t>
            </w:r>
            <w:r>
              <w:rPr>
                <w:rFonts w:ascii="仿宋" w:hAnsi="仿宋" w:eastAsia="仿宋" w:cs="仿宋"/>
                <w:spacing w:val="17"/>
                <w:sz w:val="18"/>
                <w:szCs w:val="18"/>
              </w:rPr>
              <w:t>，不得擅自取消抗震构造措施</w:t>
            </w:r>
            <w:r>
              <w:rPr>
                <w:rFonts w:ascii="仿宋" w:hAnsi="仿宋" w:eastAsia="仿宋" w:cs="仿宋"/>
                <w:spacing w:val="-52"/>
                <w:sz w:val="18"/>
                <w:szCs w:val="18"/>
              </w:rPr>
              <w:t xml:space="preserve"> </w:t>
            </w:r>
            <w:r>
              <w:rPr>
                <w:rFonts w:ascii="仿宋" w:hAnsi="仿宋" w:eastAsia="仿宋" w:cs="仿宋"/>
                <w:spacing w:val="17"/>
                <w:sz w:val="18"/>
                <w:szCs w:val="18"/>
              </w:rPr>
              <w:t>。如需变更设计</w:t>
            </w:r>
            <w:r>
              <w:rPr>
                <w:rFonts w:ascii="仿宋" w:hAnsi="仿宋" w:eastAsia="仿宋" w:cs="仿宋"/>
                <w:spacing w:val="-52"/>
                <w:sz w:val="18"/>
                <w:szCs w:val="18"/>
              </w:rPr>
              <w:t xml:space="preserve"> </w:t>
            </w:r>
            <w:r>
              <w:rPr>
                <w:rFonts w:ascii="仿宋" w:hAnsi="仿宋" w:eastAsia="仿宋" w:cs="仿宋"/>
                <w:spacing w:val="17"/>
                <w:sz w:val="18"/>
                <w:szCs w:val="18"/>
              </w:rPr>
              <w:t>，应征得</w:t>
            </w:r>
            <w:r>
              <w:rPr>
                <w:rFonts w:ascii="仿宋" w:hAnsi="仿宋" w:eastAsia="仿宋" w:cs="仿宋"/>
                <w:sz w:val="18"/>
                <w:szCs w:val="18"/>
              </w:rPr>
              <w:t xml:space="preserve"> </w:t>
            </w:r>
            <w:r>
              <w:rPr>
                <w:rFonts w:ascii="仿宋" w:hAnsi="仿宋" w:eastAsia="仿宋" w:cs="仿宋"/>
                <w:spacing w:val="17"/>
                <w:sz w:val="18"/>
                <w:szCs w:val="18"/>
              </w:rPr>
              <w:t>原设计单位或其它持证设计单位同意。</w:t>
            </w:r>
          </w:p>
          <w:p>
            <w:pPr>
              <w:spacing w:before="27" w:line="238" w:lineRule="auto"/>
              <w:ind w:left="49" w:right="105" w:firstLine="428"/>
              <w:rPr>
                <w:rFonts w:ascii="仿宋" w:hAnsi="仿宋" w:eastAsia="仿宋" w:cs="仿宋"/>
                <w:sz w:val="18"/>
                <w:szCs w:val="18"/>
              </w:rPr>
            </w:pPr>
            <w:r>
              <w:rPr>
                <w:rFonts w:ascii="仿宋" w:hAnsi="仿宋" w:eastAsia="仿宋" w:cs="仿宋"/>
                <w:spacing w:val="17"/>
                <w:sz w:val="18"/>
                <w:szCs w:val="18"/>
              </w:rPr>
              <w:t>第十五条</w:t>
            </w:r>
            <w:r>
              <w:rPr>
                <w:rFonts w:ascii="仿宋" w:hAnsi="仿宋" w:eastAsia="仿宋" w:cs="仿宋"/>
                <w:spacing w:val="96"/>
                <w:sz w:val="18"/>
                <w:szCs w:val="18"/>
              </w:rPr>
              <w:t xml:space="preserve"> </w:t>
            </w:r>
            <w:r>
              <w:rPr>
                <w:rFonts w:ascii="仿宋" w:hAnsi="仿宋" w:eastAsia="仿宋" w:cs="仿宋"/>
                <w:spacing w:val="17"/>
                <w:sz w:val="18"/>
                <w:szCs w:val="18"/>
              </w:rPr>
              <w:t>国家和集体在农村新建工业与建筑时，必须按《建筑抗</w:t>
            </w:r>
            <w:r>
              <w:rPr>
                <w:rFonts w:ascii="仿宋" w:hAnsi="仿宋" w:eastAsia="仿宋" w:cs="仿宋"/>
                <w:sz w:val="18"/>
                <w:szCs w:val="18"/>
              </w:rPr>
              <w:t xml:space="preserve"> </w:t>
            </w:r>
            <w:r>
              <w:rPr>
                <w:rFonts w:ascii="仿宋" w:hAnsi="仿宋" w:eastAsia="仿宋" w:cs="仿宋"/>
                <w:spacing w:val="13"/>
                <w:sz w:val="18"/>
                <w:szCs w:val="18"/>
              </w:rPr>
              <w:t>震设计规范》</w:t>
            </w:r>
            <w:r>
              <w:rPr>
                <w:rFonts w:ascii="仿宋" w:hAnsi="仿宋" w:eastAsia="仿宋" w:cs="仿宋"/>
                <w:spacing w:val="-52"/>
                <w:sz w:val="18"/>
                <w:szCs w:val="18"/>
              </w:rPr>
              <w:t xml:space="preserve"> </w:t>
            </w:r>
            <w:r>
              <w:rPr>
                <w:rFonts w:ascii="仿宋" w:hAnsi="仿宋" w:eastAsia="仿宋" w:cs="仿宋"/>
                <w:spacing w:val="13"/>
                <w:sz w:val="18"/>
                <w:szCs w:val="18"/>
              </w:rPr>
              <w:t>（</w:t>
            </w:r>
            <w:r>
              <w:rPr>
                <w:rFonts w:ascii="仿宋" w:hAnsi="仿宋" w:eastAsia="仿宋" w:cs="仿宋"/>
                <w:sz w:val="18"/>
                <w:szCs w:val="18"/>
              </w:rPr>
              <w:t>GBJ</w:t>
            </w:r>
            <w:r>
              <w:rPr>
                <w:rFonts w:ascii="仿宋" w:hAnsi="仿宋" w:eastAsia="仿宋" w:cs="仿宋"/>
                <w:spacing w:val="13"/>
                <w:sz w:val="18"/>
                <w:szCs w:val="18"/>
              </w:rPr>
              <w:t>11-89）</w:t>
            </w:r>
            <w:r>
              <w:rPr>
                <w:rFonts w:ascii="仿宋" w:hAnsi="仿宋" w:eastAsia="仿宋" w:cs="仿宋"/>
                <w:spacing w:val="-41"/>
                <w:sz w:val="18"/>
                <w:szCs w:val="18"/>
              </w:rPr>
              <w:t xml:space="preserve"> </w:t>
            </w:r>
            <w:r>
              <w:rPr>
                <w:rFonts w:ascii="仿宋" w:hAnsi="仿宋" w:eastAsia="仿宋" w:cs="仿宋"/>
                <w:spacing w:val="13"/>
                <w:sz w:val="18"/>
                <w:szCs w:val="18"/>
              </w:rPr>
              <w:t>进行抗震设防。</w:t>
            </w:r>
          </w:p>
          <w:p>
            <w:pPr>
              <w:spacing w:before="32" w:line="239" w:lineRule="auto"/>
              <w:ind w:left="55" w:right="107" w:firstLine="422"/>
              <w:rPr>
                <w:rFonts w:ascii="仿宋" w:hAnsi="仿宋" w:eastAsia="仿宋" w:cs="仿宋"/>
                <w:sz w:val="18"/>
                <w:szCs w:val="18"/>
              </w:rPr>
            </w:pPr>
            <w:r>
              <w:rPr>
                <w:rFonts w:ascii="仿宋" w:hAnsi="仿宋" w:eastAsia="仿宋" w:cs="仿宋"/>
                <w:spacing w:val="13"/>
                <w:sz w:val="18"/>
                <w:szCs w:val="18"/>
              </w:rPr>
              <w:t>第十六条</w:t>
            </w:r>
            <w:r>
              <w:rPr>
                <w:rFonts w:ascii="仿宋" w:hAnsi="仿宋" w:eastAsia="仿宋" w:cs="仿宋"/>
                <w:spacing w:val="53"/>
                <w:sz w:val="18"/>
                <w:szCs w:val="18"/>
              </w:rPr>
              <w:t xml:space="preserve"> </w:t>
            </w:r>
            <w:r>
              <w:rPr>
                <w:rFonts w:ascii="仿宋" w:hAnsi="仿宋" w:eastAsia="仿宋" w:cs="仿宋"/>
                <w:spacing w:val="13"/>
                <w:sz w:val="18"/>
                <w:szCs w:val="18"/>
              </w:rPr>
              <w:t>农村供水</w:t>
            </w:r>
            <w:r>
              <w:rPr>
                <w:rFonts w:ascii="仿宋" w:hAnsi="仿宋" w:eastAsia="仿宋" w:cs="仿宋"/>
                <w:spacing w:val="-52"/>
                <w:sz w:val="18"/>
                <w:szCs w:val="18"/>
              </w:rPr>
              <w:t xml:space="preserve"> </w:t>
            </w:r>
            <w:r>
              <w:rPr>
                <w:rFonts w:ascii="仿宋" w:hAnsi="仿宋" w:eastAsia="仿宋" w:cs="仿宋"/>
                <w:spacing w:val="13"/>
                <w:sz w:val="18"/>
                <w:szCs w:val="18"/>
              </w:rPr>
              <w:t>、供电</w:t>
            </w:r>
            <w:r>
              <w:rPr>
                <w:rFonts w:ascii="仿宋" w:hAnsi="仿宋" w:eastAsia="仿宋" w:cs="仿宋"/>
                <w:spacing w:val="-51"/>
                <w:sz w:val="18"/>
                <w:szCs w:val="18"/>
              </w:rPr>
              <w:t xml:space="preserve"> </w:t>
            </w:r>
            <w:r>
              <w:rPr>
                <w:rFonts w:ascii="仿宋" w:hAnsi="仿宋" w:eastAsia="仿宋" w:cs="仿宋"/>
                <w:spacing w:val="13"/>
                <w:sz w:val="18"/>
                <w:szCs w:val="18"/>
              </w:rPr>
              <w:t>、通讯、交通</w:t>
            </w:r>
            <w:r>
              <w:rPr>
                <w:rFonts w:ascii="仿宋" w:hAnsi="仿宋" w:eastAsia="仿宋" w:cs="仿宋"/>
                <w:spacing w:val="-52"/>
                <w:sz w:val="18"/>
                <w:szCs w:val="18"/>
              </w:rPr>
              <w:t xml:space="preserve"> </w:t>
            </w:r>
            <w:r>
              <w:rPr>
                <w:rFonts w:ascii="仿宋" w:hAnsi="仿宋" w:eastAsia="仿宋" w:cs="仿宋"/>
                <w:spacing w:val="13"/>
                <w:sz w:val="18"/>
                <w:szCs w:val="18"/>
              </w:rPr>
              <w:t>、水利等工程设施</w:t>
            </w:r>
            <w:r>
              <w:rPr>
                <w:rFonts w:ascii="仿宋" w:hAnsi="仿宋" w:eastAsia="仿宋" w:cs="仿宋"/>
                <w:spacing w:val="-52"/>
                <w:sz w:val="18"/>
                <w:szCs w:val="18"/>
              </w:rPr>
              <w:t xml:space="preserve"> </w:t>
            </w:r>
            <w:r>
              <w:rPr>
                <w:rFonts w:ascii="仿宋" w:hAnsi="仿宋" w:eastAsia="仿宋" w:cs="仿宋"/>
                <w:spacing w:val="13"/>
                <w:sz w:val="18"/>
                <w:szCs w:val="18"/>
              </w:rPr>
              <w:t>，应根</w:t>
            </w:r>
            <w:r>
              <w:rPr>
                <w:rFonts w:ascii="仿宋" w:hAnsi="仿宋" w:eastAsia="仿宋" w:cs="仿宋"/>
                <w:sz w:val="18"/>
                <w:szCs w:val="18"/>
              </w:rPr>
              <w:t xml:space="preserve"> </w:t>
            </w:r>
            <w:r>
              <w:rPr>
                <w:rFonts w:ascii="仿宋" w:hAnsi="仿宋" w:eastAsia="仿宋" w:cs="仿宋"/>
                <w:spacing w:val="17"/>
                <w:sz w:val="18"/>
                <w:szCs w:val="18"/>
              </w:rPr>
              <w:t>据国家有关规范、标准，采取相应的抗震措施。</w:t>
            </w:r>
          </w:p>
          <w:p>
            <w:pPr>
              <w:spacing w:before="29" w:line="243" w:lineRule="auto"/>
              <w:ind w:left="52" w:right="105" w:firstLine="425"/>
              <w:rPr>
                <w:rFonts w:ascii="仿宋" w:hAnsi="仿宋" w:eastAsia="仿宋" w:cs="仿宋"/>
                <w:sz w:val="18"/>
                <w:szCs w:val="18"/>
              </w:rPr>
            </w:pPr>
            <w:r>
              <w:rPr>
                <w:rFonts w:ascii="仿宋" w:hAnsi="仿宋" w:eastAsia="仿宋" w:cs="仿宋"/>
                <w:spacing w:val="14"/>
                <w:sz w:val="18"/>
                <w:szCs w:val="18"/>
              </w:rPr>
              <w:t>第十九条</w:t>
            </w:r>
            <w:r>
              <w:rPr>
                <w:rFonts w:ascii="仿宋" w:hAnsi="仿宋" w:eastAsia="仿宋" w:cs="仿宋"/>
                <w:spacing w:val="38"/>
                <w:sz w:val="18"/>
                <w:szCs w:val="18"/>
              </w:rPr>
              <w:t xml:space="preserve"> </w:t>
            </w:r>
            <w:r>
              <w:rPr>
                <w:rFonts w:ascii="仿宋" w:hAnsi="仿宋" w:eastAsia="仿宋" w:cs="仿宋"/>
                <w:spacing w:val="14"/>
                <w:sz w:val="18"/>
                <w:szCs w:val="18"/>
              </w:rPr>
              <w:t>有下列行为之一的， 由建设行政主管部门责令改正，</w:t>
            </w:r>
            <w:r>
              <w:rPr>
                <w:rFonts w:ascii="仿宋" w:hAnsi="仿宋" w:eastAsia="仿宋" w:cs="仿宋"/>
                <w:spacing w:val="-52"/>
                <w:sz w:val="18"/>
                <w:szCs w:val="18"/>
              </w:rPr>
              <w:t xml:space="preserve"> </w:t>
            </w:r>
            <w:r>
              <w:rPr>
                <w:rFonts w:ascii="仿宋" w:hAnsi="仿宋" w:eastAsia="仿宋" w:cs="仿宋"/>
                <w:spacing w:val="14"/>
                <w:sz w:val="18"/>
                <w:szCs w:val="18"/>
              </w:rPr>
              <w:t>降</w:t>
            </w:r>
            <w:r>
              <w:rPr>
                <w:rFonts w:ascii="仿宋" w:hAnsi="仿宋" w:eastAsia="仿宋" w:cs="仿宋"/>
                <w:sz w:val="18"/>
                <w:szCs w:val="18"/>
              </w:rPr>
              <w:t xml:space="preserve"> </w:t>
            </w:r>
            <w:r>
              <w:rPr>
                <w:rFonts w:ascii="仿宋" w:hAnsi="仿宋" w:eastAsia="仿宋" w:cs="仿宋"/>
                <w:spacing w:val="16"/>
                <w:sz w:val="18"/>
                <w:szCs w:val="18"/>
              </w:rPr>
              <w:t>低资质等级</w:t>
            </w:r>
            <w:r>
              <w:rPr>
                <w:rFonts w:ascii="仿宋" w:hAnsi="仿宋" w:eastAsia="仿宋" w:cs="仿宋"/>
                <w:spacing w:val="-51"/>
                <w:sz w:val="18"/>
                <w:szCs w:val="18"/>
              </w:rPr>
              <w:t xml:space="preserve"> </w:t>
            </w:r>
            <w:r>
              <w:rPr>
                <w:rFonts w:ascii="仿宋" w:hAnsi="仿宋" w:eastAsia="仿宋" w:cs="仿宋"/>
                <w:spacing w:val="16"/>
                <w:sz w:val="18"/>
                <w:szCs w:val="18"/>
              </w:rPr>
              <w:t>，给予警告或者处以罚款；情节严重，构成犯罪的， 由司</w:t>
            </w:r>
            <w:r>
              <w:rPr>
                <w:rFonts w:ascii="仿宋" w:hAnsi="仿宋" w:eastAsia="仿宋" w:cs="仿宋"/>
                <w:sz w:val="18"/>
                <w:szCs w:val="18"/>
              </w:rPr>
              <w:t xml:space="preserve">  </w:t>
            </w:r>
            <w:r>
              <w:rPr>
                <w:rFonts w:ascii="仿宋" w:hAnsi="仿宋" w:eastAsia="仿宋" w:cs="仿宋"/>
                <w:spacing w:val="16"/>
                <w:sz w:val="18"/>
                <w:szCs w:val="18"/>
              </w:rPr>
              <w:t>法机关依法追究刑事责任：</w:t>
            </w:r>
          </w:p>
          <w:p>
            <w:pPr>
              <w:spacing w:before="20" w:line="204" w:lineRule="auto"/>
              <w:ind w:left="359"/>
              <w:rPr>
                <w:rFonts w:ascii="仿宋" w:hAnsi="仿宋" w:eastAsia="仿宋" w:cs="仿宋"/>
                <w:sz w:val="18"/>
                <w:szCs w:val="18"/>
              </w:rPr>
            </w:pPr>
            <w:r>
              <w:rPr>
                <w:rFonts w:ascii="仿宋" w:hAnsi="仿宋" w:eastAsia="仿宋" w:cs="仿宋"/>
                <w:spacing w:val="13"/>
                <w:sz w:val="18"/>
                <w:szCs w:val="18"/>
              </w:rPr>
              <w:t>（</w:t>
            </w:r>
            <w:r>
              <w:rPr>
                <w:rFonts w:ascii="仿宋" w:hAnsi="仿宋" w:eastAsia="仿宋" w:cs="仿宋"/>
                <w:spacing w:val="5"/>
                <w:sz w:val="18"/>
                <w:szCs w:val="18"/>
              </w:rPr>
              <w:t xml:space="preserve"> </w:t>
            </w:r>
            <w:r>
              <w:rPr>
                <w:rFonts w:ascii="仿宋" w:hAnsi="仿宋" w:eastAsia="仿宋" w:cs="仿宋"/>
                <w:spacing w:val="13"/>
                <w:sz w:val="18"/>
                <w:szCs w:val="18"/>
              </w:rPr>
              <w:t>二）施工中擅自取消抗震构造措施的。</w:t>
            </w:r>
          </w:p>
          <w:p>
            <w:pPr>
              <w:spacing w:before="1" w:line="194" w:lineRule="auto"/>
              <w:ind w:left="59" w:right="105" w:firstLine="2"/>
              <w:rPr>
                <w:rFonts w:ascii="仿宋" w:hAnsi="仿宋" w:eastAsia="仿宋" w:cs="仿宋"/>
                <w:sz w:val="18"/>
                <w:szCs w:val="18"/>
              </w:rPr>
            </w:pPr>
            <w:r>
              <w:rPr>
                <w:rFonts w:ascii="仿宋" w:hAnsi="仿宋" w:eastAsia="仿宋" w:cs="仿宋"/>
                <w:spacing w:val="16"/>
                <w:sz w:val="18"/>
                <w:szCs w:val="18"/>
              </w:rPr>
              <w:t>前款规定的罚款</w:t>
            </w:r>
            <w:r>
              <w:rPr>
                <w:rFonts w:ascii="仿宋" w:hAnsi="仿宋" w:eastAsia="仿宋" w:cs="仿宋"/>
                <w:spacing w:val="-53"/>
                <w:sz w:val="18"/>
                <w:szCs w:val="18"/>
              </w:rPr>
              <w:t xml:space="preserve"> </w:t>
            </w:r>
            <w:r>
              <w:rPr>
                <w:rFonts w:ascii="仿宋" w:hAnsi="仿宋" w:eastAsia="仿宋" w:cs="仿宋"/>
                <w:spacing w:val="16"/>
                <w:sz w:val="18"/>
                <w:szCs w:val="18"/>
              </w:rPr>
              <w:t>，对非经营活动的违法行为</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53"/>
                <w:sz w:val="18"/>
                <w:szCs w:val="18"/>
              </w:rPr>
              <w:t xml:space="preserve"> </w:t>
            </w:r>
            <w:r>
              <w:rPr>
                <w:rFonts w:ascii="仿宋" w:hAnsi="仿宋" w:eastAsia="仿宋" w:cs="仿宋"/>
                <w:spacing w:val="16"/>
                <w:sz w:val="18"/>
                <w:szCs w:val="18"/>
              </w:rPr>
              <w:t>幅度为</w:t>
            </w:r>
            <w:r>
              <w:rPr>
                <w:rFonts w:ascii="仿宋" w:hAnsi="仿宋" w:eastAsia="仿宋" w:cs="仿宋"/>
                <w:spacing w:val="15"/>
                <w:sz w:val="18"/>
                <w:szCs w:val="18"/>
              </w:rPr>
              <w:t>1000元以下；对</w:t>
            </w:r>
            <w:r>
              <w:rPr>
                <w:rFonts w:ascii="仿宋" w:hAnsi="仿宋" w:eastAsia="仿宋" w:cs="仿宋"/>
                <w:sz w:val="18"/>
                <w:szCs w:val="18"/>
              </w:rPr>
              <w:t xml:space="preserve">  </w:t>
            </w:r>
            <w:r>
              <w:rPr>
                <w:rFonts w:ascii="仿宋" w:hAnsi="仿宋" w:eastAsia="仿宋" w:cs="仿宋"/>
                <w:spacing w:val="18"/>
                <w:sz w:val="18"/>
                <w:szCs w:val="18"/>
              </w:rPr>
              <w:t>经营活动中的违法行为，有违法所得的</w:t>
            </w:r>
            <w:r>
              <w:rPr>
                <w:rFonts w:ascii="仿宋" w:hAnsi="仿宋" w:eastAsia="仿宋" w:cs="仿宋"/>
                <w:spacing w:val="-53"/>
                <w:sz w:val="18"/>
                <w:szCs w:val="18"/>
              </w:rPr>
              <w:t xml:space="preserve"> </w:t>
            </w:r>
            <w:r>
              <w:rPr>
                <w:rFonts w:ascii="仿宋" w:hAnsi="仿宋" w:eastAsia="仿宋" w:cs="仿宋"/>
                <w:spacing w:val="18"/>
                <w:sz w:val="18"/>
                <w:szCs w:val="18"/>
              </w:rPr>
              <w:t>，幅度为30000元以下，没有违</w:t>
            </w:r>
            <w:r>
              <w:rPr>
                <w:rFonts w:ascii="仿宋" w:hAnsi="仿宋" w:eastAsia="仿宋" w:cs="仿宋"/>
                <w:sz w:val="18"/>
                <w:szCs w:val="18"/>
              </w:rPr>
              <w:t xml:space="preserve"> </w:t>
            </w:r>
            <w:r>
              <w:rPr>
                <w:rFonts w:ascii="仿宋" w:hAnsi="仿宋" w:eastAsia="仿宋" w:cs="仿宋"/>
                <w:spacing w:val="13"/>
                <w:sz w:val="18"/>
                <w:szCs w:val="18"/>
              </w:rPr>
              <w:t>法所得的幅度为</w:t>
            </w:r>
            <w:r>
              <w:rPr>
                <w:rFonts w:ascii="仿宋" w:hAnsi="仿宋" w:eastAsia="仿宋" w:cs="仿宋"/>
                <w:spacing w:val="2"/>
                <w:sz w:val="18"/>
                <w:szCs w:val="18"/>
              </w:rPr>
              <w:t xml:space="preserve">      </w:t>
            </w:r>
            <w:r>
              <w:rPr>
                <w:rFonts w:ascii="仿宋" w:hAnsi="仿宋" w:eastAsia="仿宋" w:cs="仿宋"/>
                <w:spacing w:val="13"/>
                <w:sz w:val="18"/>
                <w:szCs w:val="18"/>
              </w:rPr>
              <w:t>元以下</w:t>
            </w:r>
          </w:p>
        </w:tc>
        <w:tc>
          <w:tcPr>
            <w:tcW w:w="1433"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bl>
    <w:p>
      <w:pPr>
        <w:spacing w:line="186" w:lineRule="auto"/>
        <w:ind w:left="7921"/>
        <w:rPr>
          <w:rFonts w:ascii="仿宋" w:hAnsi="仿宋" w:eastAsia="仿宋" w:cs="仿宋"/>
          <w:sz w:val="18"/>
          <w:szCs w:val="18"/>
        </w:rPr>
      </w:pPr>
      <w:r>
        <w:rPr>
          <w:rFonts w:ascii="仿宋" w:hAnsi="仿宋" w:eastAsia="仿宋" w:cs="仿宋"/>
          <w:spacing w:val="1"/>
          <w:sz w:val="18"/>
          <w:szCs w:val="18"/>
        </w:rPr>
        <w:t>10000</w:t>
      </w:r>
    </w:p>
    <w:p>
      <w:pPr>
        <w:spacing w:line="186" w:lineRule="auto"/>
        <w:rPr>
          <w:rFonts w:ascii="仿宋" w:hAnsi="仿宋" w:eastAsia="仿宋" w:cs="仿宋"/>
          <w:sz w:val="18"/>
          <w:szCs w:val="18"/>
        </w:rPr>
        <w:sectPr>
          <w:pgSz w:w="16837" w:h="11905"/>
          <w:pgMar w:top="400" w:right="1094" w:bottom="0" w:left="1067" w:header="0" w:footer="0" w:gutter="0"/>
          <w:cols w:space="720" w:num="1"/>
        </w:sectPr>
      </w:pPr>
    </w:p>
    <w:p>
      <w:pPr>
        <w:spacing w:line="154" w:lineRule="exact"/>
      </w:pPr>
      <w:r>
        <w:pict>
          <v:shape id="_x0000_s1120" o:spid="_x0000_s1120" o:spt="202" type="#_x0000_t202" style="position:absolute;left:0pt;margin-left:378.05pt;margin-top:501.7pt;height:13.25pt;width:221.15pt;mso-position-horizontal-relative:page;mso-position-vertical-relative:page;z-index:-251560960;mso-width-relative:page;mso-height-relative:page;" filled="f" stroked="f" coordsize="21600,21600" o:allowincell="f">
            <v:path/>
            <v:fill on="f" focussize="0,0"/>
            <v:stroke on="f"/>
            <v:imagedata o:title=""/>
            <o:lock v:ext="edit" aspectratio="f"/>
            <v:textbox inset="0mm,0mm,0mm,0mm">
              <w:txbxContent>
                <w:p>
                  <w:pPr>
                    <w:spacing w:before="19" w:line="231" w:lineRule="auto"/>
                    <w:ind w:left="20"/>
                    <w:rPr>
                      <w:rFonts w:ascii="仿宋" w:hAnsi="仿宋" w:eastAsia="仿宋" w:cs="仿宋"/>
                      <w:sz w:val="18"/>
                      <w:szCs w:val="18"/>
                    </w:rPr>
                  </w:pPr>
                  <w:r>
                    <w:rPr>
                      <w:rFonts w:ascii="仿宋" w:hAnsi="仿宋" w:eastAsia="仿宋" w:cs="仿宋"/>
                      <w:spacing w:val="11"/>
                      <w:sz w:val="18"/>
                      <w:szCs w:val="18"/>
                    </w:rPr>
                    <w:t>的</w:t>
                  </w:r>
                  <w:r>
                    <w:rPr>
                      <w:rFonts w:ascii="仿宋" w:hAnsi="仿宋" w:eastAsia="仿宋" w:cs="仿宋"/>
                      <w:spacing w:val="31"/>
                      <w:sz w:val="18"/>
                      <w:szCs w:val="18"/>
                    </w:rPr>
                    <w:t xml:space="preserve">  </w:t>
                  </w:r>
                  <w:r>
                    <w:rPr>
                      <w:rFonts w:ascii="仿宋" w:hAnsi="仿宋" w:eastAsia="仿宋" w:cs="仿宋"/>
                      <w:spacing w:val="11"/>
                      <w:sz w:val="18"/>
                      <w:szCs w:val="18"/>
                    </w:rPr>
                    <w:t>责令改正</w:t>
                  </w:r>
                  <w:r>
                    <w:rPr>
                      <w:rFonts w:ascii="仿宋" w:hAnsi="仿宋" w:eastAsia="仿宋" w:cs="仿宋"/>
                      <w:spacing w:val="37"/>
                      <w:sz w:val="18"/>
                      <w:szCs w:val="18"/>
                    </w:rPr>
                    <w:t xml:space="preserve">  </w:t>
                  </w:r>
                  <w:r>
                    <w:rPr>
                      <w:rFonts w:ascii="仿宋" w:hAnsi="仿宋" w:eastAsia="仿宋" w:cs="仿宋"/>
                      <w:spacing w:val="11"/>
                      <w:sz w:val="18"/>
                      <w:szCs w:val="18"/>
                    </w:rPr>
                    <w:t>并处</w:t>
                  </w:r>
                  <w:r>
                    <w:rPr>
                      <w:rFonts w:ascii="仿宋" w:hAnsi="仿宋" w:eastAsia="仿宋" w:cs="仿宋"/>
                      <w:spacing w:val="32"/>
                      <w:w w:val="101"/>
                      <w:sz w:val="18"/>
                      <w:szCs w:val="18"/>
                    </w:rPr>
                    <w:t xml:space="preserve">  </w:t>
                  </w:r>
                  <w:r>
                    <w:rPr>
                      <w:rFonts w:ascii="仿宋" w:hAnsi="仿宋" w:eastAsia="仿宋" w:cs="仿宋"/>
                      <w:spacing w:val="11"/>
                      <w:sz w:val="18"/>
                      <w:szCs w:val="18"/>
                    </w:rPr>
                    <w:t>千元以上  万元以下的罚款</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3" w:hRule="atLeast"/>
        </w:trPr>
        <w:tc>
          <w:tcPr>
            <w:tcW w:w="652"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58" w:line="190" w:lineRule="auto"/>
              <w:ind w:left="195"/>
            </w:pPr>
            <w:r>
              <w:rPr>
                <w:spacing w:val="1"/>
              </w:rPr>
              <w:t>334</w:t>
            </w:r>
          </w:p>
        </w:tc>
        <w:tc>
          <w:tcPr>
            <w:tcW w:w="1087"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0202023000</w:t>
            </w:r>
          </w:p>
        </w:tc>
        <w:tc>
          <w:tcPr>
            <w:tcW w:w="1087"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58" w:line="231" w:lineRule="auto"/>
              <w:ind w:left="44"/>
            </w:pPr>
            <w:r>
              <w:rPr>
                <w:spacing w:val="11"/>
              </w:rPr>
              <w:t>行政处罚</w:t>
            </w:r>
          </w:p>
        </w:tc>
        <w:tc>
          <w:tcPr>
            <w:tcW w:w="2714" w:type="dxa"/>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对地震时因设计和施工质量而</w:t>
            </w:r>
          </w:p>
          <w:p>
            <w:pPr>
              <w:spacing w:before="17" w:line="233" w:lineRule="auto"/>
              <w:ind w:left="63"/>
              <w:rPr>
                <w:rFonts w:ascii="仿宋" w:hAnsi="仿宋" w:eastAsia="仿宋" w:cs="仿宋"/>
                <w:sz w:val="18"/>
                <w:szCs w:val="18"/>
              </w:rPr>
            </w:pPr>
            <w:r>
              <w:rPr>
                <w:rFonts w:ascii="仿宋" w:hAnsi="仿宋" w:eastAsia="仿宋" w:cs="仿宋"/>
                <w:spacing w:val="18"/>
                <w:sz w:val="18"/>
                <w:szCs w:val="18"/>
              </w:rPr>
              <w:t>造成不应有的重大损失和人员</w:t>
            </w:r>
          </w:p>
          <w:p>
            <w:pPr>
              <w:spacing w:before="19" w:line="234" w:lineRule="auto"/>
              <w:ind w:left="875"/>
              <w:rPr>
                <w:rFonts w:ascii="仿宋" w:hAnsi="仿宋" w:eastAsia="仿宋" w:cs="仿宋"/>
                <w:sz w:val="18"/>
                <w:szCs w:val="18"/>
              </w:rPr>
            </w:pPr>
            <w:r>
              <w:rPr>
                <w:rFonts w:ascii="仿宋" w:hAnsi="仿宋" w:eastAsia="仿宋" w:cs="仿宋"/>
                <w:spacing w:val="14"/>
                <w:sz w:val="18"/>
                <w:szCs w:val="18"/>
              </w:rPr>
              <w:t>伤亡的处罚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4"/>
                <w:sz w:val="18"/>
                <w:szCs w:val="18"/>
              </w:rPr>
              <w:t>【规章】</w:t>
            </w:r>
            <w:r>
              <w:rPr>
                <w:rFonts w:ascii="仿宋" w:hAnsi="仿宋" w:eastAsia="仿宋" w:cs="仿宋"/>
                <w:spacing w:val="-46"/>
                <w:sz w:val="18"/>
                <w:szCs w:val="18"/>
              </w:rPr>
              <w:t xml:space="preserve"> </w:t>
            </w:r>
            <w:r>
              <w:rPr>
                <w:rFonts w:ascii="仿宋" w:hAnsi="仿宋" w:eastAsia="仿宋" w:cs="仿宋"/>
                <w:spacing w:val="14"/>
                <w:sz w:val="18"/>
                <w:szCs w:val="18"/>
              </w:rPr>
              <w:t>《江苏省农村抗震防灾工作暂行规定》</w:t>
            </w:r>
            <w:r>
              <w:rPr>
                <w:rFonts w:ascii="仿宋" w:hAnsi="仿宋" w:eastAsia="仿宋" w:cs="仿宋"/>
                <w:spacing w:val="46"/>
                <w:sz w:val="18"/>
                <w:szCs w:val="18"/>
              </w:rPr>
              <w:t xml:space="preserve"> </w:t>
            </w:r>
            <w:r>
              <w:rPr>
                <w:rFonts w:ascii="仿宋" w:hAnsi="仿宋" w:eastAsia="仿宋" w:cs="仿宋"/>
                <w:spacing w:val="14"/>
                <w:sz w:val="18"/>
                <w:szCs w:val="18"/>
              </w:rPr>
              <w:t>(省政府令1997年第</w:t>
            </w:r>
          </w:p>
          <w:p>
            <w:pPr>
              <w:spacing w:before="22" w:line="234" w:lineRule="auto"/>
              <w:ind w:left="74"/>
              <w:rPr>
                <w:rFonts w:ascii="仿宋" w:hAnsi="仿宋" w:eastAsia="仿宋" w:cs="仿宋"/>
                <w:sz w:val="18"/>
                <w:szCs w:val="18"/>
              </w:rPr>
            </w:pPr>
            <w:r>
              <w:rPr>
                <w:rFonts w:ascii="仿宋" w:hAnsi="仿宋" w:eastAsia="仿宋" w:cs="仿宋"/>
                <w:spacing w:val="4"/>
                <w:sz w:val="18"/>
                <w:szCs w:val="18"/>
              </w:rPr>
              <w:t>115号)</w:t>
            </w:r>
          </w:p>
          <w:p>
            <w:pPr>
              <w:spacing w:before="23" w:line="242" w:lineRule="auto"/>
              <w:ind w:left="53" w:right="107" w:firstLine="423"/>
              <w:rPr>
                <w:rFonts w:ascii="仿宋" w:hAnsi="仿宋" w:eastAsia="仿宋" w:cs="仿宋"/>
                <w:sz w:val="18"/>
                <w:szCs w:val="18"/>
              </w:rPr>
            </w:pPr>
            <w:r>
              <w:rPr>
                <w:rFonts w:ascii="仿宋" w:hAnsi="仿宋" w:eastAsia="仿宋" w:cs="仿宋"/>
                <w:spacing w:val="19"/>
                <w:sz w:val="18"/>
                <w:szCs w:val="18"/>
              </w:rPr>
              <w:t>第十三条</w:t>
            </w:r>
            <w:r>
              <w:rPr>
                <w:rFonts w:ascii="仿宋" w:hAnsi="仿宋" w:eastAsia="仿宋" w:cs="仿宋"/>
                <w:spacing w:val="41"/>
                <w:sz w:val="18"/>
                <w:szCs w:val="18"/>
              </w:rPr>
              <w:t xml:space="preserve"> </w:t>
            </w:r>
            <w:r>
              <w:rPr>
                <w:rFonts w:ascii="仿宋" w:hAnsi="仿宋" w:eastAsia="仿宋" w:cs="仿宋"/>
                <w:spacing w:val="19"/>
                <w:sz w:val="18"/>
                <w:szCs w:val="18"/>
              </w:rPr>
              <w:t>农房施工应由经过有关主管部门资质审查并取得</w:t>
            </w:r>
            <w:r>
              <w:rPr>
                <w:rFonts w:ascii="仿宋" w:hAnsi="仿宋" w:eastAsia="仿宋" w:cs="仿宋"/>
                <w:spacing w:val="18"/>
                <w:sz w:val="18"/>
                <w:szCs w:val="18"/>
              </w:rPr>
              <w:t>资质证</w:t>
            </w:r>
            <w:r>
              <w:rPr>
                <w:rFonts w:ascii="仿宋" w:hAnsi="仿宋" w:eastAsia="仿宋" w:cs="仿宋"/>
                <w:sz w:val="18"/>
                <w:szCs w:val="18"/>
              </w:rPr>
              <w:t xml:space="preserve"> </w:t>
            </w:r>
            <w:r>
              <w:rPr>
                <w:rFonts w:ascii="仿宋" w:hAnsi="仿宋" w:eastAsia="仿宋" w:cs="仿宋"/>
                <w:spacing w:val="18"/>
                <w:sz w:val="18"/>
                <w:szCs w:val="18"/>
              </w:rPr>
              <w:t>书的集体或个体施工单位施工</w:t>
            </w:r>
            <w:r>
              <w:rPr>
                <w:rFonts w:ascii="仿宋" w:hAnsi="仿宋" w:eastAsia="仿宋" w:cs="仿宋"/>
                <w:spacing w:val="-46"/>
                <w:sz w:val="18"/>
                <w:szCs w:val="18"/>
              </w:rPr>
              <w:t xml:space="preserve"> </w:t>
            </w:r>
            <w:r>
              <w:rPr>
                <w:rFonts w:ascii="仿宋" w:hAnsi="仿宋" w:eastAsia="仿宋" w:cs="仿宋"/>
                <w:spacing w:val="18"/>
                <w:sz w:val="18"/>
                <w:szCs w:val="18"/>
              </w:rPr>
              <w:t>，不得无证施工</w:t>
            </w:r>
            <w:r>
              <w:rPr>
                <w:rFonts w:ascii="仿宋" w:hAnsi="仿宋" w:eastAsia="仿宋" w:cs="仿宋"/>
                <w:spacing w:val="-51"/>
                <w:sz w:val="18"/>
                <w:szCs w:val="18"/>
              </w:rPr>
              <w:t xml:space="preserve"> </w:t>
            </w:r>
            <w:r>
              <w:rPr>
                <w:rFonts w:ascii="仿宋" w:hAnsi="仿宋" w:eastAsia="仿宋" w:cs="仿宋"/>
                <w:spacing w:val="18"/>
                <w:sz w:val="18"/>
                <w:szCs w:val="18"/>
              </w:rPr>
              <w:t>。施工单位应确保抗震</w:t>
            </w:r>
            <w:r>
              <w:rPr>
                <w:rFonts w:ascii="仿宋" w:hAnsi="仿宋" w:eastAsia="仿宋" w:cs="仿宋"/>
                <w:sz w:val="18"/>
                <w:szCs w:val="18"/>
              </w:rPr>
              <w:t xml:space="preserve">  </w:t>
            </w:r>
            <w:r>
              <w:rPr>
                <w:rFonts w:ascii="仿宋" w:hAnsi="仿宋" w:eastAsia="仿宋" w:cs="仿宋"/>
                <w:spacing w:val="17"/>
                <w:sz w:val="18"/>
                <w:szCs w:val="18"/>
              </w:rPr>
              <w:t>构造措施的施工质量</w:t>
            </w:r>
            <w:r>
              <w:rPr>
                <w:rFonts w:ascii="仿宋" w:hAnsi="仿宋" w:eastAsia="仿宋" w:cs="仿宋"/>
                <w:spacing w:val="-52"/>
                <w:sz w:val="18"/>
                <w:szCs w:val="18"/>
              </w:rPr>
              <w:t xml:space="preserve"> </w:t>
            </w:r>
            <w:r>
              <w:rPr>
                <w:rFonts w:ascii="仿宋" w:hAnsi="仿宋" w:eastAsia="仿宋" w:cs="仿宋"/>
                <w:spacing w:val="17"/>
                <w:sz w:val="18"/>
                <w:szCs w:val="18"/>
              </w:rPr>
              <w:t>，并对工程施工质量负责。</w:t>
            </w:r>
          </w:p>
          <w:p>
            <w:pPr>
              <w:spacing w:before="32" w:line="242" w:lineRule="auto"/>
              <w:ind w:left="51" w:right="207" w:firstLine="426"/>
              <w:rPr>
                <w:rFonts w:ascii="仿宋" w:hAnsi="仿宋" w:eastAsia="仿宋" w:cs="仿宋"/>
                <w:sz w:val="18"/>
                <w:szCs w:val="18"/>
              </w:rPr>
            </w:pPr>
            <w:r>
              <w:rPr>
                <w:rFonts w:ascii="仿宋" w:hAnsi="仿宋" w:eastAsia="仿宋" w:cs="仿宋"/>
                <w:spacing w:val="15"/>
                <w:sz w:val="18"/>
                <w:szCs w:val="18"/>
              </w:rPr>
              <w:t>第十四条</w:t>
            </w:r>
            <w:r>
              <w:rPr>
                <w:rFonts w:ascii="仿宋" w:hAnsi="仿宋" w:eastAsia="仿宋" w:cs="仿宋"/>
                <w:spacing w:val="50"/>
                <w:sz w:val="18"/>
                <w:szCs w:val="18"/>
              </w:rPr>
              <w:t xml:space="preserve"> </w:t>
            </w:r>
            <w:r>
              <w:rPr>
                <w:rFonts w:ascii="仿宋" w:hAnsi="仿宋" w:eastAsia="仿宋" w:cs="仿宋"/>
                <w:spacing w:val="15"/>
                <w:sz w:val="18"/>
                <w:szCs w:val="18"/>
              </w:rPr>
              <w:t>农房施工应执行国家有关施工及验收规范和操作规程，</w:t>
            </w:r>
            <w:r>
              <w:rPr>
                <w:rFonts w:ascii="仿宋" w:hAnsi="仿宋" w:eastAsia="仿宋" w:cs="仿宋"/>
                <w:sz w:val="18"/>
                <w:szCs w:val="18"/>
              </w:rPr>
              <w:t xml:space="preserve"> </w:t>
            </w:r>
            <w:r>
              <w:rPr>
                <w:rFonts w:ascii="仿宋" w:hAnsi="仿宋" w:eastAsia="仿宋" w:cs="仿宋"/>
                <w:spacing w:val="17"/>
                <w:sz w:val="18"/>
                <w:szCs w:val="18"/>
              </w:rPr>
              <w:t>严格按图施工</w:t>
            </w:r>
            <w:r>
              <w:rPr>
                <w:rFonts w:ascii="仿宋" w:hAnsi="仿宋" w:eastAsia="仿宋" w:cs="仿宋"/>
                <w:spacing w:val="-50"/>
                <w:sz w:val="18"/>
                <w:szCs w:val="18"/>
              </w:rPr>
              <w:t xml:space="preserve"> </w:t>
            </w:r>
            <w:r>
              <w:rPr>
                <w:rFonts w:ascii="仿宋" w:hAnsi="仿宋" w:eastAsia="仿宋" w:cs="仿宋"/>
                <w:spacing w:val="17"/>
                <w:sz w:val="18"/>
                <w:szCs w:val="18"/>
              </w:rPr>
              <w:t>，不得擅自取消抗震构造措施</w:t>
            </w:r>
            <w:r>
              <w:rPr>
                <w:rFonts w:ascii="仿宋" w:hAnsi="仿宋" w:eastAsia="仿宋" w:cs="仿宋"/>
                <w:spacing w:val="-52"/>
                <w:sz w:val="18"/>
                <w:szCs w:val="18"/>
              </w:rPr>
              <w:t xml:space="preserve"> </w:t>
            </w:r>
            <w:r>
              <w:rPr>
                <w:rFonts w:ascii="仿宋" w:hAnsi="仿宋" w:eastAsia="仿宋" w:cs="仿宋"/>
                <w:spacing w:val="17"/>
                <w:sz w:val="18"/>
                <w:szCs w:val="18"/>
              </w:rPr>
              <w:t>。如需变更设计</w:t>
            </w:r>
            <w:r>
              <w:rPr>
                <w:rFonts w:ascii="仿宋" w:hAnsi="仿宋" w:eastAsia="仿宋" w:cs="仿宋"/>
                <w:spacing w:val="-52"/>
                <w:sz w:val="18"/>
                <w:szCs w:val="18"/>
              </w:rPr>
              <w:t xml:space="preserve"> </w:t>
            </w:r>
            <w:r>
              <w:rPr>
                <w:rFonts w:ascii="仿宋" w:hAnsi="仿宋" w:eastAsia="仿宋" w:cs="仿宋"/>
                <w:spacing w:val="17"/>
                <w:sz w:val="18"/>
                <w:szCs w:val="18"/>
              </w:rPr>
              <w:t>，应征得</w:t>
            </w:r>
            <w:r>
              <w:rPr>
                <w:rFonts w:ascii="仿宋" w:hAnsi="仿宋" w:eastAsia="仿宋" w:cs="仿宋"/>
                <w:sz w:val="18"/>
                <w:szCs w:val="18"/>
              </w:rPr>
              <w:t xml:space="preserve"> </w:t>
            </w:r>
            <w:r>
              <w:rPr>
                <w:rFonts w:ascii="仿宋" w:hAnsi="仿宋" w:eastAsia="仿宋" w:cs="仿宋"/>
                <w:spacing w:val="17"/>
                <w:sz w:val="18"/>
                <w:szCs w:val="18"/>
              </w:rPr>
              <w:t>原设计单位或其它持证设计单位同意。</w:t>
            </w:r>
          </w:p>
          <w:p>
            <w:pPr>
              <w:spacing w:before="32" w:line="243" w:lineRule="auto"/>
              <w:ind w:left="52" w:right="105" w:firstLine="425"/>
              <w:rPr>
                <w:rFonts w:ascii="仿宋" w:hAnsi="仿宋" w:eastAsia="仿宋" w:cs="仿宋"/>
                <w:sz w:val="18"/>
                <w:szCs w:val="18"/>
              </w:rPr>
            </w:pPr>
            <w:r>
              <w:rPr>
                <w:rFonts w:ascii="仿宋" w:hAnsi="仿宋" w:eastAsia="仿宋" w:cs="仿宋"/>
                <w:spacing w:val="14"/>
                <w:sz w:val="18"/>
                <w:szCs w:val="18"/>
              </w:rPr>
              <w:t>第十九条</w:t>
            </w:r>
            <w:r>
              <w:rPr>
                <w:rFonts w:ascii="仿宋" w:hAnsi="仿宋" w:eastAsia="仿宋" w:cs="仿宋"/>
                <w:spacing w:val="38"/>
                <w:sz w:val="18"/>
                <w:szCs w:val="18"/>
              </w:rPr>
              <w:t xml:space="preserve"> </w:t>
            </w:r>
            <w:r>
              <w:rPr>
                <w:rFonts w:ascii="仿宋" w:hAnsi="仿宋" w:eastAsia="仿宋" w:cs="仿宋"/>
                <w:spacing w:val="14"/>
                <w:sz w:val="18"/>
                <w:szCs w:val="18"/>
              </w:rPr>
              <w:t>有下列行为之一的， 由建设行政主管部门责令改正，</w:t>
            </w:r>
            <w:r>
              <w:rPr>
                <w:rFonts w:ascii="仿宋" w:hAnsi="仿宋" w:eastAsia="仿宋" w:cs="仿宋"/>
                <w:spacing w:val="-52"/>
                <w:sz w:val="18"/>
                <w:szCs w:val="18"/>
              </w:rPr>
              <w:t xml:space="preserve"> </w:t>
            </w:r>
            <w:r>
              <w:rPr>
                <w:rFonts w:ascii="仿宋" w:hAnsi="仿宋" w:eastAsia="仿宋" w:cs="仿宋"/>
                <w:spacing w:val="14"/>
                <w:sz w:val="18"/>
                <w:szCs w:val="18"/>
              </w:rPr>
              <w:t>降</w:t>
            </w:r>
            <w:r>
              <w:rPr>
                <w:rFonts w:ascii="仿宋" w:hAnsi="仿宋" w:eastAsia="仿宋" w:cs="仿宋"/>
                <w:sz w:val="18"/>
                <w:szCs w:val="18"/>
              </w:rPr>
              <w:t xml:space="preserve"> </w:t>
            </w:r>
            <w:r>
              <w:rPr>
                <w:rFonts w:ascii="仿宋" w:hAnsi="仿宋" w:eastAsia="仿宋" w:cs="仿宋"/>
                <w:spacing w:val="16"/>
                <w:sz w:val="18"/>
                <w:szCs w:val="18"/>
              </w:rPr>
              <w:t>低资质等级</w:t>
            </w:r>
            <w:r>
              <w:rPr>
                <w:rFonts w:ascii="仿宋" w:hAnsi="仿宋" w:eastAsia="仿宋" w:cs="仿宋"/>
                <w:spacing w:val="-51"/>
                <w:sz w:val="18"/>
                <w:szCs w:val="18"/>
              </w:rPr>
              <w:t xml:space="preserve"> </w:t>
            </w:r>
            <w:r>
              <w:rPr>
                <w:rFonts w:ascii="仿宋" w:hAnsi="仿宋" w:eastAsia="仿宋" w:cs="仿宋"/>
                <w:spacing w:val="16"/>
                <w:sz w:val="18"/>
                <w:szCs w:val="18"/>
              </w:rPr>
              <w:t>，给予警告或者处以罚款；情节严重，构成犯罪的， 由司</w:t>
            </w:r>
            <w:r>
              <w:rPr>
                <w:rFonts w:ascii="仿宋" w:hAnsi="仿宋" w:eastAsia="仿宋" w:cs="仿宋"/>
                <w:sz w:val="18"/>
                <w:szCs w:val="18"/>
              </w:rPr>
              <w:t xml:space="preserve">  </w:t>
            </w:r>
            <w:r>
              <w:rPr>
                <w:rFonts w:ascii="仿宋" w:hAnsi="仿宋" w:eastAsia="仿宋" w:cs="仿宋"/>
                <w:spacing w:val="16"/>
                <w:sz w:val="18"/>
                <w:szCs w:val="18"/>
              </w:rPr>
              <w:t>法机关依法追究刑事责任：</w:t>
            </w:r>
          </w:p>
          <w:p>
            <w:pPr>
              <w:spacing w:before="27" w:line="235" w:lineRule="auto"/>
              <w:ind w:left="56" w:right="107" w:firstLine="302"/>
              <w:rPr>
                <w:rFonts w:ascii="仿宋" w:hAnsi="仿宋" w:eastAsia="仿宋" w:cs="仿宋"/>
                <w:sz w:val="18"/>
                <w:szCs w:val="18"/>
              </w:rPr>
            </w:pPr>
            <w:r>
              <w:rPr>
                <w:rFonts w:ascii="仿宋" w:hAnsi="仿宋" w:eastAsia="仿宋" w:cs="仿宋"/>
                <w:spacing w:val="19"/>
                <w:sz w:val="18"/>
                <w:szCs w:val="18"/>
              </w:rPr>
              <w:t>（三）</w:t>
            </w:r>
            <w:r>
              <w:rPr>
                <w:rFonts w:ascii="仿宋" w:hAnsi="仿宋" w:eastAsia="仿宋" w:cs="仿宋"/>
                <w:spacing w:val="-43"/>
                <w:sz w:val="18"/>
                <w:szCs w:val="18"/>
              </w:rPr>
              <w:t xml:space="preserve"> </w:t>
            </w:r>
            <w:r>
              <w:rPr>
                <w:rFonts w:ascii="仿宋" w:hAnsi="仿宋" w:eastAsia="仿宋" w:cs="仿宋"/>
                <w:spacing w:val="19"/>
                <w:sz w:val="18"/>
                <w:szCs w:val="18"/>
              </w:rPr>
              <w:t>地震时因设计和施工质量而造成不应有的重大损失和人员伤</w:t>
            </w:r>
            <w:r>
              <w:rPr>
                <w:rFonts w:ascii="仿宋" w:hAnsi="仿宋" w:eastAsia="仿宋" w:cs="仿宋"/>
                <w:sz w:val="18"/>
                <w:szCs w:val="18"/>
              </w:rPr>
              <w:t xml:space="preserve"> </w:t>
            </w:r>
            <w:r>
              <w:rPr>
                <w:rFonts w:ascii="仿宋" w:hAnsi="仿宋" w:eastAsia="仿宋" w:cs="仿宋"/>
                <w:spacing w:val="2"/>
                <w:sz w:val="18"/>
                <w:szCs w:val="18"/>
              </w:rPr>
              <w:t>亡的。</w:t>
            </w:r>
          </w:p>
          <w:p>
            <w:pPr>
              <w:spacing w:before="2" w:line="210" w:lineRule="auto"/>
              <w:ind w:left="59" w:right="105" w:firstLine="2"/>
              <w:rPr>
                <w:rFonts w:ascii="仿宋" w:hAnsi="仿宋" w:eastAsia="仿宋" w:cs="仿宋"/>
                <w:sz w:val="18"/>
                <w:szCs w:val="18"/>
              </w:rPr>
            </w:pPr>
            <w:r>
              <w:rPr>
                <w:rFonts w:ascii="仿宋" w:hAnsi="仿宋" w:eastAsia="仿宋" w:cs="仿宋"/>
                <w:spacing w:val="16"/>
                <w:sz w:val="18"/>
                <w:szCs w:val="18"/>
              </w:rPr>
              <w:t>前款规定的罚款</w:t>
            </w:r>
            <w:r>
              <w:rPr>
                <w:rFonts w:ascii="仿宋" w:hAnsi="仿宋" w:eastAsia="仿宋" w:cs="仿宋"/>
                <w:spacing w:val="-53"/>
                <w:sz w:val="18"/>
                <w:szCs w:val="18"/>
              </w:rPr>
              <w:t xml:space="preserve"> </w:t>
            </w:r>
            <w:r>
              <w:rPr>
                <w:rFonts w:ascii="仿宋" w:hAnsi="仿宋" w:eastAsia="仿宋" w:cs="仿宋"/>
                <w:spacing w:val="16"/>
                <w:sz w:val="18"/>
                <w:szCs w:val="18"/>
              </w:rPr>
              <w:t>，对非经营活动的违法行为</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53"/>
                <w:sz w:val="18"/>
                <w:szCs w:val="18"/>
              </w:rPr>
              <w:t xml:space="preserve"> </w:t>
            </w:r>
            <w:r>
              <w:rPr>
                <w:rFonts w:ascii="仿宋" w:hAnsi="仿宋" w:eastAsia="仿宋" w:cs="仿宋"/>
                <w:spacing w:val="16"/>
                <w:sz w:val="18"/>
                <w:szCs w:val="18"/>
              </w:rPr>
              <w:t>幅度为</w:t>
            </w:r>
            <w:r>
              <w:rPr>
                <w:rFonts w:ascii="仿宋" w:hAnsi="仿宋" w:eastAsia="仿宋" w:cs="仿宋"/>
                <w:spacing w:val="15"/>
                <w:sz w:val="18"/>
                <w:szCs w:val="18"/>
              </w:rPr>
              <w:t>1000元以下；对</w:t>
            </w:r>
            <w:r>
              <w:rPr>
                <w:rFonts w:ascii="仿宋" w:hAnsi="仿宋" w:eastAsia="仿宋" w:cs="仿宋"/>
                <w:sz w:val="18"/>
                <w:szCs w:val="18"/>
              </w:rPr>
              <w:t xml:space="preserve">  </w:t>
            </w:r>
            <w:r>
              <w:rPr>
                <w:rFonts w:ascii="仿宋" w:hAnsi="仿宋" w:eastAsia="仿宋" w:cs="仿宋"/>
                <w:spacing w:val="18"/>
                <w:sz w:val="18"/>
                <w:szCs w:val="18"/>
              </w:rPr>
              <w:t>经营活动中的违法行为，有违法所得的</w:t>
            </w:r>
            <w:r>
              <w:rPr>
                <w:rFonts w:ascii="仿宋" w:hAnsi="仿宋" w:eastAsia="仿宋" w:cs="仿宋"/>
                <w:spacing w:val="-53"/>
                <w:sz w:val="18"/>
                <w:szCs w:val="18"/>
              </w:rPr>
              <w:t xml:space="preserve"> </w:t>
            </w:r>
            <w:r>
              <w:rPr>
                <w:rFonts w:ascii="仿宋" w:hAnsi="仿宋" w:eastAsia="仿宋" w:cs="仿宋"/>
                <w:spacing w:val="18"/>
                <w:sz w:val="18"/>
                <w:szCs w:val="18"/>
              </w:rPr>
              <w:t>，幅度为30000元以下，没有违</w:t>
            </w:r>
            <w:r>
              <w:rPr>
                <w:rFonts w:ascii="仿宋" w:hAnsi="仿宋" w:eastAsia="仿宋" w:cs="仿宋"/>
                <w:sz w:val="18"/>
                <w:szCs w:val="18"/>
              </w:rPr>
              <w:t xml:space="preserve"> </w:t>
            </w:r>
            <w:r>
              <w:rPr>
                <w:rFonts w:ascii="仿宋" w:hAnsi="仿宋" w:eastAsia="仿宋" w:cs="仿宋"/>
                <w:spacing w:val="15"/>
                <w:sz w:val="18"/>
                <w:szCs w:val="18"/>
              </w:rPr>
              <w:t>法所得的幅度为10000元以下</w:t>
            </w:r>
          </w:p>
        </w:tc>
        <w:tc>
          <w:tcPr>
            <w:tcW w:w="1433"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4" w:hRule="atLeast"/>
        </w:trPr>
        <w:tc>
          <w:tcPr>
            <w:tcW w:w="65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6"/>
              <w:spacing w:before="58" w:line="190" w:lineRule="auto"/>
              <w:ind w:left="195"/>
            </w:pPr>
            <w:r>
              <w:rPr>
                <w:spacing w:val="1"/>
              </w:rPr>
              <w:t>335</w:t>
            </w:r>
          </w:p>
        </w:tc>
        <w:tc>
          <w:tcPr>
            <w:tcW w:w="1087" w:type="dxa"/>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0202024000</w:t>
            </w:r>
          </w:p>
        </w:tc>
        <w:tc>
          <w:tcPr>
            <w:tcW w:w="1087" w:type="dxa"/>
            <w:vAlign w:val="top"/>
          </w:tcPr>
          <w:p>
            <w:pPr>
              <w:spacing w:line="315" w:lineRule="auto"/>
              <w:rPr>
                <w:rFonts w:ascii="Arial"/>
                <w:sz w:val="21"/>
              </w:rPr>
            </w:pPr>
          </w:p>
          <w:p>
            <w:pPr>
              <w:spacing w:line="315" w:lineRule="auto"/>
              <w:rPr>
                <w:rFonts w:ascii="Arial"/>
                <w:sz w:val="21"/>
              </w:rPr>
            </w:pPr>
          </w:p>
          <w:p>
            <w:pPr>
              <w:spacing w:line="315" w:lineRule="auto"/>
              <w:rPr>
                <w:rFonts w:ascii="Arial"/>
                <w:sz w:val="21"/>
              </w:rPr>
            </w:pPr>
          </w:p>
          <w:p>
            <w:pPr>
              <w:pStyle w:val="6"/>
              <w:spacing w:before="59" w:line="231" w:lineRule="auto"/>
              <w:ind w:left="44"/>
            </w:pPr>
            <w:r>
              <w:rPr>
                <w:spacing w:val="11"/>
              </w:rPr>
              <w:t>行政处罚</w:t>
            </w:r>
          </w:p>
        </w:tc>
        <w:tc>
          <w:tcPr>
            <w:tcW w:w="2714" w:type="dxa"/>
            <w:vAlign w:val="top"/>
          </w:tcPr>
          <w:p>
            <w:pPr>
              <w:spacing w:line="348" w:lineRule="auto"/>
              <w:rPr>
                <w:rFonts w:ascii="Arial"/>
                <w:sz w:val="21"/>
              </w:rPr>
            </w:pPr>
          </w:p>
          <w:p>
            <w:pPr>
              <w:spacing w:line="349"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对建设单位未按照规定对进入</w:t>
            </w:r>
          </w:p>
          <w:p>
            <w:pPr>
              <w:spacing w:before="18" w:line="231" w:lineRule="auto"/>
              <w:ind w:left="63"/>
              <w:rPr>
                <w:rFonts w:ascii="仿宋" w:hAnsi="仿宋" w:eastAsia="仿宋" w:cs="仿宋"/>
                <w:sz w:val="18"/>
                <w:szCs w:val="18"/>
              </w:rPr>
            </w:pPr>
            <w:r>
              <w:rPr>
                <w:rFonts w:ascii="仿宋" w:hAnsi="仿宋" w:eastAsia="仿宋" w:cs="仿宋"/>
                <w:spacing w:val="19"/>
                <w:sz w:val="18"/>
                <w:szCs w:val="18"/>
              </w:rPr>
              <w:t>施工现场的节能材料和产品开</w:t>
            </w:r>
          </w:p>
          <w:p>
            <w:pPr>
              <w:spacing w:before="19" w:line="230" w:lineRule="auto"/>
              <w:ind w:left="367"/>
              <w:rPr>
                <w:rFonts w:ascii="仿宋" w:hAnsi="仿宋" w:eastAsia="仿宋" w:cs="仿宋"/>
                <w:sz w:val="18"/>
                <w:szCs w:val="18"/>
              </w:rPr>
            </w:pPr>
            <w:r>
              <w:rPr>
                <w:rFonts w:ascii="仿宋" w:hAnsi="仿宋" w:eastAsia="仿宋" w:cs="仿宋"/>
                <w:spacing w:val="17"/>
                <w:sz w:val="18"/>
                <w:szCs w:val="18"/>
              </w:rPr>
              <w:t>展见证取样检测的处罚</w:t>
            </w:r>
          </w:p>
        </w:tc>
        <w:tc>
          <w:tcPr>
            <w:tcW w:w="881" w:type="dxa"/>
            <w:vAlign w:val="top"/>
          </w:tcPr>
          <w:p>
            <w:pPr>
              <w:rPr>
                <w:rFonts w:ascii="Arial"/>
                <w:sz w:val="21"/>
              </w:rPr>
            </w:pPr>
          </w:p>
        </w:tc>
        <w:tc>
          <w:tcPr>
            <w:tcW w:w="6297" w:type="dxa"/>
            <w:vAlign w:val="top"/>
          </w:tcPr>
          <w:p>
            <w:pPr>
              <w:spacing w:before="45" w:line="232"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36"/>
                <w:sz w:val="18"/>
                <w:szCs w:val="18"/>
              </w:rPr>
              <w:t xml:space="preserve"> </w:t>
            </w:r>
            <w:r>
              <w:rPr>
                <w:rFonts w:ascii="仿宋" w:hAnsi="仿宋" w:eastAsia="仿宋" w:cs="仿宋"/>
                <w:spacing w:val="16"/>
                <w:sz w:val="18"/>
                <w:szCs w:val="18"/>
              </w:rPr>
              <w:t>《江苏省建筑节能管理办法》</w:t>
            </w:r>
            <w:r>
              <w:rPr>
                <w:rFonts w:ascii="仿宋" w:hAnsi="仿宋" w:eastAsia="仿宋" w:cs="仿宋"/>
                <w:spacing w:val="-51"/>
                <w:sz w:val="18"/>
                <w:szCs w:val="18"/>
              </w:rPr>
              <w:t xml:space="preserve"> </w:t>
            </w:r>
            <w:r>
              <w:rPr>
                <w:rFonts w:ascii="仿宋" w:hAnsi="仿宋" w:eastAsia="仿宋" w:cs="仿宋"/>
                <w:spacing w:val="16"/>
                <w:sz w:val="18"/>
                <w:szCs w:val="18"/>
              </w:rPr>
              <w:t>（省人民令第59号）</w:t>
            </w:r>
          </w:p>
          <w:p>
            <w:pPr>
              <w:spacing w:before="27" w:line="244" w:lineRule="auto"/>
              <w:ind w:left="59" w:right="208" w:firstLine="418"/>
              <w:rPr>
                <w:rFonts w:ascii="仿宋" w:hAnsi="仿宋" w:eastAsia="仿宋" w:cs="仿宋"/>
                <w:sz w:val="18"/>
                <w:szCs w:val="18"/>
              </w:rPr>
            </w:pPr>
            <w:r>
              <w:rPr>
                <w:rFonts w:ascii="仿宋" w:hAnsi="仿宋" w:eastAsia="仿宋" w:cs="仿宋"/>
                <w:spacing w:val="17"/>
                <w:sz w:val="18"/>
                <w:szCs w:val="18"/>
              </w:rPr>
              <w:t>第十六条第二款  建设工程中使用的建筑</w:t>
            </w:r>
            <w:r>
              <w:rPr>
                <w:rFonts w:ascii="仿宋" w:hAnsi="仿宋" w:eastAsia="仿宋" w:cs="仿宋"/>
                <w:spacing w:val="16"/>
                <w:sz w:val="18"/>
                <w:szCs w:val="18"/>
              </w:rPr>
              <w:t>材料</w:t>
            </w:r>
            <w:r>
              <w:rPr>
                <w:rFonts w:ascii="仿宋" w:hAnsi="仿宋" w:eastAsia="仿宋" w:cs="仿宋"/>
                <w:spacing w:val="-52"/>
                <w:sz w:val="18"/>
                <w:szCs w:val="18"/>
              </w:rPr>
              <w:t xml:space="preserve"> </w:t>
            </w:r>
            <w:r>
              <w:rPr>
                <w:rFonts w:ascii="仿宋" w:hAnsi="仿宋" w:eastAsia="仿宋" w:cs="仿宋"/>
                <w:spacing w:val="16"/>
                <w:sz w:val="18"/>
                <w:szCs w:val="18"/>
              </w:rPr>
              <w:t>、产品和设备</w:t>
            </w:r>
            <w:r>
              <w:rPr>
                <w:rFonts w:ascii="仿宋" w:hAnsi="仿宋" w:eastAsia="仿宋" w:cs="仿宋"/>
                <w:spacing w:val="-52"/>
                <w:sz w:val="18"/>
                <w:szCs w:val="18"/>
              </w:rPr>
              <w:t xml:space="preserve"> </w:t>
            </w:r>
            <w:r>
              <w:rPr>
                <w:rFonts w:ascii="仿宋" w:hAnsi="仿宋" w:eastAsia="仿宋" w:cs="仿宋"/>
                <w:spacing w:val="16"/>
                <w:sz w:val="18"/>
                <w:szCs w:val="18"/>
              </w:rPr>
              <w:t>，应</w:t>
            </w:r>
            <w:r>
              <w:rPr>
                <w:rFonts w:ascii="仿宋" w:hAnsi="仿宋" w:eastAsia="仿宋" w:cs="仿宋"/>
                <w:sz w:val="18"/>
                <w:szCs w:val="18"/>
              </w:rPr>
              <w:t xml:space="preserve"> </w:t>
            </w:r>
            <w:r>
              <w:rPr>
                <w:rFonts w:ascii="仿宋" w:hAnsi="仿宋" w:eastAsia="仿宋" w:cs="仿宋"/>
                <w:spacing w:val="19"/>
                <w:sz w:val="18"/>
                <w:szCs w:val="18"/>
              </w:rPr>
              <w:t>当符合建筑节能标准和施工图设计文件要求</w:t>
            </w:r>
            <w:r>
              <w:rPr>
                <w:rFonts w:ascii="仿宋" w:hAnsi="仿宋" w:eastAsia="仿宋" w:cs="仿宋"/>
                <w:spacing w:val="-42"/>
                <w:sz w:val="18"/>
                <w:szCs w:val="18"/>
              </w:rPr>
              <w:t xml:space="preserve"> </w:t>
            </w:r>
            <w:r>
              <w:rPr>
                <w:rFonts w:ascii="仿宋" w:hAnsi="仿宋" w:eastAsia="仿宋" w:cs="仿宋"/>
                <w:spacing w:val="19"/>
                <w:sz w:val="18"/>
                <w:szCs w:val="18"/>
              </w:rPr>
              <w:t>。建设单位应当委托工程</w:t>
            </w:r>
            <w:r>
              <w:rPr>
                <w:rFonts w:ascii="仿宋" w:hAnsi="仿宋" w:eastAsia="仿宋" w:cs="仿宋"/>
                <w:sz w:val="18"/>
                <w:szCs w:val="18"/>
              </w:rPr>
              <w:t xml:space="preserve"> </w:t>
            </w:r>
            <w:r>
              <w:rPr>
                <w:rFonts w:ascii="仿宋" w:hAnsi="仿宋" w:eastAsia="仿宋" w:cs="仿宋"/>
                <w:spacing w:val="18"/>
                <w:sz w:val="18"/>
                <w:szCs w:val="18"/>
              </w:rPr>
              <w:t>质量检测机构</w:t>
            </w:r>
            <w:r>
              <w:rPr>
                <w:rFonts w:ascii="仿宋" w:hAnsi="仿宋" w:eastAsia="仿宋" w:cs="仿宋"/>
                <w:spacing w:val="-50"/>
                <w:sz w:val="18"/>
                <w:szCs w:val="18"/>
              </w:rPr>
              <w:t xml:space="preserve"> </w:t>
            </w:r>
            <w:r>
              <w:rPr>
                <w:rFonts w:ascii="仿宋" w:hAnsi="仿宋" w:eastAsia="仿宋" w:cs="仿宋"/>
                <w:spacing w:val="18"/>
                <w:sz w:val="18"/>
                <w:szCs w:val="18"/>
              </w:rPr>
              <w:t>，对进入施工现场的节能材料和产品</w:t>
            </w:r>
            <w:r>
              <w:rPr>
                <w:rFonts w:ascii="仿宋" w:hAnsi="仿宋" w:eastAsia="仿宋" w:cs="仿宋"/>
                <w:spacing w:val="-52"/>
                <w:sz w:val="18"/>
                <w:szCs w:val="18"/>
              </w:rPr>
              <w:t xml:space="preserve"> </w:t>
            </w:r>
            <w:r>
              <w:rPr>
                <w:rFonts w:ascii="仿宋" w:hAnsi="仿宋" w:eastAsia="仿宋" w:cs="仿宋"/>
                <w:spacing w:val="18"/>
                <w:sz w:val="18"/>
                <w:szCs w:val="18"/>
              </w:rPr>
              <w:t>，按照有关法律、</w:t>
            </w:r>
            <w:r>
              <w:rPr>
                <w:rFonts w:ascii="仿宋" w:hAnsi="仿宋" w:eastAsia="仿宋" w:cs="仿宋"/>
                <w:sz w:val="18"/>
                <w:szCs w:val="18"/>
              </w:rPr>
              <w:t xml:space="preserve"> </w:t>
            </w:r>
            <w:r>
              <w:rPr>
                <w:rFonts w:ascii="仿宋" w:hAnsi="仿宋" w:eastAsia="仿宋" w:cs="仿宋"/>
                <w:spacing w:val="17"/>
                <w:sz w:val="18"/>
                <w:szCs w:val="18"/>
              </w:rPr>
              <w:t>法规和工程建设强制性标准</w:t>
            </w:r>
            <w:r>
              <w:rPr>
                <w:rFonts w:ascii="仿宋" w:hAnsi="仿宋" w:eastAsia="仿宋" w:cs="仿宋"/>
                <w:spacing w:val="-53"/>
                <w:sz w:val="18"/>
                <w:szCs w:val="18"/>
              </w:rPr>
              <w:t xml:space="preserve"> </w:t>
            </w:r>
            <w:r>
              <w:rPr>
                <w:rFonts w:ascii="仿宋" w:hAnsi="仿宋" w:eastAsia="仿宋" w:cs="仿宋"/>
                <w:spacing w:val="17"/>
                <w:sz w:val="18"/>
                <w:szCs w:val="18"/>
              </w:rPr>
              <w:t>，开展见证取样检测。</w:t>
            </w:r>
          </w:p>
          <w:p>
            <w:pPr>
              <w:spacing w:before="33" w:line="231" w:lineRule="auto"/>
              <w:ind w:left="52" w:right="206" w:firstLine="425"/>
              <w:rPr>
                <w:rFonts w:ascii="仿宋" w:hAnsi="仿宋" w:eastAsia="仿宋" w:cs="仿宋"/>
                <w:sz w:val="18"/>
                <w:szCs w:val="18"/>
              </w:rPr>
            </w:pPr>
            <w:r>
              <w:rPr>
                <w:rFonts w:ascii="仿宋" w:hAnsi="仿宋" w:eastAsia="仿宋" w:cs="仿宋"/>
                <w:spacing w:val="16"/>
                <w:sz w:val="18"/>
                <w:szCs w:val="18"/>
              </w:rPr>
              <w:t>第三十九条  违反本办法规定，有下列行为之</w:t>
            </w:r>
            <w:r>
              <w:rPr>
                <w:rFonts w:ascii="仿宋" w:hAnsi="仿宋" w:eastAsia="仿宋" w:cs="仿宋"/>
                <w:spacing w:val="15"/>
                <w:sz w:val="18"/>
                <w:szCs w:val="18"/>
              </w:rPr>
              <w:t>一的， 由县级以上</w:t>
            </w:r>
            <w:r>
              <w:rPr>
                <w:rFonts w:ascii="仿宋" w:hAnsi="仿宋" w:eastAsia="仿宋" w:cs="仿宋"/>
                <w:sz w:val="18"/>
                <w:szCs w:val="18"/>
              </w:rPr>
              <w:t xml:space="preserve"> </w:t>
            </w:r>
            <w:r>
              <w:rPr>
                <w:rFonts w:ascii="仿宋" w:hAnsi="仿宋" w:eastAsia="仿宋" w:cs="仿宋"/>
                <w:spacing w:val="17"/>
                <w:sz w:val="18"/>
                <w:szCs w:val="18"/>
              </w:rPr>
              <w:t>地方人民政府建设行政主管部门予以处罚：</w:t>
            </w:r>
          </w:p>
          <w:p>
            <w:pPr>
              <w:spacing w:before="1" w:line="209" w:lineRule="auto"/>
              <w:ind w:left="65" w:right="105" w:firstLine="293"/>
              <w:rPr>
                <w:rFonts w:ascii="仿宋" w:hAnsi="仿宋" w:eastAsia="仿宋" w:cs="仿宋"/>
                <w:sz w:val="18"/>
                <w:szCs w:val="18"/>
              </w:rPr>
            </w:pPr>
            <w:r>
              <w:rPr>
                <w:rFonts w:ascii="仿宋" w:hAnsi="仿宋" w:eastAsia="仿宋" w:cs="仿宋"/>
                <w:spacing w:val="17"/>
                <w:sz w:val="18"/>
                <w:szCs w:val="18"/>
              </w:rPr>
              <w:t>（</w:t>
            </w:r>
            <w:r>
              <w:rPr>
                <w:rFonts w:ascii="仿宋" w:hAnsi="仿宋" w:eastAsia="仿宋" w:cs="仿宋"/>
                <w:spacing w:val="-13"/>
                <w:sz w:val="18"/>
                <w:szCs w:val="18"/>
              </w:rPr>
              <w:t xml:space="preserve"> </w:t>
            </w:r>
            <w:r>
              <w:rPr>
                <w:rFonts w:ascii="仿宋" w:hAnsi="仿宋" w:eastAsia="仿宋" w:cs="仿宋"/>
                <w:spacing w:val="17"/>
                <w:sz w:val="18"/>
                <w:szCs w:val="18"/>
              </w:rPr>
              <w:t>一</w:t>
            </w:r>
            <w:r>
              <w:rPr>
                <w:rFonts w:ascii="仿宋" w:hAnsi="仿宋" w:eastAsia="仿宋" w:cs="仿宋"/>
                <w:spacing w:val="-53"/>
                <w:sz w:val="18"/>
                <w:szCs w:val="18"/>
              </w:rPr>
              <w:t xml:space="preserve"> </w:t>
            </w:r>
            <w:r>
              <w:rPr>
                <w:rFonts w:ascii="仿宋" w:hAnsi="仿宋" w:eastAsia="仿宋" w:cs="仿宋"/>
                <w:spacing w:val="17"/>
                <w:sz w:val="18"/>
                <w:szCs w:val="18"/>
              </w:rPr>
              <w:t>）建设单位未按照规定对进入施工现场的节能材</w:t>
            </w:r>
            <w:r>
              <w:rPr>
                <w:rFonts w:ascii="仿宋" w:hAnsi="仿宋" w:eastAsia="仿宋" w:cs="仿宋"/>
                <w:spacing w:val="16"/>
                <w:sz w:val="18"/>
                <w:szCs w:val="18"/>
              </w:rPr>
              <w:t>料和产品开展</w:t>
            </w:r>
            <w:r>
              <w:rPr>
                <w:rFonts w:ascii="仿宋" w:hAnsi="仿宋" w:eastAsia="仿宋" w:cs="仿宋"/>
                <w:sz w:val="18"/>
                <w:szCs w:val="18"/>
              </w:rPr>
              <w:t xml:space="preserve"> </w:t>
            </w:r>
            <w:r>
              <w:rPr>
                <w:rFonts w:ascii="仿宋" w:hAnsi="仿宋" w:eastAsia="仿宋" w:cs="仿宋"/>
                <w:spacing w:val="18"/>
                <w:sz w:val="18"/>
                <w:szCs w:val="18"/>
              </w:rPr>
              <w:t>见证取样检测的</w:t>
            </w:r>
            <w:r>
              <w:rPr>
                <w:rFonts w:ascii="仿宋" w:hAnsi="仿宋" w:eastAsia="仿宋" w:cs="仿宋"/>
                <w:spacing w:val="-53"/>
                <w:sz w:val="18"/>
                <w:szCs w:val="18"/>
              </w:rPr>
              <w:t xml:space="preserve"> </w:t>
            </w:r>
            <w:r>
              <w:rPr>
                <w:rFonts w:ascii="仿宋" w:hAnsi="仿宋" w:eastAsia="仿宋" w:cs="仿宋"/>
                <w:spacing w:val="18"/>
                <w:sz w:val="18"/>
                <w:szCs w:val="18"/>
              </w:rPr>
              <w:t>，责令改正</w:t>
            </w:r>
            <w:r>
              <w:rPr>
                <w:rFonts w:ascii="仿宋" w:hAnsi="仿宋" w:eastAsia="仿宋" w:cs="仿宋"/>
                <w:spacing w:val="-52"/>
                <w:sz w:val="18"/>
                <w:szCs w:val="18"/>
              </w:rPr>
              <w:t xml:space="preserve"> </w:t>
            </w:r>
            <w:r>
              <w:rPr>
                <w:rFonts w:ascii="仿宋" w:hAnsi="仿宋" w:eastAsia="仿宋" w:cs="仿宋"/>
                <w:spacing w:val="18"/>
                <w:sz w:val="18"/>
                <w:szCs w:val="18"/>
              </w:rPr>
              <w:t>，拒不改正的，</w:t>
            </w:r>
            <w:r>
              <w:rPr>
                <w:rFonts w:ascii="仿宋" w:hAnsi="仿宋" w:eastAsia="仿宋" w:cs="仿宋"/>
                <w:spacing w:val="17"/>
                <w:sz w:val="18"/>
                <w:szCs w:val="18"/>
              </w:rPr>
              <w:t>处二千元以上一万元以下</w:t>
            </w:r>
          </w:p>
        </w:tc>
        <w:tc>
          <w:tcPr>
            <w:tcW w:w="1433" w:type="dxa"/>
            <w:vAlign w:val="top"/>
          </w:tcPr>
          <w:p>
            <w:pPr>
              <w:spacing w:line="314" w:lineRule="auto"/>
              <w:rPr>
                <w:rFonts w:ascii="Arial"/>
                <w:sz w:val="21"/>
              </w:rPr>
            </w:pPr>
          </w:p>
          <w:p>
            <w:pPr>
              <w:spacing w:line="314" w:lineRule="auto"/>
              <w:rPr>
                <w:rFonts w:ascii="Arial"/>
                <w:sz w:val="21"/>
              </w:rPr>
            </w:pPr>
          </w:p>
          <w:p>
            <w:pPr>
              <w:spacing w:line="314"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3" w:hRule="atLeast"/>
        </w:trPr>
        <w:tc>
          <w:tcPr>
            <w:tcW w:w="652"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58" w:line="190" w:lineRule="auto"/>
              <w:ind w:left="195"/>
            </w:pPr>
            <w:r>
              <w:rPr>
                <w:spacing w:val="1"/>
              </w:rPr>
              <w:t>336</w:t>
            </w:r>
          </w:p>
        </w:tc>
        <w:tc>
          <w:tcPr>
            <w:tcW w:w="1087"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0202025000</w:t>
            </w:r>
          </w:p>
        </w:tc>
        <w:tc>
          <w:tcPr>
            <w:tcW w:w="1087" w:type="dxa"/>
            <w:vAlign w:val="top"/>
          </w:tcPr>
          <w:p>
            <w:pPr>
              <w:spacing w:line="356" w:lineRule="auto"/>
              <w:rPr>
                <w:rFonts w:ascii="Arial"/>
                <w:sz w:val="21"/>
              </w:rPr>
            </w:pPr>
          </w:p>
          <w:p>
            <w:pPr>
              <w:spacing w:line="356" w:lineRule="auto"/>
              <w:rPr>
                <w:rFonts w:ascii="Arial"/>
                <w:sz w:val="21"/>
              </w:rPr>
            </w:pPr>
          </w:p>
          <w:p>
            <w:pPr>
              <w:pStyle w:val="6"/>
              <w:spacing w:before="59" w:line="231" w:lineRule="auto"/>
              <w:ind w:left="44"/>
            </w:pPr>
            <w:r>
              <w:rPr>
                <w:spacing w:val="11"/>
              </w:rPr>
              <w:t>行政处罚</w:t>
            </w:r>
          </w:p>
        </w:tc>
        <w:tc>
          <w:tcPr>
            <w:tcW w:w="2714" w:type="dxa"/>
            <w:vAlign w:val="top"/>
          </w:tcPr>
          <w:p>
            <w:pPr>
              <w:spacing w:line="296" w:lineRule="auto"/>
              <w:rPr>
                <w:rFonts w:ascii="Arial"/>
                <w:sz w:val="21"/>
              </w:rPr>
            </w:pPr>
          </w:p>
          <w:p>
            <w:pPr>
              <w:spacing w:line="297" w:lineRule="auto"/>
              <w:rPr>
                <w:rFonts w:ascii="Arial"/>
                <w:sz w:val="21"/>
              </w:rPr>
            </w:pPr>
          </w:p>
          <w:p>
            <w:pPr>
              <w:spacing w:before="58" w:line="238" w:lineRule="auto"/>
              <w:ind w:left="262" w:right="60" w:hanging="195"/>
              <w:rPr>
                <w:rFonts w:ascii="仿宋" w:hAnsi="仿宋" w:eastAsia="仿宋" w:cs="仿宋"/>
                <w:sz w:val="18"/>
                <w:szCs w:val="18"/>
              </w:rPr>
            </w:pPr>
            <w:r>
              <w:rPr>
                <w:rFonts w:ascii="仿宋" w:hAnsi="仿宋" w:eastAsia="仿宋" w:cs="仿宋"/>
                <w:spacing w:val="18"/>
                <w:sz w:val="18"/>
                <w:szCs w:val="18"/>
              </w:rPr>
              <w:t>对建设单位未在施工现场公示</w:t>
            </w:r>
            <w:r>
              <w:rPr>
                <w:rFonts w:ascii="仿宋" w:hAnsi="仿宋" w:eastAsia="仿宋" w:cs="仿宋"/>
                <w:sz w:val="18"/>
                <w:szCs w:val="18"/>
              </w:rPr>
              <w:t xml:space="preserve"> </w:t>
            </w:r>
            <w:r>
              <w:rPr>
                <w:rFonts w:ascii="仿宋" w:hAnsi="仿宋" w:eastAsia="仿宋" w:cs="仿宋"/>
                <w:spacing w:val="18"/>
                <w:sz w:val="18"/>
                <w:szCs w:val="18"/>
              </w:rPr>
              <w:t>建筑节能相关信息的处罚</w:t>
            </w:r>
          </w:p>
        </w:tc>
        <w:tc>
          <w:tcPr>
            <w:tcW w:w="881" w:type="dxa"/>
            <w:vAlign w:val="top"/>
          </w:tcPr>
          <w:p>
            <w:pPr>
              <w:rPr>
                <w:rFonts w:ascii="Arial"/>
                <w:sz w:val="21"/>
              </w:rPr>
            </w:pPr>
          </w:p>
        </w:tc>
        <w:tc>
          <w:tcPr>
            <w:tcW w:w="6297" w:type="dxa"/>
            <w:vAlign w:val="top"/>
          </w:tcPr>
          <w:p>
            <w:pPr>
              <w:spacing w:before="50" w:line="232"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36"/>
                <w:sz w:val="18"/>
                <w:szCs w:val="18"/>
              </w:rPr>
              <w:t xml:space="preserve"> </w:t>
            </w:r>
            <w:r>
              <w:rPr>
                <w:rFonts w:ascii="仿宋" w:hAnsi="仿宋" w:eastAsia="仿宋" w:cs="仿宋"/>
                <w:spacing w:val="16"/>
                <w:sz w:val="18"/>
                <w:szCs w:val="18"/>
              </w:rPr>
              <w:t>《江苏省建筑节能管理办法》</w:t>
            </w:r>
            <w:r>
              <w:rPr>
                <w:rFonts w:ascii="仿宋" w:hAnsi="仿宋" w:eastAsia="仿宋" w:cs="仿宋"/>
                <w:spacing w:val="-51"/>
                <w:sz w:val="18"/>
                <w:szCs w:val="18"/>
              </w:rPr>
              <w:t xml:space="preserve"> </w:t>
            </w:r>
            <w:r>
              <w:rPr>
                <w:rFonts w:ascii="仿宋" w:hAnsi="仿宋" w:eastAsia="仿宋" w:cs="仿宋"/>
                <w:spacing w:val="16"/>
                <w:sz w:val="18"/>
                <w:szCs w:val="18"/>
              </w:rPr>
              <w:t>（省人民令第59号）</w:t>
            </w:r>
          </w:p>
          <w:p>
            <w:pPr>
              <w:spacing w:before="25" w:line="237" w:lineRule="auto"/>
              <w:ind w:left="67" w:right="206" w:firstLine="410"/>
              <w:rPr>
                <w:rFonts w:ascii="仿宋" w:hAnsi="仿宋" w:eastAsia="仿宋" w:cs="仿宋"/>
                <w:sz w:val="18"/>
                <w:szCs w:val="18"/>
              </w:rPr>
            </w:pPr>
            <w:r>
              <w:rPr>
                <w:rFonts w:ascii="仿宋" w:hAnsi="仿宋" w:eastAsia="仿宋" w:cs="仿宋"/>
                <w:spacing w:val="19"/>
                <w:sz w:val="18"/>
                <w:szCs w:val="18"/>
              </w:rPr>
              <w:t>第十六条第三款  在建工程的建筑节能措施应当作为施工现场公</w:t>
            </w:r>
            <w:r>
              <w:rPr>
                <w:rFonts w:ascii="仿宋" w:hAnsi="仿宋" w:eastAsia="仿宋" w:cs="仿宋"/>
                <w:spacing w:val="10"/>
                <w:sz w:val="18"/>
                <w:szCs w:val="18"/>
              </w:rPr>
              <w:t xml:space="preserve"> </w:t>
            </w:r>
            <w:r>
              <w:rPr>
                <w:rFonts w:ascii="仿宋" w:hAnsi="仿宋" w:eastAsia="仿宋" w:cs="仿宋"/>
                <w:spacing w:val="16"/>
                <w:sz w:val="18"/>
                <w:szCs w:val="18"/>
              </w:rPr>
              <w:t>示信息之一</w:t>
            </w:r>
            <w:r>
              <w:rPr>
                <w:rFonts w:ascii="仿宋" w:hAnsi="仿宋" w:eastAsia="仿宋" w:cs="仿宋"/>
                <w:spacing w:val="-40"/>
                <w:sz w:val="18"/>
                <w:szCs w:val="18"/>
              </w:rPr>
              <w:t xml:space="preserve"> </w:t>
            </w:r>
            <w:r>
              <w:rPr>
                <w:rFonts w:ascii="仿宋" w:hAnsi="仿宋" w:eastAsia="仿宋" w:cs="仿宋"/>
                <w:spacing w:val="16"/>
                <w:sz w:val="18"/>
                <w:szCs w:val="18"/>
              </w:rPr>
              <w:t>，在施工现场出入口等显著位置予以公示。</w:t>
            </w:r>
          </w:p>
          <w:p>
            <w:pPr>
              <w:spacing w:before="30" w:line="235" w:lineRule="auto"/>
              <w:ind w:left="52" w:right="206" w:firstLine="425"/>
              <w:rPr>
                <w:rFonts w:ascii="仿宋" w:hAnsi="仿宋" w:eastAsia="仿宋" w:cs="仿宋"/>
                <w:sz w:val="18"/>
                <w:szCs w:val="18"/>
              </w:rPr>
            </w:pPr>
            <w:r>
              <w:rPr>
                <w:rFonts w:ascii="仿宋" w:hAnsi="仿宋" w:eastAsia="仿宋" w:cs="仿宋"/>
                <w:spacing w:val="16"/>
                <w:sz w:val="18"/>
                <w:szCs w:val="18"/>
              </w:rPr>
              <w:t>第三十九条  违反本办法规定，有下列行为之</w:t>
            </w:r>
            <w:r>
              <w:rPr>
                <w:rFonts w:ascii="仿宋" w:hAnsi="仿宋" w:eastAsia="仿宋" w:cs="仿宋"/>
                <w:spacing w:val="15"/>
                <w:sz w:val="18"/>
                <w:szCs w:val="18"/>
              </w:rPr>
              <w:t>一的， 由县级以上</w:t>
            </w:r>
            <w:r>
              <w:rPr>
                <w:rFonts w:ascii="仿宋" w:hAnsi="仿宋" w:eastAsia="仿宋" w:cs="仿宋"/>
                <w:sz w:val="18"/>
                <w:szCs w:val="18"/>
              </w:rPr>
              <w:t xml:space="preserve"> </w:t>
            </w:r>
            <w:r>
              <w:rPr>
                <w:rFonts w:ascii="仿宋" w:hAnsi="仿宋" w:eastAsia="仿宋" w:cs="仿宋"/>
                <w:spacing w:val="17"/>
                <w:sz w:val="18"/>
                <w:szCs w:val="18"/>
              </w:rPr>
              <w:t>地方人民政府建设行政主管部门予以处罚：</w:t>
            </w:r>
          </w:p>
          <w:p>
            <w:pPr>
              <w:spacing w:line="210" w:lineRule="auto"/>
              <w:ind w:left="61" w:right="307" w:firstLine="297"/>
              <w:rPr>
                <w:rFonts w:ascii="仿宋" w:hAnsi="仿宋" w:eastAsia="仿宋" w:cs="仿宋"/>
                <w:sz w:val="18"/>
                <w:szCs w:val="18"/>
              </w:rPr>
            </w:pPr>
            <w:r>
              <w:rPr>
                <w:rFonts w:ascii="仿宋" w:hAnsi="仿宋" w:eastAsia="仿宋" w:cs="仿宋"/>
                <w:spacing w:val="15"/>
                <w:sz w:val="18"/>
                <w:szCs w:val="18"/>
              </w:rPr>
              <w:t>（</w:t>
            </w:r>
            <w:r>
              <w:rPr>
                <w:rFonts w:ascii="仿宋" w:hAnsi="仿宋" w:eastAsia="仿宋" w:cs="仿宋"/>
                <w:spacing w:val="-5"/>
                <w:sz w:val="18"/>
                <w:szCs w:val="18"/>
              </w:rPr>
              <w:t xml:space="preserve"> </w:t>
            </w:r>
            <w:r>
              <w:rPr>
                <w:rFonts w:ascii="仿宋" w:hAnsi="仿宋" w:eastAsia="仿宋" w:cs="仿宋"/>
                <w:spacing w:val="15"/>
                <w:sz w:val="18"/>
                <w:szCs w:val="18"/>
              </w:rPr>
              <w:t>二</w:t>
            </w:r>
            <w:r>
              <w:rPr>
                <w:rFonts w:ascii="仿宋" w:hAnsi="仿宋" w:eastAsia="仿宋" w:cs="仿宋"/>
                <w:spacing w:val="-54"/>
                <w:sz w:val="18"/>
                <w:szCs w:val="18"/>
              </w:rPr>
              <w:t xml:space="preserve"> </w:t>
            </w:r>
            <w:r>
              <w:rPr>
                <w:rFonts w:ascii="仿宋" w:hAnsi="仿宋" w:eastAsia="仿宋" w:cs="仿宋"/>
                <w:spacing w:val="15"/>
                <w:sz w:val="18"/>
                <w:szCs w:val="18"/>
              </w:rPr>
              <w:t>）建设单位未在施工现场公示建筑节能相关信息的</w:t>
            </w:r>
            <w:r>
              <w:rPr>
                <w:rFonts w:ascii="仿宋" w:hAnsi="仿宋" w:eastAsia="仿宋" w:cs="仿宋"/>
                <w:spacing w:val="-52"/>
                <w:sz w:val="18"/>
                <w:szCs w:val="18"/>
              </w:rPr>
              <w:t xml:space="preserve"> </w:t>
            </w:r>
            <w:r>
              <w:rPr>
                <w:rFonts w:ascii="仿宋" w:hAnsi="仿宋" w:eastAsia="仿宋" w:cs="仿宋"/>
                <w:spacing w:val="15"/>
                <w:sz w:val="18"/>
                <w:szCs w:val="18"/>
              </w:rPr>
              <w:t>，责令改</w:t>
            </w:r>
            <w:r>
              <w:rPr>
                <w:rFonts w:ascii="仿宋" w:hAnsi="仿宋" w:eastAsia="仿宋" w:cs="仿宋"/>
                <w:sz w:val="18"/>
                <w:szCs w:val="18"/>
              </w:rPr>
              <w:t xml:space="preserve"> </w:t>
            </w:r>
            <w:r>
              <w:rPr>
                <w:rFonts w:ascii="仿宋" w:hAnsi="仿宋" w:eastAsia="仿宋" w:cs="仿宋"/>
                <w:spacing w:val="18"/>
                <w:sz w:val="18"/>
                <w:szCs w:val="18"/>
              </w:rPr>
              <w:t>正，拒不改正的，处二千元以上一万元以下罚</w:t>
            </w:r>
            <w:r>
              <w:rPr>
                <w:rFonts w:ascii="仿宋" w:hAnsi="仿宋" w:eastAsia="仿宋" w:cs="仿宋"/>
                <w:spacing w:val="17"/>
                <w:sz w:val="18"/>
                <w:szCs w:val="18"/>
              </w:rPr>
              <w:t>款。</w:t>
            </w:r>
          </w:p>
        </w:tc>
        <w:tc>
          <w:tcPr>
            <w:tcW w:w="1433" w:type="dxa"/>
            <w:vAlign w:val="top"/>
          </w:tcPr>
          <w:p>
            <w:pPr>
              <w:spacing w:line="354" w:lineRule="auto"/>
              <w:rPr>
                <w:rFonts w:ascii="Arial"/>
                <w:sz w:val="21"/>
              </w:rPr>
            </w:pPr>
          </w:p>
          <w:p>
            <w:pPr>
              <w:spacing w:line="355"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936" w:hRule="atLeast"/>
        </w:trPr>
        <w:tc>
          <w:tcPr>
            <w:tcW w:w="652" w:type="dxa"/>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59" w:line="190" w:lineRule="auto"/>
              <w:ind w:left="195"/>
            </w:pPr>
            <w:r>
              <w:rPr>
                <w:spacing w:val="1"/>
              </w:rPr>
              <w:t>337</w:t>
            </w:r>
          </w:p>
        </w:tc>
        <w:tc>
          <w:tcPr>
            <w:tcW w:w="1087" w:type="dxa"/>
            <w:vAlign w:val="top"/>
          </w:tcPr>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0202026000</w:t>
            </w:r>
          </w:p>
        </w:tc>
        <w:tc>
          <w:tcPr>
            <w:tcW w:w="1087" w:type="dxa"/>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59" w:line="231" w:lineRule="auto"/>
              <w:ind w:left="44"/>
            </w:pPr>
            <w:r>
              <w:rPr>
                <w:spacing w:val="11"/>
              </w:rPr>
              <w:t>行政处罚</w:t>
            </w:r>
          </w:p>
        </w:tc>
        <w:tc>
          <w:tcPr>
            <w:tcW w:w="2714" w:type="dxa"/>
            <w:vAlign w:val="top"/>
          </w:tcPr>
          <w:p>
            <w:pPr>
              <w:spacing w:line="294" w:lineRule="auto"/>
              <w:rPr>
                <w:rFonts w:ascii="Arial"/>
                <w:sz w:val="21"/>
              </w:rPr>
            </w:pPr>
          </w:p>
          <w:p>
            <w:pPr>
              <w:spacing w:line="294"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对设计单位未按照建筑节能编</w:t>
            </w:r>
          </w:p>
          <w:p>
            <w:pPr>
              <w:spacing w:before="19" w:line="232" w:lineRule="auto"/>
              <w:ind w:left="69"/>
              <w:rPr>
                <w:rFonts w:ascii="仿宋" w:hAnsi="仿宋" w:eastAsia="仿宋" w:cs="仿宋"/>
                <w:sz w:val="18"/>
                <w:szCs w:val="18"/>
              </w:rPr>
            </w:pPr>
            <w:r>
              <w:rPr>
                <w:rFonts w:ascii="仿宋" w:hAnsi="仿宋" w:eastAsia="仿宋" w:cs="仿宋"/>
                <w:spacing w:val="18"/>
                <w:sz w:val="18"/>
                <w:szCs w:val="18"/>
              </w:rPr>
              <w:t>制深度规定要求编制设计文件</w:t>
            </w:r>
          </w:p>
          <w:p>
            <w:pPr>
              <w:spacing w:before="18" w:line="234" w:lineRule="auto"/>
              <w:ind w:left="1102"/>
              <w:rPr>
                <w:rFonts w:ascii="仿宋" w:hAnsi="仿宋" w:eastAsia="仿宋" w:cs="仿宋"/>
                <w:sz w:val="18"/>
                <w:szCs w:val="18"/>
              </w:rPr>
            </w:pP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before="55" w:line="232"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36"/>
                <w:sz w:val="18"/>
                <w:szCs w:val="18"/>
              </w:rPr>
              <w:t xml:space="preserve"> </w:t>
            </w:r>
            <w:r>
              <w:rPr>
                <w:rFonts w:ascii="仿宋" w:hAnsi="仿宋" w:eastAsia="仿宋" w:cs="仿宋"/>
                <w:spacing w:val="16"/>
                <w:sz w:val="18"/>
                <w:szCs w:val="18"/>
              </w:rPr>
              <w:t>《江苏省建筑节能管理办法》</w:t>
            </w:r>
            <w:r>
              <w:rPr>
                <w:rFonts w:ascii="仿宋" w:hAnsi="仿宋" w:eastAsia="仿宋" w:cs="仿宋"/>
                <w:spacing w:val="-51"/>
                <w:sz w:val="18"/>
                <w:szCs w:val="18"/>
              </w:rPr>
              <w:t xml:space="preserve"> </w:t>
            </w:r>
            <w:r>
              <w:rPr>
                <w:rFonts w:ascii="仿宋" w:hAnsi="仿宋" w:eastAsia="仿宋" w:cs="仿宋"/>
                <w:spacing w:val="16"/>
                <w:sz w:val="18"/>
                <w:szCs w:val="18"/>
              </w:rPr>
              <w:t>（省人民令第59号）</w:t>
            </w:r>
          </w:p>
          <w:p>
            <w:pPr>
              <w:spacing w:before="28" w:line="242" w:lineRule="auto"/>
              <w:ind w:left="54" w:right="206" w:firstLine="423"/>
              <w:rPr>
                <w:rFonts w:ascii="仿宋" w:hAnsi="仿宋" w:eastAsia="仿宋" w:cs="仿宋"/>
                <w:sz w:val="18"/>
                <w:szCs w:val="18"/>
              </w:rPr>
            </w:pPr>
            <w:r>
              <w:rPr>
                <w:rFonts w:ascii="仿宋" w:hAnsi="仿宋" w:eastAsia="仿宋" w:cs="仿宋"/>
                <w:spacing w:val="19"/>
                <w:sz w:val="18"/>
                <w:szCs w:val="18"/>
              </w:rPr>
              <w:t>第十七条  设计单位编制的设计方案应当有建筑节能设计专项说</w:t>
            </w:r>
            <w:r>
              <w:rPr>
                <w:rFonts w:ascii="仿宋" w:hAnsi="仿宋" w:eastAsia="仿宋" w:cs="仿宋"/>
                <w:spacing w:val="10"/>
                <w:sz w:val="18"/>
                <w:szCs w:val="18"/>
              </w:rPr>
              <w:t xml:space="preserve"> </w:t>
            </w:r>
            <w:r>
              <w:rPr>
                <w:rFonts w:ascii="仿宋" w:hAnsi="仿宋" w:eastAsia="仿宋" w:cs="仿宋"/>
                <w:spacing w:val="18"/>
                <w:sz w:val="18"/>
                <w:szCs w:val="18"/>
              </w:rPr>
              <w:t>明</w:t>
            </w:r>
            <w:r>
              <w:rPr>
                <w:rFonts w:ascii="仿宋" w:hAnsi="仿宋" w:eastAsia="仿宋" w:cs="仿宋"/>
                <w:spacing w:val="-46"/>
                <w:sz w:val="18"/>
                <w:szCs w:val="18"/>
              </w:rPr>
              <w:t xml:space="preserve"> </w:t>
            </w:r>
            <w:r>
              <w:rPr>
                <w:rFonts w:ascii="仿宋" w:hAnsi="仿宋" w:eastAsia="仿宋" w:cs="仿宋"/>
                <w:spacing w:val="18"/>
                <w:sz w:val="18"/>
                <w:szCs w:val="18"/>
              </w:rPr>
              <w:t>，初步设计文件应当包括建筑节能设计专篇</w:t>
            </w:r>
            <w:r>
              <w:rPr>
                <w:rFonts w:ascii="仿宋" w:hAnsi="仿宋" w:eastAsia="仿宋" w:cs="仿宋"/>
                <w:spacing w:val="-52"/>
                <w:sz w:val="18"/>
                <w:szCs w:val="18"/>
              </w:rPr>
              <w:t xml:space="preserve"> </w:t>
            </w:r>
            <w:r>
              <w:rPr>
                <w:rFonts w:ascii="仿宋" w:hAnsi="仿宋" w:eastAsia="仿宋" w:cs="仿宋"/>
                <w:spacing w:val="18"/>
                <w:sz w:val="18"/>
                <w:szCs w:val="18"/>
              </w:rPr>
              <w:t>，施工图设计文件应当</w:t>
            </w:r>
            <w:r>
              <w:rPr>
                <w:rFonts w:ascii="仿宋" w:hAnsi="仿宋" w:eastAsia="仿宋" w:cs="仿宋"/>
                <w:sz w:val="18"/>
                <w:szCs w:val="18"/>
              </w:rPr>
              <w:t xml:space="preserve"> </w:t>
            </w:r>
            <w:r>
              <w:rPr>
                <w:rFonts w:ascii="仿宋" w:hAnsi="仿宋" w:eastAsia="仿宋" w:cs="仿宋"/>
                <w:spacing w:val="19"/>
                <w:sz w:val="18"/>
                <w:szCs w:val="18"/>
              </w:rPr>
              <w:t>包括符合编制深度规定要求的建筑节能设计专篇和节能计算书。</w:t>
            </w:r>
          </w:p>
          <w:p>
            <w:pPr>
              <w:spacing w:before="27" w:line="238" w:lineRule="auto"/>
              <w:ind w:left="52" w:right="206" w:firstLine="425"/>
              <w:rPr>
                <w:rFonts w:ascii="仿宋" w:hAnsi="仿宋" w:eastAsia="仿宋" w:cs="仿宋"/>
                <w:sz w:val="18"/>
                <w:szCs w:val="18"/>
              </w:rPr>
            </w:pPr>
            <w:r>
              <w:rPr>
                <w:rFonts w:ascii="仿宋" w:hAnsi="仿宋" w:eastAsia="仿宋" w:cs="仿宋"/>
                <w:spacing w:val="16"/>
                <w:sz w:val="18"/>
                <w:szCs w:val="18"/>
              </w:rPr>
              <w:t>第三十九条  违反本办法规定，有下列行为之</w:t>
            </w:r>
            <w:r>
              <w:rPr>
                <w:rFonts w:ascii="仿宋" w:hAnsi="仿宋" w:eastAsia="仿宋" w:cs="仿宋"/>
                <w:spacing w:val="15"/>
                <w:sz w:val="18"/>
                <w:szCs w:val="18"/>
              </w:rPr>
              <w:t>一的， 由县级以上</w:t>
            </w:r>
            <w:r>
              <w:rPr>
                <w:rFonts w:ascii="仿宋" w:hAnsi="仿宋" w:eastAsia="仿宋" w:cs="仿宋"/>
                <w:sz w:val="18"/>
                <w:szCs w:val="18"/>
              </w:rPr>
              <w:t xml:space="preserve"> </w:t>
            </w:r>
            <w:r>
              <w:rPr>
                <w:rFonts w:ascii="仿宋" w:hAnsi="仿宋" w:eastAsia="仿宋" w:cs="仿宋"/>
                <w:spacing w:val="17"/>
                <w:sz w:val="18"/>
                <w:szCs w:val="18"/>
              </w:rPr>
              <w:t>地方人民政府建设行政主管部门予以处罚：</w:t>
            </w:r>
          </w:p>
          <w:p>
            <w:pPr>
              <w:spacing w:before="24" w:line="231" w:lineRule="auto"/>
              <w:ind w:left="359"/>
              <w:rPr>
                <w:rFonts w:ascii="仿宋" w:hAnsi="仿宋" w:eastAsia="仿宋" w:cs="仿宋"/>
                <w:sz w:val="18"/>
                <w:szCs w:val="18"/>
              </w:rPr>
            </w:pPr>
            <w:r>
              <w:rPr>
                <w:rFonts w:ascii="仿宋" w:hAnsi="仿宋" w:eastAsia="仿宋" w:cs="仿宋"/>
                <w:spacing w:val="18"/>
                <w:sz w:val="18"/>
                <w:szCs w:val="18"/>
              </w:rPr>
              <w:t>（三）</w:t>
            </w:r>
            <w:r>
              <w:rPr>
                <w:rFonts w:ascii="仿宋" w:hAnsi="仿宋" w:eastAsia="仿宋" w:cs="仿宋"/>
                <w:spacing w:val="-37"/>
                <w:sz w:val="18"/>
                <w:szCs w:val="18"/>
              </w:rPr>
              <w:t xml:space="preserve"> </w:t>
            </w:r>
            <w:r>
              <w:rPr>
                <w:rFonts w:ascii="仿宋" w:hAnsi="仿宋" w:eastAsia="仿宋" w:cs="仿宋"/>
                <w:spacing w:val="18"/>
                <w:sz w:val="18"/>
                <w:szCs w:val="18"/>
              </w:rPr>
              <w:t>设计单位未按照建筑节能编制深度规定要求编制设计文件</w:t>
            </w:r>
          </w:p>
          <w:p>
            <w:pPr>
              <w:spacing w:before="29" w:line="138" w:lineRule="exact"/>
              <w:ind w:left="292"/>
              <w:rPr>
                <w:rFonts w:ascii="仿宋" w:hAnsi="仿宋" w:eastAsia="仿宋" w:cs="仿宋"/>
                <w:sz w:val="18"/>
                <w:szCs w:val="18"/>
              </w:rPr>
            </w:pPr>
            <w:r>
              <w:rPr>
                <w:rFonts w:ascii="仿宋" w:hAnsi="仿宋" w:eastAsia="仿宋" w:cs="仿宋"/>
                <w:spacing w:val="-13"/>
                <w:position w:val="-1"/>
                <w:sz w:val="18"/>
                <w:szCs w:val="18"/>
              </w:rPr>
              <w:t>,</w:t>
            </w:r>
            <w:r>
              <w:rPr>
                <w:rFonts w:ascii="仿宋" w:hAnsi="仿宋" w:eastAsia="仿宋" w:cs="仿宋"/>
                <w:spacing w:val="8"/>
                <w:position w:val="-1"/>
                <w:sz w:val="18"/>
                <w:szCs w:val="18"/>
              </w:rPr>
              <w:t xml:space="preserve">          </w:t>
            </w:r>
            <w:r>
              <w:rPr>
                <w:rFonts w:ascii="仿宋" w:hAnsi="仿宋" w:eastAsia="仿宋" w:cs="仿宋"/>
                <w:spacing w:val="-13"/>
                <w:position w:val="-1"/>
                <w:sz w:val="18"/>
                <w:szCs w:val="18"/>
              </w:rPr>
              <w:t>,</w:t>
            </w:r>
            <w:r>
              <w:rPr>
                <w:rFonts w:ascii="仿宋" w:hAnsi="仿宋" w:eastAsia="仿宋" w:cs="仿宋"/>
                <w:spacing w:val="15"/>
                <w:position w:val="-1"/>
                <w:sz w:val="18"/>
                <w:szCs w:val="18"/>
              </w:rPr>
              <w:t xml:space="preserve">     </w:t>
            </w:r>
            <w:r>
              <w:rPr>
                <w:rFonts w:ascii="仿宋" w:hAnsi="仿宋" w:eastAsia="仿宋" w:cs="仿宋"/>
                <w:spacing w:val="-13"/>
                <w:position w:val="-1"/>
                <w:sz w:val="18"/>
                <w:szCs w:val="18"/>
              </w:rPr>
              <w:t>二</w:t>
            </w:r>
            <w:r>
              <w:rPr>
                <w:rFonts w:ascii="仿宋" w:hAnsi="仿宋" w:eastAsia="仿宋" w:cs="仿宋"/>
                <w:spacing w:val="10"/>
                <w:position w:val="-1"/>
                <w:sz w:val="18"/>
                <w:szCs w:val="18"/>
              </w:rPr>
              <w:t xml:space="preserve">        </w:t>
            </w:r>
            <w:r>
              <w:rPr>
                <w:rFonts w:ascii="仿宋" w:hAnsi="仿宋" w:eastAsia="仿宋" w:cs="仿宋"/>
                <w:spacing w:val="-13"/>
                <w:position w:val="-3"/>
                <w:sz w:val="18"/>
                <w:szCs w:val="18"/>
              </w:rPr>
              <w:t>三</w:t>
            </w:r>
            <w:r>
              <w:rPr>
                <w:rFonts w:ascii="仿宋" w:hAnsi="仿宋" w:eastAsia="仿宋" w:cs="仿宋"/>
                <w:spacing w:val="5"/>
                <w:position w:val="-3"/>
                <w:sz w:val="18"/>
                <w:szCs w:val="18"/>
              </w:rPr>
              <w:t xml:space="preserve">               </w:t>
            </w:r>
            <w:r>
              <w:rPr>
                <w:rFonts w:ascii="仿宋" w:hAnsi="仿宋" w:eastAsia="仿宋" w:cs="仿宋"/>
                <w:spacing w:val="-13"/>
                <w:position w:val="-1"/>
                <w:sz w:val="18"/>
                <w:szCs w:val="18"/>
              </w:rPr>
              <w:t>。</w:t>
            </w:r>
          </w:p>
        </w:tc>
        <w:tc>
          <w:tcPr>
            <w:tcW w:w="1433"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121" o:spid="_x0000_s1121" o:spt="202" type="#_x0000_t202" style="position:absolute;left:0pt;margin-left:377.4pt;margin-top:456.7pt;height:13.25pt;width:281.7pt;mso-position-horizontal-relative:page;mso-position-vertical-relative:page;z-index:-251559936;mso-width-relative:page;mso-height-relative:page;" filled="f" stroked="f" coordsize="21600,21600" o:allowincell="f">
            <v:path/>
            <v:fill on="f" focussize="0,0"/>
            <v:stroke on="f"/>
            <v:imagedata o:title=""/>
            <o:lock v:ext="edit" aspectratio="f"/>
            <v:textbox inset="0mm,0mm,0mm,0mm">
              <w:txbxContent>
                <w:p>
                  <w:pPr>
                    <w:spacing w:before="19" w:line="231" w:lineRule="auto"/>
                    <w:ind w:left="20"/>
                    <w:rPr>
                      <w:rFonts w:ascii="仿宋" w:hAnsi="仿宋" w:eastAsia="仿宋" w:cs="仿宋"/>
                      <w:sz w:val="18"/>
                      <w:szCs w:val="18"/>
                    </w:rPr>
                  </w:pPr>
                  <w:r>
                    <w:rPr>
                      <w:rFonts w:ascii="仿宋" w:hAnsi="仿宋" w:eastAsia="仿宋" w:cs="仿宋"/>
                      <w:spacing w:val="16"/>
                      <w:sz w:val="18"/>
                      <w:szCs w:val="18"/>
                    </w:rPr>
                    <w:t>负责的主管人员给予警告  并处以</w:t>
                  </w:r>
                  <w:r>
                    <w:rPr>
                      <w:rFonts w:ascii="仿宋" w:hAnsi="仿宋" w:eastAsia="仿宋" w:cs="仿宋"/>
                      <w:spacing w:val="29"/>
                      <w:w w:val="101"/>
                      <w:sz w:val="18"/>
                      <w:szCs w:val="18"/>
                    </w:rPr>
                    <w:t xml:space="preserve">  </w:t>
                  </w:r>
                  <w:r>
                    <w:rPr>
                      <w:rFonts w:ascii="仿宋" w:hAnsi="仿宋" w:eastAsia="仿宋" w:cs="仿宋"/>
                      <w:spacing w:val="16"/>
                      <w:sz w:val="18"/>
                      <w:szCs w:val="18"/>
                    </w:rPr>
                    <w:t>百元以上</w:t>
                  </w:r>
                  <w:r>
                    <w:rPr>
                      <w:rFonts w:ascii="仿宋" w:hAnsi="仿宋" w:eastAsia="仿宋" w:cs="仿宋"/>
                      <w:spacing w:val="30"/>
                      <w:sz w:val="18"/>
                      <w:szCs w:val="18"/>
                    </w:rPr>
                    <w:t xml:space="preserve">  </w:t>
                  </w:r>
                  <w:r>
                    <w:rPr>
                      <w:rFonts w:ascii="仿宋" w:hAnsi="仿宋" w:eastAsia="仿宋" w:cs="仿宋"/>
                      <w:spacing w:val="16"/>
                      <w:sz w:val="18"/>
                      <w:szCs w:val="18"/>
                    </w:rPr>
                    <w:t>千元以下的罚款</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0" w:hRule="atLeast"/>
        </w:trPr>
        <w:tc>
          <w:tcPr>
            <w:tcW w:w="652"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0" w:lineRule="auto"/>
              <w:ind w:left="195"/>
            </w:pPr>
            <w:r>
              <w:rPr>
                <w:spacing w:val="1"/>
              </w:rPr>
              <w:t>338</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0202027000</w:t>
            </w:r>
          </w:p>
        </w:tc>
        <w:tc>
          <w:tcPr>
            <w:tcW w:w="1087"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58" w:line="231" w:lineRule="auto"/>
              <w:ind w:left="44"/>
            </w:pPr>
            <w:r>
              <w:rPr>
                <w:spacing w:val="11"/>
              </w:rPr>
              <w:t>行政处罚</w:t>
            </w:r>
          </w:p>
        </w:tc>
        <w:tc>
          <w:tcPr>
            <w:tcW w:w="2714" w:type="dxa"/>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对施工图审查机构未按照本办</w:t>
            </w:r>
          </w:p>
          <w:p>
            <w:pPr>
              <w:spacing w:before="20" w:line="232" w:lineRule="auto"/>
              <w:ind w:left="74"/>
              <w:rPr>
                <w:rFonts w:ascii="仿宋" w:hAnsi="仿宋" w:eastAsia="仿宋" w:cs="仿宋"/>
                <w:sz w:val="18"/>
                <w:szCs w:val="18"/>
              </w:rPr>
            </w:pPr>
            <w:r>
              <w:rPr>
                <w:rFonts w:ascii="仿宋" w:hAnsi="仿宋" w:eastAsia="仿宋" w:cs="仿宋"/>
                <w:spacing w:val="17"/>
                <w:sz w:val="18"/>
                <w:szCs w:val="18"/>
              </w:rPr>
              <w:t>法规定开展建筑节能专项审查</w:t>
            </w:r>
          </w:p>
          <w:p>
            <w:pPr>
              <w:spacing w:before="16" w:line="231" w:lineRule="auto"/>
              <w:ind w:left="91"/>
              <w:rPr>
                <w:rFonts w:ascii="仿宋" w:hAnsi="仿宋" w:eastAsia="仿宋" w:cs="仿宋"/>
                <w:sz w:val="18"/>
                <w:szCs w:val="18"/>
              </w:rPr>
            </w:pPr>
            <w:r>
              <w:rPr>
                <w:rFonts w:ascii="仿宋" w:hAnsi="仿宋" w:eastAsia="仿宋" w:cs="仿宋"/>
                <w:spacing w:val="16"/>
                <w:sz w:val="18"/>
                <w:szCs w:val="18"/>
              </w:rPr>
              <w:t>的、施工单位未按照规定组织</w:t>
            </w:r>
          </w:p>
          <w:p>
            <w:pPr>
              <w:spacing w:before="21" w:line="232" w:lineRule="auto"/>
              <w:ind w:left="63"/>
              <w:rPr>
                <w:rFonts w:ascii="仿宋" w:hAnsi="仿宋" w:eastAsia="仿宋" w:cs="仿宋"/>
                <w:sz w:val="18"/>
                <w:szCs w:val="18"/>
              </w:rPr>
            </w:pPr>
            <w:r>
              <w:rPr>
                <w:rFonts w:ascii="仿宋" w:hAnsi="仿宋" w:eastAsia="仿宋" w:cs="仿宋"/>
                <w:spacing w:val="19"/>
                <w:sz w:val="18"/>
                <w:szCs w:val="18"/>
              </w:rPr>
              <w:t>编制建筑节能专项施工方案的</w:t>
            </w:r>
          </w:p>
          <w:p>
            <w:pPr>
              <w:spacing w:before="18" w:line="231" w:lineRule="auto"/>
              <w:ind w:left="92"/>
              <w:rPr>
                <w:rFonts w:ascii="仿宋" w:hAnsi="仿宋" w:eastAsia="仿宋" w:cs="仿宋"/>
                <w:sz w:val="18"/>
                <w:szCs w:val="18"/>
              </w:rPr>
            </w:pPr>
            <w:r>
              <w:rPr>
                <w:rFonts w:ascii="仿宋" w:hAnsi="仿宋" w:eastAsia="仿宋" w:cs="仿宋"/>
                <w:spacing w:val="16"/>
                <w:sz w:val="18"/>
                <w:szCs w:val="18"/>
              </w:rPr>
              <w:t>、监理单位未按照规定编制建</w:t>
            </w:r>
          </w:p>
          <w:p>
            <w:pPr>
              <w:spacing w:before="22" w:line="232" w:lineRule="auto"/>
              <w:ind w:left="75"/>
              <w:rPr>
                <w:rFonts w:ascii="仿宋" w:hAnsi="仿宋" w:eastAsia="仿宋" w:cs="仿宋"/>
                <w:sz w:val="18"/>
                <w:szCs w:val="18"/>
              </w:rPr>
            </w:pPr>
            <w:r>
              <w:rPr>
                <w:rFonts w:ascii="仿宋" w:hAnsi="仿宋" w:eastAsia="仿宋" w:cs="仿宋"/>
                <w:spacing w:val="18"/>
                <w:sz w:val="18"/>
                <w:szCs w:val="18"/>
              </w:rPr>
              <w:t>筑节能专项监理实施细则的处</w:t>
            </w:r>
          </w:p>
          <w:p>
            <w:pPr>
              <w:spacing w:before="21" w:line="234" w:lineRule="auto"/>
              <w:ind w:left="1290"/>
              <w:rPr>
                <w:rFonts w:ascii="仿宋" w:hAnsi="仿宋" w:eastAsia="仿宋" w:cs="仿宋"/>
                <w:sz w:val="18"/>
                <w:szCs w:val="18"/>
              </w:rPr>
            </w:pPr>
            <w:r>
              <w:rPr>
                <w:rFonts w:ascii="仿宋" w:hAnsi="仿宋" w:eastAsia="仿宋" w:cs="仿宋"/>
                <w:sz w:val="18"/>
                <w:szCs w:val="18"/>
              </w:rPr>
              <w:t>罚</w:t>
            </w:r>
          </w:p>
        </w:tc>
        <w:tc>
          <w:tcPr>
            <w:tcW w:w="881" w:type="dxa"/>
            <w:vAlign w:val="top"/>
          </w:tcPr>
          <w:p>
            <w:pPr>
              <w:rPr>
                <w:rFonts w:ascii="Arial"/>
                <w:sz w:val="21"/>
              </w:rPr>
            </w:pPr>
          </w:p>
        </w:tc>
        <w:tc>
          <w:tcPr>
            <w:tcW w:w="6297" w:type="dxa"/>
            <w:vAlign w:val="top"/>
          </w:tcPr>
          <w:p>
            <w:pPr>
              <w:spacing w:before="51" w:line="232"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36"/>
                <w:sz w:val="18"/>
                <w:szCs w:val="18"/>
              </w:rPr>
              <w:t xml:space="preserve"> </w:t>
            </w:r>
            <w:r>
              <w:rPr>
                <w:rFonts w:ascii="仿宋" w:hAnsi="仿宋" w:eastAsia="仿宋" w:cs="仿宋"/>
                <w:spacing w:val="16"/>
                <w:sz w:val="18"/>
                <w:szCs w:val="18"/>
              </w:rPr>
              <w:t>《江苏省建筑节能管理办法》</w:t>
            </w:r>
            <w:r>
              <w:rPr>
                <w:rFonts w:ascii="仿宋" w:hAnsi="仿宋" w:eastAsia="仿宋" w:cs="仿宋"/>
                <w:spacing w:val="-51"/>
                <w:sz w:val="18"/>
                <w:szCs w:val="18"/>
              </w:rPr>
              <w:t xml:space="preserve"> </w:t>
            </w:r>
            <w:r>
              <w:rPr>
                <w:rFonts w:ascii="仿宋" w:hAnsi="仿宋" w:eastAsia="仿宋" w:cs="仿宋"/>
                <w:spacing w:val="16"/>
                <w:sz w:val="18"/>
                <w:szCs w:val="18"/>
              </w:rPr>
              <w:t>（省人民令第59号）</w:t>
            </w:r>
          </w:p>
          <w:p>
            <w:pPr>
              <w:spacing w:before="29" w:line="243" w:lineRule="auto"/>
              <w:ind w:left="58" w:right="107" w:firstLine="419"/>
              <w:rPr>
                <w:rFonts w:ascii="仿宋" w:hAnsi="仿宋" w:eastAsia="仿宋" w:cs="仿宋"/>
                <w:sz w:val="18"/>
                <w:szCs w:val="18"/>
              </w:rPr>
            </w:pPr>
            <w:r>
              <w:rPr>
                <w:rFonts w:ascii="仿宋" w:hAnsi="仿宋" w:eastAsia="仿宋" w:cs="仿宋"/>
                <w:spacing w:val="19"/>
                <w:sz w:val="18"/>
                <w:szCs w:val="18"/>
              </w:rPr>
              <w:t>第十八条</w:t>
            </w:r>
            <w:r>
              <w:rPr>
                <w:rFonts w:ascii="仿宋" w:hAnsi="仿宋" w:eastAsia="仿宋" w:cs="仿宋"/>
                <w:spacing w:val="40"/>
                <w:sz w:val="18"/>
                <w:szCs w:val="18"/>
              </w:rPr>
              <w:t xml:space="preserve"> </w:t>
            </w:r>
            <w:r>
              <w:rPr>
                <w:rFonts w:ascii="仿宋" w:hAnsi="仿宋" w:eastAsia="仿宋" w:cs="仿宋"/>
                <w:spacing w:val="19"/>
                <w:sz w:val="18"/>
                <w:szCs w:val="18"/>
              </w:rPr>
              <w:t>施工图审查机构应当在其出具的审查意见书和审查</w:t>
            </w:r>
            <w:r>
              <w:rPr>
                <w:rFonts w:ascii="仿宋" w:hAnsi="仿宋" w:eastAsia="仿宋" w:cs="仿宋"/>
                <w:spacing w:val="18"/>
                <w:sz w:val="18"/>
                <w:szCs w:val="18"/>
              </w:rPr>
              <w:t>合格</w:t>
            </w:r>
            <w:r>
              <w:rPr>
                <w:rFonts w:ascii="仿宋" w:hAnsi="仿宋" w:eastAsia="仿宋" w:cs="仿宋"/>
                <w:sz w:val="18"/>
                <w:szCs w:val="18"/>
              </w:rPr>
              <w:t xml:space="preserve"> </w:t>
            </w:r>
            <w:r>
              <w:rPr>
                <w:rFonts w:ascii="仿宋" w:hAnsi="仿宋" w:eastAsia="仿宋" w:cs="仿宋"/>
                <w:spacing w:val="19"/>
                <w:sz w:val="18"/>
                <w:szCs w:val="18"/>
              </w:rPr>
              <w:t>证明中</w:t>
            </w:r>
            <w:r>
              <w:rPr>
                <w:rFonts w:ascii="仿宋" w:hAnsi="仿宋" w:eastAsia="仿宋" w:cs="仿宋"/>
                <w:spacing w:val="-52"/>
                <w:sz w:val="18"/>
                <w:szCs w:val="18"/>
              </w:rPr>
              <w:t xml:space="preserve"> </w:t>
            </w:r>
            <w:r>
              <w:rPr>
                <w:rFonts w:ascii="仿宋" w:hAnsi="仿宋" w:eastAsia="仿宋" w:cs="仿宋"/>
                <w:spacing w:val="19"/>
                <w:sz w:val="18"/>
                <w:szCs w:val="18"/>
              </w:rPr>
              <w:t>，单列建筑节能审查内容。经审查不符合建筑节能强制性</w:t>
            </w:r>
            <w:r>
              <w:rPr>
                <w:rFonts w:ascii="仿宋" w:hAnsi="仿宋" w:eastAsia="仿宋" w:cs="仿宋"/>
                <w:spacing w:val="18"/>
                <w:sz w:val="18"/>
                <w:szCs w:val="18"/>
              </w:rPr>
              <w:t>标准</w:t>
            </w:r>
            <w:r>
              <w:rPr>
                <w:rFonts w:ascii="仿宋" w:hAnsi="仿宋" w:eastAsia="仿宋" w:cs="仿宋"/>
                <w:sz w:val="18"/>
                <w:szCs w:val="18"/>
              </w:rPr>
              <w:t xml:space="preserve">  </w:t>
            </w:r>
            <w:r>
              <w:rPr>
                <w:rFonts w:ascii="仿宋" w:hAnsi="仿宋" w:eastAsia="仿宋" w:cs="仿宋"/>
                <w:spacing w:val="17"/>
                <w:sz w:val="18"/>
                <w:szCs w:val="18"/>
              </w:rPr>
              <w:t>的，不得发放施工图审查合格证书。</w:t>
            </w:r>
          </w:p>
          <w:p>
            <w:pPr>
              <w:spacing w:before="25" w:line="238" w:lineRule="auto"/>
              <w:ind w:left="72" w:right="220" w:hanging="13"/>
              <w:rPr>
                <w:rFonts w:ascii="仿宋" w:hAnsi="仿宋" w:eastAsia="仿宋" w:cs="仿宋"/>
                <w:sz w:val="18"/>
                <w:szCs w:val="18"/>
              </w:rPr>
            </w:pPr>
            <w:r>
              <w:rPr>
                <w:rFonts w:ascii="仿宋" w:hAnsi="仿宋" w:eastAsia="仿宋" w:cs="仿宋"/>
                <w:spacing w:val="19"/>
                <w:sz w:val="18"/>
                <w:szCs w:val="18"/>
              </w:rPr>
              <w:t>经审查合格的施工图设计文件所确定的建筑节能设计内容</w:t>
            </w:r>
            <w:r>
              <w:rPr>
                <w:rFonts w:ascii="仿宋" w:hAnsi="仿宋" w:eastAsia="仿宋" w:cs="仿宋"/>
                <w:spacing w:val="-53"/>
                <w:sz w:val="18"/>
                <w:szCs w:val="18"/>
              </w:rPr>
              <w:t xml:space="preserve"> </w:t>
            </w:r>
            <w:r>
              <w:rPr>
                <w:rFonts w:ascii="仿宋" w:hAnsi="仿宋" w:eastAsia="仿宋" w:cs="仿宋"/>
                <w:spacing w:val="19"/>
                <w:sz w:val="18"/>
                <w:szCs w:val="18"/>
              </w:rPr>
              <w:t>，不得</w:t>
            </w:r>
            <w:r>
              <w:rPr>
                <w:rFonts w:ascii="仿宋" w:hAnsi="仿宋" w:eastAsia="仿宋" w:cs="仿宋"/>
                <w:spacing w:val="18"/>
                <w:sz w:val="18"/>
                <w:szCs w:val="18"/>
              </w:rPr>
              <w:t>擅自</w:t>
            </w:r>
            <w:r>
              <w:rPr>
                <w:rFonts w:ascii="仿宋" w:hAnsi="仿宋" w:eastAsia="仿宋" w:cs="仿宋"/>
                <w:sz w:val="18"/>
                <w:szCs w:val="18"/>
              </w:rPr>
              <w:t xml:space="preserve"> </w:t>
            </w:r>
            <w:r>
              <w:rPr>
                <w:rFonts w:ascii="仿宋" w:hAnsi="仿宋" w:eastAsia="仿宋" w:cs="仿宋"/>
                <w:spacing w:val="15"/>
                <w:sz w:val="18"/>
                <w:szCs w:val="18"/>
              </w:rPr>
              <w:t>变更</w:t>
            </w:r>
            <w:r>
              <w:rPr>
                <w:rFonts w:ascii="仿宋" w:hAnsi="仿宋" w:eastAsia="仿宋" w:cs="仿宋"/>
                <w:spacing w:val="-52"/>
                <w:sz w:val="18"/>
                <w:szCs w:val="18"/>
              </w:rPr>
              <w:t xml:space="preserve"> </w:t>
            </w:r>
            <w:r>
              <w:rPr>
                <w:rFonts w:ascii="仿宋" w:hAnsi="仿宋" w:eastAsia="仿宋" w:cs="仿宋"/>
                <w:spacing w:val="15"/>
                <w:sz w:val="18"/>
                <w:szCs w:val="18"/>
              </w:rPr>
              <w:t>；确需变更的</w:t>
            </w:r>
            <w:r>
              <w:rPr>
                <w:rFonts w:ascii="仿宋" w:hAnsi="仿宋" w:eastAsia="仿宋" w:cs="仿宋"/>
                <w:spacing w:val="-53"/>
                <w:sz w:val="18"/>
                <w:szCs w:val="18"/>
              </w:rPr>
              <w:t xml:space="preserve"> </w:t>
            </w:r>
            <w:r>
              <w:rPr>
                <w:rFonts w:ascii="仿宋" w:hAnsi="仿宋" w:eastAsia="仿宋" w:cs="仿宋"/>
                <w:spacing w:val="15"/>
                <w:sz w:val="18"/>
                <w:szCs w:val="18"/>
              </w:rPr>
              <w:t>，应当报原施工图审查机构重新审查。</w:t>
            </w:r>
          </w:p>
          <w:p>
            <w:pPr>
              <w:spacing w:before="27" w:line="242" w:lineRule="auto"/>
              <w:ind w:left="59" w:right="206" w:firstLine="418"/>
              <w:rPr>
                <w:rFonts w:ascii="仿宋" w:hAnsi="仿宋" w:eastAsia="仿宋" w:cs="仿宋"/>
                <w:sz w:val="18"/>
                <w:szCs w:val="18"/>
              </w:rPr>
            </w:pPr>
            <w:r>
              <w:rPr>
                <w:rFonts w:ascii="仿宋" w:hAnsi="仿宋" w:eastAsia="仿宋" w:cs="仿宋"/>
                <w:spacing w:val="19"/>
                <w:sz w:val="18"/>
                <w:szCs w:val="18"/>
              </w:rPr>
              <w:t>第十九条第一款  施工单位应当按照审查合格的施工图设计文件</w:t>
            </w:r>
            <w:r>
              <w:rPr>
                <w:rFonts w:ascii="仿宋" w:hAnsi="仿宋" w:eastAsia="仿宋" w:cs="仿宋"/>
                <w:spacing w:val="10"/>
                <w:sz w:val="18"/>
                <w:szCs w:val="18"/>
              </w:rPr>
              <w:t xml:space="preserve"> </w:t>
            </w:r>
            <w:r>
              <w:rPr>
                <w:rFonts w:ascii="仿宋" w:hAnsi="仿宋" w:eastAsia="仿宋" w:cs="仿宋"/>
                <w:spacing w:val="19"/>
                <w:sz w:val="18"/>
                <w:szCs w:val="18"/>
              </w:rPr>
              <w:t>和相关建筑节能施工技术规范</w:t>
            </w:r>
            <w:r>
              <w:rPr>
                <w:rFonts w:ascii="仿宋" w:hAnsi="仿宋" w:eastAsia="仿宋" w:cs="仿宋"/>
                <w:spacing w:val="-53"/>
                <w:sz w:val="18"/>
                <w:szCs w:val="18"/>
              </w:rPr>
              <w:t xml:space="preserve"> </w:t>
            </w:r>
            <w:r>
              <w:rPr>
                <w:rFonts w:ascii="仿宋" w:hAnsi="仿宋" w:eastAsia="仿宋" w:cs="仿宋"/>
                <w:spacing w:val="19"/>
                <w:sz w:val="18"/>
                <w:szCs w:val="18"/>
              </w:rPr>
              <w:t>，编制建筑节能专项施工方案，报</w:t>
            </w:r>
            <w:r>
              <w:rPr>
                <w:rFonts w:ascii="仿宋" w:hAnsi="仿宋" w:eastAsia="仿宋" w:cs="仿宋"/>
                <w:spacing w:val="18"/>
                <w:sz w:val="18"/>
                <w:szCs w:val="18"/>
              </w:rPr>
              <w:t>建设</w:t>
            </w:r>
            <w:r>
              <w:rPr>
                <w:rFonts w:ascii="仿宋" w:hAnsi="仿宋" w:eastAsia="仿宋" w:cs="仿宋"/>
                <w:sz w:val="18"/>
                <w:szCs w:val="18"/>
              </w:rPr>
              <w:t xml:space="preserve"> </w:t>
            </w:r>
            <w:r>
              <w:rPr>
                <w:rFonts w:ascii="仿宋" w:hAnsi="仿宋" w:eastAsia="仿宋" w:cs="仿宋"/>
                <w:spacing w:val="14"/>
                <w:sz w:val="18"/>
                <w:szCs w:val="18"/>
              </w:rPr>
              <w:t>单位批准后组织施工。</w:t>
            </w:r>
          </w:p>
          <w:p>
            <w:pPr>
              <w:spacing w:before="29" w:line="237" w:lineRule="auto"/>
              <w:ind w:left="60" w:right="107" w:firstLine="417"/>
              <w:rPr>
                <w:rFonts w:ascii="仿宋" w:hAnsi="仿宋" w:eastAsia="仿宋" w:cs="仿宋"/>
                <w:sz w:val="18"/>
                <w:szCs w:val="18"/>
              </w:rPr>
            </w:pPr>
            <w:r>
              <w:rPr>
                <w:rFonts w:ascii="仿宋" w:hAnsi="仿宋" w:eastAsia="仿宋" w:cs="仿宋"/>
                <w:spacing w:val="17"/>
                <w:sz w:val="18"/>
                <w:szCs w:val="18"/>
              </w:rPr>
              <w:t>第二十条第一款</w:t>
            </w:r>
            <w:r>
              <w:rPr>
                <w:rFonts w:ascii="仿宋" w:hAnsi="仿宋" w:eastAsia="仿宋" w:cs="仿宋"/>
                <w:spacing w:val="56"/>
                <w:sz w:val="18"/>
                <w:szCs w:val="18"/>
              </w:rPr>
              <w:t xml:space="preserve"> </w:t>
            </w:r>
            <w:r>
              <w:rPr>
                <w:rFonts w:ascii="仿宋" w:hAnsi="仿宋" w:eastAsia="仿宋" w:cs="仿宋"/>
                <w:spacing w:val="17"/>
                <w:sz w:val="18"/>
                <w:szCs w:val="18"/>
              </w:rPr>
              <w:t>工程监理单位应当按照工程监理规范的要求</w:t>
            </w:r>
            <w:r>
              <w:rPr>
                <w:rFonts w:ascii="仿宋" w:hAnsi="仿宋" w:eastAsia="仿宋" w:cs="仿宋"/>
                <w:spacing w:val="-52"/>
                <w:sz w:val="18"/>
                <w:szCs w:val="18"/>
              </w:rPr>
              <w:t xml:space="preserve"> </w:t>
            </w:r>
            <w:r>
              <w:rPr>
                <w:rFonts w:ascii="仿宋" w:hAnsi="仿宋" w:eastAsia="仿宋" w:cs="仿宋"/>
                <w:spacing w:val="17"/>
                <w:sz w:val="18"/>
                <w:szCs w:val="18"/>
              </w:rPr>
              <w:t>，编</w:t>
            </w:r>
            <w:r>
              <w:rPr>
                <w:rFonts w:ascii="仿宋" w:hAnsi="仿宋" w:eastAsia="仿宋" w:cs="仿宋"/>
                <w:sz w:val="18"/>
                <w:szCs w:val="18"/>
              </w:rPr>
              <w:t xml:space="preserve"> </w:t>
            </w:r>
            <w:r>
              <w:rPr>
                <w:rFonts w:ascii="仿宋" w:hAnsi="仿宋" w:eastAsia="仿宋" w:cs="仿宋"/>
                <w:spacing w:val="17"/>
                <w:sz w:val="18"/>
                <w:szCs w:val="18"/>
              </w:rPr>
              <w:t>制建筑节能专项监理实施细则并实施监理。</w:t>
            </w:r>
          </w:p>
          <w:p>
            <w:pPr>
              <w:spacing w:before="31" w:line="238" w:lineRule="auto"/>
              <w:ind w:left="52" w:right="206" w:firstLine="425"/>
              <w:rPr>
                <w:rFonts w:ascii="仿宋" w:hAnsi="仿宋" w:eastAsia="仿宋" w:cs="仿宋"/>
                <w:sz w:val="18"/>
                <w:szCs w:val="18"/>
              </w:rPr>
            </w:pPr>
            <w:r>
              <w:rPr>
                <w:rFonts w:ascii="仿宋" w:hAnsi="仿宋" w:eastAsia="仿宋" w:cs="仿宋"/>
                <w:spacing w:val="16"/>
                <w:sz w:val="18"/>
                <w:szCs w:val="18"/>
              </w:rPr>
              <w:t>第三十九条  违反本办法规定，有下列行为之</w:t>
            </w:r>
            <w:r>
              <w:rPr>
                <w:rFonts w:ascii="仿宋" w:hAnsi="仿宋" w:eastAsia="仿宋" w:cs="仿宋"/>
                <w:spacing w:val="15"/>
                <w:sz w:val="18"/>
                <w:szCs w:val="18"/>
              </w:rPr>
              <w:t>一的， 由县级以上</w:t>
            </w:r>
            <w:r>
              <w:rPr>
                <w:rFonts w:ascii="仿宋" w:hAnsi="仿宋" w:eastAsia="仿宋" w:cs="仿宋"/>
                <w:sz w:val="18"/>
                <w:szCs w:val="18"/>
              </w:rPr>
              <w:t xml:space="preserve"> </w:t>
            </w:r>
            <w:r>
              <w:rPr>
                <w:rFonts w:ascii="仿宋" w:hAnsi="仿宋" w:eastAsia="仿宋" w:cs="仿宋"/>
                <w:spacing w:val="17"/>
                <w:sz w:val="18"/>
                <w:szCs w:val="18"/>
              </w:rPr>
              <w:t>地方人民政府建设行政主管部门予以处罚：</w:t>
            </w:r>
          </w:p>
          <w:p>
            <w:pPr>
              <w:spacing w:before="32" w:line="210" w:lineRule="auto"/>
              <w:ind w:left="56" w:right="107" w:firstLine="303"/>
              <w:rPr>
                <w:rFonts w:ascii="仿宋" w:hAnsi="仿宋" w:eastAsia="仿宋" w:cs="仿宋"/>
                <w:sz w:val="18"/>
                <w:szCs w:val="18"/>
              </w:rPr>
            </w:pPr>
            <w:r>
              <w:rPr>
                <w:rFonts w:ascii="仿宋" w:hAnsi="仿宋" w:eastAsia="仿宋" w:cs="仿宋"/>
                <w:spacing w:val="19"/>
                <w:sz w:val="18"/>
                <w:szCs w:val="18"/>
              </w:rPr>
              <w:t>（四）</w:t>
            </w:r>
            <w:r>
              <w:rPr>
                <w:rFonts w:ascii="仿宋" w:hAnsi="仿宋" w:eastAsia="仿宋" w:cs="仿宋"/>
                <w:spacing w:val="-43"/>
                <w:sz w:val="18"/>
                <w:szCs w:val="18"/>
              </w:rPr>
              <w:t xml:space="preserve"> </w:t>
            </w:r>
            <w:r>
              <w:rPr>
                <w:rFonts w:ascii="仿宋" w:hAnsi="仿宋" w:eastAsia="仿宋" w:cs="仿宋"/>
                <w:spacing w:val="19"/>
                <w:sz w:val="18"/>
                <w:szCs w:val="18"/>
              </w:rPr>
              <w:t>施工图审查机构未按照本办法规定开展建筑节能专项审查的</w:t>
            </w:r>
            <w:r>
              <w:rPr>
                <w:rFonts w:ascii="仿宋" w:hAnsi="仿宋" w:eastAsia="仿宋" w:cs="仿宋"/>
                <w:sz w:val="18"/>
                <w:szCs w:val="18"/>
              </w:rPr>
              <w:t xml:space="preserve"> </w:t>
            </w:r>
            <w:r>
              <w:rPr>
                <w:rFonts w:ascii="仿宋" w:hAnsi="仿宋" w:eastAsia="仿宋" w:cs="仿宋"/>
                <w:spacing w:val="19"/>
                <w:sz w:val="18"/>
                <w:szCs w:val="18"/>
              </w:rPr>
              <w:t>、施工单位未按照规定组织编制建筑节能专项施工方案的</w:t>
            </w:r>
            <w:r>
              <w:rPr>
                <w:rFonts w:ascii="仿宋" w:hAnsi="仿宋" w:eastAsia="仿宋" w:cs="仿宋"/>
                <w:spacing w:val="-37"/>
                <w:sz w:val="18"/>
                <w:szCs w:val="18"/>
              </w:rPr>
              <w:t xml:space="preserve"> </w:t>
            </w:r>
            <w:r>
              <w:rPr>
                <w:rFonts w:ascii="仿宋" w:hAnsi="仿宋" w:eastAsia="仿宋" w:cs="仿宋"/>
                <w:spacing w:val="19"/>
                <w:sz w:val="18"/>
                <w:szCs w:val="18"/>
              </w:rPr>
              <w:t>、监理单位</w:t>
            </w:r>
            <w:r>
              <w:rPr>
                <w:rFonts w:ascii="仿宋" w:hAnsi="仿宋" w:eastAsia="仿宋" w:cs="仿宋"/>
                <w:sz w:val="18"/>
                <w:szCs w:val="18"/>
              </w:rPr>
              <w:t xml:space="preserve">  </w:t>
            </w:r>
            <w:r>
              <w:rPr>
                <w:rFonts w:ascii="仿宋" w:hAnsi="仿宋" w:eastAsia="仿宋" w:cs="仿宋"/>
                <w:spacing w:val="18"/>
                <w:sz w:val="18"/>
                <w:szCs w:val="18"/>
              </w:rPr>
              <w:t>未按照规定编制建筑节能专项监理实施细则的</w:t>
            </w:r>
            <w:r>
              <w:rPr>
                <w:rFonts w:ascii="仿宋" w:hAnsi="仿宋" w:eastAsia="仿宋" w:cs="仿宋"/>
                <w:spacing w:val="-40"/>
                <w:sz w:val="18"/>
                <w:szCs w:val="18"/>
              </w:rPr>
              <w:t xml:space="preserve"> </w:t>
            </w:r>
            <w:r>
              <w:rPr>
                <w:rFonts w:ascii="仿宋" w:hAnsi="仿宋" w:eastAsia="仿宋" w:cs="仿宋"/>
                <w:spacing w:val="18"/>
                <w:sz w:val="18"/>
                <w:szCs w:val="18"/>
              </w:rPr>
              <w:t>，责令改正</w:t>
            </w:r>
            <w:r>
              <w:rPr>
                <w:rFonts w:ascii="仿宋" w:hAnsi="仿宋" w:eastAsia="仿宋" w:cs="仿宋"/>
                <w:spacing w:val="-52"/>
                <w:sz w:val="18"/>
                <w:szCs w:val="18"/>
              </w:rPr>
              <w:t xml:space="preserve"> </w:t>
            </w:r>
            <w:r>
              <w:rPr>
                <w:rFonts w:ascii="仿宋" w:hAnsi="仿宋" w:eastAsia="仿宋" w:cs="仿宋"/>
                <w:spacing w:val="18"/>
                <w:sz w:val="18"/>
                <w:szCs w:val="18"/>
              </w:rPr>
              <w:t>，并处二千</w:t>
            </w:r>
            <w:r>
              <w:rPr>
                <w:rFonts w:ascii="仿宋" w:hAnsi="仿宋" w:eastAsia="仿宋" w:cs="仿宋"/>
                <w:sz w:val="18"/>
                <w:szCs w:val="18"/>
              </w:rPr>
              <w:t xml:space="preserve">  </w:t>
            </w:r>
            <w:r>
              <w:rPr>
                <w:rFonts w:ascii="仿宋" w:hAnsi="仿宋" w:eastAsia="仿宋" w:cs="仿宋"/>
                <w:spacing w:val="12"/>
                <w:sz w:val="18"/>
                <w:szCs w:val="18"/>
              </w:rPr>
              <w:t>元以上</w:t>
            </w:r>
            <w:r>
              <w:rPr>
                <w:rFonts w:ascii="仿宋" w:hAnsi="仿宋" w:eastAsia="仿宋" w:cs="仿宋"/>
                <w:spacing w:val="39"/>
                <w:sz w:val="18"/>
                <w:szCs w:val="18"/>
              </w:rPr>
              <w:t xml:space="preserve">  </w:t>
            </w:r>
            <w:r>
              <w:rPr>
                <w:rFonts w:ascii="仿宋" w:hAnsi="仿宋" w:eastAsia="仿宋" w:cs="仿宋"/>
                <w:spacing w:val="12"/>
                <w:sz w:val="18"/>
                <w:szCs w:val="18"/>
              </w:rPr>
              <w:t>万元以下罚款</w:t>
            </w:r>
          </w:p>
        </w:tc>
        <w:tc>
          <w:tcPr>
            <w:tcW w:w="1433"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8"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0" w:lineRule="auto"/>
              <w:ind w:left="195"/>
            </w:pPr>
            <w:r>
              <w:rPr>
                <w:spacing w:val="1"/>
              </w:rPr>
              <w:t>339</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0202028000</w:t>
            </w:r>
          </w:p>
        </w:tc>
        <w:tc>
          <w:tcPr>
            <w:tcW w:w="1087"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58" w:line="231" w:lineRule="auto"/>
              <w:ind w:left="44"/>
            </w:pPr>
            <w:r>
              <w:rPr>
                <w:spacing w:val="11"/>
              </w:rPr>
              <w:t>行政处罚</w:t>
            </w:r>
          </w:p>
        </w:tc>
        <w:tc>
          <w:tcPr>
            <w:tcW w:w="2714"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对国有资金投资项目未使用工</w:t>
            </w:r>
          </w:p>
          <w:p>
            <w:pPr>
              <w:spacing w:before="18" w:line="231" w:lineRule="auto"/>
              <w:ind w:left="65"/>
              <w:rPr>
                <w:rFonts w:ascii="仿宋" w:hAnsi="仿宋" w:eastAsia="仿宋" w:cs="仿宋"/>
                <w:sz w:val="18"/>
                <w:szCs w:val="18"/>
              </w:rPr>
            </w:pPr>
            <w:r>
              <w:rPr>
                <w:rFonts w:ascii="仿宋" w:hAnsi="仿宋" w:eastAsia="仿宋" w:cs="仿宋"/>
                <w:spacing w:val="18"/>
                <w:sz w:val="18"/>
                <w:szCs w:val="18"/>
              </w:rPr>
              <w:t>程量清单计价方式或者违反计</w:t>
            </w:r>
          </w:p>
          <w:p>
            <w:pPr>
              <w:spacing w:before="18" w:line="231" w:lineRule="auto"/>
              <w:ind w:left="266"/>
              <w:rPr>
                <w:rFonts w:ascii="仿宋" w:hAnsi="仿宋" w:eastAsia="仿宋" w:cs="仿宋"/>
                <w:sz w:val="18"/>
                <w:szCs w:val="18"/>
              </w:rPr>
            </w:pPr>
            <w:r>
              <w:rPr>
                <w:rFonts w:ascii="仿宋" w:hAnsi="仿宋" w:eastAsia="仿宋" w:cs="仿宋"/>
                <w:spacing w:val="18"/>
                <w:sz w:val="18"/>
                <w:szCs w:val="18"/>
              </w:rPr>
              <w:t>价规范强制性条文的处罚</w:t>
            </w:r>
          </w:p>
        </w:tc>
        <w:tc>
          <w:tcPr>
            <w:tcW w:w="881" w:type="dxa"/>
            <w:vAlign w:val="top"/>
          </w:tcPr>
          <w:p>
            <w:pPr>
              <w:rPr>
                <w:rFonts w:ascii="Arial"/>
                <w:sz w:val="21"/>
              </w:rPr>
            </w:pPr>
          </w:p>
        </w:tc>
        <w:tc>
          <w:tcPr>
            <w:tcW w:w="6297" w:type="dxa"/>
            <w:vAlign w:val="top"/>
          </w:tcPr>
          <w:p>
            <w:pPr>
              <w:spacing w:before="48" w:line="233" w:lineRule="auto"/>
              <w:ind w:left="43"/>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1"/>
                <w:sz w:val="18"/>
                <w:szCs w:val="18"/>
              </w:rPr>
              <w:t xml:space="preserve"> </w:t>
            </w:r>
            <w:r>
              <w:rPr>
                <w:rFonts w:ascii="仿宋" w:hAnsi="仿宋" w:eastAsia="仿宋" w:cs="仿宋"/>
                <w:spacing w:val="17"/>
                <w:sz w:val="18"/>
                <w:szCs w:val="18"/>
              </w:rPr>
              <w:t>《江苏省建设工程造价管理办法》</w:t>
            </w:r>
            <w:r>
              <w:rPr>
                <w:rFonts w:ascii="仿宋" w:hAnsi="仿宋" w:eastAsia="仿宋" w:cs="仿宋"/>
                <w:spacing w:val="-54"/>
                <w:sz w:val="18"/>
                <w:szCs w:val="18"/>
              </w:rPr>
              <w:t xml:space="preserve"> </w:t>
            </w:r>
            <w:r>
              <w:rPr>
                <w:rFonts w:ascii="仿宋" w:hAnsi="仿宋" w:eastAsia="仿宋" w:cs="仿宋"/>
                <w:spacing w:val="17"/>
                <w:sz w:val="18"/>
                <w:szCs w:val="18"/>
              </w:rPr>
              <w:t>（省政府令第66</w:t>
            </w:r>
            <w:r>
              <w:rPr>
                <w:rFonts w:ascii="仿宋" w:hAnsi="仿宋" w:eastAsia="仿宋" w:cs="仿宋"/>
                <w:spacing w:val="16"/>
                <w:sz w:val="18"/>
                <w:szCs w:val="18"/>
              </w:rPr>
              <w:t>号）</w:t>
            </w:r>
          </w:p>
          <w:p>
            <w:pPr>
              <w:spacing w:before="27" w:line="242" w:lineRule="auto"/>
              <w:ind w:left="52" w:right="107" w:firstLine="425"/>
              <w:rPr>
                <w:rFonts w:ascii="仿宋" w:hAnsi="仿宋" w:eastAsia="仿宋" w:cs="仿宋"/>
                <w:sz w:val="18"/>
                <w:szCs w:val="18"/>
              </w:rPr>
            </w:pPr>
            <w:r>
              <w:rPr>
                <w:rFonts w:ascii="仿宋" w:hAnsi="仿宋" w:eastAsia="仿宋" w:cs="仿宋"/>
                <w:spacing w:val="17"/>
                <w:sz w:val="18"/>
                <w:szCs w:val="18"/>
              </w:rPr>
              <w:t>第十一条</w:t>
            </w:r>
            <w:r>
              <w:rPr>
                <w:rFonts w:ascii="仿宋" w:hAnsi="仿宋" w:eastAsia="仿宋" w:cs="仿宋"/>
                <w:spacing w:val="44"/>
                <w:sz w:val="18"/>
                <w:szCs w:val="18"/>
              </w:rPr>
              <w:t xml:space="preserve"> </w:t>
            </w:r>
            <w:r>
              <w:rPr>
                <w:rFonts w:ascii="仿宋" w:hAnsi="仿宋" w:eastAsia="仿宋" w:cs="仿宋"/>
                <w:spacing w:val="17"/>
                <w:sz w:val="18"/>
                <w:szCs w:val="18"/>
              </w:rPr>
              <w:t>全部使用国有资金投资、</w:t>
            </w:r>
            <w:r>
              <w:rPr>
                <w:rFonts w:ascii="仿宋" w:hAnsi="仿宋" w:eastAsia="仿宋" w:cs="仿宋"/>
                <w:spacing w:val="-37"/>
                <w:sz w:val="18"/>
                <w:szCs w:val="18"/>
              </w:rPr>
              <w:t xml:space="preserve"> </w:t>
            </w:r>
            <w:r>
              <w:rPr>
                <w:rFonts w:ascii="仿宋" w:hAnsi="仿宋" w:eastAsia="仿宋" w:cs="仿宋"/>
                <w:spacing w:val="17"/>
                <w:sz w:val="18"/>
                <w:szCs w:val="18"/>
              </w:rPr>
              <w:t>国有资金投资占控股或</w:t>
            </w:r>
            <w:r>
              <w:rPr>
                <w:rFonts w:ascii="仿宋" w:hAnsi="仿宋" w:eastAsia="仿宋" w:cs="仿宋"/>
                <w:spacing w:val="16"/>
                <w:sz w:val="18"/>
                <w:szCs w:val="18"/>
              </w:rPr>
              <w:t>者主导</w:t>
            </w:r>
            <w:r>
              <w:rPr>
                <w:rFonts w:ascii="仿宋" w:hAnsi="仿宋" w:eastAsia="仿宋" w:cs="仿宋"/>
                <w:sz w:val="18"/>
                <w:szCs w:val="18"/>
              </w:rPr>
              <w:t xml:space="preserve"> </w:t>
            </w:r>
            <w:r>
              <w:rPr>
                <w:rFonts w:ascii="仿宋" w:hAnsi="仿宋" w:eastAsia="仿宋" w:cs="仿宋"/>
                <w:spacing w:val="19"/>
                <w:sz w:val="18"/>
                <w:szCs w:val="18"/>
              </w:rPr>
              <w:t>地位的工程建设项目（以下统称国有资金投资项目</w:t>
            </w:r>
            <w:r>
              <w:rPr>
                <w:rFonts w:ascii="仿宋" w:hAnsi="仿宋" w:eastAsia="仿宋" w:cs="仿宋"/>
                <w:spacing w:val="-12"/>
                <w:sz w:val="18"/>
                <w:szCs w:val="18"/>
              </w:rPr>
              <w:t>）</w:t>
            </w:r>
            <w:r>
              <w:rPr>
                <w:rFonts w:ascii="仿宋" w:hAnsi="仿宋" w:eastAsia="仿宋" w:cs="仿宋"/>
                <w:spacing w:val="-23"/>
                <w:sz w:val="18"/>
                <w:szCs w:val="18"/>
              </w:rPr>
              <w:t xml:space="preserve"> </w:t>
            </w:r>
            <w:r>
              <w:rPr>
                <w:rFonts w:ascii="仿宋" w:hAnsi="仿宋" w:eastAsia="仿宋" w:cs="仿宋"/>
                <w:spacing w:val="-12"/>
                <w:sz w:val="18"/>
                <w:szCs w:val="18"/>
              </w:rPr>
              <w:t>，</w:t>
            </w:r>
            <w:r>
              <w:rPr>
                <w:rFonts w:ascii="仿宋" w:hAnsi="仿宋" w:eastAsia="仿宋" w:cs="仿宋"/>
                <w:spacing w:val="-43"/>
                <w:sz w:val="18"/>
                <w:szCs w:val="18"/>
              </w:rPr>
              <w:t xml:space="preserve"> </w:t>
            </w:r>
            <w:r>
              <w:rPr>
                <w:rFonts w:ascii="仿宋" w:hAnsi="仿宋" w:eastAsia="仿宋" w:cs="仿宋"/>
                <w:spacing w:val="19"/>
                <w:sz w:val="18"/>
                <w:szCs w:val="18"/>
              </w:rPr>
              <w:t>必须采用工程</w:t>
            </w:r>
            <w:r>
              <w:rPr>
                <w:rFonts w:ascii="仿宋" w:hAnsi="仿宋" w:eastAsia="仿宋" w:cs="仿宋"/>
                <w:sz w:val="18"/>
                <w:szCs w:val="18"/>
              </w:rPr>
              <w:t xml:space="preserve">  </w:t>
            </w:r>
            <w:r>
              <w:rPr>
                <w:rFonts w:ascii="仿宋" w:hAnsi="仿宋" w:eastAsia="仿宋" w:cs="仿宋"/>
                <w:spacing w:val="13"/>
                <w:sz w:val="18"/>
                <w:szCs w:val="18"/>
              </w:rPr>
              <w:t>量清单方式计价。</w:t>
            </w:r>
          </w:p>
          <w:p>
            <w:pPr>
              <w:spacing w:before="24" w:line="232" w:lineRule="auto"/>
              <w:ind w:left="92"/>
              <w:rPr>
                <w:rFonts w:ascii="仿宋" w:hAnsi="仿宋" w:eastAsia="仿宋" w:cs="仿宋"/>
                <w:sz w:val="18"/>
                <w:szCs w:val="18"/>
              </w:rPr>
            </w:pPr>
            <w:r>
              <w:rPr>
                <w:rFonts w:ascii="仿宋" w:hAnsi="仿宋" w:eastAsia="仿宋" w:cs="仿宋"/>
                <w:spacing w:val="16"/>
                <w:sz w:val="18"/>
                <w:szCs w:val="18"/>
              </w:rPr>
              <w:t>国有资金投资项目采用招标方式发包的</w:t>
            </w:r>
            <w:r>
              <w:rPr>
                <w:rFonts w:ascii="仿宋" w:hAnsi="仿宋" w:eastAsia="仿宋" w:cs="仿宋"/>
                <w:spacing w:val="-43"/>
                <w:sz w:val="18"/>
                <w:szCs w:val="18"/>
              </w:rPr>
              <w:t xml:space="preserve"> </w:t>
            </w:r>
            <w:r>
              <w:rPr>
                <w:rFonts w:ascii="仿宋" w:hAnsi="仿宋" w:eastAsia="仿宋" w:cs="仿宋"/>
                <w:spacing w:val="16"/>
                <w:sz w:val="18"/>
                <w:szCs w:val="18"/>
              </w:rPr>
              <w:t>，应当编制招标控制价。</w:t>
            </w:r>
          </w:p>
          <w:p>
            <w:pPr>
              <w:spacing w:before="24" w:line="244" w:lineRule="auto"/>
              <w:ind w:left="54" w:right="122" w:firstLine="2"/>
              <w:rPr>
                <w:rFonts w:ascii="仿宋" w:hAnsi="仿宋" w:eastAsia="仿宋" w:cs="仿宋"/>
                <w:sz w:val="18"/>
                <w:szCs w:val="18"/>
              </w:rPr>
            </w:pPr>
            <w:r>
              <w:rPr>
                <w:rFonts w:ascii="仿宋" w:hAnsi="仿宋" w:eastAsia="仿宋" w:cs="仿宋"/>
                <w:spacing w:val="20"/>
                <w:sz w:val="18"/>
                <w:szCs w:val="18"/>
              </w:rPr>
              <w:t>经投资主管部门审批或者核准的国有资金投资项目设计概算是该建设</w:t>
            </w:r>
            <w:r>
              <w:rPr>
                <w:rFonts w:ascii="仿宋" w:hAnsi="仿宋" w:eastAsia="仿宋" w:cs="仿宋"/>
                <w:spacing w:val="2"/>
                <w:sz w:val="18"/>
                <w:szCs w:val="18"/>
              </w:rPr>
              <w:t xml:space="preserve">  </w:t>
            </w:r>
            <w:r>
              <w:rPr>
                <w:rFonts w:ascii="仿宋" w:hAnsi="仿宋" w:eastAsia="仿宋" w:cs="仿宋"/>
                <w:spacing w:val="19"/>
                <w:sz w:val="18"/>
                <w:szCs w:val="18"/>
              </w:rPr>
              <w:t>项目投资和造价控制的最高限额，未经原</w:t>
            </w:r>
            <w:r>
              <w:rPr>
                <w:rFonts w:ascii="仿宋" w:hAnsi="仿宋" w:eastAsia="仿宋" w:cs="仿宋"/>
                <w:spacing w:val="49"/>
                <w:sz w:val="18"/>
                <w:szCs w:val="18"/>
              </w:rPr>
              <w:t xml:space="preserve"> </w:t>
            </w:r>
            <w:r>
              <w:rPr>
                <w:rFonts w:ascii="仿宋" w:hAnsi="仿宋" w:eastAsia="仿宋" w:cs="仿宋"/>
                <w:spacing w:val="19"/>
                <w:sz w:val="18"/>
                <w:szCs w:val="18"/>
              </w:rPr>
              <w:t>项目审批部门批准不得随意</w:t>
            </w:r>
            <w:r>
              <w:rPr>
                <w:rFonts w:ascii="仿宋" w:hAnsi="仿宋" w:eastAsia="仿宋" w:cs="仿宋"/>
                <w:sz w:val="18"/>
                <w:szCs w:val="18"/>
              </w:rPr>
              <w:t xml:space="preserve"> </w:t>
            </w:r>
            <w:r>
              <w:rPr>
                <w:rFonts w:ascii="仿宋" w:hAnsi="仿宋" w:eastAsia="仿宋" w:cs="仿宋"/>
                <w:spacing w:val="12"/>
                <w:sz w:val="18"/>
                <w:szCs w:val="18"/>
              </w:rPr>
              <w:t>调整或者突破。</w:t>
            </w:r>
          </w:p>
          <w:p>
            <w:pPr>
              <w:spacing w:before="24" w:line="238" w:lineRule="auto"/>
              <w:ind w:left="94" w:right="223" w:hanging="37"/>
              <w:rPr>
                <w:rFonts w:ascii="仿宋" w:hAnsi="仿宋" w:eastAsia="仿宋" w:cs="仿宋"/>
                <w:sz w:val="18"/>
                <w:szCs w:val="18"/>
              </w:rPr>
            </w:pPr>
            <w:r>
              <w:rPr>
                <w:rFonts w:ascii="仿宋" w:hAnsi="仿宋" w:eastAsia="仿宋" w:cs="仿宋"/>
                <w:spacing w:val="18"/>
                <w:sz w:val="18"/>
                <w:szCs w:val="18"/>
              </w:rPr>
              <w:t>政府财政性资金投资建设项目</w:t>
            </w:r>
            <w:r>
              <w:rPr>
                <w:rFonts w:ascii="仿宋" w:hAnsi="仿宋" w:eastAsia="仿宋" w:cs="仿宋"/>
                <w:spacing w:val="-52"/>
                <w:sz w:val="18"/>
                <w:szCs w:val="18"/>
              </w:rPr>
              <w:t xml:space="preserve"> </w:t>
            </w:r>
            <w:r>
              <w:rPr>
                <w:rFonts w:ascii="仿宋" w:hAnsi="仿宋" w:eastAsia="仿宋" w:cs="仿宋"/>
                <w:spacing w:val="18"/>
                <w:sz w:val="18"/>
                <w:szCs w:val="18"/>
              </w:rPr>
              <w:t>，</w:t>
            </w:r>
            <w:r>
              <w:rPr>
                <w:rFonts w:ascii="仿宋" w:hAnsi="仿宋" w:eastAsia="仿宋" w:cs="仿宋"/>
                <w:spacing w:val="-52"/>
                <w:sz w:val="18"/>
                <w:szCs w:val="18"/>
              </w:rPr>
              <w:t xml:space="preserve"> </w:t>
            </w:r>
            <w:r>
              <w:rPr>
                <w:rFonts w:ascii="仿宋" w:hAnsi="仿宋" w:eastAsia="仿宋" w:cs="仿宋"/>
                <w:spacing w:val="18"/>
                <w:sz w:val="18"/>
                <w:szCs w:val="18"/>
              </w:rPr>
              <w:t>除按照本章</w:t>
            </w:r>
            <w:r>
              <w:rPr>
                <w:rFonts w:ascii="仿宋" w:hAnsi="仿宋" w:eastAsia="仿宋" w:cs="仿宋"/>
                <w:spacing w:val="17"/>
                <w:sz w:val="18"/>
                <w:szCs w:val="18"/>
              </w:rPr>
              <w:t>有关规定办理外，其施工</w:t>
            </w:r>
            <w:r>
              <w:rPr>
                <w:rFonts w:ascii="仿宋" w:hAnsi="仿宋" w:eastAsia="仿宋" w:cs="仿宋"/>
                <w:sz w:val="18"/>
                <w:szCs w:val="18"/>
              </w:rPr>
              <w:t xml:space="preserve"> </w:t>
            </w:r>
            <w:r>
              <w:rPr>
                <w:rFonts w:ascii="仿宋" w:hAnsi="仿宋" w:eastAsia="仿宋" w:cs="仿宋"/>
                <w:spacing w:val="16"/>
                <w:sz w:val="18"/>
                <w:szCs w:val="18"/>
              </w:rPr>
              <w:t>图预算、工程结算</w:t>
            </w:r>
            <w:r>
              <w:rPr>
                <w:rFonts w:ascii="仿宋" w:hAnsi="仿宋" w:eastAsia="仿宋" w:cs="仿宋"/>
                <w:spacing w:val="-40"/>
                <w:sz w:val="18"/>
                <w:szCs w:val="18"/>
              </w:rPr>
              <w:t xml:space="preserve"> </w:t>
            </w:r>
            <w:r>
              <w:rPr>
                <w:rFonts w:ascii="仿宋" w:hAnsi="仿宋" w:eastAsia="仿宋" w:cs="仿宋"/>
                <w:spacing w:val="16"/>
                <w:sz w:val="18"/>
                <w:szCs w:val="18"/>
              </w:rPr>
              <w:t>、工程竣工决算，还须经同级财政部门审查。</w:t>
            </w:r>
          </w:p>
          <w:p>
            <w:pPr>
              <w:spacing w:before="28" w:line="237" w:lineRule="auto"/>
              <w:ind w:left="64" w:right="211" w:firstLine="25"/>
              <w:rPr>
                <w:rFonts w:ascii="仿宋" w:hAnsi="仿宋" w:eastAsia="仿宋" w:cs="仿宋"/>
                <w:sz w:val="18"/>
                <w:szCs w:val="18"/>
              </w:rPr>
            </w:pPr>
            <w:r>
              <w:rPr>
                <w:rFonts w:ascii="仿宋" w:hAnsi="仿宋" w:eastAsia="仿宋" w:cs="仿宋"/>
                <w:spacing w:val="19"/>
                <w:sz w:val="18"/>
                <w:szCs w:val="18"/>
              </w:rPr>
              <w:t>国有资金投资项目和政府财政性资金投资建设项目应当依法接受审计</w:t>
            </w:r>
            <w:r>
              <w:rPr>
                <w:rFonts w:ascii="仿宋" w:hAnsi="仿宋" w:eastAsia="仿宋" w:cs="仿宋"/>
                <w:spacing w:val="14"/>
                <w:sz w:val="18"/>
                <w:szCs w:val="18"/>
              </w:rPr>
              <w:t xml:space="preserve"> </w:t>
            </w:r>
            <w:r>
              <w:rPr>
                <w:rFonts w:ascii="仿宋" w:hAnsi="仿宋" w:eastAsia="仿宋" w:cs="仿宋"/>
                <w:spacing w:val="19"/>
                <w:sz w:val="18"/>
                <w:szCs w:val="18"/>
              </w:rPr>
              <w:t>监督，被审计单位应当执行审计机关依法作出的审计决</w:t>
            </w:r>
            <w:r>
              <w:rPr>
                <w:rFonts w:ascii="仿宋" w:hAnsi="仿宋" w:eastAsia="仿宋" w:cs="仿宋"/>
                <w:spacing w:val="18"/>
                <w:sz w:val="18"/>
                <w:szCs w:val="18"/>
              </w:rPr>
              <w:t>定。</w:t>
            </w:r>
          </w:p>
          <w:p>
            <w:pPr>
              <w:spacing w:before="35" w:line="243" w:lineRule="auto"/>
              <w:ind w:left="56" w:right="103" w:firstLine="421"/>
              <w:rPr>
                <w:rFonts w:ascii="仿宋" w:hAnsi="仿宋" w:eastAsia="仿宋" w:cs="仿宋"/>
                <w:sz w:val="18"/>
                <w:szCs w:val="18"/>
              </w:rPr>
            </w:pPr>
            <w:r>
              <w:rPr>
                <w:rFonts w:ascii="仿宋" w:hAnsi="仿宋" w:eastAsia="仿宋" w:cs="仿宋"/>
                <w:spacing w:val="15"/>
                <w:sz w:val="18"/>
                <w:szCs w:val="18"/>
              </w:rPr>
              <w:t>第二十九条</w:t>
            </w:r>
            <w:r>
              <w:rPr>
                <w:rFonts w:ascii="仿宋" w:hAnsi="仿宋" w:eastAsia="仿宋" w:cs="仿宋"/>
                <w:spacing w:val="50"/>
                <w:sz w:val="18"/>
                <w:szCs w:val="18"/>
              </w:rPr>
              <w:t xml:space="preserve"> </w:t>
            </w:r>
            <w:r>
              <w:rPr>
                <w:rFonts w:ascii="仿宋" w:hAnsi="仿宋" w:eastAsia="仿宋" w:cs="仿宋"/>
                <w:spacing w:val="15"/>
                <w:sz w:val="18"/>
                <w:szCs w:val="18"/>
              </w:rPr>
              <w:t>违反本办法规定，有下列行为之一的， 由县级以上地</w:t>
            </w:r>
            <w:r>
              <w:rPr>
                <w:rFonts w:ascii="仿宋" w:hAnsi="仿宋" w:eastAsia="仿宋" w:cs="仿宋"/>
                <w:sz w:val="18"/>
                <w:szCs w:val="18"/>
              </w:rPr>
              <w:t xml:space="preserve"> </w:t>
            </w:r>
            <w:r>
              <w:rPr>
                <w:rFonts w:ascii="仿宋" w:hAnsi="仿宋" w:eastAsia="仿宋" w:cs="仿宋"/>
                <w:spacing w:val="19"/>
                <w:sz w:val="18"/>
                <w:szCs w:val="18"/>
              </w:rPr>
              <w:t>方人民政府建设行政主管部门给予警告</w:t>
            </w:r>
            <w:r>
              <w:rPr>
                <w:rFonts w:ascii="仿宋" w:hAnsi="仿宋" w:eastAsia="仿宋" w:cs="仿宋"/>
                <w:spacing w:val="-52"/>
                <w:sz w:val="18"/>
                <w:szCs w:val="18"/>
              </w:rPr>
              <w:t xml:space="preserve"> </w:t>
            </w:r>
            <w:r>
              <w:rPr>
                <w:rFonts w:ascii="仿宋" w:hAnsi="仿宋" w:eastAsia="仿宋" w:cs="仿宋"/>
                <w:spacing w:val="19"/>
                <w:sz w:val="18"/>
                <w:szCs w:val="18"/>
              </w:rPr>
              <w:t>，责令改正，并可以根据</w:t>
            </w:r>
            <w:r>
              <w:rPr>
                <w:rFonts w:ascii="仿宋" w:hAnsi="仿宋" w:eastAsia="仿宋" w:cs="仿宋"/>
                <w:spacing w:val="18"/>
                <w:sz w:val="18"/>
                <w:szCs w:val="18"/>
              </w:rPr>
              <w:t>情节</w:t>
            </w:r>
            <w:r>
              <w:rPr>
                <w:rFonts w:ascii="仿宋" w:hAnsi="仿宋" w:eastAsia="仿宋" w:cs="仿宋"/>
                <w:sz w:val="18"/>
                <w:szCs w:val="18"/>
              </w:rPr>
              <w:t xml:space="preserve">  </w:t>
            </w:r>
            <w:r>
              <w:rPr>
                <w:rFonts w:ascii="仿宋" w:hAnsi="仿宋" w:eastAsia="仿宋" w:cs="仿宋"/>
                <w:spacing w:val="15"/>
                <w:sz w:val="18"/>
                <w:szCs w:val="18"/>
              </w:rPr>
              <w:t>轻重</w:t>
            </w:r>
            <w:r>
              <w:rPr>
                <w:rFonts w:ascii="仿宋" w:hAnsi="仿宋" w:eastAsia="仿宋" w:cs="仿宋"/>
                <w:spacing w:val="-38"/>
                <w:sz w:val="18"/>
                <w:szCs w:val="18"/>
              </w:rPr>
              <w:t xml:space="preserve"> </w:t>
            </w:r>
            <w:r>
              <w:rPr>
                <w:rFonts w:ascii="仿宋" w:hAnsi="仿宋" w:eastAsia="仿宋" w:cs="仿宋"/>
                <w:spacing w:val="15"/>
                <w:sz w:val="18"/>
                <w:szCs w:val="18"/>
              </w:rPr>
              <w:t>，处以五千元以上三万元以下的罚款：</w:t>
            </w:r>
          </w:p>
          <w:p>
            <w:pPr>
              <w:spacing w:before="25" w:line="237" w:lineRule="auto"/>
              <w:ind w:left="58" w:right="105" w:firstLine="300"/>
              <w:rPr>
                <w:rFonts w:ascii="仿宋" w:hAnsi="仿宋" w:eastAsia="仿宋" w:cs="仿宋"/>
                <w:sz w:val="18"/>
                <w:szCs w:val="18"/>
              </w:rPr>
            </w:pPr>
            <w:r>
              <w:rPr>
                <w:rFonts w:ascii="仿宋" w:hAnsi="仿宋" w:eastAsia="仿宋" w:cs="仿宋"/>
                <w:spacing w:val="13"/>
                <w:sz w:val="18"/>
                <w:szCs w:val="18"/>
              </w:rPr>
              <w:t>（</w:t>
            </w:r>
            <w:r>
              <w:rPr>
                <w:rFonts w:ascii="仿宋" w:hAnsi="仿宋" w:eastAsia="仿宋" w:cs="仿宋"/>
                <w:spacing w:val="-16"/>
                <w:sz w:val="18"/>
                <w:szCs w:val="18"/>
              </w:rPr>
              <w:t xml:space="preserve"> </w:t>
            </w:r>
            <w:r>
              <w:rPr>
                <w:rFonts w:ascii="仿宋" w:hAnsi="仿宋" w:eastAsia="仿宋" w:cs="仿宋"/>
                <w:spacing w:val="13"/>
                <w:sz w:val="18"/>
                <w:szCs w:val="18"/>
              </w:rPr>
              <w:t>一 ）</w:t>
            </w:r>
            <w:r>
              <w:rPr>
                <w:rFonts w:ascii="仿宋" w:hAnsi="仿宋" w:eastAsia="仿宋" w:cs="仿宋"/>
                <w:spacing w:val="-44"/>
                <w:sz w:val="18"/>
                <w:szCs w:val="18"/>
              </w:rPr>
              <w:t xml:space="preserve"> </w:t>
            </w:r>
            <w:r>
              <w:rPr>
                <w:rFonts w:ascii="仿宋" w:hAnsi="仿宋" w:eastAsia="仿宋" w:cs="仿宋"/>
                <w:spacing w:val="13"/>
                <w:sz w:val="18"/>
                <w:szCs w:val="18"/>
              </w:rPr>
              <w:t>国有资金投资项目未使用工程量清单计价方式或者违反计价</w:t>
            </w:r>
            <w:r>
              <w:rPr>
                <w:rFonts w:ascii="仿宋" w:hAnsi="仿宋" w:eastAsia="仿宋" w:cs="仿宋"/>
                <w:sz w:val="18"/>
                <w:szCs w:val="18"/>
              </w:rPr>
              <w:t xml:space="preserve"> </w:t>
            </w:r>
            <w:r>
              <w:rPr>
                <w:rFonts w:ascii="仿宋" w:hAnsi="仿宋" w:eastAsia="仿宋" w:cs="仿宋"/>
                <w:spacing w:val="13"/>
                <w:sz w:val="18"/>
                <w:szCs w:val="18"/>
              </w:rPr>
              <w:t>规范强制性条文的。</w:t>
            </w:r>
          </w:p>
          <w:p>
            <w:pPr>
              <w:spacing w:before="25" w:line="170" w:lineRule="auto"/>
              <w:ind w:left="3078" w:right="208" w:hanging="3028"/>
              <w:rPr>
                <w:rFonts w:ascii="仿宋" w:hAnsi="仿宋" w:eastAsia="仿宋" w:cs="仿宋"/>
                <w:sz w:val="18"/>
                <w:szCs w:val="18"/>
              </w:rPr>
            </w:pPr>
            <w:r>
              <w:rPr>
                <w:rFonts w:ascii="仿宋" w:hAnsi="仿宋" w:eastAsia="仿宋" w:cs="仿宋"/>
                <w:spacing w:val="20"/>
                <w:sz w:val="18"/>
                <w:szCs w:val="18"/>
              </w:rPr>
              <w:t>依照前款规定给予单位处罚的</w:t>
            </w:r>
            <w:r>
              <w:rPr>
                <w:rFonts w:ascii="仿宋" w:hAnsi="仿宋" w:eastAsia="仿宋" w:cs="仿宋"/>
                <w:spacing w:val="-53"/>
                <w:sz w:val="18"/>
                <w:szCs w:val="18"/>
              </w:rPr>
              <w:t xml:space="preserve"> </w:t>
            </w:r>
            <w:r>
              <w:rPr>
                <w:rFonts w:ascii="仿宋" w:hAnsi="仿宋" w:eastAsia="仿宋" w:cs="仿宋"/>
                <w:spacing w:val="20"/>
                <w:sz w:val="18"/>
                <w:szCs w:val="18"/>
              </w:rPr>
              <w:t>，可以同时对</w:t>
            </w:r>
            <w:r>
              <w:rPr>
                <w:rFonts w:ascii="仿宋" w:hAnsi="仿宋" w:eastAsia="仿宋" w:cs="仿宋"/>
                <w:spacing w:val="19"/>
                <w:sz w:val="18"/>
                <w:szCs w:val="18"/>
              </w:rPr>
              <w:t>直接责任人员和单位直接</w:t>
            </w:r>
            <w:r>
              <w:rPr>
                <w:rFonts w:ascii="仿宋" w:hAnsi="仿宋" w:eastAsia="仿宋" w:cs="仿宋"/>
                <w:sz w:val="18"/>
                <w:szCs w:val="18"/>
              </w:rPr>
              <w:t xml:space="preserve"> 三</w:t>
            </w:r>
          </w:p>
        </w:tc>
        <w:tc>
          <w:tcPr>
            <w:tcW w:w="1433"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122" o:spid="_x0000_s1122" o:spt="202" type="#_x0000_t202" style="position:absolute;left:0pt;margin-left:377.4pt;margin-top:467.6pt;height:13.25pt;width:282.3pt;mso-position-horizontal-relative:page;mso-position-vertical-relative:page;z-index:-251558912;mso-width-relative:page;mso-height-relative:page;" filled="f" stroked="f" coordsize="21600,21600" o:allowincell="f">
            <v:path/>
            <v:fill on="f" focussize="0,0"/>
            <v:stroke on="f"/>
            <v:imagedata o:title=""/>
            <o:lock v:ext="edit" aspectratio="f"/>
            <v:textbox inset="0mm,0mm,0mm,0mm">
              <w:txbxContent>
                <w:p>
                  <w:pPr>
                    <w:spacing w:before="19" w:line="231" w:lineRule="auto"/>
                    <w:ind w:left="20"/>
                    <w:rPr>
                      <w:rFonts w:ascii="仿宋" w:hAnsi="仿宋" w:eastAsia="仿宋" w:cs="仿宋"/>
                      <w:sz w:val="18"/>
                      <w:szCs w:val="18"/>
                    </w:rPr>
                  </w:pPr>
                  <w:r>
                    <w:rPr>
                      <w:rFonts w:ascii="仿宋" w:hAnsi="仿宋" w:eastAsia="仿宋" w:cs="仿宋"/>
                      <w:spacing w:val="17"/>
                      <w:sz w:val="18"/>
                      <w:szCs w:val="18"/>
                    </w:rPr>
                    <w:t>负责的主管人员给予警告</w:t>
                  </w:r>
                  <w:r>
                    <w:rPr>
                      <w:rFonts w:ascii="仿宋" w:hAnsi="仿宋" w:eastAsia="仿宋" w:cs="仿宋"/>
                      <w:spacing w:val="-48"/>
                      <w:sz w:val="18"/>
                      <w:szCs w:val="18"/>
                    </w:rPr>
                    <w:t xml:space="preserve"> </w:t>
                  </w:r>
                  <w:r>
                    <w:rPr>
                      <w:rFonts w:ascii="仿宋" w:hAnsi="仿宋" w:eastAsia="仿宋" w:cs="仿宋"/>
                      <w:spacing w:val="17"/>
                      <w:sz w:val="18"/>
                      <w:szCs w:val="18"/>
                    </w:rPr>
                    <w:t>，并处以三百元以上</w:t>
                  </w:r>
                  <w:r>
                    <w:rPr>
                      <w:rFonts w:ascii="仿宋" w:hAnsi="仿宋" w:eastAsia="仿宋" w:cs="仿宋"/>
                      <w:spacing w:val="31"/>
                      <w:sz w:val="18"/>
                      <w:szCs w:val="18"/>
                    </w:rPr>
                    <w:t xml:space="preserve">  </w:t>
                  </w:r>
                  <w:r>
                    <w:rPr>
                      <w:rFonts w:ascii="仿宋" w:hAnsi="仿宋" w:eastAsia="仿宋" w:cs="仿宋"/>
                      <w:spacing w:val="17"/>
                      <w:sz w:val="18"/>
                      <w:szCs w:val="18"/>
                    </w:rPr>
                    <w:t>千元以下的罚款</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9" w:hRule="atLeast"/>
        </w:trPr>
        <w:tc>
          <w:tcPr>
            <w:tcW w:w="652"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59" w:line="190" w:lineRule="auto"/>
              <w:ind w:left="195"/>
            </w:pPr>
            <w:r>
              <w:rPr>
                <w:spacing w:val="1"/>
              </w:rPr>
              <w:t>340</w:t>
            </w:r>
          </w:p>
        </w:tc>
        <w:tc>
          <w:tcPr>
            <w:tcW w:w="1087"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0202029000</w:t>
            </w:r>
          </w:p>
        </w:tc>
        <w:tc>
          <w:tcPr>
            <w:tcW w:w="1087"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8" w:line="231" w:lineRule="auto"/>
              <w:ind w:left="44"/>
            </w:pPr>
            <w:r>
              <w:rPr>
                <w:spacing w:val="11"/>
              </w:rPr>
              <w:t>行政处罚</w:t>
            </w:r>
          </w:p>
        </w:tc>
        <w:tc>
          <w:tcPr>
            <w:tcW w:w="2714"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58" w:line="232" w:lineRule="auto"/>
              <w:ind w:left="67"/>
              <w:rPr>
                <w:rFonts w:ascii="仿宋" w:hAnsi="仿宋" w:eastAsia="仿宋" w:cs="仿宋"/>
                <w:sz w:val="18"/>
                <w:szCs w:val="18"/>
              </w:rPr>
            </w:pPr>
            <w:r>
              <w:rPr>
                <w:rFonts w:ascii="仿宋" w:hAnsi="仿宋" w:eastAsia="仿宋" w:cs="仿宋"/>
                <w:spacing w:val="18"/>
                <w:sz w:val="18"/>
                <w:szCs w:val="18"/>
              </w:rPr>
              <w:t>对招标人委托不具有相应资质</w:t>
            </w:r>
          </w:p>
          <w:p>
            <w:pPr>
              <w:spacing w:before="21" w:line="232" w:lineRule="auto"/>
              <w:ind w:left="91"/>
              <w:rPr>
                <w:rFonts w:ascii="仿宋" w:hAnsi="仿宋" w:eastAsia="仿宋" w:cs="仿宋"/>
                <w:sz w:val="18"/>
                <w:szCs w:val="18"/>
              </w:rPr>
            </w:pPr>
            <w:r>
              <w:rPr>
                <w:rFonts w:ascii="仿宋" w:hAnsi="仿宋" w:eastAsia="仿宋" w:cs="仿宋"/>
                <w:spacing w:val="16"/>
                <w:sz w:val="18"/>
                <w:szCs w:val="18"/>
              </w:rPr>
              <w:t>的中介服务企业代为编制工程</w:t>
            </w:r>
          </w:p>
          <w:p>
            <w:pPr>
              <w:spacing w:before="18" w:line="231" w:lineRule="auto"/>
              <w:ind w:left="172"/>
              <w:rPr>
                <w:rFonts w:ascii="仿宋" w:hAnsi="仿宋" w:eastAsia="仿宋" w:cs="仿宋"/>
                <w:sz w:val="18"/>
                <w:szCs w:val="18"/>
              </w:rPr>
            </w:pPr>
            <w:r>
              <w:rPr>
                <w:rFonts w:ascii="仿宋" w:hAnsi="仿宋" w:eastAsia="仿宋" w:cs="仿宋"/>
                <w:spacing w:val="17"/>
                <w:sz w:val="18"/>
                <w:szCs w:val="18"/>
              </w:rPr>
              <w:t>量清单和招标控制价的处罚</w:t>
            </w:r>
          </w:p>
        </w:tc>
        <w:tc>
          <w:tcPr>
            <w:tcW w:w="881" w:type="dxa"/>
            <w:vAlign w:val="top"/>
          </w:tcPr>
          <w:p>
            <w:pPr>
              <w:rPr>
                <w:rFonts w:ascii="Arial"/>
                <w:sz w:val="21"/>
              </w:rPr>
            </w:pPr>
          </w:p>
        </w:tc>
        <w:tc>
          <w:tcPr>
            <w:tcW w:w="6297" w:type="dxa"/>
            <w:vAlign w:val="top"/>
          </w:tcPr>
          <w:p>
            <w:pPr>
              <w:spacing w:before="51" w:line="233"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1"/>
                <w:sz w:val="18"/>
                <w:szCs w:val="18"/>
              </w:rPr>
              <w:t xml:space="preserve"> </w:t>
            </w:r>
            <w:r>
              <w:rPr>
                <w:rFonts w:ascii="仿宋" w:hAnsi="仿宋" w:eastAsia="仿宋" w:cs="仿宋"/>
                <w:spacing w:val="17"/>
                <w:sz w:val="18"/>
                <w:szCs w:val="18"/>
              </w:rPr>
              <w:t>《江苏省建设工程造价管理办法》</w:t>
            </w:r>
            <w:r>
              <w:rPr>
                <w:rFonts w:ascii="仿宋" w:hAnsi="仿宋" w:eastAsia="仿宋" w:cs="仿宋"/>
                <w:spacing w:val="-54"/>
                <w:sz w:val="18"/>
                <w:szCs w:val="18"/>
              </w:rPr>
              <w:t xml:space="preserve"> </w:t>
            </w:r>
            <w:r>
              <w:rPr>
                <w:rFonts w:ascii="仿宋" w:hAnsi="仿宋" w:eastAsia="仿宋" w:cs="仿宋"/>
                <w:spacing w:val="17"/>
                <w:sz w:val="18"/>
                <w:szCs w:val="18"/>
              </w:rPr>
              <w:t>（省政府令第66</w:t>
            </w:r>
            <w:r>
              <w:rPr>
                <w:rFonts w:ascii="仿宋" w:hAnsi="仿宋" w:eastAsia="仿宋" w:cs="仿宋"/>
                <w:spacing w:val="16"/>
                <w:sz w:val="18"/>
                <w:szCs w:val="18"/>
              </w:rPr>
              <w:t>号）</w:t>
            </w:r>
          </w:p>
          <w:p>
            <w:pPr>
              <w:spacing w:before="26" w:line="236" w:lineRule="auto"/>
              <w:ind w:left="57" w:right="107" w:firstLine="420"/>
              <w:rPr>
                <w:rFonts w:ascii="仿宋" w:hAnsi="仿宋" w:eastAsia="仿宋" w:cs="仿宋"/>
                <w:sz w:val="18"/>
                <w:szCs w:val="18"/>
              </w:rPr>
            </w:pPr>
            <w:r>
              <w:rPr>
                <w:rFonts w:ascii="仿宋" w:hAnsi="仿宋" w:eastAsia="仿宋" w:cs="仿宋"/>
                <w:spacing w:val="17"/>
                <w:sz w:val="18"/>
                <w:szCs w:val="18"/>
              </w:rPr>
              <w:t>第十七条第一款</w:t>
            </w:r>
            <w:r>
              <w:rPr>
                <w:rFonts w:ascii="仿宋" w:hAnsi="仿宋" w:eastAsia="仿宋" w:cs="仿宋"/>
                <w:spacing w:val="56"/>
                <w:sz w:val="18"/>
                <w:szCs w:val="18"/>
              </w:rPr>
              <w:t xml:space="preserve"> </w:t>
            </w:r>
            <w:r>
              <w:rPr>
                <w:rFonts w:ascii="仿宋" w:hAnsi="仿宋" w:eastAsia="仿宋" w:cs="仿宋"/>
                <w:spacing w:val="17"/>
                <w:sz w:val="18"/>
                <w:szCs w:val="18"/>
              </w:rPr>
              <w:t>从事建设工程造价咨询服务的企业</w:t>
            </w:r>
            <w:r>
              <w:rPr>
                <w:rFonts w:ascii="仿宋" w:hAnsi="仿宋" w:eastAsia="仿宋" w:cs="仿宋"/>
                <w:spacing w:val="-52"/>
                <w:sz w:val="18"/>
                <w:szCs w:val="18"/>
              </w:rPr>
              <w:t xml:space="preserve"> </w:t>
            </w:r>
            <w:r>
              <w:rPr>
                <w:rFonts w:ascii="仿宋" w:hAnsi="仿宋" w:eastAsia="仿宋" w:cs="仿宋"/>
                <w:spacing w:val="17"/>
                <w:sz w:val="18"/>
                <w:szCs w:val="18"/>
              </w:rPr>
              <w:t>，应当依法取</w:t>
            </w:r>
            <w:r>
              <w:rPr>
                <w:rFonts w:ascii="仿宋" w:hAnsi="仿宋" w:eastAsia="仿宋" w:cs="仿宋"/>
                <w:sz w:val="18"/>
                <w:szCs w:val="18"/>
              </w:rPr>
              <w:t xml:space="preserve"> </w:t>
            </w:r>
            <w:r>
              <w:rPr>
                <w:rFonts w:ascii="仿宋" w:hAnsi="仿宋" w:eastAsia="仿宋" w:cs="仿宋"/>
                <w:spacing w:val="18"/>
                <w:sz w:val="18"/>
                <w:szCs w:val="18"/>
              </w:rPr>
              <w:t>得相应的资质，并在资质等级许可的范围内执业。</w:t>
            </w:r>
          </w:p>
          <w:p>
            <w:pPr>
              <w:spacing w:before="31" w:line="243" w:lineRule="auto"/>
              <w:ind w:left="56" w:right="103" w:firstLine="421"/>
              <w:rPr>
                <w:rFonts w:ascii="仿宋" w:hAnsi="仿宋" w:eastAsia="仿宋" w:cs="仿宋"/>
                <w:sz w:val="18"/>
                <w:szCs w:val="18"/>
              </w:rPr>
            </w:pPr>
            <w:r>
              <w:rPr>
                <w:rFonts w:ascii="仿宋" w:hAnsi="仿宋" w:eastAsia="仿宋" w:cs="仿宋"/>
                <w:spacing w:val="15"/>
                <w:sz w:val="18"/>
                <w:szCs w:val="18"/>
              </w:rPr>
              <w:t>第二十九条</w:t>
            </w:r>
            <w:r>
              <w:rPr>
                <w:rFonts w:ascii="仿宋" w:hAnsi="仿宋" w:eastAsia="仿宋" w:cs="仿宋"/>
                <w:spacing w:val="50"/>
                <w:sz w:val="18"/>
                <w:szCs w:val="18"/>
              </w:rPr>
              <w:t xml:space="preserve"> </w:t>
            </w:r>
            <w:r>
              <w:rPr>
                <w:rFonts w:ascii="仿宋" w:hAnsi="仿宋" w:eastAsia="仿宋" w:cs="仿宋"/>
                <w:spacing w:val="15"/>
                <w:sz w:val="18"/>
                <w:szCs w:val="18"/>
              </w:rPr>
              <w:t>违反本办法规定，有下列行为之一的， 由县级以上地</w:t>
            </w:r>
            <w:r>
              <w:rPr>
                <w:rFonts w:ascii="仿宋" w:hAnsi="仿宋" w:eastAsia="仿宋" w:cs="仿宋"/>
                <w:sz w:val="18"/>
                <w:szCs w:val="18"/>
              </w:rPr>
              <w:t xml:space="preserve"> </w:t>
            </w:r>
            <w:r>
              <w:rPr>
                <w:rFonts w:ascii="仿宋" w:hAnsi="仿宋" w:eastAsia="仿宋" w:cs="仿宋"/>
                <w:spacing w:val="19"/>
                <w:sz w:val="18"/>
                <w:szCs w:val="18"/>
              </w:rPr>
              <w:t>方人民政府建设行政主管部门给予警告</w:t>
            </w:r>
            <w:r>
              <w:rPr>
                <w:rFonts w:ascii="仿宋" w:hAnsi="仿宋" w:eastAsia="仿宋" w:cs="仿宋"/>
                <w:spacing w:val="-52"/>
                <w:sz w:val="18"/>
                <w:szCs w:val="18"/>
              </w:rPr>
              <w:t xml:space="preserve"> </w:t>
            </w:r>
            <w:r>
              <w:rPr>
                <w:rFonts w:ascii="仿宋" w:hAnsi="仿宋" w:eastAsia="仿宋" w:cs="仿宋"/>
                <w:spacing w:val="19"/>
                <w:sz w:val="18"/>
                <w:szCs w:val="18"/>
              </w:rPr>
              <w:t>，责令改正，并可以根据</w:t>
            </w:r>
            <w:r>
              <w:rPr>
                <w:rFonts w:ascii="仿宋" w:hAnsi="仿宋" w:eastAsia="仿宋" w:cs="仿宋"/>
                <w:spacing w:val="18"/>
                <w:sz w:val="18"/>
                <w:szCs w:val="18"/>
              </w:rPr>
              <w:t>情节</w:t>
            </w:r>
            <w:r>
              <w:rPr>
                <w:rFonts w:ascii="仿宋" w:hAnsi="仿宋" w:eastAsia="仿宋" w:cs="仿宋"/>
                <w:sz w:val="18"/>
                <w:szCs w:val="18"/>
              </w:rPr>
              <w:t xml:space="preserve">  </w:t>
            </w:r>
            <w:r>
              <w:rPr>
                <w:rFonts w:ascii="仿宋" w:hAnsi="仿宋" w:eastAsia="仿宋" w:cs="仿宋"/>
                <w:spacing w:val="15"/>
                <w:sz w:val="18"/>
                <w:szCs w:val="18"/>
              </w:rPr>
              <w:t>轻重</w:t>
            </w:r>
            <w:r>
              <w:rPr>
                <w:rFonts w:ascii="仿宋" w:hAnsi="仿宋" w:eastAsia="仿宋" w:cs="仿宋"/>
                <w:spacing w:val="-38"/>
                <w:sz w:val="18"/>
                <w:szCs w:val="18"/>
              </w:rPr>
              <w:t xml:space="preserve"> </w:t>
            </w:r>
            <w:r>
              <w:rPr>
                <w:rFonts w:ascii="仿宋" w:hAnsi="仿宋" w:eastAsia="仿宋" w:cs="仿宋"/>
                <w:spacing w:val="15"/>
                <w:sz w:val="18"/>
                <w:szCs w:val="18"/>
              </w:rPr>
              <w:t>，处以五千元以上三万元以下的罚款：</w:t>
            </w:r>
          </w:p>
          <w:p>
            <w:pPr>
              <w:spacing w:before="24" w:line="234" w:lineRule="auto"/>
              <w:ind w:left="64" w:right="108" w:firstLine="295"/>
              <w:rPr>
                <w:rFonts w:ascii="仿宋" w:hAnsi="仿宋" w:eastAsia="仿宋" w:cs="仿宋"/>
                <w:sz w:val="18"/>
                <w:szCs w:val="18"/>
              </w:rPr>
            </w:pPr>
            <w:r>
              <w:rPr>
                <w:rFonts w:ascii="仿宋" w:hAnsi="仿宋" w:eastAsia="仿宋" w:cs="仿宋"/>
                <w:spacing w:val="17"/>
                <w:sz w:val="18"/>
                <w:szCs w:val="18"/>
              </w:rPr>
              <w:t>（</w:t>
            </w:r>
            <w:r>
              <w:rPr>
                <w:rFonts w:ascii="仿宋" w:hAnsi="仿宋" w:eastAsia="仿宋" w:cs="仿宋"/>
                <w:spacing w:val="-13"/>
                <w:sz w:val="18"/>
                <w:szCs w:val="18"/>
              </w:rPr>
              <w:t xml:space="preserve"> </w:t>
            </w:r>
            <w:r>
              <w:rPr>
                <w:rFonts w:ascii="仿宋" w:hAnsi="仿宋" w:eastAsia="仿宋" w:cs="仿宋"/>
                <w:spacing w:val="17"/>
                <w:sz w:val="18"/>
                <w:szCs w:val="18"/>
              </w:rPr>
              <w:t>二</w:t>
            </w:r>
            <w:r>
              <w:rPr>
                <w:rFonts w:ascii="仿宋" w:hAnsi="仿宋" w:eastAsia="仿宋" w:cs="仿宋"/>
                <w:spacing w:val="-53"/>
                <w:sz w:val="18"/>
                <w:szCs w:val="18"/>
              </w:rPr>
              <w:t xml:space="preserve"> </w:t>
            </w:r>
            <w:r>
              <w:rPr>
                <w:rFonts w:ascii="仿宋" w:hAnsi="仿宋" w:eastAsia="仿宋" w:cs="仿宋"/>
                <w:spacing w:val="17"/>
                <w:sz w:val="18"/>
                <w:szCs w:val="18"/>
              </w:rPr>
              <w:t>）招标人委托不具有相应资质的中介服务</w:t>
            </w:r>
            <w:r>
              <w:rPr>
                <w:rFonts w:ascii="仿宋" w:hAnsi="仿宋" w:eastAsia="仿宋" w:cs="仿宋"/>
                <w:spacing w:val="16"/>
                <w:sz w:val="18"/>
                <w:szCs w:val="18"/>
              </w:rPr>
              <w:t>企业代为编制工程量</w:t>
            </w:r>
            <w:r>
              <w:rPr>
                <w:rFonts w:ascii="仿宋" w:hAnsi="仿宋" w:eastAsia="仿宋" w:cs="仿宋"/>
                <w:sz w:val="18"/>
                <w:szCs w:val="18"/>
              </w:rPr>
              <w:t xml:space="preserve"> </w:t>
            </w:r>
            <w:r>
              <w:rPr>
                <w:rFonts w:ascii="仿宋" w:hAnsi="仿宋" w:eastAsia="仿宋" w:cs="仿宋"/>
                <w:spacing w:val="13"/>
                <w:sz w:val="18"/>
                <w:szCs w:val="18"/>
              </w:rPr>
              <w:t>清单和招标控制价的。</w:t>
            </w:r>
          </w:p>
          <w:p>
            <w:pPr>
              <w:spacing w:before="1" w:line="210" w:lineRule="auto"/>
              <w:ind w:left="68" w:right="208" w:hanging="18"/>
              <w:rPr>
                <w:rFonts w:ascii="仿宋" w:hAnsi="仿宋" w:eastAsia="仿宋" w:cs="仿宋"/>
                <w:sz w:val="18"/>
                <w:szCs w:val="18"/>
              </w:rPr>
            </w:pPr>
            <w:r>
              <w:rPr>
                <w:rFonts w:ascii="仿宋" w:hAnsi="仿宋" w:eastAsia="仿宋" w:cs="仿宋"/>
                <w:spacing w:val="20"/>
                <w:sz w:val="18"/>
                <w:szCs w:val="18"/>
              </w:rPr>
              <w:t>依照前款规定给予单位处罚的</w:t>
            </w:r>
            <w:r>
              <w:rPr>
                <w:rFonts w:ascii="仿宋" w:hAnsi="仿宋" w:eastAsia="仿宋" w:cs="仿宋"/>
                <w:spacing w:val="-53"/>
                <w:sz w:val="18"/>
                <w:szCs w:val="18"/>
              </w:rPr>
              <w:t xml:space="preserve"> </w:t>
            </w:r>
            <w:r>
              <w:rPr>
                <w:rFonts w:ascii="仿宋" w:hAnsi="仿宋" w:eastAsia="仿宋" w:cs="仿宋"/>
                <w:spacing w:val="20"/>
                <w:sz w:val="18"/>
                <w:szCs w:val="18"/>
              </w:rPr>
              <w:t>，可以同时对</w:t>
            </w:r>
            <w:r>
              <w:rPr>
                <w:rFonts w:ascii="仿宋" w:hAnsi="仿宋" w:eastAsia="仿宋" w:cs="仿宋"/>
                <w:spacing w:val="19"/>
                <w:sz w:val="18"/>
                <w:szCs w:val="18"/>
              </w:rPr>
              <w:t>直接责任人员和单位直接</w:t>
            </w:r>
            <w:r>
              <w:rPr>
                <w:rFonts w:ascii="仿宋" w:hAnsi="仿宋" w:eastAsia="仿宋" w:cs="仿宋"/>
                <w:sz w:val="18"/>
                <w:szCs w:val="18"/>
              </w:rPr>
              <w:t xml:space="preserve"> </w:t>
            </w:r>
            <w:r>
              <w:rPr>
                <w:rFonts w:ascii="仿宋" w:hAnsi="仿宋" w:eastAsia="仿宋" w:cs="仿宋"/>
                <w:spacing w:val="19"/>
                <w:sz w:val="18"/>
                <w:szCs w:val="18"/>
              </w:rPr>
              <w:t>负责的主管人员给予警告  并处以三百元以上一千元以下的罚款</w:t>
            </w:r>
          </w:p>
        </w:tc>
        <w:tc>
          <w:tcPr>
            <w:tcW w:w="1433"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4" w:hRule="atLeast"/>
        </w:trPr>
        <w:tc>
          <w:tcPr>
            <w:tcW w:w="652" w:type="dxa"/>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58" w:line="191" w:lineRule="auto"/>
              <w:ind w:left="195"/>
            </w:pPr>
            <w:r>
              <w:rPr>
                <w:spacing w:val="1"/>
              </w:rPr>
              <w:t>341</w:t>
            </w:r>
          </w:p>
        </w:tc>
        <w:tc>
          <w:tcPr>
            <w:tcW w:w="1087"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0202030000</w:t>
            </w:r>
          </w:p>
        </w:tc>
        <w:tc>
          <w:tcPr>
            <w:tcW w:w="1087"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58" w:line="231" w:lineRule="auto"/>
              <w:ind w:left="44"/>
            </w:pPr>
            <w:r>
              <w:rPr>
                <w:spacing w:val="11"/>
              </w:rPr>
              <w:t>行政处罚</w:t>
            </w:r>
          </w:p>
        </w:tc>
        <w:tc>
          <w:tcPr>
            <w:tcW w:w="2714"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58" w:line="232" w:lineRule="auto"/>
              <w:ind w:left="67"/>
              <w:rPr>
                <w:rFonts w:ascii="仿宋" w:hAnsi="仿宋" w:eastAsia="仿宋" w:cs="仿宋"/>
                <w:sz w:val="18"/>
                <w:szCs w:val="18"/>
              </w:rPr>
            </w:pPr>
            <w:r>
              <w:rPr>
                <w:rFonts w:ascii="仿宋" w:hAnsi="仿宋" w:eastAsia="仿宋" w:cs="仿宋"/>
                <w:spacing w:val="18"/>
                <w:sz w:val="18"/>
                <w:szCs w:val="18"/>
              </w:rPr>
              <w:t>对发包人或者承包人未将合同</w:t>
            </w:r>
          </w:p>
          <w:p>
            <w:pPr>
              <w:spacing w:before="18" w:line="231" w:lineRule="auto"/>
              <w:ind w:left="86"/>
              <w:rPr>
                <w:rFonts w:ascii="仿宋" w:hAnsi="仿宋" w:eastAsia="仿宋" w:cs="仿宋"/>
                <w:sz w:val="18"/>
                <w:szCs w:val="18"/>
              </w:rPr>
            </w:pPr>
            <w:r>
              <w:rPr>
                <w:rFonts w:ascii="仿宋" w:hAnsi="仿宋" w:eastAsia="仿宋" w:cs="仿宋"/>
                <w:spacing w:val="16"/>
                <w:sz w:val="18"/>
                <w:szCs w:val="18"/>
              </w:rPr>
              <w:t>副本及变更的实质性内容报送</w:t>
            </w:r>
          </w:p>
          <w:p>
            <w:pPr>
              <w:spacing w:before="24" w:line="234" w:lineRule="auto"/>
              <w:ind w:left="874"/>
              <w:rPr>
                <w:rFonts w:ascii="仿宋" w:hAnsi="仿宋" w:eastAsia="仿宋" w:cs="仿宋"/>
                <w:sz w:val="18"/>
                <w:szCs w:val="18"/>
              </w:rPr>
            </w:pPr>
            <w:r>
              <w:rPr>
                <w:rFonts w:ascii="仿宋" w:hAnsi="仿宋" w:eastAsia="仿宋" w:cs="仿宋"/>
                <w:spacing w:val="14"/>
                <w:sz w:val="18"/>
                <w:szCs w:val="18"/>
              </w:rPr>
              <w:t>备案的处罚</w:t>
            </w:r>
          </w:p>
        </w:tc>
        <w:tc>
          <w:tcPr>
            <w:tcW w:w="881" w:type="dxa"/>
            <w:vAlign w:val="top"/>
          </w:tcPr>
          <w:p>
            <w:pPr>
              <w:rPr>
                <w:rFonts w:ascii="Arial"/>
                <w:sz w:val="21"/>
              </w:rPr>
            </w:pPr>
          </w:p>
        </w:tc>
        <w:tc>
          <w:tcPr>
            <w:tcW w:w="6297" w:type="dxa"/>
            <w:vAlign w:val="top"/>
          </w:tcPr>
          <w:p>
            <w:pPr>
              <w:spacing w:line="28" w:lineRule="exact"/>
              <w:ind w:left="2289"/>
              <w:rPr>
                <w:rFonts w:ascii="仿宋" w:hAnsi="仿宋" w:eastAsia="仿宋" w:cs="仿宋"/>
                <w:sz w:val="6"/>
                <w:szCs w:val="6"/>
              </w:rPr>
            </w:pPr>
            <w:r>
              <w:pict>
                <v:shape id="_x0000_s1123" o:spid="_x0000_s1123" o:spt="202" type="#_x0000_t202" style="position:absolute;left:0pt;margin-left:17.15pt;margin-top:137.4pt;height:13.3pt;width:292.75pt;mso-position-horizontal-relative:page;mso-position-vertical-relative:page;z-index:251758592;mso-width-relative:page;mso-height-relative:page;" filled="f" stroked="f" coordsize="21600,21600">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20"/>
                            <w:sz w:val="18"/>
                            <w:szCs w:val="18"/>
                          </w:rPr>
                          <w:t>依照前款规定给予单位处罚的  可以同时对直接责</w:t>
                        </w:r>
                        <w:r>
                          <w:rPr>
                            <w:rFonts w:ascii="仿宋" w:hAnsi="仿宋" w:eastAsia="仿宋" w:cs="仿宋"/>
                            <w:spacing w:val="19"/>
                            <w:sz w:val="18"/>
                            <w:szCs w:val="18"/>
                          </w:rPr>
                          <w:t>任人员和单位直</w:t>
                        </w:r>
                      </w:p>
                    </w:txbxContent>
                  </v:textbox>
                </v:shape>
              </w:pict>
            </w:r>
            <w:r>
              <w:rPr>
                <w:rFonts w:ascii="仿宋" w:hAnsi="仿宋" w:eastAsia="仿宋" w:cs="仿宋"/>
                <w:spacing w:val="-5"/>
                <w:position w:val="1"/>
                <w:sz w:val="6"/>
                <w:szCs w:val="6"/>
              </w:rPr>
              <w:t>,</w:t>
            </w:r>
            <w:r>
              <w:rPr>
                <w:rFonts w:ascii="仿宋" w:hAnsi="仿宋" w:eastAsia="仿宋" w:cs="仿宋"/>
                <w:position w:val="1"/>
                <w:sz w:val="6"/>
                <w:szCs w:val="6"/>
              </w:rPr>
              <w:t xml:space="preserve">                                                                                                                 </w:t>
            </w:r>
            <w:r>
              <w:rPr>
                <w:rFonts w:ascii="仿宋" w:hAnsi="仿宋" w:eastAsia="仿宋" w:cs="仿宋"/>
                <w:spacing w:val="-5"/>
                <w:position w:val="1"/>
                <w:sz w:val="6"/>
                <w:szCs w:val="6"/>
              </w:rPr>
              <w:t>。</w:t>
            </w:r>
          </w:p>
          <w:p>
            <w:pPr>
              <w:spacing w:before="13" w:line="233"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1"/>
                <w:sz w:val="18"/>
                <w:szCs w:val="18"/>
              </w:rPr>
              <w:t xml:space="preserve"> </w:t>
            </w:r>
            <w:r>
              <w:rPr>
                <w:rFonts w:ascii="仿宋" w:hAnsi="仿宋" w:eastAsia="仿宋" w:cs="仿宋"/>
                <w:spacing w:val="17"/>
                <w:sz w:val="18"/>
                <w:szCs w:val="18"/>
              </w:rPr>
              <w:t>《江苏省建设工程造价管理办法》</w:t>
            </w:r>
            <w:r>
              <w:rPr>
                <w:rFonts w:ascii="仿宋" w:hAnsi="仿宋" w:eastAsia="仿宋" w:cs="仿宋"/>
                <w:spacing w:val="-54"/>
                <w:sz w:val="18"/>
                <w:szCs w:val="18"/>
              </w:rPr>
              <w:t xml:space="preserve"> </w:t>
            </w:r>
            <w:r>
              <w:rPr>
                <w:rFonts w:ascii="仿宋" w:hAnsi="仿宋" w:eastAsia="仿宋" w:cs="仿宋"/>
                <w:spacing w:val="17"/>
                <w:sz w:val="18"/>
                <w:szCs w:val="18"/>
              </w:rPr>
              <w:t>（省政府令第66</w:t>
            </w:r>
            <w:r>
              <w:rPr>
                <w:rFonts w:ascii="仿宋" w:hAnsi="仿宋" w:eastAsia="仿宋" w:cs="仿宋"/>
                <w:spacing w:val="16"/>
                <w:sz w:val="18"/>
                <w:szCs w:val="18"/>
              </w:rPr>
              <w:t>号）</w:t>
            </w:r>
          </w:p>
          <w:p>
            <w:pPr>
              <w:spacing w:before="24" w:line="237" w:lineRule="auto"/>
              <w:ind w:left="55" w:right="303" w:firstLine="422"/>
              <w:rPr>
                <w:rFonts w:ascii="仿宋" w:hAnsi="仿宋" w:eastAsia="仿宋" w:cs="仿宋"/>
                <w:sz w:val="18"/>
                <w:szCs w:val="18"/>
              </w:rPr>
            </w:pPr>
            <w:r>
              <w:rPr>
                <w:rFonts w:ascii="仿宋" w:hAnsi="仿宋" w:eastAsia="仿宋" w:cs="仿宋"/>
                <w:spacing w:val="15"/>
                <w:sz w:val="18"/>
                <w:szCs w:val="18"/>
              </w:rPr>
              <w:t>第十四条</w:t>
            </w:r>
            <w:r>
              <w:rPr>
                <w:rFonts w:ascii="仿宋" w:hAnsi="仿宋" w:eastAsia="仿宋" w:cs="仿宋"/>
                <w:spacing w:val="44"/>
                <w:sz w:val="18"/>
                <w:szCs w:val="18"/>
              </w:rPr>
              <w:t xml:space="preserve"> </w:t>
            </w:r>
            <w:r>
              <w:rPr>
                <w:rFonts w:ascii="仿宋" w:hAnsi="仿宋" w:eastAsia="仿宋" w:cs="仿宋"/>
                <w:spacing w:val="15"/>
                <w:sz w:val="18"/>
                <w:szCs w:val="18"/>
              </w:rPr>
              <w:t>发包人或者承包人应当自施工合同签订之日起7日内，</w:t>
            </w:r>
            <w:r>
              <w:rPr>
                <w:rFonts w:ascii="仿宋" w:hAnsi="仿宋" w:eastAsia="仿宋" w:cs="仿宋"/>
                <w:sz w:val="18"/>
                <w:szCs w:val="18"/>
              </w:rPr>
              <w:t xml:space="preserve"> </w:t>
            </w:r>
            <w:r>
              <w:rPr>
                <w:rFonts w:ascii="仿宋" w:hAnsi="仿宋" w:eastAsia="仿宋" w:cs="仿宋"/>
                <w:spacing w:val="19"/>
                <w:sz w:val="18"/>
                <w:szCs w:val="18"/>
              </w:rPr>
              <w:t>将合同副本报送工程所在地建设行政主管部门备案。</w:t>
            </w:r>
          </w:p>
          <w:p>
            <w:pPr>
              <w:spacing w:before="31" w:line="244" w:lineRule="auto"/>
              <w:ind w:left="56" w:right="206" w:firstLine="3"/>
              <w:jc w:val="both"/>
              <w:rPr>
                <w:rFonts w:ascii="仿宋" w:hAnsi="仿宋" w:eastAsia="仿宋" w:cs="仿宋"/>
                <w:sz w:val="18"/>
                <w:szCs w:val="18"/>
              </w:rPr>
            </w:pPr>
            <w:r>
              <w:rPr>
                <w:rFonts w:ascii="仿宋" w:hAnsi="仿宋" w:eastAsia="仿宋" w:cs="仿宋"/>
                <w:spacing w:val="15"/>
                <w:sz w:val="18"/>
                <w:szCs w:val="18"/>
              </w:rPr>
              <w:t>合同履行过程中</w:t>
            </w:r>
            <w:r>
              <w:rPr>
                <w:rFonts w:ascii="仿宋" w:hAnsi="仿宋" w:eastAsia="仿宋" w:cs="仿宋"/>
                <w:spacing w:val="-34"/>
                <w:sz w:val="18"/>
                <w:szCs w:val="18"/>
              </w:rPr>
              <w:t xml:space="preserve"> </w:t>
            </w:r>
            <w:r>
              <w:rPr>
                <w:rFonts w:ascii="仿宋" w:hAnsi="仿宋" w:eastAsia="仿宋" w:cs="仿宋"/>
                <w:spacing w:val="15"/>
                <w:sz w:val="18"/>
                <w:szCs w:val="18"/>
              </w:rPr>
              <w:t>，</w:t>
            </w:r>
            <w:r>
              <w:rPr>
                <w:rFonts w:ascii="仿宋" w:hAnsi="仿宋" w:eastAsia="仿宋" w:cs="仿宋"/>
                <w:spacing w:val="-53"/>
                <w:sz w:val="18"/>
                <w:szCs w:val="18"/>
              </w:rPr>
              <w:t xml:space="preserve"> </w:t>
            </w:r>
            <w:r>
              <w:rPr>
                <w:rFonts w:ascii="仿宋" w:hAnsi="仿宋" w:eastAsia="仿宋" w:cs="仿宋"/>
                <w:spacing w:val="15"/>
                <w:sz w:val="18"/>
                <w:szCs w:val="18"/>
              </w:rPr>
              <w:t>合同约定的工程价款</w:t>
            </w:r>
            <w:r>
              <w:rPr>
                <w:rFonts w:ascii="仿宋" w:hAnsi="仿宋" w:eastAsia="仿宋" w:cs="仿宋"/>
                <w:spacing w:val="-52"/>
                <w:sz w:val="18"/>
                <w:szCs w:val="18"/>
              </w:rPr>
              <w:t xml:space="preserve"> </w:t>
            </w:r>
            <w:r>
              <w:rPr>
                <w:rFonts w:ascii="仿宋" w:hAnsi="仿宋" w:eastAsia="仿宋" w:cs="仿宋"/>
                <w:spacing w:val="15"/>
                <w:sz w:val="18"/>
                <w:szCs w:val="18"/>
              </w:rPr>
              <w:t>、工期</w:t>
            </w:r>
            <w:r>
              <w:rPr>
                <w:rFonts w:ascii="仿宋" w:hAnsi="仿宋" w:eastAsia="仿宋" w:cs="仿宋"/>
                <w:spacing w:val="-52"/>
                <w:sz w:val="18"/>
                <w:szCs w:val="18"/>
              </w:rPr>
              <w:t xml:space="preserve"> </w:t>
            </w:r>
            <w:r>
              <w:rPr>
                <w:rFonts w:ascii="仿宋" w:hAnsi="仿宋" w:eastAsia="仿宋" w:cs="仿宋"/>
                <w:spacing w:val="15"/>
                <w:sz w:val="18"/>
                <w:szCs w:val="18"/>
              </w:rPr>
              <w:t>、工程质量等实质性内</w:t>
            </w:r>
            <w:r>
              <w:rPr>
                <w:rFonts w:ascii="仿宋" w:hAnsi="仿宋" w:eastAsia="仿宋" w:cs="仿宋"/>
                <w:sz w:val="18"/>
                <w:szCs w:val="18"/>
              </w:rPr>
              <w:t xml:space="preserve"> </w:t>
            </w:r>
            <w:r>
              <w:rPr>
                <w:rFonts w:ascii="仿宋" w:hAnsi="仿宋" w:eastAsia="仿宋" w:cs="仿宋"/>
                <w:spacing w:val="18"/>
                <w:sz w:val="18"/>
                <w:szCs w:val="18"/>
              </w:rPr>
              <w:t>容发生变更的</w:t>
            </w:r>
            <w:r>
              <w:rPr>
                <w:rFonts w:ascii="仿宋" w:hAnsi="仿宋" w:eastAsia="仿宋" w:cs="仿宋"/>
                <w:spacing w:val="-44"/>
                <w:sz w:val="18"/>
                <w:szCs w:val="18"/>
              </w:rPr>
              <w:t xml:space="preserve"> </w:t>
            </w:r>
            <w:r>
              <w:rPr>
                <w:rFonts w:ascii="仿宋" w:hAnsi="仿宋" w:eastAsia="仿宋" w:cs="仿宋"/>
                <w:spacing w:val="18"/>
                <w:sz w:val="18"/>
                <w:szCs w:val="18"/>
              </w:rPr>
              <w:t>，</w:t>
            </w:r>
            <w:r>
              <w:rPr>
                <w:rFonts w:ascii="仿宋" w:hAnsi="仿宋" w:eastAsia="仿宋" w:cs="仿宋"/>
                <w:spacing w:val="-54"/>
                <w:sz w:val="18"/>
                <w:szCs w:val="18"/>
              </w:rPr>
              <w:t xml:space="preserve"> </w:t>
            </w:r>
            <w:r>
              <w:rPr>
                <w:rFonts w:ascii="仿宋" w:hAnsi="仿宋" w:eastAsia="仿宋" w:cs="仿宋"/>
                <w:spacing w:val="18"/>
                <w:sz w:val="18"/>
                <w:szCs w:val="18"/>
              </w:rPr>
              <w:t>发包人或者承包人应当将变更的内容按照前款规定报</w:t>
            </w:r>
            <w:r>
              <w:rPr>
                <w:rFonts w:ascii="仿宋" w:hAnsi="仿宋" w:eastAsia="仿宋" w:cs="仿宋"/>
                <w:sz w:val="18"/>
                <w:szCs w:val="18"/>
              </w:rPr>
              <w:t xml:space="preserve"> </w:t>
            </w:r>
            <w:r>
              <w:rPr>
                <w:rFonts w:ascii="仿宋" w:hAnsi="仿宋" w:eastAsia="仿宋" w:cs="仿宋"/>
                <w:spacing w:val="5"/>
                <w:sz w:val="18"/>
                <w:szCs w:val="18"/>
              </w:rPr>
              <w:t>送备案。</w:t>
            </w:r>
          </w:p>
          <w:p>
            <w:pPr>
              <w:spacing w:before="25" w:line="242" w:lineRule="auto"/>
              <w:ind w:left="56" w:right="103" w:firstLine="421"/>
              <w:rPr>
                <w:rFonts w:ascii="仿宋" w:hAnsi="仿宋" w:eastAsia="仿宋" w:cs="仿宋"/>
                <w:sz w:val="18"/>
                <w:szCs w:val="18"/>
              </w:rPr>
            </w:pPr>
            <w:r>
              <w:rPr>
                <w:rFonts w:ascii="仿宋" w:hAnsi="仿宋" w:eastAsia="仿宋" w:cs="仿宋"/>
                <w:spacing w:val="15"/>
                <w:sz w:val="18"/>
                <w:szCs w:val="18"/>
              </w:rPr>
              <w:t>第二十九条</w:t>
            </w:r>
            <w:r>
              <w:rPr>
                <w:rFonts w:ascii="仿宋" w:hAnsi="仿宋" w:eastAsia="仿宋" w:cs="仿宋"/>
                <w:spacing w:val="50"/>
                <w:sz w:val="18"/>
                <w:szCs w:val="18"/>
              </w:rPr>
              <w:t xml:space="preserve"> </w:t>
            </w:r>
            <w:r>
              <w:rPr>
                <w:rFonts w:ascii="仿宋" w:hAnsi="仿宋" w:eastAsia="仿宋" w:cs="仿宋"/>
                <w:spacing w:val="15"/>
                <w:sz w:val="18"/>
                <w:szCs w:val="18"/>
              </w:rPr>
              <w:t>违反本办法规定，有下列行为之一的， 由县级以上地</w:t>
            </w:r>
            <w:r>
              <w:rPr>
                <w:rFonts w:ascii="仿宋" w:hAnsi="仿宋" w:eastAsia="仿宋" w:cs="仿宋"/>
                <w:sz w:val="18"/>
                <w:szCs w:val="18"/>
              </w:rPr>
              <w:t xml:space="preserve"> </w:t>
            </w:r>
            <w:r>
              <w:rPr>
                <w:rFonts w:ascii="仿宋" w:hAnsi="仿宋" w:eastAsia="仿宋" w:cs="仿宋"/>
                <w:spacing w:val="19"/>
                <w:sz w:val="18"/>
                <w:szCs w:val="18"/>
              </w:rPr>
              <w:t>方人民政府建设行政主管部门给予警告</w:t>
            </w:r>
            <w:r>
              <w:rPr>
                <w:rFonts w:ascii="仿宋" w:hAnsi="仿宋" w:eastAsia="仿宋" w:cs="仿宋"/>
                <w:spacing w:val="-52"/>
                <w:sz w:val="18"/>
                <w:szCs w:val="18"/>
              </w:rPr>
              <w:t xml:space="preserve"> </w:t>
            </w:r>
            <w:r>
              <w:rPr>
                <w:rFonts w:ascii="仿宋" w:hAnsi="仿宋" w:eastAsia="仿宋" w:cs="仿宋"/>
                <w:spacing w:val="19"/>
                <w:sz w:val="18"/>
                <w:szCs w:val="18"/>
              </w:rPr>
              <w:t>，责令改正，并可以根据</w:t>
            </w:r>
            <w:r>
              <w:rPr>
                <w:rFonts w:ascii="仿宋" w:hAnsi="仿宋" w:eastAsia="仿宋" w:cs="仿宋"/>
                <w:spacing w:val="18"/>
                <w:sz w:val="18"/>
                <w:szCs w:val="18"/>
              </w:rPr>
              <w:t>情节</w:t>
            </w:r>
            <w:r>
              <w:rPr>
                <w:rFonts w:ascii="仿宋" w:hAnsi="仿宋" w:eastAsia="仿宋" w:cs="仿宋"/>
                <w:sz w:val="18"/>
                <w:szCs w:val="18"/>
              </w:rPr>
              <w:t xml:space="preserve">  </w:t>
            </w:r>
            <w:r>
              <w:rPr>
                <w:rFonts w:ascii="仿宋" w:hAnsi="仿宋" w:eastAsia="仿宋" w:cs="仿宋"/>
                <w:spacing w:val="15"/>
                <w:sz w:val="18"/>
                <w:szCs w:val="18"/>
              </w:rPr>
              <w:t>轻重</w:t>
            </w:r>
            <w:r>
              <w:rPr>
                <w:rFonts w:ascii="仿宋" w:hAnsi="仿宋" w:eastAsia="仿宋" w:cs="仿宋"/>
                <w:spacing w:val="-38"/>
                <w:sz w:val="18"/>
                <w:szCs w:val="18"/>
              </w:rPr>
              <w:t xml:space="preserve"> </w:t>
            </w:r>
            <w:r>
              <w:rPr>
                <w:rFonts w:ascii="仿宋" w:hAnsi="仿宋" w:eastAsia="仿宋" w:cs="仿宋"/>
                <w:spacing w:val="15"/>
                <w:sz w:val="18"/>
                <w:szCs w:val="18"/>
              </w:rPr>
              <w:t>，处以五千元以上三万元以下的罚款：</w:t>
            </w:r>
          </w:p>
          <w:p>
            <w:pPr>
              <w:spacing w:before="30"/>
              <w:ind w:left="60" w:right="107" w:firstLine="299"/>
              <w:rPr>
                <w:rFonts w:ascii="仿宋" w:hAnsi="仿宋" w:eastAsia="仿宋" w:cs="仿宋"/>
                <w:sz w:val="18"/>
                <w:szCs w:val="18"/>
              </w:rPr>
            </w:pPr>
            <w:r>
              <w:rPr>
                <w:rFonts w:ascii="仿宋" w:hAnsi="仿宋" w:eastAsia="仿宋" w:cs="仿宋"/>
                <w:spacing w:val="19"/>
                <w:sz w:val="18"/>
                <w:szCs w:val="18"/>
              </w:rPr>
              <w:t>（三）</w:t>
            </w:r>
            <w:r>
              <w:rPr>
                <w:rFonts w:ascii="仿宋" w:hAnsi="仿宋" w:eastAsia="仿宋" w:cs="仿宋"/>
                <w:spacing w:val="-39"/>
                <w:sz w:val="18"/>
                <w:szCs w:val="18"/>
              </w:rPr>
              <w:t xml:space="preserve"> </w:t>
            </w:r>
            <w:r>
              <w:rPr>
                <w:rFonts w:ascii="仿宋" w:hAnsi="仿宋" w:eastAsia="仿宋" w:cs="仿宋"/>
                <w:spacing w:val="19"/>
                <w:sz w:val="18"/>
                <w:szCs w:val="18"/>
              </w:rPr>
              <w:t>发包人或者承包人未将合同副本及变更的实质性内</w:t>
            </w:r>
            <w:r>
              <w:rPr>
                <w:rFonts w:ascii="仿宋" w:hAnsi="仿宋" w:eastAsia="仿宋" w:cs="仿宋"/>
                <w:spacing w:val="18"/>
                <w:sz w:val="18"/>
                <w:szCs w:val="18"/>
              </w:rPr>
              <w:t>容报送备</w:t>
            </w:r>
            <w:r>
              <w:rPr>
                <w:rFonts w:ascii="仿宋" w:hAnsi="仿宋" w:eastAsia="仿宋" w:cs="仿宋"/>
                <w:sz w:val="18"/>
                <w:szCs w:val="18"/>
              </w:rPr>
              <w:t xml:space="preserve"> </w:t>
            </w:r>
            <w:r>
              <w:rPr>
                <w:rFonts w:ascii="仿宋" w:hAnsi="仿宋" w:eastAsia="仿宋" w:cs="仿宋"/>
                <w:spacing w:val="2"/>
                <w:sz w:val="18"/>
                <w:szCs w:val="18"/>
              </w:rPr>
              <w:t>案的。</w:t>
            </w:r>
          </w:p>
        </w:tc>
        <w:tc>
          <w:tcPr>
            <w:tcW w:w="1433"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1" w:hRule="atLeast"/>
        </w:trPr>
        <w:tc>
          <w:tcPr>
            <w:tcW w:w="65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59" w:line="190" w:lineRule="auto"/>
              <w:ind w:left="195"/>
            </w:pPr>
            <w:r>
              <w:rPr>
                <w:spacing w:val="1"/>
              </w:rPr>
              <w:t>342</w:t>
            </w:r>
          </w:p>
        </w:tc>
        <w:tc>
          <w:tcPr>
            <w:tcW w:w="1087"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0202031000</w:t>
            </w:r>
          </w:p>
        </w:tc>
        <w:tc>
          <w:tcPr>
            <w:tcW w:w="1087"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59" w:line="231" w:lineRule="auto"/>
              <w:ind w:left="44"/>
            </w:pPr>
            <w:r>
              <w:rPr>
                <w:spacing w:val="11"/>
              </w:rPr>
              <w:t>行政处罚</w:t>
            </w:r>
          </w:p>
        </w:tc>
        <w:tc>
          <w:tcPr>
            <w:tcW w:w="2714"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58" w:line="232" w:lineRule="auto"/>
              <w:ind w:left="67"/>
              <w:rPr>
                <w:rFonts w:ascii="仿宋" w:hAnsi="仿宋" w:eastAsia="仿宋" w:cs="仿宋"/>
                <w:sz w:val="18"/>
                <w:szCs w:val="18"/>
              </w:rPr>
            </w:pPr>
            <w:r>
              <w:rPr>
                <w:rFonts w:ascii="仿宋" w:hAnsi="仿宋" w:eastAsia="仿宋" w:cs="仿宋"/>
                <w:spacing w:val="18"/>
                <w:sz w:val="18"/>
                <w:szCs w:val="18"/>
              </w:rPr>
              <w:t>对发包人委托不具有相应资质</w:t>
            </w:r>
          </w:p>
          <w:p>
            <w:pPr>
              <w:spacing w:before="20" w:line="233" w:lineRule="auto"/>
              <w:ind w:left="91"/>
              <w:rPr>
                <w:rFonts w:ascii="仿宋" w:hAnsi="仿宋" w:eastAsia="仿宋" w:cs="仿宋"/>
                <w:sz w:val="18"/>
                <w:szCs w:val="18"/>
              </w:rPr>
            </w:pPr>
            <w:r>
              <w:rPr>
                <w:rFonts w:ascii="仿宋" w:hAnsi="仿宋" w:eastAsia="仿宋" w:cs="仿宋"/>
                <w:spacing w:val="16"/>
                <w:sz w:val="18"/>
                <w:szCs w:val="18"/>
              </w:rPr>
              <w:t>的工程造价咨询企业审核工程</w:t>
            </w:r>
          </w:p>
          <w:p>
            <w:pPr>
              <w:spacing w:before="17" w:line="232" w:lineRule="auto"/>
              <w:ind w:left="881"/>
              <w:rPr>
                <w:rFonts w:ascii="仿宋" w:hAnsi="仿宋" w:eastAsia="仿宋" w:cs="仿宋"/>
                <w:sz w:val="18"/>
                <w:szCs w:val="18"/>
              </w:rPr>
            </w:pPr>
            <w:r>
              <w:rPr>
                <w:rFonts w:ascii="仿宋" w:hAnsi="仿宋" w:eastAsia="仿宋" w:cs="仿宋"/>
                <w:spacing w:val="13"/>
                <w:sz w:val="18"/>
                <w:szCs w:val="18"/>
              </w:rPr>
              <w:t>结算的处罚</w:t>
            </w:r>
          </w:p>
        </w:tc>
        <w:tc>
          <w:tcPr>
            <w:tcW w:w="881" w:type="dxa"/>
            <w:vAlign w:val="top"/>
          </w:tcPr>
          <w:p>
            <w:pPr>
              <w:rPr>
                <w:rFonts w:ascii="Arial"/>
                <w:sz w:val="21"/>
              </w:rPr>
            </w:pPr>
          </w:p>
        </w:tc>
        <w:tc>
          <w:tcPr>
            <w:tcW w:w="6297" w:type="dxa"/>
            <w:vAlign w:val="top"/>
          </w:tcPr>
          <w:p>
            <w:pPr>
              <w:spacing w:before="5" w:line="44" w:lineRule="exact"/>
              <w:ind w:left="3008"/>
              <w:rPr>
                <w:rFonts w:ascii="仿宋" w:hAnsi="仿宋" w:eastAsia="仿宋" w:cs="仿宋"/>
                <w:sz w:val="12"/>
                <w:szCs w:val="12"/>
              </w:rPr>
            </w:pPr>
            <w:r>
              <w:rPr>
                <w:rFonts w:ascii="仿宋" w:hAnsi="仿宋" w:eastAsia="仿宋" w:cs="仿宋"/>
                <w:position w:val="1"/>
                <w:sz w:val="12"/>
                <w:szCs w:val="12"/>
              </w:rPr>
              <w:t>,</w:t>
            </w:r>
          </w:p>
          <w:p>
            <w:pPr>
              <w:spacing w:line="232" w:lineRule="auto"/>
              <w:ind w:left="43"/>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1"/>
                <w:sz w:val="18"/>
                <w:szCs w:val="18"/>
              </w:rPr>
              <w:t xml:space="preserve"> </w:t>
            </w:r>
            <w:r>
              <w:rPr>
                <w:rFonts w:ascii="仿宋" w:hAnsi="仿宋" w:eastAsia="仿宋" w:cs="仿宋"/>
                <w:spacing w:val="17"/>
                <w:sz w:val="18"/>
                <w:szCs w:val="18"/>
              </w:rPr>
              <w:t>《江苏省建设工程造价管理办法》</w:t>
            </w:r>
            <w:r>
              <w:rPr>
                <w:rFonts w:ascii="仿宋" w:hAnsi="仿宋" w:eastAsia="仿宋" w:cs="仿宋"/>
                <w:spacing w:val="-54"/>
                <w:sz w:val="18"/>
                <w:szCs w:val="18"/>
              </w:rPr>
              <w:t xml:space="preserve"> </w:t>
            </w:r>
            <w:r>
              <w:rPr>
                <w:rFonts w:ascii="仿宋" w:hAnsi="仿宋" w:eastAsia="仿宋" w:cs="仿宋"/>
                <w:spacing w:val="17"/>
                <w:sz w:val="18"/>
                <w:szCs w:val="18"/>
              </w:rPr>
              <w:t>（省政府令第66</w:t>
            </w:r>
            <w:r>
              <w:rPr>
                <w:rFonts w:ascii="仿宋" w:hAnsi="仿宋" w:eastAsia="仿宋" w:cs="仿宋"/>
                <w:spacing w:val="16"/>
                <w:sz w:val="18"/>
                <w:szCs w:val="18"/>
              </w:rPr>
              <w:t>号）</w:t>
            </w:r>
          </w:p>
          <w:p>
            <w:pPr>
              <w:spacing w:before="25" w:line="239" w:lineRule="auto"/>
              <w:ind w:left="64" w:right="103" w:firstLine="413"/>
              <w:rPr>
                <w:rFonts w:ascii="仿宋" w:hAnsi="仿宋" w:eastAsia="仿宋" w:cs="仿宋"/>
                <w:sz w:val="18"/>
                <w:szCs w:val="18"/>
              </w:rPr>
            </w:pPr>
            <w:r>
              <w:rPr>
                <w:rFonts w:ascii="仿宋" w:hAnsi="仿宋" w:eastAsia="仿宋" w:cs="仿宋"/>
                <w:spacing w:val="15"/>
                <w:sz w:val="18"/>
                <w:szCs w:val="18"/>
              </w:rPr>
              <w:t>第二条</w:t>
            </w:r>
            <w:r>
              <w:rPr>
                <w:rFonts w:ascii="仿宋" w:hAnsi="仿宋" w:eastAsia="仿宋" w:cs="仿宋"/>
                <w:spacing w:val="50"/>
                <w:sz w:val="18"/>
                <w:szCs w:val="18"/>
              </w:rPr>
              <w:t xml:space="preserve"> </w:t>
            </w:r>
            <w:r>
              <w:rPr>
                <w:rFonts w:ascii="仿宋" w:hAnsi="仿宋" w:eastAsia="仿宋" w:cs="仿宋"/>
                <w:spacing w:val="15"/>
                <w:sz w:val="18"/>
                <w:szCs w:val="18"/>
              </w:rPr>
              <w:t>本省行政区域内建设工程造价的确定与控制， 以及相关的</w:t>
            </w:r>
            <w:r>
              <w:rPr>
                <w:rFonts w:ascii="仿宋" w:hAnsi="仿宋" w:eastAsia="仿宋" w:cs="仿宋"/>
                <w:sz w:val="18"/>
                <w:szCs w:val="18"/>
              </w:rPr>
              <w:t xml:space="preserve"> </w:t>
            </w:r>
            <w:r>
              <w:rPr>
                <w:rFonts w:ascii="仿宋" w:hAnsi="仿宋" w:eastAsia="仿宋" w:cs="仿宋"/>
                <w:spacing w:val="15"/>
                <w:sz w:val="18"/>
                <w:szCs w:val="18"/>
              </w:rPr>
              <w:t>监督管理活动，适用本办法。</w:t>
            </w:r>
          </w:p>
          <w:p>
            <w:pPr>
              <w:spacing w:before="28"/>
              <w:ind w:left="66" w:right="309" w:firstLine="411"/>
              <w:rPr>
                <w:rFonts w:ascii="仿宋" w:hAnsi="仿宋" w:eastAsia="仿宋" w:cs="仿宋"/>
                <w:sz w:val="18"/>
                <w:szCs w:val="18"/>
              </w:rPr>
            </w:pPr>
            <w:r>
              <w:rPr>
                <w:rFonts w:ascii="仿宋" w:hAnsi="仿宋" w:eastAsia="仿宋" w:cs="仿宋"/>
                <w:spacing w:val="19"/>
                <w:sz w:val="18"/>
                <w:szCs w:val="18"/>
              </w:rPr>
              <w:t>第六条</w:t>
            </w:r>
            <w:r>
              <w:rPr>
                <w:rFonts w:ascii="仿宋" w:hAnsi="仿宋" w:eastAsia="仿宋" w:cs="仿宋"/>
                <w:spacing w:val="40"/>
                <w:sz w:val="18"/>
                <w:szCs w:val="18"/>
              </w:rPr>
              <w:t xml:space="preserve"> </w:t>
            </w:r>
            <w:r>
              <w:rPr>
                <w:rFonts w:ascii="仿宋" w:hAnsi="仿宋" w:eastAsia="仿宋" w:cs="仿宋"/>
                <w:spacing w:val="19"/>
                <w:sz w:val="18"/>
                <w:szCs w:val="18"/>
              </w:rPr>
              <w:t>建设工程计价是指对建设工程造价进行确定</w:t>
            </w:r>
            <w:r>
              <w:rPr>
                <w:rFonts w:ascii="仿宋" w:hAnsi="仿宋" w:eastAsia="仿宋" w:cs="仿宋"/>
                <w:spacing w:val="18"/>
                <w:sz w:val="18"/>
                <w:szCs w:val="18"/>
              </w:rPr>
              <w:t>与控制的活</w:t>
            </w:r>
            <w:r>
              <w:rPr>
                <w:rFonts w:ascii="仿宋" w:hAnsi="仿宋" w:eastAsia="仿宋" w:cs="仿宋"/>
                <w:sz w:val="18"/>
                <w:szCs w:val="18"/>
              </w:rPr>
              <w:t xml:space="preserve"> </w:t>
            </w:r>
            <w:r>
              <w:rPr>
                <w:rFonts w:ascii="仿宋" w:hAnsi="仿宋" w:eastAsia="仿宋" w:cs="仿宋"/>
                <w:spacing w:val="11"/>
                <w:sz w:val="18"/>
                <w:szCs w:val="18"/>
              </w:rPr>
              <w:t>动，主要包括：</w:t>
            </w:r>
          </w:p>
          <w:p>
            <w:pPr>
              <w:spacing w:before="17" w:line="232" w:lineRule="auto"/>
              <w:ind w:left="359"/>
              <w:rPr>
                <w:rFonts w:ascii="仿宋" w:hAnsi="仿宋" w:eastAsia="仿宋" w:cs="仿宋"/>
                <w:sz w:val="18"/>
                <w:szCs w:val="18"/>
              </w:rPr>
            </w:pPr>
            <w:r>
              <w:rPr>
                <w:rFonts w:ascii="仿宋" w:hAnsi="仿宋" w:eastAsia="仿宋" w:cs="仿宋"/>
                <w:spacing w:val="16"/>
                <w:sz w:val="18"/>
                <w:szCs w:val="18"/>
              </w:rPr>
              <w:t>（四）</w:t>
            </w:r>
            <w:r>
              <w:rPr>
                <w:rFonts w:ascii="仿宋" w:hAnsi="仿宋" w:eastAsia="仿宋" w:cs="仿宋"/>
                <w:spacing w:val="-26"/>
                <w:sz w:val="18"/>
                <w:szCs w:val="18"/>
              </w:rPr>
              <w:t xml:space="preserve"> </w:t>
            </w:r>
            <w:r>
              <w:rPr>
                <w:rFonts w:ascii="仿宋" w:hAnsi="仿宋" w:eastAsia="仿宋" w:cs="仿宋"/>
                <w:spacing w:val="16"/>
                <w:sz w:val="18"/>
                <w:szCs w:val="18"/>
              </w:rPr>
              <w:t>办理工程索赔与变更签证、工程结算和决算。</w:t>
            </w:r>
          </w:p>
          <w:p>
            <w:pPr>
              <w:spacing w:before="23" w:line="238" w:lineRule="auto"/>
              <w:ind w:left="82" w:right="107" w:firstLine="395"/>
              <w:rPr>
                <w:rFonts w:ascii="仿宋" w:hAnsi="仿宋" w:eastAsia="仿宋" w:cs="仿宋"/>
                <w:sz w:val="18"/>
                <w:szCs w:val="18"/>
              </w:rPr>
            </w:pPr>
            <w:r>
              <w:rPr>
                <w:rFonts w:ascii="仿宋" w:hAnsi="仿宋" w:eastAsia="仿宋" w:cs="仿宋"/>
                <w:spacing w:val="17"/>
                <w:sz w:val="18"/>
                <w:szCs w:val="18"/>
              </w:rPr>
              <w:t>第十七条</w:t>
            </w:r>
            <w:r>
              <w:rPr>
                <w:rFonts w:ascii="仿宋" w:hAnsi="仿宋" w:eastAsia="仿宋" w:cs="仿宋"/>
                <w:spacing w:val="56"/>
                <w:sz w:val="18"/>
                <w:szCs w:val="18"/>
              </w:rPr>
              <w:t xml:space="preserve"> </w:t>
            </w:r>
            <w:r>
              <w:rPr>
                <w:rFonts w:ascii="仿宋" w:hAnsi="仿宋" w:eastAsia="仿宋" w:cs="仿宋"/>
                <w:spacing w:val="17"/>
                <w:sz w:val="18"/>
                <w:szCs w:val="18"/>
              </w:rPr>
              <w:t>从事建设工程造价咨询服务的企业</w:t>
            </w:r>
            <w:r>
              <w:rPr>
                <w:rFonts w:ascii="仿宋" w:hAnsi="仿宋" w:eastAsia="仿宋" w:cs="仿宋"/>
                <w:spacing w:val="-52"/>
                <w:sz w:val="18"/>
                <w:szCs w:val="18"/>
              </w:rPr>
              <w:t xml:space="preserve"> </w:t>
            </w:r>
            <w:r>
              <w:rPr>
                <w:rFonts w:ascii="仿宋" w:hAnsi="仿宋" w:eastAsia="仿宋" w:cs="仿宋"/>
                <w:spacing w:val="17"/>
                <w:sz w:val="18"/>
                <w:szCs w:val="18"/>
              </w:rPr>
              <w:t>，应当依法取得相应</w:t>
            </w:r>
            <w:r>
              <w:rPr>
                <w:rFonts w:ascii="仿宋" w:hAnsi="仿宋" w:eastAsia="仿宋" w:cs="仿宋"/>
                <w:sz w:val="18"/>
                <w:szCs w:val="18"/>
              </w:rPr>
              <w:t xml:space="preserve"> </w:t>
            </w:r>
            <w:r>
              <w:rPr>
                <w:rFonts w:ascii="仿宋" w:hAnsi="仿宋" w:eastAsia="仿宋" w:cs="仿宋"/>
                <w:spacing w:val="16"/>
                <w:sz w:val="18"/>
                <w:szCs w:val="18"/>
              </w:rPr>
              <w:t>的资质，并在资质等级许可的范围内执业。</w:t>
            </w:r>
          </w:p>
          <w:p>
            <w:pPr>
              <w:spacing w:before="31" w:line="243" w:lineRule="auto"/>
              <w:ind w:left="56" w:right="103" w:firstLine="421"/>
              <w:rPr>
                <w:rFonts w:ascii="仿宋" w:hAnsi="仿宋" w:eastAsia="仿宋" w:cs="仿宋"/>
                <w:sz w:val="18"/>
                <w:szCs w:val="18"/>
              </w:rPr>
            </w:pPr>
            <w:r>
              <w:rPr>
                <w:rFonts w:ascii="仿宋" w:hAnsi="仿宋" w:eastAsia="仿宋" w:cs="仿宋"/>
                <w:spacing w:val="15"/>
                <w:sz w:val="18"/>
                <w:szCs w:val="18"/>
              </w:rPr>
              <w:t>第二十九条</w:t>
            </w:r>
            <w:r>
              <w:rPr>
                <w:rFonts w:ascii="仿宋" w:hAnsi="仿宋" w:eastAsia="仿宋" w:cs="仿宋"/>
                <w:spacing w:val="50"/>
                <w:sz w:val="18"/>
                <w:szCs w:val="18"/>
              </w:rPr>
              <w:t xml:space="preserve"> </w:t>
            </w:r>
            <w:r>
              <w:rPr>
                <w:rFonts w:ascii="仿宋" w:hAnsi="仿宋" w:eastAsia="仿宋" w:cs="仿宋"/>
                <w:spacing w:val="15"/>
                <w:sz w:val="18"/>
                <w:szCs w:val="18"/>
              </w:rPr>
              <w:t>违反本办法规定，有下列行为之一的， 由县级以上地</w:t>
            </w:r>
            <w:r>
              <w:rPr>
                <w:rFonts w:ascii="仿宋" w:hAnsi="仿宋" w:eastAsia="仿宋" w:cs="仿宋"/>
                <w:sz w:val="18"/>
                <w:szCs w:val="18"/>
              </w:rPr>
              <w:t xml:space="preserve"> </w:t>
            </w:r>
            <w:r>
              <w:rPr>
                <w:rFonts w:ascii="仿宋" w:hAnsi="仿宋" w:eastAsia="仿宋" w:cs="仿宋"/>
                <w:spacing w:val="19"/>
                <w:sz w:val="18"/>
                <w:szCs w:val="18"/>
              </w:rPr>
              <w:t>方人民政府建设行政主管部门给予警告</w:t>
            </w:r>
            <w:r>
              <w:rPr>
                <w:rFonts w:ascii="仿宋" w:hAnsi="仿宋" w:eastAsia="仿宋" w:cs="仿宋"/>
                <w:spacing w:val="-52"/>
                <w:sz w:val="18"/>
                <w:szCs w:val="18"/>
              </w:rPr>
              <w:t xml:space="preserve"> </w:t>
            </w:r>
            <w:r>
              <w:rPr>
                <w:rFonts w:ascii="仿宋" w:hAnsi="仿宋" w:eastAsia="仿宋" w:cs="仿宋"/>
                <w:spacing w:val="19"/>
                <w:sz w:val="18"/>
                <w:szCs w:val="18"/>
              </w:rPr>
              <w:t>，责令改正，并可以根据</w:t>
            </w:r>
            <w:r>
              <w:rPr>
                <w:rFonts w:ascii="仿宋" w:hAnsi="仿宋" w:eastAsia="仿宋" w:cs="仿宋"/>
                <w:spacing w:val="18"/>
                <w:sz w:val="18"/>
                <w:szCs w:val="18"/>
              </w:rPr>
              <w:t>情节</w:t>
            </w:r>
            <w:r>
              <w:rPr>
                <w:rFonts w:ascii="仿宋" w:hAnsi="仿宋" w:eastAsia="仿宋" w:cs="仿宋"/>
                <w:sz w:val="18"/>
                <w:szCs w:val="18"/>
              </w:rPr>
              <w:t xml:space="preserve">  </w:t>
            </w:r>
            <w:r>
              <w:rPr>
                <w:rFonts w:ascii="仿宋" w:hAnsi="仿宋" w:eastAsia="仿宋" w:cs="仿宋"/>
                <w:spacing w:val="15"/>
                <w:sz w:val="18"/>
                <w:szCs w:val="18"/>
              </w:rPr>
              <w:t>轻重</w:t>
            </w:r>
            <w:r>
              <w:rPr>
                <w:rFonts w:ascii="仿宋" w:hAnsi="仿宋" w:eastAsia="仿宋" w:cs="仿宋"/>
                <w:spacing w:val="-38"/>
                <w:sz w:val="18"/>
                <w:szCs w:val="18"/>
              </w:rPr>
              <w:t xml:space="preserve"> </w:t>
            </w:r>
            <w:r>
              <w:rPr>
                <w:rFonts w:ascii="仿宋" w:hAnsi="仿宋" w:eastAsia="仿宋" w:cs="仿宋"/>
                <w:spacing w:val="15"/>
                <w:sz w:val="18"/>
                <w:szCs w:val="18"/>
              </w:rPr>
              <w:t>，处以五千元以上三万元以下的罚款：</w:t>
            </w:r>
          </w:p>
          <w:p>
            <w:pPr>
              <w:spacing w:before="28" w:line="239" w:lineRule="auto"/>
              <w:ind w:left="63" w:right="208" w:firstLine="296"/>
              <w:rPr>
                <w:rFonts w:ascii="仿宋" w:hAnsi="仿宋" w:eastAsia="仿宋" w:cs="仿宋"/>
                <w:sz w:val="18"/>
                <w:szCs w:val="18"/>
              </w:rPr>
            </w:pPr>
            <w:r>
              <w:rPr>
                <w:rFonts w:ascii="仿宋" w:hAnsi="仿宋" w:eastAsia="仿宋" w:cs="仿宋"/>
                <w:spacing w:val="15"/>
                <w:sz w:val="18"/>
                <w:szCs w:val="18"/>
              </w:rPr>
              <w:t>（  四）</w:t>
            </w:r>
            <w:r>
              <w:rPr>
                <w:rFonts w:ascii="仿宋" w:hAnsi="仿宋" w:eastAsia="仿宋" w:cs="仿宋"/>
                <w:spacing w:val="-43"/>
                <w:sz w:val="18"/>
                <w:szCs w:val="18"/>
              </w:rPr>
              <w:t xml:space="preserve"> </w:t>
            </w:r>
            <w:r>
              <w:rPr>
                <w:rFonts w:ascii="仿宋" w:hAnsi="仿宋" w:eastAsia="仿宋" w:cs="仿宋"/>
                <w:spacing w:val="15"/>
                <w:sz w:val="18"/>
                <w:szCs w:val="18"/>
              </w:rPr>
              <w:t>发包人委托不具有相应资质的工程造价咨询企业审核工程</w:t>
            </w:r>
            <w:r>
              <w:rPr>
                <w:rFonts w:ascii="仿宋" w:hAnsi="仿宋" w:eastAsia="仿宋" w:cs="仿宋"/>
                <w:sz w:val="18"/>
                <w:szCs w:val="18"/>
              </w:rPr>
              <w:t xml:space="preserve"> </w:t>
            </w:r>
            <w:r>
              <w:rPr>
                <w:rFonts w:ascii="仿宋" w:hAnsi="仿宋" w:eastAsia="仿宋" w:cs="仿宋"/>
                <w:spacing w:val="5"/>
                <w:sz w:val="18"/>
                <w:szCs w:val="18"/>
              </w:rPr>
              <w:t>结算的。</w:t>
            </w:r>
          </w:p>
          <w:p>
            <w:pPr>
              <w:spacing w:before="21" w:line="231" w:lineRule="auto"/>
              <w:ind w:left="50"/>
              <w:rPr>
                <w:rFonts w:ascii="仿宋" w:hAnsi="仿宋" w:eastAsia="仿宋" w:cs="仿宋"/>
                <w:sz w:val="18"/>
                <w:szCs w:val="18"/>
              </w:rPr>
            </w:pPr>
            <w:r>
              <w:rPr>
                <w:rFonts w:ascii="仿宋" w:hAnsi="仿宋" w:eastAsia="仿宋" w:cs="仿宋"/>
                <w:spacing w:val="20"/>
                <w:sz w:val="18"/>
                <w:szCs w:val="18"/>
              </w:rPr>
              <w:t>依照前款规定给予单位处罚的</w:t>
            </w:r>
            <w:r>
              <w:rPr>
                <w:rFonts w:ascii="仿宋" w:hAnsi="仿宋" w:eastAsia="仿宋" w:cs="仿宋"/>
                <w:spacing w:val="-53"/>
                <w:sz w:val="18"/>
                <w:szCs w:val="18"/>
              </w:rPr>
              <w:t xml:space="preserve"> </w:t>
            </w:r>
            <w:r>
              <w:rPr>
                <w:rFonts w:ascii="仿宋" w:hAnsi="仿宋" w:eastAsia="仿宋" w:cs="仿宋"/>
                <w:spacing w:val="20"/>
                <w:sz w:val="18"/>
                <w:szCs w:val="18"/>
              </w:rPr>
              <w:t>，可以同时对</w:t>
            </w:r>
            <w:r>
              <w:rPr>
                <w:rFonts w:ascii="仿宋" w:hAnsi="仿宋" w:eastAsia="仿宋" w:cs="仿宋"/>
                <w:spacing w:val="19"/>
                <w:sz w:val="18"/>
                <w:szCs w:val="18"/>
              </w:rPr>
              <w:t>直接责任人员和单位直接</w:t>
            </w:r>
          </w:p>
        </w:tc>
        <w:tc>
          <w:tcPr>
            <w:tcW w:w="1433"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1" w:hRule="atLeast"/>
        </w:trPr>
        <w:tc>
          <w:tcPr>
            <w:tcW w:w="65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9" w:line="190" w:lineRule="auto"/>
              <w:ind w:left="195"/>
            </w:pPr>
            <w:r>
              <w:rPr>
                <w:spacing w:val="1"/>
              </w:rPr>
              <w:t>343</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0202032000</w:t>
            </w:r>
          </w:p>
        </w:tc>
        <w:tc>
          <w:tcPr>
            <w:tcW w:w="1087"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59" w:line="231" w:lineRule="auto"/>
              <w:ind w:left="44"/>
            </w:pPr>
            <w:r>
              <w:rPr>
                <w:spacing w:val="11"/>
              </w:rPr>
              <w:t>行政处罚</w:t>
            </w:r>
          </w:p>
        </w:tc>
        <w:tc>
          <w:tcPr>
            <w:tcW w:w="2714" w:type="dxa"/>
            <w:vAlign w:val="top"/>
          </w:tcPr>
          <w:p>
            <w:pPr>
              <w:spacing w:line="314" w:lineRule="auto"/>
              <w:rPr>
                <w:rFonts w:ascii="Arial"/>
                <w:sz w:val="21"/>
              </w:rPr>
            </w:pPr>
          </w:p>
          <w:p>
            <w:pPr>
              <w:spacing w:line="314" w:lineRule="auto"/>
              <w:rPr>
                <w:rFonts w:ascii="Arial"/>
                <w:sz w:val="21"/>
              </w:rPr>
            </w:pPr>
          </w:p>
          <w:p>
            <w:pPr>
              <w:spacing w:line="314"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对工程造价成果文件上使用非</w:t>
            </w:r>
          </w:p>
          <w:p>
            <w:pPr>
              <w:spacing w:before="20" w:line="232" w:lineRule="auto"/>
              <w:ind w:left="62"/>
              <w:rPr>
                <w:rFonts w:ascii="仿宋" w:hAnsi="仿宋" w:eastAsia="仿宋" w:cs="仿宋"/>
                <w:sz w:val="18"/>
                <w:szCs w:val="18"/>
              </w:rPr>
            </w:pPr>
            <w:r>
              <w:rPr>
                <w:rFonts w:ascii="仿宋" w:hAnsi="仿宋" w:eastAsia="仿宋" w:cs="仿宋"/>
                <w:spacing w:val="19"/>
                <w:sz w:val="18"/>
                <w:szCs w:val="18"/>
              </w:rPr>
              <w:t>本项目咨询人员的执业印章的</w:t>
            </w:r>
          </w:p>
          <w:p>
            <w:pPr>
              <w:spacing w:before="18" w:line="234" w:lineRule="auto"/>
              <w:ind w:left="1183"/>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spacing w:before="51" w:line="233"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36"/>
                <w:sz w:val="18"/>
                <w:szCs w:val="18"/>
              </w:rPr>
              <w:t xml:space="preserve"> </w:t>
            </w:r>
            <w:r>
              <w:rPr>
                <w:rFonts w:ascii="仿宋" w:hAnsi="仿宋" w:eastAsia="仿宋" w:cs="仿宋"/>
                <w:spacing w:val="16"/>
                <w:sz w:val="18"/>
                <w:szCs w:val="18"/>
              </w:rPr>
              <w:t>《江苏省建设工程造价管理办法》</w:t>
            </w:r>
            <w:r>
              <w:rPr>
                <w:rFonts w:ascii="仿宋" w:hAnsi="仿宋" w:eastAsia="仿宋" w:cs="仿宋"/>
                <w:spacing w:val="-53"/>
                <w:sz w:val="18"/>
                <w:szCs w:val="18"/>
              </w:rPr>
              <w:t xml:space="preserve"> </w:t>
            </w:r>
            <w:r>
              <w:rPr>
                <w:rFonts w:ascii="仿宋" w:hAnsi="仿宋" w:eastAsia="仿宋" w:cs="仿宋"/>
                <w:spacing w:val="16"/>
                <w:sz w:val="18"/>
                <w:szCs w:val="18"/>
              </w:rPr>
              <w:t>（省政府令第66号</w:t>
            </w:r>
            <w:r>
              <w:rPr>
                <w:rFonts w:ascii="仿宋" w:hAnsi="仿宋" w:eastAsia="仿宋" w:cs="仿宋"/>
                <w:spacing w:val="-53"/>
                <w:sz w:val="18"/>
                <w:szCs w:val="18"/>
              </w:rPr>
              <w:t xml:space="preserve"> </w:t>
            </w:r>
            <w:r>
              <w:rPr>
                <w:rFonts w:ascii="仿宋" w:hAnsi="仿宋" w:eastAsia="仿宋" w:cs="仿宋"/>
                <w:spacing w:val="16"/>
                <w:sz w:val="18"/>
                <w:szCs w:val="18"/>
              </w:rPr>
              <w:t>，江苏</w:t>
            </w:r>
          </w:p>
          <w:p>
            <w:pPr>
              <w:spacing w:before="20" w:line="233" w:lineRule="auto"/>
              <w:ind w:left="60"/>
              <w:rPr>
                <w:rFonts w:ascii="仿宋" w:hAnsi="仿宋" w:eastAsia="仿宋" w:cs="仿宋"/>
                <w:sz w:val="18"/>
                <w:szCs w:val="18"/>
              </w:rPr>
            </w:pPr>
            <w:r>
              <w:rPr>
                <w:rFonts w:ascii="仿宋" w:hAnsi="仿宋" w:eastAsia="仿宋" w:cs="仿宋"/>
                <w:spacing w:val="9"/>
                <w:sz w:val="18"/>
                <w:szCs w:val="18"/>
              </w:rPr>
              <w:t>省人民政府令第</w:t>
            </w:r>
            <w:r>
              <w:rPr>
                <w:rFonts w:ascii="仿宋" w:hAnsi="仿宋" w:eastAsia="仿宋" w:cs="仿宋"/>
                <w:spacing w:val="69"/>
                <w:sz w:val="18"/>
                <w:szCs w:val="18"/>
              </w:rPr>
              <w:t xml:space="preserve"> </w:t>
            </w:r>
            <w:r>
              <w:rPr>
                <w:rFonts w:ascii="仿宋" w:hAnsi="仿宋" w:eastAsia="仿宋" w:cs="仿宋"/>
                <w:spacing w:val="9"/>
                <w:sz w:val="18"/>
                <w:szCs w:val="18"/>
              </w:rPr>
              <w:t>121</w:t>
            </w:r>
            <w:r>
              <w:rPr>
                <w:rFonts w:ascii="仿宋" w:hAnsi="仿宋" w:eastAsia="仿宋" w:cs="仿宋"/>
                <w:spacing w:val="41"/>
                <w:sz w:val="18"/>
                <w:szCs w:val="18"/>
              </w:rPr>
              <w:t xml:space="preserve"> </w:t>
            </w:r>
            <w:r>
              <w:rPr>
                <w:rFonts w:ascii="仿宋" w:hAnsi="仿宋" w:eastAsia="仿宋" w:cs="仿宋"/>
                <w:spacing w:val="9"/>
                <w:sz w:val="18"/>
                <w:szCs w:val="18"/>
              </w:rPr>
              <w:t>号修改）</w:t>
            </w:r>
          </w:p>
          <w:p>
            <w:pPr>
              <w:spacing w:before="24" w:line="238" w:lineRule="auto"/>
              <w:ind w:left="65" w:right="211" w:firstLine="510"/>
              <w:rPr>
                <w:rFonts w:ascii="仿宋" w:hAnsi="仿宋" w:eastAsia="仿宋" w:cs="仿宋"/>
                <w:sz w:val="18"/>
                <w:szCs w:val="18"/>
              </w:rPr>
            </w:pPr>
            <w:r>
              <w:rPr>
                <w:rFonts w:ascii="仿宋" w:hAnsi="仿宋" w:eastAsia="仿宋" w:cs="仿宋"/>
                <w:spacing w:val="18"/>
                <w:sz w:val="18"/>
                <w:szCs w:val="18"/>
              </w:rPr>
              <w:t>第二十条</w:t>
            </w:r>
            <w:r>
              <w:rPr>
                <w:rFonts w:ascii="仿宋" w:hAnsi="仿宋" w:eastAsia="仿宋" w:cs="仿宋"/>
                <w:spacing w:val="62"/>
                <w:sz w:val="18"/>
                <w:szCs w:val="18"/>
              </w:rPr>
              <w:t xml:space="preserve"> </w:t>
            </w:r>
            <w:r>
              <w:rPr>
                <w:rFonts w:ascii="仿宋" w:hAnsi="仿宋" w:eastAsia="仿宋" w:cs="仿宋"/>
                <w:spacing w:val="18"/>
                <w:sz w:val="18"/>
                <w:szCs w:val="18"/>
              </w:rPr>
              <w:t>工程造价咨询企业在建设工程造价执业活动中不得有</w:t>
            </w:r>
            <w:r>
              <w:rPr>
                <w:rFonts w:ascii="仿宋" w:hAnsi="仿宋" w:eastAsia="仿宋" w:cs="仿宋"/>
                <w:sz w:val="18"/>
                <w:szCs w:val="18"/>
              </w:rPr>
              <w:t xml:space="preserve"> </w:t>
            </w:r>
            <w:r>
              <w:rPr>
                <w:rFonts w:ascii="仿宋" w:hAnsi="仿宋" w:eastAsia="仿宋" w:cs="仿宋"/>
                <w:spacing w:val="7"/>
                <w:sz w:val="18"/>
                <w:szCs w:val="18"/>
              </w:rPr>
              <w:t>下列行为：</w:t>
            </w:r>
          </w:p>
          <w:p>
            <w:pPr>
              <w:spacing w:before="24" w:line="232" w:lineRule="auto"/>
              <w:ind w:left="462"/>
              <w:rPr>
                <w:rFonts w:ascii="仿宋" w:hAnsi="仿宋" w:eastAsia="仿宋" w:cs="仿宋"/>
                <w:sz w:val="18"/>
                <w:szCs w:val="18"/>
              </w:rPr>
            </w:pPr>
            <w:r>
              <w:rPr>
                <w:rFonts w:ascii="仿宋" w:hAnsi="仿宋" w:eastAsia="仿宋" w:cs="仿宋"/>
                <w:spacing w:val="17"/>
                <w:sz w:val="18"/>
                <w:szCs w:val="18"/>
              </w:rPr>
              <w:t>（六）</w:t>
            </w:r>
            <w:r>
              <w:rPr>
                <w:rFonts w:ascii="仿宋" w:hAnsi="仿宋" w:eastAsia="仿宋" w:cs="仿宋"/>
                <w:spacing w:val="-30"/>
                <w:sz w:val="18"/>
                <w:szCs w:val="18"/>
              </w:rPr>
              <w:t xml:space="preserve"> </w:t>
            </w:r>
            <w:r>
              <w:rPr>
                <w:rFonts w:ascii="仿宋" w:hAnsi="仿宋" w:eastAsia="仿宋" w:cs="仿宋"/>
                <w:spacing w:val="17"/>
                <w:sz w:val="18"/>
                <w:szCs w:val="18"/>
              </w:rPr>
              <w:t>工程造价成果文件上使用非本项目咨询人员的执业印章；</w:t>
            </w:r>
          </w:p>
          <w:p>
            <w:pPr>
              <w:spacing w:before="24" w:line="243" w:lineRule="auto"/>
              <w:ind w:left="56" w:right="103" w:firstLine="421"/>
              <w:rPr>
                <w:rFonts w:ascii="仿宋" w:hAnsi="仿宋" w:eastAsia="仿宋" w:cs="仿宋"/>
                <w:sz w:val="18"/>
                <w:szCs w:val="18"/>
              </w:rPr>
            </w:pPr>
            <w:r>
              <w:rPr>
                <w:rFonts w:ascii="仿宋" w:hAnsi="仿宋" w:eastAsia="仿宋" w:cs="仿宋"/>
                <w:spacing w:val="15"/>
                <w:sz w:val="18"/>
                <w:szCs w:val="18"/>
              </w:rPr>
              <w:t>第二十九条</w:t>
            </w:r>
            <w:r>
              <w:rPr>
                <w:rFonts w:ascii="仿宋" w:hAnsi="仿宋" w:eastAsia="仿宋" w:cs="仿宋"/>
                <w:spacing w:val="50"/>
                <w:sz w:val="18"/>
                <w:szCs w:val="18"/>
              </w:rPr>
              <w:t xml:space="preserve"> </w:t>
            </w:r>
            <w:r>
              <w:rPr>
                <w:rFonts w:ascii="仿宋" w:hAnsi="仿宋" w:eastAsia="仿宋" w:cs="仿宋"/>
                <w:spacing w:val="15"/>
                <w:sz w:val="18"/>
                <w:szCs w:val="18"/>
              </w:rPr>
              <w:t>违反本办法规定，有下列行为之一的， 由县级以上地</w:t>
            </w:r>
            <w:r>
              <w:rPr>
                <w:rFonts w:ascii="仿宋" w:hAnsi="仿宋" w:eastAsia="仿宋" w:cs="仿宋"/>
                <w:sz w:val="18"/>
                <w:szCs w:val="18"/>
              </w:rPr>
              <w:t xml:space="preserve"> </w:t>
            </w:r>
            <w:r>
              <w:rPr>
                <w:rFonts w:ascii="仿宋" w:hAnsi="仿宋" w:eastAsia="仿宋" w:cs="仿宋"/>
                <w:spacing w:val="19"/>
                <w:sz w:val="18"/>
                <w:szCs w:val="18"/>
              </w:rPr>
              <w:t>方人民政府建设行政主管部门给予警告</w:t>
            </w:r>
            <w:r>
              <w:rPr>
                <w:rFonts w:ascii="仿宋" w:hAnsi="仿宋" w:eastAsia="仿宋" w:cs="仿宋"/>
                <w:spacing w:val="-52"/>
                <w:sz w:val="18"/>
                <w:szCs w:val="18"/>
              </w:rPr>
              <w:t xml:space="preserve"> </w:t>
            </w:r>
            <w:r>
              <w:rPr>
                <w:rFonts w:ascii="仿宋" w:hAnsi="仿宋" w:eastAsia="仿宋" w:cs="仿宋"/>
                <w:spacing w:val="19"/>
                <w:sz w:val="18"/>
                <w:szCs w:val="18"/>
              </w:rPr>
              <w:t>，责令改正，并可以根据</w:t>
            </w:r>
            <w:r>
              <w:rPr>
                <w:rFonts w:ascii="仿宋" w:hAnsi="仿宋" w:eastAsia="仿宋" w:cs="仿宋"/>
                <w:spacing w:val="18"/>
                <w:sz w:val="18"/>
                <w:szCs w:val="18"/>
              </w:rPr>
              <w:t>情节</w:t>
            </w:r>
            <w:r>
              <w:rPr>
                <w:rFonts w:ascii="仿宋" w:hAnsi="仿宋" w:eastAsia="仿宋" w:cs="仿宋"/>
                <w:sz w:val="18"/>
                <w:szCs w:val="18"/>
              </w:rPr>
              <w:t xml:space="preserve">  </w:t>
            </w:r>
            <w:r>
              <w:rPr>
                <w:rFonts w:ascii="仿宋" w:hAnsi="仿宋" w:eastAsia="仿宋" w:cs="仿宋"/>
                <w:spacing w:val="15"/>
                <w:sz w:val="18"/>
                <w:szCs w:val="18"/>
              </w:rPr>
              <w:t>轻重</w:t>
            </w:r>
            <w:r>
              <w:rPr>
                <w:rFonts w:ascii="仿宋" w:hAnsi="仿宋" w:eastAsia="仿宋" w:cs="仿宋"/>
                <w:spacing w:val="-38"/>
                <w:sz w:val="18"/>
                <w:szCs w:val="18"/>
              </w:rPr>
              <w:t xml:space="preserve"> </w:t>
            </w:r>
            <w:r>
              <w:rPr>
                <w:rFonts w:ascii="仿宋" w:hAnsi="仿宋" w:eastAsia="仿宋" w:cs="仿宋"/>
                <w:spacing w:val="15"/>
                <w:sz w:val="18"/>
                <w:szCs w:val="18"/>
              </w:rPr>
              <w:t>，处以五千元以上三万元以下的罚款：</w:t>
            </w:r>
          </w:p>
          <w:p>
            <w:pPr>
              <w:spacing w:before="22" w:line="217" w:lineRule="auto"/>
              <w:ind w:left="359"/>
              <w:rPr>
                <w:rFonts w:ascii="仿宋" w:hAnsi="仿宋" w:eastAsia="仿宋" w:cs="仿宋"/>
                <w:sz w:val="18"/>
                <w:szCs w:val="18"/>
              </w:rPr>
            </w:pPr>
            <w:r>
              <w:rPr>
                <w:rFonts w:ascii="仿宋" w:hAnsi="仿宋" w:eastAsia="仿宋" w:cs="仿宋"/>
                <w:spacing w:val="17"/>
                <w:sz w:val="18"/>
                <w:szCs w:val="18"/>
              </w:rPr>
              <w:t>（五）</w:t>
            </w:r>
            <w:r>
              <w:rPr>
                <w:rFonts w:ascii="仿宋" w:hAnsi="仿宋" w:eastAsia="仿宋" w:cs="仿宋"/>
                <w:spacing w:val="-26"/>
                <w:sz w:val="18"/>
                <w:szCs w:val="18"/>
              </w:rPr>
              <w:t xml:space="preserve"> </w:t>
            </w:r>
            <w:r>
              <w:rPr>
                <w:rFonts w:ascii="仿宋" w:hAnsi="仿宋" w:eastAsia="仿宋" w:cs="仿宋"/>
                <w:spacing w:val="17"/>
                <w:sz w:val="18"/>
                <w:szCs w:val="18"/>
              </w:rPr>
              <w:t>工程造价成果文件上使用非本项目咨询人员的执业印章的。</w:t>
            </w:r>
          </w:p>
          <w:p>
            <w:pPr>
              <w:spacing w:line="209" w:lineRule="auto"/>
              <w:ind w:left="61" w:right="208" w:firstLine="396"/>
              <w:rPr>
                <w:rFonts w:ascii="仿宋" w:hAnsi="仿宋" w:eastAsia="仿宋" w:cs="仿宋"/>
                <w:sz w:val="18"/>
                <w:szCs w:val="18"/>
              </w:rPr>
            </w:pPr>
            <w:r>
              <w:rPr>
                <w:rFonts w:ascii="仿宋" w:hAnsi="仿宋" w:eastAsia="仿宋" w:cs="仿宋"/>
                <w:spacing w:val="19"/>
                <w:sz w:val="18"/>
                <w:szCs w:val="18"/>
              </w:rPr>
              <w:t>依照前款规定给予单位处罚的</w:t>
            </w:r>
            <w:r>
              <w:rPr>
                <w:rFonts w:ascii="仿宋" w:hAnsi="仿宋" w:eastAsia="仿宋" w:cs="仿宋"/>
                <w:spacing w:val="-53"/>
                <w:sz w:val="18"/>
                <w:szCs w:val="18"/>
              </w:rPr>
              <w:t xml:space="preserve"> </w:t>
            </w:r>
            <w:r>
              <w:rPr>
                <w:rFonts w:ascii="仿宋" w:hAnsi="仿宋" w:eastAsia="仿宋" w:cs="仿宋"/>
                <w:spacing w:val="19"/>
                <w:sz w:val="18"/>
                <w:szCs w:val="18"/>
              </w:rPr>
              <w:t>，可以同时对直</w:t>
            </w:r>
            <w:r>
              <w:rPr>
                <w:rFonts w:ascii="仿宋" w:hAnsi="仿宋" w:eastAsia="仿宋" w:cs="仿宋"/>
                <w:spacing w:val="18"/>
                <w:sz w:val="18"/>
                <w:szCs w:val="18"/>
              </w:rPr>
              <w:t>接责任人员和单位</w:t>
            </w:r>
            <w:r>
              <w:rPr>
                <w:rFonts w:ascii="仿宋" w:hAnsi="仿宋" w:eastAsia="仿宋" w:cs="仿宋"/>
                <w:sz w:val="18"/>
                <w:szCs w:val="18"/>
              </w:rPr>
              <w:t xml:space="preserve"> </w:t>
            </w:r>
            <w:r>
              <w:rPr>
                <w:rFonts w:ascii="仿宋" w:hAnsi="仿宋" w:eastAsia="仿宋" w:cs="仿宋"/>
                <w:spacing w:val="20"/>
                <w:sz w:val="18"/>
                <w:szCs w:val="18"/>
              </w:rPr>
              <w:t>直接负责的主管人员给予警告  并处以三百元以上一千元</w:t>
            </w:r>
            <w:r>
              <w:rPr>
                <w:rFonts w:ascii="仿宋" w:hAnsi="仿宋" w:eastAsia="仿宋" w:cs="仿宋"/>
                <w:spacing w:val="19"/>
                <w:sz w:val="18"/>
                <w:szCs w:val="18"/>
              </w:rPr>
              <w:t>以下的罚款</w:t>
            </w:r>
          </w:p>
        </w:tc>
        <w:tc>
          <w:tcPr>
            <w:tcW w:w="1433" w:type="dxa"/>
            <w:vAlign w:val="top"/>
          </w:tcPr>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58" w:line="248" w:lineRule="auto"/>
              <w:ind w:left="61" w:right="57" w:firstLine="7"/>
              <w:jc w:val="both"/>
            </w:pPr>
            <w:r>
              <w:rPr>
                <w:spacing w:val="8"/>
              </w:rPr>
              <w:t>名称</w:t>
            </w:r>
            <w:r>
              <w:t xml:space="preserve"> </w:t>
            </w:r>
            <w:r>
              <w:rPr>
                <w:spacing w:val="10"/>
              </w:rPr>
              <w:t>、依</w:t>
            </w:r>
            <w:r>
              <w:t xml:space="preserve"> </w:t>
            </w:r>
            <w:r>
              <w:rPr>
                <w:spacing w:val="10"/>
              </w:rPr>
              <w:t>据调</w:t>
            </w:r>
            <w:r>
              <w:t xml:space="preserve"> </w:t>
            </w:r>
            <w:r>
              <w:rPr>
                <w:spacing w:val="3"/>
              </w:rPr>
              <w:t>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4" w:hRule="atLeast"/>
        </w:trPr>
        <w:tc>
          <w:tcPr>
            <w:tcW w:w="652"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pStyle w:val="6"/>
              <w:spacing w:before="59" w:line="190" w:lineRule="auto"/>
              <w:ind w:left="195"/>
            </w:pPr>
            <w:r>
              <w:rPr>
                <w:spacing w:val="1"/>
              </w:rPr>
              <w:t>344</w:t>
            </w:r>
          </w:p>
        </w:tc>
        <w:tc>
          <w:tcPr>
            <w:tcW w:w="1087"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0202033000</w:t>
            </w:r>
          </w:p>
        </w:tc>
        <w:tc>
          <w:tcPr>
            <w:tcW w:w="1087" w:type="dxa"/>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58" w:line="231" w:lineRule="auto"/>
              <w:ind w:left="44"/>
            </w:pPr>
            <w:r>
              <w:rPr>
                <w:spacing w:val="11"/>
              </w:rPr>
              <w:t>行政处罚</w:t>
            </w:r>
          </w:p>
        </w:tc>
        <w:tc>
          <w:tcPr>
            <w:tcW w:w="2714"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before="58" w:line="232" w:lineRule="auto"/>
              <w:ind w:left="67"/>
              <w:rPr>
                <w:rFonts w:ascii="仿宋" w:hAnsi="仿宋" w:eastAsia="仿宋" w:cs="仿宋"/>
                <w:sz w:val="18"/>
                <w:szCs w:val="18"/>
              </w:rPr>
            </w:pPr>
            <w:r>
              <w:rPr>
                <w:rFonts w:ascii="仿宋" w:hAnsi="仿宋" w:eastAsia="仿宋" w:cs="仿宋"/>
                <w:spacing w:val="15"/>
                <w:sz w:val="18"/>
                <w:szCs w:val="18"/>
              </w:rPr>
              <w:t>对违背客观</w:t>
            </w:r>
            <w:r>
              <w:rPr>
                <w:rFonts w:ascii="仿宋" w:hAnsi="仿宋" w:eastAsia="仿宋" w:cs="仿宋"/>
                <w:spacing w:val="-51"/>
                <w:sz w:val="18"/>
                <w:szCs w:val="18"/>
              </w:rPr>
              <w:t xml:space="preserve"> </w:t>
            </w:r>
            <w:r>
              <w:rPr>
                <w:rFonts w:ascii="仿宋" w:hAnsi="仿宋" w:eastAsia="仿宋" w:cs="仿宋"/>
                <w:spacing w:val="15"/>
                <w:sz w:val="18"/>
                <w:szCs w:val="18"/>
              </w:rPr>
              <w:t>、公正和诚实信用</w:t>
            </w:r>
          </w:p>
          <w:p>
            <w:pPr>
              <w:spacing w:before="20" w:line="233" w:lineRule="auto"/>
              <w:ind w:left="72"/>
              <w:rPr>
                <w:rFonts w:ascii="仿宋" w:hAnsi="仿宋" w:eastAsia="仿宋" w:cs="仿宋"/>
                <w:sz w:val="18"/>
                <w:szCs w:val="18"/>
              </w:rPr>
            </w:pPr>
            <w:r>
              <w:rPr>
                <w:rFonts w:ascii="仿宋" w:hAnsi="仿宋" w:eastAsia="仿宋" w:cs="仿宋"/>
                <w:spacing w:val="17"/>
                <w:sz w:val="18"/>
                <w:szCs w:val="18"/>
              </w:rPr>
              <w:t>原则出具工程造价咨询成果文</w:t>
            </w:r>
          </w:p>
          <w:p>
            <w:pPr>
              <w:spacing w:before="17" w:line="233" w:lineRule="auto"/>
              <w:ind w:left="968"/>
              <w:rPr>
                <w:rFonts w:ascii="仿宋" w:hAnsi="仿宋" w:eastAsia="仿宋" w:cs="仿宋"/>
                <w:sz w:val="18"/>
                <w:szCs w:val="18"/>
              </w:rPr>
            </w:pPr>
            <w:r>
              <w:rPr>
                <w:rFonts w:ascii="仿宋" w:hAnsi="仿宋" w:eastAsia="仿宋" w:cs="仿宋"/>
                <w:spacing w:val="13"/>
                <w:sz w:val="18"/>
                <w:szCs w:val="18"/>
              </w:rPr>
              <w:t>件的处罚</w:t>
            </w:r>
          </w:p>
        </w:tc>
        <w:tc>
          <w:tcPr>
            <w:tcW w:w="881" w:type="dxa"/>
            <w:vAlign w:val="top"/>
          </w:tcPr>
          <w:p>
            <w:pPr>
              <w:rPr>
                <w:rFonts w:ascii="Arial"/>
                <w:sz w:val="21"/>
              </w:rPr>
            </w:pPr>
          </w:p>
        </w:tc>
        <w:tc>
          <w:tcPr>
            <w:tcW w:w="6297" w:type="dxa"/>
            <w:vAlign w:val="top"/>
          </w:tcPr>
          <w:p>
            <w:pPr>
              <w:spacing w:before="1" w:line="31" w:lineRule="exact"/>
              <w:ind w:left="2700"/>
              <w:rPr>
                <w:rFonts w:ascii="仿宋" w:hAnsi="仿宋" w:eastAsia="仿宋" w:cs="仿宋"/>
                <w:sz w:val="7"/>
                <w:szCs w:val="7"/>
              </w:rPr>
            </w:pPr>
            <w:r>
              <w:rPr>
                <w:rFonts w:ascii="仿宋" w:hAnsi="仿宋" w:eastAsia="仿宋" w:cs="仿宋"/>
                <w:position w:val="1"/>
                <w:sz w:val="7"/>
                <w:szCs w:val="7"/>
              </w:rPr>
              <w:t>,</w:t>
            </w:r>
          </w:p>
          <w:p>
            <w:pPr>
              <w:spacing w:before="9" w:line="233"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1"/>
                <w:sz w:val="18"/>
                <w:szCs w:val="18"/>
              </w:rPr>
              <w:t xml:space="preserve"> </w:t>
            </w:r>
            <w:r>
              <w:rPr>
                <w:rFonts w:ascii="仿宋" w:hAnsi="仿宋" w:eastAsia="仿宋" w:cs="仿宋"/>
                <w:spacing w:val="17"/>
                <w:sz w:val="18"/>
                <w:szCs w:val="18"/>
              </w:rPr>
              <w:t>《江苏省建设工程造价管理办法》</w:t>
            </w:r>
            <w:r>
              <w:rPr>
                <w:rFonts w:ascii="仿宋" w:hAnsi="仿宋" w:eastAsia="仿宋" w:cs="仿宋"/>
                <w:spacing w:val="-54"/>
                <w:sz w:val="18"/>
                <w:szCs w:val="18"/>
              </w:rPr>
              <w:t xml:space="preserve"> </w:t>
            </w:r>
            <w:r>
              <w:rPr>
                <w:rFonts w:ascii="仿宋" w:hAnsi="仿宋" w:eastAsia="仿宋" w:cs="仿宋"/>
                <w:spacing w:val="17"/>
                <w:sz w:val="18"/>
                <w:szCs w:val="18"/>
              </w:rPr>
              <w:t>（省政府令第66</w:t>
            </w:r>
            <w:r>
              <w:rPr>
                <w:rFonts w:ascii="仿宋" w:hAnsi="仿宋" w:eastAsia="仿宋" w:cs="仿宋"/>
                <w:spacing w:val="16"/>
                <w:sz w:val="18"/>
                <w:szCs w:val="18"/>
              </w:rPr>
              <w:t>号）</w:t>
            </w:r>
          </w:p>
          <w:p>
            <w:pPr>
              <w:spacing w:before="24" w:line="238" w:lineRule="auto"/>
              <w:ind w:left="63" w:right="107" w:firstLine="414"/>
              <w:rPr>
                <w:rFonts w:ascii="仿宋" w:hAnsi="仿宋" w:eastAsia="仿宋" w:cs="仿宋"/>
                <w:sz w:val="18"/>
                <w:szCs w:val="18"/>
              </w:rPr>
            </w:pPr>
            <w:r>
              <w:rPr>
                <w:rFonts w:ascii="仿宋" w:hAnsi="仿宋" w:eastAsia="仿宋" w:cs="仿宋"/>
                <w:spacing w:val="17"/>
                <w:sz w:val="18"/>
                <w:szCs w:val="18"/>
              </w:rPr>
              <w:t>第三条</w:t>
            </w:r>
            <w:r>
              <w:rPr>
                <w:rFonts w:ascii="仿宋" w:hAnsi="仿宋" w:eastAsia="仿宋" w:cs="仿宋"/>
                <w:spacing w:val="55"/>
                <w:sz w:val="18"/>
                <w:szCs w:val="18"/>
              </w:rPr>
              <w:t xml:space="preserve"> </w:t>
            </w:r>
            <w:r>
              <w:rPr>
                <w:rFonts w:ascii="仿宋" w:hAnsi="仿宋" w:eastAsia="仿宋" w:cs="仿宋"/>
                <w:spacing w:val="17"/>
                <w:sz w:val="18"/>
                <w:szCs w:val="18"/>
              </w:rPr>
              <w:t>从事工程造价活动应当遵循合法、客观公正</w:t>
            </w:r>
            <w:r>
              <w:rPr>
                <w:rFonts w:ascii="仿宋" w:hAnsi="仿宋" w:eastAsia="仿宋" w:cs="仿宋"/>
                <w:spacing w:val="-51"/>
                <w:sz w:val="18"/>
                <w:szCs w:val="18"/>
              </w:rPr>
              <w:t xml:space="preserve"> </w:t>
            </w:r>
            <w:r>
              <w:rPr>
                <w:rFonts w:ascii="仿宋" w:hAnsi="仿宋" w:eastAsia="仿宋" w:cs="仿宋"/>
                <w:spacing w:val="17"/>
                <w:sz w:val="18"/>
                <w:szCs w:val="18"/>
              </w:rPr>
              <w:t>、诚实信用的</w:t>
            </w:r>
            <w:r>
              <w:rPr>
                <w:rFonts w:ascii="仿宋" w:hAnsi="仿宋" w:eastAsia="仿宋" w:cs="仿宋"/>
                <w:sz w:val="18"/>
                <w:szCs w:val="18"/>
              </w:rPr>
              <w:t xml:space="preserve"> </w:t>
            </w:r>
            <w:r>
              <w:rPr>
                <w:rFonts w:ascii="仿宋" w:hAnsi="仿宋" w:eastAsia="仿宋" w:cs="仿宋"/>
                <w:spacing w:val="16"/>
                <w:sz w:val="18"/>
                <w:szCs w:val="18"/>
              </w:rPr>
              <w:t>原则</w:t>
            </w:r>
            <w:r>
              <w:rPr>
                <w:rFonts w:ascii="仿宋" w:hAnsi="仿宋" w:eastAsia="仿宋" w:cs="仿宋"/>
                <w:spacing w:val="-49"/>
                <w:sz w:val="18"/>
                <w:szCs w:val="18"/>
              </w:rPr>
              <w:t xml:space="preserve"> </w:t>
            </w:r>
            <w:r>
              <w:rPr>
                <w:rFonts w:ascii="仿宋" w:hAnsi="仿宋" w:eastAsia="仿宋" w:cs="仿宋"/>
                <w:spacing w:val="16"/>
                <w:sz w:val="18"/>
                <w:szCs w:val="18"/>
              </w:rPr>
              <w:t>，不得损害社会公共利益和他人的合法权益。</w:t>
            </w:r>
          </w:p>
          <w:p>
            <w:pPr>
              <w:spacing w:before="29" w:line="242" w:lineRule="auto"/>
              <w:ind w:left="56" w:right="103" w:firstLine="421"/>
              <w:rPr>
                <w:rFonts w:ascii="仿宋" w:hAnsi="仿宋" w:eastAsia="仿宋" w:cs="仿宋"/>
                <w:sz w:val="18"/>
                <w:szCs w:val="18"/>
              </w:rPr>
            </w:pPr>
            <w:r>
              <w:rPr>
                <w:rFonts w:ascii="仿宋" w:hAnsi="仿宋" w:eastAsia="仿宋" w:cs="仿宋"/>
                <w:spacing w:val="15"/>
                <w:sz w:val="18"/>
                <w:szCs w:val="18"/>
              </w:rPr>
              <w:t>第二十九条</w:t>
            </w:r>
            <w:r>
              <w:rPr>
                <w:rFonts w:ascii="仿宋" w:hAnsi="仿宋" w:eastAsia="仿宋" w:cs="仿宋"/>
                <w:spacing w:val="50"/>
                <w:sz w:val="18"/>
                <w:szCs w:val="18"/>
              </w:rPr>
              <w:t xml:space="preserve"> </w:t>
            </w:r>
            <w:r>
              <w:rPr>
                <w:rFonts w:ascii="仿宋" w:hAnsi="仿宋" w:eastAsia="仿宋" w:cs="仿宋"/>
                <w:spacing w:val="15"/>
                <w:sz w:val="18"/>
                <w:szCs w:val="18"/>
              </w:rPr>
              <w:t>违反本办法规定，有下列行为之一的， 由县级以上地</w:t>
            </w:r>
            <w:r>
              <w:rPr>
                <w:rFonts w:ascii="仿宋" w:hAnsi="仿宋" w:eastAsia="仿宋" w:cs="仿宋"/>
                <w:sz w:val="18"/>
                <w:szCs w:val="18"/>
              </w:rPr>
              <w:t xml:space="preserve"> </w:t>
            </w:r>
            <w:r>
              <w:rPr>
                <w:rFonts w:ascii="仿宋" w:hAnsi="仿宋" w:eastAsia="仿宋" w:cs="仿宋"/>
                <w:spacing w:val="19"/>
                <w:sz w:val="18"/>
                <w:szCs w:val="18"/>
              </w:rPr>
              <w:t>方人民政府建设行政主管部门给予警告</w:t>
            </w:r>
            <w:r>
              <w:rPr>
                <w:rFonts w:ascii="仿宋" w:hAnsi="仿宋" w:eastAsia="仿宋" w:cs="仿宋"/>
                <w:spacing w:val="-52"/>
                <w:sz w:val="18"/>
                <w:szCs w:val="18"/>
              </w:rPr>
              <w:t xml:space="preserve"> </w:t>
            </w:r>
            <w:r>
              <w:rPr>
                <w:rFonts w:ascii="仿宋" w:hAnsi="仿宋" w:eastAsia="仿宋" w:cs="仿宋"/>
                <w:spacing w:val="19"/>
                <w:sz w:val="18"/>
                <w:szCs w:val="18"/>
              </w:rPr>
              <w:t>，责令改正，并可以根据</w:t>
            </w:r>
            <w:r>
              <w:rPr>
                <w:rFonts w:ascii="仿宋" w:hAnsi="仿宋" w:eastAsia="仿宋" w:cs="仿宋"/>
                <w:spacing w:val="18"/>
                <w:sz w:val="18"/>
                <w:szCs w:val="18"/>
              </w:rPr>
              <w:t>情节</w:t>
            </w:r>
            <w:r>
              <w:rPr>
                <w:rFonts w:ascii="仿宋" w:hAnsi="仿宋" w:eastAsia="仿宋" w:cs="仿宋"/>
                <w:sz w:val="18"/>
                <w:szCs w:val="18"/>
              </w:rPr>
              <w:t xml:space="preserve">  </w:t>
            </w:r>
            <w:r>
              <w:rPr>
                <w:rFonts w:ascii="仿宋" w:hAnsi="仿宋" w:eastAsia="仿宋" w:cs="仿宋"/>
                <w:spacing w:val="15"/>
                <w:sz w:val="18"/>
                <w:szCs w:val="18"/>
              </w:rPr>
              <w:t>轻重</w:t>
            </w:r>
            <w:r>
              <w:rPr>
                <w:rFonts w:ascii="仿宋" w:hAnsi="仿宋" w:eastAsia="仿宋" w:cs="仿宋"/>
                <w:spacing w:val="-38"/>
                <w:sz w:val="18"/>
                <w:szCs w:val="18"/>
              </w:rPr>
              <w:t xml:space="preserve"> </w:t>
            </w:r>
            <w:r>
              <w:rPr>
                <w:rFonts w:ascii="仿宋" w:hAnsi="仿宋" w:eastAsia="仿宋" w:cs="仿宋"/>
                <w:spacing w:val="15"/>
                <w:sz w:val="18"/>
                <w:szCs w:val="18"/>
              </w:rPr>
              <w:t>，处以五千元以上三万元以下的罚款：</w:t>
            </w:r>
          </w:p>
          <w:p>
            <w:pPr>
              <w:spacing w:before="31" w:line="231" w:lineRule="auto"/>
              <w:ind w:left="82" w:right="107" w:firstLine="276"/>
              <w:rPr>
                <w:rFonts w:ascii="仿宋" w:hAnsi="仿宋" w:eastAsia="仿宋" w:cs="仿宋"/>
                <w:sz w:val="18"/>
                <w:szCs w:val="18"/>
              </w:rPr>
            </w:pPr>
            <w:r>
              <w:rPr>
                <w:rFonts w:ascii="仿宋" w:hAnsi="仿宋" w:eastAsia="仿宋" w:cs="仿宋"/>
                <w:spacing w:val="18"/>
                <w:sz w:val="18"/>
                <w:szCs w:val="18"/>
              </w:rPr>
              <w:t>（六）</w:t>
            </w:r>
            <w:r>
              <w:rPr>
                <w:rFonts w:ascii="仿宋" w:hAnsi="仿宋" w:eastAsia="仿宋" w:cs="仿宋"/>
                <w:spacing w:val="-42"/>
                <w:sz w:val="18"/>
                <w:szCs w:val="18"/>
              </w:rPr>
              <w:t xml:space="preserve"> </w:t>
            </w:r>
            <w:r>
              <w:rPr>
                <w:rFonts w:ascii="仿宋" w:hAnsi="仿宋" w:eastAsia="仿宋" w:cs="仿宋"/>
                <w:spacing w:val="18"/>
                <w:sz w:val="18"/>
                <w:szCs w:val="18"/>
              </w:rPr>
              <w:t>违背客观</w:t>
            </w:r>
            <w:r>
              <w:rPr>
                <w:rFonts w:ascii="仿宋" w:hAnsi="仿宋" w:eastAsia="仿宋" w:cs="仿宋"/>
                <w:spacing w:val="-52"/>
                <w:sz w:val="18"/>
                <w:szCs w:val="18"/>
              </w:rPr>
              <w:t xml:space="preserve"> </w:t>
            </w:r>
            <w:r>
              <w:rPr>
                <w:rFonts w:ascii="仿宋" w:hAnsi="仿宋" w:eastAsia="仿宋" w:cs="仿宋"/>
                <w:spacing w:val="18"/>
                <w:sz w:val="18"/>
                <w:szCs w:val="18"/>
              </w:rPr>
              <w:t>、公正和诚实信用原则出具</w:t>
            </w:r>
            <w:r>
              <w:rPr>
                <w:rFonts w:ascii="仿宋" w:hAnsi="仿宋" w:eastAsia="仿宋" w:cs="仿宋"/>
                <w:spacing w:val="17"/>
                <w:sz w:val="18"/>
                <w:szCs w:val="18"/>
              </w:rPr>
              <w:t>工程造价咨询成果文件</w:t>
            </w:r>
            <w:r>
              <w:rPr>
                <w:rFonts w:ascii="仿宋" w:hAnsi="仿宋" w:eastAsia="仿宋" w:cs="仿宋"/>
                <w:sz w:val="18"/>
                <w:szCs w:val="18"/>
              </w:rPr>
              <w:t xml:space="preserve"> </w:t>
            </w:r>
            <w:r>
              <w:rPr>
                <w:rFonts w:ascii="仿宋" w:hAnsi="仿宋" w:eastAsia="仿宋" w:cs="仿宋"/>
                <w:spacing w:val="-7"/>
                <w:sz w:val="18"/>
                <w:szCs w:val="18"/>
              </w:rPr>
              <w:t>的。</w:t>
            </w:r>
          </w:p>
          <w:p>
            <w:pPr>
              <w:spacing w:before="1" w:line="208" w:lineRule="auto"/>
              <w:ind w:left="68" w:right="208" w:hanging="18"/>
              <w:rPr>
                <w:rFonts w:ascii="仿宋" w:hAnsi="仿宋" w:eastAsia="仿宋" w:cs="仿宋"/>
                <w:sz w:val="18"/>
                <w:szCs w:val="18"/>
              </w:rPr>
            </w:pPr>
            <w:r>
              <w:rPr>
                <w:rFonts w:ascii="仿宋" w:hAnsi="仿宋" w:eastAsia="仿宋" w:cs="仿宋"/>
                <w:spacing w:val="20"/>
                <w:sz w:val="18"/>
                <w:szCs w:val="18"/>
              </w:rPr>
              <w:t>依照前款规定给予单位处罚的</w:t>
            </w:r>
            <w:r>
              <w:rPr>
                <w:rFonts w:ascii="仿宋" w:hAnsi="仿宋" w:eastAsia="仿宋" w:cs="仿宋"/>
                <w:spacing w:val="-53"/>
                <w:sz w:val="18"/>
                <w:szCs w:val="18"/>
              </w:rPr>
              <w:t xml:space="preserve"> </w:t>
            </w:r>
            <w:r>
              <w:rPr>
                <w:rFonts w:ascii="仿宋" w:hAnsi="仿宋" w:eastAsia="仿宋" w:cs="仿宋"/>
                <w:spacing w:val="20"/>
                <w:sz w:val="18"/>
                <w:szCs w:val="18"/>
              </w:rPr>
              <w:t>，可以同时对</w:t>
            </w:r>
            <w:r>
              <w:rPr>
                <w:rFonts w:ascii="仿宋" w:hAnsi="仿宋" w:eastAsia="仿宋" w:cs="仿宋"/>
                <w:spacing w:val="19"/>
                <w:sz w:val="18"/>
                <w:szCs w:val="18"/>
              </w:rPr>
              <w:t>直接责任人员和单位直接</w:t>
            </w:r>
            <w:r>
              <w:rPr>
                <w:rFonts w:ascii="仿宋" w:hAnsi="仿宋" w:eastAsia="仿宋" w:cs="仿宋"/>
                <w:sz w:val="18"/>
                <w:szCs w:val="18"/>
              </w:rPr>
              <w:t xml:space="preserve"> </w:t>
            </w:r>
            <w:r>
              <w:rPr>
                <w:rFonts w:ascii="仿宋" w:hAnsi="仿宋" w:eastAsia="仿宋" w:cs="仿宋"/>
                <w:spacing w:val="19"/>
                <w:sz w:val="18"/>
                <w:szCs w:val="18"/>
              </w:rPr>
              <w:t>负责的主管人员给予警告  并处以三百元以上一千元以下的罚款</w:t>
            </w:r>
          </w:p>
        </w:tc>
        <w:tc>
          <w:tcPr>
            <w:tcW w:w="1433" w:type="dxa"/>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3" w:hRule="atLeast"/>
        </w:trPr>
        <w:tc>
          <w:tcPr>
            <w:tcW w:w="652"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58" w:line="190" w:lineRule="auto"/>
              <w:ind w:left="195"/>
            </w:pPr>
            <w:r>
              <w:rPr>
                <w:spacing w:val="1"/>
              </w:rPr>
              <w:t>345</w:t>
            </w:r>
          </w:p>
        </w:tc>
        <w:tc>
          <w:tcPr>
            <w:tcW w:w="1087"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0202034000</w:t>
            </w:r>
          </w:p>
        </w:tc>
        <w:tc>
          <w:tcPr>
            <w:tcW w:w="1087" w:type="dxa"/>
            <w:vAlign w:val="top"/>
          </w:tcPr>
          <w:p>
            <w:pPr>
              <w:spacing w:line="354" w:lineRule="auto"/>
              <w:rPr>
                <w:rFonts w:ascii="Arial"/>
                <w:sz w:val="21"/>
              </w:rPr>
            </w:pPr>
          </w:p>
          <w:p>
            <w:pPr>
              <w:spacing w:line="355" w:lineRule="auto"/>
              <w:rPr>
                <w:rFonts w:ascii="Arial"/>
                <w:sz w:val="21"/>
              </w:rPr>
            </w:pPr>
          </w:p>
          <w:p>
            <w:pPr>
              <w:pStyle w:val="6"/>
              <w:spacing w:before="59" w:line="231" w:lineRule="auto"/>
              <w:ind w:left="44"/>
            </w:pPr>
            <w:r>
              <w:rPr>
                <w:spacing w:val="11"/>
              </w:rPr>
              <w:t>行政处罚</w:t>
            </w:r>
          </w:p>
        </w:tc>
        <w:tc>
          <w:tcPr>
            <w:tcW w:w="2714" w:type="dxa"/>
            <w:vAlign w:val="top"/>
          </w:tcPr>
          <w:p>
            <w:pPr>
              <w:spacing w:line="300" w:lineRule="auto"/>
              <w:rPr>
                <w:rFonts w:ascii="Arial"/>
                <w:sz w:val="21"/>
              </w:rPr>
            </w:pPr>
          </w:p>
          <w:p>
            <w:pPr>
              <w:spacing w:line="300" w:lineRule="auto"/>
              <w:rPr>
                <w:rFonts w:ascii="Arial"/>
                <w:sz w:val="21"/>
              </w:rPr>
            </w:pPr>
          </w:p>
          <w:p>
            <w:pPr>
              <w:pStyle w:val="6"/>
              <w:spacing w:before="59" w:line="224" w:lineRule="auto"/>
              <w:ind w:left="741" w:right="94" w:hanging="633"/>
            </w:pPr>
            <w:r>
              <w:rPr>
                <w:spacing w:val="-2"/>
              </w:rPr>
              <w:t>对注册造价工程师在非实际工作</w:t>
            </w:r>
            <w:r>
              <w:rPr>
                <w:spacing w:val="8"/>
              </w:rPr>
              <w:t xml:space="preserve"> </w:t>
            </w:r>
            <w:r>
              <w:rPr>
                <w:spacing w:val="-3"/>
              </w:rPr>
              <w:t>单位注册的处罚</w:t>
            </w:r>
          </w:p>
        </w:tc>
        <w:tc>
          <w:tcPr>
            <w:tcW w:w="881" w:type="dxa"/>
            <w:vAlign w:val="top"/>
          </w:tcPr>
          <w:p>
            <w:pPr>
              <w:rPr>
                <w:rFonts w:ascii="Arial"/>
                <w:sz w:val="21"/>
              </w:rPr>
            </w:pPr>
          </w:p>
        </w:tc>
        <w:tc>
          <w:tcPr>
            <w:tcW w:w="6297" w:type="dxa"/>
            <w:vAlign w:val="top"/>
          </w:tcPr>
          <w:p>
            <w:pPr>
              <w:spacing w:before="1" w:line="36" w:lineRule="exact"/>
              <w:ind w:left="2292"/>
              <w:rPr>
                <w:rFonts w:ascii="仿宋" w:hAnsi="仿宋" w:eastAsia="仿宋" w:cs="仿宋"/>
                <w:sz w:val="7"/>
                <w:szCs w:val="7"/>
              </w:rPr>
            </w:pPr>
            <w:r>
              <w:rPr>
                <w:rFonts w:ascii="仿宋" w:hAnsi="仿宋" w:eastAsia="仿宋" w:cs="仿宋"/>
                <w:spacing w:val="-4"/>
                <w:position w:val="1"/>
                <w:sz w:val="7"/>
                <w:szCs w:val="7"/>
              </w:rPr>
              <w:t>,</w:t>
            </w:r>
            <w:r>
              <w:rPr>
                <w:rFonts w:ascii="仿宋" w:hAnsi="仿宋" w:eastAsia="仿宋" w:cs="仿宋"/>
                <w:position w:val="1"/>
                <w:sz w:val="7"/>
                <w:szCs w:val="7"/>
              </w:rPr>
              <w:t xml:space="preserve">                                                                                                 </w:t>
            </w:r>
            <w:r>
              <w:rPr>
                <w:rFonts w:ascii="仿宋" w:hAnsi="仿宋" w:eastAsia="仿宋" w:cs="仿宋"/>
                <w:spacing w:val="-4"/>
                <w:position w:val="1"/>
                <w:sz w:val="7"/>
                <w:szCs w:val="7"/>
              </w:rPr>
              <w:t>。</w:t>
            </w:r>
          </w:p>
          <w:p>
            <w:pPr>
              <w:spacing w:before="9" w:line="233"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36"/>
                <w:sz w:val="18"/>
                <w:szCs w:val="18"/>
              </w:rPr>
              <w:t xml:space="preserve"> </w:t>
            </w:r>
            <w:r>
              <w:rPr>
                <w:rFonts w:ascii="仿宋" w:hAnsi="仿宋" w:eastAsia="仿宋" w:cs="仿宋"/>
                <w:spacing w:val="16"/>
                <w:sz w:val="18"/>
                <w:szCs w:val="18"/>
              </w:rPr>
              <w:t>《江苏省建设工程造价管理办法》</w:t>
            </w:r>
            <w:r>
              <w:rPr>
                <w:rFonts w:ascii="仿宋" w:hAnsi="仿宋" w:eastAsia="仿宋" w:cs="仿宋"/>
                <w:spacing w:val="-53"/>
                <w:sz w:val="18"/>
                <w:szCs w:val="18"/>
              </w:rPr>
              <w:t xml:space="preserve"> </w:t>
            </w:r>
            <w:r>
              <w:rPr>
                <w:rFonts w:ascii="仿宋" w:hAnsi="仿宋" w:eastAsia="仿宋" w:cs="仿宋"/>
                <w:spacing w:val="16"/>
                <w:sz w:val="18"/>
                <w:szCs w:val="18"/>
              </w:rPr>
              <w:t>（省政府令第66号</w:t>
            </w:r>
            <w:r>
              <w:rPr>
                <w:rFonts w:ascii="仿宋" w:hAnsi="仿宋" w:eastAsia="仿宋" w:cs="仿宋"/>
                <w:spacing w:val="-53"/>
                <w:sz w:val="18"/>
                <w:szCs w:val="18"/>
              </w:rPr>
              <w:t xml:space="preserve"> </w:t>
            </w:r>
            <w:r>
              <w:rPr>
                <w:rFonts w:ascii="仿宋" w:hAnsi="仿宋" w:eastAsia="仿宋" w:cs="仿宋"/>
                <w:spacing w:val="16"/>
                <w:sz w:val="18"/>
                <w:szCs w:val="18"/>
              </w:rPr>
              <w:t>，江苏</w:t>
            </w:r>
          </w:p>
          <w:p>
            <w:pPr>
              <w:spacing w:before="17" w:line="233" w:lineRule="auto"/>
              <w:ind w:left="60"/>
              <w:rPr>
                <w:rFonts w:ascii="仿宋" w:hAnsi="仿宋" w:eastAsia="仿宋" w:cs="仿宋"/>
                <w:sz w:val="18"/>
                <w:szCs w:val="18"/>
              </w:rPr>
            </w:pPr>
            <w:r>
              <w:rPr>
                <w:rFonts w:ascii="仿宋" w:hAnsi="仿宋" w:eastAsia="仿宋" w:cs="仿宋"/>
                <w:spacing w:val="9"/>
                <w:sz w:val="18"/>
                <w:szCs w:val="18"/>
              </w:rPr>
              <w:t>省人民政府令第</w:t>
            </w:r>
            <w:r>
              <w:rPr>
                <w:rFonts w:ascii="仿宋" w:hAnsi="仿宋" w:eastAsia="仿宋" w:cs="仿宋"/>
                <w:spacing w:val="69"/>
                <w:sz w:val="18"/>
                <w:szCs w:val="18"/>
              </w:rPr>
              <w:t xml:space="preserve"> </w:t>
            </w:r>
            <w:r>
              <w:rPr>
                <w:rFonts w:ascii="仿宋" w:hAnsi="仿宋" w:eastAsia="仿宋" w:cs="仿宋"/>
                <w:spacing w:val="9"/>
                <w:sz w:val="18"/>
                <w:szCs w:val="18"/>
              </w:rPr>
              <w:t>121</w:t>
            </w:r>
            <w:r>
              <w:rPr>
                <w:rFonts w:ascii="仿宋" w:hAnsi="仿宋" w:eastAsia="仿宋" w:cs="仿宋"/>
                <w:spacing w:val="41"/>
                <w:sz w:val="18"/>
                <w:szCs w:val="18"/>
              </w:rPr>
              <w:t xml:space="preserve"> </w:t>
            </w:r>
            <w:r>
              <w:rPr>
                <w:rFonts w:ascii="仿宋" w:hAnsi="仿宋" w:eastAsia="仿宋" w:cs="仿宋"/>
                <w:spacing w:val="9"/>
                <w:sz w:val="18"/>
                <w:szCs w:val="18"/>
              </w:rPr>
              <w:t>号修改）</w:t>
            </w:r>
          </w:p>
          <w:p>
            <w:pPr>
              <w:spacing w:before="32" w:line="239" w:lineRule="auto"/>
              <w:ind w:left="477"/>
              <w:rPr>
                <w:rFonts w:ascii="仿宋" w:hAnsi="仿宋" w:eastAsia="仿宋" w:cs="仿宋"/>
                <w:sz w:val="18"/>
                <w:szCs w:val="18"/>
              </w:rPr>
            </w:pPr>
            <w:r>
              <w:rPr>
                <w:rFonts w:ascii="仿宋" w:hAnsi="仿宋" w:eastAsia="仿宋" w:cs="仿宋"/>
                <w:spacing w:val="16"/>
                <w:sz w:val="18"/>
                <w:szCs w:val="18"/>
              </w:rPr>
              <w:t>第二十三条</w:t>
            </w:r>
            <w:r>
              <w:rPr>
                <w:rFonts w:ascii="仿宋" w:hAnsi="仿宋" w:eastAsia="仿宋" w:cs="仿宋"/>
                <w:spacing w:val="46"/>
                <w:w w:val="101"/>
                <w:sz w:val="18"/>
                <w:szCs w:val="18"/>
              </w:rPr>
              <w:t xml:space="preserve"> </w:t>
            </w:r>
            <w:r>
              <w:rPr>
                <w:rFonts w:ascii="仿宋" w:hAnsi="仿宋" w:eastAsia="仿宋" w:cs="仿宋"/>
                <w:spacing w:val="16"/>
                <w:sz w:val="18"/>
                <w:szCs w:val="18"/>
              </w:rPr>
              <w:t>工程造价从业人员不得有下列行为：</w:t>
            </w:r>
          </w:p>
          <w:p>
            <w:pPr>
              <w:spacing w:before="1" w:line="229" w:lineRule="auto"/>
              <w:ind w:left="359"/>
              <w:rPr>
                <w:rFonts w:ascii="仿宋" w:hAnsi="仿宋" w:eastAsia="仿宋" w:cs="仿宋"/>
                <w:sz w:val="18"/>
                <w:szCs w:val="18"/>
              </w:rPr>
            </w:pPr>
            <w:r>
              <w:rPr>
                <w:rFonts w:ascii="仿宋" w:hAnsi="仿宋" w:eastAsia="仿宋" w:cs="仿宋"/>
                <w:spacing w:val="13"/>
                <w:sz w:val="18"/>
                <w:szCs w:val="18"/>
              </w:rPr>
              <w:t>（五）</w:t>
            </w:r>
            <w:r>
              <w:rPr>
                <w:rFonts w:ascii="仿宋" w:hAnsi="仿宋" w:eastAsia="仿宋" w:cs="仿宋"/>
                <w:spacing w:val="-41"/>
                <w:sz w:val="18"/>
                <w:szCs w:val="18"/>
              </w:rPr>
              <w:t xml:space="preserve"> </w:t>
            </w:r>
            <w:r>
              <w:rPr>
                <w:rFonts w:ascii="仿宋" w:hAnsi="仿宋" w:eastAsia="仿宋" w:cs="仿宋"/>
                <w:spacing w:val="13"/>
                <w:sz w:val="18"/>
                <w:szCs w:val="18"/>
              </w:rPr>
              <w:t>在非实际从业单位注册。</w:t>
            </w:r>
          </w:p>
          <w:p>
            <w:pPr>
              <w:spacing w:before="10" w:line="220" w:lineRule="auto"/>
              <w:ind w:left="57" w:right="107" w:firstLine="420"/>
              <w:rPr>
                <w:rFonts w:ascii="仿宋" w:hAnsi="仿宋" w:eastAsia="仿宋" w:cs="仿宋"/>
                <w:sz w:val="18"/>
                <w:szCs w:val="18"/>
              </w:rPr>
            </w:pPr>
            <w:r>
              <w:rPr>
                <w:rFonts w:ascii="仿宋" w:hAnsi="仿宋" w:eastAsia="仿宋" w:cs="仿宋"/>
                <w:spacing w:val="17"/>
                <w:sz w:val="18"/>
                <w:szCs w:val="18"/>
              </w:rPr>
              <w:t>第三十条</w:t>
            </w:r>
            <w:r>
              <w:rPr>
                <w:rFonts w:ascii="仿宋" w:hAnsi="仿宋" w:eastAsia="仿宋" w:cs="仿宋"/>
                <w:spacing w:val="56"/>
                <w:sz w:val="18"/>
                <w:szCs w:val="18"/>
              </w:rPr>
              <w:t xml:space="preserve"> </w:t>
            </w:r>
            <w:r>
              <w:rPr>
                <w:rFonts w:ascii="仿宋" w:hAnsi="仿宋" w:eastAsia="仿宋" w:cs="仿宋"/>
                <w:spacing w:val="17"/>
                <w:sz w:val="18"/>
                <w:szCs w:val="18"/>
              </w:rPr>
              <w:t>注册造价工程师在非实际工作单位注册</w:t>
            </w:r>
            <w:r>
              <w:rPr>
                <w:rFonts w:ascii="仿宋" w:hAnsi="仿宋" w:eastAsia="仿宋" w:cs="仿宋"/>
                <w:spacing w:val="-52"/>
                <w:sz w:val="18"/>
                <w:szCs w:val="18"/>
              </w:rPr>
              <w:t xml:space="preserve"> </w:t>
            </w:r>
            <w:r>
              <w:rPr>
                <w:rFonts w:ascii="仿宋" w:hAnsi="仿宋" w:eastAsia="仿宋" w:cs="仿宋"/>
                <w:spacing w:val="17"/>
                <w:sz w:val="18"/>
                <w:szCs w:val="18"/>
              </w:rPr>
              <w:t>，县级以上地方</w:t>
            </w:r>
            <w:r>
              <w:rPr>
                <w:rFonts w:ascii="仿宋" w:hAnsi="仿宋" w:eastAsia="仿宋" w:cs="仿宋"/>
                <w:sz w:val="18"/>
                <w:szCs w:val="18"/>
              </w:rPr>
              <w:t xml:space="preserve"> </w:t>
            </w:r>
            <w:r>
              <w:rPr>
                <w:rFonts w:ascii="仿宋" w:hAnsi="仿宋" w:eastAsia="仿宋" w:cs="仿宋"/>
                <w:spacing w:val="19"/>
                <w:sz w:val="18"/>
                <w:szCs w:val="18"/>
              </w:rPr>
              <w:t>人民政府建设行政主管部门应当责令其改正</w:t>
            </w:r>
            <w:r>
              <w:rPr>
                <w:rFonts w:ascii="仿宋" w:hAnsi="仿宋" w:eastAsia="仿宋" w:cs="仿宋"/>
                <w:spacing w:val="-53"/>
                <w:sz w:val="18"/>
                <w:szCs w:val="18"/>
              </w:rPr>
              <w:t xml:space="preserve"> </w:t>
            </w:r>
            <w:r>
              <w:rPr>
                <w:rFonts w:ascii="仿宋" w:hAnsi="仿宋" w:eastAsia="仿宋" w:cs="仿宋"/>
                <w:spacing w:val="19"/>
                <w:sz w:val="18"/>
                <w:szCs w:val="18"/>
              </w:rPr>
              <w:t>，并可以给予</w:t>
            </w:r>
            <w:r>
              <w:rPr>
                <w:rFonts w:ascii="仿宋" w:hAnsi="仿宋" w:eastAsia="仿宋" w:cs="仿宋"/>
                <w:spacing w:val="18"/>
                <w:sz w:val="18"/>
                <w:szCs w:val="18"/>
              </w:rPr>
              <w:t>警告和对个</w:t>
            </w:r>
            <w:r>
              <w:rPr>
                <w:rFonts w:ascii="仿宋" w:hAnsi="仿宋" w:eastAsia="仿宋" w:cs="仿宋"/>
                <w:sz w:val="18"/>
                <w:szCs w:val="18"/>
              </w:rPr>
              <w:t xml:space="preserve">  </w:t>
            </w:r>
            <w:r>
              <w:rPr>
                <w:rFonts w:ascii="仿宋" w:hAnsi="仿宋" w:eastAsia="仿宋" w:cs="仿宋"/>
                <w:spacing w:val="17"/>
                <w:sz w:val="18"/>
                <w:szCs w:val="18"/>
              </w:rPr>
              <w:t>人处以五百元以上三千元以下的罚款。</w:t>
            </w:r>
          </w:p>
        </w:tc>
        <w:tc>
          <w:tcPr>
            <w:tcW w:w="1433" w:type="dxa"/>
            <w:vAlign w:val="top"/>
          </w:tcPr>
          <w:p>
            <w:pPr>
              <w:spacing w:line="352" w:lineRule="auto"/>
              <w:rPr>
                <w:rFonts w:ascii="Arial"/>
                <w:sz w:val="21"/>
              </w:rPr>
            </w:pPr>
          </w:p>
          <w:p>
            <w:pPr>
              <w:spacing w:line="352"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spacing w:line="348" w:lineRule="auto"/>
              <w:rPr>
                <w:rFonts w:ascii="Arial"/>
                <w:sz w:val="21"/>
              </w:rPr>
            </w:pPr>
          </w:p>
          <w:p>
            <w:pPr>
              <w:pStyle w:val="6"/>
              <w:spacing w:before="59" w:line="248" w:lineRule="auto"/>
              <w:ind w:left="61" w:right="57" w:firstLine="7"/>
              <w:jc w:val="both"/>
            </w:pPr>
            <w:r>
              <w:rPr>
                <w:spacing w:val="8"/>
              </w:rPr>
              <w:t>名称</w:t>
            </w:r>
            <w:r>
              <w:t xml:space="preserve"> </w:t>
            </w:r>
            <w:r>
              <w:rPr>
                <w:spacing w:val="10"/>
              </w:rPr>
              <w:t>、依</w:t>
            </w:r>
            <w:r>
              <w:t xml:space="preserve"> </w:t>
            </w:r>
            <w:r>
              <w:rPr>
                <w:spacing w:val="10"/>
              </w:rPr>
              <w:t>据调</w:t>
            </w:r>
            <w:r>
              <w:t xml:space="preserve"> </w:t>
            </w:r>
            <w:r>
              <w:rPr>
                <w:spacing w:val="3"/>
              </w:rPr>
              <w:t>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1" w:hRule="atLeast"/>
        </w:trPr>
        <w:tc>
          <w:tcPr>
            <w:tcW w:w="652" w:type="dxa"/>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8" w:line="190" w:lineRule="auto"/>
              <w:ind w:left="195"/>
            </w:pPr>
            <w:r>
              <w:rPr>
                <w:spacing w:val="1"/>
              </w:rPr>
              <w:t>346</w:t>
            </w:r>
          </w:p>
        </w:tc>
        <w:tc>
          <w:tcPr>
            <w:tcW w:w="1087"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0202035000</w:t>
            </w:r>
          </w:p>
        </w:tc>
        <w:tc>
          <w:tcPr>
            <w:tcW w:w="1087" w:type="dxa"/>
            <w:vAlign w:val="top"/>
          </w:tcPr>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59" w:line="231" w:lineRule="auto"/>
              <w:ind w:left="44"/>
            </w:pPr>
            <w:r>
              <w:rPr>
                <w:spacing w:val="11"/>
              </w:rPr>
              <w:t>行政处罚</w:t>
            </w:r>
          </w:p>
        </w:tc>
        <w:tc>
          <w:tcPr>
            <w:tcW w:w="2714"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对房地产开发企业未依法承担</w:t>
            </w:r>
          </w:p>
          <w:p>
            <w:pPr>
              <w:spacing w:before="18" w:line="231" w:lineRule="auto"/>
              <w:ind w:left="64"/>
              <w:rPr>
                <w:rFonts w:ascii="仿宋" w:hAnsi="仿宋" w:eastAsia="仿宋" w:cs="仿宋"/>
                <w:sz w:val="18"/>
                <w:szCs w:val="18"/>
              </w:rPr>
            </w:pPr>
            <w:r>
              <w:rPr>
                <w:rFonts w:ascii="仿宋" w:hAnsi="仿宋" w:eastAsia="仿宋" w:cs="仿宋"/>
                <w:spacing w:val="19"/>
                <w:sz w:val="18"/>
                <w:szCs w:val="18"/>
              </w:rPr>
              <w:t>所售商品房相应的质量保修责</w:t>
            </w:r>
          </w:p>
          <w:p>
            <w:pPr>
              <w:spacing w:before="21" w:line="232" w:lineRule="auto"/>
              <w:ind w:left="66"/>
              <w:rPr>
                <w:rFonts w:ascii="仿宋" w:hAnsi="仿宋" w:eastAsia="仿宋" w:cs="仿宋"/>
                <w:sz w:val="18"/>
                <w:szCs w:val="18"/>
              </w:rPr>
            </w:pPr>
            <w:r>
              <w:rPr>
                <w:rFonts w:ascii="仿宋" w:hAnsi="仿宋" w:eastAsia="仿宋" w:cs="仿宋"/>
                <w:spacing w:val="18"/>
                <w:sz w:val="18"/>
                <w:szCs w:val="18"/>
              </w:rPr>
              <w:t>任，或者未按照规定将预留的</w:t>
            </w:r>
          </w:p>
          <w:p>
            <w:pPr>
              <w:spacing w:before="18" w:line="230" w:lineRule="auto"/>
              <w:ind w:left="73"/>
              <w:rPr>
                <w:rFonts w:ascii="仿宋" w:hAnsi="仿宋" w:eastAsia="仿宋" w:cs="仿宋"/>
                <w:sz w:val="18"/>
                <w:szCs w:val="18"/>
              </w:rPr>
            </w:pPr>
            <w:r>
              <w:rPr>
                <w:rFonts w:ascii="仿宋" w:hAnsi="仿宋" w:eastAsia="仿宋" w:cs="仿宋"/>
                <w:spacing w:val="17"/>
                <w:sz w:val="18"/>
                <w:szCs w:val="18"/>
              </w:rPr>
              <w:t>工程质量保证金交由工程所在</w:t>
            </w:r>
          </w:p>
          <w:p>
            <w:pPr>
              <w:spacing w:before="23" w:line="231" w:lineRule="auto"/>
              <w:ind w:left="62"/>
              <w:rPr>
                <w:rFonts w:ascii="仿宋" w:hAnsi="仿宋" w:eastAsia="仿宋" w:cs="仿宋"/>
                <w:sz w:val="18"/>
                <w:szCs w:val="18"/>
              </w:rPr>
            </w:pPr>
            <w:r>
              <w:rPr>
                <w:rFonts w:ascii="仿宋" w:hAnsi="仿宋" w:eastAsia="仿宋" w:cs="仿宋"/>
                <w:spacing w:val="19"/>
                <w:sz w:val="18"/>
                <w:szCs w:val="18"/>
              </w:rPr>
              <w:t>地住房和城乡建设行政主管部</w:t>
            </w:r>
          </w:p>
          <w:p>
            <w:pPr>
              <w:spacing w:before="21" w:line="232" w:lineRule="auto"/>
              <w:ind w:left="809"/>
              <w:rPr>
                <w:rFonts w:ascii="仿宋" w:hAnsi="仿宋" w:eastAsia="仿宋" w:cs="仿宋"/>
                <w:sz w:val="18"/>
                <w:szCs w:val="18"/>
              </w:rPr>
            </w:pPr>
            <w:r>
              <w:rPr>
                <w:rFonts w:ascii="仿宋" w:hAnsi="仿宋" w:eastAsia="仿宋" w:cs="仿宋"/>
                <w:spacing w:val="9"/>
                <w:sz w:val="18"/>
                <w:szCs w:val="18"/>
              </w:rPr>
              <w:t>门管理的处罚</w:t>
            </w:r>
          </w:p>
        </w:tc>
        <w:tc>
          <w:tcPr>
            <w:tcW w:w="881" w:type="dxa"/>
            <w:vAlign w:val="top"/>
          </w:tcPr>
          <w:p>
            <w:pPr>
              <w:rPr>
                <w:rFonts w:ascii="Arial"/>
                <w:sz w:val="21"/>
              </w:rPr>
            </w:pPr>
          </w:p>
        </w:tc>
        <w:tc>
          <w:tcPr>
            <w:tcW w:w="6297" w:type="dxa"/>
            <w:vAlign w:val="top"/>
          </w:tcPr>
          <w:p>
            <w:pPr>
              <w:spacing w:before="59" w:line="238" w:lineRule="auto"/>
              <w:ind w:left="54" w:right="242" w:hanging="14"/>
              <w:rPr>
                <w:rFonts w:ascii="仿宋" w:hAnsi="仿宋" w:eastAsia="仿宋" w:cs="仿宋"/>
                <w:sz w:val="18"/>
                <w:szCs w:val="18"/>
              </w:rPr>
            </w:pPr>
            <w:r>
              <w:rPr>
                <w:rFonts w:ascii="仿宋" w:hAnsi="仿宋" w:eastAsia="仿宋" w:cs="仿宋"/>
                <w:spacing w:val="19"/>
                <w:sz w:val="18"/>
                <w:szCs w:val="18"/>
              </w:rPr>
              <w:t>【规章】</w:t>
            </w:r>
            <w:r>
              <w:rPr>
                <w:rFonts w:ascii="仿宋" w:hAnsi="仿宋" w:eastAsia="仿宋" w:cs="仿宋"/>
                <w:spacing w:val="-51"/>
                <w:sz w:val="18"/>
                <w:szCs w:val="18"/>
              </w:rPr>
              <w:t xml:space="preserve"> </w:t>
            </w:r>
            <w:r>
              <w:rPr>
                <w:rFonts w:ascii="仿宋" w:hAnsi="仿宋" w:eastAsia="仿宋" w:cs="仿宋"/>
                <w:spacing w:val="19"/>
                <w:sz w:val="18"/>
                <w:szCs w:val="18"/>
              </w:rPr>
              <w:t>《江苏省房屋建筑和市政基础设施工程质量</w:t>
            </w:r>
            <w:r>
              <w:rPr>
                <w:rFonts w:ascii="仿宋" w:hAnsi="仿宋" w:eastAsia="仿宋" w:cs="仿宋"/>
                <w:spacing w:val="18"/>
                <w:sz w:val="18"/>
                <w:szCs w:val="18"/>
              </w:rPr>
              <w:t>监督管理办法》</w:t>
            </w:r>
            <w:r>
              <w:rPr>
                <w:rFonts w:ascii="仿宋" w:hAnsi="仿宋" w:eastAsia="仿宋" w:cs="仿宋"/>
                <w:sz w:val="18"/>
                <w:szCs w:val="18"/>
              </w:rPr>
              <w:t xml:space="preserve"> </w:t>
            </w:r>
            <w:r>
              <w:rPr>
                <w:rFonts w:ascii="仿宋" w:hAnsi="仿宋" w:eastAsia="仿宋" w:cs="仿宋"/>
                <w:spacing w:val="13"/>
                <w:sz w:val="18"/>
                <w:szCs w:val="18"/>
              </w:rPr>
              <w:t>（省政府令第89号）</w:t>
            </w:r>
          </w:p>
          <w:p>
            <w:pPr>
              <w:spacing w:before="26" w:line="238" w:lineRule="auto"/>
              <w:ind w:left="67" w:right="206" w:firstLine="410"/>
              <w:rPr>
                <w:rFonts w:ascii="仿宋" w:hAnsi="仿宋" w:eastAsia="仿宋" w:cs="仿宋"/>
                <w:sz w:val="18"/>
                <w:szCs w:val="18"/>
              </w:rPr>
            </w:pPr>
            <w:r>
              <w:rPr>
                <w:rFonts w:ascii="仿宋" w:hAnsi="仿宋" w:eastAsia="仿宋" w:cs="仿宋"/>
                <w:spacing w:val="18"/>
                <w:sz w:val="18"/>
                <w:szCs w:val="18"/>
              </w:rPr>
              <w:t>第十七条第一款  建设单位是工程质量的第一责任人</w:t>
            </w:r>
            <w:r>
              <w:rPr>
                <w:rFonts w:ascii="仿宋" w:hAnsi="仿宋" w:eastAsia="仿宋" w:cs="仿宋"/>
                <w:spacing w:val="-51"/>
                <w:sz w:val="18"/>
                <w:szCs w:val="18"/>
              </w:rPr>
              <w:t xml:space="preserve"> </w:t>
            </w:r>
            <w:r>
              <w:rPr>
                <w:rFonts w:ascii="仿宋" w:hAnsi="仿宋" w:eastAsia="仿宋" w:cs="仿宋"/>
                <w:spacing w:val="18"/>
                <w:sz w:val="18"/>
                <w:szCs w:val="18"/>
              </w:rPr>
              <w:t>，应当执行</w:t>
            </w:r>
            <w:r>
              <w:rPr>
                <w:rFonts w:ascii="仿宋" w:hAnsi="仿宋" w:eastAsia="仿宋" w:cs="仿宋"/>
                <w:sz w:val="18"/>
                <w:szCs w:val="18"/>
              </w:rPr>
              <w:t xml:space="preserve"> </w:t>
            </w:r>
            <w:r>
              <w:rPr>
                <w:rFonts w:ascii="仿宋" w:hAnsi="仿宋" w:eastAsia="仿宋" w:cs="仿宋"/>
                <w:spacing w:val="15"/>
                <w:sz w:val="18"/>
                <w:szCs w:val="18"/>
              </w:rPr>
              <w:t>法定基本建设程序</w:t>
            </w:r>
            <w:r>
              <w:rPr>
                <w:rFonts w:ascii="仿宋" w:hAnsi="仿宋" w:eastAsia="仿宋" w:cs="仿宋"/>
                <w:spacing w:val="-40"/>
                <w:sz w:val="18"/>
                <w:szCs w:val="18"/>
              </w:rPr>
              <w:t xml:space="preserve"> </w:t>
            </w:r>
            <w:r>
              <w:rPr>
                <w:rFonts w:ascii="仿宋" w:hAnsi="仿宋" w:eastAsia="仿宋" w:cs="仿宋"/>
                <w:spacing w:val="15"/>
                <w:sz w:val="18"/>
                <w:szCs w:val="18"/>
              </w:rPr>
              <w:t>，履行下列工程质量义务：</w:t>
            </w:r>
          </w:p>
          <w:p>
            <w:pPr>
              <w:spacing w:before="32" w:line="243" w:lineRule="auto"/>
              <w:ind w:left="50" w:right="108" w:firstLine="309"/>
              <w:rPr>
                <w:rFonts w:ascii="仿宋" w:hAnsi="仿宋" w:eastAsia="仿宋" w:cs="仿宋"/>
                <w:sz w:val="18"/>
                <w:szCs w:val="18"/>
              </w:rPr>
            </w:pPr>
            <w:r>
              <w:rPr>
                <w:rFonts w:ascii="仿宋" w:hAnsi="仿宋" w:eastAsia="仿宋" w:cs="仿宋"/>
                <w:spacing w:val="17"/>
                <w:sz w:val="18"/>
                <w:szCs w:val="18"/>
              </w:rPr>
              <w:t>（</w:t>
            </w:r>
            <w:r>
              <w:rPr>
                <w:rFonts w:ascii="仿宋" w:hAnsi="仿宋" w:eastAsia="仿宋" w:cs="仿宋"/>
                <w:spacing w:val="-13"/>
                <w:sz w:val="18"/>
                <w:szCs w:val="18"/>
              </w:rPr>
              <w:t xml:space="preserve"> </w:t>
            </w:r>
            <w:r>
              <w:rPr>
                <w:rFonts w:ascii="仿宋" w:hAnsi="仿宋" w:eastAsia="仿宋" w:cs="仿宋"/>
                <w:spacing w:val="17"/>
                <w:sz w:val="18"/>
                <w:szCs w:val="18"/>
              </w:rPr>
              <w:t>二</w:t>
            </w:r>
            <w:r>
              <w:rPr>
                <w:rFonts w:ascii="仿宋" w:hAnsi="仿宋" w:eastAsia="仿宋" w:cs="仿宋"/>
                <w:spacing w:val="-53"/>
                <w:sz w:val="18"/>
                <w:szCs w:val="18"/>
              </w:rPr>
              <w:t xml:space="preserve"> </w:t>
            </w:r>
            <w:r>
              <w:rPr>
                <w:rFonts w:ascii="仿宋" w:hAnsi="仿宋" w:eastAsia="仿宋" w:cs="仿宋"/>
                <w:spacing w:val="17"/>
                <w:sz w:val="18"/>
                <w:szCs w:val="18"/>
              </w:rPr>
              <w:t>）房地产开发企业应当对所售商品房承担</w:t>
            </w:r>
            <w:r>
              <w:rPr>
                <w:rFonts w:ascii="仿宋" w:hAnsi="仿宋" w:eastAsia="仿宋" w:cs="仿宋"/>
                <w:spacing w:val="16"/>
                <w:sz w:val="18"/>
                <w:szCs w:val="18"/>
              </w:rPr>
              <w:t>质量保修责任，在质</w:t>
            </w:r>
            <w:r>
              <w:rPr>
                <w:rFonts w:ascii="仿宋" w:hAnsi="仿宋" w:eastAsia="仿宋" w:cs="仿宋"/>
                <w:sz w:val="18"/>
                <w:szCs w:val="18"/>
              </w:rPr>
              <w:t xml:space="preserve"> </w:t>
            </w:r>
            <w:r>
              <w:rPr>
                <w:rFonts w:ascii="仿宋" w:hAnsi="仿宋" w:eastAsia="仿宋" w:cs="仿宋"/>
                <w:spacing w:val="21"/>
                <w:sz w:val="18"/>
                <w:szCs w:val="18"/>
              </w:rPr>
              <w:t>量保修期内发生的属于保修范围的质量问题应当履行保修义</w:t>
            </w:r>
            <w:r>
              <w:rPr>
                <w:rFonts w:ascii="仿宋" w:hAnsi="仿宋" w:eastAsia="仿宋" w:cs="仿宋"/>
                <w:spacing w:val="20"/>
                <w:sz w:val="18"/>
                <w:szCs w:val="18"/>
              </w:rPr>
              <w:t>务，并依</w:t>
            </w:r>
            <w:r>
              <w:rPr>
                <w:rFonts w:ascii="仿宋" w:hAnsi="仿宋" w:eastAsia="仿宋" w:cs="仿宋"/>
                <w:sz w:val="18"/>
                <w:szCs w:val="18"/>
              </w:rPr>
              <w:t xml:space="preserve">  </w:t>
            </w:r>
            <w:r>
              <w:rPr>
                <w:rFonts w:ascii="仿宋" w:hAnsi="仿宋" w:eastAsia="仿宋" w:cs="仿宋"/>
                <w:spacing w:val="18"/>
                <w:sz w:val="18"/>
                <w:szCs w:val="18"/>
              </w:rPr>
              <w:t>法承担相应的赔偿责任</w:t>
            </w:r>
            <w:r>
              <w:rPr>
                <w:rFonts w:ascii="仿宋" w:hAnsi="仿宋" w:eastAsia="仿宋" w:cs="仿宋"/>
                <w:spacing w:val="-41"/>
                <w:sz w:val="18"/>
                <w:szCs w:val="18"/>
              </w:rPr>
              <w:t xml:space="preserve"> </w:t>
            </w:r>
            <w:r>
              <w:rPr>
                <w:rFonts w:ascii="仿宋" w:hAnsi="仿宋" w:eastAsia="仿宋" w:cs="仿宋"/>
                <w:spacing w:val="18"/>
                <w:sz w:val="18"/>
                <w:szCs w:val="18"/>
              </w:rPr>
              <w:t>；在工程竣工验收前</w:t>
            </w:r>
            <w:r>
              <w:rPr>
                <w:rFonts w:ascii="仿宋" w:hAnsi="仿宋" w:eastAsia="仿宋" w:cs="仿宋"/>
                <w:spacing w:val="-53"/>
                <w:sz w:val="18"/>
                <w:szCs w:val="18"/>
              </w:rPr>
              <w:t xml:space="preserve"> </w:t>
            </w:r>
            <w:r>
              <w:rPr>
                <w:rFonts w:ascii="仿宋" w:hAnsi="仿宋" w:eastAsia="仿宋" w:cs="仿宋"/>
                <w:spacing w:val="18"/>
                <w:sz w:val="18"/>
                <w:szCs w:val="18"/>
              </w:rPr>
              <w:t>，应当将预留的工程质量</w:t>
            </w:r>
            <w:r>
              <w:rPr>
                <w:rFonts w:ascii="仿宋" w:hAnsi="仿宋" w:eastAsia="仿宋" w:cs="仿宋"/>
                <w:sz w:val="18"/>
                <w:szCs w:val="18"/>
              </w:rPr>
              <w:t xml:space="preserve">  </w:t>
            </w:r>
            <w:r>
              <w:rPr>
                <w:rFonts w:ascii="仿宋" w:hAnsi="仿宋" w:eastAsia="仿宋" w:cs="仿宋"/>
                <w:spacing w:val="19"/>
                <w:sz w:val="18"/>
                <w:szCs w:val="18"/>
              </w:rPr>
              <w:t>保证金交由工程所在地住房和城乡建设行政主管部门管理。</w:t>
            </w:r>
          </w:p>
          <w:p>
            <w:pPr>
              <w:spacing w:before="14" w:line="228" w:lineRule="auto"/>
              <w:ind w:left="53" w:right="105" w:firstLine="423"/>
              <w:rPr>
                <w:rFonts w:ascii="仿宋" w:hAnsi="仿宋" w:eastAsia="仿宋" w:cs="仿宋"/>
                <w:sz w:val="18"/>
                <w:szCs w:val="18"/>
              </w:rPr>
            </w:pPr>
            <w:r>
              <w:rPr>
                <w:rFonts w:ascii="仿宋" w:hAnsi="仿宋" w:eastAsia="仿宋" w:cs="仿宋"/>
                <w:spacing w:val="14"/>
                <w:sz w:val="18"/>
                <w:szCs w:val="18"/>
              </w:rPr>
              <w:t>第二十三条第一款  违反本办法第十七条第（</w:t>
            </w:r>
            <w:r>
              <w:rPr>
                <w:rFonts w:ascii="仿宋" w:hAnsi="仿宋" w:eastAsia="仿宋" w:cs="仿宋"/>
                <w:spacing w:val="29"/>
                <w:sz w:val="18"/>
                <w:szCs w:val="18"/>
              </w:rPr>
              <w:t xml:space="preserve"> </w:t>
            </w:r>
            <w:r>
              <w:rPr>
                <w:rFonts w:ascii="仿宋" w:hAnsi="仿宋" w:eastAsia="仿宋" w:cs="仿宋"/>
                <w:spacing w:val="14"/>
                <w:sz w:val="18"/>
                <w:szCs w:val="18"/>
              </w:rPr>
              <w:t>二</w:t>
            </w:r>
            <w:r>
              <w:rPr>
                <w:rFonts w:ascii="仿宋" w:hAnsi="仿宋" w:eastAsia="仿宋" w:cs="仿宋"/>
                <w:spacing w:val="-54"/>
                <w:sz w:val="18"/>
                <w:szCs w:val="18"/>
              </w:rPr>
              <w:t xml:space="preserve"> </w:t>
            </w:r>
            <w:r>
              <w:rPr>
                <w:rFonts w:ascii="仿宋" w:hAnsi="仿宋" w:eastAsia="仿宋" w:cs="仿宋"/>
                <w:spacing w:val="14"/>
                <w:sz w:val="18"/>
                <w:szCs w:val="18"/>
              </w:rPr>
              <w:t>）项规定，房地</w:t>
            </w:r>
            <w:r>
              <w:rPr>
                <w:rFonts w:ascii="仿宋" w:hAnsi="仿宋" w:eastAsia="仿宋" w:cs="仿宋"/>
                <w:sz w:val="18"/>
                <w:szCs w:val="18"/>
              </w:rPr>
              <w:t xml:space="preserve">  </w:t>
            </w:r>
            <w:r>
              <w:rPr>
                <w:rFonts w:ascii="仿宋" w:hAnsi="仿宋" w:eastAsia="仿宋" w:cs="仿宋"/>
                <w:spacing w:val="19"/>
                <w:sz w:val="18"/>
                <w:szCs w:val="18"/>
              </w:rPr>
              <w:t>产开发企业未依法承担所售商品房相应的质量保修责任</w:t>
            </w:r>
            <w:r>
              <w:rPr>
                <w:rFonts w:ascii="仿宋" w:hAnsi="仿宋" w:eastAsia="仿宋" w:cs="仿宋"/>
                <w:spacing w:val="-35"/>
                <w:sz w:val="18"/>
                <w:szCs w:val="18"/>
              </w:rPr>
              <w:t xml:space="preserve"> </w:t>
            </w:r>
            <w:r>
              <w:rPr>
                <w:rFonts w:ascii="仿宋" w:hAnsi="仿宋" w:eastAsia="仿宋" w:cs="仿宋"/>
                <w:spacing w:val="19"/>
                <w:sz w:val="18"/>
                <w:szCs w:val="18"/>
              </w:rPr>
              <w:t>，或者未按照</w:t>
            </w:r>
            <w:r>
              <w:rPr>
                <w:rFonts w:ascii="仿宋" w:hAnsi="仿宋" w:eastAsia="仿宋" w:cs="仿宋"/>
                <w:sz w:val="18"/>
                <w:szCs w:val="18"/>
              </w:rPr>
              <w:t xml:space="preserve">  </w:t>
            </w:r>
            <w:r>
              <w:rPr>
                <w:rFonts w:ascii="仿宋" w:hAnsi="仿宋" w:eastAsia="仿宋" w:cs="仿宋"/>
                <w:spacing w:val="20"/>
                <w:sz w:val="18"/>
                <w:szCs w:val="18"/>
              </w:rPr>
              <w:t>规定将预留的工程质量保证金交由工程所在地住房和城乡建设行政主</w:t>
            </w:r>
            <w:r>
              <w:rPr>
                <w:rFonts w:ascii="仿宋" w:hAnsi="仿宋" w:eastAsia="仿宋" w:cs="仿宋"/>
                <w:spacing w:val="3"/>
                <w:sz w:val="18"/>
                <w:szCs w:val="18"/>
              </w:rPr>
              <w:t xml:space="preserve">  </w:t>
            </w:r>
            <w:r>
              <w:rPr>
                <w:rFonts w:ascii="仿宋" w:hAnsi="仿宋" w:eastAsia="仿宋" w:cs="仿宋"/>
                <w:spacing w:val="17"/>
                <w:sz w:val="18"/>
                <w:szCs w:val="18"/>
              </w:rPr>
              <w:t>管部门管理的， 由住房和城乡建设行政主管部门责令改正，并可处2万</w:t>
            </w:r>
            <w:r>
              <w:rPr>
                <w:rFonts w:ascii="仿宋" w:hAnsi="仿宋" w:eastAsia="仿宋" w:cs="仿宋"/>
                <w:spacing w:val="2"/>
                <w:sz w:val="18"/>
                <w:szCs w:val="18"/>
              </w:rPr>
              <w:t xml:space="preserve"> </w:t>
            </w:r>
            <w:r>
              <w:rPr>
                <w:rFonts w:ascii="仿宋" w:hAnsi="仿宋" w:eastAsia="仿宋" w:cs="仿宋"/>
                <w:spacing w:val="17"/>
                <w:sz w:val="18"/>
                <w:szCs w:val="18"/>
              </w:rPr>
              <w:t>元以上3万元以下罚款</w:t>
            </w:r>
          </w:p>
        </w:tc>
        <w:tc>
          <w:tcPr>
            <w:tcW w:w="1433"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1" w:hRule="atLeast"/>
        </w:trPr>
        <w:tc>
          <w:tcPr>
            <w:tcW w:w="65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9" w:line="190" w:lineRule="auto"/>
              <w:ind w:left="195"/>
            </w:pPr>
            <w:r>
              <w:rPr>
                <w:spacing w:val="1"/>
              </w:rPr>
              <w:t>347</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0202036000</w:t>
            </w:r>
          </w:p>
        </w:tc>
        <w:tc>
          <w:tcPr>
            <w:tcW w:w="1087"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59" w:line="231" w:lineRule="auto"/>
              <w:ind w:left="44"/>
            </w:pPr>
            <w:r>
              <w:rPr>
                <w:spacing w:val="11"/>
              </w:rPr>
              <w:t>行政处罚</w:t>
            </w:r>
          </w:p>
        </w:tc>
        <w:tc>
          <w:tcPr>
            <w:tcW w:w="2714" w:type="dxa"/>
            <w:vAlign w:val="top"/>
          </w:tcPr>
          <w:p>
            <w:pPr>
              <w:spacing w:line="347" w:lineRule="auto"/>
              <w:rPr>
                <w:rFonts w:ascii="Arial"/>
                <w:sz w:val="21"/>
              </w:rPr>
            </w:pPr>
          </w:p>
          <w:p>
            <w:pPr>
              <w:spacing w:line="347" w:lineRule="auto"/>
              <w:rPr>
                <w:rFonts w:ascii="Arial"/>
                <w:sz w:val="21"/>
              </w:rPr>
            </w:pPr>
          </w:p>
          <w:p>
            <w:pPr>
              <w:spacing w:before="58" w:line="230" w:lineRule="auto"/>
              <w:ind w:left="67"/>
              <w:rPr>
                <w:rFonts w:ascii="仿宋" w:hAnsi="仿宋" w:eastAsia="仿宋" w:cs="仿宋"/>
                <w:sz w:val="18"/>
                <w:szCs w:val="18"/>
              </w:rPr>
            </w:pPr>
            <w:r>
              <w:rPr>
                <w:rFonts w:ascii="仿宋" w:hAnsi="仿宋" w:eastAsia="仿宋" w:cs="仿宋"/>
                <w:spacing w:val="18"/>
                <w:sz w:val="18"/>
                <w:szCs w:val="18"/>
              </w:rPr>
              <w:t>对建设单位未在建筑物明显部</w:t>
            </w:r>
          </w:p>
          <w:p>
            <w:pPr>
              <w:spacing w:before="25" w:line="231" w:lineRule="auto"/>
              <w:ind w:left="59"/>
              <w:rPr>
                <w:rFonts w:ascii="仿宋" w:hAnsi="仿宋" w:eastAsia="仿宋" w:cs="仿宋"/>
                <w:sz w:val="18"/>
                <w:szCs w:val="18"/>
              </w:rPr>
            </w:pPr>
            <w:r>
              <w:rPr>
                <w:rFonts w:ascii="仿宋" w:hAnsi="仿宋" w:eastAsia="仿宋" w:cs="仿宋"/>
                <w:spacing w:val="16"/>
                <w:sz w:val="18"/>
                <w:szCs w:val="18"/>
              </w:rPr>
              <w:t>位设置永久性标牌</w:t>
            </w:r>
            <w:r>
              <w:rPr>
                <w:rFonts w:ascii="仿宋" w:hAnsi="仿宋" w:eastAsia="仿宋" w:cs="仿宋"/>
                <w:spacing w:val="-51"/>
                <w:sz w:val="18"/>
                <w:szCs w:val="18"/>
              </w:rPr>
              <w:t xml:space="preserve"> </w:t>
            </w:r>
            <w:r>
              <w:rPr>
                <w:rFonts w:ascii="仿宋" w:hAnsi="仿宋" w:eastAsia="仿宋" w:cs="仿宋"/>
                <w:spacing w:val="16"/>
                <w:sz w:val="18"/>
                <w:szCs w:val="18"/>
              </w:rPr>
              <w:t>，并载明建</w:t>
            </w:r>
          </w:p>
          <w:p>
            <w:pPr>
              <w:spacing w:before="22" w:line="233" w:lineRule="auto"/>
              <w:ind w:left="60"/>
              <w:rPr>
                <w:rFonts w:ascii="仿宋" w:hAnsi="仿宋" w:eastAsia="仿宋" w:cs="仿宋"/>
                <w:sz w:val="18"/>
                <w:szCs w:val="18"/>
              </w:rPr>
            </w:pPr>
            <w:r>
              <w:rPr>
                <w:rFonts w:ascii="仿宋" w:hAnsi="仿宋" w:eastAsia="仿宋" w:cs="仿宋"/>
                <w:spacing w:val="7"/>
                <w:sz w:val="18"/>
                <w:szCs w:val="18"/>
              </w:rPr>
              <w:t>设</w:t>
            </w:r>
            <w:r>
              <w:rPr>
                <w:rFonts w:ascii="仿宋" w:hAnsi="仿宋" w:eastAsia="仿宋" w:cs="仿宋"/>
                <w:spacing w:val="-45"/>
                <w:sz w:val="18"/>
                <w:szCs w:val="18"/>
              </w:rPr>
              <w:t xml:space="preserve"> </w:t>
            </w:r>
            <w:r>
              <w:rPr>
                <w:rFonts w:ascii="仿宋" w:hAnsi="仿宋" w:eastAsia="仿宋" w:cs="仿宋"/>
                <w:spacing w:val="7"/>
                <w:sz w:val="18"/>
                <w:szCs w:val="18"/>
              </w:rPr>
              <w:t>、勘察</w:t>
            </w:r>
            <w:r>
              <w:rPr>
                <w:rFonts w:ascii="仿宋" w:hAnsi="仿宋" w:eastAsia="仿宋" w:cs="仿宋"/>
                <w:spacing w:val="-52"/>
                <w:sz w:val="18"/>
                <w:szCs w:val="18"/>
              </w:rPr>
              <w:t xml:space="preserve"> </w:t>
            </w:r>
            <w:r>
              <w:rPr>
                <w:rFonts w:ascii="仿宋" w:hAnsi="仿宋" w:eastAsia="仿宋" w:cs="仿宋"/>
                <w:spacing w:val="7"/>
                <w:sz w:val="18"/>
                <w:szCs w:val="18"/>
              </w:rPr>
              <w:t>、设计</w:t>
            </w:r>
            <w:r>
              <w:rPr>
                <w:rFonts w:ascii="仿宋" w:hAnsi="仿宋" w:eastAsia="仿宋" w:cs="仿宋"/>
                <w:spacing w:val="-52"/>
                <w:sz w:val="18"/>
                <w:szCs w:val="18"/>
              </w:rPr>
              <w:t xml:space="preserve"> </w:t>
            </w:r>
            <w:r>
              <w:rPr>
                <w:rFonts w:ascii="仿宋" w:hAnsi="仿宋" w:eastAsia="仿宋" w:cs="仿宋"/>
                <w:spacing w:val="7"/>
                <w:sz w:val="18"/>
                <w:szCs w:val="18"/>
              </w:rPr>
              <w:t>、施工、</w:t>
            </w:r>
            <w:r>
              <w:rPr>
                <w:rFonts w:ascii="仿宋" w:hAnsi="仿宋" w:eastAsia="仿宋" w:cs="仿宋"/>
                <w:spacing w:val="-54"/>
                <w:sz w:val="18"/>
                <w:szCs w:val="18"/>
              </w:rPr>
              <w:t xml:space="preserve"> </w:t>
            </w:r>
            <w:r>
              <w:rPr>
                <w:rFonts w:ascii="仿宋" w:hAnsi="仿宋" w:eastAsia="仿宋" w:cs="仿宋"/>
                <w:spacing w:val="7"/>
                <w:sz w:val="18"/>
                <w:szCs w:val="18"/>
              </w:rPr>
              <w:t>监理</w:t>
            </w:r>
          </w:p>
          <w:p>
            <w:pPr>
              <w:spacing w:before="18" w:line="231" w:lineRule="auto"/>
              <w:ind w:left="77"/>
              <w:rPr>
                <w:rFonts w:ascii="仿宋" w:hAnsi="仿宋" w:eastAsia="仿宋" w:cs="仿宋"/>
                <w:sz w:val="18"/>
                <w:szCs w:val="18"/>
              </w:rPr>
            </w:pPr>
            <w:r>
              <w:rPr>
                <w:rFonts w:ascii="仿宋" w:hAnsi="仿宋" w:eastAsia="仿宋" w:cs="仿宋"/>
                <w:spacing w:val="17"/>
                <w:sz w:val="18"/>
                <w:szCs w:val="18"/>
              </w:rPr>
              <w:t>等单位名称和项目负责人姓名</w:t>
            </w:r>
          </w:p>
          <w:p>
            <w:pPr>
              <w:spacing w:before="21" w:line="234" w:lineRule="auto"/>
              <w:ind w:left="1102"/>
              <w:rPr>
                <w:rFonts w:ascii="仿宋" w:hAnsi="仿宋" w:eastAsia="仿宋" w:cs="仿宋"/>
                <w:sz w:val="18"/>
                <w:szCs w:val="18"/>
              </w:rPr>
            </w:pP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before="59" w:line="239" w:lineRule="auto"/>
              <w:ind w:left="54" w:right="242" w:hanging="14"/>
              <w:rPr>
                <w:rFonts w:ascii="仿宋" w:hAnsi="仿宋" w:eastAsia="仿宋" w:cs="仿宋"/>
                <w:sz w:val="18"/>
                <w:szCs w:val="18"/>
              </w:rPr>
            </w:pPr>
            <w:r>
              <w:pict>
                <v:shape id="_x0000_s1124" o:spid="_x0000_s1124" o:spt="202" type="#_x0000_t202" style="position:absolute;left:0pt;margin-left:3.5pt;margin-top:125.4pt;height:13.25pt;width:286.8pt;mso-position-horizontal-relative:page;mso-position-vertical-relative:page;z-index:251759616;mso-width-relative:page;mso-height-relative:page;" filled="f" stroked="f" coordsize="21600,21600">
                  <v:path/>
                  <v:fill on="f" focussize="0,0"/>
                  <v:stroke on="f"/>
                  <v:imagedata o:title=""/>
                  <o:lock v:ext="edit" aspectratio="f"/>
                  <v:textbox inset="0mm,0mm,0mm,0mm">
                    <w:txbxContent>
                      <w:p>
                        <w:pPr>
                          <w:spacing w:before="19" w:line="231" w:lineRule="auto"/>
                          <w:ind w:left="20"/>
                          <w:rPr>
                            <w:rFonts w:ascii="仿宋" w:hAnsi="仿宋" w:eastAsia="仿宋" w:cs="仿宋"/>
                            <w:sz w:val="18"/>
                            <w:szCs w:val="18"/>
                          </w:rPr>
                        </w:pPr>
                        <w:r>
                          <w:rPr>
                            <w:rFonts w:ascii="仿宋" w:hAnsi="仿宋" w:eastAsia="仿宋" w:cs="仿宋"/>
                            <w:spacing w:val="16"/>
                            <w:sz w:val="18"/>
                            <w:szCs w:val="18"/>
                          </w:rPr>
                          <w:t>的</w:t>
                        </w:r>
                        <w:r>
                          <w:rPr>
                            <w:rFonts w:ascii="仿宋" w:hAnsi="仿宋" w:eastAsia="仿宋" w:cs="仿宋"/>
                            <w:spacing w:val="37"/>
                            <w:sz w:val="18"/>
                            <w:szCs w:val="18"/>
                          </w:rPr>
                          <w:t xml:space="preserve">  </w:t>
                        </w:r>
                        <w:r>
                          <w:rPr>
                            <w:rFonts w:ascii="仿宋" w:hAnsi="仿宋" w:eastAsia="仿宋" w:cs="仿宋"/>
                            <w:spacing w:val="16"/>
                            <w:sz w:val="18"/>
                            <w:szCs w:val="18"/>
                          </w:rPr>
                          <w:t>由住房和城乡建设行政主管部门责令改正</w:t>
                        </w:r>
                        <w:r>
                          <w:rPr>
                            <w:rFonts w:ascii="仿宋" w:hAnsi="仿宋" w:eastAsia="仿宋" w:cs="仿宋"/>
                            <w:spacing w:val="31"/>
                            <w:w w:val="101"/>
                            <w:sz w:val="18"/>
                            <w:szCs w:val="18"/>
                          </w:rPr>
                          <w:t xml:space="preserve">  </w:t>
                        </w:r>
                        <w:r>
                          <w:rPr>
                            <w:rFonts w:ascii="仿宋" w:hAnsi="仿宋" w:eastAsia="仿宋" w:cs="仿宋"/>
                            <w:spacing w:val="16"/>
                            <w:sz w:val="18"/>
                            <w:szCs w:val="18"/>
                          </w:rPr>
                          <w:t>并可处</w:t>
                        </w:r>
                        <w:r>
                          <w:rPr>
                            <w:rFonts w:ascii="仿宋" w:hAnsi="仿宋" w:eastAsia="仿宋" w:cs="仿宋"/>
                            <w:spacing w:val="15"/>
                            <w:sz w:val="18"/>
                            <w:szCs w:val="18"/>
                          </w:rPr>
                          <w:t>1万元罚款</w:t>
                        </w:r>
                      </w:p>
                    </w:txbxContent>
                  </v:textbox>
                </v:shape>
              </w:pict>
            </w:r>
            <w:r>
              <w:rPr>
                <w:rFonts w:ascii="仿宋" w:hAnsi="仿宋" w:eastAsia="仿宋" w:cs="仿宋"/>
                <w:spacing w:val="19"/>
                <w:sz w:val="18"/>
                <w:szCs w:val="18"/>
              </w:rPr>
              <w:t>【规章】</w:t>
            </w:r>
            <w:r>
              <w:rPr>
                <w:rFonts w:ascii="仿宋" w:hAnsi="仿宋" w:eastAsia="仿宋" w:cs="仿宋"/>
                <w:spacing w:val="-51"/>
                <w:sz w:val="18"/>
                <w:szCs w:val="18"/>
              </w:rPr>
              <w:t xml:space="preserve"> </w:t>
            </w:r>
            <w:r>
              <w:rPr>
                <w:rFonts w:ascii="仿宋" w:hAnsi="仿宋" w:eastAsia="仿宋" w:cs="仿宋"/>
                <w:spacing w:val="19"/>
                <w:sz w:val="18"/>
                <w:szCs w:val="18"/>
              </w:rPr>
              <w:t>《江苏省房屋建筑和市政基础设施工程质量</w:t>
            </w:r>
            <w:r>
              <w:rPr>
                <w:rFonts w:ascii="仿宋" w:hAnsi="仿宋" w:eastAsia="仿宋" w:cs="仿宋"/>
                <w:spacing w:val="18"/>
                <w:sz w:val="18"/>
                <w:szCs w:val="18"/>
              </w:rPr>
              <w:t>监督管理办法》</w:t>
            </w:r>
            <w:r>
              <w:rPr>
                <w:rFonts w:ascii="仿宋" w:hAnsi="仿宋" w:eastAsia="仿宋" w:cs="仿宋"/>
                <w:sz w:val="18"/>
                <w:szCs w:val="18"/>
              </w:rPr>
              <w:t xml:space="preserve"> </w:t>
            </w:r>
            <w:r>
              <w:rPr>
                <w:rFonts w:ascii="仿宋" w:hAnsi="仿宋" w:eastAsia="仿宋" w:cs="仿宋"/>
                <w:spacing w:val="13"/>
                <w:sz w:val="18"/>
                <w:szCs w:val="18"/>
              </w:rPr>
              <w:t>（省政府令第89号）</w:t>
            </w:r>
          </w:p>
          <w:p>
            <w:pPr>
              <w:spacing w:before="24" w:line="238" w:lineRule="auto"/>
              <w:ind w:left="67" w:right="206" w:firstLine="410"/>
              <w:rPr>
                <w:rFonts w:ascii="仿宋" w:hAnsi="仿宋" w:eastAsia="仿宋" w:cs="仿宋"/>
                <w:sz w:val="18"/>
                <w:szCs w:val="18"/>
              </w:rPr>
            </w:pPr>
            <w:r>
              <w:rPr>
                <w:rFonts w:ascii="仿宋" w:hAnsi="仿宋" w:eastAsia="仿宋" w:cs="仿宋"/>
                <w:spacing w:val="18"/>
                <w:sz w:val="18"/>
                <w:szCs w:val="18"/>
              </w:rPr>
              <w:t>第十七条第一款  建设单位是工程质量的第一责任人</w:t>
            </w:r>
            <w:r>
              <w:rPr>
                <w:rFonts w:ascii="仿宋" w:hAnsi="仿宋" w:eastAsia="仿宋" w:cs="仿宋"/>
                <w:spacing w:val="-51"/>
                <w:sz w:val="18"/>
                <w:szCs w:val="18"/>
              </w:rPr>
              <w:t xml:space="preserve"> </w:t>
            </w:r>
            <w:r>
              <w:rPr>
                <w:rFonts w:ascii="仿宋" w:hAnsi="仿宋" w:eastAsia="仿宋" w:cs="仿宋"/>
                <w:spacing w:val="18"/>
                <w:sz w:val="18"/>
                <w:szCs w:val="18"/>
              </w:rPr>
              <w:t>，应当执行</w:t>
            </w:r>
            <w:r>
              <w:rPr>
                <w:rFonts w:ascii="仿宋" w:hAnsi="仿宋" w:eastAsia="仿宋" w:cs="仿宋"/>
                <w:sz w:val="18"/>
                <w:szCs w:val="18"/>
              </w:rPr>
              <w:t xml:space="preserve"> </w:t>
            </w:r>
            <w:r>
              <w:rPr>
                <w:rFonts w:ascii="仿宋" w:hAnsi="仿宋" w:eastAsia="仿宋" w:cs="仿宋"/>
                <w:spacing w:val="15"/>
                <w:sz w:val="18"/>
                <w:szCs w:val="18"/>
              </w:rPr>
              <w:t>法定基本建设程序</w:t>
            </w:r>
            <w:r>
              <w:rPr>
                <w:rFonts w:ascii="仿宋" w:hAnsi="仿宋" w:eastAsia="仿宋" w:cs="仿宋"/>
                <w:spacing w:val="-40"/>
                <w:sz w:val="18"/>
                <w:szCs w:val="18"/>
              </w:rPr>
              <w:t xml:space="preserve"> </w:t>
            </w:r>
            <w:r>
              <w:rPr>
                <w:rFonts w:ascii="仿宋" w:hAnsi="仿宋" w:eastAsia="仿宋" w:cs="仿宋"/>
                <w:spacing w:val="15"/>
                <w:sz w:val="18"/>
                <w:szCs w:val="18"/>
              </w:rPr>
              <w:t>，履行下列工程质量义务：</w:t>
            </w:r>
          </w:p>
          <w:p>
            <w:pPr>
              <w:spacing w:before="28" w:line="242" w:lineRule="auto"/>
              <w:ind w:left="50" w:right="107" w:firstLine="309"/>
              <w:rPr>
                <w:rFonts w:ascii="仿宋" w:hAnsi="仿宋" w:eastAsia="仿宋" w:cs="仿宋"/>
                <w:sz w:val="18"/>
                <w:szCs w:val="18"/>
              </w:rPr>
            </w:pPr>
            <w:r>
              <w:rPr>
                <w:rFonts w:ascii="仿宋" w:hAnsi="仿宋" w:eastAsia="仿宋" w:cs="仿宋"/>
                <w:spacing w:val="17"/>
                <w:sz w:val="18"/>
                <w:szCs w:val="18"/>
              </w:rPr>
              <w:t>（三）</w:t>
            </w:r>
            <w:r>
              <w:rPr>
                <w:rFonts w:ascii="仿宋" w:hAnsi="仿宋" w:eastAsia="仿宋" w:cs="仿宋"/>
                <w:spacing w:val="-23"/>
                <w:sz w:val="18"/>
                <w:szCs w:val="18"/>
              </w:rPr>
              <w:t xml:space="preserve"> </w:t>
            </w:r>
            <w:r>
              <w:rPr>
                <w:rFonts w:ascii="仿宋" w:hAnsi="仿宋" w:eastAsia="仿宋" w:cs="仿宋"/>
                <w:spacing w:val="17"/>
                <w:sz w:val="18"/>
                <w:szCs w:val="18"/>
              </w:rPr>
              <w:t>工程竣工验收合格后</w:t>
            </w:r>
            <w:r>
              <w:rPr>
                <w:rFonts w:ascii="仿宋" w:hAnsi="仿宋" w:eastAsia="仿宋" w:cs="仿宋"/>
                <w:spacing w:val="-52"/>
                <w:sz w:val="18"/>
                <w:szCs w:val="18"/>
              </w:rPr>
              <w:t xml:space="preserve"> </w:t>
            </w:r>
            <w:r>
              <w:rPr>
                <w:rFonts w:ascii="仿宋" w:hAnsi="仿宋" w:eastAsia="仿宋" w:cs="仿宋"/>
                <w:spacing w:val="17"/>
                <w:sz w:val="18"/>
                <w:szCs w:val="18"/>
              </w:rPr>
              <w:t>，建设单位应当在建筑物明显部位设置</w:t>
            </w:r>
            <w:r>
              <w:rPr>
                <w:rFonts w:ascii="仿宋" w:hAnsi="仿宋" w:eastAsia="仿宋" w:cs="仿宋"/>
                <w:sz w:val="18"/>
                <w:szCs w:val="18"/>
              </w:rPr>
              <w:t xml:space="preserve"> </w:t>
            </w:r>
            <w:r>
              <w:rPr>
                <w:rFonts w:ascii="仿宋" w:hAnsi="仿宋" w:eastAsia="仿宋" w:cs="仿宋"/>
                <w:spacing w:val="14"/>
                <w:sz w:val="18"/>
                <w:szCs w:val="18"/>
              </w:rPr>
              <w:t>永久性标牌</w:t>
            </w:r>
            <w:r>
              <w:rPr>
                <w:rFonts w:ascii="仿宋" w:hAnsi="仿宋" w:eastAsia="仿宋" w:cs="仿宋"/>
                <w:spacing w:val="-37"/>
                <w:sz w:val="18"/>
                <w:szCs w:val="18"/>
              </w:rPr>
              <w:t xml:space="preserve"> </w:t>
            </w:r>
            <w:r>
              <w:rPr>
                <w:rFonts w:ascii="仿宋" w:hAnsi="仿宋" w:eastAsia="仿宋" w:cs="仿宋"/>
                <w:spacing w:val="14"/>
                <w:sz w:val="18"/>
                <w:szCs w:val="18"/>
              </w:rPr>
              <w:t>，标牌上应当载明建设</w:t>
            </w:r>
            <w:r>
              <w:rPr>
                <w:rFonts w:ascii="仿宋" w:hAnsi="仿宋" w:eastAsia="仿宋" w:cs="仿宋"/>
                <w:spacing w:val="-52"/>
                <w:sz w:val="18"/>
                <w:szCs w:val="18"/>
              </w:rPr>
              <w:t xml:space="preserve"> </w:t>
            </w:r>
            <w:r>
              <w:rPr>
                <w:rFonts w:ascii="仿宋" w:hAnsi="仿宋" w:eastAsia="仿宋" w:cs="仿宋"/>
                <w:spacing w:val="14"/>
                <w:sz w:val="18"/>
                <w:szCs w:val="18"/>
              </w:rPr>
              <w:t>、勘察</w:t>
            </w:r>
            <w:r>
              <w:rPr>
                <w:rFonts w:ascii="仿宋" w:hAnsi="仿宋" w:eastAsia="仿宋" w:cs="仿宋"/>
                <w:spacing w:val="-51"/>
                <w:sz w:val="18"/>
                <w:szCs w:val="18"/>
              </w:rPr>
              <w:t xml:space="preserve"> </w:t>
            </w:r>
            <w:r>
              <w:rPr>
                <w:rFonts w:ascii="仿宋" w:hAnsi="仿宋" w:eastAsia="仿宋" w:cs="仿宋"/>
                <w:spacing w:val="14"/>
                <w:sz w:val="18"/>
                <w:szCs w:val="18"/>
              </w:rPr>
              <w:t>、设计</w:t>
            </w:r>
            <w:r>
              <w:rPr>
                <w:rFonts w:ascii="仿宋" w:hAnsi="仿宋" w:eastAsia="仿宋" w:cs="仿宋"/>
                <w:spacing w:val="-52"/>
                <w:sz w:val="18"/>
                <w:szCs w:val="18"/>
              </w:rPr>
              <w:t xml:space="preserve"> </w:t>
            </w:r>
            <w:r>
              <w:rPr>
                <w:rFonts w:ascii="仿宋" w:hAnsi="仿宋" w:eastAsia="仿宋" w:cs="仿宋"/>
                <w:spacing w:val="14"/>
                <w:sz w:val="18"/>
                <w:szCs w:val="18"/>
              </w:rPr>
              <w:t>、施工</w:t>
            </w:r>
            <w:r>
              <w:rPr>
                <w:rFonts w:ascii="仿宋" w:hAnsi="仿宋" w:eastAsia="仿宋" w:cs="仿宋"/>
                <w:spacing w:val="-52"/>
                <w:sz w:val="18"/>
                <w:szCs w:val="18"/>
              </w:rPr>
              <w:t xml:space="preserve"> </w:t>
            </w:r>
            <w:r>
              <w:rPr>
                <w:rFonts w:ascii="仿宋" w:hAnsi="仿宋" w:eastAsia="仿宋" w:cs="仿宋"/>
                <w:spacing w:val="14"/>
                <w:sz w:val="18"/>
                <w:szCs w:val="18"/>
              </w:rPr>
              <w:t>、监理等单位</w:t>
            </w:r>
            <w:r>
              <w:rPr>
                <w:rFonts w:ascii="仿宋" w:hAnsi="仿宋" w:eastAsia="仿宋" w:cs="仿宋"/>
                <w:sz w:val="18"/>
                <w:szCs w:val="18"/>
              </w:rPr>
              <w:t xml:space="preserve">  </w:t>
            </w:r>
            <w:r>
              <w:rPr>
                <w:rFonts w:ascii="仿宋" w:hAnsi="仿宋" w:eastAsia="仿宋" w:cs="仿宋"/>
                <w:spacing w:val="16"/>
                <w:sz w:val="18"/>
                <w:szCs w:val="18"/>
              </w:rPr>
              <w:t>名称和项目负责人姓名。</w:t>
            </w:r>
          </w:p>
          <w:p>
            <w:pPr>
              <w:spacing w:before="31" w:line="242" w:lineRule="auto"/>
              <w:ind w:left="59" w:right="206" w:firstLine="418"/>
              <w:rPr>
                <w:rFonts w:ascii="仿宋" w:hAnsi="仿宋" w:eastAsia="仿宋" w:cs="仿宋"/>
                <w:sz w:val="18"/>
                <w:szCs w:val="18"/>
              </w:rPr>
            </w:pPr>
            <w:r>
              <w:rPr>
                <w:rFonts w:ascii="仿宋" w:hAnsi="仿宋" w:eastAsia="仿宋" w:cs="仿宋"/>
                <w:spacing w:val="18"/>
                <w:sz w:val="18"/>
                <w:szCs w:val="18"/>
              </w:rPr>
              <w:t>第二十三条第二款  违反本办法第十七条第（三</w:t>
            </w:r>
            <w:r>
              <w:rPr>
                <w:rFonts w:ascii="仿宋" w:hAnsi="仿宋" w:eastAsia="仿宋" w:cs="仿宋"/>
                <w:spacing w:val="17"/>
                <w:sz w:val="18"/>
                <w:szCs w:val="18"/>
              </w:rPr>
              <w:t>）</w:t>
            </w:r>
            <w:r>
              <w:rPr>
                <w:rFonts w:ascii="仿宋" w:hAnsi="仿宋" w:eastAsia="仿宋" w:cs="仿宋"/>
                <w:spacing w:val="-44"/>
                <w:sz w:val="18"/>
                <w:szCs w:val="18"/>
              </w:rPr>
              <w:t xml:space="preserve"> </w:t>
            </w:r>
            <w:r>
              <w:rPr>
                <w:rFonts w:ascii="仿宋" w:hAnsi="仿宋" w:eastAsia="仿宋" w:cs="仿宋"/>
                <w:spacing w:val="17"/>
                <w:sz w:val="18"/>
                <w:szCs w:val="18"/>
              </w:rPr>
              <w:t>项规定，工程</w:t>
            </w:r>
            <w:r>
              <w:rPr>
                <w:rFonts w:ascii="仿宋" w:hAnsi="仿宋" w:eastAsia="仿宋" w:cs="仿宋"/>
                <w:sz w:val="18"/>
                <w:szCs w:val="18"/>
              </w:rPr>
              <w:t xml:space="preserve"> </w:t>
            </w:r>
            <w:r>
              <w:rPr>
                <w:rFonts w:ascii="仿宋" w:hAnsi="仿宋" w:eastAsia="仿宋" w:cs="仿宋"/>
                <w:spacing w:val="18"/>
                <w:sz w:val="18"/>
                <w:szCs w:val="18"/>
              </w:rPr>
              <w:t>竣工验收合格后</w:t>
            </w:r>
            <w:r>
              <w:rPr>
                <w:rFonts w:ascii="仿宋" w:hAnsi="仿宋" w:eastAsia="仿宋" w:cs="仿宋"/>
                <w:spacing w:val="-52"/>
                <w:sz w:val="18"/>
                <w:szCs w:val="18"/>
              </w:rPr>
              <w:t xml:space="preserve"> </w:t>
            </w:r>
            <w:r>
              <w:rPr>
                <w:rFonts w:ascii="仿宋" w:hAnsi="仿宋" w:eastAsia="仿宋" w:cs="仿宋"/>
                <w:spacing w:val="18"/>
                <w:sz w:val="18"/>
                <w:szCs w:val="18"/>
              </w:rPr>
              <w:t>，建设单位未在建筑物明显部</w:t>
            </w:r>
            <w:r>
              <w:rPr>
                <w:rFonts w:ascii="仿宋" w:hAnsi="仿宋" w:eastAsia="仿宋" w:cs="仿宋"/>
                <w:spacing w:val="17"/>
                <w:sz w:val="18"/>
                <w:szCs w:val="18"/>
              </w:rPr>
              <w:t>位设置永久性标牌</w:t>
            </w:r>
            <w:r>
              <w:rPr>
                <w:rFonts w:ascii="仿宋" w:hAnsi="仿宋" w:eastAsia="仿宋" w:cs="仿宋"/>
                <w:spacing w:val="-53"/>
                <w:sz w:val="18"/>
                <w:szCs w:val="18"/>
              </w:rPr>
              <w:t xml:space="preserve"> </w:t>
            </w:r>
            <w:r>
              <w:rPr>
                <w:rFonts w:ascii="仿宋" w:hAnsi="仿宋" w:eastAsia="仿宋" w:cs="仿宋"/>
                <w:spacing w:val="17"/>
                <w:sz w:val="18"/>
                <w:szCs w:val="18"/>
              </w:rPr>
              <w:t>，并</w:t>
            </w:r>
            <w:r>
              <w:rPr>
                <w:rFonts w:ascii="仿宋" w:hAnsi="仿宋" w:eastAsia="仿宋" w:cs="仿宋"/>
                <w:sz w:val="18"/>
                <w:szCs w:val="18"/>
              </w:rPr>
              <w:t xml:space="preserve"> </w:t>
            </w:r>
            <w:r>
              <w:rPr>
                <w:rFonts w:ascii="仿宋" w:hAnsi="仿宋" w:eastAsia="仿宋" w:cs="仿宋"/>
                <w:spacing w:val="16"/>
                <w:sz w:val="18"/>
                <w:szCs w:val="18"/>
              </w:rPr>
              <w:t>载明建设</w:t>
            </w:r>
            <w:r>
              <w:rPr>
                <w:rFonts w:ascii="仿宋" w:hAnsi="仿宋" w:eastAsia="仿宋" w:cs="仿宋"/>
                <w:spacing w:val="-47"/>
                <w:sz w:val="18"/>
                <w:szCs w:val="18"/>
              </w:rPr>
              <w:t xml:space="preserve"> </w:t>
            </w:r>
            <w:r>
              <w:rPr>
                <w:rFonts w:ascii="仿宋" w:hAnsi="仿宋" w:eastAsia="仿宋" w:cs="仿宋"/>
                <w:spacing w:val="16"/>
                <w:sz w:val="18"/>
                <w:szCs w:val="18"/>
              </w:rPr>
              <w:t>、勘察</w:t>
            </w:r>
            <w:r>
              <w:rPr>
                <w:rFonts w:ascii="仿宋" w:hAnsi="仿宋" w:eastAsia="仿宋" w:cs="仿宋"/>
                <w:spacing w:val="-52"/>
                <w:sz w:val="18"/>
                <w:szCs w:val="18"/>
              </w:rPr>
              <w:t xml:space="preserve"> </w:t>
            </w:r>
            <w:r>
              <w:rPr>
                <w:rFonts w:ascii="仿宋" w:hAnsi="仿宋" w:eastAsia="仿宋" w:cs="仿宋"/>
                <w:spacing w:val="16"/>
                <w:sz w:val="18"/>
                <w:szCs w:val="18"/>
              </w:rPr>
              <w:t>、设计、施工</w:t>
            </w:r>
            <w:r>
              <w:rPr>
                <w:rFonts w:ascii="仿宋" w:hAnsi="仿宋" w:eastAsia="仿宋" w:cs="仿宋"/>
                <w:spacing w:val="-51"/>
                <w:sz w:val="18"/>
                <w:szCs w:val="18"/>
              </w:rPr>
              <w:t xml:space="preserve"> </w:t>
            </w:r>
            <w:r>
              <w:rPr>
                <w:rFonts w:ascii="仿宋" w:hAnsi="仿宋" w:eastAsia="仿宋" w:cs="仿宋"/>
                <w:spacing w:val="16"/>
                <w:sz w:val="18"/>
                <w:szCs w:val="18"/>
              </w:rPr>
              <w:t>、监理等单位名称和项目负责人姓名</w:t>
            </w:r>
          </w:p>
        </w:tc>
        <w:tc>
          <w:tcPr>
            <w:tcW w:w="1433" w:type="dxa"/>
            <w:vAlign w:val="top"/>
          </w:tcPr>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2" w:hRule="atLeast"/>
        </w:trPr>
        <w:tc>
          <w:tcPr>
            <w:tcW w:w="65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9" w:line="190" w:lineRule="auto"/>
              <w:ind w:left="195"/>
            </w:pPr>
            <w:r>
              <w:rPr>
                <w:spacing w:val="1"/>
              </w:rPr>
              <w:t>348</w:t>
            </w:r>
          </w:p>
        </w:tc>
        <w:tc>
          <w:tcPr>
            <w:tcW w:w="1087"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0202037000</w:t>
            </w:r>
          </w:p>
        </w:tc>
        <w:tc>
          <w:tcPr>
            <w:tcW w:w="1087" w:type="dxa"/>
            <w:vAlign w:val="top"/>
          </w:tcPr>
          <w:p>
            <w:pPr>
              <w:spacing w:line="351" w:lineRule="auto"/>
              <w:rPr>
                <w:rFonts w:ascii="Arial"/>
                <w:sz w:val="21"/>
              </w:rPr>
            </w:pPr>
          </w:p>
          <w:p>
            <w:pPr>
              <w:spacing w:line="351" w:lineRule="auto"/>
              <w:rPr>
                <w:rFonts w:ascii="Arial"/>
                <w:sz w:val="21"/>
              </w:rPr>
            </w:pPr>
          </w:p>
          <w:p>
            <w:pPr>
              <w:pStyle w:val="6"/>
              <w:spacing w:before="58" w:line="231" w:lineRule="auto"/>
              <w:ind w:left="44"/>
            </w:pPr>
            <w:r>
              <w:rPr>
                <w:spacing w:val="11"/>
              </w:rPr>
              <w:t>行政处罚</w:t>
            </w:r>
          </w:p>
        </w:tc>
        <w:tc>
          <w:tcPr>
            <w:tcW w:w="2714" w:type="dxa"/>
            <w:vAlign w:val="top"/>
          </w:tcPr>
          <w:p>
            <w:pPr>
              <w:spacing w:line="454"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对勘察、设计单位未按照规定</w:t>
            </w:r>
          </w:p>
          <w:p>
            <w:pPr>
              <w:spacing w:before="18" w:line="231" w:lineRule="auto"/>
              <w:ind w:left="69"/>
              <w:rPr>
                <w:rFonts w:ascii="仿宋" w:hAnsi="仿宋" w:eastAsia="仿宋" w:cs="仿宋"/>
                <w:sz w:val="18"/>
                <w:szCs w:val="18"/>
              </w:rPr>
            </w:pPr>
            <w:r>
              <w:rPr>
                <w:rFonts w:ascii="仿宋" w:hAnsi="仿宋" w:eastAsia="仿宋" w:cs="仿宋"/>
                <w:spacing w:val="18"/>
                <w:sz w:val="18"/>
                <w:szCs w:val="18"/>
              </w:rPr>
              <w:t>参加工程相关验收并出具工程</w:t>
            </w:r>
          </w:p>
          <w:p>
            <w:pPr>
              <w:spacing w:before="24" w:line="234" w:lineRule="auto"/>
              <w:ind w:left="471"/>
              <w:rPr>
                <w:rFonts w:ascii="仿宋" w:hAnsi="仿宋" w:eastAsia="仿宋" w:cs="仿宋"/>
                <w:sz w:val="18"/>
                <w:szCs w:val="18"/>
              </w:rPr>
            </w:pPr>
            <w:r>
              <w:rPr>
                <w:rFonts w:ascii="仿宋" w:hAnsi="仿宋" w:eastAsia="仿宋" w:cs="仿宋"/>
                <w:spacing w:val="17"/>
                <w:sz w:val="18"/>
                <w:szCs w:val="18"/>
              </w:rPr>
              <w:t>质量验收意见的处罚</w:t>
            </w:r>
          </w:p>
        </w:tc>
        <w:tc>
          <w:tcPr>
            <w:tcW w:w="881" w:type="dxa"/>
            <w:vAlign w:val="top"/>
          </w:tcPr>
          <w:p>
            <w:pPr>
              <w:rPr>
                <w:rFonts w:ascii="Arial"/>
                <w:sz w:val="21"/>
              </w:rPr>
            </w:pPr>
          </w:p>
        </w:tc>
        <w:tc>
          <w:tcPr>
            <w:tcW w:w="6297" w:type="dxa"/>
            <w:vAlign w:val="top"/>
          </w:tcPr>
          <w:p>
            <w:pPr>
              <w:spacing w:before="5" w:line="238" w:lineRule="exact"/>
              <w:ind w:left="40"/>
              <w:rPr>
                <w:rFonts w:ascii="仿宋" w:hAnsi="仿宋" w:eastAsia="仿宋" w:cs="仿宋"/>
                <w:sz w:val="18"/>
                <w:szCs w:val="18"/>
              </w:rPr>
            </w:pPr>
            <w:r>
              <w:rPr>
                <w:rFonts w:ascii="仿宋" w:hAnsi="仿宋" w:eastAsia="仿宋" w:cs="仿宋"/>
                <w:spacing w:val="17"/>
                <w:position w:val="-3"/>
                <w:sz w:val="18"/>
                <w:szCs w:val="18"/>
              </w:rPr>
              <w:t>【</w:t>
            </w:r>
            <w:r>
              <w:rPr>
                <w:rFonts w:ascii="仿宋" w:hAnsi="仿宋" w:eastAsia="仿宋" w:cs="仿宋"/>
                <w:spacing w:val="-27"/>
                <w:position w:val="-3"/>
                <w:sz w:val="18"/>
                <w:szCs w:val="18"/>
              </w:rPr>
              <w:t xml:space="preserve"> </w:t>
            </w:r>
            <w:r>
              <w:fldChar w:fldCharType="begin"/>
            </w:r>
            <w:r>
              <w:instrText xml:space="preserve">EQ \* jc3 \* hps7 \o\al(\s\up 9(</w:instrText>
            </w:r>
            <w:r>
              <w:rPr>
                <w:rFonts w:ascii="仿宋" w:hAnsi="仿宋" w:eastAsia="仿宋" w:cs="仿宋"/>
                <w:w w:val="154"/>
                <w:position w:val="-3"/>
                <w:sz w:val="7"/>
                <w:szCs w:val="7"/>
              </w:rPr>
              <w:instrText xml:space="preserve">,</w:instrText>
            </w:r>
            <w:r>
              <w:instrText xml:space="preserve">),</w:instrText>
            </w:r>
            <w:r>
              <w:rPr>
                <w:rFonts w:ascii="仿宋" w:hAnsi="仿宋" w:eastAsia="仿宋" w:cs="仿宋"/>
                <w:w w:val="98"/>
                <w:position w:val="-3"/>
                <w:sz w:val="18"/>
                <w:szCs w:val="18"/>
              </w:rPr>
              <w:instrText xml:space="preserve">规</w:instrText>
            </w:r>
            <w:r>
              <w:instrText xml:space="preserve">)</w:instrText>
            </w:r>
            <w:r>
              <w:fldChar w:fldCharType="end"/>
            </w:r>
            <w:r>
              <w:rPr>
                <w:rFonts w:ascii="仿宋" w:hAnsi="仿宋" w:eastAsia="仿宋" w:cs="仿宋"/>
                <w:spacing w:val="17"/>
                <w:position w:val="-3"/>
                <w:sz w:val="18"/>
                <w:szCs w:val="18"/>
              </w:rPr>
              <w:t>章】</w:t>
            </w:r>
            <w:r>
              <w:rPr>
                <w:rFonts w:ascii="仿宋" w:hAnsi="仿宋" w:eastAsia="仿宋" w:cs="仿宋"/>
                <w:spacing w:val="-51"/>
                <w:position w:val="-3"/>
                <w:sz w:val="18"/>
                <w:szCs w:val="18"/>
              </w:rPr>
              <w:t xml:space="preserve"> </w:t>
            </w:r>
            <w:r>
              <w:rPr>
                <w:rFonts w:ascii="仿宋" w:hAnsi="仿宋" w:eastAsia="仿宋" w:cs="仿宋"/>
                <w:spacing w:val="17"/>
                <w:position w:val="-3"/>
                <w:sz w:val="18"/>
                <w:szCs w:val="18"/>
              </w:rPr>
              <w:t>《江苏省房屋建筑和市政基础设施工</w:t>
            </w:r>
            <w:r>
              <w:fldChar w:fldCharType="begin"/>
            </w:r>
            <w:r>
              <w:instrText xml:space="preserve">EQ \* jc3 \* hps7 \o\al(\s\up 9(</w:instrText>
            </w:r>
            <w:r>
              <w:rPr>
                <w:rFonts w:ascii="仿宋" w:hAnsi="仿宋" w:eastAsia="仿宋" w:cs="仿宋"/>
                <w:w w:val="175"/>
                <w:position w:val="-3"/>
                <w:sz w:val="7"/>
                <w:szCs w:val="7"/>
              </w:rPr>
              <w:instrText xml:space="preserve"> </w:instrText>
            </w:r>
            <w:r>
              <w:rPr>
                <w:rFonts w:ascii="仿宋" w:hAnsi="仿宋" w:eastAsia="仿宋" w:cs="仿宋"/>
                <w:w w:val="80"/>
                <w:position w:val="-3"/>
                <w:sz w:val="7"/>
                <w:szCs w:val="7"/>
              </w:rPr>
              <w:instrText xml:space="preserve">,</w:instrText>
            </w:r>
            <w:r>
              <w:instrText xml:space="preserve">),</w:instrText>
            </w:r>
            <w:r>
              <w:rPr>
                <w:rFonts w:ascii="仿宋" w:hAnsi="仿宋" w:eastAsia="仿宋" w:cs="仿宋"/>
                <w:w w:val="111"/>
                <w:position w:val="-3"/>
                <w:sz w:val="18"/>
                <w:szCs w:val="18"/>
              </w:rPr>
              <w:instrText xml:space="preserve">程</w:instrText>
            </w:r>
            <w:r>
              <w:instrText xml:space="preserve">)</w:instrText>
            </w:r>
            <w:r>
              <w:fldChar w:fldCharType="end"/>
            </w:r>
            <w:r>
              <w:rPr>
                <w:rFonts w:ascii="仿宋" w:hAnsi="仿宋" w:eastAsia="仿宋" w:cs="仿宋"/>
                <w:spacing w:val="17"/>
                <w:position w:val="-3"/>
                <w:sz w:val="18"/>
                <w:szCs w:val="18"/>
              </w:rPr>
              <w:t>质量监督管理办</w:t>
            </w:r>
            <w:r>
              <w:fldChar w:fldCharType="begin"/>
            </w:r>
            <w:r>
              <w:instrText xml:space="preserve">EQ \* jc3 \* hps7 \o\al(\s\up 9(</w:instrText>
            </w:r>
            <w:r>
              <w:rPr>
                <w:rFonts w:ascii="仿宋" w:hAnsi="仿宋" w:eastAsia="仿宋" w:cs="仿宋"/>
                <w:spacing w:val="1"/>
                <w:w w:val="175"/>
                <w:position w:val="-3"/>
                <w:sz w:val="7"/>
                <w:szCs w:val="7"/>
              </w:rPr>
              <w:instrText xml:space="preserve"> </w:instrText>
            </w:r>
            <w:r>
              <w:rPr>
                <w:rFonts w:ascii="仿宋" w:hAnsi="仿宋" w:eastAsia="仿宋" w:cs="仿宋"/>
                <w:w w:val="39"/>
                <w:position w:val="-3"/>
                <w:sz w:val="7"/>
                <w:szCs w:val="7"/>
              </w:rPr>
              <w:instrText xml:space="preserve">。</w:instrText>
            </w:r>
            <w:r>
              <w:instrText xml:space="preserve">),</w:instrText>
            </w:r>
            <w:r>
              <w:rPr>
                <w:rFonts w:ascii="仿宋" w:hAnsi="仿宋" w:eastAsia="仿宋" w:cs="仿宋"/>
                <w:w w:val="111"/>
                <w:position w:val="-3"/>
                <w:sz w:val="18"/>
                <w:szCs w:val="18"/>
              </w:rPr>
              <w:instrText xml:space="preserve">法</w:instrText>
            </w:r>
            <w:r>
              <w:instrText xml:space="preserve">)</w:instrText>
            </w:r>
            <w:r>
              <w:fldChar w:fldCharType="end"/>
            </w:r>
            <w:r>
              <w:rPr>
                <w:rFonts w:ascii="仿宋" w:hAnsi="仿宋" w:eastAsia="仿宋" w:cs="仿宋"/>
                <w:spacing w:val="17"/>
                <w:position w:val="-3"/>
                <w:sz w:val="18"/>
                <w:szCs w:val="18"/>
              </w:rPr>
              <w:t>》</w:t>
            </w:r>
          </w:p>
          <w:p>
            <w:pPr>
              <w:spacing w:before="43" w:line="233" w:lineRule="auto"/>
              <w:ind w:left="54"/>
              <w:rPr>
                <w:rFonts w:ascii="仿宋" w:hAnsi="仿宋" w:eastAsia="仿宋" w:cs="仿宋"/>
                <w:sz w:val="18"/>
                <w:szCs w:val="18"/>
              </w:rPr>
            </w:pPr>
            <w:r>
              <w:rPr>
                <w:rFonts w:ascii="仿宋" w:hAnsi="仿宋" w:eastAsia="仿宋" w:cs="仿宋"/>
                <w:spacing w:val="13"/>
                <w:sz w:val="18"/>
                <w:szCs w:val="18"/>
              </w:rPr>
              <w:t>（省政府令第89号）</w:t>
            </w:r>
          </w:p>
          <w:p>
            <w:pPr>
              <w:spacing w:before="20" w:line="231" w:lineRule="auto"/>
              <w:ind w:left="477"/>
              <w:rPr>
                <w:rFonts w:ascii="仿宋" w:hAnsi="仿宋" w:eastAsia="仿宋" w:cs="仿宋"/>
                <w:sz w:val="18"/>
                <w:szCs w:val="18"/>
              </w:rPr>
            </w:pPr>
            <w:r>
              <w:rPr>
                <w:rFonts w:ascii="仿宋" w:hAnsi="仿宋" w:eastAsia="仿宋" w:cs="仿宋"/>
                <w:spacing w:val="15"/>
                <w:sz w:val="18"/>
                <w:szCs w:val="18"/>
              </w:rPr>
              <w:t>第十八条</w:t>
            </w:r>
            <w:r>
              <w:rPr>
                <w:rFonts w:ascii="仿宋" w:hAnsi="仿宋" w:eastAsia="仿宋" w:cs="仿宋"/>
                <w:spacing w:val="44"/>
                <w:sz w:val="18"/>
                <w:szCs w:val="18"/>
              </w:rPr>
              <w:t xml:space="preserve"> </w:t>
            </w:r>
            <w:r>
              <w:rPr>
                <w:rFonts w:ascii="仿宋" w:hAnsi="仿宋" w:eastAsia="仿宋" w:cs="仿宋"/>
                <w:spacing w:val="15"/>
                <w:sz w:val="18"/>
                <w:szCs w:val="18"/>
              </w:rPr>
              <w:t>勘察</w:t>
            </w:r>
            <w:r>
              <w:rPr>
                <w:rFonts w:ascii="仿宋" w:hAnsi="仿宋" w:eastAsia="仿宋" w:cs="仿宋"/>
                <w:spacing w:val="-52"/>
                <w:sz w:val="18"/>
                <w:szCs w:val="18"/>
              </w:rPr>
              <w:t xml:space="preserve"> </w:t>
            </w:r>
            <w:r>
              <w:rPr>
                <w:rFonts w:ascii="仿宋" w:hAnsi="仿宋" w:eastAsia="仿宋" w:cs="仿宋"/>
                <w:spacing w:val="15"/>
                <w:sz w:val="18"/>
                <w:szCs w:val="18"/>
              </w:rPr>
              <w:t>、设计单位应当履行下列工程质量义务：</w:t>
            </w:r>
          </w:p>
          <w:p>
            <w:pPr>
              <w:spacing w:before="18" w:line="231" w:lineRule="auto"/>
              <w:ind w:left="359"/>
              <w:rPr>
                <w:rFonts w:ascii="仿宋" w:hAnsi="仿宋" w:eastAsia="仿宋" w:cs="仿宋"/>
                <w:sz w:val="18"/>
                <w:szCs w:val="18"/>
              </w:rPr>
            </w:pPr>
            <w:r>
              <w:rPr>
                <w:rFonts w:ascii="仿宋" w:hAnsi="仿宋" w:eastAsia="仿宋" w:cs="仿宋"/>
                <w:spacing w:val="17"/>
                <w:sz w:val="18"/>
                <w:szCs w:val="18"/>
              </w:rPr>
              <w:t>（三）</w:t>
            </w:r>
            <w:r>
              <w:rPr>
                <w:rFonts w:ascii="仿宋" w:hAnsi="仿宋" w:eastAsia="仿宋" w:cs="仿宋"/>
                <w:spacing w:val="-33"/>
                <w:sz w:val="18"/>
                <w:szCs w:val="18"/>
              </w:rPr>
              <w:t xml:space="preserve"> </w:t>
            </w:r>
            <w:r>
              <w:rPr>
                <w:rFonts w:ascii="仿宋" w:hAnsi="仿宋" w:eastAsia="仿宋" w:cs="仿宋"/>
                <w:spacing w:val="17"/>
                <w:sz w:val="18"/>
                <w:szCs w:val="18"/>
              </w:rPr>
              <w:t>按照规定参加工程相关验收并出具工程质量验收意见。</w:t>
            </w:r>
          </w:p>
          <w:p>
            <w:pPr>
              <w:spacing w:before="11" w:line="221" w:lineRule="auto"/>
              <w:ind w:left="49" w:right="107" w:firstLine="428"/>
              <w:rPr>
                <w:rFonts w:ascii="仿宋" w:hAnsi="仿宋" w:eastAsia="仿宋" w:cs="仿宋"/>
                <w:sz w:val="18"/>
                <w:szCs w:val="18"/>
              </w:rPr>
            </w:pPr>
            <w:r>
              <w:rPr>
                <w:rFonts w:ascii="仿宋" w:hAnsi="仿宋" w:eastAsia="仿宋" w:cs="仿宋"/>
                <w:spacing w:val="14"/>
                <w:sz w:val="18"/>
                <w:szCs w:val="18"/>
              </w:rPr>
              <w:t>第二十四条</w:t>
            </w:r>
            <w:r>
              <w:rPr>
                <w:rFonts w:ascii="仿宋" w:hAnsi="仿宋" w:eastAsia="仿宋" w:cs="仿宋"/>
                <w:spacing w:val="55"/>
                <w:sz w:val="18"/>
                <w:szCs w:val="18"/>
              </w:rPr>
              <w:t xml:space="preserve"> </w:t>
            </w:r>
            <w:r>
              <w:rPr>
                <w:rFonts w:ascii="仿宋" w:hAnsi="仿宋" w:eastAsia="仿宋" w:cs="仿宋"/>
                <w:spacing w:val="14"/>
                <w:sz w:val="18"/>
                <w:szCs w:val="18"/>
              </w:rPr>
              <w:t>违反本办法第十八条第（三）</w:t>
            </w:r>
            <w:r>
              <w:rPr>
                <w:rFonts w:ascii="仿宋" w:hAnsi="仿宋" w:eastAsia="仿宋" w:cs="仿宋"/>
                <w:spacing w:val="-43"/>
                <w:sz w:val="18"/>
                <w:szCs w:val="18"/>
              </w:rPr>
              <w:t xml:space="preserve"> </w:t>
            </w:r>
            <w:r>
              <w:rPr>
                <w:rFonts w:ascii="仿宋" w:hAnsi="仿宋" w:eastAsia="仿宋" w:cs="仿宋"/>
                <w:spacing w:val="14"/>
                <w:sz w:val="18"/>
                <w:szCs w:val="18"/>
              </w:rPr>
              <w:t>项规定</w:t>
            </w:r>
            <w:r>
              <w:rPr>
                <w:rFonts w:ascii="仿宋" w:hAnsi="仿宋" w:eastAsia="仿宋" w:cs="仿宋"/>
                <w:spacing w:val="-53"/>
                <w:sz w:val="18"/>
                <w:szCs w:val="18"/>
              </w:rPr>
              <w:t xml:space="preserve"> </w:t>
            </w:r>
            <w:r>
              <w:rPr>
                <w:rFonts w:ascii="仿宋" w:hAnsi="仿宋" w:eastAsia="仿宋" w:cs="仿宋"/>
                <w:spacing w:val="14"/>
                <w:sz w:val="18"/>
                <w:szCs w:val="18"/>
              </w:rPr>
              <w:t>，勘察</w:t>
            </w:r>
            <w:r>
              <w:rPr>
                <w:rFonts w:ascii="仿宋" w:hAnsi="仿宋" w:eastAsia="仿宋" w:cs="仿宋"/>
                <w:spacing w:val="-51"/>
                <w:sz w:val="18"/>
                <w:szCs w:val="18"/>
              </w:rPr>
              <w:t xml:space="preserve"> </w:t>
            </w:r>
            <w:r>
              <w:rPr>
                <w:rFonts w:ascii="仿宋" w:hAnsi="仿宋" w:eastAsia="仿宋" w:cs="仿宋"/>
                <w:spacing w:val="14"/>
                <w:sz w:val="18"/>
                <w:szCs w:val="18"/>
              </w:rPr>
              <w:t>、设计单</w:t>
            </w:r>
            <w:r>
              <w:rPr>
                <w:rFonts w:ascii="仿宋" w:hAnsi="仿宋" w:eastAsia="仿宋" w:cs="仿宋"/>
                <w:sz w:val="18"/>
                <w:szCs w:val="18"/>
              </w:rPr>
              <w:t xml:space="preserve"> </w:t>
            </w:r>
            <w:r>
              <w:rPr>
                <w:rFonts w:ascii="仿宋" w:hAnsi="仿宋" w:eastAsia="仿宋" w:cs="仿宋"/>
                <w:spacing w:val="16"/>
                <w:sz w:val="18"/>
                <w:szCs w:val="18"/>
              </w:rPr>
              <w:t>位未按照规定参加工程相关验收并出具工程质量验收意见的</w:t>
            </w:r>
            <w:r>
              <w:rPr>
                <w:rFonts w:ascii="仿宋" w:hAnsi="仿宋" w:eastAsia="仿宋" w:cs="仿宋"/>
                <w:spacing w:val="-46"/>
                <w:sz w:val="18"/>
                <w:szCs w:val="18"/>
              </w:rPr>
              <w:t xml:space="preserve"> </w:t>
            </w:r>
            <w:r>
              <w:rPr>
                <w:rFonts w:ascii="仿宋" w:hAnsi="仿宋" w:eastAsia="仿宋" w:cs="仿宋"/>
                <w:spacing w:val="16"/>
                <w:sz w:val="18"/>
                <w:szCs w:val="18"/>
              </w:rPr>
              <w:t>， 由住房</w:t>
            </w:r>
            <w:r>
              <w:rPr>
                <w:rFonts w:ascii="仿宋" w:hAnsi="仿宋" w:eastAsia="仿宋" w:cs="仿宋"/>
                <w:sz w:val="18"/>
                <w:szCs w:val="18"/>
              </w:rPr>
              <w:t xml:space="preserve">  </w:t>
            </w:r>
            <w:r>
              <w:rPr>
                <w:rFonts w:ascii="仿宋" w:hAnsi="仿宋" w:eastAsia="仿宋" w:cs="仿宋"/>
                <w:spacing w:val="19"/>
                <w:sz w:val="18"/>
                <w:szCs w:val="18"/>
              </w:rPr>
              <w:t>和城乡建设行政主管部门责令改正</w:t>
            </w:r>
            <w:r>
              <w:rPr>
                <w:rFonts w:ascii="仿宋" w:hAnsi="仿宋" w:eastAsia="仿宋" w:cs="仿宋"/>
                <w:spacing w:val="-52"/>
                <w:sz w:val="18"/>
                <w:szCs w:val="18"/>
              </w:rPr>
              <w:t xml:space="preserve"> </w:t>
            </w:r>
            <w:r>
              <w:rPr>
                <w:rFonts w:ascii="仿宋" w:hAnsi="仿宋" w:eastAsia="仿宋" w:cs="仿宋"/>
                <w:spacing w:val="19"/>
                <w:sz w:val="18"/>
                <w:szCs w:val="18"/>
              </w:rPr>
              <w:t>，并可处1万元</w:t>
            </w:r>
            <w:r>
              <w:rPr>
                <w:rFonts w:ascii="仿宋" w:hAnsi="仿宋" w:eastAsia="仿宋" w:cs="仿宋"/>
                <w:spacing w:val="18"/>
                <w:sz w:val="18"/>
                <w:szCs w:val="18"/>
              </w:rPr>
              <w:t>以上3万元以下罚款</w:t>
            </w:r>
          </w:p>
        </w:tc>
        <w:tc>
          <w:tcPr>
            <w:tcW w:w="1433" w:type="dxa"/>
            <w:vAlign w:val="top"/>
          </w:tcPr>
          <w:p>
            <w:pPr>
              <w:spacing w:line="349" w:lineRule="auto"/>
              <w:rPr>
                <w:rFonts w:ascii="Arial"/>
                <w:sz w:val="21"/>
              </w:rPr>
            </w:pPr>
          </w:p>
          <w:p>
            <w:pPr>
              <w:spacing w:line="350"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3" w:hRule="atLeast"/>
        </w:trPr>
        <w:tc>
          <w:tcPr>
            <w:tcW w:w="652"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59" w:line="190" w:lineRule="auto"/>
              <w:ind w:left="195"/>
            </w:pPr>
            <w:r>
              <w:rPr>
                <w:spacing w:val="1"/>
              </w:rPr>
              <w:t>349</w:t>
            </w:r>
          </w:p>
        </w:tc>
        <w:tc>
          <w:tcPr>
            <w:tcW w:w="1087"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0202038000</w:t>
            </w:r>
          </w:p>
        </w:tc>
        <w:tc>
          <w:tcPr>
            <w:tcW w:w="1087"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58" w:line="231" w:lineRule="auto"/>
              <w:ind w:left="44"/>
            </w:pPr>
            <w:r>
              <w:rPr>
                <w:spacing w:val="11"/>
              </w:rPr>
              <w:t>行政处罚</w:t>
            </w:r>
          </w:p>
        </w:tc>
        <w:tc>
          <w:tcPr>
            <w:tcW w:w="2714" w:type="dxa"/>
            <w:vAlign w:val="top"/>
          </w:tcPr>
          <w:p>
            <w:pPr>
              <w:spacing w:line="315" w:lineRule="auto"/>
              <w:rPr>
                <w:rFonts w:ascii="Arial"/>
                <w:sz w:val="21"/>
              </w:rPr>
            </w:pPr>
          </w:p>
          <w:p>
            <w:pPr>
              <w:spacing w:line="316" w:lineRule="auto"/>
              <w:rPr>
                <w:rFonts w:ascii="Arial"/>
                <w:sz w:val="21"/>
              </w:rPr>
            </w:pPr>
          </w:p>
          <w:p>
            <w:pPr>
              <w:spacing w:line="316" w:lineRule="auto"/>
              <w:rPr>
                <w:rFonts w:ascii="Arial"/>
                <w:sz w:val="21"/>
              </w:rPr>
            </w:pPr>
          </w:p>
          <w:p>
            <w:pPr>
              <w:spacing w:before="58" w:line="239" w:lineRule="auto"/>
              <w:ind w:left="66" w:right="60" w:firstLine="1"/>
              <w:rPr>
                <w:rFonts w:ascii="仿宋" w:hAnsi="仿宋" w:eastAsia="仿宋" w:cs="仿宋"/>
                <w:sz w:val="18"/>
                <w:szCs w:val="18"/>
              </w:rPr>
            </w:pPr>
            <w:r>
              <w:rPr>
                <w:rFonts w:ascii="仿宋" w:hAnsi="仿宋" w:eastAsia="仿宋" w:cs="仿宋"/>
                <w:spacing w:val="18"/>
                <w:sz w:val="18"/>
                <w:szCs w:val="18"/>
              </w:rPr>
              <w:t>对施工单位未按照规定配备相</w:t>
            </w:r>
            <w:r>
              <w:rPr>
                <w:rFonts w:ascii="仿宋" w:hAnsi="仿宋" w:eastAsia="仿宋" w:cs="仿宋"/>
                <w:sz w:val="18"/>
                <w:szCs w:val="18"/>
              </w:rPr>
              <w:t xml:space="preserve"> </w:t>
            </w:r>
            <w:r>
              <w:rPr>
                <w:rFonts w:ascii="仿宋" w:hAnsi="仿宋" w:eastAsia="仿宋" w:cs="仿宋"/>
                <w:spacing w:val="18"/>
                <w:sz w:val="18"/>
                <w:szCs w:val="18"/>
              </w:rPr>
              <w:t>应的工程项目管理人员的处罚</w:t>
            </w:r>
          </w:p>
        </w:tc>
        <w:tc>
          <w:tcPr>
            <w:tcW w:w="881" w:type="dxa"/>
            <w:vAlign w:val="top"/>
          </w:tcPr>
          <w:p>
            <w:pPr>
              <w:rPr>
                <w:rFonts w:ascii="Arial"/>
                <w:sz w:val="21"/>
              </w:rPr>
            </w:pPr>
          </w:p>
        </w:tc>
        <w:tc>
          <w:tcPr>
            <w:tcW w:w="6297" w:type="dxa"/>
            <w:vAlign w:val="top"/>
          </w:tcPr>
          <w:p>
            <w:pPr>
              <w:spacing w:before="55" w:line="239" w:lineRule="auto"/>
              <w:ind w:left="54" w:right="242" w:hanging="14"/>
              <w:rPr>
                <w:rFonts w:ascii="仿宋" w:hAnsi="仿宋" w:eastAsia="仿宋" w:cs="仿宋"/>
                <w:sz w:val="18"/>
                <w:szCs w:val="18"/>
              </w:rPr>
            </w:pPr>
            <w:r>
              <w:rPr>
                <w:rFonts w:ascii="仿宋" w:hAnsi="仿宋" w:eastAsia="仿宋" w:cs="仿宋"/>
                <w:spacing w:val="19"/>
                <w:sz w:val="18"/>
                <w:szCs w:val="18"/>
              </w:rPr>
              <w:t>【规章】</w:t>
            </w:r>
            <w:r>
              <w:rPr>
                <w:rFonts w:ascii="仿宋" w:hAnsi="仿宋" w:eastAsia="仿宋" w:cs="仿宋"/>
                <w:spacing w:val="-51"/>
                <w:sz w:val="18"/>
                <w:szCs w:val="18"/>
              </w:rPr>
              <w:t xml:space="preserve"> </w:t>
            </w:r>
            <w:r>
              <w:rPr>
                <w:rFonts w:ascii="仿宋" w:hAnsi="仿宋" w:eastAsia="仿宋" w:cs="仿宋"/>
                <w:spacing w:val="19"/>
                <w:sz w:val="18"/>
                <w:szCs w:val="18"/>
              </w:rPr>
              <w:t>《江苏省房屋建筑和市政基础设施工程质量</w:t>
            </w:r>
            <w:r>
              <w:rPr>
                <w:rFonts w:ascii="仿宋" w:hAnsi="仿宋" w:eastAsia="仿宋" w:cs="仿宋"/>
                <w:spacing w:val="18"/>
                <w:sz w:val="18"/>
                <w:szCs w:val="18"/>
              </w:rPr>
              <w:t>监督管理办法》</w:t>
            </w:r>
            <w:r>
              <w:rPr>
                <w:rFonts w:ascii="仿宋" w:hAnsi="仿宋" w:eastAsia="仿宋" w:cs="仿宋"/>
                <w:sz w:val="18"/>
                <w:szCs w:val="18"/>
              </w:rPr>
              <w:t xml:space="preserve"> </w:t>
            </w:r>
            <w:r>
              <w:rPr>
                <w:rFonts w:ascii="仿宋" w:hAnsi="仿宋" w:eastAsia="仿宋" w:cs="仿宋"/>
                <w:spacing w:val="13"/>
                <w:sz w:val="18"/>
                <w:szCs w:val="18"/>
              </w:rPr>
              <w:t>（省政府令第89号）</w:t>
            </w:r>
          </w:p>
          <w:p>
            <w:pPr>
              <w:spacing w:before="18" w:line="231" w:lineRule="auto"/>
              <w:ind w:left="477"/>
              <w:rPr>
                <w:rFonts w:ascii="仿宋" w:hAnsi="仿宋" w:eastAsia="仿宋" w:cs="仿宋"/>
                <w:sz w:val="18"/>
                <w:szCs w:val="18"/>
              </w:rPr>
            </w:pPr>
            <w:r>
              <w:rPr>
                <w:rFonts w:ascii="仿宋" w:hAnsi="仿宋" w:eastAsia="仿宋" w:cs="仿宋"/>
                <w:spacing w:val="16"/>
                <w:sz w:val="18"/>
                <w:szCs w:val="18"/>
              </w:rPr>
              <w:t>第十九条</w:t>
            </w:r>
            <w:r>
              <w:rPr>
                <w:rFonts w:ascii="仿宋" w:hAnsi="仿宋" w:eastAsia="仿宋" w:cs="仿宋"/>
                <w:spacing w:val="46"/>
                <w:w w:val="101"/>
                <w:sz w:val="18"/>
                <w:szCs w:val="18"/>
              </w:rPr>
              <w:t xml:space="preserve"> </w:t>
            </w:r>
            <w:r>
              <w:rPr>
                <w:rFonts w:ascii="仿宋" w:hAnsi="仿宋" w:eastAsia="仿宋" w:cs="仿宋"/>
                <w:spacing w:val="16"/>
                <w:sz w:val="18"/>
                <w:szCs w:val="18"/>
              </w:rPr>
              <w:t>施工单位应当履行下列工程质量义务：</w:t>
            </w:r>
          </w:p>
          <w:p>
            <w:pPr>
              <w:spacing w:before="26" w:line="241" w:lineRule="auto"/>
              <w:ind w:left="56" w:right="105" w:firstLine="302"/>
              <w:rPr>
                <w:rFonts w:ascii="仿宋" w:hAnsi="仿宋" w:eastAsia="仿宋" w:cs="仿宋"/>
                <w:sz w:val="18"/>
                <w:szCs w:val="18"/>
              </w:rPr>
            </w:pPr>
            <w:r>
              <w:rPr>
                <w:rFonts w:ascii="仿宋" w:hAnsi="仿宋" w:eastAsia="仿宋" w:cs="仿宋"/>
                <w:spacing w:val="17"/>
                <w:sz w:val="18"/>
                <w:szCs w:val="18"/>
              </w:rPr>
              <w:t>（</w:t>
            </w:r>
            <w:r>
              <w:rPr>
                <w:rFonts w:ascii="仿宋" w:hAnsi="仿宋" w:eastAsia="仿宋" w:cs="仿宋"/>
                <w:spacing w:val="-13"/>
                <w:sz w:val="18"/>
                <w:szCs w:val="18"/>
              </w:rPr>
              <w:t xml:space="preserve"> </w:t>
            </w:r>
            <w:r>
              <w:rPr>
                <w:rFonts w:ascii="仿宋" w:hAnsi="仿宋" w:eastAsia="仿宋" w:cs="仿宋"/>
                <w:spacing w:val="17"/>
                <w:sz w:val="18"/>
                <w:szCs w:val="18"/>
              </w:rPr>
              <w:t>一</w:t>
            </w:r>
            <w:r>
              <w:rPr>
                <w:rFonts w:ascii="仿宋" w:hAnsi="仿宋" w:eastAsia="仿宋" w:cs="仿宋"/>
                <w:spacing w:val="-53"/>
                <w:sz w:val="18"/>
                <w:szCs w:val="18"/>
              </w:rPr>
              <w:t xml:space="preserve"> </w:t>
            </w:r>
            <w:r>
              <w:rPr>
                <w:rFonts w:ascii="仿宋" w:hAnsi="仿宋" w:eastAsia="仿宋" w:cs="仿宋"/>
                <w:spacing w:val="17"/>
                <w:sz w:val="18"/>
                <w:szCs w:val="18"/>
              </w:rPr>
              <w:t>）按照规定配备相应的工程项目管理人员、检测</w:t>
            </w:r>
            <w:r>
              <w:rPr>
                <w:rFonts w:ascii="仿宋" w:hAnsi="仿宋" w:eastAsia="仿宋" w:cs="仿宋"/>
                <w:spacing w:val="16"/>
                <w:sz w:val="18"/>
                <w:szCs w:val="18"/>
              </w:rPr>
              <w:t>仪器并规范标</w:t>
            </w:r>
            <w:r>
              <w:rPr>
                <w:rFonts w:ascii="仿宋" w:hAnsi="仿宋" w:eastAsia="仿宋" w:cs="仿宋"/>
                <w:sz w:val="18"/>
                <w:szCs w:val="18"/>
              </w:rPr>
              <w:t xml:space="preserve"> </w:t>
            </w:r>
            <w:r>
              <w:rPr>
                <w:rFonts w:ascii="仿宋" w:hAnsi="仿宋" w:eastAsia="仿宋" w:cs="仿宋"/>
                <w:spacing w:val="18"/>
                <w:sz w:val="18"/>
                <w:szCs w:val="18"/>
              </w:rPr>
              <w:t>准</w:t>
            </w:r>
            <w:r>
              <w:rPr>
                <w:rFonts w:ascii="仿宋" w:hAnsi="仿宋" w:eastAsia="仿宋" w:cs="仿宋"/>
                <w:spacing w:val="-52"/>
                <w:sz w:val="18"/>
                <w:szCs w:val="18"/>
              </w:rPr>
              <w:t xml:space="preserve"> </w:t>
            </w:r>
            <w:r>
              <w:rPr>
                <w:rFonts w:ascii="仿宋" w:hAnsi="仿宋" w:eastAsia="仿宋" w:cs="仿宋"/>
                <w:spacing w:val="18"/>
                <w:sz w:val="18"/>
                <w:szCs w:val="18"/>
              </w:rPr>
              <w:t>，项目经理不得擅自变更和离岗</w:t>
            </w:r>
            <w:r>
              <w:rPr>
                <w:rFonts w:ascii="仿宋" w:hAnsi="仿宋" w:eastAsia="仿宋" w:cs="仿宋"/>
                <w:spacing w:val="-53"/>
                <w:sz w:val="18"/>
                <w:szCs w:val="18"/>
              </w:rPr>
              <w:t xml:space="preserve"> </w:t>
            </w:r>
            <w:r>
              <w:rPr>
                <w:rFonts w:ascii="仿宋" w:hAnsi="仿宋" w:eastAsia="仿宋" w:cs="仿宋"/>
                <w:spacing w:val="18"/>
                <w:sz w:val="18"/>
                <w:szCs w:val="18"/>
              </w:rPr>
              <w:t>，现场质量</w:t>
            </w:r>
            <w:r>
              <w:rPr>
                <w:rFonts w:ascii="仿宋" w:hAnsi="仿宋" w:eastAsia="仿宋" w:cs="仿宋"/>
                <w:spacing w:val="17"/>
                <w:sz w:val="18"/>
                <w:szCs w:val="18"/>
              </w:rPr>
              <w:t>检查员应当由施工单位</w:t>
            </w:r>
            <w:r>
              <w:rPr>
                <w:rFonts w:ascii="仿宋" w:hAnsi="仿宋" w:eastAsia="仿宋" w:cs="仿宋"/>
                <w:sz w:val="18"/>
                <w:szCs w:val="18"/>
              </w:rPr>
              <w:t xml:space="preserve">  </w:t>
            </w:r>
            <w:r>
              <w:rPr>
                <w:rFonts w:ascii="仿宋" w:hAnsi="仿宋" w:eastAsia="仿宋" w:cs="仿宋"/>
                <w:spacing w:val="16"/>
                <w:sz w:val="18"/>
                <w:szCs w:val="18"/>
              </w:rPr>
              <w:t>直接派驻，并对施工单位负责。</w:t>
            </w:r>
          </w:p>
          <w:p>
            <w:pPr>
              <w:spacing w:before="35" w:line="243" w:lineRule="auto"/>
              <w:ind w:left="64" w:right="105" w:firstLine="413"/>
              <w:rPr>
                <w:rFonts w:ascii="仿宋" w:hAnsi="仿宋" w:eastAsia="仿宋" w:cs="仿宋"/>
                <w:sz w:val="18"/>
                <w:szCs w:val="18"/>
              </w:rPr>
            </w:pPr>
            <w:r>
              <w:rPr>
                <w:rFonts w:ascii="仿宋" w:hAnsi="仿宋" w:eastAsia="仿宋" w:cs="仿宋"/>
                <w:spacing w:val="17"/>
                <w:sz w:val="18"/>
                <w:szCs w:val="18"/>
              </w:rPr>
              <w:t>第二十五条</w:t>
            </w:r>
            <w:r>
              <w:rPr>
                <w:rFonts w:ascii="仿宋" w:hAnsi="仿宋" w:eastAsia="仿宋" w:cs="仿宋"/>
                <w:spacing w:val="56"/>
                <w:sz w:val="18"/>
                <w:szCs w:val="18"/>
              </w:rPr>
              <w:t xml:space="preserve"> </w:t>
            </w:r>
            <w:r>
              <w:rPr>
                <w:rFonts w:ascii="仿宋" w:hAnsi="仿宋" w:eastAsia="仿宋" w:cs="仿宋"/>
                <w:spacing w:val="17"/>
                <w:sz w:val="18"/>
                <w:szCs w:val="18"/>
              </w:rPr>
              <w:t>违反本办法第十九条规定</w:t>
            </w:r>
            <w:r>
              <w:rPr>
                <w:rFonts w:ascii="仿宋" w:hAnsi="仿宋" w:eastAsia="仿宋" w:cs="仿宋"/>
                <w:spacing w:val="-52"/>
                <w:sz w:val="18"/>
                <w:szCs w:val="18"/>
              </w:rPr>
              <w:t xml:space="preserve"> </w:t>
            </w:r>
            <w:r>
              <w:rPr>
                <w:rFonts w:ascii="仿宋" w:hAnsi="仿宋" w:eastAsia="仿宋" w:cs="仿宋"/>
                <w:spacing w:val="17"/>
                <w:sz w:val="18"/>
                <w:szCs w:val="18"/>
              </w:rPr>
              <w:t>，施工单位有下列行为之一</w:t>
            </w:r>
            <w:r>
              <w:rPr>
                <w:rFonts w:ascii="仿宋" w:hAnsi="仿宋" w:eastAsia="仿宋" w:cs="仿宋"/>
                <w:sz w:val="18"/>
                <w:szCs w:val="18"/>
              </w:rPr>
              <w:t xml:space="preserve"> </w:t>
            </w:r>
            <w:r>
              <w:rPr>
                <w:rFonts w:ascii="仿宋" w:hAnsi="仿宋" w:eastAsia="仿宋" w:cs="仿宋"/>
                <w:spacing w:val="16"/>
                <w:sz w:val="18"/>
                <w:szCs w:val="18"/>
              </w:rPr>
              <w:t>的， 由住房和城乡建设行政主管部门责令改正，并可处</w:t>
            </w:r>
            <w:r>
              <w:rPr>
                <w:rFonts w:ascii="仿宋" w:hAnsi="仿宋" w:eastAsia="仿宋" w:cs="仿宋"/>
                <w:spacing w:val="15"/>
                <w:sz w:val="18"/>
                <w:szCs w:val="18"/>
              </w:rPr>
              <w:t>5000元以上3万</w:t>
            </w:r>
            <w:r>
              <w:rPr>
                <w:rFonts w:ascii="仿宋" w:hAnsi="仿宋" w:eastAsia="仿宋" w:cs="仿宋"/>
                <w:sz w:val="18"/>
                <w:szCs w:val="18"/>
              </w:rPr>
              <w:t xml:space="preserve"> </w:t>
            </w:r>
            <w:r>
              <w:rPr>
                <w:rFonts w:ascii="仿宋" w:hAnsi="仿宋" w:eastAsia="仿宋" w:cs="仿宋"/>
                <w:spacing w:val="10"/>
                <w:sz w:val="18"/>
                <w:szCs w:val="18"/>
              </w:rPr>
              <w:t>元以下罚款：</w:t>
            </w:r>
          </w:p>
          <w:p>
            <w:pPr>
              <w:spacing w:before="1" w:line="214" w:lineRule="auto"/>
              <w:ind w:left="371"/>
              <w:rPr>
                <w:rFonts w:ascii="仿宋" w:hAnsi="仿宋" w:eastAsia="仿宋" w:cs="仿宋"/>
                <w:sz w:val="12"/>
                <w:szCs w:val="12"/>
              </w:rPr>
            </w:pPr>
            <w:r>
              <w:rPr>
                <w:rFonts w:ascii="仿宋" w:hAnsi="仿宋" w:eastAsia="仿宋" w:cs="仿宋"/>
                <w:spacing w:val="10"/>
                <w:sz w:val="12"/>
                <w:szCs w:val="12"/>
              </w:rPr>
              <w:t>（  一  ）</w:t>
            </w:r>
            <w:r>
              <w:rPr>
                <w:rFonts w:ascii="仿宋" w:hAnsi="仿宋" w:eastAsia="仿宋" w:cs="仿宋"/>
                <w:spacing w:val="53"/>
                <w:w w:val="101"/>
                <w:sz w:val="12"/>
                <w:szCs w:val="12"/>
              </w:rPr>
              <w:t xml:space="preserve"> </w:t>
            </w:r>
            <w:r>
              <w:rPr>
                <w:rFonts w:ascii="仿宋" w:hAnsi="仿宋" w:eastAsia="仿宋" w:cs="仿宋"/>
                <w:spacing w:val="10"/>
                <w:sz w:val="12"/>
                <w:szCs w:val="12"/>
              </w:rPr>
              <w:t>未</w:t>
            </w:r>
            <w:r>
              <w:rPr>
                <w:rFonts w:ascii="仿宋" w:hAnsi="仿宋" w:eastAsia="仿宋" w:cs="仿宋"/>
                <w:spacing w:val="-7"/>
                <w:sz w:val="12"/>
                <w:szCs w:val="12"/>
              </w:rPr>
              <w:t xml:space="preserve"> </w:t>
            </w:r>
            <w:r>
              <w:rPr>
                <w:rFonts w:ascii="仿宋" w:hAnsi="仿宋" w:eastAsia="仿宋" w:cs="仿宋"/>
                <w:spacing w:val="10"/>
                <w:sz w:val="12"/>
                <w:szCs w:val="12"/>
              </w:rPr>
              <w:t>按 照</w:t>
            </w:r>
            <w:r>
              <w:rPr>
                <w:rFonts w:ascii="仿宋" w:hAnsi="仿宋" w:eastAsia="仿宋" w:cs="仿宋"/>
                <w:spacing w:val="-8"/>
                <w:sz w:val="12"/>
                <w:szCs w:val="12"/>
              </w:rPr>
              <w:t xml:space="preserve"> </w:t>
            </w:r>
            <w:r>
              <w:rPr>
                <w:rFonts w:ascii="仿宋" w:hAnsi="仿宋" w:eastAsia="仿宋" w:cs="仿宋"/>
                <w:spacing w:val="10"/>
                <w:sz w:val="12"/>
                <w:szCs w:val="12"/>
              </w:rPr>
              <w:t>规 定 配</w:t>
            </w:r>
            <w:r>
              <w:rPr>
                <w:rFonts w:ascii="仿宋" w:hAnsi="仿宋" w:eastAsia="仿宋" w:cs="仿宋"/>
                <w:spacing w:val="-5"/>
                <w:sz w:val="12"/>
                <w:szCs w:val="12"/>
              </w:rPr>
              <w:t xml:space="preserve"> </w:t>
            </w:r>
            <w:r>
              <w:rPr>
                <w:rFonts w:ascii="仿宋" w:hAnsi="仿宋" w:eastAsia="仿宋" w:cs="仿宋"/>
                <w:spacing w:val="10"/>
                <w:sz w:val="12"/>
                <w:szCs w:val="12"/>
              </w:rPr>
              <w:t>备</w:t>
            </w:r>
            <w:r>
              <w:rPr>
                <w:rFonts w:ascii="仿宋" w:hAnsi="仿宋" w:eastAsia="仿宋" w:cs="仿宋"/>
                <w:spacing w:val="-4"/>
                <w:sz w:val="12"/>
                <w:szCs w:val="12"/>
              </w:rPr>
              <w:t xml:space="preserve"> </w:t>
            </w:r>
            <w:r>
              <w:rPr>
                <w:rFonts w:ascii="仿宋" w:hAnsi="仿宋" w:eastAsia="仿宋" w:cs="仿宋"/>
                <w:spacing w:val="10"/>
                <w:sz w:val="12"/>
                <w:szCs w:val="12"/>
              </w:rPr>
              <w:t>相</w:t>
            </w:r>
            <w:r>
              <w:rPr>
                <w:rFonts w:ascii="仿宋" w:hAnsi="仿宋" w:eastAsia="仿宋" w:cs="仿宋"/>
                <w:spacing w:val="-7"/>
                <w:sz w:val="12"/>
                <w:szCs w:val="12"/>
              </w:rPr>
              <w:t xml:space="preserve"> </w:t>
            </w:r>
            <w:r>
              <w:rPr>
                <w:rFonts w:ascii="仿宋" w:hAnsi="仿宋" w:eastAsia="仿宋" w:cs="仿宋"/>
                <w:spacing w:val="10"/>
                <w:sz w:val="12"/>
                <w:szCs w:val="12"/>
              </w:rPr>
              <w:t xml:space="preserve">应 </w:t>
            </w:r>
            <w:r>
              <w:rPr>
                <w:rFonts w:ascii="仿宋" w:hAnsi="仿宋" w:eastAsia="仿宋" w:cs="仿宋"/>
                <w:spacing w:val="9"/>
                <w:sz w:val="12"/>
                <w:szCs w:val="12"/>
              </w:rPr>
              <w:t>的</w:t>
            </w:r>
            <w:r>
              <w:rPr>
                <w:rFonts w:ascii="仿宋" w:hAnsi="仿宋" w:eastAsia="仿宋" w:cs="仿宋"/>
                <w:spacing w:val="-3"/>
                <w:sz w:val="12"/>
                <w:szCs w:val="12"/>
              </w:rPr>
              <w:t xml:space="preserve"> </w:t>
            </w:r>
            <w:r>
              <w:rPr>
                <w:rFonts w:ascii="仿宋" w:hAnsi="仿宋" w:eastAsia="仿宋" w:cs="仿宋"/>
                <w:spacing w:val="9"/>
                <w:sz w:val="12"/>
                <w:szCs w:val="12"/>
              </w:rPr>
              <w:t>工</w:t>
            </w:r>
            <w:r>
              <w:rPr>
                <w:rFonts w:ascii="仿宋" w:hAnsi="仿宋" w:eastAsia="仿宋" w:cs="仿宋"/>
                <w:spacing w:val="-4"/>
                <w:sz w:val="12"/>
                <w:szCs w:val="12"/>
              </w:rPr>
              <w:t xml:space="preserve"> </w:t>
            </w:r>
            <w:r>
              <w:rPr>
                <w:rFonts w:ascii="仿宋" w:hAnsi="仿宋" w:eastAsia="仿宋" w:cs="仿宋"/>
                <w:spacing w:val="9"/>
                <w:sz w:val="12"/>
                <w:szCs w:val="12"/>
              </w:rPr>
              <w:t>程</w:t>
            </w:r>
            <w:r>
              <w:rPr>
                <w:rFonts w:ascii="仿宋" w:hAnsi="仿宋" w:eastAsia="仿宋" w:cs="仿宋"/>
                <w:spacing w:val="-6"/>
                <w:sz w:val="12"/>
                <w:szCs w:val="12"/>
              </w:rPr>
              <w:t xml:space="preserve"> </w:t>
            </w:r>
            <w:r>
              <w:rPr>
                <w:rFonts w:ascii="仿宋" w:hAnsi="仿宋" w:eastAsia="仿宋" w:cs="仿宋"/>
                <w:spacing w:val="9"/>
                <w:sz w:val="12"/>
                <w:szCs w:val="12"/>
              </w:rPr>
              <w:t>项 目 管</w:t>
            </w:r>
            <w:r>
              <w:rPr>
                <w:rFonts w:ascii="仿宋" w:hAnsi="仿宋" w:eastAsia="仿宋" w:cs="仿宋"/>
                <w:spacing w:val="-6"/>
                <w:sz w:val="12"/>
                <w:szCs w:val="12"/>
              </w:rPr>
              <w:t xml:space="preserve"> </w:t>
            </w:r>
            <w:r>
              <w:rPr>
                <w:rFonts w:ascii="仿宋" w:hAnsi="仿宋" w:eastAsia="仿宋" w:cs="仿宋"/>
                <w:spacing w:val="9"/>
                <w:sz w:val="12"/>
                <w:szCs w:val="12"/>
              </w:rPr>
              <w:t>理 人 员 的</w:t>
            </w:r>
          </w:p>
        </w:tc>
        <w:tc>
          <w:tcPr>
            <w:tcW w:w="1433"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9" w:hRule="atLeast"/>
        </w:trPr>
        <w:tc>
          <w:tcPr>
            <w:tcW w:w="652"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pStyle w:val="6"/>
              <w:spacing w:before="58" w:line="190" w:lineRule="auto"/>
              <w:ind w:left="195"/>
            </w:pPr>
            <w:r>
              <w:rPr>
                <w:spacing w:val="1"/>
              </w:rPr>
              <w:t>350</w:t>
            </w:r>
          </w:p>
        </w:tc>
        <w:tc>
          <w:tcPr>
            <w:tcW w:w="1087"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0202039000</w:t>
            </w:r>
          </w:p>
        </w:tc>
        <w:tc>
          <w:tcPr>
            <w:tcW w:w="1087"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pStyle w:val="6"/>
              <w:spacing w:before="59" w:line="231" w:lineRule="auto"/>
              <w:ind w:left="44"/>
            </w:pPr>
            <w:r>
              <w:rPr>
                <w:spacing w:val="11"/>
              </w:rPr>
              <w:t>行政处罚</w:t>
            </w:r>
          </w:p>
        </w:tc>
        <w:tc>
          <w:tcPr>
            <w:tcW w:w="2714" w:type="dxa"/>
            <w:vAlign w:val="top"/>
          </w:tcPr>
          <w:p>
            <w:pPr>
              <w:spacing w:line="318" w:lineRule="auto"/>
              <w:rPr>
                <w:rFonts w:ascii="Arial"/>
                <w:sz w:val="21"/>
              </w:rPr>
            </w:pPr>
          </w:p>
          <w:p>
            <w:pPr>
              <w:spacing w:line="318" w:lineRule="auto"/>
              <w:rPr>
                <w:rFonts w:ascii="Arial"/>
                <w:sz w:val="21"/>
              </w:rPr>
            </w:pPr>
          </w:p>
          <w:p>
            <w:pPr>
              <w:spacing w:line="319" w:lineRule="auto"/>
              <w:rPr>
                <w:rFonts w:ascii="Arial"/>
                <w:sz w:val="21"/>
              </w:rPr>
            </w:pPr>
          </w:p>
          <w:p>
            <w:pPr>
              <w:spacing w:before="58" w:line="238" w:lineRule="auto"/>
              <w:ind w:left="434" w:right="60" w:hanging="367"/>
              <w:rPr>
                <w:rFonts w:ascii="仿宋" w:hAnsi="仿宋" w:eastAsia="仿宋" w:cs="仿宋"/>
                <w:sz w:val="18"/>
                <w:szCs w:val="18"/>
              </w:rPr>
            </w:pPr>
            <w:r>
              <w:rPr>
                <w:rFonts w:ascii="仿宋" w:hAnsi="仿宋" w:eastAsia="仿宋" w:cs="仿宋"/>
                <w:spacing w:val="18"/>
                <w:sz w:val="18"/>
                <w:szCs w:val="18"/>
              </w:rPr>
              <w:t>对施工单位配备的项目经理擅</w:t>
            </w:r>
            <w:r>
              <w:rPr>
                <w:rFonts w:ascii="仿宋" w:hAnsi="仿宋" w:eastAsia="仿宋" w:cs="仿宋"/>
                <w:sz w:val="18"/>
                <w:szCs w:val="18"/>
              </w:rPr>
              <w:t xml:space="preserve"> </w:t>
            </w:r>
            <w:r>
              <w:rPr>
                <w:rFonts w:ascii="仿宋" w:hAnsi="仿宋" w:eastAsia="仿宋" w:cs="仿宋"/>
                <w:spacing w:val="11"/>
                <w:sz w:val="18"/>
                <w:szCs w:val="18"/>
              </w:rPr>
              <w:t>自变更或者离岗的处罚</w:t>
            </w:r>
          </w:p>
        </w:tc>
        <w:tc>
          <w:tcPr>
            <w:tcW w:w="881" w:type="dxa"/>
            <w:vAlign w:val="top"/>
          </w:tcPr>
          <w:p>
            <w:pPr>
              <w:rPr>
                <w:rFonts w:ascii="Arial"/>
                <w:sz w:val="21"/>
              </w:rPr>
            </w:pPr>
          </w:p>
        </w:tc>
        <w:tc>
          <w:tcPr>
            <w:tcW w:w="6297" w:type="dxa"/>
            <w:vAlign w:val="top"/>
          </w:tcPr>
          <w:p>
            <w:pPr>
              <w:spacing w:before="9" w:line="52" w:lineRule="exact"/>
              <w:ind w:left="4818"/>
              <w:rPr>
                <w:rFonts w:ascii="仿宋" w:hAnsi="仿宋" w:eastAsia="仿宋" w:cs="仿宋"/>
                <w:sz w:val="12"/>
                <w:szCs w:val="12"/>
              </w:rPr>
            </w:pPr>
            <w:r>
              <w:rPr>
                <w:rFonts w:ascii="仿宋" w:hAnsi="仿宋" w:eastAsia="仿宋" w:cs="仿宋"/>
                <w:position w:val="1"/>
                <w:sz w:val="12"/>
                <w:szCs w:val="12"/>
              </w:rPr>
              <w:t>。</w:t>
            </w:r>
          </w:p>
          <w:p>
            <w:pPr>
              <w:spacing w:line="238" w:lineRule="auto"/>
              <w:ind w:left="54" w:right="242" w:hanging="14"/>
              <w:rPr>
                <w:rFonts w:ascii="仿宋" w:hAnsi="仿宋" w:eastAsia="仿宋" w:cs="仿宋"/>
                <w:sz w:val="18"/>
                <w:szCs w:val="18"/>
              </w:rPr>
            </w:pPr>
            <w:r>
              <w:rPr>
                <w:rFonts w:ascii="仿宋" w:hAnsi="仿宋" w:eastAsia="仿宋" w:cs="仿宋"/>
                <w:spacing w:val="19"/>
                <w:sz w:val="18"/>
                <w:szCs w:val="18"/>
              </w:rPr>
              <w:t>【规章】</w:t>
            </w:r>
            <w:r>
              <w:rPr>
                <w:rFonts w:ascii="仿宋" w:hAnsi="仿宋" w:eastAsia="仿宋" w:cs="仿宋"/>
                <w:spacing w:val="-51"/>
                <w:sz w:val="18"/>
                <w:szCs w:val="18"/>
              </w:rPr>
              <w:t xml:space="preserve"> </w:t>
            </w:r>
            <w:r>
              <w:rPr>
                <w:rFonts w:ascii="仿宋" w:hAnsi="仿宋" w:eastAsia="仿宋" w:cs="仿宋"/>
                <w:spacing w:val="19"/>
                <w:sz w:val="18"/>
                <w:szCs w:val="18"/>
              </w:rPr>
              <w:t>《江苏省房屋建筑和市政基础设施工程质量</w:t>
            </w:r>
            <w:r>
              <w:rPr>
                <w:rFonts w:ascii="仿宋" w:hAnsi="仿宋" w:eastAsia="仿宋" w:cs="仿宋"/>
                <w:spacing w:val="18"/>
                <w:sz w:val="18"/>
                <w:szCs w:val="18"/>
              </w:rPr>
              <w:t>监督管理办法》</w:t>
            </w:r>
            <w:r>
              <w:rPr>
                <w:rFonts w:ascii="仿宋" w:hAnsi="仿宋" w:eastAsia="仿宋" w:cs="仿宋"/>
                <w:sz w:val="18"/>
                <w:szCs w:val="18"/>
              </w:rPr>
              <w:t xml:space="preserve"> </w:t>
            </w:r>
            <w:r>
              <w:rPr>
                <w:rFonts w:ascii="仿宋" w:hAnsi="仿宋" w:eastAsia="仿宋" w:cs="仿宋"/>
                <w:spacing w:val="13"/>
                <w:sz w:val="18"/>
                <w:szCs w:val="18"/>
              </w:rPr>
              <w:t>（省政府令第89号）</w:t>
            </w:r>
          </w:p>
          <w:p>
            <w:pPr>
              <w:spacing w:before="20" w:line="231" w:lineRule="auto"/>
              <w:ind w:left="477"/>
              <w:rPr>
                <w:rFonts w:ascii="仿宋" w:hAnsi="仿宋" w:eastAsia="仿宋" w:cs="仿宋"/>
                <w:sz w:val="18"/>
                <w:szCs w:val="18"/>
              </w:rPr>
            </w:pPr>
            <w:r>
              <w:rPr>
                <w:rFonts w:ascii="仿宋" w:hAnsi="仿宋" w:eastAsia="仿宋" w:cs="仿宋"/>
                <w:spacing w:val="16"/>
                <w:sz w:val="18"/>
                <w:szCs w:val="18"/>
              </w:rPr>
              <w:t>第十九条</w:t>
            </w:r>
            <w:r>
              <w:rPr>
                <w:rFonts w:ascii="仿宋" w:hAnsi="仿宋" w:eastAsia="仿宋" w:cs="仿宋"/>
                <w:spacing w:val="46"/>
                <w:w w:val="101"/>
                <w:sz w:val="18"/>
                <w:szCs w:val="18"/>
              </w:rPr>
              <w:t xml:space="preserve"> </w:t>
            </w:r>
            <w:r>
              <w:rPr>
                <w:rFonts w:ascii="仿宋" w:hAnsi="仿宋" w:eastAsia="仿宋" w:cs="仿宋"/>
                <w:spacing w:val="16"/>
                <w:sz w:val="18"/>
                <w:szCs w:val="18"/>
              </w:rPr>
              <w:t>施工单位应当履行下列工程质量义务：</w:t>
            </w:r>
          </w:p>
          <w:p>
            <w:pPr>
              <w:spacing w:before="28" w:line="241" w:lineRule="auto"/>
              <w:ind w:left="56" w:right="105" w:firstLine="302"/>
              <w:rPr>
                <w:rFonts w:ascii="仿宋" w:hAnsi="仿宋" w:eastAsia="仿宋" w:cs="仿宋"/>
                <w:sz w:val="18"/>
                <w:szCs w:val="18"/>
              </w:rPr>
            </w:pPr>
            <w:r>
              <w:rPr>
                <w:rFonts w:ascii="仿宋" w:hAnsi="仿宋" w:eastAsia="仿宋" w:cs="仿宋"/>
                <w:spacing w:val="17"/>
                <w:sz w:val="18"/>
                <w:szCs w:val="18"/>
              </w:rPr>
              <w:t>（</w:t>
            </w:r>
            <w:r>
              <w:rPr>
                <w:rFonts w:ascii="仿宋" w:hAnsi="仿宋" w:eastAsia="仿宋" w:cs="仿宋"/>
                <w:spacing w:val="-13"/>
                <w:sz w:val="18"/>
                <w:szCs w:val="18"/>
              </w:rPr>
              <w:t xml:space="preserve"> </w:t>
            </w:r>
            <w:r>
              <w:rPr>
                <w:rFonts w:ascii="仿宋" w:hAnsi="仿宋" w:eastAsia="仿宋" w:cs="仿宋"/>
                <w:spacing w:val="17"/>
                <w:sz w:val="18"/>
                <w:szCs w:val="18"/>
              </w:rPr>
              <w:t>一</w:t>
            </w:r>
            <w:r>
              <w:rPr>
                <w:rFonts w:ascii="仿宋" w:hAnsi="仿宋" w:eastAsia="仿宋" w:cs="仿宋"/>
                <w:spacing w:val="-53"/>
                <w:sz w:val="18"/>
                <w:szCs w:val="18"/>
              </w:rPr>
              <w:t xml:space="preserve"> </w:t>
            </w:r>
            <w:r>
              <w:rPr>
                <w:rFonts w:ascii="仿宋" w:hAnsi="仿宋" w:eastAsia="仿宋" w:cs="仿宋"/>
                <w:spacing w:val="17"/>
                <w:sz w:val="18"/>
                <w:szCs w:val="18"/>
              </w:rPr>
              <w:t>）按照规定配备相应的工程项目管理人员、检测</w:t>
            </w:r>
            <w:r>
              <w:rPr>
                <w:rFonts w:ascii="仿宋" w:hAnsi="仿宋" w:eastAsia="仿宋" w:cs="仿宋"/>
                <w:spacing w:val="16"/>
                <w:sz w:val="18"/>
                <w:szCs w:val="18"/>
              </w:rPr>
              <w:t>仪器并规范标</w:t>
            </w:r>
            <w:r>
              <w:rPr>
                <w:rFonts w:ascii="仿宋" w:hAnsi="仿宋" w:eastAsia="仿宋" w:cs="仿宋"/>
                <w:sz w:val="18"/>
                <w:szCs w:val="18"/>
              </w:rPr>
              <w:t xml:space="preserve"> </w:t>
            </w:r>
            <w:r>
              <w:rPr>
                <w:rFonts w:ascii="仿宋" w:hAnsi="仿宋" w:eastAsia="仿宋" w:cs="仿宋"/>
                <w:spacing w:val="18"/>
                <w:sz w:val="18"/>
                <w:szCs w:val="18"/>
              </w:rPr>
              <w:t>准</w:t>
            </w:r>
            <w:r>
              <w:rPr>
                <w:rFonts w:ascii="仿宋" w:hAnsi="仿宋" w:eastAsia="仿宋" w:cs="仿宋"/>
                <w:spacing w:val="-52"/>
                <w:sz w:val="18"/>
                <w:szCs w:val="18"/>
              </w:rPr>
              <w:t xml:space="preserve"> </w:t>
            </w:r>
            <w:r>
              <w:rPr>
                <w:rFonts w:ascii="仿宋" w:hAnsi="仿宋" w:eastAsia="仿宋" w:cs="仿宋"/>
                <w:spacing w:val="18"/>
                <w:sz w:val="18"/>
                <w:szCs w:val="18"/>
              </w:rPr>
              <w:t>，项目经理不得擅自变更和离岗</w:t>
            </w:r>
            <w:r>
              <w:rPr>
                <w:rFonts w:ascii="仿宋" w:hAnsi="仿宋" w:eastAsia="仿宋" w:cs="仿宋"/>
                <w:spacing w:val="-53"/>
                <w:sz w:val="18"/>
                <w:szCs w:val="18"/>
              </w:rPr>
              <w:t xml:space="preserve"> </w:t>
            </w:r>
            <w:r>
              <w:rPr>
                <w:rFonts w:ascii="仿宋" w:hAnsi="仿宋" w:eastAsia="仿宋" w:cs="仿宋"/>
                <w:spacing w:val="18"/>
                <w:sz w:val="18"/>
                <w:szCs w:val="18"/>
              </w:rPr>
              <w:t>，现场质量</w:t>
            </w:r>
            <w:r>
              <w:rPr>
                <w:rFonts w:ascii="仿宋" w:hAnsi="仿宋" w:eastAsia="仿宋" w:cs="仿宋"/>
                <w:spacing w:val="17"/>
                <w:sz w:val="18"/>
                <w:szCs w:val="18"/>
              </w:rPr>
              <w:t>检查员应当由施工单位</w:t>
            </w:r>
            <w:r>
              <w:rPr>
                <w:rFonts w:ascii="仿宋" w:hAnsi="仿宋" w:eastAsia="仿宋" w:cs="仿宋"/>
                <w:sz w:val="18"/>
                <w:szCs w:val="18"/>
              </w:rPr>
              <w:t xml:space="preserve">  </w:t>
            </w:r>
            <w:r>
              <w:rPr>
                <w:rFonts w:ascii="仿宋" w:hAnsi="仿宋" w:eastAsia="仿宋" w:cs="仿宋"/>
                <w:spacing w:val="16"/>
                <w:sz w:val="18"/>
                <w:szCs w:val="18"/>
              </w:rPr>
              <w:t>直接派驻，并对施工单位负责。</w:t>
            </w:r>
          </w:p>
          <w:p>
            <w:pPr>
              <w:spacing w:before="34" w:line="234" w:lineRule="auto"/>
              <w:ind w:left="64" w:right="105" w:firstLine="413"/>
              <w:rPr>
                <w:rFonts w:ascii="仿宋" w:hAnsi="仿宋" w:eastAsia="仿宋" w:cs="仿宋"/>
                <w:sz w:val="18"/>
                <w:szCs w:val="18"/>
              </w:rPr>
            </w:pPr>
            <w:r>
              <w:rPr>
                <w:rFonts w:ascii="仿宋" w:hAnsi="仿宋" w:eastAsia="仿宋" w:cs="仿宋"/>
                <w:spacing w:val="17"/>
                <w:sz w:val="18"/>
                <w:szCs w:val="18"/>
              </w:rPr>
              <w:t>第二十五条</w:t>
            </w:r>
            <w:r>
              <w:rPr>
                <w:rFonts w:ascii="仿宋" w:hAnsi="仿宋" w:eastAsia="仿宋" w:cs="仿宋"/>
                <w:spacing w:val="56"/>
                <w:sz w:val="18"/>
                <w:szCs w:val="18"/>
              </w:rPr>
              <w:t xml:space="preserve"> </w:t>
            </w:r>
            <w:r>
              <w:rPr>
                <w:rFonts w:ascii="仿宋" w:hAnsi="仿宋" w:eastAsia="仿宋" w:cs="仿宋"/>
                <w:spacing w:val="17"/>
                <w:sz w:val="18"/>
                <w:szCs w:val="18"/>
              </w:rPr>
              <w:t>违反本办法第十九条规定</w:t>
            </w:r>
            <w:r>
              <w:rPr>
                <w:rFonts w:ascii="仿宋" w:hAnsi="仿宋" w:eastAsia="仿宋" w:cs="仿宋"/>
                <w:spacing w:val="-52"/>
                <w:sz w:val="18"/>
                <w:szCs w:val="18"/>
              </w:rPr>
              <w:t xml:space="preserve"> </w:t>
            </w:r>
            <w:r>
              <w:rPr>
                <w:rFonts w:ascii="仿宋" w:hAnsi="仿宋" w:eastAsia="仿宋" w:cs="仿宋"/>
                <w:spacing w:val="17"/>
                <w:sz w:val="18"/>
                <w:szCs w:val="18"/>
              </w:rPr>
              <w:t>，施工单位有下列行为之一</w:t>
            </w:r>
            <w:r>
              <w:rPr>
                <w:rFonts w:ascii="仿宋" w:hAnsi="仿宋" w:eastAsia="仿宋" w:cs="仿宋"/>
                <w:sz w:val="18"/>
                <w:szCs w:val="18"/>
              </w:rPr>
              <w:t xml:space="preserve"> </w:t>
            </w:r>
            <w:r>
              <w:rPr>
                <w:rFonts w:ascii="仿宋" w:hAnsi="仿宋" w:eastAsia="仿宋" w:cs="仿宋"/>
                <w:spacing w:val="16"/>
                <w:sz w:val="18"/>
                <w:szCs w:val="18"/>
              </w:rPr>
              <w:t>的， 由住房和城乡建设行政主管部门责令改正，并可处</w:t>
            </w:r>
            <w:r>
              <w:rPr>
                <w:rFonts w:ascii="仿宋" w:hAnsi="仿宋" w:eastAsia="仿宋" w:cs="仿宋"/>
                <w:spacing w:val="15"/>
                <w:sz w:val="18"/>
                <w:szCs w:val="18"/>
              </w:rPr>
              <w:t>5000元以上3万</w:t>
            </w:r>
            <w:r>
              <w:rPr>
                <w:rFonts w:ascii="仿宋" w:hAnsi="仿宋" w:eastAsia="仿宋" w:cs="仿宋"/>
                <w:sz w:val="18"/>
                <w:szCs w:val="18"/>
              </w:rPr>
              <w:t xml:space="preserve"> </w:t>
            </w:r>
            <w:r>
              <w:rPr>
                <w:rFonts w:ascii="仿宋" w:hAnsi="仿宋" w:eastAsia="仿宋" w:cs="仿宋"/>
                <w:spacing w:val="10"/>
                <w:sz w:val="18"/>
                <w:szCs w:val="18"/>
              </w:rPr>
              <w:t>元以下罚款：</w:t>
            </w:r>
          </w:p>
          <w:p>
            <w:pPr>
              <w:spacing w:line="220" w:lineRule="auto"/>
              <w:ind w:left="359"/>
              <w:rPr>
                <w:rFonts w:ascii="仿宋" w:hAnsi="仿宋" w:eastAsia="仿宋" w:cs="仿宋"/>
                <w:sz w:val="18"/>
                <w:szCs w:val="18"/>
              </w:rPr>
            </w:pPr>
            <w:r>
              <w:rPr>
                <w:rFonts w:ascii="仿宋" w:hAnsi="仿宋" w:eastAsia="仿宋" w:cs="仿宋"/>
                <w:spacing w:val="12"/>
                <w:sz w:val="18"/>
                <w:szCs w:val="18"/>
              </w:rPr>
              <w:t>（ 二）项目经理擅自变更或者离岗的。</w:t>
            </w:r>
          </w:p>
        </w:tc>
        <w:tc>
          <w:tcPr>
            <w:tcW w:w="1433"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9" w:hRule="atLeast"/>
        </w:trPr>
        <w:tc>
          <w:tcPr>
            <w:tcW w:w="652"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9" w:line="191" w:lineRule="auto"/>
              <w:ind w:left="195"/>
            </w:pPr>
            <w:r>
              <w:rPr>
                <w:spacing w:val="1"/>
              </w:rPr>
              <w:t>351</w:t>
            </w:r>
          </w:p>
        </w:tc>
        <w:tc>
          <w:tcPr>
            <w:tcW w:w="1087"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0202040000</w:t>
            </w:r>
          </w:p>
        </w:tc>
        <w:tc>
          <w:tcPr>
            <w:tcW w:w="1087" w:type="dxa"/>
            <w:vAlign w:val="top"/>
          </w:tcPr>
          <w:p>
            <w:pPr>
              <w:spacing w:line="355" w:lineRule="auto"/>
              <w:rPr>
                <w:rFonts w:ascii="Arial"/>
                <w:sz w:val="21"/>
              </w:rPr>
            </w:pPr>
          </w:p>
          <w:p>
            <w:pPr>
              <w:spacing w:line="355" w:lineRule="auto"/>
              <w:rPr>
                <w:rFonts w:ascii="Arial"/>
                <w:sz w:val="21"/>
              </w:rPr>
            </w:pPr>
          </w:p>
          <w:p>
            <w:pPr>
              <w:pStyle w:val="6"/>
              <w:spacing w:before="59" w:line="231" w:lineRule="auto"/>
              <w:ind w:left="44"/>
            </w:pPr>
            <w:r>
              <w:rPr>
                <w:spacing w:val="11"/>
              </w:rPr>
              <w:t>行政处罚</w:t>
            </w:r>
          </w:p>
        </w:tc>
        <w:tc>
          <w:tcPr>
            <w:tcW w:w="2714" w:type="dxa"/>
            <w:vAlign w:val="top"/>
          </w:tcPr>
          <w:p>
            <w:pPr>
              <w:spacing w:line="460" w:lineRule="auto"/>
              <w:rPr>
                <w:rFonts w:ascii="Arial"/>
                <w:sz w:val="21"/>
              </w:rPr>
            </w:pPr>
          </w:p>
          <w:p>
            <w:pPr>
              <w:spacing w:before="58" w:line="230" w:lineRule="auto"/>
              <w:ind w:left="63"/>
              <w:rPr>
                <w:rFonts w:ascii="仿宋" w:hAnsi="仿宋" w:eastAsia="仿宋" w:cs="仿宋"/>
                <w:sz w:val="18"/>
                <w:szCs w:val="18"/>
              </w:rPr>
            </w:pPr>
            <w:r>
              <w:rPr>
                <w:rFonts w:ascii="仿宋" w:hAnsi="仿宋" w:eastAsia="仿宋" w:cs="仿宋"/>
                <w:spacing w:val="16"/>
                <w:sz w:val="18"/>
                <w:szCs w:val="18"/>
              </w:rPr>
              <w:t>施工单位在关键部位</w:t>
            </w:r>
            <w:r>
              <w:rPr>
                <w:rFonts w:ascii="仿宋" w:hAnsi="仿宋" w:eastAsia="仿宋" w:cs="仿宋"/>
                <w:spacing w:val="-50"/>
                <w:sz w:val="18"/>
                <w:szCs w:val="18"/>
              </w:rPr>
              <w:t xml:space="preserve"> </w:t>
            </w:r>
            <w:r>
              <w:rPr>
                <w:rFonts w:ascii="仿宋" w:hAnsi="仿宋" w:eastAsia="仿宋" w:cs="仿宋"/>
                <w:spacing w:val="16"/>
                <w:sz w:val="18"/>
                <w:szCs w:val="18"/>
              </w:rPr>
              <w:t>、关键工</w:t>
            </w:r>
          </w:p>
          <w:p>
            <w:pPr>
              <w:spacing w:before="22" w:line="233" w:lineRule="auto"/>
              <w:ind w:left="61"/>
              <w:rPr>
                <w:rFonts w:ascii="仿宋" w:hAnsi="仿宋" w:eastAsia="仿宋" w:cs="仿宋"/>
                <w:sz w:val="18"/>
                <w:szCs w:val="18"/>
              </w:rPr>
            </w:pPr>
            <w:r>
              <w:rPr>
                <w:rFonts w:ascii="仿宋" w:hAnsi="仿宋" w:eastAsia="仿宋" w:cs="仿宋"/>
                <w:spacing w:val="19"/>
                <w:sz w:val="18"/>
                <w:szCs w:val="18"/>
              </w:rPr>
              <w:t>序隐蔽验收合格后未及时填写</w:t>
            </w:r>
          </w:p>
          <w:p>
            <w:pPr>
              <w:spacing w:before="19" w:line="231" w:lineRule="auto"/>
              <w:ind w:left="264"/>
              <w:rPr>
                <w:rFonts w:ascii="仿宋" w:hAnsi="仿宋" w:eastAsia="仿宋" w:cs="仿宋"/>
                <w:sz w:val="18"/>
                <w:szCs w:val="18"/>
              </w:rPr>
            </w:pPr>
            <w:r>
              <w:rPr>
                <w:rFonts w:ascii="仿宋" w:hAnsi="仿宋" w:eastAsia="仿宋" w:cs="仿宋"/>
                <w:spacing w:val="17"/>
                <w:sz w:val="18"/>
                <w:szCs w:val="18"/>
              </w:rPr>
              <w:t>验收记录并由专人签字的</w:t>
            </w:r>
          </w:p>
        </w:tc>
        <w:tc>
          <w:tcPr>
            <w:tcW w:w="881" w:type="dxa"/>
            <w:vAlign w:val="top"/>
          </w:tcPr>
          <w:p>
            <w:pPr>
              <w:rPr>
                <w:rFonts w:ascii="Arial"/>
                <w:sz w:val="21"/>
              </w:rPr>
            </w:pPr>
          </w:p>
        </w:tc>
        <w:tc>
          <w:tcPr>
            <w:tcW w:w="6297" w:type="dxa"/>
            <w:vAlign w:val="top"/>
          </w:tcPr>
          <w:p>
            <w:pPr>
              <w:spacing w:before="59" w:line="239" w:lineRule="auto"/>
              <w:ind w:left="54" w:right="242" w:hanging="14"/>
              <w:rPr>
                <w:rFonts w:ascii="仿宋" w:hAnsi="仿宋" w:eastAsia="仿宋" w:cs="仿宋"/>
                <w:sz w:val="18"/>
                <w:szCs w:val="18"/>
              </w:rPr>
            </w:pPr>
            <w:r>
              <w:rPr>
                <w:rFonts w:ascii="仿宋" w:hAnsi="仿宋" w:eastAsia="仿宋" w:cs="仿宋"/>
                <w:spacing w:val="19"/>
                <w:sz w:val="18"/>
                <w:szCs w:val="18"/>
              </w:rPr>
              <w:t>【规章】</w:t>
            </w:r>
            <w:r>
              <w:rPr>
                <w:rFonts w:ascii="仿宋" w:hAnsi="仿宋" w:eastAsia="仿宋" w:cs="仿宋"/>
                <w:spacing w:val="-51"/>
                <w:sz w:val="18"/>
                <w:szCs w:val="18"/>
              </w:rPr>
              <w:t xml:space="preserve"> </w:t>
            </w:r>
            <w:r>
              <w:rPr>
                <w:rFonts w:ascii="仿宋" w:hAnsi="仿宋" w:eastAsia="仿宋" w:cs="仿宋"/>
                <w:spacing w:val="19"/>
                <w:sz w:val="18"/>
                <w:szCs w:val="18"/>
              </w:rPr>
              <w:t>《江苏省房屋建筑和市政基础设施工程质量</w:t>
            </w:r>
            <w:r>
              <w:rPr>
                <w:rFonts w:ascii="仿宋" w:hAnsi="仿宋" w:eastAsia="仿宋" w:cs="仿宋"/>
                <w:spacing w:val="18"/>
                <w:sz w:val="18"/>
                <w:szCs w:val="18"/>
              </w:rPr>
              <w:t>监督管理办法》</w:t>
            </w:r>
            <w:r>
              <w:rPr>
                <w:rFonts w:ascii="仿宋" w:hAnsi="仿宋" w:eastAsia="仿宋" w:cs="仿宋"/>
                <w:sz w:val="18"/>
                <w:szCs w:val="18"/>
              </w:rPr>
              <w:t xml:space="preserve"> </w:t>
            </w:r>
            <w:r>
              <w:rPr>
                <w:rFonts w:ascii="仿宋" w:hAnsi="仿宋" w:eastAsia="仿宋" w:cs="仿宋"/>
                <w:spacing w:val="13"/>
                <w:sz w:val="18"/>
                <w:szCs w:val="18"/>
              </w:rPr>
              <w:t>（省政府令第89号）</w:t>
            </w:r>
          </w:p>
          <w:p>
            <w:pPr>
              <w:spacing w:before="28" w:line="241" w:lineRule="auto"/>
              <w:ind w:left="64" w:right="100" w:firstLine="413"/>
              <w:jc w:val="both"/>
              <w:rPr>
                <w:rFonts w:ascii="仿宋" w:hAnsi="仿宋" w:eastAsia="仿宋" w:cs="仿宋"/>
                <w:sz w:val="18"/>
                <w:szCs w:val="18"/>
              </w:rPr>
            </w:pPr>
            <w:r>
              <w:rPr>
                <w:rFonts w:ascii="仿宋" w:hAnsi="仿宋" w:eastAsia="仿宋" w:cs="仿宋"/>
                <w:spacing w:val="18"/>
                <w:sz w:val="18"/>
                <w:szCs w:val="18"/>
              </w:rPr>
              <w:t>第二十五条</w:t>
            </w:r>
            <w:r>
              <w:rPr>
                <w:rFonts w:ascii="仿宋" w:hAnsi="仿宋" w:eastAsia="仿宋" w:cs="仿宋"/>
                <w:spacing w:val="41"/>
                <w:sz w:val="18"/>
                <w:szCs w:val="18"/>
              </w:rPr>
              <w:t xml:space="preserve"> </w:t>
            </w:r>
            <w:r>
              <w:rPr>
                <w:rFonts w:ascii="仿宋" w:hAnsi="仿宋" w:eastAsia="仿宋" w:cs="仿宋"/>
                <w:spacing w:val="18"/>
                <w:sz w:val="18"/>
                <w:szCs w:val="18"/>
              </w:rPr>
              <w:t>违反本办法第十九条规定</w:t>
            </w:r>
            <w:r>
              <w:rPr>
                <w:rFonts w:ascii="仿宋" w:hAnsi="仿宋" w:eastAsia="仿宋" w:cs="仿宋"/>
                <w:spacing w:val="-53"/>
                <w:sz w:val="18"/>
                <w:szCs w:val="18"/>
              </w:rPr>
              <w:t xml:space="preserve"> </w:t>
            </w:r>
            <w:r>
              <w:rPr>
                <w:rFonts w:ascii="仿宋" w:hAnsi="仿宋" w:eastAsia="仿宋" w:cs="仿宋"/>
                <w:spacing w:val="18"/>
                <w:sz w:val="18"/>
                <w:szCs w:val="18"/>
              </w:rPr>
              <w:t>，施工单</w:t>
            </w:r>
            <w:r>
              <w:rPr>
                <w:rFonts w:ascii="仿宋" w:hAnsi="仿宋" w:eastAsia="仿宋" w:cs="仿宋"/>
                <w:spacing w:val="17"/>
                <w:sz w:val="18"/>
                <w:szCs w:val="18"/>
              </w:rPr>
              <w:t>位有下列行为之一</w:t>
            </w:r>
            <w:r>
              <w:rPr>
                <w:rFonts w:ascii="仿宋" w:hAnsi="仿宋" w:eastAsia="仿宋" w:cs="仿宋"/>
                <w:sz w:val="18"/>
                <w:szCs w:val="18"/>
              </w:rPr>
              <w:t xml:space="preserve"> </w:t>
            </w:r>
            <w:r>
              <w:rPr>
                <w:rFonts w:ascii="仿宋" w:hAnsi="仿宋" w:eastAsia="仿宋" w:cs="仿宋"/>
                <w:spacing w:val="16"/>
                <w:sz w:val="18"/>
                <w:szCs w:val="18"/>
              </w:rPr>
              <w:t>的， 由住房和城乡建设行政主管部门责令改正，并可处5000元</w:t>
            </w:r>
            <w:r>
              <w:rPr>
                <w:rFonts w:ascii="仿宋" w:hAnsi="仿宋" w:eastAsia="仿宋" w:cs="仿宋"/>
                <w:spacing w:val="15"/>
                <w:sz w:val="18"/>
                <w:szCs w:val="18"/>
              </w:rPr>
              <w:t>以上3万</w:t>
            </w:r>
            <w:r>
              <w:rPr>
                <w:rFonts w:ascii="仿宋" w:hAnsi="仿宋" w:eastAsia="仿宋" w:cs="仿宋"/>
                <w:sz w:val="18"/>
                <w:szCs w:val="18"/>
              </w:rPr>
              <w:t xml:space="preserve"> </w:t>
            </w:r>
            <w:r>
              <w:rPr>
                <w:rFonts w:ascii="仿宋" w:hAnsi="仿宋" w:eastAsia="仿宋" w:cs="仿宋"/>
                <w:spacing w:val="10"/>
                <w:sz w:val="18"/>
                <w:szCs w:val="18"/>
              </w:rPr>
              <w:t>元以下罚款：</w:t>
            </w:r>
          </w:p>
          <w:p>
            <w:pPr>
              <w:spacing w:before="1" w:line="215" w:lineRule="auto"/>
              <w:ind w:left="61" w:right="107" w:firstLine="297"/>
              <w:rPr>
                <w:rFonts w:ascii="仿宋" w:hAnsi="仿宋" w:eastAsia="仿宋" w:cs="仿宋"/>
                <w:sz w:val="18"/>
                <w:szCs w:val="18"/>
              </w:rPr>
            </w:pPr>
            <w:r>
              <w:rPr>
                <w:rFonts w:ascii="仿宋" w:hAnsi="仿宋" w:eastAsia="仿宋" w:cs="仿宋"/>
                <w:spacing w:val="15"/>
                <w:sz w:val="18"/>
                <w:szCs w:val="18"/>
              </w:rPr>
              <w:t>（三）</w:t>
            </w:r>
            <w:r>
              <w:rPr>
                <w:rFonts w:ascii="仿宋" w:hAnsi="仿宋" w:eastAsia="仿宋" w:cs="仿宋"/>
                <w:spacing w:val="-39"/>
                <w:sz w:val="18"/>
                <w:szCs w:val="18"/>
              </w:rPr>
              <w:t xml:space="preserve"> </w:t>
            </w:r>
            <w:r>
              <w:rPr>
                <w:rFonts w:ascii="仿宋" w:hAnsi="仿宋" w:eastAsia="仿宋" w:cs="仿宋"/>
                <w:spacing w:val="15"/>
                <w:sz w:val="18"/>
                <w:szCs w:val="18"/>
              </w:rPr>
              <w:t>关键部位</w:t>
            </w:r>
            <w:r>
              <w:rPr>
                <w:rFonts w:ascii="仿宋" w:hAnsi="仿宋" w:eastAsia="仿宋" w:cs="仿宋"/>
                <w:spacing w:val="-52"/>
                <w:sz w:val="18"/>
                <w:szCs w:val="18"/>
              </w:rPr>
              <w:t xml:space="preserve"> </w:t>
            </w:r>
            <w:r>
              <w:rPr>
                <w:rFonts w:ascii="仿宋" w:hAnsi="仿宋" w:eastAsia="仿宋" w:cs="仿宋"/>
                <w:spacing w:val="15"/>
                <w:sz w:val="18"/>
                <w:szCs w:val="18"/>
              </w:rPr>
              <w:t>、</w:t>
            </w:r>
            <w:r>
              <w:rPr>
                <w:rFonts w:ascii="仿宋" w:hAnsi="仿宋" w:eastAsia="仿宋" w:cs="仿宋"/>
                <w:spacing w:val="-54"/>
                <w:sz w:val="18"/>
                <w:szCs w:val="18"/>
              </w:rPr>
              <w:t xml:space="preserve"> </w:t>
            </w:r>
            <w:r>
              <w:rPr>
                <w:rFonts w:ascii="仿宋" w:hAnsi="仿宋" w:eastAsia="仿宋" w:cs="仿宋"/>
                <w:spacing w:val="15"/>
                <w:sz w:val="18"/>
                <w:szCs w:val="18"/>
              </w:rPr>
              <w:t>关键工序隐蔽验收合格后</w:t>
            </w:r>
            <w:r>
              <w:rPr>
                <w:rFonts w:ascii="仿宋" w:hAnsi="仿宋" w:eastAsia="仿宋" w:cs="仿宋"/>
                <w:spacing w:val="-52"/>
                <w:sz w:val="18"/>
                <w:szCs w:val="18"/>
              </w:rPr>
              <w:t xml:space="preserve"> </w:t>
            </w:r>
            <w:r>
              <w:rPr>
                <w:rFonts w:ascii="仿宋" w:hAnsi="仿宋" w:eastAsia="仿宋" w:cs="仿宋"/>
                <w:spacing w:val="15"/>
                <w:sz w:val="18"/>
                <w:szCs w:val="18"/>
              </w:rPr>
              <w:t>，未及时填写验收记录</w:t>
            </w:r>
            <w:r>
              <w:rPr>
                <w:rFonts w:ascii="仿宋" w:hAnsi="仿宋" w:eastAsia="仿宋" w:cs="仿宋"/>
                <w:sz w:val="18"/>
                <w:szCs w:val="18"/>
              </w:rPr>
              <w:t xml:space="preserve"> </w:t>
            </w:r>
            <w:r>
              <w:rPr>
                <w:rFonts w:ascii="仿宋" w:hAnsi="仿宋" w:eastAsia="仿宋" w:cs="仿宋"/>
                <w:spacing w:val="12"/>
                <w:sz w:val="18"/>
                <w:szCs w:val="18"/>
              </w:rPr>
              <w:t>并由专人签字的。</w:t>
            </w:r>
          </w:p>
        </w:tc>
        <w:tc>
          <w:tcPr>
            <w:tcW w:w="1433" w:type="dxa"/>
            <w:vAlign w:val="top"/>
          </w:tcPr>
          <w:p>
            <w:pPr>
              <w:spacing w:line="354" w:lineRule="auto"/>
              <w:rPr>
                <w:rFonts w:ascii="Arial"/>
                <w:sz w:val="21"/>
              </w:rPr>
            </w:pPr>
          </w:p>
          <w:p>
            <w:pPr>
              <w:spacing w:line="354"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2" w:hRule="atLeast"/>
        </w:trPr>
        <w:tc>
          <w:tcPr>
            <w:tcW w:w="652"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59" w:line="190" w:lineRule="auto"/>
              <w:ind w:left="195"/>
            </w:pPr>
            <w:r>
              <w:rPr>
                <w:spacing w:val="1"/>
              </w:rPr>
              <w:t>352</w:t>
            </w:r>
          </w:p>
        </w:tc>
        <w:tc>
          <w:tcPr>
            <w:tcW w:w="1087"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0202041000</w:t>
            </w:r>
          </w:p>
        </w:tc>
        <w:tc>
          <w:tcPr>
            <w:tcW w:w="1087" w:type="dxa"/>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58" w:line="231" w:lineRule="auto"/>
              <w:ind w:left="44"/>
            </w:pPr>
            <w:r>
              <w:rPr>
                <w:spacing w:val="11"/>
              </w:rPr>
              <w:t>行政处罚</w:t>
            </w:r>
          </w:p>
        </w:tc>
        <w:tc>
          <w:tcPr>
            <w:tcW w:w="2714" w:type="dxa"/>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1"/>
                <w:sz w:val="18"/>
                <w:szCs w:val="18"/>
              </w:rPr>
              <w:t>对施工单位未及时、 同步按照</w:t>
            </w:r>
          </w:p>
          <w:p>
            <w:pPr>
              <w:spacing w:before="19" w:line="232" w:lineRule="auto"/>
              <w:ind w:left="68"/>
              <w:rPr>
                <w:rFonts w:ascii="仿宋" w:hAnsi="仿宋" w:eastAsia="仿宋" w:cs="仿宋"/>
                <w:sz w:val="18"/>
                <w:szCs w:val="18"/>
              </w:rPr>
            </w:pPr>
            <w:r>
              <w:rPr>
                <w:rFonts w:ascii="仿宋" w:hAnsi="仿宋" w:eastAsia="仿宋" w:cs="仿宋"/>
                <w:spacing w:val="18"/>
                <w:sz w:val="18"/>
                <w:szCs w:val="18"/>
              </w:rPr>
              <w:t>规定收集整理施工质量控制资</w:t>
            </w:r>
          </w:p>
          <w:p>
            <w:pPr>
              <w:spacing w:before="18" w:line="231" w:lineRule="auto"/>
              <w:ind w:left="267"/>
              <w:rPr>
                <w:rFonts w:ascii="仿宋" w:hAnsi="仿宋" w:eastAsia="仿宋" w:cs="仿宋"/>
                <w:sz w:val="18"/>
                <w:szCs w:val="18"/>
              </w:rPr>
            </w:pPr>
            <w:r>
              <w:rPr>
                <w:rFonts w:ascii="仿宋" w:hAnsi="仿宋" w:eastAsia="仿宋" w:cs="仿宋"/>
                <w:spacing w:val="17"/>
                <w:sz w:val="18"/>
                <w:szCs w:val="18"/>
              </w:rPr>
              <w:t>料，或者弄虚作假的处罚</w:t>
            </w:r>
          </w:p>
        </w:tc>
        <w:tc>
          <w:tcPr>
            <w:tcW w:w="881" w:type="dxa"/>
            <w:vAlign w:val="top"/>
          </w:tcPr>
          <w:p>
            <w:pPr>
              <w:rPr>
                <w:rFonts w:ascii="Arial"/>
                <w:sz w:val="21"/>
              </w:rPr>
            </w:pPr>
          </w:p>
        </w:tc>
        <w:tc>
          <w:tcPr>
            <w:tcW w:w="6297" w:type="dxa"/>
            <w:vAlign w:val="top"/>
          </w:tcPr>
          <w:p>
            <w:pPr>
              <w:spacing w:before="47" w:line="239" w:lineRule="auto"/>
              <w:ind w:left="54" w:right="242" w:hanging="14"/>
              <w:rPr>
                <w:rFonts w:ascii="仿宋" w:hAnsi="仿宋" w:eastAsia="仿宋" w:cs="仿宋"/>
                <w:sz w:val="18"/>
                <w:szCs w:val="18"/>
              </w:rPr>
            </w:pPr>
            <w:r>
              <w:rPr>
                <w:rFonts w:ascii="仿宋" w:hAnsi="仿宋" w:eastAsia="仿宋" w:cs="仿宋"/>
                <w:spacing w:val="19"/>
                <w:sz w:val="18"/>
                <w:szCs w:val="18"/>
              </w:rPr>
              <w:t>【规章】</w:t>
            </w:r>
            <w:r>
              <w:rPr>
                <w:rFonts w:ascii="仿宋" w:hAnsi="仿宋" w:eastAsia="仿宋" w:cs="仿宋"/>
                <w:spacing w:val="-51"/>
                <w:sz w:val="18"/>
                <w:szCs w:val="18"/>
              </w:rPr>
              <w:t xml:space="preserve"> </w:t>
            </w:r>
            <w:r>
              <w:rPr>
                <w:rFonts w:ascii="仿宋" w:hAnsi="仿宋" w:eastAsia="仿宋" w:cs="仿宋"/>
                <w:spacing w:val="19"/>
                <w:sz w:val="18"/>
                <w:szCs w:val="18"/>
              </w:rPr>
              <w:t>《江苏省房屋建筑和市政基础设施工程质量</w:t>
            </w:r>
            <w:r>
              <w:rPr>
                <w:rFonts w:ascii="仿宋" w:hAnsi="仿宋" w:eastAsia="仿宋" w:cs="仿宋"/>
                <w:spacing w:val="18"/>
                <w:sz w:val="18"/>
                <w:szCs w:val="18"/>
              </w:rPr>
              <w:t>监督管理办法》</w:t>
            </w:r>
            <w:r>
              <w:rPr>
                <w:rFonts w:ascii="仿宋" w:hAnsi="仿宋" w:eastAsia="仿宋" w:cs="仿宋"/>
                <w:sz w:val="18"/>
                <w:szCs w:val="18"/>
              </w:rPr>
              <w:t xml:space="preserve"> </w:t>
            </w:r>
            <w:r>
              <w:rPr>
                <w:rFonts w:ascii="仿宋" w:hAnsi="仿宋" w:eastAsia="仿宋" w:cs="仿宋"/>
                <w:spacing w:val="13"/>
                <w:sz w:val="18"/>
                <w:szCs w:val="18"/>
              </w:rPr>
              <w:t>（省政府令第89号）</w:t>
            </w:r>
          </w:p>
          <w:p>
            <w:pPr>
              <w:spacing w:before="18" w:line="231" w:lineRule="auto"/>
              <w:ind w:left="477"/>
              <w:rPr>
                <w:rFonts w:ascii="仿宋" w:hAnsi="仿宋" w:eastAsia="仿宋" w:cs="仿宋"/>
                <w:sz w:val="18"/>
                <w:szCs w:val="18"/>
              </w:rPr>
            </w:pPr>
            <w:r>
              <w:rPr>
                <w:rFonts w:ascii="仿宋" w:hAnsi="仿宋" w:eastAsia="仿宋" w:cs="仿宋"/>
                <w:spacing w:val="16"/>
                <w:sz w:val="18"/>
                <w:szCs w:val="18"/>
              </w:rPr>
              <w:t>第十九条</w:t>
            </w:r>
            <w:r>
              <w:rPr>
                <w:rFonts w:ascii="仿宋" w:hAnsi="仿宋" w:eastAsia="仿宋" w:cs="仿宋"/>
                <w:spacing w:val="46"/>
                <w:w w:val="101"/>
                <w:sz w:val="18"/>
                <w:szCs w:val="18"/>
              </w:rPr>
              <w:t xml:space="preserve"> </w:t>
            </w:r>
            <w:r>
              <w:rPr>
                <w:rFonts w:ascii="仿宋" w:hAnsi="仿宋" w:eastAsia="仿宋" w:cs="仿宋"/>
                <w:spacing w:val="16"/>
                <w:sz w:val="18"/>
                <w:szCs w:val="18"/>
              </w:rPr>
              <w:t>施工单位应当履行下列工程质量义务：</w:t>
            </w:r>
          </w:p>
          <w:p>
            <w:pPr>
              <w:spacing w:before="26" w:line="236" w:lineRule="auto"/>
              <w:ind w:left="67" w:right="108" w:firstLine="292"/>
              <w:rPr>
                <w:rFonts w:ascii="仿宋" w:hAnsi="仿宋" w:eastAsia="仿宋" w:cs="仿宋"/>
                <w:sz w:val="18"/>
                <w:szCs w:val="18"/>
              </w:rPr>
            </w:pPr>
            <w:r>
              <w:rPr>
                <w:rFonts w:ascii="仿宋" w:hAnsi="仿宋" w:eastAsia="仿宋" w:cs="仿宋"/>
                <w:spacing w:val="13"/>
                <w:sz w:val="18"/>
                <w:szCs w:val="18"/>
              </w:rPr>
              <w:t>（五）</w:t>
            </w:r>
            <w:r>
              <w:rPr>
                <w:rFonts w:ascii="仿宋" w:hAnsi="仿宋" w:eastAsia="仿宋" w:cs="仿宋"/>
                <w:spacing w:val="-44"/>
                <w:sz w:val="18"/>
                <w:szCs w:val="18"/>
              </w:rPr>
              <w:t xml:space="preserve"> </w:t>
            </w:r>
            <w:r>
              <w:rPr>
                <w:rFonts w:ascii="仿宋" w:hAnsi="仿宋" w:eastAsia="仿宋" w:cs="仿宋"/>
                <w:spacing w:val="13"/>
                <w:sz w:val="18"/>
                <w:szCs w:val="18"/>
              </w:rPr>
              <w:t>及时</w:t>
            </w:r>
            <w:r>
              <w:rPr>
                <w:rFonts w:ascii="仿宋" w:hAnsi="仿宋" w:eastAsia="仿宋" w:cs="仿宋"/>
                <w:spacing w:val="-52"/>
                <w:sz w:val="18"/>
                <w:szCs w:val="18"/>
              </w:rPr>
              <w:t xml:space="preserve"> </w:t>
            </w:r>
            <w:r>
              <w:rPr>
                <w:rFonts w:ascii="仿宋" w:hAnsi="仿宋" w:eastAsia="仿宋" w:cs="仿宋"/>
                <w:spacing w:val="13"/>
                <w:sz w:val="18"/>
                <w:szCs w:val="18"/>
              </w:rPr>
              <w:t>、 同步收集整理施工质量控制资料</w:t>
            </w:r>
            <w:r>
              <w:rPr>
                <w:rFonts w:ascii="仿宋" w:hAnsi="仿宋" w:eastAsia="仿宋" w:cs="仿宋"/>
                <w:spacing w:val="-52"/>
                <w:sz w:val="18"/>
                <w:szCs w:val="18"/>
              </w:rPr>
              <w:t xml:space="preserve"> </w:t>
            </w:r>
            <w:r>
              <w:rPr>
                <w:rFonts w:ascii="仿宋" w:hAnsi="仿宋" w:eastAsia="仿宋" w:cs="仿宋"/>
                <w:spacing w:val="13"/>
                <w:sz w:val="18"/>
                <w:szCs w:val="18"/>
              </w:rPr>
              <w:t>，并符合有</w:t>
            </w:r>
            <w:r>
              <w:rPr>
                <w:rFonts w:ascii="仿宋" w:hAnsi="仿宋" w:eastAsia="仿宋" w:cs="仿宋"/>
                <w:spacing w:val="12"/>
                <w:sz w:val="18"/>
                <w:szCs w:val="18"/>
              </w:rPr>
              <w:t>关规定要</w:t>
            </w:r>
            <w:r>
              <w:rPr>
                <w:rFonts w:ascii="仿宋" w:hAnsi="仿宋" w:eastAsia="仿宋" w:cs="仿宋"/>
                <w:sz w:val="18"/>
                <w:szCs w:val="18"/>
              </w:rPr>
              <w:t xml:space="preserve"> </w:t>
            </w:r>
            <w:r>
              <w:rPr>
                <w:rFonts w:ascii="仿宋" w:hAnsi="仿宋" w:eastAsia="仿宋" w:cs="仿宋"/>
                <w:spacing w:val="12"/>
                <w:sz w:val="18"/>
                <w:szCs w:val="18"/>
              </w:rPr>
              <w:t>求，不得弄虚作假。</w:t>
            </w:r>
          </w:p>
          <w:p>
            <w:pPr>
              <w:spacing w:before="30"/>
              <w:ind w:left="64" w:right="105" w:firstLine="413"/>
              <w:rPr>
                <w:rFonts w:ascii="仿宋" w:hAnsi="仿宋" w:eastAsia="仿宋" w:cs="仿宋"/>
                <w:sz w:val="18"/>
                <w:szCs w:val="18"/>
              </w:rPr>
            </w:pPr>
            <w:r>
              <w:rPr>
                <w:rFonts w:ascii="仿宋" w:hAnsi="仿宋" w:eastAsia="仿宋" w:cs="仿宋"/>
                <w:spacing w:val="17"/>
                <w:sz w:val="18"/>
                <w:szCs w:val="18"/>
              </w:rPr>
              <w:t>第二十五条</w:t>
            </w:r>
            <w:r>
              <w:rPr>
                <w:rFonts w:ascii="仿宋" w:hAnsi="仿宋" w:eastAsia="仿宋" w:cs="仿宋"/>
                <w:spacing w:val="56"/>
                <w:sz w:val="18"/>
                <w:szCs w:val="18"/>
              </w:rPr>
              <w:t xml:space="preserve"> </w:t>
            </w:r>
            <w:r>
              <w:rPr>
                <w:rFonts w:ascii="仿宋" w:hAnsi="仿宋" w:eastAsia="仿宋" w:cs="仿宋"/>
                <w:spacing w:val="17"/>
                <w:sz w:val="18"/>
                <w:szCs w:val="18"/>
              </w:rPr>
              <w:t>违反本办法第十九条规定</w:t>
            </w:r>
            <w:r>
              <w:rPr>
                <w:rFonts w:ascii="仿宋" w:hAnsi="仿宋" w:eastAsia="仿宋" w:cs="仿宋"/>
                <w:spacing w:val="-52"/>
                <w:sz w:val="18"/>
                <w:szCs w:val="18"/>
              </w:rPr>
              <w:t xml:space="preserve"> </w:t>
            </w:r>
            <w:r>
              <w:rPr>
                <w:rFonts w:ascii="仿宋" w:hAnsi="仿宋" w:eastAsia="仿宋" w:cs="仿宋"/>
                <w:spacing w:val="17"/>
                <w:sz w:val="18"/>
                <w:szCs w:val="18"/>
              </w:rPr>
              <w:t>，施工单位有下列行为之一</w:t>
            </w:r>
            <w:r>
              <w:rPr>
                <w:rFonts w:ascii="仿宋" w:hAnsi="仿宋" w:eastAsia="仿宋" w:cs="仿宋"/>
                <w:sz w:val="18"/>
                <w:szCs w:val="18"/>
              </w:rPr>
              <w:t xml:space="preserve"> </w:t>
            </w:r>
            <w:r>
              <w:rPr>
                <w:rFonts w:ascii="仿宋" w:hAnsi="仿宋" w:eastAsia="仿宋" w:cs="仿宋"/>
                <w:spacing w:val="16"/>
                <w:sz w:val="18"/>
                <w:szCs w:val="18"/>
              </w:rPr>
              <w:t>的， 由住房和城乡建设行政主管部门责令改正，并可处</w:t>
            </w:r>
            <w:r>
              <w:rPr>
                <w:rFonts w:ascii="仿宋" w:hAnsi="仿宋" w:eastAsia="仿宋" w:cs="仿宋"/>
                <w:spacing w:val="15"/>
                <w:sz w:val="18"/>
                <w:szCs w:val="18"/>
              </w:rPr>
              <w:t>5000元以上3万</w:t>
            </w:r>
            <w:r>
              <w:rPr>
                <w:rFonts w:ascii="仿宋" w:hAnsi="仿宋" w:eastAsia="仿宋" w:cs="仿宋"/>
                <w:sz w:val="18"/>
                <w:szCs w:val="18"/>
              </w:rPr>
              <w:t xml:space="preserve"> </w:t>
            </w:r>
            <w:r>
              <w:rPr>
                <w:rFonts w:ascii="仿宋" w:hAnsi="仿宋" w:eastAsia="仿宋" w:cs="仿宋"/>
                <w:spacing w:val="10"/>
                <w:sz w:val="18"/>
                <w:szCs w:val="18"/>
              </w:rPr>
              <w:t>元以下罚款：</w:t>
            </w:r>
          </w:p>
          <w:p>
            <w:pPr>
              <w:spacing w:line="208" w:lineRule="auto"/>
              <w:ind w:left="52" w:right="108" w:firstLine="306"/>
              <w:rPr>
                <w:rFonts w:ascii="仿宋" w:hAnsi="仿宋" w:eastAsia="仿宋" w:cs="仿宋"/>
                <w:sz w:val="18"/>
                <w:szCs w:val="18"/>
              </w:rPr>
            </w:pPr>
            <w:r>
              <w:rPr>
                <w:rFonts w:ascii="仿宋" w:hAnsi="仿宋" w:eastAsia="仿宋" w:cs="仿宋"/>
                <w:spacing w:val="15"/>
                <w:sz w:val="18"/>
                <w:szCs w:val="18"/>
              </w:rPr>
              <w:t>（四）</w:t>
            </w:r>
            <w:r>
              <w:rPr>
                <w:rFonts w:ascii="仿宋" w:hAnsi="仿宋" w:eastAsia="仿宋" w:cs="仿宋"/>
                <w:spacing w:val="-32"/>
                <w:sz w:val="18"/>
                <w:szCs w:val="18"/>
              </w:rPr>
              <w:t xml:space="preserve"> </w:t>
            </w:r>
            <w:r>
              <w:rPr>
                <w:rFonts w:ascii="仿宋" w:hAnsi="仿宋" w:eastAsia="仿宋" w:cs="仿宋"/>
                <w:spacing w:val="15"/>
                <w:sz w:val="18"/>
                <w:szCs w:val="18"/>
              </w:rPr>
              <w:t>未及时、 同步按照规定收集整理施工质量控制资料，或者弄</w:t>
            </w:r>
            <w:r>
              <w:rPr>
                <w:rFonts w:ascii="仿宋" w:hAnsi="仿宋" w:eastAsia="仿宋" w:cs="仿宋"/>
                <w:sz w:val="18"/>
                <w:szCs w:val="18"/>
              </w:rPr>
              <w:t xml:space="preserve"> </w:t>
            </w:r>
            <w:r>
              <w:rPr>
                <w:rFonts w:ascii="仿宋" w:hAnsi="仿宋" w:eastAsia="仿宋" w:cs="仿宋"/>
                <w:spacing w:val="12"/>
                <w:sz w:val="18"/>
                <w:szCs w:val="18"/>
              </w:rPr>
              <w:t>虚作假的</w:t>
            </w:r>
          </w:p>
        </w:tc>
        <w:tc>
          <w:tcPr>
            <w:tcW w:w="1433"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3" w:hRule="atLeast"/>
        </w:trPr>
        <w:tc>
          <w:tcPr>
            <w:tcW w:w="652"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59" w:line="190" w:lineRule="auto"/>
              <w:ind w:left="195"/>
            </w:pPr>
            <w:r>
              <w:rPr>
                <w:spacing w:val="1"/>
              </w:rPr>
              <w:t>353</w:t>
            </w:r>
          </w:p>
        </w:tc>
        <w:tc>
          <w:tcPr>
            <w:tcW w:w="1087"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0202042000</w:t>
            </w:r>
          </w:p>
        </w:tc>
        <w:tc>
          <w:tcPr>
            <w:tcW w:w="1087"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59" w:line="231" w:lineRule="auto"/>
              <w:ind w:left="44"/>
            </w:pPr>
            <w:r>
              <w:rPr>
                <w:spacing w:val="11"/>
              </w:rPr>
              <w:t>行政处罚</w:t>
            </w:r>
          </w:p>
        </w:tc>
        <w:tc>
          <w:tcPr>
            <w:tcW w:w="2714" w:type="dxa"/>
            <w:vAlign w:val="top"/>
          </w:tcPr>
          <w:p>
            <w:pPr>
              <w:spacing w:line="286" w:lineRule="auto"/>
              <w:rPr>
                <w:rFonts w:ascii="Arial"/>
                <w:sz w:val="21"/>
              </w:rPr>
            </w:pPr>
          </w:p>
          <w:p>
            <w:pPr>
              <w:spacing w:line="287"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对监理单位未对施工单位的违</w:t>
            </w:r>
          </w:p>
          <w:p>
            <w:pPr>
              <w:spacing w:before="19" w:line="231" w:lineRule="auto"/>
              <w:ind w:left="74"/>
              <w:rPr>
                <w:rFonts w:ascii="仿宋" w:hAnsi="仿宋" w:eastAsia="仿宋" w:cs="仿宋"/>
                <w:sz w:val="18"/>
                <w:szCs w:val="18"/>
              </w:rPr>
            </w:pPr>
            <w:r>
              <w:rPr>
                <w:rFonts w:ascii="仿宋" w:hAnsi="仿宋" w:eastAsia="仿宋" w:cs="仿宋"/>
                <w:spacing w:val="15"/>
                <w:sz w:val="18"/>
                <w:szCs w:val="18"/>
              </w:rPr>
              <w:t>法违规行为予以书面制止</w:t>
            </w:r>
            <w:r>
              <w:rPr>
                <w:rFonts w:ascii="仿宋" w:hAnsi="仿宋" w:eastAsia="仿宋" w:cs="仿宋"/>
                <w:spacing w:val="-50"/>
                <w:sz w:val="18"/>
                <w:szCs w:val="18"/>
              </w:rPr>
              <w:t xml:space="preserve"> </w:t>
            </w:r>
            <w:r>
              <w:rPr>
                <w:rFonts w:ascii="仿宋" w:hAnsi="仿宋" w:eastAsia="仿宋" w:cs="仿宋"/>
                <w:spacing w:val="15"/>
                <w:sz w:val="18"/>
                <w:szCs w:val="18"/>
              </w:rPr>
              <w:t>，或</w:t>
            </w:r>
          </w:p>
          <w:p>
            <w:pPr>
              <w:spacing w:before="24" w:line="232" w:lineRule="auto"/>
              <w:ind w:left="66"/>
              <w:rPr>
                <w:rFonts w:ascii="仿宋" w:hAnsi="仿宋" w:eastAsia="仿宋" w:cs="仿宋"/>
                <w:sz w:val="18"/>
                <w:szCs w:val="18"/>
              </w:rPr>
            </w:pPr>
            <w:r>
              <w:rPr>
                <w:rFonts w:ascii="仿宋" w:hAnsi="仿宋" w:eastAsia="仿宋" w:cs="仿宋"/>
                <w:spacing w:val="18"/>
                <w:sz w:val="18"/>
                <w:szCs w:val="18"/>
              </w:rPr>
              <w:t>者整改验收未闭合以及制止无</w:t>
            </w:r>
          </w:p>
          <w:p>
            <w:pPr>
              <w:spacing w:before="18" w:line="231" w:lineRule="auto"/>
              <w:ind w:left="71"/>
              <w:rPr>
                <w:rFonts w:ascii="仿宋" w:hAnsi="仿宋" w:eastAsia="仿宋" w:cs="仿宋"/>
                <w:sz w:val="18"/>
                <w:szCs w:val="18"/>
              </w:rPr>
            </w:pPr>
            <w:r>
              <w:rPr>
                <w:rFonts w:ascii="仿宋" w:hAnsi="仿宋" w:eastAsia="仿宋" w:cs="仿宋"/>
                <w:spacing w:val="18"/>
                <w:sz w:val="18"/>
                <w:szCs w:val="18"/>
              </w:rPr>
              <w:t>效时未及时报告建设单位处理</w:t>
            </w:r>
          </w:p>
          <w:p>
            <w:pPr>
              <w:spacing w:before="21" w:line="234" w:lineRule="auto"/>
              <w:ind w:left="1102"/>
              <w:rPr>
                <w:rFonts w:ascii="仿宋" w:hAnsi="仿宋" w:eastAsia="仿宋" w:cs="仿宋"/>
                <w:sz w:val="18"/>
                <w:szCs w:val="18"/>
              </w:rPr>
            </w:pP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before="8" w:line="211" w:lineRule="auto"/>
              <w:ind w:left="54" w:right="242" w:hanging="14"/>
              <w:rPr>
                <w:rFonts w:ascii="仿宋" w:hAnsi="仿宋" w:eastAsia="仿宋" w:cs="仿宋"/>
                <w:sz w:val="18"/>
                <w:szCs w:val="18"/>
              </w:rPr>
            </w:pPr>
            <w:r>
              <w:rPr>
                <w:rFonts w:ascii="仿宋" w:hAnsi="仿宋" w:eastAsia="仿宋" w:cs="仿宋"/>
                <w:spacing w:val="14"/>
                <w:sz w:val="18"/>
                <w:szCs w:val="18"/>
              </w:rPr>
              <w:t>【规章】</w:t>
            </w:r>
            <w:r>
              <w:rPr>
                <w:rFonts w:ascii="仿宋" w:hAnsi="仿宋" w:eastAsia="仿宋" w:cs="仿宋"/>
                <w:spacing w:val="-22"/>
                <w:sz w:val="18"/>
                <w:szCs w:val="18"/>
              </w:rPr>
              <w:t xml:space="preserve"> </w:t>
            </w:r>
            <w:r>
              <w:rPr>
                <w:rFonts w:ascii="仿宋" w:hAnsi="仿宋" w:eastAsia="仿宋" w:cs="仿宋"/>
                <w:spacing w:val="14"/>
                <w:position w:val="18"/>
                <w:sz w:val="10"/>
                <w:szCs w:val="10"/>
              </w:rPr>
              <w:t>。</w:t>
            </w:r>
            <w:r>
              <w:rPr>
                <w:rFonts w:ascii="仿宋" w:hAnsi="仿宋" w:eastAsia="仿宋" w:cs="仿宋"/>
                <w:spacing w:val="14"/>
                <w:sz w:val="18"/>
                <w:szCs w:val="18"/>
              </w:rPr>
              <w:t>《江苏省房屋建筑和市政基础设施工程质量监督管理办法》</w:t>
            </w:r>
            <w:r>
              <w:rPr>
                <w:rFonts w:ascii="仿宋" w:hAnsi="仿宋" w:eastAsia="仿宋" w:cs="仿宋"/>
                <w:sz w:val="18"/>
                <w:szCs w:val="18"/>
              </w:rPr>
              <w:t xml:space="preserve"> </w:t>
            </w:r>
            <w:r>
              <w:rPr>
                <w:rFonts w:ascii="仿宋" w:hAnsi="仿宋" w:eastAsia="仿宋" w:cs="仿宋"/>
                <w:spacing w:val="13"/>
                <w:sz w:val="18"/>
                <w:szCs w:val="18"/>
              </w:rPr>
              <w:t>（省政府令第89号）</w:t>
            </w:r>
          </w:p>
          <w:p>
            <w:pPr>
              <w:spacing w:before="20" w:line="231" w:lineRule="auto"/>
              <w:ind w:left="477"/>
              <w:rPr>
                <w:rFonts w:ascii="仿宋" w:hAnsi="仿宋" w:eastAsia="仿宋" w:cs="仿宋"/>
                <w:sz w:val="18"/>
                <w:szCs w:val="18"/>
              </w:rPr>
            </w:pPr>
            <w:r>
              <w:rPr>
                <w:rFonts w:ascii="仿宋" w:hAnsi="仿宋" w:eastAsia="仿宋" w:cs="仿宋"/>
                <w:spacing w:val="16"/>
                <w:sz w:val="18"/>
                <w:szCs w:val="18"/>
              </w:rPr>
              <w:t>第二十条</w:t>
            </w:r>
            <w:r>
              <w:rPr>
                <w:rFonts w:ascii="仿宋" w:hAnsi="仿宋" w:eastAsia="仿宋" w:cs="仿宋"/>
                <w:spacing w:val="46"/>
                <w:w w:val="101"/>
                <w:sz w:val="18"/>
                <w:szCs w:val="18"/>
              </w:rPr>
              <w:t xml:space="preserve"> </w:t>
            </w:r>
            <w:r>
              <w:rPr>
                <w:rFonts w:ascii="仿宋" w:hAnsi="仿宋" w:eastAsia="仿宋" w:cs="仿宋"/>
                <w:spacing w:val="16"/>
                <w:sz w:val="18"/>
                <w:szCs w:val="18"/>
              </w:rPr>
              <w:t>监理单位应当履行下列工程质量义务：</w:t>
            </w:r>
          </w:p>
          <w:p>
            <w:pPr>
              <w:spacing w:before="25" w:line="238" w:lineRule="auto"/>
              <w:ind w:left="92" w:right="127" w:firstLine="267"/>
              <w:rPr>
                <w:rFonts w:ascii="仿宋" w:hAnsi="仿宋" w:eastAsia="仿宋" w:cs="仿宋"/>
                <w:sz w:val="18"/>
                <w:szCs w:val="18"/>
              </w:rPr>
            </w:pPr>
            <w:r>
              <w:rPr>
                <w:rFonts w:ascii="仿宋" w:hAnsi="仿宋" w:eastAsia="仿宋" w:cs="仿宋"/>
                <w:spacing w:val="17"/>
                <w:sz w:val="18"/>
                <w:szCs w:val="18"/>
              </w:rPr>
              <w:t>（三）</w:t>
            </w:r>
            <w:r>
              <w:rPr>
                <w:rFonts w:ascii="仿宋" w:hAnsi="仿宋" w:eastAsia="仿宋" w:cs="仿宋"/>
                <w:spacing w:val="-42"/>
                <w:sz w:val="18"/>
                <w:szCs w:val="18"/>
              </w:rPr>
              <w:t xml:space="preserve"> </w:t>
            </w:r>
            <w:r>
              <w:rPr>
                <w:rFonts w:ascii="仿宋" w:hAnsi="仿宋" w:eastAsia="仿宋" w:cs="仿宋"/>
                <w:spacing w:val="17"/>
                <w:sz w:val="18"/>
                <w:szCs w:val="18"/>
              </w:rPr>
              <w:t>对施工单位的违法违规行为</w:t>
            </w:r>
            <w:r>
              <w:rPr>
                <w:rFonts w:ascii="仿宋" w:hAnsi="仿宋" w:eastAsia="仿宋" w:cs="仿宋"/>
                <w:spacing w:val="-52"/>
                <w:sz w:val="18"/>
                <w:szCs w:val="18"/>
              </w:rPr>
              <w:t xml:space="preserve"> </w:t>
            </w:r>
            <w:r>
              <w:rPr>
                <w:rFonts w:ascii="仿宋" w:hAnsi="仿宋" w:eastAsia="仿宋" w:cs="仿宋"/>
                <w:spacing w:val="17"/>
                <w:sz w:val="18"/>
                <w:szCs w:val="18"/>
              </w:rPr>
              <w:t>，应当予以书面制止并整改验收</w:t>
            </w:r>
            <w:r>
              <w:rPr>
                <w:rFonts w:ascii="仿宋" w:hAnsi="仿宋" w:eastAsia="仿宋" w:cs="仿宋"/>
                <w:sz w:val="18"/>
                <w:szCs w:val="18"/>
              </w:rPr>
              <w:t xml:space="preserve"> </w:t>
            </w:r>
            <w:r>
              <w:rPr>
                <w:rFonts w:ascii="仿宋" w:hAnsi="仿宋" w:eastAsia="仿宋" w:cs="仿宋"/>
                <w:spacing w:val="13"/>
                <w:sz w:val="18"/>
                <w:szCs w:val="18"/>
              </w:rPr>
              <w:t>闭合</w:t>
            </w:r>
            <w:r>
              <w:rPr>
                <w:rFonts w:ascii="仿宋" w:hAnsi="仿宋" w:eastAsia="仿宋" w:cs="仿宋"/>
                <w:spacing w:val="-36"/>
                <w:sz w:val="18"/>
                <w:szCs w:val="18"/>
              </w:rPr>
              <w:t xml:space="preserve"> </w:t>
            </w:r>
            <w:r>
              <w:rPr>
                <w:rFonts w:ascii="仿宋" w:hAnsi="仿宋" w:eastAsia="仿宋" w:cs="仿宋"/>
                <w:spacing w:val="13"/>
                <w:sz w:val="18"/>
                <w:szCs w:val="18"/>
              </w:rPr>
              <w:t>；制止无效的</w:t>
            </w:r>
            <w:r>
              <w:rPr>
                <w:rFonts w:ascii="仿宋" w:hAnsi="仿宋" w:eastAsia="仿宋" w:cs="仿宋"/>
                <w:spacing w:val="-52"/>
                <w:sz w:val="18"/>
                <w:szCs w:val="18"/>
              </w:rPr>
              <w:t xml:space="preserve"> </w:t>
            </w:r>
            <w:r>
              <w:rPr>
                <w:rFonts w:ascii="仿宋" w:hAnsi="仿宋" w:eastAsia="仿宋" w:cs="仿宋"/>
                <w:spacing w:val="13"/>
                <w:sz w:val="18"/>
                <w:szCs w:val="18"/>
              </w:rPr>
              <w:t>，应当及时报告建设单位处理。</w:t>
            </w:r>
          </w:p>
          <w:p>
            <w:pPr>
              <w:spacing w:before="31" w:line="238" w:lineRule="auto"/>
              <w:ind w:left="64" w:right="107" w:firstLine="413"/>
              <w:rPr>
                <w:rFonts w:ascii="仿宋" w:hAnsi="仿宋" w:eastAsia="仿宋" w:cs="仿宋"/>
                <w:sz w:val="18"/>
                <w:szCs w:val="18"/>
              </w:rPr>
            </w:pPr>
            <w:r>
              <w:rPr>
                <w:rFonts w:ascii="仿宋" w:hAnsi="仿宋" w:eastAsia="仿宋" w:cs="仿宋"/>
                <w:spacing w:val="16"/>
                <w:sz w:val="18"/>
                <w:szCs w:val="18"/>
              </w:rPr>
              <w:t>第二十六条</w:t>
            </w:r>
            <w:r>
              <w:rPr>
                <w:rFonts w:ascii="仿宋" w:hAnsi="仿宋" w:eastAsia="仿宋" w:cs="仿宋"/>
                <w:spacing w:val="47"/>
                <w:w w:val="101"/>
                <w:sz w:val="18"/>
                <w:szCs w:val="18"/>
              </w:rPr>
              <w:t xml:space="preserve"> </w:t>
            </w:r>
            <w:r>
              <w:rPr>
                <w:rFonts w:ascii="仿宋" w:hAnsi="仿宋" w:eastAsia="仿宋" w:cs="仿宋"/>
                <w:spacing w:val="16"/>
                <w:sz w:val="18"/>
                <w:szCs w:val="18"/>
              </w:rPr>
              <w:t>违反本办法第二十条规定</w:t>
            </w:r>
            <w:r>
              <w:rPr>
                <w:rFonts w:ascii="仿宋" w:hAnsi="仿宋" w:eastAsia="仿宋" w:cs="仿宋"/>
                <w:spacing w:val="-53"/>
                <w:sz w:val="18"/>
                <w:szCs w:val="18"/>
              </w:rPr>
              <w:t xml:space="preserve"> </w:t>
            </w:r>
            <w:r>
              <w:rPr>
                <w:rFonts w:ascii="仿宋" w:hAnsi="仿宋" w:eastAsia="仿宋" w:cs="仿宋"/>
                <w:spacing w:val="16"/>
                <w:sz w:val="18"/>
                <w:szCs w:val="18"/>
              </w:rPr>
              <w:t>，</w:t>
            </w:r>
            <w:r>
              <w:rPr>
                <w:rFonts w:ascii="仿宋" w:hAnsi="仿宋" w:eastAsia="仿宋" w:cs="仿宋"/>
                <w:spacing w:val="-53"/>
                <w:sz w:val="18"/>
                <w:szCs w:val="18"/>
              </w:rPr>
              <w:t xml:space="preserve"> </w:t>
            </w:r>
            <w:r>
              <w:rPr>
                <w:rFonts w:ascii="仿宋" w:hAnsi="仿宋" w:eastAsia="仿宋" w:cs="仿宋"/>
                <w:spacing w:val="16"/>
                <w:sz w:val="18"/>
                <w:szCs w:val="18"/>
              </w:rPr>
              <w:t>监理单位有下列行为之一</w:t>
            </w:r>
            <w:r>
              <w:rPr>
                <w:rFonts w:ascii="仿宋" w:hAnsi="仿宋" w:eastAsia="仿宋" w:cs="仿宋"/>
                <w:sz w:val="18"/>
                <w:szCs w:val="18"/>
              </w:rPr>
              <w:t xml:space="preserve"> </w:t>
            </w:r>
            <w:r>
              <w:rPr>
                <w:rFonts w:ascii="仿宋" w:hAnsi="仿宋" w:eastAsia="仿宋" w:cs="仿宋"/>
                <w:spacing w:val="16"/>
                <w:sz w:val="18"/>
                <w:szCs w:val="18"/>
              </w:rPr>
              <w:t>的， 由住房和城乡建设行政主管部门责令改正，并可处1万元以上3万</w:t>
            </w:r>
            <w:r>
              <w:rPr>
                <w:rFonts w:ascii="仿宋" w:hAnsi="仿宋" w:eastAsia="仿宋" w:cs="仿宋"/>
                <w:spacing w:val="6"/>
                <w:sz w:val="18"/>
                <w:szCs w:val="18"/>
              </w:rPr>
              <w:t xml:space="preserve">  </w:t>
            </w:r>
            <w:r>
              <w:rPr>
                <w:rFonts w:ascii="仿宋" w:hAnsi="仿宋" w:eastAsia="仿宋" w:cs="仿宋"/>
                <w:spacing w:val="10"/>
                <w:sz w:val="18"/>
                <w:szCs w:val="18"/>
              </w:rPr>
              <w:t>元以下罚款：</w:t>
            </w:r>
          </w:p>
          <w:p>
            <w:pPr>
              <w:spacing w:before="1" w:line="205" w:lineRule="auto"/>
              <w:ind w:left="56" w:right="105" w:firstLine="303"/>
              <w:rPr>
                <w:rFonts w:ascii="仿宋" w:hAnsi="仿宋" w:eastAsia="仿宋" w:cs="仿宋"/>
                <w:sz w:val="18"/>
                <w:szCs w:val="18"/>
              </w:rPr>
            </w:pPr>
            <w:r>
              <w:rPr>
                <w:rFonts w:ascii="仿宋" w:hAnsi="仿宋" w:eastAsia="仿宋" w:cs="仿宋"/>
                <w:spacing w:val="17"/>
                <w:sz w:val="18"/>
                <w:szCs w:val="18"/>
              </w:rPr>
              <w:t>（</w:t>
            </w:r>
            <w:r>
              <w:rPr>
                <w:rFonts w:ascii="仿宋" w:hAnsi="仿宋" w:eastAsia="仿宋" w:cs="仿宋"/>
                <w:spacing w:val="-13"/>
                <w:sz w:val="18"/>
                <w:szCs w:val="18"/>
              </w:rPr>
              <w:t xml:space="preserve"> </w:t>
            </w:r>
            <w:r>
              <w:rPr>
                <w:rFonts w:ascii="仿宋" w:hAnsi="仿宋" w:eastAsia="仿宋" w:cs="仿宋"/>
                <w:spacing w:val="17"/>
                <w:sz w:val="18"/>
                <w:szCs w:val="18"/>
              </w:rPr>
              <w:t>一</w:t>
            </w:r>
            <w:r>
              <w:rPr>
                <w:rFonts w:ascii="仿宋" w:hAnsi="仿宋" w:eastAsia="仿宋" w:cs="仿宋"/>
                <w:spacing w:val="-54"/>
                <w:sz w:val="18"/>
                <w:szCs w:val="18"/>
              </w:rPr>
              <w:t xml:space="preserve"> </w:t>
            </w:r>
            <w:r>
              <w:rPr>
                <w:rFonts w:ascii="仿宋" w:hAnsi="仿宋" w:eastAsia="仿宋" w:cs="仿宋"/>
                <w:spacing w:val="17"/>
                <w:sz w:val="18"/>
                <w:szCs w:val="18"/>
              </w:rPr>
              <w:t>）未对施工单位的违法违规行为予以书面制止，</w:t>
            </w:r>
            <w:r>
              <w:rPr>
                <w:rFonts w:ascii="仿宋" w:hAnsi="仿宋" w:eastAsia="仿宋" w:cs="仿宋"/>
                <w:spacing w:val="16"/>
                <w:sz w:val="18"/>
                <w:szCs w:val="18"/>
              </w:rPr>
              <w:t>或者整改验收</w:t>
            </w:r>
            <w:r>
              <w:rPr>
                <w:rFonts w:ascii="仿宋" w:hAnsi="仿宋" w:eastAsia="仿宋" w:cs="仿宋"/>
                <w:sz w:val="18"/>
                <w:szCs w:val="18"/>
              </w:rPr>
              <w:t xml:space="preserve"> </w:t>
            </w:r>
            <w:r>
              <w:rPr>
                <w:rFonts w:ascii="仿宋" w:hAnsi="仿宋" w:eastAsia="仿宋" w:cs="仿宋"/>
                <w:spacing w:val="19"/>
                <w:sz w:val="18"/>
                <w:szCs w:val="18"/>
              </w:rPr>
              <w:t>未闭合以及制止无效时未及时报告建设单位处理的</w:t>
            </w:r>
          </w:p>
        </w:tc>
        <w:tc>
          <w:tcPr>
            <w:tcW w:w="1433"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0" w:hRule="atLeast"/>
        </w:trPr>
        <w:tc>
          <w:tcPr>
            <w:tcW w:w="652"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pStyle w:val="6"/>
              <w:spacing w:before="58" w:line="190" w:lineRule="auto"/>
              <w:ind w:left="195"/>
            </w:pPr>
            <w:r>
              <w:rPr>
                <w:spacing w:val="1"/>
              </w:rPr>
              <w:t>354</w:t>
            </w:r>
          </w:p>
        </w:tc>
        <w:tc>
          <w:tcPr>
            <w:tcW w:w="1087"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0202043000</w:t>
            </w:r>
          </w:p>
        </w:tc>
        <w:tc>
          <w:tcPr>
            <w:tcW w:w="1087"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pStyle w:val="6"/>
              <w:spacing w:before="59" w:line="231" w:lineRule="auto"/>
              <w:ind w:left="44"/>
            </w:pPr>
            <w:r>
              <w:rPr>
                <w:spacing w:val="11"/>
              </w:rPr>
              <w:t>行政处罚</w:t>
            </w:r>
          </w:p>
        </w:tc>
        <w:tc>
          <w:tcPr>
            <w:tcW w:w="2714" w:type="dxa"/>
            <w:vAlign w:val="top"/>
          </w:tcPr>
          <w:p>
            <w:pPr>
              <w:spacing w:line="351" w:lineRule="auto"/>
              <w:rPr>
                <w:rFonts w:ascii="Arial"/>
                <w:sz w:val="21"/>
              </w:rPr>
            </w:pPr>
          </w:p>
          <w:p>
            <w:pPr>
              <w:spacing w:line="352" w:lineRule="auto"/>
              <w:rPr>
                <w:rFonts w:ascii="Arial"/>
                <w:sz w:val="21"/>
              </w:rPr>
            </w:pPr>
          </w:p>
          <w:p>
            <w:pPr>
              <w:spacing w:before="59" w:line="244" w:lineRule="auto"/>
              <w:ind w:left="71" w:right="55" w:hanging="4"/>
              <w:jc w:val="both"/>
              <w:rPr>
                <w:rFonts w:ascii="仿宋" w:hAnsi="仿宋" w:eastAsia="仿宋" w:cs="仿宋"/>
                <w:sz w:val="18"/>
                <w:szCs w:val="18"/>
              </w:rPr>
            </w:pPr>
            <w:r>
              <w:rPr>
                <w:rFonts w:ascii="仿宋" w:hAnsi="仿宋" w:eastAsia="仿宋" w:cs="仿宋"/>
                <w:spacing w:val="18"/>
                <w:sz w:val="18"/>
                <w:szCs w:val="18"/>
              </w:rPr>
              <w:t>对监理单位未按照规定对涉及</w:t>
            </w:r>
            <w:r>
              <w:rPr>
                <w:rFonts w:ascii="仿宋" w:hAnsi="仿宋" w:eastAsia="仿宋" w:cs="仿宋"/>
                <w:sz w:val="18"/>
                <w:szCs w:val="18"/>
              </w:rPr>
              <w:t xml:space="preserve"> </w:t>
            </w:r>
            <w:r>
              <w:rPr>
                <w:rFonts w:ascii="仿宋" w:hAnsi="仿宋" w:eastAsia="仿宋" w:cs="仿宋"/>
                <w:spacing w:val="17"/>
                <w:sz w:val="18"/>
                <w:szCs w:val="18"/>
              </w:rPr>
              <w:t>结构安全的试块、试件以及有</w:t>
            </w:r>
            <w:r>
              <w:rPr>
                <w:rFonts w:ascii="仿宋" w:hAnsi="仿宋" w:eastAsia="仿宋" w:cs="仿宋"/>
                <w:spacing w:val="11"/>
                <w:sz w:val="18"/>
                <w:szCs w:val="18"/>
              </w:rPr>
              <w:t xml:space="preserve"> </w:t>
            </w:r>
            <w:r>
              <w:rPr>
                <w:rFonts w:ascii="仿宋" w:hAnsi="仿宋" w:eastAsia="仿宋" w:cs="仿宋"/>
                <w:spacing w:val="18"/>
                <w:sz w:val="18"/>
                <w:szCs w:val="18"/>
              </w:rPr>
              <w:t>关材料进行见证取样和送检的</w:t>
            </w:r>
          </w:p>
          <w:p>
            <w:pPr>
              <w:spacing w:before="24" w:line="234" w:lineRule="auto"/>
              <w:ind w:left="1183"/>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spacing w:before="9" w:line="51" w:lineRule="exact"/>
              <w:ind w:left="4518"/>
              <w:rPr>
                <w:rFonts w:ascii="仿宋" w:hAnsi="仿宋" w:eastAsia="仿宋" w:cs="仿宋"/>
                <w:sz w:val="12"/>
                <w:szCs w:val="12"/>
              </w:rPr>
            </w:pPr>
            <w:r>
              <w:rPr>
                <w:rFonts w:ascii="仿宋" w:hAnsi="仿宋" w:eastAsia="仿宋" w:cs="仿宋"/>
                <w:position w:val="1"/>
                <w:sz w:val="12"/>
                <w:szCs w:val="12"/>
              </w:rPr>
              <w:t>。</w:t>
            </w:r>
          </w:p>
          <w:p>
            <w:pPr>
              <w:spacing w:line="238" w:lineRule="auto"/>
              <w:ind w:left="54" w:right="242" w:hanging="14"/>
              <w:rPr>
                <w:rFonts w:ascii="仿宋" w:hAnsi="仿宋" w:eastAsia="仿宋" w:cs="仿宋"/>
                <w:sz w:val="18"/>
                <w:szCs w:val="18"/>
              </w:rPr>
            </w:pPr>
            <w:r>
              <w:rPr>
                <w:rFonts w:ascii="仿宋" w:hAnsi="仿宋" w:eastAsia="仿宋" w:cs="仿宋"/>
                <w:spacing w:val="19"/>
                <w:sz w:val="18"/>
                <w:szCs w:val="18"/>
              </w:rPr>
              <w:t>【规章】</w:t>
            </w:r>
            <w:r>
              <w:rPr>
                <w:rFonts w:ascii="仿宋" w:hAnsi="仿宋" w:eastAsia="仿宋" w:cs="仿宋"/>
                <w:spacing w:val="-51"/>
                <w:sz w:val="18"/>
                <w:szCs w:val="18"/>
              </w:rPr>
              <w:t xml:space="preserve"> </w:t>
            </w:r>
            <w:r>
              <w:rPr>
                <w:rFonts w:ascii="仿宋" w:hAnsi="仿宋" w:eastAsia="仿宋" w:cs="仿宋"/>
                <w:spacing w:val="19"/>
                <w:sz w:val="18"/>
                <w:szCs w:val="18"/>
              </w:rPr>
              <w:t>《江苏省房屋建筑和市政基础设施工程质量</w:t>
            </w:r>
            <w:r>
              <w:rPr>
                <w:rFonts w:ascii="仿宋" w:hAnsi="仿宋" w:eastAsia="仿宋" w:cs="仿宋"/>
                <w:spacing w:val="18"/>
                <w:sz w:val="18"/>
                <w:szCs w:val="18"/>
              </w:rPr>
              <w:t>监督管理办法》</w:t>
            </w:r>
            <w:r>
              <w:rPr>
                <w:rFonts w:ascii="仿宋" w:hAnsi="仿宋" w:eastAsia="仿宋" w:cs="仿宋"/>
                <w:sz w:val="18"/>
                <w:szCs w:val="18"/>
              </w:rPr>
              <w:t xml:space="preserve"> </w:t>
            </w:r>
            <w:r>
              <w:rPr>
                <w:rFonts w:ascii="仿宋" w:hAnsi="仿宋" w:eastAsia="仿宋" w:cs="仿宋"/>
                <w:spacing w:val="13"/>
                <w:sz w:val="18"/>
                <w:szCs w:val="18"/>
              </w:rPr>
              <w:t>（省政府令第89号）</w:t>
            </w:r>
          </w:p>
          <w:p>
            <w:pPr>
              <w:spacing w:before="20" w:line="231" w:lineRule="auto"/>
              <w:ind w:left="477"/>
              <w:rPr>
                <w:rFonts w:ascii="仿宋" w:hAnsi="仿宋" w:eastAsia="仿宋" w:cs="仿宋"/>
                <w:sz w:val="18"/>
                <w:szCs w:val="18"/>
              </w:rPr>
            </w:pPr>
            <w:r>
              <w:rPr>
                <w:rFonts w:ascii="仿宋" w:hAnsi="仿宋" w:eastAsia="仿宋" w:cs="仿宋"/>
                <w:spacing w:val="16"/>
                <w:sz w:val="18"/>
                <w:szCs w:val="18"/>
              </w:rPr>
              <w:t>第二十条</w:t>
            </w:r>
            <w:r>
              <w:rPr>
                <w:rFonts w:ascii="仿宋" w:hAnsi="仿宋" w:eastAsia="仿宋" w:cs="仿宋"/>
                <w:spacing w:val="46"/>
                <w:w w:val="101"/>
                <w:sz w:val="18"/>
                <w:szCs w:val="18"/>
              </w:rPr>
              <w:t xml:space="preserve"> </w:t>
            </w:r>
            <w:r>
              <w:rPr>
                <w:rFonts w:ascii="仿宋" w:hAnsi="仿宋" w:eastAsia="仿宋" w:cs="仿宋"/>
                <w:spacing w:val="16"/>
                <w:sz w:val="18"/>
                <w:szCs w:val="18"/>
              </w:rPr>
              <w:t>监理单位应当履行下列工程质量义务：</w:t>
            </w:r>
          </w:p>
          <w:p>
            <w:pPr>
              <w:spacing w:before="26" w:line="237" w:lineRule="auto"/>
              <w:ind w:left="58" w:right="107" w:firstLine="300"/>
              <w:rPr>
                <w:rFonts w:ascii="仿宋" w:hAnsi="仿宋" w:eastAsia="仿宋" w:cs="仿宋"/>
                <w:sz w:val="18"/>
                <w:szCs w:val="18"/>
              </w:rPr>
            </w:pPr>
            <w:r>
              <w:rPr>
                <w:rFonts w:ascii="仿宋" w:hAnsi="仿宋" w:eastAsia="仿宋" w:cs="仿宋"/>
                <w:spacing w:val="18"/>
                <w:sz w:val="18"/>
                <w:szCs w:val="18"/>
              </w:rPr>
              <w:t>（五）</w:t>
            </w:r>
            <w:r>
              <w:rPr>
                <w:rFonts w:ascii="仿宋" w:hAnsi="仿宋" w:eastAsia="仿宋" w:cs="仿宋"/>
                <w:spacing w:val="-44"/>
                <w:sz w:val="18"/>
                <w:szCs w:val="18"/>
              </w:rPr>
              <w:t xml:space="preserve"> </w:t>
            </w:r>
            <w:r>
              <w:rPr>
                <w:rFonts w:ascii="仿宋" w:hAnsi="仿宋" w:eastAsia="仿宋" w:cs="仿宋"/>
                <w:spacing w:val="18"/>
                <w:sz w:val="18"/>
                <w:szCs w:val="18"/>
              </w:rPr>
              <w:t>按照规定对涉及结构安全的试块</w:t>
            </w:r>
            <w:r>
              <w:rPr>
                <w:rFonts w:ascii="仿宋" w:hAnsi="仿宋" w:eastAsia="仿宋" w:cs="仿宋"/>
                <w:spacing w:val="-52"/>
                <w:sz w:val="18"/>
                <w:szCs w:val="18"/>
              </w:rPr>
              <w:t xml:space="preserve"> </w:t>
            </w:r>
            <w:r>
              <w:rPr>
                <w:rFonts w:ascii="仿宋" w:hAnsi="仿宋" w:eastAsia="仿宋" w:cs="仿宋"/>
                <w:spacing w:val="18"/>
                <w:sz w:val="18"/>
                <w:szCs w:val="18"/>
              </w:rPr>
              <w:t>、试件以</w:t>
            </w:r>
            <w:r>
              <w:rPr>
                <w:rFonts w:ascii="仿宋" w:hAnsi="仿宋" w:eastAsia="仿宋" w:cs="仿宋"/>
                <w:spacing w:val="17"/>
                <w:sz w:val="18"/>
                <w:szCs w:val="18"/>
              </w:rPr>
              <w:t>及有关材料进行见</w:t>
            </w:r>
            <w:r>
              <w:rPr>
                <w:rFonts w:ascii="仿宋" w:hAnsi="仿宋" w:eastAsia="仿宋" w:cs="仿宋"/>
                <w:sz w:val="18"/>
                <w:szCs w:val="18"/>
              </w:rPr>
              <w:t xml:space="preserve"> </w:t>
            </w:r>
            <w:r>
              <w:rPr>
                <w:rFonts w:ascii="仿宋" w:hAnsi="仿宋" w:eastAsia="仿宋" w:cs="仿宋"/>
                <w:spacing w:val="11"/>
                <w:sz w:val="18"/>
                <w:szCs w:val="18"/>
              </w:rPr>
              <w:t>证取样和送检。</w:t>
            </w:r>
          </w:p>
          <w:p>
            <w:pPr>
              <w:spacing w:before="34" w:line="238" w:lineRule="auto"/>
              <w:ind w:left="64" w:right="107" w:firstLine="413"/>
              <w:rPr>
                <w:rFonts w:ascii="仿宋" w:hAnsi="仿宋" w:eastAsia="仿宋" w:cs="仿宋"/>
                <w:sz w:val="18"/>
                <w:szCs w:val="18"/>
              </w:rPr>
            </w:pPr>
            <w:r>
              <w:rPr>
                <w:rFonts w:ascii="仿宋" w:hAnsi="仿宋" w:eastAsia="仿宋" w:cs="仿宋"/>
                <w:spacing w:val="16"/>
                <w:sz w:val="18"/>
                <w:szCs w:val="18"/>
              </w:rPr>
              <w:t>第二十六条</w:t>
            </w:r>
            <w:r>
              <w:rPr>
                <w:rFonts w:ascii="仿宋" w:hAnsi="仿宋" w:eastAsia="仿宋" w:cs="仿宋"/>
                <w:spacing w:val="47"/>
                <w:w w:val="101"/>
                <w:sz w:val="18"/>
                <w:szCs w:val="18"/>
              </w:rPr>
              <w:t xml:space="preserve"> </w:t>
            </w:r>
            <w:r>
              <w:rPr>
                <w:rFonts w:ascii="仿宋" w:hAnsi="仿宋" w:eastAsia="仿宋" w:cs="仿宋"/>
                <w:spacing w:val="16"/>
                <w:sz w:val="18"/>
                <w:szCs w:val="18"/>
              </w:rPr>
              <w:t>违反本办法第二十条规定</w:t>
            </w:r>
            <w:r>
              <w:rPr>
                <w:rFonts w:ascii="仿宋" w:hAnsi="仿宋" w:eastAsia="仿宋" w:cs="仿宋"/>
                <w:spacing w:val="-53"/>
                <w:sz w:val="18"/>
                <w:szCs w:val="18"/>
              </w:rPr>
              <w:t xml:space="preserve"> </w:t>
            </w:r>
            <w:r>
              <w:rPr>
                <w:rFonts w:ascii="仿宋" w:hAnsi="仿宋" w:eastAsia="仿宋" w:cs="仿宋"/>
                <w:spacing w:val="16"/>
                <w:sz w:val="18"/>
                <w:szCs w:val="18"/>
              </w:rPr>
              <w:t>，</w:t>
            </w:r>
            <w:r>
              <w:rPr>
                <w:rFonts w:ascii="仿宋" w:hAnsi="仿宋" w:eastAsia="仿宋" w:cs="仿宋"/>
                <w:spacing w:val="-53"/>
                <w:sz w:val="18"/>
                <w:szCs w:val="18"/>
              </w:rPr>
              <w:t xml:space="preserve"> </w:t>
            </w:r>
            <w:r>
              <w:rPr>
                <w:rFonts w:ascii="仿宋" w:hAnsi="仿宋" w:eastAsia="仿宋" w:cs="仿宋"/>
                <w:spacing w:val="16"/>
                <w:sz w:val="18"/>
                <w:szCs w:val="18"/>
              </w:rPr>
              <w:t>监理单位有下列行为之一</w:t>
            </w:r>
            <w:r>
              <w:rPr>
                <w:rFonts w:ascii="仿宋" w:hAnsi="仿宋" w:eastAsia="仿宋" w:cs="仿宋"/>
                <w:sz w:val="18"/>
                <w:szCs w:val="18"/>
              </w:rPr>
              <w:t xml:space="preserve"> </w:t>
            </w:r>
            <w:r>
              <w:rPr>
                <w:rFonts w:ascii="仿宋" w:hAnsi="仿宋" w:eastAsia="仿宋" w:cs="仿宋"/>
                <w:spacing w:val="16"/>
                <w:sz w:val="18"/>
                <w:szCs w:val="18"/>
              </w:rPr>
              <w:t>的， 由住房和城乡建设行政主管部门责令改正，并可处1万元以上3万</w:t>
            </w:r>
            <w:r>
              <w:rPr>
                <w:rFonts w:ascii="仿宋" w:hAnsi="仿宋" w:eastAsia="仿宋" w:cs="仿宋"/>
                <w:spacing w:val="6"/>
                <w:sz w:val="18"/>
                <w:szCs w:val="18"/>
              </w:rPr>
              <w:t xml:space="preserve">  </w:t>
            </w:r>
            <w:r>
              <w:rPr>
                <w:rFonts w:ascii="仿宋" w:hAnsi="仿宋" w:eastAsia="仿宋" w:cs="仿宋"/>
                <w:spacing w:val="10"/>
                <w:sz w:val="18"/>
                <w:szCs w:val="18"/>
              </w:rPr>
              <w:t>元以下罚款：</w:t>
            </w:r>
          </w:p>
          <w:p>
            <w:pPr>
              <w:spacing w:before="2" w:line="209" w:lineRule="auto"/>
              <w:ind w:left="65" w:right="108" w:firstLine="293"/>
              <w:rPr>
                <w:rFonts w:ascii="仿宋" w:hAnsi="仿宋" w:eastAsia="仿宋" w:cs="仿宋"/>
                <w:sz w:val="18"/>
                <w:szCs w:val="18"/>
              </w:rPr>
            </w:pPr>
            <w:r>
              <w:rPr>
                <w:rFonts w:ascii="仿宋" w:hAnsi="仿宋" w:eastAsia="仿宋" w:cs="仿宋"/>
                <w:spacing w:val="15"/>
                <w:sz w:val="18"/>
                <w:szCs w:val="18"/>
              </w:rPr>
              <w:t>（</w:t>
            </w:r>
            <w:r>
              <w:rPr>
                <w:rFonts w:ascii="仿宋" w:hAnsi="仿宋" w:eastAsia="仿宋" w:cs="仿宋"/>
                <w:spacing w:val="-2"/>
                <w:sz w:val="18"/>
                <w:szCs w:val="18"/>
              </w:rPr>
              <w:t xml:space="preserve"> </w:t>
            </w:r>
            <w:r>
              <w:rPr>
                <w:rFonts w:ascii="仿宋" w:hAnsi="仿宋" w:eastAsia="仿宋" w:cs="仿宋"/>
                <w:spacing w:val="15"/>
                <w:sz w:val="18"/>
                <w:szCs w:val="18"/>
              </w:rPr>
              <w:t>二</w:t>
            </w:r>
            <w:r>
              <w:rPr>
                <w:rFonts w:ascii="仿宋" w:hAnsi="仿宋" w:eastAsia="仿宋" w:cs="仿宋"/>
                <w:spacing w:val="-53"/>
                <w:sz w:val="18"/>
                <w:szCs w:val="18"/>
              </w:rPr>
              <w:t xml:space="preserve"> </w:t>
            </w:r>
            <w:r>
              <w:rPr>
                <w:rFonts w:ascii="仿宋" w:hAnsi="仿宋" w:eastAsia="仿宋" w:cs="仿宋"/>
                <w:spacing w:val="15"/>
                <w:sz w:val="18"/>
                <w:szCs w:val="18"/>
              </w:rPr>
              <w:t>）未按照规定对涉及结构安全的试块</w:t>
            </w:r>
            <w:r>
              <w:rPr>
                <w:rFonts w:ascii="仿宋" w:hAnsi="仿宋" w:eastAsia="仿宋" w:cs="仿宋"/>
                <w:spacing w:val="-52"/>
                <w:sz w:val="18"/>
                <w:szCs w:val="18"/>
              </w:rPr>
              <w:t xml:space="preserve"> </w:t>
            </w:r>
            <w:r>
              <w:rPr>
                <w:rFonts w:ascii="仿宋" w:hAnsi="仿宋" w:eastAsia="仿宋" w:cs="仿宋"/>
                <w:spacing w:val="15"/>
                <w:sz w:val="18"/>
                <w:szCs w:val="18"/>
              </w:rPr>
              <w:t>、试件以及有关材料进行</w:t>
            </w:r>
            <w:r>
              <w:rPr>
                <w:rFonts w:ascii="仿宋" w:hAnsi="仿宋" w:eastAsia="仿宋" w:cs="仿宋"/>
                <w:sz w:val="18"/>
                <w:szCs w:val="18"/>
              </w:rPr>
              <w:t xml:space="preserve"> </w:t>
            </w:r>
            <w:r>
              <w:rPr>
                <w:rFonts w:ascii="仿宋" w:hAnsi="仿宋" w:eastAsia="仿宋" w:cs="仿宋"/>
                <w:spacing w:val="15"/>
                <w:sz w:val="18"/>
                <w:szCs w:val="18"/>
              </w:rPr>
              <w:t>见证取样和送检的</w:t>
            </w:r>
          </w:p>
        </w:tc>
        <w:tc>
          <w:tcPr>
            <w:tcW w:w="1433"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spacing w:before="2" w:line="88" w:lineRule="exact"/>
        <w:ind w:left="8152"/>
        <w:rPr>
          <w:rFonts w:ascii="仿宋" w:hAnsi="仿宋" w:eastAsia="仿宋" w:cs="仿宋"/>
          <w:sz w:val="18"/>
          <w:szCs w:val="18"/>
        </w:rPr>
      </w:pPr>
      <w:r>
        <w:rPr>
          <w:rFonts w:ascii="仿宋" w:hAnsi="仿宋" w:eastAsia="仿宋" w:cs="仿宋"/>
          <w:position w:val="1"/>
          <w:sz w:val="18"/>
          <w:szCs w:val="18"/>
        </w:rPr>
        <w:t>。</w:t>
      </w:r>
    </w:p>
    <w:p>
      <w:pPr>
        <w:spacing w:line="88" w:lineRule="exact"/>
        <w:rPr>
          <w:rFonts w:ascii="仿宋" w:hAnsi="仿宋" w:eastAsia="仿宋" w:cs="仿宋"/>
          <w:sz w:val="18"/>
          <w:szCs w:val="18"/>
        </w:rPr>
        <w:sectPr>
          <w:pgSz w:w="16837" w:h="11905"/>
          <w:pgMar w:top="400" w:right="1094" w:bottom="0" w:left="1067" w:header="0" w:footer="0" w:gutter="0"/>
          <w:cols w:space="720" w:num="1"/>
        </w:sectPr>
      </w:pPr>
    </w:p>
    <w:p>
      <w:pPr>
        <w:spacing w:line="154" w:lineRule="exact"/>
      </w:pPr>
      <w:r>
        <w:pict>
          <v:shape id="_x0000_s1125" o:spid="_x0000_s1125" o:spt="202" type="#_x0000_t202" style="position:absolute;left:0pt;margin-left:396.5pt;margin-top:465.7pt;height:13.25pt;width:288.65pt;mso-position-horizontal-relative:page;mso-position-vertical-relative:page;z-index:-251555840;mso-width-relative:page;mso-height-relative:page;" filled="f" stroked="f" coordsize="21600,21600" o:allowincell="f">
            <v:path/>
            <v:fill on="f" focussize="0,0"/>
            <v:stroke on="f"/>
            <v:imagedata o:title=""/>
            <o:lock v:ext="edit" aspectratio="f"/>
            <v:textbox inset="0mm,0mm,0mm,0mm">
              <w:txbxContent>
                <w:p>
                  <w:pPr>
                    <w:spacing w:before="19" w:line="230" w:lineRule="auto"/>
                    <w:ind w:left="20"/>
                    <w:rPr>
                      <w:rFonts w:ascii="仿宋" w:hAnsi="仿宋" w:eastAsia="仿宋" w:cs="仿宋"/>
                      <w:sz w:val="18"/>
                      <w:szCs w:val="18"/>
                    </w:rPr>
                  </w:pPr>
                  <w:r>
                    <w:rPr>
                      <w:rFonts w:ascii="仿宋" w:hAnsi="仿宋" w:eastAsia="仿宋" w:cs="仿宋"/>
                      <w:spacing w:val="14"/>
                      <w:sz w:val="18"/>
                      <w:szCs w:val="18"/>
                    </w:rPr>
                    <w:t>(</w:t>
                  </w:r>
                  <w:r>
                    <w:rPr>
                      <w:rFonts w:ascii="仿宋" w:hAnsi="仿宋" w:eastAsia="仿宋" w:cs="仿宋"/>
                      <w:spacing w:val="51"/>
                      <w:sz w:val="18"/>
                      <w:szCs w:val="18"/>
                    </w:rPr>
                    <w:t xml:space="preserve">  </w:t>
                  </w:r>
                  <w:r>
                    <w:rPr>
                      <w:rFonts w:ascii="仿宋" w:hAnsi="仿宋" w:eastAsia="仿宋" w:cs="仿宋"/>
                      <w:spacing w:val="14"/>
                      <w:sz w:val="18"/>
                      <w:szCs w:val="18"/>
                    </w:rPr>
                    <w:t>)</w:t>
                  </w:r>
                  <w:r>
                    <w:rPr>
                      <w:rFonts w:ascii="仿宋" w:hAnsi="仿宋" w:eastAsia="仿宋" w:cs="仿宋"/>
                      <w:spacing w:val="47"/>
                      <w:sz w:val="18"/>
                      <w:szCs w:val="18"/>
                    </w:rPr>
                    <w:t xml:space="preserve"> </w:t>
                  </w:r>
                  <w:r>
                    <w:rPr>
                      <w:rFonts w:ascii="仿宋" w:hAnsi="仿宋" w:eastAsia="仿宋" w:cs="仿宋"/>
                      <w:spacing w:val="14"/>
                      <w:sz w:val="18"/>
                      <w:szCs w:val="18"/>
                    </w:rPr>
                    <w:t>不合格检测报告未在  小时内报送当地</w:t>
                  </w:r>
                  <w:r>
                    <w:rPr>
                      <w:rFonts w:ascii="仿宋" w:hAnsi="仿宋" w:eastAsia="仿宋" w:cs="仿宋"/>
                      <w:spacing w:val="30"/>
                      <w:sz w:val="18"/>
                      <w:szCs w:val="18"/>
                    </w:rPr>
                    <w:t xml:space="preserve">  </w:t>
                  </w:r>
                  <w:r>
                    <w:rPr>
                      <w:rFonts w:ascii="仿宋" w:hAnsi="仿宋" w:eastAsia="仿宋" w:cs="仿宋"/>
                      <w:spacing w:val="14"/>
                      <w:sz w:val="18"/>
                      <w:szCs w:val="18"/>
                    </w:rPr>
                    <w:t>程质量监督机构的</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9" w:hRule="atLeast"/>
        </w:trPr>
        <w:tc>
          <w:tcPr>
            <w:tcW w:w="652"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59" w:line="190" w:lineRule="auto"/>
              <w:ind w:left="195"/>
            </w:pPr>
            <w:r>
              <w:rPr>
                <w:spacing w:val="1"/>
              </w:rPr>
              <w:t>355</w:t>
            </w:r>
          </w:p>
        </w:tc>
        <w:tc>
          <w:tcPr>
            <w:tcW w:w="1087"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0202044000</w:t>
            </w:r>
          </w:p>
        </w:tc>
        <w:tc>
          <w:tcPr>
            <w:tcW w:w="1087"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8" w:line="231" w:lineRule="auto"/>
              <w:ind w:left="44"/>
            </w:pPr>
            <w:r>
              <w:rPr>
                <w:spacing w:val="11"/>
              </w:rPr>
              <w:t>行政处罚</w:t>
            </w:r>
          </w:p>
        </w:tc>
        <w:tc>
          <w:tcPr>
            <w:tcW w:w="2714"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对监理单位未按照规定签署工</w:t>
            </w:r>
          </w:p>
          <w:p>
            <w:pPr>
              <w:spacing w:before="21" w:line="234" w:lineRule="auto"/>
              <w:ind w:left="65"/>
              <w:rPr>
                <w:rFonts w:ascii="仿宋" w:hAnsi="仿宋" w:eastAsia="仿宋" w:cs="仿宋"/>
                <w:sz w:val="18"/>
                <w:szCs w:val="18"/>
              </w:rPr>
            </w:pPr>
            <w:r>
              <w:rPr>
                <w:rFonts w:ascii="仿宋" w:hAnsi="仿宋" w:eastAsia="仿宋" w:cs="仿宋"/>
                <w:spacing w:val="18"/>
                <w:sz w:val="18"/>
                <w:szCs w:val="18"/>
              </w:rPr>
              <w:t>程质量验收意见，或者出具虚</w:t>
            </w:r>
          </w:p>
          <w:p>
            <w:pPr>
              <w:spacing w:before="14" w:line="231" w:lineRule="auto"/>
              <w:ind w:left="562"/>
              <w:rPr>
                <w:rFonts w:ascii="仿宋" w:hAnsi="仿宋" w:eastAsia="仿宋" w:cs="仿宋"/>
                <w:sz w:val="18"/>
                <w:szCs w:val="18"/>
              </w:rPr>
            </w:pPr>
            <w:r>
              <w:rPr>
                <w:rFonts w:ascii="仿宋" w:hAnsi="仿宋" w:eastAsia="仿宋" w:cs="仿宋"/>
                <w:spacing w:val="17"/>
                <w:sz w:val="18"/>
                <w:szCs w:val="18"/>
              </w:rPr>
              <w:t>假验收意见的处罚</w:t>
            </w:r>
          </w:p>
        </w:tc>
        <w:tc>
          <w:tcPr>
            <w:tcW w:w="881" w:type="dxa"/>
            <w:vAlign w:val="top"/>
          </w:tcPr>
          <w:p>
            <w:pPr>
              <w:rPr>
                <w:rFonts w:ascii="Arial"/>
                <w:sz w:val="21"/>
              </w:rPr>
            </w:pPr>
          </w:p>
        </w:tc>
        <w:tc>
          <w:tcPr>
            <w:tcW w:w="6297" w:type="dxa"/>
            <w:vAlign w:val="top"/>
          </w:tcPr>
          <w:p>
            <w:pPr>
              <w:spacing w:before="59" w:line="239" w:lineRule="auto"/>
              <w:ind w:left="54" w:right="242" w:hanging="14"/>
              <w:rPr>
                <w:rFonts w:ascii="仿宋" w:hAnsi="仿宋" w:eastAsia="仿宋" w:cs="仿宋"/>
                <w:sz w:val="18"/>
                <w:szCs w:val="18"/>
              </w:rPr>
            </w:pPr>
            <w:r>
              <w:rPr>
                <w:rFonts w:ascii="仿宋" w:hAnsi="仿宋" w:eastAsia="仿宋" w:cs="仿宋"/>
                <w:spacing w:val="19"/>
                <w:sz w:val="18"/>
                <w:szCs w:val="18"/>
              </w:rPr>
              <w:t>【规章】</w:t>
            </w:r>
            <w:r>
              <w:rPr>
                <w:rFonts w:ascii="仿宋" w:hAnsi="仿宋" w:eastAsia="仿宋" w:cs="仿宋"/>
                <w:spacing w:val="-51"/>
                <w:sz w:val="18"/>
                <w:szCs w:val="18"/>
              </w:rPr>
              <w:t xml:space="preserve"> </w:t>
            </w:r>
            <w:r>
              <w:rPr>
                <w:rFonts w:ascii="仿宋" w:hAnsi="仿宋" w:eastAsia="仿宋" w:cs="仿宋"/>
                <w:spacing w:val="19"/>
                <w:sz w:val="18"/>
                <w:szCs w:val="18"/>
              </w:rPr>
              <w:t>《江苏省房屋建筑和市政基础设施工程质量</w:t>
            </w:r>
            <w:r>
              <w:rPr>
                <w:rFonts w:ascii="仿宋" w:hAnsi="仿宋" w:eastAsia="仿宋" w:cs="仿宋"/>
                <w:spacing w:val="18"/>
                <w:sz w:val="18"/>
                <w:szCs w:val="18"/>
              </w:rPr>
              <w:t>监督管理办法》</w:t>
            </w:r>
            <w:r>
              <w:rPr>
                <w:rFonts w:ascii="仿宋" w:hAnsi="仿宋" w:eastAsia="仿宋" w:cs="仿宋"/>
                <w:sz w:val="18"/>
                <w:szCs w:val="18"/>
              </w:rPr>
              <w:t xml:space="preserve"> </w:t>
            </w:r>
            <w:r>
              <w:rPr>
                <w:rFonts w:ascii="仿宋" w:hAnsi="仿宋" w:eastAsia="仿宋" w:cs="仿宋"/>
                <w:spacing w:val="13"/>
                <w:sz w:val="18"/>
                <w:szCs w:val="18"/>
              </w:rPr>
              <w:t>（省政府令第89号）</w:t>
            </w:r>
          </w:p>
          <w:p>
            <w:pPr>
              <w:spacing w:before="18" w:line="231" w:lineRule="auto"/>
              <w:ind w:left="477"/>
              <w:rPr>
                <w:rFonts w:ascii="仿宋" w:hAnsi="仿宋" w:eastAsia="仿宋" w:cs="仿宋"/>
                <w:sz w:val="18"/>
                <w:szCs w:val="18"/>
              </w:rPr>
            </w:pPr>
            <w:r>
              <w:rPr>
                <w:rFonts w:ascii="仿宋" w:hAnsi="仿宋" w:eastAsia="仿宋" w:cs="仿宋"/>
                <w:spacing w:val="16"/>
                <w:sz w:val="18"/>
                <w:szCs w:val="18"/>
              </w:rPr>
              <w:t>第二十条</w:t>
            </w:r>
            <w:r>
              <w:rPr>
                <w:rFonts w:ascii="仿宋" w:hAnsi="仿宋" w:eastAsia="仿宋" w:cs="仿宋"/>
                <w:spacing w:val="46"/>
                <w:w w:val="101"/>
                <w:sz w:val="18"/>
                <w:szCs w:val="18"/>
              </w:rPr>
              <w:t xml:space="preserve"> </w:t>
            </w:r>
            <w:r>
              <w:rPr>
                <w:rFonts w:ascii="仿宋" w:hAnsi="仿宋" w:eastAsia="仿宋" w:cs="仿宋"/>
                <w:spacing w:val="16"/>
                <w:sz w:val="18"/>
                <w:szCs w:val="18"/>
              </w:rPr>
              <w:t>监理单位应当履行下列工程质量义务：</w:t>
            </w:r>
          </w:p>
          <w:p>
            <w:pPr>
              <w:spacing w:before="26" w:line="237" w:lineRule="auto"/>
              <w:ind w:left="52" w:right="107" w:firstLine="306"/>
              <w:rPr>
                <w:rFonts w:ascii="仿宋" w:hAnsi="仿宋" w:eastAsia="仿宋" w:cs="仿宋"/>
                <w:sz w:val="18"/>
                <w:szCs w:val="18"/>
              </w:rPr>
            </w:pPr>
            <w:r>
              <w:rPr>
                <w:rFonts w:ascii="仿宋" w:hAnsi="仿宋" w:eastAsia="仿宋" w:cs="仿宋"/>
                <w:spacing w:val="13"/>
                <w:sz w:val="18"/>
                <w:szCs w:val="18"/>
              </w:rPr>
              <w:t>（六）</w:t>
            </w:r>
            <w:r>
              <w:rPr>
                <w:rFonts w:ascii="仿宋" w:hAnsi="仿宋" w:eastAsia="仿宋" w:cs="仿宋"/>
                <w:spacing w:val="-47"/>
                <w:sz w:val="18"/>
                <w:szCs w:val="18"/>
              </w:rPr>
              <w:t xml:space="preserve"> </w:t>
            </w:r>
            <w:r>
              <w:rPr>
                <w:rFonts w:ascii="仿宋" w:hAnsi="仿宋" w:eastAsia="仿宋" w:cs="仿宋"/>
                <w:spacing w:val="13"/>
                <w:sz w:val="18"/>
                <w:szCs w:val="18"/>
              </w:rPr>
              <w:t>按照规定签署工程质量验收意见</w:t>
            </w:r>
            <w:r>
              <w:rPr>
                <w:rFonts w:ascii="仿宋" w:hAnsi="仿宋" w:eastAsia="仿宋" w:cs="仿宋"/>
                <w:spacing w:val="-53"/>
                <w:sz w:val="18"/>
                <w:szCs w:val="18"/>
              </w:rPr>
              <w:t xml:space="preserve"> </w:t>
            </w:r>
            <w:r>
              <w:rPr>
                <w:rFonts w:ascii="仿宋" w:hAnsi="仿宋" w:eastAsia="仿宋" w:cs="仿宋"/>
                <w:spacing w:val="13"/>
                <w:sz w:val="18"/>
                <w:szCs w:val="18"/>
              </w:rPr>
              <w:t>，不得降低验收标准</w:t>
            </w:r>
            <w:r>
              <w:rPr>
                <w:rFonts w:ascii="仿宋" w:hAnsi="仿宋" w:eastAsia="仿宋" w:cs="仿宋"/>
                <w:spacing w:val="-52"/>
                <w:sz w:val="18"/>
                <w:szCs w:val="18"/>
              </w:rPr>
              <w:t xml:space="preserve"> </w:t>
            </w:r>
            <w:r>
              <w:rPr>
                <w:rFonts w:ascii="仿宋" w:hAnsi="仿宋" w:eastAsia="仿宋" w:cs="仿宋"/>
                <w:spacing w:val="13"/>
                <w:sz w:val="18"/>
                <w:szCs w:val="18"/>
              </w:rPr>
              <w:t>、 出具</w:t>
            </w:r>
            <w:r>
              <w:rPr>
                <w:rFonts w:ascii="仿宋" w:hAnsi="仿宋" w:eastAsia="仿宋" w:cs="仿宋"/>
                <w:sz w:val="18"/>
                <w:szCs w:val="18"/>
              </w:rPr>
              <w:t xml:space="preserve"> </w:t>
            </w:r>
            <w:r>
              <w:rPr>
                <w:rFonts w:ascii="仿宋" w:hAnsi="仿宋" w:eastAsia="仿宋" w:cs="仿宋"/>
                <w:spacing w:val="12"/>
                <w:sz w:val="18"/>
                <w:szCs w:val="18"/>
              </w:rPr>
              <w:t>虚假验收意见。</w:t>
            </w:r>
          </w:p>
          <w:p>
            <w:pPr>
              <w:spacing w:before="31" w:line="239" w:lineRule="auto"/>
              <w:ind w:left="64" w:right="107" w:firstLine="413"/>
              <w:rPr>
                <w:rFonts w:ascii="仿宋" w:hAnsi="仿宋" w:eastAsia="仿宋" w:cs="仿宋"/>
                <w:sz w:val="18"/>
                <w:szCs w:val="18"/>
              </w:rPr>
            </w:pPr>
            <w:r>
              <w:rPr>
                <w:rFonts w:ascii="仿宋" w:hAnsi="仿宋" w:eastAsia="仿宋" w:cs="仿宋"/>
                <w:spacing w:val="16"/>
                <w:sz w:val="18"/>
                <w:szCs w:val="18"/>
              </w:rPr>
              <w:t>第二十六条</w:t>
            </w:r>
            <w:r>
              <w:rPr>
                <w:rFonts w:ascii="仿宋" w:hAnsi="仿宋" w:eastAsia="仿宋" w:cs="仿宋"/>
                <w:spacing w:val="47"/>
                <w:w w:val="101"/>
                <w:sz w:val="18"/>
                <w:szCs w:val="18"/>
              </w:rPr>
              <w:t xml:space="preserve"> </w:t>
            </w:r>
            <w:r>
              <w:rPr>
                <w:rFonts w:ascii="仿宋" w:hAnsi="仿宋" w:eastAsia="仿宋" w:cs="仿宋"/>
                <w:spacing w:val="16"/>
                <w:sz w:val="18"/>
                <w:szCs w:val="18"/>
              </w:rPr>
              <w:t>违反本办法第二十条规定</w:t>
            </w:r>
            <w:r>
              <w:rPr>
                <w:rFonts w:ascii="仿宋" w:hAnsi="仿宋" w:eastAsia="仿宋" w:cs="仿宋"/>
                <w:spacing w:val="-53"/>
                <w:sz w:val="18"/>
                <w:szCs w:val="18"/>
              </w:rPr>
              <w:t xml:space="preserve"> </w:t>
            </w:r>
            <w:r>
              <w:rPr>
                <w:rFonts w:ascii="仿宋" w:hAnsi="仿宋" w:eastAsia="仿宋" w:cs="仿宋"/>
                <w:spacing w:val="16"/>
                <w:sz w:val="18"/>
                <w:szCs w:val="18"/>
              </w:rPr>
              <w:t>，</w:t>
            </w:r>
            <w:r>
              <w:rPr>
                <w:rFonts w:ascii="仿宋" w:hAnsi="仿宋" w:eastAsia="仿宋" w:cs="仿宋"/>
                <w:spacing w:val="-53"/>
                <w:sz w:val="18"/>
                <w:szCs w:val="18"/>
              </w:rPr>
              <w:t xml:space="preserve"> </w:t>
            </w:r>
            <w:r>
              <w:rPr>
                <w:rFonts w:ascii="仿宋" w:hAnsi="仿宋" w:eastAsia="仿宋" w:cs="仿宋"/>
                <w:spacing w:val="16"/>
                <w:sz w:val="18"/>
                <w:szCs w:val="18"/>
              </w:rPr>
              <w:t>监理单位有下列行为之一</w:t>
            </w:r>
            <w:r>
              <w:rPr>
                <w:rFonts w:ascii="仿宋" w:hAnsi="仿宋" w:eastAsia="仿宋" w:cs="仿宋"/>
                <w:sz w:val="18"/>
                <w:szCs w:val="18"/>
              </w:rPr>
              <w:t xml:space="preserve"> </w:t>
            </w:r>
            <w:r>
              <w:rPr>
                <w:rFonts w:ascii="仿宋" w:hAnsi="仿宋" w:eastAsia="仿宋" w:cs="仿宋"/>
                <w:spacing w:val="16"/>
                <w:sz w:val="18"/>
                <w:szCs w:val="18"/>
              </w:rPr>
              <w:t>的， 由住房和城乡建设行政主管部门责令改正，并可处1万元以上3万</w:t>
            </w:r>
            <w:r>
              <w:rPr>
                <w:rFonts w:ascii="仿宋" w:hAnsi="仿宋" w:eastAsia="仿宋" w:cs="仿宋"/>
                <w:spacing w:val="6"/>
                <w:sz w:val="18"/>
                <w:szCs w:val="18"/>
              </w:rPr>
              <w:t xml:space="preserve">  </w:t>
            </w:r>
            <w:r>
              <w:rPr>
                <w:rFonts w:ascii="仿宋" w:hAnsi="仿宋" w:eastAsia="仿宋" w:cs="仿宋"/>
                <w:spacing w:val="10"/>
                <w:sz w:val="18"/>
                <w:szCs w:val="18"/>
              </w:rPr>
              <w:t>元以下罚款：</w:t>
            </w:r>
          </w:p>
          <w:p>
            <w:pPr>
              <w:spacing w:before="1" w:line="210" w:lineRule="auto"/>
              <w:ind w:left="82" w:right="107" w:firstLine="276"/>
              <w:rPr>
                <w:rFonts w:ascii="仿宋" w:hAnsi="仿宋" w:eastAsia="仿宋" w:cs="仿宋"/>
                <w:sz w:val="18"/>
                <w:szCs w:val="18"/>
              </w:rPr>
            </w:pPr>
            <w:r>
              <w:rPr>
                <w:rFonts w:ascii="仿宋" w:hAnsi="仿宋" w:eastAsia="仿宋" w:cs="仿宋"/>
                <w:spacing w:val="18"/>
                <w:sz w:val="18"/>
                <w:szCs w:val="18"/>
              </w:rPr>
              <w:t>（三）</w:t>
            </w:r>
            <w:r>
              <w:rPr>
                <w:rFonts w:ascii="仿宋" w:hAnsi="仿宋" w:eastAsia="仿宋" w:cs="仿宋"/>
                <w:spacing w:val="-43"/>
                <w:sz w:val="18"/>
                <w:szCs w:val="18"/>
              </w:rPr>
              <w:t xml:space="preserve"> </w:t>
            </w:r>
            <w:r>
              <w:rPr>
                <w:rFonts w:ascii="仿宋" w:hAnsi="仿宋" w:eastAsia="仿宋" w:cs="仿宋"/>
                <w:spacing w:val="18"/>
                <w:sz w:val="18"/>
                <w:szCs w:val="18"/>
              </w:rPr>
              <w:t>未按照规定签署工程质量验收意见</w:t>
            </w:r>
            <w:r>
              <w:rPr>
                <w:rFonts w:ascii="仿宋" w:hAnsi="仿宋" w:eastAsia="仿宋" w:cs="仿宋"/>
                <w:spacing w:val="-52"/>
                <w:sz w:val="18"/>
                <w:szCs w:val="18"/>
              </w:rPr>
              <w:t xml:space="preserve"> </w:t>
            </w:r>
            <w:r>
              <w:rPr>
                <w:rFonts w:ascii="仿宋" w:hAnsi="仿宋" w:eastAsia="仿宋" w:cs="仿宋"/>
                <w:spacing w:val="18"/>
                <w:sz w:val="18"/>
                <w:szCs w:val="18"/>
              </w:rPr>
              <w:t>，或</w:t>
            </w:r>
            <w:r>
              <w:rPr>
                <w:rFonts w:ascii="仿宋" w:hAnsi="仿宋" w:eastAsia="仿宋" w:cs="仿宋"/>
                <w:spacing w:val="17"/>
                <w:sz w:val="18"/>
                <w:szCs w:val="18"/>
              </w:rPr>
              <w:t>者出具虚假验收意见</w:t>
            </w:r>
            <w:r>
              <w:rPr>
                <w:rFonts w:ascii="仿宋" w:hAnsi="仿宋" w:eastAsia="仿宋" w:cs="仿宋"/>
                <w:sz w:val="18"/>
                <w:szCs w:val="18"/>
              </w:rPr>
              <w:t xml:space="preserve"> 的</w:t>
            </w:r>
          </w:p>
        </w:tc>
        <w:tc>
          <w:tcPr>
            <w:tcW w:w="1433"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pStyle w:val="6"/>
              <w:spacing w:before="59" w:line="190" w:lineRule="auto"/>
              <w:ind w:left="195"/>
            </w:pPr>
            <w:r>
              <w:rPr>
                <w:spacing w:val="1"/>
              </w:rPr>
              <w:t>356</w:t>
            </w:r>
          </w:p>
        </w:tc>
        <w:tc>
          <w:tcPr>
            <w:tcW w:w="1087"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0202045000</w:t>
            </w:r>
          </w:p>
        </w:tc>
        <w:tc>
          <w:tcPr>
            <w:tcW w:w="1087"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6"/>
              <w:spacing w:before="59" w:line="231" w:lineRule="auto"/>
              <w:ind w:left="44"/>
            </w:pPr>
            <w:r>
              <w:rPr>
                <w:spacing w:val="11"/>
              </w:rPr>
              <w:t>行政处罚</w:t>
            </w:r>
          </w:p>
        </w:tc>
        <w:tc>
          <w:tcPr>
            <w:tcW w:w="2714" w:type="dxa"/>
            <w:vAlign w:val="top"/>
          </w:tcPr>
          <w:p>
            <w:pPr>
              <w:spacing w:line="286" w:lineRule="auto"/>
              <w:rPr>
                <w:rFonts w:ascii="Arial"/>
                <w:sz w:val="21"/>
              </w:rPr>
            </w:pPr>
          </w:p>
          <w:p>
            <w:pPr>
              <w:spacing w:line="286" w:lineRule="auto"/>
              <w:rPr>
                <w:rFonts w:ascii="Arial"/>
                <w:sz w:val="21"/>
              </w:rPr>
            </w:pPr>
          </w:p>
          <w:p>
            <w:pPr>
              <w:spacing w:before="59" w:line="230" w:lineRule="auto"/>
              <w:ind w:left="67"/>
              <w:rPr>
                <w:rFonts w:ascii="仿宋" w:hAnsi="仿宋" w:eastAsia="仿宋" w:cs="仿宋"/>
                <w:sz w:val="18"/>
                <w:szCs w:val="18"/>
              </w:rPr>
            </w:pPr>
            <w:r>
              <w:rPr>
                <w:rFonts w:ascii="仿宋" w:hAnsi="仿宋" w:eastAsia="仿宋" w:cs="仿宋"/>
                <w:spacing w:val="18"/>
                <w:sz w:val="18"/>
                <w:szCs w:val="18"/>
              </w:rPr>
              <w:t>对质量检测单位未在资质范围</w:t>
            </w:r>
          </w:p>
          <w:p>
            <w:pPr>
              <w:spacing w:before="18" w:line="229" w:lineRule="auto"/>
              <w:ind w:left="113"/>
              <w:rPr>
                <w:rFonts w:ascii="仿宋" w:hAnsi="仿宋" w:eastAsia="仿宋" w:cs="仿宋"/>
                <w:sz w:val="18"/>
                <w:szCs w:val="18"/>
              </w:rPr>
            </w:pPr>
            <w:r>
              <w:rPr>
                <w:rFonts w:ascii="仿宋" w:hAnsi="仿宋" w:eastAsia="仿宋" w:cs="仿宋"/>
                <w:spacing w:val="15"/>
                <w:sz w:val="18"/>
                <w:szCs w:val="18"/>
              </w:rPr>
              <w:t>内从事检测活动，或者转包检</w:t>
            </w:r>
          </w:p>
          <w:p>
            <w:pPr>
              <w:spacing w:before="25" w:line="234" w:lineRule="auto"/>
              <w:ind w:left="774"/>
              <w:rPr>
                <w:rFonts w:ascii="仿宋" w:hAnsi="仿宋" w:eastAsia="仿宋" w:cs="仿宋"/>
                <w:sz w:val="18"/>
                <w:szCs w:val="18"/>
              </w:rPr>
            </w:pPr>
            <w:r>
              <w:rPr>
                <w:rFonts w:ascii="仿宋" w:hAnsi="仿宋" w:eastAsia="仿宋" w:cs="仿宋"/>
                <w:spacing w:val="15"/>
                <w:sz w:val="18"/>
                <w:szCs w:val="18"/>
              </w:rPr>
              <w:t>测业务的处罚</w:t>
            </w:r>
          </w:p>
        </w:tc>
        <w:tc>
          <w:tcPr>
            <w:tcW w:w="881" w:type="dxa"/>
            <w:vAlign w:val="top"/>
          </w:tcPr>
          <w:p>
            <w:pPr>
              <w:rPr>
                <w:rFonts w:ascii="Arial"/>
                <w:sz w:val="21"/>
              </w:rPr>
            </w:pPr>
          </w:p>
        </w:tc>
        <w:tc>
          <w:tcPr>
            <w:tcW w:w="6297" w:type="dxa"/>
            <w:vAlign w:val="top"/>
          </w:tcPr>
          <w:p>
            <w:pPr>
              <w:spacing w:before="7" w:line="236" w:lineRule="exact"/>
              <w:ind w:left="40"/>
              <w:rPr>
                <w:rFonts w:ascii="仿宋" w:hAnsi="仿宋" w:eastAsia="仿宋" w:cs="仿宋"/>
                <w:sz w:val="18"/>
                <w:szCs w:val="18"/>
              </w:rPr>
            </w:pPr>
            <w:r>
              <w:rPr>
                <w:rFonts w:ascii="仿宋" w:hAnsi="仿宋" w:eastAsia="仿宋" w:cs="仿宋"/>
                <w:spacing w:val="18"/>
                <w:position w:val="-3"/>
                <w:sz w:val="18"/>
                <w:szCs w:val="18"/>
              </w:rPr>
              <w:t>【</w:t>
            </w:r>
            <w:r>
              <w:rPr>
                <w:rFonts w:ascii="仿宋" w:hAnsi="仿宋" w:eastAsia="仿宋" w:cs="仿宋"/>
                <w:spacing w:val="-39"/>
                <w:position w:val="-3"/>
                <w:sz w:val="18"/>
                <w:szCs w:val="18"/>
              </w:rPr>
              <w:t xml:space="preserve"> </w:t>
            </w:r>
            <w:r>
              <w:fldChar w:fldCharType="begin"/>
            </w:r>
            <w:r>
              <w:instrText xml:space="preserve">EQ \* jc3 \* hps7 \o\al(\s\up 9(</w:instrText>
            </w:r>
            <w:r>
              <w:rPr>
                <w:rFonts w:ascii="仿宋" w:hAnsi="仿宋" w:eastAsia="仿宋" w:cs="仿宋"/>
                <w:w w:val="51"/>
                <w:position w:val="-3"/>
                <w:sz w:val="7"/>
                <w:szCs w:val="7"/>
              </w:rPr>
              <w:instrText xml:space="preserve">。</w:instrText>
            </w:r>
            <w:r>
              <w:instrText xml:space="preserve">),</w:instrText>
            </w:r>
            <w:r>
              <w:rPr>
                <w:rFonts w:ascii="仿宋" w:hAnsi="仿宋" w:eastAsia="仿宋" w:cs="仿宋"/>
                <w:w w:val="98"/>
                <w:position w:val="-3"/>
                <w:sz w:val="18"/>
                <w:szCs w:val="18"/>
              </w:rPr>
              <w:instrText xml:space="preserve">规</w:instrText>
            </w:r>
            <w:r>
              <w:instrText xml:space="preserve">)</w:instrText>
            </w:r>
            <w:r>
              <w:fldChar w:fldCharType="end"/>
            </w:r>
            <w:r>
              <w:rPr>
                <w:rFonts w:ascii="仿宋" w:hAnsi="仿宋" w:eastAsia="仿宋" w:cs="仿宋"/>
                <w:spacing w:val="18"/>
                <w:position w:val="-3"/>
                <w:sz w:val="18"/>
                <w:szCs w:val="18"/>
              </w:rPr>
              <w:t>章】</w:t>
            </w:r>
            <w:r>
              <w:rPr>
                <w:rFonts w:ascii="仿宋" w:hAnsi="仿宋" w:eastAsia="仿宋" w:cs="仿宋"/>
                <w:spacing w:val="-51"/>
                <w:position w:val="-3"/>
                <w:sz w:val="18"/>
                <w:szCs w:val="18"/>
              </w:rPr>
              <w:t xml:space="preserve"> </w:t>
            </w:r>
            <w:r>
              <w:rPr>
                <w:rFonts w:ascii="仿宋" w:hAnsi="仿宋" w:eastAsia="仿宋" w:cs="仿宋"/>
                <w:spacing w:val="18"/>
                <w:position w:val="-3"/>
                <w:sz w:val="18"/>
                <w:szCs w:val="18"/>
              </w:rPr>
              <w:t>《江苏省房屋建筑和市政基础设施工程质</w:t>
            </w:r>
            <w:r>
              <w:rPr>
                <w:rFonts w:ascii="仿宋" w:hAnsi="仿宋" w:eastAsia="仿宋" w:cs="仿宋"/>
                <w:spacing w:val="17"/>
                <w:position w:val="-3"/>
                <w:sz w:val="18"/>
                <w:szCs w:val="18"/>
              </w:rPr>
              <w:t>量监督管理办法》</w:t>
            </w:r>
          </w:p>
          <w:p>
            <w:pPr>
              <w:spacing w:before="43" w:line="233" w:lineRule="auto"/>
              <w:ind w:left="54"/>
              <w:rPr>
                <w:rFonts w:ascii="仿宋" w:hAnsi="仿宋" w:eastAsia="仿宋" w:cs="仿宋"/>
                <w:sz w:val="18"/>
                <w:szCs w:val="18"/>
              </w:rPr>
            </w:pPr>
            <w:r>
              <w:rPr>
                <w:rFonts w:ascii="仿宋" w:hAnsi="仿宋" w:eastAsia="仿宋" w:cs="仿宋"/>
                <w:spacing w:val="13"/>
                <w:sz w:val="18"/>
                <w:szCs w:val="18"/>
              </w:rPr>
              <w:t>（省政府令第89号）</w:t>
            </w:r>
          </w:p>
          <w:p>
            <w:pPr>
              <w:spacing w:before="25" w:line="236" w:lineRule="auto"/>
              <w:ind w:left="359" w:right="985" w:firstLine="118"/>
              <w:rPr>
                <w:rFonts w:ascii="仿宋" w:hAnsi="仿宋" w:eastAsia="仿宋" w:cs="仿宋"/>
                <w:sz w:val="18"/>
                <w:szCs w:val="18"/>
              </w:rPr>
            </w:pPr>
            <w:r>
              <w:rPr>
                <w:rFonts w:ascii="仿宋" w:hAnsi="仿宋" w:eastAsia="仿宋" w:cs="仿宋"/>
                <w:spacing w:val="15"/>
                <w:sz w:val="18"/>
                <w:szCs w:val="18"/>
              </w:rPr>
              <w:t>第二十一条</w:t>
            </w:r>
            <w:r>
              <w:rPr>
                <w:rFonts w:ascii="仿宋" w:hAnsi="仿宋" w:eastAsia="仿宋" w:cs="仿宋"/>
                <w:spacing w:val="52"/>
                <w:sz w:val="18"/>
                <w:szCs w:val="18"/>
              </w:rPr>
              <w:t xml:space="preserve"> </w:t>
            </w:r>
            <w:r>
              <w:rPr>
                <w:rFonts w:ascii="仿宋" w:hAnsi="仿宋" w:eastAsia="仿宋" w:cs="仿宋"/>
                <w:spacing w:val="15"/>
                <w:sz w:val="18"/>
                <w:szCs w:val="18"/>
              </w:rPr>
              <w:t>质量检测单位应当履行下列工程质量义务：</w:t>
            </w:r>
            <w:r>
              <w:rPr>
                <w:rFonts w:ascii="仿宋" w:hAnsi="仿宋" w:eastAsia="仿宋" w:cs="仿宋"/>
                <w:sz w:val="18"/>
                <w:szCs w:val="18"/>
              </w:rPr>
              <w:t xml:space="preserve"> </w:t>
            </w:r>
            <w:r>
              <w:rPr>
                <w:rFonts w:ascii="仿宋" w:hAnsi="仿宋" w:eastAsia="仿宋" w:cs="仿宋"/>
                <w:spacing w:val="14"/>
                <w:sz w:val="18"/>
                <w:szCs w:val="18"/>
              </w:rPr>
              <w:t>（</w:t>
            </w:r>
            <w:r>
              <w:rPr>
                <w:rFonts w:ascii="仿宋" w:hAnsi="仿宋" w:eastAsia="仿宋" w:cs="仿宋"/>
                <w:spacing w:val="1"/>
                <w:sz w:val="18"/>
                <w:szCs w:val="18"/>
              </w:rPr>
              <w:t xml:space="preserve"> </w:t>
            </w:r>
            <w:r>
              <w:rPr>
                <w:rFonts w:ascii="仿宋" w:hAnsi="仿宋" w:eastAsia="仿宋" w:cs="仿宋"/>
                <w:spacing w:val="14"/>
                <w:sz w:val="18"/>
                <w:szCs w:val="18"/>
              </w:rPr>
              <w:t>一）在资质范围内从事检测活动，不得转包检测业务。</w:t>
            </w:r>
          </w:p>
          <w:p>
            <w:pPr>
              <w:spacing w:before="35" w:line="234" w:lineRule="auto"/>
              <w:ind w:left="57" w:right="203" w:firstLine="420"/>
              <w:jc w:val="both"/>
              <w:rPr>
                <w:rFonts w:ascii="仿宋" w:hAnsi="仿宋" w:eastAsia="仿宋" w:cs="仿宋"/>
                <w:sz w:val="18"/>
                <w:szCs w:val="18"/>
              </w:rPr>
            </w:pPr>
            <w:r>
              <w:rPr>
                <w:rFonts w:ascii="仿宋" w:hAnsi="仿宋" w:eastAsia="仿宋" w:cs="仿宋"/>
                <w:spacing w:val="18"/>
                <w:sz w:val="18"/>
                <w:szCs w:val="18"/>
              </w:rPr>
              <w:t>第二十七条第一款  违反本办法第二十一条规定</w:t>
            </w:r>
            <w:r>
              <w:rPr>
                <w:rFonts w:ascii="仿宋" w:hAnsi="仿宋" w:eastAsia="仿宋" w:cs="仿宋"/>
                <w:spacing w:val="-48"/>
                <w:sz w:val="18"/>
                <w:szCs w:val="18"/>
              </w:rPr>
              <w:t xml:space="preserve"> </w:t>
            </w:r>
            <w:r>
              <w:rPr>
                <w:rFonts w:ascii="仿宋" w:hAnsi="仿宋" w:eastAsia="仿宋" w:cs="仿宋"/>
                <w:spacing w:val="18"/>
                <w:sz w:val="18"/>
                <w:szCs w:val="18"/>
              </w:rPr>
              <w:t>，质量检测单位</w:t>
            </w:r>
            <w:r>
              <w:rPr>
                <w:rFonts w:ascii="仿宋" w:hAnsi="仿宋" w:eastAsia="仿宋" w:cs="仿宋"/>
                <w:sz w:val="18"/>
                <w:szCs w:val="18"/>
              </w:rPr>
              <w:t xml:space="preserve"> </w:t>
            </w:r>
            <w:r>
              <w:rPr>
                <w:rFonts w:ascii="仿宋" w:hAnsi="仿宋" w:eastAsia="仿宋" w:cs="仿宋"/>
                <w:spacing w:val="16"/>
                <w:sz w:val="18"/>
                <w:szCs w:val="18"/>
              </w:rPr>
              <w:t>有下列行为之一的， 由住房和城乡建设行政主管部门责令改正</w:t>
            </w:r>
            <w:r>
              <w:rPr>
                <w:rFonts w:ascii="仿宋" w:hAnsi="仿宋" w:eastAsia="仿宋" w:cs="仿宋"/>
                <w:spacing w:val="-52"/>
                <w:sz w:val="18"/>
                <w:szCs w:val="18"/>
              </w:rPr>
              <w:t xml:space="preserve"> </w:t>
            </w:r>
            <w:r>
              <w:rPr>
                <w:rFonts w:ascii="仿宋" w:hAnsi="仿宋" w:eastAsia="仿宋" w:cs="仿宋"/>
                <w:spacing w:val="16"/>
                <w:sz w:val="18"/>
                <w:szCs w:val="18"/>
              </w:rPr>
              <w:t>，并可</w:t>
            </w:r>
            <w:r>
              <w:rPr>
                <w:rFonts w:ascii="仿宋" w:hAnsi="仿宋" w:eastAsia="仿宋" w:cs="仿宋"/>
                <w:sz w:val="18"/>
                <w:szCs w:val="18"/>
              </w:rPr>
              <w:t xml:space="preserve"> </w:t>
            </w:r>
            <w:r>
              <w:rPr>
                <w:rFonts w:ascii="仿宋" w:hAnsi="仿宋" w:eastAsia="仿宋" w:cs="仿宋"/>
                <w:spacing w:val="15"/>
                <w:sz w:val="18"/>
                <w:szCs w:val="18"/>
              </w:rPr>
              <w:t>处1万元以上3万元以下罚款：</w:t>
            </w:r>
          </w:p>
          <w:p>
            <w:pPr>
              <w:spacing w:line="187" w:lineRule="auto"/>
              <w:ind w:left="359"/>
              <w:rPr>
                <w:rFonts w:ascii="仿宋" w:hAnsi="仿宋" w:eastAsia="仿宋" w:cs="仿宋"/>
                <w:sz w:val="18"/>
                <w:szCs w:val="18"/>
              </w:rPr>
            </w:pPr>
            <w:r>
              <w:rPr>
                <w:rFonts w:ascii="仿宋" w:hAnsi="仿宋" w:eastAsia="仿宋" w:cs="仿宋"/>
                <w:spacing w:val="14"/>
                <w:sz w:val="18"/>
                <w:szCs w:val="18"/>
              </w:rPr>
              <w:t>（ 一</w:t>
            </w:r>
            <w:r>
              <w:rPr>
                <w:rFonts w:ascii="仿宋" w:hAnsi="仿宋" w:eastAsia="仿宋" w:cs="仿宋"/>
                <w:spacing w:val="-46"/>
                <w:sz w:val="18"/>
                <w:szCs w:val="18"/>
              </w:rPr>
              <w:t xml:space="preserve"> </w:t>
            </w:r>
            <w:r>
              <w:rPr>
                <w:rFonts w:ascii="仿宋" w:hAnsi="仿宋" w:eastAsia="仿宋" w:cs="仿宋"/>
                <w:spacing w:val="14"/>
                <w:sz w:val="18"/>
                <w:szCs w:val="18"/>
              </w:rPr>
              <w:t>）未在资质范围内从事检测活动，或者转包检测业务的。</w:t>
            </w:r>
          </w:p>
        </w:tc>
        <w:tc>
          <w:tcPr>
            <w:tcW w:w="1433"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2" w:hRule="atLeast"/>
        </w:trPr>
        <w:tc>
          <w:tcPr>
            <w:tcW w:w="652"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59" w:line="190" w:lineRule="auto"/>
              <w:ind w:left="195"/>
            </w:pPr>
            <w:r>
              <w:rPr>
                <w:spacing w:val="1"/>
              </w:rPr>
              <w:t>357</w:t>
            </w:r>
          </w:p>
        </w:tc>
        <w:tc>
          <w:tcPr>
            <w:tcW w:w="1087"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0202046000</w:t>
            </w:r>
          </w:p>
        </w:tc>
        <w:tc>
          <w:tcPr>
            <w:tcW w:w="1087"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59" w:line="231" w:lineRule="auto"/>
              <w:ind w:left="44"/>
            </w:pPr>
            <w:r>
              <w:rPr>
                <w:spacing w:val="11"/>
              </w:rPr>
              <w:t>行政处罚</w:t>
            </w:r>
          </w:p>
        </w:tc>
        <w:tc>
          <w:tcPr>
            <w:tcW w:w="2714" w:type="dxa"/>
            <w:vAlign w:val="top"/>
          </w:tcPr>
          <w:p>
            <w:pPr>
              <w:spacing w:line="352" w:lineRule="auto"/>
              <w:rPr>
                <w:rFonts w:ascii="Arial"/>
                <w:sz w:val="21"/>
              </w:rPr>
            </w:pPr>
          </w:p>
          <w:p>
            <w:pPr>
              <w:spacing w:line="352" w:lineRule="auto"/>
              <w:rPr>
                <w:rFonts w:ascii="Arial"/>
                <w:sz w:val="21"/>
              </w:rPr>
            </w:pPr>
          </w:p>
          <w:p>
            <w:pPr>
              <w:spacing w:before="58" w:line="241" w:lineRule="auto"/>
              <w:ind w:left="63" w:right="53" w:firstLine="4"/>
              <w:rPr>
                <w:rFonts w:ascii="仿宋" w:hAnsi="仿宋" w:eastAsia="仿宋" w:cs="仿宋"/>
                <w:sz w:val="18"/>
                <w:szCs w:val="18"/>
              </w:rPr>
            </w:pPr>
            <w:r>
              <w:rPr>
                <w:rFonts w:ascii="仿宋" w:hAnsi="仿宋" w:eastAsia="仿宋" w:cs="仿宋"/>
                <w:spacing w:val="18"/>
                <w:sz w:val="18"/>
                <w:szCs w:val="18"/>
              </w:rPr>
              <w:t>对质量检测单位未按照有关工</w:t>
            </w:r>
            <w:r>
              <w:rPr>
                <w:rFonts w:ascii="仿宋" w:hAnsi="仿宋" w:eastAsia="仿宋" w:cs="仿宋"/>
                <w:sz w:val="18"/>
                <w:szCs w:val="18"/>
              </w:rPr>
              <w:t xml:space="preserve"> </w:t>
            </w:r>
            <w:r>
              <w:rPr>
                <w:rFonts w:ascii="仿宋" w:hAnsi="仿宋" w:eastAsia="仿宋" w:cs="仿宋"/>
                <w:spacing w:val="16"/>
                <w:sz w:val="18"/>
                <w:szCs w:val="18"/>
              </w:rPr>
              <w:t>程建设标准和规范进行检测</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z w:val="18"/>
                <w:szCs w:val="18"/>
              </w:rPr>
              <w:t xml:space="preserve"> </w:t>
            </w:r>
            <w:r>
              <w:rPr>
                <w:rFonts w:ascii="仿宋" w:hAnsi="仿宋" w:eastAsia="仿宋" w:cs="仿宋"/>
                <w:spacing w:val="19"/>
                <w:sz w:val="18"/>
                <w:szCs w:val="18"/>
              </w:rPr>
              <w:t>或者检测数据未按照规定实时</w:t>
            </w:r>
          </w:p>
          <w:p>
            <w:pPr>
              <w:spacing w:before="24" w:line="234" w:lineRule="auto"/>
              <w:ind w:left="879"/>
              <w:rPr>
                <w:rFonts w:ascii="仿宋" w:hAnsi="仿宋" w:eastAsia="仿宋" w:cs="仿宋"/>
                <w:sz w:val="18"/>
                <w:szCs w:val="18"/>
              </w:rPr>
            </w:pPr>
            <w:r>
              <w:rPr>
                <w:rFonts w:ascii="仿宋" w:hAnsi="仿宋" w:eastAsia="仿宋" w:cs="仿宋"/>
                <w:spacing w:val="13"/>
                <w:sz w:val="18"/>
                <w:szCs w:val="18"/>
              </w:rPr>
              <w:t>上传的处罚</w:t>
            </w:r>
          </w:p>
        </w:tc>
        <w:tc>
          <w:tcPr>
            <w:tcW w:w="881" w:type="dxa"/>
            <w:vAlign w:val="top"/>
          </w:tcPr>
          <w:p>
            <w:pPr>
              <w:rPr>
                <w:rFonts w:ascii="Arial"/>
                <w:sz w:val="21"/>
              </w:rPr>
            </w:pPr>
          </w:p>
        </w:tc>
        <w:tc>
          <w:tcPr>
            <w:tcW w:w="6297" w:type="dxa"/>
            <w:vAlign w:val="top"/>
          </w:tcPr>
          <w:p>
            <w:pPr>
              <w:spacing w:before="54" w:line="238" w:lineRule="auto"/>
              <w:ind w:left="54" w:right="242" w:hanging="14"/>
              <w:rPr>
                <w:rFonts w:ascii="仿宋" w:hAnsi="仿宋" w:eastAsia="仿宋" w:cs="仿宋"/>
                <w:sz w:val="18"/>
                <w:szCs w:val="18"/>
              </w:rPr>
            </w:pPr>
            <w:r>
              <w:rPr>
                <w:rFonts w:ascii="仿宋" w:hAnsi="仿宋" w:eastAsia="仿宋" w:cs="仿宋"/>
                <w:spacing w:val="19"/>
                <w:sz w:val="18"/>
                <w:szCs w:val="18"/>
              </w:rPr>
              <w:t>【规章】</w:t>
            </w:r>
            <w:r>
              <w:rPr>
                <w:rFonts w:ascii="仿宋" w:hAnsi="仿宋" w:eastAsia="仿宋" w:cs="仿宋"/>
                <w:spacing w:val="-51"/>
                <w:sz w:val="18"/>
                <w:szCs w:val="18"/>
              </w:rPr>
              <w:t xml:space="preserve"> </w:t>
            </w:r>
            <w:r>
              <w:rPr>
                <w:rFonts w:ascii="仿宋" w:hAnsi="仿宋" w:eastAsia="仿宋" w:cs="仿宋"/>
                <w:spacing w:val="19"/>
                <w:sz w:val="18"/>
                <w:szCs w:val="18"/>
              </w:rPr>
              <w:t>《江苏省房屋建筑和市政基础设施工程质量</w:t>
            </w:r>
            <w:r>
              <w:rPr>
                <w:rFonts w:ascii="仿宋" w:hAnsi="仿宋" w:eastAsia="仿宋" w:cs="仿宋"/>
                <w:spacing w:val="18"/>
                <w:sz w:val="18"/>
                <w:szCs w:val="18"/>
              </w:rPr>
              <w:t>监督管理办法》</w:t>
            </w:r>
            <w:r>
              <w:rPr>
                <w:rFonts w:ascii="仿宋" w:hAnsi="仿宋" w:eastAsia="仿宋" w:cs="仿宋"/>
                <w:sz w:val="18"/>
                <w:szCs w:val="18"/>
              </w:rPr>
              <w:t xml:space="preserve"> </w:t>
            </w:r>
            <w:r>
              <w:rPr>
                <w:rFonts w:ascii="仿宋" w:hAnsi="仿宋" w:eastAsia="仿宋" w:cs="仿宋"/>
                <w:spacing w:val="13"/>
                <w:sz w:val="18"/>
                <w:szCs w:val="18"/>
              </w:rPr>
              <w:t>（省政府令第89号）</w:t>
            </w:r>
          </w:p>
          <w:p>
            <w:pPr>
              <w:spacing w:before="19" w:line="231" w:lineRule="auto"/>
              <w:ind w:left="477"/>
              <w:rPr>
                <w:rFonts w:ascii="仿宋" w:hAnsi="仿宋" w:eastAsia="仿宋" w:cs="仿宋"/>
                <w:sz w:val="18"/>
                <w:szCs w:val="18"/>
              </w:rPr>
            </w:pPr>
            <w:r>
              <w:rPr>
                <w:rFonts w:ascii="仿宋" w:hAnsi="仿宋" w:eastAsia="仿宋" w:cs="仿宋"/>
                <w:spacing w:val="16"/>
                <w:sz w:val="18"/>
                <w:szCs w:val="18"/>
              </w:rPr>
              <w:t>第二十一条</w:t>
            </w:r>
            <w:r>
              <w:rPr>
                <w:rFonts w:ascii="仿宋" w:hAnsi="仿宋" w:eastAsia="仿宋" w:cs="仿宋"/>
                <w:spacing w:val="58"/>
                <w:w w:val="101"/>
                <w:sz w:val="18"/>
                <w:szCs w:val="18"/>
              </w:rPr>
              <w:t xml:space="preserve"> </w:t>
            </w:r>
            <w:r>
              <w:rPr>
                <w:rFonts w:ascii="仿宋" w:hAnsi="仿宋" w:eastAsia="仿宋" w:cs="仿宋"/>
                <w:spacing w:val="16"/>
                <w:sz w:val="18"/>
                <w:szCs w:val="18"/>
              </w:rPr>
              <w:t>质量检测单位应当履行下列工程质量义务：</w:t>
            </w:r>
          </w:p>
          <w:p>
            <w:pPr>
              <w:spacing w:before="30" w:line="238" w:lineRule="auto"/>
              <w:ind w:left="58" w:right="108" w:firstLine="300"/>
              <w:rPr>
                <w:rFonts w:ascii="仿宋" w:hAnsi="仿宋" w:eastAsia="仿宋" w:cs="仿宋"/>
                <w:sz w:val="18"/>
                <w:szCs w:val="18"/>
              </w:rPr>
            </w:pPr>
            <w:r>
              <w:rPr>
                <w:rFonts w:ascii="仿宋" w:hAnsi="仿宋" w:eastAsia="仿宋" w:cs="仿宋"/>
                <w:spacing w:val="17"/>
                <w:sz w:val="18"/>
                <w:szCs w:val="18"/>
              </w:rPr>
              <w:t>（</w:t>
            </w:r>
            <w:r>
              <w:rPr>
                <w:rFonts w:ascii="仿宋" w:hAnsi="仿宋" w:eastAsia="仿宋" w:cs="仿宋"/>
                <w:spacing w:val="-13"/>
                <w:sz w:val="18"/>
                <w:szCs w:val="18"/>
              </w:rPr>
              <w:t xml:space="preserve"> </w:t>
            </w:r>
            <w:r>
              <w:rPr>
                <w:rFonts w:ascii="仿宋" w:hAnsi="仿宋" w:eastAsia="仿宋" w:cs="仿宋"/>
                <w:spacing w:val="17"/>
                <w:sz w:val="18"/>
                <w:szCs w:val="18"/>
              </w:rPr>
              <w:t>二</w:t>
            </w:r>
            <w:r>
              <w:rPr>
                <w:rFonts w:ascii="仿宋" w:hAnsi="仿宋" w:eastAsia="仿宋" w:cs="仿宋"/>
                <w:spacing w:val="-53"/>
                <w:sz w:val="18"/>
                <w:szCs w:val="18"/>
              </w:rPr>
              <w:t xml:space="preserve"> </w:t>
            </w:r>
            <w:r>
              <w:rPr>
                <w:rFonts w:ascii="仿宋" w:hAnsi="仿宋" w:eastAsia="仿宋" w:cs="仿宋"/>
                <w:spacing w:val="17"/>
                <w:sz w:val="18"/>
                <w:szCs w:val="18"/>
              </w:rPr>
              <w:t>）按照有关工程建设标准和规范进行检测</w:t>
            </w:r>
            <w:r>
              <w:rPr>
                <w:rFonts w:ascii="仿宋" w:hAnsi="仿宋" w:eastAsia="仿宋" w:cs="仿宋"/>
                <w:spacing w:val="16"/>
                <w:sz w:val="18"/>
                <w:szCs w:val="18"/>
              </w:rPr>
              <w:t>，检测数据应当按照</w:t>
            </w:r>
            <w:r>
              <w:rPr>
                <w:rFonts w:ascii="仿宋" w:hAnsi="仿宋" w:eastAsia="仿宋" w:cs="仿宋"/>
                <w:sz w:val="18"/>
                <w:szCs w:val="18"/>
              </w:rPr>
              <w:t xml:space="preserve"> </w:t>
            </w:r>
            <w:r>
              <w:rPr>
                <w:rFonts w:ascii="仿宋" w:hAnsi="仿宋" w:eastAsia="仿宋" w:cs="仿宋"/>
                <w:spacing w:val="11"/>
                <w:sz w:val="18"/>
                <w:szCs w:val="18"/>
              </w:rPr>
              <w:t>规定实时上传。</w:t>
            </w:r>
          </w:p>
          <w:p>
            <w:pPr>
              <w:spacing w:before="27" w:line="238" w:lineRule="auto"/>
              <w:ind w:left="57" w:right="206" w:firstLine="420"/>
              <w:rPr>
                <w:rFonts w:ascii="仿宋" w:hAnsi="仿宋" w:eastAsia="仿宋" w:cs="仿宋"/>
                <w:sz w:val="18"/>
                <w:szCs w:val="18"/>
              </w:rPr>
            </w:pPr>
            <w:r>
              <w:rPr>
                <w:rFonts w:ascii="仿宋" w:hAnsi="仿宋" w:eastAsia="仿宋" w:cs="仿宋"/>
                <w:spacing w:val="18"/>
                <w:sz w:val="18"/>
                <w:szCs w:val="18"/>
              </w:rPr>
              <w:t>第二十七条第一款  违反本办法第二十一条规定</w:t>
            </w:r>
            <w:r>
              <w:rPr>
                <w:rFonts w:ascii="仿宋" w:hAnsi="仿宋" w:eastAsia="仿宋" w:cs="仿宋"/>
                <w:spacing w:val="-53"/>
                <w:sz w:val="18"/>
                <w:szCs w:val="18"/>
              </w:rPr>
              <w:t xml:space="preserve"> </w:t>
            </w:r>
            <w:r>
              <w:rPr>
                <w:rFonts w:ascii="仿宋" w:hAnsi="仿宋" w:eastAsia="仿宋" w:cs="仿宋"/>
                <w:spacing w:val="18"/>
                <w:sz w:val="18"/>
                <w:szCs w:val="18"/>
              </w:rPr>
              <w:t>，质量检测单位</w:t>
            </w:r>
            <w:r>
              <w:rPr>
                <w:rFonts w:ascii="仿宋" w:hAnsi="仿宋" w:eastAsia="仿宋" w:cs="仿宋"/>
                <w:sz w:val="18"/>
                <w:szCs w:val="18"/>
              </w:rPr>
              <w:t xml:space="preserve"> </w:t>
            </w:r>
            <w:r>
              <w:rPr>
                <w:rFonts w:ascii="仿宋" w:hAnsi="仿宋" w:eastAsia="仿宋" w:cs="仿宋"/>
                <w:spacing w:val="16"/>
                <w:sz w:val="18"/>
                <w:szCs w:val="18"/>
              </w:rPr>
              <w:t>有下列行为之一的</w:t>
            </w:r>
            <w:r>
              <w:rPr>
                <w:rFonts w:ascii="仿宋" w:hAnsi="仿宋" w:eastAsia="仿宋" w:cs="仿宋"/>
                <w:spacing w:val="-52"/>
                <w:sz w:val="18"/>
                <w:szCs w:val="18"/>
              </w:rPr>
              <w:t xml:space="preserve"> </w:t>
            </w:r>
            <w:r>
              <w:rPr>
                <w:rFonts w:ascii="仿宋" w:hAnsi="仿宋" w:eastAsia="仿宋" w:cs="仿宋"/>
                <w:spacing w:val="16"/>
                <w:sz w:val="18"/>
                <w:szCs w:val="18"/>
              </w:rPr>
              <w:t>， 由住房和城乡建设行政主管部门责令改正，</w:t>
            </w:r>
            <w:r>
              <w:rPr>
                <w:rFonts w:ascii="仿宋" w:hAnsi="仿宋" w:eastAsia="仿宋" w:cs="仿宋"/>
                <w:spacing w:val="15"/>
                <w:sz w:val="18"/>
                <w:szCs w:val="18"/>
              </w:rPr>
              <w:t>并可</w:t>
            </w:r>
            <w:r>
              <w:rPr>
                <w:rFonts w:ascii="仿宋" w:hAnsi="仿宋" w:eastAsia="仿宋" w:cs="仿宋"/>
                <w:sz w:val="18"/>
                <w:szCs w:val="18"/>
              </w:rPr>
              <w:t xml:space="preserve"> </w:t>
            </w:r>
            <w:r>
              <w:rPr>
                <w:rFonts w:ascii="仿宋" w:hAnsi="仿宋" w:eastAsia="仿宋" w:cs="仿宋"/>
                <w:spacing w:val="15"/>
                <w:sz w:val="18"/>
                <w:szCs w:val="18"/>
              </w:rPr>
              <w:t>处1万元以上3万元以下罚款：</w:t>
            </w:r>
          </w:p>
          <w:p>
            <w:pPr>
              <w:spacing w:line="205" w:lineRule="auto"/>
              <w:ind w:left="56" w:right="208" w:firstLine="303"/>
              <w:rPr>
                <w:rFonts w:ascii="仿宋" w:hAnsi="仿宋" w:eastAsia="仿宋" w:cs="仿宋"/>
                <w:sz w:val="18"/>
                <w:szCs w:val="18"/>
              </w:rPr>
            </w:pPr>
            <w:r>
              <w:rPr>
                <w:rFonts w:ascii="仿宋" w:hAnsi="仿宋" w:eastAsia="仿宋" w:cs="仿宋"/>
                <w:spacing w:val="15"/>
                <w:sz w:val="18"/>
                <w:szCs w:val="18"/>
              </w:rPr>
              <w:t>（</w:t>
            </w:r>
            <w:r>
              <w:rPr>
                <w:rFonts w:ascii="仿宋" w:hAnsi="仿宋" w:eastAsia="仿宋" w:cs="仿宋"/>
                <w:spacing w:val="-6"/>
                <w:sz w:val="18"/>
                <w:szCs w:val="18"/>
              </w:rPr>
              <w:t xml:space="preserve"> </w:t>
            </w:r>
            <w:r>
              <w:rPr>
                <w:rFonts w:ascii="仿宋" w:hAnsi="仿宋" w:eastAsia="仿宋" w:cs="仿宋"/>
                <w:spacing w:val="15"/>
                <w:sz w:val="18"/>
                <w:szCs w:val="18"/>
              </w:rPr>
              <w:t>二</w:t>
            </w:r>
            <w:r>
              <w:rPr>
                <w:rFonts w:ascii="仿宋" w:hAnsi="仿宋" w:eastAsia="仿宋" w:cs="仿宋"/>
                <w:spacing w:val="-54"/>
                <w:sz w:val="18"/>
                <w:szCs w:val="18"/>
              </w:rPr>
              <w:t xml:space="preserve"> </w:t>
            </w:r>
            <w:r>
              <w:rPr>
                <w:rFonts w:ascii="仿宋" w:hAnsi="仿宋" w:eastAsia="仿宋" w:cs="仿宋"/>
                <w:spacing w:val="15"/>
                <w:sz w:val="18"/>
                <w:szCs w:val="18"/>
              </w:rPr>
              <w:t>）</w:t>
            </w:r>
            <w:r>
              <w:rPr>
                <w:rFonts w:ascii="仿宋" w:hAnsi="仿宋" w:eastAsia="仿宋" w:cs="仿宋"/>
                <w:spacing w:val="47"/>
                <w:sz w:val="18"/>
                <w:szCs w:val="18"/>
              </w:rPr>
              <w:t xml:space="preserve"> </w:t>
            </w:r>
            <w:r>
              <w:rPr>
                <w:rFonts w:ascii="仿宋" w:hAnsi="仿宋" w:eastAsia="仿宋" w:cs="仿宋"/>
                <w:spacing w:val="15"/>
                <w:sz w:val="18"/>
                <w:szCs w:val="18"/>
              </w:rPr>
              <w:t>未按照有关工程建设标准和规范进行检测，或者检测数据</w:t>
            </w:r>
            <w:r>
              <w:rPr>
                <w:rFonts w:ascii="仿宋" w:hAnsi="仿宋" w:eastAsia="仿宋" w:cs="仿宋"/>
                <w:sz w:val="18"/>
                <w:szCs w:val="18"/>
              </w:rPr>
              <w:t xml:space="preserve"> </w:t>
            </w:r>
            <w:r>
              <w:rPr>
                <w:rFonts w:ascii="仿宋" w:hAnsi="仿宋" w:eastAsia="仿宋" w:cs="仿宋"/>
                <w:spacing w:val="17"/>
                <w:sz w:val="18"/>
                <w:szCs w:val="18"/>
              </w:rPr>
              <w:t>未按照规定实时上传的</w:t>
            </w:r>
          </w:p>
        </w:tc>
        <w:tc>
          <w:tcPr>
            <w:tcW w:w="1433"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1" w:hRule="atLeast"/>
        </w:trPr>
        <w:tc>
          <w:tcPr>
            <w:tcW w:w="652"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9" w:line="190" w:lineRule="auto"/>
              <w:ind w:left="195"/>
            </w:pPr>
            <w:r>
              <w:rPr>
                <w:spacing w:val="1"/>
              </w:rPr>
              <w:t>358</w:t>
            </w:r>
          </w:p>
        </w:tc>
        <w:tc>
          <w:tcPr>
            <w:tcW w:w="1087"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0202047000</w:t>
            </w:r>
          </w:p>
        </w:tc>
        <w:tc>
          <w:tcPr>
            <w:tcW w:w="1087" w:type="dxa"/>
            <w:vAlign w:val="top"/>
          </w:tcPr>
          <w:p>
            <w:pPr>
              <w:spacing w:line="318" w:lineRule="auto"/>
              <w:rPr>
                <w:rFonts w:ascii="Arial"/>
                <w:sz w:val="21"/>
              </w:rPr>
            </w:pPr>
          </w:p>
          <w:p>
            <w:pPr>
              <w:spacing w:line="318" w:lineRule="auto"/>
              <w:rPr>
                <w:rFonts w:ascii="Arial"/>
                <w:sz w:val="21"/>
              </w:rPr>
            </w:pPr>
          </w:p>
          <w:p>
            <w:pPr>
              <w:spacing w:line="319" w:lineRule="auto"/>
              <w:rPr>
                <w:rFonts w:ascii="Arial"/>
                <w:sz w:val="21"/>
              </w:rPr>
            </w:pPr>
          </w:p>
          <w:p>
            <w:pPr>
              <w:pStyle w:val="6"/>
              <w:spacing w:before="58" w:line="231" w:lineRule="auto"/>
              <w:ind w:left="44"/>
            </w:pPr>
            <w:r>
              <w:rPr>
                <w:spacing w:val="11"/>
              </w:rPr>
              <w:t>行政处罚</w:t>
            </w:r>
          </w:p>
        </w:tc>
        <w:tc>
          <w:tcPr>
            <w:tcW w:w="2714" w:type="dxa"/>
            <w:vAlign w:val="top"/>
          </w:tcPr>
          <w:p>
            <w:pPr>
              <w:spacing w:line="352" w:lineRule="auto"/>
              <w:rPr>
                <w:rFonts w:ascii="Arial"/>
                <w:sz w:val="21"/>
              </w:rPr>
            </w:pPr>
          </w:p>
          <w:p>
            <w:pPr>
              <w:spacing w:line="352"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对质量检测单位未将不合格检</w:t>
            </w:r>
          </w:p>
          <w:p>
            <w:pPr>
              <w:spacing w:before="22" w:line="230" w:lineRule="auto"/>
              <w:ind w:left="68"/>
              <w:rPr>
                <w:rFonts w:ascii="仿宋" w:hAnsi="仿宋" w:eastAsia="仿宋" w:cs="仿宋"/>
                <w:sz w:val="18"/>
                <w:szCs w:val="18"/>
              </w:rPr>
            </w:pPr>
            <w:r>
              <w:rPr>
                <w:rFonts w:ascii="仿宋" w:hAnsi="仿宋" w:eastAsia="仿宋" w:cs="仿宋"/>
                <w:spacing w:val="17"/>
                <w:sz w:val="18"/>
                <w:szCs w:val="18"/>
              </w:rPr>
              <w:t>测报告在24小时内报送当地工</w:t>
            </w:r>
          </w:p>
          <w:p>
            <w:pPr>
              <w:spacing w:before="22" w:line="233" w:lineRule="auto"/>
              <w:ind w:left="370"/>
              <w:rPr>
                <w:rFonts w:ascii="仿宋" w:hAnsi="仿宋" w:eastAsia="仿宋" w:cs="仿宋"/>
                <w:sz w:val="18"/>
                <w:szCs w:val="18"/>
              </w:rPr>
            </w:pPr>
            <w:r>
              <w:rPr>
                <w:rFonts w:ascii="仿宋" w:hAnsi="仿宋" w:eastAsia="仿宋" w:cs="仿宋"/>
                <w:spacing w:val="17"/>
                <w:sz w:val="18"/>
                <w:szCs w:val="18"/>
              </w:rPr>
              <w:t>程质量监督机构的处罚</w:t>
            </w:r>
          </w:p>
        </w:tc>
        <w:tc>
          <w:tcPr>
            <w:tcW w:w="881" w:type="dxa"/>
            <w:vAlign w:val="top"/>
          </w:tcPr>
          <w:p>
            <w:pPr>
              <w:rPr>
                <w:rFonts w:ascii="Arial"/>
                <w:sz w:val="21"/>
              </w:rPr>
            </w:pPr>
          </w:p>
        </w:tc>
        <w:tc>
          <w:tcPr>
            <w:tcW w:w="6297" w:type="dxa"/>
            <w:vAlign w:val="top"/>
          </w:tcPr>
          <w:p>
            <w:pPr>
              <w:spacing w:before="8" w:line="53" w:lineRule="exact"/>
              <w:ind w:left="2095"/>
              <w:rPr>
                <w:rFonts w:ascii="仿宋" w:hAnsi="仿宋" w:eastAsia="仿宋" w:cs="仿宋"/>
                <w:sz w:val="12"/>
                <w:szCs w:val="12"/>
              </w:rPr>
            </w:pPr>
            <w:r>
              <w:rPr>
                <w:rFonts w:ascii="仿宋" w:hAnsi="仿宋" w:eastAsia="仿宋" w:cs="仿宋"/>
                <w:position w:val="1"/>
                <w:sz w:val="12"/>
                <w:szCs w:val="12"/>
              </w:rPr>
              <w:t>。</w:t>
            </w:r>
          </w:p>
          <w:p>
            <w:pPr>
              <w:spacing w:line="238" w:lineRule="auto"/>
              <w:ind w:left="54" w:right="242" w:hanging="14"/>
              <w:rPr>
                <w:rFonts w:ascii="仿宋" w:hAnsi="仿宋" w:eastAsia="仿宋" w:cs="仿宋"/>
                <w:sz w:val="18"/>
                <w:szCs w:val="18"/>
              </w:rPr>
            </w:pPr>
            <w:r>
              <w:rPr>
                <w:rFonts w:ascii="仿宋" w:hAnsi="仿宋" w:eastAsia="仿宋" w:cs="仿宋"/>
                <w:spacing w:val="19"/>
                <w:sz w:val="18"/>
                <w:szCs w:val="18"/>
              </w:rPr>
              <w:t>【规章】</w:t>
            </w:r>
            <w:r>
              <w:rPr>
                <w:rFonts w:ascii="仿宋" w:hAnsi="仿宋" w:eastAsia="仿宋" w:cs="仿宋"/>
                <w:spacing w:val="-51"/>
                <w:sz w:val="18"/>
                <w:szCs w:val="18"/>
              </w:rPr>
              <w:t xml:space="preserve"> </w:t>
            </w:r>
            <w:r>
              <w:rPr>
                <w:rFonts w:ascii="仿宋" w:hAnsi="仿宋" w:eastAsia="仿宋" w:cs="仿宋"/>
                <w:spacing w:val="19"/>
                <w:sz w:val="18"/>
                <w:szCs w:val="18"/>
              </w:rPr>
              <w:t>《江苏省房屋建筑和市政基础设施工程质量</w:t>
            </w:r>
            <w:r>
              <w:rPr>
                <w:rFonts w:ascii="仿宋" w:hAnsi="仿宋" w:eastAsia="仿宋" w:cs="仿宋"/>
                <w:spacing w:val="18"/>
                <w:sz w:val="18"/>
                <w:szCs w:val="18"/>
              </w:rPr>
              <w:t>监督管理办法》</w:t>
            </w:r>
            <w:r>
              <w:rPr>
                <w:rFonts w:ascii="仿宋" w:hAnsi="仿宋" w:eastAsia="仿宋" w:cs="仿宋"/>
                <w:sz w:val="18"/>
                <w:szCs w:val="18"/>
              </w:rPr>
              <w:t xml:space="preserve"> </w:t>
            </w:r>
            <w:r>
              <w:rPr>
                <w:rFonts w:ascii="仿宋" w:hAnsi="仿宋" w:eastAsia="仿宋" w:cs="仿宋"/>
                <w:spacing w:val="13"/>
                <w:sz w:val="18"/>
                <w:szCs w:val="18"/>
              </w:rPr>
              <w:t>（省政府令第89号）</w:t>
            </w:r>
          </w:p>
          <w:p>
            <w:pPr>
              <w:spacing w:before="19" w:line="231" w:lineRule="auto"/>
              <w:ind w:left="477"/>
              <w:rPr>
                <w:rFonts w:ascii="仿宋" w:hAnsi="仿宋" w:eastAsia="仿宋" w:cs="仿宋"/>
                <w:sz w:val="18"/>
                <w:szCs w:val="18"/>
              </w:rPr>
            </w:pPr>
            <w:r>
              <w:rPr>
                <w:rFonts w:ascii="仿宋" w:hAnsi="仿宋" w:eastAsia="仿宋" w:cs="仿宋"/>
                <w:spacing w:val="16"/>
                <w:sz w:val="18"/>
                <w:szCs w:val="18"/>
              </w:rPr>
              <w:t>第二十一条</w:t>
            </w:r>
            <w:r>
              <w:rPr>
                <w:rFonts w:ascii="仿宋" w:hAnsi="仿宋" w:eastAsia="仿宋" w:cs="仿宋"/>
                <w:spacing w:val="58"/>
                <w:w w:val="101"/>
                <w:sz w:val="18"/>
                <w:szCs w:val="18"/>
              </w:rPr>
              <w:t xml:space="preserve"> </w:t>
            </w:r>
            <w:r>
              <w:rPr>
                <w:rFonts w:ascii="仿宋" w:hAnsi="仿宋" w:eastAsia="仿宋" w:cs="仿宋"/>
                <w:spacing w:val="16"/>
                <w:sz w:val="18"/>
                <w:szCs w:val="18"/>
              </w:rPr>
              <w:t>质量检测单位应当履行下列工程质量义务：</w:t>
            </w:r>
          </w:p>
          <w:p>
            <w:pPr>
              <w:spacing w:before="27"/>
              <w:ind w:left="53" w:right="115" w:firstLine="305"/>
              <w:rPr>
                <w:rFonts w:ascii="仿宋" w:hAnsi="仿宋" w:eastAsia="仿宋" w:cs="仿宋"/>
                <w:sz w:val="18"/>
                <w:szCs w:val="18"/>
              </w:rPr>
            </w:pPr>
            <w:r>
              <w:rPr>
                <w:rFonts w:ascii="仿宋" w:hAnsi="仿宋" w:eastAsia="仿宋" w:cs="仿宋"/>
                <w:spacing w:val="18"/>
                <w:sz w:val="18"/>
                <w:szCs w:val="18"/>
              </w:rPr>
              <w:t>（四）</w:t>
            </w:r>
            <w:r>
              <w:rPr>
                <w:rFonts w:ascii="仿宋" w:hAnsi="仿宋" w:eastAsia="仿宋" w:cs="仿宋"/>
                <w:spacing w:val="-39"/>
                <w:sz w:val="18"/>
                <w:szCs w:val="18"/>
              </w:rPr>
              <w:t xml:space="preserve"> </w:t>
            </w:r>
            <w:r>
              <w:rPr>
                <w:rFonts w:ascii="仿宋" w:hAnsi="仿宋" w:eastAsia="仿宋" w:cs="仿宋"/>
                <w:spacing w:val="18"/>
                <w:sz w:val="18"/>
                <w:szCs w:val="18"/>
              </w:rPr>
              <w:t>不合格检测报告，应当在24小时内报送当地工程质量监督机</w:t>
            </w:r>
            <w:r>
              <w:rPr>
                <w:rFonts w:ascii="仿宋" w:hAnsi="仿宋" w:eastAsia="仿宋" w:cs="仿宋"/>
                <w:sz w:val="18"/>
                <w:szCs w:val="18"/>
              </w:rPr>
              <w:t xml:space="preserve"> </w:t>
            </w:r>
            <w:r>
              <w:rPr>
                <w:rFonts w:ascii="仿宋" w:hAnsi="仿宋" w:eastAsia="仿宋" w:cs="仿宋"/>
                <w:spacing w:val="-1"/>
                <w:sz w:val="18"/>
                <w:szCs w:val="18"/>
              </w:rPr>
              <w:t>构。</w:t>
            </w:r>
          </w:p>
          <w:p>
            <w:pPr>
              <w:spacing w:before="27" w:line="243" w:lineRule="auto"/>
              <w:ind w:left="57" w:right="206" w:firstLine="420"/>
              <w:rPr>
                <w:rFonts w:ascii="仿宋" w:hAnsi="仿宋" w:eastAsia="仿宋" w:cs="仿宋"/>
                <w:sz w:val="18"/>
                <w:szCs w:val="18"/>
              </w:rPr>
            </w:pPr>
            <w:r>
              <w:rPr>
                <w:rFonts w:ascii="仿宋" w:hAnsi="仿宋" w:eastAsia="仿宋" w:cs="仿宋"/>
                <w:spacing w:val="18"/>
                <w:sz w:val="18"/>
                <w:szCs w:val="18"/>
              </w:rPr>
              <w:t>第二十七条第一款  违反本办法第二十一条规定</w:t>
            </w:r>
            <w:r>
              <w:rPr>
                <w:rFonts w:ascii="仿宋" w:hAnsi="仿宋" w:eastAsia="仿宋" w:cs="仿宋"/>
                <w:spacing w:val="-53"/>
                <w:sz w:val="18"/>
                <w:szCs w:val="18"/>
              </w:rPr>
              <w:t xml:space="preserve"> </w:t>
            </w:r>
            <w:r>
              <w:rPr>
                <w:rFonts w:ascii="仿宋" w:hAnsi="仿宋" w:eastAsia="仿宋" w:cs="仿宋"/>
                <w:spacing w:val="18"/>
                <w:sz w:val="18"/>
                <w:szCs w:val="18"/>
              </w:rPr>
              <w:t>，质量检测单位</w:t>
            </w:r>
            <w:r>
              <w:rPr>
                <w:rFonts w:ascii="仿宋" w:hAnsi="仿宋" w:eastAsia="仿宋" w:cs="仿宋"/>
                <w:sz w:val="18"/>
                <w:szCs w:val="18"/>
              </w:rPr>
              <w:t xml:space="preserve"> </w:t>
            </w:r>
            <w:r>
              <w:rPr>
                <w:rFonts w:ascii="仿宋" w:hAnsi="仿宋" w:eastAsia="仿宋" w:cs="仿宋"/>
                <w:spacing w:val="16"/>
                <w:sz w:val="18"/>
                <w:szCs w:val="18"/>
              </w:rPr>
              <w:t>有下列行为之一的</w:t>
            </w:r>
            <w:r>
              <w:rPr>
                <w:rFonts w:ascii="仿宋" w:hAnsi="仿宋" w:eastAsia="仿宋" w:cs="仿宋"/>
                <w:spacing w:val="-52"/>
                <w:sz w:val="18"/>
                <w:szCs w:val="18"/>
              </w:rPr>
              <w:t xml:space="preserve"> </w:t>
            </w:r>
            <w:r>
              <w:rPr>
                <w:rFonts w:ascii="仿宋" w:hAnsi="仿宋" w:eastAsia="仿宋" w:cs="仿宋"/>
                <w:spacing w:val="16"/>
                <w:sz w:val="18"/>
                <w:szCs w:val="18"/>
              </w:rPr>
              <w:t>， 由住房和城乡建设行政主管部门责令改正，</w:t>
            </w:r>
            <w:r>
              <w:rPr>
                <w:rFonts w:ascii="仿宋" w:hAnsi="仿宋" w:eastAsia="仿宋" w:cs="仿宋"/>
                <w:spacing w:val="15"/>
                <w:sz w:val="18"/>
                <w:szCs w:val="18"/>
              </w:rPr>
              <w:t>并可</w:t>
            </w:r>
            <w:r>
              <w:rPr>
                <w:rFonts w:ascii="仿宋" w:hAnsi="仿宋" w:eastAsia="仿宋" w:cs="仿宋"/>
                <w:sz w:val="18"/>
                <w:szCs w:val="18"/>
              </w:rPr>
              <w:t xml:space="preserve"> </w:t>
            </w:r>
            <w:r>
              <w:rPr>
                <w:rFonts w:ascii="仿宋" w:hAnsi="仿宋" w:eastAsia="仿宋" w:cs="仿宋"/>
                <w:spacing w:val="15"/>
                <w:sz w:val="18"/>
                <w:szCs w:val="18"/>
              </w:rPr>
              <w:t>处1万元以上3万元以下罚款：</w:t>
            </w:r>
          </w:p>
          <w:p>
            <w:pPr>
              <w:spacing w:before="16" w:line="140" w:lineRule="exact"/>
              <w:ind w:left="563"/>
              <w:rPr>
                <w:rFonts w:ascii="仿宋" w:hAnsi="仿宋" w:eastAsia="仿宋" w:cs="仿宋"/>
                <w:sz w:val="18"/>
                <w:szCs w:val="18"/>
              </w:rPr>
            </w:pPr>
            <w:r>
              <w:rPr>
                <w:rFonts w:ascii="仿宋" w:hAnsi="仿宋" w:eastAsia="仿宋" w:cs="仿宋"/>
                <w:spacing w:val="-1"/>
                <w:position w:val="-3"/>
                <w:sz w:val="18"/>
                <w:szCs w:val="18"/>
              </w:rPr>
              <w:t xml:space="preserve">三                       </w:t>
            </w:r>
            <w:r>
              <w:rPr>
                <w:rFonts w:ascii="仿宋" w:hAnsi="仿宋" w:eastAsia="仿宋" w:cs="仿宋"/>
                <w:spacing w:val="-1"/>
                <w:position w:val="-1"/>
                <w:sz w:val="18"/>
                <w:szCs w:val="18"/>
              </w:rPr>
              <w:t>24                工</w:t>
            </w:r>
          </w:p>
        </w:tc>
        <w:tc>
          <w:tcPr>
            <w:tcW w:w="1433" w:type="dxa"/>
            <w:vAlign w:val="top"/>
          </w:tcPr>
          <w:p>
            <w:pPr>
              <w:spacing w:line="317" w:lineRule="auto"/>
              <w:rPr>
                <w:rFonts w:ascii="Arial"/>
                <w:sz w:val="21"/>
              </w:rPr>
            </w:pPr>
          </w:p>
          <w:p>
            <w:pPr>
              <w:spacing w:line="317" w:lineRule="auto"/>
              <w:rPr>
                <w:rFonts w:ascii="Arial"/>
                <w:sz w:val="21"/>
              </w:rPr>
            </w:pPr>
          </w:p>
          <w:p>
            <w:pPr>
              <w:spacing w:line="318"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126" o:spid="_x0000_s1126" o:spt="202" type="#_x0000_t202" style="position:absolute;left:0pt;margin-left:396.5pt;margin-top:502.05pt;height:13.3pt;width:237.75pt;mso-position-horizontal-relative:page;mso-position-vertical-relative:page;z-index:-251554816;mso-width-relative:page;mso-height-relative:page;" filled="f" stroked="f" coordsize="21600,21600" o:allowincell="f">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3"/>
                      <w:sz w:val="18"/>
                      <w:szCs w:val="18"/>
                    </w:rPr>
                    <w:t>(</w:t>
                  </w:r>
                  <w:r>
                    <w:rPr>
                      <w:rFonts w:ascii="仿宋" w:hAnsi="仿宋" w:eastAsia="仿宋" w:cs="仿宋"/>
                      <w:spacing w:val="50"/>
                      <w:sz w:val="18"/>
                      <w:szCs w:val="18"/>
                    </w:rPr>
                    <w:t xml:space="preserve">  </w:t>
                  </w:r>
                  <w:r>
                    <w:rPr>
                      <w:rFonts w:ascii="仿宋" w:hAnsi="仿宋" w:eastAsia="仿宋" w:cs="仿宋"/>
                      <w:spacing w:val="13"/>
                      <w:sz w:val="18"/>
                      <w:szCs w:val="18"/>
                    </w:rPr>
                    <w:t>)</w:t>
                  </w:r>
                  <w:r>
                    <w:rPr>
                      <w:rFonts w:ascii="仿宋" w:hAnsi="仿宋" w:eastAsia="仿宋" w:cs="仿宋"/>
                      <w:spacing w:val="42"/>
                      <w:sz w:val="18"/>
                      <w:szCs w:val="18"/>
                    </w:rPr>
                    <w:t xml:space="preserve"> </w:t>
                  </w:r>
                  <w:r>
                    <w:rPr>
                      <w:rFonts w:ascii="仿宋" w:hAnsi="仿宋" w:eastAsia="仿宋" w:cs="仿宋"/>
                      <w:spacing w:val="13"/>
                      <w:sz w:val="18"/>
                      <w:szCs w:val="18"/>
                    </w:rPr>
                    <w:t>供应的预拌混凝土</w:t>
                  </w:r>
                  <w:r>
                    <w:rPr>
                      <w:rFonts w:ascii="仿宋" w:hAnsi="仿宋" w:eastAsia="仿宋" w:cs="仿宋"/>
                      <w:spacing w:val="27"/>
                      <w:sz w:val="18"/>
                      <w:szCs w:val="18"/>
                    </w:rPr>
                    <w:t xml:space="preserve">  </w:t>
                  </w:r>
                  <w:r>
                    <w:rPr>
                      <w:rFonts w:ascii="仿宋" w:hAnsi="仿宋" w:eastAsia="仿宋" w:cs="仿宋"/>
                      <w:spacing w:val="13"/>
                      <w:sz w:val="18"/>
                      <w:szCs w:val="18"/>
                    </w:rPr>
                    <w:t>砂浆不符合技术标准要求的</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9" w:hRule="atLeast"/>
        </w:trPr>
        <w:tc>
          <w:tcPr>
            <w:tcW w:w="652" w:type="dxa"/>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58" w:line="190" w:lineRule="auto"/>
              <w:ind w:left="195"/>
            </w:pPr>
            <w:r>
              <w:rPr>
                <w:spacing w:val="1"/>
              </w:rPr>
              <w:t>359</w:t>
            </w:r>
          </w:p>
        </w:tc>
        <w:tc>
          <w:tcPr>
            <w:tcW w:w="1087"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0202048000</w:t>
            </w:r>
          </w:p>
        </w:tc>
        <w:tc>
          <w:tcPr>
            <w:tcW w:w="1087"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58" w:line="231" w:lineRule="auto"/>
              <w:ind w:left="44"/>
            </w:pPr>
            <w:r>
              <w:rPr>
                <w:spacing w:val="11"/>
              </w:rPr>
              <w:t>行政处罚</w:t>
            </w:r>
          </w:p>
        </w:tc>
        <w:tc>
          <w:tcPr>
            <w:tcW w:w="2714" w:type="dxa"/>
            <w:vAlign w:val="top"/>
          </w:tcPr>
          <w:p>
            <w:pPr>
              <w:spacing w:line="289" w:lineRule="auto"/>
              <w:rPr>
                <w:rFonts w:ascii="Arial"/>
                <w:sz w:val="21"/>
              </w:rPr>
            </w:pPr>
          </w:p>
          <w:p>
            <w:pPr>
              <w:spacing w:line="290"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对质量检测单位未按照规定出</w:t>
            </w:r>
          </w:p>
          <w:p>
            <w:pPr>
              <w:spacing w:before="21" w:line="231" w:lineRule="auto"/>
              <w:ind w:left="71"/>
              <w:rPr>
                <w:rFonts w:ascii="仿宋" w:hAnsi="仿宋" w:eastAsia="仿宋" w:cs="仿宋"/>
                <w:sz w:val="18"/>
                <w:szCs w:val="18"/>
              </w:rPr>
            </w:pPr>
            <w:r>
              <w:rPr>
                <w:rFonts w:ascii="仿宋" w:hAnsi="仿宋" w:eastAsia="仿宋" w:cs="仿宋"/>
                <w:spacing w:val="15"/>
                <w:sz w:val="18"/>
                <w:szCs w:val="18"/>
              </w:rPr>
              <w:t>具检测报告</w:t>
            </w:r>
            <w:r>
              <w:rPr>
                <w:rFonts w:ascii="仿宋" w:hAnsi="仿宋" w:eastAsia="仿宋" w:cs="仿宋"/>
                <w:spacing w:val="-51"/>
                <w:sz w:val="18"/>
                <w:szCs w:val="18"/>
              </w:rPr>
              <w:t xml:space="preserve"> </w:t>
            </w:r>
            <w:r>
              <w:rPr>
                <w:rFonts w:ascii="仿宋" w:hAnsi="仿宋" w:eastAsia="仿宋" w:cs="仿宋"/>
                <w:spacing w:val="15"/>
                <w:sz w:val="18"/>
                <w:szCs w:val="18"/>
              </w:rPr>
              <w:t>，或者检测数据弄</w:t>
            </w:r>
          </w:p>
          <w:p>
            <w:pPr>
              <w:spacing w:before="21" w:line="231" w:lineRule="auto"/>
              <w:ind w:left="767"/>
              <w:rPr>
                <w:rFonts w:ascii="仿宋" w:hAnsi="仿宋" w:eastAsia="仿宋" w:cs="仿宋"/>
                <w:sz w:val="18"/>
                <w:szCs w:val="18"/>
              </w:rPr>
            </w:pPr>
            <w:r>
              <w:rPr>
                <w:rFonts w:ascii="仿宋" w:hAnsi="仿宋" w:eastAsia="仿宋" w:cs="仿宋"/>
                <w:spacing w:val="15"/>
                <w:sz w:val="18"/>
                <w:szCs w:val="18"/>
              </w:rPr>
              <w:t>虚作假的处罚</w:t>
            </w:r>
          </w:p>
        </w:tc>
        <w:tc>
          <w:tcPr>
            <w:tcW w:w="881" w:type="dxa"/>
            <w:vAlign w:val="top"/>
          </w:tcPr>
          <w:p>
            <w:pPr>
              <w:rPr>
                <w:rFonts w:ascii="Arial"/>
                <w:sz w:val="21"/>
              </w:rPr>
            </w:pPr>
          </w:p>
        </w:tc>
        <w:tc>
          <w:tcPr>
            <w:tcW w:w="6297" w:type="dxa"/>
            <w:vAlign w:val="top"/>
          </w:tcPr>
          <w:p>
            <w:pPr>
              <w:spacing w:before="59" w:line="239" w:lineRule="auto"/>
              <w:ind w:left="54" w:right="242" w:hanging="14"/>
              <w:rPr>
                <w:rFonts w:ascii="仿宋" w:hAnsi="仿宋" w:eastAsia="仿宋" w:cs="仿宋"/>
                <w:sz w:val="18"/>
                <w:szCs w:val="18"/>
              </w:rPr>
            </w:pPr>
            <w:r>
              <w:rPr>
                <w:rFonts w:ascii="仿宋" w:hAnsi="仿宋" w:eastAsia="仿宋" w:cs="仿宋"/>
                <w:spacing w:val="19"/>
                <w:sz w:val="18"/>
                <w:szCs w:val="18"/>
              </w:rPr>
              <w:t>【规章】</w:t>
            </w:r>
            <w:r>
              <w:rPr>
                <w:rFonts w:ascii="仿宋" w:hAnsi="仿宋" w:eastAsia="仿宋" w:cs="仿宋"/>
                <w:spacing w:val="-51"/>
                <w:sz w:val="18"/>
                <w:szCs w:val="18"/>
              </w:rPr>
              <w:t xml:space="preserve"> </w:t>
            </w:r>
            <w:r>
              <w:rPr>
                <w:rFonts w:ascii="仿宋" w:hAnsi="仿宋" w:eastAsia="仿宋" w:cs="仿宋"/>
                <w:spacing w:val="19"/>
                <w:sz w:val="18"/>
                <w:szCs w:val="18"/>
              </w:rPr>
              <w:t>《江苏省房屋建筑和市政基础设施工程质量</w:t>
            </w:r>
            <w:r>
              <w:rPr>
                <w:rFonts w:ascii="仿宋" w:hAnsi="仿宋" w:eastAsia="仿宋" w:cs="仿宋"/>
                <w:spacing w:val="18"/>
                <w:sz w:val="18"/>
                <w:szCs w:val="18"/>
              </w:rPr>
              <w:t>监督管理办法》</w:t>
            </w:r>
            <w:r>
              <w:rPr>
                <w:rFonts w:ascii="仿宋" w:hAnsi="仿宋" w:eastAsia="仿宋" w:cs="仿宋"/>
                <w:sz w:val="18"/>
                <w:szCs w:val="18"/>
              </w:rPr>
              <w:t xml:space="preserve"> </w:t>
            </w:r>
            <w:r>
              <w:rPr>
                <w:rFonts w:ascii="仿宋" w:hAnsi="仿宋" w:eastAsia="仿宋" w:cs="仿宋"/>
                <w:spacing w:val="13"/>
                <w:sz w:val="18"/>
                <w:szCs w:val="18"/>
              </w:rPr>
              <w:t>（省政府令第89号）</w:t>
            </w:r>
          </w:p>
          <w:p>
            <w:pPr>
              <w:spacing w:before="17" w:line="231" w:lineRule="auto"/>
              <w:ind w:left="477"/>
              <w:rPr>
                <w:rFonts w:ascii="仿宋" w:hAnsi="仿宋" w:eastAsia="仿宋" w:cs="仿宋"/>
                <w:sz w:val="18"/>
                <w:szCs w:val="18"/>
              </w:rPr>
            </w:pPr>
            <w:r>
              <w:rPr>
                <w:rFonts w:ascii="仿宋" w:hAnsi="仿宋" w:eastAsia="仿宋" w:cs="仿宋"/>
                <w:spacing w:val="16"/>
                <w:sz w:val="18"/>
                <w:szCs w:val="18"/>
              </w:rPr>
              <w:t>第二十一条</w:t>
            </w:r>
            <w:r>
              <w:rPr>
                <w:rFonts w:ascii="仿宋" w:hAnsi="仿宋" w:eastAsia="仿宋" w:cs="仿宋"/>
                <w:spacing w:val="58"/>
                <w:w w:val="101"/>
                <w:sz w:val="18"/>
                <w:szCs w:val="18"/>
              </w:rPr>
              <w:t xml:space="preserve"> </w:t>
            </w:r>
            <w:r>
              <w:rPr>
                <w:rFonts w:ascii="仿宋" w:hAnsi="仿宋" w:eastAsia="仿宋" w:cs="仿宋"/>
                <w:spacing w:val="16"/>
                <w:sz w:val="18"/>
                <w:szCs w:val="18"/>
              </w:rPr>
              <w:t>质量检测单位应当履行下列工程质量义务：</w:t>
            </w:r>
          </w:p>
          <w:p>
            <w:pPr>
              <w:spacing w:before="27" w:line="237" w:lineRule="auto"/>
              <w:ind w:left="57" w:right="107" w:firstLine="301"/>
              <w:rPr>
                <w:rFonts w:ascii="仿宋" w:hAnsi="仿宋" w:eastAsia="仿宋" w:cs="仿宋"/>
                <w:sz w:val="18"/>
                <w:szCs w:val="18"/>
              </w:rPr>
            </w:pPr>
            <w:r>
              <w:rPr>
                <w:rFonts w:ascii="仿宋" w:hAnsi="仿宋" w:eastAsia="仿宋" w:cs="仿宋"/>
                <w:spacing w:val="16"/>
                <w:sz w:val="18"/>
                <w:szCs w:val="18"/>
              </w:rPr>
              <w:t>（三）</w:t>
            </w:r>
            <w:r>
              <w:rPr>
                <w:rFonts w:ascii="仿宋" w:hAnsi="仿宋" w:eastAsia="仿宋" w:cs="仿宋"/>
                <w:spacing w:val="-31"/>
                <w:sz w:val="18"/>
                <w:szCs w:val="18"/>
              </w:rPr>
              <w:t xml:space="preserve"> </w:t>
            </w:r>
            <w:r>
              <w:rPr>
                <w:rFonts w:ascii="仿宋" w:hAnsi="仿宋" w:eastAsia="仿宋" w:cs="仿宋"/>
                <w:spacing w:val="16"/>
                <w:sz w:val="18"/>
                <w:szCs w:val="18"/>
              </w:rPr>
              <w:t>按照规定出具检测报告</w:t>
            </w:r>
            <w:r>
              <w:rPr>
                <w:rFonts w:ascii="仿宋" w:hAnsi="仿宋" w:eastAsia="仿宋" w:cs="仿宋"/>
                <w:spacing w:val="-53"/>
                <w:sz w:val="18"/>
                <w:szCs w:val="18"/>
              </w:rPr>
              <w:t xml:space="preserve"> </w:t>
            </w:r>
            <w:r>
              <w:rPr>
                <w:rFonts w:ascii="仿宋" w:hAnsi="仿宋" w:eastAsia="仿宋" w:cs="仿宋"/>
                <w:spacing w:val="16"/>
                <w:sz w:val="18"/>
                <w:szCs w:val="18"/>
              </w:rPr>
              <w:t>，检测数据必须准确真实</w:t>
            </w:r>
            <w:r>
              <w:rPr>
                <w:rFonts w:ascii="仿宋" w:hAnsi="仿宋" w:eastAsia="仿宋" w:cs="仿宋"/>
                <w:spacing w:val="-52"/>
                <w:sz w:val="18"/>
                <w:szCs w:val="18"/>
              </w:rPr>
              <w:t xml:space="preserve"> </w:t>
            </w:r>
            <w:r>
              <w:rPr>
                <w:rFonts w:ascii="仿宋" w:hAnsi="仿宋" w:eastAsia="仿宋" w:cs="仿宋"/>
                <w:spacing w:val="16"/>
                <w:sz w:val="18"/>
                <w:szCs w:val="18"/>
              </w:rPr>
              <w:t>，不得弄虚</w:t>
            </w:r>
            <w:r>
              <w:rPr>
                <w:rFonts w:ascii="仿宋" w:hAnsi="仿宋" w:eastAsia="仿宋" w:cs="仿宋"/>
                <w:sz w:val="18"/>
                <w:szCs w:val="18"/>
              </w:rPr>
              <w:t xml:space="preserve"> </w:t>
            </w:r>
            <w:r>
              <w:rPr>
                <w:rFonts w:ascii="仿宋" w:hAnsi="仿宋" w:eastAsia="仿宋" w:cs="仿宋"/>
                <w:spacing w:val="2"/>
                <w:sz w:val="18"/>
                <w:szCs w:val="18"/>
              </w:rPr>
              <w:t>作假。</w:t>
            </w:r>
          </w:p>
          <w:p>
            <w:pPr>
              <w:spacing w:before="11" w:line="222" w:lineRule="auto"/>
              <w:ind w:left="56" w:right="206" w:firstLine="420"/>
              <w:rPr>
                <w:rFonts w:ascii="仿宋" w:hAnsi="仿宋" w:eastAsia="仿宋" w:cs="仿宋"/>
                <w:sz w:val="18"/>
                <w:szCs w:val="18"/>
              </w:rPr>
            </w:pPr>
            <w:r>
              <w:rPr>
                <w:rFonts w:ascii="仿宋" w:hAnsi="仿宋" w:eastAsia="仿宋" w:cs="仿宋"/>
                <w:spacing w:val="16"/>
                <w:sz w:val="18"/>
                <w:szCs w:val="18"/>
              </w:rPr>
              <w:t>第二十七条第二款  违反本办法第二十一条第（三）</w:t>
            </w:r>
            <w:r>
              <w:rPr>
                <w:rFonts w:ascii="仿宋" w:hAnsi="仿宋" w:eastAsia="仿宋" w:cs="仿宋"/>
                <w:spacing w:val="-33"/>
                <w:sz w:val="18"/>
                <w:szCs w:val="18"/>
              </w:rPr>
              <w:t xml:space="preserve"> </w:t>
            </w:r>
            <w:r>
              <w:rPr>
                <w:rFonts w:ascii="仿宋" w:hAnsi="仿宋" w:eastAsia="仿宋" w:cs="仿宋"/>
                <w:spacing w:val="16"/>
                <w:sz w:val="18"/>
                <w:szCs w:val="18"/>
              </w:rPr>
              <w:t>项规定</w:t>
            </w:r>
            <w:r>
              <w:rPr>
                <w:rFonts w:ascii="仿宋" w:hAnsi="仿宋" w:eastAsia="仿宋" w:cs="仿宋"/>
                <w:spacing w:val="-52"/>
                <w:sz w:val="18"/>
                <w:szCs w:val="18"/>
              </w:rPr>
              <w:t xml:space="preserve"> </w:t>
            </w:r>
            <w:r>
              <w:rPr>
                <w:rFonts w:ascii="仿宋" w:hAnsi="仿宋" w:eastAsia="仿宋" w:cs="仿宋"/>
                <w:spacing w:val="16"/>
                <w:sz w:val="18"/>
                <w:szCs w:val="18"/>
              </w:rPr>
              <w:t>，质</w:t>
            </w:r>
            <w:r>
              <w:rPr>
                <w:rFonts w:ascii="仿宋" w:hAnsi="仿宋" w:eastAsia="仿宋" w:cs="仿宋"/>
                <w:sz w:val="18"/>
                <w:szCs w:val="18"/>
              </w:rPr>
              <w:t xml:space="preserve"> </w:t>
            </w:r>
            <w:r>
              <w:rPr>
                <w:rFonts w:ascii="仿宋" w:hAnsi="仿宋" w:eastAsia="仿宋" w:cs="仿宋"/>
                <w:spacing w:val="17"/>
                <w:sz w:val="18"/>
                <w:szCs w:val="18"/>
              </w:rPr>
              <w:t>量检测单位未按照规定出具检测报告，或者检测数据弄虚作假的， 由</w:t>
            </w:r>
            <w:r>
              <w:rPr>
                <w:rFonts w:ascii="仿宋" w:hAnsi="仿宋" w:eastAsia="仿宋" w:cs="仿宋"/>
                <w:spacing w:val="5"/>
                <w:sz w:val="18"/>
                <w:szCs w:val="18"/>
              </w:rPr>
              <w:t xml:space="preserve"> </w:t>
            </w:r>
            <w:r>
              <w:rPr>
                <w:rFonts w:ascii="仿宋" w:hAnsi="仿宋" w:eastAsia="仿宋" w:cs="仿宋"/>
                <w:spacing w:val="17"/>
                <w:sz w:val="18"/>
                <w:szCs w:val="18"/>
              </w:rPr>
              <w:t>住房和城乡建设行政主管部门给予警告</w:t>
            </w:r>
            <w:r>
              <w:rPr>
                <w:rFonts w:ascii="仿宋" w:hAnsi="仿宋" w:eastAsia="仿宋" w:cs="仿宋"/>
                <w:spacing w:val="-40"/>
                <w:sz w:val="18"/>
                <w:szCs w:val="18"/>
              </w:rPr>
              <w:t xml:space="preserve"> </w:t>
            </w:r>
            <w:r>
              <w:rPr>
                <w:rFonts w:ascii="仿宋" w:hAnsi="仿宋" w:eastAsia="仿宋" w:cs="仿宋"/>
                <w:spacing w:val="17"/>
                <w:sz w:val="18"/>
                <w:szCs w:val="18"/>
              </w:rPr>
              <w:t>，并处3万元罚款。</w:t>
            </w:r>
          </w:p>
        </w:tc>
        <w:tc>
          <w:tcPr>
            <w:tcW w:w="1433" w:type="dxa"/>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5"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58" w:line="190" w:lineRule="auto"/>
              <w:ind w:left="195"/>
            </w:pPr>
            <w:r>
              <w:rPr>
                <w:spacing w:val="1"/>
              </w:rPr>
              <w:t>360</w:t>
            </w:r>
          </w:p>
        </w:tc>
        <w:tc>
          <w:tcPr>
            <w:tcW w:w="1087" w:type="dxa"/>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0202049000</w:t>
            </w:r>
          </w:p>
        </w:tc>
        <w:tc>
          <w:tcPr>
            <w:tcW w:w="1087"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6" w:lineRule="auto"/>
              <w:rPr>
                <w:rFonts w:ascii="Arial"/>
                <w:sz w:val="21"/>
              </w:rPr>
            </w:pPr>
          </w:p>
          <w:p>
            <w:pPr>
              <w:pStyle w:val="6"/>
              <w:spacing w:before="58" w:line="231" w:lineRule="auto"/>
              <w:ind w:left="44"/>
            </w:pPr>
            <w:r>
              <w:rPr>
                <w:spacing w:val="11"/>
              </w:rPr>
              <w:t>行政处罚</w:t>
            </w:r>
          </w:p>
        </w:tc>
        <w:tc>
          <w:tcPr>
            <w:tcW w:w="2714" w:type="dxa"/>
            <w:vAlign w:val="top"/>
          </w:tcPr>
          <w:p>
            <w:pPr>
              <w:spacing w:line="287" w:lineRule="auto"/>
              <w:rPr>
                <w:rFonts w:ascii="Arial"/>
                <w:sz w:val="21"/>
              </w:rPr>
            </w:pPr>
          </w:p>
          <w:p>
            <w:pPr>
              <w:spacing w:line="287" w:lineRule="auto"/>
              <w:rPr>
                <w:rFonts w:ascii="Arial"/>
                <w:sz w:val="21"/>
              </w:rPr>
            </w:pPr>
          </w:p>
          <w:p>
            <w:pPr>
              <w:spacing w:before="59" w:line="246" w:lineRule="auto"/>
              <w:ind w:left="58" w:right="55" w:firstLine="9"/>
              <w:rPr>
                <w:rFonts w:ascii="仿宋" w:hAnsi="仿宋" w:eastAsia="仿宋" w:cs="仿宋"/>
                <w:sz w:val="18"/>
                <w:szCs w:val="18"/>
              </w:rPr>
            </w:pPr>
            <w:r>
              <w:rPr>
                <w:rFonts w:ascii="仿宋" w:hAnsi="仿宋" w:eastAsia="仿宋" w:cs="仿宋"/>
                <w:spacing w:val="12"/>
                <w:sz w:val="18"/>
                <w:szCs w:val="18"/>
              </w:rPr>
              <w:t>对建筑材料</w:t>
            </w:r>
            <w:r>
              <w:rPr>
                <w:rFonts w:ascii="仿宋" w:hAnsi="仿宋" w:eastAsia="仿宋" w:cs="仿宋"/>
                <w:spacing w:val="-50"/>
                <w:sz w:val="18"/>
                <w:szCs w:val="18"/>
              </w:rPr>
              <w:t xml:space="preserve"> </w:t>
            </w:r>
            <w:r>
              <w:rPr>
                <w:rFonts w:ascii="仿宋" w:hAnsi="仿宋" w:eastAsia="仿宋" w:cs="仿宋"/>
                <w:spacing w:val="12"/>
                <w:sz w:val="18"/>
                <w:szCs w:val="18"/>
              </w:rPr>
              <w:t>、设备</w:t>
            </w:r>
            <w:r>
              <w:rPr>
                <w:rFonts w:ascii="仿宋" w:hAnsi="仿宋" w:eastAsia="仿宋" w:cs="仿宋"/>
                <w:spacing w:val="-52"/>
                <w:sz w:val="18"/>
                <w:szCs w:val="18"/>
              </w:rPr>
              <w:t xml:space="preserve"> </w:t>
            </w:r>
            <w:r>
              <w:rPr>
                <w:rFonts w:ascii="仿宋" w:hAnsi="仿宋" w:eastAsia="仿宋" w:cs="仿宋"/>
                <w:spacing w:val="12"/>
                <w:sz w:val="18"/>
                <w:szCs w:val="18"/>
              </w:rPr>
              <w:t>、构配件以</w:t>
            </w:r>
            <w:r>
              <w:rPr>
                <w:rFonts w:ascii="仿宋" w:hAnsi="仿宋" w:eastAsia="仿宋" w:cs="仿宋"/>
                <w:sz w:val="18"/>
                <w:szCs w:val="18"/>
              </w:rPr>
              <w:t xml:space="preserve"> </w:t>
            </w:r>
            <w:r>
              <w:rPr>
                <w:rFonts w:ascii="仿宋" w:hAnsi="仿宋" w:eastAsia="仿宋" w:cs="仿宋"/>
                <w:spacing w:val="19"/>
                <w:sz w:val="18"/>
                <w:szCs w:val="18"/>
              </w:rPr>
              <w:t>及预拌混凝土、砂浆供应单位</w:t>
            </w:r>
            <w:r>
              <w:rPr>
                <w:rFonts w:ascii="仿宋" w:hAnsi="仿宋" w:eastAsia="仿宋" w:cs="仿宋"/>
                <w:spacing w:val="1"/>
                <w:sz w:val="18"/>
                <w:szCs w:val="18"/>
              </w:rPr>
              <w:t xml:space="preserve"> </w:t>
            </w:r>
            <w:r>
              <w:rPr>
                <w:rFonts w:ascii="仿宋" w:hAnsi="仿宋" w:eastAsia="仿宋" w:cs="仿宋"/>
                <w:spacing w:val="19"/>
                <w:sz w:val="18"/>
                <w:szCs w:val="18"/>
              </w:rPr>
              <w:t>未在资质或者营业执照范围内</w:t>
            </w:r>
            <w:r>
              <w:rPr>
                <w:rFonts w:ascii="仿宋" w:hAnsi="仿宋" w:eastAsia="仿宋" w:cs="仿宋"/>
                <w:spacing w:val="1"/>
                <w:sz w:val="18"/>
                <w:szCs w:val="18"/>
              </w:rPr>
              <w:t xml:space="preserve"> </w:t>
            </w:r>
            <w:r>
              <w:rPr>
                <w:rFonts w:ascii="仿宋" w:hAnsi="仿宋" w:eastAsia="仿宋" w:cs="仿宋"/>
                <w:spacing w:val="13"/>
                <w:sz w:val="18"/>
                <w:szCs w:val="18"/>
              </w:rPr>
              <w:t>供应合格的建筑材料</w:t>
            </w:r>
            <w:r>
              <w:rPr>
                <w:rFonts w:ascii="仿宋" w:hAnsi="仿宋" w:eastAsia="仿宋" w:cs="仿宋"/>
                <w:spacing w:val="-49"/>
                <w:sz w:val="18"/>
                <w:szCs w:val="18"/>
              </w:rPr>
              <w:t xml:space="preserve"> </w:t>
            </w:r>
            <w:r>
              <w:rPr>
                <w:rFonts w:ascii="仿宋" w:hAnsi="仿宋" w:eastAsia="仿宋" w:cs="仿宋"/>
                <w:spacing w:val="13"/>
                <w:sz w:val="18"/>
                <w:szCs w:val="18"/>
              </w:rPr>
              <w:t>、设备</w:t>
            </w:r>
            <w:r>
              <w:rPr>
                <w:rFonts w:ascii="仿宋" w:hAnsi="仿宋" w:eastAsia="仿宋" w:cs="仿宋"/>
                <w:spacing w:val="-52"/>
                <w:sz w:val="18"/>
                <w:szCs w:val="18"/>
              </w:rPr>
              <w:t xml:space="preserve"> </w:t>
            </w:r>
            <w:r>
              <w:rPr>
                <w:rFonts w:ascii="仿宋" w:hAnsi="仿宋" w:eastAsia="仿宋" w:cs="仿宋"/>
                <w:spacing w:val="13"/>
                <w:sz w:val="18"/>
                <w:szCs w:val="18"/>
              </w:rPr>
              <w:t>、</w:t>
            </w:r>
            <w:r>
              <w:rPr>
                <w:rFonts w:ascii="仿宋" w:hAnsi="仿宋" w:eastAsia="仿宋" w:cs="仿宋"/>
                <w:sz w:val="18"/>
                <w:szCs w:val="18"/>
              </w:rPr>
              <w:t xml:space="preserve"> </w:t>
            </w:r>
            <w:r>
              <w:rPr>
                <w:rFonts w:ascii="仿宋" w:hAnsi="仿宋" w:eastAsia="仿宋" w:cs="仿宋"/>
                <w:spacing w:val="19"/>
                <w:sz w:val="18"/>
                <w:szCs w:val="18"/>
              </w:rPr>
              <w:t>构配件以及预拌混凝土、砂浆</w:t>
            </w:r>
          </w:p>
          <w:p>
            <w:pPr>
              <w:spacing w:before="22" w:line="234" w:lineRule="auto"/>
              <w:ind w:left="1102"/>
              <w:rPr>
                <w:rFonts w:ascii="仿宋" w:hAnsi="仿宋" w:eastAsia="仿宋" w:cs="仿宋"/>
                <w:sz w:val="18"/>
                <w:szCs w:val="18"/>
              </w:rPr>
            </w:pP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before="47" w:line="239" w:lineRule="auto"/>
              <w:ind w:left="54" w:right="242" w:hanging="14"/>
              <w:rPr>
                <w:rFonts w:ascii="仿宋" w:hAnsi="仿宋" w:eastAsia="仿宋" w:cs="仿宋"/>
                <w:sz w:val="18"/>
                <w:szCs w:val="18"/>
              </w:rPr>
            </w:pPr>
            <w:r>
              <w:rPr>
                <w:rFonts w:ascii="仿宋" w:hAnsi="仿宋" w:eastAsia="仿宋" w:cs="仿宋"/>
                <w:spacing w:val="19"/>
                <w:sz w:val="18"/>
                <w:szCs w:val="18"/>
              </w:rPr>
              <w:t>【规章】</w:t>
            </w:r>
            <w:r>
              <w:rPr>
                <w:rFonts w:ascii="仿宋" w:hAnsi="仿宋" w:eastAsia="仿宋" w:cs="仿宋"/>
                <w:spacing w:val="-51"/>
                <w:sz w:val="18"/>
                <w:szCs w:val="18"/>
              </w:rPr>
              <w:t xml:space="preserve"> </w:t>
            </w:r>
            <w:r>
              <w:rPr>
                <w:rFonts w:ascii="仿宋" w:hAnsi="仿宋" w:eastAsia="仿宋" w:cs="仿宋"/>
                <w:spacing w:val="19"/>
                <w:sz w:val="18"/>
                <w:szCs w:val="18"/>
              </w:rPr>
              <w:t>《江苏省房屋建筑和市政基础设施工程质量</w:t>
            </w:r>
            <w:r>
              <w:rPr>
                <w:rFonts w:ascii="仿宋" w:hAnsi="仿宋" w:eastAsia="仿宋" w:cs="仿宋"/>
                <w:spacing w:val="18"/>
                <w:sz w:val="18"/>
                <w:szCs w:val="18"/>
              </w:rPr>
              <w:t>监督管理办法》</w:t>
            </w:r>
            <w:r>
              <w:rPr>
                <w:rFonts w:ascii="仿宋" w:hAnsi="仿宋" w:eastAsia="仿宋" w:cs="仿宋"/>
                <w:sz w:val="18"/>
                <w:szCs w:val="18"/>
              </w:rPr>
              <w:t xml:space="preserve"> </w:t>
            </w:r>
            <w:r>
              <w:rPr>
                <w:rFonts w:ascii="仿宋" w:hAnsi="仿宋" w:eastAsia="仿宋" w:cs="仿宋"/>
                <w:spacing w:val="13"/>
                <w:sz w:val="18"/>
                <w:szCs w:val="18"/>
              </w:rPr>
              <w:t>（省政府令第89号）</w:t>
            </w:r>
          </w:p>
          <w:p>
            <w:pPr>
              <w:spacing w:before="24" w:line="238" w:lineRule="auto"/>
              <w:ind w:left="63" w:right="107" w:firstLine="414"/>
              <w:rPr>
                <w:rFonts w:ascii="仿宋" w:hAnsi="仿宋" w:eastAsia="仿宋" w:cs="仿宋"/>
                <w:sz w:val="18"/>
                <w:szCs w:val="18"/>
              </w:rPr>
            </w:pPr>
            <w:r>
              <w:rPr>
                <w:rFonts w:ascii="仿宋" w:hAnsi="仿宋" w:eastAsia="仿宋" w:cs="仿宋"/>
                <w:spacing w:val="16"/>
                <w:sz w:val="18"/>
                <w:szCs w:val="18"/>
              </w:rPr>
              <w:t>第二十二条</w:t>
            </w:r>
            <w:r>
              <w:rPr>
                <w:rFonts w:ascii="仿宋" w:hAnsi="仿宋" w:eastAsia="仿宋" w:cs="仿宋"/>
                <w:spacing w:val="45"/>
                <w:sz w:val="18"/>
                <w:szCs w:val="18"/>
              </w:rPr>
              <w:t xml:space="preserve"> </w:t>
            </w:r>
            <w:r>
              <w:rPr>
                <w:rFonts w:ascii="仿宋" w:hAnsi="仿宋" w:eastAsia="仿宋" w:cs="仿宋"/>
                <w:spacing w:val="16"/>
                <w:sz w:val="18"/>
                <w:szCs w:val="18"/>
              </w:rPr>
              <w:t>建筑材料</w:t>
            </w:r>
            <w:r>
              <w:rPr>
                <w:rFonts w:ascii="仿宋" w:hAnsi="仿宋" w:eastAsia="仿宋" w:cs="仿宋"/>
                <w:spacing w:val="-52"/>
                <w:sz w:val="18"/>
                <w:szCs w:val="18"/>
              </w:rPr>
              <w:t xml:space="preserve"> </w:t>
            </w:r>
            <w:r>
              <w:rPr>
                <w:rFonts w:ascii="仿宋" w:hAnsi="仿宋" w:eastAsia="仿宋" w:cs="仿宋"/>
                <w:spacing w:val="16"/>
                <w:sz w:val="18"/>
                <w:szCs w:val="18"/>
              </w:rPr>
              <w:t>、设备</w:t>
            </w:r>
            <w:r>
              <w:rPr>
                <w:rFonts w:ascii="仿宋" w:hAnsi="仿宋" w:eastAsia="仿宋" w:cs="仿宋"/>
                <w:spacing w:val="-51"/>
                <w:sz w:val="18"/>
                <w:szCs w:val="18"/>
              </w:rPr>
              <w:t xml:space="preserve"> </w:t>
            </w:r>
            <w:r>
              <w:rPr>
                <w:rFonts w:ascii="仿宋" w:hAnsi="仿宋" w:eastAsia="仿宋" w:cs="仿宋"/>
                <w:spacing w:val="16"/>
                <w:sz w:val="18"/>
                <w:szCs w:val="18"/>
              </w:rPr>
              <w:t>、构配件以及预拌混凝土、砂浆供应</w:t>
            </w:r>
            <w:r>
              <w:rPr>
                <w:rFonts w:ascii="仿宋" w:hAnsi="仿宋" w:eastAsia="仿宋" w:cs="仿宋"/>
                <w:sz w:val="18"/>
                <w:szCs w:val="18"/>
              </w:rPr>
              <w:t xml:space="preserve"> </w:t>
            </w:r>
            <w:r>
              <w:rPr>
                <w:rFonts w:ascii="仿宋" w:hAnsi="仿宋" w:eastAsia="仿宋" w:cs="仿宋"/>
                <w:spacing w:val="16"/>
                <w:sz w:val="18"/>
                <w:szCs w:val="18"/>
              </w:rPr>
              <w:t>单位应当履行下列工程质量义务：</w:t>
            </w:r>
          </w:p>
          <w:p>
            <w:pPr>
              <w:spacing w:before="27" w:line="239" w:lineRule="auto"/>
              <w:ind w:left="64" w:right="105" w:firstLine="294"/>
              <w:rPr>
                <w:rFonts w:ascii="仿宋" w:hAnsi="仿宋" w:eastAsia="仿宋" w:cs="仿宋"/>
                <w:sz w:val="18"/>
                <w:szCs w:val="18"/>
              </w:rPr>
            </w:pPr>
            <w:r>
              <w:rPr>
                <w:rFonts w:ascii="仿宋" w:hAnsi="仿宋" w:eastAsia="仿宋" w:cs="仿宋"/>
                <w:spacing w:val="15"/>
                <w:sz w:val="18"/>
                <w:szCs w:val="18"/>
              </w:rPr>
              <w:t>（</w:t>
            </w:r>
            <w:r>
              <w:rPr>
                <w:rFonts w:ascii="仿宋" w:hAnsi="仿宋" w:eastAsia="仿宋" w:cs="仿宋"/>
                <w:sz w:val="18"/>
                <w:szCs w:val="18"/>
              </w:rPr>
              <w:t xml:space="preserve"> </w:t>
            </w:r>
            <w:r>
              <w:rPr>
                <w:rFonts w:ascii="仿宋" w:hAnsi="仿宋" w:eastAsia="仿宋" w:cs="仿宋"/>
                <w:spacing w:val="15"/>
                <w:sz w:val="18"/>
                <w:szCs w:val="18"/>
              </w:rPr>
              <w:t>一</w:t>
            </w:r>
            <w:r>
              <w:rPr>
                <w:rFonts w:ascii="仿宋" w:hAnsi="仿宋" w:eastAsia="仿宋" w:cs="仿宋"/>
                <w:spacing w:val="-53"/>
                <w:sz w:val="18"/>
                <w:szCs w:val="18"/>
              </w:rPr>
              <w:t xml:space="preserve"> </w:t>
            </w:r>
            <w:r>
              <w:rPr>
                <w:rFonts w:ascii="仿宋" w:hAnsi="仿宋" w:eastAsia="仿宋" w:cs="仿宋"/>
                <w:spacing w:val="15"/>
                <w:sz w:val="18"/>
                <w:szCs w:val="18"/>
              </w:rPr>
              <w:t>）在资质或者营业执照范围内供应合格的建筑材料</w:t>
            </w:r>
            <w:r>
              <w:rPr>
                <w:rFonts w:ascii="仿宋" w:hAnsi="仿宋" w:eastAsia="仿宋" w:cs="仿宋"/>
                <w:spacing w:val="-51"/>
                <w:sz w:val="18"/>
                <w:szCs w:val="18"/>
              </w:rPr>
              <w:t xml:space="preserve"> </w:t>
            </w:r>
            <w:r>
              <w:rPr>
                <w:rFonts w:ascii="仿宋" w:hAnsi="仿宋" w:eastAsia="仿宋" w:cs="仿宋"/>
                <w:spacing w:val="15"/>
                <w:sz w:val="18"/>
                <w:szCs w:val="18"/>
              </w:rPr>
              <w:t>、设备、构</w:t>
            </w:r>
            <w:r>
              <w:rPr>
                <w:rFonts w:ascii="仿宋" w:hAnsi="仿宋" w:eastAsia="仿宋" w:cs="仿宋"/>
                <w:sz w:val="18"/>
                <w:szCs w:val="18"/>
              </w:rPr>
              <w:t xml:space="preserve"> </w:t>
            </w:r>
            <w:r>
              <w:rPr>
                <w:rFonts w:ascii="仿宋" w:hAnsi="仿宋" w:eastAsia="仿宋" w:cs="仿宋"/>
                <w:spacing w:val="15"/>
                <w:sz w:val="18"/>
                <w:szCs w:val="18"/>
              </w:rPr>
              <w:t>配件以及预拌混凝土、砂浆。</w:t>
            </w:r>
          </w:p>
          <w:p>
            <w:pPr>
              <w:spacing w:before="26" w:line="239" w:lineRule="auto"/>
              <w:ind w:left="49" w:right="110" w:firstLine="428"/>
              <w:rPr>
                <w:rFonts w:ascii="仿宋" w:hAnsi="仿宋" w:eastAsia="仿宋" w:cs="仿宋"/>
                <w:sz w:val="18"/>
                <w:szCs w:val="18"/>
              </w:rPr>
            </w:pPr>
            <w:r>
              <w:rPr>
                <w:rFonts w:ascii="仿宋" w:hAnsi="仿宋" w:eastAsia="仿宋" w:cs="仿宋"/>
                <w:spacing w:val="15"/>
                <w:sz w:val="18"/>
                <w:szCs w:val="18"/>
              </w:rPr>
              <w:t>第二十八条</w:t>
            </w:r>
            <w:r>
              <w:rPr>
                <w:rFonts w:ascii="仿宋" w:hAnsi="仿宋" w:eastAsia="仿宋" w:cs="仿宋"/>
                <w:spacing w:val="39"/>
                <w:sz w:val="18"/>
                <w:szCs w:val="18"/>
              </w:rPr>
              <w:t xml:space="preserve"> </w:t>
            </w:r>
            <w:r>
              <w:rPr>
                <w:rFonts w:ascii="仿宋" w:hAnsi="仿宋" w:eastAsia="仿宋" w:cs="仿宋"/>
                <w:spacing w:val="15"/>
                <w:sz w:val="18"/>
                <w:szCs w:val="18"/>
              </w:rPr>
              <w:t>违反本办法第二十二条规定</w:t>
            </w:r>
            <w:r>
              <w:rPr>
                <w:rFonts w:ascii="仿宋" w:hAnsi="仿宋" w:eastAsia="仿宋" w:cs="仿宋"/>
                <w:spacing w:val="-53"/>
                <w:sz w:val="18"/>
                <w:szCs w:val="18"/>
              </w:rPr>
              <w:t xml:space="preserve"> </w:t>
            </w:r>
            <w:r>
              <w:rPr>
                <w:rFonts w:ascii="仿宋" w:hAnsi="仿宋" w:eastAsia="仿宋" w:cs="仿宋"/>
                <w:spacing w:val="15"/>
                <w:sz w:val="18"/>
                <w:szCs w:val="18"/>
              </w:rPr>
              <w:t>，建筑材料</w:t>
            </w:r>
            <w:r>
              <w:rPr>
                <w:rFonts w:ascii="仿宋" w:hAnsi="仿宋" w:eastAsia="仿宋" w:cs="仿宋"/>
                <w:spacing w:val="-51"/>
                <w:sz w:val="18"/>
                <w:szCs w:val="18"/>
              </w:rPr>
              <w:t xml:space="preserve"> </w:t>
            </w:r>
            <w:r>
              <w:rPr>
                <w:rFonts w:ascii="仿宋" w:hAnsi="仿宋" w:eastAsia="仿宋" w:cs="仿宋"/>
                <w:spacing w:val="14"/>
                <w:sz w:val="18"/>
                <w:szCs w:val="18"/>
              </w:rPr>
              <w:t>、设备</w:t>
            </w:r>
            <w:r>
              <w:rPr>
                <w:rFonts w:ascii="仿宋" w:hAnsi="仿宋" w:eastAsia="仿宋" w:cs="仿宋"/>
                <w:spacing w:val="-52"/>
                <w:sz w:val="18"/>
                <w:szCs w:val="18"/>
              </w:rPr>
              <w:t xml:space="preserve"> </w:t>
            </w:r>
            <w:r>
              <w:rPr>
                <w:rFonts w:ascii="仿宋" w:hAnsi="仿宋" w:eastAsia="仿宋" w:cs="仿宋"/>
                <w:spacing w:val="14"/>
                <w:sz w:val="18"/>
                <w:szCs w:val="18"/>
              </w:rPr>
              <w:t>、构配</w:t>
            </w:r>
            <w:r>
              <w:rPr>
                <w:rFonts w:ascii="仿宋" w:hAnsi="仿宋" w:eastAsia="仿宋" w:cs="仿宋"/>
                <w:sz w:val="18"/>
                <w:szCs w:val="18"/>
              </w:rPr>
              <w:t xml:space="preserve"> </w:t>
            </w:r>
            <w:r>
              <w:rPr>
                <w:rFonts w:ascii="仿宋" w:hAnsi="仿宋" w:eastAsia="仿宋" w:cs="仿宋"/>
                <w:spacing w:val="15"/>
                <w:sz w:val="18"/>
                <w:szCs w:val="18"/>
              </w:rPr>
              <w:t>件以及预拌混凝土</w:t>
            </w:r>
            <w:r>
              <w:rPr>
                <w:rFonts w:ascii="仿宋" w:hAnsi="仿宋" w:eastAsia="仿宋" w:cs="仿宋"/>
                <w:spacing w:val="-52"/>
                <w:sz w:val="18"/>
                <w:szCs w:val="18"/>
              </w:rPr>
              <w:t xml:space="preserve"> </w:t>
            </w:r>
            <w:r>
              <w:rPr>
                <w:rFonts w:ascii="仿宋" w:hAnsi="仿宋" w:eastAsia="仿宋" w:cs="仿宋"/>
                <w:spacing w:val="15"/>
                <w:sz w:val="18"/>
                <w:szCs w:val="18"/>
              </w:rPr>
              <w:t>、砂浆供应单位有下列行为之一的</w:t>
            </w:r>
            <w:r>
              <w:rPr>
                <w:rFonts w:ascii="仿宋" w:hAnsi="仿宋" w:eastAsia="仿宋" w:cs="仿宋"/>
                <w:spacing w:val="-52"/>
                <w:sz w:val="18"/>
                <w:szCs w:val="18"/>
              </w:rPr>
              <w:t xml:space="preserve"> </w:t>
            </w:r>
            <w:r>
              <w:rPr>
                <w:rFonts w:ascii="仿宋" w:hAnsi="仿宋" w:eastAsia="仿宋" w:cs="仿宋"/>
                <w:spacing w:val="15"/>
                <w:sz w:val="18"/>
                <w:szCs w:val="18"/>
              </w:rPr>
              <w:t>， 由住</w:t>
            </w:r>
            <w:r>
              <w:rPr>
                <w:rFonts w:ascii="仿宋" w:hAnsi="仿宋" w:eastAsia="仿宋" w:cs="仿宋"/>
                <w:spacing w:val="14"/>
                <w:sz w:val="18"/>
                <w:szCs w:val="18"/>
              </w:rPr>
              <w:t>房和城乡</w:t>
            </w:r>
            <w:r>
              <w:rPr>
                <w:rFonts w:ascii="仿宋" w:hAnsi="仿宋" w:eastAsia="仿宋" w:cs="仿宋"/>
                <w:sz w:val="18"/>
                <w:szCs w:val="18"/>
              </w:rPr>
              <w:t xml:space="preserve">  </w:t>
            </w:r>
            <w:r>
              <w:rPr>
                <w:rFonts w:ascii="仿宋" w:hAnsi="仿宋" w:eastAsia="仿宋" w:cs="仿宋"/>
                <w:spacing w:val="18"/>
                <w:sz w:val="18"/>
                <w:szCs w:val="18"/>
              </w:rPr>
              <w:t>建设行政主管部门责令改正</w:t>
            </w:r>
            <w:r>
              <w:rPr>
                <w:rFonts w:ascii="仿宋" w:hAnsi="仿宋" w:eastAsia="仿宋" w:cs="仿宋"/>
                <w:spacing w:val="-52"/>
                <w:sz w:val="18"/>
                <w:szCs w:val="18"/>
              </w:rPr>
              <w:t xml:space="preserve"> </w:t>
            </w:r>
            <w:r>
              <w:rPr>
                <w:rFonts w:ascii="仿宋" w:hAnsi="仿宋" w:eastAsia="仿宋" w:cs="仿宋"/>
                <w:spacing w:val="18"/>
                <w:sz w:val="18"/>
                <w:szCs w:val="18"/>
              </w:rPr>
              <w:t>，并可处1万元以上3</w:t>
            </w:r>
            <w:r>
              <w:rPr>
                <w:rFonts w:ascii="仿宋" w:hAnsi="仿宋" w:eastAsia="仿宋" w:cs="仿宋"/>
                <w:spacing w:val="17"/>
                <w:sz w:val="18"/>
                <w:szCs w:val="18"/>
              </w:rPr>
              <w:t>万元以下罚款：</w:t>
            </w:r>
          </w:p>
          <w:p>
            <w:pPr>
              <w:spacing w:line="207" w:lineRule="auto"/>
              <w:ind w:left="53" w:right="184" w:firstLine="305"/>
              <w:rPr>
                <w:rFonts w:ascii="仿宋" w:hAnsi="仿宋" w:eastAsia="仿宋" w:cs="仿宋"/>
                <w:sz w:val="18"/>
                <w:szCs w:val="18"/>
              </w:rPr>
            </w:pPr>
            <w:r>
              <w:rPr>
                <w:rFonts w:ascii="仿宋" w:hAnsi="仿宋" w:eastAsia="仿宋" w:cs="仿宋"/>
                <w:spacing w:val="14"/>
                <w:sz w:val="18"/>
                <w:szCs w:val="18"/>
              </w:rPr>
              <w:t>（ 一）未在资质或者营业执照范围内供应合格的建筑材料、设备、</w:t>
            </w:r>
            <w:r>
              <w:rPr>
                <w:rFonts w:ascii="仿宋" w:hAnsi="仿宋" w:eastAsia="仿宋" w:cs="仿宋"/>
                <w:spacing w:val="12"/>
                <w:sz w:val="18"/>
                <w:szCs w:val="18"/>
              </w:rPr>
              <w:t xml:space="preserve"> </w:t>
            </w:r>
            <w:r>
              <w:rPr>
                <w:rFonts w:ascii="仿宋" w:hAnsi="仿宋" w:eastAsia="仿宋" w:cs="仿宋"/>
                <w:spacing w:val="16"/>
                <w:sz w:val="18"/>
                <w:szCs w:val="18"/>
              </w:rPr>
              <w:t>构配件以及预拌混凝土</w:t>
            </w:r>
            <w:r>
              <w:rPr>
                <w:rFonts w:ascii="仿宋" w:hAnsi="仿宋" w:eastAsia="仿宋" w:cs="仿宋"/>
                <w:spacing w:val="28"/>
                <w:w w:val="101"/>
                <w:sz w:val="18"/>
                <w:szCs w:val="18"/>
              </w:rPr>
              <w:t xml:space="preserve">  </w:t>
            </w:r>
            <w:r>
              <w:rPr>
                <w:rFonts w:ascii="仿宋" w:hAnsi="仿宋" w:eastAsia="仿宋" w:cs="仿宋"/>
                <w:spacing w:val="16"/>
                <w:sz w:val="18"/>
                <w:szCs w:val="18"/>
              </w:rPr>
              <w:t>砂浆的</w:t>
            </w:r>
          </w:p>
        </w:tc>
        <w:tc>
          <w:tcPr>
            <w:tcW w:w="1433"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4" w:hRule="atLeast"/>
        </w:trPr>
        <w:tc>
          <w:tcPr>
            <w:tcW w:w="652"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59" w:line="191" w:lineRule="auto"/>
              <w:ind w:left="195"/>
            </w:pPr>
            <w:r>
              <w:rPr>
                <w:spacing w:val="1"/>
              </w:rPr>
              <w:t>361</w:t>
            </w:r>
          </w:p>
        </w:tc>
        <w:tc>
          <w:tcPr>
            <w:tcW w:w="1087"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0202050000</w:t>
            </w:r>
          </w:p>
        </w:tc>
        <w:tc>
          <w:tcPr>
            <w:tcW w:w="1087"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59" w:line="231" w:lineRule="auto"/>
              <w:ind w:left="44"/>
            </w:pPr>
            <w:r>
              <w:rPr>
                <w:spacing w:val="11"/>
              </w:rPr>
              <w:t>行政处罚</w:t>
            </w:r>
          </w:p>
        </w:tc>
        <w:tc>
          <w:tcPr>
            <w:tcW w:w="2714" w:type="dxa"/>
            <w:vAlign w:val="top"/>
          </w:tcPr>
          <w:p>
            <w:pPr>
              <w:spacing w:line="281" w:lineRule="auto"/>
              <w:rPr>
                <w:rFonts w:ascii="Arial"/>
                <w:sz w:val="21"/>
              </w:rPr>
            </w:pPr>
          </w:p>
          <w:p>
            <w:pPr>
              <w:spacing w:line="281"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2"/>
                <w:sz w:val="18"/>
                <w:szCs w:val="18"/>
              </w:rPr>
              <w:t>对建筑材料</w:t>
            </w:r>
            <w:r>
              <w:rPr>
                <w:rFonts w:ascii="仿宋" w:hAnsi="仿宋" w:eastAsia="仿宋" w:cs="仿宋"/>
                <w:spacing w:val="-50"/>
                <w:sz w:val="18"/>
                <w:szCs w:val="18"/>
              </w:rPr>
              <w:t xml:space="preserve"> </w:t>
            </w:r>
            <w:r>
              <w:rPr>
                <w:rFonts w:ascii="仿宋" w:hAnsi="仿宋" w:eastAsia="仿宋" w:cs="仿宋"/>
                <w:spacing w:val="12"/>
                <w:sz w:val="18"/>
                <w:szCs w:val="18"/>
              </w:rPr>
              <w:t>、设备</w:t>
            </w:r>
            <w:r>
              <w:rPr>
                <w:rFonts w:ascii="仿宋" w:hAnsi="仿宋" w:eastAsia="仿宋" w:cs="仿宋"/>
                <w:spacing w:val="-52"/>
                <w:sz w:val="18"/>
                <w:szCs w:val="18"/>
              </w:rPr>
              <w:t xml:space="preserve"> </w:t>
            </w:r>
            <w:r>
              <w:rPr>
                <w:rFonts w:ascii="仿宋" w:hAnsi="仿宋" w:eastAsia="仿宋" w:cs="仿宋"/>
                <w:spacing w:val="12"/>
                <w:sz w:val="18"/>
                <w:szCs w:val="18"/>
              </w:rPr>
              <w:t>、构配件以</w:t>
            </w:r>
          </w:p>
          <w:p>
            <w:pPr>
              <w:spacing w:before="25" w:line="231" w:lineRule="auto"/>
              <w:ind w:left="61"/>
              <w:rPr>
                <w:rFonts w:ascii="仿宋" w:hAnsi="仿宋" w:eastAsia="仿宋" w:cs="仿宋"/>
                <w:sz w:val="18"/>
                <w:szCs w:val="18"/>
              </w:rPr>
            </w:pPr>
            <w:r>
              <w:rPr>
                <w:rFonts w:ascii="仿宋" w:hAnsi="仿宋" w:eastAsia="仿宋" w:cs="仿宋"/>
                <w:spacing w:val="19"/>
                <w:sz w:val="18"/>
                <w:szCs w:val="18"/>
              </w:rPr>
              <w:t>及预拌混凝土、砂浆供应单位</w:t>
            </w:r>
          </w:p>
          <w:p>
            <w:pPr>
              <w:spacing w:before="19" w:line="230" w:lineRule="auto"/>
              <w:ind w:left="63"/>
              <w:rPr>
                <w:rFonts w:ascii="仿宋" w:hAnsi="仿宋" w:eastAsia="仿宋" w:cs="仿宋"/>
                <w:sz w:val="18"/>
                <w:szCs w:val="18"/>
              </w:rPr>
            </w:pPr>
            <w:r>
              <w:rPr>
                <w:rFonts w:ascii="仿宋" w:hAnsi="仿宋" w:eastAsia="仿宋" w:cs="仿宋"/>
                <w:spacing w:val="19"/>
                <w:sz w:val="18"/>
                <w:szCs w:val="18"/>
              </w:rPr>
              <w:t>未按照规定到所在地住房和城</w:t>
            </w:r>
          </w:p>
          <w:p>
            <w:pPr>
              <w:spacing w:before="23" w:line="231" w:lineRule="auto"/>
              <w:ind w:left="108"/>
              <w:rPr>
                <w:rFonts w:ascii="仿宋" w:hAnsi="仿宋" w:eastAsia="仿宋" w:cs="仿宋"/>
                <w:sz w:val="18"/>
                <w:szCs w:val="18"/>
              </w:rPr>
            </w:pPr>
            <w:r>
              <w:rPr>
                <w:rFonts w:ascii="仿宋" w:hAnsi="仿宋" w:eastAsia="仿宋" w:cs="仿宋"/>
                <w:spacing w:val="15"/>
                <w:sz w:val="18"/>
                <w:szCs w:val="18"/>
              </w:rPr>
              <w:t>乡建设行政主管部门办理影响</w:t>
            </w:r>
          </w:p>
          <w:p>
            <w:pPr>
              <w:spacing w:before="19" w:line="233" w:lineRule="auto"/>
              <w:ind w:left="61"/>
              <w:rPr>
                <w:rFonts w:ascii="仿宋" w:hAnsi="仿宋" w:eastAsia="仿宋" w:cs="仿宋"/>
                <w:sz w:val="18"/>
                <w:szCs w:val="18"/>
              </w:rPr>
            </w:pPr>
            <w:r>
              <w:rPr>
                <w:rFonts w:ascii="仿宋" w:hAnsi="仿宋" w:eastAsia="仿宋" w:cs="仿宋"/>
                <w:spacing w:val="19"/>
                <w:sz w:val="18"/>
                <w:szCs w:val="18"/>
              </w:rPr>
              <w:t>建筑主体结构质量安全和使用</w:t>
            </w:r>
          </w:p>
          <w:p>
            <w:pPr>
              <w:spacing w:before="19" w:line="231" w:lineRule="auto"/>
              <w:ind w:left="72"/>
              <w:rPr>
                <w:rFonts w:ascii="仿宋" w:hAnsi="仿宋" w:eastAsia="仿宋" w:cs="仿宋"/>
                <w:sz w:val="18"/>
                <w:szCs w:val="18"/>
              </w:rPr>
            </w:pPr>
            <w:r>
              <w:rPr>
                <w:rFonts w:ascii="仿宋" w:hAnsi="仿宋" w:eastAsia="仿宋" w:cs="仿宋"/>
                <w:spacing w:val="17"/>
                <w:sz w:val="18"/>
                <w:szCs w:val="18"/>
              </w:rPr>
              <w:t>功能的主要建筑材料的登记手</w:t>
            </w:r>
          </w:p>
          <w:p>
            <w:pPr>
              <w:spacing w:before="21" w:line="234" w:lineRule="auto"/>
              <w:ind w:left="978"/>
              <w:rPr>
                <w:rFonts w:ascii="仿宋" w:hAnsi="仿宋" w:eastAsia="仿宋" w:cs="仿宋"/>
                <w:sz w:val="18"/>
                <w:szCs w:val="18"/>
              </w:rPr>
            </w:pPr>
            <w:r>
              <w:rPr>
                <w:rFonts w:ascii="仿宋" w:hAnsi="仿宋" w:eastAsia="仿宋" w:cs="仿宋"/>
                <w:spacing w:val="11"/>
                <w:sz w:val="18"/>
                <w:szCs w:val="18"/>
              </w:rPr>
              <w:t>续的处罚</w:t>
            </w:r>
          </w:p>
        </w:tc>
        <w:tc>
          <w:tcPr>
            <w:tcW w:w="881" w:type="dxa"/>
            <w:vAlign w:val="top"/>
          </w:tcPr>
          <w:p>
            <w:pPr>
              <w:rPr>
                <w:rFonts w:ascii="Arial"/>
                <w:sz w:val="21"/>
              </w:rPr>
            </w:pPr>
          </w:p>
        </w:tc>
        <w:tc>
          <w:tcPr>
            <w:tcW w:w="6297" w:type="dxa"/>
            <w:vAlign w:val="top"/>
          </w:tcPr>
          <w:p>
            <w:pPr>
              <w:spacing w:before="12" w:line="236" w:lineRule="exact"/>
              <w:ind w:left="40"/>
              <w:rPr>
                <w:rFonts w:ascii="仿宋" w:hAnsi="仿宋" w:eastAsia="仿宋" w:cs="仿宋"/>
                <w:sz w:val="18"/>
                <w:szCs w:val="18"/>
              </w:rPr>
            </w:pPr>
            <w:r>
              <w:rPr>
                <w:rFonts w:ascii="仿宋" w:hAnsi="仿宋" w:eastAsia="仿宋" w:cs="仿宋"/>
                <w:spacing w:val="19"/>
                <w:position w:val="-3"/>
                <w:sz w:val="18"/>
                <w:szCs w:val="18"/>
              </w:rPr>
              <w:t>【规章】</w:t>
            </w:r>
            <w:r>
              <w:rPr>
                <w:rFonts w:ascii="仿宋" w:hAnsi="仿宋" w:eastAsia="仿宋" w:cs="仿宋"/>
                <w:spacing w:val="-51"/>
                <w:position w:val="-3"/>
                <w:sz w:val="18"/>
                <w:szCs w:val="18"/>
              </w:rPr>
              <w:t xml:space="preserve"> </w:t>
            </w:r>
            <w:r>
              <w:rPr>
                <w:rFonts w:ascii="仿宋" w:hAnsi="仿宋" w:eastAsia="仿宋" w:cs="仿宋"/>
                <w:spacing w:val="19"/>
                <w:position w:val="-3"/>
                <w:sz w:val="18"/>
                <w:szCs w:val="18"/>
              </w:rPr>
              <w:t>《江苏省房屋</w:t>
            </w:r>
            <w:r>
              <w:fldChar w:fldCharType="begin"/>
            </w:r>
            <w:r>
              <w:instrText xml:space="preserve">EQ \* jc3 \* hps7 \o\al(\s\up 9(</w:instrText>
            </w:r>
            <w:r>
              <w:rPr>
                <w:rFonts w:ascii="仿宋" w:hAnsi="仿宋" w:eastAsia="仿宋" w:cs="仿宋"/>
                <w:w w:val="96"/>
                <w:position w:val="-3"/>
                <w:sz w:val="7"/>
                <w:szCs w:val="7"/>
              </w:rPr>
              <w:instrText xml:space="preserve">、</w:instrText>
            </w:r>
            <w:r>
              <w:instrText xml:space="preserve">),</w:instrText>
            </w:r>
            <w:r>
              <w:rPr>
                <w:rFonts w:ascii="仿宋" w:hAnsi="仿宋" w:eastAsia="仿宋" w:cs="仿宋"/>
                <w:w w:val="110"/>
                <w:position w:val="-3"/>
                <w:sz w:val="18"/>
                <w:szCs w:val="18"/>
              </w:rPr>
              <w:instrText xml:space="preserve">建</w:instrText>
            </w:r>
            <w:r>
              <w:instrText xml:space="preserve">)</w:instrText>
            </w:r>
            <w:r>
              <w:fldChar w:fldCharType="end"/>
            </w:r>
            <w:r>
              <w:rPr>
                <w:rFonts w:ascii="仿宋" w:hAnsi="仿宋" w:eastAsia="仿宋" w:cs="仿宋"/>
                <w:spacing w:val="19"/>
                <w:position w:val="-3"/>
                <w:sz w:val="18"/>
                <w:szCs w:val="18"/>
              </w:rPr>
              <w:t>筑和市</w:t>
            </w:r>
            <w:r>
              <w:fldChar w:fldCharType="begin"/>
            </w:r>
            <w:r>
              <w:instrText xml:space="preserve">EQ \* jc3 \* hps7 \o\al(\s\up 9(</w:instrText>
            </w:r>
            <w:r>
              <w:rPr>
                <w:rFonts w:ascii="仿宋" w:hAnsi="仿宋" w:eastAsia="仿宋" w:cs="仿宋"/>
                <w:w w:val="95"/>
                <w:position w:val="-3"/>
                <w:sz w:val="7"/>
                <w:szCs w:val="7"/>
              </w:rPr>
              <w:instrText xml:space="preserve">。</w:instrText>
            </w:r>
            <w:r>
              <w:instrText xml:space="preserve">),</w:instrText>
            </w:r>
            <w:r>
              <w:rPr>
                <w:rFonts w:ascii="仿宋" w:hAnsi="仿宋" w:eastAsia="仿宋" w:cs="仿宋"/>
                <w:w w:val="110"/>
                <w:position w:val="-3"/>
                <w:sz w:val="18"/>
                <w:szCs w:val="18"/>
              </w:rPr>
              <w:instrText xml:space="preserve">政</w:instrText>
            </w:r>
            <w:r>
              <w:instrText xml:space="preserve">)</w:instrText>
            </w:r>
            <w:r>
              <w:fldChar w:fldCharType="end"/>
            </w:r>
            <w:r>
              <w:rPr>
                <w:rFonts w:ascii="仿宋" w:hAnsi="仿宋" w:eastAsia="仿宋" w:cs="仿宋"/>
                <w:spacing w:val="19"/>
                <w:position w:val="-3"/>
                <w:sz w:val="18"/>
                <w:szCs w:val="18"/>
              </w:rPr>
              <w:t>基础设施工程质量</w:t>
            </w:r>
            <w:r>
              <w:rPr>
                <w:rFonts w:ascii="仿宋" w:hAnsi="仿宋" w:eastAsia="仿宋" w:cs="仿宋"/>
                <w:spacing w:val="18"/>
                <w:position w:val="-3"/>
                <w:sz w:val="18"/>
                <w:szCs w:val="18"/>
              </w:rPr>
              <w:t>监督管理办法》</w:t>
            </w:r>
          </w:p>
          <w:p>
            <w:pPr>
              <w:spacing w:before="43" w:line="233" w:lineRule="auto"/>
              <w:ind w:left="54"/>
              <w:rPr>
                <w:rFonts w:ascii="仿宋" w:hAnsi="仿宋" w:eastAsia="仿宋" w:cs="仿宋"/>
                <w:sz w:val="18"/>
                <w:szCs w:val="18"/>
              </w:rPr>
            </w:pPr>
            <w:r>
              <w:rPr>
                <w:rFonts w:ascii="仿宋" w:hAnsi="仿宋" w:eastAsia="仿宋" w:cs="仿宋"/>
                <w:spacing w:val="13"/>
                <w:sz w:val="18"/>
                <w:szCs w:val="18"/>
              </w:rPr>
              <w:t>（省政府令第89号）</w:t>
            </w:r>
          </w:p>
          <w:p>
            <w:pPr>
              <w:spacing w:before="24" w:line="238" w:lineRule="auto"/>
              <w:ind w:left="63" w:right="107" w:firstLine="414"/>
              <w:rPr>
                <w:rFonts w:ascii="仿宋" w:hAnsi="仿宋" w:eastAsia="仿宋" w:cs="仿宋"/>
                <w:sz w:val="18"/>
                <w:szCs w:val="18"/>
              </w:rPr>
            </w:pPr>
            <w:r>
              <w:rPr>
                <w:rFonts w:ascii="仿宋" w:hAnsi="仿宋" w:eastAsia="仿宋" w:cs="仿宋"/>
                <w:spacing w:val="16"/>
                <w:sz w:val="18"/>
                <w:szCs w:val="18"/>
              </w:rPr>
              <w:t>第二十二条</w:t>
            </w:r>
            <w:r>
              <w:rPr>
                <w:rFonts w:ascii="仿宋" w:hAnsi="仿宋" w:eastAsia="仿宋" w:cs="仿宋"/>
                <w:spacing w:val="45"/>
                <w:sz w:val="18"/>
                <w:szCs w:val="18"/>
              </w:rPr>
              <w:t xml:space="preserve"> </w:t>
            </w:r>
            <w:r>
              <w:rPr>
                <w:rFonts w:ascii="仿宋" w:hAnsi="仿宋" w:eastAsia="仿宋" w:cs="仿宋"/>
                <w:spacing w:val="16"/>
                <w:sz w:val="18"/>
                <w:szCs w:val="18"/>
              </w:rPr>
              <w:t>建筑材料</w:t>
            </w:r>
            <w:r>
              <w:rPr>
                <w:rFonts w:ascii="仿宋" w:hAnsi="仿宋" w:eastAsia="仿宋" w:cs="仿宋"/>
                <w:spacing w:val="-52"/>
                <w:sz w:val="18"/>
                <w:szCs w:val="18"/>
              </w:rPr>
              <w:t xml:space="preserve"> </w:t>
            </w:r>
            <w:r>
              <w:rPr>
                <w:rFonts w:ascii="仿宋" w:hAnsi="仿宋" w:eastAsia="仿宋" w:cs="仿宋"/>
                <w:spacing w:val="16"/>
                <w:sz w:val="18"/>
                <w:szCs w:val="18"/>
              </w:rPr>
              <w:t>、设备</w:t>
            </w:r>
            <w:r>
              <w:rPr>
                <w:rFonts w:ascii="仿宋" w:hAnsi="仿宋" w:eastAsia="仿宋" w:cs="仿宋"/>
                <w:spacing w:val="-51"/>
                <w:sz w:val="18"/>
                <w:szCs w:val="18"/>
              </w:rPr>
              <w:t xml:space="preserve"> </w:t>
            </w:r>
            <w:r>
              <w:rPr>
                <w:rFonts w:ascii="仿宋" w:hAnsi="仿宋" w:eastAsia="仿宋" w:cs="仿宋"/>
                <w:spacing w:val="16"/>
                <w:sz w:val="18"/>
                <w:szCs w:val="18"/>
              </w:rPr>
              <w:t>、构配件以及预拌混凝土、砂浆供应</w:t>
            </w:r>
            <w:r>
              <w:rPr>
                <w:rFonts w:ascii="仿宋" w:hAnsi="仿宋" w:eastAsia="仿宋" w:cs="仿宋"/>
                <w:sz w:val="18"/>
                <w:szCs w:val="18"/>
              </w:rPr>
              <w:t xml:space="preserve"> </w:t>
            </w:r>
            <w:r>
              <w:rPr>
                <w:rFonts w:ascii="仿宋" w:hAnsi="仿宋" w:eastAsia="仿宋" w:cs="仿宋"/>
                <w:spacing w:val="16"/>
                <w:sz w:val="18"/>
                <w:szCs w:val="18"/>
              </w:rPr>
              <w:t>单位应当履行下列工程质量义务：</w:t>
            </w:r>
          </w:p>
          <w:p>
            <w:pPr>
              <w:spacing w:before="27" w:line="244" w:lineRule="auto"/>
              <w:ind w:left="47" w:right="202" w:firstLine="311"/>
              <w:rPr>
                <w:rFonts w:ascii="仿宋" w:hAnsi="仿宋" w:eastAsia="仿宋" w:cs="仿宋"/>
                <w:sz w:val="18"/>
                <w:szCs w:val="18"/>
              </w:rPr>
            </w:pPr>
            <w:r>
              <w:rPr>
                <w:rFonts w:ascii="仿宋" w:hAnsi="仿宋" w:eastAsia="仿宋" w:cs="仿宋"/>
                <w:spacing w:val="14"/>
                <w:sz w:val="18"/>
                <w:szCs w:val="18"/>
              </w:rPr>
              <w:t>（ 二）对影响建筑主体结构质量安全和使用功能的</w:t>
            </w:r>
            <w:r>
              <w:rPr>
                <w:rFonts w:ascii="仿宋" w:hAnsi="仿宋" w:eastAsia="仿宋" w:cs="仿宋"/>
                <w:spacing w:val="13"/>
                <w:sz w:val="18"/>
                <w:szCs w:val="18"/>
              </w:rPr>
              <w:t>主要建筑材料，</w:t>
            </w:r>
            <w:r>
              <w:rPr>
                <w:rFonts w:ascii="仿宋" w:hAnsi="仿宋" w:eastAsia="仿宋" w:cs="仿宋"/>
                <w:sz w:val="18"/>
                <w:szCs w:val="18"/>
              </w:rPr>
              <w:t xml:space="preserve"> </w:t>
            </w:r>
            <w:r>
              <w:rPr>
                <w:rFonts w:ascii="仿宋" w:hAnsi="仿宋" w:eastAsia="仿宋" w:cs="仿宋"/>
                <w:spacing w:val="21"/>
                <w:sz w:val="18"/>
                <w:szCs w:val="18"/>
              </w:rPr>
              <w:t>供应单位应当按照规定到所在地住房和城乡建设行政主管部门办理登</w:t>
            </w:r>
            <w:r>
              <w:rPr>
                <w:rFonts w:ascii="仿宋" w:hAnsi="仿宋" w:eastAsia="仿宋" w:cs="仿宋"/>
                <w:sz w:val="18"/>
                <w:szCs w:val="18"/>
              </w:rPr>
              <w:t xml:space="preserve"> </w:t>
            </w:r>
            <w:r>
              <w:rPr>
                <w:rFonts w:ascii="仿宋" w:hAnsi="仿宋" w:eastAsia="仿宋" w:cs="仿宋"/>
                <w:spacing w:val="8"/>
                <w:sz w:val="18"/>
                <w:szCs w:val="18"/>
              </w:rPr>
              <w:t>记手续。</w:t>
            </w:r>
          </w:p>
          <w:p>
            <w:pPr>
              <w:spacing w:before="27" w:line="237" w:lineRule="auto"/>
              <w:ind w:left="49" w:right="110" w:firstLine="428"/>
              <w:rPr>
                <w:rFonts w:ascii="仿宋" w:hAnsi="仿宋" w:eastAsia="仿宋" w:cs="仿宋"/>
                <w:sz w:val="18"/>
                <w:szCs w:val="18"/>
              </w:rPr>
            </w:pPr>
            <w:r>
              <w:rPr>
                <w:rFonts w:ascii="仿宋" w:hAnsi="仿宋" w:eastAsia="仿宋" w:cs="仿宋"/>
                <w:spacing w:val="15"/>
                <w:sz w:val="18"/>
                <w:szCs w:val="18"/>
              </w:rPr>
              <w:t>第二十八条</w:t>
            </w:r>
            <w:r>
              <w:rPr>
                <w:rFonts w:ascii="仿宋" w:hAnsi="仿宋" w:eastAsia="仿宋" w:cs="仿宋"/>
                <w:spacing w:val="39"/>
                <w:sz w:val="18"/>
                <w:szCs w:val="18"/>
              </w:rPr>
              <w:t xml:space="preserve"> </w:t>
            </w:r>
            <w:r>
              <w:rPr>
                <w:rFonts w:ascii="仿宋" w:hAnsi="仿宋" w:eastAsia="仿宋" w:cs="仿宋"/>
                <w:spacing w:val="15"/>
                <w:sz w:val="18"/>
                <w:szCs w:val="18"/>
              </w:rPr>
              <w:t>违反本办法第二十二条规定</w:t>
            </w:r>
            <w:r>
              <w:rPr>
                <w:rFonts w:ascii="仿宋" w:hAnsi="仿宋" w:eastAsia="仿宋" w:cs="仿宋"/>
                <w:spacing w:val="-53"/>
                <w:sz w:val="18"/>
                <w:szCs w:val="18"/>
              </w:rPr>
              <w:t xml:space="preserve"> </w:t>
            </w:r>
            <w:r>
              <w:rPr>
                <w:rFonts w:ascii="仿宋" w:hAnsi="仿宋" w:eastAsia="仿宋" w:cs="仿宋"/>
                <w:spacing w:val="15"/>
                <w:sz w:val="18"/>
                <w:szCs w:val="18"/>
              </w:rPr>
              <w:t>，建筑材料</w:t>
            </w:r>
            <w:r>
              <w:rPr>
                <w:rFonts w:ascii="仿宋" w:hAnsi="仿宋" w:eastAsia="仿宋" w:cs="仿宋"/>
                <w:spacing w:val="-51"/>
                <w:sz w:val="18"/>
                <w:szCs w:val="18"/>
              </w:rPr>
              <w:t xml:space="preserve"> </w:t>
            </w:r>
            <w:r>
              <w:rPr>
                <w:rFonts w:ascii="仿宋" w:hAnsi="仿宋" w:eastAsia="仿宋" w:cs="仿宋"/>
                <w:spacing w:val="14"/>
                <w:sz w:val="18"/>
                <w:szCs w:val="18"/>
              </w:rPr>
              <w:t>、设备</w:t>
            </w:r>
            <w:r>
              <w:rPr>
                <w:rFonts w:ascii="仿宋" w:hAnsi="仿宋" w:eastAsia="仿宋" w:cs="仿宋"/>
                <w:spacing w:val="-52"/>
                <w:sz w:val="18"/>
                <w:szCs w:val="18"/>
              </w:rPr>
              <w:t xml:space="preserve"> </w:t>
            </w:r>
            <w:r>
              <w:rPr>
                <w:rFonts w:ascii="仿宋" w:hAnsi="仿宋" w:eastAsia="仿宋" w:cs="仿宋"/>
                <w:spacing w:val="14"/>
                <w:sz w:val="18"/>
                <w:szCs w:val="18"/>
              </w:rPr>
              <w:t>、构配</w:t>
            </w:r>
            <w:r>
              <w:rPr>
                <w:rFonts w:ascii="仿宋" w:hAnsi="仿宋" w:eastAsia="仿宋" w:cs="仿宋"/>
                <w:sz w:val="18"/>
                <w:szCs w:val="18"/>
              </w:rPr>
              <w:t xml:space="preserve"> </w:t>
            </w:r>
            <w:r>
              <w:rPr>
                <w:rFonts w:ascii="仿宋" w:hAnsi="仿宋" w:eastAsia="仿宋" w:cs="仿宋"/>
                <w:spacing w:val="15"/>
                <w:sz w:val="18"/>
                <w:szCs w:val="18"/>
              </w:rPr>
              <w:t>件以及预拌混凝土</w:t>
            </w:r>
            <w:r>
              <w:rPr>
                <w:rFonts w:ascii="仿宋" w:hAnsi="仿宋" w:eastAsia="仿宋" w:cs="仿宋"/>
                <w:spacing w:val="-52"/>
                <w:sz w:val="18"/>
                <w:szCs w:val="18"/>
              </w:rPr>
              <w:t xml:space="preserve"> </w:t>
            </w:r>
            <w:r>
              <w:rPr>
                <w:rFonts w:ascii="仿宋" w:hAnsi="仿宋" w:eastAsia="仿宋" w:cs="仿宋"/>
                <w:spacing w:val="15"/>
                <w:sz w:val="18"/>
                <w:szCs w:val="18"/>
              </w:rPr>
              <w:t>、砂浆供应单位有下列行为之一的</w:t>
            </w:r>
            <w:r>
              <w:rPr>
                <w:rFonts w:ascii="仿宋" w:hAnsi="仿宋" w:eastAsia="仿宋" w:cs="仿宋"/>
                <w:spacing w:val="-52"/>
                <w:sz w:val="18"/>
                <w:szCs w:val="18"/>
              </w:rPr>
              <w:t xml:space="preserve"> </w:t>
            </w:r>
            <w:r>
              <w:rPr>
                <w:rFonts w:ascii="仿宋" w:hAnsi="仿宋" w:eastAsia="仿宋" w:cs="仿宋"/>
                <w:spacing w:val="15"/>
                <w:sz w:val="18"/>
                <w:szCs w:val="18"/>
              </w:rPr>
              <w:t>， 由住</w:t>
            </w:r>
            <w:r>
              <w:rPr>
                <w:rFonts w:ascii="仿宋" w:hAnsi="仿宋" w:eastAsia="仿宋" w:cs="仿宋"/>
                <w:spacing w:val="14"/>
                <w:sz w:val="18"/>
                <w:szCs w:val="18"/>
              </w:rPr>
              <w:t>房和城乡</w:t>
            </w:r>
            <w:r>
              <w:rPr>
                <w:rFonts w:ascii="仿宋" w:hAnsi="仿宋" w:eastAsia="仿宋" w:cs="仿宋"/>
                <w:sz w:val="18"/>
                <w:szCs w:val="18"/>
              </w:rPr>
              <w:t xml:space="preserve">  </w:t>
            </w:r>
            <w:r>
              <w:rPr>
                <w:rFonts w:ascii="仿宋" w:hAnsi="仿宋" w:eastAsia="仿宋" w:cs="仿宋"/>
                <w:spacing w:val="18"/>
                <w:sz w:val="18"/>
                <w:szCs w:val="18"/>
              </w:rPr>
              <w:t>建设行政主管部门责令改正</w:t>
            </w:r>
            <w:r>
              <w:rPr>
                <w:rFonts w:ascii="仿宋" w:hAnsi="仿宋" w:eastAsia="仿宋" w:cs="仿宋"/>
                <w:spacing w:val="-52"/>
                <w:sz w:val="18"/>
                <w:szCs w:val="18"/>
              </w:rPr>
              <w:t xml:space="preserve"> </w:t>
            </w:r>
            <w:r>
              <w:rPr>
                <w:rFonts w:ascii="仿宋" w:hAnsi="仿宋" w:eastAsia="仿宋" w:cs="仿宋"/>
                <w:spacing w:val="18"/>
                <w:sz w:val="18"/>
                <w:szCs w:val="18"/>
              </w:rPr>
              <w:t>，并可处1万元以上3</w:t>
            </w:r>
            <w:r>
              <w:rPr>
                <w:rFonts w:ascii="仿宋" w:hAnsi="仿宋" w:eastAsia="仿宋" w:cs="仿宋"/>
                <w:spacing w:val="17"/>
                <w:sz w:val="18"/>
                <w:szCs w:val="18"/>
              </w:rPr>
              <w:t>万元以下罚款：</w:t>
            </w:r>
          </w:p>
          <w:p>
            <w:pPr>
              <w:spacing w:before="1" w:line="202" w:lineRule="auto"/>
              <w:ind w:left="56" w:right="202" w:firstLine="303"/>
              <w:rPr>
                <w:rFonts w:ascii="仿宋" w:hAnsi="仿宋" w:eastAsia="仿宋" w:cs="仿宋"/>
                <w:sz w:val="18"/>
                <w:szCs w:val="18"/>
              </w:rPr>
            </w:pPr>
            <w:r>
              <w:rPr>
                <w:rFonts w:ascii="仿宋" w:hAnsi="仿宋" w:eastAsia="仿宋" w:cs="仿宋"/>
                <w:spacing w:val="14"/>
                <w:sz w:val="18"/>
                <w:szCs w:val="18"/>
              </w:rPr>
              <w:t>（ 二）对影响建筑主体结构质量安全和使用功能的</w:t>
            </w:r>
            <w:r>
              <w:rPr>
                <w:rFonts w:ascii="仿宋" w:hAnsi="仿宋" w:eastAsia="仿宋" w:cs="仿宋"/>
                <w:spacing w:val="13"/>
                <w:sz w:val="18"/>
                <w:szCs w:val="18"/>
              </w:rPr>
              <w:t>主要建筑材料，</w:t>
            </w:r>
            <w:r>
              <w:rPr>
                <w:rFonts w:ascii="仿宋" w:hAnsi="仿宋" w:eastAsia="仿宋" w:cs="仿宋"/>
                <w:sz w:val="18"/>
                <w:szCs w:val="18"/>
              </w:rPr>
              <w:t xml:space="preserve"> </w:t>
            </w:r>
            <w:r>
              <w:rPr>
                <w:rFonts w:ascii="仿宋" w:hAnsi="仿宋" w:eastAsia="仿宋" w:cs="仿宋"/>
                <w:spacing w:val="20"/>
                <w:sz w:val="18"/>
                <w:szCs w:val="18"/>
              </w:rPr>
              <w:t>未按照规定到所在地住房和城乡建设行政主管部门办理登记手续的</w:t>
            </w:r>
          </w:p>
        </w:tc>
        <w:tc>
          <w:tcPr>
            <w:tcW w:w="1433"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3" w:hRule="atLeast"/>
        </w:trPr>
        <w:tc>
          <w:tcPr>
            <w:tcW w:w="652"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9" w:line="190" w:lineRule="auto"/>
              <w:ind w:left="195"/>
            </w:pPr>
            <w:r>
              <w:rPr>
                <w:spacing w:val="1"/>
              </w:rPr>
              <w:t>362</w:t>
            </w:r>
          </w:p>
        </w:tc>
        <w:tc>
          <w:tcPr>
            <w:tcW w:w="1087"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0202051000</w:t>
            </w:r>
          </w:p>
        </w:tc>
        <w:tc>
          <w:tcPr>
            <w:tcW w:w="1087" w:type="dxa"/>
            <w:vAlign w:val="top"/>
          </w:tcPr>
          <w:p>
            <w:pPr>
              <w:spacing w:line="318" w:lineRule="auto"/>
              <w:rPr>
                <w:rFonts w:ascii="Arial"/>
                <w:sz w:val="21"/>
              </w:rPr>
            </w:pPr>
          </w:p>
          <w:p>
            <w:pPr>
              <w:spacing w:line="318" w:lineRule="auto"/>
              <w:rPr>
                <w:rFonts w:ascii="Arial"/>
                <w:sz w:val="21"/>
              </w:rPr>
            </w:pPr>
          </w:p>
          <w:p>
            <w:pPr>
              <w:spacing w:line="319" w:lineRule="auto"/>
              <w:rPr>
                <w:rFonts w:ascii="Arial"/>
                <w:sz w:val="21"/>
              </w:rPr>
            </w:pPr>
          </w:p>
          <w:p>
            <w:pPr>
              <w:pStyle w:val="6"/>
              <w:spacing w:before="58" w:line="231" w:lineRule="auto"/>
              <w:ind w:left="44"/>
            </w:pPr>
            <w:r>
              <w:rPr>
                <w:spacing w:val="11"/>
              </w:rPr>
              <w:t>行政处罚</w:t>
            </w:r>
          </w:p>
        </w:tc>
        <w:tc>
          <w:tcPr>
            <w:tcW w:w="2714" w:type="dxa"/>
            <w:vAlign w:val="top"/>
          </w:tcPr>
          <w:p>
            <w:pPr>
              <w:spacing w:line="353" w:lineRule="auto"/>
              <w:rPr>
                <w:rFonts w:ascii="Arial"/>
                <w:sz w:val="21"/>
              </w:rPr>
            </w:pPr>
          </w:p>
          <w:p>
            <w:pPr>
              <w:spacing w:line="354"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对预拌混凝土、砂浆供应单位</w:t>
            </w:r>
          </w:p>
          <w:p>
            <w:pPr>
              <w:spacing w:before="19" w:line="231" w:lineRule="auto"/>
              <w:ind w:left="59"/>
              <w:rPr>
                <w:rFonts w:ascii="仿宋" w:hAnsi="仿宋" w:eastAsia="仿宋" w:cs="仿宋"/>
                <w:sz w:val="18"/>
                <w:szCs w:val="18"/>
              </w:rPr>
            </w:pPr>
            <w:r>
              <w:rPr>
                <w:rFonts w:ascii="仿宋" w:hAnsi="仿宋" w:eastAsia="仿宋" w:cs="仿宋"/>
                <w:spacing w:val="16"/>
                <w:sz w:val="18"/>
                <w:szCs w:val="18"/>
              </w:rPr>
              <w:t>供应的预拌混凝土</w:t>
            </w:r>
            <w:r>
              <w:rPr>
                <w:rFonts w:ascii="仿宋" w:hAnsi="仿宋" w:eastAsia="仿宋" w:cs="仿宋"/>
                <w:spacing w:val="-51"/>
                <w:sz w:val="18"/>
                <w:szCs w:val="18"/>
              </w:rPr>
              <w:t xml:space="preserve"> </w:t>
            </w:r>
            <w:r>
              <w:rPr>
                <w:rFonts w:ascii="仿宋" w:hAnsi="仿宋" w:eastAsia="仿宋" w:cs="仿宋"/>
                <w:spacing w:val="16"/>
                <w:sz w:val="18"/>
                <w:szCs w:val="18"/>
              </w:rPr>
              <w:t>、砂浆不符</w:t>
            </w:r>
          </w:p>
          <w:p>
            <w:pPr>
              <w:spacing w:before="21" w:line="233" w:lineRule="auto"/>
              <w:ind w:left="374"/>
              <w:rPr>
                <w:rFonts w:ascii="仿宋" w:hAnsi="仿宋" w:eastAsia="仿宋" w:cs="仿宋"/>
                <w:sz w:val="18"/>
                <w:szCs w:val="18"/>
              </w:rPr>
            </w:pPr>
            <w:r>
              <w:rPr>
                <w:rFonts w:ascii="仿宋" w:hAnsi="仿宋" w:eastAsia="仿宋" w:cs="仿宋"/>
                <w:spacing w:val="17"/>
                <w:sz w:val="18"/>
                <w:szCs w:val="18"/>
              </w:rPr>
              <w:t>合技术标准要求的处罚</w:t>
            </w:r>
          </w:p>
        </w:tc>
        <w:tc>
          <w:tcPr>
            <w:tcW w:w="881" w:type="dxa"/>
            <w:vAlign w:val="top"/>
          </w:tcPr>
          <w:p>
            <w:pPr>
              <w:rPr>
                <w:rFonts w:ascii="Arial"/>
                <w:sz w:val="21"/>
              </w:rPr>
            </w:pPr>
          </w:p>
        </w:tc>
        <w:tc>
          <w:tcPr>
            <w:tcW w:w="6297" w:type="dxa"/>
            <w:vAlign w:val="top"/>
          </w:tcPr>
          <w:p>
            <w:pPr>
              <w:spacing w:line="61" w:lineRule="exact"/>
              <w:ind w:left="5939"/>
              <w:rPr>
                <w:rFonts w:ascii="仿宋" w:hAnsi="仿宋" w:eastAsia="仿宋" w:cs="仿宋"/>
                <w:sz w:val="18"/>
                <w:szCs w:val="18"/>
              </w:rPr>
            </w:pPr>
            <w:r>
              <w:rPr>
                <w:rFonts w:ascii="仿宋" w:hAnsi="仿宋" w:eastAsia="仿宋" w:cs="仿宋"/>
                <w:sz w:val="18"/>
                <w:szCs w:val="18"/>
              </w:rPr>
              <w:t>。</w:t>
            </w:r>
          </w:p>
          <w:p>
            <w:pPr>
              <w:spacing w:line="238" w:lineRule="auto"/>
              <w:ind w:left="54" w:right="242" w:hanging="14"/>
              <w:rPr>
                <w:rFonts w:ascii="仿宋" w:hAnsi="仿宋" w:eastAsia="仿宋" w:cs="仿宋"/>
                <w:sz w:val="18"/>
                <w:szCs w:val="18"/>
              </w:rPr>
            </w:pPr>
            <w:r>
              <w:rPr>
                <w:rFonts w:ascii="仿宋" w:hAnsi="仿宋" w:eastAsia="仿宋" w:cs="仿宋"/>
                <w:spacing w:val="19"/>
                <w:sz w:val="18"/>
                <w:szCs w:val="18"/>
              </w:rPr>
              <w:t>【规章】</w:t>
            </w:r>
            <w:r>
              <w:rPr>
                <w:rFonts w:ascii="仿宋" w:hAnsi="仿宋" w:eastAsia="仿宋" w:cs="仿宋"/>
                <w:spacing w:val="-51"/>
                <w:sz w:val="18"/>
                <w:szCs w:val="18"/>
              </w:rPr>
              <w:t xml:space="preserve"> </w:t>
            </w:r>
            <w:r>
              <w:rPr>
                <w:rFonts w:ascii="仿宋" w:hAnsi="仿宋" w:eastAsia="仿宋" w:cs="仿宋"/>
                <w:spacing w:val="19"/>
                <w:sz w:val="18"/>
                <w:szCs w:val="18"/>
              </w:rPr>
              <w:t>《江苏省房屋建筑和市政基础设施工程质量</w:t>
            </w:r>
            <w:r>
              <w:rPr>
                <w:rFonts w:ascii="仿宋" w:hAnsi="仿宋" w:eastAsia="仿宋" w:cs="仿宋"/>
                <w:spacing w:val="18"/>
                <w:sz w:val="18"/>
                <w:szCs w:val="18"/>
              </w:rPr>
              <w:t>监督管理办法》</w:t>
            </w:r>
            <w:r>
              <w:rPr>
                <w:rFonts w:ascii="仿宋" w:hAnsi="仿宋" w:eastAsia="仿宋" w:cs="仿宋"/>
                <w:sz w:val="18"/>
                <w:szCs w:val="18"/>
              </w:rPr>
              <w:t xml:space="preserve"> </w:t>
            </w:r>
            <w:r>
              <w:rPr>
                <w:rFonts w:ascii="仿宋" w:hAnsi="仿宋" w:eastAsia="仿宋" w:cs="仿宋"/>
                <w:spacing w:val="13"/>
                <w:sz w:val="18"/>
                <w:szCs w:val="18"/>
              </w:rPr>
              <w:t>（省政府令第89号）</w:t>
            </w:r>
          </w:p>
          <w:p>
            <w:pPr>
              <w:spacing w:before="24" w:line="238" w:lineRule="auto"/>
              <w:ind w:left="63" w:right="107" w:firstLine="414"/>
              <w:rPr>
                <w:rFonts w:ascii="仿宋" w:hAnsi="仿宋" w:eastAsia="仿宋" w:cs="仿宋"/>
                <w:sz w:val="18"/>
                <w:szCs w:val="18"/>
              </w:rPr>
            </w:pPr>
            <w:r>
              <w:rPr>
                <w:rFonts w:ascii="仿宋" w:hAnsi="仿宋" w:eastAsia="仿宋" w:cs="仿宋"/>
                <w:spacing w:val="16"/>
                <w:sz w:val="18"/>
                <w:szCs w:val="18"/>
              </w:rPr>
              <w:t>第二十二条</w:t>
            </w:r>
            <w:r>
              <w:rPr>
                <w:rFonts w:ascii="仿宋" w:hAnsi="仿宋" w:eastAsia="仿宋" w:cs="仿宋"/>
                <w:spacing w:val="45"/>
                <w:sz w:val="18"/>
                <w:szCs w:val="18"/>
              </w:rPr>
              <w:t xml:space="preserve"> </w:t>
            </w:r>
            <w:r>
              <w:rPr>
                <w:rFonts w:ascii="仿宋" w:hAnsi="仿宋" w:eastAsia="仿宋" w:cs="仿宋"/>
                <w:spacing w:val="16"/>
                <w:sz w:val="18"/>
                <w:szCs w:val="18"/>
              </w:rPr>
              <w:t>建筑材料</w:t>
            </w:r>
            <w:r>
              <w:rPr>
                <w:rFonts w:ascii="仿宋" w:hAnsi="仿宋" w:eastAsia="仿宋" w:cs="仿宋"/>
                <w:spacing w:val="-52"/>
                <w:sz w:val="18"/>
                <w:szCs w:val="18"/>
              </w:rPr>
              <w:t xml:space="preserve"> </w:t>
            </w:r>
            <w:r>
              <w:rPr>
                <w:rFonts w:ascii="仿宋" w:hAnsi="仿宋" w:eastAsia="仿宋" w:cs="仿宋"/>
                <w:spacing w:val="16"/>
                <w:sz w:val="18"/>
                <w:szCs w:val="18"/>
              </w:rPr>
              <w:t>、设备</w:t>
            </w:r>
            <w:r>
              <w:rPr>
                <w:rFonts w:ascii="仿宋" w:hAnsi="仿宋" w:eastAsia="仿宋" w:cs="仿宋"/>
                <w:spacing w:val="-51"/>
                <w:sz w:val="18"/>
                <w:szCs w:val="18"/>
              </w:rPr>
              <w:t xml:space="preserve"> </w:t>
            </w:r>
            <w:r>
              <w:rPr>
                <w:rFonts w:ascii="仿宋" w:hAnsi="仿宋" w:eastAsia="仿宋" w:cs="仿宋"/>
                <w:spacing w:val="16"/>
                <w:sz w:val="18"/>
                <w:szCs w:val="18"/>
              </w:rPr>
              <w:t>、构配件以及预拌混凝土、砂浆供应</w:t>
            </w:r>
            <w:r>
              <w:rPr>
                <w:rFonts w:ascii="仿宋" w:hAnsi="仿宋" w:eastAsia="仿宋" w:cs="仿宋"/>
                <w:sz w:val="18"/>
                <w:szCs w:val="18"/>
              </w:rPr>
              <w:t xml:space="preserve"> </w:t>
            </w:r>
            <w:r>
              <w:rPr>
                <w:rFonts w:ascii="仿宋" w:hAnsi="仿宋" w:eastAsia="仿宋" w:cs="仿宋"/>
                <w:spacing w:val="16"/>
                <w:sz w:val="18"/>
                <w:szCs w:val="18"/>
              </w:rPr>
              <w:t>单位应当履行下列工程质量义务：</w:t>
            </w:r>
          </w:p>
          <w:p>
            <w:pPr>
              <w:spacing w:before="21" w:line="231" w:lineRule="auto"/>
              <w:ind w:left="359"/>
              <w:rPr>
                <w:rFonts w:ascii="仿宋" w:hAnsi="仿宋" w:eastAsia="仿宋" w:cs="仿宋"/>
                <w:sz w:val="18"/>
                <w:szCs w:val="18"/>
              </w:rPr>
            </w:pPr>
            <w:r>
              <w:rPr>
                <w:rFonts w:ascii="仿宋" w:hAnsi="仿宋" w:eastAsia="仿宋" w:cs="仿宋"/>
                <w:spacing w:val="15"/>
                <w:sz w:val="18"/>
                <w:szCs w:val="18"/>
              </w:rPr>
              <w:t>（三）</w:t>
            </w:r>
            <w:r>
              <w:rPr>
                <w:rFonts w:ascii="仿宋" w:hAnsi="仿宋" w:eastAsia="仿宋" w:cs="仿宋"/>
                <w:spacing w:val="-30"/>
                <w:sz w:val="18"/>
                <w:szCs w:val="18"/>
              </w:rPr>
              <w:t xml:space="preserve"> </w:t>
            </w:r>
            <w:r>
              <w:rPr>
                <w:rFonts w:ascii="仿宋" w:hAnsi="仿宋" w:eastAsia="仿宋" w:cs="仿宋"/>
                <w:spacing w:val="15"/>
                <w:sz w:val="18"/>
                <w:szCs w:val="18"/>
              </w:rPr>
              <w:t>供应的预拌混凝土</w:t>
            </w:r>
            <w:r>
              <w:rPr>
                <w:rFonts w:ascii="仿宋" w:hAnsi="仿宋" w:eastAsia="仿宋" w:cs="仿宋"/>
                <w:spacing w:val="-52"/>
                <w:sz w:val="18"/>
                <w:szCs w:val="18"/>
              </w:rPr>
              <w:t xml:space="preserve"> </w:t>
            </w:r>
            <w:r>
              <w:rPr>
                <w:rFonts w:ascii="仿宋" w:hAnsi="仿宋" w:eastAsia="仿宋" w:cs="仿宋"/>
                <w:spacing w:val="15"/>
                <w:sz w:val="18"/>
                <w:szCs w:val="18"/>
              </w:rPr>
              <w:t>、砂浆应当符合技术标准要求。</w:t>
            </w:r>
          </w:p>
          <w:p>
            <w:pPr>
              <w:spacing w:before="28" w:line="242" w:lineRule="auto"/>
              <w:ind w:left="49" w:right="110" w:firstLine="428"/>
              <w:rPr>
                <w:rFonts w:ascii="仿宋" w:hAnsi="仿宋" w:eastAsia="仿宋" w:cs="仿宋"/>
                <w:sz w:val="18"/>
                <w:szCs w:val="18"/>
              </w:rPr>
            </w:pPr>
            <w:r>
              <w:rPr>
                <w:rFonts w:ascii="仿宋" w:hAnsi="仿宋" w:eastAsia="仿宋" w:cs="仿宋"/>
                <w:spacing w:val="15"/>
                <w:sz w:val="18"/>
                <w:szCs w:val="18"/>
              </w:rPr>
              <w:t>第二十八条</w:t>
            </w:r>
            <w:r>
              <w:rPr>
                <w:rFonts w:ascii="仿宋" w:hAnsi="仿宋" w:eastAsia="仿宋" w:cs="仿宋"/>
                <w:spacing w:val="39"/>
                <w:sz w:val="18"/>
                <w:szCs w:val="18"/>
              </w:rPr>
              <w:t xml:space="preserve"> </w:t>
            </w:r>
            <w:r>
              <w:rPr>
                <w:rFonts w:ascii="仿宋" w:hAnsi="仿宋" w:eastAsia="仿宋" w:cs="仿宋"/>
                <w:spacing w:val="15"/>
                <w:sz w:val="18"/>
                <w:szCs w:val="18"/>
              </w:rPr>
              <w:t>违反本办法第二十二条规定</w:t>
            </w:r>
            <w:r>
              <w:rPr>
                <w:rFonts w:ascii="仿宋" w:hAnsi="仿宋" w:eastAsia="仿宋" w:cs="仿宋"/>
                <w:spacing w:val="-53"/>
                <w:sz w:val="18"/>
                <w:szCs w:val="18"/>
              </w:rPr>
              <w:t xml:space="preserve"> </w:t>
            </w:r>
            <w:r>
              <w:rPr>
                <w:rFonts w:ascii="仿宋" w:hAnsi="仿宋" w:eastAsia="仿宋" w:cs="仿宋"/>
                <w:spacing w:val="15"/>
                <w:sz w:val="18"/>
                <w:szCs w:val="18"/>
              </w:rPr>
              <w:t>，建筑材料</w:t>
            </w:r>
            <w:r>
              <w:rPr>
                <w:rFonts w:ascii="仿宋" w:hAnsi="仿宋" w:eastAsia="仿宋" w:cs="仿宋"/>
                <w:spacing w:val="-51"/>
                <w:sz w:val="18"/>
                <w:szCs w:val="18"/>
              </w:rPr>
              <w:t xml:space="preserve"> </w:t>
            </w:r>
            <w:r>
              <w:rPr>
                <w:rFonts w:ascii="仿宋" w:hAnsi="仿宋" w:eastAsia="仿宋" w:cs="仿宋"/>
                <w:spacing w:val="14"/>
                <w:sz w:val="18"/>
                <w:szCs w:val="18"/>
              </w:rPr>
              <w:t>、设备</w:t>
            </w:r>
            <w:r>
              <w:rPr>
                <w:rFonts w:ascii="仿宋" w:hAnsi="仿宋" w:eastAsia="仿宋" w:cs="仿宋"/>
                <w:spacing w:val="-52"/>
                <w:sz w:val="18"/>
                <w:szCs w:val="18"/>
              </w:rPr>
              <w:t xml:space="preserve"> </w:t>
            </w:r>
            <w:r>
              <w:rPr>
                <w:rFonts w:ascii="仿宋" w:hAnsi="仿宋" w:eastAsia="仿宋" w:cs="仿宋"/>
                <w:spacing w:val="14"/>
                <w:sz w:val="18"/>
                <w:szCs w:val="18"/>
              </w:rPr>
              <w:t>、构配</w:t>
            </w:r>
            <w:r>
              <w:rPr>
                <w:rFonts w:ascii="仿宋" w:hAnsi="仿宋" w:eastAsia="仿宋" w:cs="仿宋"/>
                <w:sz w:val="18"/>
                <w:szCs w:val="18"/>
              </w:rPr>
              <w:t xml:space="preserve"> </w:t>
            </w:r>
            <w:r>
              <w:rPr>
                <w:rFonts w:ascii="仿宋" w:hAnsi="仿宋" w:eastAsia="仿宋" w:cs="仿宋"/>
                <w:spacing w:val="15"/>
                <w:sz w:val="18"/>
                <w:szCs w:val="18"/>
              </w:rPr>
              <w:t>件以及预拌混凝土</w:t>
            </w:r>
            <w:r>
              <w:rPr>
                <w:rFonts w:ascii="仿宋" w:hAnsi="仿宋" w:eastAsia="仿宋" w:cs="仿宋"/>
                <w:spacing w:val="-52"/>
                <w:sz w:val="18"/>
                <w:szCs w:val="18"/>
              </w:rPr>
              <w:t xml:space="preserve"> </w:t>
            </w:r>
            <w:r>
              <w:rPr>
                <w:rFonts w:ascii="仿宋" w:hAnsi="仿宋" w:eastAsia="仿宋" w:cs="仿宋"/>
                <w:spacing w:val="15"/>
                <w:sz w:val="18"/>
                <w:szCs w:val="18"/>
              </w:rPr>
              <w:t>、砂浆供应单位有下列行为之一的</w:t>
            </w:r>
            <w:r>
              <w:rPr>
                <w:rFonts w:ascii="仿宋" w:hAnsi="仿宋" w:eastAsia="仿宋" w:cs="仿宋"/>
                <w:spacing w:val="-52"/>
                <w:sz w:val="18"/>
                <w:szCs w:val="18"/>
              </w:rPr>
              <w:t xml:space="preserve"> </w:t>
            </w:r>
            <w:r>
              <w:rPr>
                <w:rFonts w:ascii="仿宋" w:hAnsi="仿宋" w:eastAsia="仿宋" w:cs="仿宋"/>
                <w:spacing w:val="15"/>
                <w:sz w:val="18"/>
                <w:szCs w:val="18"/>
              </w:rPr>
              <w:t>， 由住</w:t>
            </w:r>
            <w:r>
              <w:rPr>
                <w:rFonts w:ascii="仿宋" w:hAnsi="仿宋" w:eastAsia="仿宋" w:cs="仿宋"/>
                <w:spacing w:val="14"/>
                <w:sz w:val="18"/>
                <w:szCs w:val="18"/>
              </w:rPr>
              <w:t>房和城乡</w:t>
            </w:r>
            <w:r>
              <w:rPr>
                <w:rFonts w:ascii="仿宋" w:hAnsi="仿宋" w:eastAsia="仿宋" w:cs="仿宋"/>
                <w:sz w:val="18"/>
                <w:szCs w:val="18"/>
              </w:rPr>
              <w:t xml:space="preserve">  </w:t>
            </w:r>
            <w:r>
              <w:rPr>
                <w:rFonts w:ascii="仿宋" w:hAnsi="仿宋" w:eastAsia="仿宋" w:cs="仿宋"/>
                <w:spacing w:val="18"/>
                <w:sz w:val="18"/>
                <w:szCs w:val="18"/>
              </w:rPr>
              <w:t>建设行政主管部门责令改正</w:t>
            </w:r>
            <w:r>
              <w:rPr>
                <w:rFonts w:ascii="仿宋" w:hAnsi="仿宋" w:eastAsia="仿宋" w:cs="仿宋"/>
                <w:spacing w:val="-52"/>
                <w:sz w:val="18"/>
                <w:szCs w:val="18"/>
              </w:rPr>
              <w:t xml:space="preserve"> </w:t>
            </w:r>
            <w:r>
              <w:rPr>
                <w:rFonts w:ascii="仿宋" w:hAnsi="仿宋" w:eastAsia="仿宋" w:cs="仿宋"/>
                <w:spacing w:val="18"/>
                <w:sz w:val="18"/>
                <w:szCs w:val="18"/>
              </w:rPr>
              <w:t>，并可处1万元以上3</w:t>
            </w:r>
            <w:r>
              <w:rPr>
                <w:rFonts w:ascii="仿宋" w:hAnsi="仿宋" w:eastAsia="仿宋" w:cs="仿宋"/>
                <w:spacing w:val="17"/>
                <w:sz w:val="18"/>
                <w:szCs w:val="18"/>
              </w:rPr>
              <w:t>万元以下罚款：</w:t>
            </w:r>
          </w:p>
          <w:p>
            <w:pPr>
              <w:spacing w:before="57" w:line="118" w:lineRule="exact"/>
              <w:ind w:left="563"/>
              <w:rPr>
                <w:rFonts w:ascii="仿宋" w:hAnsi="仿宋" w:eastAsia="仿宋" w:cs="仿宋"/>
                <w:sz w:val="6"/>
                <w:szCs w:val="6"/>
              </w:rPr>
            </w:pPr>
            <w:r>
              <w:rPr>
                <w:rFonts w:ascii="仿宋" w:hAnsi="仿宋" w:eastAsia="仿宋" w:cs="仿宋"/>
                <w:spacing w:val="-6"/>
                <w:position w:val="-3"/>
                <w:sz w:val="18"/>
                <w:szCs w:val="18"/>
              </w:rPr>
              <w:t>三</w:t>
            </w:r>
            <w:r>
              <w:rPr>
                <w:rFonts w:ascii="仿宋" w:hAnsi="仿宋" w:eastAsia="仿宋" w:cs="仿宋"/>
                <w:spacing w:val="2"/>
                <w:position w:val="-3"/>
                <w:sz w:val="18"/>
                <w:szCs w:val="18"/>
              </w:rPr>
              <w:t xml:space="preserve">                    </w:t>
            </w:r>
            <w:r>
              <w:rPr>
                <w:rFonts w:ascii="仿宋" w:hAnsi="仿宋" w:eastAsia="仿宋" w:cs="仿宋"/>
                <w:spacing w:val="-6"/>
                <w:position w:val="1"/>
                <w:sz w:val="6"/>
                <w:szCs w:val="6"/>
              </w:rPr>
              <w:t>、</w:t>
            </w:r>
            <w:r>
              <w:rPr>
                <w:rFonts w:ascii="仿宋" w:hAnsi="仿宋" w:eastAsia="仿宋" w:cs="仿宋"/>
                <w:spacing w:val="1"/>
                <w:position w:val="1"/>
                <w:sz w:val="6"/>
                <w:szCs w:val="6"/>
              </w:rPr>
              <w:t xml:space="preserve">                   </w:t>
            </w:r>
            <w:r>
              <w:rPr>
                <w:rFonts w:ascii="仿宋" w:hAnsi="仿宋" w:eastAsia="仿宋" w:cs="仿宋"/>
                <w:position w:val="1"/>
                <w:sz w:val="6"/>
                <w:szCs w:val="6"/>
              </w:rPr>
              <w:t xml:space="preserve">                                                                  </w:t>
            </w:r>
            <w:r>
              <w:rPr>
                <w:rFonts w:ascii="仿宋" w:hAnsi="仿宋" w:eastAsia="仿宋" w:cs="仿宋"/>
                <w:spacing w:val="-6"/>
                <w:position w:val="1"/>
                <w:sz w:val="6"/>
                <w:szCs w:val="6"/>
              </w:rPr>
              <w:t>。</w:t>
            </w:r>
          </w:p>
        </w:tc>
        <w:tc>
          <w:tcPr>
            <w:tcW w:w="1433" w:type="dxa"/>
            <w:vAlign w:val="top"/>
          </w:tcPr>
          <w:p>
            <w:pPr>
              <w:spacing w:line="317" w:lineRule="auto"/>
              <w:rPr>
                <w:rFonts w:ascii="Arial"/>
                <w:sz w:val="21"/>
              </w:rPr>
            </w:pPr>
          </w:p>
          <w:p>
            <w:pPr>
              <w:spacing w:line="317" w:lineRule="auto"/>
              <w:rPr>
                <w:rFonts w:ascii="Arial"/>
                <w:sz w:val="21"/>
              </w:rPr>
            </w:pPr>
          </w:p>
          <w:p>
            <w:pPr>
              <w:spacing w:line="318"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1" w:hRule="atLeast"/>
        </w:trPr>
        <w:tc>
          <w:tcPr>
            <w:tcW w:w="65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9" w:line="190" w:lineRule="auto"/>
              <w:ind w:left="195"/>
            </w:pPr>
            <w:r>
              <w:rPr>
                <w:spacing w:val="1"/>
              </w:rPr>
              <w:t>363</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0202052000</w:t>
            </w:r>
          </w:p>
        </w:tc>
        <w:tc>
          <w:tcPr>
            <w:tcW w:w="1087"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59" w:line="231" w:lineRule="auto"/>
              <w:ind w:left="44"/>
            </w:pPr>
            <w:r>
              <w:rPr>
                <w:spacing w:val="11"/>
              </w:rPr>
              <w:t>行政处罚</w:t>
            </w:r>
          </w:p>
        </w:tc>
        <w:tc>
          <w:tcPr>
            <w:tcW w:w="2714" w:type="dxa"/>
            <w:vAlign w:val="top"/>
          </w:tcPr>
          <w:p>
            <w:pPr>
              <w:spacing w:line="293" w:lineRule="auto"/>
              <w:rPr>
                <w:rFonts w:ascii="Arial"/>
                <w:sz w:val="21"/>
              </w:rPr>
            </w:pPr>
          </w:p>
          <w:p>
            <w:pPr>
              <w:spacing w:line="293" w:lineRule="auto"/>
              <w:rPr>
                <w:rFonts w:ascii="Arial"/>
                <w:sz w:val="21"/>
              </w:rPr>
            </w:pPr>
          </w:p>
          <w:p>
            <w:pPr>
              <w:spacing w:before="59" w:line="246" w:lineRule="auto"/>
              <w:ind w:left="58" w:right="55" w:firstLine="9"/>
              <w:rPr>
                <w:rFonts w:ascii="仿宋" w:hAnsi="仿宋" w:eastAsia="仿宋" w:cs="仿宋"/>
                <w:sz w:val="18"/>
                <w:szCs w:val="18"/>
              </w:rPr>
            </w:pPr>
            <w:r>
              <w:rPr>
                <w:rFonts w:ascii="仿宋" w:hAnsi="仿宋" w:eastAsia="仿宋" w:cs="仿宋"/>
                <w:spacing w:val="12"/>
                <w:sz w:val="18"/>
                <w:szCs w:val="18"/>
              </w:rPr>
              <w:t>对建筑材料</w:t>
            </w:r>
            <w:r>
              <w:rPr>
                <w:rFonts w:ascii="仿宋" w:hAnsi="仿宋" w:eastAsia="仿宋" w:cs="仿宋"/>
                <w:spacing w:val="-50"/>
                <w:sz w:val="18"/>
                <w:szCs w:val="18"/>
              </w:rPr>
              <w:t xml:space="preserve"> </w:t>
            </w:r>
            <w:r>
              <w:rPr>
                <w:rFonts w:ascii="仿宋" w:hAnsi="仿宋" w:eastAsia="仿宋" w:cs="仿宋"/>
                <w:spacing w:val="12"/>
                <w:sz w:val="18"/>
                <w:szCs w:val="18"/>
              </w:rPr>
              <w:t>、设备</w:t>
            </w:r>
            <w:r>
              <w:rPr>
                <w:rFonts w:ascii="仿宋" w:hAnsi="仿宋" w:eastAsia="仿宋" w:cs="仿宋"/>
                <w:spacing w:val="-52"/>
                <w:sz w:val="18"/>
                <w:szCs w:val="18"/>
              </w:rPr>
              <w:t xml:space="preserve"> </w:t>
            </w:r>
            <w:r>
              <w:rPr>
                <w:rFonts w:ascii="仿宋" w:hAnsi="仿宋" w:eastAsia="仿宋" w:cs="仿宋"/>
                <w:spacing w:val="12"/>
                <w:sz w:val="18"/>
                <w:szCs w:val="18"/>
              </w:rPr>
              <w:t>、构配件以</w:t>
            </w:r>
            <w:r>
              <w:rPr>
                <w:rFonts w:ascii="仿宋" w:hAnsi="仿宋" w:eastAsia="仿宋" w:cs="仿宋"/>
                <w:sz w:val="18"/>
                <w:szCs w:val="18"/>
              </w:rPr>
              <w:t xml:space="preserve"> </w:t>
            </w:r>
            <w:r>
              <w:rPr>
                <w:rFonts w:ascii="仿宋" w:hAnsi="仿宋" w:eastAsia="仿宋" w:cs="仿宋"/>
                <w:spacing w:val="19"/>
                <w:sz w:val="18"/>
                <w:szCs w:val="18"/>
              </w:rPr>
              <w:t>及预拌混凝土、砂浆供应单位</w:t>
            </w:r>
            <w:r>
              <w:rPr>
                <w:rFonts w:ascii="仿宋" w:hAnsi="仿宋" w:eastAsia="仿宋" w:cs="仿宋"/>
                <w:spacing w:val="1"/>
                <w:sz w:val="18"/>
                <w:szCs w:val="18"/>
              </w:rPr>
              <w:t xml:space="preserve"> </w:t>
            </w:r>
            <w:r>
              <w:rPr>
                <w:rFonts w:ascii="仿宋" w:hAnsi="仿宋" w:eastAsia="仿宋" w:cs="仿宋"/>
                <w:spacing w:val="16"/>
                <w:sz w:val="18"/>
                <w:szCs w:val="18"/>
              </w:rPr>
              <w:t>未及时提供真实的建筑材料</w:t>
            </w:r>
            <w:r>
              <w:rPr>
                <w:rFonts w:ascii="仿宋" w:hAnsi="仿宋" w:eastAsia="仿宋" w:cs="仿宋"/>
                <w:spacing w:val="-50"/>
                <w:sz w:val="18"/>
                <w:szCs w:val="18"/>
              </w:rPr>
              <w:t xml:space="preserve"> </w:t>
            </w:r>
            <w:r>
              <w:rPr>
                <w:rFonts w:ascii="仿宋" w:hAnsi="仿宋" w:eastAsia="仿宋" w:cs="仿宋"/>
                <w:spacing w:val="16"/>
                <w:sz w:val="18"/>
                <w:szCs w:val="18"/>
              </w:rPr>
              <w:t>、</w:t>
            </w:r>
            <w:r>
              <w:rPr>
                <w:rFonts w:ascii="仿宋" w:hAnsi="仿宋" w:eastAsia="仿宋" w:cs="仿宋"/>
                <w:sz w:val="18"/>
                <w:szCs w:val="18"/>
              </w:rPr>
              <w:t xml:space="preserve"> </w:t>
            </w:r>
            <w:r>
              <w:rPr>
                <w:rFonts w:ascii="仿宋" w:hAnsi="仿宋" w:eastAsia="仿宋" w:cs="仿宋"/>
                <w:spacing w:val="19"/>
                <w:sz w:val="18"/>
                <w:szCs w:val="18"/>
              </w:rPr>
              <w:t>设备、构配件以及预拌混凝土</w:t>
            </w:r>
            <w:r>
              <w:rPr>
                <w:rFonts w:ascii="仿宋" w:hAnsi="仿宋" w:eastAsia="仿宋" w:cs="仿宋"/>
                <w:spacing w:val="1"/>
                <w:sz w:val="18"/>
                <w:szCs w:val="18"/>
              </w:rPr>
              <w:t xml:space="preserve"> </w:t>
            </w:r>
            <w:r>
              <w:rPr>
                <w:rFonts w:ascii="仿宋" w:hAnsi="仿宋" w:eastAsia="仿宋" w:cs="仿宋"/>
                <w:spacing w:val="19"/>
                <w:sz w:val="18"/>
                <w:szCs w:val="18"/>
              </w:rPr>
              <w:t>、砂浆的质量合格证明文件和</w:t>
            </w:r>
          </w:p>
          <w:p>
            <w:pPr>
              <w:spacing w:before="19" w:line="231" w:lineRule="auto"/>
              <w:ind w:left="665"/>
              <w:rPr>
                <w:rFonts w:ascii="仿宋" w:hAnsi="仿宋" w:eastAsia="仿宋" w:cs="仿宋"/>
                <w:sz w:val="18"/>
                <w:szCs w:val="18"/>
              </w:rPr>
            </w:pPr>
            <w:r>
              <w:rPr>
                <w:rFonts w:ascii="仿宋" w:hAnsi="仿宋" w:eastAsia="仿宋" w:cs="仿宋"/>
                <w:spacing w:val="16"/>
                <w:sz w:val="18"/>
                <w:szCs w:val="18"/>
              </w:rPr>
              <w:t>检测报告的处罚</w:t>
            </w:r>
          </w:p>
        </w:tc>
        <w:tc>
          <w:tcPr>
            <w:tcW w:w="881" w:type="dxa"/>
            <w:vAlign w:val="top"/>
          </w:tcPr>
          <w:p>
            <w:pPr>
              <w:rPr>
                <w:rFonts w:ascii="Arial"/>
                <w:sz w:val="21"/>
              </w:rPr>
            </w:pPr>
          </w:p>
        </w:tc>
        <w:tc>
          <w:tcPr>
            <w:tcW w:w="6297" w:type="dxa"/>
            <w:vAlign w:val="top"/>
          </w:tcPr>
          <w:p>
            <w:pPr>
              <w:spacing w:before="59" w:line="239" w:lineRule="auto"/>
              <w:ind w:left="54" w:right="242" w:hanging="14"/>
              <w:rPr>
                <w:rFonts w:ascii="仿宋" w:hAnsi="仿宋" w:eastAsia="仿宋" w:cs="仿宋"/>
                <w:sz w:val="18"/>
                <w:szCs w:val="18"/>
              </w:rPr>
            </w:pPr>
            <w:r>
              <w:rPr>
                <w:rFonts w:ascii="仿宋" w:hAnsi="仿宋" w:eastAsia="仿宋" w:cs="仿宋"/>
                <w:spacing w:val="19"/>
                <w:sz w:val="18"/>
                <w:szCs w:val="18"/>
              </w:rPr>
              <w:t>【规章】</w:t>
            </w:r>
            <w:r>
              <w:rPr>
                <w:rFonts w:ascii="仿宋" w:hAnsi="仿宋" w:eastAsia="仿宋" w:cs="仿宋"/>
                <w:spacing w:val="-51"/>
                <w:sz w:val="18"/>
                <w:szCs w:val="18"/>
              </w:rPr>
              <w:t xml:space="preserve"> </w:t>
            </w:r>
            <w:r>
              <w:rPr>
                <w:rFonts w:ascii="仿宋" w:hAnsi="仿宋" w:eastAsia="仿宋" w:cs="仿宋"/>
                <w:spacing w:val="19"/>
                <w:sz w:val="18"/>
                <w:szCs w:val="18"/>
              </w:rPr>
              <w:t>《江苏省房屋建筑和市政基础设施工程质量</w:t>
            </w:r>
            <w:r>
              <w:rPr>
                <w:rFonts w:ascii="仿宋" w:hAnsi="仿宋" w:eastAsia="仿宋" w:cs="仿宋"/>
                <w:spacing w:val="18"/>
                <w:sz w:val="18"/>
                <w:szCs w:val="18"/>
              </w:rPr>
              <w:t>监督管理办法》</w:t>
            </w:r>
            <w:r>
              <w:rPr>
                <w:rFonts w:ascii="仿宋" w:hAnsi="仿宋" w:eastAsia="仿宋" w:cs="仿宋"/>
                <w:sz w:val="18"/>
                <w:szCs w:val="18"/>
              </w:rPr>
              <w:t xml:space="preserve"> </w:t>
            </w:r>
            <w:r>
              <w:rPr>
                <w:rFonts w:ascii="仿宋" w:hAnsi="仿宋" w:eastAsia="仿宋" w:cs="仿宋"/>
                <w:spacing w:val="13"/>
                <w:sz w:val="18"/>
                <w:szCs w:val="18"/>
              </w:rPr>
              <w:t>（省政府令第89号）</w:t>
            </w:r>
          </w:p>
          <w:p>
            <w:pPr>
              <w:spacing w:before="24" w:line="238" w:lineRule="auto"/>
              <w:ind w:left="63" w:right="107" w:firstLine="414"/>
              <w:rPr>
                <w:rFonts w:ascii="仿宋" w:hAnsi="仿宋" w:eastAsia="仿宋" w:cs="仿宋"/>
                <w:sz w:val="18"/>
                <w:szCs w:val="18"/>
              </w:rPr>
            </w:pPr>
            <w:r>
              <w:rPr>
                <w:rFonts w:ascii="仿宋" w:hAnsi="仿宋" w:eastAsia="仿宋" w:cs="仿宋"/>
                <w:spacing w:val="16"/>
                <w:sz w:val="18"/>
                <w:szCs w:val="18"/>
              </w:rPr>
              <w:t>第二十二条</w:t>
            </w:r>
            <w:r>
              <w:rPr>
                <w:rFonts w:ascii="仿宋" w:hAnsi="仿宋" w:eastAsia="仿宋" w:cs="仿宋"/>
                <w:spacing w:val="45"/>
                <w:sz w:val="18"/>
                <w:szCs w:val="18"/>
              </w:rPr>
              <w:t xml:space="preserve"> </w:t>
            </w:r>
            <w:r>
              <w:rPr>
                <w:rFonts w:ascii="仿宋" w:hAnsi="仿宋" w:eastAsia="仿宋" w:cs="仿宋"/>
                <w:spacing w:val="16"/>
                <w:sz w:val="18"/>
                <w:szCs w:val="18"/>
              </w:rPr>
              <w:t>建筑材料</w:t>
            </w:r>
            <w:r>
              <w:rPr>
                <w:rFonts w:ascii="仿宋" w:hAnsi="仿宋" w:eastAsia="仿宋" w:cs="仿宋"/>
                <w:spacing w:val="-52"/>
                <w:sz w:val="18"/>
                <w:szCs w:val="18"/>
              </w:rPr>
              <w:t xml:space="preserve"> </w:t>
            </w:r>
            <w:r>
              <w:rPr>
                <w:rFonts w:ascii="仿宋" w:hAnsi="仿宋" w:eastAsia="仿宋" w:cs="仿宋"/>
                <w:spacing w:val="16"/>
                <w:sz w:val="18"/>
                <w:szCs w:val="18"/>
              </w:rPr>
              <w:t>、设备</w:t>
            </w:r>
            <w:r>
              <w:rPr>
                <w:rFonts w:ascii="仿宋" w:hAnsi="仿宋" w:eastAsia="仿宋" w:cs="仿宋"/>
                <w:spacing w:val="-51"/>
                <w:sz w:val="18"/>
                <w:szCs w:val="18"/>
              </w:rPr>
              <w:t xml:space="preserve"> </w:t>
            </w:r>
            <w:r>
              <w:rPr>
                <w:rFonts w:ascii="仿宋" w:hAnsi="仿宋" w:eastAsia="仿宋" w:cs="仿宋"/>
                <w:spacing w:val="16"/>
                <w:sz w:val="18"/>
                <w:szCs w:val="18"/>
              </w:rPr>
              <w:t>、构配件以及预拌混凝土、砂浆供应</w:t>
            </w:r>
            <w:r>
              <w:rPr>
                <w:rFonts w:ascii="仿宋" w:hAnsi="仿宋" w:eastAsia="仿宋" w:cs="仿宋"/>
                <w:sz w:val="18"/>
                <w:szCs w:val="18"/>
              </w:rPr>
              <w:t xml:space="preserve"> </w:t>
            </w:r>
            <w:r>
              <w:rPr>
                <w:rFonts w:ascii="仿宋" w:hAnsi="仿宋" w:eastAsia="仿宋" w:cs="仿宋"/>
                <w:spacing w:val="16"/>
                <w:sz w:val="18"/>
                <w:szCs w:val="18"/>
              </w:rPr>
              <w:t>单位应当履行下列工程质量义务：</w:t>
            </w:r>
          </w:p>
          <w:p>
            <w:pPr>
              <w:spacing w:before="26" w:line="237" w:lineRule="auto"/>
              <w:ind w:left="53" w:right="191" w:firstLine="305"/>
              <w:rPr>
                <w:rFonts w:ascii="仿宋" w:hAnsi="仿宋" w:eastAsia="仿宋" w:cs="仿宋"/>
                <w:sz w:val="18"/>
                <w:szCs w:val="18"/>
              </w:rPr>
            </w:pPr>
            <w:r>
              <w:rPr>
                <w:rFonts w:ascii="仿宋" w:hAnsi="仿宋" w:eastAsia="仿宋" w:cs="仿宋"/>
                <w:spacing w:val="13"/>
                <w:sz w:val="18"/>
                <w:szCs w:val="18"/>
              </w:rPr>
              <w:t>（四）</w:t>
            </w:r>
            <w:r>
              <w:rPr>
                <w:rFonts w:ascii="仿宋" w:hAnsi="仿宋" w:eastAsia="仿宋" w:cs="仿宋"/>
                <w:spacing w:val="-29"/>
                <w:sz w:val="18"/>
                <w:szCs w:val="18"/>
              </w:rPr>
              <w:t xml:space="preserve"> </w:t>
            </w:r>
            <w:r>
              <w:rPr>
                <w:rFonts w:ascii="仿宋" w:hAnsi="仿宋" w:eastAsia="仿宋" w:cs="仿宋"/>
                <w:spacing w:val="13"/>
                <w:sz w:val="18"/>
                <w:szCs w:val="18"/>
              </w:rPr>
              <w:t>及时提供真实的建筑材料</w:t>
            </w:r>
            <w:r>
              <w:rPr>
                <w:rFonts w:ascii="仿宋" w:hAnsi="仿宋" w:eastAsia="仿宋" w:cs="仿宋"/>
                <w:spacing w:val="-52"/>
                <w:sz w:val="18"/>
                <w:szCs w:val="18"/>
              </w:rPr>
              <w:t xml:space="preserve"> </w:t>
            </w:r>
            <w:r>
              <w:rPr>
                <w:rFonts w:ascii="仿宋" w:hAnsi="仿宋" w:eastAsia="仿宋" w:cs="仿宋"/>
                <w:spacing w:val="13"/>
                <w:sz w:val="18"/>
                <w:szCs w:val="18"/>
              </w:rPr>
              <w:t>、设备</w:t>
            </w:r>
            <w:r>
              <w:rPr>
                <w:rFonts w:ascii="仿宋" w:hAnsi="仿宋" w:eastAsia="仿宋" w:cs="仿宋"/>
                <w:spacing w:val="-52"/>
                <w:sz w:val="18"/>
                <w:szCs w:val="18"/>
              </w:rPr>
              <w:t xml:space="preserve"> </w:t>
            </w:r>
            <w:r>
              <w:rPr>
                <w:rFonts w:ascii="仿宋" w:hAnsi="仿宋" w:eastAsia="仿宋" w:cs="仿宋"/>
                <w:spacing w:val="13"/>
                <w:sz w:val="18"/>
                <w:szCs w:val="18"/>
              </w:rPr>
              <w:t>、构配件以及预拌混凝土、</w:t>
            </w:r>
            <w:r>
              <w:rPr>
                <w:rFonts w:ascii="仿宋" w:hAnsi="仿宋" w:eastAsia="仿宋" w:cs="仿宋"/>
                <w:sz w:val="18"/>
                <w:szCs w:val="18"/>
              </w:rPr>
              <w:t xml:space="preserve"> </w:t>
            </w:r>
            <w:r>
              <w:rPr>
                <w:rFonts w:ascii="仿宋" w:hAnsi="仿宋" w:eastAsia="仿宋" w:cs="仿宋"/>
                <w:spacing w:val="17"/>
                <w:sz w:val="18"/>
                <w:szCs w:val="18"/>
              </w:rPr>
              <w:t>砂浆的质量合格证明文件和检测报告。</w:t>
            </w:r>
          </w:p>
          <w:p>
            <w:pPr>
              <w:spacing w:before="31" w:line="239" w:lineRule="auto"/>
              <w:ind w:left="49" w:right="110" w:firstLine="428"/>
              <w:rPr>
                <w:rFonts w:ascii="仿宋" w:hAnsi="仿宋" w:eastAsia="仿宋" w:cs="仿宋"/>
                <w:sz w:val="18"/>
                <w:szCs w:val="18"/>
              </w:rPr>
            </w:pPr>
            <w:r>
              <w:rPr>
                <w:rFonts w:ascii="仿宋" w:hAnsi="仿宋" w:eastAsia="仿宋" w:cs="仿宋"/>
                <w:spacing w:val="15"/>
                <w:sz w:val="18"/>
                <w:szCs w:val="18"/>
              </w:rPr>
              <w:t>第二十八条</w:t>
            </w:r>
            <w:r>
              <w:rPr>
                <w:rFonts w:ascii="仿宋" w:hAnsi="仿宋" w:eastAsia="仿宋" w:cs="仿宋"/>
                <w:spacing w:val="39"/>
                <w:sz w:val="18"/>
                <w:szCs w:val="18"/>
              </w:rPr>
              <w:t xml:space="preserve"> </w:t>
            </w:r>
            <w:r>
              <w:rPr>
                <w:rFonts w:ascii="仿宋" w:hAnsi="仿宋" w:eastAsia="仿宋" w:cs="仿宋"/>
                <w:spacing w:val="15"/>
                <w:sz w:val="18"/>
                <w:szCs w:val="18"/>
              </w:rPr>
              <w:t>违反本办法第二十二条规定</w:t>
            </w:r>
            <w:r>
              <w:rPr>
                <w:rFonts w:ascii="仿宋" w:hAnsi="仿宋" w:eastAsia="仿宋" w:cs="仿宋"/>
                <w:spacing w:val="-53"/>
                <w:sz w:val="18"/>
                <w:szCs w:val="18"/>
              </w:rPr>
              <w:t xml:space="preserve"> </w:t>
            </w:r>
            <w:r>
              <w:rPr>
                <w:rFonts w:ascii="仿宋" w:hAnsi="仿宋" w:eastAsia="仿宋" w:cs="仿宋"/>
                <w:spacing w:val="15"/>
                <w:sz w:val="18"/>
                <w:szCs w:val="18"/>
              </w:rPr>
              <w:t>，建筑材料</w:t>
            </w:r>
            <w:r>
              <w:rPr>
                <w:rFonts w:ascii="仿宋" w:hAnsi="仿宋" w:eastAsia="仿宋" w:cs="仿宋"/>
                <w:spacing w:val="-51"/>
                <w:sz w:val="18"/>
                <w:szCs w:val="18"/>
              </w:rPr>
              <w:t xml:space="preserve"> </w:t>
            </w:r>
            <w:r>
              <w:rPr>
                <w:rFonts w:ascii="仿宋" w:hAnsi="仿宋" w:eastAsia="仿宋" w:cs="仿宋"/>
                <w:spacing w:val="14"/>
                <w:sz w:val="18"/>
                <w:szCs w:val="18"/>
              </w:rPr>
              <w:t>、设备</w:t>
            </w:r>
            <w:r>
              <w:rPr>
                <w:rFonts w:ascii="仿宋" w:hAnsi="仿宋" w:eastAsia="仿宋" w:cs="仿宋"/>
                <w:spacing w:val="-52"/>
                <w:sz w:val="18"/>
                <w:szCs w:val="18"/>
              </w:rPr>
              <w:t xml:space="preserve"> </w:t>
            </w:r>
            <w:r>
              <w:rPr>
                <w:rFonts w:ascii="仿宋" w:hAnsi="仿宋" w:eastAsia="仿宋" w:cs="仿宋"/>
                <w:spacing w:val="14"/>
                <w:sz w:val="18"/>
                <w:szCs w:val="18"/>
              </w:rPr>
              <w:t>、构配</w:t>
            </w:r>
            <w:r>
              <w:rPr>
                <w:rFonts w:ascii="仿宋" w:hAnsi="仿宋" w:eastAsia="仿宋" w:cs="仿宋"/>
                <w:sz w:val="18"/>
                <w:szCs w:val="18"/>
              </w:rPr>
              <w:t xml:space="preserve"> </w:t>
            </w:r>
            <w:r>
              <w:rPr>
                <w:rFonts w:ascii="仿宋" w:hAnsi="仿宋" w:eastAsia="仿宋" w:cs="仿宋"/>
                <w:spacing w:val="15"/>
                <w:sz w:val="18"/>
                <w:szCs w:val="18"/>
              </w:rPr>
              <w:t>件以及预拌混凝土</w:t>
            </w:r>
            <w:r>
              <w:rPr>
                <w:rFonts w:ascii="仿宋" w:hAnsi="仿宋" w:eastAsia="仿宋" w:cs="仿宋"/>
                <w:spacing w:val="-52"/>
                <w:sz w:val="18"/>
                <w:szCs w:val="18"/>
              </w:rPr>
              <w:t xml:space="preserve"> </w:t>
            </w:r>
            <w:r>
              <w:rPr>
                <w:rFonts w:ascii="仿宋" w:hAnsi="仿宋" w:eastAsia="仿宋" w:cs="仿宋"/>
                <w:spacing w:val="15"/>
                <w:sz w:val="18"/>
                <w:szCs w:val="18"/>
              </w:rPr>
              <w:t>、砂浆供应单位有下列行为之一的</w:t>
            </w:r>
            <w:r>
              <w:rPr>
                <w:rFonts w:ascii="仿宋" w:hAnsi="仿宋" w:eastAsia="仿宋" w:cs="仿宋"/>
                <w:spacing w:val="-52"/>
                <w:sz w:val="18"/>
                <w:szCs w:val="18"/>
              </w:rPr>
              <w:t xml:space="preserve"> </w:t>
            </w:r>
            <w:r>
              <w:rPr>
                <w:rFonts w:ascii="仿宋" w:hAnsi="仿宋" w:eastAsia="仿宋" w:cs="仿宋"/>
                <w:spacing w:val="15"/>
                <w:sz w:val="18"/>
                <w:szCs w:val="18"/>
              </w:rPr>
              <w:t>， 由住</w:t>
            </w:r>
            <w:r>
              <w:rPr>
                <w:rFonts w:ascii="仿宋" w:hAnsi="仿宋" w:eastAsia="仿宋" w:cs="仿宋"/>
                <w:spacing w:val="14"/>
                <w:sz w:val="18"/>
                <w:szCs w:val="18"/>
              </w:rPr>
              <w:t>房和城乡</w:t>
            </w:r>
            <w:r>
              <w:rPr>
                <w:rFonts w:ascii="仿宋" w:hAnsi="仿宋" w:eastAsia="仿宋" w:cs="仿宋"/>
                <w:sz w:val="18"/>
                <w:szCs w:val="18"/>
              </w:rPr>
              <w:t xml:space="preserve">  </w:t>
            </w:r>
            <w:r>
              <w:rPr>
                <w:rFonts w:ascii="仿宋" w:hAnsi="仿宋" w:eastAsia="仿宋" w:cs="仿宋"/>
                <w:spacing w:val="18"/>
                <w:sz w:val="18"/>
                <w:szCs w:val="18"/>
              </w:rPr>
              <w:t>建设行政主管部门责令改正</w:t>
            </w:r>
            <w:r>
              <w:rPr>
                <w:rFonts w:ascii="仿宋" w:hAnsi="仿宋" w:eastAsia="仿宋" w:cs="仿宋"/>
                <w:spacing w:val="-52"/>
                <w:sz w:val="18"/>
                <w:szCs w:val="18"/>
              </w:rPr>
              <w:t xml:space="preserve"> </w:t>
            </w:r>
            <w:r>
              <w:rPr>
                <w:rFonts w:ascii="仿宋" w:hAnsi="仿宋" w:eastAsia="仿宋" w:cs="仿宋"/>
                <w:spacing w:val="18"/>
                <w:sz w:val="18"/>
                <w:szCs w:val="18"/>
              </w:rPr>
              <w:t>，并可处1万元以上3</w:t>
            </w:r>
            <w:r>
              <w:rPr>
                <w:rFonts w:ascii="仿宋" w:hAnsi="仿宋" w:eastAsia="仿宋" w:cs="仿宋"/>
                <w:spacing w:val="17"/>
                <w:sz w:val="18"/>
                <w:szCs w:val="18"/>
              </w:rPr>
              <w:t>万元以下罚款：</w:t>
            </w:r>
          </w:p>
          <w:p>
            <w:pPr>
              <w:spacing w:line="209" w:lineRule="auto"/>
              <w:ind w:left="257" w:right="107" w:firstLine="101"/>
              <w:rPr>
                <w:rFonts w:ascii="仿宋" w:hAnsi="仿宋" w:eastAsia="仿宋" w:cs="仿宋"/>
                <w:sz w:val="18"/>
                <w:szCs w:val="18"/>
              </w:rPr>
            </w:pPr>
            <w:r>
              <w:rPr>
                <w:rFonts w:ascii="仿宋" w:hAnsi="仿宋" w:eastAsia="仿宋" w:cs="仿宋"/>
                <w:spacing w:val="16"/>
                <w:sz w:val="18"/>
                <w:szCs w:val="18"/>
              </w:rPr>
              <w:t>（四）</w:t>
            </w:r>
            <w:r>
              <w:rPr>
                <w:rFonts w:ascii="仿宋" w:hAnsi="仿宋" w:eastAsia="仿宋" w:cs="仿宋"/>
                <w:spacing w:val="-33"/>
                <w:sz w:val="18"/>
                <w:szCs w:val="18"/>
              </w:rPr>
              <w:t xml:space="preserve"> </w:t>
            </w:r>
            <w:r>
              <w:rPr>
                <w:rFonts w:ascii="仿宋" w:hAnsi="仿宋" w:eastAsia="仿宋" w:cs="仿宋"/>
                <w:spacing w:val="16"/>
                <w:sz w:val="18"/>
                <w:szCs w:val="18"/>
              </w:rPr>
              <w:t>未及时提供真实的建筑材料</w:t>
            </w:r>
            <w:r>
              <w:rPr>
                <w:rFonts w:ascii="仿宋" w:hAnsi="仿宋" w:eastAsia="仿宋" w:cs="仿宋"/>
                <w:spacing w:val="-51"/>
                <w:sz w:val="18"/>
                <w:szCs w:val="18"/>
              </w:rPr>
              <w:t xml:space="preserve"> </w:t>
            </w:r>
            <w:r>
              <w:rPr>
                <w:rFonts w:ascii="仿宋" w:hAnsi="仿宋" w:eastAsia="仿宋" w:cs="仿宋"/>
                <w:spacing w:val="16"/>
                <w:sz w:val="18"/>
                <w:szCs w:val="18"/>
              </w:rPr>
              <w:t>、设备</w:t>
            </w:r>
            <w:r>
              <w:rPr>
                <w:rFonts w:ascii="仿宋" w:hAnsi="仿宋" w:eastAsia="仿宋" w:cs="仿宋"/>
                <w:spacing w:val="-52"/>
                <w:sz w:val="18"/>
                <w:szCs w:val="18"/>
              </w:rPr>
              <w:t xml:space="preserve"> </w:t>
            </w:r>
            <w:r>
              <w:rPr>
                <w:rFonts w:ascii="仿宋" w:hAnsi="仿宋" w:eastAsia="仿宋" w:cs="仿宋"/>
                <w:spacing w:val="16"/>
                <w:sz w:val="18"/>
                <w:szCs w:val="18"/>
              </w:rPr>
              <w:t>、构配件以及预拌混凝土</w:t>
            </w:r>
            <w:r>
              <w:rPr>
                <w:rFonts w:ascii="仿宋" w:hAnsi="仿宋" w:eastAsia="仿宋" w:cs="仿宋"/>
                <w:sz w:val="18"/>
                <w:szCs w:val="18"/>
              </w:rPr>
              <w:t xml:space="preserve"> </w:t>
            </w:r>
            <w:r>
              <w:rPr>
                <w:rFonts w:ascii="仿宋" w:hAnsi="仿宋" w:eastAsia="仿宋" w:cs="仿宋"/>
                <w:spacing w:val="19"/>
                <w:sz w:val="18"/>
                <w:szCs w:val="18"/>
              </w:rPr>
              <w:t>砂浆的质量合格证明文件和检测报告的</w:t>
            </w:r>
          </w:p>
        </w:tc>
        <w:tc>
          <w:tcPr>
            <w:tcW w:w="1433" w:type="dxa"/>
            <w:vAlign w:val="top"/>
          </w:tcPr>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0" w:hRule="atLeast"/>
        </w:trPr>
        <w:tc>
          <w:tcPr>
            <w:tcW w:w="652" w:type="dxa"/>
            <w:vAlign w:val="top"/>
          </w:tcPr>
          <w:p>
            <w:pPr>
              <w:spacing w:line="305" w:lineRule="auto"/>
              <w:rPr>
                <w:rFonts w:ascii="Arial"/>
                <w:sz w:val="21"/>
              </w:rPr>
            </w:pPr>
          </w:p>
          <w:p>
            <w:pPr>
              <w:spacing w:line="305" w:lineRule="auto"/>
              <w:rPr>
                <w:rFonts w:ascii="Arial"/>
                <w:sz w:val="21"/>
              </w:rPr>
            </w:pPr>
          </w:p>
          <w:p>
            <w:pPr>
              <w:pStyle w:val="6"/>
              <w:spacing w:before="58" w:line="190" w:lineRule="auto"/>
              <w:ind w:left="195"/>
            </w:pPr>
            <w:r>
              <w:rPr>
                <w:spacing w:val="1"/>
              </w:rPr>
              <w:t>364</w:t>
            </w:r>
          </w:p>
        </w:tc>
        <w:tc>
          <w:tcPr>
            <w:tcW w:w="1087" w:type="dxa"/>
            <w:vAlign w:val="top"/>
          </w:tcPr>
          <w:p>
            <w:pPr>
              <w:spacing w:line="303" w:lineRule="auto"/>
              <w:rPr>
                <w:rFonts w:ascii="Arial"/>
                <w:sz w:val="21"/>
              </w:rPr>
            </w:pPr>
          </w:p>
          <w:p>
            <w:pPr>
              <w:spacing w:line="303"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0202053000</w:t>
            </w:r>
          </w:p>
        </w:tc>
        <w:tc>
          <w:tcPr>
            <w:tcW w:w="1087" w:type="dxa"/>
            <w:vAlign w:val="top"/>
          </w:tcPr>
          <w:p>
            <w:pPr>
              <w:spacing w:line="291" w:lineRule="auto"/>
              <w:rPr>
                <w:rFonts w:ascii="Arial"/>
                <w:sz w:val="21"/>
              </w:rPr>
            </w:pPr>
          </w:p>
          <w:p>
            <w:pPr>
              <w:spacing w:line="291" w:lineRule="auto"/>
              <w:rPr>
                <w:rFonts w:ascii="Arial"/>
                <w:sz w:val="21"/>
              </w:rPr>
            </w:pPr>
          </w:p>
          <w:p>
            <w:pPr>
              <w:pStyle w:val="6"/>
              <w:spacing w:before="59" w:line="231" w:lineRule="auto"/>
              <w:ind w:left="44"/>
            </w:pPr>
            <w:r>
              <w:rPr>
                <w:spacing w:val="11"/>
              </w:rPr>
              <w:t>行政处罚</w:t>
            </w:r>
          </w:p>
        </w:tc>
        <w:tc>
          <w:tcPr>
            <w:tcW w:w="2714" w:type="dxa"/>
            <w:vAlign w:val="top"/>
          </w:tcPr>
          <w:p>
            <w:pPr>
              <w:spacing w:before="270" w:line="231" w:lineRule="auto"/>
              <w:ind w:left="67"/>
              <w:rPr>
                <w:rFonts w:ascii="仿宋" w:hAnsi="仿宋" w:eastAsia="仿宋" w:cs="仿宋"/>
                <w:sz w:val="18"/>
                <w:szCs w:val="18"/>
              </w:rPr>
            </w:pPr>
            <w:r>
              <w:rPr>
                <w:rFonts w:ascii="仿宋" w:hAnsi="仿宋" w:eastAsia="仿宋" w:cs="仿宋"/>
                <w:spacing w:val="18"/>
                <w:sz w:val="18"/>
                <w:szCs w:val="18"/>
              </w:rPr>
              <w:t>对监理单位未根据绿色建筑标</w:t>
            </w:r>
          </w:p>
          <w:p>
            <w:pPr>
              <w:spacing w:before="21" w:line="232" w:lineRule="auto"/>
              <w:ind w:left="68"/>
              <w:rPr>
                <w:rFonts w:ascii="仿宋" w:hAnsi="仿宋" w:eastAsia="仿宋" w:cs="仿宋"/>
                <w:sz w:val="18"/>
                <w:szCs w:val="18"/>
              </w:rPr>
            </w:pPr>
            <w:r>
              <w:rPr>
                <w:rFonts w:ascii="仿宋" w:hAnsi="仿宋" w:eastAsia="仿宋" w:cs="仿宋"/>
                <w:spacing w:val="18"/>
                <w:sz w:val="18"/>
                <w:szCs w:val="18"/>
              </w:rPr>
              <w:t>准和施工图设计文件编制绿色</w:t>
            </w:r>
          </w:p>
          <w:p>
            <w:pPr>
              <w:spacing w:before="15" w:line="231" w:lineRule="auto"/>
              <w:ind w:left="61"/>
              <w:rPr>
                <w:rFonts w:ascii="仿宋" w:hAnsi="仿宋" w:eastAsia="仿宋" w:cs="仿宋"/>
                <w:sz w:val="18"/>
                <w:szCs w:val="18"/>
              </w:rPr>
            </w:pPr>
            <w:r>
              <w:rPr>
                <w:rFonts w:ascii="仿宋" w:hAnsi="仿宋" w:eastAsia="仿宋" w:cs="仿宋"/>
                <w:spacing w:val="19"/>
                <w:sz w:val="18"/>
                <w:szCs w:val="18"/>
              </w:rPr>
              <w:t>建筑监理方案并实施监理的处</w:t>
            </w:r>
          </w:p>
          <w:p>
            <w:pPr>
              <w:spacing w:before="24" w:line="234" w:lineRule="auto"/>
              <w:ind w:left="1290"/>
              <w:rPr>
                <w:rFonts w:ascii="仿宋" w:hAnsi="仿宋" w:eastAsia="仿宋" w:cs="仿宋"/>
                <w:sz w:val="18"/>
                <w:szCs w:val="18"/>
              </w:rPr>
            </w:pPr>
            <w:r>
              <w:rPr>
                <w:rFonts w:ascii="仿宋" w:hAnsi="仿宋" w:eastAsia="仿宋" w:cs="仿宋"/>
                <w:sz w:val="18"/>
                <w:szCs w:val="18"/>
              </w:rPr>
              <w:t>罚</w:t>
            </w:r>
          </w:p>
        </w:tc>
        <w:tc>
          <w:tcPr>
            <w:tcW w:w="881" w:type="dxa"/>
            <w:vAlign w:val="top"/>
          </w:tcPr>
          <w:p>
            <w:pPr>
              <w:rPr>
                <w:rFonts w:ascii="Arial"/>
                <w:sz w:val="21"/>
              </w:rPr>
            </w:pPr>
          </w:p>
        </w:tc>
        <w:tc>
          <w:tcPr>
            <w:tcW w:w="6297" w:type="dxa"/>
            <w:vAlign w:val="top"/>
          </w:tcPr>
          <w:p>
            <w:pPr>
              <w:spacing w:before="5" w:line="34" w:lineRule="exact"/>
              <w:ind w:left="67"/>
              <w:rPr>
                <w:rFonts w:ascii="仿宋" w:hAnsi="仿宋" w:eastAsia="仿宋" w:cs="仿宋"/>
                <w:sz w:val="7"/>
                <w:szCs w:val="7"/>
              </w:rPr>
            </w:pPr>
            <w:r>
              <w:rPr>
                <w:rFonts w:ascii="仿宋" w:hAnsi="仿宋" w:eastAsia="仿宋" w:cs="仿宋"/>
                <w:spacing w:val="-5"/>
                <w:position w:val="1"/>
                <w:sz w:val="7"/>
                <w:szCs w:val="7"/>
              </w:rPr>
              <w:t>、</w:t>
            </w:r>
            <w:r>
              <w:rPr>
                <w:rFonts w:ascii="仿宋" w:hAnsi="仿宋" w:eastAsia="仿宋" w:cs="仿宋"/>
                <w:spacing w:val="1"/>
                <w:position w:val="1"/>
                <w:sz w:val="7"/>
                <w:szCs w:val="7"/>
              </w:rPr>
              <w:t xml:space="preserve">                          </w:t>
            </w:r>
            <w:r>
              <w:rPr>
                <w:rFonts w:ascii="仿宋" w:hAnsi="仿宋" w:eastAsia="仿宋" w:cs="仿宋"/>
                <w:position w:val="1"/>
                <w:sz w:val="7"/>
                <w:szCs w:val="7"/>
              </w:rPr>
              <w:t xml:space="preserve">                                                                           </w:t>
            </w:r>
            <w:r>
              <w:rPr>
                <w:rFonts w:ascii="仿宋" w:hAnsi="仿宋" w:eastAsia="仿宋" w:cs="仿宋"/>
                <w:spacing w:val="-5"/>
                <w:position w:val="1"/>
                <w:sz w:val="7"/>
                <w:szCs w:val="7"/>
              </w:rPr>
              <w:t>。</w:t>
            </w:r>
          </w:p>
          <w:p>
            <w:pPr>
              <w:spacing w:line="230"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39"/>
                <w:sz w:val="18"/>
                <w:szCs w:val="18"/>
              </w:rPr>
              <w:t xml:space="preserve"> </w:t>
            </w:r>
            <w:r>
              <w:rPr>
                <w:rFonts w:ascii="仿宋" w:hAnsi="仿宋" w:eastAsia="仿宋" w:cs="仿宋"/>
                <w:spacing w:val="17"/>
                <w:sz w:val="18"/>
                <w:szCs w:val="18"/>
              </w:rPr>
              <w:t>《江苏省绿色建筑发展条例》</w:t>
            </w:r>
          </w:p>
          <w:p>
            <w:pPr>
              <w:spacing w:before="27" w:line="238" w:lineRule="auto"/>
              <w:ind w:left="59" w:right="107" w:firstLine="418"/>
              <w:rPr>
                <w:rFonts w:ascii="仿宋" w:hAnsi="仿宋" w:eastAsia="仿宋" w:cs="仿宋"/>
                <w:sz w:val="18"/>
                <w:szCs w:val="18"/>
              </w:rPr>
            </w:pPr>
            <w:r>
              <w:rPr>
                <w:rFonts w:ascii="仿宋" w:hAnsi="仿宋" w:eastAsia="仿宋" w:cs="仿宋"/>
                <w:spacing w:val="19"/>
                <w:sz w:val="18"/>
                <w:szCs w:val="18"/>
              </w:rPr>
              <w:t>第二十条</w:t>
            </w:r>
            <w:r>
              <w:rPr>
                <w:rFonts w:ascii="仿宋" w:hAnsi="仿宋" w:eastAsia="仿宋" w:cs="仿宋"/>
                <w:spacing w:val="45"/>
                <w:sz w:val="18"/>
                <w:szCs w:val="18"/>
              </w:rPr>
              <w:t xml:space="preserve"> </w:t>
            </w:r>
            <w:r>
              <w:rPr>
                <w:rFonts w:ascii="仿宋" w:hAnsi="仿宋" w:eastAsia="仿宋" w:cs="仿宋"/>
                <w:spacing w:val="19"/>
                <w:sz w:val="18"/>
                <w:szCs w:val="18"/>
              </w:rPr>
              <w:t>监理单位应当根据施工图设计文件和绿</w:t>
            </w:r>
            <w:r>
              <w:rPr>
                <w:rFonts w:ascii="仿宋" w:hAnsi="仿宋" w:eastAsia="仿宋" w:cs="仿宋"/>
                <w:spacing w:val="18"/>
                <w:sz w:val="18"/>
                <w:szCs w:val="18"/>
              </w:rPr>
              <w:t>色建筑标准，结</w:t>
            </w:r>
            <w:r>
              <w:rPr>
                <w:rFonts w:ascii="仿宋" w:hAnsi="仿宋" w:eastAsia="仿宋" w:cs="仿宋"/>
                <w:sz w:val="18"/>
                <w:szCs w:val="18"/>
              </w:rPr>
              <w:t xml:space="preserve"> </w:t>
            </w:r>
            <w:r>
              <w:rPr>
                <w:rFonts w:ascii="仿宋" w:hAnsi="仿宋" w:eastAsia="仿宋" w:cs="仿宋"/>
                <w:spacing w:val="17"/>
                <w:sz w:val="18"/>
                <w:szCs w:val="18"/>
              </w:rPr>
              <w:t>合绿色施工方案</w:t>
            </w:r>
            <w:r>
              <w:rPr>
                <w:rFonts w:ascii="仿宋" w:hAnsi="仿宋" w:eastAsia="仿宋" w:cs="仿宋"/>
                <w:spacing w:val="-47"/>
                <w:sz w:val="18"/>
                <w:szCs w:val="18"/>
              </w:rPr>
              <w:t xml:space="preserve"> </w:t>
            </w:r>
            <w:r>
              <w:rPr>
                <w:rFonts w:ascii="仿宋" w:hAnsi="仿宋" w:eastAsia="仿宋" w:cs="仿宋"/>
                <w:spacing w:val="17"/>
                <w:sz w:val="18"/>
                <w:szCs w:val="18"/>
              </w:rPr>
              <w:t>，编制绿色建筑监理方案并实施监理。</w:t>
            </w:r>
          </w:p>
          <w:p>
            <w:pPr>
              <w:spacing w:before="11" w:line="223" w:lineRule="auto"/>
              <w:ind w:left="51" w:right="112" w:firstLine="416"/>
              <w:rPr>
                <w:rFonts w:ascii="仿宋" w:hAnsi="仿宋" w:eastAsia="仿宋" w:cs="仿宋"/>
                <w:sz w:val="18"/>
                <w:szCs w:val="18"/>
              </w:rPr>
            </w:pPr>
            <w:r>
              <w:rPr>
                <w:rFonts w:ascii="仿宋" w:hAnsi="仿宋" w:eastAsia="仿宋" w:cs="仿宋"/>
                <w:spacing w:val="16"/>
                <w:sz w:val="18"/>
                <w:szCs w:val="18"/>
              </w:rPr>
              <w:t>五十五条</w:t>
            </w:r>
            <w:r>
              <w:rPr>
                <w:rFonts w:ascii="仿宋" w:hAnsi="仿宋" w:eastAsia="仿宋" w:cs="仿宋"/>
                <w:spacing w:val="53"/>
                <w:sz w:val="18"/>
                <w:szCs w:val="18"/>
              </w:rPr>
              <w:t xml:space="preserve"> </w:t>
            </w:r>
            <w:r>
              <w:rPr>
                <w:rFonts w:ascii="仿宋" w:hAnsi="仿宋" w:eastAsia="仿宋" w:cs="仿宋"/>
                <w:spacing w:val="16"/>
                <w:sz w:val="18"/>
                <w:szCs w:val="18"/>
              </w:rPr>
              <w:t>违反本条例规定</w:t>
            </w:r>
            <w:r>
              <w:rPr>
                <w:rFonts w:ascii="仿宋" w:hAnsi="仿宋" w:eastAsia="仿宋" w:cs="仿宋"/>
                <w:spacing w:val="-53"/>
                <w:sz w:val="18"/>
                <w:szCs w:val="18"/>
              </w:rPr>
              <w:t xml:space="preserve"> </w:t>
            </w:r>
            <w:r>
              <w:rPr>
                <w:rFonts w:ascii="仿宋" w:hAnsi="仿宋" w:eastAsia="仿宋" w:cs="仿宋"/>
                <w:spacing w:val="16"/>
                <w:sz w:val="18"/>
                <w:szCs w:val="18"/>
              </w:rPr>
              <w:t>，</w:t>
            </w:r>
            <w:r>
              <w:rPr>
                <w:rFonts w:ascii="仿宋" w:hAnsi="仿宋" w:eastAsia="仿宋" w:cs="仿宋"/>
                <w:spacing w:val="-53"/>
                <w:sz w:val="18"/>
                <w:szCs w:val="18"/>
              </w:rPr>
              <w:t xml:space="preserve"> </w:t>
            </w:r>
            <w:r>
              <w:rPr>
                <w:rFonts w:ascii="仿宋" w:hAnsi="仿宋" w:eastAsia="仿宋" w:cs="仿宋"/>
                <w:spacing w:val="16"/>
                <w:sz w:val="18"/>
                <w:szCs w:val="18"/>
              </w:rPr>
              <w:t>监理单位未根据绿色建筑标准和施工</w:t>
            </w:r>
            <w:r>
              <w:rPr>
                <w:rFonts w:ascii="仿宋" w:hAnsi="仿宋" w:eastAsia="仿宋" w:cs="仿宋"/>
                <w:sz w:val="18"/>
                <w:szCs w:val="18"/>
              </w:rPr>
              <w:t xml:space="preserve"> </w:t>
            </w:r>
            <w:r>
              <w:rPr>
                <w:rFonts w:ascii="仿宋" w:hAnsi="仿宋" w:eastAsia="仿宋" w:cs="仿宋"/>
                <w:spacing w:val="17"/>
                <w:sz w:val="18"/>
                <w:szCs w:val="18"/>
              </w:rPr>
              <w:t>图设计文件编制绿色建筑监理方案并实施监理的， 由建设主管部门责</w:t>
            </w:r>
            <w:r>
              <w:rPr>
                <w:rFonts w:ascii="仿宋" w:hAnsi="仿宋" w:eastAsia="仿宋" w:cs="仿宋"/>
                <w:spacing w:val="4"/>
                <w:sz w:val="18"/>
                <w:szCs w:val="18"/>
              </w:rPr>
              <w:t xml:space="preserve">  </w:t>
            </w:r>
            <w:r>
              <w:rPr>
                <w:rFonts w:ascii="仿宋" w:hAnsi="仿宋" w:eastAsia="仿宋" w:cs="仿宋"/>
                <w:spacing w:val="17"/>
                <w:sz w:val="18"/>
                <w:szCs w:val="18"/>
              </w:rPr>
              <w:t>令限期改正</w:t>
            </w:r>
            <w:r>
              <w:rPr>
                <w:rFonts w:ascii="仿宋" w:hAnsi="仿宋" w:eastAsia="仿宋" w:cs="仿宋"/>
                <w:spacing w:val="-48"/>
                <w:sz w:val="18"/>
                <w:szCs w:val="18"/>
              </w:rPr>
              <w:t xml:space="preserve"> </w:t>
            </w:r>
            <w:r>
              <w:rPr>
                <w:rFonts w:ascii="仿宋" w:hAnsi="仿宋" w:eastAsia="仿宋" w:cs="仿宋"/>
                <w:spacing w:val="17"/>
                <w:sz w:val="18"/>
                <w:szCs w:val="18"/>
              </w:rPr>
              <w:t>，并处十万元以上三十万元以下罚款。</w:t>
            </w:r>
          </w:p>
        </w:tc>
        <w:tc>
          <w:tcPr>
            <w:tcW w:w="1433" w:type="dxa"/>
            <w:vAlign w:val="top"/>
          </w:tcPr>
          <w:p>
            <w:pPr>
              <w:spacing w:line="289" w:lineRule="auto"/>
              <w:rPr>
                <w:rFonts w:ascii="Arial"/>
                <w:sz w:val="21"/>
              </w:rPr>
            </w:pPr>
          </w:p>
          <w:p>
            <w:pPr>
              <w:spacing w:line="290"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59" w:line="190" w:lineRule="auto"/>
              <w:ind w:left="195"/>
            </w:pPr>
            <w:r>
              <w:rPr>
                <w:spacing w:val="1"/>
              </w:rPr>
              <w:t>365</w:t>
            </w:r>
          </w:p>
        </w:tc>
        <w:tc>
          <w:tcPr>
            <w:tcW w:w="1087"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0202054000</w:t>
            </w:r>
          </w:p>
        </w:tc>
        <w:tc>
          <w:tcPr>
            <w:tcW w:w="1087"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pStyle w:val="6"/>
              <w:spacing w:before="58" w:line="231" w:lineRule="auto"/>
              <w:ind w:left="44"/>
            </w:pPr>
            <w:r>
              <w:rPr>
                <w:spacing w:val="11"/>
              </w:rPr>
              <w:t>行政处罚</w:t>
            </w:r>
          </w:p>
        </w:tc>
        <w:tc>
          <w:tcPr>
            <w:tcW w:w="2714" w:type="dxa"/>
            <w:vAlign w:val="top"/>
          </w:tcPr>
          <w:p>
            <w:pPr>
              <w:spacing w:line="332" w:lineRule="auto"/>
              <w:rPr>
                <w:rFonts w:ascii="Arial"/>
                <w:sz w:val="21"/>
              </w:rPr>
            </w:pPr>
          </w:p>
          <w:p>
            <w:pPr>
              <w:spacing w:before="58" w:line="230" w:lineRule="auto"/>
              <w:ind w:left="67"/>
              <w:rPr>
                <w:rFonts w:ascii="仿宋" w:hAnsi="仿宋" w:eastAsia="仿宋" w:cs="仿宋"/>
                <w:sz w:val="18"/>
                <w:szCs w:val="18"/>
              </w:rPr>
            </w:pPr>
            <w:r>
              <w:rPr>
                <w:rFonts w:ascii="仿宋" w:hAnsi="仿宋" w:eastAsia="仿宋" w:cs="仿宋"/>
                <w:spacing w:val="18"/>
                <w:sz w:val="18"/>
                <w:szCs w:val="18"/>
              </w:rPr>
              <w:t>对房地产开发企业在商品房买</w:t>
            </w:r>
          </w:p>
          <w:p>
            <w:pPr>
              <w:spacing w:before="20" w:line="231" w:lineRule="auto"/>
              <w:ind w:left="82"/>
              <w:rPr>
                <w:rFonts w:ascii="仿宋" w:hAnsi="仿宋" w:eastAsia="仿宋" w:cs="仿宋"/>
                <w:sz w:val="18"/>
                <w:szCs w:val="18"/>
              </w:rPr>
            </w:pPr>
            <w:r>
              <w:rPr>
                <w:rFonts w:ascii="仿宋" w:hAnsi="仿宋" w:eastAsia="仿宋" w:cs="仿宋"/>
                <w:spacing w:val="14"/>
                <w:sz w:val="18"/>
                <w:szCs w:val="18"/>
              </w:rPr>
              <w:t>卖合同、住宅质量保证书</w:t>
            </w:r>
            <w:r>
              <w:rPr>
                <w:rFonts w:ascii="仿宋" w:hAnsi="仿宋" w:eastAsia="仿宋" w:cs="仿宋"/>
                <w:spacing w:val="-43"/>
                <w:sz w:val="18"/>
                <w:szCs w:val="18"/>
              </w:rPr>
              <w:t xml:space="preserve"> </w:t>
            </w:r>
            <w:r>
              <w:rPr>
                <w:rFonts w:ascii="仿宋" w:hAnsi="仿宋" w:eastAsia="仿宋" w:cs="仿宋"/>
                <w:spacing w:val="14"/>
                <w:sz w:val="18"/>
                <w:szCs w:val="18"/>
              </w:rPr>
              <w:t>、住</w:t>
            </w:r>
          </w:p>
          <w:p>
            <w:pPr>
              <w:spacing w:before="21" w:line="233" w:lineRule="auto"/>
              <w:ind w:left="78"/>
              <w:rPr>
                <w:rFonts w:ascii="仿宋" w:hAnsi="仿宋" w:eastAsia="仿宋" w:cs="仿宋"/>
                <w:sz w:val="18"/>
                <w:szCs w:val="18"/>
              </w:rPr>
            </w:pPr>
            <w:r>
              <w:rPr>
                <w:rFonts w:ascii="仿宋" w:hAnsi="仿宋" w:eastAsia="仿宋" w:cs="仿宋"/>
                <w:spacing w:val="17"/>
                <w:sz w:val="18"/>
                <w:szCs w:val="18"/>
              </w:rPr>
              <w:t>宅使用说明书中未如实载明所</w:t>
            </w:r>
          </w:p>
          <w:p>
            <w:pPr>
              <w:spacing w:before="18" w:line="231" w:lineRule="auto"/>
              <w:ind w:left="61"/>
              <w:rPr>
                <w:rFonts w:ascii="仿宋" w:hAnsi="仿宋" w:eastAsia="仿宋" w:cs="仿宋"/>
                <w:sz w:val="18"/>
                <w:szCs w:val="18"/>
              </w:rPr>
            </w:pPr>
            <w:r>
              <w:rPr>
                <w:rFonts w:ascii="仿宋" w:hAnsi="仿宋" w:eastAsia="仿宋" w:cs="仿宋"/>
                <w:spacing w:val="19"/>
                <w:sz w:val="18"/>
                <w:szCs w:val="18"/>
              </w:rPr>
              <w:t>销售房屋的绿色建筑等级及其</w:t>
            </w:r>
          </w:p>
          <w:p>
            <w:pPr>
              <w:spacing w:before="21" w:line="233" w:lineRule="auto"/>
              <w:ind w:left="669"/>
              <w:rPr>
                <w:rFonts w:ascii="仿宋" w:hAnsi="仿宋" w:eastAsia="仿宋" w:cs="仿宋"/>
                <w:sz w:val="18"/>
                <w:szCs w:val="18"/>
              </w:rPr>
            </w:pPr>
            <w:r>
              <w:rPr>
                <w:rFonts w:ascii="仿宋" w:hAnsi="仿宋" w:eastAsia="仿宋" w:cs="仿宋"/>
                <w:spacing w:val="16"/>
                <w:sz w:val="18"/>
                <w:szCs w:val="18"/>
              </w:rPr>
              <w:t>技术措施的处罚</w:t>
            </w:r>
          </w:p>
        </w:tc>
        <w:tc>
          <w:tcPr>
            <w:tcW w:w="881" w:type="dxa"/>
            <w:vAlign w:val="top"/>
          </w:tcPr>
          <w:p>
            <w:pPr>
              <w:rPr>
                <w:rFonts w:ascii="Arial"/>
                <w:sz w:val="21"/>
              </w:rPr>
            </w:pPr>
          </w:p>
        </w:tc>
        <w:tc>
          <w:tcPr>
            <w:tcW w:w="6297" w:type="dxa"/>
            <w:vAlign w:val="top"/>
          </w:tcPr>
          <w:p>
            <w:pPr>
              <w:spacing w:before="46"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39"/>
                <w:sz w:val="18"/>
                <w:szCs w:val="18"/>
              </w:rPr>
              <w:t xml:space="preserve"> </w:t>
            </w:r>
            <w:r>
              <w:rPr>
                <w:rFonts w:ascii="仿宋" w:hAnsi="仿宋" w:eastAsia="仿宋" w:cs="仿宋"/>
                <w:spacing w:val="17"/>
                <w:sz w:val="18"/>
                <w:szCs w:val="18"/>
              </w:rPr>
              <w:t>《江苏省绿色建筑发展条例》</w:t>
            </w:r>
          </w:p>
          <w:p>
            <w:pPr>
              <w:spacing w:before="29" w:line="245" w:lineRule="auto"/>
              <w:ind w:left="53" w:right="107" w:firstLine="423"/>
              <w:rPr>
                <w:rFonts w:ascii="仿宋" w:hAnsi="仿宋" w:eastAsia="仿宋" w:cs="仿宋"/>
                <w:sz w:val="18"/>
                <w:szCs w:val="18"/>
              </w:rPr>
            </w:pPr>
            <w:r>
              <w:rPr>
                <w:rFonts w:ascii="仿宋" w:hAnsi="仿宋" w:eastAsia="仿宋" w:cs="仿宋"/>
                <w:spacing w:val="19"/>
                <w:sz w:val="18"/>
                <w:szCs w:val="18"/>
              </w:rPr>
              <w:t>第二十四条</w:t>
            </w:r>
            <w:r>
              <w:rPr>
                <w:rFonts w:ascii="仿宋" w:hAnsi="仿宋" w:eastAsia="仿宋" w:cs="仿宋"/>
                <w:spacing w:val="44"/>
                <w:sz w:val="18"/>
                <w:szCs w:val="18"/>
              </w:rPr>
              <w:t xml:space="preserve"> </w:t>
            </w:r>
            <w:r>
              <w:rPr>
                <w:rFonts w:ascii="仿宋" w:hAnsi="仿宋" w:eastAsia="仿宋" w:cs="仿宋"/>
                <w:spacing w:val="19"/>
                <w:sz w:val="18"/>
                <w:szCs w:val="18"/>
              </w:rPr>
              <w:t>房地产开发企业应当在商品房买卖合同</w:t>
            </w:r>
            <w:r>
              <w:rPr>
                <w:rFonts w:ascii="仿宋" w:hAnsi="仿宋" w:eastAsia="仿宋" w:cs="仿宋"/>
                <w:spacing w:val="18"/>
                <w:sz w:val="18"/>
                <w:szCs w:val="18"/>
              </w:rPr>
              <w:t>和住宅质量保</w:t>
            </w:r>
            <w:r>
              <w:rPr>
                <w:rFonts w:ascii="仿宋" w:hAnsi="仿宋" w:eastAsia="仿宋" w:cs="仿宋"/>
                <w:sz w:val="18"/>
                <w:szCs w:val="18"/>
              </w:rPr>
              <w:t xml:space="preserve"> </w:t>
            </w:r>
            <w:r>
              <w:rPr>
                <w:rFonts w:ascii="仿宋" w:hAnsi="仿宋" w:eastAsia="仿宋" w:cs="仿宋"/>
                <w:spacing w:val="20"/>
                <w:sz w:val="18"/>
                <w:szCs w:val="18"/>
              </w:rPr>
              <w:t>证书、住宅使用说明书中载明所销售房屋的绿色建筑等级及其技术措</w:t>
            </w:r>
            <w:r>
              <w:rPr>
                <w:rFonts w:ascii="仿宋" w:hAnsi="仿宋" w:eastAsia="仿宋" w:cs="仿宋"/>
                <w:spacing w:val="3"/>
                <w:sz w:val="18"/>
                <w:szCs w:val="18"/>
              </w:rPr>
              <w:t xml:space="preserve">  </w:t>
            </w:r>
            <w:r>
              <w:rPr>
                <w:rFonts w:ascii="仿宋" w:hAnsi="仿宋" w:eastAsia="仿宋" w:cs="仿宋"/>
                <w:spacing w:val="-1"/>
                <w:sz w:val="18"/>
                <w:szCs w:val="18"/>
              </w:rPr>
              <w:t>施。</w:t>
            </w:r>
          </w:p>
          <w:p>
            <w:pPr>
              <w:spacing w:before="2" w:line="226" w:lineRule="auto"/>
              <w:ind w:left="52" w:right="110" w:firstLine="425"/>
              <w:rPr>
                <w:rFonts w:ascii="仿宋" w:hAnsi="仿宋" w:eastAsia="仿宋" w:cs="仿宋"/>
                <w:sz w:val="18"/>
                <w:szCs w:val="18"/>
              </w:rPr>
            </w:pPr>
            <w:r>
              <w:rPr>
                <w:rFonts w:ascii="仿宋" w:hAnsi="仿宋" w:eastAsia="仿宋" w:cs="仿宋"/>
                <w:spacing w:val="17"/>
                <w:sz w:val="18"/>
                <w:szCs w:val="18"/>
              </w:rPr>
              <w:t>第五十六条</w:t>
            </w:r>
            <w:r>
              <w:rPr>
                <w:rFonts w:ascii="仿宋" w:hAnsi="仿宋" w:eastAsia="仿宋" w:cs="仿宋"/>
                <w:spacing w:val="54"/>
                <w:sz w:val="18"/>
                <w:szCs w:val="18"/>
              </w:rPr>
              <w:t xml:space="preserve"> </w:t>
            </w:r>
            <w:r>
              <w:rPr>
                <w:rFonts w:ascii="仿宋" w:hAnsi="仿宋" w:eastAsia="仿宋" w:cs="仿宋"/>
                <w:spacing w:val="17"/>
                <w:sz w:val="18"/>
                <w:szCs w:val="18"/>
              </w:rPr>
              <w:t>违反本条例规定</w:t>
            </w:r>
            <w:r>
              <w:rPr>
                <w:rFonts w:ascii="仿宋" w:hAnsi="仿宋" w:eastAsia="仿宋" w:cs="仿宋"/>
                <w:spacing w:val="-53"/>
                <w:sz w:val="18"/>
                <w:szCs w:val="18"/>
              </w:rPr>
              <w:t xml:space="preserve"> </w:t>
            </w:r>
            <w:r>
              <w:rPr>
                <w:rFonts w:ascii="仿宋" w:hAnsi="仿宋" w:eastAsia="仿宋" w:cs="仿宋"/>
                <w:spacing w:val="17"/>
                <w:sz w:val="18"/>
                <w:szCs w:val="18"/>
              </w:rPr>
              <w:t>，房地产开发企业在商品房买卖合同</w:t>
            </w:r>
            <w:r>
              <w:rPr>
                <w:rFonts w:ascii="仿宋" w:hAnsi="仿宋" w:eastAsia="仿宋" w:cs="仿宋"/>
                <w:sz w:val="18"/>
                <w:szCs w:val="18"/>
              </w:rPr>
              <w:t xml:space="preserve"> </w:t>
            </w:r>
            <w:r>
              <w:rPr>
                <w:rFonts w:ascii="仿宋" w:hAnsi="仿宋" w:eastAsia="仿宋" w:cs="仿宋"/>
                <w:spacing w:val="19"/>
                <w:sz w:val="18"/>
                <w:szCs w:val="18"/>
              </w:rPr>
              <w:t>、住宅质量保证书</w:t>
            </w:r>
            <w:r>
              <w:rPr>
                <w:rFonts w:ascii="仿宋" w:hAnsi="仿宋" w:eastAsia="仿宋" w:cs="仿宋"/>
                <w:spacing w:val="-35"/>
                <w:sz w:val="18"/>
                <w:szCs w:val="18"/>
              </w:rPr>
              <w:t xml:space="preserve"> </w:t>
            </w:r>
            <w:r>
              <w:rPr>
                <w:rFonts w:ascii="仿宋" w:hAnsi="仿宋" w:eastAsia="仿宋" w:cs="仿宋"/>
                <w:spacing w:val="19"/>
                <w:sz w:val="18"/>
                <w:szCs w:val="18"/>
              </w:rPr>
              <w:t>、住宅使用说明书中未如实载明所销售房屋的绿色</w:t>
            </w:r>
            <w:r>
              <w:rPr>
                <w:rFonts w:ascii="仿宋" w:hAnsi="仿宋" w:eastAsia="仿宋" w:cs="仿宋"/>
                <w:sz w:val="18"/>
                <w:szCs w:val="18"/>
              </w:rPr>
              <w:t xml:space="preserve">  </w:t>
            </w:r>
            <w:r>
              <w:rPr>
                <w:rFonts w:ascii="仿宋" w:hAnsi="仿宋" w:eastAsia="仿宋" w:cs="仿宋"/>
                <w:spacing w:val="16"/>
                <w:sz w:val="18"/>
                <w:szCs w:val="18"/>
              </w:rPr>
              <w:t>建筑等级及其技术措施的</w:t>
            </w:r>
            <w:r>
              <w:rPr>
                <w:rFonts w:ascii="仿宋" w:hAnsi="仿宋" w:eastAsia="仿宋" w:cs="仿宋"/>
                <w:spacing w:val="-49"/>
                <w:sz w:val="18"/>
                <w:szCs w:val="18"/>
              </w:rPr>
              <w:t xml:space="preserve"> </w:t>
            </w:r>
            <w:r>
              <w:rPr>
                <w:rFonts w:ascii="仿宋" w:hAnsi="仿宋" w:eastAsia="仿宋" w:cs="仿宋"/>
                <w:spacing w:val="16"/>
                <w:sz w:val="18"/>
                <w:szCs w:val="18"/>
              </w:rPr>
              <w:t>， 由建设主管部门责令限期改正；逾期未改</w:t>
            </w:r>
            <w:r>
              <w:rPr>
                <w:rFonts w:ascii="仿宋" w:hAnsi="仿宋" w:eastAsia="仿宋" w:cs="仿宋"/>
                <w:sz w:val="18"/>
                <w:szCs w:val="18"/>
              </w:rPr>
              <w:t xml:space="preserve">  </w:t>
            </w:r>
            <w:r>
              <w:rPr>
                <w:rFonts w:ascii="仿宋" w:hAnsi="仿宋" w:eastAsia="仿宋" w:cs="仿宋"/>
                <w:spacing w:val="15"/>
                <w:sz w:val="18"/>
                <w:szCs w:val="18"/>
              </w:rPr>
              <w:t>正的，处交付使用的房屋销售总额百分之二 以下罚款。</w:t>
            </w:r>
          </w:p>
        </w:tc>
        <w:tc>
          <w:tcPr>
            <w:tcW w:w="1433"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1" w:hRule="atLeast"/>
        </w:trPr>
        <w:tc>
          <w:tcPr>
            <w:tcW w:w="652"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9" w:line="190" w:lineRule="auto"/>
              <w:ind w:left="195"/>
            </w:pPr>
            <w:r>
              <w:rPr>
                <w:spacing w:val="1"/>
              </w:rPr>
              <w:t>366</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0202055000</w:t>
            </w:r>
          </w:p>
        </w:tc>
        <w:tc>
          <w:tcPr>
            <w:tcW w:w="1087"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9" w:lineRule="auto"/>
              <w:rPr>
                <w:rFonts w:ascii="Arial"/>
                <w:sz w:val="21"/>
              </w:rPr>
            </w:pPr>
          </w:p>
          <w:p>
            <w:pPr>
              <w:pStyle w:val="6"/>
              <w:spacing w:before="59" w:line="231" w:lineRule="auto"/>
              <w:ind w:left="44"/>
            </w:pPr>
            <w:r>
              <w:rPr>
                <w:spacing w:val="11"/>
              </w:rPr>
              <w:t>行政处罚</w:t>
            </w:r>
          </w:p>
        </w:tc>
        <w:tc>
          <w:tcPr>
            <w:tcW w:w="2714" w:type="dxa"/>
            <w:vAlign w:val="top"/>
          </w:tcPr>
          <w:p>
            <w:pPr>
              <w:spacing w:line="459" w:lineRule="auto"/>
              <w:rPr>
                <w:rFonts w:ascii="Arial"/>
                <w:sz w:val="21"/>
              </w:rPr>
            </w:pPr>
          </w:p>
          <w:p>
            <w:pPr>
              <w:spacing w:before="58" w:line="248" w:lineRule="auto"/>
              <w:ind w:left="65" w:right="60" w:firstLine="2"/>
              <w:rPr>
                <w:rFonts w:ascii="仿宋" w:hAnsi="仿宋" w:eastAsia="仿宋" w:cs="仿宋"/>
                <w:sz w:val="18"/>
                <w:szCs w:val="18"/>
              </w:rPr>
            </w:pPr>
            <w:r>
              <w:rPr>
                <w:rFonts w:ascii="仿宋" w:hAnsi="仿宋" w:eastAsia="仿宋" w:cs="仿宋"/>
                <w:spacing w:val="18"/>
                <w:sz w:val="18"/>
                <w:szCs w:val="18"/>
              </w:rPr>
              <w:t>对建设工程勘察、设计注册执</w:t>
            </w:r>
            <w:r>
              <w:rPr>
                <w:rFonts w:ascii="仿宋" w:hAnsi="仿宋" w:eastAsia="仿宋" w:cs="仿宋"/>
                <w:sz w:val="18"/>
                <w:szCs w:val="18"/>
              </w:rPr>
              <w:t xml:space="preserve"> </w:t>
            </w:r>
            <w:r>
              <w:rPr>
                <w:rFonts w:ascii="仿宋" w:hAnsi="仿宋" w:eastAsia="仿宋" w:cs="仿宋"/>
                <w:spacing w:val="18"/>
                <w:sz w:val="18"/>
                <w:szCs w:val="18"/>
              </w:rPr>
              <w:t>业人员和其他专业技术人员未</w:t>
            </w:r>
            <w:r>
              <w:rPr>
                <w:rFonts w:ascii="仿宋" w:hAnsi="仿宋" w:eastAsia="仿宋" w:cs="仿宋"/>
                <w:spacing w:val="2"/>
                <w:sz w:val="18"/>
                <w:szCs w:val="18"/>
              </w:rPr>
              <w:t xml:space="preserve"> </w:t>
            </w:r>
            <w:r>
              <w:rPr>
                <w:rFonts w:ascii="仿宋" w:hAnsi="仿宋" w:eastAsia="仿宋" w:cs="仿宋"/>
                <w:spacing w:val="15"/>
                <w:sz w:val="18"/>
                <w:szCs w:val="18"/>
              </w:rPr>
              <w:t>受聘于一个建设工程勘察</w:t>
            </w:r>
            <w:r>
              <w:rPr>
                <w:rFonts w:ascii="仿宋" w:hAnsi="仿宋" w:eastAsia="仿宋" w:cs="仿宋"/>
                <w:spacing w:val="-49"/>
                <w:sz w:val="18"/>
                <w:szCs w:val="18"/>
              </w:rPr>
              <w:t xml:space="preserve"> </w:t>
            </w:r>
            <w:r>
              <w:rPr>
                <w:rFonts w:ascii="仿宋" w:hAnsi="仿宋" w:eastAsia="仿宋" w:cs="仿宋"/>
                <w:spacing w:val="15"/>
                <w:sz w:val="18"/>
                <w:szCs w:val="18"/>
              </w:rPr>
              <w:t>、设</w:t>
            </w:r>
            <w:r>
              <w:rPr>
                <w:rFonts w:ascii="仿宋" w:hAnsi="仿宋" w:eastAsia="仿宋" w:cs="仿宋"/>
                <w:sz w:val="18"/>
                <w:szCs w:val="18"/>
              </w:rPr>
              <w:t xml:space="preserve"> </w:t>
            </w:r>
            <w:r>
              <w:rPr>
                <w:rFonts w:ascii="仿宋" w:hAnsi="仿宋" w:eastAsia="仿宋" w:cs="仿宋"/>
                <w:spacing w:val="18"/>
                <w:sz w:val="18"/>
                <w:szCs w:val="18"/>
              </w:rPr>
              <w:t>计单位或者同时受聘于两个以</w:t>
            </w:r>
            <w:r>
              <w:rPr>
                <w:rFonts w:ascii="仿宋" w:hAnsi="仿宋" w:eastAsia="仿宋" w:cs="仿宋"/>
                <w:spacing w:val="2"/>
                <w:sz w:val="18"/>
                <w:szCs w:val="18"/>
              </w:rPr>
              <w:t xml:space="preserve"> </w:t>
            </w:r>
            <w:r>
              <w:rPr>
                <w:rFonts w:ascii="仿宋" w:hAnsi="仿宋" w:eastAsia="仿宋" w:cs="仿宋"/>
                <w:spacing w:val="18"/>
                <w:sz w:val="18"/>
                <w:szCs w:val="18"/>
              </w:rPr>
              <w:t>上建设工程勘察、设计单位，</w:t>
            </w:r>
            <w:r>
              <w:rPr>
                <w:rFonts w:ascii="仿宋" w:hAnsi="仿宋" w:eastAsia="仿宋" w:cs="仿宋"/>
                <w:spacing w:val="2"/>
                <w:sz w:val="18"/>
                <w:szCs w:val="18"/>
              </w:rPr>
              <w:t xml:space="preserve"> </w:t>
            </w:r>
            <w:r>
              <w:rPr>
                <w:rFonts w:ascii="仿宋" w:hAnsi="仿宋" w:eastAsia="仿宋" w:cs="仿宋"/>
                <w:spacing w:val="15"/>
                <w:sz w:val="18"/>
                <w:szCs w:val="18"/>
              </w:rPr>
              <w:t>从事建设工程勘察</w:t>
            </w:r>
            <w:r>
              <w:rPr>
                <w:rFonts w:ascii="仿宋" w:hAnsi="仿宋" w:eastAsia="仿宋" w:cs="仿宋"/>
                <w:spacing w:val="-49"/>
                <w:sz w:val="18"/>
                <w:szCs w:val="18"/>
              </w:rPr>
              <w:t xml:space="preserve"> </w:t>
            </w:r>
            <w:r>
              <w:rPr>
                <w:rFonts w:ascii="仿宋" w:hAnsi="仿宋" w:eastAsia="仿宋" w:cs="仿宋"/>
                <w:spacing w:val="15"/>
                <w:sz w:val="18"/>
                <w:szCs w:val="18"/>
              </w:rPr>
              <w:t>、设计活动</w:t>
            </w:r>
          </w:p>
          <w:p>
            <w:pPr>
              <w:spacing w:before="19" w:line="234" w:lineRule="auto"/>
              <w:ind w:left="1102"/>
              <w:rPr>
                <w:rFonts w:ascii="仿宋" w:hAnsi="仿宋" w:eastAsia="仿宋" w:cs="仿宋"/>
                <w:sz w:val="18"/>
                <w:szCs w:val="18"/>
              </w:rPr>
            </w:pP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before="52"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3"/>
                <w:sz w:val="18"/>
                <w:szCs w:val="18"/>
              </w:rPr>
              <w:t xml:space="preserve"> </w:t>
            </w:r>
            <w:r>
              <w:rPr>
                <w:rFonts w:ascii="仿宋" w:hAnsi="仿宋" w:eastAsia="仿宋" w:cs="仿宋"/>
                <w:spacing w:val="17"/>
                <w:sz w:val="18"/>
                <w:szCs w:val="18"/>
              </w:rPr>
              <w:t>《建设工程勘察设计管理条例》</w:t>
            </w:r>
            <w:r>
              <w:rPr>
                <w:rFonts w:ascii="仿宋" w:hAnsi="仿宋" w:eastAsia="仿宋" w:cs="仿宋"/>
                <w:spacing w:val="-51"/>
                <w:sz w:val="18"/>
                <w:szCs w:val="18"/>
              </w:rPr>
              <w:t xml:space="preserve"> </w:t>
            </w:r>
            <w:r>
              <w:rPr>
                <w:rFonts w:ascii="仿宋" w:hAnsi="仿宋" w:eastAsia="仿宋" w:cs="仿宋"/>
                <w:spacing w:val="17"/>
                <w:sz w:val="18"/>
                <w:szCs w:val="18"/>
              </w:rPr>
              <w:t>（国务院令第293号）</w:t>
            </w:r>
          </w:p>
          <w:p>
            <w:pPr>
              <w:spacing w:before="28" w:line="242" w:lineRule="auto"/>
              <w:ind w:left="53" w:right="206" w:firstLine="423"/>
              <w:rPr>
                <w:rFonts w:ascii="仿宋" w:hAnsi="仿宋" w:eastAsia="仿宋" w:cs="仿宋"/>
                <w:sz w:val="18"/>
                <w:szCs w:val="18"/>
              </w:rPr>
            </w:pPr>
            <w:r>
              <w:rPr>
                <w:rFonts w:ascii="仿宋" w:hAnsi="仿宋" w:eastAsia="仿宋" w:cs="仿宋"/>
                <w:spacing w:val="18"/>
                <w:sz w:val="18"/>
                <w:szCs w:val="18"/>
              </w:rPr>
              <w:t>第十条</w:t>
            </w:r>
            <w:r>
              <w:rPr>
                <w:rFonts w:ascii="仿宋" w:hAnsi="仿宋" w:eastAsia="仿宋" w:cs="仿宋"/>
                <w:spacing w:val="40"/>
                <w:sz w:val="18"/>
                <w:szCs w:val="18"/>
              </w:rPr>
              <w:t xml:space="preserve"> </w:t>
            </w:r>
            <w:r>
              <w:rPr>
                <w:rFonts w:ascii="仿宋" w:hAnsi="仿宋" w:eastAsia="仿宋" w:cs="仿宋"/>
                <w:spacing w:val="18"/>
                <w:sz w:val="18"/>
                <w:szCs w:val="18"/>
              </w:rPr>
              <w:t>建设工程勘察、设计注册执业人员和其</w:t>
            </w:r>
            <w:r>
              <w:rPr>
                <w:rFonts w:ascii="仿宋" w:hAnsi="仿宋" w:eastAsia="仿宋" w:cs="仿宋"/>
                <w:spacing w:val="17"/>
                <w:sz w:val="18"/>
                <w:szCs w:val="18"/>
              </w:rPr>
              <w:t>他专</w:t>
            </w:r>
            <w:r>
              <w:rPr>
                <w:rFonts w:ascii="仿宋" w:hAnsi="仿宋" w:eastAsia="仿宋" w:cs="仿宋"/>
                <w:spacing w:val="42"/>
                <w:sz w:val="18"/>
                <w:szCs w:val="18"/>
              </w:rPr>
              <w:t xml:space="preserve"> </w:t>
            </w:r>
            <w:r>
              <w:rPr>
                <w:rFonts w:ascii="仿宋" w:hAnsi="仿宋" w:eastAsia="仿宋" w:cs="仿宋"/>
                <w:spacing w:val="17"/>
                <w:sz w:val="18"/>
                <w:szCs w:val="18"/>
              </w:rPr>
              <w:t>业技术人员</w:t>
            </w:r>
            <w:r>
              <w:rPr>
                <w:rFonts w:ascii="仿宋" w:hAnsi="仿宋" w:eastAsia="仿宋" w:cs="仿宋"/>
                <w:sz w:val="18"/>
                <w:szCs w:val="18"/>
              </w:rPr>
              <w:t xml:space="preserve"> </w:t>
            </w:r>
            <w:r>
              <w:rPr>
                <w:rFonts w:ascii="仿宋" w:hAnsi="仿宋" w:eastAsia="仿宋" w:cs="仿宋"/>
                <w:spacing w:val="17"/>
                <w:sz w:val="18"/>
                <w:szCs w:val="18"/>
              </w:rPr>
              <w:t>只能受聘于一个建设工程勘察</w:t>
            </w:r>
            <w:r>
              <w:rPr>
                <w:rFonts w:ascii="仿宋" w:hAnsi="仿宋" w:eastAsia="仿宋" w:cs="仿宋"/>
                <w:spacing w:val="-52"/>
                <w:sz w:val="18"/>
                <w:szCs w:val="18"/>
              </w:rPr>
              <w:t xml:space="preserve"> </w:t>
            </w:r>
            <w:r>
              <w:rPr>
                <w:rFonts w:ascii="仿宋" w:hAnsi="仿宋" w:eastAsia="仿宋" w:cs="仿宋"/>
                <w:spacing w:val="17"/>
                <w:sz w:val="18"/>
                <w:szCs w:val="18"/>
              </w:rPr>
              <w:t>、设计单位;未</w:t>
            </w:r>
            <w:r>
              <w:rPr>
                <w:rFonts w:ascii="仿宋" w:hAnsi="仿宋" w:eastAsia="仿宋" w:cs="仿宋"/>
                <w:spacing w:val="49"/>
                <w:sz w:val="18"/>
                <w:szCs w:val="18"/>
              </w:rPr>
              <w:t xml:space="preserve"> </w:t>
            </w:r>
            <w:r>
              <w:rPr>
                <w:rFonts w:ascii="仿宋" w:hAnsi="仿宋" w:eastAsia="仿宋" w:cs="仿宋"/>
                <w:spacing w:val="16"/>
                <w:sz w:val="18"/>
                <w:szCs w:val="18"/>
              </w:rPr>
              <w:t>受聘于建设工程勘察</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z w:val="18"/>
                <w:szCs w:val="18"/>
              </w:rPr>
              <w:t xml:space="preserve"> </w:t>
            </w:r>
            <w:r>
              <w:rPr>
                <w:rFonts w:ascii="仿宋" w:hAnsi="仿宋" w:eastAsia="仿宋" w:cs="仿宋"/>
                <w:spacing w:val="16"/>
                <w:sz w:val="18"/>
                <w:szCs w:val="18"/>
              </w:rPr>
              <w:t>设计单位的</w:t>
            </w:r>
            <w:r>
              <w:rPr>
                <w:rFonts w:ascii="仿宋" w:hAnsi="仿宋" w:eastAsia="仿宋" w:cs="仿宋"/>
                <w:spacing w:val="-46"/>
                <w:sz w:val="18"/>
                <w:szCs w:val="18"/>
              </w:rPr>
              <w:t xml:space="preserve"> </w:t>
            </w:r>
            <w:r>
              <w:rPr>
                <w:rFonts w:ascii="仿宋" w:hAnsi="仿宋" w:eastAsia="仿宋" w:cs="仿宋"/>
                <w:spacing w:val="16"/>
                <w:sz w:val="18"/>
                <w:szCs w:val="18"/>
              </w:rPr>
              <w:t>，不得从事建设工程的</w:t>
            </w:r>
            <w:r>
              <w:rPr>
                <w:rFonts w:ascii="仿宋" w:hAnsi="仿宋" w:eastAsia="仿宋" w:cs="仿宋"/>
                <w:spacing w:val="39"/>
                <w:sz w:val="18"/>
                <w:szCs w:val="18"/>
              </w:rPr>
              <w:t xml:space="preserve"> </w:t>
            </w:r>
            <w:r>
              <w:rPr>
                <w:rFonts w:ascii="仿宋" w:hAnsi="仿宋" w:eastAsia="仿宋" w:cs="仿宋"/>
                <w:spacing w:val="16"/>
                <w:sz w:val="18"/>
                <w:szCs w:val="18"/>
              </w:rPr>
              <w:t>勘察、设计活动。</w:t>
            </w:r>
          </w:p>
          <w:p>
            <w:pPr>
              <w:spacing w:before="34" w:line="247" w:lineRule="auto"/>
              <w:ind w:left="57" w:right="210" w:firstLine="420"/>
              <w:rPr>
                <w:rFonts w:ascii="仿宋" w:hAnsi="仿宋" w:eastAsia="仿宋" w:cs="仿宋"/>
                <w:sz w:val="18"/>
                <w:szCs w:val="18"/>
              </w:rPr>
            </w:pPr>
            <w:r>
              <w:rPr>
                <w:rFonts w:ascii="仿宋" w:hAnsi="仿宋" w:eastAsia="仿宋" w:cs="仿宋"/>
                <w:spacing w:val="15"/>
                <w:sz w:val="18"/>
                <w:szCs w:val="18"/>
              </w:rPr>
              <w:t>第三十七条：</w:t>
            </w:r>
            <w:r>
              <w:rPr>
                <w:rFonts w:ascii="仿宋" w:hAnsi="仿宋" w:eastAsia="仿宋" w:cs="仿宋"/>
                <w:spacing w:val="-32"/>
                <w:sz w:val="18"/>
                <w:szCs w:val="18"/>
              </w:rPr>
              <w:t xml:space="preserve"> </w:t>
            </w:r>
            <w:r>
              <w:rPr>
                <w:rFonts w:ascii="仿宋" w:hAnsi="仿宋" w:eastAsia="仿宋" w:cs="仿宋"/>
                <w:spacing w:val="15"/>
                <w:sz w:val="18"/>
                <w:szCs w:val="18"/>
              </w:rPr>
              <w:t>违反本条例规定</w:t>
            </w:r>
            <w:r>
              <w:rPr>
                <w:rFonts w:ascii="仿宋" w:hAnsi="仿宋" w:eastAsia="仿宋" w:cs="仿宋"/>
                <w:spacing w:val="-52"/>
                <w:sz w:val="18"/>
                <w:szCs w:val="18"/>
              </w:rPr>
              <w:t xml:space="preserve"> </w:t>
            </w:r>
            <w:r>
              <w:rPr>
                <w:rFonts w:ascii="仿宋" w:hAnsi="仿宋" w:eastAsia="仿宋" w:cs="仿宋"/>
                <w:spacing w:val="15"/>
                <w:sz w:val="18"/>
                <w:szCs w:val="18"/>
              </w:rPr>
              <w:t>，建设工程勘察</w:t>
            </w:r>
            <w:r>
              <w:rPr>
                <w:rFonts w:ascii="仿宋" w:hAnsi="仿宋" w:eastAsia="仿宋" w:cs="仿宋"/>
                <w:spacing w:val="-52"/>
                <w:sz w:val="18"/>
                <w:szCs w:val="18"/>
              </w:rPr>
              <w:t xml:space="preserve"> </w:t>
            </w:r>
            <w:r>
              <w:rPr>
                <w:rFonts w:ascii="仿宋" w:hAnsi="仿宋" w:eastAsia="仿宋" w:cs="仿宋"/>
                <w:spacing w:val="15"/>
                <w:sz w:val="18"/>
                <w:szCs w:val="18"/>
              </w:rPr>
              <w:t>、设计注册执业人</w:t>
            </w:r>
            <w:r>
              <w:rPr>
                <w:rFonts w:ascii="仿宋" w:hAnsi="仿宋" w:eastAsia="仿宋" w:cs="仿宋"/>
                <w:sz w:val="18"/>
                <w:szCs w:val="18"/>
              </w:rPr>
              <w:t xml:space="preserve"> </w:t>
            </w:r>
            <w:r>
              <w:rPr>
                <w:rFonts w:ascii="仿宋" w:hAnsi="仿宋" w:eastAsia="仿宋" w:cs="仿宋"/>
                <w:spacing w:val="20"/>
                <w:sz w:val="18"/>
                <w:szCs w:val="18"/>
              </w:rPr>
              <w:t>员和其他专业技术人员未受聘于一个建设工程勘察、设计单位或者同</w:t>
            </w:r>
            <w:r>
              <w:rPr>
                <w:rFonts w:ascii="仿宋" w:hAnsi="仿宋" w:eastAsia="仿宋" w:cs="仿宋"/>
                <w:spacing w:val="7"/>
                <w:sz w:val="18"/>
                <w:szCs w:val="18"/>
              </w:rPr>
              <w:t xml:space="preserve"> </w:t>
            </w:r>
            <w:r>
              <w:rPr>
                <w:rFonts w:ascii="仿宋" w:hAnsi="仿宋" w:eastAsia="仿宋" w:cs="仿宋"/>
                <w:spacing w:val="18"/>
                <w:sz w:val="18"/>
                <w:szCs w:val="18"/>
              </w:rPr>
              <w:t>时受聘于两个以上建设工程勘察、设计单位</w:t>
            </w:r>
            <w:r>
              <w:rPr>
                <w:rFonts w:ascii="仿宋" w:hAnsi="仿宋" w:eastAsia="仿宋" w:cs="仿宋"/>
                <w:spacing w:val="-52"/>
                <w:sz w:val="18"/>
                <w:szCs w:val="18"/>
              </w:rPr>
              <w:t xml:space="preserve"> </w:t>
            </w:r>
            <w:r>
              <w:rPr>
                <w:rFonts w:ascii="仿宋" w:hAnsi="仿宋" w:eastAsia="仿宋" w:cs="仿宋"/>
                <w:spacing w:val="18"/>
                <w:sz w:val="18"/>
                <w:szCs w:val="18"/>
              </w:rPr>
              <w:t>，从</w:t>
            </w:r>
            <w:r>
              <w:rPr>
                <w:rFonts w:ascii="仿宋" w:hAnsi="仿宋" w:eastAsia="仿宋" w:cs="仿宋"/>
                <w:spacing w:val="17"/>
                <w:sz w:val="18"/>
                <w:szCs w:val="18"/>
              </w:rPr>
              <w:t>事建设工程勘察</w:t>
            </w:r>
            <w:r>
              <w:rPr>
                <w:rFonts w:ascii="仿宋" w:hAnsi="仿宋" w:eastAsia="仿宋" w:cs="仿宋"/>
                <w:spacing w:val="-52"/>
                <w:sz w:val="18"/>
                <w:szCs w:val="18"/>
              </w:rPr>
              <w:t xml:space="preserve"> </w:t>
            </w:r>
            <w:r>
              <w:rPr>
                <w:rFonts w:ascii="仿宋" w:hAnsi="仿宋" w:eastAsia="仿宋" w:cs="仿宋"/>
                <w:spacing w:val="17"/>
                <w:sz w:val="18"/>
                <w:szCs w:val="18"/>
              </w:rPr>
              <w:t>、设</w:t>
            </w:r>
            <w:r>
              <w:rPr>
                <w:rFonts w:ascii="仿宋" w:hAnsi="仿宋" w:eastAsia="仿宋" w:cs="仿宋"/>
                <w:sz w:val="18"/>
                <w:szCs w:val="18"/>
              </w:rPr>
              <w:t xml:space="preserve"> </w:t>
            </w:r>
            <w:r>
              <w:rPr>
                <w:rFonts w:ascii="仿宋" w:hAnsi="仿宋" w:eastAsia="仿宋" w:cs="仿宋"/>
                <w:spacing w:val="18"/>
                <w:sz w:val="18"/>
                <w:szCs w:val="18"/>
              </w:rPr>
              <w:t>计活动的</w:t>
            </w:r>
            <w:r>
              <w:rPr>
                <w:rFonts w:ascii="仿宋" w:hAnsi="仿宋" w:eastAsia="仿宋" w:cs="仿宋"/>
                <w:spacing w:val="-41"/>
                <w:sz w:val="18"/>
                <w:szCs w:val="18"/>
              </w:rPr>
              <w:t xml:space="preserve"> </w:t>
            </w:r>
            <w:r>
              <w:rPr>
                <w:rFonts w:ascii="仿宋" w:hAnsi="仿宋" w:eastAsia="仿宋" w:cs="仿宋"/>
                <w:spacing w:val="18"/>
                <w:sz w:val="18"/>
                <w:szCs w:val="18"/>
              </w:rPr>
              <w:t>，责令停止违法行为</w:t>
            </w:r>
            <w:r>
              <w:rPr>
                <w:rFonts w:ascii="仿宋" w:hAnsi="仿宋" w:eastAsia="仿宋" w:cs="仿宋"/>
                <w:spacing w:val="-50"/>
                <w:sz w:val="18"/>
                <w:szCs w:val="18"/>
              </w:rPr>
              <w:t xml:space="preserve"> </w:t>
            </w:r>
            <w:r>
              <w:rPr>
                <w:rFonts w:ascii="仿宋" w:hAnsi="仿宋" w:eastAsia="仿宋" w:cs="仿宋"/>
                <w:spacing w:val="18"/>
                <w:sz w:val="18"/>
                <w:szCs w:val="18"/>
              </w:rPr>
              <w:t>，</w:t>
            </w:r>
            <w:r>
              <w:rPr>
                <w:rFonts w:ascii="仿宋" w:hAnsi="仿宋" w:eastAsia="仿宋" w:cs="仿宋"/>
                <w:spacing w:val="-52"/>
                <w:sz w:val="18"/>
                <w:szCs w:val="18"/>
              </w:rPr>
              <w:t xml:space="preserve"> </w:t>
            </w:r>
            <w:r>
              <w:rPr>
                <w:rFonts w:ascii="仿宋" w:hAnsi="仿宋" w:eastAsia="仿宋" w:cs="仿宋"/>
                <w:spacing w:val="18"/>
                <w:sz w:val="18"/>
                <w:szCs w:val="18"/>
              </w:rPr>
              <w:t>没收违法所得</w:t>
            </w:r>
            <w:r>
              <w:rPr>
                <w:rFonts w:ascii="仿宋" w:hAnsi="仿宋" w:eastAsia="仿宋" w:cs="仿宋"/>
                <w:spacing w:val="-50"/>
                <w:sz w:val="18"/>
                <w:szCs w:val="18"/>
              </w:rPr>
              <w:t xml:space="preserve"> </w:t>
            </w:r>
            <w:r>
              <w:rPr>
                <w:rFonts w:ascii="仿宋" w:hAnsi="仿宋" w:eastAsia="仿宋" w:cs="仿宋"/>
                <w:spacing w:val="18"/>
                <w:sz w:val="18"/>
                <w:szCs w:val="18"/>
              </w:rPr>
              <w:t>，处违法所得2倍以上</w:t>
            </w:r>
            <w:r>
              <w:rPr>
                <w:rFonts w:ascii="仿宋" w:hAnsi="仿宋" w:eastAsia="仿宋" w:cs="仿宋"/>
                <w:sz w:val="18"/>
                <w:szCs w:val="18"/>
              </w:rPr>
              <w:t xml:space="preserve"> </w:t>
            </w:r>
            <w:r>
              <w:rPr>
                <w:rFonts w:ascii="仿宋" w:hAnsi="仿宋" w:eastAsia="仿宋" w:cs="仿宋"/>
                <w:spacing w:val="18"/>
                <w:sz w:val="18"/>
                <w:szCs w:val="18"/>
              </w:rPr>
              <w:t>5倍以下的罚款</w:t>
            </w:r>
            <w:r>
              <w:rPr>
                <w:rFonts w:ascii="仿宋" w:hAnsi="仿宋" w:eastAsia="仿宋" w:cs="仿宋"/>
                <w:spacing w:val="-40"/>
                <w:sz w:val="18"/>
                <w:szCs w:val="18"/>
              </w:rPr>
              <w:t xml:space="preserve"> </w:t>
            </w:r>
            <w:r>
              <w:rPr>
                <w:rFonts w:ascii="仿宋" w:hAnsi="仿宋" w:eastAsia="仿宋" w:cs="仿宋"/>
                <w:spacing w:val="18"/>
                <w:sz w:val="18"/>
                <w:szCs w:val="18"/>
              </w:rPr>
              <w:t>；</w:t>
            </w:r>
            <w:r>
              <w:rPr>
                <w:rFonts w:ascii="仿宋" w:hAnsi="仿宋" w:eastAsia="仿宋" w:cs="仿宋"/>
                <w:spacing w:val="-49"/>
                <w:sz w:val="18"/>
                <w:szCs w:val="18"/>
              </w:rPr>
              <w:t xml:space="preserve"> </w:t>
            </w:r>
            <w:r>
              <w:rPr>
                <w:rFonts w:ascii="仿宋" w:hAnsi="仿宋" w:eastAsia="仿宋" w:cs="仿宋"/>
                <w:spacing w:val="18"/>
                <w:sz w:val="18"/>
                <w:szCs w:val="18"/>
              </w:rPr>
              <w:t>情节严重的</w:t>
            </w:r>
            <w:r>
              <w:rPr>
                <w:rFonts w:ascii="仿宋" w:hAnsi="仿宋" w:eastAsia="仿宋" w:cs="仿宋"/>
                <w:spacing w:val="-50"/>
                <w:sz w:val="18"/>
                <w:szCs w:val="18"/>
              </w:rPr>
              <w:t xml:space="preserve"> </w:t>
            </w:r>
            <w:r>
              <w:rPr>
                <w:rFonts w:ascii="仿宋" w:hAnsi="仿宋" w:eastAsia="仿宋" w:cs="仿宋"/>
                <w:spacing w:val="18"/>
                <w:sz w:val="18"/>
                <w:szCs w:val="18"/>
              </w:rPr>
              <w:t>，</w:t>
            </w:r>
            <w:r>
              <w:rPr>
                <w:rFonts w:ascii="仿宋" w:hAnsi="仿宋" w:eastAsia="仿宋" w:cs="仿宋"/>
                <w:spacing w:val="-54"/>
                <w:sz w:val="18"/>
                <w:szCs w:val="18"/>
              </w:rPr>
              <w:t xml:space="preserve"> </w:t>
            </w:r>
            <w:r>
              <w:rPr>
                <w:rFonts w:ascii="仿宋" w:hAnsi="仿宋" w:eastAsia="仿宋" w:cs="仿宋"/>
                <w:spacing w:val="18"/>
                <w:sz w:val="18"/>
                <w:szCs w:val="18"/>
              </w:rPr>
              <w:t>可以责令停止执行业务或吊销资格证</w:t>
            </w:r>
            <w:r>
              <w:rPr>
                <w:rFonts w:ascii="仿宋" w:hAnsi="仿宋" w:eastAsia="仿宋" w:cs="仿宋"/>
                <w:sz w:val="18"/>
                <w:szCs w:val="18"/>
              </w:rPr>
              <w:t xml:space="preserve"> </w:t>
            </w:r>
            <w:r>
              <w:rPr>
                <w:rFonts w:ascii="仿宋" w:hAnsi="仿宋" w:eastAsia="仿宋" w:cs="仿宋"/>
                <w:spacing w:val="17"/>
                <w:sz w:val="18"/>
                <w:szCs w:val="18"/>
              </w:rPr>
              <w:t>书；给他人造成损失的，依法承担赔偿责任。</w:t>
            </w:r>
          </w:p>
        </w:tc>
        <w:tc>
          <w:tcPr>
            <w:tcW w:w="1433"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58" w:line="233" w:lineRule="auto"/>
              <w:ind w:left="256"/>
              <w:rPr>
                <w:rFonts w:ascii="仿宋" w:hAnsi="仿宋" w:eastAsia="仿宋" w:cs="仿宋"/>
                <w:sz w:val="18"/>
                <w:szCs w:val="18"/>
              </w:rPr>
            </w:pPr>
            <w:r>
              <w:rPr>
                <w:rFonts w:ascii="仿宋" w:hAnsi="仿宋" w:eastAsia="仿宋" w:cs="仿宋"/>
                <w:spacing w:val="13"/>
                <w:sz w:val="18"/>
                <w:szCs w:val="18"/>
              </w:rPr>
              <w:t>没收违法所</w:t>
            </w:r>
          </w:p>
          <w:p>
            <w:pPr>
              <w:spacing w:before="17" w:line="233" w:lineRule="auto"/>
              <w:ind w:left="149"/>
              <w:rPr>
                <w:rFonts w:ascii="仿宋" w:hAnsi="仿宋" w:eastAsia="仿宋" w:cs="仿宋"/>
                <w:sz w:val="18"/>
                <w:szCs w:val="18"/>
              </w:rPr>
            </w:pPr>
            <w:r>
              <w:rPr>
                <w:rFonts w:ascii="仿宋" w:hAnsi="仿宋" w:eastAsia="仿宋" w:cs="仿宋"/>
                <w:spacing w:val="10"/>
                <w:sz w:val="18"/>
                <w:szCs w:val="18"/>
              </w:rPr>
              <w:t>得，</w:t>
            </w:r>
            <w:r>
              <w:rPr>
                <w:rFonts w:ascii="仿宋" w:hAnsi="仿宋" w:eastAsia="仿宋" w:cs="仿宋"/>
                <w:spacing w:val="-50"/>
                <w:sz w:val="18"/>
                <w:szCs w:val="18"/>
              </w:rPr>
              <w:t xml:space="preserve"> </w:t>
            </w:r>
            <w:r>
              <w:rPr>
                <w:rFonts w:ascii="仿宋" w:hAnsi="仿宋" w:eastAsia="仿宋" w:cs="仿宋"/>
                <w:spacing w:val="10"/>
                <w:sz w:val="18"/>
                <w:szCs w:val="18"/>
              </w:rPr>
              <w:t>罚款，责</w:t>
            </w:r>
          </w:p>
          <w:p>
            <w:pPr>
              <w:spacing w:before="20" w:line="231" w:lineRule="auto"/>
              <w:ind w:left="143"/>
              <w:rPr>
                <w:rFonts w:ascii="仿宋" w:hAnsi="仿宋" w:eastAsia="仿宋" w:cs="仿宋"/>
                <w:sz w:val="18"/>
                <w:szCs w:val="18"/>
              </w:rPr>
            </w:pPr>
            <w:r>
              <w:rPr>
                <w:rFonts w:ascii="仿宋" w:hAnsi="仿宋" w:eastAsia="仿宋" w:cs="仿宋"/>
                <w:spacing w:val="16"/>
                <w:sz w:val="18"/>
                <w:szCs w:val="18"/>
              </w:rPr>
              <w:t>令停止执行业</w:t>
            </w:r>
          </w:p>
          <w:p>
            <w:pPr>
              <w:spacing w:before="21" w:line="234" w:lineRule="auto"/>
              <w:ind w:left="658"/>
              <w:rPr>
                <w:rFonts w:ascii="仿宋" w:hAnsi="仿宋" w:eastAsia="仿宋" w:cs="仿宋"/>
                <w:sz w:val="18"/>
                <w:szCs w:val="18"/>
              </w:rPr>
            </w:pPr>
            <w:r>
              <w:rPr>
                <w:rFonts w:ascii="仿宋" w:hAnsi="仿宋" w:eastAsia="仿宋" w:cs="仿宋"/>
                <w:sz w:val="18"/>
                <w:szCs w:val="18"/>
              </w:rPr>
              <w:t>务</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7" w:hRule="atLeast"/>
        </w:trPr>
        <w:tc>
          <w:tcPr>
            <w:tcW w:w="652"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8" w:line="190" w:lineRule="auto"/>
              <w:ind w:left="195"/>
            </w:pPr>
            <w:r>
              <w:rPr>
                <w:spacing w:val="1"/>
              </w:rPr>
              <w:t>367</w:t>
            </w:r>
          </w:p>
        </w:tc>
        <w:tc>
          <w:tcPr>
            <w:tcW w:w="1087"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0202056000</w:t>
            </w:r>
          </w:p>
        </w:tc>
        <w:tc>
          <w:tcPr>
            <w:tcW w:w="1087"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59" w:line="231" w:lineRule="auto"/>
              <w:ind w:left="44"/>
            </w:pPr>
            <w:r>
              <w:rPr>
                <w:spacing w:val="11"/>
              </w:rPr>
              <w:t>行政处罚</w:t>
            </w:r>
          </w:p>
        </w:tc>
        <w:tc>
          <w:tcPr>
            <w:tcW w:w="2714"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58" w:line="244" w:lineRule="auto"/>
              <w:ind w:left="59" w:right="45" w:firstLine="7"/>
              <w:jc w:val="both"/>
              <w:rPr>
                <w:rFonts w:ascii="仿宋" w:hAnsi="仿宋" w:eastAsia="仿宋" w:cs="仿宋"/>
                <w:sz w:val="18"/>
                <w:szCs w:val="18"/>
              </w:rPr>
            </w:pPr>
            <w:r>
              <w:rPr>
                <w:rFonts w:ascii="仿宋" w:hAnsi="仿宋" w:eastAsia="仿宋" w:cs="仿宋"/>
                <w:spacing w:val="19"/>
                <w:sz w:val="18"/>
                <w:szCs w:val="18"/>
              </w:rPr>
              <w:t>对在禁止使用粘土实心砖或其</w:t>
            </w:r>
            <w:r>
              <w:rPr>
                <w:rFonts w:ascii="仿宋" w:hAnsi="仿宋" w:eastAsia="仿宋" w:cs="仿宋"/>
                <w:spacing w:val="2"/>
                <w:sz w:val="18"/>
                <w:szCs w:val="18"/>
              </w:rPr>
              <w:t xml:space="preserve"> </w:t>
            </w:r>
            <w:r>
              <w:rPr>
                <w:rFonts w:ascii="仿宋" w:hAnsi="仿宋" w:eastAsia="仿宋" w:cs="仿宋"/>
                <w:spacing w:val="19"/>
                <w:sz w:val="18"/>
                <w:szCs w:val="18"/>
              </w:rPr>
              <w:t>他禁止使用的墙体材料的建筑</w:t>
            </w:r>
            <w:r>
              <w:rPr>
                <w:rFonts w:ascii="仿宋" w:hAnsi="仿宋" w:eastAsia="仿宋" w:cs="仿宋"/>
                <w:spacing w:val="7"/>
                <w:sz w:val="18"/>
                <w:szCs w:val="18"/>
              </w:rPr>
              <w:t xml:space="preserve"> </w:t>
            </w:r>
            <w:r>
              <w:rPr>
                <w:rFonts w:ascii="仿宋" w:hAnsi="仿宋" w:eastAsia="仿宋" w:cs="仿宋"/>
                <w:spacing w:val="16"/>
                <w:sz w:val="18"/>
                <w:szCs w:val="18"/>
              </w:rPr>
              <w:t>中设计</w:t>
            </w:r>
            <w:r>
              <w:rPr>
                <w:rFonts w:ascii="仿宋" w:hAnsi="仿宋" w:eastAsia="仿宋" w:cs="仿宋"/>
                <w:spacing w:val="-44"/>
                <w:sz w:val="18"/>
                <w:szCs w:val="18"/>
              </w:rPr>
              <w:t xml:space="preserve"> </w:t>
            </w:r>
            <w:r>
              <w:rPr>
                <w:rFonts w:ascii="仿宋" w:hAnsi="仿宋" w:eastAsia="仿宋" w:cs="仿宋"/>
                <w:spacing w:val="16"/>
                <w:sz w:val="18"/>
                <w:szCs w:val="18"/>
              </w:rPr>
              <w:t>、使用粘土实心砖或其</w:t>
            </w:r>
            <w:r>
              <w:rPr>
                <w:rFonts w:ascii="仿宋" w:hAnsi="仿宋" w:eastAsia="仿宋" w:cs="仿宋"/>
                <w:sz w:val="18"/>
                <w:szCs w:val="18"/>
              </w:rPr>
              <w:t xml:space="preserve"> </w:t>
            </w:r>
            <w:r>
              <w:rPr>
                <w:rFonts w:ascii="仿宋" w:hAnsi="仿宋" w:eastAsia="仿宋" w:cs="仿宋"/>
                <w:spacing w:val="19"/>
                <w:sz w:val="18"/>
                <w:szCs w:val="18"/>
              </w:rPr>
              <w:t>他禁止使用的墙体材料的处罚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9"/>
                <w:sz w:val="18"/>
                <w:szCs w:val="18"/>
              </w:rPr>
              <w:t>【规章】</w:t>
            </w:r>
            <w:r>
              <w:rPr>
                <w:rFonts w:ascii="仿宋" w:hAnsi="仿宋" w:eastAsia="仿宋" w:cs="仿宋"/>
                <w:spacing w:val="-48"/>
                <w:sz w:val="18"/>
                <w:szCs w:val="18"/>
              </w:rPr>
              <w:t xml:space="preserve"> </w:t>
            </w:r>
            <w:r>
              <w:rPr>
                <w:rFonts w:ascii="仿宋" w:hAnsi="仿宋" w:eastAsia="仿宋" w:cs="仿宋"/>
                <w:spacing w:val="19"/>
                <w:sz w:val="18"/>
                <w:szCs w:val="18"/>
              </w:rPr>
              <w:t>《江苏省发展新型墙体材料与推广节能建筑管理规定</w:t>
            </w:r>
            <w:r>
              <w:rPr>
                <w:rFonts w:ascii="仿宋" w:hAnsi="仿宋" w:eastAsia="仿宋" w:cs="仿宋"/>
                <w:spacing w:val="45"/>
                <w:sz w:val="18"/>
                <w:szCs w:val="18"/>
              </w:rPr>
              <w:t xml:space="preserve"> </w:t>
            </w:r>
            <w:r>
              <w:rPr>
                <w:rFonts w:ascii="仿宋" w:hAnsi="仿宋" w:eastAsia="仿宋" w:cs="仿宋"/>
                <w:spacing w:val="19"/>
                <w:sz w:val="18"/>
                <w:szCs w:val="18"/>
              </w:rPr>
              <w:t>》</w:t>
            </w:r>
          </w:p>
          <w:p>
            <w:pPr>
              <w:spacing w:before="28" w:line="239" w:lineRule="auto"/>
              <w:ind w:left="54" w:right="105"/>
              <w:rPr>
                <w:rFonts w:ascii="仿宋" w:hAnsi="仿宋" w:eastAsia="仿宋" w:cs="仿宋"/>
                <w:sz w:val="18"/>
                <w:szCs w:val="18"/>
              </w:rPr>
            </w:pPr>
            <w:r>
              <w:rPr>
                <w:rFonts w:ascii="仿宋" w:hAnsi="仿宋" w:eastAsia="仿宋" w:cs="仿宋"/>
                <w:spacing w:val="18"/>
                <w:sz w:val="18"/>
                <w:szCs w:val="18"/>
              </w:rPr>
              <w:t>（1997年11月27日经江苏省人民政府第10</w:t>
            </w:r>
            <w:r>
              <w:rPr>
                <w:rFonts w:ascii="仿宋" w:hAnsi="仿宋" w:eastAsia="仿宋" w:cs="仿宋"/>
                <w:spacing w:val="17"/>
                <w:sz w:val="18"/>
                <w:szCs w:val="18"/>
              </w:rPr>
              <w:t>7次常务会议审议通过，省政</w:t>
            </w:r>
            <w:r>
              <w:rPr>
                <w:rFonts w:ascii="仿宋" w:hAnsi="仿宋" w:eastAsia="仿宋" w:cs="仿宋"/>
                <w:sz w:val="18"/>
                <w:szCs w:val="18"/>
              </w:rPr>
              <w:t xml:space="preserve"> </w:t>
            </w:r>
            <w:r>
              <w:rPr>
                <w:rFonts w:ascii="仿宋" w:hAnsi="仿宋" w:eastAsia="仿宋" w:cs="仿宋"/>
                <w:spacing w:val="13"/>
                <w:sz w:val="18"/>
                <w:szCs w:val="18"/>
              </w:rPr>
              <w:t>府令第81号修改）</w:t>
            </w:r>
          </w:p>
          <w:p>
            <w:pPr>
              <w:spacing w:before="33" w:line="247" w:lineRule="auto"/>
              <w:ind w:left="49" w:right="124" w:firstLine="428"/>
              <w:rPr>
                <w:rFonts w:ascii="仿宋" w:hAnsi="仿宋" w:eastAsia="仿宋" w:cs="仿宋"/>
                <w:sz w:val="18"/>
                <w:szCs w:val="18"/>
              </w:rPr>
            </w:pPr>
            <w:r>
              <w:rPr>
                <w:rFonts w:ascii="仿宋" w:hAnsi="仿宋" w:eastAsia="仿宋" w:cs="仿宋"/>
                <w:spacing w:val="18"/>
                <w:sz w:val="18"/>
                <w:szCs w:val="18"/>
              </w:rPr>
              <w:t>第十二条  在城镇建设中，</w:t>
            </w:r>
            <w:r>
              <w:rPr>
                <w:rFonts w:ascii="仿宋" w:hAnsi="仿宋" w:eastAsia="仿宋" w:cs="仿宋"/>
                <w:spacing w:val="-51"/>
                <w:sz w:val="18"/>
                <w:szCs w:val="18"/>
              </w:rPr>
              <w:t xml:space="preserve"> </w:t>
            </w:r>
            <w:r>
              <w:rPr>
                <w:rFonts w:ascii="仿宋" w:hAnsi="仿宋" w:eastAsia="仿宋" w:cs="仿宋"/>
                <w:spacing w:val="18"/>
                <w:sz w:val="18"/>
                <w:szCs w:val="18"/>
              </w:rPr>
              <w:t>禁止强度等级</w:t>
            </w:r>
            <w:r>
              <w:rPr>
                <w:rFonts w:ascii="仿宋" w:hAnsi="仿宋" w:eastAsia="仿宋" w:cs="仿宋"/>
                <w:sz w:val="18"/>
                <w:szCs w:val="18"/>
              </w:rPr>
              <w:t>MU</w:t>
            </w:r>
            <w:r>
              <w:rPr>
                <w:rFonts w:ascii="仿宋" w:hAnsi="仿宋" w:eastAsia="仿宋" w:cs="仿宋"/>
                <w:spacing w:val="18"/>
                <w:sz w:val="18"/>
                <w:szCs w:val="18"/>
              </w:rPr>
              <w:t>10以下的粘土实心砖</w:t>
            </w:r>
            <w:r>
              <w:rPr>
                <w:rFonts w:ascii="仿宋" w:hAnsi="仿宋" w:eastAsia="仿宋" w:cs="仿宋"/>
                <w:sz w:val="18"/>
                <w:szCs w:val="18"/>
              </w:rPr>
              <w:t xml:space="preserve">  </w:t>
            </w:r>
            <w:r>
              <w:rPr>
                <w:rFonts w:ascii="仿宋" w:hAnsi="仿宋" w:eastAsia="仿宋" w:cs="仿宋"/>
                <w:spacing w:val="18"/>
                <w:sz w:val="18"/>
                <w:szCs w:val="18"/>
              </w:rPr>
              <w:t>在5层以上建筑中使用</w:t>
            </w:r>
            <w:r>
              <w:rPr>
                <w:rFonts w:ascii="仿宋" w:hAnsi="仿宋" w:eastAsia="仿宋" w:cs="仿宋"/>
                <w:spacing w:val="-52"/>
                <w:sz w:val="18"/>
                <w:szCs w:val="18"/>
              </w:rPr>
              <w:t xml:space="preserve"> </w:t>
            </w:r>
            <w:r>
              <w:rPr>
                <w:rFonts w:ascii="仿宋" w:hAnsi="仿宋" w:eastAsia="仿宋" w:cs="仿宋"/>
                <w:spacing w:val="18"/>
                <w:sz w:val="18"/>
                <w:szCs w:val="18"/>
              </w:rPr>
              <w:t>；</w:t>
            </w:r>
            <w:r>
              <w:rPr>
                <w:rFonts w:ascii="仿宋" w:hAnsi="仿宋" w:eastAsia="仿宋" w:cs="仿宋"/>
                <w:spacing w:val="-54"/>
                <w:sz w:val="18"/>
                <w:szCs w:val="18"/>
              </w:rPr>
              <w:t xml:space="preserve"> </w:t>
            </w:r>
            <w:r>
              <w:rPr>
                <w:rFonts w:ascii="仿宋" w:hAnsi="仿宋" w:eastAsia="仿宋" w:cs="仿宋"/>
                <w:spacing w:val="18"/>
                <w:sz w:val="18"/>
                <w:szCs w:val="18"/>
              </w:rPr>
              <w:t>禁止框架结构及高层</w:t>
            </w:r>
            <w:r>
              <w:rPr>
                <w:rFonts w:ascii="仿宋" w:hAnsi="仿宋" w:eastAsia="仿宋" w:cs="仿宋"/>
                <w:spacing w:val="17"/>
                <w:sz w:val="18"/>
                <w:szCs w:val="18"/>
              </w:rPr>
              <w:t>建筑的填充墙采用粘土实</w:t>
            </w:r>
            <w:r>
              <w:rPr>
                <w:rFonts w:ascii="仿宋" w:hAnsi="仿宋" w:eastAsia="仿宋" w:cs="仿宋"/>
                <w:sz w:val="18"/>
                <w:szCs w:val="18"/>
              </w:rPr>
              <w:t xml:space="preserve"> </w:t>
            </w:r>
            <w:r>
              <w:rPr>
                <w:rFonts w:ascii="仿宋" w:hAnsi="仿宋" w:eastAsia="仿宋" w:cs="仿宋"/>
                <w:spacing w:val="14"/>
                <w:sz w:val="18"/>
                <w:szCs w:val="18"/>
              </w:rPr>
              <w:t>心砖，鼓励采用非粘土制品； 围墙不得使用粘土实心砖； 限制粘土实</w:t>
            </w:r>
            <w:r>
              <w:rPr>
                <w:rFonts w:ascii="仿宋" w:hAnsi="仿宋" w:eastAsia="仿宋" w:cs="仿宋"/>
                <w:spacing w:val="2"/>
                <w:sz w:val="18"/>
                <w:szCs w:val="18"/>
              </w:rPr>
              <w:t xml:space="preserve">  </w:t>
            </w:r>
            <w:r>
              <w:rPr>
                <w:rFonts w:ascii="仿宋" w:hAnsi="仿宋" w:eastAsia="仿宋" w:cs="仿宋"/>
                <w:spacing w:val="20"/>
                <w:sz w:val="18"/>
                <w:szCs w:val="18"/>
              </w:rPr>
              <w:t>心砖在各种建筑零零线以上的墙体中使用</w:t>
            </w:r>
            <w:r>
              <w:rPr>
                <w:rFonts w:ascii="仿宋" w:hAnsi="仿宋" w:eastAsia="仿宋" w:cs="仿宋"/>
                <w:spacing w:val="-51"/>
                <w:sz w:val="18"/>
                <w:szCs w:val="18"/>
              </w:rPr>
              <w:t xml:space="preserve"> </w:t>
            </w:r>
            <w:r>
              <w:rPr>
                <w:rFonts w:ascii="仿宋" w:hAnsi="仿宋" w:eastAsia="仿宋" w:cs="仿宋"/>
                <w:spacing w:val="20"/>
                <w:sz w:val="18"/>
                <w:szCs w:val="18"/>
              </w:rPr>
              <w:t>。</w:t>
            </w:r>
            <w:r>
              <w:rPr>
                <w:rFonts w:ascii="仿宋" w:hAnsi="仿宋" w:eastAsia="仿宋" w:cs="仿宋"/>
                <w:spacing w:val="19"/>
                <w:sz w:val="18"/>
                <w:szCs w:val="18"/>
              </w:rPr>
              <w:t>设计单位不得在上述禁止</w:t>
            </w:r>
            <w:r>
              <w:rPr>
                <w:rFonts w:ascii="仿宋" w:hAnsi="仿宋" w:eastAsia="仿宋" w:cs="仿宋"/>
                <w:sz w:val="18"/>
                <w:szCs w:val="18"/>
              </w:rPr>
              <w:t xml:space="preserve">  </w:t>
            </w:r>
            <w:r>
              <w:rPr>
                <w:rFonts w:ascii="仿宋" w:hAnsi="仿宋" w:eastAsia="仿宋" w:cs="仿宋"/>
                <w:spacing w:val="21"/>
                <w:sz w:val="18"/>
                <w:szCs w:val="18"/>
              </w:rPr>
              <w:t>使用粘土实心砖的建设项目中设计采用粘土实心砖。各级墙改管</w:t>
            </w:r>
            <w:r>
              <w:rPr>
                <w:rFonts w:ascii="仿宋" w:hAnsi="仿宋" w:eastAsia="仿宋" w:cs="仿宋"/>
                <w:spacing w:val="20"/>
                <w:sz w:val="18"/>
                <w:szCs w:val="18"/>
              </w:rPr>
              <w:t>理机</w:t>
            </w:r>
            <w:r>
              <w:rPr>
                <w:rFonts w:ascii="仿宋" w:hAnsi="仿宋" w:eastAsia="仿宋" w:cs="仿宋"/>
                <w:sz w:val="18"/>
                <w:szCs w:val="18"/>
              </w:rPr>
              <w:t xml:space="preserve">  </w:t>
            </w:r>
            <w:r>
              <w:rPr>
                <w:rFonts w:ascii="仿宋" w:hAnsi="仿宋" w:eastAsia="仿宋" w:cs="仿宋"/>
                <w:spacing w:val="20"/>
                <w:sz w:val="18"/>
                <w:szCs w:val="18"/>
              </w:rPr>
              <w:t>构应当配合建设行政主管部门</w:t>
            </w:r>
            <w:r>
              <w:rPr>
                <w:rFonts w:ascii="仿宋" w:hAnsi="仿宋" w:eastAsia="仿宋" w:cs="仿宋"/>
                <w:spacing w:val="-52"/>
                <w:sz w:val="18"/>
                <w:szCs w:val="18"/>
              </w:rPr>
              <w:t xml:space="preserve"> </w:t>
            </w:r>
            <w:r>
              <w:rPr>
                <w:rFonts w:ascii="仿宋" w:hAnsi="仿宋" w:eastAsia="仿宋" w:cs="仿宋"/>
                <w:spacing w:val="20"/>
                <w:sz w:val="18"/>
                <w:szCs w:val="18"/>
              </w:rPr>
              <w:t>，推行按使用面</w:t>
            </w:r>
            <w:r>
              <w:rPr>
                <w:rFonts w:ascii="仿宋" w:hAnsi="仿宋" w:eastAsia="仿宋" w:cs="仿宋"/>
                <w:spacing w:val="19"/>
                <w:sz w:val="18"/>
                <w:szCs w:val="18"/>
              </w:rPr>
              <w:t>积计算工程经济指标的</w:t>
            </w:r>
            <w:r>
              <w:rPr>
                <w:rFonts w:ascii="仿宋" w:hAnsi="仿宋" w:eastAsia="仿宋" w:cs="仿宋"/>
                <w:sz w:val="18"/>
                <w:szCs w:val="18"/>
              </w:rPr>
              <w:t xml:space="preserve">  </w:t>
            </w:r>
            <w:r>
              <w:rPr>
                <w:rFonts w:ascii="仿宋" w:hAnsi="仿宋" w:eastAsia="仿宋" w:cs="仿宋"/>
                <w:spacing w:val="4"/>
                <w:sz w:val="18"/>
                <w:szCs w:val="18"/>
              </w:rPr>
              <w:t>方法。</w:t>
            </w:r>
          </w:p>
          <w:p>
            <w:pPr>
              <w:spacing w:before="1" w:line="214" w:lineRule="auto"/>
              <w:ind w:left="66" w:right="105" w:firstLine="411"/>
              <w:rPr>
                <w:rFonts w:ascii="仿宋" w:hAnsi="仿宋" w:eastAsia="仿宋" w:cs="仿宋"/>
                <w:sz w:val="18"/>
                <w:szCs w:val="18"/>
              </w:rPr>
            </w:pPr>
            <w:r>
              <w:rPr>
                <w:rFonts w:ascii="仿宋" w:hAnsi="仿宋" w:eastAsia="仿宋" w:cs="仿宋"/>
                <w:spacing w:val="19"/>
                <w:sz w:val="18"/>
                <w:szCs w:val="18"/>
              </w:rPr>
              <w:t>第三十条  违反本规定第十二条第一款规定，建设工程不得被评</w:t>
            </w:r>
            <w:r>
              <w:rPr>
                <w:rFonts w:ascii="仿宋" w:hAnsi="仿宋" w:eastAsia="仿宋" w:cs="仿宋"/>
                <w:spacing w:val="5"/>
                <w:sz w:val="18"/>
                <w:szCs w:val="18"/>
              </w:rPr>
              <w:t xml:space="preserve">  </w:t>
            </w:r>
            <w:r>
              <w:rPr>
                <w:rFonts w:ascii="仿宋" w:hAnsi="仿宋" w:eastAsia="仿宋" w:cs="仿宋"/>
                <w:spacing w:val="16"/>
                <w:sz w:val="18"/>
                <w:szCs w:val="18"/>
              </w:rPr>
              <w:t>为优秀设计</w:t>
            </w:r>
            <w:r>
              <w:rPr>
                <w:rFonts w:ascii="仿宋" w:hAnsi="仿宋" w:eastAsia="仿宋" w:cs="仿宋"/>
                <w:spacing w:val="-52"/>
                <w:sz w:val="18"/>
                <w:szCs w:val="18"/>
              </w:rPr>
              <w:t xml:space="preserve"> </w:t>
            </w:r>
            <w:r>
              <w:rPr>
                <w:rFonts w:ascii="仿宋" w:hAnsi="仿宋" w:eastAsia="仿宋" w:cs="仿宋"/>
                <w:spacing w:val="16"/>
                <w:sz w:val="18"/>
                <w:szCs w:val="18"/>
              </w:rPr>
              <w:t>、优质工程； 由县级以上人民政</w:t>
            </w:r>
            <w:r>
              <w:rPr>
                <w:rFonts w:ascii="仿宋" w:hAnsi="仿宋" w:eastAsia="仿宋" w:cs="仿宋"/>
                <w:spacing w:val="15"/>
                <w:sz w:val="18"/>
                <w:szCs w:val="18"/>
              </w:rPr>
              <w:t>府建设行政主管部门责令</w:t>
            </w:r>
            <w:r>
              <w:rPr>
                <w:rFonts w:ascii="仿宋" w:hAnsi="仿宋" w:eastAsia="仿宋" w:cs="仿宋"/>
                <w:sz w:val="18"/>
                <w:szCs w:val="18"/>
              </w:rPr>
              <w:t xml:space="preserve">  </w:t>
            </w:r>
            <w:r>
              <w:rPr>
                <w:rFonts w:ascii="仿宋" w:hAnsi="仿宋" w:eastAsia="仿宋" w:cs="仿宋"/>
                <w:spacing w:val="17"/>
                <w:sz w:val="18"/>
                <w:szCs w:val="18"/>
              </w:rPr>
              <w:t>改正  根据情节轻重给予警告</w:t>
            </w:r>
            <w:r>
              <w:rPr>
                <w:rFonts w:ascii="仿宋" w:hAnsi="仿宋" w:eastAsia="仿宋" w:cs="仿宋"/>
                <w:spacing w:val="31"/>
                <w:sz w:val="18"/>
                <w:szCs w:val="18"/>
              </w:rPr>
              <w:t xml:space="preserve">  </w:t>
            </w:r>
            <w:r>
              <w:rPr>
                <w:rFonts w:ascii="仿宋" w:hAnsi="仿宋" w:eastAsia="仿宋" w:cs="仿宋"/>
                <w:spacing w:val="17"/>
                <w:sz w:val="18"/>
                <w:szCs w:val="18"/>
              </w:rPr>
              <w:t>可以并处3000元以上3万元以下的罚款</w:t>
            </w:r>
          </w:p>
        </w:tc>
        <w:tc>
          <w:tcPr>
            <w:tcW w:w="1433"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59" w:line="241" w:lineRule="auto"/>
              <w:ind w:left="649" w:right="100" w:hanging="506"/>
              <w:rPr>
                <w:rFonts w:ascii="仿宋" w:hAnsi="仿宋" w:eastAsia="仿宋" w:cs="仿宋"/>
                <w:sz w:val="18"/>
                <w:szCs w:val="18"/>
              </w:rPr>
            </w:pPr>
            <w:r>
              <w:rPr>
                <w:rFonts w:ascii="仿宋" w:hAnsi="仿宋" w:eastAsia="仿宋" w:cs="仿宋"/>
                <w:spacing w:val="10"/>
                <w:sz w:val="18"/>
                <w:szCs w:val="18"/>
              </w:rPr>
              <w:t>警告</w:t>
            </w:r>
            <w:r>
              <w:rPr>
                <w:rFonts w:ascii="仿宋" w:hAnsi="仿宋" w:eastAsia="仿宋" w:cs="仿宋"/>
                <w:spacing w:val="-53"/>
                <w:sz w:val="18"/>
                <w:szCs w:val="18"/>
              </w:rPr>
              <w:t xml:space="preserve"> </w:t>
            </w:r>
            <w:r>
              <w:rPr>
                <w:rFonts w:ascii="仿宋" w:hAnsi="仿宋" w:eastAsia="仿宋" w:cs="仿宋"/>
                <w:spacing w:val="10"/>
                <w:sz w:val="18"/>
                <w:szCs w:val="18"/>
              </w:rPr>
              <w:t>，罚款罚</w:t>
            </w:r>
            <w:r>
              <w:rPr>
                <w:rFonts w:ascii="仿宋" w:hAnsi="仿宋" w:eastAsia="仿宋" w:cs="仿宋"/>
                <w:sz w:val="18"/>
                <w:szCs w:val="18"/>
              </w:rPr>
              <w:t xml:space="preserve"> 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0" w:hRule="atLeast"/>
        </w:trPr>
        <w:tc>
          <w:tcPr>
            <w:tcW w:w="652" w:type="dxa"/>
            <w:vAlign w:val="top"/>
          </w:tcPr>
          <w:p>
            <w:pPr>
              <w:spacing w:line="247" w:lineRule="auto"/>
              <w:rPr>
                <w:rFonts w:ascii="Arial"/>
                <w:sz w:val="21"/>
              </w:rPr>
            </w:pPr>
          </w:p>
          <w:p>
            <w:pPr>
              <w:spacing w:line="247" w:lineRule="auto"/>
              <w:rPr>
                <w:rFonts w:ascii="Arial"/>
                <w:sz w:val="21"/>
              </w:rPr>
            </w:pPr>
          </w:p>
          <w:p>
            <w:pPr>
              <w:pStyle w:val="6"/>
              <w:spacing w:before="59" w:line="190" w:lineRule="auto"/>
              <w:ind w:left="195"/>
            </w:pPr>
            <w:r>
              <w:rPr>
                <w:spacing w:val="1"/>
              </w:rPr>
              <w:t>368</w:t>
            </w:r>
          </w:p>
        </w:tc>
        <w:tc>
          <w:tcPr>
            <w:tcW w:w="1087" w:type="dxa"/>
            <w:vAlign w:val="top"/>
          </w:tcPr>
          <w:p>
            <w:pPr>
              <w:spacing w:line="245" w:lineRule="auto"/>
              <w:rPr>
                <w:rFonts w:ascii="Arial"/>
                <w:sz w:val="21"/>
              </w:rPr>
            </w:pPr>
          </w:p>
          <w:p>
            <w:pPr>
              <w:spacing w:line="245"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0202057000</w:t>
            </w:r>
          </w:p>
        </w:tc>
        <w:tc>
          <w:tcPr>
            <w:tcW w:w="1087" w:type="dxa"/>
            <w:vAlign w:val="top"/>
          </w:tcPr>
          <w:p>
            <w:pPr>
              <w:spacing w:line="467" w:lineRule="auto"/>
              <w:rPr>
                <w:rFonts w:ascii="Arial"/>
                <w:sz w:val="21"/>
              </w:rPr>
            </w:pPr>
          </w:p>
          <w:p>
            <w:pPr>
              <w:pStyle w:val="6"/>
              <w:spacing w:before="58" w:line="231" w:lineRule="auto"/>
              <w:ind w:left="44"/>
            </w:pPr>
            <w:r>
              <w:rPr>
                <w:spacing w:val="11"/>
              </w:rPr>
              <w:t>行政处罚</w:t>
            </w:r>
          </w:p>
        </w:tc>
        <w:tc>
          <w:tcPr>
            <w:tcW w:w="2714" w:type="dxa"/>
            <w:vAlign w:val="top"/>
          </w:tcPr>
          <w:p>
            <w:pPr>
              <w:spacing w:line="347" w:lineRule="auto"/>
              <w:rPr>
                <w:rFonts w:ascii="Arial"/>
                <w:sz w:val="21"/>
              </w:rPr>
            </w:pPr>
          </w:p>
          <w:p>
            <w:pPr>
              <w:spacing w:before="59"/>
              <w:ind w:left="76" w:right="55" w:hanging="9"/>
              <w:rPr>
                <w:rFonts w:ascii="仿宋" w:hAnsi="仿宋" w:eastAsia="仿宋" w:cs="仿宋"/>
                <w:sz w:val="18"/>
                <w:szCs w:val="18"/>
              </w:rPr>
            </w:pPr>
            <w:r>
              <w:rPr>
                <w:rFonts w:ascii="仿宋" w:hAnsi="仿宋" w:eastAsia="仿宋" w:cs="仿宋"/>
                <w:spacing w:val="18"/>
                <w:sz w:val="18"/>
                <w:szCs w:val="18"/>
              </w:rPr>
              <w:t>对建设单位采用虚假证明文件</w:t>
            </w:r>
            <w:r>
              <w:rPr>
                <w:rFonts w:ascii="仿宋" w:hAnsi="仿宋" w:eastAsia="仿宋" w:cs="仿宋"/>
                <w:sz w:val="18"/>
                <w:szCs w:val="18"/>
              </w:rPr>
              <w:t xml:space="preserve"> </w:t>
            </w:r>
            <w:r>
              <w:rPr>
                <w:rFonts w:ascii="仿宋" w:hAnsi="仿宋" w:eastAsia="仿宋" w:cs="仿宋"/>
                <w:spacing w:val="17"/>
                <w:sz w:val="18"/>
                <w:szCs w:val="18"/>
              </w:rPr>
              <w:t>办理工程竣工验收备案的处罚</w:t>
            </w:r>
          </w:p>
        </w:tc>
        <w:tc>
          <w:tcPr>
            <w:tcW w:w="881" w:type="dxa"/>
            <w:vAlign w:val="top"/>
          </w:tcPr>
          <w:p>
            <w:pPr>
              <w:rPr>
                <w:rFonts w:ascii="Arial"/>
                <w:sz w:val="21"/>
              </w:rPr>
            </w:pPr>
          </w:p>
        </w:tc>
        <w:tc>
          <w:tcPr>
            <w:tcW w:w="6297" w:type="dxa"/>
            <w:vAlign w:val="top"/>
          </w:tcPr>
          <w:p>
            <w:pPr>
              <w:spacing w:before="4" w:line="51" w:lineRule="exact"/>
              <w:ind w:left="485"/>
              <w:rPr>
                <w:rFonts w:ascii="仿宋" w:hAnsi="仿宋" w:eastAsia="仿宋" w:cs="仿宋"/>
                <w:sz w:val="12"/>
                <w:szCs w:val="12"/>
              </w:rPr>
            </w:pPr>
            <w:r>
              <w:rPr>
                <w:rFonts w:ascii="仿宋" w:hAnsi="仿宋" w:eastAsia="仿宋" w:cs="仿宋"/>
                <w:spacing w:val="-7"/>
                <w:position w:val="1"/>
                <w:sz w:val="12"/>
                <w:szCs w:val="12"/>
              </w:rPr>
              <w:t>,</w:t>
            </w:r>
            <w:r>
              <w:rPr>
                <w:rFonts w:ascii="仿宋" w:hAnsi="仿宋" w:eastAsia="仿宋" w:cs="仿宋"/>
                <w:position w:val="1"/>
                <w:sz w:val="12"/>
                <w:szCs w:val="12"/>
              </w:rPr>
              <w:t xml:space="preserve">                                    </w:t>
            </w:r>
            <w:r>
              <w:rPr>
                <w:rFonts w:ascii="仿宋" w:hAnsi="仿宋" w:eastAsia="仿宋" w:cs="仿宋"/>
                <w:spacing w:val="-7"/>
                <w:position w:val="1"/>
                <w:sz w:val="12"/>
                <w:szCs w:val="12"/>
              </w:rPr>
              <w:t>,</w:t>
            </w:r>
          </w:p>
          <w:p>
            <w:pPr>
              <w:spacing w:line="238" w:lineRule="auto"/>
              <w:ind w:left="54" w:right="444" w:hanging="14"/>
              <w:rPr>
                <w:rFonts w:ascii="仿宋" w:hAnsi="仿宋" w:eastAsia="仿宋" w:cs="仿宋"/>
                <w:sz w:val="18"/>
                <w:szCs w:val="18"/>
              </w:rPr>
            </w:pPr>
            <w:r>
              <w:rPr>
                <w:rFonts w:ascii="仿宋" w:hAnsi="仿宋" w:eastAsia="仿宋" w:cs="仿宋"/>
                <w:spacing w:val="19"/>
                <w:sz w:val="18"/>
                <w:szCs w:val="18"/>
              </w:rPr>
              <w:t>【规章】</w:t>
            </w:r>
            <w:r>
              <w:rPr>
                <w:rFonts w:ascii="仿宋" w:hAnsi="仿宋" w:eastAsia="仿宋" w:cs="仿宋"/>
                <w:spacing w:val="-52"/>
                <w:sz w:val="18"/>
                <w:szCs w:val="18"/>
              </w:rPr>
              <w:t xml:space="preserve"> </w:t>
            </w:r>
            <w:r>
              <w:rPr>
                <w:rFonts w:ascii="仿宋" w:hAnsi="仿宋" w:eastAsia="仿宋" w:cs="仿宋"/>
                <w:spacing w:val="19"/>
                <w:sz w:val="18"/>
                <w:szCs w:val="18"/>
              </w:rPr>
              <w:t>《房屋建筑和市政基础设施工程竣工</w:t>
            </w:r>
            <w:r>
              <w:rPr>
                <w:rFonts w:ascii="仿宋" w:hAnsi="仿宋" w:eastAsia="仿宋" w:cs="仿宋"/>
                <w:spacing w:val="18"/>
                <w:sz w:val="18"/>
                <w:szCs w:val="18"/>
              </w:rPr>
              <w:t>验收备案管理办法》</w:t>
            </w:r>
            <w:r>
              <w:rPr>
                <w:rFonts w:ascii="仿宋" w:hAnsi="仿宋" w:eastAsia="仿宋" w:cs="仿宋"/>
                <w:sz w:val="18"/>
                <w:szCs w:val="18"/>
              </w:rPr>
              <w:t xml:space="preserve"> </w:t>
            </w:r>
            <w:r>
              <w:rPr>
                <w:rFonts w:ascii="仿宋" w:hAnsi="仿宋" w:eastAsia="仿宋" w:cs="仿宋"/>
                <w:spacing w:val="16"/>
                <w:sz w:val="18"/>
                <w:szCs w:val="18"/>
              </w:rPr>
              <w:t>（住房和城乡建设部令第2号）</w:t>
            </w:r>
          </w:p>
          <w:p>
            <w:pPr>
              <w:spacing w:before="18" w:line="231" w:lineRule="auto"/>
              <w:ind w:left="477"/>
              <w:rPr>
                <w:rFonts w:ascii="仿宋" w:hAnsi="仿宋" w:eastAsia="仿宋" w:cs="仿宋"/>
                <w:sz w:val="18"/>
                <w:szCs w:val="18"/>
              </w:rPr>
            </w:pPr>
            <w:r>
              <w:rPr>
                <w:rFonts w:ascii="仿宋" w:hAnsi="仿宋" w:eastAsia="仿宋" w:cs="仿宋"/>
                <w:spacing w:val="19"/>
                <w:sz w:val="18"/>
                <w:szCs w:val="18"/>
              </w:rPr>
              <w:t>第十一条  建设单位采用虚假证明文件办理工程竣工验收备案</w:t>
            </w:r>
          </w:p>
          <w:p>
            <w:pPr>
              <w:spacing w:before="22" w:line="219" w:lineRule="auto"/>
              <w:ind w:left="82"/>
              <w:rPr>
                <w:rFonts w:ascii="仿宋" w:hAnsi="仿宋" w:eastAsia="仿宋" w:cs="仿宋"/>
                <w:sz w:val="18"/>
                <w:szCs w:val="18"/>
              </w:rPr>
            </w:pPr>
            <w:r>
              <w:rPr>
                <w:rFonts w:ascii="仿宋" w:hAnsi="仿宋" w:eastAsia="仿宋" w:cs="仿宋"/>
                <w:spacing w:val="17"/>
                <w:sz w:val="18"/>
                <w:szCs w:val="18"/>
              </w:rPr>
              <w:t>的</w:t>
            </w:r>
            <w:r>
              <w:rPr>
                <w:rFonts w:ascii="仿宋" w:hAnsi="仿宋" w:eastAsia="仿宋" w:cs="仿宋"/>
                <w:spacing w:val="-48"/>
                <w:sz w:val="18"/>
                <w:szCs w:val="18"/>
              </w:rPr>
              <w:t xml:space="preserve"> </w:t>
            </w:r>
            <w:r>
              <w:rPr>
                <w:rFonts w:ascii="仿宋" w:hAnsi="仿宋" w:eastAsia="仿宋" w:cs="仿宋"/>
                <w:spacing w:val="17"/>
                <w:sz w:val="18"/>
                <w:szCs w:val="18"/>
              </w:rPr>
              <w:t>，工程竣工验收无效，备案机关责令停止使用</w:t>
            </w:r>
            <w:r>
              <w:rPr>
                <w:rFonts w:ascii="仿宋" w:hAnsi="仿宋" w:eastAsia="仿宋" w:cs="仿宋"/>
                <w:spacing w:val="-52"/>
                <w:sz w:val="18"/>
                <w:szCs w:val="18"/>
              </w:rPr>
              <w:t xml:space="preserve"> </w:t>
            </w:r>
            <w:r>
              <w:rPr>
                <w:rFonts w:ascii="仿宋" w:hAnsi="仿宋" w:eastAsia="仿宋" w:cs="仿宋"/>
                <w:spacing w:val="17"/>
                <w:sz w:val="18"/>
                <w:szCs w:val="18"/>
              </w:rPr>
              <w:t>，重新组织竣工验</w:t>
            </w:r>
          </w:p>
          <w:p>
            <w:pPr>
              <w:spacing w:line="185" w:lineRule="auto"/>
              <w:ind w:left="79"/>
              <w:rPr>
                <w:rFonts w:ascii="仿宋" w:hAnsi="仿宋" w:eastAsia="仿宋" w:cs="仿宋"/>
                <w:sz w:val="18"/>
                <w:szCs w:val="18"/>
              </w:rPr>
            </w:pPr>
            <w:r>
              <w:rPr>
                <w:rFonts w:ascii="仿宋" w:hAnsi="仿宋" w:eastAsia="仿宋" w:cs="仿宋"/>
                <w:spacing w:val="18"/>
                <w:sz w:val="18"/>
                <w:szCs w:val="18"/>
              </w:rPr>
              <w:t>收，处20万元以上50万元以下罚款；构成犯罪的，依法追究刑事责任</w:t>
            </w:r>
          </w:p>
        </w:tc>
        <w:tc>
          <w:tcPr>
            <w:tcW w:w="1433" w:type="dxa"/>
            <w:vAlign w:val="top"/>
          </w:tcPr>
          <w:p>
            <w:pPr>
              <w:spacing w:line="464"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0" w:hRule="atLeast"/>
        </w:trPr>
        <w:tc>
          <w:tcPr>
            <w:tcW w:w="652" w:type="dxa"/>
            <w:vAlign w:val="top"/>
          </w:tcPr>
          <w:p>
            <w:pPr>
              <w:spacing w:line="249" w:lineRule="auto"/>
              <w:rPr>
                <w:rFonts w:ascii="Arial"/>
                <w:sz w:val="21"/>
              </w:rPr>
            </w:pPr>
          </w:p>
          <w:p>
            <w:pPr>
              <w:spacing w:line="250" w:lineRule="auto"/>
              <w:rPr>
                <w:rFonts w:ascii="Arial"/>
                <w:sz w:val="21"/>
              </w:rPr>
            </w:pPr>
          </w:p>
          <w:p>
            <w:pPr>
              <w:pStyle w:val="6"/>
              <w:spacing w:before="59" w:line="190" w:lineRule="auto"/>
              <w:ind w:left="195"/>
            </w:pPr>
            <w:r>
              <w:rPr>
                <w:spacing w:val="1"/>
              </w:rPr>
              <w:t>369</w:t>
            </w:r>
          </w:p>
        </w:tc>
        <w:tc>
          <w:tcPr>
            <w:tcW w:w="1087" w:type="dxa"/>
            <w:vAlign w:val="top"/>
          </w:tcPr>
          <w:p>
            <w:pPr>
              <w:spacing w:line="247" w:lineRule="auto"/>
              <w:rPr>
                <w:rFonts w:ascii="Arial"/>
                <w:sz w:val="21"/>
              </w:rPr>
            </w:pPr>
          </w:p>
          <w:p>
            <w:pPr>
              <w:spacing w:line="248"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0202058000</w:t>
            </w:r>
          </w:p>
        </w:tc>
        <w:tc>
          <w:tcPr>
            <w:tcW w:w="1087" w:type="dxa"/>
            <w:vAlign w:val="top"/>
          </w:tcPr>
          <w:p>
            <w:pPr>
              <w:spacing w:line="472" w:lineRule="auto"/>
              <w:rPr>
                <w:rFonts w:ascii="Arial"/>
                <w:sz w:val="21"/>
              </w:rPr>
            </w:pPr>
          </w:p>
          <w:p>
            <w:pPr>
              <w:pStyle w:val="6"/>
              <w:spacing w:before="58" w:line="231" w:lineRule="auto"/>
              <w:ind w:left="44"/>
            </w:pPr>
            <w:r>
              <w:rPr>
                <w:spacing w:val="11"/>
              </w:rPr>
              <w:t>行政处罚</w:t>
            </w:r>
          </w:p>
        </w:tc>
        <w:tc>
          <w:tcPr>
            <w:tcW w:w="2714" w:type="dxa"/>
            <w:vAlign w:val="top"/>
          </w:tcPr>
          <w:p>
            <w:pPr>
              <w:spacing w:line="351" w:lineRule="auto"/>
              <w:rPr>
                <w:rFonts w:ascii="Arial"/>
                <w:sz w:val="21"/>
              </w:rPr>
            </w:pPr>
          </w:p>
          <w:p>
            <w:pPr>
              <w:spacing w:before="58" w:line="238" w:lineRule="auto"/>
              <w:ind w:left="774" w:right="60" w:hanging="707"/>
              <w:rPr>
                <w:rFonts w:ascii="仿宋" w:hAnsi="仿宋" w:eastAsia="仿宋" w:cs="仿宋"/>
                <w:sz w:val="18"/>
                <w:szCs w:val="18"/>
              </w:rPr>
            </w:pPr>
            <w:r>
              <w:rPr>
                <w:rFonts w:ascii="仿宋" w:hAnsi="仿宋" w:eastAsia="仿宋" w:cs="仿宋"/>
                <w:spacing w:val="18"/>
                <w:sz w:val="18"/>
                <w:szCs w:val="18"/>
              </w:rPr>
              <w:t>对施工单位违反工程建设强制</w:t>
            </w:r>
            <w:r>
              <w:rPr>
                <w:rFonts w:ascii="仿宋" w:hAnsi="仿宋" w:eastAsia="仿宋" w:cs="仿宋"/>
                <w:sz w:val="18"/>
                <w:szCs w:val="18"/>
              </w:rPr>
              <w:t xml:space="preserve"> </w:t>
            </w:r>
            <w:r>
              <w:rPr>
                <w:rFonts w:ascii="仿宋" w:hAnsi="仿宋" w:eastAsia="仿宋" w:cs="仿宋"/>
                <w:spacing w:val="15"/>
                <w:sz w:val="18"/>
                <w:szCs w:val="18"/>
              </w:rPr>
              <w:t>性标准的处罚</w:t>
            </w:r>
          </w:p>
        </w:tc>
        <w:tc>
          <w:tcPr>
            <w:tcW w:w="881" w:type="dxa"/>
            <w:vAlign w:val="top"/>
          </w:tcPr>
          <w:p>
            <w:pPr>
              <w:rPr>
                <w:rFonts w:ascii="Arial"/>
                <w:sz w:val="21"/>
              </w:rPr>
            </w:pPr>
          </w:p>
        </w:tc>
        <w:tc>
          <w:tcPr>
            <w:tcW w:w="6297" w:type="dxa"/>
            <w:vAlign w:val="top"/>
          </w:tcPr>
          <w:p>
            <w:pPr>
              <w:spacing w:before="50" w:line="231" w:lineRule="auto"/>
              <w:ind w:left="40"/>
              <w:rPr>
                <w:rFonts w:ascii="仿宋" w:hAnsi="仿宋" w:eastAsia="仿宋" w:cs="仿宋"/>
                <w:sz w:val="18"/>
                <w:szCs w:val="18"/>
              </w:rPr>
            </w:pPr>
            <w:r>
              <w:rPr>
                <w:rFonts w:ascii="仿宋" w:hAnsi="仿宋" w:eastAsia="仿宋" w:cs="仿宋"/>
                <w:spacing w:val="14"/>
                <w:sz w:val="18"/>
                <w:szCs w:val="18"/>
              </w:rPr>
              <w:t>【规章】</w:t>
            </w:r>
            <w:r>
              <w:rPr>
                <w:rFonts w:ascii="仿宋" w:hAnsi="仿宋" w:eastAsia="仿宋" w:cs="仿宋"/>
                <w:spacing w:val="-39"/>
                <w:sz w:val="18"/>
                <w:szCs w:val="18"/>
              </w:rPr>
              <w:t xml:space="preserve"> </w:t>
            </w:r>
            <w:r>
              <w:rPr>
                <w:rFonts w:ascii="仿宋" w:hAnsi="仿宋" w:eastAsia="仿宋" w:cs="仿宋"/>
                <w:spacing w:val="14"/>
                <w:sz w:val="18"/>
                <w:szCs w:val="18"/>
              </w:rPr>
              <w:t>《实施工程建设强制性标准监督规定》</w:t>
            </w:r>
            <w:r>
              <w:rPr>
                <w:rFonts w:ascii="仿宋" w:hAnsi="仿宋" w:eastAsia="仿宋" w:cs="仿宋"/>
                <w:spacing w:val="45"/>
                <w:w w:val="101"/>
                <w:sz w:val="18"/>
                <w:szCs w:val="18"/>
              </w:rPr>
              <w:t xml:space="preserve"> </w:t>
            </w:r>
            <w:r>
              <w:rPr>
                <w:rFonts w:ascii="仿宋" w:hAnsi="仿宋" w:eastAsia="仿宋" w:cs="仿宋"/>
                <w:spacing w:val="14"/>
                <w:sz w:val="18"/>
                <w:szCs w:val="18"/>
              </w:rPr>
              <w:t>(建设部令第81号)</w:t>
            </w:r>
          </w:p>
          <w:p>
            <w:pPr>
              <w:spacing w:before="14" w:line="228" w:lineRule="auto"/>
              <w:ind w:left="63" w:right="203" w:firstLine="414"/>
              <w:jc w:val="both"/>
              <w:rPr>
                <w:rFonts w:ascii="仿宋" w:hAnsi="仿宋" w:eastAsia="仿宋" w:cs="仿宋"/>
                <w:sz w:val="18"/>
                <w:szCs w:val="18"/>
              </w:rPr>
            </w:pPr>
            <w:r>
              <w:rPr>
                <w:rFonts w:ascii="仿宋" w:hAnsi="仿宋" w:eastAsia="仿宋" w:cs="仿宋"/>
                <w:spacing w:val="16"/>
                <w:sz w:val="18"/>
                <w:szCs w:val="18"/>
              </w:rPr>
              <w:t>第十八条：</w:t>
            </w:r>
            <w:r>
              <w:rPr>
                <w:rFonts w:ascii="仿宋" w:hAnsi="仿宋" w:eastAsia="仿宋" w:cs="仿宋"/>
                <w:spacing w:val="-48"/>
                <w:sz w:val="18"/>
                <w:szCs w:val="18"/>
              </w:rPr>
              <w:t xml:space="preserve"> </w:t>
            </w:r>
            <w:r>
              <w:rPr>
                <w:rFonts w:ascii="仿宋" w:hAnsi="仿宋" w:eastAsia="仿宋" w:cs="仿宋"/>
                <w:spacing w:val="16"/>
                <w:sz w:val="18"/>
                <w:szCs w:val="18"/>
              </w:rPr>
              <w:t>施工单位违反工程建设强制性标准的</w:t>
            </w:r>
            <w:r>
              <w:rPr>
                <w:rFonts w:ascii="仿宋" w:hAnsi="仿宋" w:eastAsia="仿宋" w:cs="仿宋"/>
                <w:spacing w:val="-52"/>
                <w:sz w:val="18"/>
                <w:szCs w:val="18"/>
              </w:rPr>
              <w:t xml:space="preserve"> </w:t>
            </w:r>
            <w:r>
              <w:rPr>
                <w:rFonts w:ascii="仿宋" w:hAnsi="仿宋" w:eastAsia="仿宋" w:cs="仿宋"/>
                <w:spacing w:val="16"/>
                <w:sz w:val="18"/>
                <w:szCs w:val="18"/>
              </w:rPr>
              <w:t>，责令改正</w:t>
            </w:r>
            <w:r>
              <w:rPr>
                <w:rFonts w:ascii="仿宋" w:hAnsi="仿宋" w:eastAsia="仿宋" w:cs="仿宋"/>
                <w:spacing w:val="-52"/>
                <w:sz w:val="18"/>
                <w:szCs w:val="18"/>
              </w:rPr>
              <w:t xml:space="preserve"> </w:t>
            </w:r>
            <w:r>
              <w:rPr>
                <w:rFonts w:ascii="仿宋" w:hAnsi="仿宋" w:eastAsia="仿宋" w:cs="仿宋"/>
                <w:spacing w:val="15"/>
                <w:sz w:val="18"/>
                <w:szCs w:val="18"/>
              </w:rPr>
              <w:t>，处</w:t>
            </w:r>
            <w:r>
              <w:rPr>
                <w:rFonts w:ascii="仿宋" w:hAnsi="仿宋" w:eastAsia="仿宋" w:cs="仿宋"/>
                <w:sz w:val="18"/>
                <w:szCs w:val="18"/>
              </w:rPr>
              <w:t xml:space="preserve"> </w:t>
            </w:r>
            <w:r>
              <w:rPr>
                <w:rFonts w:ascii="仿宋" w:hAnsi="仿宋" w:eastAsia="仿宋" w:cs="仿宋"/>
                <w:spacing w:val="19"/>
                <w:sz w:val="18"/>
                <w:szCs w:val="18"/>
              </w:rPr>
              <w:t>工程合同价款2％以上4％以下的罚款</w:t>
            </w:r>
            <w:r>
              <w:rPr>
                <w:rFonts w:ascii="仿宋" w:hAnsi="仿宋" w:eastAsia="仿宋" w:cs="仿宋"/>
                <w:spacing w:val="-52"/>
                <w:sz w:val="18"/>
                <w:szCs w:val="18"/>
              </w:rPr>
              <w:t xml:space="preserve"> </w:t>
            </w:r>
            <w:r>
              <w:rPr>
                <w:rFonts w:ascii="仿宋" w:hAnsi="仿宋" w:eastAsia="仿宋" w:cs="仿宋"/>
                <w:spacing w:val="19"/>
                <w:sz w:val="18"/>
                <w:szCs w:val="18"/>
              </w:rPr>
              <w:t>；造成建设</w:t>
            </w:r>
            <w:r>
              <w:rPr>
                <w:rFonts w:ascii="仿宋" w:hAnsi="仿宋" w:eastAsia="仿宋" w:cs="仿宋"/>
                <w:spacing w:val="18"/>
                <w:sz w:val="18"/>
                <w:szCs w:val="18"/>
              </w:rPr>
              <w:t>工程质量不符合规定</w:t>
            </w:r>
            <w:r>
              <w:rPr>
                <w:rFonts w:ascii="仿宋" w:hAnsi="仿宋" w:eastAsia="仿宋" w:cs="仿宋"/>
                <w:sz w:val="18"/>
                <w:szCs w:val="18"/>
              </w:rPr>
              <w:t xml:space="preserve"> </w:t>
            </w:r>
            <w:r>
              <w:rPr>
                <w:rFonts w:ascii="仿宋" w:hAnsi="仿宋" w:eastAsia="仿宋" w:cs="仿宋"/>
                <w:spacing w:val="14"/>
                <w:sz w:val="18"/>
                <w:szCs w:val="18"/>
              </w:rPr>
              <w:t>的质量标准的</w:t>
            </w:r>
            <w:r>
              <w:rPr>
                <w:rFonts w:ascii="仿宋" w:hAnsi="仿宋" w:eastAsia="仿宋" w:cs="仿宋"/>
                <w:spacing w:val="-43"/>
                <w:sz w:val="18"/>
                <w:szCs w:val="18"/>
              </w:rPr>
              <w:t xml:space="preserve"> </w:t>
            </w:r>
            <w:r>
              <w:rPr>
                <w:rFonts w:ascii="仿宋" w:hAnsi="仿宋" w:eastAsia="仿宋" w:cs="仿宋"/>
                <w:spacing w:val="14"/>
                <w:sz w:val="18"/>
                <w:szCs w:val="18"/>
              </w:rPr>
              <w:t>，</w:t>
            </w:r>
            <w:r>
              <w:rPr>
                <w:rFonts w:ascii="仿宋" w:hAnsi="仿宋" w:eastAsia="仿宋" w:cs="仿宋"/>
                <w:spacing w:val="-53"/>
                <w:sz w:val="18"/>
                <w:szCs w:val="18"/>
              </w:rPr>
              <w:t xml:space="preserve"> </w:t>
            </w:r>
            <w:r>
              <w:rPr>
                <w:rFonts w:ascii="仿宋" w:hAnsi="仿宋" w:eastAsia="仿宋" w:cs="仿宋"/>
                <w:spacing w:val="14"/>
                <w:sz w:val="18"/>
                <w:szCs w:val="18"/>
              </w:rPr>
              <w:t>负责返工</w:t>
            </w:r>
            <w:r>
              <w:rPr>
                <w:rFonts w:ascii="仿宋" w:hAnsi="仿宋" w:eastAsia="仿宋" w:cs="仿宋"/>
                <w:spacing w:val="-52"/>
                <w:sz w:val="18"/>
                <w:szCs w:val="18"/>
              </w:rPr>
              <w:t xml:space="preserve"> </w:t>
            </w:r>
            <w:r>
              <w:rPr>
                <w:rFonts w:ascii="仿宋" w:hAnsi="仿宋" w:eastAsia="仿宋" w:cs="仿宋"/>
                <w:spacing w:val="14"/>
                <w:sz w:val="18"/>
                <w:szCs w:val="18"/>
              </w:rPr>
              <w:t>、修理</w:t>
            </w:r>
            <w:r>
              <w:rPr>
                <w:rFonts w:ascii="仿宋" w:hAnsi="仿宋" w:eastAsia="仿宋" w:cs="仿宋"/>
                <w:spacing w:val="-52"/>
                <w:sz w:val="18"/>
                <w:szCs w:val="18"/>
              </w:rPr>
              <w:t xml:space="preserve"> </w:t>
            </w:r>
            <w:r>
              <w:rPr>
                <w:rFonts w:ascii="仿宋" w:hAnsi="仿宋" w:eastAsia="仿宋" w:cs="仿宋"/>
                <w:spacing w:val="14"/>
                <w:sz w:val="18"/>
                <w:szCs w:val="18"/>
              </w:rPr>
              <w:t>，并赔偿因此造成的损失</w:t>
            </w:r>
            <w:r>
              <w:rPr>
                <w:rFonts w:ascii="仿宋" w:hAnsi="仿宋" w:eastAsia="仿宋" w:cs="仿宋"/>
                <w:spacing w:val="-52"/>
                <w:sz w:val="18"/>
                <w:szCs w:val="18"/>
              </w:rPr>
              <w:t xml:space="preserve"> </w:t>
            </w:r>
            <w:r>
              <w:rPr>
                <w:rFonts w:ascii="仿宋" w:hAnsi="仿宋" w:eastAsia="仿宋" w:cs="仿宋"/>
                <w:spacing w:val="14"/>
                <w:sz w:val="18"/>
                <w:szCs w:val="18"/>
              </w:rPr>
              <w:t>；情节严重</w:t>
            </w:r>
            <w:r>
              <w:rPr>
                <w:rFonts w:ascii="仿宋" w:hAnsi="仿宋" w:eastAsia="仿宋" w:cs="仿宋"/>
                <w:sz w:val="18"/>
                <w:szCs w:val="18"/>
              </w:rPr>
              <w:t xml:space="preserve"> </w:t>
            </w:r>
            <w:r>
              <w:rPr>
                <w:rFonts w:ascii="仿宋" w:hAnsi="仿宋" w:eastAsia="仿宋" w:cs="仿宋"/>
                <w:spacing w:val="14"/>
                <w:sz w:val="18"/>
                <w:szCs w:val="18"/>
              </w:rPr>
              <w:t>的</w:t>
            </w:r>
            <w:r>
              <w:rPr>
                <w:rFonts w:ascii="仿宋" w:hAnsi="仿宋" w:eastAsia="仿宋" w:cs="仿宋"/>
                <w:spacing w:val="-52"/>
                <w:sz w:val="18"/>
                <w:szCs w:val="18"/>
              </w:rPr>
              <w:t xml:space="preserve"> </w:t>
            </w:r>
            <w:r>
              <w:rPr>
                <w:rFonts w:ascii="仿宋" w:hAnsi="仿宋" w:eastAsia="仿宋" w:cs="仿宋"/>
                <w:spacing w:val="14"/>
                <w:sz w:val="18"/>
                <w:szCs w:val="18"/>
              </w:rPr>
              <w:t>，责令停业整顿</w:t>
            </w:r>
            <w:r>
              <w:rPr>
                <w:rFonts w:ascii="仿宋" w:hAnsi="仿宋" w:eastAsia="仿宋" w:cs="仿宋"/>
                <w:spacing w:val="-53"/>
                <w:sz w:val="18"/>
                <w:szCs w:val="18"/>
              </w:rPr>
              <w:t xml:space="preserve"> </w:t>
            </w:r>
            <w:r>
              <w:rPr>
                <w:rFonts w:ascii="仿宋" w:hAnsi="仿宋" w:eastAsia="仿宋" w:cs="仿宋"/>
                <w:spacing w:val="14"/>
                <w:sz w:val="18"/>
                <w:szCs w:val="18"/>
              </w:rPr>
              <w:t>，</w:t>
            </w:r>
            <w:r>
              <w:rPr>
                <w:rFonts w:ascii="仿宋" w:hAnsi="仿宋" w:eastAsia="仿宋" w:cs="仿宋"/>
                <w:spacing w:val="-49"/>
                <w:sz w:val="18"/>
                <w:szCs w:val="18"/>
              </w:rPr>
              <w:t xml:space="preserve"> </w:t>
            </w:r>
            <w:r>
              <w:rPr>
                <w:rFonts w:ascii="仿宋" w:hAnsi="仿宋" w:eastAsia="仿宋" w:cs="仿宋"/>
                <w:spacing w:val="14"/>
                <w:sz w:val="18"/>
                <w:szCs w:val="18"/>
              </w:rPr>
              <w:t>降低资质等级或者吊销资质证书。</w:t>
            </w:r>
          </w:p>
        </w:tc>
        <w:tc>
          <w:tcPr>
            <w:tcW w:w="1433" w:type="dxa"/>
            <w:vAlign w:val="top"/>
          </w:tcPr>
          <w:p>
            <w:pPr>
              <w:spacing w:line="350" w:lineRule="auto"/>
              <w:rPr>
                <w:rFonts w:ascii="Arial"/>
                <w:sz w:val="21"/>
              </w:rPr>
            </w:pPr>
          </w:p>
          <w:p>
            <w:pPr>
              <w:spacing w:before="59" w:line="241" w:lineRule="auto"/>
              <w:ind w:left="455" w:right="100" w:hanging="294"/>
              <w:rPr>
                <w:rFonts w:ascii="仿宋" w:hAnsi="仿宋" w:eastAsia="仿宋" w:cs="仿宋"/>
                <w:sz w:val="18"/>
                <w:szCs w:val="18"/>
              </w:rPr>
            </w:pPr>
            <w:r>
              <w:rPr>
                <w:rFonts w:ascii="仿宋" w:hAnsi="仿宋" w:eastAsia="仿宋" w:cs="仿宋"/>
                <w:spacing w:val="13"/>
                <w:sz w:val="18"/>
                <w:szCs w:val="18"/>
              </w:rPr>
              <w:t>罚款，责令停</w:t>
            </w:r>
            <w:r>
              <w:rPr>
                <w:rFonts w:ascii="仿宋" w:hAnsi="仿宋" w:eastAsia="仿宋" w:cs="仿宋"/>
                <w:spacing w:val="1"/>
                <w:sz w:val="18"/>
                <w:szCs w:val="18"/>
              </w:rPr>
              <w:t xml:space="preserve"> </w:t>
            </w:r>
            <w:r>
              <w:rPr>
                <w:rFonts w:ascii="仿宋" w:hAnsi="仿宋" w:eastAsia="仿宋" w:cs="仿宋"/>
                <w:spacing w:val="8"/>
                <w:sz w:val="18"/>
                <w:szCs w:val="18"/>
              </w:rPr>
              <w:t>业整顿</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7" w:hRule="atLeast"/>
        </w:trPr>
        <w:tc>
          <w:tcPr>
            <w:tcW w:w="652" w:type="dxa"/>
            <w:vAlign w:val="top"/>
          </w:tcPr>
          <w:p>
            <w:pPr>
              <w:spacing w:line="252" w:lineRule="auto"/>
              <w:rPr>
                <w:rFonts w:ascii="Arial"/>
                <w:sz w:val="21"/>
              </w:rPr>
            </w:pPr>
          </w:p>
          <w:p>
            <w:pPr>
              <w:spacing w:line="252" w:lineRule="auto"/>
              <w:rPr>
                <w:rFonts w:ascii="Arial"/>
                <w:sz w:val="21"/>
              </w:rPr>
            </w:pPr>
          </w:p>
          <w:p>
            <w:pPr>
              <w:pStyle w:val="6"/>
              <w:spacing w:before="59" w:line="190" w:lineRule="auto"/>
              <w:ind w:left="195"/>
            </w:pPr>
            <w:r>
              <w:rPr>
                <w:spacing w:val="1"/>
              </w:rPr>
              <w:t>370</w:t>
            </w:r>
          </w:p>
        </w:tc>
        <w:tc>
          <w:tcPr>
            <w:tcW w:w="1087" w:type="dxa"/>
            <w:vAlign w:val="top"/>
          </w:tcPr>
          <w:p>
            <w:pPr>
              <w:spacing w:line="250" w:lineRule="auto"/>
              <w:rPr>
                <w:rFonts w:ascii="Arial"/>
                <w:sz w:val="21"/>
              </w:rPr>
            </w:pPr>
          </w:p>
          <w:p>
            <w:pPr>
              <w:spacing w:line="250"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0202066000</w:t>
            </w:r>
          </w:p>
        </w:tc>
        <w:tc>
          <w:tcPr>
            <w:tcW w:w="1087" w:type="dxa"/>
            <w:vAlign w:val="top"/>
          </w:tcPr>
          <w:p>
            <w:pPr>
              <w:spacing w:line="477" w:lineRule="auto"/>
              <w:rPr>
                <w:rFonts w:ascii="Arial"/>
                <w:sz w:val="21"/>
              </w:rPr>
            </w:pPr>
          </w:p>
          <w:p>
            <w:pPr>
              <w:pStyle w:val="6"/>
              <w:spacing w:before="58" w:line="231" w:lineRule="auto"/>
              <w:ind w:left="44"/>
            </w:pPr>
            <w:r>
              <w:rPr>
                <w:spacing w:val="11"/>
              </w:rPr>
              <w:t>行政处罚</w:t>
            </w:r>
          </w:p>
        </w:tc>
        <w:tc>
          <w:tcPr>
            <w:tcW w:w="2714" w:type="dxa"/>
            <w:vAlign w:val="top"/>
          </w:tcPr>
          <w:p>
            <w:pPr>
              <w:spacing w:before="164" w:line="231" w:lineRule="auto"/>
              <w:ind w:left="67"/>
              <w:rPr>
                <w:rFonts w:ascii="仿宋" w:hAnsi="仿宋" w:eastAsia="仿宋" w:cs="仿宋"/>
                <w:sz w:val="18"/>
                <w:szCs w:val="18"/>
              </w:rPr>
            </w:pPr>
            <w:r>
              <w:rPr>
                <w:rFonts w:ascii="仿宋" w:hAnsi="仿宋" w:eastAsia="仿宋" w:cs="仿宋"/>
                <w:spacing w:val="18"/>
                <w:sz w:val="18"/>
                <w:szCs w:val="18"/>
              </w:rPr>
              <w:t>对建设单位将备案机关决定重</w:t>
            </w:r>
          </w:p>
          <w:p>
            <w:pPr>
              <w:spacing w:before="19" w:line="230" w:lineRule="auto"/>
              <w:ind w:left="65"/>
              <w:rPr>
                <w:rFonts w:ascii="仿宋" w:hAnsi="仿宋" w:eastAsia="仿宋" w:cs="仿宋"/>
                <w:sz w:val="18"/>
                <w:szCs w:val="18"/>
              </w:rPr>
            </w:pPr>
            <w:r>
              <w:rPr>
                <w:rFonts w:ascii="仿宋" w:hAnsi="仿宋" w:eastAsia="仿宋" w:cs="仿宋"/>
                <w:spacing w:val="19"/>
                <w:sz w:val="18"/>
                <w:szCs w:val="18"/>
              </w:rPr>
              <w:t>新组织竣工验收的工程，在重</w:t>
            </w:r>
          </w:p>
          <w:p>
            <w:pPr>
              <w:spacing w:before="23" w:line="232" w:lineRule="auto"/>
              <w:ind w:left="65"/>
              <w:rPr>
                <w:rFonts w:ascii="仿宋" w:hAnsi="仿宋" w:eastAsia="仿宋" w:cs="仿宋"/>
                <w:sz w:val="18"/>
                <w:szCs w:val="18"/>
              </w:rPr>
            </w:pPr>
            <w:r>
              <w:rPr>
                <w:rFonts w:ascii="仿宋" w:hAnsi="仿宋" w:eastAsia="仿宋" w:cs="仿宋"/>
                <w:spacing w:val="15"/>
                <w:sz w:val="18"/>
                <w:szCs w:val="18"/>
              </w:rPr>
              <w:t>新组织竣工验收前</w:t>
            </w:r>
            <w:r>
              <w:rPr>
                <w:rFonts w:ascii="仿宋" w:hAnsi="仿宋" w:eastAsia="仿宋" w:cs="仿宋"/>
                <w:spacing w:val="-49"/>
                <w:sz w:val="18"/>
                <w:szCs w:val="18"/>
              </w:rPr>
              <w:t xml:space="preserve"> </w:t>
            </w:r>
            <w:r>
              <w:rPr>
                <w:rFonts w:ascii="仿宋" w:hAnsi="仿宋" w:eastAsia="仿宋" w:cs="仿宋"/>
                <w:spacing w:val="15"/>
                <w:sz w:val="18"/>
                <w:szCs w:val="18"/>
              </w:rPr>
              <w:t>，擅自使用</w:t>
            </w:r>
          </w:p>
          <w:p>
            <w:pPr>
              <w:spacing w:before="20" w:line="234" w:lineRule="auto"/>
              <w:ind w:left="1102"/>
              <w:rPr>
                <w:rFonts w:ascii="仿宋" w:hAnsi="仿宋" w:eastAsia="仿宋" w:cs="仿宋"/>
                <w:sz w:val="18"/>
                <w:szCs w:val="18"/>
              </w:rPr>
            </w:pP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before="61" w:line="239" w:lineRule="auto"/>
              <w:ind w:left="66" w:right="208" w:hanging="26"/>
              <w:rPr>
                <w:rFonts w:ascii="仿宋" w:hAnsi="仿宋" w:eastAsia="仿宋" w:cs="仿宋"/>
                <w:sz w:val="18"/>
                <w:szCs w:val="18"/>
              </w:rPr>
            </w:pPr>
            <w:r>
              <w:rPr>
                <w:rFonts w:ascii="仿宋" w:hAnsi="仿宋" w:eastAsia="仿宋" w:cs="仿宋"/>
                <w:spacing w:val="20"/>
                <w:sz w:val="18"/>
                <w:szCs w:val="18"/>
              </w:rPr>
              <w:t>【规章】</w:t>
            </w:r>
            <w:r>
              <w:rPr>
                <w:rFonts w:ascii="仿宋" w:hAnsi="仿宋" w:eastAsia="仿宋" w:cs="仿宋"/>
                <w:spacing w:val="-49"/>
                <w:sz w:val="18"/>
                <w:szCs w:val="18"/>
              </w:rPr>
              <w:t xml:space="preserve"> </w:t>
            </w:r>
            <w:r>
              <w:rPr>
                <w:rFonts w:ascii="仿宋" w:hAnsi="仿宋" w:eastAsia="仿宋" w:cs="仿宋"/>
                <w:spacing w:val="20"/>
                <w:sz w:val="18"/>
                <w:szCs w:val="18"/>
              </w:rPr>
              <w:t>《房屋建筑工程和市政基础设施工程竣工验收备</w:t>
            </w:r>
            <w:r>
              <w:rPr>
                <w:rFonts w:ascii="仿宋" w:hAnsi="仿宋" w:eastAsia="仿宋" w:cs="仿宋"/>
                <w:spacing w:val="19"/>
                <w:sz w:val="18"/>
                <w:szCs w:val="18"/>
              </w:rPr>
              <w:t>案管理办法</w:t>
            </w:r>
            <w:r>
              <w:rPr>
                <w:rFonts w:ascii="仿宋" w:hAnsi="仿宋" w:eastAsia="仿宋" w:cs="仿宋"/>
                <w:sz w:val="18"/>
                <w:szCs w:val="18"/>
              </w:rPr>
              <w:t xml:space="preserve"> </w:t>
            </w:r>
            <w:r>
              <w:rPr>
                <w:rFonts w:ascii="仿宋" w:hAnsi="仿宋" w:eastAsia="仿宋" w:cs="仿宋"/>
                <w:spacing w:val="15"/>
                <w:sz w:val="18"/>
                <w:szCs w:val="18"/>
              </w:rPr>
              <w:t>》</w:t>
            </w:r>
            <w:r>
              <w:rPr>
                <w:rFonts w:ascii="仿宋" w:hAnsi="仿宋" w:eastAsia="仿宋" w:cs="仿宋"/>
                <w:spacing w:val="-70"/>
                <w:sz w:val="18"/>
                <w:szCs w:val="18"/>
              </w:rPr>
              <w:t xml:space="preserve"> </w:t>
            </w:r>
            <w:r>
              <w:rPr>
                <w:rFonts w:ascii="仿宋" w:hAnsi="仿宋" w:eastAsia="仿宋" w:cs="仿宋"/>
                <w:spacing w:val="15"/>
                <w:sz w:val="18"/>
                <w:szCs w:val="18"/>
              </w:rPr>
              <w:t>（住房和城乡建设部令第2号）</w:t>
            </w:r>
          </w:p>
          <w:p>
            <w:pPr>
              <w:spacing w:before="11" w:line="225" w:lineRule="auto"/>
              <w:ind w:left="59" w:right="203" w:firstLine="418"/>
              <w:jc w:val="both"/>
              <w:rPr>
                <w:rFonts w:ascii="仿宋" w:hAnsi="仿宋" w:eastAsia="仿宋" w:cs="仿宋"/>
                <w:sz w:val="18"/>
                <w:szCs w:val="18"/>
              </w:rPr>
            </w:pPr>
            <w:r>
              <w:rPr>
                <w:rFonts w:ascii="仿宋" w:hAnsi="仿宋" w:eastAsia="仿宋" w:cs="仿宋"/>
                <w:spacing w:val="17"/>
                <w:sz w:val="18"/>
                <w:szCs w:val="18"/>
              </w:rPr>
              <w:t>第十条：</w:t>
            </w:r>
            <w:r>
              <w:rPr>
                <w:rFonts w:ascii="仿宋" w:hAnsi="仿宋" w:eastAsia="仿宋" w:cs="仿宋"/>
                <w:spacing w:val="-40"/>
                <w:sz w:val="18"/>
                <w:szCs w:val="18"/>
              </w:rPr>
              <w:t xml:space="preserve"> </w:t>
            </w:r>
            <w:r>
              <w:rPr>
                <w:rFonts w:ascii="仿宋" w:hAnsi="仿宋" w:eastAsia="仿宋" w:cs="仿宋"/>
                <w:spacing w:val="17"/>
                <w:sz w:val="18"/>
                <w:szCs w:val="18"/>
              </w:rPr>
              <w:t>建设单位将备案机关决定重新组织竣工验收的工程</w:t>
            </w:r>
            <w:r>
              <w:rPr>
                <w:rFonts w:ascii="仿宋" w:hAnsi="仿宋" w:eastAsia="仿宋" w:cs="仿宋"/>
                <w:spacing w:val="-52"/>
                <w:sz w:val="18"/>
                <w:szCs w:val="18"/>
              </w:rPr>
              <w:t xml:space="preserve"> </w:t>
            </w:r>
            <w:r>
              <w:rPr>
                <w:rFonts w:ascii="仿宋" w:hAnsi="仿宋" w:eastAsia="仿宋" w:cs="仿宋"/>
                <w:spacing w:val="17"/>
                <w:sz w:val="18"/>
                <w:szCs w:val="18"/>
              </w:rPr>
              <w:t>，在</w:t>
            </w:r>
            <w:r>
              <w:rPr>
                <w:rFonts w:ascii="仿宋" w:hAnsi="仿宋" w:eastAsia="仿宋" w:cs="仿宋"/>
                <w:sz w:val="18"/>
                <w:szCs w:val="18"/>
              </w:rPr>
              <w:t xml:space="preserve"> </w:t>
            </w:r>
            <w:r>
              <w:rPr>
                <w:rFonts w:ascii="仿宋" w:hAnsi="仿宋" w:eastAsia="仿宋" w:cs="仿宋"/>
                <w:spacing w:val="17"/>
                <w:sz w:val="18"/>
                <w:szCs w:val="18"/>
              </w:rPr>
              <w:t>重新组织竣工验收前</w:t>
            </w:r>
            <w:r>
              <w:rPr>
                <w:rFonts w:ascii="仿宋" w:hAnsi="仿宋" w:eastAsia="仿宋" w:cs="仿宋"/>
                <w:spacing w:val="-52"/>
                <w:sz w:val="18"/>
                <w:szCs w:val="18"/>
              </w:rPr>
              <w:t xml:space="preserve"> </w:t>
            </w:r>
            <w:r>
              <w:rPr>
                <w:rFonts w:ascii="仿宋" w:hAnsi="仿宋" w:eastAsia="仿宋" w:cs="仿宋"/>
                <w:spacing w:val="17"/>
                <w:sz w:val="18"/>
                <w:szCs w:val="18"/>
              </w:rPr>
              <w:t>，擅自使用的</w:t>
            </w:r>
            <w:r>
              <w:rPr>
                <w:rFonts w:ascii="仿宋" w:hAnsi="仿宋" w:eastAsia="仿宋" w:cs="仿宋"/>
                <w:spacing w:val="-52"/>
                <w:sz w:val="18"/>
                <w:szCs w:val="18"/>
              </w:rPr>
              <w:t xml:space="preserve"> </w:t>
            </w:r>
            <w:r>
              <w:rPr>
                <w:rFonts w:ascii="仿宋" w:hAnsi="仿宋" w:eastAsia="仿宋" w:cs="仿宋"/>
                <w:spacing w:val="17"/>
                <w:sz w:val="18"/>
                <w:szCs w:val="18"/>
              </w:rPr>
              <w:t>，备案机关责令停止使用</w:t>
            </w:r>
            <w:r>
              <w:rPr>
                <w:rFonts w:ascii="仿宋" w:hAnsi="仿宋" w:eastAsia="仿宋" w:cs="仿宋"/>
                <w:spacing w:val="-53"/>
                <w:sz w:val="18"/>
                <w:szCs w:val="18"/>
              </w:rPr>
              <w:t xml:space="preserve"> </w:t>
            </w:r>
            <w:r>
              <w:rPr>
                <w:rFonts w:ascii="仿宋" w:hAnsi="仿宋" w:eastAsia="仿宋" w:cs="仿宋"/>
                <w:spacing w:val="16"/>
                <w:sz w:val="18"/>
                <w:szCs w:val="18"/>
              </w:rPr>
              <w:t>，处工程</w:t>
            </w:r>
            <w:r>
              <w:rPr>
                <w:rFonts w:ascii="仿宋" w:hAnsi="仿宋" w:eastAsia="仿宋" w:cs="仿宋"/>
                <w:sz w:val="18"/>
                <w:szCs w:val="18"/>
              </w:rPr>
              <w:t xml:space="preserve"> </w:t>
            </w:r>
            <w:r>
              <w:rPr>
                <w:rFonts w:ascii="仿宋" w:hAnsi="仿宋" w:eastAsia="仿宋" w:cs="仿宋"/>
                <w:spacing w:val="15"/>
                <w:sz w:val="18"/>
                <w:szCs w:val="18"/>
              </w:rPr>
              <w:t>合同价款2％以上4％以下罚款。</w:t>
            </w:r>
          </w:p>
        </w:tc>
        <w:tc>
          <w:tcPr>
            <w:tcW w:w="1433" w:type="dxa"/>
            <w:vAlign w:val="top"/>
          </w:tcPr>
          <w:p>
            <w:pPr>
              <w:spacing w:line="474"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1" w:hRule="atLeast"/>
        </w:trPr>
        <w:tc>
          <w:tcPr>
            <w:tcW w:w="652"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59" w:line="191" w:lineRule="auto"/>
              <w:ind w:left="195"/>
            </w:pPr>
            <w:r>
              <w:rPr>
                <w:spacing w:val="1"/>
              </w:rPr>
              <w:t>371</w:t>
            </w:r>
          </w:p>
        </w:tc>
        <w:tc>
          <w:tcPr>
            <w:tcW w:w="1087"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0202068000</w:t>
            </w:r>
          </w:p>
        </w:tc>
        <w:tc>
          <w:tcPr>
            <w:tcW w:w="1087"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58" w:line="231" w:lineRule="auto"/>
              <w:ind w:left="44"/>
            </w:pPr>
            <w:r>
              <w:rPr>
                <w:spacing w:val="11"/>
              </w:rPr>
              <w:t>行政处罚</w:t>
            </w:r>
          </w:p>
        </w:tc>
        <w:tc>
          <w:tcPr>
            <w:tcW w:w="2714" w:type="dxa"/>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对房地产开发企业未取得商品</w:t>
            </w:r>
          </w:p>
          <w:p>
            <w:pPr>
              <w:spacing w:before="18" w:line="231" w:lineRule="auto"/>
              <w:ind w:left="72"/>
              <w:rPr>
                <w:rFonts w:ascii="仿宋" w:hAnsi="仿宋" w:eastAsia="仿宋" w:cs="仿宋"/>
                <w:sz w:val="18"/>
                <w:szCs w:val="18"/>
              </w:rPr>
            </w:pPr>
            <w:r>
              <w:rPr>
                <w:rFonts w:ascii="仿宋" w:hAnsi="仿宋" w:eastAsia="仿宋" w:cs="仿宋"/>
                <w:spacing w:val="17"/>
                <w:sz w:val="18"/>
                <w:szCs w:val="18"/>
              </w:rPr>
              <w:t>房预售许可擅自预售商品房的</w:t>
            </w:r>
          </w:p>
          <w:p>
            <w:pPr>
              <w:spacing w:before="21" w:line="234" w:lineRule="auto"/>
              <w:ind w:left="1183"/>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spacing w:before="51"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35"/>
                <w:sz w:val="18"/>
                <w:szCs w:val="18"/>
              </w:rPr>
              <w:t xml:space="preserve"> </w:t>
            </w:r>
            <w:r>
              <w:rPr>
                <w:rFonts w:ascii="仿宋" w:hAnsi="仿宋" w:eastAsia="仿宋" w:cs="仿宋"/>
                <w:spacing w:val="17"/>
                <w:sz w:val="18"/>
                <w:szCs w:val="18"/>
              </w:rPr>
              <w:t>《中华人民共和国城市房地产管理法》</w:t>
            </w:r>
          </w:p>
          <w:p>
            <w:pPr>
              <w:spacing w:before="21" w:line="231" w:lineRule="auto"/>
              <w:ind w:left="477"/>
              <w:rPr>
                <w:rFonts w:ascii="仿宋" w:hAnsi="仿宋" w:eastAsia="仿宋" w:cs="仿宋"/>
                <w:sz w:val="18"/>
                <w:szCs w:val="18"/>
              </w:rPr>
            </w:pPr>
            <w:r>
              <w:rPr>
                <w:rFonts w:ascii="仿宋" w:hAnsi="仿宋" w:eastAsia="仿宋" w:cs="仿宋"/>
                <w:spacing w:val="14"/>
                <w:sz w:val="18"/>
                <w:szCs w:val="18"/>
              </w:rPr>
              <w:t>第四十五条第一款</w:t>
            </w:r>
            <w:r>
              <w:rPr>
                <w:rFonts w:ascii="仿宋" w:hAnsi="仿宋" w:eastAsia="仿宋" w:cs="仿宋"/>
                <w:spacing w:val="38"/>
                <w:sz w:val="18"/>
                <w:szCs w:val="18"/>
              </w:rPr>
              <w:t xml:space="preserve">  </w:t>
            </w:r>
            <w:r>
              <w:rPr>
                <w:rFonts w:ascii="仿宋" w:hAnsi="仿宋" w:eastAsia="仿宋" w:cs="仿宋"/>
                <w:spacing w:val="14"/>
                <w:sz w:val="18"/>
                <w:szCs w:val="18"/>
              </w:rPr>
              <w:t>商品房预售</w:t>
            </w:r>
            <w:r>
              <w:rPr>
                <w:rFonts w:ascii="仿宋" w:hAnsi="仿宋" w:eastAsia="仿宋" w:cs="仿宋"/>
                <w:spacing w:val="-52"/>
                <w:sz w:val="18"/>
                <w:szCs w:val="18"/>
              </w:rPr>
              <w:t xml:space="preserve"> </w:t>
            </w:r>
            <w:r>
              <w:rPr>
                <w:rFonts w:ascii="仿宋" w:hAnsi="仿宋" w:eastAsia="仿宋" w:cs="仿宋"/>
                <w:spacing w:val="14"/>
                <w:sz w:val="18"/>
                <w:szCs w:val="18"/>
              </w:rPr>
              <w:t>，应当符合下列条件：</w:t>
            </w:r>
          </w:p>
          <w:p>
            <w:pPr>
              <w:spacing w:before="24" w:line="239" w:lineRule="auto"/>
              <w:ind w:left="359" w:right="610"/>
              <w:rPr>
                <w:rFonts w:ascii="仿宋" w:hAnsi="仿宋" w:eastAsia="仿宋" w:cs="仿宋"/>
                <w:sz w:val="18"/>
                <w:szCs w:val="18"/>
              </w:rPr>
            </w:pPr>
            <w:r>
              <w:rPr>
                <w:rFonts w:ascii="仿宋" w:hAnsi="仿宋" w:eastAsia="仿宋" w:cs="仿宋"/>
                <w:spacing w:val="11"/>
                <w:sz w:val="18"/>
                <w:szCs w:val="18"/>
              </w:rPr>
              <w:t>（ 一）</w:t>
            </w:r>
            <w:r>
              <w:rPr>
                <w:rFonts w:ascii="仿宋" w:hAnsi="仿宋" w:eastAsia="仿宋" w:cs="仿宋"/>
                <w:spacing w:val="-33"/>
                <w:sz w:val="18"/>
                <w:szCs w:val="18"/>
              </w:rPr>
              <w:t xml:space="preserve"> </w:t>
            </w:r>
            <w:r>
              <w:rPr>
                <w:rFonts w:ascii="仿宋" w:hAnsi="仿宋" w:eastAsia="仿宋" w:cs="仿宋"/>
                <w:spacing w:val="11"/>
                <w:sz w:val="18"/>
                <w:szCs w:val="18"/>
              </w:rPr>
              <w:t>已交付全部土地使用权出让金，取得土地使用权证书；</w:t>
            </w:r>
            <w:r>
              <w:rPr>
                <w:rFonts w:ascii="仿宋" w:hAnsi="仿宋" w:eastAsia="仿宋" w:cs="仿宋"/>
                <w:sz w:val="18"/>
                <w:szCs w:val="18"/>
              </w:rPr>
              <w:t xml:space="preserve"> </w:t>
            </w:r>
            <w:r>
              <w:rPr>
                <w:rFonts w:ascii="仿宋" w:hAnsi="仿宋" w:eastAsia="仿宋" w:cs="仿宋"/>
                <w:spacing w:val="11"/>
                <w:sz w:val="18"/>
                <w:szCs w:val="18"/>
              </w:rPr>
              <w:t>（ 二）持有建设工程规划许可证；</w:t>
            </w:r>
          </w:p>
          <w:p>
            <w:pPr>
              <w:spacing w:before="25" w:line="237" w:lineRule="auto"/>
              <w:ind w:left="53" w:right="107" w:firstLine="305"/>
              <w:rPr>
                <w:rFonts w:ascii="仿宋" w:hAnsi="仿宋" w:eastAsia="仿宋" w:cs="仿宋"/>
                <w:sz w:val="18"/>
                <w:szCs w:val="18"/>
              </w:rPr>
            </w:pPr>
            <w:r>
              <w:rPr>
                <w:rFonts w:ascii="仿宋" w:hAnsi="仿宋" w:eastAsia="仿宋" w:cs="仿宋"/>
                <w:spacing w:val="18"/>
                <w:sz w:val="18"/>
                <w:szCs w:val="18"/>
              </w:rPr>
              <w:t>（三）</w:t>
            </w:r>
            <w:r>
              <w:rPr>
                <w:rFonts w:ascii="仿宋" w:hAnsi="仿宋" w:eastAsia="仿宋" w:cs="仿宋"/>
                <w:spacing w:val="-45"/>
                <w:sz w:val="18"/>
                <w:szCs w:val="18"/>
              </w:rPr>
              <w:t xml:space="preserve"> </w:t>
            </w:r>
            <w:r>
              <w:rPr>
                <w:rFonts w:ascii="仿宋" w:hAnsi="仿宋" w:eastAsia="仿宋" w:cs="仿宋"/>
                <w:spacing w:val="18"/>
                <w:sz w:val="18"/>
                <w:szCs w:val="18"/>
              </w:rPr>
              <w:t>按提供预售的商品房计算</w:t>
            </w:r>
            <w:r>
              <w:rPr>
                <w:rFonts w:ascii="仿宋" w:hAnsi="仿宋" w:eastAsia="仿宋" w:cs="仿宋"/>
                <w:spacing w:val="-52"/>
                <w:sz w:val="18"/>
                <w:szCs w:val="18"/>
              </w:rPr>
              <w:t xml:space="preserve"> </w:t>
            </w:r>
            <w:r>
              <w:rPr>
                <w:rFonts w:ascii="仿宋" w:hAnsi="仿宋" w:eastAsia="仿宋" w:cs="仿宋"/>
                <w:spacing w:val="18"/>
                <w:sz w:val="18"/>
                <w:szCs w:val="18"/>
              </w:rPr>
              <w:t>，投入开发建设的</w:t>
            </w:r>
            <w:r>
              <w:rPr>
                <w:rFonts w:ascii="仿宋" w:hAnsi="仿宋" w:eastAsia="仿宋" w:cs="仿宋"/>
                <w:spacing w:val="17"/>
                <w:sz w:val="18"/>
                <w:szCs w:val="18"/>
              </w:rPr>
              <w:t>资金达到工程建</w:t>
            </w:r>
            <w:r>
              <w:rPr>
                <w:rFonts w:ascii="仿宋" w:hAnsi="仿宋" w:eastAsia="仿宋" w:cs="仿宋"/>
                <w:sz w:val="18"/>
                <w:szCs w:val="18"/>
              </w:rPr>
              <w:t xml:space="preserve"> </w:t>
            </w:r>
            <w:r>
              <w:rPr>
                <w:rFonts w:ascii="仿宋" w:hAnsi="仿宋" w:eastAsia="仿宋" w:cs="仿宋"/>
                <w:spacing w:val="19"/>
                <w:sz w:val="18"/>
                <w:szCs w:val="18"/>
              </w:rPr>
              <w:t>设总投资的百分之二十五以上</w:t>
            </w:r>
            <w:r>
              <w:rPr>
                <w:rFonts w:ascii="仿宋" w:hAnsi="仿宋" w:eastAsia="仿宋" w:cs="仿宋"/>
                <w:spacing w:val="-37"/>
                <w:sz w:val="18"/>
                <w:szCs w:val="18"/>
              </w:rPr>
              <w:t xml:space="preserve"> </w:t>
            </w:r>
            <w:r>
              <w:rPr>
                <w:rFonts w:ascii="仿宋" w:hAnsi="仿宋" w:eastAsia="仿宋" w:cs="仿宋"/>
                <w:spacing w:val="19"/>
                <w:sz w:val="18"/>
                <w:szCs w:val="18"/>
              </w:rPr>
              <w:t>，并已经确定施工进度和竣工交付日</w:t>
            </w:r>
          </w:p>
          <w:p>
            <w:pPr>
              <w:spacing w:before="24" w:line="233" w:lineRule="auto"/>
              <w:ind w:left="56"/>
              <w:rPr>
                <w:rFonts w:ascii="仿宋" w:hAnsi="仿宋" w:eastAsia="仿宋" w:cs="仿宋"/>
                <w:sz w:val="18"/>
                <w:szCs w:val="18"/>
              </w:rPr>
            </w:pPr>
            <w:r>
              <w:rPr>
                <w:rFonts w:ascii="仿宋" w:hAnsi="仿宋" w:eastAsia="仿宋" w:cs="仿宋"/>
                <w:spacing w:val="-2"/>
                <w:sz w:val="18"/>
                <w:szCs w:val="18"/>
              </w:rPr>
              <w:t>期；</w:t>
            </w:r>
          </w:p>
          <w:p>
            <w:pPr>
              <w:spacing w:before="25" w:line="239" w:lineRule="auto"/>
              <w:ind w:left="63" w:right="108" w:firstLine="296"/>
              <w:rPr>
                <w:rFonts w:ascii="仿宋" w:hAnsi="仿宋" w:eastAsia="仿宋" w:cs="仿宋"/>
                <w:sz w:val="18"/>
                <w:szCs w:val="18"/>
              </w:rPr>
            </w:pPr>
            <w:r>
              <w:rPr>
                <w:rFonts w:ascii="仿宋" w:hAnsi="仿宋" w:eastAsia="仿宋" w:cs="仿宋"/>
                <w:spacing w:val="17"/>
                <w:sz w:val="18"/>
                <w:szCs w:val="18"/>
              </w:rPr>
              <w:t>（四） 向县级以上人民政府房产管理部门办理预售登记，取得</w:t>
            </w:r>
            <w:r>
              <w:rPr>
                <w:rFonts w:ascii="仿宋" w:hAnsi="仿宋" w:eastAsia="仿宋" w:cs="仿宋"/>
                <w:spacing w:val="16"/>
                <w:sz w:val="18"/>
                <w:szCs w:val="18"/>
              </w:rPr>
              <w:t>商品</w:t>
            </w:r>
            <w:r>
              <w:rPr>
                <w:rFonts w:ascii="仿宋" w:hAnsi="仿宋" w:eastAsia="仿宋" w:cs="仿宋"/>
                <w:sz w:val="18"/>
                <w:szCs w:val="18"/>
              </w:rPr>
              <w:t xml:space="preserve"> </w:t>
            </w:r>
            <w:r>
              <w:rPr>
                <w:rFonts w:ascii="仿宋" w:hAnsi="仿宋" w:eastAsia="仿宋" w:cs="仿宋"/>
                <w:spacing w:val="12"/>
                <w:sz w:val="18"/>
                <w:szCs w:val="18"/>
              </w:rPr>
              <w:t>房预售许可证明。</w:t>
            </w:r>
          </w:p>
          <w:p>
            <w:pPr>
              <w:spacing w:before="28" w:line="238" w:lineRule="auto"/>
              <w:ind w:left="56" w:right="107" w:firstLine="421"/>
              <w:rPr>
                <w:rFonts w:ascii="仿宋" w:hAnsi="仿宋" w:eastAsia="仿宋" w:cs="仿宋"/>
                <w:sz w:val="18"/>
                <w:szCs w:val="18"/>
              </w:rPr>
            </w:pPr>
            <w:r>
              <w:rPr>
                <w:rFonts w:ascii="仿宋" w:hAnsi="仿宋" w:eastAsia="仿宋" w:cs="仿宋"/>
                <w:spacing w:val="15"/>
                <w:sz w:val="18"/>
                <w:szCs w:val="18"/>
              </w:rPr>
              <w:t>第六十八条</w:t>
            </w:r>
            <w:r>
              <w:rPr>
                <w:rFonts w:ascii="仿宋" w:hAnsi="仿宋" w:eastAsia="仿宋" w:cs="仿宋"/>
                <w:spacing w:val="45"/>
                <w:sz w:val="18"/>
                <w:szCs w:val="18"/>
              </w:rPr>
              <w:t xml:space="preserve"> </w:t>
            </w:r>
            <w:r>
              <w:rPr>
                <w:rFonts w:ascii="仿宋" w:hAnsi="仿宋" w:eastAsia="仿宋" w:cs="仿宋"/>
                <w:spacing w:val="15"/>
                <w:sz w:val="18"/>
                <w:szCs w:val="18"/>
              </w:rPr>
              <w:t>违反本法第四十五条第一款的规定预售商品房的， 由</w:t>
            </w:r>
            <w:r>
              <w:rPr>
                <w:rFonts w:ascii="仿宋" w:hAnsi="仿宋" w:eastAsia="仿宋" w:cs="仿宋"/>
                <w:sz w:val="18"/>
                <w:szCs w:val="18"/>
              </w:rPr>
              <w:t xml:space="preserve"> </w:t>
            </w:r>
            <w:r>
              <w:rPr>
                <w:rFonts w:ascii="仿宋" w:hAnsi="仿宋" w:eastAsia="仿宋" w:cs="仿宋"/>
                <w:spacing w:val="19"/>
                <w:sz w:val="18"/>
                <w:szCs w:val="18"/>
              </w:rPr>
              <w:t>县级以上人民政府房产管理部门责令停止预售活动，没收违法所得，</w:t>
            </w:r>
          </w:p>
          <w:p>
            <w:pPr>
              <w:spacing w:before="21" w:line="231" w:lineRule="auto"/>
              <w:ind w:left="64"/>
              <w:rPr>
                <w:rFonts w:ascii="仿宋" w:hAnsi="仿宋" w:eastAsia="仿宋" w:cs="仿宋"/>
                <w:sz w:val="18"/>
                <w:szCs w:val="18"/>
              </w:rPr>
            </w:pPr>
            <w:r>
              <w:rPr>
                <w:rFonts w:ascii="仿宋" w:hAnsi="仿宋" w:eastAsia="仿宋" w:cs="仿宋"/>
                <w:spacing w:val="11"/>
                <w:sz w:val="18"/>
                <w:szCs w:val="18"/>
              </w:rPr>
              <w:t>可以并处罚款。</w:t>
            </w:r>
          </w:p>
          <w:p>
            <w:pPr>
              <w:spacing w:before="22" w:line="231" w:lineRule="auto"/>
              <w:ind w:left="40"/>
              <w:rPr>
                <w:rFonts w:ascii="仿宋" w:hAnsi="仿宋" w:eastAsia="仿宋" w:cs="仿宋"/>
                <w:sz w:val="18"/>
                <w:szCs w:val="18"/>
              </w:rPr>
            </w:pPr>
            <w:r>
              <w:rPr>
                <w:rFonts w:ascii="仿宋" w:hAnsi="仿宋" w:eastAsia="仿宋" w:cs="仿宋"/>
                <w:spacing w:val="18"/>
                <w:sz w:val="18"/>
                <w:szCs w:val="18"/>
              </w:rPr>
              <w:t>【行政法规】</w:t>
            </w:r>
            <w:r>
              <w:rPr>
                <w:rFonts w:ascii="仿宋" w:hAnsi="仿宋" w:eastAsia="仿宋" w:cs="仿宋"/>
                <w:spacing w:val="-54"/>
                <w:sz w:val="18"/>
                <w:szCs w:val="18"/>
              </w:rPr>
              <w:t xml:space="preserve"> </w:t>
            </w:r>
            <w:r>
              <w:rPr>
                <w:rFonts w:ascii="仿宋" w:hAnsi="仿宋" w:eastAsia="仿宋" w:cs="仿宋"/>
                <w:spacing w:val="18"/>
                <w:sz w:val="18"/>
                <w:szCs w:val="18"/>
              </w:rPr>
              <w:t>《城市房地产开发经营管理条例</w:t>
            </w:r>
            <w:r>
              <w:rPr>
                <w:rFonts w:ascii="仿宋" w:hAnsi="仿宋" w:eastAsia="仿宋" w:cs="仿宋"/>
                <w:spacing w:val="17"/>
                <w:sz w:val="18"/>
                <w:szCs w:val="18"/>
              </w:rPr>
              <w:t>》</w:t>
            </w:r>
            <w:r>
              <w:rPr>
                <w:rFonts w:ascii="仿宋" w:hAnsi="仿宋" w:eastAsia="仿宋" w:cs="仿宋"/>
                <w:spacing w:val="-51"/>
                <w:sz w:val="18"/>
                <w:szCs w:val="18"/>
              </w:rPr>
              <w:t xml:space="preserve"> </w:t>
            </w:r>
            <w:r>
              <w:rPr>
                <w:rFonts w:ascii="仿宋" w:hAnsi="仿宋" w:eastAsia="仿宋" w:cs="仿宋"/>
                <w:spacing w:val="17"/>
                <w:sz w:val="18"/>
                <w:szCs w:val="18"/>
              </w:rPr>
              <w:t>（国务院令1998年第</w:t>
            </w:r>
          </w:p>
          <w:p>
            <w:pPr>
              <w:spacing w:before="25" w:line="234" w:lineRule="auto"/>
              <w:ind w:left="58"/>
              <w:rPr>
                <w:rFonts w:ascii="仿宋" w:hAnsi="仿宋" w:eastAsia="仿宋" w:cs="仿宋"/>
                <w:sz w:val="18"/>
                <w:szCs w:val="18"/>
              </w:rPr>
            </w:pPr>
            <w:r>
              <w:rPr>
                <w:rFonts w:ascii="仿宋" w:hAnsi="仿宋" w:eastAsia="仿宋" w:cs="仿宋"/>
                <w:spacing w:val="4"/>
                <w:sz w:val="18"/>
                <w:szCs w:val="18"/>
              </w:rPr>
              <w:t>248号）</w:t>
            </w:r>
          </w:p>
          <w:p>
            <w:pPr>
              <w:spacing w:before="21" w:line="245" w:lineRule="auto"/>
              <w:ind w:left="359" w:right="407" w:firstLine="118"/>
              <w:jc w:val="both"/>
              <w:rPr>
                <w:rFonts w:ascii="仿宋" w:hAnsi="仿宋" w:eastAsia="仿宋" w:cs="仿宋"/>
                <w:sz w:val="18"/>
                <w:szCs w:val="18"/>
              </w:rPr>
            </w:pPr>
            <w:r>
              <w:rPr>
                <w:rFonts w:ascii="仿宋" w:hAnsi="仿宋" w:eastAsia="仿宋" w:cs="仿宋"/>
                <w:spacing w:val="15"/>
                <w:sz w:val="18"/>
                <w:szCs w:val="18"/>
              </w:rPr>
              <w:t>第二十三条</w:t>
            </w:r>
            <w:r>
              <w:rPr>
                <w:rFonts w:ascii="仿宋" w:hAnsi="仿宋" w:eastAsia="仿宋" w:cs="仿宋"/>
                <w:spacing w:val="45"/>
                <w:w w:val="101"/>
                <w:sz w:val="18"/>
                <w:szCs w:val="18"/>
              </w:rPr>
              <w:t xml:space="preserve"> </w:t>
            </w:r>
            <w:r>
              <w:rPr>
                <w:rFonts w:ascii="仿宋" w:hAnsi="仿宋" w:eastAsia="仿宋" w:cs="仿宋"/>
                <w:spacing w:val="15"/>
                <w:sz w:val="18"/>
                <w:szCs w:val="18"/>
              </w:rPr>
              <w:t>房地产开发企业预售商品房，应当符合下列条件：</w:t>
            </w:r>
            <w:r>
              <w:rPr>
                <w:rFonts w:ascii="仿宋" w:hAnsi="仿宋" w:eastAsia="仿宋" w:cs="仿宋"/>
                <w:sz w:val="18"/>
                <w:szCs w:val="18"/>
              </w:rPr>
              <w:t xml:space="preserve"> </w:t>
            </w:r>
            <w:r>
              <w:rPr>
                <w:rFonts w:ascii="仿宋" w:hAnsi="仿宋" w:eastAsia="仿宋" w:cs="仿宋"/>
                <w:spacing w:val="14"/>
                <w:sz w:val="18"/>
                <w:szCs w:val="18"/>
              </w:rPr>
              <w:t>（ 一</w:t>
            </w:r>
            <w:r>
              <w:rPr>
                <w:rFonts w:ascii="仿宋" w:hAnsi="仿宋" w:eastAsia="仿宋" w:cs="仿宋"/>
                <w:spacing w:val="-54"/>
                <w:sz w:val="18"/>
                <w:szCs w:val="18"/>
              </w:rPr>
              <w:t xml:space="preserve"> </w:t>
            </w:r>
            <w:r>
              <w:rPr>
                <w:rFonts w:ascii="仿宋" w:hAnsi="仿宋" w:eastAsia="仿宋" w:cs="仿宋"/>
                <w:spacing w:val="14"/>
                <w:sz w:val="18"/>
                <w:szCs w:val="18"/>
              </w:rPr>
              <w:t>）</w:t>
            </w:r>
            <w:r>
              <w:rPr>
                <w:rFonts w:ascii="仿宋" w:hAnsi="仿宋" w:eastAsia="仿宋" w:cs="仿宋"/>
                <w:spacing w:val="-38"/>
                <w:sz w:val="18"/>
                <w:szCs w:val="18"/>
              </w:rPr>
              <w:t xml:space="preserve"> </w:t>
            </w:r>
            <w:r>
              <w:rPr>
                <w:rFonts w:ascii="仿宋" w:hAnsi="仿宋" w:eastAsia="仿宋" w:cs="仿宋"/>
                <w:spacing w:val="14"/>
                <w:sz w:val="18"/>
                <w:szCs w:val="18"/>
              </w:rPr>
              <w:t>已交付全部土地使用权出让金，取</w:t>
            </w:r>
            <w:r>
              <w:rPr>
                <w:rFonts w:ascii="仿宋" w:hAnsi="仿宋" w:eastAsia="仿宋" w:cs="仿宋"/>
                <w:spacing w:val="13"/>
                <w:sz w:val="18"/>
                <w:szCs w:val="18"/>
              </w:rPr>
              <w:t>得土地使用权证书；</w:t>
            </w:r>
            <w:r>
              <w:rPr>
                <w:rFonts w:ascii="仿宋" w:hAnsi="仿宋" w:eastAsia="仿宋" w:cs="仿宋"/>
                <w:sz w:val="18"/>
                <w:szCs w:val="18"/>
              </w:rPr>
              <w:t xml:space="preserve">  </w:t>
            </w:r>
            <w:r>
              <w:rPr>
                <w:rFonts w:ascii="仿宋" w:hAnsi="仿宋" w:eastAsia="仿宋" w:cs="仿宋"/>
                <w:spacing w:val="14"/>
                <w:sz w:val="18"/>
                <w:szCs w:val="18"/>
              </w:rPr>
              <w:t>（ 二）持有建设工程规划许可证和施工许可</w:t>
            </w:r>
            <w:r>
              <w:rPr>
                <w:rFonts w:ascii="仿宋" w:hAnsi="仿宋" w:eastAsia="仿宋" w:cs="仿宋"/>
                <w:spacing w:val="13"/>
                <w:sz w:val="18"/>
                <w:szCs w:val="18"/>
              </w:rPr>
              <w:t>证；</w:t>
            </w:r>
          </w:p>
          <w:p>
            <w:pPr>
              <w:spacing w:before="21" w:line="238" w:lineRule="auto"/>
              <w:ind w:left="53" w:right="107" w:firstLine="305"/>
              <w:rPr>
                <w:rFonts w:ascii="仿宋" w:hAnsi="仿宋" w:eastAsia="仿宋" w:cs="仿宋"/>
                <w:sz w:val="18"/>
                <w:szCs w:val="18"/>
              </w:rPr>
            </w:pPr>
            <w:r>
              <w:rPr>
                <w:rFonts w:ascii="仿宋" w:hAnsi="仿宋" w:eastAsia="仿宋" w:cs="仿宋"/>
                <w:spacing w:val="18"/>
                <w:sz w:val="18"/>
                <w:szCs w:val="18"/>
              </w:rPr>
              <w:t>（三）</w:t>
            </w:r>
            <w:r>
              <w:rPr>
                <w:rFonts w:ascii="仿宋" w:hAnsi="仿宋" w:eastAsia="仿宋" w:cs="仿宋"/>
                <w:spacing w:val="-45"/>
                <w:sz w:val="18"/>
                <w:szCs w:val="18"/>
              </w:rPr>
              <w:t xml:space="preserve"> </w:t>
            </w:r>
            <w:r>
              <w:rPr>
                <w:rFonts w:ascii="仿宋" w:hAnsi="仿宋" w:eastAsia="仿宋" w:cs="仿宋"/>
                <w:spacing w:val="18"/>
                <w:sz w:val="18"/>
                <w:szCs w:val="18"/>
              </w:rPr>
              <w:t>按提供的预售商品房计算</w:t>
            </w:r>
            <w:r>
              <w:rPr>
                <w:rFonts w:ascii="仿宋" w:hAnsi="仿宋" w:eastAsia="仿宋" w:cs="仿宋"/>
                <w:spacing w:val="-52"/>
                <w:sz w:val="18"/>
                <w:szCs w:val="18"/>
              </w:rPr>
              <w:t xml:space="preserve"> </w:t>
            </w:r>
            <w:r>
              <w:rPr>
                <w:rFonts w:ascii="仿宋" w:hAnsi="仿宋" w:eastAsia="仿宋" w:cs="仿宋"/>
                <w:spacing w:val="18"/>
                <w:sz w:val="18"/>
                <w:szCs w:val="18"/>
              </w:rPr>
              <w:t>，投入开发建设的</w:t>
            </w:r>
            <w:r>
              <w:rPr>
                <w:rFonts w:ascii="仿宋" w:hAnsi="仿宋" w:eastAsia="仿宋" w:cs="仿宋"/>
                <w:spacing w:val="17"/>
                <w:sz w:val="18"/>
                <w:szCs w:val="18"/>
              </w:rPr>
              <w:t>资金达到工程建</w:t>
            </w:r>
            <w:r>
              <w:rPr>
                <w:rFonts w:ascii="仿宋" w:hAnsi="仿宋" w:eastAsia="仿宋" w:cs="仿宋"/>
                <w:sz w:val="18"/>
                <w:szCs w:val="18"/>
              </w:rPr>
              <w:t xml:space="preserve"> </w:t>
            </w:r>
            <w:r>
              <w:rPr>
                <w:rFonts w:ascii="仿宋" w:hAnsi="仿宋" w:eastAsia="仿宋" w:cs="仿宋"/>
                <w:spacing w:val="17"/>
                <w:sz w:val="18"/>
                <w:szCs w:val="18"/>
              </w:rPr>
              <w:t>设总投资的25％以上</w:t>
            </w:r>
            <w:r>
              <w:rPr>
                <w:rFonts w:ascii="仿宋" w:hAnsi="仿宋" w:eastAsia="仿宋" w:cs="仿宋"/>
                <w:spacing w:val="-44"/>
                <w:sz w:val="18"/>
                <w:szCs w:val="18"/>
              </w:rPr>
              <w:t xml:space="preserve"> </w:t>
            </w:r>
            <w:r>
              <w:rPr>
                <w:rFonts w:ascii="仿宋" w:hAnsi="仿宋" w:eastAsia="仿宋" w:cs="仿宋"/>
                <w:spacing w:val="17"/>
                <w:sz w:val="18"/>
                <w:szCs w:val="18"/>
              </w:rPr>
              <w:t>，并已确定施工进度和竣工交付日期；</w:t>
            </w:r>
          </w:p>
          <w:p>
            <w:pPr>
              <w:spacing w:before="23" w:line="231" w:lineRule="auto"/>
              <w:ind w:left="359"/>
              <w:rPr>
                <w:rFonts w:ascii="仿宋" w:hAnsi="仿宋" w:eastAsia="仿宋" w:cs="仿宋"/>
                <w:sz w:val="18"/>
                <w:szCs w:val="18"/>
              </w:rPr>
            </w:pPr>
            <w:r>
              <w:rPr>
                <w:rFonts w:ascii="仿宋" w:hAnsi="仿宋" w:eastAsia="仿宋" w:cs="仿宋"/>
                <w:spacing w:val="13"/>
                <w:sz w:val="18"/>
                <w:szCs w:val="18"/>
              </w:rPr>
              <w:t>（四）</w:t>
            </w:r>
            <w:r>
              <w:rPr>
                <w:rFonts w:ascii="仿宋" w:hAnsi="仿宋" w:eastAsia="仿宋" w:cs="仿宋"/>
                <w:spacing w:val="53"/>
                <w:sz w:val="18"/>
                <w:szCs w:val="18"/>
              </w:rPr>
              <w:t xml:space="preserve"> </w:t>
            </w:r>
            <w:r>
              <w:rPr>
                <w:rFonts w:ascii="仿宋" w:hAnsi="仿宋" w:eastAsia="仿宋" w:cs="仿宋"/>
                <w:spacing w:val="13"/>
                <w:sz w:val="18"/>
                <w:szCs w:val="18"/>
              </w:rPr>
              <w:t>已办理预售登记，取得商品房预售许可证明。</w:t>
            </w:r>
          </w:p>
          <w:p>
            <w:pPr>
              <w:spacing w:before="24" w:line="231" w:lineRule="auto"/>
              <w:ind w:left="477"/>
              <w:rPr>
                <w:rFonts w:ascii="仿宋" w:hAnsi="仿宋" w:eastAsia="仿宋" w:cs="仿宋"/>
                <w:sz w:val="18"/>
                <w:szCs w:val="18"/>
              </w:rPr>
            </w:pPr>
            <w:r>
              <w:rPr>
                <w:rFonts w:ascii="仿宋" w:hAnsi="仿宋" w:eastAsia="仿宋" w:cs="仿宋"/>
                <w:spacing w:val="15"/>
                <w:sz w:val="18"/>
                <w:szCs w:val="18"/>
              </w:rPr>
              <w:t>第三十九条</w:t>
            </w:r>
            <w:r>
              <w:rPr>
                <w:rFonts w:ascii="仿宋" w:hAnsi="仿宋" w:eastAsia="仿宋" w:cs="仿宋"/>
                <w:spacing w:val="50"/>
                <w:sz w:val="18"/>
                <w:szCs w:val="18"/>
              </w:rPr>
              <w:t xml:space="preserve"> </w:t>
            </w:r>
            <w:r>
              <w:rPr>
                <w:rFonts w:ascii="仿宋" w:hAnsi="仿宋" w:eastAsia="仿宋" w:cs="仿宋"/>
                <w:spacing w:val="15"/>
                <w:sz w:val="18"/>
                <w:szCs w:val="18"/>
              </w:rPr>
              <w:t>违反本条例规定，擅自预售商品房的， 由县级以上人</w:t>
            </w:r>
          </w:p>
        </w:tc>
        <w:tc>
          <w:tcPr>
            <w:tcW w:w="1433"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59" w:line="239" w:lineRule="auto"/>
              <w:ind w:left="350" w:right="148" w:hanging="151"/>
              <w:rPr>
                <w:rFonts w:ascii="仿宋" w:hAnsi="仿宋" w:eastAsia="仿宋" w:cs="仿宋"/>
                <w:sz w:val="18"/>
                <w:szCs w:val="18"/>
              </w:rPr>
            </w:pPr>
            <w:r>
              <w:rPr>
                <w:rFonts w:ascii="仿宋" w:hAnsi="仿宋" w:eastAsia="仿宋" w:cs="仿宋"/>
                <w:spacing w:val="14"/>
                <w:sz w:val="18"/>
                <w:szCs w:val="18"/>
              </w:rPr>
              <w:t>*没收违法所</w:t>
            </w:r>
            <w:r>
              <w:rPr>
                <w:rFonts w:ascii="仿宋" w:hAnsi="仿宋" w:eastAsia="仿宋" w:cs="仿宋"/>
                <w:sz w:val="18"/>
                <w:szCs w:val="18"/>
              </w:rPr>
              <w:t xml:space="preserve"> </w:t>
            </w:r>
            <w:r>
              <w:rPr>
                <w:rFonts w:ascii="仿宋" w:hAnsi="仿宋" w:eastAsia="仿宋" w:cs="仿宋"/>
                <w:spacing w:val="12"/>
                <w:sz w:val="18"/>
                <w:szCs w:val="18"/>
              </w:rPr>
              <w:t>得，罚款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3" w:hRule="atLeast"/>
        </w:trPr>
        <w:tc>
          <w:tcPr>
            <w:tcW w:w="652"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58" w:line="190" w:lineRule="auto"/>
              <w:ind w:left="195"/>
            </w:pPr>
            <w:r>
              <w:rPr>
                <w:spacing w:val="1"/>
              </w:rPr>
              <w:t>372</w:t>
            </w:r>
          </w:p>
        </w:tc>
        <w:tc>
          <w:tcPr>
            <w:tcW w:w="1087"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0202071000</w:t>
            </w:r>
          </w:p>
        </w:tc>
        <w:tc>
          <w:tcPr>
            <w:tcW w:w="1087"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9" w:line="231" w:lineRule="auto"/>
              <w:ind w:left="44"/>
            </w:pPr>
            <w:r>
              <w:rPr>
                <w:spacing w:val="11"/>
              </w:rPr>
              <w:t>行政处罚</w:t>
            </w:r>
          </w:p>
        </w:tc>
        <w:tc>
          <w:tcPr>
            <w:tcW w:w="2714"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对房地产开发企业未取得资质</w:t>
            </w:r>
          </w:p>
          <w:p>
            <w:pPr>
              <w:spacing w:before="19" w:line="234" w:lineRule="auto"/>
              <w:ind w:left="77"/>
              <w:rPr>
                <w:rFonts w:ascii="仿宋" w:hAnsi="仿宋" w:eastAsia="仿宋" w:cs="仿宋"/>
                <w:sz w:val="18"/>
                <w:szCs w:val="18"/>
              </w:rPr>
            </w:pPr>
            <w:r>
              <w:rPr>
                <w:rFonts w:ascii="仿宋" w:hAnsi="仿宋" w:eastAsia="仿宋" w:cs="仿宋"/>
                <w:spacing w:val="17"/>
                <w:sz w:val="18"/>
                <w:szCs w:val="18"/>
              </w:rPr>
              <w:t>等级证书或者超越资质等级从</w:t>
            </w:r>
          </w:p>
          <w:p>
            <w:pPr>
              <w:spacing w:before="19" w:line="233" w:lineRule="auto"/>
              <w:ind w:left="270"/>
              <w:rPr>
                <w:rFonts w:ascii="仿宋" w:hAnsi="仿宋" w:eastAsia="仿宋" w:cs="仿宋"/>
                <w:sz w:val="18"/>
                <w:szCs w:val="18"/>
              </w:rPr>
            </w:pPr>
            <w:r>
              <w:rPr>
                <w:rFonts w:ascii="仿宋" w:hAnsi="仿宋" w:eastAsia="仿宋" w:cs="仿宋"/>
                <w:spacing w:val="17"/>
                <w:sz w:val="18"/>
                <w:szCs w:val="18"/>
              </w:rPr>
              <w:t>事房地产开发经营的处罚</w:t>
            </w:r>
          </w:p>
        </w:tc>
        <w:tc>
          <w:tcPr>
            <w:tcW w:w="881" w:type="dxa"/>
            <w:vAlign w:val="top"/>
          </w:tcPr>
          <w:p>
            <w:pPr>
              <w:rPr>
                <w:rFonts w:ascii="Arial"/>
                <w:sz w:val="21"/>
              </w:rPr>
            </w:pPr>
          </w:p>
        </w:tc>
        <w:tc>
          <w:tcPr>
            <w:tcW w:w="6297" w:type="dxa"/>
            <w:vAlign w:val="top"/>
          </w:tcPr>
          <w:p>
            <w:pPr>
              <w:spacing w:line="241" w:lineRule="auto"/>
              <w:rPr>
                <w:rFonts w:ascii="Arial"/>
                <w:sz w:val="21"/>
              </w:rPr>
            </w:pPr>
            <w:r>
              <w:pict>
                <v:shape id="_x0000_s1127" o:spid="_x0000_s1127" o:spt="202" type="#_x0000_t202" style="position:absolute;left:0pt;margin-left:4.65pt;margin-top:-4.85pt;height:11.75pt;width:300.55pt;mso-position-horizontal-relative:page;mso-position-vertical-relative:page;z-index:251762688;mso-width-relative:page;mso-height-relative:page;" filled="f" stroked="f" coordsize="21600,21600">
                  <v:path/>
                  <v:fill on="f" focussize="0,0"/>
                  <v:stroke on="f"/>
                  <v:imagedata o:title=""/>
                  <o:lock v:ext="edit" aspectratio="f"/>
                  <v:textbox inset="0mm,0mm,0mm,0mm">
                    <w:txbxContent>
                      <w:p>
                        <w:pPr>
                          <w:spacing w:before="20" w:line="199" w:lineRule="auto"/>
                          <w:ind w:left="20"/>
                          <w:rPr>
                            <w:rFonts w:ascii="仿宋" w:hAnsi="仿宋" w:eastAsia="仿宋" w:cs="仿宋"/>
                            <w:sz w:val="18"/>
                            <w:szCs w:val="18"/>
                          </w:rPr>
                        </w:pPr>
                        <w:r>
                          <w:rPr>
                            <w:rFonts w:ascii="仿宋" w:hAnsi="仿宋" w:eastAsia="仿宋" w:cs="仿宋"/>
                            <w:spacing w:val="17"/>
                            <w:sz w:val="18"/>
                            <w:szCs w:val="18"/>
                          </w:rPr>
                          <w:t>民政府房地产开发主管部门责令停止违法行为  没收违法所得</w:t>
                        </w:r>
                        <w:r>
                          <w:rPr>
                            <w:rFonts w:ascii="仿宋" w:hAnsi="仿宋" w:eastAsia="仿宋" w:cs="仿宋"/>
                            <w:spacing w:val="29"/>
                            <w:sz w:val="18"/>
                            <w:szCs w:val="18"/>
                          </w:rPr>
                          <w:t xml:space="preserve">  </w:t>
                        </w:r>
                        <w:r>
                          <w:rPr>
                            <w:rFonts w:ascii="仿宋" w:hAnsi="仿宋" w:eastAsia="仿宋" w:cs="仿宋"/>
                            <w:spacing w:val="17"/>
                            <w:sz w:val="18"/>
                            <w:szCs w:val="18"/>
                          </w:rPr>
                          <w:t>可以</w:t>
                        </w:r>
                      </w:p>
                    </w:txbxContent>
                  </v:textbox>
                </v:shape>
              </w:pict>
            </w:r>
            <w:r>
              <w:pict>
                <v:shape id="_x0000_s1128" o:spid="_x0000_s1128" o:spt="202" type="#_x0000_t202" style="position:absolute;left:0pt;margin-left:1.45pt;margin-top:2.05pt;height:13.3pt;width:303.9pt;mso-position-horizontal-relative:page;mso-position-vertical-relative:page;z-index:251763712;mso-width-relative:page;mso-height-relative:page;" filled="f" stroked="f" coordsize="21600,21600">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37"/>
                            <w:sz w:val="18"/>
                            <w:szCs w:val="18"/>
                          </w:rPr>
                          <w:t xml:space="preserve"> </w:t>
                        </w:r>
                        <w:r>
                          <w:rPr>
                            <w:rFonts w:ascii="仿宋" w:hAnsi="仿宋" w:eastAsia="仿宋" w:cs="仿宋"/>
                            <w:spacing w:val="17"/>
                            <w:sz w:val="18"/>
                            <w:szCs w:val="18"/>
                          </w:rPr>
                          <w:t>《城市房地产开发经营管理条例》</w:t>
                        </w:r>
                        <w:r>
                          <w:rPr>
                            <w:rFonts w:ascii="仿宋" w:hAnsi="仿宋" w:eastAsia="仿宋" w:cs="仿宋"/>
                            <w:spacing w:val="-51"/>
                            <w:sz w:val="18"/>
                            <w:szCs w:val="18"/>
                          </w:rPr>
                          <w:t xml:space="preserve"> </w:t>
                        </w:r>
                        <w:r>
                          <w:rPr>
                            <w:rFonts w:ascii="仿宋" w:hAnsi="仿宋" w:eastAsia="仿宋" w:cs="仿宋"/>
                            <w:spacing w:val="17"/>
                            <w:sz w:val="18"/>
                            <w:szCs w:val="18"/>
                          </w:rPr>
                          <w:t>（国务院令1998年第</w:t>
                        </w:r>
                      </w:p>
                    </w:txbxContent>
                  </v:textbox>
                </v:shape>
              </w:pict>
            </w:r>
          </w:p>
          <w:p>
            <w:pPr>
              <w:spacing w:before="59" w:line="234" w:lineRule="auto"/>
              <w:ind w:left="58"/>
              <w:rPr>
                <w:rFonts w:ascii="仿宋" w:hAnsi="仿宋" w:eastAsia="仿宋" w:cs="仿宋"/>
                <w:sz w:val="18"/>
                <w:szCs w:val="18"/>
              </w:rPr>
            </w:pPr>
            <w:r>
              <w:rPr>
                <w:rFonts w:ascii="仿宋" w:hAnsi="仿宋" w:eastAsia="仿宋" w:cs="仿宋"/>
                <w:spacing w:val="4"/>
                <w:sz w:val="18"/>
                <w:szCs w:val="18"/>
              </w:rPr>
              <w:t>248号）</w:t>
            </w:r>
          </w:p>
          <w:p>
            <w:pPr>
              <w:spacing w:before="24" w:line="244" w:lineRule="auto"/>
              <w:ind w:left="59" w:right="220" w:firstLine="418"/>
              <w:rPr>
                <w:rFonts w:ascii="仿宋" w:hAnsi="仿宋" w:eastAsia="仿宋" w:cs="仿宋"/>
                <w:sz w:val="18"/>
                <w:szCs w:val="18"/>
              </w:rPr>
            </w:pPr>
            <w:r>
              <w:rPr>
                <w:rFonts w:ascii="仿宋" w:hAnsi="仿宋" w:eastAsia="仿宋" w:cs="仿宋"/>
                <w:spacing w:val="19"/>
                <w:sz w:val="18"/>
                <w:szCs w:val="18"/>
              </w:rPr>
              <w:t>第九条  房地产开发主管部门应当根据房地产开发企业</w:t>
            </w:r>
            <w:r>
              <w:rPr>
                <w:rFonts w:ascii="仿宋" w:hAnsi="仿宋" w:eastAsia="仿宋" w:cs="仿宋"/>
                <w:spacing w:val="18"/>
                <w:sz w:val="18"/>
                <w:szCs w:val="18"/>
              </w:rPr>
              <w:t>的资产、</w:t>
            </w:r>
            <w:r>
              <w:rPr>
                <w:rFonts w:ascii="仿宋" w:hAnsi="仿宋" w:eastAsia="仿宋" w:cs="仿宋"/>
                <w:sz w:val="18"/>
                <w:szCs w:val="18"/>
              </w:rPr>
              <w:t xml:space="preserve"> </w:t>
            </w:r>
            <w:r>
              <w:rPr>
                <w:rFonts w:ascii="仿宋" w:hAnsi="仿宋" w:eastAsia="仿宋" w:cs="仿宋"/>
                <w:spacing w:val="20"/>
                <w:sz w:val="18"/>
                <w:szCs w:val="18"/>
              </w:rPr>
              <w:t>专业技术人员和开发经营业绩等，对备案的房地产开发企业核定资质</w:t>
            </w:r>
            <w:r>
              <w:rPr>
                <w:rFonts w:ascii="仿宋" w:hAnsi="仿宋" w:eastAsia="仿宋" w:cs="仿宋"/>
                <w:spacing w:val="5"/>
                <w:sz w:val="18"/>
                <w:szCs w:val="18"/>
              </w:rPr>
              <w:t xml:space="preserve"> </w:t>
            </w:r>
            <w:r>
              <w:rPr>
                <w:rFonts w:ascii="仿宋" w:hAnsi="仿宋" w:eastAsia="仿宋" w:cs="仿宋"/>
                <w:spacing w:val="19"/>
                <w:sz w:val="18"/>
                <w:szCs w:val="18"/>
              </w:rPr>
              <w:t>等级。房地产开发企业应当按照核定的资质等级</w:t>
            </w:r>
            <w:r>
              <w:rPr>
                <w:rFonts w:ascii="仿宋" w:hAnsi="仿宋" w:eastAsia="仿宋" w:cs="仿宋"/>
                <w:spacing w:val="-53"/>
                <w:sz w:val="18"/>
                <w:szCs w:val="18"/>
              </w:rPr>
              <w:t xml:space="preserve"> </w:t>
            </w:r>
            <w:r>
              <w:rPr>
                <w:rFonts w:ascii="仿宋" w:hAnsi="仿宋" w:eastAsia="仿宋" w:cs="仿宋"/>
                <w:spacing w:val="19"/>
                <w:sz w:val="18"/>
                <w:szCs w:val="18"/>
              </w:rPr>
              <w:t>，承担相应的房</w:t>
            </w:r>
            <w:r>
              <w:rPr>
                <w:rFonts w:ascii="仿宋" w:hAnsi="仿宋" w:eastAsia="仿宋" w:cs="仿宋"/>
                <w:spacing w:val="18"/>
                <w:sz w:val="18"/>
                <w:szCs w:val="18"/>
              </w:rPr>
              <w:t>地产</w:t>
            </w:r>
            <w:r>
              <w:rPr>
                <w:rFonts w:ascii="仿宋" w:hAnsi="仿宋" w:eastAsia="仿宋" w:cs="仿宋"/>
                <w:sz w:val="18"/>
                <w:szCs w:val="18"/>
              </w:rPr>
              <w:t xml:space="preserve"> </w:t>
            </w:r>
            <w:r>
              <w:rPr>
                <w:rFonts w:ascii="仿宋" w:hAnsi="仿宋" w:eastAsia="仿宋" w:cs="仿宋"/>
                <w:spacing w:val="18"/>
                <w:sz w:val="18"/>
                <w:szCs w:val="18"/>
              </w:rPr>
              <w:t>开发项目。具体办法由国务院建设行政主管部门制定。</w:t>
            </w:r>
          </w:p>
          <w:p>
            <w:pPr>
              <w:spacing w:before="15" w:line="225" w:lineRule="auto"/>
              <w:ind w:left="63" w:right="105" w:firstLine="414"/>
              <w:rPr>
                <w:rFonts w:ascii="仿宋" w:hAnsi="仿宋" w:eastAsia="仿宋" w:cs="仿宋"/>
                <w:sz w:val="18"/>
                <w:szCs w:val="18"/>
              </w:rPr>
            </w:pPr>
            <w:r>
              <w:rPr>
                <w:rFonts w:ascii="仿宋" w:hAnsi="仿宋" w:eastAsia="仿宋" w:cs="仿宋"/>
                <w:spacing w:val="17"/>
                <w:sz w:val="18"/>
                <w:szCs w:val="18"/>
              </w:rPr>
              <w:t>第三十五条</w:t>
            </w:r>
            <w:r>
              <w:rPr>
                <w:rFonts w:ascii="仿宋" w:hAnsi="仿宋" w:eastAsia="仿宋" w:cs="仿宋"/>
                <w:spacing w:val="56"/>
                <w:sz w:val="18"/>
                <w:szCs w:val="18"/>
              </w:rPr>
              <w:t xml:space="preserve"> </w:t>
            </w:r>
            <w:r>
              <w:rPr>
                <w:rFonts w:ascii="仿宋" w:hAnsi="仿宋" w:eastAsia="仿宋" w:cs="仿宋"/>
                <w:spacing w:val="17"/>
                <w:sz w:val="18"/>
                <w:szCs w:val="18"/>
              </w:rPr>
              <w:t>违反本条例规定</w:t>
            </w:r>
            <w:r>
              <w:rPr>
                <w:rFonts w:ascii="仿宋" w:hAnsi="仿宋" w:eastAsia="仿宋" w:cs="仿宋"/>
                <w:spacing w:val="-52"/>
                <w:sz w:val="18"/>
                <w:szCs w:val="18"/>
              </w:rPr>
              <w:t xml:space="preserve"> </w:t>
            </w:r>
            <w:r>
              <w:rPr>
                <w:rFonts w:ascii="仿宋" w:hAnsi="仿宋" w:eastAsia="仿宋" w:cs="仿宋"/>
                <w:spacing w:val="17"/>
                <w:sz w:val="18"/>
                <w:szCs w:val="18"/>
              </w:rPr>
              <w:t>，未取得资质等级证书或者超越资质</w:t>
            </w:r>
            <w:r>
              <w:rPr>
                <w:rFonts w:ascii="仿宋" w:hAnsi="仿宋" w:eastAsia="仿宋" w:cs="仿宋"/>
                <w:sz w:val="18"/>
                <w:szCs w:val="18"/>
              </w:rPr>
              <w:t xml:space="preserve"> </w:t>
            </w:r>
            <w:r>
              <w:rPr>
                <w:rFonts w:ascii="仿宋" w:hAnsi="仿宋" w:eastAsia="仿宋" w:cs="仿宋"/>
                <w:spacing w:val="17"/>
                <w:sz w:val="18"/>
                <w:szCs w:val="18"/>
              </w:rPr>
              <w:t>等级从事房地产开发经营的， 由县级以上人民政府房地产开发主管部</w:t>
            </w:r>
            <w:r>
              <w:rPr>
                <w:rFonts w:ascii="仿宋" w:hAnsi="仿宋" w:eastAsia="仿宋" w:cs="仿宋"/>
                <w:sz w:val="18"/>
                <w:szCs w:val="18"/>
              </w:rPr>
              <w:t xml:space="preserve">  </w:t>
            </w:r>
            <w:r>
              <w:rPr>
                <w:rFonts w:ascii="仿宋" w:hAnsi="仿宋" w:eastAsia="仿宋" w:cs="仿宋"/>
                <w:spacing w:val="16"/>
                <w:sz w:val="18"/>
                <w:szCs w:val="18"/>
              </w:rPr>
              <w:t>门责令限期改正，处5万元以上10万元以下的罚款；逾期不改正的， 由</w:t>
            </w:r>
            <w:r>
              <w:rPr>
                <w:rFonts w:ascii="仿宋" w:hAnsi="仿宋" w:eastAsia="仿宋" w:cs="仿宋"/>
                <w:spacing w:val="8"/>
                <w:sz w:val="18"/>
                <w:szCs w:val="18"/>
              </w:rPr>
              <w:t xml:space="preserve"> </w:t>
            </w:r>
            <w:r>
              <w:rPr>
                <w:rFonts w:ascii="仿宋" w:hAnsi="仿宋" w:eastAsia="仿宋" w:cs="仿宋"/>
                <w:spacing w:val="17"/>
                <w:sz w:val="18"/>
                <w:szCs w:val="18"/>
              </w:rPr>
              <w:t>工商行政管理部门吊销营业执照</w:t>
            </w:r>
          </w:p>
          <w:p>
            <w:pPr>
              <w:spacing w:before="21" w:line="22" w:lineRule="exact"/>
              <w:ind w:left="2933"/>
              <w:rPr>
                <w:rFonts w:ascii="仿宋" w:hAnsi="仿宋" w:eastAsia="仿宋" w:cs="仿宋"/>
                <w:sz w:val="9"/>
                <w:szCs w:val="9"/>
              </w:rPr>
            </w:pPr>
            <w:r>
              <w:rPr>
                <w:rFonts w:ascii="仿宋" w:hAnsi="仿宋" w:eastAsia="仿宋" w:cs="仿宋"/>
                <w:sz w:val="9"/>
                <w:szCs w:val="9"/>
              </w:rPr>
              <w:t>。</w:t>
            </w:r>
          </w:p>
        </w:tc>
        <w:tc>
          <w:tcPr>
            <w:tcW w:w="1433"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3" w:hRule="atLeast"/>
        </w:trPr>
        <w:tc>
          <w:tcPr>
            <w:tcW w:w="652"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58" w:line="190" w:lineRule="auto"/>
              <w:ind w:left="195"/>
            </w:pPr>
            <w:r>
              <w:rPr>
                <w:spacing w:val="1"/>
              </w:rPr>
              <w:t>373</w:t>
            </w:r>
          </w:p>
        </w:tc>
        <w:tc>
          <w:tcPr>
            <w:tcW w:w="1087"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0202072000</w:t>
            </w:r>
          </w:p>
        </w:tc>
        <w:tc>
          <w:tcPr>
            <w:tcW w:w="1087"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58" w:line="231" w:lineRule="auto"/>
              <w:ind w:left="44"/>
            </w:pPr>
            <w:r>
              <w:rPr>
                <w:spacing w:val="11"/>
              </w:rPr>
              <w:t>行政处罚</w:t>
            </w:r>
          </w:p>
        </w:tc>
        <w:tc>
          <w:tcPr>
            <w:tcW w:w="2714"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before="59" w:line="238" w:lineRule="auto"/>
              <w:ind w:left="177" w:right="60" w:hanging="110"/>
              <w:rPr>
                <w:rFonts w:ascii="仿宋" w:hAnsi="仿宋" w:eastAsia="仿宋" w:cs="仿宋"/>
                <w:sz w:val="18"/>
                <w:szCs w:val="18"/>
              </w:rPr>
            </w:pPr>
            <w:r>
              <w:rPr>
                <w:rFonts w:ascii="仿宋" w:hAnsi="仿宋" w:eastAsia="仿宋" w:cs="仿宋"/>
                <w:spacing w:val="18"/>
                <w:sz w:val="18"/>
                <w:szCs w:val="18"/>
              </w:rPr>
              <w:t>对房地产价格评估机构出具有</w:t>
            </w:r>
            <w:r>
              <w:rPr>
                <w:rFonts w:ascii="仿宋" w:hAnsi="仿宋" w:eastAsia="仿宋" w:cs="仿宋"/>
                <w:sz w:val="18"/>
                <w:szCs w:val="18"/>
              </w:rPr>
              <w:t xml:space="preserve"> </w:t>
            </w:r>
            <w:r>
              <w:rPr>
                <w:rFonts w:ascii="仿宋" w:hAnsi="仿宋" w:eastAsia="仿宋" w:cs="仿宋"/>
                <w:spacing w:val="17"/>
                <w:sz w:val="18"/>
                <w:szCs w:val="18"/>
              </w:rPr>
              <w:t>重大差错的评估报告的处罚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8"/>
                <w:sz w:val="18"/>
                <w:szCs w:val="18"/>
              </w:rPr>
              <w:t>【行政法规】</w:t>
            </w:r>
            <w:r>
              <w:rPr>
                <w:rFonts w:ascii="仿宋" w:hAnsi="仿宋" w:eastAsia="仿宋" w:cs="仿宋"/>
                <w:spacing w:val="-37"/>
                <w:sz w:val="18"/>
                <w:szCs w:val="18"/>
              </w:rPr>
              <w:t xml:space="preserve"> </w:t>
            </w:r>
            <w:r>
              <w:rPr>
                <w:rFonts w:ascii="仿宋" w:hAnsi="仿宋" w:eastAsia="仿宋" w:cs="仿宋"/>
                <w:spacing w:val="18"/>
                <w:sz w:val="18"/>
                <w:szCs w:val="18"/>
              </w:rPr>
              <w:t>《国有土地上房屋征收与补偿条例》</w:t>
            </w:r>
            <w:r>
              <w:rPr>
                <w:rFonts w:ascii="仿宋" w:hAnsi="仿宋" w:eastAsia="仿宋" w:cs="仿宋"/>
                <w:spacing w:val="-54"/>
                <w:sz w:val="18"/>
                <w:szCs w:val="18"/>
              </w:rPr>
              <w:t xml:space="preserve"> </w:t>
            </w:r>
            <w:r>
              <w:rPr>
                <w:rFonts w:ascii="仿宋" w:hAnsi="仿宋" w:eastAsia="仿宋" w:cs="仿宋"/>
                <w:spacing w:val="18"/>
                <w:sz w:val="18"/>
                <w:szCs w:val="18"/>
              </w:rPr>
              <w:t>（国务院令第</w:t>
            </w:r>
          </w:p>
          <w:p>
            <w:pPr>
              <w:spacing w:before="21" w:line="234" w:lineRule="auto"/>
              <w:ind w:left="62"/>
              <w:rPr>
                <w:rFonts w:ascii="仿宋" w:hAnsi="仿宋" w:eastAsia="仿宋" w:cs="仿宋"/>
                <w:sz w:val="18"/>
                <w:szCs w:val="18"/>
              </w:rPr>
            </w:pPr>
            <w:r>
              <w:rPr>
                <w:rFonts w:ascii="仿宋" w:hAnsi="仿宋" w:eastAsia="仿宋" w:cs="仿宋"/>
                <w:spacing w:val="4"/>
                <w:sz w:val="18"/>
                <w:szCs w:val="18"/>
              </w:rPr>
              <w:t>590号）</w:t>
            </w:r>
          </w:p>
          <w:p>
            <w:pPr>
              <w:spacing w:before="21" w:line="237" w:lineRule="auto"/>
              <w:ind w:left="59" w:right="206" w:firstLine="418"/>
              <w:rPr>
                <w:rFonts w:ascii="仿宋" w:hAnsi="仿宋" w:eastAsia="仿宋" w:cs="仿宋"/>
                <w:sz w:val="18"/>
                <w:szCs w:val="18"/>
              </w:rPr>
            </w:pPr>
            <w:r>
              <w:rPr>
                <w:rFonts w:ascii="仿宋" w:hAnsi="仿宋" w:eastAsia="仿宋" w:cs="仿宋"/>
                <w:spacing w:val="17"/>
                <w:sz w:val="18"/>
                <w:szCs w:val="18"/>
              </w:rPr>
              <w:t>第二十条第二款  房地产价格评估机构应当独</w:t>
            </w:r>
            <w:r>
              <w:rPr>
                <w:rFonts w:ascii="仿宋" w:hAnsi="仿宋" w:eastAsia="仿宋" w:cs="仿宋"/>
                <w:spacing w:val="16"/>
                <w:sz w:val="18"/>
                <w:szCs w:val="18"/>
              </w:rPr>
              <w:t>立</w:t>
            </w:r>
            <w:r>
              <w:rPr>
                <w:rFonts w:ascii="仿宋" w:hAnsi="仿宋" w:eastAsia="仿宋" w:cs="仿宋"/>
                <w:spacing w:val="-52"/>
                <w:sz w:val="18"/>
                <w:szCs w:val="18"/>
              </w:rPr>
              <w:t xml:space="preserve"> </w:t>
            </w:r>
            <w:r>
              <w:rPr>
                <w:rFonts w:ascii="仿宋" w:hAnsi="仿宋" w:eastAsia="仿宋" w:cs="仿宋"/>
                <w:spacing w:val="16"/>
                <w:sz w:val="18"/>
                <w:szCs w:val="18"/>
              </w:rPr>
              <w:t>、客观</w:t>
            </w:r>
            <w:r>
              <w:rPr>
                <w:rFonts w:ascii="仿宋" w:hAnsi="仿宋" w:eastAsia="仿宋" w:cs="仿宋"/>
                <w:spacing w:val="-52"/>
                <w:sz w:val="18"/>
                <w:szCs w:val="18"/>
              </w:rPr>
              <w:t xml:space="preserve"> </w:t>
            </w:r>
            <w:r>
              <w:rPr>
                <w:rFonts w:ascii="仿宋" w:hAnsi="仿宋" w:eastAsia="仿宋" w:cs="仿宋"/>
                <w:spacing w:val="16"/>
                <w:sz w:val="18"/>
                <w:szCs w:val="18"/>
              </w:rPr>
              <w:t>、公正地</w:t>
            </w:r>
            <w:r>
              <w:rPr>
                <w:rFonts w:ascii="仿宋" w:hAnsi="仿宋" w:eastAsia="仿宋" w:cs="仿宋"/>
                <w:sz w:val="18"/>
                <w:szCs w:val="18"/>
              </w:rPr>
              <w:t xml:space="preserve"> </w:t>
            </w:r>
            <w:r>
              <w:rPr>
                <w:rFonts w:ascii="仿宋" w:hAnsi="仿宋" w:eastAsia="仿宋" w:cs="仿宋"/>
                <w:spacing w:val="18"/>
                <w:sz w:val="18"/>
                <w:szCs w:val="18"/>
              </w:rPr>
              <w:t>开展房屋征收评估工作，任何单位和个人不得干预。</w:t>
            </w:r>
          </w:p>
          <w:p>
            <w:pPr>
              <w:spacing w:before="30" w:line="237" w:lineRule="auto"/>
              <w:ind w:left="57" w:right="208" w:firstLine="420"/>
              <w:rPr>
                <w:rFonts w:ascii="仿宋" w:hAnsi="仿宋" w:eastAsia="仿宋" w:cs="仿宋"/>
                <w:sz w:val="18"/>
                <w:szCs w:val="18"/>
              </w:rPr>
            </w:pPr>
            <w:r>
              <w:rPr>
                <w:rFonts w:ascii="仿宋" w:hAnsi="仿宋" w:eastAsia="仿宋" w:cs="仿宋"/>
                <w:spacing w:val="19"/>
                <w:sz w:val="18"/>
                <w:szCs w:val="18"/>
              </w:rPr>
              <w:t>第三十四条  房地产价格评估机构或者房地产估价师出具虚假或</w:t>
            </w:r>
            <w:r>
              <w:rPr>
                <w:rFonts w:ascii="仿宋" w:hAnsi="仿宋" w:eastAsia="仿宋" w:cs="仿宋"/>
                <w:spacing w:val="8"/>
                <w:sz w:val="18"/>
                <w:szCs w:val="18"/>
              </w:rPr>
              <w:t xml:space="preserve"> </w:t>
            </w:r>
            <w:r>
              <w:rPr>
                <w:rFonts w:ascii="仿宋" w:hAnsi="仿宋" w:eastAsia="仿宋" w:cs="仿宋"/>
                <w:spacing w:val="16"/>
                <w:sz w:val="18"/>
                <w:szCs w:val="18"/>
              </w:rPr>
              <w:t>者有重大差错的评估报告的， 由发证机关责令限期改正，给予警告，</w:t>
            </w:r>
          </w:p>
          <w:p>
            <w:pPr>
              <w:spacing w:before="32" w:line="246" w:lineRule="auto"/>
              <w:ind w:left="52" w:right="105" w:firstLine="6"/>
              <w:rPr>
                <w:rFonts w:ascii="仿宋" w:hAnsi="仿宋" w:eastAsia="仿宋" w:cs="仿宋"/>
                <w:sz w:val="18"/>
                <w:szCs w:val="18"/>
              </w:rPr>
            </w:pPr>
            <w:r>
              <w:rPr>
                <w:rFonts w:ascii="仿宋" w:hAnsi="仿宋" w:eastAsia="仿宋" w:cs="仿宋"/>
                <w:spacing w:val="20"/>
                <w:sz w:val="18"/>
                <w:szCs w:val="18"/>
              </w:rPr>
              <w:t>对房地产价格评估机构并处5万元以上20万元以下罚</w:t>
            </w:r>
            <w:r>
              <w:rPr>
                <w:rFonts w:ascii="仿宋" w:hAnsi="仿宋" w:eastAsia="仿宋" w:cs="仿宋"/>
                <w:spacing w:val="19"/>
                <w:sz w:val="18"/>
                <w:szCs w:val="18"/>
              </w:rPr>
              <w:t>款，对房地产估价</w:t>
            </w:r>
            <w:r>
              <w:rPr>
                <w:rFonts w:ascii="仿宋" w:hAnsi="仿宋" w:eastAsia="仿宋" w:cs="仿宋"/>
                <w:sz w:val="18"/>
                <w:szCs w:val="18"/>
              </w:rPr>
              <w:t xml:space="preserve"> </w:t>
            </w:r>
            <w:r>
              <w:rPr>
                <w:rFonts w:ascii="仿宋" w:hAnsi="仿宋" w:eastAsia="仿宋" w:cs="仿宋"/>
                <w:spacing w:val="16"/>
                <w:sz w:val="18"/>
                <w:szCs w:val="18"/>
              </w:rPr>
              <w:t>师并处1万元以上3万元以下罚款，并记入信</w:t>
            </w:r>
            <w:r>
              <w:rPr>
                <w:rFonts w:ascii="仿宋" w:hAnsi="仿宋" w:eastAsia="仿宋" w:cs="仿宋"/>
                <w:spacing w:val="15"/>
                <w:sz w:val="18"/>
                <w:szCs w:val="18"/>
              </w:rPr>
              <w:t>用档案</w:t>
            </w:r>
            <w:r>
              <w:rPr>
                <w:rFonts w:ascii="仿宋" w:hAnsi="仿宋" w:eastAsia="仿宋" w:cs="仿宋"/>
                <w:spacing w:val="-53"/>
                <w:sz w:val="18"/>
                <w:szCs w:val="18"/>
              </w:rPr>
              <w:t xml:space="preserve"> </w:t>
            </w:r>
            <w:r>
              <w:rPr>
                <w:rFonts w:ascii="仿宋" w:hAnsi="仿宋" w:eastAsia="仿宋" w:cs="仿宋"/>
                <w:spacing w:val="15"/>
                <w:sz w:val="18"/>
                <w:szCs w:val="18"/>
              </w:rPr>
              <w:t>；情节严重的， 吊</w:t>
            </w:r>
            <w:r>
              <w:rPr>
                <w:rFonts w:ascii="仿宋" w:hAnsi="仿宋" w:eastAsia="仿宋" w:cs="仿宋"/>
                <w:sz w:val="18"/>
                <w:szCs w:val="18"/>
              </w:rPr>
              <w:t xml:space="preserve">  </w:t>
            </w:r>
            <w:r>
              <w:rPr>
                <w:rFonts w:ascii="仿宋" w:hAnsi="仿宋" w:eastAsia="仿宋" w:cs="仿宋"/>
                <w:spacing w:val="16"/>
                <w:sz w:val="18"/>
                <w:szCs w:val="18"/>
              </w:rPr>
              <w:t>销资质证书</w:t>
            </w:r>
            <w:r>
              <w:rPr>
                <w:rFonts w:ascii="仿宋" w:hAnsi="仿宋" w:eastAsia="仿宋" w:cs="仿宋"/>
                <w:spacing w:val="-51"/>
                <w:sz w:val="18"/>
                <w:szCs w:val="18"/>
              </w:rPr>
              <w:t xml:space="preserve"> </w:t>
            </w:r>
            <w:r>
              <w:rPr>
                <w:rFonts w:ascii="仿宋" w:hAnsi="仿宋" w:eastAsia="仿宋" w:cs="仿宋"/>
                <w:spacing w:val="16"/>
                <w:sz w:val="18"/>
                <w:szCs w:val="18"/>
              </w:rPr>
              <w:t>、</w:t>
            </w:r>
            <w:r>
              <w:rPr>
                <w:rFonts w:ascii="仿宋" w:hAnsi="仿宋" w:eastAsia="仿宋" w:cs="仿宋"/>
                <w:spacing w:val="-54"/>
                <w:sz w:val="18"/>
                <w:szCs w:val="18"/>
              </w:rPr>
              <w:t xml:space="preserve"> </w:t>
            </w:r>
            <w:r>
              <w:rPr>
                <w:rFonts w:ascii="仿宋" w:hAnsi="仿宋" w:eastAsia="仿宋" w:cs="仿宋"/>
                <w:spacing w:val="16"/>
                <w:sz w:val="18"/>
                <w:szCs w:val="18"/>
              </w:rPr>
              <w:t>注册证书</w:t>
            </w:r>
            <w:r>
              <w:rPr>
                <w:rFonts w:ascii="仿宋" w:hAnsi="仿宋" w:eastAsia="仿宋" w:cs="仿宋"/>
                <w:spacing w:val="-50"/>
                <w:sz w:val="18"/>
                <w:szCs w:val="18"/>
              </w:rPr>
              <w:t xml:space="preserve"> </w:t>
            </w:r>
            <w:r>
              <w:rPr>
                <w:rFonts w:ascii="仿宋" w:hAnsi="仿宋" w:eastAsia="仿宋" w:cs="仿宋"/>
                <w:spacing w:val="16"/>
                <w:sz w:val="18"/>
                <w:szCs w:val="18"/>
              </w:rPr>
              <w:t>；造成损失的</w:t>
            </w:r>
            <w:r>
              <w:rPr>
                <w:rFonts w:ascii="仿宋" w:hAnsi="仿宋" w:eastAsia="仿宋" w:cs="仿宋"/>
                <w:spacing w:val="-50"/>
                <w:sz w:val="18"/>
                <w:szCs w:val="18"/>
              </w:rPr>
              <w:t xml:space="preserve"> </w:t>
            </w:r>
            <w:r>
              <w:rPr>
                <w:rFonts w:ascii="仿宋" w:hAnsi="仿宋" w:eastAsia="仿宋" w:cs="仿宋"/>
                <w:spacing w:val="16"/>
                <w:sz w:val="18"/>
                <w:szCs w:val="18"/>
              </w:rPr>
              <w:t>，依法承</w:t>
            </w:r>
            <w:r>
              <w:rPr>
                <w:rFonts w:ascii="仿宋" w:hAnsi="仿宋" w:eastAsia="仿宋" w:cs="仿宋"/>
                <w:spacing w:val="15"/>
                <w:sz w:val="18"/>
                <w:szCs w:val="18"/>
              </w:rPr>
              <w:t>担赔偿责任；构成犯罪</w:t>
            </w:r>
            <w:r>
              <w:rPr>
                <w:rFonts w:ascii="仿宋" w:hAnsi="仿宋" w:eastAsia="仿宋" w:cs="仿宋"/>
                <w:sz w:val="18"/>
                <w:szCs w:val="18"/>
              </w:rPr>
              <w:t xml:space="preserve">  </w:t>
            </w:r>
            <w:r>
              <w:rPr>
                <w:rFonts w:ascii="仿宋" w:hAnsi="仿宋" w:eastAsia="仿宋" w:cs="仿宋"/>
                <w:spacing w:val="15"/>
                <w:sz w:val="18"/>
                <w:szCs w:val="18"/>
              </w:rPr>
              <w:t>的，依法追究刑事责任。</w:t>
            </w:r>
          </w:p>
          <w:p>
            <w:pPr>
              <w:spacing w:before="24" w:line="237" w:lineRule="auto"/>
              <w:ind w:left="477" w:right="432" w:hanging="419"/>
              <w:rPr>
                <w:rFonts w:ascii="仿宋" w:hAnsi="仿宋" w:eastAsia="仿宋" w:cs="仿宋"/>
                <w:sz w:val="18"/>
                <w:szCs w:val="18"/>
              </w:rPr>
            </w:pPr>
            <w:r>
              <w:rPr>
                <w:rFonts w:ascii="仿宋" w:hAnsi="仿宋" w:eastAsia="仿宋" w:cs="仿宋"/>
                <w:spacing w:val="18"/>
                <w:sz w:val="18"/>
                <w:szCs w:val="18"/>
              </w:rPr>
              <w:t>规章《房地产估价机构管理办法》</w:t>
            </w:r>
            <w:r>
              <w:rPr>
                <w:rFonts w:ascii="仿宋" w:hAnsi="仿宋" w:eastAsia="仿宋" w:cs="仿宋"/>
                <w:spacing w:val="-54"/>
                <w:sz w:val="18"/>
                <w:szCs w:val="18"/>
              </w:rPr>
              <w:t xml:space="preserve"> </w:t>
            </w:r>
            <w:r>
              <w:rPr>
                <w:rFonts w:ascii="仿宋" w:hAnsi="仿宋" w:eastAsia="仿宋" w:cs="仿宋"/>
                <w:spacing w:val="18"/>
                <w:sz w:val="18"/>
                <w:szCs w:val="18"/>
              </w:rPr>
              <w:t>（住房和城乡建设部令第14</w:t>
            </w:r>
            <w:r>
              <w:rPr>
                <w:rFonts w:ascii="仿宋" w:hAnsi="仿宋" w:eastAsia="仿宋" w:cs="仿宋"/>
                <w:spacing w:val="17"/>
                <w:sz w:val="18"/>
                <w:szCs w:val="18"/>
              </w:rPr>
              <w:t>号）</w:t>
            </w:r>
            <w:r>
              <w:rPr>
                <w:rFonts w:ascii="仿宋" w:hAnsi="仿宋" w:eastAsia="仿宋" w:cs="仿宋"/>
                <w:sz w:val="18"/>
                <w:szCs w:val="18"/>
              </w:rPr>
              <w:t xml:space="preserve"> </w:t>
            </w:r>
            <w:r>
              <w:rPr>
                <w:rFonts w:ascii="仿宋" w:hAnsi="仿宋" w:eastAsia="仿宋" w:cs="仿宋"/>
                <w:spacing w:val="16"/>
                <w:sz w:val="18"/>
                <w:szCs w:val="18"/>
              </w:rPr>
              <w:t>第三十三条</w:t>
            </w:r>
            <w:r>
              <w:rPr>
                <w:rFonts w:ascii="仿宋" w:hAnsi="仿宋" w:eastAsia="仿宋" w:cs="仿宋"/>
                <w:spacing w:val="28"/>
                <w:sz w:val="18"/>
                <w:szCs w:val="18"/>
              </w:rPr>
              <w:t xml:space="preserve">  </w:t>
            </w:r>
            <w:r>
              <w:rPr>
                <w:rFonts w:ascii="仿宋" w:hAnsi="仿宋" w:eastAsia="仿宋" w:cs="仿宋"/>
                <w:spacing w:val="16"/>
                <w:sz w:val="18"/>
                <w:szCs w:val="18"/>
              </w:rPr>
              <w:t>房地产估价机构不得有下列行为：</w:t>
            </w:r>
          </w:p>
          <w:p>
            <w:pPr>
              <w:spacing w:before="26" w:line="226" w:lineRule="auto"/>
              <w:ind w:left="359"/>
              <w:rPr>
                <w:rFonts w:ascii="仿宋" w:hAnsi="仿宋" w:eastAsia="仿宋" w:cs="仿宋"/>
                <w:sz w:val="18"/>
                <w:szCs w:val="18"/>
              </w:rPr>
            </w:pPr>
            <w:r>
              <w:rPr>
                <w:rFonts w:ascii="仿宋" w:hAnsi="仿宋" w:eastAsia="仿宋" w:cs="仿宋"/>
                <w:spacing w:val="15"/>
                <w:sz w:val="18"/>
                <w:szCs w:val="18"/>
              </w:rPr>
              <w:t>（五）</w:t>
            </w:r>
            <w:r>
              <w:rPr>
                <w:rFonts w:ascii="仿宋" w:hAnsi="仿宋" w:eastAsia="仿宋" w:cs="仿宋"/>
                <w:spacing w:val="38"/>
                <w:sz w:val="18"/>
                <w:szCs w:val="18"/>
              </w:rPr>
              <w:t xml:space="preserve"> </w:t>
            </w:r>
            <w:r>
              <w:rPr>
                <w:rFonts w:ascii="仿宋" w:hAnsi="仿宋" w:eastAsia="仿宋" w:cs="仿宋"/>
                <w:spacing w:val="15"/>
                <w:sz w:val="18"/>
                <w:szCs w:val="18"/>
              </w:rPr>
              <w:t>出具有虚假记载、误导性陈述或者重大遗漏的估价报告。</w:t>
            </w:r>
          </w:p>
          <w:p>
            <w:pPr>
              <w:spacing w:before="2" w:line="210" w:lineRule="auto"/>
              <w:ind w:left="61" w:right="220" w:firstLine="416"/>
              <w:rPr>
                <w:rFonts w:ascii="仿宋" w:hAnsi="仿宋" w:eastAsia="仿宋" w:cs="仿宋"/>
                <w:sz w:val="18"/>
                <w:szCs w:val="18"/>
              </w:rPr>
            </w:pPr>
            <w:r>
              <w:rPr>
                <w:rFonts w:ascii="仿宋" w:hAnsi="仿宋" w:eastAsia="仿宋" w:cs="仿宋"/>
                <w:spacing w:val="19"/>
                <w:sz w:val="18"/>
                <w:szCs w:val="18"/>
              </w:rPr>
              <w:t>第五十三条  房地产估价机构有本办法第三十三条行为</w:t>
            </w:r>
            <w:r>
              <w:rPr>
                <w:rFonts w:ascii="仿宋" w:hAnsi="仿宋" w:eastAsia="仿宋" w:cs="仿宋"/>
                <w:spacing w:val="18"/>
                <w:sz w:val="18"/>
                <w:szCs w:val="18"/>
              </w:rPr>
              <w:t>之一的，</w:t>
            </w:r>
            <w:r>
              <w:rPr>
                <w:rFonts w:ascii="仿宋" w:hAnsi="仿宋" w:eastAsia="仿宋" w:cs="仿宋"/>
                <w:sz w:val="18"/>
                <w:szCs w:val="18"/>
              </w:rPr>
              <w:t xml:space="preserve"> </w:t>
            </w:r>
            <w:r>
              <w:rPr>
                <w:rFonts w:ascii="仿宋" w:hAnsi="仿宋" w:eastAsia="仿宋" w:cs="仿宋"/>
                <w:spacing w:val="19"/>
                <w:sz w:val="18"/>
                <w:szCs w:val="18"/>
              </w:rPr>
              <w:t>由县级以上地方人民政府房地产主管部门给予警告，责令限</w:t>
            </w:r>
            <w:r>
              <w:rPr>
                <w:rFonts w:ascii="仿宋" w:hAnsi="仿宋" w:eastAsia="仿宋" w:cs="仿宋"/>
                <w:spacing w:val="18"/>
                <w:sz w:val="18"/>
                <w:szCs w:val="18"/>
              </w:rPr>
              <w:t>期改正</w:t>
            </w:r>
            <w:r>
              <w:rPr>
                <w:rFonts w:ascii="仿宋" w:hAnsi="仿宋" w:eastAsia="仿宋" w:cs="仿宋"/>
                <w:spacing w:val="-53"/>
                <w:sz w:val="18"/>
                <w:szCs w:val="18"/>
              </w:rPr>
              <w:t xml:space="preserve"> </w:t>
            </w:r>
            <w:r>
              <w:rPr>
                <w:rFonts w:ascii="仿宋" w:hAnsi="仿宋" w:eastAsia="仿宋" w:cs="仿宋"/>
                <w:spacing w:val="18"/>
                <w:sz w:val="18"/>
                <w:szCs w:val="18"/>
              </w:rPr>
              <w:t>，</w:t>
            </w:r>
            <w:r>
              <w:rPr>
                <w:rFonts w:ascii="仿宋" w:hAnsi="仿宋" w:eastAsia="仿宋" w:cs="仿宋"/>
                <w:sz w:val="18"/>
                <w:szCs w:val="18"/>
              </w:rPr>
              <w:t xml:space="preserve"> </w:t>
            </w:r>
            <w:r>
              <w:rPr>
                <w:rFonts w:ascii="仿宋" w:hAnsi="仿宋" w:eastAsia="仿宋" w:cs="仿宋"/>
                <w:spacing w:val="18"/>
                <w:sz w:val="18"/>
                <w:szCs w:val="18"/>
              </w:rPr>
              <w:t>并处1万元以上3万元以下的罚款  给当事人造</w:t>
            </w:r>
            <w:r>
              <w:rPr>
                <w:rFonts w:ascii="仿宋" w:hAnsi="仿宋" w:eastAsia="仿宋" w:cs="仿宋"/>
                <w:spacing w:val="17"/>
                <w:sz w:val="18"/>
                <w:szCs w:val="18"/>
              </w:rPr>
              <w:t>成损失的</w:t>
            </w:r>
            <w:r>
              <w:rPr>
                <w:rFonts w:ascii="仿宋" w:hAnsi="仿宋" w:eastAsia="仿宋" w:cs="仿宋"/>
                <w:spacing w:val="27"/>
                <w:sz w:val="18"/>
                <w:szCs w:val="18"/>
              </w:rPr>
              <w:t xml:space="preserve">  </w:t>
            </w:r>
            <w:r>
              <w:rPr>
                <w:rFonts w:ascii="仿宋" w:hAnsi="仿宋" w:eastAsia="仿宋" w:cs="仿宋"/>
                <w:spacing w:val="17"/>
                <w:sz w:val="18"/>
                <w:szCs w:val="18"/>
              </w:rPr>
              <w:t>依法承担赔</w:t>
            </w:r>
          </w:p>
        </w:tc>
        <w:tc>
          <w:tcPr>
            <w:tcW w:w="1433"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7"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59" w:line="190" w:lineRule="auto"/>
              <w:ind w:left="195"/>
            </w:pPr>
            <w:r>
              <w:rPr>
                <w:spacing w:val="1"/>
              </w:rPr>
              <w:t>374</w:t>
            </w:r>
          </w:p>
        </w:tc>
        <w:tc>
          <w:tcPr>
            <w:tcW w:w="1087" w:type="dxa"/>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0202073000</w:t>
            </w:r>
          </w:p>
        </w:tc>
        <w:tc>
          <w:tcPr>
            <w:tcW w:w="1087"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58" w:line="231" w:lineRule="auto"/>
              <w:ind w:left="44"/>
            </w:pPr>
            <w:r>
              <w:rPr>
                <w:spacing w:val="11"/>
              </w:rPr>
              <w:t>行政处罚</w:t>
            </w:r>
          </w:p>
        </w:tc>
        <w:tc>
          <w:tcPr>
            <w:tcW w:w="2714" w:type="dxa"/>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59" w:line="238" w:lineRule="auto"/>
              <w:ind w:left="466" w:right="60" w:hanging="399"/>
              <w:rPr>
                <w:rFonts w:ascii="仿宋" w:hAnsi="仿宋" w:eastAsia="仿宋" w:cs="仿宋"/>
                <w:sz w:val="18"/>
                <w:szCs w:val="18"/>
              </w:rPr>
            </w:pPr>
            <w:r>
              <w:rPr>
                <w:rFonts w:ascii="仿宋" w:hAnsi="仿宋" w:eastAsia="仿宋" w:cs="仿宋"/>
                <w:spacing w:val="18"/>
                <w:sz w:val="18"/>
                <w:szCs w:val="18"/>
              </w:rPr>
              <w:t>对房地产估价师出具有重大差</w:t>
            </w:r>
            <w:r>
              <w:rPr>
                <w:rFonts w:ascii="仿宋" w:hAnsi="仿宋" w:eastAsia="仿宋" w:cs="仿宋"/>
                <w:sz w:val="18"/>
                <w:szCs w:val="18"/>
              </w:rPr>
              <w:t xml:space="preserve"> </w:t>
            </w:r>
            <w:r>
              <w:rPr>
                <w:rFonts w:ascii="仿宋" w:hAnsi="仿宋" w:eastAsia="仿宋" w:cs="仿宋"/>
                <w:spacing w:val="17"/>
                <w:sz w:val="18"/>
                <w:szCs w:val="18"/>
              </w:rPr>
              <w:t>错的评估报告的处罚</w:t>
            </w:r>
          </w:p>
        </w:tc>
        <w:tc>
          <w:tcPr>
            <w:tcW w:w="881" w:type="dxa"/>
            <w:vAlign w:val="top"/>
          </w:tcPr>
          <w:p>
            <w:pPr>
              <w:rPr>
                <w:rFonts w:ascii="Arial"/>
                <w:sz w:val="21"/>
              </w:rPr>
            </w:pPr>
          </w:p>
        </w:tc>
        <w:tc>
          <w:tcPr>
            <w:tcW w:w="6297" w:type="dxa"/>
            <w:vAlign w:val="top"/>
          </w:tcPr>
          <w:p>
            <w:pPr>
              <w:spacing w:line="209" w:lineRule="auto"/>
              <w:ind w:left="2896"/>
              <w:rPr>
                <w:rFonts w:ascii="仿宋" w:hAnsi="仿宋" w:eastAsia="仿宋" w:cs="仿宋"/>
                <w:sz w:val="6"/>
                <w:szCs w:val="6"/>
              </w:rPr>
            </w:pPr>
            <w:r>
              <w:pict>
                <v:shape id="_x0000_s1129" o:spid="_x0000_s1129" o:spt="202" type="#_x0000_t202" style="position:absolute;left:0pt;margin-left:1pt;margin-top:0.65pt;height:210.4pt;width:309.05pt;z-index:251765760;mso-width-relative:page;mso-height-relative:page;" filled="f" stroked="f" coordsize="21600,21600">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8"/>
                            <w:sz w:val="18"/>
                            <w:szCs w:val="18"/>
                          </w:rPr>
                          <w:t>【行政法规】</w:t>
                        </w:r>
                        <w:r>
                          <w:rPr>
                            <w:rFonts w:ascii="仿宋" w:hAnsi="仿宋" w:eastAsia="仿宋" w:cs="仿宋"/>
                            <w:spacing w:val="-37"/>
                            <w:sz w:val="18"/>
                            <w:szCs w:val="18"/>
                          </w:rPr>
                          <w:t xml:space="preserve"> </w:t>
                        </w:r>
                        <w:r>
                          <w:rPr>
                            <w:rFonts w:ascii="仿宋" w:hAnsi="仿宋" w:eastAsia="仿宋" w:cs="仿宋"/>
                            <w:spacing w:val="18"/>
                            <w:sz w:val="18"/>
                            <w:szCs w:val="18"/>
                          </w:rPr>
                          <w:t>《国有土地上房屋征收与补偿条例》</w:t>
                        </w:r>
                        <w:r>
                          <w:rPr>
                            <w:rFonts w:ascii="仿宋" w:hAnsi="仿宋" w:eastAsia="仿宋" w:cs="仿宋"/>
                            <w:spacing w:val="-54"/>
                            <w:sz w:val="18"/>
                            <w:szCs w:val="18"/>
                          </w:rPr>
                          <w:t xml:space="preserve"> </w:t>
                        </w:r>
                        <w:r>
                          <w:rPr>
                            <w:rFonts w:ascii="仿宋" w:hAnsi="仿宋" w:eastAsia="仿宋" w:cs="仿宋"/>
                            <w:spacing w:val="18"/>
                            <w:sz w:val="18"/>
                            <w:szCs w:val="18"/>
                          </w:rPr>
                          <w:t>（国务院令第</w:t>
                        </w:r>
                      </w:p>
                      <w:p>
                        <w:pPr>
                          <w:spacing w:before="21" w:line="234" w:lineRule="auto"/>
                          <w:ind w:left="41"/>
                          <w:rPr>
                            <w:rFonts w:ascii="仿宋" w:hAnsi="仿宋" w:eastAsia="仿宋" w:cs="仿宋"/>
                            <w:sz w:val="18"/>
                            <w:szCs w:val="18"/>
                          </w:rPr>
                        </w:pPr>
                        <w:r>
                          <w:rPr>
                            <w:rFonts w:ascii="仿宋" w:hAnsi="仿宋" w:eastAsia="仿宋" w:cs="仿宋"/>
                            <w:spacing w:val="4"/>
                            <w:sz w:val="18"/>
                            <w:szCs w:val="18"/>
                          </w:rPr>
                          <w:t>590号）</w:t>
                        </w:r>
                      </w:p>
                      <w:p>
                        <w:pPr>
                          <w:spacing w:before="21" w:line="237" w:lineRule="auto"/>
                          <w:ind w:left="38" w:right="120" w:firstLine="418"/>
                          <w:rPr>
                            <w:rFonts w:ascii="仿宋" w:hAnsi="仿宋" w:eastAsia="仿宋" w:cs="仿宋"/>
                            <w:sz w:val="18"/>
                            <w:szCs w:val="18"/>
                          </w:rPr>
                        </w:pPr>
                        <w:r>
                          <w:rPr>
                            <w:rFonts w:ascii="仿宋" w:hAnsi="仿宋" w:eastAsia="仿宋" w:cs="仿宋"/>
                            <w:spacing w:val="17"/>
                            <w:sz w:val="18"/>
                            <w:szCs w:val="18"/>
                          </w:rPr>
                          <w:t>第十七条第二款  房地产价格评估机构应当独</w:t>
                        </w:r>
                        <w:r>
                          <w:rPr>
                            <w:rFonts w:ascii="仿宋" w:hAnsi="仿宋" w:eastAsia="仿宋" w:cs="仿宋"/>
                            <w:spacing w:val="16"/>
                            <w:sz w:val="18"/>
                            <w:szCs w:val="18"/>
                          </w:rPr>
                          <w:t>立</w:t>
                        </w:r>
                        <w:r>
                          <w:rPr>
                            <w:rFonts w:ascii="仿宋" w:hAnsi="仿宋" w:eastAsia="仿宋" w:cs="仿宋"/>
                            <w:spacing w:val="-52"/>
                            <w:sz w:val="18"/>
                            <w:szCs w:val="18"/>
                          </w:rPr>
                          <w:t xml:space="preserve"> </w:t>
                        </w:r>
                        <w:r>
                          <w:rPr>
                            <w:rFonts w:ascii="仿宋" w:hAnsi="仿宋" w:eastAsia="仿宋" w:cs="仿宋"/>
                            <w:spacing w:val="16"/>
                            <w:sz w:val="18"/>
                            <w:szCs w:val="18"/>
                          </w:rPr>
                          <w:t>、客观</w:t>
                        </w:r>
                        <w:r>
                          <w:rPr>
                            <w:rFonts w:ascii="仿宋" w:hAnsi="仿宋" w:eastAsia="仿宋" w:cs="仿宋"/>
                            <w:spacing w:val="-52"/>
                            <w:sz w:val="18"/>
                            <w:szCs w:val="18"/>
                          </w:rPr>
                          <w:t xml:space="preserve"> </w:t>
                        </w:r>
                        <w:r>
                          <w:rPr>
                            <w:rFonts w:ascii="仿宋" w:hAnsi="仿宋" w:eastAsia="仿宋" w:cs="仿宋"/>
                            <w:spacing w:val="16"/>
                            <w:sz w:val="18"/>
                            <w:szCs w:val="18"/>
                          </w:rPr>
                          <w:t>、公正地</w:t>
                        </w:r>
                        <w:r>
                          <w:rPr>
                            <w:rFonts w:ascii="仿宋" w:hAnsi="仿宋" w:eastAsia="仿宋" w:cs="仿宋"/>
                            <w:sz w:val="18"/>
                            <w:szCs w:val="18"/>
                          </w:rPr>
                          <w:t xml:space="preserve"> </w:t>
                        </w:r>
                        <w:r>
                          <w:rPr>
                            <w:rFonts w:ascii="仿宋" w:hAnsi="仿宋" w:eastAsia="仿宋" w:cs="仿宋"/>
                            <w:spacing w:val="18"/>
                            <w:sz w:val="18"/>
                            <w:szCs w:val="18"/>
                          </w:rPr>
                          <w:t>开展房屋征收评估工作，任何单位和个人不得干预。</w:t>
                        </w:r>
                      </w:p>
                      <w:p>
                        <w:pPr>
                          <w:spacing w:before="29" w:line="237" w:lineRule="auto"/>
                          <w:ind w:left="36" w:right="123" w:firstLine="420"/>
                          <w:rPr>
                            <w:rFonts w:ascii="仿宋" w:hAnsi="仿宋" w:eastAsia="仿宋" w:cs="仿宋"/>
                            <w:sz w:val="18"/>
                            <w:szCs w:val="18"/>
                          </w:rPr>
                        </w:pPr>
                        <w:r>
                          <w:rPr>
                            <w:rFonts w:ascii="仿宋" w:hAnsi="仿宋" w:eastAsia="仿宋" w:cs="仿宋"/>
                            <w:spacing w:val="19"/>
                            <w:sz w:val="18"/>
                            <w:szCs w:val="18"/>
                          </w:rPr>
                          <w:t>第三十四条  房地产价格评估机构或者房地产估价师出具虚假或</w:t>
                        </w:r>
                        <w:r>
                          <w:rPr>
                            <w:rFonts w:ascii="仿宋" w:hAnsi="仿宋" w:eastAsia="仿宋" w:cs="仿宋"/>
                            <w:spacing w:val="8"/>
                            <w:sz w:val="18"/>
                            <w:szCs w:val="18"/>
                          </w:rPr>
                          <w:t xml:space="preserve"> </w:t>
                        </w:r>
                        <w:r>
                          <w:rPr>
                            <w:rFonts w:ascii="仿宋" w:hAnsi="仿宋" w:eastAsia="仿宋" w:cs="仿宋"/>
                            <w:spacing w:val="16"/>
                            <w:sz w:val="18"/>
                            <w:szCs w:val="18"/>
                          </w:rPr>
                          <w:t>者有重大差错的评估报告的， 由发证机关责令限期改正，给予警告，</w:t>
                        </w:r>
                      </w:p>
                      <w:p>
                        <w:pPr>
                          <w:spacing w:before="36" w:line="245" w:lineRule="auto"/>
                          <w:ind w:left="31" w:right="20" w:firstLine="6"/>
                          <w:rPr>
                            <w:rFonts w:ascii="仿宋" w:hAnsi="仿宋" w:eastAsia="仿宋" w:cs="仿宋"/>
                            <w:sz w:val="18"/>
                            <w:szCs w:val="18"/>
                          </w:rPr>
                        </w:pPr>
                        <w:r>
                          <w:rPr>
                            <w:rFonts w:ascii="仿宋" w:hAnsi="仿宋" w:eastAsia="仿宋" w:cs="仿宋"/>
                            <w:spacing w:val="20"/>
                            <w:sz w:val="18"/>
                            <w:szCs w:val="18"/>
                          </w:rPr>
                          <w:t>对房地产价格评估机构并处5万元以上20万元以下罚</w:t>
                        </w:r>
                        <w:r>
                          <w:rPr>
                            <w:rFonts w:ascii="仿宋" w:hAnsi="仿宋" w:eastAsia="仿宋" w:cs="仿宋"/>
                            <w:spacing w:val="19"/>
                            <w:sz w:val="18"/>
                            <w:szCs w:val="18"/>
                          </w:rPr>
                          <w:t>款，对房地产估价</w:t>
                        </w:r>
                        <w:r>
                          <w:rPr>
                            <w:rFonts w:ascii="仿宋" w:hAnsi="仿宋" w:eastAsia="仿宋" w:cs="仿宋"/>
                            <w:sz w:val="18"/>
                            <w:szCs w:val="18"/>
                          </w:rPr>
                          <w:t xml:space="preserve"> </w:t>
                        </w:r>
                        <w:r>
                          <w:rPr>
                            <w:rFonts w:ascii="仿宋" w:hAnsi="仿宋" w:eastAsia="仿宋" w:cs="仿宋"/>
                            <w:spacing w:val="16"/>
                            <w:sz w:val="18"/>
                            <w:szCs w:val="18"/>
                          </w:rPr>
                          <w:t>师并处1万元以上3万元以下罚款，并记入信</w:t>
                        </w:r>
                        <w:r>
                          <w:rPr>
                            <w:rFonts w:ascii="仿宋" w:hAnsi="仿宋" w:eastAsia="仿宋" w:cs="仿宋"/>
                            <w:spacing w:val="15"/>
                            <w:sz w:val="18"/>
                            <w:szCs w:val="18"/>
                          </w:rPr>
                          <w:t>用档案</w:t>
                        </w:r>
                        <w:r>
                          <w:rPr>
                            <w:rFonts w:ascii="仿宋" w:hAnsi="仿宋" w:eastAsia="仿宋" w:cs="仿宋"/>
                            <w:spacing w:val="-53"/>
                            <w:sz w:val="18"/>
                            <w:szCs w:val="18"/>
                          </w:rPr>
                          <w:t xml:space="preserve"> </w:t>
                        </w:r>
                        <w:r>
                          <w:rPr>
                            <w:rFonts w:ascii="仿宋" w:hAnsi="仿宋" w:eastAsia="仿宋" w:cs="仿宋"/>
                            <w:spacing w:val="15"/>
                            <w:sz w:val="18"/>
                            <w:szCs w:val="18"/>
                          </w:rPr>
                          <w:t>；情节严重的， 吊</w:t>
                        </w:r>
                        <w:r>
                          <w:rPr>
                            <w:rFonts w:ascii="仿宋" w:hAnsi="仿宋" w:eastAsia="仿宋" w:cs="仿宋"/>
                            <w:sz w:val="18"/>
                            <w:szCs w:val="18"/>
                          </w:rPr>
                          <w:t xml:space="preserve">  </w:t>
                        </w:r>
                        <w:r>
                          <w:rPr>
                            <w:rFonts w:ascii="仿宋" w:hAnsi="仿宋" w:eastAsia="仿宋" w:cs="仿宋"/>
                            <w:spacing w:val="16"/>
                            <w:sz w:val="18"/>
                            <w:szCs w:val="18"/>
                          </w:rPr>
                          <w:t>销资质证书</w:t>
                        </w:r>
                        <w:r>
                          <w:rPr>
                            <w:rFonts w:ascii="仿宋" w:hAnsi="仿宋" w:eastAsia="仿宋" w:cs="仿宋"/>
                            <w:spacing w:val="-51"/>
                            <w:sz w:val="18"/>
                            <w:szCs w:val="18"/>
                          </w:rPr>
                          <w:t xml:space="preserve"> </w:t>
                        </w:r>
                        <w:r>
                          <w:rPr>
                            <w:rFonts w:ascii="仿宋" w:hAnsi="仿宋" w:eastAsia="仿宋" w:cs="仿宋"/>
                            <w:spacing w:val="16"/>
                            <w:sz w:val="18"/>
                            <w:szCs w:val="18"/>
                          </w:rPr>
                          <w:t>、</w:t>
                        </w:r>
                        <w:r>
                          <w:rPr>
                            <w:rFonts w:ascii="仿宋" w:hAnsi="仿宋" w:eastAsia="仿宋" w:cs="仿宋"/>
                            <w:spacing w:val="-54"/>
                            <w:sz w:val="18"/>
                            <w:szCs w:val="18"/>
                          </w:rPr>
                          <w:t xml:space="preserve"> </w:t>
                        </w:r>
                        <w:r>
                          <w:rPr>
                            <w:rFonts w:ascii="仿宋" w:hAnsi="仿宋" w:eastAsia="仿宋" w:cs="仿宋"/>
                            <w:spacing w:val="16"/>
                            <w:sz w:val="18"/>
                            <w:szCs w:val="18"/>
                          </w:rPr>
                          <w:t>注册证书</w:t>
                        </w:r>
                        <w:r>
                          <w:rPr>
                            <w:rFonts w:ascii="仿宋" w:hAnsi="仿宋" w:eastAsia="仿宋" w:cs="仿宋"/>
                            <w:spacing w:val="-50"/>
                            <w:sz w:val="18"/>
                            <w:szCs w:val="18"/>
                          </w:rPr>
                          <w:t xml:space="preserve"> </w:t>
                        </w:r>
                        <w:r>
                          <w:rPr>
                            <w:rFonts w:ascii="仿宋" w:hAnsi="仿宋" w:eastAsia="仿宋" w:cs="仿宋"/>
                            <w:spacing w:val="16"/>
                            <w:sz w:val="18"/>
                            <w:szCs w:val="18"/>
                          </w:rPr>
                          <w:t>；造成损失的</w:t>
                        </w:r>
                        <w:r>
                          <w:rPr>
                            <w:rFonts w:ascii="仿宋" w:hAnsi="仿宋" w:eastAsia="仿宋" w:cs="仿宋"/>
                            <w:spacing w:val="-50"/>
                            <w:sz w:val="18"/>
                            <w:szCs w:val="18"/>
                          </w:rPr>
                          <w:t xml:space="preserve"> </w:t>
                        </w:r>
                        <w:r>
                          <w:rPr>
                            <w:rFonts w:ascii="仿宋" w:hAnsi="仿宋" w:eastAsia="仿宋" w:cs="仿宋"/>
                            <w:spacing w:val="16"/>
                            <w:sz w:val="18"/>
                            <w:szCs w:val="18"/>
                          </w:rPr>
                          <w:t>，依法承</w:t>
                        </w:r>
                        <w:r>
                          <w:rPr>
                            <w:rFonts w:ascii="仿宋" w:hAnsi="仿宋" w:eastAsia="仿宋" w:cs="仿宋"/>
                            <w:spacing w:val="15"/>
                            <w:sz w:val="18"/>
                            <w:szCs w:val="18"/>
                          </w:rPr>
                          <w:t>担赔偿责任；构成犯罪</w:t>
                        </w:r>
                        <w:r>
                          <w:rPr>
                            <w:rFonts w:ascii="仿宋" w:hAnsi="仿宋" w:eastAsia="仿宋" w:cs="仿宋"/>
                            <w:sz w:val="18"/>
                            <w:szCs w:val="18"/>
                          </w:rPr>
                          <w:t xml:space="preserve">  </w:t>
                        </w:r>
                        <w:r>
                          <w:rPr>
                            <w:rFonts w:ascii="仿宋" w:hAnsi="仿宋" w:eastAsia="仿宋" w:cs="仿宋"/>
                            <w:spacing w:val="15"/>
                            <w:sz w:val="18"/>
                            <w:szCs w:val="18"/>
                          </w:rPr>
                          <w:t>的，依法追究刑事责任。</w:t>
                        </w:r>
                      </w:p>
                      <w:p>
                        <w:pPr>
                          <w:spacing w:before="17" w:line="231" w:lineRule="auto"/>
                          <w:ind w:left="38"/>
                          <w:rPr>
                            <w:rFonts w:ascii="仿宋" w:hAnsi="仿宋" w:eastAsia="仿宋" w:cs="仿宋"/>
                            <w:sz w:val="18"/>
                            <w:szCs w:val="18"/>
                          </w:rPr>
                        </w:pPr>
                        <w:r>
                          <w:rPr>
                            <w:rFonts w:ascii="仿宋" w:hAnsi="仿宋" w:eastAsia="仿宋" w:cs="仿宋"/>
                            <w:spacing w:val="16"/>
                            <w:sz w:val="18"/>
                            <w:szCs w:val="18"/>
                          </w:rPr>
                          <w:t>规章《注册房地产估价师管理办法》</w:t>
                        </w:r>
                        <w:r>
                          <w:rPr>
                            <w:rFonts w:ascii="仿宋" w:hAnsi="仿宋" w:eastAsia="仿宋" w:cs="仿宋"/>
                            <w:spacing w:val="-38"/>
                            <w:sz w:val="18"/>
                            <w:szCs w:val="18"/>
                          </w:rPr>
                          <w:t xml:space="preserve"> </w:t>
                        </w:r>
                        <w:r>
                          <w:rPr>
                            <w:rFonts w:ascii="仿宋" w:hAnsi="仿宋" w:eastAsia="仿宋" w:cs="仿宋"/>
                            <w:spacing w:val="16"/>
                            <w:sz w:val="18"/>
                            <w:szCs w:val="18"/>
                          </w:rPr>
                          <w:t>（建设部令第151号）</w:t>
                        </w:r>
                      </w:p>
                      <w:p>
                        <w:pPr>
                          <w:spacing w:before="22" w:line="231" w:lineRule="auto"/>
                          <w:ind w:left="457"/>
                          <w:rPr>
                            <w:rFonts w:ascii="仿宋" w:hAnsi="仿宋" w:eastAsia="仿宋" w:cs="仿宋"/>
                            <w:sz w:val="18"/>
                            <w:szCs w:val="18"/>
                          </w:rPr>
                        </w:pPr>
                        <w:r>
                          <w:rPr>
                            <w:rFonts w:ascii="仿宋" w:hAnsi="仿宋" w:eastAsia="仿宋" w:cs="仿宋"/>
                            <w:spacing w:val="16"/>
                            <w:sz w:val="18"/>
                            <w:szCs w:val="18"/>
                          </w:rPr>
                          <w:t>第二十六条</w:t>
                        </w:r>
                        <w:r>
                          <w:rPr>
                            <w:rFonts w:ascii="仿宋" w:hAnsi="仿宋" w:eastAsia="仿宋" w:cs="仿宋"/>
                            <w:spacing w:val="31"/>
                            <w:sz w:val="18"/>
                            <w:szCs w:val="18"/>
                          </w:rPr>
                          <w:t xml:space="preserve">  </w:t>
                        </w:r>
                        <w:r>
                          <w:rPr>
                            <w:rFonts w:ascii="仿宋" w:hAnsi="仿宋" w:eastAsia="仿宋" w:cs="仿宋"/>
                            <w:spacing w:val="16"/>
                            <w:sz w:val="18"/>
                            <w:szCs w:val="18"/>
                          </w:rPr>
                          <w:t>注册房地产估价师不得有下列行为：</w:t>
                        </w:r>
                      </w:p>
                      <w:p>
                        <w:pPr>
                          <w:spacing w:before="22" w:line="231" w:lineRule="auto"/>
                          <w:ind w:left="338"/>
                          <w:rPr>
                            <w:rFonts w:ascii="仿宋" w:hAnsi="仿宋" w:eastAsia="仿宋" w:cs="仿宋"/>
                            <w:sz w:val="18"/>
                            <w:szCs w:val="18"/>
                          </w:rPr>
                        </w:pPr>
                        <w:r>
                          <w:rPr>
                            <w:rFonts w:ascii="仿宋" w:hAnsi="仿宋" w:eastAsia="仿宋" w:cs="仿宋"/>
                            <w:spacing w:val="17"/>
                            <w:sz w:val="18"/>
                            <w:szCs w:val="18"/>
                          </w:rPr>
                          <w:t>（四）</w:t>
                        </w:r>
                        <w:r>
                          <w:rPr>
                            <w:rFonts w:ascii="仿宋" w:hAnsi="仿宋" w:eastAsia="仿宋" w:cs="仿宋"/>
                            <w:spacing w:val="-30"/>
                            <w:sz w:val="18"/>
                            <w:szCs w:val="18"/>
                          </w:rPr>
                          <w:t xml:space="preserve"> </w:t>
                        </w:r>
                        <w:r>
                          <w:rPr>
                            <w:rFonts w:ascii="仿宋" w:hAnsi="仿宋" w:eastAsia="仿宋" w:cs="仿宋"/>
                            <w:spacing w:val="17"/>
                            <w:sz w:val="18"/>
                            <w:szCs w:val="18"/>
                          </w:rPr>
                          <w:t>签署有虚假记载、误导性陈述或者重大遗漏的估价报告。</w:t>
                        </w:r>
                      </w:p>
                      <w:p>
                        <w:pPr>
                          <w:spacing w:before="33" w:line="245" w:lineRule="auto"/>
                          <w:ind w:left="47" w:right="29" w:firstLine="309"/>
                          <w:rPr>
                            <w:rFonts w:ascii="仿宋" w:hAnsi="仿宋" w:eastAsia="仿宋" w:cs="仿宋"/>
                            <w:sz w:val="18"/>
                            <w:szCs w:val="18"/>
                          </w:rPr>
                        </w:pPr>
                        <w:r>
                          <w:rPr>
                            <w:rFonts w:ascii="仿宋" w:hAnsi="仿宋" w:eastAsia="仿宋" w:cs="仿宋"/>
                            <w:spacing w:val="19"/>
                            <w:sz w:val="18"/>
                            <w:szCs w:val="18"/>
                          </w:rPr>
                          <w:t>第三十八条  注册房地产估价师有本办法第二十六条行为之一的，</w:t>
                        </w:r>
                        <w:r>
                          <w:rPr>
                            <w:rFonts w:ascii="仿宋" w:hAnsi="仿宋" w:eastAsia="仿宋" w:cs="仿宋"/>
                            <w:spacing w:val="3"/>
                            <w:sz w:val="18"/>
                            <w:szCs w:val="18"/>
                          </w:rPr>
                          <w:t xml:space="preserve"> </w:t>
                        </w:r>
                        <w:r>
                          <w:rPr>
                            <w:rFonts w:ascii="仿宋" w:hAnsi="仿宋" w:eastAsia="仿宋" w:cs="仿宋"/>
                            <w:spacing w:val="18"/>
                            <w:sz w:val="18"/>
                            <w:szCs w:val="18"/>
                          </w:rPr>
                          <w:t>由县级以上地方人民政府建设（房地产）</w:t>
                        </w:r>
                        <w:r>
                          <w:rPr>
                            <w:rFonts w:ascii="仿宋" w:hAnsi="仿宋" w:eastAsia="仿宋" w:cs="仿宋"/>
                            <w:spacing w:val="-31"/>
                            <w:sz w:val="18"/>
                            <w:szCs w:val="18"/>
                          </w:rPr>
                          <w:t xml:space="preserve"> </w:t>
                        </w:r>
                        <w:r>
                          <w:rPr>
                            <w:rFonts w:ascii="仿宋" w:hAnsi="仿宋" w:eastAsia="仿宋" w:cs="仿宋"/>
                            <w:spacing w:val="18"/>
                            <w:sz w:val="18"/>
                            <w:szCs w:val="18"/>
                          </w:rPr>
                          <w:t>主管部门给予警告，责令其</w:t>
                        </w:r>
                        <w:r>
                          <w:rPr>
                            <w:rFonts w:ascii="仿宋" w:hAnsi="仿宋" w:eastAsia="仿宋" w:cs="仿宋"/>
                            <w:sz w:val="18"/>
                            <w:szCs w:val="18"/>
                          </w:rPr>
                          <w:t xml:space="preserve">  </w:t>
                        </w:r>
                        <w:r>
                          <w:rPr>
                            <w:rFonts w:ascii="仿宋" w:hAnsi="仿宋" w:eastAsia="仿宋" w:cs="仿宋"/>
                            <w:spacing w:val="18"/>
                            <w:sz w:val="18"/>
                            <w:szCs w:val="18"/>
                          </w:rPr>
                          <w:t>改正，没有违法所得的，处以1万元以下罚款，有违法所得的</w:t>
                        </w:r>
                        <w:r>
                          <w:rPr>
                            <w:rFonts w:ascii="仿宋" w:hAnsi="仿宋" w:eastAsia="仿宋" w:cs="仿宋"/>
                            <w:spacing w:val="-35"/>
                            <w:sz w:val="18"/>
                            <w:szCs w:val="18"/>
                          </w:rPr>
                          <w:t xml:space="preserve"> </w:t>
                        </w:r>
                        <w:r>
                          <w:rPr>
                            <w:rFonts w:ascii="仿宋" w:hAnsi="仿宋" w:eastAsia="仿宋" w:cs="仿宋"/>
                            <w:spacing w:val="18"/>
                            <w:sz w:val="18"/>
                            <w:szCs w:val="18"/>
                          </w:rPr>
                          <w:t>，处以违</w:t>
                        </w:r>
                        <w:r>
                          <w:rPr>
                            <w:rFonts w:ascii="仿宋" w:hAnsi="仿宋" w:eastAsia="仿宋" w:cs="仿宋"/>
                            <w:sz w:val="18"/>
                            <w:szCs w:val="18"/>
                          </w:rPr>
                          <w:t xml:space="preserve"> </w:t>
                        </w:r>
                        <w:r>
                          <w:rPr>
                            <w:rFonts w:ascii="仿宋" w:hAnsi="仿宋" w:eastAsia="仿宋" w:cs="仿宋"/>
                            <w:spacing w:val="18"/>
                            <w:sz w:val="18"/>
                            <w:szCs w:val="18"/>
                          </w:rPr>
                          <w:t xml:space="preserve">法所得3倍以下且不超过3万元的罚款  </w:t>
                        </w:r>
                        <w:r>
                          <w:rPr>
                            <w:rFonts w:ascii="仿宋" w:hAnsi="仿宋" w:eastAsia="仿宋" w:cs="仿宋"/>
                            <w:spacing w:val="17"/>
                            <w:sz w:val="18"/>
                            <w:szCs w:val="18"/>
                          </w:rPr>
                          <w:t>造成损失的</w:t>
                        </w:r>
                        <w:r>
                          <w:rPr>
                            <w:rFonts w:ascii="仿宋" w:hAnsi="仿宋" w:eastAsia="仿宋" w:cs="仿宋"/>
                            <w:spacing w:val="26"/>
                            <w:w w:val="101"/>
                            <w:sz w:val="18"/>
                            <w:szCs w:val="18"/>
                          </w:rPr>
                          <w:t xml:space="preserve">  </w:t>
                        </w:r>
                        <w:r>
                          <w:rPr>
                            <w:rFonts w:ascii="仿宋" w:hAnsi="仿宋" w:eastAsia="仿宋" w:cs="仿宋"/>
                            <w:spacing w:val="17"/>
                            <w:sz w:val="18"/>
                            <w:szCs w:val="18"/>
                          </w:rPr>
                          <w:t>依法承担赔偿责</w:t>
                        </w:r>
                      </w:p>
                    </w:txbxContent>
                  </v:textbox>
                </v:shape>
              </w:pict>
            </w:r>
            <w:r>
              <w:rPr>
                <w:rFonts w:ascii="仿宋" w:hAnsi="仿宋" w:eastAsia="仿宋" w:cs="仿宋"/>
                <w:spacing w:val="9"/>
                <w:w w:val="103"/>
                <w:sz w:val="6"/>
                <w:szCs w:val="6"/>
              </w:rPr>
              <w:t>;</w:t>
            </w:r>
          </w:p>
        </w:tc>
        <w:tc>
          <w:tcPr>
            <w:tcW w:w="1433"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171" w:hRule="atLeast"/>
        </w:trPr>
        <w:tc>
          <w:tcPr>
            <w:tcW w:w="652"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9" w:line="190" w:lineRule="auto"/>
              <w:ind w:left="195"/>
            </w:pPr>
            <w:r>
              <w:rPr>
                <w:spacing w:val="1"/>
              </w:rPr>
              <w:t>375</w:t>
            </w:r>
          </w:p>
        </w:tc>
        <w:tc>
          <w:tcPr>
            <w:tcW w:w="1087"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0202074000</w:t>
            </w:r>
          </w:p>
        </w:tc>
        <w:tc>
          <w:tcPr>
            <w:tcW w:w="1087" w:type="dxa"/>
            <w:vAlign w:val="top"/>
          </w:tcPr>
          <w:p>
            <w:pPr>
              <w:spacing w:line="318" w:lineRule="auto"/>
              <w:rPr>
                <w:rFonts w:ascii="Arial"/>
                <w:sz w:val="21"/>
              </w:rPr>
            </w:pPr>
          </w:p>
          <w:p>
            <w:pPr>
              <w:spacing w:line="318" w:lineRule="auto"/>
              <w:rPr>
                <w:rFonts w:ascii="Arial"/>
                <w:sz w:val="21"/>
              </w:rPr>
            </w:pPr>
          </w:p>
          <w:p>
            <w:pPr>
              <w:spacing w:line="319" w:lineRule="auto"/>
              <w:rPr>
                <w:rFonts w:ascii="Arial"/>
                <w:sz w:val="21"/>
              </w:rPr>
            </w:pPr>
          </w:p>
          <w:p>
            <w:pPr>
              <w:pStyle w:val="6"/>
              <w:spacing w:before="58" w:line="231" w:lineRule="auto"/>
              <w:ind w:left="44"/>
            </w:pPr>
            <w:r>
              <w:rPr>
                <w:spacing w:val="11"/>
              </w:rPr>
              <w:t>行政处罚</w:t>
            </w:r>
          </w:p>
        </w:tc>
        <w:tc>
          <w:tcPr>
            <w:tcW w:w="2714" w:type="dxa"/>
            <w:vAlign w:val="top"/>
          </w:tcPr>
          <w:p>
            <w:pPr>
              <w:spacing w:line="461"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对住宅物业的建设单位未通过</w:t>
            </w:r>
          </w:p>
          <w:p>
            <w:pPr>
              <w:spacing w:before="19" w:line="231" w:lineRule="auto"/>
              <w:ind w:left="65"/>
              <w:rPr>
                <w:rFonts w:ascii="仿宋" w:hAnsi="仿宋" w:eastAsia="仿宋" w:cs="仿宋"/>
                <w:sz w:val="18"/>
                <w:szCs w:val="18"/>
              </w:rPr>
            </w:pPr>
            <w:r>
              <w:rPr>
                <w:rFonts w:ascii="仿宋" w:hAnsi="仿宋" w:eastAsia="仿宋" w:cs="仿宋"/>
                <w:spacing w:val="18"/>
                <w:sz w:val="18"/>
                <w:szCs w:val="18"/>
              </w:rPr>
              <w:t>招投标的方式选聘物业服务企</w:t>
            </w:r>
          </w:p>
          <w:p>
            <w:pPr>
              <w:spacing w:before="21" w:line="233" w:lineRule="auto"/>
              <w:ind w:left="71"/>
              <w:rPr>
                <w:rFonts w:ascii="仿宋" w:hAnsi="仿宋" w:eastAsia="仿宋" w:cs="仿宋"/>
                <w:sz w:val="18"/>
                <w:szCs w:val="18"/>
              </w:rPr>
            </w:pPr>
            <w:r>
              <w:rPr>
                <w:rFonts w:ascii="仿宋" w:hAnsi="仿宋" w:eastAsia="仿宋" w:cs="仿宋"/>
                <w:spacing w:val="18"/>
                <w:sz w:val="18"/>
                <w:szCs w:val="18"/>
              </w:rPr>
              <w:t>业或者未经批准，擅自采用协</w:t>
            </w:r>
          </w:p>
          <w:p>
            <w:pPr>
              <w:spacing w:before="18" w:line="231" w:lineRule="auto"/>
              <w:ind w:left="60"/>
              <w:rPr>
                <w:rFonts w:ascii="仿宋" w:hAnsi="仿宋" w:eastAsia="仿宋" w:cs="仿宋"/>
                <w:sz w:val="18"/>
                <w:szCs w:val="18"/>
              </w:rPr>
            </w:pPr>
            <w:r>
              <w:rPr>
                <w:rFonts w:ascii="仿宋" w:hAnsi="仿宋" w:eastAsia="仿宋" w:cs="仿宋"/>
                <w:spacing w:val="19"/>
                <w:sz w:val="18"/>
                <w:szCs w:val="18"/>
              </w:rPr>
              <w:t>议方式选聘物业服务企业的处</w:t>
            </w:r>
          </w:p>
          <w:p>
            <w:pPr>
              <w:spacing w:before="23" w:line="234" w:lineRule="auto"/>
              <w:ind w:left="1290"/>
              <w:rPr>
                <w:rFonts w:ascii="仿宋" w:hAnsi="仿宋" w:eastAsia="仿宋" w:cs="仿宋"/>
                <w:sz w:val="18"/>
                <w:szCs w:val="18"/>
              </w:rPr>
            </w:pPr>
            <w:r>
              <w:rPr>
                <w:rFonts w:ascii="仿宋" w:hAnsi="仿宋" w:eastAsia="仿宋" w:cs="仿宋"/>
                <w:sz w:val="18"/>
                <w:szCs w:val="18"/>
              </w:rPr>
              <w:t>罚</w:t>
            </w:r>
          </w:p>
        </w:tc>
        <w:tc>
          <w:tcPr>
            <w:tcW w:w="881" w:type="dxa"/>
            <w:vAlign w:val="top"/>
          </w:tcPr>
          <w:p>
            <w:pPr>
              <w:rPr>
                <w:rFonts w:ascii="Arial"/>
                <w:sz w:val="21"/>
              </w:rPr>
            </w:pPr>
          </w:p>
        </w:tc>
        <w:tc>
          <w:tcPr>
            <w:tcW w:w="6297" w:type="dxa"/>
            <w:vAlign w:val="top"/>
          </w:tcPr>
          <w:p>
            <w:pPr>
              <w:spacing w:line="198" w:lineRule="auto"/>
              <w:ind w:left="3302"/>
              <w:rPr>
                <w:rFonts w:ascii="仿宋" w:hAnsi="仿宋" w:eastAsia="仿宋" w:cs="仿宋"/>
                <w:sz w:val="8"/>
                <w:szCs w:val="8"/>
              </w:rPr>
            </w:pPr>
            <w:r>
              <w:pict>
                <v:shape id="_x0000_s1130" o:spid="_x0000_s1130" o:spt="202" type="#_x0000_t202" style="position:absolute;left:0pt;margin-left:1.3pt;margin-top:2.2pt;height:13.3pt;width:237.25pt;mso-position-horizontal-relative:page;mso-position-vertical-relative:page;z-index:251766784;mso-width-relative:page;mso-height-relative:page;" filled="f" stroked="f" coordsize="21600,21600">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53"/>
                            <w:sz w:val="18"/>
                            <w:szCs w:val="18"/>
                          </w:rPr>
                          <w:t xml:space="preserve"> </w:t>
                        </w:r>
                        <w:r>
                          <w:rPr>
                            <w:rFonts w:ascii="仿宋" w:hAnsi="仿宋" w:eastAsia="仿宋" w:cs="仿宋"/>
                            <w:spacing w:val="16"/>
                            <w:sz w:val="18"/>
                            <w:szCs w:val="18"/>
                          </w:rPr>
                          <w:t>《物业管理条例》</w:t>
                        </w:r>
                        <w:r>
                          <w:rPr>
                            <w:rFonts w:ascii="仿宋" w:hAnsi="仿宋" w:eastAsia="仿宋" w:cs="仿宋"/>
                            <w:spacing w:val="-54"/>
                            <w:sz w:val="18"/>
                            <w:szCs w:val="18"/>
                          </w:rPr>
                          <w:t xml:space="preserve"> </w:t>
                        </w:r>
                        <w:r>
                          <w:rPr>
                            <w:rFonts w:ascii="仿宋" w:hAnsi="仿宋" w:eastAsia="仿宋" w:cs="仿宋"/>
                            <w:spacing w:val="16"/>
                            <w:sz w:val="18"/>
                            <w:szCs w:val="18"/>
                          </w:rPr>
                          <w:t>（国务院令第504号）</w:t>
                        </w:r>
                      </w:p>
                    </w:txbxContent>
                  </v:textbox>
                </v:shape>
              </w:pict>
            </w:r>
            <w:r>
              <w:rPr>
                <w:rFonts w:ascii="仿宋" w:hAnsi="仿宋" w:eastAsia="仿宋" w:cs="仿宋"/>
                <w:spacing w:val="7"/>
                <w:sz w:val="8"/>
                <w:szCs w:val="8"/>
              </w:rPr>
              <w:t>;</w:t>
            </w:r>
          </w:p>
          <w:p>
            <w:pPr>
              <w:spacing w:before="227" w:line="244" w:lineRule="auto"/>
              <w:ind w:left="54" w:right="119" w:firstLine="423"/>
              <w:rPr>
                <w:rFonts w:ascii="仿宋" w:hAnsi="仿宋" w:eastAsia="仿宋" w:cs="仿宋"/>
                <w:sz w:val="18"/>
                <w:szCs w:val="18"/>
              </w:rPr>
            </w:pPr>
            <w:r>
              <w:rPr>
                <w:rFonts w:ascii="仿宋" w:hAnsi="仿宋" w:eastAsia="仿宋" w:cs="仿宋"/>
                <w:spacing w:val="18"/>
                <w:sz w:val="18"/>
                <w:szCs w:val="18"/>
              </w:rPr>
              <w:t>第二十四条第二款  住宅物业的建设单位</w:t>
            </w:r>
            <w:r>
              <w:rPr>
                <w:rFonts w:ascii="仿宋" w:hAnsi="仿宋" w:eastAsia="仿宋" w:cs="仿宋"/>
                <w:spacing w:val="-51"/>
                <w:sz w:val="18"/>
                <w:szCs w:val="18"/>
              </w:rPr>
              <w:t xml:space="preserve"> </w:t>
            </w:r>
            <w:r>
              <w:rPr>
                <w:rFonts w:ascii="仿宋" w:hAnsi="仿宋" w:eastAsia="仿宋" w:cs="仿宋"/>
                <w:spacing w:val="18"/>
                <w:sz w:val="18"/>
                <w:szCs w:val="18"/>
              </w:rPr>
              <w:t>，应当通过招投标的方</w:t>
            </w:r>
            <w:r>
              <w:rPr>
                <w:rFonts w:ascii="仿宋" w:hAnsi="仿宋" w:eastAsia="仿宋" w:cs="仿宋"/>
                <w:sz w:val="18"/>
                <w:szCs w:val="18"/>
              </w:rPr>
              <w:t xml:space="preserve">  </w:t>
            </w:r>
            <w:r>
              <w:rPr>
                <w:rFonts w:ascii="仿宋" w:hAnsi="仿宋" w:eastAsia="仿宋" w:cs="仿宋"/>
                <w:spacing w:val="19"/>
                <w:sz w:val="18"/>
                <w:szCs w:val="18"/>
              </w:rPr>
              <w:t>式选聘具有相应资质的物业服务企业</w:t>
            </w:r>
            <w:r>
              <w:rPr>
                <w:rFonts w:ascii="仿宋" w:hAnsi="仿宋" w:eastAsia="仿宋" w:cs="仿宋"/>
                <w:spacing w:val="-52"/>
                <w:sz w:val="18"/>
                <w:szCs w:val="18"/>
              </w:rPr>
              <w:t xml:space="preserve"> </w:t>
            </w:r>
            <w:r>
              <w:rPr>
                <w:rFonts w:ascii="仿宋" w:hAnsi="仿宋" w:eastAsia="仿宋" w:cs="仿宋"/>
                <w:spacing w:val="19"/>
                <w:sz w:val="18"/>
                <w:szCs w:val="18"/>
              </w:rPr>
              <w:t>；投标人少于3个或</w:t>
            </w:r>
            <w:r>
              <w:rPr>
                <w:rFonts w:ascii="仿宋" w:hAnsi="仿宋" w:eastAsia="仿宋" w:cs="仿宋"/>
                <w:spacing w:val="18"/>
                <w:sz w:val="18"/>
                <w:szCs w:val="18"/>
              </w:rPr>
              <w:t>者住宅规模较</w:t>
            </w:r>
            <w:r>
              <w:rPr>
                <w:rFonts w:ascii="仿宋" w:hAnsi="仿宋" w:eastAsia="仿宋" w:cs="仿宋"/>
                <w:sz w:val="18"/>
                <w:szCs w:val="18"/>
              </w:rPr>
              <w:t xml:space="preserve"> </w:t>
            </w:r>
            <w:r>
              <w:rPr>
                <w:rFonts w:ascii="仿宋" w:hAnsi="仿宋" w:eastAsia="仿宋" w:cs="仿宋"/>
                <w:spacing w:val="18"/>
                <w:sz w:val="18"/>
                <w:szCs w:val="18"/>
              </w:rPr>
              <w:t>小的，经物业所在地的区</w:t>
            </w:r>
            <w:r>
              <w:rPr>
                <w:rFonts w:ascii="仿宋" w:hAnsi="仿宋" w:eastAsia="仿宋" w:cs="仿宋"/>
                <w:spacing w:val="-51"/>
                <w:sz w:val="18"/>
                <w:szCs w:val="18"/>
              </w:rPr>
              <w:t xml:space="preserve"> </w:t>
            </w:r>
            <w:r>
              <w:rPr>
                <w:rFonts w:ascii="仿宋" w:hAnsi="仿宋" w:eastAsia="仿宋" w:cs="仿宋"/>
                <w:spacing w:val="18"/>
                <w:sz w:val="18"/>
                <w:szCs w:val="18"/>
              </w:rPr>
              <w:t>、县人民政府房地</w:t>
            </w:r>
            <w:r>
              <w:rPr>
                <w:rFonts w:ascii="仿宋" w:hAnsi="仿宋" w:eastAsia="仿宋" w:cs="仿宋"/>
                <w:spacing w:val="17"/>
                <w:sz w:val="18"/>
                <w:szCs w:val="18"/>
              </w:rPr>
              <w:t>产行政主管部门批准</w:t>
            </w:r>
            <w:r>
              <w:rPr>
                <w:rFonts w:ascii="仿宋" w:hAnsi="仿宋" w:eastAsia="仿宋" w:cs="仿宋"/>
                <w:spacing w:val="-53"/>
                <w:sz w:val="18"/>
                <w:szCs w:val="18"/>
              </w:rPr>
              <w:t xml:space="preserve"> </w:t>
            </w:r>
            <w:r>
              <w:rPr>
                <w:rFonts w:ascii="仿宋" w:hAnsi="仿宋" w:eastAsia="仿宋" w:cs="仿宋"/>
                <w:spacing w:val="17"/>
                <w:sz w:val="18"/>
                <w:szCs w:val="18"/>
              </w:rPr>
              <w:t>，可</w:t>
            </w:r>
            <w:r>
              <w:rPr>
                <w:rFonts w:ascii="仿宋" w:hAnsi="仿宋" w:eastAsia="仿宋" w:cs="仿宋"/>
                <w:sz w:val="18"/>
                <w:szCs w:val="18"/>
              </w:rPr>
              <w:t xml:space="preserve">  </w:t>
            </w:r>
            <w:r>
              <w:rPr>
                <w:rFonts w:ascii="仿宋" w:hAnsi="仿宋" w:eastAsia="仿宋" w:cs="仿宋"/>
                <w:spacing w:val="19"/>
                <w:sz w:val="18"/>
                <w:szCs w:val="18"/>
              </w:rPr>
              <w:t>以采用协议方式选聘具有相应资质的物业服务企</w:t>
            </w:r>
            <w:r>
              <w:rPr>
                <w:rFonts w:ascii="仿宋" w:hAnsi="仿宋" w:eastAsia="仿宋" w:cs="仿宋"/>
                <w:spacing w:val="18"/>
                <w:sz w:val="18"/>
                <w:szCs w:val="18"/>
              </w:rPr>
              <w:t>业。</w:t>
            </w:r>
          </w:p>
          <w:p>
            <w:pPr>
              <w:spacing w:before="31" w:line="241" w:lineRule="auto"/>
              <w:ind w:left="53" w:right="206" w:firstLine="423"/>
              <w:rPr>
                <w:rFonts w:ascii="仿宋" w:hAnsi="仿宋" w:eastAsia="仿宋" w:cs="仿宋"/>
                <w:sz w:val="18"/>
                <w:szCs w:val="18"/>
              </w:rPr>
            </w:pPr>
            <w:r>
              <w:rPr>
                <w:rFonts w:ascii="仿宋" w:hAnsi="仿宋" w:eastAsia="仿宋" w:cs="仿宋"/>
                <w:spacing w:val="18"/>
                <w:sz w:val="18"/>
                <w:szCs w:val="18"/>
              </w:rPr>
              <w:t>第五十七条  违反本条例的规定</w:t>
            </w:r>
            <w:r>
              <w:rPr>
                <w:rFonts w:ascii="仿宋" w:hAnsi="仿宋" w:eastAsia="仿宋" w:cs="仿宋"/>
                <w:spacing w:val="-53"/>
                <w:sz w:val="18"/>
                <w:szCs w:val="18"/>
              </w:rPr>
              <w:t xml:space="preserve"> </w:t>
            </w:r>
            <w:r>
              <w:rPr>
                <w:rFonts w:ascii="仿宋" w:hAnsi="仿宋" w:eastAsia="仿宋" w:cs="仿宋"/>
                <w:spacing w:val="18"/>
                <w:sz w:val="18"/>
                <w:szCs w:val="18"/>
              </w:rPr>
              <w:t>，住宅物业的建设单位未通过招</w:t>
            </w:r>
            <w:r>
              <w:rPr>
                <w:rFonts w:ascii="仿宋" w:hAnsi="仿宋" w:eastAsia="仿宋" w:cs="仿宋"/>
                <w:sz w:val="18"/>
                <w:szCs w:val="18"/>
              </w:rPr>
              <w:t xml:space="preserve"> </w:t>
            </w:r>
            <w:r>
              <w:rPr>
                <w:rFonts w:ascii="仿宋" w:hAnsi="仿宋" w:eastAsia="仿宋" w:cs="仿宋"/>
                <w:spacing w:val="19"/>
                <w:sz w:val="18"/>
                <w:szCs w:val="18"/>
              </w:rPr>
              <w:t>投标的方式选聘物业服务企业或者未经批准</w:t>
            </w:r>
            <w:r>
              <w:rPr>
                <w:rFonts w:ascii="仿宋" w:hAnsi="仿宋" w:eastAsia="仿宋" w:cs="仿宋"/>
                <w:spacing w:val="-52"/>
                <w:sz w:val="18"/>
                <w:szCs w:val="18"/>
              </w:rPr>
              <w:t xml:space="preserve"> </w:t>
            </w:r>
            <w:r>
              <w:rPr>
                <w:rFonts w:ascii="仿宋" w:hAnsi="仿宋" w:eastAsia="仿宋" w:cs="仿宋"/>
                <w:spacing w:val="19"/>
                <w:sz w:val="18"/>
                <w:szCs w:val="18"/>
              </w:rPr>
              <w:t>，擅自采用协议方式</w:t>
            </w:r>
            <w:r>
              <w:rPr>
                <w:rFonts w:ascii="仿宋" w:hAnsi="仿宋" w:eastAsia="仿宋" w:cs="仿宋"/>
                <w:spacing w:val="18"/>
                <w:sz w:val="18"/>
                <w:szCs w:val="18"/>
              </w:rPr>
              <w:t>选聘</w:t>
            </w:r>
            <w:r>
              <w:rPr>
                <w:rFonts w:ascii="仿宋" w:hAnsi="仿宋" w:eastAsia="仿宋" w:cs="仿宋"/>
                <w:sz w:val="18"/>
                <w:szCs w:val="18"/>
              </w:rPr>
              <w:t xml:space="preserve"> </w:t>
            </w:r>
            <w:r>
              <w:rPr>
                <w:rFonts w:ascii="仿宋" w:hAnsi="仿宋" w:eastAsia="仿宋" w:cs="仿宋"/>
                <w:spacing w:val="17"/>
                <w:sz w:val="18"/>
                <w:szCs w:val="18"/>
              </w:rPr>
              <w:t>物业服务企业的， 由县级以上地方人民政府房地产行政主管部门责令</w:t>
            </w:r>
          </w:p>
          <w:p>
            <w:pPr>
              <w:spacing w:before="12" w:line="147" w:lineRule="exact"/>
              <w:ind w:left="897"/>
              <w:rPr>
                <w:rFonts w:ascii="仿宋" w:hAnsi="仿宋" w:eastAsia="仿宋" w:cs="仿宋"/>
                <w:sz w:val="18"/>
                <w:szCs w:val="18"/>
              </w:rPr>
            </w:pPr>
            <w:r>
              <w:pict>
                <v:shape id="_x0000_s1131" o:spid="_x0000_s1131" o:spt="202" type="#_x0000_t202" style="position:absolute;left:0pt;margin-left:3.25pt;margin-top:0.3pt;height:13.25pt;width:221.15pt;z-index:-251551744;mso-width-relative:page;mso-height-relative:page;" filled="f" stroked="f" coordsize="21600,21600">
                  <v:path/>
                  <v:fill on="f" focussize="0,0"/>
                  <v:stroke on="f"/>
                  <v:imagedata o:title=""/>
                  <o:lock v:ext="edit" aspectratio="f"/>
                  <v:textbox inset="0mm,0mm,0mm,0mm">
                    <w:txbxContent>
                      <w:p>
                        <w:pPr>
                          <w:spacing w:before="19" w:line="231" w:lineRule="auto"/>
                          <w:ind w:left="20"/>
                          <w:rPr>
                            <w:rFonts w:ascii="仿宋" w:hAnsi="仿宋" w:eastAsia="仿宋" w:cs="仿宋"/>
                            <w:sz w:val="18"/>
                            <w:szCs w:val="18"/>
                          </w:rPr>
                        </w:pPr>
                        <w:r>
                          <w:rPr>
                            <w:rFonts w:ascii="仿宋" w:hAnsi="仿宋" w:eastAsia="仿宋" w:cs="仿宋"/>
                            <w:spacing w:val="12"/>
                            <w:sz w:val="18"/>
                            <w:szCs w:val="18"/>
                          </w:rPr>
                          <w:t>限期改正</w:t>
                        </w:r>
                        <w:r>
                          <w:rPr>
                            <w:rFonts w:ascii="仿宋" w:hAnsi="仿宋" w:eastAsia="仿宋" w:cs="仿宋"/>
                            <w:spacing w:val="29"/>
                            <w:sz w:val="18"/>
                            <w:szCs w:val="18"/>
                          </w:rPr>
                          <w:t xml:space="preserve">  </w:t>
                        </w:r>
                        <w:r>
                          <w:rPr>
                            <w:rFonts w:ascii="仿宋" w:hAnsi="仿宋" w:eastAsia="仿宋" w:cs="仿宋"/>
                            <w:spacing w:val="12"/>
                            <w:sz w:val="18"/>
                            <w:szCs w:val="18"/>
                          </w:rPr>
                          <w:t>给予警告</w:t>
                        </w:r>
                        <w:r>
                          <w:rPr>
                            <w:rFonts w:ascii="仿宋" w:hAnsi="仿宋" w:eastAsia="仿宋" w:cs="仿宋"/>
                            <w:spacing w:val="34"/>
                            <w:sz w:val="18"/>
                            <w:szCs w:val="18"/>
                          </w:rPr>
                          <w:t xml:space="preserve">  </w:t>
                        </w:r>
                        <w:r>
                          <w:rPr>
                            <w:rFonts w:ascii="仿宋" w:hAnsi="仿宋" w:eastAsia="仿宋" w:cs="仿宋"/>
                            <w:spacing w:val="12"/>
                            <w:sz w:val="18"/>
                            <w:szCs w:val="18"/>
                          </w:rPr>
                          <w:t>可以并处</w:t>
                        </w:r>
                        <w:r>
                          <w:rPr>
                            <w:rFonts w:ascii="仿宋" w:hAnsi="仿宋" w:eastAsia="仿宋" w:cs="仿宋"/>
                            <w:spacing w:val="33"/>
                            <w:sz w:val="18"/>
                            <w:szCs w:val="18"/>
                          </w:rPr>
                          <w:t xml:space="preserve">  </w:t>
                        </w:r>
                        <w:r>
                          <w:rPr>
                            <w:rFonts w:ascii="仿宋" w:hAnsi="仿宋" w:eastAsia="仿宋" w:cs="仿宋"/>
                            <w:spacing w:val="12"/>
                            <w:sz w:val="18"/>
                            <w:szCs w:val="18"/>
                          </w:rPr>
                          <w:t>万元以下的罚款</w:t>
                        </w:r>
                      </w:p>
                    </w:txbxContent>
                  </v:textbox>
                </v:shape>
              </w:pict>
            </w:r>
            <w:r>
              <w:rPr>
                <w:rFonts w:ascii="仿宋" w:hAnsi="仿宋" w:eastAsia="仿宋" w:cs="仿宋"/>
                <w:spacing w:val="-17"/>
                <w:position w:val="-1"/>
                <w:sz w:val="18"/>
                <w:szCs w:val="18"/>
              </w:rPr>
              <w:t>,</w:t>
            </w:r>
            <w:r>
              <w:rPr>
                <w:rFonts w:ascii="仿宋" w:hAnsi="仿宋" w:eastAsia="仿宋" w:cs="仿宋"/>
                <w:spacing w:val="7"/>
                <w:position w:val="-1"/>
                <w:sz w:val="18"/>
                <w:szCs w:val="18"/>
              </w:rPr>
              <w:t xml:space="preserve">          </w:t>
            </w:r>
            <w:r>
              <w:rPr>
                <w:rFonts w:ascii="仿宋" w:hAnsi="仿宋" w:eastAsia="仿宋" w:cs="仿宋"/>
                <w:spacing w:val="-17"/>
                <w:position w:val="-1"/>
                <w:sz w:val="18"/>
                <w:szCs w:val="18"/>
              </w:rPr>
              <w:t>,</w:t>
            </w:r>
            <w:r>
              <w:rPr>
                <w:rFonts w:ascii="仿宋" w:hAnsi="仿宋" w:eastAsia="仿宋" w:cs="仿宋"/>
                <w:spacing w:val="7"/>
                <w:position w:val="-1"/>
                <w:sz w:val="18"/>
                <w:szCs w:val="18"/>
              </w:rPr>
              <w:t xml:space="preserve">          </w:t>
            </w:r>
            <w:r>
              <w:rPr>
                <w:rFonts w:ascii="仿宋" w:hAnsi="仿宋" w:eastAsia="仿宋" w:cs="仿宋"/>
                <w:spacing w:val="-17"/>
                <w:position w:val="-1"/>
                <w:sz w:val="18"/>
                <w:szCs w:val="18"/>
              </w:rPr>
              <w:t>10</w:t>
            </w:r>
            <w:r>
              <w:rPr>
                <w:rFonts w:ascii="仿宋" w:hAnsi="仿宋" w:eastAsia="仿宋" w:cs="仿宋"/>
                <w:spacing w:val="1"/>
                <w:position w:val="-1"/>
                <w:sz w:val="18"/>
                <w:szCs w:val="18"/>
              </w:rPr>
              <w:t xml:space="preserve">               </w:t>
            </w:r>
            <w:r>
              <w:rPr>
                <w:rFonts w:ascii="仿宋" w:hAnsi="仿宋" w:eastAsia="仿宋" w:cs="仿宋"/>
                <w:spacing w:val="-17"/>
                <w:position w:val="-1"/>
                <w:sz w:val="18"/>
                <w:szCs w:val="18"/>
              </w:rPr>
              <w:t>。</w:t>
            </w:r>
          </w:p>
        </w:tc>
        <w:tc>
          <w:tcPr>
            <w:tcW w:w="1433" w:type="dxa"/>
            <w:vAlign w:val="top"/>
          </w:tcPr>
          <w:p>
            <w:pPr>
              <w:spacing w:line="317" w:lineRule="auto"/>
              <w:rPr>
                <w:rFonts w:ascii="Arial"/>
                <w:sz w:val="21"/>
              </w:rPr>
            </w:pPr>
          </w:p>
          <w:p>
            <w:pPr>
              <w:spacing w:line="317" w:lineRule="auto"/>
              <w:rPr>
                <w:rFonts w:ascii="Arial"/>
                <w:sz w:val="21"/>
              </w:rPr>
            </w:pPr>
          </w:p>
          <w:p>
            <w:pPr>
              <w:spacing w:line="318"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132" o:spid="_x0000_s1132" o:spt="202" type="#_x0000_t202" style="position:absolute;left:0pt;margin-left:376.65pt;margin-top:501.7pt;height:13.3pt;width:272.95pt;mso-position-horizontal-relative:page;mso-position-vertical-relative:page;z-index:-251548672;mso-width-relative:page;mso-height-relative:page;" filled="f" stroked="f" coordsize="21600,21600" o:allowincell="f">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8"/>
                      <w:sz w:val="18"/>
                      <w:szCs w:val="18"/>
                    </w:rPr>
                    <w:t>用设施设备的维修  养护</w:t>
                  </w:r>
                  <w:r>
                    <w:rPr>
                      <w:rFonts w:ascii="仿宋" w:hAnsi="仿宋" w:eastAsia="仿宋" w:cs="仿宋"/>
                      <w:spacing w:val="35"/>
                      <w:w w:val="101"/>
                      <w:sz w:val="18"/>
                      <w:szCs w:val="18"/>
                    </w:rPr>
                    <w:t xml:space="preserve">  </w:t>
                  </w:r>
                  <w:r>
                    <w:rPr>
                      <w:rFonts w:ascii="仿宋" w:hAnsi="仿宋" w:eastAsia="仿宋" w:cs="仿宋"/>
                      <w:spacing w:val="18"/>
                      <w:sz w:val="18"/>
                      <w:szCs w:val="18"/>
                    </w:rPr>
                    <w:t>剩余部分按照业主大会的决定使用</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1585"/>
        <w:gridCol w:w="4712"/>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652"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8" w:line="190" w:lineRule="auto"/>
              <w:ind w:left="195"/>
            </w:pPr>
            <w:r>
              <w:rPr>
                <w:spacing w:val="1"/>
              </w:rPr>
              <w:t>376</w:t>
            </w:r>
          </w:p>
        </w:tc>
        <w:tc>
          <w:tcPr>
            <w:tcW w:w="1087"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0202075000</w:t>
            </w:r>
          </w:p>
        </w:tc>
        <w:tc>
          <w:tcPr>
            <w:tcW w:w="1087" w:type="dxa"/>
            <w:vMerge w:val="restart"/>
            <w:tcBorders>
              <w:bottom w:val="nil"/>
            </w:tcBorders>
            <w:vAlign w:val="top"/>
          </w:tcPr>
          <w:p>
            <w:pPr>
              <w:spacing w:line="355" w:lineRule="auto"/>
              <w:rPr>
                <w:rFonts w:ascii="Arial"/>
                <w:sz w:val="21"/>
              </w:rPr>
            </w:pPr>
          </w:p>
          <w:p>
            <w:pPr>
              <w:spacing w:line="355" w:lineRule="auto"/>
              <w:rPr>
                <w:rFonts w:ascii="Arial"/>
                <w:sz w:val="21"/>
              </w:rPr>
            </w:pPr>
          </w:p>
          <w:p>
            <w:pPr>
              <w:pStyle w:val="6"/>
              <w:spacing w:before="59" w:line="231" w:lineRule="auto"/>
              <w:ind w:left="44"/>
            </w:pPr>
            <w:r>
              <w:rPr>
                <w:spacing w:val="11"/>
              </w:rPr>
              <w:t>行政处罚</w:t>
            </w:r>
          </w:p>
        </w:tc>
        <w:tc>
          <w:tcPr>
            <w:tcW w:w="2714" w:type="dxa"/>
            <w:vMerge w:val="restart"/>
            <w:tcBorders>
              <w:bottom w:val="nil"/>
            </w:tcBorders>
            <w:vAlign w:val="top"/>
          </w:tcPr>
          <w:p>
            <w:pPr>
              <w:spacing w:line="471" w:lineRule="auto"/>
              <w:rPr>
                <w:rFonts w:ascii="Arial"/>
                <w:sz w:val="21"/>
              </w:rPr>
            </w:pPr>
          </w:p>
          <w:p>
            <w:pPr>
              <w:spacing w:before="58" w:line="243" w:lineRule="auto"/>
              <w:ind w:left="65" w:right="45" w:firstLine="2"/>
              <w:jc w:val="both"/>
              <w:rPr>
                <w:rFonts w:ascii="仿宋" w:hAnsi="仿宋" w:eastAsia="仿宋" w:cs="仿宋"/>
                <w:sz w:val="18"/>
                <w:szCs w:val="18"/>
              </w:rPr>
            </w:pPr>
            <w:r>
              <w:rPr>
                <w:rFonts w:ascii="仿宋" w:hAnsi="仿宋" w:eastAsia="仿宋" w:cs="仿宋"/>
                <w:spacing w:val="19"/>
                <w:sz w:val="18"/>
                <w:szCs w:val="18"/>
              </w:rPr>
              <w:t>对建设单位擅自处分属于业主</w:t>
            </w:r>
            <w:r>
              <w:rPr>
                <w:rFonts w:ascii="仿宋" w:hAnsi="仿宋" w:eastAsia="仿宋" w:cs="仿宋"/>
                <w:spacing w:val="2"/>
                <w:sz w:val="18"/>
                <w:szCs w:val="18"/>
              </w:rPr>
              <w:t xml:space="preserve"> </w:t>
            </w:r>
            <w:r>
              <w:rPr>
                <w:rFonts w:ascii="仿宋" w:hAnsi="仿宋" w:eastAsia="仿宋" w:cs="仿宋"/>
                <w:spacing w:val="13"/>
                <w:sz w:val="18"/>
                <w:szCs w:val="18"/>
              </w:rPr>
              <w:t>的物业共用部位</w:t>
            </w:r>
            <w:r>
              <w:rPr>
                <w:rFonts w:ascii="仿宋" w:hAnsi="仿宋" w:eastAsia="仿宋" w:cs="仿宋"/>
                <w:spacing w:val="-46"/>
                <w:sz w:val="18"/>
                <w:szCs w:val="18"/>
              </w:rPr>
              <w:t xml:space="preserve"> </w:t>
            </w:r>
            <w:r>
              <w:rPr>
                <w:rFonts w:ascii="仿宋" w:hAnsi="仿宋" w:eastAsia="仿宋" w:cs="仿宋"/>
                <w:spacing w:val="13"/>
                <w:sz w:val="18"/>
                <w:szCs w:val="18"/>
              </w:rPr>
              <w:t>、</w:t>
            </w:r>
            <w:r>
              <w:rPr>
                <w:rFonts w:ascii="仿宋" w:hAnsi="仿宋" w:eastAsia="仿宋" w:cs="仿宋"/>
                <w:spacing w:val="-54"/>
                <w:sz w:val="18"/>
                <w:szCs w:val="18"/>
              </w:rPr>
              <w:t xml:space="preserve"> </w:t>
            </w:r>
            <w:r>
              <w:rPr>
                <w:rFonts w:ascii="仿宋" w:hAnsi="仿宋" w:eastAsia="仿宋" w:cs="仿宋"/>
                <w:spacing w:val="13"/>
                <w:sz w:val="18"/>
                <w:szCs w:val="18"/>
              </w:rPr>
              <w:t>共用设施设</w:t>
            </w:r>
            <w:r>
              <w:rPr>
                <w:rFonts w:ascii="仿宋" w:hAnsi="仿宋" w:eastAsia="仿宋" w:cs="仿宋"/>
                <w:sz w:val="18"/>
                <w:szCs w:val="18"/>
              </w:rPr>
              <w:t xml:space="preserve"> </w:t>
            </w:r>
            <w:r>
              <w:rPr>
                <w:rFonts w:ascii="仿宋" w:hAnsi="仿宋" w:eastAsia="仿宋" w:cs="仿宋"/>
                <w:spacing w:val="18"/>
                <w:sz w:val="18"/>
                <w:szCs w:val="18"/>
              </w:rPr>
              <w:t>备的所有权或者使用权的处罚</w:t>
            </w:r>
          </w:p>
        </w:tc>
        <w:tc>
          <w:tcPr>
            <w:tcW w:w="881" w:type="dxa"/>
            <w:vMerge w:val="restart"/>
            <w:tcBorders>
              <w:bottom w:val="nil"/>
            </w:tcBorders>
            <w:vAlign w:val="top"/>
          </w:tcPr>
          <w:p>
            <w:pPr>
              <w:rPr>
                <w:rFonts w:ascii="Arial"/>
                <w:sz w:val="21"/>
              </w:rPr>
            </w:pPr>
          </w:p>
        </w:tc>
        <w:tc>
          <w:tcPr>
            <w:tcW w:w="6297" w:type="dxa"/>
            <w:gridSpan w:val="2"/>
            <w:tcBorders>
              <w:bottom w:val="nil"/>
            </w:tcBorders>
            <w:vAlign w:val="top"/>
          </w:tcPr>
          <w:p>
            <w:pPr>
              <w:spacing w:before="51" w:line="218"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53"/>
                <w:sz w:val="18"/>
                <w:szCs w:val="18"/>
              </w:rPr>
              <w:t xml:space="preserve"> </w:t>
            </w:r>
            <w:r>
              <w:rPr>
                <w:rFonts w:ascii="仿宋" w:hAnsi="仿宋" w:eastAsia="仿宋" w:cs="仿宋"/>
                <w:spacing w:val="16"/>
                <w:sz w:val="18"/>
                <w:szCs w:val="18"/>
              </w:rPr>
              <w:t>《物业管理条例》</w:t>
            </w:r>
            <w:r>
              <w:rPr>
                <w:rFonts w:ascii="仿宋" w:hAnsi="仿宋" w:eastAsia="仿宋" w:cs="仿宋"/>
                <w:spacing w:val="-54"/>
                <w:sz w:val="18"/>
                <w:szCs w:val="18"/>
              </w:rPr>
              <w:t xml:space="preserve"> </w:t>
            </w:r>
            <w:r>
              <w:rPr>
                <w:rFonts w:ascii="仿宋" w:hAnsi="仿宋" w:eastAsia="仿宋" w:cs="仿宋"/>
                <w:spacing w:val="16"/>
                <w:sz w:val="18"/>
                <w:szCs w:val="18"/>
              </w:rPr>
              <w:t>（国务院令第504号）</w:t>
            </w:r>
          </w:p>
        </w:tc>
        <w:tc>
          <w:tcPr>
            <w:tcW w:w="1433" w:type="dxa"/>
            <w:vMerge w:val="restart"/>
            <w:tcBorders>
              <w:bottom w:val="nil"/>
            </w:tcBorders>
            <w:vAlign w:val="top"/>
          </w:tcPr>
          <w:p>
            <w:pPr>
              <w:spacing w:line="354" w:lineRule="auto"/>
              <w:rPr>
                <w:rFonts w:ascii="Arial"/>
                <w:sz w:val="21"/>
              </w:rPr>
            </w:pPr>
          </w:p>
          <w:p>
            <w:pPr>
              <w:spacing w:line="354"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Merge w:val="restart"/>
            <w:tcBorders>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652" w:type="dxa"/>
            <w:vMerge w:val="continue"/>
            <w:tcBorders>
              <w:top w:val="nil"/>
              <w:bottom w:val="nil"/>
            </w:tcBorders>
            <w:vAlign w:val="top"/>
          </w:tcPr>
          <w:p>
            <w:pPr>
              <w:rPr>
                <w:rFonts w:ascii="Arial"/>
                <w:sz w:val="21"/>
              </w:rPr>
            </w:pPr>
          </w:p>
        </w:tc>
        <w:tc>
          <w:tcPr>
            <w:tcW w:w="1087" w:type="dxa"/>
            <w:vMerge w:val="continue"/>
            <w:tcBorders>
              <w:top w:val="nil"/>
              <w:bottom w:val="nil"/>
            </w:tcBorders>
            <w:vAlign w:val="top"/>
          </w:tcPr>
          <w:p>
            <w:pPr>
              <w:rPr>
                <w:rFonts w:ascii="Arial"/>
                <w:sz w:val="21"/>
              </w:rPr>
            </w:pPr>
          </w:p>
        </w:tc>
        <w:tc>
          <w:tcPr>
            <w:tcW w:w="1087" w:type="dxa"/>
            <w:vMerge w:val="continue"/>
            <w:tcBorders>
              <w:top w:val="nil"/>
              <w:bottom w:val="nil"/>
            </w:tcBorders>
            <w:vAlign w:val="top"/>
          </w:tcPr>
          <w:p>
            <w:pPr>
              <w:rPr>
                <w:rFonts w:ascii="Arial"/>
                <w:sz w:val="21"/>
              </w:rPr>
            </w:pPr>
          </w:p>
        </w:tc>
        <w:tc>
          <w:tcPr>
            <w:tcW w:w="2714" w:type="dxa"/>
            <w:vMerge w:val="continue"/>
            <w:tcBorders>
              <w:top w:val="nil"/>
              <w:bottom w:val="nil"/>
            </w:tcBorders>
            <w:vAlign w:val="top"/>
          </w:tcPr>
          <w:p>
            <w:pPr>
              <w:rPr>
                <w:rFonts w:ascii="Arial"/>
                <w:sz w:val="21"/>
              </w:rPr>
            </w:pPr>
          </w:p>
        </w:tc>
        <w:tc>
          <w:tcPr>
            <w:tcW w:w="881" w:type="dxa"/>
            <w:vMerge w:val="continue"/>
            <w:tcBorders>
              <w:top w:val="nil"/>
              <w:bottom w:val="nil"/>
            </w:tcBorders>
            <w:vAlign w:val="top"/>
          </w:tcPr>
          <w:p>
            <w:pPr>
              <w:rPr>
                <w:rFonts w:ascii="Arial"/>
                <w:sz w:val="21"/>
              </w:rPr>
            </w:pPr>
          </w:p>
        </w:tc>
        <w:tc>
          <w:tcPr>
            <w:tcW w:w="1585" w:type="dxa"/>
            <w:tcBorders>
              <w:top w:val="nil"/>
              <w:bottom w:val="nil"/>
              <w:right w:val="nil"/>
            </w:tcBorders>
            <w:vAlign w:val="top"/>
          </w:tcPr>
          <w:p>
            <w:pPr>
              <w:spacing w:before="29" w:line="233" w:lineRule="auto"/>
              <w:ind w:left="477"/>
              <w:rPr>
                <w:rFonts w:ascii="仿宋" w:hAnsi="仿宋" w:eastAsia="仿宋" w:cs="仿宋"/>
                <w:sz w:val="18"/>
                <w:szCs w:val="18"/>
              </w:rPr>
            </w:pPr>
            <w:r>
              <w:rPr>
                <w:rFonts w:ascii="仿宋" w:hAnsi="仿宋" w:eastAsia="仿宋" w:cs="仿宋"/>
                <w:spacing w:val="14"/>
                <w:sz w:val="18"/>
                <w:szCs w:val="18"/>
              </w:rPr>
              <w:t>第二十七条</w:t>
            </w:r>
          </w:p>
          <w:p>
            <w:pPr>
              <w:spacing w:before="9" w:line="226" w:lineRule="auto"/>
              <w:ind w:left="57"/>
              <w:jc w:val="right"/>
              <w:rPr>
                <w:rFonts w:ascii="仿宋" w:hAnsi="仿宋" w:eastAsia="仿宋" w:cs="仿宋"/>
                <w:sz w:val="18"/>
                <w:szCs w:val="18"/>
              </w:rPr>
            </w:pPr>
            <w:r>
              <w:rPr>
                <w:rFonts w:ascii="仿宋" w:hAnsi="仿宋" w:eastAsia="仿宋" w:cs="仿宋"/>
                <w:spacing w:val="10"/>
                <w:sz w:val="18"/>
                <w:szCs w:val="18"/>
              </w:rPr>
              <w:t>有权或者使用权，</w:t>
            </w:r>
            <w:r>
              <w:rPr>
                <w:rFonts w:ascii="仿宋" w:hAnsi="仿宋" w:eastAsia="仿宋" w:cs="仿宋"/>
                <w:spacing w:val="1"/>
                <w:sz w:val="18"/>
                <w:szCs w:val="18"/>
              </w:rPr>
              <w:t xml:space="preserve"> </w:t>
            </w:r>
            <w:r>
              <w:rPr>
                <w:rFonts w:ascii="仿宋" w:hAnsi="仿宋" w:eastAsia="仿宋" w:cs="仿宋"/>
                <w:spacing w:val="13"/>
                <w:sz w:val="18"/>
                <w:szCs w:val="18"/>
              </w:rPr>
              <w:t>第五十八条</w:t>
            </w:r>
          </w:p>
        </w:tc>
        <w:tc>
          <w:tcPr>
            <w:tcW w:w="4712" w:type="dxa"/>
            <w:tcBorders>
              <w:top w:val="nil"/>
              <w:left w:val="nil"/>
              <w:bottom w:val="nil"/>
            </w:tcBorders>
            <w:vAlign w:val="top"/>
          </w:tcPr>
          <w:p>
            <w:pPr>
              <w:spacing w:before="28" w:line="238" w:lineRule="auto"/>
              <w:ind w:left="80" w:right="206" w:firstLine="26"/>
              <w:rPr>
                <w:rFonts w:ascii="仿宋" w:hAnsi="仿宋" w:eastAsia="仿宋" w:cs="仿宋"/>
                <w:sz w:val="18"/>
                <w:szCs w:val="18"/>
              </w:rPr>
            </w:pPr>
            <w:r>
              <w:rPr>
                <w:rFonts w:ascii="仿宋" w:hAnsi="仿宋" w:eastAsia="仿宋" w:cs="仿宋"/>
                <w:spacing w:val="18"/>
                <w:sz w:val="18"/>
                <w:szCs w:val="18"/>
              </w:rPr>
              <w:t>业主依法享有的物业共用部位</w:t>
            </w:r>
            <w:r>
              <w:rPr>
                <w:rFonts w:ascii="仿宋" w:hAnsi="仿宋" w:eastAsia="仿宋" w:cs="仿宋"/>
                <w:spacing w:val="-51"/>
                <w:sz w:val="18"/>
                <w:szCs w:val="18"/>
              </w:rPr>
              <w:t xml:space="preserve"> </w:t>
            </w:r>
            <w:r>
              <w:rPr>
                <w:rFonts w:ascii="仿宋" w:hAnsi="仿宋" w:eastAsia="仿宋" w:cs="仿宋"/>
                <w:spacing w:val="18"/>
                <w:sz w:val="18"/>
                <w:szCs w:val="18"/>
              </w:rPr>
              <w:t>、共用设施设备</w:t>
            </w:r>
            <w:r>
              <w:rPr>
                <w:rFonts w:ascii="仿宋" w:hAnsi="仿宋" w:eastAsia="仿宋" w:cs="仿宋"/>
                <w:spacing w:val="17"/>
                <w:sz w:val="18"/>
                <w:szCs w:val="18"/>
              </w:rPr>
              <w:t>的所</w:t>
            </w:r>
            <w:r>
              <w:rPr>
                <w:rFonts w:ascii="仿宋" w:hAnsi="仿宋" w:eastAsia="仿宋" w:cs="仿宋"/>
                <w:sz w:val="18"/>
                <w:szCs w:val="18"/>
              </w:rPr>
              <w:t xml:space="preserve"> </w:t>
            </w:r>
            <w:r>
              <w:rPr>
                <w:rFonts w:ascii="仿宋" w:hAnsi="仿宋" w:eastAsia="仿宋" w:cs="仿宋"/>
                <w:spacing w:val="16"/>
                <w:sz w:val="18"/>
                <w:szCs w:val="18"/>
              </w:rPr>
              <w:t>建设单位不得擅自处分。</w:t>
            </w:r>
          </w:p>
          <w:p>
            <w:pPr>
              <w:spacing w:before="16" w:line="203" w:lineRule="auto"/>
              <w:ind w:left="108"/>
              <w:rPr>
                <w:rFonts w:ascii="仿宋" w:hAnsi="仿宋" w:eastAsia="仿宋" w:cs="仿宋"/>
                <w:sz w:val="18"/>
                <w:szCs w:val="18"/>
              </w:rPr>
            </w:pPr>
            <w:r>
              <w:rPr>
                <w:rFonts w:ascii="仿宋" w:hAnsi="仿宋" w:eastAsia="仿宋" w:cs="仿宋"/>
                <w:spacing w:val="17"/>
                <w:sz w:val="18"/>
                <w:szCs w:val="18"/>
              </w:rPr>
              <w:t>违反本条例的规定</w:t>
            </w:r>
            <w:r>
              <w:rPr>
                <w:rFonts w:ascii="仿宋" w:hAnsi="仿宋" w:eastAsia="仿宋" w:cs="仿宋"/>
                <w:spacing w:val="-35"/>
                <w:sz w:val="18"/>
                <w:szCs w:val="18"/>
              </w:rPr>
              <w:t xml:space="preserve"> </w:t>
            </w:r>
            <w:r>
              <w:rPr>
                <w:rFonts w:ascii="仿宋" w:hAnsi="仿宋" w:eastAsia="仿宋" w:cs="仿宋"/>
                <w:spacing w:val="17"/>
                <w:sz w:val="18"/>
                <w:szCs w:val="18"/>
              </w:rPr>
              <w:t>，建设单位擅自处分属于业主的</w:t>
            </w:r>
          </w:p>
        </w:tc>
        <w:tc>
          <w:tcPr>
            <w:tcW w:w="1433" w:type="dxa"/>
            <w:vMerge w:val="continue"/>
            <w:tcBorders>
              <w:top w:val="nil"/>
              <w:bottom w:val="nil"/>
            </w:tcBorders>
            <w:vAlign w:val="top"/>
          </w:tcPr>
          <w:p>
            <w:pPr>
              <w:rPr>
                <w:rFonts w:ascii="Arial"/>
                <w:sz w:val="21"/>
              </w:rPr>
            </w:pPr>
          </w:p>
        </w:tc>
        <w:tc>
          <w:tcPr>
            <w:tcW w:w="513"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652" w:type="dxa"/>
            <w:vMerge w:val="continue"/>
            <w:tcBorders>
              <w:top w:val="nil"/>
            </w:tcBorders>
            <w:vAlign w:val="top"/>
          </w:tcPr>
          <w:p>
            <w:pPr>
              <w:rPr>
                <w:rFonts w:ascii="Arial"/>
                <w:sz w:val="21"/>
              </w:rPr>
            </w:pPr>
          </w:p>
        </w:tc>
        <w:tc>
          <w:tcPr>
            <w:tcW w:w="1087" w:type="dxa"/>
            <w:vMerge w:val="continue"/>
            <w:tcBorders>
              <w:top w:val="nil"/>
            </w:tcBorders>
            <w:vAlign w:val="top"/>
          </w:tcPr>
          <w:p>
            <w:pPr>
              <w:rPr>
                <w:rFonts w:ascii="Arial"/>
                <w:sz w:val="21"/>
              </w:rPr>
            </w:pPr>
          </w:p>
        </w:tc>
        <w:tc>
          <w:tcPr>
            <w:tcW w:w="1087" w:type="dxa"/>
            <w:vMerge w:val="continue"/>
            <w:tcBorders>
              <w:top w:val="nil"/>
            </w:tcBorders>
            <w:vAlign w:val="top"/>
          </w:tcPr>
          <w:p>
            <w:pPr>
              <w:rPr>
                <w:rFonts w:ascii="Arial"/>
                <w:sz w:val="21"/>
              </w:rPr>
            </w:pPr>
          </w:p>
        </w:tc>
        <w:tc>
          <w:tcPr>
            <w:tcW w:w="2714" w:type="dxa"/>
            <w:vMerge w:val="continue"/>
            <w:tcBorders>
              <w:top w:val="nil"/>
            </w:tcBorders>
            <w:vAlign w:val="top"/>
          </w:tcPr>
          <w:p>
            <w:pPr>
              <w:rPr>
                <w:rFonts w:ascii="Arial"/>
                <w:sz w:val="21"/>
              </w:rPr>
            </w:pPr>
          </w:p>
        </w:tc>
        <w:tc>
          <w:tcPr>
            <w:tcW w:w="881" w:type="dxa"/>
            <w:vMerge w:val="continue"/>
            <w:tcBorders>
              <w:top w:val="nil"/>
            </w:tcBorders>
            <w:vAlign w:val="top"/>
          </w:tcPr>
          <w:p>
            <w:pPr>
              <w:rPr>
                <w:rFonts w:ascii="Arial"/>
                <w:sz w:val="21"/>
              </w:rPr>
            </w:pPr>
          </w:p>
        </w:tc>
        <w:tc>
          <w:tcPr>
            <w:tcW w:w="6297" w:type="dxa"/>
            <w:gridSpan w:val="2"/>
            <w:tcBorders>
              <w:top w:val="nil"/>
            </w:tcBorders>
            <w:vAlign w:val="top"/>
          </w:tcPr>
          <w:p>
            <w:pPr>
              <w:spacing w:before="15" w:line="230" w:lineRule="auto"/>
              <w:ind w:left="60" w:right="105" w:hanging="3"/>
              <w:rPr>
                <w:rFonts w:ascii="仿宋" w:hAnsi="仿宋" w:eastAsia="仿宋" w:cs="仿宋"/>
                <w:sz w:val="18"/>
                <w:szCs w:val="18"/>
              </w:rPr>
            </w:pPr>
            <w:r>
              <w:rPr>
                <w:rFonts w:ascii="仿宋" w:hAnsi="仿宋" w:eastAsia="仿宋" w:cs="仿宋"/>
                <w:spacing w:val="16"/>
                <w:sz w:val="18"/>
                <w:szCs w:val="18"/>
              </w:rPr>
              <w:t>物业共用部位、共用设施设备的所有权或者使用权的</w:t>
            </w:r>
            <w:r>
              <w:rPr>
                <w:rFonts w:ascii="仿宋" w:hAnsi="仿宋" w:eastAsia="仿宋" w:cs="仿宋"/>
                <w:spacing w:val="-52"/>
                <w:sz w:val="18"/>
                <w:szCs w:val="18"/>
              </w:rPr>
              <w:t xml:space="preserve"> </w:t>
            </w:r>
            <w:r>
              <w:rPr>
                <w:rFonts w:ascii="仿宋" w:hAnsi="仿宋" w:eastAsia="仿宋" w:cs="仿宋"/>
                <w:spacing w:val="16"/>
                <w:sz w:val="18"/>
                <w:szCs w:val="18"/>
              </w:rPr>
              <w:t>， 由县级以</w:t>
            </w:r>
            <w:r>
              <w:rPr>
                <w:rFonts w:ascii="仿宋" w:hAnsi="仿宋" w:eastAsia="仿宋" w:cs="仿宋"/>
                <w:spacing w:val="15"/>
                <w:sz w:val="18"/>
                <w:szCs w:val="18"/>
              </w:rPr>
              <w:t>上地</w:t>
            </w:r>
            <w:r>
              <w:rPr>
                <w:rFonts w:ascii="仿宋" w:hAnsi="仿宋" w:eastAsia="仿宋" w:cs="仿宋"/>
                <w:sz w:val="18"/>
                <w:szCs w:val="18"/>
              </w:rPr>
              <w:t xml:space="preserve">  </w:t>
            </w:r>
            <w:r>
              <w:rPr>
                <w:rFonts w:ascii="仿宋" w:hAnsi="仿宋" w:eastAsia="仿宋" w:cs="仿宋"/>
                <w:spacing w:val="18"/>
                <w:sz w:val="18"/>
                <w:szCs w:val="18"/>
              </w:rPr>
              <w:t>方人民政府房地产行政主管部门处5万元以上20万元以下的罚款</w:t>
            </w:r>
            <w:r>
              <w:rPr>
                <w:rFonts w:ascii="仿宋" w:hAnsi="仿宋" w:eastAsia="仿宋" w:cs="仿宋"/>
                <w:spacing w:val="-37"/>
                <w:sz w:val="18"/>
                <w:szCs w:val="18"/>
              </w:rPr>
              <w:t xml:space="preserve"> </w:t>
            </w:r>
            <w:r>
              <w:rPr>
                <w:rFonts w:ascii="仿宋" w:hAnsi="仿宋" w:eastAsia="仿宋" w:cs="仿宋"/>
                <w:spacing w:val="18"/>
                <w:sz w:val="18"/>
                <w:szCs w:val="18"/>
              </w:rPr>
              <w:t>；给业</w:t>
            </w:r>
            <w:r>
              <w:rPr>
                <w:rFonts w:ascii="仿宋" w:hAnsi="仿宋" w:eastAsia="仿宋" w:cs="仿宋"/>
                <w:sz w:val="18"/>
                <w:szCs w:val="18"/>
              </w:rPr>
              <w:t xml:space="preserve"> </w:t>
            </w:r>
            <w:r>
              <w:rPr>
                <w:rFonts w:ascii="仿宋" w:hAnsi="仿宋" w:eastAsia="仿宋" w:cs="仿宋"/>
                <w:spacing w:val="17"/>
                <w:sz w:val="18"/>
                <w:szCs w:val="18"/>
              </w:rPr>
              <w:t>主造成损失的，依法承担赔偿责任。</w:t>
            </w:r>
          </w:p>
        </w:tc>
        <w:tc>
          <w:tcPr>
            <w:tcW w:w="1433" w:type="dxa"/>
            <w:vMerge w:val="continue"/>
            <w:tcBorders>
              <w:top w:val="nil"/>
            </w:tcBorders>
            <w:vAlign w:val="top"/>
          </w:tcPr>
          <w:p>
            <w:pPr>
              <w:rPr>
                <w:rFonts w:ascii="Arial"/>
                <w:sz w:val="21"/>
              </w:rPr>
            </w:pPr>
          </w:p>
        </w:tc>
        <w:tc>
          <w:tcPr>
            <w:tcW w:w="513" w:type="dxa"/>
            <w:vMerge w:val="continue"/>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58" w:line="190" w:lineRule="auto"/>
              <w:ind w:left="195"/>
            </w:pPr>
            <w:r>
              <w:rPr>
                <w:spacing w:val="1"/>
              </w:rPr>
              <w:t>377</w:t>
            </w:r>
          </w:p>
        </w:tc>
        <w:tc>
          <w:tcPr>
            <w:tcW w:w="1087" w:type="dxa"/>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0202079000</w:t>
            </w:r>
          </w:p>
        </w:tc>
        <w:tc>
          <w:tcPr>
            <w:tcW w:w="1087"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59" w:line="231" w:lineRule="auto"/>
              <w:ind w:left="44"/>
            </w:pPr>
            <w:r>
              <w:rPr>
                <w:spacing w:val="11"/>
              </w:rPr>
              <w:t>行政处罚</w:t>
            </w:r>
          </w:p>
        </w:tc>
        <w:tc>
          <w:tcPr>
            <w:tcW w:w="2714" w:type="dxa"/>
            <w:vAlign w:val="top"/>
          </w:tcPr>
          <w:p>
            <w:pPr>
              <w:spacing w:line="285" w:lineRule="auto"/>
              <w:rPr>
                <w:rFonts w:ascii="Arial"/>
                <w:sz w:val="21"/>
              </w:rPr>
            </w:pPr>
          </w:p>
          <w:p>
            <w:pPr>
              <w:spacing w:line="285"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对物业服务企业将一个物业管</w:t>
            </w:r>
          </w:p>
          <w:p>
            <w:pPr>
              <w:spacing w:before="18" w:line="231" w:lineRule="auto"/>
              <w:ind w:left="65"/>
              <w:rPr>
                <w:rFonts w:ascii="仿宋" w:hAnsi="仿宋" w:eastAsia="仿宋" w:cs="仿宋"/>
                <w:sz w:val="18"/>
                <w:szCs w:val="18"/>
              </w:rPr>
            </w:pPr>
            <w:r>
              <w:rPr>
                <w:rFonts w:ascii="仿宋" w:hAnsi="仿宋" w:eastAsia="仿宋" w:cs="仿宋"/>
                <w:spacing w:val="19"/>
                <w:sz w:val="18"/>
                <w:szCs w:val="18"/>
              </w:rPr>
              <w:t>理区域内的全部物业管理一并</w:t>
            </w:r>
          </w:p>
          <w:p>
            <w:pPr>
              <w:spacing w:before="22" w:line="232" w:lineRule="auto"/>
              <w:ind w:left="580"/>
              <w:rPr>
                <w:rFonts w:ascii="仿宋" w:hAnsi="仿宋" w:eastAsia="仿宋" w:cs="仿宋"/>
                <w:sz w:val="18"/>
                <w:szCs w:val="18"/>
              </w:rPr>
            </w:pPr>
            <w:r>
              <w:rPr>
                <w:rFonts w:ascii="仿宋" w:hAnsi="仿宋" w:eastAsia="仿宋" w:cs="仿宋"/>
                <w:spacing w:val="16"/>
                <w:sz w:val="18"/>
                <w:szCs w:val="18"/>
              </w:rPr>
              <w:t>委托给他人的处罚</w:t>
            </w:r>
          </w:p>
        </w:tc>
        <w:tc>
          <w:tcPr>
            <w:tcW w:w="881" w:type="dxa"/>
            <w:vAlign w:val="top"/>
          </w:tcPr>
          <w:p>
            <w:pPr>
              <w:rPr>
                <w:rFonts w:ascii="Arial"/>
                <w:sz w:val="21"/>
              </w:rPr>
            </w:pPr>
          </w:p>
        </w:tc>
        <w:tc>
          <w:tcPr>
            <w:tcW w:w="6297" w:type="dxa"/>
            <w:gridSpan w:val="2"/>
            <w:vAlign w:val="top"/>
          </w:tcPr>
          <w:p>
            <w:pPr>
              <w:spacing w:before="39"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53"/>
                <w:sz w:val="18"/>
                <w:szCs w:val="18"/>
              </w:rPr>
              <w:t xml:space="preserve"> </w:t>
            </w:r>
            <w:r>
              <w:rPr>
                <w:rFonts w:ascii="仿宋" w:hAnsi="仿宋" w:eastAsia="仿宋" w:cs="仿宋"/>
                <w:spacing w:val="16"/>
                <w:sz w:val="18"/>
                <w:szCs w:val="18"/>
              </w:rPr>
              <w:t>《物业管理条例》</w:t>
            </w:r>
            <w:r>
              <w:rPr>
                <w:rFonts w:ascii="仿宋" w:hAnsi="仿宋" w:eastAsia="仿宋" w:cs="仿宋"/>
                <w:spacing w:val="-54"/>
                <w:sz w:val="18"/>
                <w:szCs w:val="18"/>
              </w:rPr>
              <w:t xml:space="preserve"> </w:t>
            </w:r>
            <w:r>
              <w:rPr>
                <w:rFonts w:ascii="仿宋" w:hAnsi="仿宋" w:eastAsia="仿宋" w:cs="仿宋"/>
                <w:spacing w:val="16"/>
                <w:sz w:val="18"/>
                <w:szCs w:val="18"/>
              </w:rPr>
              <w:t>（国务院令第504号）</w:t>
            </w:r>
          </w:p>
          <w:p>
            <w:pPr>
              <w:spacing w:before="31" w:line="245" w:lineRule="auto"/>
              <w:ind w:left="56" w:right="208" w:firstLine="421"/>
              <w:rPr>
                <w:rFonts w:ascii="仿宋" w:hAnsi="仿宋" w:eastAsia="仿宋" w:cs="仿宋"/>
                <w:sz w:val="18"/>
                <w:szCs w:val="18"/>
              </w:rPr>
            </w:pPr>
            <w:r>
              <w:rPr>
                <w:rFonts w:ascii="仿宋" w:hAnsi="仿宋" w:eastAsia="仿宋" w:cs="仿宋"/>
                <w:spacing w:val="19"/>
                <w:sz w:val="18"/>
                <w:szCs w:val="18"/>
              </w:rPr>
              <w:t>第三十四条  一个物业管理区域由一个物业服务企业实施物业管</w:t>
            </w:r>
            <w:r>
              <w:rPr>
                <w:rFonts w:ascii="仿宋" w:hAnsi="仿宋" w:eastAsia="仿宋" w:cs="仿宋"/>
                <w:spacing w:val="8"/>
                <w:sz w:val="18"/>
                <w:szCs w:val="18"/>
              </w:rPr>
              <w:t xml:space="preserve"> </w:t>
            </w:r>
            <w:r>
              <w:rPr>
                <w:rFonts w:ascii="仿宋" w:hAnsi="仿宋" w:eastAsia="仿宋" w:cs="仿宋"/>
                <w:spacing w:val="-3"/>
                <w:sz w:val="18"/>
                <w:szCs w:val="18"/>
              </w:rPr>
              <w:t>理。</w:t>
            </w:r>
          </w:p>
          <w:p>
            <w:pPr>
              <w:spacing w:before="1" w:line="231" w:lineRule="auto"/>
              <w:ind w:left="57" w:right="203" w:firstLine="420"/>
              <w:rPr>
                <w:rFonts w:ascii="仿宋" w:hAnsi="仿宋" w:eastAsia="仿宋" w:cs="仿宋"/>
                <w:sz w:val="18"/>
                <w:szCs w:val="18"/>
              </w:rPr>
            </w:pPr>
            <w:r>
              <w:rPr>
                <w:rFonts w:ascii="仿宋" w:hAnsi="仿宋" w:eastAsia="仿宋" w:cs="仿宋"/>
                <w:spacing w:val="18"/>
                <w:sz w:val="18"/>
                <w:szCs w:val="18"/>
              </w:rPr>
              <w:t>第六十二条  违反本条例的规定</w:t>
            </w:r>
            <w:r>
              <w:rPr>
                <w:rFonts w:ascii="仿宋" w:hAnsi="仿宋" w:eastAsia="仿宋" w:cs="仿宋"/>
                <w:spacing w:val="-53"/>
                <w:sz w:val="18"/>
                <w:szCs w:val="18"/>
              </w:rPr>
              <w:t xml:space="preserve"> </w:t>
            </w:r>
            <w:r>
              <w:rPr>
                <w:rFonts w:ascii="仿宋" w:hAnsi="仿宋" w:eastAsia="仿宋" w:cs="仿宋"/>
                <w:spacing w:val="18"/>
                <w:sz w:val="18"/>
                <w:szCs w:val="18"/>
              </w:rPr>
              <w:t>，物业服务企业将一个物业管理</w:t>
            </w:r>
            <w:r>
              <w:rPr>
                <w:rFonts w:ascii="仿宋" w:hAnsi="仿宋" w:eastAsia="仿宋" w:cs="仿宋"/>
                <w:sz w:val="18"/>
                <w:szCs w:val="18"/>
              </w:rPr>
              <w:t xml:space="preserve"> </w:t>
            </w:r>
            <w:r>
              <w:rPr>
                <w:rFonts w:ascii="仿宋" w:hAnsi="仿宋" w:eastAsia="仿宋" w:cs="仿宋"/>
                <w:spacing w:val="17"/>
                <w:sz w:val="18"/>
                <w:szCs w:val="18"/>
              </w:rPr>
              <w:t>区域内的全部物业管理一并委托给他人的， 由县级以上地方人民政府</w:t>
            </w:r>
            <w:r>
              <w:rPr>
                <w:rFonts w:ascii="仿宋" w:hAnsi="仿宋" w:eastAsia="仿宋" w:cs="仿宋"/>
                <w:spacing w:val="7"/>
                <w:sz w:val="18"/>
                <w:szCs w:val="18"/>
              </w:rPr>
              <w:t xml:space="preserve"> </w:t>
            </w:r>
            <w:r>
              <w:rPr>
                <w:rFonts w:ascii="仿宋" w:hAnsi="仿宋" w:eastAsia="仿宋" w:cs="仿宋"/>
                <w:spacing w:val="18"/>
                <w:sz w:val="18"/>
                <w:szCs w:val="18"/>
              </w:rPr>
              <w:t>房地产行政主管部门责令限期改正，处委托合同价款30%以上50%以下</w:t>
            </w:r>
            <w:r>
              <w:rPr>
                <w:rFonts w:ascii="仿宋" w:hAnsi="仿宋" w:eastAsia="仿宋" w:cs="仿宋"/>
                <w:spacing w:val="11"/>
                <w:sz w:val="18"/>
                <w:szCs w:val="18"/>
              </w:rPr>
              <w:t xml:space="preserve"> </w:t>
            </w:r>
            <w:r>
              <w:rPr>
                <w:rFonts w:ascii="仿宋" w:hAnsi="仿宋" w:eastAsia="仿宋" w:cs="仿宋"/>
                <w:spacing w:val="17"/>
                <w:sz w:val="18"/>
                <w:szCs w:val="18"/>
              </w:rPr>
              <w:t>的罚款；情节严重的， 由颁发资质证书的部门吊销资质证书。委托所</w:t>
            </w:r>
            <w:r>
              <w:rPr>
                <w:rFonts w:ascii="仿宋" w:hAnsi="仿宋" w:eastAsia="仿宋" w:cs="仿宋"/>
                <w:spacing w:val="5"/>
                <w:sz w:val="18"/>
                <w:szCs w:val="18"/>
              </w:rPr>
              <w:t xml:space="preserve"> </w:t>
            </w:r>
            <w:r>
              <w:rPr>
                <w:rFonts w:ascii="仿宋" w:hAnsi="仿宋" w:eastAsia="仿宋" w:cs="仿宋"/>
                <w:spacing w:val="16"/>
                <w:sz w:val="18"/>
                <w:szCs w:val="18"/>
              </w:rPr>
              <w:t>得收益</w:t>
            </w:r>
            <w:r>
              <w:rPr>
                <w:rFonts w:ascii="仿宋" w:hAnsi="仿宋" w:eastAsia="仿宋" w:cs="仿宋"/>
                <w:spacing w:val="-52"/>
                <w:sz w:val="18"/>
                <w:szCs w:val="18"/>
              </w:rPr>
              <w:t xml:space="preserve"> </w:t>
            </w:r>
            <w:r>
              <w:rPr>
                <w:rFonts w:ascii="仿宋" w:hAnsi="仿宋" w:eastAsia="仿宋" w:cs="仿宋"/>
                <w:spacing w:val="16"/>
                <w:sz w:val="18"/>
                <w:szCs w:val="18"/>
              </w:rPr>
              <w:t>，用于物业管理区域内物业共用部位</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54"/>
                <w:sz w:val="18"/>
                <w:szCs w:val="18"/>
              </w:rPr>
              <w:t xml:space="preserve"> </w:t>
            </w:r>
            <w:r>
              <w:rPr>
                <w:rFonts w:ascii="仿宋" w:hAnsi="仿宋" w:eastAsia="仿宋" w:cs="仿宋"/>
                <w:spacing w:val="16"/>
                <w:sz w:val="18"/>
                <w:szCs w:val="18"/>
              </w:rPr>
              <w:t>共</w:t>
            </w:r>
            <w:r>
              <w:rPr>
                <w:rFonts w:ascii="仿宋" w:hAnsi="仿宋" w:eastAsia="仿宋" w:cs="仿宋"/>
                <w:spacing w:val="15"/>
                <w:sz w:val="18"/>
                <w:szCs w:val="18"/>
              </w:rPr>
              <w:t>用设施设备的维修、</w:t>
            </w:r>
          </w:p>
        </w:tc>
        <w:tc>
          <w:tcPr>
            <w:tcW w:w="1433"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4" w:hRule="atLeast"/>
        </w:trPr>
        <w:tc>
          <w:tcPr>
            <w:tcW w:w="65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9" w:line="190" w:lineRule="auto"/>
              <w:ind w:left="195"/>
            </w:pPr>
            <w:r>
              <w:rPr>
                <w:spacing w:val="1"/>
              </w:rPr>
              <w:t>378</w:t>
            </w:r>
          </w:p>
        </w:tc>
        <w:tc>
          <w:tcPr>
            <w:tcW w:w="1087"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0202080000</w:t>
            </w:r>
          </w:p>
        </w:tc>
        <w:tc>
          <w:tcPr>
            <w:tcW w:w="1087" w:type="dxa"/>
            <w:vAlign w:val="top"/>
          </w:tcPr>
          <w:p>
            <w:pPr>
              <w:spacing w:line="315" w:lineRule="auto"/>
              <w:rPr>
                <w:rFonts w:ascii="Arial"/>
                <w:sz w:val="21"/>
              </w:rPr>
            </w:pPr>
          </w:p>
          <w:p>
            <w:pPr>
              <w:spacing w:line="315" w:lineRule="auto"/>
              <w:rPr>
                <w:rFonts w:ascii="Arial"/>
                <w:sz w:val="21"/>
              </w:rPr>
            </w:pPr>
          </w:p>
          <w:p>
            <w:pPr>
              <w:spacing w:line="315" w:lineRule="auto"/>
              <w:rPr>
                <w:rFonts w:ascii="Arial"/>
                <w:sz w:val="21"/>
              </w:rPr>
            </w:pPr>
          </w:p>
          <w:p>
            <w:pPr>
              <w:pStyle w:val="6"/>
              <w:spacing w:before="58" w:line="231" w:lineRule="auto"/>
              <w:ind w:left="44"/>
            </w:pPr>
            <w:r>
              <w:rPr>
                <w:spacing w:val="11"/>
              </w:rPr>
              <w:t>行政处罚</w:t>
            </w:r>
          </w:p>
        </w:tc>
        <w:tc>
          <w:tcPr>
            <w:tcW w:w="2714"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58"/>
              <w:ind w:left="888" w:right="60" w:hanging="821"/>
              <w:rPr>
                <w:rFonts w:ascii="仿宋" w:hAnsi="仿宋" w:eastAsia="仿宋" w:cs="仿宋"/>
                <w:sz w:val="18"/>
                <w:szCs w:val="18"/>
              </w:rPr>
            </w:pPr>
            <w:r>
              <w:rPr>
                <w:rFonts w:ascii="仿宋" w:hAnsi="仿宋" w:eastAsia="仿宋" w:cs="仿宋"/>
                <w:spacing w:val="18"/>
                <w:sz w:val="18"/>
                <w:szCs w:val="18"/>
              </w:rPr>
              <w:t>对物业服务企业挪用专项维修</w:t>
            </w:r>
            <w:r>
              <w:rPr>
                <w:rFonts w:ascii="仿宋" w:hAnsi="仿宋" w:eastAsia="仿宋" w:cs="仿宋"/>
                <w:sz w:val="18"/>
                <w:szCs w:val="18"/>
              </w:rPr>
              <w:t xml:space="preserve"> </w:t>
            </w:r>
            <w:r>
              <w:rPr>
                <w:rFonts w:ascii="仿宋" w:hAnsi="仿宋" w:eastAsia="仿宋" w:cs="仿宋"/>
                <w:spacing w:val="11"/>
                <w:sz w:val="18"/>
                <w:szCs w:val="18"/>
              </w:rPr>
              <w:t>资金的处罚</w:t>
            </w:r>
          </w:p>
        </w:tc>
        <w:tc>
          <w:tcPr>
            <w:tcW w:w="881" w:type="dxa"/>
            <w:vAlign w:val="top"/>
          </w:tcPr>
          <w:p>
            <w:pPr>
              <w:rPr>
                <w:rFonts w:ascii="Arial"/>
                <w:sz w:val="21"/>
              </w:rPr>
            </w:pPr>
          </w:p>
        </w:tc>
        <w:tc>
          <w:tcPr>
            <w:tcW w:w="6297" w:type="dxa"/>
            <w:gridSpan w:val="2"/>
            <w:vAlign w:val="top"/>
          </w:tcPr>
          <w:p>
            <w:pPr>
              <w:spacing w:before="45"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53"/>
                <w:sz w:val="18"/>
                <w:szCs w:val="18"/>
              </w:rPr>
              <w:t xml:space="preserve"> </w:t>
            </w:r>
            <w:r>
              <w:rPr>
                <w:rFonts w:ascii="仿宋" w:hAnsi="仿宋" w:eastAsia="仿宋" w:cs="仿宋"/>
                <w:spacing w:val="16"/>
                <w:sz w:val="18"/>
                <w:szCs w:val="18"/>
              </w:rPr>
              <w:t>《物业管理条例》</w:t>
            </w:r>
            <w:r>
              <w:rPr>
                <w:rFonts w:ascii="仿宋" w:hAnsi="仿宋" w:eastAsia="仿宋" w:cs="仿宋"/>
                <w:spacing w:val="-54"/>
                <w:sz w:val="18"/>
                <w:szCs w:val="18"/>
              </w:rPr>
              <w:t xml:space="preserve"> </w:t>
            </w:r>
            <w:r>
              <w:rPr>
                <w:rFonts w:ascii="仿宋" w:hAnsi="仿宋" w:eastAsia="仿宋" w:cs="仿宋"/>
                <w:spacing w:val="16"/>
                <w:sz w:val="18"/>
                <w:szCs w:val="18"/>
              </w:rPr>
              <w:t>（国务院令第504号）</w:t>
            </w:r>
          </w:p>
          <w:p>
            <w:pPr>
              <w:spacing w:before="25" w:line="242" w:lineRule="auto"/>
              <w:ind w:left="49" w:right="208" w:firstLine="428"/>
              <w:rPr>
                <w:rFonts w:ascii="仿宋" w:hAnsi="仿宋" w:eastAsia="仿宋" w:cs="仿宋"/>
                <w:sz w:val="18"/>
                <w:szCs w:val="18"/>
              </w:rPr>
            </w:pPr>
            <w:r>
              <w:rPr>
                <w:rFonts w:ascii="仿宋" w:hAnsi="仿宋" w:eastAsia="仿宋" w:cs="仿宋"/>
                <w:spacing w:val="18"/>
                <w:sz w:val="18"/>
                <w:szCs w:val="18"/>
              </w:rPr>
              <w:t>第五十四条第二款  专项维修资金属于业主所有</w:t>
            </w:r>
            <w:r>
              <w:rPr>
                <w:rFonts w:ascii="仿宋" w:hAnsi="仿宋" w:eastAsia="仿宋" w:cs="仿宋"/>
                <w:spacing w:val="-53"/>
                <w:sz w:val="18"/>
                <w:szCs w:val="18"/>
              </w:rPr>
              <w:t xml:space="preserve"> </w:t>
            </w:r>
            <w:r>
              <w:rPr>
                <w:rFonts w:ascii="仿宋" w:hAnsi="仿宋" w:eastAsia="仿宋" w:cs="仿宋"/>
                <w:spacing w:val="18"/>
                <w:sz w:val="18"/>
                <w:szCs w:val="18"/>
              </w:rPr>
              <w:t>，专项用于物业</w:t>
            </w:r>
            <w:r>
              <w:rPr>
                <w:rFonts w:ascii="仿宋" w:hAnsi="仿宋" w:eastAsia="仿宋" w:cs="仿宋"/>
                <w:sz w:val="18"/>
                <w:szCs w:val="18"/>
              </w:rPr>
              <w:t xml:space="preserve"> </w:t>
            </w:r>
            <w:r>
              <w:rPr>
                <w:rFonts w:ascii="仿宋" w:hAnsi="仿宋" w:eastAsia="仿宋" w:cs="仿宋"/>
                <w:spacing w:val="15"/>
                <w:sz w:val="18"/>
                <w:szCs w:val="18"/>
              </w:rPr>
              <w:t>保修期满后物业共用部位</w:t>
            </w:r>
            <w:r>
              <w:rPr>
                <w:rFonts w:ascii="仿宋" w:hAnsi="仿宋" w:eastAsia="仿宋" w:cs="仿宋"/>
                <w:spacing w:val="-52"/>
                <w:sz w:val="18"/>
                <w:szCs w:val="18"/>
              </w:rPr>
              <w:t xml:space="preserve"> </w:t>
            </w:r>
            <w:r>
              <w:rPr>
                <w:rFonts w:ascii="仿宋" w:hAnsi="仿宋" w:eastAsia="仿宋" w:cs="仿宋"/>
                <w:spacing w:val="15"/>
                <w:sz w:val="18"/>
                <w:szCs w:val="18"/>
              </w:rPr>
              <w:t>、共用设施设备的维修和更新、 改造</w:t>
            </w:r>
            <w:r>
              <w:rPr>
                <w:rFonts w:ascii="仿宋" w:hAnsi="仿宋" w:eastAsia="仿宋" w:cs="仿宋"/>
                <w:spacing w:val="-52"/>
                <w:sz w:val="18"/>
                <w:szCs w:val="18"/>
              </w:rPr>
              <w:t xml:space="preserve"> </w:t>
            </w:r>
            <w:r>
              <w:rPr>
                <w:rFonts w:ascii="仿宋" w:hAnsi="仿宋" w:eastAsia="仿宋" w:cs="仿宋"/>
                <w:spacing w:val="14"/>
                <w:sz w:val="18"/>
                <w:szCs w:val="18"/>
              </w:rPr>
              <w:t>，不得</w:t>
            </w:r>
            <w:r>
              <w:rPr>
                <w:rFonts w:ascii="仿宋" w:hAnsi="仿宋" w:eastAsia="仿宋" w:cs="仿宋"/>
                <w:sz w:val="18"/>
                <w:szCs w:val="18"/>
              </w:rPr>
              <w:t xml:space="preserve"> </w:t>
            </w:r>
            <w:r>
              <w:rPr>
                <w:rFonts w:ascii="仿宋" w:hAnsi="仿宋" w:eastAsia="仿宋" w:cs="仿宋"/>
                <w:spacing w:val="9"/>
                <w:sz w:val="18"/>
                <w:szCs w:val="18"/>
              </w:rPr>
              <w:t>挪作他用。</w:t>
            </w:r>
          </w:p>
          <w:p>
            <w:pPr>
              <w:spacing w:before="23" w:line="229" w:lineRule="auto"/>
              <w:ind w:left="55" w:right="122" w:firstLine="422"/>
              <w:rPr>
                <w:rFonts w:ascii="仿宋" w:hAnsi="仿宋" w:eastAsia="仿宋" w:cs="仿宋"/>
                <w:sz w:val="18"/>
                <w:szCs w:val="18"/>
              </w:rPr>
            </w:pPr>
            <w:r>
              <w:rPr>
                <w:rFonts w:ascii="仿宋" w:hAnsi="仿宋" w:eastAsia="仿宋" w:cs="仿宋"/>
                <w:spacing w:val="16"/>
                <w:sz w:val="18"/>
                <w:szCs w:val="18"/>
              </w:rPr>
              <w:t>第六十三条  违反本条例的规定，挪用专项维</w:t>
            </w:r>
            <w:r>
              <w:rPr>
                <w:rFonts w:ascii="仿宋" w:hAnsi="仿宋" w:eastAsia="仿宋" w:cs="仿宋"/>
                <w:spacing w:val="15"/>
                <w:sz w:val="18"/>
                <w:szCs w:val="18"/>
              </w:rPr>
              <w:t>修资金的， 由县级</w:t>
            </w:r>
            <w:r>
              <w:rPr>
                <w:rFonts w:ascii="仿宋" w:hAnsi="仿宋" w:eastAsia="仿宋" w:cs="仿宋"/>
                <w:sz w:val="18"/>
                <w:szCs w:val="18"/>
              </w:rPr>
              <w:t xml:space="preserve">  </w:t>
            </w:r>
            <w:r>
              <w:rPr>
                <w:rFonts w:ascii="仿宋" w:hAnsi="仿宋" w:eastAsia="仿宋" w:cs="仿宋"/>
                <w:spacing w:val="19"/>
                <w:sz w:val="18"/>
                <w:szCs w:val="18"/>
              </w:rPr>
              <w:t>以上地方人民政府房地产行政主管部门追回挪用的专项维修资</w:t>
            </w:r>
            <w:r>
              <w:rPr>
                <w:rFonts w:ascii="仿宋" w:hAnsi="仿宋" w:eastAsia="仿宋" w:cs="仿宋"/>
                <w:spacing w:val="18"/>
                <w:sz w:val="18"/>
                <w:szCs w:val="18"/>
              </w:rPr>
              <w:t>金</w:t>
            </w:r>
            <w:r>
              <w:rPr>
                <w:rFonts w:ascii="仿宋" w:hAnsi="仿宋" w:eastAsia="仿宋" w:cs="仿宋"/>
                <w:spacing w:val="-52"/>
                <w:sz w:val="18"/>
                <w:szCs w:val="18"/>
              </w:rPr>
              <w:t xml:space="preserve"> </w:t>
            </w:r>
            <w:r>
              <w:rPr>
                <w:rFonts w:ascii="仿宋" w:hAnsi="仿宋" w:eastAsia="仿宋" w:cs="仿宋"/>
                <w:spacing w:val="18"/>
                <w:sz w:val="18"/>
                <w:szCs w:val="18"/>
              </w:rPr>
              <w:t>，给</w:t>
            </w:r>
            <w:r>
              <w:rPr>
                <w:rFonts w:ascii="仿宋" w:hAnsi="仿宋" w:eastAsia="仿宋" w:cs="仿宋"/>
                <w:sz w:val="18"/>
                <w:szCs w:val="18"/>
              </w:rPr>
              <w:t xml:space="preserve">  </w:t>
            </w:r>
            <w:r>
              <w:rPr>
                <w:rFonts w:ascii="仿宋" w:hAnsi="仿宋" w:eastAsia="仿宋" w:cs="仿宋"/>
                <w:spacing w:val="19"/>
                <w:sz w:val="18"/>
                <w:szCs w:val="18"/>
              </w:rPr>
              <w:t>予警告</w:t>
            </w:r>
            <w:r>
              <w:rPr>
                <w:rFonts w:ascii="仿宋" w:hAnsi="仿宋" w:eastAsia="仿宋" w:cs="仿宋"/>
                <w:spacing w:val="-52"/>
                <w:sz w:val="18"/>
                <w:szCs w:val="18"/>
              </w:rPr>
              <w:t xml:space="preserve"> </w:t>
            </w:r>
            <w:r>
              <w:rPr>
                <w:rFonts w:ascii="仿宋" w:hAnsi="仿宋" w:eastAsia="仿宋" w:cs="仿宋"/>
                <w:spacing w:val="19"/>
                <w:sz w:val="18"/>
                <w:szCs w:val="18"/>
              </w:rPr>
              <w:t>，没收违法所得，可以并处挪用数额2倍以</w:t>
            </w:r>
            <w:r>
              <w:rPr>
                <w:rFonts w:ascii="仿宋" w:hAnsi="仿宋" w:eastAsia="仿宋" w:cs="仿宋"/>
                <w:spacing w:val="18"/>
                <w:sz w:val="18"/>
                <w:szCs w:val="18"/>
              </w:rPr>
              <w:t>下的罚款；物业服务</w:t>
            </w:r>
            <w:r>
              <w:rPr>
                <w:rFonts w:ascii="仿宋" w:hAnsi="仿宋" w:eastAsia="仿宋" w:cs="仿宋"/>
                <w:sz w:val="18"/>
                <w:szCs w:val="18"/>
              </w:rPr>
              <w:t xml:space="preserve"> </w:t>
            </w:r>
            <w:r>
              <w:rPr>
                <w:rFonts w:ascii="仿宋" w:hAnsi="仿宋" w:eastAsia="仿宋" w:cs="仿宋"/>
                <w:spacing w:val="19"/>
                <w:sz w:val="18"/>
                <w:szCs w:val="18"/>
              </w:rPr>
              <w:t>企业挪用专项维修资金，情节严重的</w:t>
            </w:r>
            <w:r>
              <w:rPr>
                <w:rFonts w:ascii="仿宋" w:hAnsi="仿宋" w:eastAsia="仿宋" w:cs="仿宋"/>
                <w:spacing w:val="-52"/>
                <w:sz w:val="18"/>
                <w:szCs w:val="18"/>
              </w:rPr>
              <w:t xml:space="preserve"> </w:t>
            </w:r>
            <w:r>
              <w:rPr>
                <w:rFonts w:ascii="仿宋" w:hAnsi="仿宋" w:eastAsia="仿宋" w:cs="仿宋"/>
                <w:spacing w:val="19"/>
                <w:sz w:val="18"/>
                <w:szCs w:val="18"/>
              </w:rPr>
              <w:t>，并由颁发资质证书的部</w:t>
            </w:r>
            <w:r>
              <w:rPr>
                <w:rFonts w:ascii="仿宋" w:hAnsi="仿宋" w:eastAsia="仿宋" w:cs="仿宋"/>
                <w:spacing w:val="18"/>
                <w:sz w:val="18"/>
                <w:szCs w:val="18"/>
              </w:rPr>
              <w:t>门吊销</w:t>
            </w:r>
            <w:r>
              <w:rPr>
                <w:rFonts w:ascii="仿宋" w:hAnsi="仿宋" w:eastAsia="仿宋" w:cs="仿宋"/>
                <w:sz w:val="18"/>
                <w:szCs w:val="18"/>
              </w:rPr>
              <w:t xml:space="preserve">  </w:t>
            </w:r>
            <w:r>
              <w:rPr>
                <w:rFonts w:ascii="仿宋" w:hAnsi="仿宋" w:eastAsia="仿宋" w:cs="仿宋"/>
                <w:spacing w:val="19"/>
                <w:sz w:val="18"/>
                <w:szCs w:val="18"/>
              </w:rPr>
              <w:t>资质证书</w:t>
            </w:r>
            <w:r>
              <w:rPr>
                <w:rFonts w:ascii="仿宋" w:hAnsi="仿宋" w:eastAsia="仿宋" w:cs="仿宋"/>
                <w:spacing w:val="-52"/>
                <w:sz w:val="18"/>
                <w:szCs w:val="18"/>
              </w:rPr>
              <w:t xml:space="preserve"> </w:t>
            </w:r>
            <w:r>
              <w:rPr>
                <w:rFonts w:ascii="仿宋" w:hAnsi="仿宋" w:eastAsia="仿宋" w:cs="仿宋"/>
                <w:spacing w:val="19"/>
                <w:sz w:val="18"/>
                <w:szCs w:val="18"/>
              </w:rPr>
              <w:t>；构成犯罪的，依法追究直接负责的主管人员和其他</w:t>
            </w:r>
            <w:r>
              <w:rPr>
                <w:rFonts w:ascii="仿宋" w:hAnsi="仿宋" w:eastAsia="仿宋" w:cs="仿宋"/>
                <w:spacing w:val="18"/>
                <w:sz w:val="18"/>
                <w:szCs w:val="18"/>
              </w:rPr>
              <w:t>直接责</w:t>
            </w:r>
          </w:p>
        </w:tc>
        <w:tc>
          <w:tcPr>
            <w:tcW w:w="1433"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before="59" w:line="239" w:lineRule="auto"/>
              <w:ind w:left="158" w:right="52" w:hanging="60"/>
              <w:rPr>
                <w:rFonts w:ascii="仿宋" w:hAnsi="仿宋" w:eastAsia="仿宋" w:cs="仿宋"/>
                <w:sz w:val="18"/>
                <w:szCs w:val="18"/>
              </w:rPr>
            </w:pPr>
            <w:r>
              <w:rPr>
                <w:rFonts w:ascii="仿宋" w:hAnsi="仿宋" w:eastAsia="仿宋" w:cs="仿宋"/>
                <w:spacing w:val="14"/>
                <w:sz w:val="18"/>
                <w:szCs w:val="18"/>
              </w:rPr>
              <w:t>*警告，没收违</w:t>
            </w:r>
            <w:r>
              <w:rPr>
                <w:rFonts w:ascii="仿宋" w:hAnsi="仿宋" w:eastAsia="仿宋" w:cs="仿宋"/>
                <w:spacing w:val="2"/>
                <w:sz w:val="18"/>
                <w:szCs w:val="18"/>
              </w:rPr>
              <w:t xml:space="preserve"> </w:t>
            </w:r>
            <w:r>
              <w:rPr>
                <w:rFonts w:ascii="仿宋" w:hAnsi="仿宋" w:eastAsia="仿宋" w:cs="仿宋"/>
                <w:spacing w:val="13"/>
                <w:sz w:val="18"/>
                <w:szCs w:val="18"/>
              </w:rPr>
              <w:t>法所得，罚款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6" w:lineRule="auto"/>
              <w:rPr>
                <w:rFonts w:ascii="Arial"/>
                <w:sz w:val="21"/>
              </w:rPr>
            </w:pPr>
          </w:p>
          <w:p>
            <w:pPr>
              <w:spacing w:line="286" w:lineRule="auto"/>
              <w:rPr>
                <w:rFonts w:ascii="Arial"/>
                <w:sz w:val="21"/>
              </w:rPr>
            </w:pPr>
          </w:p>
          <w:p>
            <w:pPr>
              <w:spacing w:line="287" w:lineRule="auto"/>
              <w:rPr>
                <w:rFonts w:ascii="Arial"/>
                <w:sz w:val="21"/>
              </w:rPr>
            </w:pPr>
          </w:p>
          <w:p>
            <w:pPr>
              <w:pStyle w:val="6"/>
              <w:spacing w:before="58" w:line="190" w:lineRule="auto"/>
              <w:ind w:left="195"/>
            </w:pPr>
            <w:r>
              <w:rPr>
                <w:spacing w:val="1"/>
              </w:rPr>
              <w:t>379</w:t>
            </w:r>
          </w:p>
        </w:tc>
        <w:tc>
          <w:tcPr>
            <w:tcW w:w="1087"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0202081000</w:t>
            </w:r>
          </w:p>
        </w:tc>
        <w:tc>
          <w:tcPr>
            <w:tcW w:w="1087" w:type="dxa"/>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pStyle w:val="6"/>
              <w:spacing w:before="58" w:line="231" w:lineRule="auto"/>
              <w:ind w:left="44"/>
            </w:pPr>
            <w:r>
              <w:rPr>
                <w:spacing w:val="11"/>
              </w:rPr>
              <w:t>行政处罚</w:t>
            </w:r>
          </w:p>
        </w:tc>
        <w:tc>
          <w:tcPr>
            <w:tcW w:w="2714" w:type="dxa"/>
            <w:vAlign w:val="top"/>
          </w:tcPr>
          <w:p>
            <w:pPr>
              <w:spacing w:line="289" w:lineRule="auto"/>
              <w:rPr>
                <w:rFonts w:ascii="Arial"/>
                <w:sz w:val="21"/>
              </w:rPr>
            </w:pPr>
          </w:p>
          <w:p>
            <w:pPr>
              <w:spacing w:line="289" w:lineRule="auto"/>
              <w:rPr>
                <w:rFonts w:ascii="Arial"/>
                <w:sz w:val="21"/>
              </w:rPr>
            </w:pPr>
          </w:p>
          <w:p>
            <w:pPr>
              <w:spacing w:before="59" w:line="230" w:lineRule="auto"/>
              <w:ind w:left="67"/>
              <w:rPr>
                <w:rFonts w:ascii="仿宋" w:hAnsi="仿宋" w:eastAsia="仿宋" w:cs="仿宋"/>
                <w:sz w:val="18"/>
                <w:szCs w:val="18"/>
              </w:rPr>
            </w:pPr>
            <w:r>
              <w:rPr>
                <w:rFonts w:ascii="仿宋" w:hAnsi="仿宋" w:eastAsia="仿宋" w:cs="仿宋"/>
                <w:spacing w:val="18"/>
                <w:sz w:val="18"/>
                <w:szCs w:val="18"/>
              </w:rPr>
              <w:t>对建设单位在物业管理区域内</w:t>
            </w:r>
          </w:p>
          <w:p>
            <w:pPr>
              <w:spacing w:before="23" w:line="231" w:lineRule="auto"/>
              <w:ind w:left="70"/>
              <w:rPr>
                <w:rFonts w:ascii="仿宋" w:hAnsi="仿宋" w:eastAsia="仿宋" w:cs="仿宋"/>
                <w:sz w:val="18"/>
                <w:szCs w:val="18"/>
              </w:rPr>
            </w:pPr>
            <w:r>
              <w:rPr>
                <w:rFonts w:ascii="仿宋" w:hAnsi="仿宋" w:eastAsia="仿宋" w:cs="仿宋"/>
                <w:spacing w:val="17"/>
                <w:sz w:val="18"/>
                <w:szCs w:val="18"/>
              </w:rPr>
              <w:t>不按照规定配置必要的物业管</w:t>
            </w:r>
          </w:p>
          <w:p>
            <w:pPr>
              <w:spacing w:before="21" w:line="234" w:lineRule="auto"/>
              <w:ind w:left="771"/>
              <w:rPr>
                <w:rFonts w:ascii="仿宋" w:hAnsi="仿宋" w:eastAsia="仿宋" w:cs="仿宋"/>
                <w:sz w:val="18"/>
                <w:szCs w:val="18"/>
              </w:rPr>
            </w:pPr>
            <w:r>
              <w:rPr>
                <w:rFonts w:ascii="仿宋" w:hAnsi="仿宋" w:eastAsia="仿宋" w:cs="仿宋"/>
                <w:spacing w:val="15"/>
                <w:sz w:val="18"/>
                <w:szCs w:val="18"/>
              </w:rPr>
              <w:t>理用房的处罚</w:t>
            </w:r>
          </w:p>
        </w:tc>
        <w:tc>
          <w:tcPr>
            <w:tcW w:w="881" w:type="dxa"/>
            <w:vAlign w:val="top"/>
          </w:tcPr>
          <w:p>
            <w:pPr>
              <w:rPr>
                <w:rFonts w:ascii="Arial"/>
                <w:sz w:val="21"/>
              </w:rPr>
            </w:pPr>
          </w:p>
        </w:tc>
        <w:tc>
          <w:tcPr>
            <w:tcW w:w="6297" w:type="dxa"/>
            <w:gridSpan w:val="2"/>
            <w:vAlign w:val="top"/>
          </w:tcPr>
          <w:p>
            <w:pPr>
              <w:spacing w:before="50"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53"/>
                <w:sz w:val="18"/>
                <w:szCs w:val="18"/>
              </w:rPr>
              <w:t xml:space="preserve"> </w:t>
            </w:r>
            <w:r>
              <w:rPr>
                <w:rFonts w:ascii="仿宋" w:hAnsi="仿宋" w:eastAsia="仿宋" w:cs="仿宋"/>
                <w:spacing w:val="16"/>
                <w:sz w:val="18"/>
                <w:szCs w:val="18"/>
              </w:rPr>
              <w:t>《物业管理条例》</w:t>
            </w:r>
            <w:r>
              <w:rPr>
                <w:rFonts w:ascii="仿宋" w:hAnsi="仿宋" w:eastAsia="仿宋" w:cs="仿宋"/>
                <w:spacing w:val="-54"/>
                <w:sz w:val="18"/>
                <w:szCs w:val="18"/>
              </w:rPr>
              <w:t xml:space="preserve"> </w:t>
            </w:r>
            <w:r>
              <w:rPr>
                <w:rFonts w:ascii="仿宋" w:hAnsi="仿宋" w:eastAsia="仿宋" w:cs="仿宋"/>
                <w:spacing w:val="16"/>
                <w:sz w:val="18"/>
                <w:szCs w:val="18"/>
              </w:rPr>
              <w:t>（国务院令第504号）</w:t>
            </w:r>
          </w:p>
          <w:p>
            <w:pPr>
              <w:spacing w:before="25" w:line="238" w:lineRule="auto"/>
              <w:ind w:left="60" w:right="208" w:firstLine="417"/>
              <w:rPr>
                <w:rFonts w:ascii="仿宋" w:hAnsi="仿宋" w:eastAsia="仿宋" w:cs="仿宋"/>
                <w:sz w:val="18"/>
                <w:szCs w:val="18"/>
              </w:rPr>
            </w:pPr>
            <w:r>
              <w:rPr>
                <w:rFonts w:ascii="仿宋" w:hAnsi="仿宋" w:eastAsia="仿宋" w:cs="仿宋"/>
                <w:spacing w:val="19"/>
                <w:sz w:val="18"/>
                <w:szCs w:val="18"/>
              </w:rPr>
              <w:t>第三十条  建设单位应当按照规定在物业管理区域内配置必要的</w:t>
            </w:r>
            <w:r>
              <w:rPr>
                <w:rFonts w:ascii="仿宋" w:hAnsi="仿宋" w:eastAsia="仿宋" w:cs="仿宋"/>
                <w:spacing w:val="8"/>
                <w:sz w:val="18"/>
                <w:szCs w:val="18"/>
              </w:rPr>
              <w:t xml:space="preserve"> </w:t>
            </w:r>
            <w:r>
              <w:rPr>
                <w:rFonts w:ascii="仿宋" w:hAnsi="仿宋" w:eastAsia="仿宋" w:cs="仿宋"/>
                <w:spacing w:val="11"/>
                <w:sz w:val="18"/>
                <w:szCs w:val="18"/>
              </w:rPr>
              <w:t>物业管理用房。</w:t>
            </w:r>
          </w:p>
          <w:p>
            <w:pPr>
              <w:spacing w:before="29" w:line="245" w:lineRule="auto"/>
              <w:ind w:left="54" w:right="208" w:firstLine="423"/>
              <w:rPr>
                <w:rFonts w:ascii="仿宋" w:hAnsi="仿宋" w:eastAsia="仿宋" w:cs="仿宋"/>
                <w:sz w:val="18"/>
                <w:szCs w:val="18"/>
              </w:rPr>
            </w:pPr>
            <w:r>
              <w:rPr>
                <w:rFonts w:ascii="仿宋" w:hAnsi="仿宋" w:eastAsia="仿宋" w:cs="仿宋"/>
                <w:spacing w:val="18"/>
                <w:sz w:val="18"/>
                <w:szCs w:val="18"/>
              </w:rPr>
              <w:t>第六十四条  违反本条例的规定</w:t>
            </w:r>
            <w:r>
              <w:rPr>
                <w:rFonts w:ascii="仿宋" w:hAnsi="仿宋" w:eastAsia="仿宋" w:cs="仿宋"/>
                <w:spacing w:val="-53"/>
                <w:sz w:val="18"/>
                <w:szCs w:val="18"/>
              </w:rPr>
              <w:t xml:space="preserve"> </w:t>
            </w:r>
            <w:r>
              <w:rPr>
                <w:rFonts w:ascii="仿宋" w:hAnsi="仿宋" w:eastAsia="仿宋" w:cs="仿宋"/>
                <w:spacing w:val="18"/>
                <w:sz w:val="18"/>
                <w:szCs w:val="18"/>
              </w:rPr>
              <w:t>，建设单位在物业管理区域内不</w:t>
            </w:r>
            <w:r>
              <w:rPr>
                <w:rFonts w:ascii="仿宋" w:hAnsi="仿宋" w:eastAsia="仿宋" w:cs="仿宋"/>
                <w:sz w:val="18"/>
                <w:szCs w:val="18"/>
              </w:rPr>
              <w:t xml:space="preserve"> </w:t>
            </w:r>
            <w:r>
              <w:rPr>
                <w:rFonts w:ascii="仿宋" w:hAnsi="仿宋" w:eastAsia="仿宋" w:cs="仿宋"/>
                <w:spacing w:val="17"/>
                <w:sz w:val="18"/>
                <w:szCs w:val="18"/>
              </w:rPr>
              <w:t>按照规定配置必要的物业管理用房的， 由县级以上地方人民政府房地</w:t>
            </w:r>
            <w:r>
              <w:rPr>
                <w:rFonts w:ascii="仿宋" w:hAnsi="仿宋" w:eastAsia="仿宋" w:cs="仿宋"/>
                <w:spacing w:val="5"/>
                <w:sz w:val="18"/>
                <w:szCs w:val="18"/>
              </w:rPr>
              <w:t xml:space="preserve"> </w:t>
            </w:r>
            <w:r>
              <w:rPr>
                <w:rFonts w:ascii="仿宋" w:hAnsi="仿宋" w:eastAsia="仿宋" w:cs="仿宋"/>
                <w:spacing w:val="17"/>
                <w:sz w:val="18"/>
                <w:szCs w:val="18"/>
              </w:rPr>
              <w:t>产行政主管部门责令限期改正</w:t>
            </w:r>
            <w:r>
              <w:rPr>
                <w:rFonts w:ascii="仿宋" w:hAnsi="仿宋" w:eastAsia="仿宋" w:cs="仿宋"/>
                <w:spacing w:val="-39"/>
                <w:sz w:val="18"/>
                <w:szCs w:val="18"/>
              </w:rPr>
              <w:t xml:space="preserve"> </w:t>
            </w:r>
            <w:r>
              <w:rPr>
                <w:rFonts w:ascii="仿宋" w:hAnsi="仿宋" w:eastAsia="仿宋" w:cs="仿宋"/>
                <w:spacing w:val="17"/>
                <w:sz w:val="18"/>
                <w:szCs w:val="18"/>
              </w:rPr>
              <w:t>，给予警告，没收违法所得</w:t>
            </w:r>
            <w:r>
              <w:rPr>
                <w:rFonts w:ascii="仿宋" w:hAnsi="仿宋" w:eastAsia="仿宋" w:cs="仿宋"/>
                <w:spacing w:val="-53"/>
                <w:sz w:val="18"/>
                <w:szCs w:val="18"/>
              </w:rPr>
              <w:t xml:space="preserve"> </w:t>
            </w:r>
            <w:r>
              <w:rPr>
                <w:rFonts w:ascii="仿宋" w:hAnsi="仿宋" w:eastAsia="仿宋" w:cs="仿宋"/>
                <w:spacing w:val="17"/>
                <w:sz w:val="18"/>
                <w:szCs w:val="18"/>
              </w:rPr>
              <w:t>，并处10万</w:t>
            </w:r>
            <w:r>
              <w:rPr>
                <w:rFonts w:ascii="仿宋" w:hAnsi="仿宋" w:eastAsia="仿宋" w:cs="仿宋"/>
                <w:sz w:val="18"/>
                <w:szCs w:val="18"/>
              </w:rPr>
              <w:t xml:space="preserve"> </w:t>
            </w:r>
            <w:r>
              <w:rPr>
                <w:rFonts w:ascii="仿宋" w:hAnsi="仿宋" w:eastAsia="仿宋" w:cs="仿宋"/>
                <w:spacing w:val="14"/>
                <w:sz w:val="18"/>
                <w:szCs w:val="18"/>
              </w:rPr>
              <w:t>元以上50万元以下的罚款。</w:t>
            </w:r>
          </w:p>
        </w:tc>
        <w:tc>
          <w:tcPr>
            <w:tcW w:w="1433" w:type="dxa"/>
            <w:vAlign w:val="top"/>
          </w:tcPr>
          <w:p>
            <w:pPr>
              <w:spacing w:line="355" w:lineRule="auto"/>
              <w:rPr>
                <w:rFonts w:ascii="Arial"/>
                <w:sz w:val="21"/>
              </w:rPr>
            </w:pPr>
          </w:p>
          <w:p>
            <w:pPr>
              <w:spacing w:line="355" w:lineRule="auto"/>
              <w:rPr>
                <w:rFonts w:ascii="Arial"/>
                <w:sz w:val="21"/>
              </w:rPr>
            </w:pPr>
          </w:p>
          <w:p>
            <w:pPr>
              <w:spacing w:before="59" w:line="239" w:lineRule="auto"/>
              <w:ind w:left="158" w:right="52" w:hanging="60"/>
              <w:rPr>
                <w:rFonts w:ascii="仿宋" w:hAnsi="仿宋" w:eastAsia="仿宋" w:cs="仿宋"/>
                <w:sz w:val="18"/>
                <w:szCs w:val="18"/>
              </w:rPr>
            </w:pPr>
            <w:r>
              <w:rPr>
                <w:rFonts w:ascii="仿宋" w:hAnsi="仿宋" w:eastAsia="仿宋" w:cs="仿宋"/>
                <w:spacing w:val="14"/>
                <w:sz w:val="18"/>
                <w:szCs w:val="18"/>
              </w:rPr>
              <w:t>*警告，没收违</w:t>
            </w:r>
            <w:r>
              <w:rPr>
                <w:rFonts w:ascii="仿宋" w:hAnsi="仿宋" w:eastAsia="仿宋" w:cs="仿宋"/>
                <w:spacing w:val="2"/>
                <w:sz w:val="18"/>
                <w:szCs w:val="18"/>
              </w:rPr>
              <w:t xml:space="preserve"> </w:t>
            </w:r>
            <w:r>
              <w:rPr>
                <w:rFonts w:ascii="仿宋" w:hAnsi="仿宋" w:eastAsia="仿宋" w:cs="仿宋"/>
                <w:spacing w:val="13"/>
                <w:sz w:val="18"/>
                <w:szCs w:val="18"/>
              </w:rPr>
              <w:t>法所得，罚款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9" w:hRule="atLeast"/>
        </w:trPr>
        <w:tc>
          <w:tcPr>
            <w:tcW w:w="652" w:type="dxa"/>
            <w:vAlign w:val="top"/>
          </w:tcPr>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58" w:line="190" w:lineRule="auto"/>
              <w:ind w:left="195"/>
            </w:pPr>
            <w:r>
              <w:rPr>
                <w:spacing w:val="1"/>
              </w:rPr>
              <w:t>380</w:t>
            </w:r>
          </w:p>
        </w:tc>
        <w:tc>
          <w:tcPr>
            <w:tcW w:w="1087" w:type="dxa"/>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0202082000</w:t>
            </w:r>
          </w:p>
        </w:tc>
        <w:tc>
          <w:tcPr>
            <w:tcW w:w="1087"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58" w:line="231" w:lineRule="auto"/>
              <w:ind w:left="44"/>
            </w:pPr>
            <w:r>
              <w:rPr>
                <w:spacing w:val="11"/>
              </w:rPr>
              <w:t>行政处罚</w:t>
            </w:r>
          </w:p>
        </w:tc>
        <w:tc>
          <w:tcPr>
            <w:tcW w:w="2714" w:type="dxa"/>
            <w:vAlign w:val="top"/>
          </w:tcPr>
          <w:p>
            <w:pPr>
              <w:spacing w:line="293" w:lineRule="auto"/>
              <w:rPr>
                <w:rFonts w:ascii="Arial"/>
                <w:sz w:val="21"/>
              </w:rPr>
            </w:pPr>
          </w:p>
          <w:p>
            <w:pPr>
              <w:spacing w:line="293"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对物业服务企业未经业主大会</w:t>
            </w:r>
          </w:p>
          <w:p>
            <w:pPr>
              <w:spacing w:before="21" w:line="231" w:lineRule="auto"/>
              <w:ind w:left="155"/>
              <w:rPr>
                <w:rFonts w:ascii="仿宋" w:hAnsi="仿宋" w:eastAsia="仿宋" w:cs="仿宋"/>
                <w:sz w:val="18"/>
                <w:szCs w:val="18"/>
              </w:rPr>
            </w:pPr>
            <w:r>
              <w:rPr>
                <w:rFonts w:ascii="仿宋" w:hAnsi="仿宋" w:eastAsia="仿宋" w:cs="仿宋"/>
                <w:spacing w:val="13"/>
                <w:sz w:val="18"/>
                <w:szCs w:val="18"/>
              </w:rPr>
              <w:t>同意</w:t>
            </w:r>
            <w:r>
              <w:rPr>
                <w:rFonts w:ascii="仿宋" w:hAnsi="仿宋" w:eastAsia="仿宋" w:cs="仿宋"/>
                <w:spacing w:val="39"/>
                <w:w w:val="101"/>
                <w:sz w:val="18"/>
                <w:szCs w:val="18"/>
              </w:rPr>
              <w:t xml:space="preserve"> </w:t>
            </w:r>
            <w:r>
              <w:rPr>
                <w:rFonts w:ascii="仿宋" w:hAnsi="仿宋" w:eastAsia="仿宋" w:cs="仿宋"/>
                <w:spacing w:val="13"/>
                <w:sz w:val="18"/>
                <w:szCs w:val="18"/>
              </w:rPr>
              <w:t>擅自改变物业管理用房</w:t>
            </w:r>
          </w:p>
          <w:p>
            <w:pPr>
              <w:spacing w:before="21" w:line="234" w:lineRule="auto"/>
              <w:ind w:left="797"/>
              <w:rPr>
                <w:rFonts w:ascii="仿宋" w:hAnsi="仿宋" w:eastAsia="仿宋" w:cs="仿宋"/>
                <w:sz w:val="18"/>
                <w:szCs w:val="18"/>
              </w:rPr>
            </w:pPr>
            <w:r>
              <w:rPr>
                <w:rFonts w:ascii="仿宋" w:hAnsi="仿宋" w:eastAsia="仿宋" w:cs="仿宋"/>
                <w:spacing w:val="11"/>
                <w:sz w:val="18"/>
                <w:szCs w:val="18"/>
              </w:rPr>
              <w:t>的用途的处罚</w:t>
            </w:r>
          </w:p>
        </w:tc>
        <w:tc>
          <w:tcPr>
            <w:tcW w:w="881" w:type="dxa"/>
            <w:vAlign w:val="top"/>
          </w:tcPr>
          <w:p>
            <w:pPr>
              <w:rPr>
                <w:rFonts w:ascii="Arial"/>
                <w:sz w:val="21"/>
              </w:rPr>
            </w:pPr>
          </w:p>
        </w:tc>
        <w:tc>
          <w:tcPr>
            <w:tcW w:w="6297" w:type="dxa"/>
            <w:gridSpan w:val="2"/>
            <w:vAlign w:val="top"/>
          </w:tcPr>
          <w:p>
            <w:pPr>
              <w:spacing w:before="55"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53"/>
                <w:sz w:val="18"/>
                <w:szCs w:val="18"/>
              </w:rPr>
              <w:t xml:space="preserve"> </w:t>
            </w:r>
            <w:r>
              <w:rPr>
                <w:rFonts w:ascii="仿宋" w:hAnsi="仿宋" w:eastAsia="仿宋" w:cs="仿宋"/>
                <w:spacing w:val="16"/>
                <w:sz w:val="18"/>
                <w:szCs w:val="18"/>
              </w:rPr>
              <w:t>《物业管理条例》</w:t>
            </w:r>
            <w:r>
              <w:rPr>
                <w:rFonts w:ascii="仿宋" w:hAnsi="仿宋" w:eastAsia="仿宋" w:cs="仿宋"/>
                <w:spacing w:val="-54"/>
                <w:sz w:val="18"/>
                <w:szCs w:val="18"/>
              </w:rPr>
              <w:t xml:space="preserve"> </w:t>
            </w:r>
            <w:r>
              <w:rPr>
                <w:rFonts w:ascii="仿宋" w:hAnsi="仿宋" w:eastAsia="仿宋" w:cs="仿宋"/>
                <w:spacing w:val="16"/>
                <w:sz w:val="18"/>
                <w:szCs w:val="18"/>
              </w:rPr>
              <w:t>（国务院令第504号）</w:t>
            </w:r>
          </w:p>
          <w:p>
            <w:pPr>
              <w:spacing w:before="25" w:line="238" w:lineRule="auto"/>
              <w:ind w:left="62" w:right="208" w:firstLine="414"/>
              <w:rPr>
                <w:rFonts w:ascii="仿宋" w:hAnsi="仿宋" w:eastAsia="仿宋" w:cs="仿宋"/>
                <w:sz w:val="18"/>
                <w:szCs w:val="18"/>
              </w:rPr>
            </w:pPr>
            <w:r>
              <w:rPr>
                <w:rFonts w:ascii="仿宋" w:hAnsi="仿宋" w:eastAsia="仿宋" w:cs="仿宋"/>
                <w:spacing w:val="18"/>
                <w:sz w:val="18"/>
                <w:szCs w:val="18"/>
              </w:rPr>
              <w:t>第三十八条  物业管理用房的所有权依法属于业主</w:t>
            </w:r>
            <w:r>
              <w:rPr>
                <w:rFonts w:ascii="仿宋" w:hAnsi="仿宋" w:eastAsia="仿宋" w:cs="仿宋"/>
                <w:spacing w:val="-52"/>
                <w:sz w:val="18"/>
                <w:szCs w:val="18"/>
              </w:rPr>
              <w:t xml:space="preserve"> </w:t>
            </w:r>
            <w:r>
              <w:rPr>
                <w:rFonts w:ascii="仿宋" w:hAnsi="仿宋" w:eastAsia="仿宋" w:cs="仿宋"/>
                <w:spacing w:val="18"/>
                <w:sz w:val="18"/>
                <w:szCs w:val="18"/>
              </w:rPr>
              <w:t>。未经业主大</w:t>
            </w:r>
            <w:r>
              <w:rPr>
                <w:rFonts w:ascii="仿宋" w:hAnsi="仿宋" w:eastAsia="仿宋" w:cs="仿宋"/>
                <w:sz w:val="18"/>
                <w:szCs w:val="18"/>
              </w:rPr>
              <w:t xml:space="preserve"> </w:t>
            </w:r>
            <w:r>
              <w:rPr>
                <w:rFonts w:ascii="仿宋" w:hAnsi="仿宋" w:eastAsia="仿宋" w:cs="仿宋"/>
                <w:spacing w:val="17"/>
                <w:sz w:val="18"/>
                <w:szCs w:val="18"/>
              </w:rPr>
              <w:t>会同意</w:t>
            </w:r>
            <w:r>
              <w:rPr>
                <w:rFonts w:ascii="仿宋" w:hAnsi="仿宋" w:eastAsia="仿宋" w:cs="仿宋"/>
                <w:spacing w:val="-47"/>
                <w:sz w:val="18"/>
                <w:szCs w:val="18"/>
              </w:rPr>
              <w:t xml:space="preserve"> </w:t>
            </w:r>
            <w:r>
              <w:rPr>
                <w:rFonts w:ascii="仿宋" w:hAnsi="仿宋" w:eastAsia="仿宋" w:cs="仿宋"/>
                <w:spacing w:val="17"/>
                <w:sz w:val="18"/>
                <w:szCs w:val="18"/>
              </w:rPr>
              <w:t>，物业服务企业不得改变物业管理用房的用途。</w:t>
            </w:r>
          </w:p>
          <w:p>
            <w:pPr>
              <w:spacing w:before="32" w:line="244" w:lineRule="auto"/>
              <w:ind w:left="55" w:right="110" w:firstLine="422"/>
              <w:rPr>
                <w:rFonts w:ascii="仿宋" w:hAnsi="仿宋" w:eastAsia="仿宋" w:cs="仿宋"/>
                <w:sz w:val="18"/>
                <w:szCs w:val="18"/>
              </w:rPr>
            </w:pPr>
            <w:r>
              <w:rPr>
                <w:rFonts w:ascii="仿宋" w:hAnsi="仿宋" w:eastAsia="仿宋" w:cs="仿宋"/>
                <w:spacing w:val="17"/>
                <w:sz w:val="18"/>
                <w:szCs w:val="18"/>
              </w:rPr>
              <w:t>第六十五条  违反本条例的规定</w:t>
            </w:r>
            <w:r>
              <w:rPr>
                <w:rFonts w:ascii="仿宋" w:hAnsi="仿宋" w:eastAsia="仿宋" w:cs="仿宋"/>
                <w:spacing w:val="-52"/>
                <w:sz w:val="18"/>
                <w:szCs w:val="18"/>
              </w:rPr>
              <w:t xml:space="preserve"> </w:t>
            </w:r>
            <w:r>
              <w:rPr>
                <w:rFonts w:ascii="仿宋" w:hAnsi="仿宋" w:eastAsia="仿宋" w:cs="仿宋"/>
                <w:spacing w:val="17"/>
                <w:sz w:val="18"/>
                <w:szCs w:val="18"/>
              </w:rPr>
              <w:t>，未经业主大会</w:t>
            </w:r>
            <w:r>
              <w:rPr>
                <w:rFonts w:ascii="仿宋" w:hAnsi="仿宋" w:eastAsia="仿宋" w:cs="仿宋"/>
                <w:spacing w:val="16"/>
                <w:sz w:val="18"/>
                <w:szCs w:val="18"/>
              </w:rPr>
              <w:t>同意</w:t>
            </w:r>
            <w:r>
              <w:rPr>
                <w:rFonts w:ascii="仿宋" w:hAnsi="仿宋" w:eastAsia="仿宋" w:cs="仿宋"/>
                <w:spacing w:val="-53"/>
                <w:sz w:val="18"/>
                <w:szCs w:val="18"/>
              </w:rPr>
              <w:t xml:space="preserve"> </w:t>
            </w:r>
            <w:r>
              <w:rPr>
                <w:rFonts w:ascii="仿宋" w:hAnsi="仿宋" w:eastAsia="仿宋" w:cs="仿宋"/>
                <w:spacing w:val="16"/>
                <w:sz w:val="18"/>
                <w:szCs w:val="18"/>
              </w:rPr>
              <w:t>，物业服务</w:t>
            </w:r>
            <w:r>
              <w:rPr>
                <w:rFonts w:ascii="仿宋" w:hAnsi="仿宋" w:eastAsia="仿宋" w:cs="仿宋"/>
                <w:sz w:val="18"/>
                <w:szCs w:val="18"/>
              </w:rPr>
              <w:t xml:space="preserve">  </w:t>
            </w:r>
            <w:r>
              <w:rPr>
                <w:rFonts w:ascii="仿宋" w:hAnsi="仿宋" w:eastAsia="仿宋" w:cs="仿宋"/>
                <w:spacing w:val="17"/>
                <w:sz w:val="18"/>
                <w:szCs w:val="18"/>
              </w:rPr>
              <w:t>企业擅自改变物业管理用房的用途的， 由县级以上地方人民政府房地</w:t>
            </w:r>
            <w:r>
              <w:rPr>
                <w:rFonts w:ascii="仿宋" w:hAnsi="仿宋" w:eastAsia="仿宋" w:cs="仿宋"/>
                <w:spacing w:val="2"/>
                <w:sz w:val="18"/>
                <w:szCs w:val="18"/>
              </w:rPr>
              <w:t xml:space="preserve">  </w:t>
            </w:r>
            <w:r>
              <w:rPr>
                <w:rFonts w:ascii="仿宋" w:hAnsi="仿宋" w:eastAsia="仿宋" w:cs="仿宋"/>
                <w:spacing w:val="18"/>
                <w:sz w:val="18"/>
                <w:szCs w:val="18"/>
              </w:rPr>
              <w:t>产行政主管部门责令限期改正</w:t>
            </w:r>
            <w:r>
              <w:rPr>
                <w:rFonts w:ascii="仿宋" w:hAnsi="仿宋" w:eastAsia="仿宋" w:cs="仿宋"/>
                <w:spacing w:val="-36"/>
                <w:sz w:val="18"/>
                <w:szCs w:val="18"/>
              </w:rPr>
              <w:t xml:space="preserve"> </w:t>
            </w:r>
            <w:r>
              <w:rPr>
                <w:rFonts w:ascii="仿宋" w:hAnsi="仿宋" w:eastAsia="仿宋" w:cs="仿宋"/>
                <w:spacing w:val="18"/>
                <w:sz w:val="18"/>
                <w:szCs w:val="18"/>
              </w:rPr>
              <w:t>，给予警告，并处1万元以上10万元以下</w:t>
            </w:r>
            <w:r>
              <w:rPr>
                <w:rFonts w:ascii="仿宋" w:hAnsi="仿宋" w:eastAsia="仿宋" w:cs="仿宋"/>
                <w:sz w:val="18"/>
                <w:szCs w:val="18"/>
              </w:rPr>
              <w:t xml:space="preserve"> </w:t>
            </w:r>
            <w:r>
              <w:rPr>
                <w:rFonts w:ascii="仿宋" w:hAnsi="仿宋" w:eastAsia="仿宋" w:cs="仿宋"/>
                <w:spacing w:val="17"/>
                <w:sz w:val="18"/>
                <w:szCs w:val="18"/>
              </w:rPr>
              <w:t>的罚款</w:t>
            </w:r>
            <w:r>
              <w:rPr>
                <w:rFonts w:ascii="仿宋" w:hAnsi="仿宋" w:eastAsia="仿宋" w:cs="仿宋"/>
                <w:spacing w:val="-47"/>
                <w:sz w:val="18"/>
                <w:szCs w:val="18"/>
              </w:rPr>
              <w:t xml:space="preserve"> </w:t>
            </w:r>
            <w:r>
              <w:rPr>
                <w:rFonts w:ascii="仿宋" w:hAnsi="仿宋" w:eastAsia="仿宋" w:cs="仿宋"/>
                <w:spacing w:val="17"/>
                <w:sz w:val="18"/>
                <w:szCs w:val="18"/>
              </w:rPr>
              <w:t>；有收益的</w:t>
            </w:r>
            <w:r>
              <w:rPr>
                <w:rFonts w:ascii="仿宋" w:hAnsi="仿宋" w:eastAsia="仿宋" w:cs="仿宋"/>
                <w:spacing w:val="-52"/>
                <w:sz w:val="18"/>
                <w:szCs w:val="18"/>
              </w:rPr>
              <w:t xml:space="preserve"> </w:t>
            </w:r>
            <w:r>
              <w:rPr>
                <w:rFonts w:ascii="仿宋" w:hAnsi="仿宋" w:eastAsia="仿宋" w:cs="仿宋"/>
                <w:spacing w:val="17"/>
                <w:sz w:val="18"/>
                <w:szCs w:val="18"/>
              </w:rPr>
              <w:t>，所得收益用于物业管理区域内物业共用部位</w:t>
            </w:r>
            <w:r>
              <w:rPr>
                <w:rFonts w:ascii="仿宋" w:hAnsi="仿宋" w:eastAsia="仿宋" w:cs="仿宋"/>
                <w:spacing w:val="-52"/>
                <w:sz w:val="18"/>
                <w:szCs w:val="18"/>
              </w:rPr>
              <w:t xml:space="preserve"> </w:t>
            </w:r>
            <w:r>
              <w:rPr>
                <w:rFonts w:ascii="仿宋" w:hAnsi="仿宋" w:eastAsia="仿宋" w:cs="仿宋"/>
                <w:spacing w:val="17"/>
                <w:sz w:val="18"/>
                <w:szCs w:val="18"/>
              </w:rPr>
              <w:t>、共</w:t>
            </w:r>
          </w:p>
          <w:p>
            <w:pPr>
              <w:spacing w:before="135" w:line="29" w:lineRule="exact"/>
              <w:ind w:left="1683"/>
              <w:rPr>
                <w:rFonts w:ascii="仿宋" w:hAnsi="仿宋" w:eastAsia="仿宋" w:cs="仿宋"/>
                <w:sz w:val="6"/>
                <w:szCs w:val="6"/>
              </w:rPr>
            </w:pPr>
            <w:r>
              <w:rPr>
                <w:rFonts w:ascii="仿宋" w:hAnsi="仿宋" w:eastAsia="仿宋" w:cs="仿宋"/>
                <w:spacing w:val="-3"/>
                <w:position w:val="1"/>
                <w:sz w:val="6"/>
                <w:szCs w:val="6"/>
              </w:rPr>
              <w:t>、                    ，</w:t>
            </w:r>
            <w:r>
              <w:rPr>
                <w:rFonts w:ascii="仿宋" w:hAnsi="仿宋" w:eastAsia="仿宋" w:cs="仿宋"/>
                <w:spacing w:val="1"/>
                <w:position w:val="1"/>
                <w:sz w:val="6"/>
                <w:szCs w:val="6"/>
              </w:rPr>
              <w:t xml:space="preserve">                          </w:t>
            </w:r>
            <w:r>
              <w:rPr>
                <w:rFonts w:ascii="仿宋" w:hAnsi="仿宋" w:eastAsia="仿宋" w:cs="仿宋"/>
                <w:position w:val="1"/>
                <w:sz w:val="6"/>
                <w:szCs w:val="6"/>
              </w:rPr>
              <w:t xml:space="preserve">                                                                               </w:t>
            </w:r>
            <w:r>
              <w:rPr>
                <w:rFonts w:ascii="仿宋" w:hAnsi="仿宋" w:eastAsia="仿宋" w:cs="仿宋"/>
                <w:spacing w:val="-3"/>
                <w:position w:val="1"/>
                <w:sz w:val="6"/>
                <w:szCs w:val="6"/>
              </w:rPr>
              <w:t>。</w:t>
            </w:r>
          </w:p>
        </w:tc>
        <w:tc>
          <w:tcPr>
            <w:tcW w:w="1433"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5235"/>
        <w:gridCol w:w="1062"/>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1" w:hRule="atLeast"/>
        </w:trPr>
        <w:tc>
          <w:tcPr>
            <w:tcW w:w="65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6"/>
              <w:spacing w:before="59" w:line="191" w:lineRule="auto"/>
              <w:ind w:left="195"/>
            </w:pPr>
            <w:r>
              <w:rPr>
                <w:spacing w:val="1"/>
              </w:rPr>
              <w:t>381</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0202083000</w:t>
            </w:r>
          </w:p>
        </w:tc>
        <w:tc>
          <w:tcPr>
            <w:tcW w:w="1087"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59" w:line="231" w:lineRule="auto"/>
              <w:ind w:left="44"/>
            </w:pPr>
            <w:r>
              <w:rPr>
                <w:spacing w:val="11"/>
              </w:rPr>
              <w:t>行政处罚</w:t>
            </w:r>
          </w:p>
        </w:tc>
        <w:tc>
          <w:tcPr>
            <w:tcW w:w="2714" w:type="dxa"/>
            <w:vAlign w:val="top"/>
          </w:tcPr>
          <w:p>
            <w:pPr>
              <w:spacing w:line="314" w:lineRule="auto"/>
              <w:rPr>
                <w:rFonts w:ascii="Arial"/>
                <w:sz w:val="21"/>
              </w:rPr>
            </w:pPr>
          </w:p>
          <w:p>
            <w:pPr>
              <w:spacing w:line="314" w:lineRule="auto"/>
              <w:rPr>
                <w:rFonts w:ascii="Arial"/>
                <w:sz w:val="21"/>
              </w:rPr>
            </w:pPr>
          </w:p>
          <w:p>
            <w:pPr>
              <w:spacing w:line="314"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对擅自改变物业管理区域内按</w:t>
            </w:r>
          </w:p>
          <w:p>
            <w:pPr>
              <w:spacing w:before="21" w:line="234" w:lineRule="auto"/>
              <w:ind w:left="82"/>
              <w:rPr>
                <w:rFonts w:ascii="仿宋" w:hAnsi="仿宋" w:eastAsia="仿宋" w:cs="仿宋"/>
                <w:sz w:val="18"/>
                <w:szCs w:val="18"/>
              </w:rPr>
            </w:pPr>
            <w:r>
              <w:rPr>
                <w:rFonts w:ascii="仿宋" w:hAnsi="仿宋" w:eastAsia="仿宋" w:cs="仿宋"/>
                <w:spacing w:val="17"/>
                <w:sz w:val="18"/>
                <w:szCs w:val="18"/>
              </w:rPr>
              <w:t>照规划建设的公共建筑和共用</w:t>
            </w:r>
          </w:p>
          <w:p>
            <w:pPr>
              <w:spacing w:before="16" w:line="234" w:lineRule="auto"/>
              <w:ind w:left="668"/>
              <w:rPr>
                <w:rFonts w:ascii="仿宋" w:hAnsi="仿宋" w:eastAsia="仿宋" w:cs="仿宋"/>
                <w:sz w:val="18"/>
                <w:szCs w:val="18"/>
              </w:rPr>
            </w:pPr>
            <w:r>
              <w:rPr>
                <w:rFonts w:ascii="仿宋" w:hAnsi="仿宋" w:eastAsia="仿宋" w:cs="仿宋"/>
                <w:spacing w:val="16"/>
                <w:sz w:val="18"/>
                <w:szCs w:val="18"/>
              </w:rPr>
              <w:t>设施用途的处罚</w:t>
            </w:r>
          </w:p>
        </w:tc>
        <w:tc>
          <w:tcPr>
            <w:tcW w:w="881" w:type="dxa"/>
            <w:vAlign w:val="top"/>
          </w:tcPr>
          <w:p>
            <w:pPr>
              <w:rPr>
                <w:rFonts w:ascii="Arial"/>
                <w:sz w:val="21"/>
              </w:rPr>
            </w:pPr>
          </w:p>
        </w:tc>
        <w:tc>
          <w:tcPr>
            <w:tcW w:w="6297" w:type="dxa"/>
            <w:gridSpan w:val="2"/>
            <w:vAlign w:val="top"/>
          </w:tcPr>
          <w:p>
            <w:pPr>
              <w:spacing w:before="51" w:line="231" w:lineRule="auto"/>
              <w:ind w:left="40"/>
              <w:rPr>
                <w:rFonts w:ascii="仿宋" w:hAnsi="仿宋" w:eastAsia="仿宋" w:cs="仿宋"/>
                <w:sz w:val="18"/>
                <w:szCs w:val="18"/>
              </w:rPr>
            </w:pPr>
            <w:r>
              <w:pict>
                <v:shape id="_x0000_s1133" o:spid="_x0000_s1133" o:spt="202" type="#_x0000_t202" style="position:absolute;left:0pt;margin-left:2.15pt;margin-top:125.5pt;height:13.3pt;width:307.5pt;mso-position-horizontal-relative:page;mso-position-vertical-relative:page;z-index:251771904;mso-width-relative:page;mso-height-relative:page;" filled="f" stroked="f" coordsize="21600,21600">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7"/>
                            <w:sz w:val="18"/>
                            <w:szCs w:val="18"/>
                          </w:rPr>
                          <w:t>个人有前款规定行为之一的  处1000元以上1万元以下的罚款</w:t>
                        </w:r>
                        <w:r>
                          <w:rPr>
                            <w:rFonts w:ascii="仿宋" w:hAnsi="仿宋" w:eastAsia="仿宋" w:cs="仿宋"/>
                            <w:spacing w:val="28"/>
                            <w:sz w:val="18"/>
                            <w:szCs w:val="18"/>
                          </w:rPr>
                          <w:t xml:space="preserve">  </w:t>
                        </w:r>
                        <w:r>
                          <w:rPr>
                            <w:rFonts w:ascii="仿宋" w:hAnsi="仿宋" w:eastAsia="仿宋" w:cs="仿宋"/>
                            <w:spacing w:val="17"/>
                            <w:sz w:val="18"/>
                            <w:szCs w:val="18"/>
                          </w:rPr>
                          <w:t>单位有</w:t>
                        </w:r>
                      </w:p>
                    </w:txbxContent>
                  </v:textbox>
                </v:shape>
              </w:pict>
            </w:r>
            <w:r>
              <w:rPr>
                <w:rFonts w:ascii="仿宋" w:hAnsi="仿宋" w:eastAsia="仿宋" w:cs="仿宋"/>
                <w:spacing w:val="16"/>
                <w:sz w:val="18"/>
                <w:szCs w:val="18"/>
              </w:rPr>
              <w:t>【行政法规】</w:t>
            </w:r>
            <w:r>
              <w:rPr>
                <w:rFonts w:ascii="仿宋" w:hAnsi="仿宋" w:eastAsia="仿宋" w:cs="仿宋"/>
                <w:spacing w:val="-53"/>
                <w:sz w:val="18"/>
                <w:szCs w:val="18"/>
              </w:rPr>
              <w:t xml:space="preserve"> </w:t>
            </w:r>
            <w:r>
              <w:rPr>
                <w:rFonts w:ascii="仿宋" w:hAnsi="仿宋" w:eastAsia="仿宋" w:cs="仿宋"/>
                <w:spacing w:val="16"/>
                <w:sz w:val="18"/>
                <w:szCs w:val="18"/>
              </w:rPr>
              <w:t>《物业管理条例》</w:t>
            </w:r>
            <w:r>
              <w:rPr>
                <w:rFonts w:ascii="仿宋" w:hAnsi="仿宋" w:eastAsia="仿宋" w:cs="仿宋"/>
                <w:spacing w:val="-54"/>
                <w:sz w:val="18"/>
                <w:szCs w:val="18"/>
              </w:rPr>
              <w:t xml:space="preserve"> </w:t>
            </w:r>
            <w:r>
              <w:rPr>
                <w:rFonts w:ascii="仿宋" w:hAnsi="仿宋" w:eastAsia="仿宋" w:cs="仿宋"/>
                <w:spacing w:val="16"/>
                <w:sz w:val="18"/>
                <w:szCs w:val="18"/>
              </w:rPr>
              <w:t>（国务院令第504号）</w:t>
            </w:r>
          </w:p>
          <w:p>
            <w:pPr>
              <w:spacing w:before="27" w:line="239" w:lineRule="auto"/>
              <w:ind w:left="54" w:right="206" w:firstLine="423"/>
              <w:rPr>
                <w:rFonts w:ascii="仿宋" w:hAnsi="仿宋" w:eastAsia="仿宋" w:cs="仿宋"/>
                <w:sz w:val="18"/>
                <w:szCs w:val="18"/>
              </w:rPr>
            </w:pPr>
            <w:r>
              <w:rPr>
                <w:rFonts w:ascii="仿宋" w:hAnsi="仿宋" w:eastAsia="仿宋" w:cs="仿宋"/>
                <w:spacing w:val="19"/>
                <w:sz w:val="18"/>
                <w:szCs w:val="18"/>
              </w:rPr>
              <w:t>第五十条第一款  物业管理区域内按照规划建设的公共建筑和共</w:t>
            </w:r>
            <w:r>
              <w:rPr>
                <w:rFonts w:ascii="仿宋" w:hAnsi="仿宋" w:eastAsia="仿宋" w:cs="仿宋"/>
                <w:spacing w:val="10"/>
                <w:sz w:val="18"/>
                <w:szCs w:val="18"/>
              </w:rPr>
              <w:t xml:space="preserve"> </w:t>
            </w:r>
            <w:r>
              <w:rPr>
                <w:rFonts w:ascii="仿宋" w:hAnsi="仿宋" w:eastAsia="仿宋" w:cs="仿宋"/>
                <w:spacing w:val="16"/>
                <w:sz w:val="18"/>
                <w:szCs w:val="18"/>
              </w:rPr>
              <w:t>用设施，不得改变用途。</w:t>
            </w:r>
          </w:p>
          <w:p>
            <w:pPr>
              <w:spacing w:before="29" w:line="246" w:lineRule="auto"/>
              <w:ind w:left="56" w:right="206" w:firstLine="421"/>
              <w:rPr>
                <w:rFonts w:ascii="仿宋" w:hAnsi="仿宋" w:eastAsia="仿宋" w:cs="仿宋"/>
                <w:sz w:val="18"/>
                <w:szCs w:val="18"/>
              </w:rPr>
            </w:pPr>
            <w:r>
              <w:rPr>
                <w:rFonts w:ascii="仿宋" w:hAnsi="仿宋" w:eastAsia="仿宋" w:cs="仿宋"/>
                <w:spacing w:val="16"/>
                <w:sz w:val="18"/>
                <w:szCs w:val="18"/>
              </w:rPr>
              <w:t>第六十六条  违反本条例的规定，有下列行为</w:t>
            </w:r>
            <w:r>
              <w:rPr>
                <w:rFonts w:ascii="仿宋" w:hAnsi="仿宋" w:eastAsia="仿宋" w:cs="仿宋"/>
                <w:spacing w:val="15"/>
                <w:sz w:val="18"/>
                <w:szCs w:val="18"/>
              </w:rPr>
              <w:t>之一的， 由县级以</w:t>
            </w:r>
            <w:r>
              <w:rPr>
                <w:rFonts w:ascii="仿宋" w:hAnsi="仿宋" w:eastAsia="仿宋" w:cs="仿宋"/>
                <w:sz w:val="18"/>
                <w:szCs w:val="18"/>
              </w:rPr>
              <w:t xml:space="preserve"> </w:t>
            </w:r>
            <w:r>
              <w:rPr>
                <w:rFonts w:ascii="仿宋" w:hAnsi="仿宋" w:eastAsia="仿宋" w:cs="仿宋"/>
                <w:spacing w:val="19"/>
                <w:sz w:val="18"/>
                <w:szCs w:val="18"/>
              </w:rPr>
              <w:t>上地方人民政府房地产行政主管部门责令限期改正，给予警</w:t>
            </w:r>
            <w:r>
              <w:rPr>
                <w:rFonts w:ascii="仿宋" w:hAnsi="仿宋" w:eastAsia="仿宋" w:cs="仿宋"/>
                <w:spacing w:val="18"/>
                <w:sz w:val="18"/>
                <w:szCs w:val="18"/>
              </w:rPr>
              <w:t>告</w:t>
            </w:r>
            <w:r>
              <w:rPr>
                <w:rFonts w:ascii="仿宋" w:hAnsi="仿宋" w:eastAsia="仿宋" w:cs="仿宋"/>
                <w:spacing w:val="-52"/>
                <w:sz w:val="18"/>
                <w:szCs w:val="18"/>
              </w:rPr>
              <w:t xml:space="preserve"> </w:t>
            </w:r>
            <w:r>
              <w:rPr>
                <w:rFonts w:ascii="仿宋" w:hAnsi="仿宋" w:eastAsia="仿宋" w:cs="仿宋"/>
                <w:spacing w:val="18"/>
                <w:sz w:val="18"/>
                <w:szCs w:val="18"/>
              </w:rPr>
              <w:t>，并按</w:t>
            </w:r>
            <w:r>
              <w:rPr>
                <w:rFonts w:ascii="仿宋" w:hAnsi="仿宋" w:eastAsia="仿宋" w:cs="仿宋"/>
                <w:sz w:val="18"/>
                <w:szCs w:val="18"/>
              </w:rPr>
              <w:t xml:space="preserve"> </w:t>
            </w:r>
            <w:r>
              <w:rPr>
                <w:rFonts w:ascii="仿宋" w:hAnsi="仿宋" w:eastAsia="仿宋" w:cs="仿宋"/>
                <w:spacing w:val="19"/>
                <w:sz w:val="18"/>
                <w:szCs w:val="18"/>
              </w:rPr>
              <w:t>照本条第二款的规定处以罚款</w:t>
            </w:r>
            <w:r>
              <w:rPr>
                <w:rFonts w:ascii="仿宋" w:hAnsi="仿宋" w:eastAsia="仿宋" w:cs="仿宋"/>
                <w:spacing w:val="-52"/>
                <w:sz w:val="18"/>
                <w:szCs w:val="18"/>
              </w:rPr>
              <w:t xml:space="preserve"> </w:t>
            </w:r>
            <w:r>
              <w:rPr>
                <w:rFonts w:ascii="仿宋" w:hAnsi="仿宋" w:eastAsia="仿宋" w:cs="仿宋"/>
                <w:spacing w:val="19"/>
                <w:sz w:val="18"/>
                <w:szCs w:val="18"/>
              </w:rPr>
              <w:t>；所得收益，用于物业管理区</w:t>
            </w:r>
            <w:r>
              <w:rPr>
                <w:rFonts w:ascii="仿宋" w:hAnsi="仿宋" w:eastAsia="仿宋" w:cs="仿宋"/>
                <w:spacing w:val="18"/>
                <w:sz w:val="18"/>
                <w:szCs w:val="18"/>
              </w:rPr>
              <w:t>域内物业</w:t>
            </w:r>
            <w:r>
              <w:rPr>
                <w:rFonts w:ascii="仿宋" w:hAnsi="仿宋" w:eastAsia="仿宋" w:cs="仿宋"/>
                <w:sz w:val="18"/>
                <w:szCs w:val="18"/>
              </w:rPr>
              <w:t xml:space="preserve"> </w:t>
            </w:r>
            <w:r>
              <w:rPr>
                <w:rFonts w:ascii="仿宋" w:hAnsi="仿宋" w:eastAsia="仿宋" w:cs="仿宋"/>
                <w:spacing w:val="16"/>
                <w:sz w:val="18"/>
                <w:szCs w:val="18"/>
              </w:rPr>
              <w:t>共用部位</w:t>
            </w:r>
            <w:r>
              <w:rPr>
                <w:rFonts w:ascii="仿宋" w:hAnsi="仿宋" w:eastAsia="仿宋" w:cs="仿宋"/>
                <w:spacing w:val="-40"/>
                <w:sz w:val="18"/>
                <w:szCs w:val="18"/>
              </w:rPr>
              <w:t xml:space="preserve"> </w:t>
            </w:r>
            <w:r>
              <w:rPr>
                <w:rFonts w:ascii="仿宋" w:hAnsi="仿宋" w:eastAsia="仿宋" w:cs="仿宋"/>
                <w:spacing w:val="16"/>
                <w:sz w:val="18"/>
                <w:szCs w:val="18"/>
              </w:rPr>
              <w:t>、</w:t>
            </w:r>
            <w:r>
              <w:rPr>
                <w:rFonts w:ascii="仿宋" w:hAnsi="仿宋" w:eastAsia="仿宋" w:cs="仿宋"/>
                <w:spacing w:val="-54"/>
                <w:sz w:val="18"/>
                <w:szCs w:val="18"/>
              </w:rPr>
              <w:t xml:space="preserve"> </w:t>
            </w:r>
            <w:r>
              <w:rPr>
                <w:rFonts w:ascii="仿宋" w:hAnsi="仿宋" w:eastAsia="仿宋" w:cs="仿宋"/>
                <w:spacing w:val="16"/>
                <w:sz w:val="18"/>
                <w:szCs w:val="18"/>
              </w:rPr>
              <w:t>共用设施设备的维修、养护</w:t>
            </w:r>
            <w:r>
              <w:rPr>
                <w:rFonts w:ascii="仿宋" w:hAnsi="仿宋" w:eastAsia="仿宋" w:cs="仿宋"/>
                <w:spacing w:val="-52"/>
                <w:sz w:val="18"/>
                <w:szCs w:val="18"/>
              </w:rPr>
              <w:t xml:space="preserve"> </w:t>
            </w:r>
            <w:r>
              <w:rPr>
                <w:rFonts w:ascii="仿宋" w:hAnsi="仿宋" w:eastAsia="仿宋" w:cs="仿宋"/>
                <w:spacing w:val="16"/>
                <w:sz w:val="18"/>
                <w:szCs w:val="18"/>
              </w:rPr>
              <w:t>，剩余部分按照业主大会的决</w:t>
            </w:r>
            <w:r>
              <w:rPr>
                <w:rFonts w:ascii="仿宋" w:hAnsi="仿宋" w:eastAsia="仿宋" w:cs="仿宋"/>
                <w:sz w:val="18"/>
                <w:szCs w:val="18"/>
              </w:rPr>
              <w:t xml:space="preserve"> </w:t>
            </w:r>
            <w:r>
              <w:rPr>
                <w:rFonts w:ascii="仿宋" w:hAnsi="仿宋" w:eastAsia="仿宋" w:cs="仿宋"/>
                <w:spacing w:val="6"/>
                <w:sz w:val="18"/>
                <w:szCs w:val="18"/>
              </w:rPr>
              <w:t>定使用：</w:t>
            </w:r>
          </w:p>
          <w:p>
            <w:pPr>
              <w:spacing w:before="27"/>
              <w:ind w:left="53" w:right="105" w:firstLine="305"/>
              <w:rPr>
                <w:rFonts w:ascii="仿宋" w:hAnsi="仿宋" w:eastAsia="仿宋" w:cs="仿宋"/>
                <w:sz w:val="18"/>
                <w:szCs w:val="18"/>
              </w:rPr>
            </w:pPr>
            <w:r>
              <w:rPr>
                <w:rFonts w:ascii="仿宋" w:hAnsi="仿宋" w:eastAsia="仿宋" w:cs="仿宋"/>
                <w:spacing w:val="17"/>
                <w:sz w:val="18"/>
                <w:szCs w:val="18"/>
              </w:rPr>
              <w:t>（</w:t>
            </w:r>
            <w:r>
              <w:rPr>
                <w:rFonts w:ascii="仿宋" w:hAnsi="仿宋" w:eastAsia="仿宋" w:cs="仿宋"/>
                <w:spacing w:val="-13"/>
                <w:sz w:val="18"/>
                <w:szCs w:val="18"/>
              </w:rPr>
              <w:t xml:space="preserve"> </w:t>
            </w:r>
            <w:r>
              <w:rPr>
                <w:rFonts w:ascii="仿宋" w:hAnsi="仿宋" w:eastAsia="仿宋" w:cs="仿宋"/>
                <w:spacing w:val="17"/>
                <w:sz w:val="18"/>
                <w:szCs w:val="18"/>
              </w:rPr>
              <w:t>一</w:t>
            </w:r>
            <w:r>
              <w:rPr>
                <w:rFonts w:ascii="仿宋" w:hAnsi="仿宋" w:eastAsia="仿宋" w:cs="仿宋"/>
                <w:spacing w:val="-53"/>
                <w:sz w:val="18"/>
                <w:szCs w:val="18"/>
              </w:rPr>
              <w:t xml:space="preserve"> </w:t>
            </w:r>
            <w:r>
              <w:rPr>
                <w:rFonts w:ascii="仿宋" w:hAnsi="仿宋" w:eastAsia="仿宋" w:cs="仿宋"/>
                <w:spacing w:val="17"/>
                <w:sz w:val="18"/>
                <w:szCs w:val="18"/>
              </w:rPr>
              <w:t>）擅自改变物业管理区域内按照规划建设的公共</w:t>
            </w:r>
            <w:r>
              <w:rPr>
                <w:rFonts w:ascii="仿宋" w:hAnsi="仿宋" w:eastAsia="仿宋" w:cs="仿宋"/>
                <w:spacing w:val="16"/>
                <w:sz w:val="18"/>
                <w:szCs w:val="18"/>
              </w:rPr>
              <w:t>建筑和共用设</w:t>
            </w:r>
            <w:r>
              <w:rPr>
                <w:rFonts w:ascii="仿宋" w:hAnsi="仿宋" w:eastAsia="仿宋" w:cs="仿宋"/>
                <w:sz w:val="18"/>
                <w:szCs w:val="18"/>
              </w:rPr>
              <w:t xml:space="preserve"> </w:t>
            </w:r>
            <w:r>
              <w:rPr>
                <w:rFonts w:ascii="仿宋" w:hAnsi="仿宋" w:eastAsia="仿宋" w:cs="仿宋"/>
                <w:spacing w:val="9"/>
                <w:sz w:val="18"/>
                <w:szCs w:val="18"/>
              </w:rPr>
              <w:t>施用途的。</w:t>
            </w:r>
          </w:p>
        </w:tc>
        <w:tc>
          <w:tcPr>
            <w:tcW w:w="1433" w:type="dxa"/>
            <w:vAlign w:val="top"/>
          </w:tcPr>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5" w:hRule="atLeast"/>
        </w:trPr>
        <w:tc>
          <w:tcPr>
            <w:tcW w:w="652"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0" w:lineRule="auto"/>
              <w:ind w:left="195"/>
            </w:pPr>
            <w:r>
              <w:rPr>
                <w:spacing w:val="1"/>
              </w:rPr>
              <w:t>382</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0202084000</w:t>
            </w:r>
          </w:p>
        </w:tc>
        <w:tc>
          <w:tcPr>
            <w:tcW w:w="1087" w:type="dxa"/>
            <w:vAlign w:val="top"/>
          </w:tcPr>
          <w:p>
            <w:pPr>
              <w:spacing w:line="295" w:lineRule="auto"/>
              <w:rPr>
                <w:rFonts w:ascii="Arial"/>
                <w:sz w:val="21"/>
              </w:rPr>
            </w:pPr>
          </w:p>
          <w:p>
            <w:pPr>
              <w:spacing w:line="296"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59" w:line="231" w:lineRule="auto"/>
              <w:ind w:left="44"/>
            </w:pPr>
            <w:r>
              <w:rPr>
                <w:spacing w:val="11"/>
              </w:rPr>
              <w:t>行政处罚</w:t>
            </w:r>
          </w:p>
        </w:tc>
        <w:tc>
          <w:tcPr>
            <w:tcW w:w="2714" w:type="dxa"/>
            <w:vAlign w:val="top"/>
          </w:tcPr>
          <w:p>
            <w:pPr>
              <w:spacing w:line="311" w:lineRule="auto"/>
              <w:rPr>
                <w:rFonts w:ascii="Arial"/>
                <w:sz w:val="21"/>
              </w:rPr>
            </w:pPr>
          </w:p>
          <w:p>
            <w:pPr>
              <w:spacing w:line="311" w:lineRule="auto"/>
              <w:rPr>
                <w:rFonts w:ascii="Arial"/>
                <w:sz w:val="21"/>
              </w:rPr>
            </w:pPr>
          </w:p>
          <w:p>
            <w:pPr>
              <w:spacing w:line="311"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5"/>
                <w:sz w:val="18"/>
                <w:szCs w:val="18"/>
              </w:rPr>
              <w:t>对擅自占用</w:t>
            </w:r>
            <w:r>
              <w:rPr>
                <w:rFonts w:ascii="仿宋" w:hAnsi="仿宋" w:eastAsia="仿宋" w:cs="仿宋"/>
                <w:spacing w:val="-51"/>
                <w:sz w:val="18"/>
                <w:szCs w:val="18"/>
              </w:rPr>
              <w:t xml:space="preserve"> </w:t>
            </w:r>
            <w:r>
              <w:rPr>
                <w:rFonts w:ascii="仿宋" w:hAnsi="仿宋" w:eastAsia="仿宋" w:cs="仿宋"/>
                <w:spacing w:val="15"/>
                <w:sz w:val="18"/>
                <w:szCs w:val="18"/>
              </w:rPr>
              <w:t>、挖掘物业管理区</w:t>
            </w:r>
          </w:p>
          <w:p>
            <w:pPr>
              <w:spacing w:before="21" w:line="233" w:lineRule="auto"/>
              <w:ind w:left="60"/>
              <w:rPr>
                <w:rFonts w:ascii="仿宋" w:hAnsi="仿宋" w:eastAsia="仿宋" w:cs="仿宋"/>
                <w:sz w:val="18"/>
                <w:szCs w:val="18"/>
              </w:rPr>
            </w:pPr>
            <w:r>
              <w:rPr>
                <w:rFonts w:ascii="仿宋" w:hAnsi="仿宋" w:eastAsia="仿宋" w:cs="仿宋"/>
                <w:spacing w:val="13"/>
                <w:sz w:val="18"/>
                <w:szCs w:val="18"/>
              </w:rPr>
              <w:t>域内道路</w:t>
            </w:r>
            <w:r>
              <w:rPr>
                <w:rFonts w:ascii="仿宋" w:hAnsi="仿宋" w:eastAsia="仿宋" w:cs="仿宋"/>
                <w:spacing w:val="-48"/>
                <w:sz w:val="18"/>
                <w:szCs w:val="18"/>
              </w:rPr>
              <w:t xml:space="preserve"> </w:t>
            </w:r>
            <w:r>
              <w:rPr>
                <w:rFonts w:ascii="仿宋" w:hAnsi="仿宋" w:eastAsia="仿宋" w:cs="仿宋"/>
                <w:spacing w:val="13"/>
                <w:sz w:val="18"/>
                <w:szCs w:val="18"/>
              </w:rPr>
              <w:t>、场地</w:t>
            </w:r>
            <w:r>
              <w:rPr>
                <w:rFonts w:ascii="仿宋" w:hAnsi="仿宋" w:eastAsia="仿宋" w:cs="仿宋"/>
                <w:spacing w:val="-53"/>
                <w:sz w:val="18"/>
                <w:szCs w:val="18"/>
              </w:rPr>
              <w:t xml:space="preserve"> </w:t>
            </w:r>
            <w:r>
              <w:rPr>
                <w:rFonts w:ascii="仿宋" w:hAnsi="仿宋" w:eastAsia="仿宋" w:cs="仿宋"/>
                <w:spacing w:val="13"/>
                <w:sz w:val="18"/>
                <w:szCs w:val="18"/>
              </w:rPr>
              <w:t>，损害业主共</w:t>
            </w:r>
          </w:p>
          <w:p>
            <w:pPr>
              <w:spacing w:before="17" w:line="233" w:lineRule="auto"/>
              <w:ind w:left="811"/>
              <w:rPr>
                <w:rFonts w:ascii="仿宋" w:hAnsi="仿宋" w:eastAsia="仿宋" w:cs="仿宋"/>
                <w:sz w:val="18"/>
                <w:szCs w:val="18"/>
              </w:rPr>
            </w:pPr>
            <w:r>
              <w:rPr>
                <w:rFonts w:ascii="仿宋" w:hAnsi="仿宋" w:eastAsia="仿宋" w:cs="仿宋"/>
                <w:spacing w:val="9"/>
                <w:sz w:val="18"/>
                <w:szCs w:val="18"/>
              </w:rPr>
              <w:t>同利益的处罚</w:t>
            </w:r>
          </w:p>
        </w:tc>
        <w:tc>
          <w:tcPr>
            <w:tcW w:w="881" w:type="dxa"/>
            <w:vAlign w:val="top"/>
          </w:tcPr>
          <w:p>
            <w:pPr>
              <w:rPr>
                <w:rFonts w:ascii="Arial"/>
                <w:sz w:val="21"/>
              </w:rPr>
            </w:pPr>
          </w:p>
        </w:tc>
        <w:tc>
          <w:tcPr>
            <w:tcW w:w="6297" w:type="dxa"/>
            <w:gridSpan w:val="2"/>
            <w:vAlign w:val="top"/>
          </w:tcPr>
          <w:p>
            <w:pPr>
              <w:spacing w:line="198" w:lineRule="auto"/>
              <w:ind w:left="2496"/>
              <w:rPr>
                <w:rFonts w:ascii="仿宋" w:hAnsi="仿宋" w:eastAsia="仿宋" w:cs="仿宋"/>
                <w:sz w:val="4"/>
                <w:szCs w:val="4"/>
              </w:rPr>
            </w:pPr>
            <w:r>
              <w:pict>
                <v:shape id="_x0000_s1134" o:spid="_x0000_s1134" o:spt="202" type="#_x0000_t202" style="position:absolute;left:0pt;margin-left:22.45pt;margin-top:125.05pt;height:13.3pt;width:287.7pt;mso-position-horizontal-relative:page;mso-position-vertical-relative:page;z-index:251770880;mso-width-relative:page;mso-height-relative:page;" filled="f" stroked="f" coordsize="21600,21600">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7"/>
                            <w:sz w:val="18"/>
                            <w:szCs w:val="18"/>
                          </w:rPr>
                          <w:t>个人有前款规定行为之一的  处1000元以上1万元以下的罚款</w:t>
                        </w:r>
                        <w:r>
                          <w:rPr>
                            <w:rFonts w:ascii="仿宋" w:hAnsi="仿宋" w:eastAsia="仿宋" w:cs="仿宋"/>
                            <w:spacing w:val="30"/>
                            <w:sz w:val="18"/>
                            <w:szCs w:val="18"/>
                          </w:rPr>
                          <w:t xml:space="preserve">  </w:t>
                        </w:r>
                        <w:r>
                          <w:rPr>
                            <w:rFonts w:ascii="仿宋" w:hAnsi="仿宋" w:eastAsia="仿宋" w:cs="仿宋"/>
                            <w:spacing w:val="17"/>
                            <w:sz w:val="18"/>
                            <w:szCs w:val="18"/>
                          </w:rPr>
                          <w:t>单</w:t>
                        </w:r>
                      </w:p>
                    </w:txbxContent>
                  </v:textbox>
                </v:shape>
              </w:pict>
            </w:r>
            <w:r>
              <w:rPr>
                <w:rFonts w:ascii="仿宋" w:hAnsi="仿宋" w:eastAsia="仿宋" w:cs="仿宋"/>
                <w:spacing w:val="10"/>
                <w:sz w:val="3"/>
                <w:szCs w:val="3"/>
              </w:rPr>
              <w:t>,</w:t>
            </w:r>
            <w:r>
              <w:rPr>
                <w:rFonts w:ascii="仿宋" w:hAnsi="仿宋" w:eastAsia="仿宋" w:cs="仿宋"/>
                <w:sz w:val="3"/>
                <w:szCs w:val="3"/>
              </w:rPr>
              <w:t xml:space="preserve">                                                                                                                                                                                               </w:t>
            </w:r>
            <w:r>
              <w:rPr>
                <w:rFonts w:ascii="仿宋" w:hAnsi="仿宋" w:eastAsia="仿宋" w:cs="仿宋"/>
                <w:spacing w:val="10"/>
                <w:sz w:val="4"/>
                <w:szCs w:val="4"/>
              </w:rPr>
              <w:t>；</w:t>
            </w:r>
          </w:p>
          <w:p>
            <w:pPr>
              <w:spacing w:line="230"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53"/>
                <w:sz w:val="18"/>
                <w:szCs w:val="18"/>
              </w:rPr>
              <w:t xml:space="preserve"> </w:t>
            </w:r>
            <w:r>
              <w:rPr>
                <w:rFonts w:ascii="仿宋" w:hAnsi="仿宋" w:eastAsia="仿宋" w:cs="仿宋"/>
                <w:spacing w:val="16"/>
                <w:sz w:val="18"/>
                <w:szCs w:val="18"/>
              </w:rPr>
              <w:t>《物业管理条例》</w:t>
            </w:r>
            <w:r>
              <w:rPr>
                <w:rFonts w:ascii="仿宋" w:hAnsi="仿宋" w:eastAsia="仿宋" w:cs="仿宋"/>
                <w:spacing w:val="-54"/>
                <w:sz w:val="18"/>
                <w:szCs w:val="18"/>
              </w:rPr>
              <w:t xml:space="preserve"> </w:t>
            </w:r>
            <w:r>
              <w:rPr>
                <w:rFonts w:ascii="仿宋" w:hAnsi="仿宋" w:eastAsia="仿宋" w:cs="仿宋"/>
                <w:spacing w:val="16"/>
                <w:sz w:val="18"/>
                <w:szCs w:val="18"/>
              </w:rPr>
              <w:t>（国务院令第504号）</w:t>
            </w:r>
          </w:p>
          <w:p>
            <w:pPr>
              <w:spacing w:before="27" w:line="239" w:lineRule="auto"/>
              <w:ind w:left="61" w:right="206" w:firstLine="416"/>
              <w:rPr>
                <w:rFonts w:ascii="仿宋" w:hAnsi="仿宋" w:eastAsia="仿宋" w:cs="仿宋"/>
                <w:sz w:val="18"/>
                <w:szCs w:val="18"/>
              </w:rPr>
            </w:pPr>
            <w:r>
              <w:rPr>
                <w:rFonts w:ascii="仿宋" w:hAnsi="仿宋" w:eastAsia="仿宋" w:cs="仿宋"/>
                <w:spacing w:val="18"/>
                <w:sz w:val="18"/>
                <w:szCs w:val="18"/>
              </w:rPr>
              <w:t>第五十一条第一款  业主、物业服务企业不得擅自占用</w:t>
            </w:r>
            <w:r>
              <w:rPr>
                <w:rFonts w:ascii="仿宋" w:hAnsi="仿宋" w:eastAsia="仿宋" w:cs="仿宋"/>
                <w:spacing w:val="-51"/>
                <w:sz w:val="18"/>
                <w:szCs w:val="18"/>
              </w:rPr>
              <w:t xml:space="preserve"> </w:t>
            </w:r>
            <w:r>
              <w:rPr>
                <w:rFonts w:ascii="仿宋" w:hAnsi="仿宋" w:eastAsia="仿宋" w:cs="仿宋"/>
                <w:spacing w:val="18"/>
                <w:sz w:val="18"/>
                <w:szCs w:val="18"/>
              </w:rPr>
              <w:t>、挖掘物</w:t>
            </w:r>
            <w:r>
              <w:rPr>
                <w:rFonts w:ascii="仿宋" w:hAnsi="仿宋" w:eastAsia="仿宋" w:cs="仿宋"/>
                <w:sz w:val="18"/>
                <w:szCs w:val="18"/>
              </w:rPr>
              <w:t xml:space="preserve"> </w:t>
            </w:r>
            <w:r>
              <w:rPr>
                <w:rFonts w:ascii="仿宋" w:hAnsi="仿宋" w:eastAsia="仿宋" w:cs="仿宋"/>
                <w:spacing w:val="18"/>
                <w:sz w:val="18"/>
                <w:szCs w:val="18"/>
              </w:rPr>
              <w:t>业管理区域内的道路、场地，损害业主的共同利益。</w:t>
            </w:r>
          </w:p>
          <w:p>
            <w:pPr>
              <w:spacing w:before="29" w:line="246" w:lineRule="auto"/>
              <w:ind w:left="56" w:right="206" w:firstLine="421"/>
              <w:rPr>
                <w:rFonts w:ascii="仿宋" w:hAnsi="仿宋" w:eastAsia="仿宋" w:cs="仿宋"/>
                <w:sz w:val="18"/>
                <w:szCs w:val="18"/>
              </w:rPr>
            </w:pPr>
            <w:r>
              <w:rPr>
                <w:rFonts w:ascii="仿宋" w:hAnsi="仿宋" w:eastAsia="仿宋" w:cs="仿宋"/>
                <w:spacing w:val="16"/>
                <w:sz w:val="18"/>
                <w:szCs w:val="18"/>
              </w:rPr>
              <w:t>第六十六条  违反本条例的规定，有下列行为</w:t>
            </w:r>
            <w:r>
              <w:rPr>
                <w:rFonts w:ascii="仿宋" w:hAnsi="仿宋" w:eastAsia="仿宋" w:cs="仿宋"/>
                <w:spacing w:val="15"/>
                <w:sz w:val="18"/>
                <w:szCs w:val="18"/>
              </w:rPr>
              <w:t>之一的， 由县级以</w:t>
            </w:r>
            <w:r>
              <w:rPr>
                <w:rFonts w:ascii="仿宋" w:hAnsi="仿宋" w:eastAsia="仿宋" w:cs="仿宋"/>
                <w:sz w:val="18"/>
                <w:szCs w:val="18"/>
              </w:rPr>
              <w:t xml:space="preserve"> </w:t>
            </w:r>
            <w:r>
              <w:rPr>
                <w:rFonts w:ascii="仿宋" w:hAnsi="仿宋" w:eastAsia="仿宋" w:cs="仿宋"/>
                <w:spacing w:val="19"/>
                <w:sz w:val="18"/>
                <w:szCs w:val="18"/>
              </w:rPr>
              <w:t>上地方人民政府房地产行政主管部门责令限期改正，给予警</w:t>
            </w:r>
            <w:r>
              <w:rPr>
                <w:rFonts w:ascii="仿宋" w:hAnsi="仿宋" w:eastAsia="仿宋" w:cs="仿宋"/>
                <w:spacing w:val="18"/>
                <w:sz w:val="18"/>
                <w:szCs w:val="18"/>
              </w:rPr>
              <w:t>告</w:t>
            </w:r>
            <w:r>
              <w:rPr>
                <w:rFonts w:ascii="仿宋" w:hAnsi="仿宋" w:eastAsia="仿宋" w:cs="仿宋"/>
                <w:spacing w:val="-52"/>
                <w:sz w:val="18"/>
                <w:szCs w:val="18"/>
              </w:rPr>
              <w:t xml:space="preserve"> </w:t>
            </w:r>
            <w:r>
              <w:rPr>
                <w:rFonts w:ascii="仿宋" w:hAnsi="仿宋" w:eastAsia="仿宋" w:cs="仿宋"/>
                <w:spacing w:val="18"/>
                <w:sz w:val="18"/>
                <w:szCs w:val="18"/>
              </w:rPr>
              <w:t>，并按</w:t>
            </w:r>
            <w:r>
              <w:rPr>
                <w:rFonts w:ascii="仿宋" w:hAnsi="仿宋" w:eastAsia="仿宋" w:cs="仿宋"/>
                <w:sz w:val="18"/>
                <w:szCs w:val="18"/>
              </w:rPr>
              <w:t xml:space="preserve"> </w:t>
            </w:r>
            <w:r>
              <w:rPr>
                <w:rFonts w:ascii="仿宋" w:hAnsi="仿宋" w:eastAsia="仿宋" w:cs="仿宋"/>
                <w:spacing w:val="19"/>
                <w:sz w:val="18"/>
                <w:szCs w:val="18"/>
              </w:rPr>
              <w:t>照本条第二款的规定处以罚款</w:t>
            </w:r>
            <w:r>
              <w:rPr>
                <w:rFonts w:ascii="仿宋" w:hAnsi="仿宋" w:eastAsia="仿宋" w:cs="仿宋"/>
                <w:spacing w:val="-52"/>
                <w:sz w:val="18"/>
                <w:szCs w:val="18"/>
              </w:rPr>
              <w:t xml:space="preserve"> </w:t>
            </w:r>
            <w:r>
              <w:rPr>
                <w:rFonts w:ascii="仿宋" w:hAnsi="仿宋" w:eastAsia="仿宋" w:cs="仿宋"/>
                <w:spacing w:val="19"/>
                <w:sz w:val="18"/>
                <w:szCs w:val="18"/>
              </w:rPr>
              <w:t>；所得收益，用于物业管理区</w:t>
            </w:r>
            <w:r>
              <w:rPr>
                <w:rFonts w:ascii="仿宋" w:hAnsi="仿宋" w:eastAsia="仿宋" w:cs="仿宋"/>
                <w:spacing w:val="18"/>
                <w:sz w:val="18"/>
                <w:szCs w:val="18"/>
              </w:rPr>
              <w:t>域内物业</w:t>
            </w:r>
            <w:r>
              <w:rPr>
                <w:rFonts w:ascii="仿宋" w:hAnsi="仿宋" w:eastAsia="仿宋" w:cs="仿宋"/>
                <w:sz w:val="18"/>
                <w:szCs w:val="18"/>
              </w:rPr>
              <w:t xml:space="preserve"> </w:t>
            </w:r>
            <w:r>
              <w:rPr>
                <w:rFonts w:ascii="仿宋" w:hAnsi="仿宋" w:eastAsia="仿宋" w:cs="仿宋"/>
                <w:spacing w:val="16"/>
                <w:sz w:val="18"/>
                <w:szCs w:val="18"/>
              </w:rPr>
              <w:t>共用部位</w:t>
            </w:r>
            <w:r>
              <w:rPr>
                <w:rFonts w:ascii="仿宋" w:hAnsi="仿宋" w:eastAsia="仿宋" w:cs="仿宋"/>
                <w:spacing w:val="-40"/>
                <w:sz w:val="18"/>
                <w:szCs w:val="18"/>
              </w:rPr>
              <w:t xml:space="preserve"> </w:t>
            </w:r>
            <w:r>
              <w:rPr>
                <w:rFonts w:ascii="仿宋" w:hAnsi="仿宋" w:eastAsia="仿宋" w:cs="仿宋"/>
                <w:spacing w:val="16"/>
                <w:sz w:val="18"/>
                <w:szCs w:val="18"/>
              </w:rPr>
              <w:t>、</w:t>
            </w:r>
            <w:r>
              <w:rPr>
                <w:rFonts w:ascii="仿宋" w:hAnsi="仿宋" w:eastAsia="仿宋" w:cs="仿宋"/>
                <w:spacing w:val="-54"/>
                <w:sz w:val="18"/>
                <w:szCs w:val="18"/>
              </w:rPr>
              <w:t xml:space="preserve"> </w:t>
            </w:r>
            <w:r>
              <w:rPr>
                <w:rFonts w:ascii="仿宋" w:hAnsi="仿宋" w:eastAsia="仿宋" w:cs="仿宋"/>
                <w:spacing w:val="16"/>
                <w:sz w:val="18"/>
                <w:szCs w:val="18"/>
              </w:rPr>
              <w:t>共用设施设备的维修、养护</w:t>
            </w:r>
            <w:r>
              <w:rPr>
                <w:rFonts w:ascii="仿宋" w:hAnsi="仿宋" w:eastAsia="仿宋" w:cs="仿宋"/>
                <w:spacing w:val="-52"/>
                <w:sz w:val="18"/>
                <w:szCs w:val="18"/>
              </w:rPr>
              <w:t xml:space="preserve"> </w:t>
            </w:r>
            <w:r>
              <w:rPr>
                <w:rFonts w:ascii="仿宋" w:hAnsi="仿宋" w:eastAsia="仿宋" w:cs="仿宋"/>
                <w:spacing w:val="16"/>
                <w:sz w:val="18"/>
                <w:szCs w:val="18"/>
              </w:rPr>
              <w:t>，剩余部分按照业主大会的决</w:t>
            </w:r>
            <w:r>
              <w:rPr>
                <w:rFonts w:ascii="仿宋" w:hAnsi="仿宋" w:eastAsia="仿宋" w:cs="仿宋"/>
                <w:sz w:val="18"/>
                <w:szCs w:val="18"/>
              </w:rPr>
              <w:t xml:space="preserve"> </w:t>
            </w:r>
            <w:r>
              <w:rPr>
                <w:rFonts w:ascii="仿宋" w:hAnsi="仿宋" w:eastAsia="仿宋" w:cs="仿宋"/>
                <w:spacing w:val="6"/>
                <w:sz w:val="18"/>
                <w:szCs w:val="18"/>
              </w:rPr>
              <w:t>定使用：</w:t>
            </w:r>
          </w:p>
          <w:p>
            <w:pPr>
              <w:spacing w:before="28" w:line="239" w:lineRule="auto"/>
              <w:ind w:left="49" w:right="105" w:firstLine="310"/>
              <w:rPr>
                <w:rFonts w:ascii="仿宋" w:hAnsi="仿宋" w:eastAsia="仿宋" w:cs="仿宋"/>
                <w:sz w:val="18"/>
                <w:szCs w:val="18"/>
              </w:rPr>
            </w:pPr>
            <w:r>
              <w:rPr>
                <w:rFonts w:ascii="仿宋" w:hAnsi="仿宋" w:eastAsia="仿宋" w:cs="仿宋"/>
                <w:spacing w:val="17"/>
                <w:sz w:val="18"/>
                <w:szCs w:val="18"/>
              </w:rPr>
              <w:t>（</w:t>
            </w:r>
            <w:r>
              <w:rPr>
                <w:rFonts w:ascii="仿宋" w:hAnsi="仿宋" w:eastAsia="仿宋" w:cs="仿宋"/>
                <w:spacing w:val="-10"/>
                <w:sz w:val="18"/>
                <w:szCs w:val="18"/>
              </w:rPr>
              <w:t xml:space="preserve"> </w:t>
            </w:r>
            <w:r>
              <w:rPr>
                <w:rFonts w:ascii="仿宋" w:hAnsi="仿宋" w:eastAsia="仿宋" w:cs="仿宋"/>
                <w:spacing w:val="17"/>
                <w:sz w:val="18"/>
                <w:szCs w:val="18"/>
              </w:rPr>
              <w:t>二</w:t>
            </w:r>
            <w:r>
              <w:rPr>
                <w:rFonts w:ascii="仿宋" w:hAnsi="仿宋" w:eastAsia="仿宋" w:cs="仿宋"/>
                <w:spacing w:val="-54"/>
                <w:sz w:val="18"/>
                <w:szCs w:val="18"/>
              </w:rPr>
              <w:t xml:space="preserve"> </w:t>
            </w:r>
            <w:r>
              <w:rPr>
                <w:rFonts w:ascii="仿宋" w:hAnsi="仿宋" w:eastAsia="仿宋" w:cs="仿宋"/>
                <w:spacing w:val="17"/>
                <w:sz w:val="18"/>
                <w:szCs w:val="18"/>
              </w:rPr>
              <w:t>）擅自占用、挖掘物业管理区域内道路、</w:t>
            </w:r>
            <w:r>
              <w:rPr>
                <w:rFonts w:ascii="仿宋" w:hAnsi="仿宋" w:eastAsia="仿宋" w:cs="仿宋"/>
                <w:spacing w:val="16"/>
                <w:sz w:val="18"/>
                <w:szCs w:val="18"/>
              </w:rPr>
              <w:t>场地，损害业主共同</w:t>
            </w:r>
            <w:r>
              <w:rPr>
                <w:rFonts w:ascii="仿宋" w:hAnsi="仿宋" w:eastAsia="仿宋" w:cs="仿宋"/>
                <w:sz w:val="18"/>
                <w:szCs w:val="18"/>
              </w:rPr>
              <w:t xml:space="preserve"> </w:t>
            </w:r>
            <w:r>
              <w:rPr>
                <w:rFonts w:ascii="仿宋" w:hAnsi="仿宋" w:eastAsia="仿宋" w:cs="仿宋"/>
                <w:spacing w:val="7"/>
                <w:sz w:val="18"/>
                <w:szCs w:val="18"/>
              </w:rPr>
              <w:t>利益的。</w:t>
            </w:r>
          </w:p>
        </w:tc>
        <w:tc>
          <w:tcPr>
            <w:tcW w:w="1433" w:type="dxa"/>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652" w:type="dxa"/>
            <w:vMerge w:val="restart"/>
            <w:tcBorders>
              <w:bottom w:val="nil"/>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9" w:line="190" w:lineRule="auto"/>
              <w:ind w:left="195"/>
            </w:pPr>
            <w:r>
              <w:rPr>
                <w:spacing w:val="1"/>
              </w:rPr>
              <w:t>383</w:t>
            </w:r>
          </w:p>
        </w:tc>
        <w:tc>
          <w:tcPr>
            <w:tcW w:w="1087"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0202085000</w:t>
            </w:r>
          </w:p>
        </w:tc>
        <w:tc>
          <w:tcPr>
            <w:tcW w:w="1087"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59" w:line="231" w:lineRule="auto"/>
              <w:ind w:left="44"/>
            </w:pPr>
            <w:r>
              <w:rPr>
                <w:spacing w:val="11"/>
              </w:rPr>
              <w:t>行政处罚</w:t>
            </w:r>
          </w:p>
        </w:tc>
        <w:tc>
          <w:tcPr>
            <w:tcW w:w="2714" w:type="dxa"/>
            <w:vMerge w:val="restart"/>
            <w:tcBorders>
              <w:bottom w:val="nil"/>
            </w:tcBorders>
            <w:vAlign w:val="top"/>
          </w:tcPr>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before="59" w:line="239" w:lineRule="auto"/>
              <w:ind w:left="163" w:right="60" w:hanging="96"/>
              <w:rPr>
                <w:rFonts w:ascii="仿宋" w:hAnsi="仿宋" w:eastAsia="仿宋" w:cs="仿宋"/>
                <w:sz w:val="18"/>
                <w:szCs w:val="18"/>
              </w:rPr>
            </w:pPr>
            <w:r>
              <w:rPr>
                <w:rFonts w:ascii="仿宋" w:hAnsi="仿宋" w:eastAsia="仿宋" w:cs="仿宋"/>
                <w:spacing w:val="15"/>
                <w:sz w:val="18"/>
                <w:szCs w:val="18"/>
              </w:rPr>
              <w:t>对擅自利用物业共用部位</w:t>
            </w:r>
            <w:r>
              <w:rPr>
                <w:rFonts w:ascii="仿宋" w:hAnsi="仿宋" w:eastAsia="仿宋" w:cs="仿宋"/>
                <w:spacing w:val="-51"/>
                <w:sz w:val="18"/>
                <w:szCs w:val="18"/>
              </w:rPr>
              <w:t xml:space="preserve"> </w:t>
            </w:r>
            <w:r>
              <w:rPr>
                <w:rFonts w:ascii="仿宋" w:hAnsi="仿宋" w:eastAsia="仿宋" w:cs="仿宋"/>
                <w:spacing w:val="15"/>
                <w:sz w:val="18"/>
                <w:szCs w:val="18"/>
              </w:rPr>
              <w:t>、共</w:t>
            </w:r>
            <w:r>
              <w:rPr>
                <w:rFonts w:ascii="仿宋" w:hAnsi="仿宋" w:eastAsia="仿宋" w:cs="仿宋"/>
                <w:sz w:val="18"/>
                <w:szCs w:val="18"/>
              </w:rPr>
              <w:t xml:space="preserve"> </w:t>
            </w:r>
            <w:r>
              <w:rPr>
                <w:rFonts w:ascii="仿宋" w:hAnsi="仿宋" w:eastAsia="仿宋" w:cs="仿宋"/>
                <w:spacing w:val="18"/>
                <w:sz w:val="18"/>
                <w:szCs w:val="18"/>
              </w:rPr>
              <w:t>用设施设备进行经营的处罚</w:t>
            </w:r>
          </w:p>
        </w:tc>
        <w:tc>
          <w:tcPr>
            <w:tcW w:w="881" w:type="dxa"/>
            <w:vMerge w:val="restart"/>
            <w:tcBorders>
              <w:bottom w:val="nil"/>
            </w:tcBorders>
            <w:vAlign w:val="top"/>
          </w:tcPr>
          <w:p>
            <w:pPr>
              <w:rPr>
                <w:rFonts w:ascii="Arial"/>
                <w:sz w:val="21"/>
              </w:rPr>
            </w:pPr>
          </w:p>
        </w:tc>
        <w:tc>
          <w:tcPr>
            <w:tcW w:w="5235" w:type="dxa"/>
            <w:tcBorders>
              <w:bottom w:val="nil"/>
              <w:right w:val="nil"/>
            </w:tcBorders>
            <w:vAlign w:val="top"/>
          </w:tcPr>
          <w:p>
            <w:pPr>
              <w:spacing w:before="5" w:line="42" w:lineRule="exact"/>
              <w:ind w:left="2905"/>
              <w:rPr>
                <w:rFonts w:ascii="仿宋" w:hAnsi="仿宋" w:eastAsia="仿宋" w:cs="仿宋"/>
                <w:sz w:val="10"/>
                <w:szCs w:val="10"/>
              </w:rPr>
            </w:pPr>
            <w:r>
              <w:rPr>
                <w:rFonts w:ascii="仿宋" w:hAnsi="仿宋" w:eastAsia="仿宋" w:cs="仿宋"/>
                <w:position w:val="1"/>
                <w:sz w:val="10"/>
                <w:szCs w:val="10"/>
              </w:rPr>
              <w:t>,</w:t>
            </w:r>
          </w:p>
          <w:p>
            <w:pPr>
              <w:spacing w:before="2" w:line="214"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53"/>
                <w:sz w:val="18"/>
                <w:szCs w:val="18"/>
              </w:rPr>
              <w:t xml:space="preserve"> </w:t>
            </w:r>
            <w:r>
              <w:rPr>
                <w:rFonts w:ascii="仿宋" w:hAnsi="仿宋" w:eastAsia="仿宋" w:cs="仿宋"/>
                <w:spacing w:val="16"/>
                <w:sz w:val="18"/>
                <w:szCs w:val="18"/>
              </w:rPr>
              <w:t>《物业管理条例》</w:t>
            </w:r>
            <w:r>
              <w:rPr>
                <w:rFonts w:ascii="仿宋" w:hAnsi="仿宋" w:eastAsia="仿宋" w:cs="仿宋"/>
                <w:spacing w:val="-54"/>
                <w:sz w:val="18"/>
                <w:szCs w:val="18"/>
              </w:rPr>
              <w:t xml:space="preserve"> </w:t>
            </w:r>
            <w:r>
              <w:rPr>
                <w:rFonts w:ascii="仿宋" w:hAnsi="仿宋" w:eastAsia="仿宋" w:cs="仿宋"/>
                <w:spacing w:val="16"/>
                <w:sz w:val="18"/>
                <w:szCs w:val="18"/>
              </w:rPr>
              <w:t>（国务院令第504号）</w:t>
            </w:r>
          </w:p>
        </w:tc>
        <w:tc>
          <w:tcPr>
            <w:tcW w:w="1062" w:type="dxa"/>
            <w:tcBorders>
              <w:left w:val="nil"/>
              <w:bottom w:val="nil"/>
            </w:tcBorders>
            <w:vAlign w:val="top"/>
          </w:tcPr>
          <w:p>
            <w:pPr>
              <w:spacing w:line="225" w:lineRule="auto"/>
              <w:ind w:left="581"/>
              <w:rPr>
                <w:rFonts w:ascii="仿宋" w:hAnsi="仿宋" w:eastAsia="仿宋" w:cs="仿宋"/>
                <w:sz w:val="5"/>
                <w:szCs w:val="5"/>
              </w:rPr>
            </w:pPr>
            <w:r>
              <w:rPr>
                <w:rFonts w:ascii="仿宋" w:hAnsi="仿宋" w:eastAsia="仿宋" w:cs="仿宋"/>
                <w:spacing w:val="2"/>
                <w:sz w:val="5"/>
                <w:szCs w:val="5"/>
              </w:rPr>
              <w:t>;</w:t>
            </w:r>
          </w:p>
        </w:tc>
        <w:tc>
          <w:tcPr>
            <w:tcW w:w="1433" w:type="dxa"/>
            <w:vMerge w:val="restart"/>
            <w:tcBorders>
              <w:bottom w:val="nil"/>
            </w:tcBorders>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Merge w:val="restart"/>
            <w:tcBorders>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7" w:hRule="atLeast"/>
        </w:trPr>
        <w:tc>
          <w:tcPr>
            <w:tcW w:w="652" w:type="dxa"/>
            <w:vMerge w:val="continue"/>
            <w:tcBorders>
              <w:top w:val="nil"/>
            </w:tcBorders>
            <w:vAlign w:val="top"/>
          </w:tcPr>
          <w:p>
            <w:pPr>
              <w:rPr>
                <w:rFonts w:ascii="Arial"/>
                <w:sz w:val="21"/>
              </w:rPr>
            </w:pPr>
          </w:p>
        </w:tc>
        <w:tc>
          <w:tcPr>
            <w:tcW w:w="1087" w:type="dxa"/>
            <w:vMerge w:val="continue"/>
            <w:tcBorders>
              <w:top w:val="nil"/>
            </w:tcBorders>
            <w:vAlign w:val="top"/>
          </w:tcPr>
          <w:p>
            <w:pPr>
              <w:rPr>
                <w:rFonts w:ascii="Arial"/>
                <w:sz w:val="21"/>
              </w:rPr>
            </w:pPr>
          </w:p>
        </w:tc>
        <w:tc>
          <w:tcPr>
            <w:tcW w:w="1087" w:type="dxa"/>
            <w:vMerge w:val="continue"/>
            <w:tcBorders>
              <w:top w:val="nil"/>
            </w:tcBorders>
            <w:vAlign w:val="top"/>
          </w:tcPr>
          <w:p>
            <w:pPr>
              <w:rPr>
                <w:rFonts w:ascii="Arial"/>
                <w:sz w:val="21"/>
              </w:rPr>
            </w:pPr>
          </w:p>
        </w:tc>
        <w:tc>
          <w:tcPr>
            <w:tcW w:w="2714" w:type="dxa"/>
            <w:vMerge w:val="continue"/>
            <w:tcBorders>
              <w:top w:val="nil"/>
            </w:tcBorders>
            <w:vAlign w:val="top"/>
          </w:tcPr>
          <w:p>
            <w:pPr>
              <w:rPr>
                <w:rFonts w:ascii="Arial"/>
                <w:sz w:val="21"/>
              </w:rPr>
            </w:pPr>
          </w:p>
        </w:tc>
        <w:tc>
          <w:tcPr>
            <w:tcW w:w="881" w:type="dxa"/>
            <w:vMerge w:val="continue"/>
            <w:tcBorders>
              <w:top w:val="nil"/>
            </w:tcBorders>
            <w:vAlign w:val="top"/>
          </w:tcPr>
          <w:p>
            <w:pPr>
              <w:rPr>
                <w:rFonts w:ascii="Arial"/>
                <w:sz w:val="21"/>
              </w:rPr>
            </w:pPr>
          </w:p>
        </w:tc>
        <w:tc>
          <w:tcPr>
            <w:tcW w:w="6297" w:type="dxa"/>
            <w:gridSpan w:val="2"/>
            <w:tcBorders>
              <w:top w:val="nil"/>
            </w:tcBorders>
            <w:vAlign w:val="top"/>
          </w:tcPr>
          <w:p>
            <w:pPr>
              <w:spacing w:before="36" w:line="245" w:lineRule="auto"/>
              <w:ind w:left="54" w:right="203" w:firstLine="423"/>
              <w:jc w:val="both"/>
              <w:rPr>
                <w:rFonts w:ascii="仿宋" w:hAnsi="仿宋" w:eastAsia="仿宋" w:cs="仿宋"/>
                <w:sz w:val="18"/>
                <w:szCs w:val="18"/>
              </w:rPr>
            </w:pPr>
            <w:r>
              <w:pict>
                <v:shape id="_x0000_s1135" o:spid="_x0000_s1135" o:spt="202" type="#_x0000_t202" style="position:absolute;left:0pt;margin-left:2.15pt;margin-top:123.9pt;height:13.3pt;width:307.5pt;mso-position-horizontal-relative:page;mso-position-vertical-relative:page;z-index:251768832;mso-width-relative:page;mso-height-relative:page;" filled="f" stroked="f" coordsize="21600,21600">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7"/>
                            <w:sz w:val="18"/>
                            <w:szCs w:val="18"/>
                          </w:rPr>
                          <w:t>个人有前款规定行为之一的  处1000元以上1万元以下的罚款</w:t>
                        </w:r>
                        <w:r>
                          <w:rPr>
                            <w:rFonts w:ascii="仿宋" w:hAnsi="仿宋" w:eastAsia="仿宋" w:cs="仿宋"/>
                            <w:spacing w:val="28"/>
                            <w:sz w:val="18"/>
                            <w:szCs w:val="18"/>
                          </w:rPr>
                          <w:t xml:space="preserve">  </w:t>
                        </w:r>
                        <w:r>
                          <w:rPr>
                            <w:rFonts w:ascii="仿宋" w:hAnsi="仿宋" w:eastAsia="仿宋" w:cs="仿宋"/>
                            <w:spacing w:val="17"/>
                            <w:sz w:val="18"/>
                            <w:szCs w:val="18"/>
                          </w:rPr>
                          <w:t>单位有</w:t>
                        </w:r>
                      </w:p>
                    </w:txbxContent>
                  </v:textbox>
                </v:shape>
              </w:pict>
            </w:r>
            <w:r>
              <w:rPr>
                <w:rFonts w:ascii="仿宋" w:hAnsi="仿宋" w:eastAsia="仿宋" w:cs="仿宋"/>
                <w:spacing w:val="18"/>
                <w:sz w:val="18"/>
                <w:szCs w:val="18"/>
              </w:rPr>
              <w:t>第五十五条  利用物业共用部位</w:t>
            </w:r>
            <w:r>
              <w:rPr>
                <w:rFonts w:ascii="仿宋" w:hAnsi="仿宋" w:eastAsia="仿宋" w:cs="仿宋"/>
                <w:spacing w:val="-48"/>
                <w:sz w:val="18"/>
                <w:szCs w:val="18"/>
              </w:rPr>
              <w:t xml:space="preserve"> </w:t>
            </w:r>
            <w:r>
              <w:rPr>
                <w:rFonts w:ascii="仿宋" w:hAnsi="仿宋" w:eastAsia="仿宋" w:cs="仿宋"/>
                <w:spacing w:val="18"/>
                <w:sz w:val="18"/>
                <w:szCs w:val="18"/>
              </w:rPr>
              <w:t>、共用设施设备进行经营的，应</w:t>
            </w:r>
            <w:r>
              <w:rPr>
                <w:rFonts w:ascii="仿宋" w:hAnsi="仿宋" w:eastAsia="仿宋" w:cs="仿宋"/>
                <w:sz w:val="18"/>
                <w:szCs w:val="18"/>
              </w:rPr>
              <w:t xml:space="preserve"> </w:t>
            </w:r>
            <w:r>
              <w:rPr>
                <w:rFonts w:ascii="仿宋" w:hAnsi="仿宋" w:eastAsia="仿宋" w:cs="仿宋"/>
                <w:spacing w:val="17"/>
                <w:sz w:val="18"/>
                <w:szCs w:val="18"/>
              </w:rPr>
              <w:t>当在征得相关业主</w:t>
            </w:r>
            <w:r>
              <w:rPr>
                <w:rFonts w:ascii="仿宋" w:hAnsi="仿宋" w:eastAsia="仿宋" w:cs="仿宋"/>
                <w:spacing w:val="-49"/>
                <w:sz w:val="18"/>
                <w:szCs w:val="18"/>
              </w:rPr>
              <w:t xml:space="preserve"> </w:t>
            </w:r>
            <w:r>
              <w:rPr>
                <w:rFonts w:ascii="仿宋" w:hAnsi="仿宋" w:eastAsia="仿宋" w:cs="仿宋"/>
                <w:spacing w:val="17"/>
                <w:sz w:val="18"/>
                <w:szCs w:val="18"/>
              </w:rPr>
              <w:t>、业主大会</w:t>
            </w:r>
            <w:r>
              <w:rPr>
                <w:rFonts w:ascii="仿宋" w:hAnsi="仿宋" w:eastAsia="仿宋" w:cs="仿宋"/>
                <w:spacing w:val="-52"/>
                <w:sz w:val="18"/>
                <w:szCs w:val="18"/>
              </w:rPr>
              <w:t xml:space="preserve"> </w:t>
            </w:r>
            <w:r>
              <w:rPr>
                <w:rFonts w:ascii="仿宋" w:hAnsi="仿宋" w:eastAsia="仿宋" w:cs="仿宋"/>
                <w:spacing w:val="17"/>
                <w:sz w:val="18"/>
                <w:szCs w:val="18"/>
              </w:rPr>
              <w:t>、物业服务企业的同意后</w:t>
            </w:r>
            <w:r>
              <w:rPr>
                <w:rFonts w:ascii="仿宋" w:hAnsi="仿宋" w:eastAsia="仿宋" w:cs="仿宋"/>
                <w:spacing w:val="-52"/>
                <w:sz w:val="18"/>
                <w:szCs w:val="18"/>
              </w:rPr>
              <w:t xml:space="preserve"> </w:t>
            </w:r>
            <w:r>
              <w:rPr>
                <w:rFonts w:ascii="仿宋" w:hAnsi="仿宋" w:eastAsia="仿宋" w:cs="仿宋"/>
                <w:spacing w:val="17"/>
                <w:sz w:val="18"/>
                <w:szCs w:val="18"/>
              </w:rPr>
              <w:t>，按照规定办</w:t>
            </w:r>
            <w:r>
              <w:rPr>
                <w:rFonts w:ascii="仿宋" w:hAnsi="仿宋" w:eastAsia="仿宋" w:cs="仿宋"/>
                <w:sz w:val="18"/>
                <w:szCs w:val="18"/>
              </w:rPr>
              <w:t xml:space="preserve"> </w:t>
            </w:r>
            <w:r>
              <w:rPr>
                <w:rFonts w:ascii="仿宋" w:hAnsi="仿宋" w:eastAsia="仿宋" w:cs="仿宋"/>
                <w:spacing w:val="17"/>
                <w:sz w:val="18"/>
                <w:szCs w:val="18"/>
              </w:rPr>
              <w:t>理有关手续。</w:t>
            </w:r>
            <w:r>
              <w:rPr>
                <w:rFonts w:ascii="仿宋" w:hAnsi="仿宋" w:eastAsia="仿宋" w:cs="仿宋"/>
                <w:spacing w:val="-11"/>
                <w:sz w:val="18"/>
                <w:szCs w:val="18"/>
              </w:rPr>
              <w:t xml:space="preserve"> </w:t>
            </w:r>
            <w:r>
              <w:rPr>
                <w:rFonts w:ascii="仿宋" w:hAnsi="仿宋" w:eastAsia="仿宋" w:cs="仿宋"/>
                <w:spacing w:val="17"/>
                <w:sz w:val="18"/>
                <w:szCs w:val="18"/>
              </w:rPr>
              <w:t>业主所得收益应当主要用于补充专项维修资金</w:t>
            </w:r>
            <w:r>
              <w:rPr>
                <w:rFonts w:ascii="仿宋" w:hAnsi="仿宋" w:eastAsia="仿宋" w:cs="仿宋"/>
                <w:spacing w:val="-52"/>
                <w:sz w:val="18"/>
                <w:szCs w:val="18"/>
              </w:rPr>
              <w:t xml:space="preserve"> </w:t>
            </w:r>
            <w:r>
              <w:rPr>
                <w:rFonts w:ascii="仿宋" w:hAnsi="仿宋" w:eastAsia="仿宋" w:cs="仿宋"/>
                <w:spacing w:val="17"/>
                <w:sz w:val="18"/>
                <w:szCs w:val="18"/>
              </w:rPr>
              <w:t>，也可以</w:t>
            </w:r>
            <w:r>
              <w:rPr>
                <w:rFonts w:ascii="仿宋" w:hAnsi="仿宋" w:eastAsia="仿宋" w:cs="仿宋"/>
                <w:sz w:val="18"/>
                <w:szCs w:val="18"/>
              </w:rPr>
              <w:t xml:space="preserve"> </w:t>
            </w:r>
            <w:r>
              <w:rPr>
                <w:rFonts w:ascii="仿宋" w:hAnsi="仿宋" w:eastAsia="仿宋" w:cs="仿宋"/>
                <w:spacing w:val="16"/>
                <w:sz w:val="18"/>
                <w:szCs w:val="18"/>
              </w:rPr>
              <w:t>按照业主大会的决定使用。</w:t>
            </w:r>
          </w:p>
          <w:p>
            <w:pPr>
              <w:spacing w:before="31" w:line="246" w:lineRule="auto"/>
              <w:ind w:left="56" w:right="201" w:firstLine="421"/>
              <w:jc w:val="both"/>
              <w:rPr>
                <w:rFonts w:ascii="仿宋" w:hAnsi="仿宋" w:eastAsia="仿宋" w:cs="仿宋"/>
                <w:sz w:val="18"/>
                <w:szCs w:val="18"/>
              </w:rPr>
            </w:pPr>
            <w:r>
              <w:rPr>
                <w:rFonts w:ascii="仿宋" w:hAnsi="仿宋" w:eastAsia="仿宋" w:cs="仿宋"/>
                <w:spacing w:val="16"/>
                <w:sz w:val="18"/>
                <w:szCs w:val="18"/>
              </w:rPr>
              <w:t xml:space="preserve">第六十六条  违反本条例的规定，有下列行为之一的， </w:t>
            </w:r>
            <w:r>
              <w:rPr>
                <w:rFonts w:ascii="仿宋" w:hAnsi="仿宋" w:eastAsia="仿宋" w:cs="仿宋"/>
                <w:spacing w:val="15"/>
                <w:sz w:val="18"/>
                <w:szCs w:val="18"/>
              </w:rPr>
              <w:t>由县级以</w:t>
            </w:r>
            <w:r>
              <w:rPr>
                <w:rFonts w:ascii="仿宋" w:hAnsi="仿宋" w:eastAsia="仿宋" w:cs="仿宋"/>
                <w:sz w:val="18"/>
                <w:szCs w:val="18"/>
              </w:rPr>
              <w:t xml:space="preserve"> </w:t>
            </w:r>
            <w:r>
              <w:rPr>
                <w:rFonts w:ascii="仿宋" w:hAnsi="仿宋" w:eastAsia="仿宋" w:cs="仿宋"/>
                <w:spacing w:val="18"/>
                <w:sz w:val="18"/>
                <w:szCs w:val="18"/>
              </w:rPr>
              <w:t>上地方人民政府房地产行政主管部门责令限期改正</w:t>
            </w:r>
            <w:r>
              <w:rPr>
                <w:rFonts w:ascii="仿宋" w:hAnsi="仿宋" w:eastAsia="仿宋" w:cs="仿宋"/>
                <w:spacing w:val="-45"/>
                <w:sz w:val="18"/>
                <w:szCs w:val="18"/>
              </w:rPr>
              <w:t xml:space="preserve"> </w:t>
            </w:r>
            <w:r>
              <w:rPr>
                <w:rFonts w:ascii="仿宋" w:hAnsi="仿宋" w:eastAsia="仿宋" w:cs="仿宋"/>
                <w:spacing w:val="18"/>
                <w:sz w:val="18"/>
                <w:szCs w:val="18"/>
              </w:rPr>
              <w:t>，给予警告</w:t>
            </w:r>
            <w:r>
              <w:rPr>
                <w:rFonts w:ascii="仿宋" w:hAnsi="仿宋" w:eastAsia="仿宋" w:cs="仿宋"/>
                <w:spacing w:val="-52"/>
                <w:sz w:val="18"/>
                <w:szCs w:val="18"/>
              </w:rPr>
              <w:t xml:space="preserve"> </w:t>
            </w:r>
            <w:r>
              <w:rPr>
                <w:rFonts w:ascii="仿宋" w:hAnsi="仿宋" w:eastAsia="仿宋" w:cs="仿宋"/>
                <w:spacing w:val="18"/>
                <w:sz w:val="18"/>
                <w:szCs w:val="18"/>
              </w:rPr>
              <w:t>，并按</w:t>
            </w:r>
            <w:r>
              <w:rPr>
                <w:rFonts w:ascii="仿宋" w:hAnsi="仿宋" w:eastAsia="仿宋" w:cs="仿宋"/>
                <w:sz w:val="18"/>
                <w:szCs w:val="18"/>
              </w:rPr>
              <w:t xml:space="preserve"> </w:t>
            </w:r>
            <w:r>
              <w:rPr>
                <w:rFonts w:ascii="仿宋" w:hAnsi="仿宋" w:eastAsia="仿宋" w:cs="仿宋"/>
                <w:spacing w:val="18"/>
                <w:sz w:val="18"/>
                <w:szCs w:val="18"/>
              </w:rPr>
              <w:t>照本条第二款的规定处以罚款</w:t>
            </w:r>
            <w:r>
              <w:rPr>
                <w:rFonts w:ascii="仿宋" w:hAnsi="仿宋" w:eastAsia="仿宋" w:cs="仿宋"/>
                <w:spacing w:val="-45"/>
                <w:sz w:val="18"/>
                <w:szCs w:val="18"/>
              </w:rPr>
              <w:t xml:space="preserve"> </w:t>
            </w:r>
            <w:r>
              <w:rPr>
                <w:rFonts w:ascii="仿宋" w:hAnsi="仿宋" w:eastAsia="仿宋" w:cs="仿宋"/>
                <w:spacing w:val="18"/>
                <w:sz w:val="18"/>
                <w:szCs w:val="18"/>
              </w:rPr>
              <w:t>；所得收益</w:t>
            </w:r>
            <w:r>
              <w:rPr>
                <w:rFonts w:ascii="仿宋" w:hAnsi="仿宋" w:eastAsia="仿宋" w:cs="仿宋"/>
                <w:spacing w:val="-52"/>
                <w:sz w:val="18"/>
                <w:szCs w:val="18"/>
              </w:rPr>
              <w:t xml:space="preserve"> </w:t>
            </w:r>
            <w:r>
              <w:rPr>
                <w:rFonts w:ascii="仿宋" w:hAnsi="仿宋" w:eastAsia="仿宋" w:cs="仿宋"/>
                <w:spacing w:val="18"/>
                <w:sz w:val="18"/>
                <w:szCs w:val="18"/>
              </w:rPr>
              <w:t>，用于物业管理区域内物业</w:t>
            </w:r>
            <w:r>
              <w:rPr>
                <w:rFonts w:ascii="仿宋" w:hAnsi="仿宋" w:eastAsia="仿宋" w:cs="仿宋"/>
                <w:sz w:val="18"/>
                <w:szCs w:val="18"/>
              </w:rPr>
              <w:t xml:space="preserve"> </w:t>
            </w:r>
            <w:r>
              <w:rPr>
                <w:rFonts w:ascii="仿宋" w:hAnsi="仿宋" w:eastAsia="仿宋" w:cs="仿宋"/>
                <w:spacing w:val="16"/>
                <w:sz w:val="18"/>
                <w:szCs w:val="18"/>
              </w:rPr>
              <w:t>共用部位</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54"/>
                <w:sz w:val="18"/>
                <w:szCs w:val="18"/>
              </w:rPr>
              <w:t xml:space="preserve"> </w:t>
            </w:r>
            <w:r>
              <w:rPr>
                <w:rFonts w:ascii="仿宋" w:hAnsi="仿宋" w:eastAsia="仿宋" w:cs="仿宋"/>
                <w:spacing w:val="16"/>
                <w:sz w:val="18"/>
                <w:szCs w:val="18"/>
              </w:rPr>
              <w:t>共用设施设备的维修</w:t>
            </w:r>
            <w:r>
              <w:rPr>
                <w:rFonts w:ascii="仿宋" w:hAnsi="仿宋" w:eastAsia="仿宋" w:cs="仿宋"/>
                <w:spacing w:val="-52"/>
                <w:sz w:val="18"/>
                <w:szCs w:val="18"/>
              </w:rPr>
              <w:t xml:space="preserve"> </w:t>
            </w:r>
            <w:r>
              <w:rPr>
                <w:rFonts w:ascii="仿宋" w:hAnsi="仿宋" w:eastAsia="仿宋" w:cs="仿宋"/>
                <w:spacing w:val="16"/>
                <w:sz w:val="18"/>
                <w:szCs w:val="18"/>
              </w:rPr>
              <w:t>、养护</w:t>
            </w:r>
            <w:r>
              <w:rPr>
                <w:rFonts w:ascii="仿宋" w:hAnsi="仿宋" w:eastAsia="仿宋" w:cs="仿宋"/>
                <w:spacing w:val="-52"/>
                <w:sz w:val="18"/>
                <w:szCs w:val="18"/>
              </w:rPr>
              <w:t xml:space="preserve"> </w:t>
            </w:r>
            <w:r>
              <w:rPr>
                <w:rFonts w:ascii="仿宋" w:hAnsi="仿宋" w:eastAsia="仿宋" w:cs="仿宋"/>
                <w:spacing w:val="16"/>
                <w:sz w:val="18"/>
                <w:szCs w:val="18"/>
              </w:rPr>
              <w:t>，剩余部分按</w:t>
            </w:r>
            <w:r>
              <w:rPr>
                <w:rFonts w:ascii="仿宋" w:hAnsi="仿宋" w:eastAsia="仿宋" w:cs="仿宋"/>
                <w:spacing w:val="15"/>
                <w:sz w:val="18"/>
                <w:szCs w:val="18"/>
              </w:rPr>
              <w:t>照业主大会的决</w:t>
            </w:r>
            <w:r>
              <w:rPr>
                <w:rFonts w:ascii="仿宋" w:hAnsi="仿宋" w:eastAsia="仿宋" w:cs="仿宋"/>
                <w:sz w:val="18"/>
                <w:szCs w:val="18"/>
              </w:rPr>
              <w:t xml:space="preserve"> </w:t>
            </w:r>
            <w:r>
              <w:rPr>
                <w:rFonts w:ascii="仿宋" w:hAnsi="仿宋" w:eastAsia="仿宋" w:cs="仿宋"/>
                <w:spacing w:val="6"/>
                <w:sz w:val="18"/>
                <w:szCs w:val="18"/>
              </w:rPr>
              <w:t>定使用：</w:t>
            </w:r>
          </w:p>
          <w:p>
            <w:pPr>
              <w:spacing w:before="20" w:line="231" w:lineRule="auto"/>
              <w:ind w:left="462"/>
              <w:rPr>
                <w:rFonts w:ascii="仿宋" w:hAnsi="仿宋" w:eastAsia="仿宋" w:cs="仿宋"/>
                <w:sz w:val="18"/>
                <w:szCs w:val="18"/>
              </w:rPr>
            </w:pPr>
            <w:r>
              <w:rPr>
                <w:rFonts w:ascii="仿宋" w:hAnsi="仿宋" w:eastAsia="仿宋" w:cs="仿宋"/>
                <w:spacing w:val="16"/>
                <w:sz w:val="18"/>
                <w:szCs w:val="18"/>
              </w:rPr>
              <w:t>（三）</w:t>
            </w:r>
            <w:r>
              <w:rPr>
                <w:rFonts w:ascii="仿宋" w:hAnsi="仿宋" w:eastAsia="仿宋" w:cs="仿宋"/>
                <w:spacing w:val="-45"/>
                <w:sz w:val="18"/>
                <w:szCs w:val="18"/>
              </w:rPr>
              <w:t xml:space="preserve"> </w:t>
            </w:r>
            <w:r>
              <w:rPr>
                <w:rFonts w:ascii="仿宋" w:hAnsi="仿宋" w:eastAsia="仿宋" w:cs="仿宋"/>
                <w:spacing w:val="16"/>
                <w:sz w:val="18"/>
                <w:szCs w:val="18"/>
              </w:rPr>
              <w:t>擅自利用物业共用部位</w:t>
            </w:r>
            <w:r>
              <w:rPr>
                <w:rFonts w:ascii="仿宋" w:hAnsi="仿宋" w:eastAsia="仿宋" w:cs="仿宋"/>
                <w:spacing w:val="-51"/>
                <w:sz w:val="18"/>
                <w:szCs w:val="18"/>
              </w:rPr>
              <w:t xml:space="preserve"> </w:t>
            </w:r>
            <w:r>
              <w:rPr>
                <w:rFonts w:ascii="仿宋" w:hAnsi="仿宋" w:eastAsia="仿宋" w:cs="仿宋"/>
                <w:spacing w:val="16"/>
                <w:sz w:val="18"/>
                <w:szCs w:val="18"/>
              </w:rPr>
              <w:t>、共用设施设备进</w:t>
            </w:r>
            <w:r>
              <w:rPr>
                <w:rFonts w:ascii="仿宋" w:hAnsi="仿宋" w:eastAsia="仿宋" w:cs="仿宋"/>
                <w:spacing w:val="15"/>
                <w:sz w:val="18"/>
                <w:szCs w:val="18"/>
              </w:rPr>
              <w:t>行经营的。</w:t>
            </w:r>
          </w:p>
        </w:tc>
        <w:tc>
          <w:tcPr>
            <w:tcW w:w="1433" w:type="dxa"/>
            <w:vMerge w:val="continue"/>
            <w:tcBorders>
              <w:top w:val="nil"/>
            </w:tcBorders>
            <w:vAlign w:val="top"/>
          </w:tcPr>
          <w:p>
            <w:pPr>
              <w:rPr>
                <w:rFonts w:ascii="Arial"/>
                <w:sz w:val="21"/>
              </w:rPr>
            </w:pPr>
          </w:p>
        </w:tc>
        <w:tc>
          <w:tcPr>
            <w:tcW w:w="513" w:type="dxa"/>
            <w:vMerge w:val="continue"/>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652" w:type="dxa"/>
            <w:vMerge w:val="restart"/>
            <w:tcBorders>
              <w:bottom w:val="nil"/>
            </w:tcBorders>
            <w:vAlign w:val="top"/>
          </w:tcPr>
          <w:p>
            <w:pPr>
              <w:spacing w:line="312" w:lineRule="auto"/>
              <w:rPr>
                <w:rFonts w:ascii="Arial"/>
                <w:sz w:val="21"/>
              </w:rPr>
            </w:pPr>
          </w:p>
          <w:p>
            <w:pPr>
              <w:spacing w:line="312" w:lineRule="auto"/>
              <w:rPr>
                <w:rFonts w:ascii="Arial"/>
                <w:sz w:val="21"/>
              </w:rPr>
            </w:pPr>
          </w:p>
          <w:p>
            <w:pPr>
              <w:pStyle w:val="6"/>
              <w:spacing w:before="58" w:line="190" w:lineRule="auto"/>
              <w:ind w:left="195"/>
            </w:pPr>
            <w:r>
              <w:rPr>
                <w:spacing w:val="1"/>
              </w:rPr>
              <w:t>384</w:t>
            </w:r>
          </w:p>
        </w:tc>
        <w:tc>
          <w:tcPr>
            <w:tcW w:w="1087" w:type="dxa"/>
            <w:vMerge w:val="restart"/>
            <w:tcBorders>
              <w:bottom w:val="nil"/>
            </w:tcBorders>
            <w:vAlign w:val="top"/>
          </w:tcPr>
          <w:p>
            <w:pPr>
              <w:spacing w:line="309" w:lineRule="auto"/>
              <w:rPr>
                <w:rFonts w:ascii="Arial"/>
                <w:sz w:val="21"/>
              </w:rPr>
            </w:pPr>
          </w:p>
          <w:p>
            <w:pPr>
              <w:spacing w:line="310"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0202087000</w:t>
            </w:r>
          </w:p>
        </w:tc>
        <w:tc>
          <w:tcPr>
            <w:tcW w:w="1087" w:type="dxa"/>
            <w:vMerge w:val="restart"/>
            <w:tcBorders>
              <w:bottom w:val="nil"/>
            </w:tcBorders>
            <w:vAlign w:val="top"/>
          </w:tcPr>
          <w:p>
            <w:pPr>
              <w:spacing w:line="298" w:lineRule="auto"/>
              <w:rPr>
                <w:rFonts w:ascii="Arial"/>
                <w:sz w:val="21"/>
              </w:rPr>
            </w:pPr>
          </w:p>
          <w:p>
            <w:pPr>
              <w:spacing w:line="298" w:lineRule="auto"/>
              <w:rPr>
                <w:rFonts w:ascii="Arial"/>
                <w:sz w:val="21"/>
              </w:rPr>
            </w:pPr>
          </w:p>
          <w:p>
            <w:pPr>
              <w:pStyle w:val="6"/>
              <w:spacing w:before="59" w:line="231" w:lineRule="auto"/>
              <w:ind w:left="44"/>
            </w:pPr>
            <w:r>
              <w:rPr>
                <w:spacing w:val="11"/>
              </w:rPr>
              <w:t>行政处罚</w:t>
            </w:r>
          </w:p>
        </w:tc>
        <w:tc>
          <w:tcPr>
            <w:tcW w:w="2714" w:type="dxa"/>
            <w:vMerge w:val="restart"/>
            <w:tcBorders>
              <w:bottom w:val="nil"/>
            </w:tcBorders>
            <w:vAlign w:val="top"/>
          </w:tcPr>
          <w:p>
            <w:pPr>
              <w:spacing w:line="345"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对未取得房地产价格评估人员</w:t>
            </w:r>
          </w:p>
          <w:p>
            <w:pPr>
              <w:spacing w:before="21" w:line="231" w:lineRule="auto"/>
              <w:ind w:left="80"/>
              <w:rPr>
                <w:rFonts w:ascii="仿宋" w:hAnsi="仿宋" w:eastAsia="仿宋" w:cs="仿宋"/>
                <w:sz w:val="18"/>
                <w:szCs w:val="18"/>
              </w:rPr>
            </w:pPr>
            <w:r>
              <w:rPr>
                <w:rFonts w:ascii="仿宋" w:hAnsi="仿宋" w:eastAsia="仿宋" w:cs="仿宋"/>
                <w:spacing w:val="17"/>
                <w:sz w:val="18"/>
                <w:szCs w:val="18"/>
              </w:rPr>
              <w:t>资格而从事房地产价格评估业</w:t>
            </w:r>
          </w:p>
          <w:p>
            <w:pPr>
              <w:spacing w:before="24" w:line="234" w:lineRule="auto"/>
              <w:ind w:left="981"/>
              <w:rPr>
                <w:rFonts w:ascii="仿宋" w:hAnsi="仿宋" w:eastAsia="仿宋" w:cs="仿宋"/>
                <w:sz w:val="18"/>
                <w:szCs w:val="18"/>
              </w:rPr>
            </w:pPr>
            <w:r>
              <w:rPr>
                <w:rFonts w:ascii="仿宋" w:hAnsi="仿宋" w:eastAsia="仿宋" w:cs="仿宋"/>
                <w:spacing w:val="11"/>
                <w:sz w:val="18"/>
                <w:szCs w:val="18"/>
              </w:rPr>
              <w:t>务的处罚</w:t>
            </w:r>
          </w:p>
        </w:tc>
        <w:tc>
          <w:tcPr>
            <w:tcW w:w="881" w:type="dxa"/>
            <w:vMerge w:val="restart"/>
            <w:tcBorders>
              <w:bottom w:val="nil"/>
            </w:tcBorders>
            <w:vAlign w:val="top"/>
          </w:tcPr>
          <w:p>
            <w:pPr>
              <w:rPr>
                <w:rFonts w:ascii="Arial"/>
                <w:sz w:val="21"/>
              </w:rPr>
            </w:pPr>
          </w:p>
        </w:tc>
        <w:tc>
          <w:tcPr>
            <w:tcW w:w="5235" w:type="dxa"/>
            <w:tcBorders>
              <w:bottom w:val="nil"/>
              <w:right w:val="nil"/>
            </w:tcBorders>
            <w:vAlign w:val="top"/>
          </w:tcPr>
          <w:p>
            <w:pPr>
              <w:spacing w:before="4" w:line="49" w:lineRule="exact"/>
              <w:ind w:left="2512"/>
              <w:rPr>
                <w:rFonts w:ascii="仿宋" w:hAnsi="仿宋" w:eastAsia="仿宋" w:cs="仿宋"/>
                <w:sz w:val="18"/>
                <w:szCs w:val="18"/>
              </w:rPr>
            </w:pPr>
            <w:r>
              <w:pict>
                <v:shape id="_x0000_s1136" o:spid="_x0000_s1136" o:spt="202" type="#_x0000_t202" style="position:absolute;left:0pt;margin-left:1.45pt;margin-top:2.15pt;height:13.25pt;width:231.75pt;mso-position-horizontal-relative:page;mso-position-vertical-relative:page;z-index:251769856;mso-width-relative:page;mso-height-relative:page;" filled="f" stroked="f" coordsize="21600,21600">
                  <v:path/>
                  <v:fill on="f" focussize="0,0"/>
                  <v:stroke on="f"/>
                  <v:imagedata o:title=""/>
                  <o:lock v:ext="edit" aspectratio="f"/>
                  <v:textbox inset="0mm,0mm,0mm,0mm">
                    <w:txbxContent>
                      <w:p>
                        <w:pPr>
                          <w:spacing w:before="19" w:line="231" w:lineRule="auto"/>
                          <w:ind w:left="20"/>
                          <w:rPr>
                            <w:rFonts w:ascii="仿宋" w:hAnsi="仿宋" w:eastAsia="仿宋" w:cs="仿宋"/>
                            <w:sz w:val="18"/>
                            <w:szCs w:val="18"/>
                          </w:rPr>
                        </w:pPr>
                        <w:r>
                          <w:rPr>
                            <w:rFonts w:ascii="仿宋" w:hAnsi="仿宋" w:eastAsia="仿宋" w:cs="仿宋"/>
                            <w:spacing w:val="18"/>
                            <w:sz w:val="18"/>
                            <w:szCs w:val="18"/>
                          </w:rPr>
                          <w:t>【地方性法规】</w:t>
                        </w:r>
                        <w:r>
                          <w:rPr>
                            <w:rFonts w:ascii="仿宋" w:hAnsi="仿宋" w:eastAsia="仿宋" w:cs="仿宋"/>
                            <w:spacing w:val="-51"/>
                            <w:sz w:val="18"/>
                            <w:szCs w:val="18"/>
                          </w:rPr>
                          <w:t xml:space="preserve"> </w:t>
                        </w:r>
                        <w:r>
                          <w:rPr>
                            <w:rFonts w:ascii="仿宋" w:hAnsi="仿宋" w:eastAsia="仿宋" w:cs="仿宋"/>
                            <w:spacing w:val="18"/>
                            <w:sz w:val="18"/>
                            <w:szCs w:val="18"/>
                          </w:rPr>
                          <w:t>《江苏省城市房地产交易管理条例》</w:t>
                        </w:r>
                      </w:p>
                    </w:txbxContent>
                  </v:textbox>
                </v:shape>
              </w:pict>
            </w:r>
            <w:r>
              <w:rPr>
                <w:rFonts w:ascii="仿宋" w:hAnsi="仿宋" w:eastAsia="仿宋" w:cs="仿宋"/>
                <w:position w:val="1"/>
                <w:sz w:val="18"/>
                <w:szCs w:val="18"/>
              </w:rPr>
              <w:t>,</w:t>
            </w:r>
          </w:p>
        </w:tc>
        <w:tc>
          <w:tcPr>
            <w:tcW w:w="1062" w:type="dxa"/>
            <w:tcBorders>
              <w:left w:val="nil"/>
              <w:bottom w:val="nil"/>
            </w:tcBorders>
            <w:vAlign w:val="top"/>
          </w:tcPr>
          <w:p>
            <w:pPr>
              <w:spacing w:line="171" w:lineRule="auto"/>
              <w:ind w:left="173"/>
              <w:rPr>
                <w:rFonts w:ascii="仿宋" w:hAnsi="仿宋" w:eastAsia="仿宋" w:cs="仿宋"/>
                <w:sz w:val="9"/>
                <w:szCs w:val="9"/>
              </w:rPr>
            </w:pPr>
            <w:r>
              <w:rPr>
                <w:rFonts w:ascii="仿宋" w:hAnsi="仿宋" w:eastAsia="仿宋" w:cs="仿宋"/>
                <w:sz w:val="9"/>
                <w:szCs w:val="9"/>
              </w:rPr>
              <w:t>;</w:t>
            </w:r>
          </w:p>
        </w:tc>
        <w:tc>
          <w:tcPr>
            <w:tcW w:w="1433" w:type="dxa"/>
            <w:vMerge w:val="restart"/>
            <w:tcBorders>
              <w:bottom w:val="nil"/>
            </w:tcBorders>
            <w:vAlign w:val="top"/>
          </w:tcPr>
          <w:p>
            <w:pPr>
              <w:spacing w:line="477" w:lineRule="auto"/>
              <w:rPr>
                <w:rFonts w:ascii="Arial"/>
                <w:sz w:val="21"/>
              </w:rPr>
            </w:pPr>
          </w:p>
          <w:p>
            <w:pPr>
              <w:spacing w:before="59" w:line="238" w:lineRule="auto"/>
              <w:ind w:left="350" w:right="148" w:hanging="151"/>
              <w:rPr>
                <w:rFonts w:ascii="仿宋" w:hAnsi="仿宋" w:eastAsia="仿宋" w:cs="仿宋"/>
                <w:sz w:val="18"/>
                <w:szCs w:val="18"/>
              </w:rPr>
            </w:pPr>
            <w:r>
              <w:rPr>
                <w:rFonts w:ascii="仿宋" w:hAnsi="仿宋" w:eastAsia="仿宋" w:cs="仿宋"/>
                <w:spacing w:val="14"/>
                <w:sz w:val="18"/>
                <w:szCs w:val="18"/>
              </w:rPr>
              <w:t>*没收违法所</w:t>
            </w:r>
            <w:r>
              <w:rPr>
                <w:rFonts w:ascii="仿宋" w:hAnsi="仿宋" w:eastAsia="仿宋" w:cs="仿宋"/>
                <w:sz w:val="18"/>
                <w:szCs w:val="18"/>
              </w:rPr>
              <w:t xml:space="preserve"> </w:t>
            </w:r>
            <w:r>
              <w:rPr>
                <w:rFonts w:ascii="仿宋" w:hAnsi="仿宋" w:eastAsia="仿宋" w:cs="仿宋"/>
                <w:spacing w:val="12"/>
                <w:sz w:val="18"/>
                <w:szCs w:val="18"/>
              </w:rPr>
              <w:t>得，罚款</w:t>
            </w:r>
          </w:p>
        </w:tc>
        <w:tc>
          <w:tcPr>
            <w:tcW w:w="513" w:type="dxa"/>
            <w:vMerge w:val="restart"/>
            <w:tcBorders>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652" w:type="dxa"/>
            <w:vMerge w:val="continue"/>
            <w:tcBorders>
              <w:top w:val="nil"/>
            </w:tcBorders>
            <w:vAlign w:val="top"/>
          </w:tcPr>
          <w:p>
            <w:pPr>
              <w:rPr>
                <w:rFonts w:ascii="Arial"/>
                <w:sz w:val="21"/>
              </w:rPr>
            </w:pPr>
          </w:p>
        </w:tc>
        <w:tc>
          <w:tcPr>
            <w:tcW w:w="1087" w:type="dxa"/>
            <w:vMerge w:val="continue"/>
            <w:tcBorders>
              <w:top w:val="nil"/>
            </w:tcBorders>
            <w:vAlign w:val="top"/>
          </w:tcPr>
          <w:p>
            <w:pPr>
              <w:rPr>
                <w:rFonts w:ascii="Arial"/>
                <w:sz w:val="21"/>
              </w:rPr>
            </w:pPr>
          </w:p>
        </w:tc>
        <w:tc>
          <w:tcPr>
            <w:tcW w:w="1087" w:type="dxa"/>
            <w:vMerge w:val="continue"/>
            <w:tcBorders>
              <w:top w:val="nil"/>
            </w:tcBorders>
            <w:vAlign w:val="top"/>
          </w:tcPr>
          <w:p>
            <w:pPr>
              <w:rPr>
                <w:rFonts w:ascii="Arial"/>
                <w:sz w:val="21"/>
              </w:rPr>
            </w:pPr>
          </w:p>
        </w:tc>
        <w:tc>
          <w:tcPr>
            <w:tcW w:w="2714" w:type="dxa"/>
            <w:vMerge w:val="continue"/>
            <w:tcBorders>
              <w:top w:val="nil"/>
            </w:tcBorders>
            <w:vAlign w:val="top"/>
          </w:tcPr>
          <w:p>
            <w:pPr>
              <w:rPr>
                <w:rFonts w:ascii="Arial"/>
                <w:sz w:val="21"/>
              </w:rPr>
            </w:pPr>
          </w:p>
        </w:tc>
        <w:tc>
          <w:tcPr>
            <w:tcW w:w="881" w:type="dxa"/>
            <w:vMerge w:val="continue"/>
            <w:tcBorders>
              <w:top w:val="nil"/>
            </w:tcBorders>
            <w:vAlign w:val="top"/>
          </w:tcPr>
          <w:p>
            <w:pPr>
              <w:rPr>
                <w:rFonts w:ascii="Arial"/>
                <w:sz w:val="21"/>
              </w:rPr>
            </w:pPr>
          </w:p>
        </w:tc>
        <w:tc>
          <w:tcPr>
            <w:tcW w:w="6297" w:type="dxa"/>
            <w:gridSpan w:val="2"/>
            <w:tcBorders>
              <w:top w:val="nil"/>
            </w:tcBorders>
            <w:vAlign w:val="top"/>
          </w:tcPr>
          <w:p>
            <w:pPr>
              <w:spacing w:before="41" w:line="238" w:lineRule="auto"/>
              <w:ind w:left="58" w:right="412" w:firstLine="419"/>
              <w:rPr>
                <w:rFonts w:ascii="仿宋" w:hAnsi="仿宋" w:eastAsia="仿宋" w:cs="仿宋"/>
                <w:sz w:val="18"/>
                <w:szCs w:val="18"/>
              </w:rPr>
            </w:pPr>
            <w:r>
              <w:rPr>
                <w:rFonts w:ascii="仿宋" w:hAnsi="仿宋" w:eastAsia="仿宋" w:cs="仿宋"/>
                <w:spacing w:val="19"/>
                <w:sz w:val="18"/>
                <w:szCs w:val="18"/>
              </w:rPr>
              <w:t>第三十五条第二款  房地产价格评估人员应当依法经过资格认</w:t>
            </w:r>
            <w:r>
              <w:rPr>
                <w:rFonts w:ascii="仿宋" w:hAnsi="仿宋" w:eastAsia="仿宋" w:cs="仿宋"/>
                <w:spacing w:val="3"/>
                <w:sz w:val="18"/>
                <w:szCs w:val="18"/>
              </w:rPr>
              <w:t xml:space="preserve"> </w:t>
            </w:r>
            <w:r>
              <w:rPr>
                <w:rFonts w:ascii="仿宋" w:hAnsi="仿宋" w:eastAsia="仿宋" w:cs="仿宋"/>
                <w:spacing w:val="14"/>
                <w:sz w:val="18"/>
                <w:szCs w:val="18"/>
              </w:rPr>
              <w:t>证，取得执业资格。</w:t>
            </w:r>
          </w:p>
          <w:p>
            <w:pPr>
              <w:spacing w:before="24" w:line="226" w:lineRule="auto"/>
              <w:ind w:left="70" w:right="206" w:firstLine="407"/>
              <w:rPr>
                <w:rFonts w:ascii="仿宋" w:hAnsi="仿宋" w:eastAsia="仿宋" w:cs="仿宋"/>
                <w:sz w:val="12"/>
                <w:szCs w:val="12"/>
              </w:rPr>
            </w:pPr>
            <w:r>
              <w:rPr>
                <w:rFonts w:ascii="仿宋" w:hAnsi="仿宋" w:eastAsia="仿宋" w:cs="仿宋"/>
                <w:spacing w:val="18"/>
                <w:sz w:val="18"/>
                <w:szCs w:val="18"/>
              </w:rPr>
              <w:t>第四十三条  违反本条例规定</w:t>
            </w:r>
            <w:r>
              <w:rPr>
                <w:rFonts w:ascii="仿宋" w:hAnsi="仿宋" w:eastAsia="仿宋" w:cs="仿宋"/>
                <w:spacing w:val="-51"/>
                <w:sz w:val="18"/>
                <w:szCs w:val="18"/>
              </w:rPr>
              <w:t xml:space="preserve"> </w:t>
            </w:r>
            <w:r>
              <w:rPr>
                <w:rFonts w:ascii="仿宋" w:hAnsi="仿宋" w:eastAsia="仿宋" w:cs="仿宋"/>
                <w:spacing w:val="18"/>
                <w:sz w:val="18"/>
                <w:szCs w:val="18"/>
              </w:rPr>
              <w:t>，未取得房地产价格评估人员资格</w:t>
            </w:r>
            <w:r>
              <w:rPr>
                <w:rFonts w:ascii="仿宋" w:hAnsi="仿宋" w:eastAsia="仿宋" w:cs="仿宋"/>
                <w:sz w:val="18"/>
                <w:szCs w:val="18"/>
              </w:rPr>
              <w:t xml:space="preserve"> </w:t>
            </w:r>
            <w:r>
              <w:rPr>
                <w:rFonts w:ascii="仿宋" w:hAnsi="仿宋" w:eastAsia="仿宋" w:cs="仿宋"/>
                <w:spacing w:val="17"/>
                <w:sz w:val="18"/>
                <w:szCs w:val="18"/>
              </w:rPr>
              <w:t>而从事房地产价格评估业务的， 由房地产行政主管</w:t>
            </w:r>
            <w:r>
              <w:rPr>
                <w:rFonts w:ascii="仿宋" w:hAnsi="仿宋" w:eastAsia="仿宋" w:cs="仿宋"/>
                <w:spacing w:val="16"/>
                <w:sz w:val="18"/>
                <w:szCs w:val="18"/>
              </w:rPr>
              <w:t>部门责令改正，没</w:t>
            </w:r>
            <w:r>
              <w:rPr>
                <w:rFonts w:ascii="仿宋" w:hAnsi="仿宋" w:eastAsia="仿宋" w:cs="仿宋"/>
                <w:sz w:val="18"/>
                <w:szCs w:val="18"/>
              </w:rPr>
              <w:t xml:space="preserve"> </w:t>
            </w:r>
            <w:r>
              <w:rPr>
                <w:rFonts w:ascii="仿宋" w:hAnsi="仿宋" w:eastAsia="仿宋" w:cs="仿宋"/>
                <w:spacing w:val="12"/>
                <w:sz w:val="18"/>
                <w:szCs w:val="18"/>
              </w:rPr>
              <w:t>收违法所得</w:t>
            </w:r>
            <w:r>
              <w:rPr>
                <w:rFonts w:ascii="仿宋" w:hAnsi="仿宋" w:eastAsia="仿宋" w:cs="仿宋"/>
                <w:spacing w:val="-42"/>
                <w:sz w:val="18"/>
                <w:szCs w:val="18"/>
              </w:rPr>
              <w:t xml:space="preserve"> </w:t>
            </w:r>
            <w:r>
              <w:rPr>
                <w:rFonts w:ascii="仿宋" w:hAnsi="仿宋" w:eastAsia="仿宋" w:cs="仿宋"/>
                <w:spacing w:val="12"/>
                <w:position w:val="2"/>
                <w:sz w:val="12"/>
                <w:szCs w:val="12"/>
              </w:rPr>
              <w:t xml:space="preserve">,  </w:t>
            </w:r>
            <w:r>
              <w:rPr>
                <w:rFonts w:ascii="仿宋" w:hAnsi="仿宋" w:eastAsia="仿宋" w:cs="仿宋"/>
                <w:spacing w:val="12"/>
                <w:sz w:val="18"/>
                <w:szCs w:val="18"/>
              </w:rPr>
              <w:t>并可以处以</w:t>
            </w:r>
            <w:r>
              <w:rPr>
                <w:rFonts w:ascii="仿宋" w:hAnsi="仿宋" w:eastAsia="仿宋" w:cs="仿宋"/>
                <w:spacing w:val="-36"/>
                <w:sz w:val="18"/>
                <w:szCs w:val="18"/>
              </w:rPr>
              <w:t xml:space="preserve"> </w:t>
            </w:r>
            <w:r>
              <w:rPr>
                <w:rFonts w:ascii="仿宋" w:hAnsi="仿宋" w:eastAsia="仿宋" w:cs="仿宋"/>
                <w:spacing w:val="12"/>
                <w:sz w:val="18"/>
                <w:szCs w:val="18"/>
              </w:rPr>
              <w:t>一</w:t>
            </w:r>
            <w:r>
              <w:rPr>
                <w:rFonts w:ascii="仿宋" w:hAnsi="仿宋" w:eastAsia="仿宋" w:cs="仿宋"/>
                <w:spacing w:val="-51"/>
                <w:sz w:val="18"/>
                <w:szCs w:val="18"/>
              </w:rPr>
              <w:t xml:space="preserve"> </w:t>
            </w:r>
            <w:r>
              <w:rPr>
                <w:rFonts w:ascii="仿宋" w:hAnsi="仿宋" w:eastAsia="仿宋" w:cs="仿宋"/>
                <w:spacing w:val="12"/>
                <w:sz w:val="18"/>
                <w:szCs w:val="18"/>
              </w:rPr>
              <w:t>百元以上一</w:t>
            </w:r>
            <w:r>
              <w:rPr>
                <w:rFonts w:ascii="仿宋" w:hAnsi="仿宋" w:eastAsia="仿宋" w:cs="仿宋"/>
                <w:spacing w:val="-51"/>
                <w:sz w:val="18"/>
                <w:szCs w:val="18"/>
              </w:rPr>
              <w:t xml:space="preserve"> </w:t>
            </w:r>
            <w:r>
              <w:rPr>
                <w:rFonts w:ascii="仿宋" w:hAnsi="仿宋" w:eastAsia="仿宋" w:cs="仿宋"/>
                <w:spacing w:val="12"/>
                <w:sz w:val="18"/>
                <w:szCs w:val="18"/>
              </w:rPr>
              <w:t>千元以下的</w:t>
            </w:r>
            <w:r>
              <w:rPr>
                <w:rFonts w:ascii="仿宋" w:hAnsi="仿宋" w:eastAsia="仿宋" w:cs="仿宋"/>
                <w:spacing w:val="11"/>
                <w:sz w:val="18"/>
                <w:szCs w:val="18"/>
              </w:rPr>
              <w:t>罚款</w:t>
            </w:r>
            <w:r>
              <w:rPr>
                <w:rFonts w:ascii="仿宋" w:hAnsi="仿宋" w:eastAsia="仿宋" w:cs="仿宋"/>
                <w:spacing w:val="11"/>
                <w:position w:val="2"/>
                <w:sz w:val="12"/>
                <w:szCs w:val="12"/>
              </w:rPr>
              <w:t>。</w:t>
            </w:r>
          </w:p>
        </w:tc>
        <w:tc>
          <w:tcPr>
            <w:tcW w:w="1433" w:type="dxa"/>
            <w:vMerge w:val="continue"/>
            <w:tcBorders>
              <w:top w:val="nil"/>
            </w:tcBorders>
            <w:vAlign w:val="top"/>
          </w:tcPr>
          <w:p>
            <w:pPr>
              <w:rPr>
                <w:rFonts w:ascii="Arial"/>
                <w:sz w:val="21"/>
              </w:rPr>
            </w:pPr>
          </w:p>
        </w:tc>
        <w:tc>
          <w:tcPr>
            <w:tcW w:w="513" w:type="dxa"/>
            <w:vMerge w:val="continue"/>
            <w:tcBorders>
              <w:top w:val="nil"/>
            </w:tcBorders>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8" w:hRule="atLeast"/>
        </w:trPr>
        <w:tc>
          <w:tcPr>
            <w:tcW w:w="652"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9" w:line="190" w:lineRule="auto"/>
              <w:ind w:left="195"/>
            </w:pPr>
            <w:r>
              <w:rPr>
                <w:spacing w:val="1"/>
              </w:rPr>
              <w:t>385</w:t>
            </w:r>
          </w:p>
        </w:tc>
        <w:tc>
          <w:tcPr>
            <w:tcW w:w="1087"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0202088000</w:t>
            </w:r>
          </w:p>
        </w:tc>
        <w:tc>
          <w:tcPr>
            <w:tcW w:w="1087"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59" w:line="231" w:lineRule="auto"/>
              <w:ind w:left="44"/>
            </w:pPr>
            <w:r>
              <w:rPr>
                <w:spacing w:val="11"/>
              </w:rPr>
              <w:t>行政处罚</w:t>
            </w:r>
          </w:p>
        </w:tc>
        <w:tc>
          <w:tcPr>
            <w:tcW w:w="2714" w:type="dxa"/>
            <w:vAlign w:val="top"/>
          </w:tcPr>
          <w:p>
            <w:pPr>
              <w:spacing w:line="285" w:lineRule="auto"/>
              <w:rPr>
                <w:rFonts w:ascii="Arial"/>
                <w:sz w:val="21"/>
              </w:rPr>
            </w:pPr>
          </w:p>
          <w:p>
            <w:pPr>
              <w:spacing w:line="285"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对被解聘的物业服务企业未按</w:t>
            </w:r>
          </w:p>
          <w:p>
            <w:pPr>
              <w:spacing w:before="21" w:line="234" w:lineRule="auto"/>
              <w:ind w:left="82"/>
              <w:rPr>
                <w:rFonts w:ascii="仿宋" w:hAnsi="仿宋" w:eastAsia="仿宋" w:cs="仿宋"/>
                <w:sz w:val="18"/>
                <w:szCs w:val="18"/>
              </w:rPr>
            </w:pPr>
            <w:r>
              <w:rPr>
                <w:rFonts w:ascii="仿宋" w:hAnsi="仿宋" w:eastAsia="仿宋" w:cs="仿宋"/>
                <w:spacing w:val="17"/>
                <w:sz w:val="18"/>
                <w:szCs w:val="18"/>
              </w:rPr>
              <w:t>照规定办理移交手续，或者除</w:t>
            </w:r>
          </w:p>
          <w:p>
            <w:pPr>
              <w:spacing w:before="17" w:line="231" w:lineRule="auto"/>
              <w:ind w:left="69"/>
              <w:rPr>
                <w:rFonts w:ascii="仿宋" w:hAnsi="仿宋" w:eastAsia="仿宋" w:cs="仿宋"/>
                <w:sz w:val="18"/>
                <w:szCs w:val="18"/>
              </w:rPr>
            </w:pPr>
            <w:r>
              <w:rPr>
                <w:rFonts w:ascii="仿宋" w:hAnsi="仿宋" w:eastAsia="仿宋" w:cs="仿宋"/>
                <w:spacing w:val="15"/>
                <w:sz w:val="18"/>
                <w:szCs w:val="18"/>
              </w:rPr>
              <w:t>物业服务合同另有约定外</w:t>
            </w:r>
            <w:r>
              <w:rPr>
                <w:rFonts w:ascii="仿宋" w:hAnsi="仿宋" w:eastAsia="仿宋" w:cs="仿宋"/>
                <w:spacing w:val="-47"/>
                <w:sz w:val="18"/>
                <w:szCs w:val="18"/>
              </w:rPr>
              <w:t xml:space="preserve"> </w:t>
            </w:r>
            <w:r>
              <w:rPr>
                <w:rFonts w:ascii="仿宋" w:hAnsi="仿宋" w:eastAsia="仿宋" w:cs="仿宋"/>
                <w:spacing w:val="15"/>
                <w:sz w:val="18"/>
                <w:szCs w:val="18"/>
              </w:rPr>
              <w:t>，被</w:t>
            </w:r>
          </w:p>
          <w:p>
            <w:pPr>
              <w:spacing w:before="19" w:line="230" w:lineRule="auto"/>
              <w:ind w:left="65"/>
              <w:rPr>
                <w:rFonts w:ascii="仿宋" w:hAnsi="仿宋" w:eastAsia="仿宋" w:cs="仿宋"/>
                <w:sz w:val="18"/>
                <w:szCs w:val="18"/>
              </w:rPr>
            </w:pPr>
            <w:r>
              <w:rPr>
                <w:rFonts w:ascii="仿宋" w:hAnsi="仿宋" w:eastAsia="仿宋" w:cs="仿宋"/>
                <w:spacing w:val="19"/>
                <w:sz w:val="18"/>
                <w:szCs w:val="18"/>
              </w:rPr>
              <w:t>解聘的物业服务企业在办理交</w:t>
            </w:r>
          </w:p>
          <w:p>
            <w:pPr>
              <w:spacing w:before="23" w:line="231" w:lineRule="auto"/>
              <w:ind w:left="62"/>
              <w:rPr>
                <w:rFonts w:ascii="仿宋" w:hAnsi="仿宋" w:eastAsia="仿宋" w:cs="仿宋"/>
                <w:sz w:val="18"/>
                <w:szCs w:val="18"/>
              </w:rPr>
            </w:pPr>
            <w:r>
              <w:rPr>
                <w:rFonts w:ascii="仿宋" w:hAnsi="仿宋" w:eastAsia="仿宋" w:cs="仿宋"/>
                <w:spacing w:val="19"/>
                <w:sz w:val="18"/>
                <w:szCs w:val="18"/>
              </w:rPr>
              <w:t>接至撤出物业管理区域前的期</w:t>
            </w:r>
          </w:p>
          <w:p>
            <w:pPr>
              <w:spacing w:before="21" w:line="231" w:lineRule="auto"/>
              <w:ind w:left="101"/>
              <w:rPr>
                <w:rFonts w:ascii="仿宋" w:hAnsi="仿宋" w:eastAsia="仿宋" w:cs="仿宋"/>
                <w:sz w:val="18"/>
                <w:szCs w:val="18"/>
              </w:rPr>
            </w:pPr>
            <w:r>
              <w:rPr>
                <w:rFonts w:ascii="仿宋" w:hAnsi="仿宋" w:eastAsia="仿宋" w:cs="仿宋"/>
                <w:spacing w:val="15"/>
                <w:sz w:val="18"/>
                <w:szCs w:val="18"/>
              </w:rPr>
              <w:t>间内不维持正常的物业管理秩</w:t>
            </w:r>
          </w:p>
          <w:p>
            <w:pPr>
              <w:spacing w:before="21" w:line="233" w:lineRule="auto"/>
              <w:ind w:left="971"/>
              <w:rPr>
                <w:rFonts w:ascii="仿宋" w:hAnsi="仿宋" w:eastAsia="仿宋" w:cs="仿宋"/>
                <w:sz w:val="18"/>
                <w:szCs w:val="18"/>
              </w:rPr>
            </w:pPr>
            <w:r>
              <w:rPr>
                <w:rFonts w:ascii="仿宋" w:hAnsi="仿宋" w:eastAsia="仿宋" w:cs="仿宋"/>
                <w:spacing w:val="13"/>
                <w:sz w:val="18"/>
                <w:szCs w:val="18"/>
              </w:rPr>
              <w:t>序的处罚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8"/>
                <w:sz w:val="18"/>
                <w:szCs w:val="18"/>
              </w:rPr>
              <w:t>【地方性法规】</w:t>
            </w:r>
            <w:r>
              <w:rPr>
                <w:rFonts w:ascii="仿宋" w:hAnsi="仿宋" w:eastAsia="仿宋" w:cs="仿宋"/>
                <w:spacing w:val="-53"/>
                <w:sz w:val="18"/>
                <w:szCs w:val="18"/>
              </w:rPr>
              <w:t xml:space="preserve"> </w:t>
            </w:r>
            <w:r>
              <w:rPr>
                <w:rFonts w:ascii="仿宋" w:hAnsi="仿宋" w:eastAsia="仿宋" w:cs="仿宋"/>
                <w:spacing w:val="18"/>
                <w:sz w:val="18"/>
                <w:szCs w:val="18"/>
              </w:rPr>
              <w:t>《江苏省物业管理条例》</w:t>
            </w:r>
            <w:r>
              <w:rPr>
                <w:rFonts w:ascii="仿宋" w:hAnsi="仿宋" w:eastAsia="仿宋" w:cs="仿宋"/>
                <w:spacing w:val="-54"/>
                <w:sz w:val="18"/>
                <w:szCs w:val="18"/>
              </w:rPr>
              <w:t xml:space="preserve"> </w:t>
            </w:r>
            <w:r>
              <w:rPr>
                <w:rFonts w:ascii="仿宋" w:hAnsi="仿宋" w:eastAsia="仿宋" w:cs="仿宋"/>
                <w:spacing w:val="18"/>
                <w:sz w:val="18"/>
                <w:szCs w:val="18"/>
              </w:rPr>
              <w:t>（已经江苏省人大常委会第2</w:t>
            </w:r>
          </w:p>
          <w:p>
            <w:pPr>
              <w:spacing w:before="22" w:line="233" w:lineRule="auto"/>
              <w:ind w:left="66"/>
              <w:rPr>
                <w:rFonts w:ascii="仿宋" w:hAnsi="仿宋" w:eastAsia="仿宋" w:cs="仿宋"/>
                <w:sz w:val="18"/>
                <w:szCs w:val="18"/>
              </w:rPr>
            </w:pPr>
            <w:r>
              <w:rPr>
                <w:rFonts w:ascii="仿宋" w:hAnsi="仿宋" w:eastAsia="仿宋" w:cs="仿宋"/>
                <w:spacing w:val="10"/>
                <w:sz w:val="18"/>
                <w:szCs w:val="18"/>
              </w:rPr>
              <w:t>号公告修订）</w:t>
            </w:r>
          </w:p>
          <w:p>
            <w:pPr>
              <w:spacing w:before="26" w:line="244" w:lineRule="auto"/>
              <w:ind w:left="52" w:right="206" w:firstLine="17"/>
              <w:rPr>
                <w:rFonts w:ascii="仿宋" w:hAnsi="仿宋" w:eastAsia="仿宋" w:cs="仿宋"/>
                <w:sz w:val="18"/>
                <w:szCs w:val="18"/>
              </w:rPr>
            </w:pPr>
            <w:r>
              <w:rPr>
                <w:rFonts w:ascii="仿宋" w:hAnsi="仿宋" w:eastAsia="仿宋" w:cs="仿宋"/>
                <w:spacing w:val="18"/>
                <w:sz w:val="18"/>
                <w:szCs w:val="18"/>
              </w:rPr>
              <w:t>第五十六条第一款  业主大会决定解聘物业服务企业的</w:t>
            </w:r>
            <w:r>
              <w:rPr>
                <w:rFonts w:ascii="仿宋" w:hAnsi="仿宋" w:eastAsia="仿宋" w:cs="仿宋"/>
                <w:spacing w:val="-39"/>
                <w:sz w:val="18"/>
                <w:szCs w:val="18"/>
              </w:rPr>
              <w:t xml:space="preserve"> </w:t>
            </w:r>
            <w:r>
              <w:rPr>
                <w:rFonts w:ascii="仿宋" w:hAnsi="仿宋" w:eastAsia="仿宋" w:cs="仿宋"/>
                <w:spacing w:val="18"/>
                <w:sz w:val="18"/>
                <w:szCs w:val="18"/>
              </w:rPr>
              <w:t>，被解聘的物</w:t>
            </w:r>
            <w:r>
              <w:rPr>
                <w:rFonts w:ascii="仿宋" w:hAnsi="仿宋" w:eastAsia="仿宋" w:cs="仿宋"/>
                <w:sz w:val="18"/>
                <w:szCs w:val="18"/>
              </w:rPr>
              <w:t xml:space="preserve"> </w:t>
            </w:r>
            <w:r>
              <w:rPr>
                <w:rFonts w:ascii="仿宋" w:hAnsi="仿宋" w:eastAsia="仿宋" w:cs="仿宋"/>
                <w:spacing w:val="19"/>
                <w:sz w:val="18"/>
                <w:szCs w:val="18"/>
              </w:rPr>
              <w:t>业服务企业应当按照规定办理移交手续</w:t>
            </w:r>
            <w:r>
              <w:rPr>
                <w:rFonts w:ascii="仿宋" w:hAnsi="仿宋" w:eastAsia="仿宋" w:cs="仿宋"/>
                <w:spacing w:val="-38"/>
                <w:sz w:val="18"/>
                <w:szCs w:val="18"/>
              </w:rPr>
              <w:t xml:space="preserve"> </w:t>
            </w:r>
            <w:r>
              <w:rPr>
                <w:rFonts w:ascii="仿宋" w:hAnsi="仿宋" w:eastAsia="仿宋" w:cs="仿宋"/>
                <w:spacing w:val="19"/>
                <w:sz w:val="18"/>
                <w:szCs w:val="18"/>
              </w:rPr>
              <w:t>。被解聘的物业服务企业在办</w:t>
            </w:r>
            <w:r>
              <w:rPr>
                <w:rFonts w:ascii="仿宋" w:hAnsi="仿宋" w:eastAsia="仿宋" w:cs="仿宋"/>
                <w:sz w:val="18"/>
                <w:szCs w:val="18"/>
              </w:rPr>
              <w:t xml:space="preserve"> </w:t>
            </w:r>
            <w:r>
              <w:rPr>
                <w:rFonts w:ascii="仿宋" w:hAnsi="仿宋" w:eastAsia="仿宋" w:cs="仿宋"/>
                <w:spacing w:val="19"/>
                <w:sz w:val="18"/>
                <w:szCs w:val="18"/>
              </w:rPr>
              <w:t>理交接至撤出物业管理区域前的期间内</w:t>
            </w:r>
            <w:r>
              <w:rPr>
                <w:rFonts w:ascii="仿宋" w:hAnsi="仿宋" w:eastAsia="仿宋" w:cs="仿宋"/>
                <w:spacing w:val="-38"/>
                <w:sz w:val="18"/>
                <w:szCs w:val="18"/>
              </w:rPr>
              <w:t xml:space="preserve"> </w:t>
            </w:r>
            <w:r>
              <w:rPr>
                <w:rFonts w:ascii="仿宋" w:hAnsi="仿宋" w:eastAsia="仿宋" w:cs="仿宋"/>
                <w:spacing w:val="19"/>
                <w:sz w:val="18"/>
                <w:szCs w:val="18"/>
              </w:rPr>
              <w:t>，应当维持正常的物业管理秩</w:t>
            </w:r>
            <w:r>
              <w:rPr>
                <w:rFonts w:ascii="仿宋" w:hAnsi="仿宋" w:eastAsia="仿宋" w:cs="仿宋"/>
                <w:sz w:val="18"/>
                <w:szCs w:val="18"/>
              </w:rPr>
              <w:t xml:space="preserve"> </w:t>
            </w:r>
            <w:r>
              <w:rPr>
                <w:rFonts w:ascii="仿宋" w:hAnsi="仿宋" w:eastAsia="仿宋" w:cs="仿宋"/>
                <w:spacing w:val="17"/>
                <w:sz w:val="18"/>
                <w:szCs w:val="18"/>
              </w:rPr>
              <w:t>序，但物业服务合同另有约定的除外。</w:t>
            </w:r>
          </w:p>
          <w:p>
            <w:pPr>
              <w:spacing w:before="21" w:line="231" w:lineRule="auto"/>
              <w:ind w:left="49" w:right="199" w:firstLine="22"/>
              <w:jc w:val="both"/>
              <w:rPr>
                <w:rFonts w:ascii="仿宋" w:hAnsi="仿宋" w:eastAsia="仿宋" w:cs="仿宋"/>
                <w:sz w:val="18"/>
                <w:szCs w:val="18"/>
              </w:rPr>
            </w:pPr>
            <w:r>
              <w:rPr>
                <w:rFonts w:ascii="仿宋" w:hAnsi="仿宋" w:eastAsia="仿宋" w:cs="仿宋"/>
                <w:spacing w:val="12"/>
                <w:sz w:val="18"/>
                <w:szCs w:val="18"/>
              </w:rPr>
              <w:t>第八十七条  有下列行为之一的， 由县（市、 区）</w:t>
            </w:r>
            <w:r>
              <w:rPr>
                <w:rFonts w:ascii="仿宋" w:hAnsi="仿宋" w:eastAsia="仿宋" w:cs="仿宋"/>
                <w:spacing w:val="-51"/>
                <w:sz w:val="18"/>
                <w:szCs w:val="18"/>
              </w:rPr>
              <w:t xml:space="preserve"> </w:t>
            </w:r>
            <w:r>
              <w:rPr>
                <w:rFonts w:ascii="仿宋" w:hAnsi="仿宋" w:eastAsia="仿宋" w:cs="仿宋"/>
                <w:spacing w:val="12"/>
                <w:sz w:val="18"/>
                <w:szCs w:val="18"/>
              </w:rPr>
              <w:t>物业管理行政主管</w:t>
            </w:r>
            <w:r>
              <w:rPr>
                <w:rFonts w:ascii="仿宋" w:hAnsi="仿宋" w:eastAsia="仿宋" w:cs="仿宋"/>
                <w:sz w:val="18"/>
                <w:szCs w:val="18"/>
              </w:rPr>
              <w:t xml:space="preserve"> </w:t>
            </w:r>
            <w:r>
              <w:rPr>
                <w:rFonts w:ascii="仿宋" w:hAnsi="仿宋" w:eastAsia="仿宋" w:cs="仿宋"/>
                <w:spacing w:val="18"/>
                <w:sz w:val="18"/>
                <w:szCs w:val="18"/>
              </w:rPr>
              <w:t>部门责令限期改正</w:t>
            </w:r>
            <w:r>
              <w:rPr>
                <w:rFonts w:ascii="仿宋" w:hAnsi="仿宋" w:eastAsia="仿宋" w:cs="仿宋"/>
                <w:spacing w:val="-36"/>
                <w:sz w:val="18"/>
                <w:szCs w:val="18"/>
              </w:rPr>
              <w:t xml:space="preserve"> </w:t>
            </w:r>
            <w:r>
              <w:rPr>
                <w:rFonts w:ascii="仿宋" w:hAnsi="仿宋" w:eastAsia="仿宋" w:cs="仿宋"/>
                <w:spacing w:val="18"/>
                <w:sz w:val="18"/>
                <w:szCs w:val="18"/>
              </w:rPr>
              <w:t>；逾期不改正的</w:t>
            </w:r>
            <w:r>
              <w:rPr>
                <w:rFonts w:ascii="仿宋" w:hAnsi="仿宋" w:eastAsia="仿宋" w:cs="仿宋"/>
                <w:spacing w:val="-52"/>
                <w:sz w:val="18"/>
                <w:szCs w:val="18"/>
              </w:rPr>
              <w:t xml:space="preserve"> </w:t>
            </w:r>
            <w:r>
              <w:rPr>
                <w:rFonts w:ascii="仿宋" w:hAnsi="仿宋" w:eastAsia="仿宋" w:cs="仿宋"/>
                <w:spacing w:val="18"/>
                <w:sz w:val="18"/>
                <w:szCs w:val="18"/>
              </w:rPr>
              <w:t>，处五万元以上二十万元以下罚款</w:t>
            </w:r>
            <w:r>
              <w:rPr>
                <w:rFonts w:ascii="仿宋" w:hAnsi="仿宋" w:eastAsia="仿宋" w:cs="仿宋"/>
                <w:sz w:val="18"/>
                <w:szCs w:val="18"/>
              </w:rPr>
              <w:t xml:space="preserve"> </w:t>
            </w:r>
            <w:r>
              <w:rPr>
                <w:rFonts w:ascii="仿宋" w:hAnsi="仿宋" w:eastAsia="仿宋" w:cs="仿宋"/>
                <w:spacing w:val="17"/>
                <w:sz w:val="18"/>
                <w:szCs w:val="18"/>
              </w:rPr>
              <w:t>（</w:t>
            </w:r>
            <w:r>
              <w:rPr>
                <w:rFonts w:ascii="仿宋" w:hAnsi="仿宋" w:eastAsia="仿宋" w:cs="仿宋"/>
                <w:spacing w:val="-5"/>
                <w:sz w:val="18"/>
                <w:szCs w:val="18"/>
              </w:rPr>
              <w:t xml:space="preserve"> </w:t>
            </w:r>
            <w:r>
              <w:rPr>
                <w:rFonts w:ascii="仿宋" w:hAnsi="仿宋" w:eastAsia="仿宋" w:cs="仿宋"/>
                <w:spacing w:val="17"/>
                <w:sz w:val="18"/>
                <w:szCs w:val="18"/>
              </w:rPr>
              <w:t>一</w:t>
            </w:r>
            <w:r>
              <w:rPr>
                <w:rFonts w:ascii="仿宋" w:hAnsi="仿宋" w:eastAsia="仿宋" w:cs="仿宋"/>
                <w:spacing w:val="-53"/>
                <w:sz w:val="18"/>
                <w:szCs w:val="18"/>
              </w:rPr>
              <w:t xml:space="preserve"> </w:t>
            </w:r>
            <w:r>
              <w:rPr>
                <w:rFonts w:ascii="仿宋" w:hAnsi="仿宋" w:eastAsia="仿宋" w:cs="仿宋"/>
                <w:spacing w:val="17"/>
                <w:sz w:val="18"/>
                <w:szCs w:val="18"/>
              </w:rPr>
              <w:t>）违反本条例第五十六条第一款规定，被解聘的物业服务企业未</w:t>
            </w:r>
            <w:r>
              <w:rPr>
                <w:rFonts w:ascii="仿宋" w:hAnsi="仿宋" w:eastAsia="仿宋" w:cs="仿宋"/>
                <w:sz w:val="18"/>
                <w:szCs w:val="18"/>
              </w:rPr>
              <w:t xml:space="preserve"> </w:t>
            </w:r>
            <w:r>
              <w:rPr>
                <w:rFonts w:ascii="仿宋" w:hAnsi="仿宋" w:eastAsia="仿宋" w:cs="仿宋"/>
                <w:spacing w:val="18"/>
                <w:sz w:val="18"/>
                <w:szCs w:val="18"/>
              </w:rPr>
              <w:t>按照规定办理移交手续</w:t>
            </w:r>
            <w:r>
              <w:rPr>
                <w:rFonts w:ascii="仿宋" w:hAnsi="仿宋" w:eastAsia="仿宋" w:cs="仿宋"/>
                <w:spacing w:val="-36"/>
                <w:sz w:val="18"/>
                <w:szCs w:val="18"/>
              </w:rPr>
              <w:t xml:space="preserve"> </w:t>
            </w:r>
            <w:r>
              <w:rPr>
                <w:rFonts w:ascii="仿宋" w:hAnsi="仿宋" w:eastAsia="仿宋" w:cs="仿宋"/>
                <w:spacing w:val="18"/>
                <w:sz w:val="18"/>
                <w:szCs w:val="18"/>
              </w:rPr>
              <w:t>，或者除物业服务合同另有约定外</w:t>
            </w:r>
            <w:r>
              <w:rPr>
                <w:rFonts w:ascii="仿宋" w:hAnsi="仿宋" w:eastAsia="仿宋" w:cs="仿宋"/>
                <w:spacing w:val="-52"/>
                <w:sz w:val="18"/>
                <w:szCs w:val="18"/>
              </w:rPr>
              <w:t xml:space="preserve"> </w:t>
            </w:r>
            <w:r>
              <w:rPr>
                <w:rFonts w:ascii="仿宋" w:hAnsi="仿宋" w:eastAsia="仿宋" w:cs="仿宋"/>
                <w:spacing w:val="18"/>
                <w:sz w:val="18"/>
                <w:szCs w:val="18"/>
              </w:rPr>
              <w:t>，被解聘的</w:t>
            </w:r>
            <w:r>
              <w:rPr>
                <w:rFonts w:ascii="仿宋" w:hAnsi="仿宋" w:eastAsia="仿宋" w:cs="仿宋"/>
                <w:sz w:val="18"/>
                <w:szCs w:val="18"/>
              </w:rPr>
              <w:t xml:space="preserve"> </w:t>
            </w:r>
            <w:r>
              <w:rPr>
                <w:rFonts w:ascii="仿宋" w:hAnsi="仿宋" w:eastAsia="仿宋" w:cs="仿宋"/>
                <w:spacing w:val="21"/>
                <w:sz w:val="18"/>
                <w:szCs w:val="18"/>
              </w:rPr>
              <w:t>物业服务企业在办理交接至撤出物业管理区域前的期间内不维持正常</w:t>
            </w:r>
            <w:r>
              <w:rPr>
                <w:rFonts w:ascii="仿宋" w:hAnsi="仿宋" w:eastAsia="仿宋" w:cs="仿宋"/>
                <w:spacing w:val="2"/>
                <w:sz w:val="18"/>
                <w:szCs w:val="18"/>
              </w:rPr>
              <w:t xml:space="preserve"> </w:t>
            </w:r>
            <w:r>
              <w:rPr>
                <w:rFonts w:ascii="仿宋" w:hAnsi="仿宋" w:eastAsia="仿宋" w:cs="仿宋"/>
                <w:spacing w:val="17"/>
                <w:sz w:val="18"/>
                <w:szCs w:val="18"/>
              </w:rPr>
              <w:t>的物业管理秩序的</w:t>
            </w:r>
          </w:p>
        </w:tc>
        <w:tc>
          <w:tcPr>
            <w:tcW w:w="1433"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spacing w:line="297"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59" w:line="241" w:lineRule="auto"/>
              <w:ind w:left="65" w:right="61"/>
            </w:pPr>
            <w:r>
              <w:rPr>
                <w:spacing w:val="7"/>
              </w:rPr>
              <w:t>依据</w:t>
            </w:r>
            <w:r>
              <w:t xml:space="preserve"> </w:t>
            </w:r>
            <w:r>
              <w:rPr>
                <w:spacing w:val="7"/>
              </w:rPr>
              <w:t>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0" w:hRule="atLeast"/>
        </w:trPr>
        <w:tc>
          <w:tcPr>
            <w:tcW w:w="65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6"/>
              <w:spacing w:before="58" w:line="190" w:lineRule="auto"/>
              <w:ind w:left="195"/>
            </w:pPr>
            <w:r>
              <w:rPr>
                <w:spacing w:val="1"/>
              </w:rPr>
              <w:t>386</w:t>
            </w:r>
          </w:p>
        </w:tc>
        <w:tc>
          <w:tcPr>
            <w:tcW w:w="1087"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0202089000</w:t>
            </w:r>
          </w:p>
        </w:tc>
        <w:tc>
          <w:tcPr>
            <w:tcW w:w="1087" w:type="dxa"/>
            <w:vAlign w:val="top"/>
          </w:tcPr>
          <w:p>
            <w:pPr>
              <w:spacing w:line="315" w:lineRule="auto"/>
              <w:rPr>
                <w:rFonts w:ascii="Arial"/>
                <w:sz w:val="21"/>
              </w:rPr>
            </w:pPr>
          </w:p>
          <w:p>
            <w:pPr>
              <w:spacing w:line="315" w:lineRule="auto"/>
              <w:rPr>
                <w:rFonts w:ascii="Arial"/>
                <w:sz w:val="21"/>
              </w:rPr>
            </w:pPr>
          </w:p>
          <w:p>
            <w:pPr>
              <w:spacing w:line="315" w:lineRule="auto"/>
              <w:rPr>
                <w:rFonts w:ascii="Arial"/>
                <w:sz w:val="21"/>
              </w:rPr>
            </w:pPr>
          </w:p>
          <w:p>
            <w:pPr>
              <w:pStyle w:val="6"/>
              <w:spacing w:before="59" w:line="231" w:lineRule="auto"/>
              <w:ind w:left="44"/>
            </w:pPr>
            <w:r>
              <w:rPr>
                <w:spacing w:val="11"/>
              </w:rPr>
              <w:t>行政处罚</w:t>
            </w:r>
          </w:p>
        </w:tc>
        <w:tc>
          <w:tcPr>
            <w:tcW w:w="2714"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59" w:line="239" w:lineRule="auto"/>
              <w:ind w:left="264" w:right="60" w:hanging="197"/>
              <w:rPr>
                <w:rFonts w:ascii="仿宋" w:hAnsi="仿宋" w:eastAsia="仿宋" w:cs="仿宋"/>
                <w:sz w:val="18"/>
                <w:szCs w:val="18"/>
              </w:rPr>
            </w:pPr>
            <w:r>
              <w:rPr>
                <w:rFonts w:ascii="仿宋" w:hAnsi="仿宋" w:eastAsia="仿宋" w:cs="仿宋"/>
                <w:spacing w:val="18"/>
                <w:sz w:val="18"/>
                <w:szCs w:val="18"/>
              </w:rPr>
              <w:t>对被解聘的物业服务企业拒不</w:t>
            </w:r>
            <w:r>
              <w:rPr>
                <w:rFonts w:ascii="仿宋" w:hAnsi="仿宋" w:eastAsia="仿宋" w:cs="仿宋"/>
                <w:sz w:val="18"/>
                <w:szCs w:val="18"/>
              </w:rPr>
              <w:t xml:space="preserve"> </w:t>
            </w:r>
            <w:r>
              <w:rPr>
                <w:rFonts w:ascii="仿宋" w:hAnsi="仿宋" w:eastAsia="仿宋" w:cs="仿宋"/>
                <w:spacing w:val="17"/>
                <w:sz w:val="18"/>
                <w:szCs w:val="18"/>
              </w:rPr>
              <w:t>撤出物业管理区域的处罚</w:t>
            </w:r>
          </w:p>
        </w:tc>
        <w:tc>
          <w:tcPr>
            <w:tcW w:w="881" w:type="dxa"/>
            <w:vAlign w:val="top"/>
          </w:tcPr>
          <w:p>
            <w:pPr>
              <w:rPr>
                <w:rFonts w:ascii="Arial"/>
                <w:sz w:val="21"/>
              </w:rPr>
            </w:pPr>
          </w:p>
        </w:tc>
        <w:tc>
          <w:tcPr>
            <w:tcW w:w="6297" w:type="dxa"/>
            <w:vAlign w:val="top"/>
          </w:tcPr>
          <w:p>
            <w:pPr>
              <w:spacing w:line="45" w:lineRule="exact"/>
              <w:ind w:left="1700"/>
              <w:rPr>
                <w:rFonts w:ascii="仿宋" w:hAnsi="仿宋" w:eastAsia="仿宋" w:cs="仿宋"/>
                <w:sz w:val="18"/>
                <w:szCs w:val="18"/>
              </w:rPr>
            </w:pPr>
            <w:r>
              <w:rPr>
                <w:rFonts w:ascii="仿宋" w:hAnsi="仿宋" w:eastAsia="仿宋" w:cs="仿宋"/>
                <w:sz w:val="18"/>
                <w:szCs w:val="18"/>
              </w:rPr>
              <w:t>。</w:t>
            </w:r>
          </w:p>
          <w:p>
            <w:pPr>
              <w:spacing w:line="230" w:lineRule="auto"/>
              <w:ind w:left="40"/>
              <w:rPr>
                <w:rFonts w:ascii="仿宋" w:hAnsi="仿宋" w:eastAsia="仿宋" w:cs="仿宋"/>
                <w:sz w:val="18"/>
                <w:szCs w:val="18"/>
              </w:rPr>
            </w:pPr>
            <w:r>
              <w:rPr>
                <w:rFonts w:ascii="仿宋" w:hAnsi="仿宋" w:eastAsia="仿宋" w:cs="仿宋"/>
                <w:spacing w:val="18"/>
                <w:sz w:val="18"/>
                <w:szCs w:val="18"/>
              </w:rPr>
              <w:t>【地方性法规】</w:t>
            </w:r>
            <w:r>
              <w:rPr>
                <w:rFonts w:ascii="仿宋" w:hAnsi="仿宋" w:eastAsia="仿宋" w:cs="仿宋"/>
                <w:spacing w:val="-53"/>
                <w:sz w:val="18"/>
                <w:szCs w:val="18"/>
              </w:rPr>
              <w:t xml:space="preserve"> </w:t>
            </w:r>
            <w:r>
              <w:rPr>
                <w:rFonts w:ascii="仿宋" w:hAnsi="仿宋" w:eastAsia="仿宋" w:cs="仿宋"/>
                <w:spacing w:val="18"/>
                <w:sz w:val="18"/>
                <w:szCs w:val="18"/>
              </w:rPr>
              <w:t>《江苏省物业管理条例》</w:t>
            </w:r>
            <w:r>
              <w:rPr>
                <w:rFonts w:ascii="仿宋" w:hAnsi="仿宋" w:eastAsia="仿宋" w:cs="仿宋"/>
                <w:spacing w:val="-54"/>
                <w:sz w:val="18"/>
                <w:szCs w:val="18"/>
              </w:rPr>
              <w:t xml:space="preserve"> </w:t>
            </w:r>
            <w:r>
              <w:rPr>
                <w:rFonts w:ascii="仿宋" w:hAnsi="仿宋" w:eastAsia="仿宋" w:cs="仿宋"/>
                <w:spacing w:val="18"/>
                <w:sz w:val="18"/>
                <w:szCs w:val="18"/>
              </w:rPr>
              <w:t>（已经江苏省人大常委会第2</w:t>
            </w:r>
          </w:p>
          <w:p>
            <w:pPr>
              <w:spacing w:before="22" w:line="233" w:lineRule="auto"/>
              <w:ind w:left="66"/>
              <w:rPr>
                <w:rFonts w:ascii="仿宋" w:hAnsi="仿宋" w:eastAsia="仿宋" w:cs="仿宋"/>
                <w:sz w:val="18"/>
                <w:szCs w:val="18"/>
              </w:rPr>
            </w:pPr>
            <w:r>
              <w:rPr>
                <w:rFonts w:ascii="仿宋" w:hAnsi="仿宋" w:eastAsia="仿宋" w:cs="仿宋"/>
                <w:spacing w:val="10"/>
                <w:sz w:val="18"/>
                <w:szCs w:val="18"/>
              </w:rPr>
              <w:t>号公告修订）</w:t>
            </w:r>
          </w:p>
          <w:p>
            <w:pPr>
              <w:spacing w:before="18" w:line="231" w:lineRule="auto"/>
              <w:ind w:left="72"/>
              <w:rPr>
                <w:rFonts w:ascii="仿宋" w:hAnsi="仿宋" w:eastAsia="仿宋" w:cs="仿宋"/>
                <w:sz w:val="18"/>
                <w:szCs w:val="18"/>
              </w:rPr>
            </w:pPr>
            <w:r>
              <w:rPr>
                <w:rFonts w:ascii="仿宋" w:hAnsi="仿宋" w:eastAsia="仿宋" w:cs="仿宋"/>
                <w:spacing w:val="19"/>
                <w:sz w:val="18"/>
                <w:szCs w:val="18"/>
              </w:rPr>
              <w:t>第五十七条第二款  被解聘的物业服务企业拒不撤出物业管理区域</w:t>
            </w:r>
          </w:p>
          <w:p>
            <w:pPr>
              <w:spacing w:before="24" w:line="238" w:lineRule="auto"/>
              <w:ind w:left="56" w:right="203" w:firstLine="23"/>
              <w:rPr>
                <w:rFonts w:ascii="仿宋" w:hAnsi="仿宋" w:eastAsia="仿宋" w:cs="仿宋"/>
                <w:sz w:val="18"/>
                <w:szCs w:val="18"/>
              </w:rPr>
            </w:pPr>
            <w:r>
              <w:rPr>
                <w:rFonts w:ascii="仿宋" w:hAnsi="仿宋" w:eastAsia="仿宋" w:cs="仿宋"/>
                <w:spacing w:val="15"/>
                <w:sz w:val="18"/>
                <w:szCs w:val="18"/>
              </w:rPr>
              <w:t>的，物业所在地的县（市、 区）</w:t>
            </w:r>
            <w:r>
              <w:rPr>
                <w:rFonts w:ascii="仿宋" w:hAnsi="仿宋" w:eastAsia="仿宋" w:cs="仿宋"/>
                <w:spacing w:val="-44"/>
                <w:sz w:val="18"/>
                <w:szCs w:val="18"/>
              </w:rPr>
              <w:t xml:space="preserve"> </w:t>
            </w:r>
            <w:r>
              <w:rPr>
                <w:rFonts w:ascii="仿宋" w:hAnsi="仿宋" w:eastAsia="仿宋" w:cs="仿宋"/>
                <w:spacing w:val="15"/>
                <w:sz w:val="18"/>
                <w:szCs w:val="18"/>
              </w:rPr>
              <w:t>物业管理行政主管部门应当责令其限</w:t>
            </w:r>
            <w:r>
              <w:rPr>
                <w:rFonts w:ascii="仿宋" w:hAnsi="仿宋" w:eastAsia="仿宋" w:cs="仿宋"/>
                <w:sz w:val="18"/>
                <w:szCs w:val="18"/>
              </w:rPr>
              <w:t xml:space="preserve"> </w:t>
            </w:r>
            <w:r>
              <w:rPr>
                <w:rFonts w:ascii="仿宋" w:hAnsi="仿宋" w:eastAsia="仿宋" w:cs="仿宋"/>
                <w:spacing w:val="17"/>
                <w:sz w:val="18"/>
                <w:szCs w:val="18"/>
              </w:rPr>
              <w:t>期撤出</w:t>
            </w:r>
            <w:r>
              <w:rPr>
                <w:rFonts w:ascii="仿宋" w:hAnsi="仿宋" w:eastAsia="仿宋" w:cs="仿宋"/>
                <w:spacing w:val="-41"/>
                <w:sz w:val="18"/>
                <w:szCs w:val="18"/>
              </w:rPr>
              <w:t xml:space="preserve"> </w:t>
            </w:r>
            <w:r>
              <w:rPr>
                <w:rFonts w:ascii="仿宋" w:hAnsi="仿宋" w:eastAsia="仿宋" w:cs="仿宋"/>
                <w:spacing w:val="17"/>
                <w:sz w:val="18"/>
                <w:szCs w:val="18"/>
              </w:rPr>
              <w:t>，业主委员会可以依法提起诉讼或者申请仲裁。</w:t>
            </w:r>
          </w:p>
          <w:p>
            <w:pPr>
              <w:spacing w:before="27" w:line="239" w:lineRule="auto"/>
              <w:ind w:left="55" w:right="203" w:firstLine="17"/>
              <w:rPr>
                <w:rFonts w:ascii="仿宋" w:hAnsi="仿宋" w:eastAsia="仿宋" w:cs="仿宋"/>
                <w:sz w:val="18"/>
                <w:szCs w:val="18"/>
              </w:rPr>
            </w:pPr>
            <w:r>
              <w:rPr>
                <w:rFonts w:ascii="仿宋" w:hAnsi="仿宋" w:eastAsia="仿宋" w:cs="仿宋"/>
                <w:spacing w:val="12"/>
                <w:sz w:val="18"/>
                <w:szCs w:val="18"/>
              </w:rPr>
              <w:t>第八十七条  有下列行为之一的， 由县（市、 区）</w:t>
            </w:r>
            <w:r>
              <w:rPr>
                <w:rFonts w:ascii="仿宋" w:hAnsi="仿宋" w:eastAsia="仿宋" w:cs="仿宋"/>
                <w:spacing w:val="-51"/>
                <w:sz w:val="18"/>
                <w:szCs w:val="18"/>
              </w:rPr>
              <w:t xml:space="preserve"> </w:t>
            </w:r>
            <w:r>
              <w:rPr>
                <w:rFonts w:ascii="仿宋" w:hAnsi="仿宋" w:eastAsia="仿宋" w:cs="仿宋"/>
                <w:spacing w:val="12"/>
                <w:sz w:val="18"/>
                <w:szCs w:val="18"/>
              </w:rPr>
              <w:t>物业</w:t>
            </w:r>
            <w:r>
              <w:rPr>
                <w:rFonts w:ascii="仿宋" w:hAnsi="仿宋" w:eastAsia="仿宋" w:cs="仿宋"/>
                <w:spacing w:val="11"/>
                <w:sz w:val="18"/>
                <w:szCs w:val="18"/>
              </w:rPr>
              <w:t>管理行政主管</w:t>
            </w:r>
            <w:r>
              <w:rPr>
                <w:rFonts w:ascii="仿宋" w:hAnsi="仿宋" w:eastAsia="仿宋" w:cs="仿宋"/>
                <w:sz w:val="18"/>
                <w:szCs w:val="18"/>
              </w:rPr>
              <w:t xml:space="preserve"> </w:t>
            </w:r>
            <w:r>
              <w:rPr>
                <w:rFonts w:ascii="仿宋" w:hAnsi="仿宋" w:eastAsia="仿宋" w:cs="仿宋"/>
                <w:spacing w:val="18"/>
                <w:sz w:val="18"/>
                <w:szCs w:val="18"/>
              </w:rPr>
              <w:t>部门责令限期改正</w:t>
            </w:r>
            <w:r>
              <w:rPr>
                <w:rFonts w:ascii="仿宋" w:hAnsi="仿宋" w:eastAsia="仿宋" w:cs="仿宋"/>
                <w:spacing w:val="-46"/>
                <w:sz w:val="18"/>
                <w:szCs w:val="18"/>
              </w:rPr>
              <w:t xml:space="preserve"> </w:t>
            </w:r>
            <w:r>
              <w:rPr>
                <w:rFonts w:ascii="仿宋" w:hAnsi="仿宋" w:eastAsia="仿宋" w:cs="仿宋"/>
                <w:spacing w:val="18"/>
                <w:sz w:val="18"/>
                <w:szCs w:val="18"/>
              </w:rPr>
              <w:t>；逾期不改正的</w:t>
            </w:r>
            <w:r>
              <w:rPr>
                <w:rFonts w:ascii="仿宋" w:hAnsi="仿宋" w:eastAsia="仿宋" w:cs="仿宋"/>
                <w:spacing w:val="-52"/>
                <w:sz w:val="18"/>
                <w:szCs w:val="18"/>
              </w:rPr>
              <w:t xml:space="preserve"> </w:t>
            </w:r>
            <w:r>
              <w:rPr>
                <w:rFonts w:ascii="仿宋" w:hAnsi="仿宋" w:eastAsia="仿宋" w:cs="仿宋"/>
                <w:spacing w:val="18"/>
                <w:sz w:val="18"/>
                <w:szCs w:val="18"/>
              </w:rPr>
              <w:t>，处五万元以上二十万元以下罚款</w:t>
            </w:r>
          </w:p>
          <w:p>
            <w:pPr>
              <w:spacing w:before="167" w:line="78" w:lineRule="exact"/>
              <w:ind w:left="80"/>
              <w:rPr>
                <w:rFonts w:ascii="仿宋" w:hAnsi="仿宋" w:eastAsia="仿宋" w:cs="仿宋"/>
                <w:sz w:val="18"/>
                <w:szCs w:val="18"/>
              </w:rPr>
            </w:pPr>
            <w:r>
              <w:rPr>
                <w:rFonts w:ascii="仿宋" w:hAnsi="仿宋" w:eastAsia="仿宋" w:cs="仿宋"/>
                <w:position w:val="1"/>
                <w:sz w:val="18"/>
                <w:szCs w:val="18"/>
              </w:rPr>
              <w:t>。</w:t>
            </w:r>
          </w:p>
          <w:p>
            <w:pPr>
              <w:spacing w:before="1" w:line="229" w:lineRule="auto"/>
              <w:ind w:left="66"/>
              <w:rPr>
                <w:rFonts w:ascii="仿宋" w:hAnsi="仿宋" w:eastAsia="仿宋" w:cs="仿宋"/>
                <w:sz w:val="12"/>
                <w:szCs w:val="12"/>
              </w:rPr>
            </w:pPr>
            <w:r>
              <w:rPr>
                <w:rFonts w:ascii="仿宋" w:hAnsi="仿宋" w:eastAsia="仿宋" w:cs="仿宋"/>
                <w:spacing w:val="21"/>
                <w:sz w:val="12"/>
                <w:szCs w:val="12"/>
              </w:rPr>
              <w:t>（  二</w:t>
            </w:r>
            <w:r>
              <w:rPr>
                <w:rFonts w:ascii="仿宋" w:hAnsi="仿宋" w:eastAsia="仿宋" w:cs="仿宋"/>
                <w:spacing w:val="69"/>
                <w:sz w:val="12"/>
                <w:szCs w:val="12"/>
              </w:rPr>
              <w:t xml:space="preserve"> </w:t>
            </w:r>
            <w:r>
              <w:rPr>
                <w:rFonts w:ascii="仿宋" w:hAnsi="仿宋" w:eastAsia="仿宋" w:cs="仿宋"/>
                <w:spacing w:val="21"/>
                <w:sz w:val="12"/>
                <w:szCs w:val="12"/>
              </w:rPr>
              <w:t>）</w:t>
            </w:r>
            <w:r>
              <w:rPr>
                <w:rFonts w:ascii="仿宋" w:hAnsi="仿宋" w:eastAsia="仿宋" w:cs="仿宋"/>
                <w:spacing w:val="45"/>
                <w:w w:val="101"/>
                <w:sz w:val="12"/>
                <w:szCs w:val="12"/>
              </w:rPr>
              <w:t xml:space="preserve"> </w:t>
            </w:r>
            <w:r>
              <w:rPr>
                <w:rFonts w:ascii="仿宋" w:hAnsi="仿宋" w:eastAsia="仿宋" w:cs="仿宋"/>
                <w:spacing w:val="21"/>
                <w:sz w:val="12"/>
                <w:szCs w:val="12"/>
              </w:rPr>
              <w:t>违</w:t>
            </w:r>
            <w:r>
              <w:rPr>
                <w:rFonts w:ascii="仿宋" w:hAnsi="仿宋" w:eastAsia="仿宋" w:cs="仿宋"/>
                <w:spacing w:val="-16"/>
                <w:sz w:val="12"/>
                <w:szCs w:val="12"/>
              </w:rPr>
              <w:t xml:space="preserve"> </w:t>
            </w:r>
            <w:r>
              <w:rPr>
                <w:rFonts w:ascii="仿宋" w:hAnsi="仿宋" w:eastAsia="仿宋" w:cs="仿宋"/>
                <w:spacing w:val="21"/>
                <w:sz w:val="12"/>
                <w:szCs w:val="12"/>
              </w:rPr>
              <w:t>反</w:t>
            </w:r>
            <w:r>
              <w:rPr>
                <w:rFonts w:ascii="仿宋" w:hAnsi="仿宋" w:eastAsia="仿宋" w:cs="仿宋"/>
                <w:spacing w:val="-15"/>
                <w:sz w:val="12"/>
                <w:szCs w:val="12"/>
              </w:rPr>
              <w:t xml:space="preserve"> </w:t>
            </w:r>
            <w:r>
              <w:rPr>
                <w:rFonts w:ascii="仿宋" w:hAnsi="仿宋" w:eastAsia="仿宋" w:cs="仿宋"/>
                <w:spacing w:val="21"/>
                <w:sz w:val="12"/>
                <w:szCs w:val="12"/>
              </w:rPr>
              <w:t>本</w:t>
            </w:r>
            <w:r>
              <w:rPr>
                <w:rFonts w:ascii="仿宋" w:hAnsi="仿宋" w:eastAsia="仿宋" w:cs="仿宋"/>
                <w:spacing w:val="-12"/>
                <w:sz w:val="12"/>
                <w:szCs w:val="12"/>
              </w:rPr>
              <w:t xml:space="preserve"> </w:t>
            </w:r>
            <w:r>
              <w:rPr>
                <w:rFonts w:ascii="仿宋" w:hAnsi="仿宋" w:eastAsia="仿宋" w:cs="仿宋"/>
                <w:spacing w:val="21"/>
                <w:sz w:val="12"/>
                <w:szCs w:val="12"/>
              </w:rPr>
              <w:t>条</w:t>
            </w:r>
            <w:r>
              <w:rPr>
                <w:rFonts w:ascii="仿宋" w:hAnsi="仿宋" w:eastAsia="仿宋" w:cs="仿宋"/>
                <w:spacing w:val="-17"/>
                <w:sz w:val="12"/>
                <w:szCs w:val="12"/>
              </w:rPr>
              <w:t xml:space="preserve"> </w:t>
            </w:r>
            <w:r>
              <w:rPr>
                <w:rFonts w:ascii="仿宋" w:hAnsi="仿宋" w:eastAsia="仿宋" w:cs="仿宋"/>
                <w:spacing w:val="21"/>
                <w:sz w:val="12"/>
                <w:szCs w:val="12"/>
              </w:rPr>
              <w:t>例</w:t>
            </w:r>
            <w:r>
              <w:rPr>
                <w:rFonts w:ascii="仿宋" w:hAnsi="仿宋" w:eastAsia="仿宋" w:cs="仿宋"/>
                <w:spacing w:val="-9"/>
                <w:sz w:val="12"/>
                <w:szCs w:val="12"/>
              </w:rPr>
              <w:t xml:space="preserve"> </w:t>
            </w:r>
            <w:r>
              <w:rPr>
                <w:rFonts w:ascii="仿宋" w:hAnsi="仿宋" w:eastAsia="仿宋" w:cs="仿宋"/>
                <w:spacing w:val="21"/>
                <w:sz w:val="12"/>
                <w:szCs w:val="12"/>
              </w:rPr>
              <w:t>第</w:t>
            </w:r>
            <w:r>
              <w:rPr>
                <w:rFonts w:ascii="仿宋" w:hAnsi="仿宋" w:eastAsia="仿宋" w:cs="仿宋"/>
                <w:spacing w:val="-14"/>
                <w:sz w:val="12"/>
                <w:szCs w:val="12"/>
              </w:rPr>
              <w:t xml:space="preserve"> </w:t>
            </w:r>
            <w:r>
              <w:rPr>
                <w:rFonts w:ascii="仿宋" w:hAnsi="仿宋" w:eastAsia="仿宋" w:cs="仿宋"/>
                <w:spacing w:val="21"/>
                <w:sz w:val="12"/>
                <w:szCs w:val="12"/>
              </w:rPr>
              <w:t>五</w:t>
            </w:r>
            <w:r>
              <w:rPr>
                <w:rFonts w:ascii="仿宋" w:hAnsi="仿宋" w:eastAsia="仿宋" w:cs="仿宋"/>
                <w:spacing w:val="-11"/>
                <w:sz w:val="12"/>
                <w:szCs w:val="12"/>
              </w:rPr>
              <w:t xml:space="preserve"> </w:t>
            </w:r>
            <w:r>
              <w:rPr>
                <w:rFonts w:ascii="仿宋" w:hAnsi="仿宋" w:eastAsia="仿宋" w:cs="仿宋"/>
                <w:spacing w:val="21"/>
                <w:sz w:val="12"/>
                <w:szCs w:val="12"/>
              </w:rPr>
              <w:t>十</w:t>
            </w:r>
            <w:r>
              <w:rPr>
                <w:rFonts w:ascii="仿宋" w:hAnsi="仿宋" w:eastAsia="仿宋" w:cs="仿宋"/>
                <w:spacing w:val="-11"/>
                <w:sz w:val="12"/>
                <w:szCs w:val="12"/>
              </w:rPr>
              <w:t xml:space="preserve"> </w:t>
            </w:r>
            <w:r>
              <w:rPr>
                <w:rFonts w:ascii="仿宋" w:hAnsi="仿宋" w:eastAsia="仿宋" w:cs="仿宋"/>
                <w:spacing w:val="21"/>
                <w:sz w:val="12"/>
                <w:szCs w:val="12"/>
              </w:rPr>
              <w:t>七</w:t>
            </w:r>
            <w:r>
              <w:rPr>
                <w:rFonts w:ascii="仿宋" w:hAnsi="仿宋" w:eastAsia="仿宋" w:cs="仿宋"/>
                <w:spacing w:val="-14"/>
                <w:sz w:val="12"/>
                <w:szCs w:val="12"/>
              </w:rPr>
              <w:t xml:space="preserve"> </w:t>
            </w:r>
            <w:r>
              <w:rPr>
                <w:rFonts w:ascii="仿宋" w:hAnsi="仿宋" w:eastAsia="仿宋" w:cs="仿宋"/>
                <w:spacing w:val="21"/>
                <w:sz w:val="12"/>
                <w:szCs w:val="12"/>
              </w:rPr>
              <w:t>条</w:t>
            </w:r>
            <w:r>
              <w:rPr>
                <w:rFonts w:ascii="仿宋" w:hAnsi="仿宋" w:eastAsia="仿宋" w:cs="仿宋"/>
                <w:spacing w:val="-9"/>
                <w:sz w:val="12"/>
                <w:szCs w:val="12"/>
              </w:rPr>
              <w:t xml:space="preserve"> </w:t>
            </w:r>
            <w:r>
              <w:rPr>
                <w:rFonts w:ascii="仿宋" w:hAnsi="仿宋" w:eastAsia="仿宋" w:cs="仿宋"/>
                <w:spacing w:val="21"/>
                <w:sz w:val="12"/>
                <w:szCs w:val="12"/>
              </w:rPr>
              <w:t>第</w:t>
            </w:r>
            <w:r>
              <w:rPr>
                <w:rFonts w:ascii="仿宋" w:hAnsi="仿宋" w:eastAsia="仿宋" w:cs="仿宋"/>
                <w:spacing w:val="-12"/>
                <w:sz w:val="12"/>
                <w:szCs w:val="12"/>
              </w:rPr>
              <w:t xml:space="preserve"> </w:t>
            </w:r>
            <w:r>
              <w:rPr>
                <w:rFonts w:ascii="仿宋" w:hAnsi="仿宋" w:eastAsia="仿宋" w:cs="仿宋"/>
                <w:spacing w:val="21"/>
                <w:sz w:val="12"/>
                <w:szCs w:val="12"/>
              </w:rPr>
              <w:t>二</w:t>
            </w:r>
            <w:r>
              <w:rPr>
                <w:rFonts w:ascii="仿宋" w:hAnsi="仿宋" w:eastAsia="仿宋" w:cs="仿宋"/>
                <w:spacing w:val="-16"/>
                <w:sz w:val="12"/>
                <w:szCs w:val="12"/>
              </w:rPr>
              <w:t xml:space="preserve"> </w:t>
            </w:r>
            <w:r>
              <w:rPr>
                <w:rFonts w:ascii="仿宋" w:hAnsi="仿宋" w:eastAsia="仿宋" w:cs="仿宋"/>
                <w:spacing w:val="21"/>
                <w:sz w:val="12"/>
                <w:szCs w:val="12"/>
              </w:rPr>
              <w:t>款</w:t>
            </w:r>
            <w:r>
              <w:rPr>
                <w:rFonts w:ascii="仿宋" w:hAnsi="仿宋" w:eastAsia="仿宋" w:cs="仿宋"/>
                <w:spacing w:val="-14"/>
                <w:sz w:val="12"/>
                <w:szCs w:val="12"/>
              </w:rPr>
              <w:t xml:space="preserve"> </w:t>
            </w:r>
            <w:r>
              <w:rPr>
                <w:rFonts w:ascii="仿宋" w:hAnsi="仿宋" w:eastAsia="仿宋" w:cs="仿宋"/>
                <w:spacing w:val="21"/>
                <w:sz w:val="12"/>
                <w:szCs w:val="12"/>
              </w:rPr>
              <w:t>规</w:t>
            </w:r>
            <w:r>
              <w:rPr>
                <w:rFonts w:ascii="仿宋" w:hAnsi="仿宋" w:eastAsia="仿宋" w:cs="仿宋"/>
                <w:spacing w:val="-13"/>
                <w:sz w:val="12"/>
                <w:szCs w:val="12"/>
              </w:rPr>
              <w:t xml:space="preserve"> </w:t>
            </w:r>
            <w:r>
              <w:rPr>
                <w:rFonts w:ascii="仿宋" w:hAnsi="仿宋" w:eastAsia="仿宋" w:cs="仿宋"/>
                <w:spacing w:val="21"/>
                <w:sz w:val="12"/>
                <w:szCs w:val="12"/>
              </w:rPr>
              <w:t>定</w:t>
            </w:r>
            <w:r>
              <w:rPr>
                <w:rFonts w:ascii="仿宋" w:hAnsi="仿宋" w:eastAsia="仿宋" w:cs="仿宋"/>
                <w:spacing w:val="24"/>
                <w:sz w:val="12"/>
                <w:szCs w:val="12"/>
              </w:rPr>
              <w:t xml:space="preserve"> </w:t>
            </w:r>
            <w:r>
              <w:rPr>
                <w:rFonts w:ascii="仿宋" w:hAnsi="仿宋" w:eastAsia="仿宋" w:cs="仿宋"/>
                <w:spacing w:val="21"/>
                <w:sz w:val="12"/>
                <w:szCs w:val="12"/>
              </w:rPr>
              <w:t>，  被</w:t>
            </w:r>
            <w:r>
              <w:rPr>
                <w:rFonts w:ascii="仿宋" w:hAnsi="仿宋" w:eastAsia="仿宋" w:cs="仿宋"/>
                <w:spacing w:val="-15"/>
                <w:sz w:val="12"/>
                <w:szCs w:val="12"/>
              </w:rPr>
              <w:t xml:space="preserve"> </w:t>
            </w:r>
            <w:r>
              <w:rPr>
                <w:rFonts w:ascii="仿宋" w:hAnsi="仿宋" w:eastAsia="仿宋" w:cs="仿宋"/>
                <w:spacing w:val="21"/>
                <w:sz w:val="12"/>
                <w:szCs w:val="12"/>
              </w:rPr>
              <w:t>解</w:t>
            </w:r>
            <w:r>
              <w:rPr>
                <w:rFonts w:ascii="仿宋" w:hAnsi="仿宋" w:eastAsia="仿宋" w:cs="仿宋"/>
                <w:spacing w:val="-16"/>
                <w:sz w:val="12"/>
                <w:szCs w:val="12"/>
              </w:rPr>
              <w:t xml:space="preserve"> </w:t>
            </w:r>
            <w:r>
              <w:rPr>
                <w:rFonts w:ascii="仿宋" w:hAnsi="仿宋" w:eastAsia="仿宋" w:cs="仿宋"/>
                <w:spacing w:val="21"/>
                <w:sz w:val="12"/>
                <w:szCs w:val="12"/>
              </w:rPr>
              <w:t>聘</w:t>
            </w:r>
            <w:r>
              <w:rPr>
                <w:rFonts w:ascii="仿宋" w:hAnsi="仿宋" w:eastAsia="仿宋" w:cs="仿宋"/>
                <w:spacing w:val="-5"/>
                <w:sz w:val="12"/>
                <w:szCs w:val="12"/>
              </w:rPr>
              <w:t xml:space="preserve"> </w:t>
            </w:r>
            <w:r>
              <w:rPr>
                <w:rFonts w:ascii="仿宋" w:hAnsi="仿宋" w:eastAsia="仿宋" w:cs="仿宋"/>
                <w:spacing w:val="21"/>
                <w:sz w:val="12"/>
                <w:szCs w:val="12"/>
              </w:rPr>
              <w:t>的</w:t>
            </w:r>
            <w:r>
              <w:rPr>
                <w:rFonts w:ascii="仿宋" w:hAnsi="仿宋" w:eastAsia="仿宋" w:cs="仿宋"/>
                <w:spacing w:val="-15"/>
                <w:sz w:val="12"/>
                <w:szCs w:val="12"/>
              </w:rPr>
              <w:t xml:space="preserve"> </w:t>
            </w:r>
            <w:r>
              <w:rPr>
                <w:rFonts w:ascii="仿宋" w:hAnsi="仿宋" w:eastAsia="仿宋" w:cs="仿宋"/>
                <w:spacing w:val="21"/>
                <w:sz w:val="12"/>
                <w:szCs w:val="12"/>
              </w:rPr>
              <w:t>物</w:t>
            </w:r>
            <w:r>
              <w:rPr>
                <w:rFonts w:ascii="仿宋" w:hAnsi="仿宋" w:eastAsia="仿宋" w:cs="仿宋"/>
                <w:spacing w:val="-16"/>
                <w:sz w:val="12"/>
                <w:szCs w:val="12"/>
              </w:rPr>
              <w:t xml:space="preserve"> </w:t>
            </w:r>
            <w:r>
              <w:rPr>
                <w:rFonts w:ascii="仿宋" w:hAnsi="仿宋" w:eastAsia="仿宋" w:cs="仿宋"/>
                <w:spacing w:val="21"/>
                <w:sz w:val="12"/>
                <w:szCs w:val="12"/>
              </w:rPr>
              <w:t>业</w:t>
            </w:r>
            <w:r>
              <w:rPr>
                <w:rFonts w:ascii="仿宋" w:hAnsi="仿宋" w:eastAsia="仿宋" w:cs="仿宋"/>
                <w:spacing w:val="-17"/>
                <w:sz w:val="12"/>
                <w:szCs w:val="12"/>
              </w:rPr>
              <w:t xml:space="preserve"> </w:t>
            </w:r>
            <w:r>
              <w:rPr>
                <w:rFonts w:ascii="仿宋" w:hAnsi="仿宋" w:eastAsia="仿宋" w:cs="仿宋"/>
                <w:spacing w:val="21"/>
                <w:sz w:val="12"/>
                <w:szCs w:val="12"/>
              </w:rPr>
              <w:t>服</w:t>
            </w:r>
            <w:r>
              <w:rPr>
                <w:rFonts w:ascii="仿宋" w:hAnsi="仿宋" w:eastAsia="仿宋" w:cs="仿宋"/>
                <w:spacing w:val="-12"/>
                <w:sz w:val="12"/>
                <w:szCs w:val="12"/>
              </w:rPr>
              <w:t xml:space="preserve"> </w:t>
            </w:r>
            <w:r>
              <w:rPr>
                <w:rFonts w:ascii="仿宋" w:hAnsi="仿宋" w:eastAsia="仿宋" w:cs="仿宋"/>
                <w:spacing w:val="21"/>
                <w:sz w:val="12"/>
                <w:szCs w:val="12"/>
              </w:rPr>
              <w:t>务</w:t>
            </w:r>
            <w:r>
              <w:rPr>
                <w:rFonts w:ascii="仿宋" w:hAnsi="仿宋" w:eastAsia="仿宋" w:cs="仿宋"/>
                <w:spacing w:val="-13"/>
                <w:sz w:val="12"/>
                <w:szCs w:val="12"/>
              </w:rPr>
              <w:t xml:space="preserve"> </w:t>
            </w:r>
            <w:r>
              <w:rPr>
                <w:rFonts w:ascii="仿宋" w:hAnsi="仿宋" w:eastAsia="仿宋" w:cs="仿宋"/>
                <w:spacing w:val="21"/>
                <w:sz w:val="12"/>
                <w:szCs w:val="12"/>
              </w:rPr>
              <w:t>企</w:t>
            </w:r>
            <w:r>
              <w:rPr>
                <w:rFonts w:ascii="仿宋" w:hAnsi="仿宋" w:eastAsia="仿宋" w:cs="仿宋"/>
                <w:spacing w:val="-16"/>
                <w:sz w:val="12"/>
                <w:szCs w:val="12"/>
              </w:rPr>
              <w:t xml:space="preserve"> </w:t>
            </w:r>
            <w:r>
              <w:rPr>
                <w:rFonts w:ascii="仿宋" w:hAnsi="仿宋" w:eastAsia="仿宋" w:cs="仿宋"/>
                <w:spacing w:val="21"/>
                <w:sz w:val="12"/>
                <w:szCs w:val="12"/>
              </w:rPr>
              <w:t>业</w:t>
            </w:r>
            <w:r>
              <w:rPr>
                <w:rFonts w:ascii="仿宋" w:hAnsi="仿宋" w:eastAsia="仿宋" w:cs="仿宋"/>
                <w:spacing w:val="-16"/>
                <w:sz w:val="12"/>
                <w:szCs w:val="12"/>
              </w:rPr>
              <w:t xml:space="preserve"> </w:t>
            </w:r>
            <w:r>
              <w:rPr>
                <w:rFonts w:ascii="仿宋" w:hAnsi="仿宋" w:eastAsia="仿宋" w:cs="仿宋"/>
                <w:spacing w:val="21"/>
                <w:sz w:val="12"/>
                <w:szCs w:val="12"/>
              </w:rPr>
              <w:t>拒</w:t>
            </w:r>
          </w:p>
        </w:tc>
        <w:tc>
          <w:tcPr>
            <w:tcW w:w="1433" w:type="dxa"/>
            <w:vAlign w:val="top"/>
          </w:tcPr>
          <w:p>
            <w:pPr>
              <w:spacing w:line="314" w:lineRule="auto"/>
              <w:rPr>
                <w:rFonts w:ascii="Arial"/>
                <w:sz w:val="21"/>
              </w:rPr>
            </w:pPr>
          </w:p>
          <w:p>
            <w:pPr>
              <w:spacing w:line="314" w:lineRule="auto"/>
              <w:rPr>
                <w:rFonts w:ascii="Arial"/>
                <w:sz w:val="21"/>
              </w:rPr>
            </w:pPr>
          </w:p>
          <w:p>
            <w:pPr>
              <w:spacing w:line="315"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59" w:line="241" w:lineRule="auto"/>
              <w:ind w:left="65" w:right="61"/>
            </w:pPr>
            <w:r>
              <w:rPr>
                <w:spacing w:val="7"/>
              </w:rPr>
              <w:t>依据</w:t>
            </w:r>
            <w:r>
              <w:t xml:space="preserve"> </w:t>
            </w:r>
            <w:r>
              <w:rPr>
                <w:spacing w:val="7"/>
              </w:rPr>
              <w:t>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3" w:hRule="atLeast"/>
        </w:trPr>
        <w:tc>
          <w:tcPr>
            <w:tcW w:w="652" w:type="dxa"/>
            <w:vAlign w:val="top"/>
          </w:tcPr>
          <w:p>
            <w:pPr>
              <w:spacing w:line="311" w:lineRule="auto"/>
              <w:rPr>
                <w:rFonts w:ascii="Arial"/>
                <w:sz w:val="21"/>
              </w:rPr>
            </w:pPr>
          </w:p>
          <w:p>
            <w:pPr>
              <w:spacing w:line="311" w:lineRule="auto"/>
              <w:rPr>
                <w:rFonts w:ascii="Arial"/>
                <w:sz w:val="21"/>
              </w:rPr>
            </w:pPr>
          </w:p>
          <w:p>
            <w:pPr>
              <w:pStyle w:val="6"/>
              <w:spacing w:before="59" w:line="190" w:lineRule="auto"/>
              <w:ind w:left="195"/>
            </w:pPr>
            <w:r>
              <w:rPr>
                <w:spacing w:val="1"/>
              </w:rPr>
              <w:t>387</w:t>
            </w:r>
          </w:p>
        </w:tc>
        <w:tc>
          <w:tcPr>
            <w:tcW w:w="1087" w:type="dxa"/>
            <w:vAlign w:val="top"/>
          </w:tcPr>
          <w:p>
            <w:pPr>
              <w:spacing w:line="308" w:lineRule="auto"/>
              <w:rPr>
                <w:rFonts w:ascii="Arial"/>
                <w:sz w:val="21"/>
              </w:rPr>
            </w:pPr>
          </w:p>
          <w:p>
            <w:pPr>
              <w:spacing w:line="309"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0202091000</w:t>
            </w:r>
          </w:p>
        </w:tc>
        <w:tc>
          <w:tcPr>
            <w:tcW w:w="1087" w:type="dxa"/>
            <w:vAlign w:val="top"/>
          </w:tcPr>
          <w:p>
            <w:pPr>
              <w:spacing w:line="297" w:lineRule="auto"/>
              <w:rPr>
                <w:rFonts w:ascii="Arial"/>
                <w:sz w:val="21"/>
              </w:rPr>
            </w:pPr>
          </w:p>
          <w:p>
            <w:pPr>
              <w:spacing w:line="298" w:lineRule="auto"/>
              <w:rPr>
                <w:rFonts w:ascii="Arial"/>
                <w:sz w:val="21"/>
              </w:rPr>
            </w:pPr>
          </w:p>
          <w:p>
            <w:pPr>
              <w:pStyle w:val="6"/>
              <w:spacing w:before="58" w:line="231" w:lineRule="auto"/>
              <w:ind w:left="44"/>
            </w:pPr>
            <w:r>
              <w:rPr>
                <w:spacing w:val="11"/>
              </w:rPr>
              <w:t>行政处罚</w:t>
            </w:r>
          </w:p>
        </w:tc>
        <w:tc>
          <w:tcPr>
            <w:tcW w:w="2714" w:type="dxa"/>
            <w:vAlign w:val="top"/>
          </w:tcPr>
          <w:p>
            <w:pPr>
              <w:spacing w:line="344" w:lineRule="auto"/>
              <w:rPr>
                <w:rFonts w:ascii="Arial"/>
                <w:sz w:val="21"/>
              </w:rPr>
            </w:pPr>
          </w:p>
          <w:p>
            <w:pPr>
              <w:spacing w:before="59" w:line="229" w:lineRule="auto"/>
              <w:ind w:left="67"/>
              <w:rPr>
                <w:rFonts w:ascii="仿宋" w:hAnsi="仿宋" w:eastAsia="仿宋" w:cs="仿宋"/>
                <w:sz w:val="18"/>
                <w:szCs w:val="18"/>
              </w:rPr>
            </w:pPr>
            <w:r>
              <w:rPr>
                <w:rFonts w:ascii="仿宋" w:hAnsi="仿宋" w:eastAsia="仿宋" w:cs="仿宋"/>
                <w:spacing w:val="3"/>
                <w:sz w:val="18"/>
                <w:szCs w:val="18"/>
              </w:rPr>
              <w:t>对涂改、 出租、 出借、转让、</w:t>
            </w:r>
          </w:p>
          <w:p>
            <w:pPr>
              <w:spacing w:before="30"/>
              <w:ind w:left="1102" w:right="50" w:hanging="995"/>
              <w:rPr>
                <w:rFonts w:ascii="仿宋" w:hAnsi="仿宋" w:eastAsia="仿宋" w:cs="仿宋"/>
                <w:sz w:val="18"/>
                <w:szCs w:val="18"/>
              </w:rPr>
            </w:pPr>
            <w:r>
              <w:rPr>
                <w:rFonts w:ascii="仿宋" w:hAnsi="仿宋" w:eastAsia="仿宋" w:cs="仿宋"/>
                <w:spacing w:val="15"/>
                <w:sz w:val="18"/>
                <w:szCs w:val="18"/>
              </w:rPr>
              <w:t>出卖房地产开发企业资质证书</w:t>
            </w:r>
            <w:r>
              <w:rPr>
                <w:rFonts w:ascii="仿宋" w:hAnsi="仿宋" w:eastAsia="仿宋" w:cs="仿宋"/>
                <w:spacing w:val="9"/>
                <w:sz w:val="18"/>
                <w:szCs w:val="18"/>
              </w:rPr>
              <w:t xml:space="preserve"> </w:t>
            </w: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before="54" w:line="233"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1"/>
                <w:sz w:val="18"/>
                <w:szCs w:val="18"/>
              </w:rPr>
              <w:t xml:space="preserve"> </w:t>
            </w:r>
            <w:r>
              <w:rPr>
                <w:rFonts w:ascii="仿宋" w:hAnsi="仿宋" w:eastAsia="仿宋" w:cs="仿宋"/>
                <w:spacing w:val="17"/>
                <w:sz w:val="18"/>
                <w:szCs w:val="18"/>
              </w:rPr>
              <w:t>《房地产开发企业资质管理规定》</w:t>
            </w:r>
            <w:r>
              <w:rPr>
                <w:rFonts w:ascii="仿宋" w:hAnsi="仿宋" w:eastAsia="仿宋" w:cs="仿宋"/>
                <w:spacing w:val="-54"/>
                <w:sz w:val="18"/>
                <w:szCs w:val="18"/>
              </w:rPr>
              <w:t xml:space="preserve"> </w:t>
            </w:r>
            <w:r>
              <w:rPr>
                <w:rFonts w:ascii="仿宋" w:hAnsi="仿宋" w:eastAsia="仿宋" w:cs="仿宋"/>
                <w:spacing w:val="17"/>
                <w:sz w:val="18"/>
                <w:szCs w:val="18"/>
              </w:rPr>
              <w:t>（建设部令第77</w:t>
            </w:r>
            <w:r>
              <w:rPr>
                <w:rFonts w:ascii="仿宋" w:hAnsi="仿宋" w:eastAsia="仿宋" w:cs="仿宋"/>
                <w:spacing w:val="16"/>
                <w:sz w:val="18"/>
                <w:szCs w:val="18"/>
              </w:rPr>
              <w:t>号）</w:t>
            </w:r>
          </w:p>
          <w:p>
            <w:pPr>
              <w:spacing w:before="25"/>
              <w:ind w:left="71" w:right="203" w:firstLine="406"/>
              <w:rPr>
                <w:rFonts w:ascii="仿宋" w:hAnsi="仿宋" w:eastAsia="仿宋" w:cs="仿宋"/>
                <w:sz w:val="18"/>
                <w:szCs w:val="18"/>
              </w:rPr>
            </w:pPr>
            <w:r>
              <w:rPr>
                <w:rFonts w:ascii="仿宋" w:hAnsi="仿宋" w:eastAsia="仿宋" w:cs="仿宋"/>
                <w:spacing w:val="9"/>
                <w:sz w:val="18"/>
                <w:szCs w:val="18"/>
              </w:rPr>
              <w:t>第十三条  任何单位和个人不得涂改、 出租、 出借、转让、 出卖</w:t>
            </w:r>
            <w:r>
              <w:rPr>
                <w:rFonts w:ascii="仿宋" w:hAnsi="仿宋" w:eastAsia="仿宋" w:cs="仿宋"/>
                <w:spacing w:val="6"/>
                <w:sz w:val="18"/>
                <w:szCs w:val="18"/>
              </w:rPr>
              <w:t xml:space="preserve"> 资质证书。</w:t>
            </w:r>
          </w:p>
          <w:p>
            <w:pPr>
              <w:spacing w:before="24" w:line="225" w:lineRule="auto"/>
              <w:ind w:left="59" w:right="206" w:firstLine="418"/>
              <w:rPr>
                <w:rFonts w:ascii="仿宋" w:hAnsi="仿宋" w:eastAsia="仿宋" w:cs="仿宋"/>
                <w:sz w:val="18"/>
                <w:szCs w:val="18"/>
              </w:rPr>
            </w:pPr>
            <w:r>
              <w:rPr>
                <w:rFonts w:ascii="仿宋" w:hAnsi="仿宋" w:eastAsia="仿宋" w:cs="仿宋"/>
                <w:spacing w:val="16"/>
                <w:sz w:val="18"/>
                <w:szCs w:val="18"/>
              </w:rPr>
              <w:t>第二十一条  企业有下列行为之一的， 由原</w:t>
            </w:r>
            <w:r>
              <w:rPr>
                <w:rFonts w:ascii="仿宋" w:hAnsi="仿宋" w:eastAsia="仿宋" w:cs="仿宋"/>
                <w:spacing w:val="15"/>
                <w:sz w:val="18"/>
                <w:szCs w:val="18"/>
              </w:rPr>
              <w:t>资质审批部门公告资</w:t>
            </w:r>
            <w:r>
              <w:rPr>
                <w:rFonts w:ascii="仿宋" w:hAnsi="仿宋" w:eastAsia="仿宋" w:cs="仿宋"/>
                <w:sz w:val="18"/>
                <w:szCs w:val="18"/>
              </w:rPr>
              <w:t xml:space="preserve"> </w:t>
            </w:r>
            <w:r>
              <w:rPr>
                <w:rFonts w:ascii="仿宋" w:hAnsi="仿宋" w:eastAsia="仿宋" w:cs="仿宋"/>
                <w:spacing w:val="16"/>
                <w:sz w:val="18"/>
                <w:szCs w:val="18"/>
              </w:rPr>
              <w:t>质证书作废</w:t>
            </w:r>
            <w:r>
              <w:rPr>
                <w:rFonts w:ascii="仿宋" w:hAnsi="仿宋" w:eastAsia="仿宋" w:cs="仿宋"/>
                <w:spacing w:val="-50"/>
                <w:sz w:val="18"/>
                <w:szCs w:val="18"/>
              </w:rPr>
              <w:t xml:space="preserve"> </w:t>
            </w:r>
            <w:r>
              <w:rPr>
                <w:rFonts w:ascii="仿宋" w:hAnsi="仿宋" w:eastAsia="仿宋" w:cs="仿宋"/>
                <w:spacing w:val="16"/>
                <w:sz w:val="18"/>
                <w:szCs w:val="18"/>
              </w:rPr>
              <w:t>，</w:t>
            </w:r>
            <w:r>
              <w:rPr>
                <w:rFonts w:ascii="仿宋" w:hAnsi="仿宋" w:eastAsia="仿宋" w:cs="仿宋"/>
                <w:spacing w:val="-51"/>
                <w:sz w:val="18"/>
                <w:szCs w:val="18"/>
              </w:rPr>
              <w:t xml:space="preserve"> </w:t>
            </w:r>
            <w:r>
              <w:rPr>
                <w:rFonts w:ascii="仿宋" w:hAnsi="仿宋" w:eastAsia="仿宋" w:cs="仿宋"/>
                <w:spacing w:val="16"/>
                <w:sz w:val="18"/>
                <w:szCs w:val="18"/>
              </w:rPr>
              <w:t>收回证书，并可处以1万元以上3万元以下的罚款：</w:t>
            </w:r>
          </w:p>
          <w:p>
            <w:pPr>
              <w:spacing w:line="220" w:lineRule="auto"/>
              <w:ind w:left="359"/>
              <w:rPr>
                <w:rFonts w:ascii="仿宋" w:hAnsi="仿宋" w:eastAsia="仿宋" w:cs="仿宋"/>
                <w:sz w:val="18"/>
                <w:szCs w:val="18"/>
              </w:rPr>
            </w:pPr>
            <w:r>
              <w:rPr>
                <w:rFonts w:ascii="仿宋" w:hAnsi="仿宋" w:eastAsia="仿宋" w:cs="仿宋"/>
                <w:spacing w:val="3"/>
                <w:sz w:val="18"/>
                <w:szCs w:val="18"/>
              </w:rPr>
              <w:t>（ 二）涂改、 出租、 出借、转让、 出卖资质证书的。</w:t>
            </w:r>
          </w:p>
        </w:tc>
        <w:tc>
          <w:tcPr>
            <w:tcW w:w="1433" w:type="dxa"/>
            <w:vAlign w:val="top"/>
          </w:tcPr>
          <w:p>
            <w:pPr>
              <w:spacing w:line="296" w:lineRule="auto"/>
              <w:rPr>
                <w:rFonts w:ascii="Arial"/>
                <w:sz w:val="21"/>
              </w:rPr>
            </w:pPr>
          </w:p>
          <w:p>
            <w:pPr>
              <w:spacing w:line="296"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5" w:hRule="atLeast"/>
        </w:trPr>
        <w:tc>
          <w:tcPr>
            <w:tcW w:w="652"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0" w:lineRule="auto"/>
              <w:ind w:left="195"/>
            </w:pPr>
            <w:r>
              <w:rPr>
                <w:spacing w:val="1"/>
              </w:rPr>
              <w:t>388</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0202092000</w:t>
            </w:r>
          </w:p>
        </w:tc>
        <w:tc>
          <w:tcPr>
            <w:tcW w:w="1087" w:type="dxa"/>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59" w:line="231" w:lineRule="auto"/>
              <w:ind w:left="44"/>
            </w:pPr>
            <w:r>
              <w:rPr>
                <w:spacing w:val="11"/>
              </w:rPr>
              <w:t>行政处罚</w:t>
            </w:r>
          </w:p>
        </w:tc>
        <w:tc>
          <w:tcPr>
            <w:tcW w:w="2714"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58" w:line="230" w:lineRule="auto"/>
              <w:ind w:left="67"/>
              <w:rPr>
                <w:rFonts w:ascii="仿宋" w:hAnsi="仿宋" w:eastAsia="仿宋" w:cs="仿宋"/>
                <w:sz w:val="18"/>
                <w:szCs w:val="18"/>
              </w:rPr>
            </w:pPr>
            <w:r>
              <w:rPr>
                <w:rFonts w:ascii="仿宋" w:hAnsi="仿宋" w:eastAsia="仿宋" w:cs="仿宋"/>
                <w:spacing w:val="18"/>
                <w:sz w:val="18"/>
                <w:szCs w:val="18"/>
              </w:rPr>
              <w:t>对房地产开发企业在商品住宅</w:t>
            </w:r>
          </w:p>
          <w:p>
            <w:pPr>
              <w:spacing w:before="23" w:line="231" w:lineRule="auto"/>
              <w:ind w:left="61"/>
              <w:rPr>
                <w:rFonts w:ascii="仿宋" w:hAnsi="仿宋" w:eastAsia="仿宋" w:cs="仿宋"/>
                <w:sz w:val="18"/>
                <w:szCs w:val="18"/>
              </w:rPr>
            </w:pPr>
            <w:r>
              <w:rPr>
                <w:rFonts w:ascii="仿宋" w:hAnsi="仿宋" w:eastAsia="仿宋" w:cs="仿宋"/>
                <w:spacing w:val="19"/>
                <w:sz w:val="18"/>
                <w:szCs w:val="18"/>
              </w:rPr>
              <w:t>销售中不按照规定发放《住宅</w:t>
            </w:r>
          </w:p>
          <w:p>
            <w:pPr>
              <w:spacing w:before="19" w:line="231" w:lineRule="auto"/>
              <w:ind w:left="68"/>
              <w:rPr>
                <w:rFonts w:ascii="仿宋" w:hAnsi="仿宋" w:eastAsia="仿宋" w:cs="仿宋"/>
                <w:sz w:val="18"/>
                <w:szCs w:val="18"/>
              </w:rPr>
            </w:pPr>
            <w:r>
              <w:rPr>
                <w:rFonts w:ascii="仿宋" w:hAnsi="仿宋" w:eastAsia="仿宋" w:cs="仿宋"/>
                <w:spacing w:val="15"/>
                <w:sz w:val="18"/>
                <w:szCs w:val="18"/>
              </w:rPr>
              <w:t>质量保证书》</w:t>
            </w:r>
            <w:r>
              <w:rPr>
                <w:rFonts w:ascii="仿宋" w:hAnsi="仿宋" w:eastAsia="仿宋" w:cs="仿宋"/>
                <w:spacing w:val="-42"/>
                <w:sz w:val="18"/>
                <w:szCs w:val="18"/>
              </w:rPr>
              <w:t xml:space="preserve"> </w:t>
            </w:r>
            <w:r>
              <w:rPr>
                <w:rFonts w:ascii="仿宋" w:hAnsi="仿宋" w:eastAsia="仿宋" w:cs="仿宋"/>
                <w:spacing w:val="15"/>
                <w:sz w:val="18"/>
                <w:szCs w:val="18"/>
              </w:rPr>
              <w:t>和《住宅使用说</w:t>
            </w:r>
          </w:p>
          <w:p>
            <w:pPr>
              <w:spacing w:before="21" w:line="234" w:lineRule="auto"/>
              <w:ind w:left="800"/>
              <w:rPr>
                <w:rFonts w:ascii="仿宋" w:hAnsi="仿宋" w:eastAsia="仿宋" w:cs="仿宋"/>
                <w:sz w:val="18"/>
                <w:szCs w:val="18"/>
              </w:rPr>
            </w:pPr>
            <w:r>
              <w:rPr>
                <w:rFonts w:ascii="仿宋" w:hAnsi="仿宋" w:eastAsia="仿宋" w:cs="仿宋"/>
                <w:sz w:val="18"/>
                <w:szCs w:val="18"/>
              </w:rPr>
              <w:t>明书》</w:t>
            </w:r>
            <w:r>
              <w:rPr>
                <w:rFonts w:ascii="仿宋" w:hAnsi="仿宋" w:eastAsia="仿宋" w:cs="仿宋"/>
                <w:spacing w:val="-14"/>
                <w:sz w:val="18"/>
                <w:szCs w:val="18"/>
              </w:rPr>
              <w:t xml:space="preserve"> </w:t>
            </w:r>
            <w:r>
              <w:rPr>
                <w:rFonts w:ascii="仿宋" w:hAnsi="仿宋" w:eastAsia="仿宋" w:cs="仿宋"/>
                <w:sz w:val="18"/>
                <w:szCs w:val="18"/>
              </w:rPr>
              <w:t>的处罚</w:t>
            </w:r>
          </w:p>
        </w:tc>
        <w:tc>
          <w:tcPr>
            <w:tcW w:w="881" w:type="dxa"/>
            <w:vAlign w:val="top"/>
          </w:tcPr>
          <w:p>
            <w:pPr>
              <w:rPr>
                <w:rFonts w:ascii="Arial"/>
                <w:sz w:val="21"/>
              </w:rPr>
            </w:pPr>
          </w:p>
        </w:tc>
        <w:tc>
          <w:tcPr>
            <w:tcW w:w="6297" w:type="dxa"/>
            <w:vAlign w:val="top"/>
          </w:tcPr>
          <w:p>
            <w:pPr>
              <w:spacing w:before="51" w:line="233"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1"/>
                <w:sz w:val="18"/>
                <w:szCs w:val="18"/>
              </w:rPr>
              <w:t xml:space="preserve"> </w:t>
            </w:r>
            <w:r>
              <w:rPr>
                <w:rFonts w:ascii="仿宋" w:hAnsi="仿宋" w:eastAsia="仿宋" w:cs="仿宋"/>
                <w:spacing w:val="17"/>
                <w:sz w:val="18"/>
                <w:szCs w:val="18"/>
              </w:rPr>
              <w:t>《房地产开发企业资质管理规定》</w:t>
            </w:r>
            <w:r>
              <w:rPr>
                <w:rFonts w:ascii="仿宋" w:hAnsi="仿宋" w:eastAsia="仿宋" w:cs="仿宋"/>
                <w:spacing w:val="-54"/>
                <w:sz w:val="18"/>
                <w:szCs w:val="18"/>
              </w:rPr>
              <w:t xml:space="preserve"> </w:t>
            </w:r>
            <w:r>
              <w:rPr>
                <w:rFonts w:ascii="仿宋" w:hAnsi="仿宋" w:eastAsia="仿宋" w:cs="仿宋"/>
                <w:spacing w:val="17"/>
                <w:sz w:val="18"/>
                <w:szCs w:val="18"/>
              </w:rPr>
              <w:t>（建设部令第77</w:t>
            </w:r>
            <w:r>
              <w:rPr>
                <w:rFonts w:ascii="仿宋" w:hAnsi="仿宋" w:eastAsia="仿宋" w:cs="仿宋"/>
                <w:spacing w:val="16"/>
                <w:sz w:val="18"/>
                <w:szCs w:val="18"/>
              </w:rPr>
              <w:t>号）</w:t>
            </w:r>
          </w:p>
          <w:p>
            <w:pPr>
              <w:spacing w:before="27"/>
              <w:ind w:left="71" w:right="206" w:firstLine="406"/>
              <w:rPr>
                <w:rFonts w:ascii="仿宋" w:hAnsi="仿宋" w:eastAsia="仿宋" w:cs="仿宋"/>
                <w:sz w:val="18"/>
                <w:szCs w:val="18"/>
              </w:rPr>
            </w:pPr>
            <w:r>
              <w:rPr>
                <w:rFonts w:ascii="仿宋" w:hAnsi="仿宋" w:eastAsia="仿宋" w:cs="仿宋"/>
                <w:spacing w:val="13"/>
                <w:sz w:val="18"/>
                <w:szCs w:val="18"/>
              </w:rPr>
              <w:t>第五条  房地产开发企业按照企业条件分为一、二、</w:t>
            </w:r>
            <w:r>
              <w:rPr>
                <w:rFonts w:ascii="仿宋" w:hAnsi="仿宋" w:eastAsia="仿宋" w:cs="仿宋"/>
                <w:spacing w:val="-9"/>
                <w:sz w:val="18"/>
                <w:szCs w:val="18"/>
              </w:rPr>
              <w:t xml:space="preserve"> </w:t>
            </w:r>
            <w:r>
              <w:rPr>
                <w:rFonts w:ascii="仿宋" w:hAnsi="仿宋" w:eastAsia="仿宋" w:cs="仿宋"/>
                <w:spacing w:val="13"/>
                <w:sz w:val="18"/>
                <w:szCs w:val="18"/>
              </w:rPr>
              <w:t>三、 四四个</w:t>
            </w:r>
            <w:r>
              <w:rPr>
                <w:rFonts w:ascii="仿宋" w:hAnsi="仿宋" w:eastAsia="仿宋" w:cs="仿宋"/>
                <w:sz w:val="18"/>
                <w:szCs w:val="18"/>
              </w:rPr>
              <w:t xml:space="preserve"> </w:t>
            </w:r>
            <w:r>
              <w:rPr>
                <w:rFonts w:ascii="仿宋" w:hAnsi="仿宋" w:eastAsia="仿宋" w:cs="仿宋"/>
                <w:spacing w:val="6"/>
                <w:sz w:val="18"/>
                <w:szCs w:val="18"/>
              </w:rPr>
              <w:t>资质等级。</w:t>
            </w:r>
          </w:p>
          <w:p>
            <w:pPr>
              <w:spacing w:before="16" w:line="233" w:lineRule="auto"/>
              <w:ind w:left="458"/>
              <w:rPr>
                <w:rFonts w:ascii="仿宋" w:hAnsi="仿宋" w:eastAsia="仿宋" w:cs="仿宋"/>
                <w:sz w:val="18"/>
                <w:szCs w:val="18"/>
              </w:rPr>
            </w:pPr>
            <w:r>
              <w:rPr>
                <w:rFonts w:ascii="仿宋" w:hAnsi="仿宋" w:eastAsia="仿宋" w:cs="仿宋"/>
                <w:spacing w:val="16"/>
                <w:sz w:val="18"/>
                <w:szCs w:val="18"/>
              </w:rPr>
              <w:t>各资质等级企业的条件如下：</w:t>
            </w:r>
          </w:p>
          <w:p>
            <w:pPr>
              <w:spacing w:before="20" w:line="234" w:lineRule="auto"/>
              <w:ind w:left="359"/>
              <w:rPr>
                <w:rFonts w:ascii="仿宋" w:hAnsi="仿宋" w:eastAsia="仿宋" w:cs="仿宋"/>
                <w:sz w:val="18"/>
                <w:szCs w:val="18"/>
              </w:rPr>
            </w:pPr>
            <w:r>
              <w:rPr>
                <w:rFonts w:ascii="仿宋" w:hAnsi="仿宋" w:eastAsia="仿宋" w:cs="仿宋"/>
                <w:spacing w:val="-2"/>
                <w:sz w:val="18"/>
                <w:szCs w:val="18"/>
              </w:rPr>
              <w:t>（</w:t>
            </w:r>
            <w:r>
              <w:rPr>
                <w:rFonts w:ascii="仿宋" w:hAnsi="仿宋" w:eastAsia="仿宋" w:cs="仿宋"/>
                <w:spacing w:val="-27"/>
                <w:sz w:val="18"/>
                <w:szCs w:val="18"/>
              </w:rPr>
              <w:t xml:space="preserve"> </w:t>
            </w:r>
            <w:r>
              <w:rPr>
                <w:rFonts w:ascii="仿宋" w:hAnsi="仿宋" w:eastAsia="仿宋" w:cs="仿宋"/>
                <w:spacing w:val="-2"/>
                <w:sz w:val="18"/>
                <w:szCs w:val="18"/>
              </w:rPr>
              <w:t>一 ）一级资质：</w:t>
            </w:r>
          </w:p>
          <w:p>
            <w:pPr>
              <w:spacing w:before="17" w:line="238" w:lineRule="auto"/>
              <w:ind w:left="50" w:right="107" w:firstLine="411"/>
              <w:rPr>
                <w:rFonts w:ascii="仿宋" w:hAnsi="仿宋" w:eastAsia="仿宋" w:cs="仿宋"/>
                <w:sz w:val="18"/>
                <w:szCs w:val="18"/>
              </w:rPr>
            </w:pPr>
            <w:r>
              <w:rPr>
                <w:rFonts w:ascii="仿宋" w:hAnsi="仿宋" w:eastAsia="仿宋" w:cs="仿宋"/>
                <w:spacing w:val="15"/>
                <w:sz w:val="18"/>
                <w:szCs w:val="18"/>
              </w:rPr>
              <w:t>8</w:t>
            </w:r>
            <w:r>
              <w:rPr>
                <w:rFonts w:ascii="仿宋" w:hAnsi="仿宋" w:eastAsia="仿宋" w:cs="仿宋"/>
                <w:spacing w:val="-47"/>
                <w:sz w:val="18"/>
                <w:szCs w:val="18"/>
              </w:rPr>
              <w:t xml:space="preserve"> </w:t>
            </w:r>
            <w:r>
              <w:rPr>
                <w:rFonts w:ascii="仿宋" w:hAnsi="仿宋" w:eastAsia="仿宋" w:cs="仿宋"/>
                <w:spacing w:val="15"/>
                <w:sz w:val="18"/>
                <w:szCs w:val="18"/>
              </w:rPr>
              <w:t>．</w:t>
            </w:r>
            <w:r>
              <w:rPr>
                <w:rFonts w:ascii="仿宋" w:hAnsi="仿宋" w:eastAsia="仿宋" w:cs="仿宋"/>
                <w:spacing w:val="-20"/>
                <w:sz w:val="18"/>
                <w:szCs w:val="18"/>
              </w:rPr>
              <w:t xml:space="preserve"> </w:t>
            </w:r>
            <w:r>
              <w:rPr>
                <w:rFonts w:ascii="仿宋" w:hAnsi="仿宋" w:eastAsia="仿宋" w:cs="仿宋"/>
                <w:spacing w:val="15"/>
                <w:sz w:val="18"/>
                <w:szCs w:val="18"/>
              </w:rPr>
              <w:t>具有完善的质量保证体系</w:t>
            </w:r>
            <w:r>
              <w:rPr>
                <w:rFonts w:ascii="仿宋" w:hAnsi="仿宋" w:eastAsia="仿宋" w:cs="仿宋"/>
                <w:spacing w:val="-53"/>
                <w:sz w:val="18"/>
                <w:szCs w:val="18"/>
              </w:rPr>
              <w:t xml:space="preserve"> </w:t>
            </w:r>
            <w:r>
              <w:rPr>
                <w:rFonts w:ascii="仿宋" w:hAnsi="仿宋" w:eastAsia="仿宋" w:cs="仿宋"/>
                <w:spacing w:val="15"/>
                <w:sz w:val="18"/>
                <w:szCs w:val="18"/>
              </w:rPr>
              <w:t>，商品住宅销售中实行了《住宅质量</w:t>
            </w:r>
            <w:r>
              <w:rPr>
                <w:rFonts w:ascii="仿宋" w:hAnsi="仿宋" w:eastAsia="仿宋" w:cs="仿宋"/>
                <w:sz w:val="18"/>
                <w:szCs w:val="18"/>
              </w:rPr>
              <w:t xml:space="preserve"> </w:t>
            </w:r>
            <w:r>
              <w:rPr>
                <w:rFonts w:ascii="仿宋" w:hAnsi="仿宋" w:eastAsia="仿宋" w:cs="仿宋"/>
                <w:spacing w:val="12"/>
                <w:sz w:val="18"/>
                <w:szCs w:val="18"/>
              </w:rPr>
              <w:t>保证书》</w:t>
            </w:r>
            <w:r>
              <w:rPr>
                <w:rFonts w:ascii="仿宋" w:hAnsi="仿宋" w:eastAsia="仿宋" w:cs="仿宋"/>
                <w:spacing w:val="-43"/>
                <w:sz w:val="18"/>
                <w:szCs w:val="18"/>
              </w:rPr>
              <w:t xml:space="preserve"> </w:t>
            </w:r>
            <w:r>
              <w:rPr>
                <w:rFonts w:ascii="仿宋" w:hAnsi="仿宋" w:eastAsia="仿宋" w:cs="仿宋"/>
                <w:spacing w:val="12"/>
                <w:sz w:val="18"/>
                <w:szCs w:val="18"/>
              </w:rPr>
              <w:t>和《住宅使用说明书》</w:t>
            </w:r>
            <w:r>
              <w:rPr>
                <w:rFonts w:ascii="仿宋" w:hAnsi="仿宋" w:eastAsia="仿宋" w:cs="仿宋"/>
                <w:spacing w:val="-46"/>
                <w:sz w:val="18"/>
                <w:szCs w:val="18"/>
              </w:rPr>
              <w:t xml:space="preserve"> </w:t>
            </w:r>
            <w:r>
              <w:rPr>
                <w:rFonts w:ascii="仿宋" w:hAnsi="仿宋" w:eastAsia="仿宋" w:cs="仿宋"/>
                <w:spacing w:val="12"/>
                <w:sz w:val="18"/>
                <w:szCs w:val="18"/>
              </w:rPr>
              <w:t>制度。</w:t>
            </w:r>
          </w:p>
          <w:p>
            <w:pPr>
              <w:spacing w:before="27" w:line="234" w:lineRule="auto"/>
              <w:ind w:left="359"/>
              <w:rPr>
                <w:rFonts w:ascii="仿宋" w:hAnsi="仿宋" w:eastAsia="仿宋" w:cs="仿宋"/>
                <w:sz w:val="18"/>
                <w:szCs w:val="18"/>
              </w:rPr>
            </w:pPr>
            <w:r>
              <w:rPr>
                <w:rFonts w:ascii="仿宋" w:hAnsi="仿宋" w:eastAsia="仿宋" w:cs="仿宋"/>
                <w:spacing w:val="-3"/>
                <w:sz w:val="18"/>
                <w:szCs w:val="18"/>
              </w:rPr>
              <w:t>（</w:t>
            </w:r>
            <w:r>
              <w:rPr>
                <w:rFonts w:ascii="仿宋" w:hAnsi="仿宋" w:eastAsia="仿宋" w:cs="仿宋"/>
                <w:spacing w:val="-18"/>
                <w:sz w:val="18"/>
                <w:szCs w:val="18"/>
              </w:rPr>
              <w:t xml:space="preserve"> </w:t>
            </w:r>
            <w:r>
              <w:rPr>
                <w:rFonts w:ascii="仿宋" w:hAnsi="仿宋" w:eastAsia="仿宋" w:cs="仿宋"/>
                <w:spacing w:val="-3"/>
                <w:sz w:val="18"/>
                <w:szCs w:val="18"/>
              </w:rPr>
              <w:t>二 ）二级资质：</w:t>
            </w:r>
          </w:p>
          <w:p>
            <w:pPr>
              <w:spacing w:before="22" w:line="238" w:lineRule="auto"/>
              <w:ind w:left="50" w:right="107" w:firstLine="411"/>
              <w:rPr>
                <w:rFonts w:ascii="仿宋" w:hAnsi="仿宋" w:eastAsia="仿宋" w:cs="仿宋"/>
                <w:sz w:val="18"/>
                <w:szCs w:val="18"/>
              </w:rPr>
            </w:pPr>
            <w:r>
              <w:rPr>
                <w:rFonts w:ascii="仿宋" w:hAnsi="仿宋" w:eastAsia="仿宋" w:cs="仿宋"/>
                <w:spacing w:val="15"/>
                <w:sz w:val="18"/>
                <w:szCs w:val="18"/>
              </w:rPr>
              <w:t>8</w:t>
            </w:r>
            <w:r>
              <w:rPr>
                <w:rFonts w:ascii="仿宋" w:hAnsi="仿宋" w:eastAsia="仿宋" w:cs="仿宋"/>
                <w:spacing w:val="-47"/>
                <w:sz w:val="18"/>
                <w:szCs w:val="18"/>
              </w:rPr>
              <w:t xml:space="preserve"> </w:t>
            </w:r>
            <w:r>
              <w:rPr>
                <w:rFonts w:ascii="仿宋" w:hAnsi="仿宋" w:eastAsia="仿宋" w:cs="仿宋"/>
                <w:spacing w:val="15"/>
                <w:sz w:val="18"/>
                <w:szCs w:val="18"/>
              </w:rPr>
              <w:t>．</w:t>
            </w:r>
            <w:r>
              <w:rPr>
                <w:rFonts w:ascii="仿宋" w:hAnsi="仿宋" w:eastAsia="仿宋" w:cs="仿宋"/>
                <w:spacing w:val="-20"/>
                <w:sz w:val="18"/>
                <w:szCs w:val="18"/>
              </w:rPr>
              <w:t xml:space="preserve"> </w:t>
            </w:r>
            <w:r>
              <w:rPr>
                <w:rFonts w:ascii="仿宋" w:hAnsi="仿宋" w:eastAsia="仿宋" w:cs="仿宋"/>
                <w:spacing w:val="15"/>
                <w:sz w:val="18"/>
                <w:szCs w:val="18"/>
              </w:rPr>
              <w:t>具有完善的质量保证体系</w:t>
            </w:r>
            <w:r>
              <w:rPr>
                <w:rFonts w:ascii="仿宋" w:hAnsi="仿宋" w:eastAsia="仿宋" w:cs="仿宋"/>
                <w:spacing w:val="-53"/>
                <w:sz w:val="18"/>
                <w:szCs w:val="18"/>
              </w:rPr>
              <w:t xml:space="preserve"> </w:t>
            </w:r>
            <w:r>
              <w:rPr>
                <w:rFonts w:ascii="仿宋" w:hAnsi="仿宋" w:eastAsia="仿宋" w:cs="仿宋"/>
                <w:spacing w:val="15"/>
                <w:sz w:val="18"/>
                <w:szCs w:val="18"/>
              </w:rPr>
              <w:t>，商品住宅销售中实行了《住宅质量</w:t>
            </w:r>
            <w:r>
              <w:rPr>
                <w:rFonts w:ascii="仿宋" w:hAnsi="仿宋" w:eastAsia="仿宋" w:cs="仿宋"/>
                <w:sz w:val="18"/>
                <w:szCs w:val="18"/>
              </w:rPr>
              <w:t xml:space="preserve"> </w:t>
            </w:r>
            <w:r>
              <w:rPr>
                <w:rFonts w:ascii="仿宋" w:hAnsi="仿宋" w:eastAsia="仿宋" w:cs="仿宋"/>
                <w:spacing w:val="12"/>
                <w:sz w:val="18"/>
                <w:szCs w:val="18"/>
              </w:rPr>
              <w:t>保证书》</w:t>
            </w:r>
            <w:r>
              <w:rPr>
                <w:rFonts w:ascii="仿宋" w:hAnsi="仿宋" w:eastAsia="仿宋" w:cs="仿宋"/>
                <w:spacing w:val="-43"/>
                <w:sz w:val="18"/>
                <w:szCs w:val="18"/>
              </w:rPr>
              <w:t xml:space="preserve"> </w:t>
            </w:r>
            <w:r>
              <w:rPr>
                <w:rFonts w:ascii="仿宋" w:hAnsi="仿宋" w:eastAsia="仿宋" w:cs="仿宋"/>
                <w:spacing w:val="12"/>
                <w:sz w:val="18"/>
                <w:szCs w:val="18"/>
              </w:rPr>
              <w:t>和《住宅使用说明书》</w:t>
            </w:r>
            <w:r>
              <w:rPr>
                <w:rFonts w:ascii="仿宋" w:hAnsi="仿宋" w:eastAsia="仿宋" w:cs="仿宋"/>
                <w:spacing w:val="-46"/>
                <w:sz w:val="18"/>
                <w:szCs w:val="18"/>
              </w:rPr>
              <w:t xml:space="preserve"> </w:t>
            </w:r>
            <w:r>
              <w:rPr>
                <w:rFonts w:ascii="仿宋" w:hAnsi="仿宋" w:eastAsia="仿宋" w:cs="仿宋"/>
                <w:spacing w:val="12"/>
                <w:sz w:val="18"/>
                <w:szCs w:val="18"/>
              </w:rPr>
              <w:t>制度。</w:t>
            </w:r>
          </w:p>
          <w:p>
            <w:pPr>
              <w:spacing w:before="25" w:line="234" w:lineRule="auto"/>
              <w:ind w:left="359"/>
              <w:rPr>
                <w:rFonts w:ascii="仿宋" w:hAnsi="仿宋" w:eastAsia="仿宋" w:cs="仿宋"/>
                <w:sz w:val="18"/>
                <w:szCs w:val="18"/>
              </w:rPr>
            </w:pPr>
            <w:r>
              <w:rPr>
                <w:rFonts w:ascii="仿宋" w:hAnsi="仿宋" w:eastAsia="仿宋" w:cs="仿宋"/>
                <w:spacing w:val="7"/>
                <w:sz w:val="18"/>
                <w:szCs w:val="18"/>
              </w:rPr>
              <w:t>（三）</w:t>
            </w:r>
            <w:r>
              <w:rPr>
                <w:rFonts w:ascii="仿宋" w:hAnsi="仿宋" w:eastAsia="仿宋" w:cs="仿宋"/>
                <w:spacing w:val="-42"/>
                <w:sz w:val="18"/>
                <w:szCs w:val="18"/>
              </w:rPr>
              <w:t xml:space="preserve"> </w:t>
            </w:r>
            <w:r>
              <w:rPr>
                <w:rFonts w:ascii="仿宋" w:hAnsi="仿宋" w:eastAsia="仿宋" w:cs="仿宋"/>
                <w:spacing w:val="7"/>
                <w:sz w:val="18"/>
                <w:szCs w:val="18"/>
              </w:rPr>
              <w:t>三级资质：</w:t>
            </w:r>
          </w:p>
          <w:p>
            <w:pPr>
              <w:spacing w:before="22" w:line="238" w:lineRule="auto"/>
              <w:ind w:left="50" w:right="107" w:firstLine="415"/>
              <w:rPr>
                <w:rFonts w:ascii="仿宋" w:hAnsi="仿宋" w:eastAsia="仿宋" w:cs="仿宋"/>
                <w:sz w:val="18"/>
                <w:szCs w:val="18"/>
              </w:rPr>
            </w:pPr>
            <w:r>
              <w:rPr>
                <w:rFonts w:ascii="仿宋" w:hAnsi="仿宋" w:eastAsia="仿宋" w:cs="仿宋"/>
                <w:spacing w:val="15"/>
                <w:sz w:val="18"/>
                <w:szCs w:val="18"/>
              </w:rPr>
              <w:t>7</w:t>
            </w:r>
            <w:r>
              <w:rPr>
                <w:rFonts w:ascii="仿宋" w:hAnsi="仿宋" w:eastAsia="仿宋" w:cs="仿宋"/>
                <w:spacing w:val="-51"/>
                <w:sz w:val="18"/>
                <w:szCs w:val="18"/>
              </w:rPr>
              <w:t xml:space="preserve"> </w:t>
            </w:r>
            <w:r>
              <w:rPr>
                <w:rFonts w:ascii="仿宋" w:hAnsi="仿宋" w:eastAsia="仿宋" w:cs="仿宋"/>
                <w:spacing w:val="15"/>
                <w:sz w:val="18"/>
                <w:szCs w:val="18"/>
              </w:rPr>
              <w:t>．</w:t>
            </w:r>
            <w:r>
              <w:rPr>
                <w:rFonts w:ascii="仿宋" w:hAnsi="仿宋" w:eastAsia="仿宋" w:cs="仿宋"/>
                <w:spacing w:val="-20"/>
                <w:sz w:val="18"/>
                <w:szCs w:val="18"/>
              </w:rPr>
              <w:t xml:space="preserve"> </w:t>
            </w:r>
            <w:r>
              <w:rPr>
                <w:rFonts w:ascii="仿宋" w:hAnsi="仿宋" w:eastAsia="仿宋" w:cs="仿宋"/>
                <w:spacing w:val="15"/>
                <w:sz w:val="18"/>
                <w:szCs w:val="18"/>
              </w:rPr>
              <w:t>具有完善的质量保证体系</w:t>
            </w:r>
            <w:r>
              <w:rPr>
                <w:rFonts w:ascii="仿宋" w:hAnsi="仿宋" w:eastAsia="仿宋" w:cs="仿宋"/>
                <w:spacing w:val="-52"/>
                <w:sz w:val="18"/>
                <w:szCs w:val="18"/>
              </w:rPr>
              <w:t xml:space="preserve"> </w:t>
            </w:r>
            <w:r>
              <w:rPr>
                <w:rFonts w:ascii="仿宋" w:hAnsi="仿宋" w:eastAsia="仿宋" w:cs="仿宋"/>
                <w:spacing w:val="15"/>
                <w:sz w:val="18"/>
                <w:szCs w:val="18"/>
              </w:rPr>
              <w:t>，商品住宅销售中实行了《住宅质量</w:t>
            </w:r>
            <w:r>
              <w:rPr>
                <w:rFonts w:ascii="仿宋" w:hAnsi="仿宋" w:eastAsia="仿宋" w:cs="仿宋"/>
                <w:sz w:val="18"/>
                <w:szCs w:val="18"/>
              </w:rPr>
              <w:t xml:space="preserve"> </w:t>
            </w:r>
            <w:r>
              <w:rPr>
                <w:rFonts w:ascii="仿宋" w:hAnsi="仿宋" w:eastAsia="仿宋" w:cs="仿宋"/>
                <w:spacing w:val="12"/>
                <w:sz w:val="18"/>
                <w:szCs w:val="18"/>
              </w:rPr>
              <w:t>保证书》</w:t>
            </w:r>
            <w:r>
              <w:rPr>
                <w:rFonts w:ascii="仿宋" w:hAnsi="仿宋" w:eastAsia="仿宋" w:cs="仿宋"/>
                <w:spacing w:val="-43"/>
                <w:sz w:val="18"/>
                <w:szCs w:val="18"/>
              </w:rPr>
              <w:t xml:space="preserve"> </w:t>
            </w:r>
            <w:r>
              <w:rPr>
                <w:rFonts w:ascii="仿宋" w:hAnsi="仿宋" w:eastAsia="仿宋" w:cs="仿宋"/>
                <w:spacing w:val="12"/>
                <w:sz w:val="18"/>
                <w:szCs w:val="18"/>
              </w:rPr>
              <w:t>和《住宅使用说明书》</w:t>
            </w:r>
            <w:r>
              <w:rPr>
                <w:rFonts w:ascii="仿宋" w:hAnsi="仿宋" w:eastAsia="仿宋" w:cs="仿宋"/>
                <w:spacing w:val="-46"/>
                <w:sz w:val="18"/>
                <w:szCs w:val="18"/>
              </w:rPr>
              <w:t xml:space="preserve"> </w:t>
            </w:r>
            <w:r>
              <w:rPr>
                <w:rFonts w:ascii="仿宋" w:hAnsi="仿宋" w:eastAsia="仿宋" w:cs="仿宋"/>
                <w:spacing w:val="12"/>
                <w:sz w:val="18"/>
                <w:szCs w:val="18"/>
              </w:rPr>
              <w:t>制度。</w:t>
            </w:r>
          </w:p>
          <w:p>
            <w:pPr>
              <w:spacing w:before="27" w:line="234" w:lineRule="auto"/>
              <w:ind w:left="359"/>
              <w:rPr>
                <w:rFonts w:ascii="仿宋" w:hAnsi="仿宋" w:eastAsia="仿宋" w:cs="仿宋"/>
                <w:sz w:val="18"/>
                <w:szCs w:val="18"/>
              </w:rPr>
            </w:pPr>
            <w:r>
              <w:rPr>
                <w:rFonts w:ascii="仿宋" w:hAnsi="仿宋" w:eastAsia="仿宋" w:cs="仿宋"/>
                <w:spacing w:val="3"/>
                <w:sz w:val="18"/>
                <w:szCs w:val="18"/>
              </w:rPr>
              <w:t>（四） 四级资质：</w:t>
            </w:r>
          </w:p>
          <w:p>
            <w:pPr>
              <w:spacing w:before="21" w:line="239" w:lineRule="auto"/>
              <w:ind w:left="73" w:right="105" w:firstLine="392"/>
              <w:rPr>
                <w:rFonts w:ascii="仿宋" w:hAnsi="仿宋" w:eastAsia="仿宋" w:cs="仿宋"/>
                <w:sz w:val="18"/>
                <w:szCs w:val="18"/>
              </w:rPr>
            </w:pPr>
            <w:r>
              <w:rPr>
                <w:rFonts w:ascii="仿宋" w:hAnsi="仿宋" w:eastAsia="仿宋" w:cs="仿宋"/>
                <w:spacing w:val="15"/>
                <w:sz w:val="18"/>
                <w:szCs w:val="18"/>
              </w:rPr>
              <w:t>6． 商品住宅销售中实行了《住宅质量保证书》</w:t>
            </w:r>
            <w:r>
              <w:rPr>
                <w:rFonts w:ascii="仿宋" w:hAnsi="仿宋" w:eastAsia="仿宋" w:cs="仿宋"/>
                <w:spacing w:val="-46"/>
                <w:sz w:val="18"/>
                <w:szCs w:val="18"/>
              </w:rPr>
              <w:t xml:space="preserve"> </w:t>
            </w:r>
            <w:r>
              <w:rPr>
                <w:rFonts w:ascii="仿宋" w:hAnsi="仿宋" w:eastAsia="仿宋" w:cs="仿宋"/>
                <w:spacing w:val="15"/>
                <w:sz w:val="18"/>
                <w:szCs w:val="18"/>
              </w:rPr>
              <w:t>和《住宅使用说明</w:t>
            </w:r>
            <w:r>
              <w:rPr>
                <w:rFonts w:ascii="仿宋" w:hAnsi="仿宋" w:eastAsia="仿宋" w:cs="仿宋"/>
                <w:sz w:val="18"/>
                <w:szCs w:val="18"/>
              </w:rPr>
              <w:t xml:space="preserve"> </w:t>
            </w:r>
            <w:r>
              <w:rPr>
                <w:rFonts w:ascii="仿宋" w:hAnsi="仿宋" w:eastAsia="仿宋" w:cs="仿宋"/>
                <w:spacing w:val="6"/>
                <w:sz w:val="18"/>
                <w:szCs w:val="18"/>
              </w:rPr>
              <w:t>书》制度。</w:t>
            </w:r>
          </w:p>
          <w:p>
            <w:pPr>
              <w:spacing w:before="30" w:line="193" w:lineRule="auto"/>
              <w:ind w:left="50" w:right="208" w:firstLine="427"/>
              <w:rPr>
                <w:rFonts w:ascii="仿宋" w:hAnsi="仿宋" w:eastAsia="仿宋" w:cs="仿宋"/>
                <w:sz w:val="18"/>
                <w:szCs w:val="18"/>
              </w:rPr>
            </w:pPr>
            <w:r>
              <w:pict>
                <v:shape id="_x0000_s1137" o:spid="_x0000_s1137" o:spt="202" type="#_x0000_t202" style="position:absolute;left:0pt;margin-left:1.15pt;margin-top:32pt;height:13.25pt;width:283.65pt;z-index:251773952;mso-width-relative:page;mso-height-relative:page;" filled="f" stroked="f" coordsize="21600,21600">
                  <v:path/>
                  <v:fill on="f" focussize="0,0"/>
                  <v:stroke on="f"/>
                  <v:imagedata o:title=""/>
                  <o:lock v:ext="edit" aspectratio="f"/>
                  <v:textbox inset="0mm,0mm,0mm,0mm">
                    <w:txbxContent>
                      <w:p>
                        <w:pPr>
                          <w:spacing w:before="19" w:line="231" w:lineRule="auto"/>
                          <w:ind w:left="2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45"/>
                            <w:sz w:val="18"/>
                            <w:szCs w:val="18"/>
                          </w:rPr>
                          <w:t xml:space="preserve"> </w:t>
                        </w:r>
                        <w:r>
                          <w:rPr>
                            <w:rFonts w:ascii="仿宋" w:hAnsi="仿宋" w:eastAsia="仿宋" w:cs="仿宋"/>
                            <w:spacing w:val="18"/>
                            <w:sz w:val="18"/>
                            <w:szCs w:val="18"/>
                          </w:rPr>
                          <w:t>《房地产估价机构管理办法》</w:t>
                        </w:r>
                        <w:r>
                          <w:rPr>
                            <w:rFonts w:ascii="仿宋" w:hAnsi="仿宋" w:eastAsia="仿宋" w:cs="仿宋"/>
                            <w:spacing w:val="-48"/>
                            <w:sz w:val="18"/>
                            <w:szCs w:val="18"/>
                          </w:rPr>
                          <w:t xml:space="preserve"> </w:t>
                        </w:r>
                        <w:r>
                          <w:rPr>
                            <w:rFonts w:ascii="仿宋" w:hAnsi="仿宋" w:eastAsia="仿宋" w:cs="仿宋"/>
                            <w:spacing w:val="18"/>
                            <w:sz w:val="18"/>
                            <w:szCs w:val="18"/>
                          </w:rPr>
                          <w:t>（住房和城乡建设部令第</w:t>
                        </w:r>
                      </w:p>
                    </w:txbxContent>
                  </v:textbox>
                </v:shape>
              </w:pict>
            </w:r>
            <w:r>
              <w:rPr>
                <w:rFonts w:ascii="仿宋" w:hAnsi="仿宋" w:eastAsia="仿宋" w:cs="仿宋"/>
                <w:spacing w:val="19"/>
                <w:sz w:val="18"/>
                <w:szCs w:val="18"/>
              </w:rPr>
              <w:t>第二十三条  企业在商品住宅销售中不按照规定发放《住宅质量</w:t>
            </w:r>
            <w:r>
              <w:rPr>
                <w:rFonts w:ascii="仿宋" w:hAnsi="仿宋" w:eastAsia="仿宋" w:cs="仿宋"/>
                <w:spacing w:val="8"/>
                <w:sz w:val="18"/>
                <w:szCs w:val="18"/>
              </w:rPr>
              <w:t xml:space="preserve"> </w:t>
            </w:r>
            <w:r>
              <w:rPr>
                <w:rFonts w:ascii="仿宋" w:hAnsi="仿宋" w:eastAsia="仿宋" w:cs="仿宋"/>
                <w:spacing w:val="13"/>
                <w:sz w:val="18"/>
                <w:szCs w:val="18"/>
              </w:rPr>
              <w:t>保证书》</w:t>
            </w:r>
            <w:r>
              <w:rPr>
                <w:rFonts w:ascii="仿宋" w:hAnsi="仿宋" w:eastAsia="仿宋" w:cs="仿宋"/>
                <w:spacing w:val="-49"/>
                <w:sz w:val="18"/>
                <w:szCs w:val="18"/>
              </w:rPr>
              <w:t xml:space="preserve"> </w:t>
            </w:r>
            <w:r>
              <w:rPr>
                <w:rFonts w:ascii="仿宋" w:hAnsi="仿宋" w:eastAsia="仿宋" w:cs="仿宋"/>
                <w:spacing w:val="13"/>
                <w:sz w:val="18"/>
                <w:szCs w:val="18"/>
              </w:rPr>
              <w:t>和《住宅使用说明书》 的， 由原资</w:t>
            </w:r>
            <w:r>
              <w:rPr>
                <w:rFonts w:ascii="仿宋" w:hAnsi="仿宋" w:eastAsia="仿宋" w:cs="仿宋"/>
                <w:spacing w:val="12"/>
                <w:sz w:val="18"/>
                <w:szCs w:val="18"/>
              </w:rPr>
              <w:t>质审批部门予以警告、责</w:t>
            </w:r>
            <w:r>
              <w:rPr>
                <w:rFonts w:ascii="仿宋" w:hAnsi="仿宋" w:eastAsia="仿宋" w:cs="仿宋"/>
                <w:sz w:val="18"/>
                <w:szCs w:val="18"/>
              </w:rPr>
              <w:t xml:space="preserve"> </w:t>
            </w:r>
            <w:r>
              <w:rPr>
                <w:rFonts w:ascii="仿宋" w:hAnsi="仿宋" w:eastAsia="仿宋" w:cs="仿宋"/>
                <w:spacing w:val="15"/>
                <w:sz w:val="18"/>
                <w:szCs w:val="18"/>
              </w:rPr>
              <w:t>令限期改正  降低资质等级</w:t>
            </w:r>
            <w:r>
              <w:rPr>
                <w:rFonts w:ascii="仿宋" w:hAnsi="仿宋" w:eastAsia="仿宋" w:cs="仿宋"/>
                <w:spacing w:val="39"/>
                <w:sz w:val="18"/>
                <w:szCs w:val="18"/>
              </w:rPr>
              <w:t xml:space="preserve">  </w:t>
            </w:r>
            <w:r>
              <w:rPr>
                <w:rFonts w:ascii="仿宋" w:hAnsi="仿宋" w:eastAsia="仿宋" w:cs="仿宋"/>
                <w:spacing w:val="15"/>
                <w:sz w:val="18"/>
                <w:szCs w:val="18"/>
              </w:rPr>
              <w:t>并可处以</w:t>
            </w:r>
            <w:r>
              <w:rPr>
                <w:rFonts w:ascii="仿宋" w:hAnsi="仿宋" w:eastAsia="仿宋" w:cs="仿宋"/>
                <w:spacing w:val="53"/>
                <w:w w:val="101"/>
                <w:sz w:val="18"/>
                <w:szCs w:val="18"/>
              </w:rPr>
              <w:t xml:space="preserve"> </w:t>
            </w:r>
            <w:r>
              <w:rPr>
                <w:rFonts w:ascii="仿宋" w:hAnsi="仿宋" w:eastAsia="仿宋" w:cs="仿宋"/>
                <w:spacing w:val="15"/>
                <w:sz w:val="18"/>
                <w:szCs w:val="18"/>
              </w:rPr>
              <w:t>万元以上</w:t>
            </w:r>
            <w:r>
              <w:rPr>
                <w:rFonts w:ascii="仿宋" w:hAnsi="仿宋" w:eastAsia="仿宋" w:cs="仿宋"/>
                <w:spacing w:val="55"/>
                <w:sz w:val="18"/>
                <w:szCs w:val="18"/>
              </w:rPr>
              <w:t xml:space="preserve"> </w:t>
            </w:r>
            <w:r>
              <w:rPr>
                <w:rFonts w:ascii="仿宋" w:hAnsi="仿宋" w:eastAsia="仿宋" w:cs="仿宋"/>
                <w:spacing w:val="15"/>
                <w:sz w:val="18"/>
                <w:szCs w:val="18"/>
              </w:rPr>
              <w:t>万元以下的罚款</w:t>
            </w:r>
          </w:p>
        </w:tc>
        <w:tc>
          <w:tcPr>
            <w:tcW w:w="1433"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58" w:line="190" w:lineRule="auto"/>
              <w:ind w:left="195"/>
            </w:pPr>
            <w:r>
              <w:rPr>
                <w:spacing w:val="1"/>
              </w:rPr>
              <w:t>389</w:t>
            </w:r>
          </w:p>
        </w:tc>
        <w:tc>
          <w:tcPr>
            <w:tcW w:w="1087"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0202099000</w:t>
            </w:r>
          </w:p>
        </w:tc>
        <w:tc>
          <w:tcPr>
            <w:tcW w:w="1087"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58" w:line="231" w:lineRule="auto"/>
              <w:ind w:left="44"/>
            </w:pPr>
            <w:r>
              <w:rPr>
                <w:spacing w:val="11"/>
              </w:rPr>
              <w:t>行政处罚</w:t>
            </w:r>
          </w:p>
        </w:tc>
        <w:tc>
          <w:tcPr>
            <w:tcW w:w="2714" w:type="dxa"/>
            <w:vAlign w:val="top"/>
          </w:tcPr>
          <w:p>
            <w:pPr>
              <w:spacing w:line="286" w:lineRule="auto"/>
              <w:rPr>
                <w:rFonts w:ascii="Arial"/>
                <w:sz w:val="21"/>
              </w:rPr>
            </w:pPr>
          </w:p>
          <w:p>
            <w:pPr>
              <w:spacing w:line="287"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对房地产估价机构以迎合高估</w:t>
            </w:r>
          </w:p>
          <w:p>
            <w:pPr>
              <w:spacing w:before="21" w:line="231" w:lineRule="auto"/>
              <w:ind w:left="64"/>
              <w:rPr>
                <w:rFonts w:ascii="仿宋" w:hAnsi="仿宋" w:eastAsia="仿宋" w:cs="仿宋"/>
                <w:sz w:val="18"/>
                <w:szCs w:val="18"/>
              </w:rPr>
            </w:pPr>
            <w:r>
              <w:rPr>
                <w:rFonts w:ascii="仿宋" w:hAnsi="仿宋" w:eastAsia="仿宋" w:cs="仿宋"/>
                <w:spacing w:val="18"/>
                <w:sz w:val="18"/>
                <w:szCs w:val="18"/>
              </w:rPr>
              <w:t>或者低估要求方式进行不正当</w:t>
            </w:r>
          </w:p>
          <w:p>
            <w:pPr>
              <w:spacing w:before="24" w:line="234" w:lineRule="auto"/>
              <w:ind w:left="882"/>
              <w:rPr>
                <w:rFonts w:ascii="仿宋" w:hAnsi="仿宋" w:eastAsia="仿宋" w:cs="仿宋"/>
                <w:sz w:val="18"/>
                <w:szCs w:val="18"/>
              </w:rPr>
            </w:pPr>
            <w:r>
              <w:rPr>
                <w:rFonts w:ascii="仿宋" w:hAnsi="仿宋" w:eastAsia="仿宋" w:cs="仿宋"/>
                <w:spacing w:val="12"/>
                <w:sz w:val="18"/>
                <w:szCs w:val="18"/>
              </w:rPr>
              <w:t>竞争的处罚</w:t>
            </w:r>
          </w:p>
        </w:tc>
        <w:tc>
          <w:tcPr>
            <w:tcW w:w="881" w:type="dxa"/>
            <w:vAlign w:val="top"/>
          </w:tcPr>
          <w:p>
            <w:pPr>
              <w:rPr>
                <w:rFonts w:ascii="Arial"/>
                <w:sz w:val="21"/>
              </w:rPr>
            </w:pPr>
          </w:p>
        </w:tc>
        <w:tc>
          <w:tcPr>
            <w:tcW w:w="6297" w:type="dxa"/>
            <w:vAlign w:val="top"/>
          </w:tcPr>
          <w:p>
            <w:pPr>
              <w:spacing w:before="295" w:line="234" w:lineRule="auto"/>
              <w:ind w:left="74"/>
              <w:rPr>
                <w:rFonts w:ascii="仿宋" w:hAnsi="仿宋" w:eastAsia="仿宋" w:cs="仿宋"/>
                <w:sz w:val="18"/>
                <w:szCs w:val="18"/>
              </w:rPr>
            </w:pPr>
            <w:r>
              <w:pict>
                <v:shape id="_x0000_s1138" o:spid="_x0000_s1138" o:spt="202" type="#_x0000_t202" style="position:absolute;left:0pt;margin-left:174.75pt;margin-top:-3.65pt;height:8.6pt;width:51.35pt;mso-position-horizontal-relative:page;mso-position-vertical-relative:page;z-index:251772928;mso-width-relative:page;mso-height-relative:page;" filled="f" stroked="f" coordsize="21600,21600">
                  <v:path/>
                  <v:fill on="f" focussize="0,0"/>
                  <v:stroke on="f"/>
                  <v:imagedata o:title=""/>
                  <o:lock v:ext="edit" aspectratio="f"/>
                  <v:textbox inset="0mm,0mm,0mm,0mm">
                    <w:txbxContent>
                      <w:p>
                        <w:pPr>
                          <w:spacing w:before="20" w:line="131" w:lineRule="exact"/>
                          <w:ind w:left="20"/>
                          <w:rPr>
                            <w:rFonts w:ascii="仿宋" w:hAnsi="仿宋" w:eastAsia="仿宋" w:cs="仿宋"/>
                            <w:sz w:val="18"/>
                            <w:szCs w:val="18"/>
                          </w:rPr>
                        </w:pPr>
                        <w:r>
                          <w:rPr>
                            <w:rFonts w:ascii="仿宋" w:hAnsi="仿宋" w:eastAsia="仿宋" w:cs="仿宋"/>
                            <w:spacing w:val="-8"/>
                            <w:position w:val="-2"/>
                            <w:sz w:val="18"/>
                            <w:szCs w:val="18"/>
                          </w:rPr>
                          <w:t>1          2</w:t>
                        </w:r>
                      </w:p>
                    </w:txbxContent>
                  </v:textbox>
                </v:shape>
              </w:pict>
            </w:r>
            <w:r>
              <w:rPr>
                <w:rFonts w:ascii="仿宋" w:hAnsi="仿宋" w:eastAsia="仿宋" w:cs="仿宋"/>
                <w:sz w:val="18"/>
                <w:szCs w:val="18"/>
              </w:rPr>
              <w:t>14号）</w:t>
            </w:r>
          </w:p>
          <w:p>
            <w:pPr>
              <w:spacing w:before="13" w:line="231" w:lineRule="auto"/>
              <w:ind w:left="578"/>
              <w:rPr>
                <w:rFonts w:ascii="仿宋" w:hAnsi="仿宋" w:eastAsia="仿宋" w:cs="仿宋"/>
                <w:sz w:val="18"/>
                <w:szCs w:val="18"/>
              </w:rPr>
            </w:pPr>
            <w:r>
              <w:rPr>
                <w:rFonts w:ascii="仿宋" w:hAnsi="仿宋" w:eastAsia="仿宋" w:cs="仿宋"/>
                <w:spacing w:val="16"/>
                <w:sz w:val="18"/>
                <w:szCs w:val="18"/>
              </w:rPr>
              <w:t>第三十三条</w:t>
            </w:r>
            <w:r>
              <w:rPr>
                <w:rFonts w:ascii="仿宋" w:hAnsi="仿宋" w:eastAsia="仿宋" w:cs="仿宋"/>
                <w:spacing w:val="41"/>
                <w:sz w:val="18"/>
                <w:szCs w:val="18"/>
              </w:rPr>
              <w:t xml:space="preserve"> </w:t>
            </w:r>
            <w:r>
              <w:rPr>
                <w:rFonts w:ascii="仿宋" w:hAnsi="仿宋" w:eastAsia="仿宋" w:cs="仿宋"/>
                <w:spacing w:val="16"/>
                <w:sz w:val="18"/>
                <w:szCs w:val="18"/>
              </w:rPr>
              <w:t>房地产估价机构不得有下列行为：</w:t>
            </w:r>
          </w:p>
          <w:p>
            <w:pPr>
              <w:spacing w:before="26" w:line="238" w:lineRule="auto"/>
              <w:ind w:left="73" w:right="206" w:firstLine="389"/>
              <w:rPr>
                <w:rFonts w:ascii="仿宋" w:hAnsi="仿宋" w:eastAsia="仿宋" w:cs="仿宋"/>
                <w:sz w:val="18"/>
                <w:szCs w:val="18"/>
              </w:rPr>
            </w:pPr>
            <w:r>
              <w:rPr>
                <w:rFonts w:ascii="仿宋" w:hAnsi="仿宋" w:eastAsia="仿宋" w:cs="仿宋"/>
                <w:spacing w:val="14"/>
                <w:sz w:val="18"/>
                <w:szCs w:val="18"/>
              </w:rPr>
              <w:t>（三） 以迎合高估或者低估要求</w:t>
            </w:r>
            <w:r>
              <w:rPr>
                <w:rFonts w:ascii="仿宋" w:hAnsi="仿宋" w:eastAsia="仿宋" w:cs="仿宋"/>
                <w:spacing w:val="-48"/>
                <w:sz w:val="18"/>
                <w:szCs w:val="18"/>
              </w:rPr>
              <w:t xml:space="preserve"> </w:t>
            </w:r>
            <w:r>
              <w:rPr>
                <w:rFonts w:ascii="仿宋" w:hAnsi="仿宋" w:eastAsia="仿宋" w:cs="仿宋"/>
                <w:spacing w:val="14"/>
                <w:sz w:val="18"/>
                <w:szCs w:val="18"/>
              </w:rPr>
              <w:t>、给予回扣、</w:t>
            </w:r>
            <w:r>
              <w:rPr>
                <w:rFonts w:ascii="仿宋" w:hAnsi="仿宋" w:eastAsia="仿宋" w:cs="仿宋"/>
                <w:spacing w:val="-51"/>
                <w:sz w:val="18"/>
                <w:szCs w:val="18"/>
              </w:rPr>
              <w:t xml:space="preserve"> </w:t>
            </w:r>
            <w:r>
              <w:rPr>
                <w:rFonts w:ascii="仿宋" w:hAnsi="仿宋" w:eastAsia="仿宋" w:cs="仿宋"/>
                <w:spacing w:val="14"/>
                <w:sz w:val="18"/>
                <w:szCs w:val="18"/>
              </w:rPr>
              <w:t>恶意压低收费等方</w:t>
            </w:r>
            <w:r>
              <w:rPr>
                <w:rFonts w:ascii="仿宋" w:hAnsi="仿宋" w:eastAsia="仿宋" w:cs="仿宋"/>
                <w:sz w:val="18"/>
                <w:szCs w:val="18"/>
              </w:rPr>
              <w:t xml:space="preserve"> </w:t>
            </w:r>
            <w:r>
              <w:rPr>
                <w:rFonts w:ascii="仿宋" w:hAnsi="仿宋" w:eastAsia="仿宋" w:cs="仿宋"/>
                <w:spacing w:val="12"/>
                <w:sz w:val="18"/>
                <w:szCs w:val="18"/>
              </w:rPr>
              <w:t>式进行不正当竞争。</w:t>
            </w:r>
          </w:p>
          <w:p>
            <w:pPr>
              <w:spacing w:before="8" w:line="219" w:lineRule="auto"/>
              <w:ind w:left="61" w:right="205" w:firstLine="514"/>
              <w:rPr>
                <w:rFonts w:ascii="仿宋" w:hAnsi="仿宋" w:eastAsia="仿宋" w:cs="仿宋"/>
                <w:sz w:val="18"/>
                <w:szCs w:val="18"/>
              </w:rPr>
            </w:pPr>
            <w:r>
              <w:rPr>
                <w:rFonts w:ascii="仿宋" w:hAnsi="仿宋" w:eastAsia="仿宋" w:cs="仿宋"/>
                <w:spacing w:val="16"/>
                <w:sz w:val="18"/>
                <w:szCs w:val="18"/>
              </w:rPr>
              <w:t>第五十三条  房地产估价机构有本办法第三十三条行为之一的，</w:t>
            </w:r>
            <w:r>
              <w:rPr>
                <w:rFonts w:ascii="仿宋" w:hAnsi="仿宋" w:eastAsia="仿宋" w:cs="仿宋"/>
                <w:sz w:val="18"/>
                <w:szCs w:val="18"/>
              </w:rPr>
              <w:t xml:space="preserve"> </w:t>
            </w:r>
            <w:r>
              <w:rPr>
                <w:rFonts w:ascii="仿宋" w:hAnsi="仿宋" w:eastAsia="仿宋" w:cs="仿宋"/>
                <w:spacing w:val="19"/>
                <w:sz w:val="18"/>
                <w:szCs w:val="18"/>
              </w:rPr>
              <w:t>由县级以上地方人民政府房地产主管部门给予警告</w:t>
            </w:r>
            <w:r>
              <w:rPr>
                <w:rFonts w:ascii="仿宋" w:hAnsi="仿宋" w:eastAsia="仿宋" w:cs="仿宋"/>
                <w:spacing w:val="-41"/>
                <w:sz w:val="18"/>
                <w:szCs w:val="18"/>
              </w:rPr>
              <w:t xml:space="preserve"> </w:t>
            </w:r>
            <w:r>
              <w:rPr>
                <w:rFonts w:ascii="仿宋" w:hAnsi="仿宋" w:eastAsia="仿宋" w:cs="仿宋"/>
                <w:spacing w:val="19"/>
                <w:sz w:val="18"/>
                <w:szCs w:val="18"/>
              </w:rPr>
              <w:t>，责令限期改正，</w:t>
            </w:r>
            <w:r>
              <w:rPr>
                <w:rFonts w:ascii="仿宋" w:hAnsi="仿宋" w:eastAsia="仿宋" w:cs="仿宋"/>
                <w:sz w:val="18"/>
                <w:szCs w:val="18"/>
              </w:rPr>
              <w:t xml:space="preserve"> </w:t>
            </w:r>
            <w:r>
              <w:rPr>
                <w:rFonts w:ascii="仿宋" w:hAnsi="仿宋" w:eastAsia="仿宋" w:cs="仿宋"/>
                <w:spacing w:val="17"/>
                <w:sz w:val="18"/>
                <w:szCs w:val="18"/>
              </w:rPr>
              <w:t>并处1万元以上3万元以下的罚款</w:t>
            </w:r>
            <w:r>
              <w:rPr>
                <w:rFonts w:ascii="仿宋" w:hAnsi="仿宋" w:eastAsia="仿宋" w:cs="仿宋"/>
                <w:spacing w:val="-42"/>
                <w:sz w:val="18"/>
                <w:szCs w:val="18"/>
              </w:rPr>
              <w:t xml:space="preserve"> </w:t>
            </w:r>
            <w:r>
              <w:rPr>
                <w:rFonts w:ascii="仿宋" w:hAnsi="仿宋" w:eastAsia="仿宋" w:cs="仿宋"/>
                <w:spacing w:val="17"/>
                <w:sz w:val="18"/>
                <w:szCs w:val="18"/>
              </w:rPr>
              <w:t>；给当事人造成损失的</w:t>
            </w:r>
            <w:r>
              <w:rPr>
                <w:rFonts w:ascii="仿宋" w:hAnsi="仿宋" w:eastAsia="仿宋" w:cs="仿宋"/>
                <w:spacing w:val="-52"/>
                <w:sz w:val="18"/>
                <w:szCs w:val="18"/>
              </w:rPr>
              <w:t xml:space="preserve"> </w:t>
            </w:r>
            <w:r>
              <w:rPr>
                <w:rFonts w:ascii="仿宋" w:hAnsi="仿宋" w:eastAsia="仿宋" w:cs="仿宋"/>
                <w:spacing w:val="17"/>
                <w:sz w:val="18"/>
                <w:szCs w:val="18"/>
              </w:rPr>
              <w:t>，依法承担赔</w:t>
            </w:r>
          </w:p>
        </w:tc>
        <w:tc>
          <w:tcPr>
            <w:tcW w:w="1433"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2" w:hRule="atLeast"/>
        </w:trPr>
        <w:tc>
          <w:tcPr>
            <w:tcW w:w="652"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58" w:line="190" w:lineRule="auto"/>
              <w:ind w:left="195"/>
            </w:pPr>
            <w:r>
              <w:rPr>
                <w:spacing w:val="1"/>
              </w:rPr>
              <w:t>390</w:t>
            </w:r>
          </w:p>
        </w:tc>
        <w:tc>
          <w:tcPr>
            <w:tcW w:w="1087"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0202100000</w:t>
            </w:r>
          </w:p>
        </w:tc>
        <w:tc>
          <w:tcPr>
            <w:tcW w:w="1087" w:type="dxa"/>
            <w:vAlign w:val="top"/>
          </w:tcPr>
          <w:p>
            <w:pPr>
              <w:spacing w:line="356" w:lineRule="auto"/>
              <w:rPr>
                <w:rFonts w:ascii="Arial"/>
                <w:sz w:val="21"/>
              </w:rPr>
            </w:pPr>
          </w:p>
          <w:p>
            <w:pPr>
              <w:spacing w:line="356" w:lineRule="auto"/>
              <w:rPr>
                <w:rFonts w:ascii="Arial"/>
                <w:sz w:val="21"/>
              </w:rPr>
            </w:pPr>
          </w:p>
          <w:p>
            <w:pPr>
              <w:pStyle w:val="6"/>
              <w:spacing w:before="59" w:line="231" w:lineRule="auto"/>
              <w:ind w:left="44"/>
            </w:pPr>
            <w:r>
              <w:rPr>
                <w:spacing w:val="11"/>
              </w:rPr>
              <w:t>行政处罚</w:t>
            </w:r>
          </w:p>
        </w:tc>
        <w:tc>
          <w:tcPr>
            <w:tcW w:w="2714" w:type="dxa"/>
            <w:vAlign w:val="top"/>
          </w:tcPr>
          <w:p>
            <w:pPr>
              <w:spacing w:line="295" w:lineRule="auto"/>
              <w:rPr>
                <w:rFonts w:ascii="Arial"/>
                <w:sz w:val="21"/>
              </w:rPr>
            </w:pPr>
          </w:p>
          <w:p>
            <w:pPr>
              <w:spacing w:line="296" w:lineRule="auto"/>
              <w:rPr>
                <w:rFonts w:ascii="Arial"/>
                <w:sz w:val="21"/>
              </w:rPr>
            </w:pPr>
          </w:p>
          <w:p>
            <w:pPr>
              <w:spacing w:before="58" w:line="237" w:lineRule="auto"/>
              <w:ind w:left="368" w:right="60" w:hanging="301"/>
              <w:rPr>
                <w:rFonts w:ascii="仿宋" w:hAnsi="仿宋" w:eastAsia="仿宋" w:cs="仿宋"/>
                <w:sz w:val="18"/>
                <w:szCs w:val="18"/>
              </w:rPr>
            </w:pPr>
            <w:r>
              <w:rPr>
                <w:rFonts w:ascii="仿宋" w:hAnsi="仿宋" w:eastAsia="仿宋" w:cs="仿宋"/>
                <w:spacing w:val="18"/>
                <w:sz w:val="18"/>
                <w:szCs w:val="18"/>
              </w:rPr>
              <w:t>对房地产估价机构违反房地产</w:t>
            </w:r>
            <w:r>
              <w:rPr>
                <w:rFonts w:ascii="仿宋" w:hAnsi="仿宋" w:eastAsia="仿宋" w:cs="仿宋"/>
                <w:sz w:val="18"/>
                <w:szCs w:val="18"/>
              </w:rPr>
              <w:t xml:space="preserve"> </w:t>
            </w:r>
            <w:r>
              <w:rPr>
                <w:rFonts w:ascii="仿宋" w:hAnsi="仿宋" w:eastAsia="仿宋" w:cs="仿宋"/>
                <w:spacing w:val="17"/>
                <w:sz w:val="18"/>
                <w:szCs w:val="18"/>
              </w:rPr>
              <w:t>估价规范和标准的处罚</w:t>
            </w:r>
          </w:p>
        </w:tc>
        <w:tc>
          <w:tcPr>
            <w:tcW w:w="881" w:type="dxa"/>
            <w:vAlign w:val="top"/>
          </w:tcPr>
          <w:p>
            <w:pPr>
              <w:rPr>
                <w:rFonts w:ascii="Arial"/>
                <w:sz w:val="21"/>
              </w:rPr>
            </w:pPr>
          </w:p>
        </w:tc>
        <w:tc>
          <w:tcPr>
            <w:tcW w:w="6297" w:type="dxa"/>
            <w:vAlign w:val="top"/>
          </w:tcPr>
          <w:p>
            <w:pPr>
              <w:spacing w:before="50" w:line="231" w:lineRule="auto"/>
              <w:ind w:left="4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42"/>
                <w:sz w:val="18"/>
                <w:szCs w:val="18"/>
              </w:rPr>
              <w:t xml:space="preserve"> </w:t>
            </w:r>
            <w:r>
              <w:rPr>
                <w:rFonts w:ascii="仿宋" w:hAnsi="仿宋" w:eastAsia="仿宋" w:cs="仿宋"/>
                <w:spacing w:val="18"/>
                <w:sz w:val="18"/>
                <w:szCs w:val="18"/>
              </w:rPr>
              <w:t>《房地产估价机构管理办法》</w:t>
            </w:r>
            <w:r>
              <w:rPr>
                <w:rFonts w:ascii="仿宋" w:hAnsi="仿宋" w:eastAsia="仿宋" w:cs="仿宋"/>
                <w:spacing w:val="-49"/>
                <w:sz w:val="18"/>
                <w:szCs w:val="18"/>
              </w:rPr>
              <w:t xml:space="preserve"> </w:t>
            </w:r>
            <w:r>
              <w:rPr>
                <w:rFonts w:ascii="仿宋" w:hAnsi="仿宋" w:eastAsia="仿宋" w:cs="仿宋"/>
                <w:spacing w:val="18"/>
                <w:sz w:val="18"/>
                <w:szCs w:val="18"/>
              </w:rPr>
              <w:t>（住房和城乡建设部令第</w:t>
            </w:r>
          </w:p>
          <w:p>
            <w:pPr>
              <w:spacing w:before="22" w:line="234" w:lineRule="auto"/>
              <w:ind w:left="74"/>
              <w:rPr>
                <w:rFonts w:ascii="仿宋" w:hAnsi="仿宋" w:eastAsia="仿宋" w:cs="仿宋"/>
                <w:sz w:val="18"/>
                <w:szCs w:val="18"/>
              </w:rPr>
            </w:pPr>
            <w:r>
              <w:rPr>
                <w:rFonts w:ascii="仿宋" w:hAnsi="仿宋" w:eastAsia="仿宋" w:cs="仿宋"/>
                <w:sz w:val="18"/>
                <w:szCs w:val="18"/>
              </w:rPr>
              <w:t>14号）</w:t>
            </w:r>
          </w:p>
          <w:p>
            <w:pPr>
              <w:spacing w:before="31" w:line="236" w:lineRule="auto"/>
              <w:ind w:left="578"/>
              <w:rPr>
                <w:rFonts w:ascii="仿宋" w:hAnsi="仿宋" w:eastAsia="仿宋" w:cs="仿宋"/>
                <w:sz w:val="18"/>
                <w:szCs w:val="18"/>
              </w:rPr>
            </w:pPr>
            <w:r>
              <w:rPr>
                <w:rFonts w:ascii="仿宋" w:hAnsi="仿宋" w:eastAsia="仿宋" w:cs="仿宋"/>
                <w:spacing w:val="16"/>
                <w:sz w:val="18"/>
                <w:szCs w:val="18"/>
              </w:rPr>
              <w:t>第三十三条</w:t>
            </w:r>
            <w:r>
              <w:rPr>
                <w:rFonts w:ascii="仿宋" w:hAnsi="仿宋" w:eastAsia="仿宋" w:cs="仿宋"/>
                <w:spacing w:val="41"/>
                <w:sz w:val="18"/>
                <w:szCs w:val="18"/>
              </w:rPr>
              <w:t xml:space="preserve"> </w:t>
            </w:r>
            <w:r>
              <w:rPr>
                <w:rFonts w:ascii="仿宋" w:hAnsi="仿宋" w:eastAsia="仿宋" w:cs="仿宋"/>
                <w:spacing w:val="16"/>
                <w:sz w:val="18"/>
                <w:szCs w:val="18"/>
              </w:rPr>
              <w:t>房地产估价机构不得有下列行为：</w:t>
            </w:r>
          </w:p>
          <w:p>
            <w:pPr>
              <w:spacing w:line="230" w:lineRule="auto"/>
              <w:ind w:left="462"/>
              <w:rPr>
                <w:rFonts w:ascii="仿宋" w:hAnsi="仿宋" w:eastAsia="仿宋" w:cs="仿宋"/>
                <w:sz w:val="18"/>
                <w:szCs w:val="18"/>
              </w:rPr>
            </w:pPr>
            <w:r>
              <w:rPr>
                <w:rFonts w:ascii="仿宋" w:hAnsi="仿宋" w:eastAsia="仿宋" w:cs="仿宋"/>
                <w:spacing w:val="14"/>
                <w:sz w:val="18"/>
                <w:szCs w:val="18"/>
              </w:rPr>
              <w:t>（四）</w:t>
            </w:r>
            <w:r>
              <w:rPr>
                <w:rFonts w:ascii="仿宋" w:hAnsi="仿宋" w:eastAsia="仿宋" w:cs="仿宋"/>
                <w:spacing w:val="-42"/>
                <w:sz w:val="18"/>
                <w:szCs w:val="18"/>
              </w:rPr>
              <w:t xml:space="preserve"> </w:t>
            </w:r>
            <w:r>
              <w:rPr>
                <w:rFonts w:ascii="仿宋" w:hAnsi="仿宋" w:eastAsia="仿宋" w:cs="仿宋"/>
                <w:spacing w:val="14"/>
                <w:sz w:val="18"/>
                <w:szCs w:val="18"/>
              </w:rPr>
              <w:t>违反房地产估价规范和标准。</w:t>
            </w:r>
          </w:p>
          <w:p>
            <w:pPr>
              <w:spacing w:before="8" w:line="219" w:lineRule="auto"/>
              <w:ind w:left="61" w:right="205" w:firstLine="514"/>
              <w:rPr>
                <w:rFonts w:ascii="仿宋" w:hAnsi="仿宋" w:eastAsia="仿宋" w:cs="仿宋"/>
                <w:sz w:val="18"/>
                <w:szCs w:val="18"/>
              </w:rPr>
            </w:pPr>
            <w:r>
              <w:rPr>
                <w:rFonts w:ascii="仿宋" w:hAnsi="仿宋" w:eastAsia="仿宋" w:cs="仿宋"/>
                <w:spacing w:val="16"/>
                <w:sz w:val="18"/>
                <w:szCs w:val="18"/>
              </w:rPr>
              <w:t>第五十三条  房地产估价机构有本办法第三十三条行为之一的，</w:t>
            </w:r>
            <w:r>
              <w:rPr>
                <w:rFonts w:ascii="仿宋" w:hAnsi="仿宋" w:eastAsia="仿宋" w:cs="仿宋"/>
                <w:sz w:val="18"/>
                <w:szCs w:val="18"/>
              </w:rPr>
              <w:t xml:space="preserve"> </w:t>
            </w:r>
            <w:r>
              <w:rPr>
                <w:rFonts w:ascii="仿宋" w:hAnsi="仿宋" w:eastAsia="仿宋" w:cs="仿宋"/>
                <w:spacing w:val="19"/>
                <w:sz w:val="18"/>
                <w:szCs w:val="18"/>
              </w:rPr>
              <w:t>由县级以上地方人民政府房地产主管部门给予警告</w:t>
            </w:r>
            <w:r>
              <w:rPr>
                <w:rFonts w:ascii="仿宋" w:hAnsi="仿宋" w:eastAsia="仿宋" w:cs="仿宋"/>
                <w:spacing w:val="-41"/>
                <w:sz w:val="18"/>
                <w:szCs w:val="18"/>
              </w:rPr>
              <w:t xml:space="preserve"> </w:t>
            </w:r>
            <w:r>
              <w:rPr>
                <w:rFonts w:ascii="仿宋" w:hAnsi="仿宋" w:eastAsia="仿宋" w:cs="仿宋"/>
                <w:spacing w:val="19"/>
                <w:sz w:val="18"/>
                <w:szCs w:val="18"/>
              </w:rPr>
              <w:t>，责令限期改正，</w:t>
            </w:r>
            <w:r>
              <w:rPr>
                <w:rFonts w:ascii="仿宋" w:hAnsi="仿宋" w:eastAsia="仿宋" w:cs="仿宋"/>
                <w:sz w:val="18"/>
                <w:szCs w:val="18"/>
              </w:rPr>
              <w:t xml:space="preserve"> </w:t>
            </w:r>
            <w:r>
              <w:rPr>
                <w:rFonts w:ascii="仿宋" w:hAnsi="仿宋" w:eastAsia="仿宋" w:cs="仿宋"/>
                <w:spacing w:val="17"/>
                <w:sz w:val="18"/>
                <w:szCs w:val="18"/>
              </w:rPr>
              <w:t>并处1万元以上3万元以下的罚款</w:t>
            </w:r>
            <w:r>
              <w:rPr>
                <w:rFonts w:ascii="仿宋" w:hAnsi="仿宋" w:eastAsia="仿宋" w:cs="仿宋"/>
                <w:spacing w:val="-42"/>
                <w:sz w:val="18"/>
                <w:szCs w:val="18"/>
              </w:rPr>
              <w:t xml:space="preserve"> </w:t>
            </w:r>
            <w:r>
              <w:rPr>
                <w:rFonts w:ascii="仿宋" w:hAnsi="仿宋" w:eastAsia="仿宋" w:cs="仿宋"/>
                <w:spacing w:val="17"/>
                <w:sz w:val="18"/>
                <w:szCs w:val="18"/>
              </w:rPr>
              <w:t>；给当事人造成损失的</w:t>
            </w:r>
            <w:r>
              <w:rPr>
                <w:rFonts w:ascii="仿宋" w:hAnsi="仿宋" w:eastAsia="仿宋" w:cs="仿宋"/>
                <w:spacing w:val="-52"/>
                <w:sz w:val="18"/>
                <w:szCs w:val="18"/>
              </w:rPr>
              <w:t xml:space="preserve"> </w:t>
            </w:r>
            <w:r>
              <w:rPr>
                <w:rFonts w:ascii="仿宋" w:hAnsi="仿宋" w:eastAsia="仿宋" w:cs="仿宋"/>
                <w:spacing w:val="17"/>
                <w:sz w:val="18"/>
                <w:szCs w:val="18"/>
              </w:rPr>
              <w:t>，依法承担赔</w:t>
            </w:r>
          </w:p>
        </w:tc>
        <w:tc>
          <w:tcPr>
            <w:tcW w:w="1433" w:type="dxa"/>
            <w:vAlign w:val="top"/>
          </w:tcPr>
          <w:p>
            <w:pPr>
              <w:spacing w:line="354" w:lineRule="auto"/>
              <w:rPr>
                <w:rFonts w:ascii="Arial"/>
                <w:sz w:val="21"/>
              </w:rPr>
            </w:pPr>
          </w:p>
          <w:p>
            <w:pPr>
              <w:spacing w:line="355"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1" w:hRule="atLeast"/>
        </w:trPr>
        <w:tc>
          <w:tcPr>
            <w:tcW w:w="652"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6"/>
              <w:spacing w:before="58" w:line="191" w:lineRule="auto"/>
              <w:ind w:left="195"/>
            </w:pPr>
            <w:r>
              <w:rPr>
                <w:spacing w:val="1"/>
              </w:rPr>
              <w:t>391</w:t>
            </w:r>
          </w:p>
        </w:tc>
        <w:tc>
          <w:tcPr>
            <w:tcW w:w="1087"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0202101000</w:t>
            </w:r>
          </w:p>
        </w:tc>
        <w:tc>
          <w:tcPr>
            <w:tcW w:w="1087" w:type="dxa"/>
            <w:vAlign w:val="top"/>
          </w:tcPr>
          <w:p>
            <w:pPr>
              <w:spacing w:line="357" w:lineRule="auto"/>
              <w:rPr>
                <w:rFonts w:ascii="Arial"/>
                <w:sz w:val="21"/>
              </w:rPr>
            </w:pPr>
          </w:p>
          <w:p>
            <w:pPr>
              <w:spacing w:line="358" w:lineRule="auto"/>
              <w:rPr>
                <w:rFonts w:ascii="Arial"/>
                <w:sz w:val="21"/>
              </w:rPr>
            </w:pPr>
          </w:p>
          <w:p>
            <w:pPr>
              <w:pStyle w:val="6"/>
              <w:spacing w:before="59" w:line="231" w:lineRule="auto"/>
              <w:ind w:left="44"/>
            </w:pPr>
            <w:r>
              <w:rPr>
                <w:spacing w:val="11"/>
              </w:rPr>
              <w:t>行政处罚</w:t>
            </w:r>
          </w:p>
        </w:tc>
        <w:tc>
          <w:tcPr>
            <w:tcW w:w="2714" w:type="dxa"/>
            <w:vAlign w:val="top"/>
          </w:tcPr>
          <w:p>
            <w:pPr>
              <w:spacing w:line="299" w:lineRule="auto"/>
              <w:rPr>
                <w:rFonts w:ascii="Arial"/>
                <w:sz w:val="21"/>
              </w:rPr>
            </w:pPr>
          </w:p>
          <w:p>
            <w:pPr>
              <w:spacing w:line="300" w:lineRule="auto"/>
              <w:rPr>
                <w:rFonts w:ascii="Arial"/>
                <w:sz w:val="21"/>
              </w:rPr>
            </w:pPr>
          </w:p>
          <w:p>
            <w:pPr>
              <w:spacing w:before="58" w:line="238" w:lineRule="auto"/>
              <w:ind w:left="771" w:right="60" w:hanging="704"/>
              <w:rPr>
                <w:rFonts w:ascii="仿宋" w:hAnsi="仿宋" w:eastAsia="仿宋" w:cs="仿宋"/>
                <w:sz w:val="18"/>
                <w:szCs w:val="18"/>
              </w:rPr>
            </w:pPr>
            <w:r>
              <w:rPr>
                <w:rFonts w:ascii="仿宋" w:hAnsi="仿宋" w:eastAsia="仿宋" w:cs="仿宋"/>
                <w:spacing w:val="18"/>
                <w:sz w:val="18"/>
                <w:szCs w:val="18"/>
              </w:rPr>
              <w:t>对房地产估价机构擅自设立分</w:t>
            </w:r>
            <w:r>
              <w:rPr>
                <w:rFonts w:ascii="仿宋" w:hAnsi="仿宋" w:eastAsia="仿宋" w:cs="仿宋"/>
                <w:sz w:val="18"/>
                <w:szCs w:val="18"/>
              </w:rPr>
              <w:t xml:space="preserve"> </w:t>
            </w:r>
            <w:r>
              <w:rPr>
                <w:rFonts w:ascii="仿宋" w:hAnsi="仿宋" w:eastAsia="仿宋" w:cs="仿宋"/>
                <w:spacing w:val="15"/>
                <w:sz w:val="18"/>
                <w:szCs w:val="18"/>
              </w:rPr>
              <w:t>支机构的处罚</w:t>
            </w:r>
          </w:p>
        </w:tc>
        <w:tc>
          <w:tcPr>
            <w:tcW w:w="881" w:type="dxa"/>
            <w:vAlign w:val="top"/>
          </w:tcPr>
          <w:p>
            <w:pPr>
              <w:rPr>
                <w:rFonts w:ascii="Arial"/>
                <w:sz w:val="21"/>
              </w:rPr>
            </w:pPr>
          </w:p>
        </w:tc>
        <w:tc>
          <w:tcPr>
            <w:tcW w:w="6297" w:type="dxa"/>
            <w:vAlign w:val="top"/>
          </w:tcPr>
          <w:p>
            <w:pPr>
              <w:spacing w:before="55" w:line="231" w:lineRule="auto"/>
              <w:ind w:left="4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42"/>
                <w:sz w:val="18"/>
                <w:szCs w:val="18"/>
              </w:rPr>
              <w:t xml:space="preserve"> </w:t>
            </w:r>
            <w:r>
              <w:rPr>
                <w:rFonts w:ascii="仿宋" w:hAnsi="仿宋" w:eastAsia="仿宋" w:cs="仿宋"/>
                <w:spacing w:val="18"/>
                <w:sz w:val="18"/>
                <w:szCs w:val="18"/>
              </w:rPr>
              <w:t>《房地产估价机构管理办法》</w:t>
            </w:r>
            <w:r>
              <w:rPr>
                <w:rFonts w:ascii="仿宋" w:hAnsi="仿宋" w:eastAsia="仿宋" w:cs="仿宋"/>
                <w:spacing w:val="-49"/>
                <w:sz w:val="18"/>
                <w:szCs w:val="18"/>
              </w:rPr>
              <w:t xml:space="preserve"> </w:t>
            </w:r>
            <w:r>
              <w:rPr>
                <w:rFonts w:ascii="仿宋" w:hAnsi="仿宋" w:eastAsia="仿宋" w:cs="仿宋"/>
                <w:spacing w:val="18"/>
                <w:sz w:val="18"/>
                <w:szCs w:val="18"/>
              </w:rPr>
              <w:t>（住房和城乡建设部令第</w:t>
            </w:r>
          </w:p>
          <w:p>
            <w:pPr>
              <w:spacing w:before="22" w:line="234" w:lineRule="auto"/>
              <w:ind w:left="74"/>
              <w:rPr>
                <w:rFonts w:ascii="仿宋" w:hAnsi="仿宋" w:eastAsia="仿宋" w:cs="仿宋"/>
                <w:sz w:val="18"/>
                <w:szCs w:val="18"/>
              </w:rPr>
            </w:pPr>
            <w:r>
              <w:rPr>
                <w:rFonts w:ascii="仿宋" w:hAnsi="仿宋" w:eastAsia="仿宋" w:cs="仿宋"/>
                <w:sz w:val="18"/>
                <w:szCs w:val="18"/>
              </w:rPr>
              <w:t>14号）</w:t>
            </w:r>
          </w:p>
          <w:p>
            <w:pPr>
              <w:spacing w:before="31" w:line="241" w:lineRule="auto"/>
              <w:ind w:left="578"/>
              <w:rPr>
                <w:rFonts w:ascii="仿宋" w:hAnsi="仿宋" w:eastAsia="仿宋" w:cs="仿宋"/>
                <w:sz w:val="18"/>
                <w:szCs w:val="18"/>
              </w:rPr>
            </w:pPr>
            <w:r>
              <w:rPr>
                <w:rFonts w:ascii="仿宋" w:hAnsi="仿宋" w:eastAsia="仿宋" w:cs="仿宋"/>
                <w:spacing w:val="16"/>
                <w:sz w:val="18"/>
                <w:szCs w:val="18"/>
              </w:rPr>
              <w:t>第三十三条</w:t>
            </w:r>
            <w:r>
              <w:rPr>
                <w:rFonts w:ascii="仿宋" w:hAnsi="仿宋" w:eastAsia="仿宋" w:cs="仿宋"/>
                <w:spacing w:val="41"/>
                <w:sz w:val="18"/>
                <w:szCs w:val="18"/>
              </w:rPr>
              <w:t xml:space="preserve"> </w:t>
            </w:r>
            <w:r>
              <w:rPr>
                <w:rFonts w:ascii="仿宋" w:hAnsi="仿宋" w:eastAsia="仿宋" w:cs="仿宋"/>
                <w:spacing w:val="16"/>
                <w:sz w:val="18"/>
                <w:szCs w:val="18"/>
              </w:rPr>
              <w:t>房地产估价机构不得有下列行为：</w:t>
            </w:r>
          </w:p>
          <w:p>
            <w:pPr>
              <w:spacing w:line="232" w:lineRule="auto"/>
              <w:ind w:left="462"/>
              <w:rPr>
                <w:rFonts w:ascii="仿宋" w:hAnsi="仿宋" w:eastAsia="仿宋" w:cs="仿宋"/>
                <w:sz w:val="18"/>
                <w:szCs w:val="18"/>
              </w:rPr>
            </w:pPr>
            <w:r>
              <w:rPr>
                <w:rFonts w:ascii="仿宋" w:hAnsi="仿宋" w:eastAsia="仿宋" w:cs="仿宋"/>
                <w:spacing w:val="12"/>
                <w:sz w:val="18"/>
                <w:szCs w:val="18"/>
              </w:rPr>
              <w:t>（六）</w:t>
            </w:r>
            <w:r>
              <w:rPr>
                <w:rFonts w:ascii="仿宋" w:hAnsi="仿宋" w:eastAsia="仿宋" w:cs="仿宋"/>
                <w:spacing w:val="-44"/>
                <w:sz w:val="18"/>
                <w:szCs w:val="18"/>
              </w:rPr>
              <w:t xml:space="preserve"> </w:t>
            </w:r>
            <w:r>
              <w:rPr>
                <w:rFonts w:ascii="仿宋" w:hAnsi="仿宋" w:eastAsia="仿宋" w:cs="仿宋"/>
                <w:spacing w:val="12"/>
                <w:sz w:val="18"/>
                <w:szCs w:val="18"/>
              </w:rPr>
              <w:t>擅自设立分支机构。</w:t>
            </w:r>
          </w:p>
          <w:p>
            <w:pPr>
              <w:spacing w:before="9" w:line="228" w:lineRule="auto"/>
              <w:ind w:left="61" w:right="205" w:firstLine="514"/>
              <w:rPr>
                <w:rFonts w:ascii="仿宋" w:hAnsi="仿宋" w:eastAsia="仿宋" w:cs="仿宋"/>
                <w:sz w:val="18"/>
                <w:szCs w:val="18"/>
              </w:rPr>
            </w:pPr>
            <w:r>
              <w:rPr>
                <w:rFonts w:ascii="仿宋" w:hAnsi="仿宋" w:eastAsia="仿宋" w:cs="仿宋"/>
                <w:spacing w:val="16"/>
                <w:sz w:val="18"/>
                <w:szCs w:val="18"/>
              </w:rPr>
              <w:t>第五十三条  房地产估价机构有本办法第三十三条行为之一的，</w:t>
            </w:r>
            <w:r>
              <w:rPr>
                <w:rFonts w:ascii="仿宋" w:hAnsi="仿宋" w:eastAsia="仿宋" w:cs="仿宋"/>
                <w:sz w:val="18"/>
                <w:szCs w:val="18"/>
              </w:rPr>
              <w:t xml:space="preserve"> </w:t>
            </w:r>
            <w:r>
              <w:rPr>
                <w:rFonts w:ascii="仿宋" w:hAnsi="仿宋" w:eastAsia="仿宋" w:cs="仿宋"/>
                <w:spacing w:val="19"/>
                <w:sz w:val="18"/>
                <w:szCs w:val="18"/>
              </w:rPr>
              <w:t>由县级以上地方人民政府房地产主管部门给予警告</w:t>
            </w:r>
            <w:r>
              <w:rPr>
                <w:rFonts w:ascii="仿宋" w:hAnsi="仿宋" w:eastAsia="仿宋" w:cs="仿宋"/>
                <w:spacing w:val="-41"/>
                <w:sz w:val="18"/>
                <w:szCs w:val="18"/>
              </w:rPr>
              <w:t xml:space="preserve"> </w:t>
            </w:r>
            <w:r>
              <w:rPr>
                <w:rFonts w:ascii="仿宋" w:hAnsi="仿宋" w:eastAsia="仿宋" w:cs="仿宋"/>
                <w:spacing w:val="19"/>
                <w:sz w:val="18"/>
                <w:szCs w:val="18"/>
              </w:rPr>
              <w:t>，责令限期改正，</w:t>
            </w:r>
            <w:r>
              <w:rPr>
                <w:rFonts w:ascii="仿宋" w:hAnsi="仿宋" w:eastAsia="仿宋" w:cs="仿宋"/>
                <w:sz w:val="18"/>
                <w:szCs w:val="18"/>
              </w:rPr>
              <w:t xml:space="preserve"> </w:t>
            </w:r>
            <w:r>
              <w:rPr>
                <w:rFonts w:ascii="仿宋" w:hAnsi="仿宋" w:eastAsia="仿宋" w:cs="仿宋"/>
                <w:spacing w:val="17"/>
                <w:sz w:val="18"/>
                <w:szCs w:val="18"/>
              </w:rPr>
              <w:t>并处1万元以上3万元以下的罚款</w:t>
            </w:r>
            <w:r>
              <w:rPr>
                <w:rFonts w:ascii="仿宋" w:hAnsi="仿宋" w:eastAsia="仿宋" w:cs="仿宋"/>
                <w:spacing w:val="-42"/>
                <w:sz w:val="18"/>
                <w:szCs w:val="18"/>
              </w:rPr>
              <w:t xml:space="preserve"> </w:t>
            </w:r>
            <w:r>
              <w:rPr>
                <w:rFonts w:ascii="仿宋" w:hAnsi="仿宋" w:eastAsia="仿宋" w:cs="仿宋"/>
                <w:spacing w:val="17"/>
                <w:sz w:val="18"/>
                <w:szCs w:val="18"/>
              </w:rPr>
              <w:t>；给当事人造成损失的</w:t>
            </w:r>
            <w:r>
              <w:rPr>
                <w:rFonts w:ascii="仿宋" w:hAnsi="仿宋" w:eastAsia="仿宋" w:cs="仿宋"/>
                <w:spacing w:val="-52"/>
                <w:sz w:val="18"/>
                <w:szCs w:val="18"/>
              </w:rPr>
              <w:t xml:space="preserve"> </w:t>
            </w:r>
            <w:r>
              <w:rPr>
                <w:rFonts w:ascii="仿宋" w:hAnsi="仿宋" w:eastAsia="仿宋" w:cs="仿宋"/>
                <w:spacing w:val="17"/>
                <w:sz w:val="18"/>
                <w:szCs w:val="18"/>
              </w:rPr>
              <w:t>，依法承担赔</w:t>
            </w:r>
          </w:p>
        </w:tc>
        <w:tc>
          <w:tcPr>
            <w:tcW w:w="1433" w:type="dxa"/>
            <w:vAlign w:val="top"/>
          </w:tcPr>
          <w:p>
            <w:pPr>
              <w:spacing w:line="356" w:lineRule="auto"/>
              <w:rPr>
                <w:rFonts w:ascii="Arial"/>
                <w:sz w:val="21"/>
              </w:rPr>
            </w:pPr>
          </w:p>
          <w:p>
            <w:pPr>
              <w:spacing w:line="356" w:lineRule="auto"/>
              <w:rPr>
                <w:rFonts w:ascii="Arial"/>
                <w:sz w:val="21"/>
              </w:rPr>
            </w:pPr>
          </w:p>
          <w:p>
            <w:pPr>
              <w:spacing w:before="59" w:line="234" w:lineRule="auto"/>
              <w:ind w:left="244"/>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5" w:hRule="atLeast"/>
        </w:trPr>
        <w:tc>
          <w:tcPr>
            <w:tcW w:w="652"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0" w:lineRule="auto"/>
              <w:ind w:left="195"/>
            </w:pPr>
            <w:r>
              <w:rPr>
                <w:spacing w:val="1"/>
              </w:rPr>
              <w:t>392</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0202102000</w:t>
            </w:r>
          </w:p>
        </w:tc>
        <w:tc>
          <w:tcPr>
            <w:tcW w:w="1087" w:type="dxa"/>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59" w:line="231" w:lineRule="auto"/>
              <w:ind w:left="44"/>
            </w:pPr>
            <w:r>
              <w:rPr>
                <w:spacing w:val="11"/>
              </w:rPr>
              <w:t>行政处罚</w:t>
            </w:r>
          </w:p>
        </w:tc>
        <w:tc>
          <w:tcPr>
            <w:tcW w:w="2714"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58" w:line="239" w:lineRule="auto"/>
              <w:ind w:left="972" w:right="60" w:hanging="905"/>
              <w:rPr>
                <w:rFonts w:ascii="仿宋" w:hAnsi="仿宋" w:eastAsia="仿宋" w:cs="仿宋"/>
                <w:sz w:val="18"/>
                <w:szCs w:val="18"/>
              </w:rPr>
            </w:pPr>
            <w:r>
              <w:rPr>
                <w:rFonts w:ascii="仿宋" w:hAnsi="仿宋" w:eastAsia="仿宋" w:cs="仿宋"/>
                <w:spacing w:val="18"/>
                <w:sz w:val="18"/>
                <w:szCs w:val="18"/>
              </w:rPr>
              <w:t>对违规设立房地产估价分支机</w:t>
            </w:r>
            <w:r>
              <w:rPr>
                <w:rFonts w:ascii="仿宋" w:hAnsi="仿宋" w:eastAsia="仿宋" w:cs="仿宋"/>
                <w:sz w:val="18"/>
                <w:szCs w:val="18"/>
              </w:rPr>
              <w:t xml:space="preserve"> </w:t>
            </w:r>
            <w:r>
              <w:rPr>
                <w:rFonts w:ascii="仿宋" w:hAnsi="仿宋" w:eastAsia="仿宋" w:cs="仿宋"/>
                <w:spacing w:val="13"/>
                <w:sz w:val="18"/>
                <w:szCs w:val="18"/>
              </w:rPr>
              <w:t>构的处罚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39"/>
                <w:sz w:val="18"/>
                <w:szCs w:val="18"/>
              </w:rPr>
              <w:t xml:space="preserve"> </w:t>
            </w:r>
            <w:r>
              <w:rPr>
                <w:rFonts w:ascii="仿宋" w:hAnsi="仿宋" w:eastAsia="仿宋" w:cs="仿宋"/>
                <w:spacing w:val="16"/>
                <w:sz w:val="18"/>
                <w:szCs w:val="18"/>
              </w:rPr>
              <w:t>《房地产估价机构管理办法》</w:t>
            </w:r>
            <w:r>
              <w:rPr>
                <w:rFonts w:ascii="仿宋" w:hAnsi="仿宋" w:eastAsia="仿宋" w:cs="仿宋"/>
                <w:spacing w:val="-51"/>
                <w:sz w:val="18"/>
                <w:szCs w:val="18"/>
              </w:rPr>
              <w:t xml:space="preserve"> </w:t>
            </w:r>
            <w:r>
              <w:rPr>
                <w:rFonts w:ascii="仿宋" w:hAnsi="仿宋" w:eastAsia="仿宋" w:cs="仿宋"/>
                <w:spacing w:val="16"/>
                <w:sz w:val="18"/>
                <w:szCs w:val="18"/>
              </w:rPr>
              <w:t>（建设部令第142号）</w:t>
            </w:r>
          </w:p>
          <w:p>
            <w:pPr>
              <w:spacing w:before="27" w:line="237" w:lineRule="auto"/>
              <w:ind w:left="58" w:right="206" w:firstLine="419"/>
              <w:rPr>
                <w:rFonts w:ascii="仿宋" w:hAnsi="仿宋" w:eastAsia="仿宋" w:cs="仿宋"/>
                <w:sz w:val="18"/>
                <w:szCs w:val="18"/>
              </w:rPr>
            </w:pPr>
            <w:r>
              <w:rPr>
                <w:rFonts w:ascii="仿宋" w:hAnsi="仿宋" w:eastAsia="仿宋" w:cs="仿宋"/>
                <w:spacing w:val="19"/>
                <w:sz w:val="18"/>
                <w:szCs w:val="18"/>
              </w:rPr>
              <w:t>第十九条  一级资质房地产估价机构可以按照本办法第二十条的</w:t>
            </w:r>
            <w:r>
              <w:rPr>
                <w:rFonts w:ascii="仿宋" w:hAnsi="仿宋" w:eastAsia="仿宋" w:cs="仿宋"/>
                <w:spacing w:val="8"/>
                <w:sz w:val="18"/>
                <w:szCs w:val="18"/>
              </w:rPr>
              <w:t xml:space="preserve"> </w:t>
            </w:r>
            <w:r>
              <w:rPr>
                <w:rFonts w:ascii="仿宋" w:hAnsi="仿宋" w:eastAsia="仿宋" w:cs="仿宋"/>
                <w:spacing w:val="15"/>
                <w:sz w:val="18"/>
                <w:szCs w:val="18"/>
              </w:rPr>
              <w:t>规定设立分支机构</w:t>
            </w:r>
            <w:r>
              <w:rPr>
                <w:rFonts w:ascii="仿宋" w:hAnsi="仿宋" w:eastAsia="仿宋" w:cs="仿宋"/>
                <w:spacing w:val="-33"/>
                <w:sz w:val="18"/>
                <w:szCs w:val="18"/>
              </w:rPr>
              <w:t xml:space="preserve"> </w:t>
            </w:r>
            <w:r>
              <w:rPr>
                <w:rFonts w:ascii="仿宋" w:hAnsi="仿宋" w:eastAsia="仿宋" w:cs="仿宋"/>
                <w:spacing w:val="15"/>
                <w:sz w:val="18"/>
                <w:szCs w:val="18"/>
              </w:rPr>
              <w:t>。</w:t>
            </w:r>
            <w:r>
              <w:rPr>
                <w:rFonts w:ascii="仿宋" w:hAnsi="仿宋" w:eastAsia="仿宋" w:cs="仿宋"/>
                <w:spacing w:val="-13"/>
                <w:sz w:val="18"/>
                <w:szCs w:val="18"/>
              </w:rPr>
              <w:t xml:space="preserve"> </w:t>
            </w:r>
            <w:r>
              <w:rPr>
                <w:rFonts w:ascii="仿宋" w:hAnsi="仿宋" w:eastAsia="仿宋" w:cs="仿宋"/>
                <w:spacing w:val="15"/>
                <w:sz w:val="18"/>
                <w:szCs w:val="18"/>
              </w:rPr>
              <w:t>二、</w:t>
            </w:r>
            <w:r>
              <w:rPr>
                <w:rFonts w:ascii="仿宋" w:hAnsi="仿宋" w:eastAsia="仿宋" w:cs="仿宋"/>
                <w:spacing w:val="-54"/>
                <w:sz w:val="18"/>
                <w:szCs w:val="18"/>
              </w:rPr>
              <w:t xml:space="preserve"> </w:t>
            </w:r>
            <w:r>
              <w:rPr>
                <w:rFonts w:ascii="仿宋" w:hAnsi="仿宋" w:eastAsia="仿宋" w:cs="仿宋"/>
                <w:spacing w:val="15"/>
                <w:sz w:val="18"/>
                <w:szCs w:val="18"/>
              </w:rPr>
              <w:t>三级资质房地产估价机构不得设立分支机构</w:t>
            </w:r>
          </w:p>
          <w:p>
            <w:pPr>
              <w:spacing w:before="171" w:line="88" w:lineRule="exact"/>
              <w:ind w:left="80"/>
              <w:rPr>
                <w:rFonts w:ascii="仿宋" w:hAnsi="仿宋" w:eastAsia="仿宋" w:cs="仿宋"/>
                <w:sz w:val="18"/>
                <w:szCs w:val="18"/>
              </w:rPr>
            </w:pPr>
            <w:r>
              <w:rPr>
                <w:rFonts w:ascii="仿宋" w:hAnsi="仿宋" w:eastAsia="仿宋" w:cs="仿宋"/>
                <w:position w:val="1"/>
                <w:sz w:val="18"/>
                <w:szCs w:val="18"/>
              </w:rPr>
              <w:t>。</w:t>
            </w:r>
          </w:p>
          <w:p>
            <w:pPr>
              <w:spacing w:before="18" w:line="243" w:lineRule="auto"/>
              <w:ind w:left="57" w:right="206" w:firstLine="420"/>
              <w:rPr>
                <w:rFonts w:ascii="仿宋" w:hAnsi="仿宋" w:eastAsia="仿宋" w:cs="仿宋"/>
                <w:sz w:val="18"/>
                <w:szCs w:val="18"/>
              </w:rPr>
            </w:pPr>
            <w:r>
              <w:rPr>
                <w:rFonts w:ascii="仿宋" w:hAnsi="仿宋" w:eastAsia="仿宋" w:cs="仿宋"/>
                <w:spacing w:val="15"/>
                <w:sz w:val="18"/>
                <w:szCs w:val="18"/>
              </w:rPr>
              <w:t>第四十八条：</w:t>
            </w:r>
            <w:r>
              <w:rPr>
                <w:rFonts w:ascii="仿宋" w:hAnsi="仿宋" w:eastAsia="仿宋" w:cs="仿宋"/>
                <w:spacing w:val="-54"/>
                <w:sz w:val="18"/>
                <w:szCs w:val="18"/>
              </w:rPr>
              <w:t xml:space="preserve"> </w:t>
            </w:r>
            <w:r>
              <w:rPr>
                <w:rFonts w:ascii="仿宋" w:hAnsi="仿宋" w:eastAsia="仿宋" w:cs="仿宋"/>
                <w:spacing w:val="15"/>
                <w:sz w:val="18"/>
                <w:szCs w:val="18"/>
              </w:rPr>
              <w:t>有下列行为之一的， 由县级以上人民政府房地产行</w:t>
            </w:r>
            <w:r>
              <w:rPr>
                <w:rFonts w:ascii="仿宋" w:hAnsi="仿宋" w:eastAsia="仿宋" w:cs="仿宋"/>
                <w:sz w:val="18"/>
                <w:szCs w:val="18"/>
              </w:rPr>
              <w:t xml:space="preserve"> </w:t>
            </w:r>
            <w:r>
              <w:rPr>
                <w:rFonts w:ascii="仿宋" w:hAnsi="仿宋" w:eastAsia="仿宋" w:cs="仿宋"/>
                <w:spacing w:val="17"/>
                <w:sz w:val="18"/>
                <w:szCs w:val="18"/>
              </w:rPr>
              <w:t>政主管部门给予警告</w:t>
            </w:r>
            <w:r>
              <w:rPr>
                <w:rFonts w:ascii="仿宋" w:hAnsi="仿宋" w:eastAsia="仿宋" w:cs="仿宋"/>
                <w:spacing w:val="-38"/>
                <w:sz w:val="18"/>
                <w:szCs w:val="18"/>
              </w:rPr>
              <w:t xml:space="preserve"> </w:t>
            </w:r>
            <w:r>
              <w:rPr>
                <w:rFonts w:ascii="仿宋" w:hAnsi="仿宋" w:eastAsia="仿宋" w:cs="仿宋"/>
                <w:spacing w:val="17"/>
                <w:sz w:val="18"/>
                <w:szCs w:val="18"/>
              </w:rPr>
              <w:t>，责令限期改正</w:t>
            </w:r>
            <w:r>
              <w:rPr>
                <w:rFonts w:ascii="仿宋" w:hAnsi="仿宋" w:eastAsia="仿宋" w:cs="仿宋"/>
                <w:spacing w:val="-52"/>
                <w:sz w:val="18"/>
                <w:szCs w:val="18"/>
              </w:rPr>
              <w:t xml:space="preserve"> </w:t>
            </w:r>
            <w:r>
              <w:rPr>
                <w:rFonts w:ascii="仿宋" w:hAnsi="仿宋" w:eastAsia="仿宋" w:cs="仿宋"/>
                <w:spacing w:val="17"/>
                <w:sz w:val="18"/>
                <w:szCs w:val="18"/>
              </w:rPr>
              <w:t>，并可处1万元以上2万元以下的</w:t>
            </w:r>
            <w:r>
              <w:rPr>
                <w:rFonts w:ascii="仿宋" w:hAnsi="仿宋" w:eastAsia="仿宋" w:cs="仿宋"/>
                <w:sz w:val="18"/>
                <w:szCs w:val="18"/>
              </w:rPr>
              <w:t xml:space="preserve"> </w:t>
            </w:r>
            <w:r>
              <w:rPr>
                <w:rFonts w:ascii="仿宋" w:hAnsi="仿宋" w:eastAsia="仿宋" w:cs="仿宋"/>
                <w:spacing w:val="2"/>
                <w:sz w:val="18"/>
                <w:szCs w:val="18"/>
              </w:rPr>
              <w:t>罚款：</w:t>
            </w:r>
          </w:p>
          <w:p>
            <w:pPr>
              <w:spacing w:before="19" w:line="233" w:lineRule="auto"/>
              <w:ind w:left="359"/>
              <w:rPr>
                <w:rFonts w:ascii="仿宋" w:hAnsi="仿宋" w:eastAsia="仿宋" w:cs="仿宋"/>
                <w:sz w:val="18"/>
                <w:szCs w:val="18"/>
              </w:rPr>
            </w:pPr>
            <w:r>
              <w:rPr>
                <w:rFonts w:ascii="仿宋" w:hAnsi="仿宋" w:eastAsia="仿宋" w:cs="仿宋"/>
                <w:spacing w:val="14"/>
                <w:sz w:val="18"/>
                <w:szCs w:val="18"/>
              </w:rPr>
              <w:t>（ 二）违反本办法第二十条规定设立分支机构的；</w:t>
            </w:r>
          </w:p>
          <w:p>
            <w:pPr>
              <w:spacing w:before="20" w:line="233" w:lineRule="auto"/>
              <w:ind w:left="477"/>
              <w:rPr>
                <w:rFonts w:ascii="仿宋" w:hAnsi="仿宋" w:eastAsia="仿宋" w:cs="仿宋"/>
                <w:sz w:val="18"/>
                <w:szCs w:val="18"/>
              </w:rPr>
            </w:pPr>
            <w:r>
              <w:rPr>
                <w:rFonts w:ascii="仿宋" w:hAnsi="仿宋" w:eastAsia="仿宋" w:cs="仿宋"/>
                <w:spacing w:val="14"/>
                <w:sz w:val="18"/>
                <w:szCs w:val="18"/>
              </w:rPr>
              <w:t>第二十条</w:t>
            </w:r>
            <w:r>
              <w:rPr>
                <w:rFonts w:ascii="仿宋" w:hAnsi="仿宋" w:eastAsia="仿宋" w:cs="仿宋"/>
                <w:spacing w:val="31"/>
                <w:sz w:val="18"/>
                <w:szCs w:val="18"/>
              </w:rPr>
              <w:t xml:space="preserve">  </w:t>
            </w:r>
            <w:r>
              <w:rPr>
                <w:rFonts w:ascii="仿宋" w:hAnsi="仿宋" w:eastAsia="仿宋" w:cs="仿宋"/>
                <w:spacing w:val="14"/>
                <w:sz w:val="18"/>
                <w:szCs w:val="18"/>
              </w:rPr>
              <w:t>分支机构应当具备下列条件：</w:t>
            </w:r>
          </w:p>
          <w:p>
            <w:pPr>
              <w:spacing w:before="26" w:line="239" w:lineRule="auto"/>
              <w:ind w:left="50" w:right="105" w:firstLine="309"/>
              <w:rPr>
                <w:rFonts w:ascii="仿宋" w:hAnsi="仿宋" w:eastAsia="仿宋" w:cs="仿宋"/>
                <w:sz w:val="18"/>
                <w:szCs w:val="18"/>
              </w:rPr>
            </w:pPr>
            <w:r>
              <w:rPr>
                <w:rFonts w:ascii="仿宋" w:hAnsi="仿宋" w:eastAsia="仿宋" w:cs="仿宋"/>
                <w:spacing w:val="14"/>
                <w:sz w:val="18"/>
                <w:szCs w:val="18"/>
              </w:rPr>
              <w:t>（</w:t>
            </w:r>
            <w:r>
              <w:rPr>
                <w:rFonts w:ascii="仿宋" w:hAnsi="仿宋" w:eastAsia="仿宋" w:cs="仿宋"/>
                <w:spacing w:val="-11"/>
                <w:sz w:val="18"/>
                <w:szCs w:val="18"/>
              </w:rPr>
              <w:t xml:space="preserve"> </w:t>
            </w:r>
            <w:r>
              <w:rPr>
                <w:rFonts w:ascii="仿宋" w:hAnsi="仿宋" w:eastAsia="仿宋" w:cs="仿宋"/>
                <w:spacing w:val="14"/>
                <w:sz w:val="18"/>
                <w:szCs w:val="18"/>
              </w:rPr>
              <w:t>一</w:t>
            </w:r>
            <w:r>
              <w:rPr>
                <w:rFonts w:ascii="仿宋" w:hAnsi="仿宋" w:eastAsia="仿宋" w:cs="仿宋"/>
                <w:spacing w:val="-53"/>
                <w:sz w:val="18"/>
                <w:szCs w:val="18"/>
              </w:rPr>
              <w:t xml:space="preserve"> </w:t>
            </w:r>
            <w:r>
              <w:rPr>
                <w:rFonts w:ascii="仿宋" w:hAnsi="仿宋" w:eastAsia="仿宋" w:cs="仿宋"/>
                <w:spacing w:val="14"/>
                <w:sz w:val="18"/>
                <w:szCs w:val="18"/>
              </w:rPr>
              <w:t>）名称采用</w:t>
            </w:r>
            <w:r>
              <w:rPr>
                <w:rFonts w:ascii="仿宋" w:hAnsi="仿宋" w:eastAsia="仿宋" w:cs="仿宋"/>
                <w:spacing w:val="-37"/>
                <w:sz w:val="18"/>
                <w:szCs w:val="18"/>
              </w:rPr>
              <w:t xml:space="preserve"> </w:t>
            </w:r>
            <w:r>
              <w:rPr>
                <w:rFonts w:ascii="仿宋" w:hAnsi="仿宋" w:eastAsia="仿宋" w:cs="仿宋"/>
                <w:spacing w:val="14"/>
                <w:sz w:val="18"/>
                <w:szCs w:val="18"/>
              </w:rPr>
              <w:t>“</w:t>
            </w:r>
            <w:r>
              <w:rPr>
                <w:rFonts w:ascii="仿宋" w:hAnsi="仿宋" w:eastAsia="仿宋" w:cs="仿宋"/>
                <w:spacing w:val="-64"/>
                <w:sz w:val="18"/>
                <w:szCs w:val="18"/>
              </w:rPr>
              <w:t xml:space="preserve"> </w:t>
            </w:r>
            <w:r>
              <w:rPr>
                <w:rFonts w:ascii="仿宋" w:hAnsi="仿宋" w:eastAsia="仿宋" w:cs="仿宋"/>
                <w:spacing w:val="14"/>
                <w:sz w:val="18"/>
                <w:szCs w:val="18"/>
              </w:rPr>
              <w:t>房地产估价机构名称＋分支机构所在地行政区划</w:t>
            </w:r>
            <w:r>
              <w:rPr>
                <w:rFonts w:ascii="仿宋" w:hAnsi="仿宋" w:eastAsia="仿宋" w:cs="仿宋"/>
                <w:sz w:val="18"/>
                <w:szCs w:val="18"/>
              </w:rPr>
              <w:t xml:space="preserve"> </w:t>
            </w:r>
            <w:r>
              <w:rPr>
                <w:rFonts w:ascii="仿宋" w:hAnsi="仿宋" w:eastAsia="仿宋" w:cs="仿宋"/>
                <w:spacing w:val="8"/>
                <w:sz w:val="18"/>
                <w:szCs w:val="18"/>
              </w:rPr>
              <w:t>名＋分公司（分所） ”</w:t>
            </w:r>
            <w:r>
              <w:rPr>
                <w:rFonts w:ascii="仿宋" w:hAnsi="仿宋" w:eastAsia="仿宋" w:cs="仿宋"/>
                <w:spacing w:val="-48"/>
                <w:sz w:val="18"/>
                <w:szCs w:val="18"/>
              </w:rPr>
              <w:t xml:space="preserve"> </w:t>
            </w:r>
            <w:r>
              <w:rPr>
                <w:rFonts w:ascii="仿宋" w:hAnsi="仿宋" w:eastAsia="仿宋" w:cs="仿宋"/>
                <w:spacing w:val="8"/>
                <w:sz w:val="18"/>
                <w:szCs w:val="18"/>
              </w:rPr>
              <w:t>的形式；</w:t>
            </w:r>
          </w:p>
          <w:p>
            <w:pPr>
              <w:spacing w:before="25" w:line="237" w:lineRule="auto"/>
              <w:ind w:left="61" w:right="206" w:firstLine="297"/>
              <w:rPr>
                <w:rFonts w:ascii="仿宋" w:hAnsi="仿宋" w:eastAsia="仿宋" w:cs="仿宋"/>
                <w:sz w:val="18"/>
                <w:szCs w:val="18"/>
              </w:rPr>
            </w:pPr>
            <w:r>
              <w:rPr>
                <w:rFonts w:ascii="仿宋" w:hAnsi="仿宋" w:eastAsia="仿宋" w:cs="仿宋"/>
                <w:spacing w:val="16"/>
                <w:sz w:val="18"/>
                <w:szCs w:val="18"/>
              </w:rPr>
              <w:t>（</w:t>
            </w:r>
            <w:r>
              <w:rPr>
                <w:rFonts w:ascii="仿宋" w:hAnsi="仿宋" w:eastAsia="仿宋" w:cs="仿宋"/>
                <w:spacing w:val="-1"/>
                <w:sz w:val="18"/>
                <w:szCs w:val="18"/>
              </w:rPr>
              <w:t xml:space="preserve"> </w:t>
            </w:r>
            <w:r>
              <w:rPr>
                <w:rFonts w:ascii="仿宋" w:hAnsi="仿宋" w:eastAsia="仿宋" w:cs="仿宋"/>
                <w:spacing w:val="16"/>
                <w:sz w:val="18"/>
                <w:szCs w:val="18"/>
              </w:rPr>
              <w:t>二</w:t>
            </w:r>
            <w:r>
              <w:rPr>
                <w:rFonts w:ascii="仿宋" w:hAnsi="仿宋" w:eastAsia="仿宋" w:cs="仿宋"/>
                <w:spacing w:val="-53"/>
                <w:sz w:val="18"/>
                <w:szCs w:val="18"/>
              </w:rPr>
              <w:t xml:space="preserve"> </w:t>
            </w:r>
            <w:r>
              <w:rPr>
                <w:rFonts w:ascii="仿宋" w:hAnsi="仿宋" w:eastAsia="仿宋" w:cs="仿宋"/>
                <w:spacing w:val="16"/>
                <w:sz w:val="18"/>
                <w:szCs w:val="18"/>
              </w:rPr>
              <w:t>）分支机构负责人应当是注册后从事房地产估价工作3年以上</w:t>
            </w:r>
            <w:r>
              <w:rPr>
                <w:rFonts w:ascii="仿宋" w:hAnsi="仿宋" w:eastAsia="仿宋" w:cs="仿宋"/>
                <w:sz w:val="18"/>
                <w:szCs w:val="18"/>
              </w:rPr>
              <w:t xml:space="preserve"> </w:t>
            </w:r>
            <w:r>
              <w:rPr>
                <w:rFonts w:ascii="仿宋" w:hAnsi="仿宋" w:eastAsia="仿宋" w:cs="仿宋"/>
                <w:spacing w:val="17"/>
                <w:sz w:val="18"/>
                <w:szCs w:val="18"/>
              </w:rPr>
              <w:t>并无不良执业记录的专职注册房地产估价师；</w:t>
            </w:r>
          </w:p>
          <w:p>
            <w:pPr>
              <w:spacing w:before="25" w:line="230" w:lineRule="auto"/>
              <w:ind w:left="359"/>
              <w:rPr>
                <w:rFonts w:ascii="仿宋" w:hAnsi="仿宋" w:eastAsia="仿宋" w:cs="仿宋"/>
                <w:sz w:val="18"/>
                <w:szCs w:val="18"/>
              </w:rPr>
            </w:pPr>
            <w:r>
              <w:rPr>
                <w:rFonts w:ascii="仿宋" w:hAnsi="仿宋" w:eastAsia="仿宋" w:cs="仿宋"/>
                <w:spacing w:val="17"/>
                <w:sz w:val="18"/>
                <w:szCs w:val="18"/>
              </w:rPr>
              <w:t>（三）</w:t>
            </w:r>
            <w:r>
              <w:rPr>
                <w:rFonts w:ascii="仿宋" w:hAnsi="仿宋" w:eastAsia="仿宋" w:cs="仿宋"/>
                <w:spacing w:val="-36"/>
                <w:sz w:val="18"/>
                <w:szCs w:val="18"/>
              </w:rPr>
              <w:t xml:space="preserve"> </w:t>
            </w:r>
            <w:r>
              <w:rPr>
                <w:rFonts w:ascii="仿宋" w:hAnsi="仿宋" w:eastAsia="仿宋" w:cs="仿宋"/>
                <w:spacing w:val="17"/>
                <w:sz w:val="18"/>
                <w:szCs w:val="18"/>
              </w:rPr>
              <w:t>在分支机构所在地有3名以上专职注册房地产估价师；</w:t>
            </w:r>
          </w:p>
          <w:p>
            <w:pPr>
              <w:spacing w:before="23" w:line="233" w:lineRule="auto"/>
              <w:ind w:left="359"/>
              <w:rPr>
                <w:rFonts w:ascii="仿宋" w:hAnsi="仿宋" w:eastAsia="仿宋" w:cs="仿宋"/>
                <w:sz w:val="18"/>
                <w:szCs w:val="18"/>
              </w:rPr>
            </w:pPr>
            <w:r>
              <w:rPr>
                <w:rFonts w:ascii="仿宋" w:hAnsi="仿宋" w:eastAsia="仿宋" w:cs="仿宋"/>
                <w:spacing w:val="13"/>
                <w:sz w:val="18"/>
                <w:szCs w:val="18"/>
              </w:rPr>
              <w:t>（四）</w:t>
            </w:r>
            <w:r>
              <w:rPr>
                <w:rFonts w:ascii="仿宋" w:hAnsi="仿宋" w:eastAsia="仿宋" w:cs="仿宋"/>
                <w:spacing w:val="-41"/>
                <w:sz w:val="18"/>
                <w:szCs w:val="18"/>
              </w:rPr>
              <w:t xml:space="preserve"> </w:t>
            </w:r>
            <w:r>
              <w:rPr>
                <w:rFonts w:ascii="仿宋" w:hAnsi="仿宋" w:eastAsia="仿宋" w:cs="仿宋"/>
                <w:spacing w:val="13"/>
                <w:sz w:val="18"/>
                <w:szCs w:val="18"/>
              </w:rPr>
              <w:t>有固定的经营服务场所；</w:t>
            </w:r>
          </w:p>
          <w:p>
            <w:pPr>
              <w:spacing w:before="27"/>
              <w:ind w:left="52" w:right="107" w:firstLine="307"/>
              <w:rPr>
                <w:rFonts w:ascii="仿宋" w:hAnsi="仿宋" w:eastAsia="仿宋" w:cs="仿宋"/>
                <w:sz w:val="18"/>
                <w:szCs w:val="18"/>
              </w:rPr>
            </w:pPr>
            <w:r>
              <w:rPr>
                <w:rFonts w:ascii="仿宋" w:hAnsi="仿宋" w:eastAsia="仿宋" w:cs="仿宋"/>
                <w:spacing w:val="15"/>
                <w:sz w:val="18"/>
                <w:szCs w:val="18"/>
              </w:rPr>
              <w:t>（五）</w:t>
            </w:r>
            <w:r>
              <w:rPr>
                <w:rFonts w:ascii="仿宋" w:hAnsi="仿宋" w:eastAsia="仿宋" w:cs="仿宋"/>
                <w:spacing w:val="-42"/>
                <w:sz w:val="18"/>
                <w:szCs w:val="18"/>
              </w:rPr>
              <w:t xml:space="preserve"> </w:t>
            </w:r>
            <w:r>
              <w:rPr>
                <w:rFonts w:ascii="仿宋" w:hAnsi="仿宋" w:eastAsia="仿宋" w:cs="仿宋"/>
                <w:spacing w:val="15"/>
                <w:sz w:val="18"/>
                <w:szCs w:val="18"/>
              </w:rPr>
              <w:t>估价质量管理</w:t>
            </w:r>
            <w:r>
              <w:rPr>
                <w:rFonts w:ascii="仿宋" w:hAnsi="仿宋" w:eastAsia="仿宋" w:cs="仿宋"/>
                <w:spacing w:val="-52"/>
                <w:sz w:val="18"/>
                <w:szCs w:val="18"/>
              </w:rPr>
              <w:t xml:space="preserve"> </w:t>
            </w:r>
            <w:r>
              <w:rPr>
                <w:rFonts w:ascii="仿宋" w:hAnsi="仿宋" w:eastAsia="仿宋" w:cs="仿宋"/>
                <w:spacing w:val="15"/>
                <w:sz w:val="18"/>
                <w:szCs w:val="18"/>
              </w:rPr>
              <w:t>、</w:t>
            </w:r>
            <w:r>
              <w:rPr>
                <w:rFonts w:ascii="仿宋" w:hAnsi="仿宋" w:eastAsia="仿宋" w:cs="仿宋"/>
                <w:spacing w:val="-54"/>
                <w:sz w:val="18"/>
                <w:szCs w:val="18"/>
              </w:rPr>
              <w:t xml:space="preserve"> </w:t>
            </w:r>
            <w:r>
              <w:rPr>
                <w:rFonts w:ascii="仿宋" w:hAnsi="仿宋" w:eastAsia="仿宋" w:cs="仿宋"/>
                <w:spacing w:val="15"/>
                <w:sz w:val="18"/>
                <w:szCs w:val="18"/>
              </w:rPr>
              <w:t>估价档案管理</w:t>
            </w:r>
            <w:r>
              <w:rPr>
                <w:rFonts w:ascii="仿宋" w:hAnsi="仿宋" w:eastAsia="仿宋" w:cs="仿宋"/>
                <w:spacing w:val="-49"/>
                <w:sz w:val="18"/>
                <w:szCs w:val="18"/>
              </w:rPr>
              <w:t xml:space="preserve"> </w:t>
            </w:r>
            <w:r>
              <w:rPr>
                <w:rFonts w:ascii="仿宋" w:hAnsi="仿宋" w:eastAsia="仿宋" w:cs="仿宋"/>
                <w:spacing w:val="15"/>
                <w:sz w:val="18"/>
                <w:szCs w:val="18"/>
              </w:rPr>
              <w:t>、财务管理等各项内部管理制</w:t>
            </w:r>
            <w:r>
              <w:rPr>
                <w:rFonts w:ascii="仿宋" w:hAnsi="仿宋" w:eastAsia="仿宋" w:cs="仿宋"/>
                <w:sz w:val="18"/>
                <w:szCs w:val="18"/>
              </w:rPr>
              <w:t xml:space="preserve"> </w:t>
            </w:r>
            <w:r>
              <w:rPr>
                <w:rFonts w:ascii="仿宋" w:hAnsi="仿宋" w:eastAsia="仿宋" w:cs="仿宋"/>
                <w:spacing w:val="7"/>
                <w:sz w:val="18"/>
                <w:szCs w:val="18"/>
              </w:rPr>
              <w:t>度健全。</w:t>
            </w:r>
          </w:p>
          <w:p>
            <w:pPr>
              <w:spacing w:before="15" w:line="168" w:lineRule="auto"/>
              <w:ind w:left="84" w:right="218" w:firstLine="385"/>
              <w:rPr>
                <w:rFonts w:ascii="仿宋" w:hAnsi="仿宋" w:eastAsia="仿宋" w:cs="仿宋"/>
                <w:sz w:val="18"/>
                <w:szCs w:val="18"/>
              </w:rPr>
            </w:pPr>
            <w:r>
              <w:rPr>
                <w:rFonts w:ascii="仿宋" w:hAnsi="仿宋" w:eastAsia="仿宋" w:cs="仿宋"/>
                <w:spacing w:val="20"/>
                <w:sz w:val="18"/>
                <w:szCs w:val="18"/>
              </w:rPr>
              <w:t>注册于分支机构的专职注册房地产估价师，不计入设立分</w:t>
            </w:r>
            <w:r>
              <w:rPr>
                <w:rFonts w:ascii="仿宋" w:hAnsi="仿宋" w:eastAsia="仿宋" w:cs="仿宋"/>
                <w:spacing w:val="19"/>
                <w:sz w:val="18"/>
                <w:szCs w:val="18"/>
              </w:rPr>
              <w:t>支机构</w:t>
            </w:r>
            <w:r>
              <w:rPr>
                <w:rFonts w:ascii="仿宋" w:hAnsi="仿宋" w:eastAsia="仿宋" w:cs="仿宋"/>
                <w:sz w:val="18"/>
                <w:szCs w:val="18"/>
              </w:rPr>
              <w:t xml:space="preserve"> </w:t>
            </w:r>
            <w:r>
              <w:rPr>
                <w:rFonts w:ascii="仿宋" w:hAnsi="仿宋" w:eastAsia="仿宋" w:cs="仿宋"/>
                <w:spacing w:val="18"/>
                <w:sz w:val="18"/>
                <w:szCs w:val="18"/>
              </w:rPr>
              <w:t>的房地产估价机构的专职注册房地产估价师人数</w:t>
            </w:r>
          </w:p>
        </w:tc>
        <w:tc>
          <w:tcPr>
            <w:tcW w:w="1433"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58" w:line="234" w:lineRule="auto"/>
              <w:ind w:left="244"/>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3" w:hRule="atLeast"/>
        </w:trPr>
        <w:tc>
          <w:tcPr>
            <w:tcW w:w="652"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9" w:line="190" w:lineRule="auto"/>
              <w:ind w:left="195"/>
            </w:pPr>
            <w:r>
              <w:rPr>
                <w:spacing w:val="1"/>
              </w:rPr>
              <w:t>393</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0202104000</w:t>
            </w:r>
          </w:p>
        </w:tc>
        <w:tc>
          <w:tcPr>
            <w:tcW w:w="1087" w:type="dxa"/>
            <w:vAlign w:val="top"/>
          </w:tcPr>
          <w:p>
            <w:pPr>
              <w:spacing w:line="353" w:lineRule="auto"/>
              <w:rPr>
                <w:rFonts w:ascii="Arial"/>
                <w:sz w:val="21"/>
              </w:rPr>
            </w:pPr>
          </w:p>
          <w:p>
            <w:pPr>
              <w:spacing w:line="354" w:lineRule="auto"/>
              <w:rPr>
                <w:rFonts w:ascii="Arial"/>
                <w:sz w:val="21"/>
              </w:rPr>
            </w:pPr>
          </w:p>
          <w:p>
            <w:pPr>
              <w:pStyle w:val="6"/>
              <w:spacing w:before="59" w:line="231" w:lineRule="auto"/>
              <w:ind w:left="44"/>
            </w:pPr>
            <w:r>
              <w:rPr>
                <w:spacing w:val="11"/>
              </w:rPr>
              <w:t>行政处罚</w:t>
            </w:r>
          </w:p>
        </w:tc>
        <w:tc>
          <w:tcPr>
            <w:tcW w:w="2714" w:type="dxa"/>
            <w:vAlign w:val="top"/>
          </w:tcPr>
          <w:p>
            <w:pPr>
              <w:spacing w:line="454"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对房地产估价机构未经委托人</w:t>
            </w:r>
          </w:p>
          <w:p>
            <w:pPr>
              <w:spacing w:before="22" w:line="229" w:lineRule="auto"/>
              <w:ind w:left="82"/>
              <w:rPr>
                <w:rFonts w:ascii="仿宋" w:hAnsi="仿宋" w:eastAsia="仿宋" w:cs="仿宋"/>
                <w:sz w:val="18"/>
                <w:szCs w:val="18"/>
              </w:rPr>
            </w:pPr>
            <w:r>
              <w:rPr>
                <w:rFonts w:ascii="仿宋" w:hAnsi="仿宋" w:eastAsia="仿宋" w:cs="仿宋"/>
                <w:spacing w:val="17"/>
                <w:sz w:val="18"/>
                <w:szCs w:val="18"/>
              </w:rPr>
              <w:t>书面同意擅自转让受托的估价</w:t>
            </w:r>
          </w:p>
          <w:p>
            <w:pPr>
              <w:spacing w:before="25" w:line="234" w:lineRule="auto"/>
              <w:ind w:left="879"/>
              <w:rPr>
                <w:rFonts w:ascii="仿宋" w:hAnsi="仿宋" w:eastAsia="仿宋" w:cs="仿宋"/>
                <w:sz w:val="18"/>
                <w:szCs w:val="18"/>
              </w:rPr>
            </w:pPr>
            <w:r>
              <w:rPr>
                <w:rFonts w:ascii="仿宋" w:hAnsi="仿宋" w:eastAsia="仿宋" w:cs="仿宋"/>
                <w:spacing w:val="13"/>
                <w:sz w:val="18"/>
                <w:szCs w:val="18"/>
              </w:rPr>
              <w:t>业务的处罚</w:t>
            </w:r>
          </w:p>
        </w:tc>
        <w:tc>
          <w:tcPr>
            <w:tcW w:w="881" w:type="dxa"/>
            <w:vAlign w:val="top"/>
          </w:tcPr>
          <w:p>
            <w:pPr>
              <w:rPr>
                <w:rFonts w:ascii="Arial"/>
                <w:sz w:val="21"/>
              </w:rPr>
            </w:pPr>
          </w:p>
        </w:tc>
        <w:tc>
          <w:tcPr>
            <w:tcW w:w="6297" w:type="dxa"/>
            <w:vAlign w:val="top"/>
          </w:tcPr>
          <w:p>
            <w:pPr>
              <w:spacing w:before="45" w:line="231" w:lineRule="auto"/>
              <w:ind w:left="43"/>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45"/>
                <w:sz w:val="18"/>
                <w:szCs w:val="18"/>
              </w:rPr>
              <w:t xml:space="preserve"> </w:t>
            </w:r>
            <w:r>
              <w:rPr>
                <w:rFonts w:ascii="仿宋" w:hAnsi="仿宋" w:eastAsia="仿宋" w:cs="仿宋"/>
                <w:spacing w:val="18"/>
                <w:sz w:val="18"/>
                <w:szCs w:val="18"/>
              </w:rPr>
              <w:t>《房地产估价机构管理办法》</w:t>
            </w:r>
            <w:r>
              <w:rPr>
                <w:rFonts w:ascii="仿宋" w:hAnsi="仿宋" w:eastAsia="仿宋" w:cs="仿宋"/>
                <w:spacing w:val="-48"/>
                <w:sz w:val="18"/>
                <w:szCs w:val="18"/>
              </w:rPr>
              <w:t xml:space="preserve"> </w:t>
            </w:r>
            <w:r>
              <w:rPr>
                <w:rFonts w:ascii="仿宋" w:hAnsi="仿宋" w:eastAsia="仿宋" w:cs="仿宋"/>
                <w:spacing w:val="18"/>
                <w:sz w:val="18"/>
                <w:szCs w:val="18"/>
              </w:rPr>
              <w:t>（住房和城乡建设部令第</w:t>
            </w:r>
          </w:p>
          <w:p>
            <w:pPr>
              <w:spacing w:before="24" w:line="234" w:lineRule="auto"/>
              <w:ind w:left="74"/>
              <w:rPr>
                <w:rFonts w:ascii="仿宋" w:hAnsi="仿宋" w:eastAsia="仿宋" w:cs="仿宋"/>
                <w:sz w:val="18"/>
                <w:szCs w:val="18"/>
              </w:rPr>
            </w:pPr>
            <w:r>
              <w:rPr>
                <w:rFonts w:ascii="仿宋" w:hAnsi="仿宋" w:eastAsia="仿宋" w:cs="仿宋"/>
                <w:sz w:val="18"/>
                <w:szCs w:val="18"/>
              </w:rPr>
              <w:t>14号）</w:t>
            </w:r>
          </w:p>
          <w:p>
            <w:pPr>
              <w:spacing w:before="13" w:line="231" w:lineRule="auto"/>
              <w:ind w:left="477"/>
              <w:rPr>
                <w:rFonts w:ascii="仿宋" w:hAnsi="仿宋" w:eastAsia="仿宋" w:cs="仿宋"/>
                <w:sz w:val="18"/>
                <w:szCs w:val="18"/>
              </w:rPr>
            </w:pPr>
            <w:r>
              <w:rPr>
                <w:rFonts w:ascii="仿宋" w:hAnsi="仿宋" w:eastAsia="仿宋" w:cs="仿宋"/>
                <w:spacing w:val="16"/>
                <w:sz w:val="18"/>
                <w:szCs w:val="18"/>
              </w:rPr>
              <w:t>第三十三条</w:t>
            </w:r>
            <w:r>
              <w:rPr>
                <w:rFonts w:ascii="仿宋" w:hAnsi="仿宋" w:eastAsia="仿宋" w:cs="仿宋"/>
                <w:spacing w:val="41"/>
                <w:sz w:val="18"/>
                <w:szCs w:val="18"/>
              </w:rPr>
              <w:t xml:space="preserve"> </w:t>
            </w:r>
            <w:r>
              <w:rPr>
                <w:rFonts w:ascii="仿宋" w:hAnsi="仿宋" w:eastAsia="仿宋" w:cs="仿宋"/>
                <w:spacing w:val="16"/>
                <w:sz w:val="18"/>
                <w:szCs w:val="18"/>
              </w:rPr>
              <w:t>房地产估价机构不得有下列行为：</w:t>
            </w:r>
          </w:p>
          <w:p>
            <w:pPr>
              <w:spacing w:before="20" w:line="229" w:lineRule="auto"/>
              <w:ind w:left="462"/>
              <w:rPr>
                <w:rFonts w:ascii="仿宋" w:hAnsi="仿宋" w:eastAsia="仿宋" w:cs="仿宋"/>
                <w:sz w:val="18"/>
                <w:szCs w:val="18"/>
              </w:rPr>
            </w:pPr>
            <w:r>
              <w:rPr>
                <w:rFonts w:ascii="仿宋" w:hAnsi="仿宋" w:eastAsia="仿宋" w:cs="仿宋"/>
                <w:spacing w:val="15"/>
                <w:sz w:val="18"/>
                <w:szCs w:val="18"/>
              </w:rPr>
              <w:t>（七）</w:t>
            </w:r>
            <w:r>
              <w:rPr>
                <w:rFonts w:ascii="仿宋" w:hAnsi="仿宋" w:eastAsia="仿宋" w:cs="仿宋"/>
                <w:spacing w:val="-29"/>
                <w:sz w:val="18"/>
                <w:szCs w:val="18"/>
              </w:rPr>
              <w:t xml:space="preserve"> </w:t>
            </w:r>
            <w:r>
              <w:rPr>
                <w:rFonts w:ascii="仿宋" w:hAnsi="仿宋" w:eastAsia="仿宋" w:cs="仿宋"/>
                <w:spacing w:val="15"/>
                <w:sz w:val="18"/>
                <w:szCs w:val="18"/>
              </w:rPr>
              <w:t>未经委托人书面同意</w:t>
            </w:r>
            <w:r>
              <w:rPr>
                <w:rFonts w:ascii="仿宋" w:hAnsi="仿宋" w:eastAsia="仿宋" w:cs="仿宋"/>
                <w:spacing w:val="-53"/>
                <w:sz w:val="18"/>
                <w:szCs w:val="18"/>
              </w:rPr>
              <w:t xml:space="preserve"> </w:t>
            </w:r>
            <w:r>
              <w:rPr>
                <w:rFonts w:ascii="仿宋" w:hAnsi="仿宋" w:eastAsia="仿宋" w:cs="仿宋"/>
                <w:spacing w:val="15"/>
                <w:sz w:val="18"/>
                <w:szCs w:val="18"/>
              </w:rPr>
              <w:t>，擅自转让受托的估价业务。</w:t>
            </w:r>
          </w:p>
          <w:p>
            <w:pPr>
              <w:spacing w:before="10" w:line="221" w:lineRule="auto"/>
              <w:ind w:left="61" w:right="211" w:firstLine="416"/>
              <w:rPr>
                <w:rFonts w:ascii="仿宋" w:hAnsi="仿宋" w:eastAsia="仿宋" w:cs="仿宋"/>
                <w:sz w:val="18"/>
                <w:szCs w:val="18"/>
              </w:rPr>
            </w:pPr>
            <w:r>
              <w:rPr>
                <w:rFonts w:ascii="仿宋" w:hAnsi="仿宋" w:eastAsia="仿宋" w:cs="仿宋"/>
                <w:spacing w:val="19"/>
                <w:sz w:val="18"/>
                <w:szCs w:val="18"/>
              </w:rPr>
              <w:t>第五十三条  房地产估价机构有本办法第三十三条行为之一的，</w:t>
            </w:r>
            <w:r>
              <w:rPr>
                <w:rFonts w:ascii="仿宋" w:hAnsi="仿宋" w:eastAsia="仿宋" w:cs="仿宋"/>
                <w:spacing w:val="5"/>
                <w:sz w:val="18"/>
                <w:szCs w:val="18"/>
              </w:rPr>
              <w:t xml:space="preserve"> </w:t>
            </w:r>
            <w:r>
              <w:rPr>
                <w:rFonts w:ascii="仿宋" w:hAnsi="仿宋" w:eastAsia="仿宋" w:cs="仿宋"/>
                <w:spacing w:val="19"/>
                <w:sz w:val="18"/>
                <w:szCs w:val="18"/>
              </w:rPr>
              <w:t>由县级以上地方人民政府房地产主管部门给予警告，责令限期改正</w:t>
            </w:r>
            <w:r>
              <w:rPr>
                <w:rFonts w:ascii="仿宋" w:hAnsi="仿宋" w:eastAsia="仿宋" w:cs="仿宋"/>
                <w:spacing w:val="-47"/>
                <w:sz w:val="18"/>
                <w:szCs w:val="18"/>
              </w:rPr>
              <w:t xml:space="preserve"> </w:t>
            </w:r>
            <w:r>
              <w:rPr>
                <w:rFonts w:ascii="仿宋" w:hAnsi="仿宋" w:eastAsia="仿宋" w:cs="仿宋"/>
                <w:spacing w:val="19"/>
                <w:sz w:val="18"/>
                <w:szCs w:val="18"/>
              </w:rPr>
              <w:t>，</w:t>
            </w:r>
            <w:r>
              <w:rPr>
                <w:rFonts w:ascii="仿宋" w:hAnsi="仿宋" w:eastAsia="仿宋" w:cs="仿宋"/>
                <w:sz w:val="18"/>
                <w:szCs w:val="18"/>
              </w:rPr>
              <w:t xml:space="preserve"> </w:t>
            </w:r>
            <w:r>
              <w:rPr>
                <w:rFonts w:ascii="仿宋" w:hAnsi="仿宋" w:eastAsia="仿宋" w:cs="仿宋"/>
                <w:spacing w:val="17"/>
                <w:sz w:val="18"/>
                <w:szCs w:val="18"/>
              </w:rPr>
              <w:t>并处1万元以上3万元以下的罚款</w:t>
            </w:r>
            <w:r>
              <w:rPr>
                <w:rFonts w:ascii="仿宋" w:hAnsi="仿宋" w:eastAsia="仿宋" w:cs="仿宋"/>
                <w:spacing w:val="-42"/>
                <w:sz w:val="18"/>
                <w:szCs w:val="18"/>
              </w:rPr>
              <w:t xml:space="preserve"> </w:t>
            </w:r>
            <w:r>
              <w:rPr>
                <w:rFonts w:ascii="仿宋" w:hAnsi="仿宋" w:eastAsia="仿宋" w:cs="仿宋"/>
                <w:spacing w:val="17"/>
                <w:sz w:val="18"/>
                <w:szCs w:val="18"/>
              </w:rPr>
              <w:t>；给当事人造成损失的</w:t>
            </w:r>
            <w:r>
              <w:rPr>
                <w:rFonts w:ascii="仿宋" w:hAnsi="仿宋" w:eastAsia="仿宋" w:cs="仿宋"/>
                <w:spacing w:val="-52"/>
                <w:sz w:val="18"/>
                <w:szCs w:val="18"/>
              </w:rPr>
              <w:t xml:space="preserve"> </w:t>
            </w:r>
            <w:r>
              <w:rPr>
                <w:rFonts w:ascii="仿宋" w:hAnsi="仿宋" w:eastAsia="仿宋" w:cs="仿宋"/>
                <w:spacing w:val="17"/>
                <w:sz w:val="18"/>
                <w:szCs w:val="18"/>
              </w:rPr>
              <w:t>，依法承担赔</w:t>
            </w:r>
          </w:p>
        </w:tc>
        <w:tc>
          <w:tcPr>
            <w:tcW w:w="1433" w:type="dxa"/>
            <w:vAlign w:val="top"/>
          </w:tcPr>
          <w:p>
            <w:pPr>
              <w:spacing w:line="351" w:lineRule="auto"/>
              <w:rPr>
                <w:rFonts w:ascii="Arial"/>
                <w:sz w:val="21"/>
              </w:rPr>
            </w:pPr>
          </w:p>
          <w:p>
            <w:pPr>
              <w:spacing w:line="351"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4" w:hRule="atLeast"/>
        </w:trPr>
        <w:tc>
          <w:tcPr>
            <w:tcW w:w="652"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6"/>
              <w:spacing w:before="58" w:line="190" w:lineRule="auto"/>
              <w:ind w:left="195"/>
            </w:pPr>
            <w:r>
              <w:rPr>
                <w:spacing w:val="1"/>
              </w:rPr>
              <w:t>394</w:t>
            </w:r>
          </w:p>
        </w:tc>
        <w:tc>
          <w:tcPr>
            <w:tcW w:w="1087"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0202106000</w:t>
            </w:r>
          </w:p>
        </w:tc>
        <w:tc>
          <w:tcPr>
            <w:tcW w:w="1087"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6"/>
              <w:spacing w:before="59" w:line="231" w:lineRule="auto"/>
              <w:ind w:left="44"/>
            </w:pPr>
            <w:r>
              <w:rPr>
                <w:spacing w:val="11"/>
              </w:rPr>
              <w:t>行政处罚</w:t>
            </w:r>
          </w:p>
        </w:tc>
        <w:tc>
          <w:tcPr>
            <w:tcW w:w="2714"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59" w:line="234" w:lineRule="auto"/>
              <w:ind w:left="67"/>
              <w:rPr>
                <w:rFonts w:ascii="仿宋" w:hAnsi="仿宋" w:eastAsia="仿宋" w:cs="仿宋"/>
                <w:sz w:val="18"/>
                <w:szCs w:val="18"/>
              </w:rPr>
            </w:pPr>
            <w:r>
              <w:rPr>
                <w:rFonts w:ascii="仿宋" w:hAnsi="仿宋" w:eastAsia="仿宋" w:cs="仿宋"/>
                <w:spacing w:val="18"/>
                <w:sz w:val="18"/>
                <w:szCs w:val="18"/>
              </w:rPr>
              <w:t>对以欺骗、贿赂等不正当手段</w:t>
            </w:r>
          </w:p>
          <w:p>
            <w:pPr>
              <w:spacing w:before="16" w:line="231" w:lineRule="auto"/>
              <w:ind w:left="64"/>
              <w:rPr>
                <w:rFonts w:ascii="仿宋" w:hAnsi="仿宋" w:eastAsia="仿宋" w:cs="仿宋"/>
                <w:sz w:val="18"/>
                <w:szCs w:val="18"/>
              </w:rPr>
            </w:pPr>
            <w:r>
              <w:rPr>
                <w:rFonts w:ascii="仿宋" w:hAnsi="仿宋" w:eastAsia="仿宋" w:cs="仿宋"/>
                <w:spacing w:val="18"/>
                <w:sz w:val="18"/>
                <w:szCs w:val="18"/>
              </w:rPr>
              <w:t>取得注册房地产估价师注册证</w:t>
            </w:r>
          </w:p>
          <w:p>
            <w:pPr>
              <w:spacing w:before="21" w:line="234" w:lineRule="auto"/>
              <w:ind w:left="992"/>
              <w:rPr>
                <w:rFonts w:ascii="仿宋" w:hAnsi="仿宋" w:eastAsia="仿宋" w:cs="仿宋"/>
                <w:sz w:val="18"/>
                <w:szCs w:val="18"/>
              </w:rPr>
            </w:pPr>
            <w:r>
              <w:rPr>
                <w:rFonts w:ascii="仿宋" w:hAnsi="仿宋" w:eastAsia="仿宋" w:cs="仿宋"/>
                <w:spacing w:val="9"/>
                <w:sz w:val="18"/>
                <w:szCs w:val="18"/>
              </w:rPr>
              <w:t>书的处罚</w:t>
            </w:r>
          </w:p>
        </w:tc>
        <w:tc>
          <w:tcPr>
            <w:tcW w:w="881" w:type="dxa"/>
            <w:vAlign w:val="top"/>
          </w:tcPr>
          <w:p>
            <w:pPr>
              <w:rPr>
                <w:rFonts w:ascii="Arial"/>
                <w:sz w:val="21"/>
              </w:rPr>
            </w:pPr>
          </w:p>
        </w:tc>
        <w:tc>
          <w:tcPr>
            <w:tcW w:w="6297" w:type="dxa"/>
            <w:vAlign w:val="top"/>
          </w:tcPr>
          <w:p>
            <w:pPr>
              <w:spacing w:before="50" w:line="231"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《中华人民共和国行政许可法》</w:t>
            </w:r>
          </w:p>
          <w:p>
            <w:pPr>
              <w:spacing w:before="29" w:line="244" w:lineRule="auto"/>
              <w:ind w:left="51" w:right="107" w:firstLine="426"/>
              <w:rPr>
                <w:rFonts w:ascii="仿宋" w:hAnsi="仿宋" w:eastAsia="仿宋" w:cs="仿宋"/>
                <w:sz w:val="18"/>
                <w:szCs w:val="18"/>
              </w:rPr>
            </w:pPr>
            <w:r>
              <w:rPr>
                <w:rFonts w:ascii="仿宋" w:hAnsi="仿宋" w:eastAsia="仿宋" w:cs="仿宋"/>
                <w:spacing w:val="17"/>
                <w:sz w:val="18"/>
                <w:szCs w:val="18"/>
              </w:rPr>
              <w:t>第三十一条</w:t>
            </w:r>
            <w:r>
              <w:rPr>
                <w:rFonts w:ascii="仿宋" w:hAnsi="仿宋" w:eastAsia="仿宋" w:cs="仿宋"/>
                <w:spacing w:val="5"/>
                <w:sz w:val="18"/>
                <w:szCs w:val="18"/>
              </w:rPr>
              <w:t xml:space="preserve">  </w:t>
            </w:r>
            <w:r>
              <w:rPr>
                <w:rFonts w:ascii="仿宋" w:hAnsi="仿宋" w:eastAsia="仿宋" w:cs="仿宋"/>
                <w:spacing w:val="17"/>
                <w:sz w:val="18"/>
                <w:szCs w:val="18"/>
              </w:rPr>
              <w:t>申请人申请行政许可，应当如实向行政</w:t>
            </w:r>
            <w:r>
              <w:rPr>
                <w:rFonts w:ascii="仿宋" w:hAnsi="仿宋" w:eastAsia="仿宋" w:cs="仿宋"/>
                <w:spacing w:val="16"/>
                <w:sz w:val="18"/>
                <w:szCs w:val="18"/>
              </w:rPr>
              <w:t>机关提交有关</w:t>
            </w:r>
            <w:r>
              <w:rPr>
                <w:rFonts w:ascii="仿宋" w:hAnsi="仿宋" w:eastAsia="仿宋" w:cs="仿宋"/>
                <w:sz w:val="18"/>
                <w:szCs w:val="18"/>
              </w:rPr>
              <w:t xml:space="preserve"> </w:t>
            </w:r>
            <w:r>
              <w:rPr>
                <w:rFonts w:ascii="仿宋" w:hAnsi="仿宋" w:eastAsia="仿宋" w:cs="仿宋"/>
                <w:spacing w:val="18"/>
                <w:sz w:val="18"/>
                <w:szCs w:val="18"/>
              </w:rPr>
              <w:t>材料和反映真实情况</w:t>
            </w:r>
            <w:r>
              <w:rPr>
                <w:rFonts w:ascii="仿宋" w:hAnsi="仿宋" w:eastAsia="仿宋" w:cs="仿宋"/>
                <w:spacing w:val="-43"/>
                <w:sz w:val="18"/>
                <w:szCs w:val="18"/>
              </w:rPr>
              <w:t xml:space="preserve"> </w:t>
            </w:r>
            <w:r>
              <w:rPr>
                <w:rFonts w:ascii="仿宋" w:hAnsi="仿宋" w:eastAsia="仿宋" w:cs="仿宋"/>
                <w:spacing w:val="18"/>
                <w:sz w:val="18"/>
                <w:szCs w:val="18"/>
              </w:rPr>
              <w:t>，并对其申请材料实质内容的真实性负责</w:t>
            </w:r>
            <w:r>
              <w:rPr>
                <w:rFonts w:ascii="仿宋" w:hAnsi="仿宋" w:eastAsia="仿宋" w:cs="仿宋"/>
                <w:spacing w:val="-52"/>
                <w:sz w:val="18"/>
                <w:szCs w:val="18"/>
              </w:rPr>
              <w:t xml:space="preserve"> </w:t>
            </w:r>
            <w:r>
              <w:rPr>
                <w:rFonts w:ascii="仿宋" w:hAnsi="仿宋" w:eastAsia="仿宋" w:cs="仿宋"/>
                <w:spacing w:val="18"/>
                <w:sz w:val="18"/>
                <w:szCs w:val="18"/>
              </w:rPr>
              <w:t>。行政</w:t>
            </w:r>
            <w:r>
              <w:rPr>
                <w:rFonts w:ascii="仿宋" w:hAnsi="仿宋" w:eastAsia="仿宋" w:cs="仿宋"/>
                <w:sz w:val="18"/>
                <w:szCs w:val="18"/>
              </w:rPr>
              <w:t xml:space="preserve">  </w:t>
            </w:r>
            <w:r>
              <w:rPr>
                <w:rFonts w:ascii="仿宋" w:hAnsi="仿宋" w:eastAsia="仿宋" w:cs="仿宋"/>
                <w:spacing w:val="21"/>
                <w:sz w:val="18"/>
                <w:szCs w:val="18"/>
              </w:rPr>
              <w:t>机关不得要求申请人提交与其申请的行政许可事项无</w:t>
            </w:r>
            <w:r>
              <w:rPr>
                <w:rFonts w:ascii="仿宋" w:hAnsi="仿宋" w:eastAsia="仿宋" w:cs="仿宋"/>
                <w:spacing w:val="20"/>
                <w:sz w:val="18"/>
                <w:szCs w:val="18"/>
              </w:rPr>
              <w:t>关的技术资料和</w:t>
            </w:r>
            <w:r>
              <w:rPr>
                <w:rFonts w:ascii="仿宋" w:hAnsi="仿宋" w:eastAsia="仿宋" w:cs="仿宋"/>
                <w:sz w:val="18"/>
                <w:szCs w:val="18"/>
              </w:rPr>
              <w:t xml:space="preserve">  </w:t>
            </w:r>
            <w:r>
              <w:rPr>
                <w:rFonts w:ascii="仿宋" w:hAnsi="仿宋" w:eastAsia="仿宋" w:cs="仿宋"/>
                <w:spacing w:val="9"/>
                <w:sz w:val="18"/>
                <w:szCs w:val="18"/>
              </w:rPr>
              <w:t>其他材料。</w:t>
            </w:r>
          </w:p>
          <w:p>
            <w:pPr>
              <w:spacing w:before="24"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《注册房地产估价师管理办法》</w:t>
            </w:r>
            <w:r>
              <w:rPr>
                <w:rFonts w:ascii="仿宋" w:hAnsi="仿宋" w:eastAsia="仿宋" w:cs="仿宋"/>
                <w:spacing w:val="-53"/>
                <w:sz w:val="18"/>
                <w:szCs w:val="18"/>
              </w:rPr>
              <w:t xml:space="preserve"> </w:t>
            </w:r>
            <w:r>
              <w:rPr>
                <w:rFonts w:ascii="仿宋" w:hAnsi="仿宋" w:eastAsia="仿宋" w:cs="仿宋"/>
                <w:spacing w:val="17"/>
                <w:sz w:val="18"/>
                <w:szCs w:val="18"/>
              </w:rPr>
              <w:t>（建设</w:t>
            </w:r>
            <w:r>
              <w:rPr>
                <w:rFonts w:ascii="仿宋" w:hAnsi="仿宋" w:eastAsia="仿宋" w:cs="仿宋"/>
                <w:spacing w:val="16"/>
                <w:sz w:val="18"/>
                <w:szCs w:val="18"/>
              </w:rPr>
              <w:t>部令第151号）</w:t>
            </w:r>
          </w:p>
          <w:p>
            <w:pPr>
              <w:spacing w:before="8" w:line="223" w:lineRule="auto"/>
              <w:ind w:left="52" w:right="105" w:firstLine="425"/>
              <w:rPr>
                <w:rFonts w:ascii="仿宋" w:hAnsi="仿宋" w:eastAsia="仿宋" w:cs="仿宋"/>
                <w:sz w:val="18"/>
                <w:szCs w:val="18"/>
              </w:rPr>
            </w:pPr>
            <w:r>
              <w:rPr>
                <w:rFonts w:ascii="仿宋" w:hAnsi="仿宋" w:eastAsia="仿宋" w:cs="仿宋"/>
                <w:spacing w:val="13"/>
                <w:sz w:val="18"/>
                <w:szCs w:val="18"/>
              </w:rPr>
              <w:t>第三十五条</w:t>
            </w:r>
            <w:r>
              <w:rPr>
                <w:rFonts w:ascii="仿宋" w:hAnsi="仿宋" w:eastAsia="仿宋" w:cs="仿宋"/>
                <w:spacing w:val="7"/>
                <w:sz w:val="18"/>
                <w:szCs w:val="18"/>
              </w:rPr>
              <w:t xml:space="preserve">  </w:t>
            </w:r>
            <w:r>
              <w:rPr>
                <w:rFonts w:ascii="仿宋" w:hAnsi="仿宋" w:eastAsia="仿宋" w:cs="仿宋"/>
                <w:spacing w:val="13"/>
                <w:sz w:val="18"/>
                <w:szCs w:val="18"/>
              </w:rPr>
              <w:t>以欺骗、贿赂等不正当手段取得注册证书的， 由国务</w:t>
            </w:r>
            <w:r>
              <w:rPr>
                <w:rFonts w:ascii="仿宋" w:hAnsi="仿宋" w:eastAsia="仿宋" w:cs="仿宋"/>
                <w:spacing w:val="1"/>
                <w:sz w:val="18"/>
                <w:szCs w:val="18"/>
              </w:rPr>
              <w:t xml:space="preserve"> </w:t>
            </w:r>
            <w:r>
              <w:rPr>
                <w:rFonts w:ascii="仿宋" w:hAnsi="仿宋" w:eastAsia="仿宋" w:cs="仿宋"/>
                <w:spacing w:val="18"/>
                <w:sz w:val="18"/>
                <w:szCs w:val="18"/>
              </w:rPr>
              <w:t>院建设主管部门撤销其注册，</w:t>
            </w:r>
            <w:r>
              <w:rPr>
                <w:rFonts w:ascii="仿宋" w:hAnsi="仿宋" w:eastAsia="仿宋" w:cs="仿宋"/>
                <w:spacing w:val="-13"/>
                <w:sz w:val="18"/>
                <w:szCs w:val="18"/>
              </w:rPr>
              <w:t xml:space="preserve"> </w:t>
            </w:r>
            <w:r>
              <w:rPr>
                <w:rFonts w:ascii="仿宋" w:hAnsi="仿宋" w:eastAsia="仿宋" w:cs="仿宋"/>
                <w:spacing w:val="18"/>
                <w:sz w:val="18"/>
                <w:szCs w:val="18"/>
              </w:rPr>
              <w:t>3年内不得再次申请注册，并由县级以上</w:t>
            </w:r>
            <w:r>
              <w:rPr>
                <w:rFonts w:ascii="仿宋" w:hAnsi="仿宋" w:eastAsia="仿宋" w:cs="仿宋"/>
                <w:sz w:val="18"/>
                <w:szCs w:val="18"/>
              </w:rPr>
              <w:t xml:space="preserve"> </w:t>
            </w:r>
            <w:r>
              <w:rPr>
                <w:rFonts w:ascii="仿宋" w:hAnsi="仿宋" w:eastAsia="仿宋" w:cs="仿宋"/>
                <w:spacing w:val="18"/>
                <w:sz w:val="18"/>
                <w:szCs w:val="18"/>
              </w:rPr>
              <w:t>地方人民政府建设（房地产）</w:t>
            </w:r>
            <w:r>
              <w:rPr>
                <w:rFonts w:ascii="仿宋" w:hAnsi="仿宋" w:eastAsia="仿宋" w:cs="仿宋"/>
                <w:spacing w:val="-39"/>
                <w:sz w:val="18"/>
                <w:szCs w:val="18"/>
              </w:rPr>
              <w:t xml:space="preserve"> </w:t>
            </w:r>
            <w:r>
              <w:rPr>
                <w:rFonts w:ascii="仿宋" w:hAnsi="仿宋" w:eastAsia="仿宋" w:cs="仿宋"/>
                <w:spacing w:val="18"/>
                <w:sz w:val="18"/>
                <w:szCs w:val="18"/>
              </w:rPr>
              <w:t>主管部门处以罚款</w:t>
            </w:r>
            <w:r>
              <w:rPr>
                <w:rFonts w:ascii="仿宋" w:hAnsi="仿宋" w:eastAsia="仿宋" w:cs="仿宋"/>
                <w:spacing w:val="-52"/>
                <w:sz w:val="18"/>
                <w:szCs w:val="18"/>
              </w:rPr>
              <w:t xml:space="preserve"> </w:t>
            </w:r>
            <w:r>
              <w:rPr>
                <w:rFonts w:ascii="仿宋" w:hAnsi="仿宋" w:eastAsia="仿宋" w:cs="仿宋"/>
                <w:spacing w:val="18"/>
                <w:sz w:val="18"/>
                <w:szCs w:val="18"/>
              </w:rPr>
              <w:t>，其中没</w:t>
            </w:r>
            <w:r>
              <w:rPr>
                <w:rFonts w:ascii="仿宋" w:hAnsi="仿宋" w:eastAsia="仿宋" w:cs="仿宋"/>
                <w:spacing w:val="17"/>
                <w:sz w:val="18"/>
                <w:szCs w:val="18"/>
              </w:rPr>
              <w:t>有违法所得</w:t>
            </w:r>
            <w:r>
              <w:rPr>
                <w:rFonts w:ascii="仿宋" w:hAnsi="仿宋" w:eastAsia="仿宋" w:cs="仿宋"/>
                <w:sz w:val="18"/>
                <w:szCs w:val="18"/>
              </w:rPr>
              <w:t xml:space="preserve">  </w:t>
            </w:r>
            <w:r>
              <w:rPr>
                <w:rFonts w:ascii="仿宋" w:hAnsi="仿宋" w:eastAsia="仿宋" w:cs="仿宋"/>
                <w:spacing w:val="17"/>
                <w:sz w:val="18"/>
                <w:szCs w:val="18"/>
              </w:rPr>
              <w:t>的  处以1万元以下罚款</w:t>
            </w:r>
            <w:r>
              <w:rPr>
                <w:rFonts w:ascii="仿宋" w:hAnsi="仿宋" w:eastAsia="仿宋" w:cs="仿宋"/>
                <w:spacing w:val="26"/>
                <w:sz w:val="18"/>
                <w:szCs w:val="18"/>
              </w:rPr>
              <w:t xml:space="preserve">  </w:t>
            </w:r>
            <w:r>
              <w:rPr>
                <w:rFonts w:ascii="仿宋" w:hAnsi="仿宋" w:eastAsia="仿宋" w:cs="仿宋"/>
                <w:spacing w:val="17"/>
                <w:sz w:val="18"/>
                <w:szCs w:val="18"/>
              </w:rPr>
              <w:t>有违法所得的</w:t>
            </w:r>
            <w:r>
              <w:rPr>
                <w:rFonts w:ascii="仿宋" w:hAnsi="仿宋" w:eastAsia="仿宋" w:cs="仿宋"/>
                <w:spacing w:val="32"/>
                <w:sz w:val="18"/>
                <w:szCs w:val="18"/>
              </w:rPr>
              <w:t xml:space="preserve">  </w:t>
            </w:r>
            <w:r>
              <w:rPr>
                <w:rFonts w:ascii="仿宋" w:hAnsi="仿宋" w:eastAsia="仿宋" w:cs="仿宋"/>
                <w:spacing w:val="17"/>
                <w:sz w:val="18"/>
                <w:szCs w:val="18"/>
              </w:rPr>
              <w:t>处以违法所得3倍以下且不</w:t>
            </w:r>
          </w:p>
        </w:tc>
        <w:tc>
          <w:tcPr>
            <w:tcW w:w="1433" w:type="dxa"/>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spacing w:before="58" w:line="239" w:lineRule="auto"/>
              <w:ind w:left="459" w:right="100" w:hanging="298"/>
              <w:rPr>
                <w:rFonts w:ascii="仿宋" w:hAnsi="仿宋" w:eastAsia="仿宋" w:cs="仿宋"/>
                <w:sz w:val="18"/>
                <w:szCs w:val="18"/>
              </w:rPr>
            </w:pPr>
            <w:r>
              <w:rPr>
                <w:rFonts w:ascii="仿宋" w:hAnsi="仿宋" w:eastAsia="仿宋" w:cs="仿宋"/>
                <w:spacing w:val="13"/>
                <w:sz w:val="18"/>
                <w:szCs w:val="18"/>
              </w:rPr>
              <w:t>罚款，没收违</w:t>
            </w:r>
            <w:r>
              <w:rPr>
                <w:rFonts w:ascii="仿宋" w:hAnsi="仿宋" w:eastAsia="仿宋" w:cs="仿宋"/>
                <w:spacing w:val="1"/>
                <w:sz w:val="18"/>
                <w:szCs w:val="18"/>
              </w:rPr>
              <w:t xml:space="preserve"> </w:t>
            </w:r>
            <w:r>
              <w:rPr>
                <w:rFonts w:ascii="仿宋" w:hAnsi="仿宋" w:eastAsia="仿宋" w:cs="仿宋"/>
                <w:spacing w:val="7"/>
                <w:sz w:val="18"/>
                <w:szCs w:val="18"/>
              </w:rPr>
              <w:t>法所得</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8" w:hRule="atLeast"/>
        </w:trPr>
        <w:tc>
          <w:tcPr>
            <w:tcW w:w="652"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6"/>
              <w:spacing w:before="58" w:line="190" w:lineRule="auto"/>
              <w:ind w:left="195"/>
            </w:pPr>
            <w:r>
              <w:rPr>
                <w:spacing w:val="1"/>
              </w:rPr>
              <w:t>395</w:t>
            </w:r>
          </w:p>
        </w:tc>
        <w:tc>
          <w:tcPr>
            <w:tcW w:w="1087"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0202107000</w:t>
            </w:r>
          </w:p>
        </w:tc>
        <w:tc>
          <w:tcPr>
            <w:tcW w:w="1087" w:type="dxa"/>
            <w:vAlign w:val="top"/>
          </w:tcPr>
          <w:p>
            <w:pPr>
              <w:spacing w:line="357" w:lineRule="auto"/>
              <w:rPr>
                <w:rFonts w:ascii="Arial"/>
                <w:sz w:val="21"/>
              </w:rPr>
            </w:pPr>
          </w:p>
          <w:p>
            <w:pPr>
              <w:spacing w:line="357" w:lineRule="auto"/>
              <w:rPr>
                <w:rFonts w:ascii="Arial"/>
                <w:sz w:val="21"/>
              </w:rPr>
            </w:pPr>
          </w:p>
          <w:p>
            <w:pPr>
              <w:pStyle w:val="6"/>
              <w:spacing w:before="59" w:line="231" w:lineRule="auto"/>
              <w:ind w:left="44"/>
            </w:pPr>
            <w:r>
              <w:rPr>
                <w:spacing w:val="11"/>
              </w:rPr>
              <w:t>行政处罚</w:t>
            </w:r>
          </w:p>
        </w:tc>
        <w:tc>
          <w:tcPr>
            <w:tcW w:w="2714" w:type="dxa"/>
            <w:vAlign w:val="top"/>
          </w:tcPr>
          <w:p>
            <w:pPr>
              <w:spacing w:line="466"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对未经注册擅自以注册房地产</w:t>
            </w:r>
          </w:p>
          <w:p>
            <w:pPr>
              <w:spacing w:before="17" w:line="231" w:lineRule="auto"/>
              <w:ind w:left="66"/>
              <w:rPr>
                <w:rFonts w:ascii="仿宋" w:hAnsi="仿宋" w:eastAsia="仿宋" w:cs="仿宋"/>
                <w:sz w:val="18"/>
                <w:szCs w:val="18"/>
              </w:rPr>
            </w:pPr>
            <w:r>
              <w:rPr>
                <w:rFonts w:ascii="仿宋" w:hAnsi="仿宋" w:eastAsia="仿宋" w:cs="仿宋"/>
                <w:spacing w:val="18"/>
                <w:sz w:val="18"/>
                <w:szCs w:val="18"/>
              </w:rPr>
              <w:t>估价师的名义从事房地产估价</w:t>
            </w:r>
          </w:p>
          <w:p>
            <w:pPr>
              <w:spacing w:before="24" w:line="234" w:lineRule="auto"/>
              <w:ind w:left="887"/>
              <w:rPr>
                <w:rFonts w:ascii="仿宋" w:hAnsi="仿宋" w:eastAsia="仿宋" w:cs="仿宋"/>
                <w:sz w:val="18"/>
                <w:szCs w:val="18"/>
              </w:rPr>
            </w:pPr>
            <w:r>
              <w:rPr>
                <w:rFonts w:ascii="仿宋" w:hAnsi="仿宋" w:eastAsia="仿宋" w:cs="仿宋"/>
                <w:spacing w:val="11"/>
                <w:sz w:val="18"/>
                <w:szCs w:val="18"/>
              </w:rPr>
              <w:t>活动的处罚</w:t>
            </w:r>
          </w:p>
        </w:tc>
        <w:tc>
          <w:tcPr>
            <w:tcW w:w="881" w:type="dxa"/>
            <w:vAlign w:val="top"/>
          </w:tcPr>
          <w:p>
            <w:pPr>
              <w:rPr>
                <w:rFonts w:ascii="Arial"/>
                <w:sz w:val="21"/>
              </w:rPr>
            </w:pPr>
          </w:p>
        </w:tc>
        <w:tc>
          <w:tcPr>
            <w:tcW w:w="6297" w:type="dxa"/>
            <w:vAlign w:val="top"/>
          </w:tcPr>
          <w:p>
            <w:pPr>
              <w:spacing w:before="10" w:line="35" w:lineRule="exact"/>
              <w:ind w:left="278"/>
              <w:rPr>
                <w:rFonts w:ascii="仿宋" w:hAnsi="仿宋" w:eastAsia="仿宋" w:cs="仿宋"/>
                <w:sz w:val="8"/>
                <w:szCs w:val="8"/>
              </w:rPr>
            </w:pPr>
            <w:r>
              <w:rPr>
                <w:rFonts w:ascii="仿宋" w:hAnsi="仿宋" w:eastAsia="仿宋" w:cs="仿宋"/>
                <w:spacing w:val="-6"/>
                <w:position w:val="1"/>
                <w:sz w:val="8"/>
                <w:szCs w:val="8"/>
              </w:rPr>
              <w:t>,</w:t>
            </w:r>
            <w:r>
              <w:rPr>
                <w:rFonts w:ascii="仿宋" w:hAnsi="仿宋" w:eastAsia="仿宋" w:cs="仿宋"/>
                <w:position w:val="1"/>
                <w:sz w:val="8"/>
                <w:szCs w:val="8"/>
              </w:rPr>
              <w:t xml:space="preserve">                                               </w:t>
            </w:r>
            <w:r>
              <w:rPr>
                <w:rFonts w:ascii="仿宋" w:hAnsi="仿宋" w:eastAsia="仿宋" w:cs="仿宋"/>
                <w:spacing w:val="-6"/>
                <w:position w:val="1"/>
                <w:sz w:val="8"/>
                <w:szCs w:val="8"/>
              </w:rPr>
              <w:t>,</w:t>
            </w:r>
            <w:r>
              <w:rPr>
                <w:rFonts w:ascii="仿宋" w:hAnsi="仿宋" w:eastAsia="仿宋" w:cs="仿宋"/>
                <w:spacing w:val="1"/>
                <w:position w:val="1"/>
                <w:sz w:val="8"/>
                <w:szCs w:val="8"/>
              </w:rPr>
              <w:t xml:space="preserve">                                </w:t>
            </w:r>
            <w:r>
              <w:rPr>
                <w:rFonts w:ascii="仿宋" w:hAnsi="仿宋" w:eastAsia="仿宋" w:cs="仿宋"/>
                <w:position w:val="1"/>
                <w:sz w:val="8"/>
                <w:szCs w:val="8"/>
              </w:rPr>
              <w:t xml:space="preserve">  </w:t>
            </w:r>
            <w:r>
              <w:rPr>
                <w:rFonts w:ascii="仿宋" w:hAnsi="仿宋" w:eastAsia="仿宋" w:cs="仿宋"/>
                <w:spacing w:val="-6"/>
                <w:position w:val="1"/>
                <w:sz w:val="8"/>
                <w:szCs w:val="8"/>
              </w:rPr>
              <w:t>,</w:t>
            </w:r>
          </w:p>
          <w:p>
            <w:pPr>
              <w:spacing w:before="6"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《注册房地产估价师管理办法》</w:t>
            </w:r>
            <w:r>
              <w:rPr>
                <w:rFonts w:ascii="仿宋" w:hAnsi="仿宋" w:eastAsia="仿宋" w:cs="仿宋"/>
                <w:spacing w:val="-53"/>
                <w:sz w:val="18"/>
                <w:szCs w:val="18"/>
              </w:rPr>
              <w:t xml:space="preserve"> </w:t>
            </w:r>
            <w:r>
              <w:rPr>
                <w:rFonts w:ascii="仿宋" w:hAnsi="仿宋" w:eastAsia="仿宋" w:cs="仿宋"/>
                <w:spacing w:val="17"/>
                <w:sz w:val="18"/>
                <w:szCs w:val="18"/>
              </w:rPr>
              <w:t>（建设</w:t>
            </w:r>
            <w:r>
              <w:rPr>
                <w:rFonts w:ascii="仿宋" w:hAnsi="仿宋" w:eastAsia="仿宋" w:cs="仿宋"/>
                <w:spacing w:val="16"/>
                <w:sz w:val="18"/>
                <w:szCs w:val="18"/>
              </w:rPr>
              <w:t>部令第151号）</w:t>
            </w:r>
          </w:p>
          <w:p>
            <w:pPr>
              <w:spacing w:before="27" w:line="238" w:lineRule="auto"/>
              <w:ind w:left="55" w:right="208" w:firstLine="422"/>
              <w:rPr>
                <w:rFonts w:ascii="仿宋" w:hAnsi="仿宋" w:eastAsia="仿宋" w:cs="仿宋"/>
                <w:sz w:val="18"/>
                <w:szCs w:val="18"/>
              </w:rPr>
            </w:pPr>
            <w:r>
              <w:rPr>
                <w:rFonts w:ascii="仿宋" w:hAnsi="仿宋" w:eastAsia="仿宋" w:cs="仿宋"/>
                <w:spacing w:val="18"/>
                <w:sz w:val="18"/>
                <w:szCs w:val="18"/>
              </w:rPr>
              <w:t>第十九条  取得执业资格的人员</w:t>
            </w:r>
            <w:r>
              <w:rPr>
                <w:rFonts w:ascii="仿宋" w:hAnsi="仿宋" w:eastAsia="仿宋" w:cs="仿宋"/>
                <w:spacing w:val="-53"/>
                <w:sz w:val="18"/>
                <w:szCs w:val="18"/>
              </w:rPr>
              <w:t xml:space="preserve"> </w:t>
            </w:r>
            <w:r>
              <w:rPr>
                <w:rFonts w:ascii="仿宋" w:hAnsi="仿宋" w:eastAsia="仿宋" w:cs="仿宋"/>
                <w:spacing w:val="18"/>
                <w:sz w:val="18"/>
                <w:szCs w:val="18"/>
              </w:rPr>
              <w:t>，应当受聘于一个具有房地产估</w:t>
            </w:r>
            <w:r>
              <w:rPr>
                <w:rFonts w:ascii="仿宋" w:hAnsi="仿宋" w:eastAsia="仿宋" w:cs="仿宋"/>
                <w:sz w:val="18"/>
                <w:szCs w:val="18"/>
              </w:rPr>
              <w:t xml:space="preserve"> </w:t>
            </w:r>
            <w:r>
              <w:rPr>
                <w:rFonts w:ascii="仿宋" w:hAnsi="仿宋" w:eastAsia="仿宋" w:cs="仿宋"/>
                <w:spacing w:val="18"/>
                <w:sz w:val="18"/>
                <w:szCs w:val="18"/>
              </w:rPr>
              <w:t>价机构资质的单位</w:t>
            </w:r>
            <w:r>
              <w:rPr>
                <w:rFonts w:ascii="仿宋" w:hAnsi="仿宋" w:eastAsia="仿宋" w:cs="仿宋"/>
                <w:spacing w:val="-52"/>
                <w:sz w:val="18"/>
                <w:szCs w:val="18"/>
              </w:rPr>
              <w:t xml:space="preserve"> </w:t>
            </w:r>
            <w:r>
              <w:rPr>
                <w:rFonts w:ascii="仿宋" w:hAnsi="仿宋" w:eastAsia="仿宋" w:cs="仿宋"/>
                <w:spacing w:val="18"/>
                <w:sz w:val="18"/>
                <w:szCs w:val="18"/>
              </w:rPr>
              <w:t>，经注册后方可从事房地产估价执业</w:t>
            </w:r>
            <w:r>
              <w:rPr>
                <w:rFonts w:ascii="仿宋" w:hAnsi="仿宋" w:eastAsia="仿宋" w:cs="仿宋"/>
                <w:spacing w:val="17"/>
                <w:sz w:val="18"/>
                <w:szCs w:val="18"/>
              </w:rPr>
              <w:t>活动。</w:t>
            </w:r>
          </w:p>
          <w:p>
            <w:pPr>
              <w:spacing w:before="23" w:line="232" w:lineRule="auto"/>
              <w:ind w:left="55" w:right="206" w:firstLine="422"/>
              <w:rPr>
                <w:rFonts w:ascii="仿宋" w:hAnsi="仿宋" w:eastAsia="仿宋" w:cs="仿宋"/>
                <w:sz w:val="18"/>
                <w:szCs w:val="18"/>
              </w:rPr>
            </w:pPr>
            <w:r>
              <w:rPr>
                <w:rFonts w:ascii="仿宋" w:hAnsi="仿宋" w:eastAsia="仿宋" w:cs="仿宋"/>
                <w:spacing w:val="17"/>
                <w:sz w:val="18"/>
                <w:szCs w:val="18"/>
              </w:rPr>
              <w:t>第三十六条  违反本办法规定</w:t>
            </w:r>
            <w:r>
              <w:rPr>
                <w:rFonts w:ascii="仿宋" w:hAnsi="仿宋" w:eastAsia="仿宋" w:cs="仿宋"/>
                <w:spacing w:val="-52"/>
                <w:sz w:val="18"/>
                <w:szCs w:val="18"/>
              </w:rPr>
              <w:t xml:space="preserve"> </w:t>
            </w:r>
            <w:r>
              <w:rPr>
                <w:rFonts w:ascii="仿宋" w:hAnsi="仿宋" w:eastAsia="仿宋" w:cs="仿宋"/>
                <w:spacing w:val="17"/>
                <w:sz w:val="18"/>
                <w:szCs w:val="18"/>
              </w:rPr>
              <w:t>，未经注册</w:t>
            </w:r>
            <w:r>
              <w:rPr>
                <w:rFonts w:ascii="仿宋" w:hAnsi="仿宋" w:eastAsia="仿宋" w:cs="仿宋"/>
                <w:spacing w:val="-53"/>
                <w:sz w:val="18"/>
                <w:szCs w:val="18"/>
              </w:rPr>
              <w:t xml:space="preserve"> </w:t>
            </w:r>
            <w:r>
              <w:rPr>
                <w:rFonts w:ascii="仿宋" w:hAnsi="仿宋" w:eastAsia="仿宋" w:cs="仿宋"/>
                <w:spacing w:val="17"/>
                <w:sz w:val="18"/>
                <w:szCs w:val="18"/>
              </w:rPr>
              <w:t>，擅自</w:t>
            </w:r>
            <w:r>
              <w:rPr>
                <w:rFonts w:ascii="仿宋" w:hAnsi="仿宋" w:eastAsia="仿宋" w:cs="仿宋"/>
                <w:spacing w:val="16"/>
                <w:sz w:val="18"/>
                <w:szCs w:val="18"/>
              </w:rPr>
              <w:t>以注册房地产估</w:t>
            </w:r>
            <w:r>
              <w:rPr>
                <w:rFonts w:ascii="仿宋" w:hAnsi="仿宋" w:eastAsia="仿宋" w:cs="仿宋"/>
                <w:sz w:val="18"/>
                <w:szCs w:val="18"/>
              </w:rPr>
              <w:t xml:space="preserve"> </w:t>
            </w:r>
            <w:r>
              <w:rPr>
                <w:rFonts w:ascii="仿宋" w:hAnsi="仿宋" w:eastAsia="仿宋" w:cs="仿宋"/>
                <w:spacing w:val="16"/>
                <w:sz w:val="18"/>
                <w:szCs w:val="18"/>
              </w:rPr>
              <w:t>价师名义从事房地产估价活动的</w:t>
            </w:r>
            <w:r>
              <w:rPr>
                <w:rFonts w:ascii="仿宋" w:hAnsi="仿宋" w:eastAsia="仿宋" w:cs="仿宋"/>
                <w:spacing w:val="-52"/>
                <w:sz w:val="18"/>
                <w:szCs w:val="18"/>
              </w:rPr>
              <w:t xml:space="preserve"> </w:t>
            </w:r>
            <w:r>
              <w:rPr>
                <w:rFonts w:ascii="仿宋" w:hAnsi="仿宋" w:eastAsia="仿宋" w:cs="仿宋"/>
                <w:spacing w:val="16"/>
                <w:sz w:val="18"/>
                <w:szCs w:val="18"/>
              </w:rPr>
              <w:t>，所签署的估价报告无效， 由县级以</w:t>
            </w:r>
            <w:r>
              <w:rPr>
                <w:rFonts w:ascii="仿宋" w:hAnsi="仿宋" w:eastAsia="仿宋" w:cs="仿宋"/>
                <w:sz w:val="18"/>
                <w:szCs w:val="18"/>
              </w:rPr>
              <w:t xml:space="preserve"> </w:t>
            </w:r>
            <w:r>
              <w:rPr>
                <w:rFonts w:ascii="仿宋" w:hAnsi="仿宋" w:eastAsia="仿宋" w:cs="仿宋"/>
                <w:spacing w:val="18"/>
                <w:sz w:val="18"/>
                <w:szCs w:val="18"/>
              </w:rPr>
              <w:t>上地方人民政府建设（房地产）</w:t>
            </w:r>
            <w:r>
              <w:rPr>
                <w:rFonts w:ascii="仿宋" w:hAnsi="仿宋" w:eastAsia="仿宋" w:cs="仿宋"/>
                <w:spacing w:val="-25"/>
                <w:sz w:val="18"/>
                <w:szCs w:val="18"/>
              </w:rPr>
              <w:t xml:space="preserve"> </w:t>
            </w:r>
            <w:r>
              <w:rPr>
                <w:rFonts w:ascii="仿宋" w:hAnsi="仿宋" w:eastAsia="仿宋" w:cs="仿宋"/>
                <w:spacing w:val="18"/>
                <w:sz w:val="18"/>
                <w:szCs w:val="18"/>
              </w:rPr>
              <w:t>主管部门给予警告，责令停止违法活</w:t>
            </w:r>
            <w:r>
              <w:rPr>
                <w:rFonts w:ascii="仿宋" w:hAnsi="仿宋" w:eastAsia="仿宋" w:cs="仿宋"/>
                <w:sz w:val="18"/>
                <w:szCs w:val="18"/>
              </w:rPr>
              <w:t xml:space="preserve"> </w:t>
            </w:r>
            <w:r>
              <w:rPr>
                <w:rFonts w:ascii="仿宋" w:hAnsi="仿宋" w:eastAsia="仿宋" w:cs="仿宋"/>
                <w:spacing w:val="16"/>
                <w:sz w:val="18"/>
                <w:szCs w:val="18"/>
              </w:rPr>
              <w:t>动</w:t>
            </w:r>
            <w:r>
              <w:rPr>
                <w:rFonts w:ascii="仿宋" w:hAnsi="仿宋" w:eastAsia="仿宋" w:cs="仿宋"/>
                <w:spacing w:val="-49"/>
                <w:sz w:val="18"/>
                <w:szCs w:val="18"/>
              </w:rPr>
              <w:t xml:space="preserve"> </w:t>
            </w:r>
            <w:r>
              <w:rPr>
                <w:rFonts w:ascii="仿宋" w:hAnsi="仿宋" w:eastAsia="仿宋" w:cs="仿宋"/>
                <w:spacing w:val="16"/>
                <w:sz w:val="18"/>
                <w:szCs w:val="18"/>
              </w:rPr>
              <w:t>，并可处以1万元以上3万元以下的罚款</w:t>
            </w:r>
            <w:r>
              <w:rPr>
                <w:rFonts w:ascii="仿宋" w:hAnsi="仿宋" w:eastAsia="仿宋" w:cs="仿宋"/>
                <w:spacing w:val="-53"/>
                <w:sz w:val="18"/>
                <w:szCs w:val="18"/>
              </w:rPr>
              <w:t xml:space="preserve"> </w:t>
            </w:r>
            <w:r>
              <w:rPr>
                <w:rFonts w:ascii="仿宋" w:hAnsi="仿宋" w:eastAsia="仿宋" w:cs="仿宋"/>
                <w:spacing w:val="16"/>
                <w:sz w:val="18"/>
                <w:szCs w:val="18"/>
              </w:rPr>
              <w:t>；造成损失的</w:t>
            </w:r>
            <w:r>
              <w:rPr>
                <w:rFonts w:ascii="仿宋" w:hAnsi="仿宋" w:eastAsia="仿宋" w:cs="仿宋"/>
                <w:spacing w:val="-52"/>
                <w:sz w:val="18"/>
                <w:szCs w:val="18"/>
              </w:rPr>
              <w:t xml:space="preserve"> </w:t>
            </w:r>
            <w:r>
              <w:rPr>
                <w:rFonts w:ascii="仿宋" w:hAnsi="仿宋" w:eastAsia="仿宋" w:cs="仿宋"/>
                <w:spacing w:val="16"/>
                <w:sz w:val="18"/>
                <w:szCs w:val="18"/>
              </w:rPr>
              <w:t>，依法承担赔</w:t>
            </w:r>
          </w:p>
        </w:tc>
        <w:tc>
          <w:tcPr>
            <w:tcW w:w="1433" w:type="dxa"/>
            <w:vAlign w:val="top"/>
          </w:tcPr>
          <w:p>
            <w:pPr>
              <w:spacing w:line="356" w:lineRule="auto"/>
              <w:rPr>
                <w:rFonts w:ascii="Arial"/>
                <w:sz w:val="21"/>
              </w:rPr>
            </w:pPr>
          </w:p>
          <w:p>
            <w:pPr>
              <w:spacing w:line="356"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1519"/>
        <w:gridCol w:w="4778"/>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9" w:hRule="atLeast"/>
        </w:trPr>
        <w:tc>
          <w:tcPr>
            <w:tcW w:w="652"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8" w:line="190" w:lineRule="auto"/>
              <w:ind w:left="195"/>
            </w:pPr>
            <w:r>
              <w:rPr>
                <w:spacing w:val="1"/>
              </w:rPr>
              <w:t>396</w:t>
            </w:r>
          </w:p>
        </w:tc>
        <w:tc>
          <w:tcPr>
            <w:tcW w:w="1087"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0202108000</w:t>
            </w:r>
          </w:p>
        </w:tc>
        <w:tc>
          <w:tcPr>
            <w:tcW w:w="1087" w:type="dxa"/>
            <w:vAlign w:val="top"/>
          </w:tcPr>
          <w:p>
            <w:pPr>
              <w:spacing w:line="355" w:lineRule="auto"/>
              <w:rPr>
                <w:rFonts w:ascii="Arial"/>
                <w:sz w:val="21"/>
              </w:rPr>
            </w:pPr>
          </w:p>
          <w:p>
            <w:pPr>
              <w:spacing w:line="355" w:lineRule="auto"/>
              <w:rPr>
                <w:rFonts w:ascii="Arial"/>
                <w:sz w:val="21"/>
              </w:rPr>
            </w:pPr>
          </w:p>
          <w:p>
            <w:pPr>
              <w:pStyle w:val="6"/>
              <w:spacing w:before="59" w:line="231" w:lineRule="auto"/>
              <w:ind w:left="44"/>
            </w:pPr>
            <w:r>
              <w:rPr>
                <w:spacing w:val="11"/>
              </w:rPr>
              <w:t>行政处罚</w:t>
            </w:r>
          </w:p>
        </w:tc>
        <w:tc>
          <w:tcPr>
            <w:tcW w:w="2714" w:type="dxa"/>
            <w:vAlign w:val="top"/>
          </w:tcPr>
          <w:p>
            <w:pPr>
              <w:spacing w:line="296" w:lineRule="auto"/>
              <w:rPr>
                <w:rFonts w:ascii="Arial"/>
                <w:sz w:val="21"/>
              </w:rPr>
            </w:pPr>
          </w:p>
          <w:p>
            <w:pPr>
              <w:spacing w:line="297" w:lineRule="auto"/>
              <w:rPr>
                <w:rFonts w:ascii="Arial"/>
                <w:sz w:val="21"/>
              </w:rPr>
            </w:pPr>
          </w:p>
          <w:p>
            <w:pPr>
              <w:spacing w:before="58" w:line="239" w:lineRule="auto"/>
              <w:ind w:left="473" w:right="60" w:hanging="406"/>
              <w:rPr>
                <w:rFonts w:ascii="仿宋" w:hAnsi="仿宋" w:eastAsia="仿宋" w:cs="仿宋"/>
                <w:sz w:val="18"/>
                <w:szCs w:val="18"/>
              </w:rPr>
            </w:pPr>
            <w:r>
              <w:rPr>
                <w:rFonts w:ascii="仿宋" w:hAnsi="仿宋" w:eastAsia="仿宋" w:cs="仿宋"/>
                <w:spacing w:val="18"/>
                <w:sz w:val="18"/>
                <w:szCs w:val="18"/>
              </w:rPr>
              <w:t>对注册房地产估价师未办理变</w:t>
            </w:r>
            <w:r>
              <w:rPr>
                <w:rFonts w:ascii="仿宋" w:hAnsi="仿宋" w:eastAsia="仿宋" w:cs="仿宋"/>
                <w:sz w:val="18"/>
                <w:szCs w:val="18"/>
              </w:rPr>
              <w:t xml:space="preserve"> </w:t>
            </w:r>
            <w:r>
              <w:rPr>
                <w:rFonts w:ascii="仿宋" w:hAnsi="仿宋" w:eastAsia="仿宋" w:cs="仿宋"/>
                <w:spacing w:val="17"/>
                <w:sz w:val="18"/>
                <w:szCs w:val="18"/>
              </w:rPr>
              <w:t>更注册仍执业的处罚</w:t>
            </w:r>
          </w:p>
        </w:tc>
        <w:tc>
          <w:tcPr>
            <w:tcW w:w="881" w:type="dxa"/>
            <w:vAlign w:val="top"/>
          </w:tcPr>
          <w:p>
            <w:pPr>
              <w:rPr>
                <w:rFonts w:ascii="Arial"/>
                <w:sz w:val="21"/>
              </w:rPr>
            </w:pPr>
          </w:p>
        </w:tc>
        <w:tc>
          <w:tcPr>
            <w:tcW w:w="6297" w:type="dxa"/>
            <w:gridSpan w:val="2"/>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《注册房地产估价师管理办法》</w:t>
            </w:r>
            <w:r>
              <w:rPr>
                <w:rFonts w:ascii="仿宋" w:hAnsi="仿宋" w:eastAsia="仿宋" w:cs="仿宋"/>
                <w:spacing w:val="-53"/>
                <w:sz w:val="18"/>
                <w:szCs w:val="18"/>
              </w:rPr>
              <w:t xml:space="preserve"> </w:t>
            </w:r>
            <w:r>
              <w:rPr>
                <w:rFonts w:ascii="仿宋" w:hAnsi="仿宋" w:eastAsia="仿宋" w:cs="仿宋"/>
                <w:spacing w:val="17"/>
                <w:sz w:val="18"/>
                <w:szCs w:val="18"/>
              </w:rPr>
              <w:t>（建设</w:t>
            </w:r>
            <w:r>
              <w:rPr>
                <w:rFonts w:ascii="仿宋" w:hAnsi="仿宋" w:eastAsia="仿宋" w:cs="仿宋"/>
                <w:spacing w:val="16"/>
                <w:sz w:val="18"/>
                <w:szCs w:val="18"/>
              </w:rPr>
              <w:t>部令第151号）</w:t>
            </w:r>
          </w:p>
          <w:p>
            <w:pPr>
              <w:spacing w:before="30" w:line="243" w:lineRule="auto"/>
              <w:ind w:left="54" w:right="206" w:firstLine="423"/>
              <w:rPr>
                <w:rFonts w:ascii="仿宋" w:hAnsi="仿宋" w:eastAsia="仿宋" w:cs="仿宋"/>
                <w:sz w:val="18"/>
                <w:szCs w:val="18"/>
              </w:rPr>
            </w:pPr>
            <w:r>
              <w:rPr>
                <w:rFonts w:ascii="仿宋" w:hAnsi="仿宋" w:eastAsia="仿宋" w:cs="仿宋"/>
                <w:spacing w:val="19"/>
                <w:sz w:val="18"/>
                <w:szCs w:val="18"/>
              </w:rPr>
              <w:t>第十二条第一款  注册房地产估价师变更执业单位，应当与原聘</w:t>
            </w:r>
            <w:r>
              <w:rPr>
                <w:rFonts w:ascii="仿宋" w:hAnsi="仿宋" w:eastAsia="仿宋" w:cs="仿宋"/>
                <w:spacing w:val="10"/>
                <w:sz w:val="18"/>
                <w:szCs w:val="18"/>
              </w:rPr>
              <w:t xml:space="preserve"> </w:t>
            </w:r>
            <w:r>
              <w:rPr>
                <w:rFonts w:ascii="仿宋" w:hAnsi="仿宋" w:eastAsia="仿宋" w:cs="仿宋"/>
                <w:spacing w:val="19"/>
                <w:sz w:val="18"/>
                <w:szCs w:val="18"/>
              </w:rPr>
              <w:t>用单位解除劳动合同</w:t>
            </w:r>
            <w:r>
              <w:rPr>
                <w:rFonts w:ascii="仿宋" w:hAnsi="仿宋" w:eastAsia="仿宋" w:cs="仿宋"/>
                <w:spacing w:val="-38"/>
                <w:sz w:val="18"/>
                <w:szCs w:val="18"/>
              </w:rPr>
              <w:t xml:space="preserve"> </w:t>
            </w:r>
            <w:r>
              <w:rPr>
                <w:rFonts w:ascii="仿宋" w:hAnsi="仿宋" w:eastAsia="仿宋" w:cs="仿宋"/>
                <w:spacing w:val="19"/>
                <w:sz w:val="18"/>
                <w:szCs w:val="18"/>
              </w:rPr>
              <w:t>，并按本办法第八条规定的程序办理变更注册手</w:t>
            </w:r>
            <w:r>
              <w:rPr>
                <w:rFonts w:ascii="仿宋" w:hAnsi="仿宋" w:eastAsia="仿宋" w:cs="仿宋"/>
                <w:sz w:val="18"/>
                <w:szCs w:val="18"/>
              </w:rPr>
              <w:t xml:space="preserve"> </w:t>
            </w:r>
            <w:r>
              <w:rPr>
                <w:rFonts w:ascii="仿宋" w:hAnsi="仿宋" w:eastAsia="仿宋" w:cs="仿宋"/>
                <w:spacing w:val="15"/>
                <w:sz w:val="18"/>
                <w:szCs w:val="18"/>
              </w:rPr>
              <w:t>续，</w:t>
            </w:r>
            <w:r>
              <w:rPr>
                <w:rFonts w:ascii="仿宋" w:hAnsi="仿宋" w:eastAsia="仿宋" w:cs="仿宋"/>
                <w:spacing w:val="-53"/>
                <w:sz w:val="18"/>
                <w:szCs w:val="18"/>
              </w:rPr>
              <w:t xml:space="preserve"> </w:t>
            </w:r>
            <w:r>
              <w:rPr>
                <w:rFonts w:ascii="仿宋" w:hAnsi="仿宋" w:eastAsia="仿宋" w:cs="仿宋"/>
                <w:spacing w:val="15"/>
                <w:sz w:val="18"/>
                <w:szCs w:val="18"/>
              </w:rPr>
              <w:t>变更注册后延续原注册有效期。</w:t>
            </w:r>
          </w:p>
          <w:p>
            <w:pPr>
              <w:spacing w:before="6" w:line="224" w:lineRule="auto"/>
              <w:ind w:left="61" w:right="105" w:firstLine="416"/>
              <w:rPr>
                <w:rFonts w:ascii="仿宋" w:hAnsi="仿宋" w:eastAsia="仿宋" w:cs="仿宋"/>
                <w:sz w:val="18"/>
                <w:szCs w:val="18"/>
              </w:rPr>
            </w:pPr>
            <w:r>
              <w:rPr>
                <w:rFonts w:ascii="仿宋" w:hAnsi="仿宋" w:eastAsia="仿宋" w:cs="仿宋"/>
                <w:spacing w:val="15"/>
                <w:sz w:val="18"/>
                <w:szCs w:val="18"/>
              </w:rPr>
              <w:t>第三十七条</w:t>
            </w:r>
            <w:r>
              <w:rPr>
                <w:rFonts w:ascii="仿宋" w:hAnsi="仿宋" w:eastAsia="仿宋" w:cs="仿宋"/>
                <w:spacing w:val="47"/>
                <w:sz w:val="18"/>
                <w:szCs w:val="18"/>
              </w:rPr>
              <w:t xml:space="preserve"> </w:t>
            </w:r>
            <w:r>
              <w:rPr>
                <w:rFonts w:ascii="仿宋" w:hAnsi="仿宋" w:eastAsia="仿宋" w:cs="仿宋"/>
                <w:spacing w:val="15"/>
                <w:sz w:val="18"/>
                <w:szCs w:val="18"/>
              </w:rPr>
              <w:t>违反本办法规定，未办理变更注册仍执业的， 由县级</w:t>
            </w:r>
            <w:r>
              <w:rPr>
                <w:rFonts w:ascii="仿宋" w:hAnsi="仿宋" w:eastAsia="仿宋" w:cs="仿宋"/>
                <w:sz w:val="18"/>
                <w:szCs w:val="18"/>
              </w:rPr>
              <w:t xml:space="preserve"> </w:t>
            </w:r>
            <w:r>
              <w:rPr>
                <w:rFonts w:ascii="仿宋" w:hAnsi="仿宋" w:eastAsia="仿宋" w:cs="仿宋"/>
                <w:spacing w:val="17"/>
                <w:sz w:val="18"/>
                <w:szCs w:val="18"/>
              </w:rPr>
              <w:t>以上地方人民政府建设（房地产）</w:t>
            </w:r>
            <w:r>
              <w:rPr>
                <w:rFonts w:ascii="仿宋" w:hAnsi="仿宋" w:eastAsia="仿宋" w:cs="仿宋"/>
                <w:spacing w:val="-35"/>
                <w:sz w:val="18"/>
                <w:szCs w:val="18"/>
              </w:rPr>
              <w:t xml:space="preserve"> </w:t>
            </w:r>
            <w:r>
              <w:rPr>
                <w:rFonts w:ascii="仿宋" w:hAnsi="仿宋" w:eastAsia="仿宋" w:cs="仿宋"/>
                <w:spacing w:val="17"/>
                <w:sz w:val="18"/>
                <w:szCs w:val="18"/>
              </w:rPr>
              <w:t>主管部门责令限期改正</w:t>
            </w:r>
            <w:r>
              <w:rPr>
                <w:rFonts w:ascii="仿宋" w:hAnsi="仿宋" w:eastAsia="仿宋" w:cs="仿宋"/>
                <w:spacing w:val="-52"/>
                <w:sz w:val="18"/>
                <w:szCs w:val="18"/>
              </w:rPr>
              <w:t xml:space="preserve"> </w:t>
            </w:r>
            <w:r>
              <w:rPr>
                <w:rFonts w:ascii="仿宋" w:hAnsi="仿宋" w:eastAsia="仿宋" w:cs="仿宋"/>
                <w:spacing w:val="17"/>
                <w:sz w:val="18"/>
                <w:szCs w:val="18"/>
              </w:rPr>
              <w:t>；逾期不改</w:t>
            </w:r>
            <w:r>
              <w:rPr>
                <w:rFonts w:ascii="仿宋" w:hAnsi="仿宋" w:eastAsia="仿宋" w:cs="仿宋"/>
                <w:sz w:val="18"/>
                <w:szCs w:val="18"/>
              </w:rPr>
              <w:t xml:space="preserve">  </w:t>
            </w:r>
            <w:r>
              <w:rPr>
                <w:rFonts w:ascii="仿宋" w:hAnsi="仿宋" w:eastAsia="仿宋" w:cs="仿宋"/>
                <w:spacing w:val="15"/>
                <w:sz w:val="18"/>
                <w:szCs w:val="18"/>
              </w:rPr>
              <w:t>正的，可处以5000元以下的罚款。</w:t>
            </w:r>
          </w:p>
        </w:tc>
        <w:tc>
          <w:tcPr>
            <w:tcW w:w="1433" w:type="dxa"/>
            <w:vAlign w:val="top"/>
          </w:tcPr>
          <w:p>
            <w:pPr>
              <w:spacing w:line="354" w:lineRule="auto"/>
              <w:rPr>
                <w:rFonts w:ascii="Arial"/>
                <w:sz w:val="21"/>
              </w:rPr>
            </w:pPr>
          </w:p>
          <w:p>
            <w:pPr>
              <w:spacing w:line="354"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58" w:line="190" w:lineRule="auto"/>
              <w:ind w:left="195"/>
            </w:pPr>
            <w:r>
              <w:rPr>
                <w:spacing w:val="1"/>
              </w:rPr>
              <w:t>397</w:t>
            </w:r>
          </w:p>
        </w:tc>
        <w:tc>
          <w:tcPr>
            <w:tcW w:w="1087" w:type="dxa"/>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0202109000</w:t>
            </w:r>
          </w:p>
        </w:tc>
        <w:tc>
          <w:tcPr>
            <w:tcW w:w="1087"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59" w:line="231" w:lineRule="auto"/>
              <w:ind w:left="44"/>
            </w:pPr>
            <w:r>
              <w:rPr>
                <w:spacing w:val="11"/>
              </w:rPr>
              <w:t>行政处罚</w:t>
            </w:r>
          </w:p>
        </w:tc>
        <w:tc>
          <w:tcPr>
            <w:tcW w:w="2714" w:type="dxa"/>
            <w:vAlign w:val="top"/>
          </w:tcPr>
          <w:p>
            <w:pPr>
              <w:spacing w:line="350" w:lineRule="auto"/>
              <w:rPr>
                <w:rFonts w:ascii="Arial"/>
                <w:sz w:val="21"/>
              </w:rPr>
            </w:pPr>
          </w:p>
          <w:p>
            <w:pPr>
              <w:spacing w:line="350" w:lineRule="auto"/>
              <w:rPr>
                <w:rFonts w:ascii="Arial"/>
                <w:sz w:val="21"/>
              </w:rPr>
            </w:pPr>
          </w:p>
          <w:p>
            <w:pPr>
              <w:spacing w:before="59" w:line="239" w:lineRule="auto"/>
              <w:ind w:left="980" w:right="60" w:hanging="913"/>
              <w:rPr>
                <w:rFonts w:ascii="仿宋" w:hAnsi="仿宋" w:eastAsia="仿宋" w:cs="仿宋"/>
                <w:sz w:val="18"/>
                <w:szCs w:val="18"/>
              </w:rPr>
            </w:pPr>
            <w:r>
              <w:rPr>
                <w:rFonts w:ascii="仿宋" w:hAnsi="仿宋" w:eastAsia="仿宋" w:cs="仿宋"/>
                <w:spacing w:val="18"/>
                <w:sz w:val="18"/>
                <w:szCs w:val="18"/>
              </w:rPr>
              <w:t>对注册房地产估价师不履行义</w:t>
            </w:r>
            <w:r>
              <w:rPr>
                <w:rFonts w:ascii="仿宋" w:hAnsi="仿宋" w:eastAsia="仿宋" w:cs="仿宋"/>
                <w:sz w:val="18"/>
                <w:szCs w:val="18"/>
              </w:rPr>
              <w:t xml:space="preserve"> </w:t>
            </w:r>
            <w:r>
              <w:rPr>
                <w:rFonts w:ascii="仿宋" w:hAnsi="仿宋" w:eastAsia="仿宋" w:cs="仿宋"/>
                <w:spacing w:val="11"/>
                <w:sz w:val="18"/>
                <w:szCs w:val="18"/>
              </w:rPr>
              <w:t>务的处罚</w:t>
            </w:r>
          </w:p>
        </w:tc>
        <w:tc>
          <w:tcPr>
            <w:tcW w:w="881" w:type="dxa"/>
            <w:vAlign w:val="top"/>
          </w:tcPr>
          <w:p>
            <w:pPr>
              <w:rPr>
                <w:rFonts w:ascii="Arial"/>
                <w:sz w:val="21"/>
              </w:rPr>
            </w:pPr>
          </w:p>
        </w:tc>
        <w:tc>
          <w:tcPr>
            <w:tcW w:w="6297" w:type="dxa"/>
            <w:gridSpan w:val="2"/>
            <w:vAlign w:val="top"/>
          </w:tcPr>
          <w:p>
            <w:pPr>
              <w:spacing w:before="39"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《注册房地产估价师管理办法》</w:t>
            </w:r>
            <w:r>
              <w:rPr>
                <w:rFonts w:ascii="仿宋" w:hAnsi="仿宋" w:eastAsia="仿宋" w:cs="仿宋"/>
                <w:spacing w:val="-53"/>
                <w:sz w:val="18"/>
                <w:szCs w:val="18"/>
              </w:rPr>
              <w:t xml:space="preserve"> </w:t>
            </w:r>
            <w:r>
              <w:rPr>
                <w:rFonts w:ascii="仿宋" w:hAnsi="仿宋" w:eastAsia="仿宋" w:cs="仿宋"/>
                <w:spacing w:val="17"/>
                <w:sz w:val="18"/>
                <w:szCs w:val="18"/>
              </w:rPr>
              <w:t>（建设</w:t>
            </w:r>
            <w:r>
              <w:rPr>
                <w:rFonts w:ascii="仿宋" w:hAnsi="仿宋" w:eastAsia="仿宋" w:cs="仿宋"/>
                <w:spacing w:val="16"/>
                <w:sz w:val="18"/>
                <w:szCs w:val="18"/>
              </w:rPr>
              <w:t>部令第151号）</w:t>
            </w:r>
          </w:p>
          <w:p>
            <w:pPr>
              <w:spacing w:before="34" w:line="239" w:lineRule="auto"/>
              <w:ind w:left="477"/>
              <w:rPr>
                <w:rFonts w:ascii="仿宋" w:hAnsi="仿宋" w:eastAsia="仿宋" w:cs="仿宋"/>
                <w:sz w:val="18"/>
                <w:szCs w:val="18"/>
              </w:rPr>
            </w:pPr>
            <w:r>
              <w:rPr>
                <w:rFonts w:ascii="仿宋" w:hAnsi="仿宋" w:eastAsia="仿宋" w:cs="仿宋"/>
                <w:spacing w:val="16"/>
                <w:sz w:val="18"/>
                <w:szCs w:val="18"/>
              </w:rPr>
              <w:t>第二十六条</w:t>
            </w:r>
            <w:r>
              <w:rPr>
                <w:rFonts w:ascii="仿宋" w:hAnsi="仿宋" w:eastAsia="仿宋" w:cs="仿宋"/>
                <w:spacing w:val="31"/>
                <w:sz w:val="18"/>
                <w:szCs w:val="18"/>
              </w:rPr>
              <w:t xml:space="preserve">  </w:t>
            </w:r>
            <w:r>
              <w:rPr>
                <w:rFonts w:ascii="仿宋" w:hAnsi="仿宋" w:eastAsia="仿宋" w:cs="仿宋"/>
                <w:spacing w:val="16"/>
                <w:sz w:val="18"/>
                <w:szCs w:val="18"/>
              </w:rPr>
              <w:t>注册房地产估价师不得有下列行为：</w:t>
            </w:r>
          </w:p>
          <w:p>
            <w:pPr>
              <w:spacing w:line="230" w:lineRule="auto"/>
              <w:ind w:left="359"/>
              <w:rPr>
                <w:rFonts w:ascii="仿宋" w:hAnsi="仿宋" w:eastAsia="仿宋" w:cs="仿宋"/>
                <w:sz w:val="18"/>
                <w:szCs w:val="18"/>
              </w:rPr>
            </w:pPr>
            <w:r>
              <w:rPr>
                <w:rFonts w:ascii="仿宋" w:hAnsi="仿宋" w:eastAsia="仿宋" w:cs="仿宋"/>
                <w:spacing w:val="12"/>
                <w:sz w:val="18"/>
                <w:szCs w:val="18"/>
              </w:rPr>
              <w:t>（ 一）不履行注册房地产估价师义务。</w:t>
            </w:r>
          </w:p>
          <w:p>
            <w:pPr>
              <w:spacing w:before="19" w:line="231" w:lineRule="auto"/>
              <w:ind w:left="477"/>
              <w:rPr>
                <w:rFonts w:ascii="仿宋" w:hAnsi="仿宋" w:eastAsia="仿宋" w:cs="仿宋"/>
                <w:sz w:val="18"/>
                <w:szCs w:val="18"/>
              </w:rPr>
            </w:pPr>
            <w:r>
              <w:rPr>
                <w:rFonts w:ascii="仿宋" w:hAnsi="仿宋" w:eastAsia="仿宋" w:cs="仿宋"/>
                <w:spacing w:val="19"/>
                <w:sz w:val="18"/>
                <w:szCs w:val="18"/>
              </w:rPr>
              <w:t>第三十八条  注册房地产估价师有本办法第二十六条行为之一</w:t>
            </w:r>
          </w:p>
          <w:p>
            <w:pPr>
              <w:spacing w:before="11" w:line="228" w:lineRule="auto"/>
              <w:ind w:left="46" w:right="107" w:firstLine="35"/>
              <w:rPr>
                <w:rFonts w:ascii="仿宋" w:hAnsi="仿宋" w:eastAsia="仿宋" w:cs="仿宋"/>
                <w:sz w:val="18"/>
                <w:szCs w:val="18"/>
              </w:rPr>
            </w:pPr>
            <w:r>
              <w:rPr>
                <w:rFonts w:ascii="仿宋" w:hAnsi="仿宋" w:eastAsia="仿宋" w:cs="仿宋"/>
                <w:spacing w:val="15"/>
                <w:sz w:val="18"/>
                <w:szCs w:val="18"/>
              </w:rPr>
              <w:t>的， 由县级以上地方人民政府建设（房地产）</w:t>
            </w:r>
            <w:r>
              <w:rPr>
                <w:rFonts w:ascii="仿宋" w:hAnsi="仿宋" w:eastAsia="仿宋" w:cs="仿宋"/>
                <w:spacing w:val="-47"/>
                <w:sz w:val="18"/>
                <w:szCs w:val="18"/>
              </w:rPr>
              <w:t xml:space="preserve"> </w:t>
            </w:r>
            <w:r>
              <w:rPr>
                <w:rFonts w:ascii="仿宋" w:hAnsi="仿宋" w:eastAsia="仿宋" w:cs="仿宋"/>
                <w:spacing w:val="15"/>
                <w:sz w:val="18"/>
                <w:szCs w:val="18"/>
              </w:rPr>
              <w:t>主管部门给予警告</w:t>
            </w:r>
            <w:r>
              <w:rPr>
                <w:rFonts w:ascii="仿宋" w:hAnsi="仿宋" w:eastAsia="仿宋" w:cs="仿宋"/>
                <w:spacing w:val="14"/>
                <w:sz w:val="18"/>
                <w:szCs w:val="18"/>
              </w:rPr>
              <w:t>，责</w:t>
            </w:r>
            <w:r>
              <w:rPr>
                <w:rFonts w:ascii="仿宋" w:hAnsi="仿宋" w:eastAsia="仿宋" w:cs="仿宋"/>
                <w:sz w:val="18"/>
                <w:szCs w:val="18"/>
              </w:rPr>
              <w:t xml:space="preserve">  </w:t>
            </w:r>
            <w:r>
              <w:rPr>
                <w:rFonts w:ascii="仿宋" w:hAnsi="仿宋" w:eastAsia="仿宋" w:cs="仿宋"/>
                <w:spacing w:val="17"/>
                <w:sz w:val="18"/>
                <w:szCs w:val="18"/>
              </w:rPr>
              <w:t>令其改正</w:t>
            </w:r>
            <w:r>
              <w:rPr>
                <w:rFonts w:ascii="仿宋" w:hAnsi="仿宋" w:eastAsia="仿宋" w:cs="仿宋"/>
                <w:spacing w:val="-50"/>
                <w:sz w:val="18"/>
                <w:szCs w:val="18"/>
              </w:rPr>
              <w:t xml:space="preserve"> </w:t>
            </w:r>
            <w:r>
              <w:rPr>
                <w:rFonts w:ascii="仿宋" w:hAnsi="仿宋" w:eastAsia="仿宋" w:cs="仿宋"/>
                <w:spacing w:val="17"/>
                <w:sz w:val="18"/>
                <w:szCs w:val="18"/>
              </w:rPr>
              <w:t>，没有违法所得的</w:t>
            </w:r>
            <w:r>
              <w:rPr>
                <w:rFonts w:ascii="仿宋" w:hAnsi="仿宋" w:eastAsia="仿宋" w:cs="仿宋"/>
                <w:spacing w:val="-53"/>
                <w:sz w:val="18"/>
                <w:szCs w:val="18"/>
              </w:rPr>
              <w:t xml:space="preserve"> </w:t>
            </w:r>
            <w:r>
              <w:rPr>
                <w:rFonts w:ascii="仿宋" w:hAnsi="仿宋" w:eastAsia="仿宋" w:cs="仿宋"/>
                <w:spacing w:val="17"/>
                <w:sz w:val="18"/>
                <w:szCs w:val="18"/>
              </w:rPr>
              <w:t>，处以1万元以下罚款</w:t>
            </w:r>
            <w:r>
              <w:rPr>
                <w:rFonts w:ascii="仿宋" w:hAnsi="仿宋" w:eastAsia="仿宋" w:cs="仿宋"/>
                <w:spacing w:val="-53"/>
                <w:sz w:val="18"/>
                <w:szCs w:val="18"/>
              </w:rPr>
              <w:t xml:space="preserve"> </w:t>
            </w:r>
            <w:r>
              <w:rPr>
                <w:rFonts w:ascii="仿宋" w:hAnsi="仿宋" w:eastAsia="仿宋" w:cs="仿宋"/>
                <w:spacing w:val="17"/>
                <w:sz w:val="18"/>
                <w:szCs w:val="18"/>
              </w:rPr>
              <w:t>，有违法所得的，处</w:t>
            </w:r>
            <w:r>
              <w:rPr>
                <w:rFonts w:ascii="仿宋" w:hAnsi="仿宋" w:eastAsia="仿宋" w:cs="仿宋"/>
                <w:sz w:val="18"/>
                <w:szCs w:val="18"/>
              </w:rPr>
              <w:t xml:space="preserve"> </w:t>
            </w:r>
            <w:r>
              <w:rPr>
                <w:rFonts w:ascii="仿宋" w:hAnsi="仿宋" w:eastAsia="仿宋" w:cs="仿宋"/>
                <w:spacing w:val="17"/>
                <w:sz w:val="18"/>
                <w:szCs w:val="18"/>
              </w:rPr>
              <w:t>以违法所得3倍以下且不超过3万元的罚款</w:t>
            </w:r>
            <w:r>
              <w:rPr>
                <w:rFonts w:ascii="仿宋" w:hAnsi="仿宋" w:eastAsia="仿宋" w:cs="仿宋"/>
                <w:spacing w:val="-39"/>
                <w:sz w:val="18"/>
                <w:szCs w:val="18"/>
              </w:rPr>
              <w:t xml:space="preserve"> </w:t>
            </w:r>
            <w:r>
              <w:rPr>
                <w:rFonts w:ascii="仿宋" w:hAnsi="仿宋" w:eastAsia="仿宋" w:cs="仿宋"/>
                <w:spacing w:val="17"/>
                <w:sz w:val="18"/>
                <w:szCs w:val="18"/>
              </w:rPr>
              <w:t>；造成损失的</w:t>
            </w:r>
            <w:r>
              <w:rPr>
                <w:rFonts w:ascii="仿宋" w:hAnsi="仿宋" w:eastAsia="仿宋" w:cs="仿宋"/>
                <w:spacing w:val="-52"/>
                <w:sz w:val="18"/>
                <w:szCs w:val="18"/>
              </w:rPr>
              <w:t xml:space="preserve"> </w:t>
            </w:r>
            <w:r>
              <w:rPr>
                <w:rFonts w:ascii="仿宋" w:hAnsi="仿宋" w:eastAsia="仿宋" w:cs="仿宋"/>
                <w:spacing w:val="17"/>
                <w:sz w:val="18"/>
                <w:szCs w:val="18"/>
              </w:rPr>
              <w:t>，依法承担赔</w:t>
            </w:r>
            <w:r>
              <w:rPr>
                <w:rFonts w:ascii="仿宋" w:hAnsi="仿宋" w:eastAsia="仿宋" w:cs="仿宋"/>
                <w:sz w:val="18"/>
                <w:szCs w:val="18"/>
              </w:rPr>
              <w:t xml:space="preserve">  </w:t>
            </w:r>
            <w:r>
              <w:rPr>
                <w:rFonts w:ascii="仿宋" w:hAnsi="仿宋" w:eastAsia="仿宋" w:cs="仿宋"/>
                <w:spacing w:val="14"/>
                <w:sz w:val="18"/>
                <w:szCs w:val="18"/>
              </w:rPr>
              <w:t>偿责任</w:t>
            </w:r>
            <w:r>
              <w:rPr>
                <w:rFonts w:ascii="仿宋" w:hAnsi="仿宋" w:eastAsia="仿宋" w:cs="仿宋"/>
                <w:spacing w:val="-40"/>
                <w:sz w:val="18"/>
                <w:szCs w:val="18"/>
              </w:rPr>
              <w:t xml:space="preserve"> </w:t>
            </w:r>
            <w:r>
              <w:rPr>
                <w:rFonts w:ascii="仿宋" w:hAnsi="仿宋" w:eastAsia="仿宋" w:cs="仿宋"/>
                <w:spacing w:val="14"/>
                <w:sz w:val="18"/>
                <w:szCs w:val="18"/>
              </w:rPr>
              <w:t>；构成犯罪的</w:t>
            </w:r>
            <w:r>
              <w:rPr>
                <w:rFonts w:ascii="仿宋" w:hAnsi="仿宋" w:eastAsia="仿宋" w:cs="仿宋"/>
                <w:spacing w:val="-52"/>
                <w:sz w:val="18"/>
                <w:szCs w:val="18"/>
              </w:rPr>
              <w:t xml:space="preserve"> </w:t>
            </w:r>
            <w:r>
              <w:rPr>
                <w:rFonts w:ascii="仿宋" w:hAnsi="仿宋" w:eastAsia="仿宋" w:cs="仿宋"/>
                <w:spacing w:val="14"/>
                <w:sz w:val="18"/>
                <w:szCs w:val="18"/>
              </w:rPr>
              <w:t>，依法追究刑事责任。</w:t>
            </w:r>
          </w:p>
        </w:tc>
        <w:tc>
          <w:tcPr>
            <w:tcW w:w="1433"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59" w:line="190" w:lineRule="auto"/>
              <w:ind w:left="195"/>
            </w:pPr>
            <w:r>
              <w:rPr>
                <w:spacing w:val="1"/>
              </w:rPr>
              <w:t>398</w:t>
            </w:r>
          </w:p>
        </w:tc>
        <w:tc>
          <w:tcPr>
            <w:tcW w:w="1087"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0202113000</w:t>
            </w:r>
          </w:p>
        </w:tc>
        <w:tc>
          <w:tcPr>
            <w:tcW w:w="1087"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pStyle w:val="6"/>
              <w:spacing w:before="58" w:line="231" w:lineRule="auto"/>
              <w:ind w:left="44"/>
            </w:pPr>
            <w:r>
              <w:rPr>
                <w:spacing w:val="11"/>
              </w:rPr>
              <w:t>行政处罚</w:t>
            </w:r>
          </w:p>
        </w:tc>
        <w:tc>
          <w:tcPr>
            <w:tcW w:w="2714" w:type="dxa"/>
            <w:vAlign w:val="top"/>
          </w:tcPr>
          <w:p>
            <w:pPr>
              <w:spacing w:line="353" w:lineRule="auto"/>
              <w:rPr>
                <w:rFonts w:ascii="Arial"/>
                <w:sz w:val="21"/>
              </w:rPr>
            </w:pPr>
          </w:p>
          <w:p>
            <w:pPr>
              <w:spacing w:line="354" w:lineRule="auto"/>
              <w:rPr>
                <w:rFonts w:ascii="Arial"/>
                <w:sz w:val="21"/>
              </w:rPr>
            </w:pPr>
          </w:p>
          <w:p>
            <w:pPr>
              <w:spacing w:before="59" w:line="239" w:lineRule="auto"/>
              <w:ind w:left="67" w:right="57"/>
              <w:rPr>
                <w:rFonts w:ascii="仿宋" w:hAnsi="仿宋" w:eastAsia="仿宋" w:cs="仿宋"/>
                <w:sz w:val="18"/>
                <w:szCs w:val="18"/>
              </w:rPr>
            </w:pPr>
            <w:r>
              <w:rPr>
                <w:rFonts w:ascii="仿宋" w:hAnsi="仿宋" w:eastAsia="仿宋" w:cs="仿宋"/>
                <w:spacing w:val="18"/>
                <w:sz w:val="18"/>
                <w:szCs w:val="18"/>
              </w:rPr>
              <w:t>对注册房地产估价师在估价报</w:t>
            </w:r>
            <w:r>
              <w:rPr>
                <w:rFonts w:ascii="仿宋" w:hAnsi="仿宋" w:eastAsia="仿宋" w:cs="仿宋"/>
                <w:sz w:val="18"/>
                <w:szCs w:val="18"/>
              </w:rPr>
              <w:t xml:space="preserve"> </w:t>
            </w:r>
            <w:r>
              <w:rPr>
                <w:rFonts w:ascii="仿宋" w:hAnsi="仿宋" w:eastAsia="仿宋" w:cs="仿宋"/>
                <w:spacing w:val="18"/>
                <w:sz w:val="18"/>
                <w:szCs w:val="18"/>
              </w:rPr>
              <w:t>告中隐瞒或者歪曲事实的处罚</w:t>
            </w:r>
          </w:p>
        </w:tc>
        <w:tc>
          <w:tcPr>
            <w:tcW w:w="881" w:type="dxa"/>
            <w:vAlign w:val="top"/>
          </w:tcPr>
          <w:p>
            <w:pPr>
              <w:rPr>
                <w:rFonts w:ascii="Arial"/>
                <w:sz w:val="21"/>
              </w:rPr>
            </w:pPr>
          </w:p>
        </w:tc>
        <w:tc>
          <w:tcPr>
            <w:tcW w:w="6297" w:type="dxa"/>
            <w:gridSpan w:val="2"/>
            <w:vAlign w:val="top"/>
          </w:tcPr>
          <w:p>
            <w:pPr>
              <w:spacing w:before="44"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《注册房地产估价师管理办法》</w:t>
            </w:r>
            <w:r>
              <w:rPr>
                <w:rFonts w:ascii="仿宋" w:hAnsi="仿宋" w:eastAsia="仿宋" w:cs="仿宋"/>
                <w:spacing w:val="-53"/>
                <w:sz w:val="18"/>
                <w:szCs w:val="18"/>
              </w:rPr>
              <w:t xml:space="preserve"> </w:t>
            </w:r>
            <w:r>
              <w:rPr>
                <w:rFonts w:ascii="仿宋" w:hAnsi="仿宋" w:eastAsia="仿宋" w:cs="仿宋"/>
                <w:spacing w:val="17"/>
                <w:sz w:val="18"/>
                <w:szCs w:val="18"/>
              </w:rPr>
              <w:t>（建设</w:t>
            </w:r>
            <w:r>
              <w:rPr>
                <w:rFonts w:ascii="仿宋" w:hAnsi="仿宋" w:eastAsia="仿宋" w:cs="仿宋"/>
                <w:spacing w:val="16"/>
                <w:sz w:val="18"/>
                <w:szCs w:val="18"/>
              </w:rPr>
              <w:t>部令第151号）</w:t>
            </w:r>
          </w:p>
          <w:p>
            <w:pPr>
              <w:spacing w:before="31" w:line="239" w:lineRule="auto"/>
              <w:ind w:left="477"/>
              <w:rPr>
                <w:rFonts w:ascii="仿宋" w:hAnsi="仿宋" w:eastAsia="仿宋" w:cs="仿宋"/>
                <w:sz w:val="18"/>
                <w:szCs w:val="18"/>
              </w:rPr>
            </w:pPr>
            <w:r>
              <w:rPr>
                <w:rFonts w:ascii="仿宋" w:hAnsi="仿宋" w:eastAsia="仿宋" w:cs="仿宋"/>
                <w:spacing w:val="16"/>
                <w:sz w:val="18"/>
                <w:szCs w:val="18"/>
              </w:rPr>
              <w:t>第二十六条</w:t>
            </w:r>
            <w:r>
              <w:rPr>
                <w:rFonts w:ascii="仿宋" w:hAnsi="仿宋" w:eastAsia="仿宋" w:cs="仿宋"/>
                <w:spacing w:val="31"/>
                <w:sz w:val="18"/>
                <w:szCs w:val="18"/>
              </w:rPr>
              <w:t xml:space="preserve">  </w:t>
            </w:r>
            <w:r>
              <w:rPr>
                <w:rFonts w:ascii="仿宋" w:hAnsi="仿宋" w:eastAsia="仿宋" w:cs="仿宋"/>
                <w:spacing w:val="16"/>
                <w:sz w:val="18"/>
                <w:szCs w:val="18"/>
              </w:rPr>
              <w:t>注册房地产估价师不得有下列行为：</w:t>
            </w:r>
          </w:p>
          <w:p>
            <w:pPr>
              <w:spacing w:line="229" w:lineRule="auto"/>
              <w:ind w:left="359"/>
              <w:rPr>
                <w:rFonts w:ascii="仿宋" w:hAnsi="仿宋" w:eastAsia="仿宋" w:cs="仿宋"/>
                <w:sz w:val="18"/>
                <w:szCs w:val="18"/>
              </w:rPr>
            </w:pPr>
            <w:r>
              <w:rPr>
                <w:rFonts w:ascii="仿宋" w:hAnsi="仿宋" w:eastAsia="仿宋" w:cs="仿宋"/>
                <w:spacing w:val="14"/>
                <w:sz w:val="18"/>
                <w:szCs w:val="18"/>
              </w:rPr>
              <w:t>（五）</w:t>
            </w:r>
            <w:r>
              <w:rPr>
                <w:rFonts w:ascii="仿宋" w:hAnsi="仿宋" w:eastAsia="仿宋" w:cs="仿宋"/>
                <w:spacing w:val="-32"/>
                <w:sz w:val="18"/>
                <w:szCs w:val="18"/>
              </w:rPr>
              <w:t xml:space="preserve"> </w:t>
            </w:r>
            <w:r>
              <w:rPr>
                <w:rFonts w:ascii="仿宋" w:hAnsi="仿宋" w:eastAsia="仿宋" w:cs="仿宋"/>
                <w:spacing w:val="14"/>
                <w:sz w:val="18"/>
                <w:szCs w:val="18"/>
              </w:rPr>
              <w:t>在估价报告中隐瞒或者歪曲事实。</w:t>
            </w:r>
          </w:p>
          <w:p>
            <w:pPr>
              <w:spacing w:before="22" w:line="231" w:lineRule="auto"/>
              <w:ind w:left="477"/>
              <w:rPr>
                <w:rFonts w:ascii="仿宋" w:hAnsi="仿宋" w:eastAsia="仿宋" w:cs="仿宋"/>
                <w:sz w:val="18"/>
                <w:szCs w:val="18"/>
              </w:rPr>
            </w:pPr>
            <w:r>
              <w:rPr>
                <w:rFonts w:ascii="仿宋" w:hAnsi="仿宋" w:eastAsia="仿宋" w:cs="仿宋"/>
                <w:spacing w:val="19"/>
                <w:sz w:val="18"/>
                <w:szCs w:val="18"/>
              </w:rPr>
              <w:t>第三十八条  注册房地产估价师有本办法第二十六条行为之一</w:t>
            </w:r>
          </w:p>
          <w:p>
            <w:pPr>
              <w:spacing w:before="10" w:line="227" w:lineRule="auto"/>
              <w:ind w:left="46" w:right="107" w:firstLine="35"/>
              <w:rPr>
                <w:rFonts w:ascii="仿宋" w:hAnsi="仿宋" w:eastAsia="仿宋" w:cs="仿宋"/>
                <w:sz w:val="18"/>
                <w:szCs w:val="18"/>
              </w:rPr>
            </w:pPr>
            <w:r>
              <w:rPr>
                <w:rFonts w:ascii="仿宋" w:hAnsi="仿宋" w:eastAsia="仿宋" w:cs="仿宋"/>
                <w:spacing w:val="15"/>
                <w:sz w:val="18"/>
                <w:szCs w:val="18"/>
              </w:rPr>
              <w:t>的， 由县级以上地方人民政府建设（房地产）</w:t>
            </w:r>
            <w:r>
              <w:rPr>
                <w:rFonts w:ascii="仿宋" w:hAnsi="仿宋" w:eastAsia="仿宋" w:cs="仿宋"/>
                <w:spacing w:val="-47"/>
                <w:sz w:val="18"/>
                <w:szCs w:val="18"/>
              </w:rPr>
              <w:t xml:space="preserve"> </w:t>
            </w:r>
            <w:r>
              <w:rPr>
                <w:rFonts w:ascii="仿宋" w:hAnsi="仿宋" w:eastAsia="仿宋" w:cs="仿宋"/>
                <w:spacing w:val="15"/>
                <w:sz w:val="18"/>
                <w:szCs w:val="18"/>
              </w:rPr>
              <w:t>主管部门给予警告</w:t>
            </w:r>
            <w:r>
              <w:rPr>
                <w:rFonts w:ascii="仿宋" w:hAnsi="仿宋" w:eastAsia="仿宋" w:cs="仿宋"/>
                <w:spacing w:val="14"/>
                <w:sz w:val="18"/>
                <w:szCs w:val="18"/>
              </w:rPr>
              <w:t>，责</w:t>
            </w:r>
            <w:r>
              <w:rPr>
                <w:rFonts w:ascii="仿宋" w:hAnsi="仿宋" w:eastAsia="仿宋" w:cs="仿宋"/>
                <w:sz w:val="18"/>
                <w:szCs w:val="18"/>
              </w:rPr>
              <w:t xml:space="preserve">  </w:t>
            </w:r>
            <w:r>
              <w:rPr>
                <w:rFonts w:ascii="仿宋" w:hAnsi="仿宋" w:eastAsia="仿宋" w:cs="仿宋"/>
                <w:spacing w:val="17"/>
                <w:sz w:val="18"/>
                <w:szCs w:val="18"/>
              </w:rPr>
              <w:t>令其改正</w:t>
            </w:r>
            <w:r>
              <w:rPr>
                <w:rFonts w:ascii="仿宋" w:hAnsi="仿宋" w:eastAsia="仿宋" w:cs="仿宋"/>
                <w:spacing w:val="-50"/>
                <w:sz w:val="18"/>
                <w:szCs w:val="18"/>
              </w:rPr>
              <w:t xml:space="preserve"> </w:t>
            </w:r>
            <w:r>
              <w:rPr>
                <w:rFonts w:ascii="仿宋" w:hAnsi="仿宋" w:eastAsia="仿宋" w:cs="仿宋"/>
                <w:spacing w:val="17"/>
                <w:sz w:val="18"/>
                <w:szCs w:val="18"/>
              </w:rPr>
              <w:t>，没有违法所得的</w:t>
            </w:r>
            <w:r>
              <w:rPr>
                <w:rFonts w:ascii="仿宋" w:hAnsi="仿宋" w:eastAsia="仿宋" w:cs="仿宋"/>
                <w:spacing w:val="-53"/>
                <w:sz w:val="18"/>
                <w:szCs w:val="18"/>
              </w:rPr>
              <w:t xml:space="preserve"> </w:t>
            </w:r>
            <w:r>
              <w:rPr>
                <w:rFonts w:ascii="仿宋" w:hAnsi="仿宋" w:eastAsia="仿宋" w:cs="仿宋"/>
                <w:spacing w:val="17"/>
                <w:sz w:val="18"/>
                <w:szCs w:val="18"/>
              </w:rPr>
              <w:t>，处以1万元以下罚款</w:t>
            </w:r>
            <w:r>
              <w:rPr>
                <w:rFonts w:ascii="仿宋" w:hAnsi="仿宋" w:eastAsia="仿宋" w:cs="仿宋"/>
                <w:spacing w:val="-53"/>
                <w:sz w:val="18"/>
                <w:szCs w:val="18"/>
              </w:rPr>
              <w:t xml:space="preserve"> </w:t>
            </w:r>
            <w:r>
              <w:rPr>
                <w:rFonts w:ascii="仿宋" w:hAnsi="仿宋" w:eastAsia="仿宋" w:cs="仿宋"/>
                <w:spacing w:val="17"/>
                <w:sz w:val="18"/>
                <w:szCs w:val="18"/>
              </w:rPr>
              <w:t>，有违法所得的，处</w:t>
            </w:r>
            <w:r>
              <w:rPr>
                <w:rFonts w:ascii="仿宋" w:hAnsi="仿宋" w:eastAsia="仿宋" w:cs="仿宋"/>
                <w:sz w:val="18"/>
                <w:szCs w:val="18"/>
              </w:rPr>
              <w:t xml:space="preserve"> </w:t>
            </w:r>
            <w:r>
              <w:rPr>
                <w:rFonts w:ascii="仿宋" w:hAnsi="仿宋" w:eastAsia="仿宋" w:cs="仿宋"/>
                <w:spacing w:val="17"/>
                <w:sz w:val="18"/>
                <w:szCs w:val="18"/>
              </w:rPr>
              <w:t>以违法所得3倍以下且不超过3万元的罚款</w:t>
            </w:r>
            <w:r>
              <w:rPr>
                <w:rFonts w:ascii="仿宋" w:hAnsi="仿宋" w:eastAsia="仿宋" w:cs="仿宋"/>
                <w:spacing w:val="-39"/>
                <w:sz w:val="18"/>
                <w:szCs w:val="18"/>
              </w:rPr>
              <w:t xml:space="preserve"> </w:t>
            </w:r>
            <w:r>
              <w:rPr>
                <w:rFonts w:ascii="仿宋" w:hAnsi="仿宋" w:eastAsia="仿宋" w:cs="仿宋"/>
                <w:spacing w:val="17"/>
                <w:sz w:val="18"/>
                <w:szCs w:val="18"/>
              </w:rPr>
              <w:t>；造成损失的</w:t>
            </w:r>
            <w:r>
              <w:rPr>
                <w:rFonts w:ascii="仿宋" w:hAnsi="仿宋" w:eastAsia="仿宋" w:cs="仿宋"/>
                <w:spacing w:val="-52"/>
                <w:sz w:val="18"/>
                <w:szCs w:val="18"/>
              </w:rPr>
              <w:t xml:space="preserve"> </w:t>
            </w:r>
            <w:r>
              <w:rPr>
                <w:rFonts w:ascii="仿宋" w:hAnsi="仿宋" w:eastAsia="仿宋" w:cs="仿宋"/>
                <w:spacing w:val="17"/>
                <w:sz w:val="18"/>
                <w:szCs w:val="18"/>
              </w:rPr>
              <w:t>，依法承担赔</w:t>
            </w:r>
            <w:r>
              <w:rPr>
                <w:rFonts w:ascii="仿宋" w:hAnsi="仿宋" w:eastAsia="仿宋" w:cs="仿宋"/>
                <w:sz w:val="18"/>
                <w:szCs w:val="18"/>
              </w:rPr>
              <w:t xml:space="preserve">  </w:t>
            </w:r>
            <w:r>
              <w:rPr>
                <w:rFonts w:ascii="仿宋" w:hAnsi="仿宋" w:eastAsia="仿宋" w:cs="仿宋"/>
                <w:spacing w:val="14"/>
                <w:sz w:val="18"/>
                <w:szCs w:val="18"/>
              </w:rPr>
              <w:t>偿责任</w:t>
            </w:r>
            <w:r>
              <w:rPr>
                <w:rFonts w:ascii="仿宋" w:hAnsi="仿宋" w:eastAsia="仿宋" w:cs="仿宋"/>
                <w:spacing w:val="-40"/>
                <w:sz w:val="18"/>
                <w:szCs w:val="18"/>
              </w:rPr>
              <w:t xml:space="preserve"> </w:t>
            </w:r>
            <w:r>
              <w:rPr>
                <w:rFonts w:ascii="仿宋" w:hAnsi="仿宋" w:eastAsia="仿宋" w:cs="仿宋"/>
                <w:spacing w:val="14"/>
                <w:sz w:val="18"/>
                <w:szCs w:val="18"/>
              </w:rPr>
              <w:t>；构成犯罪的</w:t>
            </w:r>
            <w:r>
              <w:rPr>
                <w:rFonts w:ascii="仿宋" w:hAnsi="仿宋" w:eastAsia="仿宋" w:cs="仿宋"/>
                <w:spacing w:val="-52"/>
                <w:sz w:val="18"/>
                <w:szCs w:val="18"/>
              </w:rPr>
              <w:t xml:space="preserve"> </w:t>
            </w:r>
            <w:r>
              <w:rPr>
                <w:rFonts w:ascii="仿宋" w:hAnsi="仿宋" w:eastAsia="仿宋" w:cs="仿宋"/>
                <w:spacing w:val="14"/>
                <w:sz w:val="18"/>
                <w:szCs w:val="18"/>
              </w:rPr>
              <w:t>，依法追究刑事责任。</w:t>
            </w:r>
          </w:p>
        </w:tc>
        <w:tc>
          <w:tcPr>
            <w:tcW w:w="1433"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652" w:type="dxa"/>
            <w:vMerge w:val="restart"/>
            <w:tcBorders>
              <w:bottom w:val="nil"/>
            </w:tcBorders>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59" w:line="190" w:lineRule="auto"/>
              <w:ind w:left="195"/>
            </w:pPr>
            <w:r>
              <w:rPr>
                <w:spacing w:val="1"/>
              </w:rPr>
              <w:t>399</w:t>
            </w:r>
          </w:p>
        </w:tc>
        <w:tc>
          <w:tcPr>
            <w:tcW w:w="1087" w:type="dxa"/>
            <w:vMerge w:val="restart"/>
            <w:tcBorders>
              <w:bottom w:val="nil"/>
            </w:tcBorders>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0202117000</w:t>
            </w:r>
          </w:p>
        </w:tc>
        <w:tc>
          <w:tcPr>
            <w:tcW w:w="1087" w:type="dxa"/>
            <w:vMerge w:val="restart"/>
            <w:tcBorders>
              <w:bottom w:val="nil"/>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59" w:line="231" w:lineRule="auto"/>
              <w:ind w:left="44"/>
            </w:pPr>
            <w:r>
              <w:rPr>
                <w:spacing w:val="11"/>
              </w:rPr>
              <w:t>行政处罚</w:t>
            </w:r>
          </w:p>
        </w:tc>
        <w:tc>
          <w:tcPr>
            <w:tcW w:w="2714" w:type="dxa"/>
            <w:vMerge w:val="restart"/>
            <w:tcBorders>
              <w:bottom w:val="nil"/>
            </w:tcBorders>
            <w:vAlign w:val="top"/>
          </w:tcPr>
          <w:p>
            <w:pPr>
              <w:spacing w:line="295" w:lineRule="auto"/>
              <w:rPr>
                <w:rFonts w:ascii="Arial"/>
                <w:sz w:val="21"/>
              </w:rPr>
            </w:pPr>
          </w:p>
          <w:p>
            <w:pPr>
              <w:spacing w:line="295" w:lineRule="auto"/>
              <w:rPr>
                <w:rFonts w:ascii="Arial"/>
                <w:sz w:val="21"/>
              </w:rPr>
            </w:pPr>
          </w:p>
          <w:p>
            <w:pPr>
              <w:spacing w:before="58" w:line="241" w:lineRule="auto"/>
              <w:ind w:left="64" w:right="38" w:firstLine="3"/>
              <w:jc w:val="both"/>
              <w:rPr>
                <w:rFonts w:ascii="仿宋" w:hAnsi="仿宋" w:eastAsia="仿宋" w:cs="仿宋"/>
                <w:sz w:val="18"/>
                <w:szCs w:val="18"/>
              </w:rPr>
            </w:pPr>
            <w:r>
              <w:rPr>
                <w:rFonts w:ascii="仿宋" w:hAnsi="仿宋" w:eastAsia="仿宋" w:cs="仿宋"/>
                <w:spacing w:val="5"/>
                <w:sz w:val="18"/>
                <w:szCs w:val="18"/>
              </w:rPr>
              <w:t>对涂改、倒卖、 出租、 出借或</w:t>
            </w:r>
            <w:r>
              <w:rPr>
                <w:rFonts w:ascii="仿宋" w:hAnsi="仿宋" w:eastAsia="仿宋" w:cs="仿宋"/>
                <w:spacing w:val="1"/>
                <w:sz w:val="18"/>
                <w:szCs w:val="18"/>
              </w:rPr>
              <w:t xml:space="preserve"> </w:t>
            </w:r>
            <w:r>
              <w:rPr>
                <w:rFonts w:ascii="仿宋" w:hAnsi="仿宋" w:eastAsia="仿宋" w:cs="仿宋"/>
                <w:spacing w:val="19"/>
                <w:sz w:val="18"/>
                <w:szCs w:val="18"/>
              </w:rPr>
              <w:t>者以其他形式非法转让注册房</w:t>
            </w:r>
            <w:r>
              <w:rPr>
                <w:rFonts w:ascii="仿宋" w:hAnsi="仿宋" w:eastAsia="仿宋" w:cs="仿宋"/>
                <w:spacing w:val="5"/>
                <w:sz w:val="18"/>
                <w:szCs w:val="18"/>
              </w:rPr>
              <w:t xml:space="preserve"> </w:t>
            </w:r>
            <w:r>
              <w:rPr>
                <w:rFonts w:ascii="仿宋" w:hAnsi="仿宋" w:eastAsia="仿宋" w:cs="仿宋"/>
                <w:spacing w:val="26"/>
                <w:sz w:val="18"/>
                <w:szCs w:val="18"/>
              </w:rPr>
              <w:t>地产估价师注册证书的处罚</w:t>
            </w:r>
          </w:p>
        </w:tc>
        <w:tc>
          <w:tcPr>
            <w:tcW w:w="881" w:type="dxa"/>
            <w:vMerge w:val="restart"/>
            <w:tcBorders>
              <w:bottom w:val="nil"/>
            </w:tcBorders>
            <w:vAlign w:val="top"/>
          </w:tcPr>
          <w:p>
            <w:pPr>
              <w:rPr>
                <w:rFonts w:ascii="Arial"/>
                <w:sz w:val="21"/>
              </w:rPr>
            </w:pPr>
          </w:p>
        </w:tc>
        <w:tc>
          <w:tcPr>
            <w:tcW w:w="6297" w:type="dxa"/>
            <w:gridSpan w:val="2"/>
            <w:tcBorders>
              <w:bottom w:val="nil"/>
            </w:tcBorders>
            <w:vAlign w:val="top"/>
          </w:tcPr>
          <w:p>
            <w:pPr>
              <w:spacing w:before="55" w:line="206"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《注册房地产估价师管理办法》</w:t>
            </w:r>
            <w:r>
              <w:rPr>
                <w:rFonts w:ascii="仿宋" w:hAnsi="仿宋" w:eastAsia="仿宋" w:cs="仿宋"/>
                <w:spacing w:val="-53"/>
                <w:sz w:val="18"/>
                <w:szCs w:val="18"/>
              </w:rPr>
              <w:t xml:space="preserve"> </w:t>
            </w:r>
            <w:r>
              <w:rPr>
                <w:rFonts w:ascii="仿宋" w:hAnsi="仿宋" w:eastAsia="仿宋" w:cs="仿宋"/>
                <w:spacing w:val="17"/>
                <w:sz w:val="18"/>
                <w:szCs w:val="18"/>
              </w:rPr>
              <w:t>（建设</w:t>
            </w:r>
            <w:r>
              <w:rPr>
                <w:rFonts w:ascii="仿宋" w:hAnsi="仿宋" w:eastAsia="仿宋" w:cs="仿宋"/>
                <w:spacing w:val="16"/>
                <w:sz w:val="18"/>
                <w:szCs w:val="18"/>
              </w:rPr>
              <w:t>部令第151号）</w:t>
            </w:r>
          </w:p>
        </w:tc>
        <w:tc>
          <w:tcPr>
            <w:tcW w:w="1433" w:type="dxa"/>
            <w:vMerge w:val="restart"/>
            <w:tcBorders>
              <w:bottom w:val="nil"/>
            </w:tcBorders>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Merge w:val="restart"/>
            <w:tcBorders>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52" w:type="dxa"/>
            <w:vMerge w:val="continue"/>
            <w:tcBorders>
              <w:top w:val="nil"/>
              <w:bottom w:val="nil"/>
            </w:tcBorders>
            <w:vAlign w:val="top"/>
          </w:tcPr>
          <w:p>
            <w:pPr>
              <w:rPr>
                <w:rFonts w:ascii="Arial"/>
                <w:sz w:val="21"/>
              </w:rPr>
            </w:pPr>
          </w:p>
        </w:tc>
        <w:tc>
          <w:tcPr>
            <w:tcW w:w="1087" w:type="dxa"/>
            <w:vMerge w:val="continue"/>
            <w:tcBorders>
              <w:top w:val="nil"/>
              <w:bottom w:val="nil"/>
            </w:tcBorders>
            <w:vAlign w:val="top"/>
          </w:tcPr>
          <w:p>
            <w:pPr>
              <w:rPr>
                <w:rFonts w:ascii="Arial"/>
                <w:sz w:val="21"/>
              </w:rPr>
            </w:pPr>
          </w:p>
        </w:tc>
        <w:tc>
          <w:tcPr>
            <w:tcW w:w="1087" w:type="dxa"/>
            <w:vMerge w:val="continue"/>
            <w:tcBorders>
              <w:top w:val="nil"/>
              <w:bottom w:val="nil"/>
            </w:tcBorders>
            <w:vAlign w:val="top"/>
          </w:tcPr>
          <w:p>
            <w:pPr>
              <w:rPr>
                <w:rFonts w:ascii="Arial"/>
                <w:sz w:val="21"/>
              </w:rPr>
            </w:pPr>
          </w:p>
        </w:tc>
        <w:tc>
          <w:tcPr>
            <w:tcW w:w="2714" w:type="dxa"/>
            <w:vMerge w:val="continue"/>
            <w:tcBorders>
              <w:top w:val="nil"/>
              <w:bottom w:val="nil"/>
            </w:tcBorders>
            <w:vAlign w:val="top"/>
          </w:tcPr>
          <w:p>
            <w:pPr>
              <w:rPr>
                <w:rFonts w:ascii="Arial"/>
                <w:sz w:val="21"/>
              </w:rPr>
            </w:pPr>
          </w:p>
        </w:tc>
        <w:tc>
          <w:tcPr>
            <w:tcW w:w="881" w:type="dxa"/>
            <w:vMerge w:val="continue"/>
            <w:tcBorders>
              <w:top w:val="nil"/>
              <w:bottom w:val="nil"/>
            </w:tcBorders>
            <w:vAlign w:val="top"/>
          </w:tcPr>
          <w:p>
            <w:pPr>
              <w:rPr>
                <w:rFonts w:ascii="Arial"/>
                <w:sz w:val="21"/>
              </w:rPr>
            </w:pPr>
          </w:p>
        </w:tc>
        <w:tc>
          <w:tcPr>
            <w:tcW w:w="1519" w:type="dxa"/>
            <w:tcBorders>
              <w:top w:val="nil"/>
              <w:bottom w:val="nil"/>
              <w:right w:val="nil"/>
            </w:tcBorders>
            <w:vAlign w:val="top"/>
          </w:tcPr>
          <w:p>
            <w:pPr>
              <w:spacing w:before="28" w:line="233" w:lineRule="auto"/>
              <w:ind w:left="359" w:right="28" w:firstLine="118"/>
              <w:jc w:val="both"/>
              <w:rPr>
                <w:rFonts w:ascii="仿宋" w:hAnsi="仿宋" w:eastAsia="仿宋" w:cs="仿宋"/>
                <w:sz w:val="18"/>
                <w:szCs w:val="18"/>
              </w:rPr>
            </w:pPr>
            <w:r>
              <w:rPr>
                <w:rFonts w:ascii="仿宋" w:hAnsi="仿宋" w:eastAsia="仿宋" w:cs="仿宋"/>
                <w:spacing w:val="13"/>
                <w:sz w:val="18"/>
                <w:szCs w:val="18"/>
              </w:rPr>
              <w:t>第二十六条</w:t>
            </w:r>
            <w:r>
              <w:rPr>
                <w:rFonts w:ascii="仿宋" w:hAnsi="仿宋" w:eastAsia="仿宋" w:cs="仿宋"/>
                <w:spacing w:val="2"/>
                <w:sz w:val="18"/>
                <w:szCs w:val="18"/>
              </w:rPr>
              <w:t xml:space="preserve"> </w:t>
            </w:r>
            <w:r>
              <w:rPr>
                <w:rFonts w:ascii="仿宋" w:hAnsi="仿宋" w:eastAsia="仿宋" w:cs="仿宋"/>
                <w:sz w:val="18"/>
                <w:szCs w:val="18"/>
              </w:rPr>
              <w:t>（九）</w:t>
            </w:r>
            <w:r>
              <w:rPr>
                <w:rFonts w:ascii="仿宋" w:hAnsi="仿宋" w:eastAsia="仿宋" w:cs="仿宋"/>
                <w:spacing w:val="-46"/>
                <w:sz w:val="18"/>
                <w:szCs w:val="18"/>
              </w:rPr>
              <w:t xml:space="preserve"> </w:t>
            </w:r>
            <w:r>
              <w:rPr>
                <w:rFonts w:ascii="仿宋" w:hAnsi="仿宋" w:eastAsia="仿宋" w:cs="仿宋"/>
                <w:sz w:val="18"/>
                <w:szCs w:val="18"/>
              </w:rPr>
              <w:t xml:space="preserve">涂改、 </w:t>
            </w:r>
            <w:r>
              <w:rPr>
                <w:rFonts w:ascii="仿宋" w:hAnsi="仿宋" w:eastAsia="仿宋" w:cs="仿宋"/>
                <w:spacing w:val="38"/>
                <w:sz w:val="18"/>
                <w:szCs w:val="18"/>
              </w:rPr>
              <w:t>第三十八条</w:t>
            </w:r>
          </w:p>
        </w:tc>
        <w:tc>
          <w:tcPr>
            <w:tcW w:w="4778" w:type="dxa"/>
            <w:tcBorders>
              <w:top w:val="nil"/>
              <w:left w:val="nil"/>
              <w:bottom w:val="nil"/>
            </w:tcBorders>
            <w:vAlign w:val="top"/>
          </w:tcPr>
          <w:p>
            <w:pPr>
              <w:spacing w:before="28" w:line="231" w:lineRule="auto"/>
              <w:ind w:left="65"/>
              <w:rPr>
                <w:rFonts w:ascii="仿宋" w:hAnsi="仿宋" w:eastAsia="仿宋" w:cs="仿宋"/>
                <w:sz w:val="18"/>
                <w:szCs w:val="18"/>
              </w:rPr>
            </w:pPr>
            <w:r>
              <w:rPr>
                <w:rFonts w:ascii="仿宋" w:hAnsi="仿宋" w:eastAsia="仿宋" w:cs="仿宋"/>
                <w:spacing w:val="17"/>
                <w:sz w:val="18"/>
                <w:szCs w:val="18"/>
              </w:rPr>
              <w:t>注册房地产估价师不得有下列行为：</w:t>
            </w:r>
          </w:p>
          <w:p>
            <w:pPr>
              <w:spacing w:before="20" w:line="229" w:lineRule="auto"/>
              <w:ind w:left="95"/>
              <w:rPr>
                <w:rFonts w:ascii="仿宋" w:hAnsi="仿宋" w:eastAsia="仿宋" w:cs="仿宋"/>
                <w:sz w:val="18"/>
                <w:szCs w:val="18"/>
              </w:rPr>
            </w:pPr>
            <w:r>
              <w:rPr>
                <w:rFonts w:ascii="仿宋" w:hAnsi="仿宋" w:eastAsia="仿宋" w:cs="仿宋"/>
                <w:spacing w:val="12"/>
                <w:sz w:val="18"/>
                <w:szCs w:val="18"/>
              </w:rPr>
              <w:t>出租、 出借或者以其他形式非法转让注册证书。</w:t>
            </w:r>
          </w:p>
          <w:p>
            <w:pPr>
              <w:spacing w:before="20" w:line="197" w:lineRule="auto"/>
              <w:ind w:left="69"/>
              <w:rPr>
                <w:rFonts w:ascii="仿宋" w:hAnsi="仿宋" w:eastAsia="仿宋" w:cs="仿宋"/>
                <w:sz w:val="18"/>
                <w:szCs w:val="18"/>
              </w:rPr>
            </w:pPr>
            <w:r>
              <w:rPr>
                <w:rFonts w:ascii="仿宋" w:hAnsi="仿宋" w:eastAsia="仿宋" w:cs="仿宋"/>
                <w:spacing w:val="18"/>
                <w:sz w:val="18"/>
                <w:szCs w:val="18"/>
              </w:rPr>
              <w:t>注册房地产估价师有本办法第二十六条行为之一的，</w:t>
            </w:r>
          </w:p>
        </w:tc>
        <w:tc>
          <w:tcPr>
            <w:tcW w:w="1433" w:type="dxa"/>
            <w:vMerge w:val="continue"/>
            <w:tcBorders>
              <w:top w:val="nil"/>
              <w:bottom w:val="nil"/>
            </w:tcBorders>
            <w:vAlign w:val="top"/>
          </w:tcPr>
          <w:p>
            <w:pPr>
              <w:rPr>
                <w:rFonts w:ascii="Arial"/>
                <w:sz w:val="21"/>
              </w:rPr>
            </w:pPr>
          </w:p>
        </w:tc>
        <w:tc>
          <w:tcPr>
            <w:tcW w:w="513"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6" w:hRule="atLeast"/>
        </w:trPr>
        <w:tc>
          <w:tcPr>
            <w:tcW w:w="652" w:type="dxa"/>
            <w:vMerge w:val="continue"/>
            <w:tcBorders>
              <w:top w:val="nil"/>
            </w:tcBorders>
            <w:vAlign w:val="top"/>
          </w:tcPr>
          <w:p>
            <w:pPr>
              <w:rPr>
                <w:rFonts w:ascii="Arial"/>
                <w:sz w:val="21"/>
              </w:rPr>
            </w:pPr>
          </w:p>
        </w:tc>
        <w:tc>
          <w:tcPr>
            <w:tcW w:w="1087" w:type="dxa"/>
            <w:vMerge w:val="continue"/>
            <w:tcBorders>
              <w:top w:val="nil"/>
            </w:tcBorders>
            <w:vAlign w:val="top"/>
          </w:tcPr>
          <w:p>
            <w:pPr>
              <w:rPr>
                <w:rFonts w:ascii="Arial"/>
                <w:sz w:val="21"/>
              </w:rPr>
            </w:pPr>
          </w:p>
        </w:tc>
        <w:tc>
          <w:tcPr>
            <w:tcW w:w="1087" w:type="dxa"/>
            <w:vMerge w:val="continue"/>
            <w:tcBorders>
              <w:top w:val="nil"/>
            </w:tcBorders>
            <w:vAlign w:val="top"/>
          </w:tcPr>
          <w:p>
            <w:pPr>
              <w:rPr>
                <w:rFonts w:ascii="Arial"/>
                <w:sz w:val="21"/>
              </w:rPr>
            </w:pPr>
          </w:p>
        </w:tc>
        <w:tc>
          <w:tcPr>
            <w:tcW w:w="2714" w:type="dxa"/>
            <w:vMerge w:val="continue"/>
            <w:tcBorders>
              <w:top w:val="nil"/>
            </w:tcBorders>
            <w:vAlign w:val="top"/>
          </w:tcPr>
          <w:p>
            <w:pPr>
              <w:rPr>
                <w:rFonts w:ascii="Arial"/>
                <w:sz w:val="21"/>
              </w:rPr>
            </w:pPr>
          </w:p>
        </w:tc>
        <w:tc>
          <w:tcPr>
            <w:tcW w:w="881" w:type="dxa"/>
            <w:vMerge w:val="continue"/>
            <w:tcBorders>
              <w:top w:val="nil"/>
            </w:tcBorders>
            <w:vAlign w:val="top"/>
          </w:tcPr>
          <w:p>
            <w:pPr>
              <w:rPr>
                <w:rFonts w:ascii="Arial"/>
                <w:sz w:val="21"/>
              </w:rPr>
            </w:pPr>
          </w:p>
        </w:tc>
        <w:tc>
          <w:tcPr>
            <w:tcW w:w="6297" w:type="dxa"/>
            <w:gridSpan w:val="2"/>
            <w:tcBorders>
              <w:top w:val="nil"/>
            </w:tcBorders>
            <w:vAlign w:val="top"/>
          </w:tcPr>
          <w:p>
            <w:pPr>
              <w:spacing w:before="22" w:line="229" w:lineRule="auto"/>
              <w:ind w:left="56" w:right="117" w:firstLine="24"/>
              <w:rPr>
                <w:rFonts w:ascii="仿宋" w:hAnsi="仿宋" w:eastAsia="仿宋" w:cs="仿宋"/>
                <w:sz w:val="18"/>
                <w:szCs w:val="18"/>
              </w:rPr>
            </w:pPr>
            <w:r>
              <w:rPr>
                <w:rFonts w:ascii="仿宋" w:hAnsi="仿宋" w:eastAsia="仿宋" w:cs="仿宋"/>
                <w:spacing w:val="18"/>
                <w:sz w:val="18"/>
                <w:szCs w:val="18"/>
              </w:rPr>
              <w:t>由县级以上地方人民政府建设（房地产）</w:t>
            </w:r>
            <w:r>
              <w:rPr>
                <w:rFonts w:ascii="仿宋" w:hAnsi="仿宋" w:eastAsia="仿宋" w:cs="仿宋"/>
                <w:spacing w:val="-41"/>
                <w:sz w:val="18"/>
                <w:szCs w:val="18"/>
              </w:rPr>
              <w:t xml:space="preserve"> </w:t>
            </w:r>
            <w:r>
              <w:rPr>
                <w:rFonts w:ascii="仿宋" w:hAnsi="仿宋" w:eastAsia="仿宋" w:cs="仿宋"/>
                <w:spacing w:val="18"/>
                <w:sz w:val="18"/>
                <w:szCs w:val="18"/>
              </w:rPr>
              <w:t>主管部门</w:t>
            </w:r>
            <w:r>
              <w:rPr>
                <w:rFonts w:ascii="仿宋" w:hAnsi="仿宋" w:eastAsia="仿宋" w:cs="仿宋"/>
                <w:spacing w:val="17"/>
                <w:sz w:val="18"/>
                <w:szCs w:val="18"/>
              </w:rPr>
              <w:t>给予警告，责令其</w:t>
            </w:r>
            <w:r>
              <w:rPr>
                <w:rFonts w:ascii="仿宋" w:hAnsi="仿宋" w:eastAsia="仿宋" w:cs="仿宋"/>
                <w:sz w:val="18"/>
                <w:szCs w:val="18"/>
              </w:rPr>
              <w:t xml:space="preserve">  </w:t>
            </w:r>
            <w:r>
              <w:rPr>
                <w:rFonts w:ascii="仿宋" w:hAnsi="仿宋" w:eastAsia="仿宋" w:cs="仿宋"/>
                <w:spacing w:val="19"/>
                <w:sz w:val="18"/>
                <w:szCs w:val="18"/>
              </w:rPr>
              <w:t>改正，没有违法所得的，处以1万元以下罚款，有违法所</w:t>
            </w:r>
            <w:r>
              <w:rPr>
                <w:rFonts w:ascii="仿宋" w:hAnsi="仿宋" w:eastAsia="仿宋" w:cs="仿宋"/>
                <w:spacing w:val="18"/>
                <w:sz w:val="18"/>
                <w:szCs w:val="18"/>
              </w:rPr>
              <w:t>得的</w:t>
            </w:r>
            <w:r>
              <w:rPr>
                <w:rFonts w:ascii="仿宋" w:hAnsi="仿宋" w:eastAsia="仿宋" w:cs="仿宋"/>
                <w:spacing w:val="-52"/>
                <w:sz w:val="18"/>
                <w:szCs w:val="18"/>
              </w:rPr>
              <w:t xml:space="preserve"> </w:t>
            </w:r>
            <w:r>
              <w:rPr>
                <w:rFonts w:ascii="仿宋" w:hAnsi="仿宋" w:eastAsia="仿宋" w:cs="仿宋"/>
                <w:spacing w:val="18"/>
                <w:sz w:val="18"/>
                <w:szCs w:val="18"/>
              </w:rPr>
              <w:t>，处以违</w:t>
            </w:r>
            <w:r>
              <w:rPr>
                <w:rFonts w:ascii="仿宋" w:hAnsi="仿宋" w:eastAsia="仿宋" w:cs="仿宋"/>
                <w:sz w:val="18"/>
                <w:szCs w:val="18"/>
              </w:rPr>
              <w:t xml:space="preserve"> </w:t>
            </w:r>
            <w:r>
              <w:rPr>
                <w:rFonts w:ascii="仿宋" w:hAnsi="仿宋" w:eastAsia="仿宋" w:cs="仿宋"/>
                <w:spacing w:val="17"/>
                <w:sz w:val="18"/>
                <w:szCs w:val="18"/>
              </w:rPr>
              <w:t>法所得3倍以下且不超过3万元的罚款</w:t>
            </w:r>
            <w:r>
              <w:rPr>
                <w:rFonts w:ascii="仿宋" w:hAnsi="仿宋" w:eastAsia="仿宋" w:cs="仿宋"/>
                <w:spacing w:val="-40"/>
                <w:sz w:val="18"/>
                <w:szCs w:val="18"/>
              </w:rPr>
              <w:t xml:space="preserve"> </w:t>
            </w:r>
            <w:r>
              <w:rPr>
                <w:rFonts w:ascii="仿宋" w:hAnsi="仿宋" w:eastAsia="仿宋" w:cs="仿宋"/>
                <w:spacing w:val="17"/>
                <w:sz w:val="18"/>
                <w:szCs w:val="18"/>
              </w:rPr>
              <w:t>；造成损失的</w:t>
            </w:r>
            <w:r>
              <w:rPr>
                <w:rFonts w:ascii="仿宋" w:hAnsi="仿宋" w:eastAsia="仿宋" w:cs="仿宋"/>
                <w:spacing w:val="-52"/>
                <w:sz w:val="18"/>
                <w:szCs w:val="18"/>
              </w:rPr>
              <w:t xml:space="preserve"> </w:t>
            </w:r>
            <w:r>
              <w:rPr>
                <w:rFonts w:ascii="仿宋" w:hAnsi="仿宋" w:eastAsia="仿宋" w:cs="仿宋"/>
                <w:spacing w:val="17"/>
                <w:sz w:val="18"/>
                <w:szCs w:val="18"/>
              </w:rPr>
              <w:t>，依法承担赔偿责</w:t>
            </w:r>
            <w:r>
              <w:rPr>
                <w:rFonts w:ascii="仿宋" w:hAnsi="仿宋" w:eastAsia="仿宋" w:cs="仿宋"/>
                <w:sz w:val="18"/>
                <w:szCs w:val="18"/>
              </w:rPr>
              <w:t xml:space="preserve">  </w:t>
            </w:r>
            <w:r>
              <w:rPr>
                <w:rFonts w:ascii="仿宋" w:hAnsi="仿宋" w:eastAsia="仿宋" w:cs="仿宋"/>
                <w:spacing w:val="17"/>
                <w:sz w:val="18"/>
                <w:szCs w:val="18"/>
              </w:rPr>
              <w:t>任；构成犯罪的，依法追究刑事责任。</w:t>
            </w:r>
          </w:p>
        </w:tc>
        <w:tc>
          <w:tcPr>
            <w:tcW w:w="1433" w:type="dxa"/>
            <w:vMerge w:val="continue"/>
            <w:tcBorders>
              <w:top w:val="nil"/>
            </w:tcBorders>
            <w:vAlign w:val="top"/>
          </w:tcPr>
          <w:p>
            <w:pPr>
              <w:rPr>
                <w:rFonts w:ascii="Arial"/>
                <w:sz w:val="21"/>
              </w:rPr>
            </w:pPr>
          </w:p>
        </w:tc>
        <w:tc>
          <w:tcPr>
            <w:tcW w:w="513" w:type="dxa"/>
            <w:vMerge w:val="continue"/>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5" w:hRule="atLeast"/>
        </w:trPr>
        <w:tc>
          <w:tcPr>
            <w:tcW w:w="652" w:type="dxa"/>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59" w:line="190" w:lineRule="auto"/>
              <w:ind w:left="186"/>
            </w:pPr>
            <w:r>
              <w:rPr>
                <w:spacing w:val="4"/>
              </w:rPr>
              <w:t>400</w:t>
            </w:r>
          </w:p>
        </w:tc>
        <w:tc>
          <w:tcPr>
            <w:tcW w:w="1087"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0202118000</w:t>
            </w:r>
          </w:p>
        </w:tc>
        <w:tc>
          <w:tcPr>
            <w:tcW w:w="1087"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58" w:line="231" w:lineRule="auto"/>
              <w:ind w:left="44"/>
            </w:pPr>
            <w:r>
              <w:rPr>
                <w:spacing w:val="11"/>
              </w:rPr>
              <w:t>行政处罚</w:t>
            </w:r>
          </w:p>
        </w:tc>
        <w:tc>
          <w:tcPr>
            <w:tcW w:w="2714" w:type="dxa"/>
            <w:vAlign w:val="top"/>
          </w:tcPr>
          <w:p>
            <w:pPr>
              <w:spacing w:line="291" w:lineRule="auto"/>
              <w:rPr>
                <w:rFonts w:ascii="Arial"/>
                <w:sz w:val="21"/>
              </w:rPr>
            </w:pPr>
          </w:p>
          <w:p>
            <w:pPr>
              <w:spacing w:line="292"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对注册房地产估价师超出聘用</w:t>
            </w:r>
          </w:p>
          <w:p>
            <w:pPr>
              <w:spacing w:before="21" w:line="231" w:lineRule="auto"/>
              <w:ind w:left="72"/>
              <w:rPr>
                <w:rFonts w:ascii="仿宋" w:hAnsi="仿宋" w:eastAsia="仿宋" w:cs="仿宋"/>
                <w:sz w:val="18"/>
                <w:szCs w:val="18"/>
              </w:rPr>
            </w:pPr>
            <w:r>
              <w:rPr>
                <w:rFonts w:ascii="仿宋" w:hAnsi="仿宋" w:eastAsia="仿宋" w:cs="仿宋"/>
                <w:spacing w:val="17"/>
                <w:sz w:val="18"/>
                <w:szCs w:val="18"/>
              </w:rPr>
              <w:t>单位业务范围从事房地产估价</w:t>
            </w:r>
          </w:p>
          <w:p>
            <w:pPr>
              <w:spacing w:before="21" w:line="234" w:lineRule="auto"/>
              <w:ind w:left="887"/>
              <w:rPr>
                <w:rFonts w:ascii="仿宋" w:hAnsi="仿宋" w:eastAsia="仿宋" w:cs="仿宋"/>
                <w:sz w:val="18"/>
                <w:szCs w:val="18"/>
              </w:rPr>
            </w:pPr>
            <w:r>
              <w:rPr>
                <w:rFonts w:ascii="仿宋" w:hAnsi="仿宋" w:eastAsia="仿宋" w:cs="仿宋"/>
                <w:spacing w:val="11"/>
                <w:sz w:val="18"/>
                <w:szCs w:val="18"/>
              </w:rPr>
              <w:t>活动的处罚</w:t>
            </w:r>
          </w:p>
        </w:tc>
        <w:tc>
          <w:tcPr>
            <w:tcW w:w="881" w:type="dxa"/>
            <w:vAlign w:val="top"/>
          </w:tcPr>
          <w:p>
            <w:pPr>
              <w:rPr>
                <w:rFonts w:ascii="Arial"/>
                <w:sz w:val="21"/>
              </w:rPr>
            </w:pPr>
          </w:p>
        </w:tc>
        <w:tc>
          <w:tcPr>
            <w:tcW w:w="6297" w:type="dxa"/>
            <w:gridSpan w:val="2"/>
            <w:vAlign w:val="top"/>
          </w:tcPr>
          <w:p>
            <w:pPr>
              <w:spacing w:before="54"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《注册房地产估价师管理办法》</w:t>
            </w:r>
            <w:r>
              <w:rPr>
                <w:rFonts w:ascii="仿宋" w:hAnsi="仿宋" w:eastAsia="仿宋" w:cs="仿宋"/>
                <w:spacing w:val="-53"/>
                <w:sz w:val="18"/>
                <w:szCs w:val="18"/>
              </w:rPr>
              <w:t xml:space="preserve"> </w:t>
            </w:r>
            <w:r>
              <w:rPr>
                <w:rFonts w:ascii="仿宋" w:hAnsi="仿宋" w:eastAsia="仿宋" w:cs="仿宋"/>
                <w:spacing w:val="17"/>
                <w:sz w:val="18"/>
                <w:szCs w:val="18"/>
              </w:rPr>
              <w:t>（建设</w:t>
            </w:r>
            <w:r>
              <w:rPr>
                <w:rFonts w:ascii="仿宋" w:hAnsi="仿宋" w:eastAsia="仿宋" w:cs="仿宋"/>
                <w:spacing w:val="16"/>
                <w:sz w:val="18"/>
                <w:szCs w:val="18"/>
              </w:rPr>
              <w:t>部令第151号）</w:t>
            </w:r>
          </w:p>
          <w:p>
            <w:pPr>
              <w:spacing w:before="32" w:line="241" w:lineRule="auto"/>
              <w:ind w:left="477"/>
              <w:rPr>
                <w:rFonts w:ascii="仿宋" w:hAnsi="仿宋" w:eastAsia="仿宋" w:cs="仿宋"/>
                <w:sz w:val="18"/>
                <w:szCs w:val="18"/>
              </w:rPr>
            </w:pPr>
            <w:r>
              <w:rPr>
                <w:rFonts w:ascii="仿宋" w:hAnsi="仿宋" w:eastAsia="仿宋" w:cs="仿宋"/>
                <w:spacing w:val="16"/>
                <w:sz w:val="18"/>
                <w:szCs w:val="18"/>
              </w:rPr>
              <w:t>第二十六条</w:t>
            </w:r>
            <w:r>
              <w:rPr>
                <w:rFonts w:ascii="仿宋" w:hAnsi="仿宋" w:eastAsia="仿宋" w:cs="仿宋"/>
                <w:spacing w:val="31"/>
                <w:sz w:val="18"/>
                <w:szCs w:val="18"/>
              </w:rPr>
              <w:t xml:space="preserve">  </w:t>
            </w:r>
            <w:r>
              <w:rPr>
                <w:rFonts w:ascii="仿宋" w:hAnsi="仿宋" w:eastAsia="仿宋" w:cs="仿宋"/>
                <w:spacing w:val="16"/>
                <w:sz w:val="18"/>
                <w:szCs w:val="18"/>
              </w:rPr>
              <w:t>注册房地产估价师不得有下列行为：</w:t>
            </w:r>
          </w:p>
          <w:p>
            <w:pPr>
              <w:spacing w:line="230" w:lineRule="auto"/>
              <w:ind w:left="359"/>
              <w:rPr>
                <w:rFonts w:ascii="仿宋" w:hAnsi="仿宋" w:eastAsia="仿宋" w:cs="仿宋"/>
                <w:sz w:val="18"/>
                <w:szCs w:val="18"/>
              </w:rPr>
            </w:pPr>
            <w:r>
              <w:rPr>
                <w:rFonts w:ascii="仿宋" w:hAnsi="仿宋" w:eastAsia="仿宋" w:cs="仿宋"/>
                <w:spacing w:val="17"/>
                <w:sz w:val="18"/>
                <w:szCs w:val="18"/>
              </w:rPr>
              <w:t>（十）</w:t>
            </w:r>
            <w:r>
              <w:rPr>
                <w:rFonts w:ascii="仿宋" w:hAnsi="仿宋" w:eastAsia="仿宋" w:cs="仿宋"/>
                <w:spacing w:val="-46"/>
                <w:sz w:val="18"/>
                <w:szCs w:val="18"/>
              </w:rPr>
              <w:t xml:space="preserve"> </w:t>
            </w:r>
            <w:r>
              <w:rPr>
                <w:rFonts w:ascii="仿宋" w:hAnsi="仿宋" w:eastAsia="仿宋" w:cs="仿宋"/>
                <w:spacing w:val="17"/>
                <w:sz w:val="18"/>
                <w:szCs w:val="18"/>
              </w:rPr>
              <w:t>超出聘用单位业务范围从事房地产估价</w:t>
            </w:r>
            <w:r>
              <w:rPr>
                <w:rFonts w:ascii="仿宋" w:hAnsi="仿宋" w:eastAsia="仿宋" w:cs="仿宋"/>
                <w:spacing w:val="16"/>
                <w:sz w:val="18"/>
                <w:szCs w:val="18"/>
              </w:rPr>
              <w:t>活动。</w:t>
            </w:r>
          </w:p>
          <w:p>
            <w:pPr>
              <w:spacing w:before="22" w:line="236" w:lineRule="auto"/>
              <w:ind w:left="56" w:right="117" w:firstLine="420"/>
              <w:rPr>
                <w:rFonts w:ascii="仿宋" w:hAnsi="仿宋" w:eastAsia="仿宋" w:cs="仿宋"/>
                <w:sz w:val="18"/>
                <w:szCs w:val="18"/>
              </w:rPr>
            </w:pPr>
            <w:r>
              <w:rPr>
                <w:rFonts w:ascii="仿宋" w:hAnsi="仿宋" w:eastAsia="仿宋" w:cs="仿宋"/>
                <w:spacing w:val="18"/>
                <w:sz w:val="18"/>
                <w:szCs w:val="18"/>
              </w:rPr>
              <w:t>第三十八条</w:t>
            </w:r>
            <w:r>
              <w:rPr>
                <w:rFonts w:ascii="仿宋" w:hAnsi="仿宋" w:eastAsia="仿宋" w:cs="仿宋"/>
                <w:spacing w:val="56"/>
                <w:sz w:val="18"/>
                <w:szCs w:val="18"/>
              </w:rPr>
              <w:t xml:space="preserve"> </w:t>
            </w:r>
            <w:r>
              <w:rPr>
                <w:rFonts w:ascii="仿宋" w:hAnsi="仿宋" w:eastAsia="仿宋" w:cs="仿宋"/>
                <w:spacing w:val="18"/>
                <w:sz w:val="18"/>
                <w:szCs w:val="18"/>
              </w:rPr>
              <w:t>注册房地产估价师有本办法第二十六条行为之一的，</w:t>
            </w:r>
            <w:r>
              <w:rPr>
                <w:rFonts w:ascii="仿宋" w:hAnsi="仿宋" w:eastAsia="仿宋" w:cs="仿宋"/>
                <w:sz w:val="18"/>
                <w:szCs w:val="18"/>
              </w:rPr>
              <w:t xml:space="preserve"> </w:t>
            </w:r>
            <w:r>
              <w:rPr>
                <w:rFonts w:ascii="仿宋" w:hAnsi="仿宋" w:eastAsia="仿宋" w:cs="仿宋"/>
                <w:spacing w:val="18"/>
                <w:sz w:val="18"/>
                <w:szCs w:val="18"/>
              </w:rPr>
              <w:t>由县级以上地方人民政府建设（房地产）</w:t>
            </w:r>
            <w:r>
              <w:rPr>
                <w:rFonts w:ascii="仿宋" w:hAnsi="仿宋" w:eastAsia="仿宋" w:cs="仿宋"/>
                <w:spacing w:val="-25"/>
                <w:sz w:val="18"/>
                <w:szCs w:val="18"/>
              </w:rPr>
              <w:t xml:space="preserve"> </w:t>
            </w:r>
            <w:r>
              <w:rPr>
                <w:rFonts w:ascii="仿宋" w:hAnsi="仿宋" w:eastAsia="仿宋" w:cs="仿宋"/>
                <w:spacing w:val="18"/>
                <w:sz w:val="18"/>
                <w:szCs w:val="18"/>
              </w:rPr>
              <w:t>主管部门给予警告，责令其</w:t>
            </w:r>
            <w:r>
              <w:rPr>
                <w:rFonts w:ascii="仿宋" w:hAnsi="仿宋" w:eastAsia="仿宋" w:cs="仿宋"/>
                <w:sz w:val="18"/>
                <w:szCs w:val="18"/>
              </w:rPr>
              <w:t xml:space="preserve">  </w:t>
            </w:r>
            <w:r>
              <w:rPr>
                <w:rFonts w:ascii="仿宋" w:hAnsi="仿宋" w:eastAsia="仿宋" w:cs="仿宋"/>
                <w:spacing w:val="19"/>
                <w:sz w:val="18"/>
                <w:szCs w:val="18"/>
              </w:rPr>
              <w:t>改正，没有违法所得的，处以1万元以下罚款，有违法所</w:t>
            </w:r>
            <w:r>
              <w:rPr>
                <w:rFonts w:ascii="仿宋" w:hAnsi="仿宋" w:eastAsia="仿宋" w:cs="仿宋"/>
                <w:spacing w:val="18"/>
                <w:sz w:val="18"/>
                <w:szCs w:val="18"/>
              </w:rPr>
              <w:t>得的</w:t>
            </w:r>
            <w:r>
              <w:rPr>
                <w:rFonts w:ascii="仿宋" w:hAnsi="仿宋" w:eastAsia="仿宋" w:cs="仿宋"/>
                <w:spacing w:val="-52"/>
                <w:sz w:val="18"/>
                <w:szCs w:val="18"/>
              </w:rPr>
              <w:t xml:space="preserve"> </w:t>
            </w:r>
            <w:r>
              <w:rPr>
                <w:rFonts w:ascii="仿宋" w:hAnsi="仿宋" w:eastAsia="仿宋" w:cs="仿宋"/>
                <w:spacing w:val="18"/>
                <w:sz w:val="18"/>
                <w:szCs w:val="18"/>
              </w:rPr>
              <w:t>，处以违</w:t>
            </w:r>
            <w:r>
              <w:rPr>
                <w:rFonts w:ascii="仿宋" w:hAnsi="仿宋" w:eastAsia="仿宋" w:cs="仿宋"/>
                <w:sz w:val="18"/>
                <w:szCs w:val="18"/>
              </w:rPr>
              <w:t xml:space="preserve"> </w:t>
            </w:r>
            <w:r>
              <w:rPr>
                <w:rFonts w:ascii="仿宋" w:hAnsi="仿宋" w:eastAsia="仿宋" w:cs="仿宋"/>
                <w:spacing w:val="17"/>
                <w:sz w:val="18"/>
                <w:szCs w:val="18"/>
              </w:rPr>
              <w:t>法所得3倍以下且不超过3万元的罚款</w:t>
            </w:r>
            <w:r>
              <w:rPr>
                <w:rFonts w:ascii="仿宋" w:hAnsi="仿宋" w:eastAsia="仿宋" w:cs="仿宋"/>
                <w:spacing w:val="-40"/>
                <w:sz w:val="18"/>
                <w:szCs w:val="18"/>
              </w:rPr>
              <w:t xml:space="preserve"> </w:t>
            </w:r>
            <w:r>
              <w:rPr>
                <w:rFonts w:ascii="仿宋" w:hAnsi="仿宋" w:eastAsia="仿宋" w:cs="仿宋"/>
                <w:spacing w:val="17"/>
                <w:sz w:val="18"/>
                <w:szCs w:val="18"/>
              </w:rPr>
              <w:t>；造成损失的</w:t>
            </w:r>
            <w:r>
              <w:rPr>
                <w:rFonts w:ascii="仿宋" w:hAnsi="仿宋" w:eastAsia="仿宋" w:cs="仿宋"/>
                <w:spacing w:val="-52"/>
                <w:sz w:val="18"/>
                <w:szCs w:val="18"/>
              </w:rPr>
              <w:t xml:space="preserve"> </w:t>
            </w:r>
            <w:r>
              <w:rPr>
                <w:rFonts w:ascii="仿宋" w:hAnsi="仿宋" w:eastAsia="仿宋" w:cs="仿宋"/>
                <w:spacing w:val="17"/>
                <w:sz w:val="18"/>
                <w:szCs w:val="18"/>
              </w:rPr>
              <w:t>，依法承担赔偿责</w:t>
            </w:r>
            <w:r>
              <w:rPr>
                <w:rFonts w:ascii="仿宋" w:hAnsi="仿宋" w:eastAsia="仿宋" w:cs="仿宋"/>
                <w:sz w:val="18"/>
                <w:szCs w:val="18"/>
              </w:rPr>
              <w:t xml:space="preserve">  </w:t>
            </w:r>
            <w:r>
              <w:rPr>
                <w:rFonts w:ascii="仿宋" w:hAnsi="仿宋" w:eastAsia="仿宋" w:cs="仿宋"/>
                <w:spacing w:val="17"/>
                <w:sz w:val="18"/>
                <w:szCs w:val="18"/>
              </w:rPr>
              <w:t>任；构成犯罪的，依法追究刑事责任。</w:t>
            </w:r>
          </w:p>
        </w:tc>
        <w:tc>
          <w:tcPr>
            <w:tcW w:w="1433"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0" w:hRule="atLeast"/>
        </w:trPr>
        <w:tc>
          <w:tcPr>
            <w:tcW w:w="652"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9" w:line="191" w:lineRule="auto"/>
              <w:ind w:left="186"/>
            </w:pPr>
            <w:r>
              <w:rPr>
                <w:spacing w:val="4"/>
              </w:rPr>
              <w:t>401</w:t>
            </w:r>
          </w:p>
        </w:tc>
        <w:tc>
          <w:tcPr>
            <w:tcW w:w="1087"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0202120000</w:t>
            </w:r>
          </w:p>
        </w:tc>
        <w:tc>
          <w:tcPr>
            <w:tcW w:w="1087" w:type="dxa"/>
            <w:vAlign w:val="top"/>
          </w:tcPr>
          <w:p>
            <w:pPr>
              <w:spacing w:line="355" w:lineRule="auto"/>
              <w:rPr>
                <w:rFonts w:ascii="Arial"/>
                <w:sz w:val="21"/>
              </w:rPr>
            </w:pPr>
          </w:p>
          <w:p>
            <w:pPr>
              <w:spacing w:line="355" w:lineRule="auto"/>
              <w:rPr>
                <w:rFonts w:ascii="Arial"/>
                <w:sz w:val="21"/>
              </w:rPr>
            </w:pPr>
          </w:p>
          <w:p>
            <w:pPr>
              <w:pStyle w:val="6"/>
              <w:spacing w:before="59" w:line="231" w:lineRule="auto"/>
              <w:ind w:left="44"/>
            </w:pPr>
            <w:r>
              <w:rPr>
                <w:spacing w:val="11"/>
              </w:rPr>
              <w:t>行政处罚</w:t>
            </w:r>
          </w:p>
        </w:tc>
        <w:tc>
          <w:tcPr>
            <w:tcW w:w="2714" w:type="dxa"/>
            <w:vAlign w:val="top"/>
          </w:tcPr>
          <w:p>
            <w:pPr>
              <w:spacing w:line="340"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对注册房地产估价师或者其聘</w:t>
            </w:r>
          </w:p>
          <w:p>
            <w:pPr>
              <w:spacing w:before="20" w:line="231" w:lineRule="auto"/>
              <w:ind w:left="61"/>
              <w:rPr>
                <w:rFonts w:ascii="仿宋" w:hAnsi="仿宋" w:eastAsia="仿宋" w:cs="仿宋"/>
                <w:sz w:val="18"/>
                <w:szCs w:val="18"/>
              </w:rPr>
            </w:pPr>
            <w:r>
              <w:rPr>
                <w:rFonts w:ascii="仿宋" w:hAnsi="仿宋" w:eastAsia="仿宋" w:cs="仿宋"/>
                <w:spacing w:val="19"/>
                <w:sz w:val="18"/>
                <w:szCs w:val="18"/>
              </w:rPr>
              <w:t>用单位未按照要求提供注册房</w:t>
            </w:r>
          </w:p>
          <w:p>
            <w:pPr>
              <w:spacing w:before="21" w:line="231" w:lineRule="auto"/>
              <w:ind w:left="62"/>
              <w:rPr>
                <w:rFonts w:ascii="仿宋" w:hAnsi="仿宋" w:eastAsia="仿宋" w:cs="仿宋"/>
                <w:sz w:val="18"/>
                <w:szCs w:val="18"/>
              </w:rPr>
            </w:pPr>
            <w:r>
              <w:rPr>
                <w:rFonts w:ascii="仿宋" w:hAnsi="仿宋" w:eastAsia="仿宋" w:cs="仿宋"/>
                <w:spacing w:val="19"/>
                <w:sz w:val="18"/>
                <w:szCs w:val="18"/>
              </w:rPr>
              <w:t>地产估价师信用档案信息的处</w:t>
            </w:r>
          </w:p>
          <w:p>
            <w:pPr>
              <w:spacing w:before="21" w:line="234" w:lineRule="auto"/>
              <w:ind w:left="1290"/>
              <w:rPr>
                <w:rFonts w:ascii="仿宋" w:hAnsi="仿宋" w:eastAsia="仿宋" w:cs="仿宋"/>
                <w:sz w:val="18"/>
                <w:szCs w:val="18"/>
              </w:rPr>
            </w:pPr>
            <w:r>
              <w:rPr>
                <w:rFonts w:ascii="仿宋" w:hAnsi="仿宋" w:eastAsia="仿宋" w:cs="仿宋"/>
                <w:sz w:val="18"/>
                <w:szCs w:val="18"/>
              </w:rPr>
              <w:t>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《注册房地产估价师管理办法》</w:t>
            </w:r>
            <w:r>
              <w:rPr>
                <w:rFonts w:ascii="仿宋" w:hAnsi="仿宋" w:eastAsia="仿宋" w:cs="仿宋"/>
                <w:spacing w:val="-53"/>
                <w:sz w:val="18"/>
                <w:szCs w:val="18"/>
              </w:rPr>
              <w:t xml:space="preserve"> </w:t>
            </w:r>
            <w:r>
              <w:rPr>
                <w:rFonts w:ascii="仿宋" w:hAnsi="仿宋" w:eastAsia="仿宋" w:cs="仿宋"/>
                <w:spacing w:val="17"/>
                <w:sz w:val="18"/>
                <w:szCs w:val="18"/>
              </w:rPr>
              <w:t>（建设</w:t>
            </w:r>
            <w:r>
              <w:rPr>
                <w:rFonts w:ascii="仿宋" w:hAnsi="仿宋" w:eastAsia="仿宋" w:cs="仿宋"/>
                <w:spacing w:val="16"/>
                <w:sz w:val="18"/>
                <w:szCs w:val="18"/>
              </w:rPr>
              <w:t>部令第151号）</w:t>
            </w:r>
          </w:p>
          <w:p>
            <w:pPr>
              <w:spacing w:before="30" w:line="242" w:lineRule="auto"/>
              <w:ind w:left="47" w:right="206" w:firstLine="430"/>
              <w:rPr>
                <w:rFonts w:ascii="仿宋" w:hAnsi="仿宋" w:eastAsia="仿宋" w:cs="仿宋"/>
                <w:sz w:val="18"/>
                <w:szCs w:val="18"/>
              </w:rPr>
            </w:pPr>
            <w:r>
              <w:rPr>
                <w:rFonts w:ascii="仿宋" w:hAnsi="仿宋" w:eastAsia="仿宋" w:cs="仿宋"/>
                <w:spacing w:val="19"/>
                <w:sz w:val="18"/>
                <w:szCs w:val="18"/>
              </w:rPr>
              <w:t>第三十二条第一款  注册房地产估价师及其聘用单位应当按照要</w:t>
            </w:r>
            <w:r>
              <w:rPr>
                <w:rFonts w:ascii="仿宋" w:hAnsi="仿宋" w:eastAsia="仿宋" w:cs="仿宋"/>
                <w:spacing w:val="8"/>
                <w:sz w:val="18"/>
                <w:szCs w:val="18"/>
              </w:rPr>
              <w:t xml:space="preserve"> </w:t>
            </w:r>
            <w:r>
              <w:rPr>
                <w:rFonts w:ascii="仿宋" w:hAnsi="仿宋" w:eastAsia="仿宋" w:cs="仿宋"/>
                <w:spacing w:val="17"/>
                <w:sz w:val="18"/>
                <w:szCs w:val="18"/>
              </w:rPr>
              <w:t>求， 向注册机关提供真实、准确、完整的注册房地产估价师信用档案</w:t>
            </w:r>
            <w:r>
              <w:rPr>
                <w:rFonts w:ascii="仿宋" w:hAnsi="仿宋" w:eastAsia="仿宋" w:cs="仿宋"/>
                <w:spacing w:val="15"/>
                <w:sz w:val="18"/>
                <w:szCs w:val="18"/>
              </w:rPr>
              <w:t xml:space="preserve"> </w:t>
            </w:r>
            <w:r>
              <w:rPr>
                <w:rFonts w:ascii="仿宋" w:hAnsi="仿宋" w:eastAsia="仿宋" w:cs="仿宋"/>
                <w:spacing w:val="4"/>
                <w:sz w:val="18"/>
                <w:szCs w:val="18"/>
              </w:rPr>
              <w:t>信息。</w:t>
            </w:r>
          </w:p>
          <w:p>
            <w:pPr>
              <w:spacing w:before="10" w:line="224" w:lineRule="auto"/>
              <w:ind w:left="55" w:right="107" w:firstLine="422"/>
              <w:rPr>
                <w:rFonts w:ascii="仿宋" w:hAnsi="仿宋" w:eastAsia="仿宋" w:cs="仿宋"/>
                <w:sz w:val="18"/>
                <w:szCs w:val="18"/>
              </w:rPr>
            </w:pPr>
            <w:r>
              <w:rPr>
                <w:rFonts w:ascii="仿宋" w:hAnsi="仿宋" w:eastAsia="仿宋" w:cs="仿宋"/>
                <w:spacing w:val="16"/>
                <w:sz w:val="18"/>
                <w:szCs w:val="18"/>
              </w:rPr>
              <w:t>第三十九条</w:t>
            </w:r>
            <w:r>
              <w:rPr>
                <w:rFonts w:ascii="仿宋" w:hAnsi="仿宋" w:eastAsia="仿宋" w:cs="仿宋"/>
                <w:spacing w:val="47"/>
                <w:w w:val="101"/>
                <w:sz w:val="18"/>
                <w:szCs w:val="18"/>
              </w:rPr>
              <w:t xml:space="preserve"> </w:t>
            </w:r>
            <w:r>
              <w:rPr>
                <w:rFonts w:ascii="仿宋" w:hAnsi="仿宋" w:eastAsia="仿宋" w:cs="仿宋"/>
                <w:spacing w:val="16"/>
                <w:sz w:val="18"/>
                <w:szCs w:val="18"/>
              </w:rPr>
              <w:t>违反本办法规定</w:t>
            </w:r>
            <w:r>
              <w:rPr>
                <w:rFonts w:ascii="仿宋" w:hAnsi="仿宋" w:eastAsia="仿宋" w:cs="仿宋"/>
                <w:spacing w:val="-53"/>
                <w:sz w:val="18"/>
                <w:szCs w:val="18"/>
              </w:rPr>
              <w:t xml:space="preserve"> </w:t>
            </w:r>
            <w:r>
              <w:rPr>
                <w:rFonts w:ascii="仿宋" w:hAnsi="仿宋" w:eastAsia="仿宋" w:cs="仿宋"/>
                <w:spacing w:val="16"/>
                <w:sz w:val="18"/>
                <w:szCs w:val="18"/>
              </w:rPr>
              <w:t>，</w:t>
            </w:r>
            <w:r>
              <w:rPr>
                <w:rFonts w:ascii="仿宋" w:hAnsi="仿宋" w:eastAsia="仿宋" w:cs="仿宋"/>
                <w:spacing w:val="-53"/>
                <w:sz w:val="18"/>
                <w:szCs w:val="18"/>
              </w:rPr>
              <w:t xml:space="preserve"> </w:t>
            </w:r>
            <w:r>
              <w:rPr>
                <w:rFonts w:ascii="仿宋" w:hAnsi="仿宋" w:eastAsia="仿宋" w:cs="仿宋"/>
                <w:spacing w:val="16"/>
                <w:sz w:val="18"/>
                <w:szCs w:val="18"/>
              </w:rPr>
              <w:t>注册房地产估价师或者其聘用单位</w:t>
            </w:r>
            <w:r>
              <w:rPr>
                <w:rFonts w:ascii="仿宋" w:hAnsi="仿宋" w:eastAsia="仿宋" w:cs="仿宋"/>
                <w:sz w:val="18"/>
                <w:szCs w:val="18"/>
              </w:rPr>
              <w:t xml:space="preserve"> </w:t>
            </w:r>
            <w:r>
              <w:rPr>
                <w:rFonts w:ascii="仿宋" w:hAnsi="仿宋" w:eastAsia="仿宋" w:cs="仿宋"/>
                <w:spacing w:val="16"/>
                <w:sz w:val="18"/>
                <w:szCs w:val="18"/>
              </w:rPr>
              <w:t>未按照要求提供房地产估价师信用档案信息的</w:t>
            </w:r>
            <w:r>
              <w:rPr>
                <w:rFonts w:ascii="仿宋" w:hAnsi="仿宋" w:eastAsia="仿宋" w:cs="仿宋"/>
                <w:spacing w:val="-52"/>
                <w:sz w:val="18"/>
                <w:szCs w:val="18"/>
              </w:rPr>
              <w:t xml:space="preserve"> </w:t>
            </w:r>
            <w:r>
              <w:rPr>
                <w:rFonts w:ascii="仿宋" w:hAnsi="仿宋" w:eastAsia="仿宋" w:cs="仿宋"/>
                <w:spacing w:val="16"/>
                <w:sz w:val="18"/>
                <w:szCs w:val="18"/>
              </w:rPr>
              <w:t>， 由县级以上地方人民</w:t>
            </w:r>
            <w:r>
              <w:rPr>
                <w:rFonts w:ascii="仿宋" w:hAnsi="仿宋" w:eastAsia="仿宋" w:cs="仿宋"/>
                <w:sz w:val="18"/>
                <w:szCs w:val="18"/>
              </w:rPr>
              <w:t xml:space="preserve">  </w:t>
            </w:r>
            <w:r>
              <w:rPr>
                <w:rFonts w:ascii="仿宋" w:hAnsi="仿宋" w:eastAsia="仿宋" w:cs="仿宋"/>
                <w:spacing w:val="16"/>
                <w:sz w:val="18"/>
                <w:szCs w:val="18"/>
              </w:rPr>
              <w:t>政府建设（房地产）</w:t>
            </w:r>
            <w:r>
              <w:rPr>
                <w:rFonts w:ascii="仿宋" w:hAnsi="仿宋" w:eastAsia="仿宋" w:cs="仿宋"/>
                <w:spacing w:val="-24"/>
                <w:sz w:val="18"/>
                <w:szCs w:val="18"/>
              </w:rPr>
              <w:t xml:space="preserve"> </w:t>
            </w:r>
            <w:r>
              <w:rPr>
                <w:rFonts w:ascii="仿宋" w:hAnsi="仿宋" w:eastAsia="仿宋" w:cs="仿宋"/>
                <w:spacing w:val="16"/>
                <w:sz w:val="18"/>
                <w:szCs w:val="18"/>
              </w:rPr>
              <w:t>主管部门责令限期改正</w:t>
            </w:r>
            <w:r>
              <w:rPr>
                <w:rFonts w:ascii="仿宋" w:hAnsi="仿宋" w:eastAsia="仿宋" w:cs="仿宋"/>
                <w:spacing w:val="-52"/>
                <w:sz w:val="18"/>
                <w:szCs w:val="18"/>
              </w:rPr>
              <w:t xml:space="preserve"> </w:t>
            </w:r>
            <w:r>
              <w:rPr>
                <w:rFonts w:ascii="仿宋" w:hAnsi="仿宋" w:eastAsia="仿宋" w:cs="仿宋"/>
                <w:spacing w:val="16"/>
                <w:sz w:val="18"/>
                <w:szCs w:val="18"/>
              </w:rPr>
              <w:t>；逾期未改正的</w:t>
            </w:r>
            <w:r>
              <w:rPr>
                <w:rFonts w:ascii="仿宋" w:hAnsi="仿宋" w:eastAsia="仿宋" w:cs="仿宋"/>
                <w:spacing w:val="-52"/>
                <w:sz w:val="18"/>
                <w:szCs w:val="18"/>
              </w:rPr>
              <w:t xml:space="preserve"> </w:t>
            </w:r>
            <w:r>
              <w:rPr>
                <w:rFonts w:ascii="仿宋" w:hAnsi="仿宋" w:eastAsia="仿宋" w:cs="仿宋"/>
                <w:spacing w:val="16"/>
                <w:sz w:val="18"/>
                <w:szCs w:val="18"/>
              </w:rPr>
              <w:t>，可处以</w:t>
            </w:r>
          </w:p>
        </w:tc>
        <w:tc>
          <w:tcPr>
            <w:tcW w:w="1433" w:type="dxa"/>
            <w:vAlign w:val="top"/>
          </w:tcPr>
          <w:p>
            <w:pPr>
              <w:spacing w:line="354" w:lineRule="auto"/>
              <w:rPr>
                <w:rFonts w:ascii="Arial"/>
                <w:sz w:val="21"/>
              </w:rPr>
            </w:pPr>
          </w:p>
          <w:p>
            <w:pPr>
              <w:spacing w:line="354"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155" w:hRule="atLeast"/>
        </w:trPr>
        <w:tc>
          <w:tcPr>
            <w:tcW w:w="652"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0" w:lineRule="auto"/>
              <w:ind w:left="186"/>
            </w:pPr>
            <w:r>
              <w:rPr>
                <w:spacing w:val="4"/>
              </w:rPr>
              <w:t>402</w:t>
            </w:r>
          </w:p>
        </w:tc>
        <w:tc>
          <w:tcPr>
            <w:tcW w:w="1087" w:type="dxa"/>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0202121000</w:t>
            </w:r>
          </w:p>
        </w:tc>
        <w:tc>
          <w:tcPr>
            <w:tcW w:w="1087" w:type="dxa"/>
            <w:vAlign w:val="top"/>
          </w:tcPr>
          <w:p>
            <w:pPr>
              <w:spacing w:line="313" w:lineRule="auto"/>
              <w:rPr>
                <w:rFonts w:ascii="Arial"/>
                <w:sz w:val="21"/>
              </w:rPr>
            </w:pPr>
          </w:p>
          <w:p>
            <w:pPr>
              <w:spacing w:line="313" w:lineRule="auto"/>
              <w:rPr>
                <w:rFonts w:ascii="Arial"/>
                <w:sz w:val="21"/>
              </w:rPr>
            </w:pPr>
          </w:p>
          <w:p>
            <w:pPr>
              <w:spacing w:line="313" w:lineRule="auto"/>
              <w:rPr>
                <w:rFonts w:ascii="Arial"/>
                <w:sz w:val="21"/>
              </w:rPr>
            </w:pPr>
          </w:p>
          <w:p>
            <w:pPr>
              <w:pStyle w:val="6"/>
              <w:spacing w:before="58" w:line="231" w:lineRule="auto"/>
              <w:ind w:left="44"/>
            </w:pPr>
            <w:r>
              <w:rPr>
                <w:spacing w:val="11"/>
              </w:rPr>
              <w:t>行政处罚</w:t>
            </w:r>
          </w:p>
        </w:tc>
        <w:tc>
          <w:tcPr>
            <w:tcW w:w="2714"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58" w:line="239" w:lineRule="auto"/>
              <w:ind w:left="781" w:right="60" w:hanging="714"/>
              <w:rPr>
                <w:rFonts w:ascii="仿宋" w:hAnsi="仿宋" w:eastAsia="仿宋" w:cs="仿宋"/>
                <w:sz w:val="18"/>
                <w:szCs w:val="18"/>
              </w:rPr>
            </w:pPr>
            <w:r>
              <w:rPr>
                <w:rFonts w:ascii="仿宋" w:hAnsi="仿宋" w:eastAsia="仿宋" w:cs="仿宋"/>
                <w:spacing w:val="18"/>
                <w:sz w:val="18"/>
                <w:szCs w:val="18"/>
              </w:rPr>
              <w:t>对不具备规定条件从事白蚁防</w:t>
            </w:r>
            <w:r>
              <w:rPr>
                <w:rFonts w:ascii="仿宋" w:hAnsi="仿宋" w:eastAsia="仿宋" w:cs="仿宋"/>
                <w:sz w:val="18"/>
                <w:szCs w:val="18"/>
              </w:rPr>
              <w:t xml:space="preserve"> </w:t>
            </w:r>
            <w:r>
              <w:rPr>
                <w:rFonts w:ascii="仿宋" w:hAnsi="仿宋" w:eastAsia="仿宋" w:cs="仿宋"/>
                <w:spacing w:val="13"/>
                <w:sz w:val="18"/>
                <w:szCs w:val="18"/>
              </w:rPr>
              <w:t>治业务的处罚</w:t>
            </w:r>
          </w:p>
        </w:tc>
        <w:tc>
          <w:tcPr>
            <w:tcW w:w="881" w:type="dxa"/>
            <w:vAlign w:val="top"/>
          </w:tcPr>
          <w:p>
            <w:pPr>
              <w:rPr>
                <w:rFonts w:ascii="Arial"/>
                <w:sz w:val="21"/>
              </w:rPr>
            </w:pPr>
          </w:p>
        </w:tc>
        <w:tc>
          <w:tcPr>
            <w:tcW w:w="6297" w:type="dxa"/>
            <w:vAlign w:val="top"/>
          </w:tcPr>
          <w:p>
            <w:pPr>
              <w:spacing w:before="44" w:line="238" w:lineRule="auto"/>
              <w:ind w:left="477" w:right="734" w:hanging="437"/>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《城市房屋白蚁防治管理规定》</w:t>
            </w:r>
            <w:r>
              <w:rPr>
                <w:rFonts w:ascii="仿宋" w:hAnsi="仿宋" w:eastAsia="仿宋" w:cs="仿宋"/>
                <w:spacing w:val="-53"/>
                <w:sz w:val="18"/>
                <w:szCs w:val="18"/>
              </w:rPr>
              <w:t xml:space="preserve"> </w:t>
            </w:r>
            <w:r>
              <w:rPr>
                <w:rFonts w:ascii="仿宋" w:hAnsi="仿宋" w:eastAsia="仿宋" w:cs="仿宋"/>
                <w:spacing w:val="17"/>
                <w:sz w:val="18"/>
                <w:szCs w:val="18"/>
              </w:rPr>
              <w:t>（建设</w:t>
            </w:r>
            <w:r>
              <w:rPr>
                <w:rFonts w:ascii="仿宋" w:hAnsi="仿宋" w:eastAsia="仿宋" w:cs="仿宋"/>
                <w:spacing w:val="16"/>
                <w:sz w:val="18"/>
                <w:szCs w:val="18"/>
              </w:rPr>
              <w:t>部令第130号）</w:t>
            </w:r>
            <w:r>
              <w:rPr>
                <w:rFonts w:ascii="仿宋" w:hAnsi="仿宋" w:eastAsia="仿宋" w:cs="仿宋"/>
                <w:sz w:val="18"/>
                <w:szCs w:val="18"/>
              </w:rPr>
              <w:t xml:space="preserve"> </w:t>
            </w:r>
            <w:r>
              <w:rPr>
                <w:rFonts w:ascii="仿宋" w:hAnsi="仿宋" w:eastAsia="仿宋" w:cs="仿宋"/>
                <w:spacing w:val="15"/>
                <w:sz w:val="18"/>
                <w:szCs w:val="18"/>
              </w:rPr>
              <w:t>第六条  设立白蚁防治单位</w:t>
            </w:r>
            <w:r>
              <w:rPr>
                <w:rFonts w:ascii="仿宋" w:hAnsi="仿宋" w:eastAsia="仿宋" w:cs="仿宋"/>
                <w:spacing w:val="-39"/>
                <w:sz w:val="18"/>
                <w:szCs w:val="18"/>
              </w:rPr>
              <w:t xml:space="preserve"> </w:t>
            </w:r>
            <w:r>
              <w:rPr>
                <w:rFonts w:ascii="仿宋" w:hAnsi="仿宋" w:eastAsia="仿宋" w:cs="仿宋"/>
                <w:spacing w:val="15"/>
                <w:sz w:val="18"/>
                <w:szCs w:val="18"/>
              </w:rPr>
              <w:t>，应当具备以下条件：</w:t>
            </w:r>
          </w:p>
          <w:p>
            <w:pPr>
              <w:spacing w:before="33" w:line="241" w:lineRule="auto"/>
              <w:ind w:left="359"/>
              <w:rPr>
                <w:rFonts w:ascii="仿宋" w:hAnsi="仿宋" w:eastAsia="仿宋" w:cs="仿宋"/>
                <w:sz w:val="18"/>
                <w:szCs w:val="18"/>
              </w:rPr>
            </w:pPr>
            <w:r>
              <w:rPr>
                <w:rFonts w:ascii="仿宋" w:hAnsi="仿宋" w:eastAsia="仿宋" w:cs="仿宋"/>
                <w:spacing w:val="12"/>
                <w:sz w:val="18"/>
                <w:szCs w:val="18"/>
              </w:rPr>
              <w:t>（</w:t>
            </w:r>
            <w:r>
              <w:rPr>
                <w:rFonts w:ascii="仿宋" w:hAnsi="仿宋" w:eastAsia="仿宋" w:cs="仿宋"/>
                <w:spacing w:val="-3"/>
                <w:sz w:val="18"/>
                <w:szCs w:val="18"/>
              </w:rPr>
              <w:t xml:space="preserve"> </w:t>
            </w:r>
            <w:r>
              <w:rPr>
                <w:rFonts w:ascii="仿宋" w:hAnsi="仿宋" w:eastAsia="仿宋" w:cs="仿宋"/>
                <w:spacing w:val="12"/>
                <w:sz w:val="18"/>
                <w:szCs w:val="18"/>
              </w:rPr>
              <w:t>一）有自己的名称和组织机构；</w:t>
            </w:r>
          </w:p>
          <w:p>
            <w:pPr>
              <w:spacing w:line="232" w:lineRule="auto"/>
              <w:ind w:left="359"/>
              <w:rPr>
                <w:rFonts w:ascii="仿宋" w:hAnsi="仿宋" w:eastAsia="仿宋" w:cs="仿宋"/>
                <w:sz w:val="18"/>
                <w:szCs w:val="18"/>
              </w:rPr>
            </w:pPr>
            <w:r>
              <w:rPr>
                <w:rFonts w:ascii="仿宋" w:hAnsi="仿宋" w:eastAsia="仿宋" w:cs="仿宋"/>
                <w:spacing w:val="11"/>
                <w:sz w:val="18"/>
                <w:szCs w:val="18"/>
              </w:rPr>
              <w:t>（ 二）有固定的办公地点及场所；</w:t>
            </w:r>
          </w:p>
          <w:p>
            <w:pPr>
              <w:spacing w:before="15" w:line="233" w:lineRule="auto"/>
              <w:ind w:left="359"/>
              <w:rPr>
                <w:rFonts w:ascii="仿宋" w:hAnsi="仿宋" w:eastAsia="仿宋" w:cs="仿宋"/>
                <w:sz w:val="18"/>
                <w:szCs w:val="18"/>
              </w:rPr>
            </w:pPr>
            <w:r>
              <w:rPr>
                <w:rFonts w:ascii="仿宋" w:hAnsi="仿宋" w:eastAsia="仿宋" w:cs="仿宋"/>
                <w:spacing w:val="13"/>
                <w:sz w:val="18"/>
                <w:szCs w:val="18"/>
              </w:rPr>
              <w:t>（三）</w:t>
            </w:r>
            <w:r>
              <w:rPr>
                <w:rFonts w:ascii="仿宋" w:hAnsi="仿宋" w:eastAsia="仿宋" w:cs="仿宋"/>
                <w:spacing w:val="-36"/>
                <w:sz w:val="18"/>
                <w:szCs w:val="18"/>
              </w:rPr>
              <w:t xml:space="preserve"> </w:t>
            </w:r>
            <w:r>
              <w:rPr>
                <w:rFonts w:ascii="仿宋" w:hAnsi="仿宋" w:eastAsia="仿宋" w:cs="仿宋"/>
                <w:spacing w:val="13"/>
                <w:sz w:val="18"/>
                <w:szCs w:val="18"/>
              </w:rPr>
              <w:t>有30万元以上的注册资本；</w:t>
            </w:r>
          </w:p>
          <w:p>
            <w:pPr>
              <w:spacing w:before="18" w:line="231" w:lineRule="auto"/>
              <w:ind w:left="359"/>
              <w:rPr>
                <w:rFonts w:ascii="仿宋" w:hAnsi="仿宋" w:eastAsia="仿宋" w:cs="仿宋"/>
                <w:sz w:val="18"/>
                <w:szCs w:val="18"/>
              </w:rPr>
            </w:pPr>
            <w:r>
              <w:rPr>
                <w:rFonts w:ascii="仿宋" w:hAnsi="仿宋" w:eastAsia="仿宋" w:cs="仿宋"/>
                <w:spacing w:val="17"/>
                <w:sz w:val="18"/>
                <w:szCs w:val="18"/>
              </w:rPr>
              <w:t>（四）</w:t>
            </w:r>
            <w:r>
              <w:rPr>
                <w:rFonts w:ascii="仿宋" w:hAnsi="仿宋" w:eastAsia="仿宋" w:cs="仿宋"/>
                <w:spacing w:val="-33"/>
                <w:sz w:val="18"/>
                <w:szCs w:val="18"/>
              </w:rPr>
              <w:t xml:space="preserve"> </w:t>
            </w:r>
            <w:r>
              <w:rPr>
                <w:rFonts w:ascii="仿宋" w:hAnsi="仿宋" w:eastAsia="仿宋" w:cs="仿宋"/>
                <w:spacing w:val="17"/>
                <w:sz w:val="18"/>
                <w:szCs w:val="18"/>
              </w:rPr>
              <w:t>有生物、药物检测和建筑工程等专业的专职技术人员。</w:t>
            </w:r>
          </w:p>
          <w:p>
            <w:pPr>
              <w:spacing w:before="8" w:line="221" w:lineRule="auto"/>
              <w:ind w:left="61" w:right="206" w:firstLine="416"/>
              <w:rPr>
                <w:rFonts w:ascii="仿宋" w:hAnsi="仿宋" w:eastAsia="仿宋" w:cs="仿宋"/>
                <w:sz w:val="18"/>
                <w:szCs w:val="18"/>
              </w:rPr>
            </w:pPr>
            <w:r>
              <w:rPr>
                <w:rFonts w:ascii="仿宋" w:hAnsi="仿宋" w:eastAsia="仿宋" w:cs="仿宋"/>
                <w:spacing w:val="16"/>
                <w:sz w:val="18"/>
                <w:szCs w:val="18"/>
              </w:rPr>
              <w:t>第十三条  违反本规定第六条的规定，从事白</w:t>
            </w:r>
            <w:r>
              <w:rPr>
                <w:rFonts w:ascii="仿宋" w:hAnsi="仿宋" w:eastAsia="仿宋" w:cs="仿宋"/>
                <w:spacing w:val="15"/>
                <w:sz w:val="18"/>
                <w:szCs w:val="18"/>
              </w:rPr>
              <w:t>蚁防治业务的， 由</w:t>
            </w:r>
            <w:r>
              <w:rPr>
                <w:rFonts w:ascii="仿宋" w:hAnsi="仿宋" w:eastAsia="仿宋" w:cs="仿宋"/>
                <w:sz w:val="18"/>
                <w:szCs w:val="18"/>
              </w:rPr>
              <w:t xml:space="preserve"> </w:t>
            </w:r>
            <w:r>
              <w:rPr>
                <w:rFonts w:ascii="仿宋" w:hAnsi="仿宋" w:eastAsia="仿宋" w:cs="仿宋"/>
                <w:spacing w:val="19"/>
                <w:sz w:val="18"/>
                <w:szCs w:val="18"/>
              </w:rPr>
              <w:t>房屋所在地的县级以上地方人民政府房地产行政主管部门责令改正</w:t>
            </w:r>
            <w:r>
              <w:rPr>
                <w:rFonts w:ascii="仿宋" w:hAnsi="仿宋" w:eastAsia="仿宋" w:cs="仿宋"/>
                <w:spacing w:val="-42"/>
                <w:sz w:val="18"/>
                <w:szCs w:val="18"/>
              </w:rPr>
              <w:t xml:space="preserve"> </w:t>
            </w:r>
            <w:r>
              <w:rPr>
                <w:rFonts w:ascii="仿宋" w:hAnsi="仿宋" w:eastAsia="仿宋" w:cs="仿宋"/>
                <w:spacing w:val="19"/>
                <w:sz w:val="18"/>
                <w:szCs w:val="18"/>
              </w:rPr>
              <w:t>，</w:t>
            </w:r>
            <w:r>
              <w:rPr>
                <w:rFonts w:ascii="仿宋" w:hAnsi="仿宋" w:eastAsia="仿宋" w:cs="仿宋"/>
                <w:sz w:val="18"/>
                <w:szCs w:val="18"/>
              </w:rPr>
              <w:t xml:space="preserve"> </w:t>
            </w:r>
            <w:r>
              <w:rPr>
                <w:rFonts w:ascii="仿宋" w:hAnsi="仿宋" w:eastAsia="仿宋" w:cs="仿宋"/>
                <w:spacing w:val="17"/>
                <w:sz w:val="18"/>
                <w:szCs w:val="18"/>
              </w:rPr>
              <w:t>并可处以1万元以上3万元以下的罚款</w:t>
            </w:r>
          </w:p>
        </w:tc>
        <w:tc>
          <w:tcPr>
            <w:tcW w:w="1433" w:type="dxa"/>
            <w:vAlign w:val="top"/>
          </w:tcPr>
          <w:p>
            <w:pPr>
              <w:spacing w:line="312" w:lineRule="auto"/>
              <w:rPr>
                <w:rFonts w:ascii="Arial"/>
                <w:sz w:val="21"/>
              </w:rPr>
            </w:pPr>
          </w:p>
          <w:p>
            <w:pPr>
              <w:spacing w:line="312" w:lineRule="auto"/>
              <w:rPr>
                <w:rFonts w:ascii="Arial"/>
                <w:sz w:val="21"/>
              </w:rPr>
            </w:pPr>
          </w:p>
          <w:p>
            <w:pPr>
              <w:spacing w:line="312"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3" w:hRule="atLeast"/>
        </w:trPr>
        <w:tc>
          <w:tcPr>
            <w:tcW w:w="652"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6"/>
              <w:spacing w:before="58" w:line="190" w:lineRule="auto"/>
              <w:ind w:left="186"/>
            </w:pPr>
            <w:r>
              <w:rPr>
                <w:spacing w:val="4"/>
              </w:rPr>
              <w:t>403</w:t>
            </w:r>
          </w:p>
        </w:tc>
        <w:tc>
          <w:tcPr>
            <w:tcW w:w="1087"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0202122000</w:t>
            </w:r>
          </w:p>
        </w:tc>
        <w:tc>
          <w:tcPr>
            <w:tcW w:w="1087" w:type="dxa"/>
            <w:vAlign w:val="top"/>
          </w:tcPr>
          <w:p>
            <w:pPr>
              <w:spacing w:line="351" w:lineRule="auto"/>
              <w:rPr>
                <w:rFonts w:ascii="Arial"/>
                <w:sz w:val="21"/>
              </w:rPr>
            </w:pPr>
          </w:p>
          <w:p>
            <w:pPr>
              <w:spacing w:line="351" w:lineRule="auto"/>
              <w:rPr>
                <w:rFonts w:ascii="Arial"/>
                <w:sz w:val="21"/>
              </w:rPr>
            </w:pPr>
          </w:p>
          <w:p>
            <w:pPr>
              <w:pStyle w:val="6"/>
              <w:spacing w:before="59" w:line="231" w:lineRule="auto"/>
              <w:ind w:left="44"/>
            </w:pPr>
            <w:r>
              <w:rPr>
                <w:spacing w:val="11"/>
              </w:rPr>
              <w:t>行政处罚</w:t>
            </w:r>
          </w:p>
        </w:tc>
        <w:tc>
          <w:tcPr>
            <w:tcW w:w="2714" w:type="dxa"/>
            <w:vAlign w:val="top"/>
          </w:tcPr>
          <w:p>
            <w:pPr>
              <w:spacing w:before="271" w:line="231" w:lineRule="auto"/>
              <w:ind w:left="67"/>
              <w:rPr>
                <w:rFonts w:ascii="仿宋" w:hAnsi="仿宋" w:eastAsia="仿宋" w:cs="仿宋"/>
                <w:sz w:val="18"/>
                <w:szCs w:val="18"/>
              </w:rPr>
            </w:pPr>
            <w:r>
              <w:rPr>
                <w:rFonts w:ascii="仿宋" w:hAnsi="仿宋" w:eastAsia="仿宋" w:cs="仿宋"/>
                <w:spacing w:val="18"/>
                <w:sz w:val="18"/>
                <w:szCs w:val="18"/>
              </w:rPr>
              <w:t>对白蚁防治单位未建立健全白</w:t>
            </w:r>
          </w:p>
          <w:p>
            <w:pPr>
              <w:spacing w:before="17" w:line="231" w:lineRule="auto"/>
              <w:ind w:left="62"/>
              <w:rPr>
                <w:rFonts w:ascii="仿宋" w:hAnsi="仿宋" w:eastAsia="仿宋" w:cs="仿宋"/>
                <w:sz w:val="18"/>
                <w:szCs w:val="18"/>
              </w:rPr>
            </w:pPr>
            <w:r>
              <w:rPr>
                <w:rFonts w:ascii="仿宋" w:hAnsi="仿宋" w:eastAsia="仿宋" w:cs="仿宋"/>
                <w:spacing w:val="16"/>
                <w:sz w:val="18"/>
                <w:szCs w:val="18"/>
              </w:rPr>
              <w:t>蚁防治质量保证体系</w:t>
            </w:r>
            <w:r>
              <w:rPr>
                <w:rFonts w:ascii="仿宋" w:hAnsi="仿宋" w:eastAsia="仿宋" w:cs="仿宋"/>
                <w:spacing w:val="-49"/>
                <w:sz w:val="18"/>
                <w:szCs w:val="18"/>
              </w:rPr>
              <w:t xml:space="preserve"> </w:t>
            </w:r>
            <w:r>
              <w:rPr>
                <w:rFonts w:ascii="仿宋" w:hAnsi="仿宋" w:eastAsia="仿宋" w:cs="仿宋"/>
                <w:spacing w:val="16"/>
                <w:sz w:val="18"/>
                <w:szCs w:val="18"/>
              </w:rPr>
              <w:t>，按照国</w:t>
            </w:r>
          </w:p>
          <w:p>
            <w:pPr>
              <w:spacing w:before="21" w:line="233" w:lineRule="auto"/>
              <w:ind w:left="71"/>
              <w:rPr>
                <w:rFonts w:ascii="仿宋" w:hAnsi="仿宋" w:eastAsia="仿宋" w:cs="仿宋"/>
                <w:sz w:val="18"/>
                <w:szCs w:val="18"/>
              </w:rPr>
            </w:pPr>
            <w:r>
              <w:rPr>
                <w:rFonts w:ascii="仿宋" w:hAnsi="仿宋" w:eastAsia="仿宋" w:cs="仿宋"/>
                <w:spacing w:val="18"/>
                <w:sz w:val="18"/>
                <w:szCs w:val="18"/>
              </w:rPr>
              <w:t>家和地方有关城市房屋白蚁防</w:t>
            </w:r>
          </w:p>
          <w:p>
            <w:pPr>
              <w:spacing w:before="17" w:line="231" w:lineRule="auto"/>
              <w:ind w:left="76"/>
              <w:rPr>
                <w:rFonts w:ascii="仿宋" w:hAnsi="仿宋" w:eastAsia="仿宋" w:cs="仿宋"/>
                <w:sz w:val="18"/>
                <w:szCs w:val="18"/>
              </w:rPr>
            </w:pPr>
            <w:r>
              <w:rPr>
                <w:rFonts w:ascii="仿宋" w:hAnsi="仿宋" w:eastAsia="仿宋" w:cs="仿宋"/>
                <w:spacing w:val="18"/>
                <w:sz w:val="18"/>
                <w:szCs w:val="18"/>
              </w:rPr>
              <w:t>治的施工技术规范和操作程序</w:t>
            </w:r>
          </w:p>
          <w:p>
            <w:pPr>
              <w:spacing w:before="22" w:line="231" w:lineRule="auto"/>
              <w:ind w:left="670"/>
              <w:rPr>
                <w:rFonts w:ascii="仿宋" w:hAnsi="仿宋" w:eastAsia="仿宋" w:cs="仿宋"/>
                <w:sz w:val="18"/>
                <w:szCs w:val="18"/>
              </w:rPr>
            </w:pPr>
            <w:r>
              <w:rPr>
                <w:rFonts w:ascii="仿宋" w:hAnsi="仿宋" w:eastAsia="仿宋" w:cs="仿宋"/>
                <w:spacing w:val="16"/>
                <w:sz w:val="18"/>
                <w:szCs w:val="18"/>
              </w:rPr>
              <w:t>进行防治的处罚</w:t>
            </w:r>
          </w:p>
        </w:tc>
        <w:tc>
          <w:tcPr>
            <w:tcW w:w="881" w:type="dxa"/>
            <w:vAlign w:val="top"/>
          </w:tcPr>
          <w:p>
            <w:pPr>
              <w:rPr>
                <w:rFonts w:ascii="Arial"/>
                <w:sz w:val="21"/>
              </w:rPr>
            </w:pPr>
          </w:p>
        </w:tc>
        <w:tc>
          <w:tcPr>
            <w:tcW w:w="6297" w:type="dxa"/>
            <w:vAlign w:val="top"/>
          </w:tcPr>
          <w:p>
            <w:pPr>
              <w:spacing w:before="7" w:line="21" w:lineRule="exact"/>
              <w:ind w:left="3296"/>
              <w:rPr>
                <w:rFonts w:ascii="仿宋" w:hAnsi="仿宋" w:eastAsia="仿宋" w:cs="仿宋"/>
                <w:sz w:val="4"/>
                <w:szCs w:val="4"/>
              </w:rPr>
            </w:pPr>
            <w:r>
              <w:rPr>
                <w:rFonts w:ascii="仿宋" w:hAnsi="仿宋" w:eastAsia="仿宋" w:cs="仿宋"/>
                <w:sz w:val="4"/>
                <w:szCs w:val="4"/>
              </w:rPr>
              <w:t>。</w:t>
            </w:r>
          </w:p>
          <w:p>
            <w:pPr>
              <w:spacing w:before="14" w:line="233"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《城市房屋白蚁防治管理规定》</w:t>
            </w:r>
            <w:r>
              <w:rPr>
                <w:rFonts w:ascii="仿宋" w:hAnsi="仿宋" w:eastAsia="仿宋" w:cs="仿宋"/>
                <w:spacing w:val="-53"/>
                <w:sz w:val="18"/>
                <w:szCs w:val="18"/>
              </w:rPr>
              <w:t xml:space="preserve"> </w:t>
            </w:r>
            <w:r>
              <w:rPr>
                <w:rFonts w:ascii="仿宋" w:hAnsi="仿宋" w:eastAsia="仿宋" w:cs="仿宋"/>
                <w:spacing w:val="17"/>
                <w:sz w:val="18"/>
                <w:szCs w:val="18"/>
              </w:rPr>
              <w:t>（建设</w:t>
            </w:r>
            <w:r>
              <w:rPr>
                <w:rFonts w:ascii="仿宋" w:hAnsi="仿宋" w:eastAsia="仿宋" w:cs="仿宋"/>
                <w:spacing w:val="16"/>
                <w:sz w:val="18"/>
                <w:szCs w:val="18"/>
              </w:rPr>
              <w:t>部令第130号）</w:t>
            </w:r>
          </w:p>
          <w:p>
            <w:pPr>
              <w:spacing w:before="28" w:line="241" w:lineRule="auto"/>
              <w:ind w:left="51" w:right="208" w:firstLine="426"/>
              <w:jc w:val="both"/>
              <w:rPr>
                <w:rFonts w:ascii="仿宋" w:hAnsi="仿宋" w:eastAsia="仿宋" w:cs="仿宋"/>
                <w:sz w:val="18"/>
                <w:szCs w:val="18"/>
              </w:rPr>
            </w:pPr>
            <w:r>
              <w:rPr>
                <w:rFonts w:ascii="仿宋" w:hAnsi="仿宋" w:eastAsia="仿宋" w:cs="仿宋"/>
                <w:spacing w:val="16"/>
                <w:sz w:val="18"/>
                <w:szCs w:val="18"/>
              </w:rPr>
              <w:t>第九条</w:t>
            </w:r>
            <w:r>
              <w:rPr>
                <w:rFonts w:ascii="仿宋" w:hAnsi="仿宋" w:eastAsia="仿宋" w:cs="仿宋"/>
                <w:spacing w:val="44"/>
                <w:sz w:val="18"/>
                <w:szCs w:val="18"/>
              </w:rPr>
              <w:t xml:space="preserve">  </w:t>
            </w:r>
            <w:r>
              <w:rPr>
                <w:rFonts w:ascii="仿宋" w:hAnsi="仿宋" w:eastAsia="仿宋" w:cs="仿宋"/>
                <w:spacing w:val="16"/>
                <w:sz w:val="18"/>
                <w:szCs w:val="18"/>
              </w:rPr>
              <w:t>白蚁防治单位应当建立健全白蚁防治质量保证体系</w:t>
            </w:r>
            <w:r>
              <w:rPr>
                <w:rFonts w:ascii="仿宋" w:hAnsi="仿宋" w:eastAsia="仿宋" w:cs="仿宋"/>
                <w:spacing w:val="-51"/>
                <w:sz w:val="18"/>
                <w:szCs w:val="18"/>
              </w:rPr>
              <w:t xml:space="preserve"> </w:t>
            </w:r>
            <w:r>
              <w:rPr>
                <w:rFonts w:ascii="仿宋" w:hAnsi="仿宋" w:eastAsia="仿宋" w:cs="仿宋"/>
                <w:spacing w:val="16"/>
                <w:sz w:val="18"/>
                <w:szCs w:val="18"/>
              </w:rPr>
              <w:t>，严</w:t>
            </w:r>
            <w:r>
              <w:rPr>
                <w:rFonts w:ascii="仿宋" w:hAnsi="仿宋" w:eastAsia="仿宋" w:cs="仿宋"/>
                <w:sz w:val="18"/>
                <w:szCs w:val="18"/>
              </w:rPr>
              <w:t xml:space="preserve"> </w:t>
            </w:r>
            <w:r>
              <w:rPr>
                <w:rFonts w:ascii="仿宋" w:hAnsi="仿宋" w:eastAsia="仿宋" w:cs="仿宋"/>
                <w:spacing w:val="21"/>
                <w:sz w:val="18"/>
                <w:szCs w:val="18"/>
              </w:rPr>
              <w:t>格按照国家和地方有关城市房屋白蚁防治的施工技术</w:t>
            </w:r>
            <w:r>
              <w:rPr>
                <w:rFonts w:ascii="仿宋" w:hAnsi="仿宋" w:eastAsia="仿宋" w:cs="仿宋"/>
                <w:spacing w:val="20"/>
                <w:sz w:val="18"/>
                <w:szCs w:val="18"/>
              </w:rPr>
              <w:t>规范和操作程序</w:t>
            </w:r>
            <w:r>
              <w:rPr>
                <w:rFonts w:ascii="仿宋" w:hAnsi="仿宋" w:eastAsia="仿宋" w:cs="仿宋"/>
                <w:sz w:val="18"/>
                <w:szCs w:val="18"/>
              </w:rPr>
              <w:t xml:space="preserve"> </w:t>
            </w:r>
            <w:r>
              <w:rPr>
                <w:rFonts w:ascii="仿宋" w:hAnsi="仿宋" w:eastAsia="仿宋" w:cs="仿宋"/>
                <w:spacing w:val="9"/>
                <w:sz w:val="18"/>
                <w:szCs w:val="18"/>
              </w:rPr>
              <w:t>进行防治。</w:t>
            </w:r>
          </w:p>
          <w:p>
            <w:pPr>
              <w:spacing w:before="13" w:line="221" w:lineRule="auto"/>
              <w:ind w:left="52" w:right="122" w:firstLine="425"/>
              <w:jc w:val="both"/>
              <w:rPr>
                <w:rFonts w:ascii="仿宋" w:hAnsi="仿宋" w:eastAsia="仿宋" w:cs="仿宋"/>
                <w:sz w:val="18"/>
                <w:szCs w:val="18"/>
              </w:rPr>
            </w:pPr>
            <w:r>
              <w:rPr>
                <w:rFonts w:ascii="仿宋" w:hAnsi="仿宋" w:eastAsia="仿宋" w:cs="仿宋"/>
                <w:spacing w:val="14"/>
                <w:sz w:val="18"/>
                <w:szCs w:val="18"/>
              </w:rPr>
              <w:t>第十四条</w:t>
            </w:r>
            <w:r>
              <w:rPr>
                <w:rFonts w:ascii="仿宋" w:hAnsi="仿宋" w:eastAsia="仿宋" w:cs="仿宋"/>
                <w:spacing w:val="39"/>
                <w:w w:val="101"/>
                <w:sz w:val="18"/>
                <w:szCs w:val="18"/>
              </w:rPr>
              <w:t xml:space="preserve">  </w:t>
            </w:r>
            <w:r>
              <w:rPr>
                <w:rFonts w:ascii="仿宋" w:hAnsi="仿宋" w:eastAsia="仿宋" w:cs="仿宋"/>
                <w:spacing w:val="14"/>
                <w:sz w:val="18"/>
                <w:szCs w:val="18"/>
              </w:rPr>
              <w:t>白蚁防治单位违反本规定第九条规定的， 由房屋所在</w:t>
            </w:r>
            <w:r>
              <w:rPr>
                <w:rFonts w:ascii="仿宋" w:hAnsi="仿宋" w:eastAsia="仿宋" w:cs="仿宋"/>
                <w:sz w:val="18"/>
                <w:szCs w:val="18"/>
              </w:rPr>
              <w:t xml:space="preserve">  </w:t>
            </w:r>
            <w:r>
              <w:rPr>
                <w:rFonts w:ascii="仿宋" w:hAnsi="仿宋" w:eastAsia="仿宋" w:cs="仿宋"/>
                <w:spacing w:val="19"/>
                <w:sz w:val="18"/>
                <w:szCs w:val="18"/>
              </w:rPr>
              <w:t>地的县级以上人民政府房地产行政主管部门责令限期改正</w:t>
            </w:r>
            <w:r>
              <w:rPr>
                <w:rFonts w:ascii="仿宋" w:hAnsi="仿宋" w:eastAsia="仿宋" w:cs="仿宋"/>
                <w:spacing w:val="-53"/>
                <w:sz w:val="18"/>
                <w:szCs w:val="18"/>
              </w:rPr>
              <w:t xml:space="preserve"> </w:t>
            </w:r>
            <w:r>
              <w:rPr>
                <w:rFonts w:ascii="仿宋" w:hAnsi="仿宋" w:eastAsia="仿宋" w:cs="仿宋"/>
                <w:spacing w:val="18"/>
                <w:sz w:val="18"/>
                <w:szCs w:val="18"/>
              </w:rPr>
              <w:t>，并处以1万</w:t>
            </w:r>
            <w:r>
              <w:rPr>
                <w:rFonts w:ascii="仿宋" w:hAnsi="仿宋" w:eastAsia="仿宋" w:cs="仿宋"/>
                <w:sz w:val="18"/>
                <w:szCs w:val="18"/>
              </w:rPr>
              <w:t xml:space="preserve"> </w:t>
            </w:r>
            <w:r>
              <w:rPr>
                <w:rFonts w:ascii="仿宋" w:hAnsi="仿宋" w:eastAsia="仿宋" w:cs="仿宋"/>
                <w:spacing w:val="15"/>
                <w:sz w:val="18"/>
                <w:szCs w:val="18"/>
              </w:rPr>
              <w:t>元以上3万元以下的罚款。</w:t>
            </w:r>
          </w:p>
        </w:tc>
        <w:tc>
          <w:tcPr>
            <w:tcW w:w="1433" w:type="dxa"/>
            <w:vAlign w:val="top"/>
          </w:tcPr>
          <w:p>
            <w:pPr>
              <w:spacing w:line="349" w:lineRule="auto"/>
              <w:rPr>
                <w:rFonts w:ascii="Arial"/>
                <w:sz w:val="21"/>
              </w:rPr>
            </w:pPr>
          </w:p>
          <w:p>
            <w:pPr>
              <w:spacing w:line="350"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3" w:hRule="atLeast"/>
        </w:trPr>
        <w:tc>
          <w:tcPr>
            <w:tcW w:w="652"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59" w:line="190" w:lineRule="auto"/>
              <w:ind w:left="186"/>
            </w:pPr>
            <w:r>
              <w:rPr>
                <w:spacing w:val="4"/>
              </w:rPr>
              <w:t>404</w:t>
            </w:r>
          </w:p>
        </w:tc>
        <w:tc>
          <w:tcPr>
            <w:tcW w:w="1087"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0202123000</w:t>
            </w:r>
          </w:p>
        </w:tc>
        <w:tc>
          <w:tcPr>
            <w:tcW w:w="1087" w:type="dxa"/>
            <w:vAlign w:val="top"/>
          </w:tcPr>
          <w:p>
            <w:pPr>
              <w:spacing w:line="353" w:lineRule="auto"/>
              <w:rPr>
                <w:rFonts w:ascii="Arial"/>
                <w:sz w:val="21"/>
              </w:rPr>
            </w:pPr>
          </w:p>
          <w:p>
            <w:pPr>
              <w:spacing w:line="354" w:lineRule="auto"/>
              <w:rPr>
                <w:rFonts w:ascii="Arial"/>
                <w:sz w:val="21"/>
              </w:rPr>
            </w:pPr>
          </w:p>
          <w:p>
            <w:pPr>
              <w:pStyle w:val="6"/>
              <w:spacing w:before="58" w:line="231" w:lineRule="auto"/>
              <w:ind w:left="44"/>
            </w:pPr>
            <w:r>
              <w:rPr>
                <w:spacing w:val="11"/>
              </w:rPr>
              <w:t>行政处罚</w:t>
            </w:r>
          </w:p>
        </w:tc>
        <w:tc>
          <w:tcPr>
            <w:tcW w:w="2714" w:type="dxa"/>
            <w:vAlign w:val="top"/>
          </w:tcPr>
          <w:p>
            <w:pPr>
              <w:spacing w:line="293" w:lineRule="auto"/>
              <w:rPr>
                <w:rFonts w:ascii="Arial"/>
                <w:sz w:val="21"/>
              </w:rPr>
            </w:pPr>
          </w:p>
          <w:p>
            <w:pPr>
              <w:spacing w:line="294" w:lineRule="auto"/>
              <w:rPr>
                <w:rFonts w:ascii="Arial"/>
                <w:sz w:val="21"/>
              </w:rPr>
            </w:pPr>
          </w:p>
          <w:p>
            <w:pPr>
              <w:spacing w:before="58" w:line="239" w:lineRule="auto"/>
              <w:ind w:left="978" w:right="60" w:hanging="911"/>
              <w:rPr>
                <w:rFonts w:ascii="仿宋" w:hAnsi="仿宋" w:eastAsia="仿宋" w:cs="仿宋"/>
                <w:sz w:val="18"/>
                <w:szCs w:val="18"/>
              </w:rPr>
            </w:pPr>
            <w:r>
              <w:rPr>
                <w:rFonts w:ascii="仿宋" w:hAnsi="仿宋" w:eastAsia="仿宋" w:cs="仿宋"/>
                <w:spacing w:val="18"/>
                <w:sz w:val="18"/>
                <w:szCs w:val="18"/>
              </w:rPr>
              <w:t>对白蚁防治单位使用不合格药</w:t>
            </w:r>
            <w:r>
              <w:rPr>
                <w:rFonts w:ascii="仿宋" w:hAnsi="仿宋" w:eastAsia="仿宋" w:cs="仿宋"/>
                <w:sz w:val="18"/>
                <w:szCs w:val="18"/>
              </w:rPr>
              <w:t xml:space="preserve"> </w:t>
            </w:r>
            <w:r>
              <w:rPr>
                <w:rFonts w:ascii="仿宋" w:hAnsi="仿宋" w:eastAsia="仿宋" w:cs="仿宋"/>
                <w:spacing w:val="11"/>
                <w:sz w:val="18"/>
                <w:szCs w:val="18"/>
              </w:rPr>
              <w:t>物的处罚</w:t>
            </w:r>
          </w:p>
        </w:tc>
        <w:tc>
          <w:tcPr>
            <w:tcW w:w="881" w:type="dxa"/>
            <w:vAlign w:val="top"/>
          </w:tcPr>
          <w:p>
            <w:pPr>
              <w:rPr>
                <w:rFonts w:ascii="Arial"/>
                <w:sz w:val="21"/>
              </w:rPr>
            </w:pPr>
          </w:p>
        </w:tc>
        <w:tc>
          <w:tcPr>
            <w:tcW w:w="6297" w:type="dxa"/>
            <w:vAlign w:val="top"/>
          </w:tcPr>
          <w:p>
            <w:pPr>
              <w:spacing w:before="47" w:line="233"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《城市房屋白蚁防治管理规定》</w:t>
            </w:r>
            <w:r>
              <w:rPr>
                <w:rFonts w:ascii="仿宋" w:hAnsi="仿宋" w:eastAsia="仿宋" w:cs="仿宋"/>
                <w:spacing w:val="-53"/>
                <w:sz w:val="18"/>
                <w:szCs w:val="18"/>
              </w:rPr>
              <w:t xml:space="preserve"> </w:t>
            </w:r>
            <w:r>
              <w:rPr>
                <w:rFonts w:ascii="仿宋" w:hAnsi="仿宋" w:eastAsia="仿宋" w:cs="仿宋"/>
                <w:spacing w:val="17"/>
                <w:sz w:val="18"/>
                <w:szCs w:val="18"/>
              </w:rPr>
              <w:t>（建设</w:t>
            </w:r>
            <w:r>
              <w:rPr>
                <w:rFonts w:ascii="仿宋" w:hAnsi="仿宋" w:eastAsia="仿宋" w:cs="仿宋"/>
                <w:spacing w:val="16"/>
                <w:sz w:val="18"/>
                <w:szCs w:val="18"/>
              </w:rPr>
              <w:t>部令第130号）</w:t>
            </w:r>
          </w:p>
          <w:p>
            <w:pPr>
              <w:spacing w:before="26" w:line="236" w:lineRule="auto"/>
              <w:ind w:left="54" w:right="105" w:firstLine="322"/>
              <w:rPr>
                <w:rFonts w:ascii="仿宋" w:hAnsi="仿宋" w:eastAsia="仿宋" w:cs="仿宋"/>
                <w:sz w:val="18"/>
                <w:szCs w:val="18"/>
              </w:rPr>
            </w:pPr>
            <w:r>
              <w:rPr>
                <w:rFonts w:ascii="仿宋" w:hAnsi="仿宋" w:eastAsia="仿宋" w:cs="仿宋"/>
                <w:spacing w:val="19"/>
                <w:sz w:val="18"/>
                <w:szCs w:val="18"/>
              </w:rPr>
              <w:t>第十条  城市房屋白蚁防治应当使用经国家有关部门批准生产的药</w:t>
            </w:r>
            <w:r>
              <w:rPr>
                <w:rFonts w:ascii="仿宋" w:hAnsi="仿宋" w:eastAsia="仿宋" w:cs="仿宋"/>
                <w:spacing w:val="13"/>
                <w:sz w:val="18"/>
                <w:szCs w:val="18"/>
              </w:rPr>
              <w:t xml:space="preserve"> </w:t>
            </w:r>
            <w:r>
              <w:rPr>
                <w:rFonts w:ascii="仿宋" w:hAnsi="仿宋" w:eastAsia="仿宋" w:cs="仿宋"/>
                <w:spacing w:val="14"/>
                <w:sz w:val="18"/>
                <w:szCs w:val="18"/>
              </w:rPr>
              <w:t>剂。 白蚁防治单位应当建立药剂进出领料制度。</w:t>
            </w:r>
            <w:r>
              <w:rPr>
                <w:rFonts w:ascii="仿宋" w:hAnsi="仿宋" w:eastAsia="仿宋" w:cs="仿宋"/>
                <w:spacing w:val="-16"/>
                <w:sz w:val="18"/>
                <w:szCs w:val="18"/>
              </w:rPr>
              <w:t xml:space="preserve"> </w:t>
            </w:r>
            <w:r>
              <w:rPr>
                <w:rFonts w:ascii="仿宋" w:hAnsi="仿宋" w:eastAsia="仿宋" w:cs="仿宋"/>
                <w:spacing w:val="14"/>
                <w:sz w:val="18"/>
                <w:szCs w:val="18"/>
              </w:rPr>
              <w:t>药剂必须专仓储存、</w:t>
            </w:r>
          </w:p>
          <w:p>
            <w:pPr>
              <w:spacing w:before="25" w:line="234" w:lineRule="auto"/>
              <w:ind w:left="61"/>
              <w:rPr>
                <w:rFonts w:ascii="仿宋" w:hAnsi="仿宋" w:eastAsia="仿宋" w:cs="仿宋"/>
                <w:sz w:val="18"/>
                <w:szCs w:val="18"/>
              </w:rPr>
            </w:pPr>
            <w:r>
              <w:rPr>
                <w:rFonts w:ascii="仿宋" w:hAnsi="仿宋" w:eastAsia="仿宋" w:cs="仿宋"/>
                <w:spacing w:val="8"/>
                <w:sz w:val="18"/>
                <w:szCs w:val="18"/>
              </w:rPr>
              <w:t>专人管理。</w:t>
            </w:r>
          </w:p>
          <w:p>
            <w:pPr>
              <w:spacing w:before="1" w:line="221" w:lineRule="auto"/>
              <w:ind w:left="56" w:right="105" w:firstLine="317"/>
              <w:rPr>
                <w:rFonts w:ascii="仿宋" w:hAnsi="仿宋" w:eastAsia="仿宋" w:cs="仿宋"/>
                <w:sz w:val="18"/>
                <w:szCs w:val="18"/>
              </w:rPr>
            </w:pPr>
            <w:r>
              <w:rPr>
                <w:rFonts w:ascii="仿宋" w:hAnsi="仿宋" w:eastAsia="仿宋" w:cs="仿宋"/>
                <w:spacing w:val="16"/>
                <w:sz w:val="18"/>
                <w:szCs w:val="18"/>
              </w:rPr>
              <w:t>第十五条</w:t>
            </w:r>
            <w:r>
              <w:rPr>
                <w:rFonts w:ascii="仿宋" w:hAnsi="仿宋" w:eastAsia="仿宋" w:cs="仿宋"/>
                <w:spacing w:val="50"/>
                <w:sz w:val="18"/>
                <w:szCs w:val="18"/>
              </w:rPr>
              <w:t xml:space="preserve">  </w:t>
            </w:r>
            <w:r>
              <w:rPr>
                <w:rFonts w:ascii="仿宋" w:hAnsi="仿宋" w:eastAsia="仿宋" w:cs="仿宋"/>
                <w:spacing w:val="16"/>
                <w:sz w:val="18"/>
                <w:szCs w:val="18"/>
              </w:rPr>
              <w:t>白蚁防治单位违反本规定第十条的规定</w:t>
            </w:r>
            <w:r>
              <w:rPr>
                <w:rFonts w:ascii="仿宋" w:hAnsi="仿宋" w:eastAsia="仿宋" w:cs="仿宋"/>
                <w:spacing w:val="-53"/>
                <w:sz w:val="18"/>
                <w:szCs w:val="18"/>
              </w:rPr>
              <w:t xml:space="preserve"> </w:t>
            </w:r>
            <w:r>
              <w:rPr>
                <w:rFonts w:ascii="仿宋" w:hAnsi="仿宋" w:eastAsia="仿宋" w:cs="仿宋"/>
                <w:spacing w:val="16"/>
                <w:sz w:val="18"/>
                <w:szCs w:val="18"/>
              </w:rPr>
              <w:t>，使用不合格药</w:t>
            </w:r>
            <w:r>
              <w:rPr>
                <w:rFonts w:ascii="仿宋" w:hAnsi="仿宋" w:eastAsia="仿宋" w:cs="仿宋"/>
                <w:sz w:val="18"/>
                <w:szCs w:val="18"/>
              </w:rPr>
              <w:t xml:space="preserve"> </w:t>
            </w:r>
            <w:r>
              <w:rPr>
                <w:rFonts w:ascii="仿宋" w:hAnsi="仿宋" w:eastAsia="仿宋" w:cs="仿宋"/>
                <w:spacing w:val="16"/>
                <w:sz w:val="18"/>
                <w:szCs w:val="18"/>
              </w:rPr>
              <w:t>物的</w:t>
            </w:r>
            <w:r>
              <w:rPr>
                <w:rFonts w:ascii="仿宋" w:hAnsi="仿宋" w:eastAsia="仿宋" w:cs="仿宋"/>
                <w:spacing w:val="-53"/>
                <w:sz w:val="18"/>
                <w:szCs w:val="18"/>
              </w:rPr>
              <w:t xml:space="preserve"> </w:t>
            </w:r>
            <w:r>
              <w:rPr>
                <w:rFonts w:ascii="仿宋" w:hAnsi="仿宋" w:eastAsia="仿宋" w:cs="仿宋"/>
                <w:spacing w:val="16"/>
                <w:sz w:val="18"/>
                <w:szCs w:val="18"/>
              </w:rPr>
              <w:t>， 由房屋所在地的县级以上人民政府房地产行政主管部门责令限</w:t>
            </w:r>
            <w:r>
              <w:rPr>
                <w:rFonts w:ascii="仿宋" w:hAnsi="仿宋" w:eastAsia="仿宋" w:cs="仿宋"/>
                <w:sz w:val="18"/>
                <w:szCs w:val="18"/>
              </w:rPr>
              <w:t xml:space="preserve">  </w:t>
            </w:r>
            <w:r>
              <w:rPr>
                <w:rFonts w:ascii="仿宋" w:hAnsi="仿宋" w:eastAsia="仿宋" w:cs="仿宋"/>
                <w:spacing w:val="15"/>
                <w:sz w:val="18"/>
                <w:szCs w:val="18"/>
              </w:rPr>
              <w:t>期改正，并处以3万元的罚款。</w:t>
            </w:r>
          </w:p>
        </w:tc>
        <w:tc>
          <w:tcPr>
            <w:tcW w:w="1433" w:type="dxa"/>
            <w:vAlign w:val="top"/>
          </w:tcPr>
          <w:p>
            <w:pPr>
              <w:spacing w:line="352" w:lineRule="auto"/>
              <w:rPr>
                <w:rFonts w:ascii="Arial"/>
                <w:sz w:val="21"/>
              </w:rPr>
            </w:pPr>
          </w:p>
          <w:p>
            <w:pPr>
              <w:spacing w:line="352"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58" w:line="190" w:lineRule="auto"/>
              <w:ind w:left="186"/>
            </w:pPr>
            <w:r>
              <w:rPr>
                <w:spacing w:val="4"/>
              </w:rPr>
              <w:t>405</w:t>
            </w:r>
          </w:p>
        </w:tc>
        <w:tc>
          <w:tcPr>
            <w:tcW w:w="1087"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0202124000</w:t>
            </w:r>
          </w:p>
        </w:tc>
        <w:tc>
          <w:tcPr>
            <w:tcW w:w="1087"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58" w:line="231" w:lineRule="auto"/>
              <w:ind w:left="44"/>
            </w:pPr>
            <w:r>
              <w:rPr>
                <w:spacing w:val="11"/>
              </w:rPr>
              <w:t>行政处罚</w:t>
            </w:r>
          </w:p>
        </w:tc>
        <w:tc>
          <w:tcPr>
            <w:tcW w:w="2714" w:type="dxa"/>
            <w:vAlign w:val="top"/>
          </w:tcPr>
          <w:p>
            <w:pPr>
              <w:spacing w:line="334" w:lineRule="auto"/>
              <w:rPr>
                <w:rFonts w:ascii="Arial"/>
                <w:sz w:val="21"/>
              </w:rPr>
            </w:pPr>
          </w:p>
          <w:p>
            <w:pPr>
              <w:spacing w:before="58" w:line="230" w:lineRule="auto"/>
              <w:ind w:left="67"/>
              <w:rPr>
                <w:rFonts w:ascii="仿宋" w:hAnsi="仿宋" w:eastAsia="仿宋" w:cs="仿宋"/>
                <w:sz w:val="18"/>
                <w:szCs w:val="18"/>
              </w:rPr>
            </w:pPr>
            <w:r>
              <w:rPr>
                <w:rFonts w:ascii="仿宋" w:hAnsi="仿宋" w:eastAsia="仿宋" w:cs="仿宋"/>
                <w:spacing w:val="18"/>
                <w:sz w:val="18"/>
                <w:szCs w:val="18"/>
              </w:rPr>
              <w:t>对房地产开发企业在进行商品</w:t>
            </w:r>
          </w:p>
          <w:p>
            <w:pPr>
              <w:spacing w:before="23" w:line="231" w:lineRule="auto"/>
              <w:ind w:left="72"/>
              <w:rPr>
                <w:rFonts w:ascii="仿宋" w:hAnsi="仿宋" w:eastAsia="仿宋" w:cs="仿宋"/>
                <w:sz w:val="18"/>
                <w:szCs w:val="18"/>
              </w:rPr>
            </w:pPr>
            <w:r>
              <w:rPr>
                <w:rFonts w:ascii="仿宋" w:hAnsi="仿宋" w:eastAsia="仿宋" w:cs="仿宋"/>
                <w:spacing w:val="13"/>
                <w:sz w:val="18"/>
                <w:szCs w:val="18"/>
              </w:rPr>
              <w:t>房销（预）</w:t>
            </w:r>
            <w:r>
              <w:rPr>
                <w:rFonts w:ascii="仿宋" w:hAnsi="仿宋" w:eastAsia="仿宋" w:cs="仿宋"/>
                <w:spacing w:val="-27"/>
                <w:sz w:val="18"/>
                <w:szCs w:val="18"/>
              </w:rPr>
              <w:t xml:space="preserve"> </w:t>
            </w:r>
            <w:r>
              <w:rPr>
                <w:rFonts w:ascii="仿宋" w:hAnsi="仿宋" w:eastAsia="仿宋" w:cs="仿宋"/>
                <w:spacing w:val="13"/>
                <w:sz w:val="18"/>
                <w:szCs w:val="18"/>
              </w:rPr>
              <w:t>售时未按照要求出</w:t>
            </w:r>
          </w:p>
          <w:p>
            <w:pPr>
              <w:spacing w:before="21" w:line="234" w:lineRule="auto"/>
              <w:ind w:left="71"/>
              <w:rPr>
                <w:rFonts w:ascii="仿宋" w:hAnsi="仿宋" w:eastAsia="仿宋" w:cs="仿宋"/>
                <w:sz w:val="18"/>
                <w:szCs w:val="18"/>
              </w:rPr>
            </w:pPr>
            <w:r>
              <w:rPr>
                <w:rFonts w:ascii="仿宋" w:hAnsi="仿宋" w:eastAsia="仿宋" w:cs="仿宋"/>
                <w:spacing w:val="18"/>
                <w:sz w:val="18"/>
                <w:szCs w:val="18"/>
              </w:rPr>
              <w:t>具该项目的白蚁预防合同或者</w:t>
            </w:r>
          </w:p>
          <w:p>
            <w:pPr>
              <w:spacing w:before="19" w:line="232" w:lineRule="auto"/>
              <w:ind w:left="63"/>
              <w:rPr>
                <w:rFonts w:ascii="仿宋" w:hAnsi="仿宋" w:eastAsia="仿宋" w:cs="仿宋"/>
                <w:sz w:val="18"/>
                <w:szCs w:val="18"/>
              </w:rPr>
            </w:pPr>
            <w:r>
              <w:rPr>
                <w:rFonts w:ascii="仿宋" w:hAnsi="仿宋" w:eastAsia="仿宋" w:cs="仿宋"/>
                <w:spacing w:val="19"/>
                <w:sz w:val="18"/>
                <w:szCs w:val="18"/>
              </w:rPr>
              <w:t>其他实施房屋白蚁预防的证明</w:t>
            </w:r>
          </w:p>
          <w:p>
            <w:pPr>
              <w:spacing w:before="18" w:line="233" w:lineRule="auto"/>
              <w:ind w:left="879"/>
              <w:rPr>
                <w:rFonts w:ascii="仿宋" w:hAnsi="仿宋" w:eastAsia="仿宋" w:cs="仿宋"/>
                <w:sz w:val="18"/>
                <w:szCs w:val="18"/>
              </w:rPr>
            </w:pPr>
            <w:r>
              <w:rPr>
                <w:rFonts w:ascii="仿宋" w:hAnsi="仿宋" w:eastAsia="仿宋" w:cs="仿宋"/>
                <w:spacing w:val="13"/>
                <w:sz w:val="18"/>
                <w:szCs w:val="18"/>
              </w:rPr>
              <w:t>文件的处罚</w:t>
            </w:r>
          </w:p>
        </w:tc>
        <w:tc>
          <w:tcPr>
            <w:tcW w:w="881" w:type="dxa"/>
            <w:vAlign w:val="top"/>
          </w:tcPr>
          <w:p>
            <w:pPr>
              <w:rPr>
                <w:rFonts w:ascii="Arial"/>
                <w:sz w:val="21"/>
              </w:rPr>
            </w:pPr>
          </w:p>
        </w:tc>
        <w:tc>
          <w:tcPr>
            <w:tcW w:w="6297" w:type="dxa"/>
            <w:vAlign w:val="top"/>
          </w:tcPr>
          <w:p>
            <w:pPr>
              <w:spacing w:before="51" w:line="233"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《城市房屋白蚁防治管理规定》</w:t>
            </w:r>
            <w:r>
              <w:rPr>
                <w:rFonts w:ascii="仿宋" w:hAnsi="仿宋" w:eastAsia="仿宋" w:cs="仿宋"/>
                <w:spacing w:val="-53"/>
                <w:sz w:val="18"/>
                <w:szCs w:val="18"/>
              </w:rPr>
              <w:t xml:space="preserve"> </w:t>
            </w:r>
            <w:r>
              <w:rPr>
                <w:rFonts w:ascii="仿宋" w:hAnsi="仿宋" w:eastAsia="仿宋" w:cs="仿宋"/>
                <w:spacing w:val="17"/>
                <w:sz w:val="18"/>
                <w:szCs w:val="18"/>
              </w:rPr>
              <w:t>（建设</w:t>
            </w:r>
            <w:r>
              <w:rPr>
                <w:rFonts w:ascii="仿宋" w:hAnsi="仿宋" w:eastAsia="仿宋" w:cs="仿宋"/>
                <w:spacing w:val="16"/>
                <w:sz w:val="18"/>
                <w:szCs w:val="18"/>
              </w:rPr>
              <w:t>部令第130号）</w:t>
            </w:r>
          </w:p>
          <w:p>
            <w:pPr>
              <w:spacing w:before="26" w:line="244" w:lineRule="auto"/>
              <w:ind w:left="59" w:right="203" w:firstLine="418"/>
              <w:rPr>
                <w:rFonts w:ascii="仿宋" w:hAnsi="仿宋" w:eastAsia="仿宋" w:cs="仿宋"/>
                <w:sz w:val="18"/>
                <w:szCs w:val="18"/>
              </w:rPr>
            </w:pPr>
            <w:r>
              <w:rPr>
                <w:rFonts w:ascii="仿宋" w:hAnsi="仿宋" w:eastAsia="仿宋" w:cs="仿宋"/>
                <w:spacing w:val="17"/>
                <w:sz w:val="18"/>
                <w:szCs w:val="18"/>
              </w:rPr>
              <w:t>第十一条第一款  房地产开发企业在进行商品房销（预）</w:t>
            </w:r>
            <w:r>
              <w:rPr>
                <w:rFonts w:ascii="仿宋" w:hAnsi="仿宋" w:eastAsia="仿宋" w:cs="仿宋"/>
                <w:spacing w:val="-19"/>
                <w:sz w:val="18"/>
                <w:szCs w:val="18"/>
              </w:rPr>
              <w:t xml:space="preserve"> </w:t>
            </w:r>
            <w:r>
              <w:rPr>
                <w:rFonts w:ascii="仿宋" w:hAnsi="仿宋" w:eastAsia="仿宋" w:cs="仿宋"/>
                <w:spacing w:val="17"/>
                <w:sz w:val="18"/>
                <w:szCs w:val="18"/>
              </w:rPr>
              <w:t>售时，</w:t>
            </w:r>
            <w:r>
              <w:rPr>
                <w:rFonts w:ascii="仿宋" w:hAnsi="仿宋" w:eastAsia="仿宋" w:cs="仿宋"/>
                <w:sz w:val="18"/>
                <w:szCs w:val="18"/>
              </w:rPr>
              <w:t xml:space="preserve"> </w:t>
            </w:r>
            <w:r>
              <w:rPr>
                <w:rFonts w:ascii="仿宋" w:hAnsi="仿宋" w:eastAsia="仿宋" w:cs="仿宋"/>
                <w:spacing w:val="18"/>
                <w:sz w:val="18"/>
                <w:szCs w:val="18"/>
              </w:rPr>
              <w:t>应当向购房人出具该项目的《白蚁预防合同》</w:t>
            </w:r>
            <w:r>
              <w:rPr>
                <w:rFonts w:ascii="仿宋" w:hAnsi="仿宋" w:eastAsia="仿宋" w:cs="仿宋"/>
                <w:spacing w:val="-25"/>
                <w:sz w:val="18"/>
                <w:szCs w:val="18"/>
              </w:rPr>
              <w:t xml:space="preserve"> </w:t>
            </w:r>
            <w:r>
              <w:rPr>
                <w:rFonts w:ascii="仿宋" w:hAnsi="仿宋" w:eastAsia="仿宋" w:cs="仿宋"/>
                <w:spacing w:val="18"/>
                <w:sz w:val="18"/>
                <w:szCs w:val="18"/>
              </w:rPr>
              <w:t>或者其他实施房屋白蚁</w:t>
            </w:r>
            <w:r>
              <w:rPr>
                <w:rFonts w:ascii="仿宋" w:hAnsi="仿宋" w:eastAsia="仿宋" w:cs="仿宋"/>
                <w:sz w:val="18"/>
                <w:szCs w:val="18"/>
              </w:rPr>
              <w:t xml:space="preserve"> </w:t>
            </w:r>
            <w:r>
              <w:rPr>
                <w:rFonts w:ascii="仿宋" w:hAnsi="仿宋" w:eastAsia="仿宋" w:cs="仿宋"/>
                <w:spacing w:val="17"/>
                <w:sz w:val="18"/>
                <w:szCs w:val="18"/>
              </w:rPr>
              <w:t>预防的证明文件，提供的《住宅质量保证书》 中必须包括白蚁预防质</w:t>
            </w:r>
            <w:r>
              <w:rPr>
                <w:rFonts w:ascii="仿宋" w:hAnsi="仿宋" w:eastAsia="仿宋" w:cs="仿宋"/>
                <w:spacing w:val="5"/>
                <w:sz w:val="18"/>
                <w:szCs w:val="18"/>
              </w:rPr>
              <w:t xml:space="preserve"> </w:t>
            </w:r>
            <w:r>
              <w:rPr>
                <w:rFonts w:ascii="仿宋" w:hAnsi="仿宋" w:eastAsia="仿宋" w:cs="仿宋"/>
                <w:spacing w:val="12"/>
                <w:sz w:val="18"/>
                <w:szCs w:val="18"/>
              </w:rPr>
              <w:t>量保证的内容。</w:t>
            </w:r>
          </w:p>
          <w:p>
            <w:pPr>
              <w:spacing w:before="7" w:line="218" w:lineRule="auto"/>
              <w:ind w:left="51" w:right="206" w:firstLine="426"/>
              <w:rPr>
                <w:rFonts w:ascii="仿宋" w:hAnsi="仿宋" w:eastAsia="仿宋" w:cs="仿宋"/>
                <w:sz w:val="18"/>
                <w:szCs w:val="18"/>
              </w:rPr>
            </w:pPr>
            <w:r>
              <w:rPr>
                <w:rFonts w:ascii="仿宋" w:hAnsi="仿宋" w:eastAsia="仿宋" w:cs="仿宋"/>
                <w:spacing w:val="19"/>
                <w:sz w:val="18"/>
                <w:szCs w:val="18"/>
              </w:rPr>
              <w:t>第十六条第一款  房地产开发企业违反本规定第十一条第一款的</w:t>
            </w:r>
            <w:r>
              <w:rPr>
                <w:rFonts w:ascii="仿宋" w:hAnsi="仿宋" w:eastAsia="仿宋" w:cs="仿宋"/>
                <w:spacing w:val="10"/>
                <w:sz w:val="18"/>
                <w:szCs w:val="18"/>
              </w:rPr>
              <w:t xml:space="preserve"> </w:t>
            </w:r>
            <w:r>
              <w:rPr>
                <w:rFonts w:ascii="仿宋" w:hAnsi="仿宋" w:eastAsia="仿宋" w:cs="仿宋"/>
                <w:spacing w:val="16"/>
                <w:sz w:val="18"/>
                <w:szCs w:val="18"/>
              </w:rPr>
              <w:t>规定</w:t>
            </w:r>
            <w:r>
              <w:rPr>
                <w:rFonts w:ascii="仿宋" w:hAnsi="仿宋" w:eastAsia="仿宋" w:cs="仿宋"/>
                <w:spacing w:val="-49"/>
                <w:sz w:val="18"/>
                <w:szCs w:val="18"/>
              </w:rPr>
              <w:t xml:space="preserve"> </w:t>
            </w:r>
            <w:r>
              <w:rPr>
                <w:rFonts w:ascii="仿宋" w:hAnsi="仿宋" w:eastAsia="仿宋" w:cs="仿宋"/>
                <w:spacing w:val="16"/>
                <w:sz w:val="18"/>
                <w:szCs w:val="18"/>
              </w:rPr>
              <w:t>， 由房屋所在地的县级以上地方人民政府房地产行政主管部门责</w:t>
            </w:r>
            <w:r>
              <w:rPr>
                <w:rFonts w:ascii="仿宋" w:hAnsi="仿宋" w:eastAsia="仿宋" w:cs="仿宋"/>
                <w:sz w:val="18"/>
                <w:szCs w:val="18"/>
              </w:rPr>
              <w:t xml:space="preserve"> </w:t>
            </w:r>
            <w:r>
              <w:rPr>
                <w:rFonts w:ascii="仿宋" w:hAnsi="仿宋" w:eastAsia="仿宋" w:cs="仿宋"/>
                <w:spacing w:val="16"/>
                <w:sz w:val="18"/>
                <w:szCs w:val="18"/>
              </w:rPr>
              <w:t>令限期改正</w:t>
            </w:r>
            <w:r>
              <w:rPr>
                <w:rFonts w:ascii="仿宋" w:hAnsi="仿宋" w:eastAsia="仿宋" w:cs="仿宋"/>
                <w:spacing w:val="-51"/>
                <w:sz w:val="18"/>
                <w:szCs w:val="18"/>
              </w:rPr>
              <w:t xml:space="preserve"> </w:t>
            </w:r>
            <w:r>
              <w:rPr>
                <w:rFonts w:ascii="仿宋" w:hAnsi="仿宋" w:eastAsia="仿宋" w:cs="仿宋"/>
                <w:spacing w:val="16"/>
                <w:sz w:val="18"/>
                <w:szCs w:val="18"/>
              </w:rPr>
              <w:t>，并处以2万元以上3万元以下的罚款。</w:t>
            </w:r>
          </w:p>
        </w:tc>
        <w:tc>
          <w:tcPr>
            <w:tcW w:w="1433" w:type="dxa"/>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5" w:hRule="atLeast"/>
        </w:trPr>
        <w:tc>
          <w:tcPr>
            <w:tcW w:w="652" w:type="dxa"/>
            <w:vAlign w:val="top"/>
          </w:tcPr>
          <w:p>
            <w:pPr>
              <w:spacing w:line="312" w:lineRule="auto"/>
              <w:rPr>
                <w:rFonts w:ascii="Arial"/>
                <w:sz w:val="21"/>
              </w:rPr>
            </w:pPr>
          </w:p>
          <w:p>
            <w:pPr>
              <w:spacing w:line="312" w:lineRule="auto"/>
              <w:rPr>
                <w:rFonts w:ascii="Arial"/>
                <w:sz w:val="21"/>
              </w:rPr>
            </w:pPr>
          </w:p>
          <w:p>
            <w:pPr>
              <w:pStyle w:val="6"/>
              <w:spacing w:before="59" w:line="190" w:lineRule="auto"/>
              <w:ind w:left="186"/>
            </w:pPr>
            <w:r>
              <w:rPr>
                <w:spacing w:val="4"/>
              </w:rPr>
              <w:t>406</w:t>
            </w:r>
          </w:p>
        </w:tc>
        <w:tc>
          <w:tcPr>
            <w:tcW w:w="1087" w:type="dxa"/>
            <w:vAlign w:val="top"/>
          </w:tcPr>
          <w:p>
            <w:pPr>
              <w:spacing w:line="309" w:lineRule="auto"/>
              <w:rPr>
                <w:rFonts w:ascii="Arial"/>
                <w:sz w:val="21"/>
              </w:rPr>
            </w:pPr>
          </w:p>
          <w:p>
            <w:pPr>
              <w:spacing w:line="310"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0202125000</w:t>
            </w:r>
          </w:p>
        </w:tc>
        <w:tc>
          <w:tcPr>
            <w:tcW w:w="1087" w:type="dxa"/>
            <w:vAlign w:val="top"/>
          </w:tcPr>
          <w:p>
            <w:pPr>
              <w:spacing w:line="298" w:lineRule="auto"/>
              <w:rPr>
                <w:rFonts w:ascii="Arial"/>
                <w:sz w:val="21"/>
              </w:rPr>
            </w:pPr>
          </w:p>
          <w:p>
            <w:pPr>
              <w:spacing w:line="299" w:lineRule="auto"/>
              <w:rPr>
                <w:rFonts w:ascii="Arial"/>
                <w:sz w:val="21"/>
              </w:rPr>
            </w:pPr>
          </w:p>
          <w:p>
            <w:pPr>
              <w:pStyle w:val="6"/>
              <w:spacing w:before="58" w:line="231" w:lineRule="auto"/>
              <w:ind w:left="44"/>
            </w:pPr>
            <w:r>
              <w:rPr>
                <w:spacing w:val="11"/>
              </w:rPr>
              <w:t>行政处罚</w:t>
            </w:r>
          </w:p>
        </w:tc>
        <w:tc>
          <w:tcPr>
            <w:tcW w:w="2714" w:type="dxa"/>
            <w:vAlign w:val="top"/>
          </w:tcPr>
          <w:p>
            <w:pPr>
              <w:spacing w:line="476" w:lineRule="auto"/>
              <w:rPr>
                <w:rFonts w:ascii="Arial"/>
                <w:sz w:val="21"/>
              </w:rPr>
            </w:pPr>
          </w:p>
          <w:p>
            <w:pPr>
              <w:spacing w:before="59" w:line="239" w:lineRule="auto"/>
              <w:ind w:left="767" w:right="60" w:hanging="700"/>
              <w:rPr>
                <w:rFonts w:ascii="仿宋" w:hAnsi="仿宋" w:eastAsia="仿宋" w:cs="仿宋"/>
                <w:sz w:val="18"/>
                <w:szCs w:val="18"/>
              </w:rPr>
            </w:pPr>
            <w:r>
              <w:rPr>
                <w:rFonts w:ascii="仿宋" w:hAnsi="仿宋" w:eastAsia="仿宋" w:cs="仿宋"/>
                <w:spacing w:val="18"/>
                <w:sz w:val="18"/>
                <w:szCs w:val="18"/>
              </w:rPr>
              <w:t>对建设单位未按照规定进行白</w:t>
            </w:r>
            <w:r>
              <w:rPr>
                <w:rFonts w:ascii="仿宋" w:hAnsi="仿宋" w:eastAsia="仿宋" w:cs="仿宋"/>
                <w:sz w:val="18"/>
                <w:szCs w:val="18"/>
              </w:rPr>
              <w:t xml:space="preserve"> </w:t>
            </w:r>
            <w:r>
              <w:rPr>
                <w:rFonts w:ascii="仿宋" w:hAnsi="仿宋" w:eastAsia="仿宋" w:cs="仿宋"/>
                <w:spacing w:val="15"/>
                <w:sz w:val="18"/>
                <w:szCs w:val="18"/>
              </w:rPr>
              <w:t>蚁预防的处罚</w:t>
            </w:r>
          </w:p>
        </w:tc>
        <w:tc>
          <w:tcPr>
            <w:tcW w:w="881" w:type="dxa"/>
            <w:vAlign w:val="top"/>
          </w:tcPr>
          <w:p>
            <w:pPr>
              <w:rPr>
                <w:rFonts w:ascii="Arial"/>
                <w:sz w:val="21"/>
              </w:rPr>
            </w:pPr>
          </w:p>
        </w:tc>
        <w:tc>
          <w:tcPr>
            <w:tcW w:w="6297" w:type="dxa"/>
            <w:vAlign w:val="top"/>
          </w:tcPr>
          <w:p>
            <w:pPr>
              <w:spacing w:before="56" w:line="233"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《城市房屋白蚁防治管理规定》</w:t>
            </w:r>
            <w:r>
              <w:rPr>
                <w:rFonts w:ascii="仿宋" w:hAnsi="仿宋" w:eastAsia="仿宋" w:cs="仿宋"/>
                <w:spacing w:val="-53"/>
                <w:sz w:val="18"/>
                <w:szCs w:val="18"/>
              </w:rPr>
              <w:t xml:space="preserve"> </w:t>
            </w:r>
            <w:r>
              <w:rPr>
                <w:rFonts w:ascii="仿宋" w:hAnsi="仿宋" w:eastAsia="仿宋" w:cs="仿宋"/>
                <w:spacing w:val="17"/>
                <w:sz w:val="18"/>
                <w:szCs w:val="18"/>
              </w:rPr>
              <w:t>（建设</w:t>
            </w:r>
            <w:r>
              <w:rPr>
                <w:rFonts w:ascii="仿宋" w:hAnsi="仿宋" w:eastAsia="仿宋" w:cs="仿宋"/>
                <w:spacing w:val="16"/>
                <w:sz w:val="18"/>
                <w:szCs w:val="18"/>
              </w:rPr>
              <w:t>部令第130号）</w:t>
            </w:r>
          </w:p>
          <w:p>
            <w:pPr>
              <w:spacing w:before="24" w:line="238" w:lineRule="auto"/>
              <w:ind w:left="63" w:right="206" w:firstLine="414"/>
              <w:rPr>
                <w:rFonts w:ascii="仿宋" w:hAnsi="仿宋" w:eastAsia="仿宋" w:cs="仿宋"/>
                <w:sz w:val="18"/>
                <w:szCs w:val="18"/>
              </w:rPr>
            </w:pPr>
            <w:r>
              <w:rPr>
                <w:rFonts w:ascii="仿宋" w:hAnsi="仿宋" w:eastAsia="仿宋" w:cs="仿宋"/>
                <w:spacing w:val="18"/>
                <w:sz w:val="18"/>
                <w:szCs w:val="18"/>
              </w:rPr>
              <w:t>第十一条第二款  建设单位在办理房屋产权登记手续时</w:t>
            </w:r>
            <w:r>
              <w:rPr>
                <w:rFonts w:ascii="仿宋" w:hAnsi="仿宋" w:eastAsia="仿宋" w:cs="仿宋"/>
                <w:spacing w:val="-51"/>
                <w:sz w:val="18"/>
                <w:szCs w:val="18"/>
              </w:rPr>
              <w:t xml:space="preserve"> </w:t>
            </w:r>
            <w:r>
              <w:rPr>
                <w:rFonts w:ascii="仿宋" w:hAnsi="仿宋" w:eastAsia="仿宋" w:cs="仿宋"/>
                <w:spacing w:val="18"/>
                <w:sz w:val="18"/>
                <w:szCs w:val="18"/>
              </w:rPr>
              <w:t>，应当向</w:t>
            </w:r>
            <w:r>
              <w:rPr>
                <w:rFonts w:ascii="仿宋" w:hAnsi="仿宋" w:eastAsia="仿宋" w:cs="仿宋"/>
                <w:sz w:val="18"/>
                <w:szCs w:val="18"/>
              </w:rPr>
              <w:t xml:space="preserve"> </w:t>
            </w:r>
            <w:r>
              <w:rPr>
                <w:rFonts w:ascii="仿宋" w:hAnsi="仿宋" w:eastAsia="仿宋" w:cs="仿宋"/>
                <w:spacing w:val="19"/>
                <w:sz w:val="18"/>
                <w:szCs w:val="18"/>
              </w:rPr>
              <w:t>房地产行政主管部门出具按照本规定实施房屋白蚁预防的证明文件。</w:t>
            </w:r>
          </w:p>
          <w:p>
            <w:pPr>
              <w:spacing w:before="29" w:line="225" w:lineRule="auto"/>
              <w:ind w:left="59" w:right="206" w:firstLine="418"/>
              <w:rPr>
                <w:rFonts w:ascii="仿宋" w:hAnsi="仿宋" w:eastAsia="仿宋" w:cs="仿宋"/>
                <w:sz w:val="18"/>
                <w:szCs w:val="18"/>
              </w:rPr>
            </w:pPr>
            <w:r>
              <w:rPr>
                <w:rFonts w:ascii="仿宋" w:hAnsi="仿宋" w:eastAsia="仿宋" w:cs="仿宋"/>
                <w:spacing w:val="16"/>
                <w:sz w:val="18"/>
                <w:szCs w:val="18"/>
              </w:rPr>
              <w:t>第十六条第二款  建设单位未按照本规定进行</w:t>
            </w:r>
            <w:r>
              <w:rPr>
                <w:rFonts w:ascii="仿宋" w:hAnsi="仿宋" w:eastAsia="仿宋" w:cs="仿宋"/>
                <w:spacing w:val="15"/>
                <w:sz w:val="18"/>
                <w:szCs w:val="18"/>
              </w:rPr>
              <w:t>白蚁预防的， 由房</w:t>
            </w:r>
            <w:r>
              <w:rPr>
                <w:rFonts w:ascii="仿宋" w:hAnsi="仿宋" w:eastAsia="仿宋" w:cs="仿宋"/>
                <w:sz w:val="18"/>
                <w:szCs w:val="18"/>
              </w:rPr>
              <w:t xml:space="preserve"> </w:t>
            </w:r>
            <w:r>
              <w:rPr>
                <w:rFonts w:ascii="仿宋" w:hAnsi="仿宋" w:eastAsia="仿宋" w:cs="仿宋"/>
                <w:spacing w:val="20"/>
                <w:sz w:val="18"/>
                <w:szCs w:val="18"/>
              </w:rPr>
              <w:t>屋所在地的县级以上地方人民政府房地产行政主管部门责令限期改</w:t>
            </w:r>
          </w:p>
          <w:p>
            <w:pPr>
              <w:spacing w:line="220" w:lineRule="auto"/>
              <w:ind w:left="61"/>
              <w:rPr>
                <w:rFonts w:ascii="仿宋" w:hAnsi="仿宋" w:eastAsia="仿宋" w:cs="仿宋"/>
                <w:sz w:val="18"/>
                <w:szCs w:val="18"/>
              </w:rPr>
            </w:pPr>
            <w:r>
              <w:rPr>
                <w:rFonts w:ascii="仿宋" w:hAnsi="仿宋" w:eastAsia="仿宋" w:cs="仿宋"/>
                <w:spacing w:val="16"/>
                <w:sz w:val="18"/>
                <w:szCs w:val="18"/>
              </w:rPr>
              <w:t>正，并处以1万元以上3万元以下的罚款。</w:t>
            </w:r>
          </w:p>
        </w:tc>
        <w:tc>
          <w:tcPr>
            <w:tcW w:w="1433" w:type="dxa"/>
            <w:vAlign w:val="top"/>
          </w:tcPr>
          <w:p>
            <w:pPr>
              <w:spacing w:line="297" w:lineRule="auto"/>
              <w:rPr>
                <w:rFonts w:ascii="Arial"/>
                <w:sz w:val="21"/>
              </w:rPr>
            </w:pPr>
          </w:p>
          <w:p>
            <w:pPr>
              <w:spacing w:line="297"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9" w:hRule="atLeast"/>
        </w:trPr>
        <w:tc>
          <w:tcPr>
            <w:tcW w:w="652" w:type="dxa"/>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58" w:line="190" w:lineRule="auto"/>
              <w:ind w:left="186"/>
            </w:pPr>
            <w:r>
              <w:rPr>
                <w:spacing w:val="4"/>
              </w:rPr>
              <w:t>407</w:t>
            </w:r>
          </w:p>
        </w:tc>
        <w:tc>
          <w:tcPr>
            <w:tcW w:w="1087"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0202126000</w:t>
            </w:r>
          </w:p>
        </w:tc>
        <w:tc>
          <w:tcPr>
            <w:tcW w:w="1087"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58" w:line="231" w:lineRule="auto"/>
              <w:ind w:left="44"/>
            </w:pPr>
            <w:r>
              <w:rPr>
                <w:spacing w:val="11"/>
              </w:rPr>
              <w:t>行政处罚</w:t>
            </w:r>
          </w:p>
        </w:tc>
        <w:tc>
          <w:tcPr>
            <w:tcW w:w="2714" w:type="dxa"/>
            <w:vAlign w:val="top"/>
          </w:tcPr>
          <w:p>
            <w:pPr>
              <w:spacing w:line="336"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对房屋所有人、使用人或者房</w:t>
            </w:r>
          </w:p>
          <w:p>
            <w:pPr>
              <w:spacing w:before="18" w:line="231" w:lineRule="auto"/>
              <w:ind w:left="68"/>
              <w:rPr>
                <w:rFonts w:ascii="仿宋" w:hAnsi="仿宋" w:eastAsia="仿宋" w:cs="仿宋"/>
                <w:sz w:val="18"/>
                <w:szCs w:val="18"/>
              </w:rPr>
            </w:pPr>
            <w:r>
              <w:rPr>
                <w:rFonts w:ascii="仿宋" w:hAnsi="仿宋" w:eastAsia="仿宋" w:cs="仿宋"/>
                <w:spacing w:val="18"/>
                <w:sz w:val="18"/>
                <w:szCs w:val="18"/>
              </w:rPr>
              <w:t>屋管理单位未按照规定委托白</w:t>
            </w:r>
          </w:p>
          <w:p>
            <w:pPr>
              <w:spacing w:before="19" w:line="231" w:lineRule="auto"/>
              <w:ind w:left="62"/>
              <w:rPr>
                <w:rFonts w:ascii="仿宋" w:hAnsi="仿宋" w:eastAsia="仿宋" w:cs="仿宋"/>
                <w:sz w:val="18"/>
                <w:szCs w:val="18"/>
              </w:rPr>
            </w:pPr>
            <w:r>
              <w:rPr>
                <w:rFonts w:ascii="仿宋" w:hAnsi="仿宋" w:eastAsia="仿宋" w:cs="仿宋"/>
                <w:spacing w:val="18"/>
                <w:sz w:val="18"/>
                <w:szCs w:val="18"/>
              </w:rPr>
              <w:t>蚁防治单位进行灭治或者配合</w:t>
            </w:r>
          </w:p>
          <w:p>
            <w:pPr>
              <w:spacing w:before="21" w:line="231" w:lineRule="auto"/>
              <w:ind w:left="118"/>
              <w:rPr>
                <w:rFonts w:ascii="仿宋" w:hAnsi="仿宋" w:eastAsia="仿宋" w:cs="仿宋"/>
                <w:sz w:val="18"/>
                <w:szCs w:val="18"/>
              </w:rPr>
            </w:pPr>
            <w:r>
              <w:rPr>
                <w:rFonts w:ascii="仿宋" w:hAnsi="仿宋" w:eastAsia="仿宋" w:cs="仿宋"/>
                <w:spacing w:val="15"/>
                <w:sz w:val="18"/>
                <w:szCs w:val="18"/>
              </w:rPr>
              <w:t>白蚁防治单位进行白蚁的检查</w:t>
            </w:r>
          </w:p>
          <w:p>
            <w:pPr>
              <w:spacing w:before="22" w:line="233" w:lineRule="auto"/>
              <w:ind w:left="774"/>
              <w:rPr>
                <w:rFonts w:ascii="仿宋" w:hAnsi="仿宋" w:eastAsia="仿宋" w:cs="仿宋"/>
                <w:sz w:val="18"/>
                <w:szCs w:val="18"/>
              </w:rPr>
            </w:pPr>
            <w:r>
              <w:rPr>
                <w:rFonts w:ascii="仿宋" w:hAnsi="仿宋" w:eastAsia="仿宋" w:cs="仿宋"/>
                <w:spacing w:val="15"/>
                <w:sz w:val="18"/>
                <w:szCs w:val="18"/>
              </w:rPr>
              <w:t>和灭治的处罚</w:t>
            </w:r>
          </w:p>
        </w:tc>
        <w:tc>
          <w:tcPr>
            <w:tcW w:w="881" w:type="dxa"/>
            <w:vAlign w:val="top"/>
          </w:tcPr>
          <w:p>
            <w:pPr>
              <w:rPr>
                <w:rFonts w:ascii="Arial"/>
                <w:sz w:val="21"/>
              </w:rPr>
            </w:pPr>
          </w:p>
        </w:tc>
        <w:tc>
          <w:tcPr>
            <w:tcW w:w="6297" w:type="dxa"/>
            <w:vAlign w:val="top"/>
          </w:tcPr>
          <w:p>
            <w:pPr>
              <w:spacing w:before="51" w:line="233"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《城市房屋白蚁防治管理规定》</w:t>
            </w:r>
            <w:r>
              <w:rPr>
                <w:rFonts w:ascii="仿宋" w:hAnsi="仿宋" w:eastAsia="仿宋" w:cs="仿宋"/>
                <w:spacing w:val="-53"/>
                <w:sz w:val="18"/>
                <w:szCs w:val="18"/>
              </w:rPr>
              <w:t xml:space="preserve"> </w:t>
            </w:r>
            <w:r>
              <w:rPr>
                <w:rFonts w:ascii="仿宋" w:hAnsi="仿宋" w:eastAsia="仿宋" w:cs="仿宋"/>
                <w:spacing w:val="17"/>
                <w:sz w:val="18"/>
                <w:szCs w:val="18"/>
              </w:rPr>
              <w:t>（建设</w:t>
            </w:r>
            <w:r>
              <w:rPr>
                <w:rFonts w:ascii="仿宋" w:hAnsi="仿宋" w:eastAsia="仿宋" w:cs="仿宋"/>
                <w:spacing w:val="16"/>
                <w:sz w:val="18"/>
                <w:szCs w:val="18"/>
              </w:rPr>
              <w:t>部令第130号）</w:t>
            </w:r>
          </w:p>
          <w:p>
            <w:pPr>
              <w:spacing w:before="20" w:line="233" w:lineRule="auto"/>
              <w:ind w:left="477"/>
              <w:rPr>
                <w:rFonts w:ascii="仿宋" w:hAnsi="仿宋" w:eastAsia="仿宋" w:cs="仿宋"/>
                <w:sz w:val="18"/>
                <w:szCs w:val="18"/>
              </w:rPr>
            </w:pPr>
            <w:r>
              <w:rPr>
                <w:rFonts w:ascii="仿宋" w:hAnsi="仿宋" w:eastAsia="仿宋" w:cs="仿宋"/>
                <w:spacing w:val="19"/>
                <w:sz w:val="18"/>
                <w:szCs w:val="18"/>
              </w:rPr>
              <w:t>第十二条  原有房屋和超过白蚁预防包治期限的房屋发生蚁害</w:t>
            </w:r>
          </w:p>
          <w:p>
            <w:pPr>
              <w:spacing w:before="24" w:line="238" w:lineRule="auto"/>
              <w:ind w:left="56" w:right="208" w:firstLine="26"/>
              <w:rPr>
                <w:rFonts w:ascii="仿宋" w:hAnsi="仿宋" w:eastAsia="仿宋" w:cs="仿宋"/>
                <w:sz w:val="18"/>
                <w:szCs w:val="18"/>
              </w:rPr>
            </w:pPr>
            <w:r>
              <w:rPr>
                <w:rFonts w:ascii="仿宋" w:hAnsi="仿宋" w:eastAsia="仿宋" w:cs="仿宋"/>
                <w:spacing w:val="17"/>
                <w:sz w:val="18"/>
                <w:szCs w:val="18"/>
              </w:rPr>
              <w:t>的</w:t>
            </w:r>
            <w:r>
              <w:rPr>
                <w:rFonts w:ascii="仿宋" w:hAnsi="仿宋" w:eastAsia="仿宋" w:cs="仿宋"/>
                <w:spacing w:val="-44"/>
                <w:sz w:val="18"/>
                <w:szCs w:val="18"/>
              </w:rPr>
              <w:t xml:space="preserve"> </w:t>
            </w:r>
            <w:r>
              <w:rPr>
                <w:rFonts w:ascii="仿宋" w:hAnsi="仿宋" w:eastAsia="仿宋" w:cs="仿宋"/>
                <w:spacing w:val="17"/>
                <w:sz w:val="18"/>
                <w:szCs w:val="18"/>
              </w:rPr>
              <w:t>，房屋所有人</w:t>
            </w:r>
            <w:r>
              <w:rPr>
                <w:rFonts w:ascii="仿宋" w:hAnsi="仿宋" w:eastAsia="仿宋" w:cs="仿宋"/>
                <w:spacing w:val="-52"/>
                <w:sz w:val="18"/>
                <w:szCs w:val="18"/>
              </w:rPr>
              <w:t xml:space="preserve"> </w:t>
            </w:r>
            <w:r>
              <w:rPr>
                <w:rFonts w:ascii="仿宋" w:hAnsi="仿宋" w:eastAsia="仿宋" w:cs="仿宋"/>
                <w:spacing w:val="17"/>
                <w:sz w:val="18"/>
                <w:szCs w:val="18"/>
              </w:rPr>
              <w:t>、使用人或者房屋管理单位应当委托白蚁防治单位进</w:t>
            </w:r>
            <w:r>
              <w:rPr>
                <w:rFonts w:ascii="仿宋" w:hAnsi="仿宋" w:eastAsia="仿宋" w:cs="仿宋"/>
                <w:sz w:val="18"/>
                <w:szCs w:val="18"/>
              </w:rPr>
              <w:t xml:space="preserve"> </w:t>
            </w:r>
            <w:r>
              <w:rPr>
                <w:rFonts w:ascii="仿宋" w:hAnsi="仿宋" w:eastAsia="仿宋" w:cs="仿宋"/>
                <w:spacing w:val="6"/>
                <w:sz w:val="18"/>
                <w:szCs w:val="18"/>
              </w:rPr>
              <w:t>行灭治。</w:t>
            </w:r>
          </w:p>
          <w:p>
            <w:pPr>
              <w:spacing w:before="26" w:line="235" w:lineRule="auto"/>
              <w:ind w:left="53" w:right="223" w:firstLine="7"/>
              <w:rPr>
                <w:rFonts w:ascii="仿宋" w:hAnsi="仿宋" w:eastAsia="仿宋" w:cs="仿宋"/>
                <w:sz w:val="18"/>
                <w:szCs w:val="18"/>
              </w:rPr>
            </w:pPr>
            <w:r>
              <w:rPr>
                <w:rFonts w:ascii="仿宋" w:hAnsi="仿宋" w:eastAsia="仿宋" w:cs="仿宋"/>
                <w:spacing w:val="19"/>
                <w:sz w:val="18"/>
                <w:szCs w:val="18"/>
              </w:rPr>
              <w:t>房屋所有人</w:t>
            </w:r>
            <w:r>
              <w:rPr>
                <w:rFonts w:ascii="仿宋" w:hAnsi="仿宋" w:eastAsia="仿宋" w:cs="仿宋"/>
                <w:spacing w:val="-51"/>
                <w:sz w:val="18"/>
                <w:szCs w:val="18"/>
              </w:rPr>
              <w:t xml:space="preserve"> </w:t>
            </w:r>
            <w:r>
              <w:rPr>
                <w:rFonts w:ascii="仿宋" w:hAnsi="仿宋" w:eastAsia="仿宋" w:cs="仿宋"/>
                <w:spacing w:val="19"/>
                <w:sz w:val="18"/>
                <w:szCs w:val="18"/>
              </w:rPr>
              <w:t>、使用人以及房屋管理单位应当配合白蚁</w:t>
            </w:r>
            <w:r>
              <w:rPr>
                <w:rFonts w:ascii="仿宋" w:hAnsi="仿宋" w:eastAsia="仿宋" w:cs="仿宋"/>
                <w:spacing w:val="18"/>
                <w:sz w:val="18"/>
                <w:szCs w:val="18"/>
              </w:rPr>
              <w:t>防治单位进行白</w:t>
            </w:r>
            <w:r>
              <w:rPr>
                <w:rFonts w:ascii="仿宋" w:hAnsi="仿宋" w:eastAsia="仿宋" w:cs="仿宋"/>
                <w:sz w:val="18"/>
                <w:szCs w:val="18"/>
              </w:rPr>
              <w:t xml:space="preserve"> </w:t>
            </w:r>
            <w:r>
              <w:rPr>
                <w:rFonts w:ascii="仿宋" w:hAnsi="仿宋" w:eastAsia="仿宋" w:cs="仿宋"/>
                <w:spacing w:val="14"/>
                <w:sz w:val="18"/>
                <w:szCs w:val="18"/>
              </w:rPr>
              <w:t>蚁的检查和灭治工作。</w:t>
            </w:r>
          </w:p>
          <w:p>
            <w:pPr>
              <w:spacing w:before="1" w:line="215" w:lineRule="auto"/>
              <w:ind w:left="67" w:right="208" w:firstLine="410"/>
              <w:rPr>
                <w:rFonts w:ascii="仿宋" w:hAnsi="仿宋" w:eastAsia="仿宋" w:cs="仿宋"/>
                <w:sz w:val="18"/>
                <w:szCs w:val="18"/>
              </w:rPr>
            </w:pPr>
            <w:r>
              <w:rPr>
                <w:rFonts w:ascii="仿宋" w:hAnsi="仿宋" w:eastAsia="仿宋" w:cs="仿宋"/>
                <w:spacing w:val="18"/>
                <w:sz w:val="18"/>
                <w:szCs w:val="18"/>
              </w:rPr>
              <w:t>第十七条  房屋所有人</w:t>
            </w:r>
            <w:r>
              <w:rPr>
                <w:rFonts w:ascii="仿宋" w:hAnsi="仿宋" w:eastAsia="仿宋" w:cs="仿宋"/>
                <w:spacing w:val="-52"/>
                <w:sz w:val="18"/>
                <w:szCs w:val="18"/>
              </w:rPr>
              <w:t xml:space="preserve"> </w:t>
            </w:r>
            <w:r>
              <w:rPr>
                <w:rFonts w:ascii="仿宋" w:hAnsi="仿宋" w:eastAsia="仿宋" w:cs="仿宋"/>
                <w:spacing w:val="18"/>
                <w:sz w:val="18"/>
                <w:szCs w:val="18"/>
              </w:rPr>
              <w:t>、使用人或者房屋管理单位违反本规定第</w:t>
            </w:r>
            <w:r>
              <w:rPr>
                <w:rFonts w:ascii="仿宋" w:hAnsi="仿宋" w:eastAsia="仿宋" w:cs="仿宋"/>
                <w:sz w:val="18"/>
                <w:szCs w:val="18"/>
              </w:rPr>
              <w:t xml:space="preserve"> </w:t>
            </w:r>
            <w:r>
              <w:rPr>
                <w:rFonts w:ascii="仿宋" w:hAnsi="仿宋" w:eastAsia="仿宋" w:cs="仿宋"/>
                <w:spacing w:val="20"/>
                <w:sz w:val="18"/>
                <w:szCs w:val="18"/>
              </w:rPr>
              <w:t>十二条规定的，房屋所在地的县级以上地方人民政府房地产行政主管</w:t>
            </w:r>
          </w:p>
        </w:tc>
        <w:tc>
          <w:tcPr>
            <w:tcW w:w="1433" w:type="dxa"/>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4" w:hRule="atLeast"/>
        </w:trPr>
        <w:tc>
          <w:tcPr>
            <w:tcW w:w="65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0" w:lineRule="auto"/>
              <w:ind w:left="186"/>
            </w:pPr>
            <w:r>
              <w:rPr>
                <w:spacing w:val="4"/>
              </w:rPr>
              <w:t>408</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0202127000</w:t>
            </w:r>
          </w:p>
        </w:tc>
        <w:tc>
          <w:tcPr>
            <w:tcW w:w="1087" w:type="dxa"/>
            <w:vAlign w:val="top"/>
          </w:tcPr>
          <w:p>
            <w:pPr>
              <w:spacing w:line="350" w:lineRule="auto"/>
              <w:rPr>
                <w:rFonts w:ascii="Arial"/>
                <w:sz w:val="21"/>
              </w:rPr>
            </w:pPr>
          </w:p>
          <w:p>
            <w:pPr>
              <w:spacing w:line="351" w:lineRule="auto"/>
              <w:rPr>
                <w:rFonts w:ascii="Arial"/>
                <w:sz w:val="21"/>
              </w:rPr>
            </w:pPr>
          </w:p>
          <w:p>
            <w:pPr>
              <w:pStyle w:val="6"/>
              <w:spacing w:before="59" w:line="231" w:lineRule="auto"/>
              <w:ind w:left="44"/>
            </w:pPr>
            <w:r>
              <w:rPr>
                <w:spacing w:val="11"/>
              </w:rPr>
              <w:t>行政处罚</w:t>
            </w:r>
          </w:p>
        </w:tc>
        <w:tc>
          <w:tcPr>
            <w:tcW w:w="2714" w:type="dxa"/>
            <w:vAlign w:val="top"/>
          </w:tcPr>
          <w:p>
            <w:pPr>
              <w:spacing w:line="451"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对开发建设单位未按照规定交</w:t>
            </w:r>
          </w:p>
          <w:p>
            <w:pPr>
              <w:spacing w:before="19" w:line="230" w:lineRule="auto"/>
              <w:ind w:left="62"/>
              <w:rPr>
                <w:rFonts w:ascii="仿宋" w:hAnsi="仿宋" w:eastAsia="仿宋" w:cs="仿宋"/>
                <w:sz w:val="18"/>
                <w:szCs w:val="18"/>
              </w:rPr>
            </w:pPr>
            <w:r>
              <w:rPr>
                <w:rFonts w:ascii="仿宋" w:hAnsi="仿宋" w:eastAsia="仿宋" w:cs="仿宋"/>
                <w:spacing w:val="18"/>
                <w:sz w:val="18"/>
                <w:szCs w:val="18"/>
              </w:rPr>
              <w:t>存首期住宅专项维修资金将房</w:t>
            </w:r>
          </w:p>
          <w:p>
            <w:pPr>
              <w:spacing w:before="24" w:line="234" w:lineRule="auto"/>
              <w:ind w:left="471"/>
              <w:rPr>
                <w:rFonts w:ascii="仿宋" w:hAnsi="仿宋" w:eastAsia="仿宋" w:cs="仿宋"/>
                <w:sz w:val="18"/>
                <w:szCs w:val="18"/>
              </w:rPr>
            </w:pPr>
            <w:r>
              <w:rPr>
                <w:rFonts w:ascii="仿宋" w:hAnsi="仿宋" w:eastAsia="仿宋" w:cs="仿宋"/>
                <w:spacing w:val="17"/>
                <w:sz w:val="18"/>
                <w:szCs w:val="18"/>
              </w:rPr>
              <w:t>屋交付买受人的处罚</w:t>
            </w:r>
          </w:p>
        </w:tc>
        <w:tc>
          <w:tcPr>
            <w:tcW w:w="881" w:type="dxa"/>
            <w:vAlign w:val="top"/>
          </w:tcPr>
          <w:p>
            <w:pPr>
              <w:rPr>
                <w:rFonts w:ascii="Arial"/>
                <w:sz w:val="21"/>
              </w:rPr>
            </w:pPr>
          </w:p>
        </w:tc>
        <w:tc>
          <w:tcPr>
            <w:tcW w:w="6297" w:type="dxa"/>
            <w:vAlign w:val="top"/>
          </w:tcPr>
          <w:p>
            <w:pPr>
              <w:spacing w:before="39" w:line="232"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《住宅专项维修资金管理办法》</w:t>
            </w:r>
            <w:r>
              <w:rPr>
                <w:rFonts w:ascii="仿宋" w:hAnsi="仿宋" w:eastAsia="仿宋" w:cs="仿宋"/>
                <w:spacing w:val="-53"/>
                <w:sz w:val="18"/>
                <w:szCs w:val="18"/>
              </w:rPr>
              <w:t xml:space="preserve"> </w:t>
            </w:r>
            <w:r>
              <w:rPr>
                <w:rFonts w:ascii="仿宋" w:hAnsi="仿宋" w:eastAsia="仿宋" w:cs="仿宋"/>
                <w:spacing w:val="17"/>
                <w:sz w:val="18"/>
                <w:szCs w:val="18"/>
              </w:rPr>
              <w:t>（</w:t>
            </w:r>
            <w:r>
              <w:rPr>
                <w:rFonts w:ascii="仿宋" w:hAnsi="仿宋" w:eastAsia="仿宋" w:cs="仿宋"/>
                <w:spacing w:val="16"/>
                <w:sz w:val="18"/>
                <w:szCs w:val="18"/>
              </w:rPr>
              <w:t>建设部</w:t>
            </w:r>
            <w:r>
              <w:rPr>
                <w:rFonts w:ascii="仿宋" w:hAnsi="仿宋" w:eastAsia="仿宋" w:cs="仿宋"/>
                <w:spacing w:val="42"/>
                <w:sz w:val="18"/>
                <w:szCs w:val="18"/>
              </w:rPr>
              <w:t xml:space="preserve"> </w:t>
            </w:r>
            <w:r>
              <w:rPr>
                <w:rFonts w:ascii="仿宋" w:hAnsi="仿宋" w:eastAsia="仿宋" w:cs="仿宋"/>
                <w:spacing w:val="16"/>
                <w:sz w:val="18"/>
                <w:szCs w:val="18"/>
              </w:rPr>
              <w:t>财政部令第</w:t>
            </w:r>
          </w:p>
          <w:p>
            <w:pPr>
              <w:spacing w:before="21" w:line="234" w:lineRule="auto"/>
              <w:ind w:left="74"/>
              <w:rPr>
                <w:rFonts w:ascii="仿宋" w:hAnsi="仿宋" w:eastAsia="仿宋" w:cs="仿宋"/>
                <w:sz w:val="18"/>
                <w:szCs w:val="18"/>
              </w:rPr>
            </w:pPr>
            <w:r>
              <w:rPr>
                <w:rFonts w:ascii="仿宋" w:hAnsi="仿宋" w:eastAsia="仿宋" w:cs="仿宋"/>
                <w:spacing w:val="2"/>
                <w:sz w:val="18"/>
                <w:szCs w:val="18"/>
              </w:rPr>
              <w:t>165号）</w:t>
            </w:r>
          </w:p>
          <w:p>
            <w:pPr>
              <w:spacing w:before="22" w:line="238" w:lineRule="auto"/>
              <w:ind w:left="52" w:right="206" w:firstLine="425"/>
              <w:rPr>
                <w:rFonts w:ascii="仿宋" w:hAnsi="仿宋" w:eastAsia="仿宋" w:cs="仿宋"/>
                <w:sz w:val="18"/>
                <w:szCs w:val="18"/>
              </w:rPr>
            </w:pPr>
            <w:r>
              <w:rPr>
                <w:rFonts w:ascii="仿宋" w:hAnsi="仿宋" w:eastAsia="仿宋" w:cs="仿宋"/>
                <w:spacing w:val="19"/>
                <w:sz w:val="18"/>
                <w:szCs w:val="18"/>
              </w:rPr>
              <w:t>第十三条  未按本办法规定交存首期住宅专项维修资金的，开发</w:t>
            </w:r>
            <w:r>
              <w:rPr>
                <w:rFonts w:ascii="仿宋" w:hAnsi="仿宋" w:eastAsia="仿宋" w:cs="仿宋"/>
                <w:spacing w:val="10"/>
                <w:sz w:val="18"/>
                <w:szCs w:val="18"/>
              </w:rPr>
              <w:t xml:space="preserve"> </w:t>
            </w:r>
            <w:r>
              <w:rPr>
                <w:rFonts w:ascii="仿宋" w:hAnsi="仿宋" w:eastAsia="仿宋" w:cs="仿宋"/>
                <w:spacing w:val="19"/>
                <w:sz w:val="18"/>
                <w:szCs w:val="18"/>
              </w:rPr>
              <w:t>建设单位或者公有住房售房单位不得将房屋交付购买人。</w:t>
            </w:r>
          </w:p>
          <w:p>
            <w:pPr>
              <w:spacing w:before="6" w:line="224" w:lineRule="auto"/>
              <w:ind w:left="58" w:right="203" w:firstLine="419"/>
              <w:rPr>
                <w:rFonts w:ascii="仿宋" w:hAnsi="仿宋" w:eastAsia="仿宋" w:cs="仿宋"/>
                <w:sz w:val="18"/>
                <w:szCs w:val="18"/>
              </w:rPr>
            </w:pPr>
            <w:r>
              <w:rPr>
                <w:rFonts w:ascii="仿宋" w:hAnsi="仿宋" w:eastAsia="仿宋" w:cs="仿宋"/>
                <w:spacing w:val="19"/>
                <w:sz w:val="18"/>
                <w:szCs w:val="18"/>
              </w:rPr>
              <w:t>第三十六条第一款  开发建设单位违反本办法第十三条规定将房</w:t>
            </w:r>
            <w:r>
              <w:rPr>
                <w:rFonts w:ascii="仿宋" w:hAnsi="仿宋" w:eastAsia="仿宋" w:cs="仿宋"/>
                <w:spacing w:val="8"/>
                <w:sz w:val="18"/>
                <w:szCs w:val="18"/>
              </w:rPr>
              <w:t xml:space="preserve"> </w:t>
            </w:r>
            <w:r>
              <w:rPr>
                <w:rFonts w:ascii="仿宋" w:hAnsi="仿宋" w:eastAsia="仿宋" w:cs="仿宋"/>
                <w:spacing w:val="16"/>
                <w:sz w:val="18"/>
                <w:szCs w:val="18"/>
              </w:rPr>
              <w:t>屋交付买受人的， 由县级以上地方人民政府</w:t>
            </w:r>
            <w:r>
              <w:rPr>
                <w:rFonts w:ascii="仿宋" w:hAnsi="仿宋" w:eastAsia="仿宋" w:cs="仿宋"/>
                <w:spacing w:val="15"/>
                <w:sz w:val="18"/>
                <w:szCs w:val="18"/>
              </w:rPr>
              <w:t>建设（房地产）</w:t>
            </w:r>
            <w:r>
              <w:rPr>
                <w:rFonts w:ascii="仿宋" w:hAnsi="仿宋" w:eastAsia="仿宋" w:cs="仿宋"/>
                <w:spacing w:val="-42"/>
                <w:sz w:val="18"/>
                <w:szCs w:val="18"/>
              </w:rPr>
              <w:t xml:space="preserve"> </w:t>
            </w:r>
            <w:r>
              <w:rPr>
                <w:rFonts w:ascii="仿宋" w:hAnsi="仿宋" w:eastAsia="仿宋" w:cs="仿宋"/>
                <w:spacing w:val="15"/>
                <w:sz w:val="18"/>
                <w:szCs w:val="18"/>
              </w:rPr>
              <w:t>主管部门</w:t>
            </w:r>
            <w:r>
              <w:rPr>
                <w:rFonts w:ascii="仿宋" w:hAnsi="仿宋" w:eastAsia="仿宋" w:cs="仿宋"/>
                <w:sz w:val="18"/>
                <w:szCs w:val="18"/>
              </w:rPr>
              <w:t xml:space="preserve"> </w:t>
            </w:r>
            <w:r>
              <w:rPr>
                <w:rFonts w:ascii="仿宋" w:hAnsi="仿宋" w:eastAsia="仿宋" w:cs="仿宋"/>
                <w:spacing w:val="18"/>
                <w:sz w:val="18"/>
                <w:szCs w:val="18"/>
              </w:rPr>
              <w:t>责令限期改正；逾期不改正的，处以3万元以下的罚款。</w:t>
            </w:r>
          </w:p>
        </w:tc>
        <w:tc>
          <w:tcPr>
            <w:tcW w:w="1433" w:type="dxa"/>
            <w:vAlign w:val="top"/>
          </w:tcPr>
          <w:p>
            <w:pPr>
              <w:spacing w:line="348" w:lineRule="auto"/>
              <w:rPr>
                <w:rFonts w:ascii="Arial"/>
                <w:sz w:val="21"/>
              </w:rPr>
            </w:pPr>
          </w:p>
          <w:p>
            <w:pPr>
              <w:spacing w:line="348"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pStyle w:val="6"/>
              <w:spacing w:before="59" w:line="190" w:lineRule="auto"/>
              <w:ind w:left="186"/>
            </w:pPr>
            <w:r>
              <w:rPr>
                <w:spacing w:val="4"/>
              </w:rPr>
              <w:t>409</w:t>
            </w:r>
          </w:p>
        </w:tc>
        <w:tc>
          <w:tcPr>
            <w:tcW w:w="1087"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0202128000</w:t>
            </w:r>
          </w:p>
        </w:tc>
        <w:tc>
          <w:tcPr>
            <w:tcW w:w="1087"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58" w:line="231" w:lineRule="auto"/>
              <w:ind w:left="44"/>
            </w:pPr>
            <w:r>
              <w:rPr>
                <w:spacing w:val="11"/>
              </w:rPr>
              <w:t>行政处罚</w:t>
            </w:r>
          </w:p>
        </w:tc>
        <w:tc>
          <w:tcPr>
            <w:tcW w:w="2714" w:type="dxa"/>
            <w:vAlign w:val="top"/>
          </w:tcPr>
          <w:p>
            <w:pPr>
              <w:spacing w:line="288" w:lineRule="auto"/>
              <w:rPr>
                <w:rFonts w:ascii="Arial"/>
                <w:sz w:val="21"/>
              </w:rPr>
            </w:pPr>
          </w:p>
          <w:p>
            <w:pPr>
              <w:spacing w:line="288"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对开发建设单位未按照规定分</w:t>
            </w:r>
          </w:p>
          <w:p>
            <w:pPr>
              <w:spacing w:before="21" w:line="232" w:lineRule="auto"/>
              <w:ind w:left="63"/>
              <w:rPr>
                <w:rFonts w:ascii="仿宋" w:hAnsi="仿宋" w:eastAsia="仿宋" w:cs="仿宋"/>
                <w:sz w:val="18"/>
                <w:szCs w:val="18"/>
              </w:rPr>
            </w:pPr>
            <w:r>
              <w:rPr>
                <w:rFonts w:ascii="仿宋" w:hAnsi="仿宋" w:eastAsia="仿宋" w:cs="仿宋"/>
                <w:spacing w:val="16"/>
                <w:sz w:val="18"/>
                <w:szCs w:val="18"/>
              </w:rPr>
              <w:t>摊维修</w:t>
            </w:r>
            <w:r>
              <w:rPr>
                <w:rFonts w:ascii="仿宋" w:hAnsi="仿宋" w:eastAsia="仿宋" w:cs="仿宋"/>
                <w:spacing w:val="-50"/>
                <w:sz w:val="18"/>
                <w:szCs w:val="18"/>
              </w:rPr>
              <w:t xml:space="preserve"> </w:t>
            </w:r>
            <w:r>
              <w:rPr>
                <w:rFonts w:ascii="仿宋" w:hAnsi="仿宋" w:eastAsia="仿宋" w:cs="仿宋"/>
                <w:spacing w:val="16"/>
                <w:sz w:val="18"/>
                <w:szCs w:val="18"/>
              </w:rPr>
              <w:t>、更新和改造费用的处</w:t>
            </w:r>
          </w:p>
          <w:p>
            <w:pPr>
              <w:spacing w:before="15" w:line="234" w:lineRule="auto"/>
              <w:ind w:left="1290"/>
              <w:rPr>
                <w:rFonts w:ascii="仿宋" w:hAnsi="仿宋" w:eastAsia="仿宋" w:cs="仿宋"/>
                <w:sz w:val="18"/>
                <w:szCs w:val="18"/>
              </w:rPr>
            </w:pPr>
            <w:r>
              <w:rPr>
                <w:rFonts w:ascii="仿宋" w:hAnsi="仿宋" w:eastAsia="仿宋" w:cs="仿宋"/>
                <w:sz w:val="18"/>
                <w:szCs w:val="18"/>
              </w:rPr>
              <w:t>罚</w:t>
            </w:r>
          </w:p>
        </w:tc>
        <w:tc>
          <w:tcPr>
            <w:tcW w:w="881" w:type="dxa"/>
            <w:vAlign w:val="top"/>
          </w:tcPr>
          <w:p>
            <w:pPr>
              <w:rPr>
                <w:rFonts w:ascii="Arial"/>
                <w:sz w:val="21"/>
              </w:rPr>
            </w:pPr>
          </w:p>
        </w:tc>
        <w:tc>
          <w:tcPr>
            <w:tcW w:w="6297" w:type="dxa"/>
            <w:vAlign w:val="top"/>
          </w:tcPr>
          <w:p>
            <w:pPr>
              <w:spacing w:before="42" w:line="232"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《住宅专项维修资金管理办法》</w:t>
            </w:r>
            <w:r>
              <w:rPr>
                <w:rFonts w:ascii="仿宋" w:hAnsi="仿宋" w:eastAsia="仿宋" w:cs="仿宋"/>
                <w:spacing w:val="-53"/>
                <w:sz w:val="18"/>
                <w:szCs w:val="18"/>
              </w:rPr>
              <w:t xml:space="preserve"> </w:t>
            </w:r>
            <w:r>
              <w:rPr>
                <w:rFonts w:ascii="仿宋" w:hAnsi="仿宋" w:eastAsia="仿宋" w:cs="仿宋"/>
                <w:spacing w:val="17"/>
                <w:sz w:val="18"/>
                <w:szCs w:val="18"/>
              </w:rPr>
              <w:t>（</w:t>
            </w:r>
            <w:r>
              <w:rPr>
                <w:rFonts w:ascii="仿宋" w:hAnsi="仿宋" w:eastAsia="仿宋" w:cs="仿宋"/>
                <w:spacing w:val="16"/>
                <w:sz w:val="18"/>
                <w:szCs w:val="18"/>
              </w:rPr>
              <w:t>建设部</w:t>
            </w:r>
            <w:r>
              <w:rPr>
                <w:rFonts w:ascii="仿宋" w:hAnsi="仿宋" w:eastAsia="仿宋" w:cs="仿宋"/>
                <w:spacing w:val="42"/>
                <w:sz w:val="18"/>
                <w:szCs w:val="18"/>
              </w:rPr>
              <w:t xml:space="preserve"> </w:t>
            </w:r>
            <w:r>
              <w:rPr>
                <w:rFonts w:ascii="仿宋" w:hAnsi="仿宋" w:eastAsia="仿宋" w:cs="仿宋"/>
                <w:spacing w:val="16"/>
                <w:sz w:val="18"/>
                <w:szCs w:val="18"/>
              </w:rPr>
              <w:t>财政部令第</w:t>
            </w:r>
          </w:p>
          <w:p>
            <w:pPr>
              <w:spacing w:before="21" w:line="234" w:lineRule="auto"/>
              <w:ind w:left="74"/>
              <w:rPr>
                <w:rFonts w:ascii="仿宋" w:hAnsi="仿宋" w:eastAsia="仿宋" w:cs="仿宋"/>
                <w:sz w:val="18"/>
                <w:szCs w:val="18"/>
              </w:rPr>
            </w:pPr>
            <w:r>
              <w:rPr>
                <w:rFonts w:ascii="仿宋" w:hAnsi="仿宋" w:eastAsia="仿宋" w:cs="仿宋"/>
                <w:spacing w:val="2"/>
                <w:sz w:val="18"/>
                <w:szCs w:val="18"/>
              </w:rPr>
              <w:t>165号）</w:t>
            </w:r>
          </w:p>
          <w:p>
            <w:pPr>
              <w:spacing w:before="26" w:line="242" w:lineRule="auto"/>
              <w:ind w:left="56" w:right="225" w:firstLine="421"/>
              <w:rPr>
                <w:rFonts w:ascii="仿宋" w:hAnsi="仿宋" w:eastAsia="仿宋" w:cs="仿宋"/>
                <w:sz w:val="18"/>
                <w:szCs w:val="18"/>
              </w:rPr>
            </w:pPr>
            <w:r>
              <w:rPr>
                <w:rFonts w:ascii="仿宋" w:hAnsi="仿宋" w:eastAsia="仿宋" w:cs="仿宋"/>
                <w:spacing w:val="15"/>
                <w:sz w:val="18"/>
                <w:szCs w:val="18"/>
              </w:rPr>
              <w:t>第二十一条  住宅共用部位、共用设施设备维修和更新、 改造，</w:t>
            </w:r>
            <w:r>
              <w:rPr>
                <w:rFonts w:ascii="仿宋" w:hAnsi="仿宋" w:eastAsia="仿宋" w:cs="仿宋"/>
                <w:spacing w:val="2"/>
                <w:sz w:val="18"/>
                <w:szCs w:val="18"/>
              </w:rPr>
              <w:t xml:space="preserve"> </w:t>
            </w:r>
            <w:r>
              <w:rPr>
                <w:rFonts w:ascii="仿宋" w:hAnsi="仿宋" w:eastAsia="仿宋" w:cs="仿宋"/>
                <w:spacing w:val="17"/>
                <w:sz w:val="18"/>
                <w:szCs w:val="18"/>
              </w:rPr>
              <w:t>涉及尚未售出的商品住宅</w:t>
            </w:r>
            <w:r>
              <w:rPr>
                <w:rFonts w:ascii="仿宋" w:hAnsi="仿宋" w:eastAsia="仿宋" w:cs="仿宋"/>
                <w:spacing w:val="-34"/>
                <w:sz w:val="18"/>
                <w:szCs w:val="18"/>
              </w:rPr>
              <w:t xml:space="preserve"> </w:t>
            </w:r>
            <w:r>
              <w:rPr>
                <w:rFonts w:ascii="仿宋" w:hAnsi="仿宋" w:eastAsia="仿宋" w:cs="仿宋"/>
                <w:spacing w:val="17"/>
                <w:sz w:val="18"/>
                <w:szCs w:val="18"/>
              </w:rPr>
              <w:t>、</w:t>
            </w:r>
            <w:r>
              <w:rPr>
                <w:rFonts w:ascii="仿宋" w:hAnsi="仿宋" w:eastAsia="仿宋" w:cs="仿宋"/>
                <w:spacing w:val="-53"/>
                <w:sz w:val="18"/>
                <w:szCs w:val="18"/>
              </w:rPr>
              <w:t xml:space="preserve"> </w:t>
            </w:r>
            <w:r>
              <w:rPr>
                <w:rFonts w:ascii="仿宋" w:hAnsi="仿宋" w:eastAsia="仿宋" w:cs="仿宋"/>
                <w:spacing w:val="17"/>
                <w:sz w:val="18"/>
                <w:szCs w:val="18"/>
              </w:rPr>
              <w:t>非住宅或者公有住房的，开发建设单位或</w:t>
            </w:r>
            <w:r>
              <w:rPr>
                <w:rFonts w:ascii="仿宋" w:hAnsi="仿宋" w:eastAsia="仿宋" w:cs="仿宋"/>
                <w:sz w:val="18"/>
                <w:szCs w:val="18"/>
              </w:rPr>
              <w:t xml:space="preserve"> </w:t>
            </w:r>
            <w:r>
              <w:rPr>
                <w:rFonts w:ascii="仿宋" w:hAnsi="仿宋" w:eastAsia="仿宋" w:cs="仿宋"/>
                <w:spacing w:val="20"/>
                <w:sz w:val="18"/>
                <w:szCs w:val="18"/>
              </w:rPr>
              <w:t>者公有住房单位应当按照尚未售出商品住宅或者公有住房的建筑面</w:t>
            </w:r>
          </w:p>
          <w:p>
            <w:pPr>
              <w:spacing w:before="21" w:line="222" w:lineRule="auto"/>
              <w:ind w:left="56"/>
              <w:rPr>
                <w:rFonts w:ascii="仿宋" w:hAnsi="仿宋" w:eastAsia="仿宋" w:cs="仿宋"/>
                <w:sz w:val="18"/>
                <w:szCs w:val="18"/>
              </w:rPr>
            </w:pPr>
            <w:r>
              <w:rPr>
                <w:rFonts w:ascii="仿宋" w:hAnsi="仿宋" w:eastAsia="仿宋" w:cs="仿宋"/>
                <w:spacing w:val="11"/>
                <w:sz w:val="18"/>
                <w:szCs w:val="18"/>
              </w:rPr>
              <w:t>积，分摊维修和更新、 改造费用。</w:t>
            </w:r>
          </w:p>
          <w:p>
            <w:pPr>
              <w:spacing w:line="211" w:lineRule="auto"/>
              <w:ind w:left="54" w:right="208" w:firstLine="423"/>
              <w:rPr>
                <w:rFonts w:ascii="仿宋" w:hAnsi="仿宋" w:eastAsia="仿宋" w:cs="仿宋"/>
                <w:sz w:val="18"/>
                <w:szCs w:val="18"/>
              </w:rPr>
            </w:pPr>
            <w:r>
              <w:rPr>
                <w:rFonts w:ascii="仿宋" w:hAnsi="仿宋" w:eastAsia="仿宋" w:cs="仿宋"/>
                <w:spacing w:val="19"/>
                <w:sz w:val="18"/>
                <w:szCs w:val="18"/>
              </w:rPr>
              <w:t>第三十六条第二款  开发建设单位未按本办法第二十一条规定分</w:t>
            </w:r>
            <w:r>
              <w:rPr>
                <w:rFonts w:ascii="仿宋" w:hAnsi="仿宋" w:eastAsia="仿宋" w:cs="仿宋"/>
                <w:spacing w:val="8"/>
                <w:sz w:val="18"/>
                <w:szCs w:val="18"/>
              </w:rPr>
              <w:t xml:space="preserve"> </w:t>
            </w:r>
            <w:r>
              <w:rPr>
                <w:rFonts w:ascii="仿宋" w:hAnsi="仿宋" w:eastAsia="仿宋" w:cs="仿宋"/>
                <w:spacing w:val="17"/>
                <w:sz w:val="18"/>
                <w:szCs w:val="18"/>
              </w:rPr>
              <w:t>摊维修、更新和改造费用的， 由县级以上地方人民政府建设（房地</w:t>
            </w:r>
          </w:p>
        </w:tc>
        <w:tc>
          <w:tcPr>
            <w:tcW w:w="1433"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3" w:hRule="atLeast"/>
        </w:trPr>
        <w:tc>
          <w:tcPr>
            <w:tcW w:w="652"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58" w:line="191" w:lineRule="auto"/>
              <w:ind w:left="186"/>
            </w:pPr>
            <w:r>
              <w:rPr>
                <w:spacing w:val="4"/>
              </w:rPr>
              <w:t>410</w:t>
            </w:r>
          </w:p>
        </w:tc>
        <w:tc>
          <w:tcPr>
            <w:tcW w:w="1087"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0202129000</w:t>
            </w:r>
          </w:p>
        </w:tc>
        <w:tc>
          <w:tcPr>
            <w:tcW w:w="1087" w:type="dxa"/>
            <w:vAlign w:val="top"/>
          </w:tcPr>
          <w:p>
            <w:pPr>
              <w:spacing w:line="354" w:lineRule="auto"/>
              <w:rPr>
                <w:rFonts w:ascii="Arial"/>
                <w:sz w:val="21"/>
              </w:rPr>
            </w:pPr>
          </w:p>
          <w:p>
            <w:pPr>
              <w:spacing w:line="355" w:lineRule="auto"/>
              <w:rPr>
                <w:rFonts w:ascii="Arial"/>
                <w:sz w:val="21"/>
              </w:rPr>
            </w:pPr>
          </w:p>
          <w:p>
            <w:pPr>
              <w:pStyle w:val="6"/>
              <w:spacing w:before="59" w:line="231" w:lineRule="auto"/>
              <w:ind w:left="44"/>
            </w:pPr>
            <w:r>
              <w:rPr>
                <w:spacing w:val="11"/>
              </w:rPr>
              <w:t>行政处罚</w:t>
            </w:r>
          </w:p>
        </w:tc>
        <w:tc>
          <w:tcPr>
            <w:tcW w:w="2714" w:type="dxa"/>
            <w:vAlign w:val="top"/>
          </w:tcPr>
          <w:p>
            <w:pPr>
              <w:spacing w:line="295" w:lineRule="auto"/>
              <w:rPr>
                <w:rFonts w:ascii="Arial"/>
                <w:sz w:val="21"/>
              </w:rPr>
            </w:pPr>
          </w:p>
          <w:p>
            <w:pPr>
              <w:spacing w:line="295" w:lineRule="auto"/>
              <w:rPr>
                <w:rFonts w:ascii="Arial"/>
                <w:sz w:val="21"/>
              </w:rPr>
            </w:pPr>
          </w:p>
          <w:p>
            <w:pPr>
              <w:spacing w:before="58"/>
              <w:ind w:left="1289" w:right="60" w:hanging="1222"/>
              <w:rPr>
                <w:rFonts w:ascii="仿宋" w:hAnsi="仿宋" w:eastAsia="仿宋" w:cs="仿宋"/>
                <w:sz w:val="18"/>
                <w:szCs w:val="18"/>
              </w:rPr>
            </w:pPr>
            <w:r>
              <w:rPr>
                <w:rFonts w:ascii="仿宋" w:hAnsi="仿宋" w:eastAsia="仿宋" w:cs="仿宋"/>
                <w:spacing w:val="18"/>
                <w:sz w:val="18"/>
                <w:szCs w:val="18"/>
              </w:rPr>
              <w:t>对挪用住宅专项维修资金的处</w:t>
            </w:r>
            <w:r>
              <w:rPr>
                <w:rFonts w:ascii="仿宋" w:hAnsi="仿宋" w:eastAsia="仿宋" w:cs="仿宋"/>
                <w:sz w:val="18"/>
                <w:szCs w:val="18"/>
              </w:rPr>
              <w:t xml:space="preserve"> 罚</w:t>
            </w:r>
          </w:p>
        </w:tc>
        <w:tc>
          <w:tcPr>
            <w:tcW w:w="881" w:type="dxa"/>
            <w:vAlign w:val="top"/>
          </w:tcPr>
          <w:p>
            <w:pPr>
              <w:rPr>
                <w:rFonts w:ascii="Arial"/>
                <w:sz w:val="21"/>
              </w:rPr>
            </w:pPr>
          </w:p>
        </w:tc>
        <w:tc>
          <w:tcPr>
            <w:tcW w:w="6297" w:type="dxa"/>
            <w:vAlign w:val="top"/>
          </w:tcPr>
          <w:p>
            <w:pPr>
              <w:spacing w:before="48" w:line="232"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《住宅专项维修资金管理办法》</w:t>
            </w:r>
            <w:r>
              <w:rPr>
                <w:rFonts w:ascii="仿宋" w:hAnsi="仿宋" w:eastAsia="仿宋" w:cs="仿宋"/>
                <w:spacing w:val="-53"/>
                <w:sz w:val="18"/>
                <w:szCs w:val="18"/>
              </w:rPr>
              <w:t xml:space="preserve"> </w:t>
            </w:r>
            <w:r>
              <w:rPr>
                <w:rFonts w:ascii="仿宋" w:hAnsi="仿宋" w:eastAsia="仿宋" w:cs="仿宋"/>
                <w:spacing w:val="17"/>
                <w:sz w:val="18"/>
                <w:szCs w:val="18"/>
              </w:rPr>
              <w:t>（</w:t>
            </w:r>
            <w:r>
              <w:rPr>
                <w:rFonts w:ascii="仿宋" w:hAnsi="仿宋" w:eastAsia="仿宋" w:cs="仿宋"/>
                <w:spacing w:val="16"/>
                <w:sz w:val="18"/>
                <w:szCs w:val="18"/>
              </w:rPr>
              <w:t>建设部</w:t>
            </w:r>
            <w:r>
              <w:rPr>
                <w:rFonts w:ascii="仿宋" w:hAnsi="仿宋" w:eastAsia="仿宋" w:cs="仿宋"/>
                <w:spacing w:val="42"/>
                <w:sz w:val="18"/>
                <w:szCs w:val="18"/>
              </w:rPr>
              <w:t xml:space="preserve"> </w:t>
            </w:r>
            <w:r>
              <w:rPr>
                <w:rFonts w:ascii="仿宋" w:hAnsi="仿宋" w:eastAsia="仿宋" w:cs="仿宋"/>
                <w:spacing w:val="16"/>
                <w:sz w:val="18"/>
                <w:szCs w:val="18"/>
              </w:rPr>
              <w:t>财政部令第</w:t>
            </w:r>
          </w:p>
          <w:p>
            <w:pPr>
              <w:spacing w:before="21" w:line="234" w:lineRule="auto"/>
              <w:ind w:left="74"/>
              <w:rPr>
                <w:rFonts w:ascii="仿宋" w:hAnsi="仿宋" w:eastAsia="仿宋" w:cs="仿宋"/>
                <w:sz w:val="18"/>
                <w:szCs w:val="18"/>
              </w:rPr>
            </w:pPr>
            <w:r>
              <w:rPr>
                <w:rFonts w:ascii="仿宋" w:hAnsi="仿宋" w:eastAsia="仿宋" w:cs="仿宋"/>
                <w:spacing w:val="2"/>
                <w:sz w:val="18"/>
                <w:szCs w:val="18"/>
              </w:rPr>
              <w:t>165号）</w:t>
            </w:r>
          </w:p>
          <w:p>
            <w:pPr>
              <w:spacing w:before="21" w:line="238" w:lineRule="auto"/>
              <w:ind w:left="53" w:right="107" w:firstLine="423"/>
              <w:rPr>
                <w:rFonts w:ascii="仿宋" w:hAnsi="仿宋" w:eastAsia="仿宋" w:cs="仿宋"/>
                <w:sz w:val="18"/>
                <w:szCs w:val="18"/>
              </w:rPr>
            </w:pPr>
            <w:r>
              <w:rPr>
                <w:rFonts w:ascii="仿宋" w:hAnsi="仿宋" w:eastAsia="仿宋" w:cs="仿宋"/>
                <w:spacing w:val="16"/>
                <w:sz w:val="18"/>
                <w:szCs w:val="18"/>
              </w:rPr>
              <w:t>第十八条</w:t>
            </w:r>
            <w:r>
              <w:rPr>
                <w:rFonts w:ascii="仿宋" w:hAnsi="仿宋" w:eastAsia="仿宋" w:cs="仿宋"/>
                <w:spacing w:val="47"/>
                <w:sz w:val="18"/>
                <w:szCs w:val="18"/>
              </w:rPr>
              <w:t xml:space="preserve"> </w:t>
            </w:r>
            <w:r>
              <w:rPr>
                <w:rFonts w:ascii="仿宋" w:hAnsi="仿宋" w:eastAsia="仿宋" w:cs="仿宋"/>
                <w:spacing w:val="16"/>
                <w:sz w:val="18"/>
                <w:szCs w:val="18"/>
              </w:rPr>
              <w:t>住宅专项维修资金应当专项用于住宅共用部位</w:t>
            </w:r>
            <w:r>
              <w:rPr>
                <w:rFonts w:ascii="仿宋" w:hAnsi="仿宋" w:eastAsia="仿宋" w:cs="仿宋"/>
                <w:spacing w:val="-51"/>
                <w:sz w:val="18"/>
                <w:szCs w:val="18"/>
              </w:rPr>
              <w:t xml:space="preserve"> </w:t>
            </w:r>
            <w:r>
              <w:rPr>
                <w:rFonts w:ascii="仿宋" w:hAnsi="仿宋" w:eastAsia="仿宋" w:cs="仿宋"/>
                <w:spacing w:val="16"/>
                <w:sz w:val="18"/>
                <w:szCs w:val="18"/>
              </w:rPr>
              <w:t>、</w:t>
            </w:r>
            <w:r>
              <w:rPr>
                <w:rFonts w:ascii="仿宋" w:hAnsi="仿宋" w:eastAsia="仿宋" w:cs="仿宋"/>
                <w:spacing w:val="-54"/>
                <w:sz w:val="18"/>
                <w:szCs w:val="18"/>
              </w:rPr>
              <w:t xml:space="preserve"> </w:t>
            </w:r>
            <w:r>
              <w:rPr>
                <w:rFonts w:ascii="仿宋" w:hAnsi="仿宋" w:eastAsia="仿宋" w:cs="仿宋"/>
                <w:spacing w:val="16"/>
                <w:sz w:val="18"/>
                <w:szCs w:val="18"/>
              </w:rPr>
              <w:t>共用设</w:t>
            </w:r>
            <w:r>
              <w:rPr>
                <w:rFonts w:ascii="仿宋" w:hAnsi="仿宋" w:eastAsia="仿宋" w:cs="仿宋"/>
                <w:sz w:val="18"/>
                <w:szCs w:val="18"/>
              </w:rPr>
              <w:t xml:space="preserve"> </w:t>
            </w:r>
            <w:r>
              <w:rPr>
                <w:rFonts w:ascii="仿宋" w:hAnsi="仿宋" w:eastAsia="仿宋" w:cs="仿宋"/>
                <w:spacing w:val="15"/>
                <w:sz w:val="18"/>
                <w:szCs w:val="18"/>
              </w:rPr>
              <w:t>施设备保修期满后的维修和更新、 改造，不得挪作他用。</w:t>
            </w:r>
          </w:p>
          <w:p>
            <w:pPr>
              <w:spacing w:before="22" w:line="226" w:lineRule="auto"/>
              <w:ind w:left="477"/>
              <w:rPr>
                <w:rFonts w:ascii="仿宋" w:hAnsi="仿宋" w:eastAsia="仿宋" w:cs="仿宋"/>
                <w:sz w:val="18"/>
                <w:szCs w:val="18"/>
              </w:rPr>
            </w:pPr>
            <w:r>
              <w:rPr>
                <w:rFonts w:ascii="仿宋" w:hAnsi="仿宋" w:eastAsia="仿宋" w:cs="仿宋"/>
                <w:spacing w:val="18"/>
                <w:sz w:val="18"/>
                <w:szCs w:val="18"/>
              </w:rPr>
              <w:t>第三十七条第一款  违反本办法规定</w:t>
            </w:r>
            <w:r>
              <w:rPr>
                <w:rFonts w:ascii="仿宋" w:hAnsi="仿宋" w:eastAsia="仿宋" w:cs="仿宋"/>
                <w:spacing w:val="-52"/>
                <w:sz w:val="18"/>
                <w:szCs w:val="18"/>
              </w:rPr>
              <w:t xml:space="preserve"> </w:t>
            </w:r>
            <w:r>
              <w:rPr>
                <w:rFonts w:ascii="仿宋" w:hAnsi="仿宋" w:eastAsia="仿宋" w:cs="仿宋"/>
                <w:spacing w:val="18"/>
                <w:sz w:val="18"/>
                <w:szCs w:val="18"/>
              </w:rPr>
              <w:t>，挪用住宅专项维修</w:t>
            </w:r>
            <w:r>
              <w:rPr>
                <w:rFonts w:ascii="仿宋" w:hAnsi="仿宋" w:eastAsia="仿宋" w:cs="仿宋"/>
                <w:spacing w:val="17"/>
                <w:sz w:val="18"/>
                <w:szCs w:val="18"/>
              </w:rPr>
              <w:t>资金</w:t>
            </w:r>
          </w:p>
          <w:p>
            <w:pPr>
              <w:spacing w:line="210" w:lineRule="auto"/>
              <w:ind w:left="61" w:right="115" w:firstLine="18"/>
              <w:rPr>
                <w:rFonts w:ascii="仿宋" w:hAnsi="仿宋" w:eastAsia="仿宋" w:cs="仿宋"/>
                <w:sz w:val="18"/>
                <w:szCs w:val="18"/>
              </w:rPr>
            </w:pPr>
            <w:r>
              <w:rPr>
                <w:rFonts w:ascii="仿宋" w:hAnsi="仿宋" w:eastAsia="仿宋" w:cs="仿宋"/>
                <w:spacing w:val="16"/>
                <w:sz w:val="18"/>
                <w:szCs w:val="18"/>
              </w:rPr>
              <w:t>的， 由县级以上地方人民政府建设(房地产)主管部门追回挪用</w:t>
            </w:r>
            <w:r>
              <w:rPr>
                <w:rFonts w:ascii="仿宋" w:hAnsi="仿宋" w:eastAsia="仿宋" w:cs="仿宋"/>
                <w:spacing w:val="15"/>
                <w:sz w:val="18"/>
                <w:szCs w:val="18"/>
              </w:rPr>
              <w:t>的住宅</w:t>
            </w:r>
            <w:r>
              <w:rPr>
                <w:rFonts w:ascii="仿宋" w:hAnsi="仿宋" w:eastAsia="仿宋" w:cs="仿宋"/>
                <w:sz w:val="18"/>
                <w:szCs w:val="18"/>
              </w:rPr>
              <w:t xml:space="preserve">  </w:t>
            </w:r>
            <w:r>
              <w:rPr>
                <w:rFonts w:ascii="仿宋" w:hAnsi="仿宋" w:eastAsia="仿宋" w:cs="仿宋"/>
                <w:spacing w:val="19"/>
                <w:sz w:val="18"/>
                <w:szCs w:val="18"/>
              </w:rPr>
              <w:t>专项维修资金，没收违法所得</w:t>
            </w:r>
            <w:r>
              <w:rPr>
                <w:rFonts w:ascii="仿宋" w:hAnsi="仿宋" w:eastAsia="仿宋" w:cs="仿宋"/>
                <w:spacing w:val="-52"/>
                <w:sz w:val="18"/>
                <w:szCs w:val="18"/>
              </w:rPr>
              <w:t xml:space="preserve"> </w:t>
            </w:r>
            <w:r>
              <w:rPr>
                <w:rFonts w:ascii="仿宋" w:hAnsi="仿宋" w:eastAsia="仿宋" w:cs="仿宋"/>
                <w:spacing w:val="19"/>
                <w:sz w:val="18"/>
                <w:szCs w:val="18"/>
              </w:rPr>
              <w:t>，可以并处挪用金额2</w:t>
            </w:r>
            <w:r>
              <w:rPr>
                <w:rFonts w:ascii="仿宋" w:hAnsi="仿宋" w:eastAsia="仿宋" w:cs="仿宋"/>
                <w:spacing w:val="18"/>
                <w:sz w:val="18"/>
                <w:szCs w:val="18"/>
              </w:rPr>
              <w:t>倍以下的罚款；构</w:t>
            </w:r>
          </w:p>
        </w:tc>
        <w:tc>
          <w:tcPr>
            <w:tcW w:w="1433" w:type="dxa"/>
            <w:vAlign w:val="top"/>
          </w:tcPr>
          <w:p>
            <w:pPr>
              <w:spacing w:line="295" w:lineRule="auto"/>
              <w:rPr>
                <w:rFonts w:ascii="Arial"/>
                <w:sz w:val="21"/>
              </w:rPr>
            </w:pPr>
          </w:p>
          <w:p>
            <w:pPr>
              <w:spacing w:line="296" w:lineRule="auto"/>
              <w:rPr>
                <w:rFonts w:ascii="Arial"/>
                <w:sz w:val="21"/>
              </w:rPr>
            </w:pPr>
          </w:p>
          <w:p>
            <w:pPr>
              <w:spacing w:before="58" w:line="238" w:lineRule="auto"/>
              <w:ind w:left="350" w:right="148" w:hanging="151"/>
              <w:rPr>
                <w:rFonts w:ascii="仿宋" w:hAnsi="仿宋" w:eastAsia="仿宋" w:cs="仿宋"/>
                <w:sz w:val="18"/>
                <w:szCs w:val="18"/>
              </w:rPr>
            </w:pPr>
            <w:r>
              <w:rPr>
                <w:rFonts w:ascii="仿宋" w:hAnsi="仿宋" w:eastAsia="仿宋" w:cs="仿宋"/>
                <w:spacing w:val="14"/>
                <w:sz w:val="18"/>
                <w:szCs w:val="18"/>
              </w:rPr>
              <w:t>*没收违法所</w:t>
            </w:r>
            <w:r>
              <w:rPr>
                <w:rFonts w:ascii="仿宋" w:hAnsi="仿宋" w:eastAsia="仿宋" w:cs="仿宋"/>
                <w:sz w:val="18"/>
                <w:szCs w:val="18"/>
              </w:rPr>
              <w:t xml:space="preserve"> </w:t>
            </w:r>
            <w:r>
              <w:rPr>
                <w:rFonts w:ascii="仿宋" w:hAnsi="仿宋" w:eastAsia="仿宋" w:cs="仿宋"/>
                <w:spacing w:val="12"/>
                <w:sz w:val="18"/>
                <w:szCs w:val="18"/>
              </w:rPr>
              <w:t>得，罚款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1" w:hRule="atLeast"/>
        </w:trPr>
        <w:tc>
          <w:tcPr>
            <w:tcW w:w="652"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6"/>
              <w:spacing w:before="59" w:line="191" w:lineRule="auto"/>
              <w:ind w:left="186"/>
            </w:pPr>
            <w:r>
              <w:rPr>
                <w:spacing w:val="4"/>
              </w:rPr>
              <w:t>411</w:t>
            </w:r>
          </w:p>
        </w:tc>
        <w:tc>
          <w:tcPr>
            <w:tcW w:w="1087"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0202130000</w:t>
            </w:r>
          </w:p>
        </w:tc>
        <w:tc>
          <w:tcPr>
            <w:tcW w:w="1087"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58" w:line="231" w:lineRule="auto"/>
              <w:ind w:left="44"/>
            </w:pPr>
            <w:r>
              <w:rPr>
                <w:spacing w:val="11"/>
              </w:rPr>
              <w:t>行政处罚</w:t>
            </w:r>
          </w:p>
        </w:tc>
        <w:tc>
          <w:tcPr>
            <w:tcW w:w="2714"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before="59" w:line="234" w:lineRule="auto"/>
              <w:ind w:left="67"/>
              <w:rPr>
                <w:rFonts w:ascii="仿宋" w:hAnsi="仿宋" w:eastAsia="仿宋" w:cs="仿宋"/>
                <w:sz w:val="18"/>
                <w:szCs w:val="18"/>
              </w:rPr>
            </w:pPr>
            <w:r>
              <w:rPr>
                <w:rFonts w:ascii="仿宋" w:hAnsi="仿宋" w:eastAsia="仿宋" w:cs="仿宋"/>
                <w:spacing w:val="18"/>
                <w:sz w:val="18"/>
                <w:szCs w:val="18"/>
              </w:rPr>
              <w:t>对房地产经纪人员以个人名义</w:t>
            </w:r>
          </w:p>
          <w:p>
            <w:pPr>
              <w:spacing w:before="19" w:line="233" w:lineRule="auto"/>
              <w:ind w:left="63"/>
              <w:rPr>
                <w:rFonts w:ascii="仿宋" w:hAnsi="仿宋" w:eastAsia="仿宋" w:cs="仿宋"/>
                <w:sz w:val="18"/>
                <w:szCs w:val="18"/>
              </w:rPr>
            </w:pPr>
            <w:r>
              <w:rPr>
                <w:rFonts w:ascii="仿宋" w:hAnsi="仿宋" w:eastAsia="仿宋" w:cs="仿宋"/>
                <w:spacing w:val="19"/>
                <w:sz w:val="18"/>
                <w:szCs w:val="18"/>
              </w:rPr>
              <w:t>承接房地产经纪业务和收取费</w:t>
            </w:r>
          </w:p>
          <w:p>
            <w:pPr>
              <w:spacing w:before="19" w:line="234" w:lineRule="auto"/>
              <w:ind w:left="973"/>
              <w:rPr>
                <w:rFonts w:ascii="仿宋" w:hAnsi="仿宋" w:eastAsia="仿宋" w:cs="仿宋"/>
                <w:sz w:val="18"/>
                <w:szCs w:val="18"/>
              </w:rPr>
            </w:pPr>
            <w:r>
              <w:rPr>
                <w:rFonts w:ascii="仿宋" w:hAnsi="仿宋" w:eastAsia="仿宋" w:cs="仿宋"/>
                <w:spacing w:val="13"/>
                <w:sz w:val="18"/>
                <w:szCs w:val="18"/>
              </w:rPr>
              <w:t>用的处罚</w:t>
            </w:r>
          </w:p>
        </w:tc>
        <w:tc>
          <w:tcPr>
            <w:tcW w:w="881" w:type="dxa"/>
            <w:vAlign w:val="top"/>
          </w:tcPr>
          <w:p>
            <w:pPr>
              <w:rPr>
                <w:rFonts w:ascii="Arial"/>
                <w:sz w:val="21"/>
              </w:rPr>
            </w:pPr>
          </w:p>
        </w:tc>
        <w:tc>
          <w:tcPr>
            <w:tcW w:w="6297" w:type="dxa"/>
            <w:vAlign w:val="top"/>
          </w:tcPr>
          <w:p>
            <w:pPr>
              <w:spacing w:before="56" w:line="238" w:lineRule="auto"/>
              <w:ind w:left="66" w:right="103" w:hanging="26"/>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3"/>
                <w:sz w:val="18"/>
                <w:szCs w:val="18"/>
              </w:rPr>
              <w:t xml:space="preserve"> </w:t>
            </w:r>
            <w:r>
              <w:rPr>
                <w:rFonts w:ascii="仿宋" w:hAnsi="仿宋" w:eastAsia="仿宋" w:cs="仿宋"/>
                <w:spacing w:val="16"/>
                <w:sz w:val="18"/>
                <w:szCs w:val="18"/>
              </w:rPr>
              <w:t>《房地产经纪管理办法》</w:t>
            </w:r>
            <w:r>
              <w:rPr>
                <w:rFonts w:ascii="仿宋" w:hAnsi="仿宋" w:eastAsia="仿宋" w:cs="仿宋"/>
                <w:spacing w:val="-53"/>
                <w:sz w:val="18"/>
                <w:szCs w:val="18"/>
              </w:rPr>
              <w:t xml:space="preserve"> </w:t>
            </w:r>
            <w:r>
              <w:rPr>
                <w:rFonts w:ascii="仿宋" w:hAnsi="仿宋" w:eastAsia="仿宋" w:cs="仿宋"/>
                <w:spacing w:val="16"/>
                <w:sz w:val="18"/>
                <w:szCs w:val="18"/>
              </w:rPr>
              <w:t>（住房和城乡建设部国家发展改革</w:t>
            </w:r>
            <w:r>
              <w:rPr>
                <w:rFonts w:ascii="仿宋" w:hAnsi="仿宋" w:eastAsia="仿宋" w:cs="仿宋"/>
                <w:sz w:val="18"/>
                <w:szCs w:val="18"/>
              </w:rPr>
              <w:t xml:space="preserve"> </w:t>
            </w:r>
            <w:r>
              <w:rPr>
                <w:rFonts w:ascii="仿宋" w:hAnsi="仿宋" w:eastAsia="仿宋" w:cs="仿宋"/>
                <w:spacing w:val="15"/>
                <w:sz w:val="18"/>
                <w:szCs w:val="18"/>
              </w:rPr>
              <w:t>委</w:t>
            </w:r>
            <w:r>
              <w:rPr>
                <w:rFonts w:ascii="仿宋" w:hAnsi="仿宋" w:eastAsia="仿宋" w:cs="仿宋"/>
                <w:spacing w:val="41"/>
                <w:sz w:val="18"/>
                <w:szCs w:val="18"/>
              </w:rPr>
              <w:t xml:space="preserve"> </w:t>
            </w:r>
            <w:r>
              <w:rPr>
                <w:rFonts w:ascii="仿宋" w:hAnsi="仿宋" w:eastAsia="仿宋" w:cs="仿宋"/>
                <w:spacing w:val="15"/>
                <w:sz w:val="18"/>
                <w:szCs w:val="18"/>
              </w:rPr>
              <w:t>人力资源和社会保障部令第8号）</w:t>
            </w:r>
          </w:p>
          <w:p>
            <w:pPr>
              <w:spacing w:before="32" w:line="243" w:lineRule="auto"/>
              <w:ind w:left="59" w:right="107" w:firstLine="418"/>
              <w:rPr>
                <w:rFonts w:ascii="仿宋" w:hAnsi="仿宋" w:eastAsia="仿宋" w:cs="仿宋"/>
                <w:sz w:val="18"/>
                <w:szCs w:val="18"/>
              </w:rPr>
            </w:pPr>
            <w:r>
              <w:rPr>
                <w:rFonts w:ascii="仿宋" w:hAnsi="仿宋" w:eastAsia="仿宋" w:cs="仿宋"/>
                <w:spacing w:val="17"/>
                <w:sz w:val="18"/>
                <w:szCs w:val="18"/>
              </w:rPr>
              <w:t>第十四条</w:t>
            </w:r>
            <w:r>
              <w:rPr>
                <w:rFonts w:ascii="仿宋" w:hAnsi="仿宋" w:eastAsia="仿宋" w:cs="仿宋"/>
                <w:spacing w:val="56"/>
                <w:sz w:val="18"/>
                <w:szCs w:val="18"/>
              </w:rPr>
              <w:t xml:space="preserve"> </w:t>
            </w:r>
            <w:r>
              <w:rPr>
                <w:rFonts w:ascii="仿宋" w:hAnsi="仿宋" w:eastAsia="仿宋" w:cs="仿宋"/>
                <w:spacing w:val="17"/>
                <w:sz w:val="18"/>
                <w:szCs w:val="18"/>
              </w:rPr>
              <w:t>房地产经纪业务应当由房地产经纪机构统一承接</w:t>
            </w:r>
            <w:r>
              <w:rPr>
                <w:rFonts w:ascii="仿宋" w:hAnsi="仿宋" w:eastAsia="仿宋" w:cs="仿宋"/>
                <w:spacing w:val="-52"/>
                <w:sz w:val="18"/>
                <w:szCs w:val="18"/>
              </w:rPr>
              <w:t xml:space="preserve"> </w:t>
            </w:r>
            <w:r>
              <w:rPr>
                <w:rFonts w:ascii="仿宋" w:hAnsi="仿宋" w:eastAsia="仿宋" w:cs="仿宋"/>
                <w:spacing w:val="17"/>
                <w:sz w:val="18"/>
                <w:szCs w:val="18"/>
              </w:rPr>
              <w:t>，服务</w:t>
            </w:r>
            <w:r>
              <w:rPr>
                <w:rFonts w:ascii="仿宋" w:hAnsi="仿宋" w:eastAsia="仿宋" w:cs="仿宋"/>
                <w:sz w:val="18"/>
                <w:szCs w:val="18"/>
              </w:rPr>
              <w:t xml:space="preserve"> </w:t>
            </w:r>
            <w:r>
              <w:rPr>
                <w:rFonts w:ascii="仿宋" w:hAnsi="仿宋" w:eastAsia="仿宋" w:cs="仿宋"/>
                <w:spacing w:val="20"/>
                <w:sz w:val="18"/>
                <w:szCs w:val="18"/>
              </w:rPr>
              <w:t>报酬由房地产经纪机构统一收取。分支机构应当以设立该分支机构的</w:t>
            </w:r>
            <w:r>
              <w:rPr>
                <w:rFonts w:ascii="仿宋" w:hAnsi="仿宋" w:eastAsia="仿宋" w:cs="仿宋"/>
                <w:spacing w:val="2"/>
                <w:sz w:val="18"/>
                <w:szCs w:val="18"/>
              </w:rPr>
              <w:t xml:space="preserve">  </w:t>
            </w:r>
            <w:r>
              <w:rPr>
                <w:rFonts w:ascii="仿宋" w:hAnsi="仿宋" w:eastAsia="仿宋" w:cs="仿宋"/>
                <w:spacing w:val="16"/>
                <w:sz w:val="18"/>
                <w:szCs w:val="18"/>
              </w:rPr>
              <w:t>房地产经纪机构名义承揽业务。</w:t>
            </w:r>
          </w:p>
          <w:p>
            <w:pPr>
              <w:spacing w:before="20" w:line="233" w:lineRule="auto"/>
              <w:ind w:left="63"/>
              <w:rPr>
                <w:rFonts w:ascii="仿宋" w:hAnsi="仿宋" w:eastAsia="仿宋" w:cs="仿宋"/>
                <w:sz w:val="18"/>
                <w:szCs w:val="18"/>
              </w:rPr>
            </w:pPr>
            <w:r>
              <w:rPr>
                <w:rFonts w:ascii="仿宋" w:hAnsi="仿宋" w:eastAsia="仿宋" w:cs="仿宋"/>
                <w:spacing w:val="19"/>
                <w:sz w:val="18"/>
                <w:szCs w:val="18"/>
              </w:rPr>
              <w:t>房地产经纪人员不得以个人名义承接房地产经纪业务和收取费用。</w:t>
            </w:r>
          </w:p>
          <w:p>
            <w:pPr>
              <w:spacing w:before="25" w:line="241" w:lineRule="auto"/>
              <w:ind w:left="52" w:right="107" w:firstLine="425"/>
              <w:rPr>
                <w:rFonts w:ascii="仿宋" w:hAnsi="仿宋" w:eastAsia="仿宋" w:cs="仿宋"/>
                <w:sz w:val="18"/>
                <w:szCs w:val="18"/>
              </w:rPr>
            </w:pPr>
            <w:r>
              <w:rPr>
                <w:rFonts w:ascii="仿宋" w:hAnsi="仿宋" w:eastAsia="仿宋" w:cs="仿宋"/>
                <w:spacing w:val="15"/>
                <w:sz w:val="18"/>
                <w:szCs w:val="18"/>
              </w:rPr>
              <w:t>第三十三条</w:t>
            </w:r>
            <w:r>
              <w:rPr>
                <w:rFonts w:ascii="仿宋" w:hAnsi="仿宋" w:eastAsia="仿宋" w:cs="仿宋"/>
                <w:spacing w:val="45"/>
                <w:sz w:val="18"/>
                <w:szCs w:val="18"/>
              </w:rPr>
              <w:t xml:space="preserve"> </w:t>
            </w:r>
            <w:r>
              <w:rPr>
                <w:rFonts w:ascii="仿宋" w:hAnsi="仿宋" w:eastAsia="仿宋" w:cs="仿宋"/>
                <w:spacing w:val="15"/>
                <w:sz w:val="18"/>
                <w:szCs w:val="18"/>
              </w:rPr>
              <w:t>违反本办法，有下列行为之一的， 由县级以上地方人</w:t>
            </w:r>
            <w:r>
              <w:rPr>
                <w:rFonts w:ascii="仿宋" w:hAnsi="仿宋" w:eastAsia="仿宋" w:cs="仿宋"/>
                <w:sz w:val="18"/>
                <w:szCs w:val="18"/>
              </w:rPr>
              <w:t xml:space="preserve"> </w:t>
            </w:r>
            <w:r>
              <w:rPr>
                <w:rFonts w:ascii="仿宋" w:hAnsi="仿宋" w:eastAsia="仿宋" w:cs="仿宋"/>
                <w:spacing w:val="16"/>
                <w:sz w:val="18"/>
                <w:szCs w:val="18"/>
              </w:rPr>
              <w:t>民政府建设（房地产）</w:t>
            </w:r>
            <w:r>
              <w:rPr>
                <w:rFonts w:ascii="仿宋" w:hAnsi="仿宋" w:eastAsia="仿宋" w:cs="仿宋"/>
                <w:spacing w:val="-21"/>
                <w:sz w:val="18"/>
                <w:szCs w:val="18"/>
              </w:rPr>
              <w:t xml:space="preserve"> </w:t>
            </w:r>
            <w:r>
              <w:rPr>
                <w:rFonts w:ascii="仿宋" w:hAnsi="仿宋" w:eastAsia="仿宋" w:cs="仿宋"/>
                <w:spacing w:val="16"/>
                <w:sz w:val="18"/>
                <w:szCs w:val="18"/>
              </w:rPr>
              <w:t>主管部门责令限期改正</w:t>
            </w:r>
            <w:r>
              <w:rPr>
                <w:rFonts w:ascii="仿宋" w:hAnsi="仿宋" w:eastAsia="仿宋" w:cs="仿宋"/>
                <w:spacing w:val="-53"/>
                <w:sz w:val="18"/>
                <w:szCs w:val="18"/>
              </w:rPr>
              <w:t xml:space="preserve"> </w:t>
            </w:r>
            <w:r>
              <w:rPr>
                <w:rFonts w:ascii="仿宋" w:hAnsi="仿宋" w:eastAsia="仿宋" w:cs="仿宋"/>
                <w:spacing w:val="16"/>
                <w:sz w:val="18"/>
                <w:szCs w:val="18"/>
              </w:rPr>
              <w:t>，记入信用档案</w:t>
            </w:r>
            <w:r>
              <w:rPr>
                <w:rFonts w:ascii="仿宋" w:hAnsi="仿宋" w:eastAsia="仿宋" w:cs="仿宋"/>
                <w:spacing w:val="-52"/>
                <w:sz w:val="18"/>
                <w:szCs w:val="18"/>
              </w:rPr>
              <w:t xml:space="preserve"> </w:t>
            </w:r>
            <w:r>
              <w:rPr>
                <w:rFonts w:ascii="仿宋" w:hAnsi="仿宋" w:eastAsia="仿宋" w:cs="仿宋"/>
                <w:spacing w:val="16"/>
                <w:sz w:val="18"/>
                <w:szCs w:val="18"/>
              </w:rPr>
              <w:t>；对房</w:t>
            </w:r>
            <w:r>
              <w:rPr>
                <w:rFonts w:ascii="仿宋" w:hAnsi="仿宋" w:eastAsia="仿宋" w:cs="仿宋"/>
                <w:sz w:val="18"/>
                <w:szCs w:val="18"/>
              </w:rPr>
              <w:t xml:space="preserve">  </w:t>
            </w:r>
            <w:r>
              <w:rPr>
                <w:rFonts w:ascii="仿宋" w:hAnsi="仿宋" w:eastAsia="仿宋" w:cs="仿宋"/>
                <w:spacing w:val="19"/>
                <w:sz w:val="18"/>
                <w:szCs w:val="18"/>
              </w:rPr>
              <w:t>地产经纪人员处以1万元罚款</w:t>
            </w:r>
            <w:r>
              <w:rPr>
                <w:rFonts w:ascii="仿宋" w:hAnsi="仿宋" w:eastAsia="仿宋" w:cs="仿宋"/>
                <w:spacing w:val="-53"/>
                <w:sz w:val="18"/>
                <w:szCs w:val="18"/>
              </w:rPr>
              <w:t xml:space="preserve"> </w:t>
            </w:r>
            <w:r>
              <w:rPr>
                <w:rFonts w:ascii="仿宋" w:hAnsi="仿宋" w:eastAsia="仿宋" w:cs="仿宋"/>
                <w:spacing w:val="19"/>
                <w:sz w:val="18"/>
                <w:szCs w:val="18"/>
              </w:rPr>
              <w:t>；对房地产经</w:t>
            </w:r>
            <w:r>
              <w:rPr>
                <w:rFonts w:ascii="仿宋" w:hAnsi="仿宋" w:eastAsia="仿宋" w:cs="仿宋"/>
                <w:spacing w:val="18"/>
                <w:sz w:val="18"/>
                <w:szCs w:val="18"/>
              </w:rPr>
              <w:t>纪机构处以1万元以上3万元</w:t>
            </w:r>
            <w:r>
              <w:rPr>
                <w:rFonts w:ascii="仿宋" w:hAnsi="仿宋" w:eastAsia="仿宋" w:cs="仿宋"/>
                <w:sz w:val="18"/>
                <w:szCs w:val="18"/>
              </w:rPr>
              <w:t xml:space="preserve"> </w:t>
            </w:r>
            <w:r>
              <w:rPr>
                <w:rFonts w:ascii="仿宋" w:hAnsi="仿宋" w:eastAsia="仿宋" w:cs="仿宋"/>
                <w:spacing w:val="9"/>
                <w:sz w:val="18"/>
                <w:szCs w:val="18"/>
              </w:rPr>
              <w:t>以下罚款：</w:t>
            </w:r>
          </w:p>
          <w:p>
            <w:pPr>
              <w:spacing w:before="1" w:line="207" w:lineRule="auto"/>
              <w:ind w:left="82" w:right="105" w:firstLine="276"/>
              <w:rPr>
                <w:rFonts w:ascii="仿宋" w:hAnsi="仿宋" w:eastAsia="仿宋" w:cs="仿宋"/>
                <w:sz w:val="18"/>
                <w:szCs w:val="18"/>
              </w:rPr>
            </w:pPr>
            <w:r>
              <w:rPr>
                <w:rFonts w:ascii="仿宋" w:hAnsi="仿宋" w:eastAsia="仿宋" w:cs="仿宋"/>
                <w:spacing w:val="17"/>
                <w:sz w:val="18"/>
                <w:szCs w:val="18"/>
              </w:rPr>
              <w:t>（</w:t>
            </w:r>
            <w:r>
              <w:rPr>
                <w:rFonts w:ascii="仿宋" w:hAnsi="仿宋" w:eastAsia="仿宋" w:cs="仿宋"/>
                <w:spacing w:val="-13"/>
                <w:sz w:val="18"/>
                <w:szCs w:val="18"/>
              </w:rPr>
              <w:t xml:space="preserve"> </w:t>
            </w:r>
            <w:r>
              <w:rPr>
                <w:rFonts w:ascii="仿宋" w:hAnsi="仿宋" w:eastAsia="仿宋" w:cs="仿宋"/>
                <w:spacing w:val="17"/>
                <w:sz w:val="18"/>
                <w:szCs w:val="18"/>
              </w:rPr>
              <w:t>一</w:t>
            </w:r>
            <w:r>
              <w:rPr>
                <w:rFonts w:ascii="仿宋" w:hAnsi="仿宋" w:eastAsia="仿宋" w:cs="仿宋"/>
                <w:spacing w:val="-53"/>
                <w:sz w:val="18"/>
                <w:szCs w:val="18"/>
              </w:rPr>
              <w:t xml:space="preserve"> </w:t>
            </w:r>
            <w:r>
              <w:rPr>
                <w:rFonts w:ascii="仿宋" w:hAnsi="仿宋" w:eastAsia="仿宋" w:cs="仿宋"/>
                <w:spacing w:val="17"/>
                <w:sz w:val="18"/>
                <w:szCs w:val="18"/>
              </w:rPr>
              <w:t>）房地产经纪人员以个人名义承接房地产经纪业</w:t>
            </w:r>
            <w:r>
              <w:rPr>
                <w:rFonts w:ascii="仿宋" w:hAnsi="仿宋" w:eastAsia="仿宋" w:cs="仿宋"/>
                <w:spacing w:val="16"/>
                <w:sz w:val="18"/>
                <w:szCs w:val="18"/>
              </w:rPr>
              <w:t>务和收取费用</w:t>
            </w:r>
            <w:r>
              <w:rPr>
                <w:rFonts w:ascii="仿宋" w:hAnsi="仿宋" w:eastAsia="仿宋" w:cs="仿宋"/>
                <w:sz w:val="18"/>
                <w:szCs w:val="18"/>
              </w:rPr>
              <w:t xml:space="preserve"> 的</w:t>
            </w:r>
          </w:p>
        </w:tc>
        <w:tc>
          <w:tcPr>
            <w:tcW w:w="1433"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spacing w:before="13" w:line="89" w:lineRule="exact"/>
        <w:ind w:left="6738"/>
        <w:rPr>
          <w:rFonts w:ascii="仿宋" w:hAnsi="仿宋" w:eastAsia="仿宋" w:cs="仿宋"/>
          <w:sz w:val="18"/>
          <w:szCs w:val="18"/>
        </w:rPr>
      </w:pPr>
      <w:r>
        <w:rPr>
          <w:rFonts w:ascii="仿宋" w:hAnsi="仿宋" w:eastAsia="仿宋" w:cs="仿宋"/>
          <w:position w:val="1"/>
          <w:sz w:val="18"/>
          <w:szCs w:val="18"/>
        </w:rPr>
        <w:t>。</w:t>
      </w:r>
    </w:p>
    <w:p>
      <w:pPr>
        <w:spacing w:line="89" w:lineRule="exact"/>
        <w:rPr>
          <w:rFonts w:ascii="仿宋" w:hAnsi="仿宋" w:eastAsia="仿宋" w:cs="仿宋"/>
          <w:sz w:val="18"/>
          <w:szCs w:val="18"/>
        </w:r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3" w:hRule="atLeast"/>
        </w:trPr>
        <w:tc>
          <w:tcPr>
            <w:tcW w:w="65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6"/>
              <w:spacing w:before="59" w:line="191" w:lineRule="auto"/>
              <w:ind w:left="186"/>
            </w:pPr>
            <w:r>
              <w:rPr>
                <w:spacing w:val="4"/>
              </w:rPr>
              <w:t>412</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0202131000</w:t>
            </w:r>
          </w:p>
        </w:tc>
        <w:tc>
          <w:tcPr>
            <w:tcW w:w="1087"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59" w:line="231" w:lineRule="auto"/>
              <w:ind w:left="44"/>
            </w:pPr>
            <w:r>
              <w:rPr>
                <w:spacing w:val="11"/>
              </w:rPr>
              <w:t>行政处罚</w:t>
            </w:r>
          </w:p>
        </w:tc>
        <w:tc>
          <w:tcPr>
            <w:tcW w:w="2714" w:type="dxa"/>
            <w:vAlign w:val="top"/>
          </w:tcPr>
          <w:p>
            <w:pPr>
              <w:spacing w:line="348" w:lineRule="auto"/>
              <w:rPr>
                <w:rFonts w:ascii="Arial"/>
                <w:sz w:val="21"/>
              </w:rPr>
            </w:pPr>
          </w:p>
          <w:p>
            <w:pPr>
              <w:spacing w:line="348"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对房地产经纪机构提供代办贷</w:t>
            </w:r>
          </w:p>
          <w:p>
            <w:pPr>
              <w:spacing w:before="20" w:line="232" w:lineRule="auto"/>
              <w:ind w:left="63"/>
              <w:rPr>
                <w:rFonts w:ascii="仿宋" w:hAnsi="仿宋" w:eastAsia="仿宋" w:cs="仿宋"/>
                <w:sz w:val="18"/>
                <w:szCs w:val="18"/>
              </w:rPr>
            </w:pPr>
            <w:r>
              <w:rPr>
                <w:rFonts w:ascii="仿宋" w:hAnsi="仿宋" w:eastAsia="仿宋" w:cs="仿宋"/>
                <w:spacing w:val="16"/>
                <w:sz w:val="18"/>
                <w:szCs w:val="18"/>
              </w:rPr>
              <w:t>款</w:t>
            </w:r>
            <w:r>
              <w:rPr>
                <w:rFonts w:ascii="仿宋" w:hAnsi="仿宋" w:eastAsia="仿宋" w:cs="仿宋"/>
                <w:spacing w:val="-50"/>
                <w:sz w:val="18"/>
                <w:szCs w:val="18"/>
              </w:rPr>
              <w:t xml:space="preserve"> </w:t>
            </w:r>
            <w:r>
              <w:rPr>
                <w:rFonts w:ascii="仿宋" w:hAnsi="仿宋" w:eastAsia="仿宋" w:cs="仿宋"/>
                <w:spacing w:val="16"/>
                <w:sz w:val="18"/>
                <w:szCs w:val="18"/>
              </w:rPr>
              <w:t>、代办房地产登记等其他服</w:t>
            </w:r>
          </w:p>
          <w:p>
            <w:pPr>
              <w:spacing w:before="20" w:line="233" w:lineRule="auto"/>
              <w:ind w:left="71"/>
              <w:rPr>
                <w:rFonts w:ascii="仿宋" w:hAnsi="仿宋" w:eastAsia="仿宋" w:cs="仿宋"/>
                <w:sz w:val="18"/>
                <w:szCs w:val="18"/>
              </w:rPr>
            </w:pPr>
            <w:r>
              <w:rPr>
                <w:rFonts w:ascii="仿宋" w:hAnsi="仿宋" w:eastAsia="仿宋" w:cs="仿宋"/>
                <w:spacing w:val="17"/>
                <w:sz w:val="18"/>
                <w:szCs w:val="18"/>
              </w:rPr>
              <w:t>务，未向委托人说明服务内容</w:t>
            </w:r>
          </w:p>
          <w:p>
            <w:pPr>
              <w:spacing w:before="17" w:line="231" w:lineRule="auto"/>
              <w:ind w:left="92"/>
              <w:rPr>
                <w:rFonts w:ascii="仿宋" w:hAnsi="仿宋" w:eastAsia="仿宋" w:cs="仿宋"/>
                <w:sz w:val="18"/>
                <w:szCs w:val="18"/>
              </w:rPr>
            </w:pPr>
            <w:r>
              <w:rPr>
                <w:rFonts w:ascii="仿宋" w:hAnsi="仿宋" w:eastAsia="仿宋" w:cs="仿宋"/>
                <w:spacing w:val="13"/>
                <w:sz w:val="18"/>
                <w:szCs w:val="18"/>
              </w:rPr>
              <w:t>、</w:t>
            </w:r>
            <w:r>
              <w:rPr>
                <w:rFonts w:ascii="仿宋" w:hAnsi="仿宋" w:eastAsia="仿宋" w:cs="仿宋"/>
                <w:spacing w:val="-49"/>
                <w:sz w:val="18"/>
                <w:szCs w:val="18"/>
              </w:rPr>
              <w:t xml:space="preserve"> </w:t>
            </w:r>
            <w:r>
              <w:rPr>
                <w:rFonts w:ascii="仿宋" w:hAnsi="仿宋" w:eastAsia="仿宋" w:cs="仿宋"/>
                <w:spacing w:val="13"/>
                <w:sz w:val="18"/>
                <w:szCs w:val="18"/>
              </w:rPr>
              <w:t>收费标准等情况，并未经委</w:t>
            </w:r>
          </w:p>
          <w:p>
            <w:pPr>
              <w:spacing w:before="22" w:line="234" w:lineRule="auto"/>
              <w:ind w:left="666"/>
              <w:rPr>
                <w:rFonts w:ascii="仿宋" w:hAnsi="仿宋" w:eastAsia="仿宋" w:cs="仿宋"/>
                <w:sz w:val="18"/>
                <w:szCs w:val="18"/>
              </w:rPr>
            </w:pPr>
            <w:r>
              <w:rPr>
                <w:rFonts w:ascii="仿宋" w:hAnsi="仿宋" w:eastAsia="仿宋" w:cs="仿宋"/>
                <w:spacing w:val="16"/>
                <w:sz w:val="18"/>
                <w:szCs w:val="18"/>
              </w:rPr>
              <w:t>托人同意的处罚</w:t>
            </w:r>
          </w:p>
        </w:tc>
        <w:tc>
          <w:tcPr>
            <w:tcW w:w="881" w:type="dxa"/>
            <w:vAlign w:val="top"/>
          </w:tcPr>
          <w:p>
            <w:pPr>
              <w:rPr>
                <w:rFonts w:ascii="Arial"/>
                <w:sz w:val="21"/>
              </w:rPr>
            </w:pPr>
          </w:p>
        </w:tc>
        <w:tc>
          <w:tcPr>
            <w:tcW w:w="6297" w:type="dxa"/>
            <w:vAlign w:val="top"/>
          </w:tcPr>
          <w:p>
            <w:pPr>
              <w:spacing w:before="55" w:line="239" w:lineRule="auto"/>
              <w:ind w:left="66" w:right="103" w:hanging="26"/>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3"/>
                <w:sz w:val="18"/>
                <w:szCs w:val="18"/>
              </w:rPr>
              <w:t xml:space="preserve"> </w:t>
            </w:r>
            <w:r>
              <w:rPr>
                <w:rFonts w:ascii="仿宋" w:hAnsi="仿宋" w:eastAsia="仿宋" w:cs="仿宋"/>
                <w:spacing w:val="16"/>
                <w:sz w:val="18"/>
                <w:szCs w:val="18"/>
              </w:rPr>
              <w:t>《房地产经纪管理办法》</w:t>
            </w:r>
            <w:r>
              <w:rPr>
                <w:rFonts w:ascii="仿宋" w:hAnsi="仿宋" w:eastAsia="仿宋" w:cs="仿宋"/>
                <w:spacing w:val="-53"/>
                <w:sz w:val="18"/>
                <w:szCs w:val="18"/>
              </w:rPr>
              <w:t xml:space="preserve"> </w:t>
            </w:r>
            <w:r>
              <w:rPr>
                <w:rFonts w:ascii="仿宋" w:hAnsi="仿宋" w:eastAsia="仿宋" w:cs="仿宋"/>
                <w:spacing w:val="16"/>
                <w:sz w:val="18"/>
                <w:szCs w:val="18"/>
              </w:rPr>
              <w:t>（住房和城乡建设部国家发展改革</w:t>
            </w:r>
            <w:r>
              <w:rPr>
                <w:rFonts w:ascii="仿宋" w:hAnsi="仿宋" w:eastAsia="仿宋" w:cs="仿宋"/>
                <w:sz w:val="18"/>
                <w:szCs w:val="18"/>
              </w:rPr>
              <w:t xml:space="preserve"> </w:t>
            </w:r>
            <w:r>
              <w:rPr>
                <w:rFonts w:ascii="仿宋" w:hAnsi="仿宋" w:eastAsia="仿宋" w:cs="仿宋"/>
                <w:spacing w:val="15"/>
                <w:sz w:val="18"/>
                <w:szCs w:val="18"/>
              </w:rPr>
              <w:t>委</w:t>
            </w:r>
            <w:r>
              <w:rPr>
                <w:rFonts w:ascii="仿宋" w:hAnsi="仿宋" w:eastAsia="仿宋" w:cs="仿宋"/>
                <w:spacing w:val="41"/>
                <w:sz w:val="18"/>
                <w:szCs w:val="18"/>
              </w:rPr>
              <w:t xml:space="preserve"> </w:t>
            </w:r>
            <w:r>
              <w:rPr>
                <w:rFonts w:ascii="仿宋" w:hAnsi="仿宋" w:eastAsia="仿宋" w:cs="仿宋"/>
                <w:spacing w:val="15"/>
                <w:sz w:val="18"/>
                <w:szCs w:val="18"/>
              </w:rPr>
              <w:t>人力资源和社会保障部令第8号）</w:t>
            </w:r>
          </w:p>
          <w:p>
            <w:pPr>
              <w:spacing w:before="28" w:line="242" w:lineRule="auto"/>
              <w:ind w:left="53" w:right="107" w:firstLine="423"/>
              <w:rPr>
                <w:rFonts w:ascii="仿宋" w:hAnsi="仿宋" w:eastAsia="仿宋" w:cs="仿宋"/>
                <w:sz w:val="18"/>
                <w:szCs w:val="18"/>
              </w:rPr>
            </w:pPr>
            <w:r>
              <w:rPr>
                <w:rFonts w:ascii="仿宋" w:hAnsi="仿宋" w:eastAsia="仿宋" w:cs="仿宋"/>
                <w:spacing w:val="17"/>
                <w:sz w:val="18"/>
                <w:szCs w:val="18"/>
              </w:rPr>
              <w:t>第十七条</w:t>
            </w:r>
            <w:r>
              <w:rPr>
                <w:rFonts w:ascii="仿宋" w:hAnsi="仿宋" w:eastAsia="仿宋" w:cs="仿宋"/>
                <w:spacing w:val="55"/>
                <w:sz w:val="18"/>
                <w:szCs w:val="18"/>
              </w:rPr>
              <w:t xml:space="preserve"> </w:t>
            </w:r>
            <w:r>
              <w:rPr>
                <w:rFonts w:ascii="仿宋" w:hAnsi="仿宋" w:eastAsia="仿宋" w:cs="仿宋"/>
                <w:spacing w:val="17"/>
                <w:sz w:val="18"/>
                <w:szCs w:val="18"/>
              </w:rPr>
              <w:t>房地产经纪机构提供代办贷款</w:t>
            </w:r>
            <w:r>
              <w:rPr>
                <w:rFonts w:ascii="仿宋" w:hAnsi="仿宋" w:eastAsia="仿宋" w:cs="仿宋"/>
                <w:spacing w:val="-51"/>
                <w:sz w:val="18"/>
                <w:szCs w:val="18"/>
              </w:rPr>
              <w:t xml:space="preserve"> </w:t>
            </w:r>
            <w:r>
              <w:rPr>
                <w:rFonts w:ascii="仿宋" w:hAnsi="仿宋" w:eastAsia="仿宋" w:cs="仿宋"/>
                <w:spacing w:val="17"/>
                <w:sz w:val="18"/>
                <w:szCs w:val="18"/>
              </w:rPr>
              <w:t>、代办房地产登记等其他</w:t>
            </w:r>
            <w:r>
              <w:rPr>
                <w:rFonts w:ascii="仿宋" w:hAnsi="仿宋" w:eastAsia="仿宋" w:cs="仿宋"/>
                <w:sz w:val="18"/>
                <w:szCs w:val="18"/>
              </w:rPr>
              <w:t xml:space="preserve"> </w:t>
            </w:r>
            <w:r>
              <w:rPr>
                <w:rFonts w:ascii="仿宋" w:hAnsi="仿宋" w:eastAsia="仿宋" w:cs="仿宋"/>
                <w:spacing w:val="15"/>
                <w:sz w:val="18"/>
                <w:szCs w:val="18"/>
              </w:rPr>
              <w:t>服务的</w:t>
            </w:r>
            <w:r>
              <w:rPr>
                <w:rFonts w:ascii="仿宋" w:hAnsi="仿宋" w:eastAsia="仿宋" w:cs="仿宋"/>
                <w:spacing w:val="-51"/>
                <w:sz w:val="18"/>
                <w:szCs w:val="18"/>
              </w:rPr>
              <w:t xml:space="preserve"> </w:t>
            </w:r>
            <w:r>
              <w:rPr>
                <w:rFonts w:ascii="仿宋" w:hAnsi="仿宋" w:eastAsia="仿宋" w:cs="仿宋"/>
                <w:spacing w:val="15"/>
                <w:sz w:val="18"/>
                <w:szCs w:val="18"/>
              </w:rPr>
              <w:t>，应当向委托人说明服务内容</w:t>
            </w:r>
            <w:r>
              <w:rPr>
                <w:rFonts w:ascii="仿宋" w:hAnsi="仿宋" w:eastAsia="仿宋" w:cs="仿宋"/>
                <w:spacing w:val="-52"/>
                <w:sz w:val="18"/>
                <w:szCs w:val="18"/>
              </w:rPr>
              <w:t xml:space="preserve"> </w:t>
            </w:r>
            <w:r>
              <w:rPr>
                <w:rFonts w:ascii="仿宋" w:hAnsi="仿宋" w:eastAsia="仿宋" w:cs="仿宋"/>
                <w:spacing w:val="15"/>
                <w:sz w:val="18"/>
                <w:szCs w:val="18"/>
              </w:rPr>
              <w:t>、</w:t>
            </w:r>
            <w:r>
              <w:rPr>
                <w:rFonts w:ascii="仿宋" w:hAnsi="仿宋" w:eastAsia="仿宋" w:cs="仿宋"/>
                <w:spacing w:val="-49"/>
                <w:sz w:val="18"/>
                <w:szCs w:val="18"/>
              </w:rPr>
              <w:t xml:space="preserve"> </w:t>
            </w:r>
            <w:r>
              <w:rPr>
                <w:rFonts w:ascii="仿宋" w:hAnsi="仿宋" w:eastAsia="仿宋" w:cs="仿宋"/>
                <w:spacing w:val="15"/>
                <w:sz w:val="18"/>
                <w:szCs w:val="18"/>
              </w:rPr>
              <w:t>收费标准等情况</w:t>
            </w:r>
            <w:r>
              <w:rPr>
                <w:rFonts w:ascii="仿宋" w:hAnsi="仿宋" w:eastAsia="仿宋" w:cs="仿宋"/>
                <w:spacing w:val="-52"/>
                <w:sz w:val="18"/>
                <w:szCs w:val="18"/>
              </w:rPr>
              <w:t xml:space="preserve"> </w:t>
            </w:r>
            <w:r>
              <w:rPr>
                <w:rFonts w:ascii="仿宋" w:hAnsi="仿宋" w:eastAsia="仿宋" w:cs="仿宋"/>
                <w:spacing w:val="15"/>
                <w:sz w:val="18"/>
                <w:szCs w:val="18"/>
              </w:rPr>
              <w:t>，经委托人同</w:t>
            </w:r>
            <w:r>
              <w:rPr>
                <w:rFonts w:ascii="仿宋" w:hAnsi="仿宋" w:eastAsia="仿宋" w:cs="仿宋"/>
                <w:sz w:val="18"/>
                <w:szCs w:val="18"/>
              </w:rPr>
              <w:t xml:space="preserve">  </w:t>
            </w:r>
            <w:r>
              <w:rPr>
                <w:rFonts w:ascii="仿宋" w:hAnsi="仿宋" w:eastAsia="仿宋" w:cs="仿宋"/>
                <w:spacing w:val="14"/>
                <w:sz w:val="18"/>
                <w:szCs w:val="18"/>
              </w:rPr>
              <w:t>意后，另行签订合同。</w:t>
            </w:r>
          </w:p>
          <w:p>
            <w:pPr>
              <w:spacing w:before="30" w:line="242" w:lineRule="auto"/>
              <w:ind w:left="52" w:right="107" w:firstLine="425"/>
              <w:rPr>
                <w:rFonts w:ascii="仿宋" w:hAnsi="仿宋" w:eastAsia="仿宋" w:cs="仿宋"/>
                <w:sz w:val="18"/>
                <w:szCs w:val="18"/>
              </w:rPr>
            </w:pPr>
            <w:r>
              <w:rPr>
                <w:rFonts w:ascii="仿宋" w:hAnsi="仿宋" w:eastAsia="仿宋" w:cs="仿宋"/>
                <w:spacing w:val="15"/>
                <w:sz w:val="18"/>
                <w:szCs w:val="18"/>
              </w:rPr>
              <w:t>第三十三条</w:t>
            </w:r>
            <w:r>
              <w:rPr>
                <w:rFonts w:ascii="仿宋" w:hAnsi="仿宋" w:eastAsia="仿宋" w:cs="仿宋"/>
                <w:spacing w:val="45"/>
                <w:sz w:val="18"/>
                <w:szCs w:val="18"/>
              </w:rPr>
              <w:t xml:space="preserve"> </w:t>
            </w:r>
            <w:r>
              <w:rPr>
                <w:rFonts w:ascii="仿宋" w:hAnsi="仿宋" w:eastAsia="仿宋" w:cs="仿宋"/>
                <w:spacing w:val="15"/>
                <w:sz w:val="18"/>
                <w:szCs w:val="18"/>
              </w:rPr>
              <w:t>违反本办法，有下列行为之一的， 由县级以上地方人</w:t>
            </w:r>
            <w:r>
              <w:rPr>
                <w:rFonts w:ascii="仿宋" w:hAnsi="仿宋" w:eastAsia="仿宋" w:cs="仿宋"/>
                <w:sz w:val="18"/>
                <w:szCs w:val="18"/>
              </w:rPr>
              <w:t xml:space="preserve"> </w:t>
            </w:r>
            <w:r>
              <w:rPr>
                <w:rFonts w:ascii="仿宋" w:hAnsi="仿宋" w:eastAsia="仿宋" w:cs="仿宋"/>
                <w:spacing w:val="16"/>
                <w:sz w:val="18"/>
                <w:szCs w:val="18"/>
              </w:rPr>
              <w:t>民政府建设（房地产）</w:t>
            </w:r>
            <w:r>
              <w:rPr>
                <w:rFonts w:ascii="仿宋" w:hAnsi="仿宋" w:eastAsia="仿宋" w:cs="仿宋"/>
                <w:spacing w:val="-21"/>
                <w:sz w:val="18"/>
                <w:szCs w:val="18"/>
              </w:rPr>
              <w:t xml:space="preserve"> </w:t>
            </w:r>
            <w:r>
              <w:rPr>
                <w:rFonts w:ascii="仿宋" w:hAnsi="仿宋" w:eastAsia="仿宋" w:cs="仿宋"/>
                <w:spacing w:val="16"/>
                <w:sz w:val="18"/>
                <w:szCs w:val="18"/>
              </w:rPr>
              <w:t>主管部门责令限期改正</w:t>
            </w:r>
            <w:r>
              <w:rPr>
                <w:rFonts w:ascii="仿宋" w:hAnsi="仿宋" w:eastAsia="仿宋" w:cs="仿宋"/>
                <w:spacing w:val="-53"/>
                <w:sz w:val="18"/>
                <w:szCs w:val="18"/>
              </w:rPr>
              <w:t xml:space="preserve"> </w:t>
            </w:r>
            <w:r>
              <w:rPr>
                <w:rFonts w:ascii="仿宋" w:hAnsi="仿宋" w:eastAsia="仿宋" w:cs="仿宋"/>
                <w:spacing w:val="16"/>
                <w:sz w:val="18"/>
                <w:szCs w:val="18"/>
              </w:rPr>
              <w:t>，记入信用档案</w:t>
            </w:r>
            <w:r>
              <w:rPr>
                <w:rFonts w:ascii="仿宋" w:hAnsi="仿宋" w:eastAsia="仿宋" w:cs="仿宋"/>
                <w:spacing w:val="-52"/>
                <w:sz w:val="18"/>
                <w:szCs w:val="18"/>
              </w:rPr>
              <w:t xml:space="preserve"> </w:t>
            </w:r>
            <w:r>
              <w:rPr>
                <w:rFonts w:ascii="仿宋" w:hAnsi="仿宋" w:eastAsia="仿宋" w:cs="仿宋"/>
                <w:spacing w:val="16"/>
                <w:sz w:val="18"/>
                <w:szCs w:val="18"/>
              </w:rPr>
              <w:t>；对房</w:t>
            </w:r>
            <w:r>
              <w:rPr>
                <w:rFonts w:ascii="仿宋" w:hAnsi="仿宋" w:eastAsia="仿宋" w:cs="仿宋"/>
                <w:sz w:val="18"/>
                <w:szCs w:val="18"/>
              </w:rPr>
              <w:t xml:space="preserve">  </w:t>
            </w:r>
            <w:r>
              <w:rPr>
                <w:rFonts w:ascii="仿宋" w:hAnsi="仿宋" w:eastAsia="仿宋" w:cs="仿宋"/>
                <w:spacing w:val="19"/>
                <w:sz w:val="18"/>
                <w:szCs w:val="18"/>
              </w:rPr>
              <w:t>地产经纪人员处以1万元罚款</w:t>
            </w:r>
            <w:r>
              <w:rPr>
                <w:rFonts w:ascii="仿宋" w:hAnsi="仿宋" w:eastAsia="仿宋" w:cs="仿宋"/>
                <w:spacing w:val="-53"/>
                <w:sz w:val="18"/>
                <w:szCs w:val="18"/>
              </w:rPr>
              <w:t xml:space="preserve"> </w:t>
            </w:r>
            <w:r>
              <w:rPr>
                <w:rFonts w:ascii="仿宋" w:hAnsi="仿宋" w:eastAsia="仿宋" w:cs="仿宋"/>
                <w:spacing w:val="19"/>
                <w:sz w:val="18"/>
                <w:szCs w:val="18"/>
              </w:rPr>
              <w:t>；对房地产经</w:t>
            </w:r>
            <w:r>
              <w:rPr>
                <w:rFonts w:ascii="仿宋" w:hAnsi="仿宋" w:eastAsia="仿宋" w:cs="仿宋"/>
                <w:spacing w:val="18"/>
                <w:sz w:val="18"/>
                <w:szCs w:val="18"/>
              </w:rPr>
              <w:t>纪机构处以1万元以上3万元</w:t>
            </w:r>
            <w:r>
              <w:rPr>
                <w:rFonts w:ascii="仿宋" w:hAnsi="仿宋" w:eastAsia="仿宋" w:cs="仿宋"/>
                <w:sz w:val="18"/>
                <w:szCs w:val="18"/>
              </w:rPr>
              <w:t xml:space="preserve"> </w:t>
            </w:r>
            <w:r>
              <w:rPr>
                <w:rFonts w:ascii="仿宋" w:hAnsi="仿宋" w:eastAsia="仿宋" w:cs="仿宋"/>
                <w:spacing w:val="9"/>
                <w:sz w:val="18"/>
                <w:szCs w:val="18"/>
              </w:rPr>
              <w:t>以下罚款：</w:t>
            </w:r>
          </w:p>
          <w:p>
            <w:pPr>
              <w:spacing w:line="210" w:lineRule="auto"/>
              <w:ind w:left="62" w:right="208" w:firstLine="297"/>
              <w:rPr>
                <w:rFonts w:ascii="仿宋" w:hAnsi="仿宋" w:eastAsia="仿宋" w:cs="仿宋"/>
                <w:sz w:val="18"/>
                <w:szCs w:val="18"/>
              </w:rPr>
            </w:pPr>
            <w:r>
              <w:rPr>
                <w:rFonts w:ascii="仿宋" w:hAnsi="仿宋" w:eastAsia="仿宋" w:cs="仿宋"/>
                <w:spacing w:val="16"/>
                <w:sz w:val="18"/>
                <w:szCs w:val="18"/>
              </w:rPr>
              <w:t>（</w:t>
            </w:r>
            <w:r>
              <w:rPr>
                <w:rFonts w:ascii="仿宋" w:hAnsi="仿宋" w:eastAsia="仿宋" w:cs="仿宋"/>
                <w:spacing w:val="4"/>
                <w:sz w:val="18"/>
                <w:szCs w:val="18"/>
              </w:rPr>
              <w:t xml:space="preserve"> </w:t>
            </w:r>
            <w:r>
              <w:rPr>
                <w:rFonts w:ascii="仿宋" w:hAnsi="仿宋" w:eastAsia="仿宋" w:cs="仿宋"/>
                <w:spacing w:val="16"/>
                <w:sz w:val="18"/>
                <w:szCs w:val="18"/>
              </w:rPr>
              <w:t>二</w:t>
            </w:r>
            <w:r>
              <w:rPr>
                <w:rFonts w:ascii="仿宋" w:hAnsi="仿宋" w:eastAsia="仿宋" w:cs="仿宋"/>
                <w:spacing w:val="-53"/>
                <w:sz w:val="18"/>
                <w:szCs w:val="18"/>
              </w:rPr>
              <w:t xml:space="preserve"> </w:t>
            </w:r>
            <w:r>
              <w:rPr>
                <w:rFonts w:ascii="仿宋" w:hAnsi="仿宋" w:eastAsia="仿宋" w:cs="仿宋"/>
                <w:spacing w:val="16"/>
                <w:sz w:val="18"/>
                <w:szCs w:val="18"/>
              </w:rPr>
              <w:t>）房地产经纪机构提供代办贷款、代办房地产登记等其他服</w:t>
            </w:r>
            <w:r>
              <w:rPr>
                <w:rFonts w:ascii="仿宋" w:hAnsi="仿宋" w:eastAsia="仿宋" w:cs="仿宋"/>
                <w:sz w:val="18"/>
                <w:szCs w:val="18"/>
              </w:rPr>
              <w:t xml:space="preserve">  </w:t>
            </w:r>
            <w:r>
              <w:rPr>
                <w:rFonts w:ascii="仿宋" w:hAnsi="仿宋" w:eastAsia="仿宋" w:cs="仿宋"/>
                <w:spacing w:val="16"/>
                <w:sz w:val="18"/>
                <w:szCs w:val="18"/>
              </w:rPr>
              <w:t>务  未向委托人说明服务内容</w:t>
            </w:r>
            <w:r>
              <w:rPr>
                <w:rFonts w:ascii="仿宋" w:hAnsi="仿宋" w:eastAsia="仿宋" w:cs="仿宋"/>
                <w:spacing w:val="40"/>
                <w:sz w:val="18"/>
                <w:szCs w:val="18"/>
              </w:rPr>
              <w:t xml:space="preserve">  </w:t>
            </w:r>
            <w:r>
              <w:rPr>
                <w:rFonts w:ascii="仿宋" w:hAnsi="仿宋" w:eastAsia="仿宋" w:cs="仿宋"/>
                <w:spacing w:val="16"/>
                <w:sz w:val="18"/>
                <w:szCs w:val="18"/>
              </w:rPr>
              <w:t>收费标准等情况</w:t>
            </w:r>
            <w:r>
              <w:rPr>
                <w:rFonts w:ascii="仿宋" w:hAnsi="仿宋" w:eastAsia="仿宋" w:cs="仿宋"/>
                <w:spacing w:val="35"/>
                <w:sz w:val="18"/>
                <w:szCs w:val="18"/>
              </w:rPr>
              <w:t xml:space="preserve">  </w:t>
            </w:r>
            <w:r>
              <w:rPr>
                <w:rFonts w:ascii="仿宋" w:hAnsi="仿宋" w:eastAsia="仿宋" w:cs="仿宋"/>
                <w:spacing w:val="16"/>
                <w:sz w:val="18"/>
                <w:szCs w:val="18"/>
              </w:rPr>
              <w:t>并未经委托人同意</w:t>
            </w:r>
          </w:p>
        </w:tc>
        <w:tc>
          <w:tcPr>
            <w:tcW w:w="1433" w:type="dxa"/>
            <w:vAlign w:val="top"/>
          </w:tcPr>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35"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58" w:line="191" w:lineRule="auto"/>
              <w:ind w:left="186"/>
            </w:pPr>
            <w:r>
              <w:rPr>
                <w:spacing w:val="4"/>
              </w:rPr>
              <w:t>413</w:t>
            </w:r>
          </w:p>
        </w:tc>
        <w:tc>
          <w:tcPr>
            <w:tcW w:w="1087" w:type="dxa"/>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0202132000</w:t>
            </w:r>
          </w:p>
        </w:tc>
        <w:tc>
          <w:tcPr>
            <w:tcW w:w="1087"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6" w:lineRule="auto"/>
              <w:rPr>
                <w:rFonts w:ascii="Arial"/>
                <w:sz w:val="21"/>
              </w:rPr>
            </w:pPr>
          </w:p>
          <w:p>
            <w:pPr>
              <w:pStyle w:val="6"/>
              <w:spacing w:before="59" w:line="231" w:lineRule="auto"/>
              <w:ind w:left="44"/>
            </w:pPr>
            <w:r>
              <w:rPr>
                <w:spacing w:val="11"/>
              </w:rPr>
              <w:t>行政处罚</w:t>
            </w:r>
          </w:p>
        </w:tc>
        <w:tc>
          <w:tcPr>
            <w:tcW w:w="2714" w:type="dxa"/>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对房地产经纪服务合同未由从</w:t>
            </w:r>
          </w:p>
          <w:p>
            <w:pPr>
              <w:spacing w:before="19" w:line="234" w:lineRule="auto"/>
              <w:ind w:left="68"/>
              <w:rPr>
                <w:rFonts w:ascii="仿宋" w:hAnsi="仿宋" w:eastAsia="仿宋" w:cs="仿宋"/>
                <w:sz w:val="18"/>
                <w:szCs w:val="18"/>
              </w:rPr>
            </w:pPr>
            <w:r>
              <w:rPr>
                <w:rFonts w:ascii="仿宋" w:hAnsi="仿宋" w:eastAsia="仿宋" w:cs="仿宋"/>
                <w:spacing w:val="18"/>
                <w:sz w:val="18"/>
                <w:szCs w:val="18"/>
              </w:rPr>
              <w:t>事该业务的一名房地产经纪人</w:t>
            </w:r>
          </w:p>
          <w:p>
            <w:pPr>
              <w:spacing w:before="16" w:line="233" w:lineRule="auto"/>
              <w:ind w:left="64"/>
              <w:rPr>
                <w:rFonts w:ascii="仿宋" w:hAnsi="仿宋" w:eastAsia="仿宋" w:cs="仿宋"/>
                <w:sz w:val="18"/>
                <w:szCs w:val="18"/>
              </w:rPr>
            </w:pPr>
            <w:r>
              <w:rPr>
                <w:rFonts w:ascii="仿宋" w:hAnsi="仿宋" w:eastAsia="仿宋" w:cs="仿宋"/>
                <w:spacing w:val="18"/>
                <w:sz w:val="18"/>
                <w:szCs w:val="18"/>
              </w:rPr>
              <w:t>或者两名房地产经纪人协理签</w:t>
            </w:r>
          </w:p>
          <w:p>
            <w:pPr>
              <w:spacing w:before="22" w:line="234" w:lineRule="auto"/>
              <w:ind w:left="969"/>
              <w:rPr>
                <w:rFonts w:ascii="仿宋" w:hAnsi="仿宋" w:eastAsia="仿宋" w:cs="仿宋"/>
                <w:sz w:val="18"/>
                <w:szCs w:val="18"/>
              </w:rPr>
            </w:pPr>
            <w:r>
              <w:rPr>
                <w:rFonts w:ascii="仿宋" w:hAnsi="仿宋" w:eastAsia="仿宋" w:cs="仿宋"/>
                <w:spacing w:val="14"/>
                <w:sz w:val="18"/>
                <w:szCs w:val="18"/>
              </w:rPr>
              <w:t>名的处罚</w:t>
            </w:r>
          </w:p>
        </w:tc>
        <w:tc>
          <w:tcPr>
            <w:tcW w:w="881" w:type="dxa"/>
            <w:vAlign w:val="top"/>
          </w:tcPr>
          <w:p>
            <w:pPr>
              <w:rPr>
                <w:rFonts w:ascii="Arial"/>
                <w:sz w:val="21"/>
              </w:rPr>
            </w:pPr>
          </w:p>
        </w:tc>
        <w:tc>
          <w:tcPr>
            <w:tcW w:w="6297" w:type="dxa"/>
            <w:vAlign w:val="top"/>
          </w:tcPr>
          <w:p>
            <w:pPr>
              <w:spacing w:before="7" w:line="234" w:lineRule="exact"/>
              <w:ind w:left="40"/>
              <w:rPr>
                <w:rFonts w:ascii="仿宋" w:hAnsi="仿宋" w:eastAsia="仿宋" w:cs="仿宋"/>
                <w:sz w:val="18"/>
                <w:szCs w:val="18"/>
              </w:rPr>
            </w:pPr>
            <w:r>
              <w:rPr>
                <w:rFonts w:ascii="仿宋" w:hAnsi="仿宋" w:eastAsia="仿宋" w:cs="仿宋"/>
                <w:spacing w:val="14"/>
                <w:position w:val="-3"/>
                <w:sz w:val="18"/>
                <w:szCs w:val="18"/>
              </w:rPr>
              <w:t>【</w:t>
            </w:r>
            <w:r>
              <w:rPr>
                <w:rFonts w:ascii="仿宋" w:hAnsi="仿宋" w:eastAsia="仿宋" w:cs="仿宋"/>
                <w:spacing w:val="-20"/>
                <w:position w:val="-3"/>
                <w:sz w:val="18"/>
                <w:szCs w:val="18"/>
              </w:rPr>
              <w:t xml:space="preserve"> </w:t>
            </w:r>
            <w:r>
              <w:fldChar w:fldCharType="begin"/>
            </w:r>
            <w:r>
              <w:instrText xml:space="preserve">EQ \* jc3 \* hps7 \o\al(\s\up 9(</w:instrText>
            </w:r>
            <w:r>
              <w:rPr>
                <w:rFonts w:ascii="仿宋" w:hAnsi="仿宋" w:eastAsia="仿宋" w:cs="仿宋"/>
                <w:w w:val="154"/>
                <w:position w:val="-3"/>
                <w:sz w:val="7"/>
                <w:szCs w:val="7"/>
              </w:rPr>
              <w:instrText xml:space="preserve">,</w:instrText>
            </w:r>
            <w:r>
              <w:instrText xml:space="preserve">),</w:instrText>
            </w:r>
            <w:r>
              <w:rPr>
                <w:rFonts w:ascii="仿宋" w:hAnsi="仿宋" w:eastAsia="仿宋" w:cs="仿宋"/>
                <w:w w:val="98"/>
                <w:position w:val="-3"/>
                <w:sz w:val="18"/>
                <w:szCs w:val="18"/>
              </w:rPr>
              <w:instrText xml:space="preserve">规</w:instrText>
            </w:r>
            <w:r>
              <w:instrText xml:space="preserve">)</w:instrText>
            </w:r>
            <w:r>
              <w:fldChar w:fldCharType="end"/>
            </w:r>
            <w:r>
              <w:rPr>
                <w:rFonts w:ascii="仿宋" w:hAnsi="仿宋" w:eastAsia="仿宋" w:cs="仿宋"/>
                <w:spacing w:val="14"/>
                <w:position w:val="-3"/>
                <w:sz w:val="18"/>
                <w:szCs w:val="18"/>
              </w:rPr>
              <w:t>章】</w:t>
            </w:r>
            <w:r>
              <w:rPr>
                <w:rFonts w:ascii="仿宋" w:hAnsi="仿宋" w:eastAsia="仿宋" w:cs="仿宋"/>
                <w:spacing w:val="-52"/>
                <w:position w:val="-3"/>
                <w:sz w:val="18"/>
                <w:szCs w:val="18"/>
              </w:rPr>
              <w:t xml:space="preserve"> </w:t>
            </w:r>
            <w:r>
              <w:rPr>
                <w:rFonts w:ascii="仿宋" w:hAnsi="仿宋" w:eastAsia="仿宋" w:cs="仿宋"/>
                <w:spacing w:val="14"/>
                <w:position w:val="-3"/>
                <w:sz w:val="18"/>
                <w:szCs w:val="18"/>
              </w:rPr>
              <w:t>《房地产经纪管理办</w:t>
            </w:r>
            <w:r>
              <w:fldChar w:fldCharType="begin"/>
            </w:r>
            <w:r>
              <w:instrText xml:space="preserve">EQ \* jc3 \* hps7 \o\al(\s\up 9(</w:instrText>
            </w:r>
            <w:r>
              <w:rPr>
                <w:rFonts w:ascii="仿宋" w:hAnsi="仿宋" w:eastAsia="仿宋" w:cs="仿宋"/>
                <w:w w:val="113"/>
                <w:position w:val="-3"/>
                <w:sz w:val="7"/>
                <w:szCs w:val="7"/>
              </w:rPr>
              <w:instrText xml:space="preserve">、</w:instrText>
            </w:r>
            <w:r>
              <w:instrText xml:space="preserve">),</w:instrText>
            </w:r>
            <w:r>
              <w:rPr>
                <w:rFonts w:ascii="仿宋" w:hAnsi="仿宋" w:eastAsia="仿宋" w:cs="仿宋"/>
                <w:w w:val="111"/>
                <w:position w:val="-3"/>
                <w:sz w:val="18"/>
                <w:szCs w:val="18"/>
              </w:rPr>
              <w:instrText xml:space="preserve">法</w:instrText>
            </w:r>
            <w:r>
              <w:instrText xml:space="preserve">)</w:instrText>
            </w:r>
            <w:r>
              <w:fldChar w:fldCharType="end"/>
            </w:r>
            <w:r>
              <w:rPr>
                <w:rFonts w:ascii="仿宋" w:hAnsi="仿宋" w:eastAsia="仿宋" w:cs="仿宋"/>
                <w:spacing w:val="14"/>
                <w:position w:val="-3"/>
                <w:sz w:val="18"/>
                <w:szCs w:val="18"/>
              </w:rPr>
              <w:t>》</w:t>
            </w:r>
            <w:r>
              <w:rPr>
                <w:rFonts w:ascii="仿宋" w:hAnsi="仿宋" w:eastAsia="仿宋" w:cs="仿宋"/>
                <w:spacing w:val="-53"/>
                <w:position w:val="-3"/>
                <w:sz w:val="18"/>
                <w:szCs w:val="18"/>
              </w:rPr>
              <w:t xml:space="preserve"> </w:t>
            </w:r>
            <w:r>
              <w:rPr>
                <w:rFonts w:ascii="仿宋" w:hAnsi="仿宋" w:eastAsia="仿宋" w:cs="仿宋"/>
                <w:spacing w:val="14"/>
                <w:position w:val="-3"/>
                <w:sz w:val="18"/>
                <w:szCs w:val="18"/>
              </w:rPr>
              <w:t>（住房和城乡</w:t>
            </w:r>
            <w:r>
              <w:fldChar w:fldCharType="begin"/>
            </w:r>
            <w:r>
              <w:instrText xml:space="preserve">EQ \* jc3 \* hps7 \o\al(\s\up 9(</w:instrText>
            </w:r>
            <w:r>
              <w:rPr>
                <w:rFonts w:ascii="仿宋" w:hAnsi="仿宋" w:eastAsia="仿宋" w:cs="仿宋"/>
                <w:w w:val="90"/>
                <w:position w:val="-3"/>
                <w:sz w:val="7"/>
                <w:szCs w:val="7"/>
              </w:rPr>
              <w:instrText xml:space="preserve">，</w:instrText>
            </w:r>
            <w:r>
              <w:instrText xml:space="preserve">),</w:instrText>
            </w:r>
            <w:r>
              <w:rPr>
                <w:rFonts w:ascii="仿宋" w:hAnsi="仿宋" w:eastAsia="仿宋" w:cs="仿宋"/>
                <w:w w:val="111"/>
                <w:position w:val="-3"/>
                <w:sz w:val="18"/>
                <w:szCs w:val="18"/>
              </w:rPr>
              <w:instrText xml:space="preserve">建</w:instrText>
            </w:r>
            <w:r>
              <w:instrText xml:space="preserve">)</w:instrText>
            </w:r>
            <w:r>
              <w:fldChar w:fldCharType="end"/>
            </w:r>
            <w:r>
              <w:rPr>
                <w:rFonts w:ascii="仿宋" w:hAnsi="仿宋" w:eastAsia="仿宋" w:cs="仿宋"/>
                <w:spacing w:val="14"/>
                <w:position w:val="-3"/>
                <w:sz w:val="18"/>
                <w:szCs w:val="18"/>
              </w:rPr>
              <w:t>设部国家发展改革</w:t>
            </w:r>
          </w:p>
          <w:p>
            <w:pPr>
              <w:spacing w:before="43" w:line="231" w:lineRule="auto"/>
              <w:ind w:left="66"/>
              <w:rPr>
                <w:rFonts w:ascii="仿宋" w:hAnsi="仿宋" w:eastAsia="仿宋" w:cs="仿宋"/>
                <w:sz w:val="18"/>
                <w:szCs w:val="18"/>
              </w:rPr>
            </w:pPr>
            <w:r>
              <w:rPr>
                <w:rFonts w:ascii="仿宋" w:hAnsi="仿宋" w:eastAsia="仿宋" w:cs="仿宋"/>
                <w:spacing w:val="15"/>
                <w:sz w:val="18"/>
                <w:szCs w:val="18"/>
              </w:rPr>
              <w:t>委</w:t>
            </w:r>
            <w:r>
              <w:rPr>
                <w:rFonts w:ascii="仿宋" w:hAnsi="仿宋" w:eastAsia="仿宋" w:cs="仿宋"/>
                <w:spacing w:val="41"/>
                <w:sz w:val="18"/>
                <w:szCs w:val="18"/>
              </w:rPr>
              <w:t xml:space="preserve"> </w:t>
            </w:r>
            <w:r>
              <w:rPr>
                <w:rFonts w:ascii="仿宋" w:hAnsi="仿宋" w:eastAsia="仿宋" w:cs="仿宋"/>
                <w:spacing w:val="15"/>
                <w:sz w:val="18"/>
                <w:szCs w:val="18"/>
              </w:rPr>
              <w:t>人力资源和社会保障部令第8号）</w:t>
            </w:r>
          </w:p>
          <w:p>
            <w:pPr>
              <w:spacing w:before="29" w:line="243" w:lineRule="auto"/>
              <w:ind w:left="63" w:right="107" w:firstLine="414"/>
              <w:rPr>
                <w:rFonts w:ascii="仿宋" w:hAnsi="仿宋" w:eastAsia="仿宋" w:cs="仿宋"/>
                <w:sz w:val="18"/>
                <w:szCs w:val="18"/>
              </w:rPr>
            </w:pPr>
            <w:r>
              <w:rPr>
                <w:rFonts w:ascii="仿宋" w:hAnsi="仿宋" w:eastAsia="仿宋" w:cs="仿宋"/>
                <w:spacing w:val="17"/>
                <w:sz w:val="18"/>
                <w:szCs w:val="18"/>
              </w:rPr>
              <w:t>第二十条</w:t>
            </w:r>
            <w:r>
              <w:rPr>
                <w:rFonts w:ascii="仿宋" w:hAnsi="仿宋" w:eastAsia="仿宋" w:cs="仿宋"/>
                <w:spacing w:val="56"/>
                <w:sz w:val="18"/>
                <w:szCs w:val="18"/>
              </w:rPr>
              <w:t xml:space="preserve"> </w:t>
            </w:r>
            <w:r>
              <w:rPr>
                <w:rFonts w:ascii="仿宋" w:hAnsi="仿宋" w:eastAsia="仿宋" w:cs="仿宋"/>
                <w:spacing w:val="17"/>
                <w:sz w:val="18"/>
                <w:szCs w:val="18"/>
              </w:rPr>
              <w:t>房地产经纪机构签订的房地产经纪服务合同</w:t>
            </w:r>
            <w:r>
              <w:rPr>
                <w:rFonts w:ascii="仿宋" w:hAnsi="仿宋" w:eastAsia="仿宋" w:cs="仿宋"/>
                <w:spacing w:val="-52"/>
                <w:sz w:val="18"/>
                <w:szCs w:val="18"/>
              </w:rPr>
              <w:t xml:space="preserve"> </w:t>
            </w:r>
            <w:r>
              <w:rPr>
                <w:rFonts w:ascii="仿宋" w:hAnsi="仿宋" w:eastAsia="仿宋" w:cs="仿宋"/>
                <w:spacing w:val="17"/>
                <w:sz w:val="18"/>
                <w:szCs w:val="18"/>
              </w:rPr>
              <w:t>，应当加盖</w:t>
            </w:r>
            <w:r>
              <w:rPr>
                <w:rFonts w:ascii="仿宋" w:hAnsi="仿宋" w:eastAsia="仿宋" w:cs="仿宋"/>
                <w:sz w:val="18"/>
                <w:szCs w:val="18"/>
              </w:rPr>
              <w:t xml:space="preserve"> </w:t>
            </w:r>
            <w:r>
              <w:rPr>
                <w:rFonts w:ascii="仿宋" w:hAnsi="仿宋" w:eastAsia="仿宋" w:cs="仿宋"/>
                <w:spacing w:val="19"/>
                <w:sz w:val="18"/>
                <w:szCs w:val="18"/>
              </w:rPr>
              <w:t>房地产经纪机构印章</w:t>
            </w:r>
            <w:r>
              <w:rPr>
                <w:rFonts w:ascii="仿宋" w:hAnsi="仿宋" w:eastAsia="仿宋" w:cs="仿宋"/>
                <w:spacing w:val="-52"/>
                <w:sz w:val="18"/>
                <w:szCs w:val="18"/>
              </w:rPr>
              <w:t xml:space="preserve"> </w:t>
            </w:r>
            <w:r>
              <w:rPr>
                <w:rFonts w:ascii="仿宋" w:hAnsi="仿宋" w:eastAsia="仿宋" w:cs="仿宋"/>
                <w:spacing w:val="19"/>
                <w:sz w:val="18"/>
                <w:szCs w:val="18"/>
              </w:rPr>
              <w:t>，并由从事该业务的一名房地产经</w:t>
            </w:r>
            <w:r>
              <w:rPr>
                <w:rFonts w:ascii="仿宋" w:hAnsi="仿宋" w:eastAsia="仿宋" w:cs="仿宋"/>
                <w:spacing w:val="18"/>
                <w:sz w:val="18"/>
                <w:szCs w:val="18"/>
              </w:rPr>
              <w:t>纪人或者两名</w:t>
            </w:r>
            <w:r>
              <w:rPr>
                <w:rFonts w:ascii="仿宋" w:hAnsi="仿宋" w:eastAsia="仿宋" w:cs="仿宋"/>
                <w:sz w:val="18"/>
                <w:szCs w:val="18"/>
              </w:rPr>
              <w:t xml:space="preserve">  </w:t>
            </w:r>
            <w:r>
              <w:rPr>
                <w:rFonts w:ascii="仿宋" w:hAnsi="仿宋" w:eastAsia="仿宋" w:cs="仿宋"/>
                <w:spacing w:val="14"/>
                <w:sz w:val="18"/>
                <w:szCs w:val="18"/>
              </w:rPr>
              <w:t>房地产经纪人协理签名。</w:t>
            </w:r>
          </w:p>
          <w:p>
            <w:pPr>
              <w:spacing w:before="28" w:line="241" w:lineRule="auto"/>
              <w:ind w:left="52" w:right="107" w:firstLine="425"/>
              <w:rPr>
                <w:rFonts w:ascii="仿宋" w:hAnsi="仿宋" w:eastAsia="仿宋" w:cs="仿宋"/>
                <w:sz w:val="18"/>
                <w:szCs w:val="18"/>
              </w:rPr>
            </w:pPr>
            <w:r>
              <w:rPr>
                <w:rFonts w:ascii="仿宋" w:hAnsi="仿宋" w:eastAsia="仿宋" w:cs="仿宋"/>
                <w:spacing w:val="15"/>
                <w:sz w:val="18"/>
                <w:szCs w:val="18"/>
              </w:rPr>
              <w:t>第三十三条</w:t>
            </w:r>
            <w:r>
              <w:rPr>
                <w:rFonts w:ascii="仿宋" w:hAnsi="仿宋" w:eastAsia="仿宋" w:cs="仿宋"/>
                <w:spacing w:val="45"/>
                <w:sz w:val="18"/>
                <w:szCs w:val="18"/>
              </w:rPr>
              <w:t xml:space="preserve"> </w:t>
            </w:r>
            <w:r>
              <w:rPr>
                <w:rFonts w:ascii="仿宋" w:hAnsi="仿宋" w:eastAsia="仿宋" w:cs="仿宋"/>
                <w:spacing w:val="15"/>
                <w:sz w:val="18"/>
                <w:szCs w:val="18"/>
              </w:rPr>
              <w:t>违反本办法，有下列行为之一的， 由县级以上地方人</w:t>
            </w:r>
            <w:r>
              <w:rPr>
                <w:rFonts w:ascii="仿宋" w:hAnsi="仿宋" w:eastAsia="仿宋" w:cs="仿宋"/>
                <w:sz w:val="18"/>
                <w:szCs w:val="18"/>
              </w:rPr>
              <w:t xml:space="preserve"> </w:t>
            </w:r>
            <w:r>
              <w:rPr>
                <w:rFonts w:ascii="仿宋" w:hAnsi="仿宋" w:eastAsia="仿宋" w:cs="仿宋"/>
                <w:spacing w:val="16"/>
                <w:sz w:val="18"/>
                <w:szCs w:val="18"/>
              </w:rPr>
              <w:t>民政府建设（房地产）</w:t>
            </w:r>
            <w:r>
              <w:rPr>
                <w:rFonts w:ascii="仿宋" w:hAnsi="仿宋" w:eastAsia="仿宋" w:cs="仿宋"/>
                <w:spacing w:val="-21"/>
                <w:sz w:val="18"/>
                <w:szCs w:val="18"/>
              </w:rPr>
              <w:t xml:space="preserve"> </w:t>
            </w:r>
            <w:r>
              <w:rPr>
                <w:rFonts w:ascii="仿宋" w:hAnsi="仿宋" w:eastAsia="仿宋" w:cs="仿宋"/>
                <w:spacing w:val="16"/>
                <w:sz w:val="18"/>
                <w:szCs w:val="18"/>
              </w:rPr>
              <w:t>主管部门责令限期改正</w:t>
            </w:r>
            <w:r>
              <w:rPr>
                <w:rFonts w:ascii="仿宋" w:hAnsi="仿宋" w:eastAsia="仿宋" w:cs="仿宋"/>
                <w:spacing w:val="-53"/>
                <w:sz w:val="18"/>
                <w:szCs w:val="18"/>
              </w:rPr>
              <w:t xml:space="preserve"> </w:t>
            </w:r>
            <w:r>
              <w:rPr>
                <w:rFonts w:ascii="仿宋" w:hAnsi="仿宋" w:eastAsia="仿宋" w:cs="仿宋"/>
                <w:spacing w:val="16"/>
                <w:sz w:val="18"/>
                <w:szCs w:val="18"/>
              </w:rPr>
              <w:t>，记入信用档案</w:t>
            </w:r>
            <w:r>
              <w:rPr>
                <w:rFonts w:ascii="仿宋" w:hAnsi="仿宋" w:eastAsia="仿宋" w:cs="仿宋"/>
                <w:spacing w:val="-52"/>
                <w:sz w:val="18"/>
                <w:szCs w:val="18"/>
              </w:rPr>
              <w:t xml:space="preserve"> </w:t>
            </w:r>
            <w:r>
              <w:rPr>
                <w:rFonts w:ascii="仿宋" w:hAnsi="仿宋" w:eastAsia="仿宋" w:cs="仿宋"/>
                <w:spacing w:val="16"/>
                <w:sz w:val="18"/>
                <w:szCs w:val="18"/>
              </w:rPr>
              <w:t>；对房</w:t>
            </w:r>
            <w:r>
              <w:rPr>
                <w:rFonts w:ascii="仿宋" w:hAnsi="仿宋" w:eastAsia="仿宋" w:cs="仿宋"/>
                <w:sz w:val="18"/>
                <w:szCs w:val="18"/>
              </w:rPr>
              <w:t xml:space="preserve">  </w:t>
            </w:r>
            <w:r>
              <w:rPr>
                <w:rFonts w:ascii="仿宋" w:hAnsi="仿宋" w:eastAsia="仿宋" w:cs="仿宋"/>
                <w:spacing w:val="19"/>
                <w:sz w:val="18"/>
                <w:szCs w:val="18"/>
              </w:rPr>
              <w:t>地产经纪人员处以1万元罚款</w:t>
            </w:r>
            <w:r>
              <w:rPr>
                <w:rFonts w:ascii="仿宋" w:hAnsi="仿宋" w:eastAsia="仿宋" w:cs="仿宋"/>
                <w:spacing w:val="-53"/>
                <w:sz w:val="18"/>
                <w:szCs w:val="18"/>
              </w:rPr>
              <w:t xml:space="preserve"> </w:t>
            </w:r>
            <w:r>
              <w:rPr>
                <w:rFonts w:ascii="仿宋" w:hAnsi="仿宋" w:eastAsia="仿宋" w:cs="仿宋"/>
                <w:spacing w:val="19"/>
                <w:sz w:val="18"/>
                <w:szCs w:val="18"/>
              </w:rPr>
              <w:t>；对房地产经</w:t>
            </w:r>
            <w:r>
              <w:rPr>
                <w:rFonts w:ascii="仿宋" w:hAnsi="仿宋" w:eastAsia="仿宋" w:cs="仿宋"/>
                <w:spacing w:val="18"/>
                <w:sz w:val="18"/>
                <w:szCs w:val="18"/>
              </w:rPr>
              <w:t>纪机构处以1万元以上3万元</w:t>
            </w:r>
            <w:r>
              <w:rPr>
                <w:rFonts w:ascii="仿宋" w:hAnsi="仿宋" w:eastAsia="仿宋" w:cs="仿宋"/>
                <w:sz w:val="18"/>
                <w:szCs w:val="18"/>
              </w:rPr>
              <w:t xml:space="preserve"> </w:t>
            </w:r>
            <w:r>
              <w:rPr>
                <w:rFonts w:ascii="仿宋" w:hAnsi="仿宋" w:eastAsia="仿宋" w:cs="仿宋"/>
                <w:spacing w:val="9"/>
                <w:sz w:val="18"/>
                <w:szCs w:val="18"/>
              </w:rPr>
              <w:t>以下罚款：</w:t>
            </w:r>
          </w:p>
          <w:p>
            <w:pPr>
              <w:spacing w:before="2" w:line="207" w:lineRule="auto"/>
              <w:ind w:left="57" w:right="107" w:firstLine="301"/>
              <w:rPr>
                <w:rFonts w:ascii="仿宋" w:hAnsi="仿宋" w:eastAsia="仿宋" w:cs="仿宋"/>
                <w:sz w:val="18"/>
                <w:szCs w:val="18"/>
              </w:rPr>
            </w:pPr>
            <w:r>
              <w:rPr>
                <w:rFonts w:ascii="仿宋" w:hAnsi="仿宋" w:eastAsia="仿宋" w:cs="仿宋"/>
                <w:spacing w:val="19"/>
                <w:sz w:val="18"/>
                <w:szCs w:val="18"/>
              </w:rPr>
              <w:t>（三）</w:t>
            </w:r>
            <w:r>
              <w:rPr>
                <w:rFonts w:ascii="仿宋" w:hAnsi="仿宋" w:eastAsia="仿宋" w:cs="仿宋"/>
                <w:spacing w:val="-41"/>
                <w:sz w:val="18"/>
                <w:szCs w:val="18"/>
              </w:rPr>
              <w:t xml:space="preserve"> </w:t>
            </w:r>
            <w:r>
              <w:rPr>
                <w:rFonts w:ascii="仿宋" w:hAnsi="仿宋" w:eastAsia="仿宋" w:cs="仿宋"/>
                <w:spacing w:val="19"/>
                <w:sz w:val="18"/>
                <w:szCs w:val="18"/>
              </w:rPr>
              <w:t>房地产经纪服务合同未由从事该业务的一名房地产经纪</w:t>
            </w:r>
            <w:r>
              <w:rPr>
                <w:rFonts w:ascii="仿宋" w:hAnsi="仿宋" w:eastAsia="仿宋" w:cs="仿宋"/>
                <w:spacing w:val="18"/>
                <w:sz w:val="18"/>
                <w:szCs w:val="18"/>
              </w:rPr>
              <w:t>人或</w:t>
            </w:r>
            <w:r>
              <w:rPr>
                <w:rFonts w:ascii="仿宋" w:hAnsi="仿宋" w:eastAsia="仿宋" w:cs="仿宋"/>
                <w:sz w:val="18"/>
                <w:szCs w:val="18"/>
              </w:rPr>
              <w:t xml:space="preserve"> </w:t>
            </w:r>
            <w:r>
              <w:rPr>
                <w:rFonts w:ascii="仿宋" w:hAnsi="仿宋" w:eastAsia="仿宋" w:cs="仿宋"/>
                <w:spacing w:val="19"/>
                <w:sz w:val="18"/>
                <w:szCs w:val="18"/>
              </w:rPr>
              <w:t>者两名房地产经纪人协理签名的</w:t>
            </w:r>
          </w:p>
        </w:tc>
        <w:tc>
          <w:tcPr>
            <w:tcW w:w="1433"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95" w:hRule="atLeast"/>
        </w:trPr>
        <w:tc>
          <w:tcPr>
            <w:tcW w:w="652"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59" w:line="191" w:lineRule="auto"/>
              <w:ind w:left="186"/>
            </w:pPr>
            <w:r>
              <w:rPr>
                <w:spacing w:val="4"/>
              </w:rPr>
              <w:t>414</w:t>
            </w:r>
          </w:p>
        </w:tc>
        <w:tc>
          <w:tcPr>
            <w:tcW w:w="1087"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0202133000</w:t>
            </w:r>
          </w:p>
        </w:tc>
        <w:tc>
          <w:tcPr>
            <w:tcW w:w="1087"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58" w:line="231" w:lineRule="auto"/>
              <w:ind w:left="44"/>
            </w:pPr>
            <w:r>
              <w:rPr>
                <w:spacing w:val="11"/>
              </w:rPr>
              <w:t>行政处罚</w:t>
            </w:r>
          </w:p>
        </w:tc>
        <w:tc>
          <w:tcPr>
            <w:tcW w:w="2714"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对房地产经纪机构签订房地产</w:t>
            </w:r>
          </w:p>
          <w:p>
            <w:pPr>
              <w:spacing w:before="20" w:line="232" w:lineRule="auto"/>
              <w:ind w:left="68"/>
              <w:rPr>
                <w:rFonts w:ascii="仿宋" w:hAnsi="仿宋" w:eastAsia="仿宋" w:cs="仿宋"/>
                <w:sz w:val="18"/>
                <w:szCs w:val="18"/>
              </w:rPr>
            </w:pPr>
            <w:r>
              <w:rPr>
                <w:rFonts w:ascii="仿宋" w:hAnsi="仿宋" w:eastAsia="仿宋" w:cs="仿宋"/>
                <w:spacing w:val="18"/>
                <w:sz w:val="18"/>
                <w:szCs w:val="18"/>
              </w:rPr>
              <w:t>经纪服务合同前，不向交易当</w:t>
            </w:r>
          </w:p>
          <w:p>
            <w:pPr>
              <w:spacing w:before="18" w:line="234" w:lineRule="auto"/>
              <w:ind w:left="68"/>
              <w:rPr>
                <w:rFonts w:ascii="仿宋" w:hAnsi="仿宋" w:eastAsia="仿宋" w:cs="仿宋"/>
                <w:sz w:val="18"/>
                <w:szCs w:val="18"/>
              </w:rPr>
            </w:pPr>
            <w:r>
              <w:rPr>
                <w:rFonts w:ascii="仿宋" w:hAnsi="仿宋" w:eastAsia="仿宋" w:cs="仿宋"/>
                <w:spacing w:val="18"/>
                <w:sz w:val="18"/>
                <w:szCs w:val="18"/>
              </w:rPr>
              <w:t>事人说明和书面告知规定事项</w:t>
            </w:r>
          </w:p>
          <w:p>
            <w:pPr>
              <w:spacing w:before="19" w:line="234" w:lineRule="auto"/>
              <w:ind w:left="1102"/>
              <w:rPr>
                <w:rFonts w:ascii="仿宋" w:hAnsi="仿宋" w:eastAsia="仿宋" w:cs="仿宋"/>
                <w:sz w:val="18"/>
                <w:szCs w:val="18"/>
              </w:rPr>
            </w:pP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before="1" w:line="53" w:lineRule="exact"/>
              <w:ind w:left="2904"/>
              <w:rPr>
                <w:rFonts w:ascii="仿宋" w:hAnsi="仿宋" w:eastAsia="仿宋" w:cs="仿宋"/>
                <w:sz w:val="12"/>
                <w:szCs w:val="12"/>
              </w:rPr>
            </w:pPr>
            <w:r>
              <w:pict>
                <v:shape id="_x0000_s1139" o:spid="_x0000_s1139" o:spt="202" type="#_x0000_t202" style="position:absolute;left:0pt;margin-left:2.25pt;margin-top:249.15pt;height:25.4pt;width:308.1pt;mso-position-horizontal-relative:page;mso-position-vertical-relative:page;z-index:251774976;mso-width-relative:page;mso-height-relative:page;" filled="f" stroked="f" coordsize="21600,21600">
                  <v:path/>
                  <v:fill on="f" focussize="0,0"/>
                  <v:stroke on="f"/>
                  <v:imagedata o:title=""/>
                  <o:lock v:ext="edit" aspectratio="f"/>
                  <v:textbox inset="0mm,0mm,0mm,0mm">
                    <w:txbxContent>
                      <w:p>
                        <w:pPr>
                          <w:spacing w:before="19"/>
                          <w:ind w:left="20" w:right="20" w:firstLine="301"/>
                          <w:rPr>
                            <w:rFonts w:ascii="仿宋" w:hAnsi="仿宋" w:eastAsia="仿宋" w:cs="仿宋"/>
                            <w:sz w:val="18"/>
                            <w:szCs w:val="18"/>
                          </w:rPr>
                        </w:pPr>
                        <w:r>
                          <w:rPr>
                            <w:rFonts w:ascii="仿宋" w:hAnsi="仿宋" w:eastAsia="仿宋" w:cs="仿宋"/>
                            <w:spacing w:val="19"/>
                            <w:sz w:val="18"/>
                            <w:szCs w:val="18"/>
                          </w:rPr>
                          <w:t>（四）</w:t>
                        </w:r>
                        <w:r>
                          <w:rPr>
                            <w:rFonts w:ascii="仿宋" w:hAnsi="仿宋" w:eastAsia="仿宋" w:cs="仿宋"/>
                            <w:spacing w:val="-41"/>
                            <w:sz w:val="18"/>
                            <w:szCs w:val="18"/>
                          </w:rPr>
                          <w:t xml:space="preserve"> </w:t>
                        </w:r>
                        <w:r>
                          <w:rPr>
                            <w:rFonts w:ascii="仿宋" w:hAnsi="仿宋" w:eastAsia="仿宋" w:cs="仿宋"/>
                            <w:spacing w:val="19"/>
                            <w:sz w:val="18"/>
                            <w:szCs w:val="18"/>
                          </w:rPr>
                          <w:t>房地产经纪机构签订房地产经纪服务合同前，不向交易</w:t>
                        </w:r>
                        <w:r>
                          <w:rPr>
                            <w:rFonts w:ascii="仿宋" w:hAnsi="仿宋" w:eastAsia="仿宋" w:cs="仿宋"/>
                            <w:spacing w:val="18"/>
                            <w:sz w:val="18"/>
                            <w:szCs w:val="18"/>
                          </w:rPr>
                          <w:t>当事</w:t>
                        </w:r>
                        <w:r>
                          <w:rPr>
                            <w:rFonts w:ascii="仿宋" w:hAnsi="仿宋" w:eastAsia="仿宋" w:cs="仿宋"/>
                            <w:sz w:val="18"/>
                            <w:szCs w:val="18"/>
                          </w:rPr>
                          <w:t xml:space="preserve"> </w:t>
                        </w:r>
                        <w:r>
                          <w:rPr>
                            <w:rFonts w:ascii="仿宋" w:hAnsi="仿宋" w:eastAsia="仿宋" w:cs="仿宋"/>
                            <w:spacing w:val="18"/>
                            <w:sz w:val="18"/>
                            <w:szCs w:val="18"/>
                          </w:rPr>
                          <w:t>人说明和书面告知规定事项的</w:t>
                        </w:r>
                      </w:p>
                    </w:txbxContent>
                  </v:textbox>
                </v:shape>
              </w:pict>
            </w:r>
            <w:r>
              <w:rPr>
                <w:rFonts w:ascii="仿宋" w:hAnsi="仿宋" w:eastAsia="仿宋" w:cs="仿宋"/>
                <w:position w:val="1"/>
                <w:sz w:val="12"/>
                <w:szCs w:val="12"/>
              </w:rPr>
              <w:t>。</w:t>
            </w:r>
          </w:p>
          <w:p>
            <w:pPr>
              <w:spacing w:before="1" w:line="237" w:lineRule="auto"/>
              <w:ind w:left="66" w:right="103" w:hanging="26"/>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3"/>
                <w:sz w:val="18"/>
                <w:szCs w:val="18"/>
              </w:rPr>
              <w:t xml:space="preserve"> </w:t>
            </w:r>
            <w:r>
              <w:rPr>
                <w:rFonts w:ascii="仿宋" w:hAnsi="仿宋" w:eastAsia="仿宋" w:cs="仿宋"/>
                <w:spacing w:val="16"/>
                <w:sz w:val="18"/>
                <w:szCs w:val="18"/>
              </w:rPr>
              <w:t>《房地产经纪管理办法》</w:t>
            </w:r>
            <w:r>
              <w:rPr>
                <w:rFonts w:ascii="仿宋" w:hAnsi="仿宋" w:eastAsia="仿宋" w:cs="仿宋"/>
                <w:spacing w:val="-53"/>
                <w:sz w:val="18"/>
                <w:szCs w:val="18"/>
              </w:rPr>
              <w:t xml:space="preserve"> </w:t>
            </w:r>
            <w:r>
              <w:rPr>
                <w:rFonts w:ascii="仿宋" w:hAnsi="仿宋" w:eastAsia="仿宋" w:cs="仿宋"/>
                <w:spacing w:val="16"/>
                <w:sz w:val="18"/>
                <w:szCs w:val="18"/>
              </w:rPr>
              <w:t>（住房和城乡建设部国家发展改革</w:t>
            </w:r>
            <w:r>
              <w:rPr>
                <w:rFonts w:ascii="仿宋" w:hAnsi="仿宋" w:eastAsia="仿宋" w:cs="仿宋"/>
                <w:sz w:val="18"/>
                <w:szCs w:val="18"/>
              </w:rPr>
              <w:t xml:space="preserve"> </w:t>
            </w:r>
            <w:r>
              <w:rPr>
                <w:rFonts w:ascii="仿宋" w:hAnsi="仿宋" w:eastAsia="仿宋" w:cs="仿宋"/>
                <w:spacing w:val="15"/>
                <w:sz w:val="18"/>
                <w:szCs w:val="18"/>
              </w:rPr>
              <w:t>委</w:t>
            </w:r>
            <w:r>
              <w:rPr>
                <w:rFonts w:ascii="仿宋" w:hAnsi="仿宋" w:eastAsia="仿宋" w:cs="仿宋"/>
                <w:spacing w:val="41"/>
                <w:sz w:val="18"/>
                <w:szCs w:val="18"/>
              </w:rPr>
              <w:t xml:space="preserve"> </w:t>
            </w:r>
            <w:r>
              <w:rPr>
                <w:rFonts w:ascii="仿宋" w:hAnsi="仿宋" w:eastAsia="仿宋" w:cs="仿宋"/>
                <w:spacing w:val="15"/>
                <w:sz w:val="18"/>
                <w:szCs w:val="18"/>
              </w:rPr>
              <w:t>人力资源和社会保障部令第8号）</w:t>
            </w:r>
          </w:p>
          <w:p>
            <w:pPr>
              <w:spacing w:before="28" w:line="242" w:lineRule="auto"/>
              <w:ind w:left="51" w:right="110" w:firstLine="426"/>
              <w:rPr>
                <w:rFonts w:ascii="仿宋" w:hAnsi="仿宋" w:eastAsia="仿宋" w:cs="仿宋"/>
                <w:sz w:val="18"/>
                <w:szCs w:val="18"/>
              </w:rPr>
            </w:pPr>
            <w:r>
              <w:rPr>
                <w:rFonts w:ascii="仿宋" w:hAnsi="仿宋" w:eastAsia="仿宋" w:cs="仿宋"/>
                <w:spacing w:val="17"/>
                <w:sz w:val="18"/>
                <w:szCs w:val="18"/>
              </w:rPr>
              <w:t>第二十一条</w:t>
            </w:r>
            <w:r>
              <w:rPr>
                <w:rFonts w:ascii="仿宋" w:hAnsi="仿宋" w:eastAsia="仿宋" w:cs="仿宋"/>
                <w:spacing w:val="54"/>
                <w:sz w:val="18"/>
                <w:szCs w:val="18"/>
              </w:rPr>
              <w:t xml:space="preserve"> </w:t>
            </w:r>
            <w:r>
              <w:rPr>
                <w:rFonts w:ascii="仿宋" w:hAnsi="仿宋" w:eastAsia="仿宋" w:cs="仿宋"/>
                <w:spacing w:val="17"/>
                <w:sz w:val="18"/>
                <w:szCs w:val="18"/>
              </w:rPr>
              <w:t>房地产经纪机构签订房地产经纪服务合同前</w:t>
            </w:r>
            <w:r>
              <w:rPr>
                <w:rFonts w:ascii="仿宋" w:hAnsi="仿宋" w:eastAsia="仿宋" w:cs="仿宋"/>
                <w:spacing w:val="-53"/>
                <w:sz w:val="18"/>
                <w:szCs w:val="18"/>
              </w:rPr>
              <w:t xml:space="preserve"> </w:t>
            </w:r>
            <w:r>
              <w:rPr>
                <w:rFonts w:ascii="仿宋" w:hAnsi="仿宋" w:eastAsia="仿宋" w:cs="仿宋"/>
                <w:spacing w:val="17"/>
                <w:sz w:val="18"/>
                <w:szCs w:val="18"/>
              </w:rPr>
              <w:t>，应当向</w:t>
            </w:r>
            <w:r>
              <w:rPr>
                <w:rFonts w:ascii="仿宋" w:hAnsi="仿宋" w:eastAsia="仿宋" w:cs="仿宋"/>
                <w:sz w:val="18"/>
                <w:szCs w:val="18"/>
              </w:rPr>
              <w:t xml:space="preserve"> </w:t>
            </w:r>
            <w:r>
              <w:rPr>
                <w:rFonts w:ascii="仿宋" w:hAnsi="仿宋" w:eastAsia="仿宋" w:cs="仿宋"/>
                <w:spacing w:val="21"/>
                <w:sz w:val="18"/>
                <w:szCs w:val="18"/>
              </w:rPr>
              <w:t>委托人说明房地产经纪服务合同和房屋买卖合同或者房屋租</w:t>
            </w:r>
            <w:r>
              <w:rPr>
                <w:rFonts w:ascii="仿宋" w:hAnsi="仿宋" w:eastAsia="仿宋" w:cs="仿宋"/>
                <w:spacing w:val="20"/>
                <w:sz w:val="18"/>
                <w:szCs w:val="18"/>
              </w:rPr>
              <w:t>赁合同的</w:t>
            </w:r>
            <w:r>
              <w:rPr>
                <w:rFonts w:ascii="仿宋" w:hAnsi="仿宋" w:eastAsia="仿宋" w:cs="仿宋"/>
                <w:sz w:val="18"/>
                <w:szCs w:val="18"/>
              </w:rPr>
              <w:t xml:space="preserve">  </w:t>
            </w:r>
            <w:r>
              <w:rPr>
                <w:rFonts w:ascii="仿宋" w:hAnsi="仿宋" w:eastAsia="仿宋" w:cs="仿宋"/>
                <w:spacing w:val="17"/>
                <w:sz w:val="18"/>
                <w:szCs w:val="18"/>
              </w:rPr>
              <w:t>相关内容，并书面告知下列事项：</w:t>
            </w:r>
          </w:p>
          <w:p>
            <w:pPr>
              <w:spacing w:before="22" w:line="233" w:lineRule="auto"/>
              <w:ind w:left="359"/>
              <w:rPr>
                <w:rFonts w:ascii="仿宋" w:hAnsi="仿宋" w:eastAsia="仿宋" w:cs="仿宋"/>
                <w:sz w:val="18"/>
                <w:szCs w:val="18"/>
              </w:rPr>
            </w:pPr>
            <w:r>
              <w:rPr>
                <w:rFonts w:ascii="仿宋" w:hAnsi="仿宋" w:eastAsia="仿宋" w:cs="仿宋"/>
                <w:spacing w:val="11"/>
                <w:sz w:val="18"/>
                <w:szCs w:val="18"/>
              </w:rPr>
              <w:t>（ 一）是否与委托房屋有利害关系；</w:t>
            </w:r>
          </w:p>
          <w:p>
            <w:pPr>
              <w:spacing w:before="32" w:line="241" w:lineRule="auto"/>
              <w:ind w:left="359"/>
              <w:rPr>
                <w:rFonts w:ascii="仿宋" w:hAnsi="仿宋" w:eastAsia="仿宋" w:cs="仿宋"/>
                <w:sz w:val="18"/>
                <w:szCs w:val="18"/>
              </w:rPr>
            </w:pPr>
            <w:r>
              <w:rPr>
                <w:rFonts w:ascii="仿宋" w:hAnsi="仿宋" w:eastAsia="仿宋" w:cs="仿宋"/>
                <w:spacing w:val="14"/>
                <w:sz w:val="18"/>
                <w:szCs w:val="18"/>
              </w:rPr>
              <w:t>（ 二）应当由委托人协助的事宜、提供的资</w:t>
            </w:r>
            <w:r>
              <w:rPr>
                <w:rFonts w:ascii="仿宋" w:hAnsi="仿宋" w:eastAsia="仿宋" w:cs="仿宋"/>
                <w:spacing w:val="13"/>
                <w:sz w:val="18"/>
                <w:szCs w:val="18"/>
              </w:rPr>
              <w:t>料；</w:t>
            </w:r>
          </w:p>
          <w:p>
            <w:pPr>
              <w:spacing w:line="232" w:lineRule="auto"/>
              <w:ind w:left="359"/>
              <w:rPr>
                <w:rFonts w:ascii="仿宋" w:hAnsi="仿宋" w:eastAsia="仿宋" w:cs="仿宋"/>
                <w:sz w:val="18"/>
                <w:szCs w:val="18"/>
              </w:rPr>
            </w:pPr>
            <w:r>
              <w:rPr>
                <w:rFonts w:ascii="仿宋" w:hAnsi="仿宋" w:eastAsia="仿宋" w:cs="仿宋"/>
                <w:spacing w:val="13"/>
                <w:sz w:val="18"/>
                <w:szCs w:val="18"/>
              </w:rPr>
              <w:t>（三）</w:t>
            </w:r>
            <w:r>
              <w:rPr>
                <w:rFonts w:ascii="仿宋" w:hAnsi="仿宋" w:eastAsia="仿宋" w:cs="仿宋"/>
                <w:spacing w:val="-35"/>
                <w:sz w:val="18"/>
                <w:szCs w:val="18"/>
              </w:rPr>
              <w:t xml:space="preserve"> </w:t>
            </w:r>
            <w:r>
              <w:rPr>
                <w:rFonts w:ascii="仿宋" w:hAnsi="仿宋" w:eastAsia="仿宋" w:cs="仿宋"/>
                <w:spacing w:val="13"/>
                <w:sz w:val="18"/>
                <w:szCs w:val="18"/>
              </w:rPr>
              <w:t>委托房屋的市场参考价格；</w:t>
            </w:r>
          </w:p>
          <w:p>
            <w:pPr>
              <w:spacing w:before="32" w:line="241" w:lineRule="auto"/>
              <w:ind w:left="359"/>
              <w:rPr>
                <w:rFonts w:ascii="仿宋" w:hAnsi="仿宋" w:eastAsia="仿宋" w:cs="仿宋"/>
                <w:sz w:val="18"/>
                <w:szCs w:val="18"/>
              </w:rPr>
            </w:pPr>
            <w:r>
              <w:rPr>
                <w:rFonts w:ascii="仿宋" w:hAnsi="仿宋" w:eastAsia="仿宋" w:cs="仿宋"/>
                <w:spacing w:val="16"/>
                <w:sz w:val="18"/>
                <w:szCs w:val="18"/>
              </w:rPr>
              <w:t>（四）</w:t>
            </w:r>
            <w:r>
              <w:rPr>
                <w:rFonts w:ascii="仿宋" w:hAnsi="仿宋" w:eastAsia="仿宋" w:cs="仿宋"/>
                <w:spacing w:val="-37"/>
                <w:sz w:val="18"/>
                <w:szCs w:val="18"/>
              </w:rPr>
              <w:t xml:space="preserve"> </w:t>
            </w:r>
            <w:r>
              <w:rPr>
                <w:rFonts w:ascii="仿宋" w:hAnsi="仿宋" w:eastAsia="仿宋" w:cs="仿宋"/>
                <w:spacing w:val="16"/>
                <w:sz w:val="18"/>
                <w:szCs w:val="18"/>
              </w:rPr>
              <w:t>房屋交易的一般程序及可能存在的风险；</w:t>
            </w:r>
          </w:p>
          <w:p>
            <w:pPr>
              <w:spacing w:before="1" w:line="232" w:lineRule="auto"/>
              <w:ind w:left="359"/>
              <w:rPr>
                <w:rFonts w:ascii="仿宋" w:hAnsi="仿宋" w:eastAsia="仿宋" w:cs="仿宋"/>
                <w:sz w:val="18"/>
                <w:szCs w:val="18"/>
              </w:rPr>
            </w:pPr>
            <w:r>
              <w:rPr>
                <w:rFonts w:ascii="仿宋" w:hAnsi="仿宋" w:eastAsia="仿宋" w:cs="仿宋"/>
                <w:spacing w:val="12"/>
                <w:sz w:val="18"/>
                <w:szCs w:val="18"/>
              </w:rPr>
              <w:t>（五）</w:t>
            </w:r>
            <w:r>
              <w:rPr>
                <w:rFonts w:ascii="仿宋" w:hAnsi="仿宋" w:eastAsia="仿宋" w:cs="仿宋"/>
                <w:spacing w:val="-34"/>
                <w:sz w:val="18"/>
                <w:szCs w:val="18"/>
              </w:rPr>
              <w:t xml:space="preserve"> </w:t>
            </w:r>
            <w:r>
              <w:rPr>
                <w:rFonts w:ascii="仿宋" w:hAnsi="仿宋" w:eastAsia="仿宋" w:cs="仿宋"/>
                <w:spacing w:val="12"/>
                <w:sz w:val="18"/>
                <w:szCs w:val="18"/>
              </w:rPr>
              <w:t>房屋交易涉及的税费；</w:t>
            </w:r>
          </w:p>
          <w:p>
            <w:pPr>
              <w:spacing w:before="18" w:line="233" w:lineRule="auto"/>
              <w:ind w:left="359"/>
              <w:rPr>
                <w:rFonts w:ascii="仿宋" w:hAnsi="仿宋" w:eastAsia="仿宋" w:cs="仿宋"/>
                <w:sz w:val="18"/>
                <w:szCs w:val="18"/>
              </w:rPr>
            </w:pPr>
            <w:r>
              <w:rPr>
                <w:rFonts w:ascii="仿宋" w:hAnsi="仿宋" w:eastAsia="仿宋" w:cs="仿宋"/>
                <w:spacing w:val="14"/>
                <w:sz w:val="18"/>
                <w:szCs w:val="18"/>
              </w:rPr>
              <w:t>（六）</w:t>
            </w:r>
            <w:r>
              <w:rPr>
                <w:rFonts w:ascii="仿宋" w:hAnsi="仿宋" w:eastAsia="仿宋" w:cs="仿宋"/>
                <w:spacing w:val="-42"/>
                <w:sz w:val="18"/>
                <w:szCs w:val="18"/>
              </w:rPr>
              <w:t xml:space="preserve"> </w:t>
            </w:r>
            <w:r>
              <w:rPr>
                <w:rFonts w:ascii="仿宋" w:hAnsi="仿宋" w:eastAsia="仿宋" w:cs="仿宋"/>
                <w:spacing w:val="14"/>
                <w:sz w:val="18"/>
                <w:szCs w:val="18"/>
              </w:rPr>
              <w:t>经纪服务的内容及完成标准；</w:t>
            </w:r>
          </w:p>
          <w:p>
            <w:pPr>
              <w:spacing w:before="32" w:line="239" w:lineRule="auto"/>
              <w:ind w:left="359"/>
              <w:rPr>
                <w:rFonts w:ascii="仿宋" w:hAnsi="仿宋" w:eastAsia="仿宋" w:cs="仿宋"/>
                <w:sz w:val="18"/>
                <w:szCs w:val="18"/>
              </w:rPr>
            </w:pPr>
            <w:r>
              <w:rPr>
                <w:rFonts w:ascii="仿宋" w:hAnsi="仿宋" w:eastAsia="仿宋" w:cs="仿宋"/>
                <w:spacing w:val="14"/>
                <w:sz w:val="18"/>
                <w:szCs w:val="18"/>
              </w:rPr>
              <w:t>（七）</w:t>
            </w:r>
            <w:r>
              <w:rPr>
                <w:rFonts w:ascii="仿宋" w:hAnsi="仿宋" w:eastAsia="仿宋" w:cs="仿宋"/>
                <w:spacing w:val="-37"/>
                <w:sz w:val="18"/>
                <w:szCs w:val="18"/>
              </w:rPr>
              <w:t xml:space="preserve"> </w:t>
            </w:r>
            <w:r>
              <w:rPr>
                <w:rFonts w:ascii="仿宋" w:hAnsi="仿宋" w:eastAsia="仿宋" w:cs="仿宋"/>
                <w:spacing w:val="14"/>
                <w:sz w:val="18"/>
                <w:szCs w:val="18"/>
              </w:rPr>
              <w:t>经纪服务收费标准和支付时间；</w:t>
            </w:r>
          </w:p>
          <w:p>
            <w:pPr>
              <w:spacing w:line="232" w:lineRule="auto"/>
              <w:ind w:left="359"/>
              <w:rPr>
                <w:rFonts w:ascii="仿宋" w:hAnsi="仿宋" w:eastAsia="仿宋" w:cs="仿宋"/>
                <w:sz w:val="18"/>
                <w:szCs w:val="18"/>
              </w:rPr>
            </w:pPr>
            <w:r>
              <w:rPr>
                <w:rFonts w:ascii="仿宋" w:hAnsi="仿宋" w:eastAsia="仿宋" w:cs="仿宋"/>
                <w:spacing w:val="12"/>
                <w:sz w:val="18"/>
                <w:szCs w:val="18"/>
              </w:rPr>
              <w:t>（八）</w:t>
            </w:r>
            <w:r>
              <w:rPr>
                <w:rFonts w:ascii="仿宋" w:hAnsi="仿宋" w:eastAsia="仿宋" w:cs="仿宋"/>
                <w:spacing w:val="-34"/>
                <w:sz w:val="18"/>
                <w:szCs w:val="18"/>
              </w:rPr>
              <w:t xml:space="preserve"> </w:t>
            </w:r>
            <w:r>
              <w:rPr>
                <w:rFonts w:ascii="仿宋" w:hAnsi="仿宋" w:eastAsia="仿宋" w:cs="仿宋"/>
                <w:spacing w:val="12"/>
                <w:sz w:val="18"/>
                <w:szCs w:val="18"/>
              </w:rPr>
              <w:t>其他需要告知的事项。</w:t>
            </w:r>
          </w:p>
          <w:p>
            <w:pPr>
              <w:spacing w:before="26" w:line="238" w:lineRule="auto"/>
              <w:ind w:left="50" w:right="120" w:firstLine="315"/>
              <w:rPr>
                <w:rFonts w:ascii="仿宋" w:hAnsi="仿宋" w:eastAsia="仿宋" w:cs="仿宋"/>
                <w:sz w:val="18"/>
                <w:szCs w:val="18"/>
              </w:rPr>
            </w:pPr>
            <w:r>
              <w:rPr>
                <w:rFonts w:ascii="仿宋" w:hAnsi="仿宋" w:eastAsia="仿宋" w:cs="仿宋"/>
                <w:spacing w:val="20"/>
                <w:sz w:val="18"/>
                <w:szCs w:val="18"/>
              </w:rPr>
              <w:t>房地产经纪机构根据交易当事人需要提供房地产经纪服务以外的其</w:t>
            </w:r>
            <w:r>
              <w:rPr>
                <w:rFonts w:ascii="仿宋" w:hAnsi="仿宋" w:eastAsia="仿宋" w:cs="仿宋"/>
                <w:sz w:val="18"/>
                <w:szCs w:val="18"/>
              </w:rPr>
              <w:t xml:space="preserve"> </w:t>
            </w:r>
            <w:r>
              <w:rPr>
                <w:rFonts w:ascii="仿宋" w:hAnsi="仿宋" w:eastAsia="仿宋" w:cs="仿宋"/>
                <w:spacing w:val="18"/>
                <w:sz w:val="18"/>
                <w:szCs w:val="18"/>
              </w:rPr>
              <w:t>他服务的</w:t>
            </w:r>
            <w:r>
              <w:rPr>
                <w:rFonts w:ascii="仿宋" w:hAnsi="仿宋" w:eastAsia="仿宋" w:cs="仿宋"/>
                <w:spacing w:val="-47"/>
                <w:sz w:val="18"/>
                <w:szCs w:val="18"/>
              </w:rPr>
              <w:t xml:space="preserve"> </w:t>
            </w:r>
            <w:r>
              <w:rPr>
                <w:rFonts w:ascii="仿宋" w:hAnsi="仿宋" w:eastAsia="仿宋" w:cs="仿宋"/>
                <w:spacing w:val="18"/>
                <w:sz w:val="18"/>
                <w:szCs w:val="18"/>
              </w:rPr>
              <w:t>，应当事先经当事人书面同意并告知服务内容及收费标准。</w:t>
            </w:r>
          </w:p>
          <w:p>
            <w:pPr>
              <w:spacing w:before="22" w:line="231" w:lineRule="auto"/>
              <w:ind w:left="73"/>
              <w:rPr>
                <w:rFonts w:ascii="仿宋" w:hAnsi="仿宋" w:eastAsia="仿宋" w:cs="仿宋"/>
                <w:sz w:val="18"/>
                <w:szCs w:val="18"/>
              </w:rPr>
            </w:pPr>
            <w:r>
              <w:rPr>
                <w:rFonts w:ascii="仿宋" w:hAnsi="仿宋" w:eastAsia="仿宋" w:cs="仿宋"/>
                <w:spacing w:val="15"/>
                <w:sz w:val="18"/>
                <w:szCs w:val="18"/>
              </w:rPr>
              <w:t>书面告知材料应当经委托人签名（盖章）</w:t>
            </w:r>
            <w:r>
              <w:rPr>
                <w:rFonts w:ascii="仿宋" w:hAnsi="仿宋" w:eastAsia="仿宋" w:cs="仿宋"/>
                <w:spacing w:val="-39"/>
                <w:sz w:val="18"/>
                <w:szCs w:val="18"/>
              </w:rPr>
              <w:t xml:space="preserve"> </w:t>
            </w:r>
            <w:r>
              <w:rPr>
                <w:rFonts w:ascii="仿宋" w:hAnsi="仿宋" w:eastAsia="仿宋" w:cs="仿宋"/>
                <w:spacing w:val="15"/>
                <w:sz w:val="18"/>
                <w:szCs w:val="18"/>
              </w:rPr>
              <w:t>确认。</w:t>
            </w:r>
          </w:p>
          <w:p>
            <w:pPr>
              <w:spacing w:before="31" w:line="245" w:lineRule="auto"/>
              <w:ind w:left="52" w:right="107" w:firstLine="425"/>
              <w:rPr>
                <w:rFonts w:ascii="仿宋" w:hAnsi="仿宋" w:eastAsia="仿宋" w:cs="仿宋"/>
                <w:sz w:val="18"/>
                <w:szCs w:val="18"/>
              </w:rPr>
            </w:pPr>
            <w:r>
              <w:rPr>
                <w:rFonts w:ascii="仿宋" w:hAnsi="仿宋" w:eastAsia="仿宋" w:cs="仿宋"/>
                <w:spacing w:val="15"/>
                <w:sz w:val="18"/>
                <w:szCs w:val="18"/>
              </w:rPr>
              <w:t>第三十三条</w:t>
            </w:r>
            <w:r>
              <w:rPr>
                <w:rFonts w:ascii="仿宋" w:hAnsi="仿宋" w:eastAsia="仿宋" w:cs="仿宋"/>
                <w:spacing w:val="45"/>
                <w:sz w:val="18"/>
                <w:szCs w:val="18"/>
              </w:rPr>
              <w:t xml:space="preserve"> </w:t>
            </w:r>
            <w:r>
              <w:rPr>
                <w:rFonts w:ascii="仿宋" w:hAnsi="仿宋" w:eastAsia="仿宋" w:cs="仿宋"/>
                <w:spacing w:val="15"/>
                <w:sz w:val="18"/>
                <w:szCs w:val="18"/>
              </w:rPr>
              <w:t>违反本办法，有下列行为之一的， 由县级以上地方人</w:t>
            </w:r>
            <w:r>
              <w:rPr>
                <w:rFonts w:ascii="仿宋" w:hAnsi="仿宋" w:eastAsia="仿宋" w:cs="仿宋"/>
                <w:sz w:val="18"/>
                <w:szCs w:val="18"/>
              </w:rPr>
              <w:t xml:space="preserve"> </w:t>
            </w:r>
            <w:r>
              <w:rPr>
                <w:rFonts w:ascii="仿宋" w:hAnsi="仿宋" w:eastAsia="仿宋" w:cs="仿宋"/>
                <w:spacing w:val="16"/>
                <w:sz w:val="18"/>
                <w:szCs w:val="18"/>
              </w:rPr>
              <w:t>民政府建设（房地产）</w:t>
            </w:r>
            <w:r>
              <w:rPr>
                <w:rFonts w:ascii="仿宋" w:hAnsi="仿宋" w:eastAsia="仿宋" w:cs="仿宋"/>
                <w:spacing w:val="-21"/>
                <w:sz w:val="18"/>
                <w:szCs w:val="18"/>
              </w:rPr>
              <w:t xml:space="preserve"> </w:t>
            </w:r>
            <w:r>
              <w:rPr>
                <w:rFonts w:ascii="仿宋" w:hAnsi="仿宋" w:eastAsia="仿宋" w:cs="仿宋"/>
                <w:spacing w:val="16"/>
                <w:sz w:val="18"/>
                <w:szCs w:val="18"/>
              </w:rPr>
              <w:t>主管部门责令限期改正</w:t>
            </w:r>
            <w:r>
              <w:rPr>
                <w:rFonts w:ascii="仿宋" w:hAnsi="仿宋" w:eastAsia="仿宋" w:cs="仿宋"/>
                <w:spacing w:val="-53"/>
                <w:sz w:val="18"/>
                <w:szCs w:val="18"/>
              </w:rPr>
              <w:t xml:space="preserve"> </w:t>
            </w:r>
            <w:r>
              <w:rPr>
                <w:rFonts w:ascii="仿宋" w:hAnsi="仿宋" w:eastAsia="仿宋" w:cs="仿宋"/>
                <w:spacing w:val="16"/>
                <w:sz w:val="18"/>
                <w:szCs w:val="18"/>
              </w:rPr>
              <w:t>，记入信用档案</w:t>
            </w:r>
            <w:r>
              <w:rPr>
                <w:rFonts w:ascii="仿宋" w:hAnsi="仿宋" w:eastAsia="仿宋" w:cs="仿宋"/>
                <w:spacing w:val="-52"/>
                <w:sz w:val="18"/>
                <w:szCs w:val="18"/>
              </w:rPr>
              <w:t xml:space="preserve"> </w:t>
            </w:r>
            <w:r>
              <w:rPr>
                <w:rFonts w:ascii="仿宋" w:hAnsi="仿宋" w:eastAsia="仿宋" w:cs="仿宋"/>
                <w:spacing w:val="16"/>
                <w:sz w:val="18"/>
                <w:szCs w:val="18"/>
              </w:rPr>
              <w:t>；对房</w:t>
            </w:r>
            <w:r>
              <w:rPr>
                <w:rFonts w:ascii="仿宋" w:hAnsi="仿宋" w:eastAsia="仿宋" w:cs="仿宋"/>
                <w:sz w:val="18"/>
                <w:szCs w:val="18"/>
              </w:rPr>
              <w:t xml:space="preserve">  </w:t>
            </w:r>
            <w:r>
              <w:rPr>
                <w:rFonts w:ascii="仿宋" w:hAnsi="仿宋" w:eastAsia="仿宋" w:cs="仿宋"/>
                <w:spacing w:val="19"/>
                <w:sz w:val="18"/>
                <w:szCs w:val="18"/>
              </w:rPr>
              <w:t>地产经纪人员处以1万元罚款</w:t>
            </w:r>
            <w:r>
              <w:rPr>
                <w:rFonts w:ascii="仿宋" w:hAnsi="仿宋" w:eastAsia="仿宋" w:cs="仿宋"/>
                <w:spacing w:val="-53"/>
                <w:sz w:val="18"/>
                <w:szCs w:val="18"/>
              </w:rPr>
              <w:t xml:space="preserve"> </w:t>
            </w:r>
            <w:r>
              <w:rPr>
                <w:rFonts w:ascii="仿宋" w:hAnsi="仿宋" w:eastAsia="仿宋" w:cs="仿宋"/>
                <w:spacing w:val="19"/>
                <w:sz w:val="18"/>
                <w:szCs w:val="18"/>
              </w:rPr>
              <w:t>；对房地产经</w:t>
            </w:r>
            <w:r>
              <w:rPr>
                <w:rFonts w:ascii="仿宋" w:hAnsi="仿宋" w:eastAsia="仿宋" w:cs="仿宋"/>
                <w:spacing w:val="18"/>
                <w:sz w:val="18"/>
                <w:szCs w:val="18"/>
              </w:rPr>
              <w:t>纪机构处以1万元以上3万元</w:t>
            </w:r>
            <w:r>
              <w:rPr>
                <w:rFonts w:ascii="仿宋" w:hAnsi="仿宋" w:eastAsia="仿宋" w:cs="仿宋"/>
                <w:sz w:val="18"/>
                <w:szCs w:val="18"/>
              </w:rPr>
              <w:t xml:space="preserve"> </w:t>
            </w:r>
            <w:r>
              <w:rPr>
                <w:rFonts w:ascii="仿宋" w:hAnsi="仿宋" w:eastAsia="仿宋" w:cs="仿宋"/>
                <w:spacing w:val="9"/>
                <w:sz w:val="18"/>
                <w:szCs w:val="18"/>
              </w:rPr>
              <w:t>以下罚款：</w:t>
            </w:r>
          </w:p>
        </w:tc>
        <w:tc>
          <w:tcPr>
            <w:tcW w:w="1433"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0" w:hRule="atLeast"/>
        </w:trPr>
        <w:tc>
          <w:tcPr>
            <w:tcW w:w="652"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58" w:line="191" w:lineRule="auto"/>
              <w:ind w:left="186"/>
            </w:pPr>
            <w:r>
              <w:rPr>
                <w:spacing w:val="4"/>
              </w:rPr>
              <w:t>415</w:t>
            </w:r>
          </w:p>
        </w:tc>
        <w:tc>
          <w:tcPr>
            <w:tcW w:w="1087"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0202134000</w:t>
            </w:r>
          </w:p>
        </w:tc>
        <w:tc>
          <w:tcPr>
            <w:tcW w:w="1087" w:type="dxa"/>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pStyle w:val="6"/>
              <w:spacing w:before="59" w:line="231" w:lineRule="auto"/>
              <w:ind w:left="44"/>
            </w:pPr>
            <w:r>
              <w:rPr>
                <w:spacing w:val="11"/>
              </w:rPr>
              <w:t>行政处罚</w:t>
            </w:r>
          </w:p>
        </w:tc>
        <w:tc>
          <w:tcPr>
            <w:tcW w:w="2714" w:type="dxa"/>
            <w:vAlign w:val="top"/>
          </w:tcPr>
          <w:p>
            <w:pPr>
              <w:spacing w:line="351" w:lineRule="auto"/>
              <w:rPr>
                <w:rFonts w:ascii="Arial"/>
                <w:sz w:val="21"/>
              </w:rPr>
            </w:pPr>
          </w:p>
          <w:p>
            <w:pPr>
              <w:spacing w:line="352"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对房地产经纪机构未按照规定</w:t>
            </w:r>
          </w:p>
          <w:p>
            <w:pPr>
              <w:spacing w:before="17" w:line="230" w:lineRule="auto"/>
              <w:ind w:left="70"/>
              <w:rPr>
                <w:rFonts w:ascii="仿宋" w:hAnsi="仿宋" w:eastAsia="仿宋" w:cs="仿宋"/>
                <w:sz w:val="18"/>
                <w:szCs w:val="18"/>
              </w:rPr>
            </w:pPr>
            <w:r>
              <w:rPr>
                <w:rFonts w:ascii="仿宋" w:hAnsi="仿宋" w:eastAsia="仿宋" w:cs="仿宋"/>
                <w:spacing w:val="18"/>
                <w:sz w:val="18"/>
                <w:szCs w:val="18"/>
              </w:rPr>
              <w:t>如实记录业务情况或者保存房</w:t>
            </w:r>
          </w:p>
          <w:p>
            <w:pPr>
              <w:spacing w:before="22" w:line="233" w:lineRule="auto"/>
              <w:ind w:left="263"/>
              <w:rPr>
                <w:rFonts w:ascii="仿宋" w:hAnsi="仿宋" w:eastAsia="仿宋" w:cs="仿宋"/>
                <w:sz w:val="18"/>
                <w:szCs w:val="18"/>
              </w:rPr>
            </w:pPr>
            <w:r>
              <w:rPr>
                <w:rFonts w:ascii="仿宋" w:hAnsi="仿宋" w:eastAsia="仿宋" w:cs="仿宋"/>
                <w:spacing w:val="18"/>
                <w:sz w:val="18"/>
                <w:szCs w:val="18"/>
              </w:rPr>
              <w:t>地产经纪服务合同的处罚</w:t>
            </w:r>
          </w:p>
        </w:tc>
        <w:tc>
          <w:tcPr>
            <w:tcW w:w="881" w:type="dxa"/>
            <w:vAlign w:val="top"/>
          </w:tcPr>
          <w:p>
            <w:pPr>
              <w:rPr>
                <w:rFonts w:ascii="Arial"/>
                <w:sz w:val="21"/>
              </w:rPr>
            </w:pPr>
          </w:p>
        </w:tc>
        <w:tc>
          <w:tcPr>
            <w:tcW w:w="6297" w:type="dxa"/>
            <w:vAlign w:val="top"/>
          </w:tcPr>
          <w:p>
            <w:pPr>
              <w:spacing w:before="55" w:line="239" w:lineRule="auto"/>
              <w:ind w:left="66" w:right="103" w:hanging="26"/>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3"/>
                <w:sz w:val="18"/>
                <w:szCs w:val="18"/>
              </w:rPr>
              <w:t xml:space="preserve"> </w:t>
            </w:r>
            <w:r>
              <w:rPr>
                <w:rFonts w:ascii="仿宋" w:hAnsi="仿宋" w:eastAsia="仿宋" w:cs="仿宋"/>
                <w:spacing w:val="16"/>
                <w:sz w:val="18"/>
                <w:szCs w:val="18"/>
              </w:rPr>
              <w:t>《房地产经纪管理办法》</w:t>
            </w:r>
            <w:r>
              <w:rPr>
                <w:rFonts w:ascii="仿宋" w:hAnsi="仿宋" w:eastAsia="仿宋" w:cs="仿宋"/>
                <w:spacing w:val="-53"/>
                <w:sz w:val="18"/>
                <w:szCs w:val="18"/>
              </w:rPr>
              <w:t xml:space="preserve"> </w:t>
            </w:r>
            <w:r>
              <w:rPr>
                <w:rFonts w:ascii="仿宋" w:hAnsi="仿宋" w:eastAsia="仿宋" w:cs="仿宋"/>
                <w:spacing w:val="16"/>
                <w:sz w:val="18"/>
                <w:szCs w:val="18"/>
              </w:rPr>
              <w:t>（住房和</w:t>
            </w:r>
            <w:r>
              <w:rPr>
                <w:rFonts w:hint="eastAsia" w:ascii="仿宋" w:hAnsi="仿宋" w:eastAsia="仿宋" w:cs="仿宋"/>
                <w:spacing w:val="16"/>
                <w:sz w:val="18"/>
                <w:szCs w:val="18"/>
                <w:lang w:val="en-US" w:eastAsia="zh-CN"/>
              </w:rPr>
              <w:t>城乡</w:t>
            </w:r>
            <w:r>
              <w:rPr>
                <w:rFonts w:ascii="仿宋" w:hAnsi="仿宋" w:eastAsia="仿宋" w:cs="仿宋"/>
                <w:spacing w:val="16"/>
                <w:sz w:val="18"/>
                <w:szCs w:val="18"/>
              </w:rPr>
              <w:t>建设部国家发展改革</w:t>
            </w:r>
            <w:r>
              <w:rPr>
                <w:rFonts w:ascii="仿宋" w:hAnsi="仿宋" w:eastAsia="仿宋" w:cs="仿宋"/>
                <w:sz w:val="18"/>
                <w:szCs w:val="18"/>
              </w:rPr>
              <w:t xml:space="preserve"> </w:t>
            </w:r>
            <w:r>
              <w:rPr>
                <w:rFonts w:ascii="仿宋" w:hAnsi="仿宋" w:eastAsia="仿宋" w:cs="仿宋"/>
                <w:spacing w:val="15"/>
                <w:sz w:val="18"/>
                <w:szCs w:val="18"/>
              </w:rPr>
              <w:t>委</w:t>
            </w:r>
            <w:r>
              <w:rPr>
                <w:rFonts w:hint="eastAsia" w:ascii="仿宋" w:hAnsi="仿宋" w:eastAsia="仿宋" w:cs="仿宋"/>
                <w:spacing w:val="15"/>
                <w:sz w:val="18"/>
                <w:szCs w:val="18"/>
                <w:lang w:val="en-US" w:eastAsia="zh-CN"/>
              </w:rPr>
              <w:t xml:space="preserve"> </w:t>
            </w:r>
            <w:r>
              <w:rPr>
                <w:rFonts w:ascii="仿宋" w:hAnsi="仿宋" w:eastAsia="仿宋" w:cs="仿宋"/>
                <w:spacing w:val="15"/>
                <w:sz w:val="18"/>
                <w:szCs w:val="18"/>
              </w:rPr>
              <w:t>人力资源和社会保障部令第8号）</w:t>
            </w:r>
          </w:p>
          <w:p>
            <w:pPr>
              <w:spacing w:before="29" w:line="245" w:lineRule="auto"/>
              <w:ind w:left="57" w:right="107" w:firstLine="420"/>
              <w:rPr>
                <w:rFonts w:ascii="仿宋" w:hAnsi="仿宋" w:eastAsia="仿宋" w:cs="仿宋"/>
                <w:sz w:val="18"/>
                <w:szCs w:val="18"/>
              </w:rPr>
            </w:pPr>
            <w:r>
              <w:rPr>
                <w:rFonts w:ascii="仿宋" w:hAnsi="仿宋" w:eastAsia="仿宋" w:cs="仿宋"/>
                <w:spacing w:val="16"/>
                <w:sz w:val="18"/>
                <w:szCs w:val="18"/>
              </w:rPr>
              <w:t>第三十三条  违反本办法，有下列行为之</w:t>
            </w:r>
            <w:r>
              <w:rPr>
                <w:rFonts w:ascii="仿宋" w:hAnsi="仿宋" w:eastAsia="仿宋" w:cs="仿宋"/>
                <w:spacing w:val="15"/>
                <w:sz w:val="18"/>
                <w:szCs w:val="18"/>
              </w:rPr>
              <w:t>一的， 由县级以上地方</w:t>
            </w:r>
            <w:r>
              <w:rPr>
                <w:rFonts w:ascii="仿宋" w:hAnsi="仿宋" w:eastAsia="仿宋" w:cs="仿宋"/>
                <w:sz w:val="18"/>
                <w:szCs w:val="18"/>
              </w:rPr>
              <w:t xml:space="preserve">  </w:t>
            </w:r>
            <w:r>
              <w:rPr>
                <w:rFonts w:ascii="仿宋" w:hAnsi="仿宋" w:eastAsia="仿宋" w:cs="仿宋"/>
                <w:spacing w:val="16"/>
                <w:sz w:val="18"/>
                <w:szCs w:val="18"/>
              </w:rPr>
              <w:t>人民政府建设（房地产）</w:t>
            </w:r>
            <w:r>
              <w:rPr>
                <w:rFonts w:ascii="仿宋" w:hAnsi="仿宋" w:eastAsia="仿宋" w:cs="仿宋"/>
                <w:spacing w:val="-41"/>
                <w:sz w:val="18"/>
                <w:szCs w:val="18"/>
              </w:rPr>
              <w:t xml:space="preserve"> </w:t>
            </w:r>
            <w:r>
              <w:rPr>
                <w:rFonts w:ascii="仿宋" w:hAnsi="仿宋" w:eastAsia="仿宋" w:cs="仿宋"/>
                <w:spacing w:val="16"/>
                <w:sz w:val="18"/>
                <w:szCs w:val="18"/>
              </w:rPr>
              <w:t>主管部门责令限期改正</w:t>
            </w:r>
            <w:r>
              <w:rPr>
                <w:rFonts w:ascii="仿宋" w:hAnsi="仿宋" w:eastAsia="仿宋" w:cs="仿宋"/>
                <w:spacing w:val="-52"/>
                <w:sz w:val="18"/>
                <w:szCs w:val="18"/>
              </w:rPr>
              <w:t xml:space="preserve"> </w:t>
            </w:r>
            <w:r>
              <w:rPr>
                <w:rFonts w:ascii="仿宋" w:hAnsi="仿宋" w:eastAsia="仿宋" w:cs="仿宋"/>
                <w:spacing w:val="16"/>
                <w:sz w:val="18"/>
                <w:szCs w:val="18"/>
              </w:rPr>
              <w:t>，记入信用档案</w:t>
            </w:r>
            <w:r>
              <w:rPr>
                <w:rFonts w:ascii="仿宋" w:hAnsi="仿宋" w:eastAsia="仿宋" w:cs="仿宋"/>
                <w:spacing w:val="-53"/>
                <w:sz w:val="18"/>
                <w:szCs w:val="18"/>
              </w:rPr>
              <w:t xml:space="preserve"> </w:t>
            </w:r>
            <w:r>
              <w:rPr>
                <w:rFonts w:ascii="仿宋" w:hAnsi="仿宋" w:eastAsia="仿宋" w:cs="仿宋"/>
                <w:spacing w:val="15"/>
                <w:sz w:val="18"/>
                <w:szCs w:val="18"/>
              </w:rPr>
              <w:t>；对</w:t>
            </w:r>
            <w:r>
              <w:rPr>
                <w:rFonts w:ascii="仿宋" w:hAnsi="仿宋" w:eastAsia="仿宋" w:cs="仿宋"/>
                <w:sz w:val="18"/>
                <w:szCs w:val="18"/>
              </w:rPr>
              <w:t xml:space="preserve">  </w:t>
            </w:r>
            <w:r>
              <w:rPr>
                <w:rFonts w:ascii="仿宋" w:hAnsi="仿宋" w:eastAsia="仿宋" w:cs="仿宋"/>
                <w:spacing w:val="18"/>
                <w:sz w:val="18"/>
                <w:szCs w:val="18"/>
              </w:rPr>
              <w:t>房地产经纪人员处以1万元罚款</w:t>
            </w:r>
            <w:r>
              <w:rPr>
                <w:rFonts w:ascii="仿宋" w:hAnsi="仿宋" w:eastAsia="仿宋" w:cs="仿宋"/>
                <w:spacing w:val="-36"/>
                <w:sz w:val="18"/>
                <w:szCs w:val="18"/>
              </w:rPr>
              <w:t xml:space="preserve"> </w:t>
            </w:r>
            <w:r>
              <w:rPr>
                <w:rFonts w:ascii="仿宋" w:hAnsi="仿宋" w:eastAsia="仿宋" w:cs="仿宋"/>
                <w:spacing w:val="18"/>
                <w:sz w:val="18"/>
                <w:szCs w:val="18"/>
              </w:rPr>
              <w:t>；对房地产经纪机构处以1万元以上3万</w:t>
            </w:r>
            <w:r>
              <w:rPr>
                <w:rFonts w:ascii="仿宋" w:hAnsi="仿宋" w:eastAsia="仿宋" w:cs="仿宋"/>
                <w:sz w:val="18"/>
                <w:szCs w:val="18"/>
              </w:rPr>
              <w:t xml:space="preserve"> </w:t>
            </w:r>
            <w:r>
              <w:rPr>
                <w:rFonts w:ascii="仿宋" w:hAnsi="仿宋" w:eastAsia="仿宋" w:cs="仿宋"/>
                <w:spacing w:val="10"/>
                <w:sz w:val="18"/>
                <w:szCs w:val="18"/>
              </w:rPr>
              <w:t>元以下罚款：</w:t>
            </w:r>
          </w:p>
          <w:p>
            <w:pPr>
              <w:spacing w:before="25" w:line="239" w:lineRule="auto"/>
              <w:ind w:left="56" w:right="107" w:firstLine="303"/>
              <w:rPr>
                <w:rFonts w:ascii="仿宋" w:hAnsi="仿宋" w:eastAsia="仿宋" w:cs="仿宋"/>
                <w:sz w:val="18"/>
                <w:szCs w:val="18"/>
              </w:rPr>
            </w:pPr>
            <w:r>
              <w:rPr>
                <w:rFonts w:ascii="仿宋" w:hAnsi="仿宋" w:eastAsia="仿宋" w:cs="仿宋"/>
                <w:spacing w:val="19"/>
                <w:sz w:val="18"/>
                <w:szCs w:val="18"/>
              </w:rPr>
              <w:t>（五）</w:t>
            </w:r>
            <w:r>
              <w:rPr>
                <w:rFonts w:ascii="仿宋" w:hAnsi="仿宋" w:eastAsia="仿宋" w:cs="仿宋"/>
                <w:spacing w:val="-41"/>
                <w:sz w:val="18"/>
                <w:szCs w:val="18"/>
              </w:rPr>
              <w:t xml:space="preserve"> </w:t>
            </w:r>
            <w:r>
              <w:rPr>
                <w:rFonts w:ascii="仿宋" w:hAnsi="仿宋" w:eastAsia="仿宋" w:cs="仿宋"/>
                <w:spacing w:val="19"/>
                <w:sz w:val="18"/>
                <w:szCs w:val="18"/>
              </w:rPr>
              <w:t>房地产经纪机构未按照规定如实记录业务情况或者保存</w:t>
            </w:r>
            <w:r>
              <w:rPr>
                <w:rFonts w:ascii="仿宋" w:hAnsi="仿宋" w:eastAsia="仿宋" w:cs="仿宋"/>
                <w:spacing w:val="18"/>
                <w:sz w:val="18"/>
                <w:szCs w:val="18"/>
              </w:rPr>
              <w:t>房地</w:t>
            </w:r>
            <w:r>
              <w:rPr>
                <w:rFonts w:ascii="仿宋" w:hAnsi="仿宋" w:eastAsia="仿宋" w:cs="仿宋"/>
                <w:sz w:val="18"/>
                <w:szCs w:val="18"/>
              </w:rPr>
              <w:t xml:space="preserve"> </w:t>
            </w:r>
            <w:r>
              <w:rPr>
                <w:rFonts w:ascii="仿宋" w:hAnsi="仿宋" w:eastAsia="仿宋" w:cs="仿宋"/>
                <w:spacing w:val="14"/>
                <w:sz w:val="18"/>
                <w:szCs w:val="18"/>
              </w:rPr>
              <w:t>产经纪服务合同的。</w:t>
            </w:r>
          </w:p>
        </w:tc>
        <w:tc>
          <w:tcPr>
            <w:tcW w:w="1433" w:type="dxa"/>
            <w:vAlign w:val="top"/>
          </w:tcPr>
          <w:p>
            <w:pPr>
              <w:spacing w:line="355" w:lineRule="auto"/>
              <w:rPr>
                <w:rFonts w:ascii="Arial"/>
                <w:sz w:val="21"/>
              </w:rPr>
            </w:pPr>
          </w:p>
          <w:p>
            <w:pPr>
              <w:spacing w:line="356" w:lineRule="auto"/>
              <w:rPr>
                <w:rFonts w:ascii="Arial"/>
                <w:sz w:val="21"/>
              </w:rPr>
            </w:pPr>
          </w:p>
          <w:p>
            <w:pPr>
              <w:spacing w:before="59" w:line="243" w:lineRule="auto"/>
              <w:ind w:left="150" w:right="98" w:firstLine="102"/>
              <w:rPr>
                <w:rFonts w:ascii="仿宋" w:hAnsi="仿宋" w:eastAsia="仿宋" w:cs="仿宋"/>
                <w:sz w:val="18"/>
                <w:szCs w:val="18"/>
              </w:rPr>
            </w:pPr>
            <w:r>
              <w:rPr>
                <w:rFonts w:ascii="仿宋" w:hAnsi="仿宋" w:eastAsia="仿宋" w:cs="仿宋"/>
                <w:spacing w:val="13"/>
                <w:sz w:val="18"/>
                <w:szCs w:val="18"/>
              </w:rPr>
              <w:t>责令限期改</w:t>
            </w:r>
            <w:r>
              <w:rPr>
                <w:rFonts w:ascii="仿宋" w:hAnsi="仿宋" w:eastAsia="仿宋" w:cs="仿宋"/>
                <w:sz w:val="18"/>
                <w:szCs w:val="18"/>
              </w:rPr>
              <w:t xml:space="preserve">  </w:t>
            </w:r>
            <w:r>
              <w:rPr>
                <w:rFonts w:ascii="仿宋" w:hAnsi="仿宋" w:eastAsia="仿宋" w:cs="仿宋"/>
                <w:spacing w:val="15"/>
                <w:sz w:val="18"/>
                <w:szCs w:val="18"/>
              </w:rPr>
              <w:t>正，记入信用</w:t>
            </w:r>
            <w:r>
              <w:rPr>
                <w:rFonts w:ascii="仿宋" w:hAnsi="仿宋" w:eastAsia="仿宋" w:cs="仿宋"/>
                <w:spacing w:val="2"/>
                <w:sz w:val="18"/>
                <w:szCs w:val="18"/>
              </w:rPr>
              <w:t xml:space="preserve"> </w:t>
            </w:r>
            <w:r>
              <w:rPr>
                <w:rFonts w:ascii="仿宋" w:hAnsi="仿宋" w:eastAsia="仿宋" w:cs="仿宋"/>
                <w:spacing w:val="9"/>
                <w:sz w:val="18"/>
                <w:szCs w:val="18"/>
              </w:rPr>
              <w:t>档案</w:t>
            </w:r>
            <w:r>
              <w:rPr>
                <w:rFonts w:ascii="仿宋" w:hAnsi="仿宋" w:eastAsia="仿宋" w:cs="仿宋"/>
                <w:spacing w:val="-36"/>
                <w:sz w:val="18"/>
                <w:szCs w:val="18"/>
              </w:rPr>
              <w:t xml:space="preserve"> </w:t>
            </w:r>
            <w:r>
              <w:rPr>
                <w:rFonts w:ascii="仿宋" w:hAnsi="仿宋" w:eastAsia="仿宋" w:cs="仿宋"/>
                <w:spacing w:val="9"/>
                <w:sz w:val="18"/>
                <w:szCs w:val="18"/>
              </w:rPr>
              <w:t>，</w:t>
            </w:r>
            <w:r>
              <w:rPr>
                <w:rFonts w:ascii="仿宋" w:hAnsi="仿宋" w:eastAsia="仿宋" w:cs="仿宋"/>
                <w:spacing w:val="-39"/>
                <w:sz w:val="18"/>
                <w:szCs w:val="18"/>
              </w:rPr>
              <w:t xml:space="preserve"> </w:t>
            </w:r>
            <w:r>
              <w:rPr>
                <w:rFonts w:ascii="仿宋" w:hAnsi="仿宋" w:eastAsia="仿宋" w:cs="仿宋"/>
                <w:spacing w:val="9"/>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3" w:hRule="atLeast"/>
        </w:trPr>
        <w:tc>
          <w:tcPr>
            <w:tcW w:w="652"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58" w:line="191" w:lineRule="auto"/>
              <w:ind w:left="186"/>
            </w:pPr>
            <w:r>
              <w:rPr>
                <w:spacing w:val="4"/>
              </w:rPr>
              <w:t>416</w:t>
            </w:r>
          </w:p>
        </w:tc>
        <w:tc>
          <w:tcPr>
            <w:tcW w:w="1087" w:type="dxa"/>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0202135000</w:t>
            </w:r>
          </w:p>
        </w:tc>
        <w:tc>
          <w:tcPr>
            <w:tcW w:w="1087"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59" w:line="231" w:lineRule="auto"/>
              <w:ind w:left="44"/>
            </w:pPr>
            <w:r>
              <w:rPr>
                <w:spacing w:val="11"/>
              </w:rPr>
              <w:t>行政处罚</w:t>
            </w:r>
          </w:p>
        </w:tc>
        <w:tc>
          <w:tcPr>
            <w:tcW w:w="2714" w:type="dxa"/>
            <w:vAlign w:val="top"/>
          </w:tcPr>
          <w:p>
            <w:pPr>
              <w:spacing w:line="313" w:lineRule="auto"/>
              <w:rPr>
                <w:rFonts w:ascii="Arial"/>
                <w:sz w:val="21"/>
              </w:rPr>
            </w:pPr>
          </w:p>
          <w:p>
            <w:pPr>
              <w:spacing w:line="314" w:lineRule="auto"/>
              <w:rPr>
                <w:rFonts w:ascii="Arial"/>
                <w:sz w:val="21"/>
              </w:rPr>
            </w:pPr>
          </w:p>
          <w:p>
            <w:pPr>
              <w:spacing w:line="314" w:lineRule="auto"/>
              <w:rPr>
                <w:rFonts w:ascii="Arial"/>
                <w:sz w:val="21"/>
              </w:rPr>
            </w:pPr>
          </w:p>
          <w:p>
            <w:pPr>
              <w:spacing w:before="59" w:line="237" w:lineRule="auto"/>
              <w:ind w:left="563" w:right="60" w:hanging="496"/>
              <w:rPr>
                <w:rFonts w:ascii="仿宋" w:hAnsi="仿宋" w:eastAsia="仿宋" w:cs="仿宋"/>
                <w:sz w:val="18"/>
                <w:szCs w:val="18"/>
              </w:rPr>
            </w:pPr>
            <w:r>
              <w:rPr>
                <w:rFonts w:ascii="仿宋" w:hAnsi="仿宋" w:eastAsia="仿宋" w:cs="仿宋"/>
                <w:spacing w:val="18"/>
                <w:sz w:val="18"/>
                <w:szCs w:val="18"/>
              </w:rPr>
              <w:t>对房地产经纪机构擅自对外发</w:t>
            </w:r>
            <w:r>
              <w:rPr>
                <w:rFonts w:ascii="仿宋" w:hAnsi="仿宋" w:eastAsia="仿宋" w:cs="仿宋"/>
                <w:sz w:val="18"/>
                <w:szCs w:val="18"/>
              </w:rPr>
              <w:t xml:space="preserve"> </w:t>
            </w:r>
            <w:r>
              <w:rPr>
                <w:rFonts w:ascii="仿宋" w:hAnsi="仿宋" w:eastAsia="仿宋" w:cs="仿宋"/>
                <w:spacing w:val="16"/>
                <w:sz w:val="18"/>
                <w:szCs w:val="18"/>
              </w:rPr>
              <w:t>布房源信息的处罚</w:t>
            </w:r>
          </w:p>
        </w:tc>
        <w:tc>
          <w:tcPr>
            <w:tcW w:w="881" w:type="dxa"/>
            <w:vAlign w:val="top"/>
          </w:tcPr>
          <w:p>
            <w:pPr>
              <w:rPr>
                <w:rFonts w:ascii="Arial"/>
                <w:sz w:val="21"/>
              </w:rPr>
            </w:pPr>
          </w:p>
        </w:tc>
        <w:tc>
          <w:tcPr>
            <w:tcW w:w="6297" w:type="dxa"/>
            <w:vAlign w:val="top"/>
          </w:tcPr>
          <w:p>
            <w:pPr>
              <w:spacing w:before="45" w:line="239" w:lineRule="auto"/>
              <w:ind w:left="66" w:right="103" w:hanging="26"/>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3"/>
                <w:sz w:val="18"/>
                <w:szCs w:val="18"/>
              </w:rPr>
              <w:t xml:space="preserve"> </w:t>
            </w:r>
            <w:r>
              <w:rPr>
                <w:rFonts w:ascii="仿宋" w:hAnsi="仿宋" w:eastAsia="仿宋" w:cs="仿宋"/>
                <w:spacing w:val="16"/>
                <w:sz w:val="18"/>
                <w:szCs w:val="18"/>
              </w:rPr>
              <w:t>《房地产经纪管理办法》</w:t>
            </w:r>
            <w:r>
              <w:rPr>
                <w:rFonts w:ascii="仿宋" w:hAnsi="仿宋" w:eastAsia="仿宋" w:cs="仿宋"/>
                <w:spacing w:val="-53"/>
                <w:sz w:val="18"/>
                <w:szCs w:val="18"/>
              </w:rPr>
              <w:t xml:space="preserve"> </w:t>
            </w:r>
            <w:r>
              <w:rPr>
                <w:rFonts w:ascii="仿宋" w:hAnsi="仿宋" w:eastAsia="仿宋" w:cs="仿宋"/>
                <w:spacing w:val="16"/>
                <w:sz w:val="18"/>
                <w:szCs w:val="18"/>
              </w:rPr>
              <w:t>（</w:t>
            </w:r>
            <w:r>
              <w:rPr>
                <w:rFonts w:hint="eastAsia" w:ascii="仿宋" w:hAnsi="仿宋" w:eastAsia="仿宋" w:cs="仿宋"/>
                <w:spacing w:val="16"/>
                <w:sz w:val="18"/>
                <w:szCs w:val="18"/>
                <w:lang w:val="en-US" w:eastAsia="zh-CN"/>
              </w:rPr>
              <w:t>住房和城乡建设部</w:t>
            </w:r>
            <w:r>
              <w:rPr>
                <w:rFonts w:ascii="仿宋" w:hAnsi="仿宋" w:eastAsia="仿宋" w:cs="仿宋"/>
                <w:spacing w:val="88"/>
                <w:sz w:val="18"/>
                <w:szCs w:val="18"/>
              </w:rPr>
              <w:t xml:space="preserve"> </w:t>
            </w:r>
            <w:r>
              <w:rPr>
                <w:rFonts w:ascii="仿宋" w:hAnsi="仿宋" w:eastAsia="仿宋" w:cs="仿宋"/>
                <w:spacing w:val="16"/>
                <w:sz w:val="18"/>
                <w:szCs w:val="18"/>
              </w:rPr>
              <w:t>国家发展改革</w:t>
            </w:r>
            <w:r>
              <w:rPr>
                <w:rFonts w:ascii="仿宋" w:hAnsi="仿宋" w:eastAsia="仿宋" w:cs="仿宋"/>
                <w:sz w:val="18"/>
                <w:szCs w:val="18"/>
              </w:rPr>
              <w:t xml:space="preserve"> </w:t>
            </w:r>
            <w:r>
              <w:rPr>
                <w:rFonts w:ascii="仿宋" w:hAnsi="仿宋" w:eastAsia="仿宋" w:cs="仿宋"/>
                <w:spacing w:val="15"/>
                <w:sz w:val="18"/>
                <w:szCs w:val="18"/>
              </w:rPr>
              <w:t>委</w:t>
            </w:r>
            <w:r>
              <w:rPr>
                <w:rFonts w:ascii="仿宋" w:hAnsi="仿宋" w:eastAsia="仿宋" w:cs="仿宋"/>
                <w:spacing w:val="41"/>
                <w:sz w:val="18"/>
                <w:szCs w:val="18"/>
              </w:rPr>
              <w:t xml:space="preserve"> </w:t>
            </w:r>
            <w:r>
              <w:rPr>
                <w:rFonts w:ascii="仿宋" w:hAnsi="仿宋" w:eastAsia="仿宋" w:cs="仿宋"/>
                <w:spacing w:val="15"/>
                <w:sz w:val="18"/>
                <w:szCs w:val="18"/>
              </w:rPr>
              <w:t>人力资源和社会保障部令第8号）</w:t>
            </w:r>
          </w:p>
          <w:p>
            <w:pPr>
              <w:spacing w:before="31" w:line="244" w:lineRule="auto"/>
              <w:ind w:left="55" w:right="208" w:firstLine="422"/>
              <w:rPr>
                <w:rFonts w:ascii="仿宋" w:hAnsi="仿宋" w:eastAsia="仿宋" w:cs="仿宋"/>
                <w:sz w:val="18"/>
                <w:szCs w:val="18"/>
              </w:rPr>
            </w:pPr>
            <w:r>
              <w:rPr>
                <w:rFonts w:ascii="仿宋" w:hAnsi="仿宋" w:eastAsia="仿宋" w:cs="仿宋"/>
                <w:spacing w:val="16"/>
                <w:sz w:val="18"/>
                <w:szCs w:val="18"/>
              </w:rPr>
              <w:t>第二十二条第一款  房地产经纪机构与委</w:t>
            </w:r>
            <w:r>
              <w:rPr>
                <w:rFonts w:ascii="仿宋" w:hAnsi="仿宋" w:eastAsia="仿宋" w:cs="仿宋"/>
                <w:spacing w:val="15"/>
                <w:sz w:val="18"/>
                <w:szCs w:val="18"/>
              </w:rPr>
              <w:t>托人签订房屋出售、 出</w:t>
            </w:r>
            <w:r>
              <w:rPr>
                <w:rFonts w:ascii="仿宋" w:hAnsi="仿宋" w:eastAsia="仿宋" w:cs="仿宋"/>
                <w:sz w:val="18"/>
                <w:szCs w:val="18"/>
              </w:rPr>
              <w:t xml:space="preserve"> </w:t>
            </w:r>
            <w:r>
              <w:rPr>
                <w:rFonts w:ascii="仿宋" w:hAnsi="仿宋" w:eastAsia="仿宋" w:cs="仿宋"/>
                <w:spacing w:val="17"/>
                <w:sz w:val="18"/>
                <w:szCs w:val="18"/>
              </w:rPr>
              <w:t>租经纪服务合同，应当查看委托出售、 出租的房屋及房屋权属证书，</w:t>
            </w:r>
            <w:r>
              <w:rPr>
                <w:rFonts w:ascii="仿宋" w:hAnsi="仿宋" w:eastAsia="仿宋" w:cs="仿宋"/>
                <w:spacing w:val="5"/>
                <w:sz w:val="18"/>
                <w:szCs w:val="18"/>
              </w:rPr>
              <w:t xml:space="preserve"> </w:t>
            </w:r>
            <w:r>
              <w:rPr>
                <w:rFonts w:ascii="仿宋" w:hAnsi="仿宋" w:eastAsia="仿宋" w:cs="仿宋"/>
                <w:spacing w:val="19"/>
                <w:sz w:val="18"/>
                <w:szCs w:val="18"/>
              </w:rPr>
              <w:t>委托人的身份证明等有关资料</w:t>
            </w:r>
            <w:r>
              <w:rPr>
                <w:rFonts w:ascii="仿宋" w:hAnsi="仿宋" w:eastAsia="仿宋" w:cs="仿宋"/>
                <w:spacing w:val="-52"/>
                <w:sz w:val="18"/>
                <w:szCs w:val="18"/>
              </w:rPr>
              <w:t xml:space="preserve"> </w:t>
            </w:r>
            <w:r>
              <w:rPr>
                <w:rFonts w:ascii="仿宋" w:hAnsi="仿宋" w:eastAsia="仿宋" w:cs="仿宋"/>
                <w:spacing w:val="19"/>
                <w:sz w:val="18"/>
                <w:szCs w:val="18"/>
              </w:rPr>
              <w:t>，并应当编制房屋状况说明书。</w:t>
            </w:r>
            <w:r>
              <w:rPr>
                <w:rFonts w:ascii="仿宋" w:hAnsi="仿宋" w:eastAsia="仿宋" w:cs="仿宋"/>
                <w:spacing w:val="18"/>
                <w:sz w:val="18"/>
                <w:szCs w:val="18"/>
              </w:rPr>
              <w:t>经委托</w:t>
            </w:r>
            <w:r>
              <w:rPr>
                <w:rFonts w:ascii="仿宋" w:hAnsi="仿宋" w:eastAsia="仿宋" w:cs="仿宋"/>
                <w:sz w:val="18"/>
                <w:szCs w:val="18"/>
              </w:rPr>
              <w:t xml:space="preserve"> </w:t>
            </w:r>
            <w:r>
              <w:rPr>
                <w:rFonts w:ascii="仿宋" w:hAnsi="仿宋" w:eastAsia="仿宋" w:cs="仿宋"/>
                <w:spacing w:val="19"/>
                <w:sz w:val="18"/>
                <w:szCs w:val="18"/>
              </w:rPr>
              <w:t>人书面同意后，方可以对外发布相应的房源</w:t>
            </w:r>
            <w:r>
              <w:rPr>
                <w:rFonts w:ascii="仿宋" w:hAnsi="仿宋" w:eastAsia="仿宋" w:cs="仿宋"/>
                <w:spacing w:val="18"/>
                <w:sz w:val="18"/>
                <w:szCs w:val="18"/>
              </w:rPr>
              <w:t>信息。</w:t>
            </w:r>
          </w:p>
          <w:p>
            <w:pPr>
              <w:spacing w:before="10" w:line="225" w:lineRule="auto"/>
              <w:ind w:left="49" w:right="110" w:firstLine="428"/>
              <w:rPr>
                <w:rFonts w:ascii="仿宋" w:hAnsi="仿宋" w:eastAsia="仿宋" w:cs="仿宋"/>
                <w:sz w:val="18"/>
                <w:szCs w:val="18"/>
              </w:rPr>
            </w:pPr>
            <w:r>
              <w:rPr>
                <w:rFonts w:ascii="仿宋" w:hAnsi="仿宋" w:eastAsia="仿宋" w:cs="仿宋"/>
                <w:spacing w:val="19"/>
                <w:sz w:val="18"/>
                <w:szCs w:val="18"/>
              </w:rPr>
              <w:t>第三十五条</w:t>
            </w:r>
            <w:r>
              <w:rPr>
                <w:rFonts w:ascii="仿宋" w:hAnsi="仿宋" w:eastAsia="仿宋" w:cs="仿宋"/>
                <w:spacing w:val="39"/>
                <w:sz w:val="18"/>
                <w:szCs w:val="18"/>
              </w:rPr>
              <w:t xml:space="preserve"> </w:t>
            </w:r>
            <w:r>
              <w:rPr>
                <w:rFonts w:ascii="仿宋" w:hAnsi="仿宋" w:eastAsia="仿宋" w:cs="仿宋"/>
                <w:spacing w:val="19"/>
                <w:sz w:val="18"/>
                <w:szCs w:val="18"/>
              </w:rPr>
              <w:t>违反本办法第二十二条，房地产经纪机构擅</w:t>
            </w:r>
            <w:r>
              <w:rPr>
                <w:rFonts w:ascii="仿宋" w:hAnsi="仿宋" w:eastAsia="仿宋" w:cs="仿宋"/>
                <w:spacing w:val="18"/>
                <w:sz w:val="18"/>
                <w:szCs w:val="18"/>
              </w:rPr>
              <w:t>自对外发</w:t>
            </w:r>
            <w:r>
              <w:rPr>
                <w:rFonts w:ascii="仿宋" w:hAnsi="仿宋" w:eastAsia="仿宋" w:cs="仿宋"/>
                <w:sz w:val="18"/>
                <w:szCs w:val="18"/>
              </w:rPr>
              <w:t xml:space="preserve"> </w:t>
            </w:r>
            <w:r>
              <w:rPr>
                <w:rFonts w:ascii="仿宋" w:hAnsi="仿宋" w:eastAsia="仿宋" w:cs="仿宋"/>
                <w:spacing w:val="16"/>
                <w:sz w:val="18"/>
                <w:szCs w:val="18"/>
              </w:rPr>
              <w:t>布房源信息的， 由县级以上地方人民政府建设（房地</w:t>
            </w:r>
            <w:r>
              <w:rPr>
                <w:rFonts w:ascii="仿宋" w:hAnsi="仿宋" w:eastAsia="仿宋" w:cs="仿宋"/>
                <w:spacing w:val="15"/>
                <w:sz w:val="18"/>
                <w:szCs w:val="18"/>
              </w:rPr>
              <w:t>产）</w:t>
            </w:r>
            <w:r>
              <w:rPr>
                <w:rFonts w:ascii="仿宋" w:hAnsi="仿宋" w:eastAsia="仿宋" w:cs="仿宋"/>
                <w:spacing w:val="-41"/>
                <w:sz w:val="18"/>
                <w:szCs w:val="18"/>
              </w:rPr>
              <w:t xml:space="preserve"> </w:t>
            </w:r>
            <w:r>
              <w:rPr>
                <w:rFonts w:ascii="仿宋" w:hAnsi="仿宋" w:eastAsia="仿宋" w:cs="仿宋"/>
                <w:spacing w:val="15"/>
                <w:sz w:val="18"/>
                <w:szCs w:val="18"/>
              </w:rPr>
              <w:t>主管部门责</w:t>
            </w:r>
            <w:r>
              <w:rPr>
                <w:rFonts w:ascii="仿宋" w:hAnsi="仿宋" w:eastAsia="仿宋" w:cs="仿宋"/>
                <w:sz w:val="18"/>
                <w:szCs w:val="18"/>
              </w:rPr>
              <w:t xml:space="preserve">  </w:t>
            </w:r>
            <w:r>
              <w:rPr>
                <w:rFonts w:ascii="仿宋" w:hAnsi="仿宋" w:eastAsia="仿宋" w:cs="仿宋"/>
                <w:spacing w:val="16"/>
                <w:sz w:val="18"/>
                <w:szCs w:val="18"/>
              </w:rPr>
              <w:t>令限期改正</w:t>
            </w:r>
            <w:r>
              <w:rPr>
                <w:rFonts w:ascii="仿宋" w:hAnsi="仿宋" w:eastAsia="仿宋" w:cs="仿宋"/>
                <w:spacing w:val="-45"/>
                <w:sz w:val="18"/>
                <w:szCs w:val="18"/>
              </w:rPr>
              <w:t xml:space="preserve"> </w:t>
            </w:r>
            <w:r>
              <w:rPr>
                <w:rFonts w:ascii="仿宋" w:hAnsi="仿宋" w:eastAsia="仿宋" w:cs="仿宋"/>
                <w:spacing w:val="16"/>
                <w:sz w:val="18"/>
                <w:szCs w:val="18"/>
              </w:rPr>
              <w:t>，记入信用档案</w:t>
            </w:r>
            <w:r>
              <w:rPr>
                <w:rFonts w:ascii="仿宋" w:hAnsi="仿宋" w:eastAsia="仿宋" w:cs="仿宋"/>
                <w:spacing w:val="-52"/>
                <w:sz w:val="18"/>
                <w:szCs w:val="18"/>
              </w:rPr>
              <w:t xml:space="preserve"> </w:t>
            </w:r>
            <w:r>
              <w:rPr>
                <w:rFonts w:ascii="仿宋" w:hAnsi="仿宋" w:eastAsia="仿宋" w:cs="仿宋"/>
                <w:spacing w:val="16"/>
                <w:sz w:val="18"/>
                <w:szCs w:val="18"/>
              </w:rPr>
              <w:t>，取消网上签约资格</w:t>
            </w:r>
            <w:r>
              <w:rPr>
                <w:rFonts w:ascii="仿宋" w:hAnsi="仿宋" w:eastAsia="仿宋" w:cs="仿宋"/>
                <w:spacing w:val="-52"/>
                <w:sz w:val="18"/>
                <w:szCs w:val="18"/>
              </w:rPr>
              <w:t xml:space="preserve"> </w:t>
            </w:r>
            <w:r>
              <w:rPr>
                <w:rFonts w:ascii="仿宋" w:hAnsi="仿宋" w:eastAsia="仿宋" w:cs="仿宋"/>
                <w:spacing w:val="16"/>
                <w:sz w:val="18"/>
                <w:szCs w:val="18"/>
              </w:rPr>
              <w:t>，并处以1万元以上3</w:t>
            </w:r>
            <w:r>
              <w:rPr>
                <w:rFonts w:ascii="仿宋" w:hAnsi="仿宋" w:eastAsia="仿宋" w:cs="仿宋"/>
                <w:sz w:val="18"/>
                <w:szCs w:val="18"/>
              </w:rPr>
              <w:t xml:space="preserve">  </w:t>
            </w:r>
            <w:r>
              <w:rPr>
                <w:rFonts w:ascii="仿宋" w:hAnsi="仿宋" w:eastAsia="仿宋" w:cs="仿宋"/>
                <w:spacing w:val="16"/>
                <w:sz w:val="18"/>
                <w:szCs w:val="18"/>
              </w:rPr>
              <w:t>万元以下罚款</w:t>
            </w:r>
          </w:p>
        </w:tc>
        <w:tc>
          <w:tcPr>
            <w:tcW w:w="1433"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3" w:hRule="atLeast"/>
        </w:trPr>
        <w:tc>
          <w:tcPr>
            <w:tcW w:w="652"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6"/>
              <w:spacing w:before="59" w:line="191" w:lineRule="auto"/>
              <w:ind w:left="186"/>
            </w:pPr>
            <w:r>
              <w:rPr>
                <w:spacing w:val="4"/>
              </w:rPr>
              <w:t>417</w:t>
            </w:r>
          </w:p>
        </w:tc>
        <w:tc>
          <w:tcPr>
            <w:tcW w:w="1087"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0202136000</w:t>
            </w:r>
          </w:p>
        </w:tc>
        <w:tc>
          <w:tcPr>
            <w:tcW w:w="1087"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58" w:line="231" w:lineRule="auto"/>
              <w:ind w:left="44"/>
            </w:pPr>
            <w:r>
              <w:rPr>
                <w:spacing w:val="11"/>
              </w:rPr>
              <w:t>行政处罚</w:t>
            </w:r>
          </w:p>
        </w:tc>
        <w:tc>
          <w:tcPr>
            <w:tcW w:w="2714" w:type="dxa"/>
            <w:vAlign w:val="top"/>
          </w:tcPr>
          <w:p>
            <w:pPr>
              <w:spacing w:line="315" w:lineRule="auto"/>
              <w:rPr>
                <w:rFonts w:ascii="Arial"/>
                <w:sz w:val="21"/>
              </w:rPr>
            </w:pPr>
          </w:p>
          <w:p>
            <w:pPr>
              <w:spacing w:line="315" w:lineRule="auto"/>
              <w:rPr>
                <w:rFonts w:ascii="Arial"/>
                <w:sz w:val="21"/>
              </w:rPr>
            </w:pPr>
          </w:p>
          <w:p>
            <w:pPr>
              <w:spacing w:line="315" w:lineRule="auto"/>
              <w:rPr>
                <w:rFonts w:ascii="Arial"/>
                <w:sz w:val="21"/>
              </w:rPr>
            </w:pPr>
          </w:p>
          <w:p>
            <w:pPr>
              <w:spacing w:before="58" w:line="238" w:lineRule="auto"/>
              <w:ind w:left="372" w:right="60" w:hanging="305"/>
              <w:rPr>
                <w:rFonts w:ascii="仿宋" w:hAnsi="仿宋" w:eastAsia="仿宋" w:cs="仿宋"/>
                <w:sz w:val="18"/>
                <w:szCs w:val="18"/>
              </w:rPr>
            </w:pPr>
            <w:r>
              <w:rPr>
                <w:rFonts w:ascii="仿宋" w:hAnsi="仿宋" w:eastAsia="仿宋" w:cs="仿宋"/>
                <w:spacing w:val="18"/>
                <w:sz w:val="18"/>
                <w:szCs w:val="18"/>
              </w:rPr>
              <w:t>对房地产经纪机构擅自划转客</w:t>
            </w:r>
            <w:r>
              <w:rPr>
                <w:rFonts w:ascii="仿宋" w:hAnsi="仿宋" w:eastAsia="仿宋" w:cs="仿宋"/>
                <w:sz w:val="18"/>
                <w:szCs w:val="18"/>
              </w:rPr>
              <w:t xml:space="preserve"> </w:t>
            </w:r>
            <w:r>
              <w:rPr>
                <w:rFonts w:ascii="仿宋" w:hAnsi="仿宋" w:eastAsia="仿宋" w:cs="仿宋"/>
                <w:spacing w:val="16"/>
                <w:sz w:val="18"/>
                <w:szCs w:val="18"/>
              </w:rPr>
              <w:t>户交易结算资金的处罚</w:t>
            </w:r>
          </w:p>
        </w:tc>
        <w:tc>
          <w:tcPr>
            <w:tcW w:w="881" w:type="dxa"/>
            <w:vAlign w:val="top"/>
          </w:tcPr>
          <w:p>
            <w:pPr>
              <w:rPr>
                <w:rFonts w:ascii="Arial"/>
                <w:sz w:val="21"/>
              </w:rPr>
            </w:pPr>
          </w:p>
        </w:tc>
        <w:tc>
          <w:tcPr>
            <w:tcW w:w="6297" w:type="dxa"/>
            <w:vAlign w:val="top"/>
          </w:tcPr>
          <w:p>
            <w:pPr>
              <w:spacing w:before="9" w:line="240" w:lineRule="exact"/>
              <w:ind w:left="40"/>
              <w:rPr>
                <w:rFonts w:ascii="仿宋" w:hAnsi="仿宋" w:eastAsia="仿宋" w:cs="仿宋"/>
                <w:sz w:val="18"/>
                <w:szCs w:val="18"/>
              </w:rPr>
            </w:pPr>
            <w:r>
              <w:rPr>
                <w:rFonts w:ascii="仿宋" w:hAnsi="仿宋" w:eastAsia="仿宋" w:cs="仿宋"/>
                <w:spacing w:val="16"/>
                <w:position w:val="-4"/>
                <w:sz w:val="18"/>
                <w:szCs w:val="18"/>
              </w:rPr>
              <w:t>【规章】</w:t>
            </w:r>
            <w:r>
              <w:rPr>
                <w:rFonts w:ascii="仿宋" w:hAnsi="仿宋" w:eastAsia="仿宋" w:cs="仿宋"/>
                <w:spacing w:val="-46"/>
                <w:position w:val="-4"/>
                <w:sz w:val="18"/>
                <w:szCs w:val="18"/>
              </w:rPr>
              <w:t xml:space="preserve"> </w:t>
            </w:r>
            <w:r>
              <w:rPr>
                <w:rFonts w:ascii="仿宋" w:hAnsi="仿宋" w:eastAsia="仿宋" w:cs="仿宋"/>
                <w:spacing w:val="16"/>
                <w:position w:val="-4"/>
                <w:sz w:val="18"/>
                <w:szCs w:val="18"/>
              </w:rPr>
              <w:t>《房</w:t>
            </w:r>
            <w:r>
              <w:fldChar w:fldCharType="begin"/>
            </w:r>
            <w:r>
              <w:instrText xml:space="preserve">EQ \* jc3 \* hps10 \o\al(\s\up 9(</w:instrText>
            </w:r>
            <w:r>
              <w:rPr>
                <w:rFonts w:ascii="仿宋" w:hAnsi="仿宋" w:eastAsia="仿宋" w:cs="仿宋"/>
                <w:w w:val="70"/>
                <w:position w:val="-4"/>
                <w:sz w:val="10"/>
                <w:szCs w:val="10"/>
              </w:rPr>
              <w:instrText xml:space="preserve">。</w:instrText>
            </w:r>
            <w:r>
              <w:instrText xml:space="preserve">),</w:instrText>
            </w:r>
            <w:r>
              <w:rPr>
                <w:rFonts w:ascii="仿宋" w:hAnsi="仿宋" w:eastAsia="仿宋" w:cs="仿宋"/>
                <w:w w:val="110"/>
                <w:position w:val="-4"/>
                <w:sz w:val="18"/>
                <w:szCs w:val="18"/>
              </w:rPr>
              <w:instrText xml:space="preserve">地</w:instrText>
            </w:r>
            <w:r>
              <w:instrText xml:space="preserve">)</w:instrText>
            </w:r>
            <w:r>
              <w:fldChar w:fldCharType="end"/>
            </w:r>
            <w:r>
              <w:rPr>
                <w:rFonts w:ascii="仿宋" w:hAnsi="仿宋" w:eastAsia="仿宋" w:cs="仿宋"/>
                <w:spacing w:val="16"/>
                <w:position w:val="-4"/>
                <w:sz w:val="18"/>
                <w:szCs w:val="18"/>
              </w:rPr>
              <w:t>产经纪管理办法》</w:t>
            </w:r>
            <w:r>
              <w:rPr>
                <w:rFonts w:ascii="仿宋" w:hAnsi="仿宋" w:eastAsia="仿宋" w:cs="仿宋"/>
                <w:spacing w:val="-53"/>
                <w:position w:val="-4"/>
                <w:sz w:val="18"/>
                <w:szCs w:val="18"/>
              </w:rPr>
              <w:t xml:space="preserve"> </w:t>
            </w:r>
            <w:r>
              <w:rPr>
                <w:rFonts w:ascii="仿宋" w:hAnsi="仿宋" w:eastAsia="仿宋" w:cs="仿宋"/>
                <w:spacing w:val="16"/>
                <w:position w:val="-4"/>
                <w:sz w:val="18"/>
                <w:szCs w:val="18"/>
              </w:rPr>
              <w:t>（</w:t>
            </w:r>
            <w:r>
              <w:rPr>
                <w:rFonts w:hint="eastAsia" w:ascii="仿宋" w:hAnsi="仿宋" w:eastAsia="仿宋" w:cs="仿宋"/>
                <w:spacing w:val="16"/>
                <w:position w:val="-4"/>
                <w:sz w:val="18"/>
                <w:szCs w:val="18"/>
                <w:lang w:val="en-US" w:eastAsia="zh-CN"/>
              </w:rPr>
              <w:t>住房和城乡建设部</w:t>
            </w:r>
            <w:r>
              <w:rPr>
                <w:rFonts w:ascii="仿宋" w:hAnsi="仿宋" w:eastAsia="仿宋" w:cs="仿宋"/>
                <w:spacing w:val="88"/>
                <w:position w:val="-4"/>
                <w:sz w:val="18"/>
                <w:szCs w:val="18"/>
              </w:rPr>
              <w:t xml:space="preserve"> </w:t>
            </w:r>
            <w:r>
              <w:rPr>
                <w:rFonts w:ascii="仿宋" w:hAnsi="仿宋" w:eastAsia="仿宋" w:cs="仿宋"/>
                <w:spacing w:val="16"/>
                <w:position w:val="-4"/>
                <w:sz w:val="18"/>
                <w:szCs w:val="18"/>
              </w:rPr>
              <w:t>国家发展改革</w:t>
            </w:r>
          </w:p>
          <w:p>
            <w:pPr>
              <w:spacing w:before="43" w:line="231" w:lineRule="auto"/>
              <w:ind w:left="66"/>
              <w:rPr>
                <w:rFonts w:ascii="仿宋" w:hAnsi="仿宋" w:eastAsia="仿宋" w:cs="仿宋"/>
                <w:sz w:val="18"/>
                <w:szCs w:val="18"/>
              </w:rPr>
            </w:pPr>
            <w:r>
              <w:rPr>
                <w:rFonts w:ascii="仿宋" w:hAnsi="仿宋" w:eastAsia="仿宋" w:cs="仿宋"/>
                <w:spacing w:val="15"/>
                <w:sz w:val="18"/>
                <w:szCs w:val="18"/>
              </w:rPr>
              <w:t>委</w:t>
            </w:r>
            <w:r>
              <w:rPr>
                <w:rFonts w:ascii="仿宋" w:hAnsi="仿宋" w:eastAsia="仿宋" w:cs="仿宋"/>
                <w:spacing w:val="41"/>
                <w:sz w:val="18"/>
                <w:szCs w:val="18"/>
              </w:rPr>
              <w:t xml:space="preserve"> </w:t>
            </w:r>
            <w:r>
              <w:rPr>
                <w:rFonts w:ascii="仿宋" w:hAnsi="仿宋" w:eastAsia="仿宋" w:cs="仿宋"/>
                <w:spacing w:val="15"/>
                <w:sz w:val="18"/>
                <w:szCs w:val="18"/>
              </w:rPr>
              <w:t>人力资源和社会保障部令第8号）</w:t>
            </w:r>
          </w:p>
          <w:p>
            <w:pPr>
              <w:spacing w:before="27" w:line="241" w:lineRule="auto"/>
              <w:ind w:left="61" w:right="110" w:firstLine="416"/>
              <w:rPr>
                <w:rFonts w:ascii="仿宋" w:hAnsi="仿宋" w:eastAsia="仿宋" w:cs="仿宋"/>
                <w:sz w:val="18"/>
                <w:szCs w:val="18"/>
              </w:rPr>
            </w:pPr>
            <w:r>
              <w:rPr>
                <w:rFonts w:ascii="仿宋" w:hAnsi="仿宋" w:eastAsia="仿宋" w:cs="仿宋"/>
                <w:spacing w:val="19"/>
                <w:sz w:val="18"/>
                <w:szCs w:val="18"/>
              </w:rPr>
              <w:t>第二十四条</w:t>
            </w:r>
            <w:r>
              <w:rPr>
                <w:rFonts w:ascii="仿宋" w:hAnsi="仿宋" w:eastAsia="仿宋" w:cs="仿宋"/>
                <w:spacing w:val="41"/>
                <w:sz w:val="18"/>
                <w:szCs w:val="18"/>
              </w:rPr>
              <w:t xml:space="preserve"> </w:t>
            </w:r>
            <w:r>
              <w:rPr>
                <w:rFonts w:ascii="仿宋" w:hAnsi="仿宋" w:eastAsia="仿宋" w:cs="仿宋"/>
                <w:spacing w:val="19"/>
                <w:sz w:val="18"/>
                <w:szCs w:val="18"/>
              </w:rPr>
              <w:t>房地产交易当事人约定由房地产经纪机</w:t>
            </w:r>
            <w:r>
              <w:rPr>
                <w:rFonts w:ascii="仿宋" w:hAnsi="仿宋" w:eastAsia="仿宋" w:cs="仿宋"/>
                <w:spacing w:val="18"/>
                <w:sz w:val="18"/>
                <w:szCs w:val="18"/>
              </w:rPr>
              <w:t>构代收代付交</w:t>
            </w:r>
            <w:r>
              <w:rPr>
                <w:rFonts w:ascii="仿宋" w:hAnsi="仿宋" w:eastAsia="仿宋" w:cs="仿宋"/>
                <w:sz w:val="18"/>
                <w:szCs w:val="18"/>
              </w:rPr>
              <w:t xml:space="preserve"> </w:t>
            </w:r>
            <w:r>
              <w:rPr>
                <w:rFonts w:ascii="仿宋" w:hAnsi="仿宋" w:eastAsia="仿宋" w:cs="仿宋"/>
                <w:spacing w:val="19"/>
                <w:sz w:val="18"/>
                <w:szCs w:val="18"/>
              </w:rPr>
              <w:t>易资金的</w:t>
            </w:r>
            <w:r>
              <w:rPr>
                <w:rFonts w:ascii="仿宋" w:hAnsi="仿宋" w:eastAsia="仿宋" w:cs="仿宋"/>
                <w:spacing w:val="-52"/>
                <w:sz w:val="18"/>
                <w:szCs w:val="18"/>
              </w:rPr>
              <w:t xml:space="preserve"> </w:t>
            </w:r>
            <w:r>
              <w:rPr>
                <w:rFonts w:ascii="仿宋" w:hAnsi="仿宋" w:eastAsia="仿宋" w:cs="仿宋"/>
                <w:spacing w:val="19"/>
                <w:sz w:val="18"/>
                <w:szCs w:val="18"/>
              </w:rPr>
              <w:t>，应当通过房地产经纪机构在银行开设的客户交</w:t>
            </w:r>
            <w:r>
              <w:rPr>
                <w:rFonts w:ascii="仿宋" w:hAnsi="仿宋" w:eastAsia="仿宋" w:cs="仿宋"/>
                <w:spacing w:val="18"/>
                <w:sz w:val="18"/>
                <w:szCs w:val="18"/>
              </w:rPr>
              <w:t>易结算资金</w:t>
            </w:r>
            <w:r>
              <w:rPr>
                <w:rFonts w:ascii="仿宋" w:hAnsi="仿宋" w:eastAsia="仿宋" w:cs="仿宋"/>
                <w:sz w:val="18"/>
                <w:szCs w:val="18"/>
              </w:rPr>
              <w:t xml:space="preserve">  </w:t>
            </w:r>
            <w:r>
              <w:rPr>
                <w:rFonts w:ascii="仿宋" w:hAnsi="仿宋" w:eastAsia="仿宋" w:cs="仿宋"/>
                <w:spacing w:val="15"/>
                <w:sz w:val="18"/>
                <w:szCs w:val="18"/>
              </w:rPr>
              <w:t>专用存款账户划转交易资金。</w:t>
            </w:r>
          </w:p>
          <w:p>
            <w:pPr>
              <w:spacing w:before="34" w:line="239" w:lineRule="auto"/>
              <w:ind w:left="53" w:right="218" w:firstLine="415"/>
              <w:rPr>
                <w:rFonts w:ascii="仿宋" w:hAnsi="仿宋" w:eastAsia="仿宋" w:cs="仿宋"/>
                <w:sz w:val="18"/>
                <w:szCs w:val="18"/>
              </w:rPr>
            </w:pPr>
            <w:r>
              <w:rPr>
                <w:rFonts w:ascii="仿宋" w:hAnsi="仿宋" w:eastAsia="仿宋" w:cs="仿宋"/>
                <w:spacing w:val="20"/>
                <w:sz w:val="18"/>
                <w:szCs w:val="18"/>
              </w:rPr>
              <w:t>交易资金的划转应当经过房地产交易资金支付方和房地产经</w:t>
            </w:r>
            <w:r>
              <w:rPr>
                <w:rFonts w:ascii="仿宋" w:hAnsi="仿宋" w:eastAsia="仿宋" w:cs="仿宋"/>
                <w:spacing w:val="19"/>
                <w:sz w:val="18"/>
                <w:szCs w:val="18"/>
              </w:rPr>
              <w:t>纪机</w:t>
            </w:r>
            <w:r>
              <w:rPr>
                <w:rFonts w:ascii="仿宋" w:hAnsi="仿宋" w:eastAsia="仿宋" w:cs="仿宋"/>
                <w:sz w:val="18"/>
                <w:szCs w:val="18"/>
              </w:rPr>
              <w:t xml:space="preserve"> </w:t>
            </w:r>
            <w:r>
              <w:rPr>
                <w:rFonts w:ascii="仿宋" w:hAnsi="仿宋" w:eastAsia="仿宋" w:cs="仿宋"/>
                <w:spacing w:val="13"/>
                <w:sz w:val="18"/>
                <w:szCs w:val="18"/>
              </w:rPr>
              <w:t>构的签字和盖章。</w:t>
            </w:r>
          </w:p>
          <w:p>
            <w:pPr>
              <w:spacing w:line="216" w:lineRule="auto"/>
              <w:ind w:left="61" w:right="110" w:firstLine="416"/>
              <w:rPr>
                <w:rFonts w:ascii="仿宋" w:hAnsi="仿宋" w:eastAsia="仿宋" w:cs="仿宋"/>
                <w:sz w:val="18"/>
                <w:szCs w:val="18"/>
              </w:rPr>
            </w:pPr>
            <w:r>
              <w:rPr>
                <w:rFonts w:ascii="仿宋" w:hAnsi="仿宋" w:eastAsia="仿宋" w:cs="仿宋"/>
                <w:spacing w:val="19"/>
                <w:sz w:val="18"/>
                <w:szCs w:val="18"/>
              </w:rPr>
              <w:t>第三十六条</w:t>
            </w:r>
            <w:r>
              <w:rPr>
                <w:rFonts w:ascii="仿宋" w:hAnsi="仿宋" w:eastAsia="仿宋" w:cs="仿宋"/>
                <w:spacing w:val="39"/>
                <w:sz w:val="18"/>
                <w:szCs w:val="18"/>
              </w:rPr>
              <w:t xml:space="preserve"> </w:t>
            </w:r>
            <w:r>
              <w:rPr>
                <w:rFonts w:ascii="仿宋" w:hAnsi="仿宋" w:eastAsia="仿宋" w:cs="仿宋"/>
                <w:spacing w:val="19"/>
                <w:sz w:val="18"/>
                <w:szCs w:val="18"/>
              </w:rPr>
              <w:t>违反本办法第二十四条，房地产经纪机构擅</w:t>
            </w:r>
            <w:r>
              <w:rPr>
                <w:rFonts w:ascii="仿宋" w:hAnsi="仿宋" w:eastAsia="仿宋" w:cs="仿宋"/>
                <w:spacing w:val="18"/>
                <w:sz w:val="18"/>
                <w:szCs w:val="18"/>
              </w:rPr>
              <w:t>自划转客</w:t>
            </w:r>
            <w:r>
              <w:rPr>
                <w:rFonts w:ascii="仿宋" w:hAnsi="仿宋" w:eastAsia="仿宋" w:cs="仿宋"/>
                <w:sz w:val="18"/>
                <w:szCs w:val="18"/>
              </w:rPr>
              <w:t xml:space="preserve"> </w:t>
            </w:r>
            <w:r>
              <w:rPr>
                <w:rFonts w:ascii="仿宋" w:hAnsi="仿宋" w:eastAsia="仿宋" w:cs="仿宋"/>
                <w:spacing w:val="14"/>
                <w:sz w:val="18"/>
                <w:szCs w:val="18"/>
              </w:rPr>
              <w:t>户交易结算资金的</w:t>
            </w:r>
            <w:r>
              <w:rPr>
                <w:rFonts w:ascii="仿宋" w:hAnsi="仿宋" w:eastAsia="仿宋" w:cs="仿宋"/>
                <w:spacing w:val="-45"/>
                <w:sz w:val="18"/>
                <w:szCs w:val="18"/>
              </w:rPr>
              <w:t xml:space="preserve"> </w:t>
            </w:r>
            <w:r>
              <w:rPr>
                <w:rFonts w:ascii="仿宋" w:hAnsi="仿宋" w:eastAsia="仿宋" w:cs="仿宋"/>
                <w:spacing w:val="14"/>
                <w:sz w:val="18"/>
                <w:szCs w:val="18"/>
              </w:rPr>
              <w:t>， 由县级以上地方人民政府建设（房地产）</w:t>
            </w:r>
            <w:r>
              <w:rPr>
                <w:rFonts w:ascii="仿宋" w:hAnsi="仿宋" w:eastAsia="仿宋" w:cs="仿宋"/>
                <w:spacing w:val="-44"/>
                <w:sz w:val="18"/>
                <w:szCs w:val="18"/>
              </w:rPr>
              <w:t xml:space="preserve"> </w:t>
            </w:r>
            <w:r>
              <w:rPr>
                <w:rFonts w:ascii="仿宋" w:hAnsi="仿宋" w:eastAsia="仿宋" w:cs="仿宋"/>
                <w:spacing w:val="14"/>
                <w:sz w:val="18"/>
                <w:szCs w:val="18"/>
              </w:rPr>
              <w:t>主管部</w:t>
            </w:r>
            <w:r>
              <w:rPr>
                <w:rFonts w:ascii="仿宋" w:hAnsi="仿宋" w:eastAsia="仿宋" w:cs="仿宋"/>
                <w:sz w:val="18"/>
                <w:szCs w:val="18"/>
              </w:rPr>
              <w:t xml:space="preserve">  </w:t>
            </w:r>
            <w:r>
              <w:rPr>
                <w:rFonts w:ascii="仿宋" w:hAnsi="仿宋" w:eastAsia="仿宋" w:cs="仿宋"/>
                <w:spacing w:val="16"/>
                <w:sz w:val="18"/>
                <w:szCs w:val="18"/>
              </w:rPr>
              <w:t>门责令限期改正</w:t>
            </w:r>
            <w:r>
              <w:rPr>
                <w:rFonts w:ascii="仿宋" w:hAnsi="仿宋" w:eastAsia="仿宋" w:cs="仿宋"/>
                <w:spacing w:val="33"/>
                <w:sz w:val="18"/>
                <w:szCs w:val="18"/>
              </w:rPr>
              <w:t xml:space="preserve">  </w:t>
            </w:r>
            <w:r>
              <w:rPr>
                <w:rFonts w:ascii="仿宋" w:hAnsi="仿宋" w:eastAsia="仿宋" w:cs="仿宋"/>
                <w:spacing w:val="16"/>
                <w:sz w:val="18"/>
                <w:szCs w:val="18"/>
              </w:rPr>
              <w:t>取消网上签约资格</w:t>
            </w:r>
            <w:r>
              <w:rPr>
                <w:rFonts w:ascii="仿宋" w:hAnsi="仿宋" w:eastAsia="仿宋" w:cs="仿宋"/>
                <w:spacing w:val="27"/>
                <w:sz w:val="18"/>
                <w:szCs w:val="18"/>
              </w:rPr>
              <w:t xml:space="preserve">  </w:t>
            </w:r>
            <w:r>
              <w:rPr>
                <w:rFonts w:ascii="仿宋" w:hAnsi="仿宋" w:eastAsia="仿宋" w:cs="仿宋"/>
                <w:spacing w:val="16"/>
                <w:sz w:val="18"/>
                <w:szCs w:val="18"/>
              </w:rPr>
              <w:t>处以3万元罚款</w:t>
            </w:r>
          </w:p>
        </w:tc>
        <w:tc>
          <w:tcPr>
            <w:tcW w:w="1433"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0" w:hRule="atLeast"/>
        </w:trPr>
        <w:tc>
          <w:tcPr>
            <w:tcW w:w="652"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58" w:line="191" w:lineRule="auto"/>
              <w:ind w:left="186"/>
            </w:pPr>
            <w:r>
              <w:rPr>
                <w:spacing w:val="4"/>
              </w:rPr>
              <w:t>418</w:t>
            </w:r>
          </w:p>
        </w:tc>
        <w:tc>
          <w:tcPr>
            <w:tcW w:w="1087"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0202137000</w:t>
            </w:r>
          </w:p>
        </w:tc>
        <w:tc>
          <w:tcPr>
            <w:tcW w:w="1087"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pStyle w:val="6"/>
              <w:spacing w:before="59" w:line="231" w:lineRule="auto"/>
              <w:ind w:left="44"/>
            </w:pPr>
            <w:r>
              <w:rPr>
                <w:spacing w:val="11"/>
              </w:rPr>
              <w:t>行政处罚</w:t>
            </w:r>
          </w:p>
        </w:tc>
        <w:tc>
          <w:tcPr>
            <w:tcW w:w="2714" w:type="dxa"/>
            <w:vAlign w:val="top"/>
          </w:tcPr>
          <w:p>
            <w:pPr>
              <w:spacing w:line="295" w:lineRule="auto"/>
              <w:rPr>
                <w:rFonts w:ascii="Arial"/>
                <w:sz w:val="21"/>
              </w:rPr>
            </w:pPr>
          </w:p>
          <w:p>
            <w:pPr>
              <w:spacing w:line="295" w:lineRule="auto"/>
              <w:rPr>
                <w:rFonts w:ascii="Arial"/>
                <w:sz w:val="21"/>
              </w:rPr>
            </w:pPr>
          </w:p>
          <w:p>
            <w:pPr>
              <w:spacing w:before="58" w:line="245" w:lineRule="auto"/>
              <w:ind w:left="60" w:right="53" w:firstLine="7"/>
              <w:rPr>
                <w:rFonts w:ascii="仿宋" w:hAnsi="仿宋" w:eastAsia="仿宋" w:cs="仿宋"/>
                <w:sz w:val="18"/>
                <w:szCs w:val="18"/>
              </w:rPr>
            </w:pPr>
            <w:r>
              <w:rPr>
                <w:rFonts w:ascii="仿宋" w:hAnsi="仿宋" w:eastAsia="仿宋" w:cs="仿宋"/>
                <w:spacing w:val="18"/>
                <w:sz w:val="18"/>
                <w:szCs w:val="18"/>
              </w:rPr>
              <w:t>对房地产经纪机构和房地产经</w:t>
            </w:r>
            <w:r>
              <w:rPr>
                <w:rFonts w:ascii="仿宋" w:hAnsi="仿宋" w:eastAsia="仿宋" w:cs="仿宋"/>
                <w:sz w:val="18"/>
                <w:szCs w:val="18"/>
              </w:rPr>
              <w:t xml:space="preserve"> </w:t>
            </w:r>
            <w:r>
              <w:rPr>
                <w:rFonts w:ascii="仿宋" w:hAnsi="仿宋" w:eastAsia="仿宋" w:cs="仿宋"/>
                <w:spacing w:val="13"/>
                <w:sz w:val="18"/>
                <w:szCs w:val="18"/>
              </w:rPr>
              <w:t>纪人员以隐瞒、欺诈</w:t>
            </w:r>
            <w:r>
              <w:rPr>
                <w:rFonts w:ascii="仿宋" w:hAnsi="仿宋" w:eastAsia="仿宋" w:cs="仿宋"/>
                <w:spacing w:val="-48"/>
                <w:sz w:val="18"/>
                <w:szCs w:val="18"/>
              </w:rPr>
              <w:t xml:space="preserve"> </w:t>
            </w:r>
            <w:r>
              <w:rPr>
                <w:rFonts w:ascii="仿宋" w:hAnsi="仿宋" w:eastAsia="仿宋" w:cs="仿宋"/>
                <w:spacing w:val="13"/>
                <w:sz w:val="18"/>
                <w:szCs w:val="18"/>
              </w:rPr>
              <w:t>、胁迫</w:t>
            </w:r>
            <w:r>
              <w:rPr>
                <w:rFonts w:ascii="仿宋" w:hAnsi="仿宋" w:eastAsia="仿宋" w:cs="仿宋"/>
                <w:spacing w:val="-52"/>
                <w:sz w:val="18"/>
                <w:szCs w:val="18"/>
              </w:rPr>
              <w:t xml:space="preserve"> </w:t>
            </w:r>
            <w:r>
              <w:rPr>
                <w:rFonts w:ascii="仿宋" w:hAnsi="仿宋" w:eastAsia="仿宋" w:cs="仿宋"/>
                <w:spacing w:val="13"/>
                <w:sz w:val="18"/>
                <w:szCs w:val="18"/>
              </w:rPr>
              <w:t>、</w:t>
            </w:r>
            <w:r>
              <w:rPr>
                <w:rFonts w:ascii="仿宋" w:hAnsi="仿宋" w:eastAsia="仿宋" w:cs="仿宋"/>
                <w:sz w:val="18"/>
                <w:szCs w:val="18"/>
              </w:rPr>
              <w:t xml:space="preserve"> </w:t>
            </w:r>
            <w:r>
              <w:rPr>
                <w:rFonts w:ascii="仿宋" w:hAnsi="仿宋" w:eastAsia="仿宋" w:cs="仿宋"/>
                <w:spacing w:val="16"/>
                <w:sz w:val="18"/>
                <w:szCs w:val="18"/>
              </w:rPr>
              <w:t>贿赂等不正当手段招揽业务</w:t>
            </w:r>
            <w:r>
              <w:rPr>
                <w:rFonts w:ascii="仿宋" w:hAnsi="仿宋" w:eastAsia="仿宋" w:cs="仿宋"/>
                <w:spacing w:val="-49"/>
                <w:sz w:val="18"/>
                <w:szCs w:val="18"/>
              </w:rPr>
              <w:t xml:space="preserve"> </w:t>
            </w:r>
            <w:r>
              <w:rPr>
                <w:rFonts w:ascii="仿宋" w:hAnsi="仿宋" w:eastAsia="仿宋" w:cs="仿宋"/>
                <w:spacing w:val="16"/>
                <w:sz w:val="18"/>
                <w:szCs w:val="18"/>
              </w:rPr>
              <w:t>，</w:t>
            </w:r>
            <w:r>
              <w:rPr>
                <w:rFonts w:ascii="仿宋" w:hAnsi="仿宋" w:eastAsia="仿宋" w:cs="仿宋"/>
                <w:sz w:val="18"/>
                <w:szCs w:val="18"/>
              </w:rPr>
              <w:t xml:space="preserve"> </w:t>
            </w:r>
            <w:r>
              <w:rPr>
                <w:rFonts w:ascii="仿宋" w:hAnsi="仿宋" w:eastAsia="仿宋" w:cs="仿宋"/>
                <w:spacing w:val="19"/>
                <w:sz w:val="18"/>
                <w:szCs w:val="18"/>
              </w:rPr>
              <w:t>诱骗消费者交易或者强制交易</w:t>
            </w:r>
          </w:p>
          <w:p>
            <w:pPr>
              <w:spacing w:before="20" w:line="234" w:lineRule="auto"/>
              <w:ind w:left="1102"/>
              <w:rPr>
                <w:rFonts w:ascii="仿宋" w:hAnsi="仿宋" w:eastAsia="仿宋" w:cs="仿宋"/>
                <w:sz w:val="18"/>
                <w:szCs w:val="18"/>
              </w:rPr>
            </w:pP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before="6" w:line="41" w:lineRule="exact"/>
              <w:ind w:left="1490"/>
              <w:rPr>
                <w:rFonts w:ascii="仿宋" w:hAnsi="仿宋" w:eastAsia="仿宋" w:cs="仿宋"/>
                <w:sz w:val="8"/>
                <w:szCs w:val="8"/>
              </w:rPr>
            </w:pPr>
            <w:r>
              <w:rPr>
                <w:rFonts w:ascii="仿宋" w:hAnsi="仿宋" w:eastAsia="仿宋" w:cs="仿宋"/>
                <w:spacing w:val="-6"/>
                <w:position w:val="1"/>
                <w:sz w:val="8"/>
                <w:szCs w:val="8"/>
              </w:rPr>
              <w:t>,</w:t>
            </w:r>
            <w:r>
              <w:rPr>
                <w:rFonts w:ascii="仿宋" w:hAnsi="仿宋" w:eastAsia="仿宋" w:cs="仿宋"/>
                <w:spacing w:val="1"/>
                <w:position w:val="1"/>
                <w:sz w:val="8"/>
                <w:szCs w:val="8"/>
              </w:rPr>
              <w:t xml:space="preserve">                          </w:t>
            </w:r>
            <w:r>
              <w:rPr>
                <w:rFonts w:ascii="仿宋" w:hAnsi="仿宋" w:eastAsia="仿宋" w:cs="仿宋"/>
                <w:position w:val="1"/>
                <w:sz w:val="8"/>
                <w:szCs w:val="8"/>
              </w:rPr>
              <w:t xml:space="preserve">                  </w:t>
            </w:r>
            <w:r>
              <w:rPr>
                <w:rFonts w:ascii="仿宋" w:hAnsi="仿宋" w:eastAsia="仿宋" w:cs="仿宋"/>
                <w:spacing w:val="-6"/>
                <w:position w:val="1"/>
                <w:sz w:val="8"/>
                <w:szCs w:val="8"/>
              </w:rPr>
              <w:t>,</w:t>
            </w:r>
            <w:r>
              <w:rPr>
                <w:rFonts w:ascii="仿宋" w:hAnsi="仿宋" w:eastAsia="仿宋" w:cs="仿宋"/>
                <w:spacing w:val="1"/>
                <w:position w:val="1"/>
                <w:sz w:val="8"/>
                <w:szCs w:val="8"/>
              </w:rPr>
              <w:t xml:space="preserve">                      </w:t>
            </w:r>
            <w:r>
              <w:rPr>
                <w:rFonts w:ascii="仿宋" w:hAnsi="仿宋" w:eastAsia="仿宋" w:cs="仿宋"/>
                <w:position w:val="1"/>
                <w:sz w:val="8"/>
                <w:szCs w:val="8"/>
              </w:rPr>
              <w:t xml:space="preserve">              </w:t>
            </w:r>
            <w:r>
              <w:rPr>
                <w:rFonts w:ascii="仿宋" w:hAnsi="仿宋" w:eastAsia="仿宋" w:cs="仿宋"/>
                <w:spacing w:val="-6"/>
                <w:position w:val="1"/>
                <w:sz w:val="8"/>
                <w:szCs w:val="8"/>
              </w:rPr>
              <w:t>。</w:t>
            </w:r>
          </w:p>
          <w:p>
            <w:pPr>
              <w:spacing w:before="11" w:line="238" w:lineRule="auto"/>
              <w:ind w:left="66" w:right="103" w:hanging="26"/>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3"/>
                <w:sz w:val="18"/>
                <w:szCs w:val="18"/>
              </w:rPr>
              <w:t xml:space="preserve"> </w:t>
            </w:r>
            <w:r>
              <w:rPr>
                <w:rFonts w:ascii="仿宋" w:hAnsi="仿宋" w:eastAsia="仿宋" w:cs="仿宋"/>
                <w:spacing w:val="16"/>
                <w:sz w:val="18"/>
                <w:szCs w:val="18"/>
              </w:rPr>
              <w:t>《房地产经纪管理办法》</w:t>
            </w:r>
            <w:r>
              <w:rPr>
                <w:rFonts w:ascii="仿宋" w:hAnsi="仿宋" w:eastAsia="仿宋" w:cs="仿宋"/>
                <w:spacing w:val="-53"/>
                <w:sz w:val="18"/>
                <w:szCs w:val="18"/>
              </w:rPr>
              <w:t xml:space="preserve"> </w:t>
            </w:r>
            <w:r>
              <w:rPr>
                <w:rFonts w:ascii="仿宋" w:hAnsi="仿宋" w:eastAsia="仿宋" w:cs="仿宋"/>
                <w:spacing w:val="16"/>
                <w:sz w:val="18"/>
                <w:szCs w:val="18"/>
              </w:rPr>
              <w:t>（</w:t>
            </w:r>
            <w:r>
              <w:rPr>
                <w:rFonts w:hint="eastAsia" w:ascii="仿宋" w:hAnsi="仿宋" w:eastAsia="仿宋" w:cs="仿宋"/>
                <w:spacing w:val="16"/>
                <w:sz w:val="18"/>
                <w:szCs w:val="18"/>
                <w:lang w:val="en-US" w:eastAsia="zh-CN"/>
              </w:rPr>
              <w:t>住房和城乡建设部</w:t>
            </w:r>
            <w:r>
              <w:rPr>
                <w:rFonts w:ascii="仿宋" w:hAnsi="仿宋" w:eastAsia="仿宋" w:cs="仿宋"/>
                <w:spacing w:val="88"/>
                <w:sz w:val="18"/>
                <w:szCs w:val="18"/>
              </w:rPr>
              <w:t xml:space="preserve"> </w:t>
            </w:r>
            <w:r>
              <w:rPr>
                <w:rFonts w:ascii="仿宋" w:hAnsi="仿宋" w:eastAsia="仿宋" w:cs="仿宋"/>
                <w:spacing w:val="16"/>
                <w:sz w:val="18"/>
                <w:szCs w:val="18"/>
              </w:rPr>
              <w:t>国家发展改革</w:t>
            </w:r>
            <w:r>
              <w:rPr>
                <w:rFonts w:ascii="仿宋" w:hAnsi="仿宋" w:eastAsia="仿宋" w:cs="仿宋"/>
                <w:sz w:val="18"/>
                <w:szCs w:val="18"/>
              </w:rPr>
              <w:t xml:space="preserve"> </w:t>
            </w:r>
            <w:r>
              <w:rPr>
                <w:rFonts w:ascii="仿宋" w:hAnsi="仿宋" w:eastAsia="仿宋" w:cs="仿宋"/>
                <w:spacing w:val="15"/>
                <w:sz w:val="18"/>
                <w:szCs w:val="18"/>
              </w:rPr>
              <w:t>委</w:t>
            </w:r>
            <w:r>
              <w:rPr>
                <w:rFonts w:ascii="仿宋" w:hAnsi="仿宋" w:eastAsia="仿宋" w:cs="仿宋"/>
                <w:spacing w:val="41"/>
                <w:sz w:val="18"/>
                <w:szCs w:val="18"/>
              </w:rPr>
              <w:t xml:space="preserve"> </w:t>
            </w:r>
            <w:r>
              <w:rPr>
                <w:rFonts w:ascii="仿宋" w:hAnsi="仿宋" w:eastAsia="仿宋" w:cs="仿宋"/>
                <w:spacing w:val="15"/>
                <w:sz w:val="18"/>
                <w:szCs w:val="18"/>
              </w:rPr>
              <w:t>人力资源和社会保障部令第8号）</w:t>
            </w:r>
          </w:p>
          <w:p>
            <w:pPr>
              <w:spacing w:before="24" w:line="231" w:lineRule="auto"/>
              <w:ind w:left="477"/>
              <w:rPr>
                <w:rFonts w:ascii="仿宋" w:hAnsi="仿宋" w:eastAsia="仿宋" w:cs="仿宋"/>
                <w:sz w:val="18"/>
                <w:szCs w:val="18"/>
              </w:rPr>
            </w:pPr>
            <w:r>
              <w:rPr>
                <w:rFonts w:ascii="仿宋" w:hAnsi="仿宋" w:eastAsia="仿宋" w:cs="仿宋"/>
                <w:spacing w:val="17"/>
                <w:sz w:val="18"/>
                <w:szCs w:val="18"/>
              </w:rPr>
              <w:t>第二十五条</w:t>
            </w:r>
            <w:r>
              <w:rPr>
                <w:rFonts w:ascii="仿宋" w:hAnsi="仿宋" w:eastAsia="仿宋" w:cs="仿宋"/>
                <w:spacing w:val="46"/>
                <w:sz w:val="18"/>
                <w:szCs w:val="18"/>
              </w:rPr>
              <w:t xml:space="preserve"> </w:t>
            </w:r>
            <w:r>
              <w:rPr>
                <w:rFonts w:ascii="仿宋" w:hAnsi="仿宋" w:eastAsia="仿宋" w:cs="仿宋"/>
                <w:spacing w:val="17"/>
                <w:sz w:val="18"/>
                <w:szCs w:val="18"/>
              </w:rPr>
              <w:t>房地产经纪机构和房地产经纪人员不得有下列行为：</w:t>
            </w:r>
          </w:p>
          <w:p>
            <w:pPr>
              <w:spacing w:before="26" w:line="239" w:lineRule="auto"/>
              <w:ind w:left="72" w:right="105" w:firstLine="286"/>
              <w:rPr>
                <w:rFonts w:ascii="仿宋" w:hAnsi="仿宋" w:eastAsia="仿宋" w:cs="仿宋"/>
                <w:sz w:val="18"/>
                <w:szCs w:val="18"/>
              </w:rPr>
            </w:pPr>
            <w:r>
              <w:rPr>
                <w:rFonts w:ascii="仿宋" w:hAnsi="仿宋" w:eastAsia="仿宋" w:cs="仿宋"/>
                <w:spacing w:val="17"/>
                <w:sz w:val="18"/>
                <w:szCs w:val="18"/>
              </w:rPr>
              <w:t>（三） 以隐瞒、欺诈、胁迫、贿赂等不正当手段招揽业务，诱骗消</w:t>
            </w:r>
            <w:r>
              <w:rPr>
                <w:rFonts w:ascii="仿宋" w:hAnsi="仿宋" w:eastAsia="仿宋" w:cs="仿宋"/>
                <w:spacing w:val="1"/>
                <w:sz w:val="18"/>
                <w:szCs w:val="18"/>
              </w:rPr>
              <w:t xml:space="preserve"> </w:t>
            </w:r>
            <w:r>
              <w:rPr>
                <w:rFonts w:ascii="仿宋" w:hAnsi="仿宋" w:eastAsia="仿宋" w:cs="仿宋"/>
                <w:spacing w:val="13"/>
                <w:sz w:val="18"/>
                <w:szCs w:val="18"/>
              </w:rPr>
              <w:t>费者交易或者强制交易。</w:t>
            </w:r>
          </w:p>
          <w:p>
            <w:pPr>
              <w:spacing w:before="29" w:line="231" w:lineRule="auto"/>
              <w:ind w:left="54" w:right="107" w:firstLine="423"/>
              <w:rPr>
                <w:rFonts w:ascii="仿宋" w:hAnsi="仿宋" w:eastAsia="仿宋" w:cs="仿宋"/>
                <w:sz w:val="18"/>
                <w:szCs w:val="18"/>
              </w:rPr>
            </w:pPr>
            <w:r>
              <w:rPr>
                <w:rFonts w:ascii="仿宋" w:hAnsi="仿宋" w:eastAsia="仿宋" w:cs="仿宋"/>
                <w:spacing w:val="10"/>
                <w:sz w:val="18"/>
                <w:szCs w:val="18"/>
              </w:rPr>
              <w:t>第三十七条</w:t>
            </w:r>
            <w:r>
              <w:rPr>
                <w:rFonts w:ascii="仿宋" w:hAnsi="仿宋" w:eastAsia="仿宋" w:cs="仿宋"/>
                <w:spacing w:val="47"/>
                <w:sz w:val="18"/>
                <w:szCs w:val="18"/>
              </w:rPr>
              <w:t xml:space="preserve"> </w:t>
            </w:r>
            <w:r>
              <w:rPr>
                <w:rFonts w:ascii="仿宋" w:hAnsi="仿宋" w:eastAsia="仿宋" w:cs="仿宋"/>
                <w:spacing w:val="10"/>
                <w:sz w:val="18"/>
                <w:szCs w:val="18"/>
              </w:rPr>
              <w:t>违反本办法第二十五条第（三）</w:t>
            </w:r>
            <w:r>
              <w:rPr>
                <w:rFonts w:ascii="仿宋" w:hAnsi="仿宋" w:eastAsia="仿宋" w:cs="仿宋"/>
                <w:spacing w:val="-46"/>
                <w:sz w:val="18"/>
                <w:szCs w:val="18"/>
              </w:rPr>
              <w:t xml:space="preserve"> </w:t>
            </w:r>
            <w:r>
              <w:rPr>
                <w:rFonts w:ascii="仿宋" w:hAnsi="仿宋" w:eastAsia="仿宋" w:cs="仿宋"/>
                <w:spacing w:val="10"/>
                <w:sz w:val="18"/>
                <w:szCs w:val="18"/>
              </w:rPr>
              <w:t>项</w:t>
            </w:r>
            <w:r>
              <w:rPr>
                <w:rFonts w:ascii="仿宋" w:hAnsi="仿宋" w:eastAsia="仿宋" w:cs="仿宋"/>
                <w:spacing w:val="-52"/>
                <w:sz w:val="18"/>
                <w:szCs w:val="18"/>
              </w:rPr>
              <w:t xml:space="preserve"> </w:t>
            </w:r>
            <w:r>
              <w:rPr>
                <w:rFonts w:ascii="仿宋" w:hAnsi="仿宋" w:eastAsia="仿宋" w:cs="仿宋"/>
                <w:spacing w:val="10"/>
                <w:sz w:val="18"/>
                <w:szCs w:val="18"/>
              </w:rPr>
              <w:t>、</w:t>
            </w:r>
            <w:r>
              <w:rPr>
                <w:rFonts w:ascii="仿宋" w:hAnsi="仿宋" w:eastAsia="仿宋" w:cs="仿宋"/>
                <w:spacing w:val="-51"/>
                <w:sz w:val="18"/>
                <w:szCs w:val="18"/>
              </w:rPr>
              <w:t xml:space="preserve"> </w:t>
            </w:r>
            <w:r>
              <w:rPr>
                <w:rFonts w:ascii="仿宋" w:hAnsi="仿宋" w:eastAsia="仿宋" w:cs="仿宋"/>
                <w:spacing w:val="10"/>
                <w:sz w:val="18"/>
                <w:szCs w:val="18"/>
              </w:rPr>
              <w:t>第（四）</w:t>
            </w:r>
            <w:r>
              <w:rPr>
                <w:rFonts w:ascii="仿宋" w:hAnsi="仿宋" w:eastAsia="仿宋" w:cs="仿宋"/>
                <w:spacing w:val="-43"/>
                <w:sz w:val="18"/>
                <w:szCs w:val="18"/>
              </w:rPr>
              <w:t xml:space="preserve"> </w:t>
            </w:r>
            <w:r>
              <w:rPr>
                <w:rFonts w:ascii="仿宋" w:hAnsi="仿宋" w:eastAsia="仿宋" w:cs="仿宋"/>
                <w:spacing w:val="10"/>
                <w:sz w:val="18"/>
                <w:szCs w:val="18"/>
              </w:rPr>
              <w:t>项</w:t>
            </w:r>
            <w:r>
              <w:rPr>
                <w:rFonts w:ascii="仿宋" w:hAnsi="仿宋" w:eastAsia="仿宋" w:cs="仿宋"/>
                <w:spacing w:val="-52"/>
                <w:sz w:val="18"/>
                <w:szCs w:val="18"/>
              </w:rPr>
              <w:t xml:space="preserve"> </w:t>
            </w:r>
            <w:r>
              <w:rPr>
                <w:rFonts w:ascii="仿宋" w:hAnsi="仿宋" w:eastAsia="仿宋" w:cs="仿宋"/>
                <w:spacing w:val="10"/>
                <w:sz w:val="18"/>
                <w:szCs w:val="18"/>
              </w:rPr>
              <w:t>、</w:t>
            </w:r>
            <w:r>
              <w:rPr>
                <w:rFonts w:ascii="仿宋" w:hAnsi="仿宋" w:eastAsia="仿宋" w:cs="仿宋"/>
                <w:spacing w:val="-53"/>
                <w:sz w:val="18"/>
                <w:szCs w:val="18"/>
              </w:rPr>
              <w:t xml:space="preserve"> </w:t>
            </w:r>
            <w:r>
              <w:rPr>
                <w:rFonts w:ascii="仿宋" w:hAnsi="仿宋" w:eastAsia="仿宋" w:cs="仿宋"/>
                <w:spacing w:val="10"/>
                <w:sz w:val="18"/>
                <w:szCs w:val="18"/>
              </w:rPr>
              <w:t>第</w:t>
            </w:r>
            <w:r>
              <w:rPr>
                <w:rFonts w:ascii="仿宋" w:hAnsi="仿宋" w:eastAsia="仿宋" w:cs="仿宋"/>
                <w:sz w:val="18"/>
                <w:szCs w:val="18"/>
              </w:rPr>
              <w:t xml:space="preserve"> （五）</w:t>
            </w:r>
            <w:r>
              <w:rPr>
                <w:rFonts w:ascii="仿宋" w:hAnsi="仿宋" w:eastAsia="仿宋" w:cs="仿宋"/>
                <w:spacing w:val="-43"/>
                <w:sz w:val="18"/>
                <w:szCs w:val="18"/>
              </w:rPr>
              <w:t xml:space="preserve"> </w:t>
            </w:r>
            <w:r>
              <w:rPr>
                <w:rFonts w:ascii="仿宋" w:hAnsi="仿宋" w:eastAsia="仿宋" w:cs="仿宋"/>
                <w:sz w:val="18"/>
                <w:szCs w:val="18"/>
              </w:rPr>
              <w:t>项</w:t>
            </w:r>
            <w:r>
              <w:rPr>
                <w:rFonts w:ascii="仿宋" w:hAnsi="仿宋" w:eastAsia="仿宋" w:cs="仿宋"/>
                <w:spacing w:val="-49"/>
                <w:sz w:val="18"/>
                <w:szCs w:val="18"/>
              </w:rPr>
              <w:t xml:space="preserve"> </w:t>
            </w:r>
            <w:r>
              <w:rPr>
                <w:rFonts w:ascii="仿宋" w:hAnsi="仿宋" w:eastAsia="仿宋" w:cs="仿宋"/>
                <w:sz w:val="18"/>
                <w:szCs w:val="18"/>
              </w:rPr>
              <w:t>、</w:t>
            </w:r>
            <w:r>
              <w:rPr>
                <w:rFonts w:ascii="仿宋" w:hAnsi="仿宋" w:eastAsia="仿宋" w:cs="仿宋"/>
                <w:spacing w:val="-51"/>
                <w:sz w:val="18"/>
                <w:szCs w:val="18"/>
              </w:rPr>
              <w:t xml:space="preserve"> </w:t>
            </w:r>
            <w:r>
              <w:rPr>
                <w:rFonts w:ascii="仿宋" w:hAnsi="仿宋" w:eastAsia="仿宋" w:cs="仿宋"/>
                <w:sz w:val="18"/>
                <w:szCs w:val="18"/>
              </w:rPr>
              <w:t>第（六）</w:t>
            </w:r>
            <w:r>
              <w:rPr>
                <w:rFonts w:ascii="仿宋" w:hAnsi="仿宋" w:eastAsia="仿宋" w:cs="仿宋"/>
                <w:spacing w:val="-44"/>
                <w:sz w:val="18"/>
                <w:szCs w:val="18"/>
              </w:rPr>
              <w:t xml:space="preserve"> </w:t>
            </w:r>
            <w:r>
              <w:rPr>
                <w:rFonts w:ascii="仿宋" w:hAnsi="仿宋" w:eastAsia="仿宋" w:cs="仿宋"/>
                <w:sz w:val="18"/>
                <w:szCs w:val="18"/>
              </w:rPr>
              <w:t>项</w:t>
            </w:r>
            <w:r>
              <w:rPr>
                <w:rFonts w:ascii="仿宋" w:hAnsi="仿宋" w:eastAsia="仿宋" w:cs="仿宋"/>
                <w:spacing w:val="-49"/>
                <w:sz w:val="18"/>
                <w:szCs w:val="18"/>
              </w:rPr>
              <w:t xml:space="preserve"> </w:t>
            </w:r>
            <w:r>
              <w:rPr>
                <w:rFonts w:ascii="仿宋" w:hAnsi="仿宋" w:eastAsia="仿宋" w:cs="仿宋"/>
                <w:sz w:val="18"/>
                <w:szCs w:val="18"/>
              </w:rPr>
              <w:t>、</w:t>
            </w:r>
            <w:r>
              <w:rPr>
                <w:rFonts w:ascii="仿宋" w:hAnsi="仿宋" w:eastAsia="仿宋" w:cs="仿宋"/>
                <w:spacing w:val="-51"/>
                <w:sz w:val="18"/>
                <w:szCs w:val="18"/>
              </w:rPr>
              <w:t xml:space="preserve"> </w:t>
            </w:r>
            <w:r>
              <w:rPr>
                <w:rFonts w:ascii="仿宋" w:hAnsi="仿宋" w:eastAsia="仿宋" w:cs="仿宋"/>
                <w:sz w:val="18"/>
                <w:szCs w:val="18"/>
              </w:rPr>
              <w:t>第（七）</w:t>
            </w:r>
            <w:r>
              <w:rPr>
                <w:rFonts w:ascii="仿宋" w:hAnsi="仿宋" w:eastAsia="仿宋" w:cs="仿宋"/>
                <w:spacing w:val="-44"/>
                <w:sz w:val="18"/>
                <w:szCs w:val="18"/>
              </w:rPr>
              <w:t xml:space="preserve"> </w:t>
            </w:r>
            <w:r>
              <w:rPr>
                <w:rFonts w:ascii="仿宋" w:hAnsi="仿宋" w:eastAsia="仿宋" w:cs="仿宋"/>
                <w:sz w:val="18"/>
                <w:szCs w:val="18"/>
              </w:rPr>
              <w:t>项</w:t>
            </w:r>
            <w:r>
              <w:rPr>
                <w:rFonts w:ascii="仿宋" w:hAnsi="仿宋" w:eastAsia="仿宋" w:cs="仿宋"/>
                <w:spacing w:val="-49"/>
                <w:sz w:val="18"/>
                <w:szCs w:val="18"/>
              </w:rPr>
              <w:t xml:space="preserve"> </w:t>
            </w:r>
            <w:r>
              <w:rPr>
                <w:rFonts w:ascii="仿宋" w:hAnsi="仿宋" w:eastAsia="仿宋" w:cs="仿宋"/>
                <w:sz w:val="18"/>
                <w:szCs w:val="18"/>
              </w:rPr>
              <w:t>、</w:t>
            </w:r>
            <w:r>
              <w:rPr>
                <w:rFonts w:ascii="仿宋" w:hAnsi="仿宋" w:eastAsia="仿宋" w:cs="仿宋"/>
                <w:spacing w:val="-51"/>
                <w:sz w:val="18"/>
                <w:szCs w:val="18"/>
              </w:rPr>
              <w:t xml:space="preserve"> </w:t>
            </w:r>
            <w:r>
              <w:rPr>
                <w:rFonts w:ascii="仿宋" w:hAnsi="仿宋" w:eastAsia="仿宋" w:cs="仿宋"/>
                <w:sz w:val="18"/>
                <w:szCs w:val="18"/>
              </w:rPr>
              <w:t>第（八）</w:t>
            </w:r>
            <w:r>
              <w:rPr>
                <w:rFonts w:ascii="仿宋" w:hAnsi="仿宋" w:eastAsia="仿宋" w:cs="仿宋"/>
                <w:spacing w:val="-41"/>
                <w:sz w:val="18"/>
                <w:szCs w:val="18"/>
              </w:rPr>
              <w:t xml:space="preserve"> </w:t>
            </w:r>
            <w:r>
              <w:rPr>
                <w:rFonts w:ascii="仿宋" w:hAnsi="仿宋" w:eastAsia="仿宋" w:cs="仿宋"/>
                <w:sz w:val="18"/>
                <w:szCs w:val="18"/>
              </w:rPr>
              <w:t>项</w:t>
            </w:r>
            <w:r>
              <w:rPr>
                <w:rFonts w:ascii="仿宋" w:hAnsi="仿宋" w:eastAsia="仿宋" w:cs="仿宋"/>
                <w:spacing w:val="-52"/>
                <w:sz w:val="18"/>
                <w:szCs w:val="18"/>
              </w:rPr>
              <w:t xml:space="preserve"> </w:t>
            </w:r>
            <w:r>
              <w:rPr>
                <w:rFonts w:ascii="仿宋" w:hAnsi="仿宋" w:eastAsia="仿宋" w:cs="仿宋"/>
                <w:sz w:val="18"/>
                <w:szCs w:val="18"/>
              </w:rPr>
              <w:t>、</w:t>
            </w:r>
            <w:r>
              <w:rPr>
                <w:rFonts w:ascii="仿宋" w:hAnsi="仿宋" w:eastAsia="仿宋" w:cs="仿宋"/>
                <w:spacing w:val="-53"/>
                <w:sz w:val="18"/>
                <w:szCs w:val="18"/>
              </w:rPr>
              <w:t xml:space="preserve"> </w:t>
            </w:r>
            <w:r>
              <w:rPr>
                <w:rFonts w:ascii="仿宋" w:hAnsi="仿宋" w:eastAsia="仿宋" w:cs="仿宋"/>
                <w:sz w:val="18"/>
                <w:szCs w:val="18"/>
              </w:rPr>
              <w:t>第（九）</w:t>
            </w:r>
            <w:r>
              <w:rPr>
                <w:rFonts w:ascii="仿宋" w:hAnsi="仿宋" w:eastAsia="仿宋" w:cs="仿宋"/>
                <w:spacing w:val="-46"/>
                <w:sz w:val="18"/>
                <w:szCs w:val="18"/>
              </w:rPr>
              <w:t xml:space="preserve"> </w:t>
            </w:r>
            <w:r>
              <w:rPr>
                <w:rFonts w:ascii="仿宋" w:hAnsi="仿宋" w:eastAsia="仿宋" w:cs="仿宋"/>
                <w:sz w:val="18"/>
                <w:szCs w:val="18"/>
              </w:rPr>
              <w:t>项</w:t>
            </w:r>
            <w:r>
              <w:rPr>
                <w:rFonts w:ascii="仿宋" w:hAnsi="仿宋" w:eastAsia="仿宋" w:cs="仿宋"/>
                <w:spacing w:val="-52"/>
                <w:sz w:val="18"/>
                <w:szCs w:val="18"/>
              </w:rPr>
              <w:t xml:space="preserve"> </w:t>
            </w:r>
            <w:r>
              <w:rPr>
                <w:rFonts w:ascii="仿宋" w:hAnsi="仿宋" w:eastAsia="仿宋" w:cs="仿宋"/>
                <w:spacing w:val="-1"/>
                <w:sz w:val="18"/>
                <w:szCs w:val="18"/>
              </w:rPr>
              <w:t>、</w:t>
            </w:r>
            <w:r>
              <w:rPr>
                <w:rFonts w:ascii="仿宋" w:hAnsi="仿宋" w:eastAsia="仿宋" w:cs="仿宋"/>
                <w:spacing w:val="-51"/>
                <w:sz w:val="18"/>
                <w:szCs w:val="18"/>
              </w:rPr>
              <w:t xml:space="preserve"> </w:t>
            </w:r>
            <w:r>
              <w:rPr>
                <w:rFonts w:ascii="仿宋" w:hAnsi="仿宋" w:eastAsia="仿宋" w:cs="仿宋"/>
                <w:spacing w:val="-1"/>
                <w:sz w:val="18"/>
                <w:szCs w:val="18"/>
              </w:rPr>
              <w:t>第</w:t>
            </w:r>
            <w:r>
              <w:rPr>
                <w:rFonts w:ascii="仿宋" w:hAnsi="仿宋" w:eastAsia="仿宋" w:cs="仿宋"/>
                <w:sz w:val="18"/>
                <w:szCs w:val="18"/>
              </w:rPr>
              <w:t xml:space="preserve">  </w:t>
            </w:r>
            <w:r>
              <w:rPr>
                <w:rFonts w:ascii="仿宋" w:hAnsi="仿宋" w:eastAsia="仿宋" w:cs="仿宋"/>
                <w:spacing w:val="13"/>
                <w:sz w:val="18"/>
                <w:szCs w:val="18"/>
              </w:rPr>
              <w:t>（十）</w:t>
            </w:r>
            <w:r>
              <w:rPr>
                <w:rFonts w:ascii="仿宋" w:hAnsi="仿宋" w:eastAsia="仿宋" w:cs="仿宋"/>
                <w:spacing w:val="-45"/>
                <w:sz w:val="18"/>
                <w:szCs w:val="18"/>
              </w:rPr>
              <w:t xml:space="preserve"> </w:t>
            </w:r>
            <w:r>
              <w:rPr>
                <w:rFonts w:ascii="仿宋" w:hAnsi="仿宋" w:eastAsia="仿宋" w:cs="仿宋"/>
                <w:spacing w:val="13"/>
                <w:sz w:val="18"/>
                <w:szCs w:val="18"/>
              </w:rPr>
              <w:t>项的</w:t>
            </w:r>
            <w:r>
              <w:rPr>
                <w:rFonts w:ascii="仿宋" w:hAnsi="仿宋" w:eastAsia="仿宋" w:cs="仿宋"/>
                <w:spacing w:val="-52"/>
                <w:sz w:val="18"/>
                <w:szCs w:val="18"/>
              </w:rPr>
              <w:t xml:space="preserve"> </w:t>
            </w:r>
            <w:r>
              <w:rPr>
                <w:rFonts w:ascii="仿宋" w:hAnsi="仿宋" w:eastAsia="仿宋" w:cs="仿宋"/>
                <w:spacing w:val="13"/>
                <w:sz w:val="18"/>
                <w:szCs w:val="18"/>
              </w:rPr>
              <w:t>， 由县级以上地方人民政府建设（房地产）</w:t>
            </w:r>
            <w:r>
              <w:rPr>
                <w:rFonts w:ascii="仿宋" w:hAnsi="仿宋" w:eastAsia="仿宋" w:cs="仿宋"/>
                <w:spacing w:val="-42"/>
                <w:sz w:val="18"/>
                <w:szCs w:val="18"/>
              </w:rPr>
              <w:t xml:space="preserve"> </w:t>
            </w:r>
            <w:r>
              <w:rPr>
                <w:rFonts w:ascii="仿宋" w:hAnsi="仿宋" w:eastAsia="仿宋" w:cs="仿宋"/>
                <w:spacing w:val="13"/>
                <w:sz w:val="18"/>
                <w:szCs w:val="18"/>
              </w:rPr>
              <w:t>主管部门责令</w:t>
            </w:r>
            <w:r>
              <w:rPr>
                <w:rFonts w:ascii="仿宋" w:hAnsi="仿宋" w:eastAsia="仿宋" w:cs="仿宋"/>
                <w:sz w:val="18"/>
                <w:szCs w:val="18"/>
              </w:rPr>
              <w:t xml:space="preserve">  </w:t>
            </w:r>
            <w:r>
              <w:rPr>
                <w:rFonts w:ascii="仿宋" w:hAnsi="仿宋" w:eastAsia="仿宋" w:cs="仿宋"/>
                <w:spacing w:val="16"/>
                <w:sz w:val="18"/>
                <w:szCs w:val="18"/>
              </w:rPr>
              <w:t>限期改正</w:t>
            </w:r>
            <w:r>
              <w:rPr>
                <w:rFonts w:ascii="仿宋" w:hAnsi="仿宋" w:eastAsia="仿宋" w:cs="仿宋"/>
                <w:spacing w:val="-45"/>
                <w:sz w:val="18"/>
                <w:szCs w:val="18"/>
              </w:rPr>
              <w:t xml:space="preserve"> </w:t>
            </w:r>
            <w:r>
              <w:rPr>
                <w:rFonts w:ascii="仿宋" w:hAnsi="仿宋" w:eastAsia="仿宋" w:cs="仿宋"/>
                <w:spacing w:val="16"/>
                <w:sz w:val="18"/>
                <w:szCs w:val="18"/>
              </w:rPr>
              <w:t>，记入信用档案</w:t>
            </w:r>
            <w:r>
              <w:rPr>
                <w:rFonts w:ascii="仿宋" w:hAnsi="仿宋" w:eastAsia="仿宋" w:cs="仿宋"/>
                <w:spacing w:val="-53"/>
                <w:sz w:val="18"/>
                <w:szCs w:val="18"/>
              </w:rPr>
              <w:t xml:space="preserve"> </w:t>
            </w:r>
            <w:r>
              <w:rPr>
                <w:rFonts w:ascii="仿宋" w:hAnsi="仿宋" w:eastAsia="仿宋" w:cs="仿宋"/>
                <w:spacing w:val="16"/>
                <w:sz w:val="18"/>
                <w:szCs w:val="18"/>
              </w:rPr>
              <w:t>；对房地产经纪人员处以1万元罚款</w:t>
            </w:r>
            <w:r>
              <w:rPr>
                <w:rFonts w:ascii="仿宋" w:hAnsi="仿宋" w:eastAsia="仿宋" w:cs="仿宋"/>
                <w:spacing w:val="-52"/>
                <w:sz w:val="18"/>
                <w:szCs w:val="18"/>
              </w:rPr>
              <w:t xml:space="preserve"> </w:t>
            </w:r>
            <w:r>
              <w:rPr>
                <w:rFonts w:ascii="仿宋" w:hAnsi="仿宋" w:eastAsia="仿宋" w:cs="仿宋"/>
                <w:spacing w:val="16"/>
                <w:sz w:val="18"/>
                <w:szCs w:val="18"/>
              </w:rPr>
              <w:t>；对房地</w:t>
            </w:r>
            <w:r>
              <w:rPr>
                <w:rFonts w:ascii="仿宋" w:hAnsi="仿宋" w:eastAsia="仿宋" w:cs="仿宋"/>
                <w:sz w:val="18"/>
                <w:szCs w:val="18"/>
              </w:rPr>
              <w:t xml:space="preserve"> </w:t>
            </w:r>
            <w:r>
              <w:rPr>
                <w:rFonts w:ascii="仿宋" w:hAnsi="仿宋" w:eastAsia="仿宋" w:cs="仿宋"/>
                <w:spacing w:val="8"/>
                <w:sz w:val="18"/>
                <w:szCs w:val="18"/>
              </w:rPr>
              <w:t>产经纪机构</w:t>
            </w:r>
            <w:r>
              <w:rPr>
                <w:rFonts w:ascii="仿宋" w:hAnsi="仿宋" w:eastAsia="仿宋" w:cs="仿宋"/>
                <w:spacing w:val="-17"/>
                <w:sz w:val="18"/>
                <w:szCs w:val="18"/>
              </w:rPr>
              <w:t xml:space="preserve"> </w:t>
            </w:r>
            <w:r>
              <w:rPr>
                <w:rFonts w:ascii="仿宋" w:hAnsi="仿宋" w:eastAsia="仿宋" w:cs="仿宋"/>
                <w:spacing w:val="8"/>
                <w:position w:val="3"/>
                <w:sz w:val="18"/>
                <w:szCs w:val="18"/>
              </w:rPr>
              <w:t xml:space="preserve">, </w:t>
            </w:r>
            <w:r>
              <w:rPr>
                <w:rFonts w:ascii="仿宋" w:hAnsi="仿宋" w:eastAsia="仿宋" w:cs="仿宋"/>
                <w:spacing w:val="8"/>
                <w:sz w:val="18"/>
                <w:szCs w:val="18"/>
              </w:rPr>
              <w:t xml:space="preserve">取消网上签约资格 </w:t>
            </w:r>
            <w:r>
              <w:rPr>
                <w:rFonts w:ascii="仿宋" w:hAnsi="仿宋" w:eastAsia="仿宋" w:cs="仿宋"/>
                <w:spacing w:val="8"/>
                <w:position w:val="3"/>
                <w:sz w:val="18"/>
                <w:szCs w:val="18"/>
              </w:rPr>
              <w:t>,</w:t>
            </w:r>
            <w:r>
              <w:rPr>
                <w:rFonts w:ascii="仿宋" w:hAnsi="仿宋" w:eastAsia="仿宋" w:cs="仿宋"/>
                <w:spacing w:val="-22"/>
                <w:position w:val="3"/>
                <w:sz w:val="18"/>
                <w:szCs w:val="18"/>
              </w:rPr>
              <w:t xml:space="preserve"> </w:t>
            </w:r>
            <w:r>
              <w:rPr>
                <w:rFonts w:ascii="仿宋" w:hAnsi="仿宋" w:eastAsia="仿宋" w:cs="仿宋"/>
                <w:spacing w:val="8"/>
                <w:sz w:val="18"/>
                <w:szCs w:val="18"/>
              </w:rPr>
              <w:t>处以 3万元罚款</w:t>
            </w:r>
            <w:r>
              <w:rPr>
                <w:rFonts w:ascii="仿宋" w:hAnsi="仿宋" w:eastAsia="仿宋" w:cs="仿宋"/>
                <w:spacing w:val="-51"/>
                <w:sz w:val="18"/>
                <w:szCs w:val="18"/>
              </w:rPr>
              <w:t xml:space="preserve"> </w:t>
            </w:r>
            <w:r>
              <w:rPr>
                <w:rFonts w:ascii="仿宋" w:hAnsi="仿宋" w:eastAsia="仿宋" w:cs="仿宋"/>
                <w:spacing w:val="8"/>
                <w:position w:val="3"/>
                <w:sz w:val="18"/>
                <w:szCs w:val="18"/>
              </w:rPr>
              <w:t>。</w:t>
            </w:r>
          </w:p>
        </w:tc>
        <w:tc>
          <w:tcPr>
            <w:tcW w:w="1433"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9" w:hRule="atLeast"/>
        </w:trPr>
        <w:tc>
          <w:tcPr>
            <w:tcW w:w="652"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6"/>
              <w:spacing w:before="59" w:line="191" w:lineRule="auto"/>
              <w:ind w:left="186"/>
            </w:pPr>
            <w:r>
              <w:rPr>
                <w:spacing w:val="4"/>
              </w:rPr>
              <w:t>419</w:t>
            </w:r>
          </w:p>
        </w:tc>
        <w:tc>
          <w:tcPr>
            <w:tcW w:w="1087"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0202138000</w:t>
            </w:r>
          </w:p>
        </w:tc>
        <w:tc>
          <w:tcPr>
            <w:tcW w:w="1087"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8" w:line="231" w:lineRule="auto"/>
              <w:ind w:left="44"/>
            </w:pPr>
            <w:r>
              <w:rPr>
                <w:spacing w:val="11"/>
              </w:rPr>
              <w:t>行政处罚</w:t>
            </w:r>
          </w:p>
        </w:tc>
        <w:tc>
          <w:tcPr>
            <w:tcW w:w="2714" w:type="dxa"/>
            <w:vAlign w:val="top"/>
          </w:tcPr>
          <w:p>
            <w:pPr>
              <w:spacing w:line="356" w:lineRule="auto"/>
              <w:rPr>
                <w:rFonts w:ascii="Arial"/>
                <w:sz w:val="21"/>
              </w:rPr>
            </w:pPr>
          </w:p>
          <w:p>
            <w:pPr>
              <w:spacing w:line="356" w:lineRule="auto"/>
              <w:rPr>
                <w:rFonts w:ascii="Arial"/>
                <w:sz w:val="21"/>
              </w:rPr>
            </w:pPr>
          </w:p>
          <w:p>
            <w:pPr>
              <w:spacing w:before="58" w:line="241" w:lineRule="auto"/>
              <w:ind w:left="66" w:right="45"/>
              <w:jc w:val="both"/>
              <w:rPr>
                <w:rFonts w:ascii="仿宋" w:hAnsi="仿宋" w:eastAsia="仿宋" w:cs="仿宋"/>
                <w:sz w:val="18"/>
                <w:szCs w:val="18"/>
              </w:rPr>
            </w:pPr>
            <w:r>
              <w:rPr>
                <w:rFonts w:ascii="仿宋" w:hAnsi="仿宋" w:eastAsia="仿宋" w:cs="仿宋"/>
                <w:spacing w:val="19"/>
                <w:sz w:val="18"/>
                <w:szCs w:val="18"/>
              </w:rPr>
              <w:t>对房地产经纪机构和房地产经</w:t>
            </w:r>
            <w:r>
              <w:rPr>
                <w:rFonts w:ascii="仿宋" w:hAnsi="仿宋" w:eastAsia="仿宋" w:cs="仿宋"/>
                <w:spacing w:val="2"/>
                <w:sz w:val="18"/>
                <w:szCs w:val="18"/>
              </w:rPr>
              <w:t xml:space="preserve"> </w:t>
            </w:r>
            <w:r>
              <w:rPr>
                <w:rFonts w:ascii="仿宋" w:hAnsi="仿宋" w:eastAsia="仿宋" w:cs="仿宋"/>
                <w:spacing w:val="19"/>
                <w:sz w:val="18"/>
                <w:szCs w:val="18"/>
              </w:rPr>
              <w:t>纪人员泄露或者不当使用委托</w:t>
            </w:r>
            <w:r>
              <w:rPr>
                <w:rFonts w:ascii="仿宋" w:hAnsi="仿宋" w:eastAsia="仿宋" w:cs="仿宋"/>
                <w:sz w:val="18"/>
                <w:szCs w:val="18"/>
              </w:rPr>
              <w:t xml:space="preserve"> </w:t>
            </w:r>
            <w:r>
              <w:rPr>
                <w:rFonts w:ascii="仿宋" w:hAnsi="仿宋" w:eastAsia="仿宋" w:cs="仿宋"/>
                <w:spacing w:val="16"/>
                <w:sz w:val="18"/>
                <w:szCs w:val="18"/>
              </w:rPr>
              <w:t>人的个人信息或者商业秘密，</w:t>
            </w:r>
          </w:p>
          <w:p>
            <w:pPr>
              <w:spacing w:before="18" w:line="231" w:lineRule="auto"/>
              <w:ind w:left="370"/>
              <w:rPr>
                <w:rFonts w:ascii="仿宋" w:hAnsi="仿宋" w:eastAsia="仿宋" w:cs="仿宋"/>
                <w:sz w:val="18"/>
                <w:szCs w:val="18"/>
              </w:rPr>
            </w:pPr>
            <w:r>
              <w:rPr>
                <w:rFonts w:ascii="仿宋" w:hAnsi="仿宋" w:eastAsia="仿宋" w:cs="仿宋"/>
                <w:spacing w:val="17"/>
                <w:sz w:val="18"/>
                <w:szCs w:val="18"/>
              </w:rPr>
              <w:t>谋取不正当利益的处罚</w:t>
            </w:r>
          </w:p>
        </w:tc>
        <w:tc>
          <w:tcPr>
            <w:tcW w:w="881" w:type="dxa"/>
            <w:vAlign w:val="top"/>
          </w:tcPr>
          <w:p>
            <w:pPr>
              <w:rPr>
                <w:rFonts w:ascii="Arial"/>
                <w:sz w:val="21"/>
              </w:rPr>
            </w:pPr>
          </w:p>
        </w:tc>
        <w:tc>
          <w:tcPr>
            <w:tcW w:w="6297" w:type="dxa"/>
            <w:vAlign w:val="top"/>
          </w:tcPr>
          <w:p>
            <w:pPr>
              <w:spacing w:before="55" w:line="239" w:lineRule="auto"/>
              <w:ind w:left="66" w:right="103" w:hanging="26"/>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3"/>
                <w:sz w:val="18"/>
                <w:szCs w:val="18"/>
              </w:rPr>
              <w:t xml:space="preserve"> </w:t>
            </w:r>
            <w:r>
              <w:rPr>
                <w:rFonts w:ascii="仿宋" w:hAnsi="仿宋" w:eastAsia="仿宋" w:cs="仿宋"/>
                <w:spacing w:val="16"/>
                <w:sz w:val="18"/>
                <w:szCs w:val="18"/>
              </w:rPr>
              <w:t>《房地产经纪管理办法》</w:t>
            </w:r>
            <w:r>
              <w:rPr>
                <w:rFonts w:ascii="仿宋" w:hAnsi="仿宋" w:eastAsia="仿宋" w:cs="仿宋"/>
                <w:spacing w:val="-53"/>
                <w:sz w:val="18"/>
                <w:szCs w:val="18"/>
              </w:rPr>
              <w:t xml:space="preserve"> </w:t>
            </w:r>
            <w:r>
              <w:rPr>
                <w:rFonts w:ascii="仿宋" w:hAnsi="仿宋" w:eastAsia="仿宋" w:cs="仿宋"/>
                <w:spacing w:val="16"/>
                <w:sz w:val="18"/>
                <w:szCs w:val="18"/>
              </w:rPr>
              <w:t>（</w:t>
            </w:r>
            <w:r>
              <w:rPr>
                <w:rFonts w:hint="eastAsia" w:ascii="仿宋" w:hAnsi="仿宋" w:eastAsia="仿宋" w:cs="仿宋"/>
                <w:spacing w:val="16"/>
                <w:sz w:val="18"/>
                <w:szCs w:val="18"/>
                <w:lang w:val="en-US" w:eastAsia="zh-CN"/>
              </w:rPr>
              <w:t>住房和城乡建设部</w:t>
            </w:r>
            <w:r>
              <w:rPr>
                <w:rFonts w:ascii="仿宋" w:hAnsi="仿宋" w:eastAsia="仿宋" w:cs="仿宋"/>
                <w:spacing w:val="88"/>
                <w:sz w:val="18"/>
                <w:szCs w:val="18"/>
              </w:rPr>
              <w:t xml:space="preserve"> </w:t>
            </w:r>
            <w:r>
              <w:rPr>
                <w:rFonts w:ascii="仿宋" w:hAnsi="仿宋" w:eastAsia="仿宋" w:cs="仿宋"/>
                <w:spacing w:val="16"/>
                <w:sz w:val="18"/>
                <w:szCs w:val="18"/>
              </w:rPr>
              <w:t>国家发展改革</w:t>
            </w:r>
            <w:r>
              <w:rPr>
                <w:rFonts w:ascii="仿宋" w:hAnsi="仿宋" w:eastAsia="仿宋" w:cs="仿宋"/>
                <w:sz w:val="18"/>
                <w:szCs w:val="18"/>
              </w:rPr>
              <w:t xml:space="preserve"> </w:t>
            </w:r>
            <w:r>
              <w:rPr>
                <w:rFonts w:ascii="仿宋" w:hAnsi="仿宋" w:eastAsia="仿宋" w:cs="仿宋"/>
                <w:spacing w:val="15"/>
                <w:sz w:val="18"/>
                <w:szCs w:val="18"/>
              </w:rPr>
              <w:t>委</w:t>
            </w:r>
            <w:r>
              <w:rPr>
                <w:rFonts w:ascii="仿宋" w:hAnsi="仿宋" w:eastAsia="仿宋" w:cs="仿宋"/>
                <w:spacing w:val="41"/>
                <w:sz w:val="18"/>
                <w:szCs w:val="18"/>
              </w:rPr>
              <w:t xml:space="preserve"> </w:t>
            </w:r>
            <w:r>
              <w:rPr>
                <w:rFonts w:ascii="仿宋" w:hAnsi="仿宋" w:eastAsia="仿宋" w:cs="仿宋"/>
                <w:spacing w:val="15"/>
                <w:sz w:val="18"/>
                <w:szCs w:val="18"/>
              </w:rPr>
              <w:t>人力资源和社会保障部令第8号）</w:t>
            </w:r>
          </w:p>
          <w:p>
            <w:pPr>
              <w:spacing w:before="21" w:line="231" w:lineRule="auto"/>
              <w:ind w:left="477"/>
              <w:rPr>
                <w:rFonts w:ascii="仿宋" w:hAnsi="仿宋" w:eastAsia="仿宋" w:cs="仿宋"/>
                <w:sz w:val="18"/>
                <w:szCs w:val="18"/>
              </w:rPr>
            </w:pPr>
            <w:r>
              <w:rPr>
                <w:rFonts w:ascii="仿宋" w:hAnsi="仿宋" w:eastAsia="仿宋" w:cs="仿宋"/>
                <w:spacing w:val="17"/>
                <w:sz w:val="18"/>
                <w:szCs w:val="18"/>
              </w:rPr>
              <w:t>第二十五条</w:t>
            </w:r>
            <w:r>
              <w:rPr>
                <w:rFonts w:ascii="仿宋" w:hAnsi="仿宋" w:eastAsia="仿宋" w:cs="仿宋"/>
                <w:spacing w:val="46"/>
                <w:sz w:val="18"/>
                <w:szCs w:val="18"/>
              </w:rPr>
              <w:t xml:space="preserve"> </w:t>
            </w:r>
            <w:r>
              <w:rPr>
                <w:rFonts w:ascii="仿宋" w:hAnsi="仿宋" w:eastAsia="仿宋" w:cs="仿宋"/>
                <w:spacing w:val="17"/>
                <w:sz w:val="18"/>
                <w:szCs w:val="18"/>
              </w:rPr>
              <w:t>房地产经纪机构和房地产经纪人员不得有下列行为：</w:t>
            </w:r>
          </w:p>
          <w:p>
            <w:pPr>
              <w:spacing w:before="27" w:line="239" w:lineRule="auto"/>
              <w:ind w:left="61" w:right="107" w:firstLine="297"/>
              <w:rPr>
                <w:rFonts w:ascii="仿宋" w:hAnsi="仿宋" w:eastAsia="仿宋" w:cs="仿宋"/>
                <w:sz w:val="18"/>
                <w:szCs w:val="18"/>
              </w:rPr>
            </w:pPr>
            <w:r>
              <w:rPr>
                <w:rFonts w:ascii="仿宋" w:hAnsi="仿宋" w:eastAsia="仿宋" w:cs="仿宋"/>
                <w:spacing w:val="19"/>
                <w:sz w:val="18"/>
                <w:szCs w:val="18"/>
              </w:rPr>
              <w:t>（四）</w:t>
            </w:r>
            <w:r>
              <w:rPr>
                <w:rFonts w:ascii="仿宋" w:hAnsi="仿宋" w:eastAsia="仿宋" w:cs="仿宋"/>
                <w:spacing w:val="-38"/>
                <w:sz w:val="18"/>
                <w:szCs w:val="18"/>
              </w:rPr>
              <w:t xml:space="preserve"> </w:t>
            </w:r>
            <w:r>
              <w:rPr>
                <w:rFonts w:ascii="仿宋" w:hAnsi="仿宋" w:eastAsia="仿宋" w:cs="仿宋"/>
                <w:spacing w:val="19"/>
                <w:sz w:val="18"/>
                <w:szCs w:val="18"/>
              </w:rPr>
              <w:t>泄露或者不当使用委托人的个人信息或者商业秘</w:t>
            </w:r>
            <w:r>
              <w:rPr>
                <w:rFonts w:ascii="仿宋" w:hAnsi="仿宋" w:eastAsia="仿宋" w:cs="仿宋"/>
                <w:spacing w:val="18"/>
                <w:sz w:val="18"/>
                <w:szCs w:val="18"/>
              </w:rPr>
              <w:t>密，谋取不</w:t>
            </w:r>
            <w:r>
              <w:rPr>
                <w:rFonts w:ascii="仿宋" w:hAnsi="仿宋" w:eastAsia="仿宋" w:cs="仿宋"/>
                <w:sz w:val="18"/>
                <w:szCs w:val="18"/>
              </w:rPr>
              <w:t xml:space="preserve"> </w:t>
            </w:r>
            <w:r>
              <w:rPr>
                <w:rFonts w:ascii="仿宋" w:hAnsi="仿宋" w:eastAsia="仿宋" w:cs="仿宋"/>
                <w:spacing w:val="8"/>
                <w:sz w:val="18"/>
                <w:szCs w:val="18"/>
              </w:rPr>
              <w:t>正当利益。</w:t>
            </w:r>
          </w:p>
          <w:p>
            <w:pPr>
              <w:spacing w:before="10" w:line="231" w:lineRule="auto"/>
              <w:ind w:left="51" w:right="107" w:firstLine="426"/>
              <w:rPr>
                <w:rFonts w:ascii="仿宋" w:hAnsi="仿宋" w:eastAsia="仿宋" w:cs="仿宋"/>
                <w:sz w:val="18"/>
                <w:szCs w:val="18"/>
              </w:rPr>
            </w:pPr>
            <w:r>
              <w:rPr>
                <w:rFonts w:ascii="仿宋" w:hAnsi="仿宋" w:eastAsia="仿宋" w:cs="仿宋"/>
                <w:spacing w:val="10"/>
                <w:sz w:val="18"/>
                <w:szCs w:val="18"/>
              </w:rPr>
              <w:t>第三十七条</w:t>
            </w:r>
            <w:r>
              <w:rPr>
                <w:rFonts w:ascii="仿宋" w:hAnsi="仿宋" w:eastAsia="仿宋" w:cs="仿宋"/>
                <w:spacing w:val="47"/>
                <w:sz w:val="18"/>
                <w:szCs w:val="18"/>
              </w:rPr>
              <w:t xml:space="preserve"> </w:t>
            </w:r>
            <w:r>
              <w:rPr>
                <w:rFonts w:ascii="仿宋" w:hAnsi="仿宋" w:eastAsia="仿宋" w:cs="仿宋"/>
                <w:spacing w:val="10"/>
                <w:sz w:val="18"/>
                <w:szCs w:val="18"/>
              </w:rPr>
              <w:t>违反本办法第二十五条第（三）</w:t>
            </w:r>
            <w:r>
              <w:rPr>
                <w:rFonts w:ascii="仿宋" w:hAnsi="仿宋" w:eastAsia="仿宋" w:cs="仿宋"/>
                <w:spacing w:val="-46"/>
                <w:sz w:val="18"/>
                <w:szCs w:val="18"/>
              </w:rPr>
              <w:t xml:space="preserve"> </w:t>
            </w:r>
            <w:r>
              <w:rPr>
                <w:rFonts w:ascii="仿宋" w:hAnsi="仿宋" w:eastAsia="仿宋" w:cs="仿宋"/>
                <w:spacing w:val="10"/>
                <w:sz w:val="18"/>
                <w:szCs w:val="18"/>
              </w:rPr>
              <w:t>项</w:t>
            </w:r>
            <w:r>
              <w:rPr>
                <w:rFonts w:ascii="仿宋" w:hAnsi="仿宋" w:eastAsia="仿宋" w:cs="仿宋"/>
                <w:spacing w:val="-52"/>
                <w:sz w:val="18"/>
                <w:szCs w:val="18"/>
              </w:rPr>
              <w:t xml:space="preserve"> </w:t>
            </w:r>
            <w:r>
              <w:rPr>
                <w:rFonts w:ascii="仿宋" w:hAnsi="仿宋" w:eastAsia="仿宋" w:cs="仿宋"/>
                <w:spacing w:val="10"/>
                <w:sz w:val="18"/>
                <w:szCs w:val="18"/>
              </w:rPr>
              <w:t>、</w:t>
            </w:r>
            <w:r>
              <w:rPr>
                <w:rFonts w:ascii="仿宋" w:hAnsi="仿宋" w:eastAsia="仿宋" w:cs="仿宋"/>
                <w:spacing w:val="-51"/>
                <w:sz w:val="18"/>
                <w:szCs w:val="18"/>
              </w:rPr>
              <w:t xml:space="preserve"> </w:t>
            </w:r>
            <w:r>
              <w:rPr>
                <w:rFonts w:ascii="仿宋" w:hAnsi="仿宋" w:eastAsia="仿宋" w:cs="仿宋"/>
                <w:spacing w:val="10"/>
                <w:sz w:val="18"/>
                <w:szCs w:val="18"/>
              </w:rPr>
              <w:t>第（四）</w:t>
            </w:r>
            <w:r>
              <w:rPr>
                <w:rFonts w:ascii="仿宋" w:hAnsi="仿宋" w:eastAsia="仿宋" w:cs="仿宋"/>
                <w:spacing w:val="-43"/>
                <w:sz w:val="18"/>
                <w:szCs w:val="18"/>
              </w:rPr>
              <w:t xml:space="preserve"> </w:t>
            </w:r>
            <w:r>
              <w:rPr>
                <w:rFonts w:ascii="仿宋" w:hAnsi="仿宋" w:eastAsia="仿宋" w:cs="仿宋"/>
                <w:spacing w:val="10"/>
                <w:sz w:val="18"/>
                <w:szCs w:val="18"/>
              </w:rPr>
              <w:t>项</w:t>
            </w:r>
            <w:r>
              <w:rPr>
                <w:rFonts w:ascii="仿宋" w:hAnsi="仿宋" w:eastAsia="仿宋" w:cs="仿宋"/>
                <w:spacing w:val="-52"/>
                <w:sz w:val="18"/>
                <w:szCs w:val="18"/>
              </w:rPr>
              <w:t xml:space="preserve"> </w:t>
            </w:r>
            <w:r>
              <w:rPr>
                <w:rFonts w:ascii="仿宋" w:hAnsi="仿宋" w:eastAsia="仿宋" w:cs="仿宋"/>
                <w:spacing w:val="10"/>
                <w:sz w:val="18"/>
                <w:szCs w:val="18"/>
              </w:rPr>
              <w:t>、</w:t>
            </w:r>
            <w:r>
              <w:rPr>
                <w:rFonts w:ascii="仿宋" w:hAnsi="仿宋" w:eastAsia="仿宋" w:cs="仿宋"/>
                <w:spacing w:val="-53"/>
                <w:sz w:val="18"/>
                <w:szCs w:val="18"/>
              </w:rPr>
              <w:t xml:space="preserve"> </w:t>
            </w:r>
            <w:r>
              <w:rPr>
                <w:rFonts w:ascii="仿宋" w:hAnsi="仿宋" w:eastAsia="仿宋" w:cs="仿宋"/>
                <w:spacing w:val="10"/>
                <w:sz w:val="18"/>
                <w:szCs w:val="18"/>
              </w:rPr>
              <w:t>第</w:t>
            </w:r>
            <w:r>
              <w:rPr>
                <w:rFonts w:ascii="仿宋" w:hAnsi="仿宋" w:eastAsia="仿宋" w:cs="仿宋"/>
                <w:sz w:val="18"/>
                <w:szCs w:val="18"/>
              </w:rPr>
              <w:t xml:space="preserve"> （五）</w:t>
            </w:r>
            <w:r>
              <w:rPr>
                <w:rFonts w:ascii="仿宋" w:hAnsi="仿宋" w:eastAsia="仿宋" w:cs="仿宋"/>
                <w:spacing w:val="-42"/>
                <w:sz w:val="18"/>
                <w:szCs w:val="18"/>
              </w:rPr>
              <w:t xml:space="preserve"> </w:t>
            </w:r>
            <w:r>
              <w:rPr>
                <w:rFonts w:ascii="仿宋" w:hAnsi="仿宋" w:eastAsia="仿宋" w:cs="仿宋"/>
                <w:sz w:val="18"/>
                <w:szCs w:val="18"/>
              </w:rPr>
              <w:t>项</w:t>
            </w:r>
            <w:r>
              <w:rPr>
                <w:rFonts w:ascii="仿宋" w:hAnsi="仿宋" w:eastAsia="仿宋" w:cs="仿宋"/>
                <w:spacing w:val="-49"/>
                <w:sz w:val="18"/>
                <w:szCs w:val="18"/>
              </w:rPr>
              <w:t xml:space="preserve"> </w:t>
            </w:r>
            <w:r>
              <w:rPr>
                <w:rFonts w:ascii="仿宋" w:hAnsi="仿宋" w:eastAsia="仿宋" w:cs="仿宋"/>
                <w:sz w:val="18"/>
                <w:szCs w:val="18"/>
              </w:rPr>
              <w:t>、</w:t>
            </w:r>
            <w:r>
              <w:rPr>
                <w:rFonts w:ascii="仿宋" w:hAnsi="仿宋" w:eastAsia="仿宋" w:cs="仿宋"/>
                <w:spacing w:val="-51"/>
                <w:sz w:val="18"/>
                <w:szCs w:val="18"/>
              </w:rPr>
              <w:t xml:space="preserve"> </w:t>
            </w:r>
            <w:r>
              <w:rPr>
                <w:rFonts w:ascii="仿宋" w:hAnsi="仿宋" w:eastAsia="仿宋" w:cs="仿宋"/>
                <w:sz w:val="18"/>
                <w:szCs w:val="18"/>
              </w:rPr>
              <w:t>第（六）</w:t>
            </w:r>
            <w:r>
              <w:rPr>
                <w:rFonts w:ascii="仿宋" w:hAnsi="仿宋" w:eastAsia="仿宋" w:cs="仿宋"/>
                <w:spacing w:val="-43"/>
                <w:sz w:val="18"/>
                <w:szCs w:val="18"/>
              </w:rPr>
              <w:t xml:space="preserve"> </w:t>
            </w:r>
            <w:r>
              <w:rPr>
                <w:rFonts w:ascii="仿宋" w:hAnsi="仿宋" w:eastAsia="仿宋" w:cs="仿宋"/>
                <w:sz w:val="18"/>
                <w:szCs w:val="18"/>
              </w:rPr>
              <w:t>项</w:t>
            </w:r>
            <w:r>
              <w:rPr>
                <w:rFonts w:ascii="仿宋" w:hAnsi="仿宋" w:eastAsia="仿宋" w:cs="仿宋"/>
                <w:spacing w:val="-50"/>
                <w:sz w:val="18"/>
                <w:szCs w:val="18"/>
              </w:rPr>
              <w:t xml:space="preserve"> </w:t>
            </w:r>
            <w:r>
              <w:rPr>
                <w:rFonts w:ascii="仿宋" w:hAnsi="仿宋" w:eastAsia="仿宋" w:cs="仿宋"/>
                <w:sz w:val="18"/>
                <w:szCs w:val="18"/>
              </w:rPr>
              <w:t>、</w:t>
            </w:r>
            <w:r>
              <w:rPr>
                <w:rFonts w:ascii="仿宋" w:hAnsi="仿宋" w:eastAsia="仿宋" w:cs="仿宋"/>
                <w:spacing w:val="-51"/>
                <w:sz w:val="18"/>
                <w:szCs w:val="18"/>
              </w:rPr>
              <w:t xml:space="preserve"> </w:t>
            </w:r>
            <w:r>
              <w:rPr>
                <w:rFonts w:ascii="仿宋" w:hAnsi="仿宋" w:eastAsia="仿宋" w:cs="仿宋"/>
                <w:sz w:val="18"/>
                <w:szCs w:val="18"/>
              </w:rPr>
              <w:t>第（七）</w:t>
            </w:r>
            <w:r>
              <w:rPr>
                <w:rFonts w:ascii="仿宋" w:hAnsi="仿宋" w:eastAsia="仿宋" w:cs="仿宋"/>
                <w:spacing w:val="-43"/>
                <w:sz w:val="18"/>
                <w:szCs w:val="18"/>
              </w:rPr>
              <w:t xml:space="preserve"> </w:t>
            </w:r>
            <w:r>
              <w:rPr>
                <w:rFonts w:ascii="仿宋" w:hAnsi="仿宋" w:eastAsia="仿宋" w:cs="仿宋"/>
                <w:sz w:val="18"/>
                <w:szCs w:val="18"/>
              </w:rPr>
              <w:t>项</w:t>
            </w:r>
            <w:r>
              <w:rPr>
                <w:rFonts w:ascii="仿宋" w:hAnsi="仿宋" w:eastAsia="仿宋" w:cs="仿宋"/>
                <w:spacing w:val="-49"/>
                <w:sz w:val="18"/>
                <w:szCs w:val="18"/>
              </w:rPr>
              <w:t xml:space="preserve"> </w:t>
            </w:r>
            <w:r>
              <w:rPr>
                <w:rFonts w:ascii="仿宋" w:hAnsi="仿宋" w:eastAsia="仿宋" w:cs="仿宋"/>
                <w:sz w:val="18"/>
                <w:szCs w:val="18"/>
              </w:rPr>
              <w:t>、</w:t>
            </w:r>
            <w:r>
              <w:rPr>
                <w:rFonts w:ascii="仿宋" w:hAnsi="仿宋" w:eastAsia="仿宋" w:cs="仿宋"/>
                <w:spacing w:val="-52"/>
                <w:sz w:val="18"/>
                <w:szCs w:val="18"/>
              </w:rPr>
              <w:t xml:space="preserve"> </w:t>
            </w:r>
            <w:r>
              <w:rPr>
                <w:rFonts w:ascii="仿宋" w:hAnsi="仿宋" w:eastAsia="仿宋" w:cs="仿宋"/>
                <w:sz w:val="18"/>
                <w:szCs w:val="18"/>
              </w:rPr>
              <w:t>第（八）</w:t>
            </w:r>
            <w:r>
              <w:rPr>
                <w:rFonts w:ascii="仿宋" w:hAnsi="仿宋" w:eastAsia="仿宋" w:cs="仿宋"/>
                <w:spacing w:val="-41"/>
                <w:sz w:val="18"/>
                <w:szCs w:val="18"/>
              </w:rPr>
              <w:t xml:space="preserve"> </w:t>
            </w:r>
            <w:r>
              <w:rPr>
                <w:rFonts w:ascii="仿宋" w:hAnsi="仿宋" w:eastAsia="仿宋" w:cs="仿宋"/>
                <w:sz w:val="18"/>
                <w:szCs w:val="18"/>
              </w:rPr>
              <w:t>项</w:t>
            </w:r>
            <w:r>
              <w:rPr>
                <w:rFonts w:ascii="仿宋" w:hAnsi="仿宋" w:eastAsia="仿宋" w:cs="仿宋"/>
                <w:spacing w:val="-51"/>
                <w:sz w:val="18"/>
                <w:szCs w:val="18"/>
              </w:rPr>
              <w:t xml:space="preserve"> </w:t>
            </w:r>
            <w:r>
              <w:rPr>
                <w:rFonts w:ascii="仿宋" w:hAnsi="仿宋" w:eastAsia="仿宋" w:cs="仿宋"/>
                <w:sz w:val="18"/>
                <w:szCs w:val="18"/>
              </w:rPr>
              <w:t>、</w:t>
            </w:r>
            <w:r>
              <w:rPr>
                <w:rFonts w:ascii="仿宋" w:hAnsi="仿宋" w:eastAsia="仿宋" w:cs="仿宋"/>
                <w:spacing w:val="-54"/>
                <w:sz w:val="18"/>
                <w:szCs w:val="18"/>
              </w:rPr>
              <w:t xml:space="preserve"> </w:t>
            </w:r>
            <w:r>
              <w:rPr>
                <w:rFonts w:ascii="仿宋" w:hAnsi="仿宋" w:eastAsia="仿宋" w:cs="仿宋"/>
                <w:sz w:val="18"/>
                <w:szCs w:val="18"/>
              </w:rPr>
              <w:t>第（九）</w:t>
            </w:r>
            <w:r>
              <w:rPr>
                <w:rFonts w:ascii="仿宋" w:hAnsi="仿宋" w:eastAsia="仿宋" w:cs="仿宋"/>
                <w:spacing w:val="-46"/>
                <w:sz w:val="18"/>
                <w:szCs w:val="18"/>
              </w:rPr>
              <w:t xml:space="preserve"> </w:t>
            </w:r>
            <w:r>
              <w:rPr>
                <w:rFonts w:ascii="仿宋" w:hAnsi="仿宋" w:eastAsia="仿宋" w:cs="仿宋"/>
                <w:sz w:val="18"/>
                <w:szCs w:val="18"/>
              </w:rPr>
              <w:t>项</w:t>
            </w:r>
            <w:r>
              <w:rPr>
                <w:rFonts w:ascii="仿宋" w:hAnsi="仿宋" w:eastAsia="仿宋" w:cs="仿宋"/>
                <w:spacing w:val="-51"/>
                <w:sz w:val="18"/>
                <w:szCs w:val="18"/>
              </w:rPr>
              <w:t xml:space="preserve"> </w:t>
            </w:r>
            <w:r>
              <w:rPr>
                <w:rFonts w:ascii="仿宋" w:hAnsi="仿宋" w:eastAsia="仿宋" w:cs="仿宋"/>
                <w:sz w:val="18"/>
                <w:szCs w:val="18"/>
              </w:rPr>
              <w:t>、</w:t>
            </w:r>
            <w:r>
              <w:rPr>
                <w:rFonts w:ascii="仿宋" w:hAnsi="仿宋" w:eastAsia="仿宋" w:cs="仿宋"/>
                <w:spacing w:val="-51"/>
                <w:sz w:val="18"/>
                <w:szCs w:val="18"/>
              </w:rPr>
              <w:t xml:space="preserve"> </w:t>
            </w:r>
            <w:r>
              <w:rPr>
                <w:rFonts w:ascii="仿宋" w:hAnsi="仿宋" w:eastAsia="仿宋" w:cs="仿宋"/>
                <w:sz w:val="18"/>
                <w:szCs w:val="18"/>
              </w:rPr>
              <w:t xml:space="preserve">第  </w:t>
            </w:r>
            <w:r>
              <w:rPr>
                <w:rFonts w:ascii="仿宋" w:hAnsi="仿宋" w:eastAsia="仿宋" w:cs="仿宋"/>
                <w:spacing w:val="13"/>
                <w:sz w:val="18"/>
                <w:szCs w:val="18"/>
              </w:rPr>
              <w:t>（十）</w:t>
            </w:r>
            <w:r>
              <w:rPr>
                <w:rFonts w:ascii="仿宋" w:hAnsi="仿宋" w:eastAsia="仿宋" w:cs="仿宋"/>
                <w:spacing w:val="-41"/>
                <w:sz w:val="18"/>
                <w:szCs w:val="18"/>
              </w:rPr>
              <w:t xml:space="preserve"> </w:t>
            </w:r>
            <w:r>
              <w:rPr>
                <w:rFonts w:ascii="仿宋" w:hAnsi="仿宋" w:eastAsia="仿宋" w:cs="仿宋"/>
                <w:spacing w:val="13"/>
                <w:sz w:val="18"/>
                <w:szCs w:val="18"/>
              </w:rPr>
              <w:t>项的</w:t>
            </w:r>
            <w:r>
              <w:rPr>
                <w:rFonts w:ascii="仿宋" w:hAnsi="仿宋" w:eastAsia="仿宋" w:cs="仿宋"/>
                <w:spacing w:val="-53"/>
                <w:sz w:val="18"/>
                <w:szCs w:val="18"/>
              </w:rPr>
              <w:t xml:space="preserve"> </w:t>
            </w:r>
            <w:r>
              <w:rPr>
                <w:rFonts w:ascii="仿宋" w:hAnsi="仿宋" w:eastAsia="仿宋" w:cs="仿宋"/>
                <w:spacing w:val="13"/>
                <w:sz w:val="18"/>
                <w:szCs w:val="18"/>
              </w:rPr>
              <w:t>， 由县级以上地方人民政府建设（房地产）</w:t>
            </w:r>
            <w:r>
              <w:rPr>
                <w:rFonts w:ascii="仿宋" w:hAnsi="仿宋" w:eastAsia="仿宋" w:cs="仿宋"/>
                <w:spacing w:val="-41"/>
                <w:sz w:val="18"/>
                <w:szCs w:val="18"/>
              </w:rPr>
              <w:t xml:space="preserve"> </w:t>
            </w:r>
            <w:r>
              <w:rPr>
                <w:rFonts w:ascii="仿宋" w:hAnsi="仿宋" w:eastAsia="仿宋" w:cs="仿宋"/>
                <w:spacing w:val="13"/>
                <w:sz w:val="18"/>
                <w:szCs w:val="18"/>
              </w:rPr>
              <w:t>主管部门责令</w:t>
            </w:r>
            <w:r>
              <w:rPr>
                <w:rFonts w:ascii="仿宋" w:hAnsi="仿宋" w:eastAsia="仿宋" w:cs="仿宋"/>
                <w:sz w:val="18"/>
                <w:szCs w:val="18"/>
              </w:rPr>
              <w:t xml:space="preserve">  </w:t>
            </w:r>
            <w:r>
              <w:rPr>
                <w:rFonts w:ascii="仿宋" w:hAnsi="仿宋" w:eastAsia="仿宋" w:cs="仿宋"/>
                <w:spacing w:val="16"/>
                <w:sz w:val="18"/>
                <w:szCs w:val="18"/>
              </w:rPr>
              <w:t>限期改正</w:t>
            </w:r>
            <w:r>
              <w:rPr>
                <w:rFonts w:ascii="仿宋" w:hAnsi="仿宋" w:eastAsia="仿宋" w:cs="仿宋"/>
                <w:spacing w:val="-42"/>
                <w:sz w:val="18"/>
                <w:szCs w:val="18"/>
              </w:rPr>
              <w:t xml:space="preserve"> </w:t>
            </w:r>
            <w:r>
              <w:rPr>
                <w:rFonts w:ascii="仿宋" w:hAnsi="仿宋" w:eastAsia="仿宋" w:cs="仿宋"/>
                <w:spacing w:val="16"/>
                <w:sz w:val="18"/>
                <w:szCs w:val="18"/>
              </w:rPr>
              <w:t>，记入信用档案</w:t>
            </w:r>
            <w:r>
              <w:rPr>
                <w:rFonts w:ascii="仿宋" w:hAnsi="仿宋" w:eastAsia="仿宋" w:cs="仿宋"/>
                <w:spacing w:val="-52"/>
                <w:sz w:val="18"/>
                <w:szCs w:val="18"/>
              </w:rPr>
              <w:t xml:space="preserve"> </w:t>
            </w:r>
            <w:r>
              <w:rPr>
                <w:rFonts w:ascii="仿宋" w:hAnsi="仿宋" w:eastAsia="仿宋" w:cs="仿宋"/>
                <w:spacing w:val="16"/>
                <w:sz w:val="18"/>
                <w:szCs w:val="18"/>
              </w:rPr>
              <w:t>；对房地产经纪人员处以1万元罚款</w:t>
            </w:r>
            <w:r>
              <w:rPr>
                <w:rFonts w:ascii="仿宋" w:hAnsi="仿宋" w:eastAsia="仿宋" w:cs="仿宋"/>
                <w:spacing w:val="-52"/>
                <w:sz w:val="18"/>
                <w:szCs w:val="18"/>
              </w:rPr>
              <w:t xml:space="preserve"> </w:t>
            </w:r>
            <w:r>
              <w:rPr>
                <w:rFonts w:ascii="仿宋" w:hAnsi="仿宋" w:eastAsia="仿宋" w:cs="仿宋"/>
                <w:spacing w:val="16"/>
                <w:sz w:val="18"/>
                <w:szCs w:val="18"/>
              </w:rPr>
              <w:t>；对房地</w:t>
            </w:r>
            <w:r>
              <w:rPr>
                <w:rFonts w:ascii="仿宋" w:hAnsi="仿宋" w:eastAsia="仿宋" w:cs="仿宋"/>
                <w:sz w:val="18"/>
                <w:szCs w:val="18"/>
              </w:rPr>
              <w:t xml:space="preserve"> </w:t>
            </w:r>
            <w:r>
              <w:rPr>
                <w:rFonts w:ascii="仿宋" w:hAnsi="仿宋" w:eastAsia="仿宋" w:cs="仿宋"/>
                <w:spacing w:val="15"/>
                <w:sz w:val="18"/>
                <w:szCs w:val="18"/>
              </w:rPr>
              <w:t>产经纪机构</w:t>
            </w:r>
            <w:r>
              <w:rPr>
                <w:rFonts w:ascii="仿宋" w:hAnsi="仿宋" w:eastAsia="仿宋" w:cs="仿宋"/>
                <w:spacing w:val="37"/>
                <w:sz w:val="18"/>
                <w:szCs w:val="18"/>
              </w:rPr>
              <w:t xml:space="preserve">  </w:t>
            </w:r>
            <w:r>
              <w:rPr>
                <w:rFonts w:ascii="仿宋" w:hAnsi="仿宋" w:eastAsia="仿宋" w:cs="仿宋"/>
                <w:spacing w:val="15"/>
                <w:sz w:val="18"/>
                <w:szCs w:val="18"/>
              </w:rPr>
              <w:t>取消网上签约资格</w:t>
            </w:r>
            <w:r>
              <w:rPr>
                <w:rFonts w:ascii="仿宋" w:hAnsi="仿宋" w:eastAsia="仿宋" w:cs="仿宋"/>
                <w:spacing w:val="33"/>
                <w:sz w:val="18"/>
                <w:szCs w:val="18"/>
              </w:rPr>
              <w:t xml:space="preserve">  </w:t>
            </w:r>
            <w:r>
              <w:rPr>
                <w:rFonts w:ascii="仿宋" w:hAnsi="仿宋" w:eastAsia="仿宋" w:cs="仿宋"/>
                <w:spacing w:val="15"/>
                <w:sz w:val="18"/>
                <w:szCs w:val="18"/>
              </w:rPr>
              <w:t>处以3万元罚款</w:t>
            </w:r>
          </w:p>
        </w:tc>
        <w:tc>
          <w:tcPr>
            <w:tcW w:w="1433"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3" w:hRule="atLeast"/>
        </w:trPr>
        <w:tc>
          <w:tcPr>
            <w:tcW w:w="652"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pStyle w:val="6"/>
              <w:spacing w:before="58" w:line="190" w:lineRule="auto"/>
              <w:ind w:left="186"/>
            </w:pPr>
            <w:r>
              <w:rPr>
                <w:spacing w:val="4"/>
              </w:rPr>
              <w:t>420</w:t>
            </w:r>
          </w:p>
        </w:tc>
        <w:tc>
          <w:tcPr>
            <w:tcW w:w="1087"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0202139000</w:t>
            </w:r>
          </w:p>
        </w:tc>
        <w:tc>
          <w:tcPr>
            <w:tcW w:w="1087"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pStyle w:val="6"/>
              <w:spacing w:before="59" w:line="231" w:lineRule="auto"/>
              <w:ind w:left="44"/>
            </w:pPr>
            <w:r>
              <w:rPr>
                <w:spacing w:val="11"/>
              </w:rPr>
              <w:t>行政处罚</w:t>
            </w:r>
          </w:p>
        </w:tc>
        <w:tc>
          <w:tcPr>
            <w:tcW w:w="2714" w:type="dxa"/>
            <w:vAlign w:val="top"/>
          </w:tcPr>
          <w:p>
            <w:pPr>
              <w:spacing w:line="283" w:lineRule="auto"/>
              <w:rPr>
                <w:rFonts w:ascii="Arial"/>
                <w:sz w:val="21"/>
              </w:rPr>
            </w:pPr>
          </w:p>
          <w:p>
            <w:pPr>
              <w:spacing w:line="284"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对房地产经纪机构和房地产经</w:t>
            </w:r>
          </w:p>
          <w:p>
            <w:pPr>
              <w:spacing w:before="19" w:line="234" w:lineRule="auto"/>
              <w:ind w:left="71"/>
              <w:rPr>
                <w:rFonts w:ascii="仿宋" w:hAnsi="仿宋" w:eastAsia="仿宋" w:cs="仿宋"/>
                <w:sz w:val="18"/>
                <w:szCs w:val="18"/>
              </w:rPr>
            </w:pPr>
            <w:r>
              <w:rPr>
                <w:rFonts w:ascii="仿宋" w:hAnsi="仿宋" w:eastAsia="仿宋" w:cs="仿宋"/>
                <w:spacing w:val="18"/>
                <w:sz w:val="18"/>
                <w:szCs w:val="18"/>
              </w:rPr>
              <w:t>纪人员为交易当事人规避房屋</w:t>
            </w:r>
          </w:p>
          <w:p>
            <w:pPr>
              <w:spacing w:before="16" w:line="233" w:lineRule="auto"/>
              <w:ind w:left="73"/>
              <w:rPr>
                <w:rFonts w:ascii="仿宋" w:hAnsi="仿宋" w:eastAsia="仿宋" w:cs="仿宋"/>
                <w:sz w:val="18"/>
                <w:szCs w:val="18"/>
              </w:rPr>
            </w:pPr>
            <w:r>
              <w:rPr>
                <w:rFonts w:ascii="仿宋" w:hAnsi="仿宋" w:eastAsia="仿宋" w:cs="仿宋"/>
                <w:spacing w:val="16"/>
                <w:sz w:val="18"/>
                <w:szCs w:val="18"/>
              </w:rPr>
              <w:t>交易税费等非法目的</w:t>
            </w:r>
            <w:r>
              <w:rPr>
                <w:rFonts w:ascii="仿宋" w:hAnsi="仿宋" w:eastAsia="仿宋" w:cs="仿宋"/>
                <w:spacing w:val="-49"/>
                <w:sz w:val="18"/>
                <w:szCs w:val="18"/>
              </w:rPr>
              <w:t xml:space="preserve"> </w:t>
            </w:r>
            <w:r>
              <w:rPr>
                <w:rFonts w:ascii="仿宋" w:hAnsi="仿宋" w:eastAsia="仿宋" w:cs="仿宋"/>
                <w:spacing w:val="16"/>
                <w:sz w:val="18"/>
                <w:szCs w:val="18"/>
              </w:rPr>
              <w:t>，就同一</w:t>
            </w:r>
          </w:p>
          <w:p>
            <w:pPr>
              <w:spacing w:before="20" w:line="233" w:lineRule="auto"/>
              <w:ind w:left="72"/>
              <w:rPr>
                <w:rFonts w:ascii="仿宋" w:hAnsi="仿宋" w:eastAsia="仿宋" w:cs="仿宋"/>
                <w:sz w:val="18"/>
                <w:szCs w:val="18"/>
              </w:rPr>
            </w:pPr>
            <w:r>
              <w:rPr>
                <w:rFonts w:ascii="仿宋" w:hAnsi="仿宋" w:eastAsia="仿宋" w:cs="仿宋"/>
                <w:spacing w:val="17"/>
                <w:sz w:val="18"/>
                <w:szCs w:val="18"/>
              </w:rPr>
              <w:t>房屋签订不同交易价款的合同</w:t>
            </w:r>
          </w:p>
          <w:p>
            <w:pPr>
              <w:spacing w:before="17" w:line="233" w:lineRule="auto"/>
              <w:ind w:left="667"/>
              <w:rPr>
                <w:rFonts w:ascii="仿宋" w:hAnsi="仿宋" w:eastAsia="仿宋" w:cs="仿宋"/>
                <w:sz w:val="18"/>
                <w:szCs w:val="18"/>
              </w:rPr>
            </w:pPr>
            <w:r>
              <w:rPr>
                <w:rFonts w:ascii="仿宋" w:hAnsi="仿宋" w:eastAsia="仿宋" w:cs="仿宋"/>
                <w:spacing w:val="16"/>
                <w:sz w:val="18"/>
                <w:szCs w:val="18"/>
              </w:rPr>
              <w:t>提供便利的处罚</w:t>
            </w:r>
          </w:p>
        </w:tc>
        <w:tc>
          <w:tcPr>
            <w:tcW w:w="881" w:type="dxa"/>
            <w:vAlign w:val="top"/>
          </w:tcPr>
          <w:p>
            <w:pPr>
              <w:rPr>
                <w:rFonts w:ascii="Arial"/>
                <w:sz w:val="21"/>
              </w:rPr>
            </w:pPr>
          </w:p>
        </w:tc>
        <w:tc>
          <w:tcPr>
            <w:tcW w:w="6297" w:type="dxa"/>
            <w:vAlign w:val="top"/>
          </w:tcPr>
          <w:p>
            <w:pPr>
              <w:spacing w:line="241" w:lineRule="exact"/>
              <w:ind w:left="40"/>
              <w:rPr>
                <w:rFonts w:ascii="仿宋" w:hAnsi="仿宋" w:eastAsia="仿宋" w:cs="仿宋"/>
                <w:sz w:val="18"/>
                <w:szCs w:val="18"/>
              </w:rPr>
            </w:pPr>
            <w:r>
              <w:rPr>
                <w:rFonts w:ascii="仿宋" w:hAnsi="仿宋" w:eastAsia="仿宋" w:cs="仿宋"/>
                <w:spacing w:val="11"/>
                <w:position w:val="-2"/>
                <w:sz w:val="18"/>
                <w:szCs w:val="18"/>
              </w:rPr>
              <w:t>【规章】</w:t>
            </w:r>
            <w:r>
              <w:rPr>
                <w:rFonts w:ascii="仿宋" w:hAnsi="仿宋" w:eastAsia="仿宋" w:cs="仿宋"/>
                <w:spacing w:val="-51"/>
                <w:position w:val="-2"/>
                <w:sz w:val="18"/>
                <w:szCs w:val="18"/>
              </w:rPr>
              <w:t xml:space="preserve"> </w:t>
            </w:r>
            <w:r>
              <w:rPr>
                <w:rFonts w:ascii="仿宋" w:hAnsi="仿宋" w:eastAsia="仿宋" w:cs="仿宋"/>
                <w:spacing w:val="11"/>
                <w:position w:val="-2"/>
                <w:sz w:val="18"/>
                <w:szCs w:val="18"/>
              </w:rPr>
              <w:t>《</w:t>
            </w:r>
            <w:r>
              <w:rPr>
                <w:rFonts w:ascii="仿宋" w:hAnsi="仿宋" w:eastAsia="仿宋" w:cs="仿宋"/>
                <w:spacing w:val="-43"/>
                <w:position w:val="-2"/>
                <w:sz w:val="18"/>
                <w:szCs w:val="18"/>
              </w:rPr>
              <w:t xml:space="preserve"> </w:t>
            </w:r>
            <w:r>
              <w:fldChar w:fldCharType="begin"/>
            </w:r>
            <w:r>
              <w:instrText xml:space="preserve">EQ \* jc3 \* hps6 \o\al(\s\up 9(</w:instrText>
            </w:r>
            <w:r>
              <w:rPr>
                <w:rFonts w:ascii="仿宋" w:hAnsi="仿宋" w:eastAsia="仿宋" w:cs="仿宋"/>
                <w:w w:val="133"/>
                <w:position w:val="-2"/>
                <w:sz w:val="6"/>
                <w:szCs w:val="6"/>
              </w:rPr>
              <w:instrText xml:space="preserve">,</w:instrText>
            </w:r>
            <w:r>
              <w:instrText xml:space="preserve">),</w:instrText>
            </w:r>
            <w:r>
              <w:rPr>
                <w:rFonts w:ascii="仿宋" w:hAnsi="仿宋" w:eastAsia="仿宋" w:cs="仿宋"/>
                <w:w w:val="96"/>
                <w:position w:val="-2"/>
                <w:sz w:val="18"/>
                <w:szCs w:val="18"/>
              </w:rPr>
              <w:instrText xml:space="preserve">房</w:instrText>
            </w:r>
            <w:r>
              <w:instrText xml:space="preserve">)</w:instrText>
            </w:r>
            <w:r>
              <w:fldChar w:fldCharType="end"/>
            </w:r>
            <w:r>
              <w:rPr>
                <w:rFonts w:ascii="仿宋" w:hAnsi="仿宋" w:eastAsia="仿宋" w:cs="仿宋"/>
                <w:spacing w:val="11"/>
                <w:position w:val="-2"/>
                <w:sz w:val="18"/>
                <w:szCs w:val="18"/>
              </w:rPr>
              <w:t>地产经纪管理办法》</w:t>
            </w:r>
            <w:r>
              <w:rPr>
                <w:rFonts w:ascii="仿宋" w:hAnsi="仿宋" w:eastAsia="仿宋" w:cs="仿宋"/>
                <w:spacing w:val="11"/>
                <w:position w:val="17"/>
                <w:sz w:val="6"/>
                <w:szCs w:val="6"/>
              </w:rPr>
              <w:t xml:space="preserve">,   </w:t>
            </w:r>
            <w:r>
              <w:rPr>
                <w:rFonts w:ascii="仿宋" w:hAnsi="仿宋" w:eastAsia="仿宋" w:cs="仿宋"/>
                <w:spacing w:val="11"/>
                <w:position w:val="-2"/>
                <w:sz w:val="18"/>
                <w:szCs w:val="18"/>
              </w:rPr>
              <w:t>（</w:t>
            </w:r>
            <w:r>
              <w:rPr>
                <w:rFonts w:hint="eastAsia" w:ascii="仿宋" w:hAnsi="仿宋" w:eastAsia="仿宋" w:cs="仿宋"/>
                <w:spacing w:val="11"/>
                <w:position w:val="-2"/>
                <w:sz w:val="18"/>
                <w:szCs w:val="18"/>
                <w:lang w:val="en-US" w:eastAsia="zh-CN"/>
              </w:rPr>
              <w:t>住房和城乡建设部</w:t>
            </w:r>
            <w:r>
              <w:rPr>
                <w:rFonts w:ascii="仿宋" w:hAnsi="仿宋" w:eastAsia="仿宋" w:cs="仿宋"/>
                <w:spacing w:val="88"/>
                <w:position w:val="-2"/>
                <w:sz w:val="18"/>
                <w:szCs w:val="18"/>
              </w:rPr>
              <w:t xml:space="preserve"> </w:t>
            </w:r>
            <w:r>
              <w:rPr>
                <w:rFonts w:ascii="仿宋" w:hAnsi="仿宋" w:eastAsia="仿宋" w:cs="仿宋"/>
                <w:spacing w:val="10"/>
                <w:position w:val="-2"/>
                <w:sz w:val="18"/>
                <w:szCs w:val="18"/>
              </w:rPr>
              <w:t>国家发展改革</w:t>
            </w:r>
          </w:p>
          <w:p>
            <w:pPr>
              <w:spacing w:before="45" w:line="231" w:lineRule="auto"/>
              <w:ind w:left="66"/>
              <w:rPr>
                <w:rFonts w:ascii="仿宋" w:hAnsi="仿宋" w:eastAsia="仿宋" w:cs="仿宋"/>
                <w:sz w:val="18"/>
                <w:szCs w:val="18"/>
              </w:rPr>
            </w:pPr>
            <w:r>
              <w:rPr>
                <w:rFonts w:ascii="仿宋" w:hAnsi="仿宋" w:eastAsia="仿宋" w:cs="仿宋"/>
                <w:spacing w:val="15"/>
                <w:sz w:val="18"/>
                <w:szCs w:val="18"/>
              </w:rPr>
              <w:t>委</w:t>
            </w:r>
            <w:r>
              <w:rPr>
                <w:rFonts w:ascii="仿宋" w:hAnsi="仿宋" w:eastAsia="仿宋" w:cs="仿宋"/>
                <w:spacing w:val="41"/>
                <w:sz w:val="18"/>
                <w:szCs w:val="18"/>
              </w:rPr>
              <w:t xml:space="preserve"> </w:t>
            </w:r>
            <w:r>
              <w:rPr>
                <w:rFonts w:ascii="仿宋" w:hAnsi="仿宋" w:eastAsia="仿宋" w:cs="仿宋"/>
                <w:spacing w:val="15"/>
                <w:sz w:val="18"/>
                <w:szCs w:val="18"/>
              </w:rPr>
              <w:t>人力资源和社会保障部令第8号）</w:t>
            </w:r>
          </w:p>
          <w:p>
            <w:pPr>
              <w:spacing w:before="21" w:line="231" w:lineRule="auto"/>
              <w:ind w:left="477"/>
              <w:rPr>
                <w:rFonts w:ascii="仿宋" w:hAnsi="仿宋" w:eastAsia="仿宋" w:cs="仿宋"/>
                <w:sz w:val="18"/>
                <w:szCs w:val="18"/>
              </w:rPr>
            </w:pPr>
            <w:r>
              <w:rPr>
                <w:rFonts w:ascii="仿宋" w:hAnsi="仿宋" w:eastAsia="仿宋" w:cs="仿宋"/>
                <w:spacing w:val="17"/>
                <w:sz w:val="18"/>
                <w:szCs w:val="18"/>
              </w:rPr>
              <w:t>第二十五条</w:t>
            </w:r>
            <w:r>
              <w:rPr>
                <w:rFonts w:ascii="仿宋" w:hAnsi="仿宋" w:eastAsia="仿宋" w:cs="仿宋"/>
                <w:spacing w:val="46"/>
                <w:sz w:val="18"/>
                <w:szCs w:val="18"/>
              </w:rPr>
              <w:t xml:space="preserve"> </w:t>
            </w:r>
            <w:r>
              <w:rPr>
                <w:rFonts w:ascii="仿宋" w:hAnsi="仿宋" w:eastAsia="仿宋" w:cs="仿宋"/>
                <w:spacing w:val="17"/>
                <w:sz w:val="18"/>
                <w:szCs w:val="18"/>
              </w:rPr>
              <w:t>房地产经纪机构和房地产经纪人员不得有下列行为：</w:t>
            </w:r>
          </w:p>
          <w:p>
            <w:pPr>
              <w:spacing w:before="27" w:line="239" w:lineRule="auto"/>
              <w:ind w:left="55" w:right="107" w:firstLine="304"/>
              <w:rPr>
                <w:rFonts w:ascii="仿宋" w:hAnsi="仿宋" w:eastAsia="仿宋" w:cs="仿宋"/>
                <w:sz w:val="18"/>
                <w:szCs w:val="18"/>
              </w:rPr>
            </w:pPr>
            <w:r>
              <w:rPr>
                <w:rFonts w:ascii="仿宋" w:hAnsi="仿宋" w:eastAsia="仿宋" w:cs="仿宋"/>
                <w:spacing w:val="19"/>
                <w:sz w:val="18"/>
                <w:szCs w:val="18"/>
              </w:rPr>
              <w:t>（五）</w:t>
            </w:r>
            <w:r>
              <w:rPr>
                <w:rFonts w:ascii="仿宋" w:hAnsi="仿宋" w:eastAsia="仿宋" w:cs="仿宋"/>
                <w:spacing w:val="-38"/>
                <w:sz w:val="18"/>
                <w:szCs w:val="18"/>
              </w:rPr>
              <w:t xml:space="preserve"> </w:t>
            </w:r>
            <w:r>
              <w:rPr>
                <w:rFonts w:ascii="仿宋" w:hAnsi="仿宋" w:eastAsia="仿宋" w:cs="仿宋"/>
                <w:spacing w:val="19"/>
                <w:sz w:val="18"/>
                <w:szCs w:val="18"/>
              </w:rPr>
              <w:t>为交易当事人规避房屋交易税费等非法目的，就</w:t>
            </w:r>
            <w:r>
              <w:rPr>
                <w:rFonts w:ascii="仿宋" w:hAnsi="仿宋" w:eastAsia="仿宋" w:cs="仿宋"/>
                <w:spacing w:val="18"/>
                <w:sz w:val="18"/>
                <w:szCs w:val="18"/>
              </w:rPr>
              <w:t>同一房屋签</w:t>
            </w:r>
            <w:r>
              <w:rPr>
                <w:rFonts w:ascii="仿宋" w:hAnsi="仿宋" w:eastAsia="仿宋" w:cs="仿宋"/>
                <w:sz w:val="18"/>
                <w:szCs w:val="18"/>
              </w:rPr>
              <w:t xml:space="preserve"> </w:t>
            </w:r>
            <w:r>
              <w:rPr>
                <w:rFonts w:ascii="仿宋" w:hAnsi="仿宋" w:eastAsia="仿宋" w:cs="仿宋"/>
                <w:spacing w:val="17"/>
                <w:sz w:val="18"/>
                <w:szCs w:val="18"/>
              </w:rPr>
              <w:t>订不同交易价款的合同提供便利。</w:t>
            </w:r>
          </w:p>
          <w:p>
            <w:pPr>
              <w:spacing w:before="14" w:line="229" w:lineRule="auto"/>
              <w:ind w:left="51" w:right="107" w:firstLine="426"/>
              <w:rPr>
                <w:rFonts w:ascii="仿宋" w:hAnsi="仿宋" w:eastAsia="仿宋" w:cs="仿宋"/>
                <w:sz w:val="18"/>
                <w:szCs w:val="18"/>
              </w:rPr>
            </w:pPr>
            <w:r>
              <w:rPr>
                <w:rFonts w:ascii="仿宋" w:hAnsi="仿宋" w:eastAsia="仿宋" w:cs="仿宋"/>
                <w:spacing w:val="10"/>
                <w:sz w:val="18"/>
                <w:szCs w:val="18"/>
              </w:rPr>
              <w:t>第三十七条</w:t>
            </w:r>
            <w:r>
              <w:rPr>
                <w:rFonts w:ascii="仿宋" w:hAnsi="仿宋" w:eastAsia="仿宋" w:cs="仿宋"/>
                <w:spacing w:val="47"/>
                <w:sz w:val="18"/>
                <w:szCs w:val="18"/>
              </w:rPr>
              <w:t xml:space="preserve"> </w:t>
            </w:r>
            <w:r>
              <w:rPr>
                <w:rFonts w:ascii="仿宋" w:hAnsi="仿宋" w:eastAsia="仿宋" w:cs="仿宋"/>
                <w:spacing w:val="10"/>
                <w:sz w:val="18"/>
                <w:szCs w:val="18"/>
              </w:rPr>
              <w:t>违反本办法第二十五条第（三）</w:t>
            </w:r>
            <w:r>
              <w:rPr>
                <w:rFonts w:ascii="仿宋" w:hAnsi="仿宋" w:eastAsia="仿宋" w:cs="仿宋"/>
                <w:spacing w:val="-46"/>
                <w:sz w:val="18"/>
                <w:szCs w:val="18"/>
              </w:rPr>
              <w:t xml:space="preserve"> </w:t>
            </w:r>
            <w:r>
              <w:rPr>
                <w:rFonts w:ascii="仿宋" w:hAnsi="仿宋" w:eastAsia="仿宋" w:cs="仿宋"/>
                <w:spacing w:val="10"/>
                <w:sz w:val="18"/>
                <w:szCs w:val="18"/>
              </w:rPr>
              <w:t>项</w:t>
            </w:r>
            <w:r>
              <w:rPr>
                <w:rFonts w:ascii="仿宋" w:hAnsi="仿宋" w:eastAsia="仿宋" w:cs="仿宋"/>
                <w:spacing w:val="-52"/>
                <w:sz w:val="18"/>
                <w:szCs w:val="18"/>
              </w:rPr>
              <w:t xml:space="preserve"> </w:t>
            </w:r>
            <w:r>
              <w:rPr>
                <w:rFonts w:ascii="仿宋" w:hAnsi="仿宋" w:eastAsia="仿宋" w:cs="仿宋"/>
                <w:spacing w:val="10"/>
                <w:sz w:val="18"/>
                <w:szCs w:val="18"/>
              </w:rPr>
              <w:t>、</w:t>
            </w:r>
            <w:r>
              <w:rPr>
                <w:rFonts w:ascii="仿宋" w:hAnsi="仿宋" w:eastAsia="仿宋" w:cs="仿宋"/>
                <w:spacing w:val="-51"/>
                <w:sz w:val="18"/>
                <w:szCs w:val="18"/>
              </w:rPr>
              <w:t xml:space="preserve"> </w:t>
            </w:r>
            <w:r>
              <w:rPr>
                <w:rFonts w:ascii="仿宋" w:hAnsi="仿宋" w:eastAsia="仿宋" w:cs="仿宋"/>
                <w:spacing w:val="10"/>
                <w:sz w:val="18"/>
                <w:szCs w:val="18"/>
              </w:rPr>
              <w:t>第（四）</w:t>
            </w:r>
            <w:r>
              <w:rPr>
                <w:rFonts w:ascii="仿宋" w:hAnsi="仿宋" w:eastAsia="仿宋" w:cs="仿宋"/>
                <w:spacing w:val="-43"/>
                <w:sz w:val="18"/>
                <w:szCs w:val="18"/>
              </w:rPr>
              <w:t xml:space="preserve"> </w:t>
            </w:r>
            <w:r>
              <w:rPr>
                <w:rFonts w:ascii="仿宋" w:hAnsi="仿宋" w:eastAsia="仿宋" w:cs="仿宋"/>
                <w:spacing w:val="10"/>
                <w:sz w:val="18"/>
                <w:szCs w:val="18"/>
              </w:rPr>
              <w:t>项</w:t>
            </w:r>
            <w:r>
              <w:rPr>
                <w:rFonts w:ascii="仿宋" w:hAnsi="仿宋" w:eastAsia="仿宋" w:cs="仿宋"/>
                <w:spacing w:val="-52"/>
                <w:sz w:val="18"/>
                <w:szCs w:val="18"/>
              </w:rPr>
              <w:t xml:space="preserve"> </w:t>
            </w:r>
            <w:r>
              <w:rPr>
                <w:rFonts w:ascii="仿宋" w:hAnsi="仿宋" w:eastAsia="仿宋" w:cs="仿宋"/>
                <w:spacing w:val="10"/>
                <w:sz w:val="18"/>
                <w:szCs w:val="18"/>
              </w:rPr>
              <w:t>、</w:t>
            </w:r>
            <w:r>
              <w:rPr>
                <w:rFonts w:ascii="仿宋" w:hAnsi="仿宋" w:eastAsia="仿宋" w:cs="仿宋"/>
                <w:spacing w:val="-53"/>
                <w:sz w:val="18"/>
                <w:szCs w:val="18"/>
              </w:rPr>
              <w:t xml:space="preserve"> </w:t>
            </w:r>
            <w:r>
              <w:rPr>
                <w:rFonts w:ascii="仿宋" w:hAnsi="仿宋" w:eastAsia="仿宋" w:cs="仿宋"/>
                <w:spacing w:val="10"/>
                <w:sz w:val="18"/>
                <w:szCs w:val="18"/>
              </w:rPr>
              <w:t>第</w:t>
            </w:r>
            <w:r>
              <w:rPr>
                <w:rFonts w:ascii="仿宋" w:hAnsi="仿宋" w:eastAsia="仿宋" w:cs="仿宋"/>
                <w:sz w:val="18"/>
                <w:szCs w:val="18"/>
              </w:rPr>
              <w:t xml:space="preserve"> （五）</w:t>
            </w:r>
            <w:r>
              <w:rPr>
                <w:rFonts w:ascii="仿宋" w:hAnsi="仿宋" w:eastAsia="仿宋" w:cs="仿宋"/>
                <w:spacing w:val="-42"/>
                <w:sz w:val="18"/>
                <w:szCs w:val="18"/>
              </w:rPr>
              <w:t xml:space="preserve"> </w:t>
            </w:r>
            <w:r>
              <w:rPr>
                <w:rFonts w:ascii="仿宋" w:hAnsi="仿宋" w:eastAsia="仿宋" w:cs="仿宋"/>
                <w:sz w:val="18"/>
                <w:szCs w:val="18"/>
              </w:rPr>
              <w:t>项</w:t>
            </w:r>
            <w:r>
              <w:rPr>
                <w:rFonts w:ascii="仿宋" w:hAnsi="仿宋" w:eastAsia="仿宋" w:cs="仿宋"/>
                <w:spacing w:val="-49"/>
                <w:sz w:val="18"/>
                <w:szCs w:val="18"/>
              </w:rPr>
              <w:t xml:space="preserve"> </w:t>
            </w:r>
            <w:r>
              <w:rPr>
                <w:rFonts w:ascii="仿宋" w:hAnsi="仿宋" w:eastAsia="仿宋" w:cs="仿宋"/>
                <w:sz w:val="18"/>
                <w:szCs w:val="18"/>
              </w:rPr>
              <w:t>、</w:t>
            </w:r>
            <w:r>
              <w:rPr>
                <w:rFonts w:ascii="仿宋" w:hAnsi="仿宋" w:eastAsia="仿宋" w:cs="仿宋"/>
                <w:spacing w:val="-51"/>
                <w:sz w:val="18"/>
                <w:szCs w:val="18"/>
              </w:rPr>
              <w:t xml:space="preserve"> </w:t>
            </w:r>
            <w:r>
              <w:rPr>
                <w:rFonts w:ascii="仿宋" w:hAnsi="仿宋" w:eastAsia="仿宋" w:cs="仿宋"/>
                <w:sz w:val="18"/>
                <w:szCs w:val="18"/>
              </w:rPr>
              <w:t>第（六）</w:t>
            </w:r>
            <w:r>
              <w:rPr>
                <w:rFonts w:ascii="仿宋" w:hAnsi="仿宋" w:eastAsia="仿宋" w:cs="仿宋"/>
                <w:spacing w:val="-43"/>
                <w:sz w:val="18"/>
                <w:szCs w:val="18"/>
              </w:rPr>
              <w:t xml:space="preserve"> </w:t>
            </w:r>
            <w:r>
              <w:rPr>
                <w:rFonts w:ascii="仿宋" w:hAnsi="仿宋" w:eastAsia="仿宋" w:cs="仿宋"/>
                <w:sz w:val="18"/>
                <w:szCs w:val="18"/>
              </w:rPr>
              <w:t>项</w:t>
            </w:r>
            <w:r>
              <w:rPr>
                <w:rFonts w:ascii="仿宋" w:hAnsi="仿宋" w:eastAsia="仿宋" w:cs="仿宋"/>
                <w:spacing w:val="-50"/>
                <w:sz w:val="18"/>
                <w:szCs w:val="18"/>
              </w:rPr>
              <w:t xml:space="preserve"> </w:t>
            </w:r>
            <w:r>
              <w:rPr>
                <w:rFonts w:ascii="仿宋" w:hAnsi="仿宋" w:eastAsia="仿宋" w:cs="仿宋"/>
                <w:sz w:val="18"/>
                <w:szCs w:val="18"/>
              </w:rPr>
              <w:t>、</w:t>
            </w:r>
            <w:r>
              <w:rPr>
                <w:rFonts w:ascii="仿宋" w:hAnsi="仿宋" w:eastAsia="仿宋" w:cs="仿宋"/>
                <w:spacing w:val="-51"/>
                <w:sz w:val="18"/>
                <w:szCs w:val="18"/>
              </w:rPr>
              <w:t xml:space="preserve"> </w:t>
            </w:r>
            <w:r>
              <w:rPr>
                <w:rFonts w:ascii="仿宋" w:hAnsi="仿宋" w:eastAsia="仿宋" w:cs="仿宋"/>
                <w:sz w:val="18"/>
                <w:szCs w:val="18"/>
              </w:rPr>
              <w:t>第（七）</w:t>
            </w:r>
            <w:r>
              <w:rPr>
                <w:rFonts w:ascii="仿宋" w:hAnsi="仿宋" w:eastAsia="仿宋" w:cs="仿宋"/>
                <w:spacing w:val="-43"/>
                <w:sz w:val="18"/>
                <w:szCs w:val="18"/>
              </w:rPr>
              <w:t xml:space="preserve"> </w:t>
            </w:r>
            <w:r>
              <w:rPr>
                <w:rFonts w:ascii="仿宋" w:hAnsi="仿宋" w:eastAsia="仿宋" w:cs="仿宋"/>
                <w:sz w:val="18"/>
                <w:szCs w:val="18"/>
              </w:rPr>
              <w:t>项</w:t>
            </w:r>
            <w:r>
              <w:rPr>
                <w:rFonts w:ascii="仿宋" w:hAnsi="仿宋" w:eastAsia="仿宋" w:cs="仿宋"/>
                <w:spacing w:val="-49"/>
                <w:sz w:val="18"/>
                <w:szCs w:val="18"/>
              </w:rPr>
              <w:t xml:space="preserve"> </w:t>
            </w:r>
            <w:r>
              <w:rPr>
                <w:rFonts w:ascii="仿宋" w:hAnsi="仿宋" w:eastAsia="仿宋" w:cs="仿宋"/>
                <w:sz w:val="18"/>
                <w:szCs w:val="18"/>
              </w:rPr>
              <w:t>、</w:t>
            </w:r>
            <w:r>
              <w:rPr>
                <w:rFonts w:ascii="仿宋" w:hAnsi="仿宋" w:eastAsia="仿宋" w:cs="仿宋"/>
                <w:spacing w:val="-52"/>
                <w:sz w:val="18"/>
                <w:szCs w:val="18"/>
              </w:rPr>
              <w:t xml:space="preserve"> </w:t>
            </w:r>
            <w:r>
              <w:rPr>
                <w:rFonts w:ascii="仿宋" w:hAnsi="仿宋" w:eastAsia="仿宋" w:cs="仿宋"/>
                <w:sz w:val="18"/>
                <w:szCs w:val="18"/>
              </w:rPr>
              <w:t>第（八）</w:t>
            </w:r>
            <w:r>
              <w:rPr>
                <w:rFonts w:ascii="仿宋" w:hAnsi="仿宋" w:eastAsia="仿宋" w:cs="仿宋"/>
                <w:spacing w:val="-41"/>
                <w:sz w:val="18"/>
                <w:szCs w:val="18"/>
              </w:rPr>
              <w:t xml:space="preserve"> </w:t>
            </w:r>
            <w:r>
              <w:rPr>
                <w:rFonts w:ascii="仿宋" w:hAnsi="仿宋" w:eastAsia="仿宋" w:cs="仿宋"/>
                <w:sz w:val="18"/>
                <w:szCs w:val="18"/>
              </w:rPr>
              <w:t>项</w:t>
            </w:r>
            <w:r>
              <w:rPr>
                <w:rFonts w:ascii="仿宋" w:hAnsi="仿宋" w:eastAsia="仿宋" w:cs="仿宋"/>
                <w:spacing w:val="-51"/>
                <w:sz w:val="18"/>
                <w:szCs w:val="18"/>
              </w:rPr>
              <w:t xml:space="preserve"> </w:t>
            </w:r>
            <w:r>
              <w:rPr>
                <w:rFonts w:ascii="仿宋" w:hAnsi="仿宋" w:eastAsia="仿宋" w:cs="仿宋"/>
                <w:sz w:val="18"/>
                <w:szCs w:val="18"/>
              </w:rPr>
              <w:t>、</w:t>
            </w:r>
            <w:r>
              <w:rPr>
                <w:rFonts w:ascii="仿宋" w:hAnsi="仿宋" w:eastAsia="仿宋" w:cs="仿宋"/>
                <w:spacing w:val="-54"/>
                <w:sz w:val="18"/>
                <w:szCs w:val="18"/>
              </w:rPr>
              <w:t xml:space="preserve"> </w:t>
            </w:r>
            <w:r>
              <w:rPr>
                <w:rFonts w:ascii="仿宋" w:hAnsi="仿宋" w:eastAsia="仿宋" w:cs="仿宋"/>
                <w:sz w:val="18"/>
                <w:szCs w:val="18"/>
              </w:rPr>
              <w:t>第（九）</w:t>
            </w:r>
            <w:r>
              <w:rPr>
                <w:rFonts w:ascii="仿宋" w:hAnsi="仿宋" w:eastAsia="仿宋" w:cs="仿宋"/>
                <w:spacing w:val="-46"/>
                <w:sz w:val="18"/>
                <w:szCs w:val="18"/>
              </w:rPr>
              <w:t xml:space="preserve"> </w:t>
            </w:r>
            <w:r>
              <w:rPr>
                <w:rFonts w:ascii="仿宋" w:hAnsi="仿宋" w:eastAsia="仿宋" w:cs="仿宋"/>
                <w:sz w:val="18"/>
                <w:szCs w:val="18"/>
              </w:rPr>
              <w:t>项</w:t>
            </w:r>
            <w:r>
              <w:rPr>
                <w:rFonts w:ascii="仿宋" w:hAnsi="仿宋" w:eastAsia="仿宋" w:cs="仿宋"/>
                <w:spacing w:val="-51"/>
                <w:sz w:val="18"/>
                <w:szCs w:val="18"/>
              </w:rPr>
              <w:t xml:space="preserve"> </w:t>
            </w:r>
            <w:r>
              <w:rPr>
                <w:rFonts w:ascii="仿宋" w:hAnsi="仿宋" w:eastAsia="仿宋" w:cs="仿宋"/>
                <w:sz w:val="18"/>
                <w:szCs w:val="18"/>
              </w:rPr>
              <w:t>、</w:t>
            </w:r>
            <w:r>
              <w:rPr>
                <w:rFonts w:ascii="仿宋" w:hAnsi="仿宋" w:eastAsia="仿宋" w:cs="仿宋"/>
                <w:spacing w:val="-51"/>
                <w:sz w:val="18"/>
                <w:szCs w:val="18"/>
              </w:rPr>
              <w:t xml:space="preserve"> </w:t>
            </w:r>
            <w:r>
              <w:rPr>
                <w:rFonts w:ascii="仿宋" w:hAnsi="仿宋" w:eastAsia="仿宋" w:cs="仿宋"/>
                <w:sz w:val="18"/>
                <w:szCs w:val="18"/>
              </w:rPr>
              <w:t xml:space="preserve">第  </w:t>
            </w:r>
            <w:r>
              <w:rPr>
                <w:rFonts w:ascii="仿宋" w:hAnsi="仿宋" w:eastAsia="仿宋" w:cs="仿宋"/>
                <w:spacing w:val="13"/>
                <w:sz w:val="18"/>
                <w:szCs w:val="18"/>
              </w:rPr>
              <w:t>（十）</w:t>
            </w:r>
            <w:r>
              <w:rPr>
                <w:rFonts w:ascii="仿宋" w:hAnsi="仿宋" w:eastAsia="仿宋" w:cs="仿宋"/>
                <w:spacing w:val="-41"/>
                <w:sz w:val="18"/>
                <w:szCs w:val="18"/>
              </w:rPr>
              <w:t xml:space="preserve"> </w:t>
            </w:r>
            <w:r>
              <w:rPr>
                <w:rFonts w:ascii="仿宋" w:hAnsi="仿宋" w:eastAsia="仿宋" w:cs="仿宋"/>
                <w:spacing w:val="13"/>
                <w:sz w:val="18"/>
                <w:szCs w:val="18"/>
              </w:rPr>
              <w:t>项的</w:t>
            </w:r>
            <w:r>
              <w:rPr>
                <w:rFonts w:ascii="仿宋" w:hAnsi="仿宋" w:eastAsia="仿宋" w:cs="仿宋"/>
                <w:spacing w:val="-53"/>
                <w:sz w:val="18"/>
                <w:szCs w:val="18"/>
              </w:rPr>
              <w:t xml:space="preserve"> </w:t>
            </w:r>
            <w:r>
              <w:rPr>
                <w:rFonts w:ascii="仿宋" w:hAnsi="仿宋" w:eastAsia="仿宋" w:cs="仿宋"/>
                <w:spacing w:val="13"/>
                <w:sz w:val="18"/>
                <w:szCs w:val="18"/>
              </w:rPr>
              <w:t>， 由县级以上地方人民政府建设（房地产）</w:t>
            </w:r>
            <w:r>
              <w:rPr>
                <w:rFonts w:ascii="仿宋" w:hAnsi="仿宋" w:eastAsia="仿宋" w:cs="仿宋"/>
                <w:spacing w:val="-41"/>
                <w:sz w:val="18"/>
                <w:szCs w:val="18"/>
              </w:rPr>
              <w:t xml:space="preserve"> </w:t>
            </w:r>
            <w:r>
              <w:rPr>
                <w:rFonts w:ascii="仿宋" w:hAnsi="仿宋" w:eastAsia="仿宋" w:cs="仿宋"/>
                <w:spacing w:val="13"/>
                <w:sz w:val="18"/>
                <w:szCs w:val="18"/>
              </w:rPr>
              <w:t>主管部门责令</w:t>
            </w:r>
            <w:r>
              <w:rPr>
                <w:rFonts w:ascii="仿宋" w:hAnsi="仿宋" w:eastAsia="仿宋" w:cs="仿宋"/>
                <w:sz w:val="18"/>
                <w:szCs w:val="18"/>
              </w:rPr>
              <w:t xml:space="preserve">  </w:t>
            </w:r>
            <w:r>
              <w:rPr>
                <w:rFonts w:ascii="仿宋" w:hAnsi="仿宋" w:eastAsia="仿宋" w:cs="仿宋"/>
                <w:spacing w:val="16"/>
                <w:sz w:val="18"/>
                <w:szCs w:val="18"/>
              </w:rPr>
              <w:t>限期改正</w:t>
            </w:r>
            <w:r>
              <w:rPr>
                <w:rFonts w:ascii="仿宋" w:hAnsi="仿宋" w:eastAsia="仿宋" w:cs="仿宋"/>
                <w:spacing w:val="-42"/>
                <w:sz w:val="18"/>
                <w:szCs w:val="18"/>
              </w:rPr>
              <w:t xml:space="preserve"> </w:t>
            </w:r>
            <w:r>
              <w:rPr>
                <w:rFonts w:ascii="仿宋" w:hAnsi="仿宋" w:eastAsia="仿宋" w:cs="仿宋"/>
                <w:spacing w:val="16"/>
                <w:sz w:val="18"/>
                <w:szCs w:val="18"/>
              </w:rPr>
              <w:t>，记入信用档案</w:t>
            </w:r>
            <w:r>
              <w:rPr>
                <w:rFonts w:ascii="仿宋" w:hAnsi="仿宋" w:eastAsia="仿宋" w:cs="仿宋"/>
                <w:spacing w:val="-52"/>
                <w:sz w:val="18"/>
                <w:szCs w:val="18"/>
              </w:rPr>
              <w:t xml:space="preserve"> </w:t>
            </w:r>
            <w:r>
              <w:rPr>
                <w:rFonts w:ascii="仿宋" w:hAnsi="仿宋" w:eastAsia="仿宋" w:cs="仿宋"/>
                <w:spacing w:val="16"/>
                <w:sz w:val="18"/>
                <w:szCs w:val="18"/>
              </w:rPr>
              <w:t>；对房地产经纪人员处以1万元罚款</w:t>
            </w:r>
            <w:r>
              <w:rPr>
                <w:rFonts w:ascii="仿宋" w:hAnsi="仿宋" w:eastAsia="仿宋" w:cs="仿宋"/>
                <w:spacing w:val="-52"/>
                <w:sz w:val="18"/>
                <w:szCs w:val="18"/>
              </w:rPr>
              <w:t xml:space="preserve"> </w:t>
            </w:r>
            <w:r>
              <w:rPr>
                <w:rFonts w:ascii="仿宋" w:hAnsi="仿宋" w:eastAsia="仿宋" w:cs="仿宋"/>
                <w:spacing w:val="16"/>
                <w:sz w:val="18"/>
                <w:szCs w:val="18"/>
              </w:rPr>
              <w:t>；对房地</w:t>
            </w:r>
            <w:r>
              <w:rPr>
                <w:rFonts w:ascii="仿宋" w:hAnsi="仿宋" w:eastAsia="仿宋" w:cs="仿宋"/>
                <w:sz w:val="18"/>
                <w:szCs w:val="18"/>
              </w:rPr>
              <w:t xml:space="preserve"> </w:t>
            </w:r>
            <w:r>
              <w:rPr>
                <w:rFonts w:ascii="仿宋" w:hAnsi="仿宋" w:eastAsia="仿宋" w:cs="仿宋"/>
                <w:spacing w:val="15"/>
                <w:sz w:val="18"/>
                <w:szCs w:val="18"/>
              </w:rPr>
              <w:t>产经纪机构</w:t>
            </w:r>
            <w:r>
              <w:rPr>
                <w:rFonts w:ascii="仿宋" w:hAnsi="仿宋" w:eastAsia="仿宋" w:cs="仿宋"/>
                <w:spacing w:val="37"/>
                <w:sz w:val="18"/>
                <w:szCs w:val="18"/>
              </w:rPr>
              <w:t xml:space="preserve">  </w:t>
            </w:r>
            <w:r>
              <w:rPr>
                <w:rFonts w:ascii="仿宋" w:hAnsi="仿宋" w:eastAsia="仿宋" w:cs="仿宋"/>
                <w:spacing w:val="15"/>
                <w:sz w:val="18"/>
                <w:szCs w:val="18"/>
              </w:rPr>
              <w:t>取消网上签约资格</w:t>
            </w:r>
            <w:r>
              <w:rPr>
                <w:rFonts w:ascii="仿宋" w:hAnsi="仿宋" w:eastAsia="仿宋" w:cs="仿宋"/>
                <w:spacing w:val="33"/>
                <w:sz w:val="18"/>
                <w:szCs w:val="18"/>
              </w:rPr>
              <w:t xml:space="preserve">  </w:t>
            </w:r>
            <w:r>
              <w:rPr>
                <w:rFonts w:ascii="仿宋" w:hAnsi="仿宋" w:eastAsia="仿宋" w:cs="仿宋"/>
                <w:spacing w:val="15"/>
                <w:sz w:val="18"/>
                <w:szCs w:val="18"/>
              </w:rPr>
              <w:t>处以3万元罚款</w:t>
            </w:r>
          </w:p>
        </w:tc>
        <w:tc>
          <w:tcPr>
            <w:tcW w:w="1433" w:type="dxa"/>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4" w:hRule="atLeast"/>
        </w:trPr>
        <w:tc>
          <w:tcPr>
            <w:tcW w:w="652"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9" w:line="191" w:lineRule="auto"/>
              <w:ind w:left="186"/>
            </w:pPr>
            <w:r>
              <w:rPr>
                <w:spacing w:val="4"/>
              </w:rPr>
              <w:t>421</w:t>
            </w:r>
          </w:p>
        </w:tc>
        <w:tc>
          <w:tcPr>
            <w:tcW w:w="1087" w:type="dxa"/>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0202140000</w:t>
            </w:r>
          </w:p>
        </w:tc>
        <w:tc>
          <w:tcPr>
            <w:tcW w:w="1087" w:type="dxa"/>
            <w:vAlign w:val="top"/>
          </w:tcPr>
          <w:p>
            <w:pPr>
              <w:spacing w:line="316" w:lineRule="auto"/>
              <w:rPr>
                <w:rFonts w:ascii="Arial"/>
                <w:sz w:val="21"/>
              </w:rPr>
            </w:pPr>
          </w:p>
          <w:p>
            <w:pPr>
              <w:spacing w:line="316" w:lineRule="auto"/>
              <w:rPr>
                <w:rFonts w:ascii="Arial"/>
                <w:sz w:val="21"/>
              </w:rPr>
            </w:pPr>
          </w:p>
          <w:p>
            <w:pPr>
              <w:spacing w:line="317" w:lineRule="auto"/>
              <w:rPr>
                <w:rFonts w:ascii="Arial"/>
                <w:sz w:val="21"/>
              </w:rPr>
            </w:pPr>
          </w:p>
          <w:p>
            <w:pPr>
              <w:pStyle w:val="6"/>
              <w:spacing w:before="58" w:line="231" w:lineRule="auto"/>
              <w:ind w:left="44"/>
            </w:pPr>
            <w:r>
              <w:rPr>
                <w:spacing w:val="11"/>
              </w:rPr>
              <w:t>行政处罚</w:t>
            </w:r>
          </w:p>
        </w:tc>
        <w:tc>
          <w:tcPr>
            <w:tcW w:w="2714" w:type="dxa"/>
            <w:vAlign w:val="top"/>
          </w:tcPr>
          <w:p>
            <w:pPr>
              <w:spacing w:line="350" w:lineRule="auto"/>
              <w:rPr>
                <w:rFonts w:ascii="Arial"/>
                <w:sz w:val="21"/>
              </w:rPr>
            </w:pPr>
          </w:p>
          <w:p>
            <w:pPr>
              <w:spacing w:line="350"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对房地产经纪机构和房地产经</w:t>
            </w:r>
          </w:p>
          <w:p>
            <w:pPr>
              <w:spacing w:before="20" w:line="233" w:lineRule="auto"/>
              <w:ind w:left="71"/>
              <w:rPr>
                <w:rFonts w:ascii="仿宋" w:hAnsi="仿宋" w:eastAsia="仿宋" w:cs="仿宋"/>
                <w:sz w:val="18"/>
                <w:szCs w:val="18"/>
              </w:rPr>
            </w:pPr>
            <w:r>
              <w:rPr>
                <w:rFonts w:ascii="仿宋" w:hAnsi="仿宋" w:eastAsia="仿宋" w:cs="仿宋"/>
                <w:spacing w:val="18"/>
                <w:sz w:val="18"/>
                <w:szCs w:val="18"/>
              </w:rPr>
              <w:t>纪人员改变房屋内部结构分割</w:t>
            </w:r>
          </w:p>
          <w:p>
            <w:pPr>
              <w:spacing w:before="17" w:line="232" w:lineRule="auto"/>
              <w:ind w:left="916"/>
              <w:rPr>
                <w:rFonts w:ascii="仿宋" w:hAnsi="仿宋" w:eastAsia="仿宋" w:cs="仿宋"/>
                <w:sz w:val="18"/>
                <w:szCs w:val="18"/>
              </w:rPr>
            </w:pPr>
            <w:r>
              <w:rPr>
                <w:rFonts w:ascii="仿宋" w:hAnsi="仿宋" w:eastAsia="仿宋" w:cs="仿宋"/>
                <w:spacing w:val="6"/>
                <w:sz w:val="18"/>
                <w:szCs w:val="18"/>
              </w:rPr>
              <w:t>出租的处罚</w:t>
            </w:r>
          </w:p>
        </w:tc>
        <w:tc>
          <w:tcPr>
            <w:tcW w:w="881" w:type="dxa"/>
            <w:vAlign w:val="top"/>
          </w:tcPr>
          <w:p>
            <w:pPr>
              <w:rPr>
                <w:rFonts w:ascii="Arial"/>
                <w:sz w:val="21"/>
              </w:rPr>
            </w:pPr>
          </w:p>
        </w:tc>
        <w:tc>
          <w:tcPr>
            <w:tcW w:w="6297" w:type="dxa"/>
            <w:vAlign w:val="top"/>
          </w:tcPr>
          <w:p>
            <w:pPr>
              <w:spacing w:before="4" w:line="36" w:lineRule="exact"/>
              <w:ind w:left="1080"/>
              <w:rPr>
                <w:rFonts w:ascii="仿宋" w:hAnsi="仿宋" w:eastAsia="仿宋" w:cs="仿宋"/>
                <w:sz w:val="7"/>
                <w:szCs w:val="7"/>
              </w:rPr>
            </w:pPr>
            <w:r>
              <w:rPr>
                <w:rFonts w:ascii="仿宋" w:hAnsi="仿宋" w:eastAsia="仿宋" w:cs="仿宋"/>
                <w:spacing w:val="-5"/>
                <w:position w:val="1"/>
                <w:sz w:val="7"/>
                <w:szCs w:val="7"/>
              </w:rPr>
              <w:t>,</w:t>
            </w:r>
            <w:r>
              <w:rPr>
                <w:rFonts w:ascii="仿宋" w:hAnsi="仿宋" w:eastAsia="仿宋" w:cs="仿宋"/>
                <w:position w:val="1"/>
                <w:sz w:val="7"/>
                <w:szCs w:val="7"/>
              </w:rPr>
              <w:t xml:space="preserve">                                                   </w:t>
            </w:r>
            <w:r>
              <w:rPr>
                <w:rFonts w:ascii="仿宋" w:hAnsi="仿宋" w:eastAsia="仿宋" w:cs="仿宋"/>
                <w:spacing w:val="-5"/>
                <w:position w:val="1"/>
                <w:sz w:val="7"/>
                <w:szCs w:val="7"/>
              </w:rPr>
              <w:t>,</w:t>
            </w:r>
            <w:r>
              <w:rPr>
                <w:rFonts w:ascii="仿宋" w:hAnsi="仿宋" w:eastAsia="仿宋" w:cs="仿宋"/>
                <w:position w:val="1"/>
                <w:sz w:val="7"/>
                <w:szCs w:val="7"/>
              </w:rPr>
              <w:t xml:space="preserve">                                          </w:t>
            </w:r>
            <w:r>
              <w:rPr>
                <w:rFonts w:ascii="仿宋" w:hAnsi="仿宋" w:eastAsia="仿宋" w:cs="仿宋"/>
                <w:spacing w:val="-5"/>
                <w:position w:val="1"/>
                <w:sz w:val="7"/>
                <w:szCs w:val="7"/>
              </w:rPr>
              <w:t>。</w:t>
            </w:r>
          </w:p>
          <w:p>
            <w:pPr>
              <w:spacing w:before="13" w:line="238" w:lineRule="auto"/>
              <w:ind w:left="66" w:right="103" w:hanging="26"/>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3"/>
                <w:sz w:val="18"/>
                <w:szCs w:val="18"/>
              </w:rPr>
              <w:t xml:space="preserve"> </w:t>
            </w:r>
            <w:r>
              <w:rPr>
                <w:rFonts w:ascii="仿宋" w:hAnsi="仿宋" w:eastAsia="仿宋" w:cs="仿宋"/>
                <w:spacing w:val="16"/>
                <w:sz w:val="18"/>
                <w:szCs w:val="18"/>
              </w:rPr>
              <w:t>《房地产经纪管理办法》</w:t>
            </w:r>
            <w:r>
              <w:rPr>
                <w:rFonts w:ascii="仿宋" w:hAnsi="仿宋" w:eastAsia="仿宋" w:cs="仿宋"/>
                <w:spacing w:val="-53"/>
                <w:sz w:val="18"/>
                <w:szCs w:val="18"/>
              </w:rPr>
              <w:t xml:space="preserve"> </w:t>
            </w:r>
            <w:r>
              <w:rPr>
                <w:rFonts w:ascii="仿宋" w:hAnsi="仿宋" w:eastAsia="仿宋" w:cs="仿宋"/>
                <w:spacing w:val="16"/>
                <w:sz w:val="18"/>
                <w:szCs w:val="18"/>
              </w:rPr>
              <w:t>（</w:t>
            </w:r>
            <w:r>
              <w:rPr>
                <w:rFonts w:hint="eastAsia" w:ascii="仿宋" w:hAnsi="仿宋" w:eastAsia="仿宋" w:cs="仿宋"/>
                <w:spacing w:val="16"/>
                <w:sz w:val="18"/>
                <w:szCs w:val="18"/>
                <w:lang w:val="en-US" w:eastAsia="zh-CN"/>
              </w:rPr>
              <w:t>住房和城乡建设部</w:t>
            </w:r>
            <w:r>
              <w:rPr>
                <w:rFonts w:ascii="仿宋" w:hAnsi="仿宋" w:eastAsia="仿宋" w:cs="仿宋"/>
                <w:spacing w:val="88"/>
                <w:sz w:val="18"/>
                <w:szCs w:val="18"/>
              </w:rPr>
              <w:t xml:space="preserve"> </w:t>
            </w:r>
            <w:r>
              <w:rPr>
                <w:rFonts w:ascii="仿宋" w:hAnsi="仿宋" w:eastAsia="仿宋" w:cs="仿宋"/>
                <w:spacing w:val="16"/>
                <w:sz w:val="18"/>
                <w:szCs w:val="18"/>
              </w:rPr>
              <w:t>国家发展改革</w:t>
            </w:r>
            <w:r>
              <w:rPr>
                <w:rFonts w:ascii="仿宋" w:hAnsi="仿宋" w:eastAsia="仿宋" w:cs="仿宋"/>
                <w:sz w:val="18"/>
                <w:szCs w:val="18"/>
              </w:rPr>
              <w:t xml:space="preserve"> </w:t>
            </w:r>
            <w:r>
              <w:rPr>
                <w:rFonts w:ascii="仿宋" w:hAnsi="仿宋" w:eastAsia="仿宋" w:cs="仿宋"/>
                <w:spacing w:val="15"/>
                <w:sz w:val="18"/>
                <w:szCs w:val="18"/>
              </w:rPr>
              <w:t>委</w:t>
            </w:r>
            <w:r>
              <w:rPr>
                <w:rFonts w:ascii="仿宋" w:hAnsi="仿宋" w:eastAsia="仿宋" w:cs="仿宋"/>
                <w:spacing w:val="41"/>
                <w:sz w:val="18"/>
                <w:szCs w:val="18"/>
              </w:rPr>
              <w:t xml:space="preserve"> </w:t>
            </w:r>
            <w:r>
              <w:rPr>
                <w:rFonts w:ascii="仿宋" w:hAnsi="仿宋" w:eastAsia="仿宋" w:cs="仿宋"/>
                <w:spacing w:val="15"/>
                <w:sz w:val="18"/>
                <w:szCs w:val="18"/>
              </w:rPr>
              <w:t>人力资源和社会保障部令第8号）</w:t>
            </w:r>
          </w:p>
          <w:p>
            <w:pPr>
              <w:spacing w:before="28" w:line="238" w:lineRule="auto"/>
              <w:ind w:left="359" w:right="210" w:firstLine="118"/>
              <w:rPr>
                <w:rFonts w:ascii="仿宋" w:hAnsi="仿宋" w:eastAsia="仿宋" w:cs="仿宋"/>
                <w:sz w:val="18"/>
                <w:szCs w:val="18"/>
              </w:rPr>
            </w:pPr>
            <w:r>
              <w:rPr>
                <w:rFonts w:ascii="仿宋" w:hAnsi="仿宋" w:eastAsia="仿宋" w:cs="仿宋"/>
                <w:spacing w:val="15"/>
                <w:sz w:val="18"/>
                <w:szCs w:val="18"/>
              </w:rPr>
              <w:t>第二十五条</w:t>
            </w:r>
            <w:r>
              <w:rPr>
                <w:rFonts w:ascii="仿宋" w:hAnsi="仿宋" w:eastAsia="仿宋" w:cs="仿宋"/>
                <w:spacing w:val="47"/>
                <w:sz w:val="18"/>
                <w:szCs w:val="18"/>
              </w:rPr>
              <w:t xml:space="preserve"> </w:t>
            </w:r>
            <w:r>
              <w:rPr>
                <w:rFonts w:ascii="仿宋" w:hAnsi="仿宋" w:eastAsia="仿宋" w:cs="仿宋"/>
                <w:spacing w:val="15"/>
                <w:sz w:val="18"/>
                <w:szCs w:val="18"/>
              </w:rPr>
              <w:t>房地产经纪机构和房地产经纪人员不得有下列行为：</w:t>
            </w:r>
            <w:r>
              <w:rPr>
                <w:rFonts w:ascii="仿宋" w:hAnsi="仿宋" w:eastAsia="仿宋" w:cs="仿宋"/>
                <w:sz w:val="18"/>
                <w:szCs w:val="18"/>
              </w:rPr>
              <w:t xml:space="preserve"> </w:t>
            </w:r>
            <w:r>
              <w:rPr>
                <w:rFonts w:ascii="仿宋" w:hAnsi="仿宋" w:eastAsia="仿宋" w:cs="仿宋"/>
                <w:spacing w:val="11"/>
                <w:sz w:val="18"/>
                <w:szCs w:val="18"/>
              </w:rPr>
              <w:t>（六） 改变房屋内部结构分割出租。</w:t>
            </w:r>
          </w:p>
          <w:p>
            <w:pPr>
              <w:spacing w:before="11" w:line="230" w:lineRule="auto"/>
              <w:ind w:left="51" w:right="103" w:firstLine="426"/>
              <w:jc w:val="both"/>
              <w:rPr>
                <w:rFonts w:ascii="仿宋" w:hAnsi="仿宋" w:eastAsia="仿宋" w:cs="仿宋"/>
                <w:sz w:val="18"/>
                <w:szCs w:val="18"/>
              </w:rPr>
            </w:pPr>
            <w:r>
              <w:rPr>
                <w:rFonts w:ascii="仿宋" w:hAnsi="仿宋" w:eastAsia="仿宋" w:cs="仿宋"/>
                <w:spacing w:val="10"/>
                <w:sz w:val="18"/>
                <w:szCs w:val="18"/>
              </w:rPr>
              <w:t>第三十七条</w:t>
            </w:r>
            <w:r>
              <w:rPr>
                <w:rFonts w:ascii="仿宋" w:hAnsi="仿宋" w:eastAsia="仿宋" w:cs="仿宋"/>
                <w:spacing w:val="49"/>
                <w:sz w:val="18"/>
                <w:szCs w:val="18"/>
              </w:rPr>
              <w:t xml:space="preserve"> </w:t>
            </w:r>
            <w:r>
              <w:rPr>
                <w:rFonts w:ascii="仿宋" w:hAnsi="仿宋" w:eastAsia="仿宋" w:cs="仿宋"/>
                <w:spacing w:val="10"/>
                <w:sz w:val="18"/>
                <w:szCs w:val="18"/>
              </w:rPr>
              <w:t>违反本办法第二十五条第（三）</w:t>
            </w:r>
            <w:r>
              <w:rPr>
                <w:rFonts w:ascii="仿宋" w:hAnsi="仿宋" w:eastAsia="仿宋" w:cs="仿宋"/>
                <w:spacing w:val="-46"/>
                <w:sz w:val="18"/>
                <w:szCs w:val="18"/>
              </w:rPr>
              <w:t xml:space="preserve"> </w:t>
            </w:r>
            <w:r>
              <w:rPr>
                <w:rFonts w:ascii="仿宋" w:hAnsi="仿宋" w:eastAsia="仿宋" w:cs="仿宋"/>
                <w:spacing w:val="10"/>
                <w:sz w:val="18"/>
                <w:szCs w:val="18"/>
              </w:rPr>
              <w:t>项</w:t>
            </w:r>
            <w:r>
              <w:rPr>
                <w:rFonts w:ascii="仿宋" w:hAnsi="仿宋" w:eastAsia="仿宋" w:cs="仿宋"/>
                <w:spacing w:val="-51"/>
                <w:sz w:val="18"/>
                <w:szCs w:val="18"/>
              </w:rPr>
              <w:t xml:space="preserve"> </w:t>
            </w:r>
            <w:r>
              <w:rPr>
                <w:rFonts w:ascii="仿宋" w:hAnsi="仿宋" w:eastAsia="仿宋" w:cs="仿宋"/>
                <w:spacing w:val="10"/>
                <w:sz w:val="18"/>
                <w:szCs w:val="18"/>
              </w:rPr>
              <w:t>、</w:t>
            </w:r>
            <w:r>
              <w:rPr>
                <w:rFonts w:ascii="仿宋" w:hAnsi="仿宋" w:eastAsia="仿宋" w:cs="仿宋"/>
                <w:spacing w:val="-51"/>
                <w:sz w:val="18"/>
                <w:szCs w:val="18"/>
              </w:rPr>
              <w:t xml:space="preserve"> </w:t>
            </w:r>
            <w:r>
              <w:rPr>
                <w:rFonts w:ascii="仿宋" w:hAnsi="仿宋" w:eastAsia="仿宋" w:cs="仿宋"/>
                <w:spacing w:val="10"/>
                <w:sz w:val="18"/>
                <w:szCs w:val="18"/>
              </w:rPr>
              <w:t>第（四）</w:t>
            </w:r>
            <w:r>
              <w:rPr>
                <w:rFonts w:ascii="仿宋" w:hAnsi="仿宋" w:eastAsia="仿宋" w:cs="仿宋"/>
                <w:spacing w:val="-44"/>
                <w:sz w:val="18"/>
                <w:szCs w:val="18"/>
              </w:rPr>
              <w:t xml:space="preserve"> </w:t>
            </w:r>
            <w:r>
              <w:rPr>
                <w:rFonts w:ascii="仿宋" w:hAnsi="仿宋" w:eastAsia="仿宋" w:cs="仿宋"/>
                <w:spacing w:val="10"/>
                <w:sz w:val="18"/>
                <w:szCs w:val="18"/>
              </w:rPr>
              <w:t>项</w:t>
            </w:r>
            <w:r>
              <w:rPr>
                <w:rFonts w:ascii="仿宋" w:hAnsi="仿宋" w:eastAsia="仿宋" w:cs="仿宋"/>
                <w:spacing w:val="-51"/>
                <w:sz w:val="18"/>
                <w:szCs w:val="18"/>
              </w:rPr>
              <w:t xml:space="preserve"> </w:t>
            </w:r>
            <w:r>
              <w:rPr>
                <w:rFonts w:ascii="仿宋" w:hAnsi="仿宋" w:eastAsia="仿宋" w:cs="仿宋"/>
                <w:spacing w:val="10"/>
                <w:sz w:val="18"/>
                <w:szCs w:val="18"/>
              </w:rPr>
              <w:t>、</w:t>
            </w:r>
            <w:r>
              <w:rPr>
                <w:rFonts w:ascii="仿宋" w:hAnsi="仿宋" w:eastAsia="仿宋" w:cs="仿宋"/>
                <w:spacing w:val="-54"/>
                <w:sz w:val="18"/>
                <w:szCs w:val="18"/>
              </w:rPr>
              <w:t xml:space="preserve"> </w:t>
            </w:r>
            <w:r>
              <w:rPr>
                <w:rFonts w:ascii="仿宋" w:hAnsi="仿宋" w:eastAsia="仿宋" w:cs="仿宋"/>
                <w:spacing w:val="10"/>
                <w:sz w:val="18"/>
                <w:szCs w:val="18"/>
              </w:rPr>
              <w:t>第</w:t>
            </w:r>
            <w:r>
              <w:rPr>
                <w:rFonts w:ascii="仿宋" w:hAnsi="仿宋" w:eastAsia="仿宋" w:cs="仿宋"/>
                <w:sz w:val="18"/>
                <w:szCs w:val="18"/>
              </w:rPr>
              <w:t xml:space="preserve"> </w:t>
            </w:r>
            <w:r>
              <w:rPr>
                <w:rFonts w:ascii="仿宋" w:hAnsi="仿宋" w:eastAsia="仿宋" w:cs="仿宋"/>
                <w:spacing w:val="1"/>
                <w:sz w:val="18"/>
                <w:szCs w:val="18"/>
              </w:rPr>
              <w:t>（五）</w:t>
            </w:r>
            <w:r>
              <w:rPr>
                <w:rFonts w:ascii="仿宋" w:hAnsi="仿宋" w:eastAsia="仿宋" w:cs="仿宋"/>
                <w:spacing w:val="-26"/>
                <w:sz w:val="18"/>
                <w:szCs w:val="18"/>
              </w:rPr>
              <w:t xml:space="preserve"> </w:t>
            </w:r>
            <w:r>
              <w:rPr>
                <w:rFonts w:ascii="仿宋" w:hAnsi="仿宋" w:eastAsia="仿宋" w:cs="仿宋"/>
                <w:spacing w:val="1"/>
                <w:sz w:val="18"/>
                <w:szCs w:val="18"/>
              </w:rPr>
              <w:t>项</w:t>
            </w:r>
            <w:r>
              <w:rPr>
                <w:rFonts w:ascii="仿宋" w:hAnsi="仿宋" w:eastAsia="仿宋" w:cs="仿宋"/>
                <w:spacing w:val="-47"/>
                <w:sz w:val="18"/>
                <w:szCs w:val="18"/>
              </w:rPr>
              <w:t xml:space="preserve"> </w:t>
            </w:r>
            <w:r>
              <w:rPr>
                <w:rFonts w:ascii="仿宋" w:hAnsi="仿宋" w:eastAsia="仿宋" w:cs="仿宋"/>
                <w:spacing w:val="1"/>
                <w:sz w:val="18"/>
                <w:szCs w:val="18"/>
              </w:rPr>
              <w:t>、</w:t>
            </w:r>
            <w:r>
              <w:rPr>
                <w:rFonts w:ascii="仿宋" w:hAnsi="仿宋" w:eastAsia="仿宋" w:cs="仿宋"/>
                <w:spacing w:val="-49"/>
                <w:sz w:val="18"/>
                <w:szCs w:val="18"/>
              </w:rPr>
              <w:t xml:space="preserve"> </w:t>
            </w:r>
            <w:r>
              <w:rPr>
                <w:rFonts w:ascii="仿宋" w:hAnsi="仿宋" w:eastAsia="仿宋" w:cs="仿宋"/>
                <w:spacing w:val="1"/>
                <w:sz w:val="18"/>
                <w:szCs w:val="18"/>
              </w:rPr>
              <w:t>第（六）</w:t>
            </w:r>
            <w:r>
              <w:rPr>
                <w:rFonts w:ascii="仿宋" w:hAnsi="仿宋" w:eastAsia="仿宋" w:cs="仿宋"/>
                <w:spacing w:val="-36"/>
                <w:sz w:val="18"/>
                <w:szCs w:val="18"/>
              </w:rPr>
              <w:t xml:space="preserve"> </w:t>
            </w:r>
            <w:r>
              <w:rPr>
                <w:rFonts w:ascii="仿宋" w:hAnsi="仿宋" w:eastAsia="仿宋" w:cs="仿宋"/>
                <w:spacing w:val="1"/>
                <w:sz w:val="18"/>
                <w:szCs w:val="18"/>
              </w:rPr>
              <w:t>项</w:t>
            </w:r>
            <w:r>
              <w:rPr>
                <w:rFonts w:ascii="仿宋" w:hAnsi="仿宋" w:eastAsia="仿宋" w:cs="仿宋"/>
                <w:spacing w:val="-47"/>
                <w:sz w:val="18"/>
                <w:szCs w:val="18"/>
              </w:rPr>
              <w:t xml:space="preserve"> </w:t>
            </w:r>
            <w:r>
              <w:rPr>
                <w:rFonts w:ascii="仿宋" w:hAnsi="仿宋" w:eastAsia="仿宋" w:cs="仿宋"/>
                <w:spacing w:val="1"/>
                <w:sz w:val="18"/>
                <w:szCs w:val="18"/>
              </w:rPr>
              <w:t>、</w:t>
            </w:r>
            <w:r>
              <w:rPr>
                <w:rFonts w:ascii="仿宋" w:hAnsi="仿宋" w:eastAsia="仿宋" w:cs="仿宋"/>
                <w:spacing w:val="-48"/>
                <w:sz w:val="18"/>
                <w:szCs w:val="18"/>
              </w:rPr>
              <w:t xml:space="preserve"> </w:t>
            </w:r>
            <w:r>
              <w:rPr>
                <w:rFonts w:ascii="仿宋" w:hAnsi="仿宋" w:eastAsia="仿宋" w:cs="仿宋"/>
                <w:spacing w:val="1"/>
                <w:sz w:val="18"/>
                <w:szCs w:val="18"/>
              </w:rPr>
              <w:t>第（七）</w:t>
            </w:r>
            <w:r>
              <w:rPr>
                <w:rFonts w:ascii="仿宋" w:hAnsi="仿宋" w:eastAsia="仿宋" w:cs="仿宋"/>
                <w:spacing w:val="-37"/>
                <w:sz w:val="18"/>
                <w:szCs w:val="18"/>
              </w:rPr>
              <w:t xml:space="preserve"> </w:t>
            </w:r>
            <w:r>
              <w:rPr>
                <w:rFonts w:ascii="仿宋" w:hAnsi="仿宋" w:eastAsia="仿宋" w:cs="仿宋"/>
                <w:spacing w:val="1"/>
                <w:sz w:val="18"/>
                <w:szCs w:val="18"/>
              </w:rPr>
              <w:t>项</w:t>
            </w:r>
            <w:r>
              <w:rPr>
                <w:rFonts w:ascii="仿宋" w:hAnsi="仿宋" w:eastAsia="仿宋" w:cs="仿宋"/>
                <w:spacing w:val="-47"/>
                <w:sz w:val="18"/>
                <w:szCs w:val="18"/>
              </w:rPr>
              <w:t xml:space="preserve"> </w:t>
            </w:r>
            <w:r>
              <w:rPr>
                <w:rFonts w:ascii="仿宋" w:hAnsi="仿宋" w:eastAsia="仿宋" w:cs="仿宋"/>
                <w:spacing w:val="1"/>
                <w:sz w:val="18"/>
                <w:szCs w:val="18"/>
              </w:rPr>
              <w:t>、</w:t>
            </w:r>
            <w:r>
              <w:rPr>
                <w:rFonts w:ascii="仿宋" w:hAnsi="仿宋" w:eastAsia="仿宋" w:cs="仿宋"/>
                <w:spacing w:val="-48"/>
                <w:sz w:val="18"/>
                <w:szCs w:val="18"/>
              </w:rPr>
              <w:t xml:space="preserve"> </w:t>
            </w:r>
            <w:r>
              <w:rPr>
                <w:rFonts w:ascii="仿宋" w:hAnsi="仿宋" w:eastAsia="仿宋" w:cs="仿宋"/>
                <w:spacing w:val="1"/>
                <w:sz w:val="18"/>
                <w:szCs w:val="18"/>
              </w:rPr>
              <w:t>第（八）</w:t>
            </w:r>
            <w:r>
              <w:rPr>
                <w:rFonts w:ascii="仿宋" w:hAnsi="仿宋" w:eastAsia="仿宋" w:cs="仿宋"/>
                <w:spacing w:val="-34"/>
                <w:sz w:val="18"/>
                <w:szCs w:val="18"/>
              </w:rPr>
              <w:t xml:space="preserve"> </w:t>
            </w:r>
            <w:r>
              <w:rPr>
                <w:rFonts w:ascii="仿宋" w:hAnsi="仿宋" w:eastAsia="仿宋" w:cs="仿宋"/>
                <w:spacing w:val="1"/>
                <w:sz w:val="18"/>
                <w:szCs w:val="18"/>
              </w:rPr>
              <w:t>项</w:t>
            </w:r>
            <w:r>
              <w:rPr>
                <w:rFonts w:ascii="仿宋" w:hAnsi="仿宋" w:eastAsia="仿宋" w:cs="仿宋"/>
                <w:spacing w:val="-49"/>
                <w:sz w:val="18"/>
                <w:szCs w:val="18"/>
              </w:rPr>
              <w:t xml:space="preserve"> </w:t>
            </w:r>
            <w:r>
              <w:rPr>
                <w:rFonts w:ascii="仿宋" w:hAnsi="仿宋" w:eastAsia="仿宋" w:cs="仿宋"/>
                <w:spacing w:val="1"/>
                <w:sz w:val="18"/>
                <w:szCs w:val="18"/>
              </w:rPr>
              <w:t>、</w:t>
            </w:r>
            <w:r>
              <w:rPr>
                <w:rFonts w:ascii="仿宋" w:hAnsi="仿宋" w:eastAsia="仿宋" w:cs="仿宋"/>
                <w:spacing w:val="-47"/>
                <w:sz w:val="18"/>
                <w:szCs w:val="18"/>
              </w:rPr>
              <w:t xml:space="preserve"> </w:t>
            </w:r>
            <w:r>
              <w:rPr>
                <w:rFonts w:ascii="仿宋" w:hAnsi="仿宋" w:eastAsia="仿宋" w:cs="仿宋"/>
                <w:spacing w:val="1"/>
                <w:sz w:val="18"/>
                <w:szCs w:val="18"/>
              </w:rPr>
              <w:t>第（九）</w:t>
            </w:r>
            <w:r>
              <w:rPr>
                <w:rFonts w:ascii="仿宋" w:hAnsi="仿宋" w:eastAsia="仿宋" w:cs="仿宋"/>
                <w:spacing w:val="-36"/>
                <w:sz w:val="18"/>
                <w:szCs w:val="18"/>
              </w:rPr>
              <w:t xml:space="preserve"> </w:t>
            </w:r>
            <w:r>
              <w:rPr>
                <w:rFonts w:ascii="仿宋" w:hAnsi="仿宋" w:eastAsia="仿宋" w:cs="仿宋"/>
                <w:spacing w:val="1"/>
                <w:sz w:val="18"/>
                <w:szCs w:val="18"/>
              </w:rPr>
              <w:t>项</w:t>
            </w:r>
            <w:r>
              <w:rPr>
                <w:rFonts w:ascii="仿宋" w:hAnsi="仿宋" w:eastAsia="仿宋" w:cs="仿宋"/>
                <w:spacing w:val="-49"/>
                <w:sz w:val="18"/>
                <w:szCs w:val="18"/>
              </w:rPr>
              <w:t xml:space="preserve"> </w:t>
            </w:r>
            <w:r>
              <w:rPr>
                <w:rFonts w:ascii="仿宋" w:hAnsi="仿宋" w:eastAsia="仿宋" w:cs="仿宋"/>
                <w:spacing w:val="1"/>
                <w:sz w:val="18"/>
                <w:szCs w:val="18"/>
              </w:rPr>
              <w:t>、</w:t>
            </w:r>
            <w:r>
              <w:rPr>
                <w:rFonts w:ascii="仿宋" w:hAnsi="仿宋" w:eastAsia="仿宋" w:cs="仿宋"/>
                <w:spacing w:val="-49"/>
                <w:sz w:val="18"/>
                <w:szCs w:val="18"/>
              </w:rPr>
              <w:t xml:space="preserve"> </w:t>
            </w:r>
            <w:r>
              <w:rPr>
                <w:rFonts w:ascii="仿宋" w:hAnsi="仿宋" w:eastAsia="仿宋" w:cs="仿宋"/>
                <w:spacing w:val="1"/>
                <w:sz w:val="18"/>
                <w:szCs w:val="18"/>
              </w:rPr>
              <w:t>第</w:t>
            </w:r>
            <w:r>
              <w:rPr>
                <w:rFonts w:ascii="仿宋" w:hAnsi="仿宋" w:eastAsia="仿宋" w:cs="仿宋"/>
                <w:sz w:val="18"/>
                <w:szCs w:val="18"/>
              </w:rPr>
              <w:t xml:space="preserve"> </w:t>
            </w:r>
            <w:r>
              <w:rPr>
                <w:rFonts w:ascii="仿宋" w:hAnsi="仿宋" w:eastAsia="仿宋" w:cs="仿宋"/>
                <w:spacing w:val="16"/>
                <w:sz w:val="18"/>
                <w:szCs w:val="18"/>
              </w:rPr>
              <w:t>（十）</w:t>
            </w:r>
            <w:r>
              <w:rPr>
                <w:rFonts w:ascii="仿宋" w:hAnsi="仿宋" w:eastAsia="仿宋" w:cs="仿宋"/>
                <w:spacing w:val="-38"/>
                <w:sz w:val="18"/>
                <w:szCs w:val="18"/>
              </w:rPr>
              <w:t xml:space="preserve"> </w:t>
            </w:r>
            <w:r>
              <w:rPr>
                <w:rFonts w:ascii="仿宋" w:hAnsi="仿宋" w:eastAsia="仿宋" w:cs="仿宋"/>
                <w:spacing w:val="16"/>
                <w:sz w:val="18"/>
                <w:szCs w:val="18"/>
              </w:rPr>
              <w:t>项的</w:t>
            </w:r>
            <w:r>
              <w:rPr>
                <w:rFonts w:ascii="仿宋" w:hAnsi="仿宋" w:eastAsia="仿宋" w:cs="仿宋"/>
                <w:spacing w:val="-50"/>
                <w:sz w:val="18"/>
                <w:szCs w:val="18"/>
              </w:rPr>
              <w:t xml:space="preserve"> </w:t>
            </w:r>
            <w:r>
              <w:rPr>
                <w:rFonts w:ascii="仿宋" w:hAnsi="仿宋" w:eastAsia="仿宋" w:cs="仿宋"/>
                <w:spacing w:val="16"/>
                <w:sz w:val="18"/>
                <w:szCs w:val="18"/>
              </w:rPr>
              <w:t>， 由县级以上地方人民政府建设（房地产）</w:t>
            </w:r>
            <w:r>
              <w:rPr>
                <w:rFonts w:ascii="仿宋" w:hAnsi="仿宋" w:eastAsia="仿宋" w:cs="仿宋"/>
                <w:spacing w:val="-37"/>
                <w:sz w:val="18"/>
                <w:szCs w:val="18"/>
              </w:rPr>
              <w:t xml:space="preserve"> </w:t>
            </w:r>
            <w:r>
              <w:rPr>
                <w:rFonts w:ascii="仿宋" w:hAnsi="仿宋" w:eastAsia="仿宋" w:cs="仿宋"/>
                <w:spacing w:val="16"/>
                <w:sz w:val="18"/>
                <w:szCs w:val="18"/>
              </w:rPr>
              <w:t>主管部门责令</w:t>
            </w:r>
            <w:r>
              <w:rPr>
                <w:rFonts w:ascii="仿宋" w:hAnsi="仿宋" w:eastAsia="仿宋" w:cs="仿宋"/>
                <w:sz w:val="18"/>
                <w:szCs w:val="18"/>
              </w:rPr>
              <w:t xml:space="preserve"> </w:t>
            </w:r>
            <w:r>
              <w:rPr>
                <w:rFonts w:ascii="仿宋" w:hAnsi="仿宋" w:eastAsia="仿宋" w:cs="仿宋"/>
                <w:spacing w:val="17"/>
                <w:sz w:val="18"/>
                <w:szCs w:val="18"/>
              </w:rPr>
              <w:t>限期改正</w:t>
            </w:r>
            <w:r>
              <w:rPr>
                <w:rFonts w:ascii="仿宋" w:hAnsi="仿宋" w:eastAsia="仿宋" w:cs="仿宋"/>
                <w:spacing w:val="-53"/>
                <w:sz w:val="18"/>
                <w:szCs w:val="18"/>
              </w:rPr>
              <w:t xml:space="preserve"> </w:t>
            </w:r>
            <w:r>
              <w:rPr>
                <w:rFonts w:ascii="仿宋" w:hAnsi="仿宋" w:eastAsia="仿宋" w:cs="仿宋"/>
                <w:spacing w:val="17"/>
                <w:sz w:val="18"/>
                <w:szCs w:val="18"/>
              </w:rPr>
              <w:t>，记入信用档案</w:t>
            </w:r>
            <w:r>
              <w:rPr>
                <w:rFonts w:ascii="仿宋" w:hAnsi="仿宋" w:eastAsia="仿宋" w:cs="仿宋"/>
                <w:spacing w:val="-53"/>
                <w:sz w:val="18"/>
                <w:szCs w:val="18"/>
              </w:rPr>
              <w:t xml:space="preserve"> </w:t>
            </w:r>
            <w:r>
              <w:rPr>
                <w:rFonts w:ascii="仿宋" w:hAnsi="仿宋" w:eastAsia="仿宋" w:cs="仿宋"/>
                <w:spacing w:val="17"/>
                <w:sz w:val="18"/>
                <w:szCs w:val="18"/>
              </w:rPr>
              <w:t>；对房地产经纪人员处以1万元罚款</w:t>
            </w:r>
            <w:r>
              <w:rPr>
                <w:rFonts w:ascii="仿宋" w:hAnsi="仿宋" w:eastAsia="仿宋" w:cs="仿宋"/>
                <w:spacing w:val="-52"/>
                <w:sz w:val="18"/>
                <w:szCs w:val="18"/>
              </w:rPr>
              <w:t xml:space="preserve"> </w:t>
            </w:r>
            <w:r>
              <w:rPr>
                <w:rFonts w:ascii="仿宋" w:hAnsi="仿宋" w:eastAsia="仿宋" w:cs="仿宋"/>
                <w:spacing w:val="17"/>
                <w:sz w:val="18"/>
                <w:szCs w:val="18"/>
              </w:rPr>
              <w:t>；对房地</w:t>
            </w:r>
            <w:r>
              <w:rPr>
                <w:rFonts w:ascii="仿宋" w:hAnsi="仿宋" w:eastAsia="仿宋" w:cs="仿宋"/>
                <w:sz w:val="18"/>
                <w:szCs w:val="18"/>
              </w:rPr>
              <w:t xml:space="preserve"> </w:t>
            </w:r>
            <w:r>
              <w:rPr>
                <w:rFonts w:ascii="仿宋" w:hAnsi="仿宋" w:eastAsia="仿宋" w:cs="仿宋"/>
                <w:spacing w:val="17"/>
                <w:sz w:val="18"/>
                <w:szCs w:val="18"/>
              </w:rPr>
              <w:t>产经纪机构</w:t>
            </w:r>
            <w:r>
              <w:rPr>
                <w:rFonts w:ascii="仿宋" w:hAnsi="仿宋" w:eastAsia="仿宋" w:cs="仿宋"/>
                <w:spacing w:val="-34"/>
                <w:sz w:val="18"/>
                <w:szCs w:val="18"/>
              </w:rPr>
              <w:t xml:space="preserve"> </w:t>
            </w:r>
            <w:r>
              <w:rPr>
                <w:rFonts w:ascii="仿宋" w:hAnsi="仿宋" w:eastAsia="仿宋" w:cs="仿宋"/>
                <w:spacing w:val="17"/>
                <w:sz w:val="18"/>
                <w:szCs w:val="18"/>
              </w:rPr>
              <w:t>，取消网上签约资格，处以3万元罚款</w:t>
            </w:r>
          </w:p>
        </w:tc>
        <w:tc>
          <w:tcPr>
            <w:tcW w:w="1433" w:type="dxa"/>
            <w:vAlign w:val="top"/>
          </w:tcPr>
          <w:p>
            <w:pPr>
              <w:spacing w:line="315" w:lineRule="auto"/>
              <w:rPr>
                <w:rFonts w:ascii="Arial"/>
                <w:sz w:val="21"/>
              </w:rPr>
            </w:pPr>
          </w:p>
          <w:p>
            <w:pPr>
              <w:spacing w:line="315" w:lineRule="auto"/>
              <w:rPr>
                <w:rFonts w:ascii="Arial"/>
                <w:sz w:val="21"/>
              </w:rPr>
            </w:pPr>
          </w:p>
          <w:p>
            <w:pPr>
              <w:spacing w:line="316"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1" w:hRule="atLeast"/>
        </w:trPr>
        <w:tc>
          <w:tcPr>
            <w:tcW w:w="652"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8" w:line="190" w:lineRule="auto"/>
              <w:ind w:left="186"/>
            </w:pPr>
            <w:r>
              <w:rPr>
                <w:spacing w:val="4"/>
              </w:rPr>
              <w:t>422</w:t>
            </w:r>
          </w:p>
        </w:tc>
        <w:tc>
          <w:tcPr>
            <w:tcW w:w="1087"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0202141000</w:t>
            </w:r>
          </w:p>
        </w:tc>
        <w:tc>
          <w:tcPr>
            <w:tcW w:w="1087" w:type="dxa"/>
            <w:vAlign w:val="top"/>
          </w:tcPr>
          <w:p>
            <w:pPr>
              <w:spacing w:line="318" w:lineRule="auto"/>
              <w:rPr>
                <w:rFonts w:ascii="Arial"/>
                <w:sz w:val="21"/>
              </w:rPr>
            </w:pPr>
          </w:p>
          <w:p>
            <w:pPr>
              <w:spacing w:line="318" w:lineRule="auto"/>
              <w:rPr>
                <w:rFonts w:ascii="Arial"/>
                <w:sz w:val="21"/>
              </w:rPr>
            </w:pPr>
          </w:p>
          <w:p>
            <w:pPr>
              <w:spacing w:line="318" w:lineRule="auto"/>
              <w:rPr>
                <w:rFonts w:ascii="Arial"/>
                <w:sz w:val="21"/>
              </w:rPr>
            </w:pPr>
          </w:p>
          <w:p>
            <w:pPr>
              <w:pStyle w:val="6"/>
              <w:spacing w:before="59" w:line="231" w:lineRule="auto"/>
              <w:ind w:left="44"/>
            </w:pPr>
            <w:r>
              <w:rPr>
                <w:spacing w:val="11"/>
              </w:rPr>
              <w:t>行政处罚</w:t>
            </w:r>
          </w:p>
        </w:tc>
        <w:tc>
          <w:tcPr>
            <w:tcW w:w="2714" w:type="dxa"/>
            <w:vAlign w:val="top"/>
          </w:tcPr>
          <w:p>
            <w:pPr>
              <w:spacing w:line="353" w:lineRule="auto"/>
              <w:rPr>
                <w:rFonts w:ascii="Arial"/>
                <w:sz w:val="21"/>
              </w:rPr>
            </w:pPr>
          </w:p>
          <w:p>
            <w:pPr>
              <w:spacing w:line="353"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对房地产经纪机构和房地产经</w:t>
            </w:r>
          </w:p>
          <w:p>
            <w:pPr>
              <w:spacing w:before="20" w:line="233" w:lineRule="auto"/>
              <w:ind w:left="71"/>
              <w:rPr>
                <w:rFonts w:ascii="仿宋" w:hAnsi="仿宋" w:eastAsia="仿宋" w:cs="仿宋"/>
                <w:sz w:val="18"/>
                <w:szCs w:val="18"/>
              </w:rPr>
            </w:pPr>
            <w:r>
              <w:rPr>
                <w:rFonts w:ascii="仿宋" w:hAnsi="仿宋" w:eastAsia="仿宋" w:cs="仿宋"/>
                <w:spacing w:val="15"/>
                <w:sz w:val="18"/>
                <w:szCs w:val="18"/>
              </w:rPr>
              <w:t>纪人员侵占</w:t>
            </w:r>
            <w:r>
              <w:rPr>
                <w:rFonts w:ascii="仿宋" w:hAnsi="仿宋" w:eastAsia="仿宋" w:cs="仿宋"/>
                <w:spacing w:val="-52"/>
                <w:sz w:val="18"/>
                <w:szCs w:val="18"/>
              </w:rPr>
              <w:t xml:space="preserve"> </w:t>
            </w:r>
            <w:r>
              <w:rPr>
                <w:rFonts w:ascii="仿宋" w:hAnsi="仿宋" w:eastAsia="仿宋" w:cs="仿宋"/>
                <w:spacing w:val="15"/>
                <w:sz w:val="18"/>
                <w:szCs w:val="18"/>
              </w:rPr>
              <w:t>、挪用房地产交易</w:t>
            </w:r>
          </w:p>
          <w:p>
            <w:pPr>
              <w:spacing w:before="19" w:line="234" w:lineRule="auto"/>
              <w:ind w:left="889"/>
              <w:rPr>
                <w:rFonts w:ascii="仿宋" w:hAnsi="仿宋" w:eastAsia="仿宋" w:cs="仿宋"/>
                <w:sz w:val="18"/>
                <w:szCs w:val="18"/>
              </w:rPr>
            </w:pPr>
            <w:r>
              <w:rPr>
                <w:rFonts w:ascii="仿宋" w:hAnsi="仿宋" w:eastAsia="仿宋" w:cs="仿宋"/>
                <w:spacing w:val="11"/>
                <w:sz w:val="18"/>
                <w:szCs w:val="18"/>
              </w:rPr>
              <w:t>资金的处罚</w:t>
            </w:r>
          </w:p>
        </w:tc>
        <w:tc>
          <w:tcPr>
            <w:tcW w:w="881" w:type="dxa"/>
            <w:vAlign w:val="top"/>
          </w:tcPr>
          <w:p>
            <w:pPr>
              <w:rPr>
                <w:rFonts w:ascii="Arial"/>
                <w:sz w:val="21"/>
              </w:rPr>
            </w:pPr>
          </w:p>
        </w:tc>
        <w:tc>
          <w:tcPr>
            <w:tcW w:w="6297" w:type="dxa"/>
            <w:vAlign w:val="top"/>
          </w:tcPr>
          <w:p>
            <w:pPr>
              <w:spacing w:before="17" w:line="236" w:lineRule="exact"/>
              <w:ind w:left="40"/>
              <w:rPr>
                <w:rFonts w:ascii="仿宋" w:hAnsi="仿宋" w:eastAsia="仿宋" w:cs="仿宋"/>
                <w:sz w:val="18"/>
                <w:szCs w:val="18"/>
              </w:rPr>
            </w:pPr>
            <w:r>
              <w:rPr>
                <w:rFonts w:ascii="仿宋" w:hAnsi="仿宋" w:eastAsia="仿宋" w:cs="仿宋"/>
                <w:spacing w:val="16"/>
                <w:position w:val="-3"/>
                <w:sz w:val="18"/>
                <w:szCs w:val="18"/>
              </w:rPr>
              <w:t>【规章】</w:t>
            </w:r>
            <w:r>
              <w:rPr>
                <w:rFonts w:ascii="仿宋" w:hAnsi="仿宋" w:eastAsia="仿宋" w:cs="仿宋"/>
                <w:spacing w:val="-48"/>
                <w:position w:val="-3"/>
                <w:sz w:val="18"/>
                <w:szCs w:val="18"/>
              </w:rPr>
              <w:t xml:space="preserve"> </w:t>
            </w:r>
            <w:r>
              <w:rPr>
                <w:rFonts w:ascii="仿宋" w:hAnsi="仿宋" w:eastAsia="仿宋" w:cs="仿宋"/>
                <w:spacing w:val="16"/>
                <w:position w:val="-3"/>
                <w:sz w:val="18"/>
                <w:szCs w:val="18"/>
              </w:rPr>
              <w:t>《房地产经纪管理办法》</w:t>
            </w:r>
            <w:r>
              <w:rPr>
                <w:rFonts w:ascii="仿宋" w:hAnsi="仿宋" w:eastAsia="仿宋" w:cs="仿宋"/>
                <w:spacing w:val="-54"/>
                <w:position w:val="-3"/>
                <w:sz w:val="18"/>
                <w:szCs w:val="18"/>
              </w:rPr>
              <w:t xml:space="preserve"> </w:t>
            </w:r>
            <w:r>
              <w:rPr>
                <w:rFonts w:ascii="仿宋" w:hAnsi="仿宋" w:eastAsia="仿宋" w:cs="仿宋"/>
                <w:spacing w:val="16"/>
                <w:position w:val="-3"/>
                <w:sz w:val="18"/>
                <w:szCs w:val="18"/>
              </w:rPr>
              <w:t>（住房和城乡</w:t>
            </w:r>
            <w:r>
              <w:fldChar w:fldCharType="begin"/>
            </w:r>
            <w:r>
              <w:instrText xml:space="preserve">EQ \* jc3 \* hps7 \o\al(\s\up 9(</w:instrText>
            </w:r>
            <w:r>
              <w:rPr>
                <w:rFonts w:ascii="仿宋" w:hAnsi="仿宋" w:eastAsia="仿宋" w:cs="仿宋"/>
                <w:spacing w:val="1"/>
                <w:w w:val="175"/>
                <w:position w:val="-3"/>
                <w:sz w:val="7"/>
                <w:szCs w:val="7"/>
              </w:rPr>
              <w:instrText xml:space="preserve"> </w:instrText>
            </w:r>
            <w:r>
              <w:rPr>
                <w:rFonts w:ascii="仿宋" w:hAnsi="仿宋" w:eastAsia="仿宋" w:cs="仿宋"/>
                <w:w w:val="39"/>
                <w:position w:val="-3"/>
                <w:sz w:val="7"/>
                <w:szCs w:val="7"/>
              </w:rPr>
              <w:instrText xml:space="preserve">。</w:instrText>
            </w:r>
            <w:r>
              <w:instrText xml:space="preserve">),</w:instrText>
            </w:r>
            <w:r>
              <w:rPr>
                <w:rFonts w:ascii="仿宋" w:hAnsi="仿宋" w:eastAsia="仿宋" w:cs="仿宋"/>
                <w:w w:val="111"/>
                <w:position w:val="-3"/>
                <w:sz w:val="18"/>
                <w:szCs w:val="18"/>
              </w:rPr>
              <w:instrText xml:space="preserve">建</w:instrText>
            </w:r>
            <w:r>
              <w:instrText xml:space="preserve">)</w:instrText>
            </w:r>
            <w:r>
              <w:fldChar w:fldCharType="end"/>
            </w:r>
            <w:r>
              <w:rPr>
                <w:rFonts w:ascii="仿宋" w:hAnsi="仿宋" w:eastAsia="仿宋" w:cs="仿宋"/>
                <w:spacing w:val="16"/>
                <w:position w:val="-3"/>
                <w:sz w:val="18"/>
                <w:szCs w:val="18"/>
              </w:rPr>
              <w:t>设部</w:t>
            </w:r>
            <w:r>
              <w:rPr>
                <w:rFonts w:ascii="仿宋" w:hAnsi="仿宋" w:eastAsia="仿宋" w:cs="仿宋"/>
                <w:spacing w:val="88"/>
                <w:position w:val="-3"/>
                <w:sz w:val="18"/>
                <w:szCs w:val="18"/>
              </w:rPr>
              <w:t xml:space="preserve"> </w:t>
            </w:r>
            <w:r>
              <w:rPr>
                <w:rFonts w:ascii="仿宋" w:hAnsi="仿宋" w:eastAsia="仿宋" w:cs="仿宋"/>
                <w:spacing w:val="16"/>
                <w:position w:val="-3"/>
                <w:sz w:val="18"/>
                <w:szCs w:val="18"/>
              </w:rPr>
              <w:t>国家发展改革</w:t>
            </w:r>
          </w:p>
          <w:p>
            <w:pPr>
              <w:spacing w:before="43" w:line="231" w:lineRule="auto"/>
              <w:ind w:left="66"/>
              <w:rPr>
                <w:rFonts w:ascii="仿宋" w:hAnsi="仿宋" w:eastAsia="仿宋" w:cs="仿宋"/>
                <w:sz w:val="18"/>
                <w:szCs w:val="18"/>
              </w:rPr>
            </w:pPr>
            <w:r>
              <w:rPr>
                <w:rFonts w:ascii="仿宋" w:hAnsi="仿宋" w:eastAsia="仿宋" w:cs="仿宋"/>
                <w:spacing w:val="15"/>
                <w:sz w:val="18"/>
                <w:szCs w:val="18"/>
              </w:rPr>
              <w:t>委</w:t>
            </w:r>
            <w:r>
              <w:rPr>
                <w:rFonts w:ascii="仿宋" w:hAnsi="仿宋" w:eastAsia="仿宋" w:cs="仿宋"/>
                <w:spacing w:val="41"/>
                <w:sz w:val="18"/>
                <w:szCs w:val="18"/>
              </w:rPr>
              <w:t xml:space="preserve"> </w:t>
            </w:r>
            <w:r>
              <w:rPr>
                <w:rFonts w:ascii="仿宋" w:hAnsi="仿宋" w:eastAsia="仿宋" w:cs="仿宋"/>
                <w:spacing w:val="15"/>
                <w:sz w:val="18"/>
                <w:szCs w:val="18"/>
              </w:rPr>
              <w:t>人力资源和社会保障部令第8号）</w:t>
            </w:r>
          </w:p>
          <w:p>
            <w:pPr>
              <w:spacing w:before="31" w:line="238" w:lineRule="auto"/>
              <w:ind w:left="359" w:right="210" w:firstLine="118"/>
              <w:rPr>
                <w:rFonts w:ascii="仿宋" w:hAnsi="仿宋" w:eastAsia="仿宋" w:cs="仿宋"/>
                <w:sz w:val="18"/>
                <w:szCs w:val="18"/>
              </w:rPr>
            </w:pPr>
            <w:r>
              <w:rPr>
                <w:rFonts w:ascii="仿宋" w:hAnsi="仿宋" w:eastAsia="仿宋" w:cs="仿宋"/>
                <w:spacing w:val="15"/>
                <w:sz w:val="18"/>
                <w:szCs w:val="18"/>
              </w:rPr>
              <w:t>第二十五条</w:t>
            </w:r>
            <w:r>
              <w:rPr>
                <w:rFonts w:ascii="仿宋" w:hAnsi="仿宋" w:eastAsia="仿宋" w:cs="仿宋"/>
                <w:spacing w:val="47"/>
                <w:sz w:val="18"/>
                <w:szCs w:val="18"/>
              </w:rPr>
              <w:t xml:space="preserve"> </w:t>
            </w:r>
            <w:r>
              <w:rPr>
                <w:rFonts w:ascii="仿宋" w:hAnsi="仿宋" w:eastAsia="仿宋" w:cs="仿宋"/>
                <w:spacing w:val="15"/>
                <w:sz w:val="18"/>
                <w:szCs w:val="18"/>
              </w:rPr>
              <w:t>房地产经纪机构和房地产经纪人员不得有下列行为：</w:t>
            </w:r>
            <w:r>
              <w:rPr>
                <w:rFonts w:ascii="仿宋" w:hAnsi="仿宋" w:eastAsia="仿宋" w:cs="仿宋"/>
                <w:sz w:val="18"/>
                <w:szCs w:val="18"/>
              </w:rPr>
              <w:t xml:space="preserve"> </w:t>
            </w:r>
            <w:r>
              <w:rPr>
                <w:rFonts w:ascii="仿宋" w:hAnsi="仿宋" w:eastAsia="仿宋" w:cs="仿宋"/>
                <w:spacing w:val="11"/>
                <w:sz w:val="18"/>
                <w:szCs w:val="18"/>
              </w:rPr>
              <w:t>（七）</w:t>
            </w:r>
            <w:r>
              <w:rPr>
                <w:rFonts w:ascii="仿宋" w:hAnsi="仿宋" w:eastAsia="仿宋" w:cs="仿宋"/>
                <w:spacing w:val="-33"/>
                <w:sz w:val="18"/>
                <w:szCs w:val="18"/>
              </w:rPr>
              <w:t xml:space="preserve"> </w:t>
            </w:r>
            <w:r>
              <w:rPr>
                <w:rFonts w:ascii="仿宋" w:hAnsi="仿宋" w:eastAsia="仿宋" w:cs="仿宋"/>
                <w:spacing w:val="11"/>
                <w:sz w:val="18"/>
                <w:szCs w:val="18"/>
              </w:rPr>
              <w:t>侵占</w:t>
            </w:r>
            <w:r>
              <w:rPr>
                <w:rFonts w:ascii="仿宋" w:hAnsi="仿宋" w:eastAsia="仿宋" w:cs="仿宋"/>
                <w:spacing w:val="-51"/>
                <w:sz w:val="18"/>
                <w:szCs w:val="18"/>
              </w:rPr>
              <w:t xml:space="preserve"> </w:t>
            </w:r>
            <w:r>
              <w:rPr>
                <w:rFonts w:ascii="仿宋" w:hAnsi="仿宋" w:eastAsia="仿宋" w:cs="仿宋"/>
                <w:spacing w:val="11"/>
                <w:sz w:val="18"/>
                <w:szCs w:val="18"/>
              </w:rPr>
              <w:t>、挪用房地产交易资金。</w:t>
            </w:r>
          </w:p>
          <w:p>
            <w:pPr>
              <w:spacing w:before="22" w:line="236" w:lineRule="auto"/>
              <w:ind w:left="51" w:right="103" w:firstLine="426"/>
              <w:jc w:val="both"/>
              <w:rPr>
                <w:rFonts w:ascii="仿宋" w:hAnsi="仿宋" w:eastAsia="仿宋" w:cs="仿宋"/>
                <w:sz w:val="18"/>
                <w:szCs w:val="18"/>
              </w:rPr>
            </w:pPr>
            <w:r>
              <w:rPr>
                <w:rFonts w:ascii="仿宋" w:hAnsi="仿宋" w:eastAsia="仿宋" w:cs="仿宋"/>
                <w:spacing w:val="10"/>
                <w:sz w:val="18"/>
                <w:szCs w:val="18"/>
              </w:rPr>
              <w:t>第三十七条</w:t>
            </w:r>
            <w:r>
              <w:rPr>
                <w:rFonts w:ascii="仿宋" w:hAnsi="仿宋" w:eastAsia="仿宋" w:cs="仿宋"/>
                <w:spacing w:val="49"/>
                <w:sz w:val="18"/>
                <w:szCs w:val="18"/>
              </w:rPr>
              <w:t xml:space="preserve"> </w:t>
            </w:r>
            <w:r>
              <w:rPr>
                <w:rFonts w:ascii="仿宋" w:hAnsi="仿宋" w:eastAsia="仿宋" w:cs="仿宋"/>
                <w:spacing w:val="10"/>
                <w:sz w:val="18"/>
                <w:szCs w:val="18"/>
              </w:rPr>
              <w:t>违反本办法第二十五条第（三）</w:t>
            </w:r>
            <w:r>
              <w:rPr>
                <w:rFonts w:ascii="仿宋" w:hAnsi="仿宋" w:eastAsia="仿宋" w:cs="仿宋"/>
                <w:spacing w:val="-46"/>
                <w:sz w:val="18"/>
                <w:szCs w:val="18"/>
              </w:rPr>
              <w:t xml:space="preserve"> </w:t>
            </w:r>
            <w:r>
              <w:rPr>
                <w:rFonts w:ascii="仿宋" w:hAnsi="仿宋" w:eastAsia="仿宋" w:cs="仿宋"/>
                <w:spacing w:val="10"/>
                <w:sz w:val="18"/>
                <w:szCs w:val="18"/>
              </w:rPr>
              <w:t>项</w:t>
            </w:r>
            <w:r>
              <w:rPr>
                <w:rFonts w:ascii="仿宋" w:hAnsi="仿宋" w:eastAsia="仿宋" w:cs="仿宋"/>
                <w:spacing w:val="-51"/>
                <w:sz w:val="18"/>
                <w:szCs w:val="18"/>
              </w:rPr>
              <w:t xml:space="preserve"> </w:t>
            </w:r>
            <w:r>
              <w:rPr>
                <w:rFonts w:ascii="仿宋" w:hAnsi="仿宋" w:eastAsia="仿宋" w:cs="仿宋"/>
                <w:spacing w:val="10"/>
                <w:sz w:val="18"/>
                <w:szCs w:val="18"/>
              </w:rPr>
              <w:t>、</w:t>
            </w:r>
            <w:r>
              <w:rPr>
                <w:rFonts w:ascii="仿宋" w:hAnsi="仿宋" w:eastAsia="仿宋" w:cs="仿宋"/>
                <w:spacing w:val="-51"/>
                <w:sz w:val="18"/>
                <w:szCs w:val="18"/>
              </w:rPr>
              <w:t xml:space="preserve"> </w:t>
            </w:r>
            <w:r>
              <w:rPr>
                <w:rFonts w:ascii="仿宋" w:hAnsi="仿宋" w:eastAsia="仿宋" w:cs="仿宋"/>
                <w:spacing w:val="10"/>
                <w:sz w:val="18"/>
                <w:szCs w:val="18"/>
              </w:rPr>
              <w:t>第（四）</w:t>
            </w:r>
            <w:r>
              <w:rPr>
                <w:rFonts w:ascii="仿宋" w:hAnsi="仿宋" w:eastAsia="仿宋" w:cs="仿宋"/>
                <w:spacing w:val="-44"/>
                <w:sz w:val="18"/>
                <w:szCs w:val="18"/>
              </w:rPr>
              <w:t xml:space="preserve"> </w:t>
            </w:r>
            <w:r>
              <w:rPr>
                <w:rFonts w:ascii="仿宋" w:hAnsi="仿宋" w:eastAsia="仿宋" w:cs="仿宋"/>
                <w:spacing w:val="10"/>
                <w:sz w:val="18"/>
                <w:szCs w:val="18"/>
              </w:rPr>
              <w:t>项</w:t>
            </w:r>
            <w:r>
              <w:rPr>
                <w:rFonts w:ascii="仿宋" w:hAnsi="仿宋" w:eastAsia="仿宋" w:cs="仿宋"/>
                <w:spacing w:val="-51"/>
                <w:sz w:val="18"/>
                <w:szCs w:val="18"/>
              </w:rPr>
              <w:t xml:space="preserve"> </w:t>
            </w:r>
            <w:r>
              <w:rPr>
                <w:rFonts w:ascii="仿宋" w:hAnsi="仿宋" w:eastAsia="仿宋" w:cs="仿宋"/>
                <w:spacing w:val="10"/>
                <w:sz w:val="18"/>
                <w:szCs w:val="18"/>
              </w:rPr>
              <w:t>、</w:t>
            </w:r>
            <w:r>
              <w:rPr>
                <w:rFonts w:ascii="仿宋" w:hAnsi="仿宋" w:eastAsia="仿宋" w:cs="仿宋"/>
                <w:spacing w:val="-54"/>
                <w:sz w:val="18"/>
                <w:szCs w:val="18"/>
              </w:rPr>
              <w:t xml:space="preserve"> </w:t>
            </w:r>
            <w:r>
              <w:rPr>
                <w:rFonts w:ascii="仿宋" w:hAnsi="仿宋" w:eastAsia="仿宋" w:cs="仿宋"/>
                <w:spacing w:val="10"/>
                <w:sz w:val="18"/>
                <w:szCs w:val="18"/>
              </w:rPr>
              <w:t>第</w:t>
            </w:r>
            <w:r>
              <w:rPr>
                <w:rFonts w:ascii="仿宋" w:hAnsi="仿宋" w:eastAsia="仿宋" w:cs="仿宋"/>
                <w:sz w:val="18"/>
                <w:szCs w:val="18"/>
              </w:rPr>
              <w:t xml:space="preserve"> </w:t>
            </w:r>
            <w:r>
              <w:rPr>
                <w:rFonts w:ascii="仿宋" w:hAnsi="仿宋" w:eastAsia="仿宋" w:cs="仿宋"/>
                <w:spacing w:val="1"/>
                <w:sz w:val="18"/>
                <w:szCs w:val="18"/>
              </w:rPr>
              <w:t>（五）</w:t>
            </w:r>
            <w:r>
              <w:rPr>
                <w:rFonts w:ascii="仿宋" w:hAnsi="仿宋" w:eastAsia="仿宋" w:cs="仿宋"/>
                <w:spacing w:val="-26"/>
                <w:sz w:val="18"/>
                <w:szCs w:val="18"/>
              </w:rPr>
              <w:t xml:space="preserve"> </w:t>
            </w:r>
            <w:r>
              <w:rPr>
                <w:rFonts w:ascii="仿宋" w:hAnsi="仿宋" w:eastAsia="仿宋" w:cs="仿宋"/>
                <w:spacing w:val="1"/>
                <w:sz w:val="18"/>
                <w:szCs w:val="18"/>
              </w:rPr>
              <w:t>项</w:t>
            </w:r>
            <w:r>
              <w:rPr>
                <w:rFonts w:ascii="仿宋" w:hAnsi="仿宋" w:eastAsia="仿宋" w:cs="仿宋"/>
                <w:spacing w:val="-47"/>
                <w:sz w:val="18"/>
                <w:szCs w:val="18"/>
              </w:rPr>
              <w:t xml:space="preserve"> </w:t>
            </w:r>
            <w:r>
              <w:rPr>
                <w:rFonts w:ascii="仿宋" w:hAnsi="仿宋" w:eastAsia="仿宋" w:cs="仿宋"/>
                <w:spacing w:val="1"/>
                <w:sz w:val="18"/>
                <w:szCs w:val="18"/>
              </w:rPr>
              <w:t>、</w:t>
            </w:r>
            <w:r>
              <w:rPr>
                <w:rFonts w:ascii="仿宋" w:hAnsi="仿宋" w:eastAsia="仿宋" w:cs="仿宋"/>
                <w:spacing w:val="-49"/>
                <w:sz w:val="18"/>
                <w:szCs w:val="18"/>
              </w:rPr>
              <w:t xml:space="preserve"> </w:t>
            </w:r>
            <w:r>
              <w:rPr>
                <w:rFonts w:ascii="仿宋" w:hAnsi="仿宋" w:eastAsia="仿宋" w:cs="仿宋"/>
                <w:spacing w:val="1"/>
                <w:sz w:val="18"/>
                <w:szCs w:val="18"/>
              </w:rPr>
              <w:t>第（六）</w:t>
            </w:r>
            <w:r>
              <w:rPr>
                <w:rFonts w:ascii="仿宋" w:hAnsi="仿宋" w:eastAsia="仿宋" w:cs="仿宋"/>
                <w:spacing w:val="-36"/>
                <w:sz w:val="18"/>
                <w:szCs w:val="18"/>
              </w:rPr>
              <w:t xml:space="preserve"> </w:t>
            </w:r>
            <w:r>
              <w:rPr>
                <w:rFonts w:ascii="仿宋" w:hAnsi="仿宋" w:eastAsia="仿宋" w:cs="仿宋"/>
                <w:spacing w:val="1"/>
                <w:sz w:val="18"/>
                <w:szCs w:val="18"/>
              </w:rPr>
              <w:t>项</w:t>
            </w:r>
            <w:r>
              <w:rPr>
                <w:rFonts w:ascii="仿宋" w:hAnsi="仿宋" w:eastAsia="仿宋" w:cs="仿宋"/>
                <w:spacing w:val="-47"/>
                <w:sz w:val="18"/>
                <w:szCs w:val="18"/>
              </w:rPr>
              <w:t xml:space="preserve"> </w:t>
            </w:r>
            <w:r>
              <w:rPr>
                <w:rFonts w:ascii="仿宋" w:hAnsi="仿宋" w:eastAsia="仿宋" w:cs="仿宋"/>
                <w:spacing w:val="1"/>
                <w:sz w:val="18"/>
                <w:szCs w:val="18"/>
              </w:rPr>
              <w:t>、</w:t>
            </w:r>
            <w:r>
              <w:rPr>
                <w:rFonts w:ascii="仿宋" w:hAnsi="仿宋" w:eastAsia="仿宋" w:cs="仿宋"/>
                <w:spacing w:val="-48"/>
                <w:sz w:val="18"/>
                <w:szCs w:val="18"/>
              </w:rPr>
              <w:t xml:space="preserve"> </w:t>
            </w:r>
            <w:r>
              <w:rPr>
                <w:rFonts w:ascii="仿宋" w:hAnsi="仿宋" w:eastAsia="仿宋" w:cs="仿宋"/>
                <w:spacing w:val="1"/>
                <w:sz w:val="18"/>
                <w:szCs w:val="18"/>
              </w:rPr>
              <w:t>第（七）</w:t>
            </w:r>
            <w:r>
              <w:rPr>
                <w:rFonts w:ascii="仿宋" w:hAnsi="仿宋" w:eastAsia="仿宋" w:cs="仿宋"/>
                <w:spacing w:val="-37"/>
                <w:sz w:val="18"/>
                <w:szCs w:val="18"/>
              </w:rPr>
              <w:t xml:space="preserve"> </w:t>
            </w:r>
            <w:r>
              <w:rPr>
                <w:rFonts w:ascii="仿宋" w:hAnsi="仿宋" w:eastAsia="仿宋" w:cs="仿宋"/>
                <w:spacing w:val="1"/>
                <w:sz w:val="18"/>
                <w:szCs w:val="18"/>
              </w:rPr>
              <w:t>项</w:t>
            </w:r>
            <w:r>
              <w:rPr>
                <w:rFonts w:ascii="仿宋" w:hAnsi="仿宋" w:eastAsia="仿宋" w:cs="仿宋"/>
                <w:spacing w:val="-47"/>
                <w:sz w:val="18"/>
                <w:szCs w:val="18"/>
              </w:rPr>
              <w:t xml:space="preserve"> </w:t>
            </w:r>
            <w:r>
              <w:rPr>
                <w:rFonts w:ascii="仿宋" w:hAnsi="仿宋" w:eastAsia="仿宋" w:cs="仿宋"/>
                <w:spacing w:val="1"/>
                <w:sz w:val="18"/>
                <w:szCs w:val="18"/>
              </w:rPr>
              <w:t>、</w:t>
            </w:r>
            <w:r>
              <w:rPr>
                <w:rFonts w:ascii="仿宋" w:hAnsi="仿宋" w:eastAsia="仿宋" w:cs="仿宋"/>
                <w:spacing w:val="-48"/>
                <w:sz w:val="18"/>
                <w:szCs w:val="18"/>
              </w:rPr>
              <w:t xml:space="preserve"> </w:t>
            </w:r>
            <w:r>
              <w:rPr>
                <w:rFonts w:ascii="仿宋" w:hAnsi="仿宋" w:eastAsia="仿宋" w:cs="仿宋"/>
                <w:spacing w:val="1"/>
                <w:sz w:val="18"/>
                <w:szCs w:val="18"/>
              </w:rPr>
              <w:t>第（八）</w:t>
            </w:r>
            <w:r>
              <w:rPr>
                <w:rFonts w:ascii="仿宋" w:hAnsi="仿宋" w:eastAsia="仿宋" w:cs="仿宋"/>
                <w:spacing w:val="-34"/>
                <w:sz w:val="18"/>
                <w:szCs w:val="18"/>
              </w:rPr>
              <w:t xml:space="preserve"> </w:t>
            </w:r>
            <w:r>
              <w:rPr>
                <w:rFonts w:ascii="仿宋" w:hAnsi="仿宋" w:eastAsia="仿宋" w:cs="仿宋"/>
                <w:spacing w:val="1"/>
                <w:sz w:val="18"/>
                <w:szCs w:val="18"/>
              </w:rPr>
              <w:t>项</w:t>
            </w:r>
            <w:r>
              <w:rPr>
                <w:rFonts w:ascii="仿宋" w:hAnsi="仿宋" w:eastAsia="仿宋" w:cs="仿宋"/>
                <w:spacing w:val="-49"/>
                <w:sz w:val="18"/>
                <w:szCs w:val="18"/>
              </w:rPr>
              <w:t xml:space="preserve"> </w:t>
            </w:r>
            <w:r>
              <w:rPr>
                <w:rFonts w:ascii="仿宋" w:hAnsi="仿宋" w:eastAsia="仿宋" w:cs="仿宋"/>
                <w:spacing w:val="1"/>
                <w:sz w:val="18"/>
                <w:szCs w:val="18"/>
              </w:rPr>
              <w:t>、</w:t>
            </w:r>
            <w:r>
              <w:rPr>
                <w:rFonts w:ascii="仿宋" w:hAnsi="仿宋" w:eastAsia="仿宋" w:cs="仿宋"/>
                <w:spacing w:val="-47"/>
                <w:sz w:val="18"/>
                <w:szCs w:val="18"/>
              </w:rPr>
              <w:t xml:space="preserve"> </w:t>
            </w:r>
            <w:r>
              <w:rPr>
                <w:rFonts w:ascii="仿宋" w:hAnsi="仿宋" w:eastAsia="仿宋" w:cs="仿宋"/>
                <w:spacing w:val="1"/>
                <w:sz w:val="18"/>
                <w:szCs w:val="18"/>
              </w:rPr>
              <w:t>第（九）</w:t>
            </w:r>
            <w:r>
              <w:rPr>
                <w:rFonts w:ascii="仿宋" w:hAnsi="仿宋" w:eastAsia="仿宋" w:cs="仿宋"/>
                <w:spacing w:val="-36"/>
                <w:sz w:val="18"/>
                <w:szCs w:val="18"/>
              </w:rPr>
              <w:t xml:space="preserve"> </w:t>
            </w:r>
            <w:r>
              <w:rPr>
                <w:rFonts w:ascii="仿宋" w:hAnsi="仿宋" w:eastAsia="仿宋" w:cs="仿宋"/>
                <w:spacing w:val="1"/>
                <w:sz w:val="18"/>
                <w:szCs w:val="18"/>
              </w:rPr>
              <w:t>项</w:t>
            </w:r>
            <w:r>
              <w:rPr>
                <w:rFonts w:ascii="仿宋" w:hAnsi="仿宋" w:eastAsia="仿宋" w:cs="仿宋"/>
                <w:spacing w:val="-49"/>
                <w:sz w:val="18"/>
                <w:szCs w:val="18"/>
              </w:rPr>
              <w:t xml:space="preserve"> </w:t>
            </w:r>
            <w:r>
              <w:rPr>
                <w:rFonts w:ascii="仿宋" w:hAnsi="仿宋" w:eastAsia="仿宋" w:cs="仿宋"/>
                <w:spacing w:val="1"/>
                <w:sz w:val="18"/>
                <w:szCs w:val="18"/>
              </w:rPr>
              <w:t>、</w:t>
            </w:r>
            <w:r>
              <w:rPr>
                <w:rFonts w:ascii="仿宋" w:hAnsi="仿宋" w:eastAsia="仿宋" w:cs="仿宋"/>
                <w:spacing w:val="-49"/>
                <w:sz w:val="18"/>
                <w:szCs w:val="18"/>
              </w:rPr>
              <w:t xml:space="preserve"> </w:t>
            </w:r>
            <w:r>
              <w:rPr>
                <w:rFonts w:ascii="仿宋" w:hAnsi="仿宋" w:eastAsia="仿宋" w:cs="仿宋"/>
                <w:spacing w:val="1"/>
                <w:sz w:val="18"/>
                <w:szCs w:val="18"/>
              </w:rPr>
              <w:t>第</w:t>
            </w:r>
            <w:r>
              <w:rPr>
                <w:rFonts w:ascii="仿宋" w:hAnsi="仿宋" w:eastAsia="仿宋" w:cs="仿宋"/>
                <w:sz w:val="18"/>
                <w:szCs w:val="18"/>
              </w:rPr>
              <w:t xml:space="preserve"> </w:t>
            </w:r>
            <w:r>
              <w:rPr>
                <w:rFonts w:ascii="仿宋" w:hAnsi="仿宋" w:eastAsia="仿宋" w:cs="仿宋"/>
                <w:spacing w:val="16"/>
                <w:sz w:val="18"/>
                <w:szCs w:val="18"/>
              </w:rPr>
              <w:t>（十）</w:t>
            </w:r>
            <w:r>
              <w:rPr>
                <w:rFonts w:ascii="仿宋" w:hAnsi="仿宋" w:eastAsia="仿宋" w:cs="仿宋"/>
                <w:spacing w:val="-38"/>
                <w:sz w:val="18"/>
                <w:szCs w:val="18"/>
              </w:rPr>
              <w:t xml:space="preserve"> </w:t>
            </w:r>
            <w:r>
              <w:rPr>
                <w:rFonts w:ascii="仿宋" w:hAnsi="仿宋" w:eastAsia="仿宋" w:cs="仿宋"/>
                <w:spacing w:val="16"/>
                <w:sz w:val="18"/>
                <w:szCs w:val="18"/>
              </w:rPr>
              <w:t>项的</w:t>
            </w:r>
            <w:r>
              <w:rPr>
                <w:rFonts w:ascii="仿宋" w:hAnsi="仿宋" w:eastAsia="仿宋" w:cs="仿宋"/>
                <w:spacing w:val="-50"/>
                <w:sz w:val="18"/>
                <w:szCs w:val="18"/>
              </w:rPr>
              <w:t xml:space="preserve"> </w:t>
            </w:r>
            <w:r>
              <w:rPr>
                <w:rFonts w:ascii="仿宋" w:hAnsi="仿宋" w:eastAsia="仿宋" w:cs="仿宋"/>
                <w:spacing w:val="16"/>
                <w:sz w:val="18"/>
                <w:szCs w:val="18"/>
              </w:rPr>
              <w:t>， 由县级以上地方人民政府建设（房地产）</w:t>
            </w:r>
            <w:r>
              <w:rPr>
                <w:rFonts w:ascii="仿宋" w:hAnsi="仿宋" w:eastAsia="仿宋" w:cs="仿宋"/>
                <w:spacing w:val="-37"/>
                <w:sz w:val="18"/>
                <w:szCs w:val="18"/>
              </w:rPr>
              <w:t xml:space="preserve"> </w:t>
            </w:r>
            <w:r>
              <w:rPr>
                <w:rFonts w:ascii="仿宋" w:hAnsi="仿宋" w:eastAsia="仿宋" w:cs="仿宋"/>
                <w:spacing w:val="16"/>
                <w:sz w:val="18"/>
                <w:szCs w:val="18"/>
              </w:rPr>
              <w:t>主管部门责令</w:t>
            </w:r>
            <w:r>
              <w:rPr>
                <w:rFonts w:ascii="仿宋" w:hAnsi="仿宋" w:eastAsia="仿宋" w:cs="仿宋"/>
                <w:sz w:val="18"/>
                <w:szCs w:val="18"/>
              </w:rPr>
              <w:t xml:space="preserve"> </w:t>
            </w:r>
            <w:r>
              <w:rPr>
                <w:rFonts w:ascii="仿宋" w:hAnsi="仿宋" w:eastAsia="仿宋" w:cs="仿宋"/>
                <w:spacing w:val="17"/>
                <w:sz w:val="18"/>
                <w:szCs w:val="18"/>
              </w:rPr>
              <w:t>限期改正</w:t>
            </w:r>
            <w:r>
              <w:rPr>
                <w:rFonts w:ascii="仿宋" w:hAnsi="仿宋" w:eastAsia="仿宋" w:cs="仿宋"/>
                <w:spacing w:val="-53"/>
                <w:sz w:val="18"/>
                <w:szCs w:val="18"/>
              </w:rPr>
              <w:t xml:space="preserve"> </w:t>
            </w:r>
            <w:r>
              <w:rPr>
                <w:rFonts w:ascii="仿宋" w:hAnsi="仿宋" w:eastAsia="仿宋" w:cs="仿宋"/>
                <w:spacing w:val="17"/>
                <w:sz w:val="18"/>
                <w:szCs w:val="18"/>
              </w:rPr>
              <w:t>，记入信用档案</w:t>
            </w:r>
            <w:r>
              <w:rPr>
                <w:rFonts w:ascii="仿宋" w:hAnsi="仿宋" w:eastAsia="仿宋" w:cs="仿宋"/>
                <w:spacing w:val="-53"/>
                <w:sz w:val="18"/>
                <w:szCs w:val="18"/>
              </w:rPr>
              <w:t xml:space="preserve"> </w:t>
            </w:r>
            <w:r>
              <w:rPr>
                <w:rFonts w:ascii="仿宋" w:hAnsi="仿宋" w:eastAsia="仿宋" w:cs="仿宋"/>
                <w:spacing w:val="17"/>
                <w:sz w:val="18"/>
                <w:szCs w:val="18"/>
              </w:rPr>
              <w:t>；对房地产经纪人员处以1万元罚款</w:t>
            </w:r>
            <w:r>
              <w:rPr>
                <w:rFonts w:ascii="仿宋" w:hAnsi="仿宋" w:eastAsia="仿宋" w:cs="仿宋"/>
                <w:spacing w:val="-52"/>
                <w:sz w:val="18"/>
                <w:szCs w:val="18"/>
              </w:rPr>
              <w:t xml:space="preserve"> </w:t>
            </w:r>
            <w:r>
              <w:rPr>
                <w:rFonts w:ascii="仿宋" w:hAnsi="仿宋" w:eastAsia="仿宋" w:cs="仿宋"/>
                <w:spacing w:val="17"/>
                <w:sz w:val="18"/>
                <w:szCs w:val="18"/>
              </w:rPr>
              <w:t>；对房地</w:t>
            </w:r>
            <w:r>
              <w:rPr>
                <w:rFonts w:ascii="仿宋" w:hAnsi="仿宋" w:eastAsia="仿宋" w:cs="仿宋"/>
                <w:sz w:val="18"/>
                <w:szCs w:val="18"/>
              </w:rPr>
              <w:t xml:space="preserve"> </w:t>
            </w:r>
            <w:r>
              <w:rPr>
                <w:rFonts w:ascii="仿宋" w:hAnsi="仿宋" w:eastAsia="仿宋" w:cs="仿宋"/>
                <w:spacing w:val="17"/>
                <w:sz w:val="18"/>
                <w:szCs w:val="18"/>
              </w:rPr>
              <w:t>产经纪机构</w:t>
            </w:r>
            <w:r>
              <w:rPr>
                <w:rFonts w:ascii="仿宋" w:hAnsi="仿宋" w:eastAsia="仿宋" w:cs="仿宋"/>
                <w:spacing w:val="-51"/>
                <w:sz w:val="18"/>
                <w:szCs w:val="18"/>
              </w:rPr>
              <w:t xml:space="preserve"> </w:t>
            </w:r>
            <w:r>
              <w:rPr>
                <w:rFonts w:ascii="仿宋" w:hAnsi="仿宋" w:eastAsia="仿宋" w:cs="仿宋"/>
                <w:spacing w:val="17"/>
                <w:sz w:val="18"/>
                <w:szCs w:val="18"/>
              </w:rPr>
              <w:t>，取消网上签约资格，处以3万元罚款。</w:t>
            </w:r>
          </w:p>
        </w:tc>
        <w:tc>
          <w:tcPr>
            <w:tcW w:w="1433" w:type="dxa"/>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0" w:hRule="atLeast"/>
        </w:trPr>
        <w:tc>
          <w:tcPr>
            <w:tcW w:w="652"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58" w:line="190" w:lineRule="auto"/>
              <w:ind w:left="186"/>
            </w:pPr>
            <w:r>
              <w:rPr>
                <w:spacing w:val="4"/>
              </w:rPr>
              <w:t>423</w:t>
            </w:r>
          </w:p>
        </w:tc>
        <w:tc>
          <w:tcPr>
            <w:tcW w:w="1087"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0202142000</w:t>
            </w:r>
          </w:p>
        </w:tc>
        <w:tc>
          <w:tcPr>
            <w:tcW w:w="1087" w:type="dxa"/>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pStyle w:val="6"/>
              <w:spacing w:before="59" w:line="231" w:lineRule="auto"/>
              <w:ind w:left="44"/>
            </w:pPr>
            <w:r>
              <w:rPr>
                <w:spacing w:val="11"/>
              </w:rPr>
              <w:t>行政处罚</w:t>
            </w:r>
          </w:p>
        </w:tc>
        <w:tc>
          <w:tcPr>
            <w:tcW w:w="2714" w:type="dxa"/>
            <w:vAlign w:val="top"/>
          </w:tcPr>
          <w:p>
            <w:pPr>
              <w:spacing w:line="351" w:lineRule="auto"/>
              <w:rPr>
                <w:rFonts w:ascii="Arial"/>
                <w:sz w:val="21"/>
              </w:rPr>
            </w:pPr>
          </w:p>
          <w:p>
            <w:pPr>
              <w:spacing w:line="352"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对房地产经纪机构和房地产经</w:t>
            </w:r>
          </w:p>
          <w:p>
            <w:pPr>
              <w:spacing w:before="20" w:line="232" w:lineRule="auto"/>
              <w:ind w:left="71"/>
              <w:rPr>
                <w:rFonts w:ascii="仿宋" w:hAnsi="仿宋" w:eastAsia="仿宋" w:cs="仿宋"/>
                <w:sz w:val="18"/>
                <w:szCs w:val="18"/>
              </w:rPr>
            </w:pPr>
            <w:r>
              <w:rPr>
                <w:rFonts w:ascii="仿宋" w:hAnsi="仿宋" w:eastAsia="仿宋" w:cs="仿宋"/>
                <w:spacing w:val="15"/>
                <w:sz w:val="18"/>
                <w:szCs w:val="18"/>
              </w:rPr>
              <w:t>纪人员承购</w:t>
            </w:r>
            <w:r>
              <w:rPr>
                <w:rFonts w:ascii="仿宋" w:hAnsi="仿宋" w:eastAsia="仿宋" w:cs="仿宋"/>
                <w:spacing w:val="-52"/>
                <w:sz w:val="18"/>
                <w:szCs w:val="18"/>
              </w:rPr>
              <w:t xml:space="preserve"> </w:t>
            </w:r>
            <w:r>
              <w:rPr>
                <w:rFonts w:ascii="仿宋" w:hAnsi="仿宋" w:eastAsia="仿宋" w:cs="仿宋"/>
                <w:spacing w:val="15"/>
                <w:sz w:val="18"/>
                <w:szCs w:val="18"/>
              </w:rPr>
              <w:t>、承租自己提供经</w:t>
            </w:r>
          </w:p>
          <w:p>
            <w:pPr>
              <w:spacing w:before="18" w:line="233" w:lineRule="auto"/>
              <w:ind w:left="474"/>
              <w:rPr>
                <w:rFonts w:ascii="仿宋" w:hAnsi="仿宋" w:eastAsia="仿宋" w:cs="仿宋"/>
                <w:sz w:val="18"/>
                <w:szCs w:val="18"/>
              </w:rPr>
            </w:pPr>
            <w:r>
              <w:rPr>
                <w:rFonts w:ascii="仿宋" w:hAnsi="仿宋" w:eastAsia="仿宋" w:cs="仿宋"/>
                <w:spacing w:val="17"/>
                <w:sz w:val="18"/>
                <w:szCs w:val="18"/>
              </w:rPr>
              <w:t>纪服务的房屋的处罚</w:t>
            </w:r>
          </w:p>
        </w:tc>
        <w:tc>
          <w:tcPr>
            <w:tcW w:w="881" w:type="dxa"/>
            <w:vAlign w:val="top"/>
          </w:tcPr>
          <w:p>
            <w:pPr>
              <w:rPr>
                <w:rFonts w:ascii="Arial"/>
                <w:sz w:val="21"/>
              </w:rPr>
            </w:pPr>
          </w:p>
        </w:tc>
        <w:tc>
          <w:tcPr>
            <w:tcW w:w="6297" w:type="dxa"/>
            <w:vAlign w:val="top"/>
          </w:tcPr>
          <w:p>
            <w:pPr>
              <w:spacing w:before="55" w:line="239" w:lineRule="auto"/>
              <w:ind w:left="66" w:right="103" w:hanging="26"/>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3"/>
                <w:sz w:val="18"/>
                <w:szCs w:val="18"/>
              </w:rPr>
              <w:t xml:space="preserve"> </w:t>
            </w:r>
            <w:r>
              <w:rPr>
                <w:rFonts w:ascii="仿宋" w:hAnsi="仿宋" w:eastAsia="仿宋" w:cs="仿宋"/>
                <w:spacing w:val="16"/>
                <w:sz w:val="18"/>
                <w:szCs w:val="18"/>
              </w:rPr>
              <w:t>《房地产经纪管理办法》</w:t>
            </w:r>
            <w:r>
              <w:rPr>
                <w:rFonts w:ascii="仿宋" w:hAnsi="仿宋" w:eastAsia="仿宋" w:cs="仿宋"/>
                <w:spacing w:val="-53"/>
                <w:sz w:val="18"/>
                <w:szCs w:val="18"/>
              </w:rPr>
              <w:t xml:space="preserve"> </w:t>
            </w:r>
            <w:r>
              <w:rPr>
                <w:rFonts w:ascii="仿宋" w:hAnsi="仿宋" w:eastAsia="仿宋" w:cs="仿宋"/>
                <w:spacing w:val="16"/>
                <w:sz w:val="18"/>
                <w:szCs w:val="18"/>
              </w:rPr>
              <w:t>（住房和城乡建设部</w:t>
            </w:r>
            <w:r>
              <w:rPr>
                <w:rFonts w:ascii="仿宋" w:hAnsi="仿宋" w:eastAsia="仿宋" w:cs="仿宋"/>
                <w:spacing w:val="88"/>
                <w:sz w:val="18"/>
                <w:szCs w:val="18"/>
              </w:rPr>
              <w:t xml:space="preserve"> </w:t>
            </w:r>
            <w:r>
              <w:rPr>
                <w:rFonts w:ascii="仿宋" w:hAnsi="仿宋" w:eastAsia="仿宋" w:cs="仿宋"/>
                <w:spacing w:val="16"/>
                <w:sz w:val="18"/>
                <w:szCs w:val="18"/>
              </w:rPr>
              <w:t>国家发展改革</w:t>
            </w:r>
            <w:r>
              <w:rPr>
                <w:rFonts w:ascii="仿宋" w:hAnsi="仿宋" w:eastAsia="仿宋" w:cs="仿宋"/>
                <w:sz w:val="18"/>
                <w:szCs w:val="18"/>
              </w:rPr>
              <w:t xml:space="preserve"> </w:t>
            </w:r>
            <w:r>
              <w:rPr>
                <w:rFonts w:ascii="仿宋" w:hAnsi="仿宋" w:eastAsia="仿宋" w:cs="仿宋"/>
                <w:spacing w:val="15"/>
                <w:sz w:val="18"/>
                <w:szCs w:val="18"/>
              </w:rPr>
              <w:t>委</w:t>
            </w:r>
            <w:r>
              <w:rPr>
                <w:rFonts w:ascii="仿宋" w:hAnsi="仿宋" w:eastAsia="仿宋" w:cs="仿宋"/>
                <w:spacing w:val="41"/>
                <w:sz w:val="18"/>
                <w:szCs w:val="18"/>
              </w:rPr>
              <w:t xml:space="preserve"> </w:t>
            </w:r>
            <w:r>
              <w:rPr>
                <w:rFonts w:ascii="仿宋" w:hAnsi="仿宋" w:eastAsia="仿宋" w:cs="仿宋"/>
                <w:spacing w:val="15"/>
                <w:sz w:val="18"/>
                <w:szCs w:val="18"/>
              </w:rPr>
              <w:t>人力资源和社会保障部令第8号）</w:t>
            </w:r>
          </w:p>
          <w:p>
            <w:pPr>
              <w:spacing w:before="28" w:line="238" w:lineRule="auto"/>
              <w:ind w:left="462" w:right="210" w:firstLine="15"/>
              <w:rPr>
                <w:rFonts w:ascii="仿宋" w:hAnsi="仿宋" w:eastAsia="仿宋" w:cs="仿宋"/>
                <w:sz w:val="18"/>
                <w:szCs w:val="18"/>
              </w:rPr>
            </w:pPr>
            <w:r>
              <w:rPr>
                <w:rFonts w:ascii="仿宋" w:hAnsi="仿宋" w:eastAsia="仿宋" w:cs="仿宋"/>
                <w:spacing w:val="15"/>
                <w:sz w:val="18"/>
                <w:szCs w:val="18"/>
              </w:rPr>
              <w:t>第二十五条</w:t>
            </w:r>
            <w:r>
              <w:rPr>
                <w:rFonts w:ascii="仿宋" w:hAnsi="仿宋" w:eastAsia="仿宋" w:cs="仿宋"/>
                <w:spacing w:val="47"/>
                <w:sz w:val="18"/>
                <w:szCs w:val="18"/>
              </w:rPr>
              <w:t xml:space="preserve"> </w:t>
            </w:r>
            <w:r>
              <w:rPr>
                <w:rFonts w:ascii="仿宋" w:hAnsi="仿宋" w:eastAsia="仿宋" w:cs="仿宋"/>
                <w:spacing w:val="15"/>
                <w:sz w:val="18"/>
                <w:szCs w:val="18"/>
              </w:rPr>
              <w:t>房地产经纪机构和房地产经纪人员不得有下列行为：</w:t>
            </w:r>
            <w:r>
              <w:rPr>
                <w:rFonts w:ascii="仿宋" w:hAnsi="仿宋" w:eastAsia="仿宋" w:cs="仿宋"/>
                <w:sz w:val="18"/>
                <w:szCs w:val="18"/>
              </w:rPr>
              <w:t xml:space="preserve"> </w:t>
            </w:r>
            <w:r>
              <w:rPr>
                <w:rFonts w:ascii="仿宋" w:hAnsi="仿宋" w:eastAsia="仿宋" w:cs="仿宋"/>
                <w:spacing w:val="14"/>
                <w:sz w:val="18"/>
                <w:szCs w:val="18"/>
              </w:rPr>
              <w:t>（八）</w:t>
            </w:r>
            <w:r>
              <w:rPr>
                <w:rFonts w:ascii="仿宋" w:hAnsi="仿宋" w:eastAsia="仿宋" w:cs="仿宋"/>
                <w:spacing w:val="-41"/>
                <w:sz w:val="18"/>
                <w:szCs w:val="18"/>
              </w:rPr>
              <w:t xml:space="preserve"> </w:t>
            </w:r>
            <w:r>
              <w:rPr>
                <w:rFonts w:ascii="仿宋" w:hAnsi="仿宋" w:eastAsia="仿宋" w:cs="仿宋"/>
                <w:spacing w:val="14"/>
                <w:sz w:val="18"/>
                <w:szCs w:val="18"/>
              </w:rPr>
              <w:t>承购</w:t>
            </w:r>
            <w:r>
              <w:rPr>
                <w:rFonts w:ascii="仿宋" w:hAnsi="仿宋" w:eastAsia="仿宋" w:cs="仿宋"/>
                <w:spacing w:val="-51"/>
                <w:sz w:val="18"/>
                <w:szCs w:val="18"/>
              </w:rPr>
              <w:t xml:space="preserve"> </w:t>
            </w:r>
            <w:r>
              <w:rPr>
                <w:rFonts w:ascii="仿宋" w:hAnsi="仿宋" w:eastAsia="仿宋" w:cs="仿宋"/>
                <w:spacing w:val="14"/>
                <w:sz w:val="18"/>
                <w:szCs w:val="18"/>
              </w:rPr>
              <w:t>、承租自己提供经纪服务的房屋。</w:t>
            </w:r>
          </w:p>
          <w:p>
            <w:pPr>
              <w:spacing w:before="13" w:line="232" w:lineRule="auto"/>
              <w:ind w:left="51" w:right="103" w:firstLine="426"/>
              <w:jc w:val="both"/>
              <w:rPr>
                <w:rFonts w:ascii="仿宋" w:hAnsi="仿宋" w:eastAsia="仿宋" w:cs="仿宋"/>
                <w:sz w:val="18"/>
                <w:szCs w:val="18"/>
              </w:rPr>
            </w:pPr>
            <w:r>
              <w:rPr>
                <w:rFonts w:ascii="仿宋" w:hAnsi="仿宋" w:eastAsia="仿宋" w:cs="仿宋"/>
                <w:spacing w:val="10"/>
                <w:sz w:val="18"/>
                <w:szCs w:val="18"/>
              </w:rPr>
              <w:t>第三十七条</w:t>
            </w:r>
            <w:r>
              <w:rPr>
                <w:rFonts w:ascii="仿宋" w:hAnsi="仿宋" w:eastAsia="仿宋" w:cs="仿宋"/>
                <w:spacing w:val="49"/>
                <w:sz w:val="18"/>
                <w:szCs w:val="18"/>
              </w:rPr>
              <w:t xml:space="preserve"> </w:t>
            </w:r>
            <w:r>
              <w:rPr>
                <w:rFonts w:ascii="仿宋" w:hAnsi="仿宋" w:eastAsia="仿宋" w:cs="仿宋"/>
                <w:spacing w:val="10"/>
                <w:sz w:val="18"/>
                <w:szCs w:val="18"/>
              </w:rPr>
              <w:t>违反本办法第二十五条第（三）</w:t>
            </w:r>
            <w:r>
              <w:rPr>
                <w:rFonts w:ascii="仿宋" w:hAnsi="仿宋" w:eastAsia="仿宋" w:cs="仿宋"/>
                <w:spacing w:val="-46"/>
                <w:sz w:val="18"/>
                <w:szCs w:val="18"/>
              </w:rPr>
              <w:t xml:space="preserve"> </w:t>
            </w:r>
            <w:r>
              <w:rPr>
                <w:rFonts w:ascii="仿宋" w:hAnsi="仿宋" w:eastAsia="仿宋" w:cs="仿宋"/>
                <w:spacing w:val="10"/>
                <w:sz w:val="18"/>
                <w:szCs w:val="18"/>
              </w:rPr>
              <w:t>项</w:t>
            </w:r>
            <w:r>
              <w:rPr>
                <w:rFonts w:ascii="仿宋" w:hAnsi="仿宋" w:eastAsia="仿宋" w:cs="仿宋"/>
                <w:spacing w:val="-51"/>
                <w:sz w:val="18"/>
                <w:szCs w:val="18"/>
              </w:rPr>
              <w:t xml:space="preserve"> </w:t>
            </w:r>
            <w:r>
              <w:rPr>
                <w:rFonts w:ascii="仿宋" w:hAnsi="仿宋" w:eastAsia="仿宋" w:cs="仿宋"/>
                <w:spacing w:val="10"/>
                <w:sz w:val="18"/>
                <w:szCs w:val="18"/>
              </w:rPr>
              <w:t>、</w:t>
            </w:r>
            <w:r>
              <w:rPr>
                <w:rFonts w:ascii="仿宋" w:hAnsi="仿宋" w:eastAsia="仿宋" w:cs="仿宋"/>
                <w:spacing w:val="-51"/>
                <w:sz w:val="18"/>
                <w:szCs w:val="18"/>
              </w:rPr>
              <w:t xml:space="preserve"> </w:t>
            </w:r>
            <w:r>
              <w:rPr>
                <w:rFonts w:ascii="仿宋" w:hAnsi="仿宋" w:eastAsia="仿宋" w:cs="仿宋"/>
                <w:spacing w:val="10"/>
                <w:sz w:val="18"/>
                <w:szCs w:val="18"/>
              </w:rPr>
              <w:t>第（四）</w:t>
            </w:r>
            <w:r>
              <w:rPr>
                <w:rFonts w:ascii="仿宋" w:hAnsi="仿宋" w:eastAsia="仿宋" w:cs="仿宋"/>
                <w:spacing w:val="-44"/>
                <w:sz w:val="18"/>
                <w:szCs w:val="18"/>
              </w:rPr>
              <w:t xml:space="preserve"> </w:t>
            </w:r>
            <w:r>
              <w:rPr>
                <w:rFonts w:ascii="仿宋" w:hAnsi="仿宋" w:eastAsia="仿宋" w:cs="仿宋"/>
                <w:spacing w:val="10"/>
                <w:sz w:val="18"/>
                <w:szCs w:val="18"/>
              </w:rPr>
              <w:t>项</w:t>
            </w:r>
            <w:r>
              <w:rPr>
                <w:rFonts w:ascii="仿宋" w:hAnsi="仿宋" w:eastAsia="仿宋" w:cs="仿宋"/>
                <w:spacing w:val="-51"/>
                <w:sz w:val="18"/>
                <w:szCs w:val="18"/>
              </w:rPr>
              <w:t xml:space="preserve"> </w:t>
            </w:r>
            <w:r>
              <w:rPr>
                <w:rFonts w:ascii="仿宋" w:hAnsi="仿宋" w:eastAsia="仿宋" w:cs="仿宋"/>
                <w:spacing w:val="10"/>
                <w:sz w:val="18"/>
                <w:szCs w:val="18"/>
              </w:rPr>
              <w:t>、</w:t>
            </w:r>
            <w:r>
              <w:rPr>
                <w:rFonts w:ascii="仿宋" w:hAnsi="仿宋" w:eastAsia="仿宋" w:cs="仿宋"/>
                <w:spacing w:val="-54"/>
                <w:sz w:val="18"/>
                <w:szCs w:val="18"/>
              </w:rPr>
              <w:t xml:space="preserve"> </w:t>
            </w:r>
            <w:r>
              <w:rPr>
                <w:rFonts w:ascii="仿宋" w:hAnsi="仿宋" w:eastAsia="仿宋" w:cs="仿宋"/>
                <w:spacing w:val="10"/>
                <w:sz w:val="18"/>
                <w:szCs w:val="18"/>
              </w:rPr>
              <w:t>第</w:t>
            </w:r>
            <w:r>
              <w:rPr>
                <w:rFonts w:ascii="仿宋" w:hAnsi="仿宋" w:eastAsia="仿宋" w:cs="仿宋"/>
                <w:sz w:val="18"/>
                <w:szCs w:val="18"/>
              </w:rPr>
              <w:t xml:space="preserve"> </w:t>
            </w:r>
            <w:r>
              <w:rPr>
                <w:rFonts w:ascii="仿宋" w:hAnsi="仿宋" w:eastAsia="仿宋" w:cs="仿宋"/>
                <w:spacing w:val="1"/>
                <w:sz w:val="18"/>
                <w:szCs w:val="18"/>
              </w:rPr>
              <w:t>（五）</w:t>
            </w:r>
            <w:r>
              <w:rPr>
                <w:rFonts w:ascii="仿宋" w:hAnsi="仿宋" w:eastAsia="仿宋" w:cs="仿宋"/>
                <w:spacing w:val="-26"/>
                <w:sz w:val="18"/>
                <w:szCs w:val="18"/>
              </w:rPr>
              <w:t xml:space="preserve"> </w:t>
            </w:r>
            <w:r>
              <w:rPr>
                <w:rFonts w:ascii="仿宋" w:hAnsi="仿宋" w:eastAsia="仿宋" w:cs="仿宋"/>
                <w:spacing w:val="1"/>
                <w:sz w:val="18"/>
                <w:szCs w:val="18"/>
              </w:rPr>
              <w:t>项</w:t>
            </w:r>
            <w:r>
              <w:rPr>
                <w:rFonts w:ascii="仿宋" w:hAnsi="仿宋" w:eastAsia="仿宋" w:cs="仿宋"/>
                <w:spacing w:val="-47"/>
                <w:sz w:val="18"/>
                <w:szCs w:val="18"/>
              </w:rPr>
              <w:t xml:space="preserve"> </w:t>
            </w:r>
            <w:r>
              <w:rPr>
                <w:rFonts w:ascii="仿宋" w:hAnsi="仿宋" w:eastAsia="仿宋" w:cs="仿宋"/>
                <w:spacing w:val="1"/>
                <w:sz w:val="18"/>
                <w:szCs w:val="18"/>
              </w:rPr>
              <w:t>、</w:t>
            </w:r>
            <w:r>
              <w:rPr>
                <w:rFonts w:ascii="仿宋" w:hAnsi="仿宋" w:eastAsia="仿宋" w:cs="仿宋"/>
                <w:spacing w:val="-49"/>
                <w:sz w:val="18"/>
                <w:szCs w:val="18"/>
              </w:rPr>
              <w:t xml:space="preserve"> </w:t>
            </w:r>
            <w:r>
              <w:rPr>
                <w:rFonts w:ascii="仿宋" w:hAnsi="仿宋" w:eastAsia="仿宋" w:cs="仿宋"/>
                <w:spacing w:val="1"/>
                <w:sz w:val="18"/>
                <w:szCs w:val="18"/>
              </w:rPr>
              <w:t>第（六）</w:t>
            </w:r>
            <w:r>
              <w:rPr>
                <w:rFonts w:ascii="仿宋" w:hAnsi="仿宋" w:eastAsia="仿宋" w:cs="仿宋"/>
                <w:spacing w:val="-36"/>
                <w:sz w:val="18"/>
                <w:szCs w:val="18"/>
              </w:rPr>
              <w:t xml:space="preserve"> </w:t>
            </w:r>
            <w:r>
              <w:rPr>
                <w:rFonts w:ascii="仿宋" w:hAnsi="仿宋" w:eastAsia="仿宋" w:cs="仿宋"/>
                <w:spacing w:val="1"/>
                <w:sz w:val="18"/>
                <w:szCs w:val="18"/>
              </w:rPr>
              <w:t>项</w:t>
            </w:r>
            <w:r>
              <w:rPr>
                <w:rFonts w:ascii="仿宋" w:hAnsi="仿宋" w:eastAsia="仿宋" w:cs="仿宋"/>
                <w:spacing w:val="-47"/>
                <w:sz w:val="18"/>
                <w:szCs w:val="18"/>
              </w:rPr>
              <w:t xml:space="preserve"> </w:t>
            </w:r>
            <w:r>
              <w:rPr>
                <w:rFonts w:ascii="仿宋" w:hAnsi="仿宋" w:eastAsia="仿宋" w:cs="仿宋"/>
                <w:spacing w:val="1"/>
                <w:sz w:val="18"/>
                <w:szCs w:val="18"/>
              </w:rPr>
              <w:t>、</w:t>
            </w:r>
            <w:r>
              <w:rPr>
                <w:rFonts w:ascii="仿宋" w:hAnsi="仿宋" w:eastAsia="仿宋" w:cs="仿宋"/>
                <w:spacing w:val="-48"/>
                <w:sz w:val="18"/>
                <w:szCs w:val="18"/>
              </w:rPr>
              <w:t xml:space="preserve"> </w:t>
            </w:r>
            <w:r>
              <w:rPr>
                <w:rFonts w:ascii="仿宋" w:hAnsi="仿宋" w:eastAsia="仿宋" w:cs="仿宋"/>
                <w:spacing w:val="1"/>
                <w:sz w:val="18"/>
                <w:szCs w:val="18"/>
              </w:rPr>
              <w:t>第（七）</w:t>
            </w:r>
            <w:r>
              <w:rPr>
                <w:rFonts w:ascii="仿宋" w:hAnsi="仿宋" w:eastAsia="仿宋" w:cs="仿宋"/>
                <w:spacing w:val="-37"/>
                <w:sz w:val="18"/>
                <w:szCs w:val="18"/>
              </w:rPr>
              <w:t xml:space="preserve"> </w:t>
            </w:r>
            <w:r>
              <w:rPr>
                <w:rFonts w:ascii="仿宋" w:hAnsi="仿宋" w:eastAsia="仿宋" w:cs="仿宋"/>
                <w:spacing w:val="1"/>
                <w:sz w:val="18"/>
                <w:szCs w:val="18"/>
              </w:rPr>
              <w:t>项</w:t>
            </w:r>
            <w:r>
              <w:rPr>
                <w:rFonts w:ascii="仿宋" w:hAnsi="仿宋" w:eastAsia="仿宋" w:cs="仿宋"/>
                <w:spacing w:val="-47"/>
                <w:sz w:val="18"/>
                <w:szCs w:val="18"/>
              </w:rPr>
              <w:t xml:space="preserve"> </w:t>
            </w:r>
            <w:r>
              <w:rPr>
                <w:rFonts w:ascii="仿宋" w:hAnsi="仿宋" w:eastAsia="仿宋" w:cs="仿宋"/>
                <w:spacing w:val="1"/>
                <w:sz w:val="18"/>
                <w:szCs w:val="18"/>
              </w:rPr>
              <w:t>、</w:t>
            </w:r>
            <w:r>
              <w:rPr>
                <w:rFonts w:ascii="仿宋" w:hAnsi="仿宋" w:eastAsia="仿宋" w:cs="仿宋"/>
                <w:spacing w:val="-48"/>
                <w:sz w:val="18"/>
                <w:szCs w:val="18"/>
              </w:rPr>
              <w:t xml:space="preserve"> </w:t>
            </w:r>
            <w:r>
              <w:rPr>
                <w:rFonts w:ascii="仿宋" w:hAnsi="仿宋" w:eastAsia="仿宋" w:cs="仿宋"/>
                <w:spacing w:val="1"/>
                <w:sz w:val="18"/>
                <w:szCs w:val="18"/>
              </w:rPr>
              <w:t>第（八）</w:t>
            </w:r>
            <w:r>
              <w:rPr>
                <w:rFonts w:ascii="仿宋" w:hAnsi="仿宋" w:eastAsia="仿宋" w:cs="仿宋"/>
                <w:spacing w:val="-34"/>
                <w:sz w:val="18"/>
                <w:szCs w:val="18"/>
              </w:rPr>
              <w:t xml:space="preserve"> </w:t>
            </w:r>
            <w:r>
              <w:rPr>
                <w:rFonts w:ascii="仿宋" w:hAnsi="仿宋" w:eastAsia="仿宋" w:cs="仿宋"/>
                <w:spacing w:val="1"/>
                <w:sz w:val="18"/>
                <w:szCs w:val="18"/>
              </w:rPr>
              <w:t>项</w:t>
            </w:r>
            <w:r>
              <w:rPr>
                <w:rFonts w:ascii="仿宋" w:hAnsi="仿宋" w:eastAsia="仿宋" w:cs="仿宋"/>
                <w:spacing w:val="-49"/>
                <w:sz w:val="18"/>
                <w:szCs w:val="18"/>
              </w:rPr>
              <w:t xml:space="preserve"> </w:t>
            </w:r>
            <w:r>
              <w:rPr>
                <w:rFonts w:ascii="仿宋" w:hAnsi="仿宋" w:eastAsia="仿宋" w:cs="仿宋"/>
                <w:spacing w:val="1"/>
                <w:sz w:val="18"/>
                <w:szCs w:val="18"/>
              </w:rPr>
              <w:t>、</w:t>
            </w:r>
            <w:r>
              <w:rPr>
                <w:rFonts w:ascii="仿宋" w:hAnsi="仿宋" w:eastAsia="仿宋" w:cs="仿宋"/>
                <w:spacing w:val="-47"/>
                <w:sz w:val="18"/>
                <w:szCs w:val="18"/>
              </w:rPr>
              <w:t xml:space="preserve"> </w:t>
            </w:r>
            <w:r>
              <w:rPr>
                <w:rFonts w:ascii="仿宋" w:hAnsi="仿宋" w:eastAsia="仿宋" w:cs="仿宋"/>
                <w:spacing w:val="1"/>
                <w:sz w:val="18"/>
                <w:szCs w:val="18"/>
              </w:rPr>
              <w:t>第（九）</w:t>
            </w:r>
            <w:r>
              <w:rPr>
                <w:rFonts w:ascii="仿宋" w:hAnsi="仿宋" w:eastAsia="仿宋" w:cs="仿宋"/>
                <w:spacing w:val="-36"/>
                <w:sz w:val="18"/>
                <w:szCs w:val="18"/>
              </w:rPr>
              <w:t xml:space="preserve"> </w:t>
            </w:r>
            <w:r>
              <w:rPr>
                <w:rFonts w:ascii="仿宋" w:hAnsi="仿宋" w:eastAsia="仿宋" w:cs="仿宋"/>
                <w:spacing w:val="1"/>
                <w:sz w:val="18"/>
                <w:szCs w:val="18"/>
              </w:rPr>
              <w:t>项</w:t>
            </w:r>
            <w:r>
              <w:rPr>
                <w:rFonts w:ascii="仿宋" w:hAnsi="仿宋" w:eastAsia="仿宋" w:cs="仿宋"/>
                <w:spacing w:val="-49"/>
                <w:sz w:val="18"/>
                <w:szCs w:val="18"/>
              </w:rPr>
              <w:t xml:space="preserve"> </w:t>
            </w:r>
            <w:r>
              <w:rPr>
                <w:rFonts w:ascii="仿宋" w:hAnsi="仿宋" w:eastAsia="仿宋" w:cs="仿宋"/>
                <w:spacing w:val="1"/>
                <w:sz w:val="18"/>
                <w:szCs w:val="18"/>
              </w:rPr>
              <w:t>、</w:t>
            </w:r>
            <w:r>
              <w:rPr>
                <w:rFonts w:ascii="仿宋" w:hAnsi="仿宋" w:eastAsia="仿宋" w:cs="仿宋"/>
                <w:spacing w:val="-49"/>
                <w:sz w:val="18"/>
                <w:szCs w:val="18"/>
              </w:rPr>
              <w:t xml:space="preserve"> </w:t>
            </w:r>
            <w:r>
              <w:rPr>
                <w:rFonts w:ascii="仿宋" w:hAnsi="仿宋" w:eastAsia="仿宋" w:cs="仿宋"/>
                <w:spacing w:val="1"/>
                <w:sz w:val="18"/>
                <w:szCs w:val="18"/>
              </w:rPr>
              <w:t>第</w:t>
            </w:r>
            <w:r>
              <w:rPr>
                <w:rFonts w:ascii="仿宋" w:hAnsi="仿宋" w:eastAsia="仿宋" w:cs="仿宋"/>
                <w:sz w:val="18"/>
                <w:szCs w:val="18"/>
              </w:rPr>
              <w:t xml:space="preserve"> </w:t>
            </w:r>
            <w:r>
              <w:rPr>
                <w:rFonts w:ascii="仿宋" w:hAnsi="仿宋" w:eastAsia="仿宋" w:cs="仿宋"/>
                <w:spacing w:val="16"/>
                <w:sz w:val="18"/>
                <w:szCs w:val="18"/>
              </w:rPr>
              <w:t>（十）</w:t>
            </w:r>
            <w:r>
              <w:rPr>
                <w:rFonts w:ascii="仿宋" w:hAnsi="仿宋" w:eastAsia="仿宋" w:cs="仿宋"/>
                <w:spacing w:val="-38"/>
                <w:sz w:val="18"/>
                <w:szCs w:val="18"/>
              </w:rPr>
              <w:t xml:space="preserve"> </w:t>
            </w:r>
            <w:r>
              <w:rPr>
                <w:rFonts w:ascii="仿宋" w:hAnsi="仿宋" w:eastAsia="仿宋" w:cs="仿宋"/>
                <w:spacing w:val="16"/>
                <w:sz w:val="18"/>
                <w:szCs w:val="18"/>
              </w:rPr>
              <w:t>项的</w:t>
            </w:r>
            <w:r>
              <w:rPr>
                <w:rFonts w:ascii="仿宋" w:hAnsi="仿宋" w:eastAsia="仿宋" w:cs="仿宋"/>
                <w:spacing w:val="-50"/>
                <w:sz w:val="18"/>
                <w:szCs w:val="18"/>
              </w:rPr>
              <w:t xml:space="preserve"> </w:t>
            </w:r>
            <w:r>
              <w:rPr>
                <w:rFonts w:ascii="仿宋" w:hAnsi="仿宋" w:eastAsia="仿宋" w:cs="仿宋"/>
                <w:spacing w:val="16"/>
                <w:sz w:val="18"/>
                <w:szCs w:val="18"/>
              </w:rPr>
              <w:t>， 由县级以上地方人民政府建设（房地产）</w:t>
            </w:r>
            <w:r>
              <w:rPr>
                <w:rFonts w:ascii="仿宋" w:hAnsi="仿宋" w:eastAsia="仿宋" w:cs="仿宋"/>
                <w:spacing w:val="-37"/>
                <w:sz w:val="18"/>
                <w:szCs w:val="18"/>
              </w:rPr>
              <w:t xml:space="preserve"> </w:t>
            </w:r>
            <w:r>
              <w:rPr>
                <w:rFonts w:ascii="仿宋" w:hAnsi="仿宋" w:eastAsia="仿宋" w:cs="仿宋"/>
                <w:spacing w:val="16"/>
                <w:sz w:val="18"/>
                <w:szCs w:val="18"/>
              </w:rPr>
              <w:t>主管部门责令</w:t>
            </w:r>
            <w:r>
              <w:rPr>
                <w:rFonts w:ascii="仿宋" w:hAnsi="仿宋" w:eastAsia="仿宋" w:cs="仿宋"/>
                <w:sz w:val="18"/>
                <w:szCs w:val="18"/>
              </w:rPr>
              <w:t xml:space="preserve"> </w:t>
            </w:r>
            <w:r>
              <w:rPr>
                <w:rFonts w:ascii="仿宋" w:hAnsi="仿宋" w:eastAsia="仿宋" w:cs="仿宋"/>
                <w:spacing w:val="17"/>
                <w:sz w:val="18"/>
                <w:szCs w:val="18"/>
              </w:rPr>
              <w:t>限期改正</w:t>
            </w:r>
            <w:r>
              <w:rPr>
                <w:rFonts w:ascii="仿宋" w:hAnsi="仿宋" w:eastAsia="仿宋" w:cs="仿宋"/>
                <w:spacing w:val="-53"/>
                <w:sz w:val="18"/>
                <w:szCs w:val="18"/>
              </w:rPr>
              <w:t xml:space="preserve"> </w:t>
            </w:r>
            <w:r>
              <w:rPr>
                <w:rFonts w:ascii="仿宋" w:hAnsi="仿宋" w:eastAsia="仿宋" w:cs="仿宋"/>
                <w:spacing w:val="17"/>
                <w:sz w:val="18"/>
                <w:szCs w:val="18"/>
              </w:rPr>
              <w:t>，记入信用档案</w:t>
            </w:r>
            <w:r>
              <w:rPr>
                <w:rFonts w:ascii="仿宋" w:hAnsi="仿宋" w:eastAsia="仿宋" w:cs="仿宋"/>
                <w:spacing w:val="-53"/>
                <w:sz w:val="18"/>
                <w:szCs w:val="18"/>
              </w:rPr>
              <w:t xml:space="preserve"> </w:t>
            </w:r>
            <w:r>
              <w:rPr>
                <w:rFonts w:ascii="仿宋" w:hAnsi="仿宋" w:eastAsia="仿宋" w:cs="仿宋"/>
                <w:spacing w:val="17"/>
                <w:sz w:val="18"/>
                <w:szCs w:val="18"/>
              </w:rPr>
              <w:t>；对房地产经纪人员处以1万元罚款</w:t>
            </w:r>
            <w:r>
              <w:rPr>
                <w:rFonts w:ascii="仿宋" w:hAnsi="仿宋" w:eastAsia="仿宋" w:cs="仿宋"/>
                <w:spacing w:val="-52"/>
                <w:sz w:val="18"/>
                <w:szCs w:val="18"/>
              </w:rPr>
              <w:t xml:space="preserve"> </w:t>
            </w:r>
            <w:r>
              <w:rPr>
                <w:rFonts w:ascii="仿宋" w:hAnsi="仿宋" w:eastAsia="仿宋" w:cs="仿宋"/>
                <w:spacing w:val="17"/>
                <w:sz w:val="18"/>
                <w:szCs w:val="18"/>
              </w:rPr>
              <w:t>；对房地</w:t>
            </w:r>
            <w:r>
              <w:rPr>
                <w:rFonts w:ascii="仿宋" w:hAnsi="仿宋" w:eastAsia="仿宋" w:cs="仿宋"/>
                <w:sz w:val="18"/>
                <w:szCs w:val="18"/>
              </w:rPr>
              <w:t xml:space="preserve"> </w:t>
            </w:r>
            <w:r>
              <w:rPr>
                <w:rFonts w:ascii="仿宋" w:hAnsi="仿宋" w:eastAsia="仿宋" w:cs="仿宋"/>
                <w:spacing w:val="17"/>
                <w:sz w:val="18"/>
                <w:szCs w:val="18"/>
              </w:rPr>
              <w:t>产经纪机构</w:t>
            </w:r>
            <w:r>
              <w:rPr>
                <w:rFonts w:ascii="仿宋" w:hAnsi="仿宋" w:eastAsia="仿宋" w:cs="仿宋"/>
                <w:spacing w:val="-34"/>
                <w:sz w:val="18"/>
                <w:szCs w:val="18"/>
              </w:rPr>
              <w:t xml:space="preserve"> </w:t>
            </w:r>
            <w:r>
              <w:rPr>
                <w:rFonts w:ascii="仿宋" w:hAnsi="仿宋" w:eastAsia="仿宋" w:cs="仿宋"/>
                <w:spacing w:val="17"/>
                <w:sz w:val="18"/>
                <w:szCs w:val="18"/>
              </w:rPr>
              <w:t>，取消网上签约资格，处以3万元罚款</w:t>
            </w:r>
          </w:p>
        </w:tc>
        <w:tc>
          <w:tcPr>
            <w:tcW w:w="1433" w:type="dxa"/>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2" w:hRule="atLeast"/>
        </w:trPr>
        <w:tc>
          <w:tcPr>
            <w:tcW w:w="652"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58" w:line="190" w:lineRule="auto"/>
              <w:ind w:left="186"/>
            </w:pPr>
            <w:r>
              <w:rPr>
                <w:spacing w:val="4"/>
              </w:rPr>
              <w:t>424</w:t>
            </w:r>
          </w:p>
        </w:tc>
        <w:tc>
          <w:tcPr>
            <w:tcW w:w="1087" w:type="dxa"/>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0202143000</w:t>
            </w:r>
          </w:p>
        </w:tc>
        <w:tc>
          <w:tcPr>
            <w:tcW w:w="1087"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59" w:line="231" w:lineRule="auto"/>
              <w:ind w:left="44"/>
            </w:pPr>
            <w:r>
              <w:rPr>
                <w:spacing w:val="11"/>
              </w:rPr>
              <w:t>行政处罚</w:t>
            </w:r>
          </w:p>
        </w:tc>
        <w:tc>
          <w:tcPr>
            <w:tcW w:w="2714" w:type="dxa"/>
            <w:vAlign w:val="top"/>
          </w:tcPr>
          <w:p>
            <w:pPr>
              <w:spacing w:line="345" w:lineRule="auto"/>
              <w:rPr>
                <w:rFonts w:ascii="Arial"/>
                <w:sz w:val="21"/>
              </w:rPr>
            </w:pPr>
          </w:p>
          <w:p>
            <w:pPr>
              <w:spacing w:line="346" w:lineRule="auto"/>
              <w:rPr>
                <w:rFonts w:ascii="Arial"/>
                <w:sz w:val="21"/>
              </w:rPr>
            </w:pPr>
          </w:p>
          <w:p>
            <w:pPr>
              <w:spacing w:before="58" w:line="245" w:lineRule="auto"/>
              <w:ind w:left="70" w:right="53" w:hanging="3"/>
              <w:jc w:val="both"/>
              <w:rPr>
                <w:rFonts w:ascii="仿宋" w:hAnsi="仿宋" w:eastAsia="仿宋" w:cs="仿宋"/>
                <w:sz w:val="18"/>
                <w:szCs w:val="18"/>
              </w:rPr>
            </w:pPr>
            <w:r>
              <w:rPr>
                <w:rFonts w:ascii="仿宋" w:hAnsi="仿宋" w:eastAsia="仿宋" w:cs="仿宋"/>
                <w:spacing w:val="18"/>
                <w:sz w:val="18"/>
                <w:szCs w:val="18"/>
              </w:rPr>
              <w:t>对房地产经纪机构和房地产经</w:t>
            </w:r>
            <w:r>
              <w:rPr>
                <w:rFonts w:ascii="仿宋" w:hAnsi="仿宋" w:eastAsia="仿宋" w:cs="仿宋"/>
                <w:sz w:val="18"/>
                <w:szCs w:val="18"/>
              </w:rPr>
              <w:t xml:space="preserve"> </w:t>
            </w:r>
            <w:r>
              <w:rPr>
                <w:rFonts w:ascii="仿宋" w:hAnsi="仿宋" w:eastAsia="仿宋" w:cs="仿宋"/>
                <w:spacing w:val="18"/>
                <w:sz w:val="18"/>
                <w:szCs w:val="18"/>
              </w:rPr>
              <w:t>纪人员为不符合交易条件的保</w:t>
            </w:r>
            <w:r>
              <w:rPr>
                <w:rFonts w:ascii="仿宋" w:hAnsi="仿宋" w:eastAsia="仿宋" w:cs="仿宋"/>
                <w:sz w:val="18"/>
                <w:szCs w:val="18"/>
              </w:rPr>
              <w:t xml:space="preserve"> </w:t>
            </w:r>
            <w:r>
              <w:rPr>
                <w:rFonts w:ascii="仿宋" w:hAnsi="仿宋" w:eastAsia="仿宋" w:cs="仿宋"/>
                <w:spacing w:val="18"/>
                <w:sz w:val="18"/>
                <w:szCs w:val="18"/>
              </w:rPr>
              <w:t>障性住房和禁止交易的房屋提</w:t>
            </w:r>
          </w:p>
          <w:p>
            <w:pPr>
              <w:spacing w:before="19" w:line="233" w:lineRule="auto"/>
              <w:ind w:left="563"/>
              <w:rPr>
                <w:rFonts w:ascii="仿宋" w:hAnsi="仿宋" w:eastAsia="仿宋" w:cs="仿宋"/>
                <w:sz w:val="18"/>
                <w:szCs w:val="18"/>
              </w:rPr>
            </w:pPr>
            <w:r>
              <w:rPr>
                <w:rFonts w:ascii="仿宋" w:hAnsi="仿宋" w:eastAsia="仿宋" w:cs="仿宋"/>
                <w:spacing w:val="17"/>
                <w:sz w:val="18"/>
                <w:szCs w:val="18"/>
              </w:rPr>
              <w:t>供经纪服务的处罚</w:t>
            </w:r>
          </w:p>
        </w:tc>
        <w:tc>
          <w:tcPr>
            <w:tcW w:w="881" w:type="dxa"/>
            <w:vAlign w:val="top"/>
          </w:tcPr>
          <w:p>
            <w:pPr>
              <w:rPr>
                <w:rFonts w:ascii="Arial"/>
                <w:sz w:val="21"/>
              </w:rPr>
            </w:pPr>
          </w:p>
        </w:tc>
        <w:tc>
          <w:tcPr>
            <w:tcW w:w="6297" w:type="dxa"/>
            <w:vAlign w:val="top"/>
          </w:tcPr>
          <w:p>
            <w:pPr>
              <w:spacing w:before="6" w:line="234" w:lineRule="exact"/>
              <w:ind w:left="40"/>
              <w:rPr>
                <w:rFonts w:ascii="仿宋" w:hAnsi="仿宋" w:eastAsia="仿宋" w:cs="仿宋"/>
                <w:sz w:val="18"/>
                <w:szCs w:val="18"/>
              </w:rPr>
            </w:pPr>
            <w:r>
              <w:rPr>
                <w:rFonts w:ascii="仿宋" w:hAnsi="仿宋" w:eastAsia="仿宋" w:cs="仿宋"/>
                <w:spacing w:val="16"/>
                <w:position w:val="-1"/>
                <w:sz w:val="18"/>
                <w:szCs w:val="18"/>
              </w:rPr>
              <w:t>【规章】</w:t>
            </w:r>
            <w:r>
              <w:rPr>
                <w:rFonts w:ascii="仿宋" w:hAnsi="仿宋" w:eastAsia="仿宋" w:cs="仿宋"/>
                <w:spacing w:val="-48"/>
                <w:position w:val="-1"/>
                <w:sz w:val="18"/>
                <w:szCs w:val="18"/>
              </w:rPr>
              <w:t xml:space="preserve"> </w:t>
            </w:r>
            <w:r>
              <w:rPr>
                <w:rFonts w:ascii="仿宋" w:hAnsi="仿宋" w:eastAsia="仿宋" w:cs="仿宋"/>
                <w:spacing w:val="16"/>
                <w:position w:val="-1"/>
                <w:sz w:val="18"/>
                <w:szCs w:val="18"/>
              </w:rPr>
              <w:t>《房地产经纪管理办法》</w:t>
            </w:r>
            <w:r>
              <w:rPr>
                <w:rFonts w:ascii="仿宋" w:hAnsi="仿宋" w:eastAsia="仿宋" w:cs="仿宋"/>
                <w:spacing w:val="-54"/>
                <w:position w:val="-1"/>
                <w:sz w:val="18"/>
                <w:szCs w:val="18"/>
              </w:rPr>
              <w:t xml:space="preserve"> </w:t>
            </w:r>
            <w:r>
              <w:rPr>
                <w:rFonts w:ascii="仿宋" w:hAnsi="仿宋" w:eastAsia="仿宋" w:cs="仿宋"/>
                <w:spacing w:val="16"/>
                <w:position w:val="-1"/>
                <w:sz w:val="18"/>
                <w:szCs w:val="18"/>
              </w:rPr>
              <w:t>（</w:t>
            </w:r>
            <w:r>
              <w:rPr>
                <w:rFonts w:hint="eastAsia" w:ascii="仿宋" w:hAnsi="仿宋" w:eastAsia="仿宋" w:cs="仿宋"/>
                <w:spacing w:val="16"/>
                <w:position w:val="-1"/>
                <w:sz w:val="18"/>
                <w:szCs w:val="18"/>
                <w:lang w:val="en-US" w:eastAsia="zh-CN"/>
              </w:rPr>
              <w:t>住房和城乡建设部</w:t>
            </w:r>
            <w:r>
              <w:rPr>
                <w:rFonts w:ascii="仿宋" w:hAnsi="仿宋" w:eastAsia="仿宋" w:cs="仿宋"/>
                <w:spacing w:val="88"/>
                <w:position w:val="-1"/>
                <w:sz w:val="18"/>
                <w:szCs w:val="18"/>
              </w:rPr>
              <w:t xml:space="preserve"> </w:t>
            </w:r>
            <w:r>
              <w:rPr>
                <w:rFonts w:ascii="仿宋" w:hAnsi="仿宋" w:eastAsia="仿宋" w:cs="仿宋"/>
                <w:spacing w:val="16"/>
                <w:position w:val="-1"/>
                <w:sz w:val="18"/>
                <w:szCs w:val="18"/>
              </w:rPr>
              <w:t>国家发展改革</w:t>
            </w:r>
          </w:p>
          <w:p>
            <w:pPr>
              <w:spacing w:before="45" w:line="231" w:lineRule="auto"/>
              <w:ind w:left="66"/>
              <w:rPr>
                <w:rFonts w:ascii="仿宋" w:hAnsi="仿宋" w:eastAsia="仿宋" w:cs="仿宋"/>
                <w:sz w:val="18"/>
                <w:szCs w:val="18"/>
              </w:rPr>
            </w:pPr>
            <w:r>
              <w:rPr>
                <w:rFonts w:ascii="仿宋" w:hAnsi="仿宋" w:eastAsia="仿宋" w:cs="仿宋"/>
                <w:spacing w:val="15"/>
                <w:sz w:val="18"/>
                <w:szCs w:val="18"/>
              </w:rPr>
              <w:t>委</w:t>
            </w:r>
            <w:r>
              <w:rPr>
                <w:rFonts w:ascii="仿宋" w:hAnsi="仿宋" w:eastAsia="仿宋" w:cs="仿宋"/>
                <w:spacing w:val="41"/>
                <w:sz w:val="18"/>
                <w:szCs w:val="18"/>
              </w:rPr>
              <w:t xml:space="preserve"> </w:t>
            </w:r>
            <w:r>
              <w:rPr>
                <w:rFonts w:ascii="仿宋" w:hAnsi="仿宋" w:eastAsia="仿宋" w:cs="仿宋"/>
                <w:spacing w:val="15"/>
                <w:sz w:val="18"/>
                <w:szCs w:val="18"/>
              </w:rPr>
              <w:t>人力资源和社会保障部令第8号）</w:t>
            </w:r>
          </w:p>
          <w:p>
            <w:pPr>
              <w:spacing w:before="21" w:line="231" w:lineRule="auto"/>
              <w:ind w:left="477"/>
              <w:rPr>
                <w:rFonts w:ascii="仿宋" w:hAnsi="仿宋" w:eastAsia="仿宋" w:cs="仿宋"/>
                <w:sz w:val="18"/>
                <w:szCs w:val="18"/>
              </w:rPr>
            </w:pPr>
            <w:r>
              <w:rPr>
                <w:rFonts w:ascii="仿宋" w:hAnsi="仿宋" w:eastAsia="仿宋" w:cs="仿宋"/>
                <w:spacing w:val="17"/>
                <w:sz w:val="18"/>
                <w:szCs w:val="18"/>
              </w:rPr>
              <w:t>第二十五条</w:t>
            </w:r>
            <w:r>
              <w:rPr>
                <w:rFonts w:ascii="仿宋" w:hAnsi="仿宋" w:eastAsia="仿宋" w:cs="仿宋"/>
                <w:spacing w:val="46"/>
                <w:sz w:val="18"/>
                <w:szCs w:val="18"/>
              </w:rPr>
              <w:t xml:space="preserve"> </w:t>
            </w:r>
            <w:r>
              <w:rPr>
                <w:rFonts w:ascii="仿宋" w:hAnsi="仿宋" w:eastAsia="仿宋" w:cs="仿宋"/>
                <w:spacing w:val="17"/>
                <w:sz w:val="18"/>
                <w:szCs w:val="18"/>
              </w:rPr>
              <w:t>房地产经纪机构和房地产经纪人员不得有下列行为：</w:t>
            </w:r>
          </w:p>
          <w:p>
            <w:pPr>
              <w:spacing w:before="27" w:line="239" w:lineRule="auto"/>
              <w:ind w:left="53" w:right="107" w:firstLine="305"/>
              <w:rPr>
                <w:rFonts w:ascii="仿宋" w:hAnsi="仿宋" w:eastAsia="仿宋" w:cs="仿宋"/>
                <w:sz w:val="18"/>
                <w:szCs w:val="18"/>
              </w:rPr>
            </w:pPr>
            <w:r>
              <w:rPr>
                <w:rFonts w:ascii="仿宋" w:hAnsi="仿宋" w:eastAsia="仿宋" w:cs="仿宋"/>
                <w:spacing w:val="19"/>
                <w:sz w:val="18"/>
                <w:szCs w:val="18"/>
              </w:rPr>
              <w:t>（九）</w:t>
            </w:r>
            <w:r>
              <w:rPr>
                <w:rFonts w:ascii="仿宋" w:hAnsi="仿宋" w:eastAsia="仿宋" w:cs="仿宋"/>
                <w:spacing w:val="-38"/>
                <w:sz w:val="18"/>
                <w:szCs w:val="18"/>
              </w:rPr>
              <w:t xml:space="preserve"> </w:t>
            </w:r>
            <w:r>
              <w:rPr>
                <w:rFonts w:ascii="仿宋" w:hAnsi="仿宋" w:eastAsia="仿宋" w:cs="仿宋"/>
                <w:spacing w:val="19"/>
                <w:sz w:val="18"/>
                <w:szCs w:val="18"/>
              </w:rPr>
              <w:t>为不符合交易条件的保障性住房和禁止交易的房</w:t>
            </w:r>
            <w:r>
              <w:rPr>
                <w:rFonts w:ascii="仿宋" w:hAnsi="仿宋" w:eastAsia="仿宋" w:cs="仿宋"/>
                <w:spacing w:val="18"/>
                <w:sz w:val="18"/>
                <w:szCs w:val="18"/>
              </w:rPr>
              <w:t>屋提供经纪</w:t>
            </w:r>
            <w:r>
              <w:rPr>
                <w:rFonts w:ascii="仿宋" w:hAnsi="仿宋" w:eastAsia="仿宋" w:cs="仿宋"/>
                <w:sz w:val="18"/>
                <w:szCs w:val="18"/>
              </w:rPr>
              <w:t xml:space="preserve"> </w:t>
            </w:r>
            <w:r>
              <w:rPr>
                <w:rFonts w:ascii="仿宋" w:hAnsi="仿宋" w:eastAsia="仿宋" w:cs="仿宋"/>
                <w:spacing w:val="3"/>
                <w:sz w:val="18"/>
                <w:szCs w:val="18"/>
              </w:rPr>
              <w:t>服务。</w:t>
            </w:r>
          </w:p>
          <w:p>
            <w:pPr>
              <w:spacing w:before="14" w:line="229" w:lineRule="auto"/>
              <w:ind w:left="51" w:right="107" w:firstLine="426"/>
              <w:rPr>
                <w:rFonts w:ascii="仿宋" w:hAnsi="仿宋" w:eastAsia="仿宋" w:cs="仿宋"/>
                <w:sz w:val="18"/>
                <w:szCs w:val="18"/>
              </w:rPr>
            </w:pPr>
            <w:r>
              <w:rPr>
                <w:rFonts w:ascii="仿宋" w:hAnsi="仿宋" w:eastAsia="仿宋" w:cs="仿宋"/>
                <w:spacing w:val="10"/>
                <w:sz w:val="18"/>
                <w:szCs w:val="18"/>
              </w:rPr>
              <w:t>第三十七条</w:t>
            </w:r>
            <w:r>
              <w:rPr>
                <w:rFonts w:ascii="仿宋" w:hAnsi="仿宋" w:eastAsia="仿宋" w:cs="仿宋"/>
                <w:spacing w:val="47"/>
                <w:sz w:val="18"/>
                <w:szCs w:val="18"/>
              </w:rPr>
              <w:t xml:space="preserve"> </w:t>
            </w:r>
            <w:r>
              <w:rPr>
                <w:rFonts w:ascii="仿宋" w:hAnsi="仿宋" w:eastAsia="仿宋" w:cs="仿宋"/>
                <w:spacing w:val="10"/>
                <w:sz w:val="18"/>
                <w:szCs w:val="18"/>
              </w:rPr>
              <w:t>违反本办法第二十五条第（三）</w:t>
            </w:r>
            <w:r>
              <w:rPr>
                <w:rFonts w:ascii="仿宋" w:hAnsi="仿宋" w:eastAsia="仿宋" w:cs="仿宋"/>
                <w:spacing w:val="-46"/>
                <w:sz w:val="18"/>
                <w:szCs w:val="18"/>
              </w:rPr>
              <w:t xml:space="preserve"> </w:t>
            </w:r>
            <w:r>
              <w:rPr>
                <w:rFonts w:ascii="仿宋" w:hAnsi="仿宋" w:eastAsia="仿宋" w:cs="仿宋"/>
                <w:spacing w:val="10"/>
                <w:sz w:val="18"/>
                <w:szCs w:val="18"/>
              </w:rPr>
              <w:t>项</w:t>
            </w:r>
            <w:r>
              <w:rPr>
                <w:rFonts w:ascii="仿宋" w:hAnsi="仿宋" w:eastAsia="仿宋" w:cs="仿宋"/>
                <w:spacing w:val="-52"/>
                <w:sz w:val="18"/>
                <w:szCs w:val="18"/>
              </w:rPr>
              <w:t xml:space="preserve"> </w:t>
            </w:r>
            <w:r>
              <w:rPr>
                <w:rFonts w:ascii="仿宋" w:hAnsi="仿宋" w:eastAsia="仿宋" w:cs="仿宋"/>
                <w:spacing w:val="10"/>
                <w:sz w:val="18"/>
                <w:szCs w:val="18"/>
              </w:rPr>
              <w:t>、</w:t>
            </w:r>
            <w:r>
              <w:rPr>
                <w:rFonts w:ascii="仿宋" w:hAnsi="仿宋" w:eastAsia="仿宋" w:cs="仿宋"/>
                <w:spacing w:val="-51"/>
                <w:sz w:val="18"/>
                <w:szCs w:val="18"/>
              </w:rPr>
              <w:t xml:space="preserve"> </w:t>
            </w:r>
            <w:r>
              <w:rPr>
                <w:rFonts w:ascii="仿宋" w:hAnsi="仿宋" w:eastAsia="仿宋" w:cs="仿宋"/>
                <w:spacing w:val="10"/>
                <w:sz w:val="18"/>
                <w:szCs w:val="18"/>
              </w:rPr>
              <w:t>第（四）</w:t>
            </w:r>
            <w:r>
              <w:rPr>
                <w:rFonts w:ascii="仿宋" w:hAnsi="仿宋" w:eastAsia="仿宋" w:cs="仿宋"/>
                <w:spacing w:val="-43"/>
                <w:sz w:val="18"/>
                <w:szCs w:val="18"/>
              </w:rPr>
              <w:t xml:space="preserve"> </w:t>
            </w:r>
            <w:r>
              <w:rPr>
                <w:rFonts w:ascii="仿宋" w:hAnsi="仿宋" w:eastAsia="仿宋" w:cs="仿宋"/>
                <w:spacing w:val="10"/>
                <w:sz w:val="18"/>
                <w:szCs w:val="18"/>
              </w:rPr>
              <w:t>项</w:t>
            </w:r>
            <w:r>
              <w:rPr>
                <w:rFonts w:ascii="仿宋" w:hAnsi="仿宋" w:eastAsia="仿宋" w:cs="仿宋"/>
                <w:spacing w:val="-52"/>
                <w:sz w:val="18"/>
                <w:szCs w:val="18"/>
              </w:rPr>
              <w:t xml:space="preserve"> </w:t>
            </w:r>
            <w:r>
              <w:rPr>
                <w:rFonts w:ascii="仿宋" w:hAnsi="仿宋" w:eastAsia="仿宋" w:cs="仿宋"/>
                <w:spacing w:val="10"/>
                <w:sz w:val="18"/>
                <w:szCs w:val="18"/>
              </w:rPr>
              <w:t>、</w:t>
            </w:r>
            <w:r>
              <w:rPr>
                <w:rFonts w:ascii="仿宋" w:hAnsi="仿宋" w:eastAsia="仿宋" w:cs="仿宋"/>
                <w:spacing w:val="-53"/>
                <w:sz w:val="18"/>
                <w:szCs w:val="18"/>
              </w:rPr>
              <w:t xml:space="preserve"> </w:t>
            </w:r>
            <w:r>
              <w:rPr>
                <w:rFonts w:ascii="仿宋" w:hAnsi="仿宋" w:eastAsia="仿宋" w:cs="仿宋"/>
                <w:spacing w:val="10"/>
                <w:sz w:val="18"/>
                <w:szCs w:val="18"/>
              </w:rPr>
              <w:t>第</w:t>
            </w:r>
            <w:r>
              <w:rPr>
                <w:rFonts w:ascii="仿宋" w:hAnsi="仿宋" w:eastAsia="仿宋" w:cs="仿宋"/>
                <w:sz w:val="18"/>
                <w:szCs w:val="18"/>
              </w:rPr>
              <w:t xml:space="preserve"> （五）</w:t>
            </w:r>
            <w:r>
              <w:rPr>
                <w:rFonts w:ascii="仿宋" w:hAnsi="仿宋" w:eastAsia="仿宋" w:cs="仿宋"/>
                <w:spacing w:val="-42"/>
                <w:sz w:val="18"/>
                <w:szCs w:val="18"/>
              </w:rPr>
              <w:t xml:space="preserve"> </w:t>
            </w:r>
            <w:r>
              <w:rPr>
                <w:rFonts w:ascii="仿宋" w:hAnsi="仿宋" w:eastAsia="仿宋" w:cs="仿宋"/>
                <w:sz w:val="18"/>
                <w:szCs w:val="18"/>
              </w:rPr>
              <w:t>项</w:t>
            </w:r>
            <w:r>
              <w:rPr>
                <w:rFonts w:ascii="仿宋" w:hAnsi="仿宋" w:eastAsia="仿宋" w:cs="仿宋"/>
                <w:spacing w:val="-49"/>
                <w:sz w:val="18"/>
                <w:szCs w:val="18"/>
              </w:rPr>
              <w:t xml:space="preserve"> </w:t>
            </w:r>
            <w:r>
              <w:rPr>
                <w:rFonts w:ascii="仿宋" w:hAnsi="仿宋" w:eastAsia="仿宋" w:cs="仿宋"/>
                <w:sz w:val="18"/>
                <w:szCs w:val="18"/>
              </w:rPr>
              <w:t>、</w:t>
            </w:r>
            <w:r>
              <w:rPr>
                <w:rFonts w:ascii="仿宋" w:hAnsi="仿宋" w:eastAsia="仿宋" w:cs="仿宋"/>
                <w:spacing w:val="-51"/>
                <w:sz w:val="18"/>
                <w:szCs w:val="18"/>
              </w:rPr>
              <w:t xml:space="preserve"> </w:t>
            </w:r>
            <w:r>
              <w:rPr>
                <w:rFonts w:ascii="仿宋" w:hAnsi="仿宋" w:eastAsia="仿宋" w:cs="仿宋"/>
                <w:sz w:val="18"/>
                <w:szCs w:val="18"/>
              </w:rPr>
              <w:t>第（六）</w:t>
            </w:r>
            <w:r>
              <w:rPr>
                <w:rFonts w:ascii="仿宋" w:hAnsi="仿宋" w:eastAsia="仿宋" w:cs="仿宋"/>
                <w:spacing w:val="-43"/>
                <w:sz w:val="18"/>
                <w:szCs w:val="18"/>
              </w:rPr>
              <w:t xml:space="preserve"> </w:t>
            </w:r>
            <w:r>
              <w:rPr>
                <w:rFonts w:ascii="仿宋" w:hAnsi="仿宋" w:eastAsia="仿宋" w:cs="仿宋"/>
                <w:sz w:val="18"/>
                <w:szCs w:val="18"/>
              </w:rPr>
              <w:t>项</w:t>
            </w:r>
            <w:r>
              <w:rPr>
                <w:rFonts w:ascii="仿宋" w:hAnsi="仿宋" w:eastAsia="仿宋" w:cs="仿宋"/>
                <w:spacing w:val="-50"/>
                <w:sz w:val="18"/>
                <w:szCs w:val="18"/>
              </w:rPr>
              <w:t xml:space="preserve"> </w:t>
            </w:r>
            <w:r>
              <w:rPr>
                <w:rFonts w:ascii="仿宋" w:hAnsi="仿宋" w:eastAsia="仿宋" w:cs="仿宋"/>
                <w:sz w:val="18"/>
                <w:szCs w:val="18"/>
              </w:rPr>
              <w:t>、</w:t>
            </w:r>
            <w:r>
              <w:rPr>
                <w:rFonts w:ascii="仿宋" w:hAnsi="仿宋" w:eastAsia="仿宋" w:cs="仿宋"/>
                <w:spacing w:val="-51"/>
                <w:sz w:val="18"/>
                <w:szCs w:val="18"/>
              </w:rPr>
              <w:t xml:space="preserve"> </w:t>
            </w:r>
            <w:r>
              <w:rPr>
                <w:rFonts w:ascii="仿宋" w:hAnsi="仿宋" w:eastAsia="仿宋" w:cs="仿宋"/>
                <w:sz w:val="18"/>
                <w:szCs w:val="18"/>
              </w:rPr>
              <w:t>第（七）</w:t>
            </w:r>
            <w:r>
              <w:rPr>
                <w:rFonts w:ascii="仿宋" w:hAnsi="仿宋" w:eastAsia="仿宋" w:cs="仿宋"/>
                <w:spacing w:val="-43"/>
                <w:sz w:val="18"/>
                <w:szCs w:val="18"/>
              </w:rPr>
              <w:t xml:space="preserve"> </w:t>
            </w:r>
            <w:r>
              <w:rPr>
                <w:rFonts w:ascii="仿宋" w:hAnsi="仿宋" w:eastAsia="仿宋" w:cs="仿宋"/>
                <w:sz w:val="18"/>
                <w:szCs w:val="18"/>
              </w:rPr>
              <w:t>项</w:t>
            </w:r>
            <w:r>
              <w:rPr>
                <w:rFonts w:ascii="仿宋" w:hAnsi="仿宋" w:eastAsia="仿宋" w:cs="仿宋"/>
                <w:spacing w:val="-49"/>
                <w:sz w:val="18"/>
                <w:szCs w:val="18"/>
              </w:rPr>
              <w:t xml:space="preserve"> </w:t>
            </w:r>
            <w:r>
              <w:rPr>
                <w:rFonts w:ascii="仿宋" w:hAnsi="仿宋" w:eastAsia="仿宋" w:cs="仿宋"/>
                <w:sz w:val="18"/>
                <w:szCs w:val="18"/>
              </w:rPr>
              <w:t>、</w:t>
            </w:r>
            <w:r>
              <w:rPr>
                <w:rFonts w:ascii="仿宋" w:hAnsi="仿宋" w:eastAsia="仿宋" w:cs="仿宋"/>
                <w:spacing w:val="-52"/>
                <w:sz w:val="18"/>
                <w:szCs w:val="18"/>
              </w:rPr>
              <w:t xml:space="preserve"> </w:t>
            </w:r>
            <w:r>
              <w:rPr>
                <w:rFonts w:ascii="仿宋" w:hAnsi="仿宋" w:eastAsia="仿宋" w:cs="仿宋"/>
                <w:sz w:val="18"/>
                <w:szCs w:val="18"/>
              </w:rPr>
              <w:t>第（八）</w:t>
            </w:r>
            <w:r>
              <w:rPr>
                <w:rFonts w:ascii="仿宋" w:hAnsi="仿宋" w:eastAsia="仿宋" w:cs="仿宋"/>
                <w:spacing w:val="-41"/>
                <w:sz w:val="18"/>
                <w:szCs w:val="18"/>
              </w:rPr>
              <w:t xml:space="preserve"> </w:t>
            </w:r>
            <w:r>
              <w:rPr>
                <w:rFonts w:ascii="仿宋" w:hAnsi="仿宋" w:eastAsia="仿宋" w:cs="仿宋"/>
                <w:sz w:val="18"/>
                <w:szCs w:val="18"/>
              </w:rPr>
              <w:t>项</w:t>
            </w:r>
            <w:r>
              <w:rPr>
                <w:rFonts w:ascii="仿宋" w:hAnsi="仿宋" w:eastAsia="仿宋" w:cs="仿宋"/>
                <w:spacing w:val="-51"/>
                <w:sz w:val="18"/>
                <w:szCs w:val="18"/>
              </w:rPr>
              <w:t xml:space="preserve"> </w:t>
            </w:r>
            <w:r>
              <w:rPr>
                <w:rFonts w:ascii="仿宋" w:hAnsi="仿宋" w:eastAsia="仿宋" w:cs="仿宋"/>
                <w:sz w:val="18"/>
                <w:szCs w:val="18"/>
              </w:rPr>
              <w:t>、</w:t>
            </w:r>
            <w:r>
              <w:rPr>
                <w:rFonts w:ascii="仿宋" w:hAnsi="仿宋" w:eastAsia="仿宋" w:cs="仿宋"/>
                <w:spacing w:val="-54"/>
                <w:sz w:val="18"/>
                <w:szCs w:val="18"/>
              </w:rPr>
              <w:t xml:space="preserve"> </w:t>
            </w:r>
            <w:r>
              <w:rPr>
                <w:rFonts w:ascii="仿宋" w:hAnsi="仿宋" w:eastAsia="仿宋" w:cs="仿宋"/>
                <w:sz w:val="18"/>
                <w:szCs w:val="18"/>
              </w:rPr>
              <w:t>第（九）</w:t>
            </w:r>
            <w:r>
              <w:rPr>
                <w:rFonts w:ascii="仿宋" w:hAnsi="仿宋" w:eastAsia="仿宋" w:cs="仿宋"/>
                <w:spacing w:val="-46"/>
                <w:sz w:val="18"/>
                <w:szCs w:val="18"/>
              </w:rPr>
              <w:t xml:space="preserve"> </w:t>
            </w:r>
            <w:r>
              <w:rPr>
                <w:rFonts w:ascii="仿宋" w:hAnsi="仿宋" w:eastAsia="仿宋" w:cs="仿宋"/>
                <w:sz w:val="18"/>
                <w:szCs w:val="18"/>
              </w:rPr>
              <w:t>项</w:t>
            </w:r>
            <w:r>
              <w:rPr>
                <w:rFonts w:ascii="仿宋" w:hAnsi="仿宋" w:eastAsia="仿宋" w:cs="仿宋"/>
                <w:spacing w:val="-51"/>
                <w:sz w:val="18"/>
                <w:szCs w:val="18"/>
              </w:rPr>
              <w:t xml:space="preserve"> </w:t>
            </w:r>
            <w:r>
              <w:rPr>
                <w:rFonts w:ascii="仿宋" w:hAnsi="仿宋" w:eastAsia="仿宋" w:cs="仿宋"/>
                <w:sz w:val="18"/>
                <w:szCs w:val="18"/>
              </w:rPr>
              <w:t>、</w:t>
            </w:r>
            <w:r>
              <w:rPr>
                <w:rFonts w:ascii="仿宋" w:hAnsi="仿宋" w:eastAsia="仿宋" w:cs="仿宋"/>
                <w:spacing w:val="-51"/>
                <w:sz w:val="18"/>
                <w:szCs w:val="18"/>
              </w:rPr>
              <w:t xml:space="preserve"> </w:t>
            </w:r>
            <w:r>
              <w:rPr>
                <w:rFonts w:ascii="仿宋" w:hAnsi="仿宋" w:eastAsia="仿宋" w:cs="仿宋"/>
                <w:sz w:val="18"/>
                <w:szCs w:val="18"/>
              </w:rPr>
              <w:t xml:space="preserve">第  </w:t>
            </w:r>
            <w:r>
              <w:rPr>
                <w:rFonts w:ascii="仿宋" w:hAnsi="仿宋" w:eastAsia="仿宋" w:cs="仿宋"/>
                <w:spacing w:val="13"/>
                <w:sz w:val="18"/>
                <w:szCs w:val="18"/>
              </w:rPr>
              <w:t>（十）</w:t>
            </w:r>
            <w:r>
              <w:rPr>
                <w:rFonts w:ascii="仿宋" w:hAnsi="仿宋" w:eastAsia="仿宋" w:cs="仿宋"/>
                <w:spacing w:val="-41"/>
                <w:sz w:val="18"/>
                <w:szCs w:val="18"/>
              </w:rPr>
              <w:t xml:space="preserve"> </w:t>
            </w:r>
            <w:r>
              <w:rPr>
                <w:rFonts w:ascii="仿宋" w:hAnsi="仿宋" w:eastAsia="仿宋" w:cs="仿宋"/>
                <w:spacing w:val="13"/>
                <w:sz w:val="18"/>
                <w:szCs w:val="18"/>
              </w:rPr>
              <w:t>项的</w:t>
            </w:r>
            <w:r>
              <w:rPr>
                <w:rFonts w:ascii="仿宋" w:hAnsi="仿宋" w:eastAsia="仿宋" w:cs="仿宋"/>
                <w:spacing w:val="-53"/>
                <w:sz w:val="18"/>
                <w:szCs w:val="18"/>
              </w:rPr>
              <w:t xml:space="preserve"> </w:t>
            </w:r>
            <w:r>
              <w:rPr>
                <w:rFonts w:ascii="仿宋" w:hAnsi="仿宋" w:eastAsia="仿宋" w:cs="仿宋"/>
                <w:spacing w:val="13"/>
                <w:sz w:val="18"/>
                <w:szCs w:val="18"/>
              </w:rPr>
              <w:t>， 由县级以上地方人民政府建设（房地产）</w:t>
            </w:r>
            <w:r>
              <w:rPr>
                <w:rFonts w:ascii="仿宋" w:hAnsi="仿宋" w:eastAsia="仿宋" w:cs="仿宋"/>
                <w:spacing w:val="-41"/>
                <w:sz w:val="18"/>
                <w:szCs w:val="18"/>
              </w:rPr>
              <w:t xml:space="preserve"> </w:t>
            </w:r>
            <w:r>
              <w:rPr>
                <w:rFonts w:ascii="仿宋" w:hAnsi="仿宋" w:eastAsia="仿宋" w:cs="仿宋"/>
                <w:spacing w:val="13"/>
                <w:sz w:val="18"/>
                <w:szCs w:val="18"/>
              </w:rPr>
              <w:t>主管部门责令</w:t>
            </w:r>
            <w:r>
              <w:rPr>
                <w:rFonts w:ascii="仿宋" w:hAnsi="仿宋" w:eastAsia="仿宋" w:cs="仿宋"/>
                <w:sz w:val="18"/>
                <w:szCs w:val="18"/>
              </w:rPr>
              <w:t xml:space="preserve">  </w:t>
            </w:r>
            <w:r>
              <w:rPr>
                <w:rFonts w:ascii="仿宋" w:hAnsi="仿宋" w:eastAsia="仿宋" w:cs="仿宋"/>
                <w:spacing w:val="16"/>
                <w:sz w:val="18"/>
                <w:szCs w:val="18"/>
              </w:rPr>
              <w:t>限期改正</w:t>
            </w:r>
            <w:r>
              <w:rPr>
                <w:rFonts w:ascii="仿宋" w:hAnsi="仿宋" w:eastAsia="仿宋" w:cs="仿宋"/>
                <w:spacing w:val="-42"/>
                <w:sz w:val="18"/>
                <w:szCs w:val="18"/>
              </w:rPr>
              <w:t xml:space="preserve"> </w:t>
            </w:r>
            <w:r>
              <w:rPr>
                <w:rFonts w:ascii="仿宋" w:hAnsi="仿宋" w:eastAsia="仿宋" w:cs="仿宋"/>
                <w:spacing w:val="16"/>
                <w:sz w:val="18"/>
                <w:szCs w:val="18"/>
              </w:rPr>
              <w:t>，记入信用档案</w:t>
            </w:r>
            <w:r>
              <w:rPr>
                <w:rFonts w:ascii="仿宋" w:hAnsi="仿宋" w:eastAsia="仿宋" w:cs="仿宋"/>
                <w:spacing w:val="-52"/>
                <w:sz w:val="18"/>
                <w:szCs w:val="18"/>
              </w:rPr>
              <w:t xml:space="preserve"> </w:t>
            </w:r>
            <w:r>
              <w:rPr>
                <w:rFonts w:ascii="仿宋" w:hAnsi="仿宋" w:eastAsia="仿宋" w:cs="仿宋"/>
                <w:spacing w:val="16"/>
                <w:sz w:val="18"/>
                <w:szCs w:val="18"/>
              </w:rPr>
              <w:t>；对房地产经纪人员处以1万元罚款</w:t>
            </w:r>
            <w:r>
              <w:rPr>
                <w:rFonts w:ascii="仿宋" w:hAnsi="仿宋" w:eastAsia="仿宋" w:cs="仿宋"/>
                <w:spacing w:val="-52"/>
                <w:sz w:val="18"/>
                <w:szCs w:val="18"/>
              </w:rPr>
              <w:t xml:space="preserve"> </w:t>
            </w:r>
            <w:r>
              <w:rPr>
                <w:rFonts w:ascii="仿宋" w:hAnsi="仿宋" w:eastAsia="仿宋" w:cs="仿宋"/>
                <w:spacing w:val="16"/>
                <w:sz w:val="18"/>
                <w:szCs w:val="18"/>
              </w:rPr>
              <w:t>；对房地</w:t>
            </w:r>
            <w:r>
              <w:rPr>
                <w:rFonts w:ascii="仿宋" w:hAnsi="仿宋" w:eastAsia="仿宋" w:cs="仿宋"/>
                <w:sz w:val="18"/>
                <w:szCs w:val="18"/>
              </w:rPr>
              <w:t xml:space="preserve"> </w:t>
            </w:r>
            <w:r>
              <w:rPr>
                <w:rFonts w:ascii="仿宋" w:hAnsi="仿宋" w:eastAsia="仿宋" w:cs="仿宋"/>
                <w:spacing w:val="15"/>
                <w:sz w:val="18"/>
                <w:szCs w:val="18"/>
              </w:rPr>
              <w:t>产经纪机构</w:t>
            </w:r>
            <w:r>
              <w:rPr>
                <w:rFonts w:ascii="仿宋" w:hAnsi="仿宋" w:eastAsia="仿宋" w:cs="仿宋"/>
                <w:spacing w:val="37"/>
                <w:sz w:val="18"/>
                <w:szCs w:val="18"/>
              </w:rPr>
              <w:t xml:space="preserve">  </w:t>
            </w:r>
            <w:r>
              <w:rPr>
                <w:rFonts w:ascii="仿宋" w:hAnsi="仿宋" w:eastAsia="仿宋" w:cs="仿宋"/>
                <w:spacing w:val="15"/>
                <w:sz w:val="18"/>
                <w:szCs w:val="18"/>
              </w:rPr>
              <w:t>取消网上签约资格</w:t>
            </w:r>
            <w:r>
              <w:rPr>
                <w:rFonts w:ascii="仿宋" w:hAnsi="仿宋" w:eastAsia="仿宋" w:cs="仿宋"/>
                <w:spacing w:val="33"/>
                <w:sz w:val="18"/>
                <w:szCs w:val="18"/>
              </w:rPr>
              <w:t xml:space="preserve">  </w:t>
            </w:r>
            <w:r>
              <w:rPr>
                <w:rFonts w:ascii="仿宋" w:hAnsi="仿宋" w:eastAsia="仿宋" w:cs="仿宋"/>
                <w:spacing w:val="15"/>
                <w:sz w:val="18"/>
                <w:szCs w:val="18"/>
              </w:rPr>
              <w:t>处以3万元罚款</w:t>
            </w:r>
          </w:p>
        </w:tc>
        <w:tc>
          <w:tcPr>
            <w:tcW w:w="1433"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153" w:hRule="atLeast"/>
        </w:trPr>
        <w:tc>
          <w:tcPr>
            <w:tcW w:w="652"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9" w:line="190" w:lineRule="auto"/>
              <w:ind w:left="186"/>
            </w:pPr>
            <w:r>
              <w:rPr>
                <w:spacing w:val="4"/>
              </w:rPr>
              <w:t>425</w:t>
            </w:r>
          </w:p>
        </w:tc>
        <w:tc>
          <w:tcPr>
            <w:tcW w:w="1087" w:type="dxa"/>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0202144000</w:t>
            </w:r>
          </w:p>
        </w:tc>
        <w:tc>
          <w:tcPr>
            <w:tcW w:w="1087" w:type="dxa"/>
            <w:vAlign w:val="top"/>
          </w:tcPr>
          <w:p>
            <w:pPr>
              <w:spacing w:line="316" w:lineRule="auto"/>
              <w:rPr>
                <w:rFonts w:ascii="Arial"/>
                <w:sz w:val="21"/>
              </w:rPr>
            </w:pPr>
          </w:p>
          <w:p>
            <w:pPr>
              <w:spacing w:line="316" w:lineRule="auto"/>
              <w:rPr>
                <w:rFonts w:ascii="Arial"/>
                <w:sz w:val="21"/>
              </w:rPr>
            </w:pPr>
          </w:p>
          <w:p>
            <w:pPr>
              <w:spacing w:line="317" w:lineRule="auto"/>
              <w:rPr>
                <w:rFonts w:ascii="Arial"/>
                <w:sz w:val="21"/>
              </w:rPr>
            </w:pPr>
          </w:p>
          <w:p>
            <w:pPr>
              <w:pStyle w:val="6"/>
              <w:spacing w:before="58" w:line="231" w:lineRule="auto"/>
              <w:ind w:left="44"/>
            </w:pPr>
            <w:r>
              <w:rPr>
                <w:spacing w:val="11"/>
              </w:rPr>
              <w:t>行政处罚</w:t>
            </w:r>
          </w:p>
        </w:tc>
        <w:tc>
          <w:tcPr>
            <w:tcW w:w="2714" w:type="dxa"/>
            <w:vAlign w:val="top"/>
          </w:tcPr>
          <w:p>
            <w:pPr>
              <w:spacing w:line="350" w:lineRule="auto"/>
              <w:rPr>
                <w:rFonts w:ascii="Arial"/>
                <w:sz w:val="21"/>
              </w:rPr>
            </w:pPr>
          </w:p>
          <w:p>
            <w:pPr>
              <w:spacing w:line="350" w:lineRule="auto"/>
              <w:rPr>
                <w:rFonts w:ascii="Arial"/>
                <w:sz w:val="21"/>
              </w:rPr>
            </w:pPr>
          </w:p>
          <w:p>
            <w:pPr>
              <w:spacing w:before="59" w:line="230" w:lineRule="auto"/>
              <w:ind w:left="67"/>
              <w:rPr>
                <w:rFonts w:ascii="仿宋" w:hAnsi="仿宋" w:eastAsia="仿宋" w:cs="仿宋"/>
                <w:sz w:val="18"/>
                <w:szCs w:val="18"/>
              </w:rPr>
            </w:pPr>
            <w:r>
              <w:rPr>
                <w:rFonts w:ascii="仿宋" w:hAnsi="仿宋" w:eastAsia="仿宋" w:cs="仿宋"/>
                <w:spacing w:val="18"/>
                <w:sz w:val="18"/>
                <w:szCs w:val="18"/>
              </w:rPr>
              <w:t>对房产测绘单位在房产面积测</w:t>
            </w:r>
          </w:p>
          <w:p>
            <w:pPr>
              <w:spacing w:before="20" w:line="231" w:lineRule="auto"/>
              <w:ind w:left="68"/>
              <w:rPr>
                <w:rFonts w:ascii="仿宋" w:hAnsi="仿宋" w:eastAsia="仿宋" w:cs="仿宋"/>
                <w:sz w:val="18"/>
                <w:szCs w:val="18"/>
              </w:rPr>
            </w:pPr>
            <w:r>
              <w:rPr>
                <w:rFonts w:ascii="仿宋" w:hAnsi="仿宋" w:eastAsia="仿宋" w:cs="仿宋"/>
                <w:spacing w:val="18"/>
                <w:sz w:val="18"/>
                <w:szCs w:val="18"/>
              </w:rPr>
              <w:t>算中不执行国家标准、规范和</w:t>
            </w:r>
          </w:p>
          <w:p>
            <w:pPr>
              <w:spacing w:before="21" w:line="234" w:lineRule="auto"/>
              <w:ind w:left="876"/>
              <w:rPr>
                <w:rFonts w:ascii="仿宋" w:hAnsi="仿宋" w:eastAsia="仿宋" w:cs="仿宋"/>
                <w:sz w:val="18"/>
                <w:szCs w:val="18"/>
              </w:rPr>
            </w:pPr>
            <w:r>
              <w:rPr>
                <w:rFonts w:ascii="仿宋" w:hAnsi="仿宋" w:eastAsia="仿宋" w:cs="仿宋"/>
                <w:spacing w:val="14"/>
                <w:sz w:val="18"/>
                <w:szCs w:val="18"/>
              </w:rPr>
              <w:t>规定的处罚</w:t>
            </w:r>
          </w:p>
        </w:tc>
        <w:tc>
          <w:tcPr>
            <w:tcW w:w="881" w:type="dxa"/>
            <w:vAlign w:val="top"/>
          </w:tcPr>
          <w:p>
            <w:pPr>
              <w:rPr>
                <w:rFonts w:ascii="Arial"/>
                <w:sz w:val="21"/>
              </w:rPr>
            </w:pPr>
          </w:p>
        </w:tc>
        <w:tc>
          <w:tcPr>
            <w:tcW w:w="6297" w:type="dxa"/>
            <w:vAlign w:val="top"/>
          </w:tcPr>
          <w:p>
            <w:pPr>
              <w:spacing w:before="2" w:line="36" w:lineRule="exact"/>
              <w:ind w:left="1080"/>
              <w:rPr>
                <w:rFonts w:ascii="仿宋" w:hAnsi="仿宋" w:eastAsia="仿宋" w:cs="仿宋"/>
                <w:sz w:val="7"/>
                <w:szCs w:val="7"/>
              </w:rPr>
            </w:pPr>
            <w:r>
              <w:rPr>
                <w:rFonts w:ascii="仿宋" w:hAnsi="仿宋" w:eastAsia="仿宋" w:cs="仿宋"/>
                <w:spacing w:val="-5"/>
                <w:position w:val="1"/>
                <w:sz w:val="7"/>
                <w:szCs w:val="7"/>
              </w:rPr>
              <w:t>,</w:t>
            </w:r>
            <w:r>
              <w:rPr>
                <w:rFonts w:ascii="仿宋" w:hAnsi="仿宋" w:eastAsia="仿宋" w:cs="仿宋"/>
                <w:position w:val="1"/>
                <w:sz w:val="7"/>
                <w:szCs w:val="7"/>
              </w:rPr>
              <w:t xml:space="preserve">                                                   </w:t>
            </w:r>
            <w:r>
              <w:rPr>
                <w:rFonts w:ascii="仿宋" w:hAnsi="仿宋" w:eastAsia="仿宋" w:cs="仿宋"/>
                <w:spacing w:val="-5"/>
                <w:position w:val="1"/>
                <w:sz w:val="7"/>
                <w:szCs w:val="7"/>
              </w:rPr>
              <w:t>,</w:t>
            </w:r>
            <w:r>
              <w:rPr>
                <w:rFonts w:ascii="仿宋" w:hAnsi="仿宋" w:eastAsia="仿宋" w:cs="仿宋"/>
                <w:position w:val="1"/>
                <w:sz w:val="7"/>
                <w:szCs w:val="7"/>
              </w:rPr>
              <w:t xml:space="preserve">                                          </w:t>
            </w:r>
            <w:r>
              <w:rPr>
                <w:rFonts w:ascii="仿宋" w:hAnsi="仿宋" w:eastAsia="仿宋" w:cs="仿宋"/>
                <w:spacing w:val="-5"/>
                <w:position w:val="1"/>
                <w:sz w:val="7"/>
                <w:szCs w:val="7"/>
              </w:rPr>
              <w:t>。</w:t>
            </w:r>
          </w:p>
          <w:p>
            <w:pPr>
              <w:spacing w:before="9" w:line="233" w:lineRule="auto"/>
              <w:ind w:left="40"/>
              <w:rPr>
                <w:rFonts w:ascii="仿宋" w:hAnsi="仿宋" w:eastAsia="仿宋" w:cs="仿宋"/>
                <w:sz w:val="18"/>
                <w:szCs w:val="18"/>
              </w:rPr>
            </w:pPr>
            <w:r>
              <w:rPr>
                <w:rFonts w:ascii="仿宋" w:hAnsi="仿宋" w:eastAsia="仿宋" w:cs="仿宋"/>
                <w:spacing w:val="14"/>
                <w:sz w:val="18"/>
                <w:szCs w:val="18"/>
              </w:rPr>
              <w:t>【规章】</w:t>
            </w:r>
            <w:r>
              <w:rPr>
                <w:rFonts w:ascii="仿宋" w:hAnsi="仿宋" w:eastAsia="仿宋" w:cs="仿宋"/>
                <w:spacing w:val="-41"/>
                <w:sz w:val="18"/>
                <w:szCs w:val="18"/>
              </w:rPr>
              <w:t xml:space="preserve"> </w:t>
            </w:r>
            <w:r>
              <w:rPr>
                <w:rFonts w:ascii="仿宋" w:hAnsi="仿宋" w:eastAsia="仿宋" w:cs="仿宋"/>
                <w:spacing w:val="14"/>
                <w:sz w:val="18"/>
                <w:szCs w:val="18"/>
              </w:rPr>
              <w:t>《房产测绘管理办法》</w:t>
            </w:r>
            <w:r>
              <w:rPr>
                <w:rFonts w:ascii="仿宋" w:hAnsi="仿宋" w:eastAsia="仿宋" w:cs="仿宋"/>
                <w:spacing w:val="-54"/>
                <w:sz w:val="18"/>
                <w:szCs w:val="18"/>
              </w:rPr>
              <w:t xml:space="preserve"> </w:t>
            </w:r>
            <w:r>
              <w:rPr>
                <w:rFonts w:ascii="仿宋" w:hAnsi="仿宋" w:eastAsia="仿宋" w:cs="仿宋"/>
                <w:spacing w:val="14"/>
                <w:sz w:val="18"/>
                <w:szCs w:val="18"/>
              </w:rPr>
              <w:t>（建设部</w:t>
            </w:r>
            <w:r>
              <w:rPr>
                <w:rFonts w:ascii="仿宋" w:hAnsi="仿宋" w:eastAsia="仿宋" w:cs="仿宋"/>
                <w:sz w:val="18"/>
                <w:szCs w:val="18"/>
              </w:rPr>
              <w:t xml:space="preserve">  </w:t>
            </w:r>
            <w:r>
              <w:rPr>
                <w:rFonts w:ascii="仿宋" w:hAnsi="仿宋" w:eastAsia="仿宋" w:cs="仿宋"/>
                <w:spacing w:val="14"/>
                <w:sz w:val="18"/>
                <w:szCs w:val="18"/>
              </w:rPr>
              <w:t>国家测绘局令第83号）</w:t>
            </w:r>
          </w:p>
          <w:p>
            <w:pPr>
              <w:spacing w:before="18" w:line="231" w:lineRule="auto"/>
              <w:ind w:left="477"/>
              <w:rPr>
                <w:rFonts w:ascii="仿宋" w:hAnsi="仿宋" w:eastAsia="仿宋" w:cs="仿宋"/>
                <w:sz w:val="18"/>
                <w:szCs w:val="18"/>
              </w:rPr>
            </w:pPr>
            <w:r>
              <w:rPr>
                <w:rFonts w:ascii="仿宋" w:hAnsi="仿宋" w:eastAsia="仿宋" w:cs="仿宋"/>
                <w:spacing w:val="18"/>
                <w:sz w:val="18"/>
                <w:szCs w:val="18"/>
              </w:rPr>
              <w:t>第三条第一款  房产测绘单位应当严格遵守国家有关法律</w:t>
            </w:r>
            <w:r>
              <w:rPr>
                <w:rFonts w:ascii="仿宋" w:hAnsi="仿宋" w:eastAsia="仿宋" w:cs="仿宋"/>
                <w:spacing w:val="-43"/>
                <w:sz w:val="18"/>
                <w:szCs w:val="18"/>
              </w:rPr>
              <w:t xml:space="preserve"> </w:t>
            </w:r>
            <w:r>
              <w:rPr>
                <w:rFonts w:ascii="仿宋" w:hAnsi="仿宋" w:eastAsia="仿宋" w:cs="仿宋"/>
                <w:spacing w:val="18"/>
                <w:sz w:val="18"/>
                <w:szCs w:val="18"/>
              </w:rPr>
              <w:t>、法</w:t>
            </w:r>
          </w:p>
          <w:p>
            <w:pPr>
              <w:spacing w:before="27" w:line="239" w:lineRule="auto"/>
              <w:ind w:left="58" w:right="220"/>
              <w:rPr>
                <w:rFonts w:ascii="仿宋" w:hAnsi="仿宋" w:eastAsia="仿宋" w:cs="仿宋"/>
                <w:sz w:val="18"/>
                <w:szCs w:val="18"/>
              </w:rPr>
            </w:pPr>
            <w:r>
              <w:rPr>
                <w:rFonts w:ascii="仿宋" w:hAnsi="仿宋" w:eastAsia="仿宋" w:cs="仿宋"/>
                <w:spacing w:val="18"/>
                <w:sz w:val="18"/>
                <w:szCs w:val="18"/>
              </w:rPr>
              <w:t>规</w:t>
            </w:r>
            <w:r>
              <w:rPr>
                <w:rFonts w:ascii="仿宋" w:hAnsi="仿宋" w:eastAsia="仿宋" w:cs="仿宋"/>
                <w:spacing w:val="-52"/>
                <w:sz w:val="18"/>
                <w:szCs w:val="18"/>
              </w:rPr>
              <w:t xml:space="preserve"> </w:t>
            </w:r>
            <w:r>
              <w:rPr>
                <w:rFonts w:ascii="仿宋" w:hAnsi="仿宋" w:eastAsia="仿宋" w:cs="仿宋"/>
                <w:spacing w:val="18"/>
                <w:sz w:val="18"/>
                <w:szCs w:val="18"/>
              </w:rPr>
              <w:t>，执行国家房产测量规范和有关技术标准</w:t>
            </w:r>
            <w:r>
              <w:rPr>
                <w:rFonts w:ascii="仿宋" w:hAnsi="仿宋" w:eastAsia="仿宋" w:cs="仿宋"/>
                <w:spacing w:val="-52"/>
                <w:sz w:val="18"/>
                <w:szCs w:val="18"/>
              </w:rPr>
              <w:t xml:space="preserve"> </w:t>
            </w:r>
            <w:r>
              <w:rPr>
                <w:rFonts w:ascii="仿宋" w:hAnsi="仿宋" w:eastAsia="仿宋" w:cs="仿宋"/>
                <w:spacing w:val="18"/>
                <w:sz w:val="18"/>
                <w:szCs w:val="18"/>
              </w:rPr>
              <w:t>、</w:t>
            </w:r>
            <w:r>
              <w:rPr>
                <w:rFonts w:ascii="仿宋" w:hAnsi="仿宋" w:eastAsia="仿宋" w:cs="仿宋"/>
                <w:spacing w:val="17"/>
                <w:sz w:val="18"/>
                <w:szCs w:val="18"/>
              </w:rPr>
              <w:t>规定，对其完成的房产</w:t>
            </w:r>
            <w:r>
              <w:rPr>
                <w:rFonts w:ascii="仿宋" w:hAnsi="仿宋" w:eastAsia="仿宋" w:cs="仿宋"/>
                <w:sz w:val="18"/>
                <w:szCs w:val="18"/>
              </w:rPr>
              <w:t xml:space="preserve"> </w:t>
            </w:r>
            <w:r>
              <w:rPr>
                <w:rFonts w:ascii="仿宋" w:hAnsi="仿宋" w:eastAsia="仿宋" w:cs="仿宋"/>
                <w:spacing w:val="13"/>
                <w:sz w:val="18"/>
                <w:szCs w:val="18"/>
              </w:rPr>
              <w:t>测绘成果质量负责。</w:t>
            </w:r>
          </w:p>
          <w:p>
            <w:pPr>
              <w:spacing w:before="25" w:line="245" w:lineRule="auto"/>
              <w:ind w:left="52" w:right="105" w:firstLine="425"/>
              <w:rPr>
                <w:rFonts w:ascii="仿宋" w:hAnsi="仿宋" w:eastAsia="仿宋" w:cs="仿宋"/>
                <w:sz w:val="18"/>
                <w:szCs w:val="18"/>
              </w:rPr>
            </w:pPr>
            <w:r>
              <w:rPr>
                <w:rFonts w:ascii="仿宋" w:hAnsi="仿宋" w:eastAsia="仿宋" w:cs="仿宋"/>
                <w:spacing w:val="15"/>
                <w:sz w:val="18"/>
                <w:szCs w:val="18"/>
              </w:rPr>
              <w:t>第二十一条</w:t>
            </w:r>
            <w:r>
              <w:rPr>
                <w:rFonts w:ascii="仿宋" w:hAnsi="仿宋" w:eastAsia="仿宋" w:cs="仿宋"/>
                <w:spacing w:val="45"/>
                <w:sz w:val="18"/>
                <w:szCs w:val="18"/>
              </w:rPr>
              <w:t xml:space="preserve"> </w:t>
            </w:r>
            <w:r>
              <w:rPr>
                <w:rFonts w:ascii="仿宋" w:hAnsi="仿宋" w:eastAsia="仿宋" w:cs="仿宋"/>
                <w:spacing w:val="15"/>
                <w:sz w:val="18"/>
                <w:szCs w:val="18"/>
              </w:rPr>
              <w:t>房产测绘单位有下列情形之一的， 由县级以上人民政</w:t>
            </w:r>
            <w:r>
              <w:rPr>
                <w:rFonts w:ascii="仿宋" w:hAnsi="仿宋" w:eastAsia="仿宋" w:cs="仿宋"/>
                <w:sz w:val="18"/>
                <w:szCs w:val="18"/>
              </w:rPr>
              <w:t xml:space="preserve"> </w:t>
            </w:r>
            <w:r>
              <w:rPr>
                <w:rFonts w:ascii="仿宋" w:hAnsi="仿宋" w:eastAsia="仿宋" w:cs="仿宋"/>
                <w:spacing w:val="19"/>
                <w:sz w:val="18"/>
                <w:szCs w:val="18"/>
              </w:rPr>
              <w:t>府房地产行政主管部门给予警告并责令限期改正</w:t>
            </w:r>
            <w:r>
              <w:rPr>
                <w:rFonts w:ascii="仿宋" w:hAnsi="仿宋" w:eastAsia="仿宋" w:cs="仿宋"/>
                <w:spacing w:val="-53"/>
                <w:sz w:val="18"/>
                <w:szCs w:val="18"/>
              </w:rPr>
              <w:t xml:space="preserve"> </w:t>
            </w:r>
            <w:r>
              <w:rPr>
                <w:rFonts w:ascii="仿宋" w:hAnsi="仿宋" w:eastAsia="仿宋" w:cs="仿宋"/>
                <w:spacing w:val="19"/>
                <w:sz w:val="18"/>
                <w:szCs w:val="18"/>
              </w:rPr>
              <w:t>，并可处以1万</w:t>
            </w:r>
            <w:r>
              <w:rPr>
                <w:rFonts w:ascii="仿宋" w:hAnsi="仿宋" w:eastAsia="仿宋" w:cs="仿宋"/>
                <w:spacing w:val="18"/>
                <w:sz w:val="18"/>
                <w:szCs w:val="18"/>
              </w:rPr>
              <w:t>元以上</w:t>
            </w:r>
            <w:r>
              <w:rPr>
                <w:rFonts w:ascii="仿宋" w:hAnsi="仿宋" w:eastAsia="仿宋" w:cs="仿宋"/>
                <w:sz w:val="18"/>
                <w:szCs w:val="18"/>
              </w:rPr>
              <w:t xml:space="preserve"> </w:t>
            </w:r>
            <w:r>
              <w:rPr>
                <w:rFonts w:ascii="仿宋" w:hAnsi="仿宋" w:eastAsia="仿宋" w:cs="仿宋"/>
                <w:spacing w:val="17"/>
                <w:sz w:val="18"/>
                <w:szCs w:val="18"/>
              </w:rPr>
              <w:t>3万元以下的罚款；情节严重的， 由发证机关予以降级或者取消其房产</w:t>
            </w:r>
            <w:r>
              <w:rPr>
                <w:rFonts w:ascii="仿宋" w:hAnsi="仿宋" w:eastAsia="仿宋" w:cs="仿宋"/>
                <w:spacing w:val="4"/>
                <w:sz w:val="18"/>
                <w:szCs w:val="18"/>
              </w:rPr>
              <w:t xml:space="preserve"> </w:t>
            </w:r>
            <w:r>
              <w:rPr>
                <w:rFonts w:ascii="仿宋" w:hAnsi="仿宋" w:eastAsia="仿宋" w:cs="仿宋"/>
                <w:spacing w:val="9"/>
                <w:sz w:val="18"/>
                <w:szCs w:val="18"/>
              </w:rPr>
              <w:t>测绘资格：</w:t>
            </w:r>
          </w:p>
          <w:p>
            <w:pPr>
              <w:spacing w:before="1" w:line="229" w:lineRule="auto"/>
              <w:ind w:left="371"/>
              <w:rPr>
                <w:rFonts w:ascii="仿宋" w:hAnsi="仿宋" w:eastAsia="仿宋" w:cs="仿宋"/>
                <w:sz w:val="12"/>
                <w:szCs w:val="12"/>
              </w:rPr>
            </w:pPr>
            <w:r>
              <w:rPr>
                <w:rFonts w:ascii="仿宋" w:hAnsi="仿宋" w:eastAsia="仿宋" w:cs="仿宋"/>
                <w:spacing w:val="18"/>
                <w:sz w:val="12"/>
                <w:szCs w:val="12"/>
              </w:rPr>
              <w:t>（  一</w:t>
            </w:r>
            <w:r>
              <w:rPr>
                <w:rFonts w:ascii="仿宋" w:hAnsi="仿宋" w:eastAsia="仿宋" w:cs="仿宋"/>
                <w:spacing w:val="59"/>
                <w:w w:val="101"/>
                <w:sz w:val="12"/>
                <w:szCs w:val="12"/>
              </w:rPr>
              <w:t xml:space="preserve"> </w:t>
            </w:r>
            <w:r>
              <w:rPr>
                <w:rFonts w:ascii="仿宋" w:hAnsi="仿宋" w:eastAsia="仿宋" w:cs="仿宋"/>
                <w:spacing w:val="18"/>
                <w:sz w:val="12"/>
                <w:szCs w:val="12"/>
              </w:rPr>
              <w:t>）</w:t>
            </w:r>
            <w:r>
              <w:rPr>
                <w:rFonts w:ascii="仿宋" w:hAnsi="仿宋" w:eastAsia="仿宋" w:cs="仿宋"/>
                <w:spacing w:val="45"/>
                <w:w w:val="101"/>
                <w:sz w:val="12"/>
                <w:szCs w:val="12"/>
              </w:rPr>
              <w:t xml:space="preserve"> </w:t>
            </w:r>
            <w:r>
              <w:rPr>
                <w:rFonts w:ascii="仿宋" w:hAnsi="仿宋" w:eastAsia="仿宋" w:cs="仿宋"/>
                <w:spacing w:val="18"/>
                <w:sz w:val="12"/>
                <w:szCs w:val="12"/>
              </w:rPr>
              <w:t>在</w:t>
            </w:r>
            <w:r>
              <w:rPr>
                <w:rFonts w:ascii="仿宋" w:hAnsi="仿宋" w:eastAsia="仿宋" w:cs="仿宋"/>
                <w:spacing w:val="-16"/>
                <w:sz w:val="12"/>
                <w:szCs w:val="12"/>
              </w:rPr>
              <w:t xml:space="preserve"> </w:t>
            </w:r>
            <w:r>
              <w:rPr>
                <w:rFonts w:ascii="仿宋" w:hAnsi="仿宋" w:eastAsia="仿宋" w:cs="仿宋"/>
                <w:spacing w:val="18"/>
                <w:sz w:val="12"/>
                <w:szCs w:val="12"/>
              </w:rPr>
              <w:t>房</w:t>
            </w:r>
            <w:r>
              <w:rPr>
                <w:rFonts w:ascii="仿宋" w:hAnsi="仿宋" w:eastAsia="仿宋" w:cs="仿宋"/>
                <w:spacing w:val="-15"/>
                <w:sz w:val="12"/>
                <w:szCs w:val="12"/>
              </w:rPr>
              <w:t xml:space="preserve"> </w:t>
            </w:r>
            <w:r>
              <w:rPr>
                <w:rFonts w:ascii="仿宋" w:hAnsi="仿宋" w:eastAsia="仿宋" w:cs="仿宋"/>
                <w:spacing w:val="18"/>
                <w:sz w:val="12"/>
                <w:szCs w:val="12"/>
              </w:rPr>
              <w:t>产</w:t>
            </w:r>
            <w:r>
              <w:rPr>
                <w:rFonts w:ascii="仿宋" w:hAnsi="仿宋" w:eastAsia="仿宋" w:cs="仿宋"/>
                <w:spacing w:val="-15"/>
                <w:sz w:val="12"/>
                <w:szCs w:val="12"/>
              </w:rPr>
              <w:t xml:space="preserve"> </w:t>
            </w:r>
            <w:r>
              <w:rPr>
                <w:rFonts w:ascii="仿宋" w:hAnsi="仿宋" w:eastAsia="仿宋" w:cs="仿宋"/>
                <w:spacing w:val="18"/>
                <w:sz w:val="12"/>
                <w:szCs w:val="12"/>
              </w:rPr>
              <w:t>面</w:t>
            </w:r>
            <w:r>
              <w:rPr>
                <w:rFonts w:ascii="仿宋" w:hAnsi="仿宋" w:eastAsia="仿宋" w:cs="仿宋"/>
                <w:spacing w:val="-17"/>
                <w:sz w:val="12"/>
                <w:szCs w:val="12"/>
              </w:rPr>
              <w:t xml:space="preserve"> </w:t>
            </w:r>
            <w:r>
              <w:rPr>
                <w:rFonts w:ascii="仿宋" w:hAnsi="仿宋" w:eastAsia="仿宋" w:cs="仿宋"/>
                <w:spacing w:val="18"/>
                <w:sz w:val="12"/>
                <w:szCs w:val="12"/>
              </w:rPr>
              <w:t>积</w:t>
            </w:r>
            <w:r>
              <w:rPr>
                <w:rFonts w:ascii="仿宋" w:hAnsi="仿宋" w:eastAsia="仿宋" w:cs="仿宋"/>
                <w:spacing w:val="-16"/>
                <w:sz w:val="12"/>
                <w:szCs w:val="12"/>
              </w:rPr>
              <w:t xml:space="preserve"> </w:t>
            </w:r>
            <w:r>
              <w:rPr>
                <w:rFonts w:ascii="仿宋" w:hAnsi="仿宋" w:eastAsia="仿宋" w:cs="仿宋"/>
                <w:spacing w:val="18"/>
                <w:sz w:val="12"/>
                <w:szCs w:val="12"/>
              </w:rPr>
              <w:t>测</w:t>
            </w:r>
            <w:r>
              <w:rPr>
                <w:rFonts w:ascii="仿宋" w:hAnsi="仿宋" w:eastAsia="仿宋" w:cs="仿宋"/>
                <w:spacing w:val="-19"/>
                <w:sz w:val="12"/>
                <w:szCs w:val="12"/>
              </w:rPr>
              <w:t xml:space="preserve"> </w:t>
            </w:r>
            <w:r>
              <w:rPr>
                <w:rFonts w:ascii="仿宋" w:hAnsi="仿宋" w:eastAsia="仿宋" w:cs="仿宋"/>
                <w:spacing w:val="18"/>
                <w:sz w:val="12"/>
                <w:szCs w:val="12"/>
              </w:rPr>
              <w:t>算 中</w:t>
            </w:r>
            <w:r>
              <w:rPr>
                <w:rFonts w:ascii="仿宋" w:hAnsi="仿宋" w:eastAsia="仿宋" w:cs="仿宋"/>
                <w:spacing w:val="-15"/>
                <w:sz w:val="12"/>
                <w:szCs w:val="12"/>
              </w:rPr>
              <w:t xml:space="preserve"> </w:t>
            </w:r>
            <w:r>
              <w:rPr>
                <w:rFonts w:ascii="仿宋" w:hAnsi="仿宋" w:eastAsia="仿宋" w:cs="仿宋"/>
                <w:spacing w:val="18"/>
                <w:sz w:val="12"/>
                <w:szCs w:val="12"/>
              </w:rPr>
              <w:t>不</w:t>
            </w:r>
            <w:r>
              <w:rPr>
                <w:rFonts w:ascii="仿宋" w:hAnsi="仿宋" w:eastAsia="仿宋" w:cs="仿宋"/>
                <w:spacing w:val="-19"/>
                <w:sz w:val="12"/>
                <w:szCs w:val="12"/>
              </w:rPr>
              <w:t xml:space="preserve"> </w:t>
            </w:r>
            <w:r>
              <w:rPr>
                <w:rFonts w:ascii="仿宋" w:hAnsi="仿宋" w:eastAsia="仿宋" w:cs="仿宋"/>
                <w:spacing w:val="18"/>
                <w:sz w:val="12"/>
                <w:szCs w:val="12"/>
              </w:rPr>
              <w:t>执</w:t>
            </w:r>
            <w:r>
              <w:rPr>
                <w:rFonts w:ascii="仿宋" w:hAnsi="仿宋" w:eastAsia="仿宋" w:cs="仿宋"/>
                <w:spacing w:val="-15"/>
                <w:sz w:val="12"/>
                <w:szCs w:val="12"/>
              </w:rPr>
              <w:t xml:space="preserve"> </w:t>
            </w:r>
            <w:r>
              <w:rPr>
                <w:rFonts w:ascii="仿宋" w:hAnsi="仿宋" w:eastAsia="仿宋" w:cs="仿宋"/>
                <w:spacing w:val="18"/>
                <w:sz w:val="12"/>
                <w:szCs w:val="12"/>
              </w:rPr>
              <w:t>行 国</w:t>
            </w:r>
            <w:r>
              <w:rPr>
                <w:rFonts w:ascii="仿宋" w:hAnsi="仿宋" w:eastAsia="仿宋" w:cs="仿宋"/>
                <w:spacing w:val="-16"/>
                <w:sz w:val="12"/>
                <w:szCs w:val="12"/>
              </w:rPr>
              <w:t xml:space="preserve"> </w:t>
            </w:r>
            <w:r>
              <w:rPr>
                <w:rFonts w:ascii="仿宋" w:hAnsi="仿宋" w:eastAsia="仿宋" w:cs="仿宋"/>
                <w:spacing w:val="18"/>
                <w:sz w:val="12"/>
                <w:szCs w:val="12"/>
              </w:rPr>
              <w:t>家</w:t>
            </w:r>
            <w:r>
              <w:rPr>
                <w:rFonts w:ascii="仿宋" w:hAnsi="仿宋" w:eastAsia="仿宋" w:cs="仿宋"/>
                <w:spacing w:val="-17"/>
                <w:sz w:val="12"/>
                <w:szCs w:val="12"/>
              </w:rPr>
              <w:t xml:space="preserve"> </w:t>
            </w:r>
            <w:r>
              <w:rPr>
                <w:rFonts w:ascii="仿宋" w:hAnsi="仿宋" w:eastAsia="仿宋" w:cs="仿宋"/>
                <w:spacing w:val="18"/>
                <w:sz w:val="12"/>
                <w:szCs w:val="12"/>
              </w:rPr>
              <w:t>标</w:t>
            </w:r>
            <w:r>
              <w:rPr>
                <w:rFonts w:ascii="仿宋" w:hAnsi="仿宋" w:eastAsia="仿宋" w:cs="仿宋"/>
                <w:spacing w:val="-16"/>
                <w:sz w:val="12"/>
                <w:szCs w:val="12"/>
              </w:rPr>
              <w:t xml:space="preserve"> </w:t>
            </w:r>
            <w:r>
              <w:rPr>
                <w:rFonts w:ascii="仿宋" w:hAnsi="仿宋" w:eastAsia="仿宋" w:cs="仿宋"/>
                <w:spacing w:val="18"/>
                <w:sz w:val="12"/>
                <w:szCs w:val="12"/>
              </w:rPr>
              <w:t>准 、  规</w:t>
            </w:r>
            <w:r>
              <w:rPr>
                <w:rFonts w:ascii="仿宋" w:hAnsi="仿宋" w:eastAsia="仿宋" w:cs="仿宋"/>
                <w:spacing w:val="-10"/>
                <w:sz w:val="12"/>
                <w:szCs w:val="12"/>
              </w:rPr>
              <w:t xml:space="preserve"> </w:t>
            </w:r>
            <w:r>
              <w:rPr>
                <w:rFonts w:ascii="仿宋" w:hAnsi="仿宋" w:eastAsia="仿宋" w:cs="仿宋"/>
                <w:spacing w:val="18"/>
                <w:sz w:val="12"/>
                <w:szCs w:val="12"/>
              </w:rPr>
              <w:t>范</w:t>
            </w:r>
            <w:r>
              <w:rPr>
                <w:rFonts w:ascii="仿宋" w:hAnsi="仿宋" w:eastAsia="仿宋" w:cs="仿宋"/>
                <w:spacing w:val="-16"/>
                <w:sz w:val="12"/>
                <w:szCs w:val="12"/>
              </w:rPr>
              <w:t xml:space="preserve"> </w:t>
            </w:r>
            <w:r>
              <w:rPr>
                <w:rFonts w:ascii="仿宋" w:hAnsi="仿宋" w:eastAsia="仿宋" w:cs="仿宋"/>
                <w:spacing w:val="18"/>
                <w:sz w:val="12"/>
                <w:szCs w:val="12"/>
              </w:rPr>
              <w:t>和</w:t>
            </w:r>
            <w:r>
              <w:rPr>
                <w:rFonts w:ascii="仿宋" w:hAnsi="仿宋" w:eastAsia="仿宋" w:cs="仿宋"/>
                <w:spacing w:val="-19"/>
                <w:sz w:val="12"/>
                <w:szCs w:val="12"/>
              </w:rPr>
              <w:t xml:space="preserve"> </w:t>
            </w:r>
            <w:r>
              <w:rPr>
                <w:rFonts w:ascii="仿宋" w:hAnsi="仿宋" w:eastAsia="仿宋" w:cs="仿宋"/>
                <w:spacing w:val="18"/>
                <w:sz w:val="12"/>
                <w:szCs w:val="12"/>
              </w:rPr>
              <w:t>规</w:t>
            </w:r>
            <w:r>
              <w:rPr>
                <w:rFonts w:ascii="仿宋" w:hAnsi="仿宋" w:eastAsia="仿宋" w:cs="仿宋"/>
                <w:spacing w:val="-16"/>
                <w:sz w:val="12"/>
                <w:szCs w:val="12"/>
              </w:rPr>
              <w:t xml:space="preserve"> </w:t>
            </w:r>
            <w:r>
              <w:rPr>
                <w:rFonts w:ascii="仿宋" w:hAnsi="仿宋" w:eastAsia="仿宋" w:cs="仿宋"/>
                <w:spacing w:val="18"/>
                <w:sz w:val="12"/>
                <w:szCs w:val="12"/>
              </w:rPr>
              <w:t>定</w:t>
            </w:r>
            <w:r>
              <w:rPr>
                <w:rFonts w:ascii="仿宋" w:hAnsi="仿宋" w:eastAsia="仿宋" w:cs="仿宋"/>
                <w:spacing w:val="-6"/>
                <w:sz w:val="12"/>
                <w:szCs w:val="12"/>
              </w:rPr>
              <w:t xml:space="preserve"> </w:t>
            </w:r>
            <w:r>
              <w:rPr>
                <w:rFonts w:ascii="仿宋" w:hAnsi="仿宋" w:eastAsia="仿宋" w:cs="仿宋"/>
                <w:spacing w:val="18"/>
                <w:sz w:val="12"/>
                <w:szCs w:val="12"/>
              </w:rPr>
              <w:t>的</w:t>
            </w:r>
          </w:p>
        </w:tc>
        <w:tc>
          <w:tcPr>
            <w:tcW w:w="1433" w:type="dxa"/>
            <w:vAlign w:val="top"/>
          </w:tcPr>
          <w:p>
            <w:pPr>
              <w:spacing w:line="315" w:lineRule="auto"/>
              <w:rPr>
                <w:rFonts w:ascii="Arial"/>
                <w:sz w:val="21"/>
              </w:rPr>
            </w:pPr>
          </w:p>
          <w:p>
            <w:pPr>
              <w:spacing w:line="315" w:lineRule="auto"/>
              <w:rPr>
                <w:rFonts w:ascii="Arial"/>
                <w:sz w:val="21"/>
              </w:rPr>
            </w:pPr>
          </w:p>
          <w:p>
            <w:pPr>
              <w:spacing w:line="316"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5" w:hRule="atLeast"/>
        </w:trPr>
        <w:tc>
          <w:tcPr>
            <w:tcW w:w="652" w:type="dxa"/>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59" w:line="190" w:lineRule="auto"/>
              <w:ind w:left="186"/>
            </w:pPr>
            <w:r>
              <w:rPr>
                <w:spacing w:val="4"/>
              </w:rPr>
              <w:t>426</w:t>
            </w:r>
          </w:p>
        </w:tc>
        <w:tc>
          <w:tcPr>
            <w:tcW w:w="1087"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0202145000</w:t>
            </w:r>
          </w:p>
        </w:tc>
        <w:tc>
          <w:tcPr>
            <w:tcW w:w="1087"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58" w:line="231" w:lineRule="auto"/>
              <w:ind w:left="44"/>
            </w:pPr>
            <w:r>
              <w:rPr>
                <w:spacing w:val="11"/>
              </w:rPr>
              <w:t>行政处罚</w:t>
            </w:r>
          </w:p>
        </w:tc>
        <w:tc>
          <w:tcPr>
            <w:tcW w:w="2714" w:type="dxa"/>
            <w:vAlign w:val="top"/>
          </w:tcPr>
          <w:p>
            <w:pPr>
              <w:spacing w:line="291" w:lineRule="auto"/>
              <w:rPr>
                <w:rFonts w:ascii="Arial"/>
                <w:sz w:val="21"/>
              </w:rPr>
            </w:pPr>
          </w:p>
          <w:p>
            <w:pPr>
              <w:spacing w:line="292" w:lineRule="auto"/>
              <w:rPr>
                <w:rFonts w:ascii="Arial"/>
                <w:sz w:val="21"/>
              </w:rPr>
            </w:pPr>
          </w:p>
          <w:p>
            <w:pPr>
              <w:spacing w:before="58" w:line="230" w:lineRule="auto"/>
              <w:ind w:left="67"/>
              <w:rPr>
                <w:rFonts w:ascii="仿宋" w:hAnsi="仿宋" w:eastAsia="仿宋" w:cs="仿宋"/>
                <w:sz w:val="18"/>
                <w:szCs w:val="18"/>
              </w:rPr>
            </w:pPr>
            <w:r>
              <w:rPr>
                <w:rFonts w:ascii="仿宋" w:hAnsi="仿宋" w:eastAsia="仿宋" w:cs="仿宋"/>
                <w:spacing w:val="18"/>
                <w:sz w:val="18"/>
                <w:szCs w:val="18"/>
              </w:rPr>
              <w:t>对房产测绘单位在房产面积测</w:t>
            </w:r>
          </w:p>
          <w:p>
            <w:pPr>
              <w:spacing w:before="22" w:line="231" w:lineRule="auto"/>
              <w:ind w:left="68"/>
              <w:rPr>
                <w:rFonts w:ascii="仿宋" w:hAnsi="仿宋" w:eastAsia="仿宋" w:cs="仿宋"/>
                <w:sz w:val="18"/>
                <w:szCs w:val="18"/>
              </w:rPr>
            </w:pPr>
            <w:r>
              <w:rPr>
                <w:rFonts w:ascii="仿宋" w:hAnsi="仿宋" w:eastAsia="仿宋" w:cs="仿宋"/>
                <w:spacing w:val="18"/>
                <w:sz w:val="18"/>
                <w:szCs w:val="18"/>
              </w:rPr>
              <w:t>算中弄虚作假、欺骗房屋权利</w:t>
            </w:r>
          </w:p>
          <w:p>
            <w:pPr>
              <w:spacing w:before="21" w:line="234" w:lineRule="auto"/>
              <w:ind w:left="976"/>
              <w:rPr>
                <w:rFonts w:ascii="仿宋" w:hAnsi="仿宋" w:eastAsia="仿宋" w:cs="仿宋"/>
                <w:sz w:val="18"/>
                <w:szCs w:val="18"/>
              </w:rPr>
            </w:pPr>
            <w:r>
              <w:rPr>
                <w:rFonts w:ascii="仿宋" w:hAnsi="仿宋" w:eastAsia="仿宋" w:cs="仿宋"/>
                <w:spacing w:val="11"/>
                <w:sz w:val="18"/>
                <w:szCs w:val="18"/>
              </w:rPr>
              <w:t>人的处罚</w:t>
            </w:r>
          </w:p>
        </w:tc>
        <w:tc>
          <w:tcPr>
            <w:tcW w:w="881" w:type="dxa"/>
            <w:vAlign w:val="top"/>
          </w:tcPr>
          <w:p>
            <w:pPr>
              <w:rPr>
                <w:rFonts w:ascii="Arial"/>
                <w:sz w:val="21"/>
              </w:rPr>
            </w:pPr>
          </w:p>
        </w:tc>
        <w:tc>
          <w:tcPr>
            <w:tcW w:w="6297" w:type="dxa"/>
            <w:vAlign w:val="top"/>
          </w:tcPr>
          <w:p>
            <w:pPr>
              <w:spacing w:before="16" w:line="39" w:lineRule="exact"/>
              <w:ind w:left="5420"/>
              <w:rPr>
                <w:rFonts w:ascii="仿宋" w:hAnsi="仿宋" w:eastAsia="仿宋" w:cs="仿宋"/>
                <w:sz w:val="8"/>
                <w:szCs w:val="8"/>
              </w:rPr>
            </w:pPr>
            <w:r>
              <w:rPr>
                <w:rFonts w:ascii="仿宋" w:hAnsi="仿宋" w:eastAsia="仿宋" w:cs="仿宋"/>
                <w:position w:val="1"/>
                <w:sz w:val="8"/>
                <w:szCs w:val="8"/>
              </w:rPr>
              <w:t>。</w:t>
            </w:r>
          </w:p>
          <w:p>
            <w:pPr>
              <w:spacing w:line="232" w:lineRule="auto"/>
              <w:ind w:left="40"/>
              <w:rPr>
                <w:rFonts w:ascii="仿宋" w:hAnsi="仿宋" w:eastAsia="仿宋" w:cs="仿宋"/>
                <w:sz w:val="18"/>
                <w:szCs w:val="18"/>
              </w:rPr>
            </w:pPr>
            <w:r>
              <w:rPr>
                <w:rFonts w:ascii="仿宋" w:hAnsi="仿宋" w:eastAsia="仿宋" w:cs="仿宋"/>
                <w:spacing w:val="14"/>
                <w:sz w:val="18"/>
                <w:szCs w:val="18"/>
              </w:rPr>
              <w:t>【规章】</w:t>
            </w:r>
            <w:r>
              <w:rPr>
                <w:rFonts w:ascii="仿宋" w:hAnsi="仿宋" w:eastAsia="仿宋" w:cs="仿宋"/>
                <w:spacing w:val="-41"/>
                <w:sz w:val="18"/>
                <w:szCs w:val="18"/>
              </w:rPr>
              <w:t xml:space="preserve"> </w:t>
            </w:r>
            <w:r>
              <w:rPr>
                <w:rFonts w:ascii="仿宋" w:hAnsi="仿宋" w:eastAsia="仿宋" w:cs="仿宋"/>
                <w:spacing w:val="14"/>
                <w:sz w:val="18"/>
                <w:szCs w:val="18"/>
              </w:rPr>
              <w:t>《房产测绘管理办法》</w:t>
            </w:r>
            <w:r>
              <w:rPr>
                <w:rFonts w:ascii="仿宋" w:hAnsi="仿宋" w:eastAsia="仿宋" w:cs="仿宋"/>
                <w:spacing w:val="-54"/>
                <w:sz w:val="18"/>
                <w:szCs w:val="18"/>
              </w:rPr>
              <w:t xml:space="preserve"> </w:t>
            </w:r>
            <w:r>
              <w:rPr>
                <w:rFonts w:ascii="仿宋" w:hAnsi="仿宋" w:eastAsia="仿宋" w:cs="仿宋"/>
                <w:spacing w:val="14"/>
                <w:sz w:val="18"/>
                <w:szCs w:val="18"/>
              </w:rPr>
              <w:t>（建设部</w:t>
            </w:r>
            <w:r>
              <w:rPr>
                <w:rFonts w:ascii="仿宋" w:hAnsi="仿宋" w:eastAsia="仿宋" w:cs="仿宋"/>
                <w:sz w:val="18"/>
                <w:szCs w:val="18"/>
              </w:rPr>
              <w:t xml:space="preserve">  </w:t>
            </w:r>
            <w:r>
              <w:rPr>
                <w:rFonts w:ascii="仿宋" w:hAnsi="仿宋" w:eastAsia="仿宋" w:cs="仿宋"/>
                <w:spacing w:val="14"/>
                <w:sz w:val="18"/>
                <w:szCs w:val="18"/>
              </w:rPr>
              <w:t>国家测绘局令第83号）</w:t>
            </w:r>
          </w:p>
          <w:p>
            <w:pPr>
              <w:spacing w:before="26" w:line="243" w:lineRule="auto"/>
              <w:ind w:left="57" w:right="208" w:firstLine="420"/>
              <w:rPr>
                <w:rFonts w:ascii="仿宋" w:hAnsi="仿宋" w:eastAsia="仿宋" w:cs="仿宋"/>
                <w:sz w:val="18"/>
                <w:szCs w:val="18"/>
              </w:rPr>
            </w:pPr>
            <w:r>
              <w:rPr>
                <w:rFonts w:ascii="仿宋" w:hAnsi="仿宋" w:eastAsia="仿宋" w:cs="仿宋"/>
                <w:spacing w:val="17"/>
                <w:sz w:val="18"/>
                <w:szCs w:val="18"/>
              </w:rPr>
              <w:t>第四条  房产测绘从业人员应当保证测绘</w:t>
            </w:r>
            <w:r>
              <w:rPr>
                <w:rFonts w:ascii="仿宋" w:hAnsi="仿宋" w:eastAsia="仿宋" w:cs="仿宋"/>
                <w:spacing w:val="16"/>
                <w:sz w:val="18"/>
                <w:szCs w:val="18"/>
              </w:rPr>
              <w:t>成果的完整</w:t>
            </w:r>
            <w:r>
              <w:rPr>
                <w:rFonts w:ascii="仿宋" w:hAnsi="仿宋" w:eastAsia="仿宋" w:cs="仿宋"/>
                <w:spacing w:val="-52"/>
                <w:sz w:val="18"/>
                <w:szCs w:val="18"/>
              </w:rPr>
              <w:t xml:space="preserve"> </w:t>
            </w:r>
            <w:r>
              <w:rPr>
                <w:rFonts w:ascii="仿宋" w:hAnsi="仿宋" w:eastAsia="仿宋" w:cs="仿宋"/>
                <w:spacing w:val="16"/>
                <w:sz w:val="18"/>
                <w:szCs w:val="18"/>
              </w:rPr>
              <w:t>、准确</w:t>
            </w:r>
            <w:r>
              <w:rPr>
                <w:rFonts w:ascii="仿宋" w:hAnsi="仿宋" w:eastAsia="仿宋" w:cs="仿宋"/>
                <w:spacing w:val="-52"/>
                <w:sz w:val="18"/>
                <w:szCs w:val="18"/>
              </w:rPr>
              <w:t xml:space="preserve"> </w:t>
            </w:r>
            <w:r>
              <w:rPr>
                <w:rFonts w:ascii="仿宋" w:hAnsi="仿宋" w:eastAsia="仿宋" w:cs="仿宋"/>
                <w:spacing w:val="16"/>
                <w:sz w:val="18"/>
                <w:szCs w:val="18"/>
              </w:rPr>
              <w:t>，不</w:t>
            </w:r>
            <w:r>
              <w:rPr>
                <w:rFonts w:ascii="仿宋" w:hAnsi="仿宋" w:eastAsia="仿宋" w:cs="仿宋"/>
                <w:sz w:val="18"/>
                <w:szCs w:val="18"/>
              </w:rPr>
              <w:t xml:space="preserve"> </w:t>
            </w:r>
            <w:r>
              <w:rPr>
                <w:rFonts w:ascii="仿宋" w:hAnsi="仿宋" w:eastAsia="仿宋" w:cs="仿宋"/>
                <w:spacing w:val="17"/>
                <w:sz w:val="18"/>
                <w:szCs w:val="18"/>
              </w:rPr>
              <w:t>得违规测绘</w:t>
            </w:r>
            <w:r>
              <w:rPr>
                <w:rFonts w:ascii="仿宋" w:hAnsi="仿宋" w:eastAsia="仿宋" w:cs="仿宋"/>
                <w:spacing w:val="-34"/>
                <w:sz w:val="18"/>
                <w:szCs w:val="18"/>
              </w:rPr>
              <w:t xml:space="preserve"> </w:t>
            </w:r>
            <w:r>
              <w:rPr>
                <w:rFonts w:ascii="仿宋" w:hAnsi="仿宋" w:eastAsia="仿宋" w:cs="仿宋"/>
                <w:spacing w:val="17"/>
                <w:sz w:val="18"/>
                <w:szCs w:val="18"/>
              </w:rPr>
              <w:t>、弄虚作假，不得损害国家利益</w:t>
            </w:r>
            <w:r>
              <w:rPr>
                <w:rFonts w:ascii="仿宋" w:hAnsi="仿宋" w:eastAsia="仿宋" w:cs="仿宋"/>
                <w:spacing w:val="-51"/>
                <w:sz w:val="18"/>
                <w:szCs w:val="18"/>
              </w:rPr>
              <w:t xml:space="preserve"> </w:t>
            </w:r>
            <w:r>
              <w:rPr>
                <w:rFonts w:ascii="仿宋" w:hAnsi="仿宋" w:eastAsia="仿宋" w:cs="仿宋"/>
                <w:spacing w:val="17"/>
                <w:sz w:val="18"/>
                <w:szCs w:val="18"/>
              </w:rPr>
              <w:t>、社会公共利益和他人合</w:t>
            </w:r>
            <w:r>
              <w:rPr>
                <w:rFonts w:ascii="仿宋" w:hAnsi="仿宋" w:eastAsia="仿宋" w:cs="仿宋"/>
                <w:sz w:val="18"/>
                <w:szCs w:val="18"/>
              </w:rPr>
              <w:t xml:space="preserve"> </w:t>
            </w:r>
            <w:r>
              <w:rPr>
                <w:rFonts w:ascii="仿宋" w:hAnsi="仿宋" w:eastAsia="仿宋" w:cs="仿宋"/>
                <w:spacing w:val="6"/>
                <w:sz w:val="18"/>
                <w:szCs w:val="18"/>
              </w:rPr>
              <w:t>法权益。</w:t>
            </w:r>
          </w:p>
          <w:p>
            <w:pPr>
              <w:spacing w:before="17" w:line="233" w:lineRule="auto"/>
              <w:ind w:left="52" w:right="105" w:firstLine="425"/>
              <w:rPr>
                <w:rFonts w:ascii="仿宋" w:hAnsi="仿宋" w:eastAsia="仿宋" w:cs="仿宋"/>
                <w:sz w:val="18"/>
                <w:szCs w:val="18"/>
              </w:rPr>
            </w:pPr>
            <w:r>
              <w:rPr>
                <w:rFonts w:ascii="仿宋" w:hAnsi="仿宋" w:eastAsia="仿宋" w:cs="仿宋"/>
                <w:spacing w:val="15"/>
                <w:sz w:val="18"/>
                <w:szCs w:val="18"/>
              </w:rPr>
              <w:t>第二十一条</w:t>
            </w:r>
            <w:r>
              <w:rPr>
                <w:rFonts w:ascii="仿宋" w:hAnsi="仿宋" w:eastAsia="仿宋" w:cs="仿宋"/>
                <w:spacing w:val="45"/>
                <w:sz w:val="18"/>
                <w:szCs w:val="18"/>
              </w:rPr>
              <w:t xml:space="preserve"> </w:t>
            </w:r>
            <w:r>
              <w:rPr>
                <w:rFonts w:ascii="仿宋" w:hAnsi="仿宋" w:eastAsia="仿宋" w:cs="仿宋"/>
                <w:spacing w:val="15"/>
                <w:sz w:val="18"/>
                <w:szCs w:val="18"/>
              </w:rPr>
              <w:t>房产测绘单位有下列情形之一的， 由县级以上人民政</w:t>
            </w:r>
            <w:r>
              <w:rPr>
                <w:rFonts w:ascii="仿宋" w:hAnsi="仿宋" w:eastAsia="仿宋" w:cs="仿宋"/>
                <w:sz w:val="18"/>
                <w:szCs w:val="18"/>
              </w:rPr>
              <w:t xml:space="preserve"> </w:t>
            </w:r>
            <w:r>
              <w:rPr>
                <w:rFonts w:ascii="仿宋" w:hAnsi="仿宋" w:eastAsia="仿宋" w:cs="仿宋"/>
                <w:spacing w:val="19"/>
                <w:sz w:val="18"/>
                <w:szCs w:val="18"/>
              </w:rPr>
              <w:t>府房地产行政主管部门给予警告并责令限期改正</w:t>
            </w:r>
            <w:r>
              <w:rPr>
                <w:rFonts w:ascii="仿宋" w:hAnsi="仿宋" w:eastAsia="仿宋" w:cs="仿宋"/>
                <w:spacing w:val="-53"/>
                <w:sz w:val="18"/>
                <w:szCs w:val="18"/>
              </w:rPr>
              <w:t xml:space="preserve"> </w:t>
            </w:r>
            <w:r>
              <w:rPr>
                <w:rFonts w:ascii="仿宋" w:hAnsi="仿宋" w:eastAsia="仿宋" w:cs="仿宋"/>
                <w:spacing w:val="19"/>
                <w:sz w:val="18"/>
                <w:szCs w:val="18"/>
              </w:rPr>
              <w:t>，并可处以1万</w:t>
            </w:r>
            <w:r>
              <w:rPr>
                <w:rFonts w:ascii="仿宋" w:hAnsi="仿宋" w:eastAsia="仿宋" w:cs="仿宋"/>
                <w:spacing w:val="18"/>
                <w:sz w:val="18"/>
                <w:szCs w:val="18"/>
              </w:rPr>
              <w:t>元以上</w:t>
            </w:r>
            <w:r>
              <w:rPr>
                <w:rFonts w:ascii="仿宋" w:hAnsi="仿宋" w:eastAsia="仿宋" w:cs="仿宋"/>
                <w:sz w:val="18"/>
                <w:szCs w:val="18"/>
              </w:rPr>
              <w:t xml:space="preserve"> </w:t>
            </w:r>
            <w:r>
              <w:rPr>
                <w:rFonts w:ascii="仿宋" w:hAnsi="仿宋" w:eastAsia="仿宋" w:cs="仿宋"/>
                <w:spacing w:val="17"/>
                <w:sz w:val="18"/>
                <w:szCs w:val="18"/>
              </w:rPr>
              <w:t>3万元以下的罚款；情节严重的， 由发证机关予以降级或者取消其房产</w:t>
            </w:r>
            <w:r>
              <w:rPr>
                <w:rFonts w:ascii="仿宋" w:hAnsi="仿宋" w:eastAsia="仿宋" w:cs="仿宋"/>
                <w:spacing w:val="4"/>
                <w:sz w:val="18"/>
                <w:szCs w:val="18"/>
              </w:rPr>
              <w:t xml:space="preserve"> </w:t>
            </w:r>
            <w:r>
              <w:rPr>
                <w:rFonts w:ascii="仿宋" w:hAnsi="仿宋" w:eastAsia="仿宋" w:cs="仿宋"/>
                <w:spacing w:val="9"/>
                <w:sz w:val="18"/>
                <w:szCs w:val="18"/>
              </w:rPr>
              <w:t>测绘资格：</w:t>
            </w:r>
          </w:p>
        </w:tc>
        <w:tc>
          <w:tcPr>
            <w:tcW w:w="1433"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0" w:hRule="atLeast"/>
        </w:trPr>
        <w:tc>
          <w:tcPr>
            <w:tcW w:w="652"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58" w:line="190" w:lineRule="auto"/>
              <w:ind w:left="186"/>
            </w:pPr>
            <w:r>
              <w:rPr>
                <w:spacing w:val="4"/>
              </w:rPr>
              <w:t>427</w:t>
            </w:r>
          </w:p>
        </w:tc>
        <w:tc>
          <w:tcPr>
            <w:tcW w:w="1087"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0202146000</w:t>
            </w:r>
          </w:p>
        </w:tc>
        <w:tc>
          <w:tcPr>
            <w:tcW w:w="1087" w:type="dxa"/>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pStyle w:val="6"/>
              <w:spacing w:before="59" w:line="231" w:lineRule="auto"/>
              <w:ind w:left="44"/>
            </w:pPr>
            <w:r>
              <w:rPr>
                <w:spacing w:val="11"/>
              </w:rPr>
              <w:t>行政处罚</w:t>
            </w:r>
          </w:p>
        </w:tc>
        <w:tc>
          <w:tcPr>
            <w:tcW w:w="2714"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58"/>
              <w:ind w:left="176" w:right="60" w:hanging="109"/>
              <w:rPr>
                <w:rFonts w:ascii="仿宋" w:hAnsi="仿宋" w:eastAsia="仿宋" w:cs="仿宋"/>
                <w:sz w:val="18"/>
                <w:szCs w:val="18"/>
              </w:rPr>
            </w:pPr>
            <w:r>
              <w:rPr>
                <w:rFonts w:ascii="仿宋" w:hAnsi="仿宋" w:eastAsia="仿宋" w:cs="仿宋"/>
                <w:spacing w:val="18"/>
                <w:sz w:val="18"/>
                <w:szCs w:val="18"/>
              </w:rPr>
              <w:t>对房产测绘单位房产面积测算</w:t>
            </w:r>
            <w:r>
              <w:rPr>
                <w:rFonts w:ascii="仿宋" w:hAnsi="仿宋" w:eastAsia="仿宋" w:cs="仿宋"/>
                <w:sz w:val="18"/>
                <w:szCs w:val="18"/>
              </w:rPr>
              <w:t xml:space="preserve"> </w:t>
            </w:r>
            <w:r>
              <w:rPr>
                <w:rFonts w:ascii="仿宋" w:hAnsi="仿宋" w:eastAsia="仿宋" w:cs="仿宋"/>
                <w:spacing w:val="14"/>
                <w:sz w:val="18"/>
                <w:szCs w:val="18"/>
              </w:rPr>
              <w:t>失误</w:t>
            </w:r>
            <w:r>
              <w:rPr>
                <w:rFonts w:ascii="仿宋" w:hAnsi="仿宋" w:eastAsia="仿宋" w:cs="仿宋"/>
                <w:spacing w:val="-44"/>
                <w:sz w:val="18"/>
                <w:szCs w:val="18"/>
              </w:rPr>
              <w:t xml:space="preserve"> </w:t>
            </w:r>
            <w:r>
              <w:rPr>
                <w:rFonts w:ascii="仿宋" w:hAnsi="仿宋" w:eastAsia="仿宋" w:cs="仿宋"/>
                <w:spacing w:val="14"/>
                <w:sz w:val="18"/>
                <w:szCs w:val="18"/>
              </w:rPr>
              <w:t>，造成重大损失的处罚</w:t>
            </w:r>
          </w:p>
        </w:tc>
        <w:tc>
          <w:tcPr>
            <w:tcW w:w="881" w:type="dxa"/>
            <w:vAlign w:val="top"/>
          </w:tcPr>
          <w:p>
            <w:pPr>
              <w:rPr>
                <w:rFonts w:ascii="Arial"/>
                <w:sz w:val="21"/>
              </w:rPr>
            </w:pPr>
          </w:p>
        </w:tc>
        <w:tc>
          <w:tcPr>
            <w:tcW w:w="6297" w:type="dxa"/>
            <w:vAlign w:val="top"/>
          </w:tcPr>
          <w:p>
            <w:pPr>
              <w:spacing w:before="51" w:line="233" w:lineRule="auto"/>
              <w:ind w:left="40"/>
              <w:rPr>
                <w:rFonts w:ascii="仿宋" w:hAnsi="仿宋" w:eastAsia="仿宋" w:cs="仿宋"/>
                <w:sz w:val="18"/>
                <w:szCs w:val="18"/>
              </w:rPr>
            </w:pPr>
            <w:r>
              <w:rPr>
                <w:rFonts w:ascii="仿宋" w:hAnsi="仿宋" w:eastAsia="仿宋" w:cs="仿宋"/>
                <w:spacing w:val="14"/>
                <w:sz w:val="18"/>
                <w:szCs w:val="18"/>
              </w:rPr>
              <w:t>【规章】</w:t>
            </w:r>
            <w:r>
              <w:rPr>
                <w:rFonts w:ascii="仿宋" w:hAnsi="仿宋" w:eastAsia="仿宋" w:cs="仿宋"/>
                <w:spacing w:val="-41"/>
                <w:sz w:val="18"/>
                <w:szCs w:val="18"/>
              </w:rPr>
              <w:t xml:space="preserve"> </w:t>
            </w:r>
            <w:r>
              <w:rPr>
                <w:rFonts w:ascii="仿宋" w:hAnsi="仿宋" w:eastAsia="仿宋" w:cs="仿宋"/>
                <w:spacing w:val="14"/>
                <w:sz w:val="18"/>
                <w:szCs w:val="18"/>
              </w:rPr>
              <w:t>《房产测绘管理办法》</w:t>
            </w:r>
            <w:r>
              <w:rPr>
                <w:rFonts w:ascii="仿宋" w:hAnsi="仿宋" w:eastAsia="仿宋" w:cs="仿宋"/>
                <w:spacing w:val="-54"/>
                <w:sz w:val="18"/>
                <w:szCs w:val="18"/>
              </w:rPr>
              <w:t xml:space="preserve"> </w:t>
            </w:r>
            <w:r>
              <w:rPr>
                <w:rFonts w:ascii="仿宋" w:hAnsi="仿宋" w:eastAsia="仿宋" w:cs="仿宋"/>
                <w:spacing w:val="14"/>
                <w:sz w:val="18"/>
                <w:szCs w:val="18"/>
              </w:rPr>
              <w:t>（建设部</w:t>
            </w:r>
            <w:r>
              <w:rPr>
                <w:rFonts w:ascii="仿宋" w:hAnsi="仿宋" w:eastAsia="仿宋" w:cs="仿宋"/>
                <w:sz w:val="18"/>
                <w:szCs w:val="18"/>
              </w:rPr>
              <w:t xml:space="preserve">  </w:t>
            </w:r>
            <w:r>
              <w:rPr>
                <w:rFonts w:ascii="仿宋" w:hAnsi="仿宋" w:eastAsia="仿宋" w:cs="仿宋"/>
                <w:spacing w:val="14"/>
                <w:sz w:val="18"/>
                <w:szCs w:val="18"/>
              </w:rPr>
              <w:t>国家测绘局令第83号）</w:t>
            </w:r>
          </w:p>
          <w:p>
            <w:pPr>
              <w:spacing w:before="20" w:line="231" w:lineRule="auto"/>
              <w:ind w:left="477"/>
              <w:rPr>
                <w:rFonts w:ascii="仿宋" w:hAnsi="仿宋" w:eastAsia="仿宋" w:cs="仿宋"/>
                <w:sz w:val="18"/>
                <w:szCs w:val="18"/>
              </w:rPr>
            </w:pPr>
            <w:r>
              <w:rPr>
                <w:rFonts w:ascii="仿宋" w:hAnsi="仿宋" w:eastAsia="仿宋" w:cs="仿宋"/>
                <w:spacing w:val="18"/>
                <w:sz w:val="18"/>
                <w:szCs w:val="18"/>
              </w:rPr>
              <w:t>第三条第一款  房产测绘单位应当严格遵守国家有关法律</w:t>
            </w:r>
            <w:r>
              <w:rPr>
                <w:rFonts w:ascii="仿宋" w:hAnsi="仿宋" w:eastAsia="仿宋" w:cs="仿宋"/>
                <w:spacing w:val="-43"/>
                <w:sz w:val="18"/>
                <w:szCs w:val="18"/>
              </w:rPr>
              <w:t xml:space="preserve"> </w:t>
            </w:r>
            <w:r>
              <w:rPr>
                <w:rFonts w:ascii="仿宋" w:hAnsi="仿宋" w:eastAsia="仿宋" w:cs="仿宋"/>
                <w:spacing w:val="18"/>
                <w:sz w:val="18"/>
                <w:szCs w:val="18"/>
              </w:rPr>
              <w:t>、法</w:t>
            </w:r>
          </w:p>
          <w:p>
            <w:pPr>
              <w:spacing w:before="26" w:line="238" w:lineRule="auto"/>
              <w:ind w:left="58" w:right="220"/>
              <w:rPr>
                <w:rFonts w:ascii="仿宋" w:hAnsi="仿宋" w:eastAsia="仿宋" w:cs="仿宋"/>
                <w:sz w:val="18"/>
                <w:szCs w:val="18"/>
              </w:rPr>
            </w:pPr>
            <w:r>
              <w:rPr>
                <w:rFonts w:ascii="仿宋" w:hAnsi="仿宋" w:eastAsia="仿宋" w:cs="仿宋"/>
                <w:spacing w:val="18"/>
                <w:sz w:val="18"/>
                <w:szCs w:val="18"/>
              </w:rPr>
              <w:t>规</w:t>
            </w:r>
            <w:r>
              <w:rPr>
                <w:rFonts w:ascii="仿宋" w:hAnsi="仿宋" w:eastAsia="仿宋" w:cs="仿宋"/>
                <w:spacing w:val="-52"/>
                <w:sz w:val="18"/>
                <w:szCs w:val="18"/>
              </w:rPr>
              <w:t xml:space="preserve"> </w:t>
            </w:r>
            <w:r>
              <w:rPr>
                <w:rFonts w:ascii="仿宋" w:hAnsi="仿宋" w:eastAsia="仿宋" w:cs="仿宋"/>
                <w:spacing w:val="18"/>
                <w:sz w:val="18"/>
                <w:szCs w:val="18"/>
              </w:rPr>
              <w:t>，执行国家房产测量规范和有关技术标准</w:t>
            </w:r>
            <w:r>
              <w:rPr>
                <w:rFonts w:ascii="仿宋" w:hAnsi="仿宋" w:eastAsia="仿宋" w:cs="仿宋"/>
                <w:spacing w:val="-52"/>
                <w:sz w:val="18"/>
                <w:szCs w:val="18"/>
              </w:rPr>
              <w:t xml:space="preserve"> </w:t>
            </w:r>
            <w:r>
              <w:rPr>
                <w:rFonts w:ascii="仿宋" w:hAnsi="仿宋" w:eastAsia="仿宋" w:cs="仿宋"/>
                <w:spacing w:val="18"/>
                <w:sz w:val="18"/>
                <w:szCs w:val="18"/>
              </w:rPr>
              <w:t>、</w:t>
            </w:r>
            <w:r>
              <w:rPr>
                <w:rFonts w:ascii="仿宋" w:hAnsi="仿宋" w:eastAsia="仿宋" w:cs="仿宋"/>
                <w:spacing w:val="17"/>
                <w:sz w:val="18"/>
                <w:szCs w:val="18"/>
              </w:rPr>
              <w:t>规定，对其完成的房产</w:t>
            </w:r>
            <w:r>
              <w:rPr>
                <w:rFonts w:ascii="仿宋" w:hAnsi="仿宋" w:eastAsia="仿宋" w:cs="仿宋"/>
                <w:sz w:val="18"/>
                <w:szCs w:val="18"/>
              </w:rPr>
              <w:t xml:space="preserve"> </w:t>
            </w:r>
            <w:r>
              <w:rPr>
                <w:rFonts w:ascii="仿宋" w:hAnsi="仿宋" w:eastAsia="仿宋" w:cs="仿宋"/>
                <w:spacing w:val="13"/>
                <w:sz w:val="18"/>
                <w:szCs w:val="18"/>
              </w:rPr>
              <w:t>测绘成果质量负责。</w:t>
            </w:r>
          </w:p>
          <w:p>
            <w:pPr>
              <w:spacing w:before="30" w:line="241" w:lineRule="auto"/>
              <w:ind w:left="52" w:right="105" w:firstLine="425"/>
              <w:rPr>
                <w:rFonts w:ascii="仿宋" w:hAnsi="仿宋" w:eastAsia="仿宋" w:cs="仿宋"/>
                <w:sz w:val="18"/>
                <w:szCs w:val="18"/>
              </w:rPr>
            </w:pPr>
            <w:r>
              <w:rPr>
                <w:rFonts w:ascii="仿宋" w:hAnsi="仿宋" w:eastAsia="仿宋" w:cs="仿宋"/>
                <w:spacing w:val="15"/>
                <w:sz w:val="18"/>
                <w:szCs w:val="18"/>
              </w:rPr>
              <w:t>第二十一条</w:t>
            </w:r>
            <w:r>
              <w:rPr>
                <w:rFonts w:ascii="仿宋" w:hAnsi="仿宋" w:eastAsia="仿宋" w:cs="仿宋"/>
                <w:spacing w:val="45"/>
                <w:sz w:val="18"/>
                <w:szCs w:val="18"/>
              </w:rPr>
              <w:t xml:space="preserve"> </w:t>
            </w:r>
            <w:r>
              <w:rPr>
                <w:rFonts w:ascii="仿宋" w:hAnsi="仿宋" w:eastAsia="仿宋" w:cs="仿宋"/>
                <w:spacing w:val="15"/>
                <w:sz w:val="18"/>
                <w:szCs w:val="18"/>
              </w:rPr>
              <w:t>房产测绘单位有下列情形之一的， 由县级以上人民政</w:t>
            </w:r>
            <w:r>
              <w:rPr>
                <w:rFonts w:ascii="仿宋" w:hAnsi="仿宋" w:eastAsia="仿宋" w:cs="仿宋"/>
                <w:sz w:val="18"/>
                <w:szCs w:val="18"/>
              </w:rPr>
              <w:t xml:space="preserve"> </w:t>
            </w:r>
            <w:r>
              <w:rPr>
                <w:rFonts w:ascii="仿宋" w:hAnsi="仿宋" w:eastAsia="仿宋" w:cs="仿宋"/>
                <w:spacing w:val="19"/>
                <w:sz w:val="18"/>
                <w:szCs w:val="18"/>
              </w:rPr>
              <w:t>府房地产行政主管部门给予警告并责令限期改正</w:t>
            </w:r>
            <w:r>
              <w:rPr>
                <w:rFonts w:ascii="仿宋" w:hAnsi="仿宋" w:eastAsia="仿宋" w:cs="仿宋"/>
                <w:spacing w:val="-53"/>
                <w:sz w:val="18"/>
                <w:szCs w:val="18"/>
              </w:rPr>
              <w:t xml:space="preserve"> </w:t>
            </w:r>
            <w:r>
              <w:rPr>
                <w:rFonts w:ascii="仿宋" w:hAnsi="仿宋" w:eastAsia="仿宋" w:cs="仿宋"/>
                <w:spacing w:val="19"/>
                <w:sz w:val="18"/>
                <w:szCs w:val="18"/>
              </w:rPr>
              <w:t>，并可处以1万</w:t>
            </w:r>
            <w:r>
              <w:rPr>
                <w:rFonts w:ascii="仿宋" w:hAnsi="仿宋" w:eastAsia="仿宋" w:cs="仿宋"/>
                <w:spacing w:val="18"/>
                <w:sz w:val="18"/>
                <w:szCs w:val="18"/>
              </w:rPr>
              <w:t>元以上</w:t>
            </w:r>
            <w:r>
              <w:rPr>
                <w:rFonts w:ascii="仿宋" w:hAnsi="仿宋" w:eastAsia="仿宋" w:cs="仿宋"/>
                <w:sz w:val="18"/>
                <w:szCs w:val="18"/>
              </w:rPr>
              <w:t xml:space="preserve"> </w:t>
            </w:r>
            <w:r>
              <w:rPr>
                <w:rFonts w:ascii="仿宋" w:hAnsi="仿宋" w:eastAsia="仿宋" w:cs="仿宋"/>
                <w:spacing w:val="17"/>
                <w:sz w:val="18"/>
                <w:szCs w:val="18"/>
              </w:rPr>
              <w:t>3万元以下的罚款；情节严重的， 由发证机关予以降级或者取消其房产</w:t>
            </w:r>
            <w:r>
              <w:rPr>
                <w:rFonts w:ascii="仿宋" w:hAnsi="仿宋" w:eastAsia="仿宋" w:cs="仿宋"/>
                <w:spacing w:val="4"/>
                <w:sz w:val="18"/>
                <w:szCs w:val="18"/>
              </w:rPr>
              <w:t xml:space="preserve"> </w:t>
            </w:r>
            <w:r>
              <w:rPr>
                <w:rFonts w:ascii="仿宋" w:hAnsi="仿宋" w:eastAsia="仿宋" w:cs="仿宋"/>
                <w:spacing w:val="9"/>
                <w:sz w:val="18"/>
                <w:szCs w:val="18"/>
              </w:rPr>
              <w:t>测绘资格：</w:t>
            </w:r>
          </w:p>
          <w:p>
            <w:pPr>
              <w:spacing w:before="1" w:line="178" w:lineRule="auto"/>
              <w:ind w:left="359"/>
              <w:rPr>
                <w:rFonts w:ascii="仿宋" w:hAnsi="仿宋" w:eastAsia="仿宋" w:cs="仿宋"/>
                <w:sz w:val="18"/>
                <w:szCs w:val="18"/>
              </w:rPr>
            </w:pPr>
            <w:r>
              <w:rPr>
                <w:rFonts w:ascii="仿宋" w:hAnsi="仿宋" w:eastAsia="仿宋" w:cs="仿宋"/>
                <w:spacing w:val="14"/>
                <w:sz w:val="18"/>
                <w:szCs w:val="18"/>
              </w:rPr>
              <w:t>（三）</w:t>
            </w:r>
            <w:r>
              <w:rPr>
                <w:rFonts w:ascii="仿宋" w:hAnsi="仿宋" w:eastAsia="仿宋" w:cs="仿宋"/>
                <w:spacing w:val="-26"/>
                <w:sz w:val="18"/>
                <w:szCs w:val="18"/>
              </w:rPr>
              <w:t xml:space="preserve"> </w:t>
            </w:r>
            <w:r>
              <w:rPr>
                <w:rFonts w:ascii="仿宋" w:hAnsi="仿宋" w:eastAsia="仿宋" w:cs="仿宋"/>
                <w:spacing w:val="14"/>
                <w:sz w:val="18"/>
                <w:szCs w:val="18"/>
              </w:rPr>
              <w:t>房产面积测算失误</w:t>
            </w:r>
            <w:r>
              <w:rPr>
                <w:rFonts w:ascii="仿宋" w:hAnsi="仿宋" w:eastAsia="仿宋" w:cs="仿宋"/>
                <w:spacing w:val="-52"/>
                <w:sz w:val="18"/>
                <w:szCs w:val="18"/>
              </w:rPr>
              <w:t xml:space="preserve"> </w:t>
            </w:r>
            <w:r>
              <w:rPr>
                <w:rFonts w:ascii="仿宋" w:hAnsi="仿宋" w:eastAsia="仿宋" w:cs="仿宋"/>
                <w:spacing w:val="14"/>
                <w:sz w:val="18"/>
                <w:szCs w:val="18"/>
              </w:rPr>
              <w:t>，造成重大损失的</w:t>
            </w:r>
          </w:p>
        </w:tc>
        <w:tc>
          <w:tcPr>
            <w:tcW w:w="1433" w:type="dxa"/>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0" w:hRule="atLeast"/>
        </w:trPr>
        <w:tc>
          <w:tcPr>
            <w:tcW w:w="652" w:type="dxa"/>
            <w:vAlign w:val="top"/>
          </w:tcPr>
          <w:p>
            <w:pPr>
              <w:spacing w:line="244" w:lineRule="auto"/>
              <w:rPr>
                <w:rFonts w:ascii="Arial"/>
                <w:sz w:val="21"/>
              </w:rPr>
            </w:pPr>
          </w:p>
          <w:p>
            <w:pPr>
              <w:spacing w:line="245" w:lineRule="auto"/>
              <w:rPr>
                <w:rFonts w:ascii="Arial"/>
                <w:sz w:val="21"/>
              </w:rPr>
            </w:pPr>
          </w:p>
          <w:p>
            <w:pPr>
              <w:pStyle w:val="6"/>
              <w:spacing w:before="59" w:line="190" w:lineRule="auto"/>
              <w:ind w:left="186"/>
            </w:pPr>
            <w:r>
              <w:rPr>
                <w:spacing w:val="4"/>
              </w:rPr>
              <w:t>428</w:t>
            </w:r>
          </w:p>
        </w:tc>
        <w:tc>
          <w:tcPr>
            <w:tcW w:w="1087" w:type="dxa"/>
            <w:vAlign w:val="top"/>
          </w:tcPr>
          <w:p>
            <w:pPr>
              <w:spacing w:line="242" w:lineRule="auto"/>
              <w:rPr>
                <w:rFonts w:ascii="Arial"/>
                <w:sz w:val="21"/>
              </w:rPr>
            </w:pPr>
          </w:p>
          <w:p>
            <w:pPr>
              <w:spacing w:line="242"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0202147000</w:t>
            </w:r>
          </w:p>
        </w:tc>
        <w:tc>
          <w:tcPr>
            <w:tcW w:w="1087" w:type="dxa"/>
            <w:vAlign w:val="top"/>
          </w:tcPr>
          <w:p>
            <w:pPr>
              <w:spacing w:line="462" w:lineRule="auto"/>
              <w:rPr>
                <w:rFonts w:ascii="Arial"/>
                <w:sz w:val="21"/>
              </w:rPr>
            </w:pPr>
          </w:p>
          <w:p>
            <w:pPr>
              <w:pStyle w:val="6"/>
              <w:spacing w:before="58" w:line="231" w:lineRule="auto"/>
              <w:ind w:left="44"/>
            </w:pPr>
            <w:r>
              <w:rPr>
                <w:spacing w:val="11"/>
              </w:rPr>
              <w:t>行政处罚</w:t>
            </w:r>
          </w:p>
        </w:tc>
        <w:tc>
          <w:tcPr>
            <w:tcW w:w="2714" w:type="dxa"/>
            <w:vAlign w:val="top"/>
          </w:tcPr>
          <w:p>
            <w:pPr>
              <w:spacing w:line="339" w:lineRule="auto"/>
              <w:rPr>
                <w:rFonts w:ascii="Arial"/>
                <w:sz w:val="21"/>
              </w:rPr>
            </w:pPr>
          </w:p>
          <w:p>
            <w:pPr>
              <w:spacing w:before="58" w:line="238" w:lineRule="auto"/>
              <w:ind w:left="573" w:right="60" w:hanging="506"/>
              <w:rPr>
                <w:rFonts w:ascii="仿宋" w:hAnsi="仿宋" w:eastAsia="仿宋" w:cs="仿宋"/>
                <w:sz w:val="18"/>
                <w:szCs w:val="18"/>
              </w:rPr>
            </w:pPr>
            <w:r>
              <w:rPr>
                <w:rFonts w:ascii="仿宋" w:hAnsi="仿宋" w:eastAsia="仿宋" w:cs="仿宋"/>
                <w:spacing w:val="18"/>
                <w:sz w:val="18"/>
                <w:szCs w:val="18"/>
              </w:rPr>
              <w:t>对开发企业不按规定使用商品</w:t>
            </w:r>
            <w:r>
              <w:rPr>
                <w:rFonts w:ascii="仿宋" w:hAnsi="仿宋" w:eastAsia="仿宋" w:cs="仿宋"/>
                <w:sz w:val="18"/>
                <w:szCs w:val="18"/>
              </w:rPr>
              <w:t xml:space="preserve"> </w:t>
            </w:r>
            <w:r>
              <w:rPr>
                <w:rFonts w:ascii="仿宋" w:hAnsi="仿宋" w:eastAsia="仿宋" w:cs="仿宋"/>
                <w:spacing w:val="16"/>
                <w:sz w:val="18"/>
                <w:szCs w:val="18"/>
              </w:rPr>
              <w:t>房预售款项的处罚</w:t>
            </w:r>
          </w:p>
        </w:tc>
        <w:tc>
          <w:tcPr>
            <w:tcW w:w="881" w:type="dxa"/>
            <w:vAlign w:val="top"/>
          </w:tcPr>
          <w:p>
            <w:pPr>
              <w:rPr>
                <w:rFonts w:ascii="Arial"/>
                <w:sz w:val="21"/>
              </w:rPr>
            </w:pPr>
          </w:p>
        </w:tc>
        <w:tc>
          <w:tcPr>
            <w:tcW w:w="6297" w:type="dxa"/>
            <w:vAlign w:val="top"/>
          </w:tcPr>
          <w:p>
            <w:pPr>
              <w:spacing w:before="6" w:line="229" w:lineRule="exact"/>
              <w:ind w:left="40"/>
              <w:rPr>
                <w:rFonts w:ascii="仿宋" w:hAnsi="仿宋" w:eastAsia="仿宋" w:cs="仿宋"/>
                <w:sz w:val="18"/>
                <w:szCs w:val="18"/>
              </w:rPr>
            </w:pPr>
            <w:r>
              <w:rPr>
                <w:rFonts w:ascii="仿宋" w:hAnsi="仿宋" w:eastAsia="仿宋" w:cs="仿宋"/>
                <w:spacing w:val="16"/>
                <w:position w:val="-2"/>
                <w:sz w:val="18"/>
                <w:szCs w:val="18"/>
              </w:rPr>
              <w:t>【规章】</w:t>
            </w:r>
            <w:r>
              <w:rPr>
                <w:rFonts w:ascii="仿宋" w:hAnsi="仿宋" w:eastAsia="仿宋" w:cs="仿宋"/>
                <w:spacing w:val="-44"/>
                <w:position w:val="-2"/>
                <w:sz w:val="18"/>
                <w:szCs w:val="18"/>
              </w:rPr>
              <w:t xml:space="preserve"> </w:t>
            </w:r>
            <w:r>
              <w:rPr>
                <w:rFonts w:ascii="仿宋" w:hAnsi="仿宋" w:eastAsia="仿宋" w:cs="仿宋"/>
                <w:spacing w:val="16"/>
                <w:position w:val="-2"/>
                <w:sz w:val="18"/>
                <w:szCs w:val="18"/>
              </w:rPr>
              <w:t>《城市商品房预售管理办法》</w:t>
            </w:r>
            <w:r>
              <w:rPr>
                <w:rFonts w:ascii="仿宋" w:hAnsi="仿宋" w:eastAsia="仿宋" w:cs="仿宋"/>
                <w:spacing w:val="-51"/>
                <w:position w:val="-2"/>
                <w:sz w:val="18"/>
                <w:szCs w:val="18"/>
              </w:rPr>
              <w:t xml:space="preserve"> </w:t>
            </w:r>
            <w:r>
              <w:rPr>
                <w:rFonts w:ascii="仿宋" w:hAnsi="仿宋" w:eastAsia="仿宋" w:cs="仿宋"/>
                <w:spacing w:val="16"/>
                <w:position w:val="-2"/>
                <w:sz w:val="18"/>
                <w:szCs w:val="18"/>
              </w:rPr>
              <w:t>（建设</w:t>
            </w:r>
            <w:r>
              <w:fldChar w:fldCharType="begin"/>
            </w:r>
            <w:r>
              <w:instrText xml:space="preserve">EQ \* jc3 \* hps4 \o\al(\s\up 9(</w:instrText>
            </w:r>
            <w:r>
              <w:rPr>
                <w:rFonts w:ascii="仿宋" w:hAnsi="仿宋" w:eastAsia="仿宋" w:cs="仿宋"/>
                <w:spacing w:val="1"/>
                <w:w w:val="175"/>
                <w:position w:val="-2"/>
                <w:sz w:val="4"/>
                <w:szCs w:val="4"/>
              </w:rPr>
              <w:instrText xml:space="preserve"> </w:instrText>
            </w:r>
            <w:r>
              <w:rPr>
                <w:rFonts w:ascii="仿宋" w:hAnsi="仿宋" w:eastAsia="仿宋" w:cs="仿宋"/>
                <w:w w:val="40"/>
                <w:position w:val="-2"/>
                <w:sz w:val="4"/>
                <w:szCs w:val="4"/>
              </w:rPr>
              <w:instrText xml:space="preserve">。</w:instrText>
            </w:r>
            <w:r>
              <w:instrText xml:space="preserve">),</w:instrText>
            </w:r>
            <w:r>
              <w:rPr>
                <w:rFonts w:ascii="仿宋" w:hAnsi="仿宋" w:eastAsia="仿宋" w:cs="仿宋"/>
                <w:w w:val="111"/>
                <w:position w:val="-2"/>
                <w:sz w:val="18"/>
                <w:szCs w:val="18"/>
              </w:rPr>
              <w:instrText xml:space="preserve">部</w:instrText>
            </w:r>
            <w:r>
              <w:instrText xml:space="preserve">)</w:instrText>
            </w:r>
            <w:r>
              <w:fldChar w:fldCharType="end"/>
            </w:r>
            <w:r>
              <w:rPr>
                <w:rFonts w:ascii="仿宋" w:hAnsi="仿宋" w:eastAsia="仿宋" w:cs="仿宋"/>
                <w:spacing w:val="16"/>
                <w:position w:val="-2"/>
                <w:sz w:val="18"/>
                <w:szCs w:val="18"/>
              </w:rPr>
              <w:t>令第131号）</w:t>
            </w:r>
          </w:p>
          <w:p>
            <w:pPr>
              <w:spacing w:before="57" w:line="239" w:lineRule="auto"/>
              <w:ind w:left="63" w:right="206" w:firstLine="414"/>
              <w:rPr>
                <w:rFonts w:ascii="仿宋" w:hAnsi="仿宋" w:eastAsia="仿宋" w:cs="仿宋"/>
                <w:sz w:val="18"/>
                <w:szCs w:val="18"/>
              </w:rPr>
            </w:pPr>
            <w:r>
              <w:rPr>
                <w:rFonts w:ascii="仿宋" w:hAnsi="仿宋" w:eastAsia="仿宋" w:cs="仿宋"/>
                <w:spacing w:val="19"/>
                <w:sz w:val="18"/>
                <w:szCs w:val="18"/>
              </w:rPr>
              <w:t>第十一条第一款  开发企业预售商品房所得款项应当用于有关的</w:t>
            </w:r>
            <w:r>
              <w:rPr>
                <w:rFonts w:ascii="仿宋" w:hAnsi="仿宋" w:eastAsia="仿宋" w:cs="仿宋"/>
                <w:spacing w:val="10"/>
                <w:sz w:val="18"/>
                <w:szCs w:val="18"/>
              </w:rPr>
              <w:t xml:space="preserve"> </w:t>
            </w:r>
            <w:r>
              <w:rPr>
                <w:rFonts w:ascii="仿宋" w:hAnsi="仿宋" w:eastAsia="仿宋" w:cs="仿宋"/>
                <w:spacing w:val="8"/>
                <w:sz w:val="18"/>
                <w:szCs w:val="18"/>
              </w:rPr>
              <w:t>工程建设。</w:t>
            </w:r>
          </w:p>
          <w:p>
            <w:pPr>
              <w:spacing w:line="216" w:lineRule="auto"/>
              <w:ind w:left="56" w:right="103" w:firstLine="421"/>
              <w:rPr>
                <w:rFonts w:ascii="仿宋" w:hAnsi="仿宋" w:eastAsia="仿宋" w:cs="仿宋"/>
                <w:sz w:val="18"/>
                <w:szCs w:val="18"/>
              </w:rPr>
            </w:pPr>
            <w:r>
              <w:rPr>
                <w:rFonts w:ascii="仿宋" w:hAnsi="仿宋" w:eastAsia="仿宋" w:cs="仿宋"/>
                <w:spacing w:val="15"/>
                <w:sz w:val="18"/>
                <w:szCs w:val="18"/>
              </w:rPr>
              <w:t>第十四条</w:t>
            </w:r>
            <w:r>
              <w:rPr>
                <w:rFonts w:ascii="仿宋" w:hAnsi="仿宋" w:eastAsia="仿宋" w:cs="仿宋"/>
                <w:spacing w:val="50"/>
                <w:sz w:val="18"/>
                <w:szCs w:val="18"/>
              </w:rPr>
              <w:t xml:space="preserve"> </w:t>
            </w:r>
            <w:r>
              <w:rPr>
                <w:rFonts w:ascii="仿宋" w:hAnsi="仿宋" w:eastAsia="仿宋" w:cs="仿宋"/>
                <w:spacing w:val="15"/>
                <w:sz w:val="18"/>
                <w:szCs w:val="18"/>
              </w:rPr>
              <w:t>开发企业不按规定使用商品房预售款项的， 由房地产管</w:t>
            </w:r>
            <w:r>
              <w:rPr>
                <w:rFonts w:ascii="仿宋" w:hAnsi="仿宋" w:eastAsia="仿宋" w:cs="仿宋"/>
                <w:sz w:val="18"/>
                <w:szCs w:val="18"/>
              </w:rPr>
              <w:t xml:space="preserve"> </w:t>
            </w:r>
            <w:r>
              <w:rPr>
                <w:rFonts w:ascii="仿宋" w:hAnsi="仿宋" w:eastAsia="仿宋" w:cs="仿宋"/>
                <w:spacing w:val="19"/>
                <w:sz w:val="18"/>
                <w:szCs w:val="18"/>
              </w:rPr>
              <w:t>理部门责令限期纠正</w:t>
            </w:r>
            <w:r>
              <w:rPr>
                <w:rFonts w:ascii="仿宋" w:hAnsi="仿宋" w:eastAsia="仿宋" w:cs="仿宋"/>
                <w:spacing w:val="-52"/>
                <w:sz w:val="18"/>
                <w:szCs w:val="18"/>
              </w:rPr>
              <w:t xml:space="preserve"> </w:t>
            </w:r>
            <w:r>
              <w:rPr>
                <w:rFonts w:ascii="仿宋" w:hAnsi="仿宋" w:eastAsia="仿宋" w:cs="仿宋"/>
                <w:spacing w:val="19"/>
                <w:sz w:val="18"/>
                <w:szCs w:val="18"/>
              </w:rPr>
              <w:t>，并可处以违法所得3倍</w:t>
            </w:r>
            <w:r>
              <w:rPr>
                <w:rFonts w:ascii="仿宋" w:hAnsi="仿宋" w:eastAsia="仿宋" w:cs="仿宋"/>
                <w:spacing w:val="18"/>
                <w:sz w:val="18"/>
                <w:szCs w:val="18"/>
              </w:rPr>
              <w:t>以下但不超过3万元的罚</w:t>
            </w:r>
          </w:p>
        </w:tc>
        <w:tc>
          <w:tcPr>
            <w:tcW w:w="1433" w:type="dxa"/>
            <w:vAlign w:val="top"/>
          </w:tcPr>
          <w:p>
            <w:pPr>
              <w:spacing w:line="459"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pStyle w:val="6"/>
              <w:spacing w:before="59" w:line="190" w:lineRule="auto"/>
              <w:ind w:left="186"/>
            </w:pPr>
            <w:r>
              <w:rPr>
                <w:spacing w:val="4"/>
              </w:rPr>
              <w:t>429</w:t>
            </w:r>
          </w:p>
        </w:tc>
        <w:tc>
          <w:tcPr>
            <w:tcW w:w="1087"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0202148000</w:t>
            </w:r>
          </w:p>
        </w:tc>
        <w:tc>
          <w:tcPr>
            <w:tcW w:w="1087" w:type="dxa"/>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58" w:line="231" w:lineRule="auto"/>
              <w:ind w:left="44"/>
            </w:pPr>
            <w:r>
              <w:rPr>
                <w:spacing w:val="11"/>
              </w:rPr>
              <w:t>行政处罚</w:t>
            </w:r>
          </w:p>
        </w:tc>
        <w:tc>
          <w:tcPr>
            <w:tcW w:w="2714" w:type="dxa"/>
            <w:vAlign w:val="top"/>
          </w:tcPr>
          <w:p>
            <w:pPr>
              <w:spacing w:line="454"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对房地产开发企业隐瞒有关情</w:t>
            </w:r>
          </w:p>
          <w:p>
            <w:pPr>
              <w:spacing w:before="17" w:line="231" w:lineRule="auto"/>
              <w:ind w:left="69"/>
              <w:rPr>
                <w:rFonts w:ascii="仿宋" w:hAnsi="仿宋" w:eastAsia="仿宋" w:cs="仿宋"/>
                <w:sz w:val="18"/>
                <w:szCs w:val="18"/>
              </w:rPr>
            </w:pPr>
            <w:r>
              <w:rPr>
                <w:rFonts w:ascii="仿宋" w:hAnsi="仿宋" w:eastAsia="仿宋" w:cs="仿宋"/>
                <w:spacing w:val="15"/>
                <w:sz w:val="18"/>
                <w:szCs w:val="18"/>
              </w:rPr>
              <w:t>况、提供虚假材料</w:t>
            </w:r>
            <w:r>
              <w:rPr>
                <w:rFonts w:ascii="仿宋" w:hAnsi="仿宋" w:eastAsia="仿宋" w:cs="仿宋"/>
                <w:spacing w:val="-50"/>
                <w:sz w:val="18"/>
                <w:szCs w:val="18"/>
              </w:rPr>
              <w:t xml:space="preserve"> </w:t>
            </w:r>
            <w:r>
              <w:rPr>
                <w:rFonts w:ascii="仿宋" w:hAnsi="仿宋" w:eastAsia="仿宋" w:cs="仿宋"/>
                <w:spacing w:val="15"/>
                <w:sz w:val="18"/>
                <w:szCs w:val="18"/>
              </w:rPr>
              <w:t>，或者采用</w:t>
            </w:r>
          </w:p>
          <w:p>
            <w:pPr>
              <w:spacing w:before="22" w:line="233" w:lineRule="auto"/>
              <w:ind w:left="63"/>
              <w:rPr>
                <w:rFonts w:ascii="仿宋" w:hAnsi="仿宋" w:eastAsia="仿宋" w:cs="仿宋"/>
                <w:sz w:val="18"/>
                <w:szCs w:val="18"/>
              </w:rPr>
            </w:pPr>
            <w:r>
              <w:rPr>
                <w:rFonts w:ascii="仿宋" w:hAnsi="仿宋" w:eastAsia="仿宋" w:cs="仿宋"/>
                <w:spacing w:val="15"/>
                <w:sz w:val="18"/>
                <w:szCs w:val="18"/>
              </w:rPr>
              <w:t>欺骗</w:t>
            </w:r>
            <w:r>
              <w:rPr>
                <w:rFonts w:ascii="仿宋" w:hAnsi="仿宋" w:eastAsia="仿宋" w:cs="仿宋"/>
                <w:spacing w:val="-49"/>
                <w:sz w:val="18"/>
                <w:szCs w:val="18"/>
              </w:rPr>
              <w:t xml:space="preserve"> </w:t>
            </w:r>
            <w:r>
              <w:rPr>
                <w:rFonts w:ascii="仿宋" w:hAnsi="仿宋" w:eastAsia="仿宋" w:cs="仿宋"/>
                <w:spacing w:val="15"/>
                <w:sz w:val="18"/>
                <w:szCs w:val="18"/>
              </w:rPr>
              <w:t>、贿赂等不正当手段取得</w:t>
            </w:r>
          </w:p>
          <w:p>
            <w:pPr>
              <w:spacing w:before="18" w:line="231" w:lineRule="auto"/>
              <w:ind w:left="380"/>
              <w:rPr>
                <w:rFonts w:ascii="仿宋" w:hAnsi="仿宋" w:eastAsia="仿宋" w:cs="仿宋"/>
                <w:sz w:val="18"/>
                <w:szCs w:val="18"/>
              </w:rPr>
            </w:pPr>
            <w:r>
              <w:rPr>
                <w:rFonts w:ascii="仿宋" w:hAnsi="仿宋" w:eastAsia="仿宋" w:cs="仿宋"/>
                <w:spacing w:val="17"/>
                <w:sz w:val="18"/>
                <w:szCs w:val="18"/>
              </w:rPr>
              <w:t>商品房预售许可的处罚</w:t>
            </w:r>
          </w:p>
        </w:tc>
        <w:tc>
          <w:tcPr>
            <w:tcW w:w="881" w:type="dxa"/>
            <w:vAlign w:val="top"/>
          </w:tcPr>
          <w:p>
            <w:pPr>
              <w:rPr>
                <w:rFonts w:ascii="Arial"/>
                <w:sz w:val="21"/>
              </w:rPr>
            </w:pPr>
          </w:p>
        </w:tc>
        <w:tc>
          <w:tcPr>
            <w:tcW w:w="6297" w:type="dxa"/>
            <w:vAlign w:val="top"/>
          </w:tcPr>
          <w:p>
            <w:pPr>
              <w:spacing w:before="50" w:line="239" w:lineRule="auto"/>
              <w:ind w:left="477" w:right="936" w:hanging="437"/>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39"/>
                <w:sz w:val="18"/>
                <w:szCs w:val="18"/>
              </w:rPr>
              <w:t xml:space="preserve"> </w:t>
            </w:r>
            <w:r>
              <w:rPr>
                <w:rFonts w:ascii="仿宋" w:hAnsi="仿宋" w:eastAsia="仿宋" w:cs="仿宋"/>
                <w:spacing w:val="16"/>
                <w:sz w:val="18"/>
                <w:szCs w:val="18"/>
              </w:rPr>
              <w:t>《城市商品房预售管理办法》</w:t>
            </w:r>
            <w:r>
              <w:rPr>
                <w:rFonts w:ascii="仿宋" w:hAnsi="仿宋" w:eastAsia="仿宋" w:cs="仿宋"/>
                <w:spacing w:val="-51"/>
                <w:sz w:val="18"/>
                <w:szCs w:val="18"/>
              </w:rPr>
              <w:t xml:space="preserve"> </w:t>
            </w:r>
            <w:r>
              <w:rPr>
                <w:rFonts w:ascii="仿宋" w:hAnsi="仿宋" w:eastAsia="仿宋" w:cs="仿宋"/>
                <w:spacing w:val="16"/>
                <w:sz w:val="18"/>
                <w:szCs w:val="18"/>
              </w:rPr>
              <w:t>（建设部令第131号）</w:t>
            </w:r>
            <w:r>
              <w:rPr>
                <w:rFonts w:ascii="仿宋" w:hAnsi="仿宋" w:eastAsia="仿宋" w:cs="仿宋"/>
                <w:sz w:val="18"/>
                <w:szCs w:val="18"/>
              </w:rPr>
              <w:t xml:space="preserve"> </w:t>
            </w:r>
            <w:r>
              <w:rPr>
                <w:rFonts w:ascii="仿宋" w:hAnsi="仿宋" w:eastAsia="仿宋" w:cs="仿宋"/>
                <w:spacing w:val="14"/>
                <w:sz w:val="18"/>
                <w:szCs w:val="18"/>
              </w:rPr>
              <w:t>第八条</w:t>
            </w:r>
            <w:r>
              <w:rPr>
                <w:rFonts w:ascii="仿宋" w:hAnsi="仿宋" w:eastAsia="仿宋" w:cs="仿宋"/>
                <w:spacing w:val="33"/>
                <w:sz w:val="18"/>
                <w:szCs w:val="18"/>
              </w:rPr>
              <w:t xml:space="preserve">  </w:t>
            </w:r>
            <w:r>
              <w:rPr>
                <w:rFonts w:ascii="仿宋" w:hAnsi="仿宋" w:eastAsia="仿宋" w:cs="仿宋"/>
                <w:spacing w:val="14"/>
                <w:sz w:val="18"/>
                <w:szCs w:val="18"/>
              </w:rPr>
              <w:t>商品房预售许可依下列程序办理：</w:t>
            </w:r>
          </w:p>
          <w:p>
            <w:pPr>
              <w:spacing w:before="25" w:line="239" w:lineRule="auto"/>
              <w:ind w:left="67" w:right="103" w:firstLine="291"/>
              <w:rPr>
                <w:rFonts w:ascii="仿宋" w:hAnsi="仿宋" w:eastAsia="仿宋" w:cs="仿宋"/>
                <w:sz w:val="18"/>
                <w:szCs w:val="18"/>
              </w:rPr>
            </w:pPr>
            <w:r>
              <w:rPr>
                <w:rFonts w:ascii="仿宋" w:hAnsi="仿宋" w:eastAsia="仿宋" w:cs="仿宋"/>
                <w:spacing w:val="13"/>
                <w:sz w:val="18"/>
                <w:szCs w:val="18"/>
              </w:rPr>
              <w:t>（</w:t>
            </w:r>
            <w:r>
              <w:rPr>
                <w:rFonts w:ascii="仿宋" w:hAnsi="仿宋" w:eastAsia="仿宋" w:cs="仿宋"/>
                <w:spacing w:val="-7"/>
                <w:sz w:val="18"/>
                <w:szCs w:val="18"/>
              </w:rPr>
              <w:t xml:space="preserve"> </w:t>
            </w:r>
            <w:r>
              <w:rPr>
                <w:rFonts w:ascii="仿宋" w:hAnsi="仿宋" w:eastAsia="仿宋" w:cs="仿宋"/>
                <w:spacing w:val="13"/>
                <w:sz w:val="18"/>
                <w:szCs w:val="18"/>
              </w:rPr>
              <w:t>二 ）</w:t>
            </w:r>
            <w:r>
              <w:rPr>
                <w:rFonts w:ascii="仿宋" w:hAnsi="仿宋" w:eastAsia="仿宋" w:cs="仿宋"/>
                <w:spacing w:val="-50"/>
                <w:sz w:val="18"/>
                <w:szCs w:val="18"/>
              </w:rPr>
              <w:t xml:space="preserve"> </w:t>
            </w:r>
            <w:r>
              <w:rPr>
                <w:rFonts w:ascii="仿宋" w:hAnsi="仿宋" w:eastAsia="仿宋" w:cs="仿宋"/>
                <w:spacing w:val="13"/>
                <w:sz w:val="18"/>
                <w:szCs w:val="18"/>
              </w:rPr>
              <w:t>审核。房地产管理部门对开发企业提供的有关材料是否符合</w:t>
            </w:r>
            <w:r>
              <w:rPr>
                <w:rFonts w:ascii="仿宋" w:hAnsi="仿宋" w:eastAsia="仿宋" w:cs="仿宋"/>
                <w:sz w:val="18"/>
                <w:szCs w:val="18"/>
              </w:rPr>
              <w:t xml:space="preserve"> </w:t>
            </w:r>
            <w:r>
              <w:rPr>
                <w:rFonts w:ascii="仿宋" w:hAnsi="仿宋" w:eastAsia="仿宋" w:cs="仿宋"/>
                <w:spacing w:val="12"/>
                <w:sz w:val="18"/>
                <w:szCs w:val="18"/>
              </w:rPr>
              <w:t>法定条件进行审核。</w:t>
            </w:r>
          </w:p>
          <w:p>
            <w:pPr>
              <w:spacing w:before="21" w:line="231" w:lineRule="auto"/>
              <w:ind w:left="59"/>
              <w:rPr>
                <w:rFonts w:ascii="仿宋" w:hAnsi="仿宋" w:eastAsia="仿宋" w:cs="仿宋"/>
                <w:sz w:val="18"/>
                <w:szCs w:val="18"/>
              </w:rPr>
            </w:pPr>
            <w:r>
              <w:rPr>
                <w:rFonts w:ascii="仿宋" w:hAnsi="仿宋" w:eastAsia="仿宋" w:cs="仿宋"/>
                <w:spacing w:val="17"/>
                <w:sz w:val="18"/>
                <w:szCs w:val="18"/>
              </w:rPr>
              <w:t>开发企业对所提交材料实质内容的真实性负责。</w:t>
            </w:r>
          </w:p>
          <w:p>
            <w:pPr>
              <w:spacing w:before="6" w:line="219" w:lineRule="auto"/>
              <w:ind w:left="51" w:right="201" w:firstLine="426"/>
              <w:jc w:val="both"/>
              <w:rPr>
                <w:rFonts w:ascii="仿宋" w:hAnsi="仿宋" w:eastAsia="仿宋" w:cs="仿宋"/>
                <w:sz w:val="18"/>
                <w:szCs w:val="18"/>
              </w:rPr>
            </w:pPr>
            <w:r>
              <w:rPr>
                <w:rFonts w:ascii="仿宋" w:hAnsi="仿宋" w:eastAsia="仿宋" w:cs="仿宋"/>
                <w:spacing w:val="17"/>
                <w:sz w:val="18"/>
                <w:szCs w:val="18"/>
              </w:rPr>
              <w:t>第十五条  开发企业隐瞒有关情况</w:t>
            </w:r>
            <w:r>
              <w:rPr>
                <w:rFonts w:ascii="仿宋" w:hAnsi="仿宋" w:eastAsia="仿宋" w:cs="仿宋"/>
                <w:spacing w:val="-51"/>
                <w:sz w:val="18"/>
                <w:szCs w:val="18"/>
              </w:rPr>
              <w:t xml:space="preserve"> </w:t>
            </w:r>
            <w:r>
              <w:rPr>
                <w:rFonts w:ascii="仿宋" w:hAnsi="仿宋" w:eastAsia="仿宋" w:cs="仿宋"/>
                <w:spacing w:val="17"/>
                <w:sz w:val="18"/>
                <w:szCs w:val="18"/>
              </w:rPr>
              <w:t>、提供虚假材料</w:t>
            </w:r>
            <w:r>
              <w:rPr>
                <w:rFonts w:ascii="仿宋" w:hAnsi="仿宋" w:eastAsia="仿宋" w:cs="仿宋"/>
                <w:spacing w:val="-53"/>
                <w:sz w:val="18"/>
                <w:szCs w:val="18"/>
              </w:rPr>
              <w:t xml:space="preserve"> </w:t>
            </w:r>
            <w:r>
              <w:rPr>
                <w:rFonts w:ascii="仿宋" w:hAnsi="仿宋" w:eastAsia="仿宋" w:cs="仿宋"/>
                <w:spacing w:val="17"/>
                <w:sz w:val="18"/>
                <w:szCs w:val="18"/>
              </w:rPr>
              <w:t>，或者</w:t>
            </w:r>
            <w:r>
              <w:rPr>
                <w:rFonts w:ascii="仿宋" w:hAnsi="仿宋" w:eastAsia="仿宋" w:cs="仿宋"/>
                <w:spacing w:val="16"/>
                <w:sz w:val="18"/>
                <w:szCs w:val="18"/>
              </w:rPr>
              <w:t>采用欺</w:t>
            </w:r>
            <w:r>
              <w:rPr>
                <w:rFonts w:ascii="仿宋" w:hAnsi="仿宋" w:eastAsia="仿宋" w:cs="仿宋"/>
                <w:sz w:val="18"/>
                <w:szCs w:val="18"/>
              </w:rPr>
              <w:t xml:space="preserve"> </w:t>
            </w:r>
            <w:r>
              <w:rPr>
                <w:rFonts w:ascii="仿宋" w:hAnsi="仿宋" w:eastAsia="仿宋" w:cs="仿宋"/>
                <w:spacing w:val="17"/>
                <w:sz w:val="18"/>
                <w:szCs w:val="18"/>
              </w:rPr>
              <w:t>骗、贿赂等不正当手段取得商品房预售许可的， 由房地产管理部门责</w:t>
            </w:r>
            <w:r>
              <w:rPr>
                <w:rFonts w:ascii="仿宋" w:hAnsi="仿宋" w:eastAsia="仿宋" w:cs="仿宋"/>
                <w:spacing w:val="13"/>
                <w:sz w:val="18"/>
                <w:szCs w:val="18"/>
              </w:rPr>
              <w:t xml:space="preserve"> </w:t>
            </w:r>
            <w:r>
              <w:rPr>
                <w:rFonts w:ascii="仿宋" w:hAnsi="仿宋" w:eastAsia="仿宋" w:cs="仿宋"/>
                <w:spacing w:val="15"/>
                <w:sz w:val="18"/>
                <w:szCs w:val="18"/>
              </w:rPr>
              <w:t>令停止预售</w:t>
            </w:r>
            <w:r>
              <w:rPr>
                <w:rFonts w:ascii="仿宋" w:hAnsi="仿宋" w:eastAsia="仿宋" w:cs="仿宋"/>
                <w:spacing w:val="-36"/>
                <w:sz w:val="18"/>
                <w:szCs w:val="18"/>
              </w:rPr>
              <w:t xml:space="preserve"> </w:t>
            </w:r>
            <w:r>
              <w:rPr>
                <w:rFonts w:ascii="仿宋" w:hAnsi="仿宋" w:eastAsia="仿宋" w:cs="仿宋"/>
                <w:spacing w:val="15"/>
                <w:sz w:val="18"/>
                <w:szCs w:val="18"/>
              </w:rPr>
              <w:t>，撤销商品房预售许可</w:t>
            </w:r>
            <w:r>
              <w:rPr>
                <w:rFonts w:ascii="仿宋" w:hAnsi="仿宋" w:eastAsia="仿宋" w:cs="仿宋"/>
                <w:spacing w:val="-53"/>
                <w:sz w:val="18"/>
                <w:szCs w:val="18"/>
              </w:rPr>
              <w:t xml:space="preserve"> </w:t>
            </w:r>
            <w:r>
              <w:rPr>
                <w:rFonts w:ascii="仿宋" w:hAnsi="仿宋" w:eastAsia="仿宋" w:cs="仿宋"/>
                <w:spacing w:val="15"/>
                <w:sz w:val="18"/>
                <w:szCs w:val="18"/>
              </w:rPr>
              <w:t>，并处3万元罚款。</w:t>
            </w:r>
          </w:p>
        </w:tc>
        <w:tc>
          <w:tcPr>
            <w:tcW w:w="1433" w:type="dxa"/>
            <w:vAlign w:val="top"/>
          </w:tcPr>
          <w:p>
            <w:pPr>
              <w:spacing w:line="464" w:lineRule="auto"/>
              <w:rPr>
                <w:rFonts w:ascii="Arial"/>
                <w:sz w:val="21"/>
              </w:rPr>
            </w:pPr>
          </w:p>
          <w:p>
            <w:pPr>
              <w:spacing w:before="59" w:line="242" w:lineRule="auto"/>
              <w:ind w:left="150" w:right="93" w:firstLine="49"/>
              <w:jc w:val="both"/>
              <w:rPr>
                <w:rFonts w:ascii="仿宋" w:hAnsi="仿宋" w:eastAsia="仿宋" w:cs="仿宋"/>
                <w:sz w:val="18"/>
                <w:szCs w:val="18"/>
              </w:rPr>
            </w:pPr>
            <w:r>
              <w:rPr>
                <w:rFonts w:ascii="仿宋" w:hAnsi="仿宋" w:eastAsia="仿宋" w:cs="仿宋"/>
                <w:spacing w:val="23"/>
                <w:sz w:val="18"/>
                <w:szCs w:val="18"/>
              </w:rPr>
              <w:t>*责令停止预</w:t>
            </w:r>
            <w:r>
              <w:rPr>
                <w:rFonts w:ascii="仿宋" w:hAnsi="仿宋" w:eastAsia="仿宋" w:cs="仿宋"/>
                <w:sz w:val="18"/>
                <w:szCs w:val="18"/>
              </w:rPr>
              <w:t xml:space="preserve"> </w:t>
            </w:r>
            <w:r>
              <w:rPr>
                <w:rFonts w:ascii="仿宋" w:hAnsi="仿宋" w:eastAsia="仿宋" w:cs="仿宋"/>
                <w:spacing w:val="15"/>
                <w:sz w:val="18"/>
                <w:szCs w:val="18"/>
              </w:rPr>
              <w:t>售，撤销商品</w:t>
            </w:r>
            <w:r>
              <w:rPr>
                <w:rFonts w:ascii="仿宋" w:hAnsi="仿宋" w:eastAsia="仿宋" w:cs="仿宋"/>
                <w:spacing w:val="3"/>
                <w:sz w:val="18"/>
                <w:szCs w:val="18"/>
              </w:rPr>
              <w:t xml:space="preserve"> </w:t>
            </w:r>
            <w:r>
              <w:rPr>
                <w:rFonts w:ascii="仿宋" w:hAnsi="仿宋" w:eastAsia="仿宋" w:cs="仿宋"/>
                <w:spacing w:val="10"/>
                <w:sz w:val="18"/>
                <w:szCs w:val="18"/>
              </w:rPr>
              <w:t>房预售许可，</w:t>
            </w:r>
          </w:p>
          <w:p>
            <w:pPr>
              <w:spacing w:before="23"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0" w:hRule="atLeast"/>
        </w:trPr>
        <w:tc>
          <w:tcPr>
            <w:tcW w:w="652" w:type="dxa"/>
            <w:vAlign w:val="top"/>
          </w:tcPr>
          <w:p>
            <w:pPr>
              <w:spacing w:line="309" w:lineRule="auto"/>
              <w:rPr>
                <w:rFonts w:ascii="Arial"/>
                <w:sz w:val="21"/>
              </w:rPr>
            </w:pPr>
          </w:p>
          <w:p>
            <w:pPr>
              <w:spacing w:line="309" w:lineRule="auto"/>
              <w:rPr>
                <w:rFonts w:ascii="Arial"/>
                <w:sz w:val="21"/>
              </w:rPr>
            </w:pPr>
          </w:p>
          <w:p>
            <w:pPr>
              <w:pStyle w:val="6"/>
              <w:spacing w:before="59" w:line="190" w:lineRule="auto"/>
              <w:ind w:left="186"/>
            </w:pPr>
            <w:r>
              <w:rPr>
                <w:spacing w:val="4"/>
              </w:rPr>
              <w:t>430</w:t>
            </w:r>
          </w:p>
        </w:tc>
        <w:tc>
          <w:tcPr>
            <w:tcW w:w="1087" w:type="dxa"/>
            <w:vAlign w:val="top"/>
          </w:tcPr>
          <w:p>
            <w:pPr>
              <w:spacing w:line="306" w:lineRule="auto"/>
              <w:rPr>
                <w:rFonts w:ascii="Arial"/>
                <w:sz w:val="21"/>
              </w:rPr>
            </w:pPr>
          </w:p>
          <w:p>
            <w:pPr>
              <w:spacing w:line="307"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0202152000</w:t>
            </w:r>
          </w:p>
        </w:tc>
        <w:tc>
          <w:tcPr>
            <w:tcW w:w="1087" w:type="dxa"/>
            <w:vAlign w:val="top"/>
          </w:tcPr>
          <w:p>
            <w:pPr>
              <w:spacing w:line="295" w:lineRule="auto"/>
              <w:rPr>
                <w:rFonts w:ascii="Arial"/>
                <w:sz w:val="21"/>
              </w:rPr>
            </w:pPr>
          </w:p>
          <w:p>
            <w:pPr>
              <w:spacing w:line="296" w:lineRule="auto"/>
              <w:rPr>
                <w:rFonts w:ascii="Arial"/>
                <w:sz w:val="21"/>
              </w:rPr>
            </w:pPr>
          </w:p>
          <w:p>
            <w:pPr>
              <w:pStyle w:val="6"/>
              <w:spacing w:before="58" w:line="231" w:lineRule="auto"/>
              <w:ind w:left="44"/>
            </w:pPr>
            <w:r>
              <w:rPr>
                <w:spacing w:val="11"/>
              </w:rPr>
              <w:t>行政处罚</w:t>
            </w:r>
          </w:p>
        </w:tc>
        <w:tc>
          <w:tcPr>
            <w:tcW w:w="2714" w:type="dxa"/>
            <w:vAlign w:val="top"/>
          </w:tcPr>
          <w:p>
            <w:pPr>
              <w:spacing w:before="276" w:line="230" w:lineRule="auto"/>
              <w:ind w:left="67"/>
              <w:rPr>
                <w:rFonts w:ascii="仿宋" w:hAnsi="仿宋" w:eastAsia="仿宋" w:cs="仿宋"/>
                <w:sz w:val="18"/>
                <w:szCs w:val="18"/>
              </w:rPr>
            </w:pPr>
            <w:r>
              <w:rPr>
                <w:rFonts w:ascii="仿宋" w:hAnsi="仿宋" w:eastAsia="仿宋" w:cs="仿宋"/>
                <w:spacing w:val="18"/>
                <w:sz w:val="18"/>
                <w:szCs w:val="18"/>
              </w:rPr>
              <w:t>对房地产开发企业在未解除商</w:t>
            </w:r>
          </w:p>
          <w:p>
            <w:pPr>
              <w:spacing w:before="22" w:line="231" w:lineRule="auto"/>
              <w:ind w:left="108"/>
              <w:rPr>
                <w:rFonts w:ascii="仿宋" w:hAnsi="仿宋" w:eastAsia="仿宋" w:cs="仿宋"/>
                <w:sz w:val="18"/>
                <w:szCs w:val="18"/>
              </w:rPr>
            </w:pPr>
            <w:r>
              <w:rPr>
                <w:rFonts w:ascii="仿宋" w:hAnsi="仿宋" w:eastAsia="仿宋" w:cs="仿宋"/>
                <w:spacing w:val="15"/>
                <w:sz w:val="18"/>
                <w:szCs w:val="18"/>
              </w:rPr>
              <w:t>品房买卖合同前将作为合同标</w:t>
            </w:r>
          </w:p>
          <w:p>
            <w:pPr>
              <w:spacing w:before="22" w:line="231" w:lineRule="auto"/>
              <w:ind w:left="91"/>
              <w:rPr>
                <w:rFonts w:ascii="仿宋" w:hAnsi="仿宋" w:eastAsia="仿宋" w:cs="仿宋"/>
                <w:sz w:val="18"/>
                <w:szCs w:val="18"/>
              </w:rPr>
            </w:pPr>
            <w:r>
              <w:rPr>
                <w:rFonts w:ascii="仿宋" w:hAnsi="仿宋" w:eastAsia="仿宋" w:cs="仿宋"/>
                <w:spacing w:val="16"/>
                <w:sz w:val="18"/>
                <w:szCs w:val="18"/>
              </w:rPr>
              <w:t>的物的商品房再行销售给他人</w:t>
            </w:r>
          </w:p>
          <w:p>
            <w:pPr>
              <w:spacing w:before="21" w:line="234" w:lineRule="auto"/>
              <w:ind w:left="1102"/>
              <w:rPr>
                <w:rFonts w:ascii="仿宋" w:hAnsi="仿宋" w:eastAsia="仿宋" w:cs="仿宋"/>
                <w:sz w:val="18"/>
                <w:szCs w:val="18"/>
              </w:rPr>
            </w:pP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4"/>
                <w:sz w:val="18"/>
                <w:szCs w:val="18"/>
              </w:rPr>
              <w:t xml:space="preserve"> </w:t>
            </w:r>
            <w:r>
              <w:rPr>
                <w:rFonts w:ascii="仿宋" w:hAnsi="仿宋" w:eastAsia="仿宋" w:cs="仿宋"/>
                <w:spacing w:val="16"/>
                <w:sz w:val="18"/>
                <w:szCs w:val="18"/>
              </w:rPr>
              <w:t>《商品房销售管理办法》</w:t>
            </w:r>
            <w:r>
              <w:rPr>
                <w:rFonts w:ascii="仿宋" w:hAnsi="仿宋" w:eastAsia="仿宋" w:cs="仿宋"/>
                <w:spacing w:val="-54"/>
                <w:sz w:val="18"/>
                <w:szCs w:val="18"/>
              </w:rPr>
              <w:t xml:space="preserve"> </w:t>
            </w:r>
            <w:r>
              <w:rPr>
                <w:rFonts w:ascii="仿宋" w:hAnsi="仿宋" w:eastAsia="仿宋" w:cs="仿宋"/>
                <w:spacing w:val="16"/>
                <w:sz w:val="18"/>
                <w:szCs w:val="18"/>
              </w:rPr>
              <w:t>（建设部令第88号）</w:t>
            </w:r>
          </w:p>
          <w:p>
            <w:pPr>
              <w:spacing w:before="23" w:line="239" w:lineRule="auto"/>
              <w:ind w:left="66" w:right="206" w:firstLine="411"/>
              <w:rPr>
                <w:rFonts w:ascii="仿宋" w:hAnsi="仿宋" w:eastAsia="仿宋" w:cs="仿宋"/>
                <w:sz w:val="18"/>
                <w:szCs w:val="18"/>
              </w:rPr>
            </w:pPr>
            <w:r>
              <w:rPr>
                <w:rFonts w:ascii="仿宋" w:hAnsi="仿宋" w:eastAsia="仿宋" w:cs="仿宋"/>
                <w:spacing w:val="19"/>
                <w:sz w:val="18"/>
                <w:szCs w:val="18"/>
              </w:rPr>
              <w:t>第十条  房地产开发企业不得在未解除商品房买卖合同前，将作</w:t>
            </w:r>
            <w:r>
              <w:rPr>
                <w:rFonts w:ascii="仿宋" w:hAnsi="仿宋" w:eastAsia="仿宋" w:cs="仿宋"/>
                <w:spacing w:val="10"/>
                <w:sz w:val="18"/>
                <w:szCs w:val="18"/>
              </w:rPr>
              <w:t xml:space="preserve"> </w:t>
            </w:r>
            <w:r>
              <w:rPr>
                <w:rFonts w:ascii="仿宋" w:hAnsi="仿宋" w:eastAsia="仿宋" w:cs="仿宋"/>
                <w:spacing w:val="17"/>
                <w:sz w:val="18"/>
                <w:szCs w:val="18"/>
              </w:rPr>
              <w:t>为合同标的物的商品房再行销售给他人。</w:t>
            </w:r>
          </w:p>
          <w:p>
            <w:pPr>
              <w:spacing w:before="10" w:line="220" w:lineRule="auto"/>
              <w:ind w:left="59" w:right="112" w:firstLine="418"/>
              <w:rPr>
                <w:rFonts w:ascii="仿宋" w:hAnsi="仿宋" w:eastAsia="仿宋" w:cs="仿宋"/>
                <w:sz w:val="18"/>
                <w:szCs w:val="18"/>
              </w:rPr>
            </w:pPr>
            <w:r>
              <w:rPr>
                <w:rFonts w:ascii="仿宋" w:hAnsi="仿宋" w:eastAsia="仿宋" w:cs="仿宋"/>
                <w:spacing w:val="18"/>
                <w:sz w:val="18"/>
                <w:szCs w:val="18"/>
              </w:rPr>
              <w:t>第三十九条  在未解除商品房买卖合同前</w:t>
            </w:r>
            <w:r>
              <w:rPr>
                <w:rFonts w:ascii="仿宋" w:hAnsi="仿宋" w:eastAsia="仿宋" w:cs="仿宋"/>
                <w:spacing w:val="-51"/>
                <w:sz w:val="18"/>
                <w:szCs w:val="18"/>
              </w:rPr>
              <w:t xml:space="preserve"> </w:t>
            </w:r>
            <w:r>
              <w:rPr>
                <w:rFonts w:ascii="仿宋" w:hAnsi="仿宋" w:eastAsia="仿宋" w:cs="仿宋"/>
                <w:spacing w:val="18"/>
                <w:sz w:val="18"/>
                <w:szCs w:val="18"/>
              </w:rPr>
              <w:t>，将作为合同标的物的</w:t>
            </w:r>
            <w:r>
              <w:rPr>
                <w:rFonts w:ascii="仿宋" w:hAnsi="仿宋" w:eastAsia="仿宋" w:cs="仿宋"/>
                <w:sz w:val="18"/>
                <w:szCs w:val="18"/>
              </w:rPr>
              <w:t xml:space="preserve">  </w:t>
            </w:r>
            <w:r>
              <w:rPr>
                <w:rFonts w:ascii="仿宋" w:hAnsi="仿宋" w:eastAsia="仿宋" w:cs="仿宋"/>
                <w:spacing w:val="16"/>
                <w:sz w:val="18"/>
                <w:szCs w:val="18"/>
              </w:rPr>
              <w:t>商品房再行销售给他人的</w:t>
            </w:r>
            <w:r>
              <w:rPr>
                <w:rFonts w:ascii="仿宋" w:hAnsi="仿宋" w:eastAsia="仿宋" w:cs="仿宋"/>
                <w:spacing w:val="-38"/>
                <w:sz w:val="18"/>
                <w:szCs w:val="18"/>
              </w:rPr>
              <w:t xml:space="preserve"> </w:t>
            </w:r>
            <w:r>
              <w:rPr>
                <w:rFonts w:ascii="仿宋" w:hAnsi="仿宋" w:eastAsia="仿宋" w:cs="仿宋"/>
                <w:spacing w:val="16"/>
                <w:sz w:val="18"/>
                <w:szCs w:val="18"/>
              </w:rPr>
              <w:t>，处以警告</w:t>
            </w:r>
            <w:r>
              <w:rPr>
                <w:rFonts w:ascii="仿宋" w:hAnsi="仿宋" w:eastAsia="仿宋" w:cs="仿宋"/>
                <w:spacing w:val="-52"/>
                <w:sz w:val="18"/>
                <w:szCs w:val="18"/>
              </w:rPr>
              <w:t xml:space="preserve"> </w:t>
            </w:r>
            <w:r>
              <w:rPr>
                <w:rFonts w:ascii="仿宋" w:hAnsi="仿宋" w:eastAsia="仿宋" w:cs="仿宋"/>
                <w:spacing w:val="16"/>
                <w:sz w:val="18"/>
                <w:szCs w:val="18"/>
              </w:rPr>
              <w:t>，责令限期改正</w:t>
            </w:r>
            <w:r>
              <w:rPr>
                <w:rFonts w:ascii="仿宋" w:hAnsi="仿宋" w:eastAsia="仿宋" w:cs="仿宋"/>
                <w:spacing w:val="-53"/>
                <w:sz w:val="18"/>
                <w:szCs w:val="18"/>
              </w:rPr>
              <w:t xml:space="preserve"> </w:t>
            </w:r>
            <w:r>
              <w:rPr>
                <w:rFonts w:ascii="仿宋" w:hAnsi="仿宋" w:eastAsia="仿宋" w:cs="仿宋"/>
                <w:spacing w:val="16"/>
                <w:sz w:val="18"/>
                <w:szCs w:val="18"/>
              </w:rPr>
              <w:t>，并处2万元以上</w:t>
            </w:r>
            <w:r>
              <w:rPr>
                <w:rFonts w:ascii="仿宋" w:hAnsi="仿宋" w:eastAsia="仿宋" w:cs="仿宋"/>
                <w:sz w:val="18"/>
                <w:szCs w:val="18"/>
              </w:rPr>
              <w:t xml:space="preserve"> </w:t>
            </w:r>
            <w:r>
              <w:rPr>
                <w:rFonts w:ascii="仿宋" w:hAnsi="仿宋" w:eastAsia="仿宋" w:cs="仿宋"/>
                <w:spacing w:val="18"/>
                <w:sz w:val="18"/>
                <w:szCs w:val="18"/>
              </w:rPr>
              <w:t>3万元以下罚款；构成犯罪的，依法追究刑事责任。</w:t>
            </w:r>
          </w:p>
        </w:tc>
        <w:tc>
          <w:tcPr>
            <w:tcW w:w="1433" w:type="dxa"/>
            <w:vAlign w:val="top"/>
          </w:tcPr>
          <w:p>
            <w:pPr>
              <w:spacing w:line="294" w:lineRule="auto"/>
              <w:rPr>
                <w:rFonts w:ascii="Arial"/>
                <w:sz w:val="21"/>
              </w:rPr>
            </w:pPr>
          </w:p>
          <w:p>
            <w:pPr>
              <w:spacing w:line="294"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2" w:hRule="atLeast"/>
        </w:trPr>
        <w:tc>
          <w:tcPr>
            <w:tcW w:w="652"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8" w:line="191" w:lineRule="auto"/>
              <w:ind w:left="186"/>
            </w:pPr>
            <w:r>
              <w:rPr>
                <w:spacing w:val="4"/>
              </w:rPr>
              <w:t>431</w:t>
            </w:r>
          </w:p>
        </w:tc>
        <w:tc>
          <w:tcPr>
            <w:tcW w:w="1087"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0202153000</w:t>
            </w:r>
          </w:p>
        </w:tc>
        <w:tc>
          <w:tcPr>
            <w:tcW w:w="1087" w:type="dxa"/>
            <w:vAlign w:val="top"/>
          </w:tcPr>
          <w:p>
            <w:pPr>
              <w:spacing w:line="358" w:lineRule="auto"/>
              <w:rPr>
                <w:rFonts w:ascii="Arial"/>
                <w:sz w:val="21"/>
              </w:rPr>
            </w:pPr>
          </w:p>
          <w:p>
            <w:pPr>
              <w:spacing w:line="359" w:lineRule="auto"/>
              <w:rPr>
                <w:rFonts w:ascii="Arial"/>
                <w:sz w:val="21"/>
              </w:rPr>
            </w:pPr>
          </w:p>
          <w:p>
            <w:pPr>
              <w:pStyle w:val="6"/>
              <w:spacing w:before="59" w:line="231" w:lineRule="auto"/>
              <w:ind w:left="44"/>
            </w:pPr>
            <w:r>
              <w:rPr>
                <w:spacing w:val="11"/>
              </w:rPr>
              <w:t>行政处罚</w:t>
            </w:r>
          </w:p>
        </w:tc>
        <w:tc>
          <w:tcPr>
            <w:tcW w:w="2714" w:type="dxa"/>
            <w:vAlign w:val="top"/>
          </w:tcPr>
          <w:p>
            <w:pPr>
              <w:spacing w:line="345" w:lineRule="auto"/>
              <w:rPr>
                <w:rFonts w:ascii="Arial"/>
                <w:sz w:val="21"/>
              </w:rPr>
            </w:pPr>
          </w:p>
          <w:p>
            <w:pPr>
              <w:spacing w:before="59" w:line="232" w:lineRule="auto"/>
              <w:ind w:left="67"/>
              <w:rPr>
                <w:rFonts w:ascii="仿宋" w:hAnsi="仿宋" w:eastAsia="仿宋" w:cs="仿宋"/>
                <w:sz w:val="18"/>
                <w:szCs w:val="18"/>
              </w:rPr>
            </w:pPr>
            <w:r>
              <w:rPr>
                <w:rFonts w:ascii="仿宋" w:hAnsi="仿宋" w:eastAsia="仿宋" w:cs="仿宋"/>
                <w:spacing w:val="18"/>
                <w:sz w:val="18"/>
                <w:szCs w:val="18"/>
              </w:rPr>
              <w:t>对房地产开发企业未按规定将</w:t>
            </w:r>
          </w:p>
          <w:p>
            <w:pPr>
              <w:spacing w:before="18" w:line="233" w:lineRule="auto"/>
              <w:ind w:left="68"/>
              <w:rPr>
                <w:rFonts w:ascii="仿宋" w:hAnsi="仿宋" w:eastAsia="仿宋" w:cs="仿宋"/>
                <w:sz w:val="18"/>
                <w:szCs w:val="18"/>
              </w:rPr>
            </w:pPr>
            <w:r>
              <w:rPr>
                <w:rFonts w:ascii="仿宋" w:hAnsi="仿宋" w:eastAsia="仿宋" w:cs="仿宋"/>
                <w:spacing w:val="18"/>
                <w:sz w:val="18"/>
                <w:szCs w:val="18"/>
              </w:rPr>
              <w:t>测绘成果或者需要由其提供的</w:t>
            </w:r>
          </w:p>
          <w:p>
            <w:pPr>
              <w:spacing w:before="19" w:line="231" w:lineRule="auto"/>
              <w:ind w:left="77"/>
              <w:rPr>
                <w:rFonts w:ascii="仿宋" w:hAnsi="仿宋" w:eastAsia="仿宋" w:cs="仿宋"/>
                <w:sz w:val="18"/>
                <w:szCs w:val="18"/>
              </w:rPr>
            </w:pPr>
            <w:r>
              <w:rPr>
                <w:rFonts w:ascii="仿宋" w:hAnsi="仿宋" w:eastAsia="仿宋" w:cs="仿宋"/>
                <w:spacing w:val="17"/>
                <w:sz w:val="18"/>
                <w:szCs w:val="18"/>
              </w:rPr>
              <w:t>办理房屋权属登记的资料报送</w:t>
            </w:r>
          </w:p>
          <w:p>
            <w:pPr>
              <w:spacing w:before="22" w:line="231" w:lineRule="auto"/>
              <w:ind w:left="173"/>
              <w:rPr>
                <w:rFonts w:ascii="仿宋" w:hAnsi="仿宋" w:eastAsia="仿宋" w:cs="仿宋"/>
                <w:sz w:val="18"/>
                <w:szCs w:val="18"/>
              </w:rPr>
            </w:pPr>
            <w:r>
              <w:rPr>
                <w:rFonts w:ascii="仿宋" w:hAnsi="仿宋" w:eastAsia="仿宋" w:cs="仿宋"/>
                <w:spacing w:val="17"/>
                <w:sz w:val="18"/>
                <w:szCs w:val="18"/>
              </w:rPr>
              <w:t>房地产行政主管部门的处罚</w:t>
            </w:r>
          </w:p>
        </w:tc>
        <w:tc>
          <w:tcPr>
            <w:tcW w:w="881" w:type="dxa"/>
            <w:vAlign w:val="top"/>
          </w:tcPr>
          <w:p>
            <w:pPr>
              <w:rPr>
                <w:rFonts w:ascii="Arial"/>
                <w:sz w:val="21"/>
              </w:rPr>
            </w:pPr>
          </w:p>
        </w:tc>
        <w:tc>
          <w:tcPr>
            <w:tcW w:w="6297" w:type="dxa"/>
            <w:vAlign w:val="top"/>
          </w:tcPr>
          <w:p>
            <w:pPr>
              <w:spacing w:before="56" w:line="231"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4"/>
                <w:sz w:val="18"/>
                <w:szCs w:val="18"/>
              </w:rPr>
              <w:t xml:space="preserve"> </w:t>
            </w:r>
            <w:r>
              <w:rPr>
                <w:rFonts w:ascii="仿宋" w:hAnsi="仿宋" w:eastAsia="仿宋" w:cs="仿宋"/>
                <w:spacing w:val="16"/>
                <w:sz w:val="18"/>
                <w:szCs w:val="18"/>
              </w:rPr>
              <w:t>《商品房销售管理办法》</w:t>
            </w:r>
            <w:r>
              <w:rPr>
                <w:rFonts w:ascii="仿宋" w:hAnsi="仿宋" w:eastAsia="仿宋" w:cs="仿宋"/>
                <w:spacing w:val="-54"/>
                <w:sz w:val="18"/>
                <w:szCs w:val="18"/>
              </w:rPr>
              <w:t xml:space="preserve"> </w:t>
            </w:r>
            <w:r>
              <w:rPr>
                <w:rFonts w:ascii="仿宋" w:hAnsi="仿宋" w:eastAsia="仿宋" w:cs="仿宋"/>
                <w:spacing w:val="16"/>
                <w:sz w:val="18"/>
                <w:szCs w:val="18"/>
              </w:rPr>
              <w:t>（建设部令第88号）</w:t>
            </w:r>
          </w:p>
          <w:p>
            <w:pPr>
              <w:spacing w:before="26" w:line="243" w:lineRule="auto"/>
              <w:ind w:left="52" w:right="206" w:firstLine="425"/>
              <w:jc w:val="both"/>
              <w:rPr>
                <w:rFonts w:ascii="仿宋" w:hAnsi="仿宋" w:eastAsia="仿宋" w:cs="仿宋"/>
                <w:sz w:val="18"/>
                <w:szCs w:val="18"/>
              </w:rPr>
            </w:pPr>
            <w:r>
              <w:rPr>
                <w:rFonts w:ascii="仿宋" w:hAnsi="仿宋" w:eastAsia="仿宋" w:cs="仿宋"/>
                <w:spacing w:val="19"/>
                <w:sz w:val="18"/>
                <w:szCs w:val="18"/>
              </w:rPr>
              <w:t>第三十四条第二款  房地产开发企业应当在商品房交付使用之日</w:t>
            </w:r>
            <w:r>
              <w:rPr>
                <w:rFonts w:ascii="仿宋" w:hAnsi="仿宋" w:eastAsia="仿宋" w:cs="仿宋"/>
                <w:spacing w:val="10"/>
                <w:sz w:val="18"/>
                <w:szCs w:val="18"/>
              </w:rPr>
              <w:t xml:space="preserve"> </w:t>
            </w:r>
            <w:r>
              <w:rPr>
                <w:rFonts w:ascii="仿宋" w:hAnsi="仿宋" w:eastAsia="仿宋" w:cs="仿宋"/>
                <w:spacing w:val="19"/>
                <w:sz w:val="18"/>
                <w:szCs w:val="18"/>
              </w:rPr>
              <w:t>起60日内</w:t>
            </w:r>
            <w:r>
              <w:rPr>
                <w:rFonts w:ascii="仿宋" w:hAnsi="仿宋" w:eastAsia="仿宋" w:cs="仿宋"/>
                <w:spacing w:val="-53"/>
                <w:sz w:val="18"/>
                <w:szCs w:val="18"/>
              </w:rPr>
              <w:t xml:space="preserve"> </w:t>
            </w:r>
            <w:r>
              <w:rPr>
                <w:rFonts w:ascii="仿宋" w:hAnsi="仿宋" w:eastAsia="仿宋" w:cs="仿宋"/>
                <w:spacing w:val="19"/>
                <w:sz w:val="18"/>
                <w:szCs w:val="18"/>
              </w:rPr>
              <w:t>，将需要由其提供的办理房屋权属登记的资料报送房屋所在</w:t>
            </w:r>
            <w:r>
              <w:rPr>
                <w:rFonts w:ascii="仿宋" w:hAnsi="仿宋" w:eastAsia="仿宋" w:cs="仿宋"/>
                <w:sz w:val="18"/>
                <w:szCs w:val="18"/>
              </w:rPr>
              <w:t xml:space="preserve"> </w:t>
            </w:r>
            <w:r>
              <w:rPr>
                <w:rFonts w:ascii="仿宋" w:hAnsi="仿宋" w:eastAsia="仿宋" w:cs="仿宋"/>
                <w:spacing w:val="16"/>
                <w:sz w:val="18"/>
                <w:szCs w:val="18"/>
              </w:rPr>
              <w:t>地房地产行政主管部门。</w:t>
            </w:r>
          </w:p>
          <w:p>
            <w:pPr>
              <w:spacing w:before="27" w:line="238" w:lineRule="auto"/>
              <w:ind w:left="53" w:right="201" w:firstLine="424"/>
              <w:jc w:val="both"/>
              <w:rPr>
                <w:rFonts w:ascii="仿宋" w:hAnsi="仿宋" w:eastAsia="仿宋" w:cs="仿宋"/>
                <w:sz w:val="18"/>
                <w:szCs w:val="18"/>
              </w:rPr>
            </w:pPr>
            <w:r>
              <w:rPr>
                <w:rFonts w:ascii="仿宋" w:hAnsi="仿宋" w:eastAsia="仿宋" w:cs="仿宋"/>
                <w:spacing w:val="19"/>
                <w:sz w:val="18"/>
                <w:szCs w:val="18"/>
              </w:rPr>
              <w:t>第四十一条  房地产开发企业未按规定将测绘成果或者需要由其</w:t>
            </w:r>
            <w:r>
              <w:rPr>
                <w:rFonts w:ascii="仿宋" w:hAnsi="仿宋" w:eastAsia="仿宋" w:cs="仿宋"/>
                <w:spacing w:val="15"/>
                <w:sz w:val="18"/>
                <w:szCs w:val="18"/>
              </w:rPr>
              <w:t xml:space="preserve"> </w:t>
            </w:r>
            <w:r>
              <w:rPr>
                <w:rFonts w:ascii="仿宋" w:hAnsi="仿宋" w:eastAsia="仿宋" w:cs="仿宋"/>
                <w:spacing w:val="21"/>
                <w:sz w:val="18"/>
                <w:szCs w:val="18"/>
              </w:rPr>
              <w:t>提供的办理房屋权属登记的资料报送房地产行政主管</w:t>
            </w:r>
            <w:r>
              <w:rPr>
                <w:rFonts w:ascii="仿宋" w:hAnsi="仿宋" w:eastAsia="仿宋" w:cs="仿宋"/>
                <w:spacing w:val="20"/>
                <w:sz w:val="18"/>
                <w:szCs w:val="18"/>
              </w:rPr>
              <w:t>部门的，处以警</w:t>
            </w:r>
          </w:p>
          <w:p>
            <w:pPr>
              <w:spacing w:before="26" w:line="146" w:lineRule="exact"/>
              <w:ind w:left="292"/>
              <w:rPr>
                <w:rFonts w:ascii="仿宋" w:hAnsi="仿宋" w:eastAsia="仿宋" w:cs="仿宋"/>
                <w:sz w:val="18"/>
                <w:szCs w:val="18"/>
              </w:rPr>
            </w:pPr>
            <w:r>
              <w:pict>
                <v:shape id="_x0000_s1140" o:spid="_x0000_s1140" o:spt="202" type="#_x0000_t202" style="position:absolute;left:0pt;margin-left:2.05pt;margin-top:0.35pt;height:13.25pt;width:242.4pt;z-index:-251540480;mso-width-relative:page;mso-height-relative:page;" filled="f" stroked="f" coordsize="21600,21600">
                  <v:path/>
                  <v:fill on="f" focussize="0,0"/>
                  <v:stroke on="f"/>
                  <v:imagedata o:title=""/>
                  <o:lock v:ext="edit" aspectratio="f"/>
                  <v:textbox inset="0mm,0mm,0mm,0mm">
                    <w:txbxContent>
                      <w:p>
                        <w:pPr>
                          <w:spacing w:before="19" w:line="231" w:lineRule="auto"/>
                          <w:ind w:left="20"/>
                          <w:rPr>
                            <w:rFonts w:ascii="仿宋" w:hAnsi="仿宋" w:eastAsia="仿宋" w:cs="仿宋"/>
                            <w:sz w:val="18"/>
                            <w:szCs w:val="18"/>
                          </w:rPr>
                        </w:pPr>
                        <w:r>
                          <w:rPr>
                            <w:rFonts w:ascii="仿宋" w:hAnsi="仿宋" w:eastAsia="仿宋" w:cs="仿宋"/>
                            <w:spacing w:val="13"/>
                            <w:sz w:val="18"/>
                            <w:szCs w:val="18"/>
                          </w:rPr>
                          <w:t>告  责令限期改正</w:t>
                        </w:r>
                        <w:r>
                          <w:rPr>
                            <w:rFonts w:ascii="仿宋" w:hAnsi="仿宋" w:eastAsia="仿宋" w:cs="仿宋"/>
                            <w:spacing w:val="37"/>
                            <w:sz w:val="18"/>
                            <w:szCs w:val="18"/>
                          </w:rPr>
                          <w:t xml:space="preserve">  </w:t>
                        </w:r>
                        <w:r>
                          <w:rPr>
                            <w:rFonts w:ascii="仿宋" w:hAnsi="仿宋" w:eastAsia="仿宋" w:cs="仿宋"/>
                            <w:spacing w:val="13"/>
                            <w:sz w:val="18"/>
                            <w:szCs w:val="18"/>
                          </w:rPr>
                          <w:t>并可处以</w:t>
                        </w:r>
                        <w:r>
                          <w:rPr>
                            <w:rFonts w:ascii="仿宋" w:hAnsi="仿宋" w:eastAsia="仿宋" w:cs="仿宋"/>
                            <w:spacing w:val="59"/>
                            <w:sz w:val="18"/>
                            <w:szCs w:val="18"/>
                          </w:rPr>
                          <w:t xml:space="preserve"> </w:t>
                        </w:r>
                        <w:r>
                          <w:rPr>
                            <w:rFonts w:ascii="仿宋" w:hAnsi="仿宋" w:eastAsia="仿宋" w:cs="仿宋"/>
                            <w:spacing w:val="13"/>
                            <w:sz w:val="18"/>
                            <w:szCs w:val="18"/>
                          </w:rPr>
                          <w:t>万元以上</w:t>
                        </w:r>
                        <w:r>
                          <w:rPr>
                            <w:rFonts w:ascii="仿宋" w:hAnsi="仿宋" w:eastAsia="仿宋" w:cs="仿宋"/>
                            <w:spacing w:val="54"/>
                            <w:sz w:val="18"/>
                            <w:szCs w:val="18"/>
                          </w:rPr>
                          <w:t xml:space="preserve"> </w:t>
                        </w:r>
                        <w:r>
                          <w:rPr>
                            <w:rFonts w:ascii="仿宋" w:hAnsi="仿宋" w:eastAsia="仿宋" w:cs="仿宋"/>
                            <w:spacing w:val="13"/>
                            <w:sz w:val="18"/>
                            <w:szCs w:val="18"/>
                          </w:rPr>
                          <w:t>万元以下罚款</w:t>
                        </w:r>
                      </w:p>
                    </w:txbxContent>
                  </v:textbox>
                </v:shape>
              </w:pict>
            </w:r>
            <w:r>
              <w:rPr>
                <w:rFonts w:ascii="仿宋" w:hAnsi="仿宋" w:eastAsia="仿宋" w:cs="仿宋"/>
                <w:spacing w:val="-9"/>
                <w:position w:val="-1"/>
                <w:sz w:val="18"/>
                <w:szCs w:val="18"/>
              </w:rPr>
              <w:t>,                 ,</w:t>
            </w:r>
            <w:r>
              <w:rPr>
                <w:rFonts w:ascii="仿宋" w:hAnsi="仿宋" w:eastAsia="仿宋" w:cs="仿宋"/>
                <w:spacing w:val="4"/>
                <w:position w:val="-1"/>
                <w:sz w:val="18"/>
                <w:szCs w:val="18"/>
              </w:rPr>
              <w:t xml:space="preserve">          </w:t>
            </w:r>
            <w:r>
              <w:rPr>
                <w:rFonts w:ascii="仿宋" w:hAnsi="仿宋" w:eastAsia="仿宋" w:cs="仿宋"/>
                <w:spacing w:val="-9"/>
                <w:position w:val="-1"/>
                <w:sz w:val="18"/>
                <w:szCs w:val="18"/>
              </w:rPr>
              <w:t>2</w:t>
            </w:r>
            <w:r>
              <w:rPr>
                <w:rFonts w:ascii="仿宋" w:hAnsi="仿宋" w:eastAsia="仿宋" w:cs="仿宋"/>
                <w:spacing w:val="-10"/>
                <w:position w:val="-1"/>
                <w:sz w:val="18"/>
                <w:szCs w:val="18"/>
              </w:rPr>
              <w:t xml:space="preserve">          3</w:t>
            </w:r>
            <w:r>
              <w:rPr>
                <w:rFonts w:ascii="仿宋" w:hAnsi="仿宋" w:eastAsia="仿宋" w:cs="仿宋"/>
                <w:spacing w:val="1"/>
                <w:position w:val="-1"/>
                <w:sz w:val="18"/>
                <w:szCs w:val="18"/>
              </w:rPr>
              <w:t xml:space="preserve">             </w:t>
            </w:r>
            <w:r>
              <w:rPr>
                <w:rFonts w:ascii="仿宋" w:hAnsi="仿宋" w:eastAsia="仿宋" w:cs="仿宋"/>
                <w:spacing w:val="-10"/>
                <w:position w:val="-1"/>
                <w:sz w:val="18"/>
                <w:szCs w:val="18"/>
              </w:rPr>
              <w:t>。</w:t>
            </w:r>
          </w:p>
        </w:tc>
        <w:tc>
          <w:tcPr>
            <w:tcW w:w="1433" w:type="dxa"/>
            <w:vAlign w:val="top"/>
          </w:tcPr>
          <w:p>
            <w:pPr>
              <w:spacing w:line="357" w:lineRule="auto"/>
              <w:rPr>
                <w:rFonts w:ascii="Arial"/>
                <w:sz w:val="21"/>
              </w:rPr>
            </w:pPr>
          </w:p>
          <w:p>
            <w:pPr>
              <w:spacing w:line="357"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3" w:hRule="atLeast"/>
        </w:trPr>
        <w:tc>
          <w:tcPr>
            <w:tcW w:w="652"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58" w:line="190" w:lineRule="auto"/>
              <w:ind w:left="186"/>
            </w:pPr>
            <w:r>
              <w:rPr>
                <w:spacing w:val="4"/>
              </w:rPr>
              <w:t>432</w:t>
            </w:r>
          </w:p>
        </w:tc>
        <w:tc>
          <w:tcPr>
            <w:tcW w:w="1087"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0202154000</w:t>
            </w:r>
          </w:p>
        </w:tc>
        <w:tc>
          <w:tcPr>
            <w:tcW w:w="1087"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58" w:line="231" w:lineRule="auto"/>
              <w:ind w:left="44"/>
            </w:pPr>
            <w:r>
              <w:rPr>
                <w:spacing w:val="11"/>
              </w:rPr>
              <w:t>行政处罚</w:t>
            </w:r>
          </w:p>
        </w:tc>
        <w:tc>
          <w:tcPr>
            <w:tcW w:w="2714"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before="58" w:line="239" w:lineRule="auto"/>
              <w:ind w:left="91" w:right="57" w:hanging="24"/>
              <w:rPr>
                <w:rFonts w:ascii="仿宋" w:hAnsi="仿宋" w:eastAsia="仿宋" w:cs="仿宋"/>
                <w:sz w:val="18"/>
                <w:szCs w:val="18"/>
              </w:rPr>
            </w:pPr>
            <w:r>
              <w:rPr>
                <w:rFonts w:ascii="仿宋" w:hAnsi="仿宋" w:eastAsia="仿宋" w:cs="仿宋"/>
                <w:spacing w:val="18"/>
                <w:sz w:val="18"/>
                <w:szCs w:val="18"/>
              </w:rPr>
              <w:t>对房地产开发企业未按照规定</w:t>
            </w:r>
            <w:r>
              <w:rPr>
                <w:rFonts w:ascii="仿宋" w:hAnsi="仿宋" w:eastAsia="仿宋" w:cs="仿宋"/>
                <w:sz w:val="18"/>
                <w:szCs w:val="18"/>
              </w:rPr>
              <w:t xml:space="preserve"> </w:t>
            </w:r>
            <w:r>
              <w:rPr>
                <w:rFonts w:ascii="仿宋" w:hAnsi="仿宋" w:eastAsia="仿宋" w:cs="仿宋"/>
                <w:spacing w:val="16"/>
                <w:sz w:val="18"/>
                <w:szCs w:val="18"/>
              </w:rPr>
              <w:t>的现售条件现售商品房的处罚</w:t>
            </w:r>
          </w:p>
        </w:tc>
        <w:tc>
          <w:tcPr>
            <w:tcW w:w="881" w:type="dxa"/>
            <w:vAlign w:val="top"/>
          </w:tcPr>
          <w:p>
            <w:pPr>
              <w:rPr>
                <w:rFonts w:ascii="Arial"/>
                <w:sz w:val="21"/>
              </w:rPr>
            </w:pPr>
          </w:p>
        </w:tc>
        <w:tc>
          <w:tcPr>
            <w:tcW w:w="6297" w:type="dxa"/>
            <w:vAlign w:val="top"/>
          </w:tcPr>
          <w:p>
            <w:pPr>
              <w:spacing w:before="63" w:line="241"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4"/>
                <w:sz w:val="18"/>
                <w:szCs w:val="18"/>
              </w:rPr>
              <w:t xml:space="preserve"> </w:t>
            </w:r>
            <w:r>
              <w:rPr>
                <w:rFonts w:ascii="仿宋" w:hAnsi="仿宋" w:eastAsia="仿宋" w:cs="仿宋"/>
                <w:spacing w:val="16"/>
                <w:sz w:val="18"/>
                <w:szCs w:val="18"/>
              </w:rPr>
              <w:t>《商品房销售管理办法》</w:t>
            </w:r>
            <w:r>
              <w:rPr>
                <w:rFonts w:ascii="仿宋" w:hAnsi="仿宋" w:eastAsia="仿宋" w:cs="仿宋"/>
                <w:spacing w:val="-54"/>
                <w:sz w:val="18"/>
                <w:szCs w:val="18"/>
              </w:rPr>
              <w:t xml:space="preserve"> </w:t>
            </w:r>
            <w:r>
              <w:rPr>
                <w:rFonts w:ascii="仿宋" w:hAnsi="仿宋" w:eastAsia="仿宋" w:cs="仿宋"/>
                <w:spacing w:val="16"/>
                <w:sz w:val="18"/>
                <w:szCs w:val="18"/>
              </w:rPr>
              <w:t>（建设部令第88号）</w:t>
            </w:r>
          </w:p>
          <w:p>
            <w:pPr>
              <w:spacing w:line="231" w:lineRule="auto"/>
              <w:ind w:left="477"/>
              <w:rPr>
                <w:rFonts w:ascii="仿宋" w:hAnsi="仿宋" w:eastAsia="仿宋" w:cs="仿宋"/>
                <w:sz w:val="18"/>
                <w:szCs w:val="18"/>
              </w:rPr>
            </w:pPr>
            <w:r>
              <w:rPr>
                <w:rFonts w:ascii="仿宋" w:hAnsi="仿宋" w:eastAsia="仿宋" w:cs="仿宋"/>
                <w:spacing w:val="12"/>
                <w:sz w:val="18"/>
                <w:szCs w:val="18"/>
              </w:rPr>
              <w:t>第七条</w:t>
            </w:r>
            <w:r>
              <w:rPr>
                <w:rFonts w:ascii="仿宋" w:hAnsi="仿宋" w:eastAsia="仿宋" w:cs="仿宋"/>
                <w:spacing w:val="30"/>
                <w:sz w:val="18"/>
                <w:szCs w:val="18"/>
              </w:rPr>
              <w:t xml:space="preserve">  </w:t>
            </w:r>
            <w:r>
              <w:rPr>
                <w:rFonts w:ascii="仿宋" w:hAnsi="仿宋" w:eastAsia="仿宋" w:cs="仿宋"/>
                <w:spacing w:val="12"/>
                <w:sz w:val="18"/>
                <w:szCs w:val="18"/>
              </w:rPr>
              <w:t>商品房现售</w:t>
            </w:r>
            <w:r>
              <w:rPr>
                <w:rFonts w:ascii="仿宋" w:hAnsi="仿宋" w:eastAsia="仿宋" w:cs="仿宋"/>
                <w:spacing w:val="-53"/>
                <w:sz w:val="18"/>
                <w:szCs w:val="18"/>
              </w:rPr>
              <w:t xml:space="preserve"> </w:t>
            </w:r>
            <w:r>
              <w:rPr>
                <w:rFonts w:ascii="仿宋" w:hAnsi="仿宋" w:eastAsia="仿宋" w:cs="仿宋"/>
                <w:spacing w:val="12"/>
                <w:sz w:val="18"/>
                <w:szCs w:val="18"/>
              </w:rPr>
              <w:t>,应当符合以下条件：</w:t>
            </w:r>
          </w:p>
          <w:p>
            <w:pPr>
              <w:spacing w:before="26" w:line="238" w:lineRule="auto"/>
              <w:ind w:left="59" w:right="206" w:firstLine="400"/>
              <w:rPr>
                <w:rFonts w:ascii="仿宋" w:hAnsi="仿宋" w:eastAsia="仿宋" w:cs="仿宋"/>
                <w:sz w:val="18"/>
                <w:szCs w:val="18"/>
              </w:rPr>
            </w:pPr>
            <w:r>
              <w:rPr>
                <w:rFonts w:ascii="仿宋" w:hAnsi="仿宋" w:eastAsia="仿宋" w:cs="仿宋"/>
                <w:spacing w:val="16"/>
                <w:sz w:val="18"/>
                <w:szCs w:val="18"/>
              </w:rPr>
              <w:t>（</w:t>
            </w:r>
            <w:r>
              <w:rPr>
                <w:rFonts w:ascii="仿宋" w:hAnsi="仿宋" w:eastAsia="仿宋" w:cs="仿宋"/>
                <w:spacing w:val="4"/>
                <w:sz w:val="18"/>
                <w:szCs w:val="18"/>
              </w:rPr>
              <w:t xml:space="preserve"> </w:t>
            </w:r>
            <w:r>
              <w:rPr>
                <w:rFonts w:ascii="仿宋" w:hAnsi="仿宋" w:eastAsia="仿宋" w:cs="仿宋"/>
                <w:spacing w:val="16"/>
                <w:sz w:val="18"/>
                <w:szCs w:val="18"/>
              </w:rPr>
              <w:t>一</w:t>
            </w:r>
            <w:r>
              <w:rPr>
                <w:rFonts w:ascii="仿宋" w:hAnsi="仿宋" w:eastAsia="仿宋" w:cs="仿宋"/>
                <w:spacing w:val="-53"/>
                <w:sz w:val="18"/>
                <w:szCs w:val="18"/>
              </w:rPr>
              <w:t xml:space="preserve"> </w:t>
            </w:r>
            <w:r>
              <w:rPr>
                <w:rFonts w:ascii="仿宋" w:hAnsi="仿宋" w:eastAsia="仿宋" w:cs="仿宋"/>
                <w:spacing w:val="16"/>
                <w:sz w:val="18"/>
                <w:szCs w:val="18"/>
              </w:rPr>
              <w:t>）现售商品房的房地产开发企业应当具有企业法人营业执照</w:t>
            </w:r>
            <w:r>
              <w:rPr>
                <w:rFonts w:ascii="仿宋" w:hAnsi="仿宋" w:eastAsia="仿宋" w:cs="仿宋"/>
                <w:sz w:val="18"/>
                <w:szCs w:val="18"/>
              </w:rPr>
              <w:t xml:space="preserve"> </w:t>
            </w:r>
            <w:r>
              <w:rPr>
                <w:rFonts w:ascii="仿宋" w:hAnsi="仿宋" w:eastAsia="仿宋" w:cs="仿宋"/>
                <w:spacing w:val="15"/>
                <w:sz w:val="18"/>
                <w:szCs w:val="18"/>
              </w:rPr>
              <w:t>和房地产开发企业资质证书；</w:t>
            </w:r>
          </w:p>
          <w:p>
            <w:pPr>
              <w:spacing w:before="20" w:line="233" w:lineRule="auto"/>
              <w:ind w:left="462"/>
              <w:rPr>
                <w:rFonts w:ascii="仿宋" w:hAnsi="仿宋" w:eastAsia="仿宋" w:cs="仿宋"/>
                <w:sz w:val="18"/>
                <w:szCs w:val="18"/>
              </w:rPr>
            </w:pPr>
            <w:r>
              <w:rPr>
                <w:rFonts w:ascii="仿宋" w:hAnsi="仿宋" w:eastAsia="仿宋" w:cs="仿宋"/>
                <w:spacing w:val="14"/>
                <w:sz w:val="18"/>
                <w:szCs w:val="18"/>
              </w:rPr>
              <w:t>（</w:t>
            </w:r>
            <w:r>
              <w:rPr>
                <w:rFonts w:ascii="仿宋" w:hAnsi="仿宋" w:eastAsia="仿宋" w:cs="仿宋"/>
                <w:spacing w:val="-6"/>
                <w:sz w:val="18"/>
                <w:szCs w:val="18"/>
              </w:rPr>
              <w:t xml:space="preserve"> </w:t>
            </w:r>
            <w:r>
              <w:rPr>
                <w:rFonts w:ascii="仿宋" w:hAnsi="仿宋" w:eastAsia="仿宋" w:cs="仿宋"/>
                <w:spacing w:val="14"/>
                <w:sz w:val="18"/>
                <w:szCs w:val="18"/>
              </w:rPr>
              <w:t>二</w:t>
            </w:r>
            <w:r>
              <w:rPr>
                <w:rFonts w:ascii="仿宋" w:hAnsi="仿宋" w:eastAsia="仿宋" w:cs="仿宋"/>
                <w:spacing w:val="-54"/>
                <w:sz w:val="18"/>
                <w:szCs w:val="18"/>
              </w:rPr>
              <w:t xml:space="preserve"> </w:t>
            </w:r>
            <w:r>
              <w:rPr>
                <w:rFonts w:ascii="仿宋" w:hAnsi="仿宋" w:eastAsia="仿宋" w:cs="仿宋"/>
                <w:spacing w:val="14"/>
                <w:sz w:val="18"/>
                <w:szCs w:val="18"/>
              </w:rPr>
              <w:t>）取得土地使用权证书或者使用土地的批准文件；</w:t>
            </w:r>
          </w:p>
          <w:p>
            <w:pPr>
              <w:spacing w:before="17" w:line="233" w:lineRule="auto"/>
              <w:ind w:left="462"/>
              <w:rPr>
                <w:rFonts w:ascii="仿宋" w:hAnsi="仿宋" w:eastAsia="仿宋" w:cs="仿宋"/>
                <w:sz w:val="18"/>
                <w:szCs w:val="18"/>
              </w:rPr>
            </w:pPr>
            <w:r>
              <w:rPr>
                <w:rFonts w:ascii="仿宋" w:hAnsi="仿宋" w:eastAsia="仿宋" w:cs="仿宋"/>
                <w:spacing w:val="16"/>
                <w:sz w:val="18"/>
                <w:szCs w:val="18"/>
              </w:rPr>
              <w:t>（三）</w:t>
            </w:r>
            <w:r>
              <w:rPr>
                <w:rFonts w:ascii="仿宋" w:hAnsi="仿宋" w:eastAsia="仿宋" w:cs="仿宋"/>
                <w:spacing w:val="-37"/>
                <w:sz w:val="18"/>
                <w:szCs w:val="18"/>
              </w:rPr>
              <w:t xml:space="preserve"> </w:t>
            </w:r>
            <w:r>
              <w:rPr>
                <w:rFonts w:ascii="仿宋" w:hAnsi="仿宋" w:eastAsia="仿宋" w:cs="仿宋"/>
                <w:spacing w:val="16"/>
                <w:sz w:val="18"/>
                <w:szCs w:val="18"/>
              </w:rPr>
              <w:t>持有建设工程规划许可证和施工许可证；</w:t>
            </w:r>
          </w:p>
          <w:p>
            <w:pPr>
              <w:spacing w:before="18" w:line="233" w:lineRule="auto"/>
              <w:ind w:left="462"/>
              <w:rPr>
                <w:rFonts w:ascii="仿宋" w:hAnsi="仿宋" w:eastAsia="仿宋" w:cs="仿宋"/>
                <w:sz w:val="18"/>
                <w:szCs w:val="18"/>
              </w:rPr>
            </w:pPr>
            <w:r>
              <w:rPr>
                <w:rFonts w:ascii="仿宋" w:hAnsi="仿宋" w:eastAsia="仿宋" w:cs="仿宋"/>
                <w:spacing w:val="7"/>
                <w:sz w:val="18"/>
                <w:szCs w:val="18"/>
              </w:rPr>
              <w:t>（四） 已通过竣工验收；</w:t>
            </w:r>
          </w:p>
          <w:p>
            <w:pPr>
              <w:spacing w:before="20" w:line="233" w:lineRule="auto"/>
              <w:ind w:left="462"/>
              <w:rPr>
                <w:rFonts w:ascii="仿宋" w:hAnsi="仿宋" w:eastAsia="仿宋" w:cs="仿宋"/>
                <w:sz w:val="18"/>
                <w:szCs w:val="18"/>
              </w:rPr>
            </w:pPr>
            <w:r>
              <w:rPr>
                <w:rFonts w:ascii="仿宋" w:hAnsi="仿宋" w:eastAsia="仿宋" w:cs="仿宋"/>
                <w:spacing w:val="12"/>
                <w:sz w:val="18"/>
                <w:szCs w:val="18"/>
              </w:rPr>
              <w:t>（五）</w:t>
            </w:r>
            <w:r>
              <w:rPr>
                <w:rFonts w:ascii="仿宋" w:hAnsi="仿宋" w:eastAsia="仿宋" w:cs="仿宋"/>
                <w:spacing w:val="-44"/>
                <w:sz w:val="18"/>
                <w:szCs w:val="18"/>
              </w:rPr>
              <w:t xml:space="preserve"> </w:t>
            </w:r>
            <w:r>
              <w:rPr>
                <w:rFonts w:ascii="仿宋" w:hAnsi="仿宋" w:eastAsia="仿宋" w:cs="仿宋"/>
                <w:spacing w:val="12"/>
                <w:sz w:val="18"/>
                <w:szCs w:val="18"/>
              </w:rPr>
              <w:t>拆迁安置已经落实；</w:t>
            </w:r>
          </w:p>
          <w:p>
            <w:pPr>
              <w:spacing w:before="28" w:line="243" w:lineRule="auto"/>
              <w:ind w:left="50" w:right="208" w:firstLine="409"/>
              <w:rPr>
                <w:rFonts w:ascii="仿宋" w:hAnsi="仿宋" w:eastAsia="仿宋" w:cs="仿宋"/>
                <w:sz w:val="18"/>
                <w:szCs w:val="18"/>
              </w:rPr>
            </w:pPr>
            <w:r>
              <w:rPr>
                <w:rFonts w:ascii="仿宋" w:hAnsi="仿宋" w:eastAsia="仿宋" w:cs="仿宋"/>
                <w:spacing w:val="14"/>
                <w:sz w:val="18"/>
                <w:szCs w:val="18"/>
              </w:rPr>
              <w:t>（六）</w:t>
            </w:r>
            <w:r>
              <w:rPr>
                <w:rFonts w:ascii="仿宋" w:hAnsi="仿宋" w:eastAsia="仿宋" w:cs="仿宋"/>
                <w:spacing w:val="-40"/>
                <w:sz w:val="18"/>
                <w:szCs w:val="18"/>
              </w:rPr>
              <w:t xml:space="preserve"> </w:t>
            </w:r>
            <w:r>
              <w:rPr>
                <w:rFonts w:ascii="仿宋" w:hAnsi="仿宋" w:eastAsia="仿宋" w:cs="仿宋"/>
                <w:spacing w:val="14"/>
                <w:sz w:val="18"/>
                <w:szCs w:val="18"/>
              </w:rPr>
              <w:t>供水</w:t>
            </w:r>
            <w:r>
              <w:rPr>
                <w:rFonts w:ascii="仿宋" w:hAnsi="仿宋" w:eastAsia="仿宋" w:cs="仿宋"/>
                <w:spacing w:val="-52"/>
                <w:sz w:val="18"/>
                <w:szCs w:val="18"/>
              </w:rPr>
              <w:t xml:space="preserve"> </w:t>
            </w:r>
            <w:r>
              <w:rPr>
                <w:rFonts w:ascii="仿宋" w:hAnsi="仿宋" w:eastAsia="仿宋" w:cs="仿宋"/>
                <w:spacing w:val="14"/>
                <w:sz w:val="18"/>
                <w:szCs w:val="18"/>
              </w:rPr>
              <w:t>、供电</w:t>
            </w:r>
            <w:r>
              <w:rPr>
                <w:rFonts w:ascii="仿宋" w:hAnsi="仿宋" w:eastAsia="仿宋" w:cs="仿宋"/>
                <w:spacing w:val="-51"/>
                <w:sz w:val="18"/>
                <w:szCs w:val="18"/>
              </w:rPr>
              <w:t xml:space="preserve"> </w:t>
            </w:r>
            <w:r>
              <w:rPr>
                <w:rFonts w:ascii="仿宋" w:hAnsi="仿宋" w:eastAsia="仿宋" w:cs="仿宋"/>
                <w:spacing w:val="14"/>
                <w:sz w:val="18"/>
                <w:szCs w:val="18"/>
              </w:rPr>
              <w:t>、供热</w:t>
            </w:r>
            <w:r>
              <w:rPr>
                <w:rFonts w:ascii="仿宋" w:hAnsi="仿宋" w:eastAsia="仿宋" w:cs="仿宋"/>
                <w:spacing w:val="-52"/>
                <w:sz w:val="18"/>
                <w:szCs w:val="18"/>
              </w:rPr>
              <w:t xml:space="preserve"> </w:t>
            </w:r>
            <w:r>
              <w:rPr>
                <w:rFonts w:ascii="仿宋" w:hAnsi="仿宋" w:eastAsia="仿宋" w:cs="仿宋"/>
                <w:spacing w:val="14"/>
                <w:sz w:val="18"/>
                <w:szCs w:val="18"/>
              </w:rPr>
              <w:t>、燃气、通讯等配套基础设施具备交付</w:t>
            </w:r>
            <w:r>
              <w:rPr>
                <w:rFonts w:ascii="仿宋" w:hAnsi="仿宋" w:eastAsia="仿宋" w:cs="仿宋"/>
                <w:sz w:val="18"/>
                <w:szCs w:val="18"/>
              </w:rPr>
              <w:t xml:space="preserve"> </w:t>
            </w:r>
            <w:r>
              <w:rPr>
                <w:rFonts w:ascii="仿宋" w:hAnsi="仿宋" w:eastAsia="仿宋" w:cs="仿宋"/>
                <w:spacing w:val="19"/>
                <w:sz w:val="18"/>
                <w:szCs w:val="18"/>
              </w:rPr>
              <w:t>使用条件</w:t>
            </w:r>
            <w:r>
              <w:rPr>
                <w:rFonts w:ascii="仿宋" w:hAnsi="仿宋" w:eastAsia="仿宋" w:cs="仿宋"/>
                <w:spacing w:val="-34"/>
                <w:sz w:val="18"/>
                <w:szCs w:val="18"/>
              </w:rPr>
              <w:t xml:space="preserve"> </w:t>
            </w:r>
            <w:r>
              <w:rPr>
                <w:rFonts w:ascii="仿宋" w:hAnsi="仿宋" w:eastAsia="仿宋" w:cs="仿宋"/>
                <w:spacing w:val="19"/>
                <w:sz w:val="18"/>
                <w:szCs w:val="18"/>
              </w:rPr>
              <w:t>，其他配套基础设施和公共设施具备交付使用条件或者已确</w:t>
            </w:r>
            <w:r>
              <w:rPr>
                <w:rFonts w:ascii="仿宋" w:hAnsi="仿宋" w:eastAsia="仿宋" w:cs="仿宋"/>
                <w:sz w:val="18"/>
                <w:szCs w:val="18"/>
              </w:rPr>
              <w:t xml:space="preserve"> </w:t>
            </w:r>
            <w:r>
              <w:rPr>
                <w:rFonts w:ascii="仿宋" w:hAnsi="仿宋" w:eastAsia="仿宋" w:cs="仿宋"/>
                <w:spacing w:val="16"/>
                <w:sz w:val="18"/>
                <w:szCs w:val="18"/>
              </w:rPr>
              <w:t>定施工进度和交付日期；</w:t>
            </w:r>
          </w:p>
          <w:p>
            <w:pPr>
              <w:spacing w:before="21" w:line="231" w:lineRule="auto"/>
              <w:ind w:left="462"/>
              <w:rPr>
                <w:rFonts w:ascii="仿宋" w:hAnsi="仿宋" w:eastAsia="仿宋" w:cs="仿宋"/>
                <w:sz w:val="18"/>
                <w:szCs w:val="18"/>
              </w:rPr>
            </w:pPr>
            <w:r>
              <w:rPr>
                <w:rFonts w:ascii="仿宋" w:hAnsi="仿宋" w:eastAsia="仿宋" w:cs="仿宋"/>
                <w:spacing w:val="13"/>
                <w:sz w:val="18"/>
                <w:szCs w:val="18"/>
              </w:rPr>
              <w:t>（七）</w:t>
            </w:r>
            <w:r>
              <w:rPr>
                <w:rFonts w:ascii="仿宋" w:hAnsi="仿宋" w:eastAsia="仿宋" w:cs="仿宋"/>
                <w:spacing w:val="-41"/>
                <w:sz w:val="18"/>
                <w:szCs w:val="18"/>
              </w:rPr>
              <w:t xml:space="preserve"> </w:t>
            </w:r>
            <w:r>
              <w:rPr>
                <w:rFonts w:ascii="仿宋" w:hAnsi="仿宋" w:eastAsia="仿宋" w:cs="仿宋"/>
                <w:spacing w:val="13"/>
                <w:sz w:val="18"/>
                <w:szCs w:val="18"/>
              </w:rPr>
              <w:t>物业管理方案已经落实。</w:t>
            </w:r>
          </w:p>
          <w:p>
            <w:pPr>
              <w:spacing w:before="27" w:line="238" w:lineRule="auto"/>
              <w:ind w:left="82" w:right="289" w:firstLine="395"/>
              <w:rPr>
                <w:rFonts w:ascii="仿宋" w:hAnsi="仿宋" w:eastAsia="仿宋" w:cs="仿宋"/>
                <w:sz w:val="18"/>
                <w:szCs w:val="18"/>
              </w:rPr>
            </w:pPr>
            <w:r>
              <w:rPr>
                <w:rFonts w:ascii="仿宋" w:hAnsi="仿宋" w:eastAsia="仿宋" w:cs="仿宋"/>
                <w:spacing w:val="16"/>
                <w:sz w:val="18"/>
                <w:szCs w:val="18"/>
              </w:rPr>
              <w:t>第四十二条  房地产开发企业在销售商品房中有下列行为之一  的，处以警告，责令限期改正，并可处以1万元以上3万元以下罚款。</w:t>
            </w:r>
          </w:p>
          <w:p>
            <w:pPr>
              <w:spacing w:before="25" w:line="231" w:lineRule="auto"/>
              <w:ind w:left="462"/>
              <w:rPr>
                <w:rFonts w:ascii="仿宋" w:hAnsi="仿宋" w:eastAsia="仿宋" w:cs="仿宋"/>
                <w:sz w:val="18"/>
                <w:szCs w:val="18"/>
              </w:rPr>
            </w:pPr>
            <w:r>
              <w:rPr>
                <w:rFonts w:ascii="仿宋" w:hAnsi="仿宋" w:eastAsia="仿宋" w:cs="仿宋"/>
                <w:spacing w:val="13"/>
                <w:sz w:val="18"/>
                <w:szCs w:val="18"/>
              </w:rPr>
              <w:t>（ 一）未按照规定的现售条件现售商品房的。</w:t>
            </w:r>
          </w:p>
        </w:tc>
        <w:tc>
          <w:tcPr>
            <w:tcW w:w="1433"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3" w:hRule="atLeast"/>
        </w:trPr>
        <w:tc>
          <w:tcPr>
            <w:tcW w:w="652"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8" w:line="190" w:lineRule="auto"/>
              <w:ind w:left="186"/>
            </w:pPr>
            <w:r>
              <w:rPr>
                <w:spacing w:val="4"/>
              </w:rPr>
              <w:t>433</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0202155000</w:t>
            </w:r>
          </w:p>
        </w:tc>
        <w:tc>
          <w:tcPr>
            <w:tcW w:w="1087" w:type="dxa"/>
            <w:vAlign w:val="top"/>
          </w:tcPr>
          <w:p>
            <w:pPr>
              <w:spacing w:line="352" w:lineRule="auto"/>
              <w:rPr>
                <w:rFonts w:ascii="Arial"/>
                <w:sz w:val="21"/>
              </w:rPr>
            </w:pPr>
          </w:p>
          <w:p>
            <w:pPr>
              <w:spacing w:line="352" w:lineRule="auto"/>
              <w:rPr>
                <w:rFonts w:ascii="Arial"/>
                <w:sz w:val="21"/>
              </w:rPr>
            </w:pPr>
          </w:p>
          <w:p>
            <w:pPr>
              <w:pStyle w:val="6"/>
              <w:spacing w:before="59" w:line="231" w:lineRule="auto"/>
              <w:ind w:left="44"/>
            </w:pPr>
            <w:r>
              <w:rPr>
                <w:spacing w:val="11"/>
              </w:rPr>
              <w:t>行政处罚</w:t>
            </w:r>
          </w:p>
        </w:tc>
        <w:tc>
          <w:tcPr>
            <w:tcW w:w="2714" w:type="dxa"/>
            <w:vAlign w:val="top"/>
          </w:tcPr>
          <w:p>
            <w:pPr>
              <w:spacing w:before="273" w:line="233" w:lineRule="auto"/>
              <w:ind w:left="67"/>
              <w:rPr>
                <w:rFonts w:ascii="仿宋" w:hAnsi="仿宋" w:eastAsia="仿宋" w:cs="仿宋"/>
                <w:sz w:val="18"/>
                <w:szCs w:val="18"/>
              </w:rPr>
            </w:pPr>
            <w:r>
              <w:rPr>
                <w:rFonts w:ascii="仿宋" w:hAnsi="仿宋" w:eastAsia="仿宋" w:cs="仿宋"/>
                <w:spacing w:val="18"/>
                <w:sz w:val="18"/>
                <w:szCs w:val="18"/>
              </w:rPr>
              <w:t>对房地产开发企业未按照规定</w:t>
            </w:r>
          </w:p>
          <w:p>
            <w:pPr>
              <w:spacing w:before="15" w:line="230" w:lineRule="auto"/>
              <w:ind w:left="65"/>
              <w:rPr>
                <w:rFonts w:ascii="仿宋" w:hAnsi="仿宋" w:eastAsia="仿宋" w:cs="仿宋"/>
                <w:sz w:val="18"/>
                <w:szCs w:val="18"/>
              </w:rPr>
            </w:pPr>
            <w:r>
              <w:rPr>
                <w:rFonts w:ascii="仿宋" w:hAnsi="仿宋" w:eastAsia="仿宋" w:cs="仿宋"/>
                <w:spacing w:val="18"/>
                <w:sz w:val="18"/>
                <w:szCs w:val="18"/>
              </w:rPr>
              <w:t>在商品房现售前将房地产开发</w:t>
            </w:r>
          </w:p>
          <w:p>
            <w:pPr>
              <w:spacing w:before="23" w:line="231" w:lineRule="auto"/>
              <w:ind w:left="64"/>
              <w:rPr>
                <w:rFonts w:ascii="仿宋" w:hAnsi="仿宋" w:eastAsia="仿宋" w:cs="仿宋"/>
                <w:sz w:val="18"/>
                <w:szCs w:val="18"/>
              </w:rPr>
            </w:pPr>
            <w:r>
              <w:rPr>
                <w:rFonts w:ascii="仿宋" w:hAnsi="仿宋" w:eastAsia="仿宋" w:cs="仿宋"/>
                <w:spacing w:val="18"/>
                <w:sz w:val="18"/>
                <w:szCs w:val="18"/>
              </w:rPr>
              <w:t>项目手册及符合商品房现售条</w:t>
            </w:r>
          </w:p>
          <w:p>
            <w:pPr>
              <w:spacing w:before="19" w:line="233" w:lineRule="auto"/>
              <w:ind w:left="59"/>
              <w:rPr>
                <w:rFonts w:ascii="仿宋" w:hAnsi="仿宋" w:eastAsia="仿宋" w:cs="仿宋"/>
                <w:sz w:val="18"/>
                <w:szCs w:val="18"/>
              </w:rPr>
            </w:pPr>
            <w:r>
              <w:rPr>
                <w:rFonts w:ascii="仿宋" w:hAnsi="仿宋" w:eastAsia="仿宋" w:cs="仿宋"/>
                <w:spacing w:val="19"/>
                <w:sz w:val="18"/>
                <w:szCs w:val="18"/>
              </w:rPr>
              <w:t>件的有关证明文件报送房地产</w:t>
            </w:r>
          </w:p>
          <w:p>
            <w:pPr>
              <w:spacing w:before="20" w:line="232" w:lineRule="auto"/>
              <w:ind w:left="270"/>
              <w:rPr>
                <w:rFonts w:ascii="仿宋" w:hAnsi="仿宋" w:eastAsia="仿宋" w:cs="仿宋"/>
                <w:sz w:val="18"/>
                <w:szCs w:val="18"/>
              </w:rPr>
            </w:pPr>
            <w:r>
              <w:rPr>
                <w:rFonts w:ascii="仿宋" w:hAnsi="仿宋" w:eastAsia="仿宋" w:cs="仿宋"/>
                <w:spacing w:val="17"/>
                <w:sz w:val="18"/>
                <w:szCs w:val="18"/>
              </w:rPr>
              <w:t>开发主管部门备案的处罚</w:t>
            </w:r>
          </w:p>
        </w:tc>
        <w:tc>
          <w:tcPr>
            <w:tcW w:w="881" w:type="dxa"/>
            <w:vAlign w:val="top"/>
          </w:tcPr>
          <w:p>
            <w:pPr>
              <w:rPr>
                <w:rFonts w:ascii="Arial"/>
                <w:sz w:val="21"/>
              </w:rPr>
            </w:pPr>
          </w:p>
        </w:tc>
        <w:tc>
          <w:tcPr>
            <w:tcW w:w="6297" w:type="dxa"/>
            <w:vAlign w:val="top"/>
          </w:tcPr>
          <w:p>
            <w:pPr>
              <w:spacing w:before="45" w:line="231"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4"/>
                <w:sz w:val="18"/>
                <w:szCs w:val="18"/>
              </w:rPr>
              <w:t xml:space="preserve"> </w:t>
            </w:r>
            <w:r>
              <w:rPr>
                <w:rFonts w:ascii="仿宋" w:hAnsi="仿宋" w:eastAsia="仿宋" w:cs="仿宋"/>
                <w:spacing w:val="16"/>
                <w:sz w:val="18"/>
                <w:szCs w:val="18"/>
              </w:rPr>
              <w:t>《商品房销售管理办法》</w:t>
            </w:r>
            <w:r>
              <w:rPr>
                <w:rFonts w:ascii="仿宋" w:hAnsi="仿宋" w:eastAsia="仿宋" w:cs="仿宋"/>
                <w:spacing w:val="-54"/>
                <w:sz w:val="18"/>
                <w:szCs w:val="18"/>
              </w:rPr>
              <w:t xml:space="preserve"> </w:t>
            </w:r>
            <w:r>
              <w:rPr>
                <w:rFonts w:ascii="仿宋" w:hAnsi="仿宋" w:eastAsia="仿宋" w:cs="仿宋"/>
                <w:spacing w:val="16"/>
                <w:sz w:val="18"/>
                <w:szCs w:val="18"/>
              </w:rPr>
              <w:t>（建设部令第88号）</w:t>
            </w:r>
          </w:p>
          <w:p>
            <w:pPr>
              <w:spacing w:before="27" w:line="244" w:lineRule="auto"/>
              <w:ind w:left="56" w:right="208" w:firstLine="421"/>
              <w:rPr>
                <w:rFonts w:ascii="仿宋" w:hAnsi="仿宋" w:eastAsia="仿宋" w:cs="仿宋"/>
                <w:sz w:val="18"/>
                <w:szCs w:val="18"/>
              </w:rPr>
            </w:pPr>
            <w:r>
              <w:rPr>
                <w:rFonts w:ascii="仿宋" w:hAnsi="仿宋" w:eastAsia="仿宋" w:cs="仿宋"/>
                <w:spacing w:val="19"/>
                <w:sz w:val="18"/>
                <w:szCs w:val="18"/>
              </w:rPr>
              <w:t>第八条  房地产开发企业应当在商品房现售前将房地产开发项目</w:t>
            </w:r>
            <w:r>
              <w:rPr>
                <w:rFonts w:ascii="仿宋" w:hAnsi="仿宋" w:eastAsia="仿宋" w:cs="仿宋"/>
                <w:spacing w:val="8"/>
                <w:sz w:val="18"/>
                <w:szCs w:val="18"/>
              </w:rPr>
              <w:t xml:space="preserve"> </w:t>
            </w:r>
            <w:r>
              <w:rPr>
                <w:rFonts w:ascii="仿宋" w:hAnsi="仿宋" w:eastAsia="仿宋" w:cs="仿宋"/>
                <w:spacing w:val="20"/>
                <w:sz w:val="18"/>
                <w:szCs w:val="18"/>
              </w:rPr>
              <w:t>手册及符合商品房现售条件的有关证明文件报送房地产开发主管部门</w:t>
            </w:r>
            <w:r>
              <w:rPr>
                <w:rFonts w:ascii="仿宋" w:hAnsi="仿宋" w:eastAsia="仿宋" w:cs="仿宋"/>
                <w:spacing w:val="4"/>
                <w:sz w:val="18"/>
                <w:szCs w:val="18"/>
              </w:rPr>
              <w:t xml:space="preserve"> </w:t>
            </w:r>
            <w:r>
              <w:rPr>
                <w:rFonts w:ascii="仿宋" w:hAnsi="仿宋" w:eastAsia="仿宋" w:cs="仿宋"/>
                <w:spacing w:val="2"/>
                <w:sz w:val="18"/>
                <w:szCs w:val="18"/>
              </w:rPr>
              <w:t>备案。</w:t>
            </w:r>
          </w:p>
          <w:p>
            <w:pPr>
              <w:spacing w:before="15" w:line="226" w:lineRule="auto"/>
              <w:ind w:left="477"/>
              <w:rPr>
                <w:rFonts w:ascii="仿宋" w:hAnsi="仿宋" w:eastAsia="仿宋" w:cs="仿宋"/>
                <w:sz w:val="18"/>
                <w:szCs w:val="18"/>
              </w:rPr>
            </w:pPr>
            <w:r>
              <w:rPr>
                <w:rFonts w:ascii="仿宋" w:hAnsi="仿宋" w:eastAsia="仿宋" w:cs="仿宋"/>
                <w:spacing w:val="19"/>
                <w:sz w:val="18"/>
                <w:szCs w:val="18"/>
              </w:rPr>
              <w:t>第四十二条  房地产开发企业在销售商品房中有下列行为之一</w:t>
            </w:r>
          </w:p>
          <w:p>
            <w:pPr>
              <w:spacing w:line="213" w:lineRule="auto"/>
              <w:ind w:left="54" w:right="208" w:firstLine="27"/>
              <w:rPr>
                <w:rFonts w:ascii="仿宋" w:hAnsi="仿宋" w:eastAsia="仿宋" w:cs="仿宋"/>
                <w:sz w:val="18"/>
                <w:szCs w:val="18"/>
              </w:rPr>
            </w:pPr>
            <w:r>
              <w:rPr>
                <w:rFonts w:ascii="仿宋" w:hAnsi="仿宋" w:eastAsia="仿宋" w:cs="仿宋"/>
                <w:spacing w:val="17"/>
                <w:sz w:val="18"/>
                <w:szCs w:val="18"/>
              </w:rPr>
              <w:t>的</w:t>
            </w:r>
            <w:r>
              <w:rPr>
                <w:rFonts w:ascii="仿宋" w:hAnsi="仿宋" w:eastAsia="仿宋" w:cs="仿宋"/>
                <w:spacing w:val="-53"/>
                <w:sz w:val="18"/>
                <w:szCs w:val="18"/>
              </w:rPr>
              <w:t xml:space="preserve"> </w:t>
            </w:r>
            <w:r>
              <w:rPr>
                <w:rFonts w:ascii="仿宋" w:hAnsi="仿宋" w:eastAsia="仿宋" w:cs="仿宋"/>
                <w:spacing w:val="17"/>
                <w:sz w:val="18"/>
                <w:szCs w:val="18"/>
              </w:rPr>
              <w:t>，处以警告，责令限期改正</w:t>
            </w:r>
            <w:r>
              <w:rPr>
                <w:rFonts w:ascii="仿宋" w:hAnsi="仿宋" w:eastAsia="仿宋" w:cs="仿宋"/>
                <w:spacing w:val="-52"/>
                <w:sz w:val="18"/>
                <w:szCs w:val="18"/>
              </w:rPr>
              <w:t xml:space="preserve"> </w:t>
            </w:r>
            <w:r>
              <w:rPr>
                <w:rFonts w:ascii="仿宋" w:hAnsi="仿宋" w:eastAsia="仿宋" w:cs="仿宋"/>
                <w:spacing w:val="17"/>
                <w:sz w:val="18"/>
                <w:szCs w:val="18"/>
              </w:rPr>
              <w:t>，并可处以1万元以上</w:t>
            </w:r>
            <w:r>
              <w:rPr>
                <w:rFonts w:ascii="仿宋" w:hAnsi="仿宋" w:eastAsia="仿宋" w:cs="仿宋"/>
                <w:spacing w:val="16"/>
                <w:sz w:val="18"/>
                <w:szCs w:val="18"/>
              </w:rPr>
              <w:t>3万元以下罚款。</w:t>
            </w:r>
            <w:r>
              <w:rPr>
                <w:rFonts w:ascii="仿宋" w:hAnsi="仿宋" w:eastAsia="仿宋" w:cs="仿宋"/>
                <w:sz w:val="18"/>
                <w:szCs w:val="18"/>
              </w:rPr>
              <w:t xml:space="preserve"> </w:t>
            </w:r>
            <w:r>
              <w:rPr>
                <w:rFonts w:ascii="仿宋" w:hAnsi="仿宋" w:eastAsia="仿宋" w:cs="仿宋"/>
                <w:spacing w:val="16"/>
                <w:sz w:val="18"/>
                <w:szCs w:val="18"/>
              </w:rPr>
              <w:t>（ 二</w:t>
            </w:r>
            <w:r>
              <w:rPr>
                <w:rFonts w:ascii="仿宋" w:hAnsi="仿宋" w:eastAsia="仿宋" w:cs="仿宋"/>
                <w:spacing w:val="-54"/>
                <w:sz w:val="18"/>
                <w:szCs w:val="18"/>
              </w:rPr>
              <w:t xml:space="preserve"> </w:t>
            </w:r>
            <w:r>
              <w:rPr>
                <w:rFonts w:ascii="仿宋" w:hAnsi="仿宋" w:eastAsia="仿宋" w:cs="仿宋"/>
                <w:spacing w:val="16"/>
                <w:sz w:val="18"/>
                <w:szCs w:val="18"/>
              </w:rPr>
              <w:t>）未按照规定在商品房现售前将房地产开发项目手册及符合商品</w:t>
            </w:r>
          </w:p>
        </w:tc>
        <w:tc>
          <w:tcPr>
            <w:tcW w:w="1433" w:type="dxa"/>
            <w:vAlign w:val="top"/>
          </w:tcPr>
          <w:p>
            <w:pPr>
              <w:spacing w:line="350" w:lineRule="auto"/>
              <w:rPr>
                <w:rFonts w:ascii="Arial"/>
                <w:sz w:val="21"/>
              </w:rPr>
            </w:pPr>
          </w:p>
          <w:p>
            <w:pPr>
              <w:spacing w:line="351"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1" w:hRule="atLeast"/>
        </w:trPr>
        <w:tc>
          <w:tcPr>
            <w:tcW w:w="652" w:type="dxa"/>
            <w:vAlign w:val="top"/>
          </w:tcPr>
          <w:p>
            <w:pPr>
              <w:spacing w:line="308" w:lineRule="auto"/>
              <w:rPr>
                <w:rFonts w:ascii="Arial"/>
                <w:sz w:val="21"/>
              </w:rPr>
            </w:pPr>
          </w:p>
          <w:p>
            <w:pPr>
              <w:spacing w:line="309" w:lineRule="auto"/>
              <w:rPr>
                <w:rFonts w:ascii="Arial"/>
                <w:sz w:val="21"/>
              </w:rPr>
            </w:pPr>
          </w:p>
          <w:p>
            <w:pPr>
              <w:pStyle w:val="6"/>
              <w:spacing w:before="58" w:line="190" w:lineRule="auto"/>
              <w:ind w:left="186"/>
            </w:pPr>
            <w:r>
              <w:rPr>
                <w:spacing w:val="4"/>
              </w:rPr>
              <w:t>434</w:t>
            </w:r>
          </w:p>
        </w:tc>
        <w:tc>
          <w:tcPr>
            <w:tcW w:w="1087" w:type="dxa"/>
            <w:vAlign w:val="top"/>
          </w:tcPr>
          <w:p>
            <w:pPr>
              <w:spacing w:line="306" w:lineRule="auto"/>
              <w:rPr>
                <w:rFonts w:ascii="Arial"/>
                <w:sz w:val="21"/>
              </w:rPr>
            </w:pPr>
          </w:p>
          <w:p>
            <w:pPr>
              <w:spacing w:line="306"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0202156000</w:t>
            </w:r>
          </w:p>
        </w:tc>
        <w:tc>
          <w:tcPr>
            <w:tcW w:w="1087" w:type="dxa"/>
            <w:vAlign w:val="top"/>
          </w:tcPr>
          <w:p>
            <w:pPr>
              <w:spacing w:line="294" w:lineRule="auto"/>
              <w:rPr>
                <w:rFonts w:ascii="Arial"/>
                <w:sz w:val="21"/>
              </w:rPr>
            </w:pPr>
          </w:p>
          <w:p>
            <w:pPr>
              <w:spacing w:line="295" w:lineRule="auto"/>
              <w:rPr>
                <w:rFonts w:ascii="Arial"/>
                <w:sz w:val="21"/>
              </w:rPr>
            </w:pPr>
          </w:p>
          <w:p>
            <w:pPr>
              <w:pStyle w:val="6"/>
              <w:spacing w:before="59" w:line="231" w:lineRule="auto"/>
              <w:ind w:left="44"/>
            </w:pPr>
            <w:r>
              <w:rPr>
                <w:spacing w:val="11"/>
              </w:rPr>
              <w:t>行政处罚</w:t>
            </w:r>
          </w:p>
        </w:tc>
        <w:tc>
          <w:tcPr>
            <w:tcW w:w="2714" w:type="dxa"/>
            <w:vAlign w:val="top"/>
          </w:tcPr>
          <w:p>
            <w:pPr>
              <w:spacing w:line="469" w:lineRule="auto"/>
              <w:rPr>
                <w:rFonts w:ascii="Arial"/>
                <w:sz w:val="21"/>
              </w:rPr>
            </w:pPr>
          </w:p>
          <w:p>
            <w:pPr>
              <w:spacing w:before="58" w:line="238" w:lineRule="auto"/>
              <w:ind w:left="66" w:right="50"/>
              <w:rPr>
                <w:rFonts w:ascii="仿宋" w:hAnsi="仿宋" w:eastAsia="仿宋" w:cs="仿宋"/>
                <w:sz w:val="18"/>
                <w:szCs w:val="18"/>
              </w:rPr>
            </w:pPr>
            <w:r>
              <w:rPr>
                <w:rFonts w:ascii="仿宋" w:hAnsi="仿宋" w:eastAsia="仿宋" w:cs="仿宋"/>
                <w:spacing w:val="18"/>
                <w:sz w:val="18"/>
                <w:szCs w:val="18"/>
              </w:rPr>
              <w:t>对房地产开发企业返本销售或</w:t>
            </w:r>
            <w:r>
              <w:rPr>
                <w:rFonts w:ascii="仿宋" w:hAnsi="仿宋" w:eastAsia="仿宋" w:cs="仿宋"/>
                <w:sz w:val="18"/>
                <w:szCs w:val="18"/>
              </w:rPr>
              <w:t xml:space="preserve"> </w:t>
            </w:r>
            <w:r>
              <w:rPr>
                <w:rFonts w:ascii="仿宋" w:hAnsi="仿宋" w:eastAsia="仿宋" w:cs="仿宋"/>
                <w:spacing w:val="18"/>
                <w:sz w:val="18"/>
                <w:szCs w:val="18"/>
              </w:rPr>
              <w:t>者变相返本销售商品房的处罚</w:t>
            </w:r>
          </w:p>
        </w:tc>
        <w:tc>
          <w:tcPr>
            <w:tcW w:w="881" w:type="dxa"/>
            <w:vAlign w:val="top"/>
          </w:tcPr>
          <w:p>
            <w:pPr>
              <w:rPr>
                <w:rFonts w:ascii="Arial"/>
                <w:sz w:val="21"/>
              </w:rPr>
            </w:pPr>
          </w:p>
        </w:tc>
        <w:tc>
          <w:tcPr>
            <w:tcW w:w="6297" w:type="dxa"/>
            <w:vAlign w:val="top"/>
          </w:tcPr>
          <w:p>
            <w:pPr>
              <w:spacing w:before="49" w:line="231"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4"/>
                <w:sz w:val="18"/>
                <w:szCs w:val="18"/>
              </w:rPr>
              <w:t xml:space="preserve"> </w:t>
            </w:r>
            <w:r>
              <w:rPr>
                <w:rFonts w:ascii="仿宋" w:hAnsi="仿宋" w:eastAsia="仿宋" w:cs="仿宋"/>
                <w:spacing w:val="16"/>
                <w:sz w:val="18"/>
                <w:szCs w:val="18"/>
              </w:rPr>
              <w:t>《商品房销售管理办法》</w:t>
            </w:r>
            <w:r>
              <w:rPr>
                <w:rFonts w:ascii="仿宋" w:hAnsi="仿宋" w:eastAsia="仿宋" w:cs="仿宋"/>
                <w:spacing w:val="-54"/>
                <w:sz w:val="18"/>
                <w:szCs w:val="18"/>
              </w:rPr>
              <w:t xml:space="preserve"> </w:t>
            </w:r>
            <w:r>
              <w:rPr>
                <w:rFonts w:ascii="仿宋" w:hAnsi="仿宋" w:eastAsia="仿宋" w:cs="仿宋"/>
                <w:spacing w:val="16"/>
                <w:sz w:val="18"/>
                <w:szCs w:val="18"/>
              </w:rPr>
              <w:t>（建设部令第88号）</w:t>
            </w:r>
          </w:p>
          <w:p>
            <w:pPr>
              <w:spacing w:before="25" w:line="238" w:lineRule="auto"/>
              <w:ind w:left="55" w:right="206" w:firstLine="422"/>
              <w:rPr>
                <w:rFonts w:ascii="仿宋" w:hAnsi="仿宋" w:eastAsia="仿宋" w:cs="仿宋"/>
                <w:sz w:val="18"/>
                <w:szCs w:val="18"/>
              </w:rPr>
            </w:pPr>
            <w:r>
              <w:rPr>
                <w:rFonts w:ascii="仿宋" w:hAnsi="仿宋" w:eastAsia="仿宋" w:cs="仿宋"/>
                <w:spacing w:val="19"/>
                <w:sz w:val="18"/>
                <w:szCs w:val="18"/>
              </w:rPr>
              <w:t>第十一条第一款  房地产开发企业不得采取返本销售或者变相返</w:t>
            </w:r>
            <w:r>
              <w:rPr>
                <w:rFonts w:ascii="仿宋" w:hAnsi="仿宋" w:eastAsia="仿宋" w:cs="仿宋"/>
                <w:spacing w:val="10"/>
                <w:sz w:val="18"/>
                <w:szCs w:val="18"/>
              </w:rPr>
              <w:t xml:space="preserve"> </w:t>
            </w:r>
            <w:r>
              <w:rPr>
                <w:rFonts w:ascii="仿宋" w:hAnsi="仿宋" w:eastAsia="仿宋" w:cs="仿宋"/>
                <w:spacing w:val="16"/>
                <w:sz w:val="18"/>
                <w:szCs w:val="18"/>
              </w:rPr>
              <w:t>本销售的方式销售商品房。</w:t>
            </w:r>
          </w:p>
          <w:p>
            <w:pPr>
              <w:spacing w:before="29" w:line="230" w:lineRule="auto"/>
              <w:ind w:left="62" w:right="207" w:firstLine="415"/>
              <w:rPr>
                <w:rFonts w:ascii="仿宋" w:hAnsi="仿宋" w:eastAsia="仿宋" w:cs="仿宋"/>
                <w:sz w:val="18"/>
                <w:szCs w:val="18"/>
              </w:rPr>
            </w:pPr>
            <w:r>
              <w:rPr>
                <w:rFonts w:ascii="仿宋" w:hAnsi="仿宋" w:eastAsia="仿宋" w:cs="仿宋"/>
                <w:spacing w:val="15"/>
                <w:sz w:val="18"/>
                <w:szCs w:val="18"/>
              </w:rPr>
              <w:t>第四十二条</w:t>
            </w:r>
            <w:r>
              <w:rPr>
                <w:rFonts w:ascii="仿宋" w:hAnsi="仿宋" w:eastAsia="仿宋" w:cs="仿宋"/>
                <w:spacing w:val="50"/>
                <w:sz w:val="18"/>
                <w:szCs w:val="18"/>
              </w:rPr>
              <w:t xml:space="preserve"> </w:t>
            </w:r>
            <w:r>
              <w:rPr>
                <w:rFonts w:ascii="仿宋" w:hAnsi="仿宋" w:eastAsia="仿宋" w:cs="仿宋"/>
                <w:spacing w:val="15"/>
                <w:sz w:val="18"/>
                <w:szCs w:val="18"/>
              </w:rPr>
              <w:t>房地产开发企业在销售商品房中有下列行为之一的，</w:t>
            </w:r>
            <w:r>
              <w:rPr>
                <w:rFonts w:ascii="仿宋" w:hAnsi="仿宋" w:eastAsia="仿宋" w:cs="仿宋"/>
                <w:sz w:val="18"/>
                <w:szCs w:val="18"/>
              </w:rPr>
              <w:t xml:space="preserve"> </w:t>
            </w:r>
            <w:r>
              <w:rPr>
                <w:rFonts w:ascii="仿宋" w:hAnsi="仿宋" w:eastAsia="仿宋" w:cs="仿宋"/>
                <w:spacing w:val="17"/>
                <w:sz w:val="18"/>
                <w:szCs w:val="18"/>
              </w:rPr>
              <w:t>处以警告，责令限期改正</w:t>
            </w:r>
            <w:r>
              <w:rPr>
                <w:rFonts w:ascii="仿宋" w:hAnsi="仿宋" w:eastAsia="仿宋" w:cs="仿宋"/>
                <w:spacing w:val="-52"/>
                <w:sz w:val="18"/>
                <w:szCs w:val="18"/>
              </w:rPr>
              <w:t xml:space="preserve"> </w:t>
            </w:r>
            <w:r>
              <w:rPr>
                <w:rFonts w:ascii="仿宋" w:hAnsi="仿宋" w:eastAsia="仿宋" w:cs="仿宋"/>
                <w:spacing w:val="17"/>
                <w:sz w:val="18"/>
                <w:szCs w:val="18"/>
              </w:rPr>
              <w:t>，并可处以1万元以上3万元</w:t>
            </w:r>
            <w:r>
              <w:rPr>
                <w:rFonts w:ascii="仿宋" w:hAnsi="仿宋" w:eastAsia="仿宋" w:cs="仿宋"/>
                <w:spacing w:val="16"/>
                <w:sz w:val="18"/>
                <w:szCs w:val="18"/>
              </w:rPr>
              <w:t>以下罚款。</w:t>
            </w:r>
          </w:p>
          <w:p>
            <w:pPr>
              <w:spacing w:line="183" w:lineRule="auto"/>
              <w:ind w:left="359"/>
              <w:rPr>
                <w:rFonts w:ascii="仿宋" w:hAnsi="仿宋" w:eastAsia="仿宋" w:cs="仿宋"/>
                <w:sz w:val="18"/>
                <w:szCs w:val="18"/>
              </w:rPr>
            </w:pPr>
            <w:r>
              <w:rPr>
                <w:rFonts w:ascii="仿宋" w:hAnsi="仿宋" w:eastAsia="仿宋" w:cs="仿宋"/>
                <w:spacing w:val="15"/>
                <w:sz w:val="18"/>
                <w:szCs w:val="18"/>
              </w:rPr>
              <w:t>（三）</w:t>
            </w:r>
            <w:r>
              <w:rPr>
                <w:rFonts w:ascii="仿宋" w:hAnsi="仿宋" w:eastAsia="仿宋" w:cs="仿宋"/>
                <w:spacing w:val="-39"/>
                <w:sz w:val="18"/>
                <w:szCs w:val="18"/>
              </w:rPr>
              <w:t xml:space="preserve"> </w:t>
            </w:r>
            <w:r>
              <w:rPr>
                <w:rFonts w:ascii="仿宋" w:hAnsi="仿宋" w:eastAsia="仿宋" w:cs="仿宋"/>
                <w:spacing w:val="15"/>
                <w:sz w:val="18"/>
                <w:szCs w:val="18"/>
              </w:rPr>
              <w:t>返本销售或者变相返本销售商品房的。</w:t>
            </w:r>
          </w:p>
        </w:tc>
        <w:tc>
          <w:tcPr>
            <w:tcW w:w="1433" w:type="dxa"/>
            <w:vAlign w:val="top"/>
          </w:tcPr>
          <w:p>
            <w:pPr>
              <w:spacing w:line="293" w:lineRule="auto"/>
              <w:rPr>
                <w:rFonts w:ascii="Arial"/>
                <w:sz w:val="21"/>
              </w:rPr>
            </w:pPr>
          </w:p>
          <w:p>
            <w:pPr>
              <w:spacing w:line="293"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1" w:hRule="atLeast"/>
        </w:trPr>
        <w:tc>
          <w:tcPr>
            <w:tcW w:w="652" w:type="dxa"/>
            <w:vAlign w:val="top"/>
          </w:tcPr>
          <w:p>
            <w:pPr>
              <w:spacing w:line="310" w:lineRule="auto"/>
              <w:rPr>
                <w:rFonts w:ascii="Arial"/>
                <w:sz w:val="21"/>
              </w:rPr>
            </w:pPr>
          </w:p>
          <w:p>
            <w:pPr>
              <w:spacing w:line="311" w:lineRule="auto"/>
              <w:rPr>
                <w:rFonts w:ascii="Arial"/>
                <w:sz w:val="21"/>
              </w:rPr>
            </w:pPr>
          </w:p>
          <w:p>
            <w:pPr>
              <w:pStyle w:val="6"/>
              <w:spacing w:before="58" w:line="190" w:lineRule="auto"/>
              <w:ind w:left="186"/>
            </w:pPr>
            <w:r>
              <w:rPr>
                <w:spacing w:val="4"/>
              </w:rPr>
              <w:t>435</w:t>
            </w:r>
          </w:p>
        </w:tc>
        <w:tc>
          <w:tcPr>
            <w:tcW w:w="1087" w:type="dxa"/>
            <w:vAlign w:val="top"/>
          </w:tcPr>
          <w:p>
            <w:pPr>
              <w:spacing w:line="307" w:lineRule="auto"/>
              <w:rPr>
                <w:rFonts w:ascii="Arial"/>
                <w:sz w:val="21"/>
              </w:rPr>
            </w:pPr>
          </w:p>
          <w:p>
            <w:pPr>
              <w:spacing w:line="308"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0202157000</w:t>
            </w:r>
          </w:p>
        </w:tc>
        <w:tc>
          <w:tcPr>
            <w:tcW w:w="1087" w:type="dxa"/>
            <w:vAlign w:val="top"/>
          </w:tcPr>
          <w:p>
            <w:pPr>
              <w:spacing w:line="296" w:lineRule="auto"/>
              <w:rPr>
                <w:rFonts w:ascii="Arial"/>
                <w:sz w:val="21"/>
              </w:rPr>
            </w:pPr>
          </w:p>
          <w:p>
            <w:pPr>
              <w:spacing w:line="297" w:lineRule="auto"/>
              <w:rPr>
                <w:rFonts w:ascii="Arial"/>
                <w:sz w:val="21"/>
              </w:rPr>
            </w:pPr>
          </w:p>
          <w:p>
            <w:pPr>
              <w:pStyle w:val="6"/>
              <w:spacing w:before="59" w:line="231" w:lineRule="auto"/>
              <w:ind w:left="44"/>
            </w:pPr>
            <w:r>
              <w:rPr>
                <w:spacing w:val="11"/>
              </w:rPr>
              <w:t>行政处罚</w:t>
            </w:r>
          </w:p>
        </w:tc>
        <w:tc>
          <w:tcPr>
            <w:tcW w:w="2714" w:type="dxa"/>
            <w:vAlign w:val="top"/>
          </w:tcPr>
          <w:p>
            <w:pPr>
              <w:spacing w:line="343"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对房地产开发企业采取售后包</w:t>
            </w:r>
          </w:p>
          <w:p>
            <w:pPr>
              <w:spacing w:before="21" w:line="231" w:lineRule="auto"/>
              <w:ind w:left="67"/>
              <w:rPr>
                <w:rFonts w:ascii="仿宋" w:hAnsi="仿宋" w:eastAsia="仿宋" w:cs="仿宋"/>
                <w:sz w:val="18"/>
                <w:szCs w:val="18"/>
              </w:rPr>
            </w:pPr>
            <w:r>
              <w:rPr>
                <w:rFonts w:ascii="仿宋" w:hAnsi="仿宋" w:eastAsia="仿宋" w:cs="仿宋"/>
                <w:spacing w:val="18"/>
                <w:sz w:val="18"/>
                <w:szCs w:val="18"/>
              </w:rPr>
              <w:t>租或者变相售后包租方式销售</w:t>
            </w:r>
          </w:p>
          <w:p>
            <w:pPr>
              <w:spacing w:before="19" w:line="233" w:lineRule="auto"/>
              <w:ind w:left="468"/>
              <w:rPr>
                <w:rFonts w:ascii="仿宋" w:hAnsi="仿宋" w:eastAsia="仿宋" w:cs="仿宋"/>
                <w:sz w:val="18"/>
                <w:szCs w:val="18"/>
              </w:rPr>
            </w:pPr>
            <w:r>
              <w:rPr>
                <w:rFonts w:ascii="仿宋" w:hAnsi="仿宋" w:eastAsia="仿宋" w:cs="仿宋"/>
                <w:spacing w:val="17"/>
                <w:sz w:val="18"/>
                <w:szCs w:val="18"/>
              </w:rPr>
              <w:t>未竣工商品房的处罚</w:t>
            </w:r>
          </w:p>
        </w:tc>
        <w:tc>
          <w:tcPr>
            <w:tcW w:w="881" w:type="dxa"/>
            <w:vAlign w:val="top"/>
          </w:tcPr>
          <w:p>
            <w:pPr>
              <w:rPr>
                <w:rFonts w:ascii="Arial"/>
                <w:sz w:val="21"/>
              </w:rPr>
            </w:pPr>
          </w:p>
        </w:tc>
        <w:tc>
          <w:tcPr>
            <w:tcW w:w="6297" w:type="dxa"/>
            <w:vAlign w:val="top"/>
          </w:tcPr>
          <w:p>
            <w:pPr>
              <w:spacing w:before="53" w:line="231"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4"/>
                <w:sz w:val="18"/>
                <w:szCs w:val="18"/>
              </w:rPr>
              <w:t xml:space="preserve"> </w:t>
            </w:r>
            <w:r>
              <w:rPr>
                <w:rFonts w:ascii="仿宋" w:hAnsi="仿宋" w:eastAsia="仿宋" w:cs="仿宋"/>
                <w:spacing w:val="16"/>
                <w:sz w:val="18"/>
                <w:szCs w:val="18"/>
              </w:rPr>
              <w:t>《商品房销售管理办法》</w:t>
            </w:r>
            <w:r>
              <w:rPr>
                <w:rFonts w:ascii="仿宋" w:hAnsi="仿宋" w:eastAsia="仿宋" w:cs="仿宋"/>
                <w:spacing w:val="-54"/>
                <w:sz w:val="18"/>
                <w:szCs w:val="18"/>
              </w:rPr>
              <w:t xml:space="preserve"> </w:t>
            </w:r>
            <w:r>
              <w:rPr>
                <w:rFonts w:ascii="仿宋" w:hAnsi="仿宋" w:eastAsia="仿宋" w:cs="仿宋"/>
                <w:spacing w:val="16"/>
                <w:sz w:val="18"/>
                <w:szCs w:val="18"/>
              </w:rPr>
              <w:t>（建设部令第88号）</w:t>
            </w:r>
          </w:p>
          <w:p>
            <w:pPr>
              <w:spacing w:before="23" w:line="239" w:lineRule="auto"/>
              <w:ind w:left="56" w:right="206" w:firstLine="421"/>
              <w:rPr>
                <w:rFonts w:ascii="仿宋" w:hAnsi="仿宋" w:eastAsia="仿宋" w:cs="仿宋"/>
                <w:sz w:val="18"/>
                <w:szCs w:val="18"/>
              </w:rPr>
            </w:pPr>
            <w:r>
              <w:rPr>
                <w:rFonts w:ascii="仿宋" w:hAnsi="仿宋" w:eastAsia="仿宋" w:cs="仿宋"/>
                <w:spacing w:val="19"/>
                <w:sz w:val="18"/>
                <w:szCs w:val="18"/>
              </w:rPr>
              <w:t>第十一条第二款  房地产开发企业不得采取售后包租或者变相售</w:t>
            </w:r>
            <w:r>
              <w:rPr>
                <w:rFonts w:ascii="仿宋" w:hAnsi="仿宋" w:eastAsia="仿宋" w:cs="仿宋"/>
                <w:spacing w:val="10"/>
                <w:sz w:val="18"/>
                <w:szCs w:val="18"/>
              </w:rPr>
              <w:t xml:space="preserve"> </w:t>
            </w:r>
            <w:r>
              <w:rPr>
                <w:rFonts w:ascii="仿宋" w:hAnsi="仿宋" w:eastAsia="仿宋" w:cs="仿宋"/>
                <w:spacing w:val="17"/>
                <w:sz w:val="18"/>
                <w:szCs w:val="18"/>
              </w:rPr>
              <w:t>后包租的方式销售未竣工商品房。</w:t>
            </w:r>
          </w:p>
          <w:p>
            <w:pPr>
              <w:spacing w:before="28" w:line="229" w:lineRule="auto"/>
              <w:ind w:left="62" w:right="207" w:firstLine="415"/>
              <w:rPr>
                <w:rFonts w:ascii="仿宋" w:hAnsi="仿宋" w:eastAsia="仿宋" w:cs="仿宋"/>
                <w:sz w:val="18"/>
                <w:szCs w:val="18"/>
              </w:rPr>
            </w:pPr>
            <w:r>
              <w:rPr>
                <w:rFonts w:ascii="仿宋" w:hAnsi="仿宋" w:eastAsia="仿宋" w:cs="仿宋"/>
                <w:spacing w:val="15"/>
                <w:sz w:val="18"/>
                <w:szCs w:val="18"/>
              </w:rPr>
              <w:t>第四十二条</w:t>
            </w:r>
            <w:r>
              <w:rPr>
                <w:rFonts w:ascii="仿宋" w:hAnsi="仿宋" w:eastAsia="仿宋" w:cs="仿宋"/>
                <w:spacing w:val="50"/>
                <w:sz w:val="18"/>
                <w:szCs w:val="18"/>
              </w:rPr>
              <w:t xml:space="preserve"> </w:t>
            </w:r>
            <w:r>
              <w:rPr>
                <w:rFonts w:ascii="仿宋" w:hAnsi="仿宋" w:eastAsia="仿宋" w:cs="仿宋"/>
                <w:spacing w:val="15"/>
                <w:sz w:val="18"/>
                <w:szCs w:val="18"/>
              </w:rPr>
              <w:t>房地产开发企业在销售商品房中有下列行为之一的，</w:t>
            </w:r>
            <w:r>
              <w:rPr>
                <w:rFonts w:ascii="仿宋" w:hAnsi="仿宋" w:eastAsia="仿宋" w:cs="仿宋"/>
                <w:sz w:val="18"/>
                <w:szCs w:val="18"/>
              </w:rPr>
              <w:t xml:space="preserve"> </w:t>
            </w:r>
            <w:r>
              <w:rPr>
                <w:rFonts w:ascii="仿宋" w:hAnsi="仿宋" w:eastAsia="仿宋" w:cs="仿宋"/>
                <w:spacing w:val="17"/>
                <w:sz w:val="18"/>
                <w:szCs w:val="18"/>
              </w:rPr>
              <w:t>处以警告，责令限期改正</w:t>
            </w:r>
            <w:r>
              <w:rPr>
                <w:rFonts w:ascii="仿宋" w:hAnsi="仿宋" w:eastAsia="仿宋" w:cs="仿宋"/>
                <w:spacing w:val="-52"/>
                <w:sz w:val="18"/>
                <w:szCs w:val="18"/>
              </w:rPr>
              <w:t xml:space="preserve"> </w:t>
            </w:r>
            <w:r>
              <w:rPr>
                <w:rFonts w:ascii="仿宋" w:hAnsi="仿宋" w:eastAsia="仿宋" w:cs="仿宋"/>
                <w:spacing w:val="17"/>
                <w:sz w:val="18"/>
                <w:szCs w:val="18"/>
              </w:rPr>
              <w:t>，并可处以1万元以上3万元</w:t>
            </w:r>
            <w:r>
              <w:rPr>
                <w:rFonts w:ascii="仿宋" w:hAnsi="仿宋" w:eastAsia="仿宋" w:cs="仿宋"/>
                <w:spacing w:val="16"/>
                <w:sz w:val="18"/>
                <w:szCs w:val="18"/>
              </w:rPr>
              <w:t>以下罚款。</w:t>
            </w:r>
          </w:p>
          <w:p>
            <w:pPr>
              <w:spacing w:line="181" w:lineRule="auto"/>
              <w:ind w:left="359"/>
              <w:rPr>
                <w:rFonts w:ascii="仿宋" w:hAnsi="仿宋" w:eastAsia="仿宋" w:cs="仿宋"/>
                <w:sz w:val="18"/>
                <w:szCs w:val="18"/>
              </w:rPr>
            </w:pPr>
            <w:r>
              <w:rPr>
                <w:rFonts w:ascii="仿宋" w:hAnsi="仿宋" w:eastAsia="仿宋" w:cs="仿宋"/>
                <w:spacing w:val="18"/>
                <w:sz w:val="18"/>
                <w:szCs w:val="18"/>
              </w:rPr>
              <w:t>（四）</w:t>
            </w:r>
            <w:r>
              <w:rPr>
                <w:rFonts w:ascii="仿宋" w:hAnsi="仿宋" w:eastAsia="仿宋" w:cs="仿宋"/>
                <w:spacing w:val="-45"/>
                <w:sz w:val="18"/>
                <w:szCs w:val="18"/>
              </w:rPr>
              <w:t xml:space="preserve"> </w:t>
            </w:r>
            <w:r>
              <w:rPr>
                <w:rFonts w:ascii="仿宋" w:hAnsi="仿宋" w:eastAsia="仿宋" w:cs="仿宋"/>
                <w:spacing w:val="18"/>
                <w:sz w:val="18"/>
                <w:szCs w:val="18"/>
              </w:rPr>
              <w:t>采取售后包租或者变相售后包租方式</w:t>
            </w:r>
            <w:r>
              <w:rPr>
                <w:rFonts w:ascii="仿宋" w:hAnsi="仿宋" w:eastAsia="仿宋" w:cs="仿宋"/>
                <w:spacing w:val="17"/>
                <w:sz w:val="18"/>
                <w:szCs w:val="18"/>
              </w:rPr>
              <w:t>销售未竣工商品房的。</w:t>
            </w:r>
          </w:p>
        </w:tc>
        <w:tc>
          <w:tcPr>
            <w:tcW w:w="1433" w:type="dxa"/>
            <w:vAlign w:val="top"/>
          </w:tcPr>
          <w:p>
            <w:pPr>
              <w:spacing w:line="295" w:lineRule="auto"/>
              <w:rPr>
                <w:rFonts w:ascii="Arial"/>
                <w:sz w:val="21"/>
              </w:rPr>
            </w:pPr>
          </w:p>
          <w:p>
            <w:pPr>
              <w:spacing w:line="295"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8" w:hRule="atLeast"/>
        </w:trPr>
        <w:tc>
          <w:tcPr>
            <w:tcW w:w="652" w:type="dxa"/>
            <w:vAlign w:val="top"/>
          </w:tcPr>
          <w:p>
            <w:pPr>
              <w:spacing w:line="252" w:lineRule="auto"/>
              <w:rPr>
                <w:rFonts w:ascii="Arial"/>
                <w:sz w:val="21"/>
              </w:rPr>
            </w:pPr>
          </w:p>
          <w:p>
            <w:pPr>
              <w:spacing w:line="253" w:lineRule="auto"/>
              <w:rPr>
                <w:rFonts w:ascii="Arial"/>
                <w:sz w:val="21"/>
              </w:rPr>
            </w:pPr>
          </w:p>
          <w:p>
            <w:pPr>
              <w:pStyle w:val="6"/>
              <w:spacing w:before="59" w:line="190" w:lineRule="auto"/>
              <w:ind w:left="186"/>
            </w:pPr>
            <w:r>
              <w:rPr>
                <w:spacing w:val="4"/>
              </w:rPr>
              <w:t>436</w:t>
            </w:r>
          </w:p>
        </w:tc>
        <w:tc>
          <w:tcPr>
            <w:tcW w:w="1087" w:type="dxa"/>
            <w:vAlign w:val="top"/>
          </w:tcPr>
          <w:p>
            <w:pPr>
              <w:spacing w:line="250" w:lineRule="auto"/>
              <w:rPr>
                <w:rFonts w:ascii="Arial"/>
                <w:sz w:val="21"/>
              </w:rPr>
            </w:pPr>
          </w:p>
          <w:p>
            <w:pPr>
              <w:spacing w:line="250"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0202158000</w:t>
            </w:r>
          </w:p>
        </w:tc>
        <w:tc>
          <w:tcPr>
            <w:tcW w:w="1087" w:type="dxa"/>
            <w:vAlign w:val="top"/>
          </w:tcPr>
          <w:p>
            <w:pPr>
              <w:spacing w:line="478" w:lineRule="auto"/>
              <w:rPr>
                <w:rFonts w:ascii="Arial"/>
                <w:sz w:val="21"/>
              </w:rPr>
            </w:pPr>
          </w:p>
          <w:p>
            <w:pPr>
              <w:pStyle w:val="6"/>
              <w:spacing w:before="58" w:line="231" w:lineRule="auto"/>
              <w:ind w:left="44"/>
            </w:pPr>
            <w:r>
              <w:rPr>
                <w:spacing w:val="11"/>
              </w:rPr>
              <w:t>行政处罚</w:t>
            </w:r>
          </w:p>
        </w:tc>
        <w:tc>
          <w:tcPr>
            <w:tcW w:w="2714" w:type="dxa"/>
            <w:vAlign w:val="top"/>
          </w:tcPr>
          <w:p>
            <w:pPr>
              <w:spacing w:line="355" w:lineRule="auto"/>
              <w:rPr>
                <w:rFonts w:ascii="Arial"/>
                <w:sz w:val="21"/>
              </w:rPr>
            </w:pPr>
          </w:p>
          <w:p>
            <w:pPr>
              <w:spacing w:before="58" w:line="238" w:lineRule="auto"/>
              <w:ind w:left="577" w:right="60" w:hanging="510"/>
              <w:rPr>
                <w:rFonts w:ascii="仿宋" w:hAnsi="仿宋" w:eastAsia="仿宋" w:cs="仿宋"/>
                <w:sz w:val="18"/>
                <w:szCs w:val="18"/>
              </w:rPr>
            </w:pPr>
            <w:r>
              <w:rPr>
                <w:rFonts w:ascii="仿宋" w:hAnsi="仿宋" w:eastAsia="仿宋" w:cs="仿宋"/>
                <w:spacing w:val="18"/>
                <w:sz w:val="18"/>
                <w:szCs w:val="18"/>
              </w:rPr>
              <w:t>对房地产开发企业分割拆零销</w:t>
            </w:r>
            <w:r>
              <w:rPr>
                <w:rFonts w:ascii="仿宋" w:hAnsi="仿宋" w:eastAsia="仿宋" w:cs="仿宋"/>
                <w:sz w:val="18"/>
                <w:szCs w:val="18"/>
              </w:rPr>
              <w:t xml:space="preserve"> </w:t>
            </w:r>
            <w:r>
              <w:rPr>
                <w:rFonts w:ascii="仿宋" w:hAnsi="仿宋" w:eastAsia="仿宋" w:cs="仿宋"/>
                <w:spacing w:val="15"/>
                <w:sz w:val="18"/>
                <w:szCs w:val="18"/>
              </w:rPr>
              <w:t>售商品住宅的处罚</w:t>
            </w:r>
          </w:p>
        </w:tc>
        <w:tc>
          <w:tcPr>
            <w:tcW w:w="881" w:type="dxa"/>
            <w:vAlign w:val="top"/>
          </w:tcPr>
          <w:p>
            <w:pPr>
              <w:rPr>
                <w:rFonts w:ascii="Arial"/>
                <w:sz w:val="21"/>
              </w:rPr>
            </w:pPr>
          </w:p>
        </w:tc>
        <w:tc>
          <w:tcPr>
            <w:tcW w:w="6297" w:type="dxa"/>
            <w:vAlign w:val="top"/>
          </w:tcPr>
          <w:p>
            <w:pPr>
              <w:spacing w:before="61" w:line="240" w:lineRule="exact"/>
              <w:ind w:left="40"/>
              <w:rPr>
                <w:rFonts w:ascii="仿宋" w:hAnsi="仿宋" w:eastAsia="仿宋" w:cs="仿宋"/>
                <w:sz w:val="18"/>
                <w:szCs w:val="18"/>
              </w:rPr>
            </w:pPr>
            <w:r>
              <w:rPr>
                <w:rFonts w:ascii="仿宋" w:hAnsi="仿宋" w:eastAsia="仿宋" w:cs="仿宋"/>
                <w:spacing w:val="15"/>
                <w:position w:val="3"/>
                <w:sz w:val="18"/>
                <w:szCs w:val="18"/>
              </w:rPr>
              <w:t>【规章】</w:t>
            </w:r>
            <w:r>
              <w:rPr>
                <w:rFonts w:ascii="仿宋" w:hAnsi="仿宋" w:eastAsia="仿宋" w:cs="仿宋"/>
                <w:spacing w:val="-44"/>
                <w:position w:val="3"/>
                <w:sz w:val="18"/>
                <w:szCs w:val="18"/>
              </w:rPr>
              <w:t xml:space="preserve"> </w:t>
            </w:r>
            <w:r>
              <w:rPr>
                <w:rFonts w:ascii="仿宋" w:hAnsi="仿宋" w:eastAsia="仿宋" w:cs="仿宋"/>
                <w:spacing w:val="15"/>
                <w:position w:val="3"/>
                <w:sz w:val="18"/>
                <w:szCs w:val="18"/>
              </w:rPr>
              <w:t>《商品房销售管理办法》</w:t>
            </w:r>
            <w:r>
              <w:rPr>
                <w:rFonts w:ascii="仿宋" w:hAnsi="仿宋" w:eastAsia="仿宋" w:cs="仿宋"/>
                <w:spacing w:val="-53"/>
                <w:position w:val="3"/>
                <w:sz w:val="18"/>
                <w:szCs w:val="18"/>
              </w:rPr>
              <w:t xml:space="preserve"> </w:t>
            </w:r>
            <w:r>
              <w:rPr>
                <w:rFonts w:ascii="仿宋" w:hAnsi="仿宋" w:eastAsia="仿宋" w:cs="仿宋"/>
                <w:spacing w:val="15"/>
                <w:position w:val="3"/>
                <w:sz w:val="18"/>
                <w:szCs w:val="18"/>
              </w:rPr>
              <w:t>（建设部令第88号）</w:t>
            </w:r>
          </w:p>
          <w:p>
            <w:pPr>
              <w:spacing w:line="231" w:lineRule="auto"/>
              <w:ind w:left="477"/>
              <w:rPr>
                <w:rFonts w:ascii="仿宋" w:hAnsi="仿宋" w:eastAsia="仿宋" w:cs="仿宋"/>
                <w:sz w:val="18"/>
                <w:szCs w:val="18"/>
              </w:rPr>
            </w:pPr>
            <w:r>
              <w:rPr>
                <w:rFonts w:ascii="仿宋" w:hAnsi="仿宋" w:eastAsia="仿宋" w:cs="仿宋"/>
                <w:spacing w:val="14"/>
                <w:sz w:val="18"/>
                <w:szCs w:val="18"/>
              </w:rPr>
              <w:t>第十二条</w:t>
            </w:r>
            <w:r>
              <w:rPr>
                <w:rFonts w:ascii="仿宋" w:hAnsi="仿宋" w:eastAsia="仿宋" w:cs="仿宋"/>
                <w:spacing w:val="33"/>
                <w:sz w:val="18"/>
                <w:szCs w:val="18"/>
              </w:rPr>
              <w:t xml:space="preserve">  </w:t>
            </w:r>
            <w:r>
              <w:rPr>
                <w:rFonts w:ascii="仿宋" w:hAnsi="仿宋" w:eastAsia="仿宋" w:cs="仿宋"/>
                <w:spacing w:val="14"/>
                <w:sz w:val="18"/>
                <w:szCs w:val="18"/>
              </w:rPr>
              <w:t>商品住宅按套销售，不得分割拆零销售。</w:t>
            </w:r>
          </w:p>
          <w:p>
            <w:pPr>
              <w:spacing w:before="26" w:line="222" w:lineRule="auto"/>
              <w:ind w:left="62" w:right="207" w:firstLine="415"/>
              <w:rPr>
                <w:rFonts w:ascii="仿宋" w:hAnsi="仿宋" w:eastAsia="仿宋" w:cs="仿宋"/>
                <w:sz w:val="18"/>
                <w:szCs w:val="18"/>
              </w:rPr>
            </w:pPr>
            <w:r>
              <w:rPr>
                <w:rFonts w:ascii="仿宋" w:hAnsi="仿宋" w:eastAsia="仿宋" w:cs="仿宋"/>
                <w:spacing w:val="15"/>
                <w:sz w:val="18"/>
                <w:szCs w:val="18"/>
              </w:rPr>
              <w:t>第四十二条</w:t>
            </w:r>
            <w:r>
              <w:rPr>
                <w:rFonts w:ascii="仿宋" w:hAnsi="仿宋" w:eastAsia="仿宋" w:cs="仿宋"/>
                <w:spacing w:val="50"/>
                <w:sz w:val="18"/>
                <w:szCs w:val="18"/>
              </w:rPr>
              <w:t xml:space="preserve"> </w:t>
            </w:r>
            <w:r>
              <w:rPr>
                <w:rFonts w:ascii="仿宋" w:hAnsi="仿宋" w:eastAsia="仿宋" w:cs="仿宋"/>
                <w:spacing w:val="15"/>
                <w:sz w:val="18"/>
                <w:szCs w:val="18"/>
              </w:rPr>
              <w:t>房地产开发企业在销售商品房中有下列行为之一的，</w:t>
            </w:r>
            <w:r>
              <w:rPr>
                <w:rFonts w:ascii="仿宋" w:hAnsi="仿宋" w:eastAsia="仿宋" w:cs="仿宋"/>
                <w:sz w:val="18"/>
                <w:szCs w:val="18"/>
              </w:rPr>
              <w:t xml:space="preserve"> </w:t>
            </w:r>
            <w:r>
              <w:rPr>
                <w:rFonts w:ascii="仿宋" w:hAnsi="仿宋" w:eastAsia="仿宋" w:cs="仿宋"/>
                <w:spacing w:val="17"/>
                <w:sz w:val="18"/>
                <w:szCs w:val="18"/>
              </w:rPr>
              <w:t>处以警告，责令限期改正</w:t>
            </w:r>
            <w:r>
              <w:rPr>
                <w:rFonts w:ascii="仿宋" w:hAnsi="仿宋" w:eastAsia="仿宋" w:cs="仿宋"/>
                <w:spacing w:val="-52"/>
                <w:sz w:val="18"/>
                <w:szCs w:val="18"/>
              </w:rPr>
              <w:t xml:space="preserve"> </w:t>
            </w:r>
            <w:r>
              <w:rPr>
                <w:rFonts w:ascii="仿宋" w:hAnsi="仿宋" w:eastAsia="仿宋" w:cs="仿宋"/>
                <w:spacing w:val="17"/>
                <w:sz w:val="18"/>
                <w:szCs w:val="18"/>
              </w:rPr>
              <w:t>，并可处以1万元以上3万元</w:t>
            </w:r>
            <w:r>
              <w:rPr>
                <w:rFonts w:ascii="仿宋" w:hAnsi="仿宋" w:eastAsia="仿宋" w:cs="仿宋"/>
                <w:spacing w:val="16"/>
                <w:sz w:val="18"/>
                <w:szCs w:val="18"/>
              </w:rPr>
              <w:t>以下罚款。</w:t>
            </w:r>
          </w:p>
          <w:p>
            <w:pPr>
              <w:spacing w:line="216" w:lineRule="auto"/>
              <w:ind w:left="359"/>
              <w:rPr>
                <w:rFonts w:ascii="仿宋" w:hAnsi="仿宋" w:eastAsia="仿宋" w:cs="仿宋"/>
                <w:sz w:val="18"/>
                <w:szCs w:val="18"/>
              </w:rPr>
            </w:pPr>
            <w:r>
              <w:rPr>
                <w:rFonts w:ascii="仿宋" w:hAnsi="仿宋" w:eastAsia="仿宋" w:cs="仿宋"/>
                <w:spacing w:val="13"/>
                <w:sz w:val="18"/>
                <w:szCs w:val="18"/>
              </w:rPr>
              <w:t>（五）</w:t>
            </w:r>
            <w:r>
              <w:rPr>
                <w:rFonts w:ascii="仿宋" w:hAnsi="仿宋" w:eastAsia="仿宋" w:cs="仿宋"/>
                <w:spacing w:val="-35"/>
                <w:sz w:val="18"/>
                <w:szCs w:val="18"/>
              </w:rPr>
              <w:t xml:space="preserve"> </w:t>
            </w:r>
            <w:r>
              <w:rPr>
                <w:rFonts w:ascii="仿宋" w:hAnsi="仿宋" w:eastAsia="仿宋" w:cs="仿宋"/>
                <w:spacing w:val="13"/>
                <w:sz w:val="18"/>
                <w:szCs w:val="18"/>
              </w:rPr>
              <w:t>分割拆零销售商品住宅的。</w:t>
            </w:r>
          </w:p>
        </w:tc>
        <w:tc>
          <w:tcPr>
            <w:tcW w:w="1433" w:type="dxa"/>
            <w:vAlign w:val="top"/>
          </w:tcPr>
          <w:p>
            <w:pPr>
              <w:spacing w:line="475"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6" w:hRule="atLeast"/>
        </w:trPr>
        <w:tc>
          <w:tcPr>
            <w:tcW w:w="652" w:type="dxa"/>
            <w:vAlign w:val="top"/>
          </w:tcPr>
          <w:p>
            <w:pPr>
              <w:spacing w:line="309" w:lineRule="auto"/>
              <w:rPr>
                <w:rFonts w:ascii="Arial"/>
                <w:sz w:val="21"/>
              </w:rPr>
            </w:pPr>
          </w:p>
          <w:p>
            <w:pPr>
              <w:spacing w:line="310" w:lineRule="auto"/>
              <w:rPr>
                <w:rFonts w:ascii="Arial"/>
                <w:sz w:val="21"/>
              </w:rPr>
            </w:pPr>
          </w:p>
          <w:p>
            <w:pPr>
              <w:pStyle w:val="6"/>
              <w:spacing w:before="58" w:line="190" w:lineRule="auto"/>
              <w:ind w:left="186"/>
            </w:pPr>
            <w:r>
              <w:rPr>
                <w:spacing w:val="4"/>
              </w:rPr>
              <w:t>437</w:t>
            </w:r>
          </w:p>
        </w:tc>
        <w:tc>
          <w:tcPr>
            <w:tcW w:w="1087" w:type="dxa"/>
            <w:vAlign w:val="top"/>
          </w:tcPr>
          <w:p>
            <w:pPr>
              <w:spacing w:line="307" w:lineRule="auto"/>
              <w:rPr>
                <w:rFonts w:ascii="Arial"/>
                <w:sz w:val="21"/>
              </w:rPr>
            </w:pPr>
          </w:p>
          <w:p>
            <w:pPr>
              <w:spacing w:line="307"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0202159000</w:t>
            </w:r>
          </w:p>
        </w:tc>
        <w:tc>
          <w:tcPr>
            <w:tcW w:w="1087" w:type="dxa"/>
            <w:vAlign w:val="top"/>
          </w:tcPr>
          <w:p>
            <w:pPr>
              <w:spacing w:line="295" w:lineRule="auto"/>
              <w:rPr>
                <w:rFonts w:ascii="Arial"/>
                <w:sz w:val="21"/>
              </w:rPr>
            </w:pPr>
          </w:p>
          <w:p>
            <w:pPr>
              <w:spacing w:line="296" w:lineRule="auto"/>
              <w:rPr>
                <w:rFonts w:ascii="Arial"/>
                <w:sz w:val="21"/>
              </w:rPr>
            </w:pPr>
          </w:p>
          <w:p>
            <w:pPr>
              <w:pStyle w:val="6"/>
              <w:spacing w:before="59" w:line="231" w:lineRule="auto"/>
              <w:ind w:left="44"/>
            </w:pPr>
            <w:r>
              <w:rPr>
                <w:spacing w:val="11"/>
              </w:rPr>
              <w:t>行政处罚</w:t>
            </w:r>
          </w:p>
        </w:tc>
        <w:tc>
          <w:tcPr>
            <w:tcW w:w="2714" w:type="dxa"/>
            <w:vAlign w:val="top"/>
          </w:tcPr>
          <w:p>
            <w:pPr>
              <w:spacing w:line="341"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6"/>
                <w:sz w:val="18"/>
                <w:szCs w:val="18"/>
              </w:rPr>
              <w:t>对不符合商品房销售条件</w:t>
            </w:r>
            <w:r>
              <w:rPr>
                <w:rFonts w:ascii="仿宋" w:hAnsi="仿宋" w:eastAsia="仿宋" w:cs="仿宋"/>
                <w:spacing w:val="-45"/>
                <w:sz w:val="18"/>
                <w:szCs w:val="18"/>
              </w:rPr>
              <w:t xml:space="preserve"> </w:t>
            </w:r>
            <w:r>
              <w:rPr>
                <w:rFonts w:ascii="仿宋" w:hAnsi="仿宋" w:eastAsia="仿宋" w:cs="仿宋"/>
                <w:spacing w:val="16"/>
                <w:sz w:val="18"/>
                <w:szCs w:val="18"/>
              </w:rPr>
              <w:t>，房</w:t>
            </w:r>
          </w:p>
          <w:p>
            <w:pPr>
              <w:spacing w:before="21" w:line="233" w:lineRule="auto"/>
              <w:ind w:left="62"/>
              <w:rPr>
                <w:rFonts w:ascii="仿宋" w:hAnsi="仿宋" w:eastAsia="仿宋" w:cs="仿宋"/>
                <w:sz w:val="18"/>
                <w:szCs w:val="18"/>
              </w:rPr>
            </w:pPr>
            <w:r>
              <w:rPr>
                <w:rFonts w:ascii="仿宋" w:hAnsi="仿宋" w:eastAsia="仿宋" w:cs="仿宋"/>
                <w:spacing w:val="19"/>
                <w:sz w:val="18"/>
                <w:szCs w:val="18"/>
              </w:rPr>
              <w:t>地产开发企业向买受人收取预</w:t>
            </w:r>
          </w:p>
          <w:p>
            <w:pPr>
              <w:spacing w:before="17" w:line="231" w:lineRule="auto"/>
              <w:ind w:left="470"/>
              <w:rPr>
                <w:rFonts w:ascii="仿宋" w:hAnsi="仿宋" w:eastAsia="仿宋" w:cs="仿宋"/>
                <w:sz w:val="18"/>
                <w:szCs w:val="18"/>
              </w:rPr>
            </w:pPr>
            <w:r>
              <w:rPr>
                <w:rFonts w:ascii="仿宋" w:hAnsi="仿宋" w:eastAsia="仿宋" w:cs="仿宋"/>
                <w:spacing w:val="17"/>
                <w:sz w:val="18"/>
                <w:szCs w:val="18"/>
              </w:rPr>
              <w:t>订款性质费用的处罚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4"/>
                <w:sz w:val="18"/>
                <w:szCs w:val="18"/>
              </w:rPr>
              <w:t xml:space="preserve"> </w:t>
            </w:r>
            <w:r>
              <w:rPr>
                <w:rFonts w:ascii="仿宋" w:hAnsi="仿宋" w:eastAsia="仿宋" w:cs="仿宋"/>
                <w:spacing w:val="16"/>
                <w:sz w:val="18"/>
                <w:szCs w:val="18"/>
              </w:rPr>
              <w:t>《商品房销售管理办法》</w:t>
            </w:r>
            <w:r>
              <w:rPr>
                <w:rFonts w:ascii="仿宋" w:hAnsi="仿宋" w:eastAsia="仿宋" w:cs="仿宋"/>
                <w:spacing w:val="-54"/>
                <w:sz w:val="18"/>
                <w:szCs w:val="18"/>
              </w:rPr>
              <w:t xml:space="preserve"> </w:t>
            </w:r>
            <w:r>
              <w:rPr>
                <w:rFonts w:ascii="仿宋" w:hAnsi="仿宋" w:eastAsia="仿宋" w:cs="仿宋"/>
                <w:spacing w:val="16"/>
                <w:sz w:val="18"/>
                <w:szCs w:val="18"/>
              </w:rPr>
              <w:t>（建设部令第88号）</w:t>
            </w:r>
          </w:p>
          <w:p>
            <w:pPr>
              <w:spacing w:before="24" w:line="238" w:lineRule="auto"/>
              <w:ind w:left="61" w:right="208" w:firstLine="416"/>
              <w:rPr>
                <w:rFonts w:ascii="仿宋" w:hAnsi="仿宋" w:eastAsia="仿宋" w:cs="仿宋"/>
                <w:sz w:val="18"/>
                <w:szCs w:val="18"/>
              </w:rPr>
            </w:pPr>
            <w:r>
              <w:rPr>
                <w:rFonts w:ascii="仿宋" w:hAnsi="仿宋" w:eastAsia="仿宋" w:cs="仿宋"/>
                <w:spacing w:val="18"/>
                <w:sz w:val="18"/>
                <w:szCs w:val="18"/>
              </w:rPr>
              <w:t>第二十二条第一款  不符合商品房销售条件的</w:t>
            </w:r>
            <w:r>
              <w:rPr>
                <w:rFonts w:ascii="仿宋" w:hAnsi="仿宋" w:eastAsia="仿宋" w:cs="仿宋"/>
                <w:spacing w:val="-53"/>
                <w:sz w:val="18"/>
                <w:szCs w:val="18"/>
              </w:rPr>
              <w:t xml:space="preserve"> </w:t>
            </w:r>
            <w:r>
              <w:rPr>
                <w:rFonts w:ascii="仿宋" w:hAnsi="仿宋" w:eastAsia="仿宋" w:cs="仿宋"/>
                <w:spacing w:val="18"/>
                <w:sz w:val="18"/>
                <w:szCs w:val="18"/>
              </w:rPr>
              <w:t>，房地产开发企业</w:t>
            </w:r>
            <w:r>
              <w:rPr>
                <w:rFonts w:ascii="仿宋" w:hAnsi="仿宋" w:eastAsia="仿宋" w:cs="仿宋"/>
                <w:sz w:val="18"/>
                <w:szCs w:val="18"/>
              </w:rPr>
              <w:t xml:space="preserve"> </w:t>
            </w:r>
            <w:r>
              <w:rPr>
                <w:rFonts w:ascii="仿宋" w:hAnsi="仿宋" w:eastAsia="仿宋" w:cs="仿宋"/>
                <w:spacing w:val="17"/>
                <w:sz w:val="18"/>
                <w:szCs w:val="18"/>
              </w:rPr>
              <w:t>不得销售商品房</w:t>
            </w:r>
            <w:r>
              <w:rPr>
                <w:rFonts w:ascii="仿宋" w:hAnsi="仿宋" w:eastAsia="仿宋" w:cs="仿宋"/>
                <w:spacing w:val="-37"/>
                <w:sz w:val="18"/>
                <w:szCs w:val="18"/>
              </w:rPr>
              <w:t xml:space="preserve"> </w:t>
            </w:r>
            <w:r>
              <w:rPr>
                <w:rFonts w:ascii="仿宋" w:hAnsi="仿宋" w:eastAsia="仿宋" w:cs="仿宋"/>
                <w:spacing w:val="17"/>
                <w:sz w:val="18"/>
                <w:szCs w:val="18"/>
              </w:rPr>
              <w:t>，不得向买受人收取任何预订款性质费用。</w:t>
            </w:r>
          </w:p>
          <w:p>
            <w:pPr>
              <w:spacing w:before="28" w:line="233" w:lineRule="auto"/>
              <w:ind w:left="62" w:right="207" w:firstLine="415"/>
              <w:rPr>
                <w:rFonts w:ascii="仿宋" w:hAnsi="仿宋" w:eastAsia="仿宋" w:cs="仿宋"/>
                <w:sz w:val="18"/>
                <w:szCs w:val="18"/>
              </w:rPr>
            </w:pPr>
            <w:r>
              <w:rPr>
                <w:rFonts w:ascii="仿宋" w:hAnsi="仿宋" w:eastAsia="仿宋" w:cs="仿宋"/>
                <w:spacing w:val="15"/>
                <w:sz w:val="18"/>
                <w:szCs w:val="18"/>
              </w:rPr>
              <w:t>第四十二条</w:t>
            </w:r>
            <w:r>
              <w:rPr>
                <w:rFonts w:ascii="仿宋" w:hAnsi="仿宋" w:eastAsia="仿宋" w:cs="仿宋"/>
                <w:spacing w:val="50"/>
                <w:sz w:val="18"/>
                <w:szCs w:val="18"/>
              </w:rPr>
              <w:t xml:space="preserve"> </w:t>
            </w:r>
            <w:r>
              <w:rPr>
                <w:rFonts w:ascii="仿宋" w:hAnsi="仿宋" w:eastAsia="仿宋" w:cs="仿宋"/>
                <w:spacing w:val="15"/>
                <w:sz w:val="18"/>
                <w:szCs w:val="18"/>
              </w:rPr>
              <w:t>房地产开发企业在销售商品房中有下列行为之一的，</w:t>
            </w:r>
            <w:r>
              <w:rPr>
                <w:rFonts w:ascii="仿宋" w:hAnsi="仿宋" w:eastAsia="仿宋" w:cs="仿宋"/>
                <w:sz w:val="18"/>
                <w:szCs w:val="18"/>
              </w:rPr>
              <w:t xml:space="preserve"> </w:t>
            </w:r>
            <w:r>
              <w:rPr>
                <w:rFonts w:ascii="仿宋" w:hAnsi="仿宋" w:eastAsia="仿宋" w:cs="仿宋"/>
                <w:spacing w:val="17"/>
                <w:sz w:val="18"/>
                <w:szCs w:val="18"/>
              </w:rPr>
              <w:t>处以警告，责令限期改正</w:t>
            </w:r>
            <w:r>
              <w:rPr>
                <w:rFonts w:ascii="仿宋" w:hAnsi="仿宋" w:eastAsia="仿宋" w:cs="仿宋"/>
                <w:spacing w:val="-52"/>
                <w:sz w:val="18"/>
                <w:szCs w:val="18"/>
              </w:rPr>
              <w:t xml:space="preserve"> </w:t>
            </w:r>
            <w:r>
              <w:rPr>
                <w:rFonts w:ascii="仿宋" w:hAnsi="仿宋" w:eastAsia="仿宋" w:cs="仿宋"/>
                <w:spacing w:val="17"/>
                <w:sz w:val="18"/>
                <w:szCs w:val="18"/>
              </w:rPr>
              <w:t>，并可处以1万元以上3万元</w:t>
            </w:r>
            <w:r>
              <w:rPr>
                <w:rFonts w:ascii="仿宋" w:hAnsi="仿宋" w:eastAsia="仿宋" w:cs="仿宋"/>
                <w:spacing w:val="16"/>
                <w:sz w:val="18"/>
                <w:szCs w:val="18"/>
              </w:rPr>
              <w:t>以下罚款。</w:t>
            </w:r>
          </w:p>
          <w:p>
            <w:pPr>
              <w:spacing w:before="1" w:line="191" w:lineRule="auto"/>
              <w:ind w:left="359"/>
              <w:rPr>
                <w:rFonts w:ascii="仿宋" w:hAnsi="仿宋" w:eastAsia="仿宋" w:cs="仿宋"/>
                <w:sz w:val="18"/>
                <w:szCs w:val="18"/>
              </w:rPr>
            </w:pPr>
            <w:r>
              <w:rPr>
                <w:rFonts w:ascii="仿宋" w:hAnsi="仿宋" w:eastAsia="仿宋" w:cs="仿宋"/>
                <w:spacing w:val="14"/>
                <w:sz w:val="18"/>
                <w:szCs w:val="18"/>
              </w:rPr>
              <w:t>（六）</w:t>
            </w:r>
            <w:r>
              <w:rPr>
                <w:rFonts w:ascii="仿宋" w:hAnsi="仿宋" w:eastAsia="仿宋" w:cs="仿宋"/>
                <w:spacing w:val="-31"/>
                <w:sz w:val="18"/>
                <w:szCs w:val="18"/>
              </w:rPr>
              <w:t xml:space="preserve"> </w:t>
            </w:r>
            <w:r>
              <w:rPr>
                <w:rFonts w:ascii="仿宋" w:hAnsi="仿宋" w:eastAsia="仿宋" w:cs="仿宋"/>
                <w:spacing w:val="14"/>
                <w:sz w:val="18"/>
                <w:szCs w:val="18"/>
              </w:rPr>
              <w:t>不符合商品房销售条件， 向买受人收取预订款性质费用的。</w:t>
            </w:r>
          </w:p>
        </w:tc>
        <w:tc>
          <w:tcPr>
            <w:tcW w:w="1433" w:type="dxa"/>
            <w:vAlign w:val="top"/>
          </w:tcPr>
          <w:p>
            <w:pPr>
              <w:spacing w:line="294" w:lineRule="auto"/>
              <w:rPr>
                <w:rFonts w:ascii="Arial"/>
                <w:sz w:val="21"/>
              </w:rPr>
            </w:pPr>
          </w:p>
          <w:p>
            <w:pPr>
              <w:spacing w:line="294"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9" w:hRule="atLeast"/>
        </w:trPr>
        <w:tc>
          <w:tcPr>
            <w:tcW w:w="652"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58" w:line="190" w:lineRule="auto"/>
              <w:ind w:left="186"/>
            </w:pPr>
            <w:r>
              <w:rPr>
                <w:spacing w:val="4"/>
              </w:rPr>
              <w:t>438</w:t>
            </w:r>
          </w:p>
        </w:tc>
        <w:tc>
          <w:tcPr>
            <w:tcW w:w="1087" w:type="dxa"/>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0202160000</w:t>
            </w:r>
          </w:p>
        </w:tc>
        <w:tc>
          <w:tcPr>
            <w:tcW w:w="1087"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58" w:line="231" w:lineRule="auto"/>
              <w:ind w:left="44"/>
            </w:pPr>
            <w:r>
              <w:rPr>
                <w:spacing w:val="11"/>
              </w:rPr>
              <w:t>行政处罚</w:t>
            </w:r>
          </w:p>
        </w:tc>
        <w:tc>
          <w:tcPr>
            <w:tcW w:w="2714" w:type="dxa"/>
            <w:vAlign w:val="top"/>
          </w:tcPr>
          <w:p>
            <w:pPr>
              <w:spacing w:line="327"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对房地产开发企业未按照规定</w:t>
            </w:r>
          </w:p>
          <w:p>
            <w:pPr>
              <w:spacing w:before="15" w:line="231" w:lineRule="auto"/>
              <w:ind w:left="110"/>
              <w:rPr>
                <w:rFonts w:ascii="仿宋" w:hAnsi="仿宋" w:eastAsia="仿宋" w:cs="仿宋"/>
                <w:sz w:val="18"/>
                <w:szCs w:val="18"/>
              </w:rPr>
            </w:pPr>
            <w:r>
              <w:rPr>
                <w:rFonts w:ascii="仿宋" w:hAnsi="仿宋" w:eastAsia="仿宋" w:cs="仿宋"/>
                <w:spacing w:val="15"/>
                <w:sz w:val="18"/>
                <w:szCs w:val="18"/>
              </w:rPr>
              <w:t>向买受人明示《商品房销售管</w:t>
            </w:r>
          </w:p>
          <w:p>
            <w:pPr>
              <w:spacing w:before="21" w:line="234" w:lineRule="auto"/>
              <w:ind w:left="65"/>
              <w:rPr>
                <w:rFonts w:ascii="仿宋" w:hAnsi="仿宋" w:eastAsia="仿宋" w:cs="仿宋"/>
                <w:sz w:val="18"/>
                <w:szCs w:val="18"/>
              </w:rPr>
            </w:pPr>
            <w:r>
              <w:rPr>
                <w:rFonts w:ascii="仿宋" w:hAnsi="仿宋" w:eastAsia="仿宋" w:cs="仿宋"/>
                <w:spacing w:val="11"/>
                <w:sz w:val="18"/>
                <w:szCs w:val="18"/>
              </w:rPr>
              <w:t>理办法》 、《商品房买卖合同</w:t>
            </w:r>
          </w:p>
          <w:p>
            <w:pPr>
              <w:spacing w:before="16" w:line="233" w:lineRule="auto"/>
              <w:ind w:left="74"/>
              <w:rPr>
                <w:rFonts w:ascii="仿宋" w:hAnsi="仿宋" w:eastAsia="仿宋" w:cs="仿宋"/>
                <w:sz w:val="18"/>
                <w:szCs w:val="18"/>
              </w:rPr>
            </w:pPr>
            <w:r>
              <w:rPr>
                <w:rFonts w:ascii="仿宋" w:hAnsi="仿宋" w:eastAsia="仿宋" w:cs="仿宋"/>
                <w:spacing w:val="10"/>
                <w:sz w:val="18"/>
                <w:szCs w:val="18"/>
              </w:rPr>
              <w:t>示范文本》 、《城市商品房预</w:t>
            </w:r>
          </w:p>
          <w:p>
            <w:pPr>
              <w:spacing w:before="21" w:line="231" w:lineRule="auto"/>
              <w:ind w:left="477"/>
              <w:rPr>
                <w:rFonts w:ascii="仿宋" w:hAnsi="仿宋" w:eastAsia="仿宋" w:cs="仿宋"/>
                <w:sz w:val="18"/>
                <w:szCs w:val="18"/>
              </w:rPr>
            </w:pPr>
            <w:r>
              <w:rPr>
                <w:rFonts w:ascii="仿宋" w:hAnsi="仿宋" w:eastAsia="仿宋" w:cs="仿宋"/>
                <w:spacing w:val="6"/>
                <w:sz w:val="18"/>
                <w:szCs w:val="18"/>
              </w:rPr>
              <w:t>售管理办法》 的处罚</w:t>
            </w:r>
          </w:p>
        </w:tc>
        <w:tc>
          <w:tcPr>
            <w:tcW w:w="881" w:type="dxa"/>
            <w:vAlign w:val="top"/>
          </w:tcPr>
          <w:p>
            <w:pPr>
              <w:rPr>
                <w:rFonts w:ascii="Arial"/>
                <w:sz w:val="21"/>
              </w:rPr>
            </w:pPr>
          </w:p>
        </w:tc>
        <w:tc>
          <w:tcPr>
            <w:tcW w:w="6297" w:type="dxa"/>
            <w:vAlign w:val="top"/>
          </w:tcPr>
          <w:p>
            <w:pPr>
              <w:spacing w:before="40" w:line="231"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4"/>
                <w:sz w:val="18"/>
                <w:szCs w:val="18"/>
              </w:rPr>
              <w:t xml:space="preserve"> </w:t>
            </w:r>
            <w:r>
              <w:rPr>
                <w:rFonts w:ascii="仿宋" w:hAnsi="仿宋" w:eastAsia="仿宋" w:cs="仿宋"/>
                <w:spacing w:val="16"/>
                <w:sz w:val="18"/>
                <w:szCs w:val="18"/>
              </w:rPr>
              <w:t>《商品房销售管理办法》</w:t>
            </w:r>
            <w:r>
              <w:rPr>
                <w:rFonts w:ascii="仿宋" w:hAnsi="仿宋" w:eastAsia="仿宋" w:cs="仿宋"/>
                <w:spacing w:val="-54"/>
                <w:sz w:val="18"/>
                <w:szCs w:val="18"/>
              </w:rPr>
              <w:t xml:space="preserve"> </w:t>
            </w:r>
            <w:r>
              <w:rPr>
                <w:rFonts w:ascii="仿宋" w:hAnsi="仿宋" w:eastAsia="仿宋" w:cs="仿宋"/>
                <w:spacing w:val="16"/>
                <w:sz w:val="18"/>
                <w:szCs w:val="18"/>
              </w:rPr>
              <w:t>（建设部令第88号）</w:t>
            </w:r>
          </w:p>
          <w:p>
            <w:pPr>
              <w:spacing w:before="23" w:line="239" w:lineRule="auto"/>
              <w:ind w:left="72" w:right="206" w:firstLine="405"/>
              <w:rPr>
                <w:rFonts w:ascii="仿宋" w:hAnsi="仿宋" w:eastAsia="仿宋" w:cs="仿宋"/>
                <w:sz w:val="18"/>
                <w:szCs w:val="18"/>
              </w:rPr>
            </w:pPr>
            <w:r>
              <w:rPr>
                <w:rFonts w:ascii="仿宋" w:hAnsi="仿宋" w:eastAsia="仿宋" w:cs="仿宋"/>
                <w:spacing w:val="19"/>
                <w:sz w:val="18"/>
                <w:szCs w:val="18"/>
              </w:rPr>
              <w:t>第二十三条  房地产开发企业应当在订立商品房买卖合同之前向</w:t>
            </w:r>
            <w:r>
              <w:rPr>
                <w:rFonts w:ascii="仿宋" w:hAnsi="仿宋" w:eastAsia="仿宋" w:cs="仿宋"/>
                <w:spacing w:val="10"/>
                <w:sz w:val="18"/>
                <w:szCs w:val="18"/>
              </w:rPr>
              <w:t xml:space="preserve"> </w:t>
            </w:r>
            <w:r>
              <w:rPr>
                <w:rFonts w:ascii="仿宋" w:hAnsi="仿宋" w:eastAsia="仿宋" w:cs="仿宋"/>
                <w:spacing w:val="18"/>
                <w:sz w:val="18"/>
                <w:szCs w:val="18"/>
              </w:rPr>
              <w:t>买受人明示《商品房销售管理办法》</w:t>
            </w:r>
            <w:r>
              <w:rPr>
                <w:rFonts w:ascii="仿宋" w:hAnsi="仿宋" w:eastAsia="仿宋" w:cs="仿宋"/>
                <w:spacing w:val="-36"/>
                <w:sz w:val="18"/>
                <w:szCs w:val="18"/>
              </w:rPr>
              <w:t xml:space="preserve"> </w:t>
            </w:r>
            <w:r>
              <w:rPr>
                <w:rFonts w:ascii="仿宋" w:hAnsi="仿宋" w:eastAsia="仿宋" w:cs="仿宋"/>
                <w:spacing w:val="18"/>
                <w:sz w:val="18"/>
                <w:szCs w:val="18"/>
              </w:rPr>
              <w:t>和《商品房买卖合同示范文本</w:t>
            </w:r>
          </w:p>
          <w:p>
            <w:pPr>
              <w:spacing w:before="24" w:line="231" w:lineRule="auto"/>
              <w:ind w:left="67"/>
              <w:rPr>
                <w:rFonts w:ascii="仿宋" w:hAnsi="仿宋" w:eastAsia="仿宋" w:cs="仿宋"/>
                <w:sz w:val="18"/>
                <w:szCs w:val="18"/>
              </w:rPr>
            </w:pPr>
            <w:r>
              <w:rPr>
                <w:rFonts w:ascii="仿宋" w:hAnsi="仿宋" w:eastAsia="仿宋" w:cs="仿宋"/>
                <w:spacing w:val="16"/>
                <w:sz w:val="18"/>
                <w:szCs w:val="18"/>
              </w:rPr>
              <w:t>》</w:t>
            </w:r>
            <w:r>
              <w:rPr>
                <w:rFonts w:ascii="仿宋" w:hAnsi="仿宋" w:eastAsia="仿宋" w:cs="仿宋"/>
                <w:spacing w:val="-50"/>
                <w:sz w:val="18"/>
                <w:szCs w:val="18"/>
              </w:rPr>
              <w:t xml:space="preserve"> </w:t>
            </w:r>
            <w:r>
              <w:rPr>
                <w:rFonts w:ascii="仿宋" w:hAnsi="仿宋" w:eastAsia="仿宋" w:cs="仿宋"/>
                <w:spacing w:val="16"/>
                <w:sz w:val="18"/>
                <w:szCs w:val="18"/>
              </w:rPr>
              <w:t>；预售商品房的</w:t>
            </w:r>
            <w:r>
              <w:rPr>
                <w:rFonts w:ascii="仿宋" w:hAnsi="仿宋" w:eastAsia="仿宋" w:cs="仿宋"/>
                <w:spacing w:val="-52"/>
                <w:sz w:val="18"/>
                <w:szCs w:val="18"/>
              </w:rPr>
              <w:t xml:space="preserve"> </w:t>
            </w:r>
            <w:r>
              <w:rPr>
                <w:rFonts w:ascii="仿宋" w:hAnsi="仿宋" w:eastAsia="仿宋" w:cs="仿宋"/>
                <w:spacing w:val="16"/>
                <w:sz w:val="18"/>
                <w:szCs w:val="18"/>
              </w:rPr>
              <w:t>，还必须明示《城市商品房预售管理</w:t>
            </w:r>
            <w:r>
              <w:rPr>
                <w:rFonts w:ascii="仿宋" w:hAnsi="仿宋" w:eastAsia="仿宋" w:cs="仿宋"/>
                <w:spacing w:val="15"/>
                <w:sz w:val="18"/>
                <w:szCs w:val="18"/>
              </w:rPr>
              <w:t>办法》。</w:t>
            </w:r>
          </w:p>
          <w:p>
            <w:pPr>
              <w:spacing w:before="23" w:line="234" w:lineRule="auto"/>
              <w:ind w:left="62" w:right="207" w:firstLine="415"/>
              <w:rPr>
                <w:rFonts w:ascii="仿宋" w:hAnsi="仿宋" w:eastAsia="仿宋" w:cs="仿宋"/>
                <w:sz w:val="18"/>
                <w:szCs w:val="18"/>
              </w:rPr>
            </w:pPr>
            <w:r>
              <w:rPr>
                <w:rFonts w:ascii="仿宋" w:hAnsi="仿宋" w:eastAsia="仿宋" w:cs="仿宋"/>
                <w:spacing w:val="15"/>
                <w:sz w:val="18"/>
                <w:szCs w:val="18"/>
              </w:rPr>
              <w:t>第四十二条</w:t>
            </w:r>
            <w:r>
              <w:rPr>
                <w:rFonts w:ascii="仿宋" w:hAnsi="仿宋" w:eastAsia="仿宋" w:cs="仿宋"/>
                <w:spacing w:val="50"/>
                <w:sz w:val="18"/>
                <w:szCs w:val="18"/>
              </w:rPr>
              <w:t xml:space="preserve"> </w:t>
            </w:r>
            <w:r>
              <w:rPr>
                <w:rFonts w:ascii="仿宋" w:hAnsi="仿宋" w:eastAsia="仿宋" w:cs="仿宋"/>
                <w:spacing w:val="15"/>
                <w:sz w:val="18"/>
                <w:szCs w:val="18"/>
              </w:rPr>
              <w:t>房地产开发企业在销售商品房中有下列行为之一的，</w:t>
            </w:r>
            <w:r>
              <w:rPr>
                <w:rFonts w:ascii="仿宋" w:hAnsi="仿宋" w:eastAsia="仿宋" w:cs="仿宋"/>
                <w:sz w:val="18"/>
                <w:szCs w:val="18"/>
              </w:rPr>
              <w:t xml:space="preserve"> </w:t>
            </w:r>
            <w:r>
              <w:rPr>
                <w:rFonts w:ascii="仿宋" w:hAnsi="仿宋" w:eastAsia="仿宋" w:cs="仿宋"/>
                <w:spacing w:val="17"/>
                <w:sz w:val="18"/>
                <w:szCs w:val="18"/>
              </w:rPr>
              <w:t>处以警告，责令限期改正</w:t>
            </w:r>
            <w:r>
              <w:rPr>
                <w:rFonts w:ascii="仿宋" w:hAnsi="仿宋" w:eastAsia="仿宋" w:cs="仿宋"/>
                <w:spacing w:val="-52"/>
                <w:sz w:val="18"/>
                <w:szCs w:val="18"/>
              </w:rPr>
              <w:t xml:space="preserve"> </w:t>
            </w:r>
            <w:r>
              <w:rPr>
                <w:rFonts w:ascii="仿宋" w:hAnsi="仿宋" w:eastAsia="仿宋" w:cs="仿宋"/>
                <w:spacing w:val="17"/>
                <w:sz w:val="18"/>
                <w:szCs w:val="18"/>
              </w:rPr>
              <w:t>，并可处以1万元以上3万元</w:t>
            </w:r>
            <w:r>
              <w:rPr>
                <w:rFonts w:ascii="仿宋" w:hAnsi="仿宋" w:eastAsia="仿宋" w:cs="仿宋"/>
                <w:spacing w:val="16"/>
                <w:sz w:val="18"/>
                <w:szCs w:val="18"/>
              </w:rPr>
              <w:t>以下罚款。</w:t>
            </w:r>
          </w:p>
          <w:p>
            <w:pPr>
              <w:spacing w:line="212" w:lineRule="auto"/>
              <w:ind w:left="63" w:right="107" w:firstLine="296"/>
              <w:rPr>
                <w:rFonts w:ascii="仿宋" w:hAnsi="仿宋" w:eastAsia="仿宋" w:cs="仿宋"/>
                <w:sz w:val="18"/>
                <w:szCs w:val="18"/>
              </w:rPr>
            </w:pPr>
            <w:r>
              <w:rPr>
                <w:rFonts w:ascii="仿宋" w:hAnsi="仿宋" w:eastAsia="仿宋" w:cs="仿宋"/>
                <w:spacing w:val="15"/>
                <w:sz w:val="18"/>
                <w:szCs w:val="18"/>
              </w:rPr>
              <w:t>（七）</w:t>
            </w:r>
            <w:r>
              <w:rPr>
                <w:rFonts w:ascii="仿宋" w:hAnsi="仿宋" w:eastAsia="仿宋" w:cs="仿宋"/>
                <w:spacing w:val="-45"/>
                <w:sz w:val="18"/>
                <w:szCs w:val="18"/>
              </w:rPr>
              <w:t xml:space="preserve"> </w:t>
            </w:r>
            <w:r>
              <w:rPr>
                <w:rFonts w:ascii="仿宋" w:hAnsi="仿宋" w:eastAsia="仿宋" w:cs="仿宋"/>
                <w:spacing w:val="15"/>
                <w:sz w:val="18"/>
                <w:szCs w:val="18"/>
              </w:rPr>
              <w:t>未按照规定向买受人明示《商品房销售管理</w:t>
            </w:r>
            <w:r>
              <w:rPr>
                <w:rFonts w:ascii="仿宋" w:hAnsi="仿宋" w:eastAsia="仿宋" w:cs="仿宋"/>
                <w:spacing w:val="14"/>
                <w:sz w:val="18"/>
                <w:szCs w:val="18"/>
              </w:rPr>
              <w:t>办法》 、</w:t>
            </w:r>
            <w:r>
              <w:rPr>
                <w:rFonts w:ascii="仿宋" w:hAnsi="仿宋" w:eastAsia="仿宋" w:cs="仿宋"/>
                <w:spacing w:val="-69"/>
                <w:sz w:val="18"/>
                <w:szCs w:val="18"/>
              </w:rPr>
              <w:t xml:space="preserve"> </w:t>
            </w:r>
            <w:r>
              <w:rPr>
                <w:rFonts w:ascii="仿宋" w:hAnsi="仿宋" w:eastAsia="仿宋" w:cs="仿宋"/>
                <w:spacing w:val="14"/>
                <w:sz w:val="18"/>
                <w:szCs w:val="18"/>
              </w:rPr>
              <w:t>《商品</w:t>
            </w:r>
            <w:r>
              <w:rPr>
                <w:rFonts w:ascii="仿宋" w:hAnsi="仿宋" w:eastAsia="仿宋" w:cs="仿宋"/>
                <w:sz w:val="18"/>
                <w:szCs w:val="18"/>
              </w:rPr>
              <w:t xml:space="preserve"> </w:t>
            </w:r>
            <w:r>
              <w:rPr>
                <w:rFonts w:ascii="仿宋" w:hAnsi="仿宋" w:eastAsia="仿宋" w:cs="仿宋"/>
                <w:spacing w:val="11"/>
                <w:sz w:val="18"/>
                <w:szCs w:val="18"/>
              </w:rPr>
              <w:t>房买卖合同示范文本》 、《城市商品房预售管理办法》 的。</w:t>
            </w:r>
          </w:p>
        </w:tc>
        <w:tc>
          <w:tcPr>
            <w:tcW w:w="1433"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0" w:hRule="atLeast"/>
        </w:trPr>
        <w:tc>
          <w:tcPr>
            <w:tcW w:w="652"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59" w:line="190" w:lineRule="auto"/>
              <w:ind w:left="186"/>
            </w:pPr>
            <w:r>
              <w:rPr>
                <w:spacing w:val="4"/>
              </w:rPr>
              <w:t>439</w:t>
            </w:r>
          </w:p>
        </w:tc>
        <w:tc>
          <w:tcPr>
            <w:tcW w:w="1087"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0202161000</w:t>
            </w:r>
          </w:p>
        </w:tc>
        <w:tc>
          <w:tcPr>
            <w:tcW w:w="1087" w:type="dxa"/>
            <w:vAlign w:val="top"/>
          </w:tcPr>
          <w:p>
            <w:pPr>
              <w:spacing w:line="354" w:lineRule="auto"/>
              <w:rPr>
                <w:rFonts w:ascii="Arial"/>
                <w:sz w:val="21"/>
              </w:rPr>
            </w:pPr>
          </w:p>
          <w:p>
            <w:pPr>
              <w:spacing w:line="354" w:lineRule="auto"/>
              <w:rPr>
                <w:rFonts w:ascii="Arial"/>
                <w:sz w:val="21"/>
              </w:rPr>
            </w:pPr>
          </w:p>
          <w:p>
            <w:pPr>
              <w:pStyle w:val="6"/>
              <w:spacing w:before="58" w:line="231" w:lineRule="auto"/>
              <w:ind w:left="44"/>
            </w:pPr>
            <w:r>
              <w:rPr>
                <w:spacing w:val="11"/>
              </w:rPr>
              <w:t>行政处罚</w:t>
            </w:r>
          </w:p>
        </w:tc>
        <w:tc>
          <w:tcPr>
            <w:tcW w:w="2714" w:type="dxa"/>
            <w:vAlign w:val="top"/>
          </w:tcPr>
          <w:p>
            <w:pPr>
              <w:spacing w:line="459"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对房地产开发企业委托没有资</w:t>
            </w:r>
          </w:p>
          <w:p>
            <w:pPr>
              <w:spacing w:before="18" w:line="231" w:lineRule="auto"/>
              <w:ind w:left="60"/>
              <w:rPr>
                <w:rFonts w:ascii="仿宋" w:hAnsi="仿宋" w:eastAsia="仿宋" w:cs="仿宋"/>
                <w:sz w:val="18"/>
                <w:szCs w:val="18"/>
              </w:rPr>
            </w:pPr>
            <w:r>
              <w:rPr>
                <w:rFonts w:ascii="仿宋" w:hAnsi="仿宋" w:eastAsia="仿宋" w:cs="仿宋"/>
                <w:spacing w:val="19"/>
                <w:sz w:val="18"/>
                <w:szCs w:val="18"/>
              </w:rPr>
              <w:t>格的机构代理销售商品房的处</w:t>
            </w:r>
          </w:p>
          <w:p>
            <w:pPr>
              <w:spacing w:before="21" w:line="234" w:lineRule="auto"/>
              <w:ind w:left="1290"/>
              <w:rPr>
                <w:rFonts w:ascii="仿宋" w:hAnsi="仿宋" w:eastAsia="仿宋" w:cs="仿宋"/>
                <w:sz w:val="18"/>
                <w:szCs w:val="18"/>
              </w:rPr>
            </w:pPr>
            <w:r>
              <w:rPr>
                <w:rFonts w:ascii="仿宋" w:hAnsi="仿宋" w:eastAsia="仿宋" w:cs="仿宋"/>
                <w:sz w:val="18"/>
                <w:szCs w:val="18"/>
              </w:rPr>
              <w:t>罚</w:t>
            </w:r>
          </w:p>
        </w:tc>
        <w:tc>
          <w:tcPr>
            <w:tcW w:w="881" w:type="dxa"/>
            <w:vAlign w:val="top"/>
          </w:tcPr>
          <w:p>
            <w:pPr>
              <w:rPr>
                <w:rFonts w:ascii="Arial"/>
                <w:sz w:val="21"/>
              </w:rPr>
            </w:pPr>
          </w:p>
        </w:tc>
        <w:tc>
          <w:tcPr>
            <w:tcW w:w="6297" w:type="dxa"/>
            <w:vAlign w:val="top"/>
          </w:tcPr>
          <w:p>
            <w:pPr>
              <w:spacing w:before="48" w:line="231"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4"/>
                <w:sz w:val="18"/>
                <w:szCs w:val="18"/>
              </w:rPr>
              <w:t xml:space="preserve"> </w:t>
            </w:r>
            <w:r>
              <w:rPr>
                <w:rFonts w:ascii="仿宋" w:hAnsi="仿宋" w:eastAsia="仿宋" w:cs="仿宋"/>
                <w:spacing w:val="16"/>
                <w:sz w:val="18"/>
                <w:szCs w:val="18"/>
              </w:rPr>
              <w:t>《商品房销售管理办法》</w:t>
            </w:r>
            <w:r>
              <w:rPr>
                <w:rFonts w:ascii="仿宋" w:hAnsi="仿宋" w:eastAsia="仿宋" w:cs="仿宋"/>
                <w:spacing w:val="-54"/>
                <w:sz w:val="18"/>
                <w:szCs w:val="18"/>
              </w:rPr>
              <w:t xml:space="preserve"> </w:t>
            </w:r>
            <w:r>
              <w:rPr>
                <w:rFonts w:ascii="仿宋" w:hAnsi="仿宋" w:eastAsia="仿宋" w:cs="仿宋"/>
                <w:spacing w:val="16"/>
                <w:sz w:val="18"/>
                <w:szCs w:val="18"/>
              </w:rPr>
              <w:t>（建设部令第88号）</w:t>
            </w:r>
          </w:p>
          <w:p>
            <w:pPr>
              <w:spacing w:before="27" w:line="243" w:lineRule="auto"/>
              <w:ind w:left="60" w:right="208" w:firstLine="417"/>
              <w:rPr>
                <w:rFonts w:ascii="仿宋" w:hAnsi="仿宋" w:eastAsia="仿宋" w:cs="仿宋"/>
                <w:sz w:val="18"/>
                <w:szCs w:val="18"/>
              </w:rPr>
            </w:pPr>
            <w:r>
              <w:rPr>
                <w:rFonts w:ascii="仿宋" w:hAnsi="仿宋" w:eastAsia="仿宋" w:cs="仿宋"/>
                <w:spacing w:val="19"/>
                <w:sz w:val="18"/>
                <w:szCs w:val="18"/>
              </w:rPr>
              <w:t>第二十五条第一款  房地产开发企业委托中介服务机构销售商品</w:t>
            </w:r>
            <w:r>
              <w:rPr>
                <w:rFonts w:ascii="仿宋" w:hAnsi="仿宋" w:eastAsia="仿宋" w:cs="仿宋"/>
                <w:spacing w:val="8"/>
                <w:sz w:val="18"/>
                <w:szCs w:val="18"/>
              </w:rPr>
              <w:t xml:space="preserve"> </w:t>
            </w:r>
            <w:r>
              <w:rPr>
                <w:rFonts w:ascii="仿宋" w:hAnsi="仿宋" w:eastAsia="仿宋" w:cs="仿宋"/>
                <w:spacing w:val="19"/>
                <w:sz w:val="18"/>
                <w:szCs w:val="18"/>
              </w:rPr>
              <w:t>房的，</w:t>
            </w:r>
            <w:r>
              <w:rPr>
                <w:rFonts w:ascii="仿宋" w:hAnsi="仿宋" w:eastAsia="仿宋" w:cs="仿宋"/>
                <w:spacing w:val="-49"/>
                <w:sz w:val="18"/>
                <w:szCs w:val="18"/>
              </w:rPr>
              <w:t xml:space="preserve"> </w:t>
            </w:r>
            <w:r>
              <w:rPr>
                <w:rFonts w:ascii="仿宋" w:hAnsi="仿宋" w:eastAsia="仿宋" w:cs="仿宋"/>
                <w:spacing w:val="19"/>
                <w:sz w:val="18"/>
                <w:szCs w:val="18"/>
              </w:rPr>
              <w:t>受托机构应当是依法设立并取得工商营业</w:t>
            </w:r>
            <w:r>
              <w:rPr>
                <w:rFonts w:ascii="仿宋" w:hAnsi="仿宋" w:eastAsia="仿宋" w:cs="仿宋"/>
                <w:spacing w:val="18"/>
                <w:sz w:val="18"/>
                <w:szCs w:val="18"/>
              </w:rPr>
              <w:t>执照的房地产中介服</w:t>
            </w:r>
            <w:r>
              <w:rPr>
                <w:rFonts w:ascii="仿宋" w:hAnsi="仿宋" w:eastAsia="仿宋" w:cs="仿宋"/>
                <w:sz w:val="18"/>
                <w:szCs w:val="18"/>
              </w:rPr>
              <w:t xml:space="preserve"> </w:t>
            </w:r>
            <w:r>
              <w:rPr>
                <w:rFonts w:ascii="仿宋" w:hAnsi="仿宋" w:eastAsia="仿宋" w:cs="仿宋"/>
                <w:spacing w:val="5"/>
                <w:sz w:val="18"/>
                <w:szCs w:val="18"/>
              </w:rPr>
              <w:t>务机构。</w:t>
            </w:r>
          </w:p>
          <w:p>
            <w:pPr>
              <w:spacing w:before="24" w:line="228" w:lineRule="auto"/>
              <w:ind w:left="62" w:right="207" w:firstLine="415"/>
              <w:rPr>
                <w:rFonts w:ascii="仿宋" w:hAnsi="仿宋" w:eastAsia="仿宋" w:cs="仿宋"/>
                <w:sz w:val="18"/>
                <w:szCs w:val="18"/>
              </w:rPr>
            </w:pPr>
            <w:r>
              <w:rPr>
                <w:rFonts w:ascii="仿宋" w:hAnsi="仿宋" w:eastAsia="仿宋" w:cs="仿宋"/>
                <w:spacing w:val="15"/>
                <w:sz w:val="18"/>
                <w:szCs w:val="18"/>
              </w:rPr>
              <w:t>第四十二条</w:t>
            </w:r>
            <w:r>
              <w:rPr>
                <w:rFonts w:ascii="仿宋" w:hAnsi="仿宋" w:eastAsia="仿宋" w:cs="仿宋"/>
                <w:spacing w:val="50"/>
                <w:sz w:val="18"/>
                <w:szCs w:val="18"/>
              </w:rPr>
              <w:t xml:space="preserve"> </w:t>
            </w:r>
            <w:r>
              <w:rPr>
                <w:rFonts w:ascii="仿宋" w:hAnsi="仿宋" w:eastAsia="仿宋" w:cs="仿宋"/>
                <w:spacing w:val="15"/>
                <w:sz w:val="18"/>
                <w:szCs w:val="18"/>
              </w:rPr>
              <w:t>房地产开发企业在销售商品房中有下列行为之一的，</w:t>
            </w:r>
            <w:r>
              <w:rPr>
                <w:rFonts w:ascii="仿宋" w:hAnsi="仿宋" w:eastAsia="仿宋" w:cs="仿宋"/>
                <w:sz w:val="18"/>
                <w:szCs w:val="18"/>
              </w:rPr>
              <w:t xml:space="preserve"> </w:t>
            </w:r>
            <w:r>
              <w:rPr>
                <w:rFonts w:ascii="仿宋" w:hAnsi="仿宋" w:eastAsia="仿宋" w:cs="仿宋"/>
                <w:spacing w:val="17"/>
                <w:sz w:val="18"/>
                <w:szCs w:val="18"/>
              </w:rPr>
              <w:t>处以警告，责令限期改正</w:t>
            </w:r>
            <w:r>
              <w:rPr>
                <w:rFonts w:ascii="仿宋" w:hAnsi="仿宋" w:eastAsia="仿宋" w:cs="仿宋"/>
                <w:spacing w:val="-52"/>
                <w:sz w:val="18"/>
                <w:szCs w:val="18"/>
              </w:rPr>
              <w:t xml:space="preserve"> </w:t>
            </w:r>
            <w:r>
              <w:rPr>
                <w:rFonts w:ascii="仿宋" w:hAnsi="仿宋" w:eastAsia="仿宋" w:cs="仿宋"/>
                <w:spacing w:val="17"/>
                <w:sz w:val="18"/>
                <w:szCs w:val="18"/>
              </w:rPr>
              <w:t>，并可处以1万元以上3万元</w:t>
            </w:r>
            <w:r>
              <w:rPr>
                <w:rFonts w:ascii="仿宋" w:hAnsi="仿宋" w:eastAsia="仿宋" w:cs="仿宋"/>
                <w:spacing w:val="16"/>
                <w:sz w:val="18"/>
                <w:szCs w:val="18"/>
              </w:rPr>
              <w:t>以下罚款。</w:t>
            </w:r>
          </w:p>
          <w:p>
            <w:pPr>
              <w:spacing w:line="183" w:lineRule="auto"/>
              <w:ind w:left="359"/>
              <w:rPr>
                <w:rFonts w:ascii="仿宋" w:hAnsi="仿宋" w:eastAsia="仿宋" w:cs="仿宋"/>
                <w:sz w:val="18"/>
                <w:szCs w:val="18"/>
              </w:rPr>
            </w:pPr>
            <w:r>
              <w:rPr>
                <w:rFonts w:ascii="仿宋" w:hAnsi="仿宋" w:eastAsia="仿宋" w:cs="仿宋"/>
                <w:spacing w:val="16"/>
                <w:sz w:val="18"/>
                <w:szCs w:val="18"/>
              </w:rPr>
              <w:t>（八）</w:t>
            </w:r>
            <w:r>
              <w:rPr>
                <w:rFonts w:ascii="仿宋" w:hAnsi="仿宋" w:eastAsia="仿宋" w:cs="仿宋"/>
                <w:spacing w:val="-37"/>
                <w:sz w:val="18"/>
                <w:szCs w:val="18"/>
              </w:rPr>
              <w:t xml:space="preserve"> </w:t>
            </w:r>
            <w:r>
              <w:rPr>
                <w:rFonts w:ascii="仿宋" w:hAnsi="仿宋" w:eastAsia="仿宋" w:cs="仿宋"/>
                <w:spacing w:val="16"/>
                <w:sz w:val="18"/>
                <w:szCs w:val="18"/>
              </w:rPr>
              <w:t>委托没有资格的机构代理销售商品房的。</w:t>
            </w:r>
          </w:p>
        </w:tc>
        <w:tc>
          <w:tcPr>
            <w:tcW w:w="1433" w:type="dxa"/>
            <w:vAlign w:val="top"/>
          </w:tcPr>
          <w:p>
            <w:pPr>
              <w:spacing w:line="352" w:lineRule="auto"/>
              <w:rPr>
                <w:rFonts w:ascii="Arial"/>
                <w:sz w:val="21"/>
              </w:rPr>
            </w:pPr>
          </w:p>
          <w:p>
            <w:pPr>
              <w:spacing w:line="353"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4" w:hRule="atLeast"/>
        </w:trPr>
        <w:tc>
          <w:tcPr>
            <w:tcW w:w="652" w:type="dxa"/>
            <w:vAlign w:val="top"/>
          </w:tcPr>
          <w:p>
            <w:pPr>
              <w:spacing w:line="252" w:lineRule="auto"/>
              <w:rPr>
                <w:rFonts w:ascii="Arial"/>
                <w:sz w:val="21"/>
              </w:rPr>
            </w:pPr>
          </w:p>
          <w:p>
            <w:pPr>
              <w:spacing w:line="252" w:lineRule="auto"/>
              <w:rPr>
                <w:rFonts w:ascii="Arial"/>
                <w:sz w:val="21"/>
              </w:rPr>
            </w:pPr>
          </w:p>
          <w:p>
            <w:pPr>
              <w:pStyle w:val="6"/>
              <w:spacing w:before="58" w:line="190" w:lineRule="auto"/>
              <w:ind w:left="186"/>
            </w:pPr>
            <w:r>
              <w:rPr>
                <w:spacing w:val="4"/>
              </w:rPr>
              <w:t>440</w:t>
            </w:r>
          </w:p>
        </w:tc>
        <w:tc>
          <w:tcPr>
            <w:tcW w:w="1087" w:type="dxa"/>
            <w:vAlign w:val="top"/>
          </w:tcPr>
          <w:p>
            <w:pPr>
              <w:spacing w:line="250" w:lineRule="auto"/>
              <w:rPr>
                <w:rFonts w:ascii="Arial"/>
                <w:sz w:val="21"/>
              </w:rPr>
            </w:pPr>
          </w:p>
          <w:p>
            <w:pPr>
              <w:spacing w:line="251"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0202162000</w:t>
            </w:r>
          </w:p>
        </w:tc>
        <w:tc>
          <w:tcPr>
            <w:tcW w:w="1087" w:type="dxa"/>
            <w:vAlign w:val="top"/>
          </w:tcPr>
          <w:p>
            <w:pPr>
              <w:spacing w:line="476" w:lineRule="auto"/>
              <w:rPr>
                <w:rFonts w:ascii="Arial"/>
                <w:sz w:val="21"/>
              </w:rPr>
            </w:pPr>
          </w:p>
          <w:p>
            <w:pPr>
              <w:pStyle w:val="6"/>
              <w:spacing w:before="59" w:line="231" w:lineRule="auto"/>
              <w:ind w:left="44"/>
            </w:pPr>
            <w:r>
              <w:rPr>
                <w:spacing w:val="11"/>
              </w:rPr>
              <w:t>行政处罚</w:t>
            </w:r>
          </w:p>
        </w:tc>
        <w:tc>
          <w:tcPr>
            <w:tcW w:w="2714" w:type="dxa"/>
            <w:vAlign w:val="top"/>
          </w:tcPr>
          <w:p>
            <w:pPr>
              <w:spacing w:before="288" w:line="233" w:lineRule="auto"/>
              <w:ind w:left="67"/>
              <w:rPr>
                <w:rFonts w:ascii="仿宋" w:hAnsi="仿宋" w:eastAsia="仿宋" w:cs="仿宋"/>
                <w:sz w:val="18"/>
                <w:szCs w:val="18"/>
              </w:rPr>
            </w:pPr>
            <w:r>
              <w:rPr>
                <w:rFonts w:ascii="仿宋" w:hAnsi="仿宋" w:eastAsia="仿宋" w:cs="仿宋"/>
                <w:spacing w:val="18"/>
                <w:sz w:val="18"/>
                <w:szCs w:val="18"/>
              </w:rPr>
              <w:t>对房地产中介服务机构代理销</w:t>
            </w:r>
          </w:p>
          <w:p>
            <w:pPr>
              <w:spacing w:before="20" w:line="231" w:lineRule="auto"/>
              <w:ind w:left="74"/>
              <w:rPr>
                <w:rFonts w:ascii="仿宋" w:hAnsi="仿宋" w:eastAsia="仿宋" w:cs="仿宋"/>
                <w:sz w:val="18"/>
                <w:szCs w:val="18"/>
              </w:rPr>
            </w:pPr>
            <w:r>
              <w:rPr>
                <w:rFonts w:ascii="仿宋" w:hAnsi="仿宋" w:eastAsia="仿宋" w:cs="仿宋"/>
                <w:spacing w:val="18"/>
                <w:sz w:val="18"/>
                <w:szCs w:val="18"/>
              </w:rPr>
              <w:t>售不符合销售条件的商品房的</w:t>
            </w:r>
          </w:p>
          <w:p>
            <w:pPr>
              <w:spacing w:before="21" w:line="234" w:lineRule="auto"/>
              <w:ind w:left="1183"/>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spacing w:before="55" w:line="231"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4"/>
                <w:sz w:val="18"/>
                <w:szCs w:val="18"/>
              </w:rPr>
              <w:t xml:space="preserve"> </w:t>
            </w:r>
            <w:r>
              <w:rPr>
                <w:rFonts w:ascii="仿宋" w:hAnsi="仿宋" w:eastAsia="仿宋" w:cs="仿宋"/>
                <w:spacing w:val="16"/>
                <w:sz w:val="18"/>
                <w:szCs w:val="18"/>
              </w:rPr>
              <w:t>《商品房销售管理办法》</w:t>
            </w:r>
            <w:r>
              <w:rPr>
                <w:rFonts w:ascii="仿宋" w:hAnsi="仿宋" w:eastAsia="仿宋" w:cs="仿宋"/>
                <w:spacing w:val="-54"/>
                <w:sz w:val="18"/>
                <w:szCs w:val="18"/>
              </w:rPr>
              <w:t xml:space="preserve"> </w:t>
            </w:r>
            <w:r>
              <w:rPr>
                <w:rFonts w:ascii="仿宋" w:hAnsi="仿宋" w:eastAsia="仿宋" w:cs="仿宋"/>
                <w:spacing w:val="16"/>
                <w:sz w:val="18"/>
                <w:szCs w:val="18"/>
              </w:rPr>
              <w:t>（建设部令第88号）</w:t>
            </w:r>
          </w:p>
          <w:p>
            <w:pPr>
              <w:spacing w:before="25" w:line="238" w:lineRule="auto"/>
              <w:ind w:left="59" w:right="208" w:firstLine="418"/>
              <w:rPr>
                <w:rFonts w:ascii="仿宋" w:hAnsi="仿宋" w:eastAsia="仿宋" w:cs="仿宋"/>
                <w:sz w:val="18"/>
                <w:szCs w:val="18"/>
              </w:rPr>
            </w:pPr>
            <w:r>
              <w:rPr>
                <w:rFonts w:ascii="仿宋" w:hAnsi="仿宋" w:eastAsia="仿宋" w:cs="仿宋"/>
                <w:spacing w:val="18"/>
                <w:sz w:val="18"/>
                <w:szCs w:val="18"/>
              </w:rPr>
              <w:t>第二十七条第二款</w:t>
            </w:r>
            <w:r>
              <w:rPr>
                <w:rFonts w:ascii="仿宋" w:hAnsi="仿宋" w:eastAsia="仿宋" w:cs="仿宋"/>
                <w:spacing w:val="36"/>
                <w:sz w:val="18"/>
                <w:szCs w:val="18"/>
              </w:rPr>
              <w:t xml:space="preserve">  </w:t>
            </w:r>
            <w:r>
              <w:rPr>
                <w:rFonts w:ascii="仿宋" w:hAnsi="仿宋" w:eastAsia="仿宋" w:cs="仿宋"/>
                <w:spacing w:val="18"/>
                <w:sz w:val="18"/>
                <w:szCs w:val="18"/>
              </w:rPr>
              <w:t>受托房地产中介服务机构不得代理销售不符</w:t>
            </w:r>
            <w:r>
              <w:rPr>
                <w:rFonts w:ascii="仿宋" w:hAnsi="仿宋" w:eastAsia="仿宋" w:cs="仿宋"/>
                <w:spacing w:val="1"/>
                <w:sz w:val="18"/>
                <w:szCs w:val="18"/>
              </w:rPr>
              <w:t xml:space="preserve"> </w:t>
            </w:r>
            <w:r>
              <w:rPr>
                <w:rFonts w:ascii="仿宋" w:hAnsi="仿宋" w:eastAsia="仿宋" w:cs="仿宋"/>
                <w:spacing w:val="14"/>
                <w:sz w:val="18"/>
                <w:szCs w:val="18"/>
              </w:rPr>
              <w:t>合销售条件的商品房。</w:t>
            </w:r>
          </w:p>
          <w:p>
            <w:pPr>
              <w:spacing w:before="4" w:line="220" w:lineRule="auto"/>
              <w:ind w:left="99" w:right="115" w:firstLine="378"/>
              <w:rPr>
                <w:rFonts w:ascii="仿宋" w:hAnsi="仿宋" w:eastAsia="仿宋" w:cs="仿宋"/>
                <w:sz w:val="18"/>
                <w:szCs w:val="18"/>
              </w:rPr>
            </w:pPr>
            <w:r>
              <w:rPr>
                <w:rFonts w:ascii="仿宋" w:hAnsi="仿宋" w:eastAsia="仿宋" w:cs="仿宋"/>
                <w:spacing w:val="19"/>
                <w:sz w:val="18"/>
                <w:szCs w:val="18"/>
              </w:rPr>
              <w:t>第四十三条  房地产中介服务机构代理销售不符合销售条件的商</w:t>
            </w:r>
            <w:r>
              <w:rPr>
                <w:rFonts w:ascii="仿宋" w:hAnsi="仿宋" w:eastAsia="仿宋" w:cs="仿宋"/>
                <w:spacing w:val="5"/>
                <w:sz w:val="18"/>
                <w:szCs w:val="18"/>
              </w:rPr>
              <w:t xml:space="preserve">  </w:t>
            </w:r>
            <w:r>
              <w:rPr>
                <w:rFonts w:ascii="仿宋" w:hAnsi="仿宋" w:eastAsia="仿宋" w:cs="仿宋"/>
                <w:spacing w:val="16"/>
                <w:sz w:val="18"/>
                <w:szCs w:val="18"/>
              </w:rPr>
              <w:t>品房的</w:t>
            </w:r>
            <w:r>
              <w:rPr>
                <w:rFonts w:ascii="仿宋" w:hAnsi="仿宋" w:eastAsia="仿宋" w:cs="仿宋"/>
                <w:spacing w:val="-54"/>
                <w:sz w:val="18"/>
                <w:szCs w:val="18"/>
              </w:rPr>
              <w:t xml:space="preserve"> </w:t>
            </w:r>
            <w:r>
              <w:rPr>
                <w:rFonts w:ascii="仿宋" w:hAnsi="仿宋" w:eastAsia="仿宋" w:cs="仿宋"/>
                <w:spacing w:val="16"/>
                <w:sz w:val="18"/>
                <w:szCs w:val="18"/>
              </w:rPr>
              <w:t>,处以警告，责令停止销售</w:t>
            </w:r>
            <w:r>
              <w:rPr>
                <w:rFonts w:ascii="仿宋" w:hAnsi="仿宋" w:eastAsia="仿宋" w:cs="仿宋"/>
                <w:spacing w:val="-52"/>
                <w:sz w:val="18"/>
                <w:szCs w:val="18"/>
              </w:rPr>
              <w:t xml:space="preserve"> </w:t>
            </w:r>
            <w:r>
              <w:rPr>
                <w:rFonts w:ascii="仿宋" w:hAnsi="仿宋" w:eastAsia="仿宋" w:cs="仿宋"/>
                <w:spacing w:val="16"/>
                <w:sz w:val="18"/>
                <w:szCs w:val="18"/>
              </w:rPr>
              <w:t>，并可处以2万元以上3万</w:t>
            </w:r>
            <w:r>
              <w:rPr>
                <w:rFonts w:ascii="仿宋" w:hAnsi="仿宋" w:eastAsia="仿宋" w:cs="仿宋"/>
                <w:spacing w:val="15"/>
                <w:sz w:val="18"/>
                <w:szCs w:val="18"/>
              </w:rPr>
              <w:t>元以下罚款</w:t>
            </w:r>
          </w:p>
        </w:tc>
        <w:tc>
          <w:tcPr>
            <w:tcW w:w="1433" w:type="dxa"/>
            <w:vAlign w:val="top"/>
          </w:tcPr>
          <w:p>
            <w:pPr>
              <w:spacing w:line="354" w:lineRule="auto"/>
              <w:rPr>
                <w:rFonts w:ascii="Arial"/>
                <w:sz w:val="21"/>
              </w:rPr>
            </w:pPr>
          </w:p>
          <w:p>
            <w:pPr>
              <w:spacing w:before="58" w:line="239" w:lineRule="auto"/>
              <w:ind w:left="147" w:right="52" w:hanging="49"/>
              <w:rPr>
                <w:rFonts w:ascii="仿宋" w:hAnsi="仿宋" w:eastAsia="仿宋" w:cs="仿宋"/>
                <w:sz w:val="18"/>
                <w:szCs w:val="18"/>
              </w:rPr>
            </w:pPr>
            <w:r>
              <w:rPr>
                <w:rFonts w:ascii="仿宋" w:hAnsi="仿宋" w:eastAsia="仿宋" w:cs="仿宋"/>
                <w:spacing w:val="14"/>
                <w:sz w:val="18"/>
                <w:szCs w:val="18"/>
              </w:rPr>
              <w:t>*警告，责令停</w:t>
            </w:r>
            <w:r>
              <w:rPr>
                <w:rFonts w:ascii="仿宋" w:hAnsi="仿宋" w:eastAsia="仿宋" w:cs="仿宋"/>
                <w:spacing w:val="2"/>
                <w:sz w:val="18"/>
                <w:szCs w:val="18"/>
              </w:rPr>
              <w:t xml:space="preserve"> </w:t>
            </w:r>
            <w:r>
              <w:rPr>
                <w:rFonts w:ascii="仿宋" w:hAnsi="仿宋" w:eastAsia="仿宋" w:cs="仿宋"/>
                <w:spacing w:val="15"/>
                <w:sz w:val="18"/>
                <w:szCs w:val="18"/>
              </w:rPr>
              <w:t>止销售，罚款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3"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1" w:lineRule="auto"/>
              <w:ind w:left="186"/>
            </w:pPr>
            <w:r>
              <w:rPr>
                <w:spacing w:val="4"/>
              </w:rPr>
              <w:t>441</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0202163000</w:t>
            </w:r>
          </w:p>
        </w:tc>
        <w:tc>
          <w:tcPr>
            <w:tcW w:w="1087" w:type="dxa"/>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59" w:line="231" w:lineRule="auto"/>
              <w:ind w:left="44"/>
            </w:pPr>
            <w:r>
              <w:rPr>
                <w:spacing w:val="11"/>
              </w:rPr>
              <w:t>行政处罚</w:t>
            </w:r>
          </w:p>
        </w:tc>
        <w:tc>
          <w:tcPr>
            <w:tcW w:w="2714"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对将不准上市出售的已购公有</w:t>
            </w:r>
          </w:p>
          <w:p>
            <w:pPr>
              <w:spacing w:before="21" w:line="231" w:lineRule="auto"/>
              <w:ind w:left="66"/>
              <w:rPr>
                <w:rFonts w:ascii="仿宋" w:hAnsi="仿宋" w:eastAsia="仿宋" w:cs="仿宋"/>
                <w:sz w:val="18"/>
                <w:szCs w:val="18"/>
              </w:rPr>
            </w:pPr>
            <w:r>
              <w:rPr>
                <w:rFonts w:ascii="仿宋" w:hAnsi="仿宋" w:eastAsia="仿宋" w:cs="仿宋"/>
                <w:spacing w:val="18"/>
                <w:sz w:val="18"/>
                <w:szCs w:val="18"/>
              </w:rPr>
              <w:t>住房和经济适用住房上市出售</w:t>
            </w:r>
          </w:p>
          <w:p>
            <w:pPr>
              <w:spacing w:before="21" w:line="234" w:lineRule="auto"/>
              <w:ind w:left="1102"/>
              <w:rPr>
                <w:rFonts w:ascii="仿宋" w:hAnsi="仿宋" w:eastAsia="仿宋" w:cs="仿宋"/>
                <w:sz w:val="18"/>
                <w:szCs w:val="18"/>
              </w:rPr>
            </w:pP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before="59" w:line="239" w:lineRule="auto"/>
              <w:ind w:left="54" w:right="444" w:hanging="14"/>
              <w:rPr>
                <w:rFonts w:ascii="仿宋" w:hAnsi="仿宋" w:eastAsia="仿宋" w:cs="仿宋"/>
                <w:sz w:val="18"/>
                <w:szCs w:val="18"/>
              </w:rPr>
            </w:pPr>
            <w:r>
              <w:pict>
                <v:shape id="_x0000_s1141" o:spid="_x0000_s1141" o:spt="202" type="#_x0000_t202" style="position:absolute;left:0pt;margin-left:2.45pt;margin-top:222.95pt;height:13.35pt;width:86.05pt;mso-position-horizontal-relative:page;mso-position-vertical-relative:page;z-index:251777024;mso-width-relative:page;mso-height-relative:page;" filled="f" stroked="f" coordsize="21600,21600">
                  <v:path/>
                  <v:fill on="f" focussize="0,0"/>
                  <v:stroke on="f"/>
                  <v:imagedata o:title=""/>
                  <o:lock v:ext="edit" aspectratio="f"/>
                  <v:textbox inset="0mm,0mm,0mm,0mm">
                    <w:txbxContent>
                      <w:p>
                        <w:pPr>
                          <w:spacing w:before="19" w:line="233" w:lineRule="auto"/>
                          <w:ind w:left="20"/>
                          <w:rPr>
                            <w:rFonts w:ascii="仿宋" w:hAnsi="仿宋" w:eastAsia="仿宋" w:cs="仿宋"/>
                            <w:sz w:val="18"/>
                            <w:szCs w:val="18"/>
                          </w:rPr>
                        </w:pPr>
                        <w:r>
                          <w:rPr>
                            <w:rFonts w:ascii="仿宋" w:hAnsi="仿宋" w:eastAsia="仿宋" w:cs="仿宋"/>
                            <w:spacing w:val="9"/>
                            <w:sz w:val="18"/>
                            <w:szCs w:val="18"/>
                          </w:rPr>
                          <w:t>上</w:t>
                        </w:r>
                        <w:r>
                          <w:rPr>
                            <w:rFonts w:ascii="仿宋" w:hAnsi="仿宋" w:eastAsia="仿宋" w:cs="仿宋"/>
                            <w:sz w:val="18"/>
                            <w:szCs w:val="18"/>
                          </w:rPr>
                          <w:t xml:space="preserve">      </w:t>
                        </w:r>
                        <w:r>
                          <w:rPr>
                            <w:rFonts w:ascii="仿宋" w:hAnsi="仿宋" w:eastAsia="仿宋" w:cs="仿宋"/>
                            <w:spacing w:val="9"/>
                            <w:sz w:val="18"/>
                            <w:szCs w:val="18"/>
                          </w:rPr>
                          <w:t>元以下罚款</w:t>
                        </w:r>
                      </w:p>
                    </w:txbxContent>
                  </v:textbox>
                </v:shape>
              </w:pict>
            </w:r>
            <w:r>
              <w:rPr>
                <w:rFonts w:ascii="仿宋" w:hAnsi="仿宋" w:eastAsia="仿宋" w:cs="仿宋"/>
                <w:spacing w:val="19"/>
                <w:sz w:val="18"/>
                <w:szCs w:val="18"/>
              </w:rPr>
              <w:t>【规章】</w:t>
            </w:r>
            <w:r>
              <w:rPr>
                <w:rFonts w:ascii="仿宋" w:hAnsi="仿宋" w:eastAsia="仿宋" w:cs="仿宋"/>
                <w:spacing w:val="-52"/>
                <w:sz w:val="18"/>
                <w:szCs w:val="18"/>
              </w:rPr>
              <w:t xml:space="preserve"> </w:t>
            </w:r>
            <w:r>
              <w:rPr>
                <w:rFonts w:ascii="仿宋" w:hAnsi="仿宋" w:eastAsia="仿宋" w:cs="仿宋"/>
                <w:spacing w:val="19"/>
                <w:sz w:val="18"/>
                <w:szCs w:val="18"/>
              </w:rPr>
              <w:t>《已购公有住房和经济适用住房上市</w:t>
            </w:r>
            <w:r>
              <w:rPr>
                <w:rFonts w:ascii="仿宋" w:hAnsi="仿宋" w:eastAsia="仿宋" w:cs="仿宋"/>
                <w:spacing w:val="18"/>
                <w:sz w:val="18"/>
                <w:szCs w:val="18"/>
              </w:rPr>
              <w:t>出售管理暂行办法》</w:t>
            </w:r>
            <w:r>
              <w:rPr>
                <w:rFonts w:ascii="仿宋" w:hAnsi="仿宋" w:eastAsia="仿宋" w:cs="仿宋"/>
                <w:sz w:val="18"/>
                <w:szCs w:val="18"/>
              </w:rPr>
              <w:t xml:space="preserve"> </w:t>
            </w:r>
            <w:r>
              <w:rPr>
                <w:rFonts w:ascii="仿宋" w:hAnsi="仿宋" w:eastAsia="仿宋" w:cs="仿宋"/>
                <w:spacing w:val="13"/>
                <w:sz w:val="18"/>
                <w:szCs w:val="18"/>
              </w:rPr>
              <w:t>（建设部令1999年第69号）</w:t>
            </w:r>
          </w:p>
          <w:p>
            <w:pPr>
              <w:spacing w:before="25" w:line="242" w:lineRule="auto"/>
              <w:ind w:left="60" w:right="208" w:firstLine="417"/>
              <w:rPr>
                <w:rFonts w:ascii="仿宋" w:hAnsi="仿宋" w:eastAsia="仿宋" w:cs="仿宋"/>
                <w:sz w:val="18"/>
                <w:szCs w:val="18"/>
              </w:rPr>
            </w:pPr>
            <w:r>
              <w:rPr>
                <w:rFonts w:ascii="仿宋" w:hAnsi="仿宋" w:eastAsia="仿宋" w:cs="仿宋"/>
                <w:spacing w:val="17"/>
                <w:sz w:val="18"/>
                <w:szCs w:val="18"/>
              </w:rPr>
              <w:t>第五条</w:t>
            </w:r>
            <w:r>
              <w:rPr>
                <w:rFonts w:ascii="仿宋" w:hAnsi="仿宋" w:eastAsia="仿宋" w:cs="仿宋"/>
                <w:spacing w:val="50"/>
                <w:sz w:val="18"/>
                <w:szCs w:val="18"/>
              </w:rPr>
              <w:t xml:space="preserve">  </w:t>
            </w:r>
            <w:r>
              <w:rPr>
                <w:rFonts w:ascii="仿宋" w:hAnsi="仿宋" w:eastAsia="仿宋" w:cs="仿宋"/>
                <w:spacing w:val="17"/>
                <w:sz w:val="18"/>
                <w:szCs w:val="18"/>
              </w:rPr>
              <w:t>已取得合法产权证书的已购公有住房和经济适用住房可</w:t>
            </w:r>
            <w:r>
              <w:rPr>
                <w:rFonts w:ascii="仿宋" w:hAnsi="仿宋" w:eastAsia="仿宋" w:cs="仿宋"/>
                <w:sz w:val="18"/>
                <w:szCs w:val="18"/>
              </w:rPr>
              <w:t xml:space="preserve"> </w:t>
            </w:r>
            <w:r>
              <w:rPr>
                <w:rFonts w:ascii="仿宋" w:hAnsi="仿宋" w:eastAsia="仿宋" w:cs="仿宋"/>
                <w:spacing w:val="19"/>
                <w:sz w:val="18"/>
                <w:szCs w:val="18"/>
              </w:rPr>
              <w:t>以上市出售</w:t>
            </w:r>
            <w:r>
              <w:rPr>
                <w:rFonts w:ascii="仿宋" w:hAnsi="仿宋" w:eastAsia="仿宋" w:cs="仿宋"/>
                <w:spacing w:val="-52"/>
                <w:sz w:val="18"/>
                <w:szCs w:val="18"/>
              </w:rPr>
              <w:t xml:space="preserve"> </w:t>
            </w:r>
            <w:r>
              <w:rPr>
                <w:rFonts w:ascii="仿宋" w:hAnsi="仿宋" w:eastAsia="仿宋" w:cs="仿宋"/>
                <w:spacing w:val="19"/>
                <w:sz w:val="18"/>
                <w:szCs w:val="18"/>
              </w:rPr>
              <w:t>，但有下列情形之一的已购公有住房和经济适用</w:t>
            </w:r>
            <w:r>
              <w:rPr>
                <w:rFonts w:ascii="仿宋" w:hAnsi="仿宋" w:eastAsia="仿宋" w:cs="仿宋"/>
                <w:spacing w:val="18"/>
                <w:sz w:val="18"/>
                <w:szCs w:val="18"/>
              </w:rPr>
              <w:t>住房不得</w:t>
            </w:r>
            <w:r>
              <w:rPr>
                <w:rFonts w:ascii="仿宋" w:hAnsi="仿宋" w:eastAsia="仿宋" w:cs="仿宋"/>
                <w:sz w:val="18"/>
                <w:szCs w:val="18"/>
              </w:rPr>
              <w:t xml:space="preserve"> </w:t>
            </w:r>
            <w:r>
              <w:rPr>
                <w:rFonts w:ascii="仿宋" w:hAnsi="仿宋" w:eastAsia="仿宋" w:cs="仿宋"/>
                <w:spacing w:val="8"/>
                <w:sz w:val="18"/>
                <w:szCs w:val="18"/>
              </w:rPr>
              <w:t>上市出售：</w:t>
            </w:r>
          </w:p>
          <w:p>
            <w:pPr>
              <w:spacing w:before="29" w:line="238" w:lineRule="auto"/>
              <w:ind w:left="82" w:right="105" w:firstLine="276"/>
              <w:rPr>
                <w:rFonts w:ascii="仿宋" w:hAnsi="仿宋" w:eastAsia="仿宋" w:cs="仿宋"/>
                <w:sz w:val="18"/>
                <w:szCs w:val="18"/>
              </w:rPr>
            </w:pPr>
            <w:r>
              <w:rPr>
                <w:rFonts w:ascii="仿宋" w:hAnsi="仿宋" w:eastAsia="仿宋" w:cs="仿宋"/>
                <w:spacing w:val="15"/>
                <w:sz w:val="18"/>
                <w:szCs w:val="18"/>
              </w:rPr>
              <w:t>（</w:t>
            </w:r>
            <w:r>
              <w:rPr>
                <w:rFonts w:ascii="仿宋" w:hAnsi="仿宋" w:eastAsia="仿宋" w:cs="仿宋"/>
                <w:spacing w:val="-10"/>
                <w:sz w:val="18"/>
                <w:szCs w:val="18"/>
              </w:rPr>
              <w:t xml:space="preserve"> </w:t>
            </w:r>
            <w:r>
              <w:rPr>
                <w:rFonts w:ascii="仿宋" w:hAnsi="仿宋" w:eastAsia="仿宋" w:cs="仿宋"/>
                <w:spacing w:val="15"/>
                <w:sz w:val="18"/>
                <w:szCs w:val="18"/>
              </w:rPr>
              <w:t>一</w:t>
            </w:r>
            <w:r>
              <w:rPr>
                <w:rFonts w:ascii="仿宋" w:hAnsi="仿宋" w:eastAsia="仿宋" w:cs="仿宋"/>
                <w:spacing w:val="-54"/>
                <w:sz w:val="18"/>
                <w:szCs w:val="18"/>
              </w:rPr>
              <w:t xml:space="preserve"> </w:t>
            </w:r>
            <w:r>
              <w:rPr>
                <w:rFonts w:ascii="仿宋" w:hAnsi="仿宋" w:eastAsia="仿宋" w:cs="仿宋"/>
                <w:spacing w:val="15"/>
                <w:sz w:val="18"/>
                <w:szCs w:val="18"/>
              </w:rPr>
              <w:t>）</w:t>
            </w:r>
            <w:r>
              <w:rPr>
                <w:rFonts w:ascii="仿宋" w:hAnsi="仿宋" w:eastAsia="仿宋" w:cs="仿宋"/>
                <w:spacing w:val="-40"/>
                <w:sz w:val="18"/>
                <w:szCs w:val="18"/>
              </w:rPr>
              <w:t xml:space="preserve"> </w:t>
            </w:r>
            <w:r>
              <w:rPr>
                <w:rFonts w:ascii="仿宋" w:hAnsi="仿宋" w:eastAsia="仿宋" w:cs="仿宋"/>
                <w:spacing w:val="15"/>
                <w:sz w:val="18"/>
                <w:szCs w:val="18"/>
              </w:rPr>
              <w:t>以低于房改政策规定的价格购买且没有按照规定补足房价款</w:t>
            </w:r>
            <w:r>
              <w:rPr>
                <w:rFonts w:ascii="仿宋" w:hAnsi="仿宋" w:eastAsia="仿宋" w:cs="仿宋"/>
                <w:sz w:val="18"/>
                <w:szCs w:val="18"/>
              </w:rPr>
              <w:t xml:space="preserve"> </w:t>
            </w:r>
            <w:r>
              <w:rPr>
                <w:rFonts w:ascii="仿宋" w:hAnsi="仿宋" w:eastAsia="仿宋" w:cs="仿宋"/>
                <w:spacing w:val="-7"/>
                <w:sz w:val="18"/>
                <w:szCs w:val="18"/>
              </w:rPr>
              <w:t>的；</w:t>
            </w:r>
          </w:p>
          <w:p>
            <w:pPr>
              <w:spacing w:before="30" w:line="242" w:lineRule="auto"/>
              <w:ind w:left="56" w:right="225" w:firstLine="302"/>
              <w:rPr>
                <w:rFonts w:ascii="仿宋" w:hAnsi="仿宋" w:eastAsia="仿宋" w:cs="仿宋"/>
                <w:sz w:val="18"/>
                <w:szCs w:val="18"/>
              </w:rPr>
            </w:pPr>
            <w:r>
              <w:rPr>
                <w:rFonts w:ascii="仿宋" w:hAnsi="仿宋" w:eastAsia="仿宋" w:cs="仿宋"/>
                <w:spacing w:val="13"/>
                <w:sz w:val="18"/>
                <w:szCs w:val="18"/>
              </w:rPr>
              <w:t>（</w:t>
            </w:r>
            <w:r>
              <w:rPr>
                <w:rFonts w:ascii="仿宋" w:hAnsi="仿宋" w:eastAsia="仿宋" w:cs="仿宋"/>
                <w:spacing w:val="1"/>
                <w:sz w:val="18"/>
                <w:szCs w:val="18"/>
              </w:rPr>
              <w:t xml:space="preserve"> </w:t>
            </w:r>
            <w:r>
              <w:rPr>
                <w:rFonts w:ascii="仿宋" w:hAnsi="仿宋" w:eastAsia="仿宋" w:cs="仿宋"/>
                <w:spacing w:val="13"/>
                <w:sz w:val="18"/>
                <w:szCs w:val="18"/>
              </w:rPr>
              <w:t>二）住房面积超过省、</w:t>
            </w:r>
            <w:r>
              <w:rPr>
                <w:rFonts w:ascii="仿宋" w:hAnsi="仿宋" w:eastAsia="仿宋" w:cs="仿宋"/>
                <w:spacing w:val="34"/>
                <w:sz w:val="18"/>
                <w:szCs w:val="18"/>
              </w:rPr>
              <w:t xml:space="preserve"> </w:t>
            </w:r>
            <w:r>
              <w:rPr>
                <w:rFonts w:ascii="仿宋" w:hAnsi="仿宋" w:eastAsia="仿宋" w:cs="仿宋"/>
                <w:spacing w:val="13"/>
                <w:sz w:val="18"/>
                <w:szCs w:val="18"/>
              </w:rPr>
              <w:t>自治区、直辖市人民政府规定的控制标</w:t>
            </w:r>
            <w:r>
              <w:rPr>
                <w:rFonts w:ascii="仿宋" w:hAnsi="仿宋" w:eastAsia="仿宋" w:cs="仿宋"/>
                <w:sz w:val="18"/>
                <w:szCs w:val="18"/>
              </w:rPr>
              <w:t xml:space="preserve">  </w:t>
            </w:r>
            <w:r>
              <w:rPr>
                <w:rFonts w:ascii="仿宋" w:hAnsi="仿宋" w:eastAsia="仿宋" w:cs="仿宋"/>
                <w:spacing w:val="17"/>
                <w:sz w:val="18"/>
                <w:szCs w:val="18"/>
              </w:rPr>
              <w:t>准</w:t>
            </w:r>
            <w:r>
              <w:rPr>
                <w:rFonts w:ascii="仿宋" w:hAnsi="仿宋" w:eastAsia="仿宋" w:cs="仿宋"/>
                <w:spacing w:val="-35"/>
                <w:sz w:val="18"/>
                <w:szCs w:val="18"/>
              </w:rPr>
              <w:t xml:space="preserve"> </w:t>
            </w:r>
            <w:r>
              <w:rPr>
                <w:rFonts w:ascii="仿宋" w:hAnsi="仿宋" w:eastAsia="仿宋" w:cs="仿宋"/>
                <w:spacing w:val="17"/>
                <w:sz w:val="18"/>
                <w:szCs w:val="18"/>
              </w:rPr>
              <w:t>，或者违反规定利用公款超标准装修</w:t>
            </w:r>
            <w:r>
              <w:rPr>
                <w:rFonts w:ascii="仿宋" w:hAnsi="仿宋" w:eastAsia="仿宋" w:cs="仿宋"/>
                <w:spacing w:val="-52"/>
                <w:sz w:val="18"/>
                <w:szCs w:val="18"/>
              </w:rPr>
              <w:t xml:space="preserve"> </w:t>
            </w:r>
            <w:r>
              <w:rPr>
                <w:rFonts w:ascii="仿宋" w:hAnsi="仿宋" w:eastAsia="仿宋" w:cs="仿宋"/>
                <w:spacing w:val="17"/>
                <w:sz w:val="18"/>
                <w:szCs w:val="18"/>
              </w:rPr>
              <w:t>，且超标部分未按照规定退回</w:t>
            </w:r>
            <w:r>
              <w:rPr>
                <w:rFonts w:ascii="仿宋" w:hAnsi="仿宋" w:eastAsia="仿宋" w:cs="仿宋"/>
                <w:sz w:val="18"/>
                <w:szCs w:val="18"/>
              </w:rPr>
              <w:t xml:space="preserve"> </w:t>
            </w:r>
            <w:r>
              <w:rPr>
                <w:rFonts w:ascii="仿宋" w:hAnsi="仿宋" w:eastAsia="仿宋" w:cs="仿宋"/>
                <w:spacing w:val="16"/>
                <w:sz w:val="18"/>
                <w:szCs w:val="18"/>
              </w:rPr>
              <w:t>或者补足房价款及装修费用的；</w:t>
            </w:r>
          </w:p>
          <w:p>
            <w:pPr>
              <w:spacing w:before="28" w:line="242" w:lineRule="auto"/>
              <w:ind w:left="359" w:right="1215"/>
              <w:jc w:val="both"/>
              <w:rPr>
                <w:rFonts w:ascii="仿宋" w:hAnsi="仿宋" w:eastAsia="仿宋" w:cs="仿宋"/>
                <w:sz w:val="18"/>
                <w:szCs w:val="18"/>
              </w:rPr>
            </w:pPr>
            <w:r>
              <w:rPr>
                <w:rFonts w:ascii="仿宋" w:hAnsi="仿宋" w:eastAsia="仿宋" w:cs="仿宋"/>
                <w:spacing w:val="14"/>
                <w:sz w:val="18"/>
                <w:szCs w:val="18"/>
              </w:rPr>
              <w:t>（三）</w:t>
            </w:r>
            <w:r>
              <w:rPr>
                <w:rFonts w:ascii="仿宋" w:hAnsi="仿宋" w:eastAsia="仿宋" w:cs="仿宋"/>
                <w:spacing w:val="-36"/>
                <w:sz w:val="18"/>
                <w:szCs w:val="18"/>
              </w:rPr>
              <w:t xml:space="preserve"> </w:t>
            </w:r>
            <w:r>
              <w:rPr>
                <w:rFonts w:ascii="仿宋" w:hAnsi="仿宋" w:eastAsia="仿宋" w:cs="仿宋"/>
                <w:spacing w:val="14"/>
                <w:sz w:val="18"/>
                <w:szCs w:val="18"/>
              </w:rPr>
              <w:t>处于户籍冻结地区并已列入拆迁公告范围内的；</w:t>
            </w:r>
            <w:r>
              <w:rPr>
                <w:rFonts w:ascii="仿宋" w:hAnsi="仿宋" w:eastAsia="仿宋" w:cs="仿宋"/>
                <w:sz w:val="18"/>
                <w:szCs w:val="18"/>
              </w:rPr>
              <w:t xml:space="preserve"> </w:t>
            </w:r>
            <w:r>
              <w:rPr>
                <w:rFonts w:ascii="仿宋" w:hAnsi="仿宋" w:eastAsia="仿宋" w:cs="仿宋"/>
                <w:spacing w:val="18"/>
                <w:sz w:val="18"/>
                <w:szCs w:val="18"/>
              </w:rPr>
              <w:t>（四）</w:t>
            </w:r>
            <w:r>
              <w:rPr>
                <w:rFonts w:ascii="仿宋" w:hAnsi="仿宋" w:eastAsia="仿宋" w:cs="仿宋"/>
                <w:spacing w:val="-36"/>
                <w:sz w:val="18"/>
                <w:szCs w:val="18"/>
              </w:rPr>
              <w:t xml:space="preserve"> </w:t>
            </w:r>
            <w:r>
              <w:rPr>
                <w:rFonts w:ascii="仿宋" w:hAnsi="仿宋" w:eastAsia="仿宋" w:cs="仿宋"/>
                <w:spacing w:val="18"/>
                <w:sz w:val="18"/>
                <w:szCs w:val="18"/>
              </w:rPr>
              <w:t>产权共有的房屋，其他共有人不同意出售的；</w:t>
            </w:r>
            <w:r>
              <w:rPr>
                <w:rFonts w:ascii="仿宋" w:hAnsi="仿宋" w:eastAsia="仿宋" w:cs="仿宋"/>
                <w:sz w:val="18"/>
                <w:szCs w:val="18"/>
              </w:rPr>
              <w:t xml:space="preserve">  </w:t>
            </w:r>
            <w:r>
              <w:rPr>
                <w:rFonts w:ascii="仿宋" w:hAnsi="仿宋" w:eastAsia="仿宋" w:cs="仿宋"/>
                <w:spacing w:val="12"/>
                <w:sz w:val="18"/>
                <w:szCs w:val="18"/>
              </w:rPr>
              <w:t>（五）</w:t>
            </w:r>
            <w:r>
              <w:rPr>
                <w:rFonts w:ascii="仿宋" w:hAnsi="仿宋" w:eastAsia="仿宋" w:cs="仿宋"/>
                <w:spacing w:val="54"/>
                <w:w w:val="101"/>
                <w:sz w:val="18"/>
                <w:szCs w:val="18"/>
              </w:rPr>
              <w:t xml:space="preserve"> </w:t>
            </w:r>
            <w:r>
              <w:rPr>
                <w:rFonts w:ascii="仿宋" w:hAnsi="仿宋" w:eastAsia="仿宋" w:cs="仿宋"/>
                <w:spacing w:val="12"/>
                <w:sz w:val="18"/>
                <w:szCs w:val="18"/>
              </w:rPr>
              <w:t>已抵押且未经抵押权人书面同意转让的；</w:t>
            </w:r>
          </w:p>
          <w:p>
            <w:pPr>
              <w:spacing w:before="38" w:line="239" w:lineRule="auto"/>
              <w:ind w:left="359"/>
              <w:rPr>
                <w:rFonts w:ascii="仿宋" w:hAnsi="仿宋" w:eastAsia="仿宋" w:cs="仿宋"/>
                <w:sz w:val="18"/>
                <w:szCs w:val="18"/>
              </w:rPr>
            </w:pPr>
            <w:r>
              <w:rPr>
                <w:rFonts w:ascii="仿宋" w:hAnsi="仿宋" w:eastAsia="仿宋" w:cs="仿宋"/>
                <w:spacing w:val="14"/>
                <w:sz w:val="18"/>
                <w:szCs w:val="18"/>
              </w:rPr>
              <w:t>（六）</w:t>
            </w:r>
            <w:r>
              <w:rPr>
                <w:rFonts w:ascii="仿宋" w:hAnsi="仿宋" w:eastAsia="仿宋" w:cs="仿宋"/>
                <w:spacing w:val="-32"/>
                <w:sz w:val="18"/>
                <w:szCs w:val="18"/>
              </w:rPr>
              <w:t xml:space="preserve"> </w:t>
            </w:r>
            <w:r>
              <w:rPr>
                <w:rFonts w:ascii="仿宋" w:hAnsi="仿宋" w:eastAsia="仿宋" w:cs="仿宋"/>
                <w:spacing w:val="14"/>
                <w:sz w:val="18"/>
                <w:szCs w:val="18"/>
              </w:rPr>
              <w:t>上市出售后形成新的住房困难的；</w:t>
            </w:r>
          </w:p>
          <w:p>
            <w:pPr>
              <w:spacing w:line="230" w:lineRule="auto"/>
              <w:ind w:left="359"/>
              <w:rPr>
                <w:rFonts w:ascii="仿宋" w:hAnsi="仿宋" w:eastAsia="仿宋" w:cs="仿宋"/>
                <w:sz w:val="18"/>
                <w:szCs w:val="18"/>
              </w:rPr>
            </w:pPr>
            <w:r>
              <w:rPr>
                <w:rFonts w:ascii="仿宋" w:hAnsi="仿宋" w:eastAsia="仿宋" w:cs="仿宋"/>
                <w:spacing w:val="13"/>
                <w:sz w:val="18"/>
                <w:szCs w:val="18"/>
              </w:rPr>
              <w:t>（七）</w:t>
            </w:r>
            <w:r>
              <w:rPr>
                <w:rFonts w:ascii="仿宋" w:hAnsi="仿宋" w:eastAsia="仿宋" w:cs="仿宋"/>
                <w:spacing w:val="-35"/>
                <w:sz w:val="18"/>
                <w:szCs w:val="18"/>
              </w:rPr>
              <w:t xml:space="preserve"> </w:t>
            </w:r>
            <w:r>
              <w:rPr>
                <w:rFonts w:ascii="仿宋" w:hAnsi="仿宋" w:eastAsia="仿宋" w:cs="仿宋"/>
                <w:spacing w:val="13"/>
                <w:sz w:val="18"/>
                <w:szCs w:val="18"/>
              </w:rPr>
              <w:t>擅自改变房屋使用性质的；</w:t>
            </w:r>
          </w:p>
          <w:p>
            <w:pPr>
              <w:spacing w:before="25" w:line="231" w:lineRule="auto"/>
              <w:ind w:left="359"/>
              <w:rPr>
                <w:rFonts w:ascii="仿宋" w:hAnsi="仿宋" w:eastAsia="仿宋" w:cs="仿宋"/>
                <w:sz w:val="18"/>
                <w:szCs w:val="18"/>
              </w:rPr>
            </w:pPr>
            <w:r>
              <w:rPr>
                <w:rFonts w:ascii="仿宋" w:hAnsi="仿宋" w:eastAsia="仿宋" w:cs="仿宋"/>
                <w:spacing w:val="16"/>
                <w:sz w:val="18"/>
                <w:szCs w:val="18"/>
              </w:rPr>
              <w:t>（八）</w:t>
            </w:r>
            <w:r>
              <w:rPr>
                <w:rFonts w:ascii="仿宋" w:hAnsi="仿宋" w:eastAsia="仿宋" w:cs="仿宋"/>
                <w:spacing w:val="-41"/>
                <w:sz w:val="18"/>
                <w:szCs w:val="18"/>
              </w:rPr>
              <w:t xml:space="preserve"> </w:t>
            </w:r>
            <w:r>
              <w:rPr>
                <w:rFonts w:ascii="仿宋" w:hAnsi="仿宋" w:eastAsia="仿宋" w:cs="仿宋"/>
                <w:spacing w:val="16"/>
                <w:sz w:val="18"/>
                <w:szCs w:val="18"/>
              </w:rPr>
              <w:t>法律</w:t>
            </w:r>
            <w:r>
              <w:rPr>
                <w:rFonts w:ascii="仿宋" w:hAnsi="仿宋" w:eastAsia="仿宋" w:cs="仿宋"/>
                <w:spacing w:val="-51"/>
                <w:sz w:val="18"/>
                <w:szCs w:val="18"/>
              </w:rPr>
              <w:t xml:space="preserve"> </w:t>
            </w:r>
            <w:r>
              <w:rPr>
                <w:rFonts w:ascii="仿宋" w:hAnsi="仿宋" w:eastAsia="仿宋" w:cs="仿宋"/>
                <w:spacing w:val="16"/>
                <w:sz w:val="18"/>
                <w:szCs w:val="18"/>
              </w:rPr>
              <w:t>、法规以及县级以上人民政府规定其他不宜出售的。</w:t>
            </w:r>
          </w:p>
          <w:p>
            <w:pPr>
              <w:spacing w:before="19" w:line="198" w:lineRule="auto"/>
              <w:ind w:left="57" w:right="107" w:firstLine="420"/>
              <w:rPr>
                <w:rFonts w:ascii="仿宋" w:hAnsi="仿宋" w:eastAsia="仿宋" w:cs="仿宋"/>
                <w:sz w:val="18"/>
                <w:szCs w:val="18"/>
              </w:rPr>
            </w:pPr>
            <w:r>
              <w:rPr>
                <w:rFonts w:ascii="仿宋" w:hAnsi="仿宋" w:eastAsia="仿宋" w:cs="仿宋"/>
                <w:spacing w:val="18"/>
                <w:sz w:val="18"/>
                <w:szCs w:val="18"/>
              </w:rPr>
              <w:t>第十四条  违反本办法第五条的规定</w:t>
            </w:r>
            <w:r>
              <w:rPr>
                <w:rFonts w:ascii="仿宋" w:hAnsi="仿宋" w:eastAsia="仿宋" w:cs="仿宋"/>
                <w:spacing w:val="-51"/>
                <w:sz w:val="18"/>
                <w:szCs w:val="18"/>
              </w:rPr>
              <w:t xml:space="preserve"> </w:t>
            </w:r>
            <w:r>
              <w:rPr>
                <w:rFonts w:ascii="仿宋" w:hAnsi="仿宋" w:eastAsia="仿宋" w:cs="仿宋"/>
                <w:spacing w:val="18"/>
                <w:sz w:val="18"/>
                <w:szCs w:val="18"/>
              </w:rPr>
              <w:t>，将不准上市出售的已购公</w:t>
            </w:r>
            <w:r>
              <w:rPr>
                <w:rFonts w:ascii="仿宋" w:hAnsi="仿宋" w:eastAsia="仿宋" w:cs="仿宋"/>
                <w:sz w:val="18"/>
                <w:szCs w:val="18"/>
              </w:rPr>
              <w:t xml:space="preserve">  </w:t>
            </w:r>
            <w:r>
              <w:rPr>
                <w:rFonts w:ascii="仿宋" w:hAnsi="仿宋" w:eastAsia="仿宋" w:cs="仿宋"/>
                <w:spacing w:val="17"/>
                <w:sz w:val="18"/>
                <w:szCs w:val="18"/>
              </w:rPr>
              <w:t>有住房和经济适用住房上市出售的</w:t>
            </w:r>
            <w:r>
              <w:rPr>
                <w:rFonts w:ascii="仿宋" w:hAnsi="仿宋" w:eastAsia="仿宋" w:cs="仿宋"/>
                <w:spacing w:val="-52"/>
                <w:sz w:val="18"/>
                <w:szCs w:val="18"/>
              </w:rPr>
              <w:t xml:space="preserve"> </w:t>
            </w:r>
            <w:r>
              <w:rPr>
                <w:rFonts w:ascii="仿宋" w:hAnsi="仿宋" w:eastAsia="仿宋" w:cs="仿宋"/>
                <w:spacing w:val="17"/>
                <w:sz w:val="18"/>
                <w:szCs w:val="18"/>
              </w:rPr>
              <w:t>，没收违法所得</w:t>
            </w:r>
            <w:r>
              <w:rPr>
                <w:rFonts w:ascii="仿宋" w:hAnsi="仿宋" w:eastAsia="仿宋" w:cs="仿宋"/>
                <w:spacing w:val="-53"/>
                <w:sz w:val="18"/>
                <w:szCs w:val="18"/>
              </w:rPr>
              <w:t xml:space="preserve"> </w:t>
            </w:r>
            <w:r>
              <w:rPr>
                <w:rFonts w:ascii="仿宋" w:hAnsi="仿宋" w:eastAsia="仿宋" w:cs="仿宋"/>
                <w:spacing w:val="17"/>
                <w:sz w:val="18"/>
                <w:szCs w:val="18"/>
              </w:rPr>
              <w:t>，并处以1</w:t>
            </w:r>
            <w:r>
              <w:rPr>
                <w:rFonts w:ascii="仿宋" w:hAnsi="仿宋" w:eastAsia="仿宋" w:cs="仿宋"/>
                <w:spacing w:val="16"/>
                <w:sz w:val="18"/>
                <w:szCs w:val="18"/>
              </w:rPr>
              <w:t>0000元以</w:t>
            </w:r>
          </w:p>
          <w:p>
            <w:pPr>
              <w:spacing w:line="132" w:lineRule="exact"/>
              <w:ind w:left="270"/>
              <w:rPr>
                <w:rFonts w:ascii="仿宋" w:hAnsi="仿宋" w:eastAsia="仿宋" w:cs="仿宋"/>
                <w:sz w:val="18"/>
                <w:szCs w:val="18"/>
              </w:rPr>
            </w:pPr>
            <w:r>
              <w:rPr>
                <w:rFonts w:ascii="仿宋" w:hAnsi="仿宋" w:eastAsia="仿宋" w:cs="仿宋"/>
                <w:spacing w:val="3"/>
                <w:position w:val="-2"/>
                <w:sz w:val="18"/>
                <w:szCs w:val="18"/>
              </w:rPr>
              <w:t>30000</w:t>
            </w:r>
          </w:p>
        </w:tc>
        <w:tc>
          <w:tcPr>
            <w:tcW w:w="1433"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58" w:line="238" w:lineRule="auto"/>
              <w:ind w:left="350" w:right="148" w:hanging="151"/>
              <w:rPr>
                <w:rFonts w:ascii="仿宋" w:hAnsi="仿宋" w:eastAsia="仿宋" w:cs="仿宋"/>
                <w:sz w:val="18"/>
                <w:szCs w:val="18"/>
              </w:rPr>
            </w:pPr>
            <w:r>
              <w:rPr>
                <w:rFonts w:ascii="仿宋" w:hAnsi="仿宋" w:eastAsia="仿宋" w:cs="仿宋"/>
                <w:spacing w:val="14"/>
                <w:sz w:val="18"/>
                <w:szCs w:val="18"/>
              </w:rPr>
              <w:t>*没收违法所</w:t>
            </w:r>
            <w:r>
              <w:rPr>
                <w:rFonts w:ascii="仿宋" w:hAnsi="仿宋" w:eastAsia="仿宋" w:cs="仿宋"/>
                <w:sz w:val="18"/>
                <w:szCs w:val="18"/>
              </w:rPr>
              <w:t xml:space="preserve"> </w:t>
            </w:r>
            <w:r>
              <w:rPr>
                <w:rFonts w:ascii="仿宋" w:hAnsi="仿宋" w:eastAsia="仿宋" w:cs="仿宋"/>
                <w:spacing w:val="12"/>
                <w:sz w:val="18"/>
                <w:szCs w:val="18"/>
              </w:rPr>
              <w:t>得，罚款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35" w:hRule="atLeast"/>
        </w:trPr>
        <w:tc>
          <w:tcPr>
            <w:tcW w:w="652" w:type="dxa"/>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8" w:line="190" w:lineRule="auto"/>
              <w:ind w:left="186"/>
            </w:pPr>
            <w:r>
              <w:rPr>
                <w:spacing w:val="4"/>
              </w:rPr>
              <w:t>442</w:t>
            </w:r>
          </w:p>
        </w:tc>
        <w:tc>
          <w:tcPr>
            <w:tcW w:w="1087"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0202164000</w:t>
            </w:r>
          </w:p>
        </w:tc>
        <w:tc>
          <w:tcPr>
            <w:tcW w:w="1087" w:type="dxa"/>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line="298" w:lineRule="auto"/>
              <w:rPr>
                <w:rFonts w:ascii="Arial"/>
                <w:sz w:val="21"/>
              </w:rPr>
            </w:pPr>
          </w:p>
          <w:p>
            <w:pPr>
              <w:pStyle w:val="6"/>
              <w:spacing w:before="58" w:line="231" w:lineRule="auto"/>
              <w:ind w:left="44"/>
            </w:pPr>
            <w:r>
              <w:rPr>
                <w:spacing w:val="11"/>
              </w:rPr>
              <w:t>行政处罚</w:t>
            </w:r>
          </w:p>
        </w:tc>
        <w:tc>
          <w:tcPr>
            <w:tcW w:w="2714" w:type="dxa"/>
            <w:vAlign w:val="top"/>
          </w:tcPr>
          <w:p>
            <w:pPr>
              <w:spacing w:line="285" w:lineRule="auto"/>
              <w:rPr>
                <w:rFonts w:ascii="Arial"/>
                <w:sz w:val="21"/>
              </w:rPr>
            </w:pPr>
          </w:p>
          <w:p>
            <w:pPr>
              <w:spacing w:line="286"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对将已购公有住房和经济适用</w:t>
            </w:r>
          </w:p>
          <w:p>
            <w:pPr>
              <w:spacing w:before="19" w:line="231" w:lineRule="auto"/>
              <w:ind w:left="66"/>
              <w:rPr>
                <w:rFonts w:ascii="仿宋" w:hAnsi="仿宋" w:eastAsia="仿宋" w:cs="仿宋"/>
                <w:sz w:val="18"/>
                <w:szCs w:val="18"/>
              </w:rPr>
            </w:pPr>
            <w:r>
              <w:rPr>
                <w:rFonts w:ascii="仿宋" w:hAnsi="仿宋" w:eastAsia="仿宋" w:cs="仿宋"/>
                <w:spacing w:val="18"/>
                <w:sz w:val="18"/>
                <w:szCs w:val="18"/>
              </w:rPr>
              <w:t>住房上市出售后，该户家庭又</w:t>
            </w:r>
          </w:p>
          <w:p>
            <w:pPr>
              <w:spacing w:before="21" w:line="233" w:lineRule="auto"/>
              <w:ind w:left="109"/>
              <w:rPr>
                <w:rFonts w:ascii="仿宋" w:hAnsi="仿宋" w:eastAsia="仿宋" w:cs="仿宋"/>
                <w:sz w:val="18"/>
                <w:szCs w:val="18"/>
              </w:rPr>
            </w:pPr>
            <w:r>
              <w:rPr>
                <w:rFonts w:ascii="仿宋" w:hAnsi="仿宋" w:eastAsia="仿宋" w:cs="仿宋"/>
                <w:spacing w:val="15"/>
                <w:sz w:val="18"/>
                <w:szCs w:val="18"/>
              </w:rPr>
              <w:t>以非法手段按照成本价（或者</w:t>
            </w:r>
          </w:p>
          <w:p>
            <w:pPr>
              <w:spacing w:before="20" w:line="232" w:lineRule="auto"/>
              <w:ind w:left="60"/>
              <w:rPr>
                <w:rFonts w:ascii="仿宋" w:hAnsi="仿宋" w:eastAsia="仿宋" w:cs="仿宋"/>
                <w:sz w:val="18"/>
                <w:szCs w:val="18"/>
              </w:rPr>
            </w:pPr>
            <w:r>
              <w:rPr>
                <w:rFonts w:ascii="仿宋" w:hAnsi="仿宋" w:eastAsia="仿宋" w:cs="仿宋"/>
                <w:spacing w:val="15"/>
                <w:sz w:val="18"/>
                <w:szCs w:val="18"/>
              </w:rPr>
              <w:t>标准价）</w:t>
            </w:r>
            <w:r>
              <w:rPr>
                <w:rFonts w:ascii="仿宋" w:hAnsi="仿宋" w:eastAsia="仿宋" w:cs="仿宋"/>
                <w:spacing w:val="-37"/>
                <w:sz w:val="18"/>
                <w:szCs w:val="18"/>
              </w:rPr>
              <w:t xml:space="preserve"> </w:t>
            </w:r>
            <w:r>
              <w:rPr>
                <w:rFonts w:ascii="仿宋" w:hAnsi="仿宋" w:eastAsia="仿宋" w:cs="仿宋"/>
                <w:spacing w:val="15"/>
                <w:sz w:val="18"/>
                <w:szCs w:val="18"/>
              </w:rPr>
              <w:t>购买公有住房或者政</w:t>
            </w:r>
          </w:p>
          <w:p>
            <w:pPr>
              <w:spacing w:before="18" w:line="232" w:lineRule="auto"/>
              <w:ind w:left="64"/>
              <w:rPr>
                <w:rFonts w:ascii="仿宋" w:hAnsi="仿宋" w:eastAsia="仿宋" w:cs="仿宋"/>
                <w:sz w:val="18"/>
                <w:szCs w:val="18"/>
              </w:rPr>
            </w:pPr>
            <w:r>
              <w:rPr>
                <w:rFonts w:ascii="仿宋" w:hAnsi="仿宋" w:eastAsia="仿宋" w:cs="仿宋"/>
                <w:spacing w:val="19"/>
                <w:sz w:val="18"/>
                <w:szCs w:val="18"/>
              </w:rPr>
              <w:t>府提供优惠政策建设的住房的</w:t>
            </w:r>
          </w:p>
          <w:p>
            <w:pPr>
              <w:spacing w:before="20" w:line="234" w:lineRule="auto"/>
              <w:ind w:left="1183"/>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spacing w:line="244" w:lineRule="auto"/>
              <w:rPr>
                <w:rFonts w:ascii="Arial"/>
                <w:sz w:val="21"/>
              </w:rPr>
            </w:pPr>
            <w:r>
              <w:pict>
                <v:shape id="_x0000_s1142" o:spid="_x0000_s1142" o:spt="202" type="#_x0000_t202" style="position:absolute;left:0pt;margin-left:1.3pt;margin-top:1.5pt;height:25.35pt;width:292.1pt;mso-position-horizontal-relative:page;mso-position-vertical-relative:page;z-index:251778048;mso-width-relative:page;mso-height-relative:page;" filled="f" stroked="f" coordsize="21600,21600">
                  <v:path/>
                  <v:fill on="f" focussize="0,0"/>
                  <v:stroke on="f"/>
                  <v:imagedata o:title=""/>
                  <o:lock v:ext="edit" aspectratio="f"/>
                  <v:textbox inset="0mm,0mm,0mm,0mm">
                    <w:txbxContent>
                      <w:p>
                        <w:pPr>
                          <w:spacing w:before="20" w:line="239" w:lineRule="auto"/>
                          <w:ind w:left="34" w:right="20" w:hanging="14"/>
                          <w:rPr>
                            <w:rFonts w:ascii="仿宋" w:hAnsi="仿宋" w:eastAsia="仿宋" w:cs="仿宋"/>
                            <w:sz w:val="18"/>
                            <w:szCs w:val="18"/>
                          </w:rPr>
                        </w:pPr>
                        <w:r>
                          <w:rPr>
                            <w:rFonts w:ascii="仿宋" w:hAnsi="仿宋" w:eastAsia="仿宋" w:cs="仿宋"/>
                            <w:spacing w:val="19"/>
                            <w:sz w:val="18"/>
                            <w:szCs w:val="18"/>
                          </w:rPr>
                          <w:t>【规章】</w:t>
                        </w:r>
                        <w:r>
                          <w:rPr>
                            <w:rFonts w:ascii="仿宋" w:hAnsi="仿宋" w:eastAsia="仿宋" w:cs="仿宋"/>
                            <w:spacing w:val="-52"/>
                            <w:sz w:val="18"/>
                            <w:szCs w:val="18"/>
                          </w:rPr>
                          <w:t xml:space="preserve"> </w:t>
                        </w:r>
                        <w:r>
                          <w:rPr>
                            <w:rFonts w:ascii="仿宋" w:hAnsi="仿宋" w:eastAsia="仿宋" w:cs="仿宋"/>
                            <w:spacing w:val="19"/>
                            <w:sz w:val="18"/>
                            <w:szCs w:val="18"/>
                          </w:rPr>
                          <w:t>《已购公有住房和经济适用住房上市</w:t>
                        </w:r>
                        <w:r>
                          <w:rPr>
                            <w:rFonts w:ascii="仿宋" w:hAnsi="仿宋" w:eastAsia="仿宋" w:cs="仿宋"/>
                            <w:spacing w:val="18"/>
                            <w:sz w:val="18"/>
                            <w:szCs w:val="18"/>
                          </w:rPr>
                          <w:t>出售管理暂行办法》</w:t>
                        </w:r>
                        <w:r>
                          <w:rPr>
                            <w:rFonts w:ascii="仿宋" w:hAnsi="仿宋" w:eastAsia="仿宋" w:cs="仿宋"/>
                            <w:sz w:val="18"/>
                            <w:szCs w:val="18"/>
                          </w:rPr>
                          <w:t xml:space="preserve"> </w:t>
                        </w:r>
                        <w:r>
                          <w:rPr>
                            <w:rFonts w:ascii="仿宋" w:hAnsi="仿宋" w:eastAsia="仿宋" w:cs="仿宋"/>
                            <w:spacing w:val="13"/>
                            <w:sz w:val="18"/>
                            <w:szCs w:val="18"/>
                          </w:rPr>
                          <w:t>（建设部令1999年第69号）</w:t>
                        </w:r>
                      </w:p>
                    </w:txbxContent>
                  </v:textbox>
                </v:shape>
              </w:pict>
            </w:r>
          </w:p>
          <w:p>
            <w:pPr>
              <w:spacing w:line="244" w:lineRule="auto"/>
              <w:rPr>
                <w:rFonts w:ascii="Arial"/>
                <w:sz w:val="21"/>
              </w:rPr>
            </w:pPr>
          </w:p>
          <w:p>
            <w:pPr>
              <w:spacing w:before="59" w:line="242" w:lineRule="auto"/>
              <w:ind w:left="56" w:right="206" w:firstLine="420"/>
              <w:rPr>
                <w:rFonts w:ascii="仿宋" w:hAnsi="仿宋" w:eastAsia="仿宋" w:cs="仿宋"/>
                <w:sz w:val="18"/>
                <w:szCs w:val="18"/>
              </w:rPr>
            </w:pPr>
            <w:r>
              <w:rPr>
                <w:rFonts w:ascii="仿宋" w:hAnsi="仿宋" w:eastAsia="仿宋" w:cs="仿宋"/>
                <w:spacing w:val="16"/>
                <w:sz w:val="18"/>
                <w:szCs w:val="18"/>
              </w:rPr>
              <w:t>第十三条</w:t>
            </w:r>
            <w:r>
              <w:rPr>
                <w:rFonts w:ascii="仿宋" w:hAnsi="仿宋" w:eastAsia="仿宋" w:cs="仿宋"/>
                <w:spacing w:val="46"/>
                <w:sz w:val="18"/>
                <w:szCs w:val="18"/>
              </w:rPr>
              <w:t xml:space="preserve">  </w:t>
            </w:r>
            <w:r>
              <w:rPr>
                <w:rFonts w:ascii="仿宋" w:hAnsi="仿宋" w:eastAsia="仿宋" w:cs="仿宋"/>
                <w:spacing w:val="16"/>
                <w:sz w:val="18"/>
                <w:szCs w:val="18"/>
              </w:rPr>
              <w:t>已购公有住房和经济适用住房上市出售后</w:t>
            </w:r>
            <w:r>
              <w:rPr>
                <w:rFonts w:ascii="仿宋" w:hAnsi="仿宋" w:eastAsia="仿宋" w:cs="仿宋"/>
                <w:spacing w:val="-53"/>
                <w:sz w:val="18"/>
                <w:szCs w:val="18"/>
              </w:rPr>
              <w:t xml:space="preserve"> </w:t>
            </w:r>
            <w:r>
              <w:rPr>
                <w:rFonts w:ascii="仿宋" w:hAnsi="仿宋" w:eastAsia="仿宋" w:cs="仿宋"/>
                <w:spacing w:val="16"/>
                <w:sz w:val="18"/>
                <w:szCs w:val="18"/>
              </w:rPr>
              <w:t>，该户家庭</w:t>
            </w:r>
            <w:r>
              <w:rPr>
                <w:rFonts w:ascii="仿宋" w:hAnsi="仿宋" w:eastAsia="仿宋" w:cs="仿宋"/>
                <w:sz w:val="18"/>
                <w:szCs w:val="18"/>
              </w:rPr>
              <w:t xml:space="preserve"> </w:t>
            </w:r>
            <w:r>
              <w:rPr>
                <w:rFonts w:ascii="仿宋" w:hAnsi="仿宋" w:eastAsia="仿宋" w:cs="仿宋"/>
                <w:spacing w:val="18"/>
                <w:sz w:val="18"/>
                <w:szCs w:val="18"/>
              </w:rPr>
              <w:t>不得再按照成本价或者标准价购买公有住房</w:t>
            </w:r>
            <w:r>
              <w:rPr>
                <w:rFonts w:ascii="仿宋" w:hAnsi="仿宋" w:eastAsia="仿宋" w:cs="仿宋"/>
                <w:spacing w:val="-52"/>
                <w:sz w:val="18"/>
                <w:szCs w:val="18"/>
              </w:rPr>
              <w:t xml:space="preserve"> </w:t>
            </w:r>
            <w:r>
              <w:rPr>
                <w:rFonts w:ascii="仿宋" w:hAnsi="仿宋" w:eastAsia="仿宋" w:cs="仿宋"/>
                <w:spacing w:val="18"/>
                <w:sz w:val="18"/>
                <w:szCs w:val="18"/>
              </w:rPr>
              <w:t>，</w:t>
            </w:r>
            <w:r>
              <w:rPr>
                <w:rFonts w:ascii="仿宋" w:hAnsi="仿宋" w:eastAsia="仿宋" w:cs="仿宋"/>
                <w:spacing w:val="-53"/>
                <w:sz w:val="18"/>
                <w:szCs w:val="18"/>
              </w:rPr>
              <w:t xml:space="preserve"> </w:t>
            </w:r>
            <w:r>
              <w:rPr>
                <w:rFonts w:ascii="仿宋" w:hAnsi="仿宋" w:eastAsia="仿宋" w:cs="仿宋"/>
                <w:spacing w:val="17"/>
                <w:sz w:val="18"/>
                <w:szCs w:val="18"/>
              </w:rPr>
              <w:t>也不得再购买经济适用</w:t>
            </w:r>
            <w:r>
              <w:rPr>
                <w:rFonts w:ascii="仿宋" w:hAnsi="仿宋" w:eastAsia="仿宋" w:cs="仿宋"/>
                <w:sz w:val="18"/>
                <w:szCs w:val="18"/>
              </w:rPr>
              <w:t xml:space="preserve"> </w:t>
            </w:r>
            <w:r>
              <w:rPr>
                <w:rFonts w:ascii="仿宋" w:hAnsi="仿宋" w:eastAsia="仿宋" w:cs="仿宋"/>
                <w:spacing w:val="17"/>
                <w:sz w:val="18"/>
                <w:szCs w:val="18"/>
              </w:rPr>
              <w:t>住房等政府提供优惠政策建设的住房。</w:t>
            </w:r>
          </w:p>
          <w:p>
            <w:pPr>
              <w:spacing w:before="15" w:line="231" w:lineRule="auto"/>
              <w:ind w:left="53" w:right="107" w:firstLine="423"/>
              <w:rPr>
                <w:rFonts w:ascii="仿宋" w:hAnsi="仿宋" w:eastAsia="仿宋" w:cs="仿宋"/>
                <w:sz w:val="18"/>
                <w:szCs w:val="18"/>
              </w:rPr>
            </w:pPr>
            <w:r>
              <w:rPr>
                <w:rFonts w:ascii="仿宋" w:hAnsi="仿宋" w:eastAsia="仿宋" w:cs="仿宋"/>
                <w:spacing w:val="18"/>
                <w:sz w:val="18"/>
                <w:szCs w:val="18"/>
              </w:rPr>
              <w:t>第十五条  违反本办法第十三条的规定</w:t>
            </w:r>
            <w:r>
              <w:rPr>
                <w:rFonts w:ascii="仿宋" w:hAnsi="仿宋" w:eastAsia="仿宋" w:cs="仿宋"/>
                <w:spacing w:val="-51"/>
                <w:sz w:val="18"/>
                <w:szCs w:val="18"/>
              </w:rPr>
              <w:t xml:space="preserve"> </w:t>
            </w:r>
            <w:r>
              <w:rPr>
                <w:rFonts w:ascii="仿宋" w:hAnsi="仿宋" w:eastAsia="仿宋" w:cs="仿宋"/>
                <w:spacing w:val="18"/>
                <w:sz w:val="18"/>
                <w:szCs w:val="18"/>
              </w:rPr>
              <w:t>，将已购公有住房和经济</w:t>
            </w:r>
            <w:r>
              <w:rPr>
                <w:rFonts w:ascii="仿宋" w:hAnsi="仿宋" w:eastAsia="仿宋" w:cs="仿宋"/>
                <w:sz w:val="18"/>
                <w:szCs w:val="18"/>
              </w:rPr>
              <w:t xml:space="preserve">  </w:t>
            </w:r>
            <w:r>
              <w:rPr>
                <w:rFonts w:ascii="仿宋" w:hAnsi="仿宋" w:eastAsia="仿宋" w:cs="仿宋"/>
                <w:spacing w:val="19"/>
                <w:sz w:val="18"/>
                <w:szCs w:val="18"/>
              </w:rPr>
              <w:t>适用住房上市出售后</w:t>
            </w:r>
            <w:r>
              <w:rPr>
                <w:rFonts w:ascii="仿宋" w:hAnsi="仿宋" w:eastAsia="仿宋" w:cs="仿宋"/>
                <w:spacing w:val="-35"/>
                <w:sz w:val="18"/>
                <w:szCs w:val="18"/>
              </w:rPr>
              <w:t xml:space="preserve"> </w:t>
            </w:r>
            <w:r>
              <w:rPr>
                <w:rFonts w:ascii="仿宋" w:hAnsi="仿宋" w:eastAsia="仿宋" w:cs="仿宋"/>
                <w:spacing w:val="19"/>
                <w:sz w:val="18"/>
                <w:szCs w:val="18"/>
              </w:rPr>
              <w:t>，该户家庭又以非法手段按照成本价（或者标准</w:t>
            </w:r>
            <w:r>
              <w:rPr>
                <w:rFonts w:ascii="仿宋" w:hAnsi="仿宋" w:eastAsia="仿宋" w:cs="仿宋"/>
                <w:sz w:val="18"/>
                <w:szCs w:val="18"/>
              </w:rPr>
              <w:t xml:space="preserve">  </w:t>
            </w:r>
            <w:r>
              <w:rPr>
                <w:rFonts w:ascii="仿宋" w:hAnsi="仿宋" w:eastAsia="仿宋" w:cs="仿宋"/>
                <w:spacing w:val="16"/>
                <w:sz w:val="18"/>
                <w:szCs w:val="18"/>
              </w:rPr>
              <w:t>价）</w:t>
            </w:r>
            <w:r>
              <w:rPr>
                <w:rFonts w:ascii="仿宋" w:hAnsi="仿宋" w:eastAsia="仿宋" w:cs="仿宋"/>
                <w:spacing w:val="-47"/>
                <w:sz w:val="18"/>
                <w:szCs w:val="18"/>
              </w:rPr>
              <w:t xml:space="preserve"> </w:t>
            </w:r>
            <w:r>
              <w:rPr>
                <w:rFonts w:ascii="仿宋" w:hAnsi="仿宋" w:eastAsia="仿宋" w:cs="仿宋"/>
                <w:spacing w:val="16"/>
                <w:sz w:val="18"/>
                <w:szCs w:val="18"/>
              </w:rPr>
              <w:t>购买公有住房或者政府提供优惠政策建设的住房的， 由</w:t>
            </w:r>
            <w:r>
              <w:rPr>
                <w:rFonts w:ascii="仿宋" w:hAnsi="仿宋" w:eastAsia="仿宋" w:cs="仿宋"/>
                <w:spacing w:val="15"/>
                <w:sz w:val="18"/>
                <w:szCs w:val="18"/>
              </w:rPr>
              <w:t>房地产行</w:t>
            </w:r>
            <w:r>
              <w:rPr>
                <w:rFonts w:ascii="仿宋" w:hAnsi="仿宋" w:eastAsia="仿宋" w:cs="仿宋"/>
                <w:sz w:val="18"/>
                <w:szCs w:val="18"/>
              </w:rPr>
              <w:t xml:space="preserve">  </w:t>
            </w:r>
            <w:r>
              <w:rPr>
                <w:rFonts w:ascii="仿宋" w:hAnsi="仿宋" w:eastAsia="仿宋" w:cs="仿宋"/>
                <w:spacing w:val="17"/>
                <w:sz w:val="18"/>
                <w:szCs w:val="18"/>
              </w:rPr>
              <w:t>政主管部门责令退回所购房屋</w:t>
            </w:r>
            <w:r>
              <w:rPr>
                <w:rFonts w:ascii="仿宋" w:hAnsi="仿宋" w:eastAsia="仿宋" w:cs="仿宋"/>
                <w:spacing w:val="-52"/>
                <w:sz w:val="18"/>
                <w:szCs w:val="18"/>
              </w:rPr>
              <w:t xml:space="preserve"> </w:t>
            </w:r>
            <w:r>
              <w:rPr>
                <w:rFonts w:ascii="仿宋" w:hAnsi="仿宋" w:eastAsia="仿宋" w:cs="仿宋"/>
                <w:spacing w:val="17"/>
                <w:sz w:val="18"/>
                <w:szCs w:val="18"/>
              </w:rPr>
              <w:t>，不予办理产权登记手续</w:t>
            </w:r>
            <w:r>
              <w:rPr>
                <w:rFonts w:ascii="仿宋" w:hAnsi="仿宋" w:eastAsia="仿宋" w:cs="仿宋"/>
                <w:spacing w:val="-53"/>
                <w:sz w:val="18"/>
                <w:szCs w:val="18"/>
              </w:rPr>
              <w:t xml:space="preserve"> </w:t>
            </w:r>
            <w:r>
              <w:rPr>
                <w:rFonts w:ascii="仿宋" w:hAnsi="仿宋" w:eastAsia="仿宋" w:cs="仿宋"/>
                <w:spacing w:val="17"/>
                <w:sz w:val="18"/>
                <w:szCs w:val="18"/>
              </w:rPr>
              <w:t>，并处以1</w:t>
            </w:r>
            <w:r>
              <w:rPr>
                <w:rFonts w:ascii="仿宋" w:hAnsi="仿宋" w:eastAsia="仿宋" w:cs="仿宋"/>
                <w:spacing w:val="16"/>
                <w:sz w:val="18"/>
                <w:szCs w:val="18"/>
              </w:rPr>
              <w:t>0000</w:t>
            </w:r>
            <w:r>
              <w:rPr>
                <w:rFonts w:ascii="仿宋" w:hAnsi="仿宋" w:eastAsia="仿宋" w:cs="仿宋"/>
                <w:sz w:val="18"/>
                <w:szCs w:val="18"/>
              </w:rPr>
              <w:t xml:space="preserve"> </w:t>
            </w:r>
            <w:r>
              <w:rPr>
                <w:rFonts w:ascii="仿宋" w:hAnsi="仿宋" w:eastAsia="仿宋" w:cs="仿宋"/>
                <w:spacing w:val="17"/>
                <w:sz w:val="18"/>
                <w:szCs w:val="18"/>
              </w:rPr>
              <w:t>元以上30000元以下罚款</w:t>
            </w:r>
            <w:r>
              <w:rPr>
                <w:rFonts w:ascii="仿宋" w:hAnsi="仿宋" w:eastAsia="仿宋" w:cs="仿宋"/>
                <w:spacing w:val="-52"/>
                <w:sz w:val="18"/>
                <w:szCs w:val="18"/>
              </w:rPr>
              <w:t xml:space="preserve"> </w:t>
            </w:r>
            <w:r>
              <w:rPr>
                <w:rFonts w:ascii="仿宋" w:hAnsi="仿宋" w:eastAsia="仿宋" w:cs="仿宋"/>
                <w:spacing w:val="17"/>
                <w:sz w:val="18"/>
                <w:szCs w:val="18"/>
              </w:rPr>
              <w:t>；或者按照商品房市场价格补齐房价款</w:t>
            </w:r>
            <w:r>
              <w:rPr>
                <w:rFonts w:ascii="仿宋" w:hAnsi="仿宋" w:eastAsia="仿宋" w:cs="仿宋"/>
                <w:spacing w:val="-52"/>
                <w:sz w:val="18"/>
                <w:szCs w:val="18"/>
              </w:rPr>
              <w:t xml:space="preserve"> </w:t>
            </w:r>
            <w:r>
              <w:rPr>
                <w:rFonts w:ascii="仿宋" w:hAnsi="仿宋" w:eastAsia="仿宋" w:cs="仿宋"/>
                <w:spacing w:val="16"/>
                <w:sz w:val="18"/>
                <w:szCs w:val="18"/>
              </w:rPr>
              <w:t>，并处</w:t>
            </w:r>
            <w:r>
              <w:rPr>
                <w:rFonts w:ascii="仿宋" w:hAnsi="仿宋" w:eastAsia="仿宋" w:cs="仿宋"/>
                <w:sz w:val="18"/>
                <w:szCs w:val="18"/>
              </w:rPr>
              <w:t xml:space="preserve"> </w:t>
            </w:r>
            <w:r>
              <w:rPr>
                <w:rFonts w:ascii="仿宋" w:hAnsi="仿宋" w:eastAsia="仿宋" w:cs="仿宋"/>
                <w:spacing w:val="14"/>
                <w:sz w:val="18"/>
                <w:szCs w:val="18"/>
              </w:rPr>
              <w:t>以10000元以上30000元以下罚款</w:t>
            </w:r>
          </w:p>
        </w:tc>
        <w:tc>
          <w:tcPr>
            <w:tcW w:w="1433"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59" w:line="233" w:lineRule="auto"/>
              <w:ind w:left="98"/>
              <w:rPr>
                <w:rFonts w:ascii="仿宋" w:hAnsi="仿宋" w:eastAsia="仿宋" w:cs="仿宋"/>
                <w:sz w:val="18"/>
                <w:szCs w:val="18"/>
              </w:rPr>
            </w:pPr>
            <w:r>
              <w:rPr>
                <w:rFonts w:ascii="仿宋" w:hAnsi="仿宋" w:eastAsia="仿宋" w:cs="仿宋"/>
                <w:spacing w:val="15"/>
                <w:sz w:val="18"/>
                <w:szCs w:val="18"/>
              </w:rPr>
              <w:t>*责令退回所购</w:t>
            </w:r>
          </w:p>
          <w:p>
            <w:pPr>
              <w:spacing w:before="20" w:line="235" w:lineRule="auto"/>
              <w:ind w:left="154"/>
              <w:rPr>
                <w:rFonts w:ascii="仿宋" w:hAnsi="仿宋" w:eastAsia="仿宋" w:cs="仿宋"/>
                <w:sz w:val="18"/>
                <w:szCs w:val="18"/>
              </w:rPr>
            </w:pPr>
            <w:r>
              <w:rPr>
                <w:rFonts w:ascii="仿宋" w:hAnsi="仿宋" w:eastAsia="仿宋" w:cs="仿宋"/>
                <w:spacing w:val="14"/>
                <w:sz w:val="18"/>
                <w:szCs w:val="18"/>
              </w:rPr>
              <w:t>房屋，不予办</w:t>
            </w:r>
          </w:p>
          <w:p>
            <w:pPr>
              <w:spacing w:before="17" w:line="233" w:lineRule="auto"/>
              <w:ind w:left="150"/>
              <w:rPr>
                <w:rFonts w:ascii="仿宋" w:hAnsi="仿宋" w:eastAsia="仿宋" w:cs="仿宋"/>
                <w:sz w:val="18"/>
                <w:szCs w:val="18"/>
              </w:rPr>
            </w:pPr>
            <w:r>
              <w:rPr>
                <w:rFonts w:ascii="仿宋" w:hAnsi="仿宋" w:eastAsia="仿宋" w:cs="仿宋"/>
                <w:spacing w:val="15"/>
                <w:sz w:val="18"/>
                <w:szCs w:val="18"/>
              </w:rPr>
              <w:t>理产权登记手</w:t>
            </w:r>
          </w:p>
          <w:p>
            <w:pPr>
              <w:spacing w:before="17" w:line="234" w:lineRule="auto"/>
              <w:ind w:left="352"/>
              <w:rPr>
                <w:rFonts w:ascii="仿宋" w:hAnsi="仿宋" w:eastAsia="仿宋" w:cs="仿宋"/>
                <w:sz w:val="18"/>
                <w:szCs w:val="18"/>
              </w:rPr>
            </w:pPr>
            <w:r>
              <w:rPr>
                <w:rFonts w:ascii="仿宋" w:hAnsi="仿宋" w:eastAsia="仿宋" w:cs="仿宋"/>
                <w:spacing w:val="11"/>
                <w:sz w:val="18"/>
                <w:szCs w:val="18"/>
              </w:rPr>
              <w:t>续，罚款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2" w:hRule="atLeast"/>
        </w:trPr>
        <w:tc>
          <w:tcPr>
            <w:tcW w:w="652"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9" w:line="190" w:lineRule="auto"/>
              <w:ind w:left="186"/>
            </w:pPr>
            <w:r>
              <w:rPr>
                <w:spacing w:val="4"/>
              </w:rPr>
              <w:t>443</w:t>
            </w:r>
          </w:p>
        </w:tc>
        <w:tc>
          <w:tcPr>
            <w:tcW w:w="1087"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0202166000</w:t>
            </w:r>
          </w:p>
        </w:tc>
        <w:tc>
          <w:tcPr>
            <w:tcW w:w="1087" w:type="dxa"/>
            <w:vAlign w:val="top"/>
          </w:tcPr>
          <w:p>
            <w:pPr>
              <w:spacing w:line="318" w:lineRule="auto"/>
              <w:rPr>
                <w:rFonts w:ascii="Arial"/>
                <w:sz w:val="21"/>
              </w:rPr>
            </w:pPr>
          </w:p>
          <w:p>
            <w:pPr>
              <w:spacing w:line="318" w:lineRule="auto"/>
              <w:rPr>
                <w:rFonts w:ascii="Arial"/>
                <w:sz w:val="21"/>
              </w:rPr>
            </w:pPr>
          </w:p>
          <w:p>
            <w:pPr>
              <w:spacing w:line="319" w:lineRule="auto"/>
              <w:rPr>
                <w:rFonts w:ascii="Arial"/>
                <w:sz w:val="21"/>
              </w:rPr>
            </w:pPr>
          </w:p>
          <w:p>
            <w:pPr>
              <w:pStyle w:val="6"/>
              <w:spacing w:before="58" w:line="231" w:lineRule="auto"/>
              <w:ind w:left="44"/>
            </w:pPr>
            <w:r>
              <w:rPr>
                <w:spacing w:val="11"/>
              </w:rPr>
              <w:t>行政处罚</w:t>
            </w:r>
          </w:p>
        </w:tc>
        <w:tc>
          <w:tcPr>
            <w:tcW w:w="2714" w:type="dxa"/>
            <w:vAlign w:val="top"/>
          </w:tcPr>
          <w:p>
            <w:pPr>
              <w:spacing w:line="353" w:lineRule="auto"/>
              <w:rPr>
                <w:rFonts w:ascii="Arial"/>
                <w:sz w:val="21"/>
              </w:rPr>
            </w:pPr>
          </w:p>
          <w:p>
            <w:pPr>
              <w:spacing w:line="353"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对分支机构不以设立该分支机</w:t>
            </w:r>
          </w:p>
          <w:p>
            <w:pPr>
              <w:spacing w:before="17" w:line="231" w:lineRule="auto"/>
              <w:ind w:left="60"/>
              <w:rPr>
                <w:rFonts w:ascii="仿宋" w:hAnsi="仿宋" w:eastAsia="仿宋" w:cs="仿宋"/>
                <w:sz w:val="18"/>
                <w:szCs w:val="18"/>
              </w:rPr>
            </w:pPr>
            <w:r>
              <w:rPr>
                <w:rFonts w:ascii="仿宋" w:hAnsi="仿宋" w:eastAsia="仿宋" w:cs="仿宋"/>
                <w:spacing w:val="19"/>
                <w:sz w:val="18"/>
                <w:szCs w:val="18"/>
              </w:rPr>
              <w:t>构的房地产估价机构名义承揽</w:t>
            </w:r>
          </w:p>
          <w:p>
            <w:pPr>
              <w:spacing w:before="21" w:line="231" w:lineRule="auto"/>
              <w:ind w:left="671"/>
              <w:rPr>
                <w:rFonts w:ascii="仿宋" w:hAnsi="仿宋" w:eastAsia="仿宋" w:cs="仿宋"/>
                <w:sz w:val="18"/>
                <w:szCs w:val="18"/>
              </w:rPr>
            </w:pPr>
            <w:r>
              <w:rPr>
                <w:rFonts w:ascii="仿宋" w:hAnsi="仿宋" w:eastAsia="仿宋" w:cs="仿宋"/>
                <w:spacing w:val="16"/>
                <w:sz w:val="18"/>
                <w:szCs w:val="18"/>
              </w:rPr>
              <w:t>估价业务的处罚</w:t>
            </w:r>
          </w:p>
        </w:tc>
        <w:tc>
          <w:tcPr>
            <w:tcW w:w="881" w:type="dxa"/>
            <w:vAlign w:val="top"/>
          </w:tcPr>
          <w:p>
            <w:pPr>
              <w:rPr>
                <w:rFonts w:ascii="Arial"/>
                <w:sz w:val="21"/>
              </w:rPr>
            </w:pPr>
          </w:p>
        </w:tc>
        <w:tc>
          <w:tcPr>
            <w:tcW w:w="6297" w:type="dxa"/>
            <w:vAlign w:val="top"/>
          </w:tcPr>
          <w:p>
            <w:pPr>
              <w:spacing w:line="54" w:lineRule="exact"/>
              <w:ind w:left="2912"/>
              <w:rPr>
                <w:rFonts w:ascii="仿宋" w:hAnsi="仿宋" w:eastAsia="仿宋" w:cs="仿宋"/>
                <w:sz w:val="18"/>
                <w:szCs w:val="18"/>
              </w:rPr>
            </w:pPr>
            <w:r>
              <w:rPr>
                <w:rFonts w:ascii="仿宋" w:hAnsi="仿宋" w:eastAsia="仿宋" w:cs="仿宋"/>
                <w:sz w:val="18"/>
                <w:szCs w:val="18"/>
              </w:rPr>
              <w:t>。</w:t>
            </w:r>
          </w:p>
          <w:p>
            <w:pPr>
              <w:spacing w:line="230"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39"/>
                <w:sz w:val="18"/>
                <w:szCs w:val="18"/>
              </w:rPr>
              <w:t xml:space="preserve"> </w:t>
            </w:r>
            <w:r>
              <w:rPr>
                <w:rFonts w:ascii="仿宋" w:hAnsi="仿宋" w:eastAsia="仿宋" w:cs="仿宋"/>
                <w:spacing w:val="16"/>
                <w:sz w:val="18"/>
                <w:szCs w:val="18"/>
              </w:rPr>
              <w:t>《房地产估价机构管理办法》</w:t>
            </w:r>
            <w:r>
              <w:rPr>
                <w:rFonts w:ascii="仿宋" w:hAnsi="仿宋" w:eastAsia="仿宋" w:cs="仿宋"/>
                <w:spacing w:val="-51"/>
                <w:sz w:val="18"/>
                <w:szCs w:val="18"/>
              </w:rPr>
              <w:t xml:space="preserve"> </w:t>
            </w:r>
            <w:r>
              <w:rPr>
                <w:rFonts w:ascii="仿宋" w:hAnsi="仿宋" w:eastAsia="仿宋" w:cs="仿宋"/>
                <w:spacing w:val="16"/>
                <w:sz w:val="18"/>
                <w:szCs w:val="18"/>
              </w:rPr>
              <w:t>（建设部令第142号）</w:t>
            </w:r>
          </w:p>
          <w:p>
            <w:pPr>
              <w:spacing w:before="28" w:line="243" w:lineRule="auto"/>
              <w:ind w:left="63" w:right="105" w:firstLine="311"/>
              <w:rPr>
                <w:rFonts w:ascii="仿宋" w:hAnsi="仿宋" w:eastAsia="仿宋" w:cs="仿宋"/>
                <w:sz w:val="18"/>
                <w:szCs w:val="18"/>
              </w:rPr>
            </w:pPr>
            <w:r>
              <w:rPr>
                <w:rFonts w:ascii="仿宋" w:hAnsi="仿宋" w:eastAsia="仿宋" w:cs="仿宋"/>
                <w:spacing w:val="15"/>
                <w:sz w:val="18"/>
                <w:szCs w:val="18"/>
              </w:rPr>
              <w:t>第四十九条：</w:t>
            </w:r>
            <w:r>
              <w:rPr>
                <w:rFonts w:ascii="仿宋" w:hAnsi="仿宋" w:eastAsia="仿宋" w:cs="仿宋"/>
                <w:spacing w:val="-45"/>
                <w:sz w:val="18"/>
                <w:szCs w:val="18"/>
              </w:rPr>
              <w:t xml:space="preserve"> </w:t>
            </w:r>
            <w:r>
              <w:rPr>
                <w:rFonts w:ascii="仿宋" w:hAnsi="仿宋" w:eastAsia="仿宋" w:cs="仿宋"/>
                <w:spacing w:val="15"/>
                <w:sz w:val="18"/>
                <w:szCs w:val="18"/>
              </w:rPr>
              <w:t>有下列行为之一的， 由县级以上人民政府房地产行政</w:t>
            </w:r>
            <w:r>
              <w:rPr>
                <w:rFonts w:ascii="仿宋" w:hAnsi="仿宋" w:eastAsia="仿宋" w:cs="仿宋"/>
                <w:sz w:val="18"/>
                <w:szCs w:val="18"/>
              </w:rPr>
              <w:t xml:space="preserve"> </w:t>
            </w:r>
            <w:r>
              <w:rPr>
                <w:rFonts w:ascii="仿宋" w:hAnsi="仿宋" w:eastAsia="仿宋" w:cs="仿宋"/>
                <w:spacing w:val="17"/>
                <w:sz w:val="18"/>
                <w:szCs w:val="18"/>
              </w:rPr>
              <w:t>主管部门给予警告</w:t>
            </w:r>
            <w:r>
              <w:rPr>
                <w:rFonts w:ascii="仿宋" w:hAnsi="仿宋" w:eastAsia="仿宋" w:cs="仿宋"/>
                <w:spacing w:val="-40"/>
                <w:sz w:val="18"/>
                <w:szCs w:val="18"/>
              </w:rPr>
              <w:t xml:space="preserve"> </w:t>
            </w:r>
            <w:r>
              <w:rPr>
                <w:rFonts w:ascii="仿宋" w:hAnsi="仿宋" w:eastAsia="仿宋" w:cs="仿宋"/>
                <w:spacing w:val="17"/>
                <w:sz w:val="18"/>
                <w:szCs w:val="18"/>
              </w:rPr>
              <w:t>，责令限期改正</w:t>
            </w:r>
            <w:r>
              <w:rPr>
                <w:rFonts w:ascii="仿宋" w:hAnsi="仿宋" w:eastAsia="仿宋" w:cs="仿宋"/>
                <w:spacing w:val="-52"/>
                <w:sz w:val="18"/>
                <w:szCs w:val="18"/>
              </w:rPr>
              <w:t xml:space="preserve"> </w:t>
            </w:r>
            <w:r>
              <w:rPr>
                <w:rFonts w:ascii="仿宋" w:hAnsi="仿宋" w:eastAsia="仿宋" w:cs="仿宋"/>
                <w:spacing w:val="17"/>
                <w:sz w:val="18"/>
                <w:szCs w:val="18"/>
              </w:rPr>
              <w:t>；逾期未改正的，可处5千元以上2</w:t>
            </w:r>
            <w:r>
              <w:rPr>
                <w:rFonts w:ascii="仿宋" w:hAnsi="仿宋" w:eastAsia="仿宋" w:cs="仿宋"/>
                <w:sz w:val="18"/>
                <w:szCs w:val="18"/>
              </w:rPr>
              <w:t xml:space="preserve">  </w:t>
            </w:r>
            <w:r>
              <w:rPr>
                <w:rFonts w:ascii="仿宋" w:hAnsi="仿宋" w:eastAsia="仿宋" w:cs="仿宋"/>
                <w:spacing w:val="16"/>
                <w:sz w:val="18"/>
                <w:szCs w:val="18"/>
              </w:rPr>
              <w:t>万元以下的罚款</w:t>
            </w:r>
            <w:r>
              <w:rPr>
                <w:rFonts w:ascii="仿宋" w:hAnsi="仿宋" w:eastAsia="仿宋" w:cs="仿宋"/>
                <w:spacing w:val="-44"/>
                <w:sz w:val="18"/>
                <w:szCs w:val="18"/>
              </w:rPr>
              <w:t xml:space="preserve"> </w:t>
            </w:r>
            <w:r>
              <w:rPr>
                <w:rFonts w:ascii="仿宋" w:hAnsi="仿宋" w:eastAsia="仿宋" w:cs="仿宋"/>
                <w:spacing w:val="16"/>
                <w:sz w:val="18"/>
                <w:szCs w:val="18"/>
              </w:rPr>
              <w:t>；给当事人造成损失的</w:t>
            </w:r>
            <w:r>
              <w:rPr>
                <w:rFonts w:ascii="仿宋" w:hAnsi="仿宋" w:eastAsia="仿宋" w:cs="仿宋"/>
                <w:spacing w:val="-53"/>
                <w:sz w:val="18"/>
                <w:szCs w:val="18"/>
              </w:rPr>
              <w:t xml:space="preserve"> </w:t>
            </w:r>
            <w:r>
              <w:rPr>
                <w:rFonts w:ascii="仿宋" w:hAnsi="仿宋" w:eastAsia="仿宋" w:cs="仿宋"/>
                <w:spacing w:val="16"/>
                <w:sz w:val="18"/>
                <w:szCs w:val="18"/>
              </w:rPr>
              <w:t>，依法承担赔偿责任：</w:t>
            </w:r>
          </w:p>
          <w:p>
            <w:pPr>
              <w:spacing w:before="17" w:line="233" w:lineRule="auto"/>
              <w:ind w:left="258"/>
              <w:rPr>
                <w:rFonts w:ascii="仿宋" w:hAnsi="仿宋" w:eastAsia="仿宋" w:cs="仿宋"/>
                <w:sz w:val="18"/>
                <w:szCs w:val="18"/>
              </w:rPr>
            </w:pPr>
            <w:r>
              <w:rPr>
                <w:rFonts w:ascii="仿宋" w:hAnsi="仿宋" w:eastAsia="仿宋" w:cs="仿宋"/>
                <w:spacing w:val="14"/>
                <w:sz w:val="18"/>
                <w:szCs w:val="18"/>
              </w:rPr>
              <w:t>（ 一）违反本办法第二十五条规定承揽业务</w:t>
            </w:r>
            <w:r>
              <w:rPr>
                <w:rFonts w:ascii="仿宋" w:hAnsi="仿宋" w:eastAsia="仿宋" w:cs="仿宋"/>
                <w:spacing w:val="13"/>
                <w:sz w:val="18"/>
                <w:szCs w:val="18"/>
              </w:rPr>
              <w:t>的；</w:t>
            </w:r>
          </w:p>
          <w:p>
            <w:pPr>
              <w:spacing w:before="25" w:line="239" w:lineRule="auto"/>
              <w:ind w:left="52" w:right="309" w:firstLine="322"/>
              <w:rPr>
                <w:rFonts w:ascii="仿宋" w:hAnsi="仿宋" w:eastAsia="仿宋" w:cs="仿宋"/>
                <w:sz w:val="18"/>
                <w:szCs w:val="18"/>
              </w:rPr>
            </w:pPr>
            <w:r>
              <w:rPr>
                <w:rFonts w:ascii="仿宋" w:hAnsi="仿宋" w:eastAsia="仿宋" w:cs="仿宋"/>
                <w:spacing w:val="19"/>
                <w:sz w:val="18"/>
                <w:szCs w:val="18"/>
              </w:rPr>
              <w:t>第二十五条  房地产估价业务应当由房地产估价机构统一接受委</w:t>
            </w:r>
            <w:r>
              <w:rPr>
                <w:rFonts w:ascii="仿宋" w:hAnsi="仿宋" w:eastAsia="仿宋" w:cs="仿宋"/>
                <w:spacing w:val="10"/>
                <w:sz w:val="18"/>
                <w:szCs w:val="18"/>
              </w:rPr>
              <w:t xml:space="preserve"> </w:t>
            </w:r>
            <w:r>
              <w:rPr>
                <w:rFonts w:ascii="仿宋" w:hAnsi="仿宋" w:eastAsia="仿宋" w:cs="仿宋"/>
                <w:spacing w:val="14"/>
                <w:sz w:val="18"/>
                <w:szCs w:val="18"/>
              </w:rPr>
              <w:t>托，统一收取费用。</w:t>
            </w:r>
          </w:p>
          <w:p>
            <w:pPr>
              <w:spacing w:before="4" w:line="222" w:lineRule="auto"/>
              <w:ind w:left="52" w:right="120" w:firstLine="313"/>
              <w:rPr>
                <w:rFonts w:ascii="仿宋" w:hAnsi="仿宋" w:eastAsia="仿宋" w:cs="仿宋"/>
                <w:sz w:val="18"/>
                <w:szCs w:val="18"/>
              </w:rPr>
            </w:pPr>
            <w:r>
              <w:rPr>
                <w:rFonts w:ascii="仿宋" w:hAnsi="仿宋" w:eastAsia="仿宋" w:cs="仿宋"/>
                <w:spacing w:val="19"/>
                <w:sz w:val="18"/>
                <w:szCs w:val="18"/>
              </w:rPr>
              <w:t>房地产估价师不得以个人名义承揽估价业务</w:t>
            </w:r>
            <w:r>
              <w:rPr>
                <w:rFonts w:ascii="仿宋" w:hAnsi="仿宋" w:eastAsia="仿宋" w:cs="仿宋"/>
                <w:spacing w:val="-52"/>
                <w:sz w:val="18"/>
                <w:szCs w:val="18"/>
              </w:rPr>
              <w:t xml:space="preserve"> </w:t>
            </w:r>
            <w:r>
              <w:rPr>
                <w:rFonts w:ascii="仿宋" w:hAnsi="仿宋" w:eastAsia="仿宋" w:cs="仿宋"/>
                <w:spacing w:val="19"/>
                <w:sz w:val="18"/>
                <w:szCs w:val="18"/>
              </w:rPr>
              <w:t>，</w:t>
            </w:r>
            <w:r>
              <w:rPr>
                <w:rFonts w:ascii="仿宋" w:hAnsi="仿宋" w:eastAsia="仿宋" w:cs="仿宋"/>
                <w:spacing w:val="18"/>
                <w:sz w:val="18"/>
                <w:szCs w:val="18"/>
              </w:rPr>
              <w:t>分支机构应当以设立</w:t>
            </w:r>
            <w:r>
              <w:rPr>
                <w:rFonts w:ascii="仿宋" w:hAnsi="仿宋" w:eastAsia="仿宋" w:cs="仿宋"/>
                <w:sz w:val="18"/>
                <w:szCs w:val="18"/>
              </w:rPr>
              <w:t xml:space="preserve"> </w:t>
            </w:r>
            <w:r>
              <w:rPr>
                <w:rFonts w:ascii="仿宋" w:hAnsi="仿宋" w:eastAsia="仿宋" w:cs="仿宋"/>
                <w:spacing w:val="19"/>
                <w:sz w:val="18"/>
                <w:szCs w:val="18"/>
              </w:rPr>
              <w:t>该分支机构的房地产估价机构名义承揽估价业</w:t>
            </w:r>
            <w:r>
              <w:rPr>
                <w:rFonts w:ascii="仿宋" w:hAnsi="仿宋" w:eastAsia="仿宋" w:cs="仿宋"/>
                <w:spacing w:val="18"/>
                <w:sz w:val="18"/>
                <w:szCs w:val="18"/>
              </w:rPr>
              <w:t>务。</w:t>
            </w:r>
          </w:p>
        </w:tc>
        <w:tc>
          <w:tcPr>
            <w:tcW w:w="1433" w:type="dxa"/>
            <w:vAlign w:val="top"/>
          </w:tcPr>
          <w:p>
            <w:pPr>
              <w:spacing w:line="317" w:lineRule="auto"/>
              <w:rPr>
                <w:rFonts w:ascii="Arial"/>
                <w:sz w:val="21"/>
              </w:rPr>
            </w:pPr>
          </w:p>
          <w:p>
            <w:pPr>
              <w:spacing w:line="317" w:lineRule="auto"/>
              <w:rPr>
                <w:rFonts w:ascii="Arial"/>
                <w:sz w:val="21"/>
              </w:rPr>
            </w:pPr>
          </w:p>
          <w:p>
            <w:pPr>
              <w:spacing w:line="318"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6" w:hRule="atLeast"/>
        </w:trPr>
        <w:tc>
          <w:tcPr>
            <w:tcW w:w="652"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8" w:line="190" w:lineRule="auto"/>
              <w:ind w:left="186"/>
            </w:pPr>
            <w:r>
              <w:rPr>
                <w:spacing w:val="4"/>
              </w:rPr>
              <w:t>444</w:t>
            </w:r>
          </w:p>
        </w:tc>
        <w:tc>
          <w:tcPr>
            <w:tcW w:w="1087"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0202167000</w:t>
            </w:r>
          </w:p>
        </w:tc>
        <w:tc>
          <w:tcPr>
            <w:tcW w:w="1087" w:type="dxa"/>
            <w:vAlign w:val="top"/>
          </w:tcPr>
          <w:p>
            <w:pPr>
              <w:spacing w:line="355" w:lineRule="auto"/>
              <w:rPr>
                <w:rFonts w:ascii="Arial"/>
                <w:sz w:val="21"/>
              </w:rPr>
            </w:pPr>
          </w:p>
          <w:p>
            <w:pPr>
              <w:spacing w:line="355" w:lineRule="auto"/>
              <w:rPr>
                <w:rFonts w:ascii="Arial"/>
                <w:sz w:val="21"/>
              </w:rPr>
            </w:pPr>
          </w:p>
          <w:p>
            <w:pPr>
              <w:pStyle w:val="6"/>
              <w:spacing w:before="59" w:line="231" w:lineRule="auto"/>
              <w:ind w:left="44"/>
            </w:pPr>
            <w:r>
              <w:rPr>
                <w:spacing w:val="11"/>
              </w:rPr>
              <w:t>行政处罚</w:t>
            </w:r>
          </w:p>
        </w:tc>
        <w:tc>
          <w:tcPr>
            <w:tcW w:w="2714" w:type="dxa"/>
            <w:vAlign w:val="top"/>
          </w:tcPr>
          <w:p>
            <w:pPr>
              <w:spacing w:line="296" w:lineRule="auto"/>
              <w:rPr>
                <w:rFonts w:ascii="Arial"/>
                <w:sz w:val="21"/>
              </w:rPr>
            </w:pPr>
          </w:p>
          <w:p>
            <w:pPr>
              <w:spacing w:line="296" w:lineRule="auto"/>
              <w:rPr>
                <w:rFonts w:ascii="Arial"/>
                <w:sz w:val="21"/>
              </w:rPr>
            </w:pPr>
          </w:p>
          <w:p>
            <w:pPr>
              <w:spacing w:before="59" w:line="239" w:lineRule="auto"/>
              <w:ind w:left="291" w:right="60" w:hanging="224"/>
              <w:rPr>
                <w:rFonts w:ascii="仿宋" w:hAnsi="仿宋" w:eastAsia="仿宋" w:cs="仿宋"/>
                <w:sz w:val="18"/>
                <w:szCs w:val="18"/>
              </w:rPr>
            </w:pPr>
            <w:r>
              <w:rPr>
                <w:rFonts w:ascii="仿宋" w:hAnsi="仿宋" w:eastAsia="仿宋" w:cs="仿宋"/>
                <w:spacing w:val="18"/>
                <w:sz w:val="18"/>
                <w:szCs w:val="18"/>
              </w:rPr>
              <w:t>对房地产估价机构及其估价人</w:t>
            </w:r>
            <w:r>
              <w:rPr>
                <w:rFonts w:ascii="仿宋" w:hAnsi="仿宋" w:eastAsia="仿宋" w:cs="仿宋"/>
                <w:sz w:val="18"/>
                <w:szCs w:val="18"/>
              </w:rPr>
              <w:t xml:space="preserve"> </w:t>
            </w:r>
            <w:r>
              <w:rPr>
                <w:rFonts w:ascii="仿宋" w:hAnsi="仿宋" w:eastAsia="仿宋" w:cs="仿宋"/>
                <w:spacing w:val="15"/>
                <w:sz w:val="18"/>
                <w:szCs w:val="18"/>
              </w:rPr>
              <w:t>员应当回避未回避的处罚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39"/>
                <w:sz w:val="18"/>
                <w:szCs w:val="18"/>
              </w:rPr>
              <w:t xml:space="preserve"> </w:t>
            </w:r>
            <w:r>
              <w:rPr>
                <w:rFonts w:ascii="仿宋" w:hAnsi="仿宋" w:eastAsia="仿宋" w:cs="仿宋"/>
                <w:spacing w:val="16"/>
                <w:sz w:val="18"/>
                <w:szCs w:val="18"/>
              </w:rPr>
              <w:t>《房地产估价机构管理办法》</w:t>
            </w:r>
            <w:r>
              <w:rPr>
                <w:rFonts w:ascii="仿宋" w:hAnsi="仿宋" w:eastAsia="仿宋" w:cs="仿宋"/>
                <w:spacing w:val="-51"/>
                <w:sz w:val="18"/>
                <w:szCs w:val="18"/>
              </w:rPr>
              <w:t xml:space="preserve"> </w:t>
            </w:r>
            <w:r>
              <w:rPr>
                <w:rFonts w:ascii="仿宋" w:hAnsi="仿宋" w:eastAsia="仿宋" w:cs="仿宋"/>
                <w:spacing w:val="16"/>
                <w:sz w:val="18"/>
                <w:szCs w:val="18"/>
              </w:rPr>
              <w:t>（建设部令第142号）</w:t>
            </w:r>
          </w:p>
          <w:p>
            <w:pPr>
              <w:spacing w:before="32" w:line="243" w:lineRule="auto"/>
              <w:ind w:left="55" w:right="112" w:firstLine="523"/>
              <w:jc w:val="both"/>
              <w:rPr>
                <w:rFonts w:ascii="仿宋" w:hAnsi="仿宋" w:eastAsia="仿宋" w:cs="仿宋"/>
                <w:sz w:val="18"/>
                <w:szCs w:val="18"/>
              </w:rPr>
            </w:pPr>
            <w:r>
              <w:rPr>
                <w:rFonts w:ascii="仿宋" w:hAnsi="仿宋" w:eastAsia="仿宋" w:cs="仿宋"/>
                <w:spacing w:val="17"/>
                <w:sz w:val="18"/>
                <w:szCs w:val="18"/>
              </w:rPr>
              <w:t>第五十条：</w:t>
            </w:r>
            <w:r>
              <w:rPr>
                <w:rFonts w:ascii="仿宋" w:hAnsi="仿宋" w:eastAsia="仿宋" w:cs="仿宋"/>
                <w:spacing w:val="-43"/>
                <w:sz w:val="18"/>
                <w:szCs w:val="18"/>
              </w:rPr>
              <w:t xml:space="preserve"> </w:t>
            </w:r>
            <w:r>
              <w:rPr>
                <w:rFonts w:ascii="仿宋" w:hAnsi="仿宋" w:eastAsia="仿宋" w:cs="仿宋"/>
                <w:spacing w:val="17"/>
                <w:sz w:val="18"/>
                <w:szCs w:val="18"/>
              </w:rPr>
              <w:t>违反本办法第二十七条规定</w:t>
            </w:r>
            <w:r>
              <w:rPr>
                <w:rFonts w:ascii="仿宋" w:hAnsi="仿宋" w:eastAsia="仿宋" w:cs="仿宋"/>
                <w:spacing w:val="-52"/>
                <w:sz w:val="18"/>
                <w:szCs w:val="18"/>
              </w:rPr>
              <w:t xml:space="preserve"> </w:t>
            </w:r>
            <w:r>
              <w:rPr>
                <w:rFonts w:ascii="仿宋" w:hAnsi="仿宋" w:eastAsia="仿宋" w:cs="仿宋"/>
                <w:spacing w:val="17"/>
                <w:sz w:val="18"/>
                <w:szCs w:val="18"/>
              </w:rPr>
              <w:t>，房地产</w:t>
            </w:r>
            <w:r>
              <w:rPr>
                <w:rFonts w:ascii="仿宋" w:hAnsi="仿宋" w:eastAsia="仿宋" w:cs="仿宋"/>
                <w:spacing w:val="16"/>
                <w:sz w:val="18"/>
                <w:szCs w:val="18"/>
              </w:rPr>
              <w:t>估价机构及其估</w:t>
            </w:r>
            <w:r>
              <w:rPr>
                <w:rFonts w:ascii="仿宋" w:hAnsi="仿宋" w:eastAsia="仿宋" w:cs="仿宋"/>
                <w:sz w:val="18"/>
                <w:szCs w:val="18"/>
              </w:rPr>
              <w:t xml:space="preserve"> </w:t>
            </w:r>
            <w:r>
              <w:rPr>
                <w:rFonts w:ascii="仿宋" w:hAnsi="仿宋" w:eastAsia="仿宋" w:cs="仿宋"/>
                <w:spacing w:val="16"/>
                <w:sz w:val="18"/>
                <w:szCs w:val="18"/>
              </w:rPr>
              <w:t>价人员应当回避未回避的</w:t>
            </w:r>
            <w:r>
              <w:rPr>
                <w:rFonts w:ascii="仿宋" w:hAnsi="仿宋" w:eastAsia="仿宋" w:cs="仿宋"/>
                <w:spacing w:val="-52"/>
                <w:sz w:val="18"/>
                <w:szCs w:val="18"/>
              </w:rPr>
              <w:t xml:space="preserve"> </w:t>
            </w:r>
            <w:r>
              <w:rPr>
                <w:rFonts w:ascii="仿宋" w:hAnsi="仿宋" w:eastAsia="仿宋" w:cs="仿宋"/>
                <w:spacing w:val="16"/>
                <w:sz w:val="18"/>
                <w:szCs w:val="18"/>
              </w:rPr>
              <w:t>， 由县级以上人民政府房地产行政主管部门</w:t>
            </w:r>
            <w:r>
              <w:rPr>
                <w:rFonts w:ascii="仿宋" w:hAnsi="仿宋" w:eastAsia="仿宋" w:cs="仿宋"/>
                <w:sz w:val="18"/>
                <w:szCs w:val="18"/>
              </w:rPr>
              <w:t xml:space="preserve">  </w:t>
            </w:r>
            <w:r>
              <w:rPr>
                <w:rFonts w:ascii="仿宋" w:hAnsi="仿宋" w:eastAsia="仿宋" w:cs="仿宋"/>
                <w:spacing w:val="16"/>
                <w:sz w:val="18"/>
                <w:szCs w:val="18"/>
              </w:rPr>
              <w:t>给予警告</w:t>
            </w:r>
            <w:r>
              <w:rPr>
                <w:rFonts w:ascii="仿宋" w:hAnsi="仿宋" w:eastAsia="仿宋" w:cs="仿宋"/>
                <w:spacing w:val="-43"/>
                <w:sz w:val="18"/>
                <w:szCs w:val="18"/>
              </w:rPr>
              <w:t xml:space="preserve"> </w:t>
            </w:r>
            <w:r>
              <w:rPr>
                <w:rFonts w:ascii="仿宋" w:hAnsi="仿宋" w:eastAsia="仿宋" w:cs="仿宋"/>
                <w:spacing w:val="16"/>
                <w:sz w:val="18"/>
                <w:szCs w:val="18"/>
              </w:rPr>
              <w:t>，责令限期改正</w:t>
            </w:r>
            <w:r>
              <w:rPr>
                <w:rFonts w:ascii="仿宋" w:hAnsi="仿宋" w:eastAsia="仿宋" w:cs="仿宋"/>
                <w:spacing w:val="-53"/>
                <w:sz w:val="18"/>
                <w:szCs w:val="18"/>
              </w:rPr>
              <w:t xml:space="preserve"> </w:t>
            </w:r>
            <w:r>
              <w:rPr>
                <w:rFonts w:ascii="仿宋" w:hAnsi="仿宋" w:eastAsia="仿宋" w:cs="仿宋"/>
                <w:spacing w:val="16"/>
                <w:sz w:val="18"/>
                <w:szCs w:val="18"/>
              </w:rPr>
              <w:t>，并可处1万元以下的罚款</w:t>
            </w:r>
            <w:r>
              <w:rPr>
                <w:rFonts w:ascii="仿宋" w:hAnsi="仿宋" w:eastAsia="仿宋" w:cs="仿宋"/>
                <w:spacing w:val="-52"/>
                <w:sz w:val="18"/>
                <w:szCs w:val="18"/>
              </w:rPr>
              <w:t xml:space="preserve"> </w:t>
            </w:r>
            <w:r>
              <w:rPr>
                <w:rFonts w:ascii="仿宋" w:hAnsi="仿宋" w:eastAsia="仿宋" w:cs="仿宋"/>
                <w:spacing w:val="16"/>
                <w:sz w:val="18"/>
                <w:szCs w:val="18"/>
              </w:rPr>
              <w:t>；给当事人造成损</w:t>
            </w:r>
            <w:r>
              <w:rPr>
                <w:rFonts w:ascii="仿宋" w:hAnsi="仿宋" w:eastAsia="仿宋" w:cs="仿宋"/>
                <w:sz w:val="18"/>
                <w:szCs w:val="18"/>
              </w:rPr>
              <w:t xml:space="preserve"> </w:t>
            </w:r>
            <w:r>
              <w:rPr>
                <w:rFonts w:ascii="仿宋" w:hAnsi="仿宋" w:eastAsia="仿宋" w:cs="仿宋"/>
                <w:spacing w:val="13"/>
                <w:sz w:val="18"/>
                <w:szCs w:val="18"/>
              </w:rPr>
              <w:t>失的</w:t>
            </w:r>
            <w:r>
              <w:rPr>
                <w:rFonts w:ascii="仿宋" w:hAnsi="仿宋" w:eastAsia="仿宋" w:cs="仿宋"/>
                <w:spacing w:val="-52"/>
                <w:sz w:val="18"/>
                <w:szCs w:val="18"/>
              </w:rPr>
              <w:t xml:space="preserve"> </w:t>
            </w:r>
            <w:r>
              <w:rPr>
                <w:rFonts w:ascii="仿宋" w:hAnsi="仿宋" w:eastAsia="仿宋" w:cs="仿宋"/>
                <w:spacing w:val="13"/>
                <w:sz w:val="18"/>
                <w:szCs w:val="18"/>
              </w:rPr>
              <w:t>，依法承担赔偿责任。</w:t>
            </w:r>
          </w:p>
          <w:p>
            <w:pPr>
              <w:spacing w:line="215" w:lineRule="auto"/>
              <w:ind w:left="71" w:right="206" w:firstLine="507"/>
              <w:jc w:val="both"/>
              <w:rPr>
                <w:rFonts w:ascii="仿宋" w:hAnsi="仿宋" w:eastAsia="仿宋" w:cs="仿宋"/>
                <w:sz w:val="18"/>
                <w:szCs w:val="18"/>
              </w:rPr>
            </w:pPr>
            <w:r>
              <w:rPr>
                <w:rFonts w:ascii="仿宋" w:hAnsi="仿宋" w:eastAsia="仿宋" w:cs="仿宋"/>
                <w:spacing w:val="19"/>
                <w:sz w:val="18"/>
                <w:szCs w:val="18"/>
              </w:rPr>
              <w:t>第二十七条:房地产估价机构及执行房地产估价业务的估价人员</w:t>
            </w:r>
            <w:r>
              <w:rPr>
                <w:rFonts w:ascii="仿宋" w:hAnsi="仿宋" w:eastAsia="仿宋" w:cs="仿宋"/>
                <w:spacing w:val="18"/>
                <w:sz w:val="18"/>
                <w:szCs w:val="18"/>
              </w:rPr>
              <w:t xml:space="preserve"> </w:t>
            </w:r>
            <w:r>
              <w:rPr>
                <w:rFonts w:ascii="仿宋" w:hAnsi="仿宋" w:eastAsia="仿宋" w:cs="仿宋"/>
                <w:spacing w:val="16"/>
                <w:sz w:val="18"/>
                <w:szCs w:val="18"/>
              </w:rPr>
              <w:t>与委托人或者估价业务相对人有利害关系的</w:t>
            </w:r>
            <w:r>
              <w:rPr>
                <w:rFonts w:ascii="仿宋" w:hAnsi="仿宋" w:eastAsia="仿宋" w:cs="仿宋"/>
                <w:spacing w:val="-47"/>
                <w:sz w:val="18"/>
                <w:szCs w:val="18"/>
              </w:rPr>
              <w:t xml:space="preserve"> </w:t>
            </w:r>
            <w:r>
              <w:rPr>
                <w:rFonts w:ascii="仿宋" w:hAnsi="仿宋" w:eastAsia="仿宋" w:cs="仿宋"/>
                <w:spacing w:val="16"/>
                <w:sz w:val="18"/>
                <w:szCs w:val="18"/>
              </w:rPr>
              <w:t>,应当回避。</w:t>
            </w:r>
          </w:p>
        </w:tc>
        <w:tc>
          <w:tcPr>
            <w:tcW w:w="1433" w:type="dxa"/>
            <w:vAlign w:val="top"/>
          </w:tcPr>
          <w:p>
            <w:pPr>
              <w:spacing w:line="354" w:lineRule="auto"/>
              <w:rPr>
                <w:rFonts w:ascii="Arial"/>
                <w:sz w:val="21"/>
              </w:rPr>
            </w:pPr>
          </w:p>
          <w:p>
            <w:pPr>
              <w:spacing w:line="354"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908" w:hRule="atLeast"/>
        </w:trPr>
        <w:tc>
          <w:tcPr>
            <w:tcW w:w="652"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58" w:line="190" w:lineRule="auto"/>
              <w:ind w:left="186"/>
            </w:pPr>
            <w:r>
              <w:rPr>
                <w:spacing w:val="4"/>
              </w:rPr>
              <w:t>445</w:t>
            </w:r>
          </w:p>
        </w:tc>
        <w:tc>
          <w:tcPr>
            <w:tcW w:w="1087"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0202168000</w:t>
            </w:r>
          </w:p>
        </w:tc>
        <w:tc>
          <w:tcPr>
            <w:tcW w:w="1087"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58" w:line="231" w:lineRule="auto"/>
              <w:ind w:left="44"/>
            </w:pPr>
            <w:r>
              <w:rPr>
                <w:spacing w:val="11"/>
              </w:rPr>
              <w:t>行政处罚</w:t>
            </w:r>
          </w:p>
        </w:tc>
        <w:tc>
          <w:tcPr>
            <w:tcW w:w="2714" w:type="dxa"/>
            <w:vAlign w:val="top"/>
          </w:tcPr>
          <w:p>
            <w:pPr>
              <w:spacing w:before="150" w:line="247" w:lineRule="auto"/>
              <w:ind w:left="56" w:right="48" w:firstLine="11"/>
              <w:rPr>
                <w:rFonts w:ascii="仿宋" w:hAnsi="仿宋" w:eastAsia="仿宋" w:cs="仿宋"/>
                <w:sz w:val="18"/>
                <w:szCs w:val="18"/>
              </w:rPr>
            </w:pPr>
            <w:r>
              <w:rPr>
                <w:rFonts w:ascii="仿宋" w:hAnsi="仿宋" w:eastAsia="仿宋" w:cs="仿宋"/>
                <w:spacing w:val="15"/>
                <w:sz w:val="18"/>
                <w:szCs w:val="18"/>
              </w:rPr>
              <w:t>对出租住房</w:t>
            </w:r>
            <w:r>
              <w:rPr>
                <w:rFonts w:ascii="仿宋" w:hAnsi="仿宋" w:eastAsia="仿宋" w:cs="仿宋"/>
                <w:spacing w:val="-51"/>
                <w:sz w:val="18"/>
                <w:szCs w:val="18"/>
              </w:rPr>
              <w:t xml:space="preserve"> </w:t>
            </w:r>
            <w:r>
              <w:rPr>
                <w:rFonts w:ascii="仿宋" w:hAnsi="仿宋" w:eastAsia="仿宋" w:cs="仿宋"/>
                <w:spacing w:val="15"/>
                <w:sz w:val="18"/>
                <w:szCs w:val="18"/>
              </w:rPr>
              <w:t>，没有以原设计的</w:t>
            </w:r>
            <w:r>
              <w:rPr>
                <w:rFonts w:ascii="仿宋" w:hAnsi="仿宋" w:eastAsia="仿宋" w:cs="仿宋"/>
                <w:sz w:val="18"/>
                <w:szCs w:val="18"/>
              </w:rPr>
              <w:t xml:space="preserve"> </w:t>
            </w:r>
            <w:r>
              <w:rPr>
                <w:rFonts w:ascii="仿宋" w:hAnsi="仿宋" w:eastAsia="仿宋" w:cs="仿宋"/>
                <w:spacing w:val="19"/>
                <w:sz w:val="18"/>
                <w:szCs w:val="18"/>
              </w:rPr>
              <w:t>房间为最小出租单位的；人均</w:t>
            </w:r>
            <w:r>
              <w:rPr>
                <w:rFonts w:ascii="仿宋" w:hAnsi="仿宋" w:eastAsia="仿宋" w:cs="仿宋"/>
                <w:spacing w:val="1"/>
                <w:sz w:val="18"/>
                <w:szCs w:val="18"/>
              </w:rPr>
              <w:t xml:space="preserve"> </w:t>
            </w:r>
            <w:r>
              <w:rPr>
                <w:rFonts w:ascii="仿宋" w:hAnsi="仿宋" w:eastAsia="仿宋" w:cs="仿宋"/>
                <w:spacing w:val="19"/>
                <w:sz w:val="18"/>
                <w:szCs w:val="18"/>
              </w:rPr>
              <w:t>居住建筑面积低于当地人民政</w:t>
            </w:r>
            <w:r>
              <w:rPr>
                <w:rFonts w:ascii="仿宋" w:hAnsi="仿宋" w:eastAsia="仿宋" w:cs="仿宋"/>
                <w:spacing w:val="1"/>
                <w:sz w:val="18"/>
                <w:szCs w:val="18"/>
              </w:rPr>
              <w:t xml:space="preserve"> </w:t>
            </w:r>
            <w:r>
              <w:rPr>
                <w:rFonts w:ascii="仿宋" w:hAnsi="仿宋" w:eastAsia="仿宋" w:cs="仿宋"/>
                <w:spacing w:val="14"/>
                <w:sz w:val="18"/>
                <w:szCs w:val="18"/>
              </w:rPr>
              <w:t>府规定的最低标准的</w:t>
            </w:r>
            <w:r>
              <w:rPr>
                <w:rFonts w:ascii="仿宋" w:hAnsi="仿宋" w:eastAsia="仿宋" w:cs="仿宋"/>
                <w:spacing w:val="-53"/>
                <w:sz w:val="18"/>
                <w:szCs w:val="18"/>
              </w:rPr>
              <w:t xml:space="preserve"> </w:t>
            </w:r>
            <w:r>
              <w:rPr>
                <w:rFonts w:ascii="仿宋" w:hAnsi="仿宋" w:eastAsia="仿宋" w:cs="仿宋"/>
                <w:spacing w:val="14"/>
                <w:sz w:val="18"/>
                <w:szCs w:val="18"/>
              </w:rPr>
              <w:t>；厨房</w:t>
            </w:r>
            <w:r>
              <w:rPr>
                <w:rFonts w:ascii="仿宋" w:hAnsi="仿宋" w:eastAsia="仿宋" w:cs="仿宋"/>
                <w:spacing w:val="-51"/>
                <w:sz w:val="18"/>
                <w:szCs w:val="18"/>
              </w:rPr>
              <w:t xml:space="preserve"> </w:t>
            </w:r>
            <w:r>
              <w:rPr>
                <w:rFonts w:ascii="仿宋" w:hAnsi="仿宋" w:eastAsia="仿宋" w:cs="仿宋"/>
                <w:spacing w:val="14"/>
                <w:sz w:val="18"/>
                <w:szCs w:val="18"/>
              </w:rPr>
              <w:t>、</w:t>
            </w:r>
            <w:r>
              <w:rPr>
                <w:rFonts w:ascii="仿宋" w:hAnsi="仿宋" w:eastAsia="仿宋" w:cs="仿宋"/>
                <w:sz w:val="18"/>
                <w:szCs w:val="18"/>
              </w:rPr>
              <w:t xml:space="preserve"> </w:t>
            </w:r>
            <w:r>
              <w:rPr>
                <w:rFonts w:ascii="仿宋" w:hAnsi="仿宋" w:eastAsia="仿宋" w:cs="仿宋"/>
                <w:spacing w:val="12"/>
                <w:sz w:val="18"/>
                <w:szCs w:val="18"/>
              </w:rPr>
              <w:t>卫生间、 阳台、地下储藏间出</w:t>
            </w:r>
            <w:r>
              <w:rPr>
                <w:rFonts w:ascii="仿宋" w:hAnsi="仿宋" w:eastAsia="仿宋" w:cs="仿宋"/>
                <w:sz w:val="18"/>
                <w:szCs w:val="18"/>
              </w:rPr>
              <w:t xml:space="preserve"> </w:t>
            </w:r>
            <w:r>
              <w:rPr>
                <w:rFonts w:ascii="仿宋" w:hAnsi="仿宋" w:eastAsia="仿宋" w:cs="仿宋"/>
                <w:spacing w:val="12"/>
                <w:sz w:val="18"/>
                <w:szCs w:val="18"/>
              </w:rPr>
              <w:t>租供人租住的； 以上违法行为</w:t>
            </w:r>
          </w:p>
          <w:p>
            <w:pPr>
              <w:spacing w:before="25" w:line="234" w:lineRule="auto"/>
              <w:ind w:left="564"/>
              <w:rPr>
                <w:rFonts w:ascii="仿宋" w:hAnsi="仿宋" w:eastAsia="仿宋" w:cs="仿宋"/>
                <w:sz w:val="18"/>
                <w:szCs w:val="18"/>
              </w:rPr>
            </w:pPr>
            <w:r>
              <w:rPr>
                <w:rFonts w:ascii="仿宋" w:hAnsi="仿宋" w:eastAsia="仿宋" w:cs="仿宋"/>
                <w:spacing w:val="17"/>
                <w:sz w:val="18"/>
                <w:szCs w:val="18"/>
              </w:rPr>
              <w:t>逾期不改正的处罚</w:t>
            </w:r>
          </w:p>
        </w:tc>
        <w:tc>
          <w:tcPr>
            <w:tcW w:w="881" w:type="dxa"/>
            <w:vAlign w:val="top"/>
          </w:tcPr>
          <w:p>
            <w:pPr>
              <w:rPr>
                <w:rFonts w:ascii="Arial"/>
                <w:sz w:val="21"/>
              </w:rPr>
            </w:pPr>
          </w:p>
        </w:tc>
        <w:tc>
          <w:tcPr>
            <w:tcW w:w="6297" w:type="dxa"/>
            <w:vAlign w:val="top"/>
          </w:tcPr>
          <w:p>
            <w:pPr>
              <w:spacing w:before="42" w:line="232"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45"/>
                <w:sz w:val="18"/>
                <w:szCs w:val="18"/>
              </w:rPr>
              <w:t xml:space="preserve"> </w:t>
            </w:r>
            <w:r>
              <w:rPr>
                <w:rFonts w:ascii="仿宋" w:hAnsi="仿宋" w:eastAsia="仿宋" w:cs="仿宋"/>
                <w:spacing w:val="17"/>
                <w:sz w:val="18"/>
                <w:szCs w:val="18"/>
              </w:rPr>
              <w:t>《商品房屋租赁管理办法》</w:t>
            </w:r>
            <w:r>
              <w:rPr>
                <w:rFonts w:ascii="仿宋" w:hAnsi="仿宋" w:eastAsia="仿宋" w:cs="仿宋"/>
                <w:spacing w:val="-52"/>
                <w:sz w:val="18"/>
                <w:szCs w:val="18"/>
              </w:rPr>
              <w:t xml:space="preserve"> </w:t>
            </w:r>
            <w:r>
              <w:rPr>
                <w:rFonts w:ascii="仿宋" w:hAnsi="仿宋" w:eastAsia="仿宋" w:cs="仿宋"/>
                <w:spacing w:val="17"/>
                <w:sz w:val="18"/>
                <w:szCs w:val="18"/>
              </w:rPr>
              <w:t>（住房和城乡建设部令第6号）</w:t>
            </w:r>
          </w:p>
          <w:p>
            <w:pPr>
              <w:spacing w:before="29" w:line="243" w:lineRule="auto"/>
              <w:ind w:left="57" w:right="201" w:firstLine="420"/>
              <w:jc w:val="both"/>
              <w:rPr>
                <w:rFonts w:ascii="仿宋" w:hAnsi="仿宋" w:eastAsia="仿宋" w:cs="仿宋"/>
                <w:sz w:val="18"/>
                <w:szCs w:val="18"/>
              </w:rPr>
            </w:pPr>
            <w:r>
              <w:rPr>
                <w:rFonts w:ascii="仿宋" w:hAnsi="仿宋" w:eastAsia="仿宋" w:cs="仿宋"/>
                <w:spacing w:val="15"/>
                <w:sz w:val="18"/>
                <w:szCs w:val="18"/>
              </w:rPr>
              <w:t>第二十二条：</w:t>
            </w:r>
            <w:r>
              <w:rPr>
                <w:rFonts w:ascii="仿宋" w:hAnsi="仿宋" w:eastAsia="仿宋" w:cs="仿宋"/>
                <w:spacing w:val="-48"/>
                <w:sz w:val="18"/>
                <w:szCs w:val="18"/>
              </w:rPr>
              <w:t xml:space="preserve"> </w:t>
            </w:r>
            <w:r>
              <w:rPr>
                <w:rFonts w:ascii="仿宋" w:hAnsi="仿宋" w:eastAsia="仿宋" w:cs="仿宋"/>
                <w:spacing w:val="15"/>
                <w:sz w:val="18"/>
                <w:szCs w:val="18"/>
              </w:rPr>
              <w:t>违反本办法第八条规定的， 由直辖市、市、县人民</w:t>
            </w:r>
            <w:r>
              <w:rPr>
                <w:rFonts w:ascii="仿宋" w:hAnsi="仿宋" w:eastAsia="仿宋" w:cs="仿宋"/>
                <w:sz w:val="18"/>
                <w:szCs w:val="18"/>
              </w:rPr>
              <w:t xml:space="preserve"> </w:t>
            </w:r>
            <w:r>
              <w:rPr>
                <w:rFonts w:ascii="仿宋" w:hAnsi="仿宋" w:eastAsia="仿宋" w:cs="仿宋"/>
                <w:spacing w:val="16"/>
                <w:sz w:val="18"/>
                <w:szCs w:val="18"/>
              </w:rPr>
              <w:t>政府建设（房地产）</w:t>
            </w:r>
            <w:r>
              <w:rPr>
                <w:rFonts w:ascii="仿宋" w:hAnsi="仿宋" w:eastAsia="仿宋" w:cs="仿宋"/>
                <w:spacing w:val="-24"/>
                <w:sz w:val="18"/>
                <w:szCs w:val="18"/>
              </w:rPr>
              <w:t xml:space="preserve"> </w:t>
            </w:r>
            <w:r>
              <w:rPr>
                <w:rFonts w:ascii="仿宋" w:hAnsi="仿宋" w:eastAsia="仿宋" w:cs="仿宋"/>
                <w:spacing w:val="16"/>
                <w:sz w:val="18"/>
                <w:szCs w:val="18"/>
              </w:rPr>
              <w:t>主管部门责令限期改正</w:t>
            </w:r>
            <w:r>
              <w:rPr>
                <w:rFonts w:ascii="仿宋" w:hAnsi="仿宋" w:eastAsia="仿宋" w:cs="仿宋"/>
                <w:spacing w:val="-52"/>
                <w:sz w:val="18"/>
                <w:szCs w:val="18"/>
              </w:rPr>
              <w:t xml:space="preserve"> </w:t>
            </w:r>
            <w:r>
              <w:rPr>
                <w:rFonts w:ascii="仿宋" w:hAnsi="仿宋" w:eastAsia="仿宋" w:cs="仿宋"/>
                <w:spacing w:val="16"/>
                <w:sz w:val="18"/>
                <w:szCs w:val="18"/>
              </w:rPr>
              <w:t>，逾期不改正的</w:t>
            </w:r>
            <w:r>
              <w:rPr>
                <w:rFonts w:ascii="仿宋" w:hAnsi="仿宋" w:eastAsia="仿宋" w:cs="仿宋"/>
                <w:spacing w:val="-53"/>
                <w:sz w:val="18"/>
                <w:szCs w:val="18"/>
              </w:rPr>
              <w:t xml:space="preserve"> </w:t>
            </w:r>
            <w:r>
              <w:rPr>
                <w:rFonts w:ascii="仿宋" w:hAnsi="仿宋" w:eastAsia="仿宋" w:cs="仿宋"/>
                <w:spacing w:val="16"/>
                <w:sz w:val="18"/>
                <w:szCs w:val="18"/>
              </w:rPr>
              <w:t>，可处以</w:t>
            </w:r>
            <w:r>
              <w:rPr>
                <w:rFonts w:ascii="仿宋" w:hAnsi="仿宋" w:eastAsia="仿宋" w:cs="仿宋"/>
                <w:sz w:val="18"/>
                <w:szCs w:val="18"/>
              </w:rPr>
              <w:t xml:space="preserve"> </w:t>
            </w:r>
            <w:r>
              <w:rPr>
                <w:rFonts w:ascii="仿宋" w:hAnsi="仿宋" w:eastAsia="仿宋" w:cs="仿宋"/>
                <w:spacing w:val="15"/>
                <w:sz w:val="18"/>
                <w:szCs w:val="18"/>
              </w:rPr>
              <w:t>五千元以上三万元以下罚款。</w:t>
            </w:r>
          </w:p>
          <w:p>
            <w:pPr>
              <w:spacing w:before="25" w:line="242" w:lineRule="auto"/>
              <w:ind w:left="56" w:right="203" w:firstLine="420"/>
              <w:jc w:val="both"/>
              <w:rPr>
                <w:rFonts w:ascii="仿宋" w:hAnsi="仿宋" w:eastAsia="仿宋" w:cs="仿宋"/>
                <w:sz w:val="18"/>
                <w:szCs w:val="18"/>
              </w:rPr>
            </w:pPr>
            <w:r>
              <w:rPr>
                <w:rFonts w:ascii="仿宋" w:hAnsi="仿宋" w:eastAsia="仿宋" w:cs="仿宋"/>
                <w:spacing w:val="16"/>
                <w:sz w:val="18"/>
                <w:szCs w:val="18"/>
              </w:rPr>
              <w:t>第八条： 出租住房的，应当以原设计的房间为最小出租单位，人</w:t>
            </w:r>
            <w:r>
              <w:rPr>
                <w:rFonts w:ascii="仿宋" w:hAnsi="仿宋" w:eastAsia="仿宋" w:cs="仿宋"/>
                <w:spacing w:val="10"/>
                <w:sz w:val="18"/>
                <w:szCs w:val="18"/>
              </w:rPr>
              <w:t xml:space="preserve"> </w:t>
            </w:r>
            <w:r>
              <w:rPr>
                <w:rFonts w:ascii="仿宋" w:hAnsi="仿宋" w:eastAsia="仿宋" w:cs="仿宋"/>
                <w:spacing w:val="18"/>
                <w:sz w:val="18"/>
                <w:szCs w:val="18"/>
              </w:rPr>
              <w:t>均租住建筑面积不得低于当地人民政府规定的最低标准</w:t>
            </w:r>
            <w:r>
              <w:rPr>
                <w:rFonts w:ascii="仿宋" w:hAnsi="仿宋" w:eastAsia="仿宋" w:cs="仿宋"/>
                <w:spacing w:val="-44"/>
                <w:sz w:val="18"/>
                <w:szCs w:val="18"/>
              </w:rPr>
              <w:t xml:space="preserve"> </w:t>
            </w:r>
            <w:r>
              <w:rPr>
                <w:rFonts w:ascii="仿宋" w:hAnsi="仿宋" w:eastAsia="仿宋" w:cs="仿宋"/>
                <w:spacing w:val="18"/>
                <w:sz w:val="18"/>
                <w:szCs w:val="18"/>
              </w:rPr>
              <w:t>。厨房</w:t>
            </w:r>
            <w:r>
              <w:rPr>
                <w:rFonts w:ascii="仿宋" w:hAnsi="仿宋" w:eastAsia="仿宋" w:cs="仿宋"/>
                <w:spacing w:val="-51"/>
                <w:sz w:val="18"/>
                <w:szCs w:val="18"/>
              </w:rPr>
              <w:t xml:space="preserve"> </w:t>
            </w:r>
            <w:r>
              <w:rPr>
                <w:rFonts w:ascii="仿宋" w:hAnsi="仿宋" w:eastAsia="仿宋" w:cs="仿宋"/>
                <w:spacing w:val="18"/>
                <w:sz w:val="18"/>
                <w:szCs w:val="18"/>
              </w:rPr>
              <w:t>、卫生</w:t>
            </w:r>
            <w:r>
              <w:rPr>
                <w:rFonts w:ascii="仿宋" w:hAnsi="仿宋" w:eastAsia="仿宋" w:cs="仿宋"/>
                <w:sz w:val="18"/>
                <w:szCs w:val="18"/>
              </w:rPr>
              <w:t xml:space="preserve"> </w:t>
            </w:r>
            <w:r>
              <w:rPr>
                <w:rFonts w:ascii="仿宋" w:hAnsi="仿宋" w:eastAsia="仿宋" w:cs="仿宋"/>
                <w:spacing w:val="13"/>
                <w:sz w:val="18"/>
                <w:szCs w:val="18"/>
              </w:rPr>
              <w:t>间、 阳台和地下储藏室不得出租供人员居住。</w:t>
            </w:r>
          </w:p>
        </w:tc>
        <w:tc>
          <w:tcPr>
            <w:tcW w:w="1433"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5" w:hRule="atLeast"/>
        </w:trPr>
        <w:tc>
          <w:tcPr>
            <w:tcW w:w="652" w:type="dxa"/>
            <w:vAlign w:val="top"/>
          </w:tcPr>
          <w:p>
            <w:pPr>
              <w:spacing w:line="287" w:lineRule="auto"/>
              <w:rPr>
                <w:rFonts w:ascii="Arial"/>
                <w:sz w:val="21"/>
              </w:rPr>
            </w:pPr>
          </w:p>
          <w:p>
            <w:pPr>
              <w:spacing w:line="287" w:lineRule="auto"/>
              <w:rPr>
                <w:rFonts w:ascii="Arial"/>
                <w:sz w:val="21"/>
              </w:rPr>
            </w:pPr>
          </w:p>
          <w:p>
            <w:pPr>
              <w:spacing w:line="288" w:lineRule="auto"/>
              <w:rPr>
                <w:rFonts w:ascii="Arial"/>
                <w:sz w:val="21"/>
              </w:rPr>
            </w:pPr>
          </w:p>
          <w:p>
            <w:pPr>
              <w:pStyle w:val="6"/>
              <w:spacing w:before="59" w:line="190" w:lineRule="auto"/>
              <w:ind w:left="186"/>
            </w:pPr>
            <w:r>
              <w:rPr>
                <w:spacing w:val="4"/>
              </w:rPr>
              <w:t>446</w:t>
            </w:r>
          </w:p>
        </w:tc>
        <w:tc>
          <w:tcPr>
            <w:tcW w:w="1087" w:type="dxa"/>
            <w:vAlign w:val="top"/>
          </w:tcPr>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0202171000</w:t>
            </w:r>
          </w:p>
        </w:tc>
        <w:tc>
          <w:tcPr>
            <w:tcW w:w="1087" w:type="dxa"/>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58" w:line="231" w:lineRule="auto"/>
              <w:ind w:left="44"/>
            </w:pPr>
            <w:r>
              <w:rPr>
                <w:spacing w:val="11"/>
              </w:rPr>
              <w:t>行政处罚</w:t>
            </w:r>
          </w:p>
        </w:tc>
        <w:tc>
          <w:tcPr>
            <w:tcW w:w="2714" w:type="dxa"/>
            <w:vAlign w:val="top"/>
          </w:tcPr>
          <w:p>
            <w:pPr>
              <w:spacing w:line="292" w:lineRule="auto"/>
              <w:rPr>
                <w:rFonts w:ascii="Arial"/>
                <w:sz w:val="21"/>
              </w:rPr>
            </w:pPr>
          </w:p>
          <w:p>
            <w:pPr>
              <w:spacing w:line="293"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对物业服务企业未将物业承接</w:t>
            </w:r>
          </w:p>
          <w:p>
            <w:pPr>
              <w:spacing w:before="19" w:line="230" w:lineRule="auto"/>
              <w:ind w:left="63"/>
              <w:rPr>
                <w:rFonts w:ascii="仿宋" w:hAnsi="仿宋" w:eastAsia="仿宋" w:cs="仿宋"/>
                <w:sz w:val="18"/>
                <w:szCs w:val="18"/>
              </w:rPr>
            </w:pPr>
            <w:r>
              <w:rPr>
                <w:rFonts w:ascii="仿宋" w:hAnsi="仿宋" w:eastAsia="仿宋" w:cs="仿宋"/>
                <w:spacing w:val="19"/>
                <w:sz w:val="18"/>
                <w:szCs w:val="18"/>
              </w:rPr>
              <w:t>查验情况在物业管理区域内显</w:t>
            </w:r>
          </w:p>
          <w:p>
            <w:pPr>
              <w:spacing w:before="20" w:line="232" w:lineRule="auto"/>
              <w:ind w:left="570"/>
              <w:rPr>
                <w:rFonts w:ascii="仿宋" w:hAnsi="仿宋" w:eastAsia="仿宋" w:cs="仿宋"/>
                <w:sz w:val="18"/>
                <w:szCs w:val="18"/>
              </w:rPr>
            </w:pPr>
            <w:r>
              <w:rPr>
                <w:rFonts w:ascii="仿宋" w:hAnsi="仿宋" w:eastAsia="仿宋" w:cs="仿宋"/>
                <w:spacing w:val="17"/>
                <w:sz w:val="18"/>
                <w:szCs w:val="18"/>
              </w:rPr>
              <w:t>著位置公告的处罚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46"/>
                <w:sz w:val="18"/>
                <w:szCs w:val="18"/>
              </w:rPr>
              <w:t xml:space="preserve"> </w:t>
            </w:r>
            <w:r>
              <w:rPr>
                <w:rFonts w:ascii="仿宋" w:hAnsi="仿宋" w:eastAsia="仿宋" w:cs="仿宋"/>
                <w:spacing w:val="17"/>
                <w:sz w:val="18"/>
                <w:szCs w:val="18"/>
              </w:rPr>
              <w:t>《江苏省物业管理条例》</w:t>
            </w:r>
          </w:p>
          <w:p>
            <w:pPr>
              <w:spacing w:before="26" w:line="237" w:lineRule="auto"/>
              <w:ind w:left="60" w:right="422" w:firstLine="417"/>
              <w:rPr>
                <w:rFonts w:ascii="仿宋" w:hAnsi="仿宋" w:eastAsia="仿宋" w:cs="仿宋"/>
                <w:sz w:val="18"/>
                <w:szCs w:val="18"/>
              </w:rPr>
            </w:pPr>
            <w:r>
              <w:rPr>
                <w:rFonts w:ascii="仿宋" w:hAnsi="仿宋" w:eastAsia="仿宋" w:cs="仿宋"/>
                <w:spacing w:val="17"/>
                <w:sz w:val="18"/>
                <w:szCs w:val="18"/>
              </w:rPr>
              <w:t>第四十一条</w:t>
            </w:r>
            <w:r>
              <w:rPr>
                <w:rFonts w:ascii="仿宋" w:hAnsi="仿宋" w:eastAsia="仿宋" w:cs="仿宋"/>
                <w:spacing w:val="49"/>
                <w:sz w:val="18"/>
                <w:szCs w:val="18"/>
              </w:rPr>
              <w:t xml:space="preserve"> </w:t>
            </w:r>
            <w:r>
              <w:rPr>
                <w:rFonts w:ascii="仿宋" w:hAnsi="仿宋" w:eastAsia="仿宋" w:cs="仿宋"/>
                <w:spacing w:val="17"/>
                <w:sz w:val="18"/>
                <w:szCs w:val="18"/>
              </w:rPr>
              <w:t>...物业服务企业应当在备案后将物业承接查验情</w:t>
            </w:r>
            <w:r>
              <w:rPr>
                <w:rFonts w:ascii="仿宋" w:hAnsi="仿宋" w:eastAsia="仿宋" w:cs="仿宋"/>
                <w:sz w:val="18"/>
                <w:szCs w:val="18"/>
              </w:rPr>
              <w:t xml:space="preserve"> </w:t>
            </w:r>
            <w:r>
              <w:rPr>
                <w:rFonts w:ascii="仿宋" w:hAnsi="仿宋" w:eastAsia="仿宋" w:cs="仿宋"/>
                <w:spacing w:val="17"/>
                <w:sz w:val="18"/>
                <w:szCs w:val="18"/>
              </w:rPr>
              <w:t>况，在物业管理区域内显著位置公告。</w:t>
            </w:r>
          </w:p>
          <w:p>
            <w:pPr>
              <w:spacing w:before="36" w:line="245" w:lineRule="auto"/>
              <w:ind w:left="56" w:right="206" w:firstLine="421"/>
              <w:rPr>
                <w:rFonts w:ascii="仿宋" w:hAnsi="仿宋" w:eastAsia="仿宋" w:cs="仿宋"/>
                <w:sz w:val="18"/>
                <w:szCs w:val="18"/>
              </w:rPr>
            </w:pPr>
            <w:r>
              <w:rPr>
                <w:rFonts w:ascii="仿宋" w:hAnsi="仿宋" w:eastAsia="仿宋" w:cs="仿宋"/>
                <w:spacing w:val="17"/>
                <w:sz w:val="18"/>
                <w:szCs w:val="18"/>
              </w:rPr>
              <w:t>第八十三条：</w:t>
            </w:r>
            <w:r>
              <w:rPr>
                <w:rFonts w:ascii="仿宋" w:hAnsi="仿宋" w:eastAsia="仿宋" w:cs="仿宋"/>
                <w:spacing w:val="-46"/>
                <w:sz w:val="18"/>
                <w:szCs w:val="18"/>
              </w:rPr>
              <w:t xml:space="preserve"> </w:t>
            </w:r>
            <w:r>
              <w:rPr>
                <w:rFonts w:ascii="仿宋" w:hAnsi="仿宋" w:eastAsia="仿宋" w:cs="仿宋"/>
                <w:spacing w:val="17"/>
                <w:sz w:val="18"/>
                <w:szCs w:val="18"/>
              </w:rPr>
              <w:t>违反本条例第四十一条第二款规定</w:t>
            </w:r>
            <w:r>
              <w:rPr>
                <w:rFonts w:ascii="仿宋" w:hAnsi="仿宋" w:eastAsia="仿宋" w:cs="仿宋"/>
                <w:spacing w:val="-52"/>
                <w:sz w:val="18"/>
                <w:szCs w:val="18"/>
              </w:rPr>
              <w:t xml:space="preserve"> </w:t>
            </w:r>
            <w:r>
              <w:rPr>
                <w:rFonts w:ascii="仿宋" w:hAnsi="仿宋" w:eastAsia="仿宋" w:cs="仿宋"/>
                <w:spacing w:val="17"/>
                <w:sz w:val="18"/>
                <w:szCs w:val="18"/>
              </w:rPr>
              <w:t>，物业</w:t>
            </w:r>
            <w:r>
              <w:rPr>
                <w:rFonts w:ascii="仿宋" w:hAnsi="仿宋" w:eastAsia="仿宋" w:cs="仿宋"/>
                <w:spacing w:val="16"/>
                <w:sz w:val="18"/>
                <w:szCs w:val="18"/>
              </w:rPr>
              <w:t>服务企业</w:t>
            </w:r>
            <w:r>
              <w:rPr>
                <w:rFonts w:ascii="仿宋" w:hAnsi="仿宋" w:eastAsia="仿宋" w:cs="仿宋"/>
                <w:sz w:val="18"/>
                <w:szCs w:val="18"/>
              </w:rPr>
              <w:t xml:space="preserve"> </w:t>
            </w:r>
            <w:r>
              <w:rPr>
                <w:rFonts w:ascii="仿宋" w:hAnsi="仿宋" w:eastAsia="仿宋" w:cs="仿宋"/>
                <w:spacing w:val="17"/>
                <w:sz w:val="18"/>
                <w:szCs w:val="18"/>
              </w:rPr>
              <w:t>未将物业承接查验情况在物业管理区域内显著位置公告的， 由县（市</w:t>
            </w:r>
            <w:r>
              <w:rPr>
                <w:rFonts w:ascii="仿宋" w:hAnsi="仿宋" w:eastAsia="仿宋" w:cs="仿宋"/>
                <w:spacing w:val="4"/>
                <w:sz w:val="18"/>
                <w:szCs w:val="18"/>
              </w:rPr>
              <w:t xml:space="preserve"> </w:t>
            </w:r>
            <w:r>
              <w:rPr>
                <w:rFonts w:ascii="仿宋" w:hAnsi="仿宋" w:eastAsia="仿宋" w:cs="仿宋"/>
                <w:spacing w:val="16"/>
                <w:sz w:val="18"/>
                <w:szCs w:val="18"/>
              </w:rPr>
              <w:t>、 区）</w:t>
            </w:r>
            <w:r>
              <w:rPr>
                <w:rFonts w:ascii="仿宋" w:hAnsi="仿宋" w:eastAsia="仿宋" w:cs="仿宋"/>
                <w:spacing w:val="-46"/>
                <w:sz w:val="18"/>
                <w:szCs w:val="18"/>
              </w:rPr>
              <w:t xml:space="preserve"> </w:t>
            </w:r>
            <w:r>
              <w:rPr>
                <w:rFonts w:ascii="仿宋" w:hAnsi="仿宋" w:eastAsia="仿宋" w:cs="仿宋"/>
                <w:spacing w:val="16"/>
                <w:sz w:val="18"/>
                <w:szCs w:val="18"/>
              </w:rPr>
              <w:t>物业管理行政主管部门责令限期改正；逾期不</w:t>
            </w:r>
            <w:r>
              <w:rPr>
                <w:rFonts w:ascii="仿宋" w:hAnsi="仿宋" w:eastAsia="仿宋" w:cs="仿宋"/>
                <w:spacing w:val="15"/>
                <w:sz w:val="18"/>
                <w:szCs w:val="18"/>
              </w:rPr>
              <w:t>改正的，处一万</w:t>
            </w:r>
            <w:r>
              <w:rPr>
                <w:rFonts w:ascii="仿宋" w:hAnsi="仿宋" w:eastAsia="仿宋" w:cs="仿宋"/>
                <w:sz w:val="18"/>
                <w:szCs w:val="18"/>
              </w:rPr>
              <w:t xml:space="preserve"> </w:t>
            </w:r>
            <w:r>
              <w:rPr>
                <w:rFonts w:ascii="仿宋" w:hAnsi="仿宋" w:eastAsia="仿宋" w:cs="仿宋"/>
                <w:spacing w:val="15"/>
                <w:sz w:val="18"/>
                <w:szCs w:val="18"/>
              </w:rPr>
              <w:t>元以上十万元以下罚款。</w:t>
            </w:r>
          </w:p>
        </w:tc>
        <w:tc>
          <w:tcPr>
            <w:tcW w:w="1433"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143" o:spid="_x0000_s1143" o:spt="202" type="#_x0000_t202" style="position:absolute;left:0pt;margin-left:377.25pt;margin-top:529.3pt;height:13.25pt;width:302.6pt;mso-position-horizontal-relative:page;mso-position-vertical-relative:page;z-index:-251537408;mso-width-relative:page;mso-height-relative:page;" filled="f" stroked="f" coordsize="21600,21600" o:allowincell="f">
            <v:path/>
            <v:fill on="f" focussize="0,0"/>
            <v:stroke on="f"/>
            <v:imagedata o:title=""/>
            <o:lock v:ext="edit" aspectratio="f"/>
            <v:textbox inset="0mm,0mm,0mm,0mm">
              <w:txbxContent>
                <w:p>
                  <w:pPr>
                    <w:spacing w:before="19" w:line="230" w:lineRule="auto"/>
                    <w:ind w:left="20"/>
                    <w:rPr>
                      <w:rFonts w:ascii="仿宋" w:hAnsi="仿宋" w:eastAsia="仿宋" w:cs="仿宋"/>
                      <w:sz w:val="18"/>
                      <w:szCs w:val="18"/>
                    </w:rPr>
                  </w:pPr>
                  <w:r>
                    <w:rPr>
                      <w:rFonts w:ascii="仿宋" w:hAnsi="仿宋" w:eastAsia="仿宋" w:cs="仿宋"/>
                      <w:spacing w:val="11"/>
                      <w:sz w:val="18"/>
                      <w:szCs w:val="18"/>
                    </w:rPr>
                    <w:t>主要求承租的车位  车库只售不租的   由县（市   区）</w:t>
                  </w:r>
                  <w:r>
                    <w:rPr>
                      <w:rFonts w:ascii="仿宋" w:hAnsi="仿宋" w:eastAsia="仿宋" w:cs="仿宋"/>
                      <w:spacing w:val="-45"/>
                      <w:sz w:val="18"/>
                      <w:szCs w:val="18"/>
                    </w:rPr>
                    <w:t xml:space="preserve"> </w:t>
                  </w:r>
                  <w:r>
                    <w:rPr>
                      <w:rFonts w:ascii="仿宋" w:hAnsi="仿宋" w:eastAsia="仿宋" w:cs="仿宋"/>
                      <w:spacing w:val="11"/>
                      <w:sz w:val="18"/>
                      <w:szCs w:val="18"/>
                    </w:rPr>
                    <w:t>物业管理行政</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95" w:hRule="atLeast"/>
        </w:trPr>
        <w:tc>
          <w:tcPr>
            <w:tcW w:w="652"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59" w:line="190" w:lineRule="auto"/>
              <w:ind w:left="186"/>
            </w:pPr>
            <w:r>
              <w:rPr>
                <w:spacing w:val="4"/>
              </w:rPr>
              <w:t>447</w:t>
            </w:r>
          </w:p>
        </w:tc>
        <w:tc>
          <w:tcPr>
            <w:tcW w:w="1087"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0202172000</w:t>
            </w:r>
          </w:p>
        </w:tc>
        <w:tc>
          <w:tcPr>
            <w:tcW w:w="1087"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58" w:line="231" w:lineRule="auto"/>
              <w:ind w:left="44"/>
            </w:pPr>
            <w:r>
              <w:rPr>
                <w:spacing w:val="11"/>
              </w:rPr>
              <w:t>行政处罚</w:t>
            </w:r>
          </w:p>
        </w:tc>
        <w:tc>
          <w:tcPr>
            <w:tcW w:w="2714"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对建设单位将未出售或者未附</w:t>
            </w:r>
          </w:p>
          <w:p>
            <w:pPr>
              <w:spacing w:before="19" w:line="230" w:lineRule="auto"/>
              <w:ind w:left="65"/>
              <w:rPr>
                <w:rFonts w:ascii="仿宋" w:hAnsi="仿宋" w:eastAsia="仿宋" w:cs="仿宋"/>
                <w:sz w:val="18"/>
                <w:szCs w:val="18"/>
              </w:rPr>
            </w:pPr>
            <w:r>
              <w:rPr>
                <w:rFonts w:ascii="仿宋" w:hAnsi="仿宋" w:eastAsia="仿宋" w:cs="仿宋"/>
                <w:spacing w:val="16"/>
                <w:sz w:val="18"/>
                <w:szCs w:val="18"/>
              </w:rPr>
              <w:t>赠的车位</w:t>
            </w:r>
            <w:r>
              <w:rPr>
                <w:rFonts w:ascii="仿宋" w:hAnsi="仿宋" w:eastAsia="仿宋" w:cs="仿宋"/>
                <w:spacing w:val="-52"/>
                <w:sz w:val="18"/>
                <w:szCs w:val="18"/>
              </w:rPr>
              <w:t xml:space="preserve"> </w:t>
            </w:r>
            <w:r>
              <w:rPr>
                <w:rFonts w:ascii="仿宋" w:hAnsi="仿宋" w:eastAsia="仿宋" w:cs="仿宋"/>
                <w:spacing w:val="16"/>
                <w:sz w:val="18"/>
                <w:szCs w:val="18"/>
              </w:rPr>
              <w:t>、车库不优先出租给</w:t>
            </w:r>
          </w:p>
          <w:p>
            <w:pPr>
              <w:spacing w:before="22" w:line="230" w:lineRule="auto"/>
              <w:ind w:left="62"/>
              <w:rPr>
                <w:rFonts w:ascii="仿宋" w:hAnsi="仿宋" w:eastAsia="仿宋" w:cs="仿宋"/>
                <w:sz w:val="18"/>
                <w:szCs w:val="18"/>
              </w:rPr>
            </w:pPr>
            <w:r>
              <w:rPr>
                <w:rFonts w:ascii="仿宋" w:hAnsi="仿宋" w:eastAsia="仿宋" w:cs="仿宋"/>
                <w:spacing w:val="19"/>
                <w:sz w:val="18"/>
                <w:szCs w:val="18"/>
              </w:rPr>
              <w:t>本区域内业主，或者将多余车</w:t>
            </w:r>
          </w:p>
          <w:p>
            <w:pPr>
              <w:spacing w:before="20" w:line="230" w:lineRule="auto"/>
              <w:ind w:left="59"/>
              <w:rPr>
                <w:rFonts w:ascii="仿宋" w:hAnsi="仿宋" w:eastAsia="仿宋" w:cs="仿宋"/>
                <w:sz w:val="18"/>
                <w:szCs w:val="18"/>
              </w:rPr>
            </w:pPr>
            <w:r>
              <w:rPr>
                <w:rFonts w:ascii="仿宋" w:hAnsi="仿宋" w:eastAsia="仿宋" w:cs="仿宋"/>
                <w:spacing w:val="16"/>
                <w:sz w:val="18"/>
                <w:szCs w:val="18"/>
              </w:rPr>
              <w:t>位</w:t>
            </w:r>
            <w:r>
              <w:rPr>
                <w:rFonts w:ascii="仿宋" w:hAnsi="仿宋" w:eastAsia="仿宋" w:cs="仿宋"/>
                <w:spacing w:val="-51"/>
                <w:sz w:val="18"/>
                <w:szCs w:val="18"/>
              </w:rPr>
              <w:t xml:space="preserve"> </w:t>
            </w:r>
            <w:r>
              <w:rPr>
                <w:rFonts w:ascii="仿宋" w:hAnsi="仿宋" w:eastAsia="仿宋" w:cs="仿宋"/>
                <w:spacing w:val="16"/>
                <w:sz w:val="18"/>
                <w:szCs w:val="18"/>
              </w:rPr>
              <w:t>、车库出租给本物业管理区</w:t>
            </w:r>
          </w:p>
          <w:p>
            <w:pPr>
              <w:spacing w:before="25" w:line="232" w:lineRule="auto"/>
              <w:ind w:left="60"/>
              <w:rPr>
                <w:rFonts w:ascii="仿宋" w:hAnsi="仿宋" w:eastAsia="仿宋" w:cs="仿宋"/>
                <w:sz w:val="18"/>
                <w:szCs w:val="18"/>
              </w:rPr>
            </w:pPr>
            <w:r>
              <w:rPr>
                <w:rFonts w:ascii="仿宋" w:hAnsi="仿宋" w:eastAsia="仿宋" w:cs="仿宋"/>
                <w:spacing w:val="19"/>
                <w:sz w:val="18"/>
                <w:szCs w:val="18"/>
              </w:rPr>
              <w:t>域外使用人的租赁期限超过六</w:t>
            </w:r>
          </w:p>
          <w:p>
            <w:pPr>
              <w:spacing w:before="18" w:line="234" w:lineRule="auto"/>
              <w:ind w:left="873"/>
              <w:rPr>
                <w:rFonts w:ascii="仿宋" w:hAnsi="仿宋" w:eastAsia="仿宋" w:cs="仿宋"/>
                <w:sz w:val="18"/>
                <w:szCs w:val="18"/>
              </w:rPr>
            </w:pPr>
            <w:r>
              <w:rPr>
                <w:rFonts w:ascii="仿宋" w:hAnsi="仿宋" w:eastAsia="仿宋" w:cs="仿宋"/>
                <w:spacing w:val="14"/>
                <w:sz w:val="18"/>
                <w:szCs w:val="18"/>
              </w:rPr>
              <w:t>个月的处罚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46"/>
                <w:sz w:val="18"/>
                <w:szCs w:val="18"/>
              </w:rPr>
              <w:t xml:space="preserve"> </w:t>
            </w:r>
            <w:r>
              <w:rPr>
                <w:rFonts w:ascii="仿宋" w:hAnsi="仿宋" w:eastAsia="仿宋" w:cs="仿宋"/>
                <w:spacing w:val="17"/>
                <w:sz w:val="18"/>
                <w:szCs w:val="18"/>
              </w:rPr>
              <w:t>《江苏省物业管理条例》</w:t>
            </w:r>
          </w:p>
          <w:p>
            <w:pPr>
              <w:spacing w:before="29" w:line="242" w:lineRule="auto"/>
              <w:ind w:left="53" w:right="107" w:firstLine="423"/>
              <w:rPr>
                <w:rFonts w:ascii="仿宋" w:hAnsi="仿宋" w:eastAsia="仿宋" w:cs="仿宋"/>
                <w:sz w:val="18"/>
                <w:szCs w:val="18"/>
              </w:rPr>
            </w:pPr>
            <w:r>
              <w:rPr>
                <w:rFonts w:ascii="仿宋" w:hAnsi="仿宋" w:eastAsia="仿宋" w:cs="仿宋"/>
                <w:spacing w:val="17"/>
                <w:sz w:val="18"/>
                <w:szCs w:val="18"/>
              </w:rPr>
              <w:t>第六十二条</w:t>
            </w:r>
            <w:r>
              <w:rPr>
                <w:rFonts w:ascii="仿宋" w:hAnsi="仿宋" w:eastAsia="仿宋" w:cs="仿宋"/>
                <w:spacing w:val="56"/>
                <w:sz w:val="18"/>
                <w:szCs w:val="18"/>
              </w:rPr>
              <w:t xml:space="preserve"> </w:t>
            </w:r>
            <w:r>
              <w:rPr>
                <w:rFonts w:ascii="仿宋" w:hAnsi="仿宋" w:eastAsia="仿宋" w:cs="仿宋"/>
                <w:spacing w:val="17"/>
                <w:sz w:val="18"/>
                <w:szCs w:val="18"/>
              </w:rPr>
              <w:t>物业管理区域内规划用于停放汽车的车位、车库</w:t>
            </w:r>
            <w:r>
              <w:rPr>
                <w:rFonts w:ascii="仿宋" w:hAnsi="仿宋" w:eastAsia="仿宋" w:cs="仿宋"/>
                <w:spacing w:val="-52"/>
                <w:sz w:val="18"/>
                <w:szCs w:val="18"/>
              </w:rPr>
              <w:t xml:space="preserve"> </w:t>
            </w:r>
            <w:r>
              <w:rPr>
                <w:rFonts w:ascii="仿宋" w:hAnsi="仿宋" w:eastAsia="仿宋" w:cs="仿宋"/>
                <w:spacing w:val="17"/>
                <w:sz w:val="18"/>
                <w:szCs w:val="18"/>
              </w:rPr>
              <w:t>，建</w:t>
            </w:r>
            <w:r>
              <w:rPr>
                <w:rFonts w:ascii="仿宋" w:hAnsi="仿宋" w:eastAsia="仿宋" w:cs="仿宋"/>
                <w:sz w:val="18"/>
                <w:szCs w:val="18"/>
              </w:rPr>
              <w:t xml:space="preserve"> </w:t>
            </w:r>
            <w:r>
              <w:rPr>
                <w:rFonts w:ascii="仿宋" w:hAnsi="仿宋" w:eastAsia="仿宋" w:cs="仿宋"/>
                <w:spacing w:val="19"/>
                <w:sz w:val="18"/>
                <w:szCs w:val="18"/>
              </w:rPr>
              <w:t>设单位应当首先满足本区域内业主的停车需要</w:t>
            </w:r>
            <w:r>
              <w:rPr>
                <w:rFonts w:ascii="仿宋" w:hAnsi="仿宋" w:eastAsia="仿宋" w:cs="仿宋"/>
                <w:spacing w:val="-37"/>
                <w:sz w:val="18"/>
                <w:szCs w:val="18"/>
              </w:rPr>
              <w:t xml:space="preserve"> </w:t>
            </w:r>
            <w:r>
              <w:rPr>
                <w:rFonts w:ascii="仿宋" w:hAnsi="仿宋" w:eastAsia="仿宋" w:cs="仿宋"/>
                <w:spacing w:val="19"/>
                <w:sz w:val="18"/>
                <w:szCs w:val="18"/>
              </w:rPr>
              <w:t>，其归属由当事人通过</w:t>
            </w:r>
            <w:r>
              <w:rPr>
                <w:rFonts w:ascii="仿宋" w:hAnsi="仿宋" w:eastAsia="仿宋" w:cs="仿宋"/>
                <w:sz w:val="18"/>
                <w:szCs w:val="18"/>
              </w:rPr>
              <w:t xml:space="preserve">  </w:t>
            </w:r>
            <w:r>
              <w:rPr>
                <w:rFonts w:ascii="仿宋" w:hAnsi="仿宋" w:eastAsia="仿宋" w:cs="仿宋"/>
                <w:spacing w:val="12"/>
                <w:sz w:val="18"/>
                <w:szCs w:val="18"/>
              </w:rPr>
              <w:t>出售</w:t>
            </w:r>
            <w:r>
              <w:rPr>
                <w:rFonts w:ascii="仿宋" w:hAnsi="仿宋" w:eastAsia="仿宋" w:cs="仿宋"/>
                <w:spacing w:val="-51"/>
                <w:sz w:val="18"/>
                <w:szCs w:val="18"/>
              </w:rPr>
              <w:t xml:space="preserve"> </w:t>
            </w:r>
            <w:r>
              <w:rPr>
                <w:rFonts w:ascii="仿宋" w:hAnsi="仿宋" w:eastAsia="仿宋" w:cs="仿宋"/>
                <w:spacing w:val="12"/>
                <w:sz w:val="18"/>
                <w:szCs w:val="18"/>
              </w:rPr>
              <w:t>、</w:t>
            </w:r>
            <w:r>
              <w:rPr>
                <w:rFonts w:ascii="仿宋" w:hAnsi="仿宋" w:eastAsia="仿宋" w:cs="仿宋"/>
                <w:spacing w:val="-53"/>
                <w:sz w:val="18"/>
                <w:szCs w:val="18"/>
              </w:rPr>
              <w:t xml:space="preserve"> </w:t>
            </w:r>
            <w:r>
              <w:rPr>
                <w:rFonts w:ascii="仿宋" w:hAnsi="仿宋" w:eastAsia="仿宋" w:cs="仿宋"/>
                <w:spacing w:val="12"/>
                <w:sz w:val="18"/>
                <w:szCs w:val="18"/>
              </w:rPr>
              <w:t>附赠或者出租等方式约定。</w:t>
            </w:r>
          </w:p>
          <w:p>
            <w:pPr>
              <w:spacing w:before="37" w:line="244" w:lineRule="auto"/>
              <w:ind w:left="49" w:right="208" w:firstLine="408"/>
              <w:rPr>
                <w:rFonts w:ascii="仿宋" w:hAnsi="仿宋" w:eastAsia="仿宋" w:cs="仿宋"/>
                <w:sz w:val="18"/>
                <w:szCs w:val="18"/>
              </w:rPr>
            </w:pPr>
            <w:r>
              <w:rPr>
                <w:rFonts w:ascii="仿宋" w:hAnsi="仿宋" w:eastAsia="仿宋" w:cs="仿宋"/>
                <w:spacing w:val="20"/>
                <w:sz w:val="18"/>
                <w:szCs w:val="18"/>
              </w:rPr>
              <w:t>建设单位办理商品房房屋预销售登记后出售或者附赠的车位、车</w:t>
            </w:r>
            <w:r>
              <w:rPr>
                <w:rFonts w:ascii="仿宋" w:hAnsi="仿宋" w:eastAsia="仿宋" w:cs="仿宋"/>
                <w:spacing w:val="2"/>
                <w:sz w:val="18"/>
                <w:szCs w:val="18"/>
              </w:rPr>
              <w:t xml:space="preserve"> </w:t>
            </w:r>
            <w:r>
              <w:rPr>
                <w:rFonts w:ascii="仿宋" w:hAnsi="仿宋" w:eastAsia="仿宋" w:cs="仿宋"/>
                <w:spacing w:val="18"/>
                <w:sz w:val="18"/>
                <w:szCs w:val="18"/>
              </w:rPr>
              <w:t>库</w:t>
            </w:r>
            <w:r>
              <w:rPr>
                <w:rFonts w:ascii="仿宋" w:hAnsi="仿宋" w:eastAsia="仿宋" w:cs="仿宋"/>
                <w:spacing w:val="-41"/>
                <w:sz w:val="18"/>
                <w:szCs w:val="18"/>
              </w:rPr>
              <w:t xml:space="preserve"> </w:t>
            </w:r>
            <w:r>
              <w:rPr>
                <w:rFonts w:ascii="仿宋" w:hAnsi="仿宋" w:eastAsia="仿宋" w:cs="仿宋"/>
                <w:spacing w:val="18"/>
                <w:sz w:val="18"/>
                <w:szCs w:val="18"/>
              </w:rPr>
              <w:t>，应当明示并在物业管理区域内显著位置公示拟出售车位</w:t>
            </w:r>
            <w:r>
              <w:rPr>
                <w:rFonts w:ascii="仿宋" w:hAnsi="仿宋" w:eastAsia="仿宋" w:cs="仿宋"/>
                <w:spacing w:val="-52"/>
                <w:sz w:val="18"/>
                <w:szCs w:val="18"/>
              </w:rPr>
              <w:t xml:space="preserve"> </w:t>
            </w:r>
            <w:r>
              <w:rPr>
                <w:rFonts w:ascii="仿宋" w:hAnsi="仿宋" w:eastAsia="仿宋" w:cs="仿宋"/>
                <w:spacing w:val="18"/>
                <w:sz w:val="18"/>
                <w:szCs w:val="18"/>
              </w:rPr>
              <w:t>、车库的</w:t>
            </w:r>
            <w:r>
              <w:rPr>
                <w:rFonts w:ascii="仿宋" w:hAnsi="仿宋" w:eastAsia="仿宋" w:cs="仿宋"/>
                <w:sz w:val="18"/>
                <w:szCs w:val="18"/>
              </w:rPr>
              <w:t xml:space="preserve"> </w:t>
            </w:r>
            <w:r>
              <w:rPr>
                <w:rFonts w:ascii="仿宋" w:hAnsi="仿宋" w:eastAsia="仿宋" w:cs="仿宋"/>
                <w:spacing w:val="18"/>
                <w:sz w:val="18"/>
                <w:szCs w:val="18"/>
              </w:rPr>
              <w:t>产权证明文件和出售价格</w:t>
            </w:r>
            <w:r>
              <w:rPr>
                <w:rFonts w:ascii="仿宋" w:hAnsi="仿宋" w:eastAsia="仿宋" w:cs="仿宋"/>
                <w:spacing w:val="-41"/>
                <w:sz w:val="18"/>
                <w:szCs w:val="18"/>
              </w:rPr>
              <w:t xml:space="preserve"> </w:t>
            </w:r>
            <w:r>
              <w:rPr>
                <w:rFonts w:ascii="仿宋" w:hAnsi="仿宋" w:eastAsia="仿宋" w:cs="仿宋"/>
                <w:spacing w:val="18"/>
                <w:sz w:val="18"/>
                <w:szCs w:val="18"/>
              </w:rPr>
              <w:t>。拟出售车位</w:t>
            </w:r>
            <w:r>
              <w:rPr>
                <w:rFonts w:ascii="仿宋" w:hAnsi="仿宋" w:eastAsia="仿宋" w:cs="仿宋"/>
                <w:spacing w:val="-52"/>
                <w:sz w:val="18"/>
                <w:szCs w:val="18"/>
              </w:rPr>
              <w:t xml:space="preserve"> </w:t>
            </w:r>
            <w:r>
              <w:rPr>
                <w:rFonts w:ascii="仿宋" w:hAnsi="仿宋" w:eastAsia="仿宋" w:cs="仿宋"/>
                <w:spacing w:val="18"/>
                <w:sz w:val="18"/>
                <w:szCs w:val="18"/>
              </w:rPr>
              <w:t>、车库数量少于本区域要求购</w:t>
            </w:r>
            <w:r>
              <w:rPr>
                <w:rFonts w:ascii="仿宋" w:hAnsi="仿宋" w:eastAsia="仿宋" w:cs="仿宋"/>
                <w:sz w:val="18"/>
                <w:szCs w:val="18"/>
              </w:rPr>
              <w:t xml:space="preserve"> </w:t>
            </w:r>
            <w:r>
              <w:rPr>
                <w:rFonts w:ascii="仿宋" w:hAnsi="仿宋" w:eastAsia="仿宋" w:cs="仿宋"/>
                <w:spacing w:val="14"/>
                <w:sz w:val="18"/>
                <w:szCs w:val="18"/>
              </w:rPr>
              <w:t>买车位</w:t>
            </w:r>
            <w:r>
              <w:rPr>
                <w:rFonts w:ascii="仿宋" w:hAnsi="仿宋" w:eastAsia="仿宋" w:cs="仿宋"/>
                <w:spacing w:val="-34"/>
                <w:sz w:val="18"/>
                <w:szCs w:val="18"/>
              </w:rPr>
              <w:t xml:space="preserve"> </w:t>
            </w:r>
            <w:r>
              <w:rPr>
                <w:rFonts w:ascii="仿宋" w:hAnsi="仿宋" w:eastAsia="仿宋" w:cs="仿宋"/>
                <w:spacing w:val="14"/>
                <w:sz w:val="18"/>
                <w:szCs w:val="18"/>
              </w:rPr>
              <w:t>、</w:t>
            </w:r>
            <w:r>
              <w:rPr>
                <w:rFonts w:ascii="仿宋" w:hAnsi="仿宋" w:eastAsia="仿宋" w:cs="仿宋"/>
                <w:spacing w:val="-52"/>
                <w:sz w:val="18"/>
                <w:szCs w:val="18"/>
              </w:rPr>
              <w:t xml:space="preserve"> </w:t>
            </w:r>
            <w:r>
              <w:rPr>
                <w:rFonts w:ascii="仿宋" w:hAnsi="仿宋" w:eastAsia="仿宋" w:cs="仿宋"/>
                <w:spacing w:val="14"/>
                <w:sz w:val="18"/>
                <w:szCs w:val="18"/>
              </w:rPr>
              <w:t>车库业主的房屋套数时</w:t>
            </w:r>
            <w:r>
              <w:rPr>
                <w:rFonts w:ascii="仿宋" w:hAnsi="仿宋" w:eastAsia="仿宋" w:cs="仿宋"/>
                <w:spacing w:val="-53"/>
                <w:sz w:val="18"/>
                <w:szCs w:val="18"/>
              </w:rPr>
              <w:t xml:space="preserve"> </w:t>
            </w:r>
            <w:r>
              <w:rPr>
                <w:rFonts w:ascii="仿宋" w:hAnsi="仿宋" w:eastAsia="仿宋" w:cs="仿宋"/>
                <w:spacing w:val="14"/>
                <w:sz w:val="18"/>
                <w:szCs w:val="18"/>
              </w:rPr>
              <w:t>，应当通过抽签等公平方式确定</w:t>
            </w:r>
            <w:r>
              <w:rPr>
                <w:rFonts w:ascii="仿宋" w:hAnsi="仿宋" w:eastAsia="仿宋" w:cs="仿宋"/>
                <w:spacing w:val="-52"/>
                <w:sz w:val="18"/>
                <w:szCs w:val="18"/>
              </w:rPr>
              <w:t xml:space="preserve"> </w:t>
            </w:r>
            <w:r>
              <w:rPr>
                <w:rFonts w:ascii="仿宋" w:hAnsi="仿宋" w:eastAsia="仿宋" w:cs="仿宋"/>
                <w:spacing w:val="14"/>
                <w:sz w:val="18"/>
                <w:szCs w:val="18"/>
              </w:rPr>
              <w:t>，</w:t>
            </w:r>
            <w:r>
              <w:rPr>
                <w:rFonts w:ascii="仿宋" w:hAnsi="仿宋" w:eastAsia="仿宋" w:cs="仿宋"/>
                <w:spacing w:val="-52"/>
                <w:sz w:val="18"/>
                <w:szCs w:val="18"/>
              </w:rPr>
              <w:t xml:space="preserve"> </w:t>
            </w:r>
            <w:r>
              <w:rPr>
                <w:rFonts w:ascii="仿宋" w:hAnsi="仿宋" w:eastAsia="仿宋" w:cs="仿宋"/>
                <w:spacing w:val="14"/>
                <w:sz w:val="18"/>
                <w:szCs w:val="18"/>
              </w:rPr>
              <w:t>每</w:t>
            </w:r>
            <w:r>
              <w:rPr>
                <w:rFonts w:ascii="仿宋" w:hAnsi="仿宋" w:eastAsia="仿宋" w:cs="仿宋"/>
                <w:sz w:val="18"/>
                <w:szCs w:val="18"/>
              </w:rPr>
              <w:t xml:space="preserve"> </w:t>
            </w:r>
            <w:r>
              <w:rPr>
                <w:rFonts w:ascii="仿宋" w:hAnsi="仿宋" w:eastAsia="仿宋" w:cs="仿宋"/>
                <w:spacing w:val="17"/>
                <w:sz w:val="18"/>
                <w:szCs w:val="18"/>
              </w:rPr>
              <w:t>户业主只能购买一个车位或者车库。</w:t>
            </w:r>
          </w:p>
          <w:p>
            <w:pPr>
              <w:spacing w:before="41" w:line="246" w:lineRule="auto"/>
              <w:ind w:left="49" w:right="203" w:firstLine="2"/>
              <w:jc w:val="both"/>
              <w:rPr>
                <w:rFonts w:ascii="仿宋" w:hAnsi="仿宋" w:eastAsia="仿宋" w:cs="仿宋"/>
                <w:sz w:val="18"/>
                <w:szCs w:val="18"/>
              </w:rPr>
            </w:pPr>
            <w:r>
              <w:rPr>
                <w:rFonts w:ascii="仿宋" w:hAnsi="仿宋" w:eastAsia="仿宋" w:cs="仿宋"/>
                <w:spacing w:val="17"/>
                <w:sz w:val="18"/>
                <w:szCs w:val="18"/>
              </w:rPr>
              <w:t>建设单位未出售或者未附赠的车位</w:t>
            </w:r>
            <w:r>
              <w:rPr>
                <w:rFonts w:ascii="仿宋" w:hAnsi="仿宋" w:eastAsia="仿宋" w:cs="仿宋"/>
                <w:spacing w:val="-48"/>
                <w:sz w:val="18"/>
                <w:szCs w:val="18"/>
              </w:rPr>
              <w:t xml:space="preserve"> </w:t>
            </w:r>
            <w:r>
              <w:rPr>
                <w:rFonts w:ascii="仿宋" w:hAnsi="仿宋" w:eastAsia="仿宋" w:cs="仿宋"/>
                <w:spacing w:val="17"/>
                <w:sz w:val="18"/>
                <w:szCs w:val="18"/>
              </w:rPr>
              <w:t>、</w:t>
            </w:r>
            <w:r>
              <w:rPr>
                <w:rFonts w:ascii="仿宋" w:hAnsi="仿宋" w:eastAsia="仿宋" w:cs="仿宋"/>
                <w:spacing w:val="-53"/>
                <w:sz w:val="18"/>
                <w:szCs w:val="18"/>
              </w:rPr>
              <w:t xml:space="preserve"> </w:t>
            </w:r>
            <w:r>
              <w:rPr>
                <w:rFonts w:ascii="仿宋" w:hAnsi="仿宋" w:eastAsia="仿宋" w:cs="仿宋"/>
                <w:spacing w:val="17"/>
                <w:sz w:val="18"/>
                <w:szCs w:val="18"/>
              </w:rPr>
              <w:t>车库</w:t>
            </w:r>
            <w:r>
              <w:rPr>
                <w:rFonts w:ascii="仿宋" w:hAnsi="仿宋" w:eastAsia="仿宋" w:cs="仿宋"/>
                <w:spacing w:val="-52"/>
                <w:sz w:val="18"/>
                <w:szCs w:val="18"/>
              </w:rPr>
              <w:t xml:space="preserve"> </w:t>
            </w:r>
            <w:r>
              <w:rPr>
                <w:rFonts w:ascii="仿宋" w:hAnsi="仿宋" w:eastAsia="仿宋" w:cs="仿宋"/>
                <w:spacing w:val="17"/>
                <w:sz w:val="18"/>
                <w:szCs w:val="18"/>
              </w:rPr>
              <w:t>，应当优先出租给本区域内</w:t>
            </w:r>
            <w:r>
              <w:rPr>
                <w:rFonts w:ascii="仿宋" w:hAnsi="仿宋" w:eastAsia="仿宋" w:cs="仿宋"/>
                <w:sz w:val="18"/>
                <w:szCs w:val="18"/>
              </w:rPr>
              <w:t xml:space="preserve"> </w:t>
            </w:r>
            <w:r>
              <w:rPr>
                <w:rFonts w:ascii="仿宋" w:hAnsi="仿宋" w:eastAsia="仿宋" w:cs="仿宋"/>
                <w:spacing w:val="18"/>
                <w:sz w:val="18"/>
                <w:szCs w:val="18"/>
              </w:rPr>
              <w:t>业主</w:t>
            </w:r>
            <w:r>
              <w:rPr>
                <w:rFonts w:ascii="仿宋" w:hAnsi="仿宋" w:eastAsia="仿宋" w:cs="仿宋"/>
                <w:spacing w:val="-36"/>
                <w:sz w:val="18"/>
                <w:szCs w:val="18"/>
              </w:rPr>
              <w:t xml:space="preserve"> </w:t>
            </w:r>
            <w:r>
              <w:rPr>
                <w:rFonts w:ascii="仿宋" w:hAnsi="仿宋" w:eastAsia="仿宋" w:cs="仿宋"/>
                <w:spacing w:val="18"/>
                <w:sz w:val="18"/>
                <w:szCs w:val="18"/>
              </w:rPr>
              <w:t>，租金按照价格行政主管部门核定的标准执行</w:t>
            </w:r>
            <w:r>
              <w:rPr>
                <w:rFonts w:ascii="仿宋" w:hAnsi="仿宋" w:eastAsia="仿宋" w:cs="仿宋"/>
                <w:spacing w:val="-52"/>
                <w:sz w:val="18"/>
                <w:szCs w:val="18"/>
              </w:rPr>
              <w:t xml:space="preserve"> </w:t>
            </w:r>
            <w:r>
              <w:rPr>
                <w:rFonts w:ascii="仿宋" w:hAnsi="仿宋" w:eastAsia="仿宋" w:cs="仿宋"/>
                <w:spacing w:val="18"/>
                <w:sz w:val="18"/>
                <w:szCs w:val="18"/>
              </w:rPr>
              <w:t>；业主要求承租车</w:t>
            </w:r>
            <w:r>
              <w:rPr>
                <w:rFonts w:ascii="仿宋" w:hAnsi="仿宋" w:eastAsia="仿宋" w:cs="仿宋"/>
                <w:sz w:val="18"/>
                <w:szCs w:val="18"/>
              </w:rPr>
              <w:t xml:space="preserve"> </w:t>
            </w:r>
            <w:r>
              <w:rPr>
                <w:rFonts w:ascii="仿宋" w:hAnsi="仿宋" w:eastAsia="仿宋" w:cs="仿宋"/>
                <w:spacing w:val="16"/>
                <w:sz w:val="18"/>
                <w:szCs w:val="18"/>
              </w:rPr>
              <w:t>位</w:t>
            </w:r>
            <w:r>
              <w:rPr>
                <w:rFonts w:ascii="仿宋" w:hAnsi="仿宋" w:eastAsia="仿宋" w:cs="仿宋"/>
                <w:spacing w:val="-52"/>
                <w:sz w:val="18"/>
                <w:szCs w:val="18"/>
              </w:rPr>
              <w:t xml:space="preserve"> </w:t>
            </w:r>
            <w:r>
              <w:rPr>
                <w:rFonts w:ascii="仿宋" w:hAnsi="仿宋" w:eastAsia="仿宋" w:cs="仿宋"/>
                <w:spacing w:val="16"/>
                <w:sz w:val="18"/>
                <w:szCs w:val="18"/>
              </w:rPr>
              <w:t>、车库的</w:t>
            </w:r>
            <w:r>
              <w:rPr>
                <w:rFonts w:ascii="仿宋" w:hAnsi="仿宋" w:eastAsia="仿宋" w:cs="仿宋"/>
                <w:spacing w:val="-53"/>
                <w:sz w:val="18"/>
                <w:szCs w:val="18"/>
              </w:rPr>
              <w:t xml:space="preserve"> </w:t>
            </w:r>
            <w:r>
              <w:rPr>
                <w:rFonts w:ascii="仿宋" w:hAnsi="仿宋" w:eastAsia="仿宋" w:cs="仿宋"/>
                <w:spacing w:val="16"/>
                <w:sz w:val="18"/>
                <w:szCs w:val="18"/>
              </w:rPr>
              <w:t>，建设单位不得只售不租</w:t>
            </w:r>
            <w:r>
              <w:rPr>
                <w:rFonts w:ascii="仿宋" w:hAnsi="仿宋" w:eastAsia="仿宋" w:cs="仿宋"/>
                <w:spacing w:val="-51"/>
                <w:sz w:val="18"/>
                <w:szCs w:val="18"/>
              </w:rPr>
              <w:t xml:space="preserve"> </w:t>
            </w:r>
            <w:r>
              <w:rPr>
                <w:rFonts w:ascii="仿宋" w:hAnsi="仿宋" w:eastAsia="仿宋" w:cs="仿宋"/>
                <w:spacing w:val="16"/>
                <w:sz w:val="18"/>
                <w:szCs w:val="18"/>
              </w:rPr>
              <w:t>。拟出租车位</w:t>
            </w:r>
            <w:r>
              <w:rPr>
                <w:rFonts w:ascii="仿宋" w:hAnsi="仿宋" w:eastAsia="仿宋" w:cs="仿宋"/>
                <w:spacing w:val="-52"/>
                <w:sz w:val="18"/>
                <w:szCs w:val="18"/>
              </w:rPr>
              <w:t xml:space="preserve"> </w:t>
            </w:r>
            <w:r>
              <w:rPr>
                <w:rFonts w:ascii="仿宋" w:hAnsi="仿宋" w:eastAsia="仿宋" w:cs="仿宋"/>
                <w:spacing w:val="16"/>
                <w:sz w:val="18"/>
                <w:szCs w:val="18"/>
              </w:rPr>
              <w:t>、车库数量少于本</w:t>
            </w:r>
            <w:r>
              <w:rPr>
                <w:rFonts w:ascii="仿宋" w:hAnsi="仿宋" w:eastAsia="仿宋" w:cs="仿宋"/>
                <w:sz w:val="18"/>
                <w:szCs w:val="18"/>
              </w:rPr>
              <w:t xml:space="preserve"> </w:t>
            </w:r>
            <w:r>
              <w:rPr>
                <w:rFonts w:ascii="仿宋" w:hAnsi="仿宋" w:eastAsia="仿宋" w:cs="仿宋"/>
                <w:spacing w:val="18"/>
                <w:sz w:val="18"/>
                <w:szCs w:val="18"/>
              </w:rPr>
              <w:t>区域要求承租车位</w:t>
            </w:r>
            <w:r>
              <w:rPr>
                <w:rFonts w:ascii="仿宋" w:hAnsi="仿宋" w:eastAsia="仿宋" w:cs="仿宋"/>
                <w:spacing w:val="-36"/>
                <w:sz w:val="18"/>
                <w:szCs w:val="18"/>
              </w:rPr>
              <w:t xml:space="preserve"> </w:t>
            </w:r>
            <w:r>
              <w:rPr>
                <w:rFonts w:ascii="仿宋" w:hAnsi="仿宋" w:eastAsia="仿宋" w:cs="仿宋"/>
                <w:spacing w:val="18"/>
                <w:sz w:val="18"/>
                <w:szCs w:val="18"/>
              </w:rPr>
              <w:t>、车库业主的房屋套数时</w:t>
            </w:r>
            <w:r>
              <w:rPr>
                <w:rFonts w:ascii="仿宋" w:hAnsi="仿宋" w:eastAsia="仿宋" w:cs="仿宋"/>
                <w:spacing w:val="-52"/>
                <w:sz w:val="18"/>
                <w:szCs w:val="18"/>
              </w:rPr>
              <w:t xml:space="preserve"> </w:t>
            </w:r>
            <w:r>
              <w:rPr>
                <w:rFonts w:ascii="仿宋" w:hAnsi="仿宋" w:eastAsia="仿宋" w:cs="仿宋"/>
                <w:spacing w:val="18"/>
                <w:sz w:val="18"/>
                <w:szCs w:val="18"/>
              </w:rPr>
              <w:t>，应当通过抽签等公平方</w:t>
            </w:r>
            <w:r>
              <w:rPr>
                <w:rFonts w:ascii="仿宋" w:hAnsi="仿宋" w:eastAsia="仿宋" w:cs="仿宋"/>
                <w:sz w:val="18"/>
                <w:szCs w:val="18"/>
              </w:rPr>
              <w:t xml:space="preserve"> </w:t>
            </w:r>
            <w:r>
              <w:rPr>
                <w:rFonts w:ascii="仿宋" w:hAnsi="仿宋" w:eastAsia="仿宋" w:cs="仿宋"/>
                <w:spacing w:val="17"/>
                <w:sz w:val="18"/>
                <w:szCs w:val="18"/>
              </w:rPr>
              <w:t>式确定给未购买或者未受赠车位</w:t>
            </w:r>
            <w:r>
              <w:rPr>
                <w:rFonts w:ascii="仿宋" w:hAnsi="仿宋" w:eastAsia="仿宋" w:cs="仿宋"/>
                <w:spacing w:val="-46"/>
                <w:sz w:val="18"/>
                <w:szCs w:val="18"/>
              </w:rPr>
              <w:t xml:space="preserve"> </w:t>
            </w:r>
            <w:r>
              <w:rPr>
                <w:rFonts w:ascii="仿宋" w:hAnsi="仿宋" w:eastAsia="仿宋" w:cs="仿宋"/>
                <w:spacing w:val="17"/>
                <w:sz w:val="18"/>
                <w:szCs w:val="18"/>
              </w:rPr>
              <w:t>、车库的业主</w:t>
            </w:r>
            <w:r>
              <w:rPr>
                <w:rFonts w:ascii="仿宋" w:hAnsi="仿宋" w:eastAsia="仿宋" w:cs="仿宋"/>
                <w:spacing w:val="-53"/>
                <w:sz w:val="18"/>
                <w:szCs w:val="18"/>
              </w:rPr>
              <w:t xml:space="preserve"> </w:t>
            </w:r>
            <w:r>
              <w:rPr>
                <w:rFonts w:ascii="仿宋" w:hAnsi="仿宋" w:eastAsia="仿宋" w:cs="仿宋"/>
                <w:spacing w:val="17"/>
                <w:sz w:val="18"/>
                <w:szCs w:val="18"/>
              </w:rPr>
              <w:t>，</w:t>
            </w:r>
            <w:r>
              <w:rPr>
                <w:rFonts w:ascii="仿宋" w:hAnsi="仿宋" w:eastAsia="仿宋" w:cs="仿宋"/>
                <w:spacing w:val="-49"/>
                <w:sz w:val="18"/>
                <w:szCs w:val="18"/>
              </w:rPr>
              <w:t xml:space="preserve"> </w:t>
            </w:r>
            <w:r>
              <w:rPr>
                <w:rFonts w:ascii="仿宋" w:hAnsi="仿宋" w:eastAsia="仿宋" w:cs="仿宋"/>
                <w:spacing w:val="17"/>
                <w:sz w:val="18"/>
                <w:szCs w:val="18"/>
              </w:rPr>
              <w:t>每户业主只能承租一</w:t>
            </w:r>
            <w:r>
              <w:rPr>
                <w:rFonts w:ascii="仿宋" w:hAnsi="仿宋" w:eastAsia="仿宋" w:cs="仿宋"/>
                <w:sz w:val="18"/>
                <w:szCs w:val="18"/>
              </w:rPr>
              <w:t xml:space="preserve"> </w:t>
            </w:r>
            <w:r>
              <w:rPr>
                <w:rFonts w:ascii="仿宋" w:hAnsi="仿宋" w:eastAsia="仿宋" w:cs="仿宋"/>
                <w:spacing w:val="13"/>
                <w:sz w:val="18"/>
                <w:szCs w:val="18"/>
              </w:rPr>
              <w:t>个车位或者车库。</w:t>
            </w:r>
          </w:p>
          <w:p>
            <w:pPr>
              <w:spacing w:before="31" w:line="243" w:lineRule="auto"/>
              <w:ind w:left="50" w:right="120" w:firstLine="312"/>
              <w:jc w:val="both"/>
              <w:rPr>
                <w:rFonts w:ascii="仿宋" w:hAnsi="仿宋" w:eastAsia="仿宋" w:cs="仿宋"/>
                <w:sz w:val="18"/>
                <w:szCs w:val="18"/>
              </w:rPr>
            </w:pPr>
            <w:r>
              <w:rPr>
                <w:rFonts w:ascii="仿宋" w:hAnsi="仿宋" w:eastAsia="仿宋" w:cs="仿宋"/>
                <w:spacing w:val="20"/>
                <w:sz w:val="18"/>
                <w:szCs w:val="18"/>
              </w:rPr>
              <w:t>在首先满足本物业管理区域内业主的购买和承租需要后还有多余车</w:t>
            </w:r>
            <w:r>
              <w:rPr>
                <w:rFonts w:ascii="仿宋" w:hAnsi="仿宋" w:eastAsia="仿宋" w:cs="仿宋"/>
                <w:spacing w:val="2"/>
                <w:sz w:val="18"/>
                <w:szCs w:val="18"/>
              </w:rPr>
              <w:t xml:space="preserve"> </w:t>
            </w:r>
            <w:r>
              <w:rPr>
                <w:rFonts w:ascii="仿宋" w:hAnsi="仿宋" w:eastAsia="仿宋" w:cs="仿宋"/>
                <w:spacing w:val="18"/>
                <w:sz w:val="18"/>
                <w:szCs w:val="18"/>
              </w:rPr>
              <w:t>位</w:t>
            </w:r>
            <w:r>
              <w:rPr>
                <w:rFonts w:ascii="仿宋" w:hAnsi="仿宋" w:eastAsia="仿宋" w:cs="仿宋"/>
                <w:spacing w:val="-41"/>
                <w:sz w:val="18"/>
                <w:szCs w:val="18"/>
              </w:rPr>
              <w:t xml:space="preserve"> </w:t>
            </w:r>
            <w:r>
              <w:rPr>
                <w:rFonts w:ascii="仿宋" w:hAnsi="仿宋" w:eastAsia="仿宋" w:cs="仿宋"/>
                <w:spacing w:val="18"/>
                <w:sz w:val="18"/>
                <w:szCs w:val="18"/>
              </w:rPr>
              <w:t>、车库的</w:t>
            </w:r>
            <w:r>
              <w:rPr>
                <w:rFonts w:ascii="仿宋" w:hAnsi="仿宋" w:eastAsia="仿宋" w:cs="仿宋"/>
                <w:spacing w:val="-53"/>
                <w:sz w:val="18"/>
                <w:szCs w:val="18"/>
              </w:rPr>
              <w:t xml:space="preserve"> </w:t>
            </w:r>
            <w:r>
              <w:rPr>
                <w:rFonts w:ascii="仿宋" w:hAnsi="仿宋" w:eastAsia="仿宋" w:cs="仿宋"/>
                <w:spacing w:val="18"/>
                <w:sz w:val="18"/>
                <w:szCs w:val="18"/>
              </w:rPr>
              <w:t>，可以出租给本物业管理区域外的使用人，但租赁期限不</w:t>
            </w:r>
            <w:r>
              <w:rPr>
                <w:rFonts w:ascii="仿宋" w:hAnsi="仿宋" w:eastAsia="仿宋" w:cs="仿宋"/>
                <w:sz w:val="18"/>
                <w:szCs w:val="18"/>
              </w:rPr>
              <w:t xml:space="preserve">  </w:t>
            </w:r>
            <w:r>
              <w:rPr>
                <w:rFonts w:ascii="仿宋" w:hAnsi="仿宋" w:eastAsia="仿宋" w:cs="仿宋"/>
                <w:spacing w:val="13"/>
                <w:sz w:val="18"/>
                <w:szCs w:val="18"/>
              </w:rPr>
              <w:t>得超过六个月。</w:t>
            </w:r>
          </w:p>
          <w:p>
            <w:pPr>
              <w:spacing w:before="26" w:line="242" w:lineRule="auto"/>
              <w:ind w:left="50" w:right="112" w:firstLine="326"/>
              <w:jc w:val="both"/>
              <w:rPr>
                <w:rFonts w:ascii="仿宋" w:hAnsi="仿宋" w:eastAsia="仿宋" w:cs="仿宋"/>
                <w:sz w:val="18"/>
                <w:szCs w:val="18"/>
              </w:rPr>
            </w:pPr>
            <w:r>
              <w:rPr>
                <w:rFonts w:ascii="仿宋" w:hAnsi="仿宋" w:eastAsia="仿宋" w:cs="仿宋"/>
                <w:spacing w:val="14"/>
                <w:sz w:val="18"/>
                <w:szCs w:val="18"/>
              </w:rPr>
              <w:t>第八十八条：</w:t>
            </w:r>
            <w:r>
              <w:rPr>
                <w:rFonts w:ascii="仿宋" w:hAnsi="仿宋" w:eastAsia="仿宋" w:cs="仿宋"/>
                <w:spacing w:val="-35"/>
                <w:sz w:val="18"/>
                <w:szCs w:val="18"/>
              </w:rPr>
              <w:t xml:space="preserve"> </w:t>
            </w:r>
            <w:r>
              <w:rPr>
                <w:rFonts w:ascii="仿宋" w:hAnsi="仿宋" w:eastAsia="仿宋" w:cs="仿宋"/>
                <w:spacing w:val="14"/>
                <w:sz w:val="18"/>
                <w:szCs w:val="18"/>
              </w:rPr>
              <w:t>违反本条例第六十二条第三款</w:t>
            </w:r>
            <w:r>
              <w:rPr>
                <w:rFonts w:ascii="仿宋" w:hAnsi="仿宋" w:eastAsia="仿宋" w:cs="仿宋"/>
                <w:spacing w:val="-52"/>
                <w:sz w:val="18"/>
                <w:szCs w:val="18"/>
              </w:rPr>
              <w:t xml:space="preserve"> </w:t>
            </w:r>
            <w:r>
              <w:rPr>
                <w:rFonts w:ascii="仿宋" w:hAnsi="仿宋" w:eastAsia="仿宋" w:cs="仿宋"/>
                <w:spacing w:val="14"/>
                <w:sz w:val="18"/>
                <w:szCs w:val="18"/>
              </w:rPr>
              <w:t>、</w:t>
            </w:r>
            <w:r>
              <w:rPr>
                <w:rFonts w:ascii="仿宋" w:hAnsi="仿宋" w:eastAsia="仿宋" w:cs="仿宋"/>
                <w:spacing w:val="-51"/>
                <w:sz w:val="18"/>
                <w:szCs w:val="18"/>
              </w:rPr>
              <w:t xml:space="preserve"> </w:t>
            </w:r>
            <w:r>
              <w:rPr>
                <w:rFonts w:ascii="仿宋" w:hAnsi="仿宋" w:eastAsia="仿宋" w:cs="仿宋"/>
                <w:spacing w:val="14"/>
                <w:sz w:val="18"/>
                <w:szCs w:val="18"/>
              </w:rPr>
              <w:t>第四款规定</w:t>
            </w:r>
            <w:r>
              <w:rPr>
                <w:rFonts w:ascii="仿宋" w:hAnsi="仿宋" w:eastAsia="仿宋" w:cs="仿宋"/>
                <w:spacing w:val="-52"/>
                <w:sz w:val="18"/>
                <w:szCs w:val="18"/>
              </w:rPr>
              <w:t xml:space="preserve"> </w:t>
            </w:r>
            <w:r>
              <w:rPr>
                <w:rFonts w:ascii="仿宋" w:hAnsi="仿宋" w:eastAsia="仿宋" w:cs="仿宋"/>
                <w:spacing w:val="14"/>
                <w:sz w:val="18"/>
                <w:szCs w:val="18"/>
              </w:rPr>
              <w:t>，建设单</w:t>
            </w:r>
            <w:r>
              <w:rPr>
                <w:rFonts w:ascii="仿宋" w:hAnsi="仿宋" w:eastAsia="仿宋" w:cs="仿宋"/>
                <w:sz w:val="18"/>
                <w:szCs w:val="18"/>
              </w:rPr>
              <w:t xml:space="preserve"> </w:t>
            </w:r>
            <w:r>
              <w:rPr>
                <w:rFonts w:ascii="仿宋" w:hAnsi="仿宋" w:eastAsia="仿宋" w:cs="仿宋"/>
                <w:spacing w:val="18"/>
                <w:sz w:val="18"/>
                <w:szCs w:val="18"/>
              </w:rPr>
              <w:t>位将未出售或者未附赠的车位</w:t>
            </w:r>
            <w:r>
              <w:rPr>
                <w:rFonts w:ascii="仿宋" w:hAnsi="仿宋" w:eastAsia="仿宋" w:cs="仿宋"/>
                <w:spacing w:val="-41"/>
                <w:sz w:val="18"/>
                <w:szCs w:val="18"/>
              </w:rPr>
              <w:t xml:space="preserve"> </w:t>
            </w:r>
            <w:r>
              <w:rPr>
                <w:rFonts w:ascii="仿宋" w:hAnsi="仿宋" w:eastAsia="仿宋" w:cs="仿宋"/>
                <w:spacing w:val="18"/>
                <w:sz w:val="18"/>
                <w:szCs w:val="18"/>
              </w:rPr>
              <w:t>、车库不优先出租给本区域内业主</w:t>
            </w:r>
            <w:r>
              <w:rPr>
                <w:rFonts w:ascii="仿宋" w:hAnsi="仿宋" w:eastAsia="仿宋" w:cs="仿宋"/>
                <w:spacing w:val="-53"/>
                <w:sz w:val="18"/>
                <w:szCs w:val="18"/>
              </w:rPr>
              <w:t xml:space="preserve"> </w:t>
            </w:r>
            <w:r>
              <w:rPr>
                <w:rFonts w:ascii="仿宋" w:hAnsi="仿宋" w:eastAsia="仿宋" w:cs="仿宋"/>
                <w:spacing w:val="18"/>
                <w:sz w:val="18"/>
                <w:szCs w:val="18"/>
              </w:rPr>
              <w:t>，或</w:t>
            </w:r>
            <w:r>
              <w:rPr>
                <w:rFonts w:ascii="仿宋" w:hAnsi="仿宋" w:eastAsia="仿宋" w:cs="仿宋"/>
                <w:sz w:val="18"/>
                <w:szCs w:val="18"/>
              </w:rPr>
              <w:t xml:space="preserve">  </w:t>
            </w:r>
            <w:r>
              <w:rPr>
                <w:rFonts w:ascii="仿宋" w:hAnsi="仿宋" w:eastAsia="仿宋" w:cs="仿宋"/>
                <w:spacing w:val="19"/>
                <w:sz w:val="18"/>
                <w:szCs w:val="18"/>
              </w:rPr>
              <w:t>者将多余车位</w:t>
            </w:r>
            <w:r>
              <w:rPr>
                <w:rFonts w:ascii="仿宋" w:hAnsi="仿宋" w:eastAsia="仿宋" w:cs="仿宋"/>
                <w:spacing w:val="-34"/>
                <w:sz w:val="18"/>
                <w:szCs w:val="18"/>
              </w:rPr>
              <w:t xml:space="preserve"> </w:t>
            </w:r>
            <w:r>
              <w:rPr>
                <w:rFonts w:ascii="仿宋" w:hAnsi="仿宋" w:eastAsia="仿宋" w:cs="仿宋"/>
                <w:spacing w:val="19"/>
                <w:sz w:val="18"/>
                <w:szCs w:val="18"/>
              </w:rPr>
              <w:t>、车库出租给本物业管理区域外使用人的租赁期限超过</w:t>
            </w:r>
          </w:p>
        </w:tc>
        <w:tc>
          <w:tcPr>
            <w:tcW w:w="1433"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59" w:line="239" w:lineRule="auto"/>
              <w:ind w:left="350" w:right="148" w:hanging="151"/>
              <w:rPr>
                <w:rFonts w:ascii="仿宋" w:hAnsi="仿宋" w:eastAsia="仿宋" w:cs="仿宋"/>
                <w:sz w:val="18"/>
                <w:szCs w:val="18"/>
              </w:rPr>
            </w:pPr>
            <w:r>
              <w:rPr>
                <w:rFonts w:ascii="仿宋" w:hAnsi="仿宋" w:eastAsia="仿宋" w:cs="仿宋"/>
                <w:spacing w:val="14"/>
                <w:sz w:val="18"/>
                <w:szCs w:val="18"/>
              </w:rPr>
              <w:t>*没收违法所</w:t>
            </w:r>
            <w:r>
              <w:rPr>
                <w:rFonts w:ascii="仿宋" w:hAnsi="仿宋" w:eastAsia="仿宋" w:cs="仿宋"/>
                <w:sz w:val="18"/>
                <w:szCs w:val="18"/>
              </w:rPr>
              <w:t xml:space="preserve"> </w:t>
            </w:r>
            <w:r>
              <w:rPr>
                <w:rFonts w:ascii="仿宋" w:hAnsi="仿宋" w:eastAsia="仿宋" w:cs="仿宋"/>
                <w:spacing w:val="12"/>
                <w:sz w:val="18"/>
                <w:szCs w:val="18"/>
              </w:rPr>
              <w:t>得，罚款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6" w:hRule="atLeast"/>
        </w:trPr>
        <w:tc>
          <w:tcPr>
            <w:tcW w:w="652"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58" w:line="190" w:lineRule="auto"/>
              <w:ind w:left="186"/>
            </w:pPr>
            <w:r>
              <w:rPr>
                <w:spacing w:val="4"/>
              </w:rPr>
              <w:t>448</w:t>
            </w:r>
          </w:p>
        </w:tc>
        <w:tc>
          <w:tcPr>
            <w:tcW w:w="1087"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0202173000</w:t>
            </w:r>
          </w:p>
        </w:tc>
        <w:tc>
          <w:tcPr>
            <w:tcW w:w="1087"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58" w:line="231" w:lineRule="auto"/>
              <w:ind w:left="44"/>
            </w:pPr>
            <w:r>
              <w:rPr>
                <w:spacing w:val="11"/>
              </w:rPr>
              <w:t>行政处罚</w:t>
            </w:r>
          </w:p>
        </w:tc>
        <w:tc>
          <w:tcPr>
            <w:tcW w:w="2714"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59" w:line="237" w:lineRule="auto"/>
              <w:ind w:left="175" w:right="60" w:hanging="108"/>
              <w:rPr>
                <w:rFonts w:ascii="仿宋" w:hAnsi="仿宋" w:eastAsia="仿宋" w:cs="仿宋"/>
                <w:sz w:val="18"/>
                <w:szCs w:val="18"/>
              </w:rPr>
            </w:pPr>
            <w:r>
              <w:rPr>
                <w:rFonts w:ascii="仿宋" w:hAnsi="仿宋" w:eastAsia="仿宋" w:cs="仿宋"/>
                <w:spacing w:val="18"/>
                <w:sz w:val="18"/>
                <w:szCs w:val="18"/>
              </w:rPr>
              <w:t>对建设单位对业主要求承租的</w:t>
            </w:r>
            <w:r>
              <w:rPr>
                <w:rFonts w:ascii="仿宋" w:hAnsi="仿宋" w:eastAsia="仿宋" w:cs="仿宋"/>
                <w:sz w:val="18"/>
                <w:szCs w:val="18"/>
              </w:rPr>
              <w:t xml:space="preserve"> </w:t>
            </w:r>
            <w:r>
              <w:rPr>
                <w:rFonts w:ascii="仿宋" w:hAnsi="仿宋" w:eastAsia="仿宋" w:cs="仿宋"/>
                <w:spacing w:val="14"/>
                <w:sz w:val="18"/>
                <w:szCs w:val="18"/>
              </w:rPr>
              <w:t>车位</w:t>
            </w:r>
            <w:r>
              <w:rPr>
                <w:rFonts w:ascii="仿宋" w:hAnsi="仿宋" w:eastAsia="仿宋" w:cs="仿宋"/>
                <w:spacing w:val="-46"/>
                <w:sz w:val="18"/>
                <w:szCs w:val="18"/>
              </w:rPr>
              <w:t xml:space="preserve"> </w:t>
            </w:r>
            <w:r>
              <w:rPr>
                <w:rFonts w:ascii="仿宋" w:hAnsi="仿宋" w:eastAsia="仿宋" w:cs="仿宋"/>
                <w:spacing w:val="14"/>
                <w:sz w:val="18"/>
                <w:szCs w:val="18"/>
              </w:rPr>
              <w:t>、车库只售不租的处罚</w:t>
            </w:r>
          </w:p>
        </w:tc>
        <w:tc>
          <w:tcPr>
            <w:tcW w:w="881" w:type="dxa"/>
            <w:vAlign w:val="top"/>
          </w:tcPr>
          <w:p>
            <w:pPr>
              <w:rPr>
                <w:rFonts w:ascii="Arial"/>
                <w:sz w:val="21"/>
              </w:rPr>
            </w:pPr>
          </w:p>
        </w:tc>
        <w:tc>
          <w:tcPr>
            <w:tcW w:w="6297" w:type="dxa"/>
            <w:vAlign w:val="top"/>
          </w:tcPr>
          <w:p>
            <w:pPr>
              <w:spacing w:line="245" w:lineRule="auto"/>
              <w:rPr>
                <w:rFonts w:ascii="Arial"/>
                <w:sz w:val="21"/>
              </w:rPr>
            </w:pPr>
            <w:r>
              <w:pict>
                <v:shape id="_x0000_s1144" o:spid="_x0000_s1144" o:spt="202" type="#_x0000_t202" style="position:absolute;left:0pt;margin-left:2.55pt;margin-top:-5.05pt;height:11.75pt;width:303.15pt;mso-position-horizontal-relative:page;mso-position-vertical-relative:page;z-index:251780096;mso-width-relative:page;mso-height-relative:page;" filled="f" stroked="f" coordsize="21600,21600">
                  <v:path/>
                  <v:fill on="f" focussize="0,0"/>
                  <v:stroke on="f"/>
                  <v:imagedata o:title=""/>
                  <o:lock v:ext="edit" aspectratio="f"/>
                  <v:textbox inset="0mm,0mm,0mm,0mm">
                    <w:txbxContent>
                      <w:p>
                        <w:pPr>
                          <w:spacing w:before="20" w:line="199" w:lineRule="auto"/>
                          <w:ind w:left="20"/>
                          <w:rPr>
                            <w:rFonts w:ascii="仿宋" w:hAnsi="仿宋" w:eastAsia="仿宋" w:cs="仿宋"/>
                            <w:sz w:val="18"/>
                            <w:szCs w:val="18"/>
                          </w:rPr>
                        </w:pPr>
                        <w:r>
                          <w:rPr>
                            <w:rFonts w:ascii="仿宋" w:hAnsi="仿宋" w:eastAsia="仿宋" w:cs="仿宋"/>
                            <w:spacing w:val="13"/>
                            <w:sz w:val="18"/>
                            <w:szCs w:val="18"/>
                          </w:rPr>
                          <w:t>六个月的</w:t>
                        </w:r>
                        <w:r>
                          <w:rPr>
                            <w:rFonts w:ascii="仿宋" w:hAnsi="仿宋" w:eastAsia="仿宋" w:cs="仿宋"/>
                            <w:spacing w:val="36"/>
                            <w:sz w:val="18"/>
                            <w:szCs w:val="18"/>
                          </w:rPr>
                          <w:t xml:space="preserve">  </w:t>
                        </w:r>
                        <w:r>
                          <w:rPr>
                            <w:rFonts w:ascii="仿宋" w:hAnsi="仿宋" w:eastAsia="仿宋" w:cs="仿宋"/>
                            <w:spacing w:val="13"/>
                            <w:sz w:val="18"/>
                            <w:szCs w:val="18"/>
                          </w:rPr>
                          <w:t>由县（市</w:t>
                        </w:r>
                        <w:r>
                          <w:rPr>
                            <w:rFonts w:ascii="仿宋" w:hAnsi="仿宋" w:eastAsia="仿宋" w:cs="仿宋"/>
                            <w:spacing w:val="3"/>
                            <w:sz w:val="18"/>
                            <w:szCs w:val="18"/>
                          </w:rPr>
                          <w:t xml:space="preserve">   </w:t>
                        </w:r>
                        <w:r>
                          <w:rPr>
                            <w:rFonts w:ascii="仿宋" w:hAnsi="仿宋" w:eastAsia="仿宋" w:cs="仿宋"/>
                            <w:spacing w:val="13"/>
                            <w:sz w:val="18"/>
                            <w:szCs w:val="18"/>
                          </w:rPr>
                          <w:t>区）</w:t>
                        </w:r>
                        <w:r>
                          <w:rPr>
                            <w:rFonts w:ascii="仿宋" w:hAnsi="仿宋" w:eastAsia="仿宋" w:cs="仿宋"/>
                            <w:spacing w:val="-46"/>
                            <w:sz w:val="18"/>
                            <w:szCs w:val="18"/>
                          </w:rPr>
                          <w:t xml:space="preserve"> </w:t>
                        </w:r>
                        <w:r>
                          <w:rPr>
                            <w:rFonts w:ascii="仿宋" w:hAnsi="仿宋" w:eastAsia="仿宋" w:cs="仿宋"/>
                            <w:spacing w:val="13"/>
                            <w:sz w:val="18"/>
                            <w:szCs w:val="18"/>
                          </w:rPr>
                          <w:t>物业管理行政主管部门责令</w:t>
                        </w:r>
                        <w:r>
                          <w:rPr>
                            <w:rFonts w:ascii="仿宋" w:hAnsi="仿宋" w:eastAsia="仿宋" w:cs="仿宋"/>
                            <w:spacing w:val="12"/>
                            <w:sz w:val="18"/>
                            <w:szCs w:val="18"/>
                          </w:rPr>
                          <w:t>限期改正</w:t>
                        </w:r>
                        <w:r>
                          <w:rPr>
                            <w:rFonts w:ascii="仿宋" w:hAnsi="仿宋" w:eastAsia="仿宋" w:cs="仿宋"/>
                            <w:spacing w:val="32"/>
                            <w:sz w:val="18"/>
                            <w:szCs w:val="18"/>
                          </w:rPr>
                          <w:t xml:space="preserve">  </w:t>
                        </w:r>
                        <w:r>
                          <w:rPr>
                            <w:rFonts w:ascii="仿宋" w:hAnsi="仿宋" w:eastAsia="仿宋" w:cs="仿宋"/>
                            <w:spacing w:val="12"/>
                            <w:sz w:val="18"/>
                            <w:szCs w:val="18"/>
                          </w:rPr>
                          <w:t>没</w:t>
                        </w:r>
                      </w:p>
                    </w:txbxContent>
                  </v:textbox>
                </v:shape>
              </w:pict>
            </w:r>
            <w:r>
              <w:pict>
                <v:shape id="_x0000_s1145" o:spid="_x0000_s1145" o:spt="202" type="#_x0000_t202" style="position:absolute;left:0pt;margin-left:1.45pt;margin-top:1.75pt;height:13.25pt;width:181.6pt;mso-position-horizontal-relative:page;mso-position-vertical-relative:page;z-index:251781120;mso-width-relative:page;mso-height-relative:page;" filled="f" stroked="f" coordsize="21600,21600">
                  <v:path/>
                  <v:fill on="f" focussize="0,0"/>
                  <v:stroke on="f"/>
                  <v:imagedata o:title=""/>
                  <o:lock v:ext="edit" aspectratio="f"/>
                  <v:textbox inset="0mm,0mm,0mm,0mm">
                    <w:txbxContent>
                      <w:p>
                        <w:pPr>
                          <w:spacing w:before="19" w:line="231" w:lineRule="auto"/>
                          <w:ind w:left="2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46"/>
                            <w:sz w:val="18"/>
                            <w:szCs w:val="18"/>
                          </w:rPr>
                          <w:t xml:space="preserve"> </w:t>
                        </w:r>
                        <w:r>
                          <w:rPr>
                            <w:rFonts w:ascii="仿宋" w:hAnsi="仿宋" w:eastAsia="仿宋" w:cs="仿宋"/>
                            <w:spacing w:val="17"/>
                            <w:sz w:val="18"/>
                            <w:szCs w:val="18"/>
                          </w:rPr>
                          <w:t>《江苏省物业管理条例》</w:t>
                        </w:r>
                      </w:p>
                    </w:txbxContent>
                  </v:textbox>
                </v:shape>
              </w:pict>
            </w:r>
          </w:p>
          <w:p>
            <w:pPr>
              <w:spacing w:before="58" w:line="241" w:lineRule="auto"/>
              <w:ind w:left="53" w:right="107" w:firstLine="423"/>
              <w:rPr>
                <w:rFonts w:ascii="仿宋" w:hAnsi="仿宋" w:eastAsia="仿宋" w:cs="仿宋"/>
                <w:sz w:val="18"/>
                <w:szCs w:val="18"/>
              </w:rPr>
            </w:pPr>
            <w:r>
              <w:rPr>
                <w:rFonts w:ascii="仿宋" w:hAnsi="仿宋" w:eastAsia="仿宋" w:cs="仿宋"/>
                <w:spacing w:val="17"/>
                <w:sz w:val="18"/>
                <w:szCs w:val="18"/>
              </w:rPr>
              <w:t>第六十二条</w:t>
            </w:r>
            <w:r>
              <w:rPr>
                <w:rFonts w:ascii="仿宋" w:hAnsi="仿宋" w:eastAsia="仿宋" w:cs="仿宋"/>
                <w:spacing w:val="56"/>
                <w:sz w:val="18"/>
                <w:szCs w:val="18"/>
              </w:rPr>
              <w:t xml:space="preserve"> </w:t>
            </w:r>
            <w:r>
              <w:rPr>
                <w:rFonts w:ascii="仿宋" w:hAnsi="仿宋" w:eastAsia="仿宋" w:cs="仿宋"/>
                <w:spacing w:val="17"/>
                <w:sz w:val="18"/>
                <w:szCs w:val="18"/>
              </w:rPr>
              <w:t>物业管理区域内规划用于停放汽车的车位、车库</w:t>
            </w:r>
            <w:r>
              <w:rPr>
                <w:rFonts w:ascii="仿宋" w:hAnsi="仿宋" w:eastAsia="仿宋" w:cs="仿宋"/>
                <w:spacing w:val="-52"/>
                <w:sz w:val="18"/>
                <w:szCs w:val="18"/>
              </w:rPr>
              <w:t xml:space="preserve"> </w:t>
            </w:r>
            <w:r>
              <w:rPr>
                <w:rFonts w:ascii="仿宋" w:hAnsi="仿宋" w:eastAsia="仿宋" w:cs="仿宋"/>
                <w:spacing w:val="17"/>
                <w:sz w:val="18"/>
                <w:szCs w:val="18"/>
              </w:rPr>
              <w:t>，建</w:t>
            </w:r>
            <w:r>
              <w:rPr>
                <w:rFonts w:ascii="仿宋" w:hAnsi="仿宋" w:eastAsia="仿宋" w:cs="仿宋"/>
                <w:sz w:val="18"/>
                <w:szCs w:val="18"/>
              </w:rPr>
              <w:t xml:space="preserve"> </w:t>
            </w:r>
            <w:r>
              <w:rPr>
                <w:rFonts w:ascii="仿宋" w:hAnsi="仿宋" w:eastAsia="仿宋" w:cs="仿宋"/>
                <w:spacing w:val="19"/>
                <w:sz w:val="18"/>
                <w:szCs w:val="18"/>
              </w:rPr>
              <w:t>设单位应当首先满足本区域内业主的停车需要</w:t>
            </w:r>
            <w:r>
              <w:rPr>
                <w:rFonts w:ascii="仿宋" w:hAnsi="仿宋" w:eastAsia="仿宋" w:cs="仿宋"/>
                <w:spacing w:val="-37"/>
                <w:sz w:val="18"/>
                <w:szCs w:val="18"/>
              </w:rPr>
              <w:t xml:space="preserve"> </w:t>
            </w:r>
            <w:r>
              <w:rPr>
                <w:rFonts w:ascii="仿宋" w:hAnsi="仿宋" w:eastAsia="仿宋" w:cs="仿宋"/>
                <w:spacing w:val="19"/>
                <w:sz w:val="18"/>
                <w:szCs w:val="18"/>
              </w:rPr>
              <w:t>，其归属由当事人通过</w:t>
            </w:r>
            <w:r>
              <w:rPr>
                <w:rFonts w:ascii="仿宋" w:hAnsi="仿宋" w:eastAsia="仿宋" w:cs="仿宋"/>
                <w:sz w:val="18"/>
                <w:szCs w:val="18"/>
              </w:rPr>
              <w:t xml:space="preserve">  </w:t>
            </w:r>
            <w:r>
              <w:rPr>
                <w:rFonts w:ascii="仿宋" w:hAnsi="仿宋" w:eastAsia="仿宋" w:cs="仿宋"/>
                <w:spacing w:val="12"/>
                <w:sz w:val="18"/>
                <w:szCs w:val="18"/>
              </w:rPr>
              <w:t>出售</w:t>
            </w:r>
            <w:r>
              <w:rPr>
                <w:rFonts w:ascii="仿宋" w:hAnsi="仿宋" w:eastAsia="仿宋" w:cs="仿宋"/>
                <w:spacing w:val="-51"/>
                <w:sz w:val="18"/>
                <w:szCs w:val="18"/>
              </w:rPr>
              <w:t xml:space="preserve"> </w:t>
            </w:r>
            <w:r>
              <w:rPr>
                <w:rFonts w:ascii="仿宋" w:hAnsi="仿宋" w:eastAsia="仿宋" w:cs="仿宋"/>
                <w:spacing w:val="12"/>
                <w:sz w:val="18"/>
                <w:szCs w:val="18"/>
              </w:rPr>
              <w:t>、</w:t>
            </w:r>
            <w:r>
              <w:rPr>
                <w:rFonts w:ascii="仿宋" w:hAnsi="仿宋" w:eastAsia="仿宋" w:cs="仿宋"/>
                <w:spacing w:val="-53"/>
                <w:sz w:val="18"/>
                <w:szCs w:val="18"/>
              </w:rPr>
              <w:t xml:space="preserve"> </w:t>
            </w:r>
            <w:r>
              <w:rPr>
                <w:rFonts w:ascii="仿宋" w:hAnsi="仿宋" w:eastAsia="仿宋" w:cs="仿宋"/>
                <w:spacing w:val="12"/>
                <w:sz w:val="18"/>
                <w:szCs w:val="18"/>
              </w:rPr>
              <w:t>附赠或者出租等方式约定。</w:t>
            </w:r>
          </w:p>
          <w:p>
            <w:pPr>
              <w:spacing w:before="33" w:line="245" w:lineRule="auto"/>
              <w:ind w:left="49" w:right="208" w:firstLine="408"/>
              <w:rPr>
                <w:rFonts w:ascii="仿宋" w:hAnsi="仿宋" w:eastAsia="仿宋" w:cs="仿宋"/>
                <w:sz w:val="18"/>
                <w:szCs w:val="18"/>
              </w:rPr>
            </w:pPr>
            <w:r>
              <w:rPr>
                <w:rFonts w:ascii="仿宋" w:hAnsi="仿宋" w:eastAsia="仿宋" w:cs="仿宋"/>
                <w:spacing w:val="20"/>
                <w:sz w:val="18"/>
                <w:szCs w:val="18"/>
              </w:rPr>
              <w:t>建设单位办理商品房房屋预销售登记后出售或者附赠的车位、车</w:t>
            </w:r>
            <w:r>
              <w:rPr>
                <w:rFonts w:ascii="仿宋" w:hAnsi="仿宋" w:eastAsia="仿宋" w:cs="仿宋"/>
                <w:spacing w:val="2"/>
                <w:sz w:val="18"/>
                <w:szCs w:val="18"/>
              </w:rPr>
              <w:t xml:space="preserve"> </w:t>
            </w:r>
            <w:r>
              <w:rPr>
                <w:rFonts w:ascii="仿宋" w:hAnsi="仿宋" w:eastAsia="仿宋" w:cs="仿宋"/>
                <w:spacing w:val="18"/>
                <w:sz w:val="18"/>
                <w:szCs w:val="18"/>
              </w:rPr>
              <w:t>库</w:t>
            </w:r>
            <w:r>
              <w:rPr>
                <w:rFonts w:ascii="仿宋" w:hAnsi="仿宋" w:eastAsia="仿宋" w:cs="仿宋"/>
                <w:spacing w:val="-41"/>
                <w:sz w:val="18"/>
                <w:szCs w:val="18"/>
              </w:rPr>
              <w:t xml:space="preserve"> </w:t>
            </w:r>
            <w:r>
              <w:rPr>
                <w:rFonts w:ascii="仿宋" w:hAnsi="仿宋" w:eastAsia="仿宋" w:cs="仿宋"/>
                <w:spacing w:val="18"/>
                <w:sz w:val="18"/>
                <w:szCs w:val="18"/>
              </w:rPr>
              <w:t>，应当明示并在物业管理区域内显著位置公示拟出售车位</w:t>
            </w:r>
            <w:r>
              <w:rPr>
                <w:rFonts w:ascii="仿宋" w:hAnsi="仿宋" w:eastAsia="仿宋" w:cs="仿宋"/>
                <w:spacing w:val="-52"/>
                <w:sz w:val="18"/>
                <w:szCs w:val="18"/>
              </w:rPr>
              <w:t xml:space="preserve"> </w:t>
            </w:r>
            <w:r>
              <w:rPr>
                <w:rFonts w:ascii="仿宋" w:hAnsi="仿宋" w:eastAsia="仿宋" w:cs="仿宋"/>
                <w:spacing w:val="18"/>
                <w:sz w:val="18"/>
                <w:szCs w:val="18"/>
              </w:rPr>
              <w:t>、车库的</w:t>
            </w:r>
            <w:r>
              <w:rPr>
                <w:rFonts w:ascii="仿宋" w:hAnsi="仿宋" w:eastAsia="仿宋" w:cs="仿宋"/>
                <w:sz w:val="18"/>
                <w:szCs w:val="18"/>
              </w:rPr>
              <w:t xml:space="preserve"> </w:t>
            </w:r>
            <w:r>
              <w:rPr>
                <w:rFonts w:ascii="仿宋" w:hAnsi="仿宋" w:eastAsia="仿宋" w:cs="仿宋"/>
                <w:spacing w:val="18"/>
                <w:sz w:val="18"/>
                <w:szCs w:val="18"/>
              </w:rPr>
              <w:t>产权证明文件和出售价格</w:t>
            </w:r>
            <w:r>
              <w:rPr>
                <w:rFonts w:ascii="仿宋" w:hAnsi="仿宋" w:eastAsia="仿宋" w:cs="仿宋"/>
                <w:spacing w:val="-41"/>
                <w:sz w:val="18"/>
                <w:szCs w:val="18"/>
              </w:rPr>
              <w:t xml:space="preserve"> </w:t>
            </w:r>
            <w:r>
              <w:rPr>
                <w:rFonts w:ascii="仿宋" w:hAnsi="仿宋" w:eastAsia="仿宋" w:cs="仿宋"/>
                <w:spacing w:val="18"/>
                <w:sz w:val="18"/>
                <w:szCs w:val="18"/>
              </w:rPr>
              <w:t>。拟出售车位</w:t>
            </w:r>
            <w:r>
              <w:rPr>
                <w:rFonts w:ascii="仿宋" w:hAnsi="仿宋" w:eastAsia="仿宋" w:cs="仿宋"/>
                <w:spacing w:val="-52"/>
                <w:sz w:val="18"/>
                <w:szCs w:val="18"/>
              </w:rPr>
              <w:t xml:space="preserve"> </w:t>
            </w:r>
            <w:r>
              <w:rPr>
                <w:rFonts w:ascii="仿宋" w:hAnsi="仿宋" w:eastAsia="仿宋" w:cs="仿宋"/>
                <w:spacing w:val="18"/>
                <w:sz w:val="18"/>
                <w:szCs w:val="18"/>
              </w:rPr>
              <w:t>、车库数量少于本区域要求购</w:t>
            </w:r>
            <w:r>
              <w:rPr>
                <w:rFonts w:ascii="仿宋" w:hAnsi="仿宋" w:eastAsia="仿宋" w:cs="仿宋"/>
                <w:sz w:val="18"/>
                <w:szCs w:val="18"/>
              </w:rPr>
              <w:t xml:space="preserve"> </w:t>
            </w:r>
            <w:r>
              <w:rPr>
                <w:rFonts w:ascii="仿宋" w:hAnsi="仿宋" w:eastAsia="仿宋" w:cs="仿宋"/>
                <w:spacing w:val="14"/>
                <w:sz w:val="18"/>
                <w:szCs w:val="18"/>
              </w:rPr>
              <w:t>买车位</w:t>
            </w:r>
            <w:r>
              <w:rPr>
                <w:rFonts w:ascii="仿宋" w:hAnsi="仿宋" w:eastAsia="仿宋" w:cs="仿宋"/>
                <w:spacing w:val="-34"/>
                <w:sz w:val="18"/>
                <w:szCs w:val="18"/>
              </w:rPr>
              <w:t xml:space="preserve"> </w:t>
            </w:r>
            <w:r>
              <w:rPr>
                <w:rFonts w:ascii="仿宋" w:hAnsi="仿宋" w:eastAsia="仿宋" w:cs="仿宋"/>
                <w:spacing w:val="14"/>
                <w:sz w:val="18"/>
                <w:szCs w:val="18"/>
              </w:rPr>
              <w:t>、</w:t>
            </w:r>
            <w:r>
              <w:rPr>
                <w:rFonts w:ascii="仿宋" w:hAnsi="仿宋" w:eastAsia="仿宋" w:cs="仿宋"/>
                <w:spacing w:val="-52"/>
                <w:sz w:val="18"/>
                <w:szCs w:val="18"/>
              </w:rPr>
              <w:t xml:space="preserve"> </w:t>
            </w:r>
            <w:r>
              <w:rPr>
                <w:rFonts w:ascii="仿宋" w:hAnsi="仿宋" w:eastAsia="仿宋" w:cs="仿宋"/>
                <w:spacing w:val="14"/>
                <w:sz w:val="18"/>
                <w:szCs w:val="18"/>
              </w:rPr>
              <w:t>车库业主的房屋套数时</w:t>
            </w:r>
            <w:r>
              <w:rPr>
                <w:rFonts w:ascii="仿宋" w:hAnsi="仿宋" w:eastAsia="仿宋" w:cs="仿宋"/>
                <w:spacing w:val="-53"/>
                <w:sz w:val="18"/>
                <w:szCs w:val="18"/>
              </w:rPr>
              <w:t xml:space="preserve"> </w:t>
            </w:r>
            <w:r>
              <w:rPr>
                <w:rFonts w:ascii="仿宋" w:hAnsi="仿宋" w:eastAsia="仿宋" w:cs="仿宋"/>
                <w:spacing w:val="14"/>
                <w:sz w:val="18"/>
                <w:szCs w:val="18"/>
              </w:rPr>
              <w:t>，应当通过抽签等公平方式确定</w:t>
            </w:r>
            <w:r>
              <w:rPr>
                <w:rFonts w:ascii="仿宋" w:hAnsi="仿宋" w:eastAsia="仿宋" w:cs="仿宋"/>
                <w:spacing w:val="-52"/>
                <w:sz w:val="18"/>
                <w:szCs w:val="18"/>
              </w:rPr>
              <w:t xml:space="preserve"> </w:t>
            </w:r>
            <w:r>
              <w:rPr>
                <w:rFonts w:ascii="仿宋" w:hAnsi="仿宋" w:eastAsia="仿宋" w:cs="仿宋"/>
                <w:spacing w:val="14"/>
                <w:sz w:val="18"/>
                <w:szCs w:val="18"/>
              </w:rPr>
              <w:t>，</w:t>
            </w:r>
            <w:r>
              <w:rPr>
                <w:rFonts w:ascii="仿宋" w:hAnsi="仿宋" w:eastAsia="仿宋" w:cs="仿宋"/>
                <w:spacing w:val="-52"/>
                <w:sz w:val="18"/>
                <w:szCs w:val="18"/>
              </w:rPr>
              <w:t xml:space="preserve"> </w:t>
            </w:r>
            <w:r>
              <w:rPr>
                <w:rFonts w:ascii="仿宋" w:hAnsi="仿宋" w:eastAsia="仿宋" w:cs="仿宋"/>
                <w:spacing w:val="14"/>
                <w:sz w:val="18"/>
                <w:szCs w:val="18"/>
              </w:rPr>
              <w:t>每</w:t>
            </w:r>
            <w:r>
              <w:rPr>
                <w:rFonts w:ascii="仿宋" w:hAnsi="仿宋" w:eastAsia="仿宋" w:cs="仿宋"/>
                <w:sz w:val="18"/>
                <w:szCs w:val="18"/>
              </w:rPr>
              <w:t xml:space="preserve"> </w:t>
            </w:r>
            <w:r>
              <w:rPr>
                <w:rFonts w:ascii="仿宋" w:hAnsi="仿宋" w:eastAsia="仿宋" w:cs="仿宋"/>
                <w:spacing w:val="17"/>
                <w:sz w:val="18"/>
                <w:szCs w:val="18"/>
              </w:rPr>
              <w:t>户业主只能购买一个车位或者车库。</w:t>
            </w:r>
          </w:p>
          <w:p>
            <w:pPr>
              <w:spacing w:before="39" w:line="246" w:lineRule="auto"/>
              <w:ind w:left="49" w:right="203" w:firstLine="2"/>
              <w:jc w:val="both"/>
              <w:rPr>
                <w:rFonts w:ascii="仿宋" w:hAnsi="仿宋" w:eastAsia="仿宋" w:cs="仿宋"/>
                <w:sz w:val="18"/>
                <w:szCs w:val="18"/>
              </w:rPr>
            </w:pPr>
            <w:r>
              <w:rPr>
                <w:rFonts w:ascii="仿宋" w:hAnsi="仿宋" w:eastAsia="仿宋" w:cs="仿宋"/>
                <w:spacing w:val="17"/>
                <w:sz w:val="18"/>
                <w:szCs w:val="18"/>
              </w:rPr>
              <w:t>建设单位未出售或者未附赠的车位</w:t>
            </w:r>
            <w:r>
              <w:rPr>
                <w:rFonts w:ascii="仿宋" w:hAnsi="仿宋" w:eastAsia="仿宋" w:cs="仿宋"/>
                <w:spacing w:val="-48"/>
                <w:sz w:val="18"/>
                <w:szCs w:val="18"/>
              </w:rPr>
              <w:t xml:space="preserve"> </w:t>
            </w:r>
            <w:r>
              <w:rPr>
                <w:rFonts w:ascii="仿宋" w:hAnsi="仿宋" w:eastAsia="仿宋" w:cs="仿宋"/>
                <w:spacing w:val="17"/>
                <w:sz w:val="18"/>
                <w:szCs w:val="18"/>
              </w:rPr>
              <w:t>、</w:t>
            </w:r>
            <w:r>
              <w:rPr>
                <w:rFonts w:ascii="仿宋" w:hAnsi="仿宋" w:eastAsia="仿宋" w:cs="仿宋"/>
                <w:spacing w:val="-53"/>
                <w:sz w:val="18"/>
                <w:szCs w:val="18"/>
              </w:rPr>
              <w:t xml:space="preserve"> </w:t>
            </w:r>
            <w:r>
              <w:rPr>
                <w:rFonts w:ascii="仿宋" w:hAnsi="仿宋" w:eastAsia="仿宋" w:cs="仿宋"/>
                <w:spacing w:val="17"/>
                <w:sz w:val="18"/>
                <w:szCs w:val="18"/>
              </w:rPr>
              <w:t>车库</w:t>
            </w:r>
            <w:r>
              <w:rPr>
                <w:rFonts w:ascii="仿宋" w:hAnsi="仿宋" w:eastAsia="仿宋" w:cs="仿宋"/>
                <w:spacing w:val="-52"/>
                <w:sz w:val="18"/>
                <w:szCs w:val="18"/>
              </w:rPr>
              <w:t xml:space="preserve"> </w:t>
            </w:r>
            <w:r>
              <w:rPr>
                <w:rFonts w:ascii="仿宋" w:hAnsi="仿宋" w:eastAsia="仿宋" w:cs="仿宋"/>
                <w:spacing w:val="17"/>
                <w:sz w:val="18"/>
                <w:szCs w:val="18"/>
              </w:rPr>
              <w:t>，应当优先出租给本区域内</w:t>
            </w:r>
            <w:r>
              <w:rPr>
                <w:rFonts w:ascii="仿宋" w:hAnsi="仿宋" w:eastAsia="仿宋" w:cs="仿宋"/>
                <w:sz w:val="18"/>
                <w:szCs w:val="18"/>
              </w:rPr>
              <w:t xml:space="preserve"> </w:t>
            </w:r>
            <w:r>
              <w:rPr>
                <w:rFonts w:ascii="仿宋" w:hAnsi="仿宋" w:eastAsia="仿宋" w:cs="仿宋"/>
                <w:spacing w:val="18"/>
                <w:sz w:val="18"/>
                <w:szCs w:val="18"/>
              </w:rPr>
              <w:t>业主</w:t>
            </w:r>
            <w:r>
              <w:rPr>
                <w:rFonts w:ascii="仿宋" w:hAnsi="仿宋" w:eastAsia="仿宋" w:cs="仿宋"/>
                <w:spacing w:val="-36"/>
                <w:sz w:val="18"/>
                <w:szCs w:val="18"/>
              </w:rPr>
              <w:t xml:space="preserve"> </w:t>
            </w:r>
            <w:r>
              <w:rPr>
                <w:rFonts w:ascii="仿宋" w:hAnsi="仿宋" w:eastAsia="仿宋" w:cs="仿宋"/>
                <w:spacing w:val="18"/>
                <w:sz w:val="18"/>
                <w:szCs w:val="18"/>
              </w:rPr>
              <w:t>，租金按照价格行政主管部门核定的标准执行</w:t>
            </w:r>
            <w:r>
              <w:rPr>
                <w:rFonts w:ascii="仿宋" w:hAnsi="仿宋" w:eastAsia="仿宋" w:cs="仿宋"/>
                <w:spacing w:val="-52"/>
                <w:sz w:val="18"/>
                <w:szCs w:val="18"/>
              </w:rPr>
              <w:t xml:space="preserve"> </w:t>
            </w:r>
            <w:r>
              <w:rPr>
                <w:rFonts w:ascii="仿宋" w:hAnsi="仿宋" w:eastAsia="仿宋" w:cs="仿宋"/>
                <w:spacing w:val="18"/>
                <w:sz w:val="18"/>
                <w:szCs w:val="18"/>
              </w:rPr>
              <w:t>；业主要求承租车</w:t>
            </w:r>
            <w:r>
              <w:rPr>
                <w:rFonts w:ascii="仿宋" w:hAnsi="仿宋" w:eastAsia="仿宋" w:cs="仿宋"/>
                <w:sz w:val="18"/>
                <w:szCs w:val="18"/>
              </w:rPr>
              <w:t xml:space="preserve"> </w:t>
            </w:r>
            <w:r>
              <w:rPr>
                <w:rFonts w:ascii="仿宋" w:hAnsi="仿宋" w:eastAsia="仿宋" w:cs="仿宋"/>
                <w:spacing w:val="16"/>
                <w:sz w:val="18"/>
                <w:szCs w:val="18"/>
              </w:rPr>
              <w:t>位</w:t>
            </w:r>
            <w:r>
              <w:rPr>
                <w:rFonts w:ascii="仿宋" w:hAnsi="仿宋" w:eastAsia="仿宋" w:cs="仿宋"/>
                <w:spacing w:val="-52"/>
                <w:sz w:val="18"/>
                <w:szCs w:val="18"/>
              </w:rPr>
              <w:t xml:space="preserve"> </w:t>
            </w:r>
            <w:r>
              <w:rPr>
                <w:rFonts w:ascii="仿宋" w:hAnsi="仿宋" w:eastAsia="仿宋" w:cs="仿宋"/>
                <w:spacing w:val="16"/>
                <w:sz w:val="18"/>
                <w:szCs w:val="18"/>
              </w:rPr>
              <w:t>、车库的</w:t>
            </w:r>
            <w:r>
              <w:rPr>
                <w:rFonts w:ascii="仿宋" w:hAnsi="仿宋" w:eastAsia="仿宋" w:cs="仿宋"/>
                <w:spacing w:val="-53"/>
                <w:sz w:val="18"/>
                <w:szCs w:val="18"/>
              </w:rPr>
              <w:t xml:space="preserve"> </w:t>
            </w:r>
            <w:r>
              <w:rPr>
                <w:rFonts w:ascii="仿宋" w:hAnsi="仿宋" w:eastAsia="仿宋" w:cs="仿宋"/>
                <w:spacing w:val="16"/>
                <w:sz w:val="18"/>
                <w:szCs w:val="18"/>
              </w:rPr>
              <w:t>，建设单位不得只售不租</w:t>
            </w:r>
            <w:r>
              <w:rPr>
                <w:rFonts w:ascii="仿宋" w:hAnsi="仿宋" w:eastAsia="仿宋" w:cs="仿宋"/>
                <w:spacing w:val="-51"/>
                <w:sz w:val="18"/>
                <w:szCs w:val="18"/>
              </w:rPr>
              <w:t xml:space="preserve"> </w:t>
            </w:r>
            <w:r>
              <w:rPr>
                <w:rFonts w:ascii="仿宋" w:hAnsi="仿宋" w:eastAsia="仿宋" w:cs="仿宋"/>
                <w:spacing w:val="16"/>
                <w:sz w:val="18"/>
                <w:szCs w:val="18"/>
              </w:rPr>
              <w:t>。拟出租车位</w:t>
            </w:r>
            <w:r>
              <w:rPr>
                <w:rFonts w:ascii="仿宋" w:hAnsi="仿宋" w:eastAsia="仿宋" w:cs="仿宋"/>
                <w:spacing w:val="-52"/>
                <w:sz w:val="18"/>
                <w:szCs w:val="18"/>
              </w:rPr>
              <w:t xml:space="preserve"> </w:t>
            </w:r>
            <w:r>
              <w:rPr>
                <w:rFonts w:ascii="仿宋" w:hAnsi="仿宋" w:eastAsia="仿宋" w:cs="仿宋"/>
                <w:spacing w:val="16"/>
                <w:sz w:val="18"/>
                <w:szCs w:val="18"/>
              </w:rPr>
              <w:t>、车库数量少于本</w:t>
            </w:r>
            <w:r>
              <w:rPr>
                <w:rFonts w:ascii="仿宋" w:hAnsi="仿宋" w:eastAsia="仿宋" w:cs="仿宋"/>
                <w:sz w:val="18"/>
                <w:szCs w:val="18"/>
              </w:rPr>
              <w:t xml:space="preserve"> </w:t>
            </w:r>
            <w:r>
              <w:rPr>
                <w:rFonts w:ascii="仿宋" w:hAnsi="仿宋" w:eastAsia="仿宋" w:cs="仿宋"/>
                <w:spacing w:val="18"/>
                <w:sz w:val="18"/>
                <w:szCs w:val="18"/>
              </w:rPr>
              <w:t>区域要求承租车位</w:t>
            </w:r>
            <w:r>
              <w:rPr>
                <w:rFonts w:ascii="仿宋" w:hAnsi="仿宋" w:eastAsia="仿宋" w:cs="仿宋"/>
                <w:spacing w:val="-36"/>
                <w:sz w:val="18"/>
                <w:szCs w:val="18"/>
              </w:rPr>
              <w:t xml:space="preserve"> </w:t>
            </w:r>
            <w:r>
              <w:rPr>
                <w:rFonts w:ascii="仿宋" w:hAnsi="仿宋" w:eastAsia="仿宋" w:cs="仿宋"/>
                <w:spacing w:val="18"/>
                <w:sz w:val="18"/>
                <w:szCs w:val="18"/>
              </w:rPr>
              <w:t>、车库业主的房屋套数时</w:t>
            </w:r>
            <w:r>
              <w:rPr>
                <w:rFonts w:ascii="仿宋" w:hAnsi="仿宋" w:eastAsia="仿宋" w:cs="仿宋"/>
                <w:spacing w:val="-52"/>
                <w:sz w:val="18"/>
                <w:szCs w:val="18"/>
              </w:rPr>
              <w:t xml:space="preserve"> </w:t>
            </w:r>
            <w:r>
              <w:rPr>
                <w:rFonts w:ascii="仿宋" w:hAnsi="仿宋" w:eastAsia="仿宋" w:cs="仿宋"/>
                <w:spacing w:val="18"/>
                <w:sz w:val="18"/>
                <w:szCs w:val="18"/>
              </w:rPr>
              <w:t>，应当通过抽签等公平方</w:t>
            </w:r>
            <w:r>
              <w:rPr>
                <w:rFonts w:ascii="仿宋" w:hAnsi="仿宋" w:eastAsia="仿宋" w:cs="仿宋"/>
                <w:sz w:val="18"/>
                <w:szCs w:val="18"/>
              </w:rPr>
              <w:t xml:space="preserve"> </w:t>
            </w:r>
            <w:r>
              <w:rPr>
                <w:rFonts w:ascii="仿宋" w:hAnsi="仿宋" w:eastAsia="仿宋" w:cs="仿宋"/>
                <w:spacing w:val="17"/>
                <w:sz w:val="18"/>
                <w:szCs w:val="18"/>
              </w:rPr>
              <w:t>式确定给未购买或者未受赠车位</w:t>
            </w:r>
            <w:r>
              <w:rPr>
                <w:rFonts w:ascii="仿宋" w:hAnsi="仿宋" w:eastAsia="仿宋" w:cs="仿宋"/>
                <w:spacing w:val="-46"/>
                <w:sz w:val="18"/>
                <w:szCs w:val="18"/>
              </w:rPr>
              <w:t xml:space="preserve"> </w:t>
            </w:r>
            <w:r>
              <w:rPr>
                <w:rFonts w:ascii="仿宋" w:hAnsi="仿宋" w:eastAsia="仿宋" w:cs="仿宋"/>
                <w:spacing w:val="17"/>
                <w:sz w:val="18"/>
                <w:szCs w:val="18"/>
              </w:rPr>
              <w:t>、车库的业主</w:t>
            </w:r>
            <w:r>
              <w:rPr>
                <w:rFonts w:ascii="仿宋" w:hAnsi="仿宋" w:eastAsia="仿宋" w:cs="仿宋"/>
                <w:spacing w:val="-53"/>
                <w:sz w:val="18"/>
                <w:szCs w:val="18"/>
              </w:rPr>
              <w:t xml:space="preserve"> </w:t>
            </w:r>
            <w:r>
              <w:rPr>
                <w:rFonts w:ascii="仿宋" w:hAnsi="仿宋" w:eastAsia="仿宋" w:cs="仿宋"/>
                <w:spacing w:val="17"/>
                <w:sz w:val="18"/>
                <w:szCs w:val="18"/>
              </w:rPr>
              <w:t>，</w:t>
            </w:r>
            <w:r>
              <w:rPr>
                <w:rFonts w:ascii="仿宋" w:hAnsi="仿宋" w:eastAsia="仿宋" w:cs="仿宋"/>
                <w:spacing w:val="-49"/>
                <w:sz w:val="18"/>
                <w:szCs w:val="18"/>
              </w:rPr>
              <w:t xml:space="preserve"> </w:t>
            </w:r>
            <w:r>
              <w:rPr>
                <w:rFonts w:ascii="仿宋" w:hAnsi="仿宋" w:eastAsia="仿宋" w:cs="仿宋"/>
                <w:spacing w:val="17"/>
                <w:sz w:val="18"/>
                <w:szCs w:val="18"/>
              </w:rPr>
              <w:t>每户业主只能承租一</w:t>
            </w:r>
            <w:r>
              <w:rPr>
                <w:rFonts w:ascii="仿宋" w:hAnsi="仿宋" w:eastAsia="仿宋" w:cs="仿宋"/>
                <w:sz w:val="18"/>
                <w:szCs w:val="18"/>
              </w:rPr>
              <w:t xml:space="preserve"> </w:t>
            </w:r>
            <w:r>
              <w:rPr>
                <w:rFonts w:ascii="仿宋" w:hAnsi="仿宋" w:eastAsia="仿宋" w:cs="仿宋"/>
                <w:spacing w:val="13"/>
                <w:sz w:val="18"/>
                <w:szCs w:val="18"/>
              </w:rPr>
              <w:t>个车位或者车库。</w:t>
            </w:r>
          </w:p>
          <w:p>
            <w:pPr>
              <w:spacing w:before="36" w:line="243" w:lineRule="auto"/>
              <w:ind w:left="50" w:right="206" w:firstLine="5"/>
              <w:jc w:val="both"/>
              <w:rPr>
                <w:rFonts w:ascii="仿宋" w:hAnsi="仿宋" w:eastAsia="仿宋" w:cs="仿宋"/>
                <w:sz w:val="18"/>
                <w:szCs w:val="18"/>
              </w:rPr>
            </w:pPr>
            <w:r>
              <w:rPr>
                <w:rFonts w:ascii="仿宋" w:hAnsi="仿宋" w:eastAsia="仿宋" w:cs="仿宋"/>
                <w:spacing w:val="21"/>
                <w:sz w:val="18"/>
                <w:szCs w:val="18"/>
              </w:rPr>
              <w:t>在首先满足本物业管理区域内业主的购买和承租需要</w:t>
            </w:r>
            <w:r>
              <w:rPr>
                <w:rFonts w:ascii="仿宋" w:hAnsi="仿宋" w:eastAsia="仿宋" w:cs="仿宋"/>
                <w:spacing w:val="20"/>
                <w:sz w:val="18"/>
                <w:szCs w:val="18"/>
              </w:rPr>
              <w:t>后还有多余车位</w:t>
            </w:r>
            <w:r>
              <w:rPr>
                <w:rFonts w:ascii="仿宋" w:hAnsi="仿宋" w:eastAsia="仿宋" w:cs="仿宋"/>
                <w:sz w:val="18"/>
                <w:szCs w:val="18"/>
              </w:rPr>
              <w:t xml:space="preserve"> </w:t>
            </w:r>
            <w:r>
              <w:rPr>
                <w:rFonts w:ascii="仿宋" w:hAnsi="仿宋" w:eastAsia="仿宋" w:cs="仿宋"/>
                <w:spacing w:val="18"/>
                <w:sz w:val="18"/>
                <w:szCs w:val="18"/>
              </w:rPr>
              <w:t>、车库的</w:t>
            </w:r>
            <w:r>
              <w:rPr>
                <w:rFonts w:ascii="仿宋" w:hAnsi="仿宋" w:eastAsia="仿宋" w:cs="仿宋"/>
                <w:spacing w:val="-39"/>
                <w:sz w:val="18"/>
                <w:szCs w:val="18"/>
              </w:rPr>
              <w:t xml:space="preserve"> </w:t>
            </w:r>
            <w:r>
              <w:rPr>
                <w:rFonts w:ascii="仿宋" w:hAnsi="仿宋" w:eastAsia="仿宋" w:cs="仿宋"/>
                <w:spacing w:val="18"/>
                <w:sz w:val="18"/>
                <w:szCs w:val="18"/>
              </w:rPr>
              <w:t>，可以出租给本物业管理区域外的使用人</w:t>
            </w:r>
            <w:r>
              <w:rPr>
                <w:rFonts w:ascii="仿宋" w:hAnsi="仿宋" w:eastAsia="仿宋" w:cs="仿宋"/>
                <w:spacing w:val="-52"/>
                <w:sz w:val="18"/>
                <w:szCs w:val="18"/>
              </w:rPr>
              <w:t xml:space="preserve"> </w:t>
            </w:r>
            <w:r>
              <w:rPr>
                <w:rFonts w:ascii="仿宋" w:hAnsi="仿宋" w:eastAsia="仿宋" w:cs="仿宋"/>
                <w:spacing w:val="18"/>
                <w:sz w:val="18"/>
                <w:szCs w:val="18"/>
              </w:rPr>
              <w:t>，但租赁期限不得</w:t>
            </w:r>
            <w:r>
              <w:rPr>
                <w:rFonts w:ascii="仿宋" w:hAnsi="仿宋" w:eastAsia="仿宋" w:cs="仿宋"/>
                <w:sz w:val="18"/>
                <w:szCs w:val="18"/>
              </w:rPr>
              <w:t xml:space="preserve"> </w:t>
            </w:r>
            <w:r>
              <w:rPr>
                <w:rFonts w:ascii="仿宋" w:hAnsi="仿宋" w:eastAsia="仿宋" w:cs="仿宋"/>
                <w:spacing w:val="11"/>
                <w:sz w:val="18"/>
                <w:szCs w:val="18"/>
              </w:rPr>
              <w:t>超过六个月。</w:t>
            </w:r>
          </w:p>
          <w:p>
            <w:pPr>
              <w:spacing w:before="19" w:line="231" w:lineRule="auto"/>
              <w:ind w:left="477"/>
              <w:rPr>
                <w:rFonts w:ascii="仿宋" w:hAnsi="仿宋" w:eastAsia="仿宋" w:cs="仿宋"/>
                <w:sz w:val="18"/>
                <w:szCs w:val="18"/>
              </w:rPr>
            </w:pPr>
            <w:r>
              <w:rPr>
                <w:rFonts w:ascii="仿宋" w:hAnsi="仿宋" w:eastAsia="仿宋" w:cs="仿宋"/>
                <w:spacing w:val="17"/>
                <w:sz w:val="18"/>
                <w:szCs w:val="18"/>
              </w:rPr>
              <w:t>第八十八条：</w:t>
            </w:r>
            <w:r>
              <w:rPr>
                <w:rFonts w:ascii="仿宋" w:hAnsi="仿宋" w:eastAsia="仿宋" w:cs="仿宋"/>
                <w:spacing w:val="-46"/>
                <w:sz w:val="18"/>
                <w:szCs w:val="18"/>
              </w:rPr>
              <w:t xml:space="preserve"> </w:t>
            </w:r>
            <w:r>
              <w:rPr>
                <w:rFonts w:ascii="仿宋" w:hAnsi="仿宋" w:eastAsia="仿宋" w:cs="仿宋"/>
                <w:spacing w:val="17"/>
                <w:sz w:val="18"/>
                <w:szCs w:val="18"/>
              </w:rPr>
              <w:t>违反本条例第六十二条第三款规定</w:t>
            </w:r>
            <w:r>
              <w:rPr>
                <w:rFonts w:ascii="仿宋" w:hAnsi="仿宋" w:eastAsia="仿宋" w:cs="仿宋"/>
                <w:spacing w:val="-52"/>
                <w:sz w:val="18"/>
                <w:szCs w:val="18"/>
              </w:rPr>
              <w:t xml:space="preserve"> </w:t>
            </w:r>
            <w:r>
              <w:rPr>
                <w:rFonts w:ascii="仿宋" w:hAnsi="仿宋" w:eastAsia="仿宋" w:cs="仿宋"/>
                <w:spacing w:val="17"/>
                <w:sz w:val="18"/>
                <w:szCs w:val="18"/>
              </w:rPr>
              <w:t>，建设</w:t>
            </w:r>
            <w:r>
              <w:rPr>
                <w:rFonts w:ascii="仿宋" w:hAnsi="仿宋" w:eastAsia="仿宋" w:cs="仿宋"/>
                <w:spacing w:val="16"/>
                <w:sz w:val="18"/>
                <w:szCs w:val="18"/>
              </w:rPr>
              <w:t>单位对业</w:t>
            </w:r>
          </w:p>
        </w:tc>
        <w:tc>
          <w:tcPr>
            <w:tcW w:w="1433"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atLeast"/>
        </w:trPr>
        <w:tc>
          <w:tcPr>
            <w:tcW w:w="652" w:type="dxa"/>
            <w:vAlign w:val="top"/>
          </w:tcPr>
          <w:p>
            <w:pPr>
              <w:spacing w:line="352" w:lineRule="auto"/>
              <w:rPr>
                <w:rFonts w:ascii="Arial"/>
                <w:sz w:val="21"/>
              </w:rPr>
            </w:pPr>
          </w:p>
          <w:p>
            <w:pPr>
              <w:pStyle w:val="6"/>
              <w:spacing w:before="58" w:line="190" w:lineRule="auto"/>
              <w:ind w:left="186"/>
            </w:pPr>
            <w:r>
              <w:rPr>
                <w:spacing w:val="4"/>
              </w:rPr>
              <w:t>449</w:t>
            </w:r>
          </w:p>
        </w:tc>
        <w:tc>
          <w:tcPr>
            <w:tcW w:w="1087" w:type="dxa"/>
            <w:vAlign w:val="top"/>
          </w:tcPr>
          <w:p>
            <w:pPr>
              <w:spacing w:line="344"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0202175000</w:t>
            </w:r>
          </w:p>
        </w:tc>
        <w:tc>
          <w:tcPr>
            <w:tcW w:w="1087" w:type="dxa"/>
            <w:vAlign w:val="top"/>
          </w:tcPr>
          <w:p>
            <w:pPr>
              <w:spacing w:line="322" w:lineRule="auto"/>
              <w:rPr>
                <w:rFonts w:ascii="Arial"/>
                <w:sz w:val="21"/>
              </w:rPr>
            </w:pPr>
          </w:p>
          <w:p>
            <w:pPr>
              <w:pStyle w:val="6"/>
              <w:spacing w:before="58" w:line="231" w:lineRule="auto"/>
              <w:ind w:left="44"/>
            </w:pPr>
            <w:r>
              <w:rPr>
                <w:spacing w:val="11"/>
              </w:rPr>
              <w:t>行政处罚</w:t>
            </w:r>
          </w:p>
        </w:tc>
        <w:tc>
          <w:tcPr>
            <w:tcW w:w="2714" w:type="dxa"/>
            <w:vAlign w:val="top"/>
          </w:tcPr>
          <w:p>
            <w:pPr>
              <w:spacing w:before="162" w:line="224" w:lineRule="auto"/>
              <w:ind w:left="44" w:right="127" w:firstLine="8"/>
              <w:jc w:val="both"/>
              <w:rPr>
                <w:rFonts w:ascii="仿宋" w:hAnsi="仿宋" w:eastAsia="仿宋" w:cs="仿宋"/>
                <w:sz w:val="18"/>
                <w:szCs w:val="18"/>
              </w:rPr>
            </w:pPr>
            <w:r>
              <w:rPr>
                <w:rFonts w:ascii="仿宋" w:hAnsi="仿宋" w:eastAsia="仿宋" w:cs="仿宋"/>
                <w:sz w:val="18"/>
                <w:szCs w:val="18"/>
              </w:rPr>
              <w:t>对城市低收入住房困难家庭隐瞒</w:t>
            </w:r>
            <w:r>
              <w:rPr>
                <w:rFonts w:ascii="仿宋" w:hAnsi="仿宋" w:eastAsia="仿宋" w:cs="仿宋"/>
                <w:spacing w:val="2"/>
                <w:sz w:val="18"/>
                <w:szCs w:val="18"/>
              </w:rPr>
              <w:t xml:space="preserve"> </w:t>
            </w:r>
            <w:r>
              <w:rPr>
                <w:rFonts w:ascii="仿宋" w:hAnsi="仿宋" w:eastAsia="仿宋" w:cs="仿宋"/>
                <w:sz w:val="18"/>
                <w:szCs w:val="18"/>
              </w:rPr>
              <w:t>有关情况或者提供虚假材料申请</w:t>
            </w:r>
            <w:r>
              <w:rPr>
                <w:rFonts w:ascii="仿宋" w:hAnsi="仿宋" w:eastAsia="仿宋" w:cs="仿宋"/>
                <w:spacing w:val="10"/>
                <w:sz w:val="18"/>
                <w:szCs w:val="18"/>
              </w:rPr>
              <w:t xml:space="preserve"> </w:t>
            </w:r>
            <w:r>
              <w:rPr>
                <w:rFonts w:ascii="仿宋" w:hAnsi="仿宋" w:eastAsia="仿宋" w:cs="仿宋"/>
                <w:spacing w:val="-1"/>
                <w:sz w:val="18"/>
                <w:szCs w:val="18"/>
              </w:rPr>
              <w:t>廉租住房保障的处罚</w:t>
            </w:r>
          </w:p>
        </w:tc>
        <w:tc>
          <w:tcPr>
            <w:tcW w:w="881" w:type="dxa"/>
            <w:vAlign w:val="top"/>
          </w:tcPr>
          <w:p>
            <w:pPr>
              <w:rPr>
                <w:rFonts w:ascii="Arial"/>
                <w:sz w:val="21"/>
              </w:rPr>
            </w:pPr>
          </w:p>
        </w:tc>
        <w:tc>
          <w:tcPr>
            <w:tcW w:w="6297" w:type="dxa"/>
            <w:vAlign w:val="top"/>
          </w:tcPr>
          <w:p>
            <w:pPr>
              <w:spacing w:before="43" w:line="221" w:lineRule="auto"/>
              <w:ind w:left="40"/>
              <w:rPr>
                <w:rFonts w:ascii="仿宋" w:hAnsi="仿宋" w:eastAsia="仿宋" w:cs="仿宋"/>
                <w:sz w:val="18"/>
                <w:szCs w:val="18"/>
              </w:rPr>
            </w:pPr>
            <w:r>
              <w:rPr>
                <w:rFonts w:ascii="仿宋" w:hAnsi="仿宋" w:eastAsia="仿宋" w:cs="仿宋"/>
                <w:sz w:val="18"/>
                <w:szCs w:val="18"/>
              </w:rPr>
              <w:t>【规章】《廉租住房保障办法》（建设部令第162号）</w:t>
            </w:r>
          </w:p>
          <w:p>
            <w:pPr>
              <w:spacing w:before="14" w:line="221" w:lineRule="auto"/>
              <w:ind w:left="51" w:right="81" w:firstLine="382"/>
              <w:rPr>
                <w:rFonts w:ascii="仿宋" w:hAnsi="仿宋" w:eastAsia="仿宋" w:cs="仿宋"/>
                <w:sz w:val="18"/>
                <w:szCs w:val="18"/>
              </w:rPr>
            </w:pPr>
            <w:r>
              <w:rPr>
                <w:rFonts w:ascii="仿宋" w:hAnsi="仿宋" w:eastAsia="仿宋" w:cs="仿宋"/>
                <w:sz w:val="18"/>
                <w:szCs w:val="18"/>
              </w:rPr>
              <w:t>第二十九条城市低收入住房困难家庭隐瞒有关情况或者提供虚假材料申请</w:t>
            </w:r>
            <w:r>
              <w:rPr>
                <w:rFonts w:ascii="仿宋" w:hAnsi="仿宋" w:eastAsia="仿宋" w:cs="仿宋"/>
                <w:spacing w:val="10"/>
                <w:sz w:val="18"/>
                <w:szCs w:val="18"/>
              </w:rPr>
              <w:t xml:space="preserve"> </w:t>
            </w:r>
            <w:r>
              <w:rPr>
                <w:rFonts w:ascii="仿宋" w:hAnsi="仿宋" w:eastAsia="仿宋" w:cs="仿宋"/>
                <w:spacing w:val="1"/>
                <w:sz w:val="18"/>
                <w:szCs w:val="18"/>
              </w:rPr>
              <w:t>廉租住房保障的，建设（住房保障）主管部门不予受理，并给予警告。</w:t>
            </w:r>
          </w:p>
        </w:tc>
        <w:tc>
          <w:tcPr>
            <w:tcW w:w="1433" w:type="dxa"/>
            <w:vAlign w:val="top"/>
          </w:tcPr>
          <w:p>
            <w:pPr>
              <w:spacing w:line="318" w:lineRule="auto"/>
              <w:rPr>
                <w:rFonts w:ascii="Arial"/>
                <w:sz w:val="21"/>
              </w:rPr>
            </w:pPr>
          </w:p>
          <w:p>
            <w:pPr>
              <w:spacing w:before="59" w:line="223" w:lineRule="auto"/>
              <w:ind w:left="567"/>
              <w:rPr>
                <w:rFonts w:ascii="仿宋" w:hAnsi="仿宋" w:eastAsia="仿宋" w:cs="仿宋"/>
                <w:sz w:val="18"/>
                <w:szCs w:val="18"/>
              </w:rPr>
            </w:pPr>
            <w:r>
              <w:rPr>
                <w:rFonts w:ascii="仿宋" w:hAnsi="仿宋" w:eastAsia="仿宋" w:cs="仿宋"/>
                <w:spacing w:val="-6"/>
                <w:sz w:val="18"/>
                <w:szCs w:val="18"/>
              </w:rPr>
              <w:t>警告</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3" w:hRule="atLeast"/>
        </w:trPr>
        <w:tc>
          <w:tcPr>
            <w:tcW w:w="652" w:type="dxa"/>
            <w:vAlign w:val="top"/>
          </w:tcPr>
          <w:p>
            <w:pPr>
              <w:spacing w:line="279" w:lineRule="auto"/>
              <w:rPr>
                <w:rFonts w:ascii="Arial"/>
                <w:sz w:val="21"/>
              </w:rPr>
            </w:pPr>
          </w:p>
          <w:p>
            <w:pPr>
              <w:spacing w:line="280" w:lineRule="auto"/>
              <w:rPr>
                <w:rFonts w:ascii="Arial"/>
                <w:sz w:val="21"/>
              </w:rPr>
            </w:pPr>
          </w:p>
          <w:p>
            <w:pPr>
              <w:pStyle w:val="6"/>
              <w:spacing w:before="58" w:line="190" w:lineRule="auto"/>
              <w:ind w:left="186"/>
            </w:pPr>
            <w:r>
              <w:rPr>
                <w:spacing w:val="4"/>
              </w:rPr>
              <w:t>450</w:t>
            </w:r>
          </w:p>
        </w:tc>
        <w:tc>
          <w:tcPr>
            <w:tcW w:w="1087" w:type="dxa"/>
            <w:vAlign w:val="top"/>
          </w:tcPr>
          <w:p>
            <w:pPr>
              <w:spacing w:line="278" w:lineRule="auto"/>
              <w:rPr>
                <w:rFonts w:ascii="Arial"/>
                <w:sz w:val="21"/>
              </w:rPr>
            </w:pPr>
          </w:p>
          <w:p>
            <w:pPr>
              <w:spacing w:line="278"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0202176000</w:t>
            </w:r>
          </w:p>
        </w:tc>
        <w:tc>
          <w:tcPr>
            <w:tcW w:w="1087" w:type="dxa"/>
            <w:vAlign w:val="top"/>
          </w:tcPr>
          <w:p>
            <w:pPr>
              <w:spacing w:line="265" w:lineRule="auto"/>
              <w:rPr>
                <w:rFonts w:ascii="Arial"/>
                <w:sz w:val="21"/>
              </w:rPr>
            </w:pPr>
          </w:p>
          <w:p>
            <w:pPr>
              <w:spacing w:line="266" w:lineRule="auto"/>
              <w:rPr>
                <w:rFonts w:ascii="Arial"/>
                <w:sz w:val="21"/>
              </w:rPr>
            </w:pPr>
          </w:p>
          <w:p>
            <w:pPr>
              <w:pStyle w:val="6"/>
              <w:spacing w:before="59" w:line="231" w:lineRule="auto"/>
              <w:ind w:left="44"/>
            </w:pPr>
            <w:r>
              <w:rPr>
                <w:spacing w:val="11"/>
              </w:rPr>
              <w:t>行政处罚</w:t>
            </w:r>
          </w:p>
        </w:tc>
        <w:tc>
          <w:tcPr>
            <w:tcW w:w="2714" w:type="dxa"/>
            <w:vAlign w:val="top"/>
          </w:tcPr>
          <w:p>
            <w:pPr>
              <w:spacing w:line="314" w:lineRule="auto"/>
              <w:rPr>
                <w:rFonts w:ascii="Arial"/>
                <w:sz w:val="21"/>
              </w:rPr>
            </w:pPr>
          </w:p>
          <w:p>
            <w:pPr>
              <w:spacing w:before="59" w:line="225" w:lineRule="auto"/>
              <w:ind w:left="45" w:right="127" w:firstLine="4"/>
              <w:jc w:val="both"/>
              <w:rPr>
                <w:rFonts w:ascii="仿宋" w:hAnsi="仿宋" w:eastAsia="仿宋" w:cs="仿宋"/>
                <w:sz w:val="18"/>
                <w:szCs w:val="18"/>
              </w:rPr>
            </w:pPr>
            <w:r>
              <w:rPr>
                <w:rFonts w:ascii="仿宋" w:hAnsi="仿宋" w:eastAsia="仿宋" w:cs="仿宋"/>
                <w:sz w:val="18"/>
                <w:szCs w:val="18"/>
              </w:rPr>
              <w:t>对以欺骗等不正当手段，取得审</w:t>
            </w:r>
            <w:r>
              <w:rPr>
                <w:rFonts w:ascii="仿宋" w:hAnsi="仿宋" w:eastAsia="仿宋" w:cs="仿宋"/>
                <w:spacing w:val="2"/>
                <w:sz w:val="18"/>
                <w:szCs w:val="18"/>
              </w:rPr>
              <w:t xml:space="preserve"> </w:t>
            </w:r>
            <w:r>
              <w:rPr>
                <w:rFonts w:ascii="仿宋" w:hAnsi="仿宋" w:eastAsia="仿宋" w:cs="仿宋"/>
                <w:sz w:val="18"/>
                <w:szCs w:val="18"/>
              </w:rPr>
              <w:t>核同意或者获得廉租住房保障的</w:t>
            </w:r>
            <w:r>
              <w:rPr>
                <w:rFonts w:ascii="仿宋" w:hAnsi="仿宋" w:eastAsia="仿宋" w:cs="仿宋"/>
                <w:spacing w:val="9"/>
                <w:sz w:val="18"/>
                <w:szCs w:val="18"/>
              </w:rPr>
              <w:t xml:space="preserve"> </w:t>
            </w:r>
            <w:r>
              <w:rPr>
                <w:rFonts w:ascii="仿宋" w:hAnsi="仿宋" w:eastAsia="仿宋" w:cs="仿宋"/>
                <w:spacing w:val="-6"/>
                <w:sz w:val="18"/>
                <w:szCs w:val="18"/>
              </w:rPr>
              <w:t>处罚</w:t>
            </w:r>
          </w:p>
        </w:tc>
        <w:tc>
          <w:tcPr>
            <w:tcW w:w="881" w:type="dxa"/>
            <w:vAlign w:val="top"/>
          </w:tcPr>
          <w:p>
            <w:pPr>
              <w:rPr>
                <w:rFonts w:ascii="Arial"/>
                <w:sz w:val="21"/>
              </w:rPr>
            </w:pPr>
          </w:p>
        </w:tc>
        <w:tc>
          <w:tcPr>
            <w:tcW w:w="6297" w:type="dxa"/>
            <w:vAlign w:val="top"/>
          </w:tcPr>
          <w:p>
            <w:pPr>
              <w:spacing w:before="28" w:line="221" w:lineRule="auto"/>
              <w:ind w:left="40"/>
              <w:rPr>
                <w:rFonts w:ascii="仿宋" w:hAnsi="仿宋" w:eastAsia="仿宋" w:cs="仿宋"/>
                <w:sz w:val="18"/>
                <w:szCs w:val="18"/>
              </w:rPr>
            </w:pPr>
            <w:r>
              <w:rPr>
                <w:rFonts w:ascii="仿宋" w:hAnsi="仿宋" w:eastAsia="仿宋" w:cs="仿宋"/>
                <w:sz w:val="18"/>
                <w:szCs w:val="18"/>
              </w:rPr>
              <w:t>【规章】《廉租住房保障办法》（建设部令第162号）</w:t>
            </w:r>
          </w:p>
          <w:p>
            <w:pPr>
              <w:spacing w:before="10" w:line="221" w:lineRule="auto"/>
              <w:ind w:left="433"/>
              <w:rPr>
                <w:rFonts w:ascii="仿宋" w:hAnsi="仿宋" w:eastAsia="仿宋" w:cs="仿宋"/>
                <w:sz w:val="18"/>
                <w:szCs w:val="18"/>
              </w:rPr>
            </w:pPr>
            <w:r>
              <w:rPr>
                <w:rFonts w:ascii="仿宋" w:hAnsi="仿宋" w:eastAsia="仿宋" w:cs="仿宋"/>
                <w:sz w:val="18"/>
                <w:szCs w:val="18"/>
              </w:rPr>
              <w:t>第三十条对以欺骗等不正当手段，取得审核同意或者获得廉租住房保障</w:t>
            </w:r>
          </w:p>
          <w:p>
            <w:pPr>
              <w:spacing w:before="13" w:line="224" w:lineRule="auto"/>
              <w:ind w:left="49" w:right="67" w:firstLine="27"/>
              <w:rPr>
                <w:rFonts w:ascii="仿宋" w:hAnsi="仿宋" w:eastAsia="仿宋" w:cs="仿宋"/>
                <w:sz w:val="18"/>
                <w:szCs w:val="18"/>
              </w:rPr>
            </w:pPr>
            <w:r>
              <w:rPr>
                <w:rFonts w:ascii="仿宋" w:hAnsi="仿宋" w:eastAsia="仿宋" w:cs="仿宋"/>
                <w:spacing w:val="-2"/>
                <w:sz w:val="18"/>
                <w:szCs w:val="18"/>
              </w:rPr>
              <w:t>的， 由建设（住房保障）主管部门给予警告；对已经登记但尚未获得廉租住房</w:t>
            </w:r>
            <w:r>
              <w:rPr>
                <w:rFonts w:ascii="仿宋" w:hAnsi="仿宋" w:eastAsia="仿宋" w:cs="仿宋"/>
                <w:sz w:val="18"/>
                <w:szCs w:val="18"/>
              </w:rPr>
              <w:t xml:space="preserve"> </w:t>
            </w:r>
            <w:r>
              <w:rPr>
                <w:rFonts w:ascii="仿宋" w:hAnsi="仿宋" w:eastAsia="仿宋" w:cs="仿宋"/>
                <w:spacing w:val="1"/>
                <w:sz w:val="18"/>
                <w:szCs w:val="18"/>
              </w:rPr>
              <w:t>保障的，取消其登记；对已经获得廉租住房保障的，责令其退还已领取的租赁</w:t>
            </w:r>
            <w:r>
              <w:rPr>
                <w:rFonts w:ascii="仿宋" w:hAnsi="仿宋" w:eastAsia="仿宋" w:cs="仿宋"/>
                <w:spacing w:val="15"/>
                <w:sz w:val="18"/>
                <w:szCs w:val="18"/>
              </w:rPr>
              <w:t xml:space="preserve"> </w:t>
            </w:r>
            <w:r>
              <w:rPr>
                <w:rFonts w:ascii="仿宋" w:hAnsi="仿宋" w:eastAsia="仿宋" w:cs="仿宋"/>
                <w:spacing w:val="1"/>
                <w:sz w:val="18"/>
                <w:szCs w:val="18"/>
              </w:rPr>
              <w:t>住房补贴，或者退出实物配租的住房并按市场价格补交以前房租。</w:t>
            </w:r>
          </w:p>
        </w:tc>
        <w:tc>
          <w:tcPr>
            <w:tcW w:w="1433" w:type="dxa"/>
            <w:vAlign w:val="top"/>
          </w:tcPr>
          <w:p>
            <w:pPr>
              <w:spacing w:line="266" w:lineRule="auto"/>
              <w:rPr>
                <w:rFonts w:ascii="Arial"/>
                <w:sz w:val="21"/>
              </w:rPr>
            </w:pPr>
          </w:p>
          <w:p>
            <w:pPr>
              <w:spacing w:line="267" w:lineRule="auto"/>
              <w:rPr>
                <w:rFonts w:ascii="Arial"/>
                <w:sz w:val="21"/>
              </w:rPr>
            </w:pPr>
          </w:p>
          <w:p>
            <w:pPr>
              <w:spacing w:before="58" w:line="223" w:lineRule="auto"/>
              <w:ind w:left="585"/>
              <w:rPr>
                <w:rFonts w:ascii="仿宋" w:hAnsi="仿宋" w:eastAsia="仿宋" w:cs="仿宋"/>
                <w:sz w:val="18"/>
                <w:szCs w:val="18"/>
              </w:rPr>
            </w:pPr>
            <w:r>
              <w:rPr>
                <w:rFonts w:ascii="仿宋" w:hAnsi="仿宋" w:eastAsia="仿宋" w:cs="仿宋"/>
                <w:spacing w:val="-9"/>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3" w:hRule="atLeast"/>
        </w:trPr>
        <w:tc>
          <w:tcPr>
            <w:tcW w:w="652" w:type="dxa"/>
            <w:vAlign w:val="top"/>
          </w:tcPr>
          <w:p>
            <w:pPr>
              <w:spacing w:line="280" w:lineRule="auto"/>
              <w:rPr>
                <w:rFonts w:ascii="Arial"/>
                <w:sz w:val="21"/>
              </w:rPr>
            </w:pPr>
          </w:p>
          <w:p>
            <w:pPr>
              <w:spacing w:line="281" w:lineRule="auto"/>
              <w:rPr>
                <w:rFonts w:ascii="Arial"/>
                <w:sz w:val="21"/>
              </w:rPr>
            </w:pPr>
          </w:p>
          <w:p>
            <w:pPr>
              <w:pStyle w:val="6"/>
              <w:spacing w:before="58" w:line="191" w:lineRule="auto"/>
              <w:ind w:left="186"/>
            </w:pPr>
            <w:r>
              <w:rPr>
                <w:spacing w:val="4"/>
              </w:rPr>
              <w:t>451</w:t>
            </w:r>
          </w:p>
        </w:tc>
        <w:tc>
          <w:tcPr>
            <w:tcW w:w="1087" w:type="dxa"/>
            <w:vAlign w:val="top"/>
          </w:tcPr>
          <w:p>
            <w:pPr>
              <w:spacing w:line="279" w:lineRule="auto"/>
              <w:rPr>
                <w:rFonts w:ascii="Arial"/>
                <w:sz w:val="21"/>
              </w:rPr>
            </w:pPr>
          </w:p>
          <w:p>
            <w:pPr>
              <w:spacing w:line="280"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0202177000</w:t>
            </w:r>
          </w:p>
        </w:tc>
        <w:tc>
          <w:tcPr>
            <w:tcW w:w="1087" w:type="dxa"/>
            <w:vAlign w:val="top"/>
          </w:tcPr>
          <w:p>
            <w:pPr>
              <w:spacing w:line="267" w:lineRule="auto"/>
              <w:rPr>
                <w:rFonts w:ascii="Arial"/>
                <w:sz w:val="21"/>
              </w:rPr>
            </w:pPr>
          </w:p>
          <w:p>
            <w:pPr>
              <w:spacing w:line="267" w:lineRule="auto"/>
              <w:rPr>
                <w:rFonts w:ascii="Arial"/>
                <w:sz w:val="21"/>
              </w:rPr>
            </w:pPr>
          </w:p>
          <w:p>
            <w:pPr>
              <w:pStyle w:val="6"/>
              <w:spacing w:before="59" w:line="231" w:lineRule="auto"/>
              <w:ind w:left="44"/>
            </w:pPr>
            <w:r>
              <w:rPr>
                <w:spacing w:val="11"/>
              </w:rPr>
              <w:t>行政处罚</w:t>
            </w:r>
          </w:p>
        </w:tc>
        <w:tc>
          <w:tcPr>
            <w:tcW w:w="2714" w:type="dxa"/>
            <w:vAlign w:val="top"/>
          </w:tcPr>
          <w:p>
            <w:pPr>
              <w:spacing w:line="316" w:lineRule="auto"/>
              <w:rPr>
                <w:rFonts w:ascii="Arial"/>
                <w:sz w:val="21"/>
              </w:rPr>
            </w:pPr>
          </w:p>
          <w:p>
            <w:pPr>
              <w:spacing w:before="59" w:line="224" w:lineRule="auto"/>
              <w:ind w:left="52" w:right="127"/>
              <w:jc w:val="both"/>
              <w:rPr>
                <w:rFonts w:ascii="仿宋" w:hAnsi="仿宋" w:eastAsia="仿宋" w:cs="仿宋"/>
                <w:sz w:val="18"/>
                <w:szCs w:val="18"/>
              </w:rPr>
            </w:pPr>
            <w:r>
              <w:rPr>
                <w:rFonts w:ascii="仿宋" w:hAnsi="仿宋" w:eastAsia="仿宋" w:cs="仿宋"/>
                <w:sz w:val="18"/>
                <w:szCs w:val="18"/>
              </w:rPr>
              <w:t>对公共租赁住房的所有权人及其</w:t>
            </w:r>
            <w:r>
              <w:rPr>
                <w:rFonts w:ascii="仿宋" w:hAnsi="仿宋" w:eastAsia="仿宋" w:cs="仿宋"/>
                <w:spacing w:val="2"/>
                <w:sz w:val="18"/>
                <w:szCs w:val="18"/>
              </w:rPr>
              <w:t xml:space="preserve"> </w:t>
            </w:r>
            <w:r>
              <w:rPr>
                <w:rFonts w:ascii="仿宋" w:hAnsi="仿宋" w:eastAsia="仿宋" w:cs="仿宋"/>
                <w:sz w:val="18"/>
                <w:szCs w:val="18"/>
              </w:rPr>
              <w:t>委托的运营单位向不符合条件的</w:t>
            </w:r>
            <w:r>
              <w:rPr>
                <w:rFonts w:ascii="仿宋" w:hAnsi="仿宋" w:eastAsia="仿宋" w:cs="仿宋"/>
                <w:spacing w:val="2"/>
                <w:sz w:val="18"/>
                <w:szCs w:val="18"/>
              </w:rPr>
              <w:t xml:space="preserve"> </w:t>
            </w:r>
            <w:r>
              <w:rPr>
                <w:rFonts w:ascii="仿宋" w:hAnsi="仿宋" w:eastAsia="仿宋" w:cs="仿宋"/>
                <w:spacing w:val="-1"/>
                <w:sz w:val="18"/>
                <w:szCs w:val="18"/>
              </w:rPr>
              <w:t>对象出租公共租赁住房的处罚</w:t>
            </w:r>
          </w:p>
        </w:tc>
        <w:tc>
          <w:tcPr>
            <w:tcW w:w="881" w:type="dxa"/>
            <w:vAlign w:val="top"/>
          </w:tcPr>
          <w:p>
            <w:pPr>
              <w:rPr>
                <w:rFonts w:ascii="Arial"/>
                <w:sz w:val="21"/>
              </w:rPr>
            </w:pPr>
          </w:p>
        </w:tc>
        <w:tc>
          <w:tcPr>
            <w:tcW w:w="6297" w:type="dxa"/>
            <w:vAlign w:val="top"/>
          </w:tcPr>
          <w:p>
            <w:pPr>
              <w:spacing w:before="33" w:line="222" w:lineRule="auto"/>
              <w:ind w:left="40"/>
              <w:rPr>
                <w:rFonts w:ascii="仿宋" w:hAnsi="仿宋" w:eastAsia="仿宋" w:cs="仿宋"/>
                <w:sz w:val="18"/>
                <w:szCs w:val="18"/>
              </w:rPr>
            </w:pPr>
            <w:r>
              <w:rPr>
                <w:rFonts w:ascii="仿宋" w:hAnsi="仿宋" w:eastAsia="仿宋" w:cs="仿宋"/>
                <w:spacing w:val="1"/>
                <w:sz w:val="18"/>
                <w:szCs w:val="18"/>
              </w:rPr>
              <w:t>【规章】《公共租赁住房管理办法》（住房和城乡建设部令第11号）</w:t>
            </w:r>
          </w:p>
          <w:p>
            <w:pPr>
              <w:spacing w:before="14" w:line="225" w:lineRule="auto"/>
              <w:ind w:left="64" w:right="65" w:firstLine="368"/>
              <w:jc w:val="both"/>
              <w:rPr>
                <w:rFonts w:ascii="仿宋" w:hAnsi="仿宋" w:eastAsia="仿宋" w:cs="仿宋"/>
                <w:sz w:val="18"/>
                <w:szCs w:val="18"/>
              </w:rPr>
            </w:pPr>
            <w:r>
              <w:rPr>
                <w:rFonts w:ascii="仿宋" w:hAnsi="仿宋" w:eastAsia="仿宋" w:cs="仿宋"/>
                <w:spacing w:val="1"/>
                <w:sz w:val="18"/>
                <w:szCs w:val="18"/>
              </w:rPr>
              <w:t>第三十四条公共租赁住房的所有权人及其委托的运营单位违反</w:t>
            </w:r>
            <w:r>
              <w:rPr>
                <w:rFonts w:ascii="仿宋" w:hAnsi="仿宋" w:eastAsia="仿宋" w:cs="仿宋"/>
                <w:sz w:val="18"/>
                <w:szCs w:val="18"/>
              </w:rPr>
              <w:t xml:space="preserve">本办法，有 </w:t>
            </w:r>
            <w:r>
              <w:rPr>
                <w:rFonts w:ascii="仿宋" w:hAnsi="仿宋" w:eastAsia="仿宋" w:cs="仿宋"/>
                <w:spacing w:val="-2"/>
                <w:sz w:val="18"/>
                <w:szCs w:val="18"/>
              </w:rPr>
              <w:t>下列行为之一的， 由市、县级人民政府住房保障主管部门责令限期改正，并处</w:t>
            </w:r>
            <w:r>
              <w:rPr>
                <w:rFonts w:ascii="仿宋" w:hAnsi="仿宋" w:eastAsia="仿宋" w:cs="仿宋"/>
                <w:spacing w:val="16"/>
                <w:sz w:val="18"/>
                <w:szCs w:val="18"/>
              </w:rPr>
              <w:t xml:space="preserve"> </w:t>
            </w:r>
            <w:r>
              <w:rPr>
                <w:rFonts w:ascii="仿宋" w:hAnsi="仿宋" w:eastAsia="仿宋" w:cs="仿宋"/>
                <w:spacing w:val="-3"/>
                <w:sz w:val="18"/>
                <w:szCs w:val="18"/>
              </w:rPr>
              <w:t>以3万元以下罚款</w:t>
            </w:r>
          </w:p>
          <w:p>
            <w:pPr>
              <w:spacing w:before="6" w:line="221" w:lineRule="auto"/>
              <w:ind w:left="330"/>
              <w:rPr>
                <w:rFonts w:ascii="仿宋" w:hAnsi="仿宋" w:eastAsia="仿宋" w:cs="仿宋"/>
                <w:sz w:val="18"/>
                <w:szCs w:val="18"/>
              </w:rPr>
            </w:pPr>
            <w:r>
              <w:rPr>
                <w:rFonts w:ascii="仿宋" w:hAnsi="仿宋" w:eastAsia="仿宋" w:cs="仿宋"/>
                <w:spacing w:val="-6"/>
                <w:sz w:val="18"/>
                <w:szCs w:val="18"/>
              </w:rPr>
              <w:t>（</w:t>
            </w:r>
            <w:r>
              <w:rPr>
                <w:rFonts w:ascii="仿宋" w:hAnsi="仿宋" w:eastAsia="仿宋" w:cs="仿宋"/>
                <w:spacing w:val="-22"/>
                <w:sz w:val="18"/>
                <w:szCs w:val="18"/>
              </w:rPr>
              <w:t xml:space="preserve"> </w:t>
            </w:r>
            <w:r>
              <w:rPr>
                <w:rFonts w:ascii="仿宋" w:hAnsi="仿宋" w:eastAsia="仿宋" w:cs="仿宋"/>
                <w:spacing w:val="-6"/>
                <w:sz w:val="18"/>
                <w:szCs w:val="18"/>
              </w:rPr>
              <w:t>一 ）向不符合条件的对象出租公共租赁住房的；</w:t>
            </w:r>
          </w:p>
        </w:tc>
        <w:tc>
          <w:tcPr>
            <w:tcW w:w="1433" w:type="dxa"/>
            <w:vAlign w:val="top"/>
          </w:tcPr>
          <w:p>
            <w:pPr>
              <w:spacing w:line="268" w:lineRule="auto"/>
              <w:rPr>
                <w:rFonts w:ascii="Arial"/>
                <w:sz w:val="21"/>
              </w:rPr>
            </w:pPr>
          </w:p>
          <w:p>
            <w:pPr>
              <w:spacing w:line="268" w:lineRule="auto"/>
              <w:rPr>
                <w:rFonts w:ascii="Arial"/>
                <w:sz w:val="21"/>
              </w:rPr>
            </w:pPr>
          </w:p>
          <w:p>
            <w:pPr>
              <w:spacing w:before="58" w:line="223" w:lineRule="auto"/>
              <w:ind w:left="585"/>
              <w:rPr>
                <w:rFonts w:ascii="仿宋" w:hAnsi="仿宋" w:eastAsia="仿宋" w:cs="仿宋"/>
                <w:sz w:val="18"/>
                <w:szCs w:val="18"/>
              </w:rPr>
            </w:pPr>
            <w:r>
              <w:rPr>
                <w:rFonts w:ascii="仿宋" w:hAnsi="仿宋" w:eastAsia="仿宋" w:cs="仿宋"/>
                <w:spacing w:val="-9"/>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3" w:hRule="atLeast"/>
        </w:trPr>
        <w:tc>
          <w:tcPr>
            <w:tcW w:w="652" w:type="dxa"/>
            <w:vAlign w:val="top"/>
          </w:tcPr>
          <w:p>
            <w:pPr>
              <w:spacing w:line="282" w:lineRule="auto"/>
              <w:rPr>
                <w:rFonts w:ascii="Arial"/>
                <w:sz w:val="21"/>
              </w:rPr>
            </w:pPr>
          </w:p>
          <w:p>
            <w:pPr>
              <w:spacing w:line="283" w:lineRule="auto"/>
              <w:rPr>
                <w:rFonts w:ascii="Arial"/>
                <w:sz w:val="21"/>
              </w:rPr>
            </w:pPr>
          </w:p>
          <w:p>
            <w:pPr>
              <w:pStyle w:val="6"/>
              <w:spacing w:before="58" w:line="190" w:lineRule="auto"/>
              <w:ind w:left="186"/>
            </w:pPr>
            <w:r>
              <w:rPr>
                <w:spacing w:val="4"/>
              </w:rPr>
              <w:t>452</w:t>
            </w:r>
          </w:p>
        </w:tc>
        <w:tc>
          <w:tcPr>
            <w:tcW w:w="1087" w:type="dxa"/>
            <w:vAlign w:val="top"/>
          </w:tcPr>
          <w:p>
            <w:pPr>
              <w:spacing w:line="281" w:lineRule="auto"/>
              <w:rPr>
                <w:rFonts w:ascii="Arial"/>
                <w:sz w:val="21"/>
              </w:rPr>
            </w:pPr>
          </w:p>
          <w:p>
            <w:pPr>
              <w:spacing w:line="28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0202178000</w:t>
            </w:r>
          </w:p>
        </w:tc>
        <w:tc>
          <w:tcPr>
            <w:tcW w:w="1087" w:type="dxa"/>
            <w:vAlign w:val="top"/>
          </w:tcPr>
          <w:p>
            <w:pPr>
              <w:spacing w:line="268" w:lineRule="auto"/>
              <w:rPr>
                <w:rFonts w:ascii="Arial"/>
                <w:sz w:val="21"/>
              </w:rPr>
            </w:pPr>
          </w:p>
          <w:p>
            <w:pPr>
              <w:spacing w:line="269" w:lineRule="auto"/>
              <w:rPr>
                <w:rFonts w:ascii="Arial"/>
                <w:sz w:val="21"/>
              </w:rPr>
            </w:pPr>
          </w:p>
          <w:p>
            <w:pPr>
              <w:pStyle w:val="6"/>
              <w:spacing w:before="59" w:line="231" w:lineRule="auto"/>
              <w:ind w:left="44"/>
            </w:pPr>
            <w:r>
              <w:rPr>
                <w:spacing w:val="11"/>
              </w:rPr>
              <w:t>行政处罚</w:t>
            </w:r>
          </w:p>
        </w:tc>
        <w:tc>
          <w:tcPr>
            <w:tcW w:w="2714" w:type="dxa"/>
            <w:vAlign w:val="top"/>
          </w:tcPr>
          <w:p>
            <w:pPr>
              <w:spacing w:before="272" w:line="225" w:lineRule="auto"/>
              <w:ind w:left="51" w:right="127" w:firstLine="1"/>
              <w:jc w:val="both"/>
              <w:rPr>
                <w:rFonts w:ascii="仿宋" w:hAnsi="仿宋" w:eastAsia="仿宋" w:cs="仿宋"/>
                <w:sz w:val="18"/>
                <w:szCs w:val="18"/>
              </w:rPr>
            </w:pPr>
            <w:r>
              <w:rPr>
                <w:rFonts w:ascii="仿宋" w:hAnsi="仿宋" w:eastAsia="仿宋" w:cs="仿宋"/>
                <w:sz w:val="18"/>
                <w:szCs w:val="18"/>
              </w:rPr>
              <w:t>对公共租赁住房的所有权人及其</w:t>
            </w:r>
            <w:r>
              <w:rPr>
                <w:rFonts w:ascii="仿宋" w:hAnsi="仿宋" w:eastAsia="仿宋" w:cs="仿宋"/>
                <w:spacing w:val="2"/>
                <w:sz w:val="18"/>
                <w:szCs w:val="18"/>
              </w:rPr>
              <w:t xml:space="preserve"> </w:t>
            </w:r>
            <w:r>
              <w:rPr>
                <w:rFonts w:ascii="仿宋" w:hAnsi="仿宋" w:eastAsia="仿宋" w:cs="仿宋"/>
                <w:sz w:val="18"/>
                <w:szCs w:val="18"/>
              </w:rPr>
              <w:t>委托的运营单位未履行公共租赁</w:t>
            </w:r>
            <w:r>
              <w:rPr>
                <w:rFonts w:ascii="仿宋" w:hAnsi="仿宋" w:eastAsia="仿宋" w:cs="仿宋"/>
                <w:spacing w:val="3"/>
                <w:sz w:val="18"/>
                <w:szCs w:val="18"/>
              </w:rPr>
              <w:t xml:space="preserve"> </w:t>
            </w:r>
            <w:r>
              <w:rPr>
                <w:rFonts w:ascii="仿宋" w:hAnsi="仿宋" w:eastAsia="仿宋" w:cs="仿宋"/>
                <w:sz w:val="18"/>
                <w:szCs w:val="18"/>
              </w:rPr>
              <w:t>住房及其配套设施维修养护义务</w:t>
            </w:r>
            <w:r>
              <w:rPr>
                <w:rFonts w:ascii="仿宋" w:hAnsi="仿宋" w:eastAsia="仿宋" w:cs="仿宋"/>
                <w:spacing w:val="3"/>
                <w:sz w:val="18"/>
                <w:szCs w:val="18"/>
              </w:rPr>
              <w:t xml:space="preserve"> </w:t>
            </w:r>
            <w:r>
              <w:rPr>
                <w:rFonts w:ascii="仿宋" w:hAnsi="仿宋" w:eastAsia="仿宋" w:cs="仿宋"/>
                <w:spacing w:val="-5"/>
                <w:sz w:val="18"/>
                <w:szCs w:val="18"/>
              </w:rPr>
              <w:t>的处罚</w:t>
            </w:r>
          </w:p>
        </w:tc>
        <w:tc>
          <w:tcPr>
            <w:tcW w:w="881" w:type="dxa"/>
            <w:vAlign w:val="top"/>
          </w:tcPr>
          <w:p>
            <w:pPr>
              <w:rPr>
                <w:rFonts w:ascii="Arial"/>
                <w:sz w:val="21"/>
              </w:rPr>
            </w:pPr>
          </w:p>
        </w:tc>
        <w:tc>
          <w:tcPr>
            <w:tcW w:w="6297" w:type="dxa"/>
            <w:vAlign w:val="top"/>
          </w:tcPr>
          <w:p>
            <w:pPr>
              <w:spacing w:before="36" w:line="222" w:lineRule="auto"/>
              <w:ind w:left="40"/>
              <w:rPr>
                <w:rFonts w:ascii="仿宋" w:hAnsi="仿宋" w:eastAsia="仿宋" w:cs="仿宋"/>
                <w:sz w:val="18"/>
                <w:szCs w:val="18"/>
              </w:rPr>
            </w:pPr>
            <w:r>
              <w:rPr>
                <w:rFonts w:ascii="仿宋" w:hAnsi="仿宋" w:eastAsia="仿宋" w:cs="仿宋"/>
                <w:spacing w:val="1"/>
                <w:sz w:val="18"/>
                <w:szCs w:val="18"/>
              </w:rPr>
              <w:t>【规章】《公共租赁住房管理办法》（住房和城乡建设部令第11号）</w:t>
            </w:r>
          </w:p>
          <w:p>
            <w:pPr>
              <w:spacing w:before="14" w:line="225" w:lineRule="auto"/>
              <w:ind w:left="64" w:right="65" w:firstLine="368"/>
              <w:jc w:val="both"/>
              <w:rPr>
                <w:rFonts w:ascii="仿宋" w:hAnsi="仿宋" w:eastAsia="仿宋" w:cs="仿宋"/>
                <w:sz w:val="18"/>
                <w:szCs w:val="18"/>
              </w:rPr>
            </w:pPr>
            <w:r>
              <w:rPr>
                <w:rFonts w:ascii="仿宋" w:hAnsi="仿宋" w:eastAsia="仿宋" w:cs="仿宋"/>
                <w:spacing w:val="1"/>
                <w:sz w:val="18"/>
                <w:szCs w:val="18"/>
              </w:rPr>
              <w:t>第三十四条公共租赁住房的所有权人及其委托的运营单位违反</w:t>
            </w:r>
            <w:r>
              <w:rPr>
                <w:rFonts w:ascii="仿宋" w:hAnsi="仿宋" w:eastAsia="仿宋" w:cs="仿宋"/>
                <w:sz w:val="18"/>
                <w:szCs w:val="18"/>
              </w:rPr>
              <w:t xml:space="preserve">本办法，有 </w:t>
            </w:r>
            <w:r>
              <w:rPr>
                <w:rFonts w:ascii="仿宋" w:hAnsi="仿宋" w:eastAsia="仿宋" w:cs="仿宋"/>
                <w:spacing w:val="-2"/>
                <w:sz w:val="18"/>
                <w:szCs w:val="18"/>
              </w:rPr>
              <w:t>下列行为之一的， 由市、县级人民政府住房保障主管部门责令限期改正，并处</w:t>
            </w:r>
            <w:r>
              <w:rPr>
                <w:rFonts w:ascii="仿宋" w:hAnsi="仿宋" w:eastAsia="仿宋" w:cs="仿宋"/>
                <w:spacing w:val="16"/>
                <w:sz w:val="18"/>
                <w:szCs w:val="18"/>
              </w:rPr>
              <w:t xml:space="preserve"> </w:t>
            </w:r>
            <w:r>
              <w:rPr>
                <w:rFonts w:ascii="仿宋" w:hAnsi="仿宋" w:eastAsia="仿宋" w:cs="仿宋"/>
                <w:spacing w:val="-3"/>
                <w:sz w:val="18"/>
                <w:szCs w:val="18"/>
              </w:rPr>
              <w:t>以3万元以下罚款</w:t>
            </w:r>
          </w:p>
          <w:p>
            <w:pPr>
              <w:spacing w:before="6" w:line="221" w:lineRule="auto"/>
              <w:ind w:left="236"/>
              <w:rPr>
                <w:rFonts w:ascii="仿宋" w:hAnsi="仿宋" w:eastAsia="仿宋" w:cs="仿宋"/>
                <w:sz w:val="18"/>
                <w:szCs w:val="18"/>
              </w:rPr>
            </w:pPr>
            <w:r>
              <w:rPr>
                <w:rFonts w:ascii="仿宋" w:hAnsi="仿宋" w:eastAsia="仿宋" w:cs="仿宋"/>
                <w:spacing w:val="-2"/>
                <w:sz w:val="18"/>
                <w:szCs w:val="18"/>
              </w:rPr>
              <w:t>（</w:t>
            </w:r>
            <w:r>
              <w:rPr>
                <w:rFonts w:ascii="仿宋" w:hAnsi="仿宋" w:eastAsia="仿宋" w:cs="仿宋"/>
                <w:spacing w:val="-13"/>
                <w:sz w:val="18"/>
                <w:szCs w:val="18"/>
              </w:rPr>
              <w:t xml:space="preserve"> </w:t>
            </w:r>
            <w:r>
              <w:rPr>
                <w:rFonts w:ascii="仿宋" w:hAnsi="仿宋" w:eastAsia="仿宋" w:cs="仿宋"/>
                <w:spacing w:val="-2"/>
                <w:sz w:val="18"/>
                <w:szCs w:val="18"/>
              </w:rPr>
              <w:t>二）未履行公共租赁住房及其配套设施维修养护义务的；</w:t>
            </w:r>
          </w:p>
        </w:tc>
        <w:tc>
          <w:tcPr>
            <w:tcW w:w="1433" w:type="dxa"/>
            <w:vAlign w:val="top"/>
          </w:tcPr>
          <w:p>
            <w:pPr>
              <w:spacing w:line="269" w:lineRule="auto"/>
              <w:rPr>
                <w:rFonts w:ascii="Arial"/>
                <w:sz w:val="21"/>
              </w:rPr>
            </w:pPr>
          </w:p>
          <w:p>
            <w:pPr>
              <w:spacing w:line="270" w:lineRule="auto"/>
              <w:rPr>
                <w:rFonts w:ascii="Arial"/>
                <w:sz w:val="21"/>
              </w:rPr>
            </w:pPr>
          </w:p>
          <w:p>
            <w:pPr>
              <w:spacing w:before="58" w:line="223" w:lineRule="auto"/>
              <w:ind w:left="585"/>
              <w:rPr>
                <w:rFonts w:ascii="仿宋" w:hAnsi="仿宋" w:eastAsia="仿宋" w:cs="仿宋"/>
                <w:sz w:val="18"/>
                <w:szCs w:val="18"/>
              </w:rPr>
            </w:pPr>
            <w:r>
              <w:rPr>
                <w:rFonts w:ascii="仿宋" w:hAnsi="仿宋" w:eastAsia="仿宋" w:cs="仿宋"/>
                <w:spacing w:val="-9"/>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3" w:hRule="atLeast"/>
        </w:trPr>
        <w:tc>
          <w:tcPr>
            <w:tcW w:w="652" w:type="dxa"/>
            <w:vAlign w:val="top"/>
          </w:tcPr>
          <w:p>
            <w:pPr>
              <w:spacing w:line="284" w:lineRule="auto"/>
              <w:rPr>
                <w:rFonts w:ascii="Arial"/>
                <w:sz w:val="21"/>
              </w:rPr>
            </w:pPr>
          </w:p>
          <w:p>
            <w:pPr>
              <w:spacing w:line="284" w:lineRule="auto"/>
              <w:rPr>
                <w:rFonts w:ascii="Arial"/>
                <w:sz w:val="21"/>
              </w:rPr>
            </w:pPr>
          </w:p>
          <w:p>
            <w:pPr>
              <w:pStyle w:val="6"/>
              <w:spacing w:before="58" w:line="190" w:lineRule="auto"/>
              <w:ind w:left="186"/>
            </w:pPr>
            <w:r>
              <w:rPr>
                <w:spacing w:val="4"/>
              </w:rPr>
              <w:t>453</w:t>
            </w:r>
          </w:p>
        </w:tc>
        <w:tc>
          <w:tcPr>
            <w:tcW w:w="1087" w:type="dxa"/>
            <w:vAlign w:val="top"/>
          </w:tcPr>
          <w:p>
            <w:pPr>
              <w:spacing w:line="282" w:lineRule="auto"/>
              <w:rPr>
                <w:rFonts w:ascii="Arial"/>
                <w:sz w:val="21"/>
              </w:rPr>
            </w:pPr>
          </w:p>
          <w:p>
            <w:pPr>
              <w:spacing w:line="283"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0202179000</w:t>
            </w:r>
          </w:p>
        </w:tc>
        <w:tc>
          <w:tcPr>
            <w:tcW w:w="1087" w:type="dxa"/>
            <w:vAlign w:val="top"/>
          </w:tcPr>
          <w:p>
            <w:pPr>
              <w:spacing w:line="270" w:lineRule="auto"/>
              <w:rPr>
                <w:rFonts w:ascii="Arial"/>
                <w:sz w:val="21"/>
              </w:rPr>
            </w:pPr>
          </w:p>
          <w:p>
            <w:pPr>
              <w:spacing w:line="270" w:lineRule="auto"/>
              <w:rPr>
                <w:rFonts w:ascii="Arial"/>
                <w:sz w:val="21"/>
              </w:rPr>
            </w:pPr>
          </w:p>
          <w:p>
            <w:pPr>
              <w:pStyle w:val="6"/>
              <w:spacing w:before="59" w:line="231" w:lineRule="auto"/>
              <w:ind w:left="44"/>
            </w:pPr>
            <w:r>
              <w:rPr>
                <w:spacing w:val="11"/>
              </w:rPr>
              <w:t>行政处罚</w:t>
            </w:r>
          </w:p>
        </w:tc>
        <w:tc>
          <w:tcPr>
            <w:tcW w:w="2714" w:type="dxa"/>
            <w:vAlign w:val="top"/>
          </w:tcPr>
          <w:p>
            <w:pPr>
              <w:spacing w:before="275" w:line="225" w:lineRule="auto"/>
              <w:ind w:left="46" w:right="130" w:firstLine="4"/>
              <w:jc w:val="both"/>
              <w:rPr>
                <w:rFonts w:ascii="仿宋" w:hAnsi="仿宋" w:eastAsia="仿宋" w:cs="仿宋"/>
                <w:sz w:val="18"/>
                <w:szCs w:val="18"/>
              </w:rPr>
            </w:pPr>
            <w:r>
              <w:rPr>
                <w:rFonts w:ascii="仿宋" w:hAnsi="仿宋" w:eastAsia="仿宋" w:cs="仿宋"/>
                <w:sz w:val="18"/>
                <w:szCs w:val="18"/>
              </w:rPr>
              <w:t>对公共租赁住房的所有权人及其</w:t>
            </w:r>
            <w:r>
              <w:rPr>
                <w:rFonts w:ascii="仿宋" w:hAnsi="仿宋" w:eastAsia="仿宋" w:cs="仿宋"/>
                <w:spacing w:val="2"/>
                <w:sz w:val="18"/>
                <w:szCs w:val="18"/>
              </w:rPr>
              <w:t xml:space="preserve"> </w:t>
            </w:r>
            <w:r>
              <w:rPr>
                <w:rFonts w:ascii="仿宋" w:hAnsi="仿宋" w:eastAsia="仿宋" w:cs="仿宋"/>
                <w:sz w:val="18"/>
                <w:szCs w:val="18"/>
              </w:rPr>
              <w:t>委托的运营单位改变公共租赁住</w:t>
            </w:r>
            <w:r>
              <w:rPr>
                <w:rFonts w:ascii="仿宋" w:hAnsi="仿宋" w:eastAsia="仿宋" w:cs="仿宋"/>
                <w:spacing w:val="6"/>
                <w:sz w:val="18"/>
                <w:szCs w:val="18"/>
              </w:rPr>
              <w:t xml:space="preserve"> </w:t>
            </w:r>
            <w:r>
              <w:rPr>
                <w:rFonts w:ascii="仿宋" w:hAnsi="仿宋" w:eastAsia="仿宋" w:cs="仿宋"/>
                <w:sz w:val="18"/>
                <w:szCs w:val="18"/>
              </w:rPr>
              <w:t>房的保障性住房性质、用途，以</w:t>
            </w:r>
            <w:r>
              <w:rPr>
                <w:rFonts w:ascii="仿宋" w:hAnsi="仿宋" w:eastAsia="仿宋" w:cs="仿宋"/>
                <w:spacing w:val="6"/>
                <w:sz w:val="18"/>
                <w:szCs w:val="18"/>
              </w:rPr>
              <w:t xml:space="preserve"> </w:t>
            </w:r>
            <w:r>
              <w:rPr>
                <w:rFonts w:ascii="仿宋" w:hAnsi="仿宋" w:eastAsia="仿宋" w:cs="仿宋"/>
                <w:spacing w:val="-1"/>
                <w:sz w:val="18"/>
                <w:szCs w:val="18"/>
              </w:rPr>
              <w:t>及配套设施的规划用途的处罚</w:t>
            </w:r>
          </w:p>
        </w:tc>
        <w:tc>
          <w:tcPr>
            <w:tcW w:w="881" w:type="dxa"/>
            <w:vAlign w:val="top"/>
          </w:tcPr>
          <w:p>
            <w:pPr>
              <w:rPr>
                <w:rFonts w:ascii="Arial"/>
                <w:sz w:val="21"/>
              </w:rPr>
            </w:pPr>
          </w:p>
        </w:tc>
        <w:tc>
          <w:tcPr>
            <w:tcW w:w="6297" w:type="dxa"/>
            <w:vAlign w:val="top"/>
          </w:tcPr>
          <w:p>
            <w:pPr>
              <w:spacing w:before="37" w:line="222" w:lineRule="auto"/>
              <w:ind w:left="40"/>
              <w:rPr>
                <w:rFonts w:ascii="仿宋" w:hAnsi="仿宋" w:eastAsia="仿宋" w:cs="仿宋"/>
                <w:sz w:val="18"/>
                <w:szCs w:val="18"/>
              </w:rPr>
            </w:pPr>
            <w:r>
              <w:rPr>
                <w:rFonts w:ascii="仿宋" w:hAnsi="仿宋" w:eastAsia="仿宋" w:cs="仿宋"/>
                <w:spacing w:val="1"/>
                <w:sz w:val="18"/>
                <w:szCs w:val="18"/>
              </w:rPr>
              <w:t>【规章】《公共租赁住房管理办法》（住房和城乡建设部令第11号）</w:t>
            </w:r>
          </w:p>
          <w:p>
            <w:pPr>
              <w:spacing w:before="15" w:line="224" w:lineRule="auto"/>
              <w:ind w:left="64" w:right="65" w:firstLine="368"/>
              <w:jc w:val="both"/>
              <w:rPr>
                <w:rFonts w:ascii="仿宋" w:hAnsi="仿宋" w:eastAsia="仿宋" w:cs="仿宋"/>
                <w:sz w:val="18"/>
                <w:szCs w:val="18"/>
              </w:rPr>
            </w:pPr>
            <w:r>
              <w:rPr>
                <w:rFonts w:ascii="仿宋" w:hAnsi="仿宋" w:eastAsia="仿宋" w:cs="仿宋"/>
                <w:spacing w:val="1"/>
                <w:sz w:val="18"/>
                <w:szCs w:val="18"/>
              </w:rPr>
              <w:t>第三十四条公共租赁住房的所有权人及其委托的运营单位违反</w:t>
            </w:r>
            <w:r>
              <w:rPr>
                <w:rFonts w:ascii="仿宋" w:hAnsi="仿宋" w:eastAsia="仿宋" w:cs="仿宋"/>
                <w:sz w:val="18"/>
                <w:szCs w:val="18"/>
              </w:rPr>
              <w:t xml:space="preserve">本办法，有 </w:t>
            </w:r>
            <w:r>
              <w:rPr>
                <w:rFonts w:ascii="仿宋" w:hAnsi="仿宋" w:eastAsia="仿宋" w:cs="仿宋"/>
                <w:spacing w:val="-2"/>
                <w:sz w:val="18"/>
                <w:szCs w:val="18"/>
              </w:rPr>
              <w:t>下列行为之一的， 由市、县级人民政府住房保障主管部门责令限期改正，并处</w:t>
            </w:r>
            <w:r>
              <w:rPr>
                <w:rFonts w:ascii="仿宋" w:hAnsi="仿宋" w:eastAsia="仿宋" w:cs="仿宋"/>
                <w:spacing w:val="16"/>
                <w:sz w:val="18"/>
                <w:szCs w:val="18"/>
              </w:rPr>
              <w:t xml:space="preserve"> </w:t>
            </w:r>
            <w:r>
              <w:rPr>
                <w:rFonts w:ascii="仿宋" w:hAnsi="仿宋" w:eastAsia="仿宋" w:cs="仿宋"/>
                <w:spacing w:val="-3"/>
                <w:sz w:val="18"/>
                <w:szCs w:val="18"/>
              </w:rPr>
              <w:t>以3万元以下罚款</w:t>
            </w:r>
          </w:p>
          <w:p>
            <w:pPr>
              <w:spacing w:before="1" w:line="209" w:lineRule="auto"/>
              <w:ind w:left="51" w:right="158" w:firstLine="276"/>
              <w:jc w:val="both"/>
              <w:rPr>
                <w:rFonts w:ascii="仿宋" w:hAnsi="仿宋" w:eastAsia="仿宋" w:cs="仿宋"/>
                <w:sz w:val="18"/>
                <w:szCs w:val="18"/>
              </w:rPr>
            </w:pPr>
            <w:r>
              <w:rPr>
                <w:rFonts w:ascii="仿宋" w:hAnsi="仿宋" w:eastAsia="仿宋" w:cs="仿宋"/>
                <w:spacing w:val="1"/>
                <w:sz w:val="18"/>
                <w:szCs w:val="18"/>
              </w:rPr>
              <w:t>（三）改变公共租赁住房的保障性住房性质、用途，以及配套设施的规划</w:t>
            </w:r>
            <w:r>
              <w:rPr>
                <w:rFonts w:ascii="仿宋" w:hAnsi="仿宋" w:eastAsia="仿宋" w:cs="仿宋"/>
                <w:spacing w:val="7"/>
                <w:sz w:val="18"/>
                <w:szCs w:val="18"/>
              </w:rPr>
              <w:t xml:space="preserve"> </w:t>
            </w:r>
            <w:r>
              <w:rPr>
                <w:rFonts w:ascii="仿宋" w:hAnsi="仿宋" w:eastAsia="仿宋" w:cs="仿宋"/>
                <w:spacing w:val="-4"/>
                <w:sz w:val="18"/>
                <w:szCs w:val="18"/>
              </w:rPr>
              <w:t>用途的。</w:t>
            </w:r>
          </w:p>
        </w:tc>
        <w:tc>
          <w:tcPr>
            <w:tcW w:w="1433" w:type="dxa"/>
            <w:vAlign w:val="top"/>
          </w:tcPr>
          <w:p>
            <w:pPr>
              <w:spacing w:line="271" w:lineRule="auto"/>
              <w:rPr>
                <w:rFonts w:ascii="Arial"/>
                <w:sz w:val="21"/>
              </w:rPr>
            </w:pPr>
          </w:p>
          <w:p>
            <w:pPr>
              <w:spacing w:line="271" w:lineRule="auto"/>
              <w:rPr>
                <w:rFonts w:ascii="Arial"/>
                <w:sz w:val="21"/>
              </w:rPr>
            </w:pPr>
          </w:p>
          <w:p>
            <w:pPr>
              <w:spacing w:before="58" w:line="223" w:lineRule="auto"/>
              <w:ind w:left="585"/>
              <w:rPr>
                <w:rFonts w:ascii="仿宋" w:hAnsi="仿宋" w:eastAsia="仿宋" w:cs="仿宋"/>
                <w:sz w:val="18"/>
                <w:szCs w:val="18"/>
              </w:rPr>
            </w:pPr>
            <w:r>
              <w:rPr>
                <w:rFonts w:ascii="仿宋" w:hAnsi="仿宋" w:eastAsia="仿宋" w:cs="仿宋"/>
                <w:spacing w:val="-9"/>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0" w:hRule="atLeast"/>
        </w:trPr>
        <w:tc>
          <w:tcPr>
            <w:tcW w:w="652" w:type="dxa"/>
            <w:vAlign w:val="top"/>
          </w:tcPr>
          <w:p>
            <w:pPr>
              <w:spacing w:line="349" w:lineRule="auto"/>
              <w:rPr>
                <w:rFonts w:ascii="Arial"/>
                <w:sz w:val="21"/>
              </w:rPr>
            </w:pPr>
          </w:p>
          <w:p>
            <w:pPr>
              <w:pStyle w:val="6"/>
              <w:spacing w:before="58" w:line="190" w:lineRule="auto"/>
              <w:ind w:left="186"/>
            </w:pPr>
            <w:r>
              <w:rPr>
                <w:spacing w:val="4"/>
              </w:rPr>
              <w:t>454</w:t>
            </w:r>
          </w:p>
        </w:tc>
        <w:tc>
          <w:tcPr>
            <w:tcW w:w="1087" w:type="dxa"/>
            <w:vAlign w:val="top"/>
          </w:tcPr>
          <w:p>
            <w:pPr>
              <w:spacing w:line="344"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0202180000</w:t>
            </w:r>
          </w:p>
        </w:tc>
        <w:tc>
          <w:tcPr>
            <w:tcW w:w="1087" w:type="dxa"/>
            <w:vAlign w:val="top"/>
          </w:tcPr>
          <w:p>
            <w:pPr>
              <w:spacing w:line="319" w:lineRule="auto"/>
              <w:rPr>
                <w:rFonts w:ascii="Arial"/>
                <w:sz w:val="21"/>
              </w:rPr>
            </w:pPr>
          </w:p>
          <w:p>
            <w:pPr>
              <w:pStyle w:val="6"/>
              <w:spacing w:before="59" w:line="231" w:lineRule="auto"/>
              <w:ind w:left="44"/>
            </w:pPr>
            <w:r>
              <w:rPr>
                <w:spacing w:val="11"/>
              </w:rPr>
              <w:t>行政处罚</w:t>
            </w:r>
          </w:p>
        </w:tc>
        <w:tc>
          <w:tcPr>
            <w:tcW w:w="2714" w:type="dxa"/>
            <w:vAlign w:val="top"/>
          </w:tcPr>
          <w:p>
            <w:pPr>
              <w:spacing w:before="161" w:line="225" w:lineRule="auto"/>
              <w:ind w:left="46" w:right="130" w:firstLine="3"/>
              <w:jc w:val="both"/>
              <w:rPr>
                <w:rFonts w:ascii="仿宋" w:hAnsi="仿宋" w:eastAsia="仿宋" w:cs="仿宋"/>
                <w:sz w:val="18"/>
                <w:szCs w:val="18"/>
              </w:rPr>
            </w:pPr>
            <w:r>
              <w:rPr>
                <w:rFonts w:ascii="仿宋" w:hAnsi="仿宋" w:eastAsia="仿宋" w:cs="仿宋"/>
                <w:sz w:val="18"/>
                <w:szCs w:val="18"/>
              </w:rPr>
              <w:t>对申请人隐瞒有关情况或者提供</w:t>
            </w:r>
            <w:r>
              <w:rPr>
                <w:rFonts w:ascii="仿宋" w:hAnsi="仿宋" w:eastAsia="仿宋" w:cs="仿宋"/>
                <w:spacing w:val="2"/>
                <w:sz w:val="18"/>
                <w:szCs w:val="18"/>
              </w:rPr>
              <w:t xml:space="preserve"> </w:t>
            </w:r>
            <w:r>
              <w:rPr>
                <w:rFonts w:ascii="仿宋" w:hAnsi="仿宋" w:eastAsia="仿宋" w:cs="仿宋"/>
                <w:sz w:val="18"/>
                <w:szCs w:val="18"/>
              </w:rPr>
              <w:t>虚假材料申请公共租赁住房的处</w:t>
            </w:r>
            <w:r>
              <w:rPr>
                <w:rFonts w:ascii="仿宋" w:hAnsi="仿宋" w:eastAsia="仿宋" w:cs="仿宋"/>
                <w:spacing w:val="5"/>
                <w:sz w:val="18"/>
                <w:szCs w:val="18"/>
              </w:rPr>
              <w:t xml:space="preserve"> </w:t>
            </w:r>
            <w:r>
              <w:rPr>
                <w:rFonts w:ascii="仿宋" w:hAnsi="仿宋" w:eastAsia="仿宋" w:cs="仿宋"/>
                <w:sz w:val="18"/>
                <w:szCs w:val="18"/>
              </w:rPr>
              <w:t>罚</w:t>
            </w:r>
          </w:p>
        </w:tc>
        <w:tc>
          <w:tcPr>
            <w:tcW w:w="881" w:type="dxa"/>
            <w:vAlign w:val="top"/>
          </w:tcPr>
          <w:p>
            <w:pPr>
              <w:rPr>
                <w:rFonts w:ascii="Arial"/>
                <w:sz w:val="21"/>
              </w:rPr>
            </w:pPr>
          </w:p>
        </w:tc>
        <w:tc>
          <w:tcPr>
            <w:tcW w:w="6297" w:type="dxa"/>
            <w:vAlign w:val="top"/>
          </w:tcPr>
          <w:p>
            <w:pPr>
              <w:spacing w:before="40" w:line="222" w:lineRule="auto"/>
              <w:ind w:left="40"/>
              <w:rPr>
                <w:rFonts w:ascii="仿宋" w:hAnsi="仿宋" w:eastAsia="仿宋" w:cs="仿宋"/>
                <w:sz w:val="18"/>
                <w:szCs w:val="18"/>
              </w:rPr>
            </w:pPr>
            <w:r>
              <w:rPr>
                <w:rFonts w:ascii="仿宋" w:hAnsi="仿宋" w:eastAsia="仿宋" w:cs="仿宋"/>
                <w:spacing w:val="1"/>
                <w:sz w:val="18"/>
                <w:szCs w:val="18"/>
              </w:rPr>
              <w:t>【规章】《公共租赁住房管理办法》（住房和城乡建设部令第11号）</w:t>
            </w:r>
          </w:p>
          <w:p>
            <w:pPr>
              <w:spacing w:before="6" w:line="211" w:lineRule="auto"/>
              <w:ind w:left="59" w:right="69" w:firstLine="373"/>
              <w:rPr>
                <w:rFonts w:ascii="仿宋" w:hAnsi="仿宋" w:eastAsia="仿宋" w:cs="仿宋"/>
                <w:sz w:val="18"/>
                <w:szCs w:val="18"/>
              </w:rPr>
            </w:pPr>
            <w:r>
              <w:rPr>
                <w:rFonts w:ascii="仿宋" w:hAnsi="仿宋" w:eastAsia="仿宋" w:cs="仿宋"/>
                <w:spacing w:val="1"/>
                <w:sz w:val="18"/>
                <w:szCs w:val="18"/>
              </w:rPr>
              <w:t>第三十五条申请人隐瞒有关情况或者提供虚假材料</w:t>
            </w:r>
            <w:r>
              <w:rPr>
                <w:rFonts w:ascii="仿宋" w:hAnsi="仿宋" w:eastAsia="仿宋" w:cs="仿宋"/>
                <w:sz w:val="18"/>
                <w:szCs w:val="18"/>
              </w:rPr>
              <w:t xml:space="preserve">申请公共租赁住房的， </w:t>
            </w:r>
            <w:r>
              <w:rPr>
                <w:rFonts w:ascii="仿宋" w:hAnsi="仿宋" w:eastAsia="仿宋" w:cs="仿宋"/>
                <w:spacing w:val="1"/>
                <w:sz w:val="18"/>
                <w:szCs w:val="18"/>
              </w:rPr>
              <w:t>市、县级人民政府住房保障主管部门不予受理，给予警告，并记入公共租赁住</w:t>
            </w:r>
            <w:r>
              <w:rPr>
                <w:rFonts w:ascii="仿宋" w:hAnsi="仿宋" w:eastAsia="仿宋" w:cs="仿宋"/>
                <w:spacing w:val="2"/>
                <w:sz w:val="18"/>
                <w:szCs w:val="18"/>
              </w:rPr>
              <w:t xml:space="preserve"> </w:t>
            </w:r>
            <w:r>
              <w:rPr>
                <w:rFonts w:ascii="仿宋" w:hAnsi="仿宋" w:eastAsia="仿宋" w:cs="仿宋"/>
                <w:spacing w:val="-4"/>
                <w:sz w:val="18"/>
                <w:szCs w:val="18"/>
              </w:rPr>
              <w:t>房管理档案。</w:t>
            </w:r>
          </w:p>
        </w:tc>
        <w:tc>
          <w:tcPr>
            <w:tcW w:w="1433" w:type="dxa"/>
            <w:vAlign w:val="top"/>
          </w:tcPr>
          <w:p>
            <w:pPr>
              <w:spacing w:line="318" w:lineRule="auto"/>
              <w:rPr>
                <w:rFonts w:ascii="Arial"/>
                <w:sz w:val="21"/>
              </w:rPr>
            </w:pPr>
          </w:p>
          <w:p>
            <w:pPr>
              <w:spacing w:before="59" w:line="223" w:lineRule="auto"/>
              <w:ind w:left="585"/>
              <w:rPr>
                <w:rFonts w:ascii="仿宋" w:hAnsi="仿宋" w:eastAsia="仿宋" w:cs="仿宋"/>
                <w:sz w:val="18"/>
                <w:szCs w:val="18"/>
              </w:rPr>
            </w:pPr>
            <w:r>
              <w:rPr>
                <w:rFonts w:ascii="仿宋" w:hAnsi="仿宋" w:eastAsia="仿宋" w:cs="仿宋"/>
                <w:spacing w:val="-9"/>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7" w:hRule="atLeast"/>
        </w:trPr>
        <w:tc>
          <w:tcPr>
            <w:tcW w:w="652" w:type="dxa"/>
            <w:vAlign w:val="top"/>
          </w:tcPr>
          <w:p>
            <w:pPr>
              <w:spacing w:line="344" w:lineRule="auto"/>
              <w:rPr>
                <w:rFonts w:ascii="Arial"/>
                <w:sz w:val="21"/>
              </w:rPr>
            </w:pPr>
          </w:p>
          <w:p>
            <w:pPr>
              <w:spacing w:line="344" w:lineRule="auto"/>
              <w:rPr>
                <w:rFonts w:ascii="Arial"/>
                <w:sz w:val="21"/>
              </w:rPr>
            </w:pPr>
          </w:p>
          <w:p>
            <w:pPr>
              <w:pStyle w:val="6"/>
              <w:spacing w:before="58" w:line="190" w:lineRule="auto"/>
              <w:ind w:left="186"/>
            </w:pPr>
            <w:r>
              <w:rPr>
                <w:spacing w:val="4"/>
              </w:rPr>
              <w:t>455</w:t>
            </w:r>
          </w:p>
        </w:tc>
        <w:tc>
          <w:tcPr>
            <w:tcW w:w="1087" w:type="dxa"/>
            <w:vAlign w:val="top"/>
          </w:tcPr>
          <w:p>
            <w:pPr>
              <w:spacing w:line="341" w:lineRule="auto"/>
              <w:rPr>
                <w:rFonts w:ascii="Arial"/>
                <w:sz w:val="21"/>
              </w:rPr>
            </w:pPr>
          </w:p>
          <w:p>
            <w:pPr>
              <w:spacing w:line="342"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0202181000</w:t>
            </w:r>
          </w:p>
        </w:tc>
        <w:tc>
          <w:tcPr>
            <w:tcW w:w="1087" w:type="dxa"/>
            <w:vAlign w:val="top"/>
          </w:tcPr>
          <w:p>
            <w:pPr>
              <w:spacing w:line="329" w:lineRule="auto"/>
              <w:rPr>
                <w:rFonts w:ascii="Arial"/>
                <w:sz w:val="21"/>
              </w:rPr>
            </w:pPr>
          </w:p>
          <w:p>
            <w:pPr>
              <w:spacing w:line="329" w:lineRule="auto"/>
              <w:rPr>
                <w:rFonts w:ascii="Arial"/>
                <w:sz w:val="21"/>
              </w:rPr>
            </w:pPr>
          </w:p>
          <w:p>
            <w:pPr>
              <w:pStyle w:val="6"/>
              <w:spacing w:before="58" w:line="231" w:lineRule="auto"/>
              <w:ind w:left="44"/>
            </w:pPr>
            <w:r>
              <w:rPr>
                <w:spacing w:val="11"/>
              </w:rPr>
              <w:t>行政处罚</w:t>
            </w:r>
          </w:p>
        </w:tc>
        <w:tc>
          <w:tcPr>
            <w:tcW w:w="2714" w:type="dxa"/>
            <w:vAlign w:val="top"/>
          </w:tcPr>
          <w:p>
            <w:pPr>
              <w:spacing w:line="440" w:lineRule="auto"/>
              <w:rPr>
                <w:rFonts w:ascii="Arial"/>
                <w:sz w:val="21"/>
              </w:rPr>
            </w:pPr>
          </w:p>
          <w:p>
            <w:pPr>
              <w:spacing w:before="58" w:line="224" w:lineRule="auto"/>
              <w:ind w:left="49" w:right="127" w:firstLine="3"/>
              <w:jc w:val="both"/>
              <w:rPr>
                <w:rFonts w:ascii="仿宋" w:hAnsi="仿宋" w:eastAsia="仿宋" w:cs="仿宋"/>
                <w:sz w:val="18"/>
                <w:szCs w:val="18"/>
              </w:rPr>
            </w:pPr>
            <w:r>
              <w:rPr>
                <w:rFonts w:ascii="仿宋" w:hAnsi="仿宋" w:eastAsia="仿宋" w:cs="仿宋"/>
                <w:sz w:val="18"/>
                <w:szCs w:val="18"/>
              </w:rPr>
              <w:t>对申请人以欺骗等不正手段，登</w:t>
            </w:r>
            <w:r>
              <w:rPr>
                <w:rFonts w:ascii="仿宋" w:hAnsi="仿宋" w:eastAsia="仿宋" w:cs="仿宋"/>
                <w:spacing w:val="2"/>
                <w:sz w:val="18"/>
                <w:szCs w:val="18"/>
              </w:rPr>
              <w:t xml:space="preserve"> </w:t>
            </w:r>
            <w:r>
              <w:rPr>
                <w:rFonts w:ascii="仿宋" w:hAnsi="仿宋" w:eastAsia="仿宋" w:cs="仿宋"/>
                <w:sz w:val="18"/>
                <w:szCs w:val="18"/>
              </w:rPr>
              <w:t>记为轮候对象或者承租公共租赁</w:t>
            </w:r>
            <w:r>
              <w:rPr>
                <w:rFonts w:ascii="仿宋" w:hAnsi="仿宋" w:eastAsia="仿宋" w:cs="仿宋"/>
                <w:spacing w:val="5"/>
                <w:sz w:val="18"/>
                <w:szCs w:val="18"/>
              </w:rPr>
              <w:t xml:space="preserve"> </w:t>
            </w:r>
            <w:r>
              <w:rPr>
                <w:rFonts w:ascii="仿宋" w:hAnsi="仿宋" w:eastAsia="仿宋" w:cs="仿宋"/>
                <w:spacing w:val="-3"/>
                <w:sz w:val="18"/>
                <w:szCs w:val="18"/>
              </w:rPr>
              <w:t>住房的处罚</w:t>
            </w:r>
          </w:p>
        </w:tc>
        <w:tc>
          <w:tcPr>
            <w:tcW w:w="881" w:type="dxa"/>
            <w:vAlign w:val="top"/>
          </w:tcPr>
          <w:p>
            <w:pPr>
              <w:rPr>
                <w:rFonts w:ascii="Arial"/>
                <w:sz w:val="21"/>
              </w:rPr>
            </w:pPr>
          </w:p>
        </w:tc>
        <w:tc>
          <w:tcPr>
            <w:tcW w:w="6297" w:type="dxa"/>
            <w:vAlign w:val="top"/>
          </w:tcPr>
          <w:p>
            <w:pPr>
              <w:spacing w:before="42" w:line="222" w:lineRule="auto"/>
              <w:ind w:left="40"/>
              <w:rPr>
                <w:rFonts w:ascii="仿宋" w:hAnsi="仿宋" w:eastAsia="仿宋" w:cs="仿宋"/>
                <w:sz w:val="18"/>
                <w:szCs w:val="18"/>
              </w:rPr>
            </w:pPr>
            <w:r>
              <w:rPr>
                <w:rFonts w:ascii="仿宋" w:hAnsi="仿宋" w:eastAsia="仿宋" w:cs="仿宋"/>
                <w:spacing w:val="1"/>
                <w:sz w:val="18"/>
                <w:szCs w:val="18"/>
              </w:rPr>
              <w:t>【规章】《公共租赁住房管理办法》（住房和城乡建设部令第11号）</w:t>
            </w:r>
          </w:p>
          <w:p>
            <w:pPr>
              <w:spacing w:before="5" w:line="219" w:lineRule="auto"/>
              <w:ind w:left="433"/>
              <w:rPr>
                <w:rFonts w:ascii="仿宋" w:hAnsi="仿宋" w:eastAsia="仿宋" w:cs="仿宋"/>
                <w:sz w:val="18"/>
                <w:szCs w:val="18"/>
              </w:rPr>
            </w:pPr>
            <w:r>
              <w:rPr>
                <w:rFonts w:ascii="仿宋" w:hAnsi="仿宋" w:eastAsia="仿宋" w:cs="仿宋"/>
                <w:sz w:val="18"/>
                <w:szCs w:val="18"/>
              </w:rPr>
              <w:t>第三十五条以欺骗等不正手段，登记为轮候对象或者承租公共租赁住房</w:t>
            </w:r>
          </w:p>
          <w:p>
            <w:pPr>
              <w:spacing w:before="11" w:line="219" w:lineRule="auto"/>
              <w:ind w:left="54" w:right="67" w:firstLine="21"/>
              <w:rPr>
                <w:rFonts w:ascii="仿宋" w:hAnsi="仿宋" w:eastAsia="仿宋" w:cs="仿宋"/>
                <w:sz w:val="18"/>
                <w:szCs w:val="18"/>
              </w:rPr>
            </w:pPr>
            <w:r>
              <w:rPr>
                <w:rFonts w:ascii="仿宋" w:hAnsi="仿宋" w:eastAsia="仿宋" w:cs="仿宋"/>
                <w:spacing w:val="-2"/>
                <w:sz w:val="18"/>
                <w:szCs w:val="18"/>
              </w:rPr>
              <w:t>的， 由市、县级人民政府住房保障主管部门处以1000元以下罚款，记入公共租</w:t>
            </w:r>
            <w:r>
              <w:rPr>
                <w:rFonts w:ascii="仿宋" w:hAnsi="仿宋" w:eastAsia="仿宋" w:cs="仿宋"/>
                <w:spacing w:val="6"/>
                <w:sz w:val="18"/>
                <w:szCs w:val="18"/>
              </w:rPr>
              <w:t xml:space="preserve"> </w:t>
            </w:r>
            <w:r>
              <w:rPr>
                <w:rFonts w:ascii="仿宋" w:hAnsi="仿宋" w:eastAsia="仿宋" w:cs="仿宋"/>
                <w:spacing w:val="-1"/>
                <w:sz w:val="18"/>
                <w:szCs w:val="18"/>
              </w:rPr>
              <w:t>赁住房管理档案；登记为轮候对象的，取消其登记；</w:t>
            </w:r>
            <w:r>
              <w:rPr>
                <w:rFonts w:ascii="仿宋" w:hAnsi="仿宋" w:eastAsia="仿宋" w:cs="仿宋"/>
                <w:spacing w:val="-2"/>
                <w:sz w:val="18"/>
                <w:szCs w:val="18"/>
              </w:rPr>
              <w:t xml:space="preserve"> 已承租公共租赁住房的，</w:t>
            </w:r>
            <w:r>
              <w:rPr>
                <w:rFonts w:ascii="仿宋" w:hAnsi="仿宋" w:eastAsia="仿宋" w:cs="仿宋"/>
                <w:sz w:val="18"/>
                <w:szCs w:val="18"/>
              </w:rPr>
              <w:t xml:space="preserve"> </w:t>
            </w:r>
            <w:r>
              <w:rPr>
                <w:rFonts w:ascii="仿宋" w:hAnsi="仿宋" w:eastAsia="仿宋" w:cs="仿宋"/>
                <w:spacing w:val="1"/>
                <w:sz w:val="18"/>
                <w:szCs w:val="18"/>
              </w:rPr>
              <w:t>责令限期退回所承租公共租赁住房，并按市场价格补缴租金，逾期不退回的，</w:t>
            </w:r>
            <w:r>
              <w:rPr>
                <w:rFonts w:ascii="仿宋" w:hAnsi="仿宋" w:eastAsia="仿宋" w:cs="仿宋"/>
                <w:spacing w:val="9"/>
                <w:sz w:val="18"/>
                <w:szCs w:val="18"/>
              </w:rPr>
              <w:t xml:space="preserve"> </w:t>
            </w:r>
            <w:r>
              <w:rPr>
                <w:rFonts w:ascii="仿宋" w:hAnsi="仿宋" w:eastAsia="仿宋" w:cs="仿宋"/>
                <w:spacing w:val="1"/>
                <w:sz w:val="18"/>
                <w:szCs w:val="18"/>
              </w:rPr>
              <w:t>可以依法申请人民法院强制执行，承租人自退回公共租赁住房之日起五年内不</w:t>
            </w:r>
            <w:r>
              <w:rPr>
                <w:rFonts w:ascii="仿宋" w:hAnsi="仿宋" w:eastAsia="仿宋" w:cs="仿宋"/>
                <w:spacing w:val="9"/>
                <w:sz w:val="18"/>
                <w:szCs w:val="18"/>
              </w:rPr>
              <w:t xml:space="preserve"> </w:t>
            </w:r>
            <w:r>
              <w:rPr>
                <w:rFonts w:ascii="仿宋" w:hAnsi="仿宋" w:eastAsia="仿宋" w:cs="仿宋"/>
                <w:spacing w:val="-1"/>
                <w:sz w:val="18"/>
                <w:szCs w:val="18"/>
              </w:rPr>
              <w:t>得再次申请公共租赁住房。</w:t>
            </w:r>
          </w:p>
        </w:tc>
        <w:tc>
          <w:tcPr>
            <w:tcW w:w="1433" w:type="dxa"/>
            <w:vAlign w:val="top"/>
          </w:tcPr>
          <w:p>
            <w:pPr>
              <w:spacing w:line="329" w:lineRule="auto"/>
              <w:rPr>
                <w:rFonts w:ascii="Arial"/>
                <w:sz w:val="21"/>
              </w:rPr>
            </w:pPr>
          </w:p>
          <w:p>
            <w:pPr>
              <w:spacing w:line="330" w:lineRule="auto"/>
              <w:rPr>
                <w:rFonts w:ascii="Arial"/>
                <w:sz w:val="21"/>
              </w:rPr>
            </w:pPr>
          </w:p>
          <w:p>
            <w:pPr>
              <w:spacing w:before="59" w:line="223" w:lineRule="auto"/>
              <w:ind w:left="585"/>
              <w:rPr>
                <w:rFonts w:ascii="仿宋" w:hAnsi="仿宋" w:eastAsia="仿宋" w:cs="仿宋"/>
                <w:sz w:val="18"/>
                <w:szCs w:val="18"/>
              </w:rPr>
            </w:pPr>
            <w:r>
              <w:rPr>
                <w:rFonts w:ascii="仿宋" w:hAnsi="仿宋" w:eastAsia="仿宋" w:cs="仿宋"/>
                <w:spacing w:val="-9"/>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9" w:hRule="atLeast"/>
        </w:trPr>
        <w:tc>
          <w:tcPr>
            <w:tcW w:w="652"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9" w:line="190" w:lineRule="auto"/>
              <w:ind w:left="186"/>
            </w:pPr>
            <w:r>
              <w:rPr>
                <w:spacing w:val="4"/>
              </w:rPr>
              <w:t>456</w:t>
            </w:r>
          </w:p>
        </w:tc>
        <w:tc>
          <w:tcPr>
            <w:tcW w:w="1087"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0202182000</w:t>
            </w:r>
          </w:p>
        </w:tc>
        <w:tc>
          <w:tcPr>
            <w:tcW w:w="1087"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58" w:line="231" w:lineRule="auto"/>
              <w:ind w:left="44"/>
            </w:pPr>
            <w:r>
              <w:rPr>
                <w:spacing w:val="11"/>
              </w:rPr>
              <w:t>行政处罚</w:t>
            </w:r>
          </w:p>
        </w:tc>
        <w:tc>
          <w:tcPr>
            <w:tcW w:w="2714" w:type="dxa"/>
            <w:vAlign w:val="top"/>
          </w:tcPr>
          <w:p>
            <w:pPr>
              <w:spacing w:line="333" w:lineRule="auto"/>
              <w:rPr>
                <w:rFonts w:ascii="Arial"/>
                <w:sz w:val="21"/>
              </w:rPr>
            </w:pPr>
          </w:p>
          <w:p>
            <w:pPr>
              <w:spacing w:line="333" w:lineRule="auto"/>
              <w:rPr>
                <w:rFonts w:ascii="Arial"/>
                <w:sz w:val="21"/>
              </w:rPr>
            </w:pPr>
          </w:p>
          <w:p>
            <w:pPr>
              <w:spacing w:before="58" w:line="223" w:lineRule="auto"/>
              <w:ind w:left="47" w:right="147" w:firstLine="3"/>
              <w:rPr>
                <w:rFonts w:ascii="仿宋" w:hAnsi="仿宋" w:eastAsia="仿宋" w:cs="仿宋"/>
                <w:sz w:val="18"/>
                <w:szCs w:val="18"/>
              </w:rPr>
            </w:pPr>
            <w:r>
              <w:rPr>
                <w:rFonts w:ascii="仿宋" w:hAnsi="仿宋" w:eastAsia="仿宋" w:cs="仿宋"/>
                <w:spacing w:val="-1"/>
                <w:sz w:val="18"/>
                <w:szCs w:val="18"/>
              </w:rPr>
              <w:t>对承租人转借、转租或者擅自调</w:t>
            </w:r>
            <w:r>
              <w:rPr>
                <w:rFonts w:ascii="仿宋" w:hAnsi="仿宋" w:eastAsia="仿宋" w:cs="仿宋"/>
                <w:sz w:val="18"/>
                <w:szCs w:val="18"/>
              </w:rPr>
              <w:t xml:space="preserve"> </w:t>
            </w:r>
            <w:r>
              <w:rPr>
                <w:rFonts w:ascii="仿宋" w:hAnsi="仿宋" w:eastAsia="仿宋" w:cs="仿宋"/>
                <w:spacing w:val="-1"/>
                <w:sz w:val="18"/>
                <w:szCs w:val="18"/>
              </w:rPr>
              <w:t>换所承租公共租赁住房的处罚</w:t>
            </w:r>
          </w:p>
        </w:tc>
        <w:tc>
          <w:tcPr>
            <w:tcW w:w="881" w:type="dxa"/>
            <w:vAlign w:val="top"/>
          </w:tcPr>
          <w:p>
            <w:pPr>
              <w:rPr>
                <w:rFonts w:ascii="Arial"/>
                <w:sz w:val="21"/>
              </w:rPr>
            </w:pPr>
          </w:p>
        </w:tc>
        <w:tc>
          <w:tcPr>
            <w:tcW w:w="6297" w:type="dxa"/>
            <w:vAlign w:val="top"/>
          </w:tcPr>
          <w:p>
            <w:pPr>
              <w:spacing w:before="47" w:line="222" w:lineRule="auto"/>
              <w:ind w:left="40"/>
              <w:rPr>
                <w:rFonts w:ascii="仿宋" w:hAnsi="仿宋" w:eastAsia="仿宋" w:cs="仿宋"/>
                <w:sz w:val="18"/>
                <w:szCs w:val="18"/>
              </w:rPr>
            </w:pPr>
            <w:r>
              <w:rPr>
                <w:rFonts w:ascii="仿宋" w:hAnsi="仿宋" w:eastAsia="仿宋" w:cs="仿宋"/>
                <w:spacing w:val="1"/>
                <w:sz w:val="18"/>
                <w:szCs w:val="18"/>
              </w:rPr>
              <w:t>【规章】《公共租赁住房管理办法》（住房和城乡建设部令第11号）</w:t>
            </w:r>
          </w:p>
          <w:p>
            <w:pPr>
              <w:spacing w:before="17" w:line="226" w:lineRule="auto"/>
              <w:ind w:left="52" w:right="67" w:firstLine="381"/>
              <w:rPr>
                <w:rFonts w:ascii="仿宋" w:hAnsi="仿宋" w:eastAsia="仿宋" w:cs="仿宋"/>
                <w:sz w:val="18"/>
                <w:szCs w:val="18"/>
              </w:rPr>
            </w:pPr>
            <w:r>
              <w:rPr>
                <w:rFonts w:ascii="仿宋" w:hAnsi="仿宋" w:eastAsia="仿宋" w:cs="仿宋"/>
                <w:spacing w:val="-2"/>
                <w:sz w:val="18"/>
                <w:szCs w:val="18"/>
              </w:rPr>
              <w:t>第三十六条承租人有下列行为之一的， 由市、县级人民政府住房保障主管</w:t>
            </w:r>
            <w:r>
              <w:rPr>
                <w:rFonts w:ascii="仿宋" w:hAnsi="仿宋" w:eastAsia="仿宋" w:cs="仿宋"/>
                <w:sz w:val="18"/>
                <w:szCs w:val="18"/>
              </w:rPr>
              <w:t xml:space="preserve"> </w:t>
            </w:r>
            <w:r>
              <w:rPr>
                <w:rFonts w:ascii="仿宋" w:hAnsi="仿宋" w:eastAsia="仿宋" w:cs="仿宋"/>
                <w:spacing w:val="1"/>
                <w:sz w:val="18"/>
                <w:szCs w:val="18"/>
              </w:rPr>
              <w:t>部门责令按市场价格补缴从违法行为发生之日起的租金，记入公共租赁住房管</w:t>
            </w:r>
            <w:r>
              <w:rPr>
                <w:rFonts w:ascii="仿宋" w:hAnsi="仿宋" w:eastAsia="仿宋" w:cs="仿宋"/>
                <w:spacing w:val="7"/>
                <w:sz w:val="18"/>
                <w:szCs w:val="18"/>
              </w:rPr>
              <w:t xml:space="preserve"> </w:t>
            </w:r>
            <w:r>
              <w:rPr>
                <w:rFonts w:ascii="仿宋" w:hAnsi="仿宋" w:eastAsia="仿宋" w:cs="仿宋"/>
                <w:spacing w:val="1"/>
                <w:sz w:val="18"/>
                <w:szCs w:val="18"/>
              </w:rPr>
              <w:t>理档案，处以1000元以下罚款；有违法所得的，处以违法所得3倍以下但不超</w:t>
            </w:r>
            <w:r>
              <w:rPr>
                <w:rFonts w:ascii="仿宋" w:hAnsi="仿宋" w:eastAsia="仿宋" w:cs="仿宋"/>
                <w:spacing w:val="3"/>
                <w:sz w:val="18"/>
                <w:szCs w:val="18"/>
              </w:rPr>
              <w:t xml:space="preserve">  </w:t>
            </w:r>
            <w:r>
              <w:rPr>
                <w:rFonts w:ascii="仿宋" w:hAnsi="仿宋" w:eastAsia="仿宋" w:cs="仿宋"/>
                <w:spacing w:val="-2"/>
                <w:sz w:val="18"/>
                <w:szCs w:val="18"/>
              </w:rPr>
              <w:t>过3万元的罚款</w:t>
            </w:r>
          </w:p>
          <w:p>
            <w:pPr>
              <w:spacing w:before="5" w:line="219" w:lineRule="auto"/>
              <w:ind w:left="330"/>
              <w:rPr>
                <w:rFonts w:ascii="仿宋" w:hAnsi="仿宋" w:eastAsia="仿宋" w:cs="仿宋"/>
                <w:sz w:val="18"/>
                <w:szCs w:val="18"/>
              </w:rPr>
            </w:pPr>
            <w:r>
              <w:rPr>
                <w:rFonts w:ascii="仿宋" w:hAnsi="仿宋" w:eastAsia="仿宋" w:cs="仿宋"/>
                <w:spacing w:val="-2"/>
                <w:sz w:val="18"/>
                <w:szCs w:val="18"/>
              </w:rPr>
              <w:t>（</w:t>
            </w:r>
            <w:r>
              <w:rPr>
                <w:rFonts w:ascii="仿宋" w:hAnsi="仿宋" w:eastAsia="仿宋" w:cs="仿宋"/>
                <w:spacing w:val="-18"/>
                <w:sz w:val="18"/>
                <w:szCs w:val="18"/>
              </w:rPr>
              <w:t xml:space="preserve"> </w:t>
            </w:r>
            <w:r>
              <w:rPr>
                <w:rFonts w:ascii="仿宋" w:hAnsi="仿宋" w:eastAsia="仿宋" w:cs="仿宋"/>
                <w:spacing w:val="-2"/>
                <w:sz w:val="18"/>
                <w:szCs w:val="18"/>
              </w:rPr>
              <w:t>一）转借、转租或者擅自调换所承租公共租赁住房的；</w:t>
            </w:r>
          </w:p>
          <w:p>
            <w:pPr>
              <w:spacing w:before="5" w:line="211" w:lineRule="auto"/>
              <w:ind w:left="56" w:right="69" w:hanging="2"/>
              <w:rPr>
                <w:rFonts w:ascii="仿宋" w:hAnsi="仿宋" w:eastAsia="仿宋" w:cs="仿宋"/>
                <w:sz w:val="18"/>
                <w:szCs w:val="18"/>
              </w:rPr>
            </w:pPr>
            <w:r>
              <w:rPr>
                <w:rFonts w:ascii="仿宋" w:hAnsi="仿宋" w:eastAsia="仿宋" w:cs="仿宋"/>
                <w:spacing w:val="1"/>
                <w:sz w:val="18"/>
                <w:szCs w:val="18"/>
              </w:rPr>
              <w:t>有前款所列行为，承租人自退回公共租赁住房之日起五年内不得再次申请公共</w:t>
            </w:r>
            <w:r>
              <w:rPr>
                <w:rFonts w:ascii="仿宋" w:hAnsi="仿宋" w:eastAsia="仿宋" w:cs="仿宋"/>
                <w:spacing w:val="7"/>
                <w:sz w:val="18"/>
                <w:szCs w:val="18"/>
              </w:rPr>
              <w:t xml:space="preserve"> </w:t>
            </w:r>
            <w:r>
              <w:rPr>
                <w:rFonts w:ascii="仿宋" w:hAnsi="仿宋" w:eastAsia="仿宋" w:cs="仿宋"/>
                <w:sz w:val="18"/>
                <w:szCs w:val="18"/>
              </w:rPr>
              <w:t>租赁住房；造成损失的，依法承担赔偿责任。</w:t>
            </w:r>
          </w:p>
        </w:tc>
        <w:tc>
          <w:tcPr>
            <w:tcW w:w="1433" w:type="dxa"/>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before="58" w:line="223" w:lineRule="auto"/>
              <w:ind w:left="585"/>
              <w:rPr>
                <w:rFonts w:ascii="仿宋" w:hAnsi="仿宋" w:eastAsia="仿宋" w:cs="仿宋"/>
                <w:sz w:val="18"/>
                <w:szCs w:val="18"/>
              </w:rPr>
            </w:pPr>
            <w:r>
              <w:rPr>
                <w:rFonts w:ascii="仿宋" w:hAnsi="仿宋" w:eastAsia="仿宋" w:cs="仿宋"/>
                <w:spacing w:val="-9"/>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0" w:hRule="atLeast"/>
        </w:trPr>
        <w:tc>
          <w:tcPr>
            <w:tcW w:w="652"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58" w:line="190" w:lineRule="auto"/>
              <w:ind w:left="186"/>
            </w:pPr>
            <w:r>
              <w:rPr>
                <w:spacing w:val="4"/>
              </w:rPr>
              <w:t>457</w:t>
            </w:r>
          </w:p>
        </w:tc>
        <w:tc>
          <w:tcPr>
            <w:tcW w:w="1087"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0202183000</w:t>
            </w:r>
          </w:p>
        </w:tc>
        <w:tc>
          <w:tcPr>
            <w:tcW w:w="1087" w:type="dxa"/>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59" w:line="231" w:lineRule="auto"/>
              <w:ind w:left="44"/>
            </w:pPr>
            <w:r>
              <w:rPr>
                <w:spacing w:val="11"/>
              </w:rPr>
              <w:t>行政处罚</w:t>
            </w:r>
          </w:p>
        </w:tc>
        <w:tc>
          <w:tcPr>
            <w:tcW w:w="2714" w:type="dxa"/>
            <w:vAlign w:val="top"/>
          </w:tcPr>
          <w:p>
            <w:pPr>
              <w:spacing w:line="331" w:lineRule="auto"/>
              <w:rPr>
                <w:rFonts w:ascii="Arial"/>
                <w:sz w:val="21"/>
              </w:rPr>
            </w:pPr>
          </w:p>
          <w:p>
            <w:pPr>
              <w:spacing w:line="332" w:lineRule="auto"/>
              <w:rPr>
                <w:rFonts w:ascii="Arial"/>
                <w:sz w:val="21"/>
              </w:rPr>
            </w:pPr>
          </w:p>
          <w:p>
            <w:pPr>
              <w:spacing w:before="59" w:line="224" w:lineRule="auto"/>
              <w:ind w:left="54" w:right="132" w:hanging="2"/>
              <w:rPr>
                <w:rFonts w:ascii="仿宋" w:hAnsi="仿宋" w:eastAsia="仿宋" w:cs="仿宋"/>
                <w:sz w:val="18"/>
                <w:szCs w:val="18"/>
              </w:rPr>
            </w:pPr>
            <w:r>
              <w:rPr>
                <w:rFonts w:ascii="仿宋" w:hAnsi="仿宋" w:eastAsia="仿宋" w:cs="仿宋"/>
                <w:spacing w:val="-1"/>
                <w:sz w:val="18"/>
                <w:szCs w:val="18"/>
              </w:rPr>
              <w:t>对承租人改变所承租公共租赁住</w:t>
            </w:r>
            <w:r>
              <w:rPr>
                <w:rFonts w:ascii="仿宋" w:hAnsi="仿宋" w:eastAsia="仿宋" w:cs="仿宋"/>
                <w:spacing w:val="11"/>
                <w:sz w:val="18"/>
                <w:szCs w:val="18"/>
              </w:rPr>
              <w:t xml:space="preserve"> </w:t>
            </w:r>
            <w:r>
              <w:rPr>
                <w:rFonts w:ascii="仿宋" w:hAnsi="仿宋" w:eastAsia="仿宋" w:cs="仿宋"/>
                <w:spacing w:val="-4"/>
                <w:sz w:val="18"/>
                <w:szCs w:val="18"/>
              </w:rPr>
              <w:t>房用途的处罚</w:t>
            </w:r>
          </w:p>
        </w:tc>
        <w:tc>
          <w:tcPr>
            <w:tcW w:w="881" w:type="dxa"/>
            <w:vAlign w:val="top"/>
          </w:tcPr>
          <w:p>
            <w:pPr>
              <w:rPr>
                <w:rFonts w:ascii="Arial"/>
                <w:sz w:val="21"/>
              </w:rPr>
            </w:pPr>
          </w:p>
        </w:tc>
        <w:tc>
          <w:tcPr>
            <w:tcW w:w="6297" w:type="dxa"/>
            <w:vAlign w:val="top"/>
          </w:tcPr>
          <w:p>
            <w:pPr>
              <w:spacing w:before="42" w:line="222" w:lineRule="auto"/>
              <w:ind w:left="40"/>
              <w:rPr>
                <w:rFonts w:ascii="仿宋" w:hAnsi="仿宋" w:eastAsia="仿宋" w:cs="仿宋"/>
                <w:sz w:val="18"/>
                <w:szCs w:val="18"/>
              </w:rPr>
            </w:pPr>
            <w:r>
              <w:rPr>
                <w:rFonts w:ascii="仿宋" w:hAnsi="仿宋" w:eastAsia="仿宋" w:cs="仿宋"/>
                <w:spacing w:val="1"/>
                <w:sz w:val="18"/>
                <w:szCs w:val="18"/>
              </w:rPr>
              <w:t>【规章】《公共租赁住房管理办法》（住房和城乡建设部令第11号）</w:t>
            </w:r>
          </w:p>
          <w:p>
            <w:pPr>
              <w:spacing w:before="15" w:line="226" w:lineRule="auto"/>
              <w:ind w:left="52" w:right="67" w:firstLine="381"/>
              <w:rPr>
                <w:rFonts w:ascii="仿宋" w:hAnsi="仿宋" w:eastAsia="仿宋" w:cs="仿宋"/>
                <w:sz w:val="18"/>
                <w:szCs w:val="18"/>
              </w:rPr>
            </w:pPr>
            <w:r>
              <w:rPr>
                <w:rFonts w:ascii="仿宋" w:hAnsi="仿宋" w:eastAsia="仿宋" w:cs="仿宋"/>
                <w:spacing w:val="-2"/>
                <w:sz w:val="18"/>
                <w:szCs w:val="18"/>
              </w:rPr>
              <w:t>第三十六条承租人有下列行为之一的， 由市、县级人民政府住房保障主管</w:t>
            </w:r>
            <w:r>
              <w:rPr>
                <w:rFonts w:ascii="仿宋" w:hAnsi="仿宋" w:eastAsia="仿宋" w:cs="仿宋"/>
                <w:sz w:val="18"/>
                <w:szCs w:val="18"/>
              </w:rPr>
              <w:t xml:space="preserve"> </w:t>
            </w:r>
            <w:r>
              <w:rPr>
                <w:rFonts w:ascii="仿宋" w:hAnsi="仿宋" w:eastAsia="仿宋" w:cs="仿宋"/>
                <w:spacing w:val="1"/>
                <w:sz w:val="18"/>
                <w:szCs w:val="18"/>
              </w:rPr>
              <w:t>部门责令按市场价格补缴从违法行为发生之日起的租金，记入公共租赁住房管</w:t>
            </w:r>
            <w:r>
              <w:rPr>
                <w:rFonts w:ascii="仿宋" w:hAnsi="仿宋" w:eastAsia="仿宋" w:cs="仿宋"/>
                <w:spacing w:val="7"/>
                <w:sz w:val="18"/>
                <w:szCs w:val="18"/>
              </w:rPr>
              <w:t xml:space="preserve"> </w:t>
            </w:r>
            <w:r>
              <w:rPr>
                <w:rFonts w:ascii="仿宋" w:hAnsi="仿宋" w:eastAsia="仿宋" w:cs="仿宋"/>
                <w:spacing w:val="1"/>
                <w:sz w:val="18"/>
                <w:szCs w:val="18"/>
              </w:rPr>
              <w:t>理档案，处以1000元以下罚款；有违法所得的，处以违法所得3倍以下但不超</w:t>
            </w:r>
            <w:r>
              <w:rPr>
                <w:rFonts w:ascii="仿宋" w:hAnsi="仿宋" w:eastAsia="仿宋" w:cs="仿宋"/>
                <w:spacing w:val="3"/>
                <w:sz w:val="18"/>
                <w:szCs w:val="18"/>
              </w:rPr>
              <w:t xml:space="preserve">  </w:t>
            </w:r>
            <w:r>
              <w:rPr>
                <w:rFonts w:ascii="仿宋" w:hAnsi="仿宋" w:eastAsia="仿宋" w:cs="仿宋"/>
                <w:spacing w:val="-2"/>
                <w:sz w:val="18"/>
                <w:szCs w:val="18"/>
              </w:rPr>
              <w:t>过3万元的罚款</w:t>
            </w:r>
          </w:p>
          <w:p>
            <w:pPr>
              <w:spacing w:before="5" w:line="222" w:lineRule="auto"/>
              <w:ind w:left="330"/>
              <w:rPr>
                <w:rFonts w:ascii="仿宋" w:hAnsi="仿宋" w:eastAsia="仿宋" w:cs="仿宋"/>
                <w:sz w:val="18"/>
                <w:szCs w:val="18"/>
              </w:rPr>
            </w:pPr>
            <w:r>
              <w:rPr>
                <w:rFonts w:ascii="仿宋" w:hAnsi="仿宋" w:eastAsia="仿宋" w:cs="仿宋"/>
                <w:spacing w:val="-7"/>
                <w:sz w:val="18"/>
                <w:szCs w:val="18"/>
              </w:rPr>
              <w:t>（</w:t>
            </w:r>
            <w:r>
              <w:rPr>
                <w:rFonts w:ascii="仿宋" w:hAnsi="仿宋" w:eastAsia="仿宋" w:cs="仿宋"/>
                <w:spacing w:val="-32"/>
                <w:sz w:val="18"/>
                <w:szCs w:val="18"/>
              </w:rPr>
              <w:t xml:space="preserve"> </w:t>
            </w:r>
            <w:r>
              <w:rPr>
                <w:rFonts w:ascii="仿宋" w:hAnsi="仿宋" w:eastAsia="仿宋" w:cs="仿宋"/>
                <w:spacing w:val="-7"/>
                <w:sz w:val="18"/>
                <w:szCs w:val="18"/>
              </w:rPr>
              <w:t>二 ）改变所承租公共租赁住房用途的；</w:t>
            </w:r>
          </w:p>
          <w:p>
            <w:pPr>
              <w:spacing w:before="5" w:line="214" w:lineRule="auto"/>
              <w:ind w:left="56" w:right="69" w:hanging="2"/>
              <w:rPr>
                <w:rFonts w:ascii="仿宋" w:hAnsi="仿宋" w:eastAsia="仿宋" w:cs="仿宋"/>
                <w:sz w:val="18"/>
                <w:szCs w:val="18"/>
              </w:rPr>
            </w:pPr>
            <w:r>
              <w:rPr>
                <w:rFonts w:ascii="仿宋" w:hAnsi="仿宋" w:eastAsia="仿宋" w:cs="仿宋"/>
                <w:spacing w:val="1"/>
                <w:sz w:val="18"/>
                <w:szCs w:val="18"/>
              </w:rPr>
              <w:t>有前款所列行为，承租人自退回公共租赁住房之日起五年内不得再次申请公共</w:t>
            </w:r>
            <w:r>
              <w:rPr>
                <w:rFonts w:ascii="仿宋" w:hAnsi="仿宋" w:eastAsia="仿宋" w:cs="仿宋"/>
                <w:spacing w:val="7"/>
                <w:sz w:val="18"/>
                <w:szCs w:val="18"/>
              </w:rPr>
              <w:t xml:space="preserve"> </w:t>
            </w:r>
            <w:r>
              <w:rPr>
                <w:rFonts w:ascii="仿宋" w:hAnsi="仿宋" w:eastAsia="仿宋" w:cs="仿宋"/>
                <w:sz w:val="18"/>
                <w:szCs w:val="18"/>
              </w:rPr>
              <w:t>租赁住房；造成损失的，依法承担赔偿责任。</w:t>
            </w:r>
          </w:p>
        </w:tc>
        <w:tc>
          <w:tcPr>
            <w:tcW w:w="1433"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59" w:line="223" w:lineRule="auto"/>
              <w:ind w:left="585"/>
              <w:rPr>
                <w:rFonts w:ascii="仿宋" w:hAnsi="仿宋" w:eastAsia="仿宋" w:cs="仿宋"/>
                <w:sz w:val="18"/>
                <w:szCs w:val="18"/>
              </w:rPr>
            </w:pPr>
            <w:r>
              <w:rPr>
                <w:rFonts w:ascii="仿宋" w:hAnsi="仿宋" w:eastAsia="仿宋" w:cs="仿宋"/>
                <w:spacing w:val="-9"/>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2" w:hRule="atLeast"/>
        </w:trPr>
        <w:tc>
          <w:tcPr>
            <w:tcW w:w="652"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58" w:line="190" w:lineRule="auto"/>
              <w:ind w:left="186"/>
            </w:pPr>
            <w:r>
              <w:rPr>
                <w:spacing w:val="4"/>
              </w:rPr>
              <w:t>458</w:t>
            </w:r>
          </w:p>
        </w:tc>
        <w:tc>
          <w:tcPr>
            <w:tcW w:w="1087"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0202184000</w:t>
            </w:r>
          </w:p>
        </w:tc>
        <w:tc>
          <w:tcPr>
            <w:tcW w:w="1087"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pStyle w:val="6"/>
              <w:spacing w:before="59" w:line="231" w:lineRule="auto"/>
              <w:ind w:left="44"/>
            </w:pPr>
            <w:r>
              <w:rPr>
                <w:spacing w:val="11"/>
              </w:rPr>
              <w:t>行政处罚</w:t>
            </w:r>
          </w:p>
        </w:tc>
        <w:tc>
          <w:tcPr>
            <w:tcW w:w="2714" w:type="dxa"/>
            <w:vAlign w:val="top"/>
          </w:tcPr>
          <w:p>
            <w:pPr>
              <w:spacing w:line="270" w:lineRule="auto"/>
              <w:rPr>
                <w:rFonts w:ascii="Arial"/>
                <w:sz w:val="21"/>
              </w:rPr>
            </w:pPr>
          </w:p>
          <w:p>
            <w:pPr>
              <w:spacing w:line="270" w:lineRule="auto"/>
              <w:rPr>
                <w:rFonts w:ascii="Arial"/>
                <w:sz w:val="21"/>
              </w:rPr>
            </w:pPr>
          </w:p>
          <w:p>
            <w:pPr>
              <w:spacing w:before="59" w:line="225" w:lineRule="auto"/>
              <w:ind w:left="51" w:right="127"/>
              <w:jc w:val="both"/>
              <w:rPr>
                <w:rFonts w:ascii="仿宋" w:hAnsi="仿宋" w:eastAsia="仿宋" w:cs="仿宋"/>
                <w:sz w:val="18"/>
                <w:szCs w:val="18"/>
              </w:rPr>
            </w:pPr>
            <w:r>
              <w:rPr>
                <w:rFonts w:ascii="仿宋" w:hAnsi="仿宋" w:eastAsia="仿宋" w:cs="仿宋"/>
                <w:sz w:val="18"/>
                <w:szCs w:val="18"/>
              </w:rPr>
              <w:t>对承租人破坏或者擅自装修所承</w:t>
            </w:r>
            <w:r>
              <w:rPr>
                <w:rFonts w:ascii="仿宋" w:hAnsi="仿宋" w:eastAsia="仿宋" w:cs="仿宋"/>
                <w:spacing w:val="2"/>
                <w:sz w:val="18"/>
                <w:szCs w:val="18"/>
              </w:rPr>
              <w:t xml:space="preserve"> </w:t>
            </w:r>
            <w:r>
              <w:rPr>
                <w:rFonts w:ascii="仿宋" w:hAnsi="仿宋" w:eastAsia="仿宋" w:cs="仿宋"/>
                <w:sz w:val="18"/>
                <w:szCs w:val="18"/>
              </w:rPr>
              <w:t>租公共租赁住房，拒不恢复原状</w:t>
            </w:r>
            <w:r>
              <w:rPr>
                <w:rFonts w:ascii="仿宋" w:hAnsi="仿宋" w:eastAsia="仿宋" w:cs="仿宋"/>
                <w:spacing w:val="3"/>
                <w:sz w:val="18"/>
                <w:szCs w:val="18"/>
              </w:rPr>
              <w:t xml:space="preserve"> </w:t>
            </w:r>
            <w:r>
              <w:rPr>
                <w:rFonts w:ascii="仿宋" w:hAnsi="仿宋" w:eastAsia="仿宋" w:cs="仿宋"/>
                <w:spacing w:val="-6"/>
                <w:sz w:val="18"/>
                <w:szCs w:val="18"/>
              </w:rPr>
              <w:t>的处罚</w:t>
            </w:r>
          </w:p>
        </w:tc>
        <w:tc>
          <w:tcPr>
            <w:tcW w:w="881" w:type="dxa"/>
            <w:vAlign w:val="top"/>
          </w:tcPr>
          <w:p>
            <w:pPr>
              <w:rPr>
                <w:rFonts w:ascii="Arial"/>
                <w:sz w:val="21"/>
              </w:rPr>
            </w:pPr>
          </w:p>
        </w:tc>
        <w:tc>
          <w:tcPr>
            <w:tcW w:w="6297" w:type="dxa"/>
            <w:vAlign w:val="top"/>
          </w:tcPr>
          <w:p>
            <w:pPr>
              <w:spacing w:before="27" w:line="222" w:lineRule="auto"/>
              <w:ind w:left="40"/>
              <w:rPr>
                <w:rFonts w:ascii="仿宋" w:hAnsi="仿宋" w:eastAsia="仿宋" w:cs="仿宋"/>
                <w:sz w:val="18"/>
                <w:szCs w:val="18"/>
              </w:rPr>
            </w:pPr>
            <w:r>
              <w:rPr>
                <w:rFonts w:ascii="仿宋" w:hAnsi="仿宋" w:eastAsia="仿宋" w:cs="仿宋"/>
                <w:spacing w:val="1"/>
                <w:sz w:val="18"/>
                <w:szCs w:val="18"/>
              </w:rPr>
              <w:t>【规章】《公共租赁住房管理办法》（住房和城乡建设部令第11号）</w:t>
            </w:r>
          </w:p>
          <w:p>
            <w:pPr>
              <w:spacing w:before="19" w:line="225" w:lineRule="auto"/>
              <w:ind w:left="52" w:right="67" w:firstLine="381"/>
              <w:rPr>
                <w:rFonts w:ascii="仿宋" w:hAnsi="仿宋" w:eastAsia="仿宋" w:cs="仿宋"/>
                <w:sz w:val="18"/>
                <w:szCs w:val="18"/>
              </w:rPr>
            </w:pPr>
            <w:r>
              <w:rPr>
                <w:rFonts w:ascii="仿宋" w:hAnsi="仿宋" w:eastAsia="仿宋" w:cs="仿宋"/>
                <w:spacing w:val="-2"/>
                <w:sz w:val="18"/>
                <w:szCs w:val="18"/>
              </w:rPr>
              <w:t>第三十六条承租人有下列行为之一的， 由市、县级人民政府住房保障主管</w:t>
            </w:r>
            <w:r>
              <w:rPr>
                <w:rFonts w:ascii="仿宋" w:hAnsi="仿宋" w:eastAsia="仿宋" w:cs="仿宋"/>
                <w:sz w:val="18"/>
                <w:szCs w:val="18"/>
              </w:rPr>
              <w:t xml:space="preserve"> </w:t>
            </w:r>
            <w:r>
              <w:rPr>
                <w:rFonts w:ascii="仿宋" w:hAnsi="仿宋" w:eastAsia="仿宋" w:cs="仿宋"/>
                <w:spacing w:val="1"/>
                <w:sz w:val="18"/>
                <w:szCs w:val="18"/>
              </w:rPr>
              <w:t>部门责令按市场价格补缴从违法行为发生之日起的租金，记入公共租赁住房管</w:t>
            </w:r>
            <w:r>
              <w:rPr>
                <w:rFonts w:ascii="仿宋" w:hAnsi="仿宋" w:eastAsia="仿宋" w:cs="仿宋"/>
                <w:spacing w:val="7"/>
                <w:sz w:val="18"/>
                <w:szCs w:val="18"/>
              </w:rPr>
              <w:t xml:space="preserve"> </w:t>
            </w:r>
            <w:r>
              <w:rPr>
                <w:rFonts w:ascii="仿宋" w:hAnsi="仿宋" w:eastAsia="仿宋" w:cs="仿宋"/>
                <w:spacing w:val="1"/>
                <w:sz w:val="18"/>
                <w:szCs w:val="18"/>
              </w:rPr>
              <w:t>理档案，处以1000元以下罚款；有违法所得的，处以违法所得3倍以下但不超</w:t>
            </w:r>
            <w:r>
              <w:rPr>
                <w:rFonts w:ascii="仿宋" w:hAnsi="仿宋" w:eastAsia="仿宋" w:cs="仿宋"/>
                <w:spacing w:val="3"/>
                <w:sz w:val="18"/>
                <w:szCs w:val="18"/>
              </w:rPr>
              <w:t xml:space="preserve">  </w:t>
            </w:r>
            <w:r>
              <w:rPr>
                <w:rFonts w:ascii="仿宋" w:hAnsi="仿宋" w:eastAsia="仿宋" w:cs="仿宋"/>
                <w:spacing w:val="-2"/>
                <w:sz w:val="18"/>
                <w:szCs w:val="18"/>
              </w:rPr>
              <w:t>过3万元的罚款</w:t>
            </w:r>
          </w:p>
          <w:p>
            <w:pPr>
              <w:spacing w:before="8" w:line="220" w:lineRule="auto"/>
              <w:ind w:left="330"/>
              <w:rPr>
                <w:rFonts w:ascii="仿宋" w:hAnsi="仿宋" w:eastAsia="仿宋" w:cs="仿宋"/>
                <w:sz w:val="18"/>
                <w:szCs w:val="18"/>
              </w:rPr>
            </w:pPr>
            <w:r>
              <w:rPr>
                <w:rFonts w:ascii="仿宋" w:hAnsi="仿宋" w:eastAsia="仿宋" w:cs="仿宋"/>
                <w:spacing w:val="1"/>
                <w:sz w:val="18"/>
                <w:szCs w:val="18"/>
              </w:rPr>
              <w:t>（三）破坏或者擅自装修所承租公共租赁住房，拒不恢复原状</w:t>
            </w:r>
            <w:r>
              <w:rPr>
                <w:rFonts w:ascii="仿宋" w:hAnsi="仿宋" w:eastAsia="仿宋" w:cs="仿宋"/>
                <w:sz w:val="18"/>
                <w:szCs w:val="18"/>
              </w:rPr>
              <w:t>的；</w:t>
            </w:r>
          </w:p>
          <w:p>
            <w:pPr>
              <w:spacing w:before="5" w:line="212" w:lineRule="auto"/>
              <w:ind w:left="56" w:right="69" w:hanging="2"/>
              <w:rPr>
                <w:rFonts w:ascii="仿宋" w:hAnsi="仿宋" w:eastAsia="仿宋" w:cs="仿宋"/>
                <w:sz w:val="18"/>
                <w:szCs w:val="18"/>
              </w:rPr>
            </w:pPr>
            <w:r>
              <w:rPr>
                <w:rFonts w:ascii="仿宋" w:hAnsi="仿宋" w:eastAsia="仿宋" w:cs="仿宋"/>
                <w:spacing w:val="1"/>
                <w:sz w:val="18"/>
                <w:szCs w:val="18"/>
              </w:rPr>
              <w:t>有前款所列行为，承租人自退回公共租赁住房之日起五年内不得再次申请公共</w:t>
            </w:r>
            <w:r>
              <w:rPr>
                <w:rFonts w:ascii="仿宋" w:hAnsi="仿宋" w:eastAsia="仿宋" w:cs="仿宋"/>
                <w:spacing w:val="7"/>
                <w:sz w:val="18"/>
                <w:szCs w:val="18"/>
              </w:rPr>
              <w:t xml:space="preserve"> </w:t>
            </w:r>
            <w:r>
              <w:rPr>
                <w:rFonts w:ascii="仿宋" w:hAnsi="仿宋" w:eastAsia="仿宋" w:cs="仿宋"/>
                <w:sz w:val="18"/>
                <w:szCs w:val="18"/>
              </w:rPr>
              <w:t>租赁住房；造成损失的，依法承担赔偿责任。</w:t>
            </w:r>
          </w:p>
        </w:tc>
        <w:tc>
          <w:tcPr>
            <w:tcW w:w="1433"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59" w:line="223" w:lineRule="auto"/>
              <w:ind w:left="585"/>
              <w:rPr>
                <w:rFonts w:ascii="仿宋" w:hAnsi="仿宋" w:eastAsia="仿宋" w:cs="仿宋"/>
                <w:sz w:val="18"/>
                <w:szCs w:val="18"/>
              </w:rPr>
            </w:pPr>
            <w:r>
              <w:rPr>
                <w:rFonts w:ascii="仿宋" w:hAnsi="仿宋" w:eastAsia="仿宋" w:cs="仿宋"/>
                <w:spacing w:val="-9"/>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3" w:hRule="atLeast"/>
        </w:trPr>
        <w:tc>
          <w:tcPr>
            <w:tcW w:w="652"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59" w:line="190" w:lineRule="auto"/>
              <w:ind w:left="186"/>
            </w:pPr>
            <w:r>
              <w:rPr>
                <w:spacing w:val="4"/>
              </w:rPr>
              <w:t>459</w:t>
            </w:r>
          </w:p>
        </w:tc>
        <w:tc>
          <w:tcPr>
            <w:tcW w:w="1087"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0202185000</w:t>
            </w:r>
          </w:p>
        </w:tc>
        <w:tc>
          <w:tcPr>
            <w:tcW w:w="1087"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58" w:line="231" w:lineRule="auto"/>
              <w:ind w:left="44"/>
            </w:pPr>
            <w:r>
              <w:rPr>
                <w:spacing w:val="11"/>
              </w:rPr>
              <w:t>行政处罚</w:t>
            </w:r>
          </w:p>
        </w:tc>
        <w:tc>
          <w:tcPr>
            <w:tcW w:w="2714" w:type="dxa"/>
            <w:vAlign w:val="top"/>
          </w:tcPr>
          <w:p>
            <w:pPr>
              <w:spacing w:line="328" w:lineRule="auto"/>
              <w:rPr>
                <w:rFonts w:ascii="Arial"/>
                <w:sz w:val="21"/>
              </w:rPr>
            </w:pPr>
          </w:p>
          <w:p>
            <w:pPr>
              <w:spacing w:line="328" w:lineRule="auto"/>
              <w:rPr>
                <w:rFonts w:ascii="Arial"/>
                <w:sz w:val="21"/>
              </w:rPr>
            </w:pPr>
          </w:p>
          <w:p>
            <w:pPr>
              <w:spacing w:before="58" w:line="224" w:lineRule="auto"/>
              <w:ind w:left="50" w:right="135"/>
              <w:rPr>
                <w:rFonts w:ascii="仿宋" w:hAnsi="仿宋" w:eastAsia="仿宋" w:cs="仿宋"/>
                <w:sz w:val="18"/>
                <w:szCs w:val="18"/>
              </w:rPr>
            </w:pPr>
            <w:r>
              <w:rPr>
                <w:rFonts w:ascii="仿宋" w:hAnsi="仿宋" w:eastAsia="仿宋" w:cs="仿宋"/>
                <w:spacing w:val="-1"/>
                <w:sz w:val="18"/>
                <w:szCs w:val="18"/>
              </w:rPr>
              <w:t>对承租人在公共租赁住房内从事</w:t>
            </w:r>
            <w:r>
              <w:rPr>
                <w:rFonts w:ascii="仿宋" w:hAnsi="仿宋" w:eastAsia="仿宋" w:cs="仿宋"/>
                <w:spacing w:val="11"/>
                <w:sz w:val="18"/>
                <w:szCs w:val="18"/>
              </w:rPr>
              <w:t xml:space="preserve"> </w:t>
            </w:r>
            <w:r>
              <w:rPr>
                <w:rFonts w:ascii="仿宋" w:hAnsi="仿宋" w:eastAsia="仿宋" w:cs="仿宋"/>
                <w:spacing w:val="-2"/>
                <w:sz w:val="18"/>
                <w:szCs w:val="18"/>
              </w:rPr>
              <w:t>违法活动的处罚</w:t>
            </w:r>
          </w:p>
        </w:tc>
        <w:tc>
          <w:tcPr>
            <w:tcW w:w="881" w:type="dxa"/>
            <w:vAlign w:val="top"/>
          </w:tcPr>
          <w:p>
            <w:pPr>
              <w:rPr>
                <w:rFonts w:ascii="Arial"/>
                <w:sz w:val="21"/>
              </w:rPr>
            </w:pPr>
          </w:p>
        </w:tc>
        <w:tc>
          <w:tcPr>
            <w:tcW w:w="6297" w:type="dxa"/>
            <w:vAlign w:val="top"/>
          </w:tcPr>
          <w:p>
            <w:pPr>
              <w:spacing w:before="35" w:line="222" w:lineRule="auto"/>
              <w:ind w:left="40"/>
              <w:rPr>
                <w:rFonts w:ascii="仿宋" w:hAnsi="仿宋" w:eastAsia="仿宋" w:cs="仿宋"/>
                <w:sz w:val="18"/>
                <w:szCs w:val="18"/>
              </w:rPr>
            </w:pPr>
            <w:r>
              <w:rPr>
                <w:rFonts w:ascii="仿宋" w:hAnsi="仿宋" w:eastAsia="仿宋" w:cs="仿宋"/>
                <w:spacing w:val="1"/>
                <w:sz w:val="18"/>
                <w:szCs w:val="18"/>
              </w:rPr>
              <w:t>【规章】《公共租赁住房管理办法》（住房和城乡建设部令第11号）</w:t>
            </w:r>
          </w:p>
          <w:p>
            <w:pPr>
              <w:spacing w:before="17" w:line="226" w:lineRule="auto"/>
              <w:ind w:left="52" w:right="67" w:firstLine="381"/>
              <w:rPr>
                <w:rFonts w:ascii="仿宋" w:hAnsi="仿宋" w:eastAsia="仿宋" w:cs="仿宋"/>
                <w:sz w:val="18"/>
                <w:szCs w:val="18"/>
              </w:rPr>
            </w:pPr>
            <w:r>
              <w:rPr>
                <w:rFonts w:ascii="仿宋" w:hAnsi="仿宋" w:eastAsia="仿宋" w:cs="仿宋"/>
                <w:spacing w:val="-2"/>
                <w:sz w:val="18"/>
                <w:szCs w:val="18"/>
              </w:rPr>
              <w:t>第三十六条承租人有下列行为之一的， 由市、县级人民政府住房保障主管</w:t>
            </w:r>
            <w:r>
              <w:rPr>
                <w:rFonts w:ascii="仿宋" w:hAnsi="仿宋" w:eastAsia="仿宋" w:cs="仿宋"/>
                <w:sz w:val="18"/>
                <w:szCs w:val="18"/>
              </w:rPr>
              <w:t xml:space="preserve"> </w:t>
            </w:r>
            <w:r>
              <w:rPr>
                <w:rFonts w:ascii="仿宋" w:hAnsi="仿宋" w:eastAsia="仿宋" w:cs="仿宋"/>
                <w:spacing w:val="1"/>
                <w:sz w:val="18"/>
                <w:szCs w:val="18"/>
              </w:rPr>
              <w:t>部门责令按市场价格补缴从违法行为发生之日起的租金，记入公共租赁住房管</w:t>
            </w:r>
            <w:r>
              <w:rPr>
                <w:rFonts w:ascii="仿宋" w:hAnsi="仿宋" w:eastAsia="仿宋" w:cs="仿宋"/>
                <w:spacing w:val="7"/>
                <w:sz w:val="18"/>
                <w:szCs w:val="18"/>
              </w:rPr>
              <w:t xml:space="preserve"> </w:t>
            </w:r>
            <w:r>
              <w:rPr>
                <w:rFonts w:ascii="仿宋" w:hAnsi="仿宋" w:eastAsia="仿宋" w:cs="仿宋"/>
                <w:spacing w:val="1"/>
                <w:sz w:val="18"/>
                <w:szCs w:val="18"/>
              </w:rPr>
              <w:t>理档案，处以1000元以下罚款；有违法所得的，处以违法所得3倍以下但不超</w:t>
            </w:r>
            <w:r>
              <w:rPr>
                <w:rFonts w:ascii="仿宋" w:hAnsi="仿宋" w:eastAsia="仿宋" w:cs="仿宋"/>
                <w:spacing w:val="3"/>
                <w:sz w:val="18"/>
                <w:szCs w:val="18"/>
              </w:rPr>
              <w:t xml:space="preserve">  </w:t>
            </w:r>
            <w:r>
              <w:rPr>
                <w:rFonts w:ascii="仿宋" w:hAnsi="仿宋" w:eastAsia="仿宋" w:cs="仿宋"/>
                <w:spacing w:val="-2"/>
                <w:sz w:val="18"/>
                <w:szCs w:val="18"/>
              </w:rPr>
              <w:t>过3万元的罚款</w:t>
            </w:r>
          </w:p>
          <w:p>
            <w:pPr>
              <w:spacing w:before="6" w:line="219" w:lineRule="auto"/>
              <w:ind w:left="330"/>
              <w:rPr>
                <w:rFonts w:ascii="仿宋" w:hAnsi="仿宋" w:eastAsia="仿宋" w:cs="仿宋"/>
                <w:sz w:val="18"/>
                <w:szCs w:val="18"/>
              </w:rPr>
            </w:pPr>
            <w:r>
              <w:rPr>
                <w:rFonts w:ascii="仿宋" w:hAnsi="仿宋" w:eastAsia="仿宋" w:cs="仿宋"/>
                <w:spacing w:val="-1"/>
                <w:sz w:val="18"/>
                <w:szCs w:val="18"/>
              </w:rPr>
              <w:t>（四）在公共租赁住房内从事违法活动的；</w:t>
            </w:r>
          </w:p>
          <w:p>
            <w:pPr>
              <w:spacing w:before="1" w:line="211" w:lineRule="auto"/>
              <w:ind w:left="56" w:right="69" w:hanging="2"/>
              <w:rPr>
                <w:rFonts w:ascii="仿宋" w:hAnsi="仿宋" w:eastAsia="仿宋" w:cs="仿宋"/>
                <w:sz w:val="18"/>
                <w:szCs w:val="18"/>
              </w:rPr>
            </w:pPr>
            <w:r>
              <w:rPr>
                <w:rFonts w:ascii="仿宋" w:hAnsi="仿宋" w:eastAsia="仿宋" w:cs="仿宋"/>
                <w:spacing w:val="1"/>
                <w:sz w:val="18"/>
                <w:szCs w:val="18"/>
              </w:rPr>
              <w:t>有前款所列行为，承租人自退回公共租赁住房之日起五年内不得再次申请公共</w:t>
            </w:r>
            <w:r>
              <w:rPr>
                <w:rFonts w:ascii="仿宋" w:hAnsi="仿宋" w:eastAsia="仿宋" w:cs="仿宋"/>
                <w:spacing w:val="7"/>
                <w:sz w:val="18"/>
                <w:szCs w:val="18"/>
              </w:rPr>
              <w:t xml:space="preserve"> </w:t>
            </w:r>
            <w:r>
              <w:rPr>
                <w:rFonts w:ascii="仿宋" w:hAnsi="仿宋" w:eastAsia="仿宋" w:cs="仿宋"/>
                <w:sz w:val="18"/>
                <w:szCs w:val="18"/>
              </w:rPr>
              <w:t>租赁住房；造成损失的，依法承担赔偿责任。</w:t>
            </w:r>
          </w:p>
        </w:tc>
        <w:tc>
          <w:tcPr>
            <w:tcW w:w="1433" w:type="dxa"/>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before="58" w:line="223" w:lineRule="auto"/>
              <w:ind w:left="585"/>
              <w:rPr>
                <w:rFonts w:ascii="仿宋" w:hAnsi="仿宋" w:eastAsia="仿宋" w:cs="仿宋"/>
                <w:sz w:val="18"/>
                <w:szCs w:val="18"/>
              </w:rPr>
            </w:pPr>
            <w:r>
              <w:rPr>
                <w:rFonts w:ascii="仿宋" w:hAnsi="仿宋" w:eastAsia="仿宋" w:cs="仿宋"/>
                <w:spacing w:val="-9"/>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3" w:hRule="atLeast"/>
        </w:trPr>
        <w:tc>
          <w:tcPr>
            <w:tcW w:w="652" w:type="dxa"/>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59" w:line="190" w:lineRule="auto"/>
              <w:ind w:left="186"/>
            </w:pPr>
            <w:r>
              <w:rPr>
                <w:spacing w:val="4"/>
              </w:rPr>
              <w:t>460</w:t>
            </w:r>
          </w:p>
        </w:tc>
        <w:tc>
          <w:tcPr>
            <w:tcW w:w="1087"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0202186000</w:t>
            </w:r>
          </w:p>
        </w:tc>
        <w:tc>
          <w:tcPr>
            <w:tcW w:w="1087" w:type="dxa"/>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58" w:line="231" w:lineRule="auto"/>
              <w:ind w:left="44"/>
            </w:pPr>
            <w:r>
              <w:rPr>
                <w:spacing w:val="11"/>
              </w:rPr>
              <w:t>行政处罚</w:t>
            </w:r>
          </w:p>
        </w:tc>
        <w:tc>
          <w:tcPr>
            <w:tcW w:w="2714" w:type="dxa"/>
            <w:vAlign w:val="top"/>
          </w:tcPr>
          <w:p>
            <w:pPr>
              <w:spacing w:line="329" w:lineRule="auto"/>
              <w:rPr>
                <w:rFonts w:ascii="Arial"/>
                <w:sz w:val="21"/>
              </w:rPr>
            </w:pPr>
          </w:p>
          <w:p>
            <w:pPr>
              <w:spacing w:line="329" w:lineRule="auto"/>
              <w:rPr>
                <w:rFonts w:ascii="Arial"/>
                <w:sz w:val="21"/>
              </w:rPr>
            </w:pPr>
          </w:p>
          <w:p>
            <w:pPr>
              <w:spacing w:before="58" w:line="223" w:lineRule="auto"/>
              <w:ind w:left="52" w:right="41"/>
              <w:rPr>
                <w:rFonts w:ascii="仿宋" w:hAnsi="仿宋" w:eastAsia="仿宋" w:cs="仿宋"/>
                <w:sz w:val="18"/>
                <w:szCs w:val="18"/>
              </w:rPr>
            </w:pPr>
            <w:r>
              <w:rPr>
                <w:rFonts w:ascii="仿宋" w:hAnsi="仿宋" w:eastAsia="仿宋" w:cs="仿宋"/>
                <w:spacing w:val="-1"/>
                <w:sz w:val="18"/>
                <w:szCs w:val="18"/>
              </w:rPr>
              <w:t>对承租人无正当理由连续6个月以</w:t>
            </w:r>
            <w:r>
              <w:rPr>
                <w:rFonts w:ascii="仿宋" w:hAnsi="仿宋" w:eastAsia="仿宋" w:cs="仿宋"/>
                <w:spacing w:val="13"/>
                <w:sz w:val="18"/>
                <w:szCs w:val="18"/>
              </w:rPr>
              <w:t xml:space="preserve"> </w:t>
            </w:r>
            <w:r>
              <w:rPr>
                <w:rFonts w:ascii="仿宋" w:hAnsi="仿宋" w:eastAsia="仿宋" w:cs="仿宋"/>
                <w:spacing w:val="-2"/>
                <w:sz w:val="18"/>
                <w:szCs w:val="18"/>
              </w:rPr>
              <w:t>上闲置公共租赁住房的处罚</w:t>
            </w:r>
          </w:p>
        </w:tc>
        <w:tc>
          <w:tcPr>
            <w:tcW w:w="881" w:type="dxa"/>
            <w:vAlign w:val="top"/>
          </w:tcPr>
          <w:p>
            <w:pPr>
              <w:rPr>
                <w:rFonts w:ascii="Arial"/>
                <w:sz w:val="21"/>
              </w:rPr>
            </w:pPr>
          </w:p>
        </w:tc>
        <w:tc>
          <w:tcPr>
            <w:tcW w:w="6297" w:type="dxa"/>
            <w:vAlign w:val="top"/>
          </w:tcPr>
          <w:p>
            <w:pPr>
              <w:spacing w:before="39" w:line="222" w:lineRule="auto"/>
              <w:ind w:left="40"/>
              <w:rPr>
                <w:rFonts w:ascii="仿宋" w:hAnsi="仿宋" w:eastAsia="仿宋" w:cs="仿宋"/>
                <w:sz w:val="18"/>
                <w:szCs w:val="18"/>
              </w:rPr>
            </w:pPr>
            <w:r>
              <w:rPr>
                <w:rFonts w:ascii="仿宋" w:hAnsi="仿宋" w:eastAsia="仿宋" w:cs="仿宋"/>
                <w:spacing w:val="1"/>
                <w:sz w:val="18"/>
                <w:szCs w:val="18"/>
              </w:rPr>
              <w:t>【规章】《公共租赁住房管理办法》（住房和城乡建设部令第11号）</w:t>
            </w:r>
          </w:p>
          <w:p>
            <w:pPr>
              <w:spacing w:before="13" w:line="227" w:lineRule="auto"/>
              <w:ind w:left="52" w:right="67" w:firstLine="381"/>
              <w:rPr>
                <w:rFonts w:ascii="仿宋" w:hAnsi="仿宋" w:eastAsia="仿宋" w:cs="仿宋"/>
                <w:sz w:val="18"/>
                <w:szCs w:val="18"/>
              </w:rPr>
            </w:pPr>
            <w:r>
              <w:rPr>
                <w:rFonts w:ascii="仿宋" w:hAnsi="仿宋" w:eastAsia="仿宋" w:cs="仿宋"/>
                <w:spacing w:val="-2"/>
                <w:sz w:val="18"/>
                <w:szCs w:val="18"/>
              </w:rPr>
              <w:t>第三十六条承租人有下列行为之一的， 由市、县级人民政府住房保障主管</w:t>
            </w:r>
            <w:r>
              <w:rPr>
                <w:rFonts w:ascii="仿宋" w:hAnsi="仿宋" w:eastAsia="仿宋" w:cs="仿宋"/>
                <w:sz w:val="18"/>
                <w:szCs w:val="18"/>
              </w:rPr>
              <w:t xml:space="preserve"> </w:t>
            </w:r>
            <w:r>
              <w:rPr>
                <w:rFonts w:ascii="仿宋" w:hAnsi="仿宋" w:eastAsia="仿宋" w:cs="仿宋"/>
                <w:spacing w:val="1"/>
                <w:sz w:val="18"/>
                <w:szCs w:val="18"/>
              </w:rPr>
              <w:t>部门责令按市场价格补缴从违法行为发生之日起的租金，记入公共租赁住房管</w:t>
            </w:r>
            <w:r>
              <w:rPr>
                <w:rFonts w:ascii="仿宋" w:hAnsi="仿宋" w:eastAsia="仿宋" w:cs="仿宋"/>
                <w:spacing w:val="7"/>
                <w:sz w:val="18"/>
                <w:szCs w:val="18"/>
              </w:rPr>
              <w:t xml:space="preserve"> </w:t>
            </w:r>
            <w:r>
              <w:rPr>
                <w:rFonts w:ascii="仿宋" w:hAnsi="仿宋" w:eastAsia="仿宋" w:cs="仿宋"/>
                <w:spacing w:val="1"/>
                <w:sz w:val="18"/>
                <w:szCs w:val="18"/>
              </w:rPr>
              <w:t>理档案，处以1000元以下罚款；有违法所得的，处以违法所得3倍以下但不超</w:t>
            </w:r>
            <w:r>
              <w:rPr>
                <w:rFonts w:ascii="仿宋" w:hAnsi="仿宋" w:eastAsia="仿宋" w:cs="仿宋"/>
                <w:spacing w:val="3"/>
                <w:sz w:val="18"/>
                <w:szCs w:val="18"/>
              </w:rPr>
              <w:t xml:space="preserve">  </w:t>
            </w:r>
            <w:r>
              <w:rPr>
                <w:rFonts w:ascii="仿宋" w:hAnsi="仿宋" w:eastAsia="仿宋" w:cs="仿宋"/>
                <w:spacing w:val="-2"/>
                <w:sz w:val="18"/>
                <w:szCs w:val="18"/>
              </w:rPr>
              <w:t>过3万元的罚款</w:t>
            </w:r>
          </w:p>
          <w:p>
            <w:pPr>
              <w:spacing w:before="2" w:line="222" w:lineRule="auto"/>
              <w:ind w:left="330"/>
              <w:rPr>
                <w:rFonts w:ascii="仿宋" w:hAnsi="仿宋" w:eastAsia="仿宋" w:cs="仿宋"/>
                <w:sz w:val="18"/>
                <w:szCs w:val="18"/>
              </w:rPr>
            </w:pPr>
            <w:r>
              <w:rPr>
                <w:rFonts w:ascii="仿宋" w:hAnsi="仿宋" w:eastAsia="仿宋" w:cs="仿宋"/>
                <w:sz w:val="18"/>
                <w:szCs w:val="18"/>
              </w:rPr>
              <w:t>（五）无正当理由连续6个月以上闲置公共租赁住房的。</w:t>
            </w:r>
          </w:p>
          <w:p>
            <w:pPr>
              <w:spacing w:before="1" w:line="209" w:lineRule="auto"/>
              <w:ind w:left="56" w:right="69" w:hanging="2"/>
              <w:rPr>
                <w:rFonts w:ascii="仿宋" w:hAnsi="仿宋" w:eastAsia="仿宋" w:cs="仿宋"/>
                <w:sz w:val="18"/>
                <w:szCs w:val="18"/>
              </w:rPr>
            </w:pPr>
            <w:r>
              <w:rPr>
                <w:rFonts w:ascii="仿宋" w:hAnsi="仿宋" w:eastAsia="仿宋" w:cs="仿宋"/>
                <w:spacing w:val="1"/>
                <w:sz w:val="18"/>
                <w:szCs w:val="18"/>
              </w:rPr>
              <w:t>有前款所列行为，承租人自退回公共租赁住房之日起五年内不得再次申请公共</w:t>
            </w:r>
            <w:r>
              <w:rPr>
                <w:rFonts w:ascii="仿宋" w:hAnsi="仿宋" w:eastAsia="仿宋" w:cs="仿宋"/>
                <w:spacing w:val="7"/>
                <w:sz w:val="18"/>
                <w:szCs w:val="18"/>
              </w:rPr>
              <w:t xml:space="preserve"> </w:t>
            </w:r>
            <w:r>
              <w:rPr>
                <w:rFonts w:ascii="仿宋" w:hAnsi="仿宋" w:eastAsia="仿宋" w:cs="仿宋"/>
                <w:sz w:val="18"/>
                <w:szCs w:val="18"/>
              </w:rPr>
              <w:t>租赁住房；造成损失的，依法承担赔偿责任。</w:t>
            </w:r>
          </w:p>
        </w:tc>
        <w:tc>
          <w:tcPr>
            <w:tcW w:w="1433"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59" w:line="223" w:lineRule="auto"/>
              <w:ind w:left="585"/>
              <w:rPr>
                <w:rFonts w:ascii="仿宋" w:hAnsi="仿宋" w:eastAsia="仿宋" w:cs="仿宋"/>
                <w:sz w:val="18"/>
                <w:szCs w:val="18"/>
              </w:rPr>
            </w:pPr>
            <w:r>
              <w:rPr>
                <w:rFonts w:ascii="仿宋" w:hAnsi="仿宋" w:eastAsia="仿宋" w:cs="仿宋"/>
                <w:spacing w:val="-9"/>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9" w:hRule="atLeast"/>
        </w:trPr>
        <w:tc>
          <w:tcPr>
            <w:tcW w:w="652"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59" w:line="191" w:lineRule="auto"/>
              <w:ind w:left="186"/>
            </w:pPr>
            <w:r>
              <w:rPr>
                <w:spacing w:val="4"/>
              </w:rPr>
              <w:t>461</w:t>
            </w:r>
          </w:p>
        </w:tc>
        <w:tc>
          <w:tcPr>
            <w:tcW w:w="1087"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0202187000</w:t>
            </w:r>
          </w:p>
        </w:tc>
        <w:tc>
          <w:tcPr>
            <w:tcW w:w="1087"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58" w:line="231" w:lineRule="auto"/>
              <w:ind w:left="44"/>
            </w:pPr>
            <w:r>
              <w:rPr>
                <w:spacing w:val="11"/>
              </w:rPr>
              <w:t>行政处罚</w:t>
            </w:r>
          </w:p>
        </w:tc>
        <w:tc>
          <w:tcPr>
            <w:tcW w:w="2714"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59" w:line="241" w:lineRule="auto"/>
              <w:ind w:left="59" w:right="45" w:firstLine="7"/>
              <w:rPr>
                <w:rFonts w:ascii="仿宋" w:hAnsi="仿宋" w:eastAsia="仿宋" w:cs="仿宋"/>
                <w:sz w:val="18"/>
                <w:szCs w:val="18"/>
              </w:rPr>
            </w:pPr>
            <w:r>
              <w:rPr>
                <w:rFonts w:ascii="仿宋" w:hAnsi="仿宋" w:eastAsia="仿宋" w:cs="仿宋"/>
                <w:spacing w:val="11"/>
                <w:sz w:val="18"/>
                <w:szCs w:val="18"/>
              </w:rPr>
              <w:t>对新建、 改建、扩建的饮用水</w:t>
            </w:r>
            <w:r>
              <w:rPr>
                <w:rFonts w:ascii="仿宋" w:hAnsi="仿宋" w:eastAsia="仿宋" w:cs="仿宋"/>
                <w:spacing w:val="5"/>
                <w:sz w:val="18"/>
                <w:szCs w:val="18"/>
              </w:rPr>
              <w:t xml:space="preserve"> </w:t>
            </w:r>
            <w:r>
              <w:rPr>
                <w:rFonts w:ascii="仿宋" w:hAnsi="仿宋" w:eastAsia="仿宋" w:cs="仿宋"/>
                <w:spacing w:val="19"/>
                <w:sz w:val="18"/>
                <w:szCs w:val="18"/>
              </w:rPr>
              <w:t>供水工程项目未经建设行政主</w:t>
            </w:r>
          </w:p>
          <w:p>
            <w:pPr>
              <w:spacing w:before="21" w:line="241" w:lineRule="auto"/>
              <w:ind w:left="166" w:right="50" w:hanging="92"/>
              <w:rPr>
                <w:rFonts w:ascii="仿宋" w:hAnsi="仿宋" w:eastAsia="仿宋" w:cs="仿宋"/>
                <w:sz w:val="18"/>
                <w:szCs w:val="18"/>
              </w:rPr>
            </w:pPr>
            <w:r>
              <w:rPr>
                <w:rFonts w:ascii="仿宋" w:hAnsi="仿宋" w:eastAsia="仿宋" w:cs="仿宋"/>
                <w:spacing w:val="18"/>
                <w:sz w:val="18"/>
                <w:szCs w:val="18"/>
              </w:rPr>
              <w:t>管部门设计审查和竣工验收而</w:t>
            </w:r>
            <w:r>
              <w:rPr>
                <w:rFonts w:ascii="仿宋" w:hAnsi="仿宋" w:eastAsia="仿宋" w:cs="仿宋"/>
                <w:spacing w:val="3"/>
                <w:sz w:val="18"/>
                <w:szCs w:val="18"/>
              </w:rPr>
              <w:t xml:space="preserve"> </w:t>
            </w:r>
            <w:r>
              <w:rPr>
                <w:rFonts w:ascii="仿宋" w:hAnsi="仿宋" w:eastAsia="仿宋" w:cs="仿宋"/>
                <w:spacing w:val="17"/>
                <w:sz w:val="18"/>
                <w:szCs w:val="18"/>
              </w:rPr>
              <w:t>擅自建设并投入使用的处罚</w:t>
            </w:r>
          </w:p>
        </w:tc>
        <w:tc>
          <w:tcPr>
            <w:tcW w:w="881" w:type="dxa"/>
            <w:vAlign w:val="top"/>
          </w:tcPr>
          <w:p>
            <w:pPr>
              <w:rPr>
                <w:rFonts w:ascii="Arial"/>
                <w:sz w:val="21"/>
              </w:rPr>
            </w:pPr>
          </w:p>
        </w:tc>
        <w:tc>
          <w:tcPr>
            <w:tcW w:w="6297" w:type="dxa"/>
            <w:vAlign w:val="top"/>
          </w:tcPr>
          <w:p>
            <w:pPr>
              <w:spacing w:before="62" w:line="244" w:lineRule="auto"/>
              <w:ind w:left="48" w:right="200" w:hanging="8"/>
              <w:jc w:val="both"/>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0"/>
                <w:sz w:val="18"/>
                <w:szCs w:val="18"/>
              </w:rPr>
              <w:t xml:space="preserve"> </w:t>
            </w:r>
            <w:r>
              <w:rPr>
                <w:rFonts w:ascii="仿宋" w:hAnsi="仿宋" w:eastAsia="仿宋" w:cs="仿宋"/>
                <w:spacing w:val="17"/>
                <w:sz w:val="18"/>
                <w:szCs w:val="18"/>
              </w:rPr>
              <w:t>《生活饮用水卫生监督管理办法》</w:t>
            </w:r>
            <w:r>
              <w:rPr>
                <w:rFonts w:ascii="仿宋" w:hAnsi="仿宋" w:eastAsia="仿宋" w:cs="仿宋"/>
                <w:spacing w:val="-54"/>
                <w:sz w:val="18"/>
                <w:szCs w:val="18"/>
              </w:rPr>
              <w:t xml:space="preserve"> </w:t>
            </w:r>
            <w:r>
              <w:rPr>
                <w:rFonts w:ascii="仿宋" w:hAnsi="仿宋" w:eastAsia="仿宋" w:cs="仿宋"/>
                <w:spacing w:val="17"/>
                <w:sz w:val="18"/>
                <w:szCs w:val="18"/>
              </w:rPr>
              <w:t>（建设部  卫生部令1996</w:t>
            </w:r>
            <w:r>
              <w:rPr>
                <w:rFonts w:ascii="仿宋" w:hAnsi="仿宋" w:eastAsia="仿宋" w:cs="仿宋"/>
                <w:sz w:val="18"/>
                <w:szCs w:val="18"/>
              </w:rPr>
              <w:t xml:space="preserve"> </w:t>
            </w:r>
            <w:r>
              <w:rPr>
                <w:rFonts w:ascii="仿宋" w:hAnsi="仿宋" w:eastAsia="仿宋" w:cs="仿宋"/>
                <w:spacing w:val="16"/>
                <w:sz w:val="18"/>
                <w:szCs w:val="18"/>
              </w:rPr>
              <w:t>年第53号；2016年4月27日经《住房</w:t>
            </w:r>
            <w:r>
              <w:rPr>
                <w:rFonts w:hint="eastAsia" w:ascii="仿宋" w:hAnsi="仿宋" w:eastAsia="仿宋" w:cs="仿宋"/>
                <w:spacing w:val="16"/>
                <w:sz w:val="18"/>
                <w:szCs w:val="18"/>
                <w:lang w:val="en-US" w:eastAsia="zh-CN"/>
              </w:rPr>
              <w:t>城乡</w:t>
            </w:r>
            <w:r>
              <w:rPr>
                <w:rFonts w:ascii="仿宋" w:hAnsi="仿宋" w:eastAsia="仿宋" w:cs="仿宋"/>
                <w:spacing w:val="16"/>
                <w:sz w:val="18"/>
                <w:szCs w:val="18"/>
              </w:rPr>
              <w:t>建设部</w:t>
            </w:r>
            <w:r>
              <w:rPr>
                <w:rFonts w:ascii="仿宋" w:hAnsi="仿宋" w:eastAsia="仿宋" w:cs="仿宋"/>
                <w:spacing w:val="2"/>
                <w:sz w:val="18"/>
                <w:szCs w:val="18"/>
              </w:rPr>
              <w:t xml:space="preserve">  </w:t>
            </w:r>
            <w:r>
              <w:rPr>
                <w:rFonts w:ascii="仿宋" w:hAnsi="仿宋" w:eastAsia="仿宋" w:cs="仿宋"/>
                <w:spacing w:val="16"/>
                <w:sz w:val="18"/>
                <w:szCs w:val="18"/>
              </w:rPr>
              <w:t>国家卫生计</w:t>
            </w:r>
            <w:r>
              <w:rPr>
                <w:rFonts w:ascii="仿宋" w:hAnsi="仿宋" w:eastAsia="仿宋" w:cs="仿宋"/>
                <w:spacing w:val="15"/>
                <w:sz w:val="18"/>
                <w:szCs w:val="18"/>
              </w:rPr>
              <w:t>生委关于</w:t>
            </w:r>
            <w:r>
              <w:rPr>
                <w:rFonts w:ascii="仿宋" w:hAnsi="仿宋" w:eastAsia="仿宋" w:cs="仿宋"/>
                <w:spacing w:val="1"/>
                <w:sz w:val="18"/>
                <w:szCs w:val="18"/>
              </w:rPr>
              <w:t xml:space="preserve"> </w:t>
            </w:r>
            <w:r>
              <w:rPr>
                <w:rFonts w:ascii="仿宋" w:hAnsi="仿宋" w:eastAsia="仿宋" w:cs="仿宋"/>
                <w:spacing w:val="11"/>
                <w:sz w:val="18"/>
                <w:szCs w:val="18"/>
              </w:rPr>
              <w:t>修改〈生活饮用水卫生监督管理办法〉的决定》</w:t>
            </w:r>
            <w:r>
              <w:rPr>
                <w:rFonts w:ascii="仿宋" w:hAnsi="仿宋" w:eastAsia="仿宋" w:cs="仿宋"/>
                <w:spacing w:val="-40"/>
                <w:sz w:val="18"/>
                <w:szCs w:val="18"/>
              </w:rPr>
              <w:t xml:space="preserve"> </w:t>
            </w:r>
            <w:r>
              <w:rPr>
                <w:rFonts w:ascii="仿宋" w:hAnsi="仿宋" w:eastAsia="仿宋" w:cs="仿宋"/>
                <w:spacing w:val="11"/>
                <w:sz w:val="18"/>
                <w:szCs w:val="18"/>
              </w:rPr>
              <w:t>修改，自2016年6月1</w:t>
            </w:r>
            <w:r>
              <w:rPr>
                <w:rFonts w:ascii="仿宋" w:hAnsi="仿宋" w:eastAsia="仿宋" w:cs="仿宋"/>
                <w:sz w:val="18"/>
                <w:szCs w:val="18"/>
              </w:rPr>
              <w:t xml:space="preserve"> </w:t>
            </w:r>
            <w:r>
              <w:rPr>
                <w:rFonts w:ascii="仿宋" w:hAnsi="仿宋" w:eastAsia="仿宋" w:cs="仿宋"/>
                <w:spacing w:val="9"/>
                <w:sz w:val="18"/>
                <w:szCs w:val="18"/>
              </w:rPr>
              <w:t>日施行）</w:t>
            </w:r>
          </w:p>
          <w:p>
            <w:pPr>
              <w:spacing w:before="32" w:line="241" w:lineRule="auto"/>
              <w:ind w:left="62" w:right="206" w:firstLine="415"/>
              <w:rPr>
                <w:rFonts w:ascii="仿宋" w:hAnsi="仿宋" w:eastAsia="仿宋" w:cs="仿宋"/>
                <w:sz w:val="18"/>
                <w:szCs w:val="18"/>
              </w:rPr>
            </w:pPr>
            <w:r>
              <w:rPr>
                <w:rFonts w:ascii="仿宋" w:hAnsi="仿宋" w:eastAsia="仿宋" w:cs="仿宋"/>
                <w:spacing w:val="16"/>
                <w:sz w:val="18"/>
                <w:szCs w:val="18"/>
              </w:rPr>
              <w:t>第八条  供水单位新建、 改建、扩建的饮用</w:t>
            </w:r>
            <w:r>
              <w:rPr>
                <w:rFonts w:ascii="仿宋" w:hAnsi="仿宋" w:eastAsia="仿宋" w:cs="仿宋"/>
                <w:spacing w:val="15"/>
                <w:sz w:val="18"/>
                <w:szCs w:val="18"/>
              </w:rPr>
              <w:t>水供水工程项目，应</w:t>
            </w:r>
            <w:r>
              <w:rPr>
                <w:rFonts w:ascii="仿宋" w:hAnsi="仿宋" w:eastAsia="仿宋" w:cs="仿宋"/>
                <w:sz w:val="18"/>
                <w:szCs w:val="18"/>
              </w:rPr>
              <w:t xml:space="preserve"> </w:t>
            </w:r>
            <w:r>
              <w:rPr>
                <w:rFonts w:ascii="仿宋" w:hAnsi="仿宋" w:eastAsia="仿宋" w:cs="仿宋"/>
                <w:spacing w:val="17"/>
                <w:sz w:val="18"/>
                <w:szCs w:val="18"/>
              </w:rPr>
              <w:t>当符合卫生要求</w:t>
            </w:r>
            <w:r>
              <w:rPr>
                <w:rFonts w:ascii="仿宋" w:hAnsi="仿宋" w:eastAsia="仿宋" w:cs="仿宋"/>
                <w:spacing w:val="-52"/>
                <w:sz w:val="18"/>
                <w:szCs w:val="18"/>
              </w:rPr>
              <w:t xml:space="preserve"> </w:t>
            </w:r>
            <w:r>
              <w:rPr>
                <w:rFonts w:ascii="仿宋" w:hAnsi="仿宋" w:eastAsia="仿宋" w:cs="仿宋"/>
                <w:spacing w:val="17"/>
                <w:sz w:val="18"/>
                <w:szCs w:val="18"/>
              </w:rPr>
              <w:t>，选址和设计审查</w:t>
            </w:r>
            <w:r>
              <w:rPr>
                <w:rFonts w:ascii="仿宋" w:hAnsi="仿宋" w:eastAsia="仿宋" w:cs="仿宋"/>
                <w:spacing w:val="-52"/>
                <w:sz w:val="18"/>
                <w:szCs w:val="18"/>
              </w:rPr>
              <w:t xml:space="preserve"> </w:t>
            </w:r>
            <w:r>
              <w:rPr>
                <w:rFonts w:ascii="仿宋" w:hAnsi="仿宋" w:eastAsia="仿宋" w:cs="仿宋"/>
                <w:spacing w:val="17"/>
                <w:sz w:val="18"/>
                <w:szCs w:val="18"/>
              </w:rPr>
              <w:t>、竣工验收必须</w:t>
            </w:r>
            <w:r>
              <w:rPr>
                <w:rFonts w:ascii="仿宋" w:hAnsi="仿宋" w:eastAsia="仿宋" w:cs="仿宋"/>
                <w:spacing w:val="16"/>
                <w:sz w:val="18"/>
                <w:szCs w:val="18"/>
              </w:rPr>
              <w:t>有住房</w:t>
            </w:r>
            <w:r>
              <w:rPr>
                <w:rFonts w:hint="eastAsia" w:ascii="仿宋" w:hAnsi="仿宋" w:eastAsia="仿宋" w:cs="仿宋"/>
                <w:spacing w:val="16"/>
                <w:sz w:val="18"/>
                <w:szCs w:val="18"/>
                <w:lang w:val="en-US" w:eastAsia="zh-CN"/>
              </w:rPr>
              <w:t>和</w:t>
            </w:r>
            <w:r>
              <w:rPr>
                <w:rFonts w:ascii="仿宋" w:hAnsi="仿宋" w:eastAsia="仿宋" w:cs="仿宋"/>
                <w:spacing w:val="16"/>
                <w:sz w:val="18"/>
                <w:szCs w:val="18"/>
              </w:rPr>
              <w:t>城乡建设</w:t>
            </w:r>
            <w:r>
              <w:rPr>
                <w:rFonts w:ascii="仿宋" w:hAnsi="仿宋" w:eastAsia="仿宋" w:cs="仿宋"/>
                <w:spacing w:val="-51"/>
                <w:sz w:val="18"/>
                <w:szCs w:val="18"/>
              </w:rPr>
              <w:t xml:space="preserve"> </w:t>
            </w:r>
            <w:r>
              <w:rPr>
                <w:rFonts w:ascii="仿宋" w:hAnsi="仿宋" w:eastAsia="仿宋" w:cs="仿宋"/>
                <w:spacing w:val="16"/>
                <w:sz w:val="18"/>
                <w:szCs w:val="18"/>
              </w:rPr>
              <w:t>、</w:t>
            </w:r>
            <w:r>
              <w:rPr>
                <w:rFonts w:ascii="仿宋" w:hAnsi="仿宋" w:eastAsia="仿宋" w:cs="仿宋"/>
                <w:spacing w:val="14"/>
                <w:sz w:val="18"/>
                <w:szCs w:val="18"/>
              </w:rPr>
              <w:t>卫生计生主管部门参加。</w:t>
            </w:r>
          </w:p>
          <w:p>
            <w:pPr>
              <w:spacing w:before="28" w:line="239" w:lineRule="auto"/>
              <w:ind w:left="64" w:right="206" w:hanging="8"/>
              <w:rPr>
                <w:rFonts w:ascii="仿宋" w:hAnsi="仿宋" w:eastAsia="仿宋" w:cs="仿宋"/>
                <w:sz w:val="18"/>
                <w:szCs w:val="18"/>
              </w:rPr>
            </w:pPr>
            <w:r>
              <w:rPr>
                <w:rFonts w:ascii="仿宋" w:hAnsi="仿宋" w:eastAsia="仿宋" w:cs="仿宋"/>
                <w:spacing w:val="15"/>
                <w:sz w:val="18"/>
                <w:szCs w:val="18"/>
              </w:rPr>
              <w:t>新建</w:t>
            </w:r>
            <w:r>
              <w:rPr>
                <w:rFonts w:ascii="仿宋" w:hAnsi="仿宋" w:eastAsia="仿宋" w:cs="仿宋"/>
                <w:spacing w:val="-52"/>
                <w:sz w:val="18"/>
                <w:szCs w:val="18"/>
              </w:rPr>
              <w:t xml:space="preserve"> </w:t>
            </w:r>
            <w:r>
              <w:rPr>
                <w:rFonts w:ascii="仿宋" w:hAnsi="仿宋" w:eastAsia="仿宋" w:cs="仿宋"/>
                <w:spacing w:val="15"/>
                <w:sz w:val="18"/>
                <w:szCs w:val="18"/>
              </w:rPr>
              <w:t>、 改建</w:t>
            </w:r>
            <w:r>
              <w:rPr>
                <w:rFonts w:ascii="仿宋" w:hAnsi="仿宋" w:eastAsia="仿宋" w:cs="仿宋"/>
                <w:spacing w:val="-51"/>
                <w:sz w:val="18"/>
                <w:szCs w:val="18"/>
              </w:rPr>
              <w:t xml:space="preserve"> </w:t>
            </w:r>
            <w:r>
              <w:rPr>
                <w:rFonts w:ascii="仿宋" w:hAnsi="仿宋" w:eastAsia="仿宋" w:cs="仿宋"/>
                <w:spacing w:val="15"/>
                <w:sz w:val="18"/>
                <w:szCs w:val="18"/>
              </w:rPr>
              <w:t>、扩建的城市公共饮用水供水工程项</w:t>
            </w:r>
            <w:r>
              <w:rPr>
                <w:rFonts w:ascii="仿宋" w:hAnsi="仿宋" w:eastAsia="仿宋" w:cs="仿宋"/>
                <w:spacing w:val="14"/>
                <w:sz w:val="18"/>
                <w:szCs w:val="18"/>
              </w:rPr>
              <w:t>目由住房</w:t>
            </w:r>
            <w:r>
              <w:rPr>
                <w:rFonts w:hint="eastAsia" w:ascii="仿宋" w:hAnsi="仿宋" w:eastAsia="仿宋" w:cs="仿宋"/>
                <w:spacing w:val="14"/>
                <w:sz w:val="18"/>
                <w:szCs w:val="18"/>
                <w:lang w:val="en-US" w:eastAsia="zh-CN"/>
              </w:rPr>
              <w:t>和</w:t>
            </w:r>
            <w:r>
              <w:rPr>
                <w:rFonts w:ascii="仿宋" w:hAnsi="仿宋" w:eastAsia="仿宋" w:cs="仿宋"/>
                <w:spacing w:val="14"/>
                <w:sz w:val="18"/>
                <w:szCs w:val="18"/>
              </w:rPr>
              <w:t>城乡建设主</w:t>
            </w:r>
            <w:r>
              <w:rPr>
                <w:rFonts w:ascii="仿宋" w:hAnsi="仿宋" w:eastAsia="仿宋" w:cs="仿宋"/>
                <w:spacing w:val="18"/>
                <w:sz w:val="18"/>
                <w:szCs w:val="18"/>
              </w:rPr>
              <w:t>管部门负责组织选址</w:t>
            </w:r>
            <w:r>
              <w:rPr>
                <w:rFonts w:ascii="仿宋" w:hAnsi="仿宋" w:eastAsia="仿宋" w:cs="仿宋"/>
                <w:spacing w:val="-52"/>
                <w:sz w:val="18"/>
                <w:szCs w:val="18"/>
              </w:rPr>
              <w:t xml:space="preserve"> </w:t>
            </w:r>
            <w:r>
              <w:rPr>
                <w:rFonts w:ascii="仿宋" w:hAnsi="仿宋" w:eastAsia="仿宋" w:cs="仿宋"/>
                <w:spacing w:val="18"/>
                <w:sz w:val="18"/>
                <w:szCs w:val="18"/>
              </w:rPr>
              <w:t>、设计审查和竣工验收</w:t>
            </w:r>
            <w:r>
              <w:rPr>
                <w:rFonts w:ascii="仿宋" w:hAnsi="仿宋" w:eastAsia="仿宋" w:cs="仿宋"/>
                <w:spacing w:val="-52"/>
                <w:sz w:val="18"/>
                <w:szCs w:val="18"/>
              </w:rPr>
              <w:t xml:space="preserve"> </w:t>
            </w:r>
            <w:r>
              <w:rPr>
                <w:rFonts w:ascii="仿宋" w:hAnsi="仿宋" w:eastAsia="仿宋" w:cs="仿宋"/>
                <w:spacing w:val="18"/>
                <w:sz w:val="18"/>
                <w:szCs w:val="18"/>
              </w:rPr>
              <w:t>，卫生计生主管</w:t>
            </w:r>
            <w:r>
              <w:rPr>
                <w:rFonts w:ascii="仿宋" w:hAnsi="仿宋" w:eastAsia="仿宋" w:cs="仿宋"/>
                <w:spacing w:val="17"/>
                <w:sz w:val="18"/>
                <w:szCs w:val="18"/>
              </w:rPr>
              <w:t>部门参加</w:t>
            </w:r>
          </w:p>
          <w:p>
            <w:pPr>
              <w:spacing w:before="167" w:line="86" w:lineRule="exact"/>
              <w:ind w:left="80"/>
              <w:rPr>
                <w:rFonts w:ascii="仿宋" w:hAnsi="仿宋" w:eastAsia="仿宋" w:cs="仿宋"/>
                <w:sz w:val="18"/>
                <w:szCs w:val="18"/>
              </w:rPr>
            </w:pPr>
            <w:r>
              <w:rPr>
                <w:rFonts w:ascii="仿宋" w:hAnsi="仿宋" w:eastAsia="仿宋" w:cs="仿宋"/>
                <w:position w:val="1"/>
                <w:sz w:val="18"/>
                <w:szCs w:val="18"/>
              </w:rPr>
              <w:t>。</w:t>
            </w:r>
          </w:p>
          <w:p>
            <w:pPr>
              <w:spacing w:before="3" w:line="212" w:lineRule="auto"/>
              <w:ind w:left="57" w:right="206" w:firstLine="420"/>
              <w:rPr>
                <w:rFonts w:ascii="仿宋" w:hAnsi="仿宋" w:eastAsia="仿宋" w:cs="仿宋"/>
                <w:sz w:val="18"/>
                <w:szCs w:val="18"/>
              </w:rPr>
            </w:pPr>
            <w:r>
              <w:rPr>
                <w:rFonts w:ascii="仿宋" w:hAnsi="仿宋" w:eastAsia="仿宋" w:cs="仿宋"/>
                <w:spacing w:val="18"/>
                <w:sz w:val="18"/>
                <w:szCs w:val="18"/>
              </w:rPr>
              <w:t>第二十八条  城市自来水供水企业和自建设施对外供水的企业</w:t>
            </w:r>
            <w:r>
              <w:rPr>
                <w:rFonts w:ascii="仿宋" w:hAnsi="仿宋" w:eastAsia="仿宋" w:cs="仿宋"/>
                <w:spacing w:val="-51"/>
                <w:sz w:val="18"/>
                <w:szCs w:val="18"/>
              </w:rPr>
              <w:t xml:space="preserve"> </w:t>
            </w:r>
            <w:r>
              <w:rPr>
                <w:rFonts w:ascii="仿宋" w:hAnsi="仿宋" w:eastAsia="仿宋" w:cs="仿宋"/>
                <w:spacing w:val="18"/>
                <w:sz w:val="18"/>
                <w:szCs w:val="18"/>
              </w:rPr>
              <w:t>，</w:t>
            </w:r>
            <w:r>
              <w:rPr>
                <w:rFonts w:ascii="仿宋" w:hAnsi="仿宋" w:eastAsia="仿宋" w:cs="仿宋"/>
                <w:sz w:val="18"/>
                <w:szCs w:val="18"/>
              </w:rPr>
              <w:t xml:space="preserve"> </w:t>
            </w:r>
            <w:r>
              <w:rPr>
                <w:rFonts w:ascii="仿宋" w:hAnsi="仿宋" w:eastAsia="仿宋" w:cs="仿宋"/>
                <w:spacing w:val="15"/>
                <w:sz w:val="18"/>
                <w:szCs w:val="18"/>
              </w:rPr>
              <w:t>有下列行为之一的</w:t>
            </w:r>
            <w:r>
              <w:rPr>
                <w:rFonts w:ascii="仿宋" w:hAnsi="仿宋" w:eastAsia="仿宋" w:cs="仿宋"/>
                <w:spacing w:val="-53"/>
                <w:sz w:val="18"/>
                <w:szCs w:val="18"/>
              </w:rPr>
              <w:t xml:space="preserve"> </w:t>
            </w:r>
            <w:r>
              <w:rPr>
                <w:rFonts w:ascii="仿宋" w:hAnsi="仿宋" w:eastAsia="仿宋" w:cs="仿宋"/>
                <w:spacing w:val="15"/>
                <w:sz w:val="18"/>
                <w:szCs w:val="18"/>
              </w:rPr>
              <w:t>， 由住房</w:t>
            </w:r>
            <w:r>
              <w:rPr>
                <w:rFonts w:hint="eastAsia" w:ascii="仿宋" w:hAnsi="仿宋" w:eastAsia="仿宋" w:cs="仿宋"/>
                <w:spacing w:val="15"/>
                <w:sz w:val="18"/>
                <w:szCs w:val="18"/>
                <w:lang w:val="en-US" w:eastAsia="zh-CN"/>
              </w:rPr>
              <w:t>和</w:t>
            </w:r>
            <w:r>
              <w:rPr>
                <w:rFonts w:ascii="仿宋" w:hAnsi="仿宋" w:eastAsia="仿宋" w:cs="仿宋"/>
                <w:spacing w:val="15"/>
                <w:sz w:val="18"/>
                <w:szCs w:val="18"/>
              </w:rPr>
              <w:t>城乡建设主管部门责令</w:t>
            </w:r>
            <w:r>
              <w:rPr>
                <w:rFonts w:ascii="仿宋" w:hAnsi="仿宋" w:eastAsia="仿宋" w:cs="仿宋"/>
                <w:spacing w:val="14"/>
                <w:sz w:val="18"/>
                <w:szCs w:val="18"/>
              </w:rPr>
              <w:t>限期改进</w:t>
            </w:r>
            <w:r>
              <w:rPr>
                <w:rFonts w:ascii="仿宋" w:hAnsi="仿宋" w:eastAsia="仿宋" w:cs="仿宋"/>
                <w:spacing w:val="-52"/>
                <w:sz w:val="18"/>
                <w:szCs w:val="18"/>
              </w:rPr>
              <w:t xml:space="preserve"> </w:t>
            </w:r>
            <w:r>
              <w:rPr>
                <w:rFonts w:ascii="仿宋" w:hAnsi="仿宋" w:eastAsia="仿宋" w:cs="仿宋"/>
                <w:spacing w:val="14"/>
                <w:sz w:val="18"/>
                <w:szCs w:val="18"/>
              </w:rPr>
              <w:t>，并可处</w:t>
            </w:r>
            <w:r>
              <w:rPr>
                <w:rFonts w:ascii="仿宋" w:hAnsi="仿宋" w:eastAsia="仿宋" w:cs="仿宋"/>
                <w:sz w:val="18"/>
                <w:szCs w:val="18"/>
              </w:rPr>
              <w:t xml:space="preserve"> </w:t>
            </w:r>
            <w:r>
              <w:rPr>
                <w:rFonts w:ascii="仿宋" w:hAnsi="仿宋" w:eastAsia="仿宋" w:cs="仿宋"/>
                <w:spacing w:val="18"/>
                <w:sz w:val="18"/>
                <w:szCs w:val="18"/>
              </w:rPr>
              <w:t>以违法所得3倍以下的罚款，但最高不超过30000元，没有违法所得的</w:t>
            </w:r>
            <w:r>
              <w:rPr>
                <w:rFonts w:ascii="仿宋" w:hAnsi="仿宋" w:eastAsia="仿宋" w:cs="仿宋"/>
                <w:spacing w:val="14"/>
                <w:sz w:val="18"/>
                <w:szCs w:val="18"/>
              </w:rPr>
              <w:t xml:space="preserve"> 可处以10000元以下罚款</w:t>
            </w:r>
          </w:p>
          <w:p>
            <w:pPr>
              <w:spacing w:line="160" w:lineRule="auto"/>
              <w:ind w:left="2190"/>
              <w:rPr>
                <w:rFonts w:ascii="仿宋" w:hAnsi="仿宋" w:eastAsia="仿宋" w:cs="仿宋"/>
                <w:sz w:val="8"/>
                <w:szCs w:val="8"/>
              </w:rPr>
            </w:pPr>
            <w:r>
              <w:rPr>
                <w:rFonts w:ascii="仿宋" w:hAnsi="仿宋" w:eastAsia="仿宋" w:cs="仿宋"/>
                <w:sz w:val="8"/>
                <w:szCs w:val="8"/>
              </w:rPr>
              <w:t>:</w:t>
            </w:r>
          </w:p>
        </w:tc>
        <w:tc>
          <w:tcPr>
            <w:tcW w:w="1433"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0" w:hRule="atLeast"/>
        </w:trPr>
        <w:tc>
          <w:tcPr>
            <w:tcW w:w="65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8" w:line="190" w:lineRule="auto"/>
              <w:ind w:left="186"/>
            </w:pPr>
            <w:r>
              <w:rPr>
                <w:spacing w:val="4"/>
              </w:rPr>
              <w:t>462</w:t>
            </w:r>
          </w:p>
        </w:tc>
        <w:tc>
          <w:tcPr>
            <w:tcW w:w="1087"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0202188000</w:t>
            </w:r>
          </w:p>
        </w:tc>
        <w:tc>
          <w:tcPr>
            <w:tcW w:w="1087"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pStyle w:val="6"/>
              <w:spacing w:before="59" w:line="231" w:lineRule="auto"/>
              <w:ind w:left="44"/>
            </w:pPr>
            <w:r>
              <w:rPr>
                <w:spacing w:val="11"/>
              </w:rPr>
              <w:t>行政处罚</w:t>
            </w:r>
          </w:p>
        </w:tc>
        <w:tc>
          <w:tcPr>
            <w:tcW w:w="2714"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59" w:line="239" w:lineRule="auto"/>
              <w:ind w:left="163" w:right="60" w:hanging="96"/>
              <w:rPr>
                <w:rFonts w:ascii="仿宋" w:hAnsi="仿宋" w:eastAsia="仿宋" w:cs="仿宋"/>
                <w:sz w:val="18"/>
                <w:szCs w:val="18"/>
              </w:rPr>
            </w:pPr>
            <w:r>
              <w:rPr>
                <w:rFonts w:ascii="仿宋" w:hAnsi="仿宋" w:eastAsia="仿宋" w:cs="仿宋"/>
                <w:spacing w:val="18"/>
                <w:sz w:val="18"/>
                <w:szCs w:val="18"/>
              </w:rPr>
              <w:t>对供水单位未按照规定对供水</w:t>
            </w:r>
            <w:r>
              <w:rPr>
                <w:rFonts w:ascii="仿宋" w:hAnsi="仿宋" w:eastAsia="仿宋" w:cs="仿宋"/>
                <w:sz w:val="18"/>
                <w:szCs w:val="18"/>
              </w:rPr>
              <w:t xml:space="preserve"> </w:t>
            </w:r>
            <w:r>
              <w:rPr>
                <w:rFonts w:ascii="仿宋" w:hAnsi="仿宋" w:eastAsia="仿宋" w:cs="仿宋"/>
                <w:spacing w:val="19"/>
                <w:sz w:val="18"/>
                <w:szCs w:val="18"/>
              </w:rPr>
              <w:t>设施进行清洗、消毒的处罚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39"/>
                <w:sz w:val="18"/>
                <w:szCs w:val="18"/>
              </w:rPr>
              <w:t xml:space="preserve"> </w:t>
            </w:r>
            <w:r>
              <w:rPr>
                <w:rFonts w:ascii="仿宋" w:hAnsi="仿宋" w:eastAsia="仿宋" w:cs="仿宋"/>
                <w:spacing w:val="17"/>
                <w:sz w:val="18"/>
                <w:szCs w:val="18"/>
              </w:rPr>
              <w:t>《江苏省城乡供水管理条例》</w:t>
            </w:r>
          </w:p>
          <w:p>
            <w:pPr>
              <w:spacing w:before="30" w:line="243" w:lineRule="auto"/>
              <w:ind w:left="53" w:right="107" w:firstLine="423"/>
              <w:rPr>
                <w:rFonts w:ascii="仿宋" w:hAnsi="仿宋" w:eastAsia="仿宋" w:cs="仿宋"/>
                <w:sz w:val="18"/>
                <w:szCs w:val="18"/>
              </w:rPr>
            </w:pPr>
            <w:r>
              <w:rPr>
                <w:rFonts w:ascii="仿宋" w:hAnsi="仿宋" w:eastAsia="仿宋" w:cs="仿宋"/>
                <w:spacing w:val="19"/>
                <w:sz w:val="18"/>
                <w:szCs w:val="18"/>
              </w:rPr>
              <w:t>第二十三条</w:t>
            </w:r>
            <w:r>
              <w:rPr>
                <w:rFonts w:ascii="仿宋" w:hAnsi="仿宋" w:eastAsia="仿宋" w:cs="仿宋"/>
                <w:spacing w:val="40"/>
                <w:sz w:val="18"/>
                <w:szCs w:val="18"/>
              </w:rPr>
              <w:t xml:space="preserve"> </w:t>
            </w:r>
            <w:r>
              <w:rPr>
                <w:rFonts w:ascii="仿宋" w:hAnsi="仿宋" w:eastAsia="仿宋" w:cs="仿宋"/>
                <w:spacing w:val="19"/>
                <w:sz w:val="18"/>
                <w:szCs w:val="18"/>
              </w:rPr>
              <w:t>用于城乡供水的新设备、新管网或者经改造的原</w:t>
            </w:r>
            <w:r>
              <w:rPr>
                <w:rFonts w:ascii="仿宋" w:hAnsi="仿宋" w:eastAsia="仿宋" w:cs="仿宋"/>
                <w:spacing w:val="18"/>
                <w:sz w:val="18"/>
                <w:szCs w:val="18"/>
              </w:rPr>
              <w:t>有设</w:t>
            </w:r>
            <w:r>
              <w:rPr>
                <w:rFonts w:ascii="仿宋" w:hAnsi="仿宋" w:eastAsia="仿宋" w:cs="仿宋"/>
                <w:sz w:val="18"/>
                <w:szCs w:val="18"/>
              </w:rPr>
              <w:t xml:space="preserve"> </w:t>
            </w:r>
            <w:r>
              <w:rPr>
                <w:rFonts w:ascii="仿宋" w:hAnsi="仿宋" w:eastAsia="仿宋" w:cs="仿宋"/>
                <w:spacing w:val="15"/>
                <w:sz w:val="18"/>
                <w:szCs w:val="18"/>
              </w:rPr>
              <w:t>备</w:t>
            </w:r>
            <w:r>
              <w:rPr>
                <w:rFonts w:ascii="仿宋" w:hAnsi="仿宋" w:eastAsia="仿宋" w:cs="仿宋"/>
                <w:spacing w:val="-49"/>
                <w:sz w:val="18"/>
                <w:szCs w:val="18"/>
              </w:rPr>
              <w:t xml:space="preserve"> </w:t>
            </w:r>
            <w:r>
              <w:rPr>
                <w:rFonts w:ascii="仿宋" w:hAnsi="仿宋" w:eastAsia="仿宋" w:cs="仿宋"/>
                <w:spacing w:val="15"/>
                <w:sz w:val="18"/>
                <w:szCs w:val="18"/>
              </w:rPr>
              <w:t>、</w:t>
            </w:r>
            <w:r>
              <w:rPr>
                <w:rFonts w:ascii="仿宋" w:hAnsi="仿宋" w:eastAsia="仿宋" w:cs="仿宋"/>
                <w:spacing w:val="-51"/>
                <w:sz w:val="18"/>
                <w:szCs w:val="18"/>
              </w:rPr>
              <w:t xml:space="preserve"> </w:t>
            </w:r>
            <w:r>
              <w:rPr>
                <w:rFonts w:ascii="仿宋" w:hAnsi="仿宋" w:eastAsia="仿宋" w:cs="仿宋"/>
                <w:spacing w:val="15"/>
                <w:sz w:val="18"/>
                <w:szCs w:val="18"/>
              </w:rPr>
              <w:t>管网</w:t>
            </w:r>
            <w:r>
              <w:rPr>
                <w:rFonts w:ascii="仿宋" w:hAnsi="仿宋" w:eastAsia="仿宋" w:cs="仿宋"/>
                <w:spacing w:val="-52"/>
                <w:sz w:val="18"/>
                <w:szCs w:val="18"/>
              </w:rPr>
              <w:t xml:space="preserve"> </w:t>
            </w:r>
            <w:r>
              <w:rPr>
                <w:rFonts w:ascii="仿宋" w:hAnsi="仿宋" w:eastAsia="仿宋" w:cs="仿宋"/>
                <w:spacing w:val="15"/>
                <w:sz w:val="18"/>
                <w:szCs w:val="18"/>
              </w:rPr>
              <w:t>，应当进行清洗</w:t>
            </w:r>
            <w:r>
              <w:rPr>
                <w:rFonts w:ascii="仿宋" w:hAnsi="仿宋" w:eastAsia="仿宋" w:cs="仿宋"/>
                <w:spacing w:val="-52"/>
                <w:sz w:val="18"/>
                <w:szCs w:val="18"/>
              </w:rPr>
              <w:t xml:space="preserve"> </w:t>
            </w:r>
            <w:r>
              <w:rPr>
                <w:rFonts w:ascii="仿宋" w:hAnsi="仿宋" w:eastAsia="仿宋" w:cs="仿宋"/>
                <w:spacing w:val="15"/>
                <w:sz w:val="18"/>
                <w:szCs w:val="18"/>
              </w:rPr>
              <w:t>、消毒，经具备法定资质的水质检测机构检</w:t>
            </w:r>
            <w:r>
              <w:rPr>
                <w:rFonts w:ascii="仿宋" w:hAnsi="仿宋" w:eastAsia="仿宋" w:cs="仿宋"/>
                <w:sz w:val="18"/>
                <w:szCs w:val="18"/>
              </w:rPr>
              <w:t xml:space="preserve">  </w:t>
            </w:r>
            <w:r>
              <w:rPr>
                <w:rFonts w:ascii="仿宋" w:hAnsi="仿宋" w:eastAsia="仿宋" w:cs="仿宋"/>
                <w:spacing w:val="16"/>
                <w:sz w:val="18"/>
                <w:szCs w:val="18"/>
              </w:rPr>
              <w:t>验水质合格后，方可投入使用。</w:t>
            </w:r>
          </w:p>
          <w:p>
            <w:pPr>
              <w:spacing w:before="28" w:line="241" w:lineRule="auto"/>
              <w:ind w:left="51" w:right="201" w:firstLine="426"/>
              <w:rPr>
                <w:rFonts w:ascii="仿宋" w:hAnsi="仿宋" w:eastAsia="仿宋" w:cs="仿宋"/>
                <w:sz w:val="18"/>
                <w:szCs w:val="18"/>
              </w:rPr>
            </w:pPr>
            <w:r>
              <w:rPr>
                <w:rFonts w:ascii="仿宋" w:hAnsi="仿宋" w:eastAsia="仿宋" w:cs="仿宋"/>
                <w:spacing w:val="16"/>
                <w:sz w:val="18"/>
                <w:szCs w:val="18"/>
              </w:rPr>
              <w:t>第三十三条</w:t>
            </w:r>
            <w:r>
              <w:rPr>
                <w:rFonts w:ascii="仿宋" w:hAnsi="仿宋" w:eastAsia="仿宋" w:cs="仿宋"/>
                <w:spacing w:val="34"/>
                <w:sz w:val="18"/>
                <w:szCs w:val="18"/>
              </w:rPr>
              <w:t xml:space="preserve"> </w:t>
            </w:r>
            <w:r>
              <w:rPr>
                <w:rFonts w:ascii="仿宋" w:hAnsi="仿宋" w:eastAsia="仿宋" w:cs="仿宋"/>
                <w:spacing w:val="16"/>
                <w:sz w:val="18"/>
                <w:szCs w:val="18"/>
              </w:rPr>
              <w:t>供水单位应当使用符合国家和省有关标准</w:t>
            </w:r>
            <w:r>
              <w:rPr>
                <w:rFonts w:ascii="仿宋" w:hAnsi="仿宋" w:eastAsia="仿宋" w:cs="仿宋"/>
                <w:spacing w:val="15"/>
                <w:sz w:val="18"/>
                <w:szCs w:val="18"/>
              </w:rPr>
              <w:t>的净水剂、</w:t>
            </w:r>
            <w:r>
              <w:rPr>
                <w:rFonts w:ascii="仿宋" w:hAnsi="仿宋" w:eastAsia="仿宋" w:cs="仿宋"/>
                <w:sz w:val="18"/>
                <w:szCs w:val="18"/>
              </w:rPr>
              <w:t xml:space="preserve"> </w:t>
            </w:r>
            <w:r>
              <w:rPr>
                <w:rFonts w:ascii="仿宋" w:hAnsi="仿宋" w:eastAsia="仿宋" w:cs="仿宋"/>
                <w:spacing w:val="19"/>
                <w:sz w:val="18"/>
                <w:szCs w:val="18"/>
              </w:rPr>
              <w:t>消毒剂等涉及饮用水卫生安全的产品</w:t>
            </w:r>
            <w:r>
              <w:rPr>
                <w:rFonts w:ascii="仿宋" w:hAnsi="仿宋" w:eastAsia="仿宋" w:cs="仿宋"/>
                <w:spacing w:val="-37"/>
                <w:sz w:val="18"/>
                <w:szCs w:val="18"/>
              </w:rPr>
              <w:t xml:space="preserve"> </w:t>
            </w:r>
            <w:r>
              <w:rPr>
                <w:rFonts w:ascii="仿宋" w:hAnsi="仿宋" w:eastAsia="仿宋" w:cs="仿宋"/>
                <w:spacing w:val="19"/>
                <w:sz w:val="18"/>
                <w:szCs w:val="18"/>
              </w:rPr>
              <w:t>，并按照卫生规范要求定期对供</w:t>
            </w:r>
            <w:r>
              <w:rPr>
                <w:rFonts w:ascii="仿宋" w:hAnsi="仿宋" w:eastAsia="仿宋" w:cs="仿宋"/>
                <w:sz w:val="18"/>
                <w:szCs w:val="18"/>
              </w:rPr>
              <w:t xml:space="preserve"> </w:t>
            </w:r>
            <w:r>
              <w:rPr>
                <w:rFonts w:ascii="仿宋" w:hAnsi="仿宋" w:eastAsia="仿宋" w:cs="仿宋"/>
                <w:spacing w:val="16"/>
                <w:sz w:val="18"/>
                <w:szCs w:val="18"/>
              </w:rPr>
              <w:t>水设施进行清洗、消毒。</w:t>
            </w:r>
          </w:p>
          <w:p>
            <w:pPr>
              <w:spacing w:before="29" w:line="237" w:lineRule="auto"/>
              <w:ind w:left="55" w:right="208" w:firstLine="421"/>
              <w:rPr>
                <w:rFonts w:ascii="仿宋" w:hAnsi="仿宋" w:eastAsia="仿宋" w:cs="仿宋"/>
                <w:sz w:val="18"/>
                <w:szCs w:val="18"/>
              </w:rPr>
            </w:pPr>
            <w:r>
              <w:rPr>
                <w:rFonts w:ascii="仿宋" w:hAnsi="仿宋" w:eastAsia="仿宋" w:cs="仿宋"/>
                <w:spacing w:val="15"/>
                <w:sz w:val="18"/>
                <w:szCs w:val="18"/>
              </w:rPr>
              <w:t>第四十九条：</w:t>
            </w:r>
            <w:r>
              <w:rPr>
                <w:rFonts w:ascii="仿宋" w:hAnsi="仿宋" w:eastAsia="仿宋" w:cs="仿宋"/>
                <w:spacing w:val="-50"/>
                <w:sz w:val="18"/>
                <w:szCs w:val="18"/>
              </w:rPr>
              <w:t xml:space="preserve"> </w:t>
            </w:r>
            <w:r>
              <w:rPr>
                <w:rFonts w:ascii="仿宋" w:hAnsi="仿宋" w:eastAsia="仿宋" w:cs="仿宋"/>
                <w:spacing w:val="15"/>
                <w:sz w:val="18"/>
                <w:szCs w:val="18"/>
              </w:rPr>
              <w:t>违反本条例规定，供水单位有下列行为</w:t>
            </w:r>
            <w:r>
              <w:rPr>
                <w:rFonts w:ascii="仿宋" w:hAnsi="仿宋" w:eastAsia="仿宋" w:cs="仿宋"/>
                <w:spacing w:val="14"/>
                <w:sz w:val="18"/>
                <w:szCs w:val="18"/>
              </w:rPr>
              <w:t>之一的， 由</w:t>
            </w:r>
            <w:r>
              <w:rPr>
                <w:rFonts w:ascii="仿宋" w:hAnsi="仿宋" w:eastAsia="仿宋" w:cs="仿宋"/>
                <w:sz w:val="18"/>
                <w:szCs w:val="18"/>
              </w:rPr>
              <w:t xml:space="preserve"> </w:t>
            </w:r>
            <w:r>
              <w:rPr>
                <w:rFonts w:ascii="仿宋" w:hAnsi="仿宋" w:eastAsia="仿宋" w:cs="仿宋"/>
                <w:spacing w:val="19"/>
                <w:sz w:val="18"/>
                <w:szCs w:val="18"/>
              </w:rPr>
              <w:t>城乡供水主管部门责令改正</w:t>
            </w:r>
            <w:r>
              <w:rPr>
                <w:rFonts w:ascii="仿宋" w:hAnsi="仿宋" w:eastAsia="仿宋" w:cs="仿宋"/>
                <w:spacing w:val="-42"/>
                <w:sz w:val="18"/>
                <w:szCs w:val="18"/>
              </w:rPr>
              <w:t xml:space="preserve"> </w:t>
            </w:r>
            <w:r>
              <w:rPr>
                <w:rFonts w:ascii="仿宋" w:hAnsi="仿宋" w:eastAsia="仿宋" w:cs="仿宋"/>
                <w:spacing w:val="19"/>
                <w:sz w:val="18"/>
                <w:szCs w:val="18"/>
              </w:rPr>
              <w:t>，并可以处以三万元以上十万元以下罚</w:t>
            </w:r>
          </w:p>
          <w:p>
            <w:pPr>
              <w:spacing w:before="24" w:line="234" w:lineRule="auto"/>
              <w:ind w:left="53"/>
              <w:rPr>
                <w:rFonts w:ascii="仿宋" w:hAnsi="仿宋" w:eastAsia="仿宋" w:cs="仿宋"/>
                <w:sz w:val="18"/>
                <w:szCs w:val="18"/>
              </w:rPr>
            </w:pPr>
            <w:r>
              <w:rPr>
                <w:rFonts w:ascii="仿宋" w:hAnsi="仿宋" w:eastAsia="仿宋" w:cs="仿宋"/>
                <w:spacing w:val="-1"/>
                <w:sz w:val="18"/>
                <w:szCs w:val="18"/>
              </w:rPr>
              <w:t>款：</w:t>
            </w:r>
          </w:p>
          <w:p>
            <w:pPr>
              <w:spacing w:before="19" w:line="231" w:lineRule="auto"/>
              <w:ind w:left="359"/>
              <w:rPr>
                <w:rFonts w:ascii="仿宋" w:hAnsi="仿宋" w:eastAsia="仿宋" w:cs="仿宋"/>
                <w:sz w:val="18"/>
                <w:szCs w:val="18"/>
              </w:rPr>
            </w:pPr>
            <w:r>
              <w:rPr>
                <w:rFonts w:ascii="仿宋" w:hAnsi="仿宋" w:eastAsia="仿宋" w:cs="仿宋"/>
                <w:spacing w:val="13"/>
                <w:sz w:val="18"/>
                <w:szCs w:val="18"/>
              </w:rPr>
              <w:t>（四）</w:t>
            </w:r>
            <w:r>
              <w:rPr>
                <w:rFonts w:ascii="仿宋" w:hAnsi="仿宋" w:eastAsia="仿宋" w:cs="仿宋"/>
                <w:spacing w:val="-44"/>
                <w:sz w:val="18"/>
                <w:szCs w:val="18"/>
              </w:rPr>
              <w:t xml:space="preserve"> </w:t>
            </w:r>
            <w:r>
              <w:rPr>
                <w:rFonts w:ascii="仿宋" w:hAnsi="仿宋" w:eastAsia="仿宋" w:cs="仿宋"/>
                <w:spacing w:val="13"/>
                <w:sz w:val="18"/>
                <w:szCs w:val="18"/>
              </w:rPr>
              <w:t>未按照规定对供水设施进行清洗</w:t>
            </w:r>
            <w:r>
              <w:rPr>
                <w:rFonts w:ascii="仿宋" w:hAnsi="仿宋" w:eastAsia="仿宋" w:cs="仿宋"/>
                <w:spacing w:val="-52"/>
                <w:sz w:val="18"/>
                <w:szCs w:val="18"/>
              </w:rPr>
              <w:t xml:space="preserve"> </w:t>
            </w:r>
            <w:r>
              <w:rPr>
                <w:rFonts w:ascii="仿宋" w:hAnsi="仿宋" w:eastAsia="仿宋" w:cs="仿宋"/>
                <w:spacing w:val="13"/>
                <w:sz w:val="18"/>
                <w:szCs w:val="18"/>
              </w:rPr>
              <w:t>、消毒的； ”</w:t>
            </w:r>
          </w:p>
          <w:p>
            <w:pPr>
              <w:spacing w:before="2" w:line="220" w:lineRule="auto"/>
              <w:ind w:left="56" w:right="206" w:firstLine="421"/>
              <w:rPr>
                <w:rFonts w:ascii="仿宋" w:hAnsi="仿宋" w:eastAsia="仿宋" w:cs="仿宋"/>
                <w:sz w:val="18"/>
                <w:szCs w:val="18"/>
              </w:rPr>
            </w:pPr>
            <w:r>
              <w:rPr>
                <w:rFonts w:ascii="仿宋" w:hAnsi="仿宋" w:eastAsia="仿宋" w:cs="仿宋"/>
                <w:spacing w:val="15"/>
                <w:sz w:val="18"/>
                <w:szCs w:val="18"/>
              </w:rPr>
              <w:t>第五十条：</w:t>
            </w:r>
            <w:r>
              <w:rPr>
                <w:rFonts w:ascii="仿宋" w:hAnsi="仿宋" w:eastAsia="仿宋" w:cs="仿宋"/>
                <w:spacing w:val="-31"/>
                <w:sz w:val="18"/>
                <w:szCs w:val="18"/>
              </w:rPr>
              <w:t xml:space="preserve"> </w:t>
            </w:r>
            <w:r>
              <w:rPr>
                <w:rFonts w:ascii="仿宋" w:hAnsi="仿宋" w:eastAsia="仿宋" w:cs="仿宋"/>
                <w:spacing w:val="15"/>
                <w:sz w:val="18"/>
                <w:szCs w:val="18"/>
              </w:rPr>
              <w:t>违反本条例规定</w:t>
            </w:r>
            <w:r>
              <w:rPr>
                <w:rFonts w:ascii="仿宋" w:hAnsi="仿宋" w:eastAsia="仿宋" w:cs="仿宋"/>
                <w:spacing w:val="-52"/>
                <w:sz w:val="18"/>
                <w:szCs w:val="18"/>
              </w:rPr>
              <w:t xml:space="preserve"> </w:t>
            </w:r>
            <w:r>
              <w:rPr>
                <w:rFonts w:ascii="仿宋" w:hAnsi="仿宋" w:eastAsia="仿宋" w:cs="仿宋"/>
                <w:spacing w:val="15"/>
                <w:sz w:val="18"/>
                <w:szCs w:val="18"/>
              </w:rPr>
              <w:t>，</w:t>
            </w:r>
            <w:r>
              <w:rPr>
                <w:rFonts w:ascii="仿宋" w:hAnsi="仿宋" w:eastAsia="仿宋" w:cs="仿宋"/>
                <w:spacing w:val="-53"/>
                <w:sz w:val="18"/>
                <w:szCs w:val="18"/>
              </w:rPr>
              <w:t xml:space="preserve"> </w:t>
            </w:r>
            <w:r>
              <w:rPr>
                <w:rFonts w:ascii="仿宋" w:hAnsi="仿宋" w:eastAsia="仿宋" w:cs="仿宋"/>
                <w:spacing w:val="15"/>
                <w:sz w:val="18"/>
                <w:szCs w:val="18"/>
              </w:rPr>
              <w:t>二次供水设施管理者未按照规定对</w:t>
            </w:r>
            <w:r>
              <w:rPr>
                <w:rFonts w:ascii="仿宋" w:hAnsi="仿宋" w:eastAsia="仿宋" w:cs="仿宋"/>
                <w:sz w:val="18"/>
                <w:szCs w:val="18"/>
              </w:rPr>
              <w:t xml:space="preserve"> </w:t>
            </w:r>
            <w:r>
              <w:rPr>
                <w:rFonts w:ascii="仿宋" w:hAnsi="仿宋" w:eastAsia="仿宋" w:cs="仿宋"/>
                <w:spacing w:val="19"/>
                <w:sz w:val="18"/>
                <w:szCs w:val="18"/>
              </w:rPr>
              <w:t>其供水设施清洗</w:t>
            </w:r>
            <w:r>
              <w:rPr>
                <w:rFonts w:ascii="仿宋" w:hAnsi="仿宋" w:eastAsia="仿宋" w:cs="仿宋"/>
                <w:spacing w:val="-51"/>
                <w:sz w:val="18"/>
                <w:szCs w:val="18"/>
              </w:rPr>
              <w:t xml:space="preserve"> </w:t>
            </w:r>
            <w:r>
              <w:rPr>
                <w:rFonts w:ascii="仿宋" w:hAnsi="仿宋" w:eastAsia="仿宋" w:cs="仿宋"/>
                <w:spacing w:val="19"/>
                <w:sz w:val="18"/>
                <w:szCs w:val="18"/>
              </w:rPr>
              <w:t>、消毒，或者未按照规定管理导致二次供</w:t>
            </w:r>
            <w:r>
              <w:rPr>
                <w:rFonts w:ascii="仿宋" w:hAnsi="仿宋" w:eastAsia="仿宋" w:cs="仿宋"/>
                <w:spacing w:val="18"/>
                <w:sz w:val="18"/>
                <w:szCs w:val="18"/>
              </w:rPr>
              <w:t>水水质不符</w:t>
            </w:r>
            <w:r>
              <w:rPr>
                <w:rFonts w:ascii="仿宋" w:hAnsi="仿宋" w:eastAsia="仿宋" w:cs="仿宋"/>
                <w:sz w:val="18"/>
                <w:szCs w:val="18"/>
              </w:rPr>
              <w:t xml:space="preserve"> </w:t>
            </w:r>
            <w:r>
              <w:rPr>
                <w:rFonts w:ascii="仿宋" w:hAnsi="仿宋" w:eastAsia="仿宋" w:cs="仿宋"/>
                <w:spacing w:val="17"/>
                <w:sz w:val="18"/>
                <w:szCs w:val="18"/>
              </w:rPr>
              <w:t>合国家标准的， 由城乡供水主管部门责令改正，并可以处以五千元以</w:t>
            </w:r>
            <w:r>
              <w:rPr>
                <w:rFonts w:ascii="仿宋" w:hAnsi="仿宋" w:eastAsia="仿宋" w:cs="仿宋"/>
                <w:spacing w:val="6"/>
                <w:sz w:val="18"/>
                <w:szCs w:val="18"/>
              </w:rPr>
              <w:t xml:space="preserve"> </w:t>
            </w:r>
            <w:r>
              <w:rPr>
                <w:rFonts w:ascii="仿宋" w:hAnsi="仿宋" w:eastAsia="仿宋" w:cs="仿宋"/>
                <w:spacing w:val="15"/>
                <w:sz w:val="18"/>
                <w:szCs w:val="18"/>
              </w:rPr>
              <w:t>上</w:t>
            </w:r>
            <w:r>
              <w:rPr>
                <w:rFonts w:ascii="仿宋" w:hAnsi="仿宋" w:eastAsia="仿宋" w:cs="仿宋"/>
                <w:spacing w:val="-46"/>
                <w:sz w:val="18"/>
                <w:szCs w:val="18"/>
              </w:rPr>
              <w:t xml:space="preserve"> </w:t>
            </w:r>
            <w:r>
              <w:rPr>
                <w:rFonts w:ascii="仿宋" w:hAnsi="仿宋" w:eastAsia="仿宋" w:cs="仿宋"/>
                <w:spacing w:val="15"/>
                <w:sz w:val="18"/>
                <w:szCs w:val="18"/>
              </w:rPr>
              <w:t>二万元</w:t>
            </w:r>
            <w:r>
              <w:rPr>
                <w:rFonts w:ascii="仿宋" w:hAnsi="仿宋" w:eastAsia="仿宋" w:cs="仿宋"/>
                <w:spacing w:val="-40"/>
                <w:sz w:val="18"/>
                <w:szCs w:val="18"/>
              </w:rPr>
              <w:t xml:space="preserve"> </w:t>
            </w:r>
            <w:r>
              <w:rPr>
                <w:rFonts w:ascii="仿宋" w:hAnsi="仿宋" w:eastAsia="仿宋" w:cs="仿宋"/>
                <w:spacing w:val="15"/>
                <w:sz w:val="18"/>
                <w:szCs w:val="18"/>
              </w:rPr>
              <w:t>以下</w:t>
            </w:r>
            <w:r>
              <w:rPr>
                <w:rFonts w:ascii="仿宋" w:hAnsi="仿宋" w:eastAsia="仿宋" w:cs="仿宋"/>
                <w:spacing w:val="-53"/>
                <w:sz w:val="18"/>
                <w:szCs w:val="18"/>
              </w:rPr>
              <w:t xml:space="preserve"> </w:t>
            </w:r>
            <w:r>
              <w:rPr>
                <w:rFonts w:ascii="仿宋" w:hAnsi="仿宋" w:eastAsia="仿宋" w:cs="仿宋"/>
                <w:spacing w:val="15"/>
                <w:sz w:val="18"/>
                <w:szCs w:val="18"/>
              </w:rPr>
              <w:t>罚款</w:t>
            </w:r>
            <w:r>
              <w:rPr>
                <w:rFonts w:ascii="仿宋" w:hAnsi="仿宋" w:eastAsia="仿宋" w:cs="仿宋"/>
                <w:spacing w:val="43"/>
                <w:sz w:val="18"/>
                <w:szCs w:val="18"/>
              </w:rPr>
              <w:t xml:space="preserve">  </w:t>
            </w:r>
            <w:r>
              <w:rPr>
                <w:rFonts w:ascii="仿宋" w:hAnsi="仿宋" w:eastAsia="仿宋" w:cs="仿宋"/>
                <w:spacing w:val="15"/>
                <w:sz w:val="18"/>
                <w:szCs w:val="18"/>
              </w:rPr>
              <w:t>”</w:t>
            </w:r>
          </w:p>
        </w:tc>
        <w:tc>
          <w:tcPr>
            <w:tcW w:w="1433"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1"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8" w:line="190" w:lineRule="auto"/>
              <w:ind w:left="186"/>
            </w:pPr>
            <w:r>
              <w:rPr>
                <w:spacing w:val="4"/>
              </w:rPr>
              <w:t>463</w:t>
            </w:r>
          </w:p>
        </w:tc>
        <w:tc>
          <w:tcPr>
            <w:tcW w:w="1087" w:type="dxa"/>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0202189000</w:t>
            </w:r>
          </w:p>
        </w:tc>
        <w:tc>
          <w:tcPr>
            <w:tcW w:w="1087"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58" w:line="231" w:lineRule="auto"/>
              <w:ind w:left="44"/>
            </w:pPr>
            <w:r>
              <w:rPr>
                <w:spacing w:val="11"/>
              </w:rPr>
              <w:t>行政处罚</w:t>
            </w:r>
          </w:p>
        </w:tc>
        <w:tc>
          <w:tcPr>
            <w:tcW w:w="2714" w:type="dxa"/>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对供水单位违反规定擅自停止</w:t>
            </w:r>
          </w:p>
          <w:p>
            <w:pPr>
              <w:spacing w:before="19" w:line="231" w:lineRule="auto"/>
              <w:ind w:left="59"/>
              <w:rPr>
                <w:rFonts w:ascii="仿宋" w:hAnsi="仿宋" w:eastAsia="仿宋" w:cs="仿宋"/>
                <w:sz w:val="18"/>
                <w:szCs w:val="18"/>
              </w:rPr>
            </w:pPr>
            <w:r>
              <w:rPr>
                <w:rFonts w:ascii="仿宋" w:hAnsi="仿宋" w:eastAsia="仿宋" w:cs="仿宋"/>
                <w:spacing w:val="19"/>
                <w:sz w:val="18"/>
                <w:szCs w:val="18"/>
              </w:rPr>
              <w:t>供水或者未履行停止供水通知</w:t>
            </w:r>
          </w:p>
          <w:p>
            <w:pPr>
              <w:spacing w:before="21" w:line="234" w:lineRule="auto"/>
              <w:ind w:left="878"/>
              <w:rPr>
                <w:rFonts w:ascii="仿宋" w:hAnsi="仿宋" w:eastAsia="仿宋" w:cs="仿宋"/>
                <w:sz w:val="18"/>
                <w:szCs w:val="18"/>
              </w:rPr>
            </w:pPr>
            <w:r>
              <w:rPr>
                <w:rFonts w:ascii="仿宋" w:hAnsi="仿宋" w:eastAsia="仿宋" w:cs="仿宋"/>
                <w:spacing w:val="13"/>
                <w:sz w:val="18"/>
                <w:szCs w:val="18"/>
              </w:rPr>
              <w:t>义务的处罚</w:t>
            </w:r>
          </w:p>
        </w:tc>
        <w:tc>
          <w:tcPr>
            <w:tcW w:w="881" w:type="dxa"/>
            <w:vAlign w:val="top"/>
          </w:tcPr>
          <w:p>
            <w:pPr>
              <w:rPr>
                <w:rFonts w:ascii="Arial"/>
                <w:sz w:val="21"/>
              </w:rPr>
            </w:pPr>
          </w:p>
        </w:tc>
        <w:tc>
          <w:tcPr>
            <w:tcW w:w="6297" w:type="dxa"/>
            <w:vAlign w:val="top"/>
          </w:tcPr>
          <w:p>
            <w:pPr>
              <w:spacing w:before="46" w:line="231" w:lineRule="auto"/>
              <w:ind w:left="40"/>
              <w:rPr>
                <w:rFonts w:ascii="仿宋" w:hAnsi="仿宋" w:eastAsia="仿宋" w:cs="仿宋"/>
                <w:sz w:val="18"/>
                <w:szCs w:val="18"/>
              </w:rPr>
            </w:pPr>
            <w:r>
              <w:rPr>
                <w:rFonts w:ascii="仿宋" w:hAnsi="仿宋" w:eastAsia="仿宋" w:cs="仿宋"/>
                <w:spacing w:val="13"/>
                <w:sz w:val="18"/>
                <w:szCs w:val="18"/>
              </w:rPr>
              <w:t>【行政法规】</w:t>
            </w:r>
            <w:r>
              <w:rPr>
                <w:rFonts w:ascii="仿宋" w:hAnsi="仿宋" w:eastAsia="仿宋" w:cs="仿宋"/>
                <w:spacing w:val="-58"/>
                <w:sz w:val="18"/>
                <w:szCs w:val="18"/>
              </w:rPr>
              <w:t xml:space="preserve"> </w:t>
            </w:r>
            <w:r>
              <w:rPr>
                <w:rFonts w:ascii="仿宋" w:hAnsi="仿宋" w:eastAsia="仿宋" w:cs="仿宋"/>
                <w:spacing w:val="13"/>
                <w:sz w:val="18"/>
                <w:szCs w:val="18"/>
              </w:rPr>
              <w:t>《城市供水条例》</w:t>
            </w:r>
            <w:r>
              <w:rPr>
                <w:rFonts w:ascii="仿宋" w:hAnsi="仿宋" w:eastAsia="仿宋" w:cs="仿宋"/>
                <w:spacing w:val="41"/>
                <w:sz w:val="18"/>
                <w:szCs w:val="18"/>
              </w:rPr>
              <w:t xml:space="preserve"> </w:t>
            </w:r>
            <w:r>
              <w:rPr>
                <w:rFonts w:ascii="仿宋" w:hAnsi="仿宋" w:eastAsia="仿宋" w:cs="仿宋"/>
                <w:spacing w:val="13"/>
                <w:sz w:val="18"/>
                <w:szCs w:val="18"/>
              </w:rPr>
              <w:t>(国务院令199</w:t>
            </w:r>
            <w:r>
              <w:rPr>
                <w:rFonts w:ascii="仿宋" w:hAnsi="仿宋" w:eastAsia="仿宋" w:cs="仿宋"/>
                <w:spacing w:val="12"/>
                <w:sz w:val="18"/>
                <w:szCs w:val="18"/>
              </w:rPr>
              <w:t>4年第158号)</w:t>
            </w:r>
          </w:p>
          <w:p>
            <w:pPr>
              <w:spacing w:before="29" w:line="246" w:lineRule="auto"/>
              <w:ind w:left="52" w:right="206" w:firstLine="425"/>
              <w:rPr>
                <w:rFonts w:ascii="仿宋" w:hAnsi="仿宋" w:eastAsia="仿宋" w:cs="仿宋"/>
                <w:sz w:val="18"/>
                <w:szCs w:val="18"/>
              </w:rPr>
            </w:pPr>
            <w:r>
              <w:rPr>
                <w:rFonts w:ascii="仿宋" w:hAnsi="仿宋" w:eastAsia="仿宋" w:cs="仿宋"/>
                <w:spacing w:val="18"/>
                <w:sz w:val="18"/>
                <w:szCs w:val="18"/>
              </w:rPr>
              <w:t>第三十三条：</w:t>
            </w:r>
            <w:r>
              <w:rPr>
                <w:rFonts w:ascii="仿宋" w:hAnsi="仿宋" w:eastAsia="仿宋" w:cs="仿宋"/>
                <w:spacing w:val="-40"/>
                <w:sz w:val="18"/>
                <w:szCs w:val="18"/>
              </w:rPr>
              <w:t xml:space="preserve"> </w:t>
            </w:r>
            <w:r>
              <w:rPr>
                <w:rFonts w:ascii="仿宋" w:hAnsi="仿宋" w:eastAsia="仿宋" w:cs="仿宋"/>
                <w:spacing w:val="18"/>
                <w:sz w:val="18"/>
                <w:szCs w:val="18"/>
              </w:rPr>
              <w:t>城市自来水供水企业或者自建设施对外供水的企业</w:t>
            </w:r>
            <w:r>
              <w:rPr>
                <w:rFonts w:ascii="仿宋" w:hAnsi="仿宋" w:eastAsia="仿宋" w:cs="仿宋"/>
                <w:sz w:val="18"/>
                <w:szCs w:val="18"/>
              </w:rPr>
              <w:t xml:space="preserve"> </w:t>
            </w:r>
            <w:r>
              <w:rPr>
                <w:rFonts w:ascii="仿宋" w:hAnsi="仿宋" w:eastAsia="仿宋" w:cs="仿宋"/>
                <w:spacing w:val="16"/>
                <w:sz w:val="18"/>
                <w:szCs w:val="18"/>
              </w:rPr>
              <w:t>有下列行为之一的</w:t>
            </w:r>
            <w:r>
              <w:rPr>
                <w:rFonts w:ascii="仿宋" w:hAnsi="仿宋" w:eastAsia="仿宋" w:cs="仿宋"/>
                <w:spacing w:val="-49"/>
                <w:sz w:val="18"/>
                <w:szCs w:val="18"/>
              </w:rPr>
              <w:t xml:space="preserve"> </w:t>
            </w:r>
            <w:r>
              <w:rPr>
                <w:rFonts w:ascii="仿宋" w:hAnsi="仿宋" w:eastAsia="仿宋" w:cs="仿宋"/>
                <w:spacing w:val="16"/>
                <w:sz w:val="18"/>
                <w:szCs w:val="18"/>
              </w:rPr>
              <w:t>， 由城市供水行政主管部门责令改正，可以处以罚</w:t>
            </w:r>
            <w:r>
              <w:rPr>
                <w:rFonts w:ascii="仿宋" w:hAnsi="仿宋" w:eastAsia="仿宋" w:cs="仿宋"/>
                <w:sz w:val="18"/>
                <w:szCs w:val="18"/>
              </w:rPr>
              <w:t xml:space="preserve"> </w:t>
            </w:r>
            <w:r>
              <w:rPr>
                <w:rFonts w:ascii="仿宋" w:hAnsi="仿宋" w:eastAsia="仿宋" w:cs="仿宋"/>
                <w:spacing w:val="16"/>
                <w:sz w:val="18"/>
                <w:szCs w:val="18"/>
              </w:rPr>
              <w:t>款</w:t>
            </w:r>
            <w:r>
              <w:rPr>
                <w:rFonts w:ascii="仿宋" w:hAnsi="仿宋" w:eastAsia="仿宋" w:cs="仿宋"/>
                <w:spacing w:val="-52"/>
                <w:sz w:val="18"/>
                <w:szCs w:val="18"/>
              </w:rPr>
              <w:t xml:space="preserve"> </w:t>
            </w:r>
            <w:r>
              <w:rPr>
                <w:rFonts w:ascii="仿宋" w:hAnsi="仿宋" w:eastAsia="仿宋" w:cs="仿宋"/>
                <w:spacing w:val="16"/>
                <w:sz w:val="18"/>
                <w:szCs w:val="18"/>
              </w:rPr>
              <w:t>；情节严重的</w:t>
            </w:r>
            <w:r>
              <w:rPr>
                <w:rFonts w:ascii="仿宋" w:hAnsi="仿宋" w:eastAsia="仿宋" w:cs="仿宋"/>
                <w:spacing w:val="-53"/>
                <w:sz w:val="18"/>
                <w:szCs w:val="18"/>
              </w:rPr>
              <w:t xml:space="preserve"> </w:t>
            </w:r>
            <w:r>
              <w:rPr>
                <w:rFonts w:ascii="仿宋" w:hAnsi="仿宋" w:eastAsia="仿宋" w:cs="仿宋"/>
                <w:spacing w:val="16"/>
                <w:sz w:val="18"/>
                <w:szCs w:val="18"/>
              </w:rPr>
              <w:t>，报经县级以上人民政府批准</w:t>
            </w:r>
            <w:r>
              <w:rPr>
                <w:rFonts w:ascii="仿宋" w:hAnsi="仿宋" w:eastAsia="仿宋" w:cs="仿宋"/>
                <w:spacing w:val="-52"/>
                <w:sz w:val="18"/>
                <w:szCs w:val="18"/>
              </w:rPr>
              <w:t xml:space="preserve"> </w:t>
            </w:r>
            <w:r>
              <w:rPr>
                <w:rFonts w:ascii="仿宋" w:hAnsi="仿宋" w:eastAsia="仿宋" w:cs="仿宋"/>
                <w:spacing w:val="16"/>
                <w:sz w:val="18"/>
                <w:szCs w:val="18"/>
              </w:rPr>
              <w:t>，可以</w:t>
            </w:r>
            <w:r>
              <w:rPr>
                <w:rFonts w:ascii="仿宋" w:hAnsi="仿宋" w:eastAsia="仿宋" w:cs="仿宋"/>
                <w:spacing w:val="15"/>
                <w:sz w:val="18"/>
                <w:szCs w:val="18"/>
              </w:rPr>
              <w:t>责令停业整顿</w:t>
            </w:r>
            <w:r>
              <w:rPr>
                <w:rFonts w:ascii="仿宋" w:hAnsi="仿宋" w:eastAsia="仿宋" w:cs="仿宋"/>
                <w:spacing w:val="-53"/>
                <w:sz w:val="18"/>
                <w:szCs w:val="18"/>
              </w:rPr>
              <w:t xml:space="preserve"> </w:t>
            </w:r>
            <w:r>
              <w:rPr>
                <w:rFonts w:ascii="仿宋" w:hAnsi="仿宋" w:eastAsia="仿宋" w:cs="仿宋"/>
                <w:spacing w:val="15"/>
                <w:sz w:val="18"/>
                <w:szCs w:val="18"/>
              </w:rPr>
              <w:t>；</w:t>
            </w:r>
            <w:r>
              <w:rPr>
                <w:rFonts w:ascii="仿宋" w:hAnsi="仿宋" w:eastAsia="仿宋" w:cs="仿宋"/>
                <w:sz w:val="18"/>
                <w:szCs w:val="18"/>
              </w:rPr>
              <w:t xml:space="preserve"> </w:t>
            </w:r>
            <w:r>
              <w:rPr>
                <w:rFonts w:ascii="仿宋" w:hAnsi="仿宋" w:eastAsia="仿宋" w:cs="仿宋"/>
                <w:spacing w:val="19"/>
                <w:sz w:val="18"/>
                <w:szCs w:val="18"/>
              </w:rPr>
              <w:t>对负有直接责任的主管人员和其他直接责任人员</w:t>
            </w:r>
            <w:r>
              <w:rPr>
                <w:rFonts w:ascii="仿宋" w:hAnsi="仿宋" w:eastAsia="仿宋" w:cs="仿宋"/>
                <w:spacing w:val="-53"/>
                <w:sz w:val="18"/>
                <w:szCs w:val="18"/>
              </w:rPr>
              <w:t xml:space="preserve"> </w:t>
            </w:r>
            <w:r>
              <w:rPr>
                <w:rFonts w:ascii="仿宋" w:hAnsi="仿宋" w:eastAsia="仿宋" w:cs="仿宋"/>
                <w:spacing w:val="19"/>
                <w:sz w:val="18"/>
                <w:szCs w:val="18"/>
              </w:rPr>
              <w:t>，其所在单位或者上</w:t>
            </w:r>
            <w:r>
              <w:rPr>
                <w:rFonts w:ascii="仿宋" w:hAnsi="仿宋" w:eastAsia="仿宋" w:cs="仿宋"/>
                <w:sz w:val="18"/>
                <w:szCs w:val="18"/>
              </w:rPr>
              <w:t xml:space="preserve"> </w:t>
            </w:r>
            <w:r>
              <w:rPr>
                <w:rFonts w:ascii="仿宋" w:hAnsi="仿宋" w:eastAsia="仿宋" w:cs="仿宋"/>
                <w:spacing w:val="15"/>
                <w:sz w:val="18"/>
                <w:szCs w:val="18"/>
              </w:rPr>
              <w:t>级机关可以给予行政处分：</w:t>
            </w:r>
          </w:p>
          <w:p>
            <w:pPr>
              <w:spacing w:before="35" w:line="239" w:lineRule="auto"/>
              <w:ind w:left="462"/>
              <w:rPr>
                <w:rFonts w:ascii="仿宋" w:hAnsi="仿宋" w:eastAsia="仿宋" w:cs="仿宋"/>
                <w:sz w:val="18"/>
                <w:szCs w:val="18"/>
              </w:rPr>
            </w:pPr>
            <w:r>
              <w:rPr>
                <w:rFonts w:ascii="仿宋" w:hAnsi="仿宋" w:eastAsia="仿宋" w:cs="仿宋"/>
                <w:spacing w:val="12"/>
                <w:sz w:val="18"/>
                <w:szCs w:val="18"/>
              </w:rPr>
              <w:t>（ 二）</w:t>
            </w:r>
            <w:r>
              <w:rPr>
                <w:rFonts w:ascii="仿宋" w:hAnsi="仿宋" w:eastAsia="仿宋" w:cs="仿宋"/>
                <w:spacing w:val="51"/>
                <w:sz w:val="18"/>
                <w:szCs w:val="18"/>
              </w:rPr>
              <w:t xml:space="preserve"> </w:t>
            </w:r>
            <w:r>
              <w:rPr>
                <w:rFonts w:ascii="仿宋" w:hAnsi="仿宋" w:eastAsia="仿宋" w:cs="仿宋"/>
                <w:spacing w:val="12"/>
                <w:sz w:val="18"/>
                <w:szCs w:val="18"/>
              </w:rPr>
              <w:t>擅自停水供水者未履行停水通知义务的；</w:t>
            </w:r>
          </w:p>
          <w:p>
            <w:pPr>
              <w:spacing w:line="230" w:lineRule="auto"/>
              <w:ind w:left="52"/>
              <w:rPr>
                <w:rFonts w:ascii="仿宋" w:hAnsi="仿宋" w:eastAsia="仿宋" w:cs="仿宋"/>
                <w:sz w:val="18"/>
                <w:szCs w:val="18"/>
              </w:rPr>
            </w:pPr>
            <w:r>
              <w:rPr>
                <w:rFonts w:ascii="仿宋" w:hAnsi="仿宋" w:eastAsia="仿宋" w:cs="仿宋"/>
                <w:spacing w:val="18"/>
                <w:sz w:val="18"/>
                <w:szCs w:val="18"/>
              </w:rPr>
              <w:t>地方性法规《江苏省城乡供水管理条例》</w:t>
            </w:r>
          </w:p>
          <w:p>
            <w:pPr>
              <w:spacing w:before="24" w:line="239" w:lineRule="auto"/>
              <w:ind w:left="56" w:right="208" w:firstLine="421"/>
              <w:rPr>
                <w:rFonts w:ascii="仿宋" w:hAnsi="仿宋" w:eastAsia="仿宋" w:cs="仿宋"/>
                <w:sz w:val="18"/>
                <w:szCs w:val="18"/>
              </w:rPr>
            </w:pPr>
            <w:r>
              <w:rPr>
                <w:rFonts w:ascii="仿宋" w:hAnsi="仿宋" w:eastAsia="仿宋" w:cs="仿宋"/>
                <w:spacing w:val="18"/>
                <w:sz w:val="18"/>
                <w:szCs w:val="18"/>
              </w:rPr>
              <w:t>第三十五条第一款  供水单位应当按照规定的供水水压标准</w:t>
            </w:r>
            <w:r>
              <w:rPr>
                <w:rFonts w:ascii="仿宋" w:hAnsi="仿宋" w:eastAsia="仿宋" w:cs="仿宋"/>
                <w:spacing w:val="-53"/>
                <w:sz w:val="18"/>
                <w:szCs w:val="18"/>
              </w:rPr>
              <w:t xml:space="preserve"> </w:t>
            </w:r>
            <w:r>
              <w:rPr>
                <w:rFonts w:ascii="仿宋" w:hAnsi="仿宋" w:eastAsia="仿宋" w:cs="仿宋"/>
                <w:spacing w:val="18"/>
                <w:sz w:val="18"/>
                <w:szCs w:val="18"/>
              </w:rPr>
              <w:t>，保</w:t>
            </w:r>
            <w:r>
              <w:rPr>
                <w:rFonts w:ascii="仿宋" w:hAnsi="仿宋" w:eastAsia="仿宋" w:cs="仿宋"/>
                <w:sz w:val="18"/>
                <w:szCs w:val="18"/>
              </w:rPr>
              <w:t xml:space="preserve"> </w:t>
            </w:r>
            <w:r>
              <w:rPr>
                <w:rFonts w:ascii="仿宋" w:hAnsi="仿宋" w:eastAsia="仿宋" w:cs="仿宋"/>
                <w:spacing w:val="17"/>
                <w:sz w:val="18"/>
                <w:szCs w:val="18"/>
              </w:rPr>
              <w:t>持不间断供水或者按照供水合同分时段供水。</w:t>
            </w:r>
          </w:p>
          <w:p>
            <w:pPr>
              <w:spacing w:before="24" w:line="232" w:lineRule="auto"/>
              <w:ind w:left="477"/>
              <w:rPr>
                <w:rFonts w:ascii="仿宋" w:hAnsi="仿宋" w:eastAsia="仿宋" w:cs="仿宋"/>
                <w:sz w:val="18"/>
                <w:szCs w:val="18"/>
              </w:rPr>
            </w:pPr>
            <w:r>
              <w:rPr>
                <w:rFonts w:ascii="仿宋" w:hAnsi="仿宋" w:eastAsia="仿宋" w:cs="仿宋"/>
                <w:spacing w:val="16"/>
                <w:sz w:val="18"/>
                <w:szCs w:val="18"/>
              </w:rPr>
              <w:t>第二款</w:t>
            </w:r>
            <w:r>
              <w:rPr>
                <w:rFonts w:ascii="仿宋" w:hAnsi="仿宋" w:eastAsia="仿宋" w:cs="仿宋"/>
                <w:spacing w:val="41"/>
                <w:sz w:val="18"/>
                <w:szCs w:val="18"/>
              </w:rPr>
              <w:t xml:space="preserve">  </w:t>
            </w:r>
            <w:r>
              <w:rPr>
                <w:rFonts w:ascii="仿宋" w:hAnsi="仿宋" w:eastAsia="仿宋" w:cs="仿宋"/>
                <w:spacing w:val="16"/>
                <w:sz w:val="18"/>
                <w:szCs w:val="18"/>
              </w:rPr>
              <w:t>因工程施工</w:t>
            </w:r>
            <w:r>
              <w:rPr>
                <w:rFonts w:ascii="仿宋" w:hAnsi="仿宋" w:eastAsia="仿宋" w:cs="仿宋"/>
                <w:spacing w:val="-51"/>
                <w:sz w:val="18"/>
                <w:szCs w:val="18"/>
              </w:rPr>
              <w:t xml:space="preserve"> </w:t>
            </w:r>
            <w:r>
              <w:rPr>
                <w:rFonts w:ascii="仿宋" w:hAnsi="仿宋" w:eastAsia="仿宋" w:cs="仿宋"/>
                <w:spacing w:val="16"/>
                <w:sz w:val="18"/>
                <w:szCs w:val="18"/>
              </w:rPr>
              <w:t>、设备维修等确需停止供水或者降压供水</w:t>
            </w:r>
          </w:p>
          <w:p>
            <w:pPr>
              <w:spacing w:before="32" w:line="244" w:lineRule="auto"/>
              <w:ind w:left="49" w:right="206" w:firstLine="30"/>
              <w:rPr>
                <w:rFonts w:ascii="仿宋" w:hAnsi="仿宋" w:eastAsia="仿宋" w:cs="仿宋"/>
                <w:sz w:val="18"/>
                <w:szCs w:val="18"/>
              </w:rPr>
            </w:pPr>
            <w:r>
              <w:rPr>
                <w:rFonts w:ascii="仿宋" w:hAnsi="仿宋" w:eastAsia="仿宋" w:cs="仿宋"/>
                <w:spacing w:val="18"/>
                <w:sz w:val="18"/>
                <w:szCs w:val="18"/>
              </w:rPr>
              <w:t>的</w:t>
            </w:r>
            <w:r>
              <w:rPr>
                <w:rFonts w:ascii="仿宋" w:hAnsi="仿宋" w:eastAsia="仿宋" w:cs="仿宋"/>
                <w:spacing w:val="-36"/>
                <w:sz w:val="18"/>
                <w:szCs w:val="18"/>
              </w:rPr>
              <w:t xml:space="preserve"> </w:t>
            </w:r>
            <w:r>
              <w:rPr>
                <w:rFonts w:ascii="仿宋" w:hAnsi="仿宋" w:eastAsia="仿宋" w:cs="仿宋"/>
                <w:spacing w:val="18"/>
                <w:sz w:val="18"/>
                <w:szCs w:val="18"/>
              </w:rPr>
              <w:t>，经城乡供水主管部门批准后，供水单位应当提前二十四小时通知</w:t>
            </w:r>
            <w:r>
              <w:rPr>
                <w:rFonts w:ascii="仿宋" w:hAnsi="仿宋" w:eastAsia="仿宋" w:cs="仿宋"/>
                <w:sz w:val="18"/>
                <w:szCs w:val="18"/>
              </w:rPr>
              <w:t xml:space="preserve"> </w:t>
            </w:r>
            <w:r>
              <w:rPr>
                <w:rFonts w:ascii="仿宋" w:hAnsi="仿宋" w:eastAsia="仿宋" w:cs="仿宋"/>
                <w:spacing w:val="16"/>
                <w:sz w:val="18"/>
                <w:szCs w:val="18"/>
              </w:rPr>
              <w:t>用户</w:t>
            </w:r>
            <w:r>
              <w:rPr>
                <w:rFonts w:ascii="仿宋" w:hAnsi="仿宋" w:eastAsia="仿宋" w:cs="仿宋"/>
                <w:spacing w:val="-46"/>
                <w:sz w:val="18"/>
                <w:szCs w:val="18"/>
              </w:rPr>
              <w:t xml:space="preserve"> </w:t>
            </w:r>
            <w:r>
              <w:rPr>
                <w:rFonts w:ascii="仿宋" w:hAnsi="仿宋" w:eastAsia="仿宋" w:cs="仿宋"/>
                <w:spacing w:val="16"/>
                <w:sz w:val="18"/>
                <w:szCs w:val="18"/>
              </w:rPr>
              <w:t>； 因发生灾害或者紧急事故不能提前通知的，供水单位应当在抢</w:t>
            </w:r>
            <w:r>
              <w:rPr>
                <w:rFonts w:ascii="仿宋" w:hAnsi="仿宋" w:eastAsia="仿宋" w:cs="仿宋"/>
                <w:sz w:val="18"/>
                <w:szCs w:val="18"/>
              </w:rPr>
              <w:t xml:space="preserve"> </w:t>
            </w:r>
            <w:r>
              <w:rPr>
                <w:rFonts w:ascii="仿宋" w:hAnsi="仿宋" w:eastAsia="仿宋" w:cs="仿宋"/>
                <w:spacing w:val="18"/>
                <w:sz w:val="18"/>
                <w:szCs w:val="18"/>
              </w:rPr>
              <w:t>修的同时通知用户</w:t>
            </w:r>
            <w:r>
              <w:rPr>
                <w:rFonts w:ascii="仿宋" w:hAnsi="仿宋" w:eastAsia="仿宋" w:cs="仿宋"/>
                <w:spacing w:val="-40"/>
                <w:sz w:val="18"/>
                <w:szCs w:val="18"/>
              </w:rPr>
              <w:t xml:space="preserve"> </w:t>
            </w:r>
            <w:r>
              <w:rPr>
                <w:rFonts w:ascii="仿宋" w:hAnsi="仿宋" w:eastAsia="仿宋" w:cs="仿宋"/>
                <w:spacing w:val="18"/>
                <w:sz w:val="18"/>
                <w:szCs w:val="18"/>
              </w:rPr>
              <w:t>，尽快恢复正常供水</w:t>
            </w:r>
            <w:r>
              <w:rPr>
                <w:rFonts w:ascii="仿宋" w:hAnsi="仿宋" w:eastAsia="仿宋" w:cs="仿宋"/>
                <w:spacing w:val="-52"/>
                <w:sz w:val="18"/>
                <w:szCs w:val="18"/>
              </w:rPr>
              <w:t xml:space="preserve"> </w:t>
            </w:r>
            <w:r>
              <w:rPr>
                <w:rFonts w:ascii="仿宋" w:hAnsi="仿宋" w:eastAsia="仿宋" w:cs="仿宋"/>
                <w:spacing w:val="18"/>
                <w:sz w:val="18"/>
                <w:szCs w:val="18"/>
              </w:rPr>
              <w:t>，并向城乡供水主管部门报告</w:t>
            </w:r>
            <w:r>
              <w:rPr>
                <w:rFonts w:ascii="仿宋" w:hAnsi="仿宋" w:eastAsia="仿宋" w:cs="仿宋"/>
                <w:sz w:val="18"/>
                <w:szCs w:val="18"/>
              </w:rPr>
              <w:t xml:space="preserve"> </w:t>
            </w:r>
            <w:r>
              <w:rPr>
                <w:rFonts w:ascii="仿宋" w:hAnsi="仿宋" w:eastAsia="仿宋" w:cs="仿宋"/>
                <w:spacing w:val="15"/>
                <w:sz w:val="18"/>
                <w:szCs w:val="18"/>
              </w:rPr>
              <w:t>。</w:t>
            </w:r>
            <w:r>
              <w:rPr>
                <w:rFonts w:ascii="仿宋" w:hAnsi="仿宋" w:eastAsia="仿宋" w:cs="仿宋"/>
                <w:spacing w:val="1"/>
                <w:sz w:val="18"/>
                <w:szCs w:val="18"/>
              </w:rPr>
              <w:t xml:space="preserve"> </w:t>
            </w:r>
            <w:r>
              <w:rPr>
                <w:rFonts w:ascii="仿宋" w:hAnsi="仿宋" w:eastAsia="仿宋" w:cs="仿宋"/>
                <w:spacing w:val="15"/>
                <w:sz w:val="18"/>
                <w:szCs w:val="18"/>
              </w:rPr>
              <w:t>影响消防灭火的，应当告知公安机关消防机构。</w:t>
            </w:r>
          </w:p>
          <w:p>
            <w:pPr>
              <w:spacing w:before="29" w:line="237" w:lineRule="auto"/>
              <w:ind w:left="98" w:right="105" w:firstLine="379"/>
              <w:rPr>
                <w:rFonts w:ascii="仿宋" w:hAnsi="仿宋" w:eastAsia="仿宋" w:cs="仿宋"/>
                <w:sz w:val="18"/>
                <w:szCs w:val="18"/>
              </w:rPr>
            </w:pPr>
            <w:r>
              <w:rPr>
                <w:rFonts w:ascii="仿宋" w:hAnsi="仿宋" w:eastAsia="仿宋" w:cs="仿宋"/>
                <w:spacing w:val="15"/>
                <w:sz w:val="18"/>
                <w:szCs w:val="18"/>
              </w:rPr>
              <w:t>第四十九条</w:t>
            </w:r>
            <w:r>
              <w:rPr>
                <w:rFonts w:ascii="仿宋" w:hAnsi="仿宋" w:eastAsia="仿宋" w:cs="仿宋"/>
                <w:spacing w:val="47"/>
                <w:sz w:val="18"/>
                <w:szCs w:val="18"/>
              </w:rPr>
              <w:t xml:space="preserve"> </w:t>
            </w:r>
            <w:r>
              <w:rPr>
                <w:rFonts w:ascii="仿宋" w:hAnsi="仿宋" w:eastAsia="仿宋" w:cs="仿宋"/>
                <w:spacing w:val="15"/>
                <w:sz w:val="18"/>
                <w:szCs w:val="18"/>
              </w:rPr>
              <w:t>违反本条例规定，供水单位有下列行为之一的， 由城</w:t>
            </w:r>
            <w:r>
              <w:rPr>
                <w:rFonts w:ascii="仿宋" w:hAnsi="仿宋" w:eastAsia="仿宋" w:cs="仿宋"/>
                <w:sz w:val="18"/>
                <w:szCs w:val="18"/>
              </w:rPr>
              <w:t xml:space="preserve"> </w:t>
            </w:r>
            <w:r>
              <w:rPr>
                <w:rFonts w:ascii="仿宋" w:hAnsi="仿宋" w:eastAsia="仿宋" w:cs="仿宋"/>
                <w:spacing w:val="17"/>
                <w:sz w:val="18"/>
                <w:szCs w:val="18"/>
              </w:rPr>
              <w:t>乡供水主管部门责令改正</w:t>
            </w:r>
            <w:r>
              <w:rPr>
                <w:rFonts w:ascii="仿宋" w:hAnsi="仿宋" w:eastAsia="仿宋" w:cs="仿宋"/>
                <w:spacing w:val="-52"/>
                <w:sz w:val="18"/>
                <w:szCs w:val="18"/>
              </w:rPr>
              <w:t xml:space="preserve"> </w:t>
            </w:r>
            <w:r>
              <w:rPr>
                <w:rFonts w:ascii="仿宋" w:hAnsi="仿宋" w:eastAsia="仿宋" w:cs="仿宋"/>
                <w:spacing w:val="17"/>
                <w:sz w:val="18"/>
                <w:szCs w:val="18"/>
              </w:rPr>
              <w:t>，并可以处以三万</w:t>
            </w:r>
            <w:r>
              <w:rPr>
                <w:rFonts w:ascii="仿宋" w:hAnsi="仿宋" w:eastAsia="仿宋" w:cs="仿宋"/>
                <w:spacing w:val="16"/>
                <w:sz w:val="18"/>
                <w:szCs w:val="18"/>
              </w:rPr>
              <w:t>元以上十万元以下罚款：</w:t>
            </w:r>
          </w:p>
          <w:p>
            <w:pPr>
              <w:spacing w:before="25" w:line="231" w:lineRule="auto"/>
              <w:ind w:left="359"/>
              <w:rPr>
                <w:rFonts w:ascii="仿宋" w:hAnsi="仿宋" w:eastAsia="仿宋" w:cs="仿宋"/>
                <w:sz w:val="18"/>
                <w:szCs w:val="18"/>
              </w:rPr>
            </w:pPr>
            <w:r>
              <w:rPr>
                <w:rFonts w:ascii="仿宋" w:hAnsi="仿宋" w:eastAsia="仿宋" w:cs="仿宋"/>
                <w:spacing w:val="17"/>
                <w:sz w:val="18"/>
                <w:szCs w:val="18"/>
              </w:rPr>
              <w:t>（五）</w:t>
            </w:r>
            <w:r>
              <w:rPr>
                <w:rFonts w:ascii="仿宋" w:hAnsi="仿宋" w:eastAsia="仿宋" w:cs="仿宋"/>
                <w:spacing w:val="-30"/>
                <w:sz w:val="18"/>
                <w:szCs w:val="18"/>
              </w:rPr>
              <w:t xml:space="preserve"> </w:t>
            </w:r>
            <w:r>
              <w:rPr>
                <w:rFonts w:ascii="仿宋" w:hAnsi="仿宋" w:eastAsia="仿宋" w:cs="仿宋"/>
                <w:spacing w:val="17"/>
                <w:sz w:val="18"/>
                <w:szCs w:val="18"/>
              </w:rPr>
              <w:t>违反规定擅自停止供水或者未履行停止供水通知义务的。</w:t>
            </w:r>
          </w:p>
        </w:tc>
        <w:tc>
          <w:tcPr>
            <w:tcW w:w="1433"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6"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8" w:line="190" w:lineRule="auto"/>
              <w:ind w:left="186"/>
            </w:pPr>
            <w:r>
              <w:rPr>
                <w:spacing w:val="4"/>
              </w:rPr>
              <w:t>464</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0202190000</w:t>
            </w:r>
          </w:p>
        </w:tc>
        <w:tc>
          <w:tcPr>
            <w:tcW w:w="1087"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pStyle w:val="6"/>
              <w:spacing w:before="58" w:line="231" w:lineRule="auto"/>
              <w:ind w:left="44"/>
            </w:pPr>
            <w:r>
              <w:rPr>
                <w:spacing w:val="11"/>
              </w:rPr>
              <w:t>行政处罚</w:t>
            </w:r>
          </w:p>
        </w:tc>
        <w:tc>
          <w:tcPr>
            <w:tcW w:w="2714"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58" w:line="237" w:lineRule="auto"/>
              <w:ind w:left="569" w:right="60" w:hanging="502"/>
              <w:rPr>
                <w:rFonts w:ascii="仿宋" w:hAnsi="仿宋" w:eastAsia="仿宋" w:cs="仿宋"/>
                <w:sz w:val="18"/>
                <w:szCs w:val="18"/>
              </w:rPr>
            </w:pPr>
            <w:r>
              <w:rPr>
                <w:rFonts w:ascii="仿宋" w:hAnsi="仿宋" w:eastAsia="仿宋" w:cs="仿宋"/>
                <w:spacing w:val="18"/>
                <w:sz w:val="18"/>
                <w:szCs w:val="18"/>
              </w:rPr>
              <w:t>对供水单位未按照规定开展水</w:t>
            </w:r>
            <w:r>
              <w:rPr>
                <w:rFonts w:ascii="仿宋" w:hAnsi="仿宋" w:eastAsia="仿宋" w:cs="仿宋"/>
                <w:sz w:val="18"/>
                <w:szCs w:val="18"/>
              </w:rPr>
              <w:t xml:space="preserve"> </w:t>
            </w:r>
            <w:r>
              <w:rPr>
                <w:rFonts w:ascii="仿宋" w:hAnsi="仿宋" w:eastAsia="仿宋" w:cs="仿宋"/>
                <w:spacing w:val="16"/>
                <w:sz w:val="18"/>
                <w:szCs w:val="18"/>
              </w:rPr>
              <w:t>质检测工作的处罚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39"/>
                <w:sz w:val="18"/>
                <w:szCs w:val="18"/>
              </w:rPr>
              <w:t xml:space="preserve"> </w:t>
            </w:r>
            <w:r>
              <w:rPr>
                <w:rFonts w:ascii="仿宋" w:hAnsi="仿宋" w:eastAsia="仿宋" w:cs="仿宋"/>
                <w:spacing w:val="17"/>
                <w:sz w:val="18"/>
                <w:szCs w:val="18"/>
              </w:rPr>
              <w:t>《江苏省城乡供水管理条例》</w:t>
            </w:r>
          </w:p>
          <w:p>
            <w:pPr>
              <w:spacing w:before="27" w:line="237" w:lineRule="auto"/>
              <w:ind w:left="69" w:right="107" w:firstLine="408"/>
              <w:rPr>
                <w:rFonts w:ascii="仿宋" w:hAnsi="仿宋" w:eastAsia="仿宋" w:cs="仿宋"/>
                <w:sz w:val="18"/>
                <w:szCs w:val="18"/>
              </w:rPr>
            </w:pPr>
            <w:r>
              <w:rPr>
                <w:rFonts w:ascii="仿宋" w:hAnsi="仿宋" w:eastAsia="仿宋" w:cs="仿宋"/>
                <w:spacing w:val="16"/>
                <w:sz w:val="18"/>
                <w:szCs w:val="18"/>
              </w:rPr>
              <w:t>第二十二条</w:t>
            </w:r>
            <w:r>
              <w:rPr>
                <w:rFonts w:ascii="仿宋" w:hAnsi="仿宋" w:eastAsia="仿宋" w:cs="仿宋"/>
                <w:spacing w:val="46"/>
                <w:sz w:val="18"/>
                <w:szCs w:val="18"/>
              </w:rPr>
              <w:t xml:space="preserve"> </w:t>
            </w:r>
            <w:r>
              <w:rPr>
                <w:rFonts w:ascii="仿宋" w:hAnsi="仿宋" w:eastAsia="仿宋" w:cs="仿宋"/>
                <w:spacing w:val="16"/>
                <w:sz w:val="18"/>
                <w:szCs w:val="18"/>
              </w:rPr>
              <w:t>供水单位应当建立</w:t>
            </w:r>
            <w:r>
              <w:rPr>
                <w:rFonts w:ascii="仿宋" w:hAnsi="仿宋" w:eastAsia="仿宋" w:cs="仿宋"/>
                <w:spacing w:val="-52"/>
                <w:sz w:val="18"/>
                <w:szCs w:val="18"/>
              </w:rPr>
              <w:t xml:space="preserve"> </w:t>
            </w:r>
            <w:r>
              <w:rPr>
                <w:rFonts w:ascii="仿宋" w:hAnsi="仿宋" w:eastAsia="仿宋" w:cs="仿宋"/>
                <w:spacing w:val="16"/>
                <w:sz w:val="18"/>
                <w:szCs w:val="18"/>
              </w:rPr>
              <w:t>、健全水质检测制度</w:t>
            </w:r>
            <w:r>
              <w:rPr>
                <w:rFonts w:ascii="仿宋" w:hAnsi="仿宋" w:eastAsia="仿宋" w:cs="仿宋"/>
                <w:spacing w:val="-52"/>
                <w:sz w:val="18"/>
                <w:szCs w:val="18"/>
              </w:rPr>
              <w:t xml:space="preserve"> </w:t>
            </w:r>
            <w:r>
              <w:rPr>
                <w:rFonts w:ascii="仿宋" w:hAnsi="仿宋" w:eastAsia="仿宋" w:cs="仿宋"/>
                <w:spacing w:val="16"/>
                <w:sz w:val="18"/>
                <w:szCs w:val="18"/>
              </w:rPr>
              <w:t>，按照国家生</w:t>
            </w:r>
            <w:r>
              <w:rPr>
                <w:rFonts w:ascii="仿宋" w:hAnsi="仿宋" w:eastAsia="仿宋" w:cs="仿宋"/>
                <w:sz w:val="18"/>
                <w:szCs w:val="18"/>
              </w:rPr>
              <w:t xml:space="preserve"> </w:t>
            </w:r>
            <w:r>
              <w:rPr>
                <w:rFonts w:ascii="仿宋" w:hAnsi="仿宋" w:eastAsia="仿宋" w:cs="仿宋"/>
                <w:spacing w:val="17"/>
                <w:sz w:val="18"/>
                <w:szCs w:val="18"/>
              </w:rPr>
              <w:t>活饮用水卫生标准和省有关规定确定的水质检测项</w:t>
            </w:r>
            <w:r>
              <w:rPr>
                <w:rFonts w:ascii="仿宋" w:hAnsi="仿宋" w:eastAsia="仿宋" w:cs="仿宋"/>
                <w:spacing w:val="16"/>
                <w:sz w:val="18"/>
                <w:szCs w:val="18"/>
              </w:rPr>
              <w:t>目</w:t>
            </w:r>
            <w:r>
              <w:rPr>
                <w:rFonts w:ascii="仿宋" w:hAnsi="仿宋" w:eastAsia="仿宋" w:cs="仿宋"/>
                <w:spacing w:val="-52"/>
                <w:sz w:val="18"/>
                <w:szCs w:val="18"/>
              </w:rPr>
              <w:t xml:space="preserve"> </w:t>
            </w:r>
            <w:r>
              <w:rPr>
                <w:rFonts w:ascii="仿宋" w:hAnsi="仿宋" w:eastAsia="仿宋" w:cs="仿宋"/>
                <w:spacing w:val="16"/>
                <w:sz w:val="18"/>
                <w:szCs w:val="18"/>
              </w:rPr>
              <w:t>、频次</w:t>
            </w:r>
            <w:r>
              <w:rPr>
                <w:rFonts w:ascii="仿宋" w:hAnsi="仿宋" w:eastAsia="仿宋" w:cs="仿宋"/>
                <w:spacing w:val="-51"/>
                <w:sz w:val="18"/>
                <w:szCs w:val="18"/>
              </w:rPr>
              <w:t xml:space="preserve"> </w:t>
            </w:r>
            <w:r>
              <w:rPr>
                <w:rFonts w:ascii="仿宋" w:hAnsi="仿宋" w:eastAsia="仿宋" w:cs="仿宋"/>
                <w:spacing w:val="16"/>
                <w:sz w:val="18"/>
                <w:szCs w:val="18"/>
              </w:rPr>
              <w:t>、方法，</w:t>
            </w:r>
          </w:p>
          <w:p>
            <w:pPr>
              <w:spacing w:before="24" w:line="231" w:lineRule="auto"/>
              <w:ind w:left="59"/>
              <w:rPr>
                <w:rFonts w:ascii="仿宋" w:hAnsi="仿宋" w:eastAsia="仿宋" w:cs="仿宋"/>
                <w:sz w:val="18"/>
                <w:szCs w:val="18"/>
              </w:rPr>
            </w:pPr>
            <w:r>
              <w:rPr>
                <w:rFonts w:ascii="仿宋" w:hAnsi="仿宋" w:eastAsia="仿宋" w:cs="仿宋"/>
                <w:spacing w:val="13"/>
                <w:sz w:val="18"/>
                <w:szCs w:val="18"/>
              </w:rPr>
              <w:t>开展水质自检工作。</w:t>
            </w:r>
          </w:p>
          <w:p>
            <w:pPr>
              <w:spacing w:before="27" w:line="236" w:lineRule="auto"/>
              <w:ind w:left="60" w:right="208" w:hanging="10"/>
              <w:rPr>
                <w:rFonts w:ascii="仿宋" w:hAnsi="仿宋" w:eastAsia="仿宋" w:cs="仿宋"/>
                <w:sz w:val="18"/>
                <w:szCs w:val="18"/>
              </w:rPr>
            </w:pPr>
            <w:r>
              <w:rPr>
                <w:rFonts w:ascii="仿宋" w:hAnsi="仿宋" w:eastAsia="仿宋" w:cs="仿宋"/>
                <w:spacing w:val="20"/>
                <w:sz w:val="18"/>
                <w:szCs w:val="18"/>
              </w:rPr>
              <w:t>供水单位应当具备微生物检测自检能力</w:t>
            </w:r>
            <w:r>
              <w:rPr>
                <w:rFonts w:ascii="仿宋" w:hAnsi="仿宋" w:eastAsia="仿宋" w:cs="仿宋"/>
                <w:spacing w:val="-53"/>
                <w:sz w:val="18"/>
                <w:szCs w:val="18"/>
              </w:rPr>
              <w:t xml:space="preserve"> </w:t>
            </w:r>
            <w:r>
              <w:rPr>
                <w:rFonts w:ascii="仿宋" w:hAnsi="仿宋" w:eastAsia="仿宋" w:cs="仿宋"/>
                <w:spacing w:val="20"/>
                <w:sz w:val="18"/>
                <w:szCs w:val="18"/>
              </w:rPr>
              <w:t>，其</w:t>
            </w:r>
            <w:r>
              <w:rPr>
                <w:rFonts w:ascii="仿宋" w:hAnsi="仿宋" w:eastAsia="仿宋" w:cs="仿宋"/>
                <w:spacing w:val="19"/>
                <w:sz w:val="18"/>
                <w:szCs w:val="18"/>
              </w:rPr>
              <w:t>他自检项目达不到国家和</w:t>
            </w:r>
            <w:r>
              <w:rPr>
                <w:rFonts w:ascii="仿宋" w:hAnsi="仿宋" w:eastAsia="仿宋" w:cs="仿宋"/>
                <w:sz w:val="18"/>
                <w:szCs w:val="18"/>
              </w:rPr>
              <w:t xml:space="preserve"> </w:t>
            </w:r>
            <w:r>
              <w:rPr>
                <w:rFonts w:ascii="仿宋" w:hAnsi="仿宋" w:eastAsia="仿宋" w:cs="仿宋"/>
                <w:spacing w:val="19"/>
                <w:sz w:val="18"/>
                <w:szCs w:val="18"/>
              </w:rPr>
              <w:t>省有关规定的，应当委托具备法定资质的水质检测机构进行检测。</w:t>
            </w:r>
          </w:p>
          <w:p>
            <w:pPr>
              <w:spacing w:before="29" w:line="237" w:lineRule="auto"/>
              <w:ind w:left="98" w:right="105" w:firstLine="379"/>
              <w:rPr>
                <w:rFonts w:ascii="仿宋" w:hAnsi="仿宋" w:eastAsia="仿宋" w:cs="仿宋"/>
                <w:sz w:val="18"/>
                <w:szCs w:val="18"/>
              </w:rPr>
            </w:pPr>
            <w:r>
              <w:rPr>
                <w:rFonts w:ascii="仿宋" w:hAnsi="仿宋" w:eastAsia="仿宋" w:cs="仿宋"/>
                <w:spacing w:val="15"/>
                <w:sz w:val="18"/>
                <w:szCs w:val="18"/>
              </w:rPr>
              <w:t>第四十九条</w:t>
            </w:r>
            <w:r>
              <w:rPr>
                <w:rFonts w:ascii="仿宋" w:hAnsi="仿宋" w:eastAsia="仿宋" w:cs="仿宋"/>
                <w:spacing w:val="47"/>
                <w:sz w:val="18"/>
                <w:szCs w:val="18"/>
              </w:rPr>
              <w:t xml:space="preserve"> </w:t>
            </w:r>
            <w:r>
              <w:rPr>
                <w:rFonts w:ascii="仿宋" w:hAnsi="仿宋" w:eastAsia="仿宋" w:cs="仿宋"/>
                <w:spacing w:val="15"/>
                <w:sz w:val="18"/>
                <w:szCs w:val="18"/>
              </w:rPr>
              <w:t>违反本条例规定，供水单位有下列行为之一的， 由城</w:t>
            </w:r>
            <w:r>
              <w:rPr>
                <w:rFonts w:ascii="仿宋" w:hAnsi="仿宋" w:eastAsia="仿宋" w:cs="仿宋"/>
                <w:sz w:val="18"/>
                <w:szCs w:val="18"/>
              </w:rPr>
              <w:t xml:space="preserve"> </w:t>
            </w:r>
            <w:r>
              <w:rPr>
                <w:rFonts w:ascii="仿宋" w:hAnsi="仿宋" w:eastAsia="仿宋" w:cs="仿宋"/>
                <w:spacing w:val="17"/>
                <w:sz w:val="18"/>
                <w:szCs w:val="18"/>
              </w:rPr>
              <w:t>乡供水主管部门责令改正</w:t>
            </w:r>
            <w:r>
              <w:rPr>
                <w:rFonts w:ascii="仿宋" w:hAnsi="仿宋" w:eastAsia="仿宋" w:cs="仿宋"/>
                <w:spacing w:val="-52"/>
                <w:sz w:val="18"/>
                <w:szCs w:val="18"/>
              </w:rPr>
              <w:t xml:space="preserve"> </w:t>
            </w:r>
            <w:r>
              <w:rPr>
                <w:rFonts w:ascii="仿宋" w:hAnsi="仿宋" w:eastAsia="仿宋" w:cs="仿宋"/>
                <w:spacing w:val="17"/>
                <w:sz w:val="18"/>
                <w:szCs w:val="18"/>
              </w:rPr>
              <w:t>，并可以处以三万</w:t>
            </w:r>
            <w:r>
              <w:rPr>
                <w:rFonts w:ascii="仿宋" w:hAnsi="仿宋" w:eastAsia="仿宋" w:cs="仿宋"/>
                <w:spacing w:val="16"/>
                <w:sz w:val="18"/>
                <w:szCs w:val="18"/>
              </w:rPr>
              <w:t>元以上十万元以下罚款：</w:t>
            </w:r>
          </w:p>
          <w:p>
            <w:pPr>
              <w:spacing w:before="24" w:line="231" w:lineRule="auto"/>
              <w:ind w:left="359"/>
              <w:rPr>
                <w:rFonts w:ascii="仿宋" w:hAnsi="仿宋" w:eastAsia="仿宋" w:cs="仿宋"/>
                <w:sz w:val="18"/>
                <w:szCs w:val="18"/>
              </w:rPr>
            </w:pPr>
            <w:r>
              <w:rPr>
                <w:rFonts w:ascii="仿宋" w:hAnsi="仿宋" w:eastAsia="仿宋" w:cs="仿宋"/>
                <w:spacing w:val="14"/>
                <w:sz w:val="18"/>
                <w:szCs w:val="18"/>
              </w:rPr>
              <w:t>（六）</w:t>
            </w:r>
            <w:r>
              <w:rPr>
                <w:rFonts w:ascii="仿宋" w:hAnsi="仿宋" w:eastAsia="仿宋" w:cs="仿宋"/>
                <w:spacing w:val="-32"/>
                <w:sz w:val="18"/>
                <w:szCs w:val="18"/>
              </w:rPr>
              <w:t xml:space="preserve"> </w:t>
            </w:r>
            <w:r>
              <w:rPr>
                <w:rFonts w:ascii="仿宋" w:hAnsi="仿宋" w:eastAsia="仿宋" w:cs="仿宋"/>
                <w:spacing w:val="14"/>
                <w:sz w:val="18"/>
                <w:szCs w:val="18"/>
              </w:rPr>
              <w:t>未按照规定开展水质检测工作的。</w:t>
            </w:r>
          </w:p>
          <w:p>
            <w:pPr>
              <w:spacing w:before="33" w:line="244" w:lineRule="auto"/>
              <w:ind w:left="48" w:right="200" w:hanging="8"/>
              <w:jc w:val="both"/>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0"/>
                <w:sz w:val="18"/>
                <w:szCs w:val="18"/>
              </w:rPr>
              <w:t xml:space="preserve"> </w:t>
            </w:r>
            <w:r>
              <w:rPr>
                <w:rFonts w:ascii="仿宋" w:hAnsi="仿宋" w:eastAsia="仿宋" w:cs="仿宋"/>
                <w:spacing w:val="17"/>
                <w:sz w:val="18"/>
                <w:szCs w:val="18"/>
              </w:rPr>
              <w:t>《生活饮用水卫生监督管理办法》</w:t>
            </w:r>
            <w:r>
              <w:rPr>
                <w:rFonts w:ascii="仿宋" w:hAnsi="仿宋" w:eastAsia="仿宋" w:cs="仿宋"/>
                <w:spacing w:val="-54"/>
                <w:sz w:val="18"/>
                <w:szCs w:val="18"/>
              </w:rPr>
              <w:t xml:space="preserve"> </w:t>
            </w:r>
            <w:r>
              <w:rPr>
                <w:rFonts w:ascii="仿宋" w:hAnsi="仿宋" w:eastAsia="仿宋" w:cs="仿宋"/>
                <w:spacing w:val="17"/>
                <w:sz w:val="18"/>
                <w:szCs w:val="18"/>
              </w:rPr>
              <w:t>（建设部  卫生部令1996</w:t>
            </w:r>
            <w:r>
              <w:rPr>
                <w:rFonts w:ascii="仿宋" w:hAnsi="仿宋" w:eastAsia="仿宋" w:cs="仿宋"/>
                <w:sz w:val="18"/>
                <w:szCs w:val="18"/>
              </w:rPr>
              <w:t xml:space="preserve"> </w:t>
            </w:r>
            <w:r>
              <w:rPr>
                <w:rFonts w:ascii="仿宋" w:hAnsi="仿宋" w:eastAsia="仿宋" w:cs="仿宋"/>
                <w:spacing w:val="16"/>
                <w:sz w:val="18"/>
                <w:szCs w:val="18"/>
              </w:rPr>
              <w:t>年第53号；2016年4月27日经《住房</w:t>
            </w:r>
            <w:r>
              <w:rPr>
                <w:rFonts w:hint="eastAsia" w:ascii="仿宋" w:hAnsi="仿宋" w:eastAsia="仿宋" w:cs="仿宋"/>
                <w:spacing w:val="16"/>
                <w:sz w:val="18"/>
                <w:szCs w:val="18"/>
                <w:lang w:val="en-US" w:eastAsia="zh-CN"/>
              </w:rPr>
              <w:t>和</w:t>
            </w:r>
            <w:r>
              <w:rPr>
                <w:rFonts w:ascii="仿宋" w:hAnsi="仿宋" w:eastAsia="仿宋" w:cs="仿宋"/>
                <w:spacing w:val="16"/>
                <w:sz w:val="18"/>
                <w:szCs w:val="18"/>
              </w:rPr>
              <w:t>城乡建设部</w:t>
            </w:r>
            <w:r>
              <w:rPr>
                <w:rFonts w:ascii="仿宋" w:hAnsi="仿宋" w:eastAsia="仿宋" w:cs="仿宋"/>
                <w:spacing w:val="2"/>
                <w:sz w:val="18"/>
                <w:szCs w:val="18"/>
              </w:rPr>
              <w:t xml:space="preserve">  </w:t>
            </w:r>
            <w:r>
              <w:rPr>
                <w:rFonts w:ascii="仿宋" w:hAnsi="仿宋" w:eastAsia="仿宋" w:cs="仿宋"/>
                <w:spacing w:val="16"/>
                <w:sz w:val="18"/>
                <w:szCs w:val="18"/>
              </w:rPr>
              <w:t>国家卫生计</w:t>
            </w:r>
            <w:r>
              <w:rPr>
                <w:rFonts w:ascii="仿宋" w:hAnsi="仿宋" w:eastAsia="仿宋" w:cs="仿宋"/>
                <w:spacing w:val="15"/>
                <w:sz w:val="18"/>
                <w:szCs w:val="18"/>
              </w:rPr>
              <w:t>生委关于</w:t>
            </w:r>
            <w:r>
              <w:rPr>
                <w:rFonts w:ascii="仿宋" w:hAnsi="仿宋" w:eastAsia="仿宋" w:cs="仿宋"/>
                <w:spacing w:val="1"/>
                <w:sz w:val="18"/>
                <w:szCs w:val="18"/>
              </w:rPr>
              <w:t xml:space="preserve"> </w:t>
            </w:r>
            <w:r>
              <w:rPr>
                <w:rFonts w:ascii="仿宋" w:hAnsi="仿宋" w:eastAsia="仿宋" w:cs="仿宋"/>
                <w:spacing w:val="11"/>
                <w:sz w:val="18"/>
                <w:szCs w:val="18"/>
              </w:rPr>
              <w:t>修改〈生活饮用水卫生监督管理办法〉 的决定》</w:t>
            </w:r>
            <w:r>
              <w:rPr>
                <w:rFonts w:ascii="仿宋" w:hAnsi="仿宋" w:eastAsia="仿宋" w:cs="仿宋"/>
                <w:spacing w:val="-40"/>
                <w:sz w:val="18"/>
                <w:szCs w:val="18"/>
              </w:rPr>
              <w:t xml:space="preserve"> </w:t>
            </w:r>
            <w:r>
              <w:rPr>
                <w:rFonts w:ascii="仿宋" w:hAnsi="仿宋" w:eastAsia="仿宋" w:cs="仿宋"/>
                <w:spacing w:val="11"/>
                <w:sz w:val="18"/>
                <w:szCs w:val="18"/>
              </w:rPr>
              <w:t>修改，</w:t>
            </w:r>
            <w:r>
              <w:rPr>
                <w:rFonts w:ascii="仿宋" w:hAnsi="仿宋" w:eastAsia="仿宋" w:cs="仿宋"/>
                <w:spacing w:val="32"/>
                <w:sz w:val="18"/>
                <w:szCs w:val="18"/>
              </w:rPr>
              <w:t xml:space="preserve"> </w:t>
            </w:r>
            <w:r>
              <w:rPr>
                <w:rFonts w:ascii="仿宋" w:hAnsi="仿宋" w:eastAsia="仿宋" w:cs="仿宋"/>
                <w:spacing w:val="11"/>
                <w:sz w:val="18"/>
                <w:szCs w:val="18"/>
              </w:rPr>
              <w:t>自2016年6月1</w:t>
            </w:r>
            <w:r>
              <w:rPr>
                <w:rFonts w:ascii="仿宋" w:hAnsi="仿宋" w:eastAsia="仿宋" w:cs="仿宋"/>
                <w:sz w:val="18"/>
                <w:szCs w:val="18"/>
              </w:rPr>
              <w:t xml:space="preserve"> </w:t>
            </w:r>
            <w:r>
              <w:rPr>
                <w:rFonts w:ascii="仿宋" w:hAnsi="仿宋" w:eastAsia="仿宋" w:cs="仿宋"/>
                <w:spacing w:val="9"/>
                <w:sz w:val="18"/>
                <w:szCs w:val="18"/>
              </w:rPr>
              <w:t>日施行）</w:t>
            </w:r>
          </w:p>
          <w:p>
            <w:pPr>
              <w:spacing w:before="30" w:line="242" w:lineRule="auto"/>
              <w:ind w:left="51" w:right="208" w:firstLine="426"/>
              <w:rPr>
                <w:rFonts w:ascii="仿宋" w:hAnsi="仿宋" w:eastAsia="仿宋" w:cs="仿宋"/>
                <w:sz w:val="18"/>
                <w:szCs w:val="18"/>
              </w:rPr>
            </w:pPr>
            <w:r>
              <w:rPr>
                <w:rFonts w:ascii="仿宋" w:hAnsi="仿宋" w:eastAsia="仿宋" w:cs="仿宋"/>
                <w:spacing w:val="19"/>
                <w:sz w:val="18"/>
                <w:szCs w:val="18"/>
              </w:rPr>
              <w:t>第十条  集中式供水单位必须有水质净化消毒设施及必要的水质</w:t>
            </w:r>
            <w:r>
              <w:rPr>
                <w:rFonts w:ascii="仿宋" w:hAnsi="仿宋" w:eastAsia="仿宋" w:cs="仿宋"/>
                <w:spacing w:val="8"/>
                <w:sz w:val="18"/>
                <w:szCs w:val="18"/>
              </w:rPr>
              <w:t xml:space="preserve"> </w:t>
            </w:r>
            <w:r>
              <w:rPr>
                <w:rFonts w:ascii="仿宋" w:hAnsi="仿宋" w:eastAsia="仿宋" w:cs="仿宋"/>
                <w:spacing w:val="17"/>
                <w:sz w:val="18"/>
                <w:szCs w:val="18"/>
              </w:rPr>
              <w:t>检验仪器</w:t>
            </w:r>
            <w:r>
              <w:rPr>
                <w:rFonts w:ascii="仿宋" w:hAnsi="仿宋" w:eastAsia="仿宋" w:cs="仿宋"/>
                <w:spacing w:val="-50"/>
                <w:sz w:val="18"/>
                <w:szCs w:val="18"/>
              </w:rPr>
              <w:t xml:space="preserve"> </w:t>
            </w:r>
            <w:r>
              <w:rPr>
                <w:rFonts w:ascii="仿宋" w:hAnsi="仿宋" w:eastAsia="仿宋" w:cs="仿宋"/>
                <w:spacing w:val="17"/>
                <w:sz w:val="18"/>
                <w:szCs w:val="18"/>
              </w:rPr>
              <w:t>、设备和人员</w:t>
            </w:r>
            <w:r>
              <w:rPr>
                <w:rFonts w:ascii="仿宋" w:hAnsi="仿宋" w:eastAsia="仿宋" w:cs="仿宋"/>
                <w:spacing w:val="-50"/>
                <w:sz w:val="18"/>
                <w:szCs w:val="18"/>
              </w:rPr>
              <w:t xml:space="preserve"> </w:t>
            </w:r>
            <w:r>
              <w:rPr>
                <w:rFonts w:ascii="仿宋" w:hAnsi="仿宋" w:eastAsia="仿宋" w:cs="仿宋"/>
                <w:spacing w:val="17"/>
                <w:sz w:val="18"/>
                <w:szCs w:val="18"/>
              </w:rPr>
              <w:t>，对水质进行日常性检验</w:t>
            </w:r>
            <w:r>
              <w:rPr>
                <w:rFonts w:ascii="仿宋" w:hAnsi="仿宋" w:eastAsia="仿宋" w:cs="仿宋"/>
                <w:spacing w:val="-49"/>
                <w:sz w:val="18"/>
                <w:szCs w:val="18"/>
              </w:rPr>
              <w:t xml:space="preserve"> </w:t>
            </w:r>
            <w:r>
              <w:rPr>
                <w:rFonts w:ascii="仿宋" w:hAnsi="仿宋" w:eastAsia="仿宋" w:cs="仿宋"/>
                <w:spacing w:val="17"/>
                <w:sz w:val="18"/>
                <w:szCs w:val="18"/>
              </w:rPr>
              <w:t>，并向当</w:t>
            </w:r>
            <w:r>
              <w:rPr>
                <w:rFonts w:ascii="仿宋" w:hAnsi="仿宋" w:eastAsia="仿宋" w:cs="仿宋"/>
                <w:spacing w:val="16"/>
                <w:sz w:val="18"/>
                <w:szCs w:val="18"/>
              </w:rPr>
              <w:t>地人民政府</w:t>
            </w:r>
            <w:r>
              <w:rPr>
                <w:rFonts w:ascii="仿宋" w:hAnsi="仿宋" w:eastAsia="仿宋" w:cs="仿宋"/>
                <w:sz w:val="18"/>
                <w:szCs w:val="18"/>
              </w:rPr>
              <w:t xml:space="preserve"> </w:t>
            </w:r>
            <w:r>
              <w:rPr>
                <w:rFonts w:ascii="仿宋" w:hAnsi="仿宋" w:eastAsia="仿宋" w:cs="仿宋"/>
                <w:spacing w:val="19"/>
                <w:sz w:val="18"/>
                <w:szCs w:val="18"/>
              </w:rPr>
              <w:t>卫生计生主管部门和住房</w:t>
            </w:r>
            <w:r>
              <w:rPr>
                <w:rFonts w:hint="eastAsia" w:ascii="仿宋" w:hAnsi="仿宋" w:eastAsia="仿宋" w:cs="仿宋"/>
                <w:spacing w:val="19"/>
                <w:sz w:val="18"/>
                <w:szCs w:val="18"/>
                <w:lang w:val="en-US" w:eastAsia="zh-CN"/>
              </w:rPr>
              <w:t>和</w:t>
            </w:r>
            <w:r>
              <w:rPr>
                <w:rFonts w:ascii="仿宋" w:hAnsi="仿宋" w:eastAsia="仿宋" w:cs="仿宋"/>
                <w:spacing w:val="19"/>
                <w:sz w:val="18"/>
                <w:szCs w:val="18"/>
              </w:rPr>
              <w:t>城乡建设主管部门报送检测资料。</w:t>
            </w:r>
          </w:p>
          <w:p>
            <w:pPr>
              <w:spacing w:before="36" w:line="241" w:lineRule="auto"/>
              <w:ind w:left="52" w:right="206" w:firstLine="409"/>
              <w:rPr>
                <w:rFonts w:ascii="仿宋" w:hAnsi="仿宋" w:eastAsia="仿宋" w:cs="仿宋"/>
                <w:sz w:val="18"/>
                <w:szCs w:val="18"/>
              </w:rPr>
            </w:pPr>
            <w:r>
              <w:rPr>
                <w:rFonts w:ascii="仿宋" w:hAnsi="仿宋" w:eastAsia="仿宋" w:cs="仿宋"/>
                <w:spacing w:val="18"/>
                <w:sz w:val="18"/>
                <w:szCs w:val="18"/>
              </w:rPr>
              <w:t>城市自来水供水企业和自建设施对外供水的企业</w:t>
            </w:r>
            <w:r>
              <w:rPr>
                <w:rFonts w:ascii="仿宋" w:hAnsi="仿宋" w:eastAsia="仿宋" w:cs="仿宋"/>
                <w:spacing w:val="-36"/>
                <w:sz w:val="18"/>
                <w:szCs w:val="18"/>
              </w:rPr>
              <w:t xml:space="preserve"> </w:t>
            </w:r>
            <w:r>
              <w:rPr>
                <w:rFonts w:ascii="仿宋" w:hAnsi="仿宋" w:eastAsia="仿宋" w:cs="仿宋"/>
                <w:spacing w:val="18"/>
                <w:sz w:val="18"/>
                <w:szCs w:val="18"/>
              </w:rPr>
              <w:t>，其生产管理制</w:t>
            </w:r>
            <w:r>
              <w:rPr>
                <w:rFonts w:ascii="仿宋" w:hAnsi="仿宋" w:eastAsia="仿宋" w:cs="仿宋"/>
                <w:sz w:val="18"/>
                <w:szCs w:val="18"/>
              </w:rPr>
              <w:t xml:space="preserve"> </w:t>
            </w:r>
            <w:r>
              <w:rPr>
                <w:rFonts w:ascii="仿宋" w:hAnsi="仿宋" w:eastAsia="仿宋" w:cs="仿宋"/>
                <w:spacing w:val="20"/>
                <w:sz w:val="18"/>
                <w:szCs w:val="18"/>
              </w:rPr>
              <w:t>度的建立和执行</w:t>
            </w:r>
            <w:r>
              <w:rPr>
                <w:rFonts w:ascii="仿宋" w:hAnsi="仿宋" w:eastAsia="仿宋" w:cs="仿宋"/>
                <w:spacing w:val="-52"/>
                <w:sz w:val="18"/>
                <w:szCs w:val="18"/>
              </w:rPr>
              <w:t xml:space="preserve"> </w:t>
            </w:r>
            <w:r>
              <w:rPr>
                <w:rFonts w:ascii="仿宋" w:hAnsi="仿宋" w:eastAsia="仿宋" w:cs="仿宋"/>
                <w:spacing w:val="20"/>
                <w:sz w:val="18"/>
                <w:szCs w:val="18"/>
              </w:rPr>
              <w:t>、人员上岗的资格和水质日</w:t>
            </w:r>
            <w:r>
              <w:rPr>
                <w:rFonts w:ascii="仿宋" w:hAnsi="仿宋" w:eastAsia="仿宋" w:cs="仿宋"/>
                <w:spacing w:val="19"/>
                <w:sz w:val="18"/>
                <w:szCs w:val="18"/>
              </w:rPr>
              <w:t>常检测工作由城市住房城</w:t>
            </w:r>
            <w:r>
              <w:rPr>
                <w:rFonts w:ascii="仿宋" w:hAnsi="仿宋" w:eastAsia="仿宋" w:cs="仿宋"/>
                <w:sz w:val="18"/>
                <w:szCs w:val="18"/>
              </w:rPr>
              <w:t xml:space="preserve"> </w:t>
            </w:r>
            <w:r>
              <w:rPr>
                <w:rFonts w:ascii="仿宋" w:hAnsi="仿宋" w:eastAsia="仿宋" w:cs="仿宋"/>
                <w:spacing w:val="16"/>
                <w:sz w:val="18"/>
                <w:szCs w:val="18"/>
              </w:rPr>
              <w:t>乡建设主管部门负责管理。</w:t>
            </w:r>
          </w:p>
          <w:p>
            <w:pPr>
              <w:spacing w:before="31" w:line="242" w:lineRule="auto"/>
              <w:ind w:left="57" w:right="206" w:firstLine="420"/>
              <w:rPr>
                <w:rFonts w:ascii="仿宋" w:hAnsi="仿宋" w:eastAsia="仿宋" w:cs="仿宋"/>
                <w:sz w:val="18"/>
                <w:szCs w:val="18"/>
              </w:rPr>
            </w:pPr>
            <w:r>
              <w:rPr>
                <w:rFonts w:ascii="仿宋" w:hAnsi="仿宋" w:eastAsia="仿宋" w:cs="仿宋"/>
                <w:spacing w:val="18"/>
                <w:sz w:val="18"/>
                <w:szCs w:val="18"/>
              </w:rPr>
              <w:t>第二十八条  城市自来水供水企业和自建设施对外供水的企业</w:t>
            </w:r>
            <w:r>
              <w:rPr>
                <w:rFonts w:ascii="仿宋" w:hAnsi="仿宋" w:eastAsia="仿宋" w:cs="仿宋"/>
                <w:spacing w:val="-51"/>
                <w:sz w:val="18"/>
                <w:szCs w:val="18"/>
              </w:rPr>
              <w:t xml:space="preserve"> </w:t>
            </w:r>
            <w:r>
              <w:rPr>
                <w:rFonts w:ascii="仿宋" w:hAnsi="仿宋" w:eastAsia="仿宋" w:cs="仿宋"/>
                <w:spacing w:val="18"/>
                <w:sz w:val="18"/>
                <w:szCs w:val="18"/>
              </w:rPr>
              <w:t>，</w:t>
            </w:r>
            <w:r>
              <w:rPr>
                <w:rFonts w:ascii="仿宋" w:hAnsi="仿宋" w:eastAsia="仿宋" w:cs="仿宋"/>
                <w:sz w:val="18"/>
                <w:szCs w:val="18"/>
              </w:rPr>
              <w:t xml:space="preserve"> </w:t>
            </w:r>
            <w:r>
              <w:rPr>
                <w:rFonts w:ascii="仿宋" w:hAnsi="仿宋" w:eastAsia="仿宋" w:cs="仿宋"/>
                <w:spacing w:val="15"/>
                <w:sz w:val="18"/>
                <w:szCs w:val="18"/>
              </w:rPr>
              <w:t>有下列行为之一的</w:t>
            </w:r>
            <w:r>
              <w:rPr>
                <w:rFonts w:ascii="仿宋" w:hAnsi="仿宋" w:eastAsia="仿宋" w:cs="仿宋"/>
                <w:spacing w:val="-53"/>
                <w:sz w:val="18"/>
                <w:szCs w:val="18"/>
              </w:rPr>
              <w:t xml:space="preserve"> </w:t>
            </w:r>
            <w:r>
              <w:rPr>
                <w:rFonts w:ascii="仿宋" w:hAnsi="仿宋" w:eastAsia="仿宋" w:cs="仿宋"/>
                <w:spacing w:val="15"/>
                <w:sz w:val="18"/>
                <w:szCs w:val="18"/>
              </w:rPr>
              <w:t>， 由住房城乡建设主管部门责令</w:t>
            </w:r>
            <w:r>
              <w:rPr>
                <w:rFonts w:ascii="仿宋" w:hAnsi="仿宋" w:eastAsia="仿宋" w:cs="仿宋"/>
                <w:spacing w:val="14"/>
                <w:sz w:val="18"/>
                <w:szCs w:val="18"/>
              </w:rPr>
              <w:t>限期改进</w:t>
            </w:r>
            <w:r>
              <w:rPr>
                <w:rFonts w:ascii="仿宋" w:hAnsi="仿宋" w:eastAsia="仿宋" w:cs="仿宋"/>
                <w:spacing w:val="-52"/>
                <w:sz w:val="18"/>
                <w:szCs w:val="18"/>
              </w:rPr>
              <w:t xml:space="preserve"> </w:t>
            </w:r>
            <w:r>
              <w:rPr>
                <w:rFonts w:ascii="仿宋" w:hAnsi="仿宋" w:eastAsia="仿宋" w:cs="仿宋"/>
                <w:spacing w:val="14"/>
                <w:sz w:val="18"/>
                <w:szCs w:val="18"/>
              </w:rPr>
              <w:t>，并可处</w:t>
            </w:r>
            <w:r>
              <w:rPr>
                <w:rFonts w:ascii="仿宋" w:hAnsi="仿宋" w:eastAsia="仿宋" w:cs="仿宋"/>
                <w:sz w:val="18"/>
                <w:szCs w:val="18"/>
              </w:rPr>
              <w:t xml:space="preserve"> </w:t>
            </w:r>
            <w:r>
              <w:rPr>
                <w:rFonts w:ascii="仿宋" w:hAnsi="仿宋" w:eastAsia="仿宋" w:cs="仿宋"/>
                <w:spacing w:val="18"/>
                <w:sz w:val="18"/>
                <w:szCs w:val="18"/>
              </w:rPr>
              <w:t>以违法所得3倍以下的罚款，但最高不超过30000元，没有违法所得的</w:t>
            </w:r>
          </w:p>
        </w:tc>
        <w:tc>
          <w:tcPr>
            <w:tcW w:w="1433"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58" w:line="190" w:lineRule="auto"/>
              <w:ind w:left="186"/>
            </w:pPr>
            <w:r>
              <w:rPr>
                <w:spacing w:val="4"/>
              </w:rPr>
              <w:t>465</w:t>
            </w:r>
          </w:p>
        </w:tc>
        <w:tc>
          <w:tcPr>
            <w:tcW w:w="1087"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0202191000</w:t>
            </w:r>
          </w:p>
        </w:tc>
        <w:tc>
          <w:tcPr>
            <w:tcW w:w="1087"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58" w:line="231" w:lineRule="auto"/>
              <w:ind w:left="44"/>
            </w:pPr>
            <w:r>
              <w:rPr>
                <w:spacing w:val="11"/>
              </w:rPr>
              <w:t>行政处罚</w:t>
            </w:r>
          </w:p>
        </w:tc>
        <w:tc>
          <w:tcPr>
            <w:tcW w:w="2714" w:type="dxa"/>
            <w:vAlign w:val="top"/>
          </w:tcPr>
          <w:p>
            <w:pPr>
              <w:spacing w:line="334"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对二次供水设施管理者未按照</w:t>
            </w:r>
          </w:p>
          <w:p>
            <w:pPr>
              <w:spacing w:before="17" w:line="232" w:lineRule="auto"/>
              <w:ind w:left="168"/>
              <w:rPr>
                <w:rFonts w:ascii="仿宋" w:hAnsi="仿宋" w:eastAsia="仿宋" w:cs="仿宋"/>
                <w:sz w:val="18"/>
                <w:szCs w:val="18"/>
              </w:rPr>
            </w:pPr>
            <w:r>
              <w:rPr>
                <w:rFonts w:ascii="仿宋" w:hAnsi="仿宋" w:eastAsia="仿宋" w:cs="仿宋"/>
                <w:spacing w:val="19"/>
                <w:sz w:val="18"/>
                <w:szCs w:val="18"/>
              </w:rPr>
              <w:t>规定对其供水设施清洗、消</w:t>
            </w:r>
          </w:p>
          <w:p>
            <w:pPr>
              <w:spacing w:before="20" w:line="233" w:lineRule="auto"/>
              <w:ind w:left="66"/>
              <w:rPr>
                <w:rFonts w:ascii="仿宋" w:hAnsi="仿宋" w:eastAsia="仿宋" w:cs="仿宋"/>
                <w:sz w:val="18"/>
                <w:szCs w:val="18"/>
              </w:rPr>
            </w:pPr>
            <w:r>
              <w:rPr>
                <w:rFonts w:ascii="仿宋" w:hAnsi="仿宋" w:eastAsia="仿宋" w:cs="仿宋"/>
                <w:spacing w:val="18"/>
                <w:sz w:val="18"/>
                <w:szCs w:val="18"/>
              </w:rPr>
              <w:t>毒，或者未按照规定管理导致</w:t>
            </w:r>
          </w:p>
          <w:p>
            <w:pPr>
              <w:spacing w:before="18" w:line="231" w:lineRule="auto"/>
              <w:ind w:left="79"/>
              <w:rPr>
                <w:rFonts w:ascii="仿宋" w:hAnsi="仿宋" w:eastAsia="仿宋" w:cs="仿宋"/>
                <w:sz w:val="18"/>
                <w:szCs w:val="18"/>
              </w:rPr>
            </w:pPr>
            <w:r>
              <w:rPr>
                <w:rFonts w:ascii="仿宋" w:hAnsi="仿宋" w:eastAsia="仿宋" w:cs="仿宋"/>
                <w:spacing w:val="17"/>
                <w:sz w:val="18"/>
                <w:szCs w:val="18"/>
              </w:rPr>
              <w:t>二次供水水质不符合国家标准</w:t>
            </w:r>
          </w:p>
          <w:p>
            <w:pPr>
              <w:spacing w:before="21" w:line="234" w:lineRule="auto"/>
              <w:ind w:left="1102"/>
              <w:rPr>
                <w:rFonts w:ascii="仿宋" w:hAnsi="仿宋" w:eastAsia="仿宋" w:cs="仿宋"/>
                <w:sz w:val="18"/>
                <w:szCs w:val="18"/>
              </w:rPr>
            </w:pP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line="243" w:lineRule="auto"/>
              <w:rPr>
                <w:rFonts w:ascii="Arial"/>
                <w:sz w:val="21"/>
              </w:rPr>
            </w:pPr>
            <w:r>
              <w:pict>
                <v:shape id="_x0000_s1146" o:spid="_x0000_s1146" o:spt="202" type="#_x0000_t202" style="position:absolute;left:0pt;margin-left:3.95pt;margin-top:-4.85pt;height:11.75pt;width:110.75pt;mso-position-horizontal-relative:page;mso-position-vertical-relative:page;z-index:251782144;mso-width-relative:page;mso-height-relative:page;" filled="f" stroked="f" coordsize="21600,21600">
                  <v:path/>
                  <v:fill on="f" focussize="0,0"/>
                  <v:stroke on="f"/>
                  <v:imagedata o:title=""/>
                  <o:lock v:ext="edit" aspectratio="f"/>
                  <v:textbox inset="0mm,0mm,0mm,0mm">
                    <w:txbxContent>
                      <w:p>
                        <w:pPr>
                          <w:spacing w:before="20" w:line="199" w:lineRule="auto"/>
                          <w:jc w:val="right"/>
                          <w:rPr>
                            <w:rFonts w:ascii="仿宋" w:hAnsi="仿宋" w:eastAsia="仿宋" w:cs="仿宋"/>
                            <w:sz w:val="18"/>
                            <w:szCs w:val="18"/>
                          </w:rPr>
                        </w:pPr>
                        <w:r>
                          <w:rPr>
                            <w:rFonts w:ascii="仿宋" w:hAnsi="仿宋" w:eastAsia="仿宋" w:cs="仿宋"/>
                            <w:spacing w:val="7"/>
                            <w:sz w:val="18"/>
                            <w:szCs w:val="18"/>
                          </w:rPr>
                          <w:t>可处以10000元以下罚款：</w:t>
                        </w:r>
                      </w:p>
                    </w:txbxContent>
                  </v:textbox>
                </v:shape>
              </w:pict>
            </w:r>
            <w:r>
              <w:pict>
                <v:shape id="_x0000_s1147" o:spid="_x0000_s1147" o:spt="202" type="#_x0000_t202" style="position:absolute;left:0pt;margin-left:1.45pt;margin-top:1.8pt;height:13.25pt;width:201.65pt;mso-position-horizontal-relative:page;mso-position-vertical-relative:page;z-index:251783168;mso-width-relative:page;mso-height-relative:page;" filled="f" stroked="f" coordsize="21600,21600">
                  <v:path/>
                  <v:fill on="f" focussize="0,0"/>
                  <v:stroke on="f"/>
                  <v:imagedata o:title=""/>
                  <o:lock v:ext="edit" aspectratio="f"/>
                  <v:textbox inset="0mm,0mm,0mm,0mm">
                    <w:txbxContent>
                      <w:p>
                        <w:pPr>
                          <w:spacing w:before="19" w:line="231" w:lineRule="auto"/>
                          <w:ind w:left="2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39"/>
                            <w:sz w:val="18"/>
                            <w:szCs w:val="18"/>
                          </w:rPr>
                          <w:t xml:space="preserve"> </w:t>
                        </w:r>
                        <w:r>
                          <w:rPr>
                            <w:rFonts w:ascii="仿宋" w:hAnsi="仿宋" w:eastAsia="仿宋" w:cs="仿宋"/>
                            <w:spacing w:val="17"/>
                            <w:sz w:val="18"/>
                            <w:szCs w:val="18"/>
                          </w:rPr>
                          <w:t>《江苏省城乡供水管理条例》</w:t>
                        </w:r>
                      </w:p>
                    </w:txbxContent>
                  </v:textbox>
                </v:shape>
              </w:pict>
            </w:r>
          </w:p>
          <w:p>
            <w:pPr>
              <w:spacing w:before="59" w:line="242" w:lineRule="auto"/>
              <w:ind w:left="58" w:right="206" w:firstLine="13"/>
              <w:jc w:val="both"/>
              <w:rPr>
                <w:rFonts w:ascii="仿宋" w:hAnsi="仿宋" w:eastAsia="仿宋" w:cs="仿宋"/>
                <w:sz w:val="18"/>
                <w:szCs w:val="18"/>
              </w:rPr>
            </w:pPr>
            <w:r>
              <w:rPr>
                <w:rFonts w:ascii="仿宋" w:hAnsi="仿宋" w:eastAsia="仿宋" w:cs="仿宋"/>
                <w:spacing w:val="18"/>
                <w:sz w:val="18"/>
                <w:szCs w:val="18"/>
              </w:rPr>
              <w:t>第二十四条  二次供水设施管理者应当加强对供水设施的管理</w:t>
            </w:r>
            <w:r>
              <w:rPr>
                <w:rFonts w:ascii="仿宋" w:hAnsi="仿宋" w:eastAsia="仿宋" w:cs="仿宋"/>
                <w:spacing w:val="-41"/>
                <w:sz w:val="18"/>
                <w:szCs w:val="18"/>
              </w:rPr>
              <w:t xml:space="preserve"> </w:t>
            </w:r>
            <w:r>
              <w:rPr>
                <w:rFonts w:ascii="仿宋" w:hAnsi="仿宋" w:eastAsia="仿宋" w:cs="仿宋"/>
                <w:spacing w:val="18"/>
                <w:sz w:val="18"/>
                <w:szCs w:val="18"/>
              </w:rPr>
              <w:t>，定期</w:t>
            </w:r>
            <w:r>
              <w:rPr>
                <w:rFonts w:ascii="仿宋" w:hAnsi="仿宋" w:eastAsia="仿宋" w:cs="仿宋"/>
                <w:sz w:val="18"/>
                <w:szCs w:val="18"/>
              </w:rPr>
              <w:t xml:space="preserve"> </w:t>
            </w:r>
            <w:r>
              <w:rPr>
                <w:rFonts w:ascii="仿宋" w:hAnsi="仿宋" w:eastAsia="仿宋" w:cs="仿宋"/>
                <w:spacing w:val="16"/>
                <w:sz w:val="18"/>
                <w:szCs w:val="18"/>
              </w:rPr>
              <w:t>对水质进行检测</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每半年至少一次对供水设</w:t>
            </w:r>
            <w:r>
              <w:rPr>
                <w:rFonts w:ascii="仿宋" w:hAnsi="仿宋" w:eastAsia="仿宋" w:cs="仿宋"/>
                <w:spacing w:val="15"/>
                <w:sz w:val="18"/>
                <w:szCs w:val="18"/>
              </w:rPr>
              <w:t>施进行清洗</w:t>
            </w:r>
            <w:r>
              <w:rPr>
                <w:rFonts w:ascii="仿宋" w:hAnsi="仿宋" w:eastAsia="仿宋" w:cs="仿宋"/>
                <w:spacing w:val="-52"/>
                <w:sz w:val="18"/>
                <w:szCs w:val="18"/>
              </w:rPr>
              <w:t xml:space="preserve"> </w:t>
            </w:r>
            <w:r>
              <w:rPr>
                <w:rFonts w:ascii="仿宋" w:hAnsi="仿宋" w:eastAsia="仿宋" w:cs="仿宋"/>
                <w:spacing w:val="15"/>
                <w:sz w:val="18"/>
                <w:szCs w:val="18"/>
              </w:rPr>
              <w:t>、消毒</w:t>
            </w:r>
            <w:r>
              <w:rPr>
                <w:rFonts w:ascii="仿宋" w:hAnsi="仿宋" w:eastAsia="仿宋" w:cs="仿宋"/>
                <w:spacing w:val="-52"/>
                <w:sz w:val="18"/>
                <w:szCs w:val="18"/>
              </w:rPr>
              <w:t xml:space="preserve"> </w:t>
            </w:r>
            <w:r>
              <w:rPr>
                <w:rFonts w:ascii="仿宋" w:hAnsi="仿宋" w:eastAsia="仿宋" w:cs="仿宋"/>
                <w:spacing w:val="15"/>
                <w:sz w:val="18"/>
                <w:szCs w:val="18"/>
              </w:rPr>
              <w:t>，保证</w:t>
            </w:r>
            <w:r>
              <w:rPr>
                <w:rFonts w:ascii="仿宋" w:hAnsi="仿宋" w:eastAsia="仿宋" w:cs="仿宋"/>
                <w:sz w:val="18"/>
                <w:szCs w:val="18"/>
              </w:rPr>
              <w:t xml:space="preserve"> </w:t>
            </w:r>
            <w:r>
              <w:rPr>
                <w:rFonts w:ascii="仿宋" w:hAnsi="仿宋" w:eastAsia="仿宋" w:cs="仿宋"/>
                <w:spacing w:val="17"/>
                <w:sz w:val="18"/>
                <w:szCs w:val="18"/>
              </w:rPr>
              <w:t>二次供水水质符合国家生活饮用水卫生标准。</w:t>
            </w:r>
          </w:p>
          <w:p>
            <w:pPr>
              <w:spacing w:before="12" w:line="225" w:lineRule="auto"/>
              <w:ind w:left="51" w:right="203" w:firstLine="18"/>
              <w:jc w:val="both"/>
              <w:rPr>
                <w:rFonts w:ascii="仿宋" w:hAnsi="仿宋" w:eastAsia="仿宋" w:cs="仿宋"/>
                <w:sz w:val="18"/>
                <w:szCs w:val="18"/>
              </w:rPr>
            </w:pPr>
            <w:r>
              <w:rPr>
                <w:rFonts w:ascii="仿宋" w:hAnsi="仿宋" w:eastAsia="仿宋" w:cs="仿宋"/>
                <w:spacing w:val="18"/>
                <w:sz w:val="18"/>
                <w:szCs w:val="18"/>
              </w:rPr>
              <w:t>第五十条  违反本条例规定</w:t>
            </w:r>
            <w:r>
              <w:rPr>
                <w:rFonts w:ascii="仿宋" w:hAnsi="仿宋" w:eastAsia="仿宋" w:cs="仿宋"/>
                <w:spacing w:val="-36"/>
                <w:sz w:val="18"/>
                <w:szCs w:val="18"/>
              </w:rPr>
              <w:t xml:space="preserve"> </w:t>
            </w:r>
            <w:r>
              <w:rPr>
                <w:rFonts w:ascii="仿宋" w:hAnsi="仿宋" w:eastAsia="仿宋" w:cs="仿宋"/>
                <w:spacing w:val="18"/>
                <w:sz w:val="18"/>
                <w:szCs w:val="18"/>
              </w:rPr>
              <w:t>，二次供水设施管理者未按照规定对其供</w:t>
            </w:r>
            <w:r>
              <w:rPr>
                <w:rFonts w:ascii="仿宋" w:hAnsi="仿宋" w:eastAsia="仿宋" w:cs="仿宋"/>
                <w:sz w:val="18"/>
                <w:szCs w:val="18"/>
              </w:rPr>
              <w:t xml:space="preserve"> </w:t>
            </w:r>
            <w:r>
              <w:rPr>
                <w:rFonts w:ascii="仿宋" w:hAnsi="仿宋" w:eastAsia="仿宋" w:cs="仿宋"/>
                <w:spacing w:val="18"/>
                <w:sz w:val="18"/>
                <w:szCs w:val="18"/>
              </w:rPr>
              <w:t>水设施清洗</w:t>
            </w:r>
            <w:r>
              <w:rPr>
                <w:rFonts w:ascii="仿宋" w:hAnsi="仿宋" w:eastAsia="仿宋" w:cs="仿宋"/>
                <w:spacing w:val="-40"/>
                <w:sz w:val="18"/>
                <w:szCs w:val="18"/>
              </w:rPr>
              <w:t xml:space="preserve"> </w:t>
            </w:r>
            <w:r>
              <w:rPr>
                <w:rFonts w:ascii="仿宋" w:hAnsi="仿宋" w:eastAsia="仿宋" w:cs="仿宋"/>
                <w:spacing w:val="18"/>
                <w:sz w:val="18"/>
                <w:szCs w:val="18"/>
              </w:rPr>
              <w:t>、消毒</w:t>
            </w:r>
            <w:r>
              <w:rPr>
                <w:rFonts w:ascii="仿宋" w:hAnsi="仿宋" w:eastAsia="仿宋" w:cs="仿宋"/>
                <w:spacing w:val="-52"/>
                <w:sz w:val="18"/>
                <w:szCs w:val="18"/>
              </w:rPr>
              <w:t xml:space="preserve"> </w:t>
            </w:r>
            <w:r>
              <w:rPr>
                <w:rFonts w:ascii="仿宋" w:hAnsi="仿宋" w:eastAsia="仿宋" w:cs="仿宋"/>
                <w:spacing w:val="18"/>
                <w:sz w:val="18"/>
                <w:szCs w:val="18"/>
              </w:rPr>
              <w:t>，或者未按照规定管理导致二次供水水质不符合国</w:t>
            </w:r>
            <w:r>
              <w:rPr>
                <w:rFonts w:ascii="仿宋" w:hAnsi="仿宋" w:eastAsia="仿宋" w:cs="仿宋"/>
                <w:sz w:val="18"/>
                <w:szCs w:val="18"/>
              </w:rPr>
              <w:t xml:space="preserve"> </w:t>
            </w:r>
            <w:r>
              <w:rPr>
                <w:rFonts w:ascii="仿宋" w:hAnsi="仿宋" w:eastAsia="仿宋" w:cs="仿宋"/>
                <w:spacing w:val="16"/>
                <w:sz w:val="18"/>
                <w:szCs w:val="18"/>
              </w:rPr>
              <w:t>家标准的， 由城乡供水主管部门责令改正</w:t>
            </w:r>
            <w:r>
              <w:rPr>
                <w:rFonts w:ascii="仿宋" w:hAnsi="仿宋" w:eastAsia="仿宋" w:cs="仿宋"/>
                <w:spacing w:val="-46"/>
                <w:sz w:val="18"/>
                <w:szCs w:val="18"/>
              </w:rPr>
              <w:t xml:space="preserve"> </w:t>
            </w:r>
            <w:r>
              <w:rPr>
                <w:rFonts w:ascii="仿宋" w:hAnsi="仿宋" w:eastAsia="仿宋" w:cs="仿宋"/>
                <w:spacing w:val="16"/>
                <w:sz w:val="18"/>
                <w:szCs w:val="18"/>
              </w:rPr>
              <w:t>，并可以处以五千元以上二</w:t>
            </w:r>
            <w:r>
              <w:rPr>
                <w:rFonts w:ascii="仿宋" w:hAnsi="仿宋" w:eastAsia="仿宋" w:cs="仿宋"/>
                <w:sz w:val="18"/>
                <w:szCs w:val="18"/>
              </w:rPr>
              <w:t xml:space="preserve"> </w:t>
            </w:r>
            <w:r>
              <w:rPr>
                <w:rFonts w:ascii="仿宋" w:hAnsi="仿宋" w:eastAsia="仿宋" w:cs="仿宋"/>
                <w:spacing w:val="12"/>
                <w:sz w:val="18"/>
                <w:szCs w:val="18"/>
              </w:rPr>
              <w:t>万元以下罚款。</w:t>
            </w:r>
          </w:p>
        </w:tc>
        <w:tc>
          <w:tcPr>
            <w:tcW w:w="1433"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spacing w:line="355" w:lineRule="auto"/>
              <w:rPr>
                <w:rFonts w:ascii="Arial"/>
                <w:sz w:val="21"/>
              </w:rPr>
            </w:pPr>
          </w:p>
          <w:p>
            <w:pPr>
              <w:spacing w:line="355" w:lineRule="auto"/>
              <w:rPr>
                <w:rFonts w:ascii="Arial"/>
                <w:sz w:val="21"/>
              </w:rPr>
            </w:pPr>
          </w:p>
          <w:p>
            <w:pPr>
              <w:pStyle w:val="6"/>
              <w:spacing w:before="58" w:line="241" w:lineRule="auto"/>
              <w:ind w:left="65" w:right="61"/>
            </w:pPr>
            <w:r>
              <w:rPr>
                <w:spacing w:val="7"/>
              </w:rPr>
              <w:t>依据</w:t>
            </w:r>
            <w:r>
              <w:t xml:space="preserve"> </w:t>
            </w:r>
            <w:r>
              <w:rPr>
                <w:spacing w:val="7"/>
              </w:rPr>
              <w:t>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1" w:hRule="atLeast"/>
        </w:trPr>
        <w:tc>
          <w:tcPr>
            <w:tcW w:w="652"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pStyle w:val="6"/>
              <w:spacing w:before="59" w:line="190" w:lineRule="auto"/>
              <w:ind w:left="186"/>
            </w:pPr>
            <w:r>
              <w:rPr>
                <w:spacing w:val="4"/>
              </w:rPr>
              <w:t>466</w:t>
            </w:r>
          </w:p>
        </w:tc>
        <w:tc>
          <w:tcPr>
            <w:tcW w:w="1087"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0202192000</w:t>
            </w:r>
          </w:p>
        </w:tc>
        <w:tc>
          <w:tcPr>
            <w:tcW w:w="1087" w:type="dxa"/>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58" w:line="231" w:lineRule="auto"/>
              <w:ind w:left="44"/>
            </w:pPr>
            <w:r>
              <w:rPr>
                <w:spacing w:val="11"/>
              </w:rPr>
              <w:t>行政处罚</w:t>
            </w:r>
          </w:p>
        </w:tc>
        <w:tc>
          <w:tcPr>
            <w:tcW w:w="2714"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59" w:line="230" w:lineRule="auto"/>
              <w:ind w:left="67"/>
              <w:rPr>
                <w:rFonts w:ascii="仿宋" w:hAnsi="仿宋" w:eastAsia="仿宋" w:cs="仿宋"/>
                <w:sz w:val="18"/>
                <w:szCs w:val="18"/>
              </w:rPr>
            </w:pPr>
            <w:r>
              <w:rPr>
                <w:rFonts w:ascii="仿宋" w:hAnsi="仿宋" w:eastAsia="仿宋" w:cs="仿宋"/>
                <w:spacing w:val="15"/>
                <w:sz w:val="18"/>
                <w:szCs w:val="18"/>
              </w:rPr>
              <w:t>对在沉淀池</w:t>
            </w:r>
            <w:r>
              <w:rPr>
                <w:rFonts w:ascii="仿宋" w:hAnsi="仿宋" w:eastAsia="仿宋" w:cs="仿宋"/>
                <w:spacing w:val="-51"/>
                <w:sz w:val="18"/>
                <w:szCs w:val="18"/>
              </w:rPr>
              <w:t xml:space="preserve"> </w:t>
            </w:r>
            <w:r>
              <w:rPr>
                <w:rFonts w:ascii="仿宋" w:hAnsi="仿宋" w:eastAsia="仿宋" w:cs="仿宋"/>
                <w:spacing w:val="15"/>
                <w:sz w:val="18"/>
                <w:szCs w:val="18"/>
              </w:rPr>
              <w:t>、贮水池保护范围</w:t>
            </w:r>
          </w:p>
          <w:p>
            <w:pPr>
              <w:spacing w:before="22" w:line="233" w:lineRule="auto"/>
              <w:ind w:left="113"/>
              <w:rPr>
                <w:rFonts w:ascii="仿宋" w:hAnsi="仿宋" w:eastAsia="仿宋" w:cs="仿宋"/>
                <w:sz w:val="18"/>
                <w:szCs w:val="18"/>
              </w:rPr>
            </w:pPr>
            <w:r>
              <w:rPr>
                <w:rFonts w:ascii="仿宋" w:hAnsi="仿宋" w:eastAsia="仿宋" w:cs="仿宋"/>
                <w:spacing w:val="15"/>
                <w:sz w:val="18"/>
                <w:szCs w:val="18"/>
              </w:rPr>
              <w:t>内设置排污管道或者有毒有害</w:t>
            </w:r>
          </w:p>
          <w:p>
            <w:pPr>
              <w:spacing w:before="20" w:line="233" w:lineRule="auto"/>
              <w:ind w:left="871"/>
              <w:rPr>
                <w:rFonts w:ascii="仿宋" w:hAnsi="仿宋" w:eastAsia="仿宋" w:cs="仿宋"/>
                <w:sz w:val="18"/>
                <w:szCs w:val="18"/>
              </w:rPr>
            </w:pPr>
            <w:r>
              <w:rPr>
                <w:rFonts w:ascii="仿宋" w:hAnsi="仿宋" w:eastAsia="仿宋" w:cs="仿宋"/>
                <w:spacing w:val="15"/>
                <w:sz w:val="18"/>
                <w:szCs w:val="18"/>
              </w:rPr>
              <w:t>场所的处罚</w:t>
            </w:r>
          </w:p>
        </w:tc>
        <w:tc>
          <w:tcPr>
            <w:tcW w:w="881" w:type="dxa"/>
            <w:vAlign w:val="top"/>
          </w:tcPr>
          <w:p>
            <w:pPr>
              <w:rPr>
                <w:rFonts w:ascii="Arial"/>
                <w:sz w:val="21"/>
              </w:rPr>
            </w:pPr>
          </w:p>
        </w:tc>
        <w:tc>
          <w:tcPr>
            <w:tcW w:w="6297" w:type="dxa"/>
            <w:vAlign w:val="top"/>
          </w:tcPr>
          <w:p>
            <w:pPr>
              <w:spacing w:before="54"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39"/>
                <w:sz w:val="18"/>
                <w:szCs w:val="18"/>
              </w:rPr>
              <w:t xml:space="preserve"> </w:t>
            </w:r>
            <w:r>
              <w:rPr>
                <w:rFonts w:ascii="仿宋" w:hAnsi="仿宋" w:eastAsia="仿宋" w:cs="仿宋"/>
                <w:spacing w:val="17"/>
                <w:sz w:val="18"/>
                <w:szCs w:val="18"/>
              </w:rPr>
              <w:t>《江苏省城乡供水管理条例》</w:t>
            </w:r>
          </w:p>
          <w:p>
            <w:pPr>
              <w:spacing w:before="22" w:line="231" w:lineRule="auto"/>
              <w:ind w:left="477"/>
              <w:rPr>
                <w:rFonts w:ascii="仿宋" w:hAnsi="仿宋" w:eastAsia="仿宋" w:cs="仿宋"/>
                <w:sz w:val="18"/>
                <w:szCs w:val="18"/>
              </w:rPr>
            </w:pPr>
            <w:r>
              <w:rPr>
                <w:rFonts w:ascii="仿宋" w:hAnsi="仿宋" w:eastAsia="仿宋" w:cs="仿宋"/>
                <w:spacing w:val="16"/>
                <w:sz w:val="18"/>
                <w:szCs w:val="18"/>
              </w:rPr>
              <w:t>第二十八条</w:t>
            </w:r>
            <w:r>
              <w:rPr>
                <w:rFonts w:ascii="仿宋" w:hAnsi="仿宋" w:eastAsia="仿宋" w:cs="仿宋"/>
                <w:spacing w:val="50"/>
                <w:sz w:val="18"/>
                <w:szCs w:val="18"/>
              </w:rPr>
              <w:t xml:space="preserve"> </w:t>
            </w:r>
            <w:r>
              <w:rPr>
                <w:rFonts w:ascii="仿宋" w:hAnsi="仿宋" w:eastAsia="仿宋" w:cs="仿宋"/>
                <w:spacing w:val="16"/>
                <w:sz w:val="18"/>
                <w:szCs w:val="18"/>
              </w:rPr>
              <w:t>禁止任何单位或者个人从事下列活动：</w:t>
            </w:r>
          </w:p>
          <w:p>
            <w:pPr>
              <w:spacing w:before="27" w:line="239" w:lineRule="auto"/>
              <w:ind w:left="57" w:right="105" w:firstLine="302"/>
              <w:rPr>
                <w:rFonts w:ascii="仿宋" w:hAnsi="仿宋" w:eastAsia="仿宋" w:cs="仿宋"/>
                <w:sz w:val="18"/>
                <w:szCs w:val="18"/>
              </w:rPr>
            </w:pPr>
            <w:r>
              <w:rPr>
                <w:rFonts w:ascii="仿宋" w:hAnsi="仿宋" w:eastAsia="仿宋" w:cs="仿宋"/>
                <w:spacing w:val="17"/>
                <w:sz w:val="18"/>
                <w:szCs w:val="18"/>
              </w:rPr>
              <w:t>（</w:t>
            </w:r>
            <w:r>
              <w:rPr>
                <w:rFonts w:ascii="仿宋" w:hAnsi="仿宋" w:eastAsia="仿宋" w:cs="仿宋"/>
                <w:spacing w:val="-13"/>
                <w:sz w:val="18"/>
                <w:szCs w:val="18"/>
              </w:rPr>
              <w:t xml:space="preserve"> </w:t>
            </w:r>
            <w:r>
              <w:rPr>
                <w:rFonts w:ascii="仿宋" w:hAnsi="仿宋" w:eastAsia="仿宋" w:cs="仿宋"/>
                <w:spacing w:val="17"/>
                <w:sz w:val="18"/>
                <w:szCs w:val="18"/>
              </w:rPr>
              <w:t>一</w:t>
            </w:r>
            <w:r>
              <w:rPr>
                <w:rFonts w:ascii="仿宋" w:hAnsi="仿宋" w:eastAsia="仿宋" w:cs="仿宋"/>
                <w:spacing w:val="-54"/>
                <w:sz w:val="18"/>
                <w:szCs w:val="18"/>
              </w:rPr>
              <w:t xml:space="preserve"> </w:t>
            </w:r>
            <w:r>
              <w:rPr>
                <w:rFonts w:ascii="仿宋" w:hAnsi="仿宋" w:eastAsia="仿宋" w:cs="仿宋"/>
                <w:spacing w:val="17"/>
                <w:sz w:val="18"/>
                <w:szCs w:val="18"/>
              </w:rPr>
              <w:t>）在取水口、沉淀池、贮水池保护范围内设置排</w:t>
            </w:r>
            <w:r>
              <w:rPr>
                <w:rFonts w:ascii="仿宋" w:hAnsi="仿宋" w:eastAsia="仿宋" w:cs="仿宋"/>
                <w:spacing w:val="16"/>
                <w:sz w:val="18"/>
                <w:szCs w:val="18"/>
              </w:rPr>
              <w:t>污管道和有毒</w:t>
            </w:r>
            <w:r>
              <w:rPr>
                <w:rFonts w:ascii="仿宋" w:hAnsi="仿宋" w:eastAsia="仿宋" w:cs="仿宋"/>
                <w:sz w:val="18"/>
                <w:szCs w:val="18"/>
              </w:rPr>
              <w:t xml:space="preserve"> </w:t>
            </w:r>
            <w:r>
              <w:rPr>
                <w:rFonts w:ascii="仿宋" w:hAnsi="仿宋" w:eastAsia="仿宋" w:cs="仿宋"/>
                <w:spacing w:val="9"/>
                <w:sz w:val="18"/>
                <w:szCs w:val="18"/>
              </w:rPr>
              <w:t>有害场所。</w:t>
            </w:r>
          </w:p>
          <w:p>
            <w:pPr>
              <w:spacing w:before="22" w:line="237" w:lineRule="auto"/>
              <w:ind w:left="64" w:right="103" w:firstLine="412"/>
              <w:rPr>
                <w:rFonts w:ascii="仿宋" w:hAnsi="仿宋" w:eastAsia="仿宋" w:cs="仿宋"/>
                <w:sz w:val="18"/>
                <w:szCs w:val="18"/>
              </w:rPr>
            </w:pPr>
            <w:r>
              <w:rPr>
                <w:rFonts w:ascii="仿宋" w:hAnsi="仿宋" w:eastAsia="仿宋" w:cs="仿宋"/>
                <w:spacing w:val="15"/>
                <w:sz w:val="18"/>
                <w:szCs w:val="18"/>
              </w:rPr>
              <w:t>第五十二条</w:t>
            </w:r>
            <w:r>
              <w:rPr>
                <w:rFonts w:ascii="仿宋" w:hAnsi="仿宋" w:eastAsia="仿宋" w:cs="仿宋"/>
                <w:spacing w:val="50"/>
                <w:sz w:val="18"/>
                <w:szCs w:val="18"/>
              </w:rPr>
              <w:t xml:space="preserve"> </w:t>
            </w:r>
            <w:r>
              <w:rPr>
                <w:rFonts w:ascii="仿宋" w:hAnsi="仿宋" w:eastAsia="仿宋" w:cs="仿宋"/>
                <w:spacing w:val="15"/>
                <w:sz w:val="18"/>
                <w:szCs w:val="18"/>
              </w:rPr>
              <w:t>违反本条例规定，有下列行为之一的， 由城乡供水主</w:t>
            </w:r>
            <w:r>
              <w:rPr>
                <w:rFonts w:ascii="仿宋" w:hAnsi="仿宋" w:eastAsia="仿宋" w:cs="仿宋"/>
                <w:sz w:val="18"/>
                <w:szCs w:val="18"/>
              </w:rPr>
              <w:t xml:space="preserve"> </w:t>
            </w:r>
            <w:r>
              <w:rPr>
                <w:rFonts w:ascii="仿宋" w:hAnsi="仿宋" w:eastAsia="仿宋" w:cs="仿宋"/>
                <w:spacing w:val="16"/>
                <w:sz w:val="18"/>
                <w:szCs w:val="18"/>
              </w:rPr>
              <w:t>管部门责令改正</w:t>
            </w:r>
            <w:r>
              <w:rPr>
                <w:rFonts w:ascii="仿宋" w:hAnsi="仿宋" w:eastAsia="仿宋" w:cs="仿宋"/>
                <w:spacing w:val="-34"/>
                <w:sz w:val="18"/>
                <w:szCs w:val="18"/>
              </w:rPr>
              <w:t xml:space="preserve"> </w:t>
            </w:r>
            <w:r>
              <w:rPr>
                <w:rFonts w:ascii="仿宋" w:hAnsi="仿宋" w:eastAsia="仿宋" w:cs="仿宋"/>
                <w:spacing w:val="16"/>
                <w:sz w:val="18"/>
                <w:szCs w:val="18"/>
              </w:rPr>
              <w:t>，并处以五万元以上十万元以下罚款</w:t>
            </w:r>
            <w:r>
              <w:rPr>
                <w:rFonts w:ascii="仿宋" w:hAnsi="仿宋" w:eastAsia="仿宋" w:cs="仿宋"/>
                <w:spacing w:val="-53"/>
                <w:sz w:val="18"/>
                <w:szCs w:val="18"/>
              </w:rPr>
              <w:t xml:space="preserve"> </w:t>
            </w:r>
            <w:r>
              <w:rPr>
                <w:rFonts w:ascii="仿宋" w:hAnsi="仿宋" w:eastAsia="仿宋" w:cs="仿宋"/>
                <w:spacing w:val="16"/>
                <w:sz w:val="18"/>
                <w:szCs w:val="18"/>
              </w:rPr>
              <w:t>；造成损失的，</w:t>
            </w:r>
          </w:p>
          <w:p>
            <w:pPr>
              <w:spacing w:before="24" w:line="233" w:lineRule="auto"/>
              <w:ind w:left="53"/>
              <w:rPr>
                <w:rFonts w:ascii="仿宋" w:hAnsi="仿宋" w:eastAsia="仿宋" w:cs="仿宋"/>
                <w:sz w:val="18"/>
                <w:szCs w:val="18"/>
              </w:rPr>
            </w:pPr>
            <w:r>
              <w:rPr>
                <w:rFonts w:ascii="仿宋" w:hAnsi="仿宋" w:eastAsia="仿宋" w:cs="仿宋"/>
                <w:spacing w:val="17"/>
                <w:sz w:val="18"/>
                <w:szCs w:val="18"/>
              </w:rPr>
              <w:t>赔偿损失；构成犯罪的，依法追究刑事责任：</w:t>
            </w:r>
          </w:p>
          <w:p>
            <w:pPr>
              <w:spacing w:before="26" w:line="239" w:lineRule="auto"/>
              <w:ind w:left="55" w:right="105" w:firstLine="304"/>
              <w:rPr>
                <w:rFonts w:ascii="仿宋" w:hAnsi="仿宋" w:eastAsia="仿宋" w:cs="仿宋"/>
                <w:sz w:val="18"/>
                <w:szCs w:val="18"/>
              </w:rPr>
            </w:pPr>
            <w:r>
              <w:rPr>
                <w:rFonts w:ascii="仿宋" w:hAnsi="仿宋" w:eastAsia="仿宋" w:cs="仿宋"/>
                <w:spacing w:val="17"/>
                <w:sz w:val="18"/>
                <w:szCs w:val="18"/>
              </w:rPr>
              <w:t>（</w:t>
            </w:r>
            <w:r>
              <w:rPr>
                <w:rFonts w:ascii="仿宋" w:hAnsi="仿宋" w:eastAsia="仿宋" w:cs="仿宋"/>
                <w:spacing w:val="-13"/>
                <w:sz w:val="18"/>
                <w:szCs w:val="18"/>
              </w:rPr>
              <w:t xml:space="preserve"> </w:t>
            </w:r>
            <w:r>
              <w:rPr>
                <w:rFonts w:ascii="仿宋" w:hAnsi="仿宋" w:eastAsia="仿宋" w:cs="仿宋"/>
                <w:spacing w:val="17"/>
                <w:sz w:val="18"/>
                <w:szCs w:val="18"/>
              </w:rPr>
              <w:t>一</w:t>
            </w:r>
            <w:r>
              <w:rPr>
                <w:rFonts w:ascii="仿宋" w:hAnsi="仿宋" w:eastAsia="仿宋" w:cs="仿宋"/>
                <w:spacing w:val="-53"/>
                <w:sz w:val="18"/>
                <w:szCs w:val="18"/>
              </w:rPr>
              <w:t xml:space="preserve"> </w:t>
            </w:r>
            <w:r>
              <w:rPr>
                <w:rFonts w:ascii="仿宋" w:hAnsi="仿宋" w:eastAsia="仿宋" w:cs="仿宋"/>
                <w:spacing w:val="17"/>
                <w:sz w:val="18"/>
                <w:szCs w:val="18"/>
              </w:rPr>
              <w:t>）在沉淀池、贮水池保护范围内设置排污管道或</w:t>
            </w:r>
            <w:r>
              <w:rPr>
                <w:rFonts w:ascii="仿宋" w:hAnsi="仿宋" w:eastAsia="仿宋" w:cs="仿宋"/>
                <w:spacing w:val="16"/>
                <w:sz w:val="18"/>
                <w:szCs w:val="18"/>
              </w:rPr>
              <w:t>者有毒有害场</w:t>
            </w:r>
            <w:r>
              <w:rPr>
                <w:rFonts w:ascii="仿宋" w:hAnsi="仿宋" w:eastAsia="仿宋" w:cs="仿宋"/>
                <w:sz w:val="18"/>
                <w:szCs w:val="18"/>
              </w:rPr>
              <w:t xml:space="preserve"> </w:t>
            </w:r>
            <w:r>
              <w:rPr>
                <w:rFonts w:ascii="仿宋" w:hAnsi="仿宋" w:eastAsia="仿宋" w:cs="仿宋"/>
                <w:spacing w:val="3"/>
                <w:sz w:val="18"/>
                <w:szCs w:val="18"/>
              </w:rPr>
              <w:t>所的。</w:t>
            </w:r>
          </w:p>
        </w:tc>
        <w:tc>
          <w:tcPr>
            <w:tcW w:w="1433"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9" w:hRule="atLeast"/>
        </w:trPr>
        <w:tc>
          <w:tcPr>
            <w:tcW w:w="65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8" w:line="190" w:lineRule="auto"/>
              <w:ind w:left="186"/>
            </w:pPr>
            <w:r>
              <w:rPr>
                <w:spacing w:val="4"/>
              </w:rPr>
              <w:t>467</w:t>
            </w:r>
          </w:p>
        </w:tc>
        <w:tc>
          <w:tcPr>
            <w:tcW w:w="1087"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0202193000</w:t>
            </w:r>
          </w:p>
        </w:tc>
        <w:tc>
          <w:tcPr>
            <w:tcW w:w="1087"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pStyle w:val="6"/>
              <w:spacing w:before="59" w:line="231" w:lineRule="auto"/>
              <w:ind w:left="44"/>
            </w:pPr>
            <w:r>
              <w:rPr>
                <w:spacing w:val="11"/>
              </w:rPr>
              <w:t>行政处罚</w:t>
            </w:r>
          </w:p>
        </w:tc>
        <w:tc>
          <w:tcPr>
            <w:tcW w:w="2714"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before="58"/>
              <w:ind w:left="275" w:right="45" w:hanging="208"/>
              <w:rPr>
                <w:rFonts w:ascii="仿宋" w:hAnsi="仿宋" w:eastAsia="仿宋" w:cs="仿宋"/>
                <w:sz w:val="18"/>
                <w:szCs w:val="18"/>
              </w:rPr>
            </w:pPr>
            <w:r>
              <w:rPr>
                <w:rFonts w:ascii="仿宋" w:hAnsi="仿宋" w:eastAsia="仿宋" w:cs="仿宋"/>
                <w:spacing w:val="9"/>
                <w:sz w:val="18"/>
                <w:szCs w:val="18"/>
              </w:rPr>
              <w:t>对擅自挖掘、</w:t>
            </w:r>
            <w:r>
              <w:rPr>
                <w:rFonts w:ascii="仿宋" w:hAnsi="仿宋" w:eastAsia="仿宋" w:cs="仿宋"/>
                <w:spacing w:val="42"/>
                <w:sz w:val="18"/>
                <w:szCs w:val="18"/>
              </w:rPr>
              <w:t xml:space="preserve"> </w:t>
            </w:r>
            <w:r>
              <w:rPr>
                <w:rFonts w:ascii="仿宋" w:hAnsi="仿宋" w:eastAsia="仿宋" w:cs="仿宋"/>
                <w:spacing w:val="9"/>
                <w:sz w:val="18"/>
                <w:szCs w:val="18"/>
              </w:rPr>
              <w:t>占压、拆移供水</w:t>
            </w:r>
            <w:r>
              <w:rPr>
                <w:rFonts w:ascii="仿宋" w:hAnsi="仿宋" w:eastAsia="仿宋" w:cs="仿宋"/>
                <w:sz w:val="18"/>
                <w:szCs w:val="18"/>
              </w:rPr>
              <w:t xml:space="preserve"> </w:t>
            </w:r>
            <w:r>
              <w:rPr>
                <w:rFonts w:ascii="仿宋" w:hAnsi="仿宋" w:eastAsia="仿宋" w:cs="仿宋"/>
                <w:spacing w:val="16"/>
                <w:sz w:val="18"/>
                <w:szCs w:val="18"/>
              </w:rPr>
              <w:t>管道及其附属设施的处罚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pict>
                <v:shape id="_x0000_s1148" o:spid="_x0000_s1148" o:spt="202" type="#_x0000_t202" style="position:absolute;left:0pt;margin-left:17.35pt;margin-top:174.95pt;height:13.4pt;width:242.75pt;mso-position-horizontal-relative:page;mso-position-vertical-relative:page;z-index:251784192;mso-width-relative:page;mso-height-relative:page;" filled="f" stroked="f" coordsize="21600,21600">
                  <v:path/>
                  <v:fill on="f" focussize="0,0"/>
                  <v:stroke on="f"/>
                  <v:imagedata o:title=""/>
                  <o:lock v:ext="edit" aspectratio="f"/>
                  <v:textbox inset="0mm,0mm,0mm,0mm">
                    <w:txbxContent>
                      <w:p>
                        <w:pPr>
                          <w:spacing w:before="19" w:line="234" w:lineRule="auto"/>
                          <w:ind w:left="20"/>
                          <w:rPr>
                            <w:rFonts w:ascii="仿宋" w:hAnsi="仿宋" w:eastAsia="仿宋" w:cs="仿宋"/>
                            <w:sz w:val="18"/>
                            <w:szCs w:val="18"/>
                          </w:rPr>
                        </w:pPr>
                        <w:r>
                          <w:rPr>
                            <w:rFonts w:ascii="仿宋" w:hAnsi="仿宋" w:eastAsia="仿宋" w:cs="仿宋"/>
                            <w:spacing w:val="11"/>
                            <w:sz w:val="18"/>
                            <w:szCs w:val="18"/>
                          </w:rPr>
                          <w:t>（ 一）擅自挖掘   占压  拆移供水管道及其附属设施的</w:t>
                        </w:r>
                      </w:p>
                    </w:txbxContent>
                  </v:textbox>
                </v:shape>
              </w:pict>
            </w:r>
            <w:r>
              <w:rPr>
                <w:rFonts w:ascii="仿宋" w:hAnsi="仿宋" w:eastAsia="仿宋" w:cs="仿宋"/>
                <w:spacing w:val="16"/>
                <w:sz w:val="18"/>
                <w:szCs w:val="18"/>
              </w:rPr>
              <w:t>【行政法规】</w:t>
            </w:r>
            <w:r>
              <w:rPr>
                <w:rFonts w:ascii="仿宋" w:hAnsi="仿宋" w:eastAsia="仿宋" w:cs="仿宋"/>
                <w:spacing w:val="-53"/>
                <w:sz w:val="18"/>
                <w:szCs w:val="18"/>
              </w:rPr>
              <w:t xml:space="preserve"> </w:t>
            </w:r>
            <w:r>
              <w:rPr>
                <w:rFonts w:ascii="仿宋" w:hAnsi="仿宋" w:eastAsia="仿宋" w:cs="仿宋"/>
                <w:spacing w:val="16"/>
                <w:sz w:val="18"/>
                <w:szCs w:val="18"/>
              </w:rPr>
              <w:t>《城市供水条例》</w:t>
            </w:r>
            <w:r>
              <w:rPr>
                <w:rFonts w:ascii="仿宋" w:hAnsi="仿宋" w:eastAsia="仿宋" w:cs="仿宋"/>
                <w:spacing w:val="-54"/>
                <w:sz w:val="18"/>
                <w:szCs w:val="18"/>
              </w:rPr>
              <w:t xml:space="preserve"> </w:t>
            </w:r>
            <w:r>
              <w:rPr>
                <w:rFonts w:ascii="仿宋" w:hAnsi="仿宋" w:eastAsia="仿宋" w:cs="仿宋"/>
                <w:spacing w:val="16"/>
                <w:sz w:val="18"/>
                <w:szCs w:val="18"/>
              </w:rPr>
              <w:t>（国务院令第158号）</w:t>
            </w:r>
          </w:p>
          <w:p>
            <w:pPr>
              <w:spacing w:before="25" w:line="242" w:lineRule="auto"/>
              <w:ind w:left="67" w:right="105" w:firstLine="410"/>
              <w:rPr>
                <w:rFonts w:ascii="仿宋" w:hAnsi="仿宋" w:eastAsia="仿宋" w:cs="仿宋"/>
                <w:sz w:val="18"/>
                <w:szCs w:val="18"/>
              </w:rPr>
            </w:pPr>
            <w:r>
              <w:rPr>
                <w:rFonts w:ascii="仿宋" w:hAnsi="仿宋" w:eastAsia="仿宋" w:cs="仿宋"/>
                <w:spacing w:val="17"/>
                <w:sz w:val="18"/>
                <w:szCs w:val="18"/>
              </w:rPr>
              <w:t>第三十条</w:t>
            </w:r>
            <w:r>
              <w:rPr>
                <w:rFonts w:ascii="仿宋" w:hAnsi="仿宋" w:eastAsia="仿宋" w:cs="仿宋"/>
                <w:spacing w:val="96"/>
                <w:sz w:val="18"/>
                <w:szCs w:val="18"/>
              </w:rPr>
              <w:t xml:space="preserve"> </w:t>
            </w:r>
            <w:r>
              <w:rPr>
                <w:rFonts w:ascii="仿宋" w:hAnsi="仿宋" w:eastAsia="仿宋" w:cs="仿宋"/>
                <w:spacing w:val="17"/>
                <w:sz w:val="18"/>
                <w:szCs w:val="18"/>
              </w:rPr>
              <w:t>因工程建设确需改装、拆除或者迁移城市公共供水设施</w:t>
            </w:r>
            <w:r>
              <w:rPr>
                <w:rFonts w:ascii="仿宋" w:hAnsi="仿宋" w:eastAsia="仿宋" w:cs="仿宋"/>
                <w:sz w:val="18"/>
                <w:szCs w:val="18"/>
              </w:rPr>
              <w:t xml:space="preserve"> </w:t>
            </w:r>
            <w:r>
              <w:rPr>
                <w:rFonts w:ascii="仿宋" w:hAnsi="仿宋" w:eastAsia="仿宋" w:cs="仿宋"/>
                <w:spacing w:val="19"/>
                <w:sz w:val="18"/>
                <w:szCs w:val="18"/>
              </w:rPr>
              <w:t>的</w:t>
            </w:r>
            <w:r>
              <w:rPr>
                <w:rFonts w:ascii="仿宋" w:hAnsi="仿宋" w:eastAsia="仿宋" w:cs="仿宋"/>
                <w:spacing w:val="-52"/>
                <w:sz w:val="18"/>
                <w:szCs w:val="18"/>
              </w:rPr>
              <w:t xml:space="preserve"> </w:t>
            </w:r>
            <w:r>
              <w:rPr>
                <w:rFonts w:ascii="仿宋" w:hAnsi="仿宋" w:eastAsia="仿宋" w:cs="仿宋"/>
                <w:spacing w:val="19"/>
                <w:sz w:val="18"/>
                <w:szCs w:val="18"/>
              </w:rPr>
              <w:t>，建设单位应当报经县级以上人民政府城市规划</w:t>
            </w:r>
            <w:r>
              <w:rPr>
                <w:rFonts w:ascii="仿宋" w:hAnsi="仿宋" w:eastAsia="仿宋" w:cs="仿宋"/>
                <w:spacing w:val="18"/>
                <w:sz w:val="18"/>
                <w:szCs w:val="18"/>
              </w:rPr>
              <w:t>行政主管部门和城</w:t>
            </w:r>
            <w:r>
              <w:rPr>
                <w:rFonts w:ascii="仿宋" w:hAnsi="仿宋" w:eastAsia="仿宋" w:cs="仿宋"/>
                <w:sz w:val="18"/>
                <w:szCs w:val="18"/>
              </w:rPr>
              <w:t xml:space="preserve">  </w:t>
            </w:r>
            <w:r>
              <w:rPr>
                <w:rFonts w:ascii="仿宋" w:hAnsi="仿宋" w:eastAsia="仿宋" w:cs="仿宋"/>
                <w:spacing w:val="16"/>
                <w:sz w:val="18"/>
                <w:szCs w:val="18"/>
              </w:rPr>
              <w:t>市供水行政主管部门批准</w:t>
            </w:r>
            <w:r>
              <w:rPr>
                <w:rFonts w:ascii="仿宋" w:hAnsi="仿宋" w:eastAsia="仿宋" w:cs="仿宋"/>
                <w:spacing w:val="-48"/>
                <w:sz w:val="18"/>
                <w:szCs w:val="18"/>
              </w:rPr>
              <w:t xml:space="preserve"> </w:t>
            </w:r>
            <w:r>
              <w:rPr>
                <w:rFonts w:ascii="仿宋" w:hAnsi="仿宋" w:eastAsia="仿宋" w:cs="仿宋"/>
                <w:spacing w:val="16"/>
                <w:sz w:val="18"/>
                <w:szCs w:val="18"/>
              </w:rPr>
              <w:t>，并采取相应的补救措施。</w:t>
            </w:r>
          </w:p>
          <w:p>
            <w:pPr>
              <w:spacing w:before="32" w:line="236" w:lineRule="auto"/>
              <w:ind w:left="57" w:right="206" w:firstLine="14"/>
              <w:rPr>
                <w:rFonts w:ascii="仿宋" w:hAnsi="仿宋" w:eastAsia="仿宋" w:cs="仿宋"/>
                <w:sz w:val="18"/>
                <w:szCs w:val="18"/>
              </w:rPr>
            </w:pPr>
            <w:r>
              <w:rPr>
                <w:rFonts w:ascii="仿宋" w:hAnsi="仿宋" w:eastAsia="仿宋" w:cs="仿宋"/>
                <w:spacing w:val="14"/>
                <w:sz w:val="18"/>
                <w:szCs w:val="18"/>
              </w:rPr>
              <w:t>第三十五条：</w:t>
            </w:r>
            <w:r>
              <w:rPr>
                <w:rFonts w:ascii="仿宋" w:hAnsi="仿宋" w:eastAsia="仿宋" w:cs="仿宋"/>
                <w:spacing w:val="-45"/>
                <w:sz w:val="18"/>
                <w:szCs w:val="18"/>
              </w:rPr>
              <w:t xml:space="preserve"> </w:t>
            </w:r>
            <w:r>
              <w:rPr>
                <w:rFonts w:ascii="仿宋" w:hAnsi="仿宋" w:eastAsia="仿宋" w:cs="仿宋"/>
                <w:spacing w:val="14"/>
                <w:sz w:val="18"/>
                <w:szCs w:val="18"/>
              </w:rPr>
              <w:t>违反本条例规定的</w:t>
            </w:r>
            <w:r>
              <w:rPr>
                <w:rFonts w:ascii="仿宋" w:hAnsi="仿宋" w:eastAsia="仿宋" w:cs="仿宋"/>
                <w:spacing w:val="-52"/>
                <w:sz w:val="18"/>
                <w:szCs w:val="18"/>
              </w:rPr>
              <w:t xml:space="preserve"> </w:t>
            </w:r>
            <w:r>
              <w:rPr>
                <w:rFonts w:ascii="仿宋" w:hAnsi="仿宋" w:eastAsia="仿宋" w:cs="仿宋"/>
                <w:spacing w:val="14"/>
                <w:sz w:val="18"/>
                <w:szCs w:val="18"/>
              </w:rPr>
              <w:t>，有下列行为之一的， 由城市供水行</w:t>
            </w:r>
            <w:r>
              <w:rPr>
                <w:rFonts w:ascii="仿宋" w:hAnsi="仿宋" w:eastAsia="仿宋" w:cs="仿宋"/>
                <w:sz w:val="18"/>
                <w:szCs w:val="18"/>
              </w:rPr>
              <w:t xml:space="preserve"> </w:t>
            </w:r>
            <w:r>
              <w:rPr>
                <w:rFonts w:ascii="仿宋" w:hAnsi="仿宋" w:eastAsia="仿宋" w:cs="仿宋"/>
                <w:spacing w:val="18"/>
                <w:sz w:val="18"/>
                <w:szCs w:val="18"/>
              </w:rPr>
              <w:t>政主管部门或者其授权的单位责令限期改正</w:t>
            </w:r>
            <w:r>
              <w:rPr>
                <w:rFonts w:ascii="仿宋" w:hAnsi="仿宋" w:eastAsia="仿宋" w:cs="仿宋"/>
                <w:spacing w:val="-52"/>
                <w:sz w:val="18"/>
                <w:szCs w:val="18"/>
              </w:rPr>
              <w:t xml:space="preserve"> </w:t>
            </w:r>
            <w:r>
              <w:rPr>
                <w:rFonts w:ascii="仿宋" w:hAnsi="仿宋" w:eastAsia="仿宋" w:cs="仿宋"/>
                <w:spacing w:val="18"/>
                <w:sz w:val="18"/>
                <w:szCs w:val="18"/>
              </w:rPr>
              <w:t>，可以处以</w:t>
            </w:r>
            <w:r>
              <w:rPr>
                <w:rFonts w:ascii="仿宋" w:hAnsi="仿宋" w:eastAsia="仿宋" w:cs="仿宋"/>
                <w:spacing w:val="17"/>
                <w:sz w:val="18"/>
                <w:szCs w:val="18"/>
              </w:rPr>
              <w:t>罚款：</w:t>
            </w:r>
          </w:p>
          <w:p>
            <w:pPr>
              <w:spacing w:before="29" w:line="237" w:lineRule="auto"/>
              <w:ind w:left="40" w:right="1189" w:firstLine="318"/>
              <w:rPr>
                <w:rFonts w:ascii="仿宋" w:hAnsi="仿宋" w:eastAsia="仿宋" w:cs="仿宋"/>
                <w:sz w:val="18"/>
                <w:szCs w:val="18"/>
              </w:rPr>
            </w:pPr>
            <w:r>
              <w:rPr>
                <w:rFonts w:ascii="仿宋" w:hAnsi="仿宋" w:eastAsia="仿宋" w:cs="仿宋"/>
                <w:spacing w:val="11"/>
                <w:sz w:val="18"/>
                <w:szCs w:val="18"/>
              </w:rPr>
              <w:t>（七）</w:t>
            </w:r>
            <w:r>
              <w:rPr>
                <w:rFonts w:ascii="仿宋" w:hAnsi="仿宋" w:eastAsia="仿宋" w:cs="仿宋"/>
                <w:spacing w:val="-38"/>
                <w:sz w:val="18"/>
                <w:szCs w:val="18"/>
              </w:rPr>
              <w:t xml:space="preserve"> </w:t>
            </w:r>
            <w:r>
              <w:rPr>
                <w:rFonts w:ascii="仿宋" w:hAnsi="仿宋" w:eastAsia="仿宋" w:cs="仿宋"/>
                <w:spacing w:val="11"/>
                <w:sz w:val="18"/>
                <w:szCs w:val="18"/>
              </w:rPr>
              <w:t>擅自拆除、 改装或者迁移城市公共供水设施的。</w:t>
            </w:r>
            <w:r>
              <w:rPr>
                <w:rFonts w:ascii="仿宋" w:hAnsi="仿宋" w:eastAsia="仿宋" w:cs="仿宋"/>
                <w:sz w:val="18"/>
                <w:szCs w:val="18"/>
              </w:rPr>
              <w:t xml:space="preserve"> </w:t>
            </w:r>
            <w:r>
              <w:rPr>
                <w:rFonts w:ascii="仿宋" w:hAnsi="仿宋" w:eastAsia="仿宋" w:cs="仿宋"/>
                <w:spacing w:val="17"/>
                <w:sz w:val="18"/>
                <w:szCs w:val="18"/>
              </w:rPr>
              <w:t>【地方性法规】</w:t>
            </w:r>
            <w:r>
              <w:rPr>
                <w:rFonts w:ascii="仿宋" w:hAnsi="仿宋" w:eastAsia="仿宋" w:cs="仿宋"/>
                <w:spacing w:val="-39"/>
                <w:sz w:val="18"/>
                <w:szCs w:val="18"/>
              </w:rPr>
              <w:t xml:space="preserve"> </w:t>
            </w:r>
            <w:r>
              <w:rPr>
                <w:rFonts w:ascii="仿宋" w:hAnsi="仿宋" w:eastAsia="仿宋" w:cs="仿宋"/>
                <w:spacing w:val="17"/>
                <w:sz w:val="18"/>
                <w:szCs w:val="18"/>
              </w:rPr>
              <w:t>《江苏省城乡供水管理条例》</w:t>
            </w:r>
          </w:p>
          <w:p>
            <w:pPr>
              <w:spacing w:before="25" w:line="231" w:lineRule="auto"/>
              <w:ind w:left="477"/>
              <w:rPr>
                <w:rFonts w:ascii="仿宋" w:hAnsi="仿宋" w:eastAsia="仿宋" w:cs="仿宋"/>
                <w:sz w:val="18"/>
                <w:szCs w:val="18"/>
              </w:rPr>
            </w:pPr>
            <w:r>
              <w:rPr>
                <w:rFonts w:ascii="仿宋" w:hAnsi="仿宋" w:eastAsia="仿宋" w:cs="仿宋"/>
                <w:spacing w:val="16"/>
                <w:sz w:val="18"/>
                <w:szCs w:val="18"/>
              </w:rPr>
              <w:t>第二十八条</w:t>
            </w:r>
            <w:r>
              <w:rPr>
                <w:rFonts w:ascii="仿宋" w:hAnsi="仿宋" w:eastAsia="仿宋" w:cs="仿宋"/>
                <w:spacing w:val="50"/>
                <w:sz w:val="18"/>
                <w:szCs w:val="18"/>
              </w:rPr>
              <w:t xml:space="preserve"> </w:t>
            </w:r>
            <w:r>
              <w:rPr>
                <w:rFonts w:ascii="仿宋" w:hAnsi="仿宋" w:eastAsia="仿宋" w:cs="仿宋"/>
                <w:spacing w:val="16"/>
                <w:sz w:val="18"/>
                <w:szCs w:val="18"/>
              </w:rPr>
              <w:t>禁止任何单位或者个人从事下列活动：</w:t>
            </w:r>
          </w:p>
          <w:p>
            <w:pPr>
              <w:spacing w:before="21" w:line="234" w:lineRule="auto"/>
              <w:ind w:left="359"/>
              <w:rPr>
                <w:rFonts w:ascii="仿宋" w:hAnsi="仿宋" w:eastAsia="仿宋" w:cs="仿宋"/>
                <w:sz w:val="18"/>
                <w:szCs w:val="18"/>
              </w:rPr>
            </w:pPr>
            <w:r>
              <w:rPr>
                <w:rFonts w:ascii="仿宋" w:hAnsi="仿宋" w:eastAsia="仿宋" w:cs="仿宋"/>
                <w:spacing w:val="13"/>
                <w:sz w:val="18"/>
                <w:szCs w:val="18"/>
              </w:rPr>
              <w:t>（三）</w:t>
            </w:r>
            <w:r>
              <w:rPr>
                <w:rFonts w:ascii="仿宋" w:hAnsi="仿宋" w:eastAsia="仿宋" w:cs="仿宋"/>
                <w:spacing w:val="-41"/>
                <w:sz w:val="18"/>
                <w:szCs w:val="18"/>
              </w:rPr>
              <w:t xml:space="preserve"> </w:t>
            </w:r>
            <w:r>
              <w:rPr>
                <w:rFonts w:ascii="仿宋" w:hAnsi="仿宋" w:eastAsia="仿宋" w:cs="仿宋"/>
                <w:spacing w:val="13"/>
                <w:sz w:val="18"/>
                <w:szCs w:val="18"/>
              </w:rPr>
              <w:t>擅自挖掘、 占压、拆移供水管道及其附属设施。</w:t>
            </w:r>
          </w:p>
          <w:p>
            <w:pPr>
              <w:spacing w:before="31" w:line="245" w:lineRule="auto"/>
              <w:ind w:left="56" w:right="103" w:firstLine="421"/>
              <w:rPr>
                <w:rFonts w:ascii="仿宋" w:hAnsi="仿宋" w:eastAsia="仿宋" w:cs="仿宋"/>
                <w:sz w:val="18"/>
                <w:szCs w:val="18"/>
              </w:rPr>
            </w:pPr>
            <w:r>
              <w:rPr>
                <w:rFonts w:ascii="仿宋" w:hAnsi="仿宋" w:eastAsia="仿宋" w:cs="仿宋"/>
                <w:spacing w:val="15"/>
                <w:sz w:val="18"/>
                <w:szCs w:val="18"/>
              </w:rPr>
              <w:t>第五十三条</w:t>
            </w:r>
            <w:r>
              <w:rPr>
                <w:rFonts w:ascii="仿宋" w:hAnsi="仿宋" w:eastAsia="仿宋" w:cs="仿宋"/>
                <w:spacing w:val="50"/>
                <w:sz w:val="18"/>
                <w:szCs w:val="18"/>
              </w:rPr>
              <w:t xml:space="preserve"> </w:t>
            </w:r>
            <w:r>
              <w:rPr>
                <w:rFonts w:ascii="仿宋" w:hAnsi="仿宋" w:eastAsia="仿宋" w:cs="仿宋"/>
                <w:spacing w:val="15"/>
                <w:sz w:val="18"/>
                <w:szCs w:val="18"/>
              </w:rPr>
              <w:t>违反本条例规定，有下列行为之一的， 由城乡供水主</w:t>
            </w:r>
            <w:r>
              <w:rPr>
                <w:rFonts w:ascii="仿宋" w:hAnsi="仿宋" w:eastAsia="仿宋" w:cs="仿宋"/>
                <w:sz w:val="18"/>
                <w:szCs w:val="18"/>
              </w:rPr>
              <w:t xml:space="preserve"> </w:t>
            </w:r>
            <w:r>
              <w:rPr>
                <w:rFonts w:ascii="仿宋" w:hAnsi="仿宋" w:eastAsia="仿宋" w:cs="仿宋"/>
                <w:spacing w:val="18"/>
                <w:sz w:val="18"/>
                <w:szCs w:val="18"/>
              </w:rPr>
              <w:t>管部门责令改正</w:t>
            </w:r>
            <w:r>
              <w:rPr>
                <w:rFonts w:ascii="仿宋" w:hAnsi="仿宋" w:eastAsia="仿宋" w:cs="仿宋"/>
                <w:spacing w:val="-53"/>
                <w:sz w:val="18"/>
                <w:szCs w:val="18"/>
              </w:rPr>
              <w:t xml:space="preserve"> </w:t>
            </w:r>
            <w:r>
              <w:rPr>
                <w:rFonts w:ascii="仿宋" w:hAnsi="仿宋" w:eastAsia="仿宋" w:cs="仿宋"/>
                <w:spacing w:val="18"/>
                <w:sz w:val="18"/>
                <w:szCs w:val="18"/>
              </w:rPr>
              <w:t>，有违法所得的没收违法所</w:t>
            </w:r>
            <w:r>
              <w:rPr>
                <w:rFonts w:ascii="仿宋" w:hAnsi="仿宋" w:eastAsia="仿宋" w:cs="仿宋"/>
                <w:spacing w:val="17"/>
                <w:sz w:val="18"/>
                <w:szCs w:val="18"/>
              </w:rPr>
              <w:t>得</w:t>
            </w:r>
            <w:r>
              <w:rPr>
                <w:rFonts w:ascii="仿宋" w:hAnsi="仿宋" w:eastAsia="仿宋" w:cs="仿宋"/>
                <w:spacing w:val="-52"/>
                <w:sz w:val="18"/>
                <w:szCs w:val="18"/>
              </w:rPr>
              <w:t xml:space="preserve"> </w:t>
            </w:r>
            <w:r>
              <w:rPr>
                <w:rFonts w:ascii="仿宋" w:hAnsi="仿宋" w:eastAsia="仿宋" w:cs="仿宋"/>
                <w:spacing w:val="17"/>
                <w:sz w:val="18"/>
                <w:szCs w:val="18"/>
              </w:rPr>
              <w:t>，并处以三千元以上三</w:t>
            </w:r>
            <w:r>
              <w:rPr>
                <w:rFonts w:ascii="仿宋" w:hAnsi="仿宋" w:eastAsia="仿宋" w:cs="仿宋"/>
                <w:sz w:val="18"/>
                <w:szCs w:val="18"/>
              </w:rPr>
              <w:t xml:space="preserve">  </w:t>
            </w:r>
            <w:r>
              <w:rPr>
                <w:rFonts w:ascii="仿宋" w:hAnsi="仿宋" w:eastAsia="仿宋" w:cs="仿宋"/>
                <w:spacing w:val="16"/>
                <w:sz w:val="18"/>
                <w:szCs w:val="18"/>
              </w:rPr>
              <w:t>万元以下罚款；造成损失的</w:t>
            </w:r>
            <w:r>
              <w:rPr>
                <w:rFonts w:ascii="仿宋" w:hAnsi="仿宋" w:eastAsia="仿宋" w:cs="仿宋"/>
                <w:spacing w:val="-41"/>
                <w:sz w:val="18"/>
                <w:szCs w:val="18"/>
              </w:rPr>
              <w:t xml:space="preserve"> </w:t>
            </w:r>
            <w:r>
              <w:rPr>
                <w:rFonts w:ascii="仿宋" w:hAnsi="仿宋" w:eastAsia="仿宋" w:cs="仿宋"/>
                <w:spacing w:val="16"/>
                <w:sz w:val="18"/>
                <w:szCs w:val="18"/>
              </w:rPr>
              <w:t>，赔偿损失</w:t>
            </w:r>
            <w:r>
              <w:rPr>
                <w:rFonts w:ascii="仿宋" w:hAnsi="仿宋" w:eastAsia="仿宋" w:cs="仿宋"/>
                <w:spacing w:val="-53"/>
                <w:sz w:val="18"/>
                <w:szCs w:val="18"/>
              </w:rPr>
              <w:t xml:space="preserve"> </w:t>
            </w:r>
            <w:r>
              <w:rPr>
                <w:rFonts w:ascii="仿宋" w:hAnsi="仿宋" w:eastAsia="仿宋" w:cs="仿宋"/>
                <w:spacing w:val="16"/>
                <w:sz w:val="18"/>
                <w:szCs w:val="18"/>
              </w:rPr>
              <w:t>；构成犯罪的</w:t>
            </w:r>
            <w:r>
              <w:rPr>
                <w:rFonts w:ascii="仿宋" w:hAnsi="仿宋" w:eastAsia="仿宋" w:cs="仿宋"/>
                <w:spacing w:val="-52"/>
                <w:sz w:val="18"/>
                <w:szCs w:val="18"/>
              </w:rPr>
              <w:t xml:space="preserve"> </w:t>
            </w:r>
            <w:r>
              <w:rPr>
                <w:rFonts w:ascii="仿宋" w:hAnsi="仿宋" w:eastAsia="仿宋" w:cs="仿宋"/>
                <w:spacing w:val="16"/>
                <w:sz w:val="18"/>
                <w:szCs w:val="18"/>
              </w:rPr>
              <w:t>，依法追究刑事</w:t>
            </w:r>
            <w:r>
              <w:rPr>
                <w:rFonts w:ascii="仿宋" w:hAnsi="仿宋" w:eastAsia="仿宋" w:cs="仿宋"/>
                <w:sz w:val="18"/>
                <w:szCs w:val="18"/>
              </w:rPr>
              <w:t xml:space="preserve">  </w:t>
            </w:r>
            <w:r>
              <w:rPr>
                <w:rFonts w:ascii="仿宋" w:hAnsi="仿宋" w:eastAsia="仿宋" w:cs="仿宋"/>
                <w:spacing w:val="3"/>
                <w:sz w:val="18"/>
                <w:szCs w:val="18"/>
              </w:rPr>
              <w:t>责任：</w:t>
            </w:r>
          </w:p>
        </w:tc>
        <w:tc>
          <w:tcPr>
            <w:tcW w:w="1433"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58" w:line="238" w:lineRule="auto"/>
              <w:ind w:left="350" w:right="148" w:hanging="151"/>
              <w:rPr>
                <w:rFonts w:ascii="仿宋" w:hAnsi="仿宋" w:eastAsia="仿宋" w:cs="仿宋"/>
                <w:sz w:val="18"/>
                <w:szCs w:val="18"/>
              </w:rPr>
            </w:pPr>
            <w:r>
              <w:rPr>
                <w:rFonts w:ascii="仿宋" w:hAnsi="仿宋" w:eastAsia="仿宋" w:cs="仿宋"/>
                <w:spacing w:val="14"/>
                <w:sz w:val="18"/>
                <w:szCs w:val="18"/>
              </w:rPr>
              <w:t>*没收违法所</w:t>
            </w:r>
            <w:r>
              <w:rPr>
                <w:rFonts w:ascii="仿宋" w:hAnsi="仿宋" w:eastAsia="仿宋" w:cs="仿宋"/>
                <w:sz w:val="18"/>
                <w:szCs w:val="18"/>
              </w:rPr>
              <w:t xml:space="preserve"> </w:t>
            </w:r>
            <w:r>
              <w:rPr>
                <w:rFonts w:ascii="仿宋" w:hAnsi="仿宋" w:eastAsia="仿宋" w:cs="仿宋"/>
                <w:spacing w:val="12"/>
                <w:sz w:val="18"/>
                <w:szCs w:val="18"/>
              </w:rPr>
              <w:t>得，罚款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2" w:hRule="atLeast"/>
        </w:trPr>
        <w:tc>
          <w:tcPr>
            <w:tcW w:w="652"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58" w:line="190" w:lineRule="auto"/>
              <w:ind w:left="186"/>
            </w:pPr>
            <w:r>
              <w:rPr>
                <w:spacing w:val="4"/>
              </w:rPr>
              <w:t>468</w:t>
            </w:r>
          </w:p>
        </w:tc>
        <w:tc>
          <w:tcPr>
            <w:tcW w:w="1087"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0202194000</w:t>
            </w:r>
          </w:p>
        </w:tc>
        <w:tc>
          <w:tcPr>
            <w:tcW w:w="1087"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59" w:line="231" w:lineRule="auto"/>
              <w:ind w:left="44"/>
            </w:pPr>
            <w:r>
              <w:rPr>
                <w:spacing w:val="11"/>
              </w:rPr>
              <w:t>行政处罚</w:t>
            </w:r>
          </w:p>
        </w:tc>
        <w:tc>
          <w:tcPr>
            <w:tcW w:w="2714" w:type="dxa"/>
            <w:vAlign w:val="top"/>
          </w:tcPr>
          <w:p>
            <w:pPr>
              <w:spacing w:line="315" w:lineRule="auto"/>
              <w:rPr>
                <w:rFonts w:ascii="Arial"/>
                <w:sz w:val="21"/>
              </w:rPr>
            </w:pPr>
          </w:p>
          <w:p>
            <w:pPr>
              <w:spacing w:line="316" w:lineRule="auto"/>
              <w:rPr>
                <w:rFonts w:ascii="Arial"/>
                <w:sz w:val="21"/>
              </w:rPr>
            </w:pPr>
          </w:p>
          <w:p>
            <w:pPr>
              <w:spacing w:line="316" w:lineRule="auto"/>
              <w:rPr>
                <w:rFonts w:ascii="Arial"/>
                <w:sz w:val="21"/>
              </w:rPr>
            </w:pPr>
          </w:p>
          <w:p>
            <w:pPr>
              <w:spacing w:before="58" w:line="239" w:lineRule="auto"/>
              <w:ind w:left="364" w:right="60" w:hanging="297"/>
              <w:rPr>
                <w:rFonts w:ascii="仿宋" w:hAnsi="仿宋" w:eastAsia="仿宋" w:cs="仿宋"/>
                <w:sz w:val="18"/>
                <w:szCs w:val="18"/>
              </w:rPr>
            </w:pPr>
            <w:r>
              <w:rPr>
                <w:rFonts w:ascii="仿宋" w:hAnsi="仿宋" w:eastAsia="仿宋" w:cs="仿宋"/>
                <w:spacing w:val="18"/>
                <w:sz w:val="18"/>
                <w:szCs w:val="18"/>
              </w:rPr>
              <w:t>对建设单位未按照规定配套建</w:t>
            </w:r>
            <w:r>
              <w:rPr>
                <w:rFonts w:ascii="仿宋" w:hAnsi="仿宋" w:eastAsia="仿宋" w:cs="仿宋"/>
                <w:sz w:val="18"/>
                <w:szCs w:val="18"/>
              </w:rPr>
              <w:t xml:space="preserve"> </w:t>
            </w:r>
            <w:r>
              <w:rPr>
                <w:rFonts w:ascii="仿宋" w:hAnsi="仿宋" w:eastAsia="仿宋" w:cs="仿宋"/>
                <w:spacing w:val="17"/>
                <w:sz w:val="18"/>
                <w:szCs w:val="18"/>
              </w:rPr>
              <w:t>设节约用水设施的处罚</w:t>
            </w:r>
          </w:p>
        </w:tc>
        <w:tc>
          <w:tcPr>
            <w:tcW w:w="881" w:type="dxa"/>
            <w:vAlign w:val="top"/>
          </w:tcPr>
          <w:p>
            <w:pPr>
              <w:rPr>
                <w:rFonts w:ascii="Arial"/>
                <w:sz w:val="21"/>
              </w:rPr>
            </w:pPr>
          </w:p>
        </w:tc>
        <w:tc>
          <w:tcPr>
            <w:tcW w:w="6297" w:type="dxa"/>
            <w:vAlign w:val="top"/>
          </w:tcPr>
          <w:p>
            <w:pPr>
              <w:spacing w:before="293" w:line="233" w:lineRule="auto"/>
              <w:ind w:left="66"/>
              <w:rPr>
                <w:rFonts w:ascii="仿宋" w:hAnsi="仿宋" w:eastAsia="仿宋" w:cs="仿宋"/>
                <w:sz w:val="18"/>
                <w:szCs w:val="18"/>
              </w:rPr>
            </w:pPr>
            <w:r>
              <w:pict>
                <v:shape id="_x0000_s1149" o:spid="_x0000_s1149" o:spt="202" type="#_x0000_t202" style="position:absolute;left:0pt;margin-left:1.45pt;margin-top:1.8pt;height:13.25pt;width:303.9pt;mso-position-horizontal-relative:page;mso-position-vertical-relative:page;z-index:251785216;mso-width-relative:page;mso-height-relative:page;" filled="f" stroked="f" coordsize="21600,21600">
                  <v:path/>
                  <v:fill on="f" focussize="0,0"/>
                  <v:stroke on="f"/>
                  <v:imagedata o:title=""/>
                  <o:lock v:ext="edit" aspectratio="f"/>
                  <v:textbox inset="0mm,0mm,0mm,0mm">
                    <w:txbxContent>
                      <w:p>
                        <w:pPr>
                          <w:spacing w:before="19" w:line="231" w:lineRule="auto"/>
                          <w:ind w:left="2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37"/>
                            <w:sz w:val="18"/>
                            <w:szCs w:val="18"/>
                          </w:rPr>
                          <w:t xml:space="preserve"> </w:t>
                        </w:r>
                        <w:r>
                          <w:rPr>
                            <w:rFonts w:ascii="仿宋" w:hAnsi="仿宋" w:eastAsia="仿宋" w:cs="仿宋"/>
                            <w:spacing w:val="17"/>
                            <w:sz w:val="18"/>
                            <w:szCs w:val="18"/>
                          </w:rPr>
                          <w:t>《江苏省城乡供水管理条例》</w:t>
                        </w:r>
                        <w:r>
                          <w:rPr>
                            <w:rFonts w:ascii="仿宋" w:hAnsi="仿宋" w:eastAsia="仿宋" w:cs="仿宋"/>
                            <w:spacing w:val="-51"/>
                            <w:sz w:val="18"/>
                            <w:szCs w:val="18"/>
                          </w:rPr>
                          <w:t xml:space="preserve"> </w:t>
                        </w:r>
                        <w:r>
                          <w:rPr>
                            <w:rFonts w:ascii="仿宋" w:hAnsi="仿宋" w:eastAsia="仿宋" w:cs="仿宋"/>
                            <w:spacing w:val="17"/>
                            <w:sz w:val="18"/>
                            <w:szCs w:val="18"/>
                          </w:rPr>
                          <w:t>（2010年江苏省人大常</w:t>
                        </w:r>
                      </w:p>
                    </w:txbxContent>
                  </v:textbox>
                </v:shape>
              </w:pict>
            </w:r>
            <w:r>
              <w:rPr>
                <w:rFonts w:ascii="仿宋" w:hAnsi="仿宋" w:eastAsia="仿宋" w:cs="仿宋"/>
                <w:spacing w:val="11"/>
                <w:sz w:val="18"/>
                <w:szCs w:val="18"/>
              </w:rPr>
              <w:t>委会公告第74号）</w:t>
            </w:r>
          </w:p>
          <w:p>
            <w:pPr>
              <w:spacing w:before="28" w:line="243" w:lineRule="auto"/>
              <w:ind w:left="52" w:right="201" w:firstLine="17"/>
              <w:jc w:val="both"/>
              <w:rPr>
                <w:rFonts w:ascii="仿宋" w:hAnsi="仿宋" w:eastAsia="仿宋" w:cs="仿宋"/>
                <w:sz w:val="18"/>
                <w:szCs w:val="18"/>
              </w:rPr>
            </w:pPr>
            <w:r>
              <w:rPr>
                <w:rFonts w:ascii="仿宋" w:hAnsi="仿宋" w:eastAsia="仿宋" w:cs="仿宋"/>
                <w:spacing w:val="16"/>
                <w:sz w:val="18"/>
                <w:szCs w:val="18"/>
              </w:rPr>
              <w:t>第四十七条  使用城乡供水的新建、 改建、扩建工程项目，应当配套</w:t>
            </w:r>
            <w:r>
              <w:rPr>
                <w:rFonts w:ascii="仿宋" w:hAnsi="仿宋" w:eastAsia="仿宋" w:cs="仿宋"/>
                <w:spacing w:val="12"/>
                <w:sz w:val="18"/>
                <w:szCs w:val="18"/>
              </w:rPr>
              <w:t xml:space="preserve"> </w:t>
            </w:r>
            <w:r>
              <w:rPr>
                <w:rFonts w:ascii="仿宋" w:hAnsi="仿宋" w:eastAsia="仿宋" w:cs="仿宋"/>
                <w:spacing w:val="17"/>
                <w:sz w:val="18"/>
                <w:szCs w:val="18"/>
              </w:rPr>
              <w:t>建设节约用水设施。节约用水设施应当与主体工程同时设计、 同时施</w:t>
            </w:r>
            <w:r>
              <w:rPr>
                <w:rFonts w:ascii="仿宋" w:hAnsi="仿宋" w:eastAsia="仿宋" w:cs="仿宋"/>
                <w:spacing w:val="13"/>
                <w:sz w:val="18"/>
                <w:szCs w:val="18"/>
              </w:rPr>
              <w:t xml:space="preserve"> </w:t>
            </w:r>
            <w:r>
              <w:rPr>
                <w:rFonts w:ascii="仿宋" w:hAnsi="仿宋" w:eastAsia="仿宋" w:cs="仿宋"/>
                <w:spacing w:val="1"/>
                <w:sz w:val="18"/>
                <w:szCs w:val="18"/>
              </w:rPr>
              <w:t>工、 同时使用。</w:t>
            </w:r>
          </w:p>
          <w:p>
            <w:pPr>
              <w:spacing w:before="10" w:line="228" w:lineRule="auto"/>
              <w:ind w:left="53" w:right="206" w:firstLine="10"/>
              <w:rPr>
                <w:rFonts w:ascii="仿宋" w:hAnsi="仿宋" w:eastAsia="仿宋" w:cs="仿宋"/>
                <w:sz w:val="18"/>
                <w:szCs w:val="18"/>
              </w:rPr>
            </w:pPr>
            <w:r>
              <w:rPr>
                <w:rFonts w:ascii="仿宋" w:hAnsi="仿宋" w:eastAsia="仿宋" w:cs="仿宋"/>
                <w:spacing w:val="16"/>
                <w:sz w:val="18"/>
                <w:szCs w:val="18"/>
              </w:rPr>
              <w:t>配套建设的节约用水设施</w:t>
            </w:r>
            <w:r>
              <w:rPr>
                <w:rFonts w:ascii="仿宋" w:hAnsi="仿宋" w:eastAsia="仿宋" w:cs="仿宋"/>
                <w:spacing w:val="-44"/>
                <w:sz w:val="18"/>
                <w:szCs w:val="18"/>
              </w:rPr>
              <w:t xml:space="preserve"> </w:t>
            </w:r>
            <w:r>
              <w:rPr>
                <w:rFonts w:ascii="仿宋" w:hAnsi="仿宋" w:eastAsia="仿宋" w:cs="仿宋"/>
                <w:spacing w:val="16"/>
                <w:sz w:val="18"/>
                <w:szCs w:val="18"/>
              </w:rPr>
              <w:t>，应当使用节水型工艺</w:t>
            </w:r>
            <w:r>
              <w:rPr>
                <w:rFonts w:ascii="仿宋" w:hAnsi="仿宋" w:eastAsia="仿宋" w:cs="仿宋"/>
                <w:spacing w:val="-51"/>
                <w:sz w:val="18"/>
                <w:szCs w:val="18"/>
              </w:rPr>
              <w:t xml:space="preserve"> </w:t>
            </w:r>
            <w:r>
              <w:rPr>
                <w:rFonts w:ascii="仿宋" w:hAnsi="仿宋" w:eastAsia="仿宋" w:cs="仿宋"/>
                <w:spacing w:val="16"/>
                <w:sz w:val="18"/>
                <w:szCs w:val="18"/>
              </w:rPr>
              <w:t>、设备和器具</w:t>
            </w:r>
            <w:r>
              <w:rPr>
                <w:rFonts w:ascii="仿宋" w:hAnsi="仿宋" w:eastAsia="仿宋" w:cs="仿宋"/>
                <w:spacing w:val="-53"/>
                <w:sz w:val="18"/>
                <w:szCs w:val="18"/>
              </w:rPr>
              <w:t xml:space="preserve"> </w:t>
            </w:r>
            <w:r>
              <w:rPr>
                <w:rFonts w:ascii="仿宋" w:hAnsi="仿宋" w:eastAsia="仿宋" w:cs="仿宋"/>
                <w:spacing w:val="16"/>
                <w:sz w:val="18"/>
                <w:szCs w:val="18"/>
              </w:rPr>
              <w:t>，并经</w:t>
            </w:r>
            <w:r>
              <w:rPr>
                <w:rFonts w:ascii="仿宋" w:hAnsi="仿宋" w:eastAsia="仿宋" w:cs="仿宋"/>
                <w:sz w:val="18"/>
                <w:szCs w:val="18"/>
              </w:rPr>
              <w:t xml:space="preserve"> </w:t>
            </w:r>
            <w:r>
              <w:rPr>
                <w:rFonts w:ascii="仿宋" w:hAnsi="仿宋" w:eastAsia="仿宋" w:cs="仿宋"/>
                <w:spacing w:val="17"/>
                <w:sz w:val="18"/>
                <w:szCs w:val="18"/>
              </w:rPr>
              <w:t>验收合格后投入使用</w:t>
            </w:r>
            <w:r>
              <w:rPr>
                <w:rFonts w:ascii="仿宋" w:hAnsi="仿宋" w:eastAsia="仿宋" w:cs="仿宋"/>
                <w:spacing w:val="-52"/>
                <w:sz w:val="18"/>
                <w:szCs w:val="18"/>
              </w:rPr>
              <w:t xml:space="preserve"> </w:t>
            </w:r>
            <w:r>
              <w:rPr>
                <w:rFonts w:ascii="仿宋" w:hAnsi="仿宋" w:eastAsia="仿宋" w:cs="仿宋"/>
                <w:spacing w:val="17"/>
                <w:sz w:val="18"/>
                <w:szCs w:val="18"/>
              </w:rPr>
              <w:t>。禁止使用国家明令淘汰的工艺</w:t>
            </w:r>
            <w:r>
              <w:rPr>
                <w:rFonts w:ascii="仿宋" w:hAnsi="仿宋" w:eastAsia="仿宋" w:cs="仿宋"/>
                <w:spacing w:val="-52"/>
                <w:sz w:val="18"/>
                <w:szCs w:val="18"/>
              </w:rPr>
              <w:t xml:space="preserve"> </w:t>
            </w:r>
            <w:r>
              <w:rPr>
                <w:rFonts w:ascii="仿宋" w:hAnsi="仿宋" w:eastAsia="仿宋" w:cs="仿宋"/>
                <w:spacing w:val="17"/>
                <w:sz w:val="18"/>
                <w:szCs w:val="18"/>
              </w:rPr>
              <w:t>、设备和器</w:t>
            </w:r>
            <w:r>
              <w:rPr>
                <w:rFonts w:ascii="仿宋" w:hAnsi="仿宋" w:eastAsia="仿宋" w:cs="仿宋"/>
                <w:spacing w:val="16"/>
                <w:sz w:val="18"/>
                <w:szCs w:val="18"/>
              </w:rPr>
              <w:t>具</w:t>
            </w:r>
            <w:r>
              <w:rPr>
                <w:rFonts w:ascii="仿宋" w:hAnsi="仿宋" w:eastAsia="仿宋" w:cs="仿宋"/>
                <w:spacing w:val="-51"/>
                <w:sz w:val="18"/>
                <w:szCs w:val="18"/>
              </w:rPr>
              <w:t xml:space="preserve"> </w:t>
            </w:r>
            <w:r>
              <w:rPr>
                <w:rFonts w:ascii="仿宋" w:hAnsi="仿宋" w:eastAsia="仿宋" w:cs="仿宋"/>
                <w:spacing w:val="16"/>
                <w:sz w:val="18"/>
                <w:szCs w:val="18"/>
              </w:rPr>
              <w:t>。</w:t>
            </w:r>
            <w:r>
              <w:rPr>
                <w:rFonts w:ascii="仿宋" w:hAnsi="仿宋" w:eastAsia="仿宋" w:cs="仿宋"/>
                <w:sz w:val="18"/>
                <w:szCs w:val="18"/>
              </w:rPr>
              <w:t xml:space="preserve"> </w:t>
            </w:r>
            <w:r>
              <w:rPr>
                <w:rFonts w:ascii="仿宋" w:hAnsi="仿宋" w:eastAsia="仿宋" w:cs="仿宋"/>
                <w:spacing w:val="18"/>
                <w:sz w:val="18"/>
                <w:szCs w:val="18"/>
              </w:rPr>
              <w:t>第五十五条</w:t>
            </w:r>
            <w:r>
              <w:rPr>
                <w:rFonts w:ascii="仿宋" w:hAnsi="仿宋" w:eastAsia="仿宋" w:cs="仿宋"/>
                <w:spacing w:val="41"/>
                <w:sz w:val="18"/>
                <w:szCs w:val="18"/>
              </w:rPr>
              <w:t xml:space="preserve"> </w:t>
            </w:r>
            <w:r>
              <w:rPr>
                <w:rFonts w:ascii="仿宋" w:hAnsi="仿宋" w:eastAsia="仿宋" w:cs="仿宋"/>
                <w:spacing w:val="18"/>
                <w:sz w:val="18"/>
                <w:szCs w:val="18"/>
              </w:rPr>
              <w:t>违反本条例第四十七条规定</w:t>
            </w:r>
            <w:r>
              <w:rPr>
                <w:rFonts w:ascii="仿宋" w:hAnsi="仿宋" w:eastAsia="仿宋" w:cs="仿宋"/>
                <w:spacing w:val="-53"/>
                <w:sz w:val="18"/>
                <w:szCs w:val="18"/>
              </w:rPr>
              <w:t xml:space="preserve"> </w:t>
            </w:r>
            <w:r>
              <w:rPr>
                <w:rFonts w:ascii="仿宋" w:hAnsi="仿宋" w:eastAsia="仿宋" w:cs="仿宋"/>
                <w:spacing w:val="18"/>
                <w:sz w:val="18"/>
                <w:szCs w:val="18"/>
              </w:rPr>
              <w:t>，建设单位有下列行为之一</w:t>
            </w:r>
            <w:r>
              <w:rPr>
                <w:rFonts w:ascii="仿宋" w:hAnsi="仿宋" w:eastAsia="仿宋" w:cs="仿宋"/>
                <w:sz w:val="18"/>
                <w:szCs w:val="18"/>
              </w:rPr>
              <w:t xml:space="preserve">  </w:t>
            </w:r>
            <w:r>
              <w:rPr>
                <w:rFonts w:ascii="仿宋" w:hAnsi="仿宋" w:eastAsia="仿宋" w:cs="仿宋"/>
                <w:spacing w:val="17"/>
                <w:sz w:val="18"/>
                <w:szCs w:val="18"/>
              </w:rPr>
              <w:t>的， 由城乡供水主管部门责令改正，并可以处以一万元以上三万元以</w:t>
            </w:r>
            <w:r>
              <w:rPr>
                <w:rFonts w:ascii="仿宋" w:hAnsi="仿宋" w:eastAsia="仿宋" w:cs="仿宋"/>
                <w:spacing w:val="8"/>
                <w:sz w:val="18"/>
                <w:szCs w:val="18"/>
              </w:rPr>
              <w:t xml:space="preserve"> </w:t>
            </w:r>
            <w:r>
              <w:rPr>
                <w:rFonts w:ascii="仿宋" w:hAnsi="仿宋" w:eastAsia="仿宋" w:cs="仿宋"/>
                <w:spacing w:val="7"/>
                <w:sz w:val="18"/>
                <w:szCs w:val="18"/>
              </w:rPr>
              <w:t>下罚款：</w:t>
            </w:r>
          </w:p>
        </w:tc>
        <w:tc>
          <w:tcPr>
            <w:tcW w:w="1433" w:type="dxa"/>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59" w:line="241" w:lineRule="auto"/>
              <w:ind w:left="65" w:right="61"/>
            </w:pPr>
            <w:r>
              <w:rPr>
                <w:spacing w:val="7"/>
              </w:rPr>
              <w:t>依据</w:t>
            </w:r>
            <w:r>
              <w:t xml:space="preserve"> </w:t>
            </w:r>
            <w:r>
              <w:rPr>
                <w:spacing w:val="7"/>
              </w:rPr>
              <w:t>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7" w:hRule="atLeast"/>
        </w:trPr>
        <w:tc>
          <w:tcPr>
            <w:tcW w:w="652"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58" w:line="190" w:lineRule="auto"/>
              <w:ind w:left="186"/>
            </w:pPr>
            <w:r>
              <w:rPr>
                <w:spacing w:val="4"/>
              </w:rPr>
              <w:t>469</w:t>
            </w:r>
          </w:p>
        </w:tc>
        <w:tc>
          <w:tcPr>
            <w:tcW w:w="1087"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0202195000</w:t>
            </w:r>
          </w:p>
        </w:tc>
        <w:tc>
          <w:tcPr>
            <w:tcW w:w="1087" w:type="dxa"/>
            <w:vAlign w:val="top"/>
          </w:tcPr>
          <w:p>
            <w:pPr>
              <w:spacing w:line="356" w:lineRule="auto"/>
              <w:rPr>
                <w:rFonts w:ascii="Arial"/>
                <w:sz w:val="21"/>
              </w:rPr>
            </w:pPr>
          </w:p>
          <w:p>
            <w:pPr>
              <w:spacing w:line="357" w:lineRule="auto"/>
              <w:rPr>
                <w:rFonts w:ascii="Arial"/>
                <w:sz w:val="21"/>
              </w:rPr>
            </w:pPr>
          </w:p>
          <w:p>
            <w:pPr>
              <w:pStyle w:val="6"/>
              <w:spacing w:before="59" w:line="231" w:lineRule="auto"/>
              <w:ind w:left="44"/>
            </w:pPr>
            <w:r>
              <w:rPr>
                <w:spacing w:val="11"/>
              </w:rPr>
              <w:t>行政处罚</w:t>
            </w:r>
          </w:p>
        </w:tc>
        <w:tc>
          <w:tcPr>
            <w:tcW w:w="2714" w:type="dxa"/>
            <w:vAlign w:val="top"/>
          </w:tcPr>
          <w:p>
            <w:pPr>
              <w:spacing w:line="463" w:lineRule="auto"/>
              <w:rPr>
                <w:rFonts w:ascii="Arial"/>
                <w:sz w:val="21"/>
              </w:rPr>
            </w:pPr>
          </w:p>
          <w:p>
            <w:pPr>
              <w:spacing w:before="58" w:line="230" w:lineRule="auto"/>
              <w:ind w:left="67"/>
              <w:rPr>
                <w:rFonts w:ascii="仿宋" w:hAnsi="仿宋" w:eastAsia="仿宋" w:cs="仿宋"/>
                <w:sz w:val="18"/>
                <w:szCs w:val="18"/>
              </w:rPr>
            </w:pPr>
            <w:r>
              <w:rPr>
                <w:rFonts w:ascii="仿宋" w:hAnsi="仿宋" w:eastAsia="仿宋" w:cs="仿宋"/>
                <w:spacing w:val="15"/>
                <w:sz w:val="18"/>
                <w:szCs w:val="18"/>
              </w:rPr>
              <w:t>对在雨水、污水分流地区</w:t>
            </w:r>
            <w:r>
              <w:rPr>
                <w:rFonts w:ascii="仿宋" w:hAnsi="仿宋" w:eastAsia="仿宋" w:cs="仿宋"/>
                <w:spacing w:val="-48"/>
                <w:sz w:val="18"/>
                <w:szCs w:val="18"/>
              </w:rPr>
              <w:t xml:space="preserve"> </w:t>
            </w:r>
            <w:r>
              <w:rPr>
                <w:rFonts w:ascii="仿宋" w:hAnsi="仿宋" w:eastAsia="仿宋" w:cs="仿宋"/>
                <w:spacing w:val="15"/>
                <w:sz w:val="18"/>
                <w:szCs w:val="18"/>
              </w:rPr>
              <w:t>，建</w:t>
            </w:r>
          </w:p>
          <w:p>
            <w:pPr>
              <w:spacing w:before="23" w:line="231" w:lineRule="auto"/>
              <w:ind w:left="60"/>
              <w:rPr>
                <w:rFonts w:ascii="仿宋" w:hAnsi="仿宋" w:eastAsia="仿宋" w:cs="仿宋"/>
                <w:sz w:val="18"/>
                <w:szCs w:val="18"/>
              </w:rPr>
            </w:pPr>
            <w:r>
              <w:rPr>
                <w:rFonts w:ascii="仿宋" w:hAnsi="仿宋" w:eastAsia="仿宋" w:cs="仿宋"/>
                <w:spacing w:val="16"/>
                <w:sz w:val="18"/>
                <w:szCs w:val="18"/>
              </w:rPr>
              <w:t>设单位</w:t>
            </w:r>
            <w:r>
              <w:rPr>
                <w:rFonts w:ascii="仿宋" w:hAnsi="仿宋" w:eastAsia="仿宋" w:cs="仿宋"/>
                <w:spacing w:val="-50"/>
                <w:sz w:val="18"/>
                <w:szCs w:val="18"/>
              </w:rPr>
              <w:t xml:space="preserve"> </w:t>
            </w:r>
            <w:r>
              <w:rPr>
                <w:rFonts w:ascii="仿宋" w:hAnsi="仿宋" w:eastAsia="仿宋" w:cs="仿宋"/>
                <w:spacing w:val="16"/>
                <w:sz w:val="18"/>
                <w:szCs w:val="18"/>
              </w:rPr>
              <w:t>、施工单位将雨水管网</w:t>
            </w:r>
          </w:p>
          <w:p>
            <w:pPr>
              <w:spacing w:before="21" w:line="232" w:lineRule="auto"/>
              <w:ind w:left="193"/>
              <w:rPr>
                <w:rFonts w:ascii="仿宋" w:hAnsi="仿宋" w:eastAsia="仿宋" w:cs="仿宋"/>
                <w:sz w:val="18"/>
                <w:szCs w:val="18"/>
              </w:rPr>
            </w:pPr>
            <w:r>
              <w:rPr>
                <w:rFonts w:ascii="仿宋" w:hAnsi="仿宋" w:eastAsia="仿宋" w:cs="仿宋"/>
                <w:spacing w:val="15"/>
                <w:sz w:val="18"/>
                <w:szCs w:val="18"/>
              </w:rPr>
              <w:t>、污水管网相互混接的处罚</w:t>
            </w:r>
          </w:p>
        </w:tc>
        <w:tc>
          <w:tcPr>
            <w:tcW w:w="881" w:type="dxa"/>
            <w:vAlign w:val="top"/>
          </w:tcPr>
          <w:p>
            <w:pPr>
              <w:rPr>
                <w:rFonts w:ascii="Arial"/>
                <w:sz w:val="21"/>
              </w:rPr>
            </w:pPr>
          </w:p>
        </w:tc>
        <w:tc>
          <w:tcPr>
            <w:tcW w:w="6297" w:type="dxa"/>
            <w:vAlign w:val="top"/>
          </w:tcPr>
          <w:p>
            <w:pPr>
              <w:spacing w:before="54"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2"/>
                <w:sz w:val="18"/>
                <w:szCs w:val="18"/>
              </w:rPr>
              <w:t xml:space="preserve"> </w:t>
            </w:r>
            <w:r>
              <w:rPr>
                <w:rFonts w:ascii="仿宋" w:hAnsi="仿宋" w:eastAsia="仿宋" w:cs="仿宋"/>
                <w:spacing w:val="17"/>
                <w:sz w:val="18"/>
                <w:szCs w:val="18"/>
              </w:rPr>
              <w:t>《城镇排水与污水处理条例》</w:t>
            </w:r>
            <w:r>
              <w:rPr>
                <w:rFonts w:ascii="仿宋" w:hAnsi="仿宋" w:eastAsia="仿宋" w:cs="仿宋"/>
                <w:spacing w:val="-54"/>
                <w:sz w:val="18"/>
                <w:szCs w:val="18"/>
              </w:rPr>
              <w:t xml:space="preserve"> </w:t>
            </w:r>
            <w:r>
              <w:rPr>
                <w:rFonts w:ascii="仿宋" w:hAnsi="仿宋" w:eastAsia="仿宋" w:cs="仿宋"/>
                <w:spacing w:val="17"/>
                <w:sz w:val="18"/>
                <w:szCs w:val="18"/>
              </w:rPr>
              <w:t>（国务院令第641号）</w:t>
            </w:r>
          </w:p>
          <w:p>
            <w:pPr>
              <w:spacing w:before="26" w:line="239" w:lineRule="auto"/>
              <w:ind w:left="52" w:right="206" w:firstLine="425"/>
              <w:rPr>
                <w:rFonts w:ascii="仿宋" w:hAnsi="仿宋" w:eastAsia="仿宋" w:cs="仿宋"/>
                <w:sz w:val="18"/>
                <w:szCs w:val="18"/>
              </w:rPr>
            </w:pPr>
            <w:r>
              <w:rPr>
                <w:rFonts w:ascii="仿宋" w:hAnsi="仿宋" w:eastAsia="仿宋" w:cs="仿宋"/>
                <w:spacing w:val="18"/>
                <w:sz w:val="18"/>
                <w:szCs w:val="18"/>
              </w:rPr>
              <w:t>第十九条第二款  在雨水</w:t>
            </w:r>
            <w:r>
              <w:rPr>
                <w:rFonts w:ascii="仿宋" w:hAnsi="仿宋" w:eastAsia="仿宋" w:cs="仿宋"/>
                <w:spacing w:val="-51"/>
                <w:sz w:val="18"/>
                <w:szCs w:val="18"/>
              </w:rPr>
              <w:t xml:space="preserve"> </w:t>
            </w:r>
            <w:r>
              <w:rPr>
                <w:rFonts w:ascii="仿宋" w:hAnsi="仿宋" w:eastAsia="仿宋" w:cs="仿宋"/>
                <w:spacing w:val="18"/>
                <w:sz w:val="18"/>
                <w:szCs w:val="18"/>
              </w:rPr>
              <w:t>、污水分流地区，新区建设和旧城区改</w:t>
            </w:r>
            <w:r>
              <w:rPr>
                <w:rFonts w:ascii="仿宋" w:hAnsi="仿宋" w:eastAsia="仿宋" w:cs="仿宋"/>
                <w:sz w:val="18"/>
                <w:szCs w:val="18"/>
              </w:rPr>
              <w:t xml:space="preserve"> </w:t>
            </w:r>
            <w:r>
              <w:rPr>
                <w:rFonts w:ascii="仿宋" w:hAnsi="仿宋" w:eastAsia="仿宋" w:cs="仿宋"/>
                <w:spacing w:val="15"/>
                <w:sz w:val="18"/>
                <w:szCs w:val="18"/>
              </w:rPr>
              <w:t>建不得将雨水管网</w:t>
            </w:r>
            <w:r>
              <w:rPr>
                <w:rFonts w:ascii="仿宋" w:hAnsi="仿宋" w:eastAsia="仿宋" w:cs="仿宋"/>
                <w:spacing w:val="-45"/>
                <w:sz w:val="18"/>
                <w:szCs w:val="18"/>
              </w:rPr>
              <w:t xml:space="preserve"> </w:t>
            </w:r>
            <w:r>
              <w:rPr>
                <w:rFonts w:ascii="仿宋" w:hAnsi="仿宋" w:eastAsia="仿宋" w:cs="仿宋"/>
                <w:spacing w:val="15"/>
                <w:sz w:val="18"/>
                <w:szCs w:val="18"/>
              </w:rPr>
              <w:t>、污水管网相互混接。</w:t>
            </w:r>
          </w:p>
          <w:p>
            <w:pPr>
              <w:spacing w:before="19" w:line="232" w:lineRule="auto"/>
              <w:ind w:left="50" w:right="112" w:firstLine="427"/>
              <w:rPr>
                <w:rFonts w:ascii="仿宋" w:hAnsi="仿宋" w:eastAsia="仿宋" w:cs="仿宋"/>
                <w:sz w:val="18"/>
                <w:szCs w:val="18"/>
              </w:rPr>
            </w:pPr>
            <w:r>
              <w:rPr>
                <w:rFonts w:ascii="仿宋" w:hAnsi="仿宋" w:eastAsia="仿宋" w:cs="仿宋"/>
                <w:spacing w:val="15"/>
                <w:sz w:val="18"/>
                <w:szCs w:val="18"/>
              </w:rPr>
              <w:t>第四十八条  违反本条例规定</w:t>
            </w:r>
            <w:r>
              <w:rPr>
                <w:rFonts w:ascii="仿宋" w:hAnsi="仿宋" w:eastAsia="仿宋" w:cs="仿宋"/>
                <w:spacing w:val="-40"/>
                <w:sz w:val="18"/>
                <w:szCs w:val="18"/>
              </w:rPr>
              <w:t xml:space="preserve"> </w:t>
            </w:r>
            <w:r>
              <w:rPr>
                <w:rFonts w:ascii="仿宋" w:hAnsi="仿宋" w:eastAsia="仿宋" w:cs="仿宋"/>
                <w:spacing w:val="15"/>
                <w:sz w:val="18"/>
                <w:szCs w:val="18"/>
              </w:rPr>
              <w:t>，在雨水</w:t>
            </w:r>
            <w:r>
              <w:rPr>
                <w:rFonts w:ascii="仿宋" w:hAnsi="仿宋" w:eastAsia="仿宋" w:cs="仿宋"/>
                <w:spacing w:val="-51"/>
                <w:sz w:val="18"/>
                <w:szCs w:val="18"/>
              </w:rPr>
              <w:t xml:space="preserve"> </w:t>
            </w:r>
            <w:r>
              <w:rPr>
                <w:rFonts w:ascii="仿宋" w:hAnsi="仿宋" w:eastAsia="仿宋" w:cs="仿宋"/>
                <w:spacing w:val="15"/>
                <w:sz w:val="18"/>
                <w:szCs w:val="18"/>
              </w:rPr>
              <w:t>、污水分流地区</w:t>
            </w:r>
            <w:r>
              <w:rPr>
                <w:rFonts w:ascii="仿宋" w:hAnsi="仿宋" w:eastAsia="仿宋" w:cs="仿宋"/>
                <w:spacing w:val="-53"/>
                <w:sz w:val="18"/>
                <w:szCs w:val="18"/>
              </w:rPr>
              <w:t xml:space="preserve"> </w:t>
            </w:r>
            <w:r>
              <w:rPr>
                <w:rFonts w:ascii="仿宋" w:hAnsi="仿宋" w:eastAsia="仿宋" w:cs="仿宋"/>
                <w:spacing w:val="15"/>
                <w:sz w:val="18"/>
                <w:szCs w:val="18"/>
              </w:rPr>
              <w:t>，建设单</w:t>
            </w:r>
            <w:r>
              <w:rPr>
                <w:rFonts w:ascii="仿宋" w:hAnsi="仿宋" w:eastAsia="仿宋" w:cs="仿宋"/>
                <w:sz w:val="18"/>
                <w:szCs w:val="18"/>
              </w:rPr>
              <w:t xml:space="preserve">  </w:t>
            </w:r>
            <w:r>
              <w:rPr>
                <w:rFonts w:ascii="仿宋" w:hAnsi="仿宋" w:eastAsia="仿宋" w:cs="仿宋"/>
                <w:spacing w:val="16"/>
                <w:sz w:val="18"/>
                <w:szCs w:val="18"/>
              </w:rPr>
              <w:t>位、施工单位将雨水管网</w:t>
            </w:r>
            <w:r>
              <w:rPr>
                <w:rFonts w:ascii="仿宋" w:hAnsi="仿宋" w:eastAsia="仿宋" w:cs="仿宋"/>
                <w:spacing w:val="-50"/>
                <w:sz w:val="18"/>
                <w:szCs w:val="18"/>
              </w:rPr>
              <w:t xml:space="preserve"> </w:t>
            </w:r>
            <w:r>
              <w:rPr>
                <w:rFonts w:ascii="仿宋" w:hAnsi="仿宋" w:eastAsia="仿宋" w:cs="仿宋"/>
                <w:spacing w:val="16"/>
                <w:sz w:val="18"/>
                <w:szCs w:val="18"/>
              </w:rPr>
              <w:t>、污水管网相互混接的， 由城镇排水主管部</w:t>
            </w:r>
            <w:r>
              <w:rPr>
                <w:rFonts w:ascii="仿宋" w:hAnsi="仿宋" w:eastAsia="仿宋" w:cs="仿宋"/>
                <w:sz w:val="18"/>
                <w:szCs w:val="18"/>
              </w:rPr>
              <w:t xml:space="preserve">  </w:t>
            </w:r>
            <w:r>
              <w:rPr>
                <w:rFonts w:ascii="仿宋" w:hAnsi="仿宋" w:eastAsia="仿宋" w:cs="仿宋"/>
                <w:spacing w:val="16"/>
                <w:sz w:val="18"/>
                <w:szCs w:val="18"/>
              </w:rPr>
              <w:t>门责令改正</w:t>
            </w:r>
            <w:r>
              <w:rPr>
                <w:rFonts w:ascii="仿宋" w:hAnsi="仿宋" w:eastAsia="仿宋" w:cs="仿宋"/>
                <w:spacing w:val="-45"/>
                <w:sz w:val="18"/>
                <w:szCs w:val="18"/>
              </w:rPr>
              <w:t xml:space="preserve"> </w:t>
            </w:r>
            <w:r>
              <w:rPr>
                <w:rFonts w:ascii="仿宋" w:hAnsi="仿宋" w:eastAsia="仿宋" w:cs="仿宋"/>
                <w:spacing w:val="16"/>
                <w:sz w:val="18"/>
                <w:szCs w:val="18"/>
              </w:rPr>
              <w:t>，处5万元以上10万元以下的罚款</w:t>
            </w:r>
            <w:r>
              <w:rPr>
                <w:rFonts w:ascii="仿宋" w:hAnsi="仿宋" w:eastAsia="仿宋" w:cs="仿宋"/>
                <w:spacing w:val="-52"/>
                <w:sz w:val="18"/>
                <w:szCs w:val="18"/>
              </w:rPr>
              <w:t xml:space="preserve"> </w:t>
            </w:r>
            <w:r>
              <w:rPr>
                <w:rFonts w:ascii="仿宋" w:hAnsi="仿宋" w:eastAsia="仿宋" w:cs="仿宋"/>
                <w:spacing w:val="16"/>
                <w:sz w:val="18"/>
                <w:szCs w:val="18"/>
              </w:rPr>
              <w:t>；造成损失的</w:t>
            </w:r>
            <w:r>
              <w:rPr>
                <w:rFonts w:ascii="仿宋" w:hAnsi="仿宋" w:eastAsia="仿宋" w:cs="仿宋"/>
                <w:spacing w:val="-53"/>
                <w:sz w:val="18"/>
                <w:szCs w:val="18"/>
              </w:rPr>
              <w:t xml:space="preserve"> </w:t>
            </w:r>
            <w:r>
              <w:rPr>
                <w:rFonts w:ascii="仿宋" w:hAnsi="仿宋" w:eastAsia="仿宋" w:cs="仿宋"/>
                <w:spacing w:val="16"/>
                <w:sz w:val="18"/>
                <w:szCs w:val="18"/>
              </w:rPr>
              <w:t>，依法承担</w:t>
            </w:r>
            <w:r>
              <w:rPr>
                <w:rFonts w:ascii="仿宋" w:hAnsi="仿宋" w:eastAsia="仿宋" w:cs="仿宋"/>
                <w:sz w:val="18"/>
                <w:szCs w:val="18"/>
              </w:rPr>
              <w:t xml:space="preserve"> </w:t>
            </w:r>
            <w:r>
              <w:rPr>
                <w:rFonts w:ascii="仿宋" w:hAnsi="仿宋" w:eastAsia="仿宋" w:cs="仿宋"/>
                <w:spacing w:val="9"/>
                <w:sz w:val="18"/>
                <w:szCs w:val="18"/>
              </w:rPr>
              <w:t>赔偿责任。</w:t>
            </w:r>
          </w:p>
        </w:tc>
        <w:tc>
          <w:tcPr>
            <w:tcW w:w="1433" w:type="dxa"/>
            <w:vAlign w:val="top"/>
          </w:tcPr>
          <w:p>
            <w:pPr>
              <w:spacing w:line="355" w:lineRule="auto"/>
              <w:rPr>
                <w:rFonts w:ascii="Arial"/>
                <w:sz w:val="21"/>
              </w:rPr>
            </w:pPr>
          </w:p>
          <w:p>
            <w:pPr>
              <w:spacing w:line="356"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74" w:hRule="atLeast"/>
        </w:trPr>
        <w:tc>
          <w:tcPr>
            <w:tcW w:w="652"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59" w:line="190" w:lineRule="auto"/>
              <w:ind w:left="186"/>
            </w:pPr>
            <w:r>
              <w:rPr>
                <w:spacing w:val="4"/>
              </w:rPr>
              <w:t>470</w:t>
            </w:r>
          </w:p>
        </w:tc>
        <w:tc>
          <w:tcPr>
            <w:tcW w:w="1087" w:type="dxa"/>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0202196000</w:t>
            </w:r>
          </w:p>
        </w:tc>
        <w:tc>
          <w:tcPr>
            <w:tcW w:w="1087"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8" w:line="231" w:lineRule="auto"/>
              <w:ind w:left="44"/>
            </w:pPr>
            <w:r>
              <w:rPr>
                <w:spacing w:val="11"/>
              </w:rPr>
              <w:t>行政处罚</w:t>
            </w:r>
          </w:p>
        </w:tc>
        <w:tc>
          <w:tcPr>
            <w:tcW w:w="2714"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58" w:line="246" w:lineRule="auto"/>
              <w:ind w:left="61" w:right="53" w:firstLine="6"/>
              <w:rPr>
                <w:rFonts w:ascii="仿宋" w:hAnsi="仿宋" w:eastAsia="仿宋" w:cs="仿宋"/>
                <w:sz w:val="18"/>
                <w:szCs w:val="18"/>
              </w:rPr>
            </w:pPr>
            <w:r>
              <w:rPr>
                <w:rFonts w:ascii="仿宋" w:hAnsi="仿宋" w:eastAsia="仿宋" w:cs="仿宋"/>
                <w:spacing w:val="18"/>
                <w:sz w:val="18"/>
                <w:szCs w:val="18"/>
              </w:rPr>
              <w:t>对城镇排水与污水处理设施覆</w:t>
            </w:r>
            <w:r>
              <w:rPr>
                <w:rFonts w:ascii="仿宋" w:hAnsi="仿宋" w:eastAsia="仿宋" w:cs="仿宋"/>
                <w:sz w:val="18"/>
                <w:szCs w:val="18"/>
              </w:rPr>
              <w:t xml:space="preserve"> </w:t>
            </w:r>
            <w:r>
              <w:rPr>
                <w:rFonts w:ascii="仿宋" w:hAnsi="仿宋" w:eastAsia="仿宋" w:cs="仿宋"/>
                <w:spacing w:val="16"/>
                <w:sz w:val="18"/>
                <w:szCs w:val="18"/>
              </w:rPr>
              <w:t>盖范围内的排水单位和个人</w:t>
            </w:r>
            <w:r>
              <w:rPr>
                <w:rFonts w:ascii="仿宋" w:hAnsi="仿宋" w:eastAsia="仿宋" w:cs="仿宋"/>
                <w:spacing w:val="-50"/>
                <w:sz w:val="18"/>
                <w:szCs w:val="18"/>
              </w:rPr>
              <w:t xml:space="preserve"> </w:t>
            </w:r>
            <w:r>
              <w:rPr>
                <w:rFonts w:ascii="仿宋" w:hAnsi="仿宋" w:eastAsia="仿宋" w:cs="仿宋"/>
                <w:spacing w:val="16"/>
                <w:sz w:val="18"/>
                <w:szCs w:val="18"/>
              </w:rPr>
              <w:t>，</w:t>
            </w:r>
            <w:r>
              <w:rPr>
                <w:rFonts w:ascii="仿宋" w:hAnsi="仿宋" w:eastAsia="仿宋" w:cs="仿宋"/>
                <w:sz w:val="18"/>
                <w:szCs w:val="18"/>
              </w:rPr>
              <w:t xml:space="preserve"> </w:t>
            </w:r>
            <w:r>
              <w:rPr>
                <w:rFonts w:ascii="仿宋" w:hAnsi="仿宋" w:eastAsia="仿宋" w:cs="仿宋"/>
                <w:spacing w:val="19"/>
                <w:sz w:val="18"/>
                <w:szCs w:val="18"/>
              </w:rPr>
              <w:t>未按照国家有关规定将污水排</w:t>
            </w:r>
            <w:r>
              <w:rPr>
                <w:rFonts w:ascii="仿宋" w:hAnsi="仿宋" w:eastAsia="仿宋" w:cs="仿宋"/>
                <w:spacing w:val="1"/>
                <w:sz w:val="18"/>
                <w:szCs w:val="18"/>
              </w:rPr>
              <w:t xml:space="preserve"> </w:t>
            </w:r>
            <w:r>
              <w:rPr>
                <w:rFonts w:ascii="仿宋" w:hAnsi="仿宋" w:eastAsia="仿宋" w:cs="仿宋"/>
                <w:spacing w:val="16"/>
                <w:sz w:val="18"/>
                <w:szCs w:val="18"/>
              </w:rPr>
              <w:t>入城镇排水设施</w:t>
            </w:r>
            <w:r>
              <w:rPr>
                <w:rFonts w:ascii="仿宋" w:hAnsi="仿宋" w:eastAsia="仿宋" w:cs="仿宋"/>
                <w:spacing w:val="-50"/>
                <w:sz w:val="18"/>
                <w:szCs w:val="18"/>
              </w:rPr>
              <w:t xml:space="preserve"> </w:t>
            </w:r>
            <w:r>
              <w:rPr>
                <w:rFonts w:ascii="仿宋" w:hAnsi="仿宋" w:eastAsia="仿宋" w:cs="仿宋"/>
                <w:spacing w:val="16"/>
                <w:sz w:val="18"/>
                <w:szCs w:val="18"/>
              </w:rPr>
              <w:t>，或者在雨水</w:t>
            </w:r>
            <w:r>
              <w:rPr>
                <w:rFonts w:ascii="仿宋" w:hAnsi="仿宋" w:eastAsia="仿宋" w:cs="仿宋"/>
                <w:sz w:val="18"/>
                <w:szCs w:val="18"/>
              </w:rPr>
              <w:t xml:space="preserve"> </w:t>
            </w:r>
            <w:r>
              <w:rPr>
                <w:rFonts w:ascii="仿宋" w:hAnsi="仿宋" w:eastAsia="仿宋" w:cs="仿宋"/>
                <w:spacing w:val="19"/>
                <w:sz w:val="18"/>
                <w:szCs w:val="18"/>
              </w:rPr>
              <w:t>、污水分流地区将污水排入雨</w:t>
            </w:r>
          </w:p>
          <w:p>
            <w:pPr>
              <w:spacing w:before="22" w:line="234" w:lineRule="auto"/>
              <w:ind w:left="766"/>
              <w:rPr>
                <w:rFonts w:ascii="仿宋" w:hAnsi="仿宋" w:eastAsia="仿宋" w:cs="仿宋"/>
                <w:sz w:val="18"/>
                <w:szCs w:val="18"/>
              </w:rPr>
            </w:pPr>
            <w:r>
              <w:rPr>
                <w:rFonts w:ascii="仿宋" w:hAnsi="仿宋" w:eastAsia="仿宋" w:cs="仿宋"/>
                <w:spacing w:val="16"/>
                <w:sz w:val="18"/>
                <w:szCs w:val="18"/>
              </w:rPr>
              <w:t>水管网的处罚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2"/>
                <w:sz w:val="18"/>
                <w:szCs w:val="18"/>
              </w:rPr>
              <w:t xml:space="preserve"> </w:t>
            </w:r>
            <w:r>
              <w:rPr>
                <w:rFonts w:ascii="仿宋" w:hAnsi="仿宋" w:eastAsia="仿宋" w:cs="仿宋"/>
                <w:spacing w:val="17"/>
                <w:sz w:val="18"/>
                <w:szCs w:val="18"/>
              </w:rPr>
              <w:t>《城镇排水与污水处理条例》</w:t>
            </w:r>
            <w:r>
              <w:rPr>
                <w:rFonts w:ascii="仿宋" w:hAnsi="仿宋" w:eastAsia="仿宋" w:cs="仿宋"/>
                <w:spacing w:val="-54"/>
                <w:sz w:val="18"/>
                <w:szCs w:val="18"/>
              </w:rPr>
              <w:t xml:space="preserve"> </w:t>
            </w:r>
            <w:r>
              <w:rPr>
                <w:rFonts w:ascii="仿宋" w:hAnsi="仿宋" w:eastAsia="仿宋" w:cs="仿宋"/>
                <w:spacing w:val="17"/>
                <w:sz w:val="18"/>
                <w:szCs w:val="18"/>
              </w:rPr>
              <w:t>（国务院令第641号）</w:t>
            </w:r>
          </w:p>
          <w:p>
            <w:pPr>
              <w:spacing w:before="26" w:line="239" w:lineRule="auto"/>
              <w:ind w:left="73" w:right="206" w:firstLine="404"/>
              <w:rPr>
                <w:rFonts w:ascii="仿宋" w:hAnsi="仿宋" w:eastAsia="仿宋" w:cs="仿宋"/>
                <w:sz w:val="18"/>
                <w:szCs w:val="18"/>
              </w:rPr>
            </w:pPr>
            <w:r>
              <w:rPr>
                <w:rFonts w:ascii="仿宋" w:hAnsi="仿宋" w:eastAsia="仿宋" w:cs="仿宋"/>
                <w:spacing w:val="18"/>
                <w:sz w:val="18"/>
                <w:szCs w:val="18"/>
              </w:rPr>
              <w:t>第二十条  城镇排水设施覆盖范围内的排水单位和个人</w:t>
            </w:r>
            <w:r>
              <w:rPr>
                <w:rFonts w:ascii="仿宋" w:hAnsi="仿宋" w:eastAsia="仿宋" w:cs="仿宋"/>
                <w:spacing w:val="-51"/>
                <w:sz w:val="18"/>
                <w:szCs w:val="18"/>
              </w:rPr>
              <w:t xml:space="preserve"> </w:t>
            </w:r>
            <w:r>
              <w:rPr>
                <w:rFonts w:ascii="仿宋" w:hAnsi="仿宋" w:eastAsia="仿宋" w:cs="仿宋"/>
                <w:spacing w:val="18"/>
                <w:sz w:val="18"/>
                <w:szCs w:val="18"/>
              </w:rPr>
              <w:t>，应当按</w:t>
            </w:r>
            <w:r>
              <w:rPr>
                <w:rFonts w:ascii="仿宋" w:hAnsi="仿宋" w:eastAsia="仿宋" w:cs="仿宋"/>
                <w:sz w:val="18"/>
                <w:szCs w:val="18"/>
              </w:rPr>
              <w:t xml:space="preserve"> </w:t>
            </w:r>
            <w:r>
              <w:rPr>
                <w:rFonts w:ascii="仿宋" w:hAnsi="仿宋" w:eastAsia="仿宋" w:cs="仿宋"/>
                <w:spacing w:val="17"/>
                <w:sz w:val="18"/>
                <w:szCs w:val="18"/>
              </w:rPr>
              <w:t>照国家有关规定将污水排入城镇排水设施。</w:t>
            </w:r>
          </w:p>
          <w:p>
            <w:pPr>
              <w:spacing w:before="18" w:line="230" w:lineRule="auto"/>
              <w:ind w:left="464"/>
              <w:rPr>
                <w:rFonts w:ascii="仿宋" w:hAnsi="仿宋" w:eastAsia="仿宋" w:cs="仿宋"/>
                <w:sz w:val="18"/>
                <w:szCs w:val="18"/>
              </w:rPr>
            </w:pPr>
            <w:r>
              <w:rPr>
                <w:rFonts w:ascii="仿宋" w:hAnsi="仿宋" w:eastAsia="仿宋" w:cs="仿宋"/>
                <w:spacing w:val="17"/>
                <w:sz w:val="18"/>
                <w:szCs w:val="18"/>
              </w:rPr>
              <w:t>在雨水</w:t>
            </w:r>
            <w:r>
              <w:rPr>
                <w:rFonts w:ascii="仿宋" w:hAnsi="仿宋" w:eastAsia="仿宋" w:cs="仿宋"/>
                <w:spacing w:val="-47"/>
                <w:sz w:val="18"/>
                <w:szCs w:val="18"/>
              </w:rPr>
              <w:t xml:space="preserve"> </w:t>
            </w:r>
            <w:r>
              <w:rPr>
                <w:rFonts w:ascii="仿宋" w:hAnsi="仿宋" w:eastAsia="仿宋" w:cs="仿宋"/>
                <w:spacing w:val="17"/>
                <w:sz w:val="18"/>
                <w:szCs w:val="18"/>
              </w:rPr>
              <w:t>、污水分流地区，不得将污水排入雨水管网。</w:t>
            </w:r>
          </w:p>
          <w:p>
            <w:pPr>
              <w:spacing w:before="36" w:line="247" w:lineRule="auto"/>
              <w:ind w:left="53" w:right="119" w:firstLine="423"/>
              <w:rPr>
                <w:rFonts w:ascii="仿宋" w:hAnsi="仿宋" w:eastAsia="仿宋" w:cs="仿宋"/>
                <w:sz w:val="18"/>
                <w:szCs w:val="18"/>
              </w:rPr>
            </w:pPr>
            <w:r>
              <w:rPr>
                <w:rFonts w:ascii="仿宋" w:hAnsi="仿宋" w:eastAsia="仿宋" w:cs="仿宋"/>
                <w:spacing w:val="18"/>
                <w:sz w:val="18"/>
                <w:szCs w:val="18"/>
              </w:rPr>
              <w:t>第四十九条  违反本条例规定</w:t>
            </w:r>
            <w:r>
              <w:rPr>
                <w:rFonts w:ascii="仿宋" w:hAnsi="仿宋" w:eastAsia="仿宋" w:cs="仿宋"/>
                <w:spacing w:val="-51"/>
                <w:sz w:val="18"/>
                <w:szCs w:val="18"/>
              </w:rPr>
              <w:t xml:space="preserve"> </w:t>
            </w:r>
            <w:r>
              <w:rPr>
                <w:rFonts w:ascii="仿宋" w:hAnsi="仿宋" w:eastAsia="仿宋" w:cs="仿宋"/>
                <w:spacing w:val="18"/>
                <w:sz w:val="18"/>
                <w:szCs w:val="18"/>
              </w:rPr>
              <w:t>，城镇排水与污水处理设施覆盖范</w:t>
            </w:r>
            <w:r>
              <w:rPr>
                <w:rFonts w:ascii="仿宋" w:hAnsi="仿宋" w:eastAsia="仿宋" w:cs="仿宋"/>
                <w:sz w:val="18"/>
                <w:szCs w:val="18"/>
              </w:rPr>
              <w:t xml:space="preserve">  </w:t>
            </w:r>
            <w:r>
              <w:rPr>
                <w:rFonts w:ascii="仿宋" w:hAnsi="仿宋" w:eastAsia="仿宋" w:cs="仿宋"/>
                <w:spacing w:val="20"/>
                <w:sz w:val="18"/>
                <w:szCs w:val="18"/>
              </w:rPr>
              <w:t>围内的排水单位和个人，未按照国家有关规定将污水排入城镇排水设</w:t>
            </w:r>
            <w:r>
              <w:rPr>
                <w:rFonts w:ascii="仿宋" w:hAnsi="仿宋" w:eastAsia="仿宋" w:cs="仿宋"/>
                <w:spacing w:val="3"/>
                <w:sz w:val="18"/>
                <w:szCs w:val="18"/>
              </w:rPr>
              <w:t xml:space="preserve">  </w:t>
            </w:r>
            <w:r>
              <w:rPr>
                <w:rFonts w:ascii="仿宋" w:hAnsi="仿宋" w:eastAsia="仿宋" w:cs="仿宋"/>
                <w:spacing w:val="17"/>
                <w:sz w:val="18"/>
                <w:szCs w:val="18"/>
              </w:rPr>
              <w:t>施，或者在雨水、污水分流地区将污水排入雨水管网的， 由城镇排水</w:t>
            </w:r>
            <w:r>
              <w:rPr>
                <w:rFonts w:ascii="仿宋" w:hAnsi="仿宋" w:eastAsia="仿宋" w:cs="仿宋"/>
                <w:spacing w:val="4"/>
                <w:sz w:val="18"/>
                <w:szCs w:val="18"/>
              </w:rPr>
              <w:t xml:space="preserve">  </w:t>
            </w:r>
            <w:r>
              <w:rPr>
                <w:rFonts w:ascii="仿宋" w:hAnsi="仿宋" w:eastAsia="仿宋" w:cs="仿宋"/>
                <w:spacing w:val="16"/>
                <w:sz w:val="18"/>
                <w:szCs w:val="18"/>
              </w:rPr>
              <w:t>主管部门责令改正</w:t>
            </w:r>
            <w:r>
              <w:rPr>
                <w:rFonts w:ascii="仿宋" w:hAnsi="仿宋" w:eastAsia="仿宋" w:cs="仿宋"/>
                <w:spacing w:val="-39"/>
                <w:sz w:val="18"/>
                <w:szCs w:val="18"/>
              </w:rPr>
              <w:t xml:space="preserve"> </w:t>
            </w:r>
            <w:r>
              <w:rPr>
                <w:rFonts w:ascii="仿宋" w:hAnsi="仿宋" w:eastAsia="仿宋" w:cs="仿宋"/>
                <w:spacing w:val="16"/>
                <w:sz w:val="18"/>
                <w:szCs w:val="18"/>
              </w:rPr>
              <w:t>，给予警告</w:t>
            </w:r>
            <w:r>
              <w:rPr>
                <w:rFonts w:ascii="仿宋" w:hAnsi="仿宋" w:eastAsia="仿宋" w:cs="仿宋"/>
                <w:spacing w:val="-53"/>
                <w:sz w:val="18"/>
                <w:szCs w:val="18"/>
              </w:rPr>
              <w:t xml:space="preserve"> </w:t>
            </w:r>
            <w:r>
              <w:rPr>
                <w:rFonts w:ascii="仿宋" w:hAnsi="仿宋" w:eastAsia="仿宋" w:cs="仿宋"/>
                <w:spacing w:val="16"/>
                <w:sz w:val="18"/>
                <w:szCs w:val="18"/>
              </w:rPr>
              <w:t>；逾期不改正或者造成严重后果的</w:t>
            </w:r>
            <w:r>
              <w:rPr>
                <w:rFonts w:ascii="仿宋" w:hAnsi="仿宋" w:eastAsia="仿宋" w:cs="仿宋"/>
                <w:spacing w:val="-52"/>
                <w:sz w:val="18"/>
                <w:szCs w:val="18"/>
              </w:rPr>
              <w:t xml:space="preserve"> </w:t>
            </w:r>
            <w:r>
              <w:rPr>
                <w:rFonts w:ascii="仿宋" w:hAnsi="仿宋" w:eastAsia="仿宋" w:cs="仿宋"/>
                <w:spacing w:val="16"/>
                <w:sz w:val="18"/>
                <w:szCs w:val="18"/>
              </w:rPr>
              <w:t>，对</w:t>
            </w:r>
            <w:r>
              <w:rPr>
                <w:rFonts w:ascii="仿宋" w:hAnsi="仿宋" w:eastAsia="仿宋" w:cs="仿宋"/>
                <w:sz w:val="18"/>
                <w:szCs w:val="18"/>
              </w:rPr>
              <w:t xml:space="preserve">  </w:t>
            </w:r>
            <w:r>
              <w:rPr>
                <w:rFonts w:ascii="仿宋" w:hAnsi="仿宋" w:eastAsia="仿宋" w:cs="仿宋"/>
                <w:spacing w:val="18"/>
                <w:sz w:val="18"/>
                <w:szCs w:val="18"/>
              </w:rPr>
              <w:t>单位处10万元以上20万元以下罚款，对个人处2万元以上10万元以下罚</w:t>
            </w:r>
            <w:r>
              <w:rPr>
                <w:rFonts w:ascii="仿宋" w:hAnsi="仿宋" w:eastAsia="仿宋" w:cs="仿宋"/>
                <w:spacing w:val="10"/>
                <w:sz w:val="18"/>
                <w:szCs w:val="18"/>
              </w:rPr>
              <w:t xml:space="preserve"> </w:t>
            </w:r>
            <w:r>
              <w:rPr>
                <w:rFonts w:ascii="仿宋" w:hAnsi="仿宋" w:eastAsia="仿宋" w:cs="仿宋"/>
                <w:spacing w:val="17"/>
                <w:sz w:val="18"/>
                <w:szCs w:val="18"/>
              </w:rPr>
              <w:t>款；造成损失的，依法承担赔偿责任。</w:t>
            </w:r>
          </w:p>
          <w:p>
            <w:pPr>
              <w:spacing w:before="20" w:line="232" w:lineRule="auto"/>
              <w:ind w:left="58"/>
              <w:rPr>
                <w:rFonts w:ascii="仿宋" w:hAnsi="仿宋" w:eastAsia="仿宋" w:cs="仿宋"/>
                <w:sz w:val="18"/>
                <w:szCs w:val="18"/>
              </w:rPr>
            </w:pPr>
            <w:r>
              <w:rPr>
                <w:rFonts w:ascii="仿宋" w:hAnsi="仿宋" w:eastAsia="仿宋" w:cs="仿宋"/>
                <w:spacing w:val="19"/>
                <w:sz w:val="18"/>
                <w:szCs w:val="18"/>
              </w:rPr>
              <w:t>规章《城镇污水排入排水管网许可管理办法》</w:t>
            </w:r>
            <w:r>
              <w:rPr>
                <w:rFonts w:ascii="仿宋" w:hAnsi="仿宋" w:eastAsia="仿宋" w:cs="仿宋"/>
                <w:spacing w:val="-51"/>
                <w:sz w:val="18"/>
                <w:szCs w:val="18"/>
              </w:rPr>
              <w:t xml:space="preserve"> </w:t>
            </w:r>
            <w:r>
              <w:rPr>
                <w:rFonts w:ascii="仿宋" w:hAnsi="仿宋" w:eastAsia="仿宋" w:cs="仿宋"/>
                <w:spacing w:val="19"/>
                <w:sz w:val="18"/>
                <w:szCs w:val="18"/>
              </w:rPr>
              <w:t>（住房和城乡建</w:t>
            </w:r>
            <w:r>
              <w:rPr>
                <w:rFonts w:ascii="仿宋" w:hAnsi="仿宋" w:eastAsia="仿宋" w:cs="仿宋"/>
                <w:spacing w:val="18"/>
                <w:sz w:val="18"/>
                <w:szCs w:val="18"/>
              </w:rPr>
              <w:t>设部令</w:t>
            </w:r>
          </w:p>
          <w:p>
            <w:pPr>
              <w:spacing w:before="18" w:line="233" w:lineRule="auto"/>
              <w:ind w:left="72"/>
              <w:rPr>
                <w:rFonts w:ascii="仿宋" w:hAnsi="仿宋" w:eastAsia="仿宋" w:cs="仿宋"/>
                <w:sz w:val="18"/>
                <w:szCs w:val="18"/>
              </w:rPr>
            </w:pPr>
            <w:r>
              <w:rPr>
                <w:rFonts w:ascii="仿宋" w:hAnsi="仿宋" w:eastAsia="仿宋" w:cs="仿宋"/>
                <w:spacing w:val="4"/>
                <w:sz w:val="18"/>
                <w:szCs w:val="18"/>
              </w:rPr>
              <w:t>第21号）</w:t>
            </w:r>
          </w:p>
          <w:p>
            <w:pPr>
              <w:spacing w:before="30" w:line="246" w:lineRule="auto"/>
              <w:ind w:left="51" w:right="206" w:firstLine="426"/>
              <w:rPr>
                <w:rFonts w:ascii="仿宋" w:hAnsi="仿宋" w:eastAsia="仿宋" w:cs="仿宋"/>
                <w:sz w:val="18"/>
                <w:szCs w:val="18"/>
              </w:rPr>
            </w:pPr>
            <w:r>
              <w:rPr>
                <w:rFonts w:ascii="仿宋" w:hAnsi="仿宋" w:eastAsia="仿宋" w:cs="仿宋"/>
                <w:spacing w:val="19"/>
                <w:sz w:val="18"/>
                <w:szCs w:val="18"/>
              </w:rPr>
              <w:t>第四条  城镇排水设施覆盖范围内的排水户应当按照国家有关规</w:t>
            </w:r>
            <w:r>
              <w:rPr>
                <w:rFonts w:ascii="仿宋" w:hAnsi="仿宋" w:eastAsia="仿宋" w:cs="仿宋"/>
                <w:spacing w:val="8"/>
                <w:sz w:val="18"/>
                <w:szCs w:val="18"/>
              </w:rPr>
              <w:t xml:space="preserve"> </w:t>
            </w:r>
            <w:r>
              <w:rPr>
                <w:rFonts w:ascii="仿宋" w:hAnsi="仿宋" w:eastAsia="仿宋" w:cs="仿宋"/>
                <w:spacing w:val="17"/>
                <w:sz w:val="18"/>
                <w:szCs w:val="18"/>
              </w:rPr>
              <w:t>定</w:t>
            </w:r>
            <w:r>
              <w:rPr>
                <w:rFonts w:ascii="仿宋" w:hAnsi="仿宋" w:eastAsia="仿宋" w:cs="仿宋"/>
                <w:spacing w:val="-53"/>
                <w:sz w:val="18"/>
                <w:szCs w:val="18"/>
              </w:rPr>
              <w:t xml:space="preserve"> </w:t>
            </w:r>
            <w:r>
              <w:rPr>
                <w:rFonts w:ascii="仿宋" w:hAnsi="仿宋" w:eastAsia="仿宋" w:cs="仿宋"/>
                <w:spacing w:val="17"/>
                <w:sz w:val="18"/>
                <w:szCs w:val="18"/>
              </w:rPr>
              <w:t>，将污水排入城镇排水设施</w:t>
            </w:r>
            <w:r>
              <w:rPr>
                <w:rFonts w:ascii="仿宋" w:hAnsi="仿宋" w:eastAsia="仿宋" w:cs="仿宋"/>
                <w:spacing w:val="-52"/>
                <w:sz w:val="18"/>
                <w:szCs w:val="18"/>
              </w:rPr>
              <w:t xml:space="preserve"> </w:t>
            </w:r>
            <w:r>
              <w:rPr>
                <w:rFonts w:ascii="仿宋" w:hAnsi="仿宋" w:eastAsia="仿宋" w:cs="仿宋"/>
                <w:spacing w:val="17"/>
                <w:sz w:val="18"/>
                <w:szCs w:val="18"/>
              </w:rPr>
              <w:t>。排水户向城镇排水设施排放污水</w:t>
            </w:r>
            <w:r>
              <w:rPr>
                <w:rFonts w:ascii="仿宋" w:hAnsi="仿宋" w:eastAsia="仿宋" w:cs="仿宋"/>
                <w:spacing w:val="-52"/>
                <w:sz w:val="18"/>
                <w:szCs w:val="18"/>
              </w:rPr>
              <w:t xml:space="preserve"> </w:t>
            </w:r>
            <w:r>
              <w:rPr>
                <w:rFonts w:ascii="仿宋" w:hAnsi="仿宋" w:eastAsia="仿宋" w:cs="仿宋"/>
                <w:spacing w:val="17"/>
                <w:sz w:val="18"/>
                <w:szCs w:val="18"/>
              </w:rPr>
              <w:t>，应</w:t>
            </w:r>
            <w:r>
              <w:rPr>
                <w:rFonts w:ascii="仿宋" w:hAnsi="仿宋" w:eastAsia="仿宋" w:cs="仿宋"/>
                <w:sz w:val="18"/>
                <w:szCs w:val="18"/>
              </w:rPr>
              <w:t xml:space="preserve"> </w:t>
            </w:r>
            <w:r>
              <w:rPr>
                <w:rFonts w:ascii="仿宋" w:hAnsi="仿宋" w:eastAsia="仿宋" w:cs="仿宋"/>
                <w:spacing w:val="17"/>
                <w:sz w:val="18"/>
                <w:szCs w:val="18"/>
              </w:rPr>
              <w:t>当按照本办法的规定， 申请领取排水许可证。未取得排水许可证，排</w:t>
            </w:r>
            <w:r>
              <w:rPr>
                <w:rFonts w:ascii="仿宋" w:hAnsi="仿宋" w:eastAsia="仿宋" w:cs="仿宋"/>
                <w:spacing w:val="11"/>
                <w:sz w:val="18"/>
                <w:szCs w:val="18"/>
              </w:rPr>
              <w:t xml:space="preserve"> </w:t>
            </w:r>
            <w:r>
              <w:rPr>
                <w:rFonts w:ascii="仿宋" w:hAnsi="仿宋" w:eastAsia="仿宋" w:cs="仿宋"/>
                <w:spacing w:val="18"/>
                <w:sz w:val="18"/>
                <w:szCs w:val="18"/>
              </w:rPr>
              <w:t>水户不得向城镇排水设施排放污水</w:t>
            </w:r>
            <w:r>
              <w:rPr>
                <w:rFonts w:ascii="仿宋" w:hAnsi="仿宋" w:eastAsia="仿宋" w:cs="仿宋"/>
                <w:spacing w:val="-39"/>
                <w:sz w:val="18"/>
                <w:szCs w:val="18"/>
              </w:rPr>
              <w:t xml:space="preserve"> </w:t>
            </w:r>
            <w:r>
              <w:rPr>
                <w:rFonts w:ascii="仿宋" w:hAnsi="仿宋" w:eastAsia="仿宋" w:cs="仿宋"/>
                <w:spacing w:val="18"/>
                <w:sz w:val="18"/>
                <w:szCs w:val="18"/>
              </w:rPr>
              <w:t>。</w:t>
            </w:r>
            <w:r>
              <w:rPr>
                <w:rFonts w:ascii="仿宋" w:hAnsi="仿宋" w:eastAsia="仿宋" w:cs="仿宋"/>
                <w:spacing w:val="-53"/>
                <w:sz w:val="18"/>
                <w:szCs w:val="18"/>
              </w:rPr>
              <w:t xml:space="preserve"> </w:t>
            </w:r>
            <w:r>
              <w:rPr>
                <w:rFonts w:ascii="仿宋" w:hAnsi="仿宋" w:eastAsia="仿宋" w:cs="仿宋"/>
                <w:spacing w:val="18"/>
                <w:sz w:val="18"/>
                <w:szCs w:val="18"/>
              </w:rPr>
              <w:t>城镇居民排放生活污水不需要申</w:t>
            </w:r>
            <w:r>
              <w:rPr>
                <w:rFonts w:ascii="仿宋" w:hAnsi="仿宋" w:eastAsia="仿宋" w:cs="仿宋"/>
                <w:sz w:val="18"/>
                <w:szCs w:val="18"/>
              </w:rPr>
              <w:t xml:space="preserve"> </w:t>
            </w:r>
            <w:r>
              <w:rPr>
                <w:rFonts w:ascii="仿宋" w:hAnsi="仿宋" w:eastAsia="仿宋" w:cs="仿宋"/>
                <w:spacing w:val="14"/>
                <w:sz w:val="18"/>
                <w:szCs w:val="18"/>
              </w:rPr>
              <w:t>请领取排水许可证。</w:t>
            </w:r>
          </w:p>
          <w:p>
            <w:pPr>
              <w:spacing w:before="20" w:line="230" w:lineRule="auto"/>
              <w:ind w:left="464"/>
              <w:rPr>
                <w:rFonts w:ascii="仿宋" w:hAnsi="仿宋" w:eastAsia="仿宋" w:cs="仿宋"/>
                <w:sz w:val="18"/>
                <w:szCs w:val="18"/>
              </w:rPr>
            </w:pPr>
            <w:r>
              <w:rPr>
                <w:rFonts w:ascii="仿宋" w:hAnsi="仿宋" w:eastAsia="仿宋" w:cs="仿宋"/>
                <w:spacing w:val="16"/>
                <w:sz w:val="18"/>
                <w:szCs w:val="18"/>
              </w:rPr>
              <w:t>在雨水</w:t>
            </w:r>
            <w:r>
              <w:rPr>
                <w:rFonts w:ascii="仿宋" w:hAnsi="仿宋" w:eastAsia="仿宋" w:cs="仿宋"/>
                <w:spacing w:val="-45"/>
                <w:sz w:val="18"/>
                <w:szCs w:val="18"/>
              </w:rPr>
              <w:t xml:space="preserve"> </w:t>
            </w:r>
            <w:r>
              <w:rPr>
                <w:rFonts w:ascii="仿宋" w:hAnsi="仿宋" w:eastAsia="仿宋" w:cs="仿宋"/>
                <w:spacing w:val="16"/>
                <w:sz w:val="18"/>
                <w:szCs w:val="18"/>
              </w:rPr>
              <w:t>、污水分流排放的地区</w:t>
            </w:r>
            <w:r>
              <w:rPr>
                <w:rFonts w:ascii="仿宋" w:hAnsi="仿宋" w:eastAsia="仿宋" w:cs="仿宋"/>
                <w:spacing w:val="-53"/>
                <w:sz w:val="18"/>
                <w:szCs w:val="18"/>
              </w:rPr>
              <w:t xml:space="preserve"> </w:t>
            </w:r>
            <w:r>
              <w:rPr>
                <w:rFonts w:ascii="仿宋" w:hAnsi="仿宋" w:eastAsia="仿宋" w:cs="仿宋"/>
                <w:spacing w:val="16"/>
                <w:sz w:val="18"/>
                <w:szCs w:val="18"/>
              </w:rPr>
              <w:t>，不得将污水排入雨水管网。</w:t>
            </w:r>
          </w:p>
          <w:p>
            <w:pPr>
              <w:spacing w:before="39" w:line="246" w:lineRule="auto"/>
              <w:ind w:left="60" w:right="206" w:firstLine="417"/>
              <w:rPr>
                <w:rFonts w:ascii="仿宋" w:hAnsi="仿宋" w:eastAsia="仿宋" w:cs="仿宋"/>
                <w:sz w:val="18"/>
                <w:szCs w:val="18"/>
              </w:rPr>
            </w:pPr>
            <w:r>
              <w:rPr>
                <w:rFonts w:ascii="仿宋" w:hAnsi="仿宋" w:eastAsia="仿宋" w:cs="仿宋"/>
                <w:spacing w:val="18"/>
                <w:sz w:val="18"/>
                <w:szCs w:val="18"/>
              </w:rPr>
              <w:t>第二十五条  违反本办法规定</w:t>
            </w:r>
            <w:r>
              <w:rPr>
                <w:rFonts w:ascii="仿宋" w:hAnsi="仿宋" w:eastAsia="仿宋" w:cs="仿宋"/>
                <w:spacing w:val="-51"/>
                <w:sz w:val="18"/>
                <w:szCs w:val="18"/>
              </w:rPr>
              <w:t xml:space="preserve"> </w:t>
            </w:r>
            <w:r>
              <w:rPr>
                <w:rFonts w:ascii="仿宋" w:hAnsi="仿宋" w:eastAsia="仿宋" w:cs="仿宋"/>
                <w:spacing w:val="18"/>
                <w:sz w:val="18"/>
                <w:szCs w:val="18"/>
              </w:rPr>
              <w:t>，在城镇排水与污水处理设施覆盖</w:t>
            </w:r>
            <w:r>
              <w:rPr>
                <w:rFonts w:ascii="仿宋" w:hAnsi="仿宋" w:eastAsia="仿宋" w:cs="仿宋"/>
                <w:sz w:val="18"/>
                <w:szCs w:val="18"/>
              </w:rPr>
              <w:t xml:space="preserve"> </w:t>
            </w:r>
            <w:r>
              <w:rPr>
                <w:rFonts w:ascii="仿宋" w:hAnsi="仿宋" w:eastAsia="仿宋" w:cs="仿宋"/>
                <w:spacing w:val="18"/>
                <w:sz w:val="18"/>
                <w:szCs w:val="18"/>
              </w:rPr>
              <w:t>范围内</w:t>
            </w:r>
            <w:r>
              <w:rPr>
                <w:rFonts w:ascii="仿宋" w:hAnsi="仿宋" w:eastAsia="仿宋" w:cs="仿宋"/>
                <w:spacing w:val="-53"/>
                <w:sz w:val="18"/>
                <w:szCs w:val="18"/>
              </w:rPr>
              <w:t xml:space="preserve"> </w:t>
            </w:r>
            <w:r>
              <w:rPr>
                <w:rFonts w:ascii="仿宋" w:hAnsi="仿宋" w:eastAsia="仿宋" w:cs="仿宋"/>
                <w:spacing w:val="18"/>
                <w:sz w:val="18"/>
                <w:szCs w:val="18"/>
              </w:rPr>
              <w:t>，未按照国家有关规定将污水排入城</w:t>
            </w:r>
            <w:r>
              <w:rPr>
                <w:rFonts w:ascii="仿宋" w:hAnsi="仿宋" w:eastAsia="仿宋" w:cs="仿宋"/>
                <w:spacing w:val="17"/>
                <w:sz w:val="18"/>
                <w:szCs w:val="18"/>
              </w:rPr>
              <w:t>镇排水设施</w:t>
            </w:r>
            <w:r>
              <w:rPr>
                <w:rFonts w:ascii="仿宋" w:hAnsi="仿宋" w:eastAsia="仿宋" w:cs="仿宋"/>
                <w:spacing w:val="-52"/>
                <w:sz w:val="18"/>
                <w:szCs w:val="18"/>
              </w:rPr>
              <w:t xml:space="preserve"> </w:t>
            </w:r>
            <w:r>
              <w:rPr>
                <w:rFonts w:ascii="仿宋" w:hAnsi="仿宋" w:eastAsia="仿宋" w:cs="仿宋"/>
                <w:spacing w:val="17"/>
                <w:sz w:val="18"/>
                <w:szCs w:val="18"/>
              </w:rPr>
              <w:t>，或者在雨水</w:t>
            </w:r>
            <w:r>
              <w:rPr>
                <w:rFonts w:ascii="仿宋" w:hAnsi="仿宋" w:eastAsia="仿宋" w:cs="仿宋"/>
                <w:sz w:val="18"/>
                <w:szCs w:val="18"/>
              </w:rPr>
              <w:t xml:space="preserve"> </w:t>
            </w:r>
            <w:r>
              <w:rPr>
                <w:rFonts w:ascii="仿宋" w:hAnsi="仿宋" w:eastAsia="仿宋" w:cs="仿宋"/>
                <w:spacing w:val="16"/>
                <w:sz w:val="18"/>
                <w:szCs w:val="18"/>
              </w:rPr>
              <w:t>、污水分流地区将污水排入雨水管网的</w:t>
            </w:r>
            <w:r>
              <w:rPr>
                <w:rFonts w:ascii="仿宋" w:hAnsi="仿宋" w:eastAsia="仿宋" w:cs="仿宋"/>
                <w:spacing w:val="-53"/>
                <w:sz w:val="18"/>
                <w:szCs w:val="18"/>
              </w:rPr>
              <w:t xml:space="preserve"> </w:t>
            </w:r>
            <w:r>
              <w:rPr>
                <w:rFonts w:ascii="仿宋" w:hAnsi="仿宋" w:eastAsia="仿宋" w:cs="仿宋"/>
                <w:spacing w:val="16"/>
                <w:sz w:val="18"/>
                <w:szCs w:val="18"/>
              </w:rPr>
              <w:t>， 由城镇排水主管</w:t>
            </w:r>
            <w:r>
              <w:rPr>
                <w:rFonts w:ascii="仿宋" w:hAnsi="仿宋" w:eastAsia="仿宋" w:cs="仿宋"/>
                <w:spacing w:val="15"/>
                <w:sz w:val="18"/>
                <w:szCs w:val="18"/>
              </w:rPr>
              <w:t>部门责令改</w:t>
            </w:r>
            <w:r>
              <w:rPr>
                <w:rFonts w:ascii="仿宋" w:hAnsi="仿宋" w:eastAsia="仿宋" w:cs="仿宋"/>
                <w:sz w:val="18"/>
                <w:szCs w:val="18"/>
              </w:rPr>
              <w:t xml:space="preserve"> </w:t>
            </w:r>
            <w:r>
              <w:rPr>
                <w:rFonts w:ascii="仿宋" w:hAnsi="仿宋" w:eastAsia="仿宋" w:cs="仿宋"/>
                <w:spacing w:val="17"/>
                <w:sz w:val="18"/>
                <w:szCs w:val="18"/>
              </w:rPr>
              <w:t>正</w:t>
            </w:r>
            <w:r>
              <w:rPr>
                <w:rFonts w:ascii="仿宋" w:hAnsi="仿宋" w:eastAsia="仿宋" w:cs="仿宋"/>
                <w:spacing w:val="-41"/>
                <w:sz w:val="18"/>
                <w:szCs w:val="18"/>
              </w:rPr>
              <w:t xml:space="preserve"> </w:t>
            </w:r>
            <w:r>
              <w:rPr>
                <w:rFonts w:ascii="仿宋" w:hAnsi="仿宋" w:eastAsia="仿宋" w:cs="仿宋"/>
                <w:spacing w:val="17"/>
                <w:sz w:val="18"/>
                <w:szCs w:val="18"/>
              </w:rPr>
              <w:t>，给予警告；逾期不改正或者造成严重后果的</w:t>
            </w:r>
            <w:r>
              <w:rPr>
                <w:rFonts w:ascii="仿宋" w:hAnsi="仿宋" w:eastAsia="仿宋" w:cs="仿宋"/>
                <w:spacing w:val="-52"/>
                <w:sz w:val="18"/>
                <w:szCs w:val="18"/>
              </w:rPr>
              <w:t xml:space="preserve"> </w:t>
            </w:r>
            <w:r>
              <w:rPr>
                <w:rFonts w:ascii="仿宋" w:hAnsi="仿宋" w:eastAsia="仿宋" w:cs="仿宋"/>
                <w:spacing w:val="17"/>
                <w:sz w:val="18"/>
                <w:szCs w:val="18"/>
              </w:rPr>
              <w:t>，对单位处10万元以</w:t>
            </w:r>
            <w:r>
              <w:rPr>
                <w:rFonts w:ascii="仿宋" w:hAnsi="仿宋" w:eastAsia="仿宋" w:cs="仿宋"/>
                <w:sz w:val="18"/>
                <w:szCs w:val="18"/>
              </w:rPr>
              <w:t xml:space="preserve"> </w:t>
            </w:r>
            <w:r>
              <w:rPr>
                <w:rFonts w:ascii="仿宋" w:hAnsi="仿宋" w:eastAsia="仿宋" w:cs="仿宋"/>
                <w:spacing w:val="19"/>
                <w:sz w:val="18"/>
                <w:szCs w:val="18"/>
              </w:rPr>
              <w:t>上20万元以下罚款；对个人处2万元以上10万元以下罚款，造成损失</w:t>
            </w:r>
          </w:p>
        </w:tc>
        <w:tc>
          <w:tcPr>
            <w:tcW w:w="1433"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0" w:hRule="atLeast"/>
        </w:trPr>
        <w:tc>
          <w:tcPr>
            <w:tcW w:w="652"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9" w:line="191" w:lineRule="auto"/>
              <w:ind w:left="186"/>
            </w:pPr>
            <w:r>
              <w:rPr>
                <w:spacing w:val="4"/>
              </w:rPr>
              <w:t>471</w:t>
            </w:r>
          </w:p>
        </w:tc>
        <w:tc>
          <w:tcPr>
            <w:tcW w:w="1087"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0202197000</w:t>
            </w:r>
          </w:p>
        </w:tc>
        <w:tc>
          <w:tcPr>
            <w:tcW w:w="1087"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59" w:line="231" w:lineRule="auto"/>
              <w:ind w:left="44"/>
            </w:pPr>
            <w:r>
              <w:rPr>
                <w:spacing w:val="11"/>
              </w:rPr>
              <w:t>行政处罚</w:t>
            </w:r>
          </w:p>
        </w:tc>
        <w:tc>
          <w:tcPr>
            <w:tcW w:w="2714"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对排水户未取得污水排入排水</w:t>
            </w:r>
          </w:p>
          <w:p>
            <w:pPr>
              <w:spacing w:before="20" w:line="233" w:lineRule="auto"/>
              <w:ind w:left="74"/>
              <w:rPr>
                <w:rFonts w:ascii="仿宋" w:hAnsi="仿宋" w:eastAsia="仿宋" w:cs="仿宋"/>
                <w:sz w:val="18"/>
                <w:szCs w:val="18"/>
              </w:rPr>
            </w:pPr>
            <w:r>
              <w:rPr>
                <w:rFonts w:ascii="仿宋" w:hAnsi="仿宋" w:eastAsia="仿宋" w:cs="仿宋"/>
                <w:spacing w:val="18"/>
                <w:sz w:val="18"/>
                <w:szCs w:val="18"/>
              </w:rPr>
              <w:t>管网许可证向城镇排水设施排</w:t>
            </w:r>
          </w:p>
          <w:p>
            <w:pPr>
              <w:spacing w:before="17" w:line="234" w:lineRule="auto"/>
              <w:ind w:left="770"/>
              <w:rPr>
                <w:rFonts w:ascii="仿宋" w:hAnsi="仿宋" w:eastAsia="仿宋" w:cs="仿宋"/>
                <w:sz w:val="18"/>
                <w:szCs w:val="18"/>
              </w:rPr>
            </w:pPr>
            <w:r>
              <w:rPr>
                <w:rFonts w:ascii="仿宋" w:hAnsi="仿宋" w:eastAsia="仿宋" w:cs="仿宋"/>
                <w:spacing w:val="16"/>
                <w:sz w:val="18"/>
                <w:szCs w:val="18"/>
              </w:rPr>
              <w:t>放污水的处罚</w:t>
            </w:r>
          </w:p>
        </w:tc>
        <w:tc>
          <w:tcPr>
            <w:tcW w:w="881" w:type="dxa"/>
            <w:vAlign w:val="top"/>
          </w:tcPr>
          <w:p>
            <w:pPr>
              <w:rPr>
                <w:rFonts w:ascii="Arial"/>
                <w:sz w:val="21"/>
              </w:rPr>
            </w:pPr>
          </w:p>
        </w:tc>
        <w:tc>
          <w:tcPr>
            <w:tcW w:w="6297" w:type="dxa"/>
            <w:vAlign w:val="top"/>
          </w:tcPr>
          <w:p>
            <w:pPr>
              <w:spacing w:line="244" w:lineRule="auto"/>
              <w:rPr>
                <w:rFonts w:ascii="Arial"/>
                <w:sz w:val="21"/>
              </w:rPr>
            </w:pPr>
            <w:r>
              <w:pict>
                <v:shape id="_x0000_s1150" o:spid="_x0000_s1150" o:spt="202" type="#_x0000_t202" style="position:absolute;left:0pt;margin-left:3.5pt;margin-top:-4.4pt;height:11.75pt;width:99.75pt;mso-position-horizontal-relative:page;mso-position-vertical-relative:page;z-index:251786240;mso-width-relative:page;mso-height-relative:page;" filled="f" stroked="f" coordsize="21600,21600">
                  <v:path/>
                  <v:fill on="f" focussize="0,0"/>
                  <v:stroke on="f"/>
                  <v:imagedata o:title=""/>
                  <o:lock v:ext="edit" aspectratio="f"/>
                  <v:textbox inset="0mm,0mm,0mm,0mm">
                    <w:txbxContent>
                      <w:p>
                        <w:pPr>
                          <w:spacing w:before="20" w:line="199" w:lineRule="auto"/>
                          <w:ind w:left="20"/>
                          <w:rPr>
                            <w:rFonts w:ascii="仿宋" w:hAnsi="仿宋" w:eastAsia="仿宋" w:cs="仿宋"/>
                            <w:sz w:val="18"/>
                            <w:szCs w:val="18"/>
                          </w:rPr>
                        </w:pPr>
                        <w:r>
                          <w:rPr>
                            <w:rFonts w:ascii="仿宋" w:hAnsi="仿宋" w:eastAsia="仿宋" w:cs="仿宋"/>
                            <w:spacing w:val="11"/>
                            <w:sz w:val="18"/>
                            <w:szCs w:val="18"/>
                          </w:rPr>
                          <w:t>的</w:t>
                        </w:r>
                        <w:r>
                          <w:rPr>
                            <w:rFonts w:ascii="仿宋" w:hAnsi="仿宋" w:eastAsia="仿宋" w:cs="仿宋"/>
                            <w:spacing w:val="27"/>
                            <w:sz w:val="18"/>
                            <w:szCs w:val="18"/>
                          </w:rPr>
                          <w:t xml:space="preserve">  </w:t>
                        </w:r>
                        <w:r>
                          <w:rPr>
                            <w:rFonts w:ascii="仿宋" w:hAnsi="仿宋" w:eastAsia="仿宋" w:cs="仿宋"/>
                            <w:spacing w:val="11"/>
                            <w:sz w:val="18"/>
                            <w:szCs w:val="18"/>
                          </w:rPr>
                          <w:t>依法承担赔偿责任</w:t>
                        </w:r>
                      </w:p>
                    </w:txbxContent>
                  </v:textbox>
                </v:shape>
              </w:pict>
            </w:r>
            <w:r>
              <w:pict>
                <v:shape id="_x0000_s1151" o:spid="_x0000_s1151" o:spt="202" type="#_x0000_t202" style="position:absolute;left:0pt;margin-left:1.45pt;margin-top:2.05pt;height:13.3pt;width:287.65pt;mso-position-horizontal-relative:page;mso-position-vertical-relative:page;z-index:251787264;mso-width-relative:page;mso-height-relative:page;" filled="f" stroked="f" coordsize="21600,21600">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4"/>
                            <w:sz w:val="18"/>
                            <w:szCs w:val="18"/>
                          </w:rPr>
                          <w:t xml:space="preserve"> </w:t>
                        </w:r>
                        <w:r>
                          <w:rPr>
                            <w:rFonts w:ascii="仿宋" w:hAnsi="仿宋" w:eastAsia="仿宋" w:cs="仿宋"/>
                            <w:spacing w:val="17"/>
                            <w:sz w:val="18"/>
                            <w:szCs w:val="18"/>
                          </w:rPr>
                          <w:t>《城镇排水与污水处理条例》</w:t>
                        </w:r>
                        <w:r>
                          <w:rPr>
                            <w:rFonts w:ascii="仿宋" w:hAnsi="仿宋" w:eastAsia="仿宋" w:cs="仿宋"/>
                            <w:spacing w:val="-54"/>
                            <w:sz w:val="18"/>
                            <w:szCs w:val="18"/>
                          </w:rPr>
                          <w:t xml:space="preserve"> </w:t>
                        </w:r>
                        <w:r>
                          <w:rPr>
                            <w:rFonts w:ascii="仿宋" w:hAnsi="仿宋" w:eastAsia="仿宋" w:cs="仿宋"/>
                            <w:spacing w:val="17"/>
                            <w:sz w:val="18"/>
                            <w:szCs w:val="18"/>
                          </w:rPr>
                          <w:t>（国务院令第641号）</w:t>
                        </w:r>
                      </w:p>
                    </w:txbxContent>
                  </v:textbox>
                </v:shape>
              </w:pict>
            </w:r>
          </w:p>
          <w:p>
            <w:pPr>
              <w:spacing w:before="59" w:line="238" w:lineRule="auto"/>
              <w:ind w:left="59" w:right="208" w:firstLine="418"/>
              <w:rPr>
                <w:rFonts w:ascii="仿宋" w:hAnsi="仿宋" w:eastAsia="仿宋" w:cs="仿宋"/>
                <w:sz w:val="18"/>
                <w:szCs w:val="18"/>
              </w:rPr>
            </w:pPr>
            <w:r>
              <w:rPr>
                <w:rFonts w:ascii="仿宋" w:hAnsi="仿宋" w:eastAsia="仿宋" w:cs="仿宋"/>
                <w:spacing w:val="16"/>
                <w:sz w:val="18"/>
                <w:szCs w:val="18"/>
              </w:rPr>
              <w:t>第二十一条第一款  从事工业、建筑、餐</w:t>
            </w:r>
            <w:r>
              <w:rPr>
                <w:rFonts w:ascii="仿宋" w:hAnsi="仿宋" w:eastAsia="仿宋" w:cs="仿宋"/>
                <w:spacing w:val="15"/>
                <w:sz w:val="18"/>
                <w:szCs w:val="18"/>
              </w:rPr>
              <w:t>饮、 医疗等活动的企业</w:t>
            </w:r>
            <w:r>
              <w:rPr>
                <w:rFonts w:ascii="仿宋" w:hAnsi="仿宋" w:eastAsia="仿宋" w:cs="仿宋"/>
                <w:sz w:val="18"/>
                <w:szCs w:val="18"/>
              </w:rPr>
              <w:t xml:space="preserve"> </w:t>
            </w:r>
            <w:r>
              <w:rPr>
                <w:rFonts w:ascii="仿宋" w:hAnsi="仿宋" w:eastAsia="仿宋" w:cs="仿宋"/>
                <w:spacing w:val="17"/>
                <w:sz w:val="18"/>
                <w:szCs w:val="18"/>
              </w:rPr>
              <w:t>事业单位、个体工商户（以下称排水户） 向城镇排水设施</w:t>
            </w:r>
            <w:r>
              <w:rPr>
                <w:rFonts w:ascii="仿宋" w:hAnsi="仿宋" w:eastAsia="仿宋" w:cs="仿宋"/>
                <w:spacing w:val="16"/>
                <w:sz w:val="18"/>
                <w:szCs w:val="18"/>
              </w:rPr>
              <w:t>排放污水</w:t>
            </w:r>
          </w:p>
          <w:p>
            <w:pPr>
              <w:spacing w:before="29" w:line="241" w:lineRule="auto"/>
              <w:ind w:left="53" w:right="208" w:firstLine="28"/>
              <w:rPr>
                <w:rFonts w:ascii="仿宋" w:hAnsi="仿宋" w:eastAsia="仿宋" w:cs="仿宋"/>
                <w:sz w:val="18"/>
                <w:szCs w:val="18"/>
              </w:rPr>
            </w:pPr>
            <w:r>
              <w:rPr>
                <w:rFonts w:ascii="仿宋" w:hAnsi="仿宋" w:eastAsia="仿宋" w:cs="仿宋"/>
                <w:spacing w:val="17"/>
                <w:sz w:val="18"/>
                <w:szCs w:val="18"/>
              </w:rPr>
              <w:t>的</w:t>
            </w:r>
            <w:r>
              <w:rPr>
                <w:rFonts w:ascii="仿宋" w:hAnsi="仿宋" w:eastAsia="仿宋" w:cs="仿宋"/>
                <w:spacing w:val="-44"/>
                <w:sz w:val="18"/>
                <w:szCs w:val="18"/>
              </w:rPr>
              <w:t xml:space="preserve"> </w:t>
            </w:r>
            <w:r>
              <w:rPr>
                <w:rFonts w:ascii="仿宋" w:hAnsi="仿宋" w:eastAsia="仿宋" w:cs="仿宋"/>
                <w:spacing w:val="17"/>
                <w:sz w:val="18"/>
                <w:szCs w:val="18"/>
              </w:rPr>
              <w:t>，应当向城镇排水主管部门申请领取污水排入排水管网许可证</w:t>
            </w:r>
            <w:r>
              <w:rPr>
                <w:rFonts w:ascii="仿宋" w:hAnsi="仿宋" w:eastAsia="仿宋" w:cs="仿宋"/>
                <w:spacing w:val="-52"/>
                <w:sz w:val="18"/>
                <w:szCs w:val="18"/>
              </w:rPr>
              <w:t xml:space="preserve"> </w:t>
            </w:r>
            <w:r>
              <w:rPr>
                <w:rFonts w:ascii="仿宋" w:hAnsi="仿宋" w:eastAsia="仿宋" w:cs="仿宋"/>
                <w:spacing w:val="17"/>
                <w:sz w:val="18"/>
                <w:szCs w:val="18"/>
              </w:rPr>
              <w:t>。城</w:t>
            </w:r>
            <w:r>
              <w:rPr>
                <w:rFonts w:ascii="仿宋" w:hAnsi="仿宋" w:eastAsia="仿宋" w:cs="仿宋"/>
                <w:sz w:val="18"/>
                <w:szCs w:val="18"/>
              </w:rPr>
              <w:t xml:space="preserve"> </w:t>
            </w:r>
            <w:r>
              <w:rPr>
                <w:rFonts w:ascii="仿宋" w:hAnsi="仿宋" w:eastAsia="仿宋" w:cs="仿宋"/>
                <w:spacing w:val="19"/>
                <w:sz w:val="18"/>
                <w:szCs w:val="18"/>
              </w:rPr>
              <w:t>镇排水主管部门应当按照国家有关标准</w:t>
            </w:r>
            <w:r>
              <w:rPr>
                <w:rFonts w:ascii="仿宋" w:hAnsi="仿宋" w:eastAsia="仿宋" w:cs="仿宋"/>
                <w:spacing w:val="-52"/>
                <w:sz w:val="18"/>
                <w:szCs w:val="18"/>
              </w:rPr>
              <w:t xml:space="preserve"> </w:t>
            </w:r>
            <w:r>
              <w:rPr>
                <w:rFonts w:ascii="仿宋" w:hAnsi="仿宋" w:eastAsia="仿宋" w:cs="仿宋"/>
                <w:spacing w:val="19"/>
                <w:sz w:val="18"/>
                <w:szCs w:val="18"/>
              </w:rPr>
              <w:t>，重点对影响城镇排水与</w:t>
            </w:r>
            <w:r>
              <w:rPr>
                <w:rFonts w:ascii="仿宋" w:hAnsi="仿宋" w:eastAsia="仿宋" w:cs="仿宋"/>
                <w:spacing w:val="18"/>
                <w:sz w:val="18"/>
                <w:szCs w:val="18"/>
              </w:rPr>
              <w:t>污水</w:t>
            </w:r>
            <w:r>
              <w:rPr>
                <w:rFonts w:ascii="仿宋" w:hAnsi="仿宋" w:eastAsia="仿宋" w:cs="仿宋"/>
                <w:sz w:val="18"/>
                <w:szCs w:val="18"/>
              </w:rPr>
              <w:t xml:space="preserve"> </w:t>
            </w:r>
            <w:r>
              <w:rPr>
                <w:rFonts w:ascii="仿宋" w:hAnsi="仿宋" w:eastAsia="仿宋" w:cs="仿宋"/>
                <w:spacing w:val="17"/>
                <w:sz w:val="18"/>
                <w:szCs w:val="18"/>
              </w:rPr>
              <w:t>处理设施安全运行的事项进行审查。</w:t>
            </w:r>
          </w:p>
          <w:p>
            <w:pPr>
              <w:spacing w:before="34" w:line="245" w:lineRule="auto"/>
              <w:ind w:left="53" w:right="206" w:firstLine="423"/>
              <w:rPr>
                <w:rFonts w:ascii="仿宋" w:hAnsi="仿宋" w:eastAsia="仿宋" w:cs="仿宋"/>
                <w:sz w:val="18"/>
                <w:szCs w:val="18"/>
              </w:rPr>
            </w:pPr>
            <w:r>
              <w:rPr>
                <w:rFonts w:ascii="仿宋" w:hAnsi="仿宋" w:eastAsia="仿宋" w:cs="仿宋"/>
                <w:spacing w:val="18"/>
                <w:sz w:val="18"/>
                <w:szCs w:val="18"/>
              </w:rPr>
              <w:t>第五十条第一款  违反本条例规定</w:t>
            </w:r>
            <w:r>
              <w:rPr>
                <w:rFonts w:ascii="仿宋" w:hAnsi="仿宋" w:eastAsia="仿宋" w:cs="仿宋"/>
                <w:spacing w:val="-53"/>
                <w:sz w:val="18"/>
                <w:szCs w:val="18"/>
              </w:rPr>
              <w:t xml:space="preserve"> </w:t>
            </w:r>
            <w:r>
              <w:rPr>
                <w:rFonts w:ascii="仿宋" w:hAnsi="仿宋" w:eastAsia="仿宋" w:cs="仿宋"/>
                <w:spacing w:val="18"/>
                <w:sz w:val="18"/>
                <w:szCs w:val="18"/>
              </w:rPr>
              <w:t>，排水户未取得污水排入排水</w:t>
            </w:r>
            <w:r>
              <w:rPr>
                <w:rFonts w:ascii="仿宋" w:hAnsi="仿宋" w:eastAsia="仿宋" w:cs="仿宋"/>
                <w:sz w:val="18"/>
                <w:szCs w:val="18"/>
              </w:rPr>
              <w:t xml:space="preserve"> </w:t>
            </w:r>
            <w:r>
              <w:rPr>
                <w:rFonts w:ascii="仿宋" w:hAnsi="仿宋" w:eastAsia="仿宋" w:cs="仿宋"/>
                <w:spacing w:val="16"/>
                <w:sz w:val="18"/>
                <w:szCs w:val="18"/>
              </w:rPr>
              <w:t>管网许可证向城镇排水设施排放污水的</w:t>
            </w:r>
            <w:r>
              <w:rPr>
                <w:rFonts w:ascii="仿宋" w:hAnsi="仿宋" w:eastAsia="仿宋" w:cs="仿宋"/>
                <w:spacing w:val="-51"/>
                <w:sz w:val="18"/>
                <w:szCs w:val="18"/>
              </w:rPr>
              <w:t xml:space="preserve"> </w:t>
            </w:r>
            <w:r>
              <w:rPr>
                <w:rFonts w:ascii="仿宋" w:hAnsi="仿宋" w:eastAsia="仿宋" w:cs="仿宋"/>
                <w:spacing w:val="16"/>
                <w:sz w:val="18"/>
                <w:szCs w:val="18"/>
              </w:rPr>
              <w:t>， 由城镇排水主管部门责令停</w:t>
            </w:r>
            <w:r>
              <w:rPr>
                <w:rFonts w:ascii="仿宋" w:hAnsi="仿宋" w:eastAsia="仿宋" w:cs="仿宋"/>
                <w:sz w:val="18"/>
                <w:szCs w:val="18"/>
              </w:rPr>
              <w:t xml:space="preserve"> </w:t>
            </w:r>
            <w:r>
              <w:rPr>
                <w:rFonts w:ascii="仿宋" w:hAnsi="仿宋" w:eastAsia="仿宋" w:cs="仿宋"/>
                <w:spacing w:val="15"/>
                <w:sz w:val="18"/>
                <w:szCs w:val="18"/>
              </w:rPr>
              <w:t>止违法行为</w:t>
            </w:r>
            <w:r>
              <w:rPr>
                <w:rFonts w:ascii="仿宋" w:hAnsi="仿宋" w:eastAsia="仿宋" w:cs="仿宋"/>
                <w:spacing w:val="-53"/>
                <w:sz w:val="18"/>
                <w:szCs w:val="18"/>
              </w:rPr>
              <w:t xml:space="preserve"> </w:t>
            </w:r>
            <w:r>
              <w:rPr>
                <w:rFonts w:ascii="仿宋" w:hAnsi="仿宋" w:eastAsia="仿宋" w:cs="仿宋"/>
                <w:spacing w:val="15"/>
                <w:sz w:val="18"/>
                <w:szCs w:val="18"/>
              </w:rPr>
              <w:t>， 限期采取治理措施</w:t>
            </w:r>
            <w:r>
              <w:rPr>
                <w:rFonts w:ascii="仿宋" w:hAnsi="仿宋" w:eastAsia="仿宋" w:cs="仿宋"/>
                <w:spacing w:val="-52"/>
                <w:sz w:val="18"/>
                <w:szCs w:val="18"/>
              </w:rPr>
              <w:t xml:space="preserve"> </w:t>
            </w:r>
            <w:r>
              <w:rPr>
                <w:rFonts w:ascii="仿宋" w:hAnsi="仿宋" w:eastAsia="仿宋" w:cs="仿宋"/>
                <w:spacing w:val="15"/>
                <w:sz w:val="18"/>
                <w:szCs w:val="18"/>
              </w:rPr>
              <w:t>，补办污水排入排水管网</w:t>
            </w:r>
            <w:r>
              <w:rPr>
                <w:rFonts w:ascii="仿宋" w:hAnsi="仿宋" w:eastAsia="仿宋" w:cs="仿宋"/>
                <w:spacing w:val="14"/>
                <w:sz w:val="18"/>
                <w:szCs w:val="18"/>
              </w:rPr>
              <w:t>许可证，可</w:t>
            </w:r>
            <w:r>
              <w:rPr>
                <w:rFonts w:ascii="仿宋" w:hAnsi="仿宋" w:eastAsia="仿宋" w:cs="仿宋"/>
                <w:sz w:val="18"/>
                <w:szCs w:val="18"/>
              </w:rPr>
              <w:t xml:space="preserve"> </w:t>
            </w:r>
            <w:r>
              <w:rPr>
                <w:rFonts w:ascii="仿宋" w:hAnsi="仿宋" w:eastAsia="仿宋" w:cs="仿宋"/>
                <w:spacing w:val="17"/>
                <w:sz w:val="18"/>
                <w:szCs w:val="18"/>
              </w:rPr>
              <w:t>以处50万元以下罚款；造成损失的</w:t>
            </w:r>
            <w:r>
              <w:rPr>
                <w:rFonts w:ascii="仿宋" w:hAnsi="仿宋" w:eastAsia="仿宋" w:cs="仿宋"/>
                <w:spacing w:val="-41"/>
                <w:sz w:val="18"/>
                <w:szCs w:val="18"/>
              </w:rPr>
              <w:t xml:space="preserve"> </w:t>
            </w:r>
            <w:r>
              <w:rPr>
                <w:rFonts w:ascii="仿宋" w:hAnsi="仿宋" w:eastAsia="仿宋" w:cs="仿宋"/>
                <w:spacing w:val="17"/>
                <w:sz w:val="18"/>
                <w:szCs w:val="18"/>
              </w:rPr>
              <w:t>，依法承担赔偿责任</w:t>
            </w:r>
            <w:r>
              <w:rPr>
                <w:rFonts w:ascii="仿宋" w:hAnsi="仿宋" w:eastAsia="仿宋" w:cs="仿宋"/>
                <w:spacing w:val="-53"/>
                <w:sz w:val="18"/>
                <w:szCs w:val="18"/>
              </w:rPr>
              <w:t xml:space="preserve"> </w:t>
            </w:r>
            <w:r>
              <w:rPr>
                <w:rFonts w:ascii="仿宋" w:hAnsi="仿宋" w:eastAsia="仿宋" w:cs="仿宋"/>
                <w:spacing w:val="17"/>
                <w:sz w:val="18"/>
                <w:szCs w:val="18"/>
              </w:rPr>
              <w:t>；构成犯罪</w:t>
            </w:r>
          </w:p>
          <w:p>
            <w:pPr>
              <w:spacing w:before="19" w:line="234" w:lineRule="auto"/>
              <w:ind w:left="82"/>
              <w:rPr>
                <w:rFonts w:ascii="仿宋" w:hAnsi="仿宋" w:eastAsia="仿宋" w:cs="仿宋"/>
                <w:sz w:val="18"/>
                <w:szCs w:val="18"/>
              </w:rPr>
            </w:pPr>
            <w:r>
              <w:rPr>
                <w:rFonts w:ascii="仿宋" w:hAnsi="仿宋" w:eastAsia="仿宋" w:cs="仿宋"/>
                <w:spacing w:val="13"/>
                <w:sz w:val="18"/>
                <w:szCs w:val="18"/>
              </w:rPr>
              <w:t>的，依法追究刑事责任。</w:t>
            </w:r>
          </w:p>
        </w:tc>
        <w:tc>
          <w:tcPr>
            <w:tcW w:w="1433"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59" w:line="234" w:lineRule="auto"/>
              <w:ind w:left="244"/>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9" w:hRule="atLeast"/>
        </w:trPr>
        <w:tc>
          <w:tcPr>
            <w:tcW w:w="652"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58" w:line="190" w:lineRule="auto"/>
              <w:ind w:left="186"/>
            </w:pPr>
            <w:r>
              <w:rPr>
                <w:spacing w:val="4"/>
              </w:rPr>
              <w:t>472</w:t>
            </w:r>
          </w:p>
        </w:tc>
        <w:tc>
          <w:tcPr>
            <w:tcW w:w="1087"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0202198000</w:t>
            </w:r>
          </w:p>
        </w:tc>
        <w:tc>
          <w:tcPr>
            <w:tcW w:w="1087" w:type="dxa"/>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pStyle w:val="6"/>
              <w:spacing w:before="59" w:line="231" w:lineRule="auto"/>
              <w:ind w:left="44"/>
            </w:pPr>
            <w:r>
              <w:rPr>
                <w:spacing w:val="11"/>
              </w:rPr>
              <w:t>行政处罚</w:t>
            </w:r>
          </w:p>
        </w:tc>
        <w:tc>
          <w:tcPr>
            <w:tcW w:w="2714" w:type="dxa"/>
            <w:vAlign w:val="top"/>
          </w:tcPr>
          <w:p>
            <w:pPr>
              <w:spacing w:line="351" w:lineRule="auto"/>
              <w:rPr>
                <w:rFonts w:ascii="Arial"/>
                <w:sz w:val="21"/>
              </w:rPr>
            </w:pPr>
          </w:p>
          <w:p>
            <w:pPr>
              <w:spacing w:line="352"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对排水户不按照污水排入排水</w:t>
            </w:r>
          </w:p>
          <w:p>
            <w:pPr>
              <w:spacing w:before="20" w:line="233" w:lineRule="auto"/>
              <w:ind w:left="74"/>
              <w:rPr>
                <w:rFonts w:ascii="仿宋" w:hAnsi="仿宋" w:eastAsia="仿宋" w:cs="仿宋"/>
                <w:sz w:val="18"/>
                <w:szCs w:val="18"/>
              </w:rPr>
            </w:pPr>
            <w:r>
              <w:rPr>
                <w:rFonts w:ascii="仿宋" w:hAnsi="仿宋" w:eastAsia="仿宋" w:cs="仿宋"/>
                <w:spacing w:val="18"/>
                <w:sz w:val="18"/>
                <w:szCs w:val="18"/>
              </w:rPr>
              <w:t>管网许可证的要求排放污水的</w:t>
            </w:r>
          </w:p>
          <w:p>
            <w:pPr>
              <w:spacing w:before="19" w:line="234" w:lineRule="auto"/>
              <w:ind w:left="1183"/>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2"/>
                <w:sz w:val="18"/>
                <w:szCs w:val="18"/>
              </w:rPr>
              <w:t xml:space="preserve"> </w:t>
            </w:r>
            <w:r>
              <w:rPr>
                <w:rFonts w:ascii="仿宋" w:hAnsi="仿宋" w:eastAsia="仿宋" w:cs="仿宋"/>
                <w:spacing w:val="17"/>
                <w:sz w:val="18"/>
                <w:szCs w:val="18"/>
              </w:rPr>
              <w:t>《城镇排水与污水处理条例》</w:t>
            </w:r>
            <w:r>
              <w:rPr>
                <w:rFonts w:ascii="仿宋" w:hAnsi="仿宋" w:eastAsia="仿宋" w:cs="仿宋"/>
                <w:spacing w:val="-54"/>
                <w:sz w:val="18"/>
                <w:szCs w:val="18"/>
              </w:rPr>
              <w:t xml:space="preserve"> </w:t>
            </w:r>
            <w:r>
              <w:rPr>
                <w:rFonts w:ascii="仿宋" w:hAnsi="仿宋" w:eastAsia="仿宋" w:cs="仿宋"/>
                <w:spacing w:val="17"/>
                <w:sz w:val="18"/>
                <w:szCs w:val="18"/>
              </w:rPr>
              <w:t>（国务院令第641号）</w:t>
            </w:r>
          </w:p>
          <w:p>
            <w:pPr>
              <w:spacing w:before="27" w:line="239" w:lineRule="auto"/>
              <w:ind w:left="63" w:right="208" w:firstLine="414"/>
              <w:rPr>
                <w:rFonts w:ascii="仿宋" w:hAnsi="仿宋" w:eastAsia="仿宋" w:cs="仿宋"/>
                <w:sz w:val="18"/>
                <w:szCs w:val="18"/>
              </w:rPr>
            </w:pPr>
            <w:r>
              <w:rPr>
                <w:rFonts w:ascii="仿宋" w:hAnsi="仿宋" w:eastAsia="仿宋" w:cs="仿宋"/>
                <w:spacing w:val="19"/>
                <w:sz w:val="18"/>
                <w:szCs w:val="18"/>
              </w:rPr>
              <w:t>第二十一条第二款  排水户应当按照污水排入排水管网许可证的</w:t>
            </w:r>
            <w:r>
              <w:rPr>
                <w:rFonts w:ascii="仿宋" w:hAnsi="仿宋" w:eastAsia="仿宋" w:cs="仿宋"/>
                <w:spacing w:val="8"/>
                <w:sz w:val="18"/>
                <w:szCs w:val="18"/>
              </w:rPr>
              <w:t xml:space="preserve"> </w:t>
            </w:r>
            <w:r>
              <w:rPr>
                <w:rFonts w:ascii="仿宋" w:hAnsi="仿宋" w:eastAsia="仿宋" w:cs="仿宋"/>
                <w:spacing w:val="11"/>
                <w:sz w:val="18"/>
                <w:szCs w:val="18"/>
              </w:rPr>
              <w:t>要求排放污水。</w:t>
            </w:r>
          </w:p>
          <w:p>
            <w:pPr>
              <w:spacing w:before="19" w:line="234" w:lineRule="auto"/>
              <w:ind w:left="54" w:right="103" w:firstLine="423"/>
              <w:rPr>
                <w:rFonts w:ascii="仿宋" w:hAnsi="仿宋" w:eastAsia="仿宋" w:cs="仿宋"/>
                <w:sz w:val="18"/>
                <w:szCs w:val="18"/>
              </w:rPr>
            </w:pPr>
            <w:r>
              <w:rPr>
                <w:rFonts w:ascii="仿宋" w:hAnsi="仿宋" w:eastAsia="仿宋" w:cs="仿宋"/>
                <w:spacing w:val="18"/>
                <w:sz w:val="18"/>
                <w:szCs w:val="18"/>
              </w:rPr>
              <w:t>第五十条第二款  违反本条例规定</w:t>
            </w:r>
            <w:r>
              <w:rPr>
                <w:rFonts w:ascii="仿宋" w:hAnsi="仿宋" w:eastAsia="仿宋" w:cs="仿宋"/>
                <w:spacing w:val="-53"/>
                <w:sz w:val="18"/>
                <w:szCs w:val="18"/>
              </w:rPr>
              <w:t xml:space="preserve"> </w:t>
            </w:r>
            <w:r>
              <w:rPr>
                <w:rFonts w:ascii="仿宋" w:hAnsi="仿宋" w:eastAsia="仿宋" w:cs="仿宋"/>
                <w:spacing w:val="18"/>
                <w:sz w:val="18"/>
                <w:szCs w:val="18"/>
              </w:rPr>
              <w:t>，排水户不按照污水排入排水</w:t>
            </w:r>
            <w:r>
              <w:rPr>
                <w:rFonts w:ascii="仿宋" w:hAnsi="仿宋" w:eastAsia="仿宋" w:cs="仿宋"/>
                <w:sz w:val="18"/>
                <w:szCs w:val="18"/>
              </w:rPr>
              <w:t xml:space="preserve">  </w:t>
            </w:r>
            <w:r>
              <w:rPr>
                <w:rFonts w:ascii="仿宋" w:hAnsi="仿宋" w:eastAsia="仿宋" w:cs="仿宋"/>
                <w:spacing w:val="17"/>
                <w:sz w:val="18"/>
                <w:szCs w:val="18"/>
              </w:rPr>
              <w:t>管网许可证的要求排放污水的， 由城镇排水主管部门责令停止违法行</w:t>
            </w:r>
            <w:r>
              <w:rPr>
                <w:rFonts w:ascii="仿宋" w:hAnsi="仿宋" w:eastAsia="仿宋" w:cs="仿宋"/>
                <w:spacing w:val="4"/>
                <w:sz w:val="18"/>
                <w:szCs w:val="18"/>
              </w:rPr>
              <w:t xml:space="preserve">  </w:t>
            </w:r>
            <w:r>
              <w:rPr>
                <w:rFonts w:ascii="仿宋" w:hAnsi="仿宋" w:eastAsia="仿宋" w:cs="仿宋"/>
                <w:spacing w:val="14"/>
                <w:sz w:val="18"/>
                <w:szCs w:val="18"/>
              </w:rPr>
              <w:t>为， 限期改正，可以处5万元以下罚款；造成严重后果的， 吊</w:t>
            </w:r>
            <w:r>
              <w:rPr>
                <w:rFonts w:ascii="仿宋" w:hAnsi="仿宋" w:eastAsia="仿宋" w:cs="仿宋"/>
                <w:spacing w:val="13"/>
                <w:sz w:val="18"/>
                <w:szCs w:val="18"/>
              </w:rPr>
              <w:t>销污水排</w:t>
            </w:r>
            <w:r>
              <w:rPr>
                <w:rFonts w:ascii="仿宋" w:hAnsi="仿宋" w:eastAsia="仿宋" w:cs="仿宋"/>
                <w:sz w:val="18"/>
                <w:szCs w:val="18"/>
              </w:rPr>
              <w:t xml:space="preserve"> </w:t>
            </w:r>
            <w:r>
              <w:rPr>
                <w:rFonts w:ascii="仿宋" w:hAnsi="仿宋" w:eastAsia="仿宋" w:cs="仿宋"/>
                <w:spacing w:val="19"/>
                <w:sz w:val="18"/>
                <w:szCs w:val="18"/>
              </w:rPr>
              <w:t>入排水管网许可证</w:t>
            </w:r>
            <w:r>
              <w:rPr>
                <w:rFonts w:ascii="仿宋" w:hAnsi="仿宋" w:eastAsia="仿宋" w:cs="仿宋"/>
                <w:spacing w:val="-52"/>
                <w:sz w:val="18"/>
                <w:szCs w:val="18"/>
              </w:rPr>
              <w:t xml:space="preserve"> </w:t>
            </w:r>
            <w:r>
              <w:rPr>
                <w:rFonts w:ascii="仿宋" w:hAnsi="仿宋" w:eastAsia="仿宋" w:cs="仿宋"/>
                <w:spacing w:val="19"/>
                <w:sz w:val="18"/>
                <w:szCs w:val="18"/>
              </w:rPr>
              <w:t>，并处5万元以上50万</w:t>
            </w:r>
            <w:r>
              <w:rPr>
                <w:rFonts w:ascii="仿宋" w:hAnsi="仿宋" w:eastAsia="仿宋" w:cs="仿宋"/>
                <w:spacing w:val="18"/>
                <w:sz w:val="18"/>
                <w:szCs w:val="18"/>
              </w:rPr>
              <w:t>元以下罚款，可以向社会予以</w:t>
            </w:r>
            <w:r>
              <w:rPr>
                <w:rFonts w:ascii="仿宋" w:hAnsi="仿宋" w:eastAsia="仿宋" w:cs="仿宋"/>
                <w:sz w:val="18"/>
                <w:szCs w:val="18"/>
              </w:rPr>
              <w:t xml:space="preserve"> </w:t>
            </w:r>
            <w:r>
              <w:rPr>
                <w:rFonts w:ascii="仿宋" w:hAnsi="仿宋" w:eastAsia="仿宋" w:cs="仿宋"/>
                <w:spacing w:val="16"/>
                <w:sz w:val="18"/>
                <w:szCs w:val="18"/>
              </w:rPr>
              <w:t>通报；造成损失的</w:t>
            </w:r>
            <w:r>
              <w:rPr>
                <w:rFonts w:ascii="仿宋" w:hAnsi="仿宋" w:eastAsia="仿宋" w:cs="仿宋"/>
                <w:spacing w:val="-40"/>
                <w:sz w:val="18"/>
                <w:szCs w:val="18"/>
              </w:rPr>
              <w:t xml:space="preserve"> </w:t>
            </w:r>
            <w:r>
              <w:rPr>
                <w:rFonts w:ascii="仿宋" w:hAnsi="仿宋" w:eastAsia="仿宋" w:cs="仿宋"/>
                <w:spacing w:val="16"/>
                <w:sz w:val="18"/>
                <w:szCs w:val="18"/>
              </w:rPr>
              <w:t>，依法承担赔偿责任</w:t>
            </w:r>
            <w:r>
              <w:rPr>
                <w:rFonts w:ascii="仿宋" w:hAnsi="仿宋" w:eastAsia="仿宋" w:cs="仿宋"/>
                <w:spacing w:val="-52"/>
                <w:sz w:val="18"/>
                <w:szCs w:val="18"/>
              </w:rPr>
              <w:t xml:space="preserve"> </w:t>
            </w:r>
            <w:r>
              <w:rPr>
                <w:rFonts w:ascii="仿宋" w:hAnsi="仿宋" w:eastAsia="仿宋" w:cs="仿宋"/>
                <w:spacing w:val="16"/>
                <w:sz w:val="18"/>
                <w:szCs w:val="18"/>
              </w:rPr>
              <w:t>；构成犯罪的</w:t>
            </w:r>
            <w:r>
              <w:rPr>
                <w:rFonts w:ascii="仿宋" w:hAnsi="仿宋" w:eastAsia="仿宋" w:cs="仿宋"/>
                <w:spacing w:val="-53"/>
                <w:sz w:val="18"/>
                <w:szCs w:val="18"/>
              </w:rPr>
              <w:t xml:space="preserve"> </w:t>
            </w:r>
            <w:r>
              <w:rPr>
                <w:rFonts w:ascii="仿宋" w:hAnsi="仿宋" w:eastAsia="仿宋" w:cs="仿宋"/>
                <w:spacing w:val="16"/>
                <w:sz w:val="18"/>
                <w:szCs w:val="18"/>
              </w:rPr>
              <w:t>，依法追究刑事</w:t>
            </w:r>
            <w:r>
              <w:rPr>
                <w:rFonts w:ascii="仿宋" w:hAnsi="仿宋" w:eastAsia="仿宋" w:cs="仿宋"/>
                <w:sz w:val="18"/>
                <w:szCs w:val="18"/>
              </w:rPr>
              <w:t xml:space="preserve">  </w:t>
            </w:r>
            <w:r>
              <w:rPr>
                <w:rFonts w:ascii="仿宋" w:hAnsi="仿宋" w:eastAsia="仿宋" w:cs="仿宋"/>
                <w:spacing w:val="7"/>
                <w:sz w:val="18"/>
                <w:szCs w:val="18"/>
              </w:rPr>
              <w:t>责任</w:t>
            </w:r>
          </w:p>
        </w:tc>
        <w:tc>
          <w:tcPr>
            <w:tcW w:w="1433"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58"/>
              <w:ind w:left="660" w:right="91" w:hanging="499"/>
              <w:rPr>
                <w:rFonts w:ascii="仿宋" w:hAnsi="仿宋" w:eastAsia="仿宋" w:cs="仿宋"/>
                <w:sz w:val="18"/>
                <w:szCs w:val="18"/>
              </w:rPr>
            </w:pPr>
            <w:r>
              <w:rPr>
                <w:rFonts w:ascii="仿宋" w:hAnsi="仿宋" w:eastAsia="仿宋" w:cs="仿宋"/>
                <w:sz w:val="18"/>
                <w:szCs w:val="18"/>
              </w:rPr>
              <w:t>罚款， 吊销许 可</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4" w:hRule="atLeast"/>
        </w:trPr>
        <w:tc>
          <w:tcPr>
            <w:tcW w:w="652"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59" w:line="190" w:lineRule="auto"/>
              <w:ind w:left="186"/>
            </w:pPr>
            <w:r>
              <w:rPr>
                <w:spacing w:val="4"/>
              </w:rPr>
              <w:t>473</w:t>
            </w:r>
          </w:p>
        </w:tc>
        <w:tc>
          <w:tcPr>
            <w:tcW w:w="1087"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0202199000</w:t>
            </w:r>
          </w:p>
        </w:tc>
        <w:tc>
          <w:tcPr>
            <w:tcW w:w="1087" w:type="dxa"/>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58" w:line="231" w:lineRule="auto"/>
              <w:ind w:left="44"/>
            </w:pPr>
            <w:r>
              <w:rPr>
                <w:spacing w:val="11"/>
              </w:rPr>
              <w:t>行政处罚</w:t>
            </w:r>
          </w:p>
        </w:tc>
        <w:tc>
          <w:tcPr>
            <w:tcW w:w="2714" w:type="dxa"/>
            <w:vAlign w:val="top"/>
          </w:tcPr>
          <w:p>
            <w:pPr>
              <w:spacing w:line="443" w:lineRule="auto"/>
              <w:rPr>
                <w:rFonts w:ascii="Arial"/>
                <w:sz w:val="21"/>
              </w:rPr>
            </w:pPr>
          </w:p>
          <w:p>
            <w:pPr>
              <w:spacing w:before="59" w:line="249" w:lineRule="auto"/>
              <w:ind w:left="58" w:right="55" w:firstLine="9"/>
              <w:rPr>
                <w:rFonts w:ascii="仿宋" w:hAnsi="仿宋" w:eastAsia="仿宋" w:cs="仿宋"/>
                <w:sz w:val="18"/>
                <w:szCs w:val="18"/>
              </w:rPr>
            </w:pPr>
            <w:r>
              <w:rPr>
                <w:rFonts w:ascii="仿宋" w:hAnsi="仿宋" w:eastAsia="仿宋" w:cs="仿宋"/>
                <w:spacing w:val="18"/>
                <w:sz w:val="18"/>
                <w:szCs w:val="18"/>
              </w:rPr>
              <w:t>对因城镇排水设施维护或者检</w:t>
            </w:r>
            <w:r>
              <w:rPr>
                <w:rFonts w:ascii="仿宋" w:hAnsi="仿宋" w:eastAsia="仿宋" w:cs="仿宋"/>
                <w:sz w:val="18"/>
                <w:szCs w:val="18"/>
              </w:rPr>
              <w:t xml:space="preserve"> </w:t>
            </w:r>
            <w:r>
              <w:rPr>
                <w:rFonts w:ascii="仿宋" w:hAnsi="仿宋" w:eastAsia="仿宋" w:cs="仿宋"/>
                <w:spacing w:val="19"/>
                <w:sz w:val="18"/>
                <w:szCs w:val="18"/>
              </w:rPr>
              <w:t>修可能对排水造成影响或者严</w:t>
            </w:r>
            <w:r>
              <w:rPr>
                <w:rFonts w:ascii="仿宋" w:hAnsi="仿宋" w:eastAsia="仿宋" w:cs="仿宋"/>
                <w:spacing w:val="1"/>
                <w:sz w:val="18"/>
                <w:szCs w:val="18"/>
              </w:rPr>
              <w:t xml:space="preserve"> </w:t>
            </w:r>
            <w:r>
              <w:rPr>
                <w:rFonts w:ascii="仿宋" w:hAnsi="仿宋" w:eastAsia="仿宋" w:cs="仿宋"/>
                <w:spacing w:val="16"/>
                <w:sz w:val="18"/>
                <w:szCs w:val="18"/>
              </w:rPr>
              <w:t>重影响</w:t>
            </w:r>
            <w:r>
              <w:rPr>
                <w:rFonts w:ascii="仿宋" w:hAnsi="仿宋" w:eastAsia="仿宋" w:cs="仿宋"/>
                <w:spacing w:val="-50"/>
                <w:sz w:val="18"/>
                <w:szCs w:val="18"/>
              </w:rPr>
              <w:t xml:space="preserve"> </w:t>
            </w:r>
            <w:r>
              <w:rPr>
                <w:rFonts w:ascii="仿宋" w:hAnsi="仿宋" w:eastAsia="仿宋" w:cs="仿宋"/>
                <w:spacing w:val="16"/>
                <w:sz w:val="18"/>
                <w:szCs w:val="18"/>
              </w:rPr>
              <w:t>，城镇排水设施维护运</w:t>
            </w:r>
            <w:r>
              <w:rPr>
                <w:rFonts w:ascii="仿宋" w:hAnsi="仿宋" w:eastAsia="仿宋" w:cs="仿宋"/>
                <w:sz w:val="18"/>
                <w:szCs w:val="18"/>
              </w:rPr>
              <w:t xml:space="preserve"> </w:t>
            </w:r>
            <w:r>
              <w:rPr>
                <w:rFonts w:ascii="仿宋" w:hAnsi="仿宋" w:eastAsia="仿宋" w:cs="仿宋"/>
                <w:spacing w:val="19"/>
                <w:sz w:val="18"/>
                <w:szCs w:val="18"/>
              </w:rPr>
              <w:t>营单位未提前通知相关排水户</w:t>
            </w:r>
            <w:r>
              <w:rPr>
                <w:rFonts w:ascii="仿宋" w:hAnsi="仿宋" w:eastAsia="仿宋" w:cs="仿宋"/>
                <w:spacing w:val="1"/>
                <w:sz w:val="18"/>
                <w:szCs w:val="18"/>
              </w:rPr>
              <w:t xml:space="preserve"> </w:t>
            </w:r>
            <w:r>
              <w:rPr>
                <w:rFonts w:ascii="仿宋" w:hAnsi="仿宋" w:eastAsia="仿宋" w:cs="仿宋"/>
                <w:spacing w:val="16"/>
                <w:sz w:val="18"/>
                <w:szCs w:val="18"/>
              </w:rPr>
              <w:t>的</w:t>
            </w:r>
            <w:r>
              <w:rPr>
                <w:rFonts w:ascii="仿宋" w:hAnsi="仿宋" w:eastAsia="仿宋" w:cs="仿宋"/>
                <w:spacing w:val="-50"/>
                <w:sz w:val="18"/>
                <w:szCs w:val="18"/>
              </w:rPr>
              <w:t xml:space="preserve"> </w:t>
            </w:r>
            <w:r>
              <w:rPr>
                <w:rFonts w:ascii="仿宋" w:hAnsi="仿宋" w:eastAsia="仿宋" w:cs="仿宋"/>
                <w:spacing w:val="16"/>
                <w:sz w:val="18"/>
                <w:szCs w:val="18"/>
              </w:rPr>
              <w:t>，或者未事先向城镇排水主</w:t>
            </w:r>
            <w:r>
              <w:rPr>
                <w:rFonts w:ascii="仿宋" w:hAnsi="仿宋" w:eastAsia="仿宋" w:cs="仿宋"/>
                <w:sz w:val="18"/>
                <w:szCs w:val="18"/>
              </w:rPr>
              <w:t xml:space="preserve"> </w:t>
            </w:r>
            <w:r>
              <w:rPr>
                <w:rFonts w:ascii="仿宋" w:hAnsi="仿宋" w:eastAsia="仿宋" w:cs="仿宋"/>
                <w:spacing w:val="16"/>
                <w:sz w:val="18"/>
                <w:szCs w:val="18"/>
              </w:rPr>
              <w:t>管部门报告</w:t>
            </w:r>
            <w:r>
              <w:rPr>
                <w:rFonts w:ascii="仿宋" w:hAnsi="仿宋" w:eastAsia="仿宋" w:cs="仿宋"/>
                <w:spacing w:val="-50"/>
                <w:sz w:val="18"/>
                <w:szCs w:val="18"/>
              </w:rPr>
              <w:t xml:space="preserve"> </w:t>
            </w:r>
            <w:r>
              <w:rPr>
                <w:rFonts w:ascii="仿宋" w:hAnsi="仿宋" w:eastAsia="仿宋" w:cs="仿宋"/>
                <w:spacing w:val="16"/>
                <w:sz w:val="18"/>
                <w:szCs w:val="18"/>
              </w:rPr>
              <w:t>，采取应急处理措</w:t>
            </w:r>
            <w:r>
              <w:rPr>
                <w:rFonts w:ascii="仿宋" w:hAnsi="仿宋" w:eastAsia="仿宋" w:cs="仿宋"/>
                <w:sz w:val="18"/>
                <w:szCs w:val="18"/>
              </w:rPr>
              <w:t xml:space="preserve"> </w:t>
            </w:r>
            <w:r>
              <w:rPr>
                <w:rFonts w:ascii="仿宋" w:hAnsi="仿宋" w:eastAsia="仿宋" w:cs="仿宋"/>
                <w:spacing w:val="19"/>
                <w:sz w:val="18"/>
                <w:szCs w:val="18"/>
              </w:rPr>
              <w:t>施的，或者未按照防汛要求对</w:t>
            </w:r>
            <w:r>
              <w:rPr>
                <w:rFonts w:ascii="仿宋" w:hAnsi="仿宋" w:eastAsia="仿宋" w:cs="仿宋"/>
                <w:spacing w:val="1"/>
                <w:sz w:val="18"/>
                <w:szCs w:val="18"/>
              </w:rPr>
              <w:t xml:space="preserve"> </w:t>
            </w:r>
            <w:r>
              <w:rPr>
                <w:rFonts w:ascii="仿宋" w:hAnsi="仿宋" w:eastAsia="仿宋" w:cs="仿宋"/>
                <w:spacing w:val="16"/>
                <w:sz w:val="18"/>
                <w:szCs w:val="18"/>
              </w:rPr>
              <w:t>城镇排水设施进行全面检查</w:t>
            </w:r>
            <w:r>
              <w:rPr>
                <w:rFonts w:ascii="仿宋" w:hAnsi="仿宋" w:eastAsia="仿宋" w:cs="仿宋"/>
                <w:spacing w:val="-50"/>
                <w:sz w:val="18"/>
                <w:szCs w:val="18"/>
              </w:rPr>
              <w:t xml:space="preserve"> </w:t>
            </w:r>
            <w:r>
              <w:rPr>
                <w:rFonts w:ascii="仿宋" w:hAnsi="仿宋" w:eastAsia="仿宋" w:cs="仿宋"/>
                <w:spacing w:val="16"/>
                <w:sz w:val="18"/>
                <w:szCs w:val="18"/>
              </w:rPr>
              <w:t>、</w:t>
            </w:r>
            <w:r>
              <w:rPr>
                <w:rFonts w:ascii="仿宋" w:hAnsi="仿宋" w:eastAsia="仿宋" w:cs="仿宋"/>
                <w:sz w:val="18"/>
                <w:szCs w:val="18"/>
              </w:rPr>
              <w:t xml:space="preserve"> </w:t>
            </w:r>
            <w:r>
              <w:rPr>
                <w:rFonts w:ascii="仿宋" w:hAnsi="仿宋" w:eastAsia="仿宋" w:cs="仿宋"/>
                <w:spacing w:val="16"/>
                <w:sz w:val="18"/>
                <w:szCs w:val="18"/>
              </w:rPr>
              <w:t>维护、清疏</w:t>
            </w:r>
            <w:r>
              <w:rPr>
                <w:rFonts w:ascii="仿宋" w:hAnsi="仿宋" w:eastAsia="仿宋" w:cs="仿宋"/>
                <w:spacing w:val="-50"/>
                <w:sz w:val="18"/>
                <w:szCs w:val="18"/>
              </w:rPr>
              <w:t xml:space="preserve"> </w:t>
            </w:r>
            <w:r>
              <w:rPr>
                <w:rFonts w:ascii="仿宋" w:hAnsi="仿宋" w:eastAsia="仿宋" w:cs="仿宋"/>
                <w:spacing w:val="16"/>
                <w:sz w:val="18"/>
                <w:szCs w:val="18"/>
              </w:rPr>
              <w:t>，影响汛期排水畅</w:t>
            </w:r>
          </w:p>
          <w:p>
            <w:pPr>
              <w:spacing w:before="22" w:line="234" w:lineRule="auto"/>
              <w:ind w:left="982"/>
              <w:rPr>
                <w:rFonts w:ascii="仿宋" w:hAnsi="仿宋" w:eastAsia="仿宋" w:cs="仿宋"/>
                <w:sz w:val="18"/>
                <w:szCs w:val="18"/>
              </w:rPr>
            </w:pPr>
            <w:r>
              <w:rPr>
                <w:rFonts w:ascii="仿宋" w:hAnsi="仿宋" w:eastAsia="仿宋" w:cs="仿宋"/>
                <w:spacing w:val="11"/>
                <w:sz w:val="18"/>
                <w:szCs w:val="18"/>
              </w:rPr>
              <w:t>通的处罚</w:t>
            </w:r>
          </w:p>
        </w:tc>
        <w:tc>
          <w:tcPr>
            <w:tcW w:w="881" w:type="dxa"/>
            <w:vAlign w:val="top"/>
          </w:tcPr>
          <w:p>
            <w:pPr>
              <w:rPr>
                <w:rFonts w:ascii="Arial"/>
                <w:sz w:val="21"/>
              </w:rPr>
            </w:pPr>
          </w:p>
        </w:tc>
        <w:tc>
          <w:tcPr>
            <w:tcW w:w="6297" w:type="dxa"/>
            <w:vAlign w:val="top"/>
          </w:tcPr>
          <w:p>
            <w:pPr>
              <w:spacing w:before="7" w:line="229" w:lineRule="exact"/>
              <w:ind w:left="40"/>
              <w:rPr>
                <w:rFonts w:ascii="仿宋" w:hAnsi="仿宋" w:eastAsia="仿宋" w:cs="仿宋"/>
                <w:sz w:val="18"/>
                <w:szCs w:val="18"/>
              </w:rPr>
            </w:pPr>
            <w:r>
              <w:pict>
                <v:shape id="_x0000_s1152" o:spid="_x0000_s1152" o:spt="202" type="#_x0000_t202" style="position:absolute;left:0pt;margin-left:34.2pt;margin-top:161.15pt;height:13.6pt;width:4.15pt;mso-position-horizontal-relative:page;mso-position-vertical-relative:page;z-index:251788288;mso-width-relative:page;mso-height-relative:page;" filled="f" stroked="f" coordsize="21600,21600">
                  <v:path/>
                  <v:fill on="f" focussize="0,0"/>
                  <v:stroke on="f"/>
                  <v:imagedata o:title=""/>
                  <o:lock v:ext="edit" aspectratio="f"/>
                  <v:textbox inset="0mm,0mm,0mm,0mm">
                    <w:txbxContent>
                      <w:p>
                        <w:pPr>
                          <w:spacing w:before="19" w:line="238" w:lineRule="auto"/>
                          <w:jc w:val="right"/>
                          <w:rPr>
                            <w:rFonts w:ascii="仿宋" w:hAnsi="仿宋" w:eastAsia="仿宋" w:cs="仿宋"/>
                            <w:sz w:val="18"/>
                            <w:szCs w:val="18"/>
                          </w:rPr>
                        </w:pPr>
                        <w:r>
                          <w:rPr>
                            <w:rFonts w:ascii="仿宋" w:hAnsi="仿宋" w:eastAsia="仿宋" w:cs="仿宋"/>
                            <w:spacing w:val="-48"/>
                            <w:sz w:val="18"/>
                            <w:szCs w:val="18"/>
                          </w:rPr>
                          <w:t>;</w:t>
                        </w:r>
                      </w:p>
                    </w:txbxContent>
                  </v:textbox>
                </v:shape>
              </w:pict>
            </w:r>
            <w:r>
              <w:rPr>
                <w:rFonts w:ascii="仿宋" w:hAnsi="仿宋" w:eastAsia="仿宋" w:cs="仿宋"/>
                <w:spacing w:val="17"/>
                <w:position w:val="-2"/>
                <w:sz w:val="18"/>
                <w:szCs w:val="18"/>
              </w:rPr>
              <w:t>【行</w:t>
            </w:r>
            <w:r>
              <w:fldChar w:fldCharType="begin"/>
            </w:r>
            <w:r>
              <w:instrText xml:space="preserve">EQ \* jc3 \* hps4 \o\al(\s\up 9(</w:instrText>
            </w:r>
            <w:r>
              <w:rPr>
                <w:rFonts w:ascii="仿宋" w:hAnsi="仿宋" w:eastAsia="仿宋" w:cs="仿宋"/>
                <w:w w:val="125"/>
                <w:position w:val="-2"/>
                <w:sz w:val="4"/>
                <w:szCs w:val="4"/>
              </w:rPr>
              <w:instrText xml:space="preserve">。</w:instrText>
            </w:r>
            <w:r>
              <w:instrText xml:space="preserve">),</w:instrText>
            </w:r>
            <w:r>
              <w:rPr>
                <w:rFonts w:ascii="仿宋" w:hAnsi="仿宋" w:eastAsia="仿宋" w:cs="仿宋"/>
                <w:w w:val="110"/>
                <w:position w:val="-2"/>
                <w:sz w:val="18"/>
                <w:szCs w:val="18"/>
              </w:rPr>
              <w:instrText xml:space="preserve">政</w:instrText>
            </w:r>
            <w:r>
              <w:instrText xml:space="preserve">)</w:instrText>
            </w:r>
            <w:r>
              <w:fldChar w:fldCharType="end"/>
            </w:r>
            <w:r>
              <w:rPr>
                <w:rFonts w:ascii="仿宋" w:hAnsi="仿宋" w:eastAsia="仿宋" w:cs="仿宋"/>
                <w:spacing w:val="17"/>
                <w:position w:val="-2"/>
                <w:sz w:val="18"/>
                <w:szCs w:val="18"/>
              </w:rPr>
              <w:t>法规】</w:t>
            </w:r>
            <w:r>
              <w:rPr>
                <w:rFonts w:ascii="仿宋" w:hAnsi="仿宋" w:eastAsia="仿宋" w:cs="仿宋"/>
                <w:spacing w:val="-54"/>
                <w:position w:val="-2"/>
                <w:sz w:val="18"/>
                <w:szCs w:val="18"/>
              </w:rPr>
              <w:t xml:space="preserve"> </w:t>
            </w:r>
            <w:r>
              <w:rPr>
                <w:rFonts w:ascii="仿宋" w:hAnsi="仿宋" w:eastAsia="仿宋" w:cs="仿宋"/>
                <w:spacing w:val="17"/>
                <w:position w:val="-2"/>
                <w:sz w:val="18"/>
                <w:szCs w:val="18"/>
              </w:rPr>
              <w:t>《城镇排水与污水处理条例》</w:t>
            </w:r>
            <w:r>
              <w:rPr>
                <w:rFonts w:ascii="仿宋" w:hAnsi="仿宋" w:eastAsia="仿宋" w:cs="仿宋"/>
                <w:spacing w:val="-54"/>
                <w:position w:val="-2"/>
                <w:sz w:val="18"/>
                <w:szCs w:val="18"/>
              </w:rPr>
              <w:t xml:space="preserve"> </w:t>
            </w:r>
            <w:r>
              <w:rPr>
                <w:rFonts w:ascii="仿宋" w:hAnsi="仿宋" w:eastAsia="仿宋" w:cs="仿宋"/>
                <w:spacing w:val="17"/>
                <w:position w:val="-2"/>
                <w:sz w:val="18"/>
                <w:szCs w:val="18"/>
              </w:rPr>
              <w:t>（国务院令第641号）</w:t>
            </w:r>
          </w:p>
          <w:p>
            <w:pPr>
              <w:spacing w:before="60" w:line="244" w:lineRule="auto"/>
              <w:ind w:left="59" w:right="201" w:firstLine="418"/>
              <w:jc w:val="both"/>
              <w:rPr>
                <w:rFonts w:ascii="仿宋" w:hAnsi="仿宋" w:eastAsia="仿宋" w:cs="仿宋"/>
                <w:sz w:val="18"/>
                <w:szCs w:val="18"/>
              </w:rPr>
            </w:pPr>
            <w:r>
              <w:rPr>
                <w:rFonts w:ascii="仿宋" w:hAnsi="仿宋" w:eastAsia="仿宋" w:cs="仿宋"/>
                <w:spacing w:val="18"/>
                <w:sz w:val="18"/>
                <w:szCs w:val="18"/>
              </w:rPr>
              <w:t>第二十五条</w:t>
            </w:r>
            <w:r>
              <w:rPr>
                <w:rFonts w:ascii="仿宋" w:hAnsi="仿宋" w:eastAsia="仿宋" w:cs="仿宋"/>
                <w:spacing w:val="40"/>
                <w:sz w:val="18"/>
                <w:szCs w:val="18"/>
              </w:rPr>
              <w:t xml:space="preserve">  </w:t>
            </w:r>
            <w:r>
              <w:rPr>
                <w:rFonts w:ascii="仿宋" w:hAnsi="仿宋" w:eastAsia="仿宋" w:cs="仿宋"/>
                <w:spacing w:val="18"/>
                <w:sz w:val="18"/>
                <w:szCs w:val="18"/>
              </w:rPr>
              <w:t>因城镇排水设施维护或者检修可能对排水造成影响</w:t>
            </w:r>
            <w:r>
              <w:rPr>
                <w:rFonts w:ascii="仿宋" w:hAnsi="仿宋" w:eastAsia="仿宋" w:cs="仿宋"/>
                <w:sz w:val="18"/>
                <w:szCs w:val="18"/>
              </w:rPr>
              <w:t xml:space="preserve"> </w:t>
            </w:r>
            <w:r>
              <w:rPr>
                <w:rFonts w:ascii="仿宋" w:hAnsi="仿宋" w:eastAsia="仿宋" w:cs="仿宋"/>
                <w:spacing w:val="18"/>
                <w:sz w:val="18"/>
                <w:szCs w:val="18"/>
              </w:rPr>
              <w:t>的</w:t>
            </w:r>
            <w:r>
              <w:rPr>
                <w:rFonts w:ascii="仿宋" w:hAnsi="仿宋" w:eastAsia="仿宋" w:cs="仿宋"/>
                <w:spacing w:val="-52"/>
                <w:sz w:val="18"/>
                <w:szCs w:val="18"/>
              </w:rPr>
              <w:t xml:space="preserve"> </w:t>
            </w:r>
            <w:r>
              <w:rPr>
                <w:rFonts w:ascii="仿宋" w:hAnsi="仿宋" w:eastAsia="仿宋" w:cs="仿宋"/>
                <w:spacing w:val="18"/>
                <w:sz w:val="18"/>
                <w:szCs w:val="18"/>
              </w:rPr>
              <w:t>，城镇排水设施维护运营单位应当提前24</w:t>
            </w:r>
            <w:r>
              <w:rPr>
                <w:rFonts w:ascii="仿宋" w:hAnsi="仿宋" w:eastAsia="仿宋" w:cs="仿宋"/>
                <w:spacing w:val="17"/>
                <w:sz w:val="18"/>
                <w:szCs w:val="18"/>
              </w:rPr>
              <w:t>小时通知相关排水户</w:t>
            </w:r>
            <w:r>
              <w:rPr>
                <w:rFonts w:ascii="仿宋" w:hAnsi="仿宋" w:eastAsia="仿宋" w:cs="仿宋"/>
                <w:spacing w:val="-53"/>
                <w:sz w:val="18"/>
                <w:szCs w:val="18"/>
              </w:rPr>
              <w:t xml:space="preserve"> </w:t>
            </w:r>
            <w:r>
              <w:rPr>
                <w:rFonts w:ascii="仿宋" w:hAnsi="仿宋" w:eastAsia="仿宋" w:cs="仿宋"/>
                <w:spacing w:val="17"/>
                <w:sz w:val="18"/>
                <w:szCs w:val="18"/>
              </w:rPr>
              <w:t>；可</w:t>
            </w:r>
            <w:r>
              <w:rPr>
                <w:rFonts w:ascii="仿宋" w:hAnsi="仿宋" w:eastAsia="仿宋" w:cs="仿宋"/>
                <w:sz w:val="18"/>
                <w:szCs w:val="18"/>
              </w:rPr>
              <w:t xml:space="preserve"> </w:t>
            </w:r>
            <w:r>
              <w:rPr>
                <w:rFonts w:ascii="仿宋" w:hAnsi="仿宋" w:eastAsia="仿宋" w:cs="仿宋"/>
                <w:spacing w:val="18"/>
                <w:sz w:val="18"/>
                <w:szCs w:val="18"/>
              </w:rPr>
              <w:t>能对排水造成严重影响的</w:t>
            </w:r>
            <w:r>
              <w:rPr>
                <w:rFonts w:ascii="仿宋" w:hAnsi="仿宋" w:eastAsia="仿宋" w:cs="仿宋"/>
                <w:spacing w:val="-45"/>
                <w:sz w:val="18"/>
                <w:szCs w:val="18"/>
              </w:rPr>
              <w:t xml:space="preserve"> </w:t>
            </w:r>
            <w:r>
              <w:rPr>
                <w:rFonts w:ascii="仿宋" w:hAnsi="仿宋" w:eastAsia="仿宋" w:cs="仿宋"/>
                <w:spacing w:val="18"/>
                <w:sz w:val="18"/>
                <w:szCs w:val="18"/>
              </w:rPr>
              <w:t>，应当事先向城镇排水主管部门报告</w:t>
            </w:r>
            <w:r>
              <w:rPr>
                <w:rFonts w:ascii="仿宋" w:hAnsi="仿宋" w:eastAsia="仿宋" w:cs="仿宋"/>
                <w:spacing w:val="-53"/>
                <w:sz w:val="18"/>
                <w:szCs w:val="18"/>
              </w:rPr>
              <w:t xml:space="preserve"> </w:t>
            </w:r>
            <w:r>
              <w:rPr>
                <w:rFonts w:ascii="仿宋" w:hAnsi="仿宋" w:eastAsia="仿宋" w:cs="仿宋"/>
                <w:spacing w:val="18"/>
                <w:sz w:val="18"/>
                <w:szCs w:val="18"/>
              </w:rPr>
              <w:t>，采取</w:t>
            </w:r>
            <w:r>
              <w:rPr>
                <w:rFonts w:ascii="仿宋" w:hAnsi="仿宋" w:eastAsia="仿宋" w:cs="仿宋"/>
                <w:sz w:val="18"/>
                <w:szCs w:val="18"/>
              </w:rPr>
              <w:t xml:space="preserve"> </w:t>
            </w:r>
            <w:r>
              <w:rPr>
                <w:rFonts w:ascii="仿宋" w:hAnsi="仿宋" w:eastAsia="仿宋" w:cs="仿宋"/>
                <w:spacing w:val="16"/>
                <w:sz w:val="18"/>
                <w:szCs w:val="18"/>
              </w:rPr>
              <w:t>应急处理措施，并向社会公告。</w:t>
            </w:r>
          </w:p>
          <w:p>
            <w:pPr>
              <w:spacing w:before="29" w:line="237" w:lineRule="auto"/>
              <w:ind w:left="67" w:right="208" w:firstLine="410"/>
              <w:rPr>
                <w:rFonts w:ascii="仿宋" w:hAnsi="仿宋" w:eastAsia="仿宋" w:cs="仿宋"/>
                <w:sz w:val="18"/>
                <w:szCs w:val="18"/>
              </w:rPr>
            </w:pPr>
            <w:r>
              <w:rPr>
                <w:rFonts w:ascii="仿宋" w:hAnsi="仿宋" w:eastAsia="仿宋" w:cs="仿宋"/>
                <w:spacing w:val="19"/>
                <w:sz w:val="18"/>
                <w:szCs w:val="18"/>
              </w:rPr>
              <w:t>第二十七条第二款  城镇排水设施维护运营单位应当按照防汛要</w:t>
            </w:r>
            <w:r>
              <w:rPr>
                <w:rFonts w:ascii="仿宋" w:hAnsi="仿宋" w:eastAsia="仿宋" w:cs="仿宋"/>
                <w:spacing w:val="8"/>
                <w:sz w:val="18"/>
                <w:szCs w:val="18"/>
              </w:rPr>
              <w:t xml:space="preserve"> </w:t>
            </w:r>
            <w:r>
              <w:rPr>
                <w:rFonts w:ascii="仿宋" w:hAnsi="仿宋" w:eastAsia="仿宋" w:cs="仿宋"/>
                <w:spacing w:val="16"/>
                <w:sz w:val="18"/>
                <w:szCs w:val="18"/>
              </w:rPr>
              <w:t>求</w:t>
            </w:r>
            <w:r>
              <w:rPr>
                <w:rFonts w:ascii="仿宋" w:hAnsi="仿宋" w:eastAsia="仿宋" w:cs="仿宋"/>
                <w:spacing w:val="-46"/>
                <w:sz w:val="18"/>
                <w:szCs w:val="18"/>
              </w:rPr>
              <w:t xml:space="preserve"> </w:t>
            </w:r>
            <w:r>
              <w:rPr>
                <w:rFonts w:ascii="仿宋" w:hAnsi="仿宋" w:eastAsia="仿宋" w:cs="仿宋"/>
                <w:spacing w:val="16"/>
                <w:sz w:val="18"/>
                <w:szCs w:val="18"/>
              </w:rPr>
              <w:t>，对城镇排水设施进行全面检查</w:t>
            </w:r>
            <w:r>
              <w:rPr>
                <w:rFonts w:ascii="仿宋" w:hAnsi="仿宋" w:eastAsia="仿宋" w:cs="仿宋"/>
                <w:spacing w:val="-52"/>
                <w:sz w:val="18"/>
                <w:szCs w:val="18"/>
              </w:rPr>
              <w:t xml:space="preserve"> </w:t>
            </w:r>
            <w:r>
              <w:rPr>
                <w:rFonts w:ascii="仿宋" w:hAnsi="仿宋" w:eastAsia="仿宋" w:cs="仿宋"/>
                <w:spacing w:val="16"/>
                <w:sz w:val="18"/>
                <w:szCs w:val="18"/>
              </w:rPr>
              <w:t>、维护、清疏</w:t>
            </w:r>
            <w:r>
              <w:rPr>
                <w:rFonts w:ascii="仿宋" w:hAnsi="仿宋" w:eastAsia="仿宋" w:cs="仿宋"/>
                <w:spacing w:val="-52"/>
                <w:sz w:val="18"/>
                <w:szCs w:val="18"/>
              </w:rPr>
              <w:t xml:space="preserve"> </w:t>
            </w:r>
            <w:r>
              <w:rPr>
                <w:rFonts w:ascii="仿宋" w:hAnsi="仿宋" w:eastAsia="仿宋" w:cs="仿宋"/>
                <w:spacing w:val="16"/>
                <w:sz w:val="18"/>
                <w:szCs w:val="18"/>
              </w:rPr>
              <w:t>，确保设施安全运行</w:t>
            </w:r>
          </w:p>
          <w:p>
            <w:pPr>
              <w:spacing w:before="168" w:line="89" w:lineRule="exact"/>
              <w:ind w:left="80"/>
              <w:rPr>
                <w:rFonts w:ascii="仿宋" w:hAnsi="仿宋" w:eastAsia="仿宋" w:cs="仿宋"/>
                <w:sz w:val="18"/>
                <w:szCs w:val="18"/>
              </w:rPr>
            </w:pPr>
            <w:r>
              <w:rPr>
                <w:rFonts w:ascii="仿宋" w:hAnsi="仿宋" w:eastAsia="仿宋" w:cs="仿宋"/>
                <w:position w:val="1"/>
                <w:sz w:val="18"/>
                <w:szCs w:val="18"/>
              </w:rPr>
              <w:t>。</w:t>
            </w:r>
          </w:p>
          <w:p>
            <w:pPr>
              <w:spacing w:before="8" w:line="228" w:lineRule="auto"/>
              <w:ind w:left="60" w:right="201" w:firstLine="417"/>
              <w:jc w:val="both"/>
              <w:rPr>
                <w:rFonts w:ascii="仿宋" w:hAnsi="仿宋" w:eastAsia="仿宋" w:cs="仿宋"/>
                <w:sz w:val="18"/>
                <w:szCs w:val="18"/>
              </w:rPr>
            </w:pPr>
            <w:r>
              <w:rPr>
                <w:rFonts w:ascii="仿宋" w:hAnsi="仿宋" w:eastAsia="仿宋" w:cs="仿宋"/>
                <w:spacing w:val="16"/>
                <w:sz w:val="18"/>
                <w:szCs w:val="18"/>
              </w:rPr>
              <w:t>第五十一条  违反本条例规定， 因城镇排水设施维护或</w:t>
            </w:r>
            <w:r>
              <w:rPr>
                <w:rFonts w:ascii="仿宋" w:hAnsi="仿宋" w:eastAsia="仿宋" w:cs="仿宋"/>
                <w:spacing w:val="15"/>
                <w:sz w:val="18"/>
                <w:szCs w:val="18"/>
              </w:rPr>
              <w:t>者检修可</w:t>
            </w:r>
            <w:r>
              <w:rPr>
                <w:rFonts w:ascii="仿宋" w:hAnsi="仿宋" w:eastAsia="仿宋" w:cs="仿宋"/>
                <w:sz w:val="18"/>
                <w:szCs w:val="18"/>
              </w:rPr>
              <w:t xml:space="preserve"> </w:t>
            </w:r>
            <w:r>
              <w:rPr>
                <w:rFonts w:ascii="仿宋" w:hAnsi="仿宋" w:eastAsia="仿宋" w:cs="仿宋"/>
                <w:spacing w:val="19"/>
                <w:sz w:val="18"/>
                <w:szCs w:val="18"/>
              </w:rPr>
              <w:t>能对排水造成影响或者严重影响</w:t>
            </w:r>
            <w:r>
              <w:rPr>
                <w:rFonts w:ascii="仿宋" w:hAnsi="仿宋" w:eastAsia="仿宋" w:cs="仿宋"/>
                <w:spacing w:val="-39"/>
                <w:sz w:val="18"/>
                <w:szCs w:val="18"/>
              </w:rPr>
              <w:t xml:space="preserve"> </w:t>
            </w:r>
            <w:r>
              <w:rPr>
                <w:rFonts w:ascii="仿宋" w:hAnsi="仿宋" w:eastAsia="仿宋" w:cs="仿宋"/>
                <w:spacing w:val="19"/>
                <w:sz w:val="18"/>
                <w:szCs w:val="18"/>
              </w:rPr>
              <w:t>，城镇排水设施维护运营单位未提前</w:t>
            </w:r>
            <w:r>
              <w:rPr>
                <w:rFonts w:ascii="仿宋" w:hAnsi="仿宋" w:eastAsia="仿宋" w:cs="仿宋"/>
                <w:sz w:val="18"/>
                <w:szCs w:val="18"/>
              </w:rPr>
              <w:t xml:space="preserve"> </w:t>
            </w:r>
            <w:r>
              <w:rPr>
                <w:rFonts w:ascii="仿宋" w:hAnsi="仿宋" w:eastAsia="仿宋" w:cs="仿宋"/>
                <w:spacing w:val="18"/>
                <w:sz w:val="18"/>
                <w:szCs w:val="18"/>
              </w:rPr>
              <w:t>通知相关排水户的</w:t>
            </w:r>
            <w:r>
              <w:rPr>
                <w:rFonts w:ascii="仿宋" w:hAnsi="仿宋" w:eastAsia="仿宋" w:cs="仿宋"/>
                <w:spacing w:val="-46"/>
                <w:sz w:val="18"/>
                <w:szCs w:val="18"/>
              </w:rPr>
              <w:t xml:space="preserve"> </w:t>
            </w:r>
            <w:r>
              <w:rPr>
                <w:rFonts w:ascii="仿宋" w:hAnsi="仿宋" w:eastAsia="仿宋" w:cs="仿宋"/>
                <w:spacing w:val="18"/>
                <w:sz w:val="18"/>
                <w:szCs w:val="18"/>
              </w:rPr>
              <w:t>，或者未事先向城镇排水主管部门报告</w:t>
            </w:r>
            <w:r>
              <w:rPr>
                <w:rFonts w:ascii="仿宋" w:hAnsi="仿宋" w:eastAsia="仿宋" w:cs="仿宋"/>
                <w:spacing w:val="-53"/>
                <w:sz w:val="18"/>
                <w:szCs w:val="18"/>
              </w:rPr>
              <w:t xml:space="preserve"> </w:t>
            </w:r>
            <w:r>
              <w:rPr>
                <w:rFonts w:ascii="仿宋" w:hAnsi="仿宋" w:eastAsia="仿宋" w:cs="仿宋"/>
                <w:spacing w:val="18"/>
                <w:sz w:val="18"/>
                <w:szCs w:val="18"/>
              </w:rPr>
              <w:t>，采取应急</w:t>
            </w:r>
            <w:r>
              <w:rPr>
                <w:rFonts w:ascii="仿宋" w:hAnsi="仿宋" w:eastAsia="仿宋" w:cs="仿宋"/>
                <w:sz w:val="18"/>
                <w:szCs w:val="18"/>
              </w:rPr>
              <w:t xml:space="preserve"> </w:t>
            </w:r>
            <w:r>
              <w:rPr>
                <w:rFonts w:ascii="仿宋" w:hAnsi="仿宋" w:eastAsia="仿宋" w:cs="仿宋"/>
                <w:spacing w:val="18"/>
                <w:sz w:val="18"/>
                <w:szCs w:val="18"/>
              </w:rPr>
              <w:t>处理措施的</w:t>
            </w:r>
            <w:r>
              <w:rPr>
                <w:rFonts w:ascii="仿宋" w:hAnsi="仿宋" w:eastAsia="仿宋" w:cs="仿宋"/>
                <w:spacing w:val="-47"/>
                <w:sz w:val="18"/>
                <w:szCs w:val="18"/>
              </w:rPr>
              <w:t xml:space="preserve"> </w:t>
            </w:r>
            <w:r>
              <w:rPr>
                <w:rFonts w:ascii="仿宋" w:hAnsi="仿宋" w:eastAsia="仿宋" w:cs="仿宋"/>
                <w:spacing w:val="18"/>
                <w:sz w:val="18"/>
                <w:szCs w:val="18"/>
              </w:rPr>
              <w:t>，或者未按照防汛要求对城镇排水设施进行全面检查</w:t>
            </w:r>
            <w:r>
              <w:rPr>
                <w:rFonts w:ascii="仿宋" w:hAnsi="仿宋" w:eastAsia="仿宋" w:cs="仿宋"/>
                <w:spacing w:val="-52"/>
                <w:sz w:val="18"/>
                <w:szCs w:val="18"/>
              </w:rPr>
              <w:t xml:space="preserve"> </w:t>
            </w:r>
            <w:r>
              <w:rPr>
                <w:rFonts w:ascii="仿宋" w:hAnsi="仿宋" w:eastAsia="仿宋" w:cs="仿宋"/>
                <w:spacing w:val="18"/>
                <w:sz w:val="18"/>
                <w:szCs w:val="18"/>
              </w:rPr>
              <w:t>、维</w:t>
            </w:r>
          </w:p>
          <w:p>
            <w:pPr>
              <w:spacing w:before="1" w:line="228" w:lineRule="auto"/>
              <w:ind w:left="58"/>
              <w:rPr>
                <w:rFonts w:ascii="仿宋" w:hAnsi="仿宋" w:eastAsia="仿宋" w:cs="仿宋"/>
                <w:sz w:val="18"/>
                <w:szCs w:val="18"/>
              </w:rPr>
            </w:pPr>
            <w:r>
              <w:rPr>
                <w:rFonts w:ascii="仿宋" w:hAnsi="仿宋" w:eastAsia="仿宋" w:cs="仿宋"/>
                <w:spacing w:val="15"/>
                <w:sz w:val="18"/>
                <w:szCs w:val="18"/>
              </w:rPr>
              <w:t>护、清疏</w:t>
            </w:r>
            <w:r>
              <w:rPr>
                <w:rFonts w:ascii="仿宋" w:hAnsi="仿宋" w:eastAsia="仿宋" w:cs="仿宋"/>
                <w:spacing w:val="-53"/>
                <w:sz w:val="18"/>
                <w:szCs w:val="18"/>
              </w:rPr>
              <w:t xml:space="preserve"> </w:t>
            </w:r>
            <w:r>
              <w:rPr>
                <w:rFonts w:ascii="仿宋" w:hAnsi="仿宋" w:eastAsia="仿宋" w:cs="仿宋"/>
                <w:spacing w:val="15"/>
                <w:sz w:val="18"/>
                <w:szCs w:val="18"/>
              </w:rPr>
              <w:t>，影响汛期排水畅通的</w:t>
            </w:r>
            <w:r>
              <w:rPr>
                <w:rFonts w:ascii="仿宋" w:hAnsi="仿宋" w:eastAsia="仿宋" w:cs="仿宋"/>
                <w:spacing w:val="-53"/>
                <w:sz w:val="18"/>
                <w:szCs w:val="18"/>
              </w:rPr>
              <w:t xml:space="preserve"> </w:t>
            </w:r>
            <w:r>
              <w:rPr>
                <w:rFonts w:ascii="仿宋" w:hAnsi="仿宋" w:eastAsia="仿宋" w:cs="仿宋"/>
                <w:spacing w:val="15"/>
                <w:sz w:val="18"/>
                <w:szCs w:val="18"/>
              </w:rPr>
              <w:t>， 由城镇排水主管部门责令改正，给</w:t>
            </w:r>
          </w:p>
          <w:p>
            <w:pPr>
              <w:spacing w:line="199" w:lineRule="auto"/>
              <w:ind w:left="66"/>
              <w:rPr>
                <w:rFonts w:ascii="仿宋" w:hAnsi="仿宋" w:eastAsia="仿宋" w:cs="仿宋"/>
                <w:sz w:val="18"/>
                <w:szCs w:val="18"/>
              </w:rPr>
            </w:pPr>
            <w:r>
              <w:rPr>
                <w:rFonts w:ascii="仿宋" w:hAnsi="仿宋" w:eastAsia="仿宋" w:cs="仿宋"/>
                <w:spacing w:val="17"/>
                <w:sz w:val="18"/>
                <w:szCs w:val="18"/>
              </w:rPr>
              <w:t>予警告  逾期不改正或者造成严重后果的</w:t>
            </w:r>
            <w:r>
              <w:rPr>
                <w:rFonts w:ascii="仿宋" w:hAnsi="仿宋" w:eastAsia="仿宋" w:cs="仿宋"/>
                <w:spacing w:val="32"/>
                <w:sz w:val="18"/>
                <w:szCs w:val="18"/>
              </w:rPr>
              <w:t xml:space="preserve">  </w:t>
            </w:r>
            <w:r>
              <w:rPr>
                <w:rFonts w:ascii="仿宋" w:hAnsi="仿宋" w:eastAsia="仿宋" w:cs="仿宋"/>
                <w:spacing w:val="17"/>
                <w:sz w:val="18"/>
                <w:szCs w:val="18"/>
              </w:rPr>
              <w:t>处10万元以上20万元以下</w:t>
            </w:r>
          </w:p>
        </w:tc>
        <w:tc>
          <w:tcPr>
            <w:tcW w:w="1433"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before="58" w:line="234" w:lineRule="auto"/>
              <w:ind w:left="244"/>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4" w:hRule="atLeast"/>
        </w:trPr>
        <w:tc>
          <w:tcPr>
            <w:tcW w:w="652"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9" w:line="190" w:lineRule="auto"/>
              <w:ind w:left="186"/>
            </w:pPr>
            <w:r>
              <w:rPr>
                <w:spacing w:val="4"/>
              </w:rPr>
              <w:t>474</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0202200000</w:t>
            </w:r>
          </w:p>
        </w:tc>
        <w:tc>
          <w:tcPr>
            <w:tcW w:w="1087"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9" w:lineRule="auto"/>
              <w:rPr>
                <w:rFonts w:ascii="Arial"/>
                <w:sz w:val="21"/>
              </w:rPr>
            </w:pPr>
          </w:p>
          <w:p>
            <w:pPr>
              <w:pStyle w:val="6"/>
              <w:spacing w:before="59" w:line="231" w:lineRule="auto"/>
              <w:ind w:left="44"/>
            </w:pPr>
            <w:r>
              <w:rPr>
                <w:spacing w:val="11"/>
              </w:rPr>
              <w:t>行政处罚</w:t>
            </w:r>
          </w:p>
        </w:tc>
        <w:tc>
          <w:tcPr>
            <w:tcW w:w="2714" w:type="dxa"/>
            <w:vAlign w:val="top"/>
          </w:tcPr>
          <w:p>
            <w:pPr>
              <w:spacing w:line="288" w:lineRule="auto"/>
              <w:rPr>
                <w:rFonts w:ascii="Arial"/>
                <w:sz w:val="21"/>
              </w:rPr>
            </w:pPr>
          </w:p>
          <w:p>
            <w:pPr>
              <w:spacing w:line="288" w:lineRule="auto"/>
              <w:rPr>
                <w:rFonts w:ascii="Arial"/>
                <w:sz w:val="21"/>
              </w:rPr>
            </w:pPr>
          </w:p>
          <w:p>
            <w:pPr>
              <w:spacing w:before="58" w:line="232" w:lineRule="auto"/>
              <w:ind w:left="67"/>
              <w:rPr>
                <w:rFonts w:ascii="仿宋" w:hAnsi="仿宋" w:eastAsia="仿宋" w:cs="仿宋"/>
                <w:sz w:val="18"/>
                <w:szCs w:val="18"/>
              </w:rPr>
            </w:pPr>
            <w:r>
              <w:rPr>
                <w:rFonts w:ascii="仿宋" w:hAnsi="仿宋" w:eastAsia="仿宋" w:cs="仿宋"/>
                <w:spacing w:val="18"/>
                <w:sz w:val="18"/>
                <w:szCs w:val="18"/>
              </w:rPr>
              <w:t>对城镇污水处理设施维护运营</w:t>
            </w:r>
          </w:p>
          <w:p>
            <w:pPr>
              <w:spacing w:before="18" w:line="231" w:lineRule="auto"/>
              <w:ind w:left="72"/>
              <w:rPr>
                <w:rFonts w:ascii="仿宋" w:hAnsi="仿宋" w:eastAsia="仿宋" w:cs="仿宋"/>
                <w:sz w:val="18"/>
                <w:szCs w:val="18"/>
              </w:rPr>
            </w:pPr>
            <w:r>
              <w:rPr>
                <w:rFonts w:ascii="仿宋" w:hAnsi="仿宋" w:eastAsia="仿宋" w:cs="仿宋"/>
                <w:spacing w:val="17"/>
                <w:sz w:val="18"/>
                <w:szCs w:val="18"/>
              </w:rPr>
              <w:t>单位未按照国家有关规定检测</w:t>
            </w:r>
          </w:p>
          <w:p>
            <w:pPr>
              <w:spacing w:before="22" w:line="233" w:lineRule="auto"/>
              <w:ind w:left="63"/>
              <w:rPr>
                <w:rFonts w:ascii="仿宋" w:hAnsi="仿宋" w:eastAsia="仿宋" w:cs="仿宋"/>
                <w:sz w:val="18"/>
                <w:szCs w:val="18"/>
              </w:rPr>
            </w:pPr>
            <w:r>
              <w:rPr>
                <w:rFonts w:ascii="仿宋" w:hAnsi="仿宋" w:eastAsia="仿宋" w:cs="仿宋"/>
                <w:spacing w:val="19"/>
                <w:sz w:val="18"/>
                <w:szCs w:val="18"/>
              </w:rPr>
              <w:t>进出水水质的，或者未报送污</w:t>
            </w:r>
          </w:p>
          <w:p>
            <w:pPr>
              <w:spacing w:before="20" w:line="233" w:lineRule="auto"/>
              <w:ind w:left="60"/>
              <w:rPr>
                <w:rFonts w:ascii="仿宋" w:hAnsi="仿宋" w:eastAsia="仿宋" w:cs="仿宋"/>
                <w:sz w:val="18"/>
                <w:szCs w:val="18"/>
              </w:rPr>
            </w:pPr>
            <w:r>
              <w:rPr>
                <w:rFonts w:ascii="仿宋" w:hAnsi="仿宋" w:eastAsia="仿宋" w:cs="仿宋"/>
                <w:spacing w:val="13"/>
                <w:sz w:val="18"/>
                <w:szCs w:val="18"/>
              </w:rPr>
              <w:t>水处理水质和水量</w:t>
            </w:r>
            <w:r>
              <w:rPr>
                <w:rFonts w:ascii="仿宋" w:hAnsi="仿宋" w:eastAsia="仿宋" w:cs="仿宋"/>
                <w:spacing w:val="-47"/>
                <w:sz w:val="18"/>
                <w:szCs w:val="18"/>
              </w:rPr>
              <w:t xml:space="preserve"> </w:t>
            </w:r>
            <w:r>
              <w:rPr>
                <w:rFonts w:ascii="仿宋" w:hAnsi="仿宋" w:eastAsia="仿宋" w:cs="仿宋"/>
                <w:spacing w:val="13"/>
                <w:sz w:val="18"/>
                <w:szCs w:val="18"/>
              </w:rPr>
              <w:t>、</w:t>
            </w:r>
            <w:r>
              <w:rPr>
                <w:rFonts w:ascii="仿宋" w:hAnsi="仿宋" w:eastAsia="仿宋" w:cs="仿宋"/>
                <w:spacing w:val="-54"/>
                <w:sz w:val="18"/>
                <w:szCs w:val="18"/>
              </w:rPr>
              <w:t xml:space="preserve"> </w:t>
            </w:r>
            <w:r>
              <w:rPr>
                <w:rFonts w:ascii="仿宋" w:hAnsi="仿宋" w:eastAsia="仿宋" w:cs="仿宋"/>
                <w:spacing w:val="13"/>
                <w:sz w:val="18"/>
                <w:szCs w:val="18"/>
              </w:rPr>
              <w:t>主要污染</w:t>
            </w:r>
          </w:p>
          <w:p>
            <w:pPr>
              <w:spacing w:before="18" w:line="231" w:lineRule="auto"/>
              <w:ind w:left="69"/>
              <w:rPr>
                <w:rFonts w:ascii="仿宋" w:hAnsi="仿宋" w:eastAsia="仿宋" w:cs="仿宋"/>
                <w:sz w:val="18"/>
                <w:szCs w:val="18"/>
              </w:rPr>
            </w:pPr>
            <w:r>
              <w:rPr>
                <w:rFonts w:ascii="仿宋" w:hAnsi="仿宋" w:eastAsia="仿宋" w:cs="仿宋"/>
                <w:spacing w:val="18"/>
                <w:sz w:val="18"/>
                <w:szCs w:val="18"/>
              </w:rPr>
              <w:t>物削减量等信息和生产运营成</w:t>
            </w:r>
          </w:p>
          <w:p>
            <w:pPr>
              <w:spacing w:before="21" w:line="232" w:lineRule="auto"/>
              <w:ind w:left="669"/>
              <w:rPr>
                <w:rFonts w:ascii="仿宋" w:hAnsi="仿宋" w:eastAsia="仿宋" w:cs="仿宋"/>
                <w:sz w:val="18"/>
                <w:szCs w:val="18"/>
              </w:rPr>
            </w:pPr>
            <w:r>
              <w:rPr>
                <w:rFonts w:ascii="仿宋" w:hAnsi="仿宋" w:eastAsia="仿宋" w:cs="仿宋"/>
                <w:spacing w:val="16"/>
                <w:sz w:val="18"/>
                <w:szCs w:val="18"/>
              </w:rPr>
              <w:t>本等信息的处罚</w:t>
            </w:r>
          </w:p>
        </w:tc>
        <w:tc>
          <w:tcPr>
            <w:tcW w:w="881" w:type="dxa"/>
            <w:vAlign w:val="top"/>
          </w:tcPr>
          <w:p>
            <w:pPr>
              <w:rPr>
                <w:rFonts w:ascii="Arial"/>
                <w:sz w:val="21"/>
              </w:rPr>
            </w:pPr>
          </w:p>
        </w:tc>
        <w:tc>
          <w:tcPr>
            <w:tcW w:w="6297" w:type="dxa"/>
            <w:vAlign w:val="top"/>
          </w:tcPr>
          <w:p>
            <w:pPr>
              <w:spacing w:before="9" w:line="40" w:lineRule="exact"/>
              <w:ind w:left="3733"/>
              <w:rPr>
                <w:rFonts w:ascii="仿宋" w:hAnsi="仿宋" w:eastAsia="仿宋" w:cs="仿宋"/>
                <w:sz w:val="18"/>
                <w:szCs w:val="18"/>
              </w:rPr>
            </w:pPr>
            <w:r>
              <w:rPr>
                <w:rFonts w:ascii="仿宋" w:hAnsi="仿宋" w:eastAsia="仿宋" w:cs="仿宋"/>
                <w:position w:val="1"/>
                <w:sz w:val="18"/>
                <w:szCs w:val="18"/>
              </w:rPr>
              <w:t>,</w:t>
            </w:r>
          </w:p>
          <w:p>
            <w:pPr>
              <w:spacing w:line="227"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2"/>
                <w:sz w:val="18"/>
                <w:szCs w:val="18"/>
              </w:rPr>
              <w:t xml:space="preserve"> </w:t>
            </w:r>
            <w:r>
              <w:rPr>
                <w:rFonts w:ascii="仿宋" w:hAnsi="仿宋" w:eastAsia="仿宋" w:cs="仿宋"/>
                <w:spacing w:val="17"/>
                <w:sz w:val="18"/>
                <w:szCs w:val="18"/>
              </w:rPr>
              <w:t>《城镇排水与污水处理条例》</w:t>
            </w:r>
            <w:r>
              <w:rPr>
                <w:rFonts w:ascii="仿宋" w:hAnsi="仿宋" w:eastAsia="仿宋" w:cs="仿宋"/>
                <w:spacing w:val="-54"/>
                <w:sz w:val="18"/>
                <w:szCs w:val="18"/>
              </w:rPr>
              <w:t xml:space="preserve"> </w:t>
            </w:r>
            <w:r>
              <w:rPr>
                <w:rFonts w:ascii="仿宋" w:hAnsi="仿宋" w:eastAsia="仿宋" w:cs="仿宋"/>
                <w:spacing w:val="17"/>
                <w:sz w:val="18"/>
                <w:szCs w:val="18"/>
              </w:rPr>
              <w:t>（国务院令第641号）</w:t>
            </w:r>
          </w:p>
          <w:p>
            <w:pPr>
              <w:spacing w:before="40" w:line="244" w:lineRule="auto"/>
              <w:ind w:left="58" w:right="201" w:firstLine="419"/>
              <w:jc w:val="both"/>
              <w:rPr>
                <w:rFonts w:ascii="仿宋" w:hAnsi="仿宋" w:eastAsia="仿宋" w:cs="仿宋"/>
                <w:sz w:val="18"/>
                <w:szCs w:val="18"/>
              </w:rPr>
            </w:pPr>
            <w:r>
              <w:rPr>
                <w:rFonts w:ascii="仿宋" w:hAnsi="仿宋" w:eastAsia="仿宋" w:cs="仿宋"/>
                <w:spacing w:val="19"/>
                <w:sz w:val="18"/>
                <w:szCs w:val="18"/>
              </w:rPr>
              <w:t>第二十九条第二款  城镇污水处理设施维护运营单位应当按照国</w:t>
            </w:r>
            <w:r>
              <w:rPr>
                <w:rFonts w:ascii="仿宋" w:hAnsi="仿宋" w:eastAsia="仿宋" w:cs="仿宋"/>
                <w:spacing w:val="13"/>
                <w:sz w:val="18"/>
                <w:szCs w:val="18"/>
              </w:rPr>
              <w:t xml:space="preserve"> </w:t>
            </w:r>
            <w:r>
              <w:rPr>
                <w:rFonts w:ascii="仿宋" w:hAnsi="仿宋" w:eastAsia="仿宋" w:cs="仿宋"/>
                <w:spacing w:val="15"/>
                <w:sz w:val="18"/>
                <w:szCs w:val="18"/>
              </w:rPr>
              <w:t>家有关规定检测进出水水质</w:t>
            </w:r>
            <w:r>
              <w:rPr>
                <w:rFonts w:ascii="仿宋" w:hAnsi="仿宋" w:eastAsia="仿宋" w:cs="仿宋"/>
                <w:spacing w:val="-52"/>
                <w:sz w:val="18"/>
                <w:szCs w:val="18"/>
              </w:rPr>
              <w:t xml:space="preserve"> </w:t>
            </w:r>
            <w:r>
              <w:rPr>
                <w:rFonts w:ascii="仿宋" w:hAnsi="仿宋" w:eastAsia="仿宋" w:cs="仿宋"/>
                <w:spacing w:val="15"/>
                <w:sz w:val="18"/>
                <w:szCs w:val="18"/>
              </w:rPr>
              <w:t>， 向城镇排水主管部门</w:t>
            </w:r>
            <w:r>
              <w:rPr>
                <w:rFonts w:ascii="仿宋" w:hAnsi="仿宋" w:eastAsia="仿宋" w:cs="仿宋"/>
                <w:spacing w:val="-52"/>
                <w:sz w:val="18"/>
                <w:szCs w:val="18"/>
              </w:rPr>
              <w:t xml:space="preserve"> </w:t>
            </w:r>
            <w:r>
              <w:rPr>
                <w:rFonts w:ascii="仿宋" w:hAnsi="仿宋" w:eastAsia="仿宋" w:cs="仿宋"/>
                <w:spacing w:val="15"/>
                <w:sz w:val="18"/>
                <w:szCs w:val="18"/>
              </w:rPr>
              <w:t>、环</w:t>
            </w:r>
            <w:r>
              <w:rPr>
                <w:rFonts w:ascii="仿宋" w:hAnsi="仿宋" w:eastAsia="仿宋" w:cs="仿宋"/>
                <w:spacing w:val="14"/>
                <w:sz w:val="18"/>
                <w:szCs w:val="18"/>
              </w:rPr>
              <w:t>境保护主管部</w:t>
            </w:r>
            <w:r>
              <w:rPr>
                <w:rFonts w:ascii="仿宋" w:hAnsi="仿宋" w:eastAsia="仿宋" w:cs="仿宋"/>
                <w:sz w:val="18"/>
                <w:szCs w:val="18"/>
              </w:rPr>
              <w:t xml:space="preserve"> </w:t>
            </w:r>
            <w:r>
              <w:rPr>
                <w:rFonts w:ascii="仿宋" w:hAnsi="仿宋" w:eastAsia="仿宋" w:cs="仿宋"/>
                <w:spacing w:val="17"/>
                <w:sz w:val="18"/>
                <w:szCs w:val="18"/>
              </w:rPr>
              <w:t>门报送污水处理水质和水量</w:t>
            </w:r>
            <w:r>
              <w:rPr>
                <w:rFonts w:ascii="仿宋" w:hAnsi="仿宋" w:eastAsia="仿宋" w:cs="仿宋"/>
                <w:spacing w:val="-51"/>
                <w:sz w:val="18"/>
                <w:szCs w:val="18"/>
              </w:rPr>
              <w:t xml:space="preserve"> </w:t>
            </w:r>
            <w:r>
              <w:rPr>
                <w:rFonts w:ascii="仿宋" w:hAnsi="仿宋" w:eastAsia="仿宋" w:cs="仿宋"/>
                <w:spacing w:val="17"/>
                <w:sz w:val="18"/>
                <w:szCs w:val="18"/>
              </w:rPr>
              <w:t>、</w:t>
            </w:r>
            <w:r>
              <w:rPr>
                <w:rFonts w:ascii="仿宋" w:hAnsi="仿宋" w:eastAsia="仿宋" w:cs="仿宋"/>
                <w:spacing w:val="-54"/>
                <w:sz w:val="18"/>
                <w:szCs w:val="18"/>
              </w:rPr>
              <w:t xml:space="preserve"> </w:t>
            </w:r>
            <w:r>
              <w:rPr>
                <w:rFonts w:ascii="仿宋" w:hAnsi="仿宋" w:eastAsia="仿宋" w:cs="仿宋"/>
                <w:spacing w:val="17"/>
                <w:sz w:val="18"/>
                <w:szCs w:val="18"/>
              </w:rPr>
              <w:t>主要污染物削减量等信息</w:t>
            </w:r>
            <w:r>
              <w:rPr>
                <w:rFonts w:ascii="仿宋" w:hAnsi="仿宋" w:eastAsia="仿宋" w:cs="仿宋"/>
                <w:spacing w:val="-52"/>
                <w:sz w:val="18"/>
                <w:szCs w:val="18"/>
              </w:rPr>
              <w:t xml:space="preserve"> </w:t>
            </w:r>
            <w:r>
              <w:rPr>
                <w:rFonts w:ascii="仿宋" w:hAnsi="仿宋" w:eastAsia="仿宋" w:cs="仿宋"/>
                <w:spacing w:val="17"/>
                <w:sz w:val="18"/>
                <w:szCs w:val="18"/>
              </w:rPr>
              <w:t>，并按照有关</w:t>
            </w:r>
            <w:r>
              <w:rPr>
                <w:rFonts w:ascii="仿宋" w:hAnsi="仿宋" w:eastAsia="仿宋" w:cs="仿宋"/>
                <w:sz w:val="18"/>
                <w:szCs w:val="18"/>
              </w:rPr>
              <w:t xml:space="preserve"> </w:t>
            </w:r>
            <w:r>
              <w:rPr>
                <w:rFonts w:ascii="仿宋" w:hAnsi="仿宋" w:eastAsia="仿宋" w:cs="仿宋"/>
                <w:spacing w:val="17"/>
                <w:sz w:val="18"/>
                <w:szCs w:val="18"/>
              </w:rPr>
              <w:t>规定和维护运营合同， 向城镇排水主管部门报送生产运营成本等信息</w:t>
            </w:r>
          </w:p>
          <w:p>
            <w:pPr>
              <w:spacing w:before="167" w:line="88" w:lineRule="exact"/>
              <w:ind w:left="80"/>
              <w:rPr>
                <w:rFonts w:ascii="仿宋" w:hAnsi="仿宋" w:eastAsia="仿宋" w:cs="仿宋"/>
                <w:sz w:val="18"/>
                <w:szCs w:val="18"/>
              </w:rPr>
            </w:pPr>
            <w:r>
              <w:rPr>
                <w:rFonts w:ascii="仿宋" w:hAnsi="仿宋" w:eastAsia="仿宋" w:cs="仿宋"/>
                <w:position w:val="1"/>
                <w:sz w:val="18"/>
                <w:szCs w:val="18"/>
              </w:rPr>
              <w:t>。</w:t>
            </w:r>
          </w:p>
          <w:p>
            <w:pPr>
              <w:spacing w:before="7" w:line="237" w:lineRule="auto"/>
              <w:ind w:left="51" w:right="122" w:firstLine="426"/>
              <w:jc w:val="both"/>
              <w:rPr>
                <w:rFonts w:ascii="仿宋" w:hAnsi="仿宋" w:eastAsia="仿宋" w:cs="仿宋"/>
                <w:sz w:val="18"/>
                <w:szCs w:val="18"/>
              </w:rPr>
            </w:pPr>
            <w:r>
              <w:rPr>
                <w:rFonts w:ascii="仿宋" w:hAnsi="仿宋" w:eastAsia="仿宋" w:cs="仿宋"/>
                <w:spacing w:val="18"/>
                <w:sz w:val="18"/>
                <w:szCs w:val="18"/>
              </w:rPr>
              <w:t>第五十二条第一款  违反本条例规定</w:t>
            </w:r>
            <w:r>
              <w:rPr>
                <w:rFonts w:ascii="仿宋" w:hAnsi="仿宋" w:eastAsia="仿宋" w:cs="仿宋"/>
                <w:spacing w:val="-53"/>
                <w:sz w:val="18"/>
                <w:szCs w:val="18"/>
              </w:rPr>
              <w:t xml:space="preserve"> </w:t>
            </w:r>
            <w:r>
              <w:rPr>
                <w:rFonts w:ascii="仿宋" w:hAnsi="仿宋" w:eastAsia="仿宋" w:cs="仿宋"/>
                <w:spacing w:val="18"/>
                <w:sz w:val="18"/>
                <w:szCs w:val="18"/>
              </w:rPr>
              <w:t>，城镇污水处理设施维护运</w:t>
            </w:r>
            <w:r>
              <w:rPr>
                <w:rFonts w:ascii="仿宋" w:hAnsi="仿宋" w:eastAsia="仿宋" w:cs="仿宋"/>
                <w:sz w:val="18"/>
                <w:szCs w:val="18"/>
              </w:rPr>
              <w:t xml:space="preserve">  </w:t>
            </w:r>
            <w:r>
              <w:rPr>
                <w:rFonts w:ascii="仿宋" w:hAnsi="仿宋" w:eastAsia="仿宋" w:cs="仿宋"/>
                <w:spacing w:val="19"/>
                <w:sz w:val="18"/>
                <w:szCs w:val="18"/>
              </w:rPr>
              <w:t>营单位未按照国家有关规定检测进出水水质的</w:t>
            </w:r>
            <w:r>
              <w:rPr>
                <w:rFonts w:ascii="仿宋" w:hAnsi="仿宋" w:eastAsia="仿宋" w:cs="仿宋"/>
                <w:spacing w:val="-35"/>
                <w:sz w:val="18"/>
                <w:szCs w:val="18"/>
              </w:rPr>
              <w:t xml:space="preserve"> </w:t>
            </w:r>
            <w:r>
              <w:rPr>
                <w:rFonts w:ascii="仿宋" w:hAnsi="仿宋" w:eastAsia="仿宋" w:cs="仿宋"/>
                <w:spacing w:val="19"/>
                <w:sz w:val="18"/>
                <w:szCs w:val="18"/>
              </w:rPr>
              <w:t>，或者未报送污水处理</w:t>
            </w:r>
            <w:r>
              <w:rPr>
                <w:rFonts w:ascii="仿宋" w:hAnsi="仿宋" w:eastAsia="仿宋" w:cs="仿宋"/>
                <w:sz w:val="18"/>
                <w:szCs w:val="18"/>
              </w:rPr>
              <w:t xml:space="preserve">  </w:t>
            </w:r>
            <w:r>
              <w:rPr>
                <w:rFonts w:ascii="仿宋" w:hAnsi="仿宋" w:eastAsia="仿宋" w:cs="仿宋"/>
                <w:spacing w:val="16"/>
                <w:sz w:val="18"/>
                <w:szCs w:val="18"/>
              </w:rPr>
              <w:t>水质和水量</w:t>
            </w:r>
            <w:r>
              <w:rPr>
                <w:rFonts w:ascii="仿宋" w:hAnsi="仿宋" w:eastAsia="仿宋" w:cs="仿宋"/>
                <w:spacing w:val="-51"/>
                <w:sz w:val="18"/>
                <w:szCs w:val="18"/>
              </w:rPr>
              <w:t xml:space="preserve"> </w:t>
            </w:r>
            <w:r>
              <w:rPr>
                <w:rFonts w:ascii="仿宋" w:hAnsi="仿宋" w:eastAsia="仿宋" w:cs="仿宋"/>
                <w:spacing w:val="16"/>
                <w:sz w:val="18"/>
                <w:szCs w:val="18"/>
              </w:rPr>
              <w:t>、主要污染物削减量等信息和生产运营成本等信息的， 由</w:t>
            </w:r>
            <w:r>
              <w:rPr>
                <w:rFonts w:ascii="仿宋" w:hAnsi="仿宋" w:eastAsia="仿宋" w:cs="仿宋"/>
                <w:sz w:val="18"/>
                <w:szCs w:val="18"/>
              </w:rPr>
              <w:t xml:space="preserve">  </w:t>
            </w:r>
            <w:r>
              <w:rPr>
                <w:rFonts w:ascii="仿宋" w:hAnsi="仿宋" w:eastAsia="仿宋" w:cs="仿宋"/>
                <w:spacing w:val="18"/>
                <w:sz w:val="18"/>
                <w:szCs w:val="18"/>
              </w:rPr>
              <w:t>城镇排水主管部门责令改正</w:t>
            </w:r>
            <w:r>
              <w:rPr>
                <w:rFonts w:ascii="仿宋" w:hAnsi="仿宋" w:eastAsia="仿宋" w:cs="仿宋"/>
                <w:spacing w:val="-52"/>
                <w:sz w:val="18"/>
                <w:szCs w:val="18"/>
              </w:rPr>
              <w:t xml:space="preserve"> </w:t>
            </w:r>
            <w:r>
              <w:rPr>
                <w:rFonts w:ascii="仿宋" w:hAnsi="仿宋" w:eastAsia="仿宋" w:cs="仿宋"/>
                <w:spacing w:val="18"/>
                <w:sz w:val="18"/>
                <w:szCs w:val="18"/>
              </w:rPr>
              <w:t>，可以处5万元</w:t>
            </w:r>
            <w:r>
              <w:rPr>
                <w:rFonts w:ascii="仿宋" w:hAnsi="仿宋" w:eastAsia="仿宋" w:cs="仿宋"/>
                <w:spacing w:val="17"/>
                <w:sz w:val="18"/>
                <w:szCs w:val="18"/>
              </w:rPr>
              <w:t>以下罚款；造成损失的</w:t>
            </w:r>
            <w:r>
              <w:rPr>
                <w:rFonts w:ascii="仿宋" w:hAnsi="仿宋" w:eastAsia="仿宋" w:cs="仿宋"/>
                <w:spacing w:val="-52"/>
                <w:sz w:val="18"/>
                <w:szCs w:val="18"/>
              </w:rPr>
              <w:t xml:space="preserve"> </w:t>
            </w:r>
            <w:r>
              <w:rPr>
                <w:rFonts w:ascii="仿宋" w:hAnsi="仿宋" w:eastAsia="仿宋" w:cs="仿宋"/>
                <w:spacing w:val="17"/>
                <w:sz w:val="18"/>
                <w:szCs w:val="18"/>
              </w:rPr>
              <w:t>，依</w:t>
            </w:r>
            <w:r>
              <w:rPr>
                <w:rFonts w:ascii="仿宋" w:hAnsi="仿宋" w:eastAsia="仿宋" w:cs="仿宋"/>
                <w:sz w:val="18"/>
                <w:szCs w:val="18"/>
              </w:rPr>
              <w:t xml:space="preserve"> </w:t>
            </w:r>
            <w:r>
              <w:rPr>
                <w:rFonts w:ascii="仿宋" w:hAnsi="仿宋" w:eastAsia="仿宋" w:cs="仿宋"/>
                <w:spacing w:val="13"/>
                <w:sz w:val="18"/>
                <w:szCs w:val="18"/>
              </w:rPr>
              <w:t>法承担赔偿责任。</w:t>
            </w:r>
          </w:p>
        </w:tc>
        <w:tc>
          <w:tcPr>
            <w:tcW w:w="1433" w:type="dxa"/>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2"/>
        <w:gridCol w:w="3854"/>
        <w:gridCol w:w="2442"/>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1" w:hRule="atLeast"/>
        </w:trPr>
        <w:tc>
          <w:tcPr>
            <w:tcW w:w="652"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8" w:line="190" w:lineRule="auto"/>
              <w:ind w:left="186"/>
            </w:pPr>
            <w:r>
              <w:rPr>
                <w:spacing w:val="4"/>
              </w:rPr>
              <w:t>475</w:t>
            </w:r>
          </w:p>
        </w:tc>
        <w:tc>
          <w:tcPr>
            <w:tcW w:w="1087"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0202201000</w:t>
            </w:r>
          </w:p>
        </w:tc>
        <w:tc>
          <w:tcPr>
            <w:tcW w:w="1087"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59" w:line="231" w:lineRule="auto"/>
              <w:ind w:left="44"/>
            </w:pPr>
            <w:r>
              <w:rPr>
                <w:spacing w:val="11"/>
              </w:rPr>
              <w:t>行政处罚</w:t>
            </w:r>
          </w:p>
        </w:tc>
        <w:tc>
          <w:tcPr>
            <w:tcW w:w="2714" w:type="dxa"/>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58" w:line="232" w:lineRule="auto"/>
              <w:ind w:left="67"/>
              <w:rPr>
                <w:rFonts w:ascii="仿宋" w:hAnsi="仿宋" w:eastAsia="仿宋" w:cs="仿宋"/>
                <w:sz w:val="18"/>
                <w:szCs w:val="18"/>
              </w:rPr>
            </w:pPr>
            <w:r>
              <w:rPr>
                <w:rFonts w:ascii="仿宋" w:hAnsi="仿宋" w:eastAsia="仿宋" w:cs="仿宋"/>
                <w:spacing w:val="18"/>
                <w:sz w:val="18"/>
                <w:szCs w:val="18"/>
              </w:rPr>
              <w:t>对城镇污水处理设施维护运营</w:t>
            </w:r>
          </w:p>
          <w:p>
            <w:pPr>
              <w:spacing w:before="18" w:line="231" w:lineRule="auto"/>
              <w:ind w:left="72"/>
              <w:rPr>
                <w:rFonts w:ascii="仿宋" w:hAnsi="仿宋" w:eastAsia="仿宋" w:cs="仿宋"/>
                <w:sz w:val="18"/>
                <w:szCs w:val="18"/>
              </w:rPr>
            </w:pPr>
            <w:r>
              <w:rPr>
                <w:rFonts w:ascii="仿宋" w:hAnsi="仿宋" w:eastAsia="仿宋" w:cs="仿宋"/>
                <w:spacing w:val="17"/>
                <w:sz w:val="18"/>
                <w:szCs w:val="18"/>
              </w:rPr>
              <w:t>单位擅自停运城镇污水处理设</w:t>
            </w:r>
          </w:p>
          <w:p>
            <w:pPr>
              <w:spacing w:before="21" w:line="233" w:lineRule="auto"/>
              <w:ind w:left="63"/>
              <w:rPr>
                <w:rFonts w:ascii="仿宋" w:hAnsi="仿宋" w:eastAsia="仿宋" w:cs="仿宋"/>
                <w:sz w:val="18"/>
                <w:szCs w:val="18"/>
              </w:rPr>
            </w:pPr>
            <w:r>
              <w:rPr>
                <w:rFonts w:ascii="仿宋" w:hAnsi="仿宋" w:eastAsia="仿宋" w:cs="仿宋"/>
                <w:spacing w:val="16"/>
                <w:sz w:val="18"/>
                <w:szCs w:val="18"/>
              </w:rPr>
              <w:t>施</w:t>
            </w:r>
            <w:r>
              <w:rPr>
                <w:rFonts w:ascii="仿宋" w:hAnsi="仿宋" w:eastAsia="仿宋" w:cs="仿宋"/>
                <w:spacing w:val="-50"/>
                <w:sz w:val="18"/>
                <w:szCs w:val="18"/>
              </w:rPr>
              <w:t xml:space="preserve"> </w:t>
            </w:r>
            <w:r>
              <w:rPr>
                <w:rFonts w:ascii="仿宋" w:hAnsi="仿宋" w:eastAsia="仿宋" w:cs="仿宋"/>
                <w:spacing w:val="16"/>
                <w:sz w:val="18"/>
                <w:szCs w:val="18"/>
              </w:rPr>
              <w:t>，未按照规定事先报告或者</w:t>
            </w:r>
          </w:p>
          <w:p>
            <w:pPr>
              <w:spacing w:before="20" w:line="233" w:lineRule="auto"/>
              <w:ind w:left="267"/>
              <w:rPr>
                <w:rFonts w:ascii="仿宋" w:hAnsi="仿宋" w:eastAsia="仿宋" w:cs="仿宋"/>
                <w:sz w:val="18"/>
                <w:szCs w:val="18"/>
              </w:rPr>
            </w:pPr>
            <w:r>
              <w:rPr>
                <w:rFonts w:ascii="仿宋" w:hAnsi="仿宋" w:eastAsia="仿宋" w:cs="仿宋"/>
                <w:spacing w:val="18"/>
                <w:sz w:val="18"/>
                <w:szCs w:val="18"/>
              </w:rPr>
              <w:t>采取应急处理措施的处罚</w:t>
            </w:r>
          </w:p>
        </w:tc>
        <w:tc>
          <w:tcPr>
            <w:tcW w:w="882" w:type="dxa"/>
            <w:vAlign w:val="top"/>
          </w:tcPr>
          <w:p>
            <w:pPr>
              <w:rPr>
                <w:rFonts w:ascii="Arial"/>
                <w:sz w:val="21"/>
              </w:rPr>
            </w:pPr>
          </w:p>
        </w:tc>
        <w:tc>
          <w:tcPr>
            <w:tcW w:w="6296" w:type="dxa"/>
            <w:gridSpan w:val="2"/>
            <w:vAlign w:val="top"/>
          </w:tcPr>
          <w:p>
            <w:pPr>
              <w:spacing w:before="51" w:line="231" w:lineRule="auto"/>
              <w:ind w:left="39"/>
              <w:rPr>
                <w:rFonts w:ascii="仿宋" w:hAnsi="仿宋" w:eastAsia="仿宋" w:cs="仿宋"/>
                <w:sz w:val="18"/>
                <w:szCs w:val="18"/>
              </w:rPr>
            </w:pPr>
            <w:r>
              <w:pict>
                <v:shape id="_x0000_s1153" o:spid="_x0000_s1153" o:spt="202" type="#_x0000_t202" style="position:absolute;left:0pt;margin-left:246.1pt;margin-top:149.3pt;height:13.6pt;width:4.15pt;mso-position-horizontal-relative:page;mso-position-vertical-relative:page;z-index:251789312;mso-width-relative:page;mso-height-relative:page;" filled="f" stroked="f" coordsize="21600,21600">
                  <v:path/>
                  <v:fill on="f" focussize="0,0"/>
                  <v:stroke on="f"/>
                  <v:imagedata o:title=""/>
                  <o:lock v:ext="edit" aspectratio="f"/>
                  <v:textbox inset="0mm,0mm,0mm,0mm">
                    <w:txbxContent>
                      <w:p>
                        <w:pPr>
                          <w:spacing w:before="19" w:line="238" w:lineRule="auto"/>
                          <w:jc w:val="right"/>
                          <w:rPr>
                            <w:rFonts w:ascii="仿宋" w:hAnsi="仿宋" w:eastAsia="仿宋" w:cs="仿宋"/>
                            <w:sz w:val="18"/>
                            <w:szCs w:val="18"/>
                          </w:rPr>
                        </w:pPr>
                        <w:r>
                          <w:rPr>
                            <w:rFonts w:ascii="仿宋" w:hAnsi="仿宋" w:eastAsia="仿宋" w:cs="仿宋"/>
                            <w:spacing w:val="-48"/>
                            <w:sz w:val="18"/>
                            <w:szCs w:val="18"/>
                          </w:rPr>
                          <w:t>;</w:t>
                        </w:r>
                      </w:p>
                    </w:txbxContent>
                  </v:textbox>
                </v:shape>
              </w:pict>
            </w:r>
            <w:r>
              <w:rPr>
                <w:rFonts w:ascii="仿宋" w:hAnsi="仿宋" w:eastAsia="仿宋" w:cs="仿宋"/>
                <w:spacing w:val="17"/>
                <w:sz w:val="18"/>
                <w:szCs w:val="18"/>
              </w:rPr>
              <w:t>【行政法规】</w:t>
            </w:r>
            <w:r>
              <w:rPr>
                <w:rFonts w:ascii="仿宋" w:hAnsi="仿宋" w:eastAsia="仿宋" w:cs="仿宋"/>
                <w:spacing w:val="-52"/>
                <w:sz w:val="18"/>
                <w:szCs w:val="18"/>
              </w:rPr>
              <w:t xml:space="preserve"> </w:t>
            </w:r>
            <w:r>
              <w:rPr>
                <w:rFonts w:ascii="仿宋" w:hAnsi="仿宋" w:eastAsia="仿宋" w:cs="仿宋"/>
                <w:spacing w:val="17"/>
                <w:sz w:val="18"/>
                <w:szCs w:val="18"/>
              </w:rPr>
              <w:t>《城镇排水与污水处理条例》</w:t>
            </w:r>
            <w:r>
              <w:rPr>
                <w:rFonts w:ascii="仿宋" w:hAnsi="仿宋" w:eastAsia="仿宋" w:cs="仿宋"/>
                <w:spacing w:val="-54"/>
                <w:sz w:val="18"/>
                <w:szCs w:val="18"/>
              </w:rPr>
              <w:t xml:space="preserve"> </w:t>
            </w:r>
            <w:r>
              <w:rPr>
                <w:rFonts w:ascii="仿宋" w:hAnsi="仿宋" w:eastAsia="仿宋" w:cs="仿宋"/>
                <w:spacing w:val="17"/>
                <w:sz w:val="18"/>
                <w:szCs w:val="18"/>
              </w:rPr>
              <w:t>（国务院令第641号）</w:t>
            </w:r>
          </w:p>
          <w:p>
            <w:pPr>
              <w:spacing w:before="29" w:line="245" w:lineRule="auto"/>
              <w:ind w:left="52" w:right="201" w:firstLine="423"/>
              <w:jc w:val="both"/>
              <w:rPr>
                <w:rFonts w:ascii="仿宋" w:hAnsi="仿宋" w:eastAsia="仿宋" w:cs="仿宋"/>
                <w:sz w:val="18"/>
                <w:szCs w:val="18"/>
              </w:rPr>
            </w:pPr>
            <w:r>
              <w:rPr>
                <w:rFonts w:ascii="仿宋" w:hAnsi="仿宋" w:eastAsia="仿宋" w:cs="仿宋"/>
                <w:spacing w:val="19"/>
                <w:sz w:val="18"/>
                <w:szCs w:val="18"/>
              </w:rPr>
              <w:t>第三十一条  城镇污水处理设施维护运营单位不得擅自停运城镇</w:t>
            </w:r>
            <w:r>
              <w:rPr>
                <w:rFonts w:ascii="仿宋" w:hAnsi="仿宋" w:eastAsia="仿宋" w:cs="仿宋"/>
                <w:spacing w:val="15"/>
                <w:sz w:val="18"/>
                <w:szCs w:val="18"/>
              </w:rPr>
              <w:t xml:space="preserve"> </w:t>
            </w:r>
            <w:r>
              <w:rPr>
                <w:rFonts w:ascii="仿宋" w:hAnsi="仿宋" w:eastAsia="仿宋" w:cs="仿宋"/>
                <w:spacing w:val="17"/>
                <w:sz w:val="18"/>
                <w:szCs w:val="18"/>
              </w:rPr>
              <w:t>污水处理设施， 因检修等原因需要停运或者部分停运城镇污水处理设</w:t>
            </w:r>
            <w:r>
              <w:rPr>
                <w:rFonts w:ascii="仿宋" w:hAnsi="仿宋" w:eastAsia="仿宋" w:cs="仿宋"/>
                <w:spacing w:val="11"/>
                <w:sz w:val="18"/>
                <w:szCs w:val="18"/>
              </w:rPr>
              <w:t xml:space="preserve"> </w:t>
            </w:r>
            <w:r>
              <w:rPr>
                <w:rFonts w:ascii="仿宋" w:hAnsi="仿宋" w:eastAsia="仿宋" w:cs="仿宋"/>
                <w:spacing w:val="18"/>
                <w:sz w:val="18"/>
                <w:szCs w:val="18"/>
              </w:rPr>
              <w:t>施的</w:t>
            </w:r>
            <w:r>
              <w:rPr>
                <w:rFonts w:ascii="仿宋" w:hAnsi="仿宋" w:eastAsia="仿宋" w:cs="仿宋"/>
                <w:spacing w:val="-53"/>
                <w:sz w:val="18"/>
                <w:szCs w:val="18"/>
              </w:rPr>
              <w:t xml:space="preserve"> </w:t>
            </w:r>
            <w:r>
              <w:rPr>
                <w:rFonts w:ascii="仿宋" w:hAnsi="仿宋" w:eastAsia="仿宋" w:cs="仿宋"/>
                <w:spacing w:val="18"/>
                <w:sz w:val="18"/>
                <w:szCs w:val="18"/>
              </w:rPr>
              <w:t>，应当在90个工作日前向城镇排水主管部门</w:t>
            </w:r>
            <w:r>
              <w:rPr>
                <w:rFonts w:ascii="仿宋" w:hAnsi="仿宋" w:eastAsia="仿宋" w:cs="仿宋"/>
                <w:spacing w:val="-51"/>
                <w:sz w:val="18"/>
                <w:szCs w:val="18"/>
              </w:rPr>
              <w:t xml:space="preserve"> </w:t>
            </w:r>
            <w:r>
              <w:rPr>
                <w:rFonts w:ascii="仿宋" w:hAnsi="仿宋" w:eastAsia="仿宋" w:cs="仿宋"/>
                <w:spacing w:val="18"/>
                <w:sz w:val="18"/>
                <w:szCs w:val="18"/>
              </w:rPr>
              <w:t>、环境</w:t>
            </w:r>
            <w:r>
              <w:rPr>
                <w:rFonts w:ascii="仿宋" w:hAnsi="仿宋" w:eastAsia="仿宋" w:cs="仿宋"/>
                <w:spacing w:val="17"/>
                <w:sz w:val="18"/>
                <w:szCs w:val="18"/>
              </w:rPr>
              <w:t>保护主管部门</w:t>
            </w:r>
            <w:r>
              <w:rPr>
                <w:rFonts w:ascii="仿宋" w:hAnsi="仿宋" w:eastAsia="仿宋" w:cs="仿宋"/>
                <w:sz w:val="18"/>
                <w:szCs w:val="18"/>
              </w:rPr>
              <w:t xml:space="preserve"> </w:t>
            </w:r>
            <w:r>
              <w:rPr>
                <w:rFonts w:ascii="仿宋" w:hAnsi="仿宋" w:eastAsia="仿宋" w:cs="仿宋"/>
                <w:spacing w:val="4"/>
                <w:sz w:val="18"/>
                <w:szCs w:val="18"/>
              </w:rPr>
              <w:t>报告。</w:t>
            </w:r>
          </w:p>
          <w:p>
            <w:pPr>
              <w:spacing w:before="28" w:line="244" w:lineRule="auto"/>
              <w:ind w:left="55" w:right="203" w:firstLine="405"/>
              <w:jc w:val="both"/>
              <w:rPr>
                <w:rFonts w:ascii="仿宋" w:hAnsi="仿宋" w:eastAsia="仿宋" w:cs="仿宋"/>
                <w:sz w:val="18"/>
                <w:szCs w:val="18"/>
              </w:rPr>
            </w:pPr>
            <w:r>
              <w:rPr>
                <w:rFonts w:ascii="仿宋" w:hAnsi="仿宋" w:eastAsia="仿宋" w:cs="仿宋"/>
                <w:spacing w:val="21"/>
                <w:sz w:val="18"/>
                <w:szCs w:val="18"/>
              </w:rPr>
              <w:t>城镇污水处理设施维护运营单位在出现进水水</w:t>
            </w:r>
            <w:r>
              <w:rPr>
                <w:rFonts w:ascii="仿宋" w:hAnsi="仿宋" w:eastAsia="仿宋" w:cs="仿宋"/>
                <w:spacing w:val="20"/>
                <w:sz w:val="18"/>
                <w:szCs w:val="18"/>
              </w:rPr>
              <w:t>质和水量发生重大</w:t>
            </w:r>
            <w:r>
              <w:rPr>
                <w:rFonts w:ascii="仿宋" w:hAnsi="仿宋" w:eastAsia="仿宋" w:cs="仿宋"/>
                <w:sz w:val="18"/>
                <w:szCs w:val="18"/>
              </w:rPr>
              <w:t xml:space="preserve"> </w:t>
            </w:r>
            <w:r>
              <w:rPr>
                <w:rFonts w:ascii="仿宋" w:hAnsi="仿宋" w:eastAsia="仿宋" w:cs="仿宋"/>
                <w:spacing w:val="19"/>
                <w:sz w:val="18"/>
                <w:szCs w:val="18"/>
              </w:rPr>
              <w:t>变化可能导致出水水质超标</w:t>
            </w:r>
            <w:r>
              <w:rPr>
                <w:rFonts w:ascii="仿宋" w:hAnsi="仿宋" w:eastAsia="仿宋" w:cs="仿宋"/>
                <w:spacing w:val="-34"/>
                <w:sz w:val="18"/>
                <w:szCs w:val="18"/>
              </w:rPr>
              <w:t xml:space="preserve"> </w:t>
            </w:r>
            <w:r>
              <w:rPr>
                <w:rFonts w:ascii="仿宋" w:hAnsi="仿宋" w:eastAsia="仿宋" w:cs="仿宋"/>
                <w:spacing w:val="19"/>
                <w:sz w:val="18"/>
                <w:szCs w:val="18"/>
              </w:rPr>
              <w:t>，或者发生影响城镇污水处理设施安全运</w:t>
            </w:r>
            <w:r>
              <w:rPr>
                <w:rFonts w:ascii="仿宋" w:hAnsi="仿宋" w:eastAsia="仿宋" w:cs="仿宋"/>
                <w:sz w:val="18"/>
                <w:szCs w:val="18"/>
              </w:rPr>
              <w:t xml:space="preserve"> </w:t>
            </w:r>
            <w:r>
              <w:rPr>
                <w:rFonts w:ascii="仿宋" w:hAnsi="仿宋" w:eastAsia="仿宋" w:cs="仿宋"/>
                <w:spacing w:val="18"/>
                <w:sz w:val="18"/>
                <w:szCs w:val="18"/>
              </w:rPr>
              <w:t>行的突发情况时</w:t>
            </w:r>
            <w:r>
              <w:rPr>
                <w:rFonts w:ascii="仿宋" w:hAnsi="仿宋" w:eastAsia="仿宋" w:cs="仿宋"/>
                <w:spacing w:val="-42"/>
                <w:sz w:val="18"/>
                <w:szCs w:val="18"/>
              </w:rPr>
              <w:t xml:space="preserve"> </w:t>
            </w:r>
            <w:r>
              <w:rPr>
                <w:rFonts w:ascii="仿宋" w:hAnsi="仿宋" w:eastAsia="仿宋" w:cs="仿宋"/>
                <w:spacing w:val="18"/>
                <w:sz w:val="18"/>
                <w:szCs w:val="18"/>
              </w:rPr>
              <w:t>，应当立即采取应急处理措施</w:t>
            </w:r>
            <w:r>
              <w:rPr>
                <w:rFonts w:ascii="仿宋" w:hAnsi="仿宋" w:eastAsia="仿宋" w:cs="仿宋"/>
                <w:spacing w:val="-52"/>
                <w:sz w:val="18"/>
                <w:szCs w:val="18"/>
              </w:rPr>
              <w:t xml:space="preserve"> </w:t>
            </w:r>
            <w:r>
              <w:rPr>
                <w:rFonts w:ascii="仿宋" w:hAnsi="仿宋" w:eastAsia="仿宋" w:cs="仿宋"/>
                <w:spacing w:val="18"/>
                <w:sz w:val="18"/>
                <w:szCs w:val="18"/>
              </w:rPr>
              <w:t>，并向城镇排水主管部</w:t>
            </w:r>
            <w:r>
              <w:rPr>
                <w:rFonts w:ascii="仿宋" w:hAnsi="仿宋" w:eastAsia="仿宋" w:cs="仿宋"/>
                <w:sz w:val="18"/>
                <w:szCs w:val="18"/>
              </w:rPr>
              <w:t xml:space="preserve"> </w:t>
            </w:r>
            <w:r>
              <w:rPr>
                <w:rFonts w:ascii="仿宋" w:hAnsi="仿宋" w:eastAsia="仿宋" w:cs="仿宋"/>
                <w:spacing w:val="16"/>
                <w:sz w:val="18"/>
                <w:szCs w:val="18"/>
              </w:rPr>
              <w:t>门、环境保护主管部门报告。</w:t>
            </w:r>
          </w:p>
          <w:p>
            <w:pPr>
              <w:spacing w:before="12" w:line="219" w:lineRule="auto"/>
              <w:ind w:left="63" w:right="201" w:firstLine="413"/>
              <w:jc w:val="both"/>
              <w:rPr>
                <w:rFonts w:ascii="仿宋" w:hAnsi="仿宋" w:eastAsia="仿宋" w:cs="仿宋"/>
                <w:sz w:val="18"/>
                <w:szCs w:val="18"/>
              </w:rPr>
            </w:pPr>
            <w:r>
              <w:rPr>
                <w:rFonts w:ascii="仿宋" w:hAnsi="仿宋" w:eastAsia="仿宋" w:cs="仿宋"/>
                <w:spacing w:val="18"/>
                <w:sz w:val="18"/>
                <w:szCs w:val="18"/>
              </w:rPr>
              <w:t>第五十二条第二款  违反本条例规定</w:t>
            </w:r>
            <w:r>
              <w:rPr>
                <w:rFonts w:ascii="仿宋" w:hAnsi="仿宋" w:eastAsia="仿宋" w:cs="仿宋"/>
                <w:spacing w:val="-46"/>
                <w:sz w:val="18"/>
                <w:szCs w:val="18"/>
              </w:rPr>
              <w:t xml:space="preserve"> </w:t>
            </w:r>
            <w:r>
              <w:rPr>
                <w:rFonts w:ascii="仿宋" w:hAnsi="仿宋" w:eastAsia="仿宋" w:cs="仿宋"/>
                <w:spacing w:val="18"/>
                <w:sz w:val="18"/>
                <w:szCs w:val="18"/>
              </w:rPr>
              <w:t>，城镇污水处理设施维护运</w:t>
            </w:r>
            <w:r>
              <w:rPr>
                <w:rFonts w:ascii="仿宋" w:hAnsi="仿宋" w:eastAsia="仿宋" w:cs="仿宋"/>
                <w:sz w:val="18"/>
                <w:szCs w:val="18"/>
              </w:rPr>
              <w:t xml:space="preserve"> </w:t>
            </w:r>
            <w:r>
              <w:rPr>
                <w:rFonts w:ascii="仿宋" w:hAnsi="仿宋" w:eastAsia="仿宋" w:cs="仿宋"/>
                <w:spacing w:val="19"/>
                <w:sz w:val="18"/>
                <w:szCs w:val="18"/>
              </w:rPr>
              <w:t>营单位擅自停运城镇污水处理设施</w:t>
            </w:r>
            <w:r>
              <w:rPr>
                <w:rFonts w:ascii="仿宋" w:hAnsi="仿宋" w:eastAsia="仿宋" w:cs="仿宋"/>
                <w:spacing w:val="-43"/>
                <w:sz w:val="18"/>
                <w:szCs w:val="18"/>
              </w:rPr>
              <w:t xml:space="preserve"> </w:t>
            </w:r>
            <w:r>
              <w:rPr>
                <w:rFonts w:ascii="仿宋" w:hAnsi="仿宋" w:eastAsia="仿宋" w:cs="仿宋"/>
                <w:spacing w:val="19"/>
                <w:sz w:val="18"/>
                <w:szCs w:val="18"/>
              </w:rPr>
              <w:t>，未按照规定事先报告或者采取应</w:t>
            </w:r>
            <w:r>
              <w:rPr>
                <w:rFonts w:ascii="仿宋" w:hAnsi="仿宋" w:eastAsia="仿宋" w:cs="仿宋"/>
                <w:sz w:val="18"/>
                <w:szCs w:val="18"/>
              </w:rPr>
              <w:t xml:space="preserve"> </w:t>
            </w:r>
            <w:r>
              <w:rPr>
                <w:rFonts w:ascii="仿宋" w:hAnsi="仿宋" w:eastAsia="仿宋" w:cs="仿宋"/>
                <w:spacing w:val="16"/>
                <w:sz w:val="18"/>
                <w:szCs w:val="18"/>
              </w:rPr>
              <w:t>急处理措施的， 由城镇排水主管部门责令改正</w:t>
            </w:r>
            <w:r>
              <w:rPr>
                <w:rFonts w:ascii="仿宋" w:hAnsi="仿宋" w:eastAsia="仿宋" w:cs="仿宋"/>
                <w:spacing w:val="-53"/>
                <w:sz w:val="18"/>
                <w:szCs w:val="18"/>
              </w:rPr>
              <w:t xml:space="preserve"> </w:t>
            </w:r>
            <w:r>
              <w:rPr>
                <w:rFonts w:ascii="仿宋" w:hAnsi="仿宋" w:eastAsia="仿宋" w:cs="仿宋"/>
                <w:spacing w:val="16"/>
                <w:sz w:val="18"/>
                <w:szCs w:val="18"/>
              </w:rPr>
              <w:t>，给予警告；</w:t>
            </w:r>
            <w:r>
              <w:rPr>
                <w:rFonts w:ascii="仿宋" w:hAnsi="仿宋" w:eastAsia="仿宋" w:cs="仿宋"/>
                <w:spacing w:val="15"/>
                <w:sz w:val="18"/>
                <w:szCs w:val="18"/>
              </w:rPr>
              <w:t>逾期不改</w:t>
            </w:r>
          </w:p>
          <w:p>
            <w:pPr>
              <w:spacing w:line="199" w:lineRule="auto"/>
              <w:ind w:left="60"/>
              <w:rPr>
                <w:rFonts w:ascii="仿宋" w:hAnsi="仿宋" w:eastAsia="仿宋" w:cs="仿宋"/>
                <w:sz w:val="18"/>
                <w:szCs w:val="18"/>
              </w:rPr>
            </w:pPr>
            <w:r>
              <w:rPr>
                <w:rFonts w:ascii="仿宋" w:hAnsi="仿宋" w:eastAsia="仿宋" w:cs="仿宋"/>
                <w:spacing w:val="17"/>
                <w:sz w:val="18"/>
                <w:szCs w:val="18"/>
              </w:rPr>
              <w:t>正或者造成严重后果的  处10万元以上50万元以下罚款</w:t>
            </w:r>
            <w:r>
              <w:rPr>
                <w:rFonts w:ascii="仿宋" w:hAnsi="仿宋" w:eastAsia="仿宋" w:cs="仿宋"/>
                <w:spacing w:val="33"/>
                <w:sz w:val="18"/>
                <w:szCs w:val="18"/>
              </w:rPr>
              <w:t xml:space="preserve">  </w:t>
            </w:r>
            <w:r>
              <w:rPr>
                <w:rFonts w:ascii="仿宋" w:hAnsi="仿宋" w:eastAsia="仿宋" w:cs="仿宋"/>
                <w:spacing w:val="17"/>
                <w:sz w:val="18"/>
                <w:szCs w:val="18"/>
              </w:rPr>
              <w:t>造成损失</w:t>
            </w:r>
          </w:p>
        </w:tc>
        <w:tc>
          <w:tcPr>
            <w:tcW w:w="1433"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before="58" w:line="234" w:lineRule="auto"/>
              <w:ind w:left="244"/>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4"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59" w:line="190" w:lineRule="auto"/>
              <w:ind w:left="186"/>
            </w:pPr>
            <w:r>
              <w:rPr>
                <w:spacing w:val="4"/>
              </w:rPr>
              <w:t>476</w:t>
            </w:r>
          </w:p>
        </w:tc>
        <w:tc>
          <w:tcPr>
            <w:tcW w:w="1087" w:type="dxa"/>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0202202000</w:t>
            </w:r>
          </w:p>
        </w:tc>
        <w:tc>
          <w:tcPr>
            <w:tcW w:w="1087"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58" w:line="231" w:lineRule="auto"/>
              <w:ind w:left="44"/>
            </w:pPr>
            <w:r>
              <w:rPr>
                <w:spacing w:val="11"/>
              </w:rPr>
              <w:t>行政处罚</w:t>
            </w:r>
          </w:p>
        </w:tc>
        <w:tc>
          <w:tcPr>
            <w:tcW w:w="2714" w:type="dxa"/>
            <w:vAlign w:val="top"/>
          </w:tcPr>
          <w:p>
            <w:pPr>
              <w:spacing w:line="340" w:lineRule="auto"/>
              <w:rPr>
                <w:rFonts w:ascii="Arial"/>
                <w:sz w:val="21"/>
              </w:rPr>
            </w:pPr>
          </w:p>
          <w:p>
            <w:pPr>
              <w:spacing w:line="340" w:lineRule="auto"/>
              <w:rPr>
                <w:rFonts w:ascii="Arial"/>
                <w:sz w:val="21"/>
              </w:rPr>
            </w:pPr>
          </w:p>
          <w:p>
            <w:pPr>
              <w:spacing w:before="59" w:line="232" w:lineRule="auto"/>
              <w:ind w:left="67"/>
              <w:rPr>
                <w:rFonts w:ascii="仿宋" w:hAnsi="仿宋" w:eastAsia="仿宋" w:cs="仿宋"/>
                <w:sz w:val="18"/>
                <w:szCs w:val="18"/>
              </w:rPr>
            </w:pPr>
            <w:r>
              <w:rPr>
                <w:rFonts w:ascii="仿宋" w:hAnsi="仿宋" w:eastAsia="仿宋" w:cs="仿宋"/>
                <w:spacing w:val="18"/>
                <w:sz w:val="18"/>
                <w:szCs w:val="18"/>
              </w:rPr>
              <w:t>对城镇污水处理设施维护运营</w:t>
            </w:r>
          </w:p>
          <w:p>
            <w:pPr>
              <w:spacing w:before="18" w:line="231" w:lineRule="auto"/>
              <w:ind w:left="72"/>
              <w:rPr>
                <w:rFonts w:ascii="仿宋" w:hAnsi="仿宋" w:eastAsia="仿宋" w:cs="仿宋"/>
                <w:sz w:val="18"/>
                <w:szCs w:val="18"/>
              </w:rPr>
            </w:pPr>
            <w:r>
              <w:rPr>
                <w:rFonts w:ascii="仿宋" w:hAnsi="仿宋" w:eastAsia="仿宋" w:cs="仿宋"/>
                <w:spacing w:val="17"/>
                <w:sz w:val="18"/>
                <w:szCs w:val="18"/>
              </w:rPr>
              <w:t>单位或者污泥处理处置单位对</w:t>
            </w:r>
          </w:p>
          <w:p>
            <w:pPr>
              <w:spacing w:before="23" w:line="234" w:lineRule="auto"/>
              <w:ind w:left="63"/>
              <w:rPr>
                <w:rFonts w:ascii="仿宋" w:hAnsi="仿宋" w:eastAsia="仿宋" w:cs="仿宋"/>
                <w:sz w:val="18"/>
                <w:szCs w:val="18"/>
              </w:rPr>
            </w:pPr>
            <w:r>
              <w:rPr>
                <w:rFonts w:ascii="仿宋" w:hAnsi="仿宋" w:eastAsia="仿宋" w:cs="仿宋"/>
                <w:spacing w:val="19"/>
                <w:sz w:val="18"/>
                <w:szCs w:val="18"/>
              </w:rPr>
              <w:t>产生的污泥以及处理处置后的</w:t>
            </w:r>
          </w:p>
          <w:p>
            <w:pPr>
              <w:spacing w:before="16" w:line="233" w:lineRule="auto"/>
              <w:ind w:left="74"/>
              <w:rPr>
                <w:rFonts w:ascii="仿宋" w:hAnsi="仿宋" w:eastAsia="仿宋" w:cs="仿宋"/>
                <w:sz w:val="18"/>
                <w:szCs w:val="18"/>
              </w:rPr>
            </w:pPr>
            <w:r>
              <w:rPr>
                <w:rFonts w:ascii="仿宋" w:hAnsi="仿宋" w:eastAsia="仿宋" w:cs="仿宋"/>
                <w:spacing w:val="12"/>
                <w:sz w:val="18"/>
                <w:szCs w:val="18"/>
              </w:rPr>
              <w:t>污泥的去向</w:t>
            </w:r>
            <w:r>
              <w:rPr>
                <w:rFonts w:ascii="仿宋" w:hAnsi="仿宋" w:eastAsia="仿宋" w:cs="仿宋"/>
                <w:spacing w:val="-52"/>
                <w:sz w:val="18"/>
                <w:szCs w:val="18"/>
              </w:rPr>
              <w:t xml:space="preserve"> </w:t>
            </w:r>
            <w:r>
              <w:rPr>
                <w:rFonts w:ascii="仿宋" w:hAnsi="仿宋" w:eastAsia="仿宋" w:cs="仿宋"/>
                <w:spacing w:val="12"/>
                <w:sz w:val="18"/>
                <w:szCs w:val="18"/>
              </w:rPr>
              <w:t>、用途</w:t>
            </w:r>
            <w:r>
              <w:rPr>
                <w:rFonts w:ascii="仿宋" w:hAnsi="仿宋" w:eastAsia="仿宋" w:cs="仿宋"/>
                <w:spacing w:val="-52"/>
                <w:sz w:val="18"/>
                <w:szCs w:val="18"/>
              </w:rPr>
              <w:t xml:space="preserve"> </w:t>
            </w:r>
            <w:r>
              <w:rPr>
                <w:rFonts w:ascii="仿宋" w:hAnsi="仿宋" w:eastAsia="仿宋" w:cs="仿宋"/>
                <w:spacing w:val="12"/>
                <w:sz w:val="18"/>
                <w:szCs w:val="18"/>
              </w:rPr>
              <w:t>、用量等未</w:t>
            </w:r>
          </w:p>
          <w:p>
            <w:pPr>
              <w:spacing w:before="18" w:line="231" w:lineRule="auto"/>
              <w:ind w:left="63"/>
              <w:rPr>
                <w:rFonts w:ascii="仿宋" w:hAnsi="仿宋" w:eastAsia="仿宋" w:cs="仿宋"/>
                <w:sz w:val="18"/>
                <w:szCs w:val="18"/>
              </w:rPr>
            </w:pPr>
            <w:r>
              <w:rPr>
                <w:rFonts w:ascii="仿宋" w:hAnsi="仿宋" w:eastAsia="仿宋" w:cs="仿宋"/>
                <w:spacing w:val="13"/>
                <w:sz w:val="18"/>
                <w:szCs w:val="18"/>
              </w:rPr>
              <w:t>进行跟踪</w:t>
            </w:r>
            <w:r>
              <w:rPr>
                <w:rFonts w:ascii="仿宋" w:hAnsi="仿宋" w:eastAsia="仿宋" w:cs="仿宋"/>
                <w:spacing w:val="-50"/>
                <w:sz w:val="18"/>
                <w:szCs w:val="18"/>
              </w:rPr>
              <w:t xml:space="preserve"> </w:t>
            </w:r>
            <w:r>
              <w:rPr>
                <w:rFonts w:ascii="仿宋" w:hAnsi="仿宋" w:eastAsia="仿宋" w:cs="仿宋"/>
                <w:spacing w:val="13"/>
                <w:sz w:val="18"/>
                <w:szCs w:val="18"/>
              </w:rPr>
              <w:t>、记录的</w:t>
            </w:r>
            <w:r>
              <w:rPr>
                <w:rFonts w:ascii="仿宋" w:hAnsi="仿宋" w:eastAsia="仿宋" w:cs="仿宋"/>
                <w:spacing w:val="-53"/>
                <w:sz w:val="18"/>
                <w:szCs w:val="18"/>
              </w:rPr>
              <w:t xml:space="preserve"> </w:t>
            </w:r>
            <w:r>
              <w:rPr>
                <w:rFonts w:ascii="仿宋" w:hAnsi="仿宋" w:eastAsia="仿宋" w:cs="仿宋"/>
                <w:spacing w:val="13"/>
                <w:sz w:val="18"/>
                <w:szCs w:val="18"/>
              </w:rPr>
              <w:t>，或者处理</w:t>
            </w:r>
          </w:p>
          <w:p>
            <w:pPr>
              <w:spacing w:before="22" w:line="231" w:lineRule="auto"/>
              <w:ind w:left="71"/>
              <w:rPr>
                <w:rFonts w:ascii="仿宋" w:hAnsi="仿宋" w:eastAsia="仿宋" w:cs="仿宋"/>
                <w:sz w:val="18"/>
                <w:szCs w:val="18"/>
              </w:rPr>
            </w:pPr>
            <w:r>
              <w:rPr>
                <w:rFonts w:ascii="仿宋" w:hAnsi="仿宋" w:eastAsia="仿宋" w:cs="仿宋"/>
                <w:spacing w:val="18"/>
                <w:sz w:val="18"/>
                <w:szCs w:val="18"/>
              </w:rPr>
              <w:t>处置后的污泥不符合国家有关</w:t>
            </w:r>
          </w:p>
          <w:p>
            <w:pPr>
              <w:spacing w:before="22" w:line="233" w:lineRule="auto"/>
              <w:ind w:left="869"/>
              <w:rPr>
                <w:rFonts w:ascii="仿宋" w:hAnsi="仿宋" w:eastAsia="仿宋" w:cs="仿宋"/>
                <w:sz w:val="18"/>
                <w:szCs w:val="18"/>
              </w:rPr>
            </w:pPr>
            <w:r>
              <w:rPr>
                <w:rFonts w:ascii="仿宋" w:hAnsi="仿宋" w:eastAsia="仿宋" w:cs="仿宋"/>
                <w:spacing w:val="15"/>
                <w:sz w:val="18"/>
                <w:szCs w:val="18"/>
              </w:rPr>
              <w:t>标准的处罚</w:t>
            </w:r>
          </w:p>
        </w:tc>
        <w:tc>
          <w:tcPr>
            <w:tcW w:w="882" w:type="dxa"/>
            <w:vAlign w:val="top"/>
          </w:tcPr>
          <w:p>
            <w:pPr>
              <w:rPr>
                <w:rFonts w:ascii="Arial"/>
                <w:sz w:val="21"/>
              </w:rPr>
            </w:pPr>
          </w:p>
        </w:tc>
        <w:tc>
          <w:tcPr>
            <w:tcW w:w="6296" w:type="dxa"/>
            <w:gridSpan w:val="2"/>
            <w:vAlign w:val="top"/>
          </w:tcPr>
          <w:p>
            <w:pPr>
              <w:spacing w:line="36" w:lineRule="exact"/>
              <w:ind w:left="2126"/>
              <w:rPr>
                <w:rFonts w:ascii="仿宋" w:hAnsi="仿宋" w:eastAsia="仿宋" w:cs="仿宋"/>
                <w:sz w:val="18"/>
                <w:szCs w:val="18"/>
              </w:rPr>
            </w:pPr>
            <w:r>
              <w:pict>
                <v:shape id="_x0000_s1154" o:spid="_x0000_s1154" o:spt="202" type="#_x0000_t202" style="position:absolute;left:0pt;margin-left:135.5pt;margin-top:148.85pt;height:13.6pt;width:4.3pt;mso-position-horizontal-relative:page;mso-position-vertical-relative:page;z-index:251790336;mso-width-relative:page;mso-height-relative:page;" filled="f" stroked="f" coordsize="21600,21600">
                  <v:path/>
                  <v:fill on="f" focussize="0,0"/>
                  <v:stroke on="f"/>
                  <v:imagedata o:title=""/>
                  <o:lock v:ext="edit" aspectratio="f"/>
                  <v:textbox inset="0mm,0mm,0mm,0mm">
                    <w:txbxContent>
                      <w:p>
                        <w:pPr>
                          <w:spacing w:before="19" w:line="238" w:lineRule="auto"/>
                          <w:jc w:val="right"/>
                          <w:rPr>
                            <w:rFonts w:ascii="仿宋" w:hAnsi="仿宋" w:eastAsia="仿宋" w:cs="仿宋"/>
                            <w:sz w:val="18"/>
                            <w:szCs w:val="18"/>
                          </w:rPr>
                        </w:pPr>
                        <w:r>
                          <w:rPr>
                            <w:rFonts w:ascii="仿宋" w:hAnsi="仿宋" w:eastAsia="仿宋" w:cs="仿宋"/>
                            <w:spacing w:val="-45"/>
                            <w:sz w:val="18"/>
                            <w:szCs w:val="18"/>
                          </w:rPr>
                          <w:t>;</w:t>
                        </w:r>
                      </w:p>
                    </w:txbxContent>
                  </v:textbox>
                </v:shape>
              </w:pict>
            </w:r>
            <w:r>
              <w:rPr>
                <w:rFonts w:ascii="仿宋" w:hAnsi="仿宋" w:eastAsia="仿宋" w:cs="仿宋"/>
                <w:position w:val="1"/>
                <w:sz w:val="18"/>
                <w:szCs w:val="18"/>
              </w:rPr>
              <w:t>,</w:t>
            </w:r>
          </w:p>
          <w:p>
            <w:pPr>
              <w:spacing w:line="229" w:lineRule="auto"/>
              <w:ind w:left="39"/>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2"/>
                <w:sz w:val="18"/>
                <w:szCs w:val="18"/>
              </w:rPr>
              <w:t xml:space="preserve"> </w:t>
            </w:r>
            <w:r>
              <w:rPr>
                <w:rFonts w:ascii="仿宋" w:hAnsi="仿宋" w:eastAsia="仿宋" w:cs="仿宋"/>
                <w:spacing w:val="17"/>
                <w:sz w:val="18"/>
                <w:szCs w:val="18"/>
              </w:rPr>
              <w:t>《城镇排水与污水处理条例》</w:t>
            </w:r>
            <w:r>
              <w:rPr>
                <w:rFonts w:ascii="仿宋" w:hAnsi="仿宋" w:eastAsia="仿宋" w:cs="仿宋"/>
                <w:spacing w:val="-54"/>
                <w:sz w:val="18"/>
                <w:szCs w:val="18"/>
              </w:rPr>
              <w:t xml:space="preserve"> </w:t>
            </w:r>
            <w:r>
              <w:rPr>
                <w:rFonts w:ascii="仿宋" w:hAnsi="仿宋" w:eastAsia="仿宋" w:cs="仿宋"/>
                <w:spacing w:val="17"/>
                <w:sz w:val="18"/>
                <w:szCs w:val="18"/>
              </w:rPr>
              <w:t>（国务院令第641号）</w:t>
            </w:r>
          </w:p>
          <w:p>
            <w:pPr>
              <w:spacing w:before="35" w:line="238" w:lineRule="auto"/>
              <w:ind w:left="49" w:right="206" w:firstLine="427"/>
              <w:rPr>
                <w:rFonts w:ascii="仿宋" w:hAnsi="仿宋" w:eastAsia="仿宋" w:cs="仿宋"/>
                <w:sz w:val="18"/>
                <w:szCs w:val="18"/>
              </w:rPr>
            </w:pPr>
            <w:r>
              <w:rPr>
                <w:rFonts w:ascii="仿宋" w:hAnsi="仿宋" w:eastAsia="仿宋" w:cs="仿宋"/>
                <w:spacing w:val="19"/>
                <w:sz w:val="18"/>
                <w:szCs w:val="18"/>
              </w:rPr>
              <w:t>第三十条  城镇污水处理设施维护运营单位或者污泥处理处置单</w:t>
            </w:r>
            <w:r>
              <w:rPr>
                <w:rFonts w:ascii="仿宋" w:hAnsi="仿宋" w:eastAsia="仿宋" w:cs="仿宋"/>
                <w:spacing w:val="10"/>
                <w:sz w:val="18"/>
                <w:szCs w:val="18"/>
              </w:rPr>
              <w:t xml:space="preserve"> </w:t>
            </w:r>
            <w:r>
              <w:rPr>
                <w:rFonts w:ascii="仿宋" w:hAnsi="仿宋" w:eastAsia="仿宋" w:cs="仿宋"/>
                <w:spacing w:val="19"/>
                <w:sz w:val="18"/>
                <w:szCs w:val="18"/>
              </w:rPr>
              <w:t>位应当安全处理处置污泥</w:t>
            </w:r>
            <w:r>
              <w:rPr>
                <w:rFonts w:ascii="仿宋" w:hAnsi="仿宋" w:eastAsia="仿宋" w:cs="仿宋"/>
                <w:spacing w:val="-36"/>
                <w:sz w:val="18"/>
                <w:szCs w:val="18"/>
              </w:rPr>
              <w:t xml:space="preserve"> </w:t>
            </w:r>
            <w:r>
              <w:rPr>
                <w:rFonts w:ascii="仿宋" w:hAnsi="仿宋" w:eastAsia="仿宋" w:cs="仿宋"/>
                <w:spacing w:val="19"/>
                <w:sz w:val="18"/>
                <w:szCs w:val="18"/>
              </w:rPr>
              <w:t>，保证处理处置后的污泥符合国家有关标</w:t>
            </w:r>
          </w:p>
          <w:p>
            <w:pPr>
              <w:spacing w:before="29" w:line="241" w:lineRule="auto"/>
              <w:ind w:left="49" w:right="208" w:firstLine="8"/>
              <w:rPr>
                <w:rFonts w:ascii="仿宋" w:hAnsi="仿宋" w:eastAsia="仿宋" w:cs="仿宋"/>
                <w:sz w:val="18"/>
                <w:szCs w:val="18"/>
              </w:rPr>
            </w:pPr>
            <w:r>
              <w:rPr>
                <w:rFonts w:ascii="仿宋" w:hAnsi="仿宋" w:eastAsia="仿宋" w:cs="仿宋"/>
                <w:spacing w:val="16"/>
                <w:sz w:val="18"/>
                <w:szCs w:val="18"/>
              </w:rPr>
              <w:t>准</w:t>
            </w:r>
            <w:r>
              <w:rPr>
                <w:rFonts w:ascii="仿宋" w:hAnsi="仿宋" w:eastAsia="仿宋" w:cs="仿宋"/>
                <w:spacing w:val="-44"/>
                <w:sz w:val="18"/>
                <w:szCs w:val="18"/>
              </w:rPr>
              <w:t xml:space="preserve"> </w:t>
            </w:r>
            <w:r>
              <w:rPr>
                <w:rFonts w:ascii="仿宋" w:hAnsi="仿宋" w:eastAsia="仿宋" w:cs="仿宋"/>
                <w:spacing w:val="16"/>
                <w:sz w:val="18"/>
                <w:szCs w:val="18"/>
              </w:rPr>
              <w:t>，对产生的污泥以及处理处置后的污泥去向</w:t>
            </w:r>
            <w:r>
              <w:rPr>
                <w:rFonts w:ascii="仿宋" w:hAnsi="仿宋" w:eastAsia="仿宋" w:cs="仿宋"/>
                <w:spacing w:val="-51"/>
                <w:sz w:val="18"/>
                <w:szCs w:val="18"/>
              </w:rPr>
              <w:t xml:space="preserve"> </w:t>
            </w:r>
            <w:r>
              <w:rPr>
                <w:rFonts w:ascii="仿宋" w:hAnsi="仿宋" w:eastAsia="仿宋" w:cs="仿宋"/>
                <w:spacing w:val="16"/>
                <w:sz w:val="18"/>
                <w:szCs w:val="18"/>
              </w:rPr>
              <w:t>、用途</w:t>
            </w:r>
            <w:r>
              <w:rPr>
                <w:rFonts w:ascii="仿宋" w:hAnsi="仿宋" w:eastAsia="仿宋" w:cs="仿宋"/>
                <w:spacing w:val="-52"/>
                <w:sz w:val="18"/>
                <w:szCs w:val="18"/>
              </w:rPr>
              <w:t xml:space="preserve"> </w:t>
            </w:r>
            <w:r>
              <w:rPr>
                <w:rFonts w:ascii="仿宋" w:hAnsi="仿宋" w:eastAsia="仿宋" w:cs="仿宋"/>
                <w:spacing w:val="16"/>
                <w:sz w:val="18"/>
                <w:szCs w:val="18"/>
              </w:rPr>
              <w:t>、用量等进行跟</w:t>
            </w:r>
            <w:r>
              <w:rPr>
                <w:rFonts w:ascii="仿宋" w:hAnsi="仿宋" w:eastAsia="仿宋" w:cs="仿宋"/>
                <w:sz w:val="18"/>
                <w:szCs w:val="18"/>
              </w:rPr>
              <w:t xml:space="preserve"> </w:t>
            </w:r>
            <w:r>
              <w:rPr>
                <w:rFonts w:ascii="仿宋" w:hAnsi="仿宋" w:eastAsia="仿宋" w:cs="仿宋"/>
                <w:spacing w:val="16"/>
                <w:sz w:val="18"/>
                <w:szCs w:val="18"/>
              </w:rPr>
              <w:t>踪</w:t>
            </w:r>
            <w:r>
              <w:rPr>
                <w:rFonts w:ascii="仿宋" w:hAnsi="仿宋" w:eastAsia="仿宋" w:cs="仿宋"/>
                <w:spacing w:val="-51"/>
                <w:sz w:val="18"/>
                <w:szCs w:val="18"/>
              </w:rPr>
              <w:t xml:space="preserve"> </w:t>
            </w:r>
            <w:r>
              <w:rPr>
                <w:rFonts w:ascii="仿宋" w:hAnsi="仿宋" w:eastAsia="仿宋" w:cs="仿宋"/>
                <w:spacing w:val="16"/>
                <w:sz w:val="18"/>
                <w:szCs w:val="18"/>
              </w:rPr>
              <w:t>、记录</w:t>
            </w:r>
            <w:r>
              <w:rPr>
                <w:rFonts w:ascii="仿宋" w:hAnsi="仿宋" w:eastAsia="仿宋" w:cs="仿宋"/>
                <w:spacing w:val="-50"/>
                <w:sz w:val="18"/>
                <w:szCs w:val="18"/>
              </w:rPr>
              <w:t xml:space="preserve"> </w:t>
            </w:r>
            <w:r>
              <w:rPr>
                <w:rFonts w:ascii="仿宋" w:hAnsi="仿宋" w:eastAsia="仿宋" w:cs="仿宋"/>
                <w:spacing w:val="16"/>
                <w:sz w:val="18"/>
                <w:szCs w:val="18"/>
              </w:rPr>
              <w:t>，并向城镇排水主管部门</w:t>
            </w:r>
            <w:r>
              <w:rPr>
                <w:rFonts w:ascii="仿宋" w:hAnsi="仿宋" w:eastAsia="仿宋" w:cs="仿宋"/>
                <w:spacing w:val="-52"/>
                <w:sz w:val="18"/>
                <w:szCs w:val="18"/>
              </w:rPr>
              <w:t xml:space="preserve"> </w:t>
            </w:r>
            <w:r>
              <w:rPr>
                <w:rFonts w:ascii="仿宋" w:hAnsi="仿宋" w:eastAsia="仿宋" w:cs="仿宋"/>
                <w:spacing w:val="16"/>
                <w:sz w:val="18"/>
                <w:szCs w:val="18"/>
              </w:rPr>
              <w:t>、环境保护主</w:t>
            </w:r>
            <w:r>
              <w:rPr>
                <w:rFonts w:ascii="仿宋" w:hAnsi="仿宋" w:eastAsia="仿宋" w:cs="仿宋"/>
                <w:spacing w:val="15"/>
                <w:sz w:val="18"/>
                <w:szCs w:val="18"/>
              </w:rPr>
              <w:t>管部门报告</w:t>
            </w:r>
            <w:r>
              <w:rPr>
                <w:rFonts w:ascii="仿宋" w:hAnsi="仿宋" w:eastAsia="仿宋" w:cs="仿宋"/>
                <w:spacing w:val="-52"/>
                <w:sz w:val="18"/>
                <w:szCs w:val="18"/>
              </w:rPr>
              <w:t xml:space="preserve"> </w:t>
            </w:r>
            <w:r>
              <w:rPr>
                <w:rFonts w:ascii="仿宋" w:hAnsi="仿宋" w:eastAsia="仿宋" w:cs="仿宋"/>
                <w:spacing w:val="15"/>
                <w:sz w:val="18"/>
                <w:szCs w:val="18"/>
              </w:rPr>
              <w:t>。任何单</w:t>
            </w:r>
            <w:r>
              <w:rPr>
                <w:rFonts w:ascii="仿宋" w:hAnsi="仿宋" w:eastAsia="仿宋" w:cs="仿宋"/>
                <w:sz w:val="18"/>
                <w:szCs w:val="18"/>
              </w:rPr>
              <w:t xml:space="preserve"> </w:t>
            </w:r>
            <w:r>
              <w:rPr>
                <w:rFonts w:ascii="仿宋" w:hAnsi="仿宋" w:eastAsia="仿宋" w:cs="仿宋"/>
                <w:spacing w:val="15"/>
                <w:sz w:val="18"/>
                <w:szCs w:val="18"/>
              </w:rPr>
              <w:t>位和个人不得擅自倾倒、堆放</w:t>
            </w:r>
            <w:r>
              <w:rPr>
                <w:rFonts w:ascii="仿宋" w:hAnsi="仿宋" w:eastAsia="仿宋" w:cs="仿宋"/>
                <w:spacing w:val="-43"/>
                <w:sz w:val="18"/>
                <w:szCs w:val="18"/>
              </w:rPr>
              <w:t xml:space="preserve"> </w:t>
            </w:r>
            <w:r>
              <w:rPr>
                <w:rFonts w:ascii="仿宋" w:hAnsi="仿宋" w:eastAsia="仿宋" w:cs="仿宋"/>
                <w:spacing w:val="15"/>
                <w:sz w:val="18"/>
                <w:szCs w:val="18"/>
              </w:rPr>
              <w:t>、丢弃</w:t>
            </w:r>
            <w:r>
              <w:rPr>
                <w:rFonts w:ascii="仿宋" w:hAnsi="仿宋" w:eastAsia="仿宋" w:cs="仿宋"/>
                <w:spacing w:val="-52"/>
                <w:sz w:val="18"/>
                <w:szCs w:val="18"/>
              </w:rPr>
              <w:t xml:space="preserve"> </w:t>
            </w:r>
            <w:r>
              <w:rPr>
                <w:rFonts w:ascii="仿宋" w:hAnsi="仿宋" w:eastAsia="仿宋" w:cs="仿宋"/>
                <w:spacing w:val="15"/>
                <w:sz w:val="18"/>
                <w:szCs w:val="18"/>
              </w:rPr>
              <w:t>、遗撒污泥。</w:t>
            </w:r>
          </w:p>
          <w:p>
            <w:pPr>
              <w:spacing w:before="25" w:line="232" w:lineRule="auto"/>
              <w:ind w:left="55" w:right="206" w:firstLine="421"/>
              <w:rPr>
                <w:rFonts w:ascii="仿宋" w:hAnsi="仿宋" w:eastAsia="仿宋" w:cs="仿宋"/>
                <w:sz w:val="18"/>
                <w:szCs w:val="18"/>
              </w:rPr>
            </w:pPr>
            <w:r>
              <w:rPr>
                <w:rFonts w:ascii="仿宋" w:hAnsi="仿宋" w:eastAsia="仿宋" w:cs="仿宋"/>
                <w:spacing w:val="18"/>
                <w:sz w:val="18"/>
                <w:szCs w:val="18"/>
              </w:rPr>
              <w:t>第五十三条第一款  违反本条例规定</w:t>
            </w:r>
            <w:r>
              <w:rPr>
                <w:rFonts w:ascii="仿宋" w:hAnsi="仿宋" w:eastAsia="仿宋" w:cs="仿宋"/>
                <w:spacing w:val="-51"/>
                <w:sz w:val="18"/>
                <w:szCs w:val="18"/>
              </w:rPr>
              <w:t xml:space="preserve"> </w:t>
            </w:r>
            <w:r>
              <w:rPr>
                <w:rFonts w:ascii="仿宋" w:hAnsi="仿宋" w:eastAsia="仿宋" w:cs="仿宋"/>
                <w:spacing w:val="18"/>
                <w:sz w:val="18"/>
                <w:szCs w:val="18"/>
              </w:rPr>
              <w:t>，城镇污水处理设施维护运</w:t>
            </w:r>
            <w:r>
              <w:rPr>
                <w:rFonts w:ascii="仿宋" w:hAnsi="仿宋" w:eastAsia="仿宋" w:cs="仿宋"/>
                <w:sz w:val="18"/>
                <w:szCs w:val="18"/>
              </w:rPr>
              <w:t xml:space="preserve"> </w:t>
            </w:r>
            <w:r>
              <w:rPr>
                <w:rFonts w:ascii="仿宋" w:hAnsi="仿宋" w:eastAsia="仿宋" w:cs="仿宋"/>
                <w:spacing w:val="20"/>
                <w:sz w:val="18"/>
                <w:szCs w:val="18"/>
              </w:rPr>
              <w:t>营单位或者污泥处理处置单位对产生的污泥以及处理处置后的污泥的</w:t>
            </w:r>
            <w:r>
              <w:rPr>
                <w:rFonts w:ascii="仿宋" w:hAnsi="仿宋" w:eastAsia="仿宋" w:cs="仿宋"/>
                <w:spacing w:val="4"/>
                <w:sz w:val="18"/>
                <w:szCs w:val="18"/>
              </w:rPr>
              <w:t xml:space="preserve"> </w:t>
            </w:r>
            <w:r>
              <w:rPr>
                <w:rFonts w:ascii="仿宋" w:hAnsi="仿宋" w:eastAsia="仿宋" w:cs="仿宋"/>
                <w:spacing w:val="16"/>
                <w:sz w:val="18"/>
                <w:szCs w:val="18"/>
              </w:rPr>
              <w:t>去向</w:t>
            </w:r>
            <w:r>
              <w:rPr>
                <w:rFonts w:ascii="仿宋" w:hAnsi="仿宋" w:eastAsia="仿宋" w:cs="仿宋"/>
                <w:spacing w:val="-51"/>
                <w:sz w:val="18"/>
                <w:szCs w:val="18"/>
              </w:rPr>
              <w:t xml:space="preserve"> </w:t>
            </w:r>
            <w:r>
              <w:rPr>
                <w:rFonts w:ascii="仿宋" w:hAnsi="仿宋" w:eastAsia="仿宋" w:cs="仿宋"/>
                <w:spacing w:val="16"/>
                <w:sz w:val="18"/>
                <w:szCs w:val="18"/>
              </w:rPr>
              <w:t>、用途</w:t>
            </w:r>
            <w:r>
              <w:rPr>
                <w:rFonts w:ascii="仿宋" w:hAnsi="仿宋" w:eastAsia="仿宋" w:cs="仿宋"/>
                <w:spacing w:val="-52"/>
                <w:sz w:val="18"/>
                <w:szCs w:val="18"/>
              </w:rPr>
              <w:t xml:space="preserve"> </w:t>
            </w:r>
            <w:r>
              <w:rPr>
                <w:rFonts w:ascii="仿宋" w:hAnsi="仿宋" w:eastAsia="仿宋" w:cs="仿宋"/>
                <w:spacing w:val="16"/>
                <w:sz w:val="18"/>
                <w:szCs w:val="18"/>
              </w:rPr>
              <w:t>、用量等未进行跟踪</w:t>
            </w:r>
            <w:r>
              <w:rPr>
                <w:rFonts w:ascii="仿宋" w:hAnsi="仿宋" w:eastAsia="仿宋" w:cs="仿宋"/>
                <w:spacing w:val="-51"/>
                <w:sz w:val="18"/>
                <w:szCs w:val="18"/>
              </w:rPr>
              <w:t xml:space="preserve"> </w:t>
            </w:r>
            <w:r>
              <w:rPr>
                <w:rFonts w:ascii="仿宋" w:hAnsi="仿宋" w:eastAsia="仿宋" w:cs="仿宋"/>
                <w:spacing w:val="16"/>
                <w:sz w:val="18"/>
                <w:szCs w:val="18"/>
              </w:rPr>
              <w:t>、记录的</w:t>
            </w:r>
            <w:r>
              <w:rPr>
                <w:rFonts w:ascii="仿宋" w:hAnsi="仿宋" w:eastAsia="仿宋" w:cs="仿宋"/>
                <w:spacing w:val="-53"/>
                <w:sz w:val="18"/>
                <w:szCs w:val="18"/>
              </w:rPr>
              <w:t xml:space="preserve"> </w:t>
            </w:r>
            <w:r>
              <w:rPr>
                <w:rFonts w:ascii="仿宋" w:hAnsi="仿宋" w:eastAsia="仿宋" w:cs="仿宋"/>
                <w:spacing w:val="16"/>
                <w:sz w:val="18"/>
                <w:szCs w:val="18"/>
              </w:rPr>
              <w:t>，或</w:t>
            </w:r>
            <w:r>
              <w:rPr>
                <w:rFonts w:ascii="仿宋" w:hAnsi="仿宋" w:eastAsia="仿宋" w:cs="仿宋"/>
                <w:spacing w:val="15"/>
                <w:sz w:val="18"/>
                <w:szCs w:val="18"/>
              </w:rPr>
              <w:t>者处理处置后的污泥不</w:t>
            </w:r>
            <w:r>
              <w:rPr>
                <w:rFonts w:ascii="仿宋" w:hAnsi="仿宋" w:eastAsia="仿宋" w:cs="仿宋"/>
                <w:sz w:val="18"/>
                <w:szCs w:val="18"/>
              </w:rPr>
              <w:t xml:space="preserve"> </w:t>
            </w:r>
            <w:r>
              <w:rPr>
                <w:rFonts w:ascii="仿宋" w:hAnsi="仿宋" w:eastAsia="仿宋" w:cs="仿宋"/>
                <w:spacing w:val="17"/>
                <w:sz w:val="18"/>
                <w:szCs w:val="18"/>
              </w:rPr>
              <w:t>符合国家有关标准的， 由城镇排水主管部门责令限期采取治理措施，</w:t>
            </w:r>
            <w:r>
              <w:rPr>
                <w:rFonts w:ascii="仿宋" w:hAnsi="仿宋" w:eastAsia="仿宋" w:cs="仿宋"/>
                <w:spacing w:val="6"/>
                <w:sz w:val="18"/>
                <w:szCs w:val="18"/>
              </w:rPr>
              <w:t xml:space="preserve"> </w:t>
            </w:r>
            <w:r>
              <w:rPr>
                <w:rFonts w:ascii="仿宋" w:hAnsi="仿宋" w:eastAsia="仿宋" w:cs="仿宋"/>
                <w:spacing w:val="17"/>
                <w:sz w:val="18"/>
                <w:szCs w:val="18"/>
              </w:rPr>
              <w:t>给予警告</w:t>
            </w:r>
            <w:r>
              <w:rPr>
                <w:rFonts w:ascii="仿宋" w:hAnsi="仿宋" w:eastAsia="仿宋" w:cs="仿宋"/>
                <w:spacing w:val="-48"/>
                <w:sz w:val="18"/>
                <w:szCs w:val="18"/>
              </w:rPr>
              <w:t xml:space="preserve"> </w:t>
            </w:r>
            <w:r>
              <w:rPr>
                <w:rFonts w:ascii="仿宋" w:hAnsi="仿宋" w:eastAsia="仿宋" w:cs="仿宋"/>
                <w:spacing w:val="17"/>
                <w:sz w:val="18"/>
                <w:szCs w:val="18"/>
              </w:rPr>
              <w:t>；造成严重后果的</w:t>
            </w:r>
            <w:r>
              <w:rPr>
                <w:rFonts w:ascii="仿宋" w:hAnsi="仿宋" w:eastAsia="仿宋" w:cs="仿宋"/>
                <w:spacing w:val="-53"/>
                <w:sz w:val="18"/>
                <w:szCs w:val="18"/>
              </w:rPr>
              <w:t xml:space="preserve"> </w:t>
            </w:r>
            <w:r>
              <w:rPr>
                <w:rFonts w:ascii="仿宋" w:hAnsi="仿宋" w:eastAsia="仿宋" w:cs="仿宋"/>
                <w:spacing w:val="17"/>
                <w:sz w:val="18"/>
                <w:szCs w:val="18"/>
              </w:rPr>
              <w:t>，处10万元以上20万元以下罚款；逾期不</w:t>
            </w:r>
            <w:r>
              <w:rPr>
                <w:rFonts w:ascii="仿宋" w:hAnsi="仿宋" w:eastAsia="仿宋" w:cs="仿宋"/>
                <w:sz w:val="18"/>
                <w:szCs w:val="18"/>
              </w:rPr>
              <w:t xml:space="preserve"> </w:t>
            </w:r>
            <w:r>
              <w:rPr>
                <w:rFonts w:ascii="仿宋" w:hAnsi="仿宋" w:eastAsia="仿宋" w:cs="仿宋"/>
                <w:spacing w:val="19"/>
                <w:sz w:val="18"/>
                <w:szCs w:val="18"/>
              </w:rPr>
              <w:t>采取治理措施的</w:t>
            </w:r>
            <w:r>
              <w:rPr>
                <w:rFonts w:ascii="仿宋" w:hAnsi="仿宋" w:eastAsia="仿宋" w:cs="仿宋"/>
                <w:spacing w:val="-37"/>
                <w:sz w:val="18"/>
                <w:szCs w:val="18"/>
              </w:rPr>
              <w:t xml:space="preserve"> </w:t>
            </w:r>
            <w:r>
              <w:rPr>
                <w:rFonts w:ascii="仿宋" w:hAnsi="仿宋" w:eastAsia="仿宋" w:cs="仿宋"/>
                <w:spacing w:val="19"/>
                <w:sz w:val="18"/>
                <w:szCs w:val="18"/>
              </w:rPr>
              <w:t>，城镇排水主管部门可以指定有治理能力的单位代为</w:t>
            </w:r>
          </w:p>
          <w:p>
            <w:pPr>
              <w:spacing w:before="3" w:line="199" w:lineRule="auto"/>
              <w:ind w:left="56"/>
              <w:rPr>
                <w:rFonts w:ascii="仿宋" w:hAnsi="仿宋" w:eastAsia="仿宋" w:cs="仿宋"/>
                <w:sz w:val="18"/>
                <w:szCs w:val="18"/>
              </w:rPr>
            </w:pPr>
            <w:r>
              <w:rPr>
                <w:rFonts w:ascii="仿宋" w:hAnsi="仿宋" w:eastAsia="仿宋" w:cs="仿宋"/>
                <w:spacing w:val="17"/>
                <w:sz w:val="18"/>
                <w:szCs w:val="18"/>
              </w:rPr>
              <w:t>治理  所需费用由当事人承担</w:t>
            </w:r>
            <w:r>
              <w:rPr>
                <w:rFonts w:ascii="仿宋" w:hAnsi="仿宋" w:eastAsia="仿宋" w:cs="仿宋"/>
                <w:spacing w:val="26"/>
                <w:sz w:val="18"/>
                <w:szCs w:val="18"/>
              </w:rPr>
              <w:t xml:space="preserve">  </w:t>
            </w:r>
            <w:r>
              <w:rPr>
                <w:rFonts w:ascii="仿宋" w:hAnsi="仿宋" w:eastAsia="仿宋" w:cs="仿宋"/>
                <w:spacing w:val="17"/>
                <w:sz w:val="18"/>
                <w:szCs w:val="18"/>
              </w:rPr>
              <w:t>造成损失的</w:t>
            </w:r>
            <w:r>
              <w:rPr>
                <w:rFonts w:ascii="仿宋" w:hAnsi="仿宋" w:eastAsia="仿宋" w:cs="仿宋"/>
                <w:spacing w:val="27"/>
                <w:sz w:val="18"/>
                <w:szCs w:val="18"/>
              </w:rPr>
              <w:t xml:space="preserve">  </w:t>
            </w:r>
            <w:r>
              <w:rPr>
                <w:rFonts w:ascii="仿宋" w:hAnsi="仿宋" w:eastAsia="仿宋" w:cs="仿宋"/>
                <w:spacing w:val="17"/>
                <w:sz w:val="18"/>
                <w:szCs w:val="18"/>
              </w:rPr>
              <w:t>依法承担</w:t>
            </w:r>
            <w:r>
              <w:rPr>
                <w:rFonts w:ascii="仿宋" w:hAnsi="仿宋" w:eastAsia="仿宋" w:cs="仿宋"/>
                <w:spacing w:val="16"/>
                <w:sz w:val="18"/>
                <w:szCs w:val="18"/>
              </w:rPr>
              <w:t>赔偿责任</w:t>
            </w:r>
          </w:p>
        </w:tc>
        <w:tc>
          <w:tcPr>
            <w:tcW w:w="1433"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58" w:line="234" w:lineRule="auto"/>
              <w:ind w:left="244"/>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5" w:hRule="atLeast"/>
        </w:trPr>
        <w:tc>
          <w:tcPr>
            <w:tcW w:w="652"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9" w:line="190" w:lineRule="auto"/>
              <w:ind w:left="186"/>
            </w:pPr>
            <w:r>
              <w:rPr>
                <w:spacing w:val="4"/>
              </w:rPr>
              <w:t>477</w:t>
            </w:r>
          </w:p>
        </w:tc>
        <w:tc>
          <w:tcPr>
            <w:tcW w:w="1087"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0202203000</w:t>
            </w:r>
          </w:p>
        </w:tc>
        <w:tc>
          <w:tcPr>
            <w:tcW w:w="1087"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59" w:line="231" w:lineRule="auto"/>
              <w:ind w:left="44"/>
            </w:pPr>
            <w:r>
              <w:rPr>
                <w:spacing w:val="11"/>
              </w:rPr>
              <w:t>行政处罚</w:t>
            </w:r>
          </w:p>
        </w:tc>
        <w:tc>
          <w:tcPr>
            <w:tcW w:w="2714" w:type="dxa"/>
            <w:vAlign w:val="top"/>
          </w:tcPr>
          <w:p>
            <w:pPr>
              <w:spacing w:line="297"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before="58"/>
              <w:ind w:left="766" w:right="60" w:hanging="699"/>
              <w:rPr>
                <w:rFonts w:ascii="仿宋" w:hAnsi="仿宋" w:eastAsia="仿宋" w:cs="仿宋"/>
                <w:sz w:val="18"/>
                <w:szCs w:val="18"/>
              </w:rPr>
            </w:pPr>
            <w:r>
              <w:rPr>
                <w:rFonts w:ascii="仿宋" w:hAnsi="仿宋" w:eastAsia="仿宋" w:cs="仿宋"/>
                <w:spacing w:val="9"/>
                <w:sz w:val="18"/>
                <w:szCs w:val="18"/>
              </w:rPr>
              <w:t>对擅自倾倒</w:t>
            </w:r>
            <w:r>
              <w:rPr>
                <w:rFonts w:ascii="仿宋" w:hAnsi="仿宋" w:eastAsia="仿宋" w:cs="仿宋"/>
                <w:spacing w:val="-49"/>
                <w:sz w:val="18"/>
                <w:szCs w:val="18"/>
              </w:rPr>
              <w:t xml:space="preserve"> </w:t>
            </w:r>
            <w:r>
              <w:rPr>
                <w:rFonts w:ascii="仿宋" w:hAnsi="仿宋" w:eastAsia="仿宋" w:cs="仿宋"/>
                <w:spacing w:val="9"/>
                <w:sz w:val="18"/>
                <w:szCs w:val="18"/>
              </w:rPr>
              <w:t>、堆放</w:t>
            </w:r>
            <w:r>
              <w:rPr>
                <w:rFonts w:ascii="仿宋" w:hAnsi="仿宋" w:eastAsia="仿宋" w:cs="仿宋"/>
                <w:spacing w:val="-52"/>
                <w:sz w:val="18"/>
                <w:szCs w:val="18"/>
              </w:rPr>
              <w:t xml:space="preserve"> </w:t>
            </w:r>
            <w:r>
              <w:rPr>
                <w:rFonts w:ascii="仿宋" w:hAnsi="仿宋" w:eastAsia="仿宋" w:cs="仿宋"/>
                <w:spacing w:val="9"/>
                <w:sz w:val="18"/>
                <w:szCs w:val="18"/>
              </w:rPr>
              <w:t>、丢弃</w:t>
            </w:r>
            <w:r>
              <w:rPr>
                <w:rFonts w:ascii="仿宋" w:hAnsi="仿宋" w:eastAsia="仿宋" w:cs="仿宋"/>
                <w:spacing w:val="-52"/>
                <w:sz w:val="18"/>
                <w:szCs w:val="18"/>
              </w:rPr>
              <w:t xml:space="preserve"> </w:t>
            </w:r>
            <w:r>
              <w:rPr>
                <w:rFonts w:ascii="仿宋" w:hAnsi="仿宋" w:eastAsia="仿宋" w:cs="仿宋"/>
                <w:spacing w:val="9"/>
                <w:sz w:val="18"/>
                <w:szCs w:val="18"/>
              </w:rPr>
              <w:t>、遗</w:t>
            </w:r>
            <w:r>
              <w:rPr>
                <w:rFonts w:ascii="仿宋" w:hAnsi="仿宋" w:eastAsia="仿宋" w:cs="仿宋"/>
                <w:sz w:val="18"/>
                <w:szCs w:val="18"/>
              </w:rPr>
              <w:t xml:space="preserve"> </w:t>
            </w:r>
            <w:r>
              <w:rPr>
                <w:rFonts w:ascii="仿宋" w:hAnsi="仿宋" w:eastAsia="仿宋" w:cs="仿宋"/>
                <w:spacing w:val="15"/>
                <w:sz w:val="18"/>
                <w:szCs w:val="18"/>
              </w:rPr>
              <w:t>撒污泥的处罚</w:t>
            </w:r>
          </w:p>
        </w:tc>
        <w:tc>
          <w:tcPr>
            <w:tcW w:w="882" w:type="dxa"/>
            <w:vAlign w:val="top"/>
          </w:tcPr>
          <w:p>
            <w:pPr>
              <w:rPr>
                <w:rFonts w:ascii="Arial"/>
                <w:sz w:val="21"/>
              </w:rPr>
            </w:pPr>
          </w:p>
        </w:tc>
        <w:tc>
          <w:tcPr>
            <w:tcW w:w="6296" w:type="dxa"/>
            <w:gridSpan w:val="2"/>
            <w:vAlign w:val="top"/>
          </w:tcPr>
          <w:p>
            <w:pPr>
              <w:spacing w:before="3" w:line="44" w:lineRule="exact"/>
              <w:ind w:left="515"/>
              <w:rPr>
                <w:rFonts w:ascii="仿宋" w:hAnsi="仿宋" w:eastAsia="仿宋" w:cs="仿宋"/>
                <w:sz w:val="18"/>
                <w:szCs w:val="18"/>
              </w:rPr>
            </w:pPr>
            <w:r>
              <w:rPr>
                <w:rFonts w:ascii="仿宋" w:hAnsi="仿宋" w:eastAsia="仿宋" w:cs="仿宋"/>
                <w:spacing w:val="-23"/>
                <w:position w:val="1"/>
                <w:sz w:val="18"/>
                <w:szCs w:val="18"/>
              </w:rPr>
              <w:t>,</w:t>
            </w:r>
            <w:r>
              <w:rPr>
                <w:rFonts w:ascii="仿宋" w:hAnsi="仿宋" w:eastAsia="仿宋" w:cs="仿宋"/>
                <w:spacing w:val="1"/>
                <w:position w:val="1"/>
                <w:sz w:val="18"/>
                <w:szCs w:val="18"/>
              </w:rPr>
              <w:t xml:space="preserve">                                     </w:t>
            </w:r>
            <w:r>
              <w:rPr>
                <w:rFonts w:ascii="仿宋" w:hAnsi="仿宋" w:eastAsia="仿宋" w:cs="仿宋"/>
                <w:spacing w:val="-23"/>
                <w:position w:val="1"/>
                <w:sz w:val="18"/>
                <w:szCs w:val="18"/>
              </w:rPr>
              <w:t>,</w:t>
            </w:r>
          </w:p>
          <w:p>
            <w:pPr>
              <w:spacing w:line="231" w:lineRule="auto"/>
              <w:ind w:left="39"/>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2"/>
                <w:sz w:val="18"/>
                <w:szCs w:val="18"/>
              </w:rPr>
              <w:t xml:space="preserve"> </w:t>
            </w:r>
            <w:r>
              <w:rPr>
                <w:rFonts w:ascii="仿宋" w:hAnsi="仿宋" w:eastAsia="仿宋" w:cs="仿宋"/>
                <w:spacing w:val="17"/>
                <w:sz w:val="18"/>
                <w:szCs w:val="18"/>
              </w:rPr>
              <w:t>《城镇排水与污水处理条例》</w:t>
            </w:r>
            <w:r>
              <w:rPr>
                <w:rFonts w:ascii="仿宋" w:hAnsi="仿宋" w:eastAsia="仿宋" w:cs="仿宋"/>
                <w:spacing w:val="-54"/>
                <w:sz w:val="18"/>
                <w:szCs w:val="18"/>
              </w:rPr>
              <w:t xml:space="preserve"> </w:t>
            </w:r>
            <w:r>
              <w:rPr>
                <w:rFonts w:ascii="仿宋" w:hAnsi="仿宋" w:eastAsia="仿宋" w:cs="仿宋"/>
                <w:spacing w:val="17"/>
                <w:sz w:val="18"/>
                <w:szCs w:val="18"/>
              </w:rPr>
              <w:t>（国务院令第641号）</w:t>
            </w:r>
          </w:p>
          <w:p>
            <w:pPr>
              <w:spacing w:before="30" w:line="238" w:lineRule="auto"/>
              <w:ind w:left="49" w:right="206" w:firstLine="427"/>
              <w:rPr>
                <w:rFonts w:ascii="仿宋" w:hAnsi="仿宋" w:eastAsia="仿宋" w:cs="仿宋"/>
                <w:sz w:val="18"/>
                <w:szCs w:val="18"/>
              </w:rPr>
            </w:pPr>
            <w:r>
              <w:rPr>
                <w:rFonts w:ascii="仿宋" w:hAnsi="仿宋" w:eastAsia="仿宋" w:cs="仿宋"/>
                <w:spacing w:val="19"/>
                <w:sz w:val="18"/>
                <w:szCs w:val="18"/>
              </w:rPr>
              <w:t>第三十条  城镇污水处理设施维护运营单位或者污泥处理处置单</w:t>
            </w:r>
            <w:r>
              <w:rPr>
                <w:rFonts w:ascii="仿宋" w:hAnsi="仿宋" w:eastAsia="仿宋" w:cs="仿宋"/>
                <w:spacing w:val="10"/>
                <w:sz w:val="18"/>
                <w:szCs w:val="18"/>
              </w:rPr>
              <w:t xml:space="preserve"> </w:t>
            </w:r>
            <w:r>
              <w:rPr>
                <w:rFonts w:ascii="仿宋" w:hAnsi="仿宋" w:eastAsia="仿宋" w:cs="仿宋"/>
                <w:spacing w:val="19"/>
                <w:sz w:val="18"/>
                <w:szCs w:val="18"/>
              </w:rPr>
              <w:t>位应当安全处理处置污泥</w:t>
            </w:r>
            <w:r>
              <w:rPr>
                <w:rFonts w:ascii="仿宋" w:hAnsi="仿宋" w:eastAsia="仿宋" w:cs="仿宋"/>
                <w:spacing w:val="-36"/>
                <w:sz w:val="18"/>
                <w:szCs w:val="18"/>
              </w:rPr>
              <w:t xml:space="preserve"> </w:t>
            </w:r>
            <w:r>
              <w:rPr>
                <w:rFonts w:ascii="仿宋" w:hAnsi="仿宋" w:eastAsia="仿宋" w:cs="仿宋"/>
                <w:spacing w:val="19"/>
                <w:sz w:val="18"/>
                <w:szCs w:val="18"/>
              </w:rPr>
              <w:t>，保证处理处置后的污泥符合国家有关标</w:t>
            </w:r>
          </w:p>
          <w:p>
            <w:pPr>
              <w:spacing w:before="29" w:line="241" w:lineRule="auto"/>
              <w:ind w:left="49" w:right="208" w:firstLine="8"/>
              <w:rPr>
                <w:rFonts w:ascii="仿宋" w:hAnsi="仿宋" w:eastAsia="仿宋" w:cs="仿宋"/>
                <w:sz w:val="18"/>
                <w:szCs w:val="18"/>
              </w:rPr>
            </w:pPr>
            <w:r>
              <w:rPr>
                <w:rFonts w:ascii="仿宋" w:hAnsi="仿宋" w:eastAsia="仿宋" w:cs="仿宋"/>
                <w:spacing w:val="16"/>
                <w:sz w:val="18"/>
                <w:szCs w:val="18"/>
              </w:rPr>
              <w:t>准</w:t>
            </w:r>
            <w:r>
              <w:rPr>
                <w:rFonts w:ascii="仿宋" w:hAnsi="仿宋" w:eastAsia="仿宋" w:cs="仿宋"/>
                <w:spacing w:val="-44"/>
                <w:sz w:val="18"/>
                <w:szCs w:val="18"/>
              </w:rPr>
              <w:t xml:space="preserve"> </w:t>
            </w:r>
            <w:r>
              <w:rPr>
                <w:rFonts w:ascii="仿宋" w:hAnsi="仿宋" w:eastAsia="仿宋" w:cs="仿宋"/>
                <w:spacing w:val="16"/>
                <w:sz w:val="18"/>
                <w:szCs w:val="18"/>
              </w:rPr>
              <w:t>，对产生的污泥以及处理处置后的污泥去向</w:t>
            </w:r>
            <w:r>
              <w:rPr>
                <w:rFonts w:ascii="仿宋" w:hAnsi="仿宋" w:eastAsia="仿宋" w:cs="仿宋"/>
                <w:spacing w:val="-51"/>
                <w:sz w:val="18"/>
                <w:szCs w:val="18"/>
              </w:rPr>
              <w:t xml:space="preserve"> </w:t>
            </w:r>
            <w:r>
              <w:rPr>
                <w:rFonts w:ascii="仿宋" w:hAnsi="仿宋" w:eastAsia="仿宋" w:cs="仿宋"/>
                <w:spacing w:val="16"/>
                <w:sz w:val="18"/>
                <w:szCs w:val="18"/>
              </w:rPr>
              <w:t>、用途</w:t>
            </w:r>
            <w:r>
              <w:rPr>
                <w:rFonts w:ascii="仿宋" w:hAnsi="仿宋" w:eastAsia="仿宋" w:cs="仿宋"/>
                <w:spacing w:val="-52"/>
                <w:sz w:val="18"/>
                <w:szCs w:val="18"/>
              </w:rPr>
              <w:t xml:space="preserve"> </w:t>
            </w:r>
            <w:r>
              <w:rPr>
                <w:rFonts w:ascii="仿宋" w:hAnsi="仿宋" w:eastAsia="仿宋" w:cs="仿宋"/>
                <w:spacing w:val="16"/>
                <w:sz w:val="18"/>
                <w:szCs w:val="18"/>
              </w:rPr>
              <w:t>、用量等进行跟</w:t>
            </w:r>
            <w:r>
              <w:rPr>
                <w:rFonts w:ascii="仿宋" w:hAnsi="仿宋" w:eastAsia="仿宋" w:cs="仿宋"/>
                <w:sz w:val="18"/>
                <w:szCs w:val="18"/>
              </w:rPr>
              <w:t xml:space="preserve"> </w:t>
            </w:r>
            <w:r>
              <w:rPr>
                <w:rFonts w:ascii="仿宋" w:hAnsi="仿宋" w:eastAsia="仿宋" w:cs="仿宋"/>
                <w:spacing w:val="16"/>
                <w:sz w:val="18"/>
                <w:szCs w:val="18"/>
              </w:rPr>
              <w:t>踪</w:t>
            </w:r>
            <w:r>
              <w:rPr>
                <w:rFonts w:ascii="仿宋" w:hAnsi="仿宋" w:eastAsia="仿宋" w:cs="仿宋"/>
                <w:spacing w:val="-51"/>
                <w:sz w:val="18"/>
                <w:szCs w:val="18"/>
              </w:rPr>
              <w:t xml:space="preserve"> </w:t>
            </w:r>
            <w:r>
              <w:rPr>
                <w:rFonts w:ascii="仿宋" w:hAnsi="仿宋" w:eastAsia="仿宋" w:cs="仿宋"/>
                <w:spacing w:val="16"/>
                <w:sz w:val="18"/>
                <w:szCs w:val="18"/>
              </w:rPr>
              <w:t>、记录</w:t>
            </w:r>
            <w:r>
              <w:rPr>
                <w:rFonts w:ascii="仿宋" w:hAnsi="仿宋" w:eastAsia="仿宋" w:cs="仿宋"/>
                <w:spacing w:val="-50"/>
                <w:sz w:val="18"/>
                <w:szCs w:val="18"/>
              </w:rPr>
              <w:t xml:space="preserve"> </w:t>
            </w:r>
            <w:r>
              <w:rPr>
                <w:rFonts w:ascii="仿宋" w:hAnsi="仿宋" w:eastAsia="仿宋" w:cs="仿宋"/>
                <w:spacing w:val="16"/>
                <w:sz w:val="18"/>
                <w:szCs w:val="18"/>
              </w:rPr>
              <w:t>，并向城镇排水主管部门</w:t>
            </w:r>
            <w:r>
              <w:rPr>
                <w:rFonts w:ascii="仿宋" w:hAnsi="仿宋" w:eastAsia="仿宋" w:cs="仿宋"/>
                <w:spacing w:val="-52"/>
                <w:sz w:val="18"/>
                <w:szCs w:val="18"/>
              </w:rPr>
              <w:t xml:space="preserve"> </w:t>
            </w:r>
            <w:r>
              <w:rPr>
                <w:rFonts w:ascii="仿宋" w:hAnsi="仿宋" w:eastAsia="仿宋" w:cs="仿宋"/>
                <w:spacing w:val="16"/>
                <w:sz w:val="18"/>
                <w:szCs w:val="18"/>
              </w:rPr>
              <w:t>、环境保护主</w:t>
            </w:r>
            <w:r>
              <w:rPr>
                <w:rFonts w:ascii="仿宋" w:hAnsi="仿宋" w:eastAsia="仿宋" w:cs="仿宋"/>
                <w:spacing w:val="15"/>
                <w:sz w:val="18"/>
                <w:szCs w:val="18"/>
              </w:rPr>
              <w:t>管部门报告</w:t>
            </w:r>
            <w:r>
              <w:rPr>
                <w:rFonts w:ascii="仿宋" w:hAnsi="仿宋" w:eastAsia="仿宋" w:cs="仿宋"/>
                <w:spacing w:val="-52"/>
                <w:sz w:val="18"/>
                <w:szCs w:val="18"/>
              </w:rPr>
              <w:t xml:space="preserve"> </w:t>
            </w:r>
            <w:r>
              <w:rPr>
                <w:rFonts w:ascii="仿宋" w:hAnsi="仿宋" w:eastAsia="仿宋" w:cs="仿宋"/>
                <w:spacing w:val="15"/>
                <w:sz w:val="18"/>
                <w:szCs w:val="18"/>
              </w:rPr>
              <w:t>。任何单</w:t>
            </w:r>
            <w:r>
              <w:rPr>
                <w:rFonts w:ascii="仿宋" w:hAnsi="仿宋" w:eastAsia="仿宋" w:cs="仿宋"/>
                <w:sz w:val="18"/>
                <w:szCs w:val="18"/>
              </w:rPr>
              <w:t xml:space="preserve"> </w:t>
            </w:r>
            <w:r>
              <w:rPr>
                <w:rFonts w:ascii="仿宋" w:hAnsi="仿宋" w:eastAsia="仿宋" w:cs="仿宋"/>
                <w:spacing w:val="15"/>
                <w:sz w:val="18"/>
                <w:szCs w:val="18"/>
              </w:rPr>
              <w:t>位和个人不得擅自倾倒、堆放</w:t>
            </w:r>
            <w:r>
              <w:rPr>
                <w:rFonts w:ascii="仿宋" w:hAnsi="仿宋" w:eastAsia="仿宋" w:cs="仿宋"/>
                <w:spacing w:val="-43"/>
                <w:sz w:val="18"/>
                <w:szCs w:val="18"/>
              </w:rPr>
              <w:t xml:space="preserve"> </w:t>
            </w:r>
            <w:r>
              <w:rPr>
                <w:rFonts w:ascii="仿宋" w:hAnsi="仿宋" w:eastAsia="仿宋" w:cs="仿宋"/>
                <w:spacing w:val="15"/>
                <w:sz w:val="18"/>
                <w:szCs w:val="18"/>
              </w:rPr>
              <w:t>、丢弃</w:t>
            </w:r>
            <w:r>
              <w:rPr>
                <w:rFonts w:ascii="仿宋" w:hAnsi="仿宋" w:eastAsia="仿宋" w:cs="仿宋"/>
                <w:spacing w:val="-52"/>
                <w:sz w:val="18"/>
                <w:szCs w:val="18"/>
              </w:rPr>
              <w:t xml:space="preserve"> </w:t>
            </w:r>
            <w:r>
              <w:rPr>
                <w:rFonts w:ascii="仿宋" w:hAnsi="仿宋" w:eastAsia="仿宋" w:cs="仿宋"/>
                <w:spacing w:val="15"/>
                <w:sz w:val="18"/>
                <w:szCs w:val="18"/>
              </w:rPr>
              <w:t>、遗撒污泥。</w:t>
            </w:r>
          </w:p>
          <w:p>
            <w:pPr>
              <w:spacing w:before="17" w:line="230" w:lineRule="auto"/>
              <w:ind w:left="51" w:right="208" w:firstLine="425"/>
              <w:rPr>
                <w:rFonts w:ascii="仿宋" w:hAnsi="仿宋" w:eastAsia="仿宋" w:cs="仿宋"/>
                <w:sz w:val="18"/>
                <w:szCs w:val="18"/>
              </w:rPr>
            </w:pPr>
            <w:r>
              <w:rPr>
                <w:rFonts w:ascii="仿宋" w:hAnsi="仿宋" w:eastAsia="仿宋" w:cs="仿宋"/>
                <w:spacing w:val="14"/>
                <w:sz w:val="18"/>
                <w:szCs w:val="18"/>
              </w:rPr>
              <w:t>第五十三条第二款  违反本条例规定</w:t>
            </w:r>
            <w:r>
              <w:rPr>
                <w:rFonts w:ascii="仿宋" w:hAnsi="仿宋" w:eastAsia="仿宋" w:cs="仿宋"/>
                <w:spacing w:val="-51"/>
                <w:sz w:val="18"/>
                <w:szCs w:val="18"/>
              </w:rPr>
              <w:t xml:space="preserve"> </w:t>
            </w:r>
            <w:r>
              <w:rPr>
                <w:rFonts w:ascii="仿宋" w:hAnsi="仿宋" w:eastAsia="仿宋" w:cs="仿宋"/>
                <w:spacing w:val="14"/>
                <w:sz w:val="18"/>
                <w:szCs w:val="18"/>
              </w:rPr>
              <w:t>，擅自倾倒</w:t>
            </w:r>
            <w:r>
              <w:rPr>
                <w:rFonts w:ascii="仿宋" w:hAnsi="仿宋" w:eastAsia="仿宋" w:cs="仿宋"/>
                <w:spacing w:val="-52"/>
                <w:sz w:val="18"/>
                <w:szCs w:val="18"/>
              </w:rPr>
              <w:t xml:space="preserve"> </w:t>
            </w:r>
            <w:r>
              <w:rPr>
                <w:rFonts w:ascii="仿宋" w:hAnsi="仿宋" w:eastAsia="仿宋" w:cs="仿宋"/>
                <w:spacing w:val="14"/>
                <w:sz w:val="18"/>
                <w:szCs w:val="18"/>
              </w:rPr>
              <w:t>、堆放</w:t>
            </w:r>
            <w:r>
              <w:rPr>
                <w:rFonts w:ascii="仿宋" w:hAnsi="仿宋" w:eastAsia="仿宋" w:cs="仿宋"/>
                <w:spacing w:val="-52"/>
                <w:sz w:val="18"/>
                <w:szCs w:val="18"/>
              </w:rPr>
              <w:t xml:space="preserve"> </w:t>
            </w:r>
            <w:r>
              <w:rPr>
                <w:rFonts w:ascii="仿宋" w:hAnsi="仿宋" w:eastAsia="仿宋" w:cs="仿宋"/>
                <w:spacing w:val="14"/>
                <w:sz w:val="18"/>
                <w:szCs w:val="18"/>
              </w:rPr>
              <w:t>、</w:t>
            </w:r>
            <w:r>
              <w:rPr>
                <w:rFonts w:ascii="仿宋" w:hAnsi="仿宋" w:eastAsia="仿宋" w:cs="仿宋"/>
                <w:spacing w:val="-52"/>
                <w:sz w:val="18"/>
                <w:szCs w:val="18"/>
              </w:rPr>
              <w:t xml:space="preserve"> </w:t>
            </w:r>
            <w:r>
              <w:rPr>
                <w:rFonts w:ascii="仿宋" w:hAnsi="仿宋" w:eastAsia="仿宋" w:cs="仿宋"/>
                <w:spacing w:val="14"/>
                <w:sz w:val="18"/>
                <w:szCs w:val="18"/>
              </w:rPr>
              <w:t>丢弃、</w:t>
            </w:r>
            <w:r>
              <w:rPr>
                <w:rFonts w:ascii="仿宋" w:hAnsi="仿宋" w:eastAsia="仿宋" w:cs="仿宋"/>
                <w:sz w:val="18"/>
                <w:szCs w:val="18"/>
              </w:rPr>
              <w:t xml:space="preserve"> </w:t>
            </w:r>
            <w:r>
              <w:rPr>
                <w:rFonts w:ascii="仿宋" w:hAnsi="仿宋" w:eastAsia="仿宋" w:cs="仿宋"/>
                <w:spacing w:val="14"/>
                <w:sz w:val="18"/>
                <w:szCs w:val="18"/>
              </w:rPr>
              <w:t>遗撒污泥的， 由城镇排水主管部门责令停止违法行为， 限期采</w:t>
            </w:r>
            <w:r>
              <w:rPr>
                <w:rFonts w:ascii="仿宋" w:hAnsi="仿宋" w:eastAsia="仿宋" w:cs="仿宋"/>
                <w:spacing w:val="13"/>
                <w:sz w:val="18"/>
                <w:szCs w:val="18"/>
              </w:rPr>
              <w:t>取治理</w:t>
            </w:r>
            <w:r>
              <w:rPr>
                <w:rFonts w:ascii="仿宋" w:hAnsi="仿宋" w:eastAsia="仿宋" w:cs="仿宋"/>
                <w:sz w:val="18"/>
                <w:szCs w:val="18"/>
              </w:rPr>
              <w:t xml:space="preserve"> </w:t>
            </w:r>
            <w:r>
              <w:rPr>
                <w:rFonts w:ascii="仿宋" w:hAnsi="仿宋" w:eastAsia="仿宋" w:cs="仿宋"/>
                <w:spacing w:val="17"/>
                <w:sz w:val="18"/>
                <w:szCs w:val="18"/>
              </w:rPr>
              <w:t>措施，给予警告</w:t>
            </w:r>
            <w:r>
              <w:rPr>
                <w:rFonts w:ascii="仿宋" w:hAnsi="仿宋" w:eastAsia="仿宋" w:cs="仿宋"/>
                <w:spacing w:val="-47"/>
                <w:sz w:val="18"/>
                <w:szCs w:val="18"/>
              </w:rPr>
              <w:t xml:space="preserve"> </w:t>
            </w:r>
            <w:r>
              <w:rPr>
                <w:rFonts w:ascii="仿宋" w:hAnsi="仿宋" w:eastAsia="仿宋" w:cs="仿宋"/>
                <w:spacing w:val="17"/>
                <w:sz w:val="18"/>
                <w:szCs w:val="18"/>
              </w:rPr>
              <w:t>；造成严重后果的</w:t>
            </w:r>
            <w:r>
              <w:rPr>
                <w:rFonts w:ascii="仿宋" w:hAnsi="仿宋" w:eastAsia="仿宋" w:cs="仿宋"/>
                <w:spacing w:val="-52"/>
                <w:sz w:val="18"/>
                <w:szCs w:val="18"/>
              </w:rPr>
              <w:t xml:space="preserve"> </w:t>
            </w:r>
            <w:r>
              <w:rPr>
                <w:rFonts w:ascii="仿宋" w:hAnsi="仿宋" w:eastAsia="仿宋" w:cs="仿宋"/>
                <w:spacing w:val="17"/>
                <w:sz w:val="18"/>
                <w:szCs w:val="18"/>
              </w:rPr>
              <w:t>，对单位处10万元以上50万元以下</w:t>
            </w:r>
            <w:r>
              <w:rPr>
                <w:rFonts w:ascii="仿宋" w:hAnsi="仿宋" w:eastAsia="仿宋" w:cs="仿宋"/>
                <w:sz w:val="18"/>
                <w:szCs w:val="18"/>
              </w:rPr>
              <w:t xml:space="preserve"> </w:t>
            </w:r>
            <w:r>
              <w:rPr>
                <w:rFonts w:ascii="仿宋" w:hAnsi="仿宋" w:eastAsia="仿宋" w:cs="仿宋"/>
                <w:spacing w:val="17"/>
                <w:sz w:val="18"/>
                <w:szCs w:val="18"/>
              </w:rPr>
              <w:t>罚款，对个人处2万元以上10万元以下罚款；逾期</w:t>
            </w:r>
            <w:r>
              <w:rPr>
                <w:rFonts w:ascii="仿宋" w:hAnsi="仿宋" w:eastAsia="仿宋" w:cs="仿宋"/>
                <w:spacing w:val="16"/>
                <w:sz w:val="18"/>
                <w:szCs w:val="18"/>
              </w:rPr>
              <w:t>不采取治理措施的，</w:t>
            </w:r>
            <w:r>
              <w:rPr>
                <w:rFonts w:ascii="仿宋" w:hAnsi="仿宋" w:eastAsia="仿宋" w:cs="仿宋"/>
                <w:sz w:val="18"/>
                <w:szCs w:val="18"/>
              </w:rPr>
              <w:t xml:space="preserve"> </w:t>
            </w:r>
            <w:r>
              <w:rPr>
                <w:rFonts w:ascii="仿宋" w:hAnsi="仿宋" w:eastAsia="仿宋" w:cs="仿宋"/>
                <w:spacing w:val="19"/>
                <w:sz w:val="18"/>
                <w:szCs w:val="18"/>
              </w:rPr>
              <w:t>城镇排水主管部门可以指定有治理能力的单位代为治理</w:t>
            </w:r>
            <w:r>
              <w:rPr>
                <w:rFonts w:ascii="仿宋" w:hAnsi="仿宋" w:eastAsia="仿宋" w:cs="仿宋"/>
                <w:spacing w:val="-35"/>
                <w:sz w:val="18"/>
                <w:szCs w:val="18"/>
              </w:rPr>
              <w:t xml:space="preserve"> </w:t>
            </w:r>
            <w:r>
              <w:rPr>
                <w:rFonts w:ascii="仿宋" w:hAnsi="仿宋" w:eastAsia="仿宋" w:cs="仿宋"/>
                <w:spacing w:val="19"/>
                <w:sz w:val="18"/>
                <w:szCs w:val="18"/>
              </w:rPr>
              <w:t>，所需费用由</w:t>
            </w:r>
            <w:r>
              <w:rPr>
                <w:rFonts w:ascii="仿宋" w:hAnsi="仿宋" w:eastAsia="仿宋" w:cs="仿宋"/>
                <w:sz w:val="18"/>
                <w:szCs w:val="18"/>
              </w:rPr>
              <w:t xml:space="preserve"> </w:t>
            </w:r>
            <w:r>
              <w:rPr>
                <w:rFonts w:ascii="仿宋" w:hAnsi="仿宋" w:eastAsia="仿宋" w:cs="仿宋"/>
                <w:spacing w:val="16"/>
                <w:sz w:val="18"/>
                <w:szCs w:val="18"/>
              </w:rPr>
              <w:t>当事人承担</w:t>
            </w:r>
            <w:r>
              <w:rPr>
                <w:rFonts w:ascii="仿宋" w:hAnsi="仿宋" w:eastAsia="仿宋" w:cs="仿宋"/>
                <w:spacing w:val="-46"/>
                <w:sz w:val="18"/>
                <w:szCs w:val="18"/>
              </w:rPr>
              <w:t xml:space="preserve"> </w:t>
            </w:r>
            <w:r>
              <w:rPr>
                <w:rFonts w:ascii="仿宋" w:hAnsi="仿宋" w:eastAsia="仿宋" w:cs="仿宋"/>
                <w:spacing w:val="16"/>
                <w:sz w:val="18"/>
                <w:szCs w:val="18"/>
              </w:rPr>
              <w:t>；造成损失的</w:t>
            </w:r>
            <w:r>
              <w:rPr>
                <w:rFonts w:ascii="仿宋" w:hAnsi="仿宋" w:eastAsia="仿宋" w:cs="仿宋"/>
                <w:spacing w:val="28"/>
                <w:sz w:val="18"/>
                <w:szCs w:val="18"/>
              </w:rPr>
              <w:t xml:space="preserve">  </w:t>
            </w:r>
            <w:r>
              <w:rPr>
                <w:rFonts w:ascii="仿宋" w:hAnsi="仿宋" w:eastAsia="仿宋" w:cs="仿宋"/>
                <w:spacing w:val="16"/>
                <w:sz w:val="18"/>
                <w:szCs w:val="18"/>
              </w:rPr>
              <w:t>依法承担赔偿责任</w:t>
            </w:r>
          </w:p>
        </w:tc>
        <w:tc>
          <w:tcPr>
            <w:tcW w:w="1433"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59" w:line="234" w:lineRule="auto"/>
              <w:ind w:left="244"/>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52" w:type="dxa"/>
            <w:vMerge w:val="restart"/>
            <w:tcBorders>
              <w:bottom w:val="nil"/>
            </w:tcBorders>
            <w:vAlign w:val="top"/>
          </w:tcPr>
          <w:p>
            <w:pPr>
              <w:spacing w:line="312" w:lineRule="auto"/>
              <w:rPr>
                <w:rFonts w:ascii="Arial"/>
                <w:sz w:val="21"/>
              </w:rPr>
            </w:pPr>
          </w:p>
          <w:p>
            <w:pPr>
              <w:spacing w:line="313" w:lineRule="auto"/>
              <w:rPr>
                <w:rFonts w:ascii="Arial"/>
                <w:sz w:val="21"/>
              </w:rPr>
            </w:pPr>
          </w:p>
          <w:p>
            <w:pPr>
              <w:pStyle w:val="6"/>
              <w:spacing w:before="58" w:line="190" w:lineRule="auto"/>
              <w:ind w:left="186"/>
            </w:pPr>
            <w:r>
              <w:rPr>
                <w:spacing w:val="4"/>
              </w:rPr>
              <w:t>478</w:t>
            </w:r>
          </w:p>
        </w:tc>
        <w:tc>
          <w:tcPr>
            <w:tcW w:w="1087" w:type="dxa"/>
            <w:vMerge w:val="restart"/>
            <w:tcBorders>
              <w:bottom w:val="nil"/>
            </w:tcBorders>
            <w:vAlign w:val="top"/>
          </w:tcPr>
          <w:p>
            <w:pPr>
              <w:spacing w:line="310" w:lineRule="auto"/>
              <w:rPr>
                <w:rFonts w:ascii="Arial"/>
                <w:sz w:val="21"/>
              </w:rPr>
            </w:pPr>
          </w:p>
          <w:p>
            <w:pPr>
              <w:spacing w:line="310"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0202204000</w:t>
            </w:r>
          </w:p>
        </w:tc>
        <w:tc>
          <w:tcPr>
            <w:tcW w:w="1087" w:type="dxa"/>
            <w:vMerge w:val="restart"/>
            <w:tcBorders>
              <w:bottom w:val="nil"/>
            </w:tcBorders>
            <w:vAlign w:val="top"/>
          </w:tcPr>
          <w:p>
            <w:pPr>
              <w:spacing w:line="298" w:lineRule="auto"/>
              <w:rPr>
                <w:rFonts w:ascii="Arial"/>
                <w:sz w:val="21"/>
              </w:rPr>
            </w:pPr>
          </w:p>
          <w:p>
            <w:pPr>
              <w:spacing w:line="299" w:lineRule="auto"/>
              <w:rPr>
                <w:rFonts w:ascii="Arial"/>
                <w:sz w:val="21"/>
              </w:rPr>
            </w:pPr>
          </w:p>
          <w:p>
            <w:pPr>
              <w:pStyle w:val="6"/>
              <w:spacing w:before="59" w:line="231" w:lineRule="auto"/>
              <w:ind w:left="44"/>
            </w:pPr>
            <w:r>
              <w:rPr>
                <w:spacing w:val="11"/>
              </w:rPr>
              <w:t>行政处罚</w:t>
            </w:r>
          </w:p>
        </w:tc>
        <w:tc>
          <w:tcPr>
            <w:tcW w:w="2714" w:type="dxa"/>
            <w:vMerge w:val="restart"/>
            <w:tcBorders>
              <w:bottom w:val="nil"/>
            </w:tcBorders>
            <w:vAlign w:val="top"/>
          </w:tcPr>
          <w:p>
            <w:pPr>
              <w:spacing w:line="478" w:lineRule="auto"/>
              <w:rPr>
                <w:rFonts w:ascii="Arial"/>
                <w:sz w:val="21"/>
              </w:rPr>
            </w:pPr>
          </w:p>
          <w:p>
            <w:pPr>
              <w:spacing w:before="58"/>
              <w:ind w:left="664" w:right="60" w:hanging="597"/>
              <w:rPr>
                <w:rFonts w:ascii="仿宋" w:hAnsi="仿宋" w:eastAsia="仿宋" w:cs="仿宋"/>
                <w:sz w:val="18"/>
                <w:szCs w:val="18"/>
              </w:rPr>
            </w:pPr>
            <w:r>
              <w:rPr>
                <w:rFonts w:ascii="仿宋" w:hAnsi="仿宋" w:eastAsia="仿宋" w:cs="仿宋"/>
                <w:spacing w:val="18"/>
                <w:sz w:val="18"/>
                <w:szCs w:val="18"/>
              </w:rPr>
              <w:t>对排水单位或者个人不缴纳污</w:t>
            </w:r>
            <w:r>
              <w:rPr>
                <w:rFonts w:ascii="仿宋" w:hAnsi="仿宋" w:eastAsia="仿宋" w:cs="仿宋"/>
                <w:sz w:val="18"/>
                <w:szCs w:val="18"/>
              </w:rPr>
              <w:t xml:space="preserve"> </w:t>
            </w:r>
            <w:r>
              <w:rPr>
                <w:rFonts w:ascii="仿宋" w:hAnsi="仿宋" w:eastAsia="仿宋" w:cs="仿宋"/>
                <w:spacing w:val="16"/>
                <w:sz w:val="18"/>
                <w:szCs w:val="18"/>
              </w:rPr>
              <w:t>水处理费的处罚</w:t>
            </w:r>
          </w:p>
        </w:tc>
        <w:tc>
          <w:tcPr>
            <w:tcW w:w="882" w:type="dxa"/>
            <w:vMerge w:val="restart"/>
            <w:tcBorders>
              <w:bottom w:val="nil"/>
            </w:tcBorders>
            <w:vAlign w:val="top"/>
          </w:tcPr>
          <w:p>
            <w:pPr>
              <w:rPr>
                <w:rFonts w:ascii="Arial"/>
                <w:sz w:val="21"/>
              </w:rPr>
            </w:pPr>
          </w:p>
        </w:tc>
        <w:tc>
          <w:tcPr>
            <w:tcW w:w="3854" w:type="dxa"/>
            <w:tcBorders>
              <w:bottom w:val="nil"/>
              <w:right w:val="nil"/>
            </w:tcBorders>
            <w:vAlign w:val="top"/>
          </w:tcPr>
          <w:p>
            <w:pPr>
              <w:spacing w:before="12" w:line="45" w:lineRule="exact"/>
              <w:ind w:left="2307"/>
              <w:rPr>
                <w:rFonts w:ascii="仿宋" w:hAnsi="仿宋" w:eastAsia="仿宋" w:cs="仿宋"/>
                <w:sz w:val="18"/>
                <w:szCs w:val="18"/>
              </w:rPr>
            </w:pPr>
            <w:r>
              <w:rPr>
                <w:rFonts w:ascii="仿宋" w:hAnsi="仿宋" w:eastAsia="仿宋" w:cs="仿宋"/>
                <w:position w:val="1"/>
                <w:sz w:val="18"/>
                <w:szCs w:val="18"/>
              </w:rPr>
              <w:t>,</w:t>
            </w:r>
          </w:p>
          <w:p>
            <w:pPr>
              <w:spacing w:line="208" w:lineRule="auto"/>
              <w:ind w:left="39"/>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44"/>
                <w:sz w:val="18"/>
                <w:szCs w:val="18"/>
              </w:rPr>
              <w:t xml:space="preserve"> </w:t>
            </w:r>
            <w:r>
              <w:rPr>
                <w:rFonts w:ascii="仿宋" w:hAnsi="仿宋" w:eastAsia="仿宋" w:cs="仿宋"/>
                <w:spacing w:val="17"/>
                <w:sz w:val="18"/>
                <w:szCs w:val="18"/>
              </w:rPr>
              <w:t>《城镇排水与污水处理条例》</w:t>
            </w:r>
          </w:p>
        </w:tc>
        <w:tc>
          <w:tcPr>
            <w:tcW w:w="2442" w:type="dxa"/>
            <w:tcBorders>
              <w:left w:val="nil"/>
              <w:bottom w:val="nil"/>
            </w:tcBorders>
            <w:vAlign w:val="top"/>
          </w:tcPr>
          <w:p>
            <w:pPr>
              <w:spacing w:line="57" w:lineRule="exact"/>
              <w:ind w:left="265"/>
              <w:rPr>
                <w:rFonts w:ascii="仿宋" w:hAnsi="仿宋" w:eastAsia="仿宋" w:cs="仿宋"/>
                <w:sz w:val="18"/>
                <w:szCs w:val="18"/>
              </w:rPr>
            </w:pPr>
            <w:r>
              <w:rPr>
                <w:rFonts w:ascii="仿宋" w:hAnsi="仿宋" w:eastAsia="仿宋" w:cs="仿宋"/>
                <w:sz w:val="18"/>
                <w:szCs w:val="18"/>
              </w:rPr>
              <w:t>。</w:t>
            </w:r>
          </w:p>
          <w:p>
            <w:pPr>
              <w:spacing w:line="208" w:lineRule="auto"/>
              <w:ind w:left="22"/>
              <w:rPr>
                <w:rFonts w:ascii="仿宋" w:hAnsi="仿宋" w:eastAsia="仿宋" w:cs="仿宋"/>
                <w:sz w:val="18"/>
                <w:szCs w:val="18"/>
              </w:rPr>
            </w:pPr>
            <w:r>
              <w:rPr>
                <w:rFonts w:ascii="仿宋" w:hAnsi="仿宋" w:eastAsia="仿宋" w:cs="仿宋"/>
                <w:spacing w:val="15"/>
                <w:sz w:val="18"/>
                <w:szCs w:val="18"/>
              </w:rPr>
              <w:t>（国务院令第641号）</w:t>
            </w:r>
          </w:p>
        </w:tc>
        <w:tc>
          <w:tcPr>
            <w:tcW w:w="1433" w:type="dxa"/>
            <w:vMerge w:val="restart"/>
            <w:tcBorders>
              <w:bottom w:val="nil"/>
            </w:tcBorders>
            <w:vAlign w:val="top"/>
          </w:tcPr>
          <w:p>
            <w:pPr>
              <w:spacing w:line="297" w:lineRule="auto"/>
              <w:rPr>
                <w:rFonts w:ascii="Arial"/>
                <w:sz w:val="21"/>
              </w:rPr>
            </w:pPr>
          </w:p>
          <w:p>
            <w:pPr>
              <w:spacing w:line="297"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Merge w:val="restart"/>
            <w:tcBorders>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2" w:hRule="atLeast"/>
        </w:trPr>
        <w:tc>
          <w:tcPr>
            <w:tcW w:w="652" w:type="dxa"/>
            <w:vMerge w:val="continue"/>
            <w:tcBorders>
              <w:top w:val="nil"/>
            </w:tcBorders>
            <w:vAlign w:val="top"/>
          </w:tcPr>
          <w:p>
            <w:pPr>
              <w:rPr>
                <w:rFonts w:ascii="Arial"/>
                <w:sz w:val="21"/>
              </w:rPr>
            </w:pPr>
          </w:p>
        </w:tc>
        <w:tc>
          <w:tcPr>
            <w:tcW w:w="1087" w:type="dxa"/>
            <w:vMerge w:val="continue"/>
            <w:tcBorders>
              <w:top w:val="nil"/>
            </w:tcBorders>
            <w:vAlign w:val="top"/>
          </w:tcPr>
          <w:p>
            <w:pPr>
              <w:rPr>
                <w:rFonts w:ascii="Arial"/>
                <w:sz w:val="21"/>
              </w:rPr>
            </w:pPr>
          </w:p>
        </w:tc>
        <w:tc>
          <w:tcPr>
            <w:tcW w:w="1087" w:type="dxa"/>
            <w:vMerge w:val="continue"/>
            <w:tcBorders>
              <w:top w:val="nil"/>
            </w:tcBorders>
            <w:vAlign w:val="top"/>
          </w:tcPr>
          <w:p>
            <w:pPr>
              <w:rPr>
                <w:rFonts w:ascii="Arial"/>
                <w:sz w:val="21"/>
              </w:rPr>
            </w:pPr>
          </w:p>
        </w:tc>
        <w:tc>
          <w:tcPr>
            <w:tcW w:w="2714" w:type="dxa"/>
            <w:vMerge w:val="continue"/>
            <w:tcBorders>
              <w:top w:val="nil"/>
            </w:tcBorders>
            <w:vAlign w:val="top"/>
          </w:tcPr>
          <w:p>
            <w:pPr>
              <w:rPr>
                <w:rFonts w:ascii="Arial"/>
                <w:sz w:val="21"/>
              </w:rPr>
            </w:pPr>
          </w:p>
        </w:tc>
        <w:tc>
          <w:tcPr>
            <w:tcW w:w="882" w:type="dxa"/>
            <w:vMerge w:val="continue"/>
            <w:tcBorders>
              <w:top w:val="nil"/>
            </w:tcBorders>
            <w:vAlign w:val="top"/>
          </w:tcPr>
          <w:p>
            <w:pPr>
              <w:rPr>
                <w:rFonts w:ascii="Arial"/>
                <w:sz w:val="21"/>
              </w:rPr>
            </w:pPr>
          </w:p>
        </w:tc>
        <w:tc>
          <w:tcPr>
            <w:tcW w:w="6296" w:type="dxa"/>
            <w:gridSpan w:val="2"/>
            <w:tcBorders>
              <w:top w:val="nil"/>
            </w:tcBorders>
            <w:vAlign w:val="top"/>
          </w:tcPr>
          <w:p>
            <w:pPr>
              <w:spacing w:before="38"/>
              <w:ind w:left="64" w:right="208" w:firstLine="412"/>
              <w:rPr>
                <w:rFonts w:ascii="仿宋" w:hAnsi="仿宋" w:eastAsia="仿宋" w:cs="仿宋"/>
                <w:sz w:val="18"/>
                <w:szCs w:val="18"/>
              </w:rPr>
            </w:pPr>
            <w:r>
              <w:rPr>
                <w:rFonts w:ascii="仿宋" w:hAnsi="仿宋" w:eastAsia="仿宋" w:cs="仿宋"/>
                <w:spacing w:val="19"/>
                <w:sz w:val="18"/>
                <w:szCs w:val="18"/>
              </w:rPr>
              <w:t>第三十二条第一款  排水单位和个人应当按照国家有关规定缴纳</w:t>
            </w:r>
            <w:r>
              <w:rPr>
                <w:rFonts w:ascii="仿宋" w:hAnsi="仿宋" w:eastAsia="仿宋" w:cs="仿宋"/>
                <w:spacing w:val="8"/>
                <w:sz w:val="18"/>
                <w:szCs w:val="18"/>
              </w:rPr>
              <w:t xml:space="preserve"> </w:t>
            </w:r>
            <w:r>
              <w:rPr>
                <w:rFonts w:ascii="仿宋" w:hAnsi="仿宋" w:eastAsia="仿宋" w:cs="仿宋"/>
                <w:spacing w:val="9"/>
                <w:sz w:val="18"/>
                <w:szCs w:val="18"/>
              </w:rPr>
              <w:t>污水处理费。</w:t>
            </w:r>
          </w:p>
          <w:p>
            <w:pPr>
              <w:spacing w:before="9" w:line="228" w:lineRule="auto"/>
              <w:ind w:left="54" w:right="206" w:firstLine="422"/>
              <w:rPr>
                <w:rFonts w:ascii="仿宋" w:hAnsi="仿宋" w:eastAsia="仿宋" w:cs="仿宋"/>
                <w:sz w:val="18"/>
                <w:szCs w:val="18"/>
              </w:rPr>
            </w:pPr>
            <w:r>
              <w:rPr>
                <w:rFonts w:ascii="仿宋" w:hAnsi="仿宋" w:eastAsia="仿宋" w:cs="仿宋"/>
                <w:spacing w:val="18"/>
                <w:sz w:val="18"/>
                <w:szCs w:val="18"/>
              </w:rPr>
              <w:t>第五十四条  违反本条例规定</w:t>
            </w:r>
            <w:r>
              <w:rPr>
                <w:rFonts w:ascii="仿宋" w:hAnsi="仿宋" w:eastAsia="仿宋" w:cs="仿宋"/>
                <w:spacing w:val="-51"/>
                <w:sz w:val="18"/>
                <w:szCs w:val="18"/>
              </w:rPr>
              <w:t xml:space="preserve"> </w:t>
            </w:r>
            <w:r>
              <w:rPr>
                <w:rFonts w:ascii="仿宋" w:hAnsi="仿宋" w:eastAsia="仿宋" w:cs="仿宋"/>
                <w:spacing w:val="18"/>
                <w:sz w:val="18"/>
                <w:szCs w:val="18"/>
              </w:rPr>
              <w:t>，排水单位或者个人不缴纳污水处</w:t>
            </w:r>
            <w:r>
              <w:rPr>
                <w:rFonts w:ascii="仿宋" w:hAnsi="仿宋" w:eastAsia="仿宋" w:cs="仿宋"/>
                <w:sz w:val="18"/>
                <w:szCs w:val="18"/>
              </w:rPr>
              <w:t xml:space="preserve"> </w:t>
            </w:r>
            <w:r>
              <w:rPr>
                <w:rFonts w:ascii="仿宋" w:hAnsi="仿宋" w:eastAsia="仿宋" w:cs="仿宋"/>
                <w:spacing w:val="16"/>
                <w:sz w:val="18"/>
                <w:szCs w:val="18"/>
              </w:rPr>
              <w:t>理费的， 由城镇排水主管部门责令限期缴纳，逾期拒不缴纳的</w:t>
            </w:r>
            <w:r>
              <w:rPr>
                <w:rFonts w:ascii="仿宋" w:hAnsi="仿宋" w:eastAsia="仿宋" w:cs="仿宋"/>
                <w:spacing w:val="-52"/>
                <w:sz w:val="18"/>
                <w:szCs w:val="18"/>
              </w:rPr>
              <w:t xml:space="preserve"> </w:t>
            </w:r>
            <w:r>
              <w:rPr>
                <w:rFonts w:ascii="仿宋" w:hAnsi="仿宋" w:eastAsia="仿宋" w:cs="仿宋"/>
                <w:spacing w:val="16"/>
                <w:sz w:val="18"/>
                <w:szCs w:val="18"/>
              </w:rPr>
              <w:t>，处应</w:t>
            </w:r>
            <w:r>
              <w:rPr>
                <w:rFonts w:ascii="仿宋" w:hAnsi="仿宋" w:eastAsia="仿宋" w:cs="仿宋"/>
                <w:sz w:val="18"/>
                <w:szCs w:val="18"/>
              </w:rPr>
              <w:t xml:space="preserve"> </w:t>
            </w:r>
            <w:r>
              <w:rPr>
                <w:rFonts w:ascii="仿宋" w:hAnsi="仿宋" w:eastAsia="仿宋" w:cs="仿宋"/>
                <w:spacing w:val="17"/>
                <w:sz w:val="18"/>
                <w:szCs w:val="18"/>
              </w:rPr>
              <w:t>缴纳污水处理费数额1倍以上3倍以下罚款。</w:t>
            </w:r>
          </w:p>
        </w:tc>
        <w:tc>
          <w:tcPr>
            <w:tcW w:w="1433" w:type="dxa"/>
            <w:vMerge w:val="continue"/>
            <w:tcBorders>
              <w:top w:val="nil"/>
            </w:tcBorders>
            <w:vAlign w:val="top"/>
          </w:tcPr>
          <w:p>
            <w:pPr>
              <w:rPr>
                <w:rFonts w:ascii="Arial"/>
                <w:sz w:val="21"/>
              </w:rPr>
            </w:pPr>
          </w:p>
        </w:tc>
        <w:tc>
          <w:tcPr>
            <w:tcW w:w="513" w:type="dxa"/>
            <w:vMerge w:val="continue"/>
            <w:tcBorders>
              <w:top w:val="nil"/>
            </w:tcBorders>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155" o:spid="_x0000_s1155" o:spt="202" type="#_x0000_t202" style="position:absolute;left:0pt;margin-left:402.1pt;margin-top:326.15pt;height:13.35pt;width:283.05pt;mso-position-horizontal-relative:page;mso-position-vertical-relative:page;z-index:-251525120;mso-width-relative:page;mso-height-relative:page;" filled="f" stroked="f" coordsize="21600,21600" o:allowincell="f">
            <v:path/>
            <v:fill on="f" focussize="0,0"/>
            <v:stroke on="f"/>
            <v:imagedata o:title=""/>
            <o:lock v:ext="edit" aspectratio="f"/>
            <v:textbox inset="0mm,0mm,0mm,0mm">
              <w:txbxContent>
                <w:p>
                  <w:pPr>
                    <w:spacing w:before="20" w:line="232" w:lineRule="auto"/>
                    <w:ind w:left="20"/>
                    <w:rPr>
                      <w:rFonts w:ascii="仿宋" w:hAnsi="仿宋" w:eastAsia="仿宋" w:cs="仿宋"/>
                      <w:sz w:val="18"/>
                      <w:szCs w:val="18"/>
                    </w:rPr>
                  </w:pPr>
                  <w:r>
                    <w:rPr>
                      <w:rFonts w:ascii="仿宋" w:hAnsi="仿宋" w:eastAsia="仿宋" w:cs="仿宋"/>
                      <w:spacing w:val="11"/>
                      <w:sz w:val="18"/>
                      <w:szCs w:val="18"/>
                    </w:rPr>
                    <w:t>（三） 因巡查</w:t>
                  </w:r>
                  <w:r>
                    <w:rPr>
                      <w:rFonts w:ascii="仿宋" w:hAnsi="仿宋" w:eastAsia="仿宋" w:cs="仿宋"/>
                      <w:spacing w:val="24"/>
                      <w:w w:val="101"/>
                      <w:sz w:val="18"/>
                      <w:szCs w:val="18"/>
                    </w:rPr>
                    <w:t xml:space="preserve">  </w:t>
                  </w:r>
                  <w:r>
                    <w:rPr>
                      <w:rFonts w:ascii="仿宋" w:hAnsi="仿宋" w:eastAsia="仿宋" w:cs="仿宋"/>
                      <w:spacing w:val="11"/>
                      <w:sz w:val="18"/>
                      <w:szCs w:val="18"/>
                    </w:rPr>
                    <w:t>维护不到位</w:t>
                  </w:r>
                  <w:r>
                    <w:rPr>
                      <w:rFonts w:ascii="仿宋" w:hAnsi="仿宋" w:eastAsia="仿宋" w:cs="仿宋"/>
                      <w:spacing w:val="32"/>
                      <w:sz w:val="18"/>
                      <w:szCs w:val="18"/>
                    </w:rPr>
                    <w:t xml:space="preserve">  </w:t>
                  </w:r>
                  <w:r>
                    <w:rPr>
                      <w:rFonts w:ascii="仿宋" w:hAnsi="仿宋" w:eastAsia="仿宋" w:cs="仿宋"/>
                      <w:spacing w:val="11"/>
                      <w:sz w:val="18"/>
                      <w:szCs w:val="18"/>
                    </w:rPr>
                    <w:t>导致窨井盖丢失</w:t>
                  </w:r>
                  <w:r>
                    <w:rPr>
                      <w:rFonts w:ascii="仿宋" w:hAnsi="仿宋" w:eastAsia="仿宋" w:cs="仿宋"/>
                      <w:spacing w:val="24"/>
                      <w:sz w:val="18"/>
                      <w:szCs w:val="18"/>
                    </w:rPr>
                    <w:t xml:space="preserve">  </w:t>
                  </w:r>
                  <w:r>
                    <w:rPr>
                      <w:rFonts w:ascii="仿宋" w:hAnsi="仿宋" w:eastAsia="仿宋" w:cs="仿宋"/>
                      <w:spacing w:val="11"/>
                      <w:sz w:val="18"/>
                      <w:szCs w:val="18"/>
                    </w:rPr>
                    <w:t>损</w:t>
                  </w:r>
                  <w:r>
                    <w:rPr>
                      <w:rFonts w:ascii="仿宋" w:hAnsi="仿宋" w:eastAsia="仿宋" w:cs="仿宋"/>
                      <w:spacing w:val="10"/>
                      <w:sz w:val="18"/>
                      <w:szCs w:val="18"/>
                    </w:rPr>
                    <w:t>毁</w:t>
                  </w:r>
                  <w:r>
                    <w:rPr>
                      <w:rFonts w:ascii="仿宋" w:hAnsi="仿宋" w:eastAsia="仿宋" w:cs="仿宋"/>
                      <w:spacing w:val="28"/>
                      <w:sz w:val="18"/>
                      <w:szCs w:val="18"/>
                    </w:rPr>
                    <w:t xml:space="preserve">  </w:t>
                  </w:r>
                  <w:r>
                    <w:rPr>
                      <w:rFonts w:ascii="仿宋" w:hAnsi="仿宋" w:eastAsia="仿宋" w:cs="仿宋"/>
                      <w:spacing w:val="10"/>
                      <w:sz w:val="18"/>
                      <w:szCs w:val="18"/>
                    </w:rPr>
                    <w:t>造成人员</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4"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0" w:lineRule="auto"/>
              <w:ind w:left="186"/>
            </w:pPr>
            <w:r>
              <w:rPr>
                <w:spacing w:val="4"/>
              </w:rPr>
              <w:t>479</w:t>
            </w:r>
          </w:p>
        </w:tc>
        <w:tc>
          <w:tcPr>
            <w:tcW w:w="1087" w:type="dxa"/>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0202205000</w:t>
            </w:r>
          </w:p>
        </w:tc>
        <w:tc>
          <w:tcPr>
            <w:tcW w:w="1087"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58" w:line="231" w:lineRule="auto"/>
              <w:ind w:left="44"/>
            </w:pPr>
            <w:r>
              <w:rPr>
                <w:spacing w:val="11"/>
              </w:rPr>
              <w:t>行政处罚</w:t>
            </w:r>
          </w:p>
        </w:tc>
        <w:tc>
          <w:tcPr>
            <w:tcW w:w="2714"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58" w:line="249" w:lineRule="auto"/>
              <w:ind w:left="58" w:right="45" w:firstLine="9"/>
              <w:rPr>
                <w:rFonts w:ascii="仿宋" w:hAnsi="仿宋" w:eastAsia="仿宋" w:cs="仿宋"/>
                <w:sz w:val="18"/>
                <w:szCs w:val="18"/>
              </w:rPr>
            </w:pPr>
            <w:r>
              <w:rPr>
                <w:rFonts w:ascii="仿宋" w:hAnsi="仿宋" w:eastAsia="仿宋" w:cs="仿宋"/>
                <w:spacing w:val="18"/>
                <w:sz w:val="18"/>
                <w:szCs w:val="18"/>
              </w:rPr>
              <w:t>对城镇排水与污水处理设施维</w:t>
            </w:r>
            <w:r>
              <w:rPr>
                <w:rFonts w:ascii="仿宋" w:hAnsi="仿宋" w:eastAsia="仿宋" w:cs="仿宋"/>
                <w:sz w:val="18"/>
                <w:szCs w:val="18"/>
              </w:rPr>
              <w:t xml:space="preserve"> </w:t>
            </w:r>
            <w:r>
              <w:rPr>
                <w:rFonts w:ascii="仿宋" w:hAnsi="仿宋" w:eastAsia="仿宋" w:cs="仿宋"/>
                <w:spacing w:val="19"/>
                <w:sz w:val="18"/>
                <w:szCs w:val="18"/>
              </w:rPr>
              <w:t>护运营单位未按照国家有关规</w:t>
            </w:r>
            <w:r>
              <w:rPr>
                <w:rFonts w:ascii="仿宋" w:hAnsi="仿宋" w:eastAsia="仿宋" w:cs="仿宋"/>
                <w:spacing w:val="1"/>
                <w:sz w:val="18"/>
                <w:szCs w:val="18"/>
              </w:rPr>
              <w:t xml:space="preserve"> </w:t>
            </w:r>
            <w:r>
              <w:rPr>
                <w:rFonts w:ascii="仿宋" w:hAnsi="仿宋" w:eastAsia="仿宋" w:cs="仿宋"/>
                <w:spacing w:val="16"/>
                <w:sz w:val="18"/>
                <w:szCs w:val="18"/>
              </w:rPr>
              <w:t>定履行日常巡查</w:t>
            </w:r>
            <w:r>
              <w:rPr>
                <w:rFonts w:ascii="仿宋" w:hAnsi="仿宋" w:eastAsia="仿宋" w:cs="仿宋"/>
                <w:spacing w:val="-50"/>
                <w:sz w:val="18"/>
                <w:szCs w:val="18"/>
              </w:rPr>
              <w:t xml:space="preserve"> </w:t>
            </w:r>
            <w:r>
              <w:rPr>
                <w:rFonts w:ascii="仿宋" w:hAnsi="仿宋" w:eastAsia="仿宋" w:cs="仿宋"/>
                <w:spacing w:val="16"/>
                <w:sz w:val="18"/>
                <w:szCs w:val="18"/>
              </w:rPr>
              <w:t>、维修和养护</w:t>
            </w:r>
            <w:r>
              <w:rPr>
                <w:rFonts w:ascii="仿宋" w:hAnsi="仿宋" w:eastAsia="仿宋" w:cs="仿宋"/>
                <w:sz w:val="18"/>
                <w:szCs w:val="18"/>
              </w:rPr>
              <w:t xml:space="preserve"> </w:t>
            </w:r>
            <w:r>
              <w:rPr>
                <w:rFonts w:ascii="仿宋" w:hAnsi="仿宋" w:eastAsia="仿宋" w:cs="仿宋"/>
                <w:spacing w:val="16"/>
                <w:sz w:val="18"/>
                <w:szCs w:val="18"/>
              </w:rPr>
              <w:t>责任</w:t>
            </w:r>
            <w:r>
              <w:rPr>
                <w:rFonts w:ascii="仿宋" w:hAnsi="仿宋" w:eastAsia="仿宋" w:cs="仿宋"/>
                <w:spacing w:val="-46"/>
                <w:sz w:val="18"/>
                <w:szCs w:val="18"/>
              </w:rPr>
              <w:t xml:space="preserve"> </w:t>
            </w:r>
            <w:r>
              <w:rPr>
                <w:rFonts w:ascii="仿宋" w:hAnsi="仿宋" w:eastAsia="仿宋" w:cs="仿宋"/>
                <w:spacing w:val="16"/>
                <w:sz w:val="18"/>
                <w:szCs w:val="18"/>
              </w:rPr>
              <w:t>，保障设施安全运行的；</w:t>
            </w:r>
            <w:r>
              <w:rPr>
                <w:rFonts w:ascii="仿宋" w:hAnsi="仿宋" w:eastAsia="仿宋" w:cs="仿宋"/>
                <w:sz w:val="18"/>
                <w:szCs w:val="18"/>
              </w:rPr>
              <w:t xml:space="preserve"> </w:t>
            </w:r>
            <w:r>
              <w:rPr>
                <w:rFonts w:ascii="仿宋" w:hAnsi="仿宋" w:eastAsia="仿宋" w:cs="仿宋"/>
                <w:spacing w:val="16"/>
                <w:sz w:val="18"/>
                <w:szCs w:val="18"/>
              </w:rPr>
              <w:t>未及时采取防护措施</w:t>
            </w:r>
            <w:r>
              <w:rPr>
                <w:rFonts w:ascii="仿宋" w:hAnsi="仿宋" w:eastAsia="仿宋" w:cs="仿宋"/>
                <w:spacing w:val="-50"/>
                <w:sz w:val="18"/>
                <w:szCs w:val="18"/>
              </w:rPr>
              <w:t xml:space="preserve"> </w:t>
            </w:r>
            <w:r>
              <w:rPr>
                <w:rFonts w:ascii="仿宋" w:hAnsi="仿宋" w:eastAsia="仿宋" w:cs="仿宋"/>
                <w:spacing w:val="16"/>
                <w:sz w:val="18"/>
                <w:szCs w:val="18"/>
              </w:rPr>
              <w:t>、组织事</w:t>
            </w:r>
            <w:r>
              <w:rPr>
                <w:rFonts w:ascii="仿宋" w:hAnsi="仿宋" w:eastAsia="仿宋" w:cs="仿宋"/>
                <w:sz w:val="18"/>
                <w:szCs w:val="18"/>
              </w:rPr>
              <w:t xml:space="preserve"> </w:t>
            </w:r>
            <w:r>
              <w:rPr>
                <w:rFonts w:ascii="仿宋" w:hAnsi="仿宋" w:eastAsia="仿宋" w:cs="仿宋"/>
                <w:spacing w:val="12"/>
                <w:sz w:val="18"/>
                <w:szCs w:val="18"/>
              </w:rPr>
              <w:t>故抢修的； 因巡查、维护不到</w:t>
            </w:r>
            <w:r>
              <w:rPr>
                <w:rFonts w:ascii="仿宋" w:hAnsi="仿宋" w:eastAsia="仿宋" w:cs="仿宋"/>
                <w:sz w:val="18"/>
                <w:szCs w:val="18"/>
              </w:rPr>
              <w:t xml:space="preserve"> </w:t>
            </w:r>
            <w:r>
              <w:rPr>
                <w:rFonts w:ascii="仿宋" w:hAnsi="仿宋" w:eastAsia="仿宋" w:cs="仿宋"/>
                <w:spacing w:val="11"/>
                <w:sz w:val="18"/>
                <w:szCs w:val="18"/>
              </w:rPr>
              <w:t>位</w:t>
            </w:r>
            <w:r>
              <w:rPr>
                <w:rFonts w:ascii="仿宋" w:hAnsi="仿宋" w:eastAsia="仿宋" w:cs="仿宋"/>
                <w:spacing w:val="-51"/>
                <w:sz w:val="18"/>
                <w:szCs w:val="18"/>
              </w:rPr>
              <w:t xml:space="preserve"> </w:t>
            </w:r>
            <w:r>
              <w:rPr>
                <w:rFonts w:ascii="仿宋" w:hAnsi="仿宋" w:eastAsia="仿宋" w:cs="仿宋"/>
                <w:spacing w:val="11"/>
                <w:sz w:val="18"/>
                <w:szCs w:val="18"/>
              </w:rPr>
              <w:t>，导致窨井盖丢失</w:t>
            </w:r>
            <w:r>
              <w:rPr>
                <w:rFonts w:ascii="仿宋" w:hAnsi="仿宋" w:eastAsia="仿宋" w:cs="仿宋"/>
                <w:spacing w:val="-52"/>
                <w:sz w:val="18"/>
                <w:szCs w:val="18"/>
              </w:rPr>
              <w:t xml:space="preserve"> </w:t>
            </w:r>
            <w:r>
              <w:rPr>
                <w:rFonts w:ascii="仿宋" w:hAnsi="仿宋" w:eastAsia="仿宋" w:cs="仿宋"/>
                <w:spacing w:val="11"/>
                <w:sz w:val="18"/>
                <w:szCs w:val="18"/>
              </w:rPr>
              <w:t>、损毁</w:t>
            </w:r>
            <w:r>
              <w:rPr>
                <w:rFonts w:ascii="仿宋" w:hAnsi="仿宋" w:eastAsia="仿宋" w:cs="仿宋"/>
                <w:spacing w:val="-52"/>
                <w:sz w:val="18"/>
                <w:szCs w:val="18"/>
              </w:rPr>
              <w:t xml:space="preserve"> </w:t>
            </w:r>
            <w:r>
              <w:rPr>
                <w:rFonts w:ascii="仿宋" w:hAnsi="仿宋" w:eastAsia="仿宋" w:cs="仿宋"/>
                <w:spacing w:val="11"/>
                <w:sz w:val="18"/>
                <w:szCs w:val="18"/>
              </w:rPr>
              <w:t>，</w:t>
            </w:r>
            <w:r>
              <w:rPr>
                <w:rFonts w:ascii="仿宋" w:hAnsi="仿宋" w:eastAsia="仿宋" w:cs="仿宋"/>
                <w:sz w:val="18"/>
                <w:szCs w:val="18"/>
              </w:rPr>
              <w:t xml:space="preserve"> </w:t>
            </w:r>
            <w:r>
              <w:rPr>
                <w:rFonts w:ascii="仿宋" w:hAnsi="仿宋" w:eastAsia="仿宋" w:cs="仿宋"/>
                <w:spacing w:val="19"/>
                <w:sz w:val="18"/>
                <w:szCs w:val="18"/>
              </w:rPr>
              <w:t>造成人员伤亡和财产损失的处</w:t>
            </w:r>
          </w:p>
          <w:p>
            <w:pPr>
              <w:spacing w:before="19" w:line="234" w:lineRule="auto"/>
              <w:ind w:left="1290"/>
              <w:rPr>
                <w:rFonts w:ascii="仿宋" w:hAnsi="仿宋" w:eastAsia="仿宋" w:cs="仿宋"/>
                <w:sz w:val="18"/>
                <w:szCs w:val="18"/>
              </w:rPr>
            </w:pPr>
            <w:r>
              <w:rPr>
                <w:rFonts w:ascii="仿宋" w:hAnsi="仿宋" w:eastAsia="仿宋" w:cs="仿宋"/>
                <w:sz w:val="18"/>
                <w:szCs w:val="18"/>
              </w:rPr>
              <w:t>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2"/>
                <w:sz w:val="18"/>
                <w:szCs w:val="18"/>
              </w:rPr>
              <w:t xml:space="preserve"> </w:t>
            </w:r>
            <w:r>
              <w:rPr>
                <w:rFonts w:ascii="仿宋" w:hAnsi="仿宋" w:eastAsia="仿宋" w:cs="仿宋"/>
                <w:spacing w:val="17"/>
                <w:sz w:val="18"/>
                <w:szCs w:val="18"/>
              </w:rPr>
              <w:t>《城镇排水与污水处理条例》</w:t>
            </w:r>
            <w:r>
              <w:rPr>
                <w:rFonts w:ascii="仿宋" w:hAnsi="仿宋" w:eastAsia="仿宋" w:cs="仿宋"/>
                <w:spacing w:val="-54"/>
                <w:sz w:val="18"/>
                <w:szCs w:val="18"/>
              </w:rPr>
              <w:t xml:space="preserve"> </w:t>
            </w:r>
            <w:r>
              <w:rPr>
                <w:rFonts w:ascii="仿宋" w:hAnsi="仿宋" w:eastAsia="仿宋" w:cs="仿宋"/>
                <w:spacing w:val="17"/>
                <w:sz w:val="18"/>
                <w:szCs w:val="18"/>
              </w:rPr>
              <w:t>（国务院令第641号）</w:t>
            </w:r>
          </w:p>
          <w:p>
            <w:pPr>
              <w:spacing w:before="26" w:line="237" w:lineRule="auto"/>
              <w:ind w:left="58" w:right="206" w:firstLine="419"/>
              <w:rPr>
                <w:rFonts w:ascii="仿宋" w:hAnsi="仿宋" w:eastAsia="仿宋" w:cs="仿宋"/>
                <w:sz w:val="18"/>
                <w:szCs w:val="18"/>
              </w:rPr>
            </w:pPr>
            <w:r>
              <w:rPr>
                <w:rFonts w:ascii="仿宋" w:hAnsi="仿宋" w:eastAsia="仿宋" w:cs="仿宋"/>
                <w:spacing w:val="18"/>
                <w:sz w:val="18"/>
                <w:szCs w:val="18"/>
              </w:rPr>
              <w:t>第二十六条  设置于机动车道路上的窨井</w:t>
            </w:r>
            <w:r>
              <w:rPr>
                <w:rFonts w:ascii="仿宋" w:hAnsi="仿宋" w:eastAsia="仿宋" w:cs="仿宋"/>
                <w:spacing w:val="-51"/>
                <w:sz w:val="18"/>
                <w:szCs w:val="18"/>
              </w:rPr>
              <w:t xml:space="preserve"> </w:t>
            </w:r>
            <w:r>
              <w:rPr>
                <w:rFonts w:ascii="仿宋" w:hAnsi="仿宋" w:eastAsia="仿宋" w:cs="仿宋"/>
                <w:spacing w:val="18"/>
                <w:sz w:val="18"/>
                <w:szCs w:val="18"/>
              </w:rPr>
              <w:t>，应当按照国家有关规</w:t>
            </w:r>
            <w:r>
              <w:rPr>
                <w:rFonts w:ascii="仿宋" w:hAnsi="仿宋" w:eastAsia="仿宋" w:cs="仿宋"/>
                <w:sz w:val="18"/>
                <w:szCs w:val="18"/>
              </w:rPr>
              <w:t xml:space="preserve"> </w:t>
            </w:r>
            <w:r>
              <w:rPr>
                <w:rFonts w:ascii="仿宋" w:hAnsi="仿宋" w:eastAsia="仿宋" w:cs="仿宋"/>
                <w:spacing w:val="17"/>
                <w:sz w:val="18"/>
                <w:szCs w:val="18"/>
              </w:rPr>
              <w:t>定进行建设</w:t>
            </w:r>
            <w:r>
              <w:rPr>
                <w:rFonts w:ascii="仿宋" w:hAnsi="仿宋" w:eastAsia="仿宋" w:cs="仿宋"/>
                <w:spacing w:val="-45"/>
                <w:sz w:val="18"/>
                <w:szCs w:val="18"/>
              </w:rPr>
              <w:t xml:space="preserve"> </w:t>
            </w:r>
            <w:r>
              <w:rPr>
                <w:rFonts w:ascii="仿宋" w:hAnsi="仿宋" w:eastAsia="仿宋" w:cs="仿宋"/>
                <w:spacing w:val="17"/>
                <w:sz w:val="18"/>
                <w:szCs w:val="18"/>
              </w:rPr>
              <w:t>，保证其承载力和稳定性等符合相关要求。</w:t>
            </w:r>
          </w:p>
          <w:p>
            <w:pPr>
              <w:spacing w:before="33" w:line="238" w:lineRule="auto"/>
              <w:ind w:left="67" w:right="122" w:firstLine="491"/>
              <w:rPr>
                <w:rFonts w:ascii="仿宋" w:hAnsi="仿宋" w:eastAsia="仿宋" w:cs="仿宋"/>
                <w:sz w:val="18"/>
                <w:szCs w:val="18"/>
              </w:rPr>
            </w:pPr>
            <w:r>
              <w:rPr>
                <w:rFonts w:ascii="仿宋" w:hAnsi="仿宋" w:eastAsia="仿宋" w:cs="仿宋"/>
                <w:spacing w:val="19"/>
                <w:sz w:val="18"/>
                <w:szCs w:val="18"/>
              </w:rPr>
              <w:t>排水管网窨井盖应当具备防坠落和防盗窃功能</w:t>
            </w:r>
            <w:r>
              <w:rPr>
                <w:rFonts w:ascii="仿宋" w:hAnsi="仿宋" w:eastAsia="仿宋" w:cs="仿宋"/>
                <w:spacing w:val="-53"/>
                <w:sz w:val="18"/>
                <w:szCs w:val="18"/>
              </w:rPr>
              <w:t xml:space="preserve"> </w:t>
            </w:r>
            <w:r>
              <w:rPr>
                <w:rFonts w:ascii="仿宋" w:hAnsi="仿宋" w:eastAsia="仿宋" w:cs="仿宋"/>
                <w:spacing w:val="19"/>
                <w:sz w:val="18"/>
                <w:szCs w:val="18"/>
              </w:rPr>
              <w:t>，满足</w:t>
            </w:r>
            <w:r>
              <w:rPr>
                <w:rFonts w:ascii="仿宋" w:hAnsi="仿宋" w:eastAsia="仿宋" w:cs="仿宋"/>
                <w:spacing w:val="18"/>
                <w:sz w:val="18"/>
                <w:szCs w:val="18"/>
              </w:rPr>
              <w:t>结构强度要</w:t>
            </w:r>
            <w:r>
              <w:rPr>
                <w:rFonts w:ascii="仿宋" w:hAnsi="仿宋" w:eastAsia="仿宋" w:cs="仿宋"/>
                <w:sz w:val="18"/>
                <w:szCs w:val="18"/>
              </w:rPr>
              <w:t xml:space="preserve"> </w:t>
            </w:r>
            <w:r>
              <w:rPr>
                <w:rFonts w:ascii="仿宋" w:hAnsi="仿宋" w:eastAsia="仿宋" w:cs="仿宋"/>
                <w:spacing w:val="-4"/>
                <w:sz w:val="18"/>
                <w:szCs w:val="18"/>
              </w:rPr>
              <w:t>求。</w:t>
            </w:r>
          </w:p>
          <w:p>
            <w:pPr>
              <w:spacing w:before="25" w:line="242" w:lineRule="auto"/>
              <w:ind w:left="56" w:right="206" w:firstLine="421"/>
              <w:rPr>
                <w:rFonts w:ascii="仿宋" w:hAnsi="仿宋" w:eastAsia="仿宋" w:cs="仿宋"/>
                <w:sz w:val="18"/>
                <w:szCs w:val="18"/>
              </w:rPr>
            </w:pPr>
            <w:r>
              <w:rPr>
                <w:rFonts w:ascii="仿宋" w:hAnsi="仿宋" w:eastAsia="仿宋" w:cs="仿宋"/>
                <w:spacing w:val="19"/>
                <w:sz w:val="18"/>
                <w:szCs w:val="18"/>
              </w:rPr>
              <w:t>第三十八条  城镇排水与污水处理设施维护运营单位应当建立健</w:t>
            </w:r>
            <w:r>
              <w:rPr>
                <w:rFonts w:ascii="仿宋" w:hAnsi="仿宋" w:eastAsia="仿宋" w:cs="仿宋"/>
                <w:spacing w:val="8"/>
                <w:sz w:val="18"/>
                <w:szCs w:val="18"/>
              </w:rPr>
              <w:t xml:space="preserve"> </w:t>
            </w:r>
            <w:r>
              <w:rPr>
                <w:rFonts w:ascii="仿宋" w:hAnsi="仿宋" w:eastAsia="仿宋" w:cs="仿宋"/>
                <w:spacing w:val="19"/>
                <w:sz w:val="18"/>
                <w:szCs w:val="18"/>
              </w:rPr>
              <w:t>全安全生产管理制度</w:t>
            </w:r>
            <w:r>
              <w:rPr>
                <w:rFonts w:ascii="仿宋" w:hAnsi="仿宋" w:eastAsia="仿宋" w:cs="仿宋"/>
                <w:spacing w:val="-37"/>
                <w:sz w:val="18"/>
                <w:szCs w:val="18"/>
              </w:rPr>
              <w:t xml:space="preserve"> </w:t>
            </w:r>
            <w:r>
              <w:rPr>
                <w:rFonts w:ascii="仿宋" w:hAnsi="仿宋" w:eastAsia="仿宋" w:cs="仿宋"/>
                <w:spacing w:val="19"/>
                <w:sz w:val="18"/>
                <w:szCs w:val="18"/>
              </w:rPr>
              <w:t>，加强对窨井盖等城镇排水与污水处理设施的日</w:t>
            </w:r>
            <w:r>
              <w:rPr>
                <w:rFonts w:ascii="仿宋" w:hAnsi="仿宋" w:eastAsia="仿宋" w:cs="仿宋"/>
                <w:sz w:val="18"/>
                <w:szCs w:val="18"/>
              </w:rPr>
              <w:t xml:space="preserve"> </w:t>
            </w:r>
            <w:r>
              <w:rPr>
                <w:rFonts w:ascii="仿宋" w:hAnsi="仿宋" w:eastAsia="仿宋" w:cs="仿宋"/>
                <w:spacing w:val="17"/>
                <w:sz w:val="18"/>
                <w:szCs w:val="18"/>
              </w:rPr>
              <w:t>常巡查、维修和养护，保障设施安全运行。</w:t>
            </w:r>
          </w:p>
          <w:p>
            <w:pPr>
              <w:spacing w:before="35" w:line="246" w:lineRule="auto"/>
              <w:ind w:left="53" w:right="220" w:firstLine="407"/>
              <w:rPr>
                <w:rFonts w:ascii="仿宋" w:hAnsi="仿宋" w:eastAsia="仿宋" w:cs="仿宋"/>
                <w:sz w:val="18"/>
                <w:szCs w:val="18"/>
              </w:rPr>
            </w:pPr>
            <w:r>
              <w:rPr>
                <w:rFonts w:ascii="仿宋" w:hAnsi="仿宋" w:eastAsia="仿宋" w:cs="仿宋"/>
                <w:spacing w:val="19"/>
                <w:sz w:val="18"/>
                <w:szCs w:val="18"/>
              </w:rPr>
              <w:t>从事管网维护、应急排水</w:t>
            </w:r>
            <w:r>
              <w:rPr>
                <w:rFonts w:ascii="仿宋" w:hAnsi="仿宋" w:eastAsia="仿宋" w:cs="仿宋"/>
                <w:spacing w:val="-51"/>
                <w:sz w:val="18"/>
                <w:szCs w:val="18"/>
              </w:rPr>
              <w:t xml:space="preserve"> </w:t>
            </w:r>
            <w:r>
              <w:rPr>
                <w:rFonts w:ascii="仿宋" w:hAnsi="仿宋" w:eastAsia="仿宋" w:cs="仿宋"/>
                <w:spacing w:val="19"/>
                <w:sz w:val="18"/>
                <w:szCs w:val="18"/>
              </w:rPr>
              <w:t>、井下及有限空间作</w:t>
            </w:r>
            <w:r>
              <w:rPr>
                <w:rFonts w:ascii="仿宋" w:hAnsi="仿宋" w:eastAsia="仿宋" w:cs="仿宋"/>
                <w:spacing w:val="18"/>
                <w:sz w:val="18"/>
                <w:szCs w:val="18"/>
              </w:rPr>
              <w:t>业的，设施维护运</w:t>
            </w:r>
            <w:r>
              <w:rPr>
                <w:rFonts w:ascii="仿宋" w:hAnsi="仿宋" w:eastAsia="仿宋" w:cs="仿宋"/>
                <w:sz w:val="18"/>
                <w:szCs w:val="18"/>
              </w:rPr>
              <w:t xml:space="preserve"> </w:t>
            </w:r>
            <w:r>
              <w:rPr>
                <w:rFonts w:ascii="仿宋" w:hAnsi="仿宋" w:eastAsia="仿宋" w:cs="仿宋"/>
                <w:spacing w:val="18"/>
                <w:sz w:val="18"/>
                <w:szCs w:val="18"/>
              </w:rPr>
              <w:t>营单位应当安排专门人员进行现场安全管理</w:t>
            </w:r>
            <w:r>
              <w:rPr>
                <w:rFonts w:ascii="仿宋" w:hAnsi="仿宋" w:eastAsia="仿宋" w:cs="仿宋"/>
                <w:spacing w:val="-53"/>
                <w:sz w:val="18"/>
                <w:szCs w:val="18"/>
              </w:rPr>
              <w:t xml:space="preserve"> </w:t>
            </w:r>
            <w:r>
              <w:rPr>
                <w:rFonts w:ascii="仿宋" w:hAnsi="仿宋" w:eastAsia="仿宋" w:cs="仿宋"/>
                <w:spacing w:val="18"/>
                <w:sz w:val="18"/>
                <w:szCs w:val="18"/>
              </w:rPr>
              <w:t>，设</w:t>
            </w:r>
            <w:r>
              <w:rPr>
                <w:rFonts w:ascii="仿宋" w:hAnsi="仿宋" w:eastAsia="仿宋" w:cs="仿宋"/>
                <w:spacing w:val="17"/>
                <w:sz w:val="18"/>
                <w:szCs w:val="18"/>
              </w:rPr>
              <w:t>置醒目警示标志</w:t>
            </w:r>
            <w:r>
              <w:rPr>
                <w:rFonts w:ascii="仿宋" w:hAnsi="仿宋" w:eastAsia="仿宋" w:cs="仿宋"/>
                <w:spacing w:val="-52"/>
                <w:sz w:val="18"/>
                <w:szCs w:val="18"/>
              </w:rPr>
              <w:t xml:space="preserve"> </w:t>
            </w:r>
            <w:r>
              <w:rPr>
                <w:rFonts w:ascii="仿宋" w:hAnsi="仿宋" w:eastAsia="仿宋" w:cs="仿宋"/>
                <w:spacing w:val="17"/>
                <w:sz w:val="18"/>
                <w:szCs w:val="18"/>
              </w:rPr>
              <w:t>，采</w:t>
            </w:r>
            <w:r>
              <w:rPr>
                <w:rFonts w:ascii="仿宋" w:hAnsi="仿宋" w:eastAsia="仿宋" w:cs="仿宋"/>
                <w:sz w:val="18"/>
                <w:szCs w:val="18"/>
              </w:rPr>
              <w:t xml:space="preserve"> </w:t>
            </w:r>
            <w:r>
              <w:rPr>
                <w:rFonts w:ascii="仿宋" w:hAnsi="仿宋" w:eastAsia="仿宋" w:cs="仿宋"/>
                <w:spacing w:val="16"/>
                <w:sz w:val="18"/>
                <w:szCs w:val="18"/>
              </w:rPr>
              <w:t>取有效措施避免人员坠落</w:t>
            </w:r>
            <w:r>
              <w:rPr>
                <w:rFonts w:ascii="仿宋" w:hAnsi="仿宋" w:eastAsia="仿宋" w:cs="仿宋"/>
                <w:spacing w:val="-39"/>
                <w:sz w:val="18"/>
                <w:szCs w:val="18"/>
              </w:rPr>
              <w:t xml:space="preserve"> </w:t>
            </w:r>
            <w:r>
              <w:rPr>
                <w:rFonts w:ascii="仿宋" w:hAnsi="仿宋" w:eastAsia="仿宋" w:cs="仿宋"/>
                <w:spacing w:val="16"/>
                <w:sz w:val="18"/>
                <w:szCs w:val="18"/>
              </w:rPr>
              <w:t>、车辆陷落</w:t>
            </w:r>
            <w:r>
              <w:rPr>
                <w:rFonts w:ascii="仿宋" w:hAnsi="仿宋" w:eastAsia="仿宋" w:cs="仿宋"/>
                <w:spacing w:val="-53"/>
                <w:sz w:val="18"/>
                <w:szCs w:val="18"/>
              </w:rPr>
              <w:t xml:space="preserve"> </w:t>
            </w:r>
            <w:r>
              <w:rPr>
                <w:rFonts w:ascii="仿宋" w:hAnsi="仿宋" w:eastAsia="仿宋" w:cs="仿宋"/>
                <w:spacing w:val="16"/>
                <w:sz w:val="18"/>
                <w:szCs w:val="18"/>
              </w:rPr>
              <w:t>，并及时复原窨井盖</w:t>
            </w:r>
            <w:r>
              <w:rPr>
                <w:rFonts w:ascii="仿宋" w:hAnsi="仿宋" w:eastAsia="仿宋" w:cs="仿宋"/>
                <w:spacing w:val="-52"/>
                <w:sz w:val="18"/>
                <w:szCs w:val="18"/>
              </w:rPr>
              <w:t xml:space="preserve"> </w:t>
            </w:r>
            <w:r>
              <w:rPr>
                <w:rFonts w:ascii="仿宋" w:hAnsi="仿宋" w:eastAsia="仿宋" w:cs="仿宋"/>
                <w:spacing w:val="16"/>
                <w:sz w:val="18"/>
                <w:szCs w:val="18"/>
              </w:rPr>
              <w:t>，确保操作</w:t>
            </w:r>
            <w:r>
              <w:rPr>
                <w:rFonts w:ascii="仿宋" w:hAnsi="仿宋" w:eastAsia="仿宋" w:cs="仿宋"/>
                <w:sz w:val="18"/>
                <w:szCs w:val="18"/>
              </w:rPr>
              <w:t xml:space="preserve"> </w:t>
            </w:r>
            <w:r>
              <w:rPr>
                <w:rFonts w:ascii="仿宋" w:hAnsi="仿宋" w:eastAsia="仿宋" w:cs="仿宋"/>
                <w:spacing w:val="19"/>
                <w:sz w:val="18"/>
                <w:szCs w:val="18"/>
              </w:rPr>
              <w:t>规程的遵守和安全措施的落实</w:t>
            </w:r>
            <w:r>
              <w:rPr>
                <w:rFonts w:ascii="仿宋" w:hAnsi="仿宋" w:eastAsia="仿宋" w:cs="仿宋"/>
                <w:spacing w:val="-52"/>
                <w:sz w:val="18"/>
                <w:szCs w:val="18"/>
              </w:rPr>
              <w:t xml:space="preserve"> </w:t>
            </w:r>
            <w:r>
              <w:rPr>
                <w:rFonts w:ascii="仿宋" w:hAnsi="仿宋" w:eastAsia="仿宋" w:cs="仿宋"/>
                <w:spacing w:val="19"/>
                <w:sz w:val="18"/>
                <w:szCs w:val="18"/>
              </w:rPr>
              <w:t>。相关特种作业人员，应当按照国</w:t>
            </w:r>
            <w:r>
              <w:rPr>
                <w:rFonts w:ascii="仿宋" w:hAnsi="仿宋" w:eastAsia="仿宋" w:cs="仿宋"/>
                <w:spacing w:val="18"/>
                <w:sz w:val="18"/>
                <w:szCs w:val="18"/>
              </w:rPr>
              <w:t>家有</w:t>
            </w:r>
            <w:r>
              <w:rPr>
                <w:rFonts w:ascii="仿宋" w:hAnsi="仿宋" w:eastAsia="仿宋" w:cs="仿宋"/>
                <w:sz w:val="18"/>
                <w:szCs w:val="18"/>
              </w:rPr>
              <w:t xml:space="preserve"> </w:t>
            </w:r>
            <w:r>
              <w:rPr>
                <w:rFonts w:ascii="仿宋" w:hAnsi="仿宋" w:eastAsia="仿宋" w:cs="仿宋"/>
                <w:spacing w:val="16"/>
                <w:sz w:val="18"/>
                <w:szCs w:val="18"/>
              </w:rPr>
              <w:t>关规定取得相应的资格证书。</w:t>
            </w:r>
          </w:p>
          <w:p>
            <w:pPr>
              <w:spacing w:before="29" w:line="242" w:lineRule="auto"/>
              <w:ind w:left="53" w:right="206" w:firstLine="423"/>
              <w:rPr>
                <w:rFonts w:ascii="仿宋" w:hAnsi="仿宋" w:eastAsia="仿宋" w:cs="仿宋"/>
                <w:sz w:val="18"/>
                <w:szCs w:val="18"/>
              </w:rPr>
            </w:pPr>
            <w:r>
              <w:rPr>
                <w:rFonts w:ascii="仿宋" w:hAnsi="仿宋" w:eastAsia="仿宋" w:cs="仿宋"/>
                <w:spacing w:val="19"/>
                <w:sz w:val="18"/>
                <w:szCs w:val="18"/>
              </w:rPr>
              <w:t>第四十条第二款  城镇排水与污水处理安全事故或者突发事件发</w:t>
            </w:r>
            <w:r>
              <w:rPr>
                <w:rFonts w:ascii="仿宋" w:hAnsi="仿宋" w:eastAsia="仿宋" w:cs="仿宋"/>
                <w:spacing w:val="10"/>
                <w:sz w:val="18"/>
                <w:szCs w:val="18"/>
              </w:rPr>
              <w:t xml:space="preserve"> </w:t>
            </w:r>
            <w:r>
              <w:rPr>
                <w:rFonts w:ascii="仿宋" w:hAnsi="仿宋" w:eastAsia="仿宋" w:cs="仿宋"/>
                <w:spacing w:val="18"/>
                <w:sz w:val="18"/>
                <w:szCs w:val="18"/>
              </w:rPr>
              <w:t>生后</w:t>
            </w:r>
            <w:r>
              <w:rPr>
                <w:rFonts w:ascii="仿宋" w:hAnsi="仿宋" w:eastAsia="仿宋" w:cs="仿宋"/>
                <w:spacing w:val="-45"/>
                <w:sz w:val="18"/>
                <w:szCs w:val="18"/>
              </w:rPr>
              <w:t xml:space="preserve"> </w:t>
            </w:r>
            <w:r>
              <w:rPr>
                <w:rFonts w:ascii="仿宋" w:hAnsi="仿宋" w:eastAsia="仿宋" w:cs="仿宋"/>
                <w:spacing w:val="18"/>
                <w:sz w:val="18"/>
                <w:szCs w:val="18"/>
              </w:rPr>
              <w:t>，设施维护运营单位应当立即启动本单位应急预案</w:t>
            </w:r>
            <w:r>
              <w:rPr>
                <w:rFonts w:ascii="仿宋" w:hAnsi="仿宋" w:eastAsia="仿宋" w:cs="仿宋"/>
                <w:spacing w:val="-52"/>
                <w:sz w:val="18"/>
                <w:szCs w:val="18"/>
              </w:rPr>
              <w:t xml:space="preserve"> </w:t>
            </w:r>
            <w:r>
              <w:rPr>
                <w:rFonts w:ascii="仿宋" w:hAnsi="仿宋" w:eastAsia="仿宋" w:cs="仿宋"/>
                <w:spacing w:val="18"/>
                <w:sz w:val="18"/>
                <w:szCs w:val="18"/>
              </w:rPr>
              <w:t>，采取防护措</w:t>
            </w:r>
            <w:r>
              <w:rPr>
                <w:rFonts w:ascii="仿宋" w:hAnsi="仿宋" w:eastAsia="仿宋" w:cs="仿宋"/>
                <w:sz w:val="18"/>
                <w:szCs w:val="18"/>
              </w:rPr>
              <w:t xml:space="preserve"> </w:t>
            </w:r>
            <w:r>
              <w:rPr>
                <w:rFonts w:ascii="仿宋" w:hAnsi="仿宋" w:eastAsia="仿宋" w:cs="仿宋"/>
                <w:spacing w:val="18"/>
                <w:sz w:val="18"/>
                <w:szCs w:val="18"/>
              </w:rPr>
              <w:t>施</w:t>
            </w:r>
            <w:r>
              <w:rPr>
                <w:rFonts w:ascii="仿宋" w:hAnsi="仿宋" w:eastAsia="仿宋" w:cs="仿宋"/>
                <w:spacing w:val="-52"/>
                <w:sz w:val="18"/>
                <w:szCs w:val="18"/>
              </w:rPr>
              <w:t xml:space="preserve"> </w:t>
            </w:r>
            <w:r>
              <w:rPr>
                <w:rFonts w:ascii="仿宋" w:hAnsi="仿宋" w:eastAsia="仿宋" w:cs="仿宋"/>
                <w:spacing w:val="18"/>
                <w:sz w:val="18"/>
                <w:szCs w:val="18"/>
              </w:rPr>
              <w:t>、组织抢修，并及时向城镇排水主管部门和有关部门报</w:t>
            </w:r>
            <w:r>
              <w:rPr>
                <w:rFonts w:ascii="仿宋" w:hAnsi="仿宋" w:eastAsia="仿宋" w:cs="仿宋"/>
                <w:spacing w:val="17"/>
                <w:sz w:val="18"/>
                <w:szCs w:val="18"/>
              </w:rPr>
              <w:t>告。</w:t>
            </w:r>
          </w:p>
          <w:p>
            <w:pPr>
              <w:spacing w:before="32" w:line="236" w:lineRule="auto"/>
              <w:ind w:left="71" w:right="206" w:firstLine="406"/>
              <w:rPr>
                <w:rFonts w:ascii="仿宋" w:hAnsi="仿宋" w:eastAsia="仿宋" w:cs="仿宋"/>
                <w:sz w:val="18"/>
                <w:szCs w:val="18"/>
              </w:rPr>
            </w:pPr>
            <w:r>
              <w:rPr>
                <w:rFonts w:ascii="仿宋" w:hAnsi="仿宋" w:eastAsia="仿宋" w:cs="仿宋"/>
                <w:spacing w:val="18"/>
                <w:sz w:val="18"/>
                <w:szCs w:val="18"/>
              </w:rPr>
              <w:t>第五十五条  违反本条例规定</w:t>
            </w:r>
            <w:r>
              <w:rPr>
                <w:rFonts w:ascii="仿宋" w:hAnsi="仿宋" w:eastAsia="仿宋" w:cs="仿宋"/>
                <w:spacing w:val="-51"/>
                <w:sz w:val="18"/>
                <w:szCs w:val="18"/>
              </w:rPr>
              <w:t xml:space="preserve"> </w:t>
            </w:r>
            <w:r>
              <w:rPr>
                <w:rFonts w:ascii="仿宋" w:hAnsi="仿宋" w:eastAsia="仿宋" w:cs="仿宋"/>
                <w:spacing w:val="18"/>
                <w:sz w:val="18"/>
                <w:szCs w:val="18"/>
              </w:rPr>
              <w:t>，城镇排水与污水处理设施维护运</w:t>
            </w:r>
            <w:r>
              <w:rPr>
                <w:rFonts w:ascii="仿宋" w:hAnsi="仿宋" w:eastAsia="仿宋" w:cs="仿宋"/>
                <w:sz w:val="18"/>
                <w:szCs w:val="18"/>
              </w:rPr>
              <w:t xml:space="preserve"> </w:t>
            </w:r>
            <w:r>
              <w:rPr>
                <w:rFonts w:ascii="仿宋" w:hAnsi="仿宋" w:eastAsia="仿宋" w:cs="仿宋"/>
                <w:spacing w:val="16"/>
                <w:sz w:val="18"/>
                <w:szCs w:val="18"/>
              </w:rPr>
              <w:t>营单位有下列情形之一的， 由城镇排水主管部门责令改正，给予警</w:t>
            </w:r>
          </w:p>
          <w:p>
            <w:pPr>
              <w:spacing w:before="24" w:line="233" w:lineRule="auto"/>
              <w:ind w:left="59"/>
              <w:rPr>
                <w:rFonts w:ascii="仿宋" w:hAnsi="仿宋" w:eastAsia="仿宋" w:cs="仿宋"/>
                <w:sz w:val="18"/>
                <w:szCs w:val="18"/>
              </w:rPr>
            </w:pPr>
            <w:r>
              <w:rPr>
                <w:rFonts w:ascii="仿宋" w:hAnsi="仿宋" w:eastAsia="仿宋" w:cs="仿宋"/>
                <w:spacing w:val="17"/>
                <w:sz w:val="18"/>
                <w:szCs w:val="18"/>
              </w:rPr>
              <w:t>告</w:t>
            </w:r>
            <w:r>
              <w:rPr>
                <w:rFonts w:ascii="仿宋" w:hAnsi="仿宋" w:eastAsia="仿宋" w:cs="仿宋"/>
                <w:spacing w:val="-53"/>
                <w:sz w:val="18"/>
                <w:szCs w:val="18"/>
              </w:rPr>
              <w:t xml:space="preserve"> </w:t>
            </w:r>
            <w:r>
              <w:rPr>
                <w:rFonts w:ascii="仿宋" w:hAnsi="仿宋" w:eastAsia="仿宋" w:cs="仿宋"/>
                <w:spacing w:val="17"/>
                <w:sz w:val="18"/>
                <w:szCs w:val="18"/>
              </w:rPr>
              <w:t>；逾期不改正或者造成严重后果的</w:t>
            </w:r>
            <w:r>
              <w:rPr>
                <w:rFonts w:ascii="仿宋" w:hAnsi="仿宋" w:eastAsia="仿宋" w:cs="仿宋"/>
                <w:spacing w:val="-52"/>
                <w:sz w:val="18"/>
                <w:szCs w:val="18"/>
              </w:rPr>
              <w:t xml:space="preserve"> </w:t>
            </w:r>
            <w:r>
              <w:rPr>
                <w:rFonts w:ascii="仿宋" w:hAnsi="仿宋" w:eastAsia="仿宋" w:cs="仿宋"/>
                <w:spacing w:val="17"/>
                <w:sz w:val="18"/>
                <w:szCs w:val="18"/>
              </w:rPr>
              <w:t>，处10万元以上5</w:t>
            </w:r>
            <w:r>
              <w:rPr>
                <w:rFonts w:ascii="仿宋" w:hAnsi="仿宋" w:eastAsia="仿宋" w:cs="仿宋"/>
                <w:spacing w:val="16"/>
                <w:sz w:val="18"/>
                <w:szCs w:val="18"/>
              </w:rPr>
              <w:t>0万元以下罚</w:t>
            </w:r>
          </w:p>
          <w:p>
            <w:pPr>
              <w:spacing w:before="25"/>
              <w:ind w:left="53" w:right="225"/>
              <w:rPr>
                <w:rFonts w:ascii="仿宋" w:hAnsi="仿宋" w:eastAsia="仿宋" w:cs="仿宋"/>
                <w:sz w:val="18"/>
                <w:szCs w:val="18"/>
              </w:rPr>
            </w:pPr>
            <w:r>
              <w:rPr>
                <w:rFonts w:ascii="仿宋" w:hAnsi="仿宋" w:eastAsia="仿宋" w:cs="仿宋"/>
                <w:spacing w:val="16"/>
                <w:sz w:val="18"/>
                <w:szCs w:val="18"/>
              </w:rPr>
              <w:t>款</w:t>
            </w:r>
            <w:r>
              <w:rPr>
                <w:rFonts w:ascii="仿宋" w:hAnsi="仿宋" w:eastAsia="仿宋" w:cs="仿宋"/>
                <w:spacing w:val="-39"/>
                <w:sz w:val="18"/>
                <w:szCs w:val="18"/>
              </w:rPr>
              <w:t xml:space="preserve"> </w:t>
            </w:r>
            <w:r>
              <w:rPr>
                <w:rFonts w:ascii="仿宋" w:hAnsi="仿宋" w:eastAsia="仿宋" w:cs="仿宋"/>
                <w:spacing w:val="16"/>
                <w:sz w:val="18"/>
                <w:szCs w:val="18"/>
              </w:rPr>
              <w:t>；造成损失的</w:t>
            </w:r>
            <w:r>
              <w:rPr>
                <w:rFonts w:ascii="仿宋" w:hAnsi="仿宋" w:eastAsia="仿宋" w:cs="仿宋"/>
                <w:spacing w:val="-53"/>
                <w:sz w:val="18"/>
                <w:szCs w:val="18"/>
              </w:rPr>
              <w:t xml:space="preserve"> </w:t>
            </w:r>
            <w:r>
              <w:rPr>
                <w:rFonts w:ascii="仿宋" w:hAnsi="仿宋" w:eastAsia="仿宋" w:cs="仿宋"/>
                <w:spacing w:val="16"/>
                <w:sz w:val="18"/>
                <w:szCs w:val="18"/>
              </w:rPr>
              <w:t>，依法承担赔偿责任</w:t>
            </w:r>
            <w:r>
              <w:rPr>
                <w:rFonts w:ascii="仿宋" w:hAnsi="仿宋" w:eastAsia="仿宋" w:cs="仿宋"/>
                <w:spacing w:val="-52"/>
                <w:sz w:val="18"/>
                <w:szCs w:val="18"/>
              </w:rPr>
              <w:t xml:space="preserve"> </w:t>
            </w:r>
            <w:r>
              <w:rPr>
                <w:rFonts w:ascii="仿宋" w:hAnsi="仿宋" w:eastAsia="仿宋" w:cs="仿宋"/>
                <w:spacing w:val="16"/>
                <w:sz w:val="18"/>
                <w:szCs w:val="18"/>
              </w:rPr>
              <w:t>；构成犯罪的，依法追究刑事责</w:t>
            </w:r>
            <w:r>
              <w:rPr>
                <w:rFonts w:ascii="仿宋" w:hAnsi="仿宋" w:eastAsia="仿宋" w:cs="仿宋"/>
                <w:sz w:val="18"/>
                <w:szCs w:val="18"/>
              </w:rPr>
              <w:t xml:space="preserve"> </w:t>
            </w:r>
            <w:r>
              <w:rPr>
                <w:rFonts w:ascii="仿宋" w:hAnsi="仿宋" w:eastAsia="仿宋" w:cs="仿宋"/>
                <w:spacing w:val="-2"/>
                <w:sz w:val="18"/>
                <w:szCs w:val="18"/>
              </w:rPr>
              <w:t>任：</w:t>
            </w:r>
          </w:p>
          <w:p>
            <w:pPr>
              <w:spacing w:before="23" w:line="239" w:lineRule="auto"/>
              <w:ind w:left="74" w:right="105" w:firstLine="486"/>
              <w:rPr>
                <w:rFonts w:ascii="仿宋" w:hAnsi="仿宋" w:eastAsia="仿宋" w:cs="仿宋"/>
                <w:sz w:val="18"/>
                <w:szCs w:val="18"/>
              </w:rPr>
            </w:pPr>
            <w:r>
              <w:rPr>
                <w:rFonts w:ascii="仿宋" w:hAnsi="仿宋" w:eastAsia="仿宋" w:cs="仿宋"/>
                <w:spacing w:val="15"/>
                <w:sz w:val="18"/>
                <w:szCs w:val="18"/>
              </w:rPr>
              <w:t>（</w:t>
            </w:r>
            <w:r>
              <w:rPr>
                <w:rFonts w:ascii="仿宋" w:hAnsi="仿宋" w:eastAsia="仿宋" w:cs="仿宋"/>
                <w:spacing w:val="-6"/>
                <w:sz w:val="18"/>
                <w:szCs w:val="18"/>
              </w:rPr>
              <w:t xml:space="preserve"> </w:t>
            </w:r>
            <w:r>
              <w:rPr>
                <w:rFonts w:ascii="仿宋" w:hAnsi="仿宋" w:eastAsia="仿宋" w:cs="仿宋"/>
                <w:spacing w:val="15"/>
                <w:sz w:val="18"/>
                <w:szCs w:val="18"/>
              </w:rPr>
              <w:t>一</w:t>
            </w:r>
            <w:r>
              <w:rPr>
                <w:rFonts w:ascii="仿宋" w:hAnsi="仿宋" w:eastAsia="仿宋" w:cs="仿宋"/>
                <w:spacing w:val="-53"/>
                <w:sz w:val="18"/>
                <w:szCs w:val="18"/>
              </w:rPr>
              <w:t xml:space="preserve"> </w:t>
            </w:r>
            <w:r>
              <w:rPr>
                <w:rFonts w:ascii="仿宋" w:hAnsi="仿宋" w:eastAsia="仿宋" w:cs="仿宋"/>
                <w:spacing w:val="15"/>
                <w:sz w:val="18"/>
                <w:szCs w:val="18"/>
              </w:rPr>
              <w:t>）未按照国家有关规定履行日常巡查</w:t>
            </w:r>
            <w:r>
              <w:rPr>
                <w:rFonts w:ascii="仿宋" w:hAnsi="仿宋" w:eastAsia="仿宋" w:cs="仿宋"/>
                <w:spacing w:val="-52"/>
                <w:sz w:val="18"/>
                <w:szCs w:val="18"/>
              </w:rPr>
              <w:t xml:space="preserve"> </w:t>
            </w:r>
            <w:r>
              <w:rPr>
                <w:rFonts w:ascii="仿宋" w:hAnsi="仿宋" w:eastAsia="仿宋" w:cs="仿宋"/>
                <w:spacing w:val="15"/>
                <w:sz w:val="18"/>
                <w:szCs w:val="18"/>
              </w:rPr>
              <w:t>、维修和养护责任，保</w:t>
            </w:r>
            <w:r>
              <w:rPr>
                <w:rFonts w:ascii="仿宋" w:hAnsi="仿宋" w:eastAsia="仿宋" w:cs="仿宋"/>
                <w:sz w:val="18"/>
                <w:szCs w:val="18"/>
              </w:rPr>
              <w:t xml:space="preserve"> </w:t>
            </w:r>
            <w:r>
              <w:rPr>
                <w:rFonts w:ascii="仿宋" w:hAnsi="仿宋" w:eastAsia="仿宋" w:cs="仿宋"/>
                <w:spacing w:val="12"/>
                <w:sz w:val="18"/>
                <w:szCs w:val="18"/>
              </w:rPr>
              <w:t>障设施安全运行的；</w:t>
            </w:r>
          </w:p>
          <w:p>
            <w:pPr>
              <w:spacing w:before="24" w:line="233" w:lineRule="auto"/>
              <w:ind w:left="561"/>
              <w:rPr>
                <w:rFonts w:ascii="仿宋" w:hAnsi="仿宋" w:eastAsia="仿宋" w:cs="仿宋"/>
                <w:sz w:val="18"/>
                <w:szCs w:val="18"/>
              </w:rPr>
            </w:pPr>
            <w:r>
              <w:rPr>
                <w:rFonts w:ascii="仿宋" w:hAnsi="仿宋" w:eastAsia="仿宋" w:cs="仿宋"/>
                <w:spacing w:val="14"/>
                <w:sz w:val="18"/>
                <w:szCs w:val="18"/>
              </w:rPr>
              <w:t>（ 二）未及时采取防护措施、组织事故抢修</w:t>
            </w:r>
            <w:r>
              <w:rPr>
                <w:rFonts w:ascii="仿宋" w:hAnsi="仿宋" w:eastAsia="仿宋" w:cs="仿宋"/>
                <w:spacing w:val="13"/>
                <w:sz w:val="18"/>
                <w:szCs w:val="18"/>
              </w:rPr>
              <w:t>的；</w:t>
            </w:r>
          </w:p>
        </w:tc>
        <w:tc>
          <w:tcPr>
            <w:tcW w:w="1433"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58" w:line="234" w:lineRule="auto"/>
              <w:ind w:left="244"/>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1" w:hRule="atLeast"/>
        </w:trPr>
        <w:tc>
          <w:tcPr>
            <w:tcW w:w="652"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8" w:line="190" w:lineRule="auto"/>
              <w:ind w:left="186"/>
            </w:pPr>
            <w:r>
              <w:rPr>
                <w:spacing w:val="4"/>
              </w:rPr>
              <w:t>480</w:t>
            </w:r>
          </w:p>
        </w:tc>
        <w:tc>
          <w:tcPr>
            <w:tcW w:w="1087"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0202206000</w:t>
            </w:r>
          </w:p>
        </w:tc>
        <w:tc>
          <w:tcPr>
            <w:tcW w:w="108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9" w:line="231" w:lineRule="auto"/>
              <w:ind w:left="44"/>
            </w:pPr>
            <w:r>
              <w:rPr>
                <w:spacing w:val="11"/>
              </w:rPr>
              <w:t>行政处罚</w:t>
            </w:r>
          </w:p>
        </w:tc>
        <w:tc>
          <w:tcPr>
            <w:tcW w:w="2714"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58" w:line="239" w:lineRule="auto"/>
              <w:ind w:left="266" w:right="60" w:hanging="199"/>
              <w:rPr>
                <w:rFonts w:ascii="仿宋" w:hAnsi="仿宋" w:eastAsia="仿宋" w:cs="仿宋"/>
                <w:sz w:val="18"/>
                <w:szCs w:val="18"/>
              </w:rPr>
            </w:pPr>
            <w:r>
              <w:rPr>
                <w:rFonts w:ascii="仿宋" w:hAnsi="仿宋" w:eastAsia="仿宋" w:cs="仿宋"/>
                <w:spacing w:val="18"/>
                <w:sz w:val="18"/>
                <w:szCs w:val="18"/>
              </w:rPr>
              <w:t>对从事危及城镇排水与污水处</w:t>
            </w:r>
            <w:r>
              <w:rPr>
                <w:rFonts w:ascii="仿宋" w:hAnsi="仿宋" w:eastAsia="仿宋" w:cs="仿宋"/>
                <w:sz w:val="18"/>
                <w:szCs w:val="18"/>
              </w:rPr>
              <w:t xml:space="preserve"> </w:t>
            </w:r>
            <w:r>
              <w:rPr>
                <w:rFonts w:ascii="仿宋" w:hAnsi="仿宋" w:eastAsia="仿宋" w:cs="仿宋"/>
                <w:spacing w:val="17"/>
                <w:sz w:val="18"/>
                <w:szCs w:val="18"/>
              </w:rPr>
              <w:t>理设施安全的活动的处罚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2"/>
                <w:sz w:val="18"/>
                <w:szCs w:val="18"/>
              </w:rPr>
              <w:t xml:space="preserve"> </w:t>
            </w:r>
            <w:r>
              <w:rPr>
                <w:rFonts w:ascii="仿宋" w:hAnsi="仿宋" w:eastAsia="仿宋" w:cs="仿宋"/>
                <w:spacing w:val="17"/>
                <w:sz w:val="18"/>
                <w:szCs w:val="18"/>
              </w:rPr>
              <w:t>《城镇排水与污水处理条例》</w:t>
            </w:r>
            <w:r>
              <w:rPr>
                <w:rFonts w:ascii="仿宋" w:hAnsi="仿宋" w:eastAsia="仿宋" w:cs="仿宋"/>
                <w:spacing w:val="-54"/>
                <w:sz w:val="18"/>
                <w:szCs w:val="18"/>
              </w:rPr>
              <w:t xml:space="preserve"> </w:t>
            </w:r>
            <w:r>
              <w:rPr>
                <w:rFonts w:ascii="仿宋" w:hAnsi="仿宋" w:eastAsia="仿宋" w:cs="仿宋"/>
                <w:spacing w:val="17"/>
                <w:sz w:val="18"/>
                <w:szCs w:val="18"/>
              </w:rPr>
              <w:t>（国务院令第641号）</w:t>
            </w:r>
          </w:p>
          <w:p>
            <w:pPr>
              <w:spacing w:before="30" w:line="245" w:lineRule="auto"/>
              <w:ind w:left="54" w:right="206" w:firstLine="423"/>
              <w:rPr>
                <w:rFonts w:ascii="仿宋" w:hAnsi="仿宋" w:eastAsia="仿宋" w:cs="仿宋"/>
                <w:sz w:val="18"/>
                <w:szCs w:val="18"/>
              </w:rPr>
            </w:pPr>
            <w:r>
              <w:rPr>
                <w:rFonts w:ascii="仿宋" w:hAnsi="仿宋" w:eastAsia="仿宋" w:cs="仿宋"/>
                <w:spacing w:val="18"/>
                <w:sz w:val="18"/>
                <w:szCs w:val="18"/>
              </w:rPr>
              <w:t>第四十条  排水户因发生事故或者其他突发事件</w:t>
            </w:r>
            <w:r>
              <w:rPr>
                <w:rFonts w:ascii="仿宋" w:hAnsi="仿宋" w:eastAsia="仿宋" w:cs="仿宋"/>
                <w:spacing w:val="-53"/>
                <w:sz w:val="18"/>
                <w:szCs w:val="18"/>
              </w:rPr>
              <w:t xml:space="preserve"> </w:t>
            </w:r>
            <w:r>
              <w:rPr>
                <w:rFonts w:ascii="仿宋" w:hAnsi="仿宋" w:eastAsia="仿宋" w:cs="仿宋"/>
                <w:spacing w:val="18"/>
                <w:sz w:val="18"/>
                <w:szCs w:val="18"/>
              </w:rPr>
              <w:t>，排放的污水可</w:t>
            </w:r>
            <w:r>
              <w:rPr>
                <w:rFonts w:ascii="仿宋" w:hAnsi="仿宋" w:eastAsia="仿宋" w:cs="仿宋"/>
                <w:sz w:val="18"/>
                <w:szCs w:val="18"/>
              </w:rPr>
              <w:t xml:space="preserve"> </w:t>
            </w:r>
            <w:r>
              <w:rPr>
                <w:rFonts w:ascii="仿宋" w:hAnsi="仿宋" w:eastAsia="仿宋" w:cs="仿宋"/>
                <w:spacing w:val="19"/>
                <w:sz w:val="18"/>
                <w:szCs w:val="18"/>
              </w:rPr>
              <w:t>能危及城镇排水与污水处理设施安全运行的</w:t>
            </w:r>
            <w:r>
              <w:rPr>
                <w:rFonts w:ascii="仿宋" w:hAnsi="仿宋" w:eastAsia="仿宋" w:cs="仿宋"/>
                <w:spacing w:val="-35"/>
                <w:sz w:val="18"/>
                <w:szCs w:val="18"/>
              </w:rPr>
              <w:t xml:space="preserve"> </w:t>
            </w:r>
            <w:r>
              <w:rPr>
                <w:rFonts w:ascii="仿宋" w:hAnsi="仿宋" w:eastAsia="仿宋" w:cs="仿宋"/>
                <w:spacing w:val="19"/>
                <w:sz w:val="18"/>
                <w:szCs w:val="18"/>
              </w:rPr>
              <w:t>，应当立即采取措施消除</w:t>
            </w:r>
            <w:r>
              <w:rPr>
                <w:rFonts w:ascii="仿宋" w:hAnsi="仿宋" w:eastAsia="仿宋" w:cs="仿宋"/>
                <w:sz w:val="18"/>
                <w:szCs w:val="18"/>
              </w:rPr>
              <w:t xml:space="preserve"> </w:t>
            </w:r>
            <w:r>
              <w:rPr>
                <w:rFonts w:ascii="仿宋" w:hAnsi="仿宋" w:eastAsia="仿宋" w:cs="仿宋"/>
                <w:spacing w:val="19"/>
                <w:sz w:val="18"/>
                <w:szCs w:val="18"/>
              </w:rPr>
              <w:t>危害</w:t>
            </w:r>
            <w:r>
              <w:rPr>
                <w:rFonts w:ascii="仿宋" w:hAnsi="仿宋" w:eastAsia="仿宋" w:cs="仿宋"/>
                <w:spacing w:val="-38"/>
                <w:sz w:val="18"/>
                <w:szCs w:val="18"/>
              </w:rPr>
              <w:t xml:space="preserve"> </w:t>
            </w:r>
            <w:r>
              <w:rPr>
                <w:rFonts w:ascii="仿宋" w:hAnsi="仿宋" w:eastAsia="仿宋" w:cs="仿宋"/>
                <w:spacing w:val="19"/>
                <w:sz w:val="18"/>
                <w:szCs w:val="18"/>
              </w:rPr>
              <w:t>，并及时向城镇排水主管部门和环境保护主管部门等有关部门报</w:t>
            </w:r>
            <w:r>
              <w:rPr>
                <w:rFonts w:ascii="仿宋" w:hAnsi="仿宋" w:eastAsia="仿宋" w:cs="仿宋"/>
                <w:sz w:val="18"/>
                <w:szCs w:val="18"/>
              </w:rPr>
              <w:t xml:space="preserve"> </w:t>
            </w:r>
            <w:r>
              <w:rPr>
                <w:rFonts w:ascii="仿宋" w:hAnsi="仿宋" w:eastAsia="仿宋" w:cs="仿宋"/>
                <w:spacing w:val="-2"/>
                <w:sz w:val="18"/>
                <w:szCs w:val="18"/>
              </w:rPr>
              <w:t>告。</w:t>
            </w:r>
          </w:p>
          <w:p>
            <w:pPr>
              <w:spacing w:before="28" w:line="241" w:lineRule="auto"/>
              <w:ind w:left="52" w:right="208" w:firstLine="409"/>
              <w:rPr>
                <w:rFonts w:ascii="仿宋" w:hAnsi="仿宋" w:eastAsia="仿宋" w:cs="仿宋"/>
                <w:sz w:val="18"/>
                <w:szCs w:val="18"/>
              </w:rPr>
            </w:pPr>
            <w:r>
              <w:rPr>
                <w:rFonts w:ascii="仿宋" w:hAnsi="仿宋" w:eastAsia="仿宋" w:cs="仿宋"/>
                <w:spacing w:val="20"/>
                <w:sz w:val="18"/>
                <w:szCs w:val="18"/>
              </w:rPr>
              <w:t>城镇排水与污水处理安全事故或者突发事件发生后，设施维</w:t>
            </w:r>
            <w:r>
              <w:rPr>
                <w:rFonts w:ascii="仿宋" w:hAnsi="仿宋" w:eastAsia="仿宋" w:cs="仿宋"/>
                <w:spacing w:val="19"/>
                <w:sz w:val="18"/>
                <w:szCs w:val="18"/>
              </w:rPr>
              <w:t>护运</w:t>
            </w:r>
            <w:r>
              <w:rPr>
                <w:rFonts w:ascii="仿宋" w:hAnsi="仿宋" w:eastAsia="仿宋" w:cs="仿宋"/>
                <w:sz w:val="18"/>
                <w:szCs w:val="18"/>
              </w:rPr>
              <w:t xml:space="preserve"> </w:t>
            </w:r>
            <w:r>
              <w:rPr>
                <w:rFonts w:ascii="仿宋" w:hAnsi="仿宋" w:eastAsia="仿宋" w:cs="仿宋"/>
                <w:spacing w:val="17"/>
                <w:sz w:val="18"/>
                <w:szCs w:val="18"/>
              </w:rPr>
              <w:t>营单位应当立即启动本单位应急预案</w:t>
            </w:r>
            <w:r>
              <w:rPr>
                <w:rFonts w:ascii="仿宋" w:hAnsi="仿宋" w:eastAsia="仿宋" w:cs="仿宋"/>
                <w:spacing w:val="-50"/>
                <w:sz w:val="18"/>
                <w:szCs w:val="18"/>
              </w:rPr>
              <w:t xml:space="preserve"> </w:t>
            </w:r>
            <w:r>
              <w:rPr>
                <w:rFonts w:ascii="仿宋" w:hAnsi="仿宋" w:eastAsia="仿宋" w:cs="仿宋"/>
                <w:spacing w:val="17"/>
                <w:sz w:val="18"/>
                <w:szCs w:val="18"/>
              </w:rPr>
              <w:t>，采取防护措施</w:t>
            </w:r>
            <w:r>
              <w:rPr>
                <w:rFonts w:ascii="仿宋" w:hAnsi="仿宋" w:eastAsia="仿宋" w:cs="仿宋"/>
                <w:spacing w:val="-52"/>
                <w:sz w:val="18"/>
                <w:szCs w:val="18"/>
              </w:rPr>
              <w:t xml:space="preserve"> </w:t>
            </w:r>
            <w:r>
              <w:rPr>
                <w:rFonts w:ascii="仿宋" w:hAnsi="仿宋" w:eastAsia="仿宋" w:cs="仿宋"/>
                <w:spacing w:val="17"/>
                <w:sz w:val="18"/>
                <w:szCs w:val="18"/>
              </w:rPr>
              <w:t>、组织抢修</w:t>
            </w:r>
            <w:r>
              <w:rPr>
                <w:rFonts w:ascii="仿宋" w:hAnsi="仿宋" w:eastAsia="仿宋" w:cs="仿宋"/>
                <w:spacing w:val="-53"/>
                <w:sz w:val="18"/>
                <w:szCs w:val="18"/>
              </w:rPr>
              <w:t xml:space="preserve"> </w:t>
            </w:r>
            <w:r>
              <w:rPr>
                <w:rFonts w:ascii="仿宋" w:hAnsi="仿宋" w:eastAsia="仿宋" w:cs="仿宋"/>
                <w:spacing w:val="17"/>
                <w:sz w:val="18"/>
                <w:szCs w:val="18"/>
              </w:rPr>
              <w:t>，并</w:t>
            </w:r>
            <w:r>
              <w:rPr>
                <w:rFonts w:ascii="仿宋" w:hAnsi="仿宋" w:eastAsia="仿宋" w:cs="仿宋"/>
                <w:sz w:val="18"/>
                <w:szCs w:val="18"/>
              </w:rPr>
              <w:t xml:space="preserve"> </w:t>
            </w:r>
            <w:r>
              <w:rPr>
                <w:rFonts w:ascii="仿宋" w:hAnsi="仿宋" w:eastAsia="仿宋" w:cs="仿宋"/>
                <w:spacing w:val="17"/>
                <w:sz w:val="18"/>
                <w:szCs w:val="18"/>
              </w:rPr>
              <w:t>及时向城镇排水主管部门和有关部门报告。</w:t>
            </w:r>
          </w:p>
          <w:p>
            <w:pPr>
              <w:spacing w:before="30"/>
              <w:ind w:left="69" w:right="206" w:firstLine="408"/>
              <w:rPr>
                <w:rFonts w:ascii="仿宋" w:hAnsi="仿宋" w:eastAsia="仿宋" w:cs="仿宋"/>
                <w:sz w:val="18"/>
                <w:szCs w:val="18"/>
              </w:rPr>
            </w:pPr>
            <w:r>
              <w:rPr>
                <w:rFonts w:ascii="仿宋" w:hAnsi="仿宋" w:eastAsia="仿宋" w:cs="仿宋"/>
                <w:spacing w:val="19"/>
                <w:sz w:val="18"/>
                <w:szCs w:val="18"/>
              </w:rPr>
              <w:t>第四十二条  禁止从事下列危及城镇排水与污水处理设施安全的</w:t>
            </w:r>
            <w:r>
              <w:rPr>
                <w:rFonts w:ascii="仿宋" w:hAnsi="仿宋" w:eastAsia="仿宋" w:cs="仿宋"/>
                <w:spacing w:val="10"/>
                <w:sz w:val="18"/>
                <w:szCs w:val="18"/>
              </w:rPr>
              <w:t xml:space="preserve"> </w:t>
            </w:r>
            <w:r>
              <w:rPr>
                <w:rFonts w:ascii="仿宋" w:hAnsi="仿宋" w:eastAsia="仿宋" w:cs="仿宋"/>
                <w:sz w:val="18"/>
                <w:szCs w:val="18"/>
              </w:rPr>
              <w:t>活动：</w:t>
            </w:r>
          </w:p>
          <w:p>
            <w:pPr>
              <w:spacing w:before="18" w:line="233" w:lineRule="auto"/>
              <w:ind w:left="359"/>
              <w:rPr>
                <w:rFonts w:ascii="仿宋" w:hAnsi="仿宋" w:eastAsia="仿宋" w:cs="仿宋"/>
                <w:sz w:val="18"/>
                <w:szCs w:val="18"/>
              </w:rPr>
            </w:pPr>
            <w:r>
              <w:rPr>
                <w:rFonts w:ascii="仿宋" w:hAnsi="仿宋" w:eastAsia="仿宋" w:cs="仿宋"/>
                <w:spacing w:val="13"/>
                <w:sz w:val="18"/>
                <w:szCs w:val="18"/>
              </w:rPr>
              <w:t>（ 一）损毁、盗窃城镇排水与污水处理设施；</w:t>
            </w:r>
          </w:p>
          <w:p>
            <w:pPr>
              <w:spacing w:before="18" w:line="232" w:lineRule="auto"/>
              <w:ind w:left="359"/>
              <w:rPr>
                <w:rFonts w:ascii="仿宋" w:hAnsi="仿宋" w:eastAsia="仿宋" w:cs="仿宋"/>
                <w:sz w:val="18"/>
                <w:szCs w:val="18"/>
              </w:rPr>
            </w:pPr>
            <w:r>
              <w:rPr>
                <w:rFonts w:ascii="仿宋" w:hAnsi="仿宋" w:eastAsia="仿宋" w:cs="仿宋"/>
                <w:spacing w:val="9"/>
                <w:sz w:val="18"/>
                <w:szCs w:val="18"/>
              </w:rPr>
              <w:t>（ 二 ）穿凿、堵塞城镇排水与污水处理设施；</w:t>
            </w:r>
          </w:p>
          <w:p>
            <w:pPr>
              <w:spacing w:before="27" w:line="238" w:lineRule="auto"/>
              <w:ind w:left="51" w:right="108" w:firstLine="307"/>
              <w:rPr>
                <w:rFonts w:ascii="仿宋" w:hAnsi="仿宋" w:eastAsia="仿宋" w:cs="仿宋"/>
                <w:sz w:val="18"/>
                <w:szCs w:val="18"/>
              </w:rPr>
            </w:pPr>
            <w:r>
              <w:rPr>
                <w:rFonts w:ascii="仿宋" w:hAnsi="仿宋" w:eastAsia="仿宋" w:cs="仿宋"/>
                <w:spacing w:val="14"/>
                <w:sz w:val="18"/>
                <w:szCs w:val="18"/>
              </w:rPr>
              <w:t>（三） 向城镇排水与污水处理设施排放</w:t>
            </w:r>
            <w:r>
              <w:rPr>
                <w:rFonts w:ascii="仿宋" w:hAnsi="仿宋" w:eastAsia="仿宋" w:cs="仿宋"/>
                <w:spacing w:val="-39"/>
                <w:sz w:val="18"/>
                <w:szCs w:val="18"/>
              </w:rPr>
              <w:t xml:space="preserve"> </w:t>
            </w:r>
            <w:r>
              <w:rPr>
                <w:rFonts w:ascii="仿宋" w:hAnsi="仿宋" w:eastAsia="仿宋" w:cs="仿宋"/>
                <w:spacing w:val="14"/>
                <w:sz w:val="18"/>
                <w:szCs w:val="18"/>
              </w:rPr>
              <w:t>、倾倒剧毒、</w:t>
            </w:r>
            <w:r>
              <w:rPr>
                <w:rFonts w:ascii="仿宋" w:hAnsi="仿宋" w:eastAsia="仿宋" w:cs="仿宋"/>
                <w:spacing w:val="-53"/>
                <w:sz w:val="18"/>
                <w:szCs w:val="18"/>
              </w:rPr>
              <w:t xml:space="preserve"> </w:t>
            </w:r>
            <w:r>
              <w:rPr>
                <w:rFonts w:ascii="仿宋" w:hAnsi="仿宋" w:eastAsia="仿宋" w:cs="仿宋"/>
                <w:spacing w:val="14"/>
                <w:sz w:val="18"/>
                <w:szCs w:val="18"/>
              </w:rPr>
              <w:t>易燃易爆、腐</w:t>
            </w:r>
            <w:r>
              <w:rPr>
                <w:rFonts w:ascii="仿宋" w:hAnsi="仿宋" w:eastAsia="仿宋" w:cs="仿宋"/>
                <w:sz w:val="18"/>
                <w:szCs w:val="18"/>
              </w:rPr>
              <w:t xml:space="preserve"> </w:t>
            </w:r>
            <w:r>
              <w:rPr>
                <w:rFonts w:ascii="仿宋" w:hAnsi="仿宋" w:eastAsia="仿宋" w:cs="仿宋"/>
                <w:spacing w:val="13"/>
                <w:sz w:val="18"/>
                <w:szCs w:val="18"/>
              </w:rPr>
              <w:t>蚀性废液和废渣；</w:t>
            </w:r>
          </w:p>
          <w:p>
            <w:pPr>
              <w:spacing w:before="28" w:line="238" w:lineRule="auto"/>
              <w:ind w:left="67" w:right="108" w:firstLine="292"/>
              <w:rPr>
                <w:rFonts w:ascii="仿宋" w:hAnsi="仿宋" w:eastAsia="仿宋" w:cs="仿宋"/>
                <w:sz w:val="18"/>
                <w:szCs w:val="18"/>
              </w:rPr>
            </w:pPr>
            <w:r>
              <w:rPr>
                <w:rFonts w:ascii="仿宋" w:hAnsi="仿宋" w:eastAsia="仿宋" w:cs="仿宋"/>
                <w:spacing w:val="17"/>
                <w:sz w:val="18"/>
                <w:szCs w:val="18"/>
              </w:rPr>
              <w:t>（四） 向城镇排水与污水处理设施倾倒垃圾、渣土、施工泥浆</w:t>
            </w:r>
            <w:r>
              <w:rPr>
                <w:rFonts w:ascii="仿宋" w:hAnsi="仿宋" w:eastAsia="仿宋" w:cs="仿宋"/>
                <w:spacing w:val="16"/>
                <w:sz w:val="18"/>
                <w:szCs w:val="18"/>
              </w:rPr>
              <w:t>等废</w:t>
            </w:r>
            <w:r>
              <w:rPr>
                <w:rFonts w:ascii="仿宋" w:hAnsi="仿宋" w:eastAsia="仿宋" w:cs="仿宋"/>
                <w:sz w:val="18"/>
                <w:szCs w:val="18"/>
              </w:rPr>
              <w:t xml:space="preserve"> </w:t>
            </w:r>
            <w:r>
              <w:rPr>
                <w:rFonts w:ascii="仿宋" w:hAnsi="仿宋" w:eastAsia="仿宋" w:cs="仿宋"/>
                <w:spacing w:val="1"/>
                <w:sz w:val="18"/>
                <w:szCs w:val="18"/>
              </w:rPr>
              <w:t>弃物；</w:t>
            </w:r>
          </w:p>
          <w:p>
            <w:pPr>
              <w:spacing w:before="29" w:line="238" w:lineRule="auto"/>
              <w:ind w:left="50" w:right="107" w:firstLine="309"/>
              <w:rPr>
                <w:rFonts w:ascii="仿宋" w:hAnsi="仿宋" w:eastAsia="仿宋" w:cs="仿宋"/>
                <w:sz w:val="18"/>
                <w:szCs w:val="18"/>
              </w:rPr>
            </w:pPr>
            <w:r>
              <w:rPr>
                <w:rFonts w:ascii="仿宋" w:hAnsi="仿宋" w:eastAsia="仿宋" w:cs="仿宋"/>
                <w:spacing w:val="19"/>
                <w:sz w:val="18"/>
                <w:szCs w:val="18"/>
              </w:rPr>
              <w:t>（五）</w:t>
            </w:r>
            <w:r>
              <w:rPr>
                <w:rFonts w:ascii="仿宋" w:hAnsi="仿宋" w:eastAsia="仿宋" w:cs="仿宋"/>
                <w:spacing w:val="-43"/>
                <w:sz w:val="18"/>
                <w:szCs w:val="18"/>
              </w:rPr>
              <w:t xml:space="preserve"> </w:t>
            </w:r>
            <w:r>
              <w:rPr>
                <w:rFonts w:ascii="仿宋" w:hAnsi="仿宋" w:eastAsia="仿宋" w:cs="仿宋"/>
                <w:spacing w:val="19"/>
                <w:sz w:val="18"/>
                <w:szCs w:val="18"/>
              </w:rPr>
              <w:t>建设占压城镇排水与污水处理设施的建筑物、构筑物或者其</w:t>
            </w:r>
            <w:r>
              <w:rPr>
                <w:rFonts w:ascii="仿宋" w:hAnsi="仿宋" w:eastAsia="仿宋" w:cs="仿宋"/>
                <w:sz w:val="18"/>
                <w:szCs w:val="18"/>
              </w:rPr>
              <w:t xml:space="preserve"> </w:t>
            </w:r>
            <w:r>
              <w:rPr>
                <w:rFonts w:ascii="仿宋" w:hAnsi="仿宋" w:eastAsia="仿宋" w:cs="仿宋"/>
                <w:spacing w:val="7"/>
                <w:sz w:val="18"/>
                <w:szCs w:val="18"/>
              </w:rPr>
              <w:t>他设施；</w:t>
            </w:r>
          </w:p>
          <w:p>
            <w:pPr>
              <w:spacing w:before="23" w:line="232" w:lineRule="auto"/>
              <w:ind w:left="359"/>
              <w:rPr>
                <w:rFonts w:ascii="仿宋" w:hAnsi="仿宋" w:eastAsia="仿宋" w:cs="仿宋"/>
                <w:sz w:val="18"/>
                <w:szCs w:val="18"/>
              </w:rPr>
            </w:pPr>
            <w:r>
              <w:rPr>
                <w:rFonts w:ascii="仿宋" w:hAnsi="仿宋" w:eastAsia="仿宋" w:cs="仿宋"/>
                <w:spacing w:val="17"/>
                <w:sz w:val="18"/>
                <w:szCs w:val="18"/>
              </w:rPr>
              <w:t>（六）</w:t>
            </w:r>
            <w:r>
              <w:rPr>
                <w:rFonts w:ascii="仿宋" w:hAnsi="仿宋" w:eastAsia="仿宋" w:cs="仿宋"/>
                <w:spacing w:val="-46"/>
                <w:sz w:val="18"/>
                <w:szCs w:val="18"/>
              </w:rPr>
              <w:t xml:space="preserve"> </w:t>
            </w:r>
            <w:r>
              <w:rPr>
                <w:rFonts w:ascii="仿宋" w:hAnsi="仿宋" w:eastAsia="仿宋" w:cs="仿宋"/>
                <w:spacing w:val="17"/>
                <w:sz w:val="18"/>
                <w:szCs w:val="18"/>
              </w:rPr>
              <w:t>其他危及城镇排水与污水处理设施安全的活动。</w:t>
            </w:r>
          </w:p>
          <w:p>
            <w:pPr>
              <w:spacing w:before="33" w:line="246" w:lineRule="auto"/>
              <w:ind w:left="53" w:right="107" w:firstLine="423"/>
              <w:rPr>
                <w:rFonts w:ascii="仿宋" w:hAnsi="仿宋" w:eastAsia="仿宋" w:cs="仿宋"/>
                <w:sz w:val="18"/>
                <w:szCs w:val="18"/>
              </w:rPr>
            </w:pPr>
            <w:r>
              <w:rPr>
                <w:rFonts w:ascii="仿宋" w:hAnsi="仿宋" w:eastAsia="仿宋" w:cs="仿宋"/>
                <w:spacing w:val="18"/>
                <w:sz w:val="18"/>
                <w:szCs w:val="18"/>
              </w:rPr>
              <w:t>第五十六条  违反本条例规定</w:t>
            </w:r>
            <w:r>
              <w:rPr>
                <w:rFonts w:ascii="仿宋" w:hAnsi="仿宋" w:eastAsia="仿宋" w:cs="仿宋"/>
                <w:spacing w:val="-51"/>
                <w:sz w:val="18"/>
                <w:szCs w:val="18"/>
              </w:rPr>
              <w:t xml:space="preserve"> </w:t>
            </w:r>
            <w:r>
              <w:rPr>
                <w:rFonts w:ascii="仿宋" w:hAnsi="仿宋" w:eastAsia="仿宋" w:cs="仿宋"/>
                <w:spacing w:val="18"/>
                <w:sz w:val="18"/>
                <w:szCs w:val="18"/>
              </w:rPr>
              <w:t>，从事危及城镇排水与污水处理设</w:t>
            </w:r>
            <w:r>
              <w:rPr>
                <w:rFonts w:ascii="仿宋" w:hAnsi="仿宋" w:eastAsia="仿宋" w:cs="仿宋"/>
                <w:sz w:val="18"/>
                <w:szCs w:val="18"/>
              </w:rPr>
              <w:t xml:space="preserve">  </w:t>
            </w:r>
            <w:r>
              <w:rPr>
                <w:rFonts w:ascii="仿宋" w:hAnsi="仿宋" w:eastAsia="仿宋" w:cs="仿宋"/>
                <w:spacing w:val="15"/>
                <w:sz w:val="18"/>
                <w:szCs w:val="18"/>
              </w:rPr>
              <w:t>施安全的活动的， 由城镇排水主管部门责令停止</w:t>
            </w:r>
            <w:r>
              <w:rPr>
                <w:rFonts w:ascii="仿宋" w:hAnsi="仿宋" w:eastAsia="仿宋" w:cs="仿宋"/>
                <w:spacing w:val="14"/>
                <w:sz w:val="18"/>
                <w:szCs w:val="18"/>
              </w:rPr>
              <w:t>违法行为，</w:t>
            </w:r>
            <w:r>
              <w:rPr>
                <w:rFonts w:ascii="仿宋" w:hAnsi="仿宋" w:eastAsia="仿宋" w:cs="仿宋"/>
                <w:spacing w:val="-11"/>
                <w:sz w:val="18"/>
                <w:szCs w:val="18"/>
              </w:rPr>
              <w:t xml:space="preserve"> </w:t>
            </w:r>
            <w:r>
              <w:rPr>
                <w:rFonts w:ascii="仿宋" w:hAnsi="仿宋" w:eastAsia="仿宋" w:cs="仿宋"/>
                <w:spacing w:val="14"/>
                <w:sz w:val="18"/>
                <w:szCs w:val="18"/>
              </w:rPr>
              <w:t>限期恢复</w:t>
            </w:r>
            <w:r>
              <w:rPr>
                <w:rFonts w:ascii="仿宋" w:hAnsi="仿宋" w:eastAsia="仿宋" w:cs="仿宋"/>
                <w:sz w:val="18"/>
                <w:szCs w:val="18"/>
              </w:rPr>
              <w:t xml:space="preserve">  </w:t>
            </w:r>
            <w:r>
              <w:rPr>
                <w:rFonts w:ascii="仿宋" w:hAnsi="仿宋" w:eastAsia="仿宋" w:cs="仿宋"/>
                <w:spacing w:val="18"/>
                <w:sz w:val="18"/>
                <w:szCs w:val="18"/>
              </w:rPr>
              <w:t>原状或者采取其他补救措施</w:t>
            </w:r>
            <w:r>
              <w:rPr>
                <w:rFonts w:ascii="仿宋" w:hAnsi="仿宋" w:eastAsia="仿宋" w:cs="仿宋"/>
                <w:spacing w:val="-53"/>
                <w:sz w:val="18"/>
                <w:szCs w:val="18"/>
              </w:rPr>
              <w:t xml:space="preserve"> </w:t>
            </w:r>
            <w:r>
              <w:rPr>
                <w:rFonts w:ascii="仿宋" w:hAnsi="仿宋" w:eastAsia="仿宋" w:cs="仿宋"/>
                <w:spacing w:val="18"/>
                <w:sz w:val="18"/>
                <w:szCs w:val="18"/>
              </w:rPr>
              <w:t>，给予警告</w:t>
            </w:r>
            <w:r>
              <w:rPr>
                <w:rFonts w:ascii="仿宋" w:hAnsi="仿宋" w:eastAsia="仿宋" w:cs="仿宋"/>
                <w:spacing w:val="-52"/>
                <w:sz w:val="18"/>
                <w:szCs w:val="18"/>
              </w:rPr>
              <w:t xml:space="preserve"> </w:t>
            </w:r>
            <w:r>
              <w:rPr>
                <w:rFonts w:ascii="仿宋" w:hAnsi="仿宋" w:eastAsia="仿宋" w:cs="仿宋"/>
                <w:spacing w:val="18"/>
                <w:sz w:val="18"/>
                <w:szCs w:val="18"/>
              </w:rPr>
              <w:t>；逾期不</w:t>
            </w:r>
            <w:r>
              <w:rPr>
                <w:rFonts w:ascii="仿宋" w:hAnsi="仿宋" w:eastAsia="仿宋" w:cs="仿宋"/>
                <w:spacing w:val="17"/>
                <w:sz w:val="18"/>
                <w:szCs w:val="18"/>
              </w:rPr>
              <w:t>采取补救措施或者造</w:t>
            </w:r>
            <w:r>
              <w:rPr>
                <w:rFonts w:ascii="仿宋" w:hAnsi="仿宋" w:eastAsia="仿宋" w:cs="仿宋"/>
                <w:sz w:val="18"/>
                <w:szCs w:val="18"/>
              </w:rPr>
              <w:t xml:space="preserve">  </w:t>
            </w:r>
            <w:r>
              <w:rPr>
                <w:rFonts w:ascii="仿宋" w:hAnsi="仿宋" w:eastAsia="仿宋" w:cs="仿宋"/>
                <w:spacing w:val="19"/>
                <w:sz w:val="18"/>
                <w:szCs w:val="18"/>
              </w:rPr>
              <w:t>成严重后果的，对单位处10万元以上30万元以下罚款，对个人处2万元</w:t>
            </w:r>
            <w:r>
              <w:rPr>
                <w:rFonts w:ascii="仿宋" w:hAnsi="仿宋" w:eastAsia="仿宋" w:cs="仿宋"/>
                <w:spacing w:val="7"/>
                <w:sz w:val="18"/>
                <w:szCs w:val="18"/>
              </w:rPr>
              <w:t xml:space="preserve"> </w:t>
            </w:r>
            <w:r>
              <w:rPr>
                <w:rFonts w:ascii="仿宋" w:hAnsi="仿宋" w:eastAsia="仿宋" w:cs="仿宋"/>
                <w:spacing w:val="17"/>
                <w:sz w:val="18"/>
                <w:szCs w:val="18"/>
              </w:rPr>
              <w:t>以上10万元以下罚款；造成损失的</w:t>
            </w:r>
            <w:r>
              <w:rPr>
                <w:rFonts w:ascii="仿宋" w:hAnsi="仿宋" w:eastAsia="仿宋" w:cs="仿宋"/>
                <w:spacing w:val="-41"/>
                <w:sz w:val="18"/>
                <w:szCs w:val="18"/>
              </w:rPr>
              <w:t xml:space="preserve"> </w:t>
            </w:r>
            <w:r>
              <w:rPr>
                <w:rFonts w:ascii="仿宋" w:hAnsi="仿宋" w:eastAsia="仿宋" w:cs="仿宋"/>
                <w:spacing w:val="17"/>
                <w:sz w:val="18"/>
                <w:szCs w:val="18"/>
              </w:rPr>
              <w:t>，依法承担赔偿责任</w:t>
            </w:r>
            <w:r>
              <w:rPr>
                <w:rFonts w:ascii="仿宋" w:hAnsi="仿宋" w:eastAsia="仿宋" w:cs="仿宋"/>
                <w:spacing w:val="-53"/>
                <w:sz w:val="18"/>
                <w:szCs w:val="18"/>
              </w:rPr>
              <w:t xml:space="preserve"> </w:t>
            </w:r>
            <w:r>
              <w:rPr>
                <w:rFonts w:ascii="仿宋" w:hAnsi="仿宋" w:eastAsia="仿宋" w:cs="仿宋"/>
                <w:spacing w:val="17"/>
                <w:sz w:val="18"/>
                <w:szCs w:val="18"/>
              </w:rPr>
              <w:t>；构成犯罪</w:t>
            </w:r>
          </w:p>
          <w:p>
            <w:pPr>
              <w:spacing w:before="20" w:line="234" w:lineRule="auto"/>
              <w:ind w:left="82"/>
              <w:rPr>
                <w:rFonts w:ascii="仿宋" w:hAnsi="仿宋" w:eastAsia="仿宋" w:cs="仿宋"/>
                <w:sz w:val="18"/>
                <w:szCs w:val="18"/>
              </w:rPr>
            </w:pPr>
            <w:r>
              <w:rPr>
                <w:rFonts w:ascii="仿宋" w:hAnsi="仿宋" w:eastAsia="仿宋" w:cs="仿宋"/>
                <w:spacing w:val="13"/>
                <w:sz w:val="18"/>
                <w:szCs w:val="18"/>
              </w:rPr>
              <w:t>的，依法追究刑事责任。</w:t>
            </w:r>
          </w:p>
          <w:p>
            <w:pPr>
              <w:spacing w:before="19" w:line="232" w:lineRule="auto"/>
              <w:ind w:left="4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5"/>
                <w:sz w:val="18"/>
                <w:szCs w:val="18"/>
              </w:rPr>
              <w:t xml:space="preserve"> </w:t>
            </w:r>
            <w:r>
              <w:rPr>
                <w:rFonts w:ascii="仿宋" w:hAnsi="仿宋" w:eastAsia="仿宋" w:cs="仿宋"/>
                <w:spacing w:val="18"/>
                <w:sz w:val="18"/>
                <w:szCs w:val="18"/>
              </w:rPr>
              <w:t>《城镇污水排入排水管网许可管理办法》</w:t>
            </w:r>
            <w:r>
              <w:rPr>
                <w:rFonts w:ascii="仿宋" w:hAnsi="仿宋" w:eastAsia="仿宋" w:cs="仿宋"/>
                <w:spacing w:val="-49"/>
                <w:sz w:val="18"/>
                <w:szCs w:val="18"/>
              </w:rPr>
              <w:t xml:space="preserve"> </w:t>
            </w:r>
            <w:r>
              <w:rPr>
                <w:rFonts w:ascii="仿宋" w:hAnsi="仿宋" w:eastAsia="仿宋" w:cs="仿宋"/>
                <w:spacing w:val="18"/>
                <w:sz w:val="18"/>
                <w:szCs w:val="18"/>
              </w:rPr>
              <w:t>（</w:t>
            </w:r>
            <w:bookmarkStart w:id="0" w:name="_GoBack"/>
            <w:r>
              <w:rPr>
                <w:rFonts w:ascii="仿宋" w:hAnsi="仿宋" w:eastAsia="仿宋" w:cs="仿宋"/>
                <w:spacing w:val="18"/>
                <w:sz w:val="18"/>
                <w:szCs w:val="18"/>
              </w:rPr>
              <w:t>住房和城乡</w:t>
            </w:r>
            <w:bookmarkEnd w:id="0"/>
            <w:r>
              <w:rPr>
                <w:rFonts w:ascii="仿宋" w:hAnsi="仿宋" w:eastAsia="仿宋" w:cs="仿宋"/>
                <w:spacing w:val="18"/>
                <w:sz w:val="18"/>
                <w:szCs w:val="18"/>
              </w:rPr>
              <w:t>建设</w:t>
            </w:r>
          </w:p>
          <w:p>
            <w:pPr>
              <w:spacing w:before="21" w:line="233" w:lineRule="auto"/>
              <w:ind w:left="55"/>
              <w:rPr>
                <w:rFonts w:ascii="仿宋" w:hAnsi="仿宋" w:eastAsia="仿宋" w:cs="仿宋"/>
                <w:sz w:val="18"/>
                <w:szCs w:val="18"/>
              </w:rPr>
            </w:pPr>
            <w:r>
              <w:rPr>
                <w:rFonts w:ascii="仿宋" w:hAnsi="仿宋" w:eastAsia="仿宋" w:cs="仿宋"/>
                <w:spacing w:val="10"/>
                <w:sz w:val="18"/>
                <w:szCs w:val="18"/>
              </w:rPr>
              <w:t>部令第21号）</w:t>
            </w:r>
          </w:p>
          <w:p>
            <w:pPr>
              <w:spacing w:before="18" w:line="231" w:lineRule="auto"/>
              <w:ind w:left="477"/>
              <w:rPr>
                <w:rFonts w:ascii="仿宋" w:hAnsi="仿宋" w:eastAsia="仿宋" w:cs="仿宋"/>
                <w:sz w:val="18"/>
                <w:szCs w:val="18"/>
              </w:rPr>
            </w:pPr>
            <w:r>
              <w:rPr>
                <w:rFonts w:ascii="仿宋" w:hAnsi="仿宋" w:eastAsia="仿宋" w:cs="仿宋"/>
                <w:spacing w:val="18"/>
                <w:sz w:val="18"/>
                <w:szCs w:val="18"/>
              </w:rPr>
              <w:t>第十三条  排水户不得有下列危及城镇排水设施安</w:t>
            </w:r>
            <w:r>
              <w:rPr>
                <w:rFonts w:ascii="仿宋" w:hAnsi="仿宋" w:eastAsia="仿宋" w:cs="仿宋"/>
                <w:spacing w:val="17"/>
                <w:sz w:val="18"/>
                <w:szCs w:val="18"/>
              </w:rPr>
              <w:t>全的行为：</w:t>
            </w:r>
          </w:p>
          <w:p>
            <w:pPr>
              <w:spacing w:before="28" w:line="239" w:lineRule="auto"/>
              <w:ind w:left="54" w:right="206" w:firstLine="405"/>
              <w:rPr>
                <w:rFonts w:ascii="仿宋" w:hAnsi="仿宋" w:eastAsia="仿宋" w:cs="仿宋"/>
                <w:sz w:val="18"/>
                <w:szCs w:val="18"/>
              </w:rPr>
            </w:pPr>
            <w:r>
              <w:rPr>
                <w:rFonts w:ascii="仿宋" w:hAnsi="仿宋" w:eastAsia="仿宋" w:cs="仿宋"/>
                <w:spacing w:val="10"/>
                <w:sz w:val="18"/>
                <w:szCs w:val="18"/>
              </w:rPr>
              <w:t>（</w:t>
            </w:r>
            <w:r>
              <w:rPr>
                <w:rFonts w:ascii="仿宋" w:hAnsi="仿宋" w:eastAsia="仿宋" w:cs="仿宋"/>
                <w:spacing w:val="4"/>
                <w:sz w:val="18"/>
                <w:szCs w:val="18"/>
              </w:rPr>
              <w:t xml:space="preserve"> </w:t>
            </w:r>
            <w:r>
              <w:rPr>
                <w:rFonts w:ascii="仿宋" w:hAnsi="仿宋" w:eastAsia="仿宋" w:cs="仿宋"/>
                <w:spacing w:val="10"/>
                <w:sz w:val="18"/>
                <w:szCs w:val="18"/>
              </w:rPr>
              <w:t>一</w:t>
            </w:r>
            <w:r>
              <w:rPr>
                <w:rFonts w:ascii="仿宋" w:hAnsi="仿宋" w:eastAsia="仿宋" w:cs="仿宋"/>
                <w:spacing w:val="-53"/>
                <w:sz w:val="18"/>
                <w:szCs w:val="18"/>
              </w:rPr>
              <w:t xml:space="preserve"> </w:t>
            </w:r>
            <w:r>
              <w:rPr>
                <w:rFonts w:ascii="仿宋" w:hAnsi="仿宋" w:eastAsia="仿宋" w:cs="仿宋"/>
                <w:spacing w:val="10"/>
                <w:sz w:val="18"/>
                <w:szCs w:val="18"/>
              </w:rPr>
              <w:t>）</w:t>
            </w:r>
            <w:r>
              <w:rPr>
                <w:rFonts w:ascii="仿宋" w:hAnsi="仿宋" w:eastAsia="仿宋" w:cs="仿宋"/>
                <w:spacing w:val="-36"/>
                <w:sz w:val="18"/>
                <w:szCs w:val="18"/>
              </w:rPr>
              <w:t xml:space="preserve"> </w:t>
            </w:r>
            <w:r>
              <w:rPr>
                <w:rFonts w:ascii="仿宋" w:hAnsi="仿宋" w:eastAsia="仿宋" w:cs="仿宋"/>
                <w:spacing w:val="10"/>
                <w:sz w:val="18"/>
                <w:szCs w:val="18"/>
              </w:rPr>
              <w:t>向城镇排水设施排放</w:t>
            </w:r>
            <w:r>
              <w:rPr>
                <w:rFonts w:ascii="仿宋" w:hAnsi="仿宋" w:eastAsia="仿宋" w:cs="仿宋"/>
                <w:spacing w:val="-51"/>
                <w:sz w:val="18"/>
                <w:szCs w:val="18"/>
              </w:rPr>
              <w:t xml:space="preserve"> </w:t>
            </w:r>
            <w:r>
              <w:rPr>
                <w:rFonts w:ascii="仿宋" w:hAnsi="仿宋" w:eastAsia="仿宋" w:cs="仿宋"/>
                <w:spacing w:val="10"/>
                <w:sz w:val="18"/>
                <w:szCs w:val="18"/>
              </w:rPr>
              <w:t>、倾倒剧毒、</w:t>
            </w:r>
            <w:r>
              <w:rPr>
                <w:rFonts w:ascii="仿宋" w:hAnsi="仿宋" w:eastAsia="仿宋" w:cs="仿宋"/>
                <w:spacing w:val="-54"/>
                <w:sz w:val="18"/>
                <w:szCs w:val="18"/>
              </w:rPr>
              <w:t xml:space="preserve"> </w:t>
            </w:r>
            <w:r>
              <w:rPr>
                <w:rFonts w:ascii="仿宋" w:hAnsi="仿宋" w:eastAsia="仿宋" w:cs="仿宋"/>
                <w:spacing w:val="10"/>
                <w:sz w:val="18"/>
                <w:szCs w:val="18"/>
              </w:rPr>
              <w:t>易燃易爆物质</w:t>
            </w:r>
            <w:r>
              <w:rPr>
                <w:rFonts w:ascii="仿宋" w:hAnsi="仿宋" w:eastAsia="仿宋" w:cs="仿宋"/>
                <w:spacing w:val="-51"/>
                <w:sz w:val="18"/>
                <w:szCs w:val="18"/>
              </w:rPr>
              <w:t xml:space="preserve"> </w:t>
            </w:r>
            <w:r>
              <w:rPr>
                <w:rFonts w:ascii="仿宋" w:hAnsi="仿宋" w:eastAsia="仿宋" w:cs="仿宋"/>
                <w:spacing w:val="10"/>
                <w:sz w:val="18"/>
                <w:szCs w:val="18"/>
              </w:rPr>
              <w:t>、腐蚀性</w:t>
            </w:r>
            <w:r>
              <w:rPr>
                <w:rFonts w:ascii="仿宋" w:hAnsi="仿宋" w:eastAsia="仿宋" w:cs="仿宋"/>
                <w:sz w:val="18"/>
                <w:szCs w:val="18"/>
              </w:rPr>
              <w:t xml:space="preserve"> </w:t>
            </w:r>
            <w:r>
              <w:rPr>
                <w:rFonts w:ascii="仿宋" w:hAnsi="仿宋" w:eastAsia="仿宋" w:cs="仿宋"/>
                <w:spacing w:val="15"/>
                <w:sz w:val="18"/>
                <w:szCs w:val="18"/>
              </w:rPr>
              <w:t>废液和废渣</w:t>
            </w:r>
            <w:r>
              <w:rPr>
                <w:rFonts w:ascii="仿宋" w:hAnsi="仿宋" w:eastAsia="仿宋" w:cs="仿宋"/>
                <w:spacing w:val="-51"/>
                <w:sz w:val="18"/>
                <w:szCs w:val="18"/>
              </w:rPr>
              <w:t xml:space="preserve"> </w:t>
            </w:r>
            <w:r>
              <w:rPr>
                <w:rFonts w:ascii="仿宋" w:hAnsi="仿宋" w:eastAsia="仿宋" w:cs="仿宋"/>
                <w:spacing w:val="15"/>
                <w:sz w:val="18"/>
                <w:szCs w:val="18"/>
              </w:rPr>
              <w:t>、有害气体和烹饪油烟等；</w:t>
            </w:r>
          </w:p>
          <w:p>
            <w:pPr>
              <w:spacing w:before="24" w:line="239" w:lineRule="auto"/>
              <w:ind w:left="83" w:right="206" w:firstLine="377"/>
              <w:rPr>
                <w:rFonts w:ascii="仿宋" w:hAnsi="仿宋" w:eastAsia="仿宋" w:cs="仿宋"/>
                <w:sz w:val="18"/>
                <w:szCs w:val="18"/>
              </w:rPr>
            </w:pPr>
            <w:r>
              <w:rPr>
                <w:rFonts w:ascii="仿宋" w:hAnsi="仿宋" w:eastAsia="仿宋" w:cs="仿宋"/>
                <w:spacing w:val="16"/>
                <w:sz w:val="18"/>
                <w:szCs w:val="18"/>
              </w:rPr>
              <w:t>（</w:t>
            </w:r>
            <w:r>
              <w:rPr>
                <w:rFonts w:ascii="仿宋" w:hAnsi="仿宋" w:eastAsia="仿宋" w:cs="仿宋"/>
                <w:spacing w:val="4"/>
                <w:sz w:val="18"/>
                <w:szCs w:val="18"/>
              </w:rPr>
              <w:t xml:space="preserve"> </w:t>
            </w:r>
            <w:r>
              <w:rPr>
                <w:rFonts w:ascii="仿宋" w:hAnsi="仿宋" w:eastAsia="仿宋" w:cs="仿宋"/>
                <w:spacing w:val="16"/>
                <w:sz w:val="18"/>
                <w:szCs w:val="18"/>
              </w:rPr>
              <w:t>二</w:t>
            </w:r>
            <w:r>
              <w:rPr>
                <w:rFonts w:ascii="仿宋" w:hAnsi="仿宋" w:eastAsia="仿宋" w:cs="仿宋"/>
                <w:spacing w:val="-53"/>
                <w:sz w:val="18"/>
                <w:szCs w:val="18"/>
              </w:rPr>
              <w:t xml:space="preserve"> </w:t>
            </w:r>
            <w:r>
              <w:rPr>
                <w:rFonts w:ascii="仿宋" w:hAnsi="仿宋" w:eastAsia="仿宋" w:cs="仿宋"/>
                <w:spacing w:val="16"/>
                <w:sz w:val="18"/>
                <w:szCs w:val="18"/>
              </w:rPr>
              <w:t>）堵塞城镇排水设施或者向城镇排水设施内排放、倾倒垃圾</w:t>
            </w:r>
            <w:r>
              <w:rPr>
                <w:rFonts w:ascii="仿宋" w:hAnsi="仿宋" w:eastAsia="仿宋" w:cs="仿宋"/>
                <w:sz w:val="18"/>
                <w:szCs w:val="18"/>
              </w:rPr>
              <w:t xml:space="preserve"> </w:t>
            </w:r>
            <w:r>
              <w:rPr>
                <w:rFonts w:ascii="仿宋" w:hAnsi="仿宋" w:eastAsia="仿宋" w:cs="仿宋"/>
                <w:spacing w:val="13"/>
                <w:sz w:val="18"/>
                <w:szCs w:val="18"/>
              </w:rPr>
              <w:t>、渣土、施工泥浆</w:t>
            </w:r>
            <w:r>
              <w:rPr>
                <w:rFonts w:ascii="仿宋" w:hAnsi="仿宋" w:eastAsia="仿宋" w:cs="仿宋"/>
                <w:spacing w:val="-47"/>
                <w:sz w:val="18"/>
                <w:szCs w:val="18"/>
              </w:rPr>
              <w:t xml:space="preserve"> </w:t>
            </w:r>
            <w:r>
              <w:rPr>
                <w:rFonts w:ascii="仿宋" w:hAnsi="仿宋" w:eastAsia="仿宋" w:cs="仿宋"/>
                <w:spacing w:val="13"/>
                <w:sz w:val="18"/>
                <w:szCs w:val="18"/>
              </w:rPr>
              <w:t>、油脂</w:t>
            </w:r>
            <w:r>
              <w:rPr>
                <w:rFonts w:ascii="仿宋" w:hAnsi="仿宋" w:eastAsia="仿宋" w:cs="仿宋"/>
                <w:spacing w:val="-51"/>
                <w:sz w:val="18"/>
                <w:szCs w:val="18"/>
              </w:rPr>
              <w:t xml:space="preserve"> </w:t>
            </w:r>
            <w:r>
              <w:rPr>
                <w:rFonts w:ascii="仿宋" w:hAnsi="仿宋" w:eastAsia="仿宋" w:cs="仿宋"/>
                <w:spacing w:val="13"/>
                <w:sz w:val="18"/>
                <w:szCs w:val="18"/>
              </w:rPr>
              <w:t>、污泥等易堵塞物；</w:t>
            </w:r>
          </w:p>
          <w:p>
            <w:pPr>
              <w:spacing w:before="25" w:line="231" w:lineRule="auto"/>
              <w:ind w:left="462"/>
              <w:rPr>
                <w:rFonts w:ascii="仿宋" w:hAnsi="仿宋" w:eastAsia="仿宋" w:cs="仿宋"/>
                <w:sz w:val="18"/>
                <w:szCs w:val="18"/>
              </w:rPr>
            </w:pPr>
            <w:r>
              <w:rPr>
                <w:rFonts w:ascii="仿宋" w:hAnsi="仿宋" w:eastAsia="仿宋" w:cs="仿宋"/>
                <w:spacing w:val="15"/>
                <w:sz w:val="18"/>
                <w:szCs w:val="18"/>
              </w:rPr>
              <w:t>（三）</w:t>
            </w:r>
            <w:r>
              <w:rPr>
                <w:rFonts w:ascii="仿宋" w:hAnsi="仿宋" w:eastAsia="仿宋" w:cs="仿宋"/>
                <w:spacing w:val="-39"/>
                <w:sz w:val="18"/>
                <w:szCs w:val="18"/>
              </w:rPr>
              <w:t xml:space="preserve"> </w:t>
            </w:r>
            <w:r>
              <w:rPr>
                <w:rFonts w:ascii="仿宋" w:hAnsi="仿宋" w:eastAsia="仿宋" w:cs="仿宋"/>
                <w:spacing w:val="15"/>
                <w:sz w:val="18"/>
                <w:szCs w:val="18"/>
              </w:rPr>
              <w:t>擅自拆卸、移动和穿凿城镇排水设施；</w:t>
            </w:r>
          </w:p>
        </w:tc>
        <w:tc>
          <w:tcPr>
            <w:tcW w:w="1433"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59" w:line="234" w:lineRule="auto"/>
              <w:ind w:left="244"/>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2" w:hRule="atLeast"/>
        </w:trPr>
        <w:tc>
          <w:tcPr>
            <w:tcW w:w="652"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8" w:line="191" w:lineRule="auto"/>
              <w:ind w:left="186"/>
            </w:pPr>
            <w:r>
              <w:rPr>
                <w:spacing w:val="4"/>
              </w:rPr>
              <w:t>481</w:t>
            </w:r>
          </w:p>
        </w:tc>
        <w:tc>
          <w:tcPr>
            <w:tcW w:w="1087"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0202207000</w:t>
            </w:r>
          </w:p>
        </w:tc>
        <w:tc>
          <w:tcPr>
            <w:tcW w:w="1087" w:type="dxa"/>
            <w:vAlign w:val="top"/>
          </w:tcPr>
          <w:p>
            <w:pPr>
              <w:spacing w:line="318" w:lineRule="auto"/>
              <w:rPr>
                <w:rFonts w:ascii="Arial"/>
                <w:sz w:val="21"/>
              </w:rPr>
            </w:pPr>
          </w:p>
          <w:p>
            <w:pPr>
              <w:spacing w:line="318" w:lineRule="auto"/>
              <w:rPr>
                <w:rFonts w:ascii="Arial"/>
                <w:sz w:val="21"/>
              </w:rPr>
            </w:pPr>
          </w:p>
          <w:p>
            <w:pPr>
              <w:spacing w:line="319" w:lineRule="auto"/>
              <w:rPr>
                <w:rFonts w:ascii="Arial"/>
                <w:sz w:val="21"/>
              </w:rPr>
            </w:pPr>
          </w:p>
          <w:p>
            <w:pPr>
              <w:pStyle w:val="6"/>
              <w:spacing w:before="59" w:line="231" w:lineRule="auto"/>
              <w:ind w:left="44"/>
            </w:pPr>
            <w:r>
              <w:rPr>
                <w:spacing w:val="11"/>
              </w:rPr>
              <w:t>行政处罚</w:t>
            </w:r>
          </w:p>
        </w:tc>
        <w:tc>
          <w:tcPr>
            <w:tcW w:w="2714" w:type="dxa"/>
            <w:vAlign w:val="top"/>
          </w:tcPr>
          <w:p>
            <w:pPr>
              <w:spacing w:line="293" w:lineRule="auto"/>
              <w:rPr>
                <w:rFonts w:ascii="Arial"/>
                <w:sz w:val="21"/>
              </w:rPr>
            </w:pPr>
          </w:p>
          <w:p>
            <w:pPr>
              <w:spacing w:line="293"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5"/>
                <w:sz w:val="18"/>
                <w:szCs w:val="18"/>
              </w:rPr>
              <w:t>对有关单位未与施工单位</w:t>
            </w:r>
            <w:r>
              <w:rPr>
                <w:rFonts w:ascii="仿宋" w:hAnsi="仿宋" w:eastAsia="仿宋" w:cs="仿宋"/>
                <w:spacing w:val="-49"/>
                <w:sz w:val="18"/>
                <w:szCs w:val="18"/>
              </w:rPr>
              <w:t xml:space="preserve"> </w:t>
            </w:r>
            <w:r>
              <w:rPr>
                <w:rFonts w:ascii="仿宋" w:hAnsi="仿宋" w:eastAsia="仿宋" w:cs="仿宋"/>
                <w:spacing w:val="15"/>
                <w:sz w:val="18"/>
                <w:szCs w:val="18"/>
              </w:rPr>
              <w:t>、设</w:t>
            </w:r>
          </w:p>
          <w:p>
            <w:pPr>
              <w:spacing w:before="19" w:line="231" w:lineRule="auto"/>
              <w:ind w:left="63"/>
              <w:rPr>
                <w:rFonts w:ascii="仿宋" w:hAnsi="仿宋" w:eastAsia="仿宋" w:cs="仿宋"/>
                <w:sz w:val="18"/>
                <w:szCs w:val="18"/>
              </w:rPr>
            </w:pPr>
            <w:r>
              <w:rPr>
                <w:rFonts w:ascii="仿宋" w:hAnsi="仿宋" w:eastAsia="仿宋" w:cs="仿宋"/>
                <w:spacing w:val="19"/>
                <w:sz w:val="18"/>
                <w:szCs w:val="18"/>
              </w:rPr>
              <w:t>施维护运营单位等共同制定设</w:t>
            </w:r>
          </w:p>
          <w:p>
            <w:pPr>
              <w:spacing w:before="18" w:line="231" w:lineRule="auto"/>
              <w:ind w:left="63"/>
              <w:rPr>
                <w:rFonts w:ascii="仿宋" w:hAnsi="仿宋" w:eastAsia="仿宋" w:cs="仿宋"/>
                <w:sz w:val="18"/>
                <w:szCs w:val="18"/>
              </w:rPr>
            </w:pPr>
            <w:r>
              <w:rPr>
                <w:rFonts w:ascii="仿宋" w:hAnsi="仿宋" w:eastAsia="仿宋" w:cs="仿宋"/>
                <w:spacing w:val="16"/>
                <w:sz w:val="18"/>
                <w:szCs w:val="18"/>
              </w:rPr>
              <w:t>施保护方案</w:t>
            </w:r>
            <w:r>
              <w:rPr>
                <w:rFonts w:ascii="仿宋" w:hAnsi="仿宋" w:eastAsia="仿宋" w:cs="仿宋"/>
                <w:spacing w:val="-50"/>
                <w:sz w:val="18"/>
                <w:szCs w:val="18"/>
              </w:rPr>
              <w:t xml:space="preserve"> </w:t>
            </w:r>
            <w:r>
              <w:rPr>
                <w:rFonts w:ascii="仿宋" w:hAnsi="仿宋" w:eastAsia="仿宋" w:cs="仿宋"/>
                <w:spacing w:val="16"/>
                <w:sz w:val="18"/>
                <w:szCs w:val="18"/>
              </w:rPr>
              <w:t>，并采取相应的安</w:t>
            </w:r>
          </w:p>
          <w:p>
            <w:pPr>
              <w:spacing w:before="22" w:line="233" w:lineRule="auto"/>
              <w:ind w:left="570"/>
              <w:rPr>
                <w:rFonts w:ascii="仿宋" w:hAnsi="仿宋" w:eastAsia="仿宋" w:cs="仿宋"/>
                <w:sz w:val="18"/>
                <w:szCs w:val="18"/>
              </w:rPr>
            </w:pPr>
            <w:r>
              <w:rPr>
                <w:rFonts w:ascii="仿宋" w:hAnsi="仿宋" w:eastAsia="仿宋" w:cs="仿宋"/>
                <w:spacing w:val="16"/>
                <w:sz w:val="18"/>
                <w:szCs w:val="18"/>
              </w:rPr>
              <w:t>全防护措施的处罚</w:t>
            </w:r>
          </w:p>
        </w:tc>
        <w:tc>
          <w:tcPr>
            <w:tcW w:w="881" w:type="dxa"/>
            <w:vAlign w:val="top"/>
          </w:tcPr>
          <w:p>
            <w:pPr>
              <w:rPr>
                <w:rFonts w:ascii="Arial"/>
                <w:sz w:val="21"/>
              </w:rPr>
            </w:pPr>
          </w:p>
        </w:tc>
        <w:tc>
          <w:tcPr>
            <w:tcW w:w="6297" w:type="dxa"/>
            <w:vAlign w:val="top"/>
          </w:tcPr>
          <w:p>
            <w:pPr>
              <w:spacing w:before="7" w:line="211" w:lineRule="auto"/>
              <w:ind w:left="36"/>
              <w:rPr>
                <w:rFonts w:ascii="仿宋" w:hAnsi="仿宋" w:eastAsia="仿宋" w:cs="仿宋"/>
                <w:sz w:val="18"/>
                <w:szCs w:val="18"/>
              </w:rPr>
            </w:pPr>
            <w:r>
              <w:rPr>
                <w:rFonts w:ascii="仿宋" w:hAnsi="仿宋" w:eastAsia="仿宋" w:cs="仿宋"/>
                <w:spacing w:val="-19"/>
                <w:sz w:val="18"/>
                <w:szCs w:val="18"/>
              </w:rPr>
              <w:t>【行政（  规）擅】自《</w:t>
            </w:r>
            <w:r>
              <w:rPr>
                <w:rFonts w:ascii="微软雅黑" w:hAnsi="微软雅黑" w:eastAsia="微软雅黑" w:cs="微软雅黑"/>
                <w:spacing w:val="-19"/>
                <w:sz w:val="20"/>
                <w:szCs w:val="20"/>
              </w:rPr>
              <w:t>城镇排永与污永处</w:t>
            </w:r>
            <w:r>
              <w:rPr>
                <w:position w:val="-3"/>
                <w:sz w:val="20"/>
                <w:szCs w:val="20"/>
              </w:rPr>
              <w:drawing>
                <wp:inline distT="0" distB="0" distL="0" distR="0">
                  <wp:extent cx="386715" cy="14732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49"/>
                          <a:stretch>
                            <a:fillRect/>
                          </a:stretch>
                        </pic:blipFill>
                        <pic:spPr>
                          <a:xfrm>
                            <a:off x="0" y="0"/>
                            <a:ext cx="387096" cy="147320"/>
                          </a:xfrm>
                          <a:prstGeom prst="rect">
                            <a:avLst/>
                          </a:prstGeom>
                        </pic:spPr>
                      </pic:pic>
                    </a:graphicData>
                  </a:graphic>
                </wp:inline>
              </w:drawing>
            </w:r>
            <w:r>
              <w:rPr>
                <w:rFonts w:ascii="仿宋" w:hAnsi="仿宋" w:eastAsia="仿宋" w:cs="仿宋"/>
                <w:spacing w:val="-19"/>
                <w:sz w:val="18"/>
                <w:szCs w:val="18"/>
              </w:rPr>
              <w:t>》污水（国务</w:t>
            </w:r>
            <w:r>
              <w:rPr>
                <w:rFonts w:ascii="仿宋" w:hAnsi="仿宋" w:eastAsia="仿宋" w:cs="仿宋"/>
                <w:spacing w:val="-20"/>
                <w:sz w:val="18"/>
                <w:szCs w:val="18"/>
              </w:rPr>
              <w:t>院令第641号）</w:t>
            </w:r>
          </w:p>
          <w:p>
            <w:pPr>
              <w:spacing w:before="2" w:line="241" w:lineRule="auto"/>
              <w:ind w:left="51" w:right="119" w:firstLine="524"/>
              <w:jc w:val="both"/>
              <w:rPr>
                <w:rFonts w:ascii="仿宋" w:hAnsi="仿宋" w:eastAsia="仿宋" w:cs="仿宋"/>
                <w:sz w:val="18"/>
                <w:szCs w:val="18"/>
              </w:rPr>
            </w:pPr>
            <w:r>
              <w:rPr>
                <w:rFonts w:ascii="仿宋" w:hAnsi="仿宋" w:eastAsia="仿宋" w:cs="仿宋"/>
                <w:spacing w:val="18"/>
                <w:sz w:val="18"/>
                <w:szCs w:val="18"/>
              </w:rPr>
              <w:t>第四十三条第三款</w:t>
            </w:r>
            <w:r>
              <w:rPr>
                <w:rFonts w:ascii="仿宋" w:hAnsi="仿宋" w:eastAsia="仿宋" w:cs="仿宋"/>
                <w:spacing w:val="21"/>
                <w:sz w:val="18"/>
                <w:szCs w:val="18"/>
              </w:rPr>
              <w:t xml:space="preserve">    </w:t>
            </w:r>
            <w:r>
              <w:rPr>
                <w:rFonts w:ascii="仿宋" w:hAnsi="仿宋" w:eastAsia="仿宋" w:cs="仿宋"/>
                <w:spacing w:val="18"/>
                <w:sz w:val="18"/>
                <w:szCs w:val="18"/>
              </w:rPr>
              <w:t>建设工程施工范围内有排水管网等</w:t>
            </w:r>
            <w:r>
              <w:rPr>
                <w:rFonts w:ascii="仿宋" w:hAnsi="仿宋" w:eastAsia="仿宋" w:cs="仿宋"/>
                <w:spacing w:val="17"/>
                <w:sz w:val="18"/>
                <w:szCs w:val="18"/>
              </w:rPr>
              <w:t>城镇排</w:t>
            </w:r>
            <w:r>
              <w:rPr>
                <w:rFonts w:ascii="仿宋" w:hAnsi="仿宋" w:eastAsia="仿宋" w:cs="仿宋"/>
                <w:sz w:val="18"/>
                <w:szCs w:val="18"/>
              </w:rPr>
              <w:t xml:space="preserve"> </w:t>
            </w:r>
            <w:r>
              <w:rPr>
                <w:rFonts w:ascii="仿宋" w:hAnsi="仿宋" w:eastAsia="仿宋" w:cs="仿宋"/>
                <w:spacing w:val="18"/>
                <w:sz w:val="18"/>
                <w:szCs w:val="18"/>
              </w:rPr>
              <w:t>水与污水处理设施的</w:t>
            </w:r>
            <w:r>
              <w:rPr>
                <w:rFonts w:ascii="仿宋" w:hAnsi="仿宋" w:eastAsia="仿宋" w:cs="仿宋"/>
                <w:spacing w:val="-41"/>
                <w:sz w:val="18"/>
                <w:szCs w:val="18"/>
              </w:rPr>
              <w:t xml:space="preserve"> </w:t>
            </w:r>
            <w:r>
              <w:rPr>
                <w:rFonts w:ascii="仿宋" w:hAnsi="仿宋" w:eastAsia="仿宋" w:cs="仿宋"/>
                <w:spacing w:val="18"/>
                <w:sz w:val="18"/>
                <w:szCs w:val="18"/>
              </w:rPr>
              <w:t>，建设单位应当与施工单位</w:t>
            </w:r>
            <w:r>
              <w:rPr>
                <w:rFonts w:ascii="仿宋" w:hAnsi="仿宋" w:eastAsia="仿宋" w:cs="仿宋"/>
                <w:spacing w:val="-51"/>
                <w:sz w:val="18"/>
                <w:szCs w:val="18"/>
              </w:rPr>
              <w:t xml:space="preserve"> </w:t>
            </w:r>
            <w:r>
              <w:rPr>
                <w:rFonts w:ascii="仿宋" w:hAnsi="仿宋" w:eastAsia="仿宋" w:cs="仿宋"/>
                <w:spacing w:val="18"/>
                <w:sz w:val="18"/>
                <w:szCs w:val="18"/>
              </w:rPr>
              <w:t>、设施维护运营单位</w:t>
            </w:r>
            <w:r>
              <w:rPr>
                <w:rFonts w:ascii="仿宋" w:hAnsi="仿宋" w:eastAsia="仿宋" w:cs="仿宋"/>
                <w:sz w:val="18"/>
                <w:szCs w:val="18"/>
              </w:rPr>
              <w:t xml:space="preserve">  </w:t>
            </w:r>
            <w:r>
              <w:rPr>
                <w:rFonts w:ascii="仿宋" w:hAnsi="仿宋" w:eastAsia="仿宋" w:cs="仿宋"/>
                <w:spacing w:val="19"/>
                <w:sz w:val="18"/>
                <w:szCs w:val="18"/>
              </w:rPr>
              <w:t>共同制定设施保护方案，并采取相应的安全保护措施。</w:t>
            </w:r>
          </w:p>
          <w:p>
            <w:pPr>
              <w:spacing w:before="25" w:line="231" w:lineRule="auto"/>
              <w:ind w:left="477"/>
              <w:rPr>
                <w:rFonts w:ascii="仿宋" w:hAnsi="仿宋" w:eastAsia="仿宋" w:cs="仿宋"/>
                <w:sz w:val="18"/>
                <w:szCs w:val="18"/>
              </w:rPr>
            </w:pPr>
            <w:r>
              <w:rPr>
                <w:rFonts w:ascii="仿宋" w:hAnsi="仿宋" w:eastAsia="仿宋" w:cs="仿宋"/>
                <w:spacing w:val="18"/>
                <w:sz w:val="18"/>
                <w:szCs w:val="18"/>
              </w:rPr>
              <w:t>第五十七条第一款  违反本条例规定，有关单位未与施</w:t>
            </w:r>
            <w:r>
              <w:rPr>
                <w:rFonts w:ascii="仿宋" w:hAnsi="仿宋" w:eastAsia="仿宋" w:cs="仿宋"/>
                <w:spacing w:val="17"/>
                <w:sz w:val="18"/>
                <w:szCs w:val="18"/>
              </w:rPr>
              <w:t>工单位、</w:t>
            </w:r>
          </w:p>
          <w:p>
            <w:pPr>
              <w:spacing w:before="23" w:line="238" w:lineRule="auto"/>
              <w:ind w:left="53" w:right="206"/>
              <w:rPr>
                <w:rFonts w:ascii="仿宋" w:hAnsi="仿宋" w:eastAsia="仿宋" w:cs="仿宋"/>
                <w:sz w:val="18"/>
                <w:szCs w:val="18"/>
              </w:rPr>
            </w:pPr>
            <w:r>
              <w:rPr>
                <w:rFonts w:ascii="仿宋" w:hAnsi="仿宋" w:eastAsia="仿宋" w:cs="仿宋"/>
                <w:spacing w:val="19"/>
                <w:sz w:val="18"/>
                <w:szCs w:val="18"/>
              </w:rPr>
              <w:t>设施维护运营单位等共同制定设施保护方案</w:t>
            </w:r>
            <w:r>
              <w:rPr>
                <w:rFonts w:ascii="仿宋" w:hAnsi="仿宋" w:eastAsia="仿宋" w:cs="仿宋"/>
                <w:spacing w:val="-35"/>
                <w:sz w:val="18"/>
                <w:szCs w:val="18"/>
              </w:rPr>
              <w:t xml:space="preserve"> </w:t>
            </w:r>
            <w:r>
              <w:rPr>
                <w:rFonts w:ascii="仿宋" w:hAnsi="仿宋" w:eastAsia="仿宋" w:cs="仿宋"/>
                <w:spacing w:val="19"/>
                <w:sz w:val="18"/>
                <w:szCs w:val="18"/>
              </w:rPr>
              <w:t>，并采取相应的安全防护</w:t>
            </w:r>
            <w:r>
              <w:rPr>
                <w:rFonts w:ascii="仿宋" w:hAnsi="仿宋" w:eastAsia="仿宋" w:cs="仿宋"/>
                <w:sz w:val="18"/>
                <w:szCs w:val="18"/>
              </w:rPr>
              <w:t xml:space="preserve"> </w:t>
            </w:r>
            <w:r>
              <w:rPr>
                <w:rFonts w:ascii="仿宋" w:hAnsi="仿宋" w:eastAsia="仿宋" w:cs="仿宋"/>
                <w:spacing w:val="16"/>
                <w:sz w:val="18"/>
                <w:szCs w:val="18"/>
              </w:rPr>
              <w:t>措施的， 由城镇排水主管部门责令改正，处2万元以上5万元以下罚</w:t>
            </w:r>
          </w:p>
          <w:p>
            <w:pPr>
              <w:spacing w:before="4" w:line="222" w:lineRule="auto"/>
              <w:ind w:left="64" w:right="107" w:hanging="11"/>
              <w:rPr>
                <w:rFonts w:ascii="仿宋" w:hAnsi="仿宋" w:eastAsia="仿宋" w:cs="仿宋"/>
                <w:sz w:val="18"/>
                <w:szCs w:val="18"/>
              </w:rPr>
            </w:pPr>
            <w:r>
              <w:rPr>
                <w:rFonts w:ascii="仿宋" w:hAnsi="仿宋" w:eastAsia="仿宋" w:cs="仿宋"/>
                <w:spacing w:val="16"/>
                <w:sz w:val="18"/>
                <w:szCs w:val="18"/>
              </w:rPr>
              <w:t>款</w:t>
            </w:r>
            <w:r>
              <w:rPr>
                <w:rFonts w:ascii="仿宋" w:hAnsi="仿宋" w:eastAsia="仿宋" w:cs="仿宋"/>
                <w:spacing w:val="-44"/>
                <w:sz w:val="18"/>
                <w:szCs w:val="18"/>
              </w:rPr>
              <w:t xml:space="preserve"> </w:t>
            </w:r>
            <w:r>
              <w:rPr>
                <w:rFonts w:ascii="仿宋" w:hAnsi="仿宋" w:eastAsia="仿宋" w:cs="仿宋"/>
                <w:spacing w:val="16"/>
                <w:sz w:val="18"/>
                <w:szCs w:val="18"/>
              </w:rPr>
              <w:t>；造成严重后果的</w:t>
            </w:r>
            <w:r>
              <w:rPr>
                <w:rFonts w:ascii="仿宋" w:hAnsi="仿宋" w:eastAsia="仿宋" w:cs="仿宋"/>
                <w:spacing w:val="-52"/>
                <w:sz w:val="18"/>
                <w:szCs w:val="18"/>
              </w:rPr>
              <w:t xml:space="preserve"> </w:t>
            </w:r>
            <w:r>
              <w:rPr>
                <w:rFonts w:ascii="仿宋" w:hAnsi="仿宋" w:eastAsia="仿宋" w:cs="仿宋"/>
                <w:spacing w:val="16"/>
                <w:sz w:val="18"/>
                <w:szCs w:val="18"/>
              </w:rPr>
              <w:t>，处5万元以上10万元以下罚款；造成损失的</w:t>
            </w:r>
            <w:r>
              <w:rPr>
                <w:rFonts w:ascii="仿宋" w:hAnsi="仿宋" w:eastAsia="仿宋" w:cs="仿宋"/>
                <w:spacing w:val="-52"/>
                <w:sz w:val="18"/>
                <w:szCs w:val="18"/>
              </w:rPr>
              <w:t xml:space="preserve"> </w:t>
            </w:r>
            <w:r>
              <w:rPr>
                <w:rFonts w:ascii="仿宋" w:hAnsi="仿宋" w:eastAsia="仿宋" w:cs="仿宋"/>
                <w:spacing w:val="16"/>
                <w:sz w:val="18"/>
                <w:szCs w:val="18"/>
              </w:rPr>
              <w:t>，依</w:t>
            </w:r>
            <w:r>
              <w:rPr>
                <w:rFonts w:ascii="仿宋" w:hAnsi="仿宋" w:eastAsia="仿宋" w:cs="仿宋"/>
                <w:sz w:val="18"/>
                <w:szCs w:val="18"/>
              </w:rPr>
              <w:t xml:space="preserve"> </w:t>
            </w:r>
            <w:r>
              <w:rPr>
                <w:rFonts w:ascii="仿宋" w:hAnsi="仿宋" w:eastAsia="仿宋" w:cs="仿宋"/>
                <w:spacing w:val="18"/>
                <w:sz w:val="18"/>
                <w:szCs w:val="18"/>
              </w:rPr>
              <w:t>法承担赔偿责任；构成犯罪的，依法追究刑</w:t>
            </w:r>
            <w:r>
              <w:rPr>
                <w:rFonts w:ascii="仿宋" w:hAnsi="仿宋" w:eastAsia="仿宋" w:cs="仿宋"/>
                <w:spacing w:val="17"/>
                <w:sz w:val="18"/>
                <w:szCs w:val="18"/>
              </w:rPr>
              <w:t>事责任。</w:t>
            </w:r>
          </w:p>
        </w:tc>
        <w:tc>
          <w:tcPr>
            <w:tcW w:w="1433" w:type="dxa"/>
            <w:vAlign w:val="top"/>
          </w:tcPr>
          <w:p>
            <w:pPr>
              <w:spacing w:line="317" w:lineRule="auto"/>
              <w:rPr>
                <w:rFonts w:ascii="Arial"/>
                <w:sz w:val="21"/>
              </w:rPr>
            </w:pPr>
          </w:p>
          <w:p>
            <w:pPr>
              <w:spacing w:line="317" w:lineRule="auto"/>
              <w:rPr>
                <w:rFonts w:ascii="Arial"/>
                <w:sz w:val="21"/>
              </w:rPr>
            </w:pPr>
          </w:p>
          <w:p>
            <w:pPr>
              <w:spacing w:line="318"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156" o:spid="_x0000_s1156" o:spt="202" type="#_x0000_t202" style="position:absolute;left:0pt;margin-left:378.25pt;margin-top:526.05pt;height:13.25pt;width:301.25pt;mso-position-horizontal-relative:page;mso-position-vertical-relative:page;z-index:-251524096;mso-width-relative:page;mso-height-relative:page;" filled="f" stroked="f" coordsize="21600,21600" o:allowincell="f">
            <v:path/>
            <v:fill on="f" focussize="0,0"/>
            <v:stroke on="f"/>
            <v:imagedata o:title=""/>
            <o:lock v:ext="edit" aspectratio="f"/>
            <v:textbox inset="0mm,0mm,0mm,0mm">
              <w:txbxContent>
                <w:p>
                  <w:pPr>
                    <w:spacing w:before="19" w:line="231" w:lineRule="auto"/>
                    <w:ind w:left="20"/>
                    <w:rPr>
                      <w:rFonts w:ascii="仿宋" w:hAnsi="仿宋" w:eastAsia="仿宋" w:cs="仿宋"/>
                      <w:sz w:val="18"/>
                      <w:szCs w:val="18"/>
                    </w:rPr>
                  </w:pPr>
                  <w:r>
                    <w:rPr>
                      <w:rFonts w:ascii="仿宋" w:hAnsi="仿宋" w:eastAsia="仿宋" w:cs="仿宋"/>
                      <w:spacing w:val="18"/>
                      <w:sz w:val="18"/>
                      <w:szCs w:val="18"/>
                    </w:rPr>
                    <w:t>即停止排放  未采取措施消除危害</w:t>
                  </w:r>
                  <w:r>
                    <w:rPr>
                      <w:rFonts w:ascii="仿宋" w:hAnsi="仿宋" w:eastAsia="仿宋" w:cs="仿宋"/>
                      <w:spacing w:val="27"/>
                      <w:sz w:val="18"/>
                      <w:szCs w:val="18"/>
                    </w:rPr>
                    <w:t xml:space="preserve">  </w:t>
                  </w:r>
                  <w:r>
                    <w:rPr>
                      <w:rFonts w:ascii="仿宋" w:hAnsi="仿宋" w:eastAsia="仿宋" w:cs="仿宋"/>
                      <w:spacing w:val="18"/>
                      <w:sz w:val="18"/>
                      <w:szCs w:val="18"/>
                    </w:rPr>
                    <w:t>或者并</w:t>
                  </w:r>
                  <w:r>
                    <w:rPr>
                      <w:rFonts w:ascii="仿宋" w:hAnsi="仿宋" w:eastAsia="仿宋" w:cs="仿宋"/>
                      <w:spacing w:val="17"/>
                      <w:sz w:val="18"/>
                      <w:szCs w:val="18"/>
                    </w:rPr>
                    <w:t>未按规定及时向城镇排水</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1" w:hRule="atLeast"/>
        </w:trPr>
        <w:tc>
          <w:tcPr>
            <w:tcW w:w="652"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58" w:line="190" w:lineRule="auto"/>
              <w:ind w:left="186"/>
            </w:pPr>
            <w:r>
              <w:rPr>
                <w:spacing w:val="4"/>
              </w:rPr>
              <w:t>482</w:t>
            </w:r>
          </w:p>
        </w:tc>
        <w:tc>
          <w:tcPr>
            <w:tcW w:w="1087"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0202208000</w:t>
            </w:r>
          </w:p>
        </w:tc>
        <w:tc>
          <w:tcPr>
            <w:tcW w:w="1087" w:type="dxa"/>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pStyle w:val="6"/>
              <w:spacing w:before="59" w:line="231" w:lineRule="auto"/>
              <w:ind w:left="44"/>
            </w:pPr>
            <w:r>
              <w:rPr>
                <w:spacing w:val="11"/>
              </w:rPr>
              <w:t>行政处罚</w:t>
            </w:r>
          </w:p>
        </w:tc>
        <w:tc>
          <w:tcPr>
            <w:tcW w:w="2714"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58"/>
              <w:ind w:left="477" w:right="48" w:hanging="410"/>
              <w:rPr>
                <w:rFonts w:ascii="仿宋" w:hAnsi="仿宋" w:eastAsia="仿宋" w:cs="仿宋"/>
                <w:sz w:val="18"/>
                <w:szCs w:val="18"/>
              </w:rPr>
            </w:pPr>
            <w:r>
              <w:rPr>
                <w:rFonts w:ascii="仿宋" w:hAnsi="仿宋" w:eastAsia="仿宋" w:cs="仿宋"/>
                <w:spacing w:val="11"/>
                <w:sz w:val="18"/>
                <w:szCs w:val="18"/>
              </w:rPr>
              <w:t>对擅自拆除、 改动城镇排水与</w:t>
            </w:r>
            <w:r>
              <w:rPr>
                <w:rFonts w:ascii="仿宋" w:hAnsi="仿宋" w:eastAsia="仿宋" w:cs="仿宋"/>
                <w:spacing w:val="2"/>
                <w:sz w:val="18"/>
                <w:szCs w:val="18"/>
              </w:rPr>
              <w:t xml:space="preserve"> </w:t>
            </w:r>
            <w:r>
              <w:rPr>
                <w:rFonts w:ascii="仿宋" w:hAnsi="仿宋" w:eastAsia="仿宋" w:cs="仿宋"/>
                <w:spacing w:val="16"/>
                <w:sz w:val="18"/>
                <w:szCs w:val="18"/>
              </w:rPr>
              <w:t>污水处理设施的处罚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2"/>
                <w:sz w:val="18"/>
                <w:szCs w:val="18"/>
              </w:rPr>
              <w:t xml:space="preserve"> </w:t>
            </w:r>
            <w:r>
              <w:rPr>
                <w:rFonts w:ascii="仿宋" w:hAnsi="仿宋" w:eastAsia="仿宋" w:cs="仿宋"/>
                <w:spacing w:val="17"/>
                <w:sz w:val="18"/>
                <w:szCs w:val="18"/>
              </w:rPr>
              <w:t>《城镇排水与污水处理条例》</w:t>
            </w:r>
            <w:r>
              <w:rPr>
                <w:rFonts w:ascii="仿宋" w:hAnsi="仿宋" w:eastAsia="仿宋" w:cs="仿宋"/>
                <w:spacing w:val="-54"/>
                <w:sz w:val="18"/>
                <w:szCs w:val="18"/>
              </w:rPr>
              <w:t xml:space="preserve"> </w:t>
            </w:r>
            <w:r>
              <w:rPr>
                <w:rFonts w:ascii="仿宋" w:hAnsi="仿宋" w:eastAsia="仿宋" w:cs="仿宋"/>
                <w:spacing w:val="17"/>
                <w:sz w:val="18"/>
                <w:szCs w:val="18"/>
              </w:rPr>
              <w:t>（国务院令第641号）</w:t>
            </w:r>
          </w:p>
          <w:p>
            <w:pPr>
              <w:spacing w:before="25" w:line="242" w:lineRule="auto"/>
              <w:ind w:left="62" w:right="105" w:firstLine="415"/>
              <w:rPr>
                <w:rFonts w:ascii="仿宋" w:hAnsi="仿宋" w:eastAsia="仿宋" w:cs="仿宋"/>
                <w:sz w:val="18"/>
                <w:szCs w:val="18"/>
              </w:rPr>
            </w:pPr>
            <w:r>
              <w:rPr>
                <w:rFonts w:ascii="仿宋" w:hAnsi="仿宋" w:eastAsia="仿宋" w:cs="仿宋"/>
                <w:spacing w:val="14"/>
                <w:sz w:val="18"/>
                <w:szCs w:val="18"/>
              </w:rPr>
              <w:t>第四十三条第四款</w:t>
            </w:r>
            <w:r>
              <w:rPr>
                <w:rFonts w:ascii="仿宋" w:hAnsi="仿宋" w:eastAsia="仿宋" w:cs="仿宋"/>
                <w:spacing w:val="30"/>
                <w:sz w:val="18"/>
                <w:szCs w:val="18"/>
              </w:rPr>
              <w:t xml:space="preserve">   </w:t>
            </w:r>
            <w:r>
              <w:rPr>
                <w:rFonts w:ascii="仿宋" w:hAnsi="仿宋" w:eastAsia="仿宋" w:cs="仿宋"/>
                <w:spacing w:val="14"/>
                <w:sz w:val="18"/>
                <w:szCs w:val="18"/>
              </w:rPr>
              <w:t>因工程建设需要拆除、 改动城镇排水与污水</w:t>
            </w:r>
            <w:r>
              <w:rPr>
                <w:rFonts w:ascii="仿宋" w:hAnsi="仿宋" w:eastAsia="仿宋" w:cs="仿宋"/>
                <w:sz w:val="18"/>
                <w:szCs w:val="18"/>
              </w:rPr>
              <w:t xml:space="preserve"> </w:t>
            </w:r>
            <w:r>
              <w:rPr>
                <w:rFonts w:ascii="仿宋" w:hAnsi="仿宋" w:eastAsia="仿宋" w:cs="仿宋"/>
                <w:spacing w:val="16"/>
                <w:sz w:val="18"/>
                <w:szCs w:val="18"/>
              </w:rPr>
              <w:t>处理设施的</w:t>
            </w:r>
            <w:r>
              <w:rPr>
                <w:rFonts w:ascii="仿宋" w:hAnsi="仿宋" w:eastAsia="仿宋" w:cs="仿宋"/>
                <w:spacing w:val="-52"/>
                <w:sz w:val="18"/>
                <w:szCs w:val="18"/>
              </w:rPr>
              <w:t xml:space="preserve"> </w:t>
            </w:r>
            <w:r>
              <w:rPr>
                <w:rFonts w:ascii="仿宋" w:hAnsi="仿宋" w:eastAsia="仿宋" w:cs="仿宋"/>
                <w:spacing w:val="16"/>
                <w:sz w:val="18"/>
                <w:szCs w:val="18"/>
              </w:rPr>
              <w:t>，建设单位应当制定拆除、 改动方案，报</w:t>
            </w:r>
            <w:r>
              <w:rPr>
                <w:rFonts w:ascii="仿宋" w:hAnsi="仿宋" w:eastAsia="仿宋" w:cs="仿宋"/>
                <w:spacing w:val="15"/>
                <w:sz w:val="18"/>
                <w:szCs w:val="18"/>
              </w:rPr>
              <w:t>城镇排水主管部</w:t>
            </w:r>
            <w:r>
              <w:rPr>
                <w:rFonts w:ascii="仿宋" w:hAnsi="仿宋" w:eastAsia="仿宋" w:cs="仿宋"/>
                <w:sz w:val="18"/>
                <w:szCs w:val="18"/>
              </w:rPr>
              <w:t xml:space="preserve">  </w:t>
            </w:r>
            <w:r>
              <w:rPr>
                <w:rFonts w:ascii="仿宋" w:hAnsi="仿宋" w:eastAsia="仿宋" w:cs="仿宋"/>
                <w:spacing w:val="14"/>
                <w:sz w:val="18"/>
                <w:szCs w:val="18"/>
              </w:rPr>
              <w:t>门审核，并承担重建、 改建和采取临时措施的费用。</w:t>
            </w:r>
          </w:p>
          <w:p>
            <w:pPr>
              <w:spacing w:before="19" w:line="232" w:lineRule="auto"/>
              <w:ind w:left="55" w:right="107" w:firstLine="422"/>
              <w:rPr>
                <w:rFonts w:ascii="仿宋" w:hAnsi="仿宋" w:eastAsia="仿宋" w:cs="仿宋"/>
                <w:sz w:val="18"/>
                <w:szCs w:val="18"/>
              </w:rPr>
            </w:pPr>
            <w:r>
              <w:rPr>
                <w:rFonts w:ascii="仿宋" w:hAnsi="仿宋" w:eastAsia="仿宋" w:cs="仿宋"/>
                <w:spacing w:val="16"/>
                <w:sz w:val="18"/>
                <w:szCs w:val="18"/>
              </w:rPr>
              <w:t>第五十七条第二款  违反本条例规定，擅自拆</w:t>
            </w:r>
            <w:r>
              <w:rPr>
                <w:rFonts w:ascii="仿宋" w:hAnsi="仿宋" w:eastAsia="仿宋" w:cs="仿宋"/>
                <w:spacing w:val="15"/>
                <w:sz w:val="18"/>
                <w:szCs w:val="18"/>
              </w:rPr>
              <w:t>除、 改动城镇排水</w:t>
            </w:r>
            <w:r>
              <w:rPr>
                <w:rFonts w:ascii="仿宋" w:hAnsi="仿宋" w:eastAsia="仿宋" w:cs="仿宋"/>
                <w:sz w:val="18"/>
                <w:szCs w:val="18"/>
              </w:rPr>
              <w:t xml:space="preserve">  </w:t>
            </w:r>
            <w:r>
              <w:rPr>
                <w:rFonts w:ascii="仿宋" w:hAnsi="仿宋" w:eastAsia="仿宋" w:cs="仿宋"/>
                <w:spacing w:val="16"/>
                <w:sz w:val="18"/>
                <w:szCs w:val="18"/>
              </w:rPr>
              <w:t>与污水处理设施的</w:t>
            </w:r>
            <w:r>
              <w:rPr>
                <w:rFonts w:ascii="仿宋" w:hAnsi="仿宋" w:eastAsia="仿宋" w:cs="仿宋"/>
                <w:spacing w:val="-52"/>
                <w:sz w:val="18"/>
                <w:szCs w:val="18"/>
              </w:rPr>
              <w:t xml:space="preserve"> </w:t>
            </w:r>
            <w:r>
              <w:rPr>
                <w:rFonts w:ascii="仿宋" w:hAnsi="仿宋" w:eastAsia="仿宋" w:cs="仿宋"/>
                <w:spacing w:val="16"/>
                <w:sz w:val="18"/>
                <w:szCs w:val="18"/>
              </w:rPr>
              <w:t>， 由城镇排水主管部门责令改正，恢复原状或</w:t>
            </w:r>
            <w:r>
              <w:rPr>
                <w:rFonts w:ascii="仿宋" w:hAnsi="仿宋" w:eastAsia="仿宋" w:cs="仿宋"/>
                <w:spacing w:val="15"/>
                <w:sz w:val="18"/>
                <w:szCs w:val="18"/>
              </w:rPr>
              <w:t>者采</w:t>
            </w:r>
            <w:r>
              <w:rPr>
                <w:rFonts w:ascii="仿宋" w:hAnsi="仿宋" w:eastAsia="仿宋" w:cs="仿宋"/>
                <w:sz w:val="18"/>
                <w:szCs w:val="18"/>
              </w:rPr>
              <w:t xml:space="preserve">  </w:t>
            </w:r>
            <w:r>
              <w:rPr>
                <w:rFonts w:ascii="仿宋" w:hAnsi="仿宋" w:eastAsia="仿宋" w:cs="仿宋"/>
                <w:spacing w:val="19"/>
                <w:sz w:val="18"/>
                <w:szCs w:val="18"/>
              </w:rPr>
              <w:t>取其他补救措施</w:t>
            </w:r>
            <w:r>
              <w:rPr>
                <w:rFonts w:ascii="仿宋" w:hAnsi="仿宋" w:eastAsia="仿宋" w:cs="仿宋"/>
                <w:spacing w:val="-53"/>
                <w:sz w:val="18"/>
                <w:szCs w:val="18"/>
              </w:rPr>
              <w:t xml:space="preserve"> </w:t>
            </w:r>
            <w:r>
              <w:rPr>
                <w:rFonts w:ascii="仿宋" w:hAnsi="仿宋" w:eastAsia="仿宋" w:cs="仿宋"/>
                <w:spacing w:val="19"/>
                <w:sz w:val="18"/>
                <w:szCs w:val="18"/>
              </w:rPr>
              <w:t>，处5万元以上10万元以</w:t>
            </w:r>
            <w:r>
              <w:rPr>
                <w:rFonts w:ascii="仿宋" w:hAnsi="仿宋" w:eastAsia="仿宋" w:cs="仿宋"/>
                <w:spacing w:val="18"/>
                <w:sz w:val="18"/>
                <w:szCs w:val="18"/>
              </w:rPr>
              <w:t>下罚款；造成严重后果的，处</w:t>
            </w:r>
            <w:r>
              <w:rPr>
                <w:rFonts w:ascii="仿宋" w:hAnsi="仿宋" w:eastAsia="仿宋" w:cs="仿宋"/>
                <w:sz w:val="18"/>
                <w:szCs w:val="18"/>
              </w:rPr>
              <w:t xml:space="preserve"> </w:t>
            </w:r>
            <w:r>
              <w:rPr>
                <w:rFonts w:ascii="仿宋" w:hAnsi="仿宋" w:eastAsia="仿宋" w:cs="仿宋"/>
                <w:spacing w:val="18"/>
                <w:sz w:val="18"/>
                <w:szCs w:val="18"/>
              </w:rPr>
              <w:t>10万元以上30万元以下罚款；造成损失的</w:t>
            </w:r>
            <w:r>
              <w:rPr>
                <w:rFonts w:ascii="仿宋" w:hAnsi="仿宋" w:eastAsia="仿宋" w:cs="仿宋"/>
                <w:spacing w:val="-42"/>
                <w:sz w:val="18"/>
                <w:szCs w:val="18"/>
              </w:rPr>
              <w:t xml:space="preserve"> </w:t>
            </w:r>
            <w:r>
              <w:rPr>
                <w:rFonts w:ascii="仿宋" w:hAnsi="仿宋" w:eastAsia="仿宋" w:cs="仿宋"/>
                <w:spacing w:val="18"/>
                <w:sz w:val="18"/>
                <w:szCs w:val="18"/>
              </w:rPr>
              <w:t>，依法承担赔偿责任；构成</w:t>
            </w:r>
            <w:r>
              <w:rPr>
                <w:rFonts w:ascii="仿宋" w:hAnsi="仿宋" w:eastAsia="仿宋" w:cs="仿宋"/>
                <w:sz w:val="18"/>
                <w:szCs w:val="18"/>
              </w:rPr>
              <w:t xml:space="preserve">  </w:t>
            </w:r>
            <w:r>
              <w:rPr>
                <w:rFonts w:ascii="仿宋" w:hAnsi="仿宋" w:eastAsia="仿宋" w:cs="仿宋"/>
                <w:spacing w:val="18"/>
                <w:sz w:val="18"/>
                <w:szCs w:val="18"/>
              </w:rPr>
              <w:t>犯罪的，依法追究刑事责任</w:t>
            </w:r>
          </w:p>
        </w:tc>
        <w:tc>
          <w:tcPr>
            <w:tcW w:w="1433" w:type="dxa"/>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2" w:hRule="atLeast"/>
        </w:trPr>
        <w:tc>
          <w:tcPr>
            <w:tcW w:w="652"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58" w:line="190" w:lineRule="auto"/>
              <w:ind w:left="186"/>
            </w:pPr>
            <w:r>
              <w:rPr>
                <w:spacing w:val="4"/>
              </w:rPr>
              <w:t>483</w:t>
            </w:r>
          </w:p>
        </w:tc>
        <w:tc>
          <w:tcPr>
            <w:tcW w:w="1087"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0202209000</w:t>
            </w:r>
          </w:p>
        </w:tc>
        <w:tc>
          <w:tcPr>
            <w:tcW w:w="1087" w:type="dxa"/>
            <w:vAlign w:val="top"/>
          </w:tcPr>
          <w:p>
            <w:pPr>
              <w:spacing w:line="351" w:lineRule="auto"/>
              <w:rPr>
                <w:rFonts w:ascii="Arial"/>
                <w:sz w:val="21"/>
              </w:rPr>
            </w:pPr>
          </w:p>
          <w:p>
            <w:pPr>
              <w:spacing w:line="351" w:lineRule="auto"/>
              <w:rPr>
                <w:rFonts w:ascii="Arial"/>
                <w:sz w:val="21"/>
              </w:rPr>
            </w:pPr>
          </w:p>
          <w:p>
            <w:pPr>
              <w:pStyle w:val="6"/>
              <w:spacing w:before="58" w:line="231" w:lineRule="auto"/>
              <w:ind w:left="44"/>
            </w:pPr>
            <w:r>
              <w:rPr>
                <w:spacing w:val="11"/>
              </w:rPr>
              <w:t>行政处罚</w:t>
            </w:r>
          </w:p>
        </w:tc>
        <w:tc>
          <w:tcPr>
            <w:tcW w:w="2714" w:type="dxa"/>
            <w:vAlign w:val="top"/>
          </w:tcPr>
          <w:p>
            <w:pPr>
              <w:spacing w:line="328" w:lineRule="auto"/>
              <w:rPr>
                <w:rFonts w:ascii="Arial"/>
                <w:sz w:val="21"/>
              </w:rPr>
            </w:pPr>
          </w:p>
          <w:p>
            <w:pPr>
              <w:spacing w:before="59" w:line="246" w:lineRule="auto"/>
              <w:ind w:left="63" w:right="53" w:firstLine="4"/>
              <w:jc w:val="both"/>
              <w:rPr>
                <w:rFonts w:ascii="仿宋" w:hAnsi="仿宋" w:eastAsia="仿宋" w:cs="仿宋"/>
                <w:sz w:val="18"/>
                <w:szCs w:val="18"/>
              </w:rPr>
            </w:pPr>
            <w:r>
              <w:rPr>
                <w:rFonts w:ascii="仿宋" w:hAnsi="仿宋" w:eastAsia="仿宋" w:cs="仿宋"/>
                <w:spacing w:val="18"/>
                <w:sz w:val="18"/>
                <w:szCs w:val="18"/>
              </w:rPr>
              <w:t>对排水户名称、法定代表人等</w:t>
            </w:r>
            <w:r>
              <w:rPr>
                <w:rFonts w:ascii="仿宋" w:hAnsi="仿宋" w:eastAsia="仿宋" w:cs="仿宋"/>
                <w:sz w:val="18"/>
                <w:szCs w:val="18"/>
              </w:rPr>
              <w:t xml:space="preserve"> </w:t>
            </w:r>
            <w:r>
              <w:rPr>
                <w:rFonts w:ascii="仿宋" w:hAnsi="仿宋" w:eastAsia="仿宋" w:cs="仿宋"/>
                <w:spacing w:val="19"/>
                <w:sz w:val="18"/>
                <w:szCs w:val="18"/>
              </w:rPr>
              <w:t>其他事项变更，未按本办法规</w:t>
            </w:r>
            <w:r>
              <w:rPr>
                <w:rFonts w:ascii="仿宋" w:hAnsi="仿宋" w:eastAsia="仿宋" w:cs="仿宋"/>
                <w:sz w:val="18"/>
                <w:szCs w:val="18"/>
              </w:rPr>
              <w:t xml:space="preserve"> </w:t>
            </w:r>
            <w:r>
              <w:rPr>
                <w:rFonts w:ascii="仿宋" w:hAnsi="仿宋" w:eastAsia="仿宋" w:cs="仿宋"/>
                <w:spacing w:val="18"/>
                <w:sz w:val="18"/>
                <w:szCs w:val="18"/>
              </w:rPr>
              <w:t>定及时向城镇排水主管部门申</w:t>
            </w:r>
          </w:p>
          <w:p>
            <w:pPr>
              <w:spacing w:before="18" w:line="231" w:lineRule="auto"/>
              <w:ind w:left="565"/>
              <w:rPr>
                <w:rFonts w:ascii="仿宋" w:hAnsi="仿宋" w:eastAsia="仿宋" w:cs="仿宋"/>
                <w:sz w:val="18"/>
                <w:szCs w:val="18"/>
              </w:rPr>
            </w:pPr>
            <w:r>
              <w:rPr>
                <w:rFonts w:ascii="仿宋" w:hAnsi="仿宋" w:eastAsia="仿宋" w:cs="仿宋"/>
                <w:spacing w:val="17"/>
                <w:sz w:val="18"/>
                <w:szCs w:val="18"/>
              </w:rPr>
              <w:t>请办理变更的处罚</w:t>
            </w:r>
          </w:p>
        </w:tc>
        <w:tc>
          <w:tcPr>
            <w:tcW w:w="881" w:type="dxa"/>
            <w:vAlign w:val="top"/>
          </w:tcPr>
          <w:p>
            <w:pPr>
              <w:rPr>
                <w:rFonts w:ascii="Arial"/>
                <w:sz w:val="21"/>
              </w:rPr>
            </w:pPr>
          </w:p>
        </w:tc>
        <w:tc>
          <w:tcPr>
            <w:tcW w:w="6297" w:type="dxa"/>
            <w:vAlign w:val="top"/>
          </w:tcPr>
          <w:p>
            <w:pPr>
              <w:spacing w:before="5" w:line="229" w:lineRule="exact"/>
              <w:ind w:left="40"/>
              <w:rPr>
                <w:rFonts w:ascii="仿宋" w:hAnsi="仿宋" w:eastAsia="仿宋" w:cs="仿宋"/>
                <w:sz w:val="18"/>
                <w:szCs w:val="18"/>
              </w:rPr>
            </w:pPr>
            <w:r>
              <w:rPr>
                <w:rFonts w:ascii="仿宋" w:hAnsi="仿宋" w:eastAsia="仿宋" w:cs="仿宋"/>
                <w:spacing w:val="18"/>
                <w:position w:val="-2"/>
                <w:sz w:val="18"/>
                <w:szCs w:val="18"/>
              </w:rPr>
              <w:t>【规章】</w:t>
            </w:r>
            <w:r>
              <w:rPr>
                <w:rFonts w:ascii="仿宋" w:hAnsi="仿宋" w:eastAsia="仿宋" w:cs="仿宋"/>
                <w:spacing w:val="-39"/>
                <w:position w:val="-2"/>
                <w:sz w:val="18"/>
                <w:szCs w:val="18"/>
              </w:rPr>
              <w:t xml:space="preserve"> </w:t>
            </w:r>
            <w:r>
              <w:rPr>
                <w:rFonts w:ascii="仿宋" w:hAnsi="仿宋" w:eastAsia="仿宋" w:cs="仿宋"/>
                <w:spacing w:val="18"/>
                <w:position w:val="-2"/>
                <w:sz w:val="18"/>
                <w:szCs w:val="18"/>
              </w:rPr>
              <w:t>《城镇污水排入排</w:t>
            </w:r>
            <w:r>
              <w:fldChar w:fldCharType="begin"/>
            </w:r>
            <w:r>
              <w:instrText xml:space="preserve">EQ \* jc3 \* hps4 \o\al(\s\up 9(</w:instrText>
            </w:r>
            <w:r>
              <w:rPr>
                <w:rFonts w:ascii="仿宋" w:hAnsi="仿宋" w:eastAsia="仿宋" w:cs="仿宋"/>
                <w:w w:val="114"/>
                <w:position w:val="-2"/>
                <w:sz w:val="4"/>
                <w:szCs w:val="4"/>
              </w:rPr>
              <w:instrText xml:space="preserve">。</w:instrText>
            </w:r>
            <w:r>
              <w:instrText xml:space="preserve">),</w:instrText>
            </w:r>
            <w:r>
              <w:rPr>
                <w:rFonts w:ascii="仿宋" w:hAnsi="仿宋" w:eastAsia="仿宋" w:cs="仿宋"/>
                <w:w w:val="111"/>
                <w:position w:val="-2"/>
                <w:sz w:val="18"/>
                <w:szCs w:val="18"/>
              </w:rPr>
              <w:instrText xml:space="preserve">水</w:instrText>
            </w:r>
            <w:r>
              <w:instrText xml:space="preserve">)</w:instrText>
            </w:r>
            <w:r>
              <w:fldChar w:fldCharType="end"/>
            </w:r>
            <w:r>
              <w:rPr>
                <w:rFonts w:ascii="仿宋" w:hAnsi="仿宋" w:eastAsia="仿宋" w:cs="仿宋"/>
                <w:spacing w:val="18"/>
                <w:position w:val="-2"/>
                <w:sz w:val="18"/>
                <w:szCs w:val="18"/>
              </w:rPr>
              <w:t>管网许可管理办法》</w:t>
            </w:r>
            <w:r>
              <w:rPr>
                <w:rFonts w:ascii="仿宋" w:hAnsi="仿宋" w:eastAsia="仿宋" w:cs="仿宋"/>
                <w:spacing w:val="-48"/>
                <w:position w:val="-2"/>
                <w:sz w:val="18"/>
                <w:szCs w:val="18"/>
              </w:rPr>
              <w:t xml:space="preserve"> </w:t>
            </w:r>
            <w:r>
              <w:rPr>
                <w:rFonts w:ascii="仿宋" w:hAnsi="仿宋" w:eastAsia="仿宋" w:cs="仿宋"/>
                <w:spacing w:val="18"/>
                <w:position w:val="-2"/>
                <w:sz w:val="18"/>
                <w:szCs w:val="18"/>
              </w:rPr>
              <w:t>（住房和城乡建设</w:t>
            </w:r>
          </w:p>
          <w:p>
            <w:pPr>
              <w:spacing w:before="50" w:line="233" w:lineRule="auto"/>
              <w:ind w:left="55"/>
              <w:rPr>
                <w:rFonts w:ascii="仿宋" w:hAnsi="仿宋" w:eastAsia="仿宋" w:cs="仿宋"/>
                <w:sz w:val="18"/>
                <w:szCs w:val="18"/>
              </w:rPr>
            </w:pPr>
            <w:r>
              <w:rPr>
                <w:rFonts w:ascii="仿宋" w:hAnsi="仿宋" w:eastAsia="仿宋" w:cs="仿宋"/>
                <w:spacing w:val="10"/>
                <w:sz w:val="18"/>
                <w:szCs w:val="18"/>
              </w:rPr>
              <w:t>部令第21号）</w:t>
            </w:r>
          </w:p>
          <w:p>
            <w:pPr>
              <w:spacing w:before="31"/>
              <w:ind w:left="52" w:right="213" w:firstLine="425"/>
              <w:rPr>
                <w:rFonts w:ascii="仿宋" w:hAnsi="仿宋" w:eastAsia="仿宋" w:cs="仿宋"/>
                <w:sz w:val="18"/>
                <w:szCs w:val="18"/>
              </w:rPr>
            </w:pPr>
            <w:r>
              <w:rPr>
                <w:rFonts w:ascii="仿宋" w:hAnsi="仿宋" w:eastAsia="仿宋" w:cs="仿宋"/>
                <w:spacing w:val="18"/>
                <w:sz w:val="18"/>
                <w:szCs w:val="18"/>
              </w:rPr>
              <w:t>第十一条第二款  排水户名称</w:t>
            </w:r>
            <w:r>
              <w:rPr>
                <w:rFonts w:ascii="仿宋" w:hAnsi="仿宋" w:eastAsia="仿宋" w:cs="仿宋"/>
                <w:spacing w:val="-52"/>
                <w:sz w:val="18"/>
                <w:szCs w:val="18"/>
              </w:rPr>
              <w:t xml:space="preserve"> </w:t>
            </w:r>
            <w:r>
              <w:rPr>
                <w:rFonts w:ascii="仿宋" w:hAnsi="仿宋" w:eastAsia="仿宋" w:cs="仿宋"/>
                <w:spacing w:val="18"/>
                <w:sz w:val="18"/>
                <w:szCs w:val="18"/>
              </w:rPr>
              <w:t>、法定代表人等其他</w:t>
            </w:r>
            <w:r>
              <w:rPr>
                <w:rFonts w:ascii="仿宋" w:hAnsi="仿宋" w:eastAsia="仿宋" w:cs="仿宋"/>
                <w:spacing w:val="17"/>
                <w:sz w:val="18"/>
                <w:szCs w:val="18"/>
              </w:rPr>
              <w:t>事项变更的，</w:t>
            </w:r>
            <w:r>
              <w:rPr>
                <w:rFonts w:ascii="仿宋" w:hAnsi="仿宋" w:eastAsia="仿宋" w:cs="仿宋"/>
                <w:sz w:val="18"/>
                <w:szCs w:val="18"/>
              </w:rPr>
              <w:t xml:space="preserve"> </w:t>
            </w:r>
            <w:r>
              <w:rPr>
                <w:rFonts w:ascii="仿宋" w:hAnsi="仿宋" w:eastAsia="仿宋" w:cs="仿宋"/>
                <w:spacing w:val="20"/>
                <w:sz w:val="18"/>
                <w:szCs w:val="18"/>
              </w:rPr>
              <w:t>排水户应当在工商登记变更后30日内向城镇排水主管部门申请办理变</w:t>
            </w:r>
            <w:r>
              <w:rPr>
                <w:rFonts w:ascii="仿宋" w:hAnsi="仿宋" w:eastAsia="仿宋" w:cs="仿宋"/>
                <w:sz w:val="18"/>
                <w:szCs w:val="18"/>
              </w:rPr>
              <w:t xml:space="preserve"> </w:t>
            </w:r>
            <w:r>
              <w:rPr>
                <w:rFonts w:ascii="仿宋" w:hAnsi="仿宋" w:eastAsia="仿宋" w:cs="仿宋"/>
                <w:spacing w:val="-1"/>
                <w:sz w:val="18"/>
                <w:szCs w:val="18"/>
              </w:rPr>
              <w:t>更。</w:t>
            </w:r>
          </w:p>
          <w:p>
            <w:pPr>
              <w:spacing w:before="1" w:line="213" w:lineRule="auto"/>
              <w:ind w:left="67" w:right="206" w:firstLine="410"/>
              <w:rPr>
                <w:rFonts w:ascii="仿宋" w:hAnsi="仿宋" w:eastAsia="仿宋" w:cs="仿宋"/>
                <w:sz w:val="18"/>
                <w:szCs w:val="18"/>
              </w:rPr>
            </w:pPr>
            <w:r>
              <w:rPr>
                <w:rFonts w:ascii="仿宋" w:hAnsi="仿宋" w:eastAsia="仿宋" w:cs="仿宋"/>
                <w:spacing w:val="17"/>
                <w:sz w:val="18"/>
                <w:szCs w:val="18"/>
              </w:rPr>
              <w:t>第二十八条  排水户名称</w:t>
            </w:r>
            <w:r>
              <w:rPr>
                <w:rFonts w:ascii="仿宋" w:hAnsi="仿宋" w:eastAsia="仿宋" w:cs="仿宋"/>
                <w:spacing w:val="-51"/>
                <w:sz w:val="18"/>
                <w:szCs w:val="18"/>
              </w:rPr>
              <w:t xml:space="preserve"> </w:t>
            </w:r>
            <w:r>
              <w:rPr>
                <w:rFonts w:ascii="仿宋" w:hAnsi="仿宋" w:eastAsia="仿宋" w:cs="仿宋"/>
                <w:spacing w:val="17"/>
                <w:sz w:val="18"/>
                <w:szCs w:val="18"/>
              </w:rPr>
              <w:t>、法定代表人等其他</w:t>
            </w:r>
            <w:r>
              <w:rPr>
                <w:rFonts w:ascii="仿宋" w:hAnsi="仿宋" w:eastAsia="仿宋" w:cs="仿宋"/>
                <w:spacing w:val="16"/>
                <w:sz w:val="18"/>
                <w:szCs w:val="18"/>
              </w:rPr>
              <w:t>事项变更</w:t>
            </w:r>
            <w:r>
              <w:rPr>
                <w:rFonts w:ascii="仿宋" w:hAnsi="仿宋" w:eastAsia="仿宋" w:cs="仿宋"/>
                <w:spacing w:val="-53"/>
                <w:sz w:val="18"/>
                <w:szCs w:val="18"/>
              </w:rPr>
              <w:t xml:space="preserve"> </w:t>
            </w:r>
            <w:r>
              <w:rPr>
                <w:rFonts w:ascii="仿宋" w:hAnsi="仿宋" w:eastAsia="仿宋" w:cs="仿宋"/>
                <w:spacing w:val="16"/>
                <w:sz w:val="18"/>
                <w:szCs w:val="18"/>
              </w:rPr>
              <w:t>，未按本</w:t>
            </w:r>
            <w:r>
              <w:rPr>
                <w:rFonts w:ascii="仿宋" w:hAnsi="仿宋" w:eastAsia="仿宋" w:cs="仿宋"/>
                <w:sz w:val="18"/>
                <w:szCs w:val="18"/>
              </w:rPr>
              <w:t xml:space="preserve"> </w:t>
            </w:r>
            <w:r>
              <w:rPr>
                <w:rFonts w:ascii="仿宋" w:hAnsi="仿宋" w:eastAsia="仿宋" w:cs="仿宋"/>
                <w:spacing w:val="17"/>
                <w:sz w:val="18"/>
                <w:szCs w:val="18"/>
              </w:rPr>
              <w:t>办法规定及时向城镇排水主管部门申请办理变更的，</w:t>
            </w:r>
            <w:r>
              <w:rPr>
                <w:rFonts w:ascii="仿宋" w:hAnsi="仿宋" w:eastAsia="仿宋" w:cs="仿宋"/>
                <w:spacing w:val="16"/>
                <w:sz w:val="18"/>
                <w:szCs w:val="18"/>
              </w:rPr>
              <w:t xml:space="preserve"> 由城镇排水主管</w:t>
            </w:r>
          </w:p>
        </w:tc>
        <w:tc>
          <w:tcPr>
            <w:tcW w:w="1433" w:type="dxa"/>
            <w:vAlign w:val="top"/>
          </w:tcPr>
          <w:p>
            <w:pPr>
              <w:spacing w:line="348" w:lineRule="auto"/>
              <w:rPr>
                <w:rFonts w:ascii="Arial"/>
                <w:sz w:val="21"/>
              </w:rPr>
            </w:pPr>
          </w:p>
          <w:p>
            <w:pPr>
              <w:spacing w:line="348"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7"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59" w:line="190" w:lineRule="auto"/>
              <w:ind w:left="186"/>
            </w:pPr>
            <w:r>
              <w:rPr>
                <w:spacing w:val="4"/>
              </w:rPr>
              <w:t>484</w:t>
            </w:r>
          </w:p>
        </w:tc>
        <w:tc>
          <w:tcPr>
            <w:tcW w:w="1087" w:type="dxa"/>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0202210000</w:t>
            </w:r>
          </w:p>
        </w:tc>
        <w:tc>
          <w:tcPr>
            <w:tcW w:w="1087"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58" w:line="231" w:lineRule="auto"/>
              <w:ind w:left="44"/>
            </w:pPr>
            <w:r>
              <w:rPr>
                <w:spacing w:val="11"/>
              </w:rPr>
              <w:t>行政处罚</w:t>
            </w:r>
          </w:p>
        </w:tc>
        <w:tc>
          <w:tcPr>
            <w:tcW w:w="2714"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before="58" w:line="239" w:lineRule="auto"/>
              <w:ind w:left="208" w:right="60" w:hanging="141"/>
              <w:rPr>
                <w:rFonts w:ascii="仿宋" w:hAnsi="仿宋" w:eastAsia="仿宋" w:cs="仿宋"/>
                <w:sz w:val="18"/>
                <w:szCs w:val="18"/>
              </w:rPr>
            </w:pPr>
            <w:r>
              <w:rPr>
                <w:rFonts w:ascii="仿宋" w:hAnsi="仿宋" w:eastAsia="仿宋" w:cs="仿宋"/>
                <w:spacing w:val="18"/>
                <w:sz w:val="18"/>
                <w:szCs w:val="18"/>
              </w:rPr>
              <w:t>对排水户以欺骗、贿赂等不正</w:t>
            </w:r>
            <w:r>
              <w:rPr>
                <w:rFonts w:ascii="仿宋" w:hAnsi="仿宋" w:eastAsia="仿宋" w:cs="仿宋"/>
                <w:sz w:val="18"/>
                <w:szCs w:val="18"/>
              </w:rPr>
              <w:t xml:space="preserve"> </w:t>
            </w:r>
            <w:r>
              <w:rPr>
                <w:rFonts w:ascii="仿宋" w:hAnsi="仿宋" w:eastAsia="仿宋" w:cs="仿宋"/>
                <w:spacing w:val="15"/>
                <w:sz w:val="18"/>
                <w:szCs w:val="18"/>
              </w:rPr>
              <w:t>当手段取得排水许可的处罚</w:t>
            </w:r>
          </w:p>
        </w:tc>
        <w:tc>
          <w:tcPr>
            <w:tcW w:w="881" w:type="dxa"/>
            <w:vAlign w:val="top"/>
          </w:tcPr>
          <w:p>
            <w:pPr>
              <w:rPr>
                <w:rFonts w:ascii="Arial"/>
                <w:sz w:val="21"/>
              </w:rPr>
            </w:pPr>
          </w:p>
        </w:tc>
        <w:tc>
          <w:tcPr>
            <w:tcW w:w="6297" w:type="dxa"/>
            <w:vAlign w:val="top"/>
          </w:tcPr>
          <w:p>
            <w:pPr>
              <w:spacing w:before="45" w:line="231"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《中华人民共和国行政许可法》</w:t>
            </w:r>
          </w:p>
          <w:p>
            <w:pPr>
              <w:spacing w:before="29" w:line="244" w:lineRule="auto"/>
              <w:ind w:left="51" w:right="107" w:firstLine="426"/>
              <w:rPr>
                <w:rFonts w:ascii="仿宋" w:hAnsi="仿宋" w:eastAsia="仿宋" w:cs="仿宋"/>
                <w:sz w:val="18"/>
                <w:szCs w:val="18"/>
              </w:rPr>
            </w:pPr>
            <w:r>
              <w:rPr>
                <w:rFonts w:ascii="仿宋" w:hAnsi="仿宋" w:eastAsia="仿宋" w:cs="仿宋"/>
                <w:spacing w:val="17"/>
                <w:sz w:val="18"/>
                <w:szCs w:val="18"/>
              </w:rPr>
              <w:t>第三十一条</w:t>
            </w:r>
            <w:r>
              <w:rPr>
                <w:rFonts w:ascii="仿宋" w:hAnsi="仿宋" w:eastAsia="仿宋" w:cs="仿宋"/>
                <w:spacing w:val="5"/>
                <w:sz w:val="18"/>
                <w:szCs w:val="18"/>
              </w:rPr>
              <w:t xml:space="preserve">  </w:t>
            </w:r>
            <w:r>
              <w:rPr>
                <w:rFonts w:ascii="仿宋" w:hAnsi="仿宋" w:eastAsia="仿宋" w:cs="仿宋"/>
                <w:spacing w:val="17"/>
                <w:sz w:val="18"/>
                <w:szCs w:val="18"/>
              </w:rPr>
              <w:t>申请人申请行政许可，应当如实向行政</w:t>
            </w:r>
            <w:r>
              <w:rPr>
                <w:rFonts w:ascii="仿宋" w:hAnsi="仿宋" w:eastAsia="仿宋" w:cs="仿宋"/>
                <w:spacing w:val="16"/>
                <w:sz w:val="18"/>
                <w:szCs w:val="18"/>
              </w:rPr>
              <w:t>机关提交有关</w:t>
            </w:r>
            <w:r>
              <w:rPr>
                <w:rFonts w:ascii="仿宋" w:hAnsi="仿宋" w:eastAsia="仿宋" w:cs="仿宋"/>
                <w:sz w:val="18"/>
                <w:szCs w:val="18"/>
              </w:rPr>
              <w:t xml:space="preserve"> </w:t>
            </w:r>
            <w:r>
              <w:rPr>
                <w:rFonts w:ascii="仿宋" w:hAnsi="仿宋" w:eastAsia="仿宋" w:cs="仿宋"/>
                <w:spacing w:val="18"/>
                <w:sz w:val="18"/>
                <w:szCs w:val="18"/>
              </w:rPr>
              <w:t>材料和反映真实情况</w:t>
            </w:r>
            <w:r>
              <w:rPr>
                <w:rFonts w:ascii="仿宋" w:hAnsi="仿宋" w:eastAsia="仿宋" w:cs="仿宋"/>
                <w:spacing w:val="-43"/>
                <w:sz w:val="18"/>
                <w:szCs w:val="18"/>
              </w:rPr>
              <w:t xml:space="preserve"> </w:t>
            </w:r>
            <w:r>
              <w:rPr>
                <w:rFonts w:ascii="仿宋" w:hAnsi="仿宋" w:eastAsia="仿宋" w:cs="仿宋"/>
                <w:spacing w:val="18"/>
                <w:sz w:val="18"/>
                <w:szCs w:val="18"/>
              </w:rPr>
              <w:t>，并对其申请材料实质内容的真实性负责</w:t>
            </w:r>
            <w:r>
              <w:rPr>
                <w:rFonts w:ascii="仿宋" w:hAnsi="仿宋" w:eastAsia="仿宋" w:cs="仿宋"/>
                <w:spacing w:val="-52"/>
                <w:sz w:val="18"/>
                <w:szCs w:val="18"/>
              </w:rPr>
              <w:t xml:space="preserve"> </w:t>
            </w:r>
            <w:r>
              <w:rPr>
                <w:rFonts w:ascii="仿宋" w:hAnsi="仿宋" w:eastAsia="仿宋" w:cs="仿宋"/>
                <w:spacing w:val="18"/>
                <w:sz w:val="18"/>
                <w:szCs w:val="18"/>
              </w:rPr>
              <w:t>。行政</w:t>
            </w:r>
            <w:r>
              <w:rPr>
                <w:rFonts w:ascii="仿宋" w:hAnsi="仿宋" w:eastAsia="仿宋" w:cs="仿宋"/>
                <w:sz w:val="18"/>
                <w:szCs w:val="18"/>
              </w:rPr>
              <w:t xml:space="preserve">  </w:t>
            </w:r>
            <w:r>
              <w:rPr>
                <w:rFonts w:ascii="仿宋" w:hAnsi="仿宋" w:eastAsia="仿宋" w:cs="仿宋"/>
                <w:spacing w:val="21"/>
                <w:sz w:val="18"/>
                <w:szCs w:val="18"/>
              </w:rPr>
              <w:t>机关不得要求申请人提交与其申请的行政许可事项无</w:t>
            </w:r>
            <w:r>
              <w:rPr>
                <w:rFonts w:ascii="仿宋" w:hAnsi="仿宋" w:eastAsia="仿宋" w:cs="仿宋"/>
                <w:spacing w:val="20"/>
                <w:sz w:val="18"/>
                <w:szCs w:val="18"/>
              </w:rPr>
              <w:t>关的技术资料和</w:t>
            </w:r>
            <w:r>
              <w:rPr>
                <w:rFonts w:ascii="仿宋" w:hAnsi="仿宋" w:eastAsia="仿宋" w:cs="仿宋"/>
                <w:sz w:val="18"/>
                <w:szCs w:val="18"/>
              </w:rPr>
              <w:t xml:space="preserve">  </w:t>
            </w:r>
            <w:r>
              <w:rPr>
                <w:rFonts w:ascii="仿宋" w:hAnsi="仿宋" w:eastAsia="仿宋" w:cs="仿宋"/>
                <w:spacing w:val="9"/>
                <w:sz w:val="18"/>
                <w:szCs w:val="18"/>
              </w:rPr>
              <w:t>其他材料。</w:t>
            </w:r>
          </w:p>
          <w:p>
            <w:pPr>
              <w:spacing w:before="30" w:line="238" w:lineRule="auto"/>
              <w:ind w:left="57" w:right="206" w:firstLine="420"/>
              <w:rPr>
                <w:rFonts w:ascii="仿宋" w:hAnsi="仿宋" w:eastAsia="仿宋" w:cs="仿宋"/>
                <w:sz w:val="18"/>
                <w:szCs w:val="18"/>
              </w:rPr>
            </w:pPr>
            <w:r>
              <w:rPr>
                <w:rFonts w:ascii="仿宋" w:hAnsi="仿宋" w:eastAsia="仿宋" w:cs="仿宋"/>
                <w:spacing w:val="18"/>
                <w:sz w:val="18"/>
                <w:szCs w:val="18"/>
              </w:rPr>
              <w:t>第六十九条第二款  被许可人以欺骗</w:t>
            </w:r>
            <w:r>
              <w:rPr>
                <w:rFonts w:ascii="仿宋" w:hAnsi="仿宋" w:eastAsia="仿宋" w:cs="仿宋"/>
                <w:spacing w:val="-51"/>
                <w:sz w:val="18"/>
                <w:szCs w:val="18"/>
              </w:rPr>
              <w:t xml:space="preserve"> </w:t>
            </w:r>
            <w:r>
              <w:rPr>
                <w:rFonts w:ascii="仿宋" w:hAnsi="仿宋" w:eastAsia="仿宋" w:cs="仿宋"/>
                <w:spacing w:val="18"/>
                <w:sz w:val="18"/>
                <w:szCs w:val="18"/>
              </w:rPr>
              <w:t>、贿赂等不正当手段取得行</w:t>
            </w:r>
            <w:r>
              <w:rPr>
                <w:rFonts w:ascii="仿宋" w:hAnsi="仿宋" w:eastAsia="仿宋" w:cs="仿宋"/>
                <w:sz w:val="18"/>
                <w:szCs w:val="18"/>
              </w:rPr>
              <w:t xml:space="preserve"> </w:t>
            </w:r>
            <w:r>
              <w:rPr>
                <w:rFonts w:ascii="仿宋" w:hAnsi="仿宋" w:eastAsia="仿宋" w:cs="仿宋"/>
                <w:spacing w:val="15"/>
                <w:sz w:val="18"/>
                <w:szCs w:val="18"/>
              </w:rPr>
              <w:t>政许可的，应当予以撤销。</w:t>
            </w:r>
          </w:p>
          <w:p>
            <w:pPr>
              <w:spacing w:before="30" w:line="244" w:lineRule="auto"/>
              <w:ind w:left="52" w:right="206" w:firstLine="425"/>
              <w:rPr>
                <w:rFonts w:ascii="仿宋" w:hAnsi="仿宋" w:eastAsia="仿宋" w:cs="仿宋"/>
                <w:sz w:val="18"/>
                <w:szCs w:val="18"/>
              </w:rPr>
            </w:pPr>
            <w:r>
              <w:rPr>
                <w:rFonts w:ascii="仿宋" w:hAnsi="仿宋" w:eastAsia="仿宋" w:cs="仿宋"/>
                <w:spacing w:val="17"/>
                <w:sz w:val="18"/>
                <w:szCs w:val="18"/>
              </w:rPr>
              <w:t>第七十九条</w:t>
            </w:r>
            <w:r>
              <w:rPr>
                <w:rFonts w:ascii="仿宋" w:hAnsi="仿宋" w:eastAsia="仿宋" w:cs="仿宋"/>
                <w:spacing w:val="51"/>
                <w:sz w:val="18"/>
                <w:szCs w:val="18"/>
              </w:rPr>
              <w:t xml:space="preserve"> </w:t>
            </w:r>
            <w:r>
              <w:rPr>
                <w:rFonts w:ascii="仿宋" w:hAnsi="仿宋" w:eastAsia="仿宋" w:cs="仿宋"/>
                <w:spacing w:val="17"/>
                <w:sz w:val="18"/>
                <w:szCs w:val="18"/>
              </w:rPr>
              <w:t>被许可人以欺骗</w:t>
            </w:r>
            <w:r>
              <w:rPr>
                <w:rFonts w:ascii="仿宋" w:hAnsi="仿宋" w:eastAsia="仿宋" w:cs="仿宋"/>
                <w:spacing w:val="-52"/>
                <w:sz w:val="18"/>
                <w:szCs w:val="18"/>
              </w:rPr>
              <w:t xml:space="preserve"> </w:t>
            </w:r>
            <w:r>
              <w:rPr>
                <w:rFonts w:ascii="仿宋" w:hAnsi="仿宋" w:eastAsia="仿宋" w:cs="仿宋"/>
                <w:spacing w:val="17"/>
                <w:sz w:val="18"/>
                <w:szCs w:val="18"/>
              </w:rPr>
              <w:t>、贿赂等不正当手段取得行政许可</w:t>
            </w:r>
            <w:r>
              <w:rPr>
                <w:rFonts w:ascii="仿宋" w:hAnsi="仿宋" w:eastAsia="仿宋" w:cs="仿宋"/>
                <w:sz w:val="18"/>
                <w:szCs w:val="18"/>
              </w:rPr>
              <w:t xml:space="preserve">  </w:t>
            </w:r>
            <w:r>
              <w:rPr>
                <w:rFonts w:ascii="仿宋" w:hAnsi="仿宋" w:eastAsia="仿宋" w:cs="仿宋"/>
                <w:spacing w:val="18"/>
                <w:sz w:val="18"/>
                <w:szCs w:val="18"/>
              </w:rPr>
              <w:t>的</w:t>
            </w:r>
            <w:r>
              <w:rPr>
                <w:rFonts w:ascii="仿宋" w:hAnsi="仿宋" w:eastAsia="仿宋" w:cs="仿宋"/>
                <w:spacing w:val="-48"/>
                <w:sz w:val="18"/>
                <w:szCs w:val="18"/>
              </w:rPr>
              <w:t xml:space="preserve"> </w:t>
            </w:r>
            <w:r>
              <w:rPr>
                <w:rFonts w:ascii="仿宋" w:hAnsi="仿宋" w:eastAsia="仿宋" w:cs="仿宋"/>
                <w:spacing w:val="18"/>
                <w:sz w:val="18"/>
                <w:szCs w:val="18"/>
              </w:rPr>
              <w:t>，行政机关应当依法给予行政处罚</w:t>
            </w:r>
            <w:r>
              <w:rPr>
                <w:rFonts w:ascii="仿宋" w:hAnsi="仿宋" w:eastAsia="仿宋" w:cs="仿宋"/>
                <w:spacing w:val="-50"/>
                <w:sz w:val="18"/>
                <w:szCs w:val="18"/>
              </w:rPr>
              <w:t xml:space="preserve"> </w:t>
            </w:r>
            <w:r>
              <w:rPr>
                <w:rFonts w:ascii="仿宋" w:hAnsi="仿宋" w:eastAsia="仿宋" w:cs="仿宋"/>
                <w:spacing w:val="18"/>
                <w:sz w:val="18"/>
                <w:szCs w:val="18"/>
              </w:rPr>
              <w:t>；取得的行政许可属于直接关系</w:t>
            </w:r>
            <w:r>
              <w:rPr>
                <w:rFonts w:ascii="仿宋" w:hAnsi="仿宋" w:eastAsia="仿宋" w:cs="仿宋"/>
                <w:sz w:val="18"/>
                <w:szCs w:val="18"/>
              </w:rPr>
              <w:t xml:space="preserve"> </w:t>
            </w:r>
            <w:r>
              <w:rPr>
                <w:rFonts w:ascii="仿宋" w:hAnsi="仿宋" w:eastAsia="仿宋" w:cs="仿宋"/>
                <w:spacing w:val="16"/>
                <w:sz w:val="18"/>
                <w:szCs w:val="18"/>
              </w:rPr>
              <w:t>公共安全、人身健康、</w:t>
            </w:r>
            <w:r>
              <w:rPr>
                <w:rFonts w:ascii="仿宋" w:hAnsi="仿宋" w:eastAsia="仿宋" w:cs="仿宋"/>
                <w:spacing w:val="-49"/>
                <w:sz w:val="18"/>
                <w:szCs w:val="18"/>
              </w:rPr>
              <w:t xml:space="preserve"> </w:t>
            </w:r>
            <w:r>
              <w:rPr>
                <w:rFonts w:ascii="仿宋" w:hAnsi="仿宋" w:eastAsia="仿宋" w:cs="仿宋"/>
                <w:spacing w:val="16"/>
                <w:sz w:val="18"/>
                <w:szCs w:val="18"/>
              </w:rPr>
              <w:t>生命财产安全事项的， 申请人在三年内不得再</w:t>
            </w:r>
            <w:r>
              <w:rPr>
                <w:rFonts w:ascii="仿宋" w:hAnsi="仿宋" w:eastAsia="仿宋" w:cs="仿宋"/>
                <w:sz w:val="18"/>
                <w:szCs w:val="18"/>
              </w:rPr>
              <w:t xml:space="preserve"> </w:t>
            </w:r>
            <w:r>
              <w:rPr>
                <w:rFonts w:ascii="仿宋" w:hAnsi="仿宋" w:eastAsia="仿宋" w:cs="仿宋"/>
                <w:spacing w:val="17"/>
                <w:sz w:val="18"/>
                <w:szCs w:val="18"/>
              </w:rPr>
              <w:t>次申请该行政许可</w:t>
            </w:r>
            <w:r>
              <w:rPr>
                <w:rFonts w:ascii="仿宋" w:hAnsi="仿宋" w:eastAsia="仿宋" w:cs="仿宋"/>
                <w:spacing w:val="-41"/>
                <w:sz w:val="18"/>
                <w:szCs w:val="18"/>
              </w:rPr>
              <w:t xml:space="preserve"> </w:t>
            </w:r>
            <w:r>
              <w:rPr>
                <w:rFonts w:ascii="仿宋" w:hAnsi="仿宋" w:eastAsia="仿宋" w:cs="仿宋"/>
                <w:spacing w:val="17"/>
                <w:sz w:val="18"/>
                <w:szCs w:val="18"/>
              </w:rPr>
              <w:t>；构成犯罪的，依法追究刑事责任。</w:t>
            </w:r>
          </w:p>
          <w:p>
            <w:pPr>
              <w:spacing w:before="27" w:line="232" w:lineRule="auto"/>
              <w:ind w:left="4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5"/>
                <w:sz w:val="18"/>
                <w:szCs w:val="18"/>
              </w:rPr>
              <w:t xml:space="preserve"> </w:t>
            </w:r>
            <w:r>
              <w:rPr>
                <w:rFonts w:ascii="仿宋" w:hAnsi="仿宋" w:eastAsia="仿宋" w:cs="仿宋"/>
                <w:spacing w:val="18"/>
                <w:sz w:val="18"/>
                <w:szCs w:val="18"/>
              </w:rPr>
              <w:t>《城镇污水排入排水管网许可管理办法》</w:t>
            </w:r>
            <w:r>
              <w:rPr>
                <w:rFonts w:ascii="仿宋" w:hAnsi="仿宋" w:eastAsia="仿宋" w:cs="仿宋"/>
                <w:spacing w:val="-49"/>
                <w:sz w:val="18"/>
                <w:szCs w:val="18"/>
              </w:rPr>
              <w:t xml:space="preserve"> </w:t>
            </w:r>
            <w:r>
              <w:rPr>
                <w:rFonts w:ascii="仿宋" w:hAnsi="仿宋" w:eastAsia="仿宋" w:cs="仿宋"/>
                <w:spacing w:val="18"/>
                <w:sz w:val="18"/>
                <w:szCs w:val="18"/>
              </w:rPr>
              <w:t>（住房和城乡建设</w:t>
            </w:r>
          </w:p>
          <w:p>
            <w:pPr>
              <w:spacing w:before="18" w:line="233" w:lineRule="auto"/>
              <w:ind w:left="55"/>
              <w:rPr>
                <w:rFonts w:ascii="仿宋" w:hAnsi="仿宋" w:eastAsia="仿宋" w:cs="仿宋"/>
                <w:sz w:val="18"/>
                <w:szCs w:val="18"/>
              </w:rPr>
            </w:pPr>
            <w:r>
              <w:rPr>
                <w:rFonts w:ascii="仿宋" w:hAnsi="仿宋" w:eastAsia="仿宋" w:cs="仿宋"/>
                <w:spacing w:val="10"/>
                <w:sz w:val="18"/>
                <w:szCs w:val="18"/>
              </w:rPr>
              <w:t>部令第21号）</w:t>
            </w:r>
          </w:p>
          <w:p>
            <w:pPr>
              <w:spacing w:before="28" w:line="239" w:lineRule="auto"/>
              <w:ind w:left="64" w:right="208" w:firstLine="413"/>
              <w:rPr>
                <w:rFonts w:ascii="仿宋" w:hAnsi="仿宋" w:eastAsia="仿宋" w:cs="仿宋"/>
                <w:sz w:val="18"/>
                <w:szCs w:val="18"/>
              </w:rPr>
            </w:pPr>
            <w:r>
              <w:rPr>
                <w:rFonts w:ascii="仿宋" w:hAnsi="仿宋" w:eastAsia="仿宋" w:cs="仿宋"/>
                <w:spacing w:val="19"/>
                <w:sz w:val="18"/>
                <w:szCs w:val="18"/>
              </w:rPr>
              <w:t>第二十条第二款  排水户以欺骗、贿赂等不正当手段取得排水许</w:t>
            </w:r>
            <w:r>
              <w:rPr>
                <w:rFonts w:ascii="仿宋" w:hAnsi="仿宋" w:eastAsia="仿宋" w:cs="仿宋"/>
                <w:spacing w:val="8"/>
                <w:sz w:val="18"/>
                <w:szCs w:val="18"/>
              </w:rPr>
              <w:t xml:space="preserve"> </w:t>
            </w:r>
            <w:r>
              <w:rPr>
                <w:rFonts w:ascii="仿宋" w:hAnsi="仿宋" w:eastAsia="仿宋" w:cs="仿宋"/>
                <w:spacing w:val="13"/>
                <w:sz w:val="18"/>
                <w:szCs w:val="18"/>
              </w:rPr>
              <w:t>可的，应当予以撤销。</w:t>
            </w:r>
          </w:p>
          <w:p>
            <w:pPr>
              <w:spacing w:before="20" w:line="233" w:lineRule="auto"/>
              <w:ind w:left="477"/>
              <w:rPr>
                <w:rFonts w:ascii="仿宋" w:hAnsi="仿宋" w:eastAsia="仿宋" w:cs="仿宋"/>
                <w:sz w:val="18"/>
                <w:szCs w:val="18"/>
              </w:rPr>
            </w:pPr>
            <w:r>
              <w:rPr>
                <w:rFonts w:ascii="仿宋" w:hAnsi="仿宋" w:eastAsia="仿宋" w:cs="仿宋"/>
                <w:spacing w:val="19"/>
                <w:sz w:val="18"/>
                <w:szCs w:val="18"/>
              </w:rPr>
              <w:t>第二十九条  排水户以欺骗、贿赂等不正当手段取得排水许可</w:t>
            </w:r>
          </w:p>
        </w:tc>
        <w:tc>
          <w:tcPr>
            <w:tcW w:w="1433"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59" w:line="233" w:lineRule="auto"/>
              <w:ind w:left="262"/>
              <w:rPr>
                <w:rFonts w:ascii="仿宋" w:hAnsi="仿宋" w:eastAsia="仿宋" w:cs="仿宋"/>
                <w:sz w:val="18"/>
                <w:szCs w:val="18"/>
              </w:rPr>
            </w:pPr>
            <w:r>
              <w:rPr>
                <w:rFonts w:ascii="仿宋" w:hAnsi="仿宋" w:eastAsia="仿宋" w:cs="仿宋"/>
                <w:spacing w:val="11"/>
                <w:sz w:val="18"/>
                <w:szCs w:val="18"/>
              </w:rPr>
              <w:t>罚款，撤销</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1" w:hRule="atLeast"/>
        </w:trPr>
        <w:tc>
          <w:tcPr>
            <w:tcW w:w="652"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9" w:line="190" w:lineRule="auto"/>
              <w:ind w:left="186"/>
            </w:pPr>
            <w:r>
              <w:rPr>
                <w:spacing w:val="4"/>
              </w:rPr>
              <w:t>485</w:t>
            </w:r>
          </w:p>
        </w:tc>
        <w:tc>
          <w:tcPr>
            <w:tcW w:w="1087"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0202211000</w:t>
            </w:r>
          </w:p>
        </w:tc>
        <w:tc>
          <w:tcPr>
            <w:tcW w:w="1087" w:type="dxa"/>
            <w:vAlign w:val="top"/>
          </w:tcPr>
          <w:p>
            <w:pPr>
              <w:spacing w:line="318" w:lineRule="auto"/>
              <w:rPr>
                <w:rFonts w:ascii="Arial"/>
                <w:sz w:val="21"/>
              </w:rPr>
            </w:pPr>
          </w:p>
          <w:p>
            <w:pPr>
              <w:spacing w:line="318" w:lineRule="auto"/>
              <w:rPr>
                <w:rFonts w:ascii="Arial"/>
                <w:sz w:val="21"/>
              </w:rPr>
            </w:pPr>
          </w:p>
          <w:p>
            <w:pPr>
              <w:spacing w:line="319" w:lineRule="auto"/>
              <w:rPr>
                <w:rFonts w:ascii="Arial"/>
                <w:sz w:val="21"/>
              </w:rPr>
            </w:pPr>
          </w:p>
          <w:p>
            <w:pPr>
              <w:pStyle w:val="6"/>
              <w:spacing w:before="58" w:line="231" w:lineRule="auto"/>
              <w:ind w:left="44"/>
            </w:pPr>
            <w:r>
              <w:rPr>
                <w:spacing w:val="11"/>
              </w:rPr>
              <w:t>行政处罚</w:t>
            </w:r>
          </w:p>
        </w:tc>
        <w:tc>
          <w:tcPr>
            <w:tcW w:w="2714" w:type="dxa"/>
            <w:vAlign w:val="top"/>
          </w:tcPr>
          <w:p>
            <w:pPr>
              <w:spacing w:before="283" w:line="248" w:lineRule="auto"/>
              <w:ind w:left="60" w:right="55" w:firstLine="7"/>
              <w:rPr>
                <w:rFonts w:ascii="仿宋" w:hAnsi="仿宋" w:eastAsia="仿宋" w:cs="仿宋"/>
                <w:sz w:val="18"/>
                <w:szCs w:val="18"/>
              </w:rPr>
            </w:pPr>
            <w:r>
              <w:rPr>
                <w:rFonts w:ascii="仿宋" w:hAnsi="仿宋" w:eastAsia="仿宋" w:cs="仿宋"/>
                <w:spacing w:val="18"/>
                <w:sz w:val="18"/>
                <w:szCs w:val="18"/>
              </w:rPr>
              <w:t>对排水户因发生事故或者其他</w:t>
            </w:r>
            <w:r>
              <w:rPr>
                <w:rFonts w:ascii="仿宋" w:hAnsi="仿宋" w:eastAsia="仿宋" w:cs="仿宋"/>
                <w:sz w:val="18"/>
                <w:szCs w:val="18"/>
              </w:rPr>
              <w:t xml:space="preserve"> </w:t>
            </w:r>
            <w:r>
              <w:rPr>
                <w:rFonts w:ascii="仿宋" w:hAnsi="仿宋" w:eastAsia="仿宋" w:cs="仿宋"/>
                <w:spacing w:val="16"/>
                <w:sz w:val="18"/>
                <w:szCs w:val="18"/>
              </w:rPr>
              <w:t>突发事件</w:t>
            </w:r>
            <w:r>
              <w:rPr>
                <w:rFonts w:ascii="仿宋" w:hAnsi="仿宋" w:eastAsia="仿宋" w:cs="仿宋"/>
                <w:spacing w:val="-52"/>
                <w:sz w:val="18"/>
                <w:szCs w:val="18"/>
              </w:rPr>
              <w:t xml:space="preserve"> </w:t>
            </w:r>
            <w:r>
              <w:rPr>
                <w:rFonts w:ascii="仿宋" w:hAnsi="仿宋" w:eastAsia="仿宋" w:cs="仿宋"/>
                <w:spacing w:val="16"/>
                <w:sz w:val="18"/>
                <w:szCs w:val="18"/>
              </w:rPr>
              <w:t>，排放的污水可能危</w:t>
            </w:r>
            <w:r>
              <w:rPr>
                <w:rFonts w:ascii="仿宋" w:hAnsi="仿宋" w:eastAsia="仿宋" w:cs="仿宋"/>
                <w:sz w:val="18"/>
                <w:szCs w:val="18"/>
              </w:rPr>
              <w:t xml:space="preserve"> </w:t>
            </w:r>
            <w:r>
              <w:rPr>
                <w:rFonts w:ascii="仿宋" w:hAnsi="仿宋" w:eastAsia="仿宋" w:cs="仿宋"/>
                <w:spacing w:val="19"/>
                <w:sz w:val="18"/>
                <w:szCs w:val="18"/>
              </w:rPr>
              <w:t>及城镇排水与污水处理设施安</w:t>
            </w:r>
            <w:r>
              <w:rPr>
                <w:rFonts w:ascii="仿宋" w:hAnsi="仿宋" w:eastAsia="仿宋" w:cs="仿宋"/>
                <w:sz w:val="18"/>
                <w:szCs w:val="18"/>
              </w:rPr>
              <w:t xml:space="preserve"> </w:t>
            </w:r>
            <w:r>
              <w:rPr>
                <w:rFonts w:ascii="仿宋" w:hAnsi="仿宋" w:eastAsia="仿宋" w:cs="仿宋"/>
                <w:spacing w:val="13"/>
                <w:sz w:val="18"/>
                <w:szCs w:val="18"/>
              </w:rPr>
              <w:t>全运行</w:t>
            </w:r>
            <w:r>
              <w:rPr>
                <w:rFonts w:ascii="仿宋" w:hAnsi="仿宋" w:eastAsia="仿宋" w:cs="仿宋"/>
                <w:spacing w:val="-50"/>
                <w:sz w:val="18"/>
                <w:szCs w:val="18"/>
              </w:rPr>
              <w:t xml:space="preserve"> </w:t>
            </w:r>
            <w:r>
              <w:rPr>
                <w:rFonts w:ascii="仿宋" w:hAnsi="仿宋" w:eastAsia="仿宋" w:cs="仿宋"/>
                <w:spacing w:val="13"/>
                <w:sz w:val="18"/>
                <w:szCs w:val="18"/>
              </w:rPr>
              <w:t>，没有立即停止排放</w:t>
            </w:r>
            <w:r>
              <w:rPr>
                <w:rFonts w:ascii="仿宋" w:hAnsi="仿宋" w:eastAsia="仿宋" w:cs="仿宋"/>
                <w:spacing w:val="-53"/>
                <w:sz w:val="18"/>
                <w:szCs w:val="18"/>
              </w:rPr>
              <w:t xml:space="preserve"> </w:t>
            </w:r>
            <w:r>
              <w:rPr>
                <w:rFonts w:ascii="仿宋" w:hAnsi="仿宋" w:eastAsia="仿宋" w:cs="仿宋"/>
                <w:spacing w:val="13"/>
                <w:sz w:val="18"/>
                <w:szCs w:val="18"/>
              </w:rPr>
              <w:t>，</w:t>
            </w:r>
            <w:r>
              <w:rPr>
                <w:rFonts w:ascii="仿宋" w:hAnsi="仿宋" w:eastAsia="仿宋" w:cs="仿宋"/>
                <w:sz w:val="18"/>
                <w:szCs w:val="18"/>
              </w:rPr>
              <w:t xml:space="preserve"> </w:t>
            </w:r>
            <w:r>
              <w:rPr>
                <w:rFonts w:ascii="仿宋" w:hAnsi="仿宋" w:eastAsia="仿宋" w:cs="仿宋"/>
                <w:spacing w:val="16"/>
                <w:sz w:val="18"/>
                <w:szCs w:val="18"/>
              </w:rPr>
              <w:t>未采取措施消除危害</w:t>
            </w:r>
            <w:r>
              <w:rPr>
                <w:rFonts w:ascii="仿宋" w:hAnsi="仿宋" w:eastAsia="仿宋" w:cs="仿宋"/>
                <w:spacing w:val="-52"/>
                <w:sz w:val="18"/>
                <w:szCs w:val="18"/>
              </w:rPr>
              <w:t xml:space="preserve"> </w:t>
            </w:r>
            <w:r>
              <w:rPr>
                <w:rFonts w:ascii="仿宋" w:hAnsi="仿宋" w:eastAsia="仿宋" w:cs="仿宋"/>
                <w:spacing w:val="16"/>
                <w:sz w:val="18"/>
                <w:szCs w:val="18"/>
              </w:rPr>
              <w:t>，或者并</w:t>
            </w:r>
            <w:r>
              <w:rPr>
                <w:rFonts w:ascii="仿宋" w:hAnsi="仿宋" w:eastAsia="仿宋" w:cs="仿宋"/>
                <w:sz w:val="18"/>
                <w:szCs w:val="18"/>
              </w:rPr>
              <w:t xml:space="preserve"> </w:t>
            </w:r>
            <w:r>
              <w:rPr>
                <w:rFonts w:ascii="仿宋" w:hAnsi="仿宋" w:eastAsia="仿宋" w:cs="仿宋"/>
                <w:spacing w:val="19"/>
                <w:sz w:val="18"/>
                <w:szCs w:val="18"/>
              </w:rPr>
              <w:t>未按规定及时向城镇排水主管</w:t>
            </w:r>
          </w:p>
          <w:p>
            <w:pPr>
              <w:spacing w:before="22" w:line="232" w:lineRule="auto"/>
              <w:ind w:left="165"/>
              <w:rPr>
                <w:rFonts w:ascii="仿宋" w:hAnsi="仿宋" w:eastAsia="仿宋" w:cs="仿宋"/>
                <w:sz w:val="18"/>
                <w:szCs w:val="18"/>
              </w:rPr>
            </w:pPr>
            <w:r>
              <w:rPr>
                <w:rFonts w:ascii="仿宋" w:hAnsi="仿宋" w:eastAsia="仿宋" w:cs="仿宋"/>
                <w:spacing w:val="18"/>
                <w:sz w:val="18"/>
                <w:szCs w:val="18"/>
              </w:rPr>
              <w:t>部门等有关部门报告的处罚</w:t>
            </w:r>
          </w:p>
        </w:tc>
        <w:tc>
          <w:tcPr>
            <w:tcW w:w="881" w:type="dxa"/>
            <w:vAlign w:val="top"/>
          </w:tcPr>
          <w:p>
            <w:pPr>
              <w:rPr>
                <w:rFonts w:ascii="Arial"/>
                <w:sz w:val="21"/>
              </w:rPr>
            </w:pPr>
          </w:p>
        </w:tc>
        <w:tc>
          <w:tcPr>
            <w:tcW w:w="6297" w:type="dxa"/>
            <w:vAlign w:val="top"/>
          </w:tcPr>
          <w:p>
            <w:pPr>
              <w:spacing w:line="241" w:lineRule="auto"/>
              <w:rPr>
                <w:rFonts w:ascii="Arial"/>
                <w:sz w:val="21"/>
              </w:rPr>
            </w:pPr>
            <w:r>
              <w:pict>
                <v:shape id="_x0000_s1157" o:spid="_x0000_s1157" o:spt="202" type="#_x0000_t202" style="position:absolute;left:0pt;margin-left:3.5pt;margin-top:-4.95pt;height:11.75pt;width:307pt;mso-position-horizontal-relative:page;mso-position-vertical-relative:page;z-index:251793408;mso-width-relative:page;mso-height-relative:page;" filled="f" stroked="f" coordsize="21600,21600">
                  <v:path/>
                  <v:fill on="f" focussize="0,0"/>
                  <v:stroke on="f"/>
                  <v:imagedata o:title=""/>
                  <o:lock v:ext="edit" aspectratio="f"/>
                  <v:textbox inset="0mm,0mm,0mm,0mm">
                    <w:txbxContent>
                      <w:p>
                        <w:pPr>
                          <w:spacing w:before="20" w:line="199" w:lineRule="auto"/>
                          <w:ind w:left="20"/>
                          <w:rPr>
                            <w:rFonts w:ascii="仿宋" w:hAnsi="仿宋" w:eastAsia="仿宋" w:cs="仿宋"/>
                            <w:sz w:val="18"/>
                            <w:szCs w:val="18"/>
                          </w:rPr>
                        </w:pPr>
                        <w:r>
                          <w:rPr>
                            <w:rFonts w:ascii="仿宋" w:hAnsi="仿宋" w:eastAsia="仿宋" w:cs="仿宋"/>
                            <w:spacing w:val="14"/>
                            <w:sz w:val="18"/>
                            <w:szCs w:val="18"/>
                          </w:rPr>
                          <w:t>的  可以处3万元以下罚款</w:t>
                        </w:r>
                        <w:r>
                          <w:rPr>
                            <w:rFonts w:ascii="仿宋" w:hAnsi="仿宋" w:eastAsia="仿宋" w:cs="仿宋"/>
                            <w:spacing w:val="14"/>
                            <w:sz w:val="12"/>
                            <w:szCs w:val="12"/>
                          </w:rPr>
                          <w:t>;</w:t>
                        </w:r>
                        <w:r>
                          <w:rPr>
                            <w:rFonts w:ascii="仿宋" w:hAnsi="仿宋" w:eastAsia="仿宋" w:cs="仿宋"/>
                            <w:spacing w:val="10"/>
                            <w:sz w:val="12"/>
                            <w:szCs w:val="12"/>
                          </w:rPr>
                          <w:t xml:space="preserve">  </w:t>
                        </w:r>
                        <w:r>
                          <w:rPr>
                            <w:rFonts w:ascii="仿宋" w:hAnsi="仿宋" w:eastAsia="仿宋" w:cs="仿宋"/>
                            <w:spacing w:val="14"/>
                            <w:sz w:val="18"/>
                            <w:szCs w:val="18"/>
                          </w:rPr>
                          <w:t>造成损失的</w:t>
                        </w:r>
                        <w:r>
                          <w:rPr>
                            <w:rFonts w:ascii="仿宋" w:hAnsi="仿宋" w:eastAsia="仿宋" w:cs="仿宋"/>
                            <w:spacing w:val="35"/>
                            <w:sz w:val="18"/>
                            <w:szCs w:val="18"/>
                          </w:rPr>
                          <w:t xml:space="preserve">  </w:t>
                        </w:r>
                        <w:r>
                          <w:rPr>
                            <w:rFonts w:ascii="仿宋" w:hAnsi="仿宋" w:eastAsia="仿宋" w:cs="仿宋"/>
                            <w:spacing w:val="14"/>
                            <w:sz w:val="18"/>
                            <w:szCs w:val="18"/>
                          </w:rPr>
                          <w:t>依法承担赔偿责任</w:t>
                        </w:r>
                        <w:r>
                          <w:rPr>
                            <w:rFonts w:ascii="仿宋" w:hAnsi="仿宋" w:eastAsia="仿宋" w:cs="仿宋"/>
                            <w:spacing w:val="-34"/>
                            <w:sz w:val="18"/>
                            <w:szCs w:val="18"/>
                          </w:rPr>
                          <w:t xml:space="preserve"> </w:t>
                        </w:r>
                        <w:r>
                          <w:rPr>
                            <w:rFonts w:ascii="仿宋" w:hAnsi="仿宋" w:eastAsia="仿宋" w:cs="仿宋"/>
                            <w:spacing w:val="14"/>
                            <w:sz w:val="12"/>
                            <w:szCs w:val="12"/>
                          </w:rPr>
                          <w:t xml:space="preserve">;  </w:t>
                        </w:r>
                        <w:r>
                          <w:rPr>
                            <w:rFonts w:ascii="仿宋" w:hAnsi="仿宋" w:eastAsia="仿宋" w:cs="仿宋"/>
                            <w:spacing w:val="14"/>
                            <w:sz w:val="18"/>
                            <w:szCs w:val="18"/>
                          </w:rPr>
                          <w:t>构成犯</w:t>
                        </w:r>
                      </w:p>
                    </w:txbxContent>
                  </v:textbox>
                </v:shape>
              </w:pict>
            </w:r>
            <w:r>
              <w:pict>
                <v:shape id="_x0000_s1158" o:spid="_x0000_s1158" o:spt="202" type="#_x0000_t202" style="position:absolute;left:0pt;margin-left:1.3pt;margin-top:2.2pt;height:13.35pt;width:303.9pt;mso-position-horizontal-relative:page;mso-position-vertical-relative:page;z-index:251794432;mso-width-relative:page;mso-height-relative:page;" filled="f" stroked="f" coordsize="21600,21600">
                  <v:path/>
                  <v:fill on="f" focussize="0,0"/>
                  <v:stroke on="f"/>
                  <v:imagedata o:title=""/>
                  <o:lock v:ext="edit" aspectratio="f"/>
                  <v:textbox inset="0mm,0mm,0mm,0mm">
                    <w:txbxContent>
                      <w:p>
                        <w:pPr>
                          <w:spacing w:before="20" w:line="232" w:lineRule="auto"/>
                          <w:ind w:left="2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5"/>
                            <w:sz w:val="18"/>
                            <w:szCs w:val="18"/>
                          </w:rPr>
                          <w:t xml:space="preserve"> </w:t>
                        </w:r>
                        <w:r>
                          <w:rPr>
                            <w:rFonts w:ascii="仿宋" w:hAnsi="仿宋" w:eastAsia="仿宋" w:cs="仿宋"/>
                            <w:spacing w:val="18"/>
                            <w:sz w:val="18"/>
                            <w:szCs w:val="18"/>
                          </w:rPr>
                          <w:t>《城镇污水排入排水管网许可管理办法》</w:t>
                        </w:r>
                        <w:r>
                          <w:rPr>
                            <w:rFonts w:ascii="仿宋" w:hAnsi="仿宋" w:eastAsia="仿宋" w:cs="仿宋"/>
                            <w:spacing w:val="-49"/>
                            <w:sz w:val="18"/>
                            <w:szCs w:val="18"/>
                          </w:rPr>
                          <w:t xml:space="preserve"> </w:t>
                        </w:r>
                        <w:r>
                          <w:rPr>
                            <w:rFonts w:ascii="仿宋" w:hAnsi="仿宋" w:eastAsia="仿宋" w:cs="仿宋"/>
                            <w:spacing w:val="18"/>
                            <w:sz w:val="18"/>
                            <w:szCs w:val="18"/>
                          </w:rPr>
                          <w:t>（住房和城乡建设</w:t>
                        </w:r>
                      </w:p>
                    </w:txbxContent>
                  </v:textbox>
                </v:shape>
              </w:pict>
            </w:r>
          </w:p>
          <w:p>
            <w:pPr>
              <w:spacing w:before="59" w:line="233" w:lineRule="auto"/>
              <w:ind w:left="55"/>
              <w:rPr>
                <w:rFonts w:ascii="仿宋" w:hAnsi="仿宋" w:eastAsia="仿宋" w:cs="仿宋"/>
                <w:sz w:val="18"/>
                <w:szCs w:val="18"/>
              </w:rPr>
            </w:pPr>
            <w:r>
              <w:rPr>
                <w:rFonts w:ascii="仿宋" w:hAnsi="仿宋" w:eastAsia="仿宋" w:cs="仿宋"/>
                <w:spacing w:val="10"/>
                <w:sz w:val="18"/>
                <w:szCs w:val="18"/>
              </w:rPr>
              <w:t>部令第21号）</w:t>
            </w:r>
          </w:p>
          <w:p>
            <w:pPr>
              <w:spacing w:before="27" w:line="241" w:lineRule="auto"/>
              <w:ind w:left="55" w:right="206" w:firstLine="422"/>
              <w:jc w:val="both"/>
              <w:rPr>
                <w:rFonts w:ascii="仿宋" w:hAnsi="仿宋" w:eastAsia="仿宋" w:cs="仿宋"/>
                <w:sz w:val="18"/>
                <w:szCs w:val="18"/>
              </w:rPr>
            </w:pPr>
            <w:r>
              <w:rPr>
                <w:rFonts w:ascii="仿宋" w:hAnsi="仿宋" w:eastAsia="仿宋" w:cs="仿宋"/>
                <w:spacing w:val="18"/>
                <w:sz w:val="18"/>
                <w:szCs w:val="18"/>
              </w:rPr>
              <w:t>第十四条  排水户因发生事故或者其他突发事件</w:t>
            </w:r>
            <w:r>
              <w:rPr>
                <w:rFonts w:ascii="仿宋" w:hAnsi="仿宋" w:eastAsia="仿宋" w:cs="仿宋"/>
                <w:spacing w:val="-51"/>
                <w:sz w:val="18"/>
                <w:szCs w:val="18"/>
              </w:rPr>
              <w:t xml:space="preserve"> </w:t>
            </w:r>
            <w:r>
              <w:rPr>
                <w:rFonts w:ascii="仿宋" w:hAnsi="仿宋" w:eastAsia="仿宋" w:cs="仿宋"/>
                <w:spacing w:val="18"/>
                <w:sz w:val="18"/>
                <w:szCs w:val="18"/>
              </w:rPr>
              <w:t>，排放的污水可</w:t>
            </w:r>
            <w:r>
              <w:rPr>
                <w:rFonts w:ascii="仿宋" w:hAnsi="仿宋" w:eastAsia="仿宋" w:cs="仿宋"/>
                <w:sz w:val="18"/>
                <w:szCs w:val="18"/>
              </w:rPr>
              <w:t xml:space="preserve"> </w:t>
            </w:r>
            <w:r>
              <w:rPr>
                <w:rFonts w:ascii="仿宋" w:hAnsi="仿宋" w:eastAsia="仿宋" w:cs="仿宋"/>
                <w:spacing w:val="18"/>
                <w:sz w:val="18"/>
                <w:szCs w:val="18"/>
              </w:rPr>
              <w:t>能危及城镇排水与污水处理设施安全运行的</w:t>
            </w:r>
            <w:r>
              <w:rPr>
                <w:rFonts w:ascii="仿宋" w:hAnsi="仿宋" w:eastAsia="仿宋" w:cs="仿宋"/>
                <w:spacing w:val="-44"/>
                <w:sz w:val="18"/>
                <w:szCs w:val="18"/>
              </w:rPr>
              <w:t xml:space="preserve"> </w:t>
            </w:r>
            <w:r>
              <w:rPr>
                <w:rFonts w:ascii="仿宋" w:hAnsi="仿宋" w:eastAsia="仿宋" w:cs="仿宋"/>
                <w:spacing w:val="18"/>
                <w:sz w:val="18"/>
                <w:szCs w:val="18"/>
              </w:rPr>
              <w:t>，应当立即停止排放</w:t>
            </w:r>
            <w:r>
              <w:rPr>
                <w:rFonts w:ascii="仿宋" w:hAnsi="仿宋" w:eastAsia="仿宋" w:cs="仿宋"/>
                <w:spacing w:val="-52"/>
                <w:sz w:val="18"/>
                <w:szCs w:val="18"/>
              </w:rPr>
              <w:t xml:space="preserve"> </w:t>
            </w:r>
            <w:r>
              <w:rPr>
                <w:rFonts w:ascii="仿宋" w:hAnsi="仿宋" w:eastAsia="仿宋" w:cs="仿宋"/>
                <w:spacing w:val="18"/>
                <w:sz w:val="18"/>
                <w:szCs w:val="18"/>
              </w:rPr>
              <w:t>，采</w:t>
            </w:r>
            <w:r>
              <w:rPr>
                <w:rFonts w:ascii="仿宋" w:hAnsi="仿宋" w:eastAsia="仿宋" w:cs="仿宋"/>
                <w:sz w:val="18"/>
                <w:szCs w:val="18"/>
              </w:rPr>
              <w:t xml:space="preserve"> </w:t>
            </w:r>
            <w:r>
              <w:rPr>
                <w:rFonts w:ascii="仿宋" w:hAnsi="仿宋" w:eastAsia="仿宋" w:cs="仿宋"/>
                <w:spacing w:val="19"/>
                <w:sz w:val="18"/>
                <w:szCs w:val="18"/>
              </w:rPr>
              <w:t>取措施消除危害</w:t>
            </w:r>
            <w:r>
              <w:rPr>
                <w:rFonts w:ascii="仿宋" w:hAnsi="仿宋" w:eastAsia="仿宋" w:cs="仿宋"/>
                <w:spacing w:val="-52"/>
                <w:sz w:val="18"/>
                <w:szCs w:val="18"/>
              </w:rPr>
              <w:t xml:space="preserve"> </w:t>
            </w:r>
            <w:r>
              <w:rPr>
                <w:rFonts w:ascii="仿宋" w:hAnsi="仿宋" w:eastAsia="仿宋" w:cs="仿宋"/>
                <w:spacing w:val="19"/>
                <w:sz w:val="18"/>
                <w:szCs w:val="18"/>
              </w:rPr>
              <w:t>，并按规定及时向城镇排水主管部门等有关部</w:t>
            </w:r>
            <w:r>
              <w:rPr>
                <w:rFonts w:ascii="仿宋" w:hAnsi="仿宋" w:eastAsia="仿宋" w:cs="仿宋"/>
                <w:spacing w:val="18"/>
                <w:sz w:val="18"/>
                <w:szCs w:val="18"/>
              </w:rPr>
              <w:t>门报告</w:t>
            </w:r>
          </w:p>
          <w:p>
            <w:pPr>
              <w:spacing w:before="175" w:line="89" w:lineRule="exact"/>
              <w:ind w:left="80"/>
              <w:rPr>
                <w:rFonts w:ascii="仿宋" w:hAnsi="仿宋" w:eastAsia="仿宋" w:cs="仿宋"/>
                <w:sz w:val="18"/>
                <w:szCs w:val="18"/>
              </w:rPr>
            </w:pPr>
            <w:r>
              <w:rPr>
                <w:rFonts w:ascii="仿宋" w:hAnsi="仿宋" w:eastAsia="仿宋" w:cs="仿宋"/>
                <w:position w:val="1"/>
                <w:sz w:val="18"/>
                <w:szCs w:val="18"/>
              </w:rPr>
              <w:t>。</w:t>
            </w:r>
          </w:p>
          <w:p>
            <w:pPr>
              <w:spacing w:before="16" w:line="238" w:lineRule="auto"/>
              <w:ind w:left="49" w:right="206" w:firstLine="428"/>
              <w:rPr>
                <w:rFonts w:ascii="仿宋" w:hAnsi="仿宋" w:eastAsia="仿宋" w:cs="仿宋"/>
                <w:sz w:val="18"/>
                <w:szCs w:val="18"/>
              </w:rPr>
            </w:pPr>
            <w:r>
              <w:rPr>
                <w:rFonts w:ascii="仿宋" w:hAnsi="仿宋" w:eastAsia="仿宋" w:cs="仿宋"/>
                <w:spacing w:val="18"/>
                <w:sz w:val="18"/>
                <w:szCs w:val="18"/>
              </w:rPr>
              <w:t>第三十条  违反本办法规定</w:t>
            </w:r>
            <w:r>
              <w:rPr>
                <w:rFonts w:ascii="仿宋" w:hAnsi="仿宋" w:eastAsia="仿宋" w:cs="仿宋"/>
                <w:spacing w:val="-51"/>
                <w:sz w:val="18"/>
                <w:szCs w:val="18"/>
              </w:rPr>
              <w:t xml:space="preserve"> </w:t>
            </w:r>
            <w:r>
              <w:rPr>
                <w:rFonts w:ascii="仿宋" w:hAnsi="仿宋" w:eastAsia="仿宋" w:cs="仿宋"/>
                <w:spacing w:val="18"/>
                <w:sz w:val="18"/>
                <w:szCs w:val="18"/>
              </w:rPr>
              <w:t>，排水户因发生事故或者其他突发事</w:t>
            </w:r>
            <w:r>
              <w:rPr>
                <w:rFonts w:ascii="仿宋" w:hAnsi="仿宋" w:eastAsia="仿宋" w:cs="仿宋"/>
                <w:sz w:val="18"/>
                <w:szCs w:val="18"/>
              </w:rPr>
              <w:t xml:space="preserve"> </w:t>
            </w:r>
            <w:r>
              <w:rPr>
                <w:rFonts w:ascii="仿宋" w:hAnsi="仿宋" w:eastAsia="仿宋" w:cs="仿宋"/>
                <w:spacing w:val="18"/>
                <w:sz w:val="18"/>
                <w:szCs w:val="18"/>
              </w:rPr>
              <w:t>件</w:t>
            </w:r>
            <w:r>
              <w:rPr>
                <w:rFonts w:ascii="仿宋" w:hAnsi="仿宋" w:eastAsia="仿宋" w:cs="仿宋"/>
                <w:spacing w:val="-41"/>
                <w:sz w:val="18"/>
                <w:szCs w:val="18"/>
              </w:rPr>
              <w:t xml:space="preserve"> </w:t>
            </w:r>
            <w:r>
              <w:rPr>
                <w:rFonts w:ascii="仿宋" w:hAnsi="仿宋" w:eastAsia="仿宋" w:cs="仿宋"/>
                <w:spacing w:val="18"/>
                <w:sz w:val="18"/>
                <w:szCs w:val="18"/>
              </w:rPr>
              <w:t>，排放的污水可能危及城镇排水与污水处理设施安全运行</w:t>
            </w:r>
            <w:r>
              <w:rPr>
                <w:rFonts w:ascii="仿宋" w:hAnsi="仿宋" w:eastAsia="仿宋" w:cs="仿宋"/>
                <w:spacing w:val="-52"/>
                <w:sz w:val="18"/>
                <w:szCs w:val="18"/>
              </w:rPr>
              <w:t xml:space="preserve"> </w:t>
            </w:r>
            <w:r>
              <w:rPr>
                <w:rFonts w:ascii="仿宋" w:hAnsi="仿宋" w:eastAsia="仿宋" w:cs="仿宋"/>
                <w:spacing w:val="18"/>
                <w:sz w:val="18"/>
                <w:szCs w:val="18"/>
              </w:rPr>
              <w:t>，没有立</w:t>
            </w:r>
          </w:p>
          <w:p>
            <w:pPr>
              <w:spacing w:before="140" w:line="14" w:lineRule="exact"/>
              <w:ind w:left="1076"/>
              <w:rPr>
                <w:rFonts w:ascii="仿宋" w:hAnsi="仿宋" w:eastAsia="仿宋" w:cs="仿宋"/>
                <w:sz w:val="4"/>
                <w:szCs w:val="4"/>
              </w:rPr>
            </w:pPr>
            <w:r>
              <w:rPr>
                <w:rFonts w:ascii="仿宋" w:hAnsi="仿宋" w:eastAsia="仿宋" w:cs="仿宋"/>
                <w:spacing w:val="-2"/>
                <w:sz w:val="4"/>
                <w:szCs w:val="4"/>
              </w:rPr>
              <w:t>,</w:t>
            </w:r>
            <w:r>
              <w:rPr>
                <w:rFonts w:ascii="仿宋" w:hAnsi="仿宋" w:eastAsia="仿宋" w:cs="仿宋"/>
                <w:sz w:val="4"/>
                <w:szCs w:val="4"/>
              </w:rPr>
              <w:t xml:space="preserve">                                                                                                   </w:t>
            </w:r>
            <w:r>
              <w:rPr>
                <w:rFonts w:ascii="仿宋" w:hAnsi="仿宋" w:eastAsia="仿宋" w:cs="仿宋"/>
                <w:spacing w:val="-2"/>
                <w:sz w:val="4"/>
                <w:szCs w:val="4"/>
              </w:rPr>
              <w:t>,</w:t>
            </w:r>
          </w:p>
        </w:tc>
        <w:tc>
          <w:tcPr>
            <w:tcW w:w="1433" w:type="dxa"/>
            <w:vAlign w:val="top"/>
          </w:tcPr>
          <w:p>
            <w:pPr>
              <w:spacing w:line="317" w:lineRule="auto"/>
              <w:rPr>
                <w:rFonts w:ascii="Arial"/>
                <w:sz w:val="21"/>
              </w:rPr>
            </w:pPr>
          </w:p>
          <w:p>
            <w:pPr>
              <w:spacing w:line="317" w:lineRule="auto"/>
              <w:rPr>
                <w:rFonts w:ascii="Arial"/>
                <w:sz w:val="21"/>
              </w:rPr>
            </w:pPr>
          </w:p>
          <w:p>
            <w:pPr>
              <w:spacing w:line="318"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159" o:spid="_x0000_s1159" o:spt="202" type="#_x0000_t202" style="position:absolute;left:0pt;margin-left:397.8pt;margin-top:503.6pt;height:13.3pt;width:216.3pt;mso-position-horizontal-relative:page;mso-position-vertical-relative:page;z-index:-251521024;mso-width-relative:page;mso-height-relative:page;" filled="f" stroked="f" coordsize="21600,21600" o:allowincell="f">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2"/>
                      <w:sz w:val="18"/>
                      <w:szCs w:val="18"/>
                    </w:rPr>
                    <w:t>(   )</w:t>
                  </w:r>
                  <w:r>
                    <w:rPr>
                      <w:rFonts w:ascii="仿宋" w:hAnsi="仿宋" w:eastAsia="仿宋" w:cs="仿宋"/>
                      <w:spacing w:val="36"/>
                      <w:sz w:val="18"/>
                      <w:szCs w:val="18"/>
                    </w:rPr>
                    <w:t xml:space="preserve"> </w:t>
                  </w:r>
                  <w:r>
                    <w:rPr>
                      <w:rFonts w:ascii="仿宋" w:hAnsi="仿宋" w:eastAsia="仿宋" w:cs="仿宋"/>
                      <w:spacing w:val="12"/>
                      <w:sz w:val="18"/>
                      <w:szCs w:val="18"/>
                    </w:rPr>
                    <w:t>未按照规定建立台账制度或者台账不真实的</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0" w:hRule="atLeast"/>
        </w:trPr>
        <w:tc>
          <w:tcPr>
            <w:tcW w:w="652"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59" w:line="190" w:lineRule="auto"/>
              <w:ind w:left="186"/>
            </w:pPr>
            <w:r>
              <w:rPr>
                <w:spacing w:val="4"/>
              </w:rPr>
              <w:t>486</w:t>
            </w:r>
          </w:p>
        </w:tc>
        <w:tc>
          <w:tcPr>
            <w:tcW w:w="1087"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0202212000</w:t>
            </w:r>
          </w:p>
        </w:tc>
        <w:tc>
          <w:tcPr>
            <w:tcW w:w="1087"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8" w:line="231" w:lineRule="auto"/>
              <w:ind w:left="44"/>
            </w:pPr>
            <w:r>
              <w:rPr>
                <w:spacing w:val="11"/>
              </w:rPr>
              <w:t>行政处罚</w:t>
            </w:r>
          </w:p>
        </w:tc>
        <w:tc>
          <w:tcPr>
            <w:tcW w:w="2714" w:type="dxa"/>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before="59" w:line="242" w:lineRule="auto"/>
              <w:ind w:left="73" w:right="43" w:hanging="6"/>
              <w:jc w:val="both"/>
              <w:rPr>
                <w:rFonts w:ascii="仿宋" w:hAnsi="仿宋" w:eastAsia="仿宋" w:cs="仿宋"/>
                <w:sz w:val="18"/>
                <w:szCs w:val="18"/>
              </w:rPr>
            </w:pPr>
            <w:r>
              <w:rPr>
                <w:rFonts w:ascii="仿宋" w:hAnsi="仿宋" w:eastAsia="仿宋" w:cs="仿宋"/>
                <w:spacing w:val="16"/>
                <w:sz w:val="18"/>
                <w:szCs w:val="18"/>
              </w:rPr>
              <w:t>对排水户拒不接受水质</w:t>
            </w:r>
            <w:r>
              <w:rPr>
                <w:rFonts w:ascii="仿宋" w:hAnsi="仿宋" w:eastAsia="仿宋" w:cs="仿宋"/>
                <w:spacing w:val="-49"/>
                <w:sz w:val="18"/>
                <w:szCs w:val="18"/>
              </w:rPr>
              <w:t xml:space="preserve"> </w:t>
            </w:r>
            <w:r>
              <w:rPr>
                <w:rFonts w:ascii="仿宋" w:hAnsi="仿宋" w:eastAsia="仿宋" w:cs="仿宋"/>
                <w:spacing w:val="16"/>
                <w:sz w:val="18"/>
                <w:szCs w:val="18"/>
              </w:rPr>
              <w:t>、水量</w:t>
            </w:r>
            <w:r>
              <w:rPr>
                <w:rFonts w:ascii="仿宋" w:hAnsi="仿宋" w:eastAsia="仿宋" w:cs="仿宋"/>
                <w:sz w:val="18"/>
                <w:szCs w:val="18"/>
              </w:rPr>
              <w:t xml:space="preserve"> </w:t>
            </w:r>
            <w:r>
              <w:rPr>
                <w:rFonts w:ascii="仿宋" w:hAnsi="仿宋" w:eastAsia="仿宋" w:cs="仿宋"/>
                <w:spacing w:val="11"/>
                <w:sz w:val="18"/>
                <w:szCs w:val="18"/>
              </w:rPr>
              <w:t>监测或者妨碍、 阻挠城镇排水</w:t>
            </w:r>
            <w:r>
              <w:rPr>
                <w:rFonts w:ascii="仿宋" w:hAnsi="仿宋" w:eastAsia="仿宋" w:cs="仿宋"/>
                <w:spacing w:val="1"/>
                <w:sz w:val="18"/>
                <w:szCs w:val="18"/>
              </w:rPr>
              <w:t xml:space="preserve"> </w:t>
            </w:r>
            <w:r>
              <w:rPr>
                <w:rFonts w:ascii="仿宋" w:hAnsi="仿宋" w:eastAsia="仿宋" w:cs="仿宋"/>
                <w:spacing w:val="17"/>
                <w:sz w:val="18"/>
                <w:szCs w:val="18"/>
              </w:rPr>
              <w:t>主管部门依法监督检查的处罚</w:t>
            </w:r>
          </w:p>
        </w:tc>
        <w:tc>
          <w:tcPr>
            <w:tcW w:w="881" w:type="dxa"/>
            <w:vAlign w:val="top"/>
          </w:tcPr>
          <w:p>
            <w:pPr>
              <w:rPr>
                <w:rFonts w:ascii="Arial"/>
                <w:sz w:val="21"/>
              </w:rPr>
            </w:pPr>
          </w:p>
        </w:tc>
        <w:tc>
          <w:tcPr>
            <w:tcW w:w="6297" w:type="dxa"/>
            <w:vAlign w:val="top"/>
          </w:tcPr>
          <w:p>
            <w:pPr>
              <w:spacing w:before="51" w:line="232" w:lineRule="auto"/>
              <w:ind w:left="58"/>
              <w:rPr>
                <w:rFonts w:ascii="仿宋" w:hAnsi="仿宋" w:eastAsia="仿宋" w:cs="仿宋"/>
                <w:sz w:val="18"/>
                <w:szCs w:val="18"/>
              </w:rPr>
            </w:pPr>
            <w:r>
              <w:rPr>
                <w:rFonts w:ascii="仿宋" w:hAnsi="仿宋" w:eastAsia="仿宋" w:cs="仿宋"/>
                <w:spacing w:val="19"/>
                <w:sz w:val="18"/>
                <w:szCs w:val="18"/>
              </w:rPr>
              <w:t>规章《城镇污水排入排水管网许可管理办法》</w:t>
            </w:r>
            <w:r>
              <w:rPr>
                <w:rFonts w:ascii="仿宋" w:hAnsi="仿宋" w:eastAsia="仿宋" w:cs="仿宋"/>
                <w:spacing w:val="-51"/>
                <w:sz w:val="18"/>
                <w:szCs w:val="18"/>
              </w:rPr>
              <w:t xml:space="preserve"> </w:t>
            </w:r>
            <w:r>
              <w:rPr>
                <w:rFonts w:ascii="仿宋" w:hAnsi="仿宋" w:eastAsia="仿宋" w:cs="仿宋"/>
                <w:spacing w:val="19"/>
                <w:sz w:val="18"/>
                <w:szCs w:val="18"/>
              </w:rPr>
              <w:t>（住房和城乡建</w:t>
            </w:r>
            <w:r>
              <w:rPr>
                <w:rFonts w:ascii="仿宋" w:hAnsi="仿宋" w:eastAsia="仿宋" w:cs="仿宋"/>
                <w:spacing w:val="18"/>
                <w:sz w:val="18"/>
                <w:szCs w:val="18"/>
              </w:rPr>
              <w:t>设部令</w:t>
            </w:r>
          </w:p>
          <w:p>
            <w:pPr>
              <w:spacing w:before="20" w:line="233" w:lineRule="auto"/>
              <w:ind w:left="72"/>
              <w:rPr>
                <w:rFonts w:ascii="仿宋" w:hAnsi="仿宋" w:eastAsia="仿宋" w:cs="仿宋"/>
                <w:sz w:val="18"/>
                <w:szCs w:val="18"/>
              </w:rPr>
            </w:pPr>
            <w:r>
              <w:rPr>
                <w:rFonts w:ascii="仿宋" w:hAnsi="仿宋" w:eastAsia="仿宋" w:cs="仿宋"/>
                <w:spacing w:val="4"/>
                <w:sz w:val="18"/>
                <w:szCs w:val="18"/>
              </w:rPr>
              <w:t>第21号）</w:t>
            </w:r>
          </w:p>
          <w:p>
            <w:pPr>
              <w:spacing w:before="24" w:line="242" w:lineRule="auto"/>
              <w:ind w:left="59" w:right="208" w:firstLine="418"/>
              <w:rPr>
                <w:rFonts w:ascii="仿宋" w:hAnsi="仿宋" w:eastAsia="仿宋" w:cs="仿宋"/>
                <w:sz w:val="18"/>
                <w:szCs w:val="18"/>
              </w:rPr>
            </w:pPr>
            <w:r>
              <w:rPr>
                <w:rFonts w:ascii="仿宋" w:hAnsi="仿宋" w:eastAsia="仿宋" w:cs="仿宋"/>
                <w:spacing w:val="19"/>
                <w:sz w:val="18"/>
                <w:szCs w:val="18"/>
              </w:rPr>
              <w:t>第十七条  城镇排水主管部门委托的具有计量认证资质的排水监</w:t>
            </w:r>
            <w:r>
              <w:rPr>
                <w:rFonts w:ascii="仿宋" w:hAnsi="仿宋" w:eastAsia="仿宋" w:cs="仿宋"/>
                <w:spacing w:val="8"/>
                <w:sz w:val="18"/>
                <w:szCs w:val="18"/>
              </w:rPr>
              <w:t xml:space="preserve"> </w:t>
            </w:r>
            <w:r>
              <w:rPr>
                <w:rFonts w:ascii="仿宋" w:hAnsi="仿宋" w:eastAsia="仿宋" w:cs="仿宋"/>
                <w:spacing w:val="19"/>
                <w:sz w:val="18"/>
                <w:szCs w:val="18"/>
              </w:rPr>
              <w:t>测机构应当定期对排水户排放污水的水质、水量进行监测</w:t>
            </w:r>
            <w:r>
              <w:rPr>
                <w:rFonts w:ascii="仿宋" w:hAnsi="仿宋" w:eastAsia="仿宋" w:cs="仿宋"/>
                <w:spacing w:val="-53"/>
                <w:sz w:val="18"/>
                <w:szCs w:val="18"/>
              </w:rPr>
              <w:t xml:space="preserve"> </w:t>
            </w:r>
            <w:r>
              <w:rPr>
                <w:rFonts w:ascii="仿宋" w:hAnsi="仿宋" w:eastAsia="仿宋" w:cs="仿宋"/>
                <w:spacing w:val="19"/>
                <w:sz w:val="18"/>
                <w:szCs w:val="18"/>
              </w:rPr>
              <w:t>，建立</w:t>
            </w:r>
            <w:r>
              <w:rPr>
                <w:rFonts w:ascii="仿宋" w:hAnsi="仿宋" w:eastAsia="仿宋" w:cs="仿宋"/>
                <w:spacing w:val="18"/>
                <w:sz w:val="18"/>
                <w:szCs w:val="18"/>
              </w:rPr>
              <w:t>排水</w:t>
            </w:r>
            <w:r>
              <w:rPr>
                <w:rFonts w:ascii="仿宋" w:hAnsi="仿宋" w:eastAsia="仿宋" w:cs="仿宋"/>
                <w:sz w:val="18"/>
                <w:szCs w:val="18"/>
              </w:rPr>
              <w:t xml:space="preserve"> </w:t>
            </w:r>
            <w:r>
              <w:rPr>
                <w:rFonts w:ascii="仿宋" w:hAnsi="仿宋" w:eastAsia="仿宋" w:cs="仿宋"/>
                <w:spacing w:val="17"/>
                <w:sz w:val="18"/>
                <w:szCs w:val="18"/>
              </w:rPr>
              <w:t>监测档案</w:t>
            </w:r>
            <w:r>
              <w:rPr>
                <w:rFonts w:ascii="仿宋" w:hAnsi="仿宋" w:eastAsia="仿宋" w:cs="仿宋"/>
                <w:spacing w:val="-44"/>
                <w:sz w:val="18"/>
                <w:szCs w:val="18"/>
              </w:rPr>
              <w:t xml:space="preserve"> </w:t>
            </w:r>
            <w:r>
              <w:rPr>
                <w:rFonts w:ascii="仿宋" w:hAnsi="仿宋" w:eastAsia="仿宋" w:cs="仿宋"/>
                <w:spacing w:val="17"/>
                <w:sz w:val="18"/>
                <w:szCs w:val="18"/>
              </w:rPr>
              <w:t>。排水户应当接受监测，如实提供有关资料。</w:t>
            </w:r>
          </w:p>
          <w:p>
            <w:pPr>
              <w:spacing w:before="27" w:line="238" w:lineRule="auto"/>
              <w:ind w:left="56" w:right="206" w:firstLine="421"/>
              <w:rPr>
                <w:rFonts w:ascii="仿宋" w:hAnsi="仿宋" w:eastAsia="仿宋" w:cs="仿宋"/>
                <w:sz w:val="18"/>
                <w:szCs w:val="18"/>
              </w:rPr>
            </w:pPr>
            <w:r>
              <w:rPr>
                <w:rFonts w:ascii="仿宋" w:hAnsi="仿宋" w:eastAsia="仿宋" w:cs="仿宋"/>
                <w:spacing w:val="19"/>
                <w:sz w:val="18"/>
                <w:szCs w:val="18"/>
              </w:rPr>
              <w:t>第十八条第二款  被监督检查的单位和个人应当予以配合，不得</w:t>
            </w:r>
            <w:r>
              <w:rPr>
                <w:rFonts w:ascii="仿宋" w:hAnsi="仿宋" w:eastAsia="仿宋" w:cs="仿宋"/>
                <w:spacing w:val="10"/>
                <w:sz w:val="18"/>
                <w:szCs w:val="18"/>
              </w:rPr>
              <w:t xml:space="preserve"> </w:t>
            </w:r>
            <w:r>
              <w:rPr>
                <w:rFonts w:ascii="仿宋" w:hAnsi="仿宋" w:eastAsia="仿宋" w:cs="仿宋"/>
                <w:spacing w:val="17"/>
                <w:sz w:val="18"/>
                <w:szCs w:val="18"/>
              </w:rPr>
              <w:t>妨碍和阻挠依法进行的监督检查活动。</w:t>
            </w:r>
          </w:p>
          <w:p>
            <w:pPr>
              <w:spacing w:before="7" w:line="220" w:lineRule="auto"/>
              <w:ind w:left="55" w:right="206" w:firstLine="422"/>
              <w:rPr>
                <w:rFonts w:ascii="仿宋" w:hAnsi="仿宋" w:eastAsia="仿宋" w:cs="仿宋"/>
                <w:sz w:val="18"/>
                <w:szCs w:val="18"/>
              </w:rPr>
            </w:pPr>
            <w:r>
              <w:rPr>
                <w:rFonts w:ascii="仿宋" w:hAnsi="仿宋" w:eastAsia="仿宋" w:cs="仿宋"/>
                <w:spacing w:val="18"/>
                <w:sz w:val="18"/>
                <w:szCs w:val="18"/>
              </w:rPr>
              <w:t>第三十二条  排水户违反本办法规定，拒不接受水质</w:t>
            </w:r>
            <w:r>
              <w:rPr>
                <w:rFonts w:ascii="仿宋" w:hAnsi="仿宋" w:eastAsia="仿宋" w:cs="仿宋"/>
                <w:spacing w:val="-51"/>
                <w:sz w:val="18"/>
                <w:szCs w:val="18"/>
              </w:rPr>
              <w:t xml:space="preserve"> </w:t>
            </w:r>
            <w:r>
              <w:rPr>
                <w:rFonts w:ascii="仿宋" w:hAnsi="仿宋" w:eastAsia="仿宋" w:cs="仿宋"/>
                <w:spacing w:val="18"/>
                <w:sz w:val="18"/>
                <w:szCs w:val="18"/>
              </w:rPr>
              <w:t>、水量监测</w:t>
            </w:r>
            <w:r>
              <w:rPr>
                <w:rFonts w:ascii="仿宋" w:hAnsi="仿宋" w:eastAsia="仿宋" w:cs="仿宋"/>
                <w:sz w:val="18"/>
                <w:szCs w:val="18"/>
              </w:rPr>
              <w:t xml:space="preserve"> </w:t>
            </w:r>
            <w:r>
              <w:rPr>
                <w:rFonts w:ascii="仿宋" w:hAnsi="仿宋" w:eastAsia="仿宋" w:cs="仿宋"/>
                <w:spacing w:val="14"/>
                <w:sz w:val="18"/>
                <w:szCs w:val="18"/>
              </w:rPr>
              <w:t>或者妨碍、 阻挠城镇排水主管部门依法监督检查的， 由城镇</w:t>
            </w:r>
            <w:r>
              <w:rPr>
                <w:rFonts w:ascii="仿宋" w:hAnsi="仿宋" w:eastAsia="仿宋" w:cs="仿宋"/>
                <w:spacing w:val="13"/>
                <w:sz w:val="18"/>
                <w:szCs w:val="18"/>
              </w:rPr>
              <w:t>排水主管</w:t>
            </w:r>
            <w:r>
              <w:rPr>
                <w:rFonts w:ascii="仿宋" w:hAnsi="仿宋" w:eastAsia="仿宋" w:cs="仿宋"/>
                <w:sz w:val="18"/>
                <w:szCs w:val="18"/>
              </w:rPr>
              <w:t xml:space="preserve"> </w:t>
            </w:r>
            <w:r>
              <w:rPr>
                <w:rFonts w:ascii="仿宋" w:hAnsi="仿宋" w:eastAsia="仿宋" w:cs="仿宋"/>
                <w:spacing w:val="17"/>
                <w:sz w:val="18"/>
                <w:szCs w:val="18"/>
              </w:rPr>
              <w:t>部门给予警告；情节严重的</w:t>
            </w:r>
            <w:r>
              <w:rPr>
                <w:rFonts w:ascii="仿宋" w:hAnsi="仿宋" w:eastAsia="仿宋" w:cs="仿宋"/>
                <w:spacing w:val="30"/>
                <w:sz w:val="18"/>
                <w:szCs w:val="18"/>
              </w:rPr>
              <w:t xml:space="preserve">  </w:t>
            </w:r>
            <w:r>
              <w:rPr>
                <w:rFonts w:ascii="仿宋" w:hAnsi="仿宋" w:eastAsia="仿宋" w:cs="仿宋"/>
                <w:spacing w:val="17"/>
                <w:sz w:val="18"/>
                <w:szCs w:val="18"/>
              </w:rPr>
              <w:t>处3万元以下罚款</w:t>
            </w:r>
          </w:p>
        </w:tc>
        <w:tc>
          <w:tcPr>
            <w:tcW w:w="1433"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8" w:line="234" w:lineRule="auto"/>
              <w:ind w:left="244"/>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5" w:hRule="atLeast"/>
        </w:trPr>
        <w:tc>
          <w:tcPr>
            <w:tcW w:w="652"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58" w:line="190" w:lineRule="auto"/>
              <w:ind w:left="186"/>
            </w:pPr>
            <w:r>
              <w:rPr>
                <w:spacing w:val="4"/>
              </w:rPr>
              <w:t>487</w:t>
            </w:r>
          </w:p>
        </w:tc>
        <w:tc>
          <w:tcPr>
            <w:tcW w:w="1087"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0202213000</w:t>
            </w:r>
          </w:p>
        </w:tc>
        <w:tc>
          <w:tcPr>
            <w:tcW w:w="1087"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58" w:line="231" w:lineRule="auto"/>
              <w:ind w:left="44"/>
            </w:pPr>
            <w:r>
              <w:rPr>
                <w:spacing w:val="11"/>
              </w:rPr>
              <w:t>行政处罚</w:t>
            </w:r>
          </w:p>
        </w:tc>
        <w:tc>
          <w:tcPr>
            <w:tcW w:w="2714"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59" w:line="239" w:lineRule="auto"/>
              <w:ind w:left="375" w:right="60" w:hanging="308"/>
              <w:rPr>
                <w:rFonts w:ascii="仿宋" w:hAnsi="仿宋" w:eastAsia="仿宋" w:cs="仿宋"/>
                <w:sz w:val="18"/>
                <w:szCs w:val="18"/>
              </w:rPr>
            </w:pPr>
            <w:r>
              <w:rPr>
                <w:rFonts w:ascii="仿宋" w:hAnsi="仿宋" w:eastAsia="仿宋" w:cs="仿宋"/>
                <w:spacing w:val="18"/>
                <w:sz w:val="18"/>
                <w:szCs w:val="18"/>
              </w:rPr>
              <w:t>对城镇污水集中处理设施运行</w:t>
            </w:r>
            <w:r>
              <w:rPr>
                <w:rFonts w:ascii="仿宋" w:hAnsi="仿宋" w:eastAsia="仿宋" w:cs="仿宋"/>
                <w:sz w:val="18"/>
                <w:szCs w:val="18"/>
              </w:rPr>
              <w:t xml:space="preserve"> </w:t>
            </w:r>
            <w:r>
              <w:rPr>
                <w:rFonts w:ascii="仿宋" w:hAnsi="仿宋" w:eastAsia="仿宋" w:cs="仿宋"/>
                <w:spacing w:val="16"/>
                <w:sz w:val="18"/>
                <w:szCs w:val="18"/>
              </w:rPr>
              <w:t>管理考核不合格的处罚</w:t>
            </w:r>
          </w:p>
        </w:tc>
        <w:tc>
          <w:tcPr>
            <w:tcW w:w="881" w:type="dxa"/>
            <w:vAlign w:val="top"/>
          </w:tcPr>
          <w:p>
            <w:pPr>
              <w:rPr>
                <w:rFonts w:ascii="Arial"/>
                <w:sz w:val="21"/>
              </w:rPr>
            </w:pPr>
          </w:p>
        </w:tc>
        <w:tc>
          <w:tcPr>
            <w:tcW w:w="6297" w:type="dxa"/>
            <w:vAlign w:val="top"/>
          </w:tcPr>
          <w:p>
            <w:pPr>
              <w:spacing w:line="27" w:lineRule="exact"/>
              <w:ind w:left="2493"/>
              <w:rPr>
                <w:rFonts w:ascii="仿宋" w:hAnsi="仿宋" w:eastAsia="仿宋" w:cs="仿宋"/>
                <w:sz w:val="6"/>
                <w:szCs w:val="6"/>
              </w:rPr>
            </w:pPr>
            <w:r>
              <w:pict>
                <v:shape id="_x0000_s1160" o:spid="_x0000_s1160" o:spt="202" type="#_x0000_t202" style="position:absolute;left:0pt;margin-left:23.3pt;margin-top:185.6pt;height:13.3pt;width:226pt;mso-position-horizontal-relative:page;mso-position-vertical-relative:page;z-index:251796480;mso-width-relative:page;mso-height-relative:page;" filled="f" stroked="f" coordsize="21600,21600">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2"/>
                            <w:sz w:val="18"/>
                            <w:szCs w:val="18"/>
                          </w:rPr>
                          <w:t>(   )</w:t>
                        </w:r>
                        <w:r>
                          <w:rPr>
                            <w:rFonts w:ascii="仿宋" w:hAnsi="仿宋" w:eastAsia="仿宋" w:cs="仿宋"/>
                            <w:spacing w:val="38"/>
                            <w:sz w:val="18"/>
                            <w:szCs w:val="18"/>
                          </w:rPr>
                          <w:t xml:space="preserve"> </w:t>
                        </w:r>
                        <w:r>
                          <w:rPr>
                            <w:rFonts w:ascii="仿宋" w:hAnsi="仿宋" w:eastAsia="仿宋" w:cs="仿宋"/>
                            <w:spacing w:val="12"/>
                            <w:sz w:val="18"/>
                            <w:szCs w:val="18"/>
                          </w:rPr>
                          <w:t>城镇污水集中处理设施运行管理考核不合格的</w:t>
                        </w:r>
                      </w:p>
                    </w:txbxContent>
                  </v:textbox>
                </v:shape>
              </w:pict>
            </w:r>
            <w:r>
              <w:rPr>
                <w:rFonts w:ascii="仿宋" w:hAnsi="仿宋" w:eastAsia="仿宋" w:cs="仿宋"/>
                <w:spacing w:val="-5"/>
                <w:position w:val="1"/>
                <w:sz w:val="6"/>
                <w:szCs w:val="6"/>
              </w:rPr>
              <w:t>,</w:t>
            </w:r>
            <w:r>
              <w:rPr>
                <w:rFonts w:ascii="仿宋" w:hAnsi="仿宋" w:eastAsia="仿宋" w:cs="仿宋"/>
                <w:position w:val="1"/>
                <w:sz w:val="6"/>
                <w:szCs w:val="6"/>
              </w:rPr>
              <w:t xml:space="preserve">                                                        </w:t>
            </w:r>
            <w:r>
              <w:rPr>
                <w:rFonts w:ascii="仿宋" w:hAnsi="仿宋" w:eastAsia="仿宋" w:cs="仿宋"/>
                <w:spacing w:val="-5"/>
                <w:position w:val="1"/>
                <w:sz w:val="6"/>
                <w:szCs w:val="6"/>
              </w:rPr>
              <w:t>。</w:t>
            </w:r>
          </w:p>
          <w:p>
            <w:pPr>
              <w:spacing w:before="14" w:line="231" w:lineRule="auto"/>
              <w:ind w:left="4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《江苏省污水集中处理设施环境保护监督管理办法》</w:t>
            </w:r>
            <w:r>
              <w:rPr>
                <w:rFonts w:ascii="仿宋" w:hAnsi="仿宋" w:eastAsia="仿宋" w:cs="仿宋"/>
                <w:spacing w:val="-51"/>
                <w:sz w:val="18"/>
                <w:szCs w:val="18"/>
              </w:rPr>
              <w:t xml:space="preserve"> </w:t>
            </w:r>
            <w:r>
              <w:rPr>
                <w:rFonts w:ascii="仿宋" w:hAnsi="仿宋" w:eastAsia="仿宋" w:cs="仿宋"/>
                <w:spacing w:val="18"/>
                <w:sz w:val="18"/>
                <w:szCs w:val="18"/>
              </w:rPr>
              <w:t>（省政</w:t>
            </w:r>
          </w:p>
          <w:p>
            <w:pPr>
              <w:spacing w:before="19" w:line="233" w:lineRule="auto"/>
              <w:ind w:left="55"/>
              <w:rPr>
                <w:rFonts w:ascii="仿宋" w:hAnsi="仿宋" w:eastAsia="仿宋" w:cs="仿宋"/>
                <w:sz w:val="18"/>
                <w:szCs w:val="18"/>
              </w:rPr>
            </w:pPr>
            <w:r>
              <w:rPr>
                <w:rFonts w:ascii="仿宋" w:hAnsi="仿宋" w:eastAsia="仿宋" w:cs="仿宋"/>
                <w:spacing w:val="10"/>
                <w:sz w:val="18"/>
                <w:szCs w:val="18"/>
              </w:rPr>
              <w:t>府令第71号）</w:t>
            </w:r>
          </w:p>
          <w:p>
            <w:pPr>
              <w:spacing w:before="27" w:line="246" w:lineRule="auto"/>
              <w:ind w:left="49" w:right="206" w:firstLine="428"/>
              <w:rPr>
                <w:rFonts w:ascii="仿宋" w:hAnsi="仿宋" w:eastAsia="仿宋" w:cs="仿宋"/>
                <w:sz w:val="18"/>
                <w:szCs w:val="18"/>
              </w:rPr>
            </w:pPr>
            <w:r>
              <w:rPr>
                <w:rFonts w:ascii="仿宋" w:hAnsi="仿宋" w:eastAsia="仿宋" w:cs="仿宋"/>
                <w:spacing w:val="18"/>
                <w:sz w:val="18"/>
                <w:szCs w:val="18"/>
              </w:rPr>
              <w:t>第四条第二款  省人民政府住房城乡建设行政主管部门和市</w:t>
            </w:r>
            <w:r>
              <w:rPr>
                <w:rFonts w:ascii="仿宋" w:hAnsi="仿宋" w:eastAsia="仿宋" w:cs="仿宋"/>
                <w:spacing w:val="-52"/>
                <w:sz w:val="18"/>
                <w:szCs w:val="18"/>
              </w:rPr>
              <w:t xml:space="preserve"> </w:t>
            </w:r>
            <w:r>
              <w:rPr>
                <w:rFonts w:ascii="仿宋" w:hAnsi="仿宋" w:eastAsia="仿宋" w:cs="仿宋"/>
                <w:spacing w:val="18"/>
                <w:sz w:val="18"/>
                <w:szCs w:val="18"/>
              </w:rPr>
              <w:t>、县</w:t>
            </w:r>
            <w:r>
              <w:rPr>
                <w:rFonts w:ascii="仿宋" w:hAnsi="仿宋" w:eastAsia="仿宋" w:cs="仿宋"/>
                <w:sz w:val="18"/>
                <w:szCs w:val="18"/>
              </w:rPr>
              <w:t xml:space="preserve"> </w:t>
            </w:r>
            <w:r>
              <w:rPr>
                <w:rFonts w:ascii="仿宋" w:hAnsi="仿宋" w:eastAsia="仿宋" w:cs="仿宋"/>
                <w:spacing w:val="15"/>
                <w:sz w:val="18"/>
                <w:szCs w:val="18"/>
              </w:rPr>
              <w:t>（市</w:t>
            </w:r>
            <w:r>
              <w:rPr>
                <w:rFonts w:ascii="仿宋" w:hAnsi="仿宋" w:eastAsia="仿宋" w:cs="仿宋"/>
                <w:spacing w:val="-52"/>
                <w:sz w:val="18"/>
                <w:szCs w:val="18"/>
              </w:rPr>
              <w:t xml:space="preserve"> </w:t>
            </w:r>
            <w:r>
              <w:rPr>
                <w:rFonts w:ascii="仿宋" w:hAnsi="仿宋" w:eastAsia="仿宋" w:cs="仿宋"/>
                <w:spacing w:val="15"/>
                <w:sz w:val="18"/>
                <w:szCs w:val="18"/>
              </w:rPr>
              <w:t>、 区）</w:t>
            </w:r>
            <w:r>
              <w:rPr>
                <w:rFonts w:ascii="仿宋" w:hAnsi="仿宋" w:eastAsia="仿宋" w:cs="仿宋"/>
                <w:spacing w:val="-44"/>
                <w:sz w:val="18"/>
                <w:szCs w:val="18"/>
              </w:rPr>
              <w:t xml:space="preserve"> </w:t>
            </w:r>
            <w:r>
              <w:rPr>
                <w:rFonts w:ascii="仿宋" w:hAnsi="仿宋" w:eastAsia="仿宋" w:cs="仿宋"/>
                <w:spacing w:val="15"/>
                <w:sz w:val="18"/>
                <w:szCs w:val="18"/>
              </w:rPr>
              <w:t>人民政府确定的城镇污水集中处理</w:t>
            </w:r>
            <w:r>
              <w:rPr>
                <w:rFonts w:ascii="仿宋" w:hAnsi="仿宋" w:eastAsia="仿宋" w:cs="仿宋"/>
                <w:spacing w:val="14"/>
                <w:sz w:val="18"/>
                <w:szCs w:val="18"/>
              </w:rPr>
              <w:t>行政主管部门（以下统</w:t>
            </w:r>
            <w:r>
              <w:rPr>
                <w:rFonts w:ascii="仿宋" w:hAnsi="仿宋" w:eastAsia="仿宋" w:cs="仿宋"/>
                <w:sz w:val="18"/>
                <w:szCs w:val="18"/>
              </w:rPr>
              <w:t xml:space="preserve"> </w:t>
            </w:r>
            <w:r>
              <w:rPr>
                <w:rFonts w:ascii="仿宋" w:hAnsi="仿宋" w:eastAsia="仿宋" w:cs="仿宋"/>
                <w:spacing w:val="19"/>
                <w:sz w:val="18"/>
                <w:szCs w:val="18"/>
              </w:rPr>
              <w:t>称县级以上地方人民政府城镇污水集中处理行政主管部门）</w:t>
            </w:r>
            <w:r>
              <w:rPr>
                <w:rFonts w:ascii="仿宋" w:hAnsi="仿宋" w:eastAsia="仿宋" w:cs="仿宋"/>
                <w:spacing w:val="-33"/>
                <w:sz w:val="18"/>
                <w:szCs w:val="18"/>
              </w:rPr>
              <w:t xml:space="preserve"> </w:t>
            </w:r>
            <w:r>
              <w:rPr>
                <w:rFonts w:ascii="仿宋" w:hAnsi="仿宋" w:eastAsia="仿宋" w:cs="仿宋"/>
                <w:spacing w:val="19"/>
                <w:sz w:val="18"/>
                <w:szCs w:val="18"/>
              </w:rPr>
              <w:t>负责按照</w:t>
            </w:r>
            <w:r>
              <w:rPr>
                <w:rFonts w:ascii="仿宋" w:hAnsi="仿宋" w:eastAsia="仿宋" w:cs="仿宋"/>
                <w:sz w:val="18"/>
                <w:szCs w:val="18"/>
              </w:rPr>
              <w:t xml:space="preserve"> </w:t>
            </w:r>
            <w:r>
              <w:rPr>
                <w:rFonts w:ascii="仿宋" w:hAnsi="仿宋" w:eastAsia="仿宋" w:cs="仿宋"/>
                <w:spacing w:val="20"/>
                <w:sz w:val="18"/>
                <w:szCs w:val="18"/>
              </w:rPr>
              <w:t>城镇污水处理设施建设规划</w:t>
            </w:r>
            <w:r>
              <w:rPr>
                <w:rFonts w:ascii="仿宋" w:hAnsi="仿宋" w:eastAsia="仿宋" w:cs="仿宋"/>
                <w:spacing w:val="-52"/>
                <w:sz w:val="18"/>
                <w:szCs w:val="18"/>
              </w:rPr>
              <w:t xml:space="preserve"> </w:t>
            </w:r>
            <w:r>
              <w:rPr>
                <w:rFonts w:ascii="仿宋" w:hAnsi="仿宋" w:eastAsia="仿宋" w:cs="仿宋"/>
                <w:spacing w:val="20"/>
                <w:sz w:val="18"/>
                <w:szCs w:val="18"/>
              </w:rPr>
              <w:t>，组织建设本行</w:t>
            </w:r>
            <w:r>
              <w:rPr>
                <w:rFonts w:ascii="仿宋" w:hAnsi="仿宋" w:eastAsia="仿宋" w:cs="仿宋"/>
                <w:spacing w:val="19"/>
                <w:sz w:val="18"/>
                <w:szCs w:val="18"/>
              </w:rPr>
              <w:t>政区域内城镇污水集中处</w:t>
            </w:r>
            <w:r>
              <w:rPr>
                <w:rFonts w:ascii="仿宋" w:hAnsi="仿宋" w:eastAsia="仿宋" w:cs="仿宋"/>
                <w:sz w:val="18"/>
                <w:szCs w:val="18"/>
              </w:rPr>
              <w:t xml:space="preserve"> </w:t>
            </w:r>
            <w:r>
              <w:rPr>
                <w:rFonts w:ascii="仿宋" w:hAnsi="仿宋" w:eastAsia="仿宋" w:cs="仿宋"/>
                <w:spacing w:val="18"/>
                <w:sz w:val="18"/>
                <w:szCs w:val="18"/>
              </w:rPr>
              <w:t>理设施及配套管网</w:t>
            </w:r>
            <w:r>
              <w:rPr>
                <w:rFonts w:ascii="仿宋" w:hAnsi="仿宋" w:eastAsia="仿宋" w:cs="仿宋"/>
                <w:spacing w:val="-46"/>
                <w:sz w:val="18"/>
                <w:szCs w:val="18"/>
              </w:rPr>
              <w:t xml:space="preserve"> </w:t>
            </w:r>
            <w:r>
              <w:rPr>
                <w:rFonts w:ascii="仿宋" w:hAnsi="仿宋" w:eastAsia="仿宋" w:cs="仿宋"/>
                <w:spacing w:val="18"/>
                <w:sz w:val="18"/>
                <w:szCs w:val="18"/>
              </w:rPr>
              <w:t>，并对城镇污水集中处理设施运营进行监督管理。</w:t>
            </w:r>
          </w:p>
          <w:p>
            <w:pPr>
              <w:spacing w:before="36" w:line="245" w:lineRule="auto"/>
              <w:ind w:left="53" w:right="206" w:firstLine="423"/>
              <w:rPr>
                <w:rFonts w:ascii="仿宋" w:hAnsi="仿宋" w:eastAsia="仿宋" w:cs="仿宋"/>
                <w:sz w:val="18"/>
                <w:szCs w:val="18"/>
              </w:rPr>
            </w:pPr>
            <w:r>
              <w:rPr>
                <w:rFonts w:ascii="仿宋" w:hAnsi="仿宋" w:eastAsia="仿宋" w:cs="仿宋"/>
                <w:spacing w:val="19"/>
                <w:sz w:val="18"/>
                <w:szCs w:val="18"/>
              </w:rPr>
              <w:t>第十五条第三款  县级以上地方人民政府城镇污水集中处理行政</w:t>
            </w:r>
            <w:r>
              <w:rPr>
                <w:rFonts w:ascii="仿宋" w:hAnsi="仿宋" w:eastAsia="仿宋" w:cs="仿宋"/>
                <w:spacing w:val="10"/>
                <w:sz w:val="18"/>
                <w:szCs w:val="18"/>
              </w:rPr>
              <w:t xml:space="preserve"> </w:t>
            </w:r>
            <w:r>
              <w:rPr>
                <w:rFonts w:ascii="仿宋" w:hAnsi="仿宋" w:eastAsia="仿宋" w:cs="仿宋"/>
                <w:spacing w:val="19"/>
                <w:sz w:val="18"/>
                <w:szCs w:val="18"/>
              </w:rPr>
              <w:t>主管部门应当加强对城镇污水集中处理设施运行的监督管理考核</w:t>
            </w:r>
            <w:r>
              <w:rPr>
                <w:rFonts w:ascii="仿宋" w:hAnsi="仿宋" w:eastAsia="仿宋" w:cs="仿宋"/>
                <w:spacing w:val="-52"/>
                <w:sz w:val="18"/>
                <w:szCs w:val="18"/>
              </w:rPr>
              <w:t xml:space="preserve"> </w:t>
            </w:r>
            <w:r>
              <w:rPr>
                <w:rFonts w:ascii="仿宋" w:hAnsi="仿宋" w:eastAsia="仿宋" w:cs="仿宋"/>
                <w:spacing w:val="18"/>
                <w:sz w:val="18"/>
                <w:szCs w:val="18"/>
              </w:rPr>
              <w:t>，城</w:t>
            </w:r>
            <w:r>
              <w:rPr>
                <w:rFonts w:ascii="仿宋" w:hAnsi="仿宋" w:eastAsia="仿宋" w:cs="仿宋"/>
                <w:sz w:val="18"/>
                <w:szCs w:val="18"/>
              </w:rPr>
              <w:t xml:space="preserve"> </w:t>
            </w:r>
            <w:r>
              <w:rPr>
                <w:rFonts w:ascii="仿宋" w:hAnsi="仿宋" w:eastAsia="仿宋" w:cs="仿宋"/>
                <w:spacing w:val="19"/>
                <w:sz w:val="18"/>
                <w:szCs w:val="18"/>
              </w:rPr>
              <w:t>镇污水集中处理设施的出水水质</w:t>
            </w:r>
            <w:r>
              <w:rPr>
                <w:rFonts w:ascii="仿宋" w:hAnsi="仿宋" w:eastAsia="仿宋" w:cs="仿宋"/>
                <w:spacing w:val="-37"/>
                <w:sz w:val="18"/>
                <w:szCs w:val="18"/>
              </w:rPr>
              <w:t xml:space="preserve"> </w:t>
            </w:r>
            <w:r>
              <w:rPr>
                <w:rFonts w:ascii="仿宋" w:hAnsi="仿宋" w:eastAsia="仿宋" w:cs="仿宋"/>
                <w:spacing w:val="19"/>
                <w:sz w:val="18"/>
                <w:szCs w:val="18"/>
              </w:rPr>
              <w:t>、水量监测结果应当作为污水处理运</w:t>
            </w:r>
            <w:r>
              <w:rPr>
                <w:rFonts w:ascii="仿宋" w:hAnsi="仿宋" w:eastAsia="仿宋" w:cs="仿宋"/>
                <w:sz w:val="18"/>
                <w:szCs w:val="18"/>
              </w:rPr>
              <w:t xml:space="preserve"> </w:t>
            </w:r>
            <w:r>
              <w:rPr>
                <w:rFonts w:ascii="仿宋" w:hAnsi="仿宋" w:eastAsia="仿宋" w:cs="仿宋"/>
                <w:spacing w:val="15"/>
                <w:sz w:val="18"/>
                <w:szCs w:val="18"/>
              </w:rPr>
              <w:t>营经费拨付的依据之一。</w:t>
            </w:r>
          </w:p>
          <w:p>
            <w:pPr>
              <w:spacing w:before="23" w:line="238" w:lineRule="auto"/>
              <w:ind w:left="56" w:right="107" w:firstLine="421"/>
              <w:rPr>
                <w:rFonts w:ascii="仿宋" w:hAnsi="仿宋" w:eastAsia="仿宋" w:cs="仿宋"/>
                <w:sz w:val="18"/>
                <w:szCs w:val="18"/>
              </w:rPr>
            </w:pPr>
            <w:r>
              <w:rPr>
                <w:rFonts w:ascii="仿宋" w:hAnsi="仿宋" w:eastAsia="仿宋" w:cs="仿宋"/>
                <w:spacing w:val="15"/>
                <w:sz w:val="18"/>
                <w:szCs w:val="18"/>
              </w:rPr>
              <w:t>第十八条</w:t>
            </w:r>
            <w:r>
              <w:rPr>
                <w:rFonts w:ascii="仿宋" w:hAnsi="仿宋" w:eastAsia="仿宋" w:cs="仿宋"/>
                <w:spacing w:val="45"/>
                <w:sz w:val="18"/>
                <w:szCs w:val="18"/>
              </w:rPr>
              <w:t xml:space="preserve"> </w:t>
            </w:r>
            <w:r>
              <w:rPr>
                <w:rFonts w:ascii="仿宋" w:hAnsi="仿宋" w:eastAsia="仿宋" w:cs="仿宋"/>
                <w:spacing w:val="15"/>
                <w:sz w:val="18"/>
                <w:szCs w:val="18"/>
              </w:rPr>
              <w:t>城镇污水集中处理设施运营单位有下列情形之一的， 由</w:t>
            </w:r>
            <w:r>
              <w:rPr>
                <w:rFonts w:ascii="仿宋" w:hAnsi="仿宋" w:eastAsia="仿宋" w:cs="仿宋"/>
                <w:sz w:val="18"/>
                <w:szCs w:val="18"/>
              </w:rPr>
              <w:t xml:space="preserve"> </w:t>
            </w:r>
            <w:r>
              <w:rPr>
                <w:rFonts w:ascii="仿宋" w:hAnsi="仿宋" w:eastAsia="仿宋" w:cs="仿宋"/>
                <w:spacing w:val="20"/>
                <w:sz w:val="18"/>
                <w:szCs w:val="18"/>
              </w:rPr>
              <w:t>县级以上地方人民政府城镇污水集中处理行政主管部门责令限期整</w:t>
            </w:r>
          </w:p>
          <w:p>
            <w:pPr>
              <w:spacing w:before="30"/>
              <w:ind w:left="60" w:right="225" w:firstLine="23"/>
              <w:rPr>
                <w:rFonts w:ascii="仿宋" w:hAnsi="仿宋" w:eastAsia="仿宋" w:cs="仿宋"/>
                <w:sz w:val="18"/>
                <w:szCs w:val="18"/>
              </w:rPr>
            </w:pPr>
            <w:r>
              <w:rPr>
                <w:rFonts w:ascii="仿宋" w:hAnsi="仿宋" w:eastAsia="仿宋" w:cs="仿宋"/>
                <w:spacing w:val="18"/>
                <w:sz w:val="18"/>
                <w:szCs w:val="18"/>
              </w:rPr>
              <w:t xml:space="preserve">改；情节严重的，处1万元以上3万元以下罚款；法律、法规另有法律 </w:t>
            </w:r>
            <w:r>
              <w:rPr>
                <w:rFonts w:ascii="仿宋" w:hAnsi="仿宋" w:eastAsia="仿宋" w:cs="仿宋"/>
                <w:spacing w:val="15"/>
                <w:sz w:val="18"/>
                <w:szCs w:val="18"/>
              </w:rPr>
              <w:t>责任规定的，从其规定：</w:t>
            </w:r>
          </w:p>
        </w:tc>
        <w:tc>
          <w:tcPr>
            <w:tcW w:w="1433"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4" w:hRule="atLeast"/>
        </w:trPr>
        <w:tc>
          <w:tcPr>
            <w:tcW w:w="652"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pStyle w:val="6"/>
              <w:spacing w:before="59" w:line="190" w:lineRule="auto"/>
              <w:ind w:left="186"/>
            </w:pPr>
            <w:r>
              <w:rPr>
                <w:spacing w:val="4"/>
              </w:rPr>
              <w:t>488</w:t>
            </w:r>
          </w:p>
        </w:tc>
        <w:tc>
          <w:tcPr>
            <w:tcW w:w="1087"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0202214000</w:t>
            </w:r>
          </w:p>
        </w:tc>
        <w:tc>
          <w:tcPr>
            <w:tcW w:w="1087"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59" w:line="231" w:lineRule="auto"/>
              <w:ind w:left="44"/>
            </w:pPr>
            <w:r>
              <w:rPr>
                <w:spacing w:val="11"/>
              </w:rPr>
              <w:t>行政处罚</w:t>
            </w:r>
          </w:p>
        </w:tc>
        <w:tc>
          <w:tcPr>
            <w:tcW w:w="2714"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对污水集中处理设施运营单位</w:t>
            </w:r>
          </w:p>
          <w:p>
            <w:pPr>
              <w:spacing w:before="21" w:line="231" w:lineRule="auto"/>
              <w:ind w:left="63"/>
              <w:rPr>
                <w:rFonts w:ascii="仿宋" w:hAnsi="仿宋" w:eastAsia="仿宋" w:cs="仿宋"/>
                <w:sz w:val="18"/>
                <w:szCs w:val="18"/>
              </w:rPr>
            </w:pPr>
            <w:r>
              <w:rPr>
                <w:rFonts w:ascii="仿宋" w:hAnsi="仿宋" w:eastAsia="仿宋" w:cs="仿宋"/>
                <w:spacing w:val="19"/>
                <w:sz w:val="18"/>
                <w:szCs w:val="18"/>
              </w:rPr>
              <w:t>未按照规定建立台账制度或者</w:t>
            </w:r>
          </w:p>
          <w:p>
            <w:pPr>
              <w:spacing w:before="21" w:line="231" w:lineRule="auto"/>
              <w:ind w:left="607"/>
              <w:rPr>
                <w:rFonts w:ascii="仿宋" w:hAnsi="仿宋" w:eastAsia="仿宋" w:cs="仿宋"/>
                <w:sz w:val="18"/>
                <w:szCs w:val="18"/>
              </w:rPr>
            </w:pPr>
            <w:r>
              <w:rPr>
                <w:rFonts w:ascii="仿宋" w:hAnsi="仿宋" w:eastAsia="仿宋" w:cs="仿宋"/>
                <w:spacing w:val="12"/>
                <w:sz w:val="18"/>
                <w:szCs w:val="18"/>
              </w:rPr>
              <w:t>台账不真实的处罚</w:t>
            </w:r>
          </w:p>
        </w:tc>
        <w:tc>
          <w:tcPr>
            <w:tcW w:w="881" w:type="dxa"/>
            <w:vAlign w:val="top"/>
          </w:tcPr>
          <w:p>
            <w:pPr>
              <w:rPr>
                <w:rFonts w:ascii="Arial"/>
                <w:sz w:val="21"/>
              </w:rPr>
            </w:pPr>
          </w:p>
        </w:tc>
        <w:tc>
          <w:tcPr>
            <w:tcW w:w="6297" w:type="dxa"/>
            <w:vAlign w:val="top"/>
          </w:tcPr>
          <w:p>
            <w:pPr>
              <w:spacing w:before="53" w:line="231" w:lineRule="auto"/>
              <w:ind w:left="43"/>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《江苏省污水集中处理设施环境保护监督管理办法》</w:t>
            </w:r>
            <w:r>
              <w:rPr>
                <w:rFonts w:ascii="仿宋" w:hAnsi="仿宋" w:eastAsia="仿宋" w:cs="仿宋"/>
                <w:spacing w:val="-51"/>
                <w:sz w:val="18"/>
                <w:szCs w:val="18"/>
              </w:rPr>
              <w:t xml:space="preserve"> </w:t>
            </w:r>
            <w:r>
              <w:rPr>
                <w:rFonts w:ascii="仿宋" w:hAnsi="仿宋" w:eastAsia="仿宋" w:cs="仿宋"/>
                <w:spacing w:val="18"/>
                <w:sz w:val="18"/>
                <w:szCs w:val="18"/>
              </w:rPr>
              <w:t>（省政</w:t>
            </w:r>
          </w:p>
          <w:p>
            <w:pPr>
              <w:spacing w:before="21" w:line="233" w:lineRule="auto"/>
              <w:ind w:left="55"/>
              <w:rPr>
                <w:rFonts w:ascii="仿宋" w:hAnsi="仿宋" w:eastAsia="仿宋" w:cs="仿宋"/>
                <w:sz w:val="18"/>
                <w:szCs w:val="18"/>
              </w:rPr>
            </w:pPr>
            <w:r>
              <w:rPr>
                <w:rFonts w:ascii="仿宋" w:hAnsi="仿宋" w:eastAsia="仿宋" w:cs="仿宋"/>
                <w:spacing w:val="10"/>
                <w:sz w:val="18"/>
                <w:szCs w:val="18"/>
              </w:rPr>
              <w:t>府令第71号）</w:t>
            </w:r>
          </w:p>
          <w:p>
            <w:pPr>
              <w:spacing w:before="27" w:line="246" w:lineRule="auto"/>
              <w:ind w:left="49" w:right="206" w:firstLine="428"/>
              <w:rPr>
                <w:rFonts w:ascii="仿宋" w:hAnsi="仿宋" w:eastAsia="仿宋" w:cs="仿宋"/>
                <w:sz w:val="18"/>
                <w:szCs w:val="18"/>
              </w:rPr>
            </w:pPr>
            <w:r>
              <w:rPr>
                <w:rFonts w:ascii="仿宋" w:hAnsi="仿宋" w:eastAsia="仿宋" w:cs="仿宋"/>
                <w:spacing w:val="18"/>
                <w:sz w:val="18"/>
                <w:szCs w:val="18"/>
              </w:rPr>
              <w:t>第四条第二款  省人民政府住房城乡建设行政主管部门和市</w:t>
            </w:r>
            <w:r>
              <w:rPr>
                <w:rFonts w:ascii="仿宋" w:hAnsi="仿宋" w:eastAsia="仿宋" w:cs="仿宋"/>
                <w:spacing w:val="-52"/>
                <w:sz w:val="18"/>
                <w:szCs w:val="18"/>
              </w:rPr>
              <w:t xml:space="preserve"> </w:t>
            </w:r>
            <w:r>
              <w:rPr>
                <w:rFonts w:ascii="仿宋" w:hAnsi="仿宋" w:eastAsia="仿宋" w:cs="仿宋"/>
                <w:spacing w:val="18"/>
                <w:sz w:val="18"/>
                <w:szCs w:val="18"/>
              </w:rPr>
              <w:t>、县</w:t>
            </w:r>
            <w:r>
              <w:rPr>
                <w:rFonts w:ascii="仿宋" w:hAnsi="仿宋" w:eastAsia="仿宋" w:cs="仿宋"/>
                <w:sz w:val="18"/>
                <w:szCs w:val="18"/>
              </w:rPr>
              <w:t xml:space="preserve"> </w:t>
            </w:r>
            <w:r>
              <w:rPr>
                <w:rFonts w:ascii="仿宋" w:hAnsi="仿宋" w:eastAsia="仿宋" w:cs="仿宋"/>
                <w:spacing w:val="15"/>
                <w:sz w:val="18"/>
                <w:szCs w:val="18"/>
              </w:rPr>
              <w:t>（市</w:t>
            </w:r>
            <w:r>
              <w:rPr>
                <w:rFonts w:ascii="仿宋" w:hAnsi="仿宋" w:eastAsia="仿宋" w:cs="仿宋"/>
                <w:spacing w:val="-52"/>
                <w:sz w:val="18"/>
                <w:szCs w:val="18"/>
              </w:rPr>
              <w:t xml:space="preserve"> </w:t>
            </w:r>
            <w:r>
              <w:rPr>
                <w:rFonts w:ascii="仿宋" w:hAnsi="仿宋" w:eastAsia="仿宋" w:cs="仿宋"/>
                <w:spacing w:val="15"/>
                <w:sz w:val="18"/>
                <w:szCs w:val="18"/>
              </w:rPr>
              <w:t>、 区）</w:t>
            </w:r>
            <w:r>
              <w:rPr>
                <w:rFonts w:ascii="仿宋" w:hAnsi="仿宋" w:eastAsia="仿宋" w:cs="仿宋"/>
                <w:spacing w:val="-44"/>
                <w:sz w:val="18"/>
                <w:szCs w:val="18"/>
              </w:rPr>
              <w:t xml:space="preserve"> </w:t>
            </w:r>
            <w:r>
              <w:rPr>
                <w:rFonts w:ascii="仿宋" w:hAnsi="仿宋" w:eastAsia="仿宋" w:cs="仿宋"/>
                <w:spacing w:val="15"/>
                <w:sz w:val="18"/>
                <w:szCs w:val="18"/>
              </w:rPr>
              <w:t>人民政府确定的城镇污水集中处理</w:t>
            </w:r>
            <w:r>
              <w:rPr>
                <w:rFonts w:ascii="仿宋" w:hAnsi="仿宋" w:eastAsia="仿宋" w:cs="仿宋"/>
                <w:spacing w:val="14"/>
                <w:sz w:val="18"/>
                <w:szCs w:val="18"/>
              </w:rPr>
              <w:t>行政主管部门（以下统</w:t>
            </w:r>
            <w:r>
              <w:rPr>
                <w:rFonts w:ascii="仿宋" w:hAnsi="仿宋" w:eastAsia="仿宋" w:cs="仿宋"/>
                <w:sz w:val="18"/>
                <w:szCs w:val="18"/>
              </w:rPr>
              <w:t xml:space="preserve"> </w:t>
            </w:r>
            <w:r>
              <w:rPr>
                <w:rFonts w:ascii="仿宋" w:hAnsi="仿宋" w:eastAsia="仿宋" w:cs="仿宋"/>
                <w:spacing w:val="19"/>
                <w:sz w:val="18"/>
                <w:szCs w:val="18"/>
              </w:rPr>
              <w:t>称县级以上地方人民政府城镇污水集中处理行政主管部门）</w:t>
            </w:r>
            <w:r>
              <w:rPr>
                <w:rFonts w:ascii="仿宋" w:hAnsi="仿宋" w:eastAsia="仿宋" w:cs="仿宋"/>
                <w:spacing w:val="-33"/>
                <w:sz w:val="18"/>
                <w:szCs w:val="18"/>
              </w:rPr>
              <w:t xml:space="preserve"> </w:t>
            </w:r>
            <w:r>
              <w:rPr>
                <w:rFonts w:ascii="仿宋" w:hAnsi="仿宋" w:eastAsia="仿宋" w:cs="仿宋"/>
                <w:spacing w:val="19"/>
                <w:sz w:val="18"/>
                <w:szCs w:val="18"/>
              </w:rPr>
              <w:t>负责按照</w:t>
            </w:r>
            <w:r>
              <w:rPr>
                <w:rFonts w:ascii="仿宋" w:hAnsi="仿宋" w:eastAsia="仿宋" w:cs="仿宋"/>
                <w:sz w:val="18"/>
                <w:szCs w:val="18"/>
              </w:rPr>
              <w:t xml:space="preserve"> </w:t>
            </w:r>
            <w:r>
              <w:rPr>
                <w:rFonts w:ascii="仿宋" w:hAnsi="仿宋" w:eastAsia="仿宋" w:cs="仿宋"/>
                <w:spacing w:val="20"/>
                <w:sz w:val="18"/>
                <w:szCs w:val="18"/>
              </w:rPr>
              <w:t>城镇污水处理设施建设规划</w:t>
            </w:r>
            <w:r>
              <w:rPr>
                <w:rFonts w:ascii="仿宋" w:hAnsi="仿宋" w:eastAsia="仿宋" w:cs="仿宋"/>
                <w:spacing w:val="-52"/>
                <w:sz w:val="18"/>
                <w:szCs w:val="18"/>
              </w:rPr>
              <w:t xml:space="preserve"> </w:t>
            </w:r>
            <w:r>
              <w:rPr>
                <w:rFonts w:ascii="仿宋" w:hAnsi="仿宋" w:eastAsia="仿宋" w:cs="仿宋"/>
                <w:spacing w:val="20"/>
                <w:sz w:val="18"/>
                <w:szCs w:val="18"/>
              </w:rPr>
              <w:t>，组织建设本行</w:t>
            </w:r>
            <w:r>
              <w:rPr>
                <w:rFonts w:ascii="仿宋" w:hAnsi="仿宋" w:eastAsia="仿宋" w:cs="仿宋"/>
                <w:spacing w:val="19"/>
                <w:sz w:val="18"/>
                <w:szCs w:val="18"/>
              </w:rPr>
              <w:t>政区域内城镇污水集中处</w:t>
            </w:r>
            <w:r>
              <w:rPr>
                <w:rFonts w:ascii="仿宋" w:hAnsi="仿宋" w:eastAsia="仿宋" w:cs="仿宋"/>
                <w:sz w:val="18"/>
                <w:szCs w:val="18"/>
              </w:rPr>
              <w:t xml:space="preserve"> </w:t>
            </w:r>
            <w:r>
              <w:rPr>
                <w:rFonts w:ascii="仿宋" w:hAnsi="仿宋" w:eastAsia="仿宋" w:cs="仿宋"/>
                <w:spacing w:val="18"/>
                <w:sz w:val="18"/>
                <w:szCs w:val="18"/>
              </w:rPr>
              <w:t>理设施及配套管网</w:t>
            </w:r>
            <w:r>
              <w:rPr>
                <w:rFonts w:ascii="仿宋" w:hAnsi="仿宋" w:eastAsia="仿宋" w:cs="仿宋"/>
                <w:spacing w:val="-46"/>
                <w:sz w:val="18"/>
                <w:szCs w:val="18"/>
              </w:rPr>
              <w:t xml:space="preserve"> </w:t>
            </w:r>
            <w:r>
              <w:rPr>
                <w:rFonts w:ascii="仿宋" w:hAnsi="仿宋" w:eastAsia="仿宋" w:cs="仿宋"/>
                <w:spacing w:val="18"/>
                <w:sz w:val="18"/>
                <w:szCs w:val="18"/>
              </w:rPr>
              <w:t>，并对城镇污水集中处理设施运营进行监督管理。</w:t>
            </w:r>
          </w:p>
          <w:p>
            <w:pPr>
              <w:spacing w:before="29" w:line="238" w:lineRule="auto"/>
              <w:ind w:left="60" w:right="107" w:firstLine="417"/>
              <w:rPr>
                <w:rFonts w:ascii="仿宋" w:hAnsi="仿宋" w:eastAsia="仿宋" w:cs="仿宋"/>
                <w:sz w:val="18"/>
                <w:szCs w:val="18"/>
              </w:rPr>
            </w:pPr>
            <w:r>
              <w:rPr>
                <w:rFonts w:ascii="仿宋" w:hAnsi="仿宋" w:eastAsia="仿宋" w:cs="仿宋"/>
                <w:spacing w:val="19"/>
                <w:sz w:val="18"/>
                <w:szCs w:val="18"/>
              </w:rPr>
              <w:t>第十四条</w:t>
            </w:r>
            <w:r>
              <w:rPr>
                <w:rFonts w:ascii="仿宋" w:hAnsi="仿宋" w:eastAsia="仿宋" w:cs="仿宋"/>
                <w:spacing w:val="44"/>
                <w:sz w:val="18"/>
                <w:szCs w:val="18"/>
              </w:rPr>
              <w:t xml:space="preserve"> </w:t>
            </w:r>
            <w:r>
              <w:rPr>
                <w:rFonts w:ascii="仿宋" w:hAnsi="仿宋" w:eastAsia="仿宋" w:cs="仿宋"/>
                <w:spacing w:val="19"/>
                <w:sz w:val="18"/>
                <w:szCs w:val="18"/>
              </w:rPr>
              <w:t>污水集中处理设施运营单位应当按照有关</w:t>
            </w:r>
            <w:r>
              <w:rPr>
                <w:rFonts w:ascii="仿宋" w:hAnsi="仿宋" w:eastAsia="仿宋" w:cs="仿宋"/>
                <w:spacing w:val="18"/>
                <w:sz w:val="18"/>
                <w:szCs w:val="18"/>
              </w:rPr>
              <w:t>规定建立台账</w:t>
            </w:r>
            <w:r>
              <w:rPr>
                <w:rFonts w:ascii="仿宋" w:hAnsi="仿宋" w:eastAsia="仿宋" w:cs="仿宋"/>
                <w:sz w:val="18"/>
                <w:szCs w:val="18"/>
              </w:rPr>
              <w:t xml:space="preserve"> </w:t>
            </w:r>
            <w:r>
              <w:rPr>
                <w:rFonts w:ascii="仿宋" w:hAnsi="仿宋" w:eastAsia="仿宋" w:cs="仿宋"/>
                <w:spacing w:val="15"/>
                <w:sz w:val="18"/>
                <w:szCs w:val="18"/>
              </w:rPr>
              <w:t>制度，如实记录有关数据。</w:t>
            </w:r>
          </w:p>
          <w:p>
            <w:pPr>
              <w:spacing w:before="27" w:line="238" w:lineRule="auto"/>
              <w:ind w:left="56" w:right="107" w:firstLine="421"/>
              <w:rPr>
                <w:rFonts w:ascii="仿宋" w:hAnsi="仿宋" w:eastAsia="仿宋" w:cs="仿宋"/>
                <w:sz w:val="18"/>
                <w:szCs w:val="18"/>
              </w:rPr>
            </w:pPr>
            <w:r>
              <w:rPr>
                <w:rFonts w:ascii="仿宋" w:hAnsi="仿宋" w:eastAsia="仿宋" w:cs="仿宋"/>
                <w:spacing w:val="15"/>
                <w:sz w:val="18"/>
                <w:szCs w:val="18"/>
              </w:rPr>
              <w:t>第十八条</w:t>
            </w:r>
            <w:r>
              <w:rPr>
                <w:rFonts w:ascii="仿宋" w:hAnsi="仿宋" w:eastAsia="仿宋" w:cs="仿宋"/>
                <w:spacing w:val="45"/>
                <w:sz w:val="18"/>
                <w:szCs w:val="18"/>
              </w:rPr>
              <w:t xml:space="preserve"> </w:t>
            </w:r>
            <w:r>
              <w:rPr>
                <w:rFonts w:ascii="仿宋" w:hAnsi="仿宋" w:eastAsia="仿宋" w:cs="仿宋"/>
                <w:spacing w:val="15"/>
                <w:sz w:val="18"/>
                <w:szCs w:val="18"/>
              </w:rPr>
              <w:t>城镇污水集中处理设施运营单位有下列情形之一的， 由</w:t>
            </w:r>
            <w:r>
              <w:rPr>
                <w:rFonts w:ascii="仿宋" w:hAnsi="仿宋" w:eastAsia="仿宋" w:cs="仿宋"/>
                <w:sz w:val="18"/>
                <w:szCs w:val="18"/>
              </w:rPr>
              <w:t xml:space="preserve"> </w:t>
            </w:r>
            <w:r>
              <w:rPr>
                <w:rFonts w:ascii="仿宋" w:hAnsi="仿宋" w:eastAsia="仿宋" w:cs="仿宋"/>
                <w:spacing w:val="20"/>
                <w:sz w:val="18"/>
                <w:szCs w:val="18"/>
              </w:rPr>
              <w:t>县级以上地方人民政府城镇污水集中处理行政主管部门责令限期整</w:t>
            </w:r>
          </w:p>
          <w:p>
            <w:pPr>
              <w:spacing w:before="30" w:line="239" w:lineRule="auto"/>
              <w:ind w:left="60" w:right="225" w:firstLine="23"/>
              <w:rPr>
                <w:rFonts w:ascii="仿宋" w:hAnsi="仿宋" w:eastAsia="仿宋" w:cs="仿宋"/>
                <w:sz w:val="18"/>
                <w:szCs w:val="18"/>
              </w:rPr>
            </w:pPr>
            <w:r>
              <w:rPr>
                <w:rFonts w:ascii="仿宋" w:hAnsi="仿宋" w:eastAsia="仿宋" w:cs="仿宋"/>
                <w:spacing w:val="18"/>
                <w:sz w:val="18"/>
                <w:szCs w:val="18"/>
              </w:rPr>
              <w:t xml:space="preserve">改；情节严重的，处1万元以上3万元以下罚款；法律、法规另有法律 </w:t>
            </w:r>
            <w:r>
              <w:rPr>
                <w:rFonts w:ascii="仿宋" w:hAnsi="仿宋" w:eastAsia="仿宋" w:cs="仿宋"/>
                <w:spacing w:val="15"/>
                <w:sz w:val="18"/>
                <w:szCs w:val="18"/>
              </w:rPr>
              <w:t>责任规定的，从其规定：</w:t>
            </w:r>
          </w:p>
          <w:p>
            <w:pPr>
              <w:spacing w:before="50" w:line="79" w:lineRule="exact"/>
              <w:ind w:left="571"/>
              <w:rPr>
                <w:rFonts w:ascii="仿宋" w:hAnsi="仿宋" w:eastAsia="仿宋" w:cs="仿宋"/>
                <w:sz w:val="10"/>
                <w:szCs w:val="10"/>
              </w:rPr>
            </w:pPr>
            <w:r>
              <w:rPr>
                <w:rFonts w:ascii="仿宋" w:hAnsi="仿宋" w:eastAsia="仿宋" w:cs="仿宋"/>
                <w:spacing w:val="18"/>
                <w:w w:val="107"/>
                <w:position w:val="-1"/>
                <w:sz w:val="10"/>
                <w:szCs w:val="10"/>
              </w:rPr>
              <w:t>二</w:t>
            </w:r>
          </w:p>
        </w:tc>
        <w:tc>
          <w:tcPr>
            <w:tcW w:w="1433"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3" w:hRule="atLeast"/>
        </w:trPr>
        <w:tc>
          <w:tcPr>
            <w:tcW w:w="652"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58" w:line="190" w:lineRule="auto"/>
              <w:ind w:left="186"/>
            </w:pPr>
            <w:r>
              <w:rPr>
                <w:spacing w:val="4"/>
              </w:rPr>
              <w:t>489</w:t>
            </w:r>
          </w:p>
        </w:tc>
        <w:tc>
          <w:tcPr>
            <w:tcW w:w="1087" w:type="dxa"/>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0202215000</w:t>
            </w:r>
          </w:p>
        </w:tc>
        <w:tc>
          <w:tcPr>
            <w:tcW w:w="1087"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59" w:line="231" w:lineRule="auto"/>
              <w:ind w:left="44"/>
            </w:pPr>
            <w:r>
              <w:rPr>
                <w:spacing w:val="11"/>
              </w:rPr>
              <w:t>行政处罚</w:t>
            </w:r>
          </w:p>
        </w:tc>
        <w:tc>
          <w:tcPr>
            <w:tcW w:w="2714"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58" w:line="244" w:lineRule="auto"/>
              <w:ind w:left="65" w:right="45" w:firstLine="2"/>
              <w:jc w:val="both"/>
              <w:rPr>
                <w:rFonts w:ascii="仿宋" w:hAnsi="仿宋" w:eastAsia="仿宋" w:cs="仿宋"/>
                <w:sz w:val="18"/>
                <w:szCs w:val="18"/>
              </w:rPr>
            </w:pPr>
            <w:r>
              <w:rPr>
                <w:rFonts w:ascii="仿宋" w:hAnsi="仿宋" w:eastAsia="仿宋" w:cs="仿宋"/>
                <w:spacing w:val="19"/>
                <w:sz w:val="18"/>
                <w:szCs w:val="18"/>
              </w:rPr>
              <w:t>对城镇污水集中处理设施运营</w:t>
            </w:r>
            <w:r>
              <w:rPr>
                <w:rFonts w:ascii="仿宋" w:hAnsi="仿宋" w:eastAsia="仿宋" w:cs="仿宋"/>
                <w:spacing w:val="2"/>
                <w:sz w:val="18"/>
                <w:szCs w:val="18"/>
              </w:rPr>
              <w:t xml:space="preserve"> </w:t>
            </w:r>
            <w:r>
              <w:rPr>
                <w:rFonts w:ascii="仿宋" w:hAnsi="仿宋" w:eastAsia="仿宋" w:cs="仿宋"/>
                <w:spacing w:val="19"/>
                <w:sz w:val="18"/>
                <w:szCs w:val="18"/>
              </w:rPr>
              <w:t>单位未按照规范处置污泥或者</w:t>
            </w:r>
            <w:r>
              <w:rPr>
                <w:rFonts w:ascii="仿宋" w:hAnsi="仿宋" w:eastAsia="仿宋" w:cs="仿宋"/>
                <w:spacing w:val="2"/>
                <w:sz w:val="18"/>
                <w:szCs w:val="18"/>
              </w:rPr>
              <w:t xml:space="preserve"> </w:t>
            </w:r>
            <w:r>
              <w:rPr>
                <w:rFonts w:ascii="仿宋" w:hAnsi="仿宋" w:eastAsia="仿宋" w:cs="仿宋"/>
                <w:spacing w:val="18"/>
                <w:sz w:val="18"/>
                <w:szCs w:val="18"/>
              </w:rPr>
              <w:t>违反污泥委托处置规定的处罚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pict>
                <v:shape id="_x0000_s1161" o:spid="_x0000_s1161" o:spt="202" type="#_x0000_t202" style="position:absolute;left:0pt;margin-left:17.35pt;margin-top:235.3pt;height:13.35pt;width:251.85pt;mso-position-horizontal-relative:page;mso-position-vertical-relative:page;z-index:251797504;mso-width-relative:page;mso-height-relative:page;" filled="f" stroked="f" coordsize="21600,21600">
                  <v:path/>
                  <v:fill on="f" focussize="0,0"/>
                  <v:stroke on="f"/>
                  <v:imagedata o:title=""/>
                  <o:lock v:ext="edit" aspectratio="f"/>
                  <v:textbox inset="0mm,0mm,0mm,0mm">
                    <w:txbxContent>
                      <w:p>
                        <w:pPr>
                          <w:spacing w:before="19" w:line="233" w:lineRule="auto"/>
                          <w:ind w:left="20"/>
                          <w:rPr>
                            <w:rFonts w:ascii="仿宋" w:hAnsi="仿宋" w:eastAsia="仿宋" w:cs="仿宋"/>
                            <w:sz w:val="18"/>
                            <w:szCs w:val="18"/>
                          </w:rPr>
                        </w:pPr>
                        <w:r>
                          <w:rPr>
                            <w:rFonts w:ascii="仿宋" w:hAnsi="仿宋" w:eastAsia="仿宋" w:cs="仿宋"/>
                            <w:spacing w:val="18"/>
                            <w:sz w:val="18"/>
                            <w:szCs w:val="18"/>
                          </w:rPr>
                          <w:t>（三）</w:t>
                        </w:r>
                        <w:r>
                          <w:rPr>
                            <w:rFonts w:ascii="仿宋" w:hAnsi="仿宋" w:eastAsia="仿宋" w:cs="仿宋"/>
                            <w:spacing w:val="-45"/>
                            <w:sz w:val="18"/>
                            <w:szCs w:val="18"/>
                          </w:rPr>
                          <w:t xml:space="preserve"> </w:t>
                        </w:r>
                        <w:r>
                          <w:rPr>
                            <w:rFonts w:ascii="仿宋" w:hAnsi="仿宋" w:eastAsia="仿宋" w:cs="仿宋"/>
                            <w:spacing w:val="18"/>
                            <w:sz w:val="18"/>
                            <w:szCs w:val="18"/>
                          </w:rPr>
                          <w:t>未按照规范处置污泥或者违反污泥委托处置规定的</w:t>
                        </w:r>
                      </w:p>
                    </w:txbxContent>
                  </v:textbox>
                </v:shape>
              </w:pict>
            </w: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《江苏省污水集中处理设施环境保护监督管理办法》</w:t>
            </w:r>
            <w:r>
              <w:rPr>
                <w:rFonts w:ascii="仿宋" w:hAnsi="仿宋" w:eastAsia="仿宋" w:cs="仿宋"/>
                <w:spacing w:val="-51"/>
                <w:sz w:val="18"/>
                <w:szCs w:val="18"/>
              </w:rPr>
              <w:t xml:space="preserve"> </w:t>
            </w:r>
            <w:r>
              <w:rPr>
                <w:rFonts w:ascii="仿宋" w:hAnsi="仿宋" w:eastAsia="仿宋" w:cs="仿宋"/>
                <w:spacing w:val="18"/>
                <w:sz w:val="18"/>
                <w:szCs w:val="18"/>
              </w:rPr>
              <w:t>（省政</w:t>
            </w:r>
          </w:p>
          <w:p>
            <w:pPr>
              <w:spacing w:before="19" w:line="233" w:lineRule="auto"/>
              <w:ind w:left="55"/>
              <w:rPr>
                <w:rFonts w:ascii="仿宋" w:hAnsi="仿宋" w:eastAsia="仿宋" w:cs="仿宋"/>
                <w:sz w:val="18"/>
                <w:szCs w:val="18"/>
              </w:rPr>
            </w:pPr>
            <w:r>
              <w:rPr>
                <w:rFonts w:ascii="仿宋" w:hAnsi="仿宋" w:eastAsia="仿宋" w:cs="仿宋"/>
                <w:spacing w:val="10"/>
                <w:sz w:val="18"/>
                <w:szCs w:val="18"/>
              </w:rPr>
              <w:t>府令第71号）</w:t>
            </w:r>
          </w:p>
          <w:p>
            <w:pPr>
              <w:spacing w:before="29" w:line="245" w:lineRule="auto"/>
              <w:ind w:left="49" w:right="206" w:firstLine="428"/>
              <w:rPr>
                <w:rFonts w:ascii="仿宋" w:hAnsi="仿宋" w:eastAsia="仿宋" w:cs="仿宋"/>
                <w:sz w:val="18"/>
                <w:szCs w:val="18"/>
              </w:rPr>
            </w:pPr>
            <w:r>
              <w:rPr>
                <w:rFonts w:ascii="仿宋" w:hAnsi="仿宋" w:eastAsia="仿宋" w:cs="仿宋"/>
                <w:spacing w:val="18"/>
                <w:sz w:val="18"/>
                <w:szCs w:val="18"/>
              </w:rPr>
              <w:t>第四条第二款  省人民政府住房城乡建设行政主管部门和市</w:t>
            </w:r>
            <w:r>
              <w:rPr>
                <w:rFonts w:ascii="仿宋" w:hAnsi="仿宋" w:eastAsia="仿宋" w:cs="仿宋"/>
                <w:spacing w:val="-52"/>
                <w:sz w:val="18"/>
                <w:szCs w:val="18"/>
              </w:rPr>
              <w:t xml:space="preserve"> </w:t>
            </w:r>
            <w:r>
              <w:rPr>
                <w:rFonts w:ascii="仿宋" w:hAnsi="仿宋" w:eastAsia="仿宋" w:cs="仿宋"/>
                <w:spacing w:val="18"/>
                <w:sz w:val="18"/>
                <w:szCs w:val="18"/>
              </w:rPr>
              <w:t>、县</w:t>
            </w:r>
            <w:r>
              <w:rPr>
                <w:rFonts w:ascii="仿宋" w:hAnsi="仿宋" w:eastAsia="仿宋" w:cs="仿宋"/>
                <w:sz w:val="18"/>
                <w:szCs w:val="18"/>
              </w:rPr>
              <w:t xml:space="preserve"> </w:t>
            </w:r>
            <w:r>
              <w:rPr>
                <w:rFonts w:ascii="仿宋" w:hAnsi="仿宋" w:eastAsia="仿宋" w:cs="仿宋"/>
                <w:spacing w:val="15"/>
                <w:sz w:val="18"/>
                <w:szCs w:val="18"/>
              </w:rPr>
              <w:t>（市</w:t>
            </w:r>
            <w:r>
              <w:rPr>
                <w:rFonts w:ascii="仿宋" w:hAnsi="仿宋" w:eastAsia="仿宋" w:cs="仿宋"/>
                <w:spacing w:val="-52"/>
                <w:sz w:val="18"/>
                <w:szCs w:val="18"/>
              </w:rPr>
              <w:t xml:space="preserve"> </w:t>
            </w:r>
            <w:r>
              <w:rPr>
                <w:rFonts w:ascii="仿宋" w:hAnsi="仿宋" w:eastAsia="仿宋" w:cs="仿宋"/>
                <w:spacing w:val="15"/>
                <w:sz w:val="18"/>
                <w:szCs w:val="18"/>
              </w:rPr>
              <w:t>、 区）</w:t>
            </w:r>
            <w:r>
              <w:rPr>
                <w:rFonts w:ascii="仿宋" w:hAnsi="仿宋" w:eastAsia="仿宋" w:cs="仿宋"/>
                <w:spacing w:val="-44"/>
                <w:sz w:val="18"/>
                <w:szCs w:val="18"/>
              </w:rPr>
              <w:t xml:space="preserve"> </w:t>
            </w:r>
            <w:r>
              <w:rPr>
                <w:rFonts w:ascii="仿宋" w:hAnsi="仿宋" w:eastAsia="仿宋" w:cs="仿宋"/>
                <w:spacing w:val="15"/>
                <w:sz w:val="18"/>
                <w:szCs w:val="18"/>
              </w:rPr>
              <w:t>人民政府确定的城镇污水集中处理</w:t>
            </w:r>
            <w:r>
              <w:rPr>
                <w:rFonts w:ascii="仿宋" w:hAnsi="仿宋" w:eastAsia="仿宋" w:cs="仿宋"/>
                <w:spacing w:val="14"/>
                <w:sz w:val="18"/>
                <w:szCs w:val="18"/>
              </w:rPr>
              <w:t>行政主管部门（以下统</w:t>
            </w:r>
            <w:r>
              <w:rPr>
                <w:rFonts w:ascii="仿宋" w:hAnsi="仿宋" w:eastAsia="仿宋" w:cs="仿宋"/>
                <w:sz w:val="18"/>
                <w:szCs w:val="18"/>
              </w:rPr>
              <w:t xml:space="preserve"> </w:t>
            </w:r>
            <w:r>
              <w:rPr>
                <w:rFonts w:ascii="仿宋" w:hAnsi="仿宋" w:eastAsia="仿宋" w:cs="仿宋"/>
                <w:spacing w:val="19"/>
                <w:sz w:val="18"/>
                <w:szCs w:val="18"/>
              </w:rPr>
              <w:t>称县级以上地方人民政府城镇污水集中处理行政主管部门）</w:t>
            </w:r>
            <w:r>
              <w:rPr>
                <w:rFonts w:ascii="仿宋" w:hAnsi="仿宋" w:eastAsia="仿宋" w:cs="仿宋"/>
                <w:spacing w:val="-33"/>
                <w:sz w:val="18"/>
                <w:szCs w:val="18"/>
              </w:rPr>
              <w:t xml:space="preserve"> </w:t>
            </w:r>
            <w:r>
              <w:rPr>
                <w:rFonts w:ascii="仿宋" w:hAnsi="仿宋" w:eastAsia="仿宋" w:cs="仿宋"/>
                <w:spacing w:val="19"/>
                <w:sz w:val="18"/>
                <w:szCs w:val="18"/>
              </w:rPr>
              <w:t>负责按照</w:t>
            </w:r>
            <w:r>
              <w:rPr>
                <w:rFonts w:ascii="仿宋" w:hAnsi="仿宋" w:eastAsia="仿宋" w:cs="仿宋"/>
                <w:sz w:val="18"/>
                <w:szCs w:val="18"/>
              </w:rPr>
              <w:t xml:space="preserve"> </w:t>
            </w:r>
            <w:r>
              <w:rPr>
                <w:rFonts w:ascii="仿宋" w:hAnsi="仿宋" w:eastAsia="仿宋" w:cs="仿宋"/>
                <w:spacing w:val="20"/>
                <w:sz w:val="18"/>
                <w:szCs w:val="18"/>
              </w:rPr>
              <w:t>城镇污水处理设施建设规划</w:t>
            </w:r>
            <w:r>
              <w:rPr>
                <w:rFonts w:ascii="仿宋" w:hAnsi="仿宋" w:eastAsia="仿宋" w:cs="仿宋"/>
                <w:spacing w:val="-52"/>
                <w:sz w:val="18"/>
                <w:szCs w:val="18"/>
              </w:rPr>
              <w:t xml:space="preserve"> </w:t>
            </w:r>
            <w:r>
              <w:rPr>
                <w:rFonts w:ascii="仿宋" w:hAnsi="仿宋" w:eastAsia="仿宋" w:cs="仿宋"/>
                <w:spacing w:val="20"/>
                <w:sz w:val="18"/>
                <w:szCs w:val="18"/>
              </w:rPr>
              <w:t>，组织建设本行</w:t>
            </w:r>
            <w:r>
              <w:rPr>
                <w:rFonts w:ascii="仿宋" w:hAnsi="仿宋" w:eastAsia="仿宋" w:cs="仿宋"/>
                <w:spacing w:val="19"/>
                <w:sz w:val="18"/>
                <w:szCs w:val="18"/>
              </w:rPr>
              <w:t>政区域内城镇污水集中处</w:t>
            </w:r>
            <w:r>
              <w:rPr>
                <w:rFonts w:ascii="仿宋" w:hAnsi="仿宋" w:eastAsia="仿宋" w:cs="仿宋"/>
                <w:sz w:val="18"/>
                <w:szCs w:val="18"/>
              </w:rPr>
              <w:t xml:space="preserve"> </w:t>
            </w:r>
            <w:r>
              <w:rPr>
                <w:rFonts w:ascii="仿宋" w:hAnsi="仿宋" w:eastAsia="仿宋" w:cs="仿宋"/>
                <w:spacing w:val="18"/>
                <w:sz w:val="18"/>
                <w:szCs w:val="18"/>
              </w:rPr>
              <w:t>理设施及配套管网</w:t>
            </w:r>
            <w:r>
              <w:rPr>
                <w:rFonts w:ascii="仿宋" w:hAnsi="仿宋" w:eastAsia="仿宋" w:cs="仿宋"/>
                <w:spacing w:val="-46"/>
                <w:sz w:val="18"/>
                <w:szCs w:val="18"/>
              </w:rPr>
              <w:t xml:space="preserve"> </w:t>
            </w:r>
            <w:r>
              <w:rPr>
                <w:rFonts w:ascii="仿宋" w:hAnsi="仿宋" w:eastAsia="仿宋" w:cs="仿宋"/>
                <w:spacing w:val="18"/>
                <w:sz w:val="18"/>
                <w:szCs w:val="18"/>
              </w:rPr>
              <w:t>，并对城镇污水集中处理设施运营进行监督管理。</w:t>
            </w:r>
          </w:p>
          <w:p>
            <w:pPr>
              <w:spacing w:before="22" w:line="229" w:lineRule="auto"/>
              <w:ind w:left="477"/>
              <w:rPr>
                <w:rFonts w:ascii="仿宋" w:hAnsi="仿宋" w:eastAsia="仿宋" w:cs="仿宋"/>
                <w:sz w:val="18"/>
                <w:szCs w:val="18"/>
              </w:rPr>
            </w:pPr>
            <w:r>
              <w:rPr>
                <w:rFonts w:ascii="仿宋" w:hAnsi="仿宋" w:eastAsia="仿宋" w:cs="仿宋"/>
                <w:spacing w:val="19"/>
                <w:sz w:val="18"/>
                <w:szCs w:val="18"/>
              </w:rPr>
              <w:t>第十六条第一款  实行污泥属地集中处置。确需转移处置污泥</w:t>
            </w:r>
          </w:p>
          <w:p>
            <w:pPr>
              <w:spacing w:before="32" w:line="238" w:lineRule="auto"/>
              <w:ind w:left="77" w:right="211" w:firstLine="2"/>
              <w:rPr>
                <w:rFonts w:ascii="仿宋" w:hAnsi="仿宋" w:eastAsia="仿宋" w:cs="仿宋"/>
                <w:sz w:val="18"/>
                <w:szCs w:val="18"/>
              </w:rPr>
            </w:pPr>
            <w:r>
              <w:rPr>
                <w:rFonts w:ascii="仿宋" w:hAnsi="仿宋" w:eastAsia="仿宋" w:cs="仿宋"/>
                <w:spacing w:val="17"/>
                <w:sz w:val="18"/>
                <w:szCs w:val="18"/>
              </w:rPr>
              <w:t>的</w:t>
            </w:r>
            <w:r>
              <w:rPr>
                <w:rFonts w:ascii="仿宋" w:hAnsi="仿宋" w:eastAsia="仿宋" w:cs="仿宋"/>
                <w:spacing w:val="-43"/>
                <w:sz w:val="18"/>
                <w:szCs w:val="18"/>
              </w:rPr>
              <w:t xml:space="preserve"> </w:t>
            </w:r>
            <w:r>
              <w:rPr>
                <w:rFonts w:ascii="仿宋" w:hAnsi="仿宋" w:eastAsia="仿宋" w:cs="仿宋"/>
                <w:spacing w:val="17"/>
                <w:sz w:val="18"/>
                <w:szCs w:val="18"/>
              </w:rPr>
              <w:t>，应当符合国家和省有关规定；污泥属于危险废物的</w:t>
            </w:r>
            <w:r>
              <w:rPr>
                <w:rFonts w:ascii="仿宋" w:hAnsi="仿宋" w:eastAsia="仿宋" w:cs="仿宋"/>
                <w:spacing w:val="-53"/>
                <w:sz w:val="18"/>
                <w:szCs w:val="18"/>
              </w:rPr>
              <w:t xml:space="preserve"> </w:t>
            </w:r>
            <w:r>
              <w:rPr>
                <w:rFonts w:ascii="仿宋" w:hAnsi="仿宋" w:eastAsia="仿宋" w:cs="仿宋"/>
                <w:spacing w:val="17"/>
                <w:sz w:val="18"/>
                <w:szCs w:val="18"/>
              </w:rPr>
              <w:t>，应当按照危</w:t>
            </w:r>
            <w:r>
              <w:rPr>
                <w:rFonts w:ascii="仿宋" w:hAnsi="仿宋" w:eastAsia="仿宋" w:cs="仿宋"/>
                <w:sz w:val="18"/>
                <w:szCs w:val="18"/>
              </w:rPr>
              <w:t xml:space="preserve"> </w:t>
            </w:r>
            <w:r>
              <w:rPr>
                <w:rFonts w:ascii="仿宋" w:hAnsi="仿宋" w:eastAsia="仿宋" w:cs="仿宋"/>
                <w:spacing w:val="14"/>
                <w:sz w:val="18"/>
                <w:szCs w:val="18"/>
              </w:rPr>
              <w:t>险废物管理要求进行处置。</w:t>
            </w:r>
          </w:p>
          <w:p>
            <w:pPr>
              <w:spacing w:before="30" w:line="241" w:lineRule="auto"/>
              <w:ind w:left="63" w:right="208" w:firstLine="414"/>
              <w:rPr>
                <w:rFonts w:ascii="仿宋" w:hAnsi="仿宋" w:eastAsia="仿宋" w:cs="仿宋"/>
                <w:sz w:val="18"/>
                <w:szCs w:val="18"/>
              </w:rPr>
            </w:pPr>
            <w:r>
              <w:rPr>
                <w:rFonts w:ascii="仿宋" w:hAnsi="仿宋" w:eastAsia="仿宋" w:cs="仿宋"/>
                <w:spacing w:val="19"/>
                <w:sz w:val="18"/>
                <w:szCs w:val="18"/>
              </w:rPr>
              <w:t>第四款  污水集中处理设施产生的污泥由污水集中处理设施运营</w:t>
            </w:r>
            <w:r>
              <w:rPr>
                <w:rFonts w:ascii="仿宋" w:hAnsi="仿宋" w:eastAsia="仿宋" w:cs="仿宋"/>
                <w:spacing w:val="8"/>
                <w:sz w:val="18"/>
                <w:szCs w:val="18"/>
              </w:rPr>
              <w:t xml:space="preserve"> </w:t>
            </w:r>
            <w:r>
              <w:rPr>
                <w:rFonts w:ascii="仿宋" w:hAnsi="仿宋" w:eastAsia="仿宋" w:cs="仿宋"/>
                <w:spacing w:val="16"/>
                <w:sz w:val="18"/>
                <w:szCs w:val="18"/>
              </w:rPr>
              <w:t>单位负责处置。</w:t>
            </w:r>
            <w:r>
              <w:rPr>
                <w:rFonts w:ascii="仿宋" w:hAnsi="仿宋" w:eastAsia="仿宋" w:cs="仿宋"/>
                <w:spacing w:val="-44"/>
                <w:sz w:val="18"/>
                <w:szCs w:val="18"/>
              </w:rPr>
              <w:t xml:space="preserve"> </w:t>
            </w:r>
            <w:r>
              <w:rPr>
                <w:rFonts w:ascii="仿宋" w:hAnsi="仿宋" w:eastAsia="仿宋" w:cs="仿宋"/>
                <w:spacing w:val="16"/>
                <w:sz w:val="18"/>
                <w:szCs w:val="18"/>
              </w:rPr>
              <w:t>委托处置的</w:t>
            </w:r>
            <w:r>
              <w:rPr>
                <w:rFonts w:ascii="仿宋" w:hAnsi="仿宋" w:eastAsia="仿宋" w:cs="仿宋"/>
                <w:spacing w:val="-53"/>
                <w:sz w:val="18"/>
                <w:szCs w:val="18"/>
              </w:rPr>
              <w:t xml:space="preserve"> </w:t>
            </w:r>
            <w:r>
              <w:rPr>
                <w:rFonts w:ascii="仿宋" w:hAnsi="仿宋" w:eastAsia="仿宋" w:cs="仿宋"/>
                <w:spacing w:val="16"/>
                <w:sz w:val="18"/>
                <w:szCs w:val="18"/>
              </w:rPr>
              <w:t>，污水集中处理设施运营单位</w:t>
            </w:r>
            <w:r>
              <w:rPr>
                <w:rFonts w:ascii="仿宋" w:hAnsi="仿宋" w:eastAsia="仿宋" w:cs="仿宋"/>
                <w:spacing w:val="-51"/>
                <w:sz w:val="18"/>
                <w:szCs w:val="18"/>
              </w:rPr>
              <w:t xml:space="preserve"> </w:t>
            </w:r>
            <w:r>
              <w:rPr>
                <w:rFonts w:ascii="仿宋" w:hAnsi="仿宋" w:eastAsia="仿宋" w:cs="仿宋"/>
                <w:spacing w:val="16"/>
                <w:sz w:val="18"/>
                <w:szCs w:val="18"/>
              </w:rPr>
              <w:t>、污泥运输</w:t>
            </w:r>
            <w:r>
              <w:rPr>
                <w:rFonts w:ascii="仿宋" w:hAnsi="仿宋" w:eastAsia="仿宋" w:cs="仿宋"/>
                <w:sz w:val="18"/>
                <w:szCs w:val="18"/>
              </w:rPr>
              <w:t xml:space="preserve"> </w:t>
            </w:r>
            <w:r>
              <w:rPr>
                <w:rFonts w:ascii="仿宋" w:hAnsi="仿宋" w:eastAsia="仿宋" w:cs="仿宋"/>
                <w:spacing w:val="18"/>
                <w:sz w:val="18"/>
                <w:szCs w:val="18"/>
              </w:rPr>
              <w:t>单位和污泥接收单位应当建立污泥转运联单</w:t>
            </w:r>
            <w:r>
              <w:rPr>
                <w:rFonts w:ascii="仿宋" w:hAnsi="仿宋" w:eastAsia="仿宋" w:cs="仿宋"/>
                <w:spacing w:val="17"/>
                <w:sz w:val="18"/>
                <w:szCs w:val="18"/>
              </w:rPr>
              <w:t>制度。</w:t>
            </w:r>
          </w:p>
          <w:p>
            <w:pPr>
              <w:spacing w:before="33" w:line="239" w:lineRule="auto"/>
              <w:ind w:left="54" w:right="206" w:firstLine="423"/>
              <w:rPr>
                <w:rFonts w:ascii="仿宋" w:hAnsi="仿宋" w:eastAsia="仿宋" w:cs="仿宋"/>
                <w:sz w:val="18"/>
                <w:szCs w:val="18"/>
              </w:rPr>
            </w:pPr>
            <w:r>
              <w:rPr>
                <w:rFonts w:ascii="仿宋" w:hAnsi="仿宋" w:eastAsia="仿宋" w:cs="仿宋"/>
                <w:spacing w:val="18"/>
                <w:sz w:val="18"/>
                <w:szCs w:val="18"/>
              </w:rPr>
              <w:t>第五款  污泥运输单位应当采取防止污染环境的措施</w:t>
            </w:r>
            <w:r>
              <w:rPr>
                <w:rFonts w:ascii="仿宋" w:hAnsi="仿宋" w:eastAsia="仿宋" w:cs="仿宋"/>
                <w:spacing w:val="-51"/>
                <w:sz w:val="18"/>
                <w:szCs w:val="18"/>
              </w:rPr>
              <w:t xml:space="preserve"> </w:t>
            </w:r>
            <w:r>
              <w:rPr>
                <w:rFonts w:ascii="仿宋" w:hAnsi="仿宋" w:eastAsia="仿宋" w:cs="仿宋"/>
                <w:spacing w:val="18"/>
                <w:sz w:val="18"/>
                <w:szCs w:val="18"/>
              </w:rPr>
              <w:t>，不得擅自</w:t>
            </w:r>
            <w:r>
              <w:rPr>
                <w:rFonts w:ascii="仿宋" w:hAnsi="仿宋" w:eastAsia="仿宋" w:cs="仿宋"/>
                <w:sz w:val="18"/>
                <w:szCs w:val="18"/>
              </w:rPr>
              <w:t xml:space="preserve"> </w:t>
            </w:r>
            <w:r>
              <w:rPr>
                <w:rFonts w:ascii="仿宋" w:hAnsi="仿宋" w:eastAsia="仿宋" w:cs="仿宋"/>
                <w:spacing w:val="8"/>
                <w:sz w:val="18"/>
                <w:szCs w:val="18"/>
              </w:rPr>
              <w:t>倾倒</w:t>
            </w:r>
            <w:r>
              <w:rPr>
                <w:rFonts w:ascii="仿宋" w:hAnsi="仿宋" w:eastAsia="仿宋" w:cs="仿宋"/>
                <w:spacing w:val="-43"/>
                <w:sz w:val="18"/>
                <w:szCs w:val="18"/>
              </w:rPr>
              <w:t xml:space="preserve"> </w:t>
            </w:r>
            <w:r>
              <w:rPr>
                <w:rFonts w:ascii="仿宋" w:hAnsi="仿宋" w:eastAsia="仿宋" w:cs="仿宋"/>
                <w:spacing w:val="8"/>
                <w:sz w:val="18"/>
                <w:szCs w:val="18"/>
              </w:rPr>
              <w:t>、堆放</w:t>
            </w:r>
            <w:r>
              <w:rPr>
                <w:rFonts w:ascii="仿宋" w:hAnsi="仿宋" w:eastAsia="仿宋" w:cs="仿宋"/>
                <w:spacing w:val="-52"/>
                <w:sz w:val="18"/>
                <w:szCs w:val="18"/>
              </w:rPr>
              <w:t xml:space="preserve"> </w:t>
            </w:r>
            <w:r>
              <w:rPr>
                <w:rFonts w:ascii="仿宋" w:hAnsi="仿宋" w:eastAsia="仿宋" w:cs="仿宋"/>
                <w:spacing w:val="8"/>
                <w:sz w:val="18"/>
                <w:szCs w:val="18"/>
              </w:rPr>
              <w:t>、丢弃</w:t>
            </w:r>
            <w:r>
              <w:rPr>
                <w:rFonts w:ascii="仿宋" w:hAnsi="仿宋" w:eastAsia="仿宋" w:cs="仿宋"/>
                <w:spacing w:val="-51"/>
                <w:sz w:val="18"/>
                <w:szCs w:val="18"/>
              </w:rPr>
              <w:t xml:space="preserve"> </w:t>
            </w:r>
            <w:r>
              <w:rPr>
                <w:rFonts w:ascii="仿宋" w:hAnsi="仿宋" w:eastAsia="仿宋" w:cs="仿宋"/>
                <w:spacing w:val="8"/>
                <w:sz w:val="18"/>
                <w:szCs w:val="18"/>
              </w:rPr>
              <w:t>、遗撒污泥。</w:t>
            </w:r>
          </w:p>
          <w:p>
            <w:pPr>
              <w:spacing w:before="28" w:line="238" w:lineRule="auto"/>
              <w:ind w:left="56" w:right="107" w:firstLine="421"/>
              <w:rPr>
                <w:rFonts w:ascii="仿宋" w:hAnsi="仿宋" w:eastAsia="仿宋" w:cs="仿宋"/>
                <w:sz w:val="18"/>
                <w:szCs w:val="18"/>
              </w:rPr>
            </w:pPr>
            <w:r>
              <w:rPr>
                <w:rFonts w:ascii="仿宋" w:hAnsi="仿宋" w:eastAsia="仿宋" w:cs="仿宋"/>
                <w:spacing w:val="15"/>
                <w:sz w:val="18"/>
                <w:szCs w:val="18"/>
              </w:rPr>
              <w:t>第十八条</w:t>
            </w:r>
            <w:r>
              <w:rPr>
                <w:rFonts w:ascii="仿宋" w:hAnsi="仿宋" w:eastAsia="仿宋" w:cs="仿宋"/>
                <w:spacing w:val="45"/>
                <w:sz w:val="18"/>
                <w:szCs w:val="18"/>
              </w:rPr>
              <w:t xml:space="preserve"> </w:t>
            </w:r>
            <w:r>
              <w:rPr>
                <w:rFonts w:ascii="仿宋" w:hAnsi="仿宋" w:eastAsia="仿宋" w:cs="仿宋"/>
                <w:spacing w:val="15"/>
                <w:sz w:val="18"/>
                <w:szCs w:val="18"/>
              </w:rPr>
              <w:t>城镇污水集中处理设施运营单位有下列情形之一的， 由</w:t>
            </w:r>
            <w:r>
              <w:rPr>
                <w:rFonts w:ascii="仿宋" w:hAnsi="仿宋" w:eastAsia="仿宋" w:cs="仿宋"/>
                <w:sz w:val="18"/>
                <w:szCs w:val="18"/>
              </w:rPr>
              <w:t xml:space="preserve"> </w:t>
            </w:r>
            <w:r>
              <w:rPr>
                <w:rFonts w:ascii="仿宋" w:hAnsi="仿宋" w:eastAsia="仿宋" w:cs="仿宋"/>
                <w:spacing w:val="20"/>
                <w:sz w:val="18"/>
                <w:szCs w:val="18"/>
              </w:rPr>
              <w:t>县级以上地方人民政府城镇污水集中处理行政主管部门责令限期整</w:t>
            </w:r>
          </w:p>
          <w:p>
            <w:pPr>
              <w:spacing w:before="28" w:line="239" w:lineRule="auto"/>
              <w:ind w:left="60" w:right="225" w:firstLine="23"/>
              <w:rPr>
                <w:rFonts w:ascii="仿宋" w:hAnsi="仿宋" w:eastAsia="仿宋" w:cs="仿宋"/>
                <w:sz w:val="18"/>
                <w:szCs w:val="18"/>
              </w:rPr>
            </w:pPr>
            <w:r>
              <w:rPr>
                <w:rFonts w:ascii="仿宋" w:hAnsi="仿宋" w:eastAsia="仿宋" w:cs="仿宋"/>
                <w:spacing w:val="18"/>
                <w:sz w:val="18"/>
                <w:szCs w:val="18"/>
              </w:rPr>
              <w:t xml:space="preserve">改；情节严重的，处1万元以上3万元以下罚款；法律、法规另有法律 </w:t>
            </w:r>
            <w:r>
              <w:rPr>
                <w:rFonts w:ascii="仿宋" w:hAnsi="仿宋" w:eastAsia="仿宋" w:cs="仿宋"/>
                <w:spacing w:val="15"/>
                <w:sz w:val="18"/>
                <w:szCs w:val="18"/>
              </w:rPr>
              <w:t>责任规定的，从其规定：</w:t>
            </w:r>
          </w:p>
        </w:tc>
        <w:tc>
          <w:tcPr>
            <w:tcW w:w="1433"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1" w:hRule="atLeast"/>
        </w:trPr>
        <w:tc>
          <w:tcPr>
            <w:tcW w:w="652"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59" w:line="190" w:lineRule="auto"/>
              <w:ind w:left="186"/>
            </w:pPr>
            <w:r>
              <w:rPr>
                <w:spacing w:val="4"/>
              </w:rPr>
              <w:t>490</w:t>
            </w:r>
          </w:p>
        </w:tc>
        <w:tc>
          <w:tcPr>
            <w:tcW w:w="1087"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0202216000</w:t>
            </w:r>
          </w:p>
        </w:tc>
        <w:tc>
          <w:tcPr>
            <w:tcW w:w="1087"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59" w:line="231" w:lineRule="auto"/>
              <w:ind w:left="44"/>
            </w:pPr>
            <w:r>
              <w:rPr>
                <w:spacing w:val="11"/>
              </w:rPr>
              <w:t>行政处罚</w:t>
            </w:r>
          </w:p>
        </w:tc>
        <w:tc>
          <w:tcPr>
            <w:tcW w:w="2714" w:type="dxa"/>
            <w:vAlign w:val="top"/>
          </w:tcPr>
          <w:p>
            <w:pPr>
              <w:spacing w:line="355" w:lineRule="auto"/>
              <w:rPr>
                <w:rFonts w:ascii="Arial"/>
                <w:sz w:val="21"/>
              </w:rPr>
            </w:pPr>
          </w:p>
          <w:p>
            <w:pPr>
              <w:spacing w:line="356" w:lineRule="auto"/>
              <w:rPr>
                <w:rFonts w:ascii="Arial"/>
                <w:sz w:val="21"/>
              </w:rPr>
            </w:pPr>
          </w:p>
          <w:p>
            <w:pPr>
              <w:spacing w:before="59"/>
              <w:ind w:left="467" w:right="60" w:hanging="400"/>
              <w:rPr>
                <w:rFonts w:ascii="仿宋" w:hAnsi="仿宋" w:eastAsia="仿宋" w:cs="仿宋"/>
                <w:sz w:val="18"/>
                <w:szCs w:val="18"/>
              </w:rPr>
            </w:pPr>
            <w:r>
              <w:rPr>
                <w:rFonts w:ascii="仿宋" w:hAnsi="仿宋" w:eastAsia="仿宋" w:cs="仿宋"/>
                <w:spacing w:val="18"/>
                <w:sz w:val="18"/>
                <w:szCs w:val="18"/>
              </w:rPr>
              <w:t>对未取得燃气经营许可证从事</w:t>
            </w:r>
            <w:r>
              <w:rPr>
                <w:rFonts w:ascii="仿宋" w:hAnsi="仿宋" w:eastAsia="仿宋" w:cs="仿宋"/>
                <w:sz w:val="18"/>
                <w:szCs w:val="18"/>
              </w:rPr>
              <w:t xml:space="preserve"> </w:t>
            </w:r>
            <w:r>
              <w:rPr>
                <w:rFonts w:ascii="仿宋" w:hAnsi="仿宋" w:eastAsia="仿宋" w:cs="仿宋"/>
                <w:spacing w:val="17"/>
                <w:sz w:val="18"/>
                <w:szCs w:val="18"/>
              </w:rPr>
              <w:t>燃气经营活动的处罚</w:t>
            </w:r>
          </w:p>
        </w:tc>
        <w:tc>
          <w:tcPr>
            <w:tcW w:w="881" w:type="dxa"/>
            <w:vAlign w:val="top"/>
          </w:tcPr>
          <w:p>
            <w:pPr>
              <w:rPr>
                <w:rFonts w:ascii="Arial"/>
                <w:sz w:val="21"/>
              </w:rPr>
            </w:pPr>
          </w:p>
        </w:tc>
        <w:tc>
          <w:tcPr>
            <w:tcW w:w="6297" w:type="dxa"/>
            <w:vAlign w:val="top"/>
          </w:tcPr>
          <w:p>
            <w:pPr>
              <w:spacing w:line="244" w:lineRule="auto"/>
              <w:rPr>
                <w:rFonts w:ascii="Arial"/>
                <w:sz w:val="21"/>
              </w:rPr>
            </w:pPr>
            <w:r>
              <w:pict>
                <v:shape id="_x0000_s1162" o:spid="_x0000_s1162" o:spt="202" type="#_x0000_t202" style="position:absolute;left:0pt;margin-left:1.45pt;margin-top:1.95pt;height:13.3pt;width:257.45pt;mso-position-horizontal-relative:page;mso-position-vertical-relative:page;z-index:251798528;mso-width-relative:page;mso-height-relative:page;" filled="f" stroked="f" coordsize="21600,21600">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《城镇燃气管理条例》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（国务院令第583号）</w:t>
                        </w:r>
                      </w:p>
                    </w:txbxContent>
                  </v:textbox>
                </v:shape>
              </w:pict>
            </w:r>
          </w:p>
          <w:p>
            <w:pPr>
              <w:spacing w:before="59" w:line="238" w:lineRule="auto"/>
              <w:ind w:left="71" w:right="206" w:firstLine="406"/>
              <w:rPr>
                <w:rFonts w:ascii="仿宋" w:hAnsi="仿宋" w:eastAsia="仿宋" w:cs="仿宋"/>
                <w:sz w:val="18"/>
                <w:szCs w:val="18"/>
              </w:rPr>
            </w:pPr>
            <w:r>
              <w:rPr>
                <w:rFonts w:ascii="仿宋" w:hAnsi="仿宋" w:eastAsia="仿宋" w:cs="仿宋"/>
                <w:spacing w:val="18"/>
                <w:sz w:val="18"/>
                <w:szCs w:val="18"/>
              </w:rPr>
              <w:t>第十五条第一款</w:t>
            </w:r>
            <w:r>
              <w:rPr>
                <w:rFonts w:ascii="仿宋" w:hAnsi="仿宋" w:eastAsia="仿宋" w:cs="仿宋"/>
                <w:spacing w:val="39"/>
                <w:w w:val="101"/>
                <w:sz w:val="18"/>
                <w:szCs w:val="18"/>
              </w:rPr>
              <w:t xml:space="preserve">  </w:t>
            </w:r>
            <w:r>
              <w:rPr>
                <w:rFonts w:ascii="仿宋" w:hAnsi="仿宋" w:eastAsia="仿宋" w:cs="仿宋"/>
                <w:spacing w:val="18"/>
                <w:sz w:val="18"/>
                <w:szCs w:val="18"/>
              </w:rPr>
              <w:t>国家对燃气经营实行许可证制度。从</w:t>
            </w:r>
            <w:r>
              <w:rPr>
                <w:rFonts w:ascii="仿宋" w:hAnsi="仿宋" w:eastAsia="仿宋" w:cs="仿宋"/>
                <w:spacing w:val="17"/>
                <w:sz w:val="18"/>
                <w:szCs w:val="18"/>
              </w:rPr>
              <w:t>事燃气经</w:t>
            </w:r>
            <w:r>
              <w:rPr>
                <w:rFonts w:ascii="仿宋" w:hAnsi="仿宋" w:eastAsia="仿宋" w:cs="仿宋"/>
                <w:sz w:val="18"/>
                <w:szCs w:val="18"/>
              </w:rPr>
              <w:t xml:space="preserve"> </w:t>
            </w:r>
            <w:r>
              <w:rPr>
                <w:rFonts w:ascii="仿宋" w:hAnsi="仿宋" w:eastAsia="仿宋" w:cs="仿宋"/>
                <w:spacing w:val="16"/>
                <w:sz w:val="18"/>
                <w:szCs w:val="18"/>
              </w:rPr>
              <w:t>营活动的企业，应当具备下列条件。</w:t>
            </w:r>
          </w:p>
          <w:p>
            <w:pPr>
              <w:spacing w:before="30" w:line="246" w:lineRule="auto"/>
              <w:ind w:left="57" w:right="105" w:firstLine="420"/>
              <w:rPr>
                <w:rFonts w:ascii="仿宋" w:hAnsi="仿宋" w:eastAsia="仿宋" w:cs="仿宋"/>
                <w:sz w:val="18"/>
                <w:szCs w:val="18"/>
              </w:rPr>
            </w:pPr>
            <w:r>
              <w:rPr>
                <w:rFonts w:ascii="仿宋" w:hAnsi="仿宋" w:eastAsia="仿宋" w:cs="仿宋"/>
                <w:spacing w:val="18"/>
                <w:sz w:val="18"/>
                <w:szCs w:val="18"/>
              </w:rPr>
              <w:t>第四十五条第一款  违反本条例规定</w:t>
            </w:r>
            <w:r>
              <w:rPr>
                <w:rFonts w:ascii="仿宋" w:hAnsi="仿宋" w:eastAsia="仿宋" w:cs="仿宋"/>
                <w:spacing w:val="-51"/>
                <w:sz w:val="18"/>
                <w:szCs w:val="18"/>
              </w:rPr>
              <w:t xml:space="preserve"> </w:t>
            </w:r>
            <w:r>
              <w:rPr>
                <w:rFonts w:ascii="仿宋" w:hAnsi="仿宋" w:eastAsia="仿宋" w:cs="仿宋"/>
                <w:spacing w:val="18"/>
                <w:sz w:val="18"/>
                <w:szCs w:val="18"/>
              </w:rPr>
              <w:t>，未取得燃气经营许可证从</w:t>
            </w:r>
            <w:r>
              <w:rPr>
                <w:rFonts w:ascii="仿宋" w:hAnsi="仿宋" w:eastAsia="仿宋" w:cs="仿宋"/>
                <w:sz w:val="18"/>
                <w:szCs w:val="18"/>
              </w:rPr>
              <w:t xml:space="preserve">  </w:t>
            </w:r>
            <w:r>
              <w:rPr>
                <w:rFonts w:ascii="仿宋" w:hAnsi="仿宋" w:eastAsia="仿宋" w:cs="仿宋"/>
                <w:spacing w:val="16"/>
                <w:sz w:val="18"/>
                <w:szCs w:val="18"/>
              </w:rPr>
              <w:t>事燃气经营活动的</w:t>
            </w:r>
            <w:r>
              <w:rPr>
                <w:rFonts w:ascii="仿宋" w:hAnsi="仿宋" w:eastAsia="仿宋" w:cs="仿宋"/>
                <w:spacing w:val="-52"/>
                <w:sz w:val="18"/>
                <w:szCs w:val="18"/>
              </w:rPr>
              <w:t xml:space="preserve"> </w:t>
            </w:r>
            <w:r>
              <w:rPr>
                <w:rFonts w:ascii="仿宋" w:hAnsi="仿宋" w:eastAsia="仿宋" w:cs="仿宋"/>
                <w:spacing w:val="16"/>
                <w:sz w:val="18"/>
                <w:szCs w:val="18"/>
              </w:rPr>
              <w:t>， 由燃气管理部门责令停止违法行为</w:t>
            </w:r>
            <w:r>
              <w:rPr>
                <w:rFonts w:ascii="仿宋" w:hAnsi="仿宋" w:eastAsia="仿宋" w:cs="仿宋"/>
                <w:spacing w:val="15"/>
                <w:sz w:val="18"/>
                <w:szCs w:val="18"/>
              </w:rPr>
              <w:t>，处5万元以上</w:t>
            </w:r>
            <w:r>
              <w:rPr>
                <w:rFonts w:ascii="仿宋" w:hAnsi="仿宋" w:eastAsia="仿宋" w:cs="仿宋"/>
                <w:sz w:val="18"/>
                <w:szCs w:val="18"/>
              </w:rPr>
              <w:t xml:space="preserve"> </w:t>
            </w:r>
            <w:r>
              <w:rPr>
                <w:rFonts w:ascii="仿宋" w:hAnsi="仿宋" w:eastAsia="仿宋" w:cs="仿宋"/>
                <w:spacing w:val="17"/>
                <w:sz w:val="18"/>
                <w:szCs w:val="18"/>
              </w:rPr>
              <w:t>50万元以下罚款；有违法所得的</w:t>
            </w:r>
            <w:r>
              <w:rPr>
                <w:rFonts w:ascii="仿宋" w:hAnsi="仿宋" w:eastAsia="仿宋" w:cs="仿宋"/>
                <w:spacing w:val="-38"/>
                <w:sz w:val="18"/>
                <w:szCs w:val="18"/>
              </w:rPr>
              <w:t xml:space="preserve"> </w:t>
            </w:r>
            <w:r>
              <w:rPr>
                <w:rFonts w:ascii="仿宋" w:hAnsi="仿宋" w:eastAsia="仿宋" w:cs="仿宋"/>
                <w:spacing w:val="17"/>
                <w:sz w:val="18"/>
                <w:szCs w:val="18"/>
              </w:rPr>
              <w:t>，没收违法所得</w:t>
            </w:r>
            <w:r>
              <w:rPr>
                <w:rFonts w:ascii="仿宋" w:hAnsi="仿宋" w:eastAsia="仿宋" w:cs="仿宋"/>
                <w:spacing w:val="-52"/>
                <w:sz w:val="18"/>
                <w:szCs w:val="18"/>
              </w:rPr>
              <w:t xml:space="preserve"> </w:t>
            </w:r>
            <w:r>
              <w:rPr>
                <w:rFonts w:ascii="仿宋" w:hAnsi="仿宋" w:eastAsia="仿宋" w:cs="仿宋"/>
                <w:spacing w:val="17"/>
                <w:sz w:val="18"/>
                <w:szCs w:val="18"/>
              </w:rPr>
              <w:t>；构成犯罪的，依法</w:t>
            </w:r>
            <w:r>
              <w:rPr>
                <w:rFonts w:ascii="仿宋" w:hAnsi="仿宋" w:eastAsia="仿宋" w:cs="仿宋"/>
                <w:sz w:val="18"/>
                <w:szCs w:val="18"/>
              </w:rPr>
              <w:t xml:space="preserve">  </w:t>
            </w:r>
            <w:r>
              <w:rPr>
                <w:rFonts w:ascii="仿宋" w:hAnsi="仿宋" w:eastAsia="仿宋" w:cs="仿宋"/>
                <w:spacing w:val="12"/>
                <w:sz w:val="18"/>
                <w:szCs w:val="18"/>
              </w:rPr>
              <w:t>追究刑事责任。</w:t>
            </w:r>
          </w:p>
        </w:tc>
        <w:tc>
          <w:tcPr>
            <w:tcW w:w="1433" w:type="dxa"/>
            <w:vAlign w:val="top"/>
          </w:tcPr>
          <w:p>
            <w:pPr>
              <w:spacing w:line="356" w:lineRule="auto"/>
              <w:rPr>
                <w:rFonts w:ascii="Arial"/>
                <w:sz w:val="21"/>
              </w:rPr>
            </w:pPr>
          </w:p>
          <w:p>
            <w:pPr>
              <w:spacing w:line="356" w:lineRule="auto"/>
              <w:rPr>
                <w:rFonts w:ascii="Arial"/>
                <w:sz w:val="21"/>
              </w:rPr>
            </w:pPr>
          </w:p>
          <w:p>
            <w:pPr>
              <w:spacing w:before="59" w:line="239" w:lineRule="auto"/>
              <w:ind w:left="348" w:right="199" w:hanging="92"/>
              <w:rPr>
                <w:rFonts w:ascii="仿宋" w:hAnsi="仿宋" w:eastAsia="仿宋" w:cs="仿宋"/>
                <w:sz w:val="18"/>
                <w:szCs w:val="18"/>
              </w:rPr>
            </w:pPr>
            <w:r>
              <w:rPr>
                <w:rFonts w:ascii="仿宋" w:hAnsi="仿宋" w:eastAsia="仿宋" w:cs="仿宋"/>
                <w:spacing w:val="13"/>
                <w:sz w:val="18"/>
                <w:szCs w:val="18"/>
              </w:rPr>
              <w:t>没收违法所</w:t>
            </w:r>
            <w:r>
              <w:rPr>
                <w:rFonts w:ascii="仿宋" w:hAnsi="仿宋" w:eastAsia="仿宋" w:cs="仿宋"/>
                <w:spacing w:val="1"/>
                <w:sz w:val="18"/>
                <w:szCs w:val="18"/>
              </w:rPr>
              <w:t xml:space="preserve"> </w:t>
            </w:r>
            <w:r>
              <w:rPr>
                <w:rFonts w:ascii="仿宋" w:hAnsi="仿宋" w:eastAsia="仿宋" w:cs="仿宋"/>
                <w:spacing w:val="12"/>
                <w:sz w:val="18"/>
                <w:szCs w:val="18"/>
              </w:rPr>
              <w:t>得，罚款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7" w:hRule="atLeast"/>
        </w:trPr>
        <w:tc>
          <w:tcPr>
            <w:tcW w:w="652" w:type="dxa"/>
            <w:vAlign w:val="top"/>
          </w:tcPr>
          <w:p>
            <w:pPr>
              <w:spacing w:line="311" w:lineRule="auto"/>
              <w:rPr>
                <w:rFonts w:ascii="Arial"/>
                <w:sz w:val="21"/>
              </w:rPr>
            </w:pPr>
          </w:p>
          <w:p>
            <w:pPr>
              <w:spacing w:line="312" w:lineRule="auto"/>
              <w:rPr>
                <w:rFonts w:ascii="Arial"/>
                <w:sz w:val="21"/>
              </w:rPr>
            </w:pPr>
          </w:p>
          <w:p>
            <w:pPr>
              <w:pStyle w:val="6"/>
              <w:spacing w:before="58" w:line="191" w:lineRule="auto"/>
              <w:ind w:left="186"/>
            </w:pPr>
            <w:r>
              <w:rPr>
                <w:spacing w:val="4"/>
              </w:rPr>
              <w:t>491</w:t>
            </w:r>
          </w:p>
        </w:tc>
        <w:tc>
          <w:tcPr>
            <w:tcW w:w="1087" w:type="dxa"/>
            <w:vAlign w:val="top"/>
          </w:tcPr>
          <w:p>
            <w:pPr>
              <w:spacing w:line="309" w:lineRule="auto"/>
              <w:rPr>
                <w:rFonts w:ascii="Arial"/>
                <w:sz w:val="21"/>
              </w:rPr>
            </w:pPr>
          </w:p>
          <w:p>
            <w:pPr>
              <w:spacing w:line="309"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0202217000</w:t>
            </w:r>
          </w:p>
        </w:tc>
        <w:tc>
          <w:tcPr>
            <w:tcW w:w="1087" w:type="dxa"/>
            <w:vAlign w:val="top"/>
          </w:tcPr>
          <w:p>
            <w:pPr>
              <w:spacing w:line="298" w:lineRule="auto"/>
              <w:rPr>
                <w:rFonts w:ascii="Arial"/>
                <w:sz w:val="21"/>
              </w:rPr>
            </w:pPr>
          </w:p>
          <w:p>
            <w:pPr>
              <w:spacing w:line="298" w:lineRule="auto"/>
              <w:rPr>
                <w:rFonts w:ascii="Arial"/>
                <w:sz w:val="21"/>
              </w:rPr>
            </w:pPr>
          </w:p>
          <w:p>
            <w:pPr>
              <w:pStyle w:val="6"/>
              <w:spacing w:before="58" w:line="231" w:lineRule="auto"/>
              <w:ind w:left="44"/>
            </w:pPr>
            <w:r>
              <w:rPr>
                <w:spacing w:val="11"/>
              </w:rPr>
              <w:t>行政处罚</w:t>
            </w:r>
          </w:p>
        </w:tc>
        <w:tc>
          <w:tcPr>
            <w:tcW w:w="2714" w:type="dxa"/>
            <w:vAlign w:val="top"/>
          </w:tcPr>
          <w:p>
            <w:pPr>
              <w:spacing w:line="347" w:lineRule="auto"/>
              <w:rPr>
                <w:rFonts w:ascii="Arial"/>
                <w:sz w:val="21"/>
              </w:rPr>
            </w:pPr>
          </w:p>
          <w:p>
            <w:pPr>
              <w:spacing w:before="59" w:line="234" w:lineRule="auto"/>
              <w:ind w:left="67"/>
              <w:rPr>
                <w:rFonts w:ascii="仿宋" w:hAnsi="仿宋" w:eastAsia="仿宋" w:cs="仿宋"/>
                <w:sz w:val="18"/>
                <w:szCs w:val="18"/>
              </w:rPr>
            </w:pPr>
            <w:r>
              <w:rPr>
                <w:rFonts w:ascii="仿宋" w:hAnsi="仿宋" w:eastAsia="仿宋" w:cs="仿宋"/>
                <w:spacing w:val="18"/>
                <w:sz w:val="18"/>
                <w:szCs w:val="18"/>
              </w:rPr>
              <w:t>对燃气经营者不按照燃气经营</w:t>
            </w:r>
          </w:p>
          <w:p>
            <w:pPr>
              <w:spacing w:before="19" w:line="233" w:lineRule="auto"/>
              <w:ind w:left="71"/>
              <w:rPr>
                <w:rFonts w:ascii="仿宋" w:hAnsi="仿宋" w:eastAsia="仿宋" w:cs="仿宋"/>
                <w:sz w:val="18"/>
                <w:szCs w:val="18"/>
              </w:rPr>
            </w:pPr>
            <w:r>
              <w:rPr>
                <w:rFonts w:ascii="仿宋" w:hAnsi="仿宋" w:eastAsia="仿宋" w:cs="仿宋"/>
                <w:spacing w:val="18"/>
                <w:sz w:val="18"/>
                <w:szCs w:val="18"/>
              </w:rPr>
              <w:t>许可证的规定从事燃气经营活</w:t>
            </w:r>
          </w:p>
          <w:p>
            <w:pPr>
              <w:spacing w:before="19" w:line="234" w:lineRule="auto"/>
              <w:ind w:left="985"/>
              <w:rPr>
                <w:rFonts w:ascii="仿宋" w:hAnsi="仿宋" w:eastAsia="仿宋" w:cs="仿宋"/>
                <w:sz w:val="18"/>
                <w:szCs w:val="18"/>
              </w:rPr>
            </w:pPr>
            <w:r>
              <w:rPr>
                <w:rFonts w:ascii="仿宋" w:hAnsi="仿宋" w:eastAsia="仿宋" w:cs="仿宋"/>
                <w:spacing w:val="10"/>
                <w:sz w:val="18"/>
                <w:szCs w:val="18"/>
              </w:rPr>
              <w:t>动的处罚</w:t>
            </w:r>
          </w:p>
        </w:tc>
        <w:tc>
          <w:tcPr>
            <w:tcW w:w="881" w:type="dxa"/>
            <w:vAlign w:val="top"/>
          </w:tcPr>
          <w:p>
            <w:pPr>
              <w:rPr>
                <w:rFonts w:ascii="Arial"/>
                <w:sz w:val="21"/>
              </w:rPr>
            </w:pPr>
          </w:p>
        </w:tc>
        <w:tc>
          <w:tcPr>
            <w:tcW w:w="6297" w:type="dxa"/>
            <w:vAlign w:val="top"/>
          </w:tcPr>
          <w:p>
            <w:pPr>
              <w:spacing w:before="56"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《城镇燃气管理条例》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（国务院令第583号）</w:t>
            </w:r>
          </w:p>
          <w:p>
            <w:pPr>
              <w:spacing w:before="26" w:line="239" w:lineRule="auto"/>
              <w:ind w:left="71" w:right="206" w:firstLine="406"/>
              <w:rPr>
                <w:rFonts w:ascii="仿宋" w:hAnsi="仿宋" w:eastAsia="仿宋" w:cs="仿宋"/>
                <w:sz w:val="18"/>
                <w:szCs w:val="18"/>
              </w:rPr>
            </w:pPr>
            <w:r>
              <w:rPr>
                <w:rFonts w:ascii="仿宋" w:hAnsi="仿宋" w:eastAsia="仿宋" w:cs="仿宋"/>
                <w:spacing w:val="18"/>
                <w:sz w:val="18"/>
                <w:szCs w:val="18"/>
              </w:rPr>
              <w:t>第四十五条第二款  违反本条例规定</w:t>
            </w:r>
            <w:r>
              <w:rPr>
                <w:rFonts w:ascii="仿宋" w:hAnsi="仿宋" w:eastAsia="仿宋" w:cs="仿宋"/>
                <w:spacing w:val="-51"/>
                <w:sz w:val="18"/>
                <w:szCs w:val="18"/>
              </w:rPr>
              <w:t xml:space="preserve"> </w:t>
            </w:r>
            <w:r>
              <w:rPr>
                <w:rFonts w:ascii="仿宋" w:hAnsi="仿宋" w:eastAsia="仿宋" w:cs="仿宋"/>
                <w:spacing w:val="18"/>
                <w:sz w:val="18"/>
                <w:szCs w:val="18"/>
              </w:rPr>
              <w:t>，燃气经营者不按照燃气经</w:t>
            </w:r>
            <w:r>
              <w:rPr>
                <w:rFonts w:ascii="仿宋" w:hAnsi="仿宋" w:eastAsia="仿宋" w:cs="仿宋"/>
                <w:sz w:val="18"/>
                <w:szCs w:val="18"/>
              </w:rPr>
              <w:t xml:space="preserve"> </w:t>
            </w:r>
            <w:r>
              <w:rPr>
                <w:rFonts w:ascii="仿宋" w:hAnsi="仿宋" w:eastAsia="仿宋" w:cs="仿宋"/>
                <w:spacing w:val="16"/>
                <w:sz w:val="18"/>
                <w:szCs w:val="18"/>
              </w:rPr>
              <w:t>营许可证的规定从事燃气经营活动的， 由燃气管理部门责令限期改</w:t>
            </w:r>
          </w:p>
          <w:p>
            <w:pPr>
              <w:spacing w:before="25" w:line="239" w:lineRule="auto"/>
              <w:ind w:left="63" w:right="107" w:hanging="2"/>
              <w:rPr>
                <w:rFonts w:ascii="仿宋" w:hAnsi="仿宋" w:eastAsia="仿宋" w:cs="仿宋"/>
                <w:sz w:val="18"/>
                <w:szCs w:val="18"/>
              </w:rPr>
            </w:pPr>
            <w:r>
              <w:rPr>
                <w:rFonts w:ascii="仿宋" w:hAnsi="仿宋" w:eastAsia="仿宋" w:cs="仿宋"/>
                <w:spacing w:val="16"/>
                <w:sz w:val="18"/>
                <w:szCs w:val="18"/>
              </w:rPr>
              <w:t>正</w:t>
            </w:r>
            <w:r>
              <w:rPr>
                <w:rFonts w:ascii="仿宋" w:hAnsi="仿宋" w:eastAsia="仿宋" w:cs="仿宋"/>
                <w:spacing w:val="-51"/>
                <w:sz w:val="18"/>
                <w:szCs w:val="18"/>
              </w:rPr>
              <w:t xml:space="preserve"> </w:t>
            </w:r>
            <w:r>
              <w:rPr>
                <w:rFonts w:ascii="仿宋" w:hAnsi="仿宋" w:eastAsia="仿宋" w:cs="仿宋"/>
                <w:spacing w:val="16"/>
                <w:sz w:val="18"/>
                <w:szCs w:val="18"/>
              </w:rPr>
              <w:t>，处3万元以上20万元以下罚款；有违法所得的</w:t>
            </w:r>
            <w:r>
              <w:rPr>
                <w:rFonts w:ascii="仿宋" w:hAnsi="仿宋" w:eastAsia="仿宋" w:cs="仿宋"/>
                <w:spacing w:val="-53"/>
                <w:sz w:val="18"/>
                <w:szCs w:val="18"/>
              </w:rPr>
              <w:t xml:space="preserve"> </w:t>
            </w:r>
            <w:r>
              <w:rPr>
                <w:rFonts w:ascii="仿宋" w:hAnsi="仿宋" w:eastAsia="仿宋" w:cs="仿宋"/>
                <w:spacing w:val="16"/>
                <w:sz w:val="18"/>
                <w:szCs w:val="18"/>
              </w:rPr>
              <w:t>，没收违法所得</w:t>
            </w:r>
            <w:r>
              <w:rPr>
                <w:rFonts w:ascii="仿宋" w:hAnsi="仿宋" w:eastAsia="仿宋" w:cs="仿宋"/>
                <w:spacing w:val="-52"/>
                <w:sz w:val="18"/>
                <w:szCs w:val="18"/>
              </w:rPr>
              <w:t xml:space="preserve"> </w:t>
            </w:r>
            <w:r>
              <w:rPr>
                <w:rFonts w:ascii="仿宋" w:hAnsi="仿宋" w:eastAsia="仿宋" w:cs="仿宋"/>
                <w:spacing w:val="16"/>
                <w:sz w:val="18"/>
                <w:szCs w:val="18"/>
              </w:rPr>
              <w:t>；情</w:t>
            </w:r>
            <w:r>
              <w:rPr>
                <w:rFonts w:ascii="仿宋" w:hAnsi="仿宋" w:eastAsia="仿宋" w:cs="仿宋"/>
                <w:sz w:val="18"/>
                <w:szCs w:val="18"/>
              </w:rPr>
              <w:t xml:space="preserve"> </w:t>
            </w:r>
            <w:r>
              <w:rPr>
                <w:rFonts w:ascii="仿宋" w:hAnsi="仿宋" w:eastAsia="仿宋" w:cs="仿宋"/>
                <w:spacing w:val="16"/>
                <w:sz w:val="18"/>
                <w:szCs w:val="18"/>
              </w:rPr>
              <w:t>节严重的， 吊销燃气经营许可证；构成犯罪的，依法追究刑事责</w:t>
            </w:r>
            <w:r>
              <w:rPr>
                <w:rFonts w:ascii="仿宋" w:hAnsi="仿宋" w:eastAsia="仿宋" w:cs="仿宋"/>
                <w:spacing w:val="15"/>
                <w:sz w:val="18"/>
                <w:szCs w:val="18"/>
              </w:rPr>
              <w:t>任。</w:t>
            </w:r>
          </w:p>
        </w:tc>
        <w:tc>
          <w:tcPr>
            <w:tcW w:w="1433" w:type="dxa"/>
            <w:vAlign w:val="top"/>
          </w:tcPr>
          <w:p>
            <w:pPr>
              <w:spacing w:line="356" w:lineRule="auto"/>
              <w:rPr>
                <w:rFonts w:ascii="Arial"/>
                <w:sz w:val="21"/>
              </w:rPr>
            </w:pPr>
          </w:p>
          <w:p>
            <w:pPr>
              <w:spacing w:before="58" w:line="243" w:lineRule="auto"/>
              <w:ind w:left="142" w:right="88" w:firstLine="57"/>
              <w:jc w:val="both"/>
              <w:rPr>
                <w:rFonts w:ascii="仿宋" w:hAnsi="仿宋" w:eastAsia="仿宋" w:cs="仿宋"/>
                <w:sz w:val="18"/>
                <w:szCs w:val="18"/>
              </w:rPr>
            </w:pPr>
            <w:r>
              <w:rPr>
                <w:rFonts w:ascii="仿宋" w:hAnsi="仿宋" w:eastAsia="仿宋" w:cs="仿宋"/>
                <w:spacing w:val="10"/>
                <w:sz w:val="18"/>
                <w:szCs w:val="18"/>
              </w:rPr>
              <w:t>*没</w:t>
            </w:r>
            <w:r>
              <w:rPr>
                <w:rFonts w:ascii="仿宋" w:hAnsi="仿宋" w:eastAsia="仿宋" w:cs="仿宋"/>
                <w:spacing w:val="-49"/>
                <w:sz w:val="18"/>
                <w:szCs w:val="18"/>
              </w:rPr>
              <w:t xml:space="preserve"> </w:t>
            </w:r>
            <w:r>
              <w:rPr>
                <w:rFonts w:ascii="仿宋" w:hAnsi="仿宋" w:eastAsia="仿宋" w:cs="仿宋"/>
                <w:spacing w:val="10"/>
                <w:sz w:val="18"/>
                <w:szCs w:val="18"/>
              </w:rPr>
              <w:t>收违</w:t>
            </w:r>
            <w:r>
              <w:rPr>
                <w:rFonts w:ascii="仿宋" w:hAnsi="仿宋" w:eastAsia="仿宋" w:cs="仿宋"/>
                <w:spacing w:val="-53"/>
                <w:sz w:val="18"/>
                <w:szCs w:val="18"/>
              </w:rPr>
              <w:t xml:space="preserve"> </w:t>
            </w:r>
            <w:r>
              <w:rPr>
                <w:rFonts w:ascii="仿宋" w:hAnsi="仿宋" w:eastAsia="仿宋" w:cs="仿宋"/>
                <w:spacing w:val="10"/>
                <w:sz w:val="18"/>
                <w:szCs w:val="18"/>
              </w:rPr>
              <w:t>法所</w:t>
            </w:r>
            <w:r>
              <w:rPr>
                <w:rFonts w:ascii="仿宋" w:hAnsi="仿宋" w:eastAsia="仿宋" w:cs="仿宋"/>
                <w:sz w:val="18"/>
                <w:szCs w:val="18"/>
              </w:rPr>
              <w:t xml:space="preserve"> </w:t>
            </w:r>
            <w:r>
              <w:rPr>
                <w:rFonts w:ascii="仿宋" w:hAnsi="仿宋" w:eastAsia="仿宋" w:cs="仿宋"/>
                <w:spacing w:val="3"/>
                <w:sz w:val="18"/>
                <w:szCs w:val="18"/>
              </w:rPr>
              <w:t>得，罚款， 吊</w:t>
            </w:r>
            <w:r>
              <w:rPr>
                <w:rFonts w:ascii="仿宋" w:hAnsi="仿宋" w:eastAsia="仿宋" w:cs="仿宋"/>
                <w:sz w:val="18"/>
                <w:szCs w:val="18"/>
              </w:rPr>
              <w:t xml:space="preserve"> </w:t>
            </w:r>
            <w:r>
              <w:rPr>
                <w:rFonts w:ascii="仿宋" w:hAnsi="仿宋" w:eastAsia="仿宋" w:cs="仿宋"/>
                <w:spacing w:val="16"/>
                <w:sz w:val="18"/>
                <w:szCs w:val="18"/>
              </w:rPr>
              <w:t>销经营许可证</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9" w:hRule="atLeast"/>
        </w:trPr>
        <w:tc>
          <w:tcPr>
            <w:tcW w:w="65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9" w:line="190" w:lineRule="auto"/>
              <w:ind w:left="186"/>
            </w:pPr>
            <w:r>
              <w:rPr>
                <w:spacing w:val="4"/>
              </w:rPr>
              <w:t>492</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0202218000</w:t>
            </w:r>
          </w:p>
        </w:tc>
        <w:tc>
          <w:tcPr>
            <w:tcW w:w="1087"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59" w:line="231" w:lineRule="auto"/>
              <w:ind w:left="44"/>
            </w:pPr>
            <w:r>
              <w:rPr>
                <w:spacing w:val="11"/>
              </w:rPr>
              <w:t>行政处罚</w:t>
            </w:r>
          </w:p>
        </w:tc>
        <w:tc>
          <w:tcPr>
            <w:tcW w:w="2714" w:type="dxa"/>
            <w:vAlign w:val="top"/>
          </w:tcPr>
          <w:p>
            <w:pPr>
              <w:spacing w:line="314" w:lineRule="auto"/>
              <w:rPr>
                <w:rFonts w:ascii="Arial"/>
                <w:sz w:val="21"/>
              </w:rPr>
            </w:pPr>
          </w:p>
          <w:p>
            <w:pPr>
              <w:spacing w:line="314" w:lineRule="auto"/>
              <w:rPr>
                <w:rFonts w:ascii="Arial"/>
                <w:sz w:val="21"/>
              </w:rPr>
            </w:pPr>
          </w:p>
          <w:p>
            <w:pPr>
              <w:spacing w:line="314"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对燃气经营者拒绝向市政燃气</w:t>
            </w:r>
          </w:p>
          <w:p>
            <w:pPr>
              <w:spacing w:before="18" w:line="231" w:lineRule="auto"/>
              <w:ind w:left="74"/>
              <w:rPr>
                <w:rFonts w:ascii="仿宋" w:hAnsi="仿宋" w:eastAsia="仿宋" w:cs="仿宋"/>
                <w:sz w:val="18"/>
                <w:szCs w:val="18"/>
              </w:rPr>
            </w:pPr>
            <w:r>
              <w:rPr>
                <w:rFonts w:ascii="仿宋" w:hAnsi="仿宋" w:eastAsia="仿宋" w:cs="仿宋"/>
                <w:spacing w:val="18"/>
                <w:sz w:val="18"/>
                <w:szCs w:val="18"/>
              </w:rPr>
              <w:t>管网覆盖范围内符合用气条件</w:t>
            </w:r>
          </w:p>
          <w:p>
            <w:pPr>
              <w:spacing w:before="21" w:line="231" w:lineRule="auto"/>
              <w:ind w:left="192"/>
              <w:rPr>
                <w:rFonts w:ascii="仿宋" w:hAnsi="仿宋" w:eastAsia="仿宋" w:cs="仿宋"/>
                <w:sz w:val="18"/>
                <w:szCs w:val="18"/>
              </w:rPr>
            </w:pPr>
            <w:r>
              <w:rPr>
                <w:rFonts w:ascii="仿宋" w:hAnsi="仿宋" w:eastAsia="仿宋" w:cs="仿宋"/>
                <w:spacing w:val="16"/>
                <w:sz w:val="18"/>
                <w:szCs w:val="18"/>
              </w:rPr>
              <w:t>的单位或者个人供气的处罚</w:t>
            </w:r>
          </w:p>
        </w:tc>
        <w:tc>
          <w:tcPr>
            <w:tcW w:w="881" w:type="dxa"/>
            <w:vAlign w:val="top"/>
          </w:tcPr>
          <w:p>
            <w:pPr>
              <w:rPr>
                <w:rFonts w:ascii="Arial"/>
                <w:sz w:val="21"/>
              </w:rPr>
            </w:pPr>
          </w:p>
        </w:tc>
        <w:tc>
          <w:tcPr>
            <w:tcW w:w="6297" w:type="dxa"/>
            <w:vAlign w:val="top"/>
          </w:tcPr>
          <w:p>
            <w:pPr>
              <w:spacing w:before="55" w:line="239" w:lineRule="auto"/>
              <w:ind w:left="477" w:right="1138" w:hanging="437"/>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《城镇燃气管理条例》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（国务院令第583号）</w:t>
            </w:r>
            <w:r>
              <w:rPr>
                <w:rFonts w:ascii="仿宋" w:hAnsi="仿宋" w:eastAsia="仿宋" w:cs="仿宋"/>
                <w:sz w:val="18"/>
                <w:szCs w:val="18"/>
              </w:rPr>
              <w:t xml:space="preserve"> </w:t>
            </w:r>
            <w:r>
              <w:rPr>
                <w:rFonts w:ascii="仿宋" w:hAnsi="仿宋" w:eastAsia="仿宋" w:cs="仿宋"/>
                <w:spacing w:val="14"/>
                <w:sz w:val="18"/>
                <w:szCs w:val="18"/>
              </w:rPr>
              <w:t>第十八条</w:t>
            </w:r>
            <w:r>
              <w:rPr>
                <w:rFonts w:ascii="仿宋" w:hAnsi="仿宋" w:eastAsia="仿宋" w:cs="仿宋"/>
                <w:spacing w:val="48"/>
                <w:w w:val="101"/>
                <w:sz w:val="18"/>
                <w:szCs w:val="18"/>
              </w:rPr>
              <w:t xml:space="preserve"> </w:t>
            </w:r>
            <w:r>
              <w:rPr>
                <w:rFonts w:ascii="仿宋" w:hAnsi="仿宋" w:eastAsia="仿宋" w:cs="仿宋"/>
                <w:spacing w:val="14"/>
                <w:sz w:val="18"/>
                <w:szCs w:val="18"/>
              </w:rPr>
              <w:t>燃气经营者不得有下列行为：</w:t>
            </w:r>
          </w:p>
          <w:p>
            <w:pPr>
              <w:spacing w:before="29"/>
              <w:ind w:left="57" w:right="105" w:firstLine="301"/>
              <w:rPr>
                <w:rFonts w:ascii="仿宋" w:hAnsi="仿宋" w:eastAsia="仿宋" w:cs="仿宋"/>
                <w:sz w:val="18"/>
                <w:szCs w:val="18"/>
              </w:rPr>
            </w:pPr>
            <w:r>
              <w:rPr>
                <w:rFonts w:ascii="仿宋" w:hAnsi="仿宋" w:eastAsia="仿宋" w:cs="仿宋"/>
                <w:spacing w:val="17"/>
                <w:sz w:val="18"/>
                <w:szCs w:val="18"/>
              </w:rPr>
              <w:t>（</w:t>
            </w:r>
            <w:r>
              <w:rPr>
                <w:rFonts w:ascii="仿宋" w:hAnsi="仿宋" w:eastAsia="仿宋" w:cs="仿宋"/>
                <w:spacing w:val="-13"/>
                <w:sz w:val="18"/>
                <w:szCs w:val="18"/>
              </w:rPr>
              <w:t xml:space="preserve"> </w:t>
            </w:r>
            <w:r>
              <w:rPr>
                <w:rFonts w:ascii="仿宋" w:hAnsi="仿宋" w:eastAsia="仿宋" w:cs="仿宋"/>
                <w:spacing w:val="17"/>
                <w:sz w:val="18"/>
                <w:szCs w:val="18"/>
              </w:rPr>
              <w:t>一</w:t>
            </w:r>
            <w:r>
              <w:rPr>
                <w:rFonts w:ascii="仿宋" w:hAnsi="仿宋" w:eastAsia="仿宋" w:cs="仿宋"/>
                <w:spacing w:val="-53"/>
                <w:sz w:val="18"/>
                <w:szCs w:val="18"/>
              </w:rPr>
              <w:t xml:space="preserve"> </w:t>
            </w:r>
            <w:r>
              <w:rPr>
                <w:rFonts w:ascii="仿宋" w:hAnsi="仿宋" w:eastAsia="仿宋" w:cs="仿宋"/>
                <w:spacing w:val="17"/>
                <w:sz w:val="18"/>
                <w:szCs w:val="18"/>
              </w:rPr>
              <w:t>）拒绝向市政燃气管网覆盖范围内符合用气条件</w:t>
            </w:r>
            <w:r>
              <w:rPr>
                <w:rFonts w:ascii="仿宋" w:hAnsi="仿宋" w:eastAsia="仿宋" w:cs="仿宋"/>
                <w:spacing w:val="16"/>
                <w:sz w:val="18"/>
                <w:szCs w:val="18"/>
              </w:rPr>
              <w:t>的单位或者个</w:t>
            </w:r>
            <w:r>
              <w:rPr>
                <w:rFonts w:ascii="仿宋" w:hAnsi="仿宋" w:eastAsia="仿宋" w:cs="仿宋"/>
                <w:sz w:val="18"/>
                <w:szCs w:val="18"/>
              </w:rPr>
              <w:t xml:space="preserve"> </w:t>
            </w:r>
            <w:r>
              <w:rPr>
                <w:rFonts w:ascii="仿宋" w:hAnsi="仿宋" w:eastAsia="仿宋" w:cs="仿宋"/>
                <w:spacing w:val="5"/>
                <w:sz w:val="18"/>
                <w:szCs w:val="18"/>
              </w:rPr>
              <w:t>人供气。</w:t>
            </w:r>
          </w:p>
          <w:p>
            <w:pPr>
              <w:spacing w:before="24" w:line="245" w:lineRule="auto"/>
              <w:ind w:left="55" w:right="105" w:firstLine="422"/>
              <w:rPr>
                <w:rFonts w:ascii="仿宋" w:hAnsi="仿宋" w:eastAsia="仿宋" w:cs="仿宋"/>
                <w:sz w:val="18"/>
                <w:szCs w:val="18"/>
              </w:rPr>
            </w:pPr>
            <w:r>
              <w:rPr>
                <w:rFonts w:ascii="仿宋" w:hAnsi="仿宋" w:eastAsia="仿宋" w:cs="仿宋"/>
                <w:spacing w:val="15"/>
                <w:sz w:val="18"/>
                <w:szCs w:val="18"/>
              </w:rPr>
              <w:t>第四十六条</w:t>
            </w:r>
            <w:r>
              <w:rPr>
                <w:rFonts w:ascii="仿宋" w:hAnsi="仿宋" w:eastAsia="仿宋" w:cs="仿宋"/>
                <w:spacing w:val="47"/>
                <w:sz w:val="18"/>
                <w:szCs w:val="18"/>
              </w:rPr>
              <w:t xml:space="preserve"> </w:t>
            </w:r>
            <w:r>
              <w:rPr>
                <w:rFonts w:ascii="仿宋" w:hAnsi="仿宋" w:eastAsia="仿宋" w:cs="仿宋"/>
                <w:spacing w:val="15"/>
                <w:sz w:val="18"/>
                <w:szCs w:val="18"/>
              </w:rPr>
              <w:t>违反本条例规定，燃气经营者有下列行为之一的， 由</w:t>
            </w:r>
            <w:r>
              <w:rPr>
                <w:rFonts w:ascii="仿宋" w:hAnsi="仿宋" w:eastAsia="仿宋" w:cs="仿宋"/>
                <w:sz w:val="18"/>
                <w:szCs w:val="18"/>
              </w:rPr>
              <w:t xml:space="preserve"> </w:t>
            </w:r>
            <w:r>
              <w:rPr>
                <w:rFonts w:ascii="仿宋" w:hAnsi="仿宋" w:eastAsia="仿宋" w:cs="仿宋"/>
                <w:spacing w:val="18"/>
                <w:sz w:val="18"/>
                <w:szCs w:val="18"/>
              </w:rPr>
              <w:t>燃气管理部门责令限期改正</w:t>
            </w:r>
            <w:r>
              <w:rPr>
                <w:rFonts w:ascii="仿宋" w:hAnsi="仿宋" w:eastAsia="仿宋" w:cs="仿宋"/>
                <w:spacing w:val="-36"/>
                <w:sz w:val="18"/>
                <w:szCs w:val="18"/>
              </w:rPr>
              <w:t xml:space="preserve"> </w:t>
            </w:r>
            <w:r>
              <w:rPr>
                <w:rFonts w:ascii="仿宋" w:hAnsi="仿宋" w:eastAsia="仿宋" w:cs="仿宋"/>
                <w:spacing w:val="18"/>
                <w:sz w:val="18"/>
                <w:szCs w:val="18"/>
              </w:rPr>
              <w:t>，处1万元以上10万元以下罚款；有违法所</w:t>
            </w:r>
            <w:r>
              <w:rPr>
                <w:rFonts w:ascii="仿宋" w:hAnsi="仿宋" w:eastAsia="仿宋" w:cs="仿宋"/>
                <w:sz w:val="18"/>
                <w:szCs w:val="18"/>
              </w:rPr>
              <w:t xml:space="preserve"> </w:t>
            </w:r>
            <w:r>
              <w:rPr>
                <w:rFonts w:ascii="仿宋" w:hAnsi="仿宋" w:eastAsia="仿宋" w:cs="仿宋"/>
                <w:spacing w:val="16"/>
                <w:sz w:val="18"/>
                <w:szCs w:val="18"/>
              </w:rPr>
              <w:t>得的</w:t>
            </w:r>
            <w:r>
              <w:rPr>
                <w:rFonts w:ascii="仿宋" w:hAnsi="仿宋" w:eastAsia="仿宋" w:cs="仿宋"/>
                <w:spacing w:val="-52"/>
                <w:sz w:val="18"/>
                <w:szCs w:val="18"/>
              </w:rPr>
              <w:t xml:space="preserve"> </w:t>
            </w:r>
            <w:r>
              <w:rPr>
                <w:rFonts w:ascii="仿宋" w:hAnsi="仿宋" w:eastAsia="仿宋" w:cs="仿宋"/>
                <w:spacing w:val="16"/>
                <w:sz w:val="18"/>
                <w:szCs w:val="18"/>
              </w:rPr>
              <w:t>，没收违法所得；情节严重的， 吊销燃气经营许可证；造成损失</w:t>
            </w:r>
            <w:r>
              <w:rPr>
                <w:rFonts w:ascii="仿宋" w:hAnsi="仿宋" w:eastAsia="仿宋" w:cs="仿宋"/>
                <w:sz w:val="18"/>
                <w:szCs w:val="18"/>
              </w:rPr>
              <w:t xml:space="preserve">  </w:t>
            </w:r>
            <w:r>
              <w:rPr>
                <w:rFonts w:ascii="仿宋" w:hAnsi="仿宋" w:eastAsia="仿宋" w:cs="仿宋"/>
                <w:spacing w:val="16"/>
                <w:sz w:val="18"/>
                <w:szCs w:val="18"/>
              </w:rPr>
              <w:t>的</w:t>
            </w:r>
            <w:r>
              <w:rPr>
                <w:rFonts w:ascii="仿宋" w:hAnsi="仿宋" w:eastAsia="仿宋" w:cs="仿宋"/>
                <w:spacing w:val="-45"/>
                <w:sz w:val="18"/>
                <w:szCs w:val="18"/>
              </w:rPr>
              <w:t xml:space="preserve"> </w:t>
            </w:r>
            <w:r>
              <w:rPr>
                <w:rFonts w:ascii="仿宋" w:hAnsi="仿宋" w:eastAsia="仿宋" w:cs="仿宋"/>
                <w:spacing w:val="16"/>
                <w:sz w:val="18"/>
                <w:szCs w:val="18"/>
              </w:rPr>
              <w:t>，依法承担赔偿责任；构成犯罪的</w:t>
            </w:r>
            <w:r>
              <w:rPr>
                <w:rFonts w:ascii="仿宋" w:hAnsi="仿宋" w:eastAsia="仿宋" w:cs="仿宋"/>
                <w:spacing w:val="-52"/>
                <w:sz w:val="18"/>
                <w:szCs w:val="18"/>
              </w:rPr>
              <w:t xml:space="preserve"> </w:t>
            </w:r>
            <w:r>
              <w:rPr>
                <w:rFonts w:ascii="仿宋" w:hAnsi="仿宋" w:eastAsia="仿宋" w:cs="仿宋"/>
                <w:spacing w:val="16"/>
                <w:sz w:val="18"/>
                <w:szCs w:val="18"/>
              </w:rPr>
              <w:t>，依法追究刑事责任：</w:t>
            </w:r>
          </w:p>
          <w:p>
            <w:pPr>
              <w:spacing w:before="27"/>
              <w:ind w:left="57" w:right="105" w:firstLine="301"/>
              <w:rPr>
                <w:rFonts w:ascii="仿宋" w:hAnsi="仿宋" w:eastAsia="仿宋" w:cs="仿宋"/>
                <w:sz w:val="18"/>
                <w:szCs w:val="18"/>
              </w:rPr>
            </w:pPr>
            <w:r>
              <w:rPr>
                <w:rFonts w:ascii="仿宋" w:hAnsi="仿宋" w:eastAsia="仿宋" w:cs="仿宋"/>
                <w:spacing w:val="17"/>
                <w:sz w:val="18"/>
                <w:szCs w:val="18"/>
              </w:rPr>
              <w:t>（</w:t>
            </w:r>
            <w:r>
              <w:rPr>
                <w:rFonts w:ascii="仿宋" w:hAnsi="仿宋" w:eastAsia="仿宋" w:cs="仿宋"/>
                <w:spacing w:val="-13"/>
                <w:sz w:val="18"/>
                <w:szCs w:val="18"/>
              </w:rPr>
              <w:t xml:space="preserve"> </w:t>
            </w:r>
            <w:r>
              <w:rPr>
                <w:rFonts w:ascii="仿宋" w:hAnsi="仿宋" w:eastAsia="仿宋" w:cs="仿宋"/>
                <w:spacing w:val="17"/>
                <w:sz w:val="18"/>
                <w:szCs w:val="18"/>
              </w:rPr>
              <w:t>一</w:t>
            </w:r>
            <w:r>
              <w:rPr>
                <w:rFonts w:ascii="仿宋" w:hAnsi="仿宋" w:eastAsia="仿宋" w:cs="仿宋"/>
                <w:spacing w:val="-53"/>
                <w:sz w:val="18"/>
                <w:szCs w:val="18"/>
              </w:rPr>
              <w:t xml:space="preserve"> </w:t>
            </w:r>
            <w:r>
              <w:rPr>
                <w:rFonts w:ascii="仿宋" w:hAnsi="仿宋" w:eastAsia="仿宋" w:cs="仿宋"/>
                <w:spacing w:val="17"/>
                <w:sz w:val="18"/>
                <w:szCs w:val="18"/>
              </w:rPr>
              <w:t>）拒绝向市政燃气管网覆盖范围内符合用气条件</w:t>
            </w:r>
            <w:r>
              <w:rPr>
                <w:rFonts w:ascii="仿宋" w:hAnsi="仿宋" w:eastAsia="仿宋" w:cs="仿宋"/>
                <w:spacing w:val="16"/>
                <w:sz w:val="18"/>
                <w:szCs w:val="18"/>
              </w:rPr>
              <w:t>的单位或者个</w:t>
            </w:r>
            <w:r>
              <w:rPr>
                <w:rFonts w:ascii="仿宋" w:hAnsi="仿宋" w:eastAsia="仿宋" w:cs="仿宋"/>
                <w:sz w:val="18"/>
                <w:szCs w:val="18"/>
              </w:rPr>
              <w:t xml:space="preserve"> </w:t>
            </w:r>
            <w:r>
              <w:rPr>
                <w:rFonts w:ascii="仿宋" w:hAnsi="仿宋" w:eastAsia="仿宋" w:cs="仿宋"/>
                <w:spacing w:val="8"/>
                <w:sz w:val="18"/>
                <w:szCs w:val="18"/>
              </w:rPr>
              <w:t>人供气的。</w:t>
            </w:r>
          </w:p>
        </w:tc>
        <w:tc>
          <w:tcPr>
            <w:tcW w:w="1433" w:type="dxa"/>
            <w:vAlign w:val="top"/>
          </w:tcPr>
          <w:p>
            <w:pPr>
              <w:spacing w:line="316" w:lineRule="auto"/>
              <w:rPr>
                <w:rFonts w:ascii="Arial"/>
                <w:sz w:val="21"/>
              </w:rPr>
            </w:pPr>
          </w:p>
          <w:p>
            <w:pPr>
              <w:spacing w:line="317" w:lineRule="auto"/>
              <w:rPr>
                <w:rFonts w:ascii="Arial"/>
                <w:sz w:val="21"/>
              </w:rPr>
            </w:pPr>
          </w:p>
          <w:p>
            <w:pPr>
              <w:spacing w:line="317" w:lineRule="auto"/>
              <w:rPr>
                <w:rFonts w:ascii="Arial"/>
                <w:sz w:val="21"/>
              </w:rPr>
            </w:pPr>
          </w:p>
          <w:p>
            <w:pPr>
              <w:spacing w:before="58" w:line="243" w:lineRule="auto"/>
              <w:ind w:left="142" w:right="88" w:firstLine="57"/>
              <w:jc w:val="both"/>
              <w:rPr>
                <w:rFonts w:ascii="仿宋" w:hAnsi="仿宋" w:eastAsia="仿宋" w:cs="仿宋"/>
                <w:sz w:val="18"/>
                <w:szCs w:val="18"/>
              </w:rPr>
            </w:pPr>
            <w:r>
              <w:rPr>
                <w:rFonts w:ascii="仿宋" w:hAnsi="仿宋" w:eastAsia="仿宋" w:cs="仿宋"/>
                <w:spacing w:val="10"/>
                <w:sz w:val="18"/>
                <w:szCs w:val="18"/>
              </w:rPr>
              <w:t>*没</w:t>
            </w:r>
            <w:r>
              <w:rPr>
                <w:rFonts w:ascii="仿宋" w:hAnsi="仿宋" w:eastAsia="仿宋" w:cs="仿宋"/>
                <w:spacing w:val="-49"/>
                <w:sz w:val="18"/>
                <w:szCs w:val="18"/>
              </w:rPr>
              <w:t xml:space="preserve"> </w:t>
            </w:r>
            <w:r>
              <w:rPr>
                <w:rFonts w:ascii="仿宋" w:hAnsi="仿宋" w:eastAsia="仿宋" w:cs="仿宋"/>
                <w:spacing w:val="10"/>
                <w:sz w:val="18"/>
                <w:szCs w:val="18"/>
              </w:rPr>
              <w:t>收违</w:t>
            </w:r>
            <w:r>
              <w:rPr>
                <w:rFonts w:ascii="仿宋" w:hAnsi="仿宋" w:eastAsia="仿宋" w:cs="仿宋"/>
                <w:spacing w:val="-53"/>
                <w:sz w:val="18"/>
                <w:szCs w:val="18"/>
              </w:rPr>
              <w:t xml:space="preserve"> </w:t>
            </w:r>
            <w:r>
              <w:rPr>
                <w:rFonts w:ascii="仿宋" w:hAnsi="仿宋" w:eastAsia="仿宋" w:cs="仿宋"/>
                <w:spacing w:val="10"/>
                <w:sz w:val="18"/>
                <w:szCs w:val="18"/>
              </w:rPr>
              <w:t>法所</w:t>
            </w:r>
            <w:r>
              <w:rPr>
                <w:rFonts w:ascii="仿宋" w:hAnsi="仿宋" w:eastAsia="仿宋" w:cs="仿宋"/>
                <w:sz w:val="18"/>
                <w:szCs w:val="18"/>
              </w:rPr>
              <w:t xml:space="preserve"> </w:t>
            </w:r>
            <w:r>
              <w:rPr>
                <w:rFonts w:ascii="仿宋" w:hAnsi="仿宋" w:eastAsia="仿宋" w:cs="仿宋"/>
                <w:spacing w:val="3"/>
                <w:sz w:val="18"/>
                <w:szCs w:val="18"/>
              </w:rPr>
              <w:t>得，罚款， 吊</w:t>
            </w:r>
            <w:r>
              <w:rPr>
                <w:rFonts w:ascii="仿宋" w:hAnsi="仿宋" w:eastAsia="仿宋" w:cs="仿宋"/>
                <w:sz w:val="18"/>
                <w:szCs w:val="18"/>
              </w:rPr>
              <w:t xml:space="preserve"> </w:t>
            </w:r>
            <w:r>
              <w:rPr>
                <w:rFonts w:ascii="仿宋" w:hAnsi="仿宋" w:eastAsia="仿宋" w:cs="仿宋"/>
                <w:spacing w:val="16"/>
                <w:sz w:val="18"/>
                <w:szCs w:val="18"/>
              </w:rPr>
              <w:t>销经营许可证</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2" w:hRule="atLeast"/>
        </w:trPr>
        <w:tc>
          <w:tcPr>
            <w:tcW w:w="65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8" w:line="190" w:lineRule="auto"/>
              <w:ind w:left="186"/>
            </w:pPr>
            <w:r>
              <w:rPr>
                <w:spacing w:val="4"/>
              </w:rPr>
              <w:t>493</w:t>
            </w:r>
          </w:p>
        </w:tc>
        <w:tc>
          <w:tcPr>
            <w:tcW w:w="1087"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0202219000</w:t>
            </w:r>
          </w:p>
        </w:tc>
        <w:tc>
          <w:tcPr>
            <w:tcW w:w="1087" w:type="dxa"/>
            <w:vAlign w:val="top"/>
          </w:tcPr>
          <w:p>
            <w:pPr>
              <w:spacing w:line="314" w:lineRule="auto"/>
              <w:rPr>
                <w:rFonts w:ascii="Arial"/>
                <w:sz w:val="21"/>
              </w:rPr>
            </w:pPr>
          </w:p>
          <w:p>
            <w:pPr>
              <w:spacing w:line="315" w:lineRule="auto"/>
              <w:rPr>
                <w:rFonts w:ascii="Arial"/>
                <w:sz w:val="21"/>
              </w:rPr>
            </w:pPr>
          </w:p>
          <w:p>
            <w:pPr>
              <w:spacing w:line="315" w:lineRule="auto"/>
              <w:rPr>
                <w:rFonts w:ascii="Arial"/>
                <w:sz w:val="21"/>
              </w:rPr>
            </w:pPr>
          </w:p>
          <w:p>
            <w:pPr>
              <w:pStyle w:val="6"/>
              <w:spacing w:before="59" w:line="231" w:lineRule="auto"/>
              <w:ind w:left="44"/>
            </w:pPr>
            <w:r>
              <w:rPr>
                <w:spacing w:val="11"/>
              </w:rPr>
              <w:t>行政处罚</w:t>
            </w:r>
          </w:p>
        </w:tc>
        <w:tc>
          <w:tcPr>
            <w:tcW w:w="2714" w:type="dxa"/>
            <w:vAlign w:val="top"/>
          </w:tcPr>
          <w:p>
            <w:pPr>
              <w:spacing w:line="348" w:lineRule="auto"/>
              <w:rPr>
                <w:rFonts w:ascii="Arial"/>
                <w:sz w:val="21"/>
              </w:rPr>
            </w:pPr>
          </w:p>
          <w:p>
            <w:pPr>
              <w:spacing w:line="348" w:lineRule="auto"/>
              <w:rPr>
                <w:rFonts w:ascii="Arial"/>
                <w:sz w:val="21"/>
              </w:rPr>
            </w:pPr>
          </w:p>
          <w:p>
            <w:pPr>
              <w:spacing w:before="59" w:line="233" w:lineRule="auto"/>
              <w:ind w:right="2"/>
              <w:jc w:val="right"/>
              <w:rPr>
                <w:rFonts w:ascii="仿宋" w:hAnsi="仿宋" w:eastAsia="仿宋" w:cs="仿宋"/>
                <w:sz w:val="18"/>
                <w:szCs w:val="18"/>
              </w:rPr>
            </w:pPr>
            <w:r>
              <w:rPr>
                <w:rFonts w:ascii="仿宋" w:hAnsi="仿宋" w:eastAsia="仿宋" w:cs="仿宋"/>
                <w:spacing w:val="14"/>
                <w:sz w:val="18"/>
                <w:szCs w:val="18"/>
              </w:rPr>
              <w:t>对燃气经营者倒卖、抵押、 出</w:t>
            </w:r>
          </w:p>
          <w:p>
            <w:pPr>
              <w:spacing w:before="18" w:line="229" w:lineRule="auto"/>
              <w:ind w:left="67"/>
              <w:rPr>
                <w:rFonts w:ascii="仿宋" w:hAnsi="仿宋" w:eastAsia="仿宋" w:cs="仿宋"/>
                <w:sz w:val="18"/>
                <w:szCs w:val="18"/>
              </w:rPr>
            </w:pPr>
            <w:r>
              <w:rPr>
                <w:rFonts w:ascii="仿宋" w:hAnsi="仿宋" w:eastAsia="仿宋" w:cs="仿宋"/>
                <w:spacing w:val="11"/>
                <w:sz w:val="18"/>
                <w:szCs w:val="18"/>
              </w:rPr>
              <w:t>租、 出借、转让、涂改燃气经</w:t>
            </w:r>
          </w:p>
          <w:p>
            <w:pPr>
              <w:spacing w:before="23" w:line="233" w:lineRule="auto"/>
              <w:ind w:left="686"/>
              <w:rPr>
                <w:rFonts w:ascii="仿宋" w:hAnsi="仿宋" w:eastAsia="仿宋" w:cs="仿宋"/>
                <w:sz w:val="18"/>
                <w:szCs w:val="18"/>
              </w:rPr>
            </w:pPr>
            <w:r>
              <w:rPr>
                <w:rFonts w:ascii="仿宋" w:hAnsi="仿宋" w:eastAsia="仿宋" w:cs="仿宋"/>
                <w:spacing w:val="14"/>
                <w:sz w:val="18"/>
                <w:szCs w:val="18"/>
              </w:rPr>
              <w:t>营许可证的处罚</w:t>
            </w:r>
          </w:p>
        </w:tc>
        <w:tc>
          <w:tcPr>
            <w:tcW w:w="881" w:type="dxa"/>
            <w:vAlign w:val="top"/>
          </w:tcPr>
          <w:p>
            <w:pPr>
              <w:rPr>
                <w:rFonts w:ascii="Arial"/>
                <w:sz w:val="21"/>
              </w:rPr>
            </w:pPr>
          </w:p>
        </w:tc>
        <w:tc>
          <w:tcPr>
            <w:tcW w:w="6297" w:type="dxa"/>
            <w:vAlign w:val="top"/>
          </w:tcPr>
          <w:p>
            <w:pPr>
              <w:spacing w:before="48" w:line="239" w:lineRule="auto"/>
              <w:ind w:left="477" w:right="1138" w:hanging="437"/>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《城镇燃气管理条例》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（国务院令第583号）</w:t>
            </w:r>
            <w:r>
              <w:rPr>
                <w:rFonts w:ascii="仿宋" w:hAnsi="仿宋" w:eastAsia="仿宋" w:cs="仿宋"/>
                <w:sz w:val="18"/>
                <w:szCs w:val="18"/>
              </w:rPr>
              <w:t xml:space="preserve"> </w:t>
            </w:r>
            <w:r>
              <w:rPr>
                <w:rFonts w:ascii="仿宋" w:hAnsi="仿宋" w:eastAsia="仿宋" w:cs="仿宋"/>
                <w:spacing w:val="14"/>
                <w:sz w:val="18"/>
                <w:szCs w:val="18"/>
              </w:rPr>
              <w:t>第十八条</w:t>
            </w:r>
            <w:r>
              <w:rPr>
                <w:rFonts w:ascii="仿宋" w:hAnsi="仿宋" w:eastAsia="仿宋" w:cs="仿宋"/>
                <w:spacing w:val="48"/>
                <w:w w:val="101"/>
                <w:sz w:val="18"/>
                <w:szCs w:val="18"/>
              </w:rPr>
              <w:t xml:space="preserve"> </w:t>
            </w:r>
            <w:r>
              <w:rPr>
                <w:rFonts w:ascii="仿宋" w:hAnsi="仿宋" w:eastAsia="仿宋" w:cs="仿宋"/>
                <w:spacing w:val="14"/>
                <w:sz w:val="18"/>
                <w:szCs w:val="18"/>
              </w:rPr>
              <w:t>燃气经营者不得有下列行为：</w:t>
            </w:r>
          </w:p>
          <w:p>
            <w:pPr>
              <w:spacing w:before="19" w:line="229" w:lineRule="auto"/>
              <w:ind w:left="359"/>
              <w:rPr>
                <w:rFonts w:ascii="仿宋" w:hAnsi="仿宋" w:eastAsia="仿宋" w:cs="仿宋"/>
                <w:sz w:val="18"/>
                <w:szCs w:val="18"/>
              </w:rPr>
            </w:pPr>
            <w:r>
              <w:rPr>
                <w:rFonts w:ascii="仿宋" w:hAnsi="仿宋" w:eastAsia="仿宋" w:cs="仿宋"/>
                <w:spacing w:val="9"/>
                <w:sz w:val="18"/>
                <w:szCs w:val="18"/>
              </w:rPr>
              <w:t>（ 二）倒卖、抵押、 出租、 出借、转让、涂改燃气经营许可证。</w:t>
            </w:r>
          </w:p>
          <w:p>
            <w:pPr>
              <w:spacing w:before="34" w:line="245" w:lineRule="auto"/>
              <w:ind w:left="55" w:right="105" w:firstLine="422"/>
              <w:rPr>
                <w:rFonts w:ascii="仿宋" w:hAnsi="仿宋" w:eastAsia="仿宋" w:cs="仿宋"/>
                <w:sz w:val="18"/>
                <w:szCs w:val="18"/>
              </w:rPr>
            </w:pPr>
            <w:r>
              <w:rPr>
                <w:rFonts w:ascii="仿宋" w:hAnsi="仿宋" w:eastAsia="仿宋" w:cs="仿宋"/>
                <w:spacing w:val="15"/>
                <w:sz w:val="18"/>
                <w:szCs w:val="18"/>
              </w:rPr>
              <w:t>第四十六条</w:t>
            </w:r>
            <w:r>
              <w:rPr>
                <w:rFonts w:ascii="仿宋" w:hAnsi="仿宋" w:eastAsia="仿宋" w:cs="仿宋"/>
                <w:spacing w:val="47"/>
                <w:sz w:val="18"/>
                <w:szCs w:val="18"/>
              </w:rPr>
              <w:t xml:space="preserve"> </w:t>
            </w:r>
            <w:r>
              <w:rPr>
                <w:rFonts w:ascii="仿宋" w:hAnsi="仿宋" w:eastAsia="仿宋" w:cs="仿宋"/>
                <w:spacing w:val="15"/>
                <w:sz w:val="18"/>
                <w:szCs w:val="18"/>
              </w:rPr>
              <w:t>违反本条例规定，燃气经营者有下列行为之一的， 由</w:t>
            </w:r>
            <w:r>
              <w:rPr>
                <w:rFonts w:ascii="仿宋" w:hAnsi="仿宋" w:eastAsia="仿宋" w:cs="仿宋"/>
                <w:sz w:val="18"/>
                <w:szCs w:val="18"/>
              </w:rPr>
              <w:t xml:space="preserve"> </w:t>
            </w:r>
            <w:r>
              <w:rPr>
                <w:rFonts w:ascii="仿宋" w:hAnsi="仿宋" w:eastAsia="仿宋" w:cs="仿宋"/>
                <w:spacing w:val="18"/>
                <w:sz w:val="18"/>
                <w:szCs w:val="18"/>
              </w:rPr>
              <w:t>燃气管理部门责令限期改正</w:t>
            </w:r>
            <w:r>
              <w:rPr>
                <w:rFonts w:ascii="仿宋" w:hAnsi="仿宋" w:eastAsia="仿宋" w:cs="仿宋"/>
                <w:spacing w:val="-36"/>
                <w:sz w:val="18"/>
                <w:szCs w:val="18"/>
              </w:rPr>
              <w:t xml:space="preserve"> </w:t>
            </w:r>
            <w:r>
              <w:rPr>
                <w:rFonts w:ascii="仿宋" w:hAnsi="仿宋" w:eastAsia="仿宋" w:cs="仿宋"/>
                <w:spacing w:val="18"/>
                <w:sz w:val="18"/>
                <w:szCs w:val="18"/>
              </w:rPr>
              <w:t>，处1万元以上10万元以下罚款；有违法所</w:t>
            </w:r>
            <w:r>
              <w:rPr>
                <w:rFonts w:ascii="仿宋" w:hAnsi="仿宋" w:eastAsia="仿宋" w:cs="仿宋"/>
                <w:sz w:val="18"/>
                <w:szCs w:val="18"/>
              </w:rPr>
              <w:t xml:space="preserve"> </w:t>
            </w:r>
            <w:r>
              <w:rPr>
                <w:rFonts w:ascii="仿宋" w:hAnsi="仿宋" w:eastAsia="仿宋" w:cs="仿宋"/>
                <w:spacing w:val="16"/>
                <w:sz w:val="18"/>
                <w:szCs w:val="18"/>
              </w:rPr>
              <w:t>得的</w:t>
            </w:r>
            <w:r>
              <w:rPr>
                <w:rFonts w:ascii="仿宋" w:hAnsi="仿宋" w:eastAsia="仿宋" w:cs="仿宋"/>
                <w:spacing w:val="-52"/>
                <w:sz w:val="18"/>
                <w:szCs w:val="18"/>
              </w:rPr>
              <w:t xml:space="preserve"> </w:t>
            </w:r>
            <w:r>
              <w:rPr>
                <w:rFonts w:ascii="仿宋" w:hAnsi="仿宋" w:eastAsia="仿宋" w:cs="仿宋"/>
                <w:spacing w:val="16"/>
                <w:sz w:val="18"/>
                <w:szCs w:val="18"/>
              </w:rPr>
              <w:t>，没收违法所得；情节严重的， 吊销燃气经营许可证；造成损失</w:t>
            </w:r>
            <w:r>
              <w:rPr>
                <w:rFonts w:ascii="仿宋" w:hAnsi="仿宋" w:eastAsia="仿宋" w:cs="仿宋"/>
                <w:sz w:val="18"/>
                <w:szCs w:val="18"/>
              </w:rPr>
              <w:t xml:space="preserve">  </w:t>
            </w:r>
            <w:r>
              <w:rPr>
                <w:rFonts w:ascii="仿宋" w:hAnsi="仿宋" w:eastAsia="仿宋" w:cs="仿宋"/>
                <w:spacing w:val="16"/>
                <w:sz w:val="18"/>
                <w:szCs w:val="18"/>
              </w:rPr>
              <w:t>的</w:t>
            </w:r>
            <w:r>
              <w:rPr>
                <w:rFonts w:ascii="仿宋" w:hAnsi="仿宋" w:eastAsia="仿宋" w:cs="仿宋"/>
                <w:spacing w:val="-45"/>
                <w:sz w:val="18"/>
                <w:szCs w:val="18"/>
              </w:rPr>
              <w:t xml:space="preserve"> </w:t>
            </w:r>
            <w:r>
              <w:rPr>
                <w:rFonts w:ascii="仿宋" w:hAnsi="仿宋" w:eastAsia="仿宋" w:cs="仿宋"/>
                <w:spacing w:val="16"/>
                <w:sz w:val="18"/>
                <w:szCs w:val="18"/>
              </w:rPr>
              <w:t>，依法承担赔偿责任；构成犯罪的</w:t>
            </w:r>
            <w:r>
              <w:rPr>
                <w:rFonts w:ascii="仿宋" w:hAnsi="仿宋" w:eastAsia="仿宋" w:cs="仿宋"/>
                <w:spacing w:val="-52"/>
                <w:sz w:val="18"/>
                <w:szCs w:val="18"/>
              </w:rPr>
              <w:t xml:space="preserve"> </w:t>
            </w:r>
            <w:r>
              <w:rPr>
                <w:rFonts w:ascii="仿宋" w:hAnsi="仿宋" w:eastAsia="仿宋" w:cs="仿宋"/>
                <w:spacing w:val="16"/>
                <w:sz w:val="18"/>
                <w:szCs w:val="18"/>
              </w:rPr>
              <w:t>，依法追究刑事责任：</w:t>
            </w:r>
          </w:p>
          <w:p>
            <w:pPr>
              <w:spacing w:before="15" w:line="229" w:lineRule="auto"/>
              <w:ind w:left="359"/>
              <w:rPr>
                <w:rFonts w:ascii="仿宋" w:hAnsi="仿宋" w:eastAsia="仿宋" w:cs="仿宋"/>
                <w:sz w:val="18"/>
                <w:szCs w:val="18"/>
              </w:rPr>
            </w:pPr>
            <w:r>
              <w:rPr>
                <w:rFonts w:ascii="仿宋" w:hAnsi="仿宋" w:eastAsia="仿宋" w:cs="仿宋"/>
                <w:spacing w:val="9"/>
                <w:sz w:val="18"/>
                <w:szCs w:val="18"/>
              </w:rPr>
              <w:t>（ 二）倒卖、抵押、 出租、 出借、转让、涂改燃气经营许可证的。</w:t>
            </w:r>
          </w:p>
        </w:tc>
        <w:tc>
          <w:tcPr>
            <w:tcW w:w="1433" w:type="dxa"/>
            <w:vAlign w:val="top"/>
          </w:tcPr>
          <w:p>
            <w:pPr>
              <w:spacing w:line="352" w:lineRule="auto"/>
              <w:rPr>
                <w:rFonts w:ascii="Arial"/>
                <w:sz w:val="21"/>
              </w:rPr>
            </w:pPr>
          </w:p>
          <w:p>
            <w:pPr>
              <w:spacing w:line="352" w:lineRule="auto"/>
              <w:rPr>
                <w:rFonts w:ascii="Arial"/>
                <w:sz w:val="21"/>
              </w:rPr>
            </w:pPr>
          </w:p>
          <w:p>
            <w:pPr>
              <w:spacing w:before="59" w:line="243" w:lineRule="auto"/>
              <w:ind w:left="142" w:right="88" w:firstLine="57"/>
              <w:jc w:val="both"/>
              <w:rPr>
                <w:rFonts w:ascii="仿宋" w:hAnsi="仿宋" w:eastAsia="仿宋" w:cs="仿宋"/>
                <w:sz w:val="18"/>
                <w:szCs w:val="18"/>
              </w:rPr>
            </w:pPr>
            <w:r>
              <w:rPr>
                <w:rFonts w:ascii="仿宋" w:hAnsi="仿宋" w:eastAsia="仿宋" w:cs="仿宋"/>
                <w:spacing w:val="10"/>
                <w:sz w:val="18"/>
                <w:szCs w:val="18"/>
              </w:rPr>
              <w:t>*没</w:t>
            </w:r>
            <w:r>
              <w:rPr>
                <w:rFonts w:ascii="仿宋" w:hAnsi="仿宋" w:eastAsia="仿宋" w:cs="仿宋"/>
                <w:spacing w:val="-49"/>
                <w:sz w:val="18"/>
                <w:szCs w:val="18"/>
              </w:rPr>
              <w:t xml:space="preserve"> </w:t>
            </w:r>
            <w:r>
              <w:rPr>
                <w:rFonts w:ascii="仿宋" w:hAnsi="仿宋" w:eastAsia="仿宋" w:cs="仿宋"/>
                <w:spacing w:val="10"/>
                <w:sz w:val="18"/>
                <w:szCs w:val="18"/>
              </w:rPr>
              <w:t>收违</w:t>
            </w:r>
            <w:r>
              <w:rPr>
                <w:rFonts w:ascii="仿宋" w:hAnsi="仿宋" w:eastAsia="仿宋" w:cs="仿宋"/>
                <w:spacing w:val="-53"/>
                <w:sz w:val="18"/>
                <w:szCs w:val="18"/>
              </w:rPr>
              <w:t xml:space="preserve"> </w:t>
            </w:r>
            <w:r>
              <w:rPr>
                <w:rFonts w:ascii="仿宋" w:hAnsi="仿宋" w:eastAsia="仿宋" w:cs="仿宋"/>
                <w:spacing w:val="10"/>
                <w:sz w:val="18"/>
                <w:szCs w:val="18"/>
              </w:rPr>
              <w:t>法所</w:t>
            </w:r>
            <w:r>
              <w:rPr>
                <w:rFonts w:ascii="仿宋" w:hAnsi="仿宋" w:eastAsia="仿宋" w:cs="仿宋"/>
                <w:sz w:val="18"/>
                <w:szCs w:val="18"/>
              </w:rPr>
              <w:t xml:space="preserve"> </w:t>
            </w:r>
            <w:r>
              <w:rPr>
                <w:rFonts w:ascii="仿宋" w:hAnsi="仿宋" w:eastAsia="仿宋" w:cs="仿宋"/>
                <w:spacing w:val="3"/>
                <w:sz w:val="18"/>
                <w:szCs w:val="18"/>
              </w:rPr>
              <w:t>得，罚款， 吊</w:t>
            </w:r>
            <w:r>
              <w:rPr>
                <w:rFonts w:ascii="仿宋" w:hAnsi="仿宋" w:eastAsia="仿宋" w:cs="仿宋"/>
                <w:sz w:val="18"/>
                <w:szCs w:val="18"/>
              </w:rPr>
              <w:t xml:space="preserve"> </w:t>
            </w:r>
            <w:r>
              <w:rPr>
                <w:rFonts w:ascii="仿宋" w:hAnsi="仿宋" w:eastAsia="仿宋" w:cs="仿宋"/>
                <w:spacing w:val="16"/>
                <w:sz w:val="18"/>
                <w:szCs w:val="18"/>
              </w:rPr>
              <w:t>销经营许可证</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0" w:hRule="atLeast"/>
        </w:trPr>
        <w:tc>
          <w:tcPr>
            <w:tcW w:w="652"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9" w:line="190" w:lineRule="auto"/>
              <w:ind w:left="186"/>
            </w:pPr>
            <w:r>
              <w:rPr>
                <w:spacing w:val="4"/>
              </w:rPr>
              <w:t>494</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0202220000</w:t>
            </w:r>
          </w:p>
        </w:tc>
        <w:tc>
          <w:tcPr>
            <w:tcW w:w="1087" w:type="dxa"/>
            <w:vAlign w:val="top"/>
          </w:tcPr>
          <w:p>
            <w:pPr>
              <w:spacing w:line="297"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58" w:line="231" w:lineRule="auto"/>
              <w:ind w:left="44"/>
            </w:pPr>
            <w:r>
              <w:rPr>
                <w:spacing w:val="11"/>
              </w:rPr>
              <w:t>行政处罚</w:t>
            </w:r>
          </w:p>
        </w:tc>
        <w:tc>
          <w:tcPr>
            <w:tcW w:w="2714"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对燃气经营者未履行必要告知</w:t>
            </w:r>
          </w:p>
          <w:p>
            <w:pPr>
              <w:spacing w:before="18" w:line="234" w:lineRule="auto"/>
              <w:ind w:left="69"/>
              <w:rPr>
                <w:rFonts w:ascii="仿宋" w:hAnsi="仿宋" w:eastAsia="仿宋" w:cs="仿宋"/>
                <w:sz w:val="18"/>
                <w:szCs w:val="18"/>
              </w:rPr>
            </w:pPr>
            <w:r>
              <w:rPr>
                <w:rFonts w:ascii="仿宋" w:hAnsi="仿宋" w:eastAsia="仿宋" w:cs="仿宋"/>
                <w:spacing w:val="15"/>
                <w:sz w:val="18"/>
                <w:szCs w:val="18"/>
              </w:rPr>
              <w:t>义务擅自停止供气</w:t>
            </w:r>
            <w:r>
              <w:rPr>
                <w:rFonts w:ascii="仿宋" w:hAnsi="仿宋" w:eastAsia="仿宋" w:cs="仿宋"/>
                <w:spacing w:val="-50"/>
                <w:sz w:val="18"/>
                <w:szCs w:val="18"/>
              </w:rPr>
              <w:t xml:space="preserve"> </w:t>
            </w:r>
            <w:r>
              <w:rPr>
                <w:rFonts w:ascii="仿宋" w:hAnsi="仿宋" w:eastAsia="仿宋" w:cs="仿宋"/>
                <w:spacing w:val="15"/>
                <w:sz w:val="18"/>
                <w:szCs w:val="18"/>
              </w:rPr>
              <w:t>、调整供气</w:t>
            </w:r>
          </w:p>
          <w:p>
            <w:pPr>
              <w:spacing w:before="19" w:line="233" w:lineRule="auto"/>
              <w:ind w:left="71"/>
              <w:rPr>
                <w:rFonts w:ascii="仿宋" w:hAnsi="仿宋" w:eastAsia="仿宋" w:cs="仿宋"/>
                <w:sz w:val="18"/>
                <w:szCs w:val="18"/>
              </w:rPr>
            </w:pPr>
            <w:r>
              <w:rPr>
                <w:rFonts w:ascii="仿宋" w:hAnsi="仿宋" w:eastAsia="仿宋" w:cs="仿宋"/>
                <w:spacing w:val="18"/>
                <w:sz w:val="18"/>
                <w:szCs w:val="18"/>
              </w:rPr>
              <w:t>量，或者未经审批擅自停业或</w:t>
            </w:r>
          </w:p>
          <w:p>
            <w:pPr>
              <w:spacing w:before="17" w:line="234" w:lineRule="auto"/>
              <w:ind w:left="772"/>
              <w:rPr>
                <w:rFonts w:ascii="仿宋" w:hAnsi="仿宋" w:eastAsia="仿宋" w:cs="仿宋"/>
                <w:sz w:val="18"/>
                <w:szCs w:val="18"/>
              </w:rPr>
            </w:pPr>
            <w:r>
              <w:rPr>
                <w:rFonts w:ascii="仿宋" w:hAnsi="仿宋" w:eastAsia="仿宋" w:cs="仿宋"/>
                <w:spacing w:val="15"/>
                <w:sz w:val="18"/>
                <w:szCs w:val="18"/>
              </w:rPr>
              <w:t>者歇业的处罚</w:t>
            </w:r>
          </w:p>
        </w:tc>
        <w:tc>
          <w:tcPr>
            <w:tcW w:w="881" w:type="dxa"/>
            <w:vAlign w:val="top"/>
          </w:tcPr>
          <w:p>
            <w:pPr>
              <w:rPr>
                <w:rFonts w:ascii="Arial"/>
                <w:sz w:val="21"/>
              </w:rPr>
            </w:pPr>
          </w:p>
        </w:tc>
        <w:tc>
          <w:tcPr>
            <w:tcW w:w="6297" w:type="dxa"/>
            <w:vAlign w:val="top"/>
          </w:tcPr>
          <w:p>
            <w:pPr>
              <w:spacing w:before="56" w:line="239" w:lineRule="auto"/>
              <w:ind w:left="477" w:right="1138" w:hanging="437"/>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《城镇燃气管理条例》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（国务院令第583号）</w:t>
            </w:r>
            <w:r>
              <w:rPr>
                <w:rFonts w:ascii="仿宋" w:hAnsi="仿宋" w:eastAsia="仿宋" w:cs="仿宋"/>
                <w:sz w:val="18"/>
                <w:szCs w:val="18"/>
              </w:rPr>
              <w:t xml:space="preserve"> </w:t>
            </w:r>
            <w:r>
              <w:rPr>
                <w:rFonts w:ascii="仿宋" w:hAnsi="仿宋" w:eastAsia="仿宋" w:cs="仿宋"/>
                <w:spacing w:val="14"/>
                <w:sz w:val="18"/>
                <w:szCs w:val="18"/>
              </w:rPr>
              <w:t>第十八条</w:t>
            </w:r>
            <w:r>
              <w:rPr>
                <w:rFonts w:ascii="仿宋" w:hAnsi="仿宋" w:eastAsia="仿宋" w:cs="仿宋"/>
                <w:spacing w:val="48"/>
                <w:w w:val="101"/>
                <w:sz w:val="18"/>
                <w:szCs w:val="18"/>
              </w:rPr>
              <w:t xml:space="preserve"> </w:t>
            </w:r>
            <w:r>
              <w:rPr>
                <w:rFonts w:ascii="仿宋" w:hAnsi="仿宋" w:eastAsia="仿宋" w:cs="仿宋"/>
                <w:spacing w:val="14"/>
                <w:sz w:val="18"/>
                <w:szCs w:val="18"/>
              </w:rPr>
              <w:t>燃气经营者不得有下列行为：</w:t>
            </w:r>
          </w:p>
          <w:p>
            <w:pPr>
              <w:spacing w:before="29" w:line="238" w:lineRule="auto"/>
              <w:ind w:left="81" w:right="107" w:firstLine="277"/>
              <w:rPr>
                <w:rFonts w:ascii="仿宋" w:hAnsi="仿宋" w:eastAsia="仿宋" w:cs="仿宋"/>
                <w:sz w:val="18"/>
                <w:szCs w:val="18"/>
              </w:rPr>
            </w:pPr>
            <w:r>
              <w:rPr>
                <w:rFonts w:ascii="仿宋" w:hAnsi="仿宋" w:eastAsia="仿宋" w:cs="仿宋"/>
                <w:spacing w:val="16"/>
                <w:sz w:val="18"/>
                <w:szCs w:val="18"/>
              </w:rPr>
              <w:t>（三）</w:t>
            </w:r>
            <w:r>
              <w:rPr>
                <w:rFonts w:ascii="仿宋" w:hAnsi="仿宋" w:eastAsia="仿宋" w:cs="仿宋"/>
                <w:spacing w:val="-32"/>
                <w:sz w:val="18"/>
                <w:szCs w:val="18"/>
              </w:rPr>
              <w:t xml:space="preserve"> </w:t>
            </w:r>
            <w:r>
              <w:rPr>
                <w:rFonts w:ascii="仿宋" w:hAnsi="仿宋" w:eastAsia="仿宋" w:cs="仿宋"/>
                <w:spacing w:val="16"/>
                <w:sz w:val="18"/>
                <w:szCs w:val="18"/>
              </w:rPr>
              <w:t>未履行必要告知义务擅自停止供气</w:t>
            </w:r>
            <w:r>
              <w:rPr>
                <w:rFonts w:ascii="仿宋" w:hAnsi="仿宋" w:eastAsia="仿宋" w:cs="仿宋"/>
                <w:spacing w:val="-52"/>
                <w:sz w:val="18"/>
                <w:szCs w:val="18"/>
              </w:rPr>
              <w:t xml:space="preserve"> </w:t>
            </w:r>
            <w:r>
              <w:rPr>
                <w:rFonts w:ascii="仿宋" w:hAnsi="仿宋" w:eastAsia="仿宋" w:cs="仿宋"/>
                <w:spacing w:val="16"/>
                <w:sz w:val="18"/>
                <w:szCs w:val="18"/>
              </w:rPr>
              <w:t>、调整供气量</w:t>
            </w:r>
            <w:r>
              <w:rPr>
                <w:rFonts w:ascii="仿宋" w:hAnsi="仿宋" w:eastAsia="仿宋" w:cs="仿宋"/>
                <w:spacing w:val="-52"/>
                <w:sz w:val="18"/>
                <w:szCs w:val="18"/>
              </w:rPr>
              <w:t xml:space="preserve"> </w:t>
            </w:r>
            <w:r>
              <w:rPr>
                <w:rFonts w:ascii="仿宋" w:hAnsi="仿宋" w:eastAsia="仿宋" w:cs="仿宋"/>
                <w:spacing w:val="16"/>
                <w:sz w:val="18"/>
                <w:szCs w:val="18"/>
              </w:rPr>
              <w:t>，或者未经</w:t>
            </w:r>
            <w:r>
              <w:rPr>
                <w:rFonts w:ascii="仿宋" w:hAnsi="仿宋" w:eastAsia="仿宋" w:cs="仿宋"/>
                <w:sz w:val="18"/>
                <w:szCs w:val="18"/>
              </w:rPr>
              <w:t xml:space="preserve"> </w:t>
            </w:r>
            <w:r>
              <w:rPr>
                <w:rFonts w:ascii="仿宋" w:hAnsi="仿宋" w:eastAsia="仿宋" w:cs="仿宋"/>
                <w:spacing w:val="13"/>
                <w:sz w:val="18"/>
                <w:szCs w:val="18"/>
              </w:rPr>
              <w:t>审批擅自停业或者歇业。</w:t>
            </w:r>
          </w:p>
          <w:p>
            <w:pPr>
              <w:spacing w:before="28" w:line="245" w:lineRule="auto"/>
              <w:ind w:left="55" w:right="105" w:firstLine="422"/>
              <w:rPr>
                <w:rFonts w:ascii="仿宋" w:hAnsi="仿宋" w:eastAsia="仿宋" w:cs="仿宋"/>
                <w:sz w:val="18"/>
                <w:szCs w:val="18"/>
              </w:rPr>
            </w:pPr>
            <w:r>
              <w:rPr>
                <w:rFonts w:ascii="仿宋" w:hAnsi="仿宋" w:eastAsia="仿宋" w:cs="仿宋"/>
                <w:spacing w:val="15"/>
                <w:sz w:val="18"/>
                <w:szCs w:val="18"/>
              </w:rPr>
              <w:t>第四十六条</w:t>
            </w:r>
            <w:r>
              <w:rPr>
                <w:rFonts w:ascii="仿宋" w:hAnsi="仿宋" w:eastAsia="仿宋" w:cs="仿宋"/>
                <w:spacing w:val="47"/>
                <w:sz w:val="18"/>
                <w:szCs w:val="18"/>
              </w:rPr>
              <w:t xml:space="preserve"> </w:t>
            </w:r>
            <w:r>
              <w:rPr>
                <w:rFonts w:ascii="仿宋" w:hAnsi="仿宋" w:eastAsia="仿宋" w:cs="仿宋"/>
                <w:spacing w:val="15"/>
                <w:sz w:val="18"/>
                <w:szCs w:val="18"/>
              </w:rPr>
              <w:t>违反本条例规定，燃气经营者有下列行为之一的， 由</w:t>
            </w:r>
            <w:r>
              <w:rPr>
                <w:rFonts w:ascii="仿宋" w:hAnsi="仿宋" w:eastAsia="仿宋" w:cs="仿宋"/>
                <w:sz w:val="18"/>
                <w:szCs w:val="18"/>
              </w:rPr>
              <w:t xml:space="preserve"> </w:t>
            </w:r>
            <w:r>
              <w:rPr>
                <w:rFonts w:ascii="仿宋" w:hAnsi="仿宋" w:eastAsia="仿宋" w:cs="仿宋"/>
                <w:spacing w:val="18"/>
                <w:sz w:val="18"/>
                <w:szCs w:val="18"/>
              </w:rPr>
              <w:t>燃气管理部门责令限期改正</w:t>
            </w:r>
            <w:r>
              <w:rPr>
                <w:rFonts w:ascii="仿宋" w:hAnsi="仿宋" w:eastAsia="仿宋" w:cs="仿宋"/>
                <w:spacing w:val="-36"/>
                <w:sz w:val="18"/>
                <w:szCs w:val="18"/>
              </w:rPr>
              <w:t xml:space="preserve"> </w:t>
            </w:r>
            <w:r>
              <w:rPr>
                <w:rFonts w:ascii="仿宋" w:hAnsi="仿宋" w:eastAsia="仿宋" w:cs="仿宋"/>
                <w:spacing w:val="18"/>
                <w:sz w:val="18"/>
                <w:szCs w:val="18"/>
              </w:rPr>
              <w:t>，处1万元以上10万元以下罚款；有违法所</w:t>
            </w:r>
            <w:r>
              <w:rPr>
                <w:rFonts w:ascii="仿宋" w:hAnsi="仿宋" w:eastAsia="仿宋" w:cs="仿宋"/>
                <w:sz w:val="18"/>
                <w:szCs w:val="18"/>
              </w:rPr>
              <w:t xml:space="preserve"> </w:t>
            </w:r>
            <w:r>
              <w:rPr>
                <w:rFonts w:ascii="仿宋" w:hAnsi="仿宋" w:eastAsia="仿宋" w:cs="仿宋"/>
                <w:spacing w:val="16"/>
                <w:sz w:val="18"/>
                <w:szCs w:val="18"/>
              </w:rPr>
              <w:t>得的</w:t>
            </w:r>
            <w:r>
              <w:rPr>
                <w:rFonts w:ascii="仿宋" w:hAnsi="仿宋" w:eastAsia="仿宋" w:cs="仿宋"/>
                <w:spacing w:val="-52"/>
                <w:sz w:val="18"/>
                <w:szCs w:val="18"/>
              </w:rPr>
              <w:t xml:space="preserve"> </w:t>
            </w:r>
            <w:r>
              <w:rPr>
                <w:rFonts w:ascii="仿宋" w:hAnsi="仿宋" w:eastAsia="仿宋" w:cs="仿宋"/>
                <w:spacing w:val="16"/>
                <w:sz w:val="18"/>
                <w:szCs w:val="18"/>
              </w:rPr>
              <w:t>，没收违法所得；情节严重的， 吊销燃气经营许可证；造成损失</w:t>
            </w:r>
            <w:r>
              <w:rPr>
                <w:rFonts w:ascii="仿宋" w:hAnsi="仿宋" w:eastAsia="仿宋" w:cs="仿宋"/>
                <w:sz w:val="18"/>
                <w:szCs w:val="18"/>
              </w:rPr>
              <w:t xml:space="preserve">  </w:t>
            </w:r>
            <w:r>
              <w:rPr>
                <w:rFonts w:ascii="仿宋" w:hAnsi="仿宋" w:eastAsia="仿宋" w:cs="仿宋"/>
                <w:spacing w:val="16"/>
                <w:sz w:val="18"/>
                <w:szCs w:val="18"/>
              </w:rPr>
              <w:t>的</w:t>
            </w:r>
            <w:r>
              <w:rPr>
                <w:rFonts w:ascii="仿宋" w:hAnsi="仿宋" w:eastAsia="仿宋" w:cs="仿宋"/>
                <w:spacing w:val="-45"/>
                <w:sz w:val="18"/>
                <w:szCs w:val="18"/>
              </w:rPr>
              <w:t xml:space="preserve"> </w:t>
            </w:r>
            <w:r>
              <w:rPr>
                <w:rFonts w:ascii="仿宋" w:hAnsi="仿宋" w:eastAsia="仿宋" w:cs="仿宋"/>
                <w:spacing w:val="16"/>
                <w:sz w:val="18"/>
                <w:szCs w:val="18"/>
              </w:rPr>
              <w:t>，依法承担赔偿责任；构成犯罪的</w:t>
            </w:r>
            <w:r>
              <w:rPr>
                <w:rFonts w:ascii="仿宋" w:hAnsi="仿宋" w:eastAsia="仿宋" w:cs="仿宋"/>
                <w:spacing w:val="-52"/>
                <w:sz w:val="18"/>
                <w:szCs w:val="18"/>
              </w:rPr>
              <w:t xml:space="preserve"> </w:t>
            </w:r>
            <w:r>
              <w:rPr>
                <w:rFonts w:ascii="仿宋" w:hAnsi="仿宋" w:eastAsia="仿宋" w:cs="仿宋"/>
                <w:spacing w:val="16"/>
                <w:sz w:val="18"/>
                <w:szCs w:val="18"/>
              </w:rPr>
              <w:t>，依法追究刑事责任：</w:t>
            </w:r>
          </w:p>
          <w:p>
            <w:pPr>
              <w:spacing w:before="27" w:line="238" w:lineRule="auto"/>
              <w:ind w:left="81" w:right="107" w:firstLine="277"/>
              <w:rPr>
                <w:rFonts w:ascii="仿宋" w:hAnsi="仿宋" w:eastAsia="仿宋" w:cs="仿宋"/>
                <w:sz w:val="18"/>
                <w:szCs w:val="18"/>
              </w:rPr>
            </w:pPr>
            <w:r>
              <w:rPr>
                <w:rFonts w:ascii="仿宋" w:hAnsi="仿宋" w:eastAsia="仿宋" w:cs="仿宋"/>
                <w:spacing w:val="16"/>
                <w:sz w:val="18"/>
                <w:szCs w:val="18"/>
              </w:rPr>
              <w:t>（三）</w:t>
            </w:r>
            <w:r>
              <w:rPr>
                <w:rFonts w:ascii="仿宋" w:hAnsi="仿宋" w:eastAsia="仿宋" w:cs="仿宋"/>
                <w:spacing w:val="-32"/>
                <w:sz w:val="18"/>
                <w:szCs w:val="18"/>
              </w:rPr>
              <w:t xml:space="preserve"> </w:t>
            </w:r>
            <w:r>
              <w:rPr>
                <w:rFonts w:ascii="仿宋" w:hAnsi="仿宋" w:eastAsia="仿宋" w:cs="仿宋"/>
                <w:spacing w:val="16"/>
                <w:sz w:val="18"/>
                <w:szCs w:val="18"/>
              </w:rPr>
              <w:t>未履行必要告知义务擅自停止供气</w:t>
            </w:r>
            <w:r>
              <w:rPr>
                <w:rFonts w:ascii="仿宋" w:hAnsi="仿宋" w:eastAsia="仿宋" w:cs="仿宋"/>
                <w:spacing w:val="-52"/>
                <w:sz w:val="18"/>
                <w:szCs w:val="18"/>
              </w:rPr>
              <w:t xml:space="preserve"> </w:t>
            </w:r>
            <w:r>
              <w:rPr>
                <w:rFonts w:ascii="仿宋" w:hAnsi="仿宋" w:eastAsia="仿宋" w:cs="仿宋"/>
                <w:spacing w:val="16"/>
                <w:sz w:val="18"/>
                <w:szCs w:val="18"/>
              </w:rPr>
              <w:t>、调整供气量</w:t>
            </w:r>
            <w:r>
              <w:rPr>
                <w:rFonts w:ascii="仿宋" w:hAnsi="仿宋" w:eastAsia="仿宋" w:cs="仿宋"/>
                <w:spacing w:val="-52"/>
                <w:sz w:val="18"/>
                <w:szCs w:val="18"/>
              </w:rPr>
              <w:t xml:space="preserve"> </w:t>
            </w:r>
            <w:r>
              <w:rPr>
                <w:rFonts w:ascii="仿宋" w:hAnsi="仿宋" w:eastAsia="仿宋" w:cs="仿宋"/>
                <w:spacing w:val="16"/>
                <w:sz w:val="18"/>
                <w:szCs w:val="18"/>
              </w:rPr>
              <w:t>，或者未经</w:t>
            </w:r>
            <w:r>
              <w:rPr>
                <w:rFonts w:ascii="仿宋" w:hAnsi="仿宋" w:eastAsia="仿宋" w:cs="仿宋"/>
                <w:sz w:val="18"/>
                <w:szCs w:val="18"/>
              </w:rPr>
              <w:t xml:space="preserve"> </w:t>
            </w:r>
            <w:r>
              <w:rPr>
                <w:rFonts w:ascii="仿宋" w:hAnsi="仿宋" w:eastAsia="仿宋" w:cs="仿宋"/>
                <w:spacing w:val="14"/>
                <w:sz w:val="18"/>
                <w:szCs w:val="18"/>
              </w:rPr>
              <w:t>审批擅自停业或者歇业的。</w:t>
            </w:r>
          </w:p>
        </w:tc>
        <w:tc>
          <w:tcPr>
            <w:tcW w:w="1433" w:type="dxa"/>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spacing w:before="58" w:line="243" w:lineRule="auto"/>
              <w:ind w:left="142" w:right="88" w:firstLine="57"/>
              <w:jc w:val="both"/>
              <w:rPr>
                <w:rFonts w:ascii="仿宋" w:hAnsi="仿宋" w:eastAsia="仿宋" w:cs="仿宋"/>
                <w:sz w:val="18"/>
                <w:szCs w:val="18"/>
              </w:rPr>
            </w:pPr>
            <w:r>
              <w:rPr>
                <w:rFonts w:ascii="仿宋" w:hAnsi="仿宋" w:eastAsia="仿宋" w:cs="仿宋"/>
                <w:spacing w:val="10"/>
                <w:sz w:val="18"/>
                <w:szCs w:val="18"/>
              </w:rPr>
              <w:t>*没</w:t>
            </w:r>
            <w:r>
              <w:rPr>
                <w:rFonts w:ascii="仿宋" w:hAnsi="仿宋" w:eastAsia="仿宋" w:cs="仿宋"/>
                <w:spacing w:val="-49"/>
                <w:sz w:val="18"/>
                <w:szCs w:val="18"/>
              </w:rPr>
              <w:t xml:space="preserve"> </w:t>
            </w:r>
            <w:r>
              <w:rPr>
                <w:rFonts w:ascii="仿宋" w:hAnsi="仿宋" w:eastAsia="仿宋" w:cs="仿宋"/>
                <w:spacing w:val="10"/>
                <w:sz w:val="18"/>
                <w:szCs w:val="18"/>
              </w:rPr>
              <w:t>收违</w:t>
            </w:r>
            <w:r>
              <w:rPr>
                <w:rFonts w:ascii="仿宋" w:hAnsi="仿宋" w:eastAsia="仿宋" w:cs="仿宋"/>
                <w:spacing w:val="-53"/>
                <w:sz w:val="18"/>
                <w:szCs w:val="18"/>
              </w:rPr>
              <w:t xml:space="preserve"> </w:t>
            </w:r>
            <w:r>
              <w:rPr>
                <w:rFonts w:ascii="仿宋" w:hAnsi="仿宋" w:eastAsia="仿宋" w:cs="仿宋"/>
                <w:spacing w:val="10"/>
                <w:sz w:val="18"/>
                <w:szCs w:val="18"/>
              </w:rPr>
              <w:t>法所</w:t>
            </w:r>
            <w:r>
              <w:rPr>
                <w:rFonts w:ascii="仿宋" w:hAnsi="仿宋" w:eastAsia="仿宋" w:cs="仿宋"/>
                <w:sz w:val="18"/>
                <w:szCs w:val="18"/>
              </w:rPr>
              <w:t xml:space="preserve"> </w:t>
            </w:r>
            <w:r>
              <w:rPr>
                <w:rFonts w:ascii="仿宋" w:hAnsi="仿宋" w:eastAsia="仿宋" w:cs="仿宋"/>
                <w:spacing w:val="3"/>
                <w:sz w:val="18"/>
                <w:szCs w:val="18"/>
              </w:rPr>
              <w:t>得，罚款， 吊</w:t>
            </w:r>
            <w:r>
              <w:rPr>
                <w:rFonts w:ascii="仿宋" w:hAnsi="仿宋" w:eastAsia="仿宋" w:cs="仿宋"/>
                <w:sz w:val="18"/>
                <w:szCs w:val="18"/>
              </w:rPr>
              <w:t xml:space="preserve"> </w:t>
            </w:r>
            <w:r>
              <w:rPr>
                <w:rFonts w:ascii="仿宋" w:hAnsi="仿宋" w:eastAsia="仿宋" w:cs="仿宋"/>
                <w:spacing w:val="16"/>
                <w:sz w:val="18"/>
                <w:szCs w:val="18"/>
              </w:rPr>
              <w:t>销经营许可证</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1" w:hRule="atLeast"/>
        </w:trPr>
        <w:tc>
          <w:tcPr>
            <w:tcW w:w="652"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0" w:lineRule="auto"/>
              <w:ind w:left="186"/>
            </w:pPr>
            <w:r>
              <w:rPr>
                <w:spacing w:val="4"/>
              </w:rPr>
              <w:t>495</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0202221000</w:t>
            </w:r>
          </w:p>
        </w:tc>
        <w:tc>
          <w:tcPr>
            <w:tcW w:w="1087"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58" w:line="231" w:lineRule="auto"/>
              <w:ind w:left="44"/>
            </w:pPr>
            <w:r>
              <w:rPr>
                <w:spacing w:val="11"/>
              </w:rPr>
              <w:t>行政处罚</w:t>
            </w:r>
          </w:p>
        </w:tc>
        <w:tc>
          <w:tcPr>
            <w:tcW w:w="2714" w:type="dxa"/>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对燃气经营者向未取得燃气经</w:t>
            </w:r>
          </w:p>
          <w:p>
            <w:pPr>
              <w:spacing w:before="18" w:line="231" w:lineRule="auto"/>
              <w:ind w:left="81"/>
              <w:rPr>
                <w:rFonts w:ascii="仿宋" w:hAnsi="仿宋" w:eastAsia="仿宋" w:cs="仿宋"/>
                <w:sz w:val="18"/>
                <w:szCs w:val="18"/>
              </w:rPr>
            </w:pPr>
            <w:r>
              <w:rPr>
                <w:rFonts w:ascii="仿宋" w:hAnsi="仿宋" w:eastAsia="仿宋" w:cs="仿宋"/>
                <w:spacing w:val="17"/>
                <w:sz w:val="18"/>
                <w:szCs w:val="18"/>
              </w:rPr>
              <w:t>营许可证的单位或者个人提供</w:t>
            </w:r>
          </w:p>
          <w:p>
            <w:pPr>
              <w:spacing w:before="21" w:line="234" w:lineRule="auto"/>
              <w:ind w:left="366"/>
              <w:rPr>
                <w:rFonts w:ascii="仿宋" w:hAnsi="仿宋" w:eastAsia="仿宋" w:cs="仿宋"/>
                <w:sz w:val="18"/>
                <w:szCs w:val="18"/>
              </w:rPr>
            </w:pPr>
            <w:r>
              <w:rPr>
                <w:rFonts w:ascii="仿宋" w:hAnsi="仿宋" w:eastAsia="仿宋" w:cs="仿宋"/>
                <w:spacing w:val="17"/>
                <w:sz w:val="18"/>
                <w:szCs w:val="18"/>
              </w:rPr>
              <w:t>用于经营的燃气的处罚</w:t>
            </w:r>
          </w:p>
        </w:tc>
        <w:tc>
          <w:tcPr>
            <w:tcW w:w="881" w:type="dxa"/>
            <w:vAlign w:val="top"/>
          </w:tcPr>
          <w:p>
            <w:pPr>
              <w:rPr>
                <w:rFonts w:ascii="Arial"/>
                <w:sz w:val="21"/>
              </w:rPr>
            </w:pPr>
          </w:p>
        </w:tc>
        <w:tc>
          <w:tcPr>
            <w:tcW w:w="6297" w:type="dxa"/>
            <w:vAlign w:val="top"/>
          </w:tcPr>
          <w:p>
            <w:pPr>
              <w:spacing w:before="55" w:line="239" w:lineRule="auto"/>
              <w:ind w:left="477" w:right="1138" w:hanging="437"/>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《城镇燃气管理条例》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（国务院令第583号）</w:t>
            </w:r>
            <w:r>
              <w:rPr>
                <w:rFonts w:ascii="仿宋" w:hAnsi="仿宋" w:eastAsia="仿宋" w:cs="仿宋"/>
                <w:sz w:val="18"/>
                <w:szCs w:val="18"/>
              </w:rPr>
              <w:t xml:space="preserve"> </w:t>
            </w:r>
            <w:r>
              <w:rPr>
                <w:rFonts w:ascii="仿宋" w:hAnsi="仿宋" w:eastAsia="仿宋" w:cs="仿宋"/>
                <w:spacing w:val="14"/>
                <w:sz w:val="18"/>
                <w:szCs w:val="18"/>
              </w:rPr>
              <w:t>第十八条</w:t>
            </w:r>
            <w:r>
              <w:rPr>
                <w:rFonts w:ascii="仿宋" w:hAnsi="仿宋" w:eastAsia="仿宋" w:cs="仿宋"/>
                <w:spacing w:val="48"/>
                <w:w w:val="101"/>
                <w:sz w:val="18"/>
                <w:szCs w:val="18"/>
              </w:rPr>
              <w:t xml:space="preserve"> </w:t>
            </w:r>
            <w:r>
              <w:rPr>
                <w:rFonts w:ascii="仿宋" w:hAnsi="仿宋" w:eastAsia="仿宋" w:cs="仿宋"/>
                <w:spacing w:val="14"/>
                <w:sz w:val="18"/>
                <w:szCs w:val="18"/>
              </w:rPr>
              <w:t>燃气经营者不得有下列行为：</w:t>
            </w:r>
          </w:p>
          <w:p>
            <w:pPr>
              <w:spacing w:before="27" w:line="241" w:lineRule="auto"/>
              <w:ind w:left="69" w:right="108" w:firstLine="290"/>
              <w:rPr>
                <w:rFonts w:ascii="仿宋" w:hAnsi="仿宋" w:eastAsia="仿宋" w:cs="仿宋"/>
                <w:sz w:val="18"/>
                <w:szCs w:val="18"/>
              </w:rPr>
            </w:pPr>
            <w:r>
              <w:rPr>
                <w:rFonts w:ascii="仿宋" w:hAnsi="仿宋" w:eastAsia="仿宋" w:cs="仿宋"/>
                <w:spacing w:val="17"/>
                <w:sz w:val="18"/>
                <w:szCs w:val="18"/>
              </w:rPr>
              <w:t>（四） 向未取得燃气经营许可证的单位或者个人提供用于经营</w:t>
            </w:r>
            <w:r>
              <w:rPr>
                <w:rFonts w:ascii="仿宋" w:hAnsi="仿宋" w:eastAsia="仿宋" w:cs="仿宋"/>
                <w:spacing w:val="16"/>
                <w:sz w:val="18"/>
                <w:szCs w:val="18"/>
              </w:rPr>
              <w:t>的燃</w:t>
            </w:r>
            <w:r>
              <w:rPr>
                <w:rFonts w:ascii="仿宋" w:hAnsi="仿宋" w:eastAsia="仿宋" w:cs="仿宋"/>
                <w:sz w:val="18"/>
                <w:szCs w:val="18"/>
              </w:rPr>
              <w:t xml:space="preserve"> </w:t>
            </w:r>
            <w:r>
              <w:rPr>
                <w:rFonts w:ascii="仿宋" w:hAnsi="仿宋" w:eastAsia="仿宋" w:cs="仿宋"/>
                <w:spacing w:val="-5"/>
                <w:sz w:val="18"/>
                <w:szCs w:val="18"/>
              </w:rPr>
              <w:t>气。</w:t>
            </w:r>
          </w:p>
          <w:p>
            <w:pPr>
              <w:spacing w:before="23" w:line="245" w:lineRule="auto"/>
              <w:ind w:left="55" w:right="105" w:firstLine="422"/>
              <w:rPr>
                <w:rFonts w:ascii="仿宋" w:hAnsi="仿宋" w:eastAsia="仿宋" w:cs="仿宋"/>
                <w:sz w:val="18"/>
                <w:szCs w:val="18"/>
              </w:rPr>
            </w:pPr>
            <w:r>
              <w:rPr>
                <w:rFonts w:ascii="仿宋" w:hAnsi="仿宋" w:eastAsia="仿宋" w:cs="仿宋"/>
                <w:spacing w:val="15"/>
                <w:sz w:val="18"/>
                <w:szCs w:val="18"/>
              </w:rPr>
              <w:t>第四十六条</w:t>
            </w:r>
            <w:r>
              <w:rPr>
                <w:rFonts w:ascii="仿宋" w:hAnsi="仿宋" w:eastAsia="仿宋" w:cs="仿宋"/>
                <w:spacing w:val="47"/>
                <w:sz w:val="18"/>
                <w:szCs w:val="18"/>
              </w:rPr>
              <w:t xml:space="preserve"> </w:t>
            </w:r>
            <w:r>
              <w:rPr>
                <w:rFonts w:ascii="仿宋" w:hAnsi="仿宋" w:eastAsia="仿宋" w:cs="仿宋"/>
                <w:spacing w:val="15"/>
                <w:sz w:val="18"/>
                <w:szCs w:val="18"/>
              </w:rPr>
              <w:t>违反本条例规定，燃气经营者有下列行为之一的， 由</w:t>
            </w:r>
            <w:r>
              <w:rPr>
                <w:rFonts w:ascii="仿宋" w:hAnsi="仿宋" w:eastAsia="仿宋" w:cs="仿宋"/>
                <w:sz w:val="18"/>
                <w:szCs w:val="18"/>
              </w:rPr>
              <w:t xml:space="preserve"> </w:t>
            </w:r>
            <w:r>
              <w:rPr>
                <w:rFonts w:ascii="仿宋" w:hAnsi="仿宋" w:eastAsia="仿宋" w:cs="仿宋"/>
                <w:spacing w:val="18"/>
                <w:sz w:val="18"/>
                <w:szCs w:val="18"/>
              </w:rPr>
              <w:t>燃气管理部门责令限期改正</w:t>
            </w:r>
            <w:r>
              <w:rPr>
                <w:rFonts w:ascii="仿宋" w:hAnsi="仿宋" w:eastAsia="仿宋" w:cs="仿宋"/>
                <w:spacing w:val="-36"/>
                <w:sz w:val="18"/>
                <w:szCs w:val="18"/>
              </w:rPr>
              <w:t xml:space="preserve"> </w:t>
            </w:r>
            <w:r>
              <w:rPr>
                <w:rFonts w:ascii="仿宋" w:hAnsi="仿宋" w:eastAsia="仿宋" w:cs="仿宋"/>
                <w:spacing w:val="18"/>
                <w:sz w:val="18"/>
                <w:szCs w:val="18"/>
              </w:rPr>
              <w:t>，处1万元以上10万元以下罚款；有违法所</w:t>
            </w:r>
            <w:r>
              <w:rPr>
                <w:rFonts w:ascii="仿宋" w:hAnsi="仿宋" w:eastAsia="仿宋" w:cs="仿宋"/>
                <w:sz w:val="18"/>
                <w:szCs w:val="18"/>
              </w:rPr>
              <w:t xml:space="preserve"> </w:t>
            </w:r>
            <w:r>
              <w:rPr>
                <w:rFonts w:ascii="仿宋" w:hAnsi="仿宋" w:eastAsia="仿宋" w:cs="仿宋"/>
                <w:spacing w:val="16"/>
                <w:sz w:val="18"/>
                <w:szCs w:val="18"/>
              </w:rPr>
              <w:t>得的</w:t>
            </w:r>
            <w:r>
              <w:rPr>
                <w:rFonts w:ascii="仿宋" w:hAnsi="仿宋" w:eastAsia="仿宋" w:cs="仿宋"/>
                <w:spacing w:val="-52"/>
                <w:sz w:val="18"/>
                <w:szCs w:val="18"/>
              </w:rPr>
              <w:t xml:space="preserve"> </w:t>
            </w:r>
            <w:r>
              <w:rPr>
                <w:rFonts w:ascii="仿宋" w:hAnsi="仿宋" w:eastAsia="仿宋" w:cs="仿宋"/>
                <w:spacing w:val="16"/>
                <w:sz w:val="18"/>
                <w:szCs w:val="18"/>
              </w:rPr>
              <w:t>，没收违法所得；情节严重的， 吊销燃气经营许可证；造成损失</w:t>
            </w:r>
            <w:r>
              <w:rPr>
                <w:rFonts w:ascii="仿宋" w:hAnsi="仿宋" w:eastAsia="仿宋" w:cs="仿宋"/>
                <w:sz w:val="18"/>
                <w:szCs w:val="18"/>
              </w:rPr>
              <w:t xml:space="preserve">  </w:t>
            </w:r>
            <w:r>
              <w:rPr>
                <w:rFonts w:ascii="仿宋" w:hAnsi="仿宋" w:eastAsia="仿宋" w:cs="仿宋"/>
                <w:spacing w:val="16"/>
                <w:sz w:val="18"/>
                <w:szCs w:val="18"/>
              </w:rPr>
              <w:t>的</w:t>
            </w:r>
            <w:r>
              <w:rPr>
                <w:rFonts w:ascii="仿宋" w:hAnsi="仿宋" w:eastAsia="仿宋" w:cs="仿宋"/>
                <w:spacing w:val="-45"/>
                <w:sz w:val="18"/>
                <w:szCs w:val="18"/>
              </w:rPr>
              <w:t xml:space="preserve"> </w:t>
            </w:r>
            <w:r>
              <w:rPr>
                <w:rFonts w:ascii="仿宋" w:hAnsi="仿宋" w:eastAsia="仿宋" w:cs="仿宋"/>
                <w:spacing w:val="16"/>
                <w:sz w:val="18"/>
                <w:szCs w:val="18"/>
              </w:rPr>
              <w:t>，依法承担赔偿责任；构成犯罪的</w:t>
            </w:r>
            <w:r>
              <w:rPr>
                <w:rFonts w:ascii="仿宋" w:hAnsi="仿宋" w:eastAsia="仿宋" w:cs="仿宋"/>
                <w:spacing w:val="-52"/>
                <w:sz w:val="18"/>
                <w:szCs w:val="18"/>
              </w:rPr>
              <w:t xml:space="preserve"> </w:t>
            </w:r>
            <w:r>
              <w:rPr>
                <w:rFonts w:ascii="仿宋" w:hAnsi="仿宋" w:eastAsia="仿宋" w:cs="仿宋"/>
                <w:spacing w:val="16"/>
                <w:sz w:val="18"/>
                <w:szCs w:val="18"/>
              </w:rPr>
              <w:t>，依法追究刑事责任：</w:t>
            </w:r>
          </w:p>
          <w:p>
            <w:pPr>
              <w:spacing w:before="29" w:line="241" w:lineRule="auto"/>
              <w:ind w:left="69" w:right="108" w:firstLine="290"/>
              <w:rPr>
                <w:rFonts w:ascii="仿宋" w:hAnsi="仿宋" w:eastAsia="仿宋" w:cs="仿宋"/>
                <w:sz w:val="18"/>
                <w:szCs w:val="18"/>
              </w:rPr>
            </w:pPr>
            <w:r>
              <w:rPr>
                <w:rFonts w:ascii="仿宋" w:hAnsi="仿宋" w:eastAsia="仿宋" w:cs="仿宋"/>
                <w:spacing w:val="17"/>
                <w:sz w:val="18"/>
                <w:szCs w:val="18"/>
              </w:rPr>
              <w:t>（四） 向未取得燃气经营许可证的单位或者个人提供用于经营</w:t>
            </w:r>
            <w:r>
              <w:rPr>
                <w:rFonts w:ascii="仿宋" w:hAnsi="仿宋" w:eastAsia="仿宋" w:cs="仿宋"/>
                <w:spacing w:val="16"/>
                <w:sz w:val="18"/>
                <w:szCs w:val="18"/>
              </w:rPr>
              <w:t>的燃</w:t>
            </w:r>
            <w:r>
              <w:rPr>
                <w:rFonts w:ascii="仿宋" w:hAnsi="仿宋" w:eastAsia="仿宋" w:cs="仿宋"/>
                <w:sz w:val="18"/>
                <w:szCs w:val="18"/>
              </w:rPr>
              <w:t xml:space="preserve"> 气的。</w:t>
            </w:r>
          </w:p>
          <w:p>
            <w:pPr>
              <w:spacing w:before="16"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46"/>
                <w:sz w:val="18"/>
                <w:szCs w:val="18"/>
              </w:rPr>
              <w:t xml:space="preserve"> </w:t>
            </w:r>
            <w:r>
              <w:rPr>
                <w:rFonts w:ascii="仿宋" w:hAnsi="仿宋" w:eastAsia="仿宋" w:cs="仿宋"/>
                <w:spacing w:val="17"/>
                <w:sz w:val="18"/>
                <w:szCs w:val="18"/>
              </w:rPr>
              <w:t>《江苏省燃气管理条例》</w:t>
            </w:r>
          </w:p>
          <w:p>
            <w:pPr>
              <w:spacing w:before="26" w:line="238" w:lineRule="auto"/>
              <w:ind w:left="61" w:right="107" w:firstLine="416"/>
              <w:rPr>
                <w:rFonts w:ascii="仿宋" w:hAnsi="仿宋" w:eastAsia="仿宋" w:cs="仿宋"/>
                <w:sz w:val="18"/>
                <w:szCs w:val="18"/>
              </w:rPr>
            </w:pPr>
            <w:r>
              <w:rPr>
                <w:rFonts w:ascii="仿宋" w:hAnsi="仿宋" w:eastAsia="仿宋" w:cs="仿宋"/>
                <w:spacing w:val="19"/>
                <w:sz w:val="18"/>
                <w:szCs w:val="18"/>
              </w:rPr>
              <w:t>第二十条第二款</w:t>
            </w:r>
            <w:r>
              <w:rPr>
                <w:rFonts w:ascii="仿宋" w:hAnsi="仿宋" w:eastAsia="仿宋" w:cs="仿宋"/>
                <w:spacing w:val="45"/>
                <w:sz w:val="18"/>
                <w:szCs w:val="18"/>
              </w:rPr>
              <w:t xml:space="preserve"> </w:t>
            </w:r>
            <w:r>
              <w:rPr>
                <w:rFonts w:ascii="仿宋" w:hAnsi="仿宋" w:eastAsia="仿宋" w:cs="仿宋"/>
                <w:spacing w:val="19"/>
                <w:sz w:val="18"/>
                <w:szCs w:val="18"/>
              </w:rPr>
              <w:t>禁止向无瓶装燃气经营许可证或</w:t>
            </w:r>
            <w:r>
              <w:rPr>
                <w:rFonts w:ascii="仿宋" w:hAnsi="仿宋" w:eastAsia="仿宋" w:cs="仿宋"/>
                <w:spacing w:val="18"/>
                <w:sz w:val="18"/>
                <w:szCs w:val="18"/>
              </w:rPr>
              <w:t>者瓶装燃气供应</w:t>
            </w:r>
            <w:r>
              <w:rPr>
                <w:rFonts w:ascii="仿宋" w:hAnsi="仿宋" w:eastAsia="仿宋" w:cs="仿宋"/>
                <w:sz w:val="18"/>
                <w:szCs w:val="18"/>
              </w:rPr>
              <w:t xml:space="preserve"> </w:t>
            </w:r>
            <w:r>
              <w:rPr>
                <w:rFonts w:ascii="仿宋" w:hAnsi="仿宋" w:eastAsia="仿宋" w:cs="仿宋"/>
                <w:spacing w:val="17"/>
                <w:sz w:val="18"/>
                <w:szCs w:val="18"/>
              </w:rPr>
              <w:t>许可证的单位和个人供应用于销售的燃气。</w:t>
            </w:r>
          </w:p>
          <w:p>
            <w:pPr>
              <w:spacing w:before="5" w:line="217" w:lineRule="auto"/>
              <w:ind w:left="55" w:right="206"/>
              <w:rPr>
                <w:rFonts w:ascii="仿宋" w:hAnsi="仿宋" w:eastAsia="仿宋" w:cs="仿宋"/>
                <w:sz w:val="18"/>
                <w:szCs w:val="18"/>
              </w:rPr>
            </w:pPr>
            <w:r>
              <w:rPr>
                <w:rFonts w:ascii="仿宋" w:hAnsi="仿宋" w:eastAsia="仿宋" w:cs="仿宋"/>
                <w:spacing w:val="16"/>
                <w:sz w:val="18"/>
                <w:szCs w:val="18"/>
              </w:rPr>
              <w:t>违反本条例第二十条第二款规定</w:t>
            </w:r>
            <w:r>
              <w:rPr>
                <w:rFonts w:ascii="仿宋" w:hAnsi="仿宋" w:eastAsia="仿宋" w:cs="仿宋"/>
                <w:spacing w:val="-53"/>
                <w:sz w:val="18"/>
                <w:szCs w:val="18"/>
              </w:rPr>
              <w:t xml:space="preserve"> </w:t>
            </w:r>
            <w:r>
              <w:rPr>
                <w:rFonts w:ascii="仿宋" w:hAnsi="仿宋" w:eastAsia="仿宋" w:cs="仿宋"/>
                <w:spacing w:val="16"/>
                <w:sz w:val="18"/>
                <w:szCs w:val="18"/>
              </w:rPr>
              <w:t>， 向无瓶装燃气经营许可证或者瓶装</w:t>
            </w:r>
            <w:r>
              <w:rPr>
                <w:rFonts w:ascii="仿宋" w:hAnsi="仿宋" w:eastAsia="仿宋" w:cs="仿宋"/>
                <w:sz w:val="18"/>
                <w:szCs w:val="18"/>
              </w:rPr>
              <w:t xml:space="preserve"> </w:t>
            </w:r>
            <w:r>
              <w:rPr>
                <w:rFonts w:ascii="仿宋" w:hAnsi="仿宋" w:eastAsia="仿宋" w:cs="仿宋"/>
                <w:spacing w:val="16"/>
                <w:sz w:val="18"/>
                <w:szCs w:val="18"/>
              </w:rPr>
              <w:t>燃气供应许可证的单位和个人供应用于销售的燃气的</w:t>
            </w:r>
            <w:r>
              <w:rPr>
                <w:rFonts w:ascii="仿宋" w:hAnsi="仿宋" w:eastAsia="仿宋" w:cs="仿宋"/>
                <w:spacing w:val="-52"/>
                <w:sz w:val="18"/>
                <w:szCs w:val="18"/>
              </w:rPr>
              <w:t xml:space="preserve"> </w:t>
            </w:r>
            <w:r>
              <w:rPr>
                <w:rFonts w:ascii="仿宋" w:hAnsi="仿宋" w:eastAsia="仿宋" w:cs="仿宋"/>
                <w:spacing w:val="16"/>
                <w:sz w:val="18"/>
                <w:szCs w:val="18"/>
              </w:rPr>
              <w:t>， 由建设主管部</w:t>
            </w:r>
            <w:r>
              <w:rPr>
                <w:rFonts w:ascii="仿宋" w:hAnsi="仿宋" w:eastAsia="仿宋" w:cs="仿宋"/>
                <w:sz w:val="18"/>
                <w:szCs w:val="18"/>
              </w:rPr>
              <w:t xml:space="preserve"> </w:t>
            </w:r>
            <w:r>
              <w:rPr>
                <w:rFonts w:ascii="仿宋" w:hAnsi="仿宋" w:eastAsia="仿宋" w:cs="仿宋"/>
                <w:spacing w:val="17"/>
                <w:sz w:val="18"/>
                <w:szCs w:val="18"/>
              </w:rPr>
              <w:t>门责令改正</w:t>
            </w:r>
            <w:r>
              <w:rPr>
                <w:rFonts w:ascii="仿宋" w:hAnsi="仿宋" w:eastAsia="仿宋" w:cs="仿宋"/>
                <w:spacing w:val="-53"/>
                <w:sz w:val="18"/>
                <w:szCs w:val="18"/>
              </w:rPr>
              <w:t xml:space="preserve"> </w:t>
            </w:r>
            <w:r>
              <w:rPr>
                <w:rFonts w:ascii="仿宋" w:hAnsi="仿宋" w:eastAsia="仿宋" w:cs="仿宋"/>
                <w:spacing w:val="17"/>
                <w:sz w:val="18"/>
                <w:szCs w:val="18"/>
              </w:rPr>
              <w:t>，没收违法所得</w:t>
            </w:r>
            <w:r>
              <w:rPr>
                <w:rFonts w:ascii="仿宋" w:hAnsi="仿宋" w:eastAsia="仿宋" w:cs="仿宋"/>
                <w:spacing w:val="-52"/>
                <w:sz w:val="18"/>
                <w:szCs w:val="18"/>
              </w:rPr>
              <w:t xml:space="preserve"> </w:t>
            </w:r>
            <w:r>
              <w:rPr>
                <w:rFonts w:ascii="仿宋" w:hAnsi="仿宋" w:eastAsia="仿宋" w:cs="仿宋"/>
                <w:spacing w:val="17"/>
                <w:sz w:val="18"/>
                <w:szCs w:val="18"/>
              </w:rPr>
              <w:t>，并可以处五千元以上三万元以下罚</w:t>
            </w:r>
            <w:r>
              <w:rPr>
                <w:rFonts w:ascii="仿宋" w:hAnsi="仿宋" w:eastAsia="仿宋" w:cs="仿宋"/>
                <w:spacing w:val="16"/>
                <w:sz w:val="18"/>
                <w:szCs w:val="18"/>
              </w:rPr>
              <w:t>款</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z w:val="18"/>
                <w:szCs w:val="18"/>
              </w:rPr>
              <w:t xml:space="preserve"> </w:t>
            </w:r>
            <w:r>
              <w:rPr>
                <w:rFonts w:ascii="仿宋" w:hAnsi="仿宋" w:eastAsia="仿宋" w:cs="仿宋"/>
                <w:spacing w:val="20"/>
                <w:sz w:val="18"/>
                <w:szCs w:val="18"/>
              </w:rPr>
              <w:t>情节严重的  建设主管部门可以吊销其瓶装燃气经营许</w:t>
            </w:r>
            <w:r>
              <w:rPr>
                <w:rFonts w:ascii="仿宋" w:hAnsi="仿宋" w:eastAsia="仿宋" w:cs="仿宋"/>
                <w:spacing w:val="19"/>
                <w:sz w:val="18"/>
                <w:szCs w:val="18"/>
              </w:rPr>
              <w:t>可证或者瓶装</w:t>
            </w:r>
          </w:p>
        </w:tc>
        <w:tc>
          <w:tcPr>
            <w:tcW w:w="1433"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58" w:line="243" w:lineRule="auto"/>
              <w:ind w:left="142" w:right="88" w:firstLine="57"/>
              <w:jc w:val="both"/>
              <w:rPr>
                <w:rFonts w:ascii="仿宋" w:hAnsi="仿宋" w:eastAsia="仿宋" w:cs="仿宋"/>
                <w:sz w:val="18"/>
                <w:szCs w:val="18"/>
              </w:rPr>
            </w:pPr>
            <w:r>
              <w:rPr>
                <w:rFonts w:ascii="仿宋" w:hAnsi="仿宋" w:eastAsia="仿宋" w:cs="仿宋"/>
                <w:spacing w:val="10"/>
                <w:sz w:val="18"/>
                <w:szCs w:val="18"/>
              </w:rPr>
              <w:t>*没</w:t>
            </w:r>
            <w:r>
              <w:rPr>
                <w:rFonts w:ascii="仿宋" w:hAnsi="仿宋" w:eastAsia="仿宋" w:cs="仿宋"/>
                <w:spacing w:val="-49"/>
                <w:sz w:val="18"/>
                <w:szCs w:val="18"/>
              </w:rPr>
              <w:t xml:space="preserve"> </w:t>
            </w:r>
            <w:r>
              <w:rPr>
                <w:rFonts w:ascii="仿宋" w:hAnsi="仿宋" w:eastAsia="仿宋" w:cs="仿宋"/>
                <w:spacing w:val="10"/>
                <w:sz w:val="18"/>
                <w:szCs w:val="18"/>
              </w:rPr>
              <w:t>收违</w:t>
            </w:r>
            <w:r>
              <w:rPr>
                <w:rFonts w:ascii="仿宋" w:hAnsi="仿宋" w:eastAsia="仿宋" w:cs="仿宋"/>
                <w:spacing w:val="-53"/>
                <w:sz w:val="18"/>
                <w:szCs w:val="18"/>
              </w:rPr>
              <w:t xml:space="preserve"> </w:t>
            </w:r>
            <w:r>
              <w:rPr>
                <w:rFonts w:ascii="仿宋" w:hAnsi="仿宋" w:eastAsia="仿宋" w:cs="仿宋"/>
                <w:spacing w:val="10"/>
                <w:sz w:val="18"/>
                <w:szCs w:val="18"/>
              </w:rPr>
              <w:t>法所</w:t>
            </w:r>
            <w:r>
              <w:rPr>
                <w:rFonts w:ascii="仿宋" w:hAnsi="仿宋" w:eastAsia="仿宋" w:cs="仿宋"/>
                <w:sz w:val="18"/>
                <w:szCs w:val="18"/>
              </w:rPr>
              <w:t xml:space="preserve"> </w:t>
            </w:r>
            <w:r>
              <w:rPr>
                <w:rFonts w:ascii="仿宋" w:hAnsi="仿宋" w:eastAsia="仿宋" w:cs="仿宋"/>
                <w:spacing w:val="3"/>
                <w:sz w:val="18"/>
                <w:szCs w:val="18"/>
              </w:rPr>
              <w:t>得，罚款， 吊</w:t>
            </w:r>
            <w:r>
              <w:rPr>
                <w:rFonts w:ascii="仿宋" w:hAnsi="仿宋" w:eastAsia="仿宋" w:cs="仿宋"/>
                <w:sz w:val="18"/>
                <w:szCs w:val="18"/>
              </w:rPr>
              <w:t xml:space="preserve"> </w:t>
            </w:r>
            <w:r>
              <w:rPr>
                <w:rFonts w:ascii="仿宋" w:hAnsi="仿宋" w:eastAsia="仿宋" w:cs="仿宋"/>
                <w:spacing w:val="16"/>
                <w:sz w:val="18"/>
                <w:szCs w:val="18"/>
              </w:rPr>
              <w:t>销经营许可证</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3" w:hRule="atLeast"/>
        </w:trPr>
        <w:tc>
          <w:tcPr>
            <w:tcW w:w="652"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8" w:line="190" w:lineRule="auto"/>
              <w:ind w:left="186"/>
            </w:pPr>
            <w:r>
              <w:rPr>
                <w:spacing w:val="4"/>
              </w:rPr>
              <w:t>496</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0202222000</w:t>
            </w:r>
          </w:p>
        </w:tc>
        <w:tc>
          <w:tcPr>
            <w:tcW w:w="1087" w:type="dxa"/>
            <w:vAlign w:val="top"/>
          </w:tcPr>
          <w:p>
            <w:pPr>
              <w:spacing w:line="315"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59" w:line="231" w:lineRule="auto"/>
              <w:ind w:left="44"/>
            </w:pPr>
            <w:r>
              <w:rPr>
                <w:spacing w:val="11"/>
              </w:rPr>
              <w:t>行政处罚</w:t>
            </w:r>
          </w:p>
        </w:tc>
        <w:tc>
          <w:tcPr>
            <w:tcW w:w="2714"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before="58" w:line="238" w:lineRule="auto"/>
              <w:ind w:left="259" w:right="60" w:hanging="192"/>
              <w:rPr>
                <w:rFonts w:ascii="仿宋" w:hAnsi="仿宋" w:eastAsia="仿宋" w:cs="仿宋"/>
                <w:sz w:val="18"/>
                <w:szCs w:val="18"/>
              </w:rPr>
            </w:pPr>
            <w:r>
              <w:rPr>
                <w:rFonts w:ascii="仿宋" w:hAnsi="仿宋" w:eastAsia="仿宋" w:cs="仿宋"/>
                <w:spacing w:val="18"/>
                <w:sz w:val="18"/>
                <w:szCs w:val="18"/>
              </w:rPr>
              <w:t>对燃气经营者在不具备安全条</w:t>
            </w:r>
            <w:r>
              <w:rPr>
                <w:rFonts w:ascii="仿宋" w:hAnsi="仿宋" w:eastAsia="仿宋" w:cs="仿宋"/>
                <w:sz w:val="18"/>
                <w:szCs w:val="18"/>
              </w:rPr>
              <w:t xml:space="preserve"> </w:t>
            </w:r>
            <w:r>
              <w:rPr>
                <w:rFonts w:ascii="仿宋" w:hAnsi="仿宋" w:eastAsia="仿宋" w:cs="仿宋"/>
                <w:spacing w:val="18"/>
                <w:sz w:val="18"/>
                <w:szCs w:val="18"/>
              </w:rPr>
              <w:t>件的场所储存燃气的处罚</w:t>
            </w:r>
          </w:p>
        </w:tc>
        <w:tc>
          <w:tcPr>
            <w:tcW w:w="881" w:type="dxa"/>
            <w:vAlign w:val="top"/>
          </w:tcPr>
          <w:p>
            <w:pPr>
              <w:rPr>
                <w:rFonts w:ascii="Arial"/>
                <w:sz w:val="21"/>
              </w:rPr>
            </w:pPr>
          </w:p>
        </w:tc>
        <w:tc>
          <w:tcPr>
            <w:tcW w:w="6297" w:type="dxa"/>
            <w:vAlign w:val="top"/>
          </w:tcPr>
          <w:p>
            <w:pPr>
              <w:spacing w:before="47"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《城镇燃气管理条例》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（国务院令第583号）</w:t>
            </w:r>
          </w:p>
          <w:p>
            <w:pPr>
              <w:spacing w:before="19" w:line="231" w:lineRule="auto"/>
              <w:ind w:left="477"/>
              <w:rPr>
                <w:rFonts w:ascii="仿宋" w:hAnsi="仿宋" w:eastAsia="仿宋" w:cs="仿宋"/>
                <w:sz w:val="18"/>
                <w:szCs w:val="18"/>
              </w:rPr>
            </w:pPr>
            <w:r>
              <w:rPr>
                <w:rFonts w:ascii="仿宋" w:hAnsi="仿宋" w:eastAsia="仿宋" w:cs="仿宋"/>
                <w:spacing w:val="14"/>
                <w:sz w:val="18"/>
                <w:szCs w:val="18"/>
              </w:rPr>
              <w:t>第十八条</w:t>
            </w:r>
            <w:r>
              <w:rPr>
                <w:rFonts w:ascii="仿宋" w:hAnsi="仿宋" w:eastAsia="仿宋" w:cs="仿宋"/>
                <w:spacing w:val="48"/>
                <w:w w:val="101"/>
                <w:sz w:val="18"/>
                <w:szCs w:val="18"/>
              </w:rPr>
              <w:t xml:space="preserve"> </w:t>
            </w:r>
            <w:r>
              <w:rPr>
                <w:rFonts w:ascii="仿宋" w:hAnsi="仿宋" w:eastAsia="仿宋" w:cs="仿宋"/>
                <w:spacing w:val="14"/>
                <w:sz w:val="18"/>
                <w:szCs w:val="18"/>
              </w:rPr>
              <w:t>燃气经营者不得有下列行为：</w:t>
            </w:r>
          </w:p>
          <w:p>
            <w:pPr>
              <w:spacing w:before="19" w:line="230" w:lineRule="auto"/>
              <w:ind w:left="359"/>
              <w:rPr>
                <w:rFonts w:ascii="仿宋" w:hAnsi="仿宋" w:eastAsia="仿宋" w:cs="仿宋"/>
                <w:sz w:val="18"/>
                <w:szCs w:val="18"/>
              </w:rPr>
            </w:pPr>
            <w:r>
              <w:rPr>
                <w:rFonts w:ascii="仿宋" w:hAnsi="仿宋" w:eastAsia="仿宋" w:cs="仿宋"/>
                <w:spacing w:val="15"/>
                <w:sz w:val="18"/>
                <w:szCs w:val="18"/>
              </w:rPr>
              <w:t>（五）</w:t>
            </w:r>
            <w:r>
              <w:rPr>
                <w:rFonts w:ascii="仿宋" w:hAnsi="仿宋" w:eastAsia="仿宋" w:cs="仿宋"/>
                <w:spacing w:val="-43"/>
                <w:sz w:val="18"/>
                <w:szCs w:val="18"/>
              </w:rPr>
              <w:t xml:space="preserve"> </w:t>
            </w:r>
            <w:r>
              <w:rPr>
                <w:rFonts w:ascii="仿宋" w:hAnsi="仿宋" w:eastAsia="仿宋" w:cs="仿宋"/>
                <w:spacing w:val="15"/>
                <w:sz w:val="18"/>
                <w:szCs w:val="18"/>
              </w:rPr>
              <w:t>在不具备安全条件的场所储存燃气。</w:t>
            </w:r>
          </w:p>
          <w:p>
            <w:pPr>
              <w:spacing w:before="31" w:line="245" w:lineRule="auto"/>
              <w:ind w:left="55" w:right="105" w:firstLine="422"/>
              <w:rPr>
                <w:rFonts w:ascii="仿宋" w:hAnsi="仿宋" w:eastAsia="仿宋" w:cs="仿宋"/>
                <w:sz w:val="18"/>
                <w:szCs w:val="18"/>
              </w:rPr>
            </w:pPr>
            <w:r>
              <w:rPr>
                <w:rFonts w:ascii="仿宋" w:hAnsi="仿宋" w:eastAsia="仿宋" w:cs="仿宋"/>
                <w:spacing w:val="15"/>
                <w:sz w:val="18"/>
                <w:szCs w:val="18"/>
              </w:rPr>
              <w:t>第四十六条</w:t>
            </w:r>
            <w:r>
              <w:rPr>
                <w:rFonts w:ascii="仿宋" w:hAnsi="仿宋" w:eastAsia="仿宋" w:cs="仿宋"/>
                <w:spacing w:val="47"/>
                <w:sz w:val="18"/>
                <w:szCs w:val="18"/>
              </w:rPr>
              <w:t xml:space="preserve"> </w:t>
            </w:r>
            <w:r>
              <w:rPr>
                <w:rFonts w:ascii="仿宋" w:hAnsi="仿宋" w:eastAsia="仿宋" w:cs="仿宋"/>
                <w:spacing w:val="15"/>
                <w:sz w:val="18"/>
                <w:szCs w:val="18"/>
              </w:rPr>
              <w:t>违反本条例规定，燃气经营者有下列行为之一的， 由</w:t>
            </w:r>
            <w:r>
              <w:rPr>
                <w:rFonts w:ascii="仿宋" w:hAnsi="仿宋" w:eastAsia="仿宋" w:cs="仿宋"/>
                <w:sz w:val="18"/>
                <w:szCs w:val="18"/>
              </w:rPr>
              <w:t xml:space="preserve"> </w:t>
            </w:r>
            <w:r>
              <w:rPr>
                <w:rFonts w:ascii="仿宋" w:hAnsi="仿宋" w:eastAsia="仿宋" w:cs="仿宋"/>
                <w:spacing w:val="18"/>
                <w:sz w:val="18"/>
                <w:szCs w:val="18"/>
              </w:rPr>
              <w:t>燃气管理部门责令限期改正</w:t>
            </w:r>
            <w:r>
              <w:rPr>
                <w:rFonts w:ascii="仿宋" w:hAnsi="仿宋" w:eastAsia="仿宋" w:cs="仿宋"/>
                <w:spacing w:val="-36"/>
                <w:sz w:val="18"/>
                <w:szCs w:val="18"/>
              </w:rPr>
              <w:t xml:space="preserve"> </w:t>
            </w:r>
            <w:r>
              <w:rPr>
                <w:rFonts w:ascii="仿宋" w:hAnsi="仿宋" w:eastAsia="仿宋" w:cs="仿宋"/>
                <w:spacing w:val="18"/>
                <w:sz w:val="18"/>
                <w:szCs w:val="18"/>
              </w:rPr>
              <w:t>，处1万元以上10万元以下罚款；有违法所</w:t>
            </w:r>
            <w:r>
              <w:rPr>
                <w:rFonts w:ascii="仿宋" w:hAnsi="仿宋" w:eastAsia="仿宋" w:cs="仿宋"/>
                <w:sz w:val="18"/>
                <w:szCs w:val="18"/>
              </w:rPr>
              <w:t xml:space="preserve"> </w:t>
            </w:r>
            <w:r>
              <w:rPr>
                <w:rFonts w:ascii="仿宋" w:hAnsi="仿宋" w:eastAsia="仿宋" w:cs="仿宋"/>
                <w:spacing w:val="16"/>
                <w:sz w:val="18"/>
                <w:szCs w:val="18"/>
              </w:rPr>
              <w:t>得的</w:t>
            </w:r>
            <w:r>
              <w:rPr>
                <w:rFonts w:ascii="仿宋" w:hAnsi="仿宋" w:eastAsia="仿宋" w:cs="仿宋"/>
                <w:spacing w:val="-52"/>
                <w:sz w:val="18"/>
                <w:szCs w:val="18"/>
              </w:rPr>
              <w:t xml:space="preserve"> </w:t>
            </w:r>
            <w:r>
              <w:rPr>
                <w:rFonts w:ascii="仿宋" w:hAnsi="仿宋" w:eastAsia="仿宋" w:cs="仿宋"/>
                <w:spacing w:val="16"/>
                <w:sz w:val="18"/>
                <w:szCs w:val="18"/>
              </w:rPr>
              <w:t>，没收违法所得；情节严重的， 吊销燃气经营许可证；造成损失</w:t>
            </w:r>
            <w:r>
              <w:rPr>
                <w:rFonts w:ascii="仿宋" w:hAnsi="仿宋" w:eastAsia="仿宋" w:cs="仿宋"/>
                <w:sz w:val="18"/>
                <w:szCs w:val="18"/>
              </w:rPr>
              <w:t xml:space="preserve">  </w:t>
            </w:r>
            <w:r>
              <w:rPr>
                <w:rFonts w:ascii="仿宋" w:hAnsi="仿宋" w:eastAsia="仿宋" w:cs="仿宋"/>
                <w:spacing w:val="16"/>
                <w:sz w:val="18"/>
                <w:szCs w:val="18"/>
              </w:rPr>
              <w:t>的</w:t>
            </w:r>
            <w:r>
              <w:rPr>
                <w:rFonts w:ascii="仿宋" w:hAnsi="仿宋" w:eastAsia="仿宋" w:cs="仿宋"/>
                <w:spacing w:val="-45"/>
                <w:sz w:val="18"/>
                <w:szCs w:val="18"/>
              </w:rPr>
              <w:t xml:space="preserve"> </w:t>
            </w:r>
            <w:r>
              <w:rPr>
                <w:rFonts w:ascii="仿宋" w:hAnsi="仿宋" w:eastAsia="仿宋" w:cs="仿宋"/>
                <w:spacing w:val="16"/>
                <w:sz w:val="18"/>
                <w:szCs w:val="18"/>
              </w:rPr>
              <w:t>，依法承担赔偿责任；构成犯罪的</w:t>
            </w:r>
            <w:r>
              <w:rPr>
                <w:rFonts w:ascii="仿宋" w:hAnsi="仿宋" w:eastAsia="仿宋" w:cs="仿宋"/>
                <w:spacing w:val="-52"/>
                <w:sz w:val="18"/>
                <w:szCs w:val="18"/>
              </w:rPr>
              <w:t xml:space="preserve"> </w:t>
            </w:r>
            <w:r>
              <w:rPr>
                <w:rFonts w:ascii="仿宋" w:hAnsi="仿宋" w:eastAsia="仿宋" w:cs="仿宋"/>
                <w:spacing w:val="16"/>
                <w:sz w:val="18"/>
                <w:szCs w:val="18"/>
              </w:rPr>
              <w:t>，依法追究刑事责任：</w:t>
            </w:r>
          </w:p>
        </w:tc>
        <w:tc>
          <w:tcPr>
            <w:tcW w:w="1433" w:type="dxa"/>
            <w:vAlign w:val="top"/>
          </w:tcPr>
          <w:p>
            <w:pPr>
              <w:spacing w:line="353" w:lineRule="auto"/>
              <w:rPr>
                <w:rFonts w:ascii="Arial"/>
                <w:sz w:val="21"/>
              </w:rPr>
            </w:pPr>
          </w:p>
          <w:p>
            <w:pPr>
              <w:spacing w:line="354" w:lineRule="auto"/>
              <w:rPr>
                <w:rFonts w:ascii="Arial"/>
                <w:sz w:val="21"/>
              </w:rPr>
            </w:pPr>
          </w:p>
          <w:p>
            <w:pPr>
              <w:spacing w:before="59" w:line="243" w:lineRule="auto"/>
              <w:ind w:left="142" w:right="88" w:firstLine="57"/>
              <w:jc w:val="both"/>
              <w:rPr>
                <w:rFonts w:ascii="仿宋" w:hAnsi="仿宋" w:eastAsia="仿宋" w:cs="仿宋"/>
                <w:sz w:val="18"/>
                <w:szCs w:val="18"/>
              </w:rPr>
            </w:pPr>
            <w:r>
              <w:rPr>
                <w:rFonts w:ascii="仿宋" w:hAnsi="仿宋" w:eastAsia="仿宋" w:cs="仿宋"/>
                <w:spacing w:val="10"/>
                <w:sz w:val="18"/>
                <w:szCs w:val="18"/>
              </w:rPr>
              <w:t>*没</w:t>
            </w:r>
            <w:r>
              <w:rPr>
                <w:rFonts w:ascii="仿宋" w:hAnsi="仿宋" w:eastAsia="仿宋" w:cs="仿宋"/>
                <w:spacing w:val="-49"/>
                <w:sz w:val="18"/>
                <w:szCs w:val="18"/>
              </w:rPr>
              <w:t xml:space="preserve"> </w:t>
            </w:r>
            <w:r>
              <w:rPr>
                <w:rFonts w:ascii="仿宋" w:hAnsi="仿宋" w:eastAsia="仿宋" w:cs="仿宋"/>
                <w:spacing w:val="10"/>
                <w:sz w:val="18"/>
                <w:szCs w:val="18"/>
              </w:rPr>
              <w:t>收违</w:t>
            </w:r>
            <w:r>
              <w:rPr>
                <w:rFonts w:ascii="仿宋" w:hAnsi="仿宋" w:eastAsia="仿宋" w:cs="仿宋"/>
                <w:spacing w:val="-53"/>
                <w:sz w:val="18"/>
                <w:szCs w:val="18"/>
              </w:rPr>
              <w:t xml:space="preserve"> </w:t>
            </w:r>
            <w:r>
              <w:rPr>
                <w:rFonts w:ascii="仿宋" w:hAnsi="仿宋" w:eastAsia="仿宋" w:cs="仿宋"/>
                <w:spacing w:val="10"/>
                <w:sz w:val="18"/>
                <w:szCs w:val="18"/>
              </w:rPr>
              <w:t>法所</w:t>
            </w:r>
            <w:r>
              <w:rPr>
                <w:rFonts w:ascii="仿宋" w:hAnsi="仿宋" w:eastAsia="仿宋" w:cs="仿宋"/>
                <w:sz w:val="18"/>
                <w:szCs w:val="18"/>
              </w:rPr>
              <w:t xml:space="preserve"> </w:t>
            </w:r>
            <w:r>
              <w:rPr>
                <w:rFonts w:ascii="仿宋" w:hAnsi="仿宋" w:eastAsia="仿宋" w:cs="仿宋"/>
                <w:spacing w:val="3"/>
                <w:sz w:val="18"/>
                <w:szCs w:val="18"/>
              </w:rPr>
              <w:t>得，罚款， 吊</w:t>
            </w:r>
            <w:r>
              <w:rPr>
                <w:rFonts w:ascii="仿宋" w:hAnsi="仿宋" w:eastAsia="仿宋" w:cs="仿宋"/>
                <w:sz w:val="18"/>
                <w:szCs w:val="18"/>
              </w:rPr>
              <w:t xml:space="preserve"> </w:t>
            </w:r>
            <w:r>
              <w:rPr>
                <w:rFonts w:ascii="仿宋" w:hAnsi="仿宋" w:eastAsia="仿宋" w:cs="仿宋"/>
                <w:spacing w:val="16"/>
                <w:sz w:val="18"/>
                <w:szCs w:val="18"/>
              </w:rPr>
              <w:t>销经营许可证</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0" w:hRule="atLeast"/>
        </w:trPr>
        <w:tc>
          <w:tcPr>
            <w:tcW w:w="652"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6"/>
              <w:spacing w:before="59" w:line="190" w:lineRule="auto"/>
              <w:ind w:left="186"/>
            </w:pPr>
            <w:r>
              <w:rPr>
                <w:spacing w:val="4"/>
              </w:rPr>
              <w:t>497</w:t>
            </w:r>
          </w:p>
        </w:tc>
        <w:tc>
          <w:tcPr>
            <w:tcW w:w="1087"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0202223000</w:t>
            </w:r>
          </w:p>
        </w:tc>
        <w:tc>
          <w:tcPr>
            <w:tcW w:w="1087" w:type="dxa"/>
            <w:vAlign w:val="top"/>
          </w:tcPr>
          <w:p>
            <w:pPr>
              <w:spacing w:line="318" w:lineRule="auto"/>
              <w:rPr>
                <w:rFonts w:ascii="Arial"/>
                <w:sz w:val="21"/>
              </w:rPr>
            </w:pPr>
          </w:p>
          <w:p>
            <w:pPr>
              <w:spacing w:line="318" w:lineRule="auto"/>
              <w:rPr>
                <w:rFonts w:ascii="Arial"/>
                <w:sz w:val="21"/>
              </w:rPr>
            </w:pPr>
          </w:p>
          <w:p>
            <w:pPr>
              <w:spacing w:line="318" w:lineRule="auto"/>
              <w:rPr>
                <w:rFonts w:ascii="Arial"/>
                <w:sz w:val="21"/>
              </w:rPr>
            </w:pPr>
          </w:p>
          <w:p>
            <w:pPr>
              <w:pStyle w:val="6"/>
              <w:spacing w:before="58" w:line="231" w:lineRule="auto"/>
              <w:ind w:left="44"/>
            </w:pPr>
            <w:r>
              <w:rPr>
                <w:spacing w:val="11"/>
              </w:rPr>
              <w:t>行政处罚</w:t>
            </w:r>
          </w:p>
        </w:tc>
        <w:tc>
          <w:tcPr>
            <w:tcW w:w="2714" w:type="dxa"/>
            <w:vAlign w:val="top"/>
          </w:tcPr>
          <w:p>
            <w:pPr>
              <w:spacing w:line="352" w:lineRule="auto"/>
              <w:rPr>
                <w:rFonts w:ascii="Arial"/>
                <w:sz w:val="21"/>
              </w:rPr>
            </w:pPr>
          </w:p>
          <w:p>
            <w:pPr>
              <w:spacing w:line="353"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对燃气经营者要求燃气用户购</w:t>
            </w:r>
          </w:p>
          <w:p>
            <w:pPr>
              <w:spacing w:before="19" w:line="234" w:lineRule="auto"/>
              <w:ind w:left="81"/>
              <w:rPr>
                <w:rFonts w:ascii="仿宋" w:hAnsi="仿宋" w:eastAsia="仿宋" w:cs="仿宋"/>
                <w:sz w:val="18"/>
                <w:szCs w:val="18"/>
              </w:rPr>
            </w:pPr>
            <w:r>
              <w:rPr>
                <w:rFonts w:ascii="仿宋" w:hAnsi="仿宋" w:eastAsia="仿宋" w:cs="仿宋"/>
                <w:spacing w:val="17"/>
                <w:sz w:val="18"/>
                <w:szCs w:val="18"/>
              </w:rPr>
              <w:t>买其指定的产品或者接受其提</w:t>
            </w:r>
          </w:p>
          <w:p>
            <w:pPr>
              <w:spacing w:before="16" w:line="233" w:lineRule="auto"/>
              <w:ind w:left="664"/>
              <w:rPr>
                <w:rFonts w:ascii="仿宋" w:hAnsi="仿宋" w:eastAsia="仿宋" w:cs="仿宋"/>
                <w:sz w:val="18"/>
                <w:szCs w:val="18"/>
              </w:rPr>
            </w:pPr>
            <w:r>
              <w:rPr>
                <w:rFonts w:ascii="仿宋" w:hAnsi="仿宋" w:eastAsia="仿宋" w:cs="仿宋"/>
                <w:spacing w:val="17"/>
                <w:sz w:val="18"/>
                <w:szCs w:val="18"/>
              </w:rPr>
              <w:t>供的服务的处罚</w:t>
            </w:r>
          </w:p>
        </w:tc>
        <w:tc>
          <w:tcPr>
            <w:tcW w:w="881" w:type="dxa"/>
            <w:vAlign w:val="top"/>
          </w:tcPr>
          <w:p>
            <w:pPr>
              <w:rPr>
                <w:rFonts w:ascii="Arial"/>
                <w:sz w:val="21"/>
              </w:rPr>
            </w:pPr>
          </w:p>
        </w:tc>
        <w:tc>
          <w:tcPr>
            <w:tcW w:w="6297" w:type="dxa"/>
            <w:vAlign w:val="top"/>
          </w:tcPr>
          <w:p>
            <w:pPr>
              <w:spacing w:before="58" w:line="239" w:lineRule="auto"/>
              <w:ind w:left="477" w:right="1138" w:hanging="437"/>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《城镇燃气管理条例》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（国务院令第583号）</w:t>
            </w:r>
            <w:r>
              <w:rPr>
                <w:rFonts w:ascii="仿宋" w:hAnsi="仿宋" w:eastAsia="仿宋" w:cs="仿宋"/>
                <w:sz w:val="18"/>
                <w:szCs w:val="18"/>
              </w:rPr>
              <w:t xml:space="preserve"> </w:t>
            </w:r>
            <w:r>
              <w:rPr>
                <w:rFonts w:ascii="仿宋" w:hAnsi="仿宋" w:eastAsia="仿宋" w:cs="仿宋"/>
                <w:spacing w:val="14"/>
                <w:sz w:val="18"/>
                <w:szCs w:val="18"/>
              </w:rPr>
              <w:t>第十八条</w:t>
            </w:r>
            <w:r>
              <w:rPr>
                <w:rFonts w:ascii="仿宋" w:hAnsi="仿宋" w:eastAsia="仿宋" w:cs="仿宋"/>
                <w:spacing w:val="48"/>
                <w:w w:val="101"/>
                <w:sz w:val="18"/>
                <w:szCs w:val="18"/>
              </w:rPr>
              <w:t xml:space="preserve"> </w:t>
            </w:r>
            <w:r>
              <w:rPr>
                <w:rFonts w:ascii="仿宋" w:hAnsi="仿宋" w:eastAsia="仿宋" w:cs="仿宋"/>
                <w:spacing w:val="14"/>
                <w:sz w:val="18"/>
                <w:szCs w:val="18"/>
              </w:rPr>
              <w:t>燃气经营者不得有下列行为：</w:t>
            </w:r>
          </w:p>
          <w:p>
            <w:pPr>
              <w:spacing w:before="21" w:line="233" w:lineRule="auto"/>
              <w:ind w:left="359"/>
              <w:rPr>
                <w:rFonts w:ascii="仿宋" w:hAnsi="仿宋" w:eastAsia="仿宋" w:cs="仿宋"/>
                <w:sz w:val="18"/>
                <w:szCs w:val="18"/>
              </w:rPr>
            </w:pPr>
            <w:r>
              <w:rPr>
                <w:rFonts w:ascii="仿宋" w:hAnsi="仿宋" w:eastAsia="仿宋" w:cs="仿宋"/>
                <w:spacing w:val="17"/>
                <w:sz w:val="18"/>
                <w:szCs w:val="18"/>
              </w:rPr>
              <w:t>（六）</w:t>
            </w:r>
            <w:r>
              <w:rPr>
                <w:rFonts w:ascii="仿宋" w:hAnsi="仿宋" w:eastAsia="仿宋" w:cs="仿宋"/>
                <w:spacing w:val="-30"/>
                <w:sz w:val="18"/>
                <w:szCs w:val="18"/>
              </w:rPr>
              <w:t xml:space="preserve"> </w:t>
            </w:r>
            <w:r>
              <w:rPr>
                <w:rFonts w:ascii="仿宋" w:hAnsi="仿宋" w:eastAsia="仿宋" w:cs="仿宋"/>
                <w:spacing w:val="17"/>
                <w:sz w:val="18"/>
                <w:szCs w:val="18"/>
              </w:rPr>
              <w:t>要求燃气用户购买其指定的产品或者接受其提供的服务。</w:t>
            </w:r>
          </w:p>
          <w:p>
            <w:pPr>
              <w:spacing w:before="28" w:line="245" w:lineRule="auto"/>
              <w:ind w:left="55" w:right="105" w:firstLine="422"/>
              <w:rPr>
                <w:rFonts w:ascii="仿宋" w:hAnsi="仿宋" w:eastAsia="仿宋" w:cs="仿宋"/>
                <w:sz w:val="18"/>
                <w:szCs w:val="18"/>
              </w:rPr>
            </w:pPr>
            <w:r>
              <w:rPr>
                <w:rFonts w:ascii="仿宋" w:hAnsi="仿宋" w:eastAsia="仿宋" w:cs="仿宋"/>
                <w:spacing w:val="15"/>
                <w:sz w:val="18"/>
                <w:szCs w:val="18"/>
              </w:rPr>
              <w:t>第四十六条</w:t>
            </w:r>
            <w:r>
              <w:rPr>
                <w:rFonts w:ascii="仿宋" w:hAnsi="仿宋" w:eastAsia="仿宋" w:cs="仿宋"/>
                <w:spacing w:val="47"/>
                <w:sz w:val="18"/>
                <w:szCs w:val="18"/>
              </w:rPr>
              <w:t xml:space="preserve"> </w:t>
            </w:r>
            <w:r>
              <w:rPr>
                <w:rFonts w:ascii="仿宋" w:hAnsi="仿宋" w:eastAsia="仿宋" w:cs="仿宋"/>
                <w:spacing w:val="15"/>
                <w:sz w:val="18"/>
                <w:szCs w:val="18"/>
              </w:rPr>
              <w:t>违反本条例规定，燃气经营者有下列行为之一的， 由</w:t>
            </w:r>
            <w:r>
              <w:rPr>
                <w:rFonts w:ascii="仿宋" w:hAnsi="仿宋" w:eastAsia="仿宋" w:cs="仿宋"/>
                <w:sz w:val="18"/>
                <w:szCs w:val="18"/>
              </w:rPr>
              <w:t xml:space="preserve"> </w:t>
            </w:r>
            <w:r>
              <w:rPr>
                <w:rFonts w:ascii="仿宋" w:hAnsi="仿宋" w:eastAsia="仿宋" w:cs="仿宋"/>
                <w:spacing w:val="18"/>
                <w:sz w:val="18"/>
                <w:szCs w:val="18"/>
              </w:rPr>
              <w:t>燃气管理部门责令限期改正</w:t>
            </w:r>
            <w:r>
              <w:rPr>
                <w:rFonts w:ascii="仿宋" w:hAnsi="仿宋" w:eastAsia="仿宋" w:cs="仿宋"/>
                <w:spacing w:val="-36"/>
                <w:sz w:val="18"/>
                <w:szCs w:val="18"/>
              </w:rPr>
              <w:t xml:space="preserve"> </w:t>
            </w:r>
            <w:r>
              <w:rPr>
                <w:rFonts w:ascii="仿宋" w:hAnsi="仿宋" w:eastAsia="仿宋" w:cs="仿宋"/>
                <w:spacing w:val="18"/>
                <w:sz w:val="18"/>
                <w:szCs w:val="18"/>
              </w:rPr>
              <w:t>，处1万元以上10万元以下罚款；有违法所</w:t>
            </w:r>
            <w:r>
              <w:rPr>
                <w:rFonts w:ascii="仿宋" w:hAnsi="仿宋" w:eastAsia="仿宋" w:cs="仿宋"/>
                <w:sz w:val="18"/>
                <w:szCs w:val="18"/>
              </w:rPr>
              <w:t xml:space="preserve"> </w:t>
            </w:r>
            <w:r>
              <w:rPr>
                <w:rFonts w:ascii="仿宋" w:hAnsi="仿宋" w:eastAsia="仿宋" w:cs="仿宋"/>
                <w:spacing w:val="16"/>
                <w:sz w:val="18"/>
                <w:szCs w:val="18"/>
              </w:rPr>
              <w:t>得的</w:t>
            </w:r>
            <w:r>
              <w:rPr>
                <w:rFonts w:ascii="仿宋" w:hAnsi="仿宋" w:eastAsia="仿宋" w:cs="仿宋"/>
                <w:spacing w:val="-52"/>
                <w:sz w:val="18"/>
                <w:szCs w:val="18"/>
              </w:rPr>
              <w:t xml:space="preserve"> </w:t>
            </w:r>
            <w:r>
              <w:rPr>
                <w:rFonts w:ascii="仿宋" w:hAnsi="仿宋" w:eastAsia="仿宋" w:cs="仿宋"/>
                <w:spacing w:val="16"/>
                <w:sz w:val="18"/>
                <w:szCs w:val="18"/>
              </w:rPr>
              <w:t>，没收违法所得；情节严重的， 吊销燃气经营许可证；造成损失</w:t>
            </w:r>
            <w:r>
              <w:rPr>
                <w:rFonts w:ascii="仿宋" w:hAnsi="仿宋" w:eastAsia="仿宋" w:cs="仿宋"/>
                <w:sz w:val="18"/>
                <w:szCs w:val="18"/>
              </w:rPr>
              <w:t xml:space="preserve">  </w:t>
            </w:r>
            <w:r>
              <w:rPr>
                <w:rFonts w:ascii="仿宋" w:hAnsi="仿宋" w:eastAsia="仿宋" w:cs="仿宋"/>
                <w:spacing w:val="16"/>
                <w:sz w:val="18"/>
                <w:szCs w:val="18"/>
              </w:rPr>
              <w:t>的</w:t>
            </w:r>
            <w:r>
              <w:rPr>
                <w:rFonts w:ascii="仿宋" w:hAnsi="仿宋" w:eastAsia="仿宋" w:cs="仿宋"/>
                <w:spacing w:val="-45"/>
                <w:sz w:val="18"/>
                <w:szCs w:val="18"/>
              </w:rPr>
              <w:t xml:space="preserve"> </w:t>
            </w:r>
            <w:r>
              <w:rPr>
                <w:rFonts w:ascii="仿宋" w:hAnsi="仿宋" w:eastAsia="仿宋" w:cs="仿宋"/>
                <w:spacing w:val="16"/>
                <w:sz w:val="18"/>
                <w:szCs w:val="18"/>
              </w:rPr>
              <w:t>，依法承担赔偿责任；构成犯罪的</w:t>
            </w:r>
            <w:r>
              <w:rPr>
                <w:rFonts w:ascii="仿宋" w:hAnsi="仿宋" w:eastAsia="仿宋" w:cs="仿宋"/>
                <w:spacing w:val="-52"/>
                <w:sz w:val="18"/>
                <w:szCs w:val="18"/>
              </w:rPr>
              <w:t xml:space="preserve"> </w:t>
            </w:r>
            <w:r>
              <w:rPr>
                <w:rFonts w:ascii="仿宋" w:hAnsi="仿宋" w:eastAsia="仿宋" w:cs="仿宋"/>
                <w:spacing w:val="16"/>
                <w:sz w:val="18"/>
                <w:szCs w:val="18"/>
              </w:rPr>
              <w:t>，依法追究刑事责任：</w:t>
            </w:r>
          </w:p>
          <w:p>
            <w:pPr>
              <w:spacing w:before="20" w:line="233" w:lineRule="auto"/>
              <w:ind w:left="359"/>
              <w:rPr>
                <w:rFonts w:ascii="仿宋" w:hAnsi="仿宋" w:eastAsia="仿宋" w:cs="仿宋"/>
                <w:sz w:val="18"/>
                <w:szCs w:val="18"/>
              </w:rPr>
            </w:pPr>
            <w:r>
              <w:rPr>
                <w:rFonts w:ascii="仿宋" w:hAnsi="仿宋" w:eastAsia="仿宋" w:cs="仿宋"/>
                <w:spacing w:val="17"/>
                <w:sz w:val="18"/>
                <w:szCs w:val="18"/>
              </w:rPr>
              <w:t>（六）</w:t>
            </w:r>
            <w:r>
              <w:rPr>
                <w:rFonts w:ascii="仿宋" w:hAnsi="仿宋" w:eastAsia="仿宋" w:cs="仿宋"/>
                <w:spacing w:val="-30"/>
                <w:sz w:val="18"/>
                <w:szCs w:val="18"/>
              </w:rPr>
              <w:t xml:space="preserve"> </w:t>
            </w:r>
            <w:r>
              <w:rPr>
                <w:rFonts w:ascii="仿宋" w:hAnsi="仿宋" w:eastAsia="仿宋" w:cs="仿宋"/>
                <w:spacing w:val="17"/>
                <w:sz w:val="18"/>
                <w:szCs w:val="18"/>
              </w:rPr>
              <w:t>要求燃气用户购买其指定的产品或者接受其提供的服务。</w:t>
            </w:r>
          </w:p>
        </w:tc>
        <w:tc>
          <w:tcPr>
            <w:tcW w:w="1433" w:type="dxa"/>
            <w:vAlign w:val="top"/>
          </w:tcPr>
          <w:p>
            <w:pPr>
              <w:spacing w:line="357" w:lineRule="auto"/>
              <w:rPr>
                <w:rFonts w:ascii="Arial"/>
                <w:sz w:val="21"/>
              </w:rPr>
            </w:pPr>
          </w:p>
          <w:p>
            <w:pPr>
              <w:spacing w:line="357" w:lineRule="auto"/>
              <w:rPr>
                <w:rFonts w:ascii="Arial"/>
                <w:sz w:val="21"/>
              </w:rPr>
            </w:pPr>
          </w:p>
          <w:p>
            <w:pPr>
              <w:spacing w:before="58" w:line="243" w:lineRule="auto"/>
              <w:ind w:left="142" w:right="88" w:firstLine="57"/>
              <w:jc w:val="both"/>
              <w:rPr>
                <w:rFonts w:ascii="仿宋" w:hAnsi="仿宋" w:eastAsia="仿宋" w:cs="仿宋"/>
                <w:sz w:val="18"/>
                <w:szCs w:val="18"/>
              </w:rPr>
            </w:pPr>
            <w:r>
              <w:rPr>
                <w:rFonts w:ascii="仿宋" w:hAnsi="仿宋" w:eastAsia="仿宋" w:cs="仿宋"/>
                <w:spacing w:val="10"/>
                <w:sz w:val="18"/>
                <w:szCs w:val="18"/>
              </w:rPr>
              <w:t>*没</w:t>
            </w:r>
            <w:r>
              <w:rPr>
                <w:rFonts w:ascii="仿宋" w:hAnsi="仿宋" w:eastAsia="仿宋" w:cs="仿宋"/>
                <w:spacing w:val="-49"/>
                <w:sz w:val="18"/>
                <w:szCs w:val="18"/>
              </w:rPr>
              <w:t xml:space="preserve"> </w:t>
            </w:r>
            <w:r>
              <w:rPr>
                <w:rFonts w:ascii="仿宋" w:hAnsi="仿宋" w:eastAsia="仿宋" w:cs="仿宋"/>
                <w:spacing w:val="10"/>
                <w:sz w:val="18"/>
                <w:szCs w:val="18"/>
              </w:rPr>
              <w:t>收违</w:t>
            </w:r>
            <w:r>
              <w:rPr>
                <w:rFonts w:ascii="仿宋" w:hAnsi="仿宋" w:eastAsia="仿宋" w:cs="仿宋"/>
                <w:spacing w:val="-53"/>
                <w:sz w:val="18"/>
                <w:szCs w:val="18"/>
              </w:rPr>
              <w:t xml:space="preserve"> </w:t>
            </w:r>
            <w:r>
              <w:rPr>
                <w:rFonts w:ascii="仿宋" w:hAnsi="仿宋" w:eastAsia="仿宋" w:cs="仿宋"/>
                <w:spacing w:val="10"/>
                <w:sz w:val="18"/>
                <w:szCs w:val="18"/>
              </w:rPr>
              <w:t>法所</w:t>
            </w:r>
            <w:r>
              <w:rPr>
                <w:rFonts w:ascii="仿宋" w:hAnsi="仿宋" w:eastAsia="仿宋" w:cs="仿宋"/>
                <w:sz w:val="18"/>
                <w:szCs w:val="18"/>
              </w:rPr>
              <w:t xml:space="preserve"> </w:t>
            </w:r>
            <w:r>
              <w:rPr>
                <w:rFonts w:ascii="仿宋" w:hAnsi="仿宋" w:eastAsia="仿宋" w:cs="仿宋"/>
                <w:spacing w:val="3"/>
                <w:sz w:val="18"/>
                <w:szCs w:val="18"/>
              </w:rPr>
              <w:t>得，罚款， 吊</w:t>
            </w:r>
            <w:r>
              <w:rPr>
                <w:rFonts w:ascii="仿宋" w:hAnsi="仿宋" w:eastAsia="仿宋" w:cs="仿宋"/>
                <w:sz w:val="18"/>
                <w:szCs w:val="18"/>
              </w:rPr>
              <w:t xml:space="preserve"> </w:t>
            </w:r>
            <w:r>
              <w:rPr>
                <w:rFonts w:ascii="仿宋" w:hAnsi="仿宋" w:eastAsia="仿宋" w:cs="仿宋"/>
                <w:spacing w:val="16"/>
                <w:sz w:val="18"/>
                <w:szCs w:val="18"/>
              </w:rPr>
              <w:t>销经营许可证</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2" w:hRule="atLeast"/>
        </w:trPr>
        <w:tc>
          <w:tcPr>
            <w:tcW w:w="65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9" w:line="190" w:lineRule="auto"/>
              <w:ind w:left="186"/>
            </w:pPr>
            <w:r>
              <w:rPr>
                <w:spacing w:val="4"/>
              </w:rPr>
              <w:t>498</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0202224000</w:t>
            </w:r>
          </w:p>
        </w:tc>
        <w:tc>
          <w:tcPr>
            <w:tcW w:w="1087"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59" w:line="231" w:lineRule="auto"/>
              <w:ind w:left="44"/>
            </w:pPr>
            <w:r>
              <w:rPr>
                <w:spacing w:val="11"/>
              </w:rPr>
              <w:t>行政处罚</w:t>
            </w:r>
          </w:p>
        </w:tc>
        <w:tc>
          <w:tcPr>
            <w:tcW w:w="2714" w:type="dxa"/>
            <w:vAlign w:val="top"/>
          </w:tcPr>
          <w:p>
            <w:pPr>
              <w:spacing w:line="348" w:lineRule="auto"/>
              <w:rPr>
                <w:rFonts w:ascii="Arial"/>
                <w:sz w:val="21"/>
              </w:rPr>
            </w:pPr>
          </w:p>
          <w:p>
            <w:pPr>
              <w:spacing w:line="348"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对燃气经营者未向燃气用户持</w:t>
            </w:r>
          </w:p>
          <w:p>
            <w:pPr>
              <w:spacing w:before="17" w:line="230" w:lineRule="auto"/>
              <w:ind w:left="68"/>
              <w:rPr>
                <w:rFonts w:ascii="仿宋" w:hAnsi="仿宋" w:eastAsia="仿宋" w:cs="仿宋"/>
                <w:sz w:val="18"/>
                <w:szCs w:val="18"/>
              </w:rPr>
            </w:pPr>
            <w:r>
              <w:rPr>
                <w:rFonts w:ascii="仿宋" w:hAnsi="仿宋" w:eastAsia="仿宋" w:cs="仿宋"/>
                <w:spacing w:val="18"/>
                <w:sz w:val="18"/>
                <w:szCs w:val="18"/>
              </w:rPr>
              <w:t>续、稳定、安全供应符合国家</w:t>
            </w:r>
          </w:p>
          <w:p>
            <w:pPr>
              <w:spacing w:before="25" w:line="233" w:lineRule="auto"/>
              <w:ind w:left="68"/>
              <w:rPr>
                <w:rFonts w:ascii="仿宋" w:hAnsi="仿宋" w:eastAsia="仿宋" w:cs="仿宋"/>
                <w:sz w:val="18"/>
                <w:szCs w:val="18"/>
              </w:rPr>
            </w:pPr>
            <w:r>
              <w:rPr>
                <w:rFonts w:ascii="仿宋" w:hAnsi="仿宋" w:eastAsia="仿宋" w:cs="仿宋"/>
                <w:spacing w:val="15"/>
                <w:sz w:val="18"/>
                <w:szCs w:val="18"/>
              </w:rPr>
              <w:t>质量标准的燃气</w:t>
            </w:r>
            <w:r>
              <w:rPr>
                <w:rFonts w:ascii="仿宋" w:hAnsi="仿宋" w:eastAsia="仿宋" w:cs="仿宋"/>
                <w:spacing w:val="-42"/>
                <w:sz w:val="18"/>
                <w:szCs w:val="18"/>
              </w:rPr>
              <w:t xml:space="preserve"> </w:t>
            </w:r>
            <w:r>
              <w:rPr>
                <w:rFonts w:ascii="仿宋" w:hAnsi="仿宋" w:eastAsia="仿宋" w:cs="仿宋"/>
                <w:spacing w:val="15"/>
                <w:sz w:val="18"/>
                <w:szCs w:val="18"/>
              </w:rPr>
              <w:t>，或者未对燃</w:t>
            </w:r>
          </w:p>
          <w:p>
            <w:pPr>
              <w:spacing w:before="18" w:line="231" w:lineRule="auto"/>
              <w:ind w:left="78"/>
              <w:rPr>
                <w:rFonts w:ascii="仿宋" w:hAnsi="仿宋" w:eastAsia="仿宋" w:cs="仿宋"/>
                <w:sz w:val="18"/>
                <w:szCs w:val="18"/>
              </w:rPr>
            </w:pPr>
            <w:r>
              <w:rPr>
                <w:rFonts w:ascii="仿宋" w:hAnsi="仿宋" w:eastAsia="仿宋" w:cs="仿宋"/>
                <w:spacing w:val="17"/>
                <w:sz w:val="18"/>
                <w:szCs w:val="18"/>
              </w:rPr>
              <w:t>气用户的燃气设施定期进行安</w:t>
            </w:r>
          </w:p>
          <w:p>
            <w:pPr>
              <w:spacing w:before="18" w:line="231" w:lineRule="auto"/>
              <w:ind w:left="771"/>
              <w:rPr>
                <w:rFonts w:ascii="仿宋" w:hAnsi="仿宋" w:eastAsia="仿宋" w:cs="仿宋"/>
                <w:sz w:val="18"/>
                <w:szCs w:val="18"/>
              </w:rPr>
            </w:pPr>
            <w:r>
              <w:rPr>
                <w:rFonts w:ascii="仿宋" w:hAnsi="仿宋" w:eastAsia="仿宋" w:cs="仿宋"/>
                <w:spacing w:val="15"/>
                <w:sz w:val="18"/>
                <w:szCs w:val="18"/>
              </w:rPr>
              <w:t>全检查的处罚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《城镇燃气管理条例》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（国务院令第583号）</w:t>
            </w:r>
          </w:p>
          <w:p>
            <w:pPr>
              <w:spacing w:before="25" w:line="242" w:lineRule="auto"/>
              <w:ind w:left="50" w:right="206" w:firstLine="427"/>
              <w:rPr>
                <w:rFonts w:ascii="仿宋" w:hAnsi="仿宋" w:eastAsia="仿宋" w:cs="仿宋"/>
                <w:sz w:val="18"/>
                <w:szCs w:val="18"/>
              </w:rPr>
            </w:pPr>
            <w:r>
              <w:rPr>
                <w:rFonts w:ascii="仿宋" w:hAnsi="仿宋" w:eastAsia="仿宋" w:cs="仿宋"/>
                <w:spacing w:val="18"/>
                <w:sz w:val="18"/>
                <w:szCs w:val="18"/>
              </w:rPr>
              <w:t>第十七条第一款  燃气经营者应当向燃气用户持续</w:t>
            </w:r>
            <w:r>
              <w:rPr>
                <w:rFonts w:ascii="仿宋" w:hAnsi="仿宋" w:eastAsia="仿宋" w:cs="仿宋"/>
                <w:spacing w:val="-51"/>
                <w:sz w:val="18"/>
                <w:szCs w:val="18"/>
              </w:rPr>
              <w:t xml:space="preserve"> </w:t>
            </w:r>
            <w:r>
              <w:rPr>
                <w:rFonts w:ascii="仿宋" w:hAnsi="仿宋" w:eastAsia="仿宋" w:cs="仿宋"/>
                <w:spacing w:val="18"/>
                <w:sz w:val="18"/>
                <w:szCs w:val="18"/>
              </w:rPr>
              <w:t>、稳定、安全</w:t>
            </w:r>
            <w:r>
              <w:rPr>
                <w:rFonts w:ascii="仿宋" w:hAnsi="仿宋" w:eastAsia="仿宋" w:cs="仿宋"/>
                <w:sz w:val="18"/>
                <w:szCs w:val="18"/>
              </w:rPr>
              <w:t xml:space="preserve"> </w:t>
            </w:r>
            <w:r>
              <w:rPr>
                <w:rFonts w:ascii="仿宋" w:hAnsi="仿宋" w:eastAsia="仿宋" w:cs="仿宋"/>
                <w:spacing w:val="17"/>
                <w:sz w:val="18"/>
                <w:szCs w:val="18"/>
              </w:rPr>
              <w:t>供应符合国家质量标准的燃气</w:t>
            </w:r>
            <w:r>
              <w:rPr>
                <w:rFonts w:ascii="仿宋" w:hAnsi="仿宋" w:eastAsia="仿宋" w:cs="仿宋"/>
                <w:spacing w:val="-42"/>
                <w:sz w:val="18"/>
                <w:szCs w:val="18"/>
              </w:rPr>
              <w:t xml:space="preserve"> </w:t>
            </w:r>
            <w:r>
              <w:rPr>
                <w:rFonts w:ascii="仿宋" w:hAnsi="仿宋" w:eastAsia="仿宋" w:cs="仿宋"/>
                <w:spacing w:val="17"/>
                <w:sz w:val="18"/>
                <w:szCs w:val="18"/>
              </w:rPr>
              <w:t>,指导燃气用户安全用气、节约用气</w:t>
            </w:r>
            <w:r>
              <w:rPr>
                <w:rFonts w:ascii="仿宋" w:hAnsi="仿宋" w:eastAsia="仿宋" w:cs="仿宋"/>
                <w:spacing w:val="-51"/>
                <w:sz w:val="18"/>
                <w:szCs w:val="18"/>
              </w:rPr>
              <w:t xml:space="preserve"> </w:t>
            </w:r>
            <w:r>
              <w:rPr>
                <w:rFonts w:ascii="仿宋" w:hAnsi="仿宋" w:eastAsia="仿宋" w:cs="仿宋"/>
                <w:spacing w:val="17"/>
                <w:sz w:val="18"/>
                <w:szCs w:val="18"/>
              </w:rPr>
              <w:t>,并</w:t>
            </w:r>
            <w:r>
              <w:rPr>
                <w:rFonts w:ascii="仿宋" w:hAnsi="仿宋" w:eastAsia="仿宋" w:cs="仿宋"/>
                <w:sz w:val="18"/>
                <w:szCs w:val="18"/>
              </w:rPr>
              <w:t xml:space="preserve"> </w:t>
            </w:r>
            <w:r>
              <w:rPr>
                <w:rFonts w:ascii="仿宋" w:hAnsi="仿宋" w:eastAsia="仿宋" w:cs="仿宋"/>
                <w:spacing w:val="16"/>
                <w:sz w:val="18"/>
                <w:szCs w:val="18"/>
              </w:rPr>
              <w:t>对燃气设施定期进行安全检查。</w:t>
            </w:r>
          </w:p>
          <w:p>
            <w:pPr>
              <w:spacing w:before="33" w:line="245" w:lineRule="auto"/>
              <w:ind w:left="55" w:right="105" w:firstLine="422"/>
              <w:rPr>
                <w:rFonts w:ascii="仿宋" w:hAnsi="仿宋" w:eastAsia="仿宋" w:cs="仿宋"/>
                <w:sz w:val="18"/>
                <w:szCs w:val="18"/>
              </w:rPr>
            </w:pPr>
            <w:r>
              <w:rPr>
                <w:rFonts w:ascii="仿宋" w:hAnsi="仿宋" w:eastAsia="仿宋" w:cs="仿宋"/>
                <w:spacing w:val="15"/>
                <w:sz w:val="18"/>
                <w:szCs w:val="18"/>
              </w:rPr>
              <w:t>第四十六条</w:t>
            </w:r>
            <w:r>
              <w:rPr>
                <w:rFonts w:ascii="仿宋" w:hAnsi="仿宋" w:eastAsia="仿宋" w:cs="仿宋"/>
                <w:spacing w:val="47"/>
                <w:sz w:val="18"/>
                <w:szCs w:val="18"/>
              </w:rPr>
              <w:t xml:space="preserve"> </w:t>
            </w:r>
            <w:r>
              <w:rPr>
                <w:rFonts w:ascii="仿宋" w:hAnsi="仿宋" w:eastAsia="仿宋" w:cs="仿宋"/>
                <w:spacing w:val="15"/>
                <w:sz w:val="18"/>
                <w:szCs w:val="18"/>
              </w:rPr>
              <w:t>违反本条例规定，燃气经营者有下列行为之一的， 由</w:t>
            </w:r>
            <w:r>
              <w:rPr>
                <w:rFonts w:ascii="仿宋" w:hAnsi="仿宋" w:eastAsia="仿宋" w:cs="仿宋"/>
                <w:sz w:val="18"/>
                <w:szCs w:val="18"/>
              </w:rPr>
              <w:t xml:space="preserve"> </w:t>
            </w:r>
            <w:r>
              <w:rPr>
                <w:rFonts w:ascii="仿宋" w:hAnsi="仿宋" w:eastAsia="仿宋" w:cs="仿宋"/>
                <w:spacing w:val="18"/>
                <w:sz w:val="18"/>
                <w:szCs w:val="18"/>
              </w:rPr>
              <w:t>燃气管理部门责令限期改正</w:t>
            </w:r>
            <w:r>
              <w:rPr>
                <w:rFonts w:ascii="仿宋" w:hAnsi="仿宋" w:eastAsia="仿宋" w:cs="仿宋"/>
                <w:spacing w:val="-36"/>
                <w:sz w:val="18"/>
                <w:szCs w:val="18"/>
              </w:rPr>
              <w:t xml:space="preserve"> </w:t>
            </w:r>
            <w:r>
              <w:rPr>
                <w:rFonts w:ascii="仿宋" w:hAnsi="仿宋" w:eastAsia="仿宋" w:cs="仿宋"/>
                <w:spacing w:val="18"/>
                <w:sz w:val="18"/>
                <w:szCs w:val="18"/>
              </w:rPr>
              <w:t>，处1万元以上10万元以下罚款；有违法所</w:t>
            </w:r>
            <w:r>
              <w:rPr>
                <w:rFonts w:ascii="仿宋" w:hAnsi="仿宋" w:eastAsia="仿宋" w:cs="仿宋"/>
                <w:sz w:val="18"/>
                <w:szCs w:val="18"/>
              </w:rPr>
              <w:t xml:space="preserve"> </w:t>
            </w:r>
            <w:r>
              <w:rPr>
                <w:rFonts w:ascii="仿宋" w:hAnsi="仿宋" w:eastAsia="仿宋" w:cs="仿宋"/>
                <w:spacing w:val="16"/>
                <w:sz w:val="18"/>
                <w:szCs w:val="18"/>
              </w:rPr>
              <w:t>得的</w:t>
            </w:r>
            <w:r>
              <w:rPr>
                <w:rFonts w:ascii="仿宋" w:hAnsi="仿宋" w:eastAsia="仿宋" w:cs="仿宋"/>
                <w:spacing w:val="-52"/>
                <w:sz w:val="18"/>
                <w:szCs w:val="18"/>
              </w:rPr>
              <w:t xml:space="preserve"> </w:t>
            </w:r>
            <w:r>
              <w:rPr>
                <w:rFonts w:ascii="仿宋" w:hAnsi="仿宋" w:eastAsia="仿宋" w:cs="仿宋"/>
                <w:spacing w:val="16"/>
                <w:sz w:val="18"/>
                <w:szCs w:val="18"/>
              </w:rPr>
              <w:t>，没收违法所得；情节严重的， 吊销燃气经营许可证；造成损失</w:t>
            </w:r>
            <w:r>
              <w:rPr>
                <w:rFonts w:ascii="仿宋" w:hAnsi="仿宋" w:eastAsia="仿宋" w:cs="仿宋"/>
                <w:sz w:val="18"/>
                <w:szCs w:val="18"/>
              </w:rPr>
              <w:t xml:space="preserve">  </w:t>
            </w:r>
            <w:r>
              <w:rPr>
                <w:rFonts w:ascii="仿宋" w:hAnsi="仿宋" w:eastAsia="仿宋" w:cs="仿宋"/>
                <w:spacing w:val="16"/>
                <w:sz w:val="18"/>
                <w:szCs w:val="18"/>
              </w:rPr>
              <w:t>的</w:t>
            </w:r>
            <w:r>
              <w:rPr>
                <w:rFonts w:ascii="仿宋" w:hAnsi="仿宋" w:eastAsia="仿宋" w:cs="仿宋"/>
                <w:spacing w:val="-45"/>
                <w:sz w:val="18"/>
                <w:szCs w:val="18"/>
              </w:rPr>
              <w:t xml:space="preserve"> </w:t>
            </w:r>
            <w:r>
              <w:rPr>
                <w:rFonts w:ascii="仿宋" w:hAnsi="仿宋" w:eastAsia="仿宋" w:cs="仿宋"/>
                <w:spacing w:val="16"/>
                <w:sz w:val="18"/>
                <w:szCs w:val="18"/>
              </w:rPr>
              <w:t>，依法承担赔偿责任；构成犯罪的</w:t>
            </w:r>
            <w:r>
              <w:rPr>
                <w:rFonts w:ascii="仿宋" w:hAnsi="仿宋" w:eastAsia="仿宋" w:cs="仿宋"/>
                <w:spacing w:val="-52"/>
                <w:sz w:val="18"/>
                <w:szCs w:val="18"/>
              </w:rPr>
              <w:t xml:space="preserve"> </w:t>
            </w:r>
            <w:r>
              <w:rPr>
                <w:rFonts w:ascii="仿宋" w:hAnsi="仿宋" w:eastAsia="仿宋" w:cs="仿宋"/>
                <w:spacing w:val="16"/>
                <w:sz w:val="18"/>
                <w:szCs w:val="18"/>
              </w:rPr>
              <w:t>，依法追究刑事责任：</w:t>
            </w:r>
          </w:p>
          <w:p>
            <w:pPr>
              <w:spacing w:before="25" w:line="238" w:lineRule="auto"/>
              <w:ind w:left="62" w:right="107" w:firstLine="297"/>
              <w:rPr>
                <w:rFonts w:ascii="仿宋" w:hAnsi="仿宋" w:eastAsia="仿宋" w:cs="仿宋"/>
                <w:sz w:val="18"/>
                <w:szCs w:val="18"/>
              </w:rPr>
            </w:pPr>
            <w:r>
              <w:rPr>
                <w:rFonts w:ascii="仿宋" w:hAnsi="仿宋" w:eastAsia="仿宋" w:cs="仿宋"/>
                <w:spacing w:val="16"/>
                <w:sz w:val="18"/>
                <w:szCs w:val="18"/>
              </w:rPr>
              <w:t>（七）</w:t>
            </w:r>
            <w:r>
              <w:rPr>
                <w:rFonts w:ascii="仿宋" w:hAnsi="仿宋" w:eastAsia="仿宋" w:cs="仿宋"/>
                <w:spacing w:val="-35"/>
                <w:sz w:val="18"/>
                <w:szCs w:val="18"/>
              </w:rPr>
              <w:t xml:space="preserve"> </w:t>
            </w:r>
            <w:r>
              <w:rPr>
                <w:rFonts w:ascii="仿宋" w:hAnsi="仿宋" w:eastAsia="仿宋" w:cs="仿宋"/>
                <w:spacing w:val="16"/>
                <w:sz w:val="18"/>
                <w:szCs w:val="18"/>
              </w:rPr>
              <w:t>燃气经营者未向燃气用户持续</w:t>
            </w:r>
            <w:r>
              <w:rPr>
                <w:rFonts w:ascii="仿宋" w:hAnsi="仿宋" w:eastAsia="仿宋" w:cs="仿宋"/>
                <w:spacing w:val="-49"/>
                <w:sz w:val="18"/>
                <w:szCs w:val="18"/>
              </w:rPr>
              <w:t xml:space="preserve"> </w:t>
            </w:r>
            <w:r>
              <w:rPr>
                <w:rFonts w:ascii="仿宋" w:hAnsi="仿宋" w:eastAsia="仿宋" w:cs="仿宋"/>
                <w:spacing w:val="16"/>
                <w:sz w:val="18"/>
                <w:szCs w:val="18"/>
              </w:rPr>
              <w:t>、稳定</w:t>
            </w:r>
            <w:r>
              <w:rPr>
                <w:rFonts w:ascii="仿宋" w:hAnsi="仿宋" w:eastAsia="仿宋" w:cs="仿宋"/>
                <w:spacing w:val="-52"/>
                <w:sz w:val="18"/>
                <w:szCs w:val="18"/>
              </w:rPr>
              <w:t xml:space="preserve"> </w:t>
            </w:r>
            <w:r>
              <w:rPr>
                <w:rFonts w:ascii="仿宋" w:hAnsi="仿宋" w:eastAsia="仿宋" w:cs="仿宋"/>
                <w:spacing w:val="16"/>
                <w:sz w:val="18"/>
                <w:szCs w:val="18"/>
              </w:rPr>
              <w:t>、安全供应符合国家质</w:t>
            </w:r>
            <w:r>
              <w:rPr>
                <w:rFonts w:ascii="仿宋" w:hAnsi="仿宋" w:eastAsia="仿宋" w:cs="仿宋"/>
                <w:sz w:val="18"/>
                <w:szCs w:val="18"/>
              </w:rPr>
              <w:t xml:space="preserve"> </w:t>
            </w:r>
            <w:r>
              <w:rPr>
                <w:rFonts w:ascii="仿宋" w:hAnsi="仿宋" w:eastAsia="仿宋" w:cs="仿宋"/>
                <w:spacing w:val="19"/>
                <w:sz w:val="18"/>
                <w:szCs w:val="18"/>
              </w:rPr>
              <w:t>量标准的燃气，或者未对燃气用户的燃气设施定期进行安全检查。</w:t>
            </w:r>
          </w:p>
        </w:tc>
        <w:tc>
          <w:tcPr>
            <w:tcW w:w="1433" w:type="dxa"/>
            <w:vAlign w:val="top"/>
          </w:tcPr>
          <w:p>
            <w:pPr>
              <w:spacing w:line="316" w:lineRule="auto"/>
              <w:rPr>
                <w:rFonts w:ascii="Arial"/>
                <w:sz w:val="21"/>
              </w:rPr>
            </w:pPr>
          </w:p>
          <w:p>
            <w:pPr>
              <w:spacing w:line="317" w:lineRule="auto"/>
              <w:rPr>
                <w:rFonts w:ascii="Arial"/>
                <w:sz w:val="21"/>
              </w:rPr>
            </w:pPr>
          </w:p>
          <w:p>
            <w:pPr>
              <w:spacing w:line="317" w:lineRule="auto"/>
              <w:rPr>
                <w:rFonts w:ascii="Arial"/>
                <w:sz w:val="21"/>
              </w:rPr>
            </w:pPr>
          </w:p>
          <w:p>
            <w:pPr>
              <w:spacing w:before="58" w:line="243" w:lineRule="auto"/>
              <w:ind w:left="142" w:right="88" w:firstLine="57"/>
              <w:jc w:val="both"/>
              <w:rPr>
                <w:rFonts w:ascii="仿宋" w:hAnsi="仿宋" w:eastAsia="仿宋" w:cs="仿宋"/>
                <w:sz w:val="18"/>
                <w:szCs w:val="18"/>
              </w:rPr>
            </w:pPr>
            <w:r>
              <w:rPr>
                <w:rFonts w:ascii="仿宋" w:hAnsi="仿宋" w:eastAsia="仿宋" w:cs="仿宋"/>
                <w:spacing w:val="10"/>
                <w:sz w:val="18"/>
                <w:szCs w:val="18"/>
              </w:rPr>
              <w:t>*没</w:t>
            </w:r>
            <w:r>
              <w:rPr>
                <w:rFonts w:ascii="仿宋" w:hAnsi="仿宋" w:eastAsia="仿宋" w:cs="仿宋"/>
                <w:spacing w:val="-49"/>
                <w:sz w:val="18"/>
                <w:szCs w:val="18"/>
              </w:rPr>
              <w:t xml:space="preserve"> </w:t>
            </w:r>
            <w:r>
              <w:rPr>
                <w:rFonts w:ascii="仿宋" w:hAnsi="仿宋" w:eastAsia="仿宋" w:cs="仿宋"/>
                <w:spacing w:val="10"/>
                <w:sz w:val="18"/>
                <w:szCs w:val="18"/>
              </w:rPr>
              <w:t>收违</w:t>
            </w:r>
            <w:r>
              <w:rPr>
                <w:rFonts w:ascii="仿宋" w:hAnsi="仿宋" w:eastAsia="仿宋" w:cs="仿宋"/>
                <w:spacing w:val="-53"/>
                <w:sz w:val="18"/>
                <w:szCs w:val="18"/>
              </w:rPr>
              <w:t xml:space="preserve"> </w:t>
            </w:r>
            <w:r>
              <w:rPr>
                <w:rFonts w:ascii="仿宋" w:hAnsi="仿宋" w:eastAsia="仿宋" w:cs="仿宋"/>
                <w:spacing w:val="10"/>
                <w:sz w:val="18"/>
                <w:szCs w:val="18"/>
              </w:rPr>
              <w:t>法所</w:t>
            </w:r>
            <w:r>
              <w:rPr>
                <w:rFonts w:ascii="仿宋" w:hAnsi="仿宋" w:eastAsia="仿宋" w:cs="仿宋"/>
                <w:sz w:val="18"/>
                <w:szCs w:val="18"/>
              </w:rPr>
              <w:t xml:space="preserve"> </w:t>
            </w:r>
            <w:r>
              <w:rPr>
                <w:rFonts w:ascii="仿宋" w:hAnsi="仿宋" w:eastAsia="仿宋" w:cs="仿宋"/>
                <w:spacing w:val="3"/>
                <w:sz w:val="18"/>
                <w:szCs w:val="18"/>
              </w:rPr>
              <w:t>得，罚款， 吊</w:t>
            </w:r>
            <w:r>
              <w:rPr>
                <w:rFonts w:ascii="仿宋" w:hAnsi="仿宋" w:eastAsia="仿宋" w:cs="仿宋"/>
                <w:sz w:val="18"/>
                <w:szCs w:val="18"/>
              </w:rPr>
              <w:t xml:space="preserve"> </w:t>
            </w:r>
            <w:r>
              <w:rPr>
                <w:rFonts w:ascii="仿宋" w:hAnsi="仿宋" w:eastAsia="仿宋" w:cs="仿宋"/>
                <w:spacing w:val="16"/>
                <w:sz w:val="18"/>
                <w:szCs w:val="18"/>
              </w:rPr>
              <w:t>销经营许可证</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pStyle w:val="6"/>
              <w:spacing w:before="58" w:line="190" w:lineRule="auto"/>
              <w:ind w:left="186"/>
            </w:pPr>
            <w:r>
              <w:rPr>
                <w:spacing w:val="4"/>
              </w:rPr>
              <w:t>499</w:t>
            </w:r>
          </w:p>
        </w:tc>
        <w:tc>
          <w:tcPr>
            <w:tcW w:w="1087" w:type="dxa"/>
            <w:vAlign w:val="top"/>
          </w:tcPr>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0202225000</w:t>
            </w:r>
          </w:p>
        </w:tc>
        <w:tc>
          <w:tcPr>
            <w:tcW w:w="1087"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6"/>
              <w:spacing w:before="58" w:line="231" w:lineRule="auto"/>
              <w:ind w:left="44"/>
            </w:pPr>
            <w:r>
              <w:rPr>
                <w:spacing w:val="11"/>
              </w:rPr>
              <w:t>行政处罚</w:t>
            </w:r>
          </w:p>
        </w:tc>
        <w:tc>
          <w:tcPr>
            <w:tcW w:w="2714" w:type="dxa"/>
            <w:vAlign w:val="top"/>
          </w:tcPr>
          <w:p>
            <w:pPr>
              <w:spacing w:line="351" w:lineRule="auto"/>
              <w:rPr>
                <w:rFonts w:ascii="Arial"/>
                <w:sz w:val="21"/>
              </w:rPr>
            </w:pPr>
          </w:p>
          <w:p>
            <w:pPr>
              <w:spacing w:line="351" w:lineRule="auto"/>
              <w:rPr>
                <w:rFonts w:ascii="Arial"/>
                <w:sz w:val="21"/>
              </w:rPr>
            </w:pPr>
          </w:p>
          <w:p>
            <w:pPr>
              <w:spacing w:before="59" w:line="239" w:lineRule="auto"/>
              <w:ind w:left="178" w:right="60" w:hanging="111"/>
              <w:rPr>
                <w:rFonts w:ascii="仿宋" w:hAnsi="仿宋" w:eastAsia="仿宋" w:cs="仿宋"/>
                <w:sz w:val="18"/>
                <w:szCs w:val="18"/>
              </w:rPr>
            </w:pPr>
            <w:r>
              <w:rPr>
                <w:rFonts w:ascii="仿宋" w:hAnsi="仿宋" w:eastAsia="仿宋" w:cs="仿宋"/>
                <w:spacing w:val="18"/>
                <w:sz w:val="18"/>
                <w:szCs w:val="18"/>
              </w:rPr>
              <w:t>对销售充装单位擅自为非自有</w:t>
            </w:r>
            <w:r>
              <w:rPr>
                <w:rFonts w:ascii="仿宋" w:hAnsi="仿宋" w:eastAsia="仿宋" w:cs="仿宋"/>
                <w:sz w:val="18"/>
                <w:szCs w:val="18"/>
              </w:rPr>
              <w:t xml:space="preserve"> </w:t>
            </w:r>
            <w:r>
              <w:rPr>
                <w:rFonts w:ascii="仿宋" w:hAnsi="仿宋" w:eastAsia="仿宋" w:cs="仿宋"/>
                <w:spacing w:val="17"/>
                <w:sz w:val="18"/>
                <w:szCs w:val="18"/>
              </w:rPr>
              <w:t>气瓶充装的瓶装燃气的处罚</w:t>
            </w:r>
          </w:p>
        </w:tc>
        <w:tc>
          <w:tcPr>
            <w:tcW w:w="881" w:type="dxa"/>
            <w:vAlign w:val="top"/>
          </w:tcPr>
          <w:p>
            <w:pPr>
              <w:rPr>
                <w:rFonts w:ascii="Arial"/>
                <w:sz w:val="21"/>
              </w:rPr>
            </w:pPr>
          </w:p>
        </w:tc>
        <w:tc>
          <w:tcPr>
            <w:tcW w:w="6297" w:type="dxa"/>
            <w:vAlign w:val="top"/>
          </w:tcPr>
          <w:p>
            <w:pPr>
              <w:spacing w:before="45" w:line="239" w:lineRule="auto"/>
              <w:ind w:left="477" w:right="1138" w:hanging="437"/>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《城镇燃气管理条例》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（国务院令第583号）</w:t>
            </w:r>
            <w:r>
              <w:rPr>
                <w:rFonts w:ascii="仿宋" w:hAnsi="仿宋" w:eastAsia="仿宋" w:cs="仿宋"/>
                <w:sz w:val="18"/>
                <w:szCs w:val="18"/>
              </w:rPr>
              <w:t xml:space="preserve"> </w:t>
            </w:r>
            <w:r>
              <w:rPr>
                <w:rFonts w:ascii="仿宋" w:hAnsi="仿宋" w:eastAsia="仿宋" w:cs="仿宋"/>
                <w:spacing w:val="14"/>
                <w:sz w:val="18"/>
                <w:szCs w:val="18"/>
              </w:rPr>
              <w:t>第十八条</w:t>
            </w:r>
            <w:r>
              <w:rPr>
                <w:rFonts w:ascii="仿宋" w:hAnsi="仿宋" w:eastAsia="仿宋" w:cs="仿宋"/>
                <w:spacing w:val="48"/>
                <w:w w:val="101"/>
                <w:sz w:val="18"/>
                <w:szCs w:val="18"/>
              </w:rPr>
              <w:t xml:space="preserve"> </w:t>
            </w:r>
            <w:r>
              <w:rPr>
                <w:rFonts w:ascii="仿宋" w:hAnsi="仿宋" w:eastAsia="仿宋" w:cs="仿宋"/>
                <w:spacing w:val="14"/>
                <w:sz w:val="18"/>
                <w:szCs w:val="18"/>
              </w:rPr>
              <w:t>燃气经营者不得有下列行为：</w:t>
            </w:r>
          </w:p>
          <w:p>
            <w:pPr>
              <w:spacing w:before="29" w:line="238" w:lineRule="auto"/>
              <w:ind w:left="56" w:right="107" w:firstLine="302"/>
              <w:rPr>
                <w:rFonts w:ascii="仿宋" w:hAnsi="仿宋" w:eastAsia="仿宋" w:cs="仿宋"/>
                <w:sz w:val="18"/>
                <w:szCs w:val="18"/>
              </w:rPr>
            </w:pPr>
            <w:r>
              <w:rPr>
                <w:rFonts w:ascii="仿宋" w:hAnsi="仿宋" w:eastAsia="仿宋" w:cs="仿宋"/>
                <w:spacing w:val="19"/>
                <w:sz w:val="18"/>
                <w:szCs w:val="18"/>
              </w:rPr>
              <w:t>（八）</w:t>
            </w:r>
            <w:r>
              <w:rPr>
                <w:rFonts w:ascii="仿宋" w:hAnsi="仿宋" w:eastAsia="仿宋" w:cs="仿宋"/>
                <w:spacing w:val="-42"/>
                <w:sz w:val="18"/>
                <w:szCs w:val="18"/>
              </w:rPr>
              <w:t xml:space="preserve"> </w:t>
            </w:r>
            <w:r>
              <w:rPr>
                <w:rFonts w:ascii="仿宋" w:hAnsi="仿宋" w:eastAsia="仿宋" w:cs="仿宋"/>
                <w:spacing w:val="19"/>
                <w:sz w:val="18"/>
                <w:szCs w:val="18"/>
              </w:rPr>
              <w:t>销售未经许可的充装单位充装的瓶装燃气或者销售充装单位</w:t>
            </w:r>
            <w:r>
              <w:rPr>
                <w:rFonts w:ascii="仿宋" w:hAnsi="仿宋" w:eastAsia="仿宋" w:cs="仿宋"/>
                <w:sz w:val="18"/>
                <w:szCs w:val="18"/>
              </w:rPr>
              <w:t xml:space="preserve"> </w:t>
            </w:r>
            <w:r>
              <w:rPr>
                <w:rFonts w:ascii="仿宋" w:hAnsi="仿宋" w:eastAsia="仿宋" w:cs="仿宋"/>
                <w:spacing w:val="17"/>
                <w:sz w:val="18"/>
                <w:szCs w:val="18"/>
              </w:rPr>
              <w:t>擅自为非自有气瓶充装的瓶装燃气。</w:t>
            </w:r>
          </w:p>
          <w:p>
            <w:pPr>
              <w:spacing w:before="26" w:line="243" w:lineRule="auto"/>
              <w:ind w:left="57" w:right="105" w:firstLine="420"/>
              <w:rPr>
                <w:rFonts w:ascii="仿宋" w:hAnsi="仿宋" w:eastAsia="仿宋" w:cs="仿宋"/>
                <w:sz w:val="18"/>
                <w:szCs w:val="18"/>
              </w:rPr>
            </w:pPr>
            <w:r>
              <w:rPr>
                <w:rFonts w:ascii="仿宋" w:hAnsi="仿宋" w:eastAsia="仿宋" w:cs="仿宋"/>
                <w:spacing w:val="18"/>
                <w:sz w:val="18"/>
                <w:szCs w:val="18"/>
              </w:rPr>
              <w:t>第四十七条第二款  违反本条例规定</w:t>
            </w:r>
            <w:r>
              <w:rPr>
                <w:rFonts w:ascii="仿宋" w:hAnsi="仿宋" w:eastAsia="仿宋" w:cs="仿宋"/>
                <w:spacing w:val="-51"/>
                <w:sz w:val="18"/>
                <w:szCs w:val="18"/>
              </w:rPr>
              <w:t xml:space="preserve"> </w:t>
            </w:r>
            <w:r>
              <w:rPr>
                <w:rFonts w:ascii="仿宋" w:hAnsi="仿宋" w:eastAsia="仿宋" w:cs="仿宋"/>
                <w:spacing w:val="18"/>
                <w:sz w:val="18"/>
                <w:szCs w:val="18"/>
              </w:rPr>
              <w:t>，销售充装单位擅自为非自</w:t>
            </w:r>
            <w:r>
              <w:rPr>
                <w:rFonts w:ascii="仿宋" w:hAnsi="仿宋" w:eastAsia="仿宋" w:cs="仿宋"/>
                <w:sz w:val="18"/>
                <w:szCs w:val="18"/>
              </w:rPr>
              <w:t xml:space="preserve">  </w:t>
            </w:r>
            <w:r>
              <w:rPr>
                <w:rFonts w:ascii="仿宋" w:hAnsi="仿宋" w:eastAsia="仿宋" w:cs="仿宋"/>
                <w:spacing w:val="16"/>
                <w:sz w:val="18"/>
                <w:szCs w:val="18"/>
              </w:rPr>
              <w:t>有气瓶充装的瓶装燃气的</w:t>
            </w:r>
            <w:r>
              <w:rPr>
                <w:rFonts w:ascii="仿宋" w:hAnsi="仿宋" w:eastAsia="仿宋" w:cs="仿宋"/>
                <w:spacing w:val="-52"/>
                <w:sz w:val="18"/>
                <w:szCs w:val="18"/>
              </w:rPr>
              <w:t xml:space="preserve"> </w:t>
            </w:r>
            <w:r>
              <w:rPr>
                <w:rFonts w:ascii="仿宋" w:hAnsi="仿宋" w:eastAsia="仿宋" w:cs="仿宋"/>
                <w:spacing w:val="16"/>
                <w:sz w:val="18"/>
                <w:szCs w:val="18"/>
              </w:rPr>
              <w:t>， 由燃气管理部门责令改正，</w:t>
            </w:r>
            <w:r>
              <w:rPr>
                <w:rFonts w:ascii="仿宋" w:hAnsi="仿宋" w:eastAsia="仿宋" w:cs="仿宋"/>
                <w:spacing w:val="15"/>
                <w:sz w:val="18"/>
                <w:szCs w:val="18"/>
              </w:rPr>
              <w:t>可以处1万元以</w:t>
            </w:r>
            <w:r>
              <w:rPr>
                <w:rFonts w:ascii="仿宋" w:hAnsi="仿宋" w:eastAsia="仿宋" w:cs="仿宋"/>
                <w:sz w:val="18"/>
                <w:szCs w:val="18"/>
              </w:rPr>
              <w:t xml:space="preserve"> </w:t>
            </w:r>
            <w:r>
              <w:rPr>
                <w:rFonts w:ascii="仿宋" w:hAnsi="仿宋" w:eastAsia="仿宋" w:cs="仿宋"/>
                <w:spacing w:val="7"/>
                <w:sz w:val="18"/>
                <w:szCs w:val="18"/>
              </w:rPr>
              <w:t>下罚款。</w:t>
            </w:r>
          </w:p>
        </w:tc>
        <w:tc>
          <w:tcPr>
            <w:tcW w:w="1433"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4" w:hRule="atLeast"/>
        </w:trPr>
        <w:tc>
          <w:tcPr>
            <w:tcW w:w="652"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0" w:lineRule="auto"/>
              <w:ind w:left="195"/>
            </w:pPr>
            <w:r>
              <w:rPr>
                <w:spacing w:val="1"/>
              </w:rPr>
              <w:t>500</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0202226000</w:t>
            </w:r>
          </w:p>
        </w:tc>
        <w:tc>
          <w:tcPr>
            <w:tcW w:w="1087"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58" w:line="231" w:lineRule="auto"/>
              <w:ind w:left="44"/>
            </w:pPr>
            <w:r>
              <w:rPr>
                <w:spacing w:val="11"/>
              </w:rPr>
              <w:t>行政处罚</w:t>
            </w:r>
          </w:p>
        </w:tc>
        <w:tc>
          <w:tcPr>
            <w:tcW w:w="2714" w:type="dxa"/>
            <w:vAlign w:val="top"/>
          </w:tcPr>
          <w:p>
            <w:pPr>
              <w:spacing w:line="456" w:lineRule="auto"/>
              <w:rPr>
                <w:rFonts w:ascii="Arial"/>
                <w:sz w:val="21"/>
              </w:rPr>
            </w:pPr>
          </w:p>
          <w:p>
            <w:pPr>
              <w:spacing w:before="58" w:line="248" w:lineRule="auto"/>
              <w:ind w:left="58" w:right="50" w:firstLine="9"/>
              <w:rPr>
                <w:rFonts w:ascii="仿宋" w:hAnsi="仿宋" w:eastAsia="仿宋" w:cs="仿宋"/>
                <w:sz w:val="18"/>
                <w:szCs w:val="18"/>
              </w:rPr>
            </w:pPr>
            <w:r>
              <w:rPr>
                <w:rFonts w:ascii="仿宋" w:hAnsi="仿宋" w:eastAsia="仿宋" w:cs="仿宋"/>
                <w:spacing w:val="18"/>
                <w:sz w:val="18"/>
                <w:szCs w:val="18"/>
              </w:rPr>
              <w:t>对燃气经营者未按照国家有关</w:t>
            </w:r>
            <w:r>
              <w:rPr>
                <w:rFonts w:ascii="仿宋" w:hAnsi="仿宋" w:eastAsia="仿宋" w:cs="仿宋"/>
                <w:sz w:val="18"/>
                <w:szCs w:val="18"/>
              </w:rPr>
              <w:t xml:space="preserve"> </w:t>
            </w:r>
            <w:r>
              <w:rPr>
                <w:rFonts w:ascii="仿宋" w:hAnsi="仿宋" w:eastAsia="仿宋" w:cs="仿宋"/>
                <w:spacing w:val="19"/>
                <w:sz w:val="18"/>
                <w:szCs w:val="18"/>
              </w:rPr>
              <w:t>工程建设标准和安全生产管理</w:t>
            </w:r>
            <w:r>
              <w:rPr>
                <w:rFonts w:ascii="仿宋" w:hAnsi="仿宋" w:eastAsia="仿宋" w:cs="仿宋"/>
                <w:spacing w:val="1"/>
                <w:sz w:val="18"/>
                <w:szCs w:val="18"/>
              </w:rPr>
              <w:t xml:space="preserve"> </w:t>
            </w:r>
            <w:r>
              <w:rPr>
                <w:rFonts w:ascii="仿宋" w:hAnsi="仿宋" w:eastAsia="仿宋" w:cs="仿宋"/>
                <w:spacing w:val="13"/>
                <w:sz w:val="18"/>
                <w:szCs w:val="18"/>
              </w:rPr>
              <w:t>的规定</w:t>
            </w:r>
            <w:r>
              <w:rPr>
                <w:rFonts w:ascii="仿宋" w:hAnsi="仿宋" w:eastAsia="仿宋" w:cs="仿宋"/>
                <w:spacing w:val="-44"/>
                <w:sz w:val="18"/>
                <w:szCs w:val="18"/>
              </w:rPr>
              <w:t xml:space="preserve"> </w:t>
            </w:r>
            <w:r>
              <w:rPr>
                <w:rFonts w:ascii="仿宋" w:hAnsi="仿宋" w:eastAsia="仿宋" w:cs="仿宋"/>
                <w:spacing w:val="13"/>
                <w:sz w:val="18"/>
                <w:szCs w:val="18"/>
              </w:rPr>
              <w:t>，设置燃气设施防腐</w:t>
            </w:r>
            <w:r>
              <w:rPr>
                <w:rFonts w:ascii="仿宋" w:hAnsi="仿宋" w:eastAsia="仿宋" w:cs="仿宋"/>
                <w:spacing w:val="-52"/>
                <w:sz w:val="18"/>
                <w:szCs w:val="18"/>
              </w:rPr>
              <w:t xml:space="preserve"> </w:t>
            </w:r>
            <w:r>
              <w:rPr>
                <w:rFonts w:ascii="仿宋" w:hAnsi="仿宋" w:eastAsia="仿宋" w:cs="仿宋"/>
                <w:spacing w:val="13"/>
                <w:sz w:val="18"/>
                <w:szCs w:val="18"/>
              </w:rPr>
              <w:t>、</w:t>
            </w:r>
            <w:r>
              <w:rPr>
                <w:rFonts w:ascii="仿宋" w:hAnsi="仿宋" w:eastAsia="仿宋" w:cs="仿宋"/>
                <w:sz w:val="18"/>
                <w:szCs w:val="18"/>
              </w:rPr>
              <w:t xml:space="preserve"> </w:t>
            </w:r>
            <w:r>
              <w:rPr>
                <w:rFonts w:ascii="仿宋" w:hAnsi="仿宋" w:eastAsia="仿宋" w:cs="仿宋"/>
                <w:spacing w:val="9"/>
                <w:sz w:val="18"/>
                <w:szCs w:val="18"/>
              </w:rPr>
              <w:t>绝缘、 防雷、降压、</w:t>
            </w:r>
            <w:r>
              <w:rPr>
                <w:rFonts w:ascii="仿宋" w:hAnsi="仿宋" w:eastAsia="仿宋" w:cs="仿宋"/>
                <w:spacing w:val="-52"/>
                <w:sz w:val="18"/>
                <w:szCs w:val="18"/>
              </w:rPr>
              <w:t xml:space="preserve"> </w:t>
            </w:r>
            <w:r>
              <w:rPr>
                <w:rFonts w:ascii="仿宋" w:hAnsi="仿宋" w:eastAsia="仿宋" w:cs="仿宋"/>
                <w:spacing w:val="9"/>
                <w:sz w:val="18"/>
                <w:szCs w:val="18"/>
              </w:rPr>
              <w:t>隔离等保</w:t>
            </w:r>
            <w:r>
              <w:rPr>
                <w:rFonts w:ascii="仿宋" w:hAnsi="仿宋" w:eastAsia="仿宋" w:cs="仿宋"/>
                <w:sz w:val="18"/>
                <w:szCs w:val="18"/>
              </w:rPr>
              <w:t xml:space="preserve"> </w:t>
            </w:r>
            <w:r>
              <w:rPr>
                <w:rFonts w:ascii="仿宋" w:hAnsi="仿宋" w:eastAsia="仿宋" w:cs="仿宋"/>
                <w:spacing w:val="16"/>
                <w:sz w:val="18"/>
                <w:szCs w:val="18"/>
              </w:rPr>
              <w:t>护装置和安全警示标志的</w:t>
            </w:r>
            <w:r>
              <w:rPr>
                <w:rFonts w:ascii="仿宋" w:hAnsi="仿宋" w:eastAsia="仿宋" w:cs="仿宋"/>
                <w:spacing w:val="-50"/>
                <w:sz w:val="18"/>
                <w:szCs w:val="18"/>
              </w:rPr>
              <w:t xml:space="preserve"> </w:t>
            </w:r>
            <w:r>
              <w:rPr>
                <w:rFonts w:ascii="仿宋" w:hAnsi="仿宋" w:eastAsia="仿宋" w:cs="仿宋"/>
                <w:spacing w:val="16"/>
                <w:sz w:val="18"/>
                <w:szCs w:val="18"/>
              </w:rPr>
              <w:t>，或</w:t>
            </w:r>
            <w:r>
              <w:rPr>
                <w:rFonts w:ascii="仿宋" w:hAnsi="仿宋" w:eastAsia="仿宋" w:cs="仿宋"/>
                <w:sz w:val="18"/>
                <w:szCs w:val="18"/>
              </w:rPr>
              <w:t xml:space="preserve"> </w:t>
            </w:r>
            <w:r>
              <w:rPr>
                <w:rFonts w:ascii="仿宋" w:hAnsi="仿宋" w:eastAsia="仿宋" w:cs="仿宋"/>
                <w:spacing w:val="13"/>
                <w:sz w:val="18"/>
                <w:szCs w:val="18"/>
              </w:rPr>
              <w:t>者未定期进行巡查</w:t>
            </w:r>
            <w:r>
              <w:rPr>
                <w:rFonts w:ascii="仿宋" w:hAnsi="仿宋" w:eastAsia="仿宋" w:cs="仿宋"/>
                <w:spacing w:val="-49"/>
                <w:sz w:val="18"/>
                <w:szCs w:val="18"/>
              </w:rPr>
              <w:t xml:space="preserve"> </w:t>
            </w:r>
            <w:r>
              <w:rPr>
                <w:rFonts w:ascii="仿宋" w:hAnsi="仿宋" w:eastAsia="仿宋" w:cs="仿宋"/>
                <w:spacing w:val="13"/>
                <w:sz w:val="18"/>
                <w:szCs w:val="18"/>
              </w:rPr>
              <w:t>、检测</w:t>
            </w:r>
            <w:r>
              <w:rPr>
                <w:rFonts w:ascii="仿宋" w:hAnsi="仿宋" w:eastAsia="仿宋" w:cs="仿宋"/>
                <w:spacing w:val="-52"/>
                <w:sz w:val="18"/>
                <w:szCs w:val="18"/>
              </w:rPr>
              <w:t xml:space="preserve"> </w:t>
            </w:r>
            <w:r>
              <w:rPr>
                <w:rFonts w:ascii="仿宋" w:hAnsi="仿宋" w:eastAsia="仿宋" w:cs="仿宋"/>
                <w:spacing w:val="13"/>
                <w:sz w:val="18"/>
                <w:szCs w:val="18"/>
              </w:rPr>
              <w:t>、维</w:t>
            </w:r>
            <w:r>
              <w:rPr>
                <w:rFonts w:ascii="仿宋" w:hAnsi="仿宋" w:eastAsia="仿宋" w:cs="仿宋"/>
                <w:sz w:val="18"/>
                <w:szCs w:val="18"/>
              </w:rPr>
              <w:t xml:space="preserve"> </w:t>
            </w:r>
            <w:r>
              <w:rPr>
                <w:rFonts w:ascii="仿宋" w:hAnsi="仿宋" w:eastAsia="仿宋" w:cs="仿宋"/>
                <w:spacing w:val="16"/>
                <w:sz w:val="18"/>
                <w:szCs w:val="18"/>
              </w:rPr>
              <w:t>修和维护的</w:t>
            </w:r>
            <w:r>
              <w:rPr>
                <w:rFonts w:ascii="仿宋" w:hAnsi="仿宋" w:eastAsia="仿宋" w:cs="仿宋"/>
                <w:spacing w:val="-50"/>
                <w:sz w:val="18"/>
                <w:szCs w:val="18"/>
              </w:rPr>
              <w:t xml:space="preserve"> </w:t>
            </w:r>
            <w:r>
              <w:rPr>
                <w:rFonts w:ascii="仿宋" w:hAnsi="仿宋" w:eastAsia="仿宋" w:cs="仿宋"/>
                <w:spacing w:val="16"/>
                <w:sz w:val="18"/>
                <w:szCs w:val="18"/>
              </w:rPr>
              <w:t>，或者未采取措施</w:t>
            </w:r>
            <w:r>
              <w:rPr>
                <w:rFonts w:ascii="仿宋" w:hAnsi="仿宋" w:eastAsia="仿宋" w:cs="仿宋"/>
                <w:sz w:val="18"/>
                <w:szCs w:val="18"/>
              </w:rPr>
              <w:t xml:space="preserve"> </w:t>
            </w:r>
            <w:r>
              <w:rPr>
                <w:rFonts w:ascii="仿宋" w:hAnsi="仿宋" w:eastAsia="仿宋" w:cs="仿宋"/>
                <w:spacing w:val="19"/>
                <w:sz w:val="18"/>
                <w:szCs w:val="18"/>
              </w:rPr>
              <w:t>及时消除燃气安全事故隐患的</w:t>
            </w:r>
          </w:p>
          <w:p>
            <w:pPr>
              <w:spacing w:before="20" w:line="234" w:lineRule="auto"/>
              <w:ind w:left="1183"/>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spacing w:before="46"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《城镇燃气管理条例》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（国务院令第583号）</w:t>
            </w:r>
          </w:p>
          <w:p>
            <w:pPr>
              <w:spacing w:before="27" w:line="244" w:lineRule="auto"/>
              <w:ind w:left="53" w:right="107" w:firstLine="423"/>
              <w:rPr>
                <w:rFonts w:ascii="仿宋" w:hAnsi="仿宋" w:eastAsia="仿宋" w:cs="仿宋"/>
                <w:sz w:val="18"/>
                <w:szCs w:val="18"/>
              </w:rPr>
            </w:pPr>
            <w:r>
              <w:rPr>
                <w:rFonts w:ascii="仿宋" w:hAnsi="仿宋" w:eastAsia="仿宋" w:cs="仿宋"/>
                <w:spacing w:val="19"/>
                <w:sz w:val="18"/>
                <w:szCs w:val="18"/>
              </w:rPr>
              <w:t>第三十五条</w:t>
            </w:r>
            <w:r>
              <w:rPr>
                <w:rFonts w:ascii="仿宋" w:hAnsi="仿宋" w:eastAsia="仿宋" w:cs="仿宋"/>
                <w:spacing w:val="41"/>
                <w:sz w:val="18"/>
                <w:szCs w:val="18"/>
              </w:rPr>
              <w:t xml:space="preserve"> </w:t>
            </w:r>
            <w:r>
              <w:rPr>
                <w:rFonts w:ascii="仿宋" w:hAnsi="仿宋" w:eastAsia="仿宋" w:cs="仿宋"/>
                <w:spacing w:val="19"/>
                <w:sz w:val="18"/>
                <w:szCs w:val="18"/>
              </w:rPr>
              <w:t>燃气经营者应当按照国家有关工程建设标准和</w:t>
            </w:r>
            <w:r>
              <w:rPr>
                <w:rFonts w:ascii="仿宋" w:hAnsi="仿宋" w:eastAsia="仿宋" w:cs="仿宋"/>
                <w:spacing w:val="18"/>
                <w:sz w:val="18"/>
                <w:szCs w:val="18"/>
              </w:rPr>
              <w:t>安全生</w:t>
            </w:r>
            <w:r>
              <w:rPr>
                <w:rFonts w:ascii="仿宋" w:hAnsi="仿宋" w:eastAsia="仿宋" w:cs="仿宋"/>
                <w:sz w:val="18"/>
                <w:szCs w:val="18"/>
              </w:rPr>
              <w:t xml:space="preserve"> </w:t>
            </w:r>
            <w:r>
              <w:rPr>
                <w:rFonts w:ascii="仿宋" w:hAnsi="仿宋" w:eastAsia="仿宋" w:cs="仿宋"/>
                <w:spacing w:val="14"/>
                <w:sz w:val="18"/>
                <w:szCs w:val="18"/>
              </w:rPr>
              <w:t>产管理的规定，设置燃气设施防腐、绝缘、</w:t>
            </w:r>
            <w:r>
              <w:rPr>
                <w:rFonts w:ascii="仿宋" w:hAnsi="仿宋" w:eastAsia="仿宋" w:cs="仿宋"/>
                <w:spacing w:val="13"/>
                <w:sz w:val="18"/>
                <w:szCs w:val="18"/>
              </w:rPr>
              <w:t xml:space="preserve"> 防雷、</w:t>
            </w:r>
            <w:r>
              <w:rPr>
                <w:rFonts w:ascii="仿宋" w:hAnsi="仿宋" w:eastAsia="仿宋" w:cs="仿宋"/>
                <w:spacing w:val="-52"/>
                <w:sz w:val="18"/>
                <w:szCs w:val="18"/>
              </w:rPr>
              <w:t xml:space="preserve"> </w:t>
            </w:r>
            <w:r>
              <w:rPr>
                <w:rFonts w:ascii="仿宋" w:hAnsi="仿宋" w:eastAsia="仿宋" w:cs="仿宋"/>
                <w:spacing w:val="13"/>
                <w:sz w:val="18"/>
                <w:szCs w:val="18"/>
              </w:rPr>
              <w:t>降压、</w:t>
            </w:r>
            <w:r>
              <w:rPr>
                <w:rFonts w:ascii="仿宋" w:hAnsi="仿宋" w:eastAsia="仿宋" w:cs="仿宋"/>
                <w:spacing w:val="-12"/>
                <w:sz w:val="18"/>
                <w:szCs w:val="18"/>
              </w:rPr>
              <w:t xml:space="preserve"> </w:t>
            </w:r>
            <w:r>
              <w:rPr>
                <w:rFonts w:ascii="仿宋" w:hAnsi="仿宋" w:eastAsia="仿宋" w:cs="仿宋"/>
                <w:spacing w:val="13"/>
                <w:sz w:val="18"/>
                <w:szCs w:val="18"/>
              </w:rPr>
              <w:t>隔离等保护</w:t>
            </w:r>
            <w:r>
              <w:rPr>
                <w:rFonts w:ascii="仿宋" w:hAnsi="仿宋" w:eastAsia="仿宋" w:cs="仿宋"/>
                <w:sz w:val="18"/>
                <w:szCs w:val="18"/>
              </w:rPr>
              <w:t xml:space="preserve">  </w:t>
            </w:r>
            <w:r>
              <w:rPr>
                <w:rFonts w:ascii="仿宋" w:hAnsi="仿宋" w:eastAsia="仿宋" w:cs="仿宋"/>
                <w:spacing w:val="14"/>
                <w:sz w:val="18"/>
                <w:szCs w:val="18"/>
              </w:rPr>
              <w:t>装置和安全警示标志</w:t>
            </w:r>
            <w:r>
              <w:rPr>
                <w:rFonts w:ascii="仿宋" w:hAnsi="仿宋" w:eastAsia="仿宋" w:cs="仿宋"/>
                <w:spacing w:val="-39"/>
                <w:sz w:val="18"/>
                <w:szCs w:val="18"/>
              </w:rPr>
              <w:t xml:space="preserve"> </w:t>
            </w:r>
            <w:r>
              <w:rPr>
                <w:rFonts w:ascii="仿宋" w:hAnsi="仿宋" w:eastAsia="仿宋" w:cs="仿宋"/>
                <w:spacing w:val="14"/>
                <w:sz w:val="18"/>
                <w:szCs w:val="18"/>
              </w:rPr>
              <w:t>，</w:t>
            </w:r>
            <w:r>
              <w:rPr>
                <w:rFonts w:ascii="仿宋" w:hAnsi="仿宋" w:eastAsia="仿宋" w:cs="仿宋"/>
                <w:spacing w:val="-53"/>
                <w:sz w:val="18"/>
                <w:szCs w:val="18"/>
              </w:rPr>
              <w:t xml:space="preserve"> </w:t>
            </w:r>
            <w:r>
              <w:rPr>
                <w:rFonts w:ascii="仿宋" w:hAnsi="仿宋" w:eastAsia="仿宋" w:cs="仿宋"/>
                <w:spacing w:val="14"/>
                <w:sz w:val="18"/>
                <w:szCs w:val="18"/>
              </w:rPr>
              <w:t>定期进行巡查</w:t>
            </w:r>
            <w:r>
              <w:rPr>
                <w:rFonts w:ascii="仿宋" w:hAnsi="仿宋" w:eastAsia="仿宋" w:cs="仿宋"/>
                <w:spacing w:val="-49"/>
                <w:sz w:val="18"/>
                <w:szCs w:val="18"/>
              </w:rPr>
              <w:t xml:space="preserve"> </w:t>
            </w:r>
            <w:r>
              <w:rPr>
                <w:rFonts w:ascii="仿宋" w:hAnsi="仿宋" w:eastAsia="仿宋" w:cs="仿宋"/>
                <w:spacing w:val="14"/>
                <w:sz w:val="18"/>
                <w:szCs w:val="18"/>
              </w:rPr>
              <w:t>、检测</w:t>
            </w:r>
            <w:r>
              <w:rPr>
                <w:rFonts w:ascii="仿宋" w:hAnsi="仿宋" w:eastAsia="仿宋" w:cs="仿宋"/>
                <w:spacing w:val="-51"/>
                <w:sz w:val="18"/>
                <w:szCs w:val="18"/>
              </w:rPr>
              <w:t xml:space="preserve"> </w:t>
            </w:r>
            <w:r>
              <w:rPr>
                <w:rFonts w:ascii="仿宋" w:hAnsi="仿宋" w:eastAsia="仿宋" w:cs="仿宋"/>
                <w:spacing w:val="14"/>
                <w:sz w:val="18"/>
                <w:szCs w:val="18"/>
              </w:rPr>
              <w:t>、维修和维护</w:t>
            </w:r>
            <w:r>
              <w:rPr>
                <w:rFonts w:ascii="仿宋" w:hAnsi="仿宋" w:eastAsia="仿宋" w:cs="仿宋"/>
                <w:spacing w:val="-53"/>
                <w:sz w:val="18"/>
                <w:szCs w:val="18"/>
              </w:rPr>
              <w:t xml:space="preserve"> </w:t>
            </w:r>
            <w:r>
              <w:rPr>
                <w:rFonts w:ascii="仿宋" w:hAnsi="仿宋" w:eastAsia="仿宋" w:cs="仿宋"/>
                <w:spacing w:val="14"/>
                <w:sz w:val="18"/>
                <w:szCs w:val="18"/>
              </w:rPr>
              <w:t>，确保燃气</w:t>
            </w:r>
            <w:r>
              <w:rPr>
                <w:rFonts w:ascii="仿宋" w:hAnsi="仿宋" w:eastAsia="仿宋" w:cs="仿宋"/>
                <w:sz w:val="18"/>
                <w:szCs w:val="18"/>
              </w:rPr>
              <w:t xml:space="preserve">  </w:t>
            </w:r>
            <w:r>
              <w:rPr>
                <w:rFonts w:ascii="仿宋" w:hAnsi="仿宋" w:eastAsia="仿宋" w:cs="仿宋"/>
                <w:spacing w:val="13"/>
                <w:sz w:val="18"/>
                <w:szCs w:val="18"/>
              </w:rPr>
              <w:t>设施的安全运行。</w:t>
            </w:r>
          </w:p>
          <w:p>
            <w:pPr>
              <w:spacing w:before="30" w:line="238" w:lineRule="auto"/>
              <w:ind w:left="77" w:right="208" w:firstLine="400"/>
              <w:rPr>
                <w:rFonts w:ascii="仿宋" w:hAnsi="仿宋" w:eastAsia="仿宋" w:cs="仿宋"/>
                <w:sz w:val="18"/>
                <w:szCs w:val="18"/>
              </w:rPr>
            </w:pPr>
            <w:r>
              <w:rPr>
                <w:rFonts w:ascii="仿宋" w:hAnsi="仿宋" w:eastAsia="仿宋" w:cs="仿宋"/>
                <w:spacing w:val="19"/>
                <w:sz w:val="18"/>
                <w:szCs w:val="18"/>
              </w:rPr>
              <w:t>第四十一条第一款  燃气经营者应当建立健全燃气安全评估和风</w:t>
            </w:r>
            <w:r>
              <w:rPr>
                <w:rFonts w:ascii="仿宋" w:hAnsi="仿宋" w:eastAsia="仿宋" w:cs="仿宋"/>
                <w:spacing w:val="8"/>
                <w:sz w:val="18"/>
                <w:szCs w:val="18"/>
              </w:rPr>
              <w:t xml:space="preserve"> </w:t>
            </w:r>
            <w:r>
              <w:rPr>
                <w:rFonts w:ascii="仿宋" w:hAnsi="仿宋" w:eastAsia="仿宋" w:cs="仿宋"/>
                <w:spacing w:val="17"/>
                <w:sz w:val="18"/>
                <w:szCs w:val="18"/>
              </w:rPr>
              <w:t>险管理体系</w:t>
            </w:r>
            <w:r>
              <w:rPr>
                <w:rFonts w:ascii="仿宋" w:hAnsi="仿宋" w:eastAsia="仿宋" w:cs="仿宋"/>
                <w:spacing w:val="-41"/>
                <w:sz w:val="18"/>
                <w:szCs w:val="18"/>
              </w:rPr>
              <w:t xml:space="preserve"> </w:t>
            </w:r>
            <w:r>
              <w:rPr>
                <w:rFonts w:ascii="仿宋" w:hAnsi="仿宋" w:eastAsia="仿宋" w:cs="仿宋"/>
                <w:spacing w:val="17"/>
                <w:sz w:val="18"/>
                <w:szCs w:val="18"/>
              </w:rPr>
              <w:t>，发现燃气安全事故隐患的</w:t>
            </w:r>
            <w:r>
              <w:rPr>
                <w:rFonts w:ascii="仿宋" w:hAnsi="仿宋" w:eastAsia="仿宋" w:cs="仿宋"/>
                <w:spacing w:val="-53"/>
                <w:sz w:val="18"/>
                <w:szCs w:val="18"/>
              </w:rPr>
              <w:t xml:space="preserve"> </w:t>
            </w:r>
            <w:r>
              <w:rPr>
                <w:rFonts w:ascii="仿宋" w:hAnsi="仿宋" w:eastAsia="仿宋" w:cs="仿宋"/>
                <w:spacing w:val="17"/>
                <w:sz w:val="18"/>
                <w:szCs w:val="18"/>
              </w:rPr>
              <w:t>，应当及时采取措施消除隐患</w:t>
            </w:r>
          </w:p>
          <w:p>
            <w:pPr>
              <w:spacing w:before="167" w:line="89" w:lineRule="exact"/>
              <w:ind w:left="80"/>
              <w:rPr>
                <w:rFonts w:ascii="仿宋" w:hAnsi="仿宋" w:eastAsia="仿宋" w:cs="仿宋"/>
                <w:sz w:val="18"/>
                <w:szCs w:val="18"/>
              </w:rPr>
            </w:pPr>
            <w:r>
              <w:rPr>
                <w:rFonts w:ascii="仿宋" w:hAnsi="仿宋" w:eastAsia="仿宋" w:cs="仿宋"/>
                <w:position w:val="1"/>
                <w:sz w:val="18"/>
                <w:szCs w:val="18"/>
              </w:rPr>
              <w:t>。</w:t>
            </w:r>
          </w:p>
          <w:p>
            <w:pPr>
              <w:spacing w:before="5" w:line="225" w:lineRule="auto"/>
              <w:ind w:left="51" w:right="110" w:firstLine="426"/>
              <w:rPr>
                <w:rFonts w:ascii="仿宋" w:hAnsi="仿宋" w:eastAsia="仿宋" w:cs="仿宋"/>
                <w:sz w:val="18"/>
                <w:szCs w:val="18"/>
              </w:rPr>
            </w:pPr>
            <w:r>
              <w:rPr>
                <w:rFonts w:ascii="仿宋" w:hAnsi="仿宋" w:eastAsia="仿宋" w:cs="仿宋"/>
                <w:spacing w:val="17"/>
                <w:sz w:val="18"/>
                <w:szCs w:val="18"/>
              </w:rPr>
              <w:t>第四十八条</w:t>
            </w:r>
            <w:r>
              <w:rPr>
                <w:rFonts w:ascii="仿宋" w:hAnsi="仿宋" w:eastAsia="仿宋" w:cs="仿宋"/>
                <w:spacing w:val="54"/>
                <w:sz w:val="18"/>
                <w:szCs w:val="18"/>
              </w:rPr>
              <w:t xml:space="preserve"> </w:t>
            </w:r>
            <w:r>
              <w:rPr>
                <w:rFonts w:ascii="仿宋" w:hAnsi="仿宋" w:eastAsia="仿宋" w:cs="仿宋"/>
                <w:spacing w:val="17"/>
                <w:sz w:val="18"/>
                <w:szCs w:val="18"/>
              </w:rPr>
              <w:t>违反本条例规定</w:t>
            </w:r>
            <w:r>
              <w:rPr>
                <w:rFonts w:ascii="仿宋" w:hAnsi="仿宋" w:eastAsia="仿宋" w:cs="仿宋"/>
                <w:spacing w:val="-53"/>
                <w:sz w:val="18"/>
                <w:szCs w:val="18"/>
              </w:rPr>
              <w:t xml:space="preserve"> </w:t>
            </w:r>
            <w:r>
              <w:rPr>
                <w:rFonts w:ascii="仿宋" w:hAnsi="仿宋" w:eastAsia="仿宋" w:cs="仿宋"/>
                <w:spacing w:val="17"/>
                <w:sz w:val="18"/>
                <w:szCs w:val="18"/>
              </w:rPr>
              <w:t>，燃气经营者未按照国家有关工程建</w:t>
            </w:r>
            <w:r>
              <w:rPr>
                <w:rFonts w:ascii="仿宋" w:hAnsi="仿宋" w:eastAsia="仿宋" w:cs="仿宋"/>
                <w:sz w:val="18"/>
                <w:szCs w:val="18"/>
              </w:rPr>
              <w:t xml:space="preserve"> </w:t>
            </w:r>
            <w:r>
              <w:rPr>
                <w:rFonts w:ascii="仿宋" w:hAnsi="仿宋" w:eastAsia="仿宋" w:cs="仿宋"/>
                <w:spacing w:val="15"/>
                <w:sz w:val="18"/>
                <w:szCs w:val="18"/>
              </w:rPr>
              <w:t>设标准和安全生产管理的规定，设置燃气设施防腐、绝缘</w:t>
            </w:r>
            <w:r>
              <w:rPr>
                <w:rFonts w:ascii="仿宋" w:hAnsi="仿宋" w:eastAsia="仿宋" w:cs="仿宋"/>
                <w:spacing w:val="14"/>
                <w:sz w:val="18"/>
                <w:szCs w:val="18"/>
              </w:rPr>
              <w:t>、 防雷</w:t>
            </w:r>
            <w:r>
              <w:rPr>
                <w:rFonts w:ascii="仿宋" w:hAnsi="仿宋" w:eastAsia="仿宋" w:cs="仿宋"/>
                <w:spacing w:val="-52"/>
                <w:sz w:val="18"/>
                <w:szCs w:val="18"/>
              </w:rPr>
              <w:t xml:space="preserve"> </w:t>
            </w:r>
            <w:r>
              <w:rPr>
                <w:rFonts w:ascii="仿宋" w:hAnsi="仿宋" w:eastAsia="仿宋" w:cs="仿宋"/>
                <w:spacing w:val="14"/>
                <w:sz w:val="18"/>
                <w:szCs w:val="18"/>
              </w:rPr>
              <w:t>、</w:t>
            </w:r>
            <w:r>
              <w:rPr>
                <w:rFonts w:ascii="仿宋" w:hAnsi="仿宋" w:eastAsia="仿宋" w:cs="仿宋"/>
                <w:spacing w:val="-52"/>
                <w:sz w:val="18"/>
                <w:szCs w:val="18"/>
              </w:rPr>
              <w:t xml:space="preserve"> </w:t>
            </w:r>
            <w:r>
              <w:rPr>
                <w:rFonts w:ascii="仿宋" w:hAnsi="仿宋" w:eastAsia="仿宋" w:cs="仿宋"/>
                <w:spacing w:val="14"/>
                <w:sz w:val="18"/>
                <w:szCs w:val="18"/>
              </w:rPr>
              <w:t>降</w:t>
            </w:r>
            <w:r>
              <w:rPr>
                <w:rFonts w:ascii="仿宋" w:hAnsi="仿宋" w:eastAsia="仿宋" w:cs="仿宋"/>
                <w:sz w:val="18"/>
                <w:szCs w:val="18"/>
              </w:rPr>
              <w:t xml:space="preserve">  </w:t>
            </w:r>
            <w:r>
              <w:rPr>
                <w:rFonts w:ascii="仿宋" w:hAnsi="仿宋" w:eastAsia="仿宋" w:cs="仿宋"/>
                <w:spacing w:val="16"/>
                <w:sz w:val="18"/>
                <w:szCs w:val="18"/>
              </w:rPr>
              <w:t>压</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49"/>
                <w:sz w:val="18"/>
                <w:szCs w:val="18"/>
              </w:rPr>
              <w:t xml:space="preserve"> </w:t>
            </w:r>
            <w:r>
              <w:rPr>
                <w:rFonts w:ascii="仿宋" w:hAnsi="仿宋" w:eastAsia="仿宋" w:cs="仿宋"/>
                <w:spacing w:val="16"/>
                <w:sz w:val="18"/>
                <w:szCs w:val="18"/>
              </w:rPr>
              <w:t>隔离等保护装置和安全警示标志的</w:t>
            </w:r>
            <w:r>
              <w:rPr>
                <w:rFonts w:ascii="仿宋" w:hAnsi="仿宋" w:eastAsia="仿宋" w:cs="仿宋"/>
                <w:spacing w:val="-52"/>
                <w:sz w:val="18"/>
                <w:szCs w:val="18"/>
              </w:rPr>
              <w:t xml:space="preserve"> </w:t>
            </w:r>
            <w:r>
              <w:rPr>
                <w:rFonts w:ascii="仿宋" w:hAnsi="仿宋" w:eastAsia="仿宋" w:cs="仿宋"/>
                <w:spacing w:val="16"/>
                <w:sz w:val="18"/>
                <w:szCs w:val="18"/>
              </w:rPr>
              <w:t>，或者</w:t>
            </w:r>
            <w:r>
              <w:rPr>
                <w:rFonts w:ascii="仿宋" w:hAnsi="仿宋" w:eastAsia="仿宋" w:cs="仿宋"/>
                <w:spacing w:val="15"/>
                <w:sz w:val="18"/>
                <w:szCs w:val="18"/>
              </w:rPr>
              <w:t>未定期进行巡查</w:t>
            </w:r>
            <w:r>
              <w:rPr>
                <w:rFonts w:ascii="仿宋" w:hAnsi="仿宋" w:eastAsia="仿宋" w:cs="仿宋"/>
                <w:spacing w:val="-52"/>
                <w:sz w:val="18"/>
                <w:szCs w:val="18"/>
              </w:rPr>
              <w:t xml:space="preserve"> </w:t>
            </w:r>
            <w:r>
              <w:rPr>
                <w:rFonts w:ascii="仿宋" w:hAnsi="仿宋" w:eastAsia="仿宋" w:cs="仿宋"/>
                <w:spacing w:val="15"/>
                <w:sz w:val="18"/>
                <w:szCs w:val="18"/>
              </w:rPr>
              <w:t>、检测</w:t>
            </w:r>
            <w:r>
              <w:rPr>
                <w:rFonts w:ascii="仿宋" w:hAnsi="仿宋" w:eastAsia="仿宋" w:cs="仿宋"/>
                <w:sz w:val="18"/>
                <w:szCs w:val="18"/>
              </w:rPr>
              <w:t xml:space="preserve">  </w:t>
            </w:r>
            <w:r>
              <w:rPr>
                <w:rFonts w:ascii="仿宋" w:hAnsi="仿宋" w:eastAsia="仿宋" w:cs="仿宋"/>
                <w:spacing w:val="17"/>
                <w:sz w:val="18"/>
                <w:szCs w:val="18"/>
              </w:rPr>
              <w:t>、维修和维护的，或者未采取措施及时消除燃气安全事故隐患的， 由</w:t>
            </w:r>
            <w:r>
              <w:rPr>
                <w:rFonts w:ascii="仿宋" w:hAnsi="仿宋" w:eastAsia="仿宋" w:cs="仿宋"/>
                <w:spacing w:val="4"/>
                <w:sz w:val="18"/>
                <w:szCs w:val="18"/>
              </w:rPr>
              <w:t xml:space="preserve">  </w:t>
            </w:r>
            <w:r>
              <w:rPr>
                <w:rFonts w:ascii="仿宋" w:hAnsi="仿宋" w:eastAsia="仿宋" w:cs="仿宋"/>
                <w:spacing w:val="18"/>
                <w:sz w:val="18"/>
                <w:szCs w:val="18"/>
              </w:rPr>
              <w:t>燃气管理部门责令限期改正  处1万元以上10万元以下罚款</w:t>
            </w:r>
          </w:p>
        </w:tc>
        <w:tc>
          <w:tcPr>
            <w:tcW w:w="1433"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59"/>
              <w:ind w:left="354" w:right="148" w:hanging="155"/>
              <w:rPr>
                <w:rFonts w:ascii="仿宋" w:hAnsi="仿宋" w:eastAsia="仿宋" w:cs="仿宋"/>
                <w:sz w:val="18"/>
                <w:szCs w:val="18"/>
              </w:rPr>
            </w:pPr>
            <w:r>
              <w:rPr>
                <w:rFonts w:ascii="仿宋" w:hAnsi="仿宋" w:eastAsia="仿宋" w:cs="仿宋"/>
                <w:spacing w:val="14"/>
                <w:sz w:val="18"/>
                <w:szCs w:val="18"/>
              </w:rPr>
              <w:t>*责令停业整</w:t>
            </w:r>
            <w:r>
              <w:rPr>
                <w:rFonts w:ascii="仿宋" w:hAnsi="仿宋" w:eastAsia="仿宋" w:cs="仿宋"/>
                <w:sz w:val="18"/>
                <w:szCs w:val="18"/>
              </w:rPr>
              <w:t xml:space="preserve"> </w:t>
            </w:r>
            <w:r>
              <w:rPr>
                <w:rFonts w:ascii="仿宋" w:hAnsi="仿宋" w:eastAsia="仿宋" w:cs="仿宋"/>
                <w:spacing w:val="11"/>
                <w:sz w:val="18"/>
                <w:szCs w:val="18"/>
              </w:rPr>
              <w:t>顿，罚款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1" w:hRule="atLeast"/>
        </w:trPr>
        <w:tc>
          <w:tcPr>
            <w:tcW w:w="652"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6"/>
              <w:spacing w:before="59" w:line="191" w:lineRule="auto"/>
              <w:ind w:left="195"/>
            </w:pPr>
            <w:r>
              <w:rPr>
                <w:spacing w:val="1"/>
              </w:rPr>
              <w:t>501</w:t>
            </w:r>
          </w:p>
        </w:tc>
        <w:tc>
          <w:tcPr>
            <w:tcW w:w="1087"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0202227000</w:t>
            </w:r>
          </w:p>
        </w:tc>
        <w:tc>
          <w:tcPr>
            <w:tcW w:w="1087" w:type="dxa"/>
            <w:vAlign w:val="top"/>
          </w:tcPr>
          <w:p>
            <w:pPr>
              <w:spacing w:line="318" w:lineRule="auto"/>
              <w:rPr>
                <w:rFonts w:ascii="Arial"/>
                <w:sz w:val="21"/>
              </w:rPr>
            </w:pPr>
          </w:p>
          <w:p>
            <w:pPr>
              <w:spacing w:line="318" w:lineRule="auto"/>
              <w:rPr>
                <w:rFonts w:ascii="Arial"/>
                <w:sz w:val="21"/>
              </w:rPr>
            </w:pPr>
          </w:p>
          <w:p>
            <w:pPr>
              <w:spacing w:line="319" w:lineRule="auto"/>
              <w:rPr>
                <w:rFonts w:ascii="Arial"/>
                <w:sz w:val="21"/>
              </w:rPr>
            </w:pPr>
          </w:p>
          <w:p>
            <w:pPr>
              <w:pStyle w:val="6"/>
              <w:spacing w:before="58" w:line="231" w:lineRule="auto"/>
              <w:ind w:left="44"/>
            </w:pPr>
            <w:r>
              <w:rPr>
                <w:spacing w:val="11"/>
              </w:rPr>
              <w:t>行政处罚</w:t>
            </w:r>
          </w:p>
        </w:tc>
        <w:tc>
          <w:tcPr>
            <w:tcW w:w="2714" w:type="dxa"/>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59" w:line="237" w:lineRule="auto"/>
              <w:ind w:left="66" w:right="60" w:firstLine="1"/>
              <w:rPr>
                <w:rFonts w:ascii="仿宋" w:hAnsi="仿宋" w:eastAsia="仿宋" w:cs="仿宋"/>
                <w:sz w:val="18"/>
                <w:szCs w:val="18"/>
              </w:rPr>
            </w:pPr>
            <w:r>
              <w:rPr>
                <w:rFonts w:ascii="仿宋" w:hAnsi="仿宋" w:eastAsia="仿宋" w:cs="仿宋"/>
                <w:spacing w:val="18"/>
                <w:sz w:val="18"/>
                <w:szCs w:val="18"/>
              </w:rPr>
              <w:t>对燃气用户及相关单位和个人</w:t>
            </w:r>
            <w:r>
              <w:rPr>
                <w:rFonts w:ascii="仿宋" w:hAnsi="仿宋" w:eastAsia="仿宋" w:cs="仿宋"/>
                <w:sz w:val="18"/>
                <w:szCs w:val="18"/>
              </w:rPr>
              <w:t xml:space="preserve"> </w:t>
            </w:r>
            <w:r>
              <w:rPr>
                <w:rFonts w:ascii="仿宋" w:hAnsi="仿宋" w:eastAsia="仿宋" w:cs="仿宋"/>
                <w:spacing w:val="18"/>
                <w:sz w:val="18"/>
                <w:szCs w:val="18"/>
              </w:rPr>
              <w:t>擅自操作公用燃气阀门的处罚</w:t>
            </w:r>
          </w:p>
        </w:tc>
        <w:tc>
          <w:tcPr>
            <w:tcW w:w="881" w:type="dxa"/>
            <w:vAlign w:val="top"/>
          </w:tcPr>
          <w:p>
            <w:pPr>
              <w:rPr>
                <w:rFonts w:ascii="Arial"/>
                <w:sz w:val="21"/>
              </w:rPr>
            </w:pPr>
          </w:p>
        </w:tc>
        <w:tc>
          <w:tcPr>
            <w:tcW w:w="6297" w:type="dxa"/>
            <w:vAlign w:val="top"/>
          </w:tcPr>
          <w:p>
            <w:pPr>
              <w:spacing w:before="4" w:line="50" w:lineRule="exact"/>
              <w:ind w:left="2512"/>
              <w:rPr>
                <w:rFonts w:ascii="仿宋" w:hAnsi="仿宋" w:eastAsia="仿宋" w:cs="仿宋"/>
                <w:sz w:val="18"/>
                <w:szCs w:val="18"/>
              </w:rPr>
            </w:pPr>
            <w:r>
              <w:rPr>
                <w:rFonts w:ascii="仿宋" w:hAnsi="仿宋" w:eastAsia="仿宋" w:cs="仿宋"/>
                <w:position w:val="1"/>
                <w:sz w:val="18"/>
                <w:szCs w:val="18"/>
              </w:rPr>
              <w:t>,</w:t>
            </w:r>
          </w:p>
          <w:p>
            <w:pPr>
              <w:spacing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《城镇燃气管理条例》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（国务院令第583号）</w:t>
            </w:r>
          </w:p>
          <w:p>
            <w:pPr>
              <w:spacing w:before="24" w:line="238" w:lineRule="auto"/>
              <w:ind w:left="462" w:right="834" w:firstLine="15"/>
              <w:rPr>
                <w:rFonts w:ascii="仿宋" w:hAnsi="仿宋" w:eastAsia="仿宋" w:cs="仿宋"/>
                <w:sz w:val="18"/>
                <w:szCs w:val="18"/>
              </w:rPr>
            </w:pPr>
            <w:r>
              <w:rPr>
                <w:rFonts w:ascii="仿宋" w:hAnsi="仿宋" w:eastAsia="仿宋" w:cs="仿宋"/>
                <w:spacing w:val="14"/>
                <w:sz w:val="18"/>
                <w:szCs w:val="18"/>
              </w:rPr>
              <w:t>第二十八条</w:t>
            </w:r>
            <w:r>
              <w:rPr>
                <w:rFonts w:ascii="仿宋" w:hAnsi="仿宋" w:eastAsia="仿宋" w:cs="仿宋"/>
                <w:spacing w:val="33"/>
                <w:sz w:val="18"/>
                <w:szCs w:val="18"/>
              </w:rPr>
              <w:t xml:space="preserve"> </w:t>
            </w:r>
            <w:r>
              <w:rPr>
                <w:rFonts w:ascii="仿宋" w:hAnsi="仿宋" w:eastAsia="仿宋" w:cs="仿宋"/>
                <w:spacing w:val="14"/>
                <w:sz w:val="18"/>
                <w:szCs w:val="18"/>
              </w:rPr>
              <w:t>燃气用户及相关单位和个人不得有下列行为：</w:t>
            </w:r>
            <w:r>
              <w:rPr>
                <w:rFonts w:ascii="仿宋" w:hAnsi="仿宋" w:eastAsia="仿宋" w:cs="仿宋"/>
                <w:sz w:val="18"/>
                <w:szCs w:val="18"/>
              </w:rPr>
              <w:t xml:space="preserve"> </w:t>
            </w:r>
            <w:r>
              <w:rPr>
                <w:rFonts w:ascii="仿宋" w:hAnsi="仿宋" w:eastAsia="仿宋" w:cs="仿宋"/>
                <w:spacing w:val="10"/>
                <w:sz w:val="18"/>
                <w:szCs w:val="18"/>
              </w:rPr>
              <w:t>（ 一）擅自操作公用燃气阀门。</w:t>
            </w:r>
          </w:p>
          <w:p>
            <w:pPr>
              <w:spacing w:before="28" w:line="238" w:lineRule="auto"/>
              <w:ind w:left="57" w:right="208" w:firstLine="420"/>
              <w:rPr>
                <w:rFonts w:ascii="仿宋" w:hAnsi="仿宋" w:eastAsia="仿宋" w:cs="仿宋"/>
                <w:sz w:val="18"/>
                <w:szCs w:val="18"/>
              </w:rPr>
            </w:pPr>
            <w:r>
              <w:rPr>
                <w:rFonts w:ascii="仿宋" w:hAnsi="仿宋" w:eastAsia="仿宋" w:cs="仿宋"/>
                <w:spacing w:val="18"/>
                <w:sz w:val="18"/>
                <w:szCs w:val="18"/>
              </w:rPr>
              <w:t>第四十九条第一款  违反本条例规定</w:t>
            </w:r>
            <w:r>
              <w:rPr>
                <w:rFonts w:ascii="仿宋" w:hAnsi="仿宋" w:eastAsia="仿宋" w:cs="仿宋"/>
                <w:spacing w:val="-53"/>
                <w:sz w:val="18"/>
                <w:szCs w:val="18"/>
              </w:rPr>
              <w:t xml:space="preserve"> </w:t>
            </w:r>
            <w:r>
              <w:rPr>
                <w:rFonts w:ascii="仿宋" w:hAnsi="仿宋" w:eastAsia="仿宋" w:cs="仿宋"/>
                <w:spacing w:val="18"/>
                <w:sz w:val="18"/>
                <w:szCs w:val="18"/>
              </w:rPr>
              <w:t>，燃气用户及相关单位和个</w:t>
            </w:r>
            <w:r>
              <w:rPr>
                <w:rFonts w:ascii="仿宋" w:hAnsi="仿宋" w:eastAsia="仿宋" w:cs="仿宋"/>
                <w:sz w:val="18"/>
                <w:szCs w:val="18"/>
              </w:rPr>
              <w:t xml:space="preserve"> </w:t>
            </w:r>
            <w:r>
              <w:rPr>
                <w:rFonts w:ascii="仿宋" w:hAnsi="仿宋" w:eastAsia="仿宋" w:cs="仿宋"/>
                <w:spacing w:val="17"/>
                <w:sz w:val="18"/>
                <w:szCs w:val="18"/>
              </w:rPr>
              <w:t>人有下列行为之一的， 由燃气管理部门责令限期改正；逾期不</w:t>
            </w:r>
            <w:r>
              <w:rPr>
                <w:rFonts w:ascii="仿宋" w:hAnsi="仿宋" w:eastAsia="仿宋" w:cs="仿宋"/>
                <w:spacing w:val="16"/>
                <w:sz w:val="18"/>
                <w:szCs w:val="18"/>
              </w:rPr>
              <w:t>改正</w:t>
            </w:r>
          </w:p>
          <w:p>
            <w:pPr>
              <w:spacing w:before="27" w:line="239" w:lineRule="auto"/>
              <w:ind w:left="53" w:right="322" w:firstLine="26"/>
              <w:rPr>
                <w:rFonts w:ascii="仿宋" w:hAnsi="仿宋" w:eastAsia="仿宋" w:cs="仿宋"/>
                <w:sz w:val="18"/>
                <w:szCs w:val="18"/>
              </w:rPr>
            </w:pPr>
            <w:r>
              <w:rPr>
                <w:rFonts w:ascii="仿宋" w:hAnsi="仿宋" w:eastAsia="仿宋" w:cs="仿宋"/>
                <w:spacing w:val="15"/>
                <w:sz w:val="18"/>
                <w:szCs w:val="18"/>
              </w:rPr>
              <w:t>的，对单位可以处10万元以下罚款，对个人可</w:t>
            </w:r>
            <w:r>
              <w:rPr>
                <w:rFonts w:ascii="仿宋" w:hAnsi="仿宋" w:eastAsia="仿宋" w:cs="仿宋"/>
                <w:spacing w:val="14"/>
                <w:sz w:val="18"/>
                <w:szCs w:val="18"/>
              </w:rPr>
              <w:t>以处1000元以下罚款；</w:t>
            </w:r>
            <w:r>
              <w:rPr>
                <w:rFonts w:ascii="仿宋" w:hAnsi="仿宋" w:eastAsia="仿宋" w:cs="仿宋"/>
                <w:sz w:val="18"/>
                <w:szCs w:val="18"/>
              </w:rPr>
              <w:t xml:space="preserve"> </w:t>
            </w:r>
            <w:r>
              <w:rPr>
                <w:rFonts w:ascii="仿宋" w:hAnsi="仿宋" w:eastAsia="仿宋" w:cs="仿宋"/>
                <w:spacing w:val="17"/>
                <w:sz w:val="18"/>
                <w:szCs w:val="18"/>
              </w:rPr>
              <w:t>造成损失的，依法承担赔偿责任；构成犯罪的，</w:t>
            </w:r>
            <w:r>
              <w:rPr>
                <w:rFonts w:ascii="仿宋" w:hAnsi="仿宋" w:eastAsia="仿宋" w:cs="仿宋"/>
                <w:spacing w:val="16"/>
                <w:sz w:val="18"/>
                <w:szCs w:val="18"/>
              </w:rPr>
              <w:t>依法追究刑事责任：</w:t>
            </w:r>
          </w:p>
          <w:p>
            <w:pPr>
              <w:spacing w:before="20" w:line="231" w:lineRule="auto"/>
              <w:ind w:left="462"/>
              <w:rPr>
                <w:rFonts w:ascii="仿宋" w:hAnsi="仿宋" w:eastAsia="仿宋" w:cs="仿宋"/>
                <w:sz w:val="18"/>
                <w:szCs w:val="18"/>
              </w:rPr>
            </w:pPr>
            <w:r>
              <w:rPr>
                <w:rFonts w:ascii="仿宋" w:hAnsi="仿宋" w:eastAsia="仿宋" w:cs="仿宋"/>
                <w:spacing w:val="12"/>
                <w:sz w:val="18"/>
                <w:szCs w:val="18"/>
              </w:rPr>
              <w:t>（</w:t>
            </w:r>
            <w:r>
              <w:rPr>
                <w:rFonts w:ascii="仿宋" w:hAnsi="仿宋" w:eastAsia="仿宋" w:cs="仿宋"/>
                <w:spacing w:val="-8"/>
                <w:sz w:val="18"/>
                <w:szCs w:val="18"/>
              </w:rPr>
              <w:t xml:space="preserve"> </w:t>
            </w:r>
            <w:r>
              <w:rPr>
                <w:rFonts w:ascii="仿宋" w:hAnsi="仿宋" w:eastAsia="仿宋" w:cs="仿宋"/>
                <w:spacing w:val="12"/>
                <w:sz w:val="18"/>
                <w:szCs w:val="18"/>
              </w:rPr>
              <w:t>一）擅自操作公用燃气阀门的。</w:t>
            </w:r>
          </w:p>
        </w:tc>
        <w:tc>
          <w:tcPr>
            <w:tcW w:w="1433" w:type="dxa"/>
            <w:vAlign w:val="top"/>
          </w:tcPr>
          <w:p>
            <w:pPr>
              <w:spacing w:line="317" w:lineRule="auto"/>
              <w:rPr>
                <w:rFonts w:ascii="Arial"/>
                <w:sz w:val="21"/>
              </w:rPr>
            </w:pPr>
          </w:p>
          <w:p>
            <w:pPr>
              <w:spacing w:line="317" w:lineRule="auto"/>
              <w:rPr>
                <w:rFonts w:ascii="Arial"/>
                <w:sz w:val="21"/>
              </w:rPr>
            </w:pPr>
          </w:p>
          <w:p>
            <w:pPr>
              <w:spacing w:line="318"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0" w:hRule="atLeast"/>
        </w:trPr>
        <w:tc>
          <w:tcPr>
            <w:tcW w:w="652"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58" w:line="190" w:lineRule="auto"/>
              <w:ind w:left="195"/>
            </w:pPr>
            <w:r>
              <w:rPr>
                <w:spacing w:val="1"/>
              </w:rPr>
              <w:t>502</w:t>
            </w:r>
          </w:p>
        </w:tc>
        <w:tc>
          <w:tcPr>
            <w:tcW w:w="1087"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0202228000</w:t>
            </w:r>
          </w:p>
        </w:tc>
        <w:tc>
          <w:tcPr>
            <w:tcW w:w="1087" w:type="dxa"/>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pStyle w:val="6"/>
              <w:spacing w:before="59" w:line="231" w:lineRule="auto"/>
              <w:ind w:left="44"/>
            </w:pPr>
            <w:r>
              <w:rPr>
                <w:spacing w:val="11"/>
              </w:rPr>
              <w:t>行政处罚</w:t>
            </w:r>
          </w:p>
        </w:tc>
        <w:tc>
          <w:tcPr>
            <w:tcW w:w="2714" w:type="dxa"/>
            <w:vAlign w:val="top"/>
          </w:tcPr>
          <w:p>
            <w:pPr>
              <w:spacing w:line="352" w:lineRule="auto"/>
              <w:rPr>
                <w:rFonts w:ascii="Arial"/>
                <w:sz w:val="21"/>
              </w:rPr>
            </w:pPr>
          </w:p>
          <w:p>
            <w:pPr>
              <w:spacing w:line="352"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对燃气用户及相关单位和个人</w:t>
            </w:r>
          </w:p>
          <w:p>
            <w:pPr>
              <w:spacing w:before="18" w:line="231" w:lineRule="auto"/>
              <w:ind w:left="64"/>
              <w:rPr>
                <w:rFonts w:ascii="仿宋" w:hAnsi="仿宋" w:eastAsia="仿宋" w:cs="仿宋"/>
                <w:sz w:val="18"/>
                <w:szCs w:val="18"/>
              </w:rPr>
            </w:pPr>
            <w:r>
              <w:rPr>
                <w:rFonts w:ascii="仿宋" w:hAnsi="仿宋" w:eastAsia="仿宋" w:cs="仿宋"/>
                <w:spacing w:val="18"/>
                <w:sz w:val="18"/>
                <w:szCs w:val="18"/>
              </w:rPr>
              <w:t>将燃气管道作为负重支架或者</w:t>
            </w:r>
          </w:p>
          <w:p>
            <w:pPr>
              <w:spacing w:before="22" w:line="233" w:lineRule="auto"/>
              <w:ind w:left="669"/>
              <w:rPr>
                <w:rFonts w:ascii="仿宋" w:hAnsi="仿宋" w:eastAsia="仿宋" w:cs="仿宋"/>
                <w:sz w:val="18"/>
                <w:szCs w:val="18"/>
              </w:rPr>
            </w:pPr>
            <w:r>
              <w:rPr>
                <w:rFonts w:ascii="仿宋" w:hAnsi="仿宋" w:eastAsia="仿宋" w:cs="仿宋"/>
                <w:spacing w:val="16"/>
                <w:sz w:val="18"/>
                <w:szCs w:val="18"/>
              </w:rPr>
              <w:t>接地引线的处罚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《城镇燃气管理条例》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（国务院令第583号）</w:t>
            </w:r>
          </w:p>
          <w:p>
            <w:pPr>
              <w:spacing w:before="24" w:line="238" w:lineRule="auto"/>
              <w:ind w:left="359" w:right="834" w:firstLine="118"/>
              <w:rPr>
                <w:rFonts w:ascii="仿宋" w:hAnsi="仿宋" w:eastAsia="仿宋" w:cs="仿宋"/>
                <w:sz w:val="18"/>
                <w:szCs w:val="18"/>
              </w:rPr>
            </w:pPr>
            <w:r>
              <w:rPr>
                <w:rFonts w:ascii="仿宋" w:hAnsi="仿宋" w:eastAsia="仿宋" w:cs="仿宋"/>
                <w:spacing w:val="14"/>
                <w:sz w:val="18"/>
                <w:szCs w:val="18"/>
              </w:rPr>
              <w:t>第二十八条</w:t>
            </w:r>
            <w:r>
              <w:rPr>
                <w:rFonts w:ascii="仿宋" w:hAnsi="仿宋" w:eastAsia="仿宋" w:cs="仿宋"/>
                <w:spacing w:val="33"/>
                <w:sz w:val="18"/>
                <w:szCs w:val="18"/>
              </w:rPr>
              <w:t xml:space="preserve"> </w:t>
            </w:r>
            <w:r>
              <w:rPr>
                <w:rFonts w:ascii="仿宋" w:hAnsi="仿宋" w:eastAsia="仿宋" w:cs="仿宋"/>
                <w:spacing w:val="14"/>
                <w:sz w:val="18"/>
                <w:szCs w:val="18"/>
              </w:rPr>
              <w:t>燃气用户及相关单位和个人不得有下列行为：</w:t>
            </w:r>
            <w:r>
              <w:rPr>
                <w:rFonts w:ascii="仿宋" w:hAnsi="仿宋" w:eastAsia="仿宋" w:cs="仿宋"/>
                <w:sz w:val="18"/>
                <w:szCs w:val="18"/>
              </w:rPr>
              <w:t xml:space="preserve"> </w:t>
            </w:r>
            <w:r>
              <w:rPr>
                <w:rFonts w:ascii="仿宋" w:hAnsi="仿宋" w:eastAsia="仿宋" w:cs="仿宋"/>
                <w:spacing w:val="14"/>
                <w:sz w:val="18"/>
                <w:szCs w:val="18"/>
              </w:rPr>
              <w:t>（ 二）将燃气管道作为负重支架或者接地引</w:t>
            </w:r>
            <w:r>
              <w:rPr>
                <w:rFonts w:ascii="仿宋" w:hAnsi="仿宋" w:eastAsia="仿宋" w:cs="仿宋"/>
                <w:spacing w:val="13"/>
                <w:sz w:val="18"/>
                <w:szCs w:val="18"/>
              </w:rPr>
              <w:t>线。</w:t>
            </w:r>
          </w:p>
          <w:p>
            <w:pPr>
              <w:spacing w:before="28" w:line="238" w:lineRule="auto"/>
              <w:ind w:left="57" w:right="208" w:firstLine="420"/>
              <w:rPr>
                <w:rFonts w:ascii="仿宋" w:hAnsi="仿宋" w:eastAsia="仿宋" w:cs="仿宋"/>
                <w:sz w:val="18"/>
                <w:szCs w:val="18"/>
              </w:rPr>
            </w:pPr>
            <w:r>
              <w:rPr>
                <w:rFonts w:ascii="仿宋" w:hAnsi="仿宋" w:eastAsia="仿宋" w:cs="仿宋"/>
                <w:spacing w:val="18"/>
                <w:sz w:val="18"/>
                <w:szCs w:val="18"/>
              </w:rPr>
              <w:t>第四十九条第一款  违反本条例规定</w:t>
            </w:r>
            <w:r>
              <w:rPr>
                <w:rFonts w:ascii="仿宋" w:hAnsi="仿宋" w:eastAsia="仿宋" w:cs="仿宋"/>
                <w:spacing w:val="-53"/>
                <w:sz w:val="18"/>
                <w:szCs w:val="18"/>
              </w:rPr>
              <w:t xml:space="preserve"> </w:t>
            </w:r>
            <w:r>
              <w:rPr>
                <w:rFonts w:ascii="仿宋" w:hAnsi="仿宋" w:eastAsia="仿宋" w:cs="仿宋"/>
                <w:spacing w:val="18"/>
                <w:sz w:val="18"/>
                <w:szCs w:val="18"/>
              </w:rPr>
              <w:t>，燃气用户及相关单位和个</w:t>
            </w:r>
            <w:r>
              <w:rPr>
                <w:rFonts w:ascii="仿宋" w:hAnsi="仿宋" w:eastAsia="仿宋" w:cs="仿宋"/>
                <w:sz w:val="18"/>
                <w:szCs w:val="18"/>
              </w:rPr>
              <w:t xml:space="preserve"> </w:t>
            </w:r>
            <w:r>
              <w:rPr>
                <w:rFonts w:ascii="仿宋" w:hAnsi="仿宋" w:eastAsia="仿宋" w:cs="仿宋"/>
                <w:spacing w:val="17"/>
                <w:sz w:val="18"/>
                <w:szCs w:val="18"/>
              </w:rPr>
              <w:t>人有下列行为之一的， 由燃气管理部门责令限期改正；逾期不</w:t>
            </w:r>
            <w:r>
              <w:rPr>
                <w:rFonts w:ascii="仿宋" w:hAnsi="仿宋" w:eastAsia="仿宋" w:cs="仿宋"/>
                <w:spacing w:val="16"/>
                <w:sz w:val="18"/>
                <w:szCs w:val="18"/>
              </w:rPr>
              <w:t>改正</w:t>
            </w:r>
          </w:p>
          <w:p>
            <w:pPr>
              <w:spacing w:before="27" w:line="239" w:lineRule="auto"/>
              <w:ind w:left="53" w:right="322" w:firstLine="26"/>
              <w:rPr>
                <w:rFonts w:ascii="仿宋" w:hAnsi="仿宋" w:eastAsia="仿宋" w:cs="仿宋"/>
                <w:sz w:val="18"/>
                <w:szCs w:val="18"/>
              </w:rPr>
            </w:pPr>
            <w:r>
              <w:rPr>
                <w:rFonts w:ascii="仿宋" w:hAnsi="仿宋" w:eastAsia="仿宋" w:cs="仿宋"/>
                <w:spacing w:val="15"/>
                <w:sz w:val="18"/>
                <w:szCs w:val="18"/>
              </w:rPr>
              <w:t>的，对单位可以处10万元以下罚款，对个人可</w:t>
            </w:r>
            <w:r>
              <w:rPr>
                <w:rFonts w:ascii="仿宋" w:hAnsi="仿宋" w:eastAsia="仿宋" w:cs="仿宋"/>
                <w:spacing w:val="14"/>
                <w:sz w:val="18"/>
                <w:szCs w:val="18"/>
              </w:rPr>
              <w:t>以处1000元以下罚款；</w:t>
            </w:r>
            <w:r>
              <w:rPr>
                <w:rFonts w:ascii="仿宋" w:hAnsi="仿宋" w:eastAsia="仿宋" w:cs="仿宋"/>
                <w:sz w:val="18"/>
                <w:szCs w:val="18"/>
              </w:rPr>
              <w:t xml:space="preserve"> </w:t>
            </w:r>
            <w:r>
              <w:rPr>
                <w:rFonts w:ascii="仿宋" w:hAnsi="仿宋" w:eastAsia="仿宋" w:cs="仿宋"/>
                <w:spacing w:val="17"/>
                <w:sz w:val="18"/>
                <w:szCs w:val="18"/>
              </w:rPr>
              <w:t>造成损失的，依法承担赔偿责任；构成犯罪的，</w:t>
            </w:r>
            <w:r>
              <w:rPr>
                <w:rFonts w:ascii="仿宋" w:hAnsi="仿宋" w:eastAsia="仿宋" w:cs="仿宋"/>
                <w:spacing w:val="16"/>
                <w:sz w:val="18"/>
                <w:szCs w:val="18"/>
              </w:rPr>
              <w:t>依法追究刑事责任：</w:t>
            </w:r>
          </w:p>
          <w:p>
            <w:pPr>
              <w:spacing w:before="20" w:line="231" w:lineRule="auto"/>
              <w:ind w:left="359"/>
              <w:rPr>
                <w:rFonts w:ascii="仿宋" w:hAnsi="仿宋" w:eastAsia="仿宋" w:cs="仿宋"/>
                <w:sz w:val="18"/>
                <w:szCs w:val="18"/>
              </w:rPr>
            </w:pPr>
            <w:r>
              <w:rPr>
                <w:rFonts w:ascii="仿宋" w:hAnsi="仿宋" w:eastAsia="仿宋" w:cs="仿宋"/>
                <w:spacing w:val="14"/>
                <w:sz w:val="18"/>
                <w:szCs w:val="18"/>
              </w:rPr>
              <w:t>（ 二）将燃气管道作为负重支架或者接地引线的。</w:t>
            </w:r>
          </w:p>
        </w:tc>
        <w:tc>
          <w:tcPr>
            <w:tcW w:w="1433" w:type="dxa"/>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3" w:hRule="atLeast"/>
        </w:trPr>
        <w:tc>
          <w:tcPr>
            <w:tcW w:w="65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58" w:line="190" w:lineRule="auto"/>
              <w:ind w:left="195"/>
            </w:pPr>
            <w:r>
              <w:rPr>
                <w:spacing w:val="1"/>
              </w:rPr>
              <w:t>503</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0202229000</w:t>
            </w:r>
          </w:p>
        </w:tc>
        <w:tc>
          <w:tcPr>
            <w:tcW w:w="1087" w:type="dxa"/>
            <w:vAlign w:val="top"/>
          </w:tcPr>
          <w:p>
            <w:pPr>
              <w:spacing w:line="313" w:lineRule="auto"/>
              <w:rPr>
                <w:rFonts w:ascii="Arial"/>
                <w:sz w:val="21"/>
              </w:rPr>
            </w:pPr>
          </w:p>
          <w:p>
            <w:pPr>
              <w:spacing w:line="314" w:lineRule="auto"/>
              <w:rPr>
                <w:rFonts w:ascii="Arial"/>
                <w:sz w:val="21"/>
              </w:rPr>
            </w:pPr>
          </w:p>
          <w:p>
            <w:pPr>
              <w:spacing w:line="314" w:lineRule="auto"/>
              <w:rPr>
                <w:rFonts w:ascii="Arial"/>
                <w:sz w:val="21"/>
              </w:rPr>
            </w:pPr>
          </w:p>
          <w:p>
            <w:pPr>
              <w:pStyle w:val="6"/>
              <w:spacing w:before="59" w:line="231" w:lineRule="auto"/>
              <w:ind w:left="44"/>
            </w:pPr>
            <w:r>
              <w:rPr>
                <w:spacing w:val="11"/>
              </w:rPr>
              <w:t>行政处罚</w:t>
            </w:r>
          </w:p>
        </w:tc>
        <w:tc>
          <w:tcPr>
            <w:tcW w:w="2714" w:type="dxa"/>
            <w:vAlign w:val="top"/>
          </w:tcPr>
          <w:p>
            <w:pPr>
              <w:spacing w:line="346" w:lineRule="auto"/>
              <w:rPr>
                <w:rFonts w:ascii="Arial"/>
                <w:sz w:val="21"/>
              </w:rPr>
            </w:pPr>
          </w:p>
          <w:p>
            <w:pPr>
              <w:spacing w:line="347"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对燃气用户及相关单位和个人</w:t>
            </w:r>
          </w:p>
          <w:p>
            <w:pPr>
              <w:spacing w:before="19" w:line="231" w:lineRule="auto"/>
              <w:ind w:left="71"/>
              <w:rPr>
                <w:rFonts w:ascii="仿宋" w:hAnsi="仿宋" w:eastAsia="仿宋" w:cs="仿宋"/>
                <w:sz w:val="18"/>
                <w:szCs w:val="18"/>
              </w:rPr>
            </w:pPr>
            <w:r>
              <w:rPr>
                <w:rFonts w:ascii="仿宋" w:hAnsi="仿宋" w:eastAsia="仿宋" w:cs="仿宋"/>
                <w:spacing w:val="15"/>
                <w:sz w:val="18"/>
                <w:szCs w:val="18"/>
              </w:rPr>
              <w:t>安装</w:t>
            </w:r>
            <w:r>
              <w:rPr>
                <w:rFonts w:ascii="仿宋" w:hAnsi="仿宋" w:eastAsia="仿宋" w:cs="仿宋"/>
                <w:spacing w:val="-51"/>
                <w:sz w:val="18"/>
                <w:szCs w:val="18"/>
              </w:rPr>
              <w:t xml:space="preserve"> </w:t>
            </w:r>
            <w:r>
              <w:rPr>
                <w:rFonts w:ascii="仿宋" w:hAnsi="仿宋" w:eastAsia="仿宋" w:cs="仿宋"/>
                <w:spacing w:val="15"/>
                <w:sz w:val="18"/>
                <w:szCs w:val="18"/>
              </w:rPr>
              <w:t>、使用不符合气源要求的</w:t>
            </w:r>
          </w:p>
          <w:p>
            <w:pPr>
              <w:spacing w:before="23" w:line="234" w:lineRule="auto"/>
              <w:ind w:left="467"/>
              <w:rPr>
                <w:rFonts w:ascii="仿宋" w:hAnsi="仿宋" w:eastAsia="仿宋" w:cs="仿宋"/>
                <w:sz w:val="18"/>
                <w:szCs w:val="18"/>
              </w:rPr>
            </w:pPr>
            <w:r>
              <w:rPr>
                <w:rFonts w:ascii="仿宋" w:hAnsi="仿宋" w:eastAsia="仿宋" w:cs="仿宋"/>
                <w:spacing w:val="17"/>
                <w:sz w:val="18"/>
                <w:szCs w:val="18"/>
              </w:rPr>
              <w:t>燃气燃烧器具的处罚</w:t>
            </w:r>
          </w:p>
        </w:tc>
        <w:tc>
          <w:tcPr>
            <w:tcW w:w="881" w:type="dxa"/>
            <w:vAlign w:val="top"/>
          </w:tcPr>
          <w:p>
            <w:pPr>
              <w:rPr>
                <w:rFonts w:ascii="Arial"/>
                <w:sz w:val="21"/>
              </w:rPr>
            </w:pPr>
          </w:p>
        </w:tc>
        <w:tc>
          <w:tcPr>
            <w:tcW w:w="6297" w:type="dxa"/>
            <w:vAlign w:val="top"/>
          </w:tcPr>
          <w:p>
            <w:pPr>
              <w:spacing w:before="41"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《城镇燃气管理条例》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（国务院令第583号）</w:t>
            </w:r>
          </w:p>
          <w:p>
            <w:pPr>
              <w:spacing w:before="23" w:line="239" w:lineRule="auto"/>
              <w:ind w:left="359" w:right="834" w:firstLine="118"/>
              <w:rPr>
                <w:rFonts w:ascii="仿宋" w:hAnsi="仿宋" w:eastAsia="仿宋" w:cs="仿宋"/>
                <w:sz w:val="18"/>
                <w:szCs w:val="18"/>
              </w:rPr>
            </w:pPr>
            <w:r>
              <w:rPr>
                <w:rFonts w:ascii="仿宋" w:hAnsi="仿宋" w:eastAsia="仿宋" w:cs="仿宋"/>
                <w:spacing w:val="14"/>
                <w:sz w:val="18"/>
                <w:szCs w:val="18"/>
              </w:rPr>
              <w:t>第二十八条</w:t>
            </w:r>
            <w:r>
              <w:rPr>
                <w:rFonts w:ascii="仿宋" w:hAnsi="仿宋" w:eastAsia="仿宋" w:cs="仿宋"/>
                <w:spacing w:val="33"/>
                <w:sz w:val="18"/>
                <w:szCs w:val="18"/>
              </w:rPr>
              <w:t xml:space="preserve"> </w:t>
            </w:r>
            <w:r>
              <w:rPr>
                <w:rFonts w:ascii="仿宋" w:hAnsi="仿宋" w:eastAsia="仿宋" w:cs="仿宋"/>
                <w:spacing w:val="14"/>
                <w:sz w:val="18"/>
                <w:szCs w:val="18"/>
              </w:rPr>
              <w:t>燃气用户及相关单位和个人不得有下列行为：</w:t>
            </w:r>
            <w:r>
              <w:rPr>
                <w:rFonts w:ascii="仿宋" w:hAnsi="仿宋" w:eastAsia="仿宋" w:cs="仿宋"/>
                <w:sz w:val="18"/>
                <w:szCs w:val="18"/>
              </w:rPr>
              <w:t xml:space="preserve"> </w:t>
            </w:r>
            <w:r>
              <w:rPr>
                <w:rFonts w:ascii="仿宋" w:hAnsi="仿宋" w:eastAsia="仿宋" w:cs="仿宋"/>
                <w:spacing w:val="15"/>
                <w:sz w:val="18"/>
                <w:szCs w:val="18"/>
              </w:rPr>
              <w:t>（三）</w:t>
            </w:r>
            <w:r>
              <w:rPr>
                <w:rFonts w:ascii="仿宋" w:hAnsi="仿宋" w:eastAsia="仿宋" w:cs="仿宋"/>
                <w:spacing w:val="-41"/>
                <w:sz w:val="18"/>
                <w:szCs w:val="18"/>
              </w:rPr>
              <w:t xml:space="preserve"> </w:t>
            </w:r>
            <w:r>
              <w:rPr>
                <w:rFonts w:ascii="仿宋" w:hAnsi="仿宋" w:eastAsia="仿宋" w:cs="仿宋"/>
                <w:spacing w:val="15"/>
                <w:sz w:val="18"/>
                <w:szCs w:val="18"/>
              </w:rPr>
              <w:t>安装</w:t>
            </w:r>
            <w:r>
              <w:rPr>
                <w:rFonts w:ascii="仿宋" w:hAnsi="仿宋" w:eastAsia="仿宋" w:cs="仿宋"/>
                <w:spacing w:val="-52"/>
                <w:sz w:val="18"/>
                <w:szCs w:val="18"/>
              </w:rPr>
              <w:t xml:space="preserve"> </w:t>
            </w:r>
            <w:r>
              <w:rPr>
                <w:rFonts w:ascii="仿宋" w:hAnsi="仿宋" w:eastAsia="仿宋" w:cs="仿宋"/>
                <w:spacing w:val="15"/>
                <w:sz w:val="18"/>
                <w:szCs w:val="18"/>
              </w:rPr>
              <w:t>、使用不符合气源要求的燃气燃烧器具。</w:t>
            </w:r>
          </w:p>
          <w:p>
            <w:pPr>
              <w:spacing w:before="27" w:line="238" w:lineRule="auto"/>
              <w:ind w:left="57" w:right="208" w:firstLine="420"/>
              <w:rPr>
                <w:rFonts w:ascii="仿宋" w:hAnsi="仿宋" w:eastAsia="仿宋" w:cs="仿宋"/>
                <w:sz w:val="18"/>
                <w:szCs w:val="18"/>
              </w:rPr>
            </w:pPr>
            <w:r>
              <w:rPr>
                <w:rFonts w:ascii="仿宋" w:hAnsi="仿宋" w:eastAsia="仿宋" w:cs="仿宋"/>
                <w:spacing w:val="18"/>
                <w:sz w:val="18"/>
                <w:szCs w:val="18"/>
              </w:rPr>
              <w:t>第四十九条第一款  违反本条例规定</w:t>
            </w:r>
            <w:r>
              <w:rPr>
                <w:rFonts w:ascii="仿宋" w:hAnsi="仿宋" w:eastAsia="仿宋" w:cs="仿宋"/>
                <w:spacing w:val="-53"/>
                <w:sz w:val="18"/>
                <w:szCs w:val="18"/>
              </w:rPr>
              <w:t xml:space="preserve"> </w:t>
            </w:r>
            <w:r>
              <w:rPr>
                <w:rFonts w:ascii="仿宋" w:hAnsi="仿宋" w:eastAsia="仿宋" w:cs="仿宋"/>
                <w:spacing w:val="18"/>
                <w:sz w:val="18"/>
                <w:szCs w:val="18"/>
              </w:rPr>
              <w:t>，燃气用户及相关单位和个</w:t>
            </w:r>
            <w:r>
              <w:rPr>
                <w:rFonts w:ascii="仿宋" w:hAnsi="仿宋" w:eastAsia="仿宋" w:cs="仿宋"/>
                <w:sz w:val="18"/>
                <w:szCs w:val="18"/>
              </w:rPr>
              <w:t xml:space="preserve"> </w:t>
            </w:r>
            <w:r>
              <w:rPr>
                <w:rFonts w:ascii="仿宋" w:hAnsi="仿宋" w:eastAsia="仿宋" w:cs="仿宋"/>
                <w:spacing w:val="17"/>
                <w:sz w:val="18"/>
                <w:szCs w:val="18"/>
              </w:rPr>
              <w:t>人有下列行为之一的， 由燃气管理部门责令限期改正；逾期不</w:t>
            </w:r>
            <w:r>
              <w:rPr>
                <w:rFonts w:ascii="仿宋" w:hAnsi="仿宋" w:eastAsia="仿宋" w:cs="仿宋"/>
                <w:spacing w:val="16"/>
                <w:sz w:val="18"/>
                <w:szCs w:val="18"/>
              </w:rPr>
              <w:t>改正</w:t>
            </w:r>
          </w:p>
          <w:p>
            <w:pPr>
              <w:spacing w:before="29" w:line="239" w:lineRule="auto"/>
              <w:ind w:left="53" w:right="322" w:firstLine="26"/>
              <w:rPr>
                <w:rFonts w:ascii="仿宋" w:hAnsi="仿宋" w:eastAsia="仿宋" w:cs="仿宋"/>
                <w:sz w:val="18"/>
                <w:szCs w:val="18"/>
              </w:rPr>
            </w:pPr>
            <w:r>
              <w:rPr>
                <w:rFonts w:ascii="仿宋" w:hAnsi="仿宋" w:eastAsia="仿宋" w:cs="仿宋"/>
                <w:spacing w:val="15"/>
                <w:sz w:val="18"/>
                <w:szCs w:val="18"/>
              </w:rPr>
              <w:t>的，对单位可以处10万元以下罚款，对个人可</w:t>
            </w:r>
            <w:r>
              <w:rPr>
                <w:rFonts w:ascii="仿宋" w:hAnsi="仿宋" w:eastAsia="仿宋" w:cs="仿宋"/>
                <w:spacing w:val="14"/>
                <w:sz w:val="18"/>
                <w:szCs w:val="18"/>
              </w:rPr>
              <w:t>以处1000元以下罚款；</w:t>
            </w:r>
            <w:r>
              <w:rPr>
                <w:rFonts w:ascii="仿宋" w:hAnsi="仿宋" w:eastAsia="仿宋" w:cs="仿宋"/>
                <w:sz w:val="18"/>
                <w:szCs w:val="18"/>
              </w:rPr>
              <w:t xml:space="preserve"> </w:t>
            </w:r>
            <w:r>
              <w:rPr>
                <w:rFonts w:ascii="仿宋" w:hAnsi="仿宋" w:eastAsia="仿宋" w:cs="仿宋"/>
                <w:spacing w:val="17"/>
                <w:sz w:val="18"/>
                <w:szCs w:val="18"/>
              </w:rPr>
              <w:t>造成损失的，依法承担赔偿责任；构成犯罪的，</w:t>
            </w:r>
            <w:r>
              <w:rPr>
                <w:rFonts w:ascii="仿宋" w:hAnsi="仿宋" w:eastAsia="仿宋" w:cs="仿宋"/>
                <w:spacing w:val="16"/>
                <w:sz w:val="18"/>
                <w:szCs w:val="18"/>
              </w:rPr>
              <w:t>依法追究刑事责任：</w:t>
            </w:r>
          </w:p>
          <w:p>
            <w:pPr>
              <w:spacing w:before="18" w:line="231" w:lineRule="auto"/>
              <w:ind w:left="359"/>
              <w:rPr>
                <w:rFonts w:ascii="仿宋" w:hAnsi="仿宋" w:eastAsia="仿宋" w:cs="仿宋"/>
                <w:sz w:val="18"/>
                <w:szCs w:val="18"/>
              </w:rPr>
            </w:pPr>
            <w:r>
              <w:rPr>
                <w:rFonts w:ascii="仿宋" w:hAnsi="仿宋" w:eastAsia="仿宋" w:cs="仿宋"/>
                <w:spacing w:val="15"/>
                <w:sz w:val="18"/>
                <w:szCs w:val="18"/>
              </w:rPr>
              <w:t>（三）</w:t>
            </w:r>
            <w:r>
              <w:rPr>
                <w:rFonts w:ascii="仿宋" w:hAnsi="仿宋" w:eastAsia="仿宋" w:cs="仿宋"/>
                <w:spacing w:val="-37"/>
                <w:sz w:val="18"/>
                <w:szCs w:val="18"/>
              </w:rPr>
              <w:t xml:space="preserve"> </w:t>
            </w:r>
            <w:r>
              <w:rPr>
                <w:rFonts w:ascii="仿宋" w:hAnsi="仿宋" w:eastAsia="仿宋" w:cs="仿宋"/>
                <w:spacing w:val="15"/>
                <w:sz w:val="18"/>
                <w:szCs w:val="18"/>
              </w:rPr>
              <w:t>安装</w:t>
            </w:r>
            <w:r>
              <w:rPr>
                <w:rFonts w:ascii="仿宋" w:hAnsi="仿宋" w:eastAsia="仿宋" w:cs="仿宋"/>
                <w:spacing w:val="-51"/>
                <w:sz w:val="18"/>
                <w:szCs w:val="18"/>
              </w:rPr>
              <w:t xml:space="preserve"> </w:t>
            </w:r>
            <w:r>
              <w:rPr>
                <w:rFonts w:ascii="仿宋" w:hAnsi="仿宋" w:eastAsia="仿宋" w:cs="仿宋"/>
                <w:spacing w:val="15"/>
                <w:sz w:val="18"/>
                <w:szCs w:val="18"/>
              </w:rPr>
              <w:t>、使用不符合气源要求的燃气燃烧器具的。</w:t>
            </w:r>
          </w:p>
        </w:tc>
        <w:tc>
          <w:tcPr>
            <w:tcW w:w="1433" w:type="dxa"/>
            <w:vAlign w:val="top"/>
          </w:tcPr>
          <w:p>
            <w:pPr>
              <w:spacing w:line="312" w:lineRule="auto"/>
              <w:rPr>
                <w:rFonts w:ascii="Arial"/>
                <w:sz w:val="21"/>
              </w:rPr>
            </w:pPr>
          </w:p>
          <w:p>
            <w:pPr>
              <w:spacing w:line="313" w:lineRule="auto"/>
              <w:rPr>
                <w:rFonts w:ascii="Arial"/>
                <w:sz w:val="21"/>
              </w:rPr>
            </w:pPr>
          </w:p>
          <w:p>
            <w:pPr>
              <w:spacing w:line="313"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3" w:hRule="atLeast"/>
        </w:trPr>
        <w:tc>
          <w:tcPr>
            <w:tcW w:w="652"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9" w:line="190" w:lineRule="auto"/>
              <w:ind w:left="195"/>
            </w:pPr>
            <w:r>
              <w:rPr>
                <w:spacing w:val="1"/>
              </w:rPr>
              <w:t>504</w:t>
            </w:r>
          </w:p>
        </w:tc>
        <w:tc>
          <w:tcPr>
            <w:tcW w:w="1087" w:type="dxa"/>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0202230000</w:t>
            </w:r>
          </w:p>
        </w:tc>
        <w:tc>
          <w:tcPr>
            <w:tcW w:w="1087" w:type="dxa"/>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58" w:line="231" w:lineRule="auto"/>
              <w:ind w:left="44"/>
            </w:pPr>
            <w:r>
              <w:rPr>
                <w:spacing w:val="11"/>
              </w:rPr>
              <w:t>行政处罚</w:t>
            </w:r>
          </w:p>
        </w:tc>
        <w:tc>
          <w:tcPr>
            <w:tcW w:w="2714" w:type="dxa"/>
            <w:vAlign w:val="top"/>
          </w:tcPr>
          <w:p>
            <w:pPr>
              <w:spacing w:line="354" w:lineRule="auto"/>
              <w:rPr>
                <w:rFonts w:ascii="Arial"/>
                <w:sz w:val="21"/>
              </w:rPr>
            </w:pPr>
          </w:p>
          <w:p>
            <w:pPr>
              <w:spacing w:line="354" w:lineRule="auto"/>
              <w:rPr>
                <w:rFonts w:ascii="Arial"/>
                <w:sz w:val="21"/>
              </w:rPr>
            </w:pPr>
          </w:p>
          <w:p>
            <w:pPr>
              <w:spacing w:before="58" w:line="243" w:lineRule="auto"/>
              <w:ind w:left="66" w:right="45" w:firstLine="1"/>
              <w:jc w:val="both"/>
              <w:rPr>
                <w:rFonts w:ascii="仿宋" w:hAnsi="仿宋" w:eastAsia="仿宋" w:cs="仿宋"/>
                <w:sz w:val="18"/>
                <w:szCs w:val="18"/>
              </w:rPr>
            </w:pPr>
            <w:r>
              <w:rPr>
                <w:rFonts w:ascii="仿宋" w:hAnsi="仿宋" w:eastAsia="仿宋" w:cs="仿宋"/>
                <w:spacing w:val="19"/>
                <w:sz w:val="18"/>
                <w:szCs w:val="18"/>
              </w:rPr>
              <w:t>对燃气用户及相关单位和个人</w:t>
            </w:r>
            <w:r>
              <w:rPr>
                <w:rFonts w:ascii="仿宋" w:hAnsi="仿宋" w:eastAsia="仿宋" w:cs="仿宋"/>
                <w:spacing w:val="2"/>
                <w:sz w:val="18"/>
                <w:szCs w:val="18"/>
              </w:rPr>
              <w:t xml:space="preserve"> </w:t>
            </w:r>
            <w:r>
              <w:rPr>
                <w:rFonts w:ascii="仿宋" w:hAnsi="仿宋" w:eastAsia="仿宋" w:cs="仿宋"/>
                <w:spacing w:val="11"/>
                <w:sz w:val="18"/>
                <w:szCs w:val="18"/>
              </w:rPr>
              <w:t>擅自安装、 改装、拆除户内燃</w:t>
            </w:r>
            <w:r>
              <w:rPr>
                <w:rFonts w:ascii="仿宋" w:hAnsi="仿宋" w:eastAsia="仿宋" w:cs="仿宋"/>
                <w:spacing w:val="6"/>
                <w:sz w:val="18"/>
                <w:szCs w:val="18"/>
              </w:rPr>
              <w:t xml:space="preserve"> </w:t>
            </w:r>
            <w:r>
              <w:rPr>
                <w:rFonts w:ascii="仿宋" w:hAnsi="仿宋" w:eastAsia="仿宋" w:cs="仿宋"/>
                <w:spacing w:val="18"/>
                <w:sz w:val="18"/>
                <w:szCs w:val="18"/>
              </w:rPr>
              <w:t>气设施和燃气计量装置的处罚</w:t>
            </w:r>
          </w:p>
        </w:tc>
        <w:tc>
          <w:tcPr>
            <w:tcW w:w="881" w:type="dxa"/>
            <w:vAlign w:val="top"/>
          </w:tcPr>
          <w:p>
            <w:pPr>
              <w:rPr>
                <w:rFonts w:ascii="Arial"/>
                <w:sz w:val="21"/>
              </w:rPr>
            </w:pPr>
          </w:p>
        </w:tc>
        <w:tc>
          <w:tcPr>
            <w:tcW w:w="6297" w:type="dxa"/>
            <w:vAlign w:val="top"/>
          </w:tcPr>
          <w:p>
            <w:pPr>
              <w:spacing w:before="47"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《城镇燃气管理条例》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（国务院令第583号）</w:t>
            </w:r>
          </w:p>
          <w:p>
            <w:pPr>
              <w:spacing w:before="19" w:line="231" w:lineRule="auto"/>
              <w:ind w:left="477"/>
              <w:rPr>
                <w:rFonts w:ascii="仿宋" w:hAnsi="仿宋" w:eastAsia="仿宋" w:cs="仿宋"/>
                <w:sz w:val="18"/>
                <w:szCs w:val="18"/>
              </w:rPr>
            </w:pPr>
            <w:r>
              <w:rPr>
                <w:rFonts w:ascii="仿宋" w:hAnsi="仿宋" w:eastAsia="仿宋" w:cs="仿宋"/>
                <w:spacing w:val="17"/>
                <w:sz w:val="18"/>
                <w:szCs w:val="18"/>
              </w:rPr>
              <w:t>第二十八条</w:t>
            </w:r>
            <w:r>
              <w:rPr>
                <w:rFonts w:ascii="仿宋" w:hAnsi="仿宋" w:eastAsia="仿宋" w:cs="仿宋"/>
                <w:spacing w:val="39"/>
                <w:sz w:val="18"/>
                <w:szCs w:val="18"/>
              </w:rPr>
              <w:t xml:space="preserve"> </w:t>
            </w:r>
            <w:r>
              <w:rPr>
                <w:rFonts w:ascii="仿宋" w:hAnsi="仿宋" w:eastAsia="仿宋" w:cs="仿宋"/>
                <w:spacing w:val="17"/>
                <w:sz w:val="18"/>
                <w:szCs w:val="18"/>
              </w:rPr>
              <w:t>燃气用户及相关单位和个人不得有下列行</w:t>
            </w:r>
            <w:r>
              <w:rPr>
                <w:rFonts w:ascii="仿宋" w:hAnsi="仿宋" w:eastAsia="仿宋" w:cs="仿宋"/>
                <w:spacing w:val="16"/>
                <w:sz w:val="18"/>
                <w:szCs w:val="18"/>
              </w:rPr>
              <w:t>为：</w:t>
            </w:r>
          </w:p>
          <w:p>
            <w:pPr>
              <w:spacing w:before="21" w:line="233" w:lineRule="auto"/>
              <w:ind w:left="359"/>
              <w:rPr>
                <w:rFonts w:ascii="仿宋" w:hAnsi="仿宋" w:eastAsia="仿宋" w:cs="仿宋"/>
                <w:sz w:val="18"/>
                <w:szCs w:val="18"/>
              </w:rPr>
            </w:pPr>
            <w:r>
              <w:rPr>
                <w:rFonts w:ascii="仿宋" w:hAnsi="仿宋" w:eastAsia="仿宋" w:cs="仿宋"/>
                <w:spacing w:val="14"/>
                <w:sz w:val="18"/>
                <w:szCs w:val="18"/>
              </w:rPr>
              <w:t>（四）</w:t>
            </w:r>
            <w:r>
              <w:rPr>
                <w:rFonts w:ascii="仿宋" w:hAnsi="仿宋" w:eastAsia="仿宋" w:cs="仿宋"/>
                <w:spacing w:val="-44"/>
                <w:sz w:val="18"/>
                <w:szCs w:val="18"/>
              </w:rPr>
              <w:t xml:space="preserve"> </w:t>
            </w:r>
            <w:r>
              <w:rPr>
                <w:rFonts w:ascii="仿宋" w:hAnsi="仿宋" w:eastAsia="仿宋" w:cs="仿宋"/>
                <w:spacing w:val="14"/>
                <w:sz w:val="18"/>
                <w:szCs w:val="18"/>
              </w:rPr>
              <w:t>擅自安装、 改装、拆除户内燃气设施和燃气计量装置。</w:t>
            </w:r>
          </w:p>
          <w:p>
            <w:pPr>
              <w:spacing w:before="24" w:line="238" w:lineRule="auto"/>
              <w:ind w:left="57" w:right="208" w:firstLine="420"/>
              <w:rPr>
                <w:rFonts w:ascii="仿宋" w:hAnsi="仿宋" w:eastAsia="仿宋" w:cs="仿宋"/>
                <w:sz w:val="18"/>
                <w:szCs w:val="18"/>
              </w:rPr>
            </w:pPr>
            <w:r>
              <w:rPr>
                <w:rFonts w:ascii="仿宋" w:hAnsi="仿宋" w:eastAsia="仿宋" w:cs="仿宋"/>
                <w:spacing w:val="18"/>
                <w:sz w:val="18"/>
                <w:szCs w:val="18"/>
              </w:rPr>
              <w:t>第四十九条第一款  违反本条例规定</w:t>
            </w:r>
            <w:r>
              <w:rPr>
                <w:rFonts w:ascii="仿宋" w:hAnsi="仿宋" w:eastAsia="仿宋" w:cs="仿宋"/>
                <w:spacing w:val="-53"/>
                <w:sz w:val="18"/>
                <w:szCs w:val="18"/>
              </w:rPr>
              <w:t xml:space="preserve"> </w:t>
            </w:r>
            <w:r>
              <w:rPr>
                <w:rFonts w:ascii="仿宋" w:hAnsi="仿宋" w:eastAsia="仿宋" w:cs="仿宋"/>
                <w:spacing w:val="18"/>
                <w:sz w:val="18"/>
                <w:szCs w:val="18"/>
              </w:rPr>
              <w:t>，燃气用户及相关单位和个</w:t>
            </w:r>
            <w:r>
              <w:rPr>
                <w:rFonts w:ascii="仿宋" w:hAnsi="仿宋" w:eastAsia="仿宋" w:cs="仿宋"/>
                <w:sz w:val="18"/>
                <w:szCs w:val="18"/>
              </w:rPr>
              <w:t xml:space="preserve"> </w:t>
            </w:r>
            <w:r>
              <w:rPr>
                <w:rFonts w:ascii="仿宋" w:hAnsi="仿宋" w:eastAsia="仿宋" w:cs="仿宋"/>
                <w:spacing w:val="17"/>
                <w:sz w:val="18"/>
                <w:szCs w:val="18"/>
              </w:rPr>
              <w:t>人有下列行为之一的， 由燃气管理部门责令限期改正；逾期不</w:t>
            </w:r>
            <w:r>
              <w:rPr>
                <w:rFonts w:ascii="仿宋" w:hAnsi="仿宋" w:eastAsia="仿宋" w:cs="仿宋"/>
                <w:spacing w:val="16"/>
                <w:sz w:val="18"/>
                <w:szCs w:val="18"/>
              </w:rPr>
              <w:t>改正</w:t>
            </w:r>
          </w:p>
          <w:p>
            <w:pPr>
              <w:spacing w:before="29" w:line="238" w:lineRule="auto"/>
              <w:ind w:left="53" w:right="322" w:firstLine="26"/>
              <w:rPr>
                <w:rFonts w:ascii="仿宋" w:hAnsi="仿宋" w:eastAsia="仿宋" w:cs="仿宋"/>
                <w:sz w:val="18"/>
                <w:szCs w:val="18"/>
              </w:rPr>
            </w:pPr>
            <w:r>
              <w:rPr>
                <w:rFonts w:ascii="仿宋" w:hAnsi="仿宋" w:eastAsia="仿宋" w:cs="仿宋"/>
                <w:spacing w:val="15"/>
                <w:sz w:val="18"/>
                <w:szCs w:val="18"/>
              </w:rPr>
              <w:t>的，对单位可以处10万元以下罚款，对个人可</w:t>
            </w:r>
            <w:r>
              <w:rPr>
                <w:rFonts w:ascii="仿宋" w:hAnsi="仿宋" w:eastAsia="仿宋" w:cs="仿宋"/>
                <w:spacing w:val="14"/>
                <w:sz w:val="18"/>
                <w:szCs w:val="18"/>
              </w:rPr>
              <w:t>以处1000元以下罚款；</w:t>
            </w:r>
            <w:r>
              <w:rPr>
                <w:rFonts w:ascii="仿宋" w:hAnsi="仿宋" w:eastAsia="仿宋" w:cs="仿宋"/>
                <w:sz w:val="18"/>
                <w:szCs w:val="18"/>
              </w:rPr>
              <w:t xml:space="preserve"> </w:t>
            </w:r>
            <w:r>
              <w:rPr>
                <w:rFonts w:ascii="仿宋" w:hAnsi="仿宋" w:eastAsia="仿宋" w:cs="仿宋"/>
                <w:spacing w:val="17"/>
                <w:sz w:val="18"/>
                <w:szCs w:val="18"/>
              </w:rPr>
              <w:t>造成损失的，依法承担赔偿责任；构成犯罪的，</w:t>
            </w:r>
            <w:r>
              <w:rPr>
                <w:rFonts w:ascii="仿宋" w:hAnsi="仿宋" w:eastAsia="仿宋" w:cs="仿宋"/>
                <w:spacing w:val="16"/>
                <w:sz w:val="18"/>
                <w:szCs w:val="18"/>
              </w:rPr>
              <w:t>依法追究刑事责任：</w:t>
            </w:r>
          </w:p>
          <w:p>
            <w:pPr>
              <w:spacing w:before="22" w:line="233" w:lineRule="auto"/>
              <w:ind w:left="359"/>
              <w:rPr>
                <w:rFonts w:ascii="仿宋" w:hAnsi="仿宋" w:eastAsia="仿宋" w:cs="仿宋"/>
                <w:sz w:val="18"/>
                <w:szCs w:val="18"/>
              </w:rPr>
            </w:pPr>
            <w:r>
              <w:rPr>
                <w:rFonts w:ascii="仿宋" w:hAnsi="仿宋" w:eastAsia="仿宋" w:cs="仿宋"/>
                <w:spacing w:val="13"/>
                <w:sz w:val="18"/>
                <w:szCs w:val="18"/>
              </w:rPr>
              <w:t>（四）</w:t>
            </w:r>
            <w:r>
              <w:rPr>
                <w:rFonts w:ascii="仿宋" w:hAnsi="仿宋" w:eastAsia="仿宋" w:cs="仿宋"/>
                <w:spacing w:val="-45"/>
                <w:sz w:val="18"/>
                <w:szCs w:val="18"/>
              </w:rPr>
              <w:t xml:space="preserve"> </w:t>
            </w:r>
            <w:r>
              <w:rPr>
                <w:rFonts w:ascii="仿宋" w:hAnsi="仿宋" w:eastAsia="仿宋" w:cs="仿宋"/>
                <w:spacing w:val="13"/>
                <w:sz w:val="18"/>
                <w:szCs w:val="18"/>
              </w:rPr>
              <w:t>擅自安装、 改装</w:t>
            </w:r>
            <w:r>
              <w:rPr>
                <w:rFonts w:ascii="仿宋" w:hAnsi="仿宋" w:eastAsia="仿宋" w:cs="仿宋"/>
                <w:spacing w:val="-51"/>
                <w:sz w:val="18"/>
                <w:szCs w:val="18"/>
              </w:rPr>
              <w:t xml:space="preserve"> </w:t>
            </w:r>
            <w:r>
              <w:rPr>
                <w:rFonts w:ascii="仿宋" w:hAnsi="仿宋" w:eastAsia="仿宋" w:cs="仿宋"/>
                <w:spacing w:val="13"/>
                <w:sz w:val="18"/>
                <w:szCs w:val="18"/>
              </w:rPr>
              <w:t>、拆除户内燃气设施和燃气计量装</w:t>
            </w:r>
            <w:r>
              <w:rPr>
                <w:rFonts w:ascii="仿宋" w:hAnsi="仿宋" w:eastAsia="仿宋" w:cs="仿宋"/>
                <w:spacing w:val="12"/>
                <w:sz w:val="18"/>
                <w:szCs w:val="18"/>
              </w:rPr>
              <w:t>置的。</w:t>
            </w:r>
          </w:p>
        </w:tc>
        <w:tc>
          <w:tcPr>
            <w:tcW w:w="1433" w:type="dxa"/>
            <w:vAlign w:val="top"/>
          </w:tcPr>
          <w:p>
            <w:pPr>
              <w:spacing w:line="315" w:lineRule="auto"/>
              <w:rPr>
                <w:rFonts w:ascii="Arial"/>
                <w:sz w:val="21"/>
              </w:rPr>
            </w:pPr>
          </w:p>
          <w:p>
            <w:pPr>
              <w:spacing w:line="315" w:lineRule="auto"/>
              <w:rPr>
                <w:rFonts w:ascii="Arial"/>
                <w:sz w:val="21"/>
              </w:rPr>
            </w:pPr>
          </w:p>
          <w:p>
            <w:pPr>
              <w:spacing w:line="315"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0" w:hRule="atLeast"/>
        </w:trPr>
        <w:tc>
          <w:tcPr>
            <w:tcW w:w="652"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8" w:line="190" w:lineRule="auto"/>
              <w:ind w:left="195"/>
            </w:pPr>
            <w:r>
              <w:rPr>
                <w:spacing w:val="1"/>
              </w:rPr>
              <w:t>505</w:t>
            </w:r>
          </w:p>
        </w:tc>
        <w:tc>
          <w:tcPr>
            <w:tcW w:w="1087"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0202231000</w:t>
            </w:r>
          </w:p>
        </w:tc>
        <w:tc>
          <w:tcPr>
            <w:tcW w:w="1087" w:type="dxa"/>
            <w:vAlign w:val="top"/>
          </w:tcPr>
          <w:p>
            <w:pPr>
              <w:spacing w:line="318" w:lineRule="auto"/>
              <w:rPr>
                <w:rFonts w:ascii="Arial"/>
                <w:sz w:val="21"/>
              </w:rPr>
            </w:pPr>
          </w:p>
          <w:p>
            <w:pPr>
              <w:spacing w:line="318" w:lineRule="auto"/>
              <w:rPr>
                <w:rFonts w:ascii="Arial"/>
                <w:sz w:val="21"/>
              </w:rPr>
            </w:pPr>
          </w:p>
          <w:p>
            <w:pPr>
              <w:spacing w:line="318" w:lineRule="auto"/>
              <w:rPr>
                <w:rFonts w:ascii="Arial"/>
                <w:sz w:val="21"/>
              </w:rPr>
            </w:pPr>
          </w:p>
          <w:p>
            <w:pPr>
              <w:pStyle w:val="6"/>
              <w:spacing w:before="59" w:line="231" w:lineRule="auto"/>
              <w:ind w:left="44"/>
            </w:pPr>
            <w:r>
              <w:rPr>
                <w:spacing w:val="11"/>
              </w:rPr>
              <w:t>行政处罚</w:t>
            </w:r>
          </w:p>
        </w:tc>
        <w:tc>
          <w:tcPr>
            <w:tcW w:w="2714" w:type="dxa"/>
            <w:vAlign w:val="top"/>
          </w:tcPr>
          <w:p>
            <w:pPr>
              <w:spacing w:line="353" w:lineRule="auto"/>
              <w:rPr>
                <w:rFonts w:ascii="Arial"/>
                <w:sz w:val="21"/>
              </w:rPr>
            </w:pPr>
          </w:p>
          <w:p>
            <w:pPr>
              <w:spacing w:line="353"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对燃气用户及相关单位和个人</w:t>
            </w:r>
          </w:p>
          <w:p>
            <w:pPr>
              <w:spacing w:before="19" w:line="230" w:lineRule="auto"/>
              <w:ind w:left="65"/>
              <w:rPr>
                <w:rFonts w:ascii="仿宋" w:hAnsi="仿宋" w:eastAsia="仿宋" w:cs="仿宋"/>
                <w:sz w:val="18"/>
                <w:szCs w:val="18"/>
              </w:rPr>
            </w:pPr>
            <w:r>
              <w:rPr>
                <w:rFonts w:ascii="仿宋" w:hAnsi="仿宋" w:eastAsia="仿宋" w:cs="仿宋"/>
                <w:spacing w:val="18"/>
                <w:sz w:val="18"/>
                <w:szCs w:val="18"/>
              </w:rPr>
              <w:t>在不具备安全条件的场所使用</w:t>
            </w:r>
          </w:p>
          <w:p>
            <w:pPr>
              <w:spacing w:before="22" w:line="230" w:lineRule="auto"/>
              <w:ind w:left="596"/>
              <w:rPr>
                <w:rFonts w:ascii="仿宋" w:hAnsi="仿宋" w:eastAsia="仿宋" w:cs="仿宋"/>
                <w:sz w:val="18"/>
                <w:szCs w:val="18"/>
              </w:rPr>
            </w:pPr>
            <w:r>
              <w:rPr>
                <w:rFonts w:ascii="仿宋" w:hAnsi="仿宋" w:eastAsia="仿宋" w:cs="仿宋"/>
                <w:spacing w:val="13"/>
                <w:sz w:val="18"/>
                <w:szCs w:val="18"/>
              </w:rPr>
              <w:t>、储存燃气的处罚</w:t>
            </w:r>
          </w:p>
        </w:tc>
        <w:tc>
          <w:tcPr>
            <w:tcW w:w="881" w:type="dxa"/>
            <w:vAlign w:val="top"/>
          </w:tcPr>
          <w:p>
            <w:pPr>
              <w:rPr>
                <w:rFonts w:ascii="Arial"/>
                <w:sz w:val="21"/>
              </w:rPr>
            </w:pPr>
          </w:p>
        </w:tc>
        <w:tc>
          <w:tcPr>
            <w:tcW w:w="6297" w:type="dxa"/>
            <w:vAlign w:val="top"/>
          </w:tcPr>
          <w:p>
            <w:pPr>
              <w:spacing w:before="54"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《城镇燃气管理条例》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（国务院令第583号）</w:t>
            </w:r>
          </w:p>
          <w:p>
            <w:pPr>
              <w:spacing w:before="24" w:line="238" w:lineRule="auto"/>
              <w:ind w:left="359" w:right="834" w:firstLine="118"/>
              <w:rPr>
                <w:rFonts w:ascii="仿宋" w:hAnsi="仿宋" w:eastAsia="仿宋" w:cs="仿宋"/>
                <w:sz w:val="18"/>
                <w:szCs w:val="18"/>
              </w:rPr>
            </w:pPr>
            <w:r>
              <w:rPr>
                <w:rFonts w:ascii="仿宋" w:hAnsi="仿宋" w:eastAsia="仿宋" w:cs="仿宋"/>
                <w:spacing w:val="14"/>
                <w:sz w:val="18"/>
                <w:szCs w:val="18"/>
              </w:rPr>
              <w:t>第二十八条</w:t>
            </w:r>
            <w:r>
              <w:rPr>
                <w:rFonts w:ascii="仿宋" w:hAnsi="仿宋" w:eastAsia="仿宋" w:cs="仿宋"/>
                <w:spacing w:val="33"/>
                <w:sz w:val="18"/>
                <w:szCs w:val="18"/>
              </w:rPr>
              <w:t xml:space="preserve"> </w:t>
            </w:r>
            <w:r>
              <w:rPr>
                <w:rFonts w:ascii="仿宋" w:hAnsi="仿宋" w:eastAsia="仿宋" w:cs="仿宋"/>
                <w:spacing w:val="14"/>
                <w:sz w:val="18"/>
                <w:szCs w:val="18"/>
              </w:rPr>
              <w:t>燃气用户及相关单位和个人不得有下列行为：</w:t>
            </w:r>
            <w:r>
              <w:rPr>
                <w:rFonts w:ascii="仿宋" w:hAnsi="仿宋" w:eastAsia="仿宋" w:cs="仿宋"/>
                <w:sz w:val="18"/>
                <w:szCs w:val="18"/>
              </w:rPr>
              <w:t xml:space="preserve"> </w:t>
            </w:r>
            <w:r>
              <w:rPr>
                <w:rFonts w:ascii="仿宋" w:hAnsi="仿宋" w:eastAsia="仿宋" w:cs="仿宋"/>
                <w:spacing w:val="15"/>
                <w:sz w:val="18"/>
                <w:szCs w:val="18"/>
              </w:rPr>
              <w:t>（五）</w:t>
            </w:r>
            <w:r>
              <w:rPr>
                <w:rFonts w:ascii="仿宋" w:hAnsi="仿宋" w:eastAsia="仿宋" w:cs="仿宋"/>
                <w:spacing w:val="-46"/>
                <w:sz w:val="18"/>
                <w:szCs w:val="18"/>
              </w:rPr>
              <w:t xml:space="preserve"> </w:t>
            </w:r>
            <w:r>
              <w:rPr>
                <w:rFonts w:ascii="仿宋" w:hAnsi="仿宋" w:eastAsia="仿宋" w:cs="仿宋"/>
                <w:spacing w:val="15"/>
                <w:sz w:val="18"/>
                <w:szCs w:val="18"/>
              </w:rPr>
              <w:t>在不具备安全条件的场所使用</w:t>
            </w:r>
            <w:r>
              <w:rPr>
                <w:rFonts w:ascii="仿宋" w:hAnsi="仿宋" w:eastAsia="仿宋" w:cs="仿宋"/>
                <w:spacing w:val="-51"/>
                <w:sz w:val="18"/>
                <w:szCs w:val="18"/>
              </w:rPr>
              <w:t xml:space="preserve"> </w:t>
            </w:r>
            <w:r>
              <w:rPr>
                <w:rFonts w:ascii="仿宋" w:hAnsi="仿宋" w:eastAsia="仿宋" w:cs="仿宋"/>
                <w:spacing w:val="15"/>
                <w:sz w:val="18"/>
                <w:szCs w:val="18"/>
              </w:rPr>
              <w:t>、储存燃</w:t>
            </w:r>
            <w:r>
              <w:rPr>
                <w:rFonts w:ascii="仿宋" w:hAnsi="仿宋" w:eastAsia="仿宋" w:cs="仿宋"/>
                <w:spacing w:val="14"/>
                <w:sz w:val="18"/>
                <w:szCs w:val="18"/>
              </w:rPr>
              <w:t>气。</w:t>
            </w:r>
          </w:p>
          <w:p>
            <w:pPr>
              <w:spacing w:before="29" w:line="238" w:lineRule="auto"/>
              <w:ind w:left="57" w:right="208" w:firstLine="420"/>
              <w:rPr>
                <w:rFonts w:ascii="仿宋" w:hAnsi="仿宋" w:eastAsia="仿宋" w:cs="仿宋"/>
                <w:sz w:val="18"/>
                <w:szCs w:val="18"/>
              </w:rPr>
            </w:pPr>
            <w:r>
              <w:rPr>
                <w:rFonts w:ascii="仿宋" w:hAnsi="仿宋" w:eastAsia="仿宋" w:cs="仿宋"/>
                <w:spacing w:val="18"/>
                <w:sz w:val="18"/>
                <w:szCs w:val="18"/>
              </w:rPr>
              <w:t>第四十九条第一款  违反本条例规定</w:t>
            </w:r>
            <w:r>
              <w:rPr>
                <w:rFonts w:ascii="仿宋" w:hAnsi="仿宋" w:eastAsia="仿宋" w:cs="仿宋"/>
                <w:spacing w:val="-53"/>
                <w:sz w:val="18"/>
                <w:szCs w:val="18"/>
              </w:rPr>
              <w:t xml:space="preserve"> </w:t>
            </w:r>
            <w:r>
              <w:rPr>
                <w:rFonts w:ascii="仿宋" w:hAnsi="仿宋" w:eastAsia="仿宋" w:cs="仿宋"/>
                <w:spacing w:val="18"/>
                <w:sz w:val="18"/>
                <w:szCs w:val="18"/>
              </w:rPr>
              <w:t>，燃气用户及相关单位和个</w:t>
            </w:r>
            <w:r>
              <w:rPr>
                <w:rFonts w:ascii="仿宋" w:hAnsi="仿宋" w:eastAsia="仿宋" w:cs="仿宋"/>
                <w:sz w:val="18"/>
                <w:szCs w:val="18"/>
              </w:rPr>
              <w:t xml:space="preserve"> </w:t>
            </w:r>
            <w:r>
              <w:rPr>
                <w:rFonts w:ascii="仿宋" w:hAnsi="仿宋" w:eastAsia="仿宋" w:cs="仿宋"/>
                <w:spacing w:val="17"/>
                <w:sz w:val="18"/>
                <w:szCs w:val="18"/>
              </w:rPr>
              <w:t>人有下列行为之一的， 由燃气管理部门责令限期改正；逾期不</w:t>
            </w:r>
            <w:r>
              <w:rPr>
                <w:rFonts w:ascii="仿宋" w:hAnsi="仿宋" w:eastAsia="仿宋" w:cs="仿宋"/>
                <w:spacing w:val="16"/>
                <w:sz w:val="18"/>
                <w:szCs w:val="18"/>
              </w:rPr>
              <w:t>改正</w:t>
            </w:r>
          </w:p>
          <w:p>
            <w:pPr>
              <w:spacing w:before="29" w:line="238" w:lineRule="auto"/>
              <w:ind w:left="53" w:right="322" w:firstLine="26"/>
              <w:rPr>
                <w:rFonts w:ascii="仿宋" w:hAnsi="仿宋" w:eastAsia="仿宋" w:cs="仿宋"/>
                <w:sz w:val="18"/>
                <w:szCs w:val="18"/>
              </w:rPr>
            </w:pPr>
            <w:r>
              <w:rPr>
                <w:rFonts w:ascii="仿宋" w:hAnsi="仿宋" w:eastAsia="仿宋" w:cs="仿宋"/>
                <w:spacing w:val="15"/>
                <w:sz w:val="18"/>
                <w:szCs w:val="18"/>
              </w:rPr>
              <w:t>的，对单位可以处10万元以下罚款，对个人可</w:t>
            </w:r>
            <w:r>
              <w:rPr>
                <w:rFonts w:ascii="仿宋" w:hAnsi="仿宋" w:eastAsia="仿宋" w:cs="仿宋"/>
                <w:spacing w:val="14"/>
                <w:sz w:val="18"/>
                <w:szCs w:val="18"/>
              </w:rPr>
              <w:t>以处1000元以下罚款；</w:t>
            </w:r>
            <w:r>
              <w:rPr>
                <w:rFonts w:ascii="仿宋" w:hAnsi="仿宋" w:eastAsia="仿宋" w:cs="仿宋"/>
                <w:sz w:val="18"/>
                <w:szCs w:val="18"/>
              </w:rPr>
              <w:t xml:space="preserve"> </w:t>
            </w:r>
            <w:r>
              <w:rPr>
                <w:rFonts w:ascii="仿宋" w:hAnsi="仿宋" w:eastAsia="仿宋" w:cs="仿宋"/>
                <w:spacing w:val="17"/>
                <w:sz w:val="18"/>
                <w:szCs w:val="18"/>
              </w:rPr>
              <w:t>造成损失的，依法承担赔偿责任；构成犯罪的，</w:t>
            </w:r>
            <w:r>
              <w:rPr>
                <w:rFonts w:ascii="仿宋" w:hAnsi="仿宋" w:eastAsia="仿宋" w:cs="仿宋"/>
                <w:spacing w:val="16"/>
                <w:sz w:val="18"/>
                <w:szCs w:val="18"/>
              </w:rPr>
              <w:t>依法追究刑事责任：</w:t>
            </w:r>
          </w:p>
          <w:p>
            <w:pPr>
              <w:spacing w:before="20" w:line="230" w:lineRule="auto"/>
              <w:ind w:left="359"/>
              <w:rPr>
                <w:rFonts w:ascii="仿宋" w:hAnsi="仿宋" w:eastAsia="仿宋" w:cs="仿宋"/>
                <w:sz w:val="18"/>
                <w:szCs w:val="18"/>
              </w:rPr>
            </w:pPr>
            <w:r>
              <w:rPr>
                <w:rFonts w:ascii="仿宋" w:hAnsi="仿宋" w:eastAsia="仿宋" w:cs="仿宋"/>
                <w:spacing w:val="15"/>
                <w:sz w:val="18"/>
                <w:szCs w:val="18"/>
              </w:rPr>
              <w:t>（五）</w:t>
            </w:r>
            <w:r>
              <w:rPr>
                <w:rFonts w:ascii="仿宋" w:hAnsi="仿宋" w:eastAsia="仿宋" w:cs="仿宋"/>
                <w:spacing w:val="-41"/>
                <w:sz w:val="18"/>
                <w:szCs w:val="18"/>
              </w:rPr>
              <w:t xml:space="preserve"> </w:t>
            </w:r>
            <w:r>
              <w:rPr>
                <w:rFonts w:ascii="仿宋" w:hAnsi="仿宋" w:eastAsia="仿宋" w:cs="仿宋"/>
                <w:spacing w:val="15"/>
                <w:sz w:val="18"/>
                <w:szCs w:val="18"/>
              </w:rPr>
              <w:t>在不具备安全条件的场所使用</w:t>
            </w:r>
            <w:r>
              <w:rPr>
                <w:rFonts w:ascii="仿宋" w:hAnsi="仿宋" w:eastAsia="仿宋" w:cs="仿宋"/>
                <w:spacing w:val="-52"/>
                <w:sz w:val="18"/>
                <w:szCs w:val="18"/>
              </w:rPr>
              <w:t xml:space="preserve"> </w:t>
            </w:r>
            <w:r>
              <w:rPr>
                <w:rFonts w:ascii="仿宋" w:hAnsi="仿宋" w:eastAsia="仿宋" w:cs="仿宋"/>
                <w:spacing w:val="15"/>
                <w:sz w:val="18"/>
                <w:szCs w:val="18"/>
              </w:rPr>
              <w:t>、储存燃气的。</w:t>
            </w:r>
          </w:p>
        </w:tc>
        <w:tc>
          <w:tcPr>
            <w:tcW w:w="1433" w:type="dxa"/>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1" w:hRule="atLeast"/>
        </w:trPr>
        <w:tc>
          <w:tcPr>
            <w:tcW w:w="652"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58" w:line="190" w:lineRule="auto"/>
              <w:ind w:left="195"/>
            </w:pPr>
            <w:r>
              <w:rPr>
                <w:spacing w:val="1"/>
              </w:rPr>
              <w:t>506</w:t>
            </w:r>
          </w:p>
        </w:tc>
        <w:tc>
          <w:tcPr>
            <w:tcW w:w="1087"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0202232000</w:t>
            </w:r>
          </w:p>
        </w:tc>
        <w:tc>
          <w:tcPr>
            <w:tcW w:w="1087" w:type="dxa"/>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pStyle w:val="6"/>
              <w:spacing w:before="59" w:line="231" w:lineRule="auto"/>
              <w:ind w:left="44"/>
            </w:pPr>
            <w:r>
              <w:rPr>
                <w:spacing w:val="11"/>
              </w:rPr>
              <w:t>行政处罚</w:t>
            </w:r>
          </w:p>
        </w:tc>
        <w:tc>
          <w:tcPr>
            <w:tcW w:w="2714" w:type="dxa"/>
            <w:vAlign w:val="top"/>
          </w:tcPr>
          <w:p>
            <w:pPr>
              <w:spacing w:line="352" w:lineRule="auto"/>
              <w:rPr>
                <w:rFonts w:ascii="Arial"/>
                <w:sz w:val="21"/>
              </w:rPr>
            </w:pPr>
          </w:p>
          <w:p>
            <w:pPr>
              <w:spacing w:line="352"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对燃气用户及相关单位和个人</w:t>
            </w:r>
          </w:p>
          <w:p>
            <w:pPr>
              <w:spacing w:before="19" w:line="229" w:lineRule="auto"/>
              <w:ind w:left="93"/>
              <w:rPr>
                <w:rFonts w:ascii="仿宋" w:hAnsi="仿宋" w:eastAsia="仿宋" w:cs="仿宋"/>
                <w:sz w:val="18"/>
                <w:szCs w:val="18"/>
              </w:rPr>
            </w:pPr>
            <w:r>
              <w:rPr>
                <w:rFonts w:ascii="仿宋" w:hAnsi="仿宋" w:eastAsia="仿宋" w:cs="仿宋"/>
                <w:spacing w:val="16"/>
                <w:sz w:val="18"/>
                <w:szCs w:val="18"/>
              </w:rPr>
              <w:t>改变燃气用途或者转供燃气的</w:t>
            </w:r>
          </w:p>
          <w:p>
            <w:pPr>
              <w:spacing w:before="23" w:line="234" w:lineRule="auto"/>
              <w:ind w:left="1183"/>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《城镇燃气管理条例》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（国务院令第583号）</w:t>
            </w:r>
          </w:p>
          <w:p>
            <w:pPr>
              <w:spacing w:before="27" w:line="236" w:lineRule="auto"/>
              <w:ind w:left="359" w:right="834" w:firstLine="118"/>
              <w:rPr>
                <w:rFonts w:ascii="仿宋" w:hAnsi="仿宋" w:eastAsia="仿宋" w:cs="仿宋"/>
                <w:sz w:val="18"/>
                <w:szCs w:val="18"/>
              </w:rPr>
            </w:pPr>
            <w:r>
              <w:rPr>
                <w:rFonts w:ascii="仿宋" w:hAnsi="仿宋" w:eastAsia="仿宋" w:cs="仿宋"/>
                <w:spacing w:val="14"/>
                <w:sz w:val="18"/>
                <w:szCs w:val="18"/>
              </w:rPr>
              <w:t>第二十八条</w:t>
            </w:r>
            <w:r>
              <w:rPr>
                <w:rFonts w:ascii="仿宋" w:hAnsi="仿宋" w:eastAsia="仿宋" w:cs="仿宋"/>
                <w:spacing w:val="33"/>
                <w:sz w:val="18"/>
                <w:szCs w:val="18"/>
              </w:rPr>
              <w:t xml:space="preserve"> </w:t>
            </w:r>
            <w:r>
              <w:rPr>
                <w:rFonts w:ascii="仿宋" w:hAnsi="仿宋" w:eastAsia="仿宋" w:cs="仿宋"/>
                <w:spacing w:val="14"/>
                <w:sz w:val="18"/>
                <w:szCs w:val="18"/>
              </w:rPr>
              <w:t>燃气用户及相关单位和个人不得有下列行为：</w:t>
            </w:r>
            <w:r>
              <w:rPr>
                <w:rFonts w:ascii="仿宋" w:hAnsi="仿宋" w:eastAsia="仿宋" w:cs="仿宋"/>
                <w:sz w:val="18"/>
                <w:szCs w:val="18"/>
              </w:rPr>
              <w:t xml:space="preserve"> </w:t>
            </w:r>
            <w:r>
              <w:rPr>
                <w:rFonts w:ascii="仿宋" w:hAnsi="仿宋" w:eastAsia="仿宋" w:cs="仿宋"/>
                <w:spacing w:val="11"/>
                <w:sz w:val="18"/>
                <w:szCs w:val="18"/>
              </w:rPr>
              <w:t>（七） 改变燃气用途或者转供燃气。</w:t>
            </w:r>
          </w:p>
          <w:p>
            <w:pPr>
              <w:spacing w:before="30" w:line="238" w:lineRule="auto"/>
              <w:ind w:left="57" w:right="208" w:firstLine="420"/>
              <w:rPr>
                <w:rFonts w:ascii="仿宋" w:hAnsi="仿宋" w:eastAsia="仿宋" w:cs="仿宋"/>
                <w:sz w:val="18"/>
                <w:szCs w:val="18"/>
              </w:rPr>
            </w:pPr>
            <w:r>
              <w:rPr>
                <w:rFonts w:ascii="仿宋" w:hAnsi="仿宋" w:eastAsia="仿宋" w:cs="仿宋"/>
                <w:spacing w:val="18"/>
                <w:sz w:val="18"/>
                <w:szCs w:val="18"/>
              </w:rPr>
              <w:t>第四十九条第一款  违反本条例规定</w:t>
            </w:r>
            <w:r>
              <w:rPr>
                <w:rFonts w:ascii="仿宋" w:hAnsi="仿宋" w:eastAsia="仿宋" w:cs="仿宋"/>
                <w:spacing w:val="-53"/>
                <w:sz w:val="18"/>
                <w:szCs w:val="18"/>
              </w:rPr>
              <w:t xml:space="preserve"> </w:t>
            </w:r>
            <w:r>
              <w:rPr>
                <w:rFonts w:ascii="仿宋" w:hAnsi="仿宋" w:eastAsia="仿宋" w:cs="仿宋"/>
                <w:spacing w:val="18"/>
                <w:sz w:val="18"/>
                <w:szCs w:val="18"/>
              </w:rPr>
              <w:t>，燃气用户及相关单位和个</w:t>
            </w:r>
            <w:r>
              <w:rPr>
                <w:rFonts w:ascii="仿宋" w:hAnsi="仿宋" w:eastAsia="仿宋" w:cs="仿宋"/>
                <w:sz w:val="18"/>
                <w:szCs w:val="18"/>
              </w:rPr>
              <w:t xml:space="preserve"> </w:t>
            </w:r>
            <w:r>
              <w:rPr>
                <w:rFonts w:ascii="仿宋" w:hAnsi="仿宋" w:eastAsia="仿宋" w:cs="仿宋"/>
                <w:spacing w:val="17"/>
                <w:sz w:val="18"/>
                <w:szCs w:val="18"/>
              </w:rPr>
              <w:t>人有下列行为之一的， 由燃气管理部门责令限期改正；逾期不</w:t>
            </w:r>
            <w:r>
              <w:rPr>
                <w:rFonts w:ascii="仿宋" w:hAnsi="仿宋" w:eastAsia="仿宋" w:cs="仿宋"/>
                <w:spacing w:val="16"/>
                <w:sz w:val="18"/>
                <w:szCs w:val="18"/>
              </w:rPr>
              <w:t>改正</w:t>
            </w:r>
          </w:p>
          <w:p>
            <w:pPr>
              <w:spacing w:before="27" w:line="239" w:lineRule="auto"/>
              <w:ind w:left="53" w:right="322" w:firstLine="26"/>
              <w:rPr>
                <w:rFonts w:ascii="仿宋" w:hAnsi="仿宋" w:eastAsia="仿宋" w:cs="仿宋"/>
                <w:sz w:val="18"/>
                <w:szCs w:val="18"/>
              </w:rPr>
            </w:pPr>
            <w:r>
              <w:rPr>
                <w:rFonts w:ascii="仿宋" w:hAnsi="仿宋" w:eastAsia="仿宋" w:cs="仿宋"/>
                <w:spacing w:val="15"/>
                <w:sz w:val="18"/>
                <w:szCs w:val="18"/>
              </w:rPr>
              <w:t>的，对单位可以处10万元以下罚款，对个人可</w:t>
            </w:r>
            <w:r>
              <w:rPr>
                <w:rFonts w:ascii="仿宋" w:hAnsi="仿宋" w:eastAsia="仿宋" w:cs="仿宋"/>
                <w:spacing w:val="14"/>
                <w:sz w:val="18"/>
                <w:szCs w:val="18"/>
              </w:rPr>
              <w:t>以处1000元以下罚款；</w:t>
            </w:r>
            <w:r>
              <w:rPr>
                <w:rFonts w:ascii="仿宋" w:hAnsi="仿宋" w:eastAsia="仿宋" w:cs="仿宋"/>
                <w:sz w:val="18"/>
                <w:szCs w:val="18"/>
              </w:rPr>
              <w:t xml:space="preserve"> </w:t>
            </w:r>
            <w:r>
              <w:rPr>
                <w:rFonts w:ascii="仿宋" w:hAnsi="仿宋" w:eastAsia="仿宋" w:cs="仿宋"/>
                <w:spacing w:val="17"/>
                <w:sz w:val="18"/>
                <w:szCs w:val="18"/>
              </w:rPr>
              <w:t>造成损失的，依法承担赔偿责任；构成犯罪的，</w:t>
            </w:r>
            <w:r>
              <w:rPr>
                <w:rFonts w:ascii="仿宋" w:hAnsi="仿宋" w:eastAsia="仿宋" w:cs="仿宋"/>
                <w:spacing w:val="16"/>
                <w:sz w:val="18"/>
                <w:szCs w:val="18"/>
              </w:rPr>
              <w:t>依法追究刑事责任：</w:t>
            </w:r>
          </w:p>
          <w:p>
            <w:pPr>
              <w:spacing w:before="18" w:line="229" w:lineRule="auto"/>
              <w:ind w:left="359"/>
              <w:rPr>
                <w:rFonts w:ascii="仿宋" w:hAnsi="仿宋" w:eastAsia="仿宋" w:cs="仿宋"/>
                <w:sz w:val="18"/>
                <w:szCs w:val="18"/>
              </w:rPr>
            </w:pPr>
            <w:r>
              <w:rPr>
                <w:rFonts w:ascii="仿宋" w:hAnsi="仿宋" w:eastAsia="仿宋" w:cs="仿宋"/>
                <w:spacing w:val="12"/>
                <w:sz w:val="18"/>
                <w:szCs w:val="18"/>
              </w:rPr>
              <w:t>（六） 改变燃气用途或者转供燃气的。</w:t>
            </w:r>
          </w:p>
        </w:tc>
        <w:tc>
          <w:tcPr>
            <w:tcW w:w="1433" w:type="dxa"/>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5"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59" w:line="190" w:lineRule="auto"/>
              <w:ind w:left="195"/>
            </w:pPr>
            <w:r>
              <w:rPr>
                <w:spacing w:val="1"/>
              </w:rPr>
              <w:t>507</w:t>
            </w:r>
          </w:p>
        </w:tc>
        <w:tc>
          <w:tcPr>
            <w:tcW w:w="1087" w:type="dxa"/>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0202233000</w:t>
            </w:r>
          </w:p>
        </w:tc>
        <w:tc>
          <w:tcPr>
            <w:tcW w:w="1087"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pStyle w:val="6"/>
              <w:spacing w:before="58" w:line="231" w:lineRule="auto"/>
              <w:ind w:left="44"/>
            </w:pPr>
            <w:r>
              <w:rPr>
                <w:spacing w:val="11"/>
              </w:rPr>
              <w:t>行政处罚</w:t>
            </w:r>
          </w:p>
        </w:tc>
        <w:tc>
          <w:tcPr>
            <w:tcW w:w="2714"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59" w:line="244" w:lineRule="auto"/>
              <w:ind w:left="64" w:right="45" w:firstLine="3"/>
              <w:jc w:val="both"/>
              <w:rPr>
                <w:rFonts w:ascii="仿宋" w:hAnsi="仿宋" w:eastAsia="仿宋" w:cs="仿宋"/>
                <w:sz w:val="18"/>
                <w:szCs w:val="18"/>
              </w:rPr>
            </w:pPr>
            <w:r>
              <w:rPr>
                <w:rFonts w:ascii="仿宋" w:hAnsi="仿宋" w:eastAsia="仿宋" w:cs="仿宋"/>
                <w:spacing w:val="16"/>
                <w:sz w:val="18"/>
                <w:szCs w:val="18"/>
              </w:rPr>
              <w:t>对燃气燃烧器具生产单位</w:t>
            </w:r>
            <w:r>
              <w:rPr>
                <w:rFonts w:ascii="仿宋" w:hAnsi="仿宋" w:eastAsia="仿宋" w:cs="仿宋"/>
                <w:spacing w:val="-49"/>
                <w:sz w:val="18"/>
                <w:szCs w:val="18"/>
              </w:rPr>
              <w:t xml:space="preserve"> </w:t>
            </w:r>
            <w:r>
              <w:rPr>
                <w:rFonts w:ascii="仿宋" w:hAnsi="仿宋" w:eastAsia="仿宋" w:cs="仿宋"/>
                <w:spacing w:val="16"/>
                <w:sz w:val="18"/>
                <w:szCs w:val="18"/>
              </w:rPr>
              <w:t>、销</w:t>
            </w:r>
            <w:r>
              <w:rPr>
                <w:rFonts w:ascii="仿宋" w:hAnsi="仿宋" w:eastAsia="仿宋" w:cs="仿宋"/>
                <w:sz w:val="18"/>
                <w:szCs w:val="18"/>
              </w:rPr>
              <w:t xml:space="preserve"> </w:t>
            </w:r>
            <w:r>
              <w:rPr>
                <w:rFonts w:ascii="仿宋" w:hAnsi="仿宋" w:eastAsia="仿宋" w:cs="仿宋"/>
                <w:spacing w:val="19"/>
                <w:sz w:val="18"/>
                <w:szCs w:val="18"/>
              </w:rPr>
              <w:t>售单位未设立售后服务站点或</w:t>
            </w:r>
            <w:r>
              <w:rPr>
                <w:rFonts w:ascii="仿宋" w:hAnsi="仿宋" w:eastAsia="仿宋" w:cs="仿宋"/>
                <w:spacing w:val="3"/>
                <w:sz w:val="18"/>
                <w:szCs w:val="18"/>
              </w:rPr>
              <w:t xml:space="preserve"> </w:t>
            </w:r>
            <w:r>
              <w:rPr>
                <w:rFonts w:ascii="仿宋" w:hAnsi="仿宋" w:eastAsia="仿宋" w:cs="仿宋"/>
                <w:spacing w:val="19"/>
                <w:sz w:val="18"/>
                <w:szCs w:val="18"/>
              </w:rPr>
              <w:t>者未配备经考核合格的燃气燃</w:t>
            </w:r>
            <w:r>
              <w:rPr>
                <w:rFonts w:ascii="仿宋" w:hAnsi="仿宋" w:eastAsia="仿宋" w:cs="仿宋"/>
                <w:spacing w:val="3"/>
                <w:sz w:val="18"/>
                <w:szCs w:val="18"/>
              </w:rPr>
              <w:t xml:space="preserve"> </w:t>
            </w:r>
            <w:r>
              <w:rPr>
                <w:rFonts w:ascii="仿宋" w:hAnsi="仿宋" w:eastAsia="仿宋" w:cs="仿宋"/>
                <w:spacing w:val="16"/>
                <w:sz w:val="18"/>
                <w:szCs w:val="18"/>
              </w:rPr>
              <w:t>烧器具安装</w:t>
            </w:r>
            <w:r>
              <w:rPr>
                <w:rFonts w:ascii="仿宋" w:hAnsi="仿宋" w:eastAsia="仿宋" w:cs="仿宋"/>
                <w:spacing w:val="-51"/>
                <w:sz w:val="18"/>
                <w:szCs w:val="18"/>
              </w:rPr>
              <w:t xml:space="preserve"> </w:t>
            </w:r>
            <w:r>
              <w:rPr>
                <w:rFonts w:ascii="仿宋" w:hAnsi="仿宋" w:eastAsia="仿宋" w:cs="仿宋"/>
                <w:spacing w:val="16"/>
                <w:sz w:val="18"/>
                <w:szCs w:val="18"/>
              </w:rPr>
              <w:t>、维修人员的处罚</w:t>
            </w:r>
          </w:p>
        </w:tc>
        <w:tc>
          <w:tcPr>
            <w:tcW w:w="881" w:type="dxa"/>
            <w:vAlign w:val="top"/>
          </w:tcPr>
          <w:p>
            <w:pPr>
              <w:rPr>
                <w:rFonts w:ascii="Arial"/>
                <w:sz w:val="21"/>
              </w:rPr>
            </w:pPr>
          </w:p>
        </w:tc>
        <w:tc>
          <w:tcPr>
            <w:tcW w:w="6297" w:type="dxa"/>
            <w:vAlign w:val="top"/>
          </w:tcPr>
          <w:p>
            <w:pPr>
              <w:spacing w:before="40"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《城镇燃气管理条例》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（国务院令第583号）</w:t>
            </w:r>
          </w:p>
          <w:p>
            <w:pPr>
              <w:spacing w:before="28" w:line="242" w:lineRule="auto"/>
              <w:ind w:left="57" w:right="206" w:firstLine="420"/>
              <w:rPr>
                <w:rFonts w:ascii="仿宋" w:hAnsi="仿宋" w:eastAsia="仿宋" w:cs="仿宋"/>
                <w:sz w:val="18"/>
                <w:szCs w:val="18"/>
              </w:rPr>
            </w:pPr>
            <w:r>
              <w:rPr>
                <w:rFonts w:ascii="仿宋" w:hAnsi="仿宋" w:eastAsia="仿宋" w:cs="仿宋"/>
                <w:spacing w:val="19"/>
                <w:sz w:val="18"/>
                <w:szCs w:val="18"/>
              </w:rPr>
              <w:t>第三十二条第一款  燃气燃烧器具生产单位、销售单位应当设立</w:t>
            </w:r>
            <w:r>
              <w:rPr>
                <w:rFonts w:ascii="仿宋" w:hAnsi="仿宋" w:eastAsia="仿宋" w:cs="仿宋"/>
                <w:spacing w:val="10"/>
                <w:sz w:val="18"/>
                <w:szCs w:val="18"/>
              </w:rPr>
              <w:t xml:space="preserve"> </w:t>
            </w:r>
            <w:r>
              <w:rPr>
                <w:rFonts w:ascii="仿宋" w:hAnsi="仿宋" w:eastAsia="仿宋" w:cs="仿宋"/>
                <w:spacing w:val="19"/>
                <w:sz w:val="18"/>
                <w:szCs w:val="18"/>
              </w:rPr>
              <w:t>或者委托设立售后服务站点</w:t>
            </w:r>
            <w:r>
              <w:rPr>
                <w:rFonts w:ascii="仿宋" w:hAnsi="仿宋" w:eastAsia="仿宋" w:cs="仿宋"/>
                <w:spacing w:val="-38"/>
                <w:sz w:val="18"/>
                <w:szCs w:val="18"/>
              </w:rPr>
              <w:t xml:space="preserve"> </w:t>
            </w:r>
            <w:r>
              <w:rPr>
                <w:rFonts w:ascii="仿宋" w:hAnsi="仿宋" w:eastAsia="仿宋" w:cs="仿宋"/>
                <w:spacing w:val="19"/>
                <w:sz w:val="18"/>
                <w:szCs w:val="18"/>
              </w:rPr>
              <w:t>，配备经考核合格的燃气燃烧器具安装、</w:t>
            </w:r>
            <w:r>
              <w:rPr>
                <w:rFonts w:ascii="仿宋" w:hAnsi="仿宋" w:eastAsia="仿宋" w:cs="仿宋"/>
                <w:sz w:val="18"/>
                <w:szCs w:val="18"/>
              </w:rPr>
              <w:t xml:space="preserve"> </w:t>
            </w:r>
            <w:r>
              <w:rPr>
                <w:rFonts w:ascii="仿宋" w:hAnsi="仿宋" w:eastAsia="仿宋" w:cs="仿宋"/>
                <w:spacing w:val="15"/>
                <w:sz w:val="18"/>
                <w:szCs w:val="18"/>
              </w:rPr>
              <w:t>维修人员，</w:t>
            </w:r>
            <w:r>
              <w:rPr>
                <w:rFonts w:ascii="仿宋" w:hAnsi="仿宋" w:eastAsia="仿宋" w:cs="仿宋"/>
                <w:spacing w:val="-48"/>
                <w:sz w:val="18"/>
                <w:szCs w:val="18"/>
              </w:rPr>
              <w:t xml:space="preserve"> </w:t>
            </w:r>
            <w:r>
              <w:rPr>
                <w:rFonts w:ascii="仿宋" w:hAnsi="仿宋" w:eastAsia="仿宋" w:cs="仿宋"/>
                <w:spacing w:val="15"/>
                <w:sz w:val="18"/>
                <w:szCs w:val="18"/>
              </w:rPr>
              <w:t>负责售后的安装、维修服务。</w:t>
            </w:r>
          </w:p>
          <w:p>
            <w:pPr>
              <w:spacing w:before="27" w:line="238" w:lineRule="auto"/>
              <w:ind w:left="57" w:right="208" w:firstLine="420"/>
              <w:rPr>
                <w:rFonts w:ascii="仿宋" w:hAnsi="仿宋" w:eastAsia="仿宋" w:cs="仿宋"/>
                <w:sz w:val="18"/>
                <w:szCs w:val="18"/>
              </w:rPr>
            </w:pPr>
            <w:r>
              <w:rPr>
                <w:rFonts w:ascii="仿宋" w:hAnsi="仿宋" w:eastAsia="仿宋" w:cs="仿宋"/>
                <w:spacing w:val="18"/>
                <w:sz w:val="18"/>
                <w:szCs w:val="18"/>
              </w:rPr>
              <w:t>第四十九条第一款  违反本条例规定</w:t>
            </w:r>
            <w:r>
              <w:rPr>
                <w:rFonts w:ascii="仿宋" w:hAnsi="仿宋" w:eastAsia="仿宋" w:cs="仿宋"/>
                <w:spacing w:val="-53"/>
                <w:sz w:val="18"/>
                <w:szCs w:val="18"/>
              </w:rPr>
              <w:t xml:space="preserve"> </w:t>
            </w:r>
            <w:r>
              <w:rPr>
                <w:rFonts w:ascii="仿宋" w:hAnsi="仿宋" w:eastAsia="仿宋" w:cs="仿宋"/>
                <w:spacing w:val="18"/>
                <w:sz w:val="18"/>
                <w:szCs w:val="18"/>
              </w:rPr>
              <w:t>，燃气用户及相关单位和个</w:t>
            </w:r>
            <w:r>
              <w:rPr>
                <w:rFonts w:ascii="仿宋" w:hAnsi="仿宋" w:eastAsia="仿宋" w:cs="仿宋"/>
                <w:sz w:val="18"/>
                <w:szCs w:val="18"/>
              </w:rPr>
              <w:t xml:space="preserve"> </w:t>
            </w:r>
            <w:r>
              <w:rPr>
                <w:rFonts w:ascii="仿宋" w:hAnsi="仿宋" w:eastAsia="仿宋" w:cs="仿宋"/>
                <w:spacing w:val="17"/>
                <w:sz w:val="18"/>
                <w:szCs w:val="18"/>
              </w:rPr>
              <w:t>人有下列行为之一的， 由燃气管理部门责令限期改正；逾期不</w:t>
            </w:r>
            <w:r>
              <w:rPr>
                <w:rFonts w:ascii="仿宋" w:hAnsi="仿宋" w:eastAsia="仿宋" w:cs="仿宋"/>
                <w:spacing w:val="16"/>
                <w:sz w:val="18"/>
                <w:szCs w:val="18"/>
              </w:rPr>
              <w:t>改正</w:t>
            </w:r>
          </w:p>
          <w:p>
            <w:pPr>
              <w:spacing w:before="29" w:line="238" w:lineRule="auto"/>
              <w:ind w:left="53" w:right="322" w:firstLine="26"/>
              <w:rPr>
                <w:rFonts w:ascii="仿宋" w:hAnsi="仿宋" w:eastAsia="仿宋" w:cs="仿宋"/>
                <w:sz w:val="18"/>
                <w:szCs w:val="18"/>
              </w:rPr>
            </w:pPr>
            <w:r>
              <w:rPr>
                <w:rFonts w:ascii="仿宋" w:hAnsi="仿宋" w:eastAsia="仿宋" w:cs="仿宋"/>
                <w:spacing w:val="15"/>
                <w:sz w:val="18"/>
                <w:szCs w:val="18"/>
              </w:rPr>
              <w:t>的，对单位可以处10万元以下罚款，对个人可</w:t>
            </w:r>
            <w:r>
              <w:rPr>
                <w:rFonts w:ascii="仿宋" w:hAnsi="仿宋" w:eastAsia="仿宋" w:cs="仿宋"/>
                <w:spacing w:val="14"/>
                <w:sz w:val="18"/>
                <w:szCs w:val="18"/>
              </w:rPr>
              <w:t>以处1000元以下罚款；</w:t>
            </w:r>
            <w:r>
              <w:rPr>
                <w:rFonts w:ascii="仿宋" w:hAnsi="仿宋" w:eastAsia="仿宋" w:cs="仿宋"/>
                <w:sz w:val="18"/>
                <w:szCs w:val="18"/>
              </w:rPr>
              <w:t xml:space="preserve"> </w:t>
            </w:r>
            <w:r>
              <w:rPr>
                <w:rFonts w:ascii="仿宋" w:hAnsi="仿宋" w:eastAsia="仿宋" w:cs="仿宋"/>
                <w:spacing w:val="17"/>
                <w:sz w:val="18"/>
                <w:szCs w:val="18"/>
              </w:rPr>
              <w:t>造成损失的，依法承担赔偿责任；构成犯罪的，</w:t>
            </w:r>
            <w:r>
              <w:rPr>
                <w:rFonts w:ascii="仿宋" w:hAnsi="仿宋" w:eastAsia="仿宋" w:cs="仿宋"/>
                <w:spacing w:val="16"/>
                <w:sz w:val="18"/>
                <w:szCs w:val="18"/>
              </w:rPr>
              <w:t>依法追究刑事责任：</w:t>
            </w:r>
          </w:p>
          <w:p>
            <w:pPr>
              <w:spacing w:before="25" w:line="239" w:lineRule="auto"/>
              <w:ind w:left="61" w:right="107" w:firstLine="297"/>
              <w:rPr>
                <w:rFonts w:ascii="仿宋" w:hAnsi="仿宋" w:eastAsia="仿宋" w:cs="仿宋"/>
                <w:sz w:val="18"/>
                <w:szCs w:val="18"/>
              </w:rPr>
            </w:pPr>
            <w:r>
              <w:rPr>
                <w:rFonts w:ascii="仿宋" w:hAnsi="仿宋" w:eastAsia="仿宋" w:cs="仿宋"/>
                <w:spacing w:val="19"/>
                <w:sz w:val="18"/>
                <w:szCs w:val="18"/>
              </w:rPr>
              <w:t>（七）</w:t>
            </w:r>
            <w:r>
              <w:rPr>
                <w:rFonts w:ascii="仿宋" w:hAnsi="仿宋" w:eastAsia="仿宋" w:cs="仿宋"/>
                <w:spacing w:val="-43"/>
                <w:sz w:val="18"/>
                <w:szCs w:val="18"/>
              </w:rPr>
              <w:t xml:space="preserve"> </w:t>
            </w:r>
            <w:r>
              <w:rPr>
                <w:rFonts w:ascii="仿宋" w:hAnsi="仿宋" w:eastAsia="仿宋" w:cs="仿宋"/>
                <w:spacing w:val="19"/>
                <w:sz w:val="18"/>
                <w:szCs w:val="18"/>
              </w:rPr>
              <w:t>未设立售后服务站点或者未配备经考核合格的燃气燃烧器具</w:t>
            </w:r>
            <w:r>
              <w:rPr>
                <w:rFonts w:ascii="仿宋" w:hAnsi="仿宋" w:eastAsia="仿宋" w:cs="仿宋"/>
                <w:sz w:val="18"/>
                <w:szCs w:val="18"/>
              </w:rPr>
              <w:t xml:space="preserve"> </w:t>
            </w:r>
            <w:r>
              <w:rPr>
                <w:rFonts w:ascii="仿宋" w:hAnsi="仿宋" w:eastAsia="仿宋" w:cs="仿宋"/>
                <w:spacing w:val="14"/>
                <w:sz w:val="18"/>
                <w:szCs w:val="18"/>
              </w:rPr>
              <w:t>安装、维修人员的。</w:t>
            </w:r>
          </w:p>
        </w:tc>
        <w:tc>
          <w:tcPr>
            <w:tcW w:w="1433"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4" w:hRule="atLeast"/>
        </w:trPr>
        <w:tc>
          <w:tcPr>
            <w:tcW w:w="652"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8" w:line="190" w:lineRule="auto"/>
              <w:ind w:left="195"/>
            </w:pPr>
            <w:r>
              <w:rPr>
                <w:spacing w:val="1"/>
              </w:rPr>
              <w:t>508</w:t>
            </w:r>
          </w:p>
        </w:tc>
        <w:tc>
          <w:tcPr>
            <w:tcW w:w="1087"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0202234000</w:t>
            </w:r>
          </w:p>
        </w:tc>
        <w:tc>
          <w:tcPr>
            <w:tcW w:w="1087" w:type="dxa"/>
            <w:vAlign w:val="top"/>
          </w:tcPr>
          <w:p>
            <w:pPr>
              <w:spacing w:line="315"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59" w:line="231" w:lineRule="auto"/>
              <w:ind w:left="44"/>
            </w:pPr>
            <w:r>
              <w:rPr>
                <w:spacing w:val="11"/>
              </w:rPr>
              <w:t>行政处罚</w:t>
            </w:r>
          </w:p>
        </w:tc>
        <w:tc>
          <w:tcPr>
            <w:tcW w:w="2714" w:type="dxa"/>
            <w:vAlign w:val="top"/>
          </w:tcPr>
          <w:p>
            <w:pPr>
              <w:spacing w:line="354" w:lineRule="auto"/>
              <w:rPr>
                <w:rFonts w:ascii="Arial"/>
                <w:sz w:val="21"/>
              </w:rPr>
            </w:pPr>
          </w:p>
          <w:p>
            <w:pPr>
              <w:spacing w:line="355" w:lineRule="auto"/>
              <w:rPr>
                <w:rFonts w:ascii="Arial"/>
                <w:sz w:val="21"/>
              </w:rPr>
            </w:pPr>
          </w:p>
          <w:p>
            <w:pPr>
              <w:spacing w:before="59" w:line="241" w:lineRule="auto"/>
              <w:ind w:left="66" w:right="45" w:firstLine="1"/>
              <w:jc w:val="both"/>
              <w:rPr>
                <w:rFonts w:ascii="仿宋" w:hAnsi="仿宋" w:eastAsia="仿宋" w:cs="仿宋"/>
                <w:sz w:val="18"/>
                <w:szCs w:val="18"/>
              </w:rPr>
            </w:pPr>
            <w:r>
              <w:rPr>
                <w:rFonts w:ascii="仿宋" w:hAnsi="仿宋" w:eastAsia="仿宋" w:cs="仿宋"/>
                <w:spacing w:val="16"/>
                <w:sz w:val="18"/>
                <w:szCs w:val="18"/>
              </w:rPr>
              <w:t>对燃气燃烧器具生产单位</w:t>
            </w:r>
            <w:r>
              <w:rPr>
                <w:rFonts w:ascii="仿宋" w:hAnsi="仿宋" w:eastAsia="仿宋" w:cs="仿宋"/>
                <w:spacing w:val="-49"/>
                <w:sz w:val="18"/>
                <w:szCs w:val="18"/>
              </w:rPr>
              <w:t xml:space="preserve"> </w:t>
            </w:r>
            <w:r>
              <w:rPr>
                <w:rFonts w:ascii="仿宋" w:hAnsi="仿宋" w:eastAsia="仿宋" w:cs="仿宋"/>
                <w:spacing w:val="16"/>
                <w:sz w:val="18"/>
                <w:szCs w:val="18"/>
              </w:rPr>
              <w:t>、销</w:t>
            </w:r>
            <w:r>
              <w:rPr>
                <w:rFonts w:ascii="仿宋" w:hAnsi="仿宋" w:eastAsia="仿宋" w:cs="仿宋"/>
                <w:sz w:val="18"/>
                <w:szCs w:val="18"/>
              </w:rPr>
              <w:t xml:space="preserve"> </w:t>
            </w:r>
            <w:r>
              <w:rPr>
                <w:rFonts w:ascii="仿宋" w:hAnsi="仿宋" w:eastAsia="仿宋" w:cs="仿宋"/>
                <w:spacing w:val="16"/>
                <w:sz w:val="18"/>
                <w:szCs w:val="18"/>
              </w:rPr>
              <w:t>售单位安装</w:t>
            </w:r>
            <w:r>
              <w:rPr>
                <w:rFonts w:ascii="仿宋" w:hAnsi="仿宋" w:eastAsia="仿宋" w:cs="仿宋"/>
                <w:spacing w:val="-50"/>
                <w:sz w:val="18"/>
                <w:szCs w:val="18"/>
              </w:rPr>
              <w:t xml:space="preserve"> </w:t>
            </w:r>
            <w:r>
              <w:rPr>
                <w:rFonts w:ascii="仿宋" w:hAnsi="仿宋" w:eastAsia="仿宋" w:cs="仿宋"/>
                <w:spacing w:val="16"/>
                <w:sz w:val="18"/>
                <w:szCs w:val="18"/>
              </w:rPr>
              <w:t>、维修燃气燃烧器</w:t>
            </w:r>
            <w:r>
              <w:rPr>
                <w:rFonts w:ascii="仿宋" w:hAnsi="仿宋" w:eastAsia="仿宋" w:cs="仿宋"/>
                <w:sz w:val="18"/>
                <w:szCs w:val="18"/>
              </w:rPr>
              <w:t xml:space="preserve"> </w:t>
            </w:r>
            <w:r>
              <w:rPr>
                <w:rFonts w:ascii="仿宋" w:hAnsi="仿宋" w:eastAsia="仿宋" w:cs="仿宋"/>
                <w:spacing w:val="19"/>
                <w:sz w:val="18"/>
                <w:szCs w:val="18"/>
              </w:rPr>
              <w:t>具不符合国家有关标准的处罚</w:t>
            </w:r>
          </w:p>
        </w:tc>
        <w:tc>
          <w:tcPr>
            <w:tcW w:w="881" w:type="dxa"/>
            <w:vAlign w:val="top"/>
          </w:tcPr>
          <w:p>
            <w:pPr>
              <w:rPr>
                <w:rFonts w:ascii="Arial"/>
                <w:sz w:val="21"/>
              </w:rPr>
            </w:pPr>
          </w:p>
        </w:tc>
        <w:tc>
          <w:tcPr>
            <w:tcW w:w="6297" w:type="dxa"/>
            <w:vAlign w:val="top"/>
          </w:tcPr>
          <w:p>
            <w:pPr>
              <w:spacing w:before="47"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《城镇燃气管理条例》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（国务院令第583号）</w:t>
            </w:r>
          </w:p>
          <w:p>
            <w:pPr>
              <w:spacing w:before="24" w:line="239" w:lineRule="auto"/>
              <w:ind w:left="57" w:right="208" w:firstLine="420"/>
              <w:rPr>
                <w:rFonts w:ascii="仿宋" w:hAnsi="仿宋" w:eastAsia="仿宋" w:cs="仿宋"/>
                <w:sz w:val="18"/>
                <w:szCs w:val="18"/>
              </w:rPr>
            </w:pPr>
            <w:r>
              <w:rPr>
                <w:rFonts w:ascii="仿宋" w:hAnsi="仿宋" w:eastAsia="仿宋" w:cs="仿宋"/>
                <w:spacing w:val="17"/>
                <w:sz w:val="18"/>
                <w:szCs w:val="18"/>
              </w:rPr>
              <w:t>第三十二条第二款  燃气燃烧器具的安装</w:t>
            </w:r>
            <w:r>
              <w:rPr>
                <w:rFonts w:ascii="仿宋" w:hAnsi="仿宋" w:eastAsia="仿宋" w:cs="仿宋"/>
                <w:spacing w:val="-52"/>
                <w:sz w:val="18"/>
                <w:szCs w:val="18"/>
              </w:rPr>
              <w:t xml:space="preserve"> </w:t>
            </w:r>
            <w:r>
              <w:rPr>
                <w:rFonts w:ascii="仿宋" w:hAnsi="仿宋" w:eastAsia="仿宋" w:cs="仿宋"/>
                <w:spacing w:val="16"/>
                <w:sz w:val="18"/>
                <w:szCs w:val="18"/>
              </w:rPr>
              <w:t>、维修</w:t>
            </w:r>
            <w:r>
              <w:rPr>
                <w:rFonts w:ascii="仿宋" w:hAnsi="仿宋" w:eastAsia="仿宋" w:cs="仿宋"/>
                <w:spacing w:val="-52"/>
                <w:sz w:val="18"/>
                <w:szCs w:val="18"/>
              </w:rPr>
              <w:t xml:space="preserve"> </w:t>
            </w:r>
            <w:r>
              <w:rPr>
                <w:rFonts w:ascii="仿宋" w:hAnsi="仿宋" w:eastAsia="仿宋" w:cs="仿宋"/>
                <w:spacing w:val="16"/>
                <w:sz w:val="18"/>
                <w:szCs w:val="18"/>
              </w:rPr>
              <w:t>，应当符合国家</w:t>
            </w:r>
            <w:r>
              <w:rPr>
                <w:rFonts w:ascii="仿宋" w:hAnsi="仿宋" w:eastAsia="仿宋" w:cs="仿宋"/>
                <w:sz w:val="18"/>
                <w:szCs w:val="18"/>
              </w:rPr>
              <w:t xml:space="preserve"> </w:t>
            </w:r>
            <w:r>
              <w:rPr>
                <w:rFonts w:ascii="仿宋" w:hAnsi="仿宋" w:eastAsia="仿宋" w:cs="仿宋"/>
                <w:spacing w:val="9"/>
                <w:sz w:val="18"/>
                <w:szCs w:val="18"/>
              </w:rPr>
              <w:t>有关标准。</w:t>
            </w:r>
          </w:p>
          <w:p>
            <w:pPr>
              <w:spacing w:before="26" w:line="238" w:lineRule="auto"/>
              <w:ind w:left="57" w:right="208" w:firstLine="420"/>
              <w:rPr>
                <w:rFonts w:ascii="仿宋" w:hAnsi="仿宋" w:eastAsia="仿宋" w:cs="仿宋"/>
                <w:sz w:val="18"/>
                <w:szCs w:val="18"/>
              </w:rPr>
            </w:pPr>
            <w:r>
              <w:rPr>
                <w:rFonts w:ascii="仿宋" w:hAnsi="仿宋" w:eastAsia="仿宋" w:cs="仿宋"/>
                <w:spacing w:val="18"/>
                <w:sz w:val="18"/>
                <w:szCs w:val="18"/>
              </w:rPr>
              <w:t>第四十九条第一款  违反本条例规定</w:t>
            </w:r>
            <w:r>
              <w:rPr>
                <w:rFonts w:ascii="仿宋" w:hAnsi="仿宋" w:eastAsia="仿宋" w:cs="仿宋"/>
                <w:spacing w:val="-53"/>
                <w:sz w:val="18"/>
                <w:szCs w:val="18"/>
              </w:rPr>
              <w:t xml:space="preserve"> </w:t>
            </w:r>
            <w:r>
              <w:rPr>
                <w:rFonts w:ascii="仿宋" w:hAnsi="仿宋" w:eastAsia="仿宋" w:cs="仿宋"/>
                <w:spacing w:val="18"/>
                <w:sz w:val="18"/>
                <w:szCs w:val="18"/>
              </w:rPr>
              <w:t>，燃气用户及相关单位和个</w:t>
            </w:r>
            <w:r>
              <w:rPr>
                <w:rFonts w:ascii="仿宋" w:hAnsi="仿宋" w:eastAsia="仿宋" w:cs="仿宋"/>
                <w:sz w:val="18"/>
                <w:szCs w:val="18"/>
              </w:rPr>
              <w:t xml:space="preserve"> </w:t>
            </w:r>
            <w:r>
              <w:rPr>
                <w:rFonts w:ascii="仿宋" w:hAnsi="仿宋" w:eastAsia="仿宋" w:cs="仿宋"/>
                <w:spacing w:val="17"/>
                <w:sz w:val="18"/>
                <w:szCs w:val="18"/>
              </w:rPr>
              <w:t>人有下列行为之一的， 由燃气管理部门责令限期改正；逾期不</w:t>
            </w:r>
            <w:r>
              <w:rPr>
                <w:rFonts w:ascii="仿宋" w:hAnsi="仿宋" w:eastAsia="仿宋" w:cs="仿宋"/>
                <w:spacing w:val="16"/>
                <w:sz w:val="18"/>
                <w:szCs w:val="18"/>
              </w:rPr>
              <w:t>改正</w:t>
            </w:r>
          </w:p>
          <w:p>
            <w:pPr>
              <w:spacing w:before="29" w:line="239" w:lineRule="auto"/>
              <w:ind w:left="53" w:right="322" w:firstLine="26"/>
              <w:rPr>
                <w:rFonts w:ascii="仿宋" w:hAnsi="仿宋" w:eastAsia="仿宋" w:cs="仿宋"/>
                <w:sz w:val="18"/>
                <w:szCs w:val="18"/>
              </w:rPr>
            </w:pPr>
            <w:r>
              <w:rPr>
                <w:rFonts w:ascii="仿宋" w:hAnsi="仿宋" w:eastAsia="仿宋" w:cs="仿宋"/>
                <w:spacing w:val="15"/>
                <w:sz w:val="18"/>
                <w:szCs w:val="18"/>
              </w:rPr>
              <w:t>的，对单位可以处10万元以下罚款，对个人可</w:t>
            </w:r>
            <w:r>
              <w:rPr>
                <w:rFonts w:ascii="仿宋" w:hAnsi="仿宋" w:eastAsia="仿宋" w:cs="仿宋"/>
                <w:spacing w:val="14"/>
                <w:sz w:val="18"/>
                <w:szCs w:val="18"/>
              </w:rPr>
              <w:t>以处1000元以下罚款；</w:t>
            </w:r>
            <w:r>
              <w:rPr>
                <w:rFonts w:ascii="仿宋" w:hAnsi="仿宋" w:eastAsia="仿宋" w:cs="仿宋"/>
                <w:sz w:val="18"/>
                <w:szCs w:val="18"/>
              </w:rPr>
              <w:t xml:space="preserve"> </w:t>
            </w:r>
            <w:r>
              <w:rPr>
                <w:rFonts w:ascii="仿宋" w:hAnsi="仿宋" w:eastAsia="仿宋" w:cs="仿宋"/>
                <w:spacing w:val="17"/>
                <w:sz w:val="18"/>
                <w:szCs w:val="18"/>
              </w:rPr>
              <w:t>造成损失的，依法承担赔偿责任；构成犯罪的，</w:t>
            </w:r>
            <w:r>
              <w:rPr>
                <w:rFonts w:ascii="仿宋" w:hAnsi="仿宋" w:eastAsia="仿宋" w:cs="仿宋"/>
                <w:spacing w:val="16"/>
                <w:sz w:val="18"/>
                <w:szCs w:val="18"/>
              </w:rPr>
              <w:t>依法追究刑事责任：</w:t>
            </w:r>
          </w:p>
          <w:p>
            <w:pPr>
              <w:spacing w:before="18" w:line="231" w:lineRule="auto"/>
              <w:ind w:left="359"/>
              <w:rPr>
                <w:rFonts w:ascii="仿宋" w:hAnsi="仿宋" w:eastAsia="仿宋" w:cs="仿宋"/>
                <w:sz w:val="18"/>
                <w:szCs w:val="18"/>
              </w:rPr>
            </w:pPr>
            <w:r>
              <w:rPr>
                <w:rFonts w:ascii="仿宋" w:hAnsi="仿宋" w:eastAsia="仿宋" w:cs="仿宋"/>
                <w:spacing w:val="16"/>
                <w:sz w:val="18"/>
                <w:szCs w:val="18"/>
              </w:rPr>
              <w:t>（八）</w:t>
            </w:r>
            <w:r>
              <w:rPr>
                <w:rFonts w:ascii="仿宋" w:hAnsi="仿宋" w:eastAsia="仿宋" w:cs="仿宋"/>
                <w:spacing w:val="-46"/>
                <w:sz w:val="18"/>
                <w:szCs w:val="18"/>
              </w:rPr>
              <w:t xml:space="preserve"> </w:t>
            </w:r>
            <w:r>
              <w:rPr>
                <w:rFonts w:ascii="仿宋" w:hAnsi="仿宋" w:eastAsia="仿宋" w:cs="仿宋"/>
                <w:spacing w:val="16"/>
                <w:sz w:val="18"/>
                <w:szCs w:val="18"/>
              </w:rPr>
              <w:t>燃气燃烧器具的安装</w:t>
            </w:r>
            <w:r>
              <w:rPr>
                <w:rFonts w:ascii="仿宋" w:hAnsi="仿宋" w:eastAsia="仿宋" w:cs="仿宋"/>
                <w:spacing w:val="-51"/>
                <w:sz w:val="18"/>
                <w:szCs w:val="18"/>
              </w:rPr>
              <w:t xml:space="preserve"> </w:t>
            </w:r>
            <w:r>
              <w:rPr>
                <w:rFonts w:ascii="仿宋" w:hAnsi="仿宋" w:eastAsia="仿宋" w:cs="仿宋"/>
                <w:spacing w:val="16"/>
                <w:sz w:val="18"/>
                <w:szCs w:val="18"/>
              </w:rPr>
              <w:t>、维修不符合国家有关</w:t>
            </w:r>
            <w:r>
              <w:rPr>
                <w:rFonts w:ascii="仿宋" w:hAnsi="仿宋" w:eastAsia="仿宋" w:cs="仿宋"/>
                <w:spacing w:val="15"/>
                <w:sz w:val="18"/>
                <w:szCs w:val="18"/>
              </w:rPr>
              <w:t>标准的。</w:t>
            </w:r>
          </w:p>
        </w:tc>
        <w:tc>
          <w:tcPr>
            <w:tcW w:w="1433" w:type="dxa"/>
            <w:vAlign w:val="top"/>
          </w:tcPr>
          <w:p>
            <w:pPr>
              <w:spacing w:line="314" w:lineRule="auto"/>
              <w:rPr>
                <w:rFonts w:ascii="Arial"/>
                <w:sz w:val="21"/>
              </w:rPr>
            </w:pPr>
          </w:p>
          <w:p>
            <w:pPr>
              <w:spacing w:line="315" w:lineRule="auto"/>
              <w:rPr>
                <w:rFonts w:ascii="Arial"/>
                <w:sz w:val="21"/>
              </w:rPr>
            </w:pPr>
          </w:p>
          <w:p>
            <w:pPr>
              <w:spacing w:line="315"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1" w:hRule="atLeast"/>
        </w:trPr>
        <w:tc>
          <w:tcPr>
            <w:tcW w:w="652"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8" w:line="190" w:lineRule="auto"/>
              <w:ind w:left="195"/>
            </w:pPr>
            <w:r>
              <w:rPr>
                <w:spacing w:val="1"/>
              </w:rPr>
              <w:t>509</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0202235000</w:t>
            </w:r>
          </w:p>
        </w:tc>
        <w:tc>
          <w:tcPr>
            <w:tcW w:w="1087" w:type="dxa"/>
            <w:vAlign w:val="top"/>
          </w:tcPr>
          <w:p>
            <w:pPr>
              <w:spacing w:line="298" w:lineRule="auto"/>
              <w:rPr>
                <w:rFonts w:ascii="Arial"/>
                <w:sz w:val="21"/>
              </w:rPr>
            </w:pPr>
          </w:p>
          <w:p>
            <w:pPr>
              <w:spacing w:line="298" w:lineRule="auto"/>
              <w:rPr>
                <w:rFonts w:ascii="Arial"/>
                <w:sz w:val="21"/>
              </w:rPr>
            </w:pPr>
          </w:p>
          <w:p>
            <w:pPr>
              <w:spacing w:line="299" w:lineRule="auto"/>
              <w:rPr>
                <w:rFonts w:ascii="Arial"/>
                <w:sz w:val="21"/>
              </w:rPr>
            </w:pPr>
          </w:p>
          <w:p>
            <w:pPr>
              <w:spacing w:line="299" w:lineRule="auto"/>
              <w:rPr>
                <w:rFonts w:ascii="Arial"/>
                <w:sz w:val="21"/>
              </w:rPr>
            </w:pPr>
          </w:p>
          <w:p>
            <w:pPr>
              <w:pStyle w:val="6"/>
              <w:spacing w:before="58" w:line="231" w:lineRule="auto"/>
              <w:ind w:left="44"/>
            </w:pPr>
            <w:r>
              <w:rPr>
                <w:spacing w:val="11"/>
              </w:rPr>
              <w:t>行政处罚</w:t>
            </w:r>
          </w:p>
        </w:tc>
        <w:tc>
          <w:tcPr>
            <w:tcW w:w="2714" w:type="dxa"/>
            <w:vAlign w:val="top"/>
          </w:tcPr>
          <w:p>
            <w:pPr>
              <w:spacing w:line="313" w:lineRule="auto"/>
              <w:rPr>
                <w:rFonts w:ascii="Arial"/>
                <w:sz w:val="21"/>
              </w:rPr>
            </w:pPr>
          </w:p>
          <w:p>
            <w:pPr>
              <w:spacing w:line="314" w:lineRule="auto"/>
              <w:rPr>
                <w:rFonts w:ascii="Arial"/>
                <w:sz w:val="21"/>
              </w:rPr>
            </w:pPr>
          </w:p>
          <w:p>
            <w:pPr>
              <w:spacing w:line="314" w:lineRule="auto"/>
              <w:rPr>
                <w:rFonts w:ascii="Arial"/>
                <w:sz w:val="21"/>
              </w:rPr>
            </w:pPr>
          </w:p>
          <w:p>
            <w:pPr>
              <w:spacing w:before="58" w:line="230" w:lineRule="auto"/>
              <w:ind w:left="67"/>
              <w:rPr>
                <w:rFonts w:ascii="仿宋" w:hAnsi="仿宋" w:eastAsia="仿宋" w:cs="仿宋"/>
                <w:sz w:val="18"/>
                <w:szCs w:val="18"/>
              </w:rPr>
            </w:pPr>
            <w:r>
              <w:rPr>
                <w:rFonts w:ascii="仿宋" w:hAnsi="仿宋" w:eastAsia="仿宋" w:cs="仿宋"/>
                <w:spacing w:val="18"/>
                <w:sz w:val="18"/>
                <w:szCs w:val="18"/>
              </w:rPr>
              <w:t>对在燃气设施保护范围内进行</w:t>
            </w:r>
          </w:p>
          <w:p>
            <w:pPr>
              <w:spacing w:before="22" w:line="231" w:lineRule="auto"/>
              <w:ind w:left="63"/>
              <w:rPr>
                <w:rFonts w:ascii="仿宋" w:hAnsi="仿宋" w:eastAsia="仿宋" w:cs="仿宋"/>
                <w:sz w:val="18"/>
                <w:szCs w:val="18"/>
              </w:rPr>
            </w:pPr>
            <w:r>
              <w:rPr>
                <w:rFonts w:ascii="仿宋" w:hAnsi="仿宋" w:eastAsia="仿宋" w:cs="仿宋"/>
                <w:spacing w:val="15"/>
                <w:sz w:val="18"/>
                <w:szCs w:val="18"/>
              </w:rPr>
              <w:t>爆破</w:t>
            </w:r>
            <w:r>
              <w:rPr>
                <w:rFonts w:ascii="仿宋" w:hAnsi="仿宋" w:eastAsia="仿宋" w:cs="仿宋"/>
                <w:spacing w:val="-49"/>
                <w:sz w:val="18"/>
                <w:szCs w:val="18"/>
              </w:rPr>
              <w:t xml:space="preserve"> </w:t>
            </w:r>
            <w:r>
              <w:rPr>
                <w:rFonts w:ascii="仿宋" w:hAnsi="仿宋" w:eastAsia="仿宋" w:cs="仿宋"/>
                <w:spacing w:val="15"/>
                <w:sz w:val="18"/>
                <w:szCs w:val="18"/>
              </w:rPr>
              <w:t>、取土等作业或者动用明</w:t>
            </w:r>
          </w:p>
          <w:p>
            <w:pPr>
              <w:spacing w:before="21" w:line="234" w:lineRule="auto"/>
              <w:ind w:left="984"/>
              <w:rPr>
                <w:rFonts w:ascii="仿宋" w:hAnsi="仿宋" w:eastAsia="仿宋" w:cs="仿宋"/>
                <w:sz w:val="18"/>
                <w:szCs w:val="18"/>
              </w:rPr>
            </w:pPr>
            <w:r>
              <w:rPr>
                <w:rFonts w:ascii="仿宋" w:hAnsi="仿宋" w:eastAsia="仿宋" w:cs="仿宋"/>
                <w:spacing w:val="11"/>
                <w:sz w:val="18"/>
                <w:szCs w:val="18"/>
              </w:rPr>
              <w:t>火的处罚</w:t>
            </w:r>
          </w:p>
        </w:tc>
        <w:tc>
          <w:tcPr>
            <w:tcW w:w="881" w:type="dxa"/>
            <w:vAlign w:val="top"/>
          </w:tcPr>
          <w:p>
            <w:pPr>
              <w:rPr>
                <w:rFonts w:ascii="Arial"/>
                <w:sz w:val="21"/>
              </w:rPr>
            </w:pPr>
          </w:p>
        </w:tc>
        <w:tc>
          <w:tcPr>
            <w:tcW w:w="6297" w:type="dxa"/>
            <w:vAlign w:val="top"/>
          </w:tcPr>
          <w:p>
            <w:pPr>
              <w:spacing w:before="52"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《城镇燃气管理条例》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（国务院令第583号）</w:t>
            </w:r>
          </w:p>
          <w:p>
            <w:pPr>
              <w:spacing w:before="26"/>
              <w:ind w:left="55" w:right="206" w:firstLine="422"/>
              <w:rPr>
                <w:rFonts w:ascii="仿宋" w:hAnsi="仿宋" w:eastAsia="仿宋" w:cs="仿宋"/>
                <w:sz w:val="18"/>
                <w:szCs w:val="18"/>
              </w:rPr>
            </w:pPr>
            <w:r>
              <w:rPr>
                <w:rFonts w:ascii="仿宋" w:hAnsi="仿宋" w:eastAsia="仿宋" w:cs="仿宋"/>
                <w:spacing w:val="18"/>
                <w:sz w:val="18"/>
                <w:szCs w:val="18"/>
              </w:rPr>
              <w:t>第三十三条第二款  在燃气设施保护范围内，</w:t>
            </w:r>
            <w:r>
              <w:rPr>
                <w:rFonts w:ascii="仿宋" w:hAnsi="仿宋" w:eastAsia="仿宋" w:cs="仿宋"/>
                <w:spacing w:val="-51"/>
                <w:sz w:val="18"/>
                <w:szCs w:val="18"/>
              </w:rPr>
              <w:t xml:space="preserve"> </w:t>
            </w:r>
            <w:r>
              <w:rPr>
                <w:rFonts w:ascii="仿宋" w:hAnsi="仿宋" w:eastAsia="仿宋" w:cs="仿宋"/>
                <w:spacing w:val="18"/>
                <w:sz w:val="18"/>
                <w:szCs w:val="18"/>
              </w:rPr>
              <w:t>禁止从事下列危及</w:t>
            </w:r>
            <w:r>
              <w:rPr>
                <w:rFonts w:ascii="仿宋" w:hAnsi="仿宋" w:eastAsia="仿宋" w:cs="仿宋"/>
                <w:sz w:val="18"/>
                <w:szCs w:val="18"/>
              </w:rPr>
              <w:t xml:space="preserve"> </w:t>
            </w:r>
            <w:r>
              <w:rPr>
                <w:rFonts w:ascii="仿宋" w:hAnsi="仿宋" w:eastAsia="仿宋" w:cs="仿宋"/>
                <w:spacing w:val="14"/>
                <w:sz w:val="18"/>
                <w:szCs w:val="18"/>
              </w:rPr>
              <w:t>燃气设施安全的活动：</w:t>
            </w:r>
          </w:p>
          <w:p>
            <w:pPr>
              <w:spacing w:before="16" w:line="231" w:lineRule="auto"/>
              <w:ind w:left="359"/>
              <w:rPr>
                <w:rFonts w:ascii="仿宋" w:hAnsi="仿宋" w:eastAsia="仿宋" w:cs="仿宋"/>
                <w:sz w:val="18"/>
                <w:szCs w:val="18"/>
              </w:rPr>
            </w:pPr>
            <w:r>
              <w:rPr>
                <w:rFonts w:ascii="仿宋" w:hAnsi="仿宋" w:eastAsia="仿宋" w:cs="仿宋"/>
                <w:spacing w:val="13"/>
                <w:sz w:val="18"/>
                <w:szCs w:val="18"/>
              </w:rPr>
              <w:t>（ 二）进行爆破、取土等作业或者动用明火。</w:t>
            </w:r>
          </w:p>
          <w:p>
            <w:pPr>
              <w:spacing w:before="34" w:line="246" w:lineRule="auto"/>
              <w:ind w:left="55" w:right="107" w:firstLine="422"/>
              <w:rPr>
                <w:rFonts w:ascii="仿宋" w:hAnsi="仿宋" w:eastAsia="仿宋" w:cs="仿宋"/>
                <w:sz w:val="18"/>
                <w:szCs w:val="18"/>
              </w:rPr>
            </w:pPr>
            <w:r>
              <w:rPr>
                <w:rFonts w:ascii="仿宋" w:hAnsi="仿宋" w:eastAsia="仿宋" w:cs="仿宋"/>
                <w:spacing w:val="18"/>
                <w:sz w:val="18"/>
                <w:szCs w:val="18"/>
              </w:rPr>
              <w:t>第五十条第一款  违反本条例规定</w:t>
            </w:r>
            <w:r>
              <w:rPr>
                <w:rFonts w:ascii="仿宋" w:hAnsi="仿宋" w:eastAsia="仿宋" w:cs="仿宋"/>
                <w:spacing w:val="-53"/>
                <w:sz w:val="18"/>
                <w:szCs w:val="18"/>
              </w:rPr>
              <w:t xml:space="preserve"> </w:t>
            </w:r>
            <w:r>
              <w:rPr>
                <w:rFonts w:ascii="仿宋" w:hAnsi="仿宋" w:eastAsia="仿宋" w:cs="仿宋"/>
                <w:spacing w:val="18"/>
                <w:sz w:val="18"/>
                <w:szCs w:val="18"/>
              </w:rPr>
              <w:t>，在燃气设施保护范围内从事</w:t>
            </w:r>
            <w:r>
              <w:rPr>
                <w:rFonts w:ascii="仿宋" w:hAnsi="仿宋" w:eastAsia="仿宋" w:cs="仿宋"/>
                <w:sz w:val="18"/>
                <w:szCs w:val="18"/>
              </w:rPr>
              <w:t xml:space="preserve">  </w:t>
            </w:r>
            <w:r>
              <w:rPr>
                <w:rFonts w:ascii="仿宋" w:hAnsi="仿宋" w:eastAsia="仿宋" w:cs="仿宋"/>
                <w:spacing w:val="14"/>
                <w:sz w:val="18"/>
                <w:szCs w:val="18"/>
              </w:rPr>
              <w:t>下列活动之一的， 由燃气管理部门责令停止违法行为， 限期</w:t>
            </w:r>
            <w:r>
              <w:rPr>
                <w:rFonts w:ascii="仿宋" w:hAnsi="仿宋" w:eastAsia="仿宋" w:cs="仿宋"/>
                <w:spacing w:val="13"/>
                <w:sz w:val="18"/>
                <w:szCs w:val="18"/>
              </w:rPr>
              <w:t>恢复原状</w:t>
            </w:r>
            <w:r>
              <w:rPr>
                <w:rFonts w:ascii="仿宋" w:hAnsi="仿宋" w:eastAsia="仿宋" w:cs="仿宋"/>
                <w:sz w:val="18"/>
                <w:szCs w:val="18"/>
              </w:rPr>
              <w:t xml:space="preserve">  </w:t>
            </w:r>
            <w:r>
              <w:rPr>
                <w:rFonts w:ascii="仿宋" w:hAnsi="仿宋" w:eastAsia="仿宋" w:cs="仿宋"/>
                <w:spacing w:val="20"/>
                <w:sz w:val="18"/>
                <w:szCs w:val="18"/>
              </w:rPr>
              <w:t>或者采取其他补救措施，对单位处5万元以上10</w:t>
            </w:r>
            <w:r>
              <w:rPr>
                <w:rFonts w:ascii="仿宋" w:hAnsi="仿宋" w:eastAsia="仿宋" w:cs="仿宋"/>
                <w:spacing w:val="19"/>
                <w:sz w:val="18"/>
                <w:szCs w:val="18"/>
              </w:rPr>
              <w:t>万元以下罚款，对个人</w:t>
            </w:r>
            <w:r>
              <w:rPr>
                <w:rFonts w:ascii="仿宋" w:hAnsi="仿宋" w:eastAsia="仿宋" w:cs="仿宋"/>
                <w:sz w:val="18"/>
                <w:szCs w:val="18"/>
              </w:rPr>
              <w:t xml:space="preserve"> </w:t>
            </w:r>
            <w:r>
              <w:rPr>
                <w:rFonts w:ascii="仿宋" w:hAnsi="仿宋" w:eastAsia="仿宋" w:cs="仿宋"/>
                <w:spacing w:val="17"/>
                <w:sz w:val="18"/>
                <w:szCs w:val="18"/>
              </w:rPr>
              <w:t>处5000元以上5万元以下罚款；造成损失的</w:t>
            </w:r>
            <w:r>
              <w:rPr>
                <w:rFonts w:ascii="仿宋" w:hAnsi="仿宋" w:eastAsia="仿宋" w:cs="仿宋"/>
                <w:spacing w:val="-52"/>
                <w:sz w:val="18"/>
                <w:szCs w:val="18"/>
              </w:rPr>
              <w:t xml:space="preserve"> </w:t>
            </w:r>
            <w:r>
              <w:rPr>
                <w:rFonts w:ascii="仿宋" w:hAnsi="仿宋" w:eastAsia="仿宋" w:cs="仿宋"/>
                <w:spacing w:val="17"/>
                <w:sz w:val="18"/>
                <w:szCs w:val="18"/>
              </w:rPr>
              <w:t>，依法承担赔偿责</w:t>
            </w:r>
            <w:r>
              <w:rPr>
                <w:rFonts w:ascii="仿宋" w:hAnsi="仿宋" w:eastAsia="仿宋" w:cs="仿宋"/>
                <w:spacing w:val="16"/>
                <w:sz w:val="18"/>
                <w:szCs w:val="18"/>
              </w:rPr>
              <w:t>任</w:t>
            </w:r>
            <w:r>
              <w:rPr>
                <w:rFonts w:ascii="仿宋" w:hAnsi="仿宋" w:eastAsia="仿宋" w:cs="仿宋"/>
                <w:spacing w:val="-53"/>
                <w:sz w:val="18"/>
                <w:szCs w:val="18"/>
              </w:rPr>
              <w:t xml:space="preserve"> </w:t>
            </w:r>
            <w:r>
              <w:rPr>
                <w:rFonts w:ascii="仿宋" w:hAnsi="仿宋" w:eastAsia="仿宋" w:cs="仿宋"/>
                <w:spacing w:val="16"/>
                <w:sz w:val="18"/>
                <w:szCs w:val="18"/>
              </w:rPr>
              <w:t>；构成</w:t>
            </w:r>
            <w:r>
              <w:rPr>
                <w:rFonts w:ascii="仿宋" w:hAnsi="仿宋" w:eastAsia="仿宋" w:cs="仿宋"/>
                <w:sz w:val="18"/>
                <w:szCs w:val="18"/>
              </w:rPr>
              <w:t xml:space="preserve"> </w:t>
            </w:r>
            <w:r>
              <w:rPr>
                <w:rFonts w:ascii="仿宋" w:hAnsi="仿宋" w:eastAsia="仿宋" w:cs="仿宋"/>
                <w:spacing w:val="16"/>
                <w:sz w:val="18"/>
                <w:szCs w:val="18"/>
              </w:rPr>
              <w:t>犯罪的，依法追究刑事责任：</w:t>
            </w:r>
          </w:p>
          <w:p>
            <w:pPr>
              <w:spacing w:before="19" w:line="231" w:lineRule="auto"/>
              <w:ind w:left="359"/>
              <w:rPr>
                <w:rFonts w:ascii="仿宋" w:hAnsi="仿宋" w:eastAsia="仿宋" w:cs="仿宋"/>
                <w:sz w:val="18"/>
                <w:szCs w:val="18"/>
              </w:rPr>
            </w:pPr>
            <w:r>
              <w:rPr>
                <w:rFonts w:ascii="仿宋" w:hAnsi="仿宋" w:eastAsia="仿宋" w:cs="仿宋"/>
                <w:spacing w:val="14"/>
                <w:sz w:val="18"/>
                <w:szCs w:val="18"/>
              </w:rPr>
              <w:t>（ 一）进行爆破、取土等作业或者动用明火</w:t>
            </w:r>
            <w:r>
              <w:rPr>
                <w:rFonts w:ascii="仿宋" w:hAnsi="仿宋" w:eastAsia="仿宋" w:cs="仿宋"/>
                <w:spacing w:val="13"/>
                <w:sz w:val="18"/>
                <w:szCs w:val="18"/>
              </w:rPr>
              <w:t>的。</w:t>
            </w:r>
          </w:p>
        </w:tc>
        <w:tc>
          <w:tcPr>
            <w:tcW w:w="1433" w:type="dxa"/>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1" w:hRule="atLeast"/>
        </w:trPr>
        <w:tc>
          <w:tcPr>
            <w:tcW w:w="65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6"/>
              <w:spacing w:before="59" w:line="191" w:lineRule="auto"/>
              <w:ind w:left="195"/>
            </w:pPr>
            <w:r>
              <w:rPr>
                <w:spacing w:val="1"/>
              </w:rPr>
              <w:t>510</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0202236000</w:t>
            </w:r>
          </w:p>
        </w:tc>
        <w:tc>
          <w:tcPr>
            <w:tcW w:w="1087"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59" w:line="231" w:lineRule="auto"/>
              <w:ind w:left="44"/>
            </w:pPr>
            <w:r>
              <w:rPr>
                <w:spacing w:val="11"/>
              </w:rPr>
              <w:t>行政处罚</w:t>
            </w:r>
          </w:p>
        </w:tc>
        <w:tc>
          <w:tcPr>
            <w:tcW w:w="2714"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58" w:line="237" w:lineRule="auto"/>
              <w:ind w:left="293" w:right="60" w:hanging="226"/>
              <w:rPr>
                <w:rFonts w:ascii="仿宋" w:hAnsi="仿宋" w:eastAsia="仿宋" w:cs="仿宋"/>
                <w:sz w:val="18"/>
                <w:szCs w:val="18"/>
              </w:rPr>
            </w:pPr>
            <w:r>
              <w:rPr>
                <w:rFonts w:ascii="仿宋" w:hAnsi="仿宋" w:eastAsia="仿宋" w:cs="仿宋"/>
                <w:spacing w:val="18"/>
                <w:sz w:val="18"/>
                <w:szCs w:val="18"/>
              </w:rPr>
              <w:t>对在燃气设施保护范围内倾倒</w:t>
            </w:r>
            <w:r>
              <w:rPr>
                <w:rFonts w:ascii="仿宋" w:hAnsi="仿宋" w:eastAsia="仿宋" w:cs="仿宋"/>
                <w:sz w:val="18"/>
                <w:szCs w:val="18"/>
              </w:rPr>
              <w:t xml:space="preserve"> </w:t>
            </w:r>
            <w:r>
              <w:rPr>
                <w:rFonts w:ascii="仿宋" w:hAnsi="仿宋" w:eastAsia="仿宋" w:cs="仿宋"/>
                <w:spacing w:val="15"/>
                <w:sz w:val="18"/>
                <w:szCs w:val="18"/>
              </w:rPr>
              <w:t>、排放腐蚀性物质的处罚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《城镇燃气管理条例》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（国务院令第583号）</w:t>
            </w:r>
          </w:p>
          <w:p>
            <w:pPr>
              <w:spacing w:before="27" w:line="241" w:lineRule="auto"/>
              <w:ind w:left="55" w:right="206" w:firstLine="422"/>
              <w:rPr>
                <w:rFonts w:ascii="仿宋" w:hAnsi="仿宋" w:eastAsia="仿宋" w:cs="仿宋"/>
                <w:sz w:val="18"/>
                <w:szCs w:val="18"/>
              </w:rPr>
            </w:pPr>
            <w:r>
              <w:rPr>
                <w:rFonts w:ascii="仿宋" w:hAnsi="仿宋" w:eastAsia="仿宋" w:cs="仿宋"/>
                <w:spacing w:val="18"/>
                <w:sz w:val="18"/>
                <w:szCs w:val="18"/>
              </w:rPr>
              <w:t>第三十三条第二款  在燃气设施保护范围内，</w:t>
            </w:r>
            <w:r>
              <w:rPr>
                <w:rFonts w:ascii="仿宋" w:hAnsi="仿宋" w:eastAsia="仿宋" w:cs="仿宋"/>
                <w:spacing w:val="-51"/>
                <w:sz w:val="18"/>
                <w:szCs w:val="18"/>
              </w:rPr>
              <w:t xml:space="preserve"> </w:t>
            </w:r>
            <w:r>
              <w:rPr>
                <w:rFonts w:ascii="仿宋" w:hAnsi="仿宋" w:eastAsia="仿宋" w:cs="仿宋"/>
                <w:spacing w:val="18"/>
                <w:sz w:val="18"/>
                <w:szCs w:val="18"/>
              </w:rPr>
              <w:t>禁止从事下列危及</w:t>
            </w:r>
            <w:r>
              <w:rPr>
                <w:rFonts w:ascii="仿宋" w:hAnsi="仿宋" w:eastAsia="仿宋" w:cs="仿宋"/>
                <w:sz w:val="18"/>
                <w:szCs w:val="18"/>
              </w:rPr>
              <w:t xml:space="preserve"> </w:t>
            </w:r>
            <w:r>
              <w:rPr>
                <w:rFonts w:ascii="仿宋" w:hAnsi="仿宋" w:eastAsia="仿宋" w:cs="仿宋"/>
                <w:spacing w:val="14"/>
                <w:sz w:val="18"/>
                <w:szCs w:val="18"/>
              </w:rPr>
              <w:t>燃气设施安全的活动：</w:t>
            </w:r>
          </w:p>
          <w:p>
            <w:pPr>
              <w:spacing w:before="13" w:line="231" w:lineRule="auto"/>
              <w:ind w:left="359"/>
              <w:rPr>
                <w:rFonts w:ascii="仿宋" w:hAnsi="仿宋" w:eastAsia="仿宋" w:cs="仿宋"/>
                <w:sz w:val="18"/>
                <w:szCs w:val="18"/>
              </w:rPr>
            </w:pPr>
            <w:r>
              <w:rPr>
                <w:rFonts w:ascii="仿宋" w:hAnsi="仿宋" w:eastAsia="仿宋" w:cs="仿宋"/>
                <w:spacing w:val="10"/>
                <w:sz w:val="18"/>
                <w:szCs w:val="18"/>
              </w:rPr>
              <w:t>（三）</w:t>
            </w:r>
            <w:r>
              <w:rPr>
                <w:rFonts w:ascii="仿宋" w:hAnsi="仿宋" w:eastAsia="仿宋" w:cs="仿宋"/>
                <w:spacing w:val="-38"/>
                <w:sz w:val="18"/>
                <w:szCs w:val="18"/>
              </w:rPr>
              <w:t xml:space="preserve"> </w:t>
            </w:r>
            <w:r>
              <w:rPr>
                <w:rFonts w:ascii="仿宋" w:hAnsi="仿宋" w:eastAsia="仿宋" w:cs="仿宋"/>
                <w:spacing w:val="10"/>
                <w:sz w:val="18"/>
                <w:szCs w:val="18"/>
              </w:rPr>
              <w:t>倾倒</w:t>
            </w:r>
            <w:r>
              <w:rPr>
                <w:rFonts w:ascii="仿宋" w:hAnsi="仿宋" w:eastAsia="仿宋" w:cs="仿宋"/>
                <w:spacing w:val="-51"/>
                <w:sz w:val="18"/>
                <w:szCs w:val="18"/>
              </w:rPr>
              <w:t xml:space="preserve"> </w:t>
            </w:r>
            <w:r>
              <w:rPr>
                <w:rFonts w:ascii="仿宋" w:hAnsi="仿宋" w:eastAsia="仿宋" w:cs="仿宋"/>
                <w:spacing w:val="10"/>
                <w:sz w:val="18"/>
                <w:szCs w:val="18"/>
              </w:rPr>
              <w:t>、排放腐蚀性物质。</w:t>
            </w:r>
          </w:p>
          <w:p>
            <w:pPr>
              <w:spacing w:before="34" w:line="246" w:lineRule="auto"/>
              <w:ind w:left="55" w:right="107" w:firstLine="422"/>
              <w:rPr>
                <w:rFonts w:ascii="仿宋" w:hAnsi="仿宋" w:eastAsia="仿宋" w:cs="仿宋"/>
                <w:sz w:val="18"/>
                <w:szCs w:val="18"/>
              </w:rPr>
            </w:pPr>
            <w:r>
              <w:rPr>
                <w:rFonts w:ascii="仿宋" w:hAnsi="仿宋" w:eastAsia="仿宋" w:cs="仿宋"/>
                <w:spacing w:val="18"/>
                <w:sz w:val="18"/>
                <w:szCs w:val="18"/>
              </w:rPr>
              <w:t>第五十条第一款  违反本条例规定</w:t>
            </w:r>
            <w:r>
              <w:rPr>
                <w:rFonts w:ascii="仿宋" w:hAnsi="仿宋" w:eastAsia="仿宋" w:cs="仿宋"/>
                <w:spacing w:val="-53"/>
                <w:sz w:val="18"/>
                <w:szCs w:val="18"/>
              </w:rPr>
              <w:t xml:space="preserve"> </w:t>
            </w:r>
            <w:r>
              <w:rPr>
                <w:rFonts w:ascii="仿宋" w:hAnsi="仿宋" w:eastAsia="仿宋" w:cs="仿宋"/>
                <w:spacing w:val="18"/>
                <w:sz w:val="18"/>
                <w:szCs w:val="18"/>
              </w:rPr>
              <w:t>，在燃气设施保护范围内从事</w:t>
            </w:r>
            <w:r>
              <w:rPr>
                <w:rFonts w:ascii="仿宋" w:hAnsi="仿宋" w:eastAsia="仿宋" w:cs="仿宋"/>
                <w:sz w:val="18"/>
                <w:szCs w:val="18"/>
              </w:rPr>
              <w:t xml:space="preserve">  </w:t>
            </w:r>
            <w:r>
              <w:rPr>
                <w:rFonts w:ascii="仿宋" w:hAnsi="仿宋" w:eastAsia="仿宋" w:cs="仿宋"/>
                <w:spacing w:val="14"/>
                <w:sz w:val="18"/>
                <w:szCs w:val="18"/>
              </w:rPr>
              <w:t>下列活动之一的， 由燃气管理部门责令停止违法行为， 限期</w:t>
            </w:r>
            <w:r>
              <w:rPr>
                <w:rFonts w:ascii="仿宋" w:hAnsi="仿宋" w:eastAsia="仿宋" w:cs="仿宋"/>
                <w:spacing w:val="13"/>
                <w:sz w:val="18"/>
                <w:szCs w:val="18"/>
              </w:rPr>
              <w:t>恢复原状</w:t>
            </w:r>
            <w:r>
              <w:rPr>
                <w:rFonts w:ascii="仿宋" w:hAnsi="仿宋" w:eastAsia="仿宋" w:cs="仿宋"/>
                <w:sz w:val="18"/>
                <w:szCs w:val="18"/>
              </w:rPr>
              <w:t xml:space="preserve">  </w:t>
            </w:r>
            <w:r>
              <w:rPr>
                <w:rFonts w:ascii="仿宋" w:hAnsi="仿宋" w:eastAsia="仿宋" w:cs="仿宋"/>
                <w:spacing w:val="20"/>
                <w:sz w:val="18"/>
                <w:szCs w:val="18"/>
              </w:rPr>
              <w:t>或者采取其他补救措施，对单位处5万元以上10</w:t>
            </w:r>
            <w:r>
              <w:rPr>
                <w:rFonts w:ascii="仿宋" w:hAnsi="仿宋" w:eastAsia="仿宋" w:cs="仿宋"/>
                <w:spacing w:val="19"/>
                <w:sz w:val="18"/>
                <w:szCs w:val="18"/>
              </w:rPr>
              <w:t>万元以下罚款，对个人</w:t>
            </w:r>
            <w:r>
              <w:rPr>
                <w:rFonts w:ascii="仿宋" w:hAnsi="仿宋" w:eastAsia="仿宋" w:cs="仿宋"/>
                <w:sz w:val="18"/>
                <w:szCs w:val="18"/>
              </w:rPr>
              <w:t xml:space="preserve"> </w:t>
            </w:r>
            <w:r>
              <w:rPr>
                <w:rFonts w:ascii="仿宋" w:hAnsi="仿宋" w:eastAsia="仿宋" w:cs="仿宋"/>
                <w:spacing w:val="17"/>
                <w:sz w:val="18"/>
                <w:szCs w:val="18"/>
              </w:rPr>
              <w:t>处5000元以上5万元以下罚款；造成损失的</w:t>
            </w:r>
            <w:r>
              <w:rPr>
                <w:rFonts w:ascii="仿宋" w:hAnsi="仿宋" w:eastAsia="仿宋" w:cs="仿宋"/>
                <w:spacing w:val="-52"/>
                <w:sz w:val="18"/>
                <w:szCs w:val="18"/>
              </w:rPr>
              <w:t xml:space="preserve"> </w:t>
            </w:r>
            <w:r>
              <w:rPr>
                <w:rFonts w:ascii="仿宋" w:hAnsi="仿宋" w:eastAsia="仿宋" w:cs="仿宋"/>
                <w:spacing w:val="17"/>
                <w:sz w:val="18"/>
                <w:szCs w:val="18"/>
              </w:rPr>
              <w:t>，依法承担赔偿责</w:t>
            </w:r>
            <w:r>
              <w:rPr>
                <w:rFonts w:ascii="仿宋" w:hAnsi="仿宋" w:eastAsia="仿宋" w:cs="仿宋"/>
                <w:spacing w:val="16"/>
                <w:sz w:val="18"/>
                <w:szCs w:val="18"/>
              </w:rPr>
              <w:t>任</w:t>
            </w:r>
            <w:r>
              <w:rPr>
                <w:rFonts w:ascii="仿宋" w:hAnsi="仿宋" w:eastAsia="仿宋" w:cs="仿宋"/>
                <w:spacing w:val="-53"/>
                <w:sz w:val="18"/>
                <w:szCs w:val="18"/>
              </w:rPr>
              <w:t xml:space="preserve"> </w:t>
            </w:r>
            <w:r>
              <w:rPr>
                <w:rFonts w:ascii="仿宋" w:hAnsi="仿宋" w:eastAsia="仿宋" w:cs="仿宋"/>
                <w:spacing w:val="16"/>
                <w:sz w:val="18"/>
                <w:szCs w:val="18"/>
              </w:rPr>
              <w:t>；构成</w:t>
            </w:r>
            <w:r>
              <w:rPr>
                <w:rFonts w:ascii="仿宋" w:hAnsi="仿宋" w:eastAsia="仿宋" w:cs="仿宋"/>
                <w:sz w:val="18"/>
                <w:szCs w:val="18"/>
              </w:rPr>
              <w:t xml:space="preserve"> </w:t>
            </w:r>
            <w:r>
              <w:rPr>
                <w:rFonts w:ascii="仿宋" w:hAnsi="仿宋" w:eastAsia="仿宋" w:cs="仿宋"/>
                <w:spacing w:val="16"/>
                <w:sz w:val="18"/>
                <w:szCs w:val="18"/>
              </w:rPr>
              <w:t>犯罪的，依法追究刑事责任：</w:t>
            </w:r>
          </w:p>
          <w:p>
            <w:pPr>
              <w:spacing w:before="19" w:line="231" w:lineRule="auto"/>
              <w:ind w:left="359"/>
              <w:rPr>
                <w:rFonts w:ascii="仿宋" w:hAnsi="仿宋" w:eastAsia="仿宋" w:cs="仿宋"/>
                <w:sz w:val="18"/>
                <w:szCs w:val="18"/>
              </w:rPr>
            </w:pPr>
            <w:r>
              <w:rPr>
                <w:rFonts w:ascii="仿宋" w:hAnsi="仿宋" w:eastAsia="仿宋" w:cs="仿宋"/>
                <w:spacing w:val="11"/>
                <w:sz w:val="18"/>
                <w:szCs w:val="18"/>
              </w:rPr>
              <w:t>（ 二）倾倒、排放腐蚀性物质的。</w:t>
            </w:r>
          </w:p>
        </w:tc>
        <w:tc>
          <w:tcPr>
            <w:tcW w:w="1433" w:type="dxa"/>
            <w:vAlign w:val="top"/>
          </w:tcPr>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4" w:hRule="atLeast"/>
        </w:trPr>
        <w:tc>
          <w:tcPr>
            <w:tcW w:w="652"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8" w:line="191" w:lineRule="auto"/>
              <w:ind w:left="195"/>
            </w:pPr>
            <w:r>
              <w:rPr>
                <w:spacing w:val="1"/>
              </w:rPr>
              <w:t>511</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0202237000</w:t>
            </w:r>
          </w:p>
        </w:tc>
        <w:tc>
          <w:tcPr>
            <w:tcW w:w="1087" w:type="dxa"/>
            <w:vAlign w:val="top"/>
          </w:tcPr>
          <w:p>
            <w:pPr>
              <w:spacing w:line="295" w:lineRule="auto"/>
              <w:rPr>
                <w:rFonts w:ascii="Arial"/>
                <w:sz w:val="21"/>
              </w:rPr>
            </w:pPr>
          </w:p>
          <w:p>
            <w:pPr>
              <w:spacing w:line="296"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59" w:line="231" w:lineRule="auto"/>
              <w:ind w:left="44"/>
            </w:pPr>
            <w:r>
              <w:rPr>
                <w:spacing w:val="11"/>
              </w:rPr>
              <w:t>行政处罚</w:t>
            </w:r>
          </w:p>
        </w:tc>
        <w:tc>
          <w:tcPr>
            <w:tcW w:w="2714" w:type="dxa"/>
            <w:vAlign w:val="top"/>
          </w:tcPr>
          <w:p>
            <w:pPr>
              <w:spacing w:line="310" w:lineRule="auto"/>
              <w:rPr>
                <w:rFonts w:ascii="Arial"/>
                <w:sz w:val="21"/>
              </w:rPr>
            </w:pPr>
          </w:p>
          <w:p>
            <w:pPr>
              <w:spacing w:line="310" w:lineRule="auto"/>
              <w:rPr>
                <w:rFonts w:ascii="Arial"/>
                <w:sz w:val="21"/>
              </w:rPr>
            </w:pPr>
          </w:p>
          <w:p>
            <w:pPr>
              <w:spacing w:line="310" w:lineRule="auto"/>
              <w:rPr>
                <w:rFonts w:ascii="Arial"/>
                <w:sz w:val="21"/>
              </w:rPr>
            </w:pPr>
          </w:p>
          <w:p>
            <w:pPr>
              <w:spacing w:before="59" w:line="230" w:lineRule="auto"/>
              <w:ind w:left="67"/>
              <w:rPr>
                <w:rFonts w:ascii="仿宋" w:hAnsi="仿宋" w:eastAsia="仿宋" w:cs="仿宋"/>
                <w:sz w:val="18"/>
                <w:szCs w:val="18"/>
              </w:rPr>
            </w:pPr>
            <w:r>
              <w:rPr>
                <w:rFonts w:ascii="仿宋" w:hAnsi="仿宋" w:eastAsia="仿宋" w:cs="仿宋"/>
                <w:spacing w:val="18"/>
                <w:sz w:val="18"/>
                <w:szCs w:val="18"/>
              </w:rPr>
              <w:t>对在燃气设施保护范围内放置</w:t>
            </w:r>
          </w:p>
          <w:p>
            <w:pPr>
              <w:spacing w:before="23" w:line="231" w:lineRule="auto"/>
              <w:ind w:left="79"/>
              <w:rPr>
                <w:rFonts w:ascii="仿宋" w:hAnsi="仿宋" w:eastAsia="仿宋" w:cs="仿宋"/>
                <w:sz w:val="18"/>
                <w:szCs w:val="18"/>
              </w:rPr>
            </w:pPr>
            <w:r>
              <w:rPr>
                <w:rFonts w:ascii="仿宋" w:hAnsi="仿宋" w:eastAsia="仿宋" w:cs="仿宋"/>
                <w:spacing w:val="17"/>
                <w:sz w:val="18"/>
                <w:szCs w:val="18"/>
              </w:rPr>
              <w:t>易燃易爆物品或者种植深根植</w:t>
            </w:r>
          </w:p>
          <w:p>
            <w:pPr>
              <w:spacing w:before="21" w:line="231" w:lineRule="auto"/>
              <w:ind w:left="979"/>
              <w:rPr>
                <w:rFonts w:ascii="仿宋" w:hAnsi="仿宋" w:eastAsia="仿宋" w:cs="仿宋"/>
                <w:sz w:val="18"/>
                <w:szCs w:val="18"/>
              </w:rPr>
            </w:pPr>
            <w:r>
              <w:rPr>
                <w:rFonts w:ascii="仿宋" w:hAnsi="仿宋" w:eastAsia="仿宋" w:cs="仿宋"/>
                <w:spacing w:val="11"/>
                <w:sz w:val="18"/>
                <w:szCs w:val="18"/>
              </w:rPr>
              <w:t>物的处罚</w:t>
            </w:r>
          </w:p>
        </w:tc>
        <w:tc>
          <w:tcPr>
            <w:tcW w:w="881" w:type="dxa"/>
            <w:vAlign w:val="top"/>
          </w:tcPr>
          <w:p>
            <w:pPr>
              <w:rPr>
                <w:rFonts w:ascii="Arial"/>
                <w:sz w:val="21"/>
              </w:rPr>
            </w:pPr>
          </w:p>
        </w:tc>
        <w:tc>
          <w:tcPr>
            <w:tcW w:w="6297" w:type="dxa"/>
            <w:vAlign w:val="top"/>
          </w:tcPr>
          <w:p>
            <w:pPr>
              <w:spacing w:before="42"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《城镇燃气管理条例》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（国务院令第583号）</w:t>
            </w:r>
          </w:p>
          <w:p>
            <w:pPr>
              <w:spacing w:before="27" w:line="241" w:lineRule="auto"/>
              <w:ind w:left="55" w:right="206" w:firstLine="422"/>
              <w:rPr>
                <w:rFonts w:ascii="仿宋" w:hAnsi="仿宋" w:eastAsia="仿宋" w:cs="仿宋"/>
                <w:sz w:val="18"/>
                <w:szCs w:val="18"/>
              </w:rPr>
            </w:pPr>
            <w:r>
              <w:rPr>
                <w:rFonts w:ascii="仿宋" w:hAnsi="仿宋" w:eastAsia="仿宋" w:cs="仿宋"/>
                <w:spacing w:val="18"/>
                <w:sz w:val="18"/>
                <w:szCs w:val="18"/>
              </w:rPr>
              <w:t>第三十三条第二款  在燃气设施保护范围内，</w:t>
            </w:r>
            <w:r>
              <w:rPr>
                <w:rFonts w:ascii="仿宋" w:hAnsi="仿宋" w:eastAsia="仿宋" w:cs="仿宋"/>
                <w:spacing w:val="-51"/>
                <w:sz w:val="18"/>
                <w:szCs w:val="18"/>
              </w:rPr>
              <w:t xml:space="preserve"> </w:t>
            </w:r>
            <w:r>
              <w:rPr>
                <w:rFonts w:ascii="仿宋" w:hAnsi="仿宋" w:eastAsia="仿宋" w:cs="仿宋"/>
                <w:spacing w:val="18"/>
                <w:sz w:val="18"/>
                <w:szCs w:val="18"/>
              </w:rPr>
              <w:t>禁止从事下列危及</w:t>
            </w:r>
            <w:r>
              <w:rPr>
                <w:rFonts w:ascii="仿宋" w:hAnsi="仿宋" w:eastAsia="仿宋" w:cs="仿宋"/>
                <w:sz w:val="18"/>
                <w:szCs w:val="18"/>
              </w:rPr>
              <w:t xml:space="preserve"> </w:t>
            </w:r>
            <w:r>
              <w:rPr>
                <w:rFonts w:ascii="仿宋" w:hAnsi="仿宋" w:eastAsia="仿宋" w:cs="仿宋"/>
                <w:spacing w:val="14"/>
                <w:sz w:val="18"/>
                <w:szCs w:val="18"/>
              </w:rPr>
              <w:t>燃气设施安全的活动：</w:t>
            </w:r>
          </w:p>
          <w:p>
            <w:pPr>
              <w:spacing w:before="16" w:line="231" w:lineRule="auto"/>
              <w:ind w:left="359"/>
              <w:rPr>
                <w:rFonts w:ascii="仿宋" w:hAnsi="仿宋" w:eastAsia="仿宋" w:cs="仿宋"/>
                <w:sz w:val="18"/>
                <w:szCs w:val="18"/>
              </w:rPr>
            </w:pPr>
            <w:r>
              <w:rPr>
                <w:rFonts w:ascii="仿宋" w:hAnsi="仿宋" w:eastAsia="仿宋" w:cs="仿宋"/>
                <w:spacing w:val="16"/>
                <w:sz w:val="18"/>
                <w:szCs w:val="18"/>
              </w:rPr>
              <w:t>（四）</w:t>
            </w:r>
            <w:r>
              <w:rPr>
                <w:rFonts w:ascii="仿宋" w:hAnsi="仿宋" w:eastAsia="仿宋" w:cs="仿宋"/>
                <w:spacing w:val="-31"/>
                <w:sz w:val="18"/>
                <w:szCs w:val="18"/>
              </w:rPr>
              <w:t xml:space="preserve"> </w:t>
            </w:r>
            <w:r>
              <w:rPr>
                <w:rFonts w:ascii="仿宋" w:hAnsi="仿宋" w:eastAsia="仿宋" w:cs="仿宋"/>
                <w:spacing w:val="16"/>
                <w:sz w:val="18"/>
                <w:szCs w:val="18"/>
              </w:rPr>
              <w:t>放置易燃易爆危险物品或者种植深根植物。</w:t>
            </w:r>
          </w:p>
          <w:p>
            <w:pPr>
              <w:spacing w:before="27" w:line="241" w:lineRule="auto"/>
              <w:ind w:left="56" w:right="206" w:firstLine="16"/>
              <w:rPr>
                <w:rFonts w:ascii="仿宋" w:hAnsi="仿宋" w:eastAsia="仿宋" w:cs="仿宋"/>
                <w:sz w:val="18"/>
                <w:szCs w:val="18"/>
              </w:rPr>
            </w:pPr>
            <w:r>
              <w:rPr>
                <w:rFonts w:ascii="仿宋" w:hAnsi="仿宋" w:eastAsia="仿宋" w:cs="仿宋"/>
                <w:spacing w:val="18"/>
                <w:sz w:val="18"/>
                <w:szCs w:val="18"/>
              </w:rPr>
              <w:t>第五十条第一款  违反本条例规定</w:t>
            </w:r>
            <w:r>
              <w:rPr>
                <w:rFonts w:ascii="仿宋" w:hAnsi="仿宋" w:eastAsia="仿宋" w:cs="仿宋"/>
                <w:spacing w:val="-43"/>
                <w:sz w:val="18"/>
                <w:szCs w:val="18"/>
              </w:rPr>
              <w:t xml:space="preserve"> </w:t>
            </w:r>
            <w:r>
              <w:rPr>
                <w:rFonts w:ascii="仿宋" w:hAnsi="仿宋" w:eastAsia="仿宋" w:cs="仿宋"/>
                <w:spacing w:val="18"/>
                <w:sz w:val="18"/>
                <w:szCs w:val="18"/>
              </w:rPr>
              <w:t>，在燃气设施保护范围内从事下列</w:t>
            </w:r>
            <w:r>
              <w:rPr>
                <w:rFonts w:ascii="仿宋" w:hAnsi="仿宋" w:eastAsia="仿宋" w:cs="仿宋"/>
                <w:sz w:val="18"/>
                <w:szCs w:val="18"/>
              </w:rPr>
              <w:t xml:space="preserve"> </w:t>
            </w:r>
            <w:r>
              <w:rPr>
                <w:rFonts w:ascii="仿宋" w:hAnsi="仿宋" w:eastAsia="仿宋" w:cs="仿宋"/>
                <w:spacing w:val="14"/>
                <w:sz w:val="18"/>
                <w:szCs w:val="18"/>
              </w:rPr>
              <w:t>活动之一的， 由燃气管理部门责令停止违法行为， 限期恢</w:t>
            </w:r>
            <w:r>
              <w:rPr>
                <w:rFonts w:ascii="仿宋" w:hAnsi="仿宋" w:eastAsia="仿宋" w:cs="仿宋"/>
                <w:spacing w:val="13"/>
                <w:sz w:val="18"/>
                <w:szCs w:val="18"/>
              </w:rPr>
              <w:t>复原状或者</w:t>
            </w:r>
            <w:r>
              <w:rPr>
                <w:rFonts w:ascii="仿宋" w:hAnsi="仿宋" w:eastAsia="仿宋" w:cs="仿宋"/>
                <w:sz w:val="18"/>
                <w:szCs w:val="18"/>
              </w:rPr>
              <w:t xml:space="preserve"> </w:t>
            </w:r>
            <w:r>
              <w:rPr>
                <w:rFonts w:ascii="仿宋" w:hAnsi="仿宋" w:eastAsia="仿宋" w:cs="仿宋"/>
                <w:spacing w:val="18"/>
                <w:sz w:val="18"/>
                <w:szCs w:val="18"/>
              </w:rPr>
              <w:t>采取其他补救措施</w:t>
            </w:r>
            <w:r>
              <w:rPr>
                <w:rFonts w:ascii="仿宋" w:hAnsi="仿宋" w:eastAsia="仿宋" w:cs="仿宋"/>
                <w:spacing w:val="-40"/>
                <w:sz w:val="18"/>
                <w:szCs w:val="18"/>
              </w:rPr>
              <w:t xml:space="preserve"> </w:t>
            </w:r>
            <w:r>
              <w:rPr>
                <w:rFonts w:ascii="仿宋" w:hAnsi="仿宋" w:eastAsia="仿宋" w:cs="仿宋"/>
                <w:spacing w:val="18"/>
                <w:sz w:val="18"/>
                <w:szCs w:val="18"/>
              </w:rPr>
              <w:t>，对单位处5万元以上10万元以下罚款，对个人处</w:t>
            </w:r>
          </w:p>
          <w:p>
            <w:pPr>
              <w:spacing w:before="34" w:line="238" w:lineRule="auto"/>
              <w:ind w:left="65" w:right="122" w:hanging="6"/>
              <w:rPr>
                <w:rFonts w:ascii="仿宋" w:hAnsi="仿宋" w:eastAsia="仿宋" w:cs="仿宋"/>
                <w:sz w:val="18"/>
                <w:szCs w:val="18"/>
              </w:rPr>
            </w:pPr>
            <w:r>
              <w:rPr>
                <w:rFonts w:ascii="仿宋" w:hAnsi="仿宋" w:eastAsia="仿宋" w:cs="仿宋"/>
                <w:spacing w:val="19"/>
                <w:sz w:val="18"/>
                <w:szCs w:val="18"/>
              </w:rPr>
              <w:t>5000元以上5万元以下罚款；造成损失</w:t>
            </w:r>
            <w:r>
              <w:rPr>
                <w:rFonts w:ascii="仿宋" w:hAnsi="仿宋" w:eastAsia="仿宋" w:cs="仿宋"/>
                <w:spacing w:val="18"/>
                <w:sz w:val="18"/>
                <w:szCs w:val="18"/>
              </w:rPr>
              <w:t>的，依法承担赔偿责任；构成犯</w:t>
            </w:r>
            <w:r>
              <w:rPr>
                <w:rFonts w:ascii="仿宋" w:hAnsi="仿宋" w:eastAsia="仿宋" w:cs="仿宋"/>
                <w:sz w:val="18"/>
                <w:szCs w:val="18"/>
              </w:rPr>
              <w:t xml:space="preserve"> </w:t>
            </w:r>
            <w:r>
              <w:rPr>
                <w:rFonts w:ascii="仿宋" w:hAnsi="仿宋" w:eastAsia="仿宋" w:cs="仿宋"/>
                <w:spacing w:val="15"/>
                <w:sz w:val="18"/>
                <w:szCs w:val="18"/>
              </w:rPr>
              <w:t>罪的，依法追究刑事责任：</w:t>
            </w:r>
          </w:p>
          <w:p>
            <w:pPr>
              <w:spacing w:before="20" w:line="231" w:lineRule="auto"/>
              <w:ind w:left="359"/>
              <w:rPr>
                <w:rFonts w:ascii="仿宋" w:hAnsi="仿宋" w:eastAsia="仿宋" w:cs="仿宋"/>
                <w:sz w:val="18"/>
                <w:szCs w:val="18"/>
              </w:rPr>
            </w:pPr>
            <w:r>
              <w:rPr>
                <w:rFonts w:ascii="仿宋" w:hAnsi="仿宋" w:eastAsia="仿宋" w:cs="仿宋"/>
                <w:spacing w:val="16"/>
                <w:sz w:val="18"/>
                <w:szCs w:val="18"/>
              </w:rPr>
              <w:t>（三）</w:t>
            </w:r>
            <w:r>
              <w:rPr>
                <w:rFonts w:ascii="仿宋" w:hAnsi="仿宋" w:eastAsia="仿宋" w:cs="仿宋"/>
                <w:spacing w:val="-37"/>
                <w:sz w:val="18"/>
                <w:szCs w:val="18"/>
              </w:rPr>
              <w:t xml:space="preserve"> </w:t>
            </w:r>
            <w:r>
              <w:rPr>
                <w:rFonts w:ascii="仿宋" w:hAnsi="仿宋" w:eastAsia="仿宋" w:cs="仿宋"/>
                <w:spacing w:val="16"/>
                <w:sz w:val="18"/>
                <w:szCs w:val="18"/>
              </w:rPr>
              <w:t>放置易燃易爆物品或者种植深根植物的。</w:t>
            </w:r>
          </w:p>
        </w:tc>
        <w:tc>
          <w:tcPr>
            <w:tcW w:w="1433" w:type="dxa"/>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9" w:hRule="atLeast"/>
        </w:trPr>
        <w:tc>
          <w:tcPr>
            <w:tcW w:w="65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9" w:line="191" w:lineRule="auto"/>
              <w:ind w:left="195"/>
            </w:pPr>
            <w:r>
              <w:rPr>
                <w:spacing w:val="1"/>
              </w:rPr>
              <w:t>512</w:t>
            </w:r>
          </w:p>
        </w:tc>
        <w:tc>
          <w:tcPr>
            <w:tcW w:w="1087"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0202238000</w:t>
            </w:r>
          </w:p>
        </w:tc>
        <w:tc>
          <w:tcPr>
            <w:tcW w:w="1087"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59" w:line="231" w:lineRule="auto"/>
              <w:ind w:left="44"/>
            </w:pPr>
            <w:r>
              <w:rPr>
                <w:spacing w:val="11"/>
              </w:rPr>
              <w:t>行政处罚</w:t>
            </w:r>
          </w:p>
        </w:tc>
        <w:tc>
          <w:tcPr>
            <w:tcW w:w="2714"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58" w:line="230" w:lineRule="auto"/>
              <w:ind w:left="67"/>
              <w:rPr>
                <w:rFonts w:ascii="仿宋" w:hAnsi="仿宋" w:eastAsia="仿宋" w:cs="仿宋"/>
                <w:sz w:val="18"/>
                <w:szCs w:val="18"/>
              </w:rPr>
            </w:pPr>
            <w:r>
              <w:rPr>
                <w:rFonts w:ascii="仿宋" w:hAnsi="仿宋" w:eastAsia="仿宋" w:cs="仿宋"/>
                <w:spacing w:val="18"/>
                <w:sz w:val="18"/>
                <w:szCs w:val="18"/>
              </w:rPr>
              <w:t>对在燃气设施保护范围内未与</w:t>
            </w:r>
          </w:p>
          <w:p>
            <w:pPr>
              <w:spacing w:before="23" w:line="232" w:lineRule="auto"/>
              <w:ind w:left="64"/>
              <w:rPr>
                <w:rFonts w:ascii="仿宋" w:hAnsi="仿宋" w:eastAsia="仿宋" w:cs="仿宋"/>
                <w:sz w:val="18"/>
                <w:szCs w:val="18"/>
              </w:rPr>
            </w:pPr>
            <w:r>
              <w:rPr>
                <w:rFonts w:ascii="仿宋" w:hAnsi="仿宋" w:eastAsia="仿宋" w:cs="仿宋"/>
                <w:spacing w:val="19"/>
                <w:sz w:val="18"/>
                <w:szCs w:val="18"/>
              </w:rPr>
              <w:t>燃气经营者共同制定燃气设施</w:t>
            </w:r>
          </w:p>
          <w:p>
            <w:pPr>
              <w:spacing w:before="18" w:line="231" w:lineRule="auto"/>
              <w:ind w:left="59"/>
              <w:rPr>
                <w:rFonts w:ascii="仿宋" w:hAnsi="仿宋" w:eastAsia="仿宋" w:cs="仿宋"/>
                <w:sz w:val="18"/>
                <w:szCs w:val="18"/>
              </w:rPr>
            </w:pPr>
            <w:r>
              <w:rPr>
                <w:rFonts w:ascii="仿宋" w:hAnsi="仿宋" w:eastAsia="仿宋" w:cs="仿宋"/>
                <w:spacing w:val="16"/>
                <w:sz w:val="18"/>
                <w:szCs w:val="18"/>
              </w:rPr>
              <w:t>保护方案</w:t>
            </w:r>
            <w:r>
              <w:rPr>
                <w:rFonts w:ascii="仿宋" w:hAnsi="仿宋" w:eastAsia="仿宋" w:cs="仿宋"/>
                <w:spacing w:val="-51"/>
                <w:sz w:val="18"/>
                <w:szCs w:val="18"/>
              </w:rPr>
              <w:t xml:space="preserve"> </w:t>
            </w:r>
            <w:r>
              <w:rPr>
                <w:rFonts w:ascii="仿宋" w:hAnsi="仿宋" w:eastAsia="仿宋" w:cs="仿宋"/>
                <w:spacing w:val="16"/>
                <w:sz w:val="18"/>
                <w:szCs w:val="18"/>
              </w:rPr>
              <w:t>，采取相应的安全保</w:t>
            </w:r>
          </w:p>
          <w:p>
            <w:pPr>
              <w:spacing w:before="21" w:line="233" w:lineRule="auto"/>
              <w:ind w:left="70"/>
              <w:rPr>
                <w:rFonts w:ascii="仿宋" w:hAnsi="仿宋" w:eastAsia="仿宋" w:cs="仿宋"/>
                <w:sz w:val="18"/>
                <w:szCs w:val="18"/>
              </w:rPr>
            </w:pPr>
            <w:r>
              <w:rPr>
                <w:rFonts w:ascii="仿宋" w:hAnsi="仿宋" w:eastAsia="仿宋" w:cs="仿宋"/>
                <w:spacing w:val="18"/>
                <w:sz w:val="18"/>
                <w:szCs w:val="18"/>
              </w:rPr>
              <w:t>护措施，从事敷设管道、打桩</w:t>
            </w:r>
          </w:p>
          <w:p>
            <w:pPr>
              <w:spacing w:before="20" w:line="232" w:lineRule="auto"/>
              <w:ind w:left="92"/>
              <w:rPr>
                <w:rFonts w:ascii="仿宋" w:hAnsi="仿宋" w:eastAsia="仿宋" w:cs="仿宋"/>
                <w:sz w:val="18"/>
                <w:szCs w:val="18"/>
              </w:rPr>
            </w:pPr>
            <w:r>
              <w:rPr>
                <w:rFonts w:ascii="仿宋" w:hAnsi="仿宋" w:eastAsia="仿宋" w:cs="仿宋"/>
                <w:spacing w:val="16"/>
                <w:sz w:val="18"/>
                <w:szCs w:val="18"/>
              </w:rPr>
              <w:t>、顶进、挖掘、钻探等可能影</w:t>
            </w:r>
          </w:p>
          <w:p>
            <w:pPr>
              <w:spacing w:before="20" w:line="234" w:lineRule="auto"/>
              <w:ind w:left="175"/>
              <w:rPr>
                <w:rFonts w:ascii="仿宋" w:hAnsi="仿宋" w:eastAsia="仿宋" w:cs="仿宋"/>
                <w:sz w:val="18"/>
                <w:szCs w:val="18"/>
              </w:rPr>
            </w:pPr>
            <w:r>
              <w:rPr>
                <w:rFonts w:ascii="仿宋" w:hAnsi="仿宋" w:eastAsia="仿宋" w:cs="仿宋"/>
                <w:spacing w:val="17"/>
                <w:sz w:val="18"/>
                <w:szCs w:val="18"/>
              </w:rPr>
              <w:t>响燃气设施安全活动的处罚</w:t>
            </w:r>
          </w:p>
        </w:tc>
        <w:tc>
          <w:tcPr>
            <w:tcW w:w="881" w:type="dxa"/>
            <w:vAlign w:val="top"/>
          </w:tcPr>
          <w:p>
            <w:pPr>
              <w:rPr>
                <w:rFonts w:ascii="Arial"/>
                <w:sz w:val="21"/>
              </w:rPr>
            </w:pPr>
          </w:p>
        </w:tc>
        <w:tc>
          <w:tcPr>
            <w:tcW w:w="6297" w:type="dxa"/>
            <w:vAlign w:val="top"/>
          </w:tcPr>
          <w:p>
            <w:pPr>
              <w:spacing w:before="50"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《城镇燃气管理条例》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（国务院令第583号）</w:t>
            </w:r>
          </w:p>
          <w:p>
            <w:pPr>
              <w:spacing w:before="25" w:line="242" w:lineRule="auto"/>
              <w:ind w:left="49" w:right="107" w:firstLine="428"/>
              <w:rPr>
                <w:rFonts w:ascii="仿宋" w:hAnsi="仿宋" w:eastAsia="仿宋" w:cs="仿宋"/>
                <w:sz w:val="18"/>
                <w:szCs w:val="18"/>
              </w:rPr>
            </w:pPr>
            <w:r>
              <w:rPr>
                <w:rFonts w:ascii="仿宋" w:hAnsi="仿宋" w:eastAsia="仿宋" w:cs="仿宋"/>
                <w:spacing w:val="17"/>
                <w:sz w:val="18"/>
                <w:szCs w:val="18"/>
              </w:rPr>
              <w:t>第三十四条</w:t>
            </w:r>
            <w:r>
              <w:rPr>
                <w:rFonts w:ascii="仿宋" w:hAnsi="仿宋" w:eastAsia="仿宋" w:cs="仿宋"/>
                <w:spacing w:val="55"/>
                <w:sz w:val="18"/>
                <w:szCs w:val="18"/>
              </w:rPr>
              <w:t xml:space="preserve"> </w:t>
            </w:r>
            <w:r>
              <w:rPr>
                <w:rFonts w:ascii="仿宋" w:hAnsi="仿宋" w:eastAsia="仿宋" w:cs="仿宋"/>
                <w:spacing w:val="17"/>
                <w:sz w:val="18"/>
                <w:szCs w:val="18"/>
              </w:rPr>
              <w:t>在燃气设施保护范围内，有关单位从事敷设管道</w:t>
            </w:r>
            <w:r>
              <w:rPr>
                <w:rFonts w:ascii="仿宋" w:hAnsi="仿宋" w:eastAsia="仿宋" w:cs="仿宋"/>
                <w:spacing w:val="-51"/>
                <w:sz w:val="18"/>
                <w:szCs w:val="18"/>
              </w:rPr>
              <w:t xml:space="preserve"> </w:t>
            </w:r>
            <w:r>
              <w:rPr>
                <w:rFonts w:ascii="仿宋" w:hAnsi="仿宋" w:eastAsia="仿宋" w:cs="仿宋"/>
                <w:spacing w:val="17"/>
                <w:sz w:val="18"/>
                <w:szCs w:val="18"/>
              </w:rPr>
              <w:t>、打</w:t>
            </w:r>
            <w:r>
              <w:rPr>
                <w:rFonts w:ascii="仿宋" w:hAnsi="仿宋" w:eastAsia="仿宋" w:cs="仿宋"/>
                <w:sz w:val="18"/>
                <w:szCs w:val="18"/>
              </w:rPr>
              <w:t xml:space="preserve"> </w:t>
            </w:r>
            <w:r>
              <w:rPr>
                <w:rFonts w:ascii="仿宋" w:hAnsi="仿宋" w:eastAsia="仿宋" w:cs="仿宋"/>
                <w:spacing w:val="16"/>
                <w:sz w:val="18"/>
                <w:szCs w:val="18"/>
              </w:rPr>
              <w:t>桩</w:t>
            </w:r>
            <w:r>
              <w:rPr>
                <w:rFonts w:ascii="仿宋" w:hAnsi="仿宋" w:eastAsia="仿宋" w:cs="仿宋"/>
                <w:spacing w:val="-52"/>
                <w:sz w:val="18"/>
                <w:szCs w:val="18"/>
              </w:rPr>
              <w:t xml:space="preserve"> </w:t>
            </w:r>
            <w:r>
              <w:rPr>
                <w:rFonts w:ascii="仿宋" w:hAnsi="仿宋" w:eastAsia="仿宋" w:cs="仿宋"/>
                <w:spacing w:val="16"/>
                <w:sz w:val="18"/>
                <w:szCs w:val="18"/>
              </w:rPr>
              <w:t>、顶进</w:t>
            </w:r>
            <w:r>
              <w:rPr>
                <w:rFonts w:ascii="仿宋" w:hAnsi="仿宋" w:eastAsia="仿宋" w:cs="仿宋"/>
                <w:spacing w:val="-49"/>
                <w:sz w:val="18"/>
                <w:szCs w:val="18"/>
              </w:rPr>
              <w:t xml:space="preserve"> </w:t>
            </w:r>
            <w:r>
              <w:rPr>
                <w:rFonts w:ascii="仿宋" w:hAnsi="仿宋" w:eastAsia="仿宋" w:cs="仿宋"/>
                <w:spacing w:val="16"/>
                <w:sz w:val="18"/>
                <w:szCs w:val="18"/>
              </w:rPr>
              <w:t>、挖掘</w:t>
            </w:r>
            <w:r>
              <w:rPr>
                <w:rFonts w:ascii="仿宋" w:hAnsi="仿宋" w:eastAsia="仿宋" w:cs="仿宋"/>
                <w:spacing w:val="-52"/>
                <w:sz w:val="18"/>
                <w:szCs w:val="18"/>
              </w:rPr>
              <w:t xml:space="preserve"> </w:t>
            </w:r>
            <w:r>
              <w:rPr>
                <w:rFonts w:ascii="仿宋" w:hAnsi="仿宋" w:eastAsia="仿宋" w:cs="仿宋"/>
                <w:spacing w:val="16"/>
                <w:sz w:val="18"/>
                <w:szCs w:val="18"/>
              </w:rPr>
              <w:t>、钻探等可能影响燃气设施安全活</w:t>
            </w:r>
            <w:r>
              <w:rPr>
                <w:rFonts w:ascii="仿宋" w:hAnsi="仿宋" w:eastAsia="仿宋" w:cs="仿宋"/>
                <w:spacing w:val="15"/>
                <w:sz w:val="18"/>
                <w:szCs w:val="18"/>
              </w:rPr>
              <w:t>动的</w:t>
            </w:r>
            <w:r>
              <w:rPr>
                <w:rFonts w:ascii="仿宋" w:hAnsi="仿宋" w:eastAsia="仿宋" w:cs="仿宋"/>
                <w:spacing w:val="-52"/>
                <w:sz w:val="18"/>
                <w:szCs w:val="18"/>
              </w:rPr>
              <w:t xml:space="preserve"> </w:t>
            </w:r>
            <w:r>
              <w:rPr>
                <w:rFonts w:ascii="仿宋" w:hAnsi="仿宋" w:eastAsia="仿宋" w:cs="仿宋"/>
                <w:spacing w:val="15"/>
                <w:sz w:val="18"/>
                <w:szCs w:val="18"/>
              </w:rPr>
              <w:t>，应当与燃气</w:t>
            </w:r>
            <w:r>
              <w:rPr>
                <w:rFonts w:ascii="仿宋" w:hAnsi="仿宋" w:eastAsia="仿宋" w:cs="仿宋"/>
                <w:sz w:val="18"/>
                <w:szCs w:val="18"/>
              </w:rPr>
              <w:t xml:space="preserve">  </w:t>
            </w:r>
            <w:r>
              <w:rPr>
                <w:rFonts w:ascii="仿宋" w:hAnsi="仿宋" w:eastAsia="仿宋" w:cs="仿宋"/>
                <w:spacing w:val="18"/>
                <w:sz w:val="18"/>
                <w:szCs w:val="18"/>
              </w:rPr>
              <w:t>经营者共同制定燃气设施保护方案</w:t>
            </w:r>
            <w:r>
              <w:rPr>
                <w:rFonts w:ascii="仿宋" w:hAnsi="仿宋" w:eastAsia="仿宋" w:cs="仿宋"/>
                <w:spacing w:val="-50"/>
                <w:sz w:val="18"/>
                <w:szCs w:val="18"/>
              </w:rPr>
              <w:t xml:space="preserve"> </w:t>
            </w:r>
            <w:r>
              <w:rPr>
                <w:rFonts w:ascii="仿宋" w:hAnsi="仿宋" w:eastAsia="仿宋" w:cs="仿宋"/>
                <w:spacing w:val="18"/>
                <w:sz w:val="18"/>
                <w:szCs w:val="18"/>
              </w:rPr>
              <w:t>，并采取相应的安全保护措施。</w:t>
            </w:r>
          </w:p>
          <w:p>
            <w:pPr>
              <w:spacing w:before="36" w:line="246" w:lineRule="auto"/>
              <w:ind w:left="55" w:right="107" w:firstLine="422"/>
              <w:rPr>
                <w:rFonts w:ascii="仿宋" w:hAnsi="仿宋" w:eastAsia="仿宋" w:cs="仿宋"/>
                <w:sz w:val="18"/>
                <w:szCs w:val="18"/>
              </w:rPr>
            </w:pPr>
            <w:r>
              <w:rPr>
                <w:rFonts w:ascii="仿宋" w:hAnsi="仿宋" w:eastAsia="仿宋" w:cs="仿宋"/>
                <w:spacing w:val="18"/>
                <w:sz w:val="18"/>
                <w:szCs w:val="18"/>
              </w:rPr>
              <w:t>第五十条第一款  违反本条例规定</w:t>
            </w:r>
            <w:r>
              <w:rPr>
                <w:rFonts w:ascii="仿宋" w:hAnsi="仿宋" w:eastAsia="仿宋" w:cs="仿宋"/>
                <w:spacing w:val="-53"/>
                <w:sz w:val="18"/>
                <w:szCs w:val="18"/>
              </w:rPr>
              <w:t xml:space="preserve"> </w:t>
            </w:r>
            <w:r>
              <w:rPr>
                <w:rFonts w:ascii="仿宋" w:hAnsi="仿宋" w:eastAsia="仿宋" w:cs="仿宋"/>
                <w:spacing w:val="18"/>
                <w:sz w:val="18"/>
                <w:szCs w:val="18"/>
              </w:rPr>
              <w:t>，在燃气设施保护范围内从事</w:t>
            </w:r>
            <w:r>
              <w:rPr>
                <w:rFonts w:ascii="仿宋" w:hAnsi="仿宋" w:eastAsia="仿宋" w:cs="仿宋"/>
                <w:sz w:val="18"/>
                <w:szCs w:val="18"/>
              </w:rPr>
              <w:t xml:space="preserve">  </w:t>
            </w:r>
            <w:r>
              <w:rPr>
                <w:rFonts w:ascii="仿宋" w:hAnsi="仿宋" w:eastAsia="仿宋" w:cs="仿宋"/>
                <w:spacing w:val="14"/>
                <w:sz w:val="18"/>
                <w:szCs w:val="18"/>
              </w:rPr>
              <w:t>下列活动之一的， 由燃气管理部门责令停止违法行为， 限期</w:t>
            </w:r>
            <w:r>
              <w:rPr>
                <w:rFonts w:ascii="仿宋" w:hAnsi="仿宋" w:eastAsia="仿宋" w:cs="仿宋"/>
                <w:spacing w:val="13"/>
                <w:sz w:val="18"/>
                <w:szCs w:val="18"/>
              </w:rPr>
              <w:t>恢复原状</w:t>
            </w:r>
            <w:r>
              <w:rPr>
                <w:rFonts w:ascii="仿宋" w:hAnsi="仿宋" w:eastAsia="仿宋" w:cs="仿宋"/>
                <w:sz w:val="18"/>
                <w:szCs w:val="18"/>
              </w:rPr>
              <w:t xml:space="preserve">  </w:t>
            </w:r>
            <w:r>
              <w:rPr>
                <w:rFonts w:ascii="仿宋" w:hAnsi="仿宋" w:eastAsia="仿宋" w:cs="仿宋"/>
                <w:spacing w:val="20"/>
                <w:sz w:val="18"/>
                <w:szCs w:val="18"/>
              </w:rPr>
              <w:t>或者采取其他补救措施，对单位处5万元以上10</w:t>
            </w:r>
            <w:r>
              <w:rPr>
                <w:rFonts w:ascii="仿宋" w:hAnsi="仿宋" w:eastAsia="仿宋" w:cs="仿宋"/>
                <w:spacing w:val="19"/>
                <w:sz w:val="18"/>
                <w:szCs w:val="18"/>
              </w:rPr>
              <w:t>万元以下罚款，对个人</w:t>
            </w:r>
            <w:r>
              <w:rPr>
                <w:rFonts w:ascii="仿宋" w:hAnsi="仿宋" w:eastAsia="仿宋" w:cs="仿宋"/>
                <w:sz w:val="18"/>
                <w:szCs w:val="18"/>
              </w:rPr>
              <w:t xml:space="preserve"> </w:t>
            </w:r>
            <w:r>
              <w:rPr>
                <w:rFonts w:ascii="仿宋" w:hAnsi="仿宋" w:eastAsia="仿宋" w:cs="仿宋"/>
                <w:spacing w:val="17"/>
                <w:sz w:val="18"/>
                <w:szCs w:val="18"/>
              </w:rPr>
              <w:t>处5000元以上5万元以下罚款；造成损失的</w:t>
            </w:r>
            <w:r>
              <w:rPr>
                <w:rFonts w:ascii="仿宋" w:hAnsi="仿宋" w:eastAsia="仿宋" w:cs="仿宋"/>
                <w:spacing w:val="-52"/>
                <w:sz w:val="18"/>
                <w:szCs w:val="18"/>
              </w:rPr>
              <w:t xml:space="preserve"> </w:t>
            </w:r>
            <w:r>
              <w:rPr>
                <w:rFonts w:ascii="仿宋" w:hAnsi="仿宋" w:eastAsia="仿宋" w:cs="仿宋"/>
                <w:spacing w:val="17"/>
                <w:sz w:val="18"/>
                <w:szCs w:val="18"/>
              </w:rPr>
              <w:t>，依法承担赔偿责</w:t>
            </w:r>
            <w:r>
              <w:rPr>
                <w:rFonts w:ascii="仿宋" w:hAnsi="仿宋" w:eastAsia="仿宋" w:cs="仿宋"/>
                <w:spacing w:val="16"/>
                <w:sz w:val="18"/>
                <w:szCs w:val="18"/>
              </w:rPr>
              <w:t>任</w:t>
            </w:r>
            <w:r>
              <w:rPr>
                <w:rFonts w:ascii="仿宋" w:hAnsi="仿宋" w:eastAsia="仿宋" w:cs="仿宋"/>
                <w:spacing w:val="-53"/>
                <w:sz w:val="18"/>
                <w:szCs w:val="18"/>
              </w:rPr>
              <w:t xml:space="preserve"> </w:t>
            </w:r>
            <w:r>
              <w:rPr>
                <w:rFonts w:ascii="仿宋" w:hAnsi="仿宋" w:eastAsia="仿宋" w:cs="仿宋"/>
                <w:spacing w:val="16"/>
                <w:sz w:val="18"/>
                <w:szCs w:val="18"/>
              </w:rPr>
              <w:t>；构成</w:t>
            </w:r>
            <w:r>
              <w:rPr>
                <w:rFonts w:ascii="仿宋" w:hAnsi="仿宋" w:eastAsia="仿宋" w:cs="仿宋"/>
                <w:sz w:val="18"/>
                <w:szCs w:val="18"/>
              </w:rPr>
              <w:t xml:space="preserve"> </w:t>
            </w:r>
            <w:r>
              <w:rPr>
                <w:rFonts w:ascii="仿宋" w:hAnsi="仿宋" w:eastAsia="仿宋" w:cs="仿宋"/>
                <w:spacing w:val="16"/>
                <w:sz w:val="18"/>
                <w:szCs w:val="18"/>
              </w:rPr>
              <w:t>犯罪的，依法追究刑事责任：</w:t>
            </w:r>
          </w:p>
          <w:p>
            <w:pPr>
              <w:spacing w:before="29" w:line="244" w:lineRule="auto"/>
              <w:ind w:left="56" w:right="107" w:firstLine="302"/>
              <w:rPr>
                <w:rFonts w:ascii="仿宋" w:hAnsi="仿宋" w:eastAsia="仿宋" w:cs="仿宋"/>
                <w:sz w:val="18"/>
                <w:szCs w:val="18"/>
              </w:rPr>
            </w:pPr>
            <w:r>
              <w:rPr>
                <w:rFonts w:ascii="仿宋" w:hAnsi="仿宋" w:eastAsia="仿宋" w:cs="仿宋"/>
                <w:spacing w:val="19"/>
                <w:sz w:val="18"/>
                <w:szCs w:val="18"/>
              </w:rPr>
              <w:t>（四）</w:t>
            </w:r>
            <w:r>
              <w:rPr>
                <w:rFonts w:ascii="仿宋" w:hAnsi="仿宋" w:eastAsia="仿宋" w:cs="仿宋"/>
                <w:spacing w:val="-43"/>
                <w:sz w:val="18"/>
                <w:szCs w:val="18"/>
              </w:rPr>
              <w:t xml:space="preserve"> </w:t>
            </w:r>
            <w:r>
              <w:rPr>
                <w:rFonts w:ascii="仿宋" w:hAnsi="仿宋" w:eastAsia="仿宋" w:cs="仿宋"/>
                <w:spacing w:val="19"/>
                <w:sz w:val="18"/>
                <w:szCs w:val="18"/>
              </w:rPr>
              <w:t>未与燃气经营者共同制定燃气设施保护方案，采取相应的安</w:t>
            </w:r>
            <w:r>
              <w:rPr>
                <w:rFonts w:ascii="仿宋" w:hAnsi="仿宋" w:eastAsia="仿宋" w:cs="仿宋"/>
                <w:sz w:val="18"/>
                <w:szCs w:val="18"/>
              </w:rPr>
              <w:t xml:space="preserve"> </w:t>
            </w:r>
            <w:r>
              <w:rPr>
                <w:rFonts w:ascii="仿宋" w:hAnsi="仿宋" w:eastAsia="仿宋" w:cs="仿宋"/>
                <w:spacing w:val="14"/>
                <w:sz w:val="18"/>
                <w:szCs w:val="18"/>
              </w:rPr>
              <w:t>全保护措施</w:t>
            </w:r>
            <w:r>
              <w:rPr>
                <w:rFonts w:ascii="仿宋" w:hAnsi="仿宋" w:eastAsia="仿宋" w:cs="仿宋"/>
                <w:spacing w:val="-41"/>
                <w:sz w:val="18"/>
                <w:szCs w:val="18"/>
              </w:rPr>
              <w:t xml:space="preserve"> </w:t>
            </w:r>
            <w:r>
              <w:rPr>
                <w:rFonts w:ascii="仿宋" w:hAnsi="仿宋" w:eastAsia="仿宋" w:cs="仿宋"/>
                <w:spacing w:val="14"/>
                <w:sz w:val="18"/>
                <w:szCs w:val="18"/>
              </w:rPr>
              <w:t>，从事敷设管道</w:t>
            </w:r>
            <w:r>
              <w:rPr>
                <w:rFonts w:ascii="仿宋" w:hAnsi="仿宋" w:eastAsia="仿宋" w:cs="仿宋"/>
                <w:spacing w:val="-52"/>
                <w:sz w:val="18"/>
                <w:szCs w:val="18"/>
              </w:rPr>
              <w:t xml:space="preserve"> </w:t>
            </w:r>
            <w:r>
              <w:rPr>
                <w:rFonts w:ascii="仿宋" w:hAnsi="仿宋" w:eastAsia="仿宋" w:cs="仿宋"/>
                <w:spacing w:val="14"/>
                <w:sz w:val="18"/>
                <w:szCs w:val="18"/>
              </w:rPr>
              <w:t>、打桩</w:t>
            </w:r>
            <w:r>
              <w:rPr>
                <w:rFonts w:ascii="仿宋" w:hAnsi="仿宋" w:eastAsia="仿宋" w:cs="仿宋"/>
                <w:spacing w:val="-51"/>
                <w:sz w:val="18"/>
                <w:szCs w:val="18"/>
              </w:rPr>
              <w:t xml:space="preserve"> </w:t>
            </w:r>
            <w:r>
              <w:rPr>
                <w:rFonts w:ascii="仿宋" w:hAnsi="仿宋" w:eastAsia="仿宋" w:cs="仿宋"/>
                <w:spacing w:val="14"/>
                <w:sz w:val="18"/>
                <w:szCs w:val="18"/>
              </w:rPr>
              <w:t>、顶进</w:t>
            </w:r>
            <w:r>
              <w:rPr>
                <w:rFonts w:ascii="仿宋" w:hAnsi="仿宋" w:eastAsia="仿宋" w:cs="仿宋"/>
                <w:spacing w:val="-52"/>
                <w:sz w:val="18"/>
                <w:szCs w:val="18"/>
              </w:rPr>
              <w:t xml:space="preserve"> </w:t>
            </w:r>
            <w:r>
              <w:rPr>
                <w:rFonts w:ascii="仿宋" w:hAnsi="仿宋" w:eastAsia="仿宋" w:cs="仿宋"/>
                <w:spacing w:val="14"/>
                <w:sz w:val="18"/>
                <w:szCs w:val="18"/>
              </w:rPr>
              <w:t>、挖掘</w:t>
            </w:r>
            <w:r>
              <w:rPr>
                <w:rFonts w:ascii="仿宋" w:hAnsi="仿宋" w:eastAsia="仿宋" w:cs="仿宋"/>
                <w:spacing w:val="-51"/>
                <w:sz w:val="18"/>
                <w:szCs w:val="18"/>
              </w:rPr>
              <w:t xml:space="preserve"> </w:t>
            </w:r>
            <w:r>
              <w:rPr>
                <w:rFonts w:ascii="仿宋" w:hAnsi="仿宋" w:eastAsia="仿宋" w:cs="仿宋"/>
                <w:spacing w:val="14"/>
                <w:sz w:val="18"/>
                <w:szCs w:val="18"/>
              </w:rPr>
              <w:t>、钻探等可能影响燃</w:t>
            </w:r>
            <w:r>
              <w:rPr>
                <w:rFonts w:ascii="仿宋" w:hAnsi="仿宋" w:eastAsia="仿宋" w:cs="仿宋"/>
                <w:sz w:val="18"/>
                <w:szCs w:val="18"/>
              </w:rPr>
              <w:t xml:space="preserve">  </w:t>
            </w:r>
            <w:r>
              <w:rPr>
                <w:rFonts w:ascii="仿宋" w:hAnsi="仿宋" w:eastAsia="仿宋" w:cs="仿宋"/>
                <w:spacing w:val="13"/>
                <w:sz w:val="18"/>
                <w:szCs w:val="18"/>
              </w:rPr>
              <w:t>气设施安全活动的。</w:t>
            </w:r>
          </w:p>
        </w:tc>
        <w:tc>
          <w:tcPr>
            <w:tcW w:w="1433"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8" w:hRule="atLeast"/>
        </w:trPr>
        <w:tc>
          <w:tcPr>
            <w:tcW w:w="652"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6"/>
              <w:spacing w:before="59" w:line="191" w:lineRule="auto"/>
              <w:ind w:left="195"/>
            </w:pPr>
            <w:r>
              <w:rPr>
                <w:spacing w:val="1"/>
              </w:rPr>
              <w:t>513</w:t>
            </w:r>
          </w:p>
        </w:tc>
        <w:tc>
          <w:tcPr>
            <w:tcW w:w="1087"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0202239000</w:t>
            </w:r>
          </w:p>
        </w:tc>
        <w:tc>
          <w:tcPr>
            <w:tcW w:w="1087"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8" w:line="231" w:lineRule="auto"/>
              <w:ind w:left="44"/>
            </w:pPr>
            <w:r>
              <w:rPr>
                <w:spacing w:val="11"/>
              </w:rPr>
              <w:t>行政处罚</w:t>
            </w:r>
          </w:p>
        </w:tc>
        <w:tc>
          <w:tcPr>
            <w:tcW w:w="2714"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59" w:line="234" w:lineRule="auto"/>
              <w:ind w:left="67"/>
              <w:rPr>
                <w:rFonts w:ascii="仿宋" w:hAnsi="仿宋" w:eastAsia="仿宋" w:cs="仿宋"/>
                <w:sz w:val="18"/>
                <w:szCs w:val="18"/>
              </w:rPr>
            </w:pPr>
            <w:r>
              <w:rPr>
                <w:rFonts w:ascii="仿宋" w:hAnsi="仿宋" w:eastAsia="仿宋" w:cs="仿宋"/>
                <w:spacing w:val="13"/>
                <w:sz w:val="18"/>
                <w:szCs w:val="18"/>
              </w:rPr>
              <w:t>对侵占</w:t>
            </w:r>
            <w:r>
              <w:rPr>
                <w:rFonts w:ascii="仿宋" w:hAnsi="仿宋" w:eastAsia="仿宋" w:cs="仿宋"/>
                <w:spacing w:val="-48"/>
                <w:sz w:val="18"/>
                <w:szCs w:val="18"/>
              </w:rPr>
              <w:t xml:space="preserve"> </w:t>
            </w:r>
            <w:r>
              <w:rPr>
                <w:rFonts w:ascii="仿宋" w:hAnsi="仿宋" w:eastAsia="仿宋" w:cs="仿宋"/>
                <w:spacing w:val="13"/>
                <w:sz w:val="18"/>
                <w:szCs w:val="18"/>
              </w:rPr>
              <w:t>、毁损、擅自拆除</w:t>
            </w:r>
            <w:r>
              <w:rPr>
                <w:rFonts w:ascii="仿宋" w:hAnsi="仿宋" w:eastAsia="仿宋" w:cs="仿宋"/>
                <w:spacing w:val="-52"/>
                <w:sz w:val="18"/>
                <w:szCs w:val="18"/>
              </w:rPr>
              <w:t xml:space="preserve"> </w:t>
            </w:r>
            <w:r>
              <w:rPr>
                <w:rFonts w:ascii="仿宋" w:hAnsi="仿宋" w:eastAsia="仿宋" w:cs="仿宋"/>
                <w:spacing w:val="13"/>
                <w:sz w:val="18"/>
                <w:szCs w:val="18"/>
              </w:rPr>
              <w:t>、移</w:t>
            </w:r>
          </w:p>
          <w:p>
            <w:pPr>
              <w:spacing w:before="19" w:line="233" w:lineRule="auto"/>
              <w:ind w:left="75"/>
              <w:rPr>
                <w:rFonts w:ascii="仿宋" w:hAnsi="仿宋" w:eastAsia="仿宋" w:cs="仿宋"/>
                <w:sz w:val="18"/>
                <w:szCs w:val="18"/>
              </w:rPr>
            </w:pPr>
            <w:r>
              <w:rPr>
                <w:rFonts w:ascii="仿宋" w:hAnsi="仿宋" w:eastAsia="仿宋" w:cs="仿宋"/>
                <w:spacing w:val="18"/>
                <w:sz w:val="18"/>
                <w:szCs w:val="18"/>
              </w:rPr>
              <w:t>动燃气设施或者擅自改动市政</w:t>
            </w:r>
          </w:p>
          <w:p>
            <w:pPr>
              <w:spacing w:before="19" w:line="234" w:lineRule="auto"/>
              <w:ind w:left="669"/>
              <w:rPr>
                <w:rFonts w:ascii="仿宋" w:hAnsi="仿宋" w:eastAsia="仿宋" w:cs="仿宋"/>
                <w:sz w:val="18"/>
                <w:szCs w:val="18"/>
              </w:rPr>
            </w:pPr>
            <w:r>
              <w:rPr>
                <w:rFonts w:ascii="仿宋" w:hAnsi="仿宋" w:eastAsia="仿宋" w:cs="仿宋"/>
                <w:spacing w:val="16"/>
                <w:sz w:val="18"/>
                <w:szCs w:val="18"/>
              </w:rPr>
              <w:t>燃气设施的处罚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《城镇燃气管理条例》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（国务院令第583号）</w:t>
            </w:r>
          </w:p>
          <w:p>
            <w:pPr>
              <w:spacing w:before="27" w:line="243" w:lineRule="auto"/>
              <w:ind w:left="51" w:right="110" w:firstLine="426"/>
              <w:rPr>
                <w:rFonts w:ascii="仿宋" w:hAnsi="仿宋" w:eastAsia="仿宋" w:cs="仿宋"/>
                <w:sz w:val="18"/>
                <w:szCs w:val="18"/>
              </w:rPr>
            </w:pPr>
            <w:r>
              <w:rPr>
                <w:rFonts w:ascii="仿宋" w:hAnsi="仿宋" w:eastAsia="仿宋" w:cs="仿宋"/>
                <w:spacing w:val="17"/>
                <w:sz w:val="18"/>
                <w:szCs w:val="18"/>
              </w:rPr>
              <w:t>第三十六条</w:t>
            </w:r>
            <w:r>
              <w:rPr>
                <w:rFonts w:ascii="仿宋" w:hAnsi="仿宋" w:eastAsia="仿宋" w:cs="仿宋"/>
                <w:spacing w:val="53"/>
                <w:sz w:val="18"/>
                <w:szCs w:val="18"/>
              </w:rPr>
              <w:t xml:space="preserve"> </w:t>
            </w:r>
            <w:r>
              <w:rPr>
                <w:rFonts w:ascii="仿宋" w:hAnsi="仿宋" w:eastAsia="仿宋" w:cs="仿宋"/>
                <w:spacing w:val="17"/>
                <w:sz w:val="18"/>
                <w:szCs w:val="18"/>
              </w:rPr>
              <w:t>任何单位和个人不得侵占</w:t>
            </w:r>
            <w:r>
              <w:rPr>
                <w:rFonts w:ascii="仿宋" w:hAnsi="仿宋" w:eastAsia="仿宋" w:cs="仿宋"/>
                <w:spacing w:val="-52"/>
                <w:sz w:val="18"/>
                <w:szCs w:val="18"/>
              </w:rPr>
              <w:t xml:space="preserve"> </w:t>
            </w:r>
            <w:r>
              <w:rPr>
                <w:rFonts w:ascii="仿宋" w:hAnsi="仿宋" w:eastAsia="仿宋" w:cs="仿宋"/>
                <w:spacing w:val="17"/>
                <w:sz w:val="18"/>
                <w:szCs w:val="18"/>
              </w:rPr>
              <w:t>、毁损、擅自拆除或者移动</w:t>
            </w:r>
            <w:r>
              <w:rPr>
                <w:rFonts w:ascii="仿宋" w:hAnsi="仿宋" w:eastAsia="仿宋" w:cs="仿宋"/>
                <w:sz w:val="18"/>
                <w:szCs w:val="18"/>
              </w:rPr>
              <w:t xml:space="preserve"> </w:t>
            </w:r>
            <w:r>
              <w:rPr>
                <w:rFonts w:ascii="仿宋" w:hAnsi="仿宋" w:eastAsia="仿宋" w:cs="仿宋"/>
                <w:spacing w:val="16"/>
                <w:sz w:val="18"/>
                <w:szCs w:val="18"/>
              </w:rPr>
              <w:t>燃气设施</w:t>
            </w:r>
            <w:r>
              <w:rPr>
                <w:rFonts w:ascii="仿宋" w:hAnsi="仿宋" w:eastAsia="仿宋" w:cs="仿宋"/>
                <w:spacing w:val="-50"/>
                <w:sz w:val="18"/>
                <w:szCs w:val="18"/>
              </w:rPr>
              <w:t xml:space="preserve"> </w:t>
            </w:r>
            <w:r>
              <w:rPr>
                <w:rFonts w:ascii="仿宋" w:hAnsi="仿宋" w:eastAsia="仿宋" w:cs="仿宋"/>
                <w:spacing w:val="16"/>
                <w:sz w:val="18"/>
                <w:szCs w:val="18"/>
              </w:rPr>
              <w:t>，不得毁损</w:t>
            </w:r>
            <w:r>
              <w:rPr>
                <w:rFonts w:ascii="仿宋" w:hAnsi="仿宋" w:eastAsia="仿宋" w:cs="仿宋"/>
                <w:spacing w:val="-52"/>
                <w:sz w:val="18"/>
                <w:szCs w:val="18"/>
              </w:rPr>
              <w:t xml:space="preserve"> </w:t>
            </w:r>
            <w:r>
              <w:rPr>
                <w:rFonts w:ascii="仿宋" w:hAnsi="仿宋" w:eastAsia="仿宋" w:cs="仿宋"/>
                <w:spacing w:val="16"/>
                <w:sz w:val="18"/>
                <w:szCs w:val="18"/>
              </w:rPr>
              <w:t>、覆盖</w:t>
            </w:r>
            <w:r>
              <w:rPr>
                <w:rFonts w:ascii="仿宋" w:hAnsi="仿宋" w:eastAsia="仿宋" w:cs="仿宋"/>
                <w:spacing w:val="-52"/>
                <w:sz w:val="18"/>
                <w:szCs w:val="18"/>
              </w:rPr>
              <w:t xml:space="preserve"> </w:t>
            </w:r>
            <w:r>
              <w:rPr>
                <w:rFonts w:ascii="仿宋" w:hAnsi="仿宋" w:eastAsia="仿宋" w:cs="仿宋"/>
                <w:spacing w:val="16"/>
                <w:sz w:val="18"/>
                <w:szCs w:val="18"/>
              </w:rPr>
              <w:t>、涂改</w:t>
            </w:r>
            <w:r>
              <w:rPr>
                <w:rFonts w:ascii="仿宋" w:hAnsi="仿宋" w:eastAsia="仿宋" w:cs="仿宋"/>
                <w:spacing w:val="-51"/>
                <w:sz w:val="18"/>
                <w:szCs w:val="18"/>
              </w:rPr>
              <w:t xml:space="preserve"> </w:t>
            </w:r>
            <w:r>
              <w:rPr>
                <w:rFonts w:ascii="仿宋" w:hAnsi="仿宋" w:eastAsia="仿宋" w:cs="仿宋"/>
                <w:spacing w:val="16"/>
                <w:sz w:val="18"/>
                <w:szCs w:val="18"/>
              </w:rPr>
              <w:t>、擅自拆除或者移</w:t>
            </w:r>
            <w:r>
              <w:rPr>
                <w:rFonts w:ascii="仿宋" w:hAnsi="仿宋" w:eastAsia="仿宋" w:cs="仿宋"/>
                <w:spacing w:val="15"/>
                <w:sz w:val="18"/>
                <w:szCs w:val="18"/>
              </w:rPr>
              <w:t>动燃气设施安全</w:t>
            </w:r>
            <w:r>
              <w:rPr>
                <w:rFonts w:ascii="仿宋" w:hAnsi="仿宋" w:eastAsia="仿宋" w:cs="仿宋"/>
                <w:sz w:val="18"/>
                <w:szCs w:val="18"/>
              </w:rPr>
              <w:t xml:space="preserve">  </w:t>
            </w:r>
            <w:r>
              <w:rPr>
                <w:rFonts w:ascii="仿宋" w:hAnsi="仿宋" w:eastAsia="仿宋" w:cs="仿宋"/>
                <w:spacing w:val="9"/>
                <w:sz w:val="18"/>
                <w:szCs w:val="18"/>
              </w:rPr>
              <w:t>警示标志。</w:t>
            </w:r>
          </w:p>
          <w:p>
            <w:pPr>
              <w:spacing w:before="20" w:line="233" w:lineRule="auto"/>
              <w:ind w:left="477"/>
              <w:rPr>
                <w:rFonts w:ascii="仿宋" w:hAnsi="仿宋" w:eastAsia="仿宋" w:cs="仿宋"/>
                <w:sz w:val="18"/>
                <w:szCs w:val="18"/>
              </w:rPr>
            </w:pPr>
            <w:r>
              <w:rPr>
                <w:rFonts w:ascii="仿宋" w:hAnsi="仿宋" w:eastAsia="仿宋" w:cs="仿宋"/>
                <w:spacing w:val="18"/>
                <w:sz w:val="18"/>
                <w:szCs w:val="18"/>
              </w:rPr>
              <w:t>第五十一条第一款  违反本条例规定，侵占、毁损、擅</w:t>
            </w:r>
            <w:r>
              <w:rPr>
                <w:rFonts w:ascii="仿宋" w:hAnsi="仿宋" w:eastAsia="仿宋" w:cs="仿宋"/>
                <w:spacing w:val="17"/>
                <w:sz w:val="18"/>
                <w:szCs w:val="18"/>
              </w:rPr>
              <w:t>自拆除、</w:t>
            </w:r>
          </w:p>
          <w:p>
            <w:pPr>
              <w:spacing w:before="28" w:line="245" w:lineRule="auto"/>
              <w:ind w:left="54" w:right="107" w:firstLine="2"/>
              <w:rPr>
                <w:rFonts w:ascii="仿宋" w:hAnsi="仿宋" w:eastAsia="仿宋" w:cs="仿宋"/>
                <w:sz w:val="18"/>
                <w:szCs w:val="18"/>
              </w:rPr>
            </w:pPr>
            <w:r>
              <w:rPr>
                <w:rFonts w:ascii="仿宋" w:hAnsi="仿宋" w:eastAsia="仿宋" w:cs="仿宋"/>
                <w:spacing w:val="17"/>
                <w:sz w:val="18"/>
                <w:szCs w:val="18"/>
              </w:rPr>
              <w:t>移动燃气设施或者擅自改动市政燃气设施的， 由燃气管理部门责令限</w:t>
            </w:r>
            <w:r>
              <w:rPr>
                <w:rFonts w:ascii="仿宋" w:hAnsi="仿宋" w:eastAsia="仿宋" w:cs="仿宋"/>
                <w:spacing w:val="2"/>
                <w:sz w:val="18"/>
                <w:szCs w:val="18"/>
              </w:rPr>
              <w:t xml:space="preserve">  </w:t>
            </w:r>
            <w:r>
              <w:rPr>
                <w:rFonts w:ascii="仿宋" w:hAnsi="仿宋" w:eastAsia="仿宋" w:cs="仿宋"/>
                <w:spacing w:val="19"/>
                <w:sz w:val="18"/>
                <w:szCs w:val="18"/>
              </w:rPr>
              <w:t>期改正</w:t>
            </w:r>
            <w:r>
              <w:rPr>
                <w:rFonts w:ascii="仿宋" w:hAnsi="仿宋" w:eastAsia="仿宋" w:cs="仿宋"/>
                <w:spacing w:val="-53"/>
                <w:sz w:val="18"/>
                <w:szCs w:val="18"/>
              </w:rPr>
              <w:t xml:space="preserve"> </w:t>
            </w:r>
            <w:r>
              <w:rPr>
                <w:rFonts w:ascii="仿宋" w:hAnsi="仿宋" w:eastAsia="仿宋" w:cs="仿宋"/>
                <w:spacing w:val="19"/>
                <w:sz w:val="18"/>
                <w:szCs w:val="18"/>
              </w:rPr>
              <w:t>，恢复原状或者采取其他补救措施，对</w:t>
            </w:r>
            <w:r>
              <w:rPr>
                <w:rFonts w:ascii="仿宋" w:hAnsi="仿宋" w:eastAsia="仿宋" w:cs="仿宋"/>
                <w:spacing w:val="18"/>
                <w:sz w:val="18"/>
                <w:szCs w:val="18"/>
              </w:rPr>
              <w:t>单位处5万元以上10万元</w:t>
            </w:r>
            <w:r>
              <w:rPr>
                <w:rFonts w:ascii="仿宋" w:hAnsi="仿宋" w:eastAsia="仿宋" w:cs="仿宋"/>
                <w:sz w:val="18"/>
                <w:szCs w:val="18"/>
              </w:rPr>
              <w:t xml:space="preserve"> </w:t>
            </w:r>
            <w:r>
              <w:rPr>
                <w:rFonts w:ascii="仿宋" w:hAnsi="仿宋" w:eastAsia="仿宋" w:cs="仿宋"/>
                <w:spacing w:val="18"/>
                <w:sz w:val="18"/>
                <w:szCs w:val="18"/>
              </w:rPr>
              <w:t>以下罚款</w:t>
            </w:r>
            <w:r>
              <w:rPr>
                <w:rFonts w:ascii="仿宋" w:hAnsi="仿宋" w:eastAsia="仿宋" w:cs="仿宋"/>
                <w:spacing w:val="-51"/>
                <w:sz w:val="18"/>
                <w:szCs w:val="18"/>
              </w:rPr>
              <w:t xml:space="preserve"> </w:t>
            </w:r>
            <w:r>
              <w:rPr>
                <w:rFonts w:ascii="仿宋" w:hAnsi="仿宋" w:eastAsia="仿宋" w:cs="仿宋"/>
                <w:spacing w:val="18"/>
                <w:sz w:val="18"/>
                <w:szCs w:val="18"/>
              </w:rPr>
              <w:t>，对个人处5000元以上5万元以下罚款；造成损失的，依法承</w:t>
            </w:r>
            <w:r>
              <w:rPr>
                <w:rFonts w:ascii="仿宋" w:hAnsi="仿宋" w:eastAsia="仿宋" w:cs="仿宋"/>
                <w:sz w:val="18"/>
                <w:szCs w:val="18"/>
              </w:rPr>
              <w:t xml:space="preserve"> </w:t>
            </w:r>
            <w:r>
              <w:rPr>
                <w:rFonts w:ascii="仿宋" w:hAnsi="仿宋" w:eastAsia="仿宋" w:cs="仿宋"/>
                <w:spacing w:val="14"/>
                <w:sz w:val="18"/>
                <w:szCs w:val="18"/>
              </w:rPr>
              <w:t>担赔偿责任</w:t>
            </w:r>
            <w:r>
              <w:rPr>
                <w:rFonts w:ascii="仿宋" w:hAnsi="仿宋" w:eastAsia="仿宋" w:cs="仿宋"/>
                <w:spacing w:val="-47"/>
                <w:sz w:val="18"/>
                <w:szCs w:val="18"/>
              </w:rPr>
              <w:t xml:space="preserve"> </w:t>
            </w:r>
            <w:r>
              <w:rPr>
                <w:rFonts w:ascii="仿宋" w:hAnsi="仿宋" w:eastAsia="仿宋" w:cs="仿宋"/>
                <w:spacing w:val="14"/>
                <w:sz w:val="18"/>
                <w:szCs w:val="18"/>
              </w:rPr>
              <w:t>；构成犯罪的</w:t>
            </w:r>
            <w:r>
              <w:rPr>
                <w:rFonts w:ascii="仿宋" w:hAnsi="仿宋" w:eastAsia="仿宋" w:cs="仿宋"/>
                <w:spacing w:val="-52"/>
                <w:sz w:val="18"/>
                <w:szCs w:val="18"/>
              </w:rPr>
              <w:t xml:space="preserve"> </w:t>
            </w:r>
            <w:r>
              <w:rPr>
                <w:rFonts w:ascii="仿宋" w:hAnsi="仿宋" w:eastAsia="仿宋" w:cs="仿宋"/>
                <w:spacing w:val="14"/>
                <w:sz w:val="18"/>
                <w:szCs w:val="18"/>
              </w:rPr>
              <w:t>，依法追究刑事责任。</w:t>
            </w:r>
          </w:p>
        </w:tc>
        <w:tc>
          <w:tcPr>
            <w:tcW w:w="1433"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0" w:hRule="atLeast"/>
        </w:trPr>
        <w:tc>
          <w:tcPr>
            <w:tcW w:w="652"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pStyle w:val="6"/>
              <w:spacing w:before="59" w:line="191" w:lineRule="auto"/>
              <w:ind w:left="195"/>
            </w:pPr>
            <w:r>
              <w:rPr>
                <w:spacing w:val="1"/>
              </w:rPr>
              <w:t>514</w:t>
            </w:r>
          </w:p>
        </w:tc>
        <w:tc>
          <w:tcPr>
            <w:tcW w:w="1087"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0202240000</w:t>
            </w:r>
          </w:p>
        </w:tc>
        <w:tc>
          <w:tcPr>
            <w:tcW w:w="1087"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59" w:line="231" w:lineRule="auto"/>
              <w:ind w:left="44"/>
            </w:pPr>
            <w:r>
              <w:rPr>
                <w:spacing w:val="11"/>
              </w:rPr>
              <w:t>行政处罚</w:t>
            </w:r>
          </w:p>
        </w:tc>
        <w:tc>
          <w:tcPr>
            <w:tcW w:w="2714" w:type="dxa"/>
            <w:vAlign w:val="top"/>
          </w:tcPr>
          <w:p>
            <w:pPr>
              <w:spacing w:line="287" w:lineRule="auto"/>
              <w:rPr>
                <w:rFonts w:ascii="Arial"/>
                <w:sz w:val="21"/>
              </w:rPr>
            </w:pPr>
          </w:p>
          <w:p>
            <w:pPr>
              <w:spacing w:line="288" w:lineRule="auto"/>
              <w:rPr>
                <w:rFonts w:ascii="Arial"/>
                <w:sz w:val="21"/>
              </w:rPr>
            </w:pPr>
          </w:p>
          <w:p>
            <w:pPr>
              <w:spacing w:before="59" w:line="234" w:lineRule="auto"/>
              <w:ind w:left="67"/>
              <w:rPr>
                <w:rFonts w:ascii="仿宋" w:hAnsi="仿宋" w:eastAsia="仿宋" w:cs="仿宋"/>
                <w:sz w:val="18"/>
                <w:szCs w:val="18"/>
              </w:rPr>
            </w:pPr>
            <w:r>
              <w:rPr>
                <w:rFonts w:ascii="仿宋" w:hAnsi="仿宋" w:eastAsia="仿宋" w:cs="仿宋"/>
                <w:spacing w:val="18"/>
                <w:sz w:val="18"/>
                <w:szCs w:val="18"/>
              </w:rPr>
              <w:t>对毁损、覆盖、涂改、擅自拆</w:t>
            </w:r>
          </w:p>
          <w:p>
            <w:pPr>
              <w:spacing w:before="16" w:line="234" w:lineRule="auto"/>
              <w:ind w:left="84"/>
              <w:rPr>
                <w:rFonts w:ascii="仿宋" w:hAnsi="仿宋" w:eastAsia="仿宋" w:cs="仿宋"/>
                <w:sz w:val="18"/>
                <w:szCs w:val="18"/>
              </w:rPr>
            </w:pPr>
            <w:r>
              <w:rPr>
                <w:rFonts w:ascii="仿宋" w:hAnsi="仿宋" w:eastAsia="仿宋" w:cs="仿宋"/>
                <w:spacing w:val="17"/>
                <w:sz w:val="18"/>
                <w:szCs w:val="18"/>
              </w:rPr>
              <w:t>除或者移动燃气设施安全警示</w:t>
            </w:r>
          </w:p>
          <w:p>
            <w:pPr>
              <w:spacing w:before="16" w:line="233" w:lineRule="auto"/>
              <w:ind w:left="869"/>
              <w:rPr>
                <w:rFonts w:ascii="仿宋" w:hAnsi="仿宋" w:eastAsia="仿宋" w:cs="仿宋"/>
                <w:sz w:val="18"/>
                <w:szCs w:val="18"/>
              </w:rPr>
            </w:pPr>
            <w:r>
              <w:rPr>
                <w:rFonts w:ascii="仿宋" w:hAnsi="仿宋" w:eastAsia="仿宋" w:cs="仿宋"/>
                <w:spacing w:val="15"/>
                <w:sz w:val="18"/>
                <w:szCs w:val="18"/>
              </w:rPr>
              <w:t>标志的处罚</w:t>
            </w:r>
          </w:p>
        </w:tc>
        <w:tc>
          <w:tcPr>
            <w:tcW w:w="881" w:type="dxa"/>
            <w:vAlign w:val="top"/>
          </w:tcPr>
          <w:p>
            <w:pPr>
              <w:rPr>
                <w:rFonts w:ascii="Arial"/>
                <w:sz w:val="21"/>
              </w:rPr>
            </w:pPr>
          </w:p>
        </w:tc>
        <w:tc>
          <w:tcPr>
            <w:tcW w:w="6297" w:type="dxa"/>
            <w:vAlign w:val="top"/>
          </w:tcPr>
          <w:p>
            <w:pPr>
              <w:spacing w:before="43"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《城镇燃气管理条例》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（国务院令第583号）</w:t>
            </w:r>
          </w:p>
          <w:p>
            <w:pPr>
              <w:spacing w:before="27" w:line="243" w:lineRule="auto"/>
              <w:ind w:left="51" w:right="110" w:firstLine="426"/>
              <w:rPr>
                <w:rFonts w:ascii="仿宋" w:hAnsi="仿宋" w:eastAsia="仿宋" w:cs="仿宋"/>
                <w:sz w:val="18"/>
                <w:szCs w:val="18"/>
              </w:rPr>
            </w:pPr>
            <w:r>
              <w:rPr>
                <w:rFonts w:ascii="仿宋" w:hAnsi="仿宋" w:eastAsia="仿宋" w:cs="仿宋"/>
                <w:spacing w:val="17"/>
                <w:sz w:val="18"/>
                <w:szCs w:val="18"/>
              </w:rPr>
              <w:t>第三十六条</w:t>
            </w:r>
            <w:r>
              <w:rPr>
                <w:rFonts w:ascii="仿宋" w:hAnsi="仿宋" w:eastAsia="仿宋" w:cs="仿宋"/>
                <w:spacing w:val="53"/>
                <w:sz w:val="18"/>
                <w:szCs w:val="18"/>
              </w:rPr>
              <w:t xml:space="preserve"> </w:t>
            </w:r>
            <w:r>
              <w:rPr>
                <w:rFonts w:ascii="仿宋" w:hAnsi="仿宋" w:eastAsia="仿宋" w:cs="仿宋"/>
                <w:spacing w:val="17"/>
                <w:sz w:val="18"/>
                <w:szCs w:val="18"/>
              </w:rPr>
              <w:t>任何单位和个人不得侵占</w:t>
            </w:r>
            <w:r>
              <w:rPr>
                <w:rFonts w:ascii="仿宋" w:hAnsi="仿宋" w:eastAsia="仿宋" w:cs="仿宋"/>
                <w:spacing w:val="-52"/>
                <w:sz w:val="18"/>
                <w:szCs w:val="18"/>
              </w:rPr>
              <w:t xml:space="preserve"> </w:t>
            </w:r>
            <w:r>
              <w:rPr>
                <w:rFonts w:ascii="仿宋" w:hAnsi="仿宋" w:eastAsia="仿宋" w:cs="仿宋"/>
                <w:spacing w:val="17"/>
                <w:sz w:val="18"/>
                <w:szCs w:val="18"/>
              </w:rPr>
              <w:t>、毁损、擅自拆除或者移动</w:t>
            </w:r>
            <w:r>
              <w:rPr>
                <w:rFonts w:ascii="仿宋" w:hAnsi="仿宋" w:eastAsia="仿宋" w:cs="仿宋"/>
                <w:sz w:val="18"/>
                <w:szCs w:val="18"/>
              </w:rPr>
              <w:t xml:space="preserve"> </w:t>
            </w:r>
            <w:r>
              <w:rPr>
                <w:rFonts w:ascii="仿宋" w:hAnsi="仿宋" w:eastAsia="仿宋" w:cs="仿宋"/>
                <w:spacing w:val="16"/>
                <w:sz w:val="18"/>
                <w:szCs w:val="18"/>
              </w:rPr>
              <w:t>燃气设施</w:t>
            </w:r>
            <w:r>
              <w:rPr>
                <w:rFonts w:ascii="仿宋" w:hAnsi="仿宋" w:eastAsia="仿宋" w:cs="仿宋"/>
                <w:spacing w:val="-50"/>
                <w:sz w:val="18"/>
                <w:szCs w:val="18"/>
              </w:rPr>
              <w:t xml:space="preserve"> </w:t>
            </w:r>
            <w:r>
              <w:rPr>
                <w:rFonts w:ascii="仿宋" w:hAnsi="仿宋" w:eastAsia="仿宋" w:cs="仿宋"/>
                <w:spacing w:val="16"/>
                <w:sz w:val="18"/>
                <w:szCs w:val="18"/>
              </w:rPr>
              <w:t>，不得毁损</w:t>
            </w:r>
            <w:r>
              <w:rPr>
                <w:rFonts w:ascii="仿宋" w:hAnsi="仿宋" w:eastAsia="仿宋" w:cs="仿宋"/>
                <w:spacing w:val="-52"/>
                <w:sz w:val="18"/>
                <w:szCs w:val="18"/>
              </w:rPr>
              <w:t xml:space="preserve"> </w:t>
            </w:r>
            <w:r>
              <w:rPr>
                <w:rFonts w:ascii="仿宋" w:hAnsi="仿宋" w:eastAsia="仿宋" w:cs="仿宋"/>
                <w:spacing w:val="16"/>
                <w:sz w:val="18"/>
                <w:szCs w:val="18"/>
              </w:rPr>
              <w:t>、覆盖</w:t>
            </w:r>
            <w:r>
              <w:rPr>
                <w:rFonts w:ascii="仿宋" w:hAnsi="仿宋" w:eastAsia="仿宋" w:cs="仿宋"/>
                <w:spacing w:val="-52"/>
                <w:sz w:val="18"/>
                <w:szCs w:val="18"/>
              </w:rPr>
              <w:t xml:space="preserve"> </w:t>
            </w:r>
            <w:r>
              <w:rPr>
                <w:rFonts w:ascii="仿宋" w:hAnsi="仿宋" w:eastAsia="仿宋" w:cs="仿宋"/>
                <w:spacing w:val="16"/>
                <w:sz w:val="18"/>
                <w:szCs w:val="18"/>
              </w:rPr>
              <w:t>、涂改</w:t>
            </w:r>
            <w:r>
              <w:rPr>
                <w:rFonts w:ascii="仿宋" w:hAnsi="仿宋" w:eastAsia="仿宋" w:cs="仿宋"/>
                <w:spacing w:val="-51"/>
                <w:sz w:val="18"/>
                <w:szCs w:val="18"/>
              </w:rPr>
              <w:t xml:space="preserve"> </w:t>
            </w:r>
            <w:r>
              <w:rPr>
                <w:rFonts w:ascii="仿宋" w:hAnsi="仿宋" w:eastAsia="仿宋" w:cs="仿宋"/>
                <w:spacing w:val="16"/>
                <w:sz w:val="18"/>
                <w:szCs w:val="18"/>
              </w:rPr>
              <w:t>、擅自拆除或者移</w:t>
            </w:r>
            <w:r>
              <w:rPr>
                <w:rFonts w:ascii="仿宋" w:hAnsi="仿宋" w:eastAsia="仿宋" w:cs="仿宋"/>
                <w:spacing w:val="15"/>
                <w:sz w:val="18"/>
                <w:szCs w:val="18"/>
              </w:rPr>
              <w:t>动燃气设施安全</w:t>
            </w:r>
            <w:r>
              <w:rPr>
                <w:rFonts w:ascii="仿宋" w:hAnsi="仿宋" w:eastAsia="仿宋" w:cs="仿宋"/>
                <w:sz w:val="18"/>
                <w:szCs w:val="18"/>
              </w:rPr>
              <w:t xml:space="preserve">  </w:t>
            </w:r>
            <w:r>
              <w:rPr>
                <w:rFonts w:ascii="仿宋" w:hAnsi="仿宋" w:eastAsia="仿宋" w:cs="仿宋"/>
                <w:spacing w:val="9"/>
                <w:sz w:val="18"/>
                <w:szCs w:val="18"/>
              </w:rPr>
              <w:t>警示标志。</w:t>
            </w:r>
          </w:p>
          <w:p>
            <w:pPr>
              <w:spacing w:before="26" w:line="242" w:lineRule="auto"/>
              <w:ind w:left="54" w:right="206" w:firstLine="423"/>
              <w:rPr>
                <w:rFonts w:ascii="仿宋" w:hAnsi="仿宋" w:eastAsia="仿宋" w:cs="仿宋"/>
                <w:sz w:val="18"/>
                <w:szCs w:val="18"/>
              </w:rPr>
            </w:pPr>
            <w:r>
              <w:rPr>
                <w:rFonts w:ascii="仿宋" w:hAnsi="仿宋" w:eastAsia="仿宋" w:cs="仿宋"/>
                <w:spacing w:val="17"/>
                <w:sz w:val="18"/>
                <w:szCs w:val="18"/>
              </w:rPr>
              <w:t>第五十一条第二款  违反本条例规定</w:t>
            </w:r>
            <w:r>
              <w:rPr>
                <w:rFonts w:ascii="仿宋" w:hAnsi="仿宋" w:eastAsia="仿宋" w:cs="仿宋"/>
                <w:spacing w:val="-52"/>
                <w:sz w:val="18"/>
                <w:szCs w:val="18"/>
              </w:rPr>
              <w:t xml:space="preserve"> </w:t>
            </w:r>
            <w:r>
              <w:rPr>
                <w:rFonts w:ascii="仿宋" w:hAnsi="仿宋" w:eastAsia="仿宋" w:cs="仿宋"/>
                <w:spacing w:val="17"/>
                <w:sz w:val="18"/>
                <w:szCs w:val="18"/>
              </w:rPr>
              <w:t>，毁损、</w:t>
            </w:r>
            <w:r>
              <w:rPr>
                <w:rFonts w:ascii="仿宋" w:hAnsi="仿宋" w:eastAsia="仿宋" w:cs="仿宋"/>
                <w:spacing w:val="16"/>
                <w:sz w:val="18"/>
                <w:szCs w:val="18"/>
              </w:rPr>
              <w:t>覆盖</w:t>
            </w:r>
            <w:r>
              <w:rPr>
                <w:rFonts w:ascii="仿宋" w:hAnsi="仿宋" w:eastAsia="仿宋" w:cs="仿宋"/>
                <w:spacing w:val="-52"/>
                <w:sz w:val="18"/>
                <w:szCs w:val="18"/>
              </w:rPr>
              <w:t xml:space="preserve"> </w:t>
            </w:r>
            <w:r>
              <w:rPr>
                <w:rFonts w:ascii="仿宋" w:hAnsi="仿宋" w:eastAsia="仿宋" w:cs="仿宋"/>
                <w:spacing w:val="16"/>
                <w:sz w:val="18"/>
                <w:szCs w:val="18"/>
              </w:rPr>
              <w:t>、涂改、擅自</w:t>
            </w:r>
            <w:r>
              <w:rPr>
                <w:rFonts w:ascii="仿宋" w:hAnsi="仿宋" w:eastAsia="仿宋" w:cs="仿宋"/>
                <w:sz w:val="18"/>
                <w:szCs w:val="18"/>
              </w:rPr>
              <w:t xml:space="preserve"> </w:t>
            </w:r>
            <w:r>
              <w:rPr>
                <w:rFonts w:ascii="仿宋" w:hAnsi="仿宋" w:eastAsia="仿宋" w:cs="仿宋"/>
                <w:spacing w:val="16"/>
                <w:sz w:val="18"/>
                <w:szCs w:val="18"/>
              </w:rPr>
              <w:t>拆除或者移动燃气设施安全警示标志的</w:t>
            </w:r>
            <w:r>
              <w:rPr>
                <w:rFonts w:ascii="仿宋" w:hAnsi="仿宋" w:eastAsia="仿宋" w:cs="仿宋"/>
                <w:spacing w:val="-53"/>
                <w:sz w:val="18"/>
                <w:szCs w:val="18"/>
              </w:rPr>
              <w:t xml:space="preserve"> </w:t>
            </w:r>
            <w:r>
              <w:rPr>
                <w:rFonts w:ascii="仿宋" w:hAnsi="仿宋" w:eastAsia="仿宋" w:cs="仿宋"/>
                <w:spacing w:val="16"/>
                <w:sz w:val="18"/>
                <w:szCs w:val="18"/>
              </w:rPr>
              <w:t>， 由燃气管理部门责令限期改</w:t>
            </w:r>
            <w:r>
              <w:rPr>
                <w:rFonts w:ascii="仿宋" w:hAnsi="仿宋" w:eastAsia="仿宋" w:cs="仿宋"/>
                <w:sz w:val="18"/>
                <w:szCs w:val="18"/>
              </w:rPr>
              <w:t xml:space="preserve"> </w:t>
            </w:r>
            <w:r>
              <w:rPr>
                <w:rFonts w:ascii="仿宋" w:hAnsi="仿宋" w:eastAsia="仿宋" w:cs="仿宋"/>
                <w:spacing w:val="16"/>
                <w:sz w:val="18"/>
                <w:szCs w:val="18"/>
              </w:rPr>
              <w:t>正，恢复原状，可以处5000元以下罚款。</w:t>
            </w:r>
          </w:p>
        </w:tc>
        <w:tc>
          <w:tcPr>
            <w:tcW w:w="1433"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9" w:hRule="atLeast"/>
        </w:trPr>
        <w:tc>
          <w:tcPr>
            <w:tcW w:w="652"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8" w:line="191" w:lineRule="auto"/>
              <w:ind w:left="195"/>
            </w:pPr>
            <w:r>
              <w:rPr>
                <w:spacing w:val="1"/>
              </w:rPr>
              <w:t>515</w:t>
            </w:r>
          </w:p>
        </w:tc>
        <w:tc>
          <w:tcPr>
            <w:tcW w:w="1087"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0202241000</w:t>
            </w:r>
          </w:p>
        </w:tc>
        <w:tc>
          <w:tcPr>
            <w:tcW w:w="1087"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58" w:line="231" w:lineRule="auto"/>
              <w:ind w:left="44"/>
            </w:pPr>
            <w:r>
              <w:rPr>
                <w:spacing w:val="11"/>
              </w:rPr>
              <w:t>行政处罚</w:t>
            </w:r>
          </w:p>
        </w:tc>
        <w:tc>
          <w:tcPr>
            <w:tcW w:w="2714" w:type="dxa"/>
            <w:vAlign w:val="top"/>
          </w:tcPr>
          <w:p>
            <w:pPr>
              <w:spacing w:line="284" w:lineRule="auto"/>
              <w:rPr>
                <w:rFonts w:ascii="Arial"/>
                <w:sz w:val="21"/>
              </w:rPr>
            </w:pPr>
          </w:p>
          <w:p>
            <w:pPr>
              <w:spacing w:line="284"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对建设工程施工范围内有地下</w:t>
            </w:r>
          </w:p>
          <w:p>
            <w:pPr>
              <w:spacing w:before="20" w:line="234" w:lineRule="auto"/>
              <w:ind w:left="64"/>
              <w:rPr>
                <w:rFonts w:ascii="仿宋" w:hAnsi="仿宋" w:eastAsia="仿宋" w:cs="仿宋"/>
                <w:sz w:val="18"/>
                <w:szCs w:val="18"/>
              </w:rPr>
            </w:pPr>
            <w:r>
              <w:rPr>
                <w:rFonts w:ascii="仿宋" w:hAnsi="仿宋" w:eastAsia="仿宋" w:cs="仿宋"/>
                <w:spacing w:val="16"/>
                <w:sz w:val="18"/>
                <w:szCs w:val="18"/>
              </w:rPr>
              <w:t>燃气管线等重要燃气设施</w:t>
            </w:r>
            <w:r>
              <w:rPr>
                <w:rFonts w:ascii="仿宋" w:hAnsi="仿宋" w:eastAsia="仿宋" w:cs="仿宋"/>
                <w:spacing w:val="-48"/>
                <w:sz w:val="18"/>
                <w:szCs w:val="18"/>
              </w:rPr>
              <w:t xml:space="preserve"> </w:t>
            </w:r>
            <w:r>
              <w:rPr>
                <w:rFonts w:ascii="仿宋" w:hAnsi="仿宋" w:eastAsia="仿宋" w:cs="仿宋"/>
                <w:spacing w:val="16"/>
                <w:sz w:val="18"/>
                <w:szCs w:val="18"/>
              </w:rPr>
              <w:t>，建</w:t>
            </w:r>
          </w:p>
          <w:p>
            <w:pPr>
              <w:spacing w:before="14" w:line="231" w:lineRule="auto"/>
              <w:ind w:left="60"/>
              <w:rPr>
                <w:rFonts w:ascii="仿宋" w:hAnsi="仿宋" w:eastAsia="仿宋" w:cs="仿宋"/>
                <w:sz w:val="18"/>
                <w:szCs w:val="18"/>
              </w:rPr>
            </w:pPr>
            <w:r>
              <w:rPr>
                <w:rFonts w:ascii="仿宋" w:hAnsi="仿宋" w:eastAsia="仿宋" w:cs="仿宋"/>
                <w:spacing w:val="19"/>
                <w:sz w:val="18"/>
                <w:szCs w:val="18"/>
              </w:rPr>
              <w:t>设单位未会同施工单位与管道</w:t>
            </w:r>
          </w:p>
          <w:p>
            <w:pPr>
              <w:spacing w:before="24" w:line="232" w:lineRule="auto"/>
              <w:ind w:left="64"/>
              <w:rPr>
                <w:rFonts w:ascii="仿宋" w:hAnsi="仿宋" w:eastAsia="仿宋" w:cs="仿宋"/>
                <w:sz w:val="18"/>
                <w:szCs w:val="18"/>
              </w:rPr>
            </w:pPr>
            <w:r>
              <w:rPr>
                <w:rFonts w:ascii="仿宋" w:hAnsi="仿宋" w:eastAsia="仿宋" w:cs="仿宋"/>
                <w:spacing w:val="19"/>
                <w:sz w:val="18"/>
                <w:szCs w:val="18"/>
              </w:rPr>
              <w:t>燃气经营者共同制定燃气设施</w:t>
            </w:r>
          </w:p>
          <w:p>
            <w:pPr>
              <w:spacing w:before="18" w:line="231" w:lineRule="auto"/>
              <w:ind w:left="59"/>
              <w:rPr>
                <w:rFonts w:ascii="仿宋" w:hAnsi="仿宋" w:eastAsia="仿宋" w:cs="仿宋"/>
                <w:sz w:val="18"/>
                <w:szCs w:val="18"/>
              </w:rPr>
            </w:pPr>
            <w:r>
              <w:rPr>
                <w:rFonts w:ascii="仿宋" w:hAnsi="仿宋" w:eastAsia="仿宋" w:cs="仿宋"/>
                <w:spacing w:val="13"/>
                <w:sz w:val="18"/>
                <w:szCs w:val="18"/>
              </w:rPr>
              <w:t>保护方案</w:t>
            </w:r>
            <w:r>
              <w:rPr>
                <w:rFonts w:ascii="仿宋" w:hAnsi="仿宋" w:eastAsia="仿宋" w:cs="仿宋"/>
                <w:spacing w:val="-48"/>
                <w:sz w:val="18"/>
                <w:szCs w:val="18"/>
              </w:rPr>
              <w:t xml:space="preserve"> </w:t>
            </w:r>
            <w:r>
              <w:rPr>
                <w:rFonts w:ascii="仿宋" w:hAnsi="仿宋" w:eastAsia="仿宋" w:cs="仿宋"/>
                <w:spacing w:val="13"/>
                <w:sz w:val="18"/>
                <w:szCs w:val="18"/>
              </w:rPr>
              <w:t>，或者建设单位</w:t>
            </w:r>
            <w:r>
              <w:rPr>
                <w:rFonts w:ascii="仿宋" w:hAnsi="仿宋" w:eastAsia="仿宋" w:cs="仿宋"/>
                <w:spacing w:val="-52"/>
                <w:sz w:val="18"/>
                <w:szCs w:val="18"/>
              </w:rPr>
              <w:t xml:space="preserve"> </w:t>
            </w:r>
            <w:r>
              <w:rPr>
                <w:rFonts w:ascii="仿宋" w:hAnsi="仿宋" w:eastAsia="仿宋" w:cs="仿宋"/>
                <w:spacing w:val="13"/>
                <w:sz w:val="18"/>
                <w:szCs w:val="18"/>
              </w:rPr>
              <w:t>、施</w:t>
            </w:r>
          </w:p>
          <w:p>
            <w:pPr>
              <w:spacing w:before="22" w:line="231" w:lineRule="auto"/>
              <w:ind w:left="73"/>
              <w:rPr>
                <w:rFonts w:ascii="仿宋" w:hAnsi="仿宋" w:eastAsia="仿宋" w:cs="仿宋"/>
                <w:sz w:val="18"/>
                <w:szCs w:val="18"/>
              </w:rPr>
            </w:pPr>
            <w:r>
              <w:rPr>
                <w:rFonts w:ascii="仿宋" w:hAnsi="仿宋" w:eastAsia="仿宋" w:cs="仿宋"/>
                <w:spacing w:val="17"/>
                <w:sz w:val="18"/>
                <w:szCs w:val="18"/>
              </w:rPr>
              <w:t>工单位未采取相应的安全保护</w:t>
            </w:r>
          </w:p>
          <w:p>
            <w:pPr>
              <w:spacing w:before="21" w:line="234" w:lineRule="auto"/>
              <w:ind w:left="872"/>
              <w:rPr>
                <w:rFonts w:ascii="仿宋" w:hAnsi="仿宋" w:eastAsia="仿宋" w:cs="仿宋"/>
                <w:sz w:val="18"/>
                <w:szCs w:val="18"/>
              </w:rPr>
            </w:pPr>
            <w:r>
              <w:rPr>
                <w:rFonts w:ascii="仿宋" w:hAnsi="仿宋" w:eastAsia="仿宋" w:cs="仿宋"/>
                <w:spacing w:val="14"/>
                <w:sz w:val="18"/>
                <w:szCs w:val="18"/>
              </w:rPr>
              <w:t>措施的处罚</w:t>
            </w:r>
          </w:p>
        </w:tc>
        <w:tc>
          <w:tcPr>
            <w:tcW w:w="881" w:type="dxa"/>
            <w:vAlign w:val="top"/>
          </w:tcPr>
          <w:p>
            <w:pPr>
              <w:rPr>
                <w:rFonts w:ascii="Arial"/>
                <w:sz w:val="21"/>
              </w:rPr>
            </w:pPr>
          </w:p>
        </w:tc>
        <w:tc>
          <w:tcPr>
            <w:tcW w:w="6297" w:type="dxa"/>
            <w:vAlign w:val="top"/>
          </w:tcPr>
          <w:p>
            <w:pPr>
              <w:spacing w:before="50"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《城镇燃气管理条例》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（国务院令第583号）</w:t>
            </w:r>
          </w:p>
          <w:p>
            <w:pPr>
              <w:spacing w:before="29" w:line="246" w:lineRule="auto"/>
              <w:ind w:left="51" w:right="206" w:firstLine="426"/>
              <w:rPr>
                <w:rFonts w:ascii="仿宋" w:hAnsi="仿宋" w:eastAsia="仿宋" w:cs="仿宋"/>
                <w:sz w:val="18"/>
                <w:szCs w:val="18"/>
              </w:rPr>
            </w:pPr>
            <w:r>
              <w:rPr>
                <w:rFonts w:ascii="仿宋" w:hAnsi="仿宋" w:eastAsia="仿宋" w:cs="仿宋"/>
                <w:spacing w:val="19"/>
                <w:sz w:val="18"/>
                <w:szCs w:val="18"/>
              </w:rPr>
              <w:t>第三十七条第三款  建设工程施工范围内有地下燃气管线等重要</w:t>
            </w:r>
            <w:r>
              <w:rPr>
                <w:rFonts w:ascii="仿宋" w:hAnsi="仿宋" w:eastAsia="仿宋" w:cs="仿宋"/>
                <w:spacing w:val="8"/>
                <w:sz w:val="18"/>
                <w:szCs w:val="18"/>
              </w:rPr>
              <w:t xml:space="preserve"> </w:t>
            </w:r>
            <w:r>
              <w:rPr>
                <w:rFonts w:ascii="仿宋" w:hAnsi="仿宋" w:eastAsia="仿宋" w:cs="仿宋"/>
                <w:spacing w:val="19"/>
                <w:sz w:val="18"/>
                <w:szCs w:val="18"/>
              </w:rPr>
              <w:t>燃气设施的</w:t>
            </w:r>
            <w:r>
              <w:rPr>
                <w:rFonts w:ascii="仿宋" w:hAnsi="仿宋" w:eastAsia="仿宋" w:cs="仿宋"/>
                <w:spacing w:val="-37"/>
                <w:sz w:val="18"/>
                <w:szCs w:val="18"/>
              </w:rPr>
              <w:t xml:space="preserve"> </w:t>
            </w:r>
            <w:r>
              <w:rPr>
                <w:rFonts w:ascii="仿宋" w:hAnsi="仿宋" w:eastAsia="仿宋" w:cs="仿宋"/>
                <w:spacing w:val="19"/>
                <w:sz w:val="18"/>
                <w:szCs w:val="18"/>
              </w:rPr>
              <w:t>，建设单位应当会同施工单位与管道燃气经营者共同制定</w:t>
            </w:r>
            <w:r>
              <w:rPr>
                <w:rFonts w:ascii="仿宋" w:hAnsi="仿宋" w:eastAsia="仿宋" w:cs="仿宋"/>
                <w:sz w:val="18"/>
                <w:szCs w:val="18"/>
              </w:rPr>
              <w:t xml:space="preserve"> </w:t>
            </w:r>
            <w:r>
              <w:rPr>
                <w:rFonts w:ascii="仿宋" w:hAnsi="仿宋" w:eastAsia="仿宋" w:cs="仿宋"/>
                <w:spacing w:val="18"/>
                <w:sz w:val="18"/>
                <w:szCs w:val="18"/>
              </w:rPr>
              <w:t>燃气设施保护方案</w:t>
            </w:r>
            <w:r>
              <w:rPr>
                <w:rFonts w:ascii="仿宋" w:hAnsi="仿宋" w:eastAsia="仿宋" w:cs="仿宋"/>
                <w:spacing w:val="-41"/>
                <w:sz w:val="18"/>
                <w:szCs w:val="18"/>
              </w:rPr>
              <w:t xml:space="preserve"> </w:t>
            </w:r>
            <w:r>
              <w:rPr>
                <w:rFonts w:ascii="仿宋" w:hAnsi="仿宋" w:eastAsia="仿宋" w:cs="仿宋"/>
                <w:spacing w:val="18"/>
                <w:sz w:val="18"/>
                <w:szCs w:val="18"/>
              </w:rPr>
              <w:t>。建设单位</w:t>
            </w:r>
            <w:r>
              <w:rPr>
                <w:rFonts w:ascii="仿宋" w:hAnsi="仿宋" w:eastAsia="仿宋" w:cs="仿宋"/>
                <w:spacing w:val="-51"/>
                <w:sz w:val="18"/>
                <w:szCs w:val="18"/>
              </w:rPr>
              <w:t xml:space="preserve"> </w:t>
            </w:r>
            <w:r>
              <w:rPr>
                <w:rFonts w:ascii="仿宋" w:hAnsi="仿宋" w:eastAsia="仿宋" w:cs="仿宋"/>
                <w:spacing w:val="18"/>
                <w:sz w:val="18"/>
                <w:szCs w:val="18"/>
              </w:rPr>
              <w:t>、施工单位应当采取相应的安全保护措</w:t>
            </w:r>
            <w:r>
              <w:rPr>
                <w:rFonts w:ascii="仿宋" w:hAnsi="仿宋" w:eastAsia="仿宋" w:cs="仿宋"/>
                <w:sz w:val="18"/>
                <w:szCs w:val="18"/>
              </w:rPr>
              <w:t xml:space="preserve"> </w:t>
            </w:r>
            <w:r>
              <w:rPr>
                <w:rFonts w:ascii="仿宋" w:hAnsi="仿宋" w:eastAsia="仿宋" w:cs="仿宋"/>
                <w:spacing w:val="17"/>
                <w:sz w:val="18"/>
                <w:szCs w:val="18"/>
              </w:rPr>
              <w:t>施</w:t>
            </w:r>
            <w:r>
              <w:rPr>
                <w:rFonts w:ascii="仿宋" w:hAnsi="仿宋" w:eastAsia="仿宋" w:cs="仿宋"/>
                <w:spacing w:val="-52"/>
                <w:sz w:val="18"/>
                <w:szCs w:val="18"/>
              </w:rPr>
              <w:t xml:space="preserve"> </w:t>
            </w:r>
            <w:r>
              <w:rPr>
                <w:rFonts w:ascii="仿宋" w:hAnsi="仿宋" w:eastAsia="仿宋" w:cs="仿宋"/>
                <w:spacing w:val="17"/>
                <w:sz w:val="18"/>
                <w:szCs w:val="18"/>
              </w:rPr>
              <w:t>，确保燃气设施运行安全</w:t>
            </w:r>
            <w:r>
              <w:rPr>
                <w:rFonts w:ascii="仿宋" w:hAnsi="仿宋" w:eastAsia="仿宋" w:cs="仿宋"/>
                <w:spacing w:val="-52"/>
                <w:sz w:val="18"/>
                <w:szCs w:val="18"/>
              </w:rPr>
              <w:t xml:space="preserve"> </w:t>
            </w:r>
            <w:r>
              <w:rPr>
                <w:rFonts w:ascii="仿宋" w:hAnsi="仿宋" w:eastAsia="仿宋" w:cs="仿宋"/>
                <w:spacing w:val="17"/>
                <w:sz w:val="18"/>
                <w:szCs w:val="18"/>
              </w:rPr>
              <w:t>；</w:t>
            </w:r>
            <w:r>
              <w:rPr>
                <w:rFonts w:ascii="仿宋" w:hAnsi="仿宋" w:eastAsia="仿宋" w:cs="仿宋"/>
                <w:spacing w:val="-48"/>
                <w:sz w:val="18"/>
                <w:szCs w:val="18"/>
              </w:rPr>
              <w:t xml:space="preserve"> </w:t>
            </w:r>
            <w:r>
              <w:rPr>
                <w:rFonts w:ascii="仿宋" w:hAnsi="仿宋" w:eastAsia="仿宋" w:cs="仿宋"/>
                <w:spacing w:val="17"/>
                <w:sz w:val="18"/>
                <w:szCs w:val="18"/>
              </w:rPr>
              <w:t>管道燃气经营者应当派专业人员进行现</w:t>
            </w:r>
            <w:r>
              <w:rPr>
                <w:rFonts w:ascii="仿宋" w:hAnsi="仿宋" w:eastAsia="仿宋" w:cs="仿宋"/>
                <w:sz w:val="18"/>
                <w:szCs w:val="18"/>
              </w:rPr>
              <w:t xml:space="preserve"> </w:t>
            </w:r>
            <w:r>
              <w:rPr>
                <w:rFonts w:ascii="仿宋" w:hAnsi="仿宋" w:eastAsia="仿宋" w:cs="仿宋"/>
                <w:spacing w:val="14"/>
                <w:sz w:val="18"/>
                <w:szCs w:val="18"/>
              </w:rPr>
              <w:t>场指导</w:t>
            </w:r>
            <w:r>
              <w:rPr>
                <w:rFonts w:ascii="仿宋" w:hAnsi="仿宋" w:eastAsia="仿宋" w:cs="仿宋"/>
                <w:spacing w:val="-37"/>
                <w:sz w:val="18"/>
                <w:szCs w:val="18"/>
              </w:rPr>
              <w:t xml:space="preserve"> </w:t>
            </w:r>
            <w:r>
              <w:rPr>
                <w:rFonts w:ascii="仿宋" w:hAnsi="仿宋" w:eastAsia="仿宋" w:cs="仿宋"/>
                <w:spacing w:val="14"/>
                <w:sz w:val="18"/>
                <w:szCs w:val="18"/>
              </w:rPr>
              <w:t>。</w:t>
            </w:r>
            <w:r>
              <w:rPr>
                <w:rFonts w:ascii="仿宋" w:hAnsi="仿宋" w:eastAsia="仿宋" w:cs="仿宋"/>
                <w:spacing w:val="-54"/>
                <w:sz w:val="18"/>
                <w:szCs w:val="18"/>
              </w:rPr>
              <w:t xml:space="preserve"> </w:t>
            </w:r>
            <w:r>
              <w:rPr>
                <w:rFonts w:ascii="仿宋" w:hAnsi="仿宋" w:eastAsia="仿宋" w:cs="仿宋"/>
                <w:spacing w:val="14"/>
                <w:sz w:val="18"/>
                <w:szCs w:val="18"/>
              </w:rPr>
              <w:t>法律、</w:t>
            </w:r>
            <w:r>
              <w:rPr>
                <w:rFonts w:ascii="仿宋" w:hAnsi="仿宋" w:eastAsia="仿宋" w:cs="仿宋"/>
                <w:spacing w:val="-53"/>
                <w:sz w:val="18"/>
                <w:szCs w:val="18"/>
              </w:rPr>
              <w:t xml:space="preserve"> </w:t>
            </w:r>
            <w:r>
              <w:rPr>
                <w:rFonts w:ascii="仿宋" w:hAnsi="仿宋" w:eastAsia="仿宋" w:cs="仿宋"/>
                <w:spacing w:val="14"/>
                <w:sz w:val="18"/>
                <w:szCs w:val="18"/>
              </w:rPr>
              <w:t>法规另有规定的，依照有关法律</w:t>
            </w:r>
            <w:r>
              <w:rPr>
                <w:rFonts w:ascii="仿宋" w:hAnsi="仿宋" w:eastAsia="仿宋" w:cs="仿宋"/>
                <w:spacing w:val="-52"/>
                <w:sz w:val="18"/>
                <w:szCs w:val="18"/>
              </w:rPr>
              <w:t xml:space="preserve"> </w:t>
            </w:r>
            <w:r>
              <w:rPr>
                <w:rFonts w:ascii="仿宋" w:hAnsi="仿宋" w:eastAsia="仿宋" w:cs="仿宋"/>
                <w:spacing w:val="14"/>
                <w:sz w:val="18"/>
                <w:szCs w:val="18"/>
              </w:rPr>
              <w:t>、法规的规定执行。</w:t>
            </w:r>
          </w:p>
          <w:p>
            <w:pPr>
              <w:spacing w:before="29" w:line="241" w:lineRule="auto"/>
              <w:ind w:left="50" w:right="110" w:firstLine="427"/>
              <w:rPr>
                <w:rFonts w:ascii="仿宋" w:hAnsi="仿宋" w:eastAsia="仿宋" w:cs="仿宋"/>
                <w:sz w:val="18"/>
                <w:szCs w:val="18"/>
              </w:rPr>
            </w:pPr>
            <w:r>
              <w:rPr>
                <w:rFonts w:ascii="仿宋" w:hAnsi="仿宋" w:eastAsia="仿宋" w:cs="仿宋"/>
                <w:spacing w:val="17"/>
                <w:sz w:val="18"/>
                <w:szCs w:val="18"/>
              </w:rPr>
              <w:t>第五十二条</w:t>
            </w:r>
            <w:r>
              <w:rPr>
                <w:rFonts w:ascii="仿宋" w:hAnsi="仿宋" w:eastAsia="仿宋" w:cs="仿宋"/>
                <w:spacing w:val="54"/>
                <w:sz w:val="18"/>
                <w:szCs w:val="18"/>
              </w:rPr>
              <w:t xml:space="preserve"> </w:t>
            </w:r>
            <w:r>
              <w:rPr>
                <w:rFonts w:ascii="仿宋" w:hAnsi="仿宋" w:eastAsia="仿宋" w:cs="仿宋"/>
                <w:spacing w:val="17"/>
                <w:sz w:val="18"/>
                <w:szCs w:val="18"/>
              </w:rPr>
              <w:t>违反本条例规定</w:t>
            </w:r>
            <w:r>
              <w:rPr>
                <w:rFonts w:ascii="仿宋" w:hAnsi="仿宋" w:eastAsia="仿宋" w:cs="仿宋"/>
                <w:spacing w:val="-53"/>
                <w:sz w:val="18"/>
                <w:szCs w:val="18"/>
              </w:rPr>
              <w:t xml:space="preserve"> </w:t>
            </w:r>
            <w:r>
              <w:rPr>
                <w:rFonts w:ascii="仿宋" w:hAnsi="仿宋" w:eastAsia="仿宋" w:cs="仿宋"/>
                <w:spacing w:val="17"/>
                <w:sz w:val="18"/>
                <w:szCs w:val="18"/>
              </w:rPr>
              <w:t>，建设工程施工范围内有地下燃气管</w:t>
            </w:r>
            <w:r>
              <w:rPr>
                <w:rFonts w:ascii="仿宋" w:hAnsi="仿宋" w:eastAsia="仿宋" w:cs="仿宋"/>
                <w:sz w:val="18"/>
                <w:szCs w:val="18"/>
              </w:rPr>
              <w:t xml:space="preserve"> </w:t>
            </w:r>
            <w:r>
              <w:rPr>
                <w:rFonts w:ascii="仿宋" w:hAnsi="仿宋" w:eastAsia="仿宋" w:cs="仿宋"/>
                <w:spacing w:val="20"/>
                <w:sz w:val="18"/>
                <w:szCs w:val="18"/>
              </w:rPr>
              <w:t>线等重要燃气设施</w:t>
            </w:r>
            <w:r>
              <w:rPr>
                <w:rFonts w:ascii="仿宋" w:hAnsi="仿宋" w:eastAsia="仿宋" w:cs="仿宋"/>
                <w:spacing w:val="-53"/>
                <w:sz w:val="18"/>
                <w:szCs w:val="18"/>
              </w:rPr>
              <w:t xml:space="preserve"> </w:t>
            </w:r>
            <w:r>
              <w:rPr>
                <w:rFonts w:ascii="仿宋" w:hAnsi="仿宋" w:eastAsia="仿宋" w:cs="仿宋"/>
                <w:spacing w:val="20"/>
                <w:sz w:val="18"/>
                <w:szCs w:val="18"/>
              </w:rPr>
              <w:t>，建设单位未会同施工单</w:t>
            </w:r>
            <w:r>
              <w:rPr>
                <w:rFonts w:ascii="仿宋" w:hAnsi="仿宋" w:eastAsia="仿宋" w:cs="仿宋"/>
                <w:spacing w:val="19"/>
                <w:sz w:val="18"/>
                <w:szCs w:val="18"/>
              </w:rPr>
              <w:t>位与管道燃气经营者共同</w:t>
            </w:r>
            <w:r>
              <w:rPr>
                <w:rFonts w:ascii="仿宋" w:hAnsi="仿宋" w:eastAsia="仿宋" w:cs="仿宋"/>
                <w:sz w:val="18"/>
                <w:szCs w:val="18"/>
              </w:rPr>
              <w:t xml:space="preserve">  </w:t>
            </w:r>
            <w:r>
              <w:rPr>
                <w:rFonts w:ascii="仿宋" w:hAnsi="仿宋" w:eastAsia="仿宋" w:cs="仿宋"/>
                <w:spacing w:val="18"/>
                <w:sz w:val="18"/>
                <w:szCs w:val="18"/>
              </w:rPr>
              <w:t>制定燃气设施保护方案</w:t>
            </w:r>
            <w:r>
              <w:rPr>
                <w:rFonts w:ascii="仿宋" w:hAnsi="仿宋" w:eastAsia="仿宋" w:cs="仿宋"/>
                <w:spacing w:val="-42"/>
                <w:sz w:val="18"/>
                <w:szCs w:val="18"/>
              </w:rPr>
              <w:t xml:space="preserve"> </w:t>
            </w:r>
            <w:r>
              <w:rPr>
                <w:rFonts w:ascii="仿宋" w:hAnsi="仿宋" w:eastAsia="仿宋" w:cs="仿宋"/>
                <w:spacing w:val="18"/>
                <w:sz w:val="18"/>
                <w:szCs w:val="18"/>
              </w:rPr>
              <w:t>，或者建设单位</w:t>
            </w:r>
            <w:r>
              <w:rPr>
                <w:rFonts w:ascii="仿宋" w:hAnsi="仿宋" w:eastAsia="仿宋" w:cs="仿宋"/>
                <w:spacing w:val="-52"/>
                <w:sz w:val="18"/>
                <w:szCs w:val="18"/>
              </w:rPr>
              <w:t xml:space="preserve"> </w:t>
            </w:r>
            <w:r>
              <w:rPr>
                <w:rFonts w:ascii="仿宋" w:hAnsi="仿宋" w:eastAsia="仿宋" w:cs="仿宋"/>
                <w:spacing w:val="18"/>
                <w:sz w:val="18"/>
                <w:szCs w:val="18"/>
              </w:rPr>
              <w:t>、施工单位未采取相应的安全</w:t>
            </w:r>
            <w:r>
              <w:rPr>
                <w:rFonts w:ascii="仿宋" w:hAnsi="仿宋" w:eastAsia="仿宋" w:cs="仿宋"/>
                <w:sz w:val="18"/>
                <w:szCs w:val="18"/>
              </w:rPr>
              <w:t xml:space="preserve">  </w:t>
            </w:r>
            <w:r>
              <w:rPr>
                <w:rFonts w:ascii="仿宋" w:hAnsi="仿宋" w:eastAsia="仿宋" w:cs="仿宋"/>
                <w:spacing w:val="14"/>
                <w:sz w:val="18"/>
                <w:szCs w:val="18"/>
              </w:rPr>
              <w:t>保护措施的</w:t>
            </w:r>
            <w:r>
              <w:rPr>
                <w:rFonts w:ascii="仿宋" w:hAnsi="仿宋" w:eastAsia="仿宋" w:cs="仿宋"/>
                <w:spacing w:val="-48"/>
                <w:sz w:val="18"/>
                <w:szCs w:val="18"/>
              </w:rPr>
              <w:t xml:space="preserve"> </w:t>
            </w:r>
            <w:r>
              <w:rPr>
                <w:rFonts w:ascii="仿宋" w:hAnsi="仿宋" w:eastAsia="仿宋" w:cs="仿宋"/>
                <w:spacing w:val="14"/>
                <w:sz w:val="18"/>
                <w:szCs w:val="18"/>
              </w:rPr>
              <w:t>， 由燃气管理部门责令改正</w:t>
            </w:r>
            <w:r>
              <w:rPr>
                <w:rFonts w:ascii="仿宋" w:hAnsi="仿宋" w:eastAsia="仿宋" w:cs="仿宋"/>
                <w:spacing w:val="-52"/>
                <w:sz w:val="18"/>
                <w:szCs w:val="18"/>
              </w:rPr>
              <w:t xml:space="preserve"> </w:t>
            </w:r>
            <w:r>
              <w:rPr>
                <w:rFonts w:ascii="仿宋" w:hAnsi="仿宋" w:eastAsia="仿宋" w:cs="仿宋"/>
                <w:spacing w:val="14"/>
                <w:sz w:val="18"/>
                <w:szCs w:val="18"/>
              </w:rPr>
              <w:t>，处1万元以上10万元以下罚</w:t>
            </w:r>
          </w:p>
          <w:p>
            <w:pPr>
              <w:spacing w:before="1" w:line="207" w:lineRule="auto"/>
              <w:ind w:left="53" w:right="225"/>
              <w:rPr>
                <w:rFonts w:ascii="仿宋" w:hAnsi="仿宋" w:eastAsia="仿宋" w:cs="仿宋"/>
                <w:sz w:val="18"/>
                <w:szCs w:val="18"/>
              </w:rPr>
            </w:pPr>
            <w:r>
              <w:rPr>
                <w:rFonts w:ascii="仿宋" w:hAnsi="仿宋" w:eastAsia="仿宋" w:cs="仿宋"/>
                <w:spacing w:val="16"/>
                <w:sz w:val="18"/>
                <w:szCs w:val="18"/>
              </w:rPr>
              <w:t>款</w:t>
            </w:r>
            <w:r>
              <w:rPr>
                <w:rFonts w:ascii="仿宋" w:hAnsi="仿宋" w:eastAsia="仿宋" w:cs="仿宋"/>
                <w:spacing w:val="-39"/>
                <w:sz w:val="18"/>
                <w:szCs w:val="18"/>
              </w:rPr>
              <w:t xml:space="preserve"> </w:t>
            </w:r>
            <w:r>
              <w:rPr>
                <w:rFonts w:ascii="仿宋" w:hAnsi="仿宋" w:eastAsia="仿宋" w:cs="仿宋"/>
                <w:spacing w:val="16"/>
                <w:sz w:val="18"/>
                <w:szCs w:val="18"/>
              </w:rPr>
              <w:t>；造成损失的</w:t>
            </w:r>
            <w:r>
              <w:rPr>
                <w:rFonts w:ascii="仿宋" w:hAnsi="仿宋" w:eastAsia="仿宋" w:cs="仿宋"/>
                <w:spacing w:val="-53"/>
                <w:sz w:val="18"/>
                <w:szCs w:val="18"/>
              </w:rPr>
              <w:t xml:space="preserve"> </w:t>
            </w:r>
            <w:r>
              <w:rPr>
                <w:rFonts w:ascii="仿宋" w:hAnsi="仿宋" w:eastAsia="仿宋" w:cs="仿宋"/>
                <w:spacing w:val="16"/>
                <w:sz w:val="18"/>
                <w:szCs w:val="18"/>
              </w:rPr>
              <w:t>，依法承担赔偿责任</w:t>
            </w:r>
            <w:r>
              <w:rPr>
                <w:rFonts w:ascii="仿宋" w:hAnsi="仿宋" w:eastAsia="仿宋" w:cs="仿宋"/>
                <w:spacing w:val="-52"/>
                <w:sz w:val="18"/>
                <w:szCs w:val="18"/>
              </w:rPr>
              <w:t xml:space="preserve"> </w:t>
            </w:r>
            <w:r>
              <w:rPr>
                <w:rFonts w:ascii="仿宋" w:hAnsi="仿宋" w:eastAsia="仿宋" w:cs="仿宋"/>
                <w:spacing w:val="16"/>
                <w:sz w:val="18"/>
                <w:szCs w:val="18"/>
              </w:rPr>
              <w:t>；构成犯罪的，依法追究刑事责</w:t>
            </w:r>
            <w:r>
              <w:rPr>
                <w:rFonts w:ascii="仿宋" w:hAnsi="仿宋" w:eastAsia="仿宋" w:cs="仿宋"/>
                <w:sz w:val="18"/>
                <w:szCs w:val="18"/>
              </w:rPr>
              <w:t xml:space="preserve"> 任</w:t>
            </w:r>
          </w:p>
        </w:tc>
        <w:tc>
          <w:tcPr>
            <w:tcW w:w="1433"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spacing w:before="13" w:line="89" w:lineRule="exact"/>
        <w:ind w:left="6738"/>
        <w:rPr>
          <w:rFonts w:ascii="仿宋" w:hAnsi="仿宋" w:eastAsia="仿宋" w:cs="仿宋"/>
          <w:sz w:val="18"/>
          <w:szCs w:val="18"/>
        </w:rPr>
      </w:pPr>
      <w:r>
        <w:rPr>
          <w:rFonts w:ascii="仿宋" w:hAnsi="仿宋" w:eastAsia="仿宋" w:cs="仿宋"/>
          <w:position w:val="1"/>
          <w:sz w:val="18"/>
          <w:szCs w:val="18"/>
        </w:rPr>
        <w:t>。</w:t>
      </w:r>
    </w:p>
    <w:p>
      <w:pPr>
        <w:spacing w:line="89" w:lineRule="exact"/>
        <w:rPr>
          <w:rFonts w:ascii="仿宋" w:hAnsi="仿宋" w:eastAsia="仿宋" w:cs="仿宋"/>
          <w:sz w:val="18"/>
          <w:szCs w:val="18"/>
        </w:rPr>
        <w:sectPr>
          <w:pgSz w:w="16837" w:h="11905"/>
          <w:pgMar w:top="400" w:right="1094" w:bottom="0" w:left="1067" w:header="0" w:footer="0" w:gutter="0"/>
          <w:cols w:space="720" w:num="1"/>
        </w:sectPr>
      </w:pPr>
    </w:p>
    <w:p>
      <w:pPr>
        <w:spacing w:line="154" w:lineRule="exact"/>
      </w:pPr>
      <w:r>
        <w:pict>
          <v:shape id="_x0000_s1163" o:spid="_x0000_s1163" o:spt="202" type="#_x0000_t202" style="position:absolute;left:0pt;margin-left:376.85pt;margin-top:555.7pt;height:13.25pt;width:308.05pt;mso-position-horizontal-relative:page;mso-position-vertical-relative:page;z-index:-251516928;mso-width-relative:page;mso-height-relative:page;" filled="f" stroked="f" coordsize="21600,21600" o:allowincell="f">
            <v:path/>
            <v:fill on="f" focussize="0,0"/>
            <v:stroke on="f"/>
            <v:imagedata o:title=""/>
            <o:lock v:ext="edit" aspectratio="f"/>
            <v:textbox inset="0mm,0mm,0mm,0mm">
              <w:txbxContent>
                <w:p>
                  <w:pPr>
                    <w:spacing w:before="19" w:line="231" w:lineRule="auto"/>
                    <w:ind w:left="20"/>
                    <w:rPr>
                      <w:rFonts w:ascii="仿宋" w:hAnsi="仿宋" w:eastAsia="仿宋" w:cs="仿宋"/>
                      <w:sz w:val="18"/>
                      <w:szCs w:val="18"/>
                    </w:rPr>
                  </w:pPr>
                  <w:r>
                    <w:rPr>
                      <w:rFonts w:ascii="仿宋" w:hAnsi="仿宋" w:eastAsia="仿宋" w:cs="仿宋"/>
                      <w:spacing w:val="15"/>
                      <w:sz w:val="18"/>
                      <w:szCs w:val="18"/>
                    </w:rPr>
                    <w:t>备  原材料</w:t>
                  </w:r>
                  <w:r>
                    <w:rPr>
                      <w:rFonts w:ascii="仿宋" w:hAnsi="仿宋" w:eastAsia="仿宋" w:cs="仿宋"/>
                      <w:spacing w:val="29"/>
                      <w:sz w:val="18"/>
                      <w:szCs w:val="18"/>
                    </w:rPr>
                    <w:t xml:space="preserve">  </w:t>
                  </w:r>
                  <w:r>
                    <w:rPr>
                      <w:rFonts w:ascii="仿宋" w:hAnsi="仿宋" w:eastAsia="仿宋" w:cs="仿宋"/>
                      <w:spacing w:val="15"/>
                      <w:sz w:val="18"/>
                      <w:szCs w:val="18"/>
                    </w:rPr>
                    <w:t>产品（商品）</w:t>
                  </w:r>
                  <w:r>
                    <w:rPr>
                      <w:rFonts w:ascii="仿宋" w:hAnsi="仿宋" w:eastAsia="仿宋" w:cs="仿宋"/>
                      <w:spacing w:val="-39"/>
                      <w:sz w:val="18"/>
                      <w:szCs w:val="18"/>
                    </w:rPr>
                    <w:t xml:space="preserve"> </w:t>
                  </w:r>
                  <w:r>
                    <w:rPr>
                      <w:rFonts w:ascii="仿宋" w:hAnsi="仿宋" w:eastAsia="仿宋" w:cs="仿宋"/>
                      <w:spacing w:val="15"/>
                      <w:sz w:val="18"/>
                      <w:szCs w:val="18"/>
                    </w:rPr>
                    <w:t>等财物</w:t>
                  </w:r>
                  <w:r>
                    <w:rPr>
                      <w:rFonts w:ascii="仿宋" w:hAnsi="仿宋" w:eastAsia="仿宋" w:cs="仿宋"/>
                      <w:spacing w:val="27"/>
                      <w:sz w:val="18"/>
                      <w:szCs w:val="18"/>
                    </w:rPr>
                    <w:t xml:space="preserve">  </w:t>
                  </w:r>
                  <w:r>
                    <w:rPr>
                      <w:rFonts w:ascii="仿宋" w:hAnsi="仿宋" w:eastAsia="仿宋" w:cs="仿宋"/>
                      <w:spacing w:val="15"/>
                      <w:sz w:val="18"/>
                      <w:szCs w:val="18"/>
                    </w:rPr>
                    <w:t>并处5万元以上50万元以下的罚款</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2" w:hRule="atLeast"/>
        </w:trPr>
        <w:tc>
          <w:tcPr>
            <w:tcW w:w="652"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1" w:lineRule="auto"/>
              <w:ind w:left="195"/>
            </w:pPr>
            <w:r>
              <w:rPr>
                <w:spacing w:val="1"/>
              </w:rPr>
              <w:t>516</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0202242000</w:t>
            </w:r>
          </w:p>
        </w:tc>
        <w:tc>
          <w:tcPr>
            <w:tcW w:w="1087"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58" w:line="231" w:lineRule="auto"/>
              <w:ind w:left="44"/>
            </w:pPr>
            <w:r>
              <w:rPr>
                <w:spacing w:val="11"/>
              </w:rPr>
              <w:t>行政处罚</w:t>
            </w:r>
          </w:p>
        </w:tc>
        <w:tc>
          <w:tcPr>
            <w:tcW w:w="2714" w:type="dxa"/>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对燃气工程项目的初步设计文</w:t>
            </w:r>
          </w:p>
          <w:p>
            <w:pPr>
              <w:spacing w:before="20" w:line="232" w:lineRule="auto"/>
              <w:ind w:left="59"/>
              <w:rPr>
                <w:rFonts w:ascii="仿宋" w:hAnsi="仿宋" w:eastAsia="仿宋" w:cs="仿宋"/>
                <w:sz w:val="18"/>
                <w:szCs w:val="18"/>
              </w:rPr>
            </w:pPr>
            <w:r>
              <w:rPr>
                <w:rFonts w:ascii="仿宋" w:hAnsi="仿宋" w:eastAsia="仿宋" w:cs="仿宋"/>
                <w:spacing w:val="19"/>
                <w:sz w:val="18"/>
                <w:szCs w:val="18"/>
              </w:rPr>
              <w:t>件未经建设主管部门审查批准</w:t>
            </w:r>
          </w:p>
          <w:p>
            <w:pPr>
              <w:spacing w:before="18" w:line="234" w:lineRule="auto"/>
              <w:ind w:left="1102"/>
              <w:rPr>
                <w:rFonts w:ascii="仿宋" w:hAnsi="仿宋" w:eastAsia="仿宋" w:cs="仿宋"/>
                <w:sz w:val="18"/>
                <w:szCs w:val="18"/>
              </w:rPr>
            </w:pP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before="51"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《中华人民共和国安全生产法》</w:t>
            </w:r>
          </w:p>
          <w:p>
            <w:pPr>
              <w:spacing w:before="33" w:line="244" w:lineRule="auto"/>
              <w:ind w:left="57" w:right="105" w:firstLine="420"/>
              <w:rPr>
                <w:rFonts w:ascii="仿宋" w:hAnsi="仿宋" w:eastAsia="仿宋" w:cs="仿宋"/>
                <w:sz w:val="18"/>
                <w:szCs w:val="18"/>
              </w:rPr>
            </w:pPr>
            <w:r>
              <w:rPr>
                <w:rFonts w:ascii="仿宋" w:hAnsi="仿宋" w:eastAsia="仿宋" w:cs="仿宋"/>
                <w:spacing w:val="18"/>
                <w:sz w:val="18"/>
                <w:szCs w:val="18"/>
              </w:rPr>
              <w:t>第九十五条</w:t>
            </w:r>
            <w:r>
              <w:rPr>
                <w:rFonts w:ascii="仿宋" w:hAnsi="仿宋" w:eastAsia="仿宋" w:cs="仿宋"/>
                <w:spacing w:val="36"/>
                <w:sz w:val="18"/>
                <w:szCs w:val="18"/>
              </w:rPr>
              <w:t xml:space="preserve">  </w:t>
            </w:r>
            <w:r>
              <w:rPr>
                <w:rFonts w:ascii="仿宋" w:hAnsi="仿宋" w:eastAsia="仿宋" w:cs="仿宋"/>
                <w:spacing w:val="18"/>
                <w:sz w:val="18"/>
                <w:szCs w:val="18"/>
              </w:rPr>
              <w:t>生产经营单位有下列行为之一的，责令停止建设或</w:t>
            </w:r>
            <w:r>
              <w:rPr>
                <w:rFonts w:ascii="仿宋" w:hAnsi="仿宋" w:eastAsia="仿宋" w:cs="仿宋"/>
                <w:sz w:val="18"/>
                <w:szCs w:val="18"/>
              </w:rPr>
              <w:t xml:space="preserve">  </w:t>
            </w:r>
            <w:r>
              <w:rPr>
                <w:rFonts w:ascii="仿宋" w:hAnsi="仿宋" w:eastAsia="仿宋" w:cs="仿宋"/>
                <w:spacing w:val="17"/>
                <w:sz w:val="18"/>
                <w:szCs w:val="18"/>
              </w:rPr>
              <w:t>者停产停业整顿， 限期改正;逾期未改正的，处五十万元以上一百</w:t>
            </w:r>
            <w:r>
              <w:rPr>
                <w:rFonts w:ascii="仿宋" w:hAnsi="仿宋" w:eastAsia="仿宋" w:cs="仿宋"/>
                <w:spacing w:val="16"/>
                <w:sz w:val="18"/>
                <w:szCs w:val="18"/>
              </w:rPr>
              <w:t>万元</w:t>
            </w:r>
            <w:r>
              <w:rPr>
                <w:rFonts w:ascii="仿宋" w:hAnsi="仿宋" w:eastAsia="仿宋" w:cs="仿宋"/>
                <w:sz w:val="18"/>
                <w:szCs w:val="18"/>
              </w:rPr>
              <w:t xml:space="preserve"> </w:t>
            </w:r>
            <w:r>
              <w:rPr>
                <w:rFonts w:ascii="仿宋" w:hAnsi="仿宋" w:eastAsia="仿宋" w:cs="仿宋"/>
                <w:spacing w:val="19"/>
                <w:sz w:val="18"/>
                <w:szCs w:val="18"/>
              </w:rPr>
              <w:t>以下的罚款</w:t>
            </w:r>
            <w:r>
              <w:rPr>
                <w:rFonts w:ascii="仿宋" w:hAnsi="仿宋" w:eastAsia="仿宋" w:cs="仿宋"/>
                <w:spacing w:val="-53"/>
                <w:sz w:val="18"/>
                <w:szCs w:val="18"/>
              </w:rPr>
              <w:t xml:space="preserve"> </w:t>
            </w:r>
            <w:r>
              <w:rPr>
                <w:rFonts w:ascii="仿宋" w:hAnsi="仿宋" w:eastAsia="仿宋" w:cs="仿宋"/>
                <w:spacing w:val="19"/>
                <w:sz w:val="18"/>
                <w:szCs w:val="18"/>
              </w:rPr>
              <w:t>，对其直接负责的主管人员和其他直接责任人</w:t>
            </w:r>
            <w:r>
              <w:rPr>
                <w:rFonts w:ascii="仿宋" w:hAnsi="仿宋" w:eastAsia="仿宋" w:cs="仿宋"/>
                <w:spacing w:val="18"/>
                <w:sz w:val="18"/>
                <w:szCs w:val="18"/>
              </w:rPr>
              <w:t>员处二万元</w:t>
            </w:r>
            <w:r>
              <w:rPr>
                <w:rFonts w:ascii="仿宋" w:hAnsi="仿宋" w:eastAsia="仿宋" w:cs="仿宋"/>
                <w:sz w:val="18"/>
                <w:szCs w:val="18"/>
              </w:rPr>
              <w:t xml:space="preserve">  </w:t>
            </w:r>
            <w:r>
              <w:rPr>
                <w:rFonts w:ascii="仿宋" w:hAnsi="仿宋" w:eastAsia="仿宋" w:cs="仿宋"/>
                <w:spacing w:val="19"/>
                <w:sz w:val="18"/>
                <w:szCs w:val="18"/>
              </w:rPr>
              <w:t>以上五万元以下的罚款;构成犯罪的</w:t>
            </w:r>
            <w:r>
              <w:rPr>
                <w:rFonts w:ascii="仿宋" w:hAnsi="仿宋" w:eastAsia="仿宋" w:cs="仿宋"/>
                <w:spacing w:val="-53"/>
                <w:sz w:val="18"/>
                <w:szCs w:val="18"/>
              </w:rPr>
              <w:t xml:space="preserve"> </w:t>
            </w:r>
            <w:r>
              <w:rPr>
                <w:rFonts w:ascii="仿宋" w:hAnsi="仿宋" w:eastAsia="仿宋" w:cs="仿宋"/>
                <w:spacing w:val="19"/>
                <w:sz w:val="18"/>
                <w:szCs w:val="18"/>
              </w:rPr>
              <w:t>，依照</w:t>
            </w:r>
            <w:r>
              <w:rPr>
                <w:rFonts w:ascii="仿宋" w:hAnsi="仿宋" w:eastAsia="仿宋" w:cs="仿宋"/>
                <w:spacing w:val="18"/>
                <w:sz w:val="18"/>
                <w:szCs w:val="18"/>
              </w:rPr>
              <w:t>刑法有关规定追究刑事责</w:t>
            </w:r>
          </w:p>
          <w:p>
            <w:pPr>
              <w:spacing w:before="19" w:line="234" w:lineRule="auto"/>
              <w:ind w:left="56"/>
              <w:rPr>
                <w:rFonts w:ascii="仿宋" w:hAnsi="仿宋" w:eastAsia="仿宋" w:cs="仿宋"/>
                <w:sz w:val="18"/>
                <w:szCs w:val="18"/>
              </w:rPr>
            </w:pPr>
            <w:r>
              <w:rPr>
                <w:rFonts w:ascii="仿宋" w:hAnsi="仿宋" w:eastAsia="仿宋" w:cs="仿宋"/>
                <w:spacing w:val="-2"/>
                <w:sz w:val="18"/>
                <w:szCs w:val="18"/>
              </w:rPr>
              <w:t>任：</w:t>
            </w:r>
          </w:p>
          <w:p>
            <w:pPr>
              <w:spacing w:before="27" w:line="242" w:lineRule="auto"/>
              <w:ind w:left="67" w:right="206" w:firstLine="461"/>
              <w:rPr>
                <w:rFonts w:ascii="仿宋" w:hAnsi="仿宋" w:eastAsia="仿宋" w:cs="仿宋"/>
                <w:sz w:val="18"/>
                <w:szCs w:val="18"/>
              </w:rPr>
            </w:pPr>
            <w:r>
              <w:rPr>
                <w:rFonts w:ascii="仿宋" w:hAnsi="仿宋" w:eastAsia="仿宋" w:cs="仿宋"/>
                <w:spacing w:val="15"/>
                <w:sz w:val="18"/>
                <w:szCs w:val="18"/>
              </w:rPr>
              <w:t>(二)矿山</w:t>
            </w:r>
            <w:r>
              <w:rPr>
                <w:rFonts w:ascii="仿宋" w:hAnsi="仿宋" w:eastAsia="仿宋" w:cs="仿宋"/>
                <w:spacing w:val="-52"/>
                <w:sz w:val="18"/>
                <w:szCs w:val="18"/>
              </w:rPr>
              <w:t xml:space="preserve"> </w:t>
            </w:r>
            <w:r>
              <w:rPr>
                <w:rFonts w:ascii="仿宋" w:hAnsi="仿宋" w:eastAsia="仿宋" w:cs="仿宋"/>
                <w:spacing w:val="15"/>
                <w:sz w:val="18"/>
                <w:szCs w:val="18"/>
              </w:rPr>
              <w:t>、金属冶炼建设项目或者用于生产</w:t>
            </w:r>
            <w:r>
              <w:rPr>
                <w:rFonts w:ascii="仿宋" w:hAnsi="仿宋" w:eastAsia="仿宋" w:cs="仿宋"/>
                <w:spacing w:val="-52"/>
                <w:sz w:val="18"/>
                <w:szCs w:val="18"/>
              </w:rPr>
              <w:t xml:space="preserve"> </w:t>
            </w:r>
            <w:r>
              <w:rPr>
                <w:rFonts w:ascii="仿宋" w:hAnsi="仿宋" w:eastAsia="仿宋" w:cs="仿宋"/>
                <w:spacing w:val="15"/>
                <w:sz w:val="18"/>
                <w:szCs w:val="18"/>
              </w:rPr>
              <w:t>、储存、装卸危险物</w:t>
            </w:r>
            <w:r>
              <w:rPr>
                <w:rFonts w:ascii="仿宋" w:hAnsi="仿宋" w:eastAsia="仿宋" w:cs="仿宋"/>
                <w:sz w:val="18"/>
                <w:szCs w:val="18"/>
              </w:rPr>
              <w:t xml:space="preserve"> </w:t>
            </w:r>
            <w:r>
              <w:rPr>
                <w:rFonts w:ascii="仿宋" w:hAnsi="仿宋" w:eastAsia="仿宋" w:cs="仿宋"/>
                <w:spacing w:val="20"/>
                <w:sz w:val="18"/>
                <w:szCs w:val="18"/>
              </w:rPr>
              <w:t>品的建设项目没有安全设施设计或者安全设施设计未按照规定报经有</w:t>
            </w:r>
            <w:r>
              <w:rPr>
                <w:rFonts w:ascii="仿宋" w:hAnsi="仿宋" w:eastAsia="仿宋" w:cs="仿宋"/>
                <w:sz w:val="18"/>
                <w:szCs w:val="18"/>
              </w:rPr>
              <w:t xml:space="preserve"> </w:t>
            </w:r>
            <w:r>
              <w:rPr>
                <w:rFonts w:ascii="仿宋" w:hAnsi="仿宋" w:eastAsia="仿宋" w:cs="仿宋"/>
                <w:spacing w:val="15"/>
                <w:sz w:val="18"/>
                <w:szCs w:val="18"/>
              </w:rPr>
              <w:t>关部门审查同意的;</w:t>
            </w:r>
          </w:p>
          <w:p>
            <w:pPr>
              <w:spacing w:before="20"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46"/>
                <w:sz w:val="18"/>
                <w:szCs w:val="18"/>
              </w:rPr>
              <w:t xml:space="preserve"> </w:t>
            </w:r>
            <w:r>
              <w:rPr>
                <w:rFonts w:ascii="仿宋" w:hAnsi="仿宋" w:eastAsia="仿宋" w:cs="仿宋"/>
                <w:spacing w:val="17"/>
                <w:sz w:val="18"/>
                <w:szCs w:val="18"/>
              </w:rPr>
              <w:t>《江苏省燃气管理条例》</w:t>
            </w:r>
          </w:p>
          <w:p>
            <w:pPr>
              <w:spacing w:before="33" w:line="244" w:lineRule="auto"/>
              <w:ind w:left="52" w:right="203" w:firstLine="425"/>
              <w:jc w:val="both"/>
              <w:rPr>
                <w:rFonts w:ascii="仿宋" w:hAnsi="仿宋" w:eastAsia="仿宋" w:cs="仿宋"/>
                <w:sz w:val="18"/>
                <w:szCs w:val="18"/>
              </w:rPr>
            </w:pPr>
            <w:r>
              <w:rPr>
                <w:rFonts w:ascii="仿宋" w:hAnsi="仿宋" w:eastAsia="仿宋" w:cs="仿宋"/>
                <w:spacing w:val="18"/>
                <w:sz w:val="18"/>
                <w:szCs w:val="18"/>
              </w:rPr>
              <w:t>第九条第一款  燃气工程项目的初步设计文件</w:t>
            </w:r>
            <w:r>
              <w:rPr>
                <w:rFonts w:ascii="仿宋" w:hAnsi="仿宋" w:eastAsia="仿宋" w:cs="仿宋"/>
                <w:spacing w:val="-48"/>
                <w:sz w:val="18"/>
                <w:szCs w:val="18"/>
              </w:rPr>
              <w:t xml:space="preserve"> </w:t>
            </w:r>
            <w:r>
              <w:rPr>
                <w:rFonts w:ascii="仿宋" w:hAnsi="仿宋" w:eastAsia="仿宋" w:cs="仿宋"/>
                <w:spacing w:val="18"/>
                <w:sz w:val="18"/>
                <w:szCs w:val="18"/>
              </w:rPr>
              <w:t>，应当符合《城镇</w:t>
            </w:r>
            <w:r>
              <w:rPr>
                <w:rFonts w:ascii="仿宋" w:hAnsi="仿宋" w:eastAsia="仿宋" w:cs="仿宋"/>
                <w:sz w:val="18"/>
                <w:szCs w:val="18"/>
              </w:rPr>
              <w:t xml:space="preserve"> </w:t>
            </w:r>
            <w:r>
              <w:rPr>
                <w:rFonts w:ascii="仿宋" w:hAnsi="仿宋" w:eastAsia="仿宋" w:cs="仿宋"/>
                <w:spacing w:val="18"/>
                <w:sz w:val="18"/>
                <w:szCs w:val="18"/>
              </w:rPr>
              <w:t>燃气设计规范》</w:t>
            </w:r>
            <w:r>
              <w:rPr>
                <w:rFonts w:ascii="仿宋" w:hAnsi="仿宋" w:eastAsia="仿宋" w:cs="仿宋"/>
                <w:spacing w:val="-36"/>
                <w:sz w:val="18"/>
                <w:szCs w:val="18"/>
              </w:rPr>
              <w:t xml:space="preserve"> </w:t>
            </w:r>
            <w:r>
              <w:rPr>
                <w:rFonts w:ascii="仿宋" w:hAnsi="仿宋" w:eastAsia="仿宋" w:cs="仿宋"/>
                <w:spacing w:val="18"/>
                <w:sz w:val="18"/>
                <w:szCs w:val="18"/>
              </w:rPr>
              <w:t>等国家有关技术规范的要求</w:t>
            </w:r>
            <w:r>
              <w:rPr>
                <w:rFonts w:ascii="仿宋" w:hAnsi="仿宋" w:eastAsia="仿宋" w:cs="仿宋"/>
                <w:spacing w:val="-52"/>
                <w:sz w:val="18"/>
                <w:szCs w:val="18"/>
              </w:rPr>
              <w:t xml:space="preserve"> </w:t>
            </w:r>
            <w:r>
              <w:rPr>
                <w:rFonts w:ascii="仿宋" w:hAnsi="仿宋" w:eastAsia="仿宋" w:cs="仿宋"/>
                <w:spacing w:val="18"/>
                <w:sz w:val="18"/>
                <w:szCs w:val="18"/>
              </w:rPr>
              <w:t>，并按照项目</w:t>
            </w:r>
            <w:r>
              <w:rPr>
                <w:rFonts w:ascii="仿宋" w:hAnsi="仿宋" w:eastAsia="仿宋" w:cs="仿宋"/>
                <w:spacing w:val="17"/>
                <w:sz w:val="18"/>
                <w:szCs w:val="18"/>
              </w:rPr>
              <w:t>管理权限报</w:t>
            </w:r>
            <w:r>
              <w:rPr>
                <w:rFonts w:ascii="仿宋" w:hAnsi="仿宋" w:eastAsia="仿宋" w:cs="仿宋"/>
                <w:sz w:val="18"/>
                <w:szCs w:val="18"/>
              </w:rPr>
              <w:t xml:space="preserve"> </w:t>
            </w:r>
            <w:r>
              <w:rPr>
                <w:rFonts w:ascii="仿宋" w:hAnsi="仿宋" w:eastAsia="仿宋" w:cs="仿宋"/>
                <w:spacing w:val="19"/>
                <w:sz w:val="18"/>
                <w:szCs w:val="18"/>
              </w:rPr>
              <w:t>建设主管部门审查批准</w:t>
            </w:r>
            <w:r>
              <w:rPr>
                <w:rFonts w:ascii="仿宋" w:hAnsi="仿宋" w:eastAsia="仿宋" w:cs="仿宋"/>
                <w:spacing w:val="-33"/>
                <w:sz w:val="18"/>
                <w:szCs w:val="18"/>
              </w:rPr>
              <w:t xml:space="preserve"> </w:t>
            </w:r>
            <w:r>
              <w:rPr>
                <w:rFonts w:ascii="仿宋" w:hAnsi="仿宋" w:eastAsia="仿宋" w:cs="仿宋"/>
                <w:spacing w:val="19"/>
                <w:sz w:val="18"/>
                <w:szCs w:val="18"/>
              </w:rPr>
              <w:t>。政府投资的燃气工程项目的初步设计文件审</w:t>
            </w:r>
            <w:r>
              <w:rPr>
                <w:rFonts w:ascii="仿宋" w:hAnsi="仿宋" w:eastAsia="仿宋" w:cs="仿宋"/>
                <w:sz w:val="18"/>
                <w:szCs w:val="18"/>
              </w:rPr>
              <w:t xml:space="preserve"> </w:t>
            </w:r>
            <w:r>
              <w:rPr>
                <w:rFonts w:ascii="仿宋" w:hAnsi="仿宋" w:eastAsia="仿宋" w:cs="仿宋"/>
                <w:spacing w:val="16"/>
                <w:sz w:val="18"/>
                <w:szCs w:val="18"/>
              </w:rPr>
              <w:t>查按照国家和省有关规定执行。</w:t>
            </w:r>
          </w:p>
          <w:p>
            <w:pPr>
              <w:spacing w:before="30" w:line="197" w:lineRule="auto"/>
              <w:ind w:left="61" w:right="206" w:firstLine="416"/>
              <w:jc w:val="both"/>
              <w:rPr>
                <w:rFonts w:ascii="仿宋" w:hAnsi="仿宋" w:eastAsia="仿宋" w:cs="仿宋"/>
                <w:sz w:val="18"/>
                <w:szCs w:val="18"/>
              </w:rPr>
            </w:pPr>
            <w:r>
              <w:rPr>
                <w:rFonts w:ascii="仿宋" w:hAnsi="仿宋" w:eastAsia="仿宋" w:cs="仿宋"/>
                <w:spacing w:val="18"/>
                <w:sz w:val="18"/>
                <w:szCs w:val="18"/>
              </w:rPr>
              <w:t>第五十五条  违反本条例第九条第一款规定</w:t>
            </w:r>
            <w:r>
              <w:rPr>
                <w:rFonts w:ascii="仿宋" w:hAnsi="仿宋" w:eastAsia="仿宋" w:cs="仿宋"/>
                <w:spacing w:val="-51"/>
                <w:sz w:val="18"/>
                <w:szCs w:val="18"/>
              </w:rPr>
              <w:t xml:space="preserve"> </w:t>
            </w:r>
            <w:r>
              <w:rPr>
                <w:rFonts w:ascii="仿宋" w:hAnsi="仿宋" w:eastAsia="仿宋" w:cs="仿宋"/>
                <w:spacing w:val="18"/>
                <w:sz w:val="18"/>
                <w:szCs w:val="18"/>
              </w:rPr>
              <w:t>，燃气工程项目的初</w:t>
            </w:r>
            <w:r>
              <w:rPr>
                <w:rFonts w:ascii="仿宋" w:hAnsi="仿宋" w:eastAsia="仿宋" w:cs="仿宋"/>
                <w:sz w:val="18"/>
                <w:szCs w:val="18"/>
              </w:rPr>
              <w:t xml:space="preserve"> </w:t>
            </w:r>
            <w:r>
              <w:rPr>
                <w:rFonts w:ascii="仿宋" w:hAnsi="仿宋" w:eastAsia="仿宋" w:cs="仿宋"/>
                <w:spacing w:val="17"/>
                <w:sz w:val="18"/>
                <w:szCs w:val="18"/>
              </w:rPr>
              <w:t>步设计文件未经建设主管部门审查批准的， 由建设主管部门责令限期</w:t>
            </w:r>
            <w:r>
              <w:rPr>
                <w:rFonts w:ascii="仿宋" w:hAnsi="仿宋" w:eastAsia="仿宋" w:cs="仿宋"/>
                <w:spacing w:val="1"/>
                <w:sz w:val="18"/>
                <w:szCs w:val="18"/>
              </w:rPr>
              <w:t xml:space="preserve"> </w:t>
            </w:r>
            <w:r>
              <w:rPr>
                <w:rFonts w:ascii="仿宋" w:hAnsi="仿宋" w:eastAsia="仿宋" w:cs="仿宋"/>
                <w:spacing w:val="15"/>
                <w:sz w:val="18"/>
                <w:szCs w:val="18"/>
              </w:rPr>
              <w:t>改正  逾期不改正的</w:t>
            </w:r>
            <w:r>
              <w:rPr>
                <w:rFonts w:ascii="仿宋" w:hAnsi="仿宋" w:eastAsia="仿宋" w:cs="仿宋"/>
                <w:spacing w:val="33"/>
                <w:sz w:val="18"/>
                <w:szCs w:val="18"/>
              </w:rPr>
              <w:t xml:space="preserve">  </w:t>
            </w:r>
            <w:r>
              <w:rPr>
                <w:rFonts w:ascii="仿宋" w:hAnsi="仿宋" w:eastAsia="仿宋" w:cs="仿宋"/>
                <w:spacing w:val="15"/>
                <w:sz w:val="18"/>
                <w:szCs w:val="18"/>
              </w:rPr>
              <w:t>责令停止建设</w:t>
            </w:r>
            <w:r>
              <w:rPr>
                <w:rFonts w:ascii="仿宋" w:hAnsi="仿宋" w:eastAsia="仿宋" w:cs="仿宋"/>
                <w:spacing w:val="25"/>
                <w:sz w:val="18"/>
                <w:szCs w:val="18"/>
              </w:rPr>
              <w:t xml:space="preserve">  </w:t>
            </w:r>
            <w:r>
              <w:rPr>
                <w:rFonts w:ascii="仿宋" w:hAnsi="仿宋" w:eastAsia="仿宋" w:cs="仿宋"/>
                <w:spacing w:val="15"/>
                <w:sz w:val="18"/>
                <w:szCs w:val="18"/>
              </w:rPr>
              <w:t>并可以处</w:t>
            </w:r>
            <w:r>
              <w:rPr>
                <w:rFonts w:ascii="仿宋" w:hAnsi="仿宋" w:eastAsia="仿宋" w:cs="仿宋"/>
                <w:spacing w:val="41"/>
                <w:sz w:val="18"/>
                <w:szCs w:val="18"/>
              </w:rPr>
              <w:t xml:space="preserve">  </w:t>
            </w:r>
            <w:r>
              <w:rPr>
                <w:rFonts w:ascii="仿宋" w:hAnsi="仿宋" w:eastAsia="仿宋" w:cs="仿宋"/>
                <w:spacing w:val="15"/>
                <w:sz w:val="18"/>
                <w:szCs w:val="18"/>
              </w:rPr>
              <w:t>万元以上五万元以</w:t>
            </w:r>
          </w:p>
        </w:tc>
        <w:tc>
          <w:tcPr>
            <w:tcW w:w="1433" w:type="dxa"/>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58"/>
              <w:ind w:left="354" w:right="148" w:hanging="155"/>
              <w:rPr>
                <w:rFonts w:ascii="仿宋" w:hAnsi="仿宋" w:eastAsia="仿宋" w:cs="仿宋"/>
                <w:sz w:val="18"/>
                <w:szCs w:val="18"/>
              </w:rPr>
            </w:pPr>
            <w:r>
              <w:rPr>
                <w:rFonts w:ascii="仿宋" w:hAnsi="仿宋" w:eastAsia="仿宋" w:cs="仿宋"/>
                <w:spacing w:val="14"/>
                <w:sz w:val="18"/>
                <w:szCs w:val="18"/>
              </w:rPr>
              <w:t>*责令停业整</w:t>
            </w:r>
            <w:r>
              <w:rPr>
                <w:rFonts w:ascii="仿宋" w:hAnsi="仿宋" w:eastAsia="仿宋" w:cs="仿宋"/>
                <w:sz w:val="18"/>
                <w:szCs w:val="18"/>
              </w:rPr>
              <w:t xml:space="preserve"> </w:t>
            </w:r>
            <w:r>
              <w:rPr>
                <w:rFonts w:ascii="仿宋" w:hAnsi="仿宋" w:eastAsia="仿宋" w:cs="仿宋"/>
                <w:spacing w:val="11"/>
                <w:sz w:val="18"/>
                <w:szCs w:val="18"/>
              </w:rPr>
              <w:t>顿，罚款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1" w:hRule="atLeast"/>
        </w:trPr>
        <w:tc>
          <w:tcPr>
            <w:tcW w:w="652" w:type="dxa"/>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59" w:line="191" w:lineRule="auto"/>
              <w:ind w:left="195"/>
            </w:pPr>
            <w:r>
              <w:rPr>
                <w:spacing w:val="1"/>
              </w:rPr>
              <w:t>517</w:t>
            </w:r>
          </w:p>
        </w:tc>
        <w:tc>
          <w:tcPr>
            <w:tcW w:w="1087"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0202243000</w:t>
            </w:r>
          </w:p>
        </w:tc>
        <w:tc>
          <w:tcPr>
            <w:tcW w:w="1087"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58" w:line="231" w:lineRule="auto"/>
              <w:ind w:left="44"/>
            </w:pPr>
            <w:r>
              <w:rPr>
                <w:spacing w:val="11"/>
              </w:rPr>
              <w:t>行政处罚</w:t>
            </w:r>
          </w:p>
        </w:tc>
        <w:tc>
          <w:tcPr>
            <w:tcW w:w="2714"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对未取得瓶装燃气供应许可证</w:t>
            </w:r>
          </w:p>
          <w:p>
            <w:pPr>
              <w:spacing w:before="19" w:line="234" w:lineRule="auto"/>
              <w:ind w:left="66"/>
              <w:rPr>
                <w:rFonts w:ascii="仿宋" w:hAnsi="仿宋" w:eastAsia="仿宋" w:cs="仿宋"/>
                <w:sz w:val="18"/>
                <w:szCs w:val="18"/>
              </w:rPr>
            </w:pPr>
            <w:r>
              <w:rPr>
                <w:rFonts w:ascii="仿宋" w:hAnsi="仿宋" w:eastAsia="仿宋" w:cs="仿宋"/>
                <w:spacing w:val="18"/>
                <w:sz w:val="18"/>
                <w:szCs w:val="18"/>
              </w:rPr>
              <w:t>擅自从事瓶装燃气经营活动的</w:t>
            </w:r>
          </w:p>
          <w:p>
            <w:pPr>
              <w:spacing w:before="16" w:line="234" w:lineRule="auto"/>
              <w:ind w:left="1183"/>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spacing w:line="190" w:lineRule="auto"/>
              <w:ind w:left="488"/>
              <w:rPr>
                <w:rFonts w:ascii="仿宋" w:hAnsi="仿宋" w:eastAsia="仿宋" w:cs="仿宋"/>
                <w:sz w:val="5"/>
                <w:szCs w:val="5"/>
              </w:rPr>
            </w:pPr>
            <w:r>
              <w:rPr>
                <w:rFonts w:ascii="仿宋" w:hAnsi="仿宋" w:eastAsia="仿宋" w:cs="仿宋"/>
                <w:spacing w:val="2"/>
                <w:sz w:val="5"/>
                <w:szCs w:val="5"/>
              </w:rPr>
              <w:t>;</w:t>
            </w:r>
          </w:p>
          <w:p>
            <w:pPr>
              <w:spacing w:line="222" w:lineRule="auto"/>
              <w:ind w:left="43"/>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46"/>
                <w:sz w:val="18"/>
                <w:szCs w:val="18"/>
              </w:rPr>
              <w:t xml:space="preserve"> </w:t>
            </w:r>
            <w:r>
              <w:rPr>
                <w:rFonts w:ascii="仿宋" w:hAnsi="仿宋" w:eastAsia="仿宋" w:cs="仿宋"/>
                <w:spacing w:val="17"/>
                <w:sz w:val="18"/>
                <w:szCs w:val="18"/>
              </w:rPr>
              <w:t>《江苏省燃气管理条例》</w:t>
            </w:r>
          </w:p>
          <w:p>
            <w:pPr>
              <w:spacing w:before="29" w:line="239" w:lineRule="auto"/>
              <w:ind w:left="61" w:right="206" w:firstLine="416"/>
              <w:rPr>
                <w:rFonts w:ascii="仿宋" w:hAnsi="仿宋" w:eastAsia="仿宋" w:cs="仿宋"/>
                <w:sz w:val="18"/>
                <w:szCs w:val="18"/>
              </w:rPr>
            </w:pPr>
            <w:r>
              <w:rPr>
                <w:rFonts w:ascii="仿宋" w:hAnsi="仿宋" w:eastAsia="仿宋" w:cs="仿宋"/>
                <w:spacing w:val="19"/>
                <w:sz w:val="18"/>
                <w:szCs w:val="18"/>
              </w:rPr>
              <w:t>第二十条第一款  未取得瓶装燃气经营许可证或者瓶装燃气供应</w:t>
            </w:r>
            <w:r>
              <w:rPr>
                <w:rFonts w:ascii="仿宋" w:hAnsi="仿宋" w:eastAsia="仿宋" w:cs="仿宋"/>
                <w:spacing w:val="10"/>
                <w:sz w:val="18"/>
                <w:szCs w:val="18"/>
              </w:rPr>
              <w:t xml:space="preserve"> </w:t>
            </w:r>
            <w:r>
              <w:rPr>
                <w:rFonts w:ascii="仿宋" w:hAnsi="仿宋" w:eastAsia="仿宋" w:cs="仿宋"/>
                <w:spacing w:val="17"/>
                <w:sz w:val="18"/>
                <w:szCs w:val="18"/>
              </w:rPr>
              <w:t>许可证的单位和个人</w:t>
            </w:r>
            <w:r>
              <w:rPr>
                <w:rFonts w:ascii="仿宋" w:hAnsi="仿宋" w:eastAsia="仿宋" w:cs="仿宋"/>
                <w:spacing w:val="-44"/>
                <w:sz w:val="18"/>
                <w:szCs w:val="18"/>
              </w:rPr>
              <w:t xml:space="preserve"> </w:t>
            </w:r>
            <w:r>
              <w:rPr>
                <w:rFonts w:ascii="仿宋" w:hAnsi="仿宋" w:eastAsia="仿宋" w:cs="仿宋"/>
                <w:spacing w:val="17"/>
                <w:sz w:val="18"/>
                <w:szCs w:val="18"/>
              </w:rPr>
              <w:t>，不得从事瓶装燃气的经营活动。</w:t>
            </w:r>
          </w:p>
          <w:p>
            <w:pPr>
              <w:spacing w:before="30" w:line="245" w:lineRule="auto"/>
              <w:ind w:left="56" w:right="206" w:firstLine="421"/>
              <w:rPr>
                <w:rFonts w:ascii="仿宋" w:hAnsi="仿宋" w:eastAsia="仿宋" w:cs="仿宋"/>
                <w:sz w:val="18"/>
                <w:szCs w:val="18"/>
              </w:rPr>
            </w:pPr>
            <w:r>
              <w:rPr>
                <w:rFonts w:ascii="仿宋" w:hAnsi="仿宋" w:eastAsia="仿宋" w:cs="仿宋"/>
                <w:spacing w:val="18"/>
                <w:sz w:val="18"/>
                <w:szCs w:val="18"/>
              </w:rPr>
              <w:t>第五十七条第一款  违反本条例第二十条第一款规定</w:t>
            </w:r>
            <w:r>
              <w:rPr>
                <w:rFonts w:ascii="仿宋" w:hAnsi="仿宋" w:eastAsia="仿宋" w:cs="仿宋"/>
                <w:spacing w:val="-51"/>
                <w:sz w:val="18"/>
                <w:szCs w:val="18"/>
              </w:rPr>
              <w:t xml:space="preserve"> </w:t>
            </w:r>
            <w:r>
              <w:rPr>
                <w:rFonts w:ascii="仿宋" w:hAnsi="仿宋" w:eastAsia="仿宋" w:cs="仿宋"/>
                <w:spacing w:val="18"/>
                <w:sz w:val="18"/>
                <w:szCs w:val="18"/>
              </w:rPr>
              <w:t>，未取得瓶</w:t>
            </w:r>
            <w:r>
              <w:rPr>
                <w:rFonts w:ascii="仿宋" w:hAnsi="仿宋" w:eastAsia="仿宋" w:cs="仿宋"/>
                <w:sz w:val="18"/>
                <w:szCs w:val="18"/>
              </w:rPr>
              <w:t xml:space="preserve"> </w:t>
            </w:r>
            <w:r>
              <w:rPr>
                <w:rFonts w:ascii="仿宋" w:hAnsi="仿宋" w:eastAsia="仿宋" w:cs="仿宋"/>
                <w:spacing w:val="20"/>
                <w:sz w:val="18"/>
                <w:szCs w:val="18"/>
              </w:rPr>
              <w:t>装燃气经营许可证或者瓶装燃气供应许可证擅自从事瓶装燃气经营活</w:t>
            </w:r>
            <w:r>
              <w:rPr>
                <w:rFonts w:ascii="仿宋" w:hAnsi="仿宋" w:eastAsia="仿宋" w:cs="仿宋"/>
                <w:spacing w:val="3"/>
                <w:sz w:val="18"/>
                <w:szCs w:val="18"/>
              </w:rPr>
              <w:t xml:space="preserve"> </w:t>
            </w:r>
            <w:r>
              <w:rPr>
                <w:rFonts w:ascii="仿宋" w:hAnsi="仿宋" w:eastAsia="仿宋" w:cs="仿宋"/>
                <w:spacing w:val="16"/>
                <w:sz w:val="18"/>
                <w:szCs w:val="18"/>
              </w:rPr>
              <w:t>动的</w:t>
            </w:r>
            <w:r>
              <w:rPr>
                <w:rFonts w:ascii="仿宋" w:hAnsi="仿宋" w:eastAsia="仿宋" w:cs="仿宋"/>
                <w:spacing w:val="-52"/>
                <w:sz w:val="18"/>
                <w:szCs w:val="18"/>
              </w:rPr>
              <w:t xml:space="preserve"> </w:t>
            </w:r>
            <w:r>
              <w:rPr>
                <w:rFonts w:ascii="仿宋" w:hAnsi="仿宋" w:eastAsia="仿宋" w:cs="仿宋"/>
                <w:spacing w:val="16"/>
                <w:sz w:val="18"/>
                <w:szCs w:val="18"/>
              </w:rPr>
              <w:t>，建设主管部门应当依照国务院《无照经营查处取缔办法</w:t>
            </w:r>
            <w:r>
              <w:rPr>
                <w:rFonts w:ascii="仿宋" w:hAnsi="仿宋" w:eastAsia="仿宋" w:cs="仿宋"/>
                <w:spacing w:val="15"/>
                <w:sz w:val="18"/>
                <w:szCs w:val="18"/>
              </w:rPr>
              <w:t>》 的有</w:t>
            </w:r>
            <w:r>
              <w:rPr>
                <w:rFonts w:ascii="仿宋" w:hAnsi="仿宋" w:eastAsia="仿宋" w:cs="仿宋"/>
                <w:sz w:val="18"/>
                <w:szCs w:val="18"/>
              </w:rPr>
              <w:t xml:space="preserve"> </w:t>
            </w:r>
            <w:r>
              <w:rPr>
                <w:rFonts w:ascii="仿宋" w:hAnsi="仿宋" w:eastAsia="仿宋" w:cs="仿宋"/>
                <w:spacing w:val="13"/>
                <w:sz w:val="18"/>
                <w:szCs w:val="18"/>
              </w:rPr>
              <w:t>关规定予以处罚。</w:t>
            </w:r>
          </w:p>
          <w:p>
            <w:pPr>
              <w:spacing w:before="19"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4"/>
                <w:sz w:val="18"/>
                <w:szCs w:val="18"/>
              </w:rPr>
              <w:t xml:space="preserve"> </w:t>
            </w:r>
            <w:r>
              <w:rPr>
                <w:rFonts w:ascii="仿宋" w:hAnsi="仿宋" w:eastAsia="仿宋" w:cs="仿宋"/>
                <w:spacing w:val="17"/>
                <w:sz w:val="18"/>
                <w:szCs w:val="18"/>
              </w:rPr>
              <w:t>《无照经营查处取缔办法》</w:t>
            </w:r>
            <w:r>
              <w:rPr>
                <w:rFonts w:ascii="仿宋" w:hAnsi="仿宋" w:eastAsia="仿宋" w:cs="仿宋"/>
                <w:spacing w:val="-53"/>
                <w:sz w:val="18"/>
                <w:szCs w:val="18"/>
              </w:rPr>
              <w:t xml:space="preserve"> </w:t>
            </w:r>
            <w:r>
              <w:rPr>
                <w:rFonts w:ascii="仿宋" w:hAnsi="仿宋" w:eastAsia="仿宋" w:cs="仿宋"/>
                <w:spacing w:val="17"/>
                <w:sz w:val="18"/>
                <w:szCs w:val="18"/>
              </w:rPr>
              <w:t>（国务院令</w:t>
            </w:r>
            <w:r>
              <w:rPr>
                <w:rFonts w:ascii="仿宋" w:hAnsi="仿宋" w:eastAsia="仿宋" w:cs="仿宋"/>
                <w:spacing w:val="16"/>
                <w:sz w:val="18"/>
                <w:szCs w:val="18"/>
              </w:rPr>
              <w:t>第370号）</w:t>
            </w:r>
          </w:p>
          <w:p>
            <w:pPr>
              <w:spacing w:before="28" w:line="241" w:lineRule="auto"/>
              <w:ind w:left="68" w:right="206" w:firstLine="409"/>
              <w:rPr>
                <w:rFonts w:ascii="仿宋" w:hAnsi="仿宋" w:eastAsia="仿宋" w:cs="仿宋"/>
                <w:sz w:val="18"/>
                <w:szCs w:val="18"/>
              </w:rPr>
            </w:pPr>
            <w:r>
              <w:rPr>
                <w:rFonts w:ascii="仿宋" w:hAnsi="仿宋" w:eastAsia="仿宋" w:cs="仿宋"/>
                <w:spacing w:val="16"/>
                <w:sz w:val="18"/>
                <w:szCs w:val="18"/>
              </w:rPr>
              <w:t>第四条  下列违法行为， 由工商行政管理部</w:t>
            </w:r>
            <w:r>
              <w:rPr>
                <w:rFonts w:ascii="仿宋" w:hAnsi="仿宋" w:eastAsia="仿宋" w:cs="仿宋"/>
                <w:spacing w:val="15"/>
                <w:sz w:val="18"/>
                <w:szCs w:val="18"/>
              </w:rPr>
              <w:t>门依照本办法的规定</w:t>
            </w:r>
            <w:r>
              <w:rPr>
                <w:rFonts w:ascii="仿宋" w:hAnsi="仿宋" w:eastAsia="仿宋" w:cs="仿宋"/>
                <w:sz w:val="18"/>
                <w:szCs w:val="18"/>
              </w:rPr>
              <w:t xml:space="preserve"> </w:t>
            </w:r>
            <w:r>
              <w:rPr>
                <w:rFonts w:ascii="仿宋" w:hAnsi="仿宋" w:eastAsia="仿宋" w:cs="仿宋"/>
                <w:spacing w:val="7"/>
                <w:sz w:val="18"/>
                <w:szCs w:val="18"/>
              </w:rPr>
              <w:t>予以查处：</w:t>
            </w:r>
          </w:p>
          <w:p>
            <w:pPr>
              <w:spacing w:before="22" w:line="238" w:lineRule="auto"/>
              <w:ind w:left="73" w:right="307" w:firstLine="286"/>
              <w:rPr>
                <w:rFonts w:ascii="仿宋" w:hAnsi="仿宋" w:eastAsia="仿宋" w:cs="仿宋"/>
                <w:sz w:val="18"/>
                <w:szCs w:val="18"/>
              </w:rPr>
            </w:pPr>
            <w:r>
              <w:rPr>
                <w:rFonts w:ascii="仿宋" w:hAnsi="仿宋" w:eastAsia="仿宋" w:cs="仿宋"/>
                <w:spacing w:val="16"/>
                <w:sz w:val="18"/>
                <w:szCs w:val="18"/>
              </w:rPr>
              <w:t>（</w:t>
            </w:r>
            <w:r>
              <w:rPr>
                <w:rFonts w:ascii="仿宋" w:hAnsi="仿宋" w:eastAsia="仿宋" w:cs="仿宋"/>
                <w:spacing w:val="4"/>
                <w:sz w:val="18"/>
                <w:szCs w:val="18"/>
              </w:rPr>
              <w:t xml:space="preserve"> </w:t>
            </w:r>
            <w:r>
              <w:rPr>
                <w:rFonts w:ascii="仿宋" w:hAnsi="仿宋" w:eastAsia="仿宋" w:cs="仿宋"/>
                <w:spacing w:val="16"/>
                <w:sz w:val="18"/>
                <w:szCs w:val="18"/>
              </w:rPr>
              <w:t>一</w:t>
            </w:r>
            <w:r>
              <w:rPr>
                <w:rFonts w:ascii="仿宋" w:hAnsi="仿宋" w:eastAsia="仿宋" w:cs="仿宋"/>
                <w:spacing w:val="-53"/>
                <w:sz w:val="18"/>
                <w:szCs w:val="18"/>
              </w:rPr>
              <w:t xml:space="preserve"> </w:t>
            </w:r>
            <w:r>
              <w:rPr>
                <w:rFonts w:ascii="仿宋" w:hAnsi="仿宋" w:eastAsia="仿宋" w:cs="仿宋"/>
                <w:spacing w:val="16"/>
                <w:sz w:val="18"/>
                <w:szCs w:val="18"/>
              </w:rPr>
              <w:t>）应当取得而未依法取得许可证或者其他批准文件和营业执</w:t>
            </w:r>
            <w:r>
              <w:rPr>
                <w:rFonts w:ascii="仿宋" w:hAnsi="仿宋" w:eastAsia="仿宋" w:cs="仿宋"/>
                <w:sz w:val="18"/>
                <w:szCs w:val="18"/>
              </w:rPr>
              <w:t xml:space="preserve"> </w:t>
            </w:r>
            <w:r>
              <w:rPr>
                <w:rFonts w:ascii="仿宋" w:hAnsi="仿宋" w:eastAsia="仿宋" w:cs="仿宋"/>
                <w:spacing w:val="17"/>
                <w:sz w:val="18"/>
                <w:szCs w:val="18"/>
              </w:rPr>
              <w:t>照，擅自从事经营活动的无照经营行为；</w:t>
            </w:r>
          </w:p>
          <w:p>
            <w:pPr>
              <w:spacing w:before="28" w:line="238" w:lineRule="auto"/>
              <w:ind w:left="50" w:right="107" w:firstLine="309"/>
              <w:rPr>
                <w:rFonts w:ascii="仿宋" w:hAnsi="仿宋" w:eastAsia="仿宋" w:cs="仿宋"/>
                <w:sz w:val="18"/>
                <w:szCs w:val="18"/>
              </w:rPr>
            </w:pPr>
            <w:r>
              <w:rPr>
                <w:rFonts w:ascii="仿宋" w:hAnsi="仿宋" w:eastAsia="仿宋" w:cs="仿宋"/>
                <w:spacing w:val="18"/>
                <w:sz w:val="18"/>
                <w:szCs w:val="18"/>
              </w:rPr>
              <w:t>（五）</w:t>
            </w:r>
            <w:r>
              <w:rPr>
                <w:rFonts w:ascii="仿宋" w:hAnsi="仿宋" w:eastAsia="仿宋" w:cs="仿宋"/>
                <w:spacing w:val="-43"/>
                <w:sz w:val="18"/>
                <w:szCs w:val="18"/>
              </w:rPr>
              <w:t xml:space="preserve"> </w:t>
            </w:r>
            <w:r>
              <w:rPr>
                <w:rFonts w:ascii="仿宋" w:hAnsi="仿宋" w:eastAsia="仿宋" w:cs="仿宋"/>
                <w:spacing w:val="18"/>
                <w:sz w:val="18"/>
                <w:szCs w:val="18"/>
              </w:rPr>
              <w:t>超出核准登记的经营范围</w:t>
            </w:r>
            <w:r>
              <w:rPr>
                <w:rFonts w:ascii="仿宋" w:hAnsi="仿宋" w:eastAsia="仿宋" w:cs="仿宋"/>
                <w:spacing w:val="-52"/>
                <w:sz w:val="18"/>
                <w:szCs w:val="18"/>
              </w:rPr>
              <w:t xml:space="preserve"> </w:t>
            </w:r>
            <w:r>
              <w:rPr>
                <w:rFonts w:ascii="仿宋" w:hAnsi="仿宋" w:eastAsia="仿宋" w:cs="仿宋"/>
                <w:spacing w:val="18"/>
                <w:sz w:val="18"/>
                <w:szCs w:val="18"/>
              </w:rPr>
              <w:t>、擅自从事应</w:t>
            </w:r>
            <w:r>
              <w:rPr>
                <w:rFonts w:ascii="仿宋" w:hAnsi="仿宋" w:eastAsia="仿宋" w:cs="仿宋"/>
                <w:spacing w:val="17"/>
                <w:sz w:val="18"/>
                <w:szCs w:val="18"/>
              </w:rPr>
              <w:t>当取得许可证或者其</w:t>
            </w:r>
            <w:r>
              <w:rPr>
                <w:rFonts w:ascii="仿宋" w:hAnsi="仿宋" w:eastAsia="仿宋" w:cs="仿宋"/>
                <w:sz w:val="18"/>
                <w:szCs w:val="18"/>
              </w:rPr>
              <w:t xml:space="preserve"> </w:t>
            </w:r>
            <w:r>
              <w:rPr>
                <w:rFonts w:ascii="仿宋" w:hAnsi="仿宋" w:eastAsia="仿宋" w:cs="仿宋"/>
                <w:spacing w:val="19"/>
                <w:sz w:val="18"/>
                <w:szCs w:val="18"/>
              </w:rPr>
              <w:t>他批准文件方可从事的经营活动的违法经营</w:t>
            </w:r>
            <w:r>
              <w:rPr>
                <w:rFonts w:ascii="仿宋" w:hAnsi="仿宋" w:eastAsia="仿宋" w:cs="仿宋"/>
                <w:spacing w:val="18"/>
                <w:sz w:val="18"/>
                <w:szCs w:val="18"/>
              </w:rPr>
              <w:t>行为。</w:t>
            </w:r>
          </w:p>
          <w:p>
            <w:pPr>
              <w:spacing w:before="36" w:line="245" w:lineRule="auto"/>
              <w:ind w:left="58" w:right="220" w:firstLine="2"/>
              <w:rPr>
                <w:rFonts w:ascii="仿宋" w:hAnsi="仿宋" w:eastAsia="仿宋" w:cs="仿宋"/>
                <w:sz w:val="18"/>
                <w:szCs w:val="18"/>
              </w:rPr>
            </w:pPr>
            <w:r>
              <w:rPr>
                <w:rFonts w:ascii="仿宋" w:hAnsi="仿宋" w:eastAsia="仿宋" w:cs="仿宋"/>
                <w:spacing w:val="11"/>
                <w:sz w:val="18"/>
                <w:szCs w:val="18"/>
              </w:rPr>
              <w:t>前款第（ 一）项、</w:t>
            </w:r>
            <w:r>
              <w:rPr>
                <w:rFonts w:ascii="仿宋" w:hAnsi="仿宋" w:eastAsia="仿宋" w:cs="仿宋"/>
                <w:spacing w:val="-53"/>
                <w:sz w:val="18"/>
                <w:szCs w:val="18"/>
              </w:rPr>
              <w:t xml:space="preserve"> </w:t>
            </w:r>
            <w:r>
              <w:rPr>
                <w:rFonts w:ascii="仿宋" w:hAnsi="仿宋" w:eastAsia="仿宋" w:cs="仿宋"/>
                <w:spacing w:val="11"/>
                <w:sz w:val="18"/>
                <w:szCs w:val="18"/>
              </w:rPr>
              <w:t>第（五）</w:t>
            </w:r>
            <w:r>
              <w:rPr>
                <w:rFonts w:ascii="仿宋" w:hAnsi="仿宋" w:eastAsia="仿宋" w:cs="仿宋"/>
                <w:spacing w:val="-51"/>
                <w:sz w:val="18"/>
                <w:szCs w:val="18"/>
              </w:rPr>
              <w:t xml:space="preserve"> </w:t>
            </w:r>
            <w:r>
              <w:rPr>
                <w:rFonts w:ascii="仿宋" w:hAnsi="仿宋" w:eastAsia="仿宋" w:cs="仿宋"/>
                <w:spacing w:val="11"/>
                <w:sz w:val="18"/>
                <w:szCs w:val="18"/>
              </w:rPr>
              <w:t>项规定的行为，公安、 国土资</w:t>
            </w:r>
            <w:r>
              <w:rPr>
                <w:rFonts w:ascii="仿宋" w:hAnsi="仿宋" w:eastAsia="仿宋" w:cs="仿宋"/>
                <w:spacing w:val="10"/>
                <w:sz w:val="18"/>
                <w:szCs w:val="18"/>
              </w:rPr>
              <w:t>源、建设、</w:t>
            </w:r>
            <w:r>
              <w:rPr>
                <w:rFonts w:ascii="仿宋" w:hAnsi="仿宋" w:eastAsia="仿宋" w:cs="仿宋"/>
                <w:sz w:val="18"/>
                <w:szCs w:val="18"/>
              </w:rPr>
              <w:t xml:space="preserve"> </w:t>
            </w:r>
            <w:r>
              <w:rPr>
                <w:rFonts w:ascii="仿宋" w:hAnsi="仿宋" w:eastAsia="仿宋" w:cs="仿宋"/>
                <w:spacing w:val="14"/>
                <w:sz w:val="18"/>
                <w:szCs w:val="18"/>
              </w:rPr>
              <w:t>文化、卫生</w:t>
            </w:r>
            <w:r>
              <w:rPr>
                <w:rFonts w:ascii="仿宋" w:hAnsi="仿宋" w:eastAsia="仿宋" w:cs="仿宋"/>
                <w:spacing w:val="-52"/>
                <w:sz w:val="18"/>
                <w:szCs w:val="18"/>
              </w:rPr>
              <w:t xml:space="preserve"> </w:t>
            </w:r>
            <w:r>
              <w:rPr>
                <w:rFonts w:ascii="仿宋" w:hAnsi="仿宋" w:eastAsia="仿宋" w:cs="仿宋"/>
                <w:spacing w:val="14"/>
                <w:sz w:val="18"/>
                <w:szCs w:val="18"/>
              </w:rPr>
              <w:t>、质检</w:t>
            </w:r>
            <w:r>
              <w:rPr>
                <w:rFonts w:ascii="仿宋" w:hAnsi="仿宋" w:eastAsia="仿宋" w:cs="仿宋"/>
                <w:spacing w:val="-51"/>
                <w:sz w:val="18"/>
                <w:szCs w:val="18"/>
              </w:rPr>
              <w:t xml:space="preserve"> </w:t>
            </w:r>
            <w:r>
              <w:rPr>
                <w:rFonts w:ascii="仿宋" w:hAnsi="仿宋" w:eastAsia="仿宋" w:cs="仿宋"/>
                <w:spacing w:val="14"/>
                <w:sz w:val="18"/>
                <w:szCs w:val="18"/>
              </w:rPr>
              <w:t>、环保</w:t>
            </w:r>
            <w:r>
              <w:rPr>
                <w:rFonts w:ascii="仿宋" w:hAnsi="仿宋" w:eastAsia="仿宋" w:cs="仿宋"/>
                <w:spacing w:val="-52"/>
                <w:sz w:val="18"/>
                <w:szCs w:val="18"/>
              </w:rPr>
              <w:t xml:space="preserve"> </w:t>
            </w:r>
            <w:r>
              <w:rPr>
                <w:rFonts w:ascii="仿宋" w:hAnsi="仿宋" w:eastAsia="仿宋" w:cs="仿宋"/>
                <w:spacing w:val="14"/>
                <w:sz w:val="18"/>
                <w:szCs w:val="18"/>
              </w:rPr>
              <w:t>、新闻出版</w:t>
            </w:r>
            <w:r>
              <w:rPr>
                <w:rFonts w:ascii="仿宋" w:hAnsi="仿宋" w:eastAsia="仿宋" w:cs="仿宋"/>
                <w:spacing w:val="-51"/>
                <w:sz w:val="18"/>
                <w:szCs w:val="18"/>
              </w:rPr>
              <w:t xml:space="preserve"> </w:t>
            </w:r>
            <w:r>
              <w:rPr>
                <w:rFonts w:ascii="仿宋" w:hAnsi="仿宋" w:eastAsia="仿宋" w:cs="仿宋"/>
                <w:spacing w:val="14"/>
                <w:sz w:val="18"/>
                <w:szCs w:val="18"/>
              </w:rPr>
              <w:t>、药监</w:t>
            </w:r>
            <w:r>
              <w:rPr>
                <w:rFonts w:ascii="仿宋" w:hAnsi="仿宋" w:eastAsia="仿宋" w:cs="仿宋"/>
                <w:spacing w:val="-52"/>
                <w:sz w:val="18"/>
                <w:szCs w:val="18"/>
              </w:rPr>
              <w:t xml:space="preserve"> </w:t>
            </w:r>
            <w:r>
              <w:rPr>
                <w:rFonts w:ascii="仿宋" w:hAnsi="仿宋" w:eastAsia="仿宋" w:cs="仿宋"/>
                <w:spacing w:val="14"/>
                <w:sz w:val="18"/>
                <w:szCs w:val="18"/>
              </w:rPr>
              <w:t>、安全生产</w:t>
            </w:r>
            <w:r>
              <w:rPr>
                <w:rFonts w:ascii="仿宋" w:hAnsi="仿宋" w:eastAsia="仿宋" w:cs="仿宋"/>
                <w:spacing w:val="13"/>
                <w:sz w:val="18"/>
                <w:szCs w:val="18"/>
              </w:rPr>
              <w:t>监督管理等许</w:t>
            </w:r>
            <w:r>
              <w:rPr>
                <w:rFonts w:ascii="仿宋" w:hAnsi="仿宋" w:eastAsia="仿宋" w:cs="仿宋"/>
                <w:sz w:val="18"/>
                <w:szCs w:val="18"/>
              </w:rPr>
              <w:t xml:space="preserve"> </w:t>
            </w:r>
            <w:r>
              <w:rPr>
                <w:rFonts w:ascii="仿宋" w:hAnsi="仿宋" w:eastAsia="仿宋" w:cs="仿宋"/>
                <w:spacing w:val="16"/>
                <w:sz w:val="18"/>
                <w:szCs w:val="18"/>
              </w:rPr>
              <w:t>可审批部门（以下简称许可审批部门）</w:t>
            </w:r>
            <w:r>
              <w:rPr>
                <w:rFonts w:ascii="仿宋" w:hAnsi="仿宋" w:eastAsia="仿宋" w:cs="仿宋"/>
                <w:spacing w:val="-39"/>
                <w:sz w:val="18"/>
                <w:szCs w:val="18"/>
              </w:rPr>
              <w:t xml:space="preserve"> </w:t>
            </w:r>
            <w:r>
              <w:rPr>
                <w:rFonts w:ascii="仿宋" w:hAnsi="仿宋" w:eastAsia="仿宋" w:cs="仿宋"/>
                <w:spacing w:val="16"/>
                <w:sz w:val="18"/>
                <w:szCs w:val="18"/>
              </w:rPr>
              <w:t>亦应当依照法律</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53"/>
                <w:sz w:val="18"/>
                <w:szCs w:val="18"/>
              </w:rPr>
              <w:t xml:space="preserve"> </w:t>
            </w:r>
            <w:r>
              <w:rPr>
                <w:rFonts w:ascii="仿宋" w:hAnsi="仿宋" w:eastAsia="仿宋" w:cs="仿宋"/>
                <w:spacing w:val="16"/>
                <w:sz w:val="18"/>
                <w:szCs w:val="18"/>
              </w:rPr>
              <w:t>法规赋予的</w:t>
            </w:r>
            <w:r>
              <w:rPr>
                <w:rFonts w:ascii="仿宋" w:hAnsi="仿宋" w:eastAsia="仿宋" w:cs="仿宋"/>
                <w:sz w:val="18"/>
                <w:szCs w:val="18"/>
              </w:rPr>
              <w:t xml:space="preserve"> </w:t>
            </w:r>
            <w:r>
              <w:rPr>
                <w:rFonts w:ascii="仿宋" w:hAnsi="仿宋" w:eastAsia="仿宋" w:cs="仿宋"/>
                <w:spacing w:val="19"/>
                <w:sz w:val="18"/>
                <w:szCs w:val="18"/>
              </w:rPr>
              <w:t>职责予以查处。但是</w:t>
            </w:r>
            <w:r>
              <w:rPr>
                <w:rFonts w:ascii="仿宋" w:hAnsi="仿宋" w:eastAsia="仿宋" w:cs="仿宋"/>
                <w:spacing w:val="-52"/>
                <w:sz w:val="18"/>
                <w:szCs w:val="18"/>
              </w:rPr>
              <w:t xml:space="preserve"> </w:t>
            </w:r>
            <w:r>
              <w:rPr>
                <w:rFonts w:ascii="仿宋" w:hAnsi="仿宋" w:eastAsia="仿宋" w:cs="仿宋"/>
                <w:spacing w:val="19"/>
                <w:sz w:val="18"/>
                <w:szCs w:val="18"/>
              </w:rPr>
              <w:t>，对当事人的同一个违法行为，不得给予两</w:t>
            </w:r>
            <w:r>
              <w:rPr>
                <w:rFonts w:ascii="仿宋" w:hAnsi="仿宋" w:eastAsia="仿宋" w:cs="仿宋"/>
                <w:spacing w:val="18"/>
                <w:sz w:val="18"/>
                <w:szCs w:val="18"/>
              </w:rPr>
              <w:t>次以</w:t>
            </w:r>
            <w:r>
              <w:rPr>
                <w:rFonts w:ascii="仿宋" w:hAnsi="仿宋" w:eastAsia="仿宋" w:cs="仿宋"/>
                <w:sz w:val="18"/>
                <w:szCs w:val="18"/>
              </w:rPr>
              <w:t xml:space="preserve"> </w:t>
            </w:r>
            <w:r>
              <w:rPr>
                <w:rFonts w:ascii="仿宋" w:hAnsi="仿宋" w:eastAsia="仿宋" w:cs="仿宋"/>
                <w:spacing w:val="13"/>
                <w:sz w:val="18"/>
                <w:szCs w:val="18"/>
              </w:rPr>
              <w:t>上罚款的行政处罚。</w:t>
            </w:r>
          </w:p>
          <w:p>
            <w:pPr>
              <w:spacing w:before="30" w:line="239" w:lineRule="auto"/>
              <w:ind w:left="68" w:right="206" w:firstLine="409"/>
              <w:rPr>
                <w:rFonts w:ascii="仿宋" w:hAnsi="仿宋" w:eastAsia="仿宋" w:cs="仿宋"/>
                <w:sz w:val="18"/>
                <w:szCs w:val="18"/>
              </w:rPr>
            </w:pPr>
            <w:r>
              <w:rPr>
                <w:rFonts w:ascii="仿宋" w:hAnsi="仿宋" w:eastAsia="仿宋" w:cs="仿宋"/>
                <w:spacing w:val="16"/>
                <w:sz w:val="18"/>
                <w:szCs w:val="18"/>
              </w:rPr>
              <w:t>第十四条第一款  对于无照经营行为， 由工</w:t>
            </w:r>
            <w:r>
              <w:rPr>
                <w:rFonts w:ascii="仿宋" w:hAnsi="仿宋" w:eastAsia="仿宋" w:cs="仿宋"/>
                <w:spacing w:val="15"/>
                <w:sz w:val="18"/>
                <w:szCs w:val="18"/>
              </w:rPr>
              <w:t>商行政管理部门依法</w:t>
            </w:r>
            <w:r>
              <w:rPr>
                <w:rFonts w:ascii="仿宋" w:hAnsi="仿宋" w:eastAsia="仿宋" w:cs="仿宋"/>
                <w:sz w:val="18"/>
                <w:szCs w:val="18"/>
              </w:rPr>
              <w:t xml:space="preserve"> </w:t>
            </w:r>
            <w:r>
              <w:rPr>
                <w:rFonts w:ascii="仿宋" w:hAnsi="仿宋" w:eastAsia="仿宋" w:cs="仿宋"/>
                <w:spacing w:val="15"/>
                <w:sz w:val="18"/>
                <w:szCs w:val="18"/>
              </w:rPr>
              <w:t>予以取缔</w:t>
            </w:r>
            <w:r>
              <w:rPr>
                <w:rFonts w:ascii="仿宋" w:hAnsi="仿宋" w:eastAsia="仿宋" w:cs="仿宋"/>
                <w:spacing w:val="-41"/>
                <w:sz w:val="18"/>
                <w:szCs w:val="18"/>
              </w:rPr>
              <w:t xml:space="preserve"> </w:t>
            </w:r>
            <w:r>
              <w:rPr>
                <w:rFonts w:ascii="仿宋" w:hAnsi="仿宋" w:eastAsia="仿宋" w:cs="仿宋"/>
                <w:spacing w:val="15"/>
                <w:sz w:val="18"/>
                <w:szCs w:val="18"/>
              </w:rPr>
              <w:t>，没收违法所得</w:t>
            </w:r>
            <w:r>
              <w:rPr>
                <w:rFonts w:ascii="仿宋" w:hAnsi="仿宋" w:eastAsia="仿宋" w:cs="仿宋"/>
                <w:spacing w:val="-52"/>
                <w:sz w:val="18"/>
                <w:szCs w:val="18"/>
              </w:rPr>
              <w:t xml:space="preserve"> </w:t>
            </w:r>
            <w:r>
              <w:rPr>
                <w:rFonts w:ascii="仿宋" w:hAnsi="仿宋" w:eastAsia="仿宋" w:cs="仿宋"/>
                <w:spacing w:val="15"/>
                <w:sz w:val="18"/>
                <w:szCs w:val="18"/>
              </w:rPr>
              <w:t>；触犯刑律的</w:t>
            </w:r>
            <w:r>
              <w:rPr>
                <w:rFonts w:ascii="仿宋" w:hAnsi="仿宋" w:eastAsia="仿宋" w:cs="仿宋"/>
                <w:spacing w:val="-52"/>
                <w:sz w:val="18"/>
                <w:szCs w:val="18"/>
              </w:rPr>
              <w:t xml:space="preserve"> </w:t>
            </w:r>
            <w:r>
              <w:rPr>
                <w:rFonts w:ascii="仿宋" w:hAnsi="仿宋" w:eastAsia="仿宋" w:cs="仿宋"/>
                <w:spacing w:val="15"/>
                <w:sz w:val="18"/>
                <w:szCs w:val="18"/>
              </w:rPr>
              <w:t>，依照刑法关于非法经营罪、</w:t>
            </w:r>
          </w:p>
          <w:p>
            <w:pPr>
              <w:spacing w:before="34" w:line="246" w:lineRule="auto"/>
              <w:ind w:left="51" w:right="103" w:firstLine="16"/>
              <w:rPr>
                <w:rFonts w:ascii="仿宋" w:hAnsi="仿宋" w:eastAsia="仿宋" w:cs="仿宋"/>
                <w:sz w:val="18"/>
                <w:szCs w:val="18"/>
              </w:rPr>
            </w:pPr>
            <w:r>
              <w:rPr>
                <w:rFonts w:ascii="仿宋" w:hAnsi="仿宋" w:eastAsia="仿宋" w:cs="仿宋"/>
                <w:spacing w:val="16"/>
                <w:sz w:val="18"/>
                <w:szCs w:val="18"/>
              </w:rPr>
              <w:t>重大责任事故罪</w:t>
            </w:r>
            <w:r>
              <w:rPr>
                <w:rFonts w:ascii="仿宋" w:hAnsi="仿宋" w:eastAsia="仿宋" w:cs="仿宋"/>
                <w:spacing w:val="-46"/>
                <w:sz w:val="18"/>
                <w:szCs w:val="18"/>
              </w:rPr>
              <w:t xml:space="preserve"> </w:t>
            </w:r>
            <w:r>
              <w:rPr>
                <w:rFonts w:ascii="仿宋" w:hAnsi="仿宋" w:eastAsia="仿宋" w:cs="仿宋"/>
                <w:spacing w:val="16"/>
                <w:sz w:val="18"/>
                <w:szCs w:val="18"/>
              </w:rPr>
              <w:t>、</w:t>
            </w:r>
            <w:r>
              <w:rPr>
                <w:rFonts w:ascii="仿宋" w:hAnsi="仿宋" w:eastAsia="仿宋" w:cs="仿宋"/>
                <w:spacing w:val="-53"/>
                <w:sz w:val="18"/>
                <w:szCs w:val="18"/>
              </w:rPr>
              <w:t xml:space="preserve"> </w:t>
            </w:r>
            <w:r>
              <w:rPr>
                <w:rFonts w:ascii="仿宋" w:hAnsi="仿宋" w:eastAsia="仿宋" w:cs="仿宋"/>
                <w:spacing w:val="16"/>
                <w:sz w:val="18"/>
                <w:szCs w:val="18"/>
              </w:rPr>
              <w:t>重大劳动安全事故罪</w:t>
            </w:r>
            <w:r>
              <w:rPr>
                <w:rFonts w:ascii="仿宋" w:hAnsi="仿宋" w:eastAsia="仿宋" w:cs="仿宋"/>
                <w:spacing w:val="-52"/>
                <w:sz w:val="18"/>
                <w:szCs w:val="18"/>
              </w:rPr>
              <w:t xml:space="preserve"> </w:t>
            </w:r>
            <w:r>
              <w:rPr>
                <w:rFonts w:ascii="仿宋" w:hAnsi="仿宋" w:eastAsia="仿宋" w:cs="仿宋"/>
                <w:spacing w:val="16"/>
                <w:sz w:val="18"/>
                <w:szCs w:val="18"/>
              </w:rPr>
              <w:t>、危险物品肇事罪或者其他罪</w:t>
            </w:r>
            <w:r>
              <w:rPr>
                <w:rFonts w:ascii="仿宋" w:hAnsi="仿宋" w:eastAsia="仿宋" w:cs="仿宋"/>
                <w:sz w:val="18"/>
                <w:szCs w:val="18"/>
              </w:rPr>
              <w:t xml:space="preserve">  </w:t>
            </w:r>
            <w:r>
              <w:rPr>
                <w:rFonts w:ascii="仿宋" w:hAnsi="仿宋" w:eastAsia="仿宋" w:cs="仿宋"/>
                <w:spacing w:val="16"/>
                <w:sz w:val="18"/>
                <w:szCs w:val="18"/>
              </w:rPr>
              <w:t>的规定，依法追究刑事责任； 尚不够刑事处罚的</w:t>
            </w:r>
            <w:r>
              <w:rPr>
                <w:rFonts w:ascii="仿宋" w:hAnsi="仿宋" w:eastAsia="仿宋" w:cs="仿宋"/>
                <w:spacing w:val="-51"/>
                <w:sz w:val="18"/>
                <w:szCs w:val="18"/>
              </w:rPr>
              <w:t xml:space="preserve"> </w:t>
            </w:r>
            <w:r>
              <w:rPr>
                <w:rFonts w:ascii="仿宋" w:hAnsi="仿宋" w:eastAsia="仿宋" w:cs="仿宋"/>
                <w:spacing w:val="16"/>
                <w:sz w:val="18"/>
                <w:szCs w:val="18"/>
              </w:rPr>
              <w:t>，并处2万元以下的罚</w:t>
            </w:r>
            <w:r>
              <w:rPr>
                <w:rFonts w:ascii="仿宋" w:hAnsi="仿宋" w:eastAsia="仿宋" w:cs="仿宋"/>
                <w:sz w:val="18"/>
                <w:szCs w:val="18"/>
              </w:rPr>
              <w:t xml:space="preserve"> </w:t>
            </w:r>
            <w:r>
              <w:rPr>
                <w:rFonts w:ascii="仿宋" w:hAnsi="仿宋" w:eastAsia="仿宋" w:cs="仿宋"/>
                <w:spacing w:val="16"/>
                <w:sz w:val="18"/>
                <w:szCs w:val="18"/>
              </w:rPr>
              <w:t>款</w:t>
            </w:r>
            <w:r>
              <w:rPr>
                <w:rFonts w:ascii="仿宋" w:hAnsi="仿宋" w:eastAsia="仿宋" w:cs="仿宋"/>
                <w:spacing w:val="-44"/>
                <w:sz w:val="18"/>
                <w:szCs w:val="18"/>
              </w:rPr>
              <w:t xml:space="preserve"> </w:t>
            </w:r>
            <w:r>
              <w:rPr>
                <w:rFonts w:ascii="仿宋" w:hAnsi="仿宋" w:eastAsia="仿宋" w:cs="仿宋"/>
                <w:spacing w:val="16"/>
                <w:sz w:val="18"/>
                <w:szCs w:val="18"/>
              </w:rPr>
              <w:t>；无照经营行为规模较大</w:t>
            </w:r>
            <w:r>
              <w:rPr>
                <w:rFonts w:ascii="仿宋" w:hAnsi="仿宋" w:eastAsia="仿宋" w:cs="仿宋"/>
                <w:spacing w:val="-52"/>
                <w:sz w:val="18"/>
                <w:szCs w:val="18"/>
              </w:rPr>
              <w:t xml:space="preserve"> </w:t>
            </w:r>
            <w:r>
              <w:rPr>
                <w:rFonts w:ascii="仿宋" w:hAnsi="仿宋" w:eastAsia="仿宋" w:cs="仿宋"/>
                <w:spacing w:val="16"/>
                <w:sz w:val="18"/>
                <w:szCs w:val="18"/>
              </w:rPr>
              <w:t>、社会危害严重的</w:t>
            </w:r>
            <w:r>
              <w:rPr>
                <w:rFonts w:ascii="仿宋" w:hAnsi="仿宋" w:eastAsia="仿宋" w:cs="仿宋"/>
                <w:spacing w:val="-52"/>
                <w:sz w:val="18"/>
                <w:szCs w:val="18"/>
              </w:rPr>
              <w:t xml:space="preserve"> </w:t>
            </w:r>
            <w:r>
              <w:rPr>
                <w:rFonts w:ascii="仿宋" w:hAnsi="仿宋" w:eastAsia="仿宋" w:cs="仿宋"/>
                <w:spacing w:val="16"/>
                <w:sz w:val="18"/>
                <w:szCs w:val="18"/>
              </w:rPr>
              <w:t>，并处2万元以上20万元</w:t>
            </w:r>
            <w:r>
              <w:rPr>
                <w:rFonts w:ascii="仿宋" w:hAnsi="仿宋" w:eastAsia="仿宋" w:cs="仿宋"/>
                <w:sz w:val="18"/>
                <w:szCs w:val="18"/>
              </w:rPr>
              <w:t xml:space="preserve"> </w:t>
            </w:r>
            <w:r>
              <w:rPr>
                <w:rFonts w:ascii="仿宋" w:hAnsi="仿宋" w:eastAsia="仿宋" w:cs="仿宋"/>
                <w:spacing w:val="17"/>
                <w:sz w:val="18"/>
                <w:szCs w:val="18"/>
              </w:rPr>
              <w:t>以下的罚款</w:t>
            </w:r>
            <w:r>
              <w:rPr>
                <w:rFonts w:ascii="仿宋" w:hAnsi="仿宋" w:eastAsia="仿宋" w:cs="仿宋"/>
                <w:spacing w:val="-49"/>
                <w:sz w:val="18"/>
                <w:szCs w:val="18"/>
              </w:rPr>
              <w:t xml:space="preserve"> </w:t>
            </w:r>
            <w:r>
              <w:rPr>
                <w:rFonts w:ascii="仿宋" w:hAnsi="仿宋" w:eastAsia="仿宋" w:cs="仿宋"/>
                <w:spacing w:val="17"/>
                <w:sz w:val="18"/>
                <w:szCs w:val="18"/>
              </w:rPr>
              <w:t>；无照经营行为危害人体健康</w:t>
            </w:r>
            <w:r>
              <w:rPr>
                <w:rFonts w:ascii="仿宋" w:hAnsi="仿宋" w:eastAsia="仿宋" w:cs="仿宋"/>
                <w:spacing w:val="-52"/>
                <w:sz w:val="18"/>
                <w:szCs w:val="18"/>
              </w:rPr>
              <w:t xml:space="preserve"> </w:t>
            </w:r>
            <w:r>
              <w:rPr>
                <w:rFonts w:ascii="仿宋" w:hAnsi="仿宋" w:eastAsia="仿宋" w:cs="仿宋"/>
                <w:spacing w:val="17"/>
                <w:sz w:val="18"/>
                <w:szCs w:val="18"/>
              </w:rPr>
              <w:t>、存在重大安全隐患</w:t>
            </w:r>
            <w:r>
              <w:rPr>
                <w:rFonts w:ascii="仿宋" w:hAnsi="仿宋" w:eastAsia="仿宋" w:cs="仿宋"/>
                <w:spacing w:val="-51"/>
                <w:sz w:val="18"/>
                <w:szCs w:val="18"/>
              </w:rPr>
              <w:t xml:space="preserve"> </w:t>
            </w:r>
            <w:r>
              <w:rPr>
                <w:rFonts w:ascii="仿宋" w:hAnsi="仿宋" w:eastAsia="仿宋" w:cs="仿宋"/>
                <w:spacing w:val="17"/>
                <w:sz w:val="18"/>
                <w:szCs w:val="18"/>
              </w:rPr>
              <w:t>、威胁</w:t>
            </w:r>
            <w:r>
              <w:rPr>
                <w:rFonts w:ascii="仿宋" w:hAnsi="仿宋" w:eastAsia="仿宋" w:cs="仿宋"/>
                <w:sz w:val="18"/>
                <w:szCs w:val="18"/>
              </w:rPr>
              <w:t xml:space="preserve">  </w:t>
            </w:r>
            <w:r>
              <w:rPr>
                <w:rFonts w:ascii="仿宋" w:hAnsi="仿宋" w:eastAsia="仿宋" w:cs="仿宋"/>
                <w:spacing w:val="17"/>
                <w:sz w:val="18"/>
                <w:szCs w:val="18"/>
              </w:rPr>
              <w:t>公共安全</w:t>
            </w:r>
            <w:r>
              <w:rPr>
                <w:rFonts w:ascii="仿宋" w:hAnsi="仿宋" w:eastAsia="仿宋" w:cs="仿宋"/>
                <w:spacing w:val="-49"/>
                <w:sz w:val="18"/>
                <w:szCs w:val="18"/>
              </w:rPr>
              <w:t xml:space="preserve"> </w:t>
            </w:r>
            <w:r>
              <w:rPr>
                <w:rFonts w:ascii="仿宋" w:hAnsi="仿宋" w:eastAsia="仿宋" w:cs="仿宋"/>
                <w:spacing w:val="17"/>
                <w:sz w:val="18"/>
                <w:szCs w:val="18"/>
              </w:rPr>
              <w:t>、破坏环境资源的</w:t>
            </w:r>
            <w:r>
              <w:rPr>
                <w:rFonts w:ascii="仿宋" w:hAnsi="仿宋" w:eastAsia="仿宋" w:cs="仿宋"/>
                <w:spacing w:val="-53"/>
                <w:sz w:val="18"/>
                <w:szCs w:val="18"/>
              </w:rPr>
              <w:t xml:space="preserve"> </w:t>
            </w:r>
            <w:r>
              <w:rPr>
                <w:rFonts w:ascii="仿宋" w:hAnsi="仿宋" w:eastAsia="仿宋" w:cs="仿宋"/>
                <w:spacing w:val="17"/>
                <w:sz w:val="18"/>
                <w:szCs w:val="18"/>
              </w:rPr>
              <w:t>，没收专门用于从事无照经营的工具</w:t>
            </w:r>
            <w:r>
              <w:rPr>
                <w:rFonts w:ascii="仿宋" w:hAnsi="仿宋" w:eastAsia="仿宋" w:cs="仿宋"/>
                <w:spacing w:val="-51"/>
                <w:sz w:val="18"/>
                <w:szCs w:val="18"/>
              </w:rPr>
              <w:t xml:space="preserve"> </w:t>
            </w:r>
            <w:r>
              <w:rPr>
                <w:rFonts w:ascii="仿宋" w:hAnsi="仿宋" w:eastAsia="仿宋" w:cs="仿宋"/>
                <w:spacing w:val="16"/>
                <w:sz w:val="18"/>
                <w:szCs w:val="18"/>
              </w:rPr>
              <w:t>、设</w:t>
            </w:r>
          </w:p>
        </w:tc>
        <w:tc>
          <w:tcPr>
            <w:tcW w:w="1433"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58" w:line="234" w:lineRule="auto"/>
              <w:ind w:left="262"/>
              <w:rPr>
                <w:rFonts w:ascii="仿宋" w:hAnsi="仿宋" w:eastAsia="仿宋" w:cs="仿宋"/>
                <w:sz w:val="18"/>
                <w:szCs w:val="18"/>
              </w:rPr>
            </w:pPr>
            <w:r>
              <w:rPr>
                <w:rFonts w:ascii="仿宋" w:hAnsi="仿宋" w:eastAsia="仿宋" w:cs="仿宋"/>
                <w:spacing w:val="11"/>
                <w:sz w:val="18"/>
                <w:szCs w:val="18"/>
              </w:rPr>
              <w:t>罚款、没收</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3" w:hRule="atLeast"/>
        </w:trPr>
        <w:tc>
          <w:tcPr>
            <w:tcW w:w="652"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58" w:line="191" w:lineRule="auto"/>
              <w:ind w:left="195"/>
            </w:pPr>
            <w:r>
              <w:rPr>
                <w:spacing w:val="1"/>
              </w:rPr>
              <w:t>518</w:t>
            </w:r>
          </w:p>
        </w:tc>
        <w:tc>
          <w:tcPr>
            <w:tcW w:w="1087"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0202244000</w:t>
            </w:r>
          </w:p>
        </w:tc>
        <w:tc>
          <w:tcPr>
            <w:tcW w:w="1087"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59" w:line="231" w:lineRule="auto"/>
              <w:ind w:left="44"/>
            </w:pPr>
            <w:r>
              <w:rPr>
                <w:spacing w:val="11"/>
              </w:rPr>
              <w:t>行政处罚</w:t>
            </w:r>
          </w:p>
        </w:tc>
        <w:tc>
          <w:tcPr>
            <w:tcW w:w="2714"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59"/>
              <w:ind w:left="275" w:right="60" w:hanging="208"/>
              <w:rPr>
                <w:rFonts w:ascii="仿宋" w:hAnsi="仿宋" w:eastAsia="仿宋" w:cs="仿宋"/>
                <w:sz w:val="18"/>
                <w:szCs w:val="18"/>
              </w:rPr>
            </w:pPr>
            <w:r>
              <w:rPr>
                <w:rFonts w:ascii="仿宋" w:hAnsi="仿宋" w:eastAsia="仿宋" w:cs="仿宋"/>
                <w:spacing w:val="18"/>
                <w:sz w:val="18"/>
                <w:szCs w:val="18"/>
              </w:rPr>
              <w:t>对未取得特许经营权擅自从事</w:t>
            </w:r>
            <w:r>
              <w:rPr>
                <w:rFonts w:ascii="仿宋" w:hAnsi="仿宋" w:eastAsia="仿宋" w:cs="仿宋"/>
                <w:sz w:val="18"/>
                <w:szCs w:val="18"/>
              </w:rPr>
              <w:t xml:space="preserve"> </w:t>
            </w:r>
            <w:r>
              <w:rPr>
                <w:rFonts w:ascii="仿宋" w:hAnsi="仿宋" w:eastAsia="仿宋" w:cs="仿宋"/>
                <w:spacing w:val="16"/>
                <w:sz w:val="18"/>
                <w:szCs w:val="18"/>
              </w:rPr>
              <w:t>管道燃气经营活动的处罚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46"/>
                <w:sz w:val="18"/>
                <w:szCs w:val="18"/>
              </w:rPr>
              <w:t xml:space="preserve"> </w:t>
            </w:r>
            <w:r>
              <w:rPr>
                <w:rFonts w:ascii="仿宋" w:hAnsi="仿宋" w:eastAsia="仿宋" w:cs="仿宋"/>
                <w:spacing w:val="17"/>
                <w:sz w:val="18"/>
                <w:szCs w:val="18"/>
              </w:rPr>
              <w:t>《江苏省燃气管理条例》</w:t>
            </w:r>
          </w:p>
          <w:p>
            <w:pPr>
              <w:spacing w:before="22" w:line="231" w:lineRule="auto"/>
              <w:ind w:left="477"/>
              <w:rPr>
                <w:rFonts w:ascii="仿宋" w:hAnsi="仿宋" w:eastAsia="仿宋" w:cs="仿宋"/>
                <w:sz w:val="18"/>
                <w:szCs w:val="18"/>
              </w:rPr>
            </w:pPr>
            <w:r>
              <w:rPr>
                <w:rFonts w:ascii="仿宋" w:hAnsi="仿宋" w:eastAsia="仿宋" w:cs="仿宋"/>
                <w:spacing w:val="15"/>
                <w:sz w:val="18"/>
                <w:szCs w:val="18"/>
              </w:rPr>
              <w:t>第十三条</w:t>
            </w:r>
            <w:r>
              <w:rPr>
                <w:rFonts w:ascii="仿宋" w:hAnsi="仿宋" w:eastAsia="仿宋" w:cs="仿宋"/>
                <w:spacing w:val="57"/>
                <w:sz w:val="18"/>
                <w:szCs w:val="18"/>
              </w:rPr>
              <w:t xml:space="preserve"> </w:t>
            </w:r>
            <w:r>
              <w:rPr>
                <w:rFonts w:ascii="仿宋" w:hAnsi="仿宋" w:eastAsia="仿宋" w:cs="仿宋"/>
                <w:spacing w:val="15"/>
                <w:sz w:val="18"/>
                <w:szCs w:val="18"/>
              </w:rPr>
              <w:t>管道燃气经营实行特许经营制度。</w:t>
            </w:r>
          </w:p>
          <w:p>
            <w:pPr>
              <w:spacing w:before="27" w:line="245" w:lineRule="auto"/>
              <w:ind w:left="51" w:right="208" w:firstLine="410"/>
              <w:rPr>
                <w:rFonts w:ascii="仿宋" w:hAnsi="仿宋" w:eastAsia="仿宋" w:cs="仿宋"/>
                <w:sz w:val="18"/>
                <w:szCs w:val="18"/>
              </w:rPr>
            </w:pPr>
            <w:r>
              <w:rPr>
                <w:rFonts w:ascii="仿宋" w:hAnsi="仿宋" w:eastAsia="仿宋" w:cs="仿宋"/>
                <w:spacing w:val="15"/>
                <w:sz w:val="18"/>
                <w:szCs w:val="18"/>
              </w:rPr>
              <w:t>从事管道燃气经营的企业</w:t>
            </w:r>
            <w:r>
              <w:rPr>
                <w:rFonts w:ascii="仿宋" w:hAnsi="仿宋" w:eastAsia="仿宋" w:cs="仿宋"/>
                <w:spacing w:val="-34"/>
                <w:sz w:val="18"/>
                <w:szCs w:val="18"/>
              </w:rPr>
              <w:t xml:space="preserve"> </w:t>
            </w:r>
            <w:r>
              <w:rPr>
                <w:rFonts w:ascii="仿宋" w:hAnsi="仿宋" w:eastAsia="仿宋" w:cs="仿宋"/>
                <w:spacing w:val="15"/>
                <w:sz w:val="18"/>
                <w:szCs w:val="18"/>
              </w:rPr>
              <w:t>，必须取得设区的市</w:t>
            </w:r>
            <w:r>
              <w:rPr>
                <w:rFonts w:ascii="仿宋" w:hAnsi="仿宋" w:eastAsia="仿宋" w:cs="仿宋"/>
                <w:spacing w:val="-52"/>
                <w:sz w:val="18"/>
                <w:szCs w:val="18"/>
              </w:rPr>
              <w:t xml:space="preserve"> </w:t>
            </w:r>
            <w:r>
              <w:rPr>
                <w:rFonts w:ascii="仿宋" w:hAnsi="仿宋" w:eastAsia="仿宋" w:cs="仿宋"/>
                <w:spacing w:val="15"/>
                <w:sz w:val="18"/>
                <w:szCs w:val="18"/>
              </w:rPr>
              <w:t>、县（市）</w:t>
            </w:r>
            <w:r>
              <w:rPr>
                <w:rFonts w:ascii="仿宋" w:hAnsi="仿宋" w:eastAsia="仿宋" w:cs="仿宋"/>
                <w:spacing w:val="-41"/>
                <w:sz w:val="18"/>
                <w:szCs w:val="18"/>
              </w:rPr>
              <w:t xml:space="preserve"> </w:t>
            </w:r>
            <w:r>
              <w:rPr>
                <w:rFonts w:ascii="仿宋" w:hAnsi="仿宋" w:eastAsia="仿宋" w:cs="仿宋"/>
                <w:spacing w:val="15"/>
                <w:sz w:val="18"/>
                <w:szCs w:val="18"/>
              </w:rPr>
              <w:t>人民政</w:t>
            </w:r>
            <w:r>
              <w:rPr>
                <w:rFonts w:ascii="仿宋" w:hAnsi="仿宋" w:eastAsia="仿宋" w:cs="仿宋"/>
                <w:sz w:val="18"/>
                <w:szCs w:val="18"/>
              </w:rPr>
              <w:t xml:space="preserve"> </w:t>
            </w:r>
            <w:r>
              <w:rPr>
                <w:rFonts w:ascii="仿宋" w:hAnsi="仿宋" w:eastAsia="仿宋" w:cs="仿宋"/>
                <w:spacing w:val="16"/>
                <w:sz w:val="18"/>
                <w:szCs w:val="18"/>
              </w:rPr>
              <w:t>府授予的特许经营权</w:t>
            </w:r>
            <w:r>
              <w:rPr>
                <w:rFonts w:ascii="仿宋" w:hAnsi="仿宋" w:eastAsia="仿宋" w:cs="仿宋"/>
                <w:spacing w:val="-34"/>
                <w:sz w:val="18"/>
                <w:szCs w:val="18"/>
              </w:rPr>
              <w:t xml:space="preserve"> </w:t>
            </w:r>
            <w:r>
              <w:rPr>
                <w:rFonts w:ascii="仿宋" w:hAnsi="仿宋" w:eastAsia="仿宋" w:cs="仿宋"/>
                <w:spacing w:val="16"/>
                <w:sz w:val="18"/>
                <w:szCs w:val="18"/>
              </w:rPr>
              <w:t>，并与设区的市</w:t>
            </w:r>
            <w:r>
              <w:rPr>
                <w:rFonts w:ascii="仿宋" w:hAnsi="仿宋" w:eastAsia="仿宋" w:cs="仿宋"/>
                <w:spacing w:val="-50"/>
                <w:sz w:val="18"/>
                <w:szCs w:val="18"/>
              </w:rPr>
              <w:t xml:space="preserve"> </w:t>
            </w:r>
            <w:r>
              <w:rPr>
                <w:rFonts w:ascii="仿宋" w:hAnsi="仿宋" w:eastAsia="仿宋" w:cs="仿宋"/>
                <w:spacing w:val="16"/>
                <w:sz w:val="18"/>
                <w:szCs w:val="18"/>
              </w:rPr>
              <w:t>、县（市）</w:t>
            </w:r>
            <w:r>
              <w:rPr>
                <w:rFonts w:ascii="仿宋" w:hAnsi="仿宋" w:eastAsia="仿宋" w:cs="仿宋"/>
                <w:spacing w:val="-41"/>
                <w:sz w:val="18"/>
                <w:szCs w:val="18"/>
              </w:rPr>
              <w:t xml:space="preserve"> </w:t>
            </w:r>
            <w:r>
              <w:rPr>
                <w:rFonts w:ascii="仿宋" w:hAnsi="仿宋" w:eastAsia="仿宋" w:cs="仿宋"/>
                <w:spacing w:val="16"/>
                <w:sz w:val="18"/>
                <w:szCs w:val="18"/>
              </w:rPr>
              <w:t>人民政府或者其授权</w:t>
            </w:r>
            <w:r>
              <w:rPr>
                <w:rFonts w:ascii="仿宋" w:hAnsi="仿宋" w:eastAsia="仿宋" w:cs="仿宋"/>
                <w:sz w:val="18"/>
                <w:szCs w:val="18"/>
              </w:rPr>
              <w:t xml:space="preserve"> </w:t>
            </w:r>
            <w:r>
              <w:rPr>
                <w:rFonts w:ascii="仿宋" w:hAnsi="仿宋" w:eastAsia="仿宋" w:cs="仿宋"/>
                <w:spacing w:val="18"/>
                <w:sz w:val="18"/>
                <w:szCs w:val="18"/>
              </w:rPr>
              <w:t>的建设主管部门签订特许经营协议</w:t>
            </w:r>
            <w:r>
              <w:rPr>
                <w:rFonts w:ascii="仿宋" w:hAnsi="仿宋" w:eastAsia="仿宋" w:cs="仿宋"/>
                <w:spacing w:val="-42"/>
                <w:sz w:val="18"/>
                <w:szCs w:val="18"/>
              </w:rPr>
              <w:t xml:space="preserve"> </w:t>
            </w:r>
            <w:r>
              <w:rPr>
                <w:rFonts w:ascii="仿宋" w:hAnsi="仿宋" w:eastAsia="仿宋" w:cs="仿宋"/>
                <w:spacing w:val="18"/>
                <w:sz w:val="18"/>
                <w:szCs w:val="18"/>
              </w:rPr>
              <w:t>。特许经营权的授予</w:t>
            </w:r>
            <w:r>
              <w:rPr>
                <w:rFonts w:ascii="仿宋" w:hAnsi="仿宋" w:eastAsia="仿宋" w:cs="仿宋"/>
                <w:spacing w:val="-53"/>
                <w:sz w:val="18"/>
                <w:szCs w:val="18"/>
              </w:rPr>
              <w:t xml:space="preserve"> </w:t>
            </w:r>
            <w:r>
              <w:rPr>
                <w:rFonts w:ascii="仿宋" w:hAnsi="仿宋" w:eastAsia="仿宋" w:cs="仿宋"/>
                <w:spacing w:val="18"/>
                <w:sz w:val="18"/>
                <w:szCs w:val="18"/>
              </w:rPr>
              <w:t>，应当采取招</w:t>
            </w:r>
            <w:r>
              <w:rPr>
                <w:rFonts w:ascii="仿宋" w:hAnsi="仿宋" w:eastAsia="仿宋" w:cs="仿宋"/>
                <w:sz w:val="18"/>
                <w:szCs w:val="18"/>
              </w:rPr>
              <w:t xml:space="preserve"> </w:t>
            </w:r>
            <w:r>
              <w:rPr>
                <w:rFonts w:ascii="仿宋" w:hAnsi="仿宋" w:eastAsia="仿宋" w:cs="仿宋"/>
                <w:spacing w:val="16"/>
                <w:sz w:val="18"/>
                <w:szCs w:val="18"/>
              </w:rPr>
              <w:t>标投标等公开、公平的方式。</w:t>
            </w:r>
          </w:p>
          <w:p>
            <w:pPr>
              <w:spacing w:before="28" w:line="243" w:lineRule="auto"/>
              <w:ind w:left="53" w:right="206" w:firstLine="416"/>
              <w:rPr>
                <w:rFonts w:ascii="仿宋" w:hAnsi="仿宋" w:eastAsia="仿宋" w:cs="仿宋"/>
                <w:sz w:val="18"/>
                <w:szCs w:val="18"/>
              </w:rPr>
            </w:pPr>
            <w:r>
              <w:rPr>
                <w:rFonts w:ascii="仿宋" w:hAnsi="仿宋" w:eastAsia="仿宋" w:cs="仿宋"/>
                <w:spacing w:val="18"/>
                <w:sz w:val="18"/>
                <w:szCs w:val="18"/>
              </w:rPr>
              <w:t>管道燃气特许经营的实施方案由设区的市、县（市）</w:t>
            </w:r>
            <w:r>
              <w:rPr>
                <w:rFonts w:ascii="仿宋" w:hAnsi="仿宋" w:eastAsia="仿宋" w:cs="仿宋"/>
                <w:spacing w:val="-42"/>
                <w:sz w:val="18"/>
                <w:szCs w:val="18"/>
              </w:rPr>
              <w:t xml:space="preserve"> </w:t>
            </w:r>
            <w:r>
              <w:rPr>
                <w:rFonts w:ascii="仿宋" w:hAnsi="仿宋" w:eastAsia="仿宋" w:cs="仿宋"/>
                <w:spacing w:val="18"/>
                <w:sz w:val="18"/>
                <w:szCs w:val="18"/>
              </w:rPr>
              <w:t>人民政府建</w:t>
            </w:r>
            <w:r>
              <w:rPr>
                <w:rFonts w:ascii="仿宋" w:hAnsi="仿宋" w:eastAsia="仿宋" w:cs="仿宋"/>
                <w:sz w:val="18"/>
                <w:szCs w:val="18"/>
              </w:rPr>
              <w:t xml:space="preserve"> </w:t>
            </w:r>
            <w:r>
              <w:rPr>
                <w:rFonts w:ascii="仿宋" w:hAnsi="仿宋" w:eastAsia="仿宋" w:cs="仿宋"/>
                <w:spacing w:val="18"/>
                <w:sz w:val="18"/>
                <w:szCs w:val="18"/>
              </w:rPr>
              <w:t>设主管部门组织制定</w:t>
            </w:r>
            <w:r>
              <w:rPr>
                <w:rFonts w:ascii="仿宋" w:hAnsi="仿宋" w:eastAsia="仿宋" w:cs="仿宋"/>
                <w:spacing w:val="-42"/>
                <w:sz w:val="18"/>
                <w:szCs w:val="18"/>
              </w:rPr>
              <w:t xml:space="preserve"> </w:t>
            </w:r>
            <w:r>
              <w:rPr>
                <w:rFonts w:ascii="仿宋" w:hAnsi="仿宋" w:eastAsia="仿宋" w:cs="仿宋"/>
                <w:spacing w:val="18"/>
                <w:sz w:val="18"/>
                <w:szCs w:val="18"/>
              </w:rPr>
              <w:t>，经上一级建设主管部门组织论证后</w:t>
            </w:r>
            <w:r>
              <w:rPr>
                <w:rFonts w:ascii="仿宋" w:hAnsi="仿宋" w:eastAsia="仿宋" w:cs="仿宋"/>
                <w:spacing w:val="-53"/>
                <w:sz w:val="18"/>
                <w:szCs w:val="18"/>
              </w:rPr>
              <w:t xml:space="preserve"> </w:t>
            </w:r>
            <w:r>
              <w:rPr>
                <w:rFonts w:ascii="仿宋" w:hAnsi="仿宋" w:eastAsia="仿宋" w:cs="仿宋"/>
                <w:spacing w:val="18"/>
                <w:sz w:val="18"/>
                <w:szCs w:val="18"/>
              </w:rPr>
              <w:t>，报本级人</w:t>
            </w:r>
            <w:r>
              <w:rPr>
                <w:rFonts w:ascii="仿宋" w:hAnsi="仿宋" w:eastAsia="仿宋" w:cs="仿宋"/>
                <w:sz w:val="18"/>
                <w:szCs w:val="18"/>
              </w:rPr>
              <w:t xml:space="preserve"> </w:t>
            </w:r>
            <w:r>
              <w:rPr>
                <w:rFonts w:ascii="仿宋" w:hAnsi="仿宋" w:eastAsia="仿宋" w:cs="仿宋"/>
                <w:spacing w:val="14"/>
                <w:sz w:val="18"/>
                <w:szCs w:val="18"/>
              </w:rPr>
              <w:t>民政府批准后实施。</w:t>
            </w:r>
          </w:p>
          <w:p>
            <w:pPr>
              <w:spacing w:before="28" w:line="243" w:lineRule="auto"/>
              <w:ind w:left="58" w:right="206" w:firstLine="419"/>
              <w:rPr>
                <w:rFonts w:ascii="仿宋" w:hAnsi="仿宋" w:eastAsia="仿宋" w:cs="仿宋"/>
                <w:sz w:val="18"/>
                <w:szCs w:val="18"/>
              </w:rPr>
            </w:pPr>
            <w:r>
              <w:rPr>
                <w:rFonts w:ascii="仿宋" w:hAnsi="仿宋" w:eastAsia="仿宋" w:cs="仿宋"/>
                <w:spacing w:val="17"/>
                <w:sz w:val="18"/>
                <w:szCs w:val="18"/>
              </w:rPr>
              <w:t>第五十六条：</w:t>
            </w:r>
            <w:r>
              <w:rPr>
                <w:rFonts w:ascii="仿宋" w:hAnsi="仿宋" w:eastAsia="仿宋" w:cs="仿宋"/>
                <w:spacing w:val="-46"/>
                <w:sz w:val="18"/>
                <w:szCs w:val="18"/>
              </w:rPr>
              <w:t xml:space="preserve"> </w:t>
            </w:r>
            <w:r>
              <w:rPr>
                <w:rFonts w:ascii="仿宋" w:hAnsi="仿宋" w:eastAsia="仿宋" w:cs="仿宋"/>
                <w:spacing w:val="17"/>
                <w:sz w:val="18"/>
                <w:szCs w:val="18"/>
              </w:rPr>
              <w:t>违反本条例第十三条第二款规定</w:t>
            </w:r>
            <w:r>
              <w:rPr>
                <w:rFonts w:ascii="仿宋" w:hAnsi="仿宋" w:eastAsia="仿宋" w:cs="仿宋"/>
                <w:spacing w:val="-52"/>
                <w:sz w:val="18"/>
                <w:szCs w:val="18"/>
              </w:rPr>
              <w:t xml:space="preserve"> </w:t>
            </w:r>
            <w:r>
              <w:rPr>
                <w:rFonts w:ascii="仿宋" w:hAnsi="仿宋" w:eastAsia="仿宋" w:cs="仿宋"/>
                <w:spacing w:val="17"/>
                <w:sz w:val="18"/>
                <w:szCs w:val="18"/>
              </w:rPr>
              <w:t>，未取得</w:t>
            </w:r>
            <w:r>
              <w:rPr>
                <w:rFonts w:ascii="仿宋" w:hAnsi="仿宋" w:eastAsia="仿宋" w:cs="仿宋"/>
                <w:spacing w:val="16"/>
                <w:sz w:val="18"/>
                <w:szCs w:val="18"/>
              </w:rPr>
              <w:t>特许经营</w:t>
            </w:r>
            <w:r>
              <w:rPr>
                <w:rFonts w:ascii="仿宋" w:hAnsi="仿宋" w:eastAsia="仿宋" w:cs="仿宋"/>
                <w:sz w:val="18"/>
                <w:szCs w:val="18"/>
              </w:rPr>
              <w:t xml:space="preserve"> </w:t>
            </w:r>
            <w:r>
              <w:rPr>
                <w:rFonts w:ascii="仿宋" w:hAnsi="仿宋" w:eastAsia="仿宋" w:cs="仿宋"/>
                <w:spacing w:val="16"/>
                <w:sz w:val="18"/>
                <w:szCs w:val="18"/>
              </w:rPr>
              <w:t>权擅自从事管道燃气经营活动的</w:t>
            </w:r>
            <w:r>
              <w:rPr>
                <w:rFonts w:ascii="仿宋" w:hAnsi="仿宋" w:eastAsia="仿宋" w:cs="仿宋"/>
                <w:spacing w:val="-53"/>
                <w:sz w:val="18"/>
                <w:szCs w:val="18"/>
              </w:rPr>
              <w:t xml:space="preserve"> </w:t>
            </w:r>
            <w:r>
              <w:rPr>
                <w:rFonts w:ascii="仿宋" w:hAnsi="仿宋" w:eastAsia="仿宋" w:cs="仿宋"/>
                <w:spacing w:val="16"/>
                <w:sz w:val="18"/>
                <w:szCs w:val="18"/>
              </w:rPr>
              <w:t>， 由建设主管部门责令停止经</w:t>
            </w:r>
            <w:r>
              <w:rPr>
                <w:rFonts w:ascii="仿宋" w:hAnsi="仿宋" w:eastAsia="仿宋" w:cs="仿宋"/>
                <w:spacing w:val="15"/>
                <w:sz w:val="18"/>
                <w:szCs w:val="18"/>
              </w:rPr>
              <w:t>营，并</w:t>
            </w:r>
            <w:r>
              <w:rPr>
                <w:rFonts w:ascii="仿宋" w:hAnsi="仿宋" w:eastAsia="仿宋" w:cs="仿宋"/>
                <w:sz w:val="18"/>
                <w:szCs w:val="18"/>
              </w:rPr>
              <w:t xml:space="preserve"> </w:t>
            </w:r>
            <w:r>
              <w:rPr>
                <w:rFonts w:ascii="仿宋" w:hAnsi="仿宋" w:eastAsia="仿宋" w:cs="仿宋"/>
                <w:spacing w:val="17"/>
                <w:sz w:val="18"/>
                <w:szCs w:val="18"/>
              </w:rPr>
              <w:t>处十万元以上五十万元以下罚款。</w:t>
            </w:r>
          </w:p>
        </w:tc>
        <w:tc>
          <w:tcPr>
            <w:tcW w:w="1433"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4" w:hRule="atLeast"/>
        </w:trPr>
        <w:tc>
          <w:tcPr>
            <w:tcW w:w="65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59" w:line="191" w:lineRule="auto"/>
              <w:ind w:left="195"/>
            </w:pPr>
            <w:r>
              <w:rPr>
                <w:spacing w:val="1"/>
              </w:rPr>
              <w:t>519</w:t>
            </w:r>
          </w:p>
        </w:tc>
        <w:tc>
          <w:tcPr>
            <w:tcW w:w="1087"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0202245000</w:t>
            </w:r>
          </w:p>
        </w:tc>
        <w:tc>
          <w:tcPr>
            <w:tcW w:w="1087" w:type="dxa"/>
            <w:vAlign w:val="top"/>
          </w:tcPr>
          <w:p>
            <w:pPr>
              <w:spacing w:line="314" w:lineRule="auto"/>
              <w:rPr>
                <w:rFonts w:ascii="Arial"/>
                <w:sz w:val="21"/>
              </w:rPr>
            </w:pPr>
          </w:p>
          <w:p>
            <w:pPr>
              <w:spacing w:line="314" w:lineRule="auto"/>
              <w:rPr>
                <w:rFonts w:ascii="Arial"/>
                <w:sz w:val="21"/>
              </w:rPr>
            </w:pPr>
          </w:p>
          <w:p>
            <w:pPr>
              <w:spacing w:line="315" w:lineRule="auto"/>
              <w:rPr>
                <w:rFonts w:ascii="Arial"/>
                <w:sz w:val="21"/>
              </w:rPr>
            </w:pPr>
          </w:p>
          <w:p>
            <w:pPr>
              <w:pStyle w:val="6"/>
              <w:spacing w:before="58" w:line="231" w:lineRule="auto"/>
              <w:ind w:left="44"/>
            </w:pPr>
            <w:r>
              <w:rPr>
                <w:spacing w:val="11"/>
              </w:rPr>
              <w:t>行政处罚</w:t>
            </w:r>
          </w:p>
        </w:tc>
        <w:tc>
          <w:tcPr>
            <w:tcW w:w="2714"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before="59" w:line="239" w:lineRule="auto"/>
              <w:ind w:left="773" w:right="60" w:hanging="706"/>
              <w:rPr>
                <w:rFonts w:ascii="仿宋" w:hAnsi="仿宋" w:eastAsia="仿宋" w:cs="仿宋"/>
                <w:sz w:val="18"/>
                <w:szCs w:val="18"/>
              </w:rPr>
            </w:pPr>
            <w:r>
              <w:rPr>
                <w:rFonts w:ascii="仿宋" w:hAnsi="仿宋" w:eastAsia="仿宋" w:cs="仿宋"/>
                <w:spacing w:val="18"/>
                <w:sz w:val="18"/>
                <w:szCs w:val="18"/>
              </w:rPr>
              <w:t>对充装燃气超过国家规定的允</w:t>
            </w:r>
            <w:r>
              <w:rPr>
                <w:rFonts w:ascii="仿宋" w:hAnsi="仿宋" w:eastAsia="仿宋" w:cs="仿宋"/>
                <w:sz w:val="18"/>
                <w:szCs w:val="18"/>
              </w:rPr>
              <w:t xml:space="preserve"> </w:t>
            </w:r>
            <w:r>
              <w:rPr>
                <w:rFonts w:ascii="仿宋" w:hAnsi="仿宋" w:eastAsia="仿宋" w:cs="仿宋"/>
                <w:spacing w:val="15"/>
                <w:sz w:val="18"/>
                <w:szCs w:val="18"/>
              </w:rPr>
              <w:t>许误差的处罚</w:t>
            </w:r>
          </w:p>
        </w:tc>
        <w:tc>
          <w:tcPr>
            <w:tcW w:w="881" w:type="dxa"/>
            <w:vAlign w:val="top"/>
          </w:tcPr>
          <w:p>
            <w:pPr>
              <w:rPr>
                <w:rFonts w:ascii="Arial"/>
                <w:sz w:val="21"/>
              </w:rPr>
            </w:pPr>
          </w:p>
        </w:tc>
        <w:tc>
          <w:tcPr>
            <w:tcW w:w="6297" w:type="dxa"/>
            <w:vAlign w:val="top"/>
          </w:tcPr>
          <w:p>
            <w:pPr>
              <w:spacing w:before="42"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46"/>
                <w:sz w:val="18"/>
                <w:szCs w:val="18"/>
              </w:rPr>
              <w:t xml:space="preserve"> </w:t>
            </w:r>
            <w:r>
              <w:rPr>
                <w:rFonts w:ascii="仿宋" w:hAnsi="仿宋" w:eastAsia="仿宋" w:cs="仿宋"/>
                <w:spacing w:val="17"/>
                <w:sz w:val="18"/>
                <w:szCs w:val="18"/>
              </w:rPr>
              <w:t>《江苏省燃气管理条例》</w:t>
            </w:r>
          </w:p>
          <w:p>
            <w:pPr>
              <w:spacing w:before="28" w:line="239" w:lineRule="auto"/>
              <w:ind w:left="65" w:right="213" w:firstLine="412"/>
              <w:rPr>
                <w:rFonts w:ascii="仿宋" w:hAnsi="仿宋" w:eastAsia="仿宋" w:cs="仿宋"/>
                <w:sz w:val="18"/>
                <w:szCs w:val="18"/>
              </w:rPr>
            </w:pPr>
            <w:r>
              <w:rPr>
                <w:rFonts w:ascii="仿宋" w:hAnsi="仿宋" w:eastAsia="仿宋" w:cs="仿宋"/>
                <w:spacing w:val="17"/>
                <w:sz w:val="18"/>
                <w:szCs w:val="18"/>
              </w:rPr>
              <w:t>第二十一条：</w:t>
            </w:r>
            <w:r>
              <w:rPr>
                <w:rFonts w:ascii="仿宋" w:hAnsi="仿宋" w:eastAsia="仿宋" w:cs="仿宋"/>
                <w:spacing w:val="-47"/>
                <w:sz w:val="18"/>
                <w:szCs w:val="18"/>
              </w:rPr>
              <w:t xml:space="preserve"> </w:t>
            </w:r>
            <w:r>
              <w:rPr>
                <w:rFonts w:ascii="仿宋" w:hAnsi="仿宋" w:eastAsia="仿宋" w:cs="仿宋"/>
                <w:spacing w:val="17"/>
                <w:sz w:val="18"/>
                <w:szCs w:val="18"/>
              </w:rPr>
              <w:t>瓶装燃气经营企业、瓶装燃气供应站点</w:t>
            </w:r>
            <w:r>
              <w:rPr>
                <w:rFonts w:ascii="仿宋" w:hAnsi="仿宋" w:eastAsia="仿宋" w:cs="仿宋"/>
                <w:spacing w:val="-52"/>
                <w:sz w:val="18"/>
                <w:szCs w:val="18"/>
              </w:rPr>
              <w:t xml:space="preserve"> </w:t>
            </w:r>
            <w:r>
              <w:rPr>
                <w:rFonts w:ascii="仿宋" w:hAnsi="仿宋" w:eastAsia="仿宋" w:cs="仿宋"/>
                <w:spacing w:val="17"/>
                <w:sz w:val="18"/>
                <w:szCs w:val="18"/>
              </w:rPr>
              <w:t>，应</w:t>
            </w:r>
            <w:r>
              <w:rPr>
                <w:rFonts w:ascii="仿宋" w:hAnsi="仿宋" w:eastAsia="仿宋" w:cs="仿宋"/>
                <w:spacing w:val="16"/>
                <w:sz w:val="18"/>
                <w:szCs w:val="18"/>
              </w:rPr>
              <w:t>当遵守</w:t>
            </w:r>
            <w:r>
              <w:rPr>
                <w:rFonts w:ascii="仿宋" w:hAnsi="仿宋" w:eastAsia="仿宋" w:cs="仿宋"/>
                <w:sz w:val="18"/>
                <w:szCs w:val="18"/>
              </w:rPr>
              <w:t xml:space="preserve"> </w:t>
            </w:r>
            <w:r>
              <w:rPr>
                <w:rFonts w:ascii="仿宋" w:hAnsi="仿宋" w:eastAsia="仿宋" w:cs="仿宋"/>
                <w:spacing w:val="7"/>
                <w:sz w:val="18"/>
                <w:szCs w:val="18"/>
              </w:rPr>
              <w:t>下列规定：</w:t>
            </w:r>
          </w:p>
          <w:p>
            <w:pPr>
              <w:spacing w:before="26" w:line="242" w:lineRule="auto"/>
              <w:ind w:left="53" w:right="206" w:firstLine="305"/>
              <w:rPr>
                <w:rFonts w:ascii="仿宋" w:hAnsi="仿宋" w:eastAsia="仿宋" w:cs="仿宋"/>
                <w:sz w:val="18"/>
                <w:szCs w:val="18"/>
              </w:rPr>
            </w:pPr>
            <w:r>
              <w:rPr>
                <w:rFonts w:ascii="仿宋" w:hAnsi="仿宋" w:eastAsia="仿宋" w:cs="仿宋"/>
                <w:spacing w:val="15"/>
                <w:sz w:val="18"/>
                <w:szCs w:val="18"/>
              </w:rPr>
              <w:t>（四）</w:t>
            </w:r>
            <w:r>
              <w:rPr>
                <w:rFonts w:ascii="仿宋" w:hAnsi="仿宋" w:eastAsia="仿宋" w:cs="仿宋"/>
                <w:spacing w:val="-30"/>
                <w:sz w:val="18"/>
                <w:szCs w:val="18"/>
              </w:rPr>
              <w:t xml:space="preserve"> </w:t>
            </w:r>
            <w:r>
              <w:rPr>
                <w:rFonts w:ascii="仿宋" w:hAnsi="仿宋" w:eastAsia="仿宋" w:cs="仿宋"/>
                <w:spacing w:val="15"/>
                <w:sz w:val="18"/>
                <w:szCs w:val="18"/>
              </w:rPr>
              <w:t>充装燃气不得超过国家规定的允许误差</w:t>
            </w:r>
            <w:r>
              <w:rPr>
                <w:rFonts w:ascii="仿宋" w:hAnsi="仿宋" w:eastAsia="仿宋" w:cs="仿宋"/>
                <w:spacing w:val="-52"/>
                <w:sz w:val="18"/>
                <w:szCs w:val="18"/>
              </w:rPr>
              <w:t xml:space="preserve"> </w:t>
            </w:r>
            <w:r>
              <w:rPr>
                <w:rFonts w:ascii="仿宋" w:hAnsi="仿宋" w:eastAsia="仿宋" w:cs="仿宋"/>
                <w:spacing w:val="15"/>
                <w:sz w:val="18"/>
                <w:szCs w:val="18"/>
              </w:rPr>
              <w:t>；</w:t>
            </w:r>
            <w:r>
              <w:rPr>
                <w:rFonts w:ascii="仿宋" w:hAnsi="仿宋" w:eastAsia="仿宋" w:cs="仿宋"/>
                <w:spacing w:val="-51"/>
                <w:sz w:val="18"/>
                <w:szCs w:val="18"/>
              </w:rPr>
              <w:t xml:space="preserve"> </w:t>
            </w:r>
            <w:r>
              <w:rPr>
                <w:rFonts w:ascii="仿宋" w:hAnsi="仿宋" w:eastAsia="仿宋" w:cs="仿宋"/>
                <w:spacing w:val="15"/>
                <w:sz w:val="18"/>
                <w:szCs w:val="18"/>
              </w:rPr>
              <w:t>第五十八条第一</w:t>
            </w:r>
            <w:r>
              <w:rPr>
                <w:rFonts w:ascii="仿宋" w:hAnsi="仿宋" w:eastAsia="仿宋" w:cs="仿宋"/>
                <w:sz w:val="18"/>
                <w:szCs w:val="18"/>
              </w:rPr>
              <w:t xml:space="preserve">  </w:t>
            </w:r>
            <w:r>
              <w:rPr>
                <w:rFonts w:ascii="仿宋" w:hAnsi="仿宋" w:eastAsia="仿宋" w:cs="仿宋"/>
                <w:spacing w:val="13"/>
                <w:sz w:val="18"/>
                <w:szCs w:val="18"/>
              </w:rPr>
              <w:t>款：</w:t>
            </w:r>
            <w:r>
              <w:rPr>
                <w:rFonts w:ascii="仿宋" w:hAnsi="仿宋" w:eastAsia="仿宋" w:cs="仿宋"/>
                <w:spacing w:val="-37"/>
                <w:sz w:val="18"/>
                <w:szCs w:val="18"/>
              </w:rPr>
              <w:t xml:space="preserve"> </w:t>
            </w:r>
            <w:r>
              <w:rPr>
                <w:rFonts w:ascii="仿宋" w:hAnsi="仿宋" w:eastAsia="仿宋" w:cs="仿宋"/>
                <w:spacing w:val="13"/>
                <w:sz w:val="18"/>
                <w:szCs w:val="18"/>
              </w:rPr>
              <w:t>违反本条例第二十一条第（四）</w:t>
            </w:r>
            <w:r>
              <w:rPr>
                <w:rFonts w:ascii="仿宋" w:hAnsi="仿宋" w:eastAsia="仿宋" w:cs="仿宋"/>
                <w:spacing w:val="-48"/>
                <w:sz w:val="18"/>
                <w:szCs w:val="18"/>
              </w:rPr>
              <w:t xml:space="preserve"> </w:t>
            </w:r>
            <w:r>
              <w:rPr>
                <w:rFonts w:ascii="仿宋" w:hAnsi="仿宋" w:eastAsia="仿宋" w:cs="仿宋"/>
                <w:spacing w:val="13"/>
                <w:sz w:val="18"/>
                <w:szCs w:val="18"/>
              </w:rPr>
              <w:t>项规定的</w:t>
            </w:r>
            <w:r>
              <w:rPr>
                <w:rFonts w:ascii="仿宋" w:hAnsi="仿宋" w:eastAsia="仿宋" w:cs="仿宋"/>
                <w:spacing w:val="-53"/>
                <w:sz w:val="18"/>
                <w:szCs w:val="18"/>
              </w:rPr>
              <w:t xml:space="preserve"> </w:t>
            </w:r>
            <w:r>
              <w:rPr>
                <w:rFonts w:ascii="仿宋" w:hAnsi="仿宋" w:eastAsia="仿宋" w:cs="仿宋"/>
                <w:spacing w:val="13"/>
                <w:sz w:val="18"/>
                <w:szCs w:val="18"/>
              </w:rPr>
              <w:t>， 由建设主管部门责令</w:t>
            </w:r>
            <w:r>
              <w:rPr>
                <w:rFonts w:ascii="仿宋" w:hAnsi="仿宋" w:eastAsia="仿宋" w:cs="仿宋"/>
                <w:sz w:val="18"/>
                <w:szCs w:val="18"/>
              </w:rPr>
              <w:t xml:space="preserve"> </w:t>
            </w:r>
            <w:r>
              <w:rPr>
                <w:rFonts w:ascii="仿宋" w:hAnsi="仿宋" w:eastAsia="仿宋" w:cs="仿宋"/>
                <w:spacing w:val="18"/>
                <w:sz w:val="18"/>
                <w:szCs w:val="18"/>
              </w:rPr>
              <w:t>限期改正，可以处五百元以上二千元以下罚</w:t>
            </w:r>
            <w:r>
              <w:rPr>
                <w:rFonts w:ascii="仿宋" w:hAnsi="仿宋" w:eastAsia="仿宋" w:cs="仿宋"/>
                <w:spacing w:val="17"/>
                <w:sz w:val="18"/>
                <w:szCs w:val="18"/>
              </w:rPr>
              <w:t>款。</w:t>
            </w:r>
          </w:p>
          <w:p>
            <w:pPr>
              <w:spacing w:before="6" w:line="219" w:lineRule="auto"/>
              <w:ind w:left="50" w:right="208" w:firstLine="427"/>
              <w:rPr>
                <w:rFonts w:ascii="仿宋" w:hAnsi="仿宋" w:eastAsia="仿宋" w:cs="仿宋"/>
                <w:sz w:val="18"/>
                <w:szCs w:val="18"/>
              </w:rPr>
            </w:pPr>
            <w:r>
              <w:rPr>
                <w:rFonts w:ascii="仿宋" w:hAnsi="仿宋" w:eastAsia="仿宋" w:cs="仿宋"/>
                <w:spacing w:val="18"/>
                <w:sz w:val="18"/>
                <w:szCs w:val="18"/>
              </w:rPr>
              <w:t>第三款：</w:t>
            </w:r>
            <w:r>
              <w:rPr>
                <w:rFonts w:ascii="仿宋" w:hAnsi="仿宋" w:eastAsia="仿宋" w:cs="仿宋"/>
                <w:spacing w:val="-40"/>
                <w:sz w:val="18"/>
                <w:szCs w:val="18"/>
              </w:rPr>
              <w:t xml:space="preserve"> </w:t>
            </w:r>
            <w:r>
              <w:rPr>
                <w:rFonts w:ascii="仿宋" w:hAnsi="仿宋" w:eastAsia="仿宋" w:cs="仿宋"/>
                <w:spacing w:val="18"/>
                <w:sz w:val="18"/>
                <w:szCs w:val="18"/>
              </w:rPr>
              <w:t>在一年中有三次以上违反燃气管理规定行为被有关部门</w:t>
            </w:r>
            <w:r>
              <w:rPr>
                <w:rFonts w:ascii="仿宋" w:hAnsi="仿宋" w:eastAsia="仿宋" w:cs="仿宋"/>
                <w:sz w:val="18"/>
                <w:szCs w:val="18"/>
              </w:rPr>
              <w:t xml:space="preserve"> </w:t>
            </w:r>
            <w:r>
              <w:rPr>
                <w:rFonts w:ascii="仿宋" w:hAnsi="仿宋" w:eastAsia="仿宋" w:cs="仿宋"/>
                <w:spacing w:val="20"/>
                <w:sz w:val="18"/>
                <w:szCs w:val="18"/>
              </w:rPr>
              <w:t>查处的</w:t>
            </w:r>
            <w:r>
              <w:rPr>
                <w:rFonts w:ascii="仿宋" w:hAnsi="仿宋" w:eastAsia="仿宋" w:cs="仿宋"/>
                <w:spacing w:val="-53"/>
                <w:sz w:val="18"/>
                <w:szCs w:val="18"/>
              </w:rPr>
              <w:t xml:space="preserve"> </w:t>
            </w:r>
            <w:r>
              <w:rPr>
                <w:rFonts w:ascii="仿宋" w:hAnsi="仿宋" w:eastAsia="仿宋" w:cs="仿宋"/>
                <w:spacing w:val="20"/>
                <w:sz w:val="18"/>
                <w:szCs w:val="18"/>
              </w:rPr>
              <w:t>，建设主管部门可以吊销其瓶装燃气</w:t>
            </w:r>
            <w:r>
              <w:rPr>
                <w:rFonts w:ascii="仿宋" w:hAnsi="仿宋" w:eastAsia="仿宋" w:cs="仿宋"/>
                <w:spacing w:val="19"/>
                <w:sz w:val="18"/>
                <w:szCs w:val="18"/>
              </w:rPr>
              <w:t>经营许可证或者瓶装燃气</w:t>
            </w:r>
            <w:r>
              <w:rPr>
                <w:rFonts w:ascii="仿宋" w:hAnsi="仿宋" w:eastAsia="仿宋" w:cs="仿宋"/>
                <w:sz w:val="18"/>
                <w:szCs w:val="18"/>
              </w:rPr>
              <w:t xml:space="preserve"> </w:t>
            </w:r>
            <w:r>
              <w:rPr>
                <w:rFonts w:ascii="仿宋" w:hAnsi="仿宋" w:eastAsia="仿宋" w:cs="仿宋"/>
                <w:spacing w:val="15"/>
                <w:sz w:val="18"/>
                <w:szCs w:val="18"/>
              </w:rPr>
              <w:t>供应许可证</w:t>
            </w:r>
          </w:p>
        </w:tc>
        <w:tc>
          <w:tcPr>
            <w:tcW w:w="1433" w:type="dxa"/>
            <w:vAlign w:val="top"/>
          </w:tcPr>
          <w:p>
            <w:pPr>
              <w:spacing w:line="313" w:lineRule="auto"/>
              <w:rPr>
                <w:rFonts w:ascii="Arial"/>
                <w:sz w:val="21"/>
              </w:rPr>
            </w:pPr>
          </w:p>
          <w:p>
            <w:pPr>
              <w:spacing w:line="313" w:lineRule="auto"/>
              <w:rPr>
                <w:rFonts w:ascii="Arial"/>
                <w:sz w:val="21"/>
              </w:rPr>
            </w:pPr>
          </w:p>
          <w:p>
            <w:pPr>
              <w:spacing w:line="314"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4" w:hRule="atLeast"/>
        </w:trPr>
        <w:tc>
          <w:tcPr>
            <w:tcW w:w="652"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59" w:line="190" w:lineRule="auto"/>
              <w:ind w:left="195"/>
            </w:pPr>
            <w:r>
              <w:rPr>
                <w:spacing w:val="1"/>
              </w:rPr>
              <w:t>520</w:t>
            </w:r>
          </w:p>
        </w:tc>
        <w:tc>
          <w:tcPr>
            <w:tcW w:w="1087"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0202246000</w:t>
            </w:r>
          </w:p>
        </w:tc>
        <w:tc>
          <w:tcPr>
            <w:tcW w:w="1087"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58" w:line="231" w:lineRule="auto"/>
              <w:ind w:left="44"/>
            </w:pPr>
            <w:r>
              <w:rPr>
                <w:spacing w:val="11"/>
              </w:rPr>
              <w:t>行政处罚</w:t>
            </w:r>
          </w:p>
        </w:tc>
        <w:tc>
          <w:tcPr>
            <w:tcW w:w="2714" w:type="dxa"/>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spacing w:before="58" w:line="239" w:lineRule="auto"/>
              <w:ind w:left="1289" w:right="60" w:hanging="1222"/>
              <w:rPr>
                <w:rFonts w:ascii="仿宋" w:hAnsi="仿宋" w:eastAsia="仿宋" w:cs="仿宋"/>
                <w:sz w:val="18"/>
                <w:szCs w:val="18"/>
              </w:rPr>
            </w:pPr>
            <w:r>
              <w:rPr>
                <w:rFonts w:ascii="仿宋" w:hAnsi="仿宋" w:eastAsia="仿宋" w:cs="仿宋"/>
                <w:spacing w:val="18"/>
                <w:sz w:val="18"/>
                <w:szCs w:val="18"/>
              </w:rPr>
              <w:t>对未抽出残液后充装燃气的处</w:t>
            </w:r>
            <w:r>
              <w:rPr>
                <w:rFonts w:ascii="仿宋" w:hAnsi="仿宋" w:eastAsia="仿宋" w:cs="仿宋"/>
                <w:sz w:val="18"/>
                <w:szCs w:val="18"/>
              </w:rPr>
              <w:t xml:space="preserve"> 罚</w:t>
            </w:r>
          </w:p>
        </w:tc>
        <w:tc>
          <w:tcPr>
            <w:tcW w:w="881" w:type="dxa"/>
            <w:vAlign w:val="top"/>
          </w:tcPr>
          <w:p>
            <w:pPr>
              <w:rPr>
                <w:rFonts w:ascii="Arial"/>
                <w:sz w:val="21"/>
              </w:rPr>
            </w:pPr>
          </w:p>
        </w:tc>
        <w:tc>
          <w:tcPr>
            <w:tcW w:w="6297" w:type="dxa"/>
            <w:vAlign w:val="top"/>
          </w:tcPr>
          <w:p>
            <w:pPr>
              <w:spacing w:before="13" w:line="31" w:lineRule="exact"/>
              <w:ind w:left="1074"/>
              <w:rPr>
                <w:rFonts w:ascii="仿宋" w:hAnsi="仿宋" w:eastAsia="仿宋" w:cs="仿宋"/>
                <w:sz w:val="6"/>
                <w:szCs w:val="6"/>
              </w:rPr>
            </w:pPr>
            <w:r>
              <w:rPr>
                <w:rFonts w:ascii="仿宋" w:hAnsi="仿宋" w:eastAsia="仿宋" w:cs="仿宋"/>
                <w:sz w:val="6"/>
                <w:szCs w:val="6"/>
              </w:rPr>
              <w:t>。</w:t>
            </w:r>
          </w:p>
          <w:p>
            <w:pPr>
              <w:spacing w:before="1"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46"/>
                <w:sz w:val="18"/>
                <w:szCs w:val="18"/>
              </w:rPr>
              <w:t xml:space="preserve"> </w:t>
            </w:r>
            <w:r>
              <w:rPr>
                <w:rFonts w:ascii="仿宋" w:hAnsi="仿宋" w:eastAsia="仿宋" w:cs="仿宋"/>
                <w:spacing w:val="17"/>
                <w:sz w:val="18"/>
                <w:szCs w:val="18"/>
              </w:rPr>
              <w:t>《江苏省燃气管理条例》</w:t>
            </w:r>
          </w:p>
          <w:p>
            <w:pPr>
              <w:spacing w:before="30" w:line="239" w:lineRule="auto"/>
              <w:ind w:left="65" w:right="213" w:firstLine="412"/>
              <w:rPr>
                <w:rFonts w:ascii="仿宋" w:hAnsi="仿宋" w:eastAsia="仿宋" w:cs="仿宋"/>
                <w:sz w:val="18"/>
                <w:szCs w:val="18"/>
              </w:rPr>
            </w:pPr>
            <w:r>
              <w:rPr>
                <w:rFonts w:ascii="仿宋" w:hAnsi="仿宋" w:eastAsia="仿宋" w:cs="仿宋"/>
                <w:spacing w:val="17"/>
                <w:sz w:val="18"/>
                <w:szCs w:val="18"/>
              </w:rPr>
              <w:t>第二十一条：</w:t>
            </w:r>
            <w:r>
              <w:rPr>
                <w:rFonts w:ascii="仿宋" w:hAnsi="仿宋" w:eastAsia="仿宋" w:cs="仿宋"/>
                <w:spacing w:val="-47"/>
                <w:sz w:val="18"/>
                <w:szCs w:val="18"/>
              </w:rPr>
              <w:t xml:space="preserve"> </w:t>
            </w:r>
            <w:r>
              <w:rPr>
                <w:rFonts w:ascii="仿宋" w:hAnsi="仿宋" w:eastAsia="仿宋" w:cs="仿宋"/>
                <w:spacing w:val="17"/>
                <w:sz w:val="18"/>
                <w:szCs w:val="18"/>
              </w:rPr>
              <w:t>瓶装燃气经营企业、瓶装燃气供应站点</w:t>
            </w:r>
            <w:r>
              <w:rPr>
                <w:rFonts w:ascii="仿宋" w:hAnsi="仿宋" w:eastAsia="仿宋" w:cs="仿宋"/>
                <w:spacing w:val="-52"/>
                <w:sz w:val="18"/>
                <w:szCs w:val="18"/>
              </w:rPr>
              <w:t xml:space="preserve"> </w:t>
            </w:r>
            <w:r>
              <w:rPr>
                <w:rFonts w:ascii="仿宋" w:hAnsi="仿宋" w:eastAsia="仿宋" w:cs="仿宋"/>
                <w:spacing w:val="17"/>
                <w:sz w:val="18"/>
                <w:szCs w:val="18"/>
              </w:rPr>
              <w:t>，应</w:t>
            </w:r>
            <w:r>
              <w:rPr>
                <w:rFonts w:ascii="仿宋" w:hAnsi="仿宋" w:eastAsia="仿宋" w:cs="仿宋"/>
                <w:spacing w:val="16"/>
                <w:sz w:val="18"/>
                <w:szCs w:val="18"/>
              </w:rPr>
              <w:t>当遵守</w:t>
            </w:r>
            <w:r>
              <w:rPr>
                <w:rFonts w:ascii="仿宋" w:hAnsi="仿宋" w:eastAsia="仿宋" w:cs="仿宋"/>
                <w:sz w:val="18"/>
                <w:szCs w:val="18"/>
              </w:rPr>
              <w:t xml:space="preserve"> </w:t>
            </w:r>
            <w:r>
              <w:rPr>
                <w:rFonts w:ascii="仿宋" w:hAnsi="仿宋" w:eastAsia="仿宋" w:cs="仿宋"/>
                <w:spacing w:val="7"/>
                <w:sz w:val="18"/>
                <w:szCs w:val="18"/>
              </w:rPr>
              <w:t>下列规定：</w:t>
            </w:r>
          </w:p>
          <w:p>
            <w:pPr>
              <w:spacing w:before="20" w:line="233" w:lineRule="auto"/>
              <w:ind w:left="359"/>
              <w:rPr>
                <w:rFonts w:ascii="仿宋" w:hAnsi="仿宋" w:eastAsia="仿宋" w:cs="仿宋"/>
                <w:sz w:val="18"/>
                <w:szCs w:val="18"/>
              </w:rPr>
            </w:pPr>
            <w:r>
              <w:rPr>
                <w:rFonts w:ascii="仿宋" w:hAnsi="仿宋" w:eastAsia="仿宋" w:cs="仿宋"/>
                <w:spacing w:val="13"/>
                <w:sz w:val="18"/>
                <w:szCs w:val="18"/>
              </w:rPr>
              <w:t>（五）</w:t>
            </w:r>
            <w:r>
              <w:rPr>
                <w:rFonts w:ascii="仿宋" w:hAnsi="仿宋" w:eastAsia="仿宋" w:cs="仿宋"/>
                <w:spacing w:val="-35"/>
                <w:sz w:val="18"/>
                <w:szCs w:val="18"/>
              </w:rPr>
              <w:t xml:space="preserve"> </w:t>
            </w:r>
            <w:r>
              <w:rPr>
                <w:rFonts w:ascii="仿宋" w:hAnsi="仿宋" w:eastAsia="仿宋" w:cs="仿宋"/>
                <w:spacing w:val="13"/>
                <w:sz w:val="18"/>
                <w:szCs w:val="18"/>
              </w:rPr>
              <w:t>先抽出残液后再充装燃气；</w:t>
            </w:r>
          </w:p>
          <w:p>
            <w:pPr>
              <w:spacing w:before="22" w:line="237" w:lineRule="auto"/>
              <w:ind w:left="105" w:right="287" w:firstLine="372"/>
              <w:rPr>
                <w:rFonts w:ascii="仿宋" w:hAnsi="仿宋" w:eastAsia="仿宋" w:cs="仿宋"/>
                <w:sz w:val="18"/>
                <w:szCs w:val="18"/>
              </w:rPr>
            </w:pPr>
            <w:r>
              <w:rPr>
                <w:rFonts w:ascii="仿宋" w:hAnsi="仿宋" w:eastAsia="仿宋" w:cs="仿宋"/>
                <w:spacing w:val="14"/>
                <w:sz w:val="18"/>
                <w:szCs w:val="18"/>
              </w:rPr>
              <w:t>第五十八条第一款：</w:t>
            </w:r>
            <w:r>
              <w:rPr>
                <w:rFonts w:ascii="仿宋" w:hAnsi="仿宋" w:eastAsia="仿宋" w:cs="仿宋"/>
                <w:spacing w:val="-43"/>
                <w:sz w:val="18"/>
                <w:szCs w:val="18"/>
              </w:rPr>
              <w:t xml:space="preserve"> </w:t>
            </w:r>
            <w:r>
              <w:rPr>
                <w:rFonts w:ascii="仿宋" w:hAnsi="仿宋" w:eastAsia="仿宋" w:cs="仿宋"/>
                <w:spacing w:val="14"/>
                <w:sz w:val="18"/>
                <w:szCs w:val="18"/>
              </w:rPr>
              <w:t>违反本条例第二十一条第（五）</w:t>
            </w:r>
            <w:r>
              <w:rPr>
                <w:rFonts w:ascii="仿宋" w:hAnsi="仿宋" w:eastAsia="仿宋" w:cs="仿宋"/>
                <w:spacing w:val="-49"/>
                <w:sz w:val="18"/>
                <w:szCs w:val="18"/>
              </w:rPr>
              <w:t xml:space="preserve"> </w:t>
            </w:r>
            <w:r>
              <w:rPr>
                <w:rFonts w:ascii="仿宋" w:hAnsi="仿宋" w:eastAsia="仿宋" w:cs="仿宋"/>
                <w:spacing w:val="14"/>
                <w:sz w:val="18"/>
                <w:szCs w:val="18"/>
              </w:rPr>
              <w:t>项规定的，</w:t>
            </w:r>
            <w:r>
              <w:rPr>
                <w:rFonts w:ascii="仿宋" w:hAnsi="仿宋" w:eastAsia="仿宋" w:cs="仿宋"/>
                <w:sz w:val="18"/>
                <w:szCs w:val="18"/>
              </w:rPr>
              <w:t xml:space="preserve"> </w:t>
            </w:r>
            <w:r>
              <w:rPr>
                <w:rFonts w:ascii="仿宋" w:hAnsi="仿宋" w:eastAsia="仿宋" w:cs="仿宋"/>
                <w:spacing w:val="16"/>
                <w:sz w:val="18"/>
                <w:szCs w:val="18"/>
              </w:rPr>
              <w:t>由建设主管部门责令限期改正，可以处五百元以上二千元以下罚款。</w:t>
            </w:r>
          </w:p>
          <w:p>
            <w:pPr>
              <w:spacing w:before="33" w:line="243" w:lineRule="auto"/>
              <w:ind w:left="50" w:right="208" w:firstLine="427"/>
              <w:rPr>
                <w:rFonts w:ascii="仿宋" w:hAnsi="仿宋" w:eastAsia="仿宋" w:cs="仿宋"/>
                <w:sz w:val="18"/>
                <w:szCs w:val="18"/>
              </w:rPr>
            </w:pPr>
            <w:r>
              <w:rPr>
                <w:rFonts w:ascii="仿宋" w:hAnsi="仿宋" w:eastAsia="仿宋" w:cs="仿宋"/>
                <w:spacing w:val="18"/>
                <w:sz w:val="18"/>
                <w:szCs w:val="18"/>
              </w:rPr>
              <w:t>第三款：</w:t>
            </w:r>
            <w:r>
              <w:rPr>
                <w:rFonts w:ascii="仿宋" w:hAnsi="仿宋" w:eastAsia="仿宋" w:cs="仿宋"/>
                <w:spacing w:val="-40"/>
                <w:sz w:val="18"/>
                <w:szCs w:val="18"/>
              </w:rPr>
              <w:t xml:space="preserve"> </w:t>
            </w:r>
            <w:r>
              <w:rPr>
                <w:rFonts w:ascii="仿宋" w:hAnsi="仿宋" w:eastAsia="仿宋" w:cs="仿宋"/>
                <w:spacing w:val="18"/>
                <w:sz w:val="18"/>
                <w:szCs w:val="18"/>
              </w:rPr>
              <w:t>在一年中有三次以上违反燃气管理规定行为被有关部门</w:t>
            </w:r>
            <w:r>
              <w:rPr>
                <w:rFonts w:ascii="仿宋" w:hAnsi="仿宋" w:eastAsia="仿宋" w:cs="仿宋"/>
                <w:sz w:val="18"/>
                <w:szCs w:val="18"/>
              </w:rPr>
              <w:t xml:space="preserve"> </w:t>
            </w:r>
            <w:r>
              <w:rPr>
                <w:rFonts w:ascii="仿宋" w:hAnsi="仿宋" w:eastAsia="仿宋" w:cs="仿宋"/>
                <w:spacing w:val="20"/>
                <w:sz w:val="18"/>
                <w:szCs w:val="18"/>
              </w:rPr>
              <w:t>查处的</w:t>
            </w:r>
            <w:r>
              <w:rPr>
                <w:rFonts w:ascii="仿宋" w:hAnsi="仿宋" w:eastAsia="仿宋" w:cs="仿宋"/>
                <w:spacing w:val="-53"/>
                <w:sz w:val="18"/>
                <w:szCs w:val="18"/>
              </w:rPr>
              <w:t xml:space="preserve"> </w:t>
            </w:r>
            <w:r>
              <w:rPr>
                <w:rFonts w:ascii="仿宋" w:hAnsi="仿宋" w:eastAsia="仿宋" w:cs="仿宋"/>
                <w:spacing w:val="20"/>
                <w:sz w:val="18"/>
                <w:szCs w:val="18"/>
              </w:rPr>
              <w:t>，建设主管部门可以吊销其瓶装燃气</w:t>
            </w:r>
            <w:r>
              <w:rPr>
                <w:rFonts w:ascii="仿宋" w:hAnsi="仿宋" w:eastAsia="仿宋" w:cs="仿宋"/>
                <w:spacing w:val="19"/>
                <w:sz w:val="18"/>
                <w:szCs w:val="18"/>
              </w:rPr>
              <w:t>经营许可证或者瓶装燃气</w:t>
            </w:r>
            <w:r>
              <w:rPr>
                <w:rFonts w:ascii="仿宋" w:hAnsi="仿宋" w:eastAsia="仿宋" w:cs="仿宋"/>
                <w:sz w:val="18"/>
                <w:szCs w:val="18"/>
              </w:rPr>
              <w:t xml:space="preserve"> </w:t>
            </w:r>
            <w:r>
              <w:rPr>
                <w:rFonts w:ascii="仿宋" w:hAnsi="仿宋" w:eastAsia="仿宋" w:cs="仿宋"/>
                <w:spacing w:val="11"/>
                <w:sz w:val="18"/>
                <w:szCs w:val="18"/>
              </w:rPr>
              <w:t>供应许可证。</w:t>
            </w:r>
          </w:p>
        </w:tc>
        <w:tc>
          <w:tcPr>
            <w:tcW w:w="1433"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2" w:hRule="atLeast"/>
        </w:trPr>
        <w:tc>
          <w:tcPr>
            <w:tcW w:w="652"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9" w:line="191" w:lineRule="auto"/>
              <w:ind w:left="195"/>
            </w:pPr>
            <w:r>
              <w:rPr>
                <w:spacing w:val="1"/>
              </w:rPr>
              <w:t>521</w:t>
            </w:r>
          </w:p>
        </w:tc>
        <w:tc>
          <w:tcPr>
            <w:tcW w:w="1087"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0202247000</w:t>
            </w:r>
          </w:p>
        </w:tc>
        <w:tc>
          <w:tcPr>
            <w:tcW w:w="1087"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9" w:lineRule="auto"/>
              <w:rPr>
                <w:rFonts w:ascii="Arial"/>
                <w:sz w:val="21"/>
              </w:rPr>
            </w:pPr>
          </w:p>
          <w:p>
            <w:pPr>
              <w:pStyle w:val="6"/>
              <w:spacing w:before="58" w:line="231" w:lineRule="auto"/>
              <w:ind w:left="44"/>
            </w:pPr>
            <w:r>
              <w:rPr>
                <w:spacing w:val="11"/>
              </w:rPr>
              <w:t>行政处罚</w:t>
            </w:r>
          </w:p>
        </w:tc>
        <w:tc>
          <w:tcPr>
            <w:tcW w:w="2714" w:type="dxa"/>
            <w:vAlign w:val="top"/>
          </w:tcPr>
          <w:p>
            <w:pPr>
              <w:spacing w:line="315" w:lineRule="auto"/>
              <w:rPr>
                <w:rFonts w:ascii="Arial"/>
                <w:sz w:val="21"/>
              </w:rPr>
            </w:pPr>
          </w:p>
          <w:p>
            <w:pPr>
              <w:spacing w:line="315" w:lineRule="auto"/>
              <w:rPr>
                <w:rFonts w:ascii="Arial"/>
                <w:sz w:val="21"/>
              </w:rPr>
            </w:pPr>
          </w:p>
          <w:p>
            <w:pPr>
              <w:spacing w:line="315"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对未对充装后的燃气气瓶进行</w:t>
            </w:r>
          </w:p>
          <w:p>
            <w:pPr>
              <w:spacing w:before="19" w:line="231" w:lineRule="auto"/>
              <w:ind w:left="83"/>
              <w:rPr>
                <w:rFonts w:ascii="仿宋" w:hAnsi="仿宋" w:eastAsia="仿宋" w:cs="仿宋"/>
                <w:sz w:val="18"/>
                <w:szCs w:val="18"/>
              </w:rPr>
            </w:pPr>
            <w:r>
              <w:rPr>
                <w:rFonts w:ascii="仿宋" w:hAnsi="仿宋" w:eastAsia="仿宋" w:cs="仿宋"/>
                <w:spacing w:val="17"/>
                <w:sz w:val="18"/>
                <w:szCs w:val="18"/>
              </w:rPr>
              <w:t>角阀塑封，未标明充装单位和</w:t>
            </w:r>
          </w:p>
          <w:p>
            <w:pPr>
              <w:spacing w:before="21" w:line="233" w:lineRule="auto"/>
              <w:ind w:left="668"/>
              <w:rPr>
                <w:rFonts w:ascii="仿宋" w:hAnsi="仿宋" w:eastAsia="仿宋" w:cs="仿宋"/>
                <w:sz w:val="18"/>
                <w:szCs w:val="18"/>
              </w:rPr>
            </w:pPr>
            <w:r>
              <w:rPr>
                <w:rFonts w:ascii="仿宋" w:hAnsi="仿宋" w:eastAsia="仿宋" w:cs="仿宋"/>
                <w:spacing w:val="16"/>
                <w:sz w:val="18"/>
                <w:szCs w:val="18"/>
              </w:rPr>
              <w:t>投诉电话的处罚</w:t>
            </w:r>
          </w:p>
        </w:tc>
        <w:tc>
          <w:tcPr>
            <w:tcW w:w="881" w:type="dxa"/>
            <w:vAlign w:val="top"/>
          </w:tcPr>
          <w:p>
            <w:pPr>
              <w:rPr>
                <w:rFonts w:ascii="Arial"/>
                <w:sz w:val="21"/>
              </w:rPr>
            </w:pPr>
          </w:p>
        </w:tc>
        <w:tc>
          <w:tcPr>
            <w:tcW w:w="6297" w:type="dxa"/>
            <w:vAlign w:val="top"/>
          </w:tcPr>
          <w:p>
            <w:pPr>
              <w:spacing w:before="53"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46"/>
                <w:sz w:val="18"/>
                <w:szCs w:val="18"/>
              </w:rPr>
              <w:t xml:space="preserve"> </w:t>
            </w:r>
            <w:r>
              <w:rPr>
                <w:rFonts w:ascii="仿宋" w:hAnsi="仿宋" w:eastAsia="仿宋" w:cs="仿宋"/>
                <w:spacing w:val="17"/>
                <w:sz w:val="18"/>
                <w:szCs w:val="18"/>
              </w:rPr>
              <w:t>《江苏省燃气管理条例》</w:t>
            </w:r>
          </w:p>
          <w:p>
            <w:pPr>
              <w:spacing w:before="28" w:line="239" w:lineRule="auto"/>
              <w:ind w:left="65" w:right="213" w:firstLine="412"/>
              <w:rPr>
                <w:rFonts w:ascii="仿宋" w:hAnsi="仿宋" w:eastAsia="仿宋" w:cs="仿宋"/>
                <w:sz w:val="18"/>
                <w:szCs w:val="18"/>
              </w:rPr>
            </w:pPr>
            <w:r>
              <w:rPr>
                <w:rFonts w:ascii="仿宋" w:hAnsi="仿宋" w:eastAsia="仿宋" w:cs="仿宋"/>
                <w:spacing w:val="17"/>
                <w:sz w:val="18"/>
                <w:szCs w:val="18"/>
              </w:rPr>
              <w:t>第二十一条：</w:t>
            </w:r>
            <w:r>
              <w:rPr>
                <w:rFonts w:ascii="仿宋" w:hAnsi="仿宋" w:eastAsia="仿宋" w:cs="仿宋"/>
                <w:spacing w:val="-47"/>
                <w:sz w:val="18"/>
                <w:szCs w:val="18"/>
              </w:rPr>
              <w:t xml:space="preserve"> </w:t>
            </w:r>
            <w:r>
              <w:rPr>
                <w:rFonts w:ascii="仿宋" w:hAnsi="仿宋" w:eastAsia="仿宋" w:cs="仿宋"/>
                <w:spacing w:val="17"/>
                <w:sz w:val="18"/>
                <w:szCs w:val="18"/>
              </w:rPr>
              <w:t>瓶装燃气经营企业、瓶装燃气供应站点</w:t>
            </w:r>
            <w:r>
              <w:rPr>
                <w:rFonts w:ascii="仿宋" w:hAnsi="仿宋" w:eastAsia="仿宋" w:cs="仿宋"/>
                <w:spacing w:val="-52"/>
                <w:sz w:val="18"/>
                <w:szCs w:val="18"/>
              </w:rPr>
              <w:t xml:space="preserve"> </w:t>
            </w:r>
            <w:r>
              <w:rPr>
                <w:rFonts w:ascii="仿宋" w:hAnsi="仿宋" w:eastAsia="仿宋" w:cs="仿宋"/>
                <w:spacing w:val="17"/>
                <w:sz w:val="18"/>
                <w:szCs w:val="18"/>
              </w:rPr>
              <w:t>，应</w:t>
            </w:r>
            <w:r>
              <w:rPr>
                <w:rFonts w:ascii="仿宋" w:hAnsi="仿宋" w:eastAsia="仿宋" w:cs="仿宋"/>
                <w:spacing w:val="16"/>
                <w:sz w:val="18"/>
                <w:szCs w:val="18"/>
              </w:rPr>
              <w:t>当遵守</w:t>
            </w:r>
            <w:r>
              <w:rPr>
                <w:rFonts w:ascii="仿宋" w:hAnsi="仿宋" w:eastAsia="仿宋" w:cs="仿宋"/>
                <w:sz w:val="18"/>
                <w:szCs w:val="18"/>
              </w:rPr>
              <w:t xml:space="preserve"> </w:t>
            </w:r>
            <w:r>
              <w:rPr>
                <w:rFonts w:ascii="仿宋" w:hAnsi="仿宋" w:eastAsia="仿宋" w:cs="仿宋"/>
                <w:spacing w:val="7"/>
                <w:sz w:val="18"/>
                <w:szCs w:val="18"/>
              </w:rPr>
              <w:t>下列规定：</w:t>
            </w:r>
          </w:p>
          <w:p>
            <w:pPr>
              <w:spacing w:before="27" w:line="238" w:lineRule="auto"/>
              <w:ind w:left="54" w:right="228" w:firstLine="405"/>
              <w:rPr>
                <w:rFonts w:ascii="仿宋" w:hAnsi="仿宋" w:eastAsia="仿宋" w:cs="仿宋"/>
                <w:sz w:val="18"/>
                <w:szCs w:val="18"/>
              </w:rPr>
            </w:pPr>
            <w:r>
              <w:rPr>
                <w:rFonts w:ascii="仿宋" w:hAnsi="仿宋" w:eastAsia="仿宋" w:cs="仿宋"/>
                <w:spacing w:val="18"/>
                <w:sz w:val="18"/>
                <w:szCs w:val="18"/>
              </w:rPr>
              <w:t>（七）</w:t>
            </w:r>
            <w:r>
              <w:rPr>
                <w:rFonts w:ascii="仿宋" w:hAnsi="仿宋" w:eastAsia="仿宋" w:cs="仿宋"/>
                <w:spacing w:val="-37"/>
                <w:sz w:val="18"/>
                <w:szCs w:val="18"/>
              </w:rPr>
              <w:t xml:space="preserve"> </w:t>
            </w:r>
            <w:r>
              <w:rPr>
                <w:rFonts w:ascii="仿宋" w:hAnsi="仿宋" w:eastAsia="仿宋" w:cs="仿宋"/>
                <w:spacing w:val="18"/>
                <w:sz w:val="18"/>
                <w:szCs w:val="18"/>
              </w:rPr>
              <w:t>对充装后的燃气气瓶进行角阀塑封，并标明充装单位和投</w:t>
            </w:r>
            <w:r>
              <w:rPr>
                <w:rFonts w:ascii="仿宋" w:hAnsi="仿宋" w:eastAsia="仿宋" w:cs="仿宋"/>
                <w:sz w:val="18"/>
                <w:szCs w:val="18"/>
              </w:rPr>
              <w:t xml:space="preserve"> </w:t>
            </w:r>
            <w:r>
              <w:rPr>
                <w:rFonts w:ascii="仿宋" w:hAnsi="仿宋" w:eastAsia="仿宋" w:cs="仿宋"/>
                <w:spacing w:val="7"/>
                <w:sz w:val="18"/>
                <w:szCs w:val="18"/>
              </w:rPr>
              <w:t>诉电话；</w:t>
            </w:r>
          </w:p>
          <w:p>
            <w:pPr>
              <w:spacing w:before="25" w:line="238" w:lineRule="auto"/>
              <w:ind w:left="105" w:right="200" w:firstLine="372"/>
              <w:rPr>
                <w:rFonts w:ascii="仿宋" w:hAnsi="仿宋" w:eastAsia="仿宋" w:cs="仿宋"/>
                <w:sz w:val="18"/>
                <w:szCs w:val="18"/>
              </w:rPr>
            </w:pPr>
            <w:r>
              <w:rPr>
                <w:rFonts w:ascii="仿宋" w:hAnsi="仿宋" w:eastAsia="仿宋" w:cs="仿宋"/>
                <w:spacing w:val="12"/>
                <w:sz w:val="18"/>
                <w:szCs w:val="18"/>
              </w:rPr>
              <w:t>第五十八条第一款：</w:t>
            </w:r>
            <w:r>
              <w:rPr>
                <w:rFonts w:ascii="仿宋" w:hAnsi="仿宋" w:eastAsia="仿宋" w:cs="仿宋"/>
                <w:spacing w:val="102"/>
                <w:sz w:val="18"/>
                <w:szCs w:val="18"/>
              </w:rPr>
              <w:t xml:space="preserve"> </w:t>
            </w:r>
            <w:r>
              <w:rPr>
                <w:rFonts w:ascii="仿宋" w:hAnsi="仿宋" w:eastAsia="仿宋" w:cs="仿宋"/>
                <w:spacing w:val="12"/>
                <w:sz w:val="18"/>
                <w:szCs w:val="18"/>
              </w:rPr>
              <w:t>违反本条例第二十一条第（七）</w:t>
            </w:r>
            <w:r>
              <w:rPr>
                <w:rFonts w:ascii="仿宋" w:hAnsi="仿宋" w:eastAsia="仿宋" w:cs="仿宋"/>
                <w:spacing w:val="-51"/>
                <w:sz w:val="18"/>
                <w:szCs w:val="18"/>
              </w:rPr>
              <w:t xml:space="preserve"> </w:t>
            </w:r>
            <w:r>
              <w:rPr>
                <w:rFonts w:ascii="仿宋" w:hAnsi="仿宋" w:eastAsia="仿宋" w:cs="仿宋"/>
                <w:spacing w:val="12"/>
                <w:sz w:val="18"/>
                <w:szCs w:val="18"/>
              </w:rPr>
              <w:t>项规定的，</w:t>
            </w:r>
            <w:r>
              <w:rPr>
                <w:rFonts w:ascii="仿宋" w:hAnsi="仿宋" w:eastAsia="仿宋" w:cs="仿宋"/>
                <w:sz w:val="18"/>
                <w:szCs w:val="18"/>
              </w:rPr>
              <w:t xml:space="preserve"> </w:t>
            </w:r>
            <w:r>
              <w:rPr>
                <w:rFonts w:ascii="仿宋" w:hAnsi="仿宋" w:eastAsia="仿宋" w:cs="仿宋"/>
                <w:spacing w:val="18"/>
                <w:sz w:val="18"/>
                <w:szCs w:val="18"/>
              </w:rPr>
              <w:t>由建设主管部门责令限期改正，可以处五百元</w:t>
            </w:r>
            <w:r>
              <w:rPr>
                <w:rFonts w:ascii="仿宋" w:hAnsi="仿宋" w:eastAsia="仿宋" w:cs="仿宋"/>
                <w:spacing w:val="17"/>
                <w:sz w:val="18"/>
                <w:szCs w:val="18"/>
              </w:rPr>
              <w:t>以上二千元以下罚款。</w:t>
            </w:r>
          </w:p>
          <w:p>
            <w:pPr>
              <w:spacing w:before="31" w:line="242" w:lineRule="auto"/>
              <w:ind w:left="50" w:right="208" w:firstLine="427"/>
              <w:rPr>
                <w:rFonts w:ascii="仿宋" w:hAnsi="仿宋" w:eastAsia="仿宋" w:cs="仿宋"/>
                <w:sz w:val="18"/>
                <w:szCs w:val="18"/>
              </w:rPr>
            </w:pPr>
            <w:r>
              <w:rPr>
                <w:rFonts w:ascii="仿宋" w:hAnsi="仿宋" w:eastAsia="仿宋" w:cs="仿宋"/>
                <w:spacing w:val="18"/>
                <w:sz w:val="18"/>
                <w:szCs w:val="18"/>
              </w:rPr>
              <w:t>第三款：</w:t>
            </w:r>
            <w:r>
              <w:rPr>
                <w:rFonts w:ascii="仿宋" w:hAnsi="仿宋" w:eastAsia="仿宋" w:cs="仿宋"/>
                <w:spacing w:val="-40"/>
                <w:sz w:val="18"/>
                <w:szCs w:val="18"/>
              </w:rPr>
              <w:t xml:space="preserve"> </w:t>
            </w:r>
            <w:r>
              <w:rPr>
                <w:rFonts w:ascii="仿宋" w:hAnsi="仿宋" w:eastAsia="仿宋" w:cs="仿宋"/>
                <w:spacing w:val="18"/>
                <w:sz w:val="18"/>
                <w:szCs w:val="18"/>
              </w:rPr>
              <w:t>在一年中有三次以上违反燃气管理规定行为被有关部门</w:t>
            </w:r>
            <w:r>
              <w:rPr>
                <w:rFonts w:ascii="仿宋" w:hAnsi="仿宋" w:eastAsia="仿宋" w:cs="仿宋"/>
                <w:sz w:val="18"/>
                <w:szCs w:val="18"/>
              </w:rPr>
              <w:t xml:space="preserve"> </w:t>
            </w:r>
            <w:r>
              <w:rPr>
                <w:rFonts w:ascii="仿宋" w:hAnsi="仿宋" w:eastAsia="仿宋" w:cs="仿宋"/>
                <w:spacing w:val="20"/>
                <w:sz w:val="18"/>
                <w:szCs w:val="18"/>
              </w:rPr>
              <w:t>查处的</w:t>
            </w:r>
            <w:r>
              <w:rPr>
                <w:rFonts w:ascii="仿宋" w:hAnsi="仿宋" w:eastAsia="仿宋" w:cs="仿宋"/>
                <w:spacing w:val="-53"/>
                <w:sz w:val="18"/>
                <w:szCs w:val="18"/>
              </w:rPr>
              <w:t xml:space="preserve"> </w:t>
            </w:r>
            <w:r>
              <w:rPr>
                <w:rFonts w:ascii="仿宋" w:hAnsi="仿宋" w:eastAsia="仿宋" w:cs="仿宋"/>
                <w:spacing w:val="20"/>
                <w:sz w:val="18"/>
                <w:szCs w:val="18"/>
              </w:rPr>
              <w:t>，建设主管部门可以吊销其瓶装燃气</w:t>
            </w:r>
            <w:r>
              <w:rPr>
                <w:rFonts w:ascii="仿宋" w:hAnsi="仿宋" w:eastAsia="仿宋" w:cs="仿宋"/>
                <w:spacing w:val="19"/>
                <w:sz w:val="18"/>
                <w:szCs w:val="18"/>
              </w:rPr>
              <w:t>经营许可证或者瓶装燃气</w:t>
            </w:r>
            <w:r>
              <w:rPr>
                <w:rFonts w:ascii="仿宋" w:hAnsi="仿宋" w:eastAsia="仿宋" w:cs="仿宋"/>
                <w:sz w:val="18"/>
                <w:szCs w:val="18"/>
              </w:rPr>
              <w:t xml:space="preserve"> </w:t>
            </w:r>
            <w:r>
              <w:rPr>
                <w:rFonts w:ascii="仿宋" w:hAnsi="仿宋" w:eastAsia="仿宋" w:cs="仿宋"/>
                <w:spacing w:val="11"/>
                <w:sz w:val="18"/>
                <w:szCs w:val="18"/>
              </w:rPr>
              <w:t>供应许可证。</w:t>
            </w:r>
          </w:p>
        </w:tc>
        <w:tc>
          <w:tcPr>
            <w:tcW w:w="1433" w:type="dxa"/>
            <w:vAlign w:val="top"/>
          </w:tcPr>
          <w:p>
            <w:pPr>
              <w:spacing w:line="297" w:lineRule="auto"/>
              <w:rPr>
                <w:rFonts w:ascii="Arial"/>
                <w:sz w:val="21"/>
              </w:rPr>
            </w:pPr>
          </w:p>
          <w:p>
            <w:pPr>
              <w:spacing w:line="297" w:lineRule="auto"/>
              <w:rPr>
                <w:rFonts w:ascii="Arial"/>
                <w:sz w:val="21"/>
              </w:rPr>
            </w:pPr>
          </w:p>
          <w:p>
            <w:pPr>
              <w:spacing w:line="298" w:lineRule="auto"/>
              <w:rPr>
                <w:rFonts w:ascii="Arial"/>
                <w:sz w:val="21"/>
              </w:rPr>
            </w:pPr>
          </w:p>
          <w:p>
            <w:pPr>
              <w:spacing w:line="298"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1" w:hRule="atLeast"/>
        </w:trPr>
        <w:tc>
          <w:tcPr>
            <w:tcW w:w="652"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8" w:line="190" w:lineRule="auto"/>
              <w:ind w:left="195"/>
            </w:pPr>
            <w:r>
              <w:rPr>
                <w:spacing w:val="1"/>
              </w:rPr>
              <w:t>522</w:t>
            </w:r>
          </w:p>
        </w:tc>
        <w:tc>
          <w:tcPr>
            <w:tcW w:w="1087"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0202248000</w:t>
            </w:r>
          </w:p>
        </w:tc>
        <w:tc>
          <w:tcPr>
            <w:tcW w:w="1087"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59" w:line="231" w:lineRule="auto"/>
              <w:ind w:left="44"/>
            </w:pPr>
            <w:r>
              <w:rPr>
                <w:spacing w:val="11"/>
              </w:rPr>
              <w:t>行政处罚</w:t>
            </w:r>
          </w:p>
        </w:tc>
        <w:tc>
          <w:tcPr>
            <w:tcW w:w="2714"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59" w:line="230" w:lineRule="auto"/>
              <w:ind w:left="67"/>
              <w:rPr>
                <w:rFonts w:ascii="仿宋" w:hAnsi="仿宋" w:eastAsia="仿宋" w:cs="仿宋"/>
                <w:sz w:val="18"/>
                <w:szCs w:val="18"/>
              </w:rPr>
            </w:pPr>
            <w:r>
              <w:rPr>
                <w:rFonts w:ascii="仿宋" w:hAnsi="仿宋" w:eastAsia="仿宋" w:cs="仿宋"/>
                <w:spacing w:val="18"/>
                <w:sz w:val="18"/>
                <w:szCs w:val="18"/>
              </w:rPr>
              <w:t>对存放气瓶的场所与公共建筑</w:t>
            </w:r>
          </w:p>
          <w:p>
            <w:pPr>
              <w:spacing w:before="23" w:line="231" w:lineRule="auto"/>
              <w:ind w:left="68"/>
              <w:rPr>
                <w:rFonts w:ascii="仿宋" w:hAnsi="仿宋" w:eastAsia="仿宋" w:cs="仿宋"/>
                <w:sz w:val="18"/>
                <w:szCs w:val="18"/>
              </w:rPr>
            </w:pPr>
            <w:r>
              <w:rPr>
                <w:rFonts w:ascii="仿宋" w:hAnsi="仿宋" w:eastAsia="仿宋" w:cs="仿宋"/>
                <w:spacing w:val="18"/>
                <w:sz w:val="18"/>
                <w:szCs w:val="18"/>
              </w:rPr>
              <w:t>和居民住宅建筑的距离不符合</w:t>
            </w:r>
          </w:p>
          <w:p>
            <w:pPr>
              <w:spacing w:before="19" w:line="233" w:lineRule="auto"/>
              <w:ind w:left="171"/>
              <w:rPr>
                <w:rFonts w:ascii="仿宋" w:hAnsi="仿宋" w:eastAsia="仿宋" w:cs="仿宋"/>
                <w:sz w:val="18"/>
                <w:szCs w:val="18"/>
              </w:rPr>
            </w:pPr>
            <w:r>
              <w:rPr>
                <w:rFonts w:ascii="仿宋" w:hAnsi="仿宋" w:eastAsia="仿宋" w:cs="仿宋"/>
                <w:spacing w:val="17"/>
                <w:sz w:val="18"/>
                <w:szCs w:val="18"/>
              </w:rPr>
              <w:t>安全要求和有关规定的处罚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46"/>
                <w:sz w:val="18"/>
                <w:szCs w:val="18"/>
              </w:rPr>
              <w:t xml:space="preserve"> </w:t>
            </w:r>
            <w:r>
              <w:rPr>
                <w:rFonts w:ascii="仿宋" w:hAnsi="仿宋" w:eastAsia="仿宋" w:cs="仿宋"/>
                <w:spacing w:val="17"/>
                <w:sz w:val="18"/>
                <w:szCs w:val="18"/>
              </w:rPr>
              <w:t>《江苏省燃气管理条例》</w:t>
            </w:r>
          </w:p>
          <w:p>
            <w:pPr>
              <w:spacing w:before="28" w:line="239" w:lineRule="auto"/>
              <w:ind w:left="65" w:right="213" w:firstLine="412"/>
              <w:rPr>
                <w:rFonts w:ascii="仿宋" w:hAnsi="仿宋" w:eastAsia="仿宋" w:cs="仿宋"/>
                <w:sz w:val="18"/>
                <w:szCs w:val="18"/>
              </w:rPr>
            </w:pPr>
            <w:r>
              <w:rPr>
                <w:rFonts w:ascii="仿宋" w:hAnsi="仿宋" w:eastAsia="仿宋" w:cs="仿宋"/>
                <w:spacing w:val="17"/>
                <w:sz w:val="18"/>
                <w:szCs w:val="18"/>
              </w:rPr>
              <w:t>第二十一条：</w:t>
            </w:r>
            <w:r>
              <w:rPr>
                <w:rFonts w:ascii="仿宋" w:hAnsi="仿宋" w:eastAsia="仿宋" w:cs="仿宋"/>
                <w:spacing w:val="-47"/>
                <w:sz w:val="18"/>
                <w:szCs w:val="18"/>
              </w:rPr>
              <w:t xml:space="preserve"> </w:t>
            </w:r>
            <w:r>
              <w:rPr>
                <w:rFonts w:ascii="仿宋" w:hAnsi="仿宋" w:eastAsia="仿宋" w:cs="仿宋"/>
                <w:spacing w:val="17"/>
                <w:sz w:val="18"/>
                <w:szCs w:val="18"/>
              </w:rPr>
              <w:t>瓶装燃气经营企业、瓶装燃气供应站点</w:t>
            </w:r>
            <w:r>
              <w:rPr>
                <w:rFonts w:ascii="仿宋" w:hAnsi="仿宋" w:eastAsia="仿宋" w:cs="仿宋"/>
                <w:spacing w:val="-52"/>
                <w:sz w:val="18"/>
                <w:szCs w:val="18"/>
              </w:rPr>
              <w:t xml:space="preserve"> </w:t>
            </w:r>
            <w:r>
              <w:rPr>
                <w:rFonts w:ascii="仿宋" w:hAnsi="仿宋" w:eastAsia="仿宋" w:cs="仿宋"/>
                <w:spacing w:val="17"/>
                <w:sz w:val="18"/>
                <w:szCs w:val="18"/>
              </w:rPr>
              <w:t>，应</w:t>
            </w:r>
            <w:r>
              <w:rPr>
                <w:rFonts w:ascii="仿宋" w:hAnsi="仿宋" w:eastAsia="仿宋" w:cs="仿宋"/>
                <w:spacing w:val="16"/>
                <w:sz w:val="18"/>
                <w:szCs w:val="18"/>
              </w:rPr>
              <w:t>当遵守</w:t>
            </w:r>
            <w:r>
              <w:rPr>
                <w:rFonts w:ascii="仿宋" w:hAnsi="仿宋" w:eastAsia="仿宋" w:cs="仿宋"/>
                <w:sz w:val="18"/>
                <w:szCs w:val="18"/>
              </w:rPr>
              <w:t xml:space="preserve"> </w:t>
            </w:r>
            <w:r>
              <w:rPr>
                <w:rFonts w:ascii="仿宋" w:hAnsi="仿宋" w:eastAsia="仿宋" w:cs="仿宋"/>
                <w:spacing w:val="7"/>
                <w:sz w:val="18"/>
                <w:szCs w:val="18"/>
              </w:rPr>
              <w:t>下列规定：</w:t>
            </w:r>
          </w:p>
          <w:p>
            <w:pPr>
              <w:spacing w:before="17" w:line="230" w:lineRule="auto"/>
              <w:ind w:left="359"/>
              <w:rPr>
                <w:rFonts w:ascii="仿宋" w:hAnsi="仿宋" w:eastAsia="仿宋" w:cs="仿宋"/>
                <w:sz w:val="18"/>
                <w:szCs w:val="18"/>
              </w:rPr>
            </w:pPr>
            <w:r>
              <w:rPr>
                <w:rFonts w:ascii="仿宋" w:hAnsi="仿宋" w:eastAsia="仿宋" w:cs="仿宋"/>
                <w:spacing w:val="18"/>
                <w:sz w:val="18"/>
                <w:szCs w:val="18"/>
              </w:rPr>
              <w:t>（三）</w:t>
            </w:r>
            <w:r>
              <w:rPr>
                <w:rFonts w:ascii="仿宋" w:hAnsi="仿宋" w:eastAsia="仿宋" w:cs="仿宋"/>
                <w:spacing w:val="71"/>
                <w:sz w:val="18"/>
                <w:szCs w:val="18"/>
              </w:rPr>
              <w:t xml:space="preserve"> </w:t>
            </w:r>
            <w:r>
              <w:rPr>
                <w:rFonts w:ascii="仿宋" w:hAnsi="仿宋" w:eastAsia="仿宋" w:cs="仿宋"/>
                <w:spacing w:val="18"/>
                <w:sz w:val="18"/>
                <w:szCs w:val="18"/>
              </w:rPr>
              <w:t>存放气瓶的场所与公共建筑和居民住宅建筑的距离必须符</w:t>
            </w:r>
          </w:p>
          <w:p>
            <w:pPr>
              <w:spacing w:before="34" w:line="239" w:lineRule="auto"/>
              <w:ind w:left="59"/>
              <w:rPr>
                <w:rFonts w:ascii="仿宋" w:hAnsi="仿宋" w:eastAsia="仿宋" w:cs="仿宋"/>
                <w:sz w:val="18"/>
                <w:szCs w:val="18"/>
              </w:rPr>
            </w:pPr>
            <w:r>
              <w:rPr>
                <w:rFonts w:ascii="仿宋" w:hAnsi="仿宋" w:eastAsia="仿宋" w:cs="仿宋"/>
                <w:spacing w:val="16"/>
                <w:sz w:val="18"/>
                <w:szCs w:val="18"/>
              </w:rPr>
              <w:t>合安全要求和有关</w:t>
            </w:r>
          </w:p>
          <w:p>
            <w:pPr>
              <w:spacing w:line="232" w:lineRule="auto"/>
              <w:ind w:left="58"/>
              <w:rPr>
                <w:rFonts w:ascii="仿宋" w:hAnsi="仿宋" w:eastAsia="仿宋" w:cs="仿宋"/>
                <w:sz w:val="18"/>
                <w:szCs w:val="18"/>
              </w:rPr>
            </w:pPr>
            <w:r>
              <w:rPr>
                <w:rFonts w:ascii="仿宋" w:hAnsi="仿宋" w:eastAsia="仿宋" w:cs="仿宋"/>
                <w:spacing w:val="3"/>
                <w:sz w:val="18"/>
                <w:szCs w:val="18"/>
              </w:rPr>
              <w:t>规定；</w:t>
            </w:r>
          </w:p>
          <w:p>
            <w:pPr>
              <w:spacing w:before="34" w:line="246" w:lineRule="auto"/>
              <w:ind w:left="55" w:right="206" w:firstLine="422"/>
              <w:rPr>
                <w:rFonts w:ascii="仿宋" w:hAnsi="仿宋" w:eastAsia="仿宋" w:cs="仿宋"/>
                <w:sz w:val="18"/>
                <w:szCs w:val="18"/>
              </w:rPr>
            </w:pPr>
            <w:r>
              <w:rPr>
                <w:rFonts w:ascii="仿宋" w:hAnsi="仿宋" w:eastAsia="仿宋" w:cs="仿宋"/>
                <w:spacing w:val="15"/>
                <w:sz w:val="18"/>
                <w:szCs w:val="18"/>
              </w:rPr>
              <w:t>第五十八条第二款：</w:t>
            </w:r>
            <w:r>
              <w:rPr>
                <w:rFonts w:ascii="仿宋" w:hAnsi="仿宋" w:eastAsia="仿宋" w:cs="仿宋"/>
                <w:spacing w:val="-30"/>
                <w:sz w:val="18"/>
                <w:szCs w:val="18"/>
              </w:rPr>
              <w:t xml:space="preserve"> </w:t>
            </w:r>
            <w:r>
              <w:rPr>
                <w:rFonts w:ascii="仿宋" w:hAnsi="仿宋" w:eastAsia="仿宋" w:cs="仿宋"/>
                <w:spacing w:val="15"/>
                <w:sz w:val="18"/>
                <w:szCs w:val="18"/>
              </w:rPr>
              <w:t>违反本条例第二十一条第（三）</w:t>
            </w:r>
            <w:r>
              <w:rPr>
                <w:rFonts w:ascii="仿宋" w:hAnsi="仿宋" w:eastAsia="仿宋" w:cs="仿宋"/>
                <w:spacing w:val="-46"/>
                <w:sz w:val="18"/>
                <w:szCs w:val="18"/>
              </w:rPr>
              <w:t xml:space="preserve"> </w:t>
            </w:r>
            <w:r>
              <w:rPr>
                <w:rFonts w:ascii="仿宋" w:hAnsi="仿宋" w:eastAsia="仿宋" w:cs="仿宋"/>
                <w:spacing w:val="15"/>
                <w:sz w:val="18"/>
                <w:szCs w:val="18"/>
              </w:rPr>
              <w:t>项规定的</w:t>
            </w:r>
            <w:r>
              <w:rPr>
                <w:rFonts w:ascii="仿宋" w:hAnsi="仿宋" w:eastAsia="仿宋" w:cs="仿宋"/>
                <w:spacing w:val="-53"/>
                <w:sz w:val="18"/>
                <w:szCs w:val="18"/>
              </w:rPr>
              <w:t xml:space="preserve"> </w:t>
            </w:r>
            <w:r>
              <w:rPr>
                <w:rFonts w:ascii="仿宋" w:hAnsi="仿宋" w:eastAsia="仿宋" w:cs="仿宋"/>
                <w:spacing w:val="15"/>
                <w:sz w:val="18"/>
                <w:szCs w:val="18"/>
              </w:rPr>
              <w:t>，</w:t>
            </w:r>
            <w:r>
              <w:rPr>
                <w:rFonts w:ascii="仿宋" w:hAnsi="仿宋" w:eastAsia="仿宋" w:cs="仿宋"/>
                <w:sz w:val="18"/>
                <w:szCs w:val="18"/>
              </w:rPr>
              <w:t xml:space="preserve"> </w:t>
            </w:r>
            <w:r>
              <w:rPr>
                <w:rFonts w:ascii="仿宋" w:hAnsi="仿宋" w:eastAsia="仿宋" w:cs="仿宋"/>
                <w:spacing w:val="16"/>
                <w:sz w:val="18"/>
                <w:szCs w:val="18"/>
              </w:rPr>
              <w:t>由建设主管部门责令限期改正</w:t>
            </w:r>
            <w:r>
              <w:rPr>
                <w:rFonts w:ascii="仿宋" w:hAnsi="仿宋" w:eastAsia="仿宋" w:cs="仿宋"/>
                <w:spacing w:val="-41"/>
                <w:sz w:val="18"/>
                <w:szCs w:val="18"/>
              </w:rPr>
              <w:t xml:space="preserve"> </w:t>
            </w:r>
            <w:r>
              <w:rPr>
                <w:rFonts w:ascii="仿宋" w:hAnsi="仿宋" w:eastAsia="仿宋" w:cs="仿宋"/>
                <w:spacing w:val="16"/>
                <w:sz w:val="18"/>
                <w:szCs w:val="18"/>
              </w:rPr>
              <w:t>；逾期不改正的</w:t>
            </w:r>
            <w:r>
              <w:rPr>
                <w:rFonts w:ascii="仿宋" w:hAnsi="仿宋" w:eastAsia="仿宋" w:cs="仿宋"/>
                <w:spacing w:val="-52"/>
                <w:sz w:val="18"/>
                <w:szCs w:val="18"/>
              </w:rPr>
              <w:t xml:space="preserve"> </w:t>
            </w:r>
            <w:r>
              <w:rPr>
                <w:rFonts w:ascii="仿宋" w:hAnsi="仿宋" w:eastAsia="仿宋" w:cs="仿宋"/>
                <w:spacing w:val="16"/>
                <w:sz w:val="18"/>
                <w:szCs w:val="18"/>
              </w:rPr>
              <w:t>，责令停业整顿</w:t>
            </w:r>
            <w:r>
              <w:rPr>
                <w:rFonts w:ascii="仿宋" w:hAnsi="仿宋" w:eastAsia="仿宋" w:cs="仿宋"/>
                <w:spacing w:val="-52"/>
                <w:sz w:val="18"/>
                <w:szCs w:val="18"/>
              </w:rPr>
              <w:t xml:space="preserve"> </w:t>
            </w:r>
            <w:r>
              <w:rPr>
                <w:rFonts w:ascii="仿宋" w:hAnsi="仿宋" w:eastAsia="仿宋" w:cs="仿宋"/>
                <w:spacing w:val="16"/>
                <w:sz w:val="18"/>
                <w:szCs w:val="18"/>
              </w:rPr>
              <w:t>，并可</w:t>
            </w:r>
            <w:r>
              <w:rPr>
                <w:rFonts w:ascii="仿宋" w:hAnsi="仿宋" w:eastAsia="仿宋" w:cs="仿宋"/>
                <w:sz w:val="18"/>
                <w:szCs w:val="18"/>
              </w:rPr>
              <w:t xml:space="preserve"> </w:t>
            </w:r>
            <w:r>
              <w:rPr>
                <w:rFonts w:ascii="仿宋" w:hAnsi="仿宋" w:eastAsia="仿宋" w:cs="仿宋"/>
                <w:spacing w:val="15"/>
                <w:sz w:val="18"/>
                <w:szCs w:val="18"/>
              </w:rPr>
              <w:t>以处二千元以上一万元以下罚款</w:t>
            </w:r>
            <w:r>
              <w:rPr>
                <w:rFonts w:ascii="仿宋" w:hAnsi="仿宋" w:eastAsia="仿宋" w:cs="仿宋"/>
                <w:spacing w:val="-52"/>
                <w:sz w:val="18"/>
                <w:szCs w:val="18"/>
              </w:rPr>
              <w:t xml:space="preserve"> </w:t>
            </w:r>
            <w:r>
              <w:rPr>
                <w:rFonts w:ascii="仿宋" w:hAnsi="仿宋" w:eastAsia="仿宋" w:cs="仿宋"/>
                <w:spacing w:val="15"/>
                <w:sz w:val="18"/>
                <w:szCs w:val="18"/>
              </w:rPr>
              <w:t>。 第三款</w:t>
            </w:r>
            <w:r>
              <w:rPr>
                <w:rFonts w:ascii="仿宋" w:hAnsi="仿宋" w:eastAsia="仿宋" w:cs="仿宋"/>
                <w:spacing w:val="14"/>
                <w:sz w:val="18"/>
                <w:szCs w:val="18"/>
              </w:rPr>
              <w:t>：</w:t>
            </w:r>
            <w:r>
              <w:rPr>
                <w:rFonts w:ascii="仿宋" w:hAnsi="仿宋" w:eastAsia="仿宋" w:cs="仿宋"/>
                <w:spacing w:val="-47"/>
                <w:sz w:val="18"/>
                <w:szCs w:val="18"/>
              </w:rPr>
              <w:t xml:space="preserve"> </w:t>
            </w:r>
            <w:r>
              <w:rPr>
                <w:rFonts w:ascii="仿宋" w:hAnsi="仿宋" w:eastAsia="仿宋" w:cs="仿宋"/>
                <w:spacing w:val="14"/>
                <w:sz w:val="18"/>
                <w:szCs w:val="18"/>
              </w:rPr>
              <w:t>在一年中有三次以上违反</w:t>
            </w:r>
            <w:r>
              <w:rPr>
                <w:rFonts w:ascii="仿宋" w:hAnsi="仿宋" w:eastAsia="仿宋" w:cs="仿宋"/>
                <w:sz w:val="18"/>
                <w:szCs w:val="18"/>
              </w:rPr>
              <w:t xml:space="preserve"> </w:t>
            </w:r>
            <w:r>
              <w:rPr>
                <w:rFonts w:ascii="仿宋" w:hAnsi="仿宋" w:eastAsia="仿宋" w:cs="仿宋"/>
                <w:spacing w:val="19"/>
                <w:sz w:val="18"/>
                <w:szCs w:val="18"/>
              </w:rPr>
              <w:t>燃气管理规定行为被有关部门查处的</w:t>
            </w:r>
            <w:r>
              <w:rPr>
                <w:rFonts w:ascii="仿宋" w:hAnsi="仿宋" w:eastAsia="仿宋" w:cs="仿宋"/>
                <w:spacing w:val="-52"/>
                <w:sz w:val="18"/>
                <w:szCs w:val="18"/>
              </w:rPr>
              <w:t xml:space="preserve"> </w:t>
            </w:r>
            <w:r>
              <w:rPr>
                <w:rFonts w:ascii="仿宋" w:hAnsi="仿宋" w:eastAsia="仿宋" w:cs="仿宋"/>
                <w:spacing w:val="19"/>
                <w:sz w:val="18"/>
                <w:szCs w:val="18"/>
              </w:rPr>
              <w:t>，建设主管部门可以吊销</w:t>
            </w:r>
            <w:r>
              <w:rPr>
                <w:rFonts w:ascii="仿宋" w:hAnsi="仿宋" w:eastAsia="仿宋" w:cs="仿宋"/>
                <w:spacing w:val="18"/>
                <w:sz w:val="18"/>
                <w:szCs w:val="18"/>
              </w:rPr>
              <w:t>其瓶装</w:t>
            </w:r>
            <w:r>
              <w:rPr>
                <w:rFonts w:ascii="仿宋" w:hAnsi="仿宋" w:eastAsia="仿宋" w:cs="仿宋"/>
                <w:sz w:val="18"/>
                <w:szCs w:val="18"/>
              </w:rPr>
              <w:t xml:space="preserve"> </w:t>
            </w:r>
            <w:r>
              <w:rPr>
                <w:rFonts w:ascii="仿宋" w:hAnsi="仿宋" w:eastAsia="仿宋" w:cs="仿宋"/>
                <w:spacing w:val="17"/>
                <w:sz w:val="18"/>
                <w:szCs w:val="18"/>
              </w:rPr>
              <w:t>燃气经营许可证或者瓶装燃气供应许可证。</w:t>
            </w:r>
          </w:p>
        </w:tc>
        <w:tc>
          <w:tcPr>
            <w:tcW w:w="1433"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154" w:hRule="atLeast"/>
        </w:trPr>
        <w:tc>
          <w:tcPr>
            <w:tcW w:w="652"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8" w:line="190" w:lineRule="auto"/>
              <w:ind w:left="195"/>
            </w:pPr>
            <w:r>
              <w:rPr>
                <w:spacing w:val="1"/>
              </w:rPr>
              <w:t>523</w:t>
            </w:r>
          </w:p>
        </w:tc>
        <w:tc>
          <w:tcPr>
            <w:tcW w:w="1087"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0202249000</w:t>
            </w:r>
          </w:p>
        </w:tc>
        <w:tc>
          <w:tcPr>
            <w:tcW w:w="1087" w:type="dxa"/>
            <w:vAlign w:val="top"/>
          </w:tcPr>
          <w:p>
            <w:pPr>
              <w:spacing w:line="314" w:lineRule="auto"/>
              <w:rPr>
                <w:rFonts w:ascii="Arial"/>
                <w:sz w:val="21"/>
              </w:rPr>
            </w:pPr>
          </w:p>
          <w:p>
            <w:pPr>
              <w:spacing w:line="314" w:lineRule="auto"/>
              <w:rPr>
                <w:rFonts w:ascii="Arial"/>
                <w:sz w:val="21"/>
              </w:rPr>
            </w:pPr>
          </w:p>
          <w:p>
            <w:pPr>
              <w:spacing w:line="314" w:lineRule="auto"/>
              <w:rPr>
                <w:rFonts w:ascii="Arial"/>
                <w:sz w:val="21"/>
              </w:rPr>
            </w:pPr>
          </w:p>
          <w:p>
            <w:pPr>
              <w:pStyle w:val="6"/>
              <w:spacing w:before="59" w:line="231" w:lineRule="auto"/>
              <w:ind w:left="44"/>
            </w:pPr>
            <w:r>
              <w:rPr>
                <w:spacing w:val="11"/>
              </w:rPr>
              <w:t>行政处罚</w:t>
            </w:r>
          </w:p>
        </w:tc>
        <w:tc>
          <w:tcPr>
            <w:tcW w:w="2714"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58" w:line="238" w:lineRule="auto"/>
              <w:ind w:left="371" w:right="60" w:hanging="304"/>
              <w:rPr>
                <w:rFonts w:ascii="仿宋" w:hAnsi="仿宋" w:eastAsia="仿宋" w:cs="仿宋"/>
                <w:sz w:val="18"/>
                <w:szCs w:val="18"/>
              </w:rPr>
            </w:pPr>
            <w:r>
              <w:rPr>
                <w:rFonts w:ascii="仿宋" w:hAnsi="仿宋" w:eastAsia="仿宋" w:cs="仿宋"/>
                <w:spacing w:val="18"/>
                <w:sz w:val="18"/>
                <w:szCs w:val="18"/>
              </w:rPr>
              <w:t>对将装有燃气的气瓶交由厢体</w:t>
            </w:r>
            <w:r>
              <w:rPr>
                <w:rFonts w:ascii="仿宋" w:hAnsi="仿宋" w:eastAsia="仿宋" w:cs="仿宋"/>
                <w:sz w:val="18"/>
                <w:szCs w:val="18"/>
              </w:rPr>
              <w:t xml:space="preserve"> </w:t>
            </w:r>
            <w:r>
              <w:rPr>
                <w:rFonts w:ascii="仿宋" w:hAnsi="仿宋" w:eastAsia="仿宋" w:cs="仿宋"/>
                <w:spacing w:val="17"/>
                <w:sz w:val="18"/>
                <w:szCs w:val="18"/>
              </w:rPr>
              <w:t>封闭的车辆运输的处罚</w:t>
            </w:r>
          </w:p>
        </w:tc>
        <w:tc>
          <w:tcPr>
            <w:tcW w:w="881" w:type="dxa"/>
            <w:vAlign w:val="top"/>
          </w:tcPr>
          <w:p>
            <w:pPr>
              <w:rPr>
                <w:rFonts w:ascii="Arial"/>
                <w:sz w:val="21"/>
              </w:rPr>
            </w:pPr>
          </w:p>
        </w:tc>
        <w:tc>
          <w:tcPr>
            <w:tcW w:w="6297" w:type="dxa"/>
            <w:vAlign w:val="top"/>
          </w:tcPr>
          <w:p>
            <w:pPr>
              <w:spacing w:before="42"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46"/>
                <w:sz w:val="18"/>
                <w:szCs w:val="18"/>
              </w:rPr>
              <w:t xml:space="preserve"> </w:t>
            </w:r>
            <w:r>
              <w:rPr>
                <w:rFonts w:ascii="仿宋" w:hAnsi="仿宋" w:eastAsia="仿宋" w:cs="仿宋"/>
                <w:spacing w:val="17"/>
                <w:sz w:val="18"/>
                <w:szCs w:val="18"/>
              </w:rPr>
              <w:t>《江苏省燃气管理条例》</w:t>
            </w:r>
          </w:p>
          <w:p>
            <w:pPr>
              <w:spacing w:before="28" w:line="242" w:lineRule="auto"/>
              <w:ind w:left="56" w:right="203" w:firstLine="420"/>
              <w:jc w:val="both"/>
              <w:rPr>
                <w:rFonts w:ascii="仿宋" w:hAnsi="仿宋" w:eastAsia="仿宋" w:cs="仿宋"/>
                <w:sz w:val="18"/>
                <w:szCs w:val="18"/>
              </w:rPr>
            </w:pPr>
            <w:r>
              <w:rPr>
                <w:rFonts w:ascii="仿宋" w:hAnsi="仿宋" w:eastAsia="仿宋" w:cs="仿宋"/>
                <w:spacing w:val="17"/>
                <w:sz w:val="18"/>
                <w:szCs w:val="18"/>
              </w:rPr>
              <w:t>第五十八条第二款：</w:t>
            </w:r>
            <w:r>
              <w:rPr>
                <w:rFonts w:ascii="仿宋" w:hAnsi="仿宋" w:eastAsia="仿宋" w:cs="仿宋"/>
                <w:spacing w:val="-40"/>
                <w:sz w:val="18"/>
                <w:szCs w:val="18"/>
              </w:rPr>
              <w:t xml:space="preserve"> </w:t>
            </w:r>
            <w:r>
              <w:rPr>
                <w:rFonts w:ascii="仿宋" w:hAnsi="仿宋" w:eastAsia="仿宋" w:cs="仿宋"/>
                <w:spacing w:val="17"/>
                <w:sz w:val="18"/>
                <w:szCs w:val="18"/>
              </w:rPr>
              <w:t>违反本条例第二十二条规定</w:t>
            </w:r>
            <w:r>
              <w:rPr>
                <w:rFonts w:ascii="仿宋" w:hAnsi="仿宋" w:eastAsia="仿宋" w:cs="仿宋"/>
                <w:spacing w:val="-52"/>
                <w:sz w:val="18"/>
                <w:szCs w:val="18"/>
              </w:rPr>
              <w:t xml:space="preserve"> </w:t>
            </w:r>
            <w:r>
              <w:rPr>
                <w:rFonts w:ascii="仿宋" w:hAnsi="仿宋" w:eastAsia="仿宋" w:cs="仿宋"/>
                <w:spacing w:val="17"/>
                <w:sz w:val="18"/>
                <w:szCs w:val="18"/>
              </w:rPr>
              <w:t>，将装有燃气的</w:t>
            </w:r>
            <w:r>
              <w:rPr>
                <w:rFonts w:ascii="仿宋" w:hAnsi="仿宋" w:eastAsia="仿宋" w:cs="仿宋"/>
                <w:sz w:val="18"/>
                <w:szCs w:val="18"/>
              </w:rPr>
              <w:t xml:space="preserve"> </w:t>
            </w:r>
            <w:r>
              <w:rPr>
                <w:rFonts w:ascii="仿宋" w:hAnsi="仿宋" w:eastAsia="仿宋" w:cs="仿宋"/>
                <w:spacing w:val="17"/>
                <w:sz w:val="18"/>
                <w:szCs w:val="18"/>
              </w:rPr>
              <w:t>气瓶交由厢体封闭的车辆运输的， 由建设主管部门责令限期改正；逾</w:t>
            </w:r>
            <w:r>
              <w:rPr>
                <w:rFonts w:ascii="仿宋" w:hAnsi="仿宋" w:eastAsia="仿宋" w:cs="仿宋"/>
                <w:spacing w:val="8"/>
                <w:sz w:val="18"/>
                <w:szCs w:val="18"/>
              </w:rPr>
              <w:t xml:space="preserve"> </w:t>
            </w:r>
            <w:r>
              <w:rPr>
                <w:rFonts w:ascii="仿宋" w:hAnsi="仿宋" w:eastAsia="仿宋" w:cs="仿宋"/>
                <w:spacing w:val="17"/>
                <w:sz w:val="18"/>
                <w:szCs w:val="18"/>
              </w:rPr>
              <w:t>期不改正的</w:t>
            </w:r>
            <w:r>
              <w:rPr>
                <w:rFonts w:ascii="仿宋" w:hAnsi="仿宋" w:eastAsia="仿宋" w:cs="仿宋"/>
                <w:spacing w:val="-53"/>
                <w:sz w:val="18"/>
                <w:szCs w:val="18"/>
              </w:rPr>
              <w:t xml:space="preserve"> </w:t>
            </w:r>
            <w:r>
              <w:rPr>
                <w:rFonts w:ascii="仿宋" w:hAnsi="仿宋" w:eastAsia="仿宋" w:cs="仿宋"/>
                <w:spacing w:val="17"/>
                <w:sz w:val="18"/>
                <w:szCs w:val="18"/>
              </w:rPr>
              <w:t>，责令停业整顿</w:t>
            </w:r>
            <w:r>
              <w:rPr>
                <w:rFonts w:ascii="仿宋" w:hAnsi="仿宋" w:eastAsia="仿宋" w:cs="仿宋"/>
                <w:spacing w:val="-53"/>
                <w:sz w:val="18"/>
                <w:szCs w:val="18"/>
              </w:rPr>
              <w:t xml:space="preserve"> </w:t>
            </w:r>
            <w:r>
              <w:rPr>
                <w:rFonts w:ascii="仿宋" w:hAnsi="仿宋" w:eastAsia="仿宋" w:cs="仿宋"/>
                <w:spacing w:val="17"/>
                <w:sz w:val="18"/>
                <w:szCs w:val="18"/>
              </w:rPr>
              <w:t>，并可以处二千元以上一万元以下罚款。</w:t>
            </w:r>
          </w:p>
          <w:p>
            <w:pPr>
              <w:spacing w:before="30" w:line="243" w:lineRule="auto"/>
              <w:ind w:left="50" w:right="203" w:firstLine="427"/>
              <w:jc w:val="both"/>
              <w:rPr>
                <w:rFonts w:ascii="仿宋" w:hAnsi="仿宋" w:eastAsia="仿宋" w:cs="仿宋"/>
                <w:sz w:val="18"/>
                <w:szCs w:val="18"/>
              </w:rPr>
            </w:pPr>
            <w:r>
              <w:rPr>
                <w:rFonts w:ascii="仿宋" w:hAnsi="仿宋" w:eastAsia="仿宋" w:cs="仿宋"/>
                <w:spacing w:val="18"/>
                <w:sz w:val="18"/>
                <w:szCs w:val="18"/>
              </w:rPr>
              <w:t>第三款：</w:t>
            </w:r>
            <w:r>
              <w:rPr>
                <w:rFonts w:ascii="仿宋" w:hAnsi="仿宋" w:eastAsia="仿宋" w:cs="仿宋"/>
                <w:spacing w:val="-30"/>
                <w:sz w:val="18"/>
                <w:szCs w:val="18"/>
              </w:rPr>
              <w:t xml:space="preserve"> </w:t>
            </w:r>
            <w:r>
              <w:rPr>
                <w:rFonts w:ascii="仿宋" w:hAnsi="仿宋" w:eastAsia="仿宋" w:cs="仿宋"/>
                <w:spacing w:val="18"/>
                <w:sz w:val="18"/>
                <w:szCs w:val="18"/>
              </w:rPr>
              <w:t>在一年中有三次以上违反燃气管理规定行为被有关部门</w:t>
            </w:r>
            <w:r>
              <w:rPr>
                <w:rFonts w:ascii="仿宋" w:hAnsi="仿宋" w:eastAsia="仿宋" w:cs="仿宋"/>
                <w:sz w:val="18"/>
                <w:szCs w:val="18"/>
              </w:rPr>
              <w:t xml:space="preserve"> </w:t>
            </w:r>
            <w:r>
              <w:rPr>
                <w:rFonts w:ascii="仿宋" w:hAnsi="仿宋" w:eastAsia="仿宋" w:cs="仿宋"/>
                <w:spacing w:val="20"/>
                <w:sz w:val="18"/>
                <w:szCs w:val="18"/>
              </w:rPr>
              <w:t>查处的</w:t>
            </w:r>
            <w:r>
              <w:rPr>
                <w:rFonts w:ascii="仿宋" w:hAnsi="仿宋" w:eastAsia="仿宋" w:cs="仿宋"/>
                <w:spacing w:val="-50"/>
                <w:sz w:val="18"/>
                <w:szCs w:val="18"/>
              </w:rPr>
              <w:t xml:space="preserve"> </w:t>
            </w:r>
            <w:r>
              <w:rPr>
                <w:rFonts w:ascii="仿宋" w:hAnsi="仿宋" w:eastAsia="仿宋" w:cs="仿宋"/>
                <w:spacing w:val="20"/>
                <w:sz w:val="18"/>
                <w:szCs w:val="18"/>
              </w:rPr>
              <w:t>，建设主管部门可以吊销其瓶装燃气经营</w:t>
            </w:r>
            <w:r>
              <w:rPr>
                <w:rFonts w:ascii="仿宋" w:hAnsi="仿宋" w:eastAsia="仿宋" w:cs="仿宋"/>
                <w:spacing w:val="19"/>
                <w:sz w:val="18"/>
                <w:szCs w:val="18"/>
              </w:rPr>
              <w:t>许可证或者瓶装燃气</w:t>
            </w:r>
            <w:r>
              <w:rPr>
                <w:rFonts w:ascii="仿宋" w:hAnsi="仿宋" w:eastAsia="仿宋" w:cs="仿宋"/>
                <w:sz w:val="18"/>
                <w:szCs w:val="18"/>
              </w:rPr>
              <w:t xml:space="preserve"> </w:t>
            </w:r>
            <w:r>
              <w:rPr>
                <w:rFonts w:ascii="仿宋" w:hAnsi="仿宋" w:eastAsia="仿宋" w:cs="仿宋"/>
                <w:spacing w:val="11"/>
                <w:sz w:val="18"/>
                <w:szCs w:val="18"/>
              </w:rPr>
              <w:t>供应许可证。</w:t>
            </w:r>
          </w:p>
        </w:tc>
        <w:tc>
          <w:tcPr>
            <w:tcW w:w="1433" w:type="dxa"/>
            <w:vAlign w:val="top"/>
          </w:tcPr>
          <w:p>
            <w:pPr>
              <w:spacing w:line="347" w:lineRule="auto"/>
              <w:rPr>
                <w:rFonts w:ascii="Arial"/>
                <w:sz w:val="21"/>
              </w:rPr>
            </w:pPr>
          </w:p>
          <w:p>
            <w:pPr>
              <w:spacing w:line="347" w:lineRule="auto"/>
              <w:rPr>
                <w:rFonts w:ascii="Arial"/>
                <w:sz w:val="21"/>
              </w:rPr>
            </w:pPr>
          </w:p>
          <w:p>
            <w:pPr>
              <w:spacing w:before="58" w:line="234" w:lineRule="auto"/>
              <w:ind w:left="98"/>
              <w:rPr>
                <w:rFonts w:ascii="仿宋" w:hAnsi="仿宋" w:eastAsia="仿宋" w:cs="仿宋"/>
                <w:sz w:val="18"/>
                <w:szCs w:val="18"/>
              </w:rPr>
            </w:pPr>
            <w:r>
              <w:rPr>
                <w:rFonts w:ascii="仿宋" w:hAnsi="仿宋" w:eastAsia="仿宋" w:cs="仿宋"/>
                <w:spacing w:val="14"/>
                <w:sz w:val="18"/>
                <w:szCs w:val="18"/>
              </w:rPr>
              <w:t>*罚款，责令停</w:t>
            </w:r>
          </w:p>
          <w:p>
            <w:pPr>
              <w:spacing w:before="19" w:line="233" w:lineRule="auto"/>
              <w:ind w:left="153"/>
              <w:rPr>
                <w:rFonts w:ascii="仿宋" w:hAnsi="仿宋" w:eastAsia="仿宋" w:cs="仿宋"/>
                <w:sz w:val="18"/>
                <w:szCs w:val="18"/>
              </w:rPr>
            </w:pPr>
            <w:r>
              <w:rPr>
                <w:rFonts w:ascii="仿宋" w:hAnsi="仿宋" w:eastAsia="仿宋" w:cs="仿宋"/>
                <w:sz w:val="18"/>
                <w:szCs w:val="18"/>
              </w:rPr>
              <w:t>业整顿， 吊销</w:t>
            </w:r>
          </w:p>
          <w:p>
            <w:pPr>
              <w:spacing w:before="17" w:line="233" w:lineRule="auto"/>
              <w:ind w:left="455"/>
              <w:rPr>
                <w:rFonts w:ascii="仿宋" w:hAnsi="仿宋" w:eastAsia="仿宋" w:cs="仿宋"/>
                <w:sz w:val="18"/>
                <w:szCs w:val="18"/>
              </w:rPr>
            </w:pPr>
            <w:r>
              <w:rPr>
                <w:rFonts w:ascii="仿宋" w:hAnsi="仿宋" w:eastAsia="仿宋" w:cs="仿宋"/>
                <w:spacing w:val="8"/>
                <w:sz w:val="18"/>
                <w:szCs w:val="18"/>
              </w:rPr>
              <w:t>许可证</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trPr>
        <w:tc>
          <w:tcPr>
            <w:tcW w:w="652" w:type="dxa"/>
            <w:vAlign w:val="top"/>
          </w:tcPr>
          <w:p>
            <w:pPr>
              <w:spacing w:line="377" w:lineRule="auto"/>
              <w:rPr>
                <w:rFonts w:ascii="Arial"/>
                <w:sz w:val="21"/>
              </w:rPr>
            </w:pPr>
          </w:p>
          <w:p>
            <w:pPr>
              <w:pStyle w:val="6"/>
              <w:spacing w:before="58" w:line="190" w:lineRule="auto"/>
              <w:ind w:left="195"/>
            </w:pPr>
            <w:r>
              <w:rPr>
                <w:spacing w:val="1"/>
              </w:rPr>
              <w:t>524</w:t>
            </w:r>
          </w:p>
        </w:tc>
        <w:tc>
          <w:tcPr>
            <w:tcW w:w="1087" w:type="dxa"/>
            <w:vAlign w:val="top"/>
          </w:tcPr>
          <w:p>
            <w:pPr>
              <w:spacing w:line="375"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0202250000</w:t>
            </w:r>
          </w:p>
        </w:tc>
        <w:tc>
          <w:tcPr>
            <w:tcW w:w="1087" w:type="dxa"/>
            <w:vAlign w:val="top"/>
          </w:tcPr>
          <w:p>
            <w:pPr>
              <w:spacing w:line="352" w:lineRule="auto"/>
              <w:rPr>
                <w:rFonts w:ascii="Arial"/>
                <w:sz w:val="21"/>
              </w:rPr>
            </w:pPr>
          </w:p>
          <w:p>
            <w:pPr>
              <w:pStyle w:val="6"/>
              <w:spacing w:before="58" w:line="231" w:lineRule="auto"/>
              <w:ind w:left="44"/>
            </w:pPr>
            <w:r>
              <w:rPr>
                <w:spacing w:val="11"/>
              </w:rPr>
              <w:t>行政处罚</w:t>
            </w:r>
          </w:p>
        </w:tc>
        <w:tc>
          <w:tcPr>
            <w:tcW w:w="2714" w:type="dxa"/>
            <w:vAlign w:val="top"/>
          </w:tcPr>
          <w:p>
            <w:pPr>
              <w:spacing w:before="161" w:line="231" w:lineRule="auto"/>
              <w:ind w:left="67"/>
              <w:rPr>
                <w:rFonts w:ascii="仿宋" w:hAnsi="仿宋" w:eastAsia="仿宋" w:cs="仿宋"/>
                <w:sz w:val="18"/>
                <w:szCs w:val="18"/>
              </w:rPr>
            </w:pPr>
            <w:r>
              <w:rPr>
                <w:rFonts w:ascii="仿宋" w:hAnsi="仿宋" w:eastAsia="仿宋" w:cs="仿宋"/>
                <w:spacing w:val="18"/>
                <w:sz w:val="18"/>
                <w:szCs w:val="18"/>
              </w:rPr>
              <w:t>对擅自停止供气、更换气种或</w:t>
            </w:r>
          </w:p>
          <w:p>
            <w:pPr>
              <w:spacing w:before="18" w:line="234" w:lineRule="auto"/>
              <w:ind w:left="66"/>
              <w:rPr>
                <w:rFonts w:ascii="仿宋" w:hAnsi="仿宋" w:eastAsia="仿宋" w:cs="仿宋"/>
                <w:sz w:val="18"/>
                <w:szCs w:val="18"/>
              </w:rPr>
            </w:pPr>
            <w:r>
              <w:rPr>
                <w:rFonts w:ascii="仿宋" w:hAnsi="仿宋" w:eastAsia="仿宋" w:cs="仿宋"/>
                <w:spacing w:val="18"/>
                <w:sz w:val="18"/>
                <w:szCs w:val="18"/>
              </w:rPr>
              <w:t>者迁移瓶装燃气供应站点的处</w:t>
            </w:r>
          </w:p>
          <w:p>
            <w:pPr>
              <w:spacing w:before="19" w:line="234" w:lineRule="auto"/>
              <w:ind w:left="1290"/>
              <w:rPr>
                <w:rFonts w:ascii="仿宋" w:hAnsi="仿宋" w:eastAsia="仿宋" w:cs="仿宋"/>
                <w:sz w:val="18"/>
                <w:szCs w:val="18"/>
              </w:rPr>
            </w:pPr>
            <w:r>
              <w:rPr>
                <w:rFonts w:ascii="仿宋" w:hAnsi="仿宋" w:eastAsia="仿宋" w:cs="仿宋"/>
                <w:sz w:val="18"/>
                <w:szCs w:val="18"/>
              </w:rPr>
              <w:t>罚</w:t>
            </w:r>
          </w:p>
        </w:tc>
        <w:tc>
          <w:tcPr>
            <w:tcW w:w="881" w:type="dxa"/>
            <w:vAlign w:val="top"/>
          </w:tcPr>
          <w:p>
            <w:pPr>
              <w:rPr>
                <w:rFonts w:ascii="Arial"/>
                <w:sz w:val="21"/>
              </w:rPr>
            </w:pPr>
          </w:p>
        </w:tc>
        <w:tc>
          <w:tcPr>
            <w:tcW w:w="6297" w:type="dxa"/>
            <w:vAlign w:val="top"/>
          </w:tcPr>
          <w:p>
            <w:pPr>
              <w:spacing w:before="47"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46"/>
                <w:sz w:val="18"/>
                <w:szCs w:val="18"/>
              </w:rPr>
              <w:t xml:space="preserve"> </w:t>
            </w:r>
            <w:r>
              <w:rPr>
                <w:rFonts w:ascii="仿宋" w:hAnsi="仿宋" w:eastAsia="仿宋" w:cs="仿宋"/>
                <w:spacing w:val="17"/>
                <w:sz w:val="18"/>
                <w:szCs w:val="18"/>
              </w:rPr>
              <w:t>《江苏省燃气管理条例》</w:t>
            </w:r>
          </w:p>
          <w:p>
            <w:pPr>
              <w:spacing w:before="11" w:line="224" w:lineRule="auto"/>
              <w:ind w:left="48" w:right="203" w:firstLine="429"/>
              <w:jc w:val="both"/>
              <w:rPr>
                <w:rFonts w:ascii="仿宋" w:hAnsi="仿宋" w:eastAsia="仿宋" w:cs="仿宋"/>
                <w:sz w:val="18"/>
                <w:szCs w:val="18"/>
              </w:rPr>
            </w:pPr>
            <w:r>
              <w:rPr>
                <w:rFonts w:ascii="仿宋" w:hAnsi="仿宋" w:eastAsia="仿宋" w:cs="仿宋"/>
                <w:spacing w:val="17"/>
                <w:sz w:val="18"/>
                <w:szCs w:val="18"/>
              </w:rPr>
              <w:t>第五十九条：</w:t>
            </w:r>
            <w:r>
              <w:rPr>
                <w:rFonts w:ascii="仿宋" w:hAnsi="仿宋" w:eastAsia="仿宋" w:cs="仿宋"/>
                <w:spacing w:val="-40"/>
                <w:sz w:val="18"/>
                <w:szCs w:val="18"/>
              </w:rPr>
              <w:t xml:space="preserve"> </w:t>
            </w:r>
            <w:r>
              <w:rPr>
                <w:rFonts w:ascii="仿宋" w:hAnsi="仿宋" w:eastAsia="仿宋" w:cs="仿宋"/>
                <w:spacing w:val="17"/>
                <w:sz w:val="18"/>
                <w:szCs w:val="18"/>
              </w:rPr>
              <w:t>违反本条例第二十六条第一款规定</w:t>
            </w:r>
            <w:r>
              <w:rPr>
                <w:rFonts w:ascii="仿宋" w:hAnsi="仿宋" w:eastAsia="仿宋" w:cs="仿宋"/>
                <w:spacing w:val="-52"/>
                <w:sz w:val="18"/>
                <w:szCs w:val="18"/>
              </w:rPr>
              <w:t xml:space="preserve"> </w:t>
            </w:r>
            <w:r>
              <w:rPr>
                <w:rFonts w:ascii="仿宋" w:hAnsi="仿宋" w:eastAsia="仿宋" w:cs="仿宋"/>
                <w:spacing w:val="17"/>
                <w:sz w:val="18"/>
                <w:szCs w:val="18"/>
              </w:rPr>
              <w:t>，未经批准擅自</w:t>
            </w:r>
            <w:r>
              <w:rPr>
                <w:rFonts w:ascii="仿宋" w:hAnsi="仿宋" w:eastAsia="仿宋" w:cs="仿宋"/>
                <w:sz w:val="18"/>
                <w:szCs w:val="18"/>
              </w:rPr>
              <w:t xml:space="preserve"> </w:t>
            </w:r>
            <w:r>
              <w:rPr>
                <w:rFonts w:ascii="仿宋" w:hAnsi="仿宋" w:eastAsia="仿宋" w:cs="仿宋"/>
                <w:spacing w:val="15"/>
                <w:sz w:val="18"/>
                <w:szCs w:val="18"/>
              </w:rPr>
              <w:t>停止供气</w:t>
            </w:r>
            <w:r>
              <w:rPr>
                <w:rFonts w:ascii="仿宋" w:hAnsi="仿宋" w:eastAsia="仿宋" w:cs="仿宋"/>
                <w:spacing w:val="-52"/>
                <w:sz w:val="18"/>
                <w:szCs w:val="18"/>
              </w:rPr>
              <w:t xml:space="preserve"> </w:t>
            </w:r>
            <w:r>
              <w:rPr>
                <w:rFonts w:ascii="仿宋" w:hAnsi="仿宋" w:eastAsia="仿宋" w:cs="仿宋"/>
                <w:spacing w:val="15"/>
                <w:sz w:val="18"/>
                <w:szCs w:val="18"/>
              </w:rPr>
              <w:t>、更换气种或者迁移瓶装燃气供应站点的</w:t>
            </w:r>
            <w:r>
              <w:rPr>
                <w:rFonts w:ascii="仿宋" w:hAnsi="仿宋" w:eastAsia="仿宋" w:cs="仿宋"/>
                <w:spacing w:val="-53"/>
                <w:sz w:val="18"/>
                <w:szCs w:val="18"/>
              </w:rPr>
              <w:t xml:space="preserve"> </w:t>
            </w:r>
            <w:r>
              <w:rPr>
                <w:rFonts w:ascii="仿宋" w:hAnsi="仿宋" w:eastAsia="仿宋" w:cs="仿宋"/>
                <w:spacing w:val="15"/>
                <w:sz w:val="18"/>
                <w:szCs w:val="18"/>
              </w:rPr>
              <w:t>， 由建设主管部门</w:t>
            </w:r>
            <w:r>
              <w:rPr>
                <w:rFonts w:ascii="仿宋" w:hAnsi="仿宋" w:eastAsia="仿宋" w:cs="仿宋"/>
                <w:sz w:val="18"/>
                <w:szCs w:val="18"/>
              </w:rPr>
              <w:t xml:space="preserve"> </w:t>
            </w:r>
            <w:r>
              <w:rPr>
                <w:rFonts w:ascii="仿宋" w:hAnsi="仿宋" w:eastAsia="仿宋" w:cs="仿宋"/>
                <w:spacing w:val="19"/>
                <w:sz w:val="18"/>
                <w:szCs w:val="18"/>
              </w:rPr>
              <w:t>责令限期改正，并可以处一万元以上五万元以下罚款。</w:t>
            </w:r>
          </w:p>
        </w:tc>
        <w:tc>
          <w:tcPr>
            <w:tcW w:w="1433" w:type="dxa"/>
            <w:vAlign w:val="top"/>
          </w:tcPr>
          <w:p>
            <w:pPr>
              <w:spacing w:line="349"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6" w:lineRule="auto"/>
              <w:rPr>
                <w:rFonts w:ascii="Arial"/>
                <w:sz w:val="21"/>
              </w:rPr>
            </w:pPr>
          </w:p>
          <w:p>
            <w:pPr>
              <w:spacing w:line="286" w:lineRule="auto"/>
              <w:rPr>
                <w:rFonts w:ascii="Arial"/>
                <w:sz w:val="21"/>
              </w:rPr>
            </w:pPr>
          </w:p>
          <w:p>
            <w:pPr>
              <w:spacing w:line="287" w:lineRule="auto"/>
              <w:rPr>
                <w:rFonts w:ascii="Arial"/>
                <w:sz w:val="21"/>
              </w:rPr>
            </w:pPr>
          </w:p>
          <w:p>
            <w:pPr>
              <w:pStyle w:val="6"/>
              <w:spacing w:before="58" w:line="190" w:lineRule="auto"/>
              <w:ind w:left="195"/>
            </w:pPr>
            <w:r>
              <w:rPr>
                <w:spacing w:val="1"/>
              </w:rPr>
              <w:t>525</w:t>
            </w:r>
          </w:p>
        </w:tc>
        <w:tc>
          <w:tcPr>
            <w:tcW w:w="1087"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0202251000</w:t>
            </w:r>
          </w:p>
        </w:tc>
        <w:tc>
          <w:tcPr>
            <w:tcW w:w="1087" w:type="dxa"/>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pStyle w:val="6"/>
              <w:spacing w:before="58" w:line="231" w:lineRule="auto"/>
              <w:ind w:left="44"/>
            </w:pPr>
            <w:r>
              <w:rPr>
                <w:spacing w:val="11"/>
              </w:rPr>
              <w:t>行政处罚</w:t>
            </w:r>
          </w:p>
        </w:tc>
        <w:tc>
          <w:tcPr>
            <w:tcW w:w="2714" w:type="dxa"/>
            <w:vAlign w:val="top"/>
          </w:tcPr>
          <w:p>
            <w:pPr>
              <w:spacing w:line="294" w:lineRule="auto"/>
              <w:rPr>
                <w:rFonts w:ascii="Arial"/>
                <w:sz w:val="21"/>
              </w:rPr>
            </w:pPr>
          </w:p>
          <w:p>
            <w:pPr>
              <w:spacing w:line="295" w:lineRule="auto"/>
              <w:rPr>
                <w:rFonts w:ascii="Arial"/>
                <w:sz w:val="21"/>
              </w:rPr>
            </w:pPr>
          </w:p>
          <w:p>
            <w:pPr>
              <w:spacing w:before="58" w:line="243" w:lineRule="auto"/>
              <w:ind w:left="60" w:right="43" w:firstLine="6"/>
              <w:jc w:val="both"/>
              <w:rPr>
                <w:rFonts w:ascii="仿宋" w:hAnsi="仿宋" w:eastAsia="仿宋" w:cs="仿宋"/>
                <w:sz w:val="18"/>
                <w:szCs w:val="18"/>
              </w:rPr>
            </w:pPr>
            <w:r>
              <w:rPr>
                <w:rFonts w:ascii="仿宋" w:hAnsi="仿宋" w:eastAsia="仿宋" w:cs="仿宋"/>
                <w:spacing w:val="11"/>
                <w:sz w:val="18"/>
                <w:szCs w:val="18"/>
              </w:rPr>
              <w:t>对擅自拆卸、安装、 改装燃气</w:t>
            </w:r>
            <w:r>
              <w:rPr>
                <w:rFonts w:ascii="仿宋" w:hAnsi="仿宋" w:eastAsia="仿宋" w:cs="仿宋"/>
                <w:spacing w:val="7"/>
                <w:sz w:val="18"/>
                <w:szCs w:val="18"/>
              </w:rPr>
              <w:t xml:space="preserve"> </w:t>
            </w:r>
            <w:r>
              <w:rPr>
                <w:rFonts w:ascii="仿宋" w:hAnsi="仿宋" w:eastAsia="仿宋" w:cs="仿宋"/>
                <w:spacing w:val="19"/>
                <w:sz w:val="18"/>
                <w:szCs w:val="18"/>
              </w:rPr>
              <w:t>设施或者进行危害室内燃气设</w:t>
            </w:r>
            <w:r>
              <w:rPr>
                <w:rFonts w:ascii="仿宋" w:hAnsi="仿宋" w:eastAsia="仿宋" w:cs="仿宋"/>
                <w:spacing w:val="6"/>
                <w:sz w:val="18"/>
                <w:szCs w:val="18"/>
              </w:rPr>
              <w:t xml:space="preserve"> </w:t>
            </w:r>
            <w:r>
              <w:rPr>
                <w:rFonts w:ascii="仿宋" w:hAnsi="仿宋" w:eastAsia="仿宋" w:cs="仿宋"/>
                <w:spacing w:val="19"/>
                <w:sz w:val="18"/>
                <w:szCs w:val="18"/>
              </w:rPr>
              <w:t>施安全的装饰、装修等的处罚</w:t>
            </w:r>
          </w:p>
        </w:tc>
        <w:tc>
          <w:tcPr>
            <w:tcW w:w="881" w:type="dxa"/>
            <w:vAlign w:val="top"/>
          </w:tcPr>
          <w:p>
            <w:pPr>
              <w:rPr>
                <w:rFonts w:ascii="Arial"/>
                <w:sz w:val="21"/>
              </w:rPr>
            </w:pPr>
          </w:p>
        </w:tc>
        <w:tc>
          <w:tcPr>
            <w:tcW w:w="6297" w:type="dxa"/>
            <w:vAlign w:val="top"/>
          </w:tcPr>
          <w:p>
            <w:pPr>
              <w:spacing w:before="50"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46"/>
                <w:sz w:val="18"/>
                <w:szCs w:val="18"/>
              </w:rPr>
              <w:t xml:space="preserve"> </w:t>
            </w:r>
            <w:r>
              <w:rPr>
                <w:rFonts w:ascii="仿宋" w:hAnsi="仿宋" w:eastAsia="仿宋" w:cs="仿宋"/>
                <w:spacing w:val="17"/>
                <w:sz w:val="18"/>
                <w:szCs w:val="18"/>
              </w:rPr>
              <w:t>《江苏省燃气管理条例》</w:t>
            </w:r>
          </w:p>
          <w:p>
            <w:pPr>
              <w:spacing w:before="22" w:line="233" w:lineRule="auto"/>
              <w:ind w:left="477"/>
              <w:rPr>
                <w:rFonts w:ascii="仿宋" w:hAnsi="仿宋" w:eastAsia="仿宋" w:cs="仿宋"/>
                <w:sz w:val="18"/>
                <w:szCs w:val="18"/>
              </w:rPr>
            </w:pPr>
            <w:r>
              <w:rPr>
                <w:rFonts w:ascii="仿宋" w:hAnsi="仿宋" w:eastAsia="仿宋" w:cs="仿宋"/>
                <w:spacing w:val="15"/>
                <w:sz w:val="18"/>
                <w:szCs w:val="18"/>
              </w:rPr>
              <w:t>第三十一条：</w:t>
            </w:r>
            <w:r>
              <w:rPr>
                <w:rFonts w:ascii="仿宋" w:hAnsi="仿宋" w:eastAsia="仿宋" w:cs="仿宋"/>
                <w:spacing w:val="-46"/>
                <w:sz w:val="18"/>
                <w:szCs w:val="18"/>
              </w:rPr>
              <w:t xml:space="preserve"> </w:t>
            </w:r>
            <w:r>
              <w:rPr>
                <w:rFonts w:ascii="仿宋" w:hAnsi="仿宋" w:eastAsia="仿宋" w:cs="仿宋"/>
                <w:spacing w:val="15"/>
                <w:sz w:val="18"/>
                <w:szCs w:val="18"/>
              </w:rPr>
              <w:t>燃气用户应当遵守下列规定：</w:t>
            </w:r>
          </w:p>
          <w:p>
            <w:pPr>
              <w:spacing w:before="25" w:line="239" w:lineRule="auto"/>
              <w:ind w:left="69" w:right="208" w:firstLine="290"/>
              <w:rPr>
                <w:rFonts w:ascii="仿宋" w:hAnsi="仿宋" w:eastAsia="仿宋" w:cs="仿宋"/>
                <w:sz w:val="18"/>
                <w:szCs w:val="18"/>
              </w:rPr>
            </w:pPr>
            <w:r>
              <w:rPr>
                <w:rFonts w:ascii="仿宋" w:hAnsi="仿宋" w:eastAsia="仿宋" w:cs="仿宋"/>
                <w:spacing w:val="15"/>
                <w:sz w:val="18"/>
                <w:szCs w:val="18"/>
              </w:rPr>
              <w:t>（五）</w:t>
            </w:r>
            <w:r>
              <w:rPr>
                <w:rFonts w:ascii="仿宋" w:hAnsi="仿宋" w:eastAsia="仿宋" w:cs="仿宋"/>
                <w:spacing w:val="88"/>
                <w:sz w:val="18"/>
                <w:szCs w:val="18"/>
              </w:rPr>
              <w:t xml:space="preserve"> </w:t>
            </w:r>
            <w:r>
              <w:rPr>
                <w:rFonts w:ascii="仿宋" w:hAnsi="仿宋" w:eastAsia="仿宋" w:cs="仿宋"/>
                <w:spacing w:val="15"/>
                <w:sz w:val="18"/>
                <w:szCs w:val="18"/>
              </w:rPr>
              <w:t>不得擅自拆卸、安装、</w:t>
            </w:r>
            <w:r>
              <w:rPr>
                <w:rFonts w:ascii="仿宋" w:hAnsi="仿宋" w:eastAsia="仿宋" w:cs="仿宋"/>
                <w:spacing w:val="-11"/>
                <w:sz w:val="18"/>
                <w:szCs w:val="18"/>
              </w:rPr>
              <w:t xml:space="preserve"> </w:t>
            </w:r>
            <w:r>
              <w:rPr>
                <w:rFonts w:ascii="仿宋" w:hAnsi="仿宋" w:eastAsia="仿宋" w:cs="仿宋"/>
                <w:spacing w:val="15"/>
                <w:sz w:val="18"/>
                <w:szCs w:val="18"/>
              </w:rPr>
              <w:t>改装燃气设施或者进行危害室内燃</w:t>
            </w:r>
            <w:r>
              <w:rPr>
                <w:rFonts w:ascii="仿宋" w:hAnsi="仿宋" w:eastAsia="仿宋" w:cs="仿宋"/>
                <w:sz w:val="18"/>
                <w:szCs w:val="18"/>
              </w:rPr>
              <w:t xml:space="preserve"> </w:t>
            </w:r>
            <w:r>
              <w:rPr>
                <w:rFonts w:ascii="仿宋" w:hAnsi="仿宋" w:eastAsia="仿宋" w:cs="仿宋"/>
                <w:spacing w:val="15"/>
                <w:sz w:val="18"/>
                <w:szCs w:val="18"/>
              </w:rPr>
              <w:t>气设施安全的装饰、装修等活动；</w:t>
            </w:r>
          </w:p>
          <w:p>
            <w:pPr>
              <w:spacing w:before="11" w:line="224" w:lineRule="auto"/>
              <w:ind w:left="61" w:right="203" w:firstLine="415"/>
              <w:rPr>
                <w:rFonts w:ascii="仿宋" w:hAnsi="仿宋" w:eastAsia="仿宋" w:cs="仿宋"/>
                <w:sz w:val="18"/>
                <w:szCs w:val="18"/>
              </w:rPr>
            </w:pPr>
            <w:r>
              <w:rPr>
                <w:rFonts w:ascii="仿宋" w:hAnsi="仿宋" w:eastAsia="仿宋" w:cs="仿宋"/>
                <w:spacing w:val="13"/>
                <w:sz w:val="18"/>
                <w:szCs w:val="18"/>
              </w:rPr>
              <w:t>第六十条：</w:t>
            </w:r>
            <w:r>
              <w:rPr>
                <w:rFonts w:ascii="仿宋" w:hAnsi="仿宋" w:eastAsia="仿宋" w:cs="仿宋"/>
                <w:spacing w:val="-33"/>
                <w:sz w:val="18"/>
                <w:szCs w:val="18"/>
              </w:rPr>
              <w:t xml:space="preserve"> </w:t>
            </w:r>
            <w:r>
              <w:rPr>
                <w:rFonts w:ascii="仿宋" w:hAnsi="仿宋" w:eastAsia="仿宋" w:cs="仿宋"/>
                <w:spacing w:val="13"/>
                <w:sz w:val="18"/>
                <w:szCs w:val="18"/>
              </w:rPr>
              <w:t>违反本条例第三十一条第（五）</w:t>
            </w:r>
            <w:r>
              <w:rPr>
                <w:rFonts w:ascii="仿宋" w:hAnsi="仿宋" w:eastAsia="仿宋" w:cs="仿宋"/>
                <w:spacing w:val="-50"/>
                <w:sz w:val="18"/>
                <w:szCs w:val="18"/>
              </w:rPr>
              <w:t xml:space="preserve"> </w:t>
            </w:r>
            <w:r>
              <w:rPr>
                <w:rFonts w:ascii="仿宋" w:hAnsi="仿宋" w:eastAsia="仿宋" w:cs="仿宋"/>
                <w:spacing w:val="13"/>
                <w:sz w:val="18"/>
                <w:szCs w:val="18"/>
              </w:rPr>
              <w:t>项规定的， 由建设主</w:t>
            </w:r>
            <w:r>
              <w:rPr>
                <w:rFonts w:ascii="仿宋" w:hAnsi="仿宋" w:eastAsia="仿宋" w:cs="仿宋"/>
                <w:sz w:val="18"/>
                <w:szCs w:val="18"/>
              </w:rPr>
              <w:t xml:space="preserve"> </w:t>
            </w:r>
            <w:r>
              <w:rPr>
                <w:rFonts w:ascii="仿宋" w:hAnsi="仿宋" w:eastAsia="仿宋" w:cs="仿宋"/>
                <w:spacing w:val="18"/>
                <w:sz w:val="18"/>
                <w:szCs w:val="18"/>
              </w:rPr>
              <w:t>管部门责令改正</w:t>
            </w:r>
            <w:r>
              <w:rPr>
                <w:rFonts w:ascii="仿宋" w:hAnsi="仿宋" w:eastAsia="仿宋" w:cs="仿宋"/>
                <w:spacing w:val="-53"/>
                <w:sz w:val="18"/>
                <w:szCs w:val="18"/>
              </w:rPr>
              <w:t xml:space="preserve"> </w:t>
            </w:r>
            <w:r>
              <w:rPr>
                <w:rFonts w:ascii="仿宋" w:hAnsi="仿宋" w:eastAsia="仿宋" w:cs="仿宋"/>
                <w:spacing w:val="18"/>
                <w:sz w:val="18"/>
                <w:szCs w:val="18"/>
              </w:rPr>
              <w:t>，拒不改正的</w:t>
            </w:r>
            <w:r>
              <w:rPr>
                <w:rFonts w:ascii="仿宋" w:hAnsi="仿宋" w:eastAsia="仿宋" w:cs="仿宋"/>
                <w:spacing w:val="-52"/>
                <w:sz w:val="18"/>
                <w:szCs w:val="18"/>
              </w:rPr>
              <w:t xml:space="preserve"> </w:t>
            </w:r>
            <w:r>
              <w:rPr>
                <w:rFonts w:ascii="仿宋" w:hAnsi="仿宋" w:eastAsia="仿宋" w:cs="仿宋"/>
                <w:spacing w:val="18"/>
                <w:sz w:val="18"/>
                <w:szCs w:val="18"/>
              </w:rPr>
              <w:t>，对居民用户可以处一百元以上五百元</w:t>
            </w:r>
            <w:r>
              <w:rPr>
                <w:rFonts w:ascii="仿宋" w:hAnsi="仿宋" w:eastAsia="仿宋" w:cs="仿宋"/>
                <w:sz w:val="18"/>
                <w:szCs w:val="18"/>
              </w:rPr>
              <w:t xml:space="preserve"> </w:t>
            </w:r>
            <w:r>
              <w:rPr>
                <w:rFonts w:ascii="仿宋" w:hAnsi="仿宋" w:eastAsia="仿宋" w:cs="仿宋"/>
                <w:spacing w:val="19"/>
                <w:sz w:val="18"/>
                <w:szCs w:val="18"/>
              </w:rPr>
              <w:t>以下罚款</w:t>
            </w:r>
            <w:r>
              <w:rPr>
                <w:rFonts w:ascii="仿宋" w:hAnsi="仿宋" w:eastAsia="仿宋" w:cs="仿宋"/>
                <w:spacing w:val="-52"/>
                <w:sz w:val="18"/>
                <w:szCs w:val="18"/>
              </w:rPr>
              <w:t xml:space="preserve"> </w:t>
            </w:r>
            <w:r>
              <w:rPr>
                <w:rFonts w:ascii="仿宋" w:hAnsi="仿宋" w:eastAsia="仿宋" w:cs="仿宋"/>
                <w:spacing w:val="19"/>
                <w:sz w:val="18"/>
                <w:szCs w:val="18"/>
              </w:rPr>
              <w:t>；对非居民用户可以处一千元以上五</w:t>
            </w:r>
            <w:r>
              <w:rPr>
                <w:rFonts w:ascii="仿宋" w:hAnsi="仿宋" w:eastAsia="仿宋" w:cs="仿宋"/>
                <w:spacing w:val="18"/>
                <w:sz w:val="18"/>
                <w:szCs w:val="18"/>
              </w:rPr>
              <w:t>千元以下罚款。造成燃</w:t>
            </w:r>
            <w:r>
              <w:rPr>
                <w:rFonts w:ascii="仿宋" w:hAnsi="仿宋" w:eastAsia="仿宋" w:cs="仿宋"/>
                <w:sz w:val="18"/>
                <w:szCs w:val="18"/>
              </w:rPr>
              <w:t xml:space="preserve"> </w:t>
            </w:r>
            <w:r>
              <w:rPr>
                <w:rFonts w:ascii="仿宋" w:hAnsi="仿宋" w:eastAsia="仿宋" w:cs="仿宋"/>
                <w:spacing w:val="15"/>
                <w:sz w:val="18"/>
                <w:szCs w:val="18"/>
              </w:rPr>
              <w:t>气经营企业损失的</w:t>
            </w:r>
            <w:r>
              <w:rPr>
                <w:rFonts w:ascii="仿宋" w:hAnsi="仿宋" w:eastAsia="仿宋" w:cs="仿宋"/>
                <w:spacing w:val="-52"/>
                <w:sz w:val="18"/>
                <w:szCs w:val="18"/>
              </w:rPr>
              <w:t xml:space="preserve"> </w:t>
            </w:r>
            <w:r>
              <w:rPr>
                <w:rFonts w:ascii="仿宋" w:hAnsi="仿宋" w:eastAsia="仿宋" w:cs="仿宋"/>
                <w:spacing w:val="15"/>
                <w:sz w:val="18"/>
                <w:szCs w:val="18"/>
              </w:rPr>
              <w:t>，依法承担赔偿责任。</w:t>
            </w:r>
          </w:p>
        </w:tc>
        <w:tc>
          <w:tcPr>
            <w:tcW w:w="1433"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8" w:hRule="atLeast"/>
        </w:trPr>
        <w:tc>
          <w:tcPr>
            <w:tcW w:w="652"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6"/>
              <w:spacing w:before="59" w:line="190" w:lineRule="auto"/>
              <w:ind w:left="195"/>
            </w:pPr>
            <w:r>
              <w:rPr>
                <w:spacing w:val="1"/>
              </w:rPr>
              <w:t>526</w:t>
            </w:r>
          </w:p>
        </w:tc>
        <w:tc>
          <w:tcPr>
            <w:tcW w:w="1087"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0202252000</w:t>
            </w:r>
          </w:p>
        </w:tc>
        <w:tc>
          <w:tcPr>
            <w:tcW w:w="1087" w:type="dxa"/>
            <w:vAlign w:val="top"/>
          </w:tcPr>
          <w:p>
            <w:pPr>
              <w:spacing w:line="357" w:lineRule="auto"/>
              <w:rPr>
                <w:rFonts w:ascii="Arial"/>
                <w:sz w:val="21"/>
              </w:rPr>
            </w:pPr>
          </w:p>
          <w:p>
            <w:pPr>
              <w:spacing w:line="358" w:lineRule="auto"/>
              <w:rPr>
                <w:rFonts w:ascii="Arial"/>
                <w:sz w:val="21"/>
              </w:rPr>
            </w:pPr>
          </w:p>
          <w:p>
            <w:pPr>
              <w:pStyle w:val="6"/>
              <w:spacing w:before="58" w:line="231" w:lineRule="auto"/>
              <w:ind w:left="44"/>
            </w:pPr>
            <w:r>
              <w:rPr>
                <w:spacing w:val="11"/>
              </w:rPr>
              <w:t>行政处罚</w:t>
            </w:r>
          </w:p>
        </w:tc>
        <w:tc>
          <w:tcPr>
            <w:tcW w:w="2714" w:type="dxa"/>
            <w:vAlign w:val="top"/>
          </w:tcPr>
          <w:p>
            <w:pPr>
              <w:spacing w:line="466" w:lineRule="auto"/>
              <w:rPr>
                <w:rFonts w:ascii="Arial"/>
                <w:sz w:val="21"/>
              </w:rPr>
            </w:pPr>
          </w:p>
          <w:p>
            <w:pPr>
              <w:spacing w:before="59" w:line="234" w:lineRule="auto"/>
              <w:ind w:left="67"/>
              <w:rPr>
                <w:rFonts w:ascii="仿宋" w:hAnsi="仿宋" w:eastAsia="仿宋" w:cs="仿宋"/>
                <w:sz w:val="18"/>
                <w:szCs w:val="18"/>
              </w:rPr>
            </w:pPr>
            <w:r>
              <w:rPr>
                <w:rFonts w:ascii="仿宋" w:hAnsi="仿宋" w:eastAsia="仿宋" w:cs="仿宋"/>
                <w:spacing w:val="18"/>
                <w:sz w:val="18"/>
                <w:szCs w:val="18"/>
              </w:rPr>
              <w:t>对燃气用户违反安全规范的要</w:t>
            </w:r>
          </w:p>
          <w:p>
            <w:pPr>
              <w:spacing w:before="19" w:line="231" w:lineRule="auto"/>
              <w:ind w:left="76"/>
              <w:rPr>
                <w:rFonts w:ascii="仿宋" w:hAnsi="仿宋" w:eastAsia="仿宋" w:cs="仿宋"/>
                <w:sz w:val="18"/>
                <w:szCs w:val="18"/>
              </w:rPr>
            </w:pPr>
            <w:r>
              <w:rPr>
                <w:rFonts w:ascii="仿宋" w:hAnsi="仿宋" w:eastAsia="仿宋" w:cs="仿宋"/>
                <w:spacing w:val="10"/>
                <w:sz w:val="18"/>
                <w:szCs w:val="18"/>
              </w:rPr>
              <w:t>求拆卸、安装、 改装燃气器具</w:t>
            </w:r>
          </w:p>
          <w:p>
            <w:pPr>
              <w:spacing w:before="21" w:line="234" w:lineRule="auto"/>
              <w:ind w:left="1102"/>
              <w:rPr>
                <w:rFonts w:ascii="仿宋" w:hAnsi="仿宋" w:eastAsia="仿宋" w:cs="仿宋"/>
                <w:sz w:val="18"/>
                <w:szCs w:val="18"/>
              </w:rPr>
            </w:pP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before="55"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46"/>
                <w:sz w:val="18"/>
                <w:szCs w:val="18"/>
              </w:rPr>
              <w:t xml:space="preserve"> </w:t>
            </w:r>
            <w:r>
              <w:rPr>
                <w:rFonts w:ascii="仿宋" w:hAnsi="仿宋" w:eastAsia="仿宋" w:cs="仿宋"/>
                <w:spacing w:val="17"/>
                <w:sz w:val="18"/>
                <w:szCs w:val="18"/>
              </w:rPr>
              <w:t>《江苏省燃气管理条例》</w:t>
            </w:r>
          </w:p>
          <w:p>
            <w:pPr>
              <w:spacing w:before="22" w:line="233" w:lineRule="auto"/>
              <w:ind w:left="477"/>
              <w:rPr>
                <w:rFonts w:ascii="仿宋" w:hAnsi="仿宋" w:eastAsia="仿宋" w:cs="仿宋"/>
                <w:sz w:val="18"/>
                <w:szCs w:val="18"/>
              </w:rPr>
            </w:pPr>
            <w:r>
              <w:rPr>
                <w:rFonts w:ascii="仿宋" w:hAnsi="仿宋" w:eastAsia="仿宋" w:cs="仿宋"/>
                <w:spacing w:val="15"/>
                <w:sz w:val="18"/>
                <w:szCs w:val="18"/>
              </w:rPr>
              <w:t>第三十一条：</w:t>
            </w:r>
            <w:r>
              <w:rPr>
                <w:rFonts w:ascii="仿宋" w:hAnsi="仿宋" w:eastAsia="仿宋" w:cs="仿宋"/>
                <w:spacing w:val="-46"/>
                <w:sz w:val="18"/>
                <w:szCs w:val="18"/>
              </w:rPr>
              <w:t xml:space="preserve"> </w:t>
            </w:r>
            <w:r>
              <w:rPr>
                <w:rFonts w:ascii="仿宋" w:hAnsi="仿宋" w:eastAsia="仿宋" w:cs="仿宋"/>
                <w:spacing w:val="15"/>
                <w:sz w:val="18"/>
                <w:szCs w:val="18"/>
              </w:rPr>
              <w:t>燃气用户应当遵守下列规定：</w:t>
            </w:r>
          </w:p>
          <w:p>
            <w:pPr>
              <w:spacing w:before="18" w:line="231" w:lineRule="auto"/>
              <w:ind w:left="359"/>
              <w:rPr>
                <w:rFonts w:ascii="仿宋" w:hAnsi="仿宋" w:eastAsia="仿宋" w:cs="仿宋"/>
                <w:sz w:val="18"/>
                <w:szCs w:val="18"/>
              </w:rPr>
            </w:pPr>
            <w:r>
              <w:rPr>
                <w:rFonts w:ascii="仿宋" w:hAnsi="仿宋" w:eastAsia="仿宋" w:cs="仿宋"/>
                <w:spacing w:val="13"/>
                <w:sz w:val="18"/>
                <w:szCs w:val="18"/>
              </w:rPr>
              <w:t>（六）</w:t>
            </w:r>
            <w:r>
              <w:rPr>
                <w:rFonts w:ascii="仿宋" w:hAnsi="仿宋" w:eastAsia="仿宋" w:cs="仿宋"/>
                <w:spacing w:val="8"/>
                <w:sz w:val="18"/>
                <w:szCs w:val="18"/>
              </w:rPr>
              <w:t xml:space="preserve">  </w:t>
            </w:r>
            <w:r>
              <w:rPr>
                <w:rFonts w:ascii="仿宋" w:hAnsi="仿宋" w:eastAsia="仿宋" w:cs="仿宋"/>
                <w:spacing w:val="13"/>
                <w:sz w:val="18"/>
                <w:szCs w:val="18"/>
              </w:rPr>
              <w:t>不得违反安全规范的要求拆卸、安装、</w:t>
            </w:r>
            <w:r>
              <w:rPr>
                <w:rFonts w:ascii="仿宋" w:hAnsi="仿宋" w:eastAsia="仿宋" w:cs="仿宋"/>
                <w:spacing w:val="-10"/>
                <w:sz w:val="18"/>
                <w:szCs w:val="18"/>
              </w:rPr>
              <w:t xml:space="preserve"> </w:t>
            </w:r>
            <w:r>
              <w:rPr>
                <w:rFonts w:ascii="仿宋" w:hAnsi="仿宋" w:eastAsia="仿宋" w:cs="仿宋"/>
                <w:spacing w:val="13"/>
                <w:sz w:val="18"/>
                <w:szCs w:val="18"/>
              </w:rPr>
              <w:t>改装燃气器具；</w:t>
            </w:r>
          </w:p>
          <w:p>
            <w:pPr>
              <w:spacing w:before="16" w:line="233" w:lineRule="auto"/>
              <w:ind w:left="61" w:right="203" w:firstLine="415"/>
              <w:rPr>
                <w:rFonts w:ascii="仿宋" w:hAnsi="仿宋" w:eastAsia="仿宋" w:cs="仿宋"/>
                <w:sz w:val="18"/>
                <w:szCs w:val="18"/>
              </w:rPr>
            </w:pPr>
            <w:r>
              <w:rPr>
                <w:rFonts w:ascii="仿宋" w:hAnsi="仿宋" w:eastAsia="仿宋" w:cs="仿宋"/>
                <w:spacing w:val="13"/>
                <w:sz w:val="18"/>
                <w:szCs w:val="18"/>
              </w:rPr>
              <w:t>第六十条：</w:t>
            </w:r>
            <w:r>
              <w:rPr>
                <w:rFonts w:ascii="仿宋" w:hAnsi="仿宋" w:eastAsia="仿宋" w:cs="仿宋"/>
                <w:spacing w:val="-33"/>
                <w:sz w:val="18"/>
                <w:szCs w:val="18"/>
              </w:rPr>
              <w:t xml:space="preserve"> </w:t>
            </w:r>
            <w:r>
              <w:rPr>
                <w:rFonts w:ascii="仿宋" w:hAnsi="仿宋" w:eastAsia="仿宋" w:cs="仿宋"/>
                <w:spacing w:val="13"/>
                <w:sz w:val="18"/>
                <w:szCs w:val="18"/>
              </w:rPr>
              <w:t>违反本条例第三十一条第（六）</w:t>
            </w:r>
            <w:r>
              <w:rPr>
                <w:rFonts w:ascii="仿宋" w:hAnsi="仿宋" w:eastAsia="仿宋" w:cs="仿宋"/>
                <w:spacing w:val="-50"/>
                <w:sz w:val="18"/>
                <w:szCs w:val="18"/>
              </w:rPr>
              <w:t xml:space="preserve"> </w:t>
            </w:r>
            <w:r>
              <w:rPr>
                <w:rFonts w:ascii="仿宋" w:hAnsi="仿宋" w:eastAsia="仿宋" w:cs="仿宋"/>
                <w:spacing w:val="13"/>
                <w:sz w:val="18"/>
                <w:szCs w:val="18"/>
              </w:rPr>
              <w:t>项规定的， 由建设主</w:t>
            </w:r>
            <w:r>
              <w:rPr>
                <w:rFonts w:ascii="仿宋" w:hAnsi="仿宋" w:eastAsia="仿宋" w:cs="仿宋"/>
                <w:sz w:val="18"/>
                <w:szCs w:val="18"/>
              </w:rPr>
              <w:t xml:space="preserve"> </w:t>
            </w:r>
            <w:r>
              <w:rPr>
                <w:rFonts w:ascii="仿宋" w:hAnsi="仿宋" w:eastAsia="仿宋" w:cs="仿宋"/>
                <w:spacing w:val="18"/>
                <w:sz w:val="18"/>
                <w:szCs w:val="18"/>
              </w:rPr>
              <w:t>管部门责令改正</w:t>
            </w:r>
            <w:r>
              <w:rPr>
                <w:rFonts w:ascii="仿宋" w:hAnsi="仿宋" w:eastAsia="仿宋" w:cs="仿宋"/>
                <w:spacing w:val="-53"/>
                <w:sz w:val="18"/>
                <w:szCs w:val="18"/>
              </w:rPr>
              <w:t xml:space="preserve"> </w:t>
            </w:r>
            <w:r>
              <w:rPr>
                <w:rFonts w:ascii="仿宋" w:hAnsi="仿宋" w:eastAsia="仿宋" w:cs="仿宋"/>
                <w:spacing w:val="18"/>
                <w:sz w:val="18"/>
                <w:szCs w:val="18"/>
              </w:rPr>
              <w:t>，拒不改正的</w:t>
            </w:r>
            <w:r>
              <w:rPr>
                <w:rFonts w:ascii="仿宋" w:hAnsi="仿宋" w:eastAsia="仿宋" w:cs="仿宋"/>
                <w:spacing w:val="-52"/>
                <w:sz w:val="18"/>
                <w:szCs w:val="18"/>
              </w:rPr>
              <w:t xml:space="preserve"> </w:t>
            </w:r>
            <w:r>
              <w:rPr>
                <w:rFonts w:ascii="仿宋" w:hAnsi="仿宋" w:eastAsia="仿宋" w:cs="仿宋"/>
                <w:spacing w:val="18"/>
                <w:sz w:val="18"/>
                <w:szCs w:val="18"/>
              </w:rPr>
              <w:t>，对居民用户可以处一百元以上五百元</w:t>
            </w:r>
            <w:r>
              <w:rPr>
                <w:rFonts w:ascii="仿宋" w:hAnsi="仿宋" w:eastAsia="仿宋" w:cs="仿宋"/>
                <w:sz w:val="18"/>
                <w:szCs w:val="18"/>
              </w:rPr>
              <w:t xml:space="preserve"> </w:t>
            </w:r>
            <w:r>
              <w:rPr>
                <w:rFonts w:ascii="仿宋" w:hAnsi="仿宋" w:eastAsia="仿宋" w:cs="仿宋"/>
                <w:spacing w:val="19"/>
                <w:sz w:val="18"/>
                <w:szCs w:val="18"/>
              </w:rPr>
              <w:t>以下罚款</w:t>
            </w:r>
            <w:r>
              <w:rPr>
                <w:rFonts w:ascii="仿宋" w:hAnsi="仿宋" w:eastAsia="仿宋" w:cs="仿宋"/>
                <w:spacing w:val="-52"/>
                <w:sz w:val="18"/>
                <w:szCs w:val="18"/>
              </w:rPr>
              <w:t xml:space="preserve"> </w:t>
            </w:r>
            <w:r>
              <w:rPr>
                <w:rFonts w:ascii="仿宋" w:hAnsi="仿宋" w:eastAsia="仿宋" w:cs="仿宋"/>
                <w:spacing w:val="19"/>
                <w:sz w:val="18"/>
                <w:szCs w:val="18"/>
              </w:rPr>
              <w:t>；对非居民用户可以处一千元以上五</w:t>
            </w:r>
            <w:r>
              <w:rPr>
                <w:rFonts w:ascii="仿宋" w:hAnsi="仿宋" w:eastAsia="仿宋" w:cs="仿宋"/>
                <w:spacing w:val="18"/>
                <w:sz w:val="18"/>
                <w:szCs w:val="18"/>
              </w:rPr>
              <w:t>千元以下罚款。造成燃</w:t>
            </w:r>
            <w:r>
              <w:rPr>
                <w:rFonts w:ascii="仿宋" w:hAnsi="仿宋" w:eastAsia="仿宋" w:cs="仿宋"/>
                <w:sz w:val="18"/>
                <w:szCs w:val="18"/>
              </w:rPr>
              <w:t xml:space="preserve"> </w:t>
            </w:r>
            <w:r>
              <w:rPr>
                <w:rFonts w:ascii="仿宋" w:hAnsi="仿宋" w:eastAsia="仿宋" w:cs="仿宋"/>
                <w:spacing w:val="15"/>
                <w:sz w:val="18"/>
                <w:szCs w:val="18"/>
              </w:rPr>
              <w:t>气经营企业损失的</w:t>
            </w:r>
            <w:r>
              <w:rPr>
                <w:rFonts w:ascii="仿宋" w:hAnsi="仿宋" w:eastAsia="仿宋" w:cs="仿宋"/>
                <w:spacing w:val="-52"/>
                <w:sz w:val="18"/>
                <w:szCs w:val="18"/>
              </w:rPr>
              <w:t xml:space="preserve"> </w:t>
            </w:r>
            <w:r>
              <w:rPr>
                <w:rFonts w:ascii="仿宋" w:hAnsi="仿宋" w:eastAsia="仿宋" w:cs="仿宋"/>
                <w:spacing w:val="15"/>
                <w:sz w:val="18"/>
                <w:szCs w:val="18"/>
              </w:rPr>
              <w:t>，依法承担赔偿责任。</w:t>
            </w:r>
          </w:p>
        </w:tc>
        <w:tc>
          <w:tcPr>
            <w:tcW w:w="1433" w:type="dxa"/>
            <w:vAlign w:val="top"/>
          </w:tcPr>
          <w:p>
            <w:pPr>
              <w:spacing w:line="356" w:lineRule="auto"/>
              <w:rPr>
                <w:rFonts w:ascii="Arial"/>
                <w:sz w:val="21"/>
              </w:rPr>
            </w:pPr>
          </w:p>
          <w:p>
            <w:pPr>
              <w:spacing w:line="356"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7" w:hRule="atLeast"/>
        </w:trPr>
        <w:tc>
          <w:tcPr>
            <w:tcW w:w="652" w:type="dxa"/>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58" w:line="190" w:lineRule="auto"/>
              <w:ind w:left="195"/>
            </w:pPr>
            <w:r>
              <w:rPr>
                <w:spacing w:val="1"/>
              </w:rPr>
              <w:t>527</w:t>
            </w:r>
          </w:p>
        </w:tc>
        <w:tc>
          <w:tcPr>
            <w:tcW w:w="1087"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0202253000</w:t>
            </w:r>
          </w:p>
        </w:tc>
        <w:tc>
          <w:tcPr>
            <w:tcW w:w="1087"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58" w:line="231" w:lineRule="auto"/>
              <w:ind w:left="44"/>
            </w:pPr>
            <w:r>
              <w:rPr>
                <w:spacing w:val="11"/>
              </w:rPr>
              <w:t>行政处罚</w:t>
            </w:r>
          </w:p>
        </w:tc>
        <w:tc>
          <w:tcPr>
            <w:tcW w:w="2714" w:type="dxa"/>
            <w:vAlign w:val="top"/>
          </w:tcPr>
          <w:p>
            <w:pPr>
              <w:spacing w:line="290" w:lineRule="auto"/>
              <w:rPr>
                <w:rFonts w:ascii="Arial"/>
                <w:sz w:val="21"/>
              </w:rPr>
            </w:pPr>
          </w:p>
          <w:p>
            <w:pPr>
              <w:spacing w:line="291"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2"/>
                <w:sz w:val="18"/>
                <w:szCs w:val="18"/>
              </w:rPr>
              <w:t>对燃气用户方加热</w:t>
            </w:r>
            <w:r>
              <w:rPr>
                <w:rFonts w:ascii="仿宋" w:hAnsi="仿宋" w:eastAsia="仿宋" w:cs="仿宋"/>
                <w:spacing w:val="-47"/>
                <w:sz w:val="18"/>
                <w:szCs w:val="18"/>
              </w:rPr>
              <w:t xml:space="preserve"> </w:t>
            </w:r>
            <w:r>
              <w:rPr>
                <w:rFonts w:ascii="仿宋" w:hAnsi="仿宋" w:eastAsia="仿宋" w:cs="仿宋"/>
                <w:spacing w:val="12"/>
                <w:sz w:val="18"/>
                <w:szCs w:val="18"/>
              </w:rPr>
              <w:t>、摔砸</w:t>
            </w:r>
            <w:r>
              <w:rPr>
                <w:rFonts w:ascii="仿宋" w:hAnsi="仿宋" w:eastAsia="仿宋" w:cs="仿宋"/>
                <w:spacing w:val="-51"/>
                <w:sz w:val="18"/>
                <w:szCs w:val="18"/>
              </w:rPr>
              <w:t xml:space="preserve"> </w:t>
            </w:r>
            <w:r>
              <w:rPr>
                <w:rFonts w:ascii="仿宋" w:hAnsi="仿宋" w:eastAsia="仿宋" w:cs="仿宋"/>
                <w:spacing w:val="12"/>
                <w:sz w:val="18"/>
                <w:szCs w:val="18"/>
              </w:rPr>
              <w:t>、倒</w:t>
            </w:r>
          </w:p>
          <w:p>
            <w:pPr>
              <w:spacing w:before="17" w:line="233" w:lineRule="auto"/>
              <w:ind w:left="85"/>
              <w:rPr>
                <w:rFonts w:ascii="仿宋" w:hAnsi="仿宋" w:eastAsia="仿宋" w:cs="仿宋"/>
                <w:sz w:val="18"/>
                <w:szCs w:val="18"/>
              </w:rPr>
            </w:pPr>
            <w:r>
              <w:rPr>
                <w:rFonts w:ascii="仿宋" w:hAnsi="仿宋" w:eastAsia="仿宋" w:cs="仿宋"/>
                <w:spacing w:val="14"/>
                <w:sz w:val="18"/>
                <w:szCs w:val="18"/>
              </w:rPr>
              <w:t>卧、</w:t>
            </w:r>
            <w:r>
              <w:rPr>
                <w:rFonts w:ascii="仿宋" w:hAnsi="仿宋" w:eastAsia="仿宋" w:cs="仿宋"/>
                <w:spacing w:val="-43"/>
                <w:sz w:val="18"/>
                <w:szCs w:val="18"/>
              </w:rPr>
              <w:t xml:space="preserve"> </w:t>
            </w:r>
            <w:r>
              <w:rPr>
                <w:rFonts w:ascii="仿宋" w:hAnsi="仿宋" w:eastAsia="仿宋" w:cs="仿宋"/>
                <w:spacing w:val="14"/>
                <w:sz w:val="18"/>
                <w:szCs w:val="18"/>
              </w:rPr>
              <w:t>曝晒燃气气瓶或者改换气</w:t>
            </w:r>
          </w:p>
          <w:p>
            <w:pPr>
              <w:spacing w:before="19" w:line="231" w:lineRule="auto"/>
              <w:ind w:left="267"/>
              <w:rPr>
                <w:rFonts w:ascii="仿宋" w:hAnsi="仿宋" w:eastAsia="仿宋" w:cs="仿宋"/>
                <w:sz w:val="18"/>
                <w:szCs w:val="18"/>
              </w:rPr>
            </w:pPr>
            <w:r>
              <w:rPr>
                <w:rFonts w:ascii="仿宋" w:hAnsi="仿宋" w:eastAsia="仿宋" w:cs="仿宋"/>
                <w:spacing w:val="14"/>
                <w:sz w:val="18"/>
                <w:szCs w:val="18"/>
              </w:rPr>
              <w:t>瓶检验标志</w:t>
            </w:r>
            <w:r>
              <w:rPr>
                <w:rFonts w:ascii="仿宋" w:hAnsi="仿宋" w:eastAsia="仿宋" w:cs="仿宋"/>
                <w:spacing w:val="-49"/>
                <w:sz w:val="18"/>
                <w:szCs w:val="18"/>
              </w:rPr>
              <w:t xml:space="preserve"> </w:t>
            </w:r>
            <w:r>
              <w:rPr>
                <w:rFonts w:ascii="仿宋" w:hAnsi="仿宋" w:eastAsia="仿宋" w:cs="仿宋"/>
                <w:spacing w:val="14"/>
                <w:sz w:val="18"/>
                <w:szCs w:val="18"/>
              </w:rPr>
              <w:t>、漆色的处罚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46"/>
                <w:sz w:val="18"/>
                <w:szCs w:val="18"/>
              </w:rPr>
              <w:t xml:space="preserve"> </w:t>
            </w:r>
            <w:r>
              <w:rPr>
                <w:rFonts w:ascii="仿宋" w:hAnsi="仿宋" w:eastAsia="仿宋" w:cs="仿宋"/>
                <w:spacing w:val="17"/>
                <w:sz w:val="18"/>
                <w:szCs w:val="18"/>
              </w:rPr>
              <w:t>《江苏省燃气管理条例》</w:t>
            </w:r>
          </w:p>
          <w:p>
            <w:pPr>
              <w:spacing w:before="22" w:line="233" w:lineRule="auto"/>
              <w:ind w:left="578"/>
              <w:rPr>
                <w:rFonts w:ascii="仿宋" w:hAnsi="仿宋" w:eastAsia="仿宋" w:cs="仿宋"/>
                <w:sz w:val="18"/>
                <w:szCs w:val="18"/>
              </w:rPr>
            </w:pPr>
            <w:r>
              <w:rPr>
                <w:rFonts w:ascii="仿宋" w:hAnsi="仿宋" w:eastAsia="仿宋" w:cs="仿宋"/>
                <w:spacing w:val="15"/>
                <w:sz w:val="18"/>
                <w:szCs w:val="18"/>
              </w:rPr>
              <w:t>第三十一条：</w:t>
            </w:r>
            <w:r>
              <w:rPr>
                <w:rFonts w:ascii="仿宋" w:hAnsi="仿宋" w:eastAsia="仿宋" w:cs="仿宋"/>
                <w:spacing w:val="-46"/>
                <w:sz w:val="18"/>
                <w:szCs w:val="18"/>
              </w:rPr>
              <w:t xml:space="preserve"> </w:t>
            </w:r>
            <w:r>
              <w:rPr>
                <w:rFonts w:ascii="仿宋" w:hAnsi="仿宋" w:eastAsia="仿宋" w:cs="仿宋"/>
                <w:spacing w:val="15"/>
                <w:sz w:val="18"/>
                <w:szCs w:val="18"/>
              </w:rPr>
              <w:t>燃气用户应当遵守下列规定：</w:t>
            </w:r>
          </w:p>
          <w:p>
            <w:pPr>
              <w:spacing w:before="25" w:line="239" w:lineRule="auto"/>
              <w:ind w:left="51" w:right="107" w:firstLine="408"/>
              <w:rPr>
                <w:rFonts w:ascii="仿宋" w:hAnsi="仿宋" w:eastAsia="仿宋" w:cs="仿宋"/>
                <w:sz w:val="18"/>
                <w:szCs w:val="18"/>
              </w:rPr>
            </w:pPr>
            <w:r>
              <w:rPr>
                <w:rFonts w:ascii="仿宋" w:hAnsi="仿宋" w:eastAsia="仿宋" w:cs="仿宋"/>
                <w:spacing w:val="14"/>
                <w:sz w:val="18"/>
                <w:szCs w:val="18"/>
              </w:rPr>
              <w:t>（七）</w:t>
            </w:r>
            <w:r>
              <w:rPr>
                <w:rFonts w:ascii="仿宋" w:hAnsi="仿宋" w:eastAsia="仿宋" w:cs="仿宋"/>
                <w:spacing w:val="85"/>
                <w:sz w:val="18"/>
                <w:szCs w:val="18"/>
              </w:rPr>
              <w:t xml:space="preserve"> </w:t>
            </w:r>
            <w:r>
              <w:rPr>
                <w:rFonts w:ascii="仿宋" w:hAnsi="仿宋" w:eastAsia="仿宋" w:cs="仿宋"/>
                <w:spacing w:val="14"/>
                <w:sz w:val="18"/>
                <w:szCs w:val="18"/>
              </w:rPr>
              <w:t>不得加热</w:t>
            </w:r>
            <w:r>
              <w:rPr>
                <w:rFonts w:ascii="仿宋" w:hAnsi="仿宋" w:eastAsia="仿宋" w:cs="仿宋"/>
                <w:spacing w:val="-52"/>
                <w:sz w:val="18"/>
                <w:szCs w:val="18"/>
              </w:rPr>
              <w:t xml:space="preserve"> </w:t>
            </w:r>
            <w:r>
              <w:rPr>
                <w:rFonts w:ascii="仿宋" w:hAnsi="仿宋" w:eastAsia="仿宋" w:cs="仿宋"/>
                <w:spacing w:val="14"/>
                <w:sz w:val="18"/>
                <w:szCs w:val="18"/>
              </w:rPr>
              <w:t>、摔砸</w:t>
            </w:r>
            <w:r>
              <w:rPr>
                <w:rFonts w:ascii="仿宋" w:hAnsi="仿宋" w:eastAsia="仿宋" w:cs="仿宋"/>
                <w:spacing w:val="-51"/>
                <w:sz w:val="18"/>
                <w:szCs w:val="18"/>
              </w:rPr>
              <w:t xml:space="preserve"> </w:t>
            </w:r>
            <w:r>
              <w:rPr>
                <w:rFonts w:ascii="仿宋" w:hAnsi="仿宋" w:eastAsia="仿宋" w:cs="仿宋"/>
                <w:spacing w:val="14"/>
                <w:sz w:val="18"/>
                <w:szCs w:val="18"/>
              </w:rPr>
              <w:t>、倒卧、</w:t>
            </w:r>
            <w:r>
              <w:rPr>
                <w:rFonts w:ascii="仿宋" w:hAnsi="仿宋" w:eastAsia="仿宋" w:cs="仿宋"/>
                <w:spacing w:val="-54"/>
                <w:sz w:val="18"/>
                <w:szCs w:val="18"/>
              </w:rPr>
              <w:t xml:space="preserve"> </w:t>
            </w:r>
            <w:r>
              <w:rPr>
                <w:rFonts w:ascii="仿宋" w:hAnsi="仿宋" w:eastAsia="仿宋" w:cs="仿宋"/>
                <w:spacing w:val="14"/>
                <w:sz w:val="18"/>
                <w:szCs w:val="18"/>
              </w:rPr>
              <w:t>曝晒燃气气瓶或者改换气</w:t>
            </w:r>
            <w:r>
              <w:rPr>
                <w:rFonts w:ascii="仿宋" w:hAnsi="仿宋" w:eastAsia="仿宋" w:cs="仿宋"/>
                <w:spacing w:val="13"/>
                <w:sz w:val="18"/>
                <w:szCs w:val="18"/>
              </w:rPr>
              <w:t>瓶检验</w:t>
            </w:r>
            <w:r>
              <w:rPr>
                <w:rFonts w:ascii="仿宋" w:hAnsi="仿宋" w:eastAsia="仿宋" w:cs="仿宋"/>
                <w:sz w:val="18"/>
                <w:szCs w:val="18"/>
              </w:rPr>
              <w:t xml:space="preserve"> </w:t>
            </w:r>
            <w:r>
              <w:rPr>
                <w:rFonts w:ascii="仿宋" w:hAnsi="仿宋" w:eastAsia="仿宋" w:cs="仿宋"/>
                <w:spacing w:val="11"/>
                <w:sz w:val="18"/>
                <w:szCs w:val="18"/>
              </w:rPr>
              <w:t>标志、漆色；</w:t>
            </w:r>
          </w:p>
          <w:p>
            <w:pPr>
              <w:spacing w:before="6" w:line="229" w:lineRule="auto"/>
              <w:ind w:left="61" w:right="203" w:firstLine="516"/>
              <w:rPr>
                <w:rFonts w:ascii="仿宋" w:hAnsi="仿宋" w:eastAsia="仿宋" w:cs="仿宋"/>
                <w:sz w:val="18"/>
                <w:szCs w:val="18"/>
              </w:rPr>
            </w:pPr>
            <w:r>
              <w:rPr>
                <w:rFonts w:ascii="仿宋" w:hAnsi="仿宋" w:eastAsia="仿宋" w:cs="仿宋"/>
                <w:spacing w:val="14"/>
                <w:sz w:val="18"/>
                <w:szCs w:val="18"/>
              </w:rPr>
              <w:t>第六十条</w:t>
            </w:r>
            <w:r>
              <w:rPr>
                <w:rFonts w:ascii="仿宋" w:hAnsi="仿宋" w:eastAsia="仿宋" w:cs="仿宋"/>
                <w:spacing w:val="36"/>
                <w:sz w:val="18"/>
                <w:szCs w:val="18"/>
              </w:rPr>
              <w:t xml:space="preserve"> </w:t>
            </w:r>
            <w:r>
              <w:rPr>
                <w:rFonts w:ascii="仿宋" w:hAnsi="仿宋" w:eastAsia="仿宋" w:cs="仿宋"/>
                <w:spacing w:val="14"/>
                <w:sz w:val="18"/>
                <w:szCs w:val="18"/>
              </w:rPr>
              <w:t>违反本条例第三十一条第（七）</w:t>
            </w:r>
            <w:r>
              <w:rPr>
                <w:rFonts w:ascii="仿宋" w:hAnsi="仿宋" w:eastAsia="仿宋" w:cs="仿宋"/>
                <w:spacing w:val="-48"/>
                <w:sz w:val="18"/>
                <w:szCs w:val="18"/>
              </w:rPr>
              <w:t xml:space="preserve"> </w:t>
            </w:r>
            <w:r>
              <w:rPr>
                <w:rFonts w:ascii="仿宋" w:hAnsi="仿宋" w:eastAsia="仿宋" w:cs="仿宋"/>
                <w:spacing w:val="14"/>
                <w:sz w:val="18"/>
                <w:szCs w:val="18"/>
              </w:rPr>
              <w:t>项规定</w:t>
            </w:r>
            <w:r>
              <w:rPr>
                <w:rFonts w:ascii="仿宋" w:hAnsi="仿宋" w:eastAsia="仿宋" w:cs="仿宋"/>
                <w:spacing w:val="13"/>
                <w:sz w:val="18"/>
                <w:szCs w:val="18"/>
              </w:rPr>
              <w:t>的， 由建设主</w:t>
            </w:r>
            <w:r>
              <w:rPr>
                <w:rFonts w:ascii="仿宋" w:hAnsi="仿宋" w:eastAsia="仿宋" w:cs="仿宋"/>
                <w:sz w:val="18"/>
                <w:szCs w:val="18"/>
              </w:rPr>
              <w:t xml:space="preserve"> </w:t>
            </w:r>
            <w:r>
              <w:rPr>
                <w:rFonts w:ascii="仿宋" w:hAnsi="仿宋" w:eastAsia="仿宋" w:cs="仿宋"/>
                <w:spacing w:val="18"/>
                <w:sz w:val="18"/>
                <w:szCs w:val="18"/>
              </w:rPr>
              <w:t>管部门责令改正</w:t>
            </w:r>
            <w:r>
              <w:rPr>
                <w:rFonts w:ascii="仿宋" w:hAnsi="仿宋" w:eastAsia="仿宋" w:cs="仿宋"/>
                <w:spacing w:val="-53"/>
                <w:sz w:val="18"/>
                <w:szCs w:val="18"/>
              </w:rPr>
              <w:t xml:space="preserve"> </w:t>
            </w:r>
            <w:r>
              <w:rPr>
                <w:rFonts w:ascii="仿宋" w:hAnsi="仿宋" w:eastAsia="仿宋" w:cs="仿宋"/>
                <w:spacing w:val="18"/>
                <w:sz w:val="18"/>
                <w:szCs w:val="18"/>
              </w:rPr>
              <w:t>，拒不改正的</w:t>
            </w:r>
            <w:r>
              <w:rPr>
                <w:rFonts w:ascii="仿宋" w:hAnsi="仿宋" w:eastAsia="仿宋" w:cs="仿宋"/>
                <w:spacing w:val="-52"/>
                <w:sz w:val="18"/>
                <w:szCs w:val="18"/>
              </w:rPr>
              <w:t xml:space="preserve"> </w:t>
            </w:r>
            <w:r>
              <w:rPr>
                <w:rFonts w:ascii="仿宋" w:hAnsi="仿宋" w:eastAsia="仿宋" w:cs="仿宋"/>
                <w:spacing w:val="18"/>
                <w:sz w:val="18"/>
                <w:szCs w:val="18"/>
              </w:rPr>
              <w:t>，对居民用户可以处一百元以上五百元</w:t>
            </w:r>
            <w:r>
              <w:rPr>
                <w:rFonts w:ascii="仿宋" w:hAnsi="仿宋" w:eastAsia="仿宋" w:cs="仿宋"/>
                <w:sz w:val="18"/>
                <w:szCs w:val="18"/>
              </w:rPr>
              <w:t xml:space="preserve"> </w:t>
            </w:r>
            <w:r>
              <w:rPr>
                <w:rFonts w:ascii="仿宋" w:hAnsi="仿宋" w:eastAsia="仿宋" w:cs="仿宋"/>
                <w:spacing w:val="19"/>
                <w:sz w:val="18"/>
                <w:szCs w:val="18"/>
              </w:rPr>
              <w:t>以下罚款</w:t>
            </w:r>
            <w:r>
              <w:rPr>
                <w:rFonts w:ascii="仿宋" w:hAnsi="仿宋" w:eastAsia="仿宋" w:cs="仿宋"/>
                <w:spacing w:val="-52"/>
                <w:sz w:val="18"/>
                <w:szCs w:val="18"/>
              </w:rPr>
              <w:t xml:space="preserve"> </w:t>
            </w:r>
            <w:r>
              <w:rPr>
                <w:rFonts w:ascii="仿宋" w:hAnsi="仿宋" w:eastAsia="仿宋" w:cs="仿宋"/>
                <w:spacing w:val="19"/>
                <w:sz w:val="18"/>
                <w:szCs w:val="18"/>
              </w:rPr>
              <w:t>；对非居民用户可以处一千元以上五</w:t>
            </w:r>
            <w:r>
              <w:rPr>
                <w:rFonts w:ascii="仿宋" w:hAnsi="仿宋" w:eastAsia="仿宋" w:cs="仿宋"/>
                <w:spacing w:val="18"/>
                <w:sz w:val="18"/>
                <w:szCs w:val="18"/>
              </w:rPr>
              <w:t>千元以下罚款。造成燃</w:t>
            </w:r>
            <w:r>
              <w:rPr>
                <w:rFonts w:ascii="仿宋" w:hAnsi="仿宋" w:eastAsia="仿宋" w:cs="仿宋"/>
                <w:sz w:val="18"/>
                <w:szCs w:val="18"/>
              </w:rPr>
              <w:t xml:space="preserve"> </w:t>
            </w:r>
            <w:r>
              <w:rPr>
                <w:rFonts w:ascii="仿宋" w:hAnsi="仿宋" w:eastAsia="仿宋" w:cs="仿宋"/>
                <w:spacing w:val="15"/>
                <w:sz w:val="18"/>
                <w:szCs w:val="18"/>
              </w:rPr>
              <w:t>气经营企业损失的</w:t>
            </w:r>
            <w:r>
              <w:rPr>
                <w:rFonts w:ascii="仿宋" w:hAnsi="仿宋" w:eastAsia="仿宋" w:cs="仿宋"/>
                <w:spacing w:val="-52"/>
                <w:sz w:val="18"/>
                <w:szCs w:val="18"/>
              </w:rPr>
              <w:t xml:space="preserve"> </w:t>
            </w:r>
            <w:r>
              <w:rPr>
                <w:rFonts w:ascii="仿宋" w:hAnsi="仿宋" w:eastAsia="仿宋" w:cs="仿宋"/>
                <w:spacing w:val="15"/>
                <w:sz w:val="18"/>
                <w:szCs w:val="18"/>
              </w:rPr>
              <w:t>，依法承担赔偿责任。</w:t>
            </w:r>
          </w:p>
        </w:tc>
        <w:tc>
          <w:tcPr>
            <w:tcW w:w="1433" w:type="dxa"/>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2" w:hRule="atLeast"/>
        </w:trPr>
        <w:tc>
          <w:tcPr>
            <w:tcW w:w="65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59" w:line="190" w:lineRule="auto"/>
              <w:ind w:left="195"/>
            </w:pPr>
            <w:r>
              <w:rPr>
                <w:spacing w:val="1"/>
              </w:rPr>
              <w:t>528</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0202254000</w:t>
            </w:r>
          </w:p>
        </w:tc>
        <w:tc>
          <w:tcPr>
            <w:tcW w:w="1087" w:type="dxa"/>
            <w:vAlign w:val="top"/>
          </w:tcPr>
          <w:p>
            <w:pPr>
              <w:spacing w:line="314" w:lineRule="auto"/>
              <w:rPr>
                <w:rFonts w:ascii="Arial"/>
                <w:sz w:val="21"/>
              </w:rPr>
            </w:pPr>
          </w:p>
          <w:p>
            <w:pPr>
              <w:spacing w:line="314" w:lineRule="auto"/>
              <w:rPr>
                <w:rFonts w:ascii="Arial"/>
                <w:sz w:val="21"/>
              </w:rPr>
            </w:pPr>
          </w:p>
          <w:p>
            <w:pPr>
              <w:spacing w:line="314" w:lineRule="auto"/>
              <w:rPr>
                <w:rFonts w:ascii="Arial"/>
                <w:sz w:val="21"/>
              </w:rPr>
            </w:pPr>
          </w:p>
          <w:p>
            <w:pPr>
              <w:pStyle w:val="6"/>
              <w:spacing w:before="58" w:line="231" w:lineRule="auto"/>
              <w:ind w:left="44"/>
            </w:pPr>
            <w:r>
              <w:rPr>
                <w:spacing w:val="11"/>
              </w:rPr>
              <w:t>行政处罚</w:t>
            </w:r>
          </w:p>
        </w:tc>
        <w:tc>
          <w:tcPr>
            <w:tcW w:w="2714"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59" w:line="239" w:lineRule="auto"/>
              <w:ind w:left="365" w:right="60" w:hanging="298"/>
              <w:rPr>
                <w:rFonts w:ascii="仿宋" w:hAnsi="仿宋" w:eastAsia="仿宋" w:cs="仿宋"/>
                <w:sz w:val="18"/>
                <w:szCs w:val="18"/>
              </w:rPr>
            </w:pPr>
            <w:r>
              <w:rPr>
                <w:rFonts w:ascii="仿宋" w:hAnsi="仿宋" w:eastAsia="仿宋" w:cs="仿宋"/>
                <w:spacing w:val="18"/>
                <w:sz w:val="18"/>
                <w:szCs w:val="18"/>
              </w:rPr>
              <w:t>对燃气用户倾倒燃气残液或者</w:t>
            </w:r>
            <w:r>
              <w:rPr>
                <w:rFonts w:ascii="仿宋" w:hAnsi="仿宋" w:eastAsia="仿宋" w:cs="仿宋"/>
                <w:sz w:val="18"/>
                <w:szCs w:val="18"/>
              </w:rPr>
              <w:t xml:space="preserve"> </w:t>
            </w:r>
            <w:r>
              <w:rPr>
                <w:rFonts w:ascii="仿宋" w:hAnsi="仿宋" w:eastAsia="仿宋" w:cs="仿宋"/>
                <w:spacing w:val="17"/>
                <w:sz w:val="18"/>
                <w:szCs w:val="18"/>
              </w:rPr>
              <w:t>用气瓶相互倒灌的处罚</w:t>
            </w:r>
          </w:p>
        </w:tc>
        <w:tc>
          <w:tcPr>
            <w:tcW w:w="881" w:type="dxa"/>
            <w:vAlign w:val="top"/>
          </w:tcPr>
          <w:p>
            <w:pPr>
              <w:rPr>
                <w:rFonts w:ascii="Arial"/>
                <w:sz w:val="21"/>
              </w:rPr>
            </w:pPr>
          </w:p>
        </w:tc>
        <w:tc>
          <w:tcPr>
            <w:tcW w:w="6297" w:type="dxa"/>
            <w:vAlign w:val="top"/>
          </w:tcPr>
          <w:p>
            <w:pPr>
              <w:spacing w:before="41"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46"/>
                <w:sz w:val="18"/>
                <w:szCs w:val="18"/>
              </w:rPr>
              <w:t xml:space="preserve"> </w:t>
            </w:r>
            <w:r>
              <w:rPr>
                <w:rFonts w:ascii="仿宋" w:hAnsi="仿宋" w:eastAsia="仿宋" w:cs="仿宋"/>
                <w:spacing w:val="17"/>
                <w:sz w:val="18"/>
                <w:szCs w:val="18"/>
              </w:rPr>
              <w:t>《江苏省燃气管理条例》</w:t>
            </w:r>
          </w:p>
          <w:p>
            <w:pPr>
              <w:spacing w:before="22" w:line="233" w:lineRule="auto"/>
              <w:ind w:left="578"/>
              <w:rPr>
                <w:rFonts w:ascii="仿宋" w:hAnsi="仿宋" w:eastAsia="仿宋" w:cs="仿宋"/>
                <w:sz w:val="18"/>
                <w:szCs w:val="18"/>
              </w:rPr>
            </w:pPr>
            <w:r>
              <w:rPr>
                <w:rFonts w:ascii="仿宋" w:hAnsi="仿宋" w:eastAsia="仿宋" w:cs="仿宋"/>
                <w:spacing w:val="15"/>
                <w:sz w:val="18"/>
                <w:szCs w:val="18"/>
              </w:rPr>
              <w:t>第三十一条：</w:t>
            </w:r>
            <w:r>
              <w:rPr>
                <w:rFonts w:ascii="仿宋" w:hAnsi="仿宋" w:eastAsia="仿宋" w:cs="仿宋"/>
                <w:spacing w:val="-46"/>
                <w:sz w:val="18"/>
                <w:szCs w:val="18"/>
              </w:rPr>
              <w:t xml:space="preserve"> </w:t>
            </w:r>
            <w:r>
              <w:rPr>
                <w:rFonts w:ascii="仿宋" w:hAnsi="仿宋" w:eastAsia="仿宋" w:cs="仿宋"/>
                <w:spacing w:val="15"/>
                <w:sz w:val="18"/>
                <w:szCs w:val="18"/>
              </w:rPr>
              <w:t>燃气用户应当遵守下列规定：</w:t>
            </w:r>
          </w:p>
          <w:p>
            <w:pPr>
              <w:spacing w:before="17" w:line="232" w:lineRule="auto"/>
              <w:ind w:left="561"/>
              <w:rPr>
                <w:rFonts w:ascii="仿宋" w:hAnsi="仿宋" w:eastAsia="仿宋" w:cs="仿宋"/>
                <w:sz w:val="18"/>
                <w:szCs w:val="18"/>
              </w:rPr>
            </w:pPr>
            <w:r>
              <w:rPr>
                <w:rFonts w:ascii="仿宋" w:hAnsi="仿宋" w:eastAsia="仿宋" w:cs="仿宋"/>
                <w:spacing w:val="14"/>
                <w:sz w:val="18"/>
                <w:szCs w:val="18"/>
              </w:rPr>
              <w:t>（八）</w:t>
            </w:r>
            <w:r>
              <w:rPr>
                <w:rFonts w:ascii="仿宋" w:hAnsi="仿宋" w:eastAsia="仿宋" w:cs="仿宋"/>
                <w:spacing w:val="10"/>
                <w:sz w:val="18"/>
                <w:szCs w:val="18"/>
              </w:rPr>
              <w:t xml:space="preserve">  </w:t>
            </w:r>
            <w:r>
              <w:rPr>
                <w:rFonts w:ascii="仿宋" w:hAnsi="仿宋" w:eastAsia="仿宋" w:cs="仿宋"/>
                <w:spacing w:val="14"/>
                <w:sz w:val="18"/>
                <w:szCs w:val="18"/>
              </w:rPr>
              <w:t>不得倾倒燃气残液或者用气瓶相互倒灌；</w:t>
            </w:r>
          </w:p>
          <w:p>
            <w:pPr>
              <w:spacing w:before="30" w:line="244" w:lineRule="auto"/>
              <w:ind w:left="61" w:right="105" w:firstLine="516"/>
              <w:rPr>
                <w:rFonts w:ascii="仿宋" w:hAnsi="仿宋" w:eastAsia="仿宋" w:cs="仿宋"/>
                <w:sz w:val="18"/>
                <w:szCs w:val="18"/>
              </w:rPr>
            </w:pPr>
            <w:r>
              <w:rPr>
                <w:rFonts w:ascii="仿宋" w:hAnsi="仿宋" w:eastAsia="仿宋" w:cs="仿宋"/>
                <w:spacing w:val="13"/>
                <w:sz w:val="18"/>
                <w:szCs w:val="18"/>
              </w:rPr>
              <w:t>第六十条：</w:t>
            </w:r>
            <w:r>
              <w:rPr>
                <w:rFonts w:ascii="仿宋" w:hAnsi="仿宋" w:eastAsia="仿宋" w:cs="仿宋"/>
                <w:spacing w:val="-35"/>
                <w:sz w:val="18"/>
                <w:szCs w:val="18"/>
              </w:rPr>
              <w:t xml:space="preserve"> </w:t>
            </w:r>
            <w:r>
              <w:rPr>
                <w:rFonts w:ascii="仿宋" w:hAnsi="仿宋" w:eastAsia="仿宋" w:cs="仿宋"/>
                <w:spacing w:val="13"/>
                <w:sz w:val="18"/>
                <w:szCs w:val="18"/>
              </w:rPr>
              <w:t>违反本条例第三十一条第（八）</w:t>
            </w:r>
            <w:r>
              <w:rPr>
                <w:rFonts w:ascii="仿宋" w:hAnsi="仿宋" w:eastAsia="仿宋" w:cs="仿宋"/>
                <w:spacing w:val="-51"/>
                <w:sz w:val="18"/>
                <w:szCs w:val="18"/>
              </w:rPr>
              <w:t xml:space="preserve"> </w:t>
            </w:r>
            <w:r>
              <w:rPr>
                <w:rFonts w:ascii="仿宋" w:hAnsi="仿宋" w:eastAsia="仿宋" w:cs="仿宋"/>
                <w:spacing w:val="13"/>
                <w:sz w:val="18"/>
                <w:szCs w:val="18"/>
              </w:rPr>
              <w:t>项规定的， 由建设主</w:t>
            </w:r>
            <w:r>
              <w:rPr>
                <w:rFonts w:ascii="仿宋" w:hAnsi="仿宋" w:eastAsia="仿宋" w:cs="仿宋"/>
                <w:sz w:val="18"/>
                <w:szCs w:val="18"/>
              </w:rPr>
              <w:t xml:space="preserve"> </w:t>
            </w:r>
            <w:r>
              <w:rPr>
                <w:rFonts w:ascii="仿宋" w:hAnsi="仿宋" w:eastAsia="仿宋" w:cs="仿宋"/>
                <w:spacing w:val="18"/>
                <w:sz w:val="18"/>
                <w:szCs w:val="18"/>
              </w:rPr>
              <w:t>管部门责令改正</w:t>
            </w:r>
            <w:r>
              <w:rPr>
                <w:rFonts w:ascii="仿宋" w:hAnsi="仿宋" w:eastAsia="仿宋" w:cs="仿宋"/>
                <w:spacing w:val="-53"/>
                <w:sz w:val="18"/>
                <w:szCs w:val="18"/>
              </w:rPr>
              <w:t xml:space="preserve"> </w:t>
            </w:r>
            <w:r>
              <w:rPr>
                <w:rFonts w:ascii="仿宋" w:hAnsi="仿宋" w:eastAsia="仿宋" w:cs="仿宋"/>
                <w:spacing w:val="18"/>
                <w:sz w:val="18"/>
                <w:szCs w:val="18"/>
              </w:rPr>
              <w:t>，拒不改正的</w:t>
            </w:r>
            <w:r>
              <w:rPr>
                <w:rFonts w:ascii="仿宋" w:hAnsi="仿宋" w:eastAsia="仿宋" w:cs="仿宋"/>
                <w:spacing w:val="-52"/>
                <w:sz w:val="18"/>
                <w:szCs w:val="18"/>
              </w:rPr>
              <w:t xml:space="preserve"> </w:t>
            </w:r>
            <w:r>
              <w:rPr>
                <w:rFonts w:ascii="仿宋" w:hAnsi="仿宋" w:eastAsia="仿宋" w:cs="仿宋"/>
                <w:spacing w:val="18"/>
                <w:sz w:val="18"/>
                <w:szCs w:val="18"/>
              </w:rPr>
              <w:t>，对居民用户可以处一百元以上五百元</w:t>
            </w:r>
            <w:r>
              <w:rPr>
                <w:rFonts w:ascii="仿宋" w:hAnsi="仿宋" w:eastAsia="仿宋" w:cs="仿宋"/>
                <w:sz w:val="18"/>
                <w:szCs w:val="18"/>
              </w:rPr>
              <w:t xml:space="preserve">  </w:t>
            </w:r>
            <w:r>
              <w:rPr>
                <w:rFonts w:ascii="仿宋" w:hAnsi="仿宋" w:eastAsia="仿宋" w:cs="仿宋"/>
                <w:spacing w:val="19"/>
                <w:sz w:val="18"/>
                <w:szCs w:val="18"/>
              </w:rPr>
              <w:t>以下罚款</w:t>
            </w:r>
            <w:r>
              <w:rPr>
                <w:rFonts w:ascii="仿宋" w:hAnsi="仿宋" w:eastAsia="仿宋" w:cs="仿宋"/>
                <w:spacing w:val="-52"/>
                <w:sz w:val="18"/>
                <w:szCs w:val="18"/>
              </w:rPr>
              <w:t xml:space="preserve"> </w:t>
            </w:r>
            <w:r>
              <w:rPr>
                <w:rFonts w:ascii="仿宋" w:hAnsi="仿宋" w:eastAsia="仿宋" w:cs="仿宋"/>
                <w:spacing w:val="19"/>
                <w:sz w:val="18"/>
                <w:szCs w:val="18"/>
              </w:rPr>
              <w:t>；对非居民用户可以处一千元以上五</w:t>
            </w:r>
            <w:r>
              <w:rPr>
                <w:rFonts w:ascii="仿宋" w:hAnsi="仿宋" w:eastAsia="仿宋" w:cs="仿宋"/>
                <w:spacing w:val="18"/>
                <w:sz w:val="18"/>
                <w:szCs w:val="18"/>
              </w:rPr>
              <w:t>千元以下罚款。造成燃</w:t>
            </w:r>
            <w:r>
              <w:rPr>
                <w:rFonts w:ascii="仿宋" w:hAnsi="仿宋" w:eastAsia="仿宋" w:cs="仿宋"/>
                <w:sz w:val="18"/>
                <w:szCs w:val="18"/>
              </w:rPr>
              <w:t xml:space="preserve">  </w:t>
            </w:r>
            <w:r>
              <w:rPr>
                <w:rFonts w:ascii="仿宋" w:hAnsi="仿宋" w:eastAsia="仿宋" w:cs="仿宋"/>
                <w:spacing w:val="15"/>
                <w:sz w:val="18"/>
                <w:szCs w:val="18"/>
              </w:rPr>
              <w:t>气经营企业损失的</w:t>
            </w:r>
            <w:r>
              <w:rPr>
                <w:rFonts w:ascii="仿宋" w:hAnsi="仿宋" w:eastAsia="仿宋" w:cs="仿宋"/>
                <w:spacing w:val="-52"/>
                <w:sz w:val="18"/>
                <w:szCs w:val="18"/>
              </w:rPr>
              <w:t xml:space="preserve"> </w:t>
            </w:r>
            <w:r>
              <w:rPr>
                <w:rFonts w:ascii="仿宋" w:hAnsi="仿宋" w:eastAsia="仿宋" w:cs="仿宋"/>
                <w:spacing w:val="15"/>
                <w:sz w:val="18"/>
                <w:szCs w:val="18"/>
              </w:rPr>
              <w:t>，依法承担赔偿责任。</w:t>
            </w:r>
          </w:p>
        </w:tc>
        <w:tc>
          <w:tcPr>
            <w:tcW w:w="1433" w:type="dxa"/>
            <w:vAlign w:val="top"/>
          </w:tcPr>
          <w:p>
            <w:pPr>
              <w:spacing w:line="313" w:lineRule="auto"/>
              <w:rPr>
                <w:rFonts w:ascii="Arial"/>
                <w:sz w:val="21"/>
              </w:rPr>
            </w:pPr>
          </w:p>
          <w:p>
            <w:pPr>
              <w:spacing w:line="313" w:lineRule="auto"/>
              <w:rPr>
                <w:rFonts w:ascii="Arial"/>
                <w:sz w:val="21"/>
              </w:rPr>
            </w:pPr>
          </w:p>
          <w:p>
            <w:pPr>
              <w:spacing w:line="313"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0" w:hRule="atLeast"/>
        </w:trPr>
        <w:tc>
          <w:tcPr>
            <w:tcW w:w="652" w:type="dxa"/>
            <w:vAlign w:val="top"/>
          </w:tcPr>
          <w:p>
            <w:pPr>
              <w:spacing w:line="248" w:lineRule="auto"/>
              <w:rPr>
                <w:rFonts w:ascii="Arial"/>
                <w:sz w:val="21"/>
              </w:rPr>
            </w:pPr>
          </w:p>
          <w:p>
            <w:pPr>
              <w:spacing w:line="249" w:lineRule="auto"/>
              <w:rPr>
                <w:rFonts w:ascii="Arial"/>
                <w:sz w:val="21"/>
              </w:rPr>
            </w:pPr>
          </w:p>
          <w:p>
            <w:pPr>
              <w:pStyle w:val="6"/>
              <w:spacing w:before="59" w:line="190" w:lineRule="auto"/>
              <w:ind w:left="195"/>
            </w:pPr>
            <w:r>
              <w:rPr>
                <w:spacing w:val="1"/>
              </w:rPr>
              <w:t>529</w:t>
            </w:r>
          </w:p>
        </w:tc>
        <w:tc>
          <w:tcPr>
            <w:tcW w:w="1087" w:type="dxa"/>
            <w:vAlign w:val="top"/>
          </w:tcPr>
          <w:p>
            <w:pPr>
              <w:spacing w:line="246" w:lineRule="auto"/>
              <w:rPr>
                <w:rFonts w:ascii="Arial"/>
                <w:sz w:val="21"/>
              </w:rPr>
            </w:pPr>
          </w:p>
          <w:p>
            <w:pPr>
              <w:spacing w:line="247"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0202255000</w:t>
            </w:r>
          </w:p>
        </w:tc>
        <w:tc>
          <w:tcPr>
            <w:tcW w:w="1087" w:type="dxa"/>
            <w:vAlign w:val="top"/>
          </w:tcPr>
          <w:p>
            <w:pPr>
              <w:spacing w:line="470" w:lineRule="auto"/>
              <w:rPr>
                <w:rFonts w:ascii="Arial"/>
                <w:sz w:val="21"/>
              </w:rPr>
            </w:pPr>
          </w:p>
          <w:p>
            <w:pPr>
              <w:pStyle w:val="6"/>
              <w:spacing w:before="58" w:line="231" w:lineRule="auto"/>
              <w:ind w:left="44"/>
            </w:pPr>
            <w:r>
              <w:rPr>
                <w:spacing w:val="11"/>
              </w:rPr>
              <w:t>行政处罚</w:t>
            </w:r>
          </w:p>
        </w:tc>
        <w:tc>
          <w:tcPr>
            <w:tcW w:w="2714" w:type="dxa"/>
            <w:vAlign w:val="top"/>
          </w:tcPr>
          <w:p>
            <w:pPr>
              <w:spacing w:before="49" w:line="232" w:lineRule="auto"/>
              <w:ind w:left="67"/>
              <w:rPr>
                <w:rFonts w:ascii="仿宋" w:hAnsi="仿宋" w:eastAsia="仿宋" w:cs="仿宋"/>
                <w:sz w:val="18"/>
                <w:szCs w:val="18"/>
              </w:rPr>
            </w:pPr>
            <w:r>
              <w:rPr>
                <w:rFonts w:ascii="仿宋" w:hAnsi="仿宋" w:eastAsia="仿宋" w:cs="仿宋"/>
                <w:spacing w:val="18"/>
                <w:sz w:val="18"/>
                <w:szCs w:val="18"/>
              </w:rPr>
              <w:t>对燃气器具安装维修企业未按</w:t>
            </w:r>
          </w:p>
          <w:p>
            <w:pPr>
              <w:spacing w:before="20" w:line="232" w:lineRule="auto"/>
              <w:ind w:left="82"/>
              <w:rPr>
                <w:rFonts w:ascii="仿宋" w:hAnsi="仿宋" w:eastAsia="仿宋" w:cs="仿宋"/>
                <w:sz w:val="18"/>
                <w:szCs w:val="18"/>
              </w:rPr>
            </w:pPr>
            <w:r>
              <w:rPr>
                <w:rFonts w:ascii="仿宋" w:hAnsi="仿宋" w:eastAsia="仿宋" w:cs="仿宋"/>
                <w:spacing w:val="17"/>
                <w:sz w:val="18"/>
                <w:szCs w:val="18"/>
              </w:rPr>
              <w:t>照国家标准和规范安装维修燃</w:t>
            </w:r>
          </w:p>
          <w:p>
            <w:pPr>
              <w:spacing w:before="20" w:line="233" w:lineRule="auto"/>
              <w:ind w:left="78"/>
              <w:rPr>
                <w:rFonts w:ascii="仿宋" w:hAnsi="仿宋" w:eastAsia="仿宋" w:cs="仿宋"/>
                <w:sz w:val="18"/>
                <w:szCs w:val="18"/>
              </w:rPr>
            </w:pPr>
            <w:r>
              <w:rPr>
                <w:rFonts w:ascii="仿宋" w:hAnsi="仿宋" w:eastAsia="仿宋" w:cs="仿宋"/>
                <w:spacing w:val="17"/>
                <w:sz w:val="18"/>
                <w:szCs w:val="18"/>
              </w:rPr>
              <w:t>气器具、擅自移动燃气计量表</w:t>
            </w:r>
          </w:p>
          <w:p>
            <w:pPr>
              <w:spacing w:before="17" w:line="217" w:lineRule="auto"/>
              <w:ind w:left="68"/>
              <w:rPr>
                <w:rFonts w:ascii="仿宋" w:hAnsi="仿宋" w:eastAsia="仿宋" w:cs="仿宋"/>
                <w:sz w:val="18"/>
                <w:szCs w:val="18"/>
              </w:rPr>
            </w:pPr>
            <w:r>
              <w:rPr>
                <w:rFonts w:ascii="仿宋" w:hAnsi="仿宋" w:eastAsia="仿宋" w:cs="仿宋"/>
                <w:spacing w:val="18"/>
                <w:sz w:val="18"/>
                <w:szCs w:val="18"/>
              </w:rPr>
              <w:t>和表前燃气设施或者设定的安</w:t>
            </w:r>
          </w:p>
          <w:p>
            <w:pPr>
              <w:spacing w:line="185" w:lineRule="auto"/>
              <w:ind w:left="268"/>
              <w:rPr>
                <w:rFonts w:ascii="仿宋" w:hAnsi="仿宋" w:eastAsia="仿宋" w:cs="仿宋"/>
                <w:sz w:val="18"/>
                <w:szCs w:val="18"/>
              </w:rPr>
            </w:pPr>
            <w:r>
              <w:rPr>
                <w:rFonts w:ascii="仿宋" w:hAnsi="仿宋" w:eastAsia="仿宋" w:cs="仿宋"/>
                <w:spacing w:val="18"/>
                <w:sz w:val="18"/>
                <w:szCs w:val="18"/>
              </w:rPr>
              <w:t>装保修期低于一年的处罚</w:t>
            </w:r>
          </w:p>
        </w:tc>
        <w:tc>
          <w:tcPr>
            <w:tcW w:w="881" w:type="dxa"/>
            <w:vAlign w:val="top"/>
          </w:tcPr>
          <w:p>
            <w:pPr>
              <w:rPr>
                <w:rFonts w:ascii="Arial"/>
                <w:sz w:val="21"/>
              </w:rPr>
            </w:pPr>
          </w:p>
        </w:tc>
        <w:tc>
          <w:tcPr>
            <w:tcW w:w="6297" w:type="dxa"/>
            <w:vAlign w:val="top"/>
          </w:tcPr>
          <w:p>
            <w:pPr>
              <w:spacing w:before="48"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46"/>
                <w:sz w:val="18"/>
                <w:szCs w:val="18"/>
              </w:rPr>
              <w:t xml:space="preserve"> </w:t>
            </w:r>
            <w:r>
              <w:rPr>
                <w:rFonts w:ascii="仿宋" w:hAnsi="仿宋" w:eastAsia="仿宋" w:cs="仿宋"/>
                <w:spacing w:val="17"/>
                <w:sz w:val="18"/>
                <w:szCs w:val="18"/>
              </w:rPr>
              <w:t>《江苏省燃气管理条例》</w:t>
            </w:r>
          </w:p>
          <w:p>
            <w:pPr>
              <w:spacing w:before="12" w:line="229" w:lineRule="auto"/>
              <w:ind w:left="51" w:right="115" w:firstLine="524"/>
              <w:jc w:val="both"/>
              <w:rPr>
                <w:rFonts w:ascii="仿宋" w:hAnsi="仿宋" w:eastAsia="仿宋" w:cs="仿宋"/>
                <w:sz w:val="18"/>
                <w:szCs w:val="18"/>
              </w:rPr>
            </w:pPr>
            <w:r>
              <w:rPr>
                <w:rFonts w:ascii="仿宋" w:hAnsi="仿宋" w:eastAsia="仿宋" w:cs="仿宋"/>
                <w:spacing w:val="18"/>
                <w:sz w:val="18"/>
                <w:szCs w:val="18"/>
              </w:rPr>
              <w:t>第六十一条：</w:t>
            </w:r>
            <w:r>
              <w:rPr>
                <w:rFonts w:ascii="仿宋" w:hAnsi="仿宋" w:eastAsia="仿宋" w:cs="仿宋"/>
                <w:spacing w:val="-40"/>
                <w:sz w:val="18"/>
                <w:szCs w:val="18"/>
              </w:rPr>
              <w:t xml:space="preserve"> </w:t>
            </w:r>
            <w:r>
              <w:rPr>
                <w:rFonts w:ascii="仿宋" w:hAnsi="仿宋" w:eastAsia="仿宋" w:cs="仿宋"/>
                <w:spacing w:val="18"/>
                <w:sz w:val="18"/>
                <w:szCs w:val="18"/>
              </w:rPr>
              <w:t>违反本条例第三十八条规定，燃气器具安装维修企</w:t>
            </w:r>
            <w:r>
              <w:rPr>
                <w:rFonts w:ascii="仿宋" w:hAnsi="仿宋" w:eastAsia="仿宋" w:cs="仿宋"/>
                <w:sz w:val="18"/>
                <w:szCs w:val="18"/>
              </w:rPr>
              <w:t xml:space="preserve"> </w:t>
            </w:r>
            <w:r>
              <w:rPr>
                <w:rFonts w:ascii="仿宋" w:hAnsi="仿宋" w:eastAsia="仿宋" w:cs="仿宋"/>
                <w:spacing w:val="19"/>
                <w:sz w:val="18"/>
                <w:szCs w:val="18"/>
              </w:rPr>
              <w:t>业未按照国家标准和规范安装维修燃气器具</w:t>
            </w:r>
            <w:r>
              <w:rPr>
                <w:rFonts w:ascii="仿宋" w:hAnsi="仿宋" w:eastAsia="仿宋" w:cs="仿宋"/>
                <w:spacing w:val="-35"/>
                <w:sz w:val="18"/>
                <w:szCs w:val="18"/>
              </w:rPr>
              <w:t xml:space="preserve"> </w:t>
            </w:r>
            <w:r>
              <w:rPr>
                <w:rFonts w:ascii="仿宋" w:hAnsi="仿宋" w:eastAsia="仿宋" w:cs="仿宋"/>
                <w:spacing w:val="19"/>
                <w:sz w:val="18"/>
                <w:szCs w:val="18"/>
              </w:rPr>
              <w:t>、擅自移动燃气计量表和</w:t>
            </w:r>
            <w:r>
              <w:rPr>
                <w:rFonts w:ascii="仿宋" w:hAnsi="仿宋" w:eastAsia="仿宋" w:cs="仿宋"/>
                <w:sz w:val="18"/>
                <w:szCs w:val="18"/>
              </w:rPr>
              <w:t xml:space="preserve">  </w:t>
            </w:r>
            <w:r>
              <w:rPr>
                <w:rFonts w:ascii="仿宋" w:hAnsi="仿宋" w:eastAsia="仿宋" w:cs="仿宋"/>
                <w:spacing w:val="17"/>
                <w:sz w:val="18"/>
                <w:szCs w:val="18"/>
              </w:rPr>
              <w:t>表前燃气设施或者设定的安装保修期低于一年的， 由建设主管部门责</w:t>
            </w:r>
            <w:r>
              <w:rPr>
                <w:rFonts w:ascii="仿宋" w:hAnsi="仿宋" w:eastAsia="仿宋" w:cs="仿宋"/>
                <w:spacing w:val="4"/>
                <w:sz w:val="18"/>
                <w:szCs w:val="18"/>
              </w:rPr>
              <w:t xml:space="preserve">  </w:t>
            </w:r>
            <w:r>
              <w:rPr>
                <w:rFonts w:ascii="仿宋" w:hAnsi="仿宋" w:eastAsia="仿宋" w:cs="仿宋"/>
                <w:spacing w:val="16"/>
                <w:sz w:val="18"/>
                <w:szCs w:val="18"/>
              </w:rPr>
              <w:t>令停止违法行为， 限期改正，并可以处一千元以上一万元以下罚款。</w:t>
            </w:r>
          </w:p>
        </w:tc>
        <w:tc>
          <w:tcPr>
            <w:tcW w:w="1433" w:type="dxa"/>
            <w:vAlign w:val="top"/>
          </w:tcPr>
          <w:p>
            <w:pPr>
              <w:spacing w:line="467"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9" w:hRule="atLeast"/>
        </w:trPr>
        <w:tc>
          <w:tcPr>
            <w:tcW w:w="652"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58" w:line="190" w:lineRule="auto"/>
              <w:ind w:left="195"/>
            </w:pPr>
            <w:r>
              <w:rPr>
                <w:spacing w:val="1"/>
              </w:rPr>
              <w:t>530</w:t>
            </w:r>
          </w:p>
        </w:tc>
        <w:tc>
          <w:tcPr>
            <w:tcW w:w="1087"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0202256000</w:t>
            </w:r>
          </w:p>
        </w:tc>
        <w:tc>
          <w:tcPr>
            <w:tcW w:w="1087" w:type="dxa"/>
            <w:vAlign w:val="top"/>
          </w:tcPr>
          <w:p>
            <w:pPr>
              <w:spacing w:line="356" w:lineRule="auto"/>
              <w:rPr>
                <w:rFonts w:ascii="Arial"/>
                <w:sz w:val="21"/>
              </w:rPr>
            </w:pPr>
          </w:p>
          <w:p>
            <w:pPr>
              <w:spacing w:line="357" w:lineRule="auto"/>
              <w:rPr>
                <w:rFonts w:ascii="Arial"/>
                <w:sz w:val="21"/>
              </w:rPr>
            </w:pPr>
          </w:p>
          <w:p>
            <w:pPr>
              <w:pStyle w:val="6"/>
              <w:spacing w:before="59" w:line="231" w:lineRule="auto"/>
              <w:ind w:left="44"/>
            </w:pPr>
            <w:r>
              <w:rPr>
                <w:spacing w:val="11"/>
              </w:rPr>
              <w:t>行政处罚</w:t>
            </w:r>
          </w:p>
        </w:tc>
        <w:tc>
          <w:tcPr>
            <w:tcW w:w="2714" w:type="dxa"/>
            <w:vAlign w:val="top"/>
          </w:tcPr>
          <w:p>
            <w:pPr>
              <w:spacing w:line="468"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对建设单位或者施工单位未经</w:t>
            </w:r>
          </w:p>
          <w:p>
            <w:pPr>
              <w:spacing w:before="16" w:line="233" w:lineRule="auto"/>
              <w:ind w:left="68"/>
              <w:rPr>
                <w:rFonts w:ascii="仿宋" w:hAnsi="仿宋" w:eastAsia="仿宋" w:cs="仿宋"/>
                <w:sz w:val="18"/>
                <w:szCs w:val="18"/>
              </w:rPr>
            </w:pPr>
            <w:r>
              <w:rPr>
                <w:rFonts w:ascii="仿宋" w:hAnsi="仿宋" w:eastAsia="仿宋" w:cs="仿宋"/>
                <w:spacing w:val="18"/>
                <w:sz w:val="18"/>
                <w:szCs w:val="18"/>
              </w:rPr>
              <w:t>批准擅自改装、迁移或者拆除</w:t>
            </w:r>
          </w:p>
          <w:p>
            <w:pPr>
              <w:spacing w:before="19" w:line="234" w:lineRule="auto"/>
              <w:ind w:left="669"/>
              <w:rPr>
                <w:rFonts w:ascii="仿宋" w:hAnsi="仿宋" w:eastAsia="仿宋" w:cs="仿宋"/>
                <w:sz w:val="18"/>
                <w:szCs w:val="18"/>
              </w:rPr>
            </w:pPr>
            <w:r>
              <w:rPr>
                <w:rFonts w:ascii="仿宋" w:hAnsi="仿宋" w:eastAsia="仿宋" w:cs="仿宋"/>
                <w:spacing w:val="16"/>
                <w:sz w:val="18"/>
                <w:szCs w:val="18"/>
              </w:rPr>
              <w:t>燃气设施的处罚</w:t>
            </w:r>
          </w:p>
        </w:tc>
        <w:tc>
          <w:tcPr>
            <w:tcW w:w="881" w:type="dxa"/>
            <w:vAlign w:val="top"/>
          </w:tcPr>
          <w:p>
            <w:pPr>
              <w:rPr>
                <w:rFonts w:ascii="Arial"/>
                <w:sz w:val="21"/>
              </w:rPr>
            </w:pPr>
          </w:p>
        </w:tc>
        <w:tc>
          <w:tcPr>
            <w:tcW w:w="6297" w:type="dxa"/>
            <w:vAlign w:val="top"/>
          </w:tcPr>
          <w:p>
            <w:pPr>
              <w:spacing w:before="53"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46"/>
                <w:sz w:val="18"/>
                <w:szCs w:val="18"/>
              </w:rPr>
              <w:t xml:space="preserve"> </w:t>
            </w:r>
            <w:r>
              <w:rPr>
                <w:rFonts w:ascii="仿宋" w:hAnsi="仿宋" w:eastAsia="仿宋" w:cs="仿宋"/>
                <w:spacing w:val="17"/>
                <w:sz w:val="18"/>
                <w:szCs w:val="18"/>
              </w:rPr>
              <w:t>《江苏省燃气管理条例》</w:t>
            </w:r>
          </w:p>
          <w:p>
            <w:pPr>
              <w:spacing w:before="30" w:line="242" w:lineRule="auto"/>
              <w:ind w:left="53" w:right="105" w:firstLine="524"/>
              <w:rPr>
                <w:rFonts w:ascii="仿宋" w:hAnsi="仿宋" w:eastAsia="仿宋" w:cs="仿宋"/>
                <w:sz w:val="18"/>
                <w:szCs w:val="18"/>
              </w:rPr>
            </w:pPr>
            <w:r>
              <w:rPr>
                <w:rFonts w:ascii="仿宋" w:hAnsi="仿宋" w:eastAsia="仿宋" w:cs="仿宋"/>
                <w:spacing w:val="16"/>
                <w:sz w:val="18"/>
                <w:szCs w:val="18"/>
              </w:rPr>
              <w:t>第四十四条第一款： 因工程施工确需改装、迁移或者拆除燃气设</w:t>
            </w:r>
            <w:r>
              <w:rPr>
                <w:rFonts w:ascii="仿宋" w:hAnsi="仿宋" w:eastAsia="仿宋" w:cs="仿宋"/>
                <w:spacing w:val="7"/>
                <w:sz w:val="18"/>
                <w:szCs w:val="18"/>
              </w:rPr>
              <w:t xml:space="preserve"> </w:t>
            </w:r>
            <w:r>
              <w:rPr>
                <w:rFonts w:ascii="仿宋" w:hAnsi="仿宋" w:eastAsia="仿宋" w:cs="仿宋"/>
                <w:spacing w:val="19"/>
                <w:sz w:val="18"/>
                <w:szCs w:val="18"/>
              </w:rPr>
              <w:t>施的，建设单位或者施工单位应当报经当地建设主管部门批准</w:t>
            </w:r>
            <w:r>
              <w:rPr>
                <w:rFonts w:ascii="仿宋" w:hAnsi="仿宋" w:eastAsia="仿宋" w:cs="仿宋"/>
                <w:spacing w:val="-52"/>
                <w:sz w:val="18"/>
                <w:szCs w:val="18"/>
              </w:rPr>
              <w:t xml:space="preserve"> </w:t>
            </w:r>
            <w:r>
              <w:rPr>
                <w:rFonts w:ascii="仿宋" w:hAnsi="仿宋" w:eastAsia="仿宋" w:cs="仿宋"/>
                <w:spacing w:val="19"/>
                <w:sz w:val="18"/>
                <w:szCs w:val="18"/>
              </w:rPr>
              <w:t>，</w:t>
            </w:r>
            <w:r>
              <w:rPr>
                <w:rFonts w:ascii="仿宋" w:hAnsi="仿宋" w:eastAsia="仿宋" w:cs="仿宋"/>
                <w:spacing w:val="18"/>
                <w:sz w:val="18"/>
                <w:szCs w:val="18"/>
              </w:rPr>
              <w:t>并会</w:t>
            </w:r>
            <w:r>
              <w:rPr>
                <w:rFonts w:ascii="仿宋" w:hAnsi="仿宋" w:eastAsia="仿宋" w:cs="仿宋"/>
                <w:sz w:val="18"/>
                <w:szCs w:val="18"/>
              </w:rPr>
              <w:t xml:space="preserve">  </w:t>
            </w:r>
            <w:r>
              <w:rPr>
                <w:rFonts w:ascii="仿宋" w:hAnsi="仿宋" w:eastAsia="仿宋" w:cs="仿宋"/>
                <w:spacing w:val="17"/>
                <w:sz w:val="18"/>
                <w:szCs w:val="18"/>
              </w:rPr>
              <w:t>同燃气经营企业采取相应的安全措施。</w:t>
            </w:r>
          </w:p>
          <w:p>
            <w:pPr>
              <w:spacing w:before="15" w:line="228" w:lineRule="auto"/>
              <w:ind w:left="53" w:right="112" w:firstLine="524"/>
              <w:rPr>
                <w:rFonts w:ascii="仿宋" w:hAnsi="仿宋" w:eastAsia="仿宋" w:cs="仿宋"/>
                <w:sz w:val="18"/>
                <w:szCs w:val="18"/>
              </w:rPr>
            </w:pPr>
            <w:r>
              <w:rPr>
                <w:rFonts w:ascii="仿宋" w:hAnsi="仿宋" w:eastAsia="仿宋" w:cs="仿宋"/>
                <w:spacing w:val="17"/>
                <w:sz w:val="18"/>
                <w:szCs w:val="18"/>
              </w:rPr>
              <w:t>第六十四条：</w:t>
            </w:r>
            <w:r>
              <w:rPr>
                <w:rFonts w:ascii="仿宋" w:hAnsi="仿宋" w:eastAsia="仿宋" w:cs="仿宋"/>
                <w:spacing w:val="-46"/>
                <w:sz w:val="18"/>
                <w:szCs w:val="18"/>
              </w:rPr>
              <w:t xml:space="preserve"> </w:t>
            </w:r>
            <w:r>
              <w:rPr>
                <w:rFonts w:ascii="仿宋" w:hAnsi="仿宋" w:eastAsia="仿宋" w:cs="仿宋"/>
                <w:spacing w:val="17"/>
                <w:sz w:val="18"/>
                <w:szCs w:val="18"/>
              </w:rPr>
              <w:t>违反本条例第四十四条第一款规定</w:t>
            </w:r>
            <w:r>
              <w:rPr>
                <w:rFonts w:ascii="仿宋" w:hAnsi="仿宋" w:eastAsia="仿宋" w:cs="仿宋"/>
                <w:spacing w:val="-52"/>
                <w:sz w:val="18"/>
                <w:szCs w:val="18"/>
              </w:rPr>
              <w:t xml:space="preserve"> </w:t>
            </w:r>
            <w:r>
              <w:rPr>
                <w:rFonts w:ascii="仿宋" w:hAnsi="仿宋" w:eastAsia="仿宋" w:cs="仿宋"/>
                <w:spacing w:val="17"/>
                <w:sz w:val="18"/>
                <w:szCs w:val="18"/>
              </w:rPr>
              <w:t>，建设</w:t>
            </w:r>
            <w:r>
              <w:rPr>
                <w:rFonts w:ascii="仿宋" w:hAnsi="仿宋" w:eastAsia="仿宋" w:cs="仿宋"/>
                <w:spacing w:val="16"/>
                <w:sz w:val="18"/>
                <w:szCs w:val="18"/>
              </w:rPr>
              <w:t>单位或者</w:t>
            </w:r>
            <w:r>
              <w:rPr>
                <w:rFonts w:ascii="仿宋" w:hAnsi="仿宋" w:eastAsia="仿宋" w:cs="仿宋"/>
                <w:sz w:val="18"/>
                <w:szCs w:val="18"/>
              </w:rPr>
              <w:t xml:space="preserve"> </w:t>
            </w:r>
            <w:r>
              <w:rPr>
                <w:rFonts w:ascii="仿宋" w:hAnsi="仿宋" w:eastAsia="仿宋" w:cs="仿宋"/>
                <w:spacing w:val="17"/>
                <w:sz w:val="18"/>
                <w:szCs w:val="18"/>
              </w:rPr>
              <w:t>施工单位未经批准擅自改装、迁移或者拆除燃气设施的， 由建设主管</w:t>
            </w:r>
            <w:r>
              <w:rPr>
                <w:rFonts w:ascii="仿宋" w:hAnsi="仿宋" w:eastAsia="仿宋" w:cs="仿宋"/>
                <w:spacing w:val="4"/>
                <w:sz w:val="18"/>
                <w:szCs w:val="18"/>
              </w:rPr>
              <w:t xml:space="preserve">  </w:t>
            </w:r>
            <w:r>
              <w:rPr>
                <w:rFonts w:ascii="仿宋" w:hAnsi="仿宋" w:eastAsia="仿宋" w:cs="仿宋"/>
                <w:spacing w:val="17"/>
                <w:sz w:val="18"/>
                <w:szCs w:val="18"/>
              </w:rPr>
              <w:t>部门责令停止违法行为， 限期恢复原状，并可以处一万元以上三万元</w:t>
            </w:r>
          </w:p>
        </w:tc>
        <w:tc>
          <w:tcPr>
            <w:tcW w:w="1433" w:type="dxa"/>
            <w:vAlign w:val="top"/>
          </w:tcPr>
          <w:p>
            <w:pPr>
              <w:spacing w:line="355" w:lineRule="auto"/>
              <w:rPr>
                <w:rFonts w:ascii="Arial"/>
                <w:sz w:val="21"/>
              </w:rPr>
            </w:pPr>
          </w:p>
          <w:p>
            <w:pPr>
              <w:spacing w:line="355"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4" w:hRule="atLeast"/>
        </w:trPr>
        <w:tc>
          <w:tcPr>
            <w:tcW w:w="652"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59" w:line="191" w:lineRule="auto"/>
              <w:ind w:left="195"/>
            </w:pPr>
            <w:r>
              <w:rPr>
                <w:spacing w:val="1"/>
              </w:rPr>
              <w:t>531</w:t>
            </w:r>
          </w:p>
        </w:tc>
        <w:tc>
          <w:tcPr>
            <w:tcW w:w="1087" w:type="dxa"/>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0202257000</w:t>
            </w:r>
          </w:p>
        </w:tc>
        <w:tc>
          <w:tcPr>
            <w:tcW w:w="1087"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58" w:line="231" w:lineRule="auto"/>
              <w:ind w:left="44"/>
            </w:pPr>
            <w:r>
              <w:rPr>
                <w:spacing w:val="11"/>
              </w:rPr>
              <w:t>行政处罚</w:t>
            </w:r>
          </w:p>
        </w:tc>
        <w:tc>
          <w:tcPr>
            <w:tcW w:w="2714"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58" w:line="238" w:lineRule="auto"/>
              <w:ind w:left="672" w:right="60" w:hanging="605"/>
              <w:rPr>
                <w:rFonts w:ascii="仿宋" w:hAnsi="仿宋" w:eastAsia="仿宋" w:cs="仿宋"/>
                <w:sz w:val="18"/>
                <w:szCs w:val="18"/>
              </w:rPr>
            </w:pPr>
            <w:r>
              <w:rPr>
                <w:rFonts w:ascii="仿宋" w:hAnsi="仿宋" w:eastAsia="仿宋" w:cs="仿宋"/>
                <w:spacing w:val="15"/>
                <w:sz w:val="18"/>
                <w:szCs w:val="18"/>
              </w:rPr>
              <w:t>对供水水质</w:t>
            </w:r>
            <w:r>
              <w:rPr>
                <w:rFonts w:ascii="仿宋" w:hAnsi="仿宋" w:eastAsia="仿宋" w:cs="仿宋"/>
                <w:spacing w:val="-51"/>
                <w:sz w:val="18"/>
                <w:szCs w:val="18"/>
              </w:rPr>
              <w:t xml:space="preserve"> </w:t>
            </w:r>
            <w:r>
              <w:rPr>
                <w:rFonts w:ascii="仿宋" w:hAnsi="仿宋" w:eastAsia="仿宋" w:cs="仿宋"/>
                <w:spacing w:val="15"/>
                <w:sz w:val="18"/>
                <w:szCs w:val="18"/>
              </w:rPr>
              <w:t>、水压不符合国家</w:t>
            </w:r>
            <w:r>
              <w:rPr>
                <w:rFonts w:ascii="仿宋" w:hAnsi="仿宋" w:eastAsia="仿宋" w:cs="仿宋"/>
                <w:sz w:val="18"/>
                <w:szCs w:val="18"/>
              </w:rPr>
              <w:t xml:space="preserve"> </w:t>
            </w:r>
            <w:r>
              <w:rPr>
                <w:rFonts w:ascii="仿宋" w:hAnsi="仿宋" w:eastAsia="仿宋" w:cs="仿宋"/>
                <w:spacing w:val="15"/>
                <w:sz w:val="18"/>
                <w:szCs w:val="18"/>
              </w:rPr>
              <w:t>规定标准的处罚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53"/>
                <w:sz w:val="18"/>
                <w:szCs w:val="18"/>
              </w:rPr>
              <w:t xml:space="preserve"> </w:t>
            </w:r>
            <w:r>
              <w:rPr>
                <w:rFonts w:ascii="仿宋" w:hAnsi="仿宋" w:eastAsia="仿宋" w:cs="仿宋"/>
                <w:spacing w:val="16"/>
                <w:sz w:val="18"/>
                <w:szCs w:val="18"/>
              </w:rPr>
              <w:t>《城市供水条例》</w:t>
            </w:r>
            <w:r>
              <w:rPr>
                <w:rFonts w:ascii="仿宋" w:hAnsi="仿宋" w:eastAsia="仿宋" w:cs="仿宋"/>
                <w:spacing w:val="-54"/>
                <w:sz w:val="18"/>
                <w:szCs w:val="18"/>
              </w:rPr>
              <w:t xml:space="preserve"> </w:t>
            </w:r>
            <w:r>
              <w:rPr>
                <w:rFonts w:ascii="仿宋" w:hAnsi="仿宋" w:eastAsia="仿宋" w:cs="仿宋"/>
                <w:spacing w:val="16"/>
                <w:sz w:val="18"/>
                <w:szCs w:val="18"/>
              </w:rPr>
              <w:t>（国务院令第158号）</w:t>
            </w:r>
          </w:p>
          <w:p>
            <w:pPr>
              <w:spacing w:before="27" w:line="243" w:lineRule="auto"/>
              <w:ind w:left="62" w:right="203" w:firstLine="7"/>
              <w:jc w:val="both"/>
              <w:rPr>
                <w:rFonts w:ascii="仿宋" w:hAnsi="仿宋" w:eastAsia="仿宋" w:cs="仿宋"/>
                <w:sz w:val="18"/>
                <w:szCs w:val="18"/>
              </w:rPr>
            </w:pPr>
            <w:r>
              <w:rPr>
                <w:rFonts w:ascii="仿宋" w:hAnsi="仿宋" w:eastAsia="仿宋" w:cs="仿宋"/>
                <w:spacing w:val="18"/>
                <w:sz w:val="18"/>
                <w:szCs w:val="18"/>
              </w:rPr>
              <w:t>第二十条  城市自来水供水企业和自建设施对外供水的企业</w:t>
            </w:r>
            <w:r>
              <w:rPr>
                <w:rFonts w:ascii="仿宋" w:hAnsi="仿宋" w:eastAsia="仿宋" w:cs="仿宋"/>
                <w:spacing w:val="-39"/>
                <w:sz w:val="18"/>
                <w:szCs w:val="18"/>
              </w:rPr>
              <w:t xml:space="preserve"> </w:t>
            </w:r>
            <w:r>
              <w:rPr>
                <w:rFonts w:ascii="仿宋" w:hAnsi="仿宋" w:eastAsia="仿宋" w:cs="仿宋"/>
                <w:spacing w:val="18"/>
                <w:sz w:val="18"/>
                <w:szCs w:val="18"/>
              </w:rPr>
              <w:t>，应当建</w:t>
            </w:r>
            <w:r>
              <w:rPr>
                <w:rFonts w:ascii="仿宋" w:hAnsi="仿宋" w:eastAsia="仿宋" w:cs="仿宋"/>
                <w:sz w:val="18"/>
                <w:szCs w:val="18"/>
              </w:rPr>
              <w:t xml:space="preserve"> </w:t>
            </w:r>
            <w:r>
              <w:rPr>
                <w:rFonts w:ascii="仿宋" w:hAnsi="仿宋" w:eastAsia="仿宋" w:cs="仿宋"/>
                <w:spacing w:val="18"/>
                <w:sz w:val="18"/>
                <w:szCs w:val="18"/>
              </w:rPr>
              <w:t>立</w:t>
            </w:r>
            <w:r>
              <w:rPr>
                <w:rFonts w:ascii="仿宋" w:hAnsi="仿宋" w:eastAsia="仿宋" w:cs="仿宋"/>
                <w:spacing w:val="-48"/>
                <w:sz w:val="18"/>
                <w:szCs w:val="18"/>
              </w:rPr>
              <w:t xml:space="preserve"> </w:t>
            </w:r>
            <w:r>
              <w:rPr>
                <w:rFonts w:ascii="仿宋" w:hAnsi="仿宋" w:eastAsia="仿宋" w:cs="仿宋"/>
                <w:spacing w:val="18"/>
                <w:sz w:val="18"/>
                <w:szCs w:val="18"/>
              </w:rPr>
              <w:t>、健全水质检测制度</w:t>
            </w:r>
            <w:r>
              <w:rPr>
                <w:rFonts w:ascii="仿宋" w:hAnsi="仿宋" w:eastAsia="仿宋" w:cs="仿宋"/>
                <w:spacing w:val="-53"/>
                <w:sz w:val="18"/>
                <w:szCs w:val="18"/>
              </w:rPr>
              <w:t xml:space="preserve"> </w:t>
            </w:r>
            <w:r>
              <w:rPr>
                <w:rFonts w:ascii="仿宋" w:hAnsi="仿宋" w:eastAsia="仿宋" w:cs="仿宋"/>
                <w:spacing w:val="18"/>
                <w:sz w:val="18"/>
                <w:szCs w:val="18"/>
              </w:rPr>
              <w:t>，确保城市供水的水质符合国家规定的饮用水</w:t>
            </w:r>
            <w:r>
              <w:rPr>
                <w:rFonts w:ascii="仿宋" w:hAnsi="仿宋" w:eastAsia="仿宋" w:cs="仿宋"/>
                <w:sz w:val="18"/>
                <w:szCs w:val="18"/>
              </w:rPr>
              <w:t xml:space="preserve"> </w:t>
            </w:r>
            <w:r>
              <w:rPr>
                <w:rFonts w:ascii="仿宋" w:hAnsi="仿宋" w:eastAsia="仿宋" w:cs="仿宋"/>
                <w:spacing w:val="8"/>
                <w:sz w:val="18"/>
                <w:szCs w:val="18"/>
              </w:rPr>
              <w:t>卫生标准。</w:t>
            </w:r>
          </w:p>
          <w:p>
            <w:pPr>
              <w:spacing w:before="27" w:line="242" w:lineRule="auto"/>
              <w:ind w:left="54" w:right="203" w:firstLine="17"/>
              <w:jc w:val="both"/>
              <w:rPr>
                <w:rFonts w:ascii="仿宋" w:hAnsi="仿宋" w:eastAsia="仿宋" w:cs="仿宋"/>
                <w:sz w:val="18"/>
                <w:szCs w:val="18"/>
              </w:rPr>
            </w:pPr>
            <w:r>
              <w:rPr>
                <w:rFonts w:ascii="仿宋" w:hAnsi="仿宋" w:eastAsia="仿宋" w:cs="仿宋"/>
                <w:spacing w:val="18"/>
                <w:sz w:val="18"/>
                <w:szCs w:val="18"/>
              </w:rPr>
              <w:t>第二十一条  城市自来水供水企业和自建设施对外供水的企业</w:t>
            </w:r>
            <w:r>
              <w:rPr>
                <w:rFonts w:ascii="仿宋" w:hAnsi="仿宋" w:eastAsia="仿宋" w:cs="仿宋"/>
                <w:spacing w:val="-39"/>
                <w:sz w:val="18"/>
                <w:szCs w:val="18"/>
              </w:rPr>
              <w:t xml:space="preserve"> </w:t>
            </w:r>
            <w:r>
              <w:rPr>
                <w:rFonts w:ascii="仿宋" w:hAnsi="仿宋" w:eastAsia="仿宋" w:cs="仿宋"/>
                <w:spacing w:val="18"/>
                <w:sz w:val="18"/>
                <w:szCs w:val="18"/>
              </w:rPr>
              <w:t>，应当</w:t>
            </w:r>
            <w:r>
              <w:rPr>
                <w:rFonts w:ascii="仿宋" w:hAnsi="仿宋" w:eastAsia="仿宋" w:cs="仿宋"/>
                <w:sz w:val="18"/>
                <w:szCs w:val="18"/>
              </w:rPr>
              <w:t xml:space="preserve"> </w:t>
            </w:r>
            <w:r>
              <w:rPr>
                <w:rFonts w:ascii="仿宋" w:hAnsi="仿宋" w:eastAsia="仿宋" w:cs="仿宋"/>
                <w:spacing w:val="18"/>
                <w:sz w:val="18"/>
                <w:szCs w:val="18"/>
              </w:rPr>
              <w:t>按照国家有关规定设置管网测压点</w:t>
            </w:r>
            <w:r>
              <w:rPr>
                <w:rFonts w:ascii="仿宋" w:hAnsi="仿宋" w:eastAsia="仿宋" w:cs="仿宋"/>
                <w:spacing w:val="-41"/>
                <w:sz w:val="18"/>
                <w:szCs w:val="18"/>
              </w:rPr>
              <w:t xml:space="preserve"> </w:t>
            </w:r>
            <w:r>
              <w:rPr>
                <w:rFonts w:ascii="仿宋" w:hAnsi="仿宋" w:eastAsia="仿宋" w:cs="仿宋"/>
                <w:spacing w:val="18"/>
                <w:sz w:val="18"/>
                <w:szCs w:val="18"/>
              </w:rPr>
              <w:t>，做好水压监测工作</w:t>
            </w:r>
            <w:r>
              <w:rPr>
                <w:rFonts w:ascii="仿宋" w:hAnsi="仿宋" w:eastAsia="仿宋" w:cs="仿宋"/>
                <w:spacing w:val="-52"/>
                <w:sz w:val="18"/>
                <w:szCs w:val="18"/>
              </w:rPr>
              <w:t xml:space="preserve"> </w:t>
            </w:r>
            <w:r>
              <w:rPr>
                <w:rFonts w:ascii="仿宋" w:hAnsi="仿宋" w:eastAsia="仿宋" w:cs="仿宋"/>
                <w:spacing w:val="18"/>
                <w:sz w:val="18"/>
                <w:szCs w:val="18"/>
              </w:rPr>
              <w:t>，确保供水管</w:t>
            </w:r>
            <w:r>
              <w:rPr>
                <w:rFonts w:ascii="仿宋" w:hAnsi="仿宋" w:eastAsia="仿宋" w:cs="仿宋"/>
                <w:sz w:val="18"/>
                <w:szCs w:val="18"/>
              </w:rPr>
              <w:t xml:space="preserve"> </w:t>
            </w:r>
            <w:r>
              <w:rPr>
                <w:rFonts w:ascii="仿宋" w:hAnsi="仿宋" w:eastAsia="仿宋" w:cs="仿宋"/>
                <w:spacing w:val="16"/>
                <w:sz w:val="18"/>
                <w:szCs w:val="18"/>
              </w:rPr>
              <w:t>网的压力符合国家规定的标准。</w:t>
            </w:r>
          </w:p>
          <w:p>
            <w:pPr>
              <w:spacing w:before="31" w:line="246" w:lineRule="auto"/>
              <w:ind w:left="57" w:right="206" w:firstLine="15"/>
              <w:rPr>
                <w:rFonts w:ascii="仿宋" w:hAnsi="仿宋" w:eastAsia="仿宋" w:cs="仿宋"/>
                <w:sz w:val="18"/>
                <w:szCs w:val="18"/>
              </w:rPr>
            </w:pPr>
            <w:r>
              <w:rPr>
                <w:rFonts w:ascii="仿宋" w:hAnsi="仿宋" w:eastAsia="仿宋" w:cs="仿宋"/>
                <w:spacing w:val="19"/>
                <w:sz w:val="18"/>
                <w:szCs w:val="18"/>
              </w:rPr>
              <w:t>第三十三条  城市自来水供水企业或者自建设施对外供水的企业有下</w:t>
            </w:r>
            <w:r>
              <w:rPr>
                <w:rFonts w:ascii="仿宋" w:hAnsi="仿宋" w:eastAsia="仿宋" w:cs="仿宋"/>
                <w:spacing w:val="18"/>
                <w:sz w:val="18"/>
                <w:szCs w:val="18"/>
              </w:rPr>
              <w:t xml:space="preserve"> </w:t>
            </w:r>
            <w:r>
              <w:rPr>
                <w:rFonts w:ascii="仿宋" w:hAnsi="仿宋" w:eastAsia="仿宋" w:cs="仿宋"/>
                <w:spacing w:val="17"/>
                <w:sz w:val="18"/>
                <w:szCs w:val="18"/>
              </w:rPr>
              <w:t>列行为之一的， 由城市供水行政主管部门责令改正，可以处以罚款；</w:t>
            </w:r>
            <w:r>
              <w:rPr>
                <w:rFonts w:ascii="仿宋" w:hAnsi="仿宋" w:eastAsia="仿宋" w:cs="仿宋"/>
                <w:spacing w:val="5"/>
                <w:sz w:val="18"/>
                <w:szCs w:val="18"/>
              </w:rPr>
              <w:t xml:space="preserve"> </w:t>
            </w:r>
            <w:r>
              <w:rPr>
                <w:rFonts w:ascii="仿宋" w:hAnsi="仿宋" w:eastAsia="仿宋" w:cs="仿宋"/>
                <w:spacing w:val="18"/>
                <w:sz w:val="18"/>
                <w:szCs w:val="18"/>
              </w:rPr>
              <w:t>情节严重的</w:t>
            </w:r>
            <w:r>
              <w:rPr>
                <w:rFonts w:ascii="仿宋" w:hAnsi="仿宋" w:eastAsia="仿宋" w:cs="仿宋"/>
                <w:spacing w:val="-52"/>
                <w:sz w:val="18"/>
                <w:szCs w:val="18"/>
              </w:rPr>
              <w:t xml:space="preserve"> </w:t>
            </w:r>
            <w:r>
              <w:rPr>
                <w:rFonts w:ascii="仿宋" w:hAnsi="仿宋" w:eastAsia="仿宋" w:cs="仿宋"/>
                <w:spacing w:val="18"/>
                <w:sz w:val="18"/>
                <w:szCs w:val="18"/>
              </w:rPr>
              <w:t>，报经县级以上人民政府批准，可以责</w:t>
            </w:r>
            <w:r>
              <w:rPr>
                <w:rFonts w:ascii="仿宋" w:hAnsi="仿宋" w:eastAsia="仿宋" w:cs="仿宋"/>
                <w:spacing w:val="17"/>
                <w:sz w:val="18"/>
                <w:szCs w:val="18"/>
              </w:rPr>
              <w:t>令停业整顿</w:t>
            </w:r>
            <w:r>
              <w:rPr>
                <w:rFonts w:ascii="仿宋" w:hAnsi="仿宋" w:eastAsia="仿宋" w:cs="仿宋"/>
                <w:spacing w:val="-53"/>
                <w:sz w:val="18"/>
                <w:szCs w:val="18"/>
              </w:rPr>
              <w:t xml:space="preserve"> </w:t>
            </w:r>
            <w:r>
              <w:rPr>
                <w:rFonts w:ascii="仿宋" w:hAnsi="仿宋" w:eastAsia="仿宋" w:cs="仿宋"/>
                <w:spacing w:val="17"/>
                <w:sz w:val="18"/>
                <w:szCs w:val="18"/>
              </w:rPr>
              <w:t>；对负</w:t>
            </w:r>
            <w:r>
              <w:rPr>
                <w:rFonts w:ascii="仿宋" w:hAnsi="仿宋" w:eastAsia="仿宋" w:cs="仿宋"/>
                <w:sz w:val="18"/>
                <w:szCs w:val="18"/>
              </w:rPr>
              <w:t xml:space="preserve"> </w:t>
            </w:r>
            <w:r>
              <w:rPr>
                <w:rFonts w:ascii="仿宋" w:hAnsi="仿宋" w:eastAsia="仿宋" w:cs="仿宋"/>
                <w:spacing w:val="19"/>
                <w:sz w:val="18"/>
                <w:szCs w:val="18"/>
              </w:rPr>
              <w:t>有直接责任的主管人员和其他直接责任人员</w:t>
            </w:r>
            <w:r>
              <w:rPr>
                <w:rFonts w:ascii="仿宋" w:hAnsi="仿宋" w:eastAsia="仿宋" w:cs="仿宋"/>
                <w:spacing w:val="-53"/>
                <w:sz w:val="18"/>
                <w:szCs w:val="18"/>
              </w:rPr>
              <w:t xml:space="preserve"> </w:t>
            </w:r>
            <w:r>
              <w:rPr>
                <w:rFonts w:ascii="仿宋" w:hAnsi="仿宋" w:eastAsia="仿宋" w:cs="仿宋"/>
                <w:spacing w:val="19"/>
                <w:sz w:val="18"/>
                <w:szCs w:val="18"/>
              </w:rPr>
              <w:t>，其所在单位或者上级机</w:t>
            </w:r>
            <w:r>
              <w:rPr>
                <w:rFonts w:ascii="仿宋" w:hAnsi="仿宋" w:eastAsia="仿宋" w:cs="仿宋"/>
                <w:sz w:val="18"/>
                <w:szCs w:val="18"/>
              </w:rPr>
              <w:t xml:space="preserve"> </w:t>
            </w:r>
            <w:r>
              <w:rPr>
                <w:rFonts w:ascii="仿宋" w:hAnsi="仿宋" w:eastAsia="仿宋" w:cs="仿宋"/>
                <w:spacing w:val="15"/>
                <w:sz w:val="18"/>
                <w:szCs w:val="18"/>
              </w:rPr>
              <w:t>关可以给予行政处分：</w:t>
            </w:r>
          </w:p>
          <w:p>
            <w:pPr>
              <w:spacing w:before="36" w:line="241" w:lineRule="auto"/>
              <w:ind w:left="54"/>
              <w:rPr>
                <w:rFonts w:ascii="仿宋" w:hAnsi="仿宋" w:eastAsia="仿宋" w:cs="仿宋"/>
                <w:sz w:val="18"/>
                <w:szCs w:val="18"/>
              </w:rPr>
            </w:pPr>
            <w:r>
              <w:rPr>
                <w:rFonts w:ascii="仿宋" w:hAnsi="仿宋" w:eastAsia="仿宋" w:cs="仿宋"/>
                <w:spacing w:val="14"/>
                <w:sz w:val="18"/>
                <w:szCs w:val="18"/>
              </w:rPr>
              <w:t>（ 一）供水水质、水压不符合国家规定标准的；</w:t>
            </w:r>
          </w:p>
          <w:p>
            <w:pPr>
              <w:spacing w:before="1" w:line="230"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39"/>
                <w:sz w:val="18"/>
                <w:szCs w:val="18"/>
              </w:rPr>
              <w:t xml:space="preserve"> </w:t>
            </w:r>
            <w:r>
              <w:rPr>
                <w:rFonts w:ascii="仿宋" w:hAnsi="仿宋" w:eastAsia="仿宋" w:cs="仿宋"/>
                <w:spacing w:val="17"/>
                <w:sz w:val="18"/>
                <w:szCs w:val="18"/>
              </w:rPr>
              <w:t>《江苏省城乡供水管理条例》</w:t>
            </w:r>
          </w:p>
          <w:p>
            <w:pPr>
              <w:spacing w:before="28" w:line="237" w:lineRule="auto"/>
              <w:ind w:left="50" w:right="206" w:firstLine="19"/>
              <w:rPr>
                <w:rFonts w:ascii="仿宋" w:hAnsi="仿宋" w:eastAsia="仿宋" w:cs="仿宋"/>
                <w:sz w:val="18"/>
                <w:szCs w:val="18"/>
              </w:rPr>
            </w:pPr>
            <w:r>
              <w:rPr>
                <w:rFonts w:ascii="仿宋" w:hAnsi="仿宋" w:eastAsia="仿宋" w:cs="仿宋"/>
                <w:spacing w:val="16"/>
                <w:sz w:val="18"/>
                <w:szCs w:val="18"/>
              </w:rPr>
              <w:t>第四十九条  违反本条例规定，供水单位有下列行为之一的，</w:t>
            </w:r>
            <w:r>
              <w:rPr>
                <w:rFonts w:ascii="仿宋" w:hAnsi="仿宋" w:eastAsia="仿宋" w:cs="仿宋"/>
                <w:spacing w:val="23"/>
                <w:sz w:val="18"/>
                <w:szCs w:val="18"/>
              </w:rPr>
              <w:t xml:space="preserve"> </w:t>
            </w:r>
            <w:r>
              <w:rPr>
                <w:rFonts w:ascii="仿宋" w:hAnsi="仿宋" w:eastAsia="仿宋" w:cs="仿宋"/>
                <w:spacing w:val="16"/>
                <w:sz w:val="18"/>
                <w:szCs w:val="18"/>
              </w:rPr>
              <w:t>由城乡</w:t>
            </w:r>
            <w:r>
              <w:rPr>
                <w:rFonts w:ascii="仿宋" w:hAnsi="仿宋" w:eastAsia="仿宋" w:cs="仿宋"/>
                <w:sz w:val="18"/>
                <w:szCs w:val="18"/>
              </w:rPr>
              <w:t xml:space="preserve"> </w:t>
            </w:r>
            <w:r>
              <w:rPr>
                <w:rFonts w:ascii="仿宋" w:hAnsi="仿宋" w:eastAsia="仿宋" w:cs="仿宋"/>
                <w:spacing w:val="19"/>
                <w:sz w:val="18"/>
                <w:szCs w:val="18"/>
              </w:rPr>
              <w:t>供水主管部门责令改正，并可以处以三万元以上十万元以下罚款：</w:t>
            </w:r>
          </w:p>
          <w:p>
            <w:pPr>
              <w:spacing w:before="25" w:line="231" w:lineRule="auto"/>
              <w:ind w:left="54"/>
              <w:rPr>
                <w:rFonts w:ascii="仿宋" w:hAnsi="仿宋" w:eastAsia="仿宋" w:cs="仿宋"/>
                <w:sz w:val="18"/>
                <w:szCs w:val="18"/>
              </w:rPr>
            </w:pPr>
            <w:r>
              <w:rPr>
                <w:rFonts w:ascii="仿宋" w:hAnsi="仿宋" w:eastAsia="仿宋" w:cs="仿宋"/>
                <w:spacing w:val="14"/>
                <w:sz w:val="18"/>
                <w:szCs w:val="18"/>
              </w:rPr>
              <w:t>（</w:t>
            </w:r>
            <w:r>
              <w:rPr>
                <w:rFonts w:ascii="仿宋" w:hAnsi="仿宋" w:eastAsia="仿宋" w:cs="仿宋"/>
                <w:spacing w:val="-7"/>
                <w:sz w:val="18"/>
                <w:szCs w:val="18"/>
              </w:rPr>
              <w:t xml:space="preserve"> </w:t>
            </w:r>
            <w:r>
              <w:rPr>
                <w:rFonts w:ascii="仿宋" w:hAnsi="仿宋" w:eastAsia="仿宋" w:cs="仿宋"/>
                <w:spacing w:val="14"/>
                <w:sz w:val="18"/>
                <w:szCs w:val="18"/>
              </w:rPr>
              <w:t>一</w:t>
            </w:r>
            <w:r>
              <w:rPr>
                <w:rFonts w:ascii="仿宋" w:hAnsi="仿宋" w:eastAsia="仿宋" w:cs="仿宋"/>
                <w:spacing w:val="-53"/>
                <w:sz w:val="18"/>
                <w:szCs w:val="18"/>
              </w:rPr>
              <w:t xml:space="preserve"> </w:t>
            </w:r>
            <w:r>
              <w:rPr>
                <w:rFonts w:ascii="仿宋" w:hAnsi="仿宋" w:eastAsia="仿宋" w:cs="仿宋"/>
                <w:spacing w:val="14"/>
                <w:sz w:val="18"/>
                <w:szCs w:val="18"/>
              </w:rPr>
              <w:t>）供水水质不符合国家生活饮用水卫生标准的；</w:t>
            </w:r>
          </w:p>
        </w:tc>
        <w:tc>
          <w:tcPr>
            <w:tcW w:w="1433"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59" w:line="239" w:lineRule="auto"/>
              <w:ind w:left="354" w:right="201" w:hanging="101"/>
              <w:rPr>
                <w:rFonts w:ascii="仿宋" w:hAnsi="仿宋" w:eastAsia="仿宋" w:cs="仿宋"/>
                <w:sz w:val="18"/>
                <w:szCs w:val="18"/>
              </w:rPr>
            </w:pPr>
            <w:r>
              <w:rPr>
                <w:rFonts w:ascii="仿宋" w:hAnsi="仿宋" w:eastAsia="仿宋" w:cs="仿宋"/>
                <w:spacing w:val="13"/>
                <w:sz w:val="18"/>
                <w:szCs w:val="18"/>
              </w:rPr>
              <w:t>责令停业整</w:t>
            </w:r>
            <w:r>
              <w:rPr>
                <w:rFonts w:ascii="仿宋" w:hAnsi="仿宋" w:eastAsia="仿宋" w:cs="仿宋"/>
                <w:spacing w:val="1"/>
                <w:sz w:val="18"/>
                <w:szCs w:val="18"/>
              </w:rPr>
              <w:t xml:space="preserve"> </w:t>
            </w:r>
            <w:r>
              <w:rPr>
                <w:rFonts w:ascii="仿宋" w:hAnsi="仿宋" w:eastAsia="仿宋" w:cs="仿宋"/>
                <w:spacing w:val="11"/>
                <w:sz w:val="18"/>
                <w:szCs w:val="18"/>
              </w:rPr>
              <w:t>顿，罚款</w:t>
            </w:r>
          </w:p>
        </w:tc>
        <w:tc>
          <w:tcPr>
            <w:tcW w:w="513"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59" w:line="239" w:lineRule="auto"/>
              <w:ind w:left="65" w:right="61"/>
            </w:pPr>
            <w:r>
              <w:rPr>
                <w:spacing w:val="7"/>
              </w:rPr>
              <w:t>依据</w:t>
            </w:r>
            <w:r>
              <w:t xml:space="preserve"> </w:t>
            </w:r>
            <w:r>
              <w:rPr>
                <w:spacing w:val="7"/>
              </w:rPr>
              <w:t>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4" w:hRule="atLeast"/>
        </w:trPr>
        <w:tc>
          <w:tcPr>
            <w:tcW w:w="652"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0" w:lineRule="auto"/>
              <w:ind w:left="195"/>
            </w:pPr>
            <w:r>
              <w:rPr>
                <w:spacing w:val="1"/>
              </w:rPr>
              <w:t>532</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0202258000</w:t>
            </w:r>
          </w:p>
        </w:tc>
        <w:tc>
          <w:tcPr>
            <w:tcW w:w="1087"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58" w:line="231" w:lineRule="auto"/>
              <w:ind w:left="44"/>
            </w:pPr>
            <w:r>
              <w:rPr>
                <w:spacing w:val="11"/>
              </w:rPr>
              <w:t>行政处罚</w:t>
            </w:r>
          </w:p>
        </w:tc>
        <w:tc>
          <w:tcPr>
            <w:tcW w:w="2714" w:type="dxa"/>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5"/>
                <w:sz w:val="18"/>
                <w:szCs w:val="18"/>
              </w:rPr>
              <w:t>对城市供水单位、</w:t>
            </w:r>
            <w:r>
              <w:rPr>
                <w:rFonts w:ascii="仿宋" w:hAnsi="仿宋" w:eastAsia="仿宋" w:cs="仿宋"/>
                <w:spacing w:val="-51"/>
                <w:sz w:val="18"/>
                <w:szCs w:val="18"/>
              </w:rPr>
              <w:t xml:space="preserve"> </w:t>
            </w:r>
            <w:r>
              <w:rPr>
                <w:rFonts w:ascii="仿宋" w:hAnsi="仿宋" w:eastAsia="仿宋" w:cs="仿宋"/>
                <w:spacing w:val="15"/>
                <w:sz w:val="18"/>
                <w:szCs w:val="18"/>
              </w:rPr>
              <w:t>二次供水管</w:t>
            </w:r>
          </w:p>
          <w:p>
            <w:pPr>
              <w:spacing w:before="21" w:line="231" w:lineRule="auto"/>
              <w:ind w:left="65"/>
              <w:rPr>
                <w:rFonts w:ascii="仿宋" w:hAnsi="仿宋" w:eastAsia="仿宋" w:cs="仿宋"/>
                <w:sz w:val="18"/>
                <w:szCs w:val="18"/>
              </w:rPr>
            </w:pPr>
            <w:r>
              <w:rPr>
                <w:rFonts w:ascii="仿宋" w:hAnsi="仿宋" w:eastAsia="仿宋" w:cs="仿宋"/>
                <w:spacing w:val="18"/>
                <w:sz w:val="18"/>
                <w:szCs w:val="18"/>
              </w:rPr>
              <w:t>理单位未按规定对非生活饮用</w:t>
            </w:r>
          </w:p>
          <w:p>
            <w:pPr>
              <w:spacing w:before="18" w:line="231" w:lineRule="auto"/>
              <w:ind w:left="60"/>
              <w:rPr>
                <w:rFonts w:ascii="仿宋" w:hAnsi="仿宋" w:eastAsia="仿宋" w:cs="仿宋"/>
                <w:sz w:val="18"/>
                <w:szCs w:val="18"/>
              </w:rPr>
            </w:pPr>
            <w:r>
              <w:rPr>
                <w:rFonts w:ascii="仿宋" w:hAnsi="仿宋" w:eastAsia="仿宋" w:cs="仿宋"/>
                <w:spacing w:val="19"/>
                <w:sz w:val="18"/>
                <w:szCs w:val="18"/>
              </w:rPr>
              <w:t>水进行水质检测或者委托检测</w:t>
            </w:r>
          </w:p>
          <w:p>
            <w:pPr>
              <w:spacing w:before="21" w:line="234" w:lineRule="auto"/>
              <w:ind w:left="1102"/>
              <w:rPr>
                <w:rFonts w:ascii="仿宋" w:hAnsi="仿宋" w:eastAsia="仿宋" w:cs="仿宋"/>
                <w:sz w:val="18"/>
                <w:szCs w:val="18"/>
              </w:rPr>
            </w:pP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before="294" w:line="231" w:lineRule="auto"/>
              <w:ind w:left="578"/>
              <w:rPr>
                <w:rFonts w:ascii="仿宋" w:hAnsi="仿宋" w:eastAsia="仿宋" w:cs="仿宋"/>
                <w:sz w:val="18"/>
                <w:szCs w:val="18"/>
              </w:rPr>
            </w:pPr>
            <w:r>
              <w:pict>
                <v:shape id="_x0000_s1164" o:spid="_x0000_s1164" o:spt="202" type="#_x0000_t202" style="position:absolute;left:0pt;margin-left:2.15pt;margin-top:-5.35pt;height:11.95pt;width:267.7pt;mso-position-horizontal-relative:page;mso-position-vertical-relative:page;z-index:251800576;mso-width-relative:page;mso-height-relative:page;" filled="f" stroked="f" coordsize="21600,21600">
                  <v:path/>
                  <v:fill on="f" focussize="0,0"/>
                  <v:stroke on="f"/>
                  <v:imagedata o:title=""/>
                  <o:lock v:ext="edit" aspectratio="f"/>
                  <v:textbox inset="0mm,0mm,0mm,0mm">
                    <w:txbxContent>
                      <w:p>
                        <w:pPr>
                          <w:spacing w:before="20" w:line="204" w:lineRule="auto"/>
                          <w:ind w:left="20"/>
                          <w:rPr>
                            <w:rFonts w:ascii="仿宋" w:hAnsi="仿宋" w:eastAsia="仿宋" w:cs="仿宋"/>
                            <w:sz w:val="12"/>
                            <w:szCs w:val="12"/>
                          </w:rPr>
                        </w:pPr>
                        <w:r>
                          <w:rPr>
                            <w:rFonts w:ascii="仿宋" w:hAnsi="仿宋" w:eastAsia="仿宋" w:cs="仿宋"/>
                            <w:spacing w:val="14"/>
                            <w:sz w:val="18"/>
                            <w:szCs w:val="18"/>
                          </w:rPr>
                          <w:t>（ 二</w:t>
                        </w:r>
                        <w:r>
                          <w:rPr>
                            <w:rFonts w:ascii="仿宋" w:hAnsi="仿宋" w:eastAsia="仿宋" w:cs="仿宋"/>
                            <w:spacing w:val="-50"/>
                            <w:sz w:val="18"/>
                            <w:szCs w:val="18"/>
                          </w:rPr>
                          <w:t xml:space="preserve"> </w:t>
                        </w:r>
                        <w:r>
                          <w:rPr>
                            <w:rFonts w:ascii="仿宋" w:hAnsi="仿宋" w:eastAsia="仿宋" w:cs="仿宋"/>
                            <w:spacing w:val="14"/>
                            <w:sz w:val="18"/>
                            <w:szCs w:val="18"/>
                          </w:rPr>
                          <w:t>）在正常供水情况下  供水水压达不到国家规定标准的</w:t>
                        </w:r>
                        <w:r>
                          <w:rPr>
                            <w:rFonts w:ascii="仿宋" w:hAnsi="仿宋" w:eastAsia="仿宋" w:cs="仿宋"/>
                            <w:spacing w:val="-42"/>
                            <w:sz w:val="18"/>
                            <w:szCs w:val="18"/>
                          </w:rPr>
                          <w:t xml:space="preserve"> </w:t>
                        </w:r>
                        <w:r>
                          <w:rPr>
                            <w:rFonts w:ascii="仿宋" w:hAnsi="仿宋" w:eastAsia="仿宋" w:cs="仿宋"/>
                            <w:spacing w:val="14"/>
                            <w:position w:val="-1"/>
                            <w:sz w:val="12"/>
                            <w:szCs w:val="12"/>
                          </w:rPr>
                          <w:t>;</w:t>
                        </w:r>
                      </w:p>
                    </w:txbxContent>
                  </v:textbox>
                </v:shape>
              </w:pict>
            </w:r>
            <w:r>
              <w:pict>
                <v:shape id="_x0000_s1165" o:spid="_x0000_s1165" o:spt="202" type="#_x0000_t202" style="position:absolute;left:0pt;margin-left:1.45pt;margin-top:1.8pt;height:13.35pt;width:257.45pt;mso-position-horizontal-relative:page;mso-position-vertical-relative:page;z-index:251801600;mso-width-relative:page;mso-height-relative:page;" filled="f" stroked="f" coordsize="21600,21600">
                  <v:path/>
                  <v:fill on="f" focussize="0,0"/>
                  <v:stroke on="f"/>
                  <v:imagedata o:title=""/>
                  <o:lock v:ext="edit" aspectratio="f"/>
                  <v:textbox inset="0mm,0mm,0mm,0mm">
                    <w:txbxContent>
                      <w:p>
                        <w:pPr>
                          <w:spacing w:before="19" w:line="233" w:lineRule="auto"/>
                          <w:ind w:left="2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4"/>
                            <w:sz w:val="18"/>
                            <w:szCs w:val="18"/>
                          </w:rPr>
                          <w:t xml:space="preserve"> </w:t>
                        </w:r>
                        <w:r>
                          <w:rPr>
                            <w:rFonts w:ascii="仿宋" w:hAnsi="仿宋" w:eastAsia="仿宋" w:cs="仿宋"/>
                            <w:spacing w:val="16"/>
                            <w:sz w:val="18"/>
                            <w:szCs w:val="18"/>
                          </w:rPr>
                          <w:t>《城市供水水质管理规定》</w:t>
                        </w:r>
                        <w:r>
                          <w:rPr>
                            <w:rFonts w:ascii="仿宋" w:hAnsi="仿宋" w:eastAsia="仿宋" w:cs="仿宋"/>
                            <w:spacing w:val="-51"/>
                            <w:sz w:val="18"/>
                            <w:szCs w:val="18"/>
                          </w:rPr>
                          <w:t xml:space="preserve"> </w:t>
                        </w:r>
                        <w:r>
                          <w:rPr>
                            <w:rFonts w:ascii="仿宋" w:hAnsi="仿宋" w:eastAsia="仿宋" w:cs="仿宋"/>
                            <w:spacing w:val="16"/>
                            <w:sz w:val="18"/>
                            <w:szCs w:val="18"/>
                          </w:rPr>
                          <w:t>（建设部令第156号）</w:t>
                        </w:r>
                      </w:p>
                    </w:txbxContent>
                  </v:textbox>
                </v:shape>
              </w:pict>
            </w:r>
            <w:r>
              <w:rPr>
                <w:rFonts w:ascii="仿宋" w:hAnsi="仿宋" w:eastAsia="仿宋" w:cs="仿宋"/>
                <w:spacing w:val="15"/>
                <w:sz w:val="18"/>
                <w:szCs w:val="18"/>
              </w:rPr>
              <w:t>第十一条</w:t>
            </w:r>
            <w:r>
              <w:rPr>
                <w:rFonts w:ascii="仿宋" w:hAnsi="仿宋" w:eastAsia="仿宋" w:cs="仿宋"/>
                <w:spacing w:val="26"/>
                <w:sz w:val="18"/>
                <w:szCs w:val="18"/>
              </w:rPr>
              <w:t xml:space="preserve">  </w:t>
            </w:r>
            <w:r>
              <w:rPr>
                <w:rFonts w:ascii="仿宋" w:hAnsi="仿宋" w:eastAsia="仿宋" w:cs="仿宋"/>
                <w:spacing w:val="15"/>
                <w:sz w:val="18"/>
                <w:szCs w:val="18"/>
              </w:rPr>
              <w:t>城市供水单位应当履行以下义务：</w:t>
            </w:r>
          </w:p>
          <w:p>
            <w:pPr>
              <w:spacing w:before="24" w:line="238" w:lineRule="auto"/>
              <w:ind w:left="58" w:right="300" w:firstLine="402"/>
              <w:rPr>
                <w:rFonts w:ascii="仿宋" w:hAnsi="仿宋" w:eastAsia="仿宋" w:cs="仿宋"/>
                <w:sz w:val="18"/>
                <w:szCs w:val="18"/>
              </w:rPr>
            </w:pPr>
            <w:r>
              <w:rPr>
                <w:rFonts w:ascii="仿宋" w:hAnsi="仿宋" w:eastAsia="仿宋" w:cs="仿宋"/>
                <w:spacing w:val="14"/>
                <w:sz w:val="18"/>
                <w:szCs w:val="18"/>
              </w:rPr>
              <w:t>（四）</w:t>
            </w:r>
            <w:r>
              <w:rPr>
                <w:rFonts w:ascii="仿宋" w:hAnsi="仿宋" w:eastAsia="仿宋" w:cs="仿宋"/>
                <w:spacing w:val="-36"/>
                <w:sz w:val="18"/>
                <w:szCs w:val="18"/>
              </w:rPr>
              <w:t xml:space="preserve"> </w:t>
            </w:r>
            <w:r>
              <w:rPr>
                <w:rFonts w:ascii="仿宋" w:hAnsi="仿宋" w:eastAsia="仿宋" w:cs="仿宋"/>
                <w:spacing w:val="14"/>
                <w:sz w:val="18"/>
                <w:szCs w:val="18"/>
              </w:rPr>
              <w:t>按照国家规定的检测项目</w:t>
            </w:r>
            <w:r>
              <w:rPr>
                <w:rFonts w:ascii="仿宋" w:hAnsi="仿宋" w:eastAsia="仿宋" w:cs="仿宋"/>
                <w:spacing w:val="-52"/>
                <w:sz w:val="18"/>
                <w:szCs w:val="18"/>
              </w:rPr>
              <w:t xml:space="preserve"> </w:t>
            </w:r>
            <w:r>
              <w:rPr>
                <w:rFonts w:ascii="仿宋" w:hAnsi="仿宋" w:eastAsia="仿宋" w:cs="仿宋"/>
                <w:spacing w:val="14"/>
                <w:sz w:val="18"/>
                <w:szCs w:val="18"/>
              </w:rPr>
              <w:t>、检测频率和有关标准、方法，</w:t>
            </w:r>
            <w:r>
              <w:rPr>
                <w:rFonts w:ascii="仿宋" w:hAnsi="仿宋" w:eastAsia="仿宋" w:cs="仿宋"/>
                <w:sz w:val="18"/>
                <w:szCs w:val="18"/>
              </w:rPr>
              <w:t xml:space="preserve"> </w:t>
            </w:r>
            <w:r>
              <w:rPr>
                <w:rFonts w:ascii="仿宋" w:hAnsi="仿宋" w:eastAsia="仿宋" w:cs="仿宋"/>
                <w:spacing w:val="12"/>
                <w:sz w:val="18"/>
                <w:szCs w:val="18"/>
              </w:rPr>
              <w:t>定期检测原水、 出厂水、</w:t>
            </w:r>
            <w:r>
              <w:rPr>
                <w:rFonts w:ascii="仿宋" w:hAnsi="仿宋" w:eastAsia="仿宋" w:cs="仿宋"/>
                <w:spacing w:val="-46"/>
                <w:sz w:val="18"/>
                <w:szCs w:val="18"/>
              </w:rPr>
              <w:t xml:space="preserve"> </w:t>
            </w:r>
            <w:r>
              <w:rPr>
                <w:rFonts w:ascii="仿宋" w:hAnsi="仿宋" w:eastAsia="仿宋" w:cs="仿宋"/>
                <w:spacing w:val="12"/>
                <w:sz w:val="18"/>
                <w:szCs w:val="18"/>
              </w:rPr>
              <w:t>管网水的水质.</w:t>
            </w:r>
          </w:p>
          <w:p>
            <w:pPr>
              <w:spacing w:before="32" w:line="244" w:lineRule="auto"/>
              <w:ind w:left="52" w:right="107" w:firstLine="526"/>
              <w:rPr>
                <w:rFonts w:ascii="仿宋" w:hAnsi="仿宋" w:eastAsia="仿宋" w:cs="仿宋"/>
                <w:sz w:val="18"/>
                <w:szCs w:val="18"/>
              </w:rPr>
            </w:pPr>
            <w:r>
              <w:rPr>
                <w:rFonts w:ascii="仿宋" w:hAnsi="仿宋" w:eastAsia="仿宋" w:cs="仿宋"/>
                <w:spacing w:val="18"/>
                <w:sz w:val="18"/>
                <w:szCs w:val="18"/>
              </w:rPr>
              <w:t>第十四条  二次供水管理单位</w:t>
            </w:r>
            <w:r>
              <w:rPr>
                <w:rFonts w:ascii="仿宋" w:hAnsi="仿宋" w:eastAsia="仿宋" w:cs="仿宋"/>
                <w:spacing w:val="-53"/>
                <w:sz w:val="18"/>
                <w:szCs w:val="18"/>
              </w:rPr>
              <w:t xml:space="preserve"> </w:t>
            </w:r>
            <w:r>
              <w:rPr>
                <w:rFonts w:ascii="仿宋" w:hAnsi="仿宋" w:eastAsia="仿宋" w:cs="仿宋"/>
                <w:spacing w:val="18"/>
                <w:sz w:val="18"/>
                <w:szCs w:val="18"/>
              </w:rPr>
              <w:t>，应当建立水质管理制度，配备专</w:t>
            </w:r>
            <w:r>
              <w:rPr>
                <w:rFonts w:ascii="仿宋" w:hAnsi="仿宋" w:eastAsia="仿宋" w:cs="仿宋"/>
                <w:sz w:val="18"/>
                <w:szCs w:val="18"/>
              </w:rPr>
              <w:t xml:space="preserve"> </w:t>
            </w:r>
            <w:r>
              <w:rPr>
                <w:rFonts w:ascii="仿宋" w:hAnsi="仿宋" w:eastAsia="仿宋" w:cs="仿宋"/>
                <w:spacing w:val="17"/>
                <w:sz w:val="18"/>
                <w:szCs w:val="18"/>
              </w:rPr>
              <w:t>（兼）</w:t>
            </w:r>
            <w:r>
              <w:rPr>
                <w:rFonts w:ascii="仿宋" w:hAnsi="仿宋" w:eastAsia="仿宋" w:cs="仿宋"/>
                <w:spacing w:val="-44"/>
                <w:sz w:val="18"/>
                <w:szCs w:val="18"/>
              </w:rPr>
              <w:t xml:space="preserve"> </w:t>
            </w:r>
            <w:r>
              <w:rPr>
                <w:rFonts w:ascii="仿宋" w:hAnsi="仿宋" w:eastAsia="仿宋" w:cs="仿宋"/>
                <w:spacing w:val="17"/>
                <w:sz w:val="18"/>
                <w:szCs w:val="18"/>
              </w:rPr>
              <w:t>职人员</w:t>
            </w:r>
            <w:r>
              <w:rPr>
                <w:rFonts w:ascii="仿宋" w:hAnsi="仿宋" w:eastAsia="仿宋" w:cs="仿宋"/>
                <w:spacing w:val="-53"/>
                <w:sz w:val="18"/>
                <w:szCs w:val="18"/>
              </w:rPr>
              <w:t xml:space="preserve"> </w:t>
            </w:r>
            <w:r>
              <w:rPr>
                <w:rFonts w:ascii="仿宋" w:hAnsi="仿宋" w:eastAsia="仿宋" w:cs="仿宋"/>
                <w:spacing w:val="17"/>
                <w:sz w:val="18"/>
                <w:szCs w:val="18"/>
              </w:rPr>
              <w:t>，加强水质管理</w:t>
            </w:r>
            <w:r>
              <w:rPr>
                <w:rFonts w:ascii="仿宋" w:hAnsi="仿宋" w:eastAsia="仿宋" w:cs="仿宋"/>
                <w:spacing w:val="-52"/>
                <w:sz w:val="18"/>
                <w:szCs w:val="18"/>
              </w:rPr>
              <w:t xml:space="preserve"> </w:t>
            </w:r>
            <w:r>
              <w:rPr>
                <w:rFonts w:ascii="仿宋" w:hAnsi="仿宋" w:eastAsia="仿宋" w:cs="仿宋"/>
                <w:spacing w:val="17"/>
                <w:sz w:val="18"/>
                <w:szCs w:val="18"/>
              </w:rPr>
              <w:t>，定期进行水质检测并对</w:t>
            </w:r>
            <w:r>
              <w:rPr>
                <w:rFonts w:ascii="仿宋" w:hAnsi="仿宋" w:eastAsia="仿宋" w:cs="仿宋"/>
                <w:spacing w:val="16"/>
                <w:sz w:val="18"/>
                <w:szCs w:val="18"/>
              </w:rPr>
              <w:t>各类储水设施</w:t>
            </w:r>
            <w:r>
              <w:rPr>
                <w:rFonts w:ascii="仿宋" w:hAnsi="仿宋" w:eastAsia="仿宋" w:cs="仿宋"/>
                <w:sz w:val="18"/>
                <w:szCs w:val="18"/>
              </w:rPr>
              <w:t xml:space="preserve">  </w:t>
            </w:r>
            <w:r>
              <w:rPr>
                <w:rFonts w:ascii="仿宋" w:hAnsi="仿宋" w:eastAsia="仿宋" w:cs="仿宋"/>
                <w:spacing w:val="16"/>
                <w:sz w:val="18"/>
                <w:szCs w:val="18"/>
              </w:rPr>
              <w:t>清洗消毒（每半年不得少于一次）</w:t>
            </w:r>
            <w:r>
              <w:rPr>
                <w:rFonts w:ascii="仿宋" w:hAnsi="仿宋" w:eastAsia="仿宋" w:cs="仿宋"/>
                <w:spacing w:val="-20"/>
                <w:sz w:val="18"/>
                <w:szCs w:val="18"/>
              </w:rPr>
              <w:t xml:space="preserve"> </w:t>
            </w:r>
            <w:r>
              <w:rPr>
                <w:rFonts w:ascii="仿宋" w:hAnsi="仿宋" w:eastAsia="仿宋" w:cs="仿宋"/>
                <w:spacing w:val="16"/>
                <w:sz w:val="18"/>
                <w:szCs w:val="18"/>
              </w:rPr>
              <w:t>。</w:t>
            </w:r>
            <w:r>
              <w:rPr>
                <w:rFonts w:ascii="仿宋" w:hAnsi="仿宋" w:eastAsia="仿宋" w:cs="仿宋"/>
                <w:spacing w:val="-53"/>
                <w:sz w:val="18"/>
                <w:szCs w:val="18"/>
              </w:rPr>
              <w:t xml:space="preserve"> </w:t>
            </w:r>
            <w:r>
              <w:rPr>
                <w:rFonts w:ascii="仿宋" w:hAnsi="仿宋" w:eastAsia="仿宋" w:cs="仿宋"/>
                <w:spacing w:val="16"/>
                <w:sz w:val="18"/>
                <w:szCs w:val="18"/>
              </w:rPr>
              <w:t>不具备相应水质检测能力的</w:t>
            </w:r>
            <w:r>
              <w:rPr>
                <w:rFonts w:ascii="仿宋" w:hAnsi="仿宋" w:eastAsia="仿宋" w:cs="仿宋"/>
                <w:spacing w:val="-52"/>
                <w:sz w:val="18"/>
                <w:szCs w:val="18"/>
              </w:rPr>
              <w:t xml:space="preserve"> </w:t>
            </w:r>
            <w:r>
              <w:rPr>
                <w:rFonts w:ascii="仿宋" w:hAnsi="仿宋" w:eastAsia="仿宋" w:cs="仿宋"/>
                <w:spacing w:val="16"/>
                <w:sz w:val="18"/>
                <w:szCs w:val="18"/>
              </w:rPr>
              <w:t>，应</w:t>
            </w:r>
            <w:r>
              <w:rPr>
                <w:rFonts w:ascii="仿宋" w:hAnsi="仿宋" w:eastAsia="仿宋" w:cs="仿宋"/>
                <w:sz w:val="18"/>
                <w:szCs w:val="18"/>
              </w:rPr>
              <w:t xml:space="preserve">  </w:t>
            </w:r>
            <w:r>
              <w:rPr>
                <w:rFonts w:ascii="仿宋" w:hAnsi="仿宋" w:eastAsia="仿宋" w:cs="仿宋"/>
                <w:spacing w:val="19"/>
                <w:sz w:val="18"/>
                <w:szCs w:val="18"/>
              </w:rPr>
              <w:t>当委托经质量技术监督部门资质认定的水质检测机构进行现场检测。</w:t>
            </w:r>
          </w:p>
          <w:p>
            <w:pPr>
              <w:spacing w:before="29" w:line="237" w:lineRule="auto"/>
              <w:ind w:left="56" w:right="184" w:firstLine="520"/>
              <w:rPr>
                <w:rFonts w:ascii="仿宋" w:hAnsi="仿宋" w:eastAsia="仿宋" w:cs="仿宋"/>
                <w:sz w:val="18"/>
                <w:szCs w:val="18"/>
              </w:rPr>
            </w:pPr>
            <w:r>
              <w:rPr>
                <w:rFonts w:ascii="仿宋" w:hAnsi="仿宋" w:eastAsia="仿宋" w:cs="仿宋"/>
                <w:spacing w:val="13"/>
                <w:sz w:val="18"/>
                <w:szCs w:val="18"/>
              </w:rPr>
              <w:t>第二十九条  违反本规定，有下列行为之一的， 由直辖市、市、</w:t>
            </w:r>
            <w:r>
              <w:rPr>
                <w:rFonts w:ascii="仿宋" w:hAnsi="仿宋" w:eastAsia="仿宋" w:cs="仿宋"/>
                <w:spacing w:val="5"/>
                <w:sz w:val="18"/>
                <w:szCs w:val="18"/>
              </w:rPr>
              <w:t xml:space="preserve"> </w:t>
            </w:r>
            <w:r>
              <w:rPr>
                <w:rFonts w:ascii="仿宋" w:hAnsi="仿宋" w:eastAsia="仿宋" w:cs="仿宋"/>
                <w:spacing w:val="18"/>
                <w:sz w:val="18"/>
                <w:szCs w:val="18"/>
              </w:rPr>
              <w:t>县人民政府城市供水主管部门给予警告</w:t>
            </w:r>
            <w:r>
              <w:rPr>
                <w:rFonts w:ascii="仿宋" w:hAnsi="仿宋" w:eastAsia="仿宋" w:cs="仿宋"/>
                <w:spacing w:val="-52"/>
                <w:sz w:val="18"/>
                <w:szCs w:val="18"/>
              </w:rPr>
              <w:t xml:space="preserve"> </w:t>
            </w:r>
            <w:r>
              <w:rPr>
                <w:rFonts w:ascii="仿宋" w:hAnsi="仿宋" w:eastAsia="仿宋" w:cs="仿宋"/>
                <w:spacing w:val="18"/>
                <w:sz w:val="18"/>
                <w:szCs w:val="18"/>
              </w:rPr>
              <w:t>，并处以3</w:t>
            </w:r>
            <w:r>
              <w:rPr>
                <w:rFonts w:ascii="仿宋" w:hAnsi="仿宋" w:eastAsia="仿宋" w:cs="仿宋"/>
                <w:spacing w:val="17"/>
                <w:sz w:val="18"/>
                <w:szCs w:val="18"/>
              </w:rPr>
              <w:t>万元的罚款：</w:t>
            </w:r>
          </w:p>
          <w:p>
            <w:pPr>
              <w:spacing w:before="30" w:line="238" w:lineRule="auto"/>
              <w:ind w:left="57" w:right="208" w:firstLine="402"/>
              <w:rPr>
                <w:rFonts w:ascii="仿宋" w:hAnsi="仿宋" w:eastAsia="仿宋" w:cs="仿宋"/>
                <w:sz w:val="18"/>
                <w:szCs w:val="18"/>
              </w:rPr>
            </w:pPr>
            <w:r>
              <w:rPr>
                <w:rFonts w:ascii="仿宋" w:hAnsi="仿宋" w:eastAsia="仿宋" w:cs="仿宋"/>
                <w:spacing w:val="15"/>
                <w:sz w:val="18"/>
                <w:szCs w:val="18"/>
              </w:rPr>
              <w:t>（</w:t>
            </w:r>
            <w:r>
              <w:rPr>
                <w:rFonts w:ascii="仿宋" w:hAnsi="仿宋" w:eastAsia="仿宋" w:cs="仿宋"/>
                <w:spacing w:val="-9"/>
                <w:sz w:val="18"/>
                <w:szCs w:val="18"/>
              </w:rPr>
              <w:t xml:space="preserve"> </w:t>
            </w:r>
            <w:r>
              <w:rPr>
                <w:rFonts w:ascii="仿宋" w:hAnsi="仿宋" w:eastAsia="仿宋" w:cs="仿宋"/>
                <w:spacing w:val="15"/>
                <w:sz w:val="18"/>
                <w:szCs w:val="18"/>
              </w:rPr>
              <w:t>二</w:t>
            </w:r>
            <w:r>
              <w:rPr>
                <w:rFonts w:ascii="仿宋" w:hAnsi="仿宋" w:eastAsia="仿宋" w:cs="仿宋"/>
                <w:spacing w:val="-53"/>
                <w:sz w:val="18"/>
                <w:szCs w:val="18"/>
              </w:rPr>
              <w:t xml:space="preserve"> </w:t>
            </w:r>
            <w:r>
              <w:rPr>
                <w:rFonts w:ascii="仿宋" w:hAnsi="仿宋" w:eastAsia="仿宋" w:cs="仿宋"/>
                <w:spacing w:val="15"/>
                <w:sz w:val="18"/>
                <w:szCs w:val="18"/>
              </w:rPr>
              <w:t>）城市供水单位</w:t>
            </w:r>
            <w:r>
              <w:rPr>
                <w:rFonts w:ascii="仿宋" w:hAnsi="仿宋" w:eastAsia="仿宋" w:cs="仿宋"/>
                <w:spacing w:val="-51"/>
                <w:sz w:val="18"/>
                <w:szCs w:val="18"/>
              </w:rPr>
              <w:t xml:space="preserve"> </w:t>
            </w:r>
            <w:r>
              <w:rPr>
                <w:rFonts w:ascii="仿宋" w:hAnsi="仿宋" w:eastAsia="仿宋" w:cs="仿宋"/>
                <w:spacing w:val="15"/>
                <w:sz w:val="18"/>
                <w:szCs w:val="18"/>
              </w:rPr>
              <w:t>、二次供水管理单位未按规定进行水质检测</w:t>
            </w:r>
            <w:r>
              <w:rPr>
                <w:rFonts w:ascii="仿宋" w:hAnsi="仿宋" w:eastAsia="仿宋" w:cs="仿宋"/>
                <w:sz w:val="18"/>
                <w:szCs w:val="18"/>
              </w:rPr>
              <w:t xml:space="preserve"> </w:t>
            </w:r>
            <w:r>
              <w:rPr>
                <w:rFonts w:ascii="仿宋" w:hAnsi="仿宋" w:eastAsia="仿宋" w:cs="仿宋"/>
                <w:spacing w:val="13"/>
                <w:sz w:val="18"/>
                <w:szCs w:val="18"/>
              </w:rPr>
              <w:t>或者委托检测的。</w:t>
            </w:r>
          </w:p>
        </w:tc>
        <w:tc>
          <w:tcPr>
            <w:tcW w:w="1433"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8" w:hRule="atLeast"/>
        </w:trPr>
        <w:tc>
          <w:tcPr>
            <w:tcW w:w="652" w:type="dxa"/>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58" w:line="190" w:lineRule="auto"/>
              <w:ind w:left="195"/>
            </w:pPr>
            <w:r>
              <w:rPr>
                <w:spacing w:val="1"/>
              </w:rPr>
              <w:t>533</w:t>
            </w:r>
          </w:p>
        </w:tc>
        <w:tc>
          <w:tcPr>
            <w:tcW w:w="1087" w:type="dxa"/>
            <w:vAlign w:val="top"/>
          </w:tcPr>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0202259000</w:t>
            </w:r>
          </w:p>
        </w:tc>
        <w:tc>
          <w:tcPr>
            <w:tcW w:w="1087" w:type="dxa"/>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58" w:line="231" w:lineRule="auto"/>
              <w:ind w:left="44"/>
            </w:pPr>
            <w:r>
              <w:rPr>
                <w:spacing w:val="11"/>
              </w:rPr>
              <w:t>行政处罚</w:t>
            </w:r>
          </w:p>
        </w:tc>
        <w:tc>
          <w:tcPr>
            <w:tcW w:w="2714" w:type="dxa"/>
            <w:vAlign w:val="top"/>
          </w:tcPr>
          <w:p>
            <w:pPr>
              <w:spacing w:line="463"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对对于实施生产许可证管理的</w:t>
            </w:r>
          </w:p>
          <w:p>
            <w:pPr>
              <w:spacing w:before="17" w:line="231" w:lineRule="auto"/>
              <w:ind w:left="171"/>
              <w:rPr>
                <w:rFonts w:ascii="仿宋" w:hAnsi="仿宋" w:eastAsia="仿宋" w:cs="仿宋"/>
                <w:sz w:val="18"/>
                <w:szCs w:val="18"/>
              </w:rPr>
            </w:pPr>
            <w:r>
              <w:rPr>
                <w:rFonts w:ascii="仿宋" w:hAnsi="仿宋" w:eastAsia="仿宋" w:cs="仿宋"/>
                <w:spacing w:val="18"/>
                <w:sz w:val="18"/>
                <w:szCs w:val="18"/>
              </w:rPr>
              <w:t>净水剂及与制水有关的材料</w:t>
            </w:r>
          </w:p>
          <w:p>
            <w:pPr>
              <w:spacing w:before="22" w:line="231" w:lineRule="auto"/>
              <w:ind w:left="77"/>
              <w:rPr>
                <w:rFonts w:ascii="仿宋" w:hAnsi="仿宋" w:eastAsia="仿宋" w:cs="仿宋"/>
                <w:sz w:val="18"/>
                <w:szCs w:val="18"/>
              </w:rPr>
            </w:pPr>
            <w:r>
              <w:rPr>
                <w:rFonts w:ascii="仿宋" w:hAnsi="仿宋" w:eastAsia="仿宋" w:cs="仿宋"/>
                <w:spacing w:val="17"/>
                <w:sz w:val="18"/>
                <w:szCs w:val="18"/>
              </w:rPr>
              <w:t>等，城市供水单位选用未获证</w:t>
            </w:r>
          </w:p>
          <w:p>
            <w:pPr>
              <w:spacing w:before="21" w:line="234" w:lineRule="auto"/>
              <w:ind w:left="669"/>
              <w:rPr>
                <w:rFonts w:ascii="仿宋" w:hAnsi="仿宋" w:eastAsia="仿宋" w:cs="仿宋"/>
                <w:sz w:val="18"/>
                <w:szCs w:val="18"/>
              </w:rPr>
            </w:pPr>
            <w:r>
              <w:rPr>
                <w:rFonts w:ascii="仿宋" w:hAnsi="仿宋" w:eastAsia="仿宋" w:cs="仿宋"/>
                <w:spacing w:val="16"/>
                <w:sz w:val="18"/>
                <w:szCs w:val="18"/>
              </w:rPr>
              <w:t>企业产品的处罚</w:t>
            </w:r>
          </w:p>
        </w:tc>
        <w:tc>
          <w:tcPr>
            <w:tcW w:w="881" w:type="dxa"/>
            <w:vAlign w:val="top"/>
          </w:tcPr>
          <w:p>
            <w:pPr>
              <w:rPr>
                <w:rFonts w:ascii="Arial"/>
                <w:sz w:val="21"/>
              </w:rPr>
            </w:pPr>
          </w:p>
        </w:tc>
        <w:tc>
          <w:tcPr>
            <w:tcW w:w="6297" w:type="dxa"/>
            <w:vAlign w:val="top"/>
          </w:tcPr>
          <w:p>
            <w:pPr>
              <w:spacing w:before="54" w:line="233"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4"/>
                <w:sz w:val="18"/>
                <w:szCs w:val="18"/>
              </w:rPr>
              <w:t xml:space="preserve"> </w:t>
            </w:r>
            <w:r>
              <w:rPr>
                <w:rFonts w:ascii="仿宋" w:hAnsi="仿宋" w:eastAsia="仿宋" w:cs="仿宋"/>
                <w:spacing w:val="16"/>
                <w:sz w:val="18"/>
                <w:szCs w:val="18"/>
              </w:rPr>
              <w:t>《城市供水水质管理规定》</w:t>
            </w:r>
            <w:r>
              <w:rPr>
                <w:rFonts w:ascii="仿宋" w:hAnsi="仿宋" w:eastAsia="仿宋" w:cs="仿宋"/>
                <w:spacing w:val="-51"/>
                <w:sz w:val="18"/>
                <w:szCs w:val="18"/>
              </w:rPr>
              <w:t xml:space="preserve"> </w:t>
            </w:r>
            <w:r>
              <w:rPr>
                <w:rFonts w:ascii="仿宋" w:hAnsi="仿宋" w:eastAsia="仿宋" w:cs="仿宋"/>
                <w:spacing w:val="16"/>
                <w:sz w:val="18"/>
                <w:szCs w:val="18"/>
              </w:rPr>
              <w:t>（建设部令第156号）</w:t>
            </w:r>
          </w:p>
          <w:p>
            <w:pPr>
              <w:spacing w:before="24" w:line="238" w:lineRule="auto"/>
              <w:ind w:left="56" w:right="206" w:firstLine="421"/>
              <w:rPr>
                <w:rFonts w:ascii="仿宋" w:hAnsi="仿宋" w:eastAsia="仿宋" w:cs="仿宋"/>
                <w:sz w:val="18"/>
                <w:szCs w:val="18"/>
              </w:rPr>
            </w:pPr>
            <w:r>
              <w:rPr>
                <w:rFonts w:ascii="仿宋" w:hAnsi="仿宋" w:eastAsia="仿宋" w:cs="仿宋"/>
                <w:spacing w:val="19"/>
                <w:sz w:val="18"/>
                <w:szCs w:val="18"/>
              </w:rPr>
              <w:t>第九条第二款  净水剂及与制水有关的材料等实施生产许可证管</w:t>
            </w:r>
            <w:r>
              <w:rPr>
                <w:rFonts w:ascii="仿宋" w:hAnsi="仿宋" w:eastAsia="仿宋" w:cs="仿宋"/>
                <w:spacing w:val="10"/>
                <w:sz w:val="18"/>
                <w:szCs w:val="18"/>
              </w:rPr>
              <w:t xml:space="preserve"> </w:t>
            </w:r>
            <w:r>
              <w:rPr>
                <w:rFonts w:ascii="仿宋" w:hAnsi="仿宋" w:eastAsia="仿宋" w:cs="仿宋"/>
                <w:spacing w:val="16"/>
                <w:sz w:val="18"/>
                <w:szCs w:val="18"/>
              </w:rPr>
              <w:t>理的</w:t>
            </w:r>
            <w:r>
              <w:rPr>
                <w:rFonts w:ascii="仿宋" w:hAnsi="仿宋" w:eastAsia="仿宋" w:cs="仿宋"/>
                <w:spacing w:val="-53"/>
                <w:sz w:val="18"/>
                <w:szCs w:val="18"/>
              </w:rPr>
              <w:t xml:space="preserve"> </w:t>
            </w:r>
            <w:r>
              <w:rPr>
                <w:rFonts w:ascii="仿宋" w:hAnsi="仿宋" w:eastAsia="仿宋" w:cs="仿宋"/>
                <w:spacing w:val="16"/>
                <w:sz w:val="18"/>
                <w:szCs w:val="18"/>
              </w:rPr>
              <w:t>，城市供水单位应当选用获证企业的产品。</w:t>
            </w:r>
          </w:p>
          <w:p>
            <w:pPr>
              <w:spacing w:before="28" w:line="236" w:lineRule="auto"/>
              <w:ind w:left="56" w:right="284" w:firstLine="421"/>
              <w:rPr>
                <w:rFonts w:ascii="仿宋" w:hAnsi="仿宋" w:eastAsia="仿宋" w:cs="仿宋"/>
                <w:sz w:val="18"/>
                <w:szCs w:val="18"/>
              </w:rPr>
            </w:pPr>
            <w:r>
              <w:rPr>
                <w:rFonts w:ascii="仿宋" w:hAnsi="仿宋" w:eastAsia="仿宋" w:cs="仿宋"/>
                <w:spacing w:val="13"/>
                <w:sz w:val="18"/>
                <w:szCs w:val="18"/>
              </w:rPr>
              <w:t>第二十九条  违反本规定，有下列行为之一的， 由直辖市、市、</w:t>
            </w:r>
            <w:r>
              <w:rPr>
                <w:rFonts w:ascii="仿宋" w:hAnsi="仿宋" w:eastAsia="仿宋" w:cs="仿宋"/>
                <w:spacing w:val="3"/>
                <w:sz w:val="18"/>
                <w:szCs w:val="18"/>
              </w:rPr>
              <w:t xml:space="preserve"> </w:t>
            </w:r>
            <w:r>
              <w:rPr>
                <w:rFonts w:ascii="仿宋" w:hAnsi="仿宋" w:eastAsia="仿宋" w:cs="仿宋"/>
                <w:spacing w:val="18"/>
                <w:sz w:val="18"/>
                <w:szCs w:val="18"/>
              </w:rPr>
              <w:t>县人民政府城市供水主管部门给予警告</w:t>
            </w:r>
            <w:r>
              <w:rPr>
                <w:rFonts w:ascii="仿宋" w:hAnsi="仿宋" w:eastAsia="仿宋" w:cs="仿宋"/>
                <w:spacing w:val="-52"/>
                <w:sz w:val="18"/>
                <w:szCs w:val="18"/>
              </w:rPr>
              <w:t xml:space="preserve"> </w:t>
            </w:r>
            <w:r>
              <w:rPr>
                <w:rFonts w:ascii="仿宋" w:hAnsi="仿宋" w:eastAsia="仿宋" w:cs="仿宋"/>
                <w:spacing w:val="18"/>
                <w:sz w:val="18"/>
                <w:szCs w:val="18"/>
              </w:rPr>
              <w:t>，并处以3</w:t>
            </w:r>
            <w:r>
              <w:rPr>
                <w:rFonts w:ascii="仿宋" w:hAnsi="仿宋" w:eastAsia="仿宋" w:cs="仿宋"/>
                <w:spacing w:val="17"/>
                <w:sz w:val="18"/>
                <w:szCs w:val="18"/>
              </w:rPr>
              <w:t>万元的罚款：</w:t>
            </w:r>
          </w:p>
          <w:p>
            <w:pPr>
              <w:spacing w:before="30" w:line="239" w:lineRule="auto"/>
              <w:ind w:left="56" w:right="200" w:firstLine="302"/>
              <w:rPr>
                <w:rFonts w:ascii="仿宋" w:hAnsi="仿宋" w:eastAsia="仿宋" w:cs="仿宋"/>
                <w:sz w:val="18"/>
                <w:szCs w:val="18"/>
              </w:rPr>
            </w:pPr>
            <w:r>
              <w:rPr>
                <w:rFonts w:ascii="仿宋" w:hAnsi="仿宋" w:eastAsia="仿宋" w:cs="仿宋"/>
                <w:spacing w:val="16"/>
                <w:sz w:val="18"/>
                <w:szCs w:val="18"/>
              </w:rPr>
              <w:t>（三）</w:t>
            </w:r>
            <w:r>
              <w:rPr>
                <w:rFonts w:ascii="仿宋" w:hAnsi="仿宋" w:eastAsia="仿宋" w:cs="仿宋"/>
                <w:spacing w:val="-45"/>
                <w:sz w:val="18"/>
                <w:szCs w:val="18"/>
              </w:rPr>
              <w:t xml:space="preserve"> </w:t>
            </w:r>
            <w:r>
              <w:rPr>
                <w:rFonts w:ascii="仿宋" w:hAnsi="仿宋" w:eastAsia="仿宋" w:cs="仿宋"/>
                <w:spacing w:val="16"/>
                <w:sz w:val="18"/>
                <w:szCs w:val="18"/>
              </w:rPr>
              <w:t>对于实施生产许可证管理的净水剂及与制水有关的材</w:t>
            </w:r>
            <w:r>
              <w:rPr>
                <w:rFonts w:ascii="仿宋" w:hAnsi="仿宋" w:eastAsia="仿宋" w:cs="仿宋"/>
                <w:spacing w:val="15"/>
                <w:sz w:val="18"/>
                <w:szCs w:val="18"/>
              </w:rPr>
              <w:t>料等，</w:t>
            </w:r>
            <w:r>
              <w:rPr>
                <w:rFonts w:ascii="仿宋" w:hAnsi="仿宋" w:eastAsia="仿宋" w:cs="仿宋"/>
                <w:sz w:val="18"/>
                <w:szCs w:val="18"/>
              </w:rPr>
              <w:t xml:space="preserve"> </w:t>
            </w:r>
            <w:r>
              <w:rPr>
                <w:rFonts w:ascii="仿宋" w:hAnsi="仿宋" w:eastAsia="仿宋" w:cs="仿宋"/>
                <w:spacing w:val="15"/>
                <w:sz w:val="18"/>
                <w:szCs w:val="18"/>
              </w:rPr>
              <w:t>选用未获证企业产品的。</w:t>
            </w:r>
          </w:p>
        </w:tc>
        <w:tc>
          <w:tcPr>
            <w:tcW w:w="1433"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0" w:hRule="atLeast"/>
        </w:trPr>
        <w:tc>
          <w:tcPr>
            <w:tcW w:w="652"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59" w:line="190" w:lineRule="auto"/>
              <w:ind w:left="195"/>
            </w:pPr>
            <w:r>
              <w:rPr>
                <w:spacing w:val="1"/>
              </w:rPr>
              <w:t>534</w:t>
            </w:r>
          </w:p>
        </w:tc>
        <w:tc>
          <w:tcPr>
            <w:tcW w:w="1087"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0202260000</w:t>
            </w:r>
          </w:p>
        </w:tc>
        <w:tc>
          <w:tcPr>
            <w:tcW w:w="1087"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8" w:line="231" w:lineRule="auto"/>
              <w:ind w:left="44"/>
            </w:pPr>
            <w:r>
              <w:rPr>
                <w:spacing w:val="11"/>
              </w:rPr>
              <w:t>行政处罚</w:t>
            </w:r>
          </w:p>
        </w:tc>
        <w:tc>
          <w:tcPr>
            <w:tcW w:w="2714"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对城市供水单位使用未经检验</w:t>
            </w:r>
          </w:p>
          <w:p>
            <w:pPr>
              <w:spacing w:before="19" w:line="231" w:lineRule="auto"/>
              <w:ind w:left="64"/>
              <w:rPr>
                <w:rFonts w:ascii="仿宋" w:hAnsi="仿宋" w:eastAsia="仿宋" w:cs="仿宋"/>
                <w:sz w:val="18"/>
                <w:szCs w:val="18"/>
              </w:rPr>
            </w:pPr>
            <w:r>
              <w:rPr>
                <w:rFonts w:ascii="仿宋" w:hAnsi="仿宋" w:eastAsia="仿宋" w:cs="仿宋"/>
                <w:spacing w:val="18"/>
                <w:sz w:val="18"/>
                <w:szCs w:val="18"/>
              </w:rPr>
              <w:t>或者检验不合格的城市供水设</w:t>
            </w:r>
          </w:p>
          <w:p>
            <w:pPr>
              <w:spacing w:before="21" w:line="234" w:lineRule="auto"/>
              <w:ind w:left="670"/>
              <w:rPr>
                <w:rFonts w:ascii="仿宋" w:hAnsi="仿宋" w:eastAsia="仿宋" w:cs="仿宋"/>
                <w:sz w:val="18"/>
                <w:szCs w:val="18"/>
              </w:rPr>
            </w:pPr>
            <w:r>
              <w:rPr>
                <w:rFonts w:ascii="仿宋" w:hAnsi="仿宋" w:eastAsia="仿宋" w:cs="仿宋"/>
                <w:spacing w:val="10"/>
                <w:sz w:val="18"/>
                <w:szCs w:val="18"/>
              </w:rPr>
              <w:t>备、</w:t>
            </w:r>
            <w:r>
              <w:rPr>
                <w:rFonts w:ascii="仿宋" w:hAnsi="仿宋" w:eastAsia="仿宋" w:cs="仿宋"/>
                <w:spacing w:val="-46"/>
                <w:sz w:val="18"/>
                <w:szCs w:val="18"/>
              </w:rPr>
              <w:t xml:space="preserve"> </w:t>
            </w:r>
            <w:r>
              <w:rPr>
                <w:rFonts w:ascii="仿宋" w:hAnsi="仿宋" w:eastAsia="仿宋" w:cs="仿宋"/>
                <w:spacing w:val="10"/>
                <w:sz w:val="18"/>
                <w:szCs w:val="18"/>
              </w:rPr>
              <w:t>管网的处罚</w:t>
            </w:r>
          </w:p>
        </w:tc>
        <w:tc>
          <w:tcPr>
            <w:tcW w:w="881" w:type="dxa"/>
            <w:vAlign w:val="top"/>
          </w:tcPr>
          <w:p>
            <w:pPr>
              <w:rPr>
                <w:rFonts w:ascii="Arial"/>
                <w:sz w:val="21"/>
              </w:rPr>
            </w:pPr>
          </w:p>
        </w:tc>
        <w:tc>
          <w:tcPr>
            <w:tcW w:w="6297" w:type="dxa"/>
            <w:vAlign w:val="top"/>
          </w:tcPr>
          <w:p>
            <w:pPr>
              <w:spacing w:before="51" w:line="233"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4"/>
                <w:sz w:val="18"/>
                <w:szCs w:val="18"/>
              </w:rPr>
              <w:t xml:space="preserve"> </w:t>
            </w:r>
            <w:r>
              <w:rPr>
                <w:rFonts w:ascii="仿宋" w:hAnsi="仿宋" w:eastAsia="仿宋" w:cs="仿宋"/>
                <w:spacing w:val="16"/>
                <w:sz w:val="18"/>
                <w:szCs w:val="18"/>
              </w:rPr>
              <w:t>《城市供水水质管理规定》</w:t>
            </w:r>
            <w:r>
              <w:rPr>
                <w:rFonts w:ascii="仿宋" w:hAnsi="仿宋" w:eastAsia="仿宋" w:cs="仿宋"/>
                <w:spacing w:val="-51"/>
                <w:sz w:val="18"/>
                <w:szCs w:val="18"/>
              </w:rPr>
              <w:t xml:space="preserve"> </w:t>
            </w:r>
            <w:r>
              <w:rPr>
                <w:rFonts w:ascii="仿宋" w:hAnsi="仿宋" w:eastAsia="仿宋" w:cs="仿宋"/>
                <w:spacing w:val="16"/>
                <w:sz w:val="18"/>
                <w:szCs w:val="18"/>
              </w:rPr>
              <w:t>（建设部令第156号）</w:t>
            </w:r>
          </w:p>
          <w:p>
            <w:pPr>
              <w:spacing w:before="20" w:line="231" w:lineRule="auto"/>
              <w:ind w:left="477"/>
              <w:rPr>
                <w:rFonts w:ascii="仿宋" w:hAnsi="仿宋" w:eastAsia="仿宋" w:cs="仿宋"/>
                <w:sz w:val="18"/>
                <w:szCs w:val="18"/>
              </w:rPr>
            </w:pPr>
            <w:r>
              <w:rPr>
                <w:rFonts w:ascii="仿宋" w:hAnsi="仿宋" w:eastAsia="仿宋" w:cs="仿宋"/>
                <w:spacing w:val="16"/>
                <w:sz w:val="18"/>
                <w:szCs w:val="18"/>
              </w:rPr>
              <w:t>第十条  城市供水设备、</w:t>
            </w:r>
            <w:r>
              <w:rPr>
                <w:rFonts w:ascii="仿宋" w:hAnsi="仿宋" w:eastAsia="仿宋" w:cs="仿宋"/>
                <w:spacing w:val="-42"/>
                <w:sz w:val="18"/>
                <w:szCs w:val="18"/>
              </w:rPr>
              <w:t xml:space="preserve"> </w:t>
            </w:r>
            <w:r>
              <w:rPr>
                <w:rFonts w:ascii="仿宋" w:hAnsi="仿宋" w:eastAsia="仿宋" w:cs="仿宋"/>
                <w:spacing w:val="16"/>
                <w:sz w:val="18"/>
                <w:szCs w:val="18"/>
              </w:rPr>
              <w:t>管网应当符合保障水质安全的要求。</w:t>
            </w:r>
          </w:p>
          <w:p>
            <w:pPr>
              <w:spacing w:before="25" w:line="242" w:lineRule="auto"/>
              <w:ind w:left="53" w:right="225" w:firstLine="403"/>
              <w:rPr>
                <w:rFonts w:ascii="仿宋" w:hAnsi="仿宋" w:eastAsia="仿宋" w:cs="仿宋"/>
                <w:sz w:val="18"/>
                <w:szCs w:val="18"/>
              </w:rPr>
            </w:pPr>
            <w:r>
              <w:rPr>
                <w:rFonts w:ascii="仿宋" w:hAnsi="仿宋" w:eastAsia="仿宋" w:cs="仿宋"/>
                <w:spacing w:val="16"/>
                <w:sz w:val="18"/>
                <w:szCs w:val="18"/>
              </w:rPr>
              <w:t>用于城市供水的新设备、新管网或者经改造的原有设备</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48"/>
                <w:sz w:val="18"/>
                <w:szCs w:val="18"/>
              </w:rPr>
              <w:t xml:space="preserve"> </w:t>
            </w:r>
            <w:r>
              <w:rPr>
                <w:rFonts w:ascii="仿宋" w:hAnsi="仿宋" w:eastAsia="仿宋" w:cs="仿宋"/>
                <w:spacing w:val="15"/>
                <w:sz w:val="18"/>
                <w:szCs w:val="18"/>
              </w:rPr>
              <w:t>管网</w:t>
            </w:r>
            <w:r>
              <w:rPr>
                <w:rFonts w:ascii="仿宋" w:hAnsi="仿宋" w:eastAsia="仿宋" w:cs="仿宋"/>
                <w:spacing w:val="-53"/>
                <w:sz w:val="18"/>
                <w:szCs w:val="18"/>
              </w:rPr>
              <w:t xml:space="preserve"> </w:t>
            </w:r>
            <w:r>
              <w:rPr>
                <w:rFonts w:ascii="仿宋" w:hAnsi="仿宋" w:eastAsia="仿宋" w:cs="仿宋"/>
                <w:spacing w:val="15"/>
                <w:sz w:val="18"/>
                <w:szCs w:val="18"/>
              </w:rPr>
              <w:t>，</w:t>
            </w:r>
            <w:r>
              <w:rPr>
                <w:rFonts w:ascii="仿宋" w:hAnsi="仿宋" w:eastAsia="仿宋" w:cs="仿宋"/>
                <w:sz w:val="18"/>
                <w:szCs w:val="18"/>
              </w:rPr>
              <w:t xml:space="preserve"> </w:t>
            </w:r>
            <w:r>
              <w:rPr>
                <w:rFonts w:ascii="仿宋" w:hAnsi="仿宋" w:eastAsia="仿宋" w:cs="仿宋"/>
                <w:spacing w:val="20"/>
                <w:sz w:val="18"/>
                <w:szCs w:val="18"/>
              </w:rPr>
              <w:t>应当严格进行清洗消毒，经质量技术监督部门资质认定的水质检测机</w:t>
            </w:r>
            <w:r>
              <w:rPr>
                <w:rFonts w:ascii="仿宋" w:hAnsi="仿宋" w:eastAsia="仿宋" w:cs="仿宋"/>
                <w:spacing w:val="6"/>
                <w:sz w:val="18"/>
                <w:szCs w:val="18"/>
              </w:rPr>
              <w:t xml:space="preserve"> </w:t>
            </w:r>
            <w:r>
              <w:rPr>
                <w:rFonts w:ascii="仿宋" w:hAnsi="仿宋" w:eastAsia="仿宋" w:cs="仿宋"/>
                <w:spacing w:val="16"/>
                <w:sz w:val="18"/>
                <w:szCs w:val="18"/>
              </w:rPr>
              <w:t>构检验合格后，方可投入使用。</w:t>
            </w:r>
          </w:p>
          <w:p>
            <w:pPr>
              <w:spacing w:before="27" w:line="237" w:lineRule="auto"/>
              <w:ind w:left="56" w:right="284" w:firstLine="421"/>
              <w:rPr>
                <w:rFonts w:ascii="仿宋" w:hAnsi="仿宋" w:eastAsia="仿宋" w:cs="仿宋"/>
                <w:sz w:val="18"/>
                <w:szCs w:val="18"/>
              </w:rPr>
            </w:pPr>
            <w:r>
              <w:rPr>
                <w:rFonts w:ascii="仿宋" w:hAnsi="仿宋" w:eastAsia="仿宋" w:cs="仿宋"/>
                <w:spacing w:val="13"/>
                <w:sz w:val="18"/>
                <w:szCs w:val="18"/>
              </w:rPr>
              <w:t>第二十九条  违反本规定，有下列行为之一的， 由直辖市、市、</w:t>
            </w:r>
            <w:r>
              <w:rPr>
                <w:rFonts w:ascii="仿宋" w:hAnsi="仿宋" w:eastAsia="仿宋" w:cs="仿宋"/>
                <w:spacing w:val="3"/>
                <w:sz w:val="18"/>
                <w:szCs w:val="18"/>
              </w:rPr>
              <w:t xml:space="preserve"> </w:t>
            </w:r>
            <w:r>
              <w:rPr>
                <w:rFonts w:ascii="仿宋" w:hAnsi="仿宋" w:eastAsia="仿宋" w:cs="仿宋"/>
                <w:spacing w:val="18"/>
                <w:sz w:val="18"/>
                <w:szCs w:val="18"/>
              </w:rPr>
              <w:t>县人民政府城市供水主管部门给予警告</w:t>
            </w:r>
            <w:r>
              <w:rPr>
                <w:rFonts w:ascii="仿宋" w:hAnsi="仿宋" w:eastAsia="仿宋" w:cs="仿宋"/>
                <w:spacing w:val="-52"/>
                <w:sz w:val="18"/>
                <w:szCs w:val="18"/>
              </w:rPr>
              <w:t xml:space="preserve"> </w:t>
            </w:r>
            <w:r>
              <w:rPr>
                <w:rFonts w:ascii="仿宋" w:hAnsi="仿宋" w:eastAsia="仿宋" w:cs="仿宋"/>
                <w:spacing w:val="18"/>
                <w:sz w:val="18"/>
                <w:szCs w:val="18"/>
              </w:rPr>
              <w:t>，并处以3</w:t>
            </w:r>
            <w:r>
              <w:rPr>
                <w:rFonts w:ascii="仿宋" w:hAnsi="仿宋" w:eastAsia="仿宋" w:cs="仿宋"/>
                <w:spacing w:val="17"/>
                <w:sz w:val="18"/>
                <w:szCs w:val="18"/>
              </w:rPr>
              <w:t>万元的罚款：</w:t>
            </w:r>
          </w:p>
          <w:p>
            <w:pPr>
              <w:spacing w:before="34"/>
              <w:ind w:left="83" w:right="107" w:firstLine="276"/>
              <w:rPr>
                <w:rFonts w:ascii="仿宋" w:hAnsi="仿宋" w:eastAsia="仿宋" w:cs="仿宋"/>
                <w:sz w:val="18"/>
                <w:szCs w:val="18"/>
              </w:rPr>
            </w:pPr>
            <w:r>
              <w:rPr>
                <w:rFonts w:ascii="仿宋" w:hAnsi="仿宋" w:eastAsia="仿宋" w:cs="仿宋"/>
                <w:spacing w:val="19"/>
                <w:sz w:val="18"/>
                <w:szCs w:val="18"/>
              </w:rPr>
              <w:t>（五）</w:t>
            </w:r>
            <w:r>
              <w:rPr>
                <w:rFonts w:ascii="仿宋" w:hAnsi="仿宋" w:eastAsia="仿宋" w:cs="仿宋"/>
                <w:spacing w:val="-41"/>
                <w:sz w:val="18"/>
                <w:szCs w:val="18"/>
              </w:rPr>
              <w:t xml:space="preserve"> </w:t>
            </w:r>
            <w:r>
              <w:rPr>
                <w:rFonts w:ascii="仿宋" w:hAnsi="仿宋" w:eastAsia="仿宋" w:cs="仿宋"/>
                <w:spacing w:val="19"/>
                <w:sz w:val="18"/>
                <w:szCs w:val="18"/>
              </w:rPr>
              <w:t>城市供水单位使用未经检验或者检验不合格的城市供水</w:t>
            </w:r>
            <w:r>
              <w:rPr>
                <w:rFonts w:ascii="仿宋" w:hAnsi="仿宋" w:eastAsia="仿宋" w:cs="仿宋"/>
                <w:spacing w:val="18"/>
                <w:sz w:val="18"/>
                <w:szCs w:val="18"/>
              </w:rPr>
              <w:t>设备</w:t>
            </w:r>
            <w:r>
              <w:rPr>
                <w:rFonts w:ascii="仿宋" w:hAnsi="仿宋" w:eastAsia="仿宋" w:cs="仿宋"/>
                <w:sz w:val="18"/>
                <w:szCs w:val="18"/>
              </w:rPr>
              <w:t xml:space="preserve"> </w:t>
            </w:r>
            <w:r>
              <w:rPr>
                <w:rFonts w:ascii="仿宋" w:hAnsi="仿宋" w:eastAsia="仿宋" w:cs="仿宋"/>
                <w:spacing w:val="4"/>
                <w:sz w:val="18"/>
                <w:szCs w:val="18"/>
              </w:rPr>
              <w:t>、管网的。</w:t>
            </w:r>
          </w:p>
        </w:tc>
        <w:tc>
          <w:tcPr>
            <w:tcW w:w="1433"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5" w:hRule="atLeast"/>
        </w:trPr>
        <w:tc>
          <w:tcPr>
            <w:tcW w:w="652"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59" w:line="190" w:lineRule="auto"/>
              <w:ind w:left="195"/>
            </w:pPr>
            <w:r>
              <w:rPr>
                <w:spacing w:val="1"/>
              </w:rPr>
              <w:t>535</w:t>
            </w:r>
          </w:p>
        </w:tc>
        <w:tc>
          <w:tcPr>
            <w:tcW w:w="1087"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0202261000</w:t>
            </w:r>
          </w:p>
        </w:tc>
        <w:tc>
          <w:tcPr>
            <w:tcW w:w="1087" w:type="dxa"/>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58" w:line="231" w:lineRule="auto"/>
              <w:ind w:left="44"/>
            </w:pPr>
            <w:r>
              <w:rPr>
                <w:spacing w:val="11"/>
              </w:rPr>
              <w:t>行政处罚</w:t>
            </w:r>
          </w:p>
        </w:tc>
        <w:tc>
          <w:tcPr>
            <w:tcW w:w="2714"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59" w:line="243" w:lineRule="auto"/>
              <w:ind w:left="65" w:right="45" w:firstLine="2"/>
              <w:jc w:val="both"/>
              <w:rPr>
                <w:rFonts w:ascii="仿宋" w:hAnsi="仿宋" w:eastAsia="仿宋" w:cs="仿宋"/>
                <w:sz w:val="18"/>
                <w:szCs w:val="18"/>
              </w:rPr>
            </w:pPr>
            <w:r>
              <w:rPr>
                <w:rFonts w:ascii="仿宋" w:hAnsi="仿宋" w:eastAsia="仿宋" w:cs="仿宋"/>
                <w:spacing w:val="13"/>
                <w:sz w:val="18"/>
                <w:szCs w:val="18"/>
              </w:rPr>
              <w:t>对城市供水单位</w:t>
            </w:r>
            <w:r>
              <w:rPr>
                <w:rFonts w:ascii="仿宋" w:hAnsi="仿宋" w:eastAsia="仿宋" w:cs="仿宋"/>
                <w:spacing w:val="-47"/>
                <w:sz w:val="18"/>
                <w:szCs w:val="18"/>
              </w:rPr>
              <w:t xml:space="preserve"> </w:t>
            </w:r>
            <w:r>
              <w:rPr>
                <w:rFonts w:ascii="仿宋" w:hAnsi="仿宋" w:eastAsia="仿宋" w:cs="仿宋"/>
                <w:spacing w:val="13"/>
                <w:sz w:val="18"/>
                <w:szCs w:val="18"/>
              </w:rPr>
              <w:t>、</w:t>
            </w:r>
            <w:r>
              <w:rPr>
                <w:rFonts w:ascii="仿宋" w:hAnsi="仿宋" w:eastAsia="仿宋" w:cs="仿宋"/>
                <w:spacing w:val="-53"/>
                <w:sz w:val="18"/>
                <w:szCs w:val="18"/>
              </w:rPr>
              <w:t xml:space="preserve"> </w:t>
            </w:r>
            <w:r>
              <w:rPr>
                <w:rFonts w:ascii="仿宋" w:hAnsi="仿宋" w:eastAsia="仿宋" w:cs="仿宋"/>
                <w:spacing w:val="13"/>
                <w:sz w:val="18"/>
                <w:szCs w:val="18"/>
              </w:rPr>
              <w:t>二次供水管</w:t>
            </w:r>
            <w:r>
              <w:rPr>
                <w:rFonts w:ascii="仿宋" w:hAnsi="仿宋" w:eastAsia="仿宋" w:cs="仿宋"/>
                <w:sz w:val="18"/>
                <w:szCs w:val="18"/>
              </w:rPr>
              <w:t xml:space="preserve"> </w:t>
            </w:r>
            <w:r>
              <w:rPr>
                <w:rFonts w:ascii="仿宋" w:hAnsi="仿宋" w:eastAsia="仿宋" w:cs="仿宋"/>
                <w:spacing w:val="13"/>
                <w:sz w:val="18"/>
                <w:szCs w:val="18"/>
              </w:rPr>
              <w:t>理单位隐瞒</w:t>
            </w:r>
            <w:r>
              <w:rPr>
                <w:rFonts w:ascii="仿宋" w:hAnsi="仿宋" w:eastAsia="仿宋" w:cs="仿宋"/>
                <w:spacing w:val="-49"/>
                <w:sz w:val="18"/>
                <w:szCs w:val="18"/>
              </w:rPr>
              <w:t xml:space="preserve"> </w:t>
            </w:r>
            <w:r>
              <w:rPr>
                <w:rFonts w:ascii="仿宋" w:hAnsi="仿宋" w:eastAsia="仿宋" w:cs="仿宋"/>
                <w:spacing w:val="13"/>
                <w:sz w:val="18"/>
                <w:szCs w:val="18"/>
              </w:rPr>
              <w:t>、缓报</w:t>
            </w:r>
            <w:r>
              <w:rPr>
                <w:rFonts w:ascii="仿宋" w:hAnsi="仿宋" w:eastAsia="仿宋" w:cs="仿宋"/>
                <w:spacing w:val="-51"/>
                <w:sz w:val="18"/>
                <w:szCs w:val="18"/>
              </w:rPr>
              <w:t xml:space="preserve"> </w:t>
            </w:r>
            <w:r>
              <w:rPr>
                <w:rFonts w:ascii="仿宋" w:hAnsi="仿宋" w:eastAsia="仿宋" w:cs="仿宋"/>
                <w:spacing w:val="13"/>
                <w:sz w:val="18"/>
                <w:szCs w:val="18"/>
              </w:rPr>
              <w:t>、谎报水质</w:t>
            </w:r>
            <w:r>
              <w:rPr>
                <w:rFonts w:ascii="仿宋" w:hAnsi="仿宋" w:eastAsia="仿宋" w:cs="仿宋"/>
                <w:sz w:val="18"/>
                <w:szCs w:val="18"/>
              </w:rPr>
              <w:t xml:space="preserve"> </w:t>
            </w:r>
            <w:r>
              <w:rPr>
                <w:rFonts w:ascii="仿宋" w:hAnsi="仿宋" w:eastAsia="仿宋" w:cs="仿宋"/>
                <w:spacing w:val="18"/>
                <w:sz w:val="18"/>
                <w:szCs w:val="18"/>
              </w:rPr>
              <w:t>突发事件或者水质信息的处罚</w:t>
            </w:r>
          </w:p>
        </w:tc>
        <w:tc>
          <w:tcPr>
            <w:tcW w:w="881" w:type="dxa"/>
            <w:vAlign w:val="top"/>
          </w:tcPr>
          <w:p>
            <w:pPr>
              <w:rPr>
                <w:rFonts w:ascii="Arial"/>
                <w:sz w:val="21"/>
              </w:rPr>
            </w:pPr>
          </w:p>
        </w:tc>
        <w:tc>
          <w:tcPr>
            <w:tcW w:w="6297" w:type="dxa"/>
            <w:vAlign w:val="top"/>
          </w:tcPr>
          <w:p>
            <w:pPr>
              <w:spacing w:before="45" w:line="239" w:lineRule="auto"/>
              <w:ind w:left="477" w:right="1138" w:hanging="437"/>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4"/>
                <w:sz w:val="18"/>
                <w:szCs w:val="18"/>
              </w:rPr>
              <w:t xml:space="preserve"> </w:t>
            </w:r>
            <w:r>
              <w:rPr>
                <w:rFonts w:ascii="仿宋" w:hAnsi="仿宋" w:eastAsia="仿宋" w:cs="仿宋"/>
                <w:spacing w:val="16"/>
                <w:sz w:val="18"/>
                <w:szCs w:val="18"/>
              </w:rPr>
              <w:t>《城市供水水质管理规定》</w:t>
            </w:r>
            <w:r>
              <w:rPr>
                <w:rFonts w:ascii="仿宋" w:hAnsi="仿宋" w:eastAsia="仿宋" w:cs="仿宋"/>
                <w:spacing w:val="-51"/>
                <w:sz w:val="18"/>
                <w:szCs w:val="18"/>
              </w:rPr>
              <w:t xml:space="preserve"> </w:t>
            </w:r>
            <w:r>
              <w:rPr>
                <w:rFonts w:ascii="仿宋" w:hAnsi="仿宋" w:eastAsia="仿宋" w:cs="仿宋"/>
                <w:spacing w:val="16"/>
                <w:sz w:val="18"/>
                <w:szCs w:val="18"/>
              </w:rPr>
              <w:t>（建设部令第156号）</w:t>
            </w:r>
            <w:r>
              <w:rPr>
                <w:rFonts w:ascii="仿宋" w:hAnsi="仿宋" w:eastAsia="仿宋" w:cs="仿宋"/>
                <w:sz w:val="18"/>
                <w:szCs w:val="18"/>
              </w:rPr>
              <w:t xml:space="preserve"> </w:t>
            </w:r>
            <w:r>
              <w:rPr>
                <w:rFonts w:ascii="仿宋" w:hAnsi="仿宋" w:eastAsia="仿宋" w:cs="仿宋"/>
                <w:spacing w:val="15"/>
                <w:sz w:val="18"/>
                <w:szCs w:val="18"/>
              </w:rPr>
              <w:t>第十一条</w:t>
            </w:r>
            <w:r>
              <w:rPr>
                <w:rFonts w:ascii="仿宋" w:hAnsi="仿宋" w:eastAsia="仿宋" w:cs="仿宋"/>
                <w:spacing w:val="26"/>
                <w:sz w:val="18"/>
                <w:szCs w:val="18"/>
              </w:rPr>
              <w:t xml:space="preserve">  </w:t>
            </w:r>
            <w:r>
              <w:rPr>
                <w:rFonts w:ascii="仿宋" w:hAnsi="仿宋" w:eastAsia="仿宋" w:cs="仿宋"/>
                <w:spacing w:val="15"/>
                <w:sz w:val="18"/>
                <w:szCs w:val="18"/>
              </w:rPr>
              <w:t>城市供水单位应当履行以下义务：</w:t>
            </w:r>
          </w:p>
          <w:p>
            <w:pPr>
              <w:spacing w:before="27" w:line="238" w:lineRule="auto"/>
              <w:ind w:left="67" w:right="107" w:firstLine="291"/>
              <w:rPr>
                <w:rFonts w:ascii="仿宋" w:hAnsi="仿宋" w:eastAsia="仿宋" w:cs="仿宋"/>
                <w:sz w:val="18"/>
                <w:szCs w:val="18"/>
              </w:rPr>
            </w:pPr>
            <w:r>
              <w:rPr>
                <w:rFonts w:ascii="仿宋" w:hAnsi="仿宋" w:eastAsia="仿宋" w:cs="仿宋"/>
                <w:spacing w:val="15"/>
                <w:sz w:val="18"/>
                <w:szCs w:val="18"/>
              </w:rPr>
              <w:t>（六）</w:t>
            </w:r>
            <w:r>
              <w:rPr>
                <w:rFonts w:ascii="仿宋" w:hAnsi="仿宋" w:eastAsia="仿宋" w:cs="仿宋"/>
                <w:spacing w:val="-40"/>
                <w:sz w:val="18"/>
                <w:szCs w:val="18"/>
              </w:rPr>
              <w:t xml:space="preserve"> </w:t>
            </w:r>
            <w:r>
              <w:rPr>
                <w:rFonts w:ascii="仿宋" w:hAnsi="仿宋" w:eastAsia="仿宋" w:cs="仿宋"/>
                <w:spacing w:val="15"/>
                <w:sz w:val="18"/>
                <w:szCs w:val="18"/>
              </w:rPr>
              <w:t>定期向所在地直辖市</w:t>
            </w:r>
            <w:r>
              <w:rPr>
                <w:rFonts w:ascii="仿宋" w:hAnsi="仿宋" w:eastAsia="仿宋" w:cs="仿宋"/>
                <w:spacing w:val="-51"/>
                <w:sz w:val="18"/>
                <w:szCs w:val="18"/>
              </w:rPr>
              <w:t xml:space="preserve"> </w:t>
            </w:r>
            <w:r>
              <w:rPr>
                <w:rFonts w:ascii="仿宋" w:hAnsi="仿宋" w:eastAsia="仿宋" w:cs="仿宋"/>
                <w:spacing w:val="15"/>
                <w:sz w:val="18"/>
                <w:szCs w:val="18"/>
              </w:rPr>
              <w:t>、</w:t>
            </w:r>
            <w:r>
              <w:rPr>
                <w:rFonts w:ascii="仿宋" w:hAnsi="仿宋" w:eastAsia="仿宋" w:cs="仿宋"/>
                <w:spacing w:val="-54"/>
                <w:sz w:val="18"/>
                <w:szCs w:val="18"/>
              </w:rPr>
              <w:t xml:space="preserve"> </w:t>
            </w:r>
            <w:r>
              <w:rPr>
                <w:rFonts w:ascii="仿宋" w:hAnsi="仿宋" w:eastAsia="仿宋" w:cs="仿宋"/>
                <w:spacing w:val="15"/>
                <w:sz w:val="18"/>
                <w:szCs w:val="18"/>
              </w:rPr>
              <w:t>市</w:t>
            </w:r>
            <w:r>
              <w:rPr>
                <w:rFonts w:ascii="仿宋" w:hAnsi="仿宋" w:eastAsia="仿宋" w:cs="仿宋"/>
                <w:spacing w:val="-52"/>
                <w:sz w:val="18"/>
                <w:szCs w:val="18"/>
              </w:rPr>
              <w:t xml:space="preserve"> </w:t>
            </w:r>
            <w:r>
              <w:rPr>
                <w:rFonts w:ascii="仿宋" w:hAnsi="仿宋" w:eastAsia="仿宋" w:cs="仿宋"/>
                <w:spacing w:val="15"/>
                <w:sz w:val="18"/>
                <w:szCs w:val="18"/>
              </w:rPr>
              <w:t>、县人民政府城市供水主管部门如</w:t>
            </w:r>
            <w:r>
              <w:rPr>
                <w:rFonts w:ascii="仿宋" w:hAnsi="仿宋" w:eastAsia="仿宋" w:cs="仿宋"/>
                <w:sz w:val="18"/>
                <w:szCs w:val="18"/>
              </w:rPr>
              <w:t xml:space="preserve"> </w:t>
            </w:r>
            <w:r>
              <w:rPr>
                <w:rFonts w:ascii="仿宋" w:hAnsi="仿宋" w:eastAsia="仿宋" w:cs="仿宋"/>
                <w:spacing w:val="15"/>
                <w:sz w:val="18"/>
                <w:szCs w:val="18"/>
              </w:rPr>
              <w:t>实报告供水水质检测数据；</w:t>
            </w:r>
          </w:p>
          <w:p>
            <w:pPr>
              <w:spacing w:before="27" w:line="238" w:lineRule="auto"/>
              <w:ind w:left="67" w:right="107" w:firstLine="292"/>
              <w:rPr>
                <w:rFonts w:ascii="仿宋" w:hAnsi="仿宋" w:eastAsia="仿宋" w:cs="仿宋"/>
                <w:sz w:val="18"/>
                <w:szCs w:val="18"/>
              </w:rPr>
            </w:pPr>
            <w:r>
              <w:rPr>
                <w:rFonts w:ascii="仿宋" w:hAnsi="仿宋" w:eastAsia="仿宋" w:cs="仿宋"/>
                <w:spacing w:val="15"/>
                <w:sz w:val="18"/>
                <w:szCs w:val="18"/>
              </w:rPr>
              <w:t>（七）</w:t>
            </w:r>
            <w:r>
              <w:rPr>
                <w:rFonts w:ascii="仿宋" w:hAnsi="仿宋" w:eastAsia="仿宋" w:cs="仿宋"/>
                <w:spacing w:val="-40"/>
                <w:sz w:val="18"/>
                <w:szCs w:val="18"/>
              </w:rPr>
              <w:t xml:space="preserve"> </w:t>
            </w:r>
            <w:r>
              <w:rPr>
                <w:rFonts w:ascii="仿宋" w:hAnsi="仿宋" w:eastAsia="仿宋" w:cs="仿宋"/>
                <w:spacing w:val="15"/>
                <w:sz w:val="18"/>
                <w:szCs w:val="18"/>
              </w:rPr>
              <w:t>按照所在地直辖市</w:t>
            </w:r>
            <w:r>
              <w:rPr>
                <w:rFonts w:ascii="仿宋" w:hAnsi="仿宋" w:eastAsia="仿宋" w:cs="仿宋"/>
                <w:spacing w:val="-51"/>
                <w:sz w:val="18"/>
                <w:szCs w:val="18"/>
              </w:rPr>
              <w:t xml:space="preserve"> </w:t>
            </w:r>
            <w:r>
              <w:rPr>
                <w:rFonts w:ascii="仿宋" w:hAnsi="仿宋" w:eastAsia="仿宋" w:cs="仿宋"/>
                <w:spacing w:val="15"/>
                <w:sz w:val="18"/>
                <w:szCs w:val="18"/>
              </w:rPr>
              <w:t>、</w:t>
            </w:r>
            <w:r>
              <w:rPr>
                <w:rFonts w:ascii="仿宋" w:hAnsi="仿宋" w:eastAsia="仿宋" w:cs="仿宋"/>
                <w:spacing w:val="-54"/>
                <w:sz w:val="18"/>
                <w:szCs w:val="18"/>
              </w:rPr>
              <w:t xml:space="preserve"> </w:t>
            </w:r>
            <w:r>
              <w:rPr>
                <w:rFonts w:ascii="仿宋" w:hAnsi="仿宋" w:eastAsia="仿宋" w:cs="仿宋"/>
                <w:spacing w:val="15"/>
                <w:sz w:val="18"/>
                <w:szCs w:val="18"/>
              </w:rPr>
              <w:t>市</w:t>
            </w:r>
            <w:r>
              <w:rPr>
                <w:rFonts w:ascii="仿宋" w:hAnsi="仿宋" w:eastAsia="仿宋" w:cs="仿宋"/>
                <w:spacing w:val="-52"/>
                <w:sz w:val="18"/>
                <w:szCs w:val="18"/>
              </w:rPr>
              <w:t xml:space="preserve"> </w:t>
            </w:r>
            <w:r>
              <w:rPr>
                <w:rFonts w:ascii="仿宋" w:hAnsi="仿宋" w:eastAsia="仿宋" w:cs="仿宋"/>
                <w:spacing w:val="15"/>
                <w:sz w:val="18"/>
                <w:szCs w:val="18"/>
              </w:rPr>
              <w:t>、县人民政府城市供水主管部门的要</w:t>
            </w:r>
            <w:r>
              <w:rPr>
                <w:rFonts w:ascii="仿宋" w:hAnsi="仿宋" w:eastAsia="仿宋" w:cs="仿宋"/>
                <w:sz w:val="18"/>
                <w:szCs w:val="18"/>
              </w:rPr>
              <w:t xml:space="preserve"> </w:t>
            </w:r>
            <w:r>
              <w:rPr>
                <w:rFonts w:ascii="仿宋" w:hAnsi="仿宋" w:eastAsia="仿宋" w:cs="仿宋"/>
                <w:spacing w:val="13"/>
                <w:sz w:val="18"/>
                <w:szCs w:val="18"/>
              </w:rPr>
              <w:t>求公布有关水质信息。</w:t>
            </w:r>
          </w:p>
          <w:p>
            <w:pPr>
              <w:spacing w:before="33" w:line="241" w:lineRule="auto"/>
              <w:ind w:left="54" w:right="208" w:firstLine="423"/>
              <w:rPr>
                <w:rFonts w:ascii="仿宋" w:hAnsi="仿宋" w:eastAsia="仿宋" w:cs="仿宋"/>
                <w:sz w:val="18"/>
                <w:szCs w:val="18"/>
              </w:rPr>
            </w:pPr>
            <w:r>
              <w:rPr>
                <w:rFonts w:ascii="仿宋" w:hAnsi="仿宋" w:eastAsia="仿宋" w:cs="仿宋"/>
                <w:spacing w:val="18"/>
                <w:sz w:val="18"/>
                <w:szCs w:val="18"/>
              </w:rPr>
              <w:t>第二十六条第二款  城市供水单位、</w:t>
            </w:r>
            <w:r>
              <w:rPr>
                <w:rFonts w:ascii="仿宋" w:hAnsi="仿宋" w:eastAsia="仿宋" w:cs="仿宋"/>
                <w:spacing w:val="-53"/>
                <w:sz w:val="18"/>
                <w:szCs w:val="18"/>
              </w:rPr>
              <w:t xml:space="preserve"> </w:t>
            </w:r>
            <w:r>
              <w:rPr>
                <w:rFonts w:ascii="仿宋" w:hAnsi="仿宋" w:eastAsia="仿宋" w:cs="仿宋"/>
                <w:spacing w:val="18"/>
                <w:sz w:val="18"/>
                <w:szCs w:val="18"/>
              </w:rPr>
              <w:t>二次供水管理单位接到安全</w:t>
            </w:r>
            <w:r>
              <w:rPr>
                <w:rFonts w:ascii="仿宋" w:hAnsi="仿宋" w:eastAsia="仿宋" w:cs="仿宋"/>
                <w:sz w:val="18"/>
                <w:szCs w:val="18"/>
              </w:rPr>
              <w:t xml:space="preserve"> </w:t>
            </w:r>
            <w:r>
              <w:rPr>
                <w:rFonts w:ascii="仿宋" w:hAnsi="仿宋" w:eastAsia="仿宋" w:cs="仿宋"/>
                <w:spacing w:val="15"/>
                <w:sz w:val="18"/>
                <w:szCs w:val="18"/>
              </w:rPr>
              <w:t>事故或者安全隐患报告的</w:t>
            </w:r>
            <w:r>
              <w:rPr>
                <w:rFonts w:ascii="仿宋" w:hAnsi="仿宋" w:eastAsia="仿宋" w:cs="仿宋"/>
                <w:spacing w:val="-47"/>
                <w:sz w:val="18"/>
                <w:szCs w:val="18"/>
              </w:rPr>
              <w:t xml:space="preserve"> </w:t>
            </w:r>
            <w:r>
              <w:rPr>
                <w:rFonts w:ascii="仿宋" w:hAnsi="仿宋" w:eastAsia="仿宋" w:cs="仿宋"/>
                <w:spacing w:val="15"/>
                <w:sz w:val="18"/>
                <w:szCs w:val="18"/>
              </w:rPr>
              <w:t>，应当立即向所在地直辖市</w:t>
            </w:r>
            <w:r>
              <w:rPr>
                <w:rFonts w:ascii="仿宋" w:hAnsi="仿宋" w:eastAsia="仿宋" w:cs="仿宋"/>
                <w:spacing w:val="-52"/>
                <w:sz w:val="18"/>
                <w:szCs w:val="18"/>
              </w:rPr>
              <w:t xml:space="preserve"> </w:t>
            </w:r>
            <w:r>
              <w:rPr>
                <w:rFonts w:ascii="仿宋" w:hAnsi="仿宋" w:eastAsia="仿宋" w:cs="仿宋"/>
                <w:spacing w:val="15"/>
                <w:sz w:val="18"/>
                <w:szCs w:val="18"/>
              </w:rPr>
              <w:t>、</w:t>
            </w:r>
            <w:r>
              <w:rPr>
                <w:rFonts w:ascii="仿宋" w:hAnsi="仿宋" w:eastAsia="仿宋" w:cs="仿宋"/>
                <w:spacing w:val="-54"/>
                <w:sz w:val="18"/>
                <w:szCs w:val="18"/>
              </w:rPr>
              <w:t xml:space="preserve"> </w:t>
            </w:r>
            <w:r>
              <w:rPr>
                <w:rFonts w:ascii="仿宋" w:hAnsi="仿宋" w:eastAsia="仿宋" w:cs="仿宋"/>
                <w:spacing w:val="15"/>
                <w:sz w:val="18"/>
                <w:szCs w:val="18"/>
              </w:rPr>
              <w:t>市</w:t>
            </w:r>
            <w:r>
              <w:rPr>
                <w:rFonts w:ascii="仿宋" w:hAnsi="仿宋" w:eastAsia="仿宋" w:cs="仿宋"/>
                <w:spacing w:val="-52"/>
                <w:sz w:val="18"/>
                <w:szCs w:val="18"/>
              </w:rPr>
              <w:t xml:space="preserve"> </w:t>
            </w:r>
            <w:r>
              <w:rPr>
                <w:rFonts w:ascii="仿宋" w:hAnsi="仿宋" w:eastAsia="仿宋" w:cs="仿宋"/>
                <w:spacing w:val="15"/>
                <w:sz w:val="18"/>
                <w:szCs w:val="18"/>
              </w:rPr>
              <w:t>、县人民政</w:t>
            </w:r>
            <w:r>
              <w:rPr>
                <w:rFonts w:ascii="仿宋" w:hAnsi="仿宋" w:eastAsia="仿宋" w:cs="仿宋"/>
                <w:sz w:val="18"/>
                <w:szCs w:val="18"/>
              </w:rPr>
              <w:t xml:space="preserve"> </w:t>
            </w:r>
            <w:r>
              <w:rPr>
                <w:rFonts w:ascii="仿宋" w:hAnsi="仿宋" w:eastAsia="仿宋" w:cs="仿宋"/>
                <w:spacing w:val="17"/>
                <w:sz w:val="18"/>
                <w:szCs w:val="18"/>
              </w:rPr>
              <w:t>府城市供水主管部门和其他有关部门报告。</w:t>
            </w:r>
          </w:p>
          <w:p>
            <w:pPr>
              <w:spacing w:before="28" w:line="238" w:lineRule="auto"/>
              <w:ind w:left="56" w:right="284" w:firstLine="421"/>
              <w:rPr>
                <w:rFonts w:ascii="仿宋" w:hAnsi="仿宋" w:eastAsia="仿宋" w:cs="仿宋"/>
                <w:sz w:val="18"/>
                <w:szCs w:val="18"/>
              </w:rPr>
            </w:pPr>
            <w:r>
              <w:rPr>
                <w:rFonts w:ascii="仿宋" w:hAnsi="仿宋" w:eastAsia="仿宋" w:cs="仿宋"/>
                <w:spacing w:val="13"/>
                <w:sz w:val="18"/>
                <w:szCs w:val="18"/>
              </w:rPr>
              <w:t>第二十九条  违反本规定，有下列行为之一的， 由直辖市、市、</w:t>
            </w:r>
            <w:r>
              <w:rPr>
                <w:rFonts w:ascii="仿宋" w:hAnsi="仿宋" w:eastAsia="仿宋" w:cs="仿宋"/>
                <w:spacing w:val="3"/>
                <w:sz w:val="18"/>
                <w:szCs w:val="18"/>
              </w:rPr>
              <w:t xml:space="preserve"> </w:t>
            </w:r>
            <w:r>
              <w:rPr>
                <w:rFonts w:ascii="仿宋" w:hAnsi="仿宋" w:eastAsia="仿宋" w:cs="仿宋"/>
                <w:spacing w:val="18"/>
                <w:sz w:val="18"/>
                <w:szCs w:val="18"/>
              </w:rPr>
              <w:t>县人民政府城市供水主管部门给予警告</w:t>
            </w:r>
            <w:r>
              <w:rPr>
                <w:rFonts w:ascii="仿宋" w:hAnsi="仿宋" w:eastAsia="仿宋" w:cs="仿宋"/>
                <w:spacing w:val="-52"/>
                <w:sz w:val="18"/>
                <w:szCs w:val="18"/>
              </w:rPr>
              <w:t xml:space="preserve"> </w:t>
            </w:r>
            <w:r>
              <w:rPr>
                <w:rFonts w:ascii="仿宋" w:hAnsi="仿宋" w:eastAsia="仿宋" w:cs="仿宋"/>
                <w:spacing w:val="18"/>
                <w:sz w:val="18"/>
                <w:szCs w:val="18"/>
              </w:rPr>
              <w:t>，并处以3</w:t>
            </w:r>
            <w:r>
              <w:rPr>
                <w:rFonts w:ascii="仿宋" w:hAnsi="仿宋" w:eastAsia="仿宋" w:cs="仿宋"/>
                <w:spacing w:val="17"/>
                <w:sz w:val="18"/>
                <w:szCs w:val="18"/>
              </w:rPr>
              <w:t>万元的罚款：</w:t>
            </w:r>
          </w:p>
          <w:p>
            <w:pPr>
              <w:spacing w:before="29" w:line="238" w:lineRule="auto"/>
              <w:ind w:left="59" w:right="107" w:firstLine="299"/>
              <w:rPr>
                <w:rFonts w:ascii="仿宋" w:hAnsi="仿宋" w:eastAsia="仿宋" w:cs="仿宋"/>
                <w:sz w:val="18"/>
                <w:szCs w:val="18"/>
              </w:rPr>
            </w:pPr>
            <w:r>
              <w:rPr>
                <w:rFonts w:ascii="仿宋" w:hAnsi="仿宋" w:eastAsia="仿宋" w:cs="仿宋"/>
                <w:spacing w:val="13"/>
                <w:sz w:val="18"/>
                <w:szCs w:val="18"/>
              </w:rPr>
              <w:t>（七）</w:t>
            </w:r>
            <w:r>
              <w:rPr>
                <w:rFonts w:ascii="仿宋" w:hAnsi="仿宋" w:eastAsia="仿宋" w:cs="仿宋"/>
                <w:spacing w:val="-23"/>
                <w:sz w:val="18"/>
                <w:szCs w:val="18"/>
              </w:rPr>
              <w:t xml:space="preserve"> </w:t>
            </w:r>
            <w:r>
              <w:rPr>
                <w:rFonts w:ascii="仿宋" w:hAnsi="仿宋" w:eastAsia="仿宋" w:cs="仿宋"/>
                <w:spacing w:val="13"/>
                <w:sz w:val="18"/>
                <w:szCs w:val="18"/>
              </w:rPr>
              <w:t>城市供水单位</w:t>
            </w:r>
            <w:r>
              <w:rPr>
                <w:rFonts w:ascii="仿宋" w:hAnsi="仿宋" w:eastAsia="仿宋" w:cs="仿宋"/>
                <w:spacing w:val="-52"/>
                <w:sz w:val="18"/>
                <w:szCs w:val="18"/>
              </w:rPr>
              <w:t xml:space="preserve"> </w:t>
            </w:r>
            <w:r>
              <w:rPr>
                <w:rFonts w:ascii="仿宋" w:hAnsi="仿宋" w:eastAsia="仿宋" w:cs="仿宋"/>
                <w:spacing w:val="13"/>
                <w:sz w:val="18"/>
                <w:szCs w:val="18"/>
              </w:rPr>
              <w:t>、</w:t>
            </w:r>
            <w:r>
              <w:rPr>
                <w:rFonts w:ascii="仿宋" w:hAnsi="仿宋" w:eastAsia="仿宋" w:cs="仿宋"/>
                <w:spacing w:val="-51"/>
                <w:sz w:val="18"/>
                <w:szCs w:val="18"/>
              </w:rPr>
              <w:t xml:space="preserve"> </w:t>
            </w:r>
            <w:r>
              <w:rPr>
                <w:rFonts w:ascii="仿宋" w:hAnsi="仿宋" w:eastAsia="仿宋" w:cs="仿宋"/>
                <w:spacing w:val="13"/>
                <w:sz w:val="18"/>
                <w:szCs w:val="18"/>
              </w:rPr>
              <w:t>二次供水管理单位隐瞒</w:t>
            </w:r>
            <w:r>
              <w:rPr>
                <w:rFonts w:ascii="仿宋" w:hAnsi="仿宋" w:eastAsia="仿宋" w:cs="仿宋"/>
                <w:spacing w:val="-51"/>
                <w:sz w:val="18"/>
                <w:szCs w:val="18"/>
              </w:rPr>
              <w:t xml:space="preserve"> </w:t>
            </w:r>
            <w:r>
              <w:rPr>
                <w:rFonts w:ascii="仿宋" w:hAnsi="仿宋" w:eastAsia="仿宋" w:cs="仿宋"/>
                <w:spacing w:val="13"/>
                <w:sz w:val="18"/>
                <w:szCs w:val="18"/>
              </w:rPr>
              <w:t>、缓报</w:t>
            </w:r>
            <w:r>
              <w:rPr>
                <w:rFonts w:ascii="仿宋" w:hAnsi="仿宋" w:eastAsia="仿宋" w:cs="仿宋"/>
                <w:spacing w:val="-52"/>
                <w:sz w:val="18"/>
                <w:szCs w:val="18"/>
              </w:rPr>
              <w:t xml:space="preserve"> </w:t>
            </w:r>
            <w:r>
              <w:rPr>
                <w:rFonts w:ascii="仿宋" w:hAnsi="仿宋" w:eastAsia="仿宋" w:cs="仿宋"/>
                <w:spacing w:val="13"/>
                <w:sz w:val="18"/>
                <w:szCs w:val="18"/>
              </w:rPr>
              <w:t>、谎报水质突</w:t>
            </w:r>
            <w:r>
              <w:rPr>
                <w:rFonts w:ascii="仿宋" w:hAnsi="仿宋" w:eastAsia="仿宋" w:cs="仿宋"/>
                <w:sz w:val="18"/>
                <w:szCs w:val="18"/>
              </w:rPr>
              <w:t xml:space="preserve"> </w:t>
            </w:r>
            <w:r>
              <w:rPr>
                <w:rFonts w:ascii="仿宋" w:hAnsi="仿宋" w:eastAsia="仿宋" w:cs="仿宋"/>
                <w:spacing w:val="14"/>
                <w:sz w:val="18"/>
                <w:szCs w:val="18"/>
              </w:rPr>
              <w:t>发事件或者水质信息的。</w:t>
            </w:r>
          </w:p>
        </w:tc>
        <w:tc>
          <w:tcPr>
            <w:tcW w:w="1433"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2" w:hRule="atLeast"/>
        </w:trPr>
        <w:tc>
          <w:tcPr>
            <w:tcW w:w="652"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9" w:line="190" w:lineRule="auto"/>
              <w:ind w:left="195"/>
            </w:pPr>
            <w:r>
              <w:rPr>
                <w:spacing w:val="1"/>
              </w:rPr>
              <w:t>536</w:t>
            </w:r>
          </w:p>
        </w:tc>
        <w:tc>
          <w:tcPr>
            <w:tcW w:w="1087"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0202262000</w:t>
            </w:r>
          </w:p>
        </w:tc>
        <w:tc>
          <w:tcPr>
            <w:tcW w:w="1087" w:type="dxa"/>
            <w:vAlign w:val="top"/>
          </w:tcPr>
          <w:p>
            <w:pPr>
              <w:spacing w:line="354" w:lineRule="auto"/>
              <w:rPr>
                <w:rFonts w:ascii="Arial"/>
                <w:sz w:val="21"/>
              </w:rPr>
            </w:pPr>
          </w:p>
          <w:p>
            <w:pPr>
              <w:spacing w:line="355" w:lineRule="auto"/>
              <w:rPr>
                <w:rFonts w:ascii="Arial"/>
                <w:sz w:val="21"/>
              </w:rPr>
            </w:pPr>
          </w:p>
          <w:p>
            <w:pPr>
              <w:pStyle w:val="6"/>
              <w:spacing w:before="59" w:line="231" w:lineRule="auto"/>
              <w:ind w:left="44"/>
            </w:pPr>
            <w:r>
              <w:rPr>
                <w:spacing w:val="11"/>
              </w:rPr>
              <w:t>行政处罚</w:t>
            </w:r>
          </w:p>
        </w:tc>
        <w:tc>
          <w:tcPr>
            <w:tcW w:w="2714" w:type="dxa"/>
            <w:vAlign w:val="top"/>
          </w:tcPr>
          <w:p>
            <w:pPr>
              <w:spacing w:line="462"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对城市供水单位未制定城市供</w:t>
            </w:r>
          </w:p>
          <w:p>
            <w:pPr>
              <w:spacing w:before="19" w:line="233" w:lineRule="auto"/>
              <w:ind w:left="60"/>
              <w:rPr>
                <w:rFonts w:ascii="仿宋" w:hAnsi="仿宋" w:eastAsia="仿宋" w:cs="仿宋"/>
                <w:sz w:val="18"/>
                <w:szCs w:val="18"/>
              </w:rPr>
            </w:pPr>
            <w:r>
              <w:rPr>
                <w:rFonts w:ascii="仿宋" w:hAnsi="仿宋" w:eastAsia="仿宋" w:cs="仿宋"/>
                <w:spacing w:val="19"/>
                <w:sz w:val="18"/>
                <w:szCs w:val="18"/>
              </w:rPr>
              <w:t>水水质突发事件应急预案的处</w:t>
            </w:r>
          </w:p>
          <w:p>
            <w:pPr>
              <w:spacing w:before="22" w:line="234" w:lineRule="auto"/>
              <w:ind w:left="1290"/>
              <w:rPr>
                <w:rFonts w:ascii="仿宋" w:hAnsi="仿宋" w:eastAsia="仿宋" w:cs="仿宋"/>
                <w:sz w:val="18"/>
                <w:szCs w:val="18"/>
              </w:rPr>
            </w:pPr>
            <w:r>
              <w:rPr>
                <w:rFonts w:ascii="仿宋" w:hAnsi="仿宋" w:eastAsia="仿宋" w:cs="仿宋"/>
                <w:sz w:val="18"/>
                <w:szCs w:val="18"/>
              </w:rPr>
              <w:t>罚</w:t>
            </w:r>
          </w:p>
        </w:tc>
        <w:tc>
          <w:tcPr>
            <w:tcW w:w="881" w:type="dxa"/>
            <w:vAlign w:val="top"/>
          </w:tcPr>
          <w:p>
            <w:pPr>
              <w:rPr>
                <w:rFonts w:ascii="Arial"/>
                <w:sz w:val="21"/>
              </w:rPr>
            </w:pPr>
          </w:p>
        </w:tc>
        <w:tc>
          <w:tcPr>
            <w:tcW w:w="6297" w:type="dxa"/>
            <w:vAlign w:val="top"/>
          </w:tcPr>
          <w:p>
            <w:pPr>
              <w:spacing w:before="50" w:line="233"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4"/>
                <w:sz w:val="18"/>
                <w:szCs w:val="18"/>
              </w:rPr>
              <w:t xml:space="preserve"> </w:t>
            </w:r>
            <w:r>
              <w:rPr>
                <w:rFonts w:ascii="仿宋" w:hAnsi="仿宋" w:eastAsia="仿宋" w:cs="仿宋"/>
                <w:spacing w:val="16"/>
                <w:sz w:val="18"/>
                <w:szCs w:val="18"/>
              </w:rPr>
              <w:t>《城市供水水质管理规定》</w:t>
            </w:r>
            <w:r>
              <w:rPr>
                <w:rFonts w:ascii="仿宋" w:hAnsi="仿宋" w:eastAsia="仿宋" w:cs="仿宋"/>
                <w:spacing w:val="-51"/>
                <w:sz w:val="18"/>
                <w:szCs w:val="18"/>
              </w:rPr>
              <w:t xml:space="preserve"> </w:t>
            </w:r>
            <w:r>
              <w:rPr>
                <w:rFonts w:ascii="仿宋" w:hAnsi="仿宋" w:eastAsia="仿宋" w:cs="仿宋"/>
                <w:spacing w:val="16"/>
                <w:sz w:val="18"/>
                <w:szCs w:val="18"/>
              </w:rPr>
              <w:t>（建设部令第156号）</w:t>
            </w:r>
          </w:p>
          <w:p>
            <w:pPr>
              <w:spacing w:before="26" w:line="242" w:lineRule="auto"/>
              <w:ind w:left="67" w:right="208" w:firstLine="410"/>
              <w:rPr>
                <w:rFonts w:ascii="仿宋" w:hAnsi="仿宋" w:eastAsia="仿宋" w:cs="仿宋"/>
                <w:sz w:val="18"/>
                <w:szCs w:val="18"/>
              </w:rPr>
            </w:pPr>
            <w:r>
              <w:rPr>
                <w:rFonts w:ascii="仿宋" w:hAnsi="仿宋" w:eastAsia="仿宋" w:cs="仿宋"/>
                <w:spacing w:val="19"/>
                <w:sz w:val="18"/>
                <w:szCs w:val="18"/>
              </w:rPr>
              <w:t>第二十四条第二款  城市供水单位应当依据所在地城市供水水质</w:t>
            </w:r>
            <w:r>
              <w:rPr>
                <w:rFonts w:ascii="仿宋" w:hAnsi="仿宋" w:eastAsia="仿宋" w:cs="仿宋"/>
                <w:spacing w:val="8"/>
                <w:sz w:val="18"/>
                <w:szCs w:val="18"/>
              </w:rPr>
              <w:t xml:space="preserve"> </w:t>
            </w:r>
            <w:r>
              <w:rPr>
                <w:rFonts w:ascii="仿宋" w:hAnsi="仿宋" w:eastAsia="仿宋" w:cs="仿宋"/>
                <w:spacing w:val="19"/>
                <w:sz w:val="18"/>
                <w:szCs w:val="18"/>
              </w:rPr>
              <w:t>突发事件应急预案</w:t>
            </w:r>
            <w:r>
              <w:rPr>
                <w:rFonts w:ascii="仿宋" w:hAnsi="仿宋" w:eastAsia="仿宋" w:cs="仿宋"/>
                <w:spacing w:val="-52"/>
                <w:sz w:val="18"/>
                <w:szCs w:val="18"/>
              </w:rPr>
              <w:t xml:space="preserve"> </w:t>
            </w:r>
            <w:r>
              <w:rPr>
                <w:rFonts w:ascii="仿宋" w:hAnsi="仿宋" w:eastAsia="仿宋" w:cs="仿宋"/>
                <w:spacing w:val="19"/>
                <w:sz w:val="18"/>
                <w:szCs w:val="18"/>
              </w:rPr>
              <w:t>，制定相应的突发事件应急预案</w:t>
            </w:r>
            <w:r>
              <w:rPr>
                <w:rFonts w:ascii="仿宋" w:hAnsi="仿宋" w:eastAsia="仿宋" w:cs="仿宋"/>
                <w:spacing w:val="18"/>
                <w:sz w:val="18"/>
                <w:szCs w:val="18"/>
              </w:rPr>
              <w:t>，报所在地直辖市</w:t>
            </w:r>
            <w:r>
              <w:rPr>
                <w:rFonts w:ascii="仿宋" w:hAnsi="仿宋" w:eastAsia="仿宋" w:cs="仿宋"/>
                <w:sz w:val="18"/>
                <w:szCs w:val="18"/>
              </w:rPr>
              <w:t xml:space="preserve"> </w:t>
            </w:r>
            <w:r>
              <w:rPr>
                <w:rFonts w:ascii="仿宋" w:hAnsi="仿宋" w:eastAsia="仿宋" w:cs="仿宋"/>
                <w:spacing w:val="18"/>
                <w:sz w:val="18"/>
                <w:szCs w:val="18"/>
              </w:rPr>
              <w:t>、</w:t>
            </w:r>
            <w:r>
              <w:rPr>
                <w:rFonts w:ascii="仿宋" w:hAnsi="仿宋" w:eastAsia="仿宋" w:cs="仿宋"/>
                <w:spacing w:val="-54"/>
                <w:sz w:val="18"/>
                <w:szCs w:val="18"/>
              </w:rPr>
              <w:t xml:space="preserve"> </w:t>
            </w:r>
            <w:r>
              <w:rPr>
                <w:rFonts w:ascii="仿宋" w:hAnsi="仿宋" w:eastAsia="仿宋" w:cs="仿宋"/>
                <w:spacing w:val="18"/>
                <w:sz w:val="18"/>
                <w:szCs w:val="18"/>
              </w:rPr>
              <w:t>市、县人民政府城市供水主管部门备案，</w:t>
            </w:r>
            <w:r>
              <w:rPr>
                <w:rFonts w:ascii="仿宋" w:hAnsi="仿宋" w:eastAsia="仿宋" w:cs="仿宋"/>
                <w:spacing w:val="17"/>
                <w:sz w:val="18"/>
                <w:szCs w:val="18"/>
              </w:rPr>
              <w:t>并定期组织演练。</w:t>
            </w:r>
          </w:p>
          <w:p>
            <w:pPr>
              <w:spacing w:before="9" w:line="219" w:lineRule="auto"/>
              <w:ind w:left="57" w:right="107" w:firstLine="420"/>
              <w:rPr>
                <w:rFonts w:ascii="仿宋" w:hAnsi="仿宋" w:eastAsia="仿宋" w:cs="仿宋"/>
                <w:sz w:val="18"/>
                <w:szCs w:val="18"/>
              </w:rPr>
            </w:pPr>
            <w:r>
              <w:rPr>
                <w:rFonts w:ascii="仿宋" w:hAnsi="仿宋" w:eastAsia="仿宋" w:cs="仿宋"/>
                <w:spacing w:val="16"/>
                <w:sz w:val="18"/>
                <w:szCs w:val="18"/>
              </w:rPr>
              <w:t>第三十条  违反本规定，有下列行为之一</w:t>
            </w:r>
            <w:r>
              <w:rPr>
                <w:rFonts w:ascii="仿宋" w:hAnsi="仿宋" w:eastAsia="仿宋" w:cs="仿宋"/>
                <w:spacing w:val="15"/>
                <w:sz w:val="18"/>
                <w:szCs w:val="18"/>
              </w:rPr>
              <w:t>的， 由直辖市、市、县</w:t>
            </w:r>
            <w:r>
              <w:rPr>
                <w:rFonts w:ascii="仿宋" w:hAnsi="仿宋" w:eastAsia="仿宋" w:cs="仿宋"/>
                <w:sz w:val="18"/>
                <w:szCs w:val="18"/>
              </w:rPr>
              <w:t xml:space="preserve">  </w:t>
            </w:r>
            <w:r>
              <w:rPr>
                <w:rFonts w:ascii="仿宋" w:hAnsi="仿宋" w:eastAsia="仿宋" w:cs="仿宋"/>
                <w:spacing w:val="18"/>
                <w:sz w:val="18"/>
                <w:szCs w:val="18"/>
              </w:rPr>
              <w:t>人民政府城市供水主管部门给予警告</w:t>
            </w:r>
            <w:r>
              <w:rPr>
                <w:rFonts w:ascii="仿宋" w:hAnsi="仿宋" w:eastAsia="仿宋" w:cs="仿宋"/>
                <w:spacing w:val="-52"/>
                <w:sz w:val="18"/>
                <w:szCs w:val="18"/>
              </w:rPr>
              <w:t xml:space="preserve"> </w:t>
            </w:r>
            <w:r>
              <w:rPr>
                <w:rFonts w:ascii="仿宋" w:hAnsi="仿宋" w:eastAsia="仿宋" w:cs="仿宋"/>
                <w:spacing w:val="18"/>
                <w:sz w:val="18"/>
                <w:szCs w:val="18"/>
              </w:rPr>
              <w:t>，并处以5000元以上2万元以</w:t>
            </w:r>
            <w:r>
              <w:rPr>
                <w:rFonts w:ascii="仿宋" w:hAnsi="仿宋" w:eastAsia="仿宋" w:cs="仿宋"/>
                <w:spacing w:val="17"/>
                <w:sz w:val="18"/>
                <w:szCs w:val="18"/>
              </w:rPr>
              <w:t>下的</w:t>
            </w:r>
            <w:r>
              <w:rPr>
                <w:rFonts w:ascii="仿宋" w:hAnsi="仿宋" w:eastAsia="仿宋" w:cs="仿宋"/>
                <w:sz w:val="18"/>
                <w:szCs w:val="18"/>
              </w:rPr>
              <w:t xml:space="preserve"> </w:t>
            </w:r>
            <w:r>
              <w:rPr>
                <w:rFonts w:ascii="仿宋" w:hAnsi="仿宋" w:eastAsia="仿宋" w:cs="仿宋"/>
                <w:spacing w:val="2"/>
                <w:sz w:val="18"/>
                <w:szCs w:val="18"/>
              </w:rPr>
              <w:t>罚款：</w:t>
            </w:r>
          </w:p>
        </w:tc>
        <w:tc>
          <w:tcPr>
            <w:tcW w:w="1433" w:type="dxa"/>
            <w:vAlign w:val="top"/>
          </w:tcPr>
          <w:p>
            <w:pPr>
              <w:spacing w:line="353" w:lineRule="auto"/>
              <w:rPr>
                <w:rFonts w:ascii="Arial"/>
                <w:sz w:val="21"/>
              </w:rPr>
            </w:pPr>
          </w:p>
          <w:p>
            <w:pPr>
              <w:spacing w:line="354"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6" w:hRule="atLeast"/>
        </w:trPr>
        <w:tc>
          <w:tcPr>
            <w:tcW w:w="652" w:type="dxa"/>
            <w:vAlign w:val="top"/>
          </w:tcPr>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58" w:line="190" w:lineRule="auto"/>
              <w:ind w:left="195"/>
            </w:pPr>
            <w:r>
              <w:rPr>
                <w:spacing w:val="1"/>
              </w:rPr>
              <w:t>537</w:t>
            </w:r>
          </w:p>
        </w:tc>
        <w:tc>
          <w:tcPr>
            <w:tcW w:w="1087" w:type="dxa"/>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0202263000</w:t>
            </w:r>
          </w:p>
        </w:tc>
        <w:tc>
          <w:tcPr>
            <w:tcW w:w="1087"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58" w:line="231" w:lineRule="auto"/>
              <w:ind w:left="44"/>
            </w:pPr>
            <w:r>
              <w:rPr>
                <w:spacing w:val="11"/>
              </w:rPr>
              <w:t>行政处罚</w:t>
            </w:r>
          </w:p>
        </w:tc>
        <w:tc>
          <w:tcPr>
            <w:tcW w:w="2714" w:type="dxa"/>
            <w:vAlign w:val="top"/>
          </w:tcPr>
          <w:p>
            <w:pPr>
              <w:spacing w:line="358" w:lineRule="auto"/>
              <w:rPr>
                <w:rFonts w:ascii="Arial"/>
                <w:sz w:val="21"/>
              </w:rPr>
            </w:pPr>
          </w:p>
          <w:p>
            <w:pPr>
              <w:spacing w:line="359" w:lineRule="auto"/>
              <w:rPr>
                <w:rFonts w:ascii="Arial"/>
                <w:sz w:val="21"/>
              </w:rPr>
            </w:pPr>
          </w:p>
          <w:p>
            <w:pPr>
              <w:spacing w:before="59" w:line="238" w:lineRule="auto"/>
              <w:ind w:left="664" w:right="60" w:hanging="597"/>
              <w:rPr>
                <w:rFonts w:ascii="仿宋" w:hAnsi="仿宋" w:eastAsia="仿宋" w:cs="仿宋"/>
                <w:sz w:val="18"/>
                <w:szCs w:val="18"/>
              </w:rPr>
            </w:pPr>
            <w:r>
              <w:rPr>
                <w:rFonts w:ascii="仿宋" w:hAnsi="仿宋" w:eastAsia="仿宋" w:cs="仿宋"/>
                <w:spacing w:val="18"/>
                <w:sz w:val="18"/>
                <w:szCs w:val="18"/>
              </w:rPr>
              <w:t>对城市供水单位未按规定上报</w:t>
            </w:r>
            <w:r>
              <w:rPr>
                <w:rFonts w:ascii="仿宋" w:hAnsi="仿宋" w:eastAsia="仿宋" w:cs="仿宋"/>
                <w:sz w:val="18"/>
                <w:szCs w:val="18"/>
              </w:rPr>
              <w:t xml:space="preserve"> </w:t>
            </w:r>
            <w:r>
              <w:rPr>
                <w:rFonts w:ascii="仿宋" w:hAnsi="仿宋" w:eastAsia="仿宋" w:cs="仿宋"/>
                <w:spacing w:val="16"/>
                <w:sz w:val="18"/>
                <w:szCs w:val="18"/>
              </w:rPr>
              <w:t>水质报表的处罚</w:t>
            </w:r>
          </w:p>
        </w:tc>
        <w:tc>
          <w:tcPr>
            <w:tcW w:w="881" w:type="dxa"/>
            <w:vAlign w:val="top"/>
          </w:tcPr>
          <w:p>
            <w:pPr>
              <w:rPr>
                <w:rFonts w:ascii="Arial"/>
                <w:sz w:val="21"/>
              </w:rPr>
            </w:pPr>
          </w:p>
        </w:tc>
        <w:tc>
          <w:tcPr>
            <w:tcW w:w="6297" w:type="dxa"/>
            <w:vAlign w:val="top"/>
          </w:tcPr>
          <w:p>
            <w:pPr>
              <w:spacing w:before="61" w:line="238" w:lineRule="auto"/>
              <w:ind w:left="477" w:right="1138" w:hanging="437"/>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4"/>
                <w:sz w:val="18"/>
                <w:szCs w:val="18"/>
              </w:rPr>
              <w:t xml:space="preserve"> </w:t>
            </w:r>
            <w:r>
              <w:rPr>
                <w:rFonts w:ascii="仿宋" w:hAnsi="仿宋" w:eastAsia="仿宋" w:cs="仿宋"/>
                <w:spacing w:val="16"/>
                <w:sz w:val="18"/>
                <w:szCs w:val="18"/>
              </w:rPr>
              <w:t>《城市供水水质管理规定》</w:t>
            </w:r>
            <w:r>
              <w:rPr>
                <w:rFonts w:ascii="仿宋" w:hAnsi="仿宋" w:eastAsia="仿宋" w:cs="仿宋"/>
                <w:spacing w:val="-51"/>
                <w:sz w:val="18"/>
                <w:szCs w:val="18"/>
              </w:rPr>
              <w:t xml:space="preserve"> </w:t>
            </w:r>
            <w:r>
              <w:rPr>
                <w:rFonts w:ascii="仿宋" w:hAnsi="仿宋" w:eastAsia="仿宋" w:cs="仿宋"/>
                <w:spacing w:val="16"/>
                <w:sz w:val="18"/>
                <w:szCs w:val="18"/>
              </w:rPr>
              <w:t>（建设部令第156号）</w:t>
            </w:r>
            <w:r>
              <w:rPr>
                <w:rFonts w:ascii="仿宋" w:hAnsi="仿宋" w:eastAsia="仿宋" w:cs="仿宋"/>
                <w:sz w:val="18"/>
                <w:szCs w:val="18"/>
              </w:rPr>
              <w:t xml:space="preserve"> </w:t>
            </w:r>
            <w:r>
              <w:rPr>
                <w:rFonts w:ascii="仿宋" w:hAnsi="仿宋" w:eastAsia="仿宋" w:cs="仿宋"/>
                <w:spacing w:val="15"/>
                <w:sz w:val="18"/>
                <w:szCs w:val="18"/>
              </w:rPr>
              <w:t>第十一条</w:t>
            </w:r>
            <w:r>
              <w:rPr>
                <w:rFonts w:ascii="仿宋" w:hAnsi="仿宋" w:eastAsia="仿宋" w:cs="仿宋"/>
                <w:spacing w:val="26"/>
                <w:sz w:val="18"/>
                <w:szCs w:val="18"/>
              </w:rPr>
              <w:t xml:space="preserve">  </w:t>
            </w:r>
            <w:r>
              <w:rPr>
                <w:rFonts w:ascii="仿宋" w:hAnsi="仿宋" w:eastAsia="仿宋" w:cs="仿宋"/>
                <w:spacing w:val="15"/>
                <w:sz w:val="18"/>
                <w:szCs w:val="18"/>
              </w:rPr>
              <w:t>城市供水单位应当履行以下义务：</w:t>
            </w:r>
          </w:p>
          <w:p>
            <w:pPr>
              <w:spacing w:before="26" w:line="237" w:lineRule="auto"/>
              <w:ind w:left="67" w:right="107" w:firstLine="291"/>
              <w:rPr>
                <w:rFonts w:ascii="仿宋" w:hAnsi="仿宋" w:eastAsia="仿宋" w:cs="仿宋"/>
                <w:sz w:val="18"/>
                <w:szCs w:val="18"/>
              </w:rPr>
            </w:pPr>
            <w:r>
              <w:rPr>
                <w:rFonts w:ascii="仿宋" w:hAnsi="仿宋" w:eastAsia="仿宋" w:cs="仿宋"/>
                <w:spacing w:val="15"/>
                <w:sz w:val="18"/>
                <w:szCs w:val="18"/>
              </w:rPr>
              <w:t>（六）</w:t>
            </w:r>
            <w:r>
              <w:rPr>
                <w:rFonts w:ascii="仿宋" w:hAnsi="仿宋" w:eastAsia="仿宋" w:cs="仿宋"/>
                <w:spacing w:val="-40"/>
                <w:sz w:val="18"/>
                <w:szCs w:val="18"/>
              </w:rPr>
              <w:t xml:space="preserve"> </w:t>
            </w:r>
            <w:r>
              <w:rPr>
                <w:rFonts w:ascii="仿宋" w:hAnsi="仿宋" w:eastAsia="仿宋" w:cs="仿宋"/>
                <w:spacing w:val="15"/>
                <w:sz w:val="18"/>
                <w:szCs w:val="18"/>
              </w:rPr>
              <w:t>定期向所在地直辖市</w:t>
            </w:r>
            <w:r>
              <w:rPr>
                <w:rFonts w:ascii="仿宋" w:hAnsi="仿宋" w:eastAsia="仿宋" w:cs="仿宋"/>
                <w:spacing w:val="-51"/>
                <w:sz w:val="18"/>
                <w:szCs w:val="18"/>
              </w:rPr>
              <w:t xml:space="preserve"> </w:t>
            </w:r>
            <w:r>
              <w:rPr>
                <w:rFonts w:ascii="仿宋" w:hAnsi="仿宋" w:eastAsia="仿宋" w:cs="仿宋"/>
                <w:spacing w:val="15"/>
                <w:sz w:val="18"/>
                <w:szCs w:val="18"/>
              </w:rPr>
              <w:t>、</w:t>
            </w:r>
            <w:r>
              <w:rPr>
                <w:rFonts w:ascii="仿宋" w:hAnsi="仿宋" w:eastAsia="仿宋" w:cs="仿宋"/>
                <w:spacing w:val="-54"/>
                <w:sz w:val="18"/>
                <w:szCs w:val="18"/>
              </w:rPr>
              <w:t xml:space="preserve"> </w:t>
            </w:r>
            <w:r>
              <w:rPr>
                <w:rFonts w:ascii="仿宋" w:hAnsi="仿宋" w:eastAsia="仿宋" w:cs="仿宋"/>
                <w:spacing w:val="15"/>
                <w:sz w:val="18"/>
                <w:szCs w:val="18"/>
              </w:rPr>
              <w:t>市</w:t>
            </w:r>
            <w:r>
              <w:rPr>
                <w:rFonts w:ascii="仿宋" w:hAnsi="仿宋" w:eastAsia="仿宋" w:cs="仿宋"/>
                <w:spacing w:val="-52"/>
                <w:sz w:val="18"/>
                <w:szCs w:val="18"/>
              </w:rPr>
              <w:t xml:space="preserve"> </w:t>
            </w:r>
            <w:r>
              <w:rPr>
                <w:rFonts w:ascii="仿宋" w:hAnsi="仿宋" w:eastAsia="仿宋" w:cs="仿宋"/>
                <w:spacing w:val="15"/>
                <w:sz w:val="18"/>
                <w:szCs w:val="18"/>
              </w:rPr>
              <w:t>、县人民政府城市供水主管部门如</w:t>
            </w:r>
            <w:r>
              <w:rPr>
                <w:rFonts w:ascii="仿宋" w:hAnsi="仿宋" w:eastAsia="仿宋" w:cs="仿宋"/>
                <w:sz w:val="18"/>
                <w:szCs w:val="18"/>
              </w:rPr>
              <w:t xml:space="preserve"> </w:t>
            </w:r>
            <w:r>
              <w:rPr>
                <w:rFonts w:ascii="仿宋" w:hAnsi="仿宋" w:eastAsia="仿宋" w:cs="仿宋"/>
                <w:spacing w:val="15"/>
                <w:sz w:val="18"/>
                <w:szCs w:val="18"/>
              </w:rPr>
              <w:t>实报告供水水质检测数据。</w:t>
            </w:r>
          </w:p>
          <w:p>
            <w:pPr>
              <w:spacing w:before="31" w:line="234" w:lineRule="auto"/>
              <w:ind w:left="57" w:right="107" w:firstLine="420"/>
              <w:rPr>
                <w:rFonts w:ascii="仿宋" w:hAnsi="仿宋" w:eastAsia="仿宋" w:cs="仿宋"/>
                <w:sz w:val="18"/>
                <w:szCs w:val="18"/>
              </w:rPr>
            </w:pPr>
            <w:r>
              <w:rPr>
                <w:rFonts w:ascii="仿宋" w:hAnsi="仿宋" w:eastAsia="仿宋" w:cs="仿宋"/>
                <w:spacing w:val="16"/>
                <w:sz w:val="18"/>
                <w:szCs w:val="18"/>
              </w:rPr>
              <w:t>第三十条  违反本规定，有下列行为之一</w:t>
            </w:r>
            <w:r>
              <w:rPr>
                <w:rFonts w:ascii="仿宋" w:hAnsi="仿宋" w:eastAsia="仿宋" w:cs="仿宋"/>
                <w:spacing w:val="15"/>
                <w:sz w:val="18"/>
                <w:szCs w:val="18"/>
              </w:rPr>
              <w:t>的， 由直辖市、市、县</w:t>
            </w:r>
            <w:r>
              <w:rPr>
                <w:rFonts w:ascii="仿宋" w:hAnsi="仿宋" w:eastAsia="仿宋" w:cs="仿宋"/>
                <w:sz w:val="18"/>
                <w:szCs w:val="18"/>
              </w:rPr>
              <w:t xml:space="preserve">  </w:t>
            </w:r>
            <w:r>
              <w:rPr>
                <w:rFonts w:ascii="仿宋" w:hAnsi="仿宋" w:eastAsia="仿宋" w:cs="仿宋"/>
                <w:spacing w:val="18"/>
                <w:sz w:val="18"/>
                <w:szCs w:val="18"/>
              </w:rPr>
              <w:t>人民政府城市供水主管部门给予警告</w:t>
            </w:r>
            <w:r>
              <w:rPr>
                <w:rFonts w:ascii="仿宋" w:hAnsi="仿宋" w:eastAsia="仿宋" w:cs="仿宋"/>
                <w:spacing w:val="-52"/>
                <w:sz w:val="18"/>
                <w:szCs w:val="18"/>
              </w:rPr>
              <w:t xml:space="preserve"> </w:t>
            </w:r>
            <w:r>
              <w:rPr>
                <w:rFonts w:ascii="仿宋" w:hAnsi="仿宋" w:eastAsia="仿宋" w:cs="仿宋"/>
                <w:spacing w:val="18"/>
                <w:sz w:val="18"/>
                <w:szCs w:val="18"/>
              </w:rPr>
              <w:t>，并处以5000元以上2万元以</w:t>
            </w:r>
            <w:r>
              <w:rPr>
                <w:rFonts w:ascii="仿宋" w:hAnsi="仿宋" w:eastAsia="仿宋" w:cs="仿宋"/>
                <w:spacing w:val="17"/>
                <w:sz w:val="18"/>
                <w:szCs w:val="18"/>
              </w:rPr>
              <w:t>下的</w:t>
            </w:r>
            <w:r>
              <w:rPr>
                <w:rFonts w:ascii="仿宋" w:hAnsi="仿宋" w:eastAsia="仿宋" w:cs="仿宋"/>
                <w:sz w:val="18"/>
                <w:szCs w:val="18"/>
              </w:rPr>
              <w:t xml:space="preserve"> </w:t>
            </w:r>
            <w:r>
              <w:rPr>
                <w:rFonts w:ascii="仿宋" w:hAnsi="仿宋" w:eastAsia="仿宋" w:cs="仿宋"/>
                <w:spacing w:val="2"/>
                <w:sz w:val="18"/>
                <w:szCs w:val="18"/>
              </w:rPr>
              <w:t>罚款：</w:t>
            </w:r>
          </w:p>
          <w:p>
            <w:pPr>
              <w:spacing w:line="220" w:lineRule="auto"/>
              <w:ind w:left="359"/>
              <w:rPr>
                <w:rFonts w:ascii="仿宋" w:hAnsi="仿宋" w:eastAsia="仿宋" w:cs="仿宋"/>
                <w:sz w:val="18"/>
                <w:szCs w:val="18"/>
              </w:rPr>
            </w:pPr>
            <w:r>
              <w:rPr>
                <w:rFonts w:ascii="仿宋" w:hAnsi="仿宋" w:eastAsia="仿宋" w:cs="仿宋"/>
                <w:spacing w:val="14"/>
                <w:sz w:val="18"/>
                <w:szCs w:val="18"/>
              </w:rPr>
              <w:t>（ 二）城市供水单位未按规定上报水质报表</w:t>
            </w:r>
            <w:r>
              <w:rPr>
                <w:rFonts w:ascii="仿宋" w:hAnsi="仿宋" w:eastAsia="仿宋" w:cs="仿宋"/>
                <w:spacing w:val="13"/>
                <w:sz w:val="18"/>
                <w:szCs w:val="18"/>
              </w:rPr>
              <w:t>的。</w:t>
            </w:r>
          </w:p>
        </w:tc>
        <w:tc>
          <w:tcPr>
            <w:tcW w:w="1433"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2" w:hRule="atLeast"/>
        </w:trPr>
        <w:tc>
          <w:tcPr>
            <w:tcW w:w="65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8" w:line="190" w:lineRule="auto"/>
              <w:ind w:left="195"/>
            </w:pPr>
            <w:r>
              <w:rPr>
                <w:spacing w:val="1"/>
              </w:rPr>
              <w:t>538</w:t>
            </w:r>
          </w:p>
        </w:tc>
        <w:tc>
          <w:tcPr>
            <w:tcW w:w="1087"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0202264000</w:t>
            </w:r>
          </w:p>
        </w:tc>
        <w:tc>
          <w:tcPr>
            <w:tcW w:w="1087"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pStyle w:val="6"/>
              <w:spacing w:before="59" w:line="231" w:lineRule="auto"/>
              <w:ind w:left="44"/>
            </w:pPr>
            <w:r>
              <w:rPr>
                <w:spacing w:val="11"/>
              </w:rPr>
              <w:t>行政处罚</w:t>
            </w:r>
          </w:p>
        </w:tc>
        <w:tc>
          <w:tcPr>
            <w:tcW w:w="2714"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对未按照规定检修供水设施或</w:t>
            </w:r>
          </w:p>
          <w:p>
            <w:pPr>
              <w:spacing w:before="22" w:line="230" w:lineRule="auto"/>
              <w:ind w:left="66"/>
              <w:rPr>
                <w:rFonts w:ascii="仿宋" w:hAnsi="仿宋" w:eastAsia="仿宋" w:cs="仿宋"/>
                <w:sz w:val="18"/>
                <w:szCs w:val="18"/>
              </w:rPr>
            </w:pPr>
            <w:r>
              <w:rPr>
                <w:rFonts w:ascii="仿宋" w:hAnsi="仿宋" w:eastAsia="仿宋" w:cs="仿宋"/>
                <w:spacing w:val="18"/>
                <w:sz w:val="18"/>
                <w:szCs w:val="18"/>
              </w:rPr>
              <w:t>者在供水设施发生故障后未及</w:t>
            </w:r>
          </w:p>
          <w:p>
            <w:pPr>
              <w:spacing w:before="22" w:line="233" w:lineRule="auto"/>
              <w:ind w:left="802"/>
              <w:rPr>
                <w:rFonts w:ascii="仿宋" w:hAnsi="仿宋" w:eastAsia="仿宋" w:cs="仿宋"/>
                <w:sz w:val="18"/>
                <w:szCs w:val="18"/>
              </w:rPr>
            </w:pPr>
            <w:r>
              <w:rPr>
                <w:rFonts w:ascii="仿宋" w:hAnsi="仿宋" w:eastAsia="仿宋" w:cs="仿宋"/>
                <w:spacing w:val="11"/>
                <w:sz w:val="18"/>
                <w:szCs w:val="18"/>
              </w:rPr>
              <w:t>时抢修的处罚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53"/>
                <w:sz w:val="18"/>
                <w:szCs w:val="18"/>
              </w:rPr>
              <w:t xml:space="preserve"> </w:t>
            </w:r>
            <w:r>
              <w:rPr>
                <w:rFonts w:ascii="仿宋" w:hAnsi="仿宋" w:eastAsia="仿宋" w:cs="仿宋"/>
                <w:spacing w:val="16"/>
                <w:sz w:val="18"/>
                <w:szCs w:val="18"/>
              </w:rPr>
              <w:t>《城市供水条例》</w:t>
            </w:r>
            <w:r>
              <w:rPr>
                <w:rFonts w:ascii="仿宋" w:hAnsi="仿宋" w:eastAsia="仿宋" w:cs="仿宋"/>
                <w:spacing w:val="-54"/>
                <w:sz w:val="18"/>
                <w:szCs w:val="18"/>
              </w:rPr>
              <w:t xml:space="preserve"> </w:t>
            </w:r>
            <w:r>
              <w:rPr>
                <w:rFonts w:ascii="仿宋" w:hAnsi="仿宋" w:eastAsia="仿宋" w:cs="仿宋"/>
                <w:spacing w:val="16"/>
                <w:sz w:val="18"/>
                <w:szCs w:val="18"/>
              </w:rPr>
              <w:t>（国务院令第158号）</w:t>
            </w:r>
          </w:p>
          <w:p>
            <w:pPr>
              <w:spacing w:before="29" w:line="242" w:lineRule="auto"/>
              <w:ind w:left="52" w:right="115" w:firstLine="523"/>
              <w:rPr>
                <w:rFonts w:ascii="仿宋" w:hAnsi="仿宋" w:eastAsia="仿宋" w:cs="仿宋"/>
                <w:sz w:val="18"/>
                <w:szCs w:val="18"/>
              </w:rPr>
            </w:pPr>
            <w:r>
              <w:rPr>
                <w:rFonts w:ascii="仿宋" w:hAnsi="仿宋" w:eastAsia="仿宋" w:cs="仿宋"/>
                <w:spacing w:val="18"/>
                <w:sz w:val="18"/>
                <w:szCs w:val="18"/>
              </w:rPr>
              <w:t>第三十三条：</w:t>
            </w:r>
            <w:r>
              <w:rPr>
                <w:rFonts w:ascii="仿宋" w:hAnsi="仿宋" w:eastAsia="仿宋" w:cs="仿宋"/>
                <w:spacing w:val="-40"/>
                <w:sz w:val="18"/>
                <w:szCs w:val="18"/>
              </w:rPr>
              <w:t xml:space="preserve"> </w:t>
            </w:r>
            <w:r>
              <w:rPr>
                <w:rFonts w:ascii="仿宋" w:hAnsi="仿宋" w:eastAsia="仿宋" w:cs="仿宋"/>
                <w:spacing w:val="18"/>
                <w:sz w:val="18"/>
                <w:szCs w:val="18"/>
              </w:rPr>
              <w:t>城市自来水供水企业或者自建设施对外供水的企业</w:t>
            </w:r>
            <w:r>
              <w:rPr>
                <w:rFonts w:ascii="仿宋" w:hAnsi="仿宋" w:eastAsia="仿宋" w:cs="仿宋"/>
                <w:sz w:val="18"/>
                <w:szCs w:val="18"/>
              </w:rPr>
              <w:t xml:space="preserve"> </w:t>
            </w:r>
            <w:r>
              <w:rPr>
                <w:rFonts w:ascii="仿宋" w:hAnsi="仿宋" w:eastAsia="仿宋" w:cs="仿宋"/>
                <w:spacing w:val="16"/>
                <w:sz w:val="18"/>
                <w:szCs w:val="18"/>
              </w:rPr>
              <w:t>有下列行为之一的</w:t>
            </w:r>
            <w:r>
              <w:rPr>
                <w:rFonts w:ascii="仿宋" w:hAnsi="仿宋" w:eastAsia="仿宋" w:cs="仿宋"/>
                <w:spacing w:val="-49"/>
                <w:sz w:val="18"/>
                <w:szCs w:val="18"/>
              </w:rPr>
              <w:t xml:space="preserve"> </w:t>
            </w:r>
            <w:r>
              <w:rPr>
                <w:rFonts w:ascii="仿宋" w:hAnsi="仿宋" w:eastAsia="仿宋" w:cs="仿宋"/>
                <w:spacing w:val="16"/>
                <w:sz w:val="18"/>
                <w:szCs w:val="18"/>
              </w:rPr>
              <w:t>， 由城市供水行政主管部门责令改正，可以处以罚</w:t>
            </w:r>
            <w:r>
              <w:rPr>
                <w:rFonts w:ascii="仿宋" w:hAnsi="仿宋" w:eastAsia="仿宋" w:cs="仿宋"/>
                <w:sz w:val="18"/>
                <w:szCs w:val="18"/>
              </w:rPr>
              <w:t xml:space="preserve">  </w:t>
            </w:r>
            <w:r>
              <w:rPr>
                <w:rFonts w:ascii="仿宋" w:hAnsi="仿宋" w:eastAsia="仿宋" w:cs="仿宋"/>
                <w:spacing w:val="16"/>
                <w:sz w:val="18"/>
                <w:szCs w:val="18"/>
              </w:rPr>
              <w:t>款</w:t>
            </w:r>
            <w:r>
              <w:rPr>
                <w:rFonts w:ascii="仿宋" w:hAnsi="仿宋" w:eastAsia="仿宋" w:cs="仿宋"/>
                <w:spacing w:val="-52"/>
                <w:sz w:val="18"/>
                <w:szCs w:val="18"/>
              </w:rPr>
              <w:t xml:space="preserve"> </w:t>
            </w:r>
            <w:r>
              <w:rPr>
                <w:rFonts w:ascii="仿宋" w:hAnsi="仿宋" w:eastAsia="仿宋" w:cs="仿宋"/>
                <w:spacing w:val="16"/>
                <w:sz w:val="18"/>
                <w:szCs w:val="18"/>
              </w:rPr>
              <w:t>；情节严重的</w:t>
            </w:r>
            <w:r>
              <w:rPr>
                <w:rFonts w:ascii="仿宋" w:hAnsi="仿宋" w:eastAsia="仿宋" w:cs="仿宋"/>
                <w:spacing w:val="-53"/>
                <w:sz w:val="18"/>
                <w:szCs w:val="18"/>
              </w:rPr>
              <w:t xml:space="preserve"> </w:t>
            </w:r>
            <w:r>
              <w:rPr>
                <w:rFonts w:ascii="仿宋" w:hAnsi="仿宋" w:eastAsia="仿宋" w:cs="仿宋"/>
                <w:spacing w:val="16"/>
                <w:sz w:val="18"/>
                <w:szCs w:val="18"/>
              </w:rPr>
              <w:t>，报经县级以上人民政府批准</w:t>
            </w:r>
            <w:r>
              <w:rPr>
                <w:rFonts w:ascii="仿宋" w:hAnsi="仿宋" w:eastAsia="仿宋" w:cs="仿宋"/>
                <w:spacing w:val="-52"/>
                <w:sz w:val="18"/>
                <w:szCs w:val="18"/>
              </w:rPr>
              <w:t xml:space="preserve"> </w:t>
            </w:r>
            <w:r>
              <w:rPr>
                <w:rFonts w:ascii="仿宋" w:hAnsi="仿宋" w:eastAsia="仿宋" w:cs="仿宋"/>
                <w:spacing w:val="16"/>
                <w:sz w:val="18"/>
                <w:szCs w:val="18"/>
              </w:rPr>
              <w:t>，可以</w:t>
            </w:r>
            <w:r>
              <w:rPr>
                <w:rFonts w:ascii="仿宋" w:hAnsi="仿宋" w:eastAsia="仿宋" w:cs="仿宋"/>
                <w:spacing w:val="15"/>
                <w:sz w:val="18"/>
                <w:szCs w:val="18"/>
              </w:rPr>
              <w:t>责令停业整顿；</w:t>
            </w:r>
          </w:p>
          <w:p>
            <w:pPr>
              <w:spacing w:before="28" w:line="236" w:lineRule="auto"/>
              <w:ind w:left="63" w:right="223" w:hanging="5"/>
              <w:rPr>
                <w:rFonts w:ascii="仿宋" w:hAnsi="仿宋" w:eastAsia="仿宋" w:cs="仿宋"/>
                <w:sz w:val="18"/>
                <w:szCs w:val="18"/>
              </w:rPr>
            </w:pPr>
            <w:r>
              <w:rPr>
                <w:rFonts w:ascii="仿宋" w:hAnsi="仿宋" w:eastAsia="仿宋" w:cs="仿宋"/>
                <w:spacing w:val="19"/>
                <w:sz w:val="18"/>
                <w:szCs w:val="18"/>
              </w:rPr>
              <w:t>对负有直接责任的主管人员和其他直接责任人员</w:t>
            </w:r>
            <w:r>
              <w:rPr>
                <w:rFonts w:ascii="仿宋" w:hAnsi="仿宋" w:eastAsia="仿宋" w:cs="仿宋"/>
                <w:spacing w:val="-52"/>
                <w:sz w:val="18"/>
                <w:szCs w:val="18"/>
              </w:rPr>
              <w:t xml:space="preserve"> </w:t>
            </w:r>
            <w:r>
              <w:rPr>
                <w:rFonts w:ascii="仿宋" w:hAnsi="仿宋" w:eastAsia="仿宋" w:cs="仿宋"/>
                <w:spacing w:val="19"/>
                <w:sz w:val="18"/>
                <w:szCs w:val="18"/>
              </w:rPr>
              <w:t>，其所在单</w:t>
            </w:r>
            <w:r>
              <w:rPr>
                <w:rFonts w:ascii="仿宋" w:hAnsi="仿宋" w:eastAsia="仿宋" w:cs="仿宋"/>
                <w:spacing w:val="18"/>
                <w:sz w:val="18"/>
                <w:szCs w:val="18"/>
              </w:rPr>
              <w:t>位或者上</w:t>
            </w:r>
            <w:r>
              <w:rPr>
                <w:rFonts w:ascii="仿宋" w:hAnsi="仿宋" w:eastAsia="仿宋" w:cs="仿宋"/>
                <w:sz w:val="18"/>
                <w:szCs w:val="18"/>
              </w:rPr>
              <w:t xml:space="preserve"> </w:t>
            </w:r>
            <w:r>
              <w:rPr>
                <w:rFonts w:ascii="仿宋" w:hAnsi="仿宋" w:eastAsia="仿宋" w:cs="仿宋"/>
                <w:spacing w:val="15"/>
                <w:sz w:val="18"/>
                <w:szCs w:val="18"/>
              </w:rPr>
              <w:t>级机关可以给予行政处分：</w:t>
            </w:r>
          </w:p>
          <w:p>
            <w:pPr>
              <w:spacing w:before="29" w:line="239" w:lineRule="auto"/>
              <w:ind w:left="87" w:right="225" w:firstLine="375"/>
              <w:rPr>
                <w:rFonts w:ascii="仿宋" w:hAnsi="仿宋" w:eastAsia="仿宋" w:cs="仿宋"/>
                <w:sz w:val="18"/>
                <w:szCs w:val="18"/>
              </w:rPr>
            </w:pPr>
            <w:r>
              <w:rPr>
                <w:rFonts w:ascii="仿宋" w:hAnsi="仿宋" w:eastAsia="仿宋" w:cs="仿宋"/>
                <w:spacing w:val="18"/>
                <w:sz w:val="18"/>
                <w:szCs w:val="18"/>
              </w:rPr>
              <w:t>（三）</w:t>
            </w:r>
            <w:r>
              <w:rPr>
                <w:rFonts w:ascii="仿宋" w:hAnsi="仿宋" w:eastAsia="仿宋" w:cs="仿宋"/>
                <w:spacing w:val="-37"/>
                <w:sz w:val="18"/>
                <w:szCs w:val="18"/>
              </w:rPr>
              <w:t xml:space="preserve"> </w:t>
            </w:r>
            <w:r>
              <w:rPr>
                <w:rFonts w:ascii="仿宋" w:hAnsi="仿宋" w:eastAsia="仿宋" w:cs="仿宋"/>
                <w:spacing w:val="18"/>
                <w:sz w:val="18"/>
                <w:szCs w:val="18"/>
              </w:rPr>
              <w:t>未按照规定检修供水设施或者在供水设施发生故障后未及</w:t>
            </w:r>
            <w:r>
              <w:rPr>
                <w:rFonts w:ascii="仿宋" w:hAnsi="仿宋" w:eastAsia="仿宋" w:cs="仿宋"/>
                <w:sz w:val="18"/>
                <w:szCs w:val="18"/>
              </w:rPr>
              <w:t xml:space="preserve"> </w:t>
            </w:r>
            <w:r>
              <w:rPr>
                <w:rFonts w:ascii="仿宋" w:hAnsi="仿宋" w:eastAsia="仿宋" w:cs="仿宋"/>
                <w:spacing w:val="4"/>
                <w:sz w:val="18"/>
                <w:szCs w:val="18"/>
              </w:rPr>
              <w:t>时抢修的。</w:t>
            </w:r>
          </w:p>
          <w:p>
            <w:pPr>
              <w:spacing w:before="20"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39"/>
                <w:sz w:val="18"/>
                <w:szCs w:val="18"/>
              </w:rPr>
              <w:t xml:space="preserve"> </w:t>
            </w:r>
            <w:r>
              <w:rPr>
                <w:rFonts w:ascii="仿宋" w:hAnsi="仿宋" w:eastAsia="仿宋" w:cs="仿宋"/>
                <w:spacing w:val="17"/>
                <w:sz w:val="18"/>
                <w:szCs w:val="18"/>
              </w:rPr>
              <w:t>《江苏省城乡供水管理条例》</w:t>
            </w:r>
          </w:p>
          <w:p>
            <w:pPr>
              <w:spacing w:before="28" w:line="237" w:lineRule="auto"/>
              <w:ind w:left="55" w:right="107" w:firstLine="520"/>
              <w:rPr>
                <w:rFonts w:ascii="仿宋" w:hAnsi="仿宋" w:eastAsia="仿宋" w:cs="仿宋"/>
                <w:sz w:val="18"/>
                <w:szCs w:val="18"/>
              </w:rPr>
            </w:pPr>
            <w:r>
              <w:rPr>
                <w:rFonts w:ascii="仿宋" w:hAnsi="仿宋" w:eastAsia="仿宋" w:cs="仿宋"/>
                <w:spacing w:val="15"/>
                <w:sz w:val="18"/>
                <w:szCs w:val="18"/>
              </w:rPr>
              <w:t>第四十九条：</w:t>
            </w:r>
            <w:r>
              <w:rPr>
                <w:rFonts w:ascii="仿宋" w:hAnsi="仿宋" w:eastAsia="仿宋" w:cs="仿宋"/>
                <w:spacing w:val="-50"/>
                <w:sz w:val="18"/>
                <w:szCs w:val="18"/>
              </w:rPr>
              <w:t xml:space="preserve"> </w:t>
            </w:r>
            <w:r>
              <w:rPr>
                <w:rFonts w:ascii="仿宋" w:hAnsi="仿宋" w:eastAsia="仿宋" w:cs="仿宋"/>
                <w:spacing w:val="15"/>
                <w:sz w:val="18"/>
                <w:szCs w:val="18"/>
              </w:rPr>
              <w:t>违反本条例规定，供水单位有下列行为之一</w:t>
            </w:r>
            <w:r>
              <w:rPr>
                <w:rFonts w:ascii="仿宋" w:hAnsi="仿宋" w:eastAsia="仿宋" w:cs="仿宋"/>
                <w:spacing w:val="14"/>
                <w:sz w:val="18"/>
                <w:szCs w:val="18"/>
              </w:rPr>
              <w:t>的， 由</w:t>
            </w:r>
            <w:r>
              <w:rPr>
                <w:rFonts w:ascii="仿宋" w:hAnsi="仿宋" w:eastAsia="仿宋" w:cs="仿宋"/>
                <w:sz w:val="18"/>
                <w:szCs w:val="18"/>
              </w:rPr>
              <w:t xml:space="preserve"> </w:t>
            </w:r>
            <w:r>
              <w:rPr>
                <w:rFonts w:ascii="仿宋" w:hAnsi="仿宋" w:eastAsia="仿宋" w:cs="仿宋"/>
                <w:spacing w:val="19"/>
                <w:sz w:val="18"/>
                <w:szCs w:val="18"/>
              </w:rPr>
              <w:t>城乡供水主管部门责令改正</w:t>
            </w:r>
            <w:r>
              <w:rPr>
                <w:rFonts w:ascii="仿宋" w:hAnsi="仿宋" w:eastAsia="仿宋" w:cs="仿宋"/>
                <w:spacing w:val="-42"/>
                <w:sz w:val="18"/>
                <w:szCs w:val="18"/>
              </w:rPr>
              <w:t xml:space="preserve"> </w:t>
            </w:r>
            <w:r>
              <w:rPr>
                <w:rFonts w:ascii="仿宋" w:hAnsi="仿宋" w:eastAsia="仿宋" w:cs="仿宋"/>
                <w:spacing w:val="19"/>
                <w:sz w:val="18"/>
                <w:szCs w:val="18"/>
              </w:rPr>
              <w:t>，并可以处以三万元以上十万元以下罚</w:t>
            </w:r>
          </w:p>
          <w:p>
            <w:pPr>
              <w:spacing w:before="24" w:line="234" w:lineRule="auto"/>
              <w:ind w:left="53"/>
              <w:rPr>
                <w:rFonts w:ascii="仿宋" w:hAnsi="仿宋" w:eastAsia="仿宋" w:cs="仿宋"/>
                <w:sz w:val="18"/>
                <w:szCs w:val="18"/>
              </w:rPr>
            </w:pPr>
            <w:r>
              <w:rPr>
                <w:rFonts w:ascii="仿宋" w:hAnsi="仿宋" w:eastAsia="仿宋" w:cs="仿宋"/>
                <w:spacing w:val="-1"/>
                <w:sz w:val="18"/>
                <w:szCs w:val="18"/>
              </w:rPr>
              <w:t>款：</w:t>
            </w:r>
          </w:p>
          <w:p>
            <w:pPr>
              <w:spacing w:before="28" w:line="239" w:lineRule="auto"/>
              <w:ind w:left="87" w:right="225" w:firstLine="375"/>
              <w:rPr>
                <w:rFonts w:ascii="仿宋" w:hAnsi="仿宋" w:eastAsia="仿宋" w:cs="仿宋"/>
                <w:sz w:val="18"/>
                <w:szCs w:val="18"/>
              </w:rPr>
            </w:pPr>
            <w:r>
              <w:rPr>
                <w:rFonts w:ascii="仿宋" w:hAnsi="仿宋" w:eastAsia="仿宋" w:cs="仿宋"/>
                <w:spacing w:val="18"/>
                <w:sz w:val="18"/>
                <w:szCs w:val="18"/>
              </w:rPr>
              <w:t>（三）</w:t>
            </w:r>
            <w:r>
              <w:rPr>
                <w:rFonts w:ascii="仿宋" w:hAnsi="仿宋" w:eastAsia="仿宋" w:cs="仿宋"/>
                <w:spacing w:val="-37"/>
                <w:sz w:val="18"/>
                <w:szCs w:val="18"/>
              </w:rPr>
              <w:t xml:space="preserve"> </w:t>
            </w:r>
            <w:r>
              <w:rPr>
                <w:rFonts w:ascii="仿宋" w:hAnsi="仿宋" w:eastAsia="仿宋" w:cs="仿宋"/>
                <w:spacing w:val="18"/>
                <w:sz w:val="18"/>
                <w:szCs w:val="18"/>
              </w:rPr>
              <w:t>未按照规定检修供水设施或者在供水设施发生故障后未及</w:t>
            </w:r>
            <w:r>
              <w:rPr>
                <w:rFonts w:ascii="仿宋" w:hAnsi="仿宋" w:eastAsia="仿宋" w:cs="仿宋"/>
                <w:sz w:val="18"/>
                <w:szCs w:val="18"/>
              </w:rPr>
              <w:t xml:space="preserve"> </w:t>
            </w:r>
            <w:r>
              <w:rPr>
                <w:rFonts w:ascii="仿宋" w:hAnsi="仿宋" w:eastAsia="仿宋" w:cs="仿宋"/>
                <w:spacing w:val="4"/>
                <w:sz w:val="18"/>
                <w:szCs w:val="18"/>
              </w:rPr>
              <w:t>时抢修的；</w:t>
            </w:r>
          </w:p>
        </w:tc>
        <w:tc>
          <w:tcPr>
            <w:tcW w:w="1433"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before="58"/>
              <w:ind w:left="354" w:right="148" w:hanging="155"/>
              <w:rPr>
                <w:rFonts w:ascii="仿宋" w:hAnsi="仿宋" w:eastAsia="仿宋" w:cs="仿宋"/>
                <w:sz w:val="18"/>
                <w:szCs w:val="18"/>
              </w:rPr>
            </w:pPr>
            <w:r>
              <w:rPr>
                <w:rFonts w:ascii="仿宋" w:hAnsi="仿宋" w:eastAsia="仿宋" w:cs="仿宋"/>
                <w:spacing w:val="14"/>
                <w:sz w:val="18"/>
                <w:szCs w:val="18"/>
              </w:rPr>
              <w:t>*责令停业整</w:t>
            </w:r>
            <w:r>
              <w:rPr>
                <w:rFonts w:ascii="仿宋" w:hAnsi="仿宋" w:eastAsia="仿宋" w:cs="仿宋"/>
                <w:sz w:val="18"/>
                <w:szCs w:val="18"/>
              </w:rPr>
              <w:t xml:space="preserve"> </w:t>
            </w:r>
            <w:r>
              <w:rPr>
                <w:rFonts w:ascii="仿宋" w:hAnsi="仿宋" w:eastAsia="仿宋" w:cs="仿宋"/>
                <w:spacing w:val="11"/>
                <w:sz w:val="18"/>
                <w:szCs w:val="18"/>
              </w:rPr>
              <w:t>顿，罚款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4"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0" w:lineRule="auto"/>
              <w:ind w:left="195"/>
            </w:pPr>
            <w:r>
              <w:rPr>
                <w:spacing w:val="1"/>
              </w:rPr>
              <w:t>539</w:t>
            </w:r>
          </w:p>
        </w:tc>
        <w:tc>
          <w:tcPr>
            <w:tcW w:w="1087" w:type="dxa"/>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0202265000</w:t>
            </w:r>
          </w:p>
        </w:tc>
        <w:tc>
          <w:tcPr>
            <w:tcW w:w="1087"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pStyle w:val="6"/>
              <w:spacing w:before="58" w:line="231" w:lineRule="auto"/>
              <w:ind w:left="44"/>
            </w:pPr>
            <w:r>
              <w:rPr>
                <w:spacing w:val="11"/>
              </w:rPr>
              <w:t>行政处罚</w:t>
            </w:r>
          </w:p>
        </w:tc>
        <w:tc>
          <w:tcPr>
            <w:tcW w:w="2714" w:type="dxa"/>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before="58" w:line="229" w:lineRule="auto"/>
              <w:ind w:left="67"/>
              <w:rPr>
                <w:rFonts w:ascii="仿宋" w:hAnsi="仿宋" w:eastAsia="仿宋" w:cs="仿宋"/>
                <w:sz w:val="18"/>
                <w:szCs w:val="18"/>
              </w:rPr>
            </w:pPr>
            <w:r>
              <w:rPr>
                <w:rFonts w:ascii="仿宋" w:hAnsi="仿宋" w:eastAsia="仿宋" w:cs="仿宋"/>
                <w:spacing w:val="18"/>
                <w:sz w:val="18"/>
                <w:szCs w:val="18"/>
              </w:rPr>
              <w:t>对用户擅自转供城乡公共供水</w:t>
            </w:r>
          </w:p>
          <w:p>
            <w:pPr>
              <w:spacing w:before="23" w:line="231" w:lineRule="auto"/>
              <w:ind w:left="64"/>
              <w:rPr>
                <w:rFonts w:ascii="仿宋" w:hAnsi="仿宋" w:eastAsia="仿宋" w:cs="仿宋"/>
                <w:sz w:val="18"/>
                <w:szCs w:val="18"/>
              </w:rPr>
            </w:pPr>
            <w:r>
              <w:rPr>
                <w:rFonts w:ascii="仿宋" w:hAnsi="仿宋" w:eastAsia="仿宋" w:cs="仿宋"/>
                <w:spacing w:val="18"/>
                <w:sz w:val="18"/>
                <w:szCs w:val="18"/>
              </w:rPr>
              <w:t>或者将居民生活饮用水改作其</w:t>
            </w:r>
          </w:p>
          <w:p>
            <w:pPr>
              <w:spacing w:before="22" w:line="232" w:lineRule="auto"/>
              <w:ind w:left="765"/>
              <w:rPr>
                <w:rFonts w:ascii="仿宋" w:hAnsi="仿宋" w:eastAsia="仿宋" w:cs="仿宋"/>
                <w:sz w:val="18"/>
                <w:szCs w:val="18"/>
              </w:rPr>
            </w:pPr>
            <w:r>
              <w:rPr>
                <w:rFonts w:ascii="仿宋" w:hAnsi="仿宋" w:eastAsia="仿宋" w:cs="仿宋"/>
                <w:spacing w:val="16"/>
                <w:sz w:val="18"/>
                <w:szCs w:val="18"/>
              </w:rPr>
              <w:t>他用水的处罚</w:t>
            </w:r>
          </w:p>
        </w:tc>
        <w:tc>
          <w:tcPr>
            <w:tcW w:w="881" w:type="dxa"/>
            <w:vAlign w:val="top"/>
          </w:tcPr>
          <w:p>
            <w:pPr>
              <w:rPr>
                <w:rFonts w:ascii="Arial"/>
                <w:sz w:val="21"/>
              </w:rPr>
            </w:pPr>
          </w:p>
        </w:tc>
        <w:tc>
          <w:tcPr>
            <w:tcW w:w="6297" w:type="dxa"/>
            <w:vAlign w:val="top"/>
          </w:tcPr>
          <w:p>
            <w:pPr>
              <w:spacing w:before="44" w:line="231" w:lineRule="auto"/>
              <w:ind w:left="40"/>
              <w:rPr>
                <w:rFonts w:ascii="仿宋" w:hAnsi="仿宋" w:eastAsia="仿宋" w:cs="仿宋"/>
                <w:sz w:val="18"/>
                <w:szCs w:val="18"/>
              </w:rPr>
            </w:pPr>
            <w:r>
              <w:pict>
                <v:shape id="_x0000_s1166" o:spid="_x0000_s1166" o:spt="202" type="#_x0000_t202" style="position:absolute;left:0pt;margin-left:22.4pt;margin-top:149.75pt;height:13.2pt;width:283.05pt;mso-position-horizontal-relative:page;mso-position-vertical-relative:page;z-index:251802624;mso-width-relative:page;mso-height-relative:page;" filled="f" stroked="f" coordsize="21600,21600">
                  <v:path/>
                  <v:fill on="f" focussize="0,0"/>
                  <v:stroke on="f"/>
                  <v:imagedata o:title=""/>
                  <o:lock v:ext="edit" aspectratio="f"/>
                  <v:textbox inset="0mm,0mm,0mm,0mm">
                    <w:txbxContent>
                      <w:p>
                        <w:pPr>
                          <w:spacing w:before="20" w:line="229" w:lineRule="auto"/>
                          <w:ind w:left="20"/>
                          <w:rPr>
                            <w:rFonts w:ascii="仿宋" w:hAnsi="仿宋" w:eastAsia="仿宋" w:cs="仿宋"/>
                            <w:sz w:val="18"/>
                            <w:szCs w:val="18"/>
                          </w:rPr>
                        </w:pPr>
                        <w:r>
                          <w:rPr>
                            <w:rFonts w:ascii="仿宋" w:hAnsi="仿宋" w:eastAsia="仿宋" w:cs="仿宋"/>
                            <w:spacing w:val="16"/>
                            <w:sz w:val="18"/>
                            <w:szCs w:val="18"/>
                          </w:rPr>
                          <w:t>（</w:t>
                        </w:r>
                        <w:r>
                          <w:rPr>
                            <w:rFonts w:ascii="仿宋" w:hAnsi="仿宋" w:eastAsia="仿宋" w:cs="仿宋"/>
                            <w:spacing w:val="4"/>
                            <w:sz w:val="18"/>
                            <w:szCs w:val="18"/>
                          </w:rPr>
                          <w:t xml:space="preserve"> </w:t>
                        </w:r>
                        <w:r>
                          <w:rPr>
                            <w:rFonts w:ascii="仿宋" w:hAnsi="仿宋" w:eastAsia="仿宋" w:cs="仿宋"/>
                            <w:spacing w:val="16"/>
                            <w:sz w:val="18"/>
                            <w:szCs w:val="18"/>
                          </w:rPr>
                          <w:t>二</w:t>
                        </w:r>
                        <w:r>
                          <w:rPr>
                            <w:rFonts w:ascii="仿宋" w:hAnsi="仿宋" w:eastAsia="仿宋" w:cs="仿宋"/>
                            <w:spacing w:val="-53"/>
                            <w:sz w:val="18"/>
                            <w:szCs w:val="18"/>
                          </w:rPr>
                          <w:t xml:space="preserve"> </w:t>
                        </w:r>
                        <w:r>
                          <w:rPr>
                            <w:rFonts w:ascii="仿宋" w:hAnsi="仿宋" w:eastAsia="仿宋" w:cs="仿宋"/>
                            <w:spacing w:val="16"/>
                            <w:sz w:val="18"/>
                            <w:szCs w:val="18"/>
                          </w:rPr>
                          <w:t>）用户擅自转供城乡公共供水或者将居民生活饮用水改作其</w:t>
                        </w:r>
                      </w:p>
                    </w:txbxContent>
                  </v:textbox>
                </v:shape>
              </w:pict>
            </w:r>
            <w:r>
              <w:rPr>
                <w:rFonts w:ascii="仿宋" w:hAnsi="仿宋" w:eastAsia="仿宋" w:cs="仿宋"/>
                <w:spacing w:val="16"/>
                <w:sz w:val="18"/>
                <w:szCs w:val="18"/>
              </w:rPr>
              <w:t>【行政法规】</w:t>
            </w:r>
            <w:r>
              <w:rPr>
                <w:rFonts w:ascii="仿宋" w:hAnsi="仿宋" w:eastAsia="仿宋" w:cs="仿宋"/>
                <w:spacing w:val="-53"/>
                <w:sz w:val="18"/>
                <w:szCs w:val="18"/>
              </w:rPr>
              <w:t xml:space="preserve"> </w:t>
            </w:r>
            <w:r>
              <w:rPr>
                <w:rFonts w:ascii="仿宋" w:hAnsi="仿宋" w:eastAsia="仿宋" w:cs="仿宋"/>
                <w:spacing w:val="16"/>
                <w:sz w:val="18"/>
                <w:szCs w:val="18"/>
              </w:rPr>
              <w:t>《城市供水条例》</w:t>
            </w:r>
            <w:r>
              <w:rPr>
                <w:rFonts w:ascii="仿宋" w:hAnsi="仿宋" w:eastAsia="仿宋" w:cs="仿宋"/>
                <w:spacing w:val="-54"/>
                <w:sz w:val="18"/>
                <w:szCs w:val="18"/>
              </w:rPr>
              <w:t xml:space="preserve"> </w:t>
            </w:r>
            <w:r>
              <w:rPr>
                <w:rFonts w:ascii="仿宋" w:hAnsi="仿宋" w:eastAsia="仿宋" w:cs="仿宋"/>
                <w:spacing w:val="16"/>
                <w:sz w:val="18"/>
                <w:szCs w:val="18"/>
              </w:rPr>
              <w:t>（国务院令第158号）</w:t>
            </w:r>
          </w:p>
          <w:p>
            <w:pPr>
              <w:spacing w:before="25" w:line="238" w:lineRule="auto"/>
              <w:ind w:left="51" w:right="105" w:firstLine="524"/>
              <w:rPr>
                <w:rFonts w:ascii="仿宋" w:hAnsi="仿宋" w:eastAsia="仿宋" w:cs="仿宋"/>
                <w:sz w:val="18"/>
                <w:szCs w:val="18"/>
              </w:rPr>
            </w:pPr>
            <w:r>
              <w:rPr>
                <w:rFonts w:ascii="仿宋" w:hAnsi="仿宋" w:eastAsia="仿宋" w:cs="仿宋"/>
                <w:spacing w:val="15"/>
                <w:sz w:val="18"/>
                <w:szCs w:val="18"/>
              </w:rPr>
              <w:t>第三十五条：</w:t>
            </w:r>
            <w:r>
              <w:rPr>
                <w:rFonts w:ascii="仿宋" w:hAnsi="仿宋" w:eastAsia="仿宋" w:cs="仿宋"/>
                <w:spacing w:val="-50"/>
                <w:sz w:val="18"/>
                <w:szCs w:val="18"/>
              </w:rPr>
              <w:t xml:space="preserve"> </w:t>
            </w:r>
            <w:r>
              <w:rPr>
                <w:rFonts w:ascii="仿宋" w:hAnsi="仿宋" w:eastAsia="仿宋" w:cs="仿宋"/>
                <w:spacing w:val="15"/>
                <w:sz w:val="18"/>
                <w:szCs w:val="18"/>
              </w:rPr>
              <w:t>违反本条例规定的，有下列行为之一的， 由城市供</w:t>
            </w:r>
            <w:r>
              <w:rPr>
                <w:rFonts w:ascii="仿宋" w:hAnsi="仿宋" w:eastAsia="仿宋" w:cs="仿宋"/>
                <w:sz w:val="18"/>
                <w:szCs w:val="18"/>
              </w:rPr>
              <w:t xml:space="preserve"> </w:t>
            </w:r>
            <w:r>
              <w:rPr>
                <w:rFonts w:ascii="仿宋" w:hAnsi="仿宋" w:eastAsia="仿宋" w:cs="仿宋"/>
                <w:spacing w:val="18"/>
                <w:sz w:val="18"/>
                <w:szCs w:val="18"/>
              </w:rPr>
              <w:t>水行政主管部门或者其授权的单位责令限期改正</w:t>
            </w:r>
            <w:r>
              <w:rPr>
                <w:rFonts w:ascii="仿宋" w:hAnsi="仿宋" w:eastAsia="仿宋" w:cs="仿宋"/>
                <w:spacing w:val="-49"/>
                <w:sz w:val="18"/>
                <w:szCs w:val="18"/>
              </w:rPr>
              <w:t xml:space="preserve"> </w:t>
            </w:r>
            <w:r>
              <w:rPr>
                <w:rFonts w:ascii="仿宋" w:hAnsi="仿宋" w:eastAsia="仿宋" w:cs="仿宋"/>
                <w:spacing w:val="18"/>
                <w:sz w:val="18"/>
                <w:szCs w:val="18"/>
              </w:rPr>
              <w:t>，可以处以罚款：</w:t>
            </w:r>
          </w:p>
          <w:p>
            <w:pPr>
              <w:spacing w:before="21" w:line="229" w:lineRule="auto"/>
              <w:ind w:left="462"/>
              <w:rPr>
                <w:rFonts w:ascii="仿宋" w:hAnsi="仿宋" w:eastAsia="仿宋" w:cs="仿宋"/>
                <w:sz w:val="18"/>
                <w:szCs w:val="18"/>
              </w:rPr>
            </w:pPr>
            <w:r>
              <w:rPr>
                <w:rFonts w:ascii="仿宋" w:hAnsi="仿宋" w:eastAsia="仿宋" w:cs="仿宋"/>
                <w:spacing w:val="12"/>
                <w:sz w:val="18"/>
                <w:szCs w:val="18"/>
              </w:rPr>
              <w:t>（ 二）盗用或者转供城市公共供水的；</w:t>
            </w:r>
          </w:p>
          <w:p>
            <w:pPr>
              <w:spacing w:before="23"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39"/>
                <w:sz w:val="18"/>
                <w:szCs w:val="18"/>
              </w:rPr>
              <w:t xml:space="preserve"> </w:t>
            </w:r>
            <w:r>
              <w:rPr>
                <w:rFonts w:ascii="仿宋" w:hAnsi="仿宋" w:eastAsia="仿宋" w:cs="仿宋"/>
                <w:spacing w:val="17"/>
                <w:sz w:val="18"/>
                <w:szCs w:val="18"/>
              </w:rPr>
              <w:t>《江苏省城乡供水管理条例》</w:t>
            </w:r>
          </w:p>
          <w:p>
            <w:pPr>
              <w:spacing w:before="28" w:line="242" w:lineRule="auto"/>
              <w:ind w:left="50" w:right="107" w:firstLine="525"/>
              <w:rPr>
                <w:rFonts w:ascii="仿宋" w:hAnsi="仿宋" w:eastAsia="仿宋" w:cs="仿宋"/>
                <w:sz w:val="18"/>
                <w:szCs w:val="18"/>
              </w:rPr>
            </w:pPr>
            <w:r>
              <w:rPr>
                <w:rFonts w:ascii="仿宋" w:hAnsi="仿宋" w:eastAsia="仿宋" w:cs="仿宋"/>
                <w:spacing w:val="15"/>
                <w:sz w:val="18"/>
                <w:szCs w:val="18"/>
              </w:rPr>
              <w:t>第四十二条  结算水表需要分设</w:t>
            </w:r>
            <w:r>
              <w:rPr>
                <w:rFonts w:ascii="仿宋" w:hAnsi="仿宋" w:eastAsia="仿宋" w:cs="仿宋"/>
                <w:spacing w:val="-39"/>
                <w:sz w:val="18"/>
                <w:szCs w:val="18"/>
              </w:rPr>
              <w:t xml:space="preserve"> </w:t>
            </w:r>
            <w:r>
              <w:rPr>
                <w:rFonts w:ascii="仿宋" w:hAnsi="仿宋" w:eastAsia="仿宋" w:cs="仿宋"/>
                <w:spacing w:val="15"/>
                <w:sz w:val="18"/>
                <w:szCs w:val="18"/>
              </w:rPr>
              <w:t>、移表</w:t>
            </w:r>
            <w:r>
              <w:rPr>
                <w:rFonts w:ascii="仿宋" w:hAnsi="仿宋" w:eastAsia="仿宋" w:cs="仿宋"/>
                <w:spacing w:val="-51"/>
                <w:sz w:val="18"/>
                <w:szCs w:val="18"/>
              </w:rPr>
              <w:t xml:space="preserve"> </w:t>
            </w:r>
            <w:r>
              <w:rPr>
                <w:rFonts w:ascii="仿宋" w:hAnsi="仿宋" w:eastAsia="仿宋" w:cs="仿宋"/>
                <w:spacing w:val="15"/>
                <w:sz w:val="18"/>
                <w:szCs w:val="18"/>
              </w:rPr>
              <w:t>、增容、</w:t>
            </w:r>
            <w:r>
              <w:rPr>
                <w:rFonts w:ascii="仿宋" w:hAnsi="仿宋" w:eastAsia="仿宋" w:cs="仿宋"/>
                <w:spacing w:val="-54"/>
                <w:sz w:val="18"/>
                <w:szCs w:val="18"/>
              </w:rPr>
              <w:t xml:space="preserve"> </w:t>
            </w:r>
            <w:r>
              <w:rPr>
                <w:rFonts w:ascii="仿宋" w:hAnsi="仿宋" w:eastAsia="仿宋" w:cs="仿宋"/>
                <w:spacing w:val="15"/>
                <w:sz w:val="18"/>
                <w:szCs w:val="18"/>
              </w:rPr>
              <w:t>变更的，用户应</w:t>
            </w:r>
            <w:r>
              <w:rPr>
                <w:rFonts w:ascii="仿宋" w:hAnsi="仿宋" w:eastAsia="仿宋" w:cs="仿宋"/>
                <w:sz w:val="18"/>
                <w:szCs w:val="18"/>
              </w:rPr>
              <w:t xml:space="preserve"> </w:t>
            </w:r>
            <w:r>
              <w:rPr>
                <w:rFonts w:ascii="仿宋" w:hAnsi="仿宋" w:eastAsia="仿宋" w:cs="仿宋"/>
                <w:spacing w:val="17"/>
                <w:sz w:val="18"/>
                <w:szCs w:val="18"/>
              </w:rPr>
              <w:t>当到供水单位办理相关手续， 由供水单位负责实施。用户不得擅自转</w:t>
            </w:r>
            <w:r>
              <w:rPr>
                <w:rFonts w:ascii="仿宋" w:hAnsi="仿宋" w:eastAsia="仿宋" w:cs="仿宋"/>
                <w:spacing w:val="4"/>
                <w:sz w:val="18"/>
                <w:szCs w:val="18"/>
              </w:rPr>
              <w:t xml:space="preserve">  </w:t>
            </w:r>
            <w:r>
              <w:rPr>
                <w:rFonts w:ascii="仿宋" w:hAnsi="仿宋" w:eastAsia="仿宋" w:cs="仿宋"/>
                <w:spacing w:val="19"/>
                <w:sz w:val="18"/>
                <w:szCs w:val="18"/>
              </w:rPr>
              <w:t>供城乡公共供水或者将居民生活饮用水改作其他用水。</w:t>
            </w:r>
          </w:p>
          <w:p>
            <w:pPr>
              <w:spacing w:before="36" w:line="245" w:lineRule="auto"/>
              <w:ind w:left="59" w:right="103" w:firstLine="516"/>
              <w:rPr>
                <w:rFonts w:ascii="仿宋" w:hAnsi="仿宋" w:eastAsia="仿宋" w:cs="仿宋"/>
                <w:sz w:val="18"/>
                <w:szCs w:val="18"/>
              </w:rPr>
            </w:pPr>
            <w:r>
              <w:rPr>
                <w:rFonts w:ascii="仿宋" w:hAnsi="仿宋" w:eastAsia="仿宋" w:cs="仿宋"/>
                <w:spacing w:val="16"/>
                <w:sz w:val="18"/>
                <w:szCs w:val="18"/>
              </w:rPr>
              <w:t>第五十三条  违反本条例规定，有下列行为之一的， 由</w:t>
            </w:r>
            <w:r>
              <w:rPr>
                <w:rFonts w:ascii="仿宋" w:hAnsi="仿宋" w:eastAsia="仿宋" w:cs="仿宋"/>
                <w:spacing w:val="15"/>
                <w:sz w:val="18"/>
                <w:szCs w:val="18"/>
              </w:rPr>
              <w:t>城乡供水</w:t>
            </w:r>
            <w:r>
              <w:rPr>
                <w:rFonts w:ascii="仿宋" w:hAnsi="仿宋" w:eastAsia="仿宋" w:cs="仿宋"/>
                <w:sz w:val="18"/>
                <w:szCs w:val="18"/>
              </w:rPr>
              <w:t xml:space="preserve"> </w:t>
            </w:r>
            <w:r>
              <w:rPr>
                <w:rFonts w:ascii="仿宋" w:hAnsi="仿宋" w:eastAsia="仿宋" w:cs="仿宋"/>
                <w:spacing w:val="18"/>
                <w:sz w:val="18"/>
                <w:szCs w:val="18"/>
              </w:rPr>
              <w:t>主管部门责令改正</w:t>
            </w:r>
            <w:r>
              <w:rPr>
                <w:rFonts w:ascii="仿宋" w:hAnsi="仿宋" w:eastAsia="仿宋" w:cs="仿宋"/>
                <w:spacing w:val="-52"/>
                <w:sz w:val="18"/>
                <w:szCs w:val="18"/>
              </w:rPr>
              <w:t xml:space="preserve"> </w:t>
            </w:r>
            <w:r>
              <w:rPr>
                <w:rFonts w:ascii="仿宋" w:hAnsi="仿宋" w:eastAsia="仿宋" w:cs="仿宋"/>
                <w:spacing w:val="18"/>
                <w:sz w:val="18"/>
                <w:szCs w:val="18"/>
              </w:rPr>
              <w:t>，有违法所得的没收违法所</w:t>
            </w:r>
            <w:r>
              <w:rPr>
                <w:rFonts w:ascii="仿宋" w:hAnsi="仿宋" w:eastAsia="仿宋" w:cs="仿宋"/>
                <w:spacing w:val="17"/>
                <w:sz w:val="18"/>
                <w:szCs w:val="18"/>
              </w:rPr>
              <w:t>得</w:t>
            </w:r>
            <w:r>
              <w:rPr>
                <w:rFonts w:ascii="仿宋" w:hAnsi="仿宋" w:eastAsia="仿宋" w:cs="仿宋"/>
                <w:spacing w:val="-53"/>
                <w:sz w:val="18"/>
                <w:szCs w:val="18"/>
              </w:rPr>
              <w:t xml:space="preserve"> </w:t>
            </w:r>
            <w:r>
              <w:rPr>
                <w:rFonts w:ascii="仿宋" w:hAnsi="仿宋" w:eastAsia="仿宋" w:cs="仿宋"/>
                <w:spacing w:val="17"/>
                <w:sz w:val="18"/>
                <w:szCs w:val="18"/>
              </w:rPr>
              <w:t>，并处以三千元以上</w:t>
            </w:r>
            <w:r>
              <w:rPr>
                <w:rFonts w:ascii="仿宋" w:hAnsi="仿宋" w:eastAsia="仿宋" w:cs="仿宋"/>
                <w:sz w:val="18"/>
                <w:szCs w:val="18"/>
              </w:rPr>
              <w:t xml:space="preserve">  </w:t>
            </w:r>
            <w:r>
              <w:rPr>
                <w:rFonts w:ascii="仿宋" w:hAnsi="仿宋" w:eastAsia="仿宋" w:cs="仿宋"/>
                <w:spacing w:val="16"/>
                <w:sz w:val="18"/>
                <w:szCs w:val="18"/>
              </w:rPr>
              <w:t>三万元以下罚款</w:t>
            </w:r>
            <w:r>
              <w:rPr>
                <w:rFonts w:ascii="仿宋" w:hAnsi="仿宋" w:eastAsia="仿宋" w:cs="仿宋"/>
                <w:spacing w:val="-40"/>
                <w:sz w:val="18"/>
                <w:szCs w:val="18"/>
              </w:rPr>
              <w:t xml:space="preserve"> </w:t>
            </w:r>
            <w:r>
              <w:rPr>
                <w:rFonts w:ascii="仿宋" w:hAnsi="仿宋" w:eastAsia="仿宋" w:cs="仿宋"/>
                <w:spacing w:val="16"/>
                <w:sz w:val="18"/>
                <w:szCs w:val="18"/>
              </w:rPr>
              <w:t>；造成损失的</w:t>
            </w:r>
            <w:r>
              <w:rPr>
                <w:rFonts w:ascii="仿宋" w:hAnsi="仿宋" w:eastAsia="仿宋" w:cs="仿宋"/>
                <w:spacing w:val="-52"/>
                <w:sz w:val="18"/>
                <w:szCs w:val="18"/>
              </w:rPr>
              <w:t xml:space="preserve"> </w:t>
            </w:r>
            <w:r>
              <w:rPr>
                <w:rFonts w:ascii="仿宋" w:hAnsi="仿宋" w:eastAsia="仿宋" w:cs="仿宋"/>
                <w:spacing w:val="16"/>
                <w:sz w:val="18"/>
                <w:szCs w:val="18"/>
              </w:rPr>
              <w:t>，赔偿损失；构成犯罪的</w:t>
            </w:r>
            <w:r>
              <w:rPr>
                <w:rFonts w:ascii="仿宋" w:hAnsi="仿宋" w:eastAsia="仿宋" w:cs="仿宋"/>
                <w:spacing w:val="-53"/>
                <w:sz w:val="18"/>
                <w:szCs w:val="18"/>
              </w:rPr>
              <w:t xml:space="preserve"> </w:t>
            </w:r>
            <w:r>
              <w:rPr>
                <w:rFonts w:ascii="仿宋" w:hAnsi="仿宋" w:eastAsia="仿宋" w:cs="仿宋"/>
                <w:spacing w:val="16"/>
                <w:sz w:val="18"/>
                <w:szCs w:val="18"/>
              </w:rPr>
              <w:t>，依法追究刑</w:t>
            </w:r>
            <w:r>
              <w:rPr>
                <w:rFonts w:ascii="仿宋" w:hAnsi="仿宋" w:eastAsia="仿宋" w:cs="仿宋"/>
                <w:sz w:val="18"/>
                <w:szCs w:val="18"/>
              </w:rPr>
              <w:t xml:space="preserve">  </w:t>
            </w:r>
            <w:r>
              <w:rPr>
                <w:rFonts w:ascii="仿宋" w:hAnsi="仿宋" w:eastAsia="仿宋" w:cs="仿宋"/>
                <w:spacing w:val="6"/>
                <w:sz w:val="18"/>
                <w:szCs w:val="18"/>
              </w:rPr>
              <w:t>事责任：</w:t>
            </w:r>
          </w:p>
        </w:tc>
        <w:tc>
          <w:tcPr>
            <w:tcW w:w="1433"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58" w:line="239" w:lineRule="auto"/>
              <w:ind w:left="458" w:right="52" w:hanging="360"/>
              <w:rPr>
                <w:rFonts w:ascii="仿宋" w:hAnsi="仿宋" w:eastAsia="仿宋" w:cs="仿宋"/>
                <w:sz w:val="18"/>
                <w:szCs w:val="18"/>
              </w:rPr>
            </w:pPr>
            <w:r>
              <w:rPr>
                <w:rFonts w:ascii="仿宋" w:hAnsi="仿宋" w:eastAsia="仿宋" w:cs="仿宋"/>
                <w:spacing w:val="14"/>
                <w:sz w:val="18"/>
                <w:szCs w:val="18"/>
              </w:rPr>
              <w:t>*罚款，没收违</w:t>
            </w:r>
            <w:r>
              <w:rPr>
                <w:rFonts w:ascii="仿宋" w:hAnsi="仿宋" w:eastAsia="仿宋" w:cs="仿宋"/>
                <w:spacing w:val="2"/>
                <w:sz w:val="18"/>
                <w:szCs w:val="18"/>
              </w:rPr>
              <w:t xml:space="preserve"> </w:t>
            </w:r>
            <w:r>
              <w:rPr>
                <w:rFonts w:ascii="仿宋" w:hAnsi="仿宋" w:eastAsia="仿宋" w:cs="仿宋"/>
                <w:spacing w:val="7"/>
                <w:sz w:val="18"/>
                <w:szCs w:val="18"/>
              </w:rPr>
              <w:t>法所得</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3" w:hRule="atLeast"/>
        </w:trPr>
        <w:tc>
          <w:tcPr>
            <w:tcW w:w="65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9" w:line="190" w:lineRule="auto"/>
              <w:ind w:left="195"/>
            </w:pPr>
            <w:r>
              <w:rPr>
                <w:spacing w:val="1"/>
              </w:rPr>
              <w:t>540</w:t>
            </w:r>
          </w:p>
        </w:tc>
        <w:tc>
          <w:tcPr>
            <w:tcW w:w="1087"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0202266000</w:t>
            </w:r>
          </w:p>
        </w:tc>
        <w:tc>
          <w:tcPr>
            <w:tcW w:w="1087" w:type="dxa"/>
            <w:vAlign w:val="top"/>
          </w:tcPr>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59" w:line="231" w:lineRule="auto"/>
              <w:ind w:left="44"/>
            </w:pPr>
            <w:r>
              <w:rPr>
                <w:spacing w:val="11"/>
              </w:rPr>
              <w:t>行政处罚</w:t>
            </w:r>
          </w:p>
        </w:tc>
        <w:tc>
          <w:tcPr>
            <w:tcW w:w="2714" w:type="dxa"/>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before="59" w:line="230" w:lineRule="auto"/>
              <w:ind w:left="67"/>
              <w:rPr>
                <w:rFonts w:ascii="仿宋" w:hAnsi="仿宋" w:eastAsia="仿宋" w:cs="仿宋"/>
                <w:sz w:val="18"/>
                <w:szCs w:val="18"/>
              </w:rPr>
            </w:pPr>
            <w:r>
              <w:rPr>
                <w:rFonts w:ascii="仿宋" w:hAnsi="仿宋" w:eastAsia="仿宋" w:cs="仿宋"/>
                <w:spacing w:val="18"/>
                <w:sz w:val="18"/>
                <w:szCs w:val="18"/>
              </w:rPr>
              <w:t>对在城乡供水主干管道及其相</w:t>
            </w:r>
          </w:p>
          <w:p>
            <w:pPr>
              <w:spacing w:before="20" w:line="231" w:lineRule="auto"/>
              <w:ind w:left="76"/>
              <w:rPr>
                <w:rFonts w:ascii="仿宋" w:hAnsi="仿宋" w:eastAsia="仿宋" w:cs="仿宋"/>
                <w:sz w:val="18"/>
                <w:szCs w:val="18"/>
              </w:rPr>
            </w:pPr>
            <w:r>
              <w:rPr>
                <w:rFonts w:ascii="仿宋" w:hAnsi="仿宋" w:eastAsia="仿宋" w:cs="仿宋"/>
                <w:spacing w:val="17"/>
                <w:sz w:val="18"/>
                <w:szCs w:val="18"/>
              </w:rPr>
              <w:t>关设施的保护范围内，擅自建</w:t>
            </w:r>
          </w:p>
          <w:p>
            <w:pPr>
              <w:spacing w:before="21" w:line="231" w:lineRule="auto"/>
              <w:ind w:left="164"/>
              <w:rPr>
                <w:rFonts w:ascii="仿宋" w:hAnsi="仿宋" w:eastAsia="仿宋" w:cs="仿宋"/>
                <w:sz w:val="18"/>
                <w:szCs w:val="18"/>
              </w:rPr>
            </w:pPr>
            <w:r>
              <w:rPr>
                <w:rFonts w:ascii="仿宋" w:hAnsi="仿宋" w:eastAsia="仿宋" w:cs="仿宋"/>
                <w:spacing w:val="15"/>
                <w:sz w:val="18"/>
                <w:szCs w:val="18"/>
              </w:rPr>
              <w:t>造建筑物和构筑物</w:t>
            </w:r>
            <w:r>
              <w:rPr>
                <w:rFonts w:ascii="仿宋" w:hAnsi="仿宋" w:eastAsia="仿宋" w:cs="仿宋"/>
                <w:spacing w:val="-52"/>
                <w:sz w:val="18"/>
                <w:szCs w:val="18"/>
              </w:rPr>
              <w:t xml:space="preserve"> </w:t>
            </w:r>
            <w:r>
              <w:rPr>
                <w:rFonts w:ascii="仿宋" w:hAnsi="仿宋" w:eastAsia="仿宋" w:cs="仿宋"/>
                <w:spacing w:val="15"/>
                <w:sz w:val="18"/>
                <w:szCs w:val="18"/>
              </w:rPr>
              <w:t>、埋设线</w:t>
            </w:r>
          </w:p>
          <w:p>
            <w:pPr>
              <w:spacing w:before="19" w:line="231" w:lineRule="auto"/>
              <w:ind w:left="66"/>
              <w:rPr>
                <w:rFonts w:ascii="仿宋" w:hAnsi="仿宋" w:eastAsia="仿宋" w:cs="仿宋"/>
                <w:sz w:val="18"/>
                <w:szCs w:val="18"/>
              </w:rPr>
            </w:pPr>
            <w:r>
              <w:rPr>
                <w:rFonts w:ascii="仿宋" w:hAnsi="仿宋" w:eastAsia="仿宋" w:cs="仿宋"/>
                <w:spacing w:val="16"/>
                <w:sz w:val="18"/>
                <w:szCs w:val="18"/>
              </w:rPr>
              <w:t>杆</w:t>
            </w:r>
            <w:r>
              <w:rPr>
                <w:rFonts w:ascii="仿宋" w:hAnsi="仿宋" w:eastAsia="仿宋" w:cs="仿宋"/>
                <w:spacing w:val="-50"/>
                <w:sz w:val="18"/>
                <w:szCs w:val="18"/>
              </w:rPr>
              <w:t xml:space="preserve"> </w:t>
            </w:r>
            <w:r>
              <w:rPr>
                <w:rFonts w:ascii="仿宋" w:hAnsi="仿宋" w:eastAsia="仿宋" w:cs="仿宋"/>
                <w:spacing w:val="16"/>
                <w:sz w:val="18"/>
                <w:szCs w:val="18"/>
              </w:rPr>
              <w:t>，或者从事挖坑取土、种植</w:t>
            </w:r>
          </w:p>
          <w:p>
            <w:pPr>
              <w:spacing w:before="22" w:line="232" w:lineRule="auto"/>
              <w:ind w:left="58"/>
              <w:rPr>
                <w:rFonts w:ascii="仿宋" w:hAnsi="仿宋" w:eastAsia="仿宋" w:cs="仿宋"/>
                <w:sz w:val="18"/>
                <w:szCs w:val="18"/>
              </w:rPr>
            </w:pPr>
            <w:r>
              <w:rPr>
                <w:rFonts w:ascii="仿宋" w:hAnsi="仿宋" w:eastAsia="仿宋" w:cs="仿宋"/>
                <w:spacing w:val="19"/>
                <w:sz w:val="18"/>
                <w:szCs w:val="18"/>
              </w:rPr>
              <w:t>树木等危害城乡供水主干管道</w:t>
            </w:r>
          </w:p>
          <w:p>
            <w:pPr>
              <w:spacing w:before="19" w:line="232" w:lineRule="auto"/>
              <w:ind w:left="263"/>
              <w:rPr>
                <w:rFonts w:ascii="仿宋" w:hAnsi="仿宋" w:eastAsia="仿宋" w:cs="仿宋"/>
                <w:sz w:val="18"/>
                <w:szCs w:val="18"/>
              </w:rPr>
            </w:pPr>
            <w:r>
              <w:rPr>
                <w:rFonts w:ascii="仿宋" w:hAnsi="仿宋" w:eastAsia="仿宋" w:cs="仿宋"/>
                <w:spacing w:val="18"/>
                <w:sz w:val="18"/>
                <w:szCs w:val="18"/>
              </w:rPr>
              <w:t>及其相关设施活动的处罚</w:t>
            </w:r>
          </w:p>
        </w:tc>
        <w:tc>
          <w:tcPr>
            <w:tcW w:w="881" w:type="dxa"/>
            <w:vAlign w:val="top"/>
          </w:tcPr>
          <w:p>
            <w:pPr>
              <w:rPr>
                <w:rFonts w:ascii="Arial"/>
                <w:sz w:val="21"/>
              </w:rPr>
            </w:pPr>
          </w:p>
        </w:tc>
        <w:tc>
          <w:tcPr>
            <w:tcW w:w="6297" w:type="dxa"/>
            <w:vAlign w:val="top"/>
          </w:tcPr>
          <w:p>
            <w:pPr>
              <w:spacing w:line="244" w:lineRule="auto"/>
              <w:rPr>
                <w:rFonts w:ascii="Arial"/>
                <w:sz w:val="21"/>
              </w:rPr>
            </w:pPr>
            <w:r>
              <w:pict>
                <v:shape id="_x0000_s1167" o:spid="_x0000_s1167" o:spt="202" type="#_x0000_t202" style="position:absolute;left:0pt;margin-left:1.45pt;margin-top:2.05pt;height:13.3pt;width:237.15pt;mso-position-horizontal-relative:page;mso-position-vertical-relative:page;z-index:251803648;mso-width-relative:page;mso-height-relative:page;" filled="f" stroked="f" coordsize="21600,21600">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54"/>
                            <w:sz w:val="18"/>
                            <w:szCs w:val="18"/>
                          </w:rPr>
                          <w:t xml:space="preserve"> </w:t>
                        </w:r>
                        <w:r>
                          <w:rPr>
                            <w:rFonts w:ascii="仿宋" w:hAnsi="仿宋" w:eastAsia="仿宋" w:cs="仿宋"/>
                            <w:spacing w:val="16"/>
                            <w:sz w:val="18"/>
                            <w:szCs w:val="18"/>
                          </w:rPr>
                          <w:t>《城市供水条例》</w:t>
                        </w:r>
                        <w:r>
                          <w:rPr>
                            <w:rFonts w:ascii="仿宋" w:hAnsi="仿宋" w:eastAsia="仿宋" w:cs="仿宋"/>
                            <w:spacing w:val="-54"/>
                            <w:sz w:val="18"/>
                            <w:szCs w:val="18"/>
                          </w:rPr>
                          <w:t xml:space="preserve"> </w:t>
                        </w:r>
                        <w:r>
                          <w:rPr>
                            <w:rFonts w:ascii="仿宋" w:hAnsi="仿宋" w:eastAsia="仿宋" w:cs="仿宋"/>
                            <w:spacing w:val="16"/>
                            <w:sz w:val="18"/>
                            <w:szCs w:val="18"/>
                          </w:rPr>
                          <w:t>（国务院令第158号）</w:t>
                        </w:r>
                      </w:p>
                    </w:txbxContent>
                  </v:textbox>
                </v:shape>
              </w:pict>
            </w:r>
          </w:p>
          <w:p>
            <w:pPr>
              <w:spacing w:before="59" w:line="244" w:lineRule="auto"/>
              <w:ind w:left="50" w:right="110" w:firstLine="427"/>
              <w:rPr>
                <w:rFonts w:ascii="仿宋" w:hAnsi="仿宋" w:eastAsia="仿宋" w:cs="仿宋"/>
                <w:sz w:val="18"/>
                <w:szCs w:val="18"/>
              </w:rPr>
            </w:pPr>
            <w:r>
              <w:rPr>
                <w:rFonts w:ascii="仿宋" w:hAnsi="仿宋" w:eastAsia="仿宋" w:cs="仿宋"/>
                <w:spacing w:val="19"/>
                <w:sz w:val="18"/>
                <w:szCs w:val="18"/>
              </w:rPr>
              <w:t>第二十九条</w:t>
            </w:r>
            <w:r>
              <w:rPr>
                <w:rFonts w:ascii="仿宋" w:hAnsi="仿宋" w:eastAsia="仿宋" w:cs="仿宋"/>
                <w:spacing w:val="39"/>
                <w:sz w:val="18"/>
                <w:szCs w:val="18"/>
              </w:rPr>
              <w:t xml:space="preserve"> </w:t>
            </w:r>
            <w:r>
              <w:rPr>
                <w:rFonts w:ascii="仿宋" w:hAnsi="仿宋" w:eastAsia="仿宋" w:cs="仿宋"/>
                <w:spacing w:val="19"/>
                <w:sz w:val="18"/>
                <w:szCs w:val="18"/>
              </w:rPr>
              <w:t>在规定的城市公共供水管理及其附属设施的</w:t>
            </w:r>
            <w:r>
              <w:rPr>
                <w:rFonts w:ascii="仿宋" w:hAnsi="仿宋" w:eastAsia="仿宋" w:cs="仿宋"/>
                <w:spacing w:val="18"/>
                <w:sz w:val="18"/>
                <w:szCs w:val="18"/>
              </w:rPr>
              <w:t>地面和地</w:t>
            </w:r>
            <w:r>
              <w:rPr>
                <w:rFonts w:ascii="仿宋" w:hAnsi="仿宋" w:eastAsia="仿宋" w:cs="仿宋"/>
                <w:sz w:val="18"/>
                <w:szCs w:val="18"/>
              </w:rPr>
              <w:t xml:space="preserve"> </w:t>
            </w:r>
            <w:r>
              <w:rPr>
                <w:rFonts w:ascii="仿宋" w:hAnsi="仿宋" w:eastAsia="仿宋" w:cs="仿宋"/>
                <w:spacing w:val="17"/>
                <w:sz w:val="18"/>
                <w:szCs w:val="18"/>
              </w:rPr>
              <w:t>下的安全保护范围内</w:t>
            </w:r>
            <w:r>
              <w:rPr>
                <w:rFonts w:ascii="仿宋" w:hAnsi="仿宋" w:eastAsia="仿宋" w:cs="仿宋"/>
                <w:spacing w:val="-51"/>
                <w:sz w:val="18"/>
                <w:szCs w:val="18"/>
              </w:rPr>
              <w:t xml:space="preserve"> </w:t>
            </w:r>
            <w:r>
              <w:rPr>
                <w:rFonts w:ascii="仿宋" w:hAnsi="仿宋" w:eastAsia="仿宋" w:cs="仿宋"/>
                <w:spacing w:val="17"/>
                <w:sz w:val="18"/>
                <w:szCs w:val="18"/>
              </w:rPr>
              <w:t>，</w:t>
            </w:r>
            <w:r>
              <w:rPr>
                <w:rFonts w:ascii="仿宋" w:hAnsi="仿宋" w:eastAsia="仿宋" w:cs="仿宋"/>
                <w:spacing w:val="-51"/>
                <w:sz w:val="18"/>
                <w:szCs w:val="18"/>
              </w:rPr>
              <w:t xml:space="preserve"> </w:t>
            </w:r>
            <w:r>
              <w:rPr>
                <w:rFonts w:ascii="仿宋" w:hAnsi="仿宋" w:eastAsia="仿宋" w:cs="仿宋"/>
                <w:spacing w:val="17"/>
                <w:sz w:val="18"/>
                <w:szCs w:val="18"/>
              </w:rPr>
              <w:t>禁止挖坑取土或者修建建筑物</w:t>
            </w:r>
            <w:r>
              <w:rPr>
                <w:rFonts w:ascii="仿宋" w:hAnsi="仿宋" w:eastAsia="仿宋" w:cs="仿宋"/>
                <w:spacing w:val="-52"/>
                <w:sz w:val="18"/>
                <w:szCs w:val="18"/>
              </w:rPr>
              <w:t xml:space="preserve"> </w:t>
            </w:r>
            <w:r>
              <w:rPr>
                <w:rFonts w:ascii="仿宋" w:hAnsi="仿宋" w:eastAsia="仿宋" w:cs="仿宋"/>
                <w:spacing w:val="17"/>
                <w:sz w:val="18"/>
                <w:szCs w:val="18"/>
              </w:rPr>
              <w:t>、构筑物等危害</w:t>
            </w:r>
            <w:r>
              <w:rPr>
                <w:rFonts w:ascii="仿宋" w:hAnsi="仿宋" w:eastAsia="仿宋" w:cs="仿宋"/>
                <w:sz w:val="18"/>
                <w:szCs w:val="18"/>
              </w:rPr>
              <w:t xml:space="preserve">  </w:t>
            </w:r>
            <w:r>
              <w:rPr>
                <w:rFonts w:ascii="仿宋" w:hAnsi="仿宋" w:eastAsia="仿宋" w:cs="仿宋"/>
                <w:spacing w:val="15"/>
                <w:sz w:val="18"/>
                <w:szCs w:val="18"/>
              </w:rPr>
              <w:t>供水设施安全的活动。</w:t>
            </w:r>
          </w:p>
          <w:p>
            <w:pPr>
              <w:spacing w:before="23" w:line="239" w:lineRule="auto"/>
              <w:ind w:left="51" w:right="206" w:firstLine="426"/>
              <w:rPr>
                <w:rFonts w:ascii="仿宋" w:hAnsi="仿宋" w:eastAsia="仿宋" w:cs="仿宋"/>
                <w:sz w:val="18"/>
                <w:szCs w:val="18"/>
              </w:rPr>
            </w:pPr>
            <w:r>
              <w:rPr>
                <w:rFonts w:ascii="仿宋" w:hAnsi="仿宋" w:eastAsia="仿宋" w:cs="仿宋"/>
                <w:spacing w:val="15"/>
                <w:sz w:val="18"/>
                <w:szCs w:val="18"/>
              </w:rPr>
              <w:t>第三十五条：</w:t>
            </w:r>
            <w:r>
              <w:rPr>
                <w:rFonts w:ascii="仿宋" w:hAnsi="仿宋" w:eastAsia="仿宋" w:cs="仿宋"/>
                <w:spacing w:val="-50"/>
                <w:sz w:val="18"/>
                <w:szCs w:val="18"/>
              </w:rPr>
              <w:t xml:space="preserve"> </w:t>
            </w:r>
            <w:r>
              <w:rPr>
                <w:rFonts w:ascii="仿宋" w:hAnsi="仿宋" w:eastAsia="仿宋" w:cs="仿宋"/>
                <w:spacing w:val="15"/>
                <w:sz w:val="18"/>
                <w:szCs w:val="18"/>
              </w:rPr>
              <w:t xml:space="preserve">违反本条例规定的，有下列行为之一的， </w:t>
            </w:r>
            <w:r>
              <w:rPr>
                <w:rFonts w:ascii="仿宋" w:hAnsi="仿宋" w:eastAsia="仿宋" w:cs="仿宋"/>
                <w:spacing w:val="14"/>
                <w:sz w:val="18"/>
                <w:szCs w:val="18"/>
              </w:rPr>
              <w:t>由城市供</w:t>
            </w:r>
            <w:r>
              <w:rPr>
                <w:rFonts w:ascii="仿宋" w:hAnsi="仿宋" w:eastAsia="仿宋" w:cs="仿宋"/>
                <w:sz w:val="18"/>
                <w:szCs w:val="18"/>
              </w:rPr>
              <w:t xml:space="preserve"> </w:t>
            </w:r>
            <w:r>
              <w:rPr>
                <w:rFonts w:ascii="仿宋" w:hAnsi="仿宋" w:eastAsia="仿宋" w:cs="仿宋"/>
                <w:spacing w:val="18"/>
                <w:sz w:val="18"/>
                <w:szCs w:val="18"/>
              </w:rPr>
              <w:t>水行政主管部门或者其授权的单位责令限期改正</w:t>
            </w:r>
            <w:r>
              <w:rPr>
                <w:rFonts w:ascii="仿宋" w:hAnsi="仿宋" w:eastAsia="仿宋" w:cs="仿宋"/>
                <w:spacing w:val="-49"/>
                <w:sz w:val="18"/>
                <w:szCs w:val="18"/>
              </w:rPr>
              <w:t xml:space="preserve"> </w:t>
            </w:r>
            <w:r>
              <w:rPr>
                <w:rFonts w:ascii="仿宋" w:hAnsi="仿宋" w:eastAsia="仿宋" w:cs="仿宋"/>
                <w:spacing w:val="18"/>
                <w:sz w:val="18"/>
                <w:szCs w:val="18"/>
              </w:rPr>
              <w:t>，可以处以罚款：</w:t>
            </w:r>
          </w:p>
          <w:p>
            <w:pPr>
              <w:spacing w:before="27" w:line="238" w:lineRule="auto"/>
              <w:ind w:left="56" w:right="107" w:firstLine="303"/>
              <w:rPr>
                <w:rFonts w:ascii="仿宋" w:hAnsi="仿宋" w:eastAsia="仿宋" w:cs="仿宋"/>
                <w:sz w:val="18"/>
                <w:szCs w:val="18"/>
              </w:rPr>
            </w:pPr>
            <w:r>
              <w:rPr>
                <w:rFonts w:ascii="仿宋" w:hAnsi="仿宋" w:eastAsia="仿宋" w:cs="仿宋"/>
                <w:spacing w:val="19"/>
                <w:sz w:val="18"/>
                <w:szCs w:val="18"/>
              </w:rPr>
              <w:t>（三）</w:t>
            </w:r>
            <w:r>
              <w:rPr>
                <w:rFonts w:ascii="仿宋" w:hAnsi="仿宋" w:eastAsia="仿宋" w:cs="仿宋"/>
                <w:spacing w:val="-43"/>
                <w:sz w:val="18"/>
                <w:szCs w:val="18"/>
              </w:rPr>
              <w:t xml:space="preserve"> </w:t>
            </w:r>
            <w:r>
              <w:rPr>
                <w:rFonts w:ascii="仿宋" w:hAnsi="仿宋" w:eastAsia="仿宋" w:cs="仿宋"/>
                <w:spacing w:val="19"/>
                <w:sz w:val="18"/>
                <w:szCs w:val="18"/>
              </w:rPr>
              <w:t>在规定的城市公共供水管道及其附属设施安全保护范围内进</w:t>
            </w:r>
            <w:r>
              <w:rPr>
                <w:rFonts w:ascii="仿宋" w:hAnsi="仿宋" w:eastAsia="仿宋" w:cs="仿宋"/>
                <w:sz w:val="18"/>
                <w:szCs w:val="18"/>
              </w:rPr>
              <w:t xml:space="preserve"> </w:t>
            </w:r>
            <w:r>
              <w:rPr>
                <w:rFonts w:ascii="仿宋" w:hAnsi="仿宋" w:eastAsia="仿宋" w:cs="仿宋"/>
                <w:spacing w:val="16"/>
                <w:sz w:val="18"/>
                <w:szCs w:val="18"/>
              </w:rPr>
              <w:t>行危害供水设施安全活动的；</w:t>
            </w:r>
          </w:p>
          <w:p>
            <w:pPr>
              <w:spacing w:before="19"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39"/>
                <w:sz w:val="18"/>
                <w:szCs w:val="18"/>
              </w:rPr>
              <w:t xml:space="preserve"> </w:t>
            </w:r>
            <w:r>
              <w:rPr>
                <w:rFonts w:ascii="仿宋" w:hAnsi="仿宋" w:eastAsia="仿宋" w:cs="仿宋"/>
                <w:spacing w:val="17"/>
                <w:sz w:val="18"/>
                <w:szCs w:val="18"/>
              </w:rPr>
              <w:t>《江苏省城乡供水管理条例》</w:t>
            </w:r>
          </w:p>
          <w:p>
            <w:pPr>
              <w:spacing w:before="36" w:line="246" w:lineRule="auto"/>
              <w:ind w:left="51" w:right="203" w:firstLine="426"/>
              <w:jc w:val="both"/>
              <w:rPr>
                <w:rFonts w:ascii="仿宋" w:hAnsi="仿宋" w:eastAsia="仿宋" w:cs="仿宋"/>
                <w:sz w:val="18"/>
                <w:szCs w:val="18"/>
              </w:rPr>
            </w:pPr>
            <w:r>
              <w:rPr>
                <w:rFonts w:ascii="仿宋" w:hAnsi="仿宋" w:eastAsia="仿宋" w:cs="仿宋"/>
                <w:spacing w:val="17"/>
                <w:sz w:val="18"/>
                <w:szCs w:val="18"/>
              </w:rPr>
              <w:t>第五十一条：</w:t>
            </w:r>
            <w:r>
              <w:rPr>
                <w:rFonts w:ascii="仿宋" w:hAnsi="仿宋" w:eastAsia="仿宋" w:cs="仿宋"/>
                <w:spacing w:val="-40"/>
                <w:sz w:val="18"/>
                <w:szCs w:val="18"/>
              </w:rPr>
              <w:t xml:space="preserve"> </w:t>
            </w:r>
            <w:r>
              <w:rPr>
                <w:rFonts w:ascii="仿宋" w:hAnsi="仿宋" w:eastAsia="仿宋" w:cs="仿宋"/>
                <w:spacing w:val="17"/>
                <w:sz w:val="18"/>
                <w:szCs w:val="18"/>
              </w:rPr>
              <w:t>违反本条例规定</w:t>
            </w:r>
            <w:r>
              <w:rPr>
                <w:rFonts w:ascii="仿宋" w:hAnsi="仿宋" w:eastAsia="仿宋" w:cs="仿宋"/>
                <w:spacing w:val="-52"/>
                <w:sz w:val="18"/>
                <w:szCs w:val="18"/>
              </w:rPr>
              <w:t xml:space="preserve"> </w:t>
            </w:r>
            <w:r>
              <w:rPr>
                <w:rFonts w:ascii="仿宋" w:hAnsi="仿宋" w:eastAsia="仿宋" w:cs="仿宋"/>
                <w:spacing w:val="17"/>
                <w:sz w:val="18"/>
                <w:szCs w:val="18"/>
              </w:rPr>
              <w:t>，在城乡供水主干管道及其相关设</w:t>
            </w:r>
            <w:r>
              <w:rPr>
                <w:rFonts w:ascii="仿宋" w:hAnsi="仿宋" w:eastAsia="仿宋" w:cs="仿宋"/>
                <w:sz w:val="18"/>
                <w:szCs w:val="18"/>
              </w:rPr>
              <w:t xml:space="preserve"> </w:t>
            </w:r>
            <w:r>
              <w:rPr>
                <w:rFonts w:ascii="仿宋" w:hAnsi="仿宋" w:eastAsia="仿宋" w:cs="仿宋"/>
                <w:spacing w:val="18"/>
                <w:sz w:val="18"/>
                <w:szCs w:val="18"/>
              </w:rPr>
              <w:t>施的保护范围内</w:t>
            </w:r>
            <w:r>
              <w:rPr>
                <w:rFonts w:ascii="仿宋" w:hAnsi="仿宋" w:eastAsia="仿宋" w:cs="仿宋"/>
                <w:spacing w:val="-41"/>
                <w:sz w:val="18"/>
                <w:szCs w:val="18"/>
              </w:rPr>
              <w:t xml:space="preserve"> </w:t>
            </w:r>
            <w:r>
              <w:rPr>
                <w:rFonts w:ascii="仿宋" w:hAnsi="仿宋" w:eastAsia="仿宋" w:cs="仿宋"/>
                <w:spacing w:val="18"/>
                <w:sz w:val="18"/>
                <w:szCs w:val="18"/>
              </w:rPr>
              <w:t>，擅自建造建筑物和构筑物</w:t>
            </w:r>
            <w:r>
              <w:rPr>
                <w:rFonts w:ascii="仿宋" w:hAnsi="仿宋" w:eastAsia="仿宋" w:cs="仿宋"/>
                <w:spacing w:val="-51"/>
                <w:sz w:val="18"/>
                <w:szCs w:val="18"/>
              </w:rPr>
              <w:t xml:space="preserve"> </w:t>
            </w:r>
            <w:r>
              <w:rPr>
                <w:rFonts w:ascii="仿宋" w:hAnsi="仿宋" w:eastAsia="仿宋" w:cs="仿宋"/>
                <w:spacing w:val="18"/>
                <w:sz w:val="18"/>
                <w:szCs w:val="18"/>
              </w:rPr>
              <w:t>、埋设线杆，或者从事挖</w:t>
            </w:r>
            <w:r>
              <w:rPr>
                <w:rFonts w:ascii="仿宋" w:hAnsi="仿宋" w:eastAsia="仿宋" w:cs="仿宋"/>
                <w:sz w:val="18"/>
                <w:szCs w:val="18"/>
              </w:rPr>
              <w:t xml:space="preserve"> </w:t>
            </w:r>
            <w:r>
              <w:rPr>
                <w:rFonts w:ascii="仿宋" w:hAnsi="仿宋" w:eastAsia="仿宋" w:cs="仿宋"/>
                <w:spacing w:val="16"/>
                <w:sz w:val="18"/>
                <w:szCs w:val="18"/>
              </w:rPr>
              <w:t>坑取土、种植树木等危害城乡供水主干管道及其相关设施活动的</w:t>
            </w:r>
            <w:r>
              <w:rPr>
                <w:rFonts w:ascii="仿宋" w:hAnsi="仿宋" w:eastAsia="仿宋" w:cs="仿宋"/>
                <w:spacing w:val="-46"/>
                <w:sz w:val="18"/>
                <w:szCs w:val="18"/>
              </w:rPr>
              <w:t xml:space="preserve"> </w:t>
            </w:r>
            <w:r>
              <w:rPr>
                <w:rFonts w:ascii="仿宋" w:hAnsi="仿宋" w:eastAsia="仿宋" w:cs="仿宋"/>
                <w:spacing w:val="16"/>
                <w:sz w:val="18"/>
                <w:szCs w:val="18"/>
              </w:rPr>
              <w:t>， 由</w:t>
            </w:r>
            <w:r>
              <w:rPr>
                <w:rFonts w:ascii="仿宋" w:hAnsi="仿宋" w:eastAsia="仿宋" w:cs="仿宋"/>
                <w:sz w:val="18"/>
                <w:szCs w:val="18"/>
              </w:rPr>
              <w:t xml:space="preserve"> </w:t>
            </w:r>
            <w:r>
              <w:rPr>
                <w:rFonts w:ascii="仿宋" w:hAnsi="仿宋" w:eastAsia="仿宋" w:cs="仿宋"/>
                <w:spacing w:val="18"/>
                <w:sz w:val="18"/>
                <w:szCs w:val="18"/>
              </w:rPr>
              <w:t>城乡供水主管部门责令改正</w:t>
            </w:r>
            <w:r>
              <w:rPr>
                <w:rFonts w:ascii="仿宋" w:hAnsi="仿宋" w:eastAsia="仿宋" w:cs="仿宋"/>
                <w:spacing w:val="-40"/>
                <w:sz w:val="18"/>
                <w:szCs w:val="18"/>
              </w:rPr>
              <w:t xml:space="preserve"> </w:t>
            </w:r>
            <w:r>
              <w:rPr>
                <w:rFonts w:ascii="仿宋" w:hAnsi="仿宋" w:eastAsia="仿宋" w:cs="仿宋"/>
                <w:spacing w:val="18"/>
                <w:sz w:val="18"/>
                <w:szCs w:val="18"/>
              </w:rPr>
              <w:t>，并处以一千元以上五千元以下罚款</w:t>
            </w:r>
            <w:r>
              <w:rPr>
                <w:rFonts w:ascii="仿宋" w:hAnsi="仿宋" w:eastAsia="仿宋" w:cs="仿宋"/>
                <w:spacing w:val="-52"/>
                <w:sz w:val="18"/>
                <w:szCs w:val="18"/>
              </w:rPr>
              <w:t xml:space="preserve"> </w:t>
            </w:r>
            <w:r>
              <w:rPr>
                <w:rFonts w:ascii="仿宋" w:hAnsi="仿宋" w:eastAsia="仿宋" w:cs="仿宋"/>
                <w:spacing w:val="18"/>
                <w:sz w:val="18"/>
                <w:szCs w:val="18"/>
              </w:rPr>
              <w:t>；造</w:t>
            </w:r>
            <w:r>
              <w:rPr>
                <w:rFonts w:ascii="仿宋" w:hAnsi="仿宋" w:eastAsia="仿宋" w:cs="仿宋"/>
                <w:sz w:val="18"/>
                <w:szCs w:val="18"/>
              </w:rPr>
              <w:t xml:space="preserve"> </w:t>
            </w:r>
            <w:r>
              <w:rPr>
                <w:rFonts w:ascii="仿宋" w:hAnsi="仿宋" w:eastAsia="仿宋" w:cs="仿宋"/>
                <w:spacing w:val="14"/>
                <w:sz w:val="18"/>
                <w:szCs w:val="18"/>
              </w:rPr>
              <w:t>成损失的，赔偿损失。</w:t>
            </w:r>
          </w:p>
        </w:tc>
        <w:tc>
          <w:tcPr>
            <w:tcW w:w="1433" w:type="dxa"/>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49" w:hRule="atLeast"/>
        </w:trPr>
        <w:tc>
          <w:tcPr>
            <w:tcW w:w="65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6"/>
              <w:spacing w:before="59" w:line="191" w:lineRule="auto"/>
              <w:ind w:left="195"/>
            </w:pPr>
            <w:r>
              <w:rPr>
                <w:spacing w:val="1"/>
              </w:rPr>
              <w:t>541</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0202267000</w:t>
            </w:r>
          </w:p>
        </w:tc>
        <w:tc>
          <w:tcPr>
            <w:tcW w:w="1087"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59" w:line="231" w:lineRule="auto"/>
              <w:ind w:left="44"/>
            </w:pPr>
            <w:r>
              <w:rPr>
                <w:spacing w:val="11"/>
              </w:rPr>
              <w:t>行政处罚</w:t>
            </w:r>
          </w:p>
        </w:tc>
        <w:tc>
          <w:tcPr>
            <w:tcW w:w="2714" w:type="dxa"/>
            <w:vAlign w:val="top"/>
          </w:tcPr>
          <w:p>
            <w:pPr>
              <w:spacing w:line="314" w:lineRule="auto"/>
              <w:rPr>
                <w:rFonts w:ascii="Arial"/>
                <w:sz w:val="21"/>
              </w:rPr>
            </w:pPr>
          </w:p>
          <w:p>
            <w:pPr>
              <w:spacing w:line="314" w:lineRule="auto"/>
              <w:rPr>
                <w:rFonts w:ascii="Arial"/>
                <w:sz w:val="21"/>
              </w:rPr>
            </w:pPr>
          </w:p>
          <w:p>
            <w:pPr>
              <w:spacing w:line="314" w:lineRule="auto"/>
              <w:rPr>
                <w:rFonts w:ascii="Arial"/>
                <w:sz w:val="21"/>
              </w:rPr>
            </w:pPr>
          </w:p>
          <w:p>
            <w:pPr>
              <w:spacing w:before="58" w:line="232" w:lineRule="auto"/>
              <w:ind w:left="67"/>
              <w:rPr>
                <w:rFonts w:ascii="仿宋" w:hAnsi="仿宋" w:eastAsia="仿宋" w:cs="仿宋"/>
                <w:sz w:val="18"/>
                <w:szCs w:val="18"/>
              </w:rPr>
            </w:pPr>
            <w:r>
              <w:rPr>
                <w:rFonts w:ascii="仿宋" w:hAnsi="仿宋" w:eastAsia="仿宋" w:cs="仿宋"/>
                <w:spacing w:val="18"/>
                <w:sz w:val="18"/>
                <w:szCs w:val="18"/>
              </w:rPr>
              <w:t>对擅自将自建设施供水管网系</w:t>
            </w:r>
          </w:p>
          <w:p>
            <w:pPr>
              <w:spacing w:before="20" w:line="233" w:lineRule="auto"/>
              <w:ind w:left="74"/>
              <w:rPr>
                <w:rFonts w:ascii="仿宋" w:hAnsi="仿宋" w:eastAsia="仿宋" w:cs="仿宋"/>
                <w:sz w:val="18"/>
                <w:szCs w:val="18"/>
              </w:rPr>
            </w:pPr>
            <w:r>
              <w:rPr>
                <w:rFonts w:ascii="仿宋" w:hAnsi="仿宋" w:eastAsia="仿宋" w:cs="仿宋"/>
                <w:spacing w:val="17"/>
                <w:sz w:val="18"/>
                <w:szCs w:val="18"/>
              </w:rPr>
              <w:t>统与城市公共供水管网系统连</w:t>
            </w:r>
          </w:p>
          <w:p>
            <w:pPr>
              <w:spacing w:before="17" w:line="234" w:lineRule="auto"/>
              <w:ind w:left="974"/>
              <w:rPr>
                <w:rFonts w:ascii="仿宋" w:hAnsi="仿宋" w:eastAsia="仿宋" w:cs="仿宋"/>
                <w:sz w:val="18"/>
                <w:szCs w:val="18"/>
              </w:rPr>
            </w:pPr>
            <w:r>
              <w:rPr>
                <w:rFonts w:ascii="仿宋" w:hAnsi="仿宋" w:eastAsia="仿宋" w:cs="仿宋"/>
                <w:spacing w:val="13"/>
                <w:sz w:val="18"/>
                <w:szCs w:val="18"/>
              </w:rPr>
              <w:t>接的处罚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53"/>
                <w:sz w:val="18"/>
                <w:szCs w:val="18"/>
              </w:rPr>
              <w:t xml:space="preserve"> </w:t>
            </w:r>
            <w:r>
              <w:rPr>
                <w:rFonts w:ascii="仿宋" w:hAnsi="仿宋" w:eastAsia="仿宋" w:cs="仿宋"/>
                <w:spacing w:val="16"/>
                <w:sz w:val="18"/>
                <w:szCs w:val="18"/>
              </w:rPr>
              <w:t>《城市供水条例》</w:t>
            </w:r>
            <w:r>
              <w:rPr>
                <w:rFonts w:ascii="仿宋" w:hAnsi="仿宋" w:eastAsia="仿宋" w:cs="仿宋"/>
                <w:spacing w:val="-54"/>
                <w:sz w:val="18"/>
                <w:szCs w:val="18"/>
              </w:rPr>
              <w:t xml:space="preserve"> </w:t>
            </w:r>
            <w:r>
              <w:rPr>
                <w:rFonts w:ascii="仿宋" w:hAnsi="仿宋" w:eastAsia="仿宋" w:cs="仿宋"/>
                <w:spacing w:val="16"/>
                <w:sz w:val="18"/>
                <w:szCs w:val="18"/>
              </w:rPr>
              <w:t>（国务院令第158号）</w:t>
            </w:r>
          </w:p>
          <w:p>
            <w:pPr>
              <w:spacing w:before="25" w:line="238" w:lineRule="auto"/>
              <w:ind w:left="51" w:right="206" w:firstLine="426"/>
              <w:rPr>
                <w:rFonts w:ascii="仿宋" w:hAnsi="仿宋" w:eastAsia="仿宋" w:cs="仿宋"/>
                <w:sz w:val="18"/>
                <w:szCs w:val="18"/>
              </w:rPr>
            </w:pPr>
            <w:r>
              <w:rPr>
                <w:rFonts w:ascii="仿宋" w:hAnsi="仿宋" w:eastAsia="仿宋" w:cs="仿宋"/>
                <w:spacing w:val="15"/>
                <w:sz w:val="18"/>
                <w:szCs w:val="18"/>
              </w:rPr>
              <w:t>第三十五条：</w:t>
            </w:r>
            <w:r>
              <w:rPr>
                <w:rFonts w:ascii="仿宋" w:hAnsi="仿宋" w:eastAsia="仿宋" w:cs="仿宋"/>
                <w:spacing w:val="-50"/>
                <w:sz w:val="18"/>
                <w:szCs w:val="18"/>
              </w:rPr>
              <w:t xml:space="preserve"> </w:t>
            </w:r>
            <w:r>
              <w:rPr>
                <w:rFonts w:ascii="仿宋" w:hAnsi="仿宋" w:eastAsia="仿宋" w:cs="仿宋"/>
                <w:spacing w:val="15"/>
                <w:sz w:val="18"/>
                <w:szCs w:val="18"/>
              </w:rPr>
              <w:t xml:space="preserve">违反本条例规定的，有下列行为之一的， </w:t>
            </w:r>
            <w:r>
              <w:rPr>
                <w:rFonts w:ascii="仿宋" w:hAnsi="仿宋" w:eastAsia="仿宋" w:cs="仿宋"/>
                <w:spacing w:val="14"/>
                <w:sz w:val="18"/>
                <w:szCs w:val="18"/>
              </w:rPr>
              <w:t>由城市供</w:t>
            </w:r>
            <w:r>
              <w:rPr>
                <w:rFonts w:ascii="仿宋" w:hAnsi="仿宋" w:eastAsia="仿宋" w:cs="仿宋"/>
                <w:sz w:val="18"/>
                <w:szCs w:val="18"/>
              </w:rPr>
              <w:t xml:space="preserve"> </w:t>
            </w:r>
            <w:r>
              <w:rPr>
                <w:rFonts w:ascii="仿宋" w:hAnsi="仿宋" w:eastAsia="仿宋" w:cs="仿宋"/>
                <w:spacing w:val="18"/>
                <w:sz w:val="18"/>
                <w:szCs w:val="18"/>
              </w:rPr>
              <w:t>水行政主管部门或者其授权的单位责令限期改正</w:t>
            </w:r>
            <w:r>
              <w:rPr>
                <w:rFonts w:ascii="仿宋" w:hAnsi="仿宋" w:eastAsia="仿宋" w:cs="仿宋"/>
                <w:spacing w:val="-49"/>
                <w:sz w:val="18"/>
                <w:szCs w:val="18"/>
              </w:rPr>
              <w:t xml:space="preserve"> </w:t>
            </w:r>
            <w:r>
              <w:rPr>
                <w:rFonts w:ascii="仿宋" w:hAnsi="仿宋" w:eastAsia="仿宋" w:cs="仿宋"/>
                <w:spacing w:val="18"/>
                <w:sz w:val="18"/>
                <w:szCs w:val="18"/>
              </w:rPr>
              <w:t>，可以处以罚款：</w:t>
            </w:r>
          </w:p>
          <w:p>
            <w:pPr>
              <w:spacing w:before="29" w:line="239" w:lineRule="auto"/>
              <w:ind w:left="82" w:right="107" w:firstLine="276"/>
              <w:rPr>
                <w:rFonts w:ascii="仿宋" w:hAnsi="仿宋" w:eastAsia="仿宋" w:cs="仿宋"/>
                <w:sz w:val="18"/>
                <w:szCs w:val="18"/>
              </w:rPr>
            </w:pPr>
            <w:r>
              <w:rPr>
                <w:rFonts w:ascii="仿宋" w:hAnsi="仿宋" w:eastAsia="仿宋" w:cs="仿宋"/>
                <w:spacing w:val="19"/>
                <w:sz w:val="18"/>
                <w:szCs w:val="18"/>
              </w:rPr>
              <w:t>（四）</w:t>
            </w:r>
            <w:r>
              <w:rPr>
                <w:rFonts w:ascii="仿宋" w:hAnsi="仿宋" w:eastAsia="仿宋" w:cs="仿宋"/>
                <w:spacing w:val="-42"/>
                <w:sz w:val="18"/>
                <w:szCs w:val="18"/>
              </w:rPr>
              <w:t xml:space="preserve"> </w:t>
            </w:r>
            <w:r>
              <w:rPr>
                <w:rFonts w:ascii="仿宋" w:hAnsi="仿宋" w:eastAsia="仿宋" w:cs="仿宋"/>
                <w:spacing w:val="19"/>
                <w:sz w:val="18"/>
                <w:szCs w:val="18"/>
              </w:rPr>
              <w:t>擅自将自建设施供水管网系统与城市公共供水管网系统连接</w:t>
            </w:r>
            <w:r>
              <w:rPr>
                <w:rFonts w:ascii="仿宋" w:hAnsi="仿宋" w:eastAsia="仿宋" w:cs="仿宋"/>
                <w:sz w:val="18"/>
                <w:szCs w:val="18"/>
              </w:rPr>
              <w:t xml:space="preserve"> </w:t>
            </w:r>
            <w:r>
              <w:rPr>
                <w:rFonts w:ascii="仿宋" w:hAnsi="仿宋" w:eastAsia="仿宋" w:cs="仿宋"/>
                <w:spacing w:val="-7"/>
                <w:sz w:val="18"/>
                <w:szCs w:val="18"/>
              </w:rPr>
              <w:t>的；</w:t>
            </w:r>
          </w:p>
          <w:p>
            <w:pPr>
              <w:spacing w:before="15"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39"/>
                <w:sz w:val="18"/>
                <w:szCs w:val="18"/>
              </w:rPr>
              <w:t xml:space="preserve"> </w:t>
            </w:r>
            <w:r>
              <w:rPr>
                <w:rFonts w:ascii="仿宋" w:hAnsi="仿宋" w:eastAsia="仿宋" w:cs="仿宋"/>
                <w:spacing w:val="17"/>
                <w:sz w:val="18"/>
                <w:szCs w:val="18"/>
              </w:rPr>
              <w:t>《江苏省城乡供水管理条例》</w:t>
            </w:r>
          </w:p>
          <w:p>
            <w:pPr>
              <w:spacing w:before="27" w:line="238" w:lineRule="auto"/>
              <w:ind w:left="67" w:right="206" w:firstLine="410"/>
              <w:rPr>
                <w:rFonts w:ascii="仿宋" w:hAnsi="仿宋" w:eastAsia="仿宋" w:cs="仿宋"/>
                <w:sz w:val="18"/>
                <w:szCs w:val="18"/>
              </w:rPr>
            </w:pPr>
            <w:r>
              <w:rPr>
                <w:rFonts w:ascii="仿宋" w:hAnsi="仿宋" w:eastAsia="仿宋" w:cs="仿宋"/>
                <w:spacing w:val="15"/>
                <w:sz w:val="18"/>
                <w:szCs w:val="18"/>
              </w:rPr>
              <w:t>第五十二条：</w:t>
            </w:r>
            <w:r>
              <w:rPr>
                <w:rFonts w:ascii="仿宋" w:hAnsi="仿宋" w:eastAsia="仿宋" w:cs="仿宋"/>
                <w:spacing w:val="-50"/>
                <w:sz w:val="18"/>
                <w:szCs w:val="18"/>
              </w:rPr>
              <w:t xml:space="preserve"> </w:t>
            </w:r>
            <w:r>
              <w:rPr>
                <w:rFonts w:ascii="仿宋" w:hAnsi="仿宋" w:eastAsia="仿宋" w:cs="仿宋"/>
                <w:spacing w:val="15"/>
                <w:sz w:val="18"/>
                <w:szCs w:val="18"/>
              </w:rPr>
              <w:t>违反本条例规定，有下列行为之一的， 由</w:t>
            </w:r>
            <w:r>
              <w:rPr>
                <w:rFonts w:ascii="仿宋" w:hAnsi="仿宋" w:eastAsia="仿宋" w:cs="仿宋"/>
                <w:spacing w:val="14"/>
                <w:sz w:val="18"/>
                <w:szCs w:val="18"/>
              </w:rPr>
              <w:t>城乡供水</w:t>
            </w:r>
            <w:r>
              <w:rPr>
                <w:rFonts w:ascii="仿宋" w:hAnsi="仿宋" w:eastAsia="仿宋" w:cs="仿宋"/>
                <w:sz w:val="18"/>
                <w:szCs w:val="18"/>
              </w:rPr>
              <w:t xml:space="preserve"> </w:t>
            </w:r>
            <w:r>
              <w:rPr>
                <w:rFonts w:ascii="仿宋" w:hAnsi="仿宋" w:eastAsia="仿宋" w:cs="仿宋"/>
                <w:spacing w:val="17"/>
                <w:sz w:val="18"/>
                <w:szCs w:val="18"/>
              </w:rPr>
              <w:t>主管部门责令改正</w:t>
            </w:r>
            <w:r>
              <w:rPr>
                <w:rFonts w:ascii="仿宋" w:hAnsi="仿宋" w:eastAsia="仿宋" w:cs="仿宋"/>
                <w:spacing w:val="-42"/>
                <w:sz w:val="18"/>
                <w:szCs w:val="18"/>
              </w:rPr>
              <w:t xml:space="preserve"> </w:t>
            </w:r>
            <w:r>
              <w:rPr>
                <w:rFonts w:ascii="仿宋" w:hAnsi="仿宋" w:eastAsia="仿宋" w:cs="仿宋"/>
                <w:spacing w:val="17"/>
                <w:sz w:val="18"/>
                <w:szCs w:val="18"/>
              </w:rPr>
              <w:t>，并处以五万元以上十万元以下罚款</w:t>
            </w:r>
            <w:r>
              <w:rPr>
                <w:rFonts w:ascii="仿宋" w:hAnsi="仿宋" w:eastAsia="仿宋" w:cs="仿宋"/>
                <w:spacing w:val="-53"/>
                <w:sz w:val="18"/>
                <w:szCs w:val="18"/>
              </w:rPr>
              <w:t xml:space="preserve"> </w:t>
            </w:r>
            <w:r>
              <w:rPr>
                <w:rFonts w:ascii="仿宋" w:hAnsi="仿宋" w:eastAsia="仿宋" w:cs="仿宋"/>
                <w:spacing w:val="17"/>
                <w:sz w:val="18"/>
                <w:szCs w:val="18"/>
              </w:rPr>
              <w:t>；造成损失</w:t>
            </w:r>
          </w:p>
          <w:p>
            <w:pPr>
              <w:spacing w:before="27" w:line="233" w:lineRule="auto"/>
              <w:ind w:left="82"/>
              <w:rPr>
                <w:rFonts w:ascii="仿宋" w:hAnsi="仿宋" w:eastAsia="仿宋" w:cs="仿宋"/>
                <w:sz w:val="18"/>
                <w:szCs w:val="18"/>
              </w:rPr>
            </w:pPr>
            <w:r>
              <w:rPr>
                <w:rFonts w:ascii="仿宋" w:hAnsi="仿宋" w:eastAsia="仿宋" w:cs="仿宋"/>
                <w:spacing w:val="17"/>
                <w:sz w:val="18"/>
                <w:szCs w:val="18"/>
              </w:rPr>
              <w:t>的，赔偿损失；构成犯罪的，依法追究刑事责任：</w:t>
            </w:r>
          </w:p>
          <w:p>
            <w:pPr>
              <w:spacing w:before="18" w:line="232" w:lineRule="auto"/>
              <w:ind w:left="359"/>
              <w:rPr>
                <w:rFonts w:ascii="仿宋" w:hAnsi="仿宋" w:eastAsia="仿宋" w:cs="仿宋"/>
                <w:sz w:val="18"/>
                <w:szCs w:val="18"/>
              </w:rPr>
            </w:pPr>
            <w:r>
              <w:rPr>
                <w:rFonts w:ascii="仿宋" w:hAnsi="仿宋" w:eastAsia="仿宋" w:cs="仿宋"/>
                <w:spacing w:val="18"/>
                <w:sz w:val="18"/>
                <w:szCs w:val="18"/>
              </w:rPr>
              <w:t>（三）</w:t>
            </w:r>
            <w:r>
              <w:rPr>
                <w:rFonts w:ascii="仿宋" w:hAnsi="仿宋" w:eastAsia="仿宋" w:cs="仿宋"/>
                <w:spacing w:val="-45"/>
                <w:sz w:val="18"/>
                <w:szCs w:val="18"/>
              </w:rPr>
              <w:t xml:space="preserve"> </w:t>
            </w:r>
            <w:r>
              <w:rPr>
                <w:rFonts w:ascii="仿宋" w:hAnsi="仿宋" w:eastAsia="仿宋" w:cs="仿宋"/>
                <w:spacing w:val="18"/>
                <w:sz w:val="18"/>
                <w:szCs w:val="18"/>
              </w:rPr>
              <w:t>擅自将自建的供水设施与城乡公共供水管道连接的</w:t>
            </w:r>
          </w:p>
        </w:tc>
        <w:tc>
          <w:tcPr>
            <w:tcW w:w="1433" w:type="dxa"/>
            <w:vAlign w:val="top"/>
          </w:tcPr>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0" w:hRule="atLeast"/>
        </w:trPr>
        <w:tc>
          <w:tcPr>
            <w:tcW w:w="652"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59" w:line="190" w:lineRule="auto"/>
              <w:ind w:left="195"/>
            </w:pPr>
            <w:r>
              <w:rPr>
                <w:spacing w:val="1"/>
              </w:rPr>
              <w:t>542</w:t>
            </w:r>
          </w:p>
        </w:tc>
        <w:tc>
          <w:tcPr>
            <w:tcW w:w="1087"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0202268000</w:t>
            </w:r>
          </w:p>
        </w:tc>
        <w:tc>
          <w:tcPr>
            <w:tcW w:w="1087"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58" w:line="231" w:lineRule="auto"/>
              <w:ind w:left="44"/>
            </w:pPr>
            <w:r>
              <w:rPr>
                <w:spacing w:val="11"/>
              </w:rPr>
              <w:t>行政处罚</w:t>
            </w:r>
          </w:p>
        </w:tc>
        <w:tc>
          <w:tcPr>
            <w:tcW w:w="2714"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对产生或者使用有毒有害物质</w:t>
            </w:r>
          </w:p>
          <w:p>
            <w:pPr>
              <w:spacing w:before="19" w:line="231" w:lineRule="auto"/>
              <w:ind w:left="91"/>
              <w:rPr>
                <w:rFonts w:ascii="仿宋" w:hAnsi="仿宋" w:eastAsia="仿宋" w:cs="仿宋"/>
                <w:sz w:val="18"/>
                <w:szCs w:val="18"/>
              </w:rPr>
            </w:pPr>
            <w:r>
              <w:rPr>
                <w:rFonts w:ascii="仿宋" w:hAnsi="仿宋" w:eastAsia="仿宋" w:cs="仿宋"/>
                <w:spacing w:val="16"/>
                <w:sz w:val="18"/>
                <w:szCs w:val="18"/>
              </w:rPr>
              <w:t>的单位将其生产用水管网系统</w:t>
            </w:r>
          </w:p>
          <w:p>
            <w:pPr>
              <w:spacing w:before="19" w:line="233" w:lineRule="auto"/>
              <w:ind w:left="80"/>
              <w:rPr>
                <w:rFonts w:ascii="仿宋" w:hAnsi="仿宋" w:eastAsia="仿宋" w:cs="仿宋"/>
                <w:sz w:val="18"/>
                <w:szCs w:val="18"/>
              </w:rPr>
            </w:pPr>
            <w:r>
              <w:rPr>
                <w:rFonts w:ascii="仿宋" w:hAnsi="仿宋" w:eastAsia="仿宋" w:cs="仿宋"/>
                <w:spacing w:val="17"/>
                <w:sz w:val="18"/>
                <w:szCs w:val="18"/>
              </w:rPr>
              <w:t>与城市公共供水管网系统直接</w:t>
            </w:r>
          </w:p>
          <w:p>
            <w:pPr>
              <w:spacing w:before="19" w:line="234" w:lineRule="auto"/>
              <w:ind w:left="873"/>
              <w:rPr>
                <w:rFonts w:ascii="仿宋" w:hAnsi="仿宋" w:eastAsia="仿宋" w:cs="仿宋"/>
                <w:sz w:val="18"/>
                <w:szCs w:val="18"/>
              </w:rPr>
            </w:pPr>
            <w:r>
              <w:rPr>
                <w:rFonts w:ascii="仿宋" w:hAnsi="仿宋" w:eastAsia="仿宋" w:cs="仿宋"/>
                <w:spacing w:val="14"/>
                <w:sz w:val="18"/>
                <w:szCs w:val="18"/>
              </w:rPr>
              <w:t>连接的处罚</w:t>
            </w:r>
          </w:p>
        </w:tc>
        <w:tc>
          <w:tcPr>
            <w:tcW w:w="881" w:type="dxa"/>
            <w:vAlign w:val="top"/>
          </w:tcPr>
          <w:p>
            <w:pPr>
              <w:rPr>
                <w:rFonts w:ascii="Arial"/>
                <w:sz w:val="21"/>
              </w:rPr>
            </w:pPr>
          </w:p>
        </w:tc>
        <w:tc>
          <w:tcPr>
            <w:tcW w:w="6297" w:type="dxa"/>
            <w:vAlign w:val="top"/>
          </w:tcPr>
          <w:p>
            <w:pPr>
              <w:spacing w:before="44"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53"/>
                <w:sz w:val="18"/>
                <w:szCs w:val="18"/>
              </w:rPr>
              <w:t xml:space="preserve"> </w:t>
            </w:r>
            <w:r>
              <w:rPr>
                <w:rFonts w:ascii="仿宋" w:hAnsi="仿宋" w:eastAsia="仿宋" w:cs="仿宋"/>
                <w:spacing w:val="16"/>
                <w:sz w:val="18"/>
                <w:szCs w:val="18"/>
              </w:rPr>
              <w:t>《城市供水条例》</w:t>
            </w:r>
            <w:r>
              <w:rPr>
                <w:rFonts w:ascii="仿宋" w:hAnsi="仿宋" w:eastAsia="仿宋" w:cs="仿宋"/>
                <w:spacing w:val="-54"/>
                <w:sz w:val="18"/>
                <w:szCs w:val="18"/>
              </w:rPr>
              <w:t xml:space="preserve"> </w:t>
            </w:r>
            <w:r>
              <w:rPr>
                <w:rFonts w:ascii="仿宋" w:hAnsi="仿宋" w:eastAsia="仿宋" w:cs="仿宋"/>
                <w:spacing w:val="16"/>
                <w:sz w:val="18"/>
                <w:szCs w:val="18"/>
              </w:rPr>
              <w:t>（国务院令第158号）</w:t>
            </w:r>
          </w:p>
          <w:p>
            <w:pPr>
              <w:spacing w:before="29" w:line="245" w:lineRule="auto"/>
              <w:ind w:left="55" w:right="107" w:firstLine="422"/>
              <w:rPr>
                <w:rFonts w:ascii="仿宋" w:hAnsi="仿宋" w:eastAsia="仿宋" w:cs="仿宋"/>
                <w:sz w:val="18"/>
                <w:szCs w:val="18"/>
              </w:rPr>
            </w:pPr>
            <w:r>
              <w:rPr>
                <w:rFonts w:ascii="仿宋" w:hAnsi="仿宋" w:eastAsia="仿宋" w:cs="仿宋"/>
                <w:spacing w:val="19"/>
                <w:sz w:val="18"/>
                <w:szCs w:val="18"/>
              </w:rPr>
              <w:t>第三十二条</w:t>
            </w:r>
            <w:r>
              <w:rPr>
                <w:rFonts w:ascii="仿宋" w:hAnsi="仿宋" w:eastAsia="仿宋" w:cs="仿宋"/>
                <w:spacing w:val="45"/>
                <w:sz w:val="18"/>
                <w:szCs w:val="18"/>
              </w:rPr>
              <w:t xml:space="preserve"> </w:t>
            </w:r>
            <w:r>
              <w:rPr>
                <w:rFonts w:ascii="仿宋" w:hAnsi="仿宋" w:eastAsia="仿宋" w:cs="仿宋"/>
                <w:spacing w:val="19"/>
                <w:sz w:val="18"/>
                <w:szCs w:val="18"/>
              </w:rPr>
              <w:t>禁止擅自将自建的设施供水管网系统</w:t>
            </w:r>
            <w:r>
              <w:rPr>
                <w:rFonts w:ascii="仿宋" w:hAnsi="仿宋" w:eastAsia="仿宋" w:cs="仿宋"/>
                <w:spacing w:val="18"/>
                <w:sz w:val="18"/>
                <w:szCs w:val="18"/>
              </w:rPr>
              <w:t>与城市公共供水</w:t>
            </w:r>
            <w:r>
              <w:rPr>
                <w:rFonts w:ascii="仿宋" w:hAnsi="仿宋" w:eastAsia="仿宋" w:cs="仿宋"/>
                <w:sz w:val="18"/>
                <w:szCs w:val="18"/>
              </w:rPr>
              <w:t xml:space="preserve"> </w:t>
            </w:r>
            <w:r>
              <w:rPr>
                <w:rFonts w:ascii="仿宋" w:hAnsi="仿宋" w:eastAsia="仿宋" w:cs="仿宋"/>
                <w:spacing w:val="20"/>
                <w:sz w:val="18"/>
                <w:szCs w:val="18"/>
              </w:rPr>
              <w:t>管网系统连接;因特殊情况确需连接的，必须经城市自来水供水企</w:t>
            </w:r>
            <w:r>
              <w:rPr>
                <w:rFonts w:ascii="仿宋" w:hAnsi="仿宋" w:eastAsia="仿宋" w:cs="仿宋"/>
                <w:spacing w:val="19"/>
                <w:sz w:val="18"/>
                <w:szCs w:val="18"/>
              </w:rPr>
              <w:t>业同</w:t>
            </w:r>
            <w:r>
              <w:rPr>
                <w:rFonts w:ascii="仿宋" w:hAnsi="仿宋" w:eastAsia="仿宋" w:cs="仿宋"/>
                <w:sz w:val="18"/>
                <w:szCs w:val="18"/>
              </w:rPr>
              <w:t xml:space="preserve"> </w:t>
            </w:r>
            <w:r>
              <w:rPr>
                <w:rFonts w:ascii="仿宋" w:hAnsi="仿宋" w:eastAsia="仿宋" w:cs="仿宋"/>
                <w:spacing w:val="18"/>
                <w:sz w:val="18"/>
                <w:szCs w:val="18"/>
              </w:rPr>
              <w:t>意</w:t>
            </w:r>
            <w:r>
              <w:rPr>
                <w:rFonts w:ascii="仿宋" w:hAnsi="仿宋" w:eastAsia="仿宋" w:cs="仿宋"/>
                <w:spacing w:val="-44"/>
                <w:sz w:val="18"/>
                <w:szCs w:val="18"/>
              </w:rPr>
              <w:t xml:space="preserve"> </w:t>
            </w:r>
            <w:r>
              <w:rPr>
                <w:rFonts w:ascii="仿宋" w:hAnsi="仿宋" w:eastAsia="仿宋" w:cs="仿宋"/>
                <w:spacing w:val="18"/>
                <w:sz w:val="18"/>
                <w:szCs w:val="18"/>
              </w:rPr>
              <w:t>，报城市供水行政主管部门和卫生行政主管部门批准</w:t>
            </w:r>
            <w:r>
              <w:rPr>
                <w:rFonts w:ascii="仿宋" w:hAnsi="仿宋" w:eastAsia="仿宋" w:cs="仿宋"/>
                <w:spacing w:val="-52"/>
                <w:sz w:val="18"/>
                <w:szCs w:val="18"/>
              </w:rPr>
              <w:t xml:space="preserve"> </w:t>
            </w:r>
            <w:r>
              <w:rPr>
                <w:rFonts w:ascii="仿宋" w:hAnsi="仿宋" w:eastAsia="仿宋" w:cs="仿宋"/>
                <w:spacing w:val="18"/>
                <w:sz w:val="18"/>
                <w:szCs w:val="18"/>
              </w:rPr>
              <w:t>，并在管道连</w:t>
            </w:r>
            <w:r>
              <w:rPr>
                <w:rFonts w:ascii="仿宋" w:hAnsi="仿宋" w:eastAsia="仿宋" w:cs="仿宋"/>
                <w:sz w:val="18"/>
                <w:szCs w:val="18"/>
              </w:rPr>
              <w:t xml:space="preserve">  </w:t>
            </w:r>
            <w:r>
              <w:rPr>
                <w:rFonts w:ascii="仿宋" w:hAnsi="仿宋" w:eastAsia="仿宋" w:cs="仿宋"/>
                <w:spacing w:val="16"/>
                <w:sz w:val="18"/>
                <w:szCs w:val="18"/>
              </w:rPr>
              <w:t>接处采取必要的防护措施。</w:t>
            </w:r>
          </w:p>
          <w:p>
            <w:pPr>
              <w:spacing w:before="24"/>
              <w:ind w:left="55" w:right="220" w:firstLine="8"/>
              <w:rPr>
                <w:rFonts w:ascii="仿宋" w:hAnsi="仿宋" w:eastAsia="仿宋" w:cs="仿宋"/>
                <w:sz w:val="18"/>
                <w:szCs w:val="18"/>
              </w:rPr>
            </w:pPr>
            <w:r>
              <w:rPr>
                <w:rFonts w:ascii="仿宋" w:hAnsi="仿宋" w:eastAsia="仿宋" w:cs="仿宋"/>
                <w:spacing w:val="20"/>
                <w:sz w:val="18"/>
                <w:szCs w:val="18"/>
              </w:rPr>
              <w:t>禁止产生或者使用有毒有害物质的单位将其生产用水管网系统与城市</w:t>
            </w:r>
            <w:r>
              <w:rPr>
                <w:rFonts w:ascii="仿宋" w:hAnsi="仿宋" w:eastAsia="仿宋" w:cs="仿宋"/>
                <w:sz w:val="18"/>
                <w:szCs w:val="18"/>
              </w:rPr>
              <w:t xml:space="preserve"> </w:t>
            </w:r>
            <w:r>
              <w:rPr>
                <w:rFonts w:ascii="仿宋" w:hAnsi="仿宋" w:eastAsia="仿宋" w:cs="仿宋"/>
                <w:spacing w:val="16"/>
                <w:sz w:val="18"/>
                <w:szCs w:val="18"/>
              </w:rPr>
              <w:t>公共供水管网系统直接连接。</w:t>
            </w:r>
          </w:p>
          <w:p>
            <w:pPr>
              <w:spacing w:before="23" w:line="238" w:lineRule="auto"/>
              <w:ind w:left="51" w:right="206" w:firstLine="426"/>
              <w:rPr>
                <w:rFonts w:ascii="仿宋" w:hAnsi="仿宋" w:eastAsia="仿宋" w:cs="仿宋"/>
                <w:sz w:val="18"/>
                <w:szCs w:val="18"/>
              </w:rPr>
            </w:pPr>
            <w:r>
              <w:rPr>
                <w:rFonts w:ascii="仿宋" w:hAnsi="仿宋" w:eastAsia="仿宋" w:cs="仿宋"/>
                <w:spacing w:val="15"/>
                <w:sz w:val="18"/>
                <w:szCs w:val="18"/>
              </w:rPr>
              <w:t>第三十五条：</w:t>
            </w:r>
            <w:r>
              <w:rPr>
                <w:rFonts w:ascii="仿宋" w:hAnsi="仿宋" w:eastAsia="仿宋" w:cs="仿宋"/>
                <w:spacing w:val="-50"/>
                <w:sz w:val="18"/>
                <w:szCs w:val="18"/>
              </w:rPr>
              <w:t xml:space="preserve"> </w:t>
            </w:r>
            <w:r>
              <w:rPr>
                <w:rFonts w:ascii="仿宋" w:hAnsi="仿宋" w:eastAsia="仿宋" w:cs="仿宋"/>
                <w:spacing w:val="15"/>
                <w:sz w:val="18"/>
                <w:szCs w:val="18"/>
              </w:rPr>
              <w:t xml:space="preserve">违反本条例规定的，有下列行为之一的， </w:t>
            </w:r>
            <w:r>
              <w:rPr>
                <w:rFonts w:ascii="仿宋" w:hAnsi="仿宋" w:eastAsia="仿宋" w:cs="仿宋"/>
                <w:spacing w:val="14"/>
                <w:sz w:val="18"/>
                <w:szCs w:val="18"/>
              </w:rPr>
              <w:t>由城市供</w:t>
            </w:r>
            <w:r>
              <w:rPr>
                <w:rFonts w:ascii="仿宋" w:hAnsi="仿宋" w:eastAsia="仿宋" w:cs="仿宋"/>
                <w:sz w:val="18"/>
                <w:szCs w:val="18"/>
              </w:rPr>
              <w:t xml:space="preserve"> </w:t>
            </w:r>
            <w:r>
              <w:rPr>
                <w:rFonts w:ascii="仿宋" w:hAnsi="仿宋" w:eastAsia="仿宋" w:cs="仿宋"/>
                <w:spacing w:val="18"/>
                <w:sz w:val="18"/>
                <w:szCs w:val="18"/>
              </w:rPr>
              <w:t>水行政主管部门或者其授权的单位责令限期改正</w:t>
            </w:r>
            <w:r>
              <w:rPr>
                <w:rFonts w:ascii="仿宋" w:hAnsi="仿宋" w:eastAsia="仿宋" w:cs="仿宋"/>
                <w:spacing w:val="-49"/>
                <w:sz w:val="18"/>
                <w:szCs w:val="18"/>
              </w:rPr>
              <w:t xml:space="preserve"> </w:t>
            </w:r>
            <w:r>
              <w:rPr>
                <w:rFonts w:ascii="仿宋" w:hAnsi="仿宋" w:eastAsia="仿宋" w:cs="仿宋"/>
                <w:spacing w:val="18"/>
                <w:sz w:val="18"/>
                <w:szCs w:val="18"/>
              </w:rPr>
              <w:t>，可以处以罚款：</w:t>
            </w:r>
          </w:p>
          <w:p>
            <w:pPr>
              <w:spacing w:before="32" w:line="239" w:lineRule="auto"/>
              <w:ind w:left="55" w:right="107" w:firstLine="303"/>
              <w:rPr>
                <w:rFonts w:ascii="仿宋" w:hAnsi="仿宋" w:eastAsia="仿宋" w:cs="仿宋"/>
                <w:sz w:val="18"/>
                <w:szCs w:val="18"/>
              </w:rPr>
            </w:pPr>
            <w:r>
              <w:rPr>
                <w:rFonts w:ascii="仿宋" w:hAnsi="仿宋" w:eastAsia="仿宋" w:cs="仿宋"/>
                <w:spacing w:val="19"/>
                <w:sz w:val="18"/>
                <w:szCs w:val="18"/>
              </w:rPr>
              <w:t>（五）</w:t>
            </w:r>
            <w:r>
              <w:rPr>
                <w:rFonts w:ascii="仿宋" w:hAnsi="仿宋" w:eastAsia="仿宋" w:cs="仿宋"/>
                <w:spacing w:val="-43"/>
                <w:sz w:val="18"/>
                <w:szCs w:val="18"/>
              </w:rPr>
              <w:t xml:space="preserve"> </w:t>
            </w:r>
            <w:r>
              <w:rPr>
                <w:rFonts w:ascii="仿宋" w:hAnsi="仿宋" w:eastAsia="仿宋" w:cs="仿宋"/>
                <w:spacing w:val="19"/>
                <w:sz w:val="18"/>
                <w:szCs w:val="18"/>
              </w:rPr>
              <w:t>产生或者使用有毒有害物质的单位将其生产用水管网系统与</w:t>
            </w:r>
            <w:r>
              <w:rPr>
                <w:rFonts w:ascii="仿宋" w:hAnsi="仿宋" w:eastAsia="仿宋" w:cs="仿宋"/>
                <w:sz w:val="18"/>
                <w:szCs w:val="18"/>
              </w:rPr>
              <w:t xml:space="preserve"> </w:t>
            </w:r>
            <w:r>
              <w:rPr>
                <w:rFonts w:ascii="仿宋" w:hAnsi="仿宋" w:eastAsia="仿宋" w:cs="仿宋"/>
                <w:spacing w:val="17"/>
                <w:sz w:val="18"/>
                <w:szCs w:val="18"/>
              </w:rPr>
              <w:t>城市公共供水管网系统直接连接的；</w:t>
            </w:r>
          </w:p>
          <w:p>
            <w:pPr>
              <w:spacing w:before="18"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39"/>
                <w:sz w:val="18"/>
                <w:szCs w:val="18"/>
              </w:rPr>
              <w:t xml:space="preserve"> </w:t>
            </w:r>
            <w:r>
              <w:rPr>
                <w:rFonts w:ascii="仿宋" w:hAnsi="仿宋" w:eastAsia="仿宋" w:cs="仿宋"/>
                <w:spacing w:val="17"/>
                <w:sz w:val="18"/>
                <w:szCs w:val="18"/>
              </w:rPr>
              <w:t>《江苏省城乡供水管理条例》</w:t>
            </w:r>
          </w:p>
          <w:p>
            <w:pPr>
              <w:spacing w:before="28" w:line="238" w:lineRule="auto"/>
              <w:ind w:left="67" w:right="206" w:firstLine="410"/>
              <w:rPr>
                <w:rFonts w:ascii="仿宋" w:hAnsi="仿宋" w:eastAsia="仿宋" w:cs="仿宋"/>
                <w:sz w:val="18"/>
                <w:szCs w:val="18"/>
              </w:rPr>
            </w:pPr>
            <w:r>
              <w:rPr>
                <w:rFonts w:ascii="仿宋" w:hAnsi="仿宋" w:eastAsia="仿宋" w:cs="仿宋"/>
                <w:spacing w:val="15"/>
                <w:sz w:val="18"/>
                <w:szCs w:val="18"/>
              </w:rPr>
              <w:t>第五十二条：</w:t>
            </w:r>
            <w:r>
              <w:rPr>
                <w:rFonts w:ascii="仿宋" w:hAnsi="仿宋" w:eastAsia="仿宋" w:cs="仿宋"/>
                <w:spacing w:val="-50"/>
                <w:sz w:val="18"/>
                <w:szCs w:val="18"/>
              </w:rPr>
              <w:t xml:space="preserve"> </w:t>
            </w:r>
            <w:r>
              <w:rPr>
                <w:rFonts w:ascii="仿宋" w:hAnsi="仿宋" w:eastAsia="仿宋" w:cs="仿宋"/>
                <w:spacing w:val="15"/>
                <w:sz w:val="18"/>
                <w:szCs w:val="18"/>
              </w:rPr>
              <w:t>违反本条例规定，有下列行为之一的， 由</w:t>
            </w:r>
            <w:r>
              <w:rPr>
                <w:rFonts w:ascii="仿宋" w:hAnsi="仿宋" w:eastAsia="仿宋" w:cs="仿宋"/>
                <w:spacing w:val="14"/>
                <w:sz w:val="18"/>
                <w:szCs w:val="18"/>
              </w:rPr>
              <w:t>城乡供水</w:t>
            </w:r>
            <w:r>
              <w:rPr>
                <w:rFonts w:ascii="仿宋" w:hAnsi="仿宋" w:eastAsia="仿宋" w:cs="仿宋"/>
                <w:sz w:val="18"/>
                <w:szCs w:val="18"/>
              </w:rPr>
              <w:t xml:space="preserve"> </w:t>
            </w:r>
            <w:r>
              <w:rPr>
                <w:rFonts w:ascii="仿宋" w:hAnsi="仿宋" w:eastAsia="仿宋" w:cs="仿宋"/>
                <w:spacing w:val="17"/>
                <w:sz w:val="18"/>
                <w:szCs w:val="18"/>
              </w:rPr>
              <w:t>主管部门责令改正</w:t>
            </w:r>
            <w:r>
              <w:rPr>
                <w:rFonts w:ascii="仿宋" w:hAnsi="仿宋" w:eastAsia="仿宋" w:cs="仿宋"/>
                <w:spacing w:val="-42"/>
                <w:sz w:val="18"/>
                <w:szCs w:val="18"/>
              </w:rPr>
              <w:t xml:space="preserve"> </w:t>
            </w:r>
            <w:r>
              <w:rPr>
                <w:rFonts w:ascii="仿宋" w:hAnsi="仿宋" w:eastAsia="仿宋" w:cs="仿宋"/>
                <w:spacing w:val="17"/>
                <w:sz w:val="18"/>
                <w:szCs w:val="18"/>
              </w:rPr>
              <w:t>，并处以五万元以上十万元以下罚款</w:t>
            </w:r>
            <w:r>
              <w:rPr>
                <w:rFonts w:ascii="仿宋" w:hAnsi="仿宋" w:eastAsia="仿宋" w:cs="仿宋"/>
                <w:spacing w:val="-53"/>
                <w:sz w:val="18"/>
                <w:szCs w:val="18"/>
              </w:rPr>
              <w:t xml:space="preserve"> </w:t>
            </w:r>
            <w:r>
              <w:rPr>
                <w:rFonts w:ascii="仿宋" w:hAnsi="仿宋" w:eastAsia="仿宋" w:cs="仿宋"/>
                <w:spacing w:val="17"/>
                <w:sz w:val="18"/>
                <w:szCs w:val="18"/>
              </w:rPr>
              <w:t>；造成损失</w:t>
            </w:r>
          </w:p>
          <w:p>
            <w:pPr>
              <w:spacing w:before="24" w:line="233" w:lineRule="auto"/>
              <w:ind w:left="82"/>
              <w:rPr>
                <w:rFonts w:ascii="仿宋" w:hAnsi="仿宋" w:eastAsia="仿宋" w:cs="仿宋"/>
                <w:sz w:val="18"/>
                <w:szCs w:val="18"/>
              </w:rPr>
            </w:pPr>
            <w:r>
              <w:rPr>
                <w:rFonts w:ascii="仿宋" w:hAnsi="仿宋" w:eastAsia="仿宋" w:cs="仿宋"/>
                <w:spacing w:val="17"/>
                <w:sz w:val="18"/>
                <w:szCs w:val="18"/>
              </w:rPr>
              <w:t>的，赔偿损失；构成犯罪的，依法追究刑事责任：</w:t>
            </w:r>
          </w:p>
          <w:p>
            <w:pPr>
              <w:spacing w:before="26" w:line="239" w:lineRule="auto"/>
              <w:ind w:left="51" w:right="108" w:firstLine="307"/>
              <w:rPr>
                <w:rFonts w:ascii="仿宋" w:hAnsi="仿宋" w:eastAsia="仿宋" w:cs="仿宋"/>
                <w:sz w:val="18"/>
                <w:szCs w:val="18"/>
              </w:rPr>
            </w:pPr>
            <w:r>
              <w:rPr>
                <w:rFonts w:ascii="仿宋" w:hAnsi="仿宋" w:eastAsia="仿宋" w:cs="仿宋"/>
                <w:spacing w:val="17"/>
                <w:sz w:val="18"/>
                <w:szCs w:val="18"/>
              </w:rPr>
              <w:t>（</w:t>
            </w:r>
            <w:r>
              <w:rPr>
                <w:rFonts w:ascii="仿宋" w:hAnsi="仿宋" w:eastAsia="仿宋" w:cs="仿宋"/>
                <w:spacing w:val="-13"/>
                <w:sz w:val="18"/>
                <w:szCs w:val="18"/>
              </w:rPr>
              <w:t xml:space="preserve"> </w:t>
            </w:r>
            <w:r>
              <w:rPr>
                <w:rFonts w:ascii="仿宋" w:hAnsi="仿宋" w:eastAsia="仿宋" w:cs="仿宋"/>
                <w:spacing w:val="17"/>
                <w:sz w:val="18"/>
                <w:szCs w:val="18"/>
              </w:rPr>
              <w:t>二</w:t>
            </w:r>
            <w:r>
              <w:rPr>
                <w:rFonts w:ascii="仿宋" w:hAnsi="仿宋" w:eastAsia="仿宋" w:cs="仿宋"/>
                <w:spacing w:val="-53"/>
                <w:sz w:val="18"/>
                <w:szCs w:val="18"/>
              </w:rPr>
              <w:t xml:space="preserve"> </w:t>
            </w:r>
            <w:r>
              <w:rPr>
                <w:rFonts w:ascii="仿宋" w:hAnsi="仿宋" w:eastAsia="仿宋" w:cs="仿宋"/>
                <w:spacing w:val="17"/>
                <w:sz w:val="18"/>
                <w:szCs w:val="18"/>
              </w:rPr>
              <w:t>）将产生或者使用有毒有害物质的生产用</w:t>
            </w:r>
            <w:r>
              <w:rPr>
                <w:rFonts w:ascii="仿宋" w:hAnsi="仿宋" w:eastAsia="仿宋" w:cs="仿宋"/>
                <w:spacing w:val="16"/>
                <w:sz w:val="18"/>
                <w:szCs w:val="18"/>
              </w:rPr>
              <w:t>水管网与城乡公共供</w:t>
            </w:r>
            <w:r>
              <w:rPr>
                <w:rFonts w:ascii="仿宋" w:hAnsi="仿宋" w:eastAsia="仿宋" w:cs="仿宋"/>
                <w:sz w:val="18"/>
                <w:szCs w:val="18"/>
              </w:rPr>
              <w:t xml:space="preserve"> </w:t>
            </w:r>
            <w:r>
              <w:rPr>
                <w:rFonts w:ascii="仿宋" w:hAnsi="仿宋" w:eastAsia="仿宋" w:cs="仿宋"/>
                <w:spacing w:val="14"/>
                <w:sz w:val="18"/>
                <w:szCs w:val="18"/>
              </w:rPr>
              <w:t>水管网直接连接的；</w:t>
            </w:r>
          </w:p>
        </w:tc>
        <w:tc>
          <w:tcPr>
            <w:tcW w:w="1433"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3" w:hRule="atLeast"/>
        </w:trPr>
        <w:tc>
          <w:tcPr>
            <w:tcW w:w="652"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0" w:lineRule="auto"/>
              <w:ind w:left="195"/>
            </w:pPr>
            <w:r>
              <w:rPr>
                <w:spacing w:val="1"/>
              </w:rPr>
              <w:t>543</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0202269000</w:t>
            </w:r>
          </w:p>
        </w:tc>
        <w:tc>
          <w:tcPr>
            <w:tcW w:w="1087"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58" w:line="231" w:lineRule="auto"/>
              <w:ind w:left="44"/>
            </w:pPr>
            <w:r>
              <w:rPr>
                <w:spacing w:val="11"/>
              </w:rPr>
              <w:t>行政处罚</w:t>
            </w:r>
          </w:p>
        </w:tc>
        <w:tc>
          <w:tcPr>
            <w:tcW w:w="2714" w:type="dxa"/>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5" w:lineRule="auto"/>
              <w:rPr>
                <w:rFonts w:ascii="Arial"/>
                <w:sz w:val="21"/>
              </w:rPr>
            </w:pPr>
          </w:p>
          <w:p>
            <w:pPr>
              <w:spacing w:before="59" w:line="239" w:lineRule="auto"/>
              <w:ind w:left="872" w:right="60" w:hanging="805"/>
              <w:rPr>
                <w:rFonts w:ascii="仿宋" w:hAnsi="仿宋" w:eastAsia="仿宋" w:cs="仿宋"/>
                <w:sz w:val="18"/>
                <w:szCs w:val="18"/>
              </w:rPr>
            </w:pPr>
            <w:r>
              <w:rPr>
                <w:rFonts w:ascii="仿宋" w:hAnsi="仿宋" w:eastAsia="仿宋" w:cs="仿宋"/>
                <w:spacing w:val="18"/>
                <w:sz w:val="18"/>
                <w:szCs w:val="18"/>
              </w:rPr>
              <w:t>对在城市公共供水管道上直接</w:t>
            </w:r>
            <w:r>
              <w:rPr>
                <w:rFonts w:ascii="仿宋" w:hAnsi="仿宋" w:eastAsia="仿宋" w:cs="仿宋"/>
                <w:sz w:val="18"/>
                <w:szCs w:val="18"/>
              </w:rPr>
              <w:t xml:space="preserve"> </w:t>
            </w:r>
            <w:r>
              <w:rPr>
                <w:rFonts w:ascii="仿宋" w:hAnsi="仿宋" w:eastAsia="仿宋" w:cs="仿宋"/>
                <w:spacing w:val="14"/>
                <w:sz w:val="18"/>
                <w:szCs w:val="18"/>
              </w:rPr>
              <w:t>取水的处罚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53"/>
                <w:sz w:val="18"/>
                <w:szCs w:val="18"/>
              </w:rPr>
              <w:t xml:space="preserve"> </w:t>
            </w:r>
            <w:r>
              <w:rPr>
                <w:rFonts w:ascii="仿宋" w:hAnsi="仿宋" w:eastAsia="仿宋" w:cs="仿宋"/>
                <w:spacing w:val="16"/>
                <w:sz w:val="18"/>
                <w:szCs w:val="18"/>
              </w:rPr>
              <w:t>《城市供水条例》</w:t>
            </w:r>
            <w:r>
              <w:rPr>
                <w:rFonts w:ascii="仿宋" w:hAnsi="仿宋" w:eastAsia="仿宋" w:cs="仿宋"/>
                <w:spacing w:val="-54"/>
                <w:sz w:val="18"/>
                <w:szCs w:val="18"/>
              </w:rPr>
              <w:t xml:space="preserve"> </w:t>
            </w:r>
            <w:r>
              <w:rPr>
                <w:rFonts w:ascii="仿宋" w:hAnsi="仿宋" w:eastAsia="仿宋" w:cs="仿宋"/>
                <w:spacing w:val="16"/>
                <w:sz w:val="18"/>
                <w:szCs w:val="18"/>
              </w:rPr>
              <w:t>（国务院令第158号）</w:t>
            </w:r>
          </w:p>
          <w:p>
            <w:pPr>
              <w:spacing w:before="29" w:line="245" w:lineRule="auto"/>
              <w:ind w:left="55" w:right="107" w:firstLine="422"/>
              <w:rPr>
                <w:rFonts w:ascii="仿宋" w:hAnsi="仿宋" w:eastAsia="仿宋" w:cs="仿宋"/>
                <w:sz w:val="18"/>
                <w:szCs w:val="18"/>
              </w:rPr>
            </w:pPr>
            <w:r>
              <w:rPr>
                <w:rFonts w:ascii="仿宋" w:hAnsi="仿宋" w:eastAsia="仿宋" w:cs="仿宋"/>
                <w:spacing w:val="19"/>
                <w:sz w:val="18"/>
                <w:szCs w:val="18"/>
              </w:rPr>
              <w:t>第三十二条</w:t>
            </w:r>
            <w:r>
              <w:rPr>
                <w:rFonts w:ascii="仿宋" w:hAnsi="仿宋" w:eastAsia="仿宋" w:cs="仿宋"/>
                <w:spacing w:val="45"/>
                <w:sz w:val="18"/>
                <w:szCs w:val="18"/>
              </w:rPr>
              <w:t xml:space="preserve"> </w:t>
            </w:r>
            <w:r>
              <w:rPr>
                <w:rFonts w:ascii="仿宋" w:hAnsi="仿宋" w:eastAsia="仿宋" w:cs="仿宋"/>
                <w:spacing w:val="19"/>
                <w:sz w:val="18"/>
                <w:szCs w:val="18"/>
              </w:rPr>
              <w:t>禁止擅自将自建的设施供水管网系统</w:t>
            </w:r>
            <w:r>
              <w:rPr>
                <w:rFonts w:ascii="仿宋" w:hAnsi="仿宋" w:eastAsia="仿宋" w:cs="仿宋"/>
                <w:spacing w:val="18"/>
                <w:sz w:val="18"/>
                <w:szCs w:val="18"/>
              </w:rPr>
              <w:t>与城市公共供水</w:t>
            </w:r>
            <w:r>
              <w:rPr>
                <w:rFonts w:ascii="仿宋" w:hAnsi="仿宋" w:eastAsia="仿宋" w:cs="仿宋"/>
                <w:sz w:val="18"/>
                <w:szCs w:val="18"/>
              </w:rPr>
              <w:t xml:space="preserve"> </w:t>
            </w:r>
            <w:r>
              <w:rPr>
                <w:rFonts w:ascii="仿宋" w:hAnsi="仿宋" w:eastAsia="仿宋" w:cs="仿宋"/>
                <w:spacing w:val="20"/>
                <w:sz w:val="18"/>
                <w:szCs w:val="18"/>
              </w:rPr>
              <w:t>管网系统连接;因特殊情况确需连接的，必须经城市自来水供水企</w:t>
            </w:r>
            <w:r>
              <w:rPr>
                <w:rFonts w:ascii="仿宋" w:hAnsi="仿宋" w:eastAsia="仿宋" w:cs="仿宋"/>
                <w:spacing w:val="19"/>
                <w:sz w:val="18"/>
                <w:szCs w:val="18"/>
              </w:rPr>
              <w:t>业同</w:t>
            </w:r>
            <w:r>
              <w:rPr>
                <w:rFonts w:ascii="仿宋" w:hAnsi="仿宋" w:eastAsia="仿宋" w:cs="仿宋"/>
                <w:sz w:val="18"/>
                <w:szCs w:val="18"/>
              </w:rPr>
              <w:t xml:space="preserve"> </w:t>
            </w:r>
            <w:r>
              <w:rPr>
                <w:rFonts w:ascii="仿宋" w:hAnsi="仿宋" w:eastAsia="仿宋" w:cs="仿宋"/>
                <w:spacing w:val="18"/>
                <w:sz w:val="18"/>
                <w:szCs w:val="18"/>
              </w:rPr>
              <w:t>意</w:t>
            </w:r>
            <w:r>
              <w:rPr>
                <w:rFonts w:ascii="仿宋" w:hAnsi="仿宋" w:eastAsia="仿宋" w:cs="仿宋"/>
                <w:spacing w:val="-44"/>
                <w:sz w:val="18"/>
                <w:szCs w:val="18"/>
              </w:rPr>
              <w:t xml:space="preserve"> </w:t>
            </w:r>
            <w:r>
              <w:rPr>
                <w:rFonts w:ascii="仿宋" w:hAnsi="仿宋" w:eastAsia="仿宋" w:cs="仿宋"/>
                <w:spacing w:val="18"/>
                <w:sz w:val="18"/>
                <w:szCs w:val="18"/>
              </w:rPr>
              <w:t>，报城市供水行政主管部门和卫生行政主管部门批准</w:t>
            </w:r>
            <w:r>
              <w:rPr>
                <w:rFonts w:ascii="仿宋" w:hAnsi="仿宋" w:eastAsia="仿宋" w:cs="仿宋"/>
                <w:spacing w:val="-52"/>
                <w:sz w:val="18"/>
                <w:szCs w:val="18"/>
              </w:rPr>
              <w:t xml:space="preserve"> </w:t>
            </w:r>
            <w:r>
              <w:rPr>
                <w:rFonts w:ascii="仿宋" w:hAnsi="仿宋" w:eastAsia="仿宋" w:cs="仿宋"/>
                <w:spacing w:val="18"/>
                <w:sz w:val="18"/>
                <w:szCs w:val="18"/>
              </w:rPr>
              <w:t>，并在管道连</w:t>
            </w:r>
            <w:r>
              <w:rPr>
                <w:rFonts w:ascii="仿宋" w:hAnsi="仿宋" w:eastAsia="仿宋" w:cs="仿宋"/>
                <w:sz w:val="18"/>
                <w:szCs w:val="18"/>
              </w:rPr>
              <w:t xml:space="preserve">  </w:t>
            </w:r>
            <w:r>
              <w:rPr>
                <w:rFonts w:ascii="仿宋" w:hAnsi="仿宋" w:eastAsia="仿宋" w:cs="仿宋"/>
                <w:spacing w:val="16"/>
                <w:sz w:val="18"/>
                <w:szCs w:val="18"/>
              </w:rPr>
              <w:t>接处采取必要的防护措施。</w:t>
            </w:r>
          </w:p>
          <w:p>
            <w:pPr>
              <w:spacing w:before="24"/>
              <w:ind w:left="55" w:right="220" w:firstLine="8"/>
              <w:rPr>
                <w:rFonts w:ascii="仿宋" w:hAnsi="仿宋" w:eastAsia="仿宋" w:cs="仿宋"/>
                <w:sz w:val="18"/>
                <w:szCs w:val="18"/>
              </w:rPr>
            </w:pPr>
            <w:r>
              <w:rPr>
                <w:rFonts w:ascii="仿宋" w:hAnsi="仿宋" w:eastAsia="仿宋" w:cs="仿宋"/>
                <w:spacing w:val="20"/>
                <w:sz w:val="18"/>
                <w:szCs w:val="18"/>
              </w:rPr>
              <w:t>禁止产生或者使用有毒有害物质的单位将其生产用水管网系统与城市</w:t>
            </w:r>
            <w:r>
              <w:rPr>
                <w:rFonts w:ascii="仿宋" w:hAnsi="仿宋" w:eastAsia="仿宋" w:cs="仿宋"/>
                <w:sz w:val="18"/>
                <w:szCs w:val="18"/>
              </w:rPr>
              <w:t xml:space="preserve"> </w:t>
            </w:r>
            <w:r>
              <w:rPr>
                <w:rFonts w:ascii="仿宋" w:hAnsi="仿宋" w:eastAsia="仿宋" w:cs="仿宋"/>
                <w:spacing w:val="16"/>
                <w:sz w:val="18"/>
                <w:szCs w:val="18"/>
              </w:rPr>
              <w:t>公共供水管网系统直接连接。</w:t>
            </w:r>
          </w:p>
          <w:p>
            <w:pPr>
              <w:spacing w:before="23" w:line="238" w:lineRule="auto"/>
              <w:ind w:left="51" w:right="206" w:firstLine="426"/>
              <w:rPr>
                <w:rFonts w:ascii="仿宋" w:hAnsi="仿宋" w:eastAsia="仿宋" w:cs="仿宋"/>
                <w:sz w:val="18"/>
                <w:szCs w:val="18"/>
              </w:rPr>
            </w:pPr>
            <w:r>
              <w:rPr>
                <w:rFonts w:ascii="仿宋" w:hAnsi="仿宋" w:eastAsia="仿宋" w:cs="仿宋"/>
                <w:spacing w:val="15"/>
                <w:sz w:val="18"/>
                <w:szCs w:val="18"/>
              </w:rPr>
              <w:t>第三十五条：</w:t>
            </w:r>
            <w:r>
              <w:rPr>
                <w:rFonts w:ascii="仿宋" w:hAnsi="仿宋" w:eastAsia="仿宋" w:cs="仿宋"/>
                <w:spacing w:val="-50"/>
                <w:sz w:val="18"/>
                <w:szCs w:val="18"/>
              </w:rPr>
              <w:t xml:space="preserve"> </w:t>
            </w:r>
            <w:r>
              <w:rPr>
                <w:rFonts w:ascii="仿宋" w:hAnsi="仿宋" w:eastAsia="仿宋" w:cs="仿宋"/>
                <w:spacing w:val="15"/>
                <w:sz w:val="18"/>
                <w:szCs w:val="18"/>
              </w:rPr>
              <w:t xml:space="preserve">违反本条例规定的，有下列行为之一的， </w:t>
            </w:r>
            <w:r>
              <w:rPr>
                <w:rFonts w:ascii="仿宋" w:hAnsi="仿宋" w:eastAsia="仿宋" w:cs="仿宋"/>
                <w:spacing w:val="14"/>
                <w:sz w:val="18"/>
                <w:szCs w:val="18"/>
              </w:rPr>
              <w:t>由城市供</w:t>
            </w:r>
            <w:r>
              <w:rPr>
                <w:rFonts w:ascii="仿宋" w:hAnsi="仿宋" w:eastAsia="仿宋" w:cs="仿宋"/>
                <w:sz w:val="18"/>
                <w:szCs w:val="18"/>
              </w:rPr>
              <w:t xml:space="preserve"> </w:t>
            </w:r>
            <w:r>
              <w:rPr>
                <w:rFonts w:ascii="仿宋" w:hAnsi="仿宋" w:eastAsia="仿宋" w:cs="仿宋"/>
                <w:spacing w:val="18"/>
                <w:sz w:val="18"/>
                <w:szCs w:val="18"/>
              </w:rPr>
              <w:t>水行政主管部门或者其授权的单位责令限期改正</w:t>
            </w:r>
            <w:r>
              <w:rPr>
                <w:rFonts w:ascii="仿宋" w:hAnsi="仿宋" w:eastAsia="仿宋" w:cs="仿宋"/>
                <w:spacing w:val="-49"/>
                <w:sz w:val="18"/>
                <w:szCs w:val="18"/>
              </w:rPr>
              <w:t xml:space="preserve"> </w:t>
            </w:r>
            <w:r>
              <w:rPr>
                <w:rFonts w:ascii="仿宋" w:hAnsi="仿宋" w:eastAsia="仿宋" w:cs="仿宋"/>
                <w:spacing w:val="18"/>
                <w:sz w:val="18"/>
                <w:szCs w:val="18"/>
              </w:rPr>
              <w:t>，可以处以罚款：</w:t>
            </w:r>
          </w:p>
          <w:p>
            <w:pPr>
              <w:spacing w:before="36" w:line="239" w:lineRule="auto"/>
              <w:ind w:left="359"/>
              <w:rPr>
                <w:rFonts w:ascii="仿宋" w:hAnsi="仿宋" w:eastAsia="仿宋" w:cs="仿宋"/>
                <w:sz w:val="18"/>
                <w:szCs w:val="18"/>
              </w:rPr>
            </w:pPr>
            <w:r>
              <w:rPr>
                <w:rFonts w:ascii="仿宋" w:hAnsi="仿宋" w:eastAsia="仿宋" w:cs="仿宋"/>
                <w:spacing w:val="16"/>
                <w:sz w:val="18"/>
                <w:szCs w:val="18"/>
              </w:rPr>
              <w:t>（六）</w:t>
            </w:r>
            <w:r>
              <w:rPr>
                <w:rFonts w:ascii="仿宋" w:hAnsi="仿宋" w:eastAsia="仿宋" w:cs="仿宋"/>
                <w:spacing w:val="-37"/>
                <w:sz w:val="18"/>
                <w:szCs w:val="18"/>
              </w:rPr>
              <w:t xml:space="preserve"> </w:t>
            </w:r>
            <w:r>
              <w:rPr>
                <w:rFonts w:ascii="仿宋" w:hAnsi="仿宋" w:eastAsia="仿宋" w:cs="仿宋"/>
                <w:spacing w:val="16"/>
                <w:sz w:val="18"/>
                <w:szCs w:val="18"/>
              </w:rPr>
              <w:t>在城市公共供水管道上直接装泵抽水的；</w:t>
            </w:r>
          </w:p>
          <w:p>
            <w:pPr>
              <w:spacing w:before="1" w:line="230"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39"/>
                <w:sz w:val="18"/>
                <w:szCs w:val="18"/>
              </w:rPr>
              <w:t xml:space="preserve"> </w:t>
            </w:r>
            <w:r>
              <w:rPr>
                <w:rFonts w:ascii="仿宋" w:hAnsi="仿宋" w:eastAsia="仿宋" w:cs="仿宋"/>
                <w:spacing w:val="17"/>
                <w:sz w:val="18"/>
                <w:szCs w:val="18"/>
              </w:rPr>
              <w:t>《江苏省城乡供水管理条例》</w:t>
            </w:r>
          </w:p>
          <w:p>
            <w:pPr>
              <w:spacing w:before="33" w:line="245" w:lineRule="auto"/>
              <w:ind w:left="57" w:right="201" w:firstLine="420"/>
              <w:jc w:val="both"/>
              <w:rPr>
                <w:rFonts w:ascii="仿宋" w:hAnsi="仿宋" w:eastAsia="仿宋" w:cs="仿宋"/>
                <w:sz w:val="18"/>
                <w:szCs w:val="18"/>
              </w:rPr>
            </w:pPr>
            <w:r>
              <w:rPr>
                <w:rFonts w:ascii="仿宋" w:hAnsi="仿宋" w:eastAsia="仿宋" w:cs="仿宋"/>
                <w:spacing w:val="15"/>
                <w:sz w:val="18"/>
                <w:szCs w:val="18"/>
              </w:rPr>
              <w:t>第五十四条：</w:t>
            </w:r>
            <w:r>
              <w:rPr>
                <w:rFonts w:ascii="仿宋" w:hAnsi="仿宋" w:eastAsia="仿宋" w:cs="仿宋"/>
                <w:spacing w:val="-48"/>
                <w:sz w:val="18"/>
                <w:szCs w:val="18"/>
              </w:rPr>
              <w:t xml:space="preserve"> </w:t>
            </w:r>
            <w:r>
              <w:rPr>
                <w:rFonts w:ascii="仿宋" w:hAnsi="仿宋" w:eastAsia="仿宋" w:cs="仿宋"/>
                <w:spacing w:val="15"/>
                <w:sz w:val="18"/>
                <w:szCs w:val="18"/>
              </w:rPr>
              <w:t>违反本条例规定，有下列行为之一的， 由城乡供水</w:t>
            </w:r>
            <w:r>
              <w:rPr>
                <w:rFonts w:ascii="仿宋" w:hAnsi="仿宋" w:eastAsia="仿宋" w:cs="仿宋"/>
                <w:sz w:val="18"/>
                <w:szCs w:val="18"/>
              </w:rPr>
              <w:t xml:space="preserve"> </w:t>
            </w:r>
            <w:r>
              <w:rPr>
                <w:rFonts w:ascii="仿宋" w:hAnsi="仿宋" w:eastAsia="仿宋" w:cs="仿宋"/>
                <w:spacing w:val="18"/>
                <w:sz w:val="18"/>
                <w:szCs w:val="18"/>
              </w:rPr>
              <w:t>主管部门责令改正</w:t>
            </w:r>
            <w:r>
              <w:rPr>
                <w:rFonts w:ascii="仿宋" w:hAnsi="仿宋" w:eastAsia="仿宋" w:cs="仿宋"/>
                <w:spacing w:val="-44"/>
                <w:sz w:val="18"/>
                <w:szCs w:val="18"/>
              </w:rPr>
              <w:t xml:space="preserve"> </w:t>
            </w:r>
            <w:r>
              <w:rPr>
                <w:rFonts w:ascii="仿宋" w:hAnsi="仿宋" w:eastAsia="仿宋" w:cs="仿宋"/>
                <w:spacing w:val="18"/>
                <w:sz w:val="18"/>
                <w:szCs w:val="18"/>
              </w:rPr>
              <w:t>，并对单位处以三千元以上二万元以下罚款</w:t>
            </w:r>
            <w:r>
              <w:rPr>
                <w:rFonts w:ascii="仿宋" w:hAnsi="仿宋" w:eastAsia="仿宋" w:cs="仿宋"/>
                <w:spacing w:val="-52"/>
                <w:sz w:val="18"/>
                <w:szCs w:val="18"/>
              </w:rPr>
              <w:t xml:space="preserve"> </w:t>
            </w:r>
            <w:r>
              <w:rPr>
                <w:rFonts w:ascii="仿宋" w:hAnsi="仿宋" w:eastAsia="仿宋" w:cs="仿宋"/>
                <w:spacing w:val="18"/>
                <w:sz w:val="18"/>
                <w:szCs w:val="18"/>
              </w:rPr>
              <w:t>，对个</w:t>
            </w:r>
            <w:r>
              <w:rPr>
                <w:rFonts w:ascii="仿宋" w:hAnsi="仿宋" w:eastAsia="仿宋" w:cs="仿宋"/>
                <w:sz w:val="18"/>
                <w:szCs w:val="18"/>
              </w:rPr>
              <w:t xml:space="preserve"> </w:t>
            </w:r>
            <w:r>
              <w:rPr>
                <w:rFonts w:ascii="仿宋" w:hAnsi="仿宋" w:eastAsia="仿宋" w:cs="仿宋"/>
                <w:spacing w:val="17"/>
                <w:sz w:val="18"/>
                <w:szCs w:val="18"/>
              </w:rPr>
              <w:t>人处以二百元以上一千元以下罚款</w:t>
            </w:r>
            <w:r>
              <w:rPr>
                <w:rFonts w:ascii="仿宋" w:hAnsi="仿宋" w:eastAsia="仿宋" w:cs="仿宋"/>
                <w:spacing w:val="-51"/>
                <w:sz w:val="18"/>
                <w:szCs w:val="18"/>
              </w:rPr>
              <w:t xml:space="preserve"> </w:t>
            </w:r>
            <w:r>
              <w:rPr>
                <w:rFonts w:ascii="仿宋" w:hAnsi="仿宋" w:eastAsia="仿宋" w:cs="仿宋"/>
                <w:spacing w:val="17"/>
                <w:sz w:val="18"/>
                <w:szCs w:val="18"/>
              </w:rPr>
              <w:t>；造成损失的</w:t>
            </w:r>
            <w:r>
              <w:rPr>
                <w:rFonts w:ascii="仿宋" w:hAnsi="仿宋" w:eastAsia="仿宋" w:cs="仿宋"/>
                <w:spacing w:val="-53"/>
                <w:sz w:val="18"/>
                <w:szCs w:val="18"/>
              </w:rPr>
              <w:t xml:space="preserve"> </w:t>
            </w:r>
            <w:r>
              <w:rPr>
                <w:rFonts w:ascii="仿宋" w:hAnsi="仿宋" w:eastAsia="仿宋" w:cs="仿宋"/>
                <w:spacing w:val="17"/>
                <w:sz w:val="18"/>
                <w:szCs w:val="18"/>
              </w:rPr>
              <w:t>，赔偿损失</w:t>
            </w:r>
            <w:r>
              <w:rPr>
                <w:rFonts w:ascii="仿宋" w:hAnsi="仿宋" w:eastAsia="仿宋" w:cs="仿宋"/>
                <w:spacing w:val="-52"/>
                <w:sz w:val="18"/>
                <w:szCs w:val="18"/>
              </w:rPr>
              <w:t xml:space="preserve"> </w:t>
            </w:r>
            <w:r>
              <w:rPr>
                <w:rFonts w:ascii="仿宋" w:hAnsi="仿宋" w:eastAsia="仿宋" w:cs="仿宋"/>
                <w:spacing w:val="17"/>
                <w:sz w:val="18"/>
                <w:szCs w:val="18"/>
              </w:rPr>
              <w:t>；构成犯</w:t>
            </w:r>
            <w:r>
              <w:rPr>
                <w:rFonts w:ascii="仿宋" w:hAnsi="仿宋" w:eastAsia="仿宋" w:cs="仿宋"/>
                <w:sz w:val="18"/>
                <w:szCs w:val="18"/>
              </w:rPr>
              <w:t xml:space="preserve"> </w:t>
            </w:r>
            <w:r>
              <w:rPr>
                <w:rFonts w:ascii="仿宋" w:hAnsi="仿宋" w:eastAsia="仿宋" w:cs="仿宋"/>
                <w:spacing w:val="12"/>
                <w:sz w:val="18"/>
                <w:szCs w:val="18"/>
              </w:rPr>
              <w:t>罪的</w:t>
            </w:r>
            <w:r>
              <w:rPr>
                <w:rFonts w:ascii="仿宋" w:hAnsi="仿宋" w:eastAsia="仿宋" w:cs="仿宋"/>
                <w:spacing w:val="-42"/>
                <w:sz w:val="18"/>
                <w:szCs w:val="18"/>
              </w:rPr>
              <w:t xml:space="preserve"> </w:t>
            </w:r>
            <w:r>
              <w:rPr>
                <w:rFonts w:ascii="仿宋" w:hAnsi="仿宋" w:eastAsia="仿宋" w:cs="仿宋"/>
                <w:spacing w:val="12"/>
                <w:sz w:val="18"/>
                <w:szCs w:val="18"/>
              </w:rPr>
              <w:t>，依法追究刑事责任：</w:t>
            </w:r>
          </w:p>
          <w:p>
            <w:pPr>
              <w:spacing w:before="20" w:line="230" w:lineRule="auto"/>
              <w:ind w:left="258"/>
              <w:rPr>
                <w:rFonts w:ascii="仿宋" w:hAnsi="仿宋" w:eastAsia="仿宋" w:cs="仿宋"/>
                <w:sz w:val="18"/>
                <w:szCs w:val="18"/>
              </w:rPr>
            </w:pPr>
            <w:r>
              <w:rPr>
                <w:rFonts w:ascii="仿宋" w:hAnsi="仿宋" w:eastAsia="仿宋" w:cs="仿宋"/>
                <w:spacing w:val="14"/>
                <w:sz w:val="18"/>
                <w:szCs w:val="18"/>
              </w:rPr>
              <w:t>（</w:t>
            </w:r>
            <w:r>
              <w:rPr>
                <w:rFonts w:ascii="仿宋" w:hAnsi="仿宋" w:eastAsia="仿宋" w:cs="仿宋"/>
                <w:spacing w:val="-9"/>
                <w:sz w:val="18"/>
                <w:szCs w:val="18"/>
              </w:rPr>
              <w:t xml:space="preserve"> </w:t>
            </w:r>
            <w:r>
              <w:rPr>
                <w:rFonts w:ascii="仿宋" w:hAnsi="仿宋" w:eastAsia="仿宋" w:cs="仿宋"/>
                <w:spacing w:val="14"/>
                <w:sz w:val="18"/>
                <w:szCs w:val="18"/>
              </w:rPr>
              <w:t>一</w:t>
            </w:r>
            <w:r>
              <w:rPr>
                <w:rFonts w:ascii="仿宋" w:hAnsi="仿宋" w:eastAsia="仿宋" w:cs="仿宋"/>
                <w:spacing w:val="-53"/>
                <w:sz w:val="18"/>
                <w:szCs w:val="18"/>
              </w:rPr>
              <w:t xml:space="preserve"> </w:t>
            </w:r>
            <w:r>
              <w:rPr>
                <w:rFonts w:ascii="仿宋" w:hAnsi="仿宋" w:eastAsia="仿宋" w:cs="仿宋"/>
                <w:spacing w:val="14"/>
                <w:sz w:val="18"/>
                <w:szCs w:val="18"/>
              </w:rPr>
              <w:t>）擅自在城乡公共供水管网系统上直接取水的；</w:t>
            </w:r>
          </w:p>
        </w:tc>
        <w:tc>
          <w:tcPr>
            <w:tcW w:w="1433"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7" w:hRule="atLeast"/>
        </w:trPr>
        <w:tc>
          <w:tcPr>
            <w:tcW w:w="652" w:type="dxa"/>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59" w:line="190" w:lineRule="auto"/>
              <w:ind w:left="195"/>
            </w:pPr>
            <w:r>
              <w:rPr>
                <w:spacing w:val="1"/>
              </w:rPr>
              <w:t>544</w:t>
            </w:r>
          </w:p>
        </w:tc>
        <w:tc>
          <w:tcPr>
            <w:tcW w:w="1087"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0202270000</w:t>
            </w:r>
          </w:p>
        </w:tc>
        <w:tc>
          <w:tcPr>
            <w:tcW w:w="1087"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59" w:line="231" w:lineRule="auto"/>
              <w:ind w:left="44"/>
            </w:pPr>
            <w:r>
              <w:rPr>
                <w:spacing w:val="11"/>
              </w:rPr>
              <w:t>行政处罚</w:t>
            </w:r>
          </w:p>
        </w:tc>
        <w:tc>
          <w:tcPr>
            <w:tcW w:w="2714"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58" w:line="238" w:lineRule="auto"/>
              <w:ind w:left="63" w:right="53" w:firstLine="4"/>
              <w:rPr>
                <w:rFonts w:ascii="仿宋" w:hAnsi="仿宋" w:eastAsia="仿宋" w:cs="仿宋"/>
                <w:sz w:val="18"/>
                <w:szCs w:val="18"/>
              </w:rPr>
            </w:pPr>
            <w:r>
              <w:rPr>
                <w:rFonts w:ascii="仿宋" w:hAnsi="仿宋" w:eastAsia="仿宋" w:cs="仿宋"/>
                <w:spacing w:val="18"/>
                <w:sz w:val="18"/>
                <w:szCs w:val="18"/>
              </w:rPr>
              <w:t>对配套建设的节约用水设施，</w:t>
            </w:r>
            <w:r>
              <w:rPr>
                <w:rFonts w:ascii="仿宋" w:hAnsi="仿宋" w:eastAsia="仿宋" w:cs="仿宋"/>
                <w:spacing w:val="8"/>
                <w:sz w:val="18"/>
                <w:szCs w:val="18"/>
              </w:rPr>
              <w:t xml:space="preserve"> </w:t>
            </w:r>
            <w:r>
              <w:rPr>
                <w:rFonts w:ascii="仿宋" w:hAnsi="仿宋" w:eastAsia="仿宋" w:cs="仿宋"/>
                <w:spacing w:val="19"/>
                <w:sz w:val="18"/>
                <w:szCs w:val="18"/>
              </w:rPr>
              <w:t>未经验收或者验收不合格仍投</w:t>
            </w:r>
          </w:p>
          <w:p>
            <w:pPr>
              <w:spacing w:before="20" w:line="233" w:lineRule="auto"/>
              <w:ind w:left="769"/>
              <w:rPr>
                <w:rFonts w:ascii="仿宋" w:hAnsi="仿宋" w:eastAsia="仿宋" w:cs="仿宋"/>
                <w:sz w:val="18"/>
                <w:szCs w:val="18"/>
              </w:rPr>
            </w:pPr>
            <w:r>
              <w:rPr>
                <w:rFonts w:ascii="仿宋" w:hAnsi="仿宋" w:eastAsia="仿宋" w:cs="仿宋"/>
                <w:spacing w:val="15"/>
                <w:sz w:val="18"/>
                <w:szCs w:val="18"/>
              </w:rPr>
              <w:t>入使用的处罚</w:t>
            </w:r>
          </w:p>
        </w:tc>
        <w:tc>
          <w:tcPr>
            <w:tcW w:w="881" w:type="dxa"/>
            <w:vAlign w:val="top"/>
          </w:tcPr>
          <w:p>
            <w:pPr>
              <w:rPr>
                <w:rFonts w:ascii="Arial"/>
                <w:sz w:val="21"/>
              </w:rPr>
            </w:pPr>
          </w:p>
        </w:tc>
        <w:tc>
          <w:tcPr>
            <w:tcW w:w="6297" w:type="dxa"/>
            <w:vAlign w:val="top"/>
          </w:tcPr>
          <w:p>
            <w:pPr>
              <w:spacing w:before="44"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39"/>
                <w:sz w:val="18"/>
                <w:szCs w:val="18"/>
              </w:rPr>
              <w:t xml:space="preserve"> </w:t>
            </w:r>
            <w:r>
              <w:rPr>
                <w:rFonts w:ascii="仿宋" w:hAnsi="仿宋" w:eastAsia="仿宋" w:cs="仿宋"/>
                <w:spacing w:val="17"/>
                <w:sz w:val="18"/>
                <w:szCs w:val="18"/>
              </w:rPr>
              <w:t>《江苏省城乡供水管理条例》</w:t>
            </w:r>
          </w:p>
          <w:p>
            <w:pPr>
              <w:spacing w:before="30" w:line="243" w:lineRule="auto"/>
              <w:ind w:left="53" w:right="105" w:firstLine="423"/>
              <w:rPr>
                <w:rFonts w:ascii="仿宋" w:hAnsi="仿宋" w:eastAsia="仿宋" w:cs="仿宋"/>
                <w:sz w:val="18"/>
                <w:szCs w:val="18"/>
              </w:rPr>
            </w:pPr>
            <w:r>
              <w:rPr>
                <w:rFonts w:ascii="仿宋" w:hAnsi="仿宋" w:eastAsia="仿宋" w:cs="仿宋"/>
                <w:spacing w:val="15"/>
                <w:sz w:val="18"/>
                <w:szCs w:val="18"/>
              </w:rPr>
              <w:t>第四十七条</w:t>
            </w:r>
            <w:r>
              <w:rPr>
                <w:rFonts w:ascii="仿宋" w:hAnsi="仿宋" w:eastAsia="仿宋" w:cs="仿宋"/>
                <w:spacing w:val="47"/>
                <w:sz w:val="18"/>
                <w:szCs w:val="18"/>
              </w:rPr>
              <w:t xml:space="preserve"> </w:t>
            </w:r>
            <w:r>
              <w:rPr>
                <w:rFonts w:ascii="仿宋" w:hAnsi="仿宋" w:eastAsia="仿宋" w:cs="仿宋"/>
                <w:spacing w:val="15"/>
                <w:sz w:val="18"/>
                <w:szCs w:val="18"/>
              </w:rPr>
              <w:t>使用城乡供水的新建、 改建、扩建工程项目，应当配</w:t>
            </w:r>
            <w:r>
              <w:rPr>
                <w:rFonts w:ascii="仿宋" w:hAnsi="仿宋" w:eastAsia="仿宋" w:cs="仿宋"/>
                <w:sz w:val="18"/>
                <w:szCs w:val="18"/>
              </w:rPr>
              <w:t xml:space="preserve"> </w:t>
            </w:r>
            <w:r>
              <w:rPr>
                <w:rFonts w:ascii="仿宋" w:hAnsi="仿宋" w:eastAsia="仿宋" w:cs="仿宋"/>
                <w:spacing w:val="17"/>
                <w:sz w:val="18"/>
                <w:szCs w:val="18"/>
              </w:rPr>
              <w:t>套建设节约用水设施。节约用水设施应当与主体工程同时设计、 同时</w:t>
            </w:r>
            <w:r>
              <w:rPr>
                <w:rFonts w:ascii="仿宋" w:hAnsi="仿宋" w:eastAsia="仿宋" w:cs="仿宋"/>
                <w:spacing w:val="3"/>
                <w:sz w:val="18"/>
                <w:szCs w:val="18"/>
              </w:rPr>
              <w:t xml:space="preserve">  施工、 同时使用。</w:t>
            </w:r>
          </w:p>
          <w:p>
            <w:pPr>
              <w:spacing w:before="25" w:line="239" w:lineRule="auto"/>
              <w:ind w:left="53" w:right="218" w:firstLine="10"/>
              <w:rPr>
                <w:rFonts w:ascii="仿宋" w:hAnsi="仿宋" w:eastAsia="仿宋" w:cs="仿宋"/>
                <w:sz w:val="18"/>
                <w:szCs w:val="18"/>
              </w:rPr>
            </w:pPr>
            <w:r>
              <w:rPr>
                <w:rFonts w:ascii="仿宋" w:hAnsi="仿宋" w:eastAsia="仿宋" w:cs="仿宋"/>
                <w:spacing w:val="16"/>
                <w:sz w:val="18"/>
                <w:szCs w:val="18"/>
              </w:rPr>
              <w:t>配套建设的节约用水设施</w:t>
            </w:r>
            <w:r>
              <w:rPr>
                <w:rFonts w:ascii="仿宋" w:hAnsi="仿宋" w:eastAsia="仿宋" w:cs="仿宋"/>
                <w:spacing w:val="-44"/>
                <w:sz w:val="18"/>
                <w:szCs w:val="18"/>
              </w:rPr>
              <w:t xml:space="preserve"> </w:t>
            </w:r>
            <w:r>
              <w:rPr>
                <w:rFonts w:ascii="仿宋" w:hAnsi="仿宋" w:eastAsia="仿宋" w:cs="仿宋"/>
                <w:spacing w:val="16"/>
                <w:sz w:val="18"/>
                <w:szCs w:val="18"/>
              </w:rPr>
              <w:t>，应当使用节水型工艺</w:t>
            </w:r>
            <w:r>
              <w:rPr>
                <w:rFonts w:ascii="仿宋" w:hAnsi="仿宋" w:eastAsia="仿宋" w:cs="仿宋"/>
                <w:spacing w:val="-51"/>
                <w:sz w:val="18"/>
                <w:szCs w:val="18"/>
              </w:rPr>
              <w:t xml:space="preserve"> </w:t>
            </w:r>
            <w:r>
              <w:rPr>
                <w:rFonts w:ascii="仿宋" w:hAnsi="仿宋" w:eastAsia="仿宋" w:cs="仿宋"/>
                <w:spacing w:val="16"/>
                <w:sz w:val="18"/>
                <w:szCs w:val="18"/>
              </w:rPr>
              <w:t>、设备和器具</w:t>
            </w:r>
            <w:r>
              <w:rPr>
                <w:rFonts w:ascii="仿宋" w:hAnsi="仿宋" w:eastAsia="仿宋" w:cs="仿宋"/>
                <w:spacing w:val="-53"/>
                <w:sz w:val="18"/>
                <w:szCs w:val="18"/>
              </w:rPr>
              <w:t xml:space="preserve"> </w:t>
            </w:r>
            <w:r>
              <w:rPr>
                <w:rFonts w:ascii="仿宋" w:hAnsi="仿宋" w:eastAsia="仿宋" w:cs="仿宋"/>
                <w:spacing w:val="16"/>
                <w:sz w:val="18"/>
                <w:szCs w:val="18"/>
              </w:rPr>
              <w:t>，并经</w:t>
            </w:r>
            <w:r>
              <w:rPr>
                <w:rFonts w:ascii="仿宋" w:hAnsi="仿宋" w:eastAsia="仿宋" w:cs="仿宋"/>
                <w:sz w:val="18"/>
                <w:szCs w:val="18"/>
              </w:rPr>
              <w:t xml:space="preserve"> </w:t>
            </w:r>
            <w:r>
              <w:rPr>
                <w:rFonts w:ascii="仿宋" w:hAnsi="仿宋" w:eastAsia="仿宋" w:cs="仿宋"/>
                <w:spacing w:val="17"/>
                <w:sz w:val="18"/>
                <w:szCs w:val="18"/>
              </w:rPr>
              <w:t>验收合格后投入使用</w:t>
            </w:r>
            <w:r>
              <w:rPr>
                <w:rFonts w:ascii="仿宋" w:hAnsi="仿宋" w:eastAsia="仿宋" w:cs="仿宋"/>
                <w:spacing w:val="-52"/>
                <w:sz w:val="18"/>
                <w:szCs w:val="18"/>
              </w:rPr>
              <w:t xml:space="preserve"> </w:t>
            </w:r>
            <w:r>
              <w:rPr>
                <w:rFonts w:ascii="仿宋" w:hAnsi="仿宋" w:eastAsia="仿宋" w:cs="仿宋"/>
                <w:spacing w:val="17"/>
                <w:sz w:val="18"/>
                <w:szCs w:val="18"/>
              </w:rPr>
              <w:t>。禁止使用国家明令淘汰的工艺</w:t>
            </w:r>
            <w:r>
              <w:rPr>
                <w:rFonts w:ascii="仿宋" w:hAnsi="仿宋" w:eastAsia="仿宋" w:cs="仿宋"/>
                <w:spacing w:val="-52"/>
                <w:sz w:val="18"/>
                <w:szCs w:val="18"/>
              </w:rPr>
              <w:t xml:space="preserve"> </w:t>
            </w:r>
            <w:r>
              <w:rPr>
                <w:rFonts w:ascii="仿宋" w:hAnsi="仿宋" w:eastAsia="仿宋" w:cs="仿宋"/>
                <w:spacing w:val="17"/>
                <w:sz w:val="18"/>
                <w:szCs w:val="18"/>
              </w:rPr>
              <w:t>、设备和器</w:t>
            </w:r>
            <w:r>
              <w:rPr>
                <w:rFonts w:ascii="仿宋" w:hAnsi="仿宋" w:eastAsia="仿宋" w:cs="仿宋"/>
                <w:spacing w:val="16"/>
                <w:sz w:val="18"/>
                <w:szCs w:val="18"/>
              </w:rPr>
              <w:t>具。</w:t>
            </w:r>
          </w:p>
          <w:p>
            <w:pPr>
              <w:spacing w:before="26" w:line="243" w:lineRule="auto"/>
              <w:ind w:left="61" w:right="203" w:firstLine="416"/>
              <w:jc w:val="both"/>
              <w:rPr>
                <w:rFonts w:ascii="仿宋" w:hAnsi="仿宋" w:eastAsia="仿宋" w:cs="仿宋"/>
                <w:sz w:val="18"/>
                <w:szCs w:val="18"/>
              </w:rPr>
            </w:pPr>
            <w:r>
              <w:rPr>
                <w:rFonts w:ascii="仿宋" w:hAnsi="仿宋" w:eastAsia="仿宋" w:cs="仿宋"/>
                <w:spacing w:val="17"/>
                <w:sz w:val="18"/>
                <w:szCs w:val="18"/>
              </w:rPr>
              <w:t>第五十五条：</w:t>
            </w:r>
            <w:r>
              <w:rPr>
                <w:rFonts w:ascii="仿宋" w:hAnsi="仿宋" w:eastAsia="仿宋" w:cs="仿宋"/>
                <w:spacing w:val="-40"/>
                <w:sz w:val="18"/>
                <w:szCs w:val="18"/>
              </w:rPr>
              <w:t xml:space="preserve"> </w:t>
            </w:r>
            <w:r>
              <w:rPr>
                <w:rFonts w:ascii="仿宋" w:hAnsi="仿宋" w:eastAsia="仿宋" w:cs="仿宋"/>
                <w:spacing w:val="17"/>
                <w:sz w:val="18"/>
                <w:szCs w:val="18"/>
              </w:rPr>
              <w:t>违反本条例第四十七条规定</w:t>
            </w:r>
            <w:r>
              <w:rPr>
                <w:rFonts w:ascii="仿宋" w:hAnsi="仿宋" w:eastAsia="仿宋" w:cs="仿宋"/>
                <w:spacing w:val="-52"/>
                <w:sz w:val="18"/>
                <w:szCs w:val="18"/>
              </w:rPr>
              <w:t xml:space="preserve"> </w:t>
            </w:r>
            <w:r>
              <w:rPr>
                <w:rFonts w:ascii="仿宋" w:hAnsi="仿宋" w:eastAsia="仿宋" w:cs="仿宋"/>
                <w:spacing w:val="17"/>
                <w:sz w:val="18"/>
                <w:szCs w:val="18"/>
              </w:rPr>
              <w:t>，建设单位有下列行为</w:t>
            </w:r>
            <w:r>
              <w:rPr>
                <w:rFonts w:ascii="仿宋" w:hAnsi="仿宋" w:eastAsia="仿宋" w:cs="仿宋"/>
                <w:sz w:val="18"/>
                <w:szCs w:val="18"/>
              </w:rPr>
              <w:t xml:space="preserve"> </w:t>
            </w:r>
            <w:r>
              <w:rPr>
                <w:rFonts w:ascii="仿宋" w:hAnsi="仿宋" w:eastAsia="仿宋" w:cs="仿宋"/>
                <w:spacing w:val="17"/>
                <w:sz w:val="18"/>
                <w:szCs w:val="18"/>
              </w:rPr>
              <w:t>之一的， 由城乡供水主管部门责令改正，并可以处以一万元以上三万</w:t>
            </w:r>
            <w:r>
              <w:rPr>
                <w:rFonts w:ascii="仿宋" w:hAnsi="仿宋" w:eastAsia="仿宋" w:cs="仿宋"/>
                <w:spacing w:val="3"/>
                <w:sz w:val="18"/>
                <w:szCs w:val="18"/>
              </w:rPr>
              <w:t xml:space="preserve"> </w:t>
            </w:r>
            <w:r>
              <w:rPr>
                <w:rFonts w:ascii="仿宋" w:hAnsi="仿宋" w:eastAsia="仿宋" w:cs="仿宋"/>
                <w:spacing w:val="10"/>
                <w:sz w:val="18"/>
                <w:szCs w:val="18"/>
              </w:rPr>
              <w:t>元以下罚款：</w:t>
            </w:r>
          </w:p>
          <w:p>
            <w:pPr>
              <w:spacing w:before="28" w:line="239" w:lineRule="auto"/>
              <w:ind w:left="54" w:right="208" w:firstLine="305"/>
              <w:jc w:val="both"/>
              <w:rPr>
                <w:rFonts w:ascii="仿宋" w:hAnsi="仿宋" w:eastAsia="仿宋" w:cs="仿宋"/>
                <w:sz w:val="18"/>
                <w:szCs w:val="18"/>
              </w:rPr>
            </w:pPr>
            <w:r>
              <w:rPr>
                <w:rFonts w:ascii="仿宋" w:hAnsi="仿宋" w:eastAsia="仿宋" w:cs="仿宋"/>
                <w:spacing w:val="14"/>
                <w:sz w:val="18"/>
                <w:szCs w:val="18"/>
              </w:rPr>
              <w:t>（</w:t>
            </w:r>
            <w:r>
              <w:rPr>
                <w:rFonts w:ascii="仿宋" w:hAnsi="仿宋" w:eastAsia="仿宋" w:cs="仿宋"/>
                <w:spacing w:val="-12"/>
                <w:sz w:val="18"/>
                <w:szCs w:val="18"/>
              </w:rPr>
              <w:t xml:space="preserve"> </w:t>
            </w:r>
            <w:r>
              <w:rPr>
                <w:rFonts w:ascii="仿宋" w:hAnsi="仿宋" w:eastAsia="仿宋" w:cs="仿宋"/>
                <w:spacing w:val="14"/>
                <w:sz w:val="18"/>
                <w:szCs w:val="18"/>
              </w:rPr>
              <w:t>二</w:t>
            </w:r>
            <w:r>
              <w:rPr>
                <w:rFonts w:ascii="仿宋" w:hAnsi="仿宋" w:eastAsia="仿宋" w:cs="仿宋"/>
                <w:spacing w:val="-54"/>
                <w:sz w:val="18"/>
                <w:szCs w:val="18"/>
              </w:rPr>
              <w:t xml:space="preserve"> </w:t>
            </w:r>
            <w:r>
              <w:rPr>
                <w:rFonts w:ascii="仿宋" w:hAnsi="仿宋" w:eastAsia="仿宋" w:cs="仿宋"/>
                <w:spacing w:val="14"/>
                <w:sz w:val="18"/>
                <w:szCs w:val="18"/>
              </w:rPr>
              <w:t>）</w:t>
            </w:r>
            <w:r>
              <w:rPr>
                <w:rFonts w:ascii="仿宋" w:hAnsi="仿宋" w:eastAsia="仿宋" w:cs="仿宋"/>
                <w:spacing w:val="49"/>
                <w:sz w:val="18"/>
                <w:szCs w:val="18"/>
              </w:rPr>
              <w:t xml:space="preserve"> </w:t>
            </w:r>
            <w:r>
              <w:rPr>
                <w:rFonts w:ascii="仿宋" w:hAnsi="仿宋" w:eastAsia="仿宋" w:cs="仿宋"/>
                <w:spacing w:val="14"/>
                <w:sz w:val="18"/>
                <w:szCs w:val="18"/>
              </w:rPr>
              <w:t>配套建设的节约用水设施</w:t>
            </w:r>
            <w:r>
              <w:rPr>
                <w:rFonts w:ascii="仿宋" w:hAnsi="仿宋" w:eastAsia="仿宋" w:cs="仿宋"/>
                <w:spacing w:val="-53"/>
                <w:sz w:val="18"/>
                <w:szCs w:val="18"/>
              </w:rPr>
              <w:t xml:space="preserve"> </w:t>
            </w:r>
            <w:r>
              <w:rPr>
                <w:rFonts w:ascii="仿宋" w:hAnsi="仿宋" w:eastAsia="仿宋" w:cs="仿宋"/>
                <w:spacing w:val="14"/>
                <w:sz w:val="18"/>
                <w:szCs w:val="18"/>
              </w:rPr>
              <w:t>，未经验收或者验收</w:t>
            </w:r>
            <w:r>
              <w:rPr>
                <w:rFonts w:ascii="仿宋" w:hAnsi="仿宋" w:eastAsia="仿宋" w:cs="仿宋"/>
                <w:spacing w:val="13"/>
                <w:sz w:val="18"/>
                <w:szCs w:val="18"/>
              </w:rPr>
              <w:t>不合格仍投</w:t>
            </w:r>
            <w:r>
              <w:rPr>
                <w:rFonts w:ascii="仿宋" w:hAnsi="仿宋" w:eastAsia="仿宋" w:cs="仿宋"/>
                <w:sz w:val="18"/>
                <w:szCs w:val="18"/>
              </w:rPr>
              <w:t xml:space="preserve"> </w:t>
            </w:r>
            <w:r>
              <w:rPr>
                <w:rFonts w:ascii="仿宋" w:hAnsi="仿宋" w:eastAsia="仿宋" w:cs="仿宋"/>
                <w:spacing w:val="9"/>
                <w:sz w:val="18"/>
                <w:szCs w:val="18"/>
              </w:rPr>
              <w:t>入使用的。</w:t>
            </w:r>
          </w:p>
          <w:p>
            <w:pPr>
              <w:spacing w:before="21" w:line="232"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1"/>
                <w:sz w:val="18"/>
                <w:szCs w:val="18"/>
              </w:rPr>
              <w:t xml:space="preserve"> </w:t>
            </w:r>
            <w:r>
              <w:rPr>
                <w:rFonts w:ascii="仿宋" w:hAnsi="仿宋" w:eastAsia="仿宋" w:cs="仿宋"/>
                <w:spacing w:val="16"/>
                <w:sz w:val="18"/>
                <w:szCs w:val="18"/>
              </w:rPr>
              <w:t>《城市节约用水管理规定》</w:t>
            </w:r>
            <w:r>
              <w:rPr>
                <w:rFonts w:ascii="仿宋" w:hAnsi="仿宋" w:eastAsia="仿宋" w:cs="仿宋"/>
                <w:spacing w:val="-51"/>
                <w:sz w:val="18"/>
                <w:szCs w:val="18"/>
              </w:rPr>
              <w:t xml:space="preserve"> </w:t>
            </w:r>
            <w:r>
              <w:rPr>
                <w:rFonts w:ascii="仿宋" w:hAnsi="仿宋" w:eastAsia="仿宋" w:cs="仿宋"/>
                <w:spacing w:val="16"/>
                <w:sz w:val="18"/>
                <w:szCs w:val="18"/>
              </w:rPr>
              <w:t>（建设部令第1号）</w:t>
            </w:r>
          </w:p>
          <w:p>
            <w:pPr>
              <w:spacing w:before="3" w:line="216" w:lineRule="auto"/>
              <w:ind w:left="53" w:right="201" w:firstLine="423"/>
              <w:jc w:val="both"/>
              <w:rPr>
                <w:rFonts w:ascii="仿宋" w:hAnsi="仿宋" w:eastAsia="仿宋" w:cs="仿宋"/>
                <w:sz w:val="18"/>
                <w:szCs w:val="18"/>
              </w:rPr>
            </w:pPr>
            <w:r>
              <w:rPr>
                <w:rFonts w:ascii="仿宋" w:hAnsi="仿宋" w:eastAsia="仿宋" w:cs="仿宋"/>
                <w:spacing w:val="17"/>
                <w:sz w:val="18"/>
                <w:szCs w:val="18"/>
              </w:rPr>
              <w:t>第十七条：</w:t>
            </w:r>
            <w:r>
              <w:rPr>
                <w:rFonts w:ascii="仿宋" w:hAnsi="仿宋" w:eastAsia="仿宋" w:cs="仿宋"/>
                <w:spacing w:val="-41"/>
                <w:sz w:val="18"/>
                <w:szCs w:val="18"/>
              </w:rPr>
              <w:t xml:space="preserve"> </w:t>
            </w:r>
            <w:r>
              <w:rPr>
                <w:rFonts w:ascii="仿宋" w:hAnsi="仿宋" w:eastAsia="仿宋" w:cs="仿宋"/>
                <w:spacing w:val="17"/>
                <w:sz w:val="18"/>
                <w:szCs w:val="18"/>
              </w:rPr>
              <w:t>城市的新建</w:t>
            </w:r>
            <w:r>
              <w:rPr>
                <w:rFonts w:ascii="仿宋" w:hAnsi="仿宋" w:eastAsia="仿宋" w:cs="仿宋"/>
                <w:spacing w:val="-51"/>
                <w:sz w:val="18"/>
                <w:szCs w:val="18"/>
              </w:rPr>
              <w:t xml:space="preserve"> </w:t>
            </w:r>
            <w:r>
              <w:rPr>
                <w:rFonts w:ascii="仿宋" w:hAnsi="仿宋" w:eastAsia="仿宋" w:cs="仿宋"/>
                <w:spacing w:val="17"/>
                <w:sz w:val="18"/>
                <w:szCs w:val="18"/>
              </w:rPr>
              <w:t>、扩建和改建工程项目未按规定配套建设</w:t>
            </w:r>
            <w:r>
              <w:rPr>
                <w:rFonts w:ascii="仿宋" w:hAnsi="仿宋" w:eastAsia="仿宋" w:cs="仿宋"/>
                <w:sz w:val="18"/>
                <w:szCs w:val="18"/>
              </w:rPr>
              <w:t xml:space="preserve"> </w:t>
            </w:r>
            <w:r>
              <w:rPr>
                <w:rFonts w:ascii="仿宋" w:hAnsi="仿宋" w:eastAsia="仿宋" w:cs="仿宋"/>
                <w:spacing w:val="17"/>
                <w:sz w:val="18"/>
                <w:szCs w:val="18"/>
              </w:rPr>
              <w:t>节约用水设施或者节约用水设施经验收不合格的， 由城市建设行政主</w:t>
            </w:r>
            <w:r>
              <w:rPr>
                <w:rFonts w:ascii="仿宋" w:hAnsi="仿宋" w:eastAsia="仿宋" w:cs="仿宋"/>
                <w:spacing w:val="13"/>
                <w:sz w:val="18"/>
                <w:szCs w:val="18"/>
              </w:rPr>
              <w:t xml:space="preserve"> </w:t>
            </w:r>
            <w:r>
              <w:rPr>
                <w:rFonts w:ascii="仿宋" w:hAnsi="仿宋" w:eastAsia="仿宋" w:cs="仿宋"/>
                <w:spacing w:val="18"/>
                <w:sz w:val="18"/>
                <w:szCs w:val="18"/>
              </w:rPr>
              <w:t>管部门限制其用水量</w:t>
            </w:r>
            <w:r>
              <w:rPr>
                <w:rFonts w:ascii="仿宋" w:hAnsi="仿宋" w:eastAsia="仿宋" w:cs="仿宋"/>
                <w:spacing w:val="-40"/>
                <w:sz w:val="18"/>
                <w:szCs w:val="18"/>
              </w:rPr>
              <w:t xml:space="preserve"> </w:t>
            </w:r>
            <w:r>
              <w:rPr>
                <w:rFonts w:ascii="仿宋" w:hAnsi="仿宋" w:eastAsia="仿宋" w:cs="仿宋"/>
                <w:spacing w:val="18"/>
                <w:sz w:val="18"/>
                <w:szCs w:val="18"/>
              </w:rPr>
              <w:t>，并责令其限期完善节约用水设施</w:t>
            </w:r>
            <w:r>
              <w:rPr>
                <w:rFonts w:ascii="仿宋" w:hAnsi="仿宋" w:eastAsia="仿宋" w:cs="仿宋"/>
                <w:spacing w:val="-52"/>
                <w:sz w:val="18"/>
                <w:szCs w:val="18"/>
              </w:rPr>
              <w:t xml:space="preserve"> </w:t>
            </w:r>
            <w:r>
              <w:rPr>
                <w:rFonts w:ascii="仿宋" w:hAnsi="仿宋" w:eastAsia="仿宋" w:cs="仿宋"/>
                <w:spacing w:val="18"/>
                <w:sz w:val="18"/>
                <w:szCs w:val="18"/>
              </w:rPr>
              <w:t>，可以并处罚</w:t>
            </w:r>
            <w:r>
              <w:rPr>
                <w:rFonts w:ascii="仿宋" w:hAnsi="仿宋" w:eastAsia="仿宋" w:cs="仿宋"/>
                <w:sz w:val="18"/>
                <w:szCs w:val="18"/>
              </w:rPr>
              <w:t xml:space="preserve"> 款</w:t>
            </w:r>
          </w:p>
        </w:tc>
        <w:tc>
          <w:tcPr>
            <w:tcW w:w="1433"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3" w:hRule="atLeast"/>
        </w:trPr>
        <w:tc>
          <w:tcPr>
            <w:tcW w:w="652"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6"/>
              <w:spacing w:before="59" w:line="190" w:lineRule="auto"/>
              <w:ind w:left="195"/>
            </w:pPr>
            <w:r>
              <w:rPr>
                <w:spacing w:val="1"/>
              </w:rPr>
              <w:t>545</w:t>
            </w:r>
          </w:p>
        </w:tc>
        <w:tc>
          <w:tcPr>
            <w:tcW w:w="1087"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0202271000</w:t>
            </w:r>
          </w:p>
        </w:tc>
        <w:tc>
          <w:tcPr>
            <w:tcW w:w="1087" w:type="dxa"/>
            <w:vAlign w:val="top"/>
          </w:tcPr>
          <w:p>
            <w:pPr>
              <w:spacing w:line="298" w:lineRule="auto"/>
              <w:rPr>
                <w:rFonts w:ascii="Arial"/>
                <w:sz w:val="21"/>
              </w:rPr>
            </w:pPr>
          </w:p>
          <w:p>
            <w:pPr>
              <w:spacing w:line="298" w:lineRule="auto"/>
              <w:rPr>
                <w:rFonts w:ascii="Arial"/>
                <w:sz w:val="21"/>
              </w:rPr>
            </w:pPr>
          </w:p>
          <w:p>
            <w:pPr>
              <w:spacing w:line="299" w:lineRule="auto"/>
              <w:rPr>
                <w:rFonts w:ascii="Arial"/>
                <w:sz w:val="21"/>
              </w:rPr>
            </w:pPr>
          </w:p>
          <w:p>
            <w:pPr>
              <w:spacing w:line="299" w:lineRule="auto"/>
              <w:rPr>
                <w:rFonts w:ascii="Arial"/>
                <w:sz w:val="21"/>
              </w:rPr>
            </w:pPr>
          </w:p>
          <w:p>
            <w:pPr>
              <w:pStyle w:val="6"/>
              <w:spacing w:before="58" w:line="231" w:lineRule="auto"/>
              <w:ind w:left="44"/>
            </w:pPr>
            <w:r>
              <w:rPr>
                <w:spacing w:val="11"/>
              </w:rPr>
              <w:t>行政处罚</w:t>
            </w:r>
          </w:p>
        </w:tc>
        <w:tc>
          <w:tcPr>
            <w:tcW w:w="2714" w:type="dxa"/>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58" w:line="239" w:lineRule="auto"/>
              <w:ind w:left="564" w:right="60" w:hanging="497"/>
              <w:rPr>
                <w:rFonts w:ascii="仿宋" w:hAnsi="仿宋" w:eastAsia="仿宋" w:cs="仿宋"/>
                <w:sz w:val="18"/>
                <w:szCs w:val="18"/>
              </w:rPr>
            </w:pPr>
            <w:r>
              <w:rPr>
                <w:rFonts w:ascii="仿宋" w:hAnsi="仿宋" w:eastAsia="仿宋" w:cs="仿宋"/>
                <w:spacing w:val="18"/>
                <w:sz w:val="18"/>
                <w:szCs w:val="18"/>
              </w:rPr>
              <w:t>对违反有关规定使用淘汰便器</w:t>
            </w:r>
            <w:r>
              <w:rPr>
                <w:rFonts w:ascii="仿宋" w:hAnsi="仿宋" w:eastAsia="仿宋" w:cs="仿宋"/>
                <w:sz w:val="18"/>
                <w:szCs w:val="18"/>
              </w:rPr>
              <w:t xml:space="preserve"> </w:t>
            </w:r>
            <w:r>
              <w:rPr>
                <w:rFonts w:ascii="仿宋" w:hAnsi="仿宋" w:eastAsia="仿宋" w:cs="仿宋"/>
                <w:spacing w:val="17"/>
                <w:sz w:val="18"/>
                <w:szCs w:val="18"/>
              </w:rPr>
              <w:t>水箱和配件的处罚</w:t>
            </w:r>
          </w:p>
        </w:tc>
        <w:tc>
          <w:tcPr>
            <w:tcW w:w="881" w:type="dxa"/>
            <w:vAlign w:val="top"/>
          </w:tcPr>
          <w:p>
            <w:pPr>
              <w:rPr>
                <w:rFonts w:ascii="Arial"/>
                <w:sz w:val="21"/>
              </w:rPr>
            </w:pPr>
          </w:p>
        </w:tc>
        <w:tc>
          <w:tcPr>
            <w:tcW w:w="6297" w:type="dxa"/>
            <w:vAlign w:val="top"/>
          </w:tcPr>
          <w:p>
            <w:pPr>
              <w:spacing w:before="55"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《城市房屋便器水箱应用监督管理办法》</w:t>
            </w:r>
            <w:r>
              <w:rPr>
                <w:rFonts w:ascii="仿宋" w:hAnsi="仿宋" w:eastAsia="仿宋" w:cs="仿宋"/>
                <w:spacing w:val="-54"/>
                <w:sz w:val="18"/>
                <w:szCs w:val="18"/>
              </w:rPr>
              <w:t xml:space="preserve"> </w:t>
            </w:r>
            <w:r>
              <w:rPr>
                <w:rFonts w:ascii="仿宋" w:hAnsi="仿宋" w:eastAsia="仿宋" w:cs="仿宋"/>
                <w:spacing w:val="17"/>
                <w:sz w:val="18"/>
                <w:szCs w:val="18"/>
              </w:rPr>
              <w:t>（建设部令第17</w:t>
            </w:r>
            <w:r>
              <w:rPr>
                <w:rFonts w:ascii="仿宋" w:hAnsi="仿宋" w:eastAsia="仿宋" w:cs="仿宋"/>
                <w:spacing w:val="48"/>
                <w:sz w:val="18"/>
                <w:szCs w:val="18"/>
              </w:rPr>
              <w:t xml:space="preserve"> </w:t>
            </w:r>
            <w:r>
              <w:rPr>
                <w:rFonts w:ascii="仿宋" w:hAnsi="仿宋" w:eastAsia="仿宋" w:cs="仿宋"/>
                <w:spacing w:val="17"/>
                <w:sz w:val="18"/>
                <w:szCs w:val="18"/>
              </w:rPr>
              <w:t>号</w:t>
            </w:r>
          </w:p>
          <w:p>
            <w:pPr>
              <w:spacing w:before="18" w:line="231" w:lineRule="auto"/>
              <w:ind w:left="59"/>
              <w:rPr>
                <w:rFonts w:ascii="仿宋" w:hAnsi="仿宋" w:eastAsia="仿宋" w:cs="仿宋"/>
                <w:sz w:val="18"/>
                <w:szCs w:val="18"/>
              </w:rPr>
            </w:pPr>
            <w:r>
              <w:rPr>
                <w:rFonts w:ascii="仿宋" w:hAnsi="仿宋" w:eastAsia="仿宋" w:cs="仿宋"/>
                <w:spacing w:val="15"/>
                <w:sz w:val="18"/>
                <w:szCs w:val="18"/>
              </w:rPr>
              <w:t>发布，建设部令第103号修改）</w:t>
            </w:r>
          </w:p>
          <w:p>
            <w:pPr>
              <w:spacing w:before="29" w:line="242" w:lineRule="auto"/>
              <w:ind w:left="54" w:right="206" w:firstLine="423"/>
              <w:rPr>
                <w:rFonts w:ascii="仿宋" w:hAnsi="仿宋" w:eastAsia="仿宋" w:cs="仿宋"/>
                <w:sz w:val="18"/>
                <w:szCs w:val="18"/>
              </w:rPr>
            </w:pPr>
            <w:r>
              <w:rPr>
                <w:rFonts w:ascii="仿宋" w:hAnsi="仿宋" w:eastAsia="仿宋" w:cs="仿宋"/>
                <w:spacing w:val="15"/>
                <w:sz w:val="18"/>
                <w:szCs w:val="18"/>
              </w:rPr>
              <w:t>第九条：</w:t>
            </w:r>
            <w:r>
              <w:rPr>
                <w:rFonts w:ascii="仿宋" w:hAnsi="仿宋" w:eastAsia="仿宋" w:cs="仿宋"/>
                <w:spacing w:val="-48"/>
                <w:sz w:val="18"/>
                <w:szCs w:val="18"/>
              </w:rPr>
              <w:t xml:space="preserve"> </w:t>
            </w:r>
            <w:r>
              <w:rPr>
                <w:rFonts w:ascii="仿宋" w:hAnsi="仿宋" w:eastAsia="仿宋" w:cs="仿宋"/>
                <w:spacing w:val="15"/>
                <w:sz w:val="18"/>
                <w:szCs w:val="18"/>
              </w:rPr>
              <w:t>违反本办法有下列行为之一的， 由城市建</w:t>
            </w:r>
            <w:r>
              <w:rPr>
                <w:rFonts w:ascii="仿宋" w:hAnsi="仿宋" w:eastAsia="仿宋" w:cs="仿宋"/>
                <w:spacing w:val="14"/>
                <w:sz w:val="18"/>
                <w:szCs w:val="18"/>
              </w:rPr>
              <w:t>设行政主管部</w:t>
            </w:r>
            <w:r>
              <w:rPr>
                <w:rFonts w:ascii="仿宋" w:hAnsi="仿宋" w:eastAsia="仿宋" w:cs="仿宋"/>
                <w:sz w:val="18"/>
                <w:szCs w:val="18"/>
              </w:rPr>
              <w:t xml:space="preserve"> </w:t>
            </w:r>
            <w:r>
              <w:rPr>
                <w:rFonts w:ascii="仿宋" w:hAnsi="仿宋" w:eastAsia="仿宋" w:cs="仿宋"/>
                <w:spacing w:val="18"/>
                <w:sz w:val="18"/>
                <w:szCs w:val="18"/>
              </w:rPr>
              <w:t>门责令限期改正</w:t>
            </w:r>
            <w:r>
              <w:rPr>
                <w:rFonts w:ascii="仿宋" w:hAnsi="仿宋" w:eastAsia="仿宋" w:cs="仿宋"/>
                <w:spacing w:val="-52"/>
                <w:sz w:val="18"/>
                <w:szCs w:val="18"/>
              </w:rPr>
              <w:t xml:space="preserve"> </w:t>
            </w:r>
            <w:r>
              <w:rPr>
                <w:rFonts w:ascii="仿宋" w:hAnsi="仿宋" w:eastAsia="仿宋" w:cs="仿宋"/>
                <w:spacing w:val="18"/>
                <w:sz w:val="18"/>
                <w:szCs w:val="18"/>
              </w:rPr>
              <w:t>、按测算漏水量月累计征收3—</w:t>
            </w:r>
            <w:r>
              <w:rPr>
                <w:rFonts w:ascii="仿宋" w:hAnsi="仿宋" w:eastAsia="仿宋" w:cs="仿宋"/>
                <w:spacing w:val="-68"/>
                <w:sz w:val="18"/>
                <w:szCs w:val="18"/>
              </w:rPr>
              <w:t xml:space="preserve"> </w:t>
            </w:r>
            <w:r>
              <w:rPr>
                <w:rFonts w:ascii="仿宋" w:hAnsi="仿宋" w:eastAsia="仿宋" w:cs="仿宋"/>
                <w:spacing w:val="18"/>
                <w:sz w:val="18"/>
                <w:szCs w:val="18"/>
              </w:rPr>
              <w:t>5倍的加价水费</w:t>
            </w:r>
            <w:r>
              <w:rPr>
                <w:rFonts w:ascii="仿宋" w:hAnsi="仿宋" w:eastAsia="仿宋" w:cs="仿宋"/>
                <w:spacing w:val="17"/>
                <w:sz w:val="18"/>
                <w:szCs w:val="18"/>
              </w:rPr>
              <w:t>，并可</w:t>
            </w:r>
            <w:r>
              <w:rPr>
                <w:rFonts w:ascii="仿宋" w:hAnsi="仿宋" w:eastAsia="仿宋" w:cs="仿宋"/>
                <w:sz w:val="18"/>
                <w:szCs w:val="18"/>
              </w:rPr>
              <w:t xml:space="preserve"> </w:t>
            </w:r>
            <w:r>
              <w:rPr>
                <w:rFonts w:ascii="仿宋" w:hAnsi="仿宋" w:eastAsia="仿宋" w:cs="仿宋"/>
                <w:spacing w:val="15"/>
                <w:sz w:val="18"/>
                <w:szCs w:val="18"/>
              </w:rPr>
              <w:t>按每套便器水箱配件处以30—</w:t>
            </w:r>
            <w:r>
              <w:rPr>
                <w:rFonts w:ascii="仿宋" w:hAnsi="仿宋" w:eastAsia="仿宋" w:cs="仿宋"/>
                <w:spacing w:val="-26"/>
                <w:sz w:val="18"/>
                <w:szCs w:val="18"/>
              </w:rPr>
              <w:t xml:space="preserve"> </w:t>
            </w:r>
            <w:r>
              <w:rPr>
                <w:rFonts w:ascii="仿宋" w:hAnsi="仿宋" w:eastAsia="仿宋" w:cs="仿宋"/>
                <w:spacing w:val="15"/>
                <w:sz w:val="18"/>
                <w:szCs w:val="18"/>
              </w:rPr>
              <w:t>100元的罚款，最高不超过30000元：</w:t>
            </w:r>
          </w:p>
          <w:p>
            <w:pPr>
              <w:spacing w:before="24" w:line="231" w:lineRule="auto"/>
              <w:ind w:left="359"/>
              <w:rPr>
                <w:rFonts w:ascii="仿宋" w:hAnsi="仿宋" w:eastAsia="仿宋" w:cs="仿宋"/>
                <w:sz w:val="18"/>
                <w:szCs w:val="18"/>
              </w:rPr>
            </w:pPr>
            <w:r>
              <w:rPr>
                <w:rFonts w:ascii="仿宋" w:hAnsi="仿宋" w:eastAsia="仿宋" w:cs="仿宋"/>
                <w:spacing w:val="15"/>
                <w:sz w:val="18"/>
                <w:szCs w:val="18"/>
              </w:rPr>
              <w:t>（ 一</w:t>
            </w:r>
            <w:r>
              <w:rPr>
                <w:rFonts w:ascii="仿宋" w:hAnsi="仿宋" w:eastAsia="仿宋" w:cs="仿宋"/>
                <w:spacing w:val="-53"/>
                <w:sz w:val="18"/>
                <w:szCs w:val="18"/>
              </w:rPr>
              <w:t xml:space="preserve"> </w:t>
            </w:r>
            <w:r>
              <w:rPr>
                <w:rFonts w:ascii="仿宋" w:hAnsi="仿宋" w:eastAsia="仿宋" w:cs="仿宋"/>
                <w:spacing w:val="15"/>
                <w:sz w:val="18"/>
                <w:szCs w:val="18"/>
              </w:rPr>
              <w:t>）将安装有淘汰便器水箱和配件的新建房屋</w:t>
            </w:r>
            <w:r>
              <w:rPr>
                <w:rFonts w:ascii="仿宋" w:hAnsi="仿宋" w:eastAsia="仿宋" w:cs="仿宋"/>
                <w:spacing w:val="14"/>
                <w:sz w:val="18"/>
                <w:szCs w:val="18"/>
              </w:rPr>
              <w:t>验收交付使用的；</w:t>
            </w:r>
          </w:p>
          <w:p>
            <w:pPr>
              <w:spacing w:before="19" w:line="231" w:lineRule="auto"/>
              <w:ind w:left="359"/>
              <w:rPr>
                <w:rFonts w:ascii="仿宋" w:hAnsi="仿宋" w:eastAsia="仿宋" w:cs="仿宋"/>
                <w:sz w:val="18"/>
                <w:szCs w:val="18"/>
              </w:rPr>
            </w:pPr>
            <w:r>
              <w:rPr>
                <w:rFonts w:ascii="仿宋" w:hAnsi="仿宋" w:eastAsia="仿宋" w:cs="仿宋"/>
                <w:spacing w:val="14"/>
                <w:sz w:val="18"/>
                <w:szCs w:val="18"/>
              </w:rPr>
              <w:t>（</w:t>
            </w:r>
            <w:r>
              <w:rPr>
                <w:rFonts w:ascii="仿宋" w:hAnsi="仿宋" w:eastAsia="仿宋" w:cs="仿宋"/>
                <w:spacing w:val="-4"/>
                <w:sz w:val="18"/>
                <w:szCs w:val="18"/>
              </w:rPr>
              <w:t xml:space="preserve"> </w:t>
            </w:r>
            <w:r>
              <w:rPr>
                <w:rFonts w:ascii="仿宋" w:hAnsi="仿宋" w:eastAsia="仿宋" w:cs="仿宋"/>
                <w:spacing w:val="14"/>
                <w:sz w:val="18"/>
                <w:szCs w:val="18"/>
              </w:rPr>
              <w:t>二</w:t>
            </w:r>
            <w:r>
              <w:rPr>
                <w:rFonts w:ascii="仿宋" w:hAnsi="仿宋" w:eastAsia="仿宋" w:cs="仿宋"/>
                <w:spacing w:val="-53"/>
                <w:sz w:val="18"/>
                <w:szCs w:val="18"/>
              </w:rPr>
              <w:t xml:space="preserve"> </w:t>
            </w:r>
            <w:r>
              <w:rPr>
                <w:rFonts w:ascii="仿宋" w:hAnsi="仿宋" w:eastAsia="仿宋" w:cs="仿宋"/>
                <w:spacing w:val="14"/>
                <w:sz w:val="18"/>
                <w:szCs w:val="18"/>
              </w:rPr>
              <w:t>）未按更新改造计划更换淘汰便器水箱和配件的；</w:t>
            </w:r>
          </w:p>
          <w:p>
            <w:pPr>
              <w:spacing w:before="19" w:line="230" w:lineRule="auto"/>
              <w:ind w:left="359"/>
              <w:rPr>
                <w:rFonts w:ascii="仿宋" w:hAnsi="仿宋" w:eastAsia="仿宋" w:cs="仿宋"/>
                <w:sz w:val="18"/>
                <w:szCs w:val="18"/>
              </w:rPr>
            </w:pPr>
            <w:r>
              <w:rPr>
                <w:rFonts w:ascii="仿宋" w:hAnsi="仿宋" w:eastAsia="仿宋" w:cs="仿宋"/>
                <w:spacing w:val="17"/>
                <w:sz w:val="18"/>
                <w:szCs w:val="18"/>
              </w:rPr>
              <w:t>（三）</w:t>
            </w:r>
            <w:r>
              <w:rPr>
                <w:rFonts w:ascii="仿宋" w:hAnsi="仿宋" w:eastAsia="仿宋" w:cs="仿宋"/>
                <w:spacing w:val="-46"/>
                <w:sz w:val="18"/>
                <w:szCs w:val="18"/>
              </w:rPr>
              <w:t xml:space="preserve"> </w:t>
            </w:r>
            <w:r>
              <w:rPr>
                <w:rFonts w:ascii="仿宋" w:hAnsi="仿宋" w:eastAsia="仿宋" w:cs="仿宋"/>
                <w:spacing w:val="17"/>
                <w:sz w:val="18"/>
                <w:szCs w:val="18"/>
              </w:rPr>
              <w:t>在限定的期限内未更换淘汰便器水箱和配件的；</w:t>
            </w:r>
          </w:p>
          <w:p>
            <w:pPr>
              <w:spacing w:before="32" w:line="242" w:lineRule="auto"/>
              <w:ind w:left="82" w:right="107" w:firstLine="276"/>
              <w:rPr>
                <w:rFonts w:ascii="仿宋" w:hAnsi="仿宋" w:eastAsia="仿宋" w:cs="仿宋"/>
                <w:sz w:val="18"/>
                <w:szCs w:val="18"/>
              </w:rPr>
            </w:pPr>
            <w:r>
              <w:rPr>
                <w:rFonts w:ascii="仿宋" w:hAnsi="仿宋" w:eastAsia="仿宋" w:cs="仿宋"/>
                <w:spacing w:val="19"/>
                <w:sz w:val="18"/>
                <w:szCs w:val="18"/>
              </w:rPr>
              <w:t>（四）</w:t>
            </w:r>
            <w:r>
              <w:rPr>
                <w:rFonts w:ascii="仿宋" w:hAnsi="仿宋" w:eastAsia="仿宋" w:cs="仿宋"/>
                <w:spacing w:val="-43"/>
                <w:sz w:val="18"/>
                <w:szCs w:val="18"/>
              </w:rPr>
              <w:t xml:space="preserve"> </w:t>
            </w:r>
            <w:r>
              <w:rPr>
                <w:rFonts w:ascii="仿宋" w:hAnsi="仿宋" w:eastAsia="仿宋" w:cs="仿宋"/>
                <w:spacing w:val="19"/>
                <w:sz w:val="18"/>
                <w:szCs w:val="18"/>
              </w:rPr>
              <w:t>对漏水严重的房屋便器水箱和配件未按期进行维修或者更新</w:t>
            </w:r>
            <w:r>
              <w:rPr>
                <w:rFonts w:ascii="仿宋" w:hAnsi="仿宋" w:eastAsia="仿宋" w:cs="仿宋"/>
                <w:sz w:val="18"/>
                <w:szCs w:val="18"/>
              </w:rPr>
              <w:t xml:space="preserve"> </w:t>
            </w:r>
            <w:r>
              <w:rPr>
                <w:rFonts w:ascii="仿宋" w:hAnsi="仿宋" w:eastAsia="仿宋" w:cs="仿宋"/>
                <w:spacing w:val="12"/>
                <w:sz w:val="18"/>
                <w:szCs w:val="18"/>
              </w:rPr>
              <w:t>的</w:t>
            </w:r>
            <w:r>
              <w:rPr>
                <w:rFonts w:ascii="仿宋" w:hAnsi="仿宋" w:eastAsia="仿宋" w:cs="仿宋"/>
                <w:spacing w:val="-39"/>
                <w:sz w:val="18"/>
                <w:szCs w:val="18"/>
              </w:rPr>
              <w:t xml:space="preserve"> </w:t>
            </w:r>
            <w:r>
              <w:rPr>
                <w:rFonts w:ascii="仿宋" w:hAnsi="仿宋" w:eastAsia="仿宋" w:cs="仿宋"/>
                <w:spacing w:val="12"/>
                <w:sz w:val="18"/>
                <w:szCs w:val="18"/>
              </w:rPr>
              <w:t>。</w:t>
            </w:r>
            <w:r>
              <w:rPr>
                <w:rFonts w:ascii="仿宋" w:hAnsi="仿宋" w:eastAsia="仿宋" w:cs="仿宋"/>
                <w:spacing w:val="-1"/>
                <w:sz w:val="18"/>
                <w:szCs w:val="18"/>
              </w:rPr>
              <w:t xml:space="preserve"> </w:t>
            </w:r>
            <w:r>
              <w:rPr>
                <w:rFonts w:ascii="仿宋" w:hAnsi="仿宋" w:eastAsia="仿宋" w:cs="仿宋"/>
                <w:spacing w:val="12"/>
                <w:sz w:val="18"/>
                <w:szCs w:val="18"/>
              </w:rPr>
              <w:t>”</w:t>
            </w:r>
          </w:p>
        </w:tc>
        <w:tc>
          <w:tcPr>
            <w:tcW w:w="1433" w:type="dxa"/>
            <w:vAlign w:val="top"/>
          </w:tcPr>
          <w:p>
            <w:pPr>
              <w:spacing w:line="297"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9" w:hRule="atLeast"/>
        </w:trPr>
        <w:tc>
          <w:tcPr>
            <w:tcW w:w="652"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8" w:line="190" w:lineRule="auto"/>
              <w:ind w:left="195"/>
            </w:pPr>
            <w:r>
              <w:rPr>
                <w:spacing w:val="1"/>
              </w:rPr>
              <w:t>546</w:t>
            </w:r>
          </w:p>
        </w:tc>
        <w:tc>
          <w:tcPr>
            <w:tcW w:w="1087"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0202272000</w:t>
            </w:r>
          </w:p>
        </w:tc>
        <w:tc>
          <w:tcPr>
            <w:tcW w:w="1087" w:type="dxa"/>
            <w:vAlign w:val="top"/>
          </w:tcPr>
          <w:p>
            <w:pPr>
              <w:spacing w:line="355" w:lineRule="auto"/>
              <w:rPr>
                <w:rFonts w:ascii="Arial"/>
                <w:sz w:val="21"/>
              </w:rPr>
            </w:pPr>
          </w:p>
          <w:p>
            <w:pPr>
              <w:spacing w:line="355" w:lineRule="auto"/>
              <w:rPr>
                <w:rFonts w:ascii="Arial"/>
                <w:sz w:val="21"/>
              </w:rPr>
            </w:pPr>
          </w:p>
          <w:p>
            <w:pPr>
              <w:pStyle w:val="6"/>
              <w:spacing w:before="59" w:line="231" w:lineRule="auto"/>
              <w:ind w:left="44"/>
            </w:pPr>
            <w:r>
              <w:rPr>
                <w:spacing w:val="11"/>
              </w:rPr>
              <w:t>行政处罚</w:t>
            </w:r>
          </w:p>
        </w:tc>
        <w:tc>
          <w:tcPr>
            <w:tcW w:w="2714" w:type="dxa"/>
            <w:vAlign w:val="top"/>
          </w:tcPr>
          <w:p>
            <w:pPr>
              <w:spacing w:line="296" w:lineRule="auto"/>
              <w:rPr>
                <w:rFonts w:ascii="Arial"/>
                <w:sz w:val="21"/>
              </w:rPr>
            </w:pPr>
          </w:p>
          <w:p>
            <w:pPr>
              <w:spacing w:line="296" w:lineRule="auto"/>
              <w:rPr>
                <w:rFonts w:ascii="Arial"/>
                <w:sz w:val="21"/>
              </w:rPr>
            </w:pPr>
          </w:p>
          <w:p>
            <w:pPr>
              <w:spacing w:before="59" w:line="239" w:lineRule="auto"/>
              <w:ind w:left="670" w:right="60" w:hanging="603"/>
              <w:rPr>
                <w:rFonts w:ascii="仿宋" w:hAnsi="仿宋" w:eastAsia="仿宋" w:cs="仿宋"/>
                <w:sz w:val="18"/>
                <w:szCs w:val="18"/>
              </w:rPr>
            </w:pPr>
            <w:r>
              <w:rPr>
                <w:rFonts w:ascii="仿宋" w:hAnsi="仿宋" w:eastAsia="仿宋" w:cs="仿宋"/>
                <w:spacing w:val="18"/>
                <w:sz w:val="18"/>
                <w:szCs w:val="18"/>
              </w:rPr>
              <w:t>对擅自开启消火栓和消防防险</w:t>
            </w:r>
            <w:r>
              <w:rPr>
                <w:rFonts w:ascii="仿宋" w:hAnsi="仿宋" w:eastAsia="仿宋" w:cs="仿宋"/>
                <w:sz w:val="18"/>
                <w:szCs w:val="18"/>
              </w:rPr>
              <w:t xml:space="preserve"> </w:t>
            </w:r>
            <w:r>
              <w:rPr>
                <w:rFonts w:ascii="仿宋" w:hAnsi="仿宋" w:eastAsia="仿宋" w:cs="仿宋"/>
                <w:spacing w:val="16"/>
                <w:sz w:val="18"/>
                <w:szCs w:val="18"/>
              </w:rPr>
              <w:t>装置取水的处罚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39"/>
                <w:sz w:val="18"/>
                <w:szCs w:val="18"/>
              </w:rPr>
              <w:t xml:space="preserve"> </w:t>
            </w:r>
            <w:r>
              <w:rPr>
                <w:rFonts w:ascii="仿宋" w:hAnsi="仿宋" w:eastAsia="仿宋" w:cs="仿宋"/>
                <w:spacing w:val="17"/>
                <w:sz w:val="18"/>
                <w:szCs w:val="18"/>
              </w:rPr>
              <w:t>《江苏省城乡供水管理条例》</w:t>
            </w:r>
          </w:p>
          <w:p>
            <w:pPr>
              <w:spacing w:before="30" w:line="245" w:lineRule="auto"/>
              <w:ind w:left="57" w:right="201" w:firstLine="420"/>
              <w:jc w:val="both"/>
              <w:rPr>
                <w:rFonts w:ascii="仿宋" w:hAnsi="仿宋" w:eastAsia="仿宋" w:cs="仿宋"/>
                <w:sz w:val="18"/>
                <w:szCs w:val="18"/>
              </w:rPr>
            </w:pPr>
            <w:r>
              <w:rPr>
                <w:rFonts w:ascii="仿宋" w:hAnsi="仿宋" w:eastAsia="仿宋" w:cs="仿宋"/>
                <w:spacing w:val="15"/>
                <w:sz w:val="18"/>
                <w:szCs w:val="18"/>
              </w:rPr>
              <w:t>第五十四条：</w:t>
            </w:r>
            <w:r>
              <w:rPr>
                <w:rFonts w:ascii="仿宋" w:hAnsi="仿宋" w:eastAsia="仿宋" w:cs="仿宋"/>
                <w:spacing w:val="-48"/>
                <w:sz w:val="18"/>
                <w:szCs w:val="18"/>
              </w:rPr>
              <w:t xml:space="preserve"> </w:t>
            </w:r>
            <w:r>
              <w:rPr>
                <w:rFonts w:ascii="仿宋" w:hAnsi="仿宋" w:eastAsia="仿宋" w:cs="仿宋"/>
                <w:spacing w:val="15"/>
                <w:sz w:val="18"/>
                <w:szCs w:val="18"/>
              </w:rPr>
              <w:t>违反本条例规定，有下列行为之一的， 由城乡供水</w:t>
            </w:r>
            <w:r>
              <w:rPr>
                <w:rFonts w:ascii="仿宋" w:hAnsi="仿宋" w:eastAsia="仿宋" w:cs="仿宋"/>
                <w:sz w:val="18"/>
                <w:szCs w:val="18"/>
              </w:rPr>
              <w:t xml:space="preserve"> </w:t>
            </w:r>
            <w:r>
              <w:rPr>
                <w:rFonts w:ascii="仿宋" w:hAnsi="仿宋" w:eastAsia="仿宋" w:cs="仿宋"/>
                <w:spacing w:val="18"/>
                <w:sz w:val="18"/>
                <w:szCs w:val="18"/>
              </w:rPr>
              <w:t>主管部门责令改正</w:t>
            </w:r>
            <w:r>
              <w:rPr>
                <w:rFonts w:ascii="仿宋" w:hAnsi="仿宋" w:eastAsia="仿宋" w:cs="仿宋"/>
                <w:spacing w:val="-44"/>
                <w:sz w:val="18"/>
                <w:szCs w:val="18"/>
              </w:rPr>
              <w:t xml:space="preserve"> </w:t>
            </w:r>
            <w:r>
              <w:rPr>
                <w:rFonts w:ascii="仿宋" w:hAnsi="仿宋" w:eastAsia="仿宋" w:cs="仿宋"/>
                <w:spacing w:val="18"/>
                <w:sz w:val="18"/>
                <w:szCs w:val="18"/>
              </w:rPr>
              <w:t>，并对单位处以三千元以上二万元以下罚款</w:t>
            </w:r>
            <w:r>
              <w:rPr>
                <w:rFonts w:ascii="仿宋" w:hAnsi="仿宋" w:eastAsia="仿宋" w:cs="仿宋"/>
                <w:spacing w:val="-52"/>
                <w:sz w:val="18"/>
                <w:szCs w:val="18"/>
              </w:rPr>
              <w:t xml:space="preserve"> </w:t>
            </w:r>
            <w:r>
              <w:rPr>
                <w:rFonts w:ascii="仿宋" w:hAnsi="仿宋" w:eastAsia="仿宋" w:cs="仿宋"/>
                <w:spacing w:val="18"/>
                <w:sz w:val="18"/>
                <w:szCs w:val="18"/>
              </w:rPr>
              <w:t>，对个</w:t>
            </w:r>
            <w:r>
              <w:rPr>
                <w:rFonts w:ascii="仿宋" w:hAnsi="仿宋" w:eastAsia="仿宋" w:cs="仿宋"/>
                <w:sz w:val="18"/>
                <w:szCs w:val="18"/>
              </w:rPr>
              <w:t xml:space="preserve"> </w:t>
            </w:r>
            <w:r>
              <w:rPr>
                <w:rFonts w:ascii="仿宋" w:hAnsi="仿宋" w:eastAsia="仿宋" w:cs="仿宋"/>
                <w:spacing w:val="17"/>
                <w:sz w:val="18"/>
                <w:szCs w:val="18"/>
              </w:rPr>
              <w:t>人处以二百元以上一千元以下罚款</w:t>
            </w:r>
            <w:r>
              <w:rPr>
                <w:rFonts w:ascii="仿宋" w:hAnsi="仿宋" w:eastAsia="仿宋" w:cs="仿宋"/>
                <w:spacing w:val="-51"/>
                <w:sz w:val="18"/>
                <w:szCs w:val="18"/>
              </w:rPr>
              <w:t xml:space="preserve"> </w:t>
            </w:r>
            <w:r>
              <w:rPr>
                <w:rFonts w:ascii="仿宋" w:hAnsi="仿宋" w:eastAsia="仿宋" w:cs="仿宋"/>
                <w:spacing w:val="17"/>
                <w:sz w:val="18"/>
                <w:szCs w:val="18"/>
              </w:rPr>
              <w:t>；造成损失的</w:t>
            </w:r>
            <w:r>
              <w:rPr>
                <w:rFonts w:ascii="仿宋" w:hAnsi="仿宋" w:eastAsia="仿宋" w:cs="仿宋"/>
                <w:spacing w:val="-53"/>
                <w:sz w:val="18"/>
                <w:szCs w:val="18"/>
              </w:rPr>
              <w:t xml:space="preserve"> </w:t>
            </w:r>
            <w:r>
              <w:rPr>
                <w:rFonts w:ascii="仿宋" w:hAnsi="仿宋" w:eastAsia="仿宋" w:cs="仿宋"/>
                <w:spacing w:val="17"/>
                <w:sz w:val="18"/>
                <w:szCs w:val="18"/>
              </w:rPr>
              <w:t>，赔偿损失</w:t>
            </w:r>
            <w:r>
              <w:rPr>
                <w:rFonts w:ascii="仿宋" w:hAnsi="仿宋" w:eastAsia="仿宋" w:cs="仿宋"/>
                <w:spacing w:val="-52"/>
                <w:sz w:val="18"/>
                <w:szCs w:val="18"/>
              </w:rPr>
              <w:t xml:space="preserve"> </w:t>
            </w:r>
            <w:r>
              <w:rPr>
                <w:rFonts w:ascii="仿宋" w:hAnsi="仿宋" w:eastAsia="仿宋" w:cs="仿宋"/>
                <w:spacing w:val="17"/>
                <w:sz w:val="18"/>
                <w:szCs w:val="18"/>
              </w:rPr>
              <w:t>；构成犯</w:t>
            </w:r>
            <w:r>
              <w:rPr>
                <w:rFonts w:ascii="仿宋" w:hAnsi="仿宋" w:eastAsia="仿宋" w:cs="仿宋"/>
                <w:sz w:val="18"/>
                <w:szCs w:val="18"/>
              </w:rPr>
              <w:t xml:space="preserve"> </w:t>
            </w:r>
            <w:r>
              <w:rPr>
                <w:rFonts w:ascii="仿宋" w:hAnsi="仿宋" w:eastAsia="仿宋" w:cs="仿宋"/>
                <w:spacing w:val="12"/>
                <w:sz w:val="18"/>
                <w:szCs w:val="18"/>
              </w:rPr>
              <w:t>罪的</w:t>
            </w:r>
            <w:r>
              <w:rPr>
                <w:rFonts w:ascii="仿宋" w:hAnsi="仿宋" w:eastAsia="仿宋" w:cs="仿宋"/>
                <w:spacing w:val="-42"/>
                <w:sz w:val="18"/>
                <w:szCs w:val="18"/>
              </w:rPr>
              <w:t xml:space="preserve"> </w:t>
            </w:r>
            <w:r>
              <w:rPr>
                <w:rFonts w:ascii="仿宋" w:hAnsi="仿宋" w:eastAsia="仿宋" w:cs="仿宋"/>
                <w:spacing w:val="12"/>
                <w:sz w:val="18"/>
                <w:szCs w:val="18"/>
              </w:rPr>
              <w:t>，依法追究刑事责任：</w:t>
            </w:r>
          </w:p>
          <w:p>
            <w:pPr>
              <w:spacing w:before="20" w:line="232" w:lineRule="auto"/>
              <w:ind w:left="359"/>
              <w:rPr>
                <w:rFonts w:ascii="仿宋" w:hAnsi="仿宋" w:eastAsia="仿宋" w:cs="仿宋"/>
                <w:sz w:val="18"/>
                <w:szCs w:val="18"/>
              </w:rPr>
            </w:pPr>
            <w:r>
              <w:rPr>
                <w:rFonts w:ascii="仿宋" w:hAnsi="仿宋" w:eastAsia="仿宋" w:cs="仿宋"/>
                <w:spacing w:val="14"/>
                <w:sz w:val="18"/>
                <w:szCs w:val="18"/>
              </w:rPr>
              <w:t>（ 二）擅自开启消火栓和消防防险装置取水</w:t>
            </w:r>
            <w:r>
              <w:rPr>
                <w:rFonts w:ascii="仿宋" w:hAnsi="仿宋" w:eastAsia="仿宋" w:cs="仿宋"/>
                <w:spacing w:val="13"/>
                <w:sz w:val="18"/>
                <w:szCs w:val="18"/>
              </w:rPr>
              <w:t>的；</w:t>
            </w:r>
          </w:p>
        </w:tc>
        <w:tc>
          <w:tcPr>
            <w:tcW w:w="1433" w:type="dxa"/>
            <w:vAlign w:val="top"/>
          </w:tcPr>
          <w:p>
            <w:pPr>
              <w:spacing w:line="354" w:lineRule="auto"/>
              <w:rPr>
                <w:rFonts w:ascii="Arial"/>
                <w:sz w:val="21"/>
              </w:rPr>
            </w:pPr>
          </w:p>
          <w:p>
            <w:pPr>
              <w:spacing w:line="354"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2" w:hRule="atLeast"/>
        </w:trPr>
        <w:tc>
          <w:tcPr>
            <w:tcW w:w="65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0" w:lineRule="auto"/>
              <w:ind w:left="195"/>
            </w:pPr>
            <w:r>
              <w:rPr>
                <w:spacing w:val="1"/>
              </w:rPr>
              <w:t>547</w:t>
            </w:r>
          </w:p>
        </w:tc>
        <w:tc>
          <w:tcPr>
            <w:tcW w:w="1087"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0202273000</w:t>
            </w:r>
          </w:p>
        </w:tc>
        <w:tc>
          <w:tcPr>
            <w:tcW w:w="1087" w:type="dxa"/>
            <w:vAlign w:val="top"/>
          </w:tcPr>
          <w:p>
            <w:pPr>
              <w:spacing w:line="350" w:lineRule="auto"/>
              <w:rPr>
                <w:rFonts w:ascii="Arial"/>
                <w:sz w:val="21"/>
              </w:rPr>
            </w:pPr>
          </w:p>
          <w:p>
            <w:pPr>
              <w:spacing w:line="351" w:lineRule="auto"/>
              <w:rPr>
                <w:rFonts w:ascii="Arial"/>
                <w:sz w:val="21"/>
              </w:rPr>
            </w:pPr>
          </w:p>
          <w:p>
            <w:pPr>
              <w:pStyle w:val="6"/>
              <w:spacing w:before="59" w:line="231" w:lineRule="auto"/>
              <w:ind w:left="44"/>
            </w:pPr>
            <w:r>
              <w:rPr>
                <w:spacing w:val="11"/>
              </w:rPr>
              <w:t>行政处罚</w:t>
            </w:r>
          </w:p>
        </w:tc>
        <w:tc>
          <w:tcPr>
            <w:tcW w:w="2714" w:type="dxa"/>
            <w:vAlign w:val="top"/>
          </w:tcPr>
          <w:p>
            <w:pPr>
              <w:spacing w:line="290" w:lineRule="auto"/>
              <w:rPr>
                <w:rFonts w:ascii="Arial"/>
                <w:sz w:val="21"/>
              </w:rPr>
            </w:pPr>
          </w:p>
          <w:p>
            <w:pPr>
              <w:spacing w:line="291" w:lineRule="auto"/>
              <w:rPr>
                <w:rFonts w:ascii="Arial"/>
                <w:sz w:val="21"/>
              </w:rPr>
            </w:pPr>
          </w:p>
          <w:p>
            <w:pPr>
              <w:spacing w:before="59" w:line="239" w:lineRule="auto"/>
              <w:ind w:left="1289" w:right="60" w:hanging="1222"/>
              <w:rPr>
                <w:rFonts w:ascii="仿宋" w:hAnsi="仿宋" w:eastAsia="仿宋" w:cs="仿宋"/>
                <w:sz w:val="18"/>
                <w:szCs w:val="18"/>
              </w:rPr>
            </w:pPr>
            <w:r>
              <w:rPr>
                <w:rFonts w:ascii="仿宋" w:hAnsi="仿宋" w:eastAsia="仿宋" w:cs="仿宋"/>
                <w:spacing w:val="18"/>
                <w:sz w:val="18"/>
                <w:szCs w:val="18"/>
              </w:rPr>
              <w:t>对绕过结算水表接管取水的处</w:t>
            </w:r>
            <w:r>
              <w:rPr>
                <w:rFonts w:ascii="仿宋" w:hAnsi="仿宋" w:eastAsia="仿宋" w:cs="仿宋"/>
                <w:sz w:val="18"/>
                <w:szCs w:val="18"/>
              </w:rPr>
              <w:t xml:space="preserve"> 罚</w:t>
            </w:r>
          </w:p>
        </w:tc>
        <w:tc>
          <w:tcPr>
            <w:tcW w:w="881" w:type="dxa"/>
            <w:vAlign w:val="top"/>
          </w:tcPr>
          <w:p>
            <w:pPr>
              <w:rPr>
                <w:rFonts w:ascii="Arial"/>
                <w:sz w:val="21"/>
              </w:rPr>
            </w:pPr>
          </w:p>
        </w:tc>
        <w:tc>
          <w:tcPr>
            <w:tcW w:w="6297" w:type="dxa"/>
            <w:vAlign w:val="top"/>
          </w:tcPr>
          <w:p>
            <w:pPr>
              <w:spacing w:before="39"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39"/>
                <w:sz w:val="18"/>
                <w:szCs w:val="18"/>
              </w:rPr>
              <w:t xml:space="preserve"> </w:t>
            </w:r>
            <w:r>
              <w:rPr>
                <w:rFonts w:ascii="仿宋" w:hAnsi="仿宋" w:eastAsia="仿宋" w:cs="仿宋"/>
                <w:spacing w:val="17"/>
                <w:sz w:val="18"/>
                <w:szCs w:val="18"/>
              </w:rPr>
              <w:t>《江苏省城乡供水管理条例》</w:t>
            </w:r>
          </w:p>
          <w:p>
            <w:pPr>
              <w:spacing w:before="28" w:line="245" w:lineRule="auto"/>
              <w:ind w:left="57" w:right="201" w:firstLine="420"/>
              <w:jc w:val="both"/>
              <w:rPr>
                <w:rFonts w:ascii="仿宋" w:hAnsi="仿宋" w:eastAsia="仿宋" w:cs="仿宋"/>
                <w:sz w:val="18"/>
                <w:szCs w:val="18"/>
              </w:rPr>
            </w:pPr>
            <w:r>
              <w:rPr>
                <w:rFonts w:ascii="仿宋" w:hAnsi="仿宋" w:eastAsia="仿宋" w:cs="仿宋"/>
                <w:spacing w:val="15"/>
                <w:sz w:val="18"/>
                <w:szCs w:val="18"/>
              </w:rPr>
              <w:t>第五十四条：</w:t>
            </w:r>
            <w:r>
              <w:rPr>
                <w:rFonts w:ascii="仿宋" w:hAnsi="仿宋" w:eastAsia="仿宋" w:cs="仿宋"/>
                <w:spacing w:val="-48"/>
                <w:sz w:val="18"/>
                <w:szCs w:val="18"/>
              </w:rPr>
              <w:t xml:space="preserve"> </w:t>
            </w:r>
            <w:r>
              <w:rPr>
                <w:rFonts w:ascii="仿宋" w:hAnsi="仿宋" w:eastAsia="仿宋" w:cs="仿宋"/>
                <w:spacing w:val="15"/>
                <w:sz w:val="18"/>
                <w:szCs w:val="18"/>
              </w:rPr>
              <w:t>违反本条例规定，有下列行为之一的， 由城乡供水</w:t>
            </w:r>
            <w:r>
              <w:rPr>
                <w:rFonts w:ascii="仿宋" w:hAnsi="仿宋" w:eastAsia="仿宋" w:cs="仿宋"/>
                <w:sz w:val="18"/>
                <w:szCs w:val="18"/>
              </w:rPr>
              <w:t xml:space="preserve"> </w:t>
            </w:r>
            <w:r>
              <w:rPr>
                <w:rFonts w:ascii="仿宋" w:hAnsi="仿宋" w:eastAsia="仿宋" w:cs="仿宋"/>
                <w:spacing w:val="18"/>
                <w:sz w:val="18"/>
                <w:szCs w:val="18"/>
              </w:rPr>
              <w:t>主管部门责令改正</w:t>
            </w:r>
            <w:r>
              <w:rPr>
                <w:rFonts w:ascii="仿宋" w:hAnsi="仿宋" w:eastAsia="仿宋" w:cs="仿宋"/>
                <w:spacing w:val="-44"/>
                <w:sz w:val="18"/>
                <w:szCs w:val="18"/>
              </w:rPr>
              <w:t xml:space="preserve"> </w:t>
            </w:r>
            <w:r>
              <w:rPr>
                <w:rFonts w:ascii="仿宋" w:hAnsi="仿宋" w:eastAsia="仿宋" w:cs="仿宋"/>
                <w:spacing w:val="18"/>
                <w:sz w:val="18"/>
                <w:szCs w:val="18"/>
              </w:rPr>
              <w:t>，并对单位处以三千元以上二万元以下罚款</w:t>
            </w:r>
            <w:r>
              <w:rPr>
                <w:rFonts w:ascii="仿宋" w:hAnsi="仿宋" w:eastAsia="仿宋" w:cs="仿宋"/>
                <w:spacing w:val="-52"/>
                <w:sz w:val="18"/>
                <w:szCs w:val="18"/>
              </w:rPr>
              <w:t xml:space="preserve"> </w:t>
            </w:r>
            <w:r>
              <w:rPr>
                <w:rFonts w:ascii="仿宋" w:hAnsi="仿宋" w:eastAsia="仿宋" w:cs="仿宋"/>
                <w:spacing w:val="18"/>
                <w:sz w:val="18"/>
                <w:szCs w:val="18"/>
              </w:rPr>
              <w:t>，对个</w:t>
            </w:r>
            <w:r>
              <w:rPr>
                <w:rFonts w:ascii="仿宋" w:hAnsi="仿宋" w:eastAsia="仿宋" w:cs="仿宋"/>
                <w:sz w:val="18"/>
                <w:szCs w:val="18"/>
              </w:rPr>
              <w:t xml:space="preserve"> </w:t>
            </w:r>
            <w:r>
              <w:rPr>
                <w:rFonts w:ascii="仿宋" w:hAnsi="仿宋" w:eastAsia="仿宋" w:cs="仿宋"/>
                <w:spacing w:val="17"/>
                <w:sz w:val="18"/>
                <w:szCs w:val="18"/>
              </w:rPr>
              <w:t>人处以二百元以上一千元以下罚款</w:t>
            </w:r>
            <w:r>
              <w:rPr>
                <w:rFonts w:ascii="仿宋" w:hAnsi="仿宋" w:eastAsia="仿宋" w:cs="仿宋"/>
                <w:spacing w:val="-51"/>
                <w:sz w:val="18"/>
                <w:szCs w:val="18"/>
              </w:rPr>
              <w:t xml:space="preserve"> </w:t>
            </w:r>
            <w:r>
              <w:rPr>
                <w:rFonts w:ascii="仿宋" w:hAnsi="仿宋" w:eastAsia="仿宋" w:cs="仿宋"/>
                <w:spacing w:val="17"/>
                <w:sz w:val="18"/>
                <w:szCs w:val="18"/>
              </w:rPr>
              <w:t>；造成损失的</w:t>
            </w:r>
            <w:r>
              <w:rPr>
                <w:rFonts w:ascii="仿宋" w:hAnsi="仿宋" w:eastAsia="仿宋" w:cs="仿宋"/>
                <w:spacing w:val="-53"/>
                <w:sz w:val="18"/>
                <w:szCs w:val="18"/>
              </w:rPr>
              <w:t xml:space="preserve"> </w:t>
            </w:r>
            <w:r>
              <w:rPr>
                <w:rFonts w:ascii="仿宋" w:hAnsi="仿宋" w:eastAsia="仿宋" w:cs="仿宋"/>
                <w:spacing w:val="17"/>
                <w:sz w:val="18"/>
                <w:szCs w:val="18"/>
              </w:rPr>
              <w:t>，赔偿损失</w:t>
            </w:r>
            <w:r>
              <w:rPr>
                <w:rFonts w:ascii="仿宋" w:hAnsi="仿宋" w:eastAsia="仿宋" w:cs="仿宋"/>
                <w:spacing w:val="-52"/>
                <w:sz w:val="18"/>
                <w:szCs w:val="18"/>
              </w:rPr>
              <w:t xml:space="preserve"> </w:t>
            </w:r>
            <w:r>
              <w:rPr>
                <w:rFonts w:ascii="仿宋" w:hAnsi="仿宋" w:eastAsia="仿宋" w:cs="仿宋"/>
                <w:spacing w:val="17"/>
                <w:sz w:val="18"/>
                <w:szCs w:val="18"/>
              </w:rPr>
              <w:t>；构成犯</w:t>
            </w:r>
            <w:r>
              <w:rPr>
                <w:rFonts w:ascii="仿宋" w:hAnsi="仿宋" w:eastAsia="仿宋" w:cs="仿宋"/>
                <w:sz w:val="18"/>
                <w:szCs w:val="18"/>
              </w:rPr>
              <w:t xml:space="preserve"> </w:t>
            </w:r>
            <w:r>
              <w:rPr>
                <w:rFonts w:ascii="仿宋" w:hAnsi="仿宋" w:eastAsia="仿宋" w:cs="仿宋"/>
                <w:spacing w:val="12"/>
                <w:sz w:val="18"/>
                <w:szCs w:val="18"/>
              </w:rPr>
              <w:t>罪的</w:t>
            </w:r>
            <w:r>
              <w:rPr>
                <w:rFonts w:ascii="仿宋" w:hAnsi="仿宋" w:eastAsia="仿宋" w:cs="仿宋"/>
                <w:spacing w:val="-42"/>
                <w:sz w:val="18"/>
                <w:szCs w:val="18"/>
              </w:rPr>
              <w:t xml:space="preserve"> </w:t>
            </w:r>
            <w:r>
              <w:rPr>
                <w:rFonts w:ascii="仿宋" w:hAnsi="仿宋" w:eastAsia="仿宋" w:cs="仿宋"/>
                <w:spacing w:val="12"/>
                <w:sz w:val="18"/>
                <w:szCs w:val="18"/>
              </w:rPr>
              <w:t>，依法追究刑事责任：</w:t>
            </w:r>
          </w:p>
          <w:p>
            <w:pPr>
              <w:spacing w:before="22" w:line="232" w:lineRule="auto"/>
              <w:ind w:left="359"/>
              <w:rPr>
                <w:rFonts w:ascii="仿宋" w:hAnsi="仿宋" w:eastAsia="仿宋" w:cs="仿宋"/>
                <w:sz w:val="18"/>
                <w:szCs w:val="18"/>
              </w:rPr>
            </w:pPr>
            <w:r>
              <w:rPr>
                <w:rFonts w:ascii="仿宋" w:hAnsi="仿宋" w:eastAsia="仿宋" w:cs="仿宋"/>
                <w:spacing w:val="13"/>
                <w:sz w:val="18"/>
                <w:szCs w:val="18"/>
              </w:rPr>
              <w:t>（三）</w:t>
            </w:r>
            <w:r>
              <w:rPr>
                <w:rFonts w:ascii="仿宋" w:hAnsi="仿宋" w:eastAsia="仿宋" w:cs="仿宋"/>
                <w:spacing w:val="-35"/>
                <w:sz w:val="18"/>
                <w:szCs w:val="18"/>
              </w:rPr>
              <w:t xml:space="preserve"> </w:t>
            </w:r>
            <w:r>
              <w:rPr>
                <w:rFonts w:ascii="仿宋" w:hAnsi="仿宋" w:eastAsia="仿宋" w:cs="仿宋"/>
                <w:spacing w:val="13"/>
                <w:sz w:val="18"/>
                <w:szCs w:val="18"/>
              </w:rPr>
              <w:t>绕过结算水表接管取水的；</w:t>
            </w:r>
          </w:p>
        </w:tc>
        <w:tc>
          <w:tcPr>
            <w:tcW w:w="1433" w:type="dxa"/>
            <w:vAlign w:val="top"/>
          </w:tcPr>
          <w:p>
            <w:pPr>
              <w:spacing w:line="348" w:lineRule="auto"/>
              <w:rPr>
                <w:rFonts w:ascii="Arial"/>
                <w:sz w:val="21"/>
              </w:rPr>
            </w:pPr>
          </w:p>
          <w:p>
            <w:pPr>
              <w:spacing w:line="348"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59" w:line="190" w:lineRule="auto"/>
              <w:ind w:left="195"/>
            </w:pPr>
            <w:r>
              <w:rPr>
                <w:spacing w:val="1"/>
              </w:rPr>
              <w:t>548</w:t>
            </w:r>
          </w:p>
        </w:tc>
        <w:tc>
          <w:tcPr>
            <w:tcW w:w="1087"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0202274000</w:t>
            </w:r>
          </w:p>
        </w:tc>
        <w:tc>
          <w:tcPr>
            <w:tcW w:w="1087"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pStyle w:val="6"/>
              <w:spacing w:before="58" w:line="231" w:lineRule="auto"/>
              <w:ind w:left="44"/>
            </w:pPr>
            <w:r>
              <w:rPr>
                <w:spacing w:val="11"/>
              </w:rPr>
              <w:t>行政处罚</w:t>
            </w:r>
          </w:p>
        </w:tc>
        <w:tc>
          <w:tcPr>
            <w:tcW w:w="2714" w:type="dxa"/>
            <w:vAlign w:val="top"/>
          </w:tcPr>
          <w:p>
            <w:pPr>
              <w:spacing w:line="288" w:lineRule="auto"/>
              <w:rPr>
                <w:rFonts w:ascii="Arial"/>
                <w:sz w:val="21"/>
              </w:rPr>
            </w:pPr>
          </w:p>
          <w:p>
            <w:pPr>
              <w:spacing w:line="289" w:lineRule="auto"/>
              <w:rPr>
                <w:rFonts w:ascii="Arial"/>
                <w:sz w:val="21"/>
              </w:rPr>
            </w:pPr>
          </w:p>
          <w:p>
            <w:pPr>
              <w:spacing w:before="59" w:line="232" w:lineRule="auto"/>
              <w:ind w:left="67"/>
              <w:rPr>
                <w:rFonts w:ascii="仿宋" w:hAnsi="仿宋" w:eastAsia="仿宋" w:cs="仿宋"/>
                <w:sz w:val="18"/>
                <w:szCs w:val="18"/>
              </w:rPr>
            </w:pPr>
            <w:r>
              <w:rPr>
                <w:rFonts w:ascii="仿宋" w:hAnsi="仿宋" w:eastAsia="仿宋" w:cs="仿宋"/>
                <w:spacing w:val="18"/>
                <w:sz w:val="18"/>
                <w:szCs w:val="18"/>
              </w:rPr>
              <w:t>对拆除、伪造、开启法定计量</w:t>
            </w:r>
          </w:p>
          <w:p>
            <w:pPr>
              <w:spacing w:before="18" w:line="231" w:lineRule="auto"/>
              <w:ind w:left="60"/>
              <w:rPr>
                <w:rFonts w:ascii="仿宋" w:hAnsi="仿宋" w:eastAsia="仿宋" w:cs="仿宋"/>
                <w:sz w:val="18"/>
                <w:szCs w:val="18"/>
              </w:rPr>
            </w:pPr>
            <w:r>
              <w:rPr>
                <w:rFonts w:ascii="仿宋" w:hAnsi="仿宋" w:eastAsia="仿宋" w:cs="仿宋"/>
                <w:spacing w:val="19"/>
                <w:sz w:val="18"/>
                <w:szCs w:val="18"/>
              </w:rPr>
              <w:t>检定机构加封的结算水表或者</w:t>
            </w:r>
          </w:p>
          <w:p>
            <w:pPr>
              <w:spacing w:before="20" w:line="232" w:lineRule="auto"/>
              <w:ind w:left="668"/>
              <w:rPr>
                <w:rFonts w:ascii="仿宋" w:hAnsi="仿宋" w:eastAsia="仿宋" w:cs="仿宋"/>
                <w:sz w:val="18"/>
                <w:szCs w:val="18"/>
              </w:rPr>
            </w:pPr>
            <w:r>
              <w:rPr>
                <w:rFonts w:ascii="仿宋" w:hAnsi="仿宋" w:eastAsia="仿宋" w:cs="仿宋"/>
                <w:spacing w:val="16"/>
                <w:sz w:val="18"/>
                <w:szCs w:val="18"/>
              </w:rPr>
              <w:t>设施封印的处罚</w:t>
            </w:r>
          </w:p>
        </w:tc>
        <w:tc>
          <w:tcPr>
            <w:tcW w:w="881" w:type="dxa"/>
            <w:vAlign w:val="top"/>
          </w:tcPr>
          <w:p>
            <w:pPr>
              <w:rPr>
                <w:rFonts w:ascii="Arial"/>
                <w:sz w:val="21"/>
              </w:rPr>
            </w:pPr>
          </w:p>
        </w:tc>
        <w:tc>
          <w:tcPr>
            <w:tcW w:w="6297" w:type="dxa"/>
            <w:vAlign w:val="top"/>
          </w:tcPr>
          <w:p>
            <w:pPr>
              <w:spacing w:before="44"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39"/>
                <w:sz w:val="18"/>
                <w:szCs w:val="18"/>
              </w:rPr>
              <w:t xml:space="preserve"> </w:t>
            </w:r>
            <w:r>
              <w:rPr>
                <w:rFonts w:ascii="仿宋" w:hAnsi="仿宋" w:eastAsia="仿宋" w:cs="仿宋"/>
                <w:spacing w:val="17"/>
                <w:sz w:val="18"/>
                <w:szCs w:val="18"/>
              </w:rPr>
              <w:t>《江苏省城乡供水管理条例》</w:t>
            </w:r>
          </w:p>
          <w:p>
            <w:pPr>
              <w:spacing w:before="30" w:line="245" w:lineRule="auto"/>
              <w:ind w:left="57" w:right="206" w:firstLine="420"/>
              <w:rPr>
                <w:rFonts w:ascii="仿宋" w:hAnsi="仿宋" w:eastAsia="仿宋" w:cs="仿宋"/>
                <w:sz w:val="18"/>
                <w:szCs w:val="18"/>
              </w:rPr>
            </w:pPr>
            <w:r>
              <w:rPr>
                <w:rFonts w:ascii="仿宋" w:hAnsi="仿宋" w:eastAsia="仿宋" w:cs="仿宋"/>
                <w:spacing w:val="15"/>
                <w:sz w:val="18"/>
                <w:szCs w:val="18"/>
              </w:rPr>
              <w:t>第五十四条：</w:t>
            </w:r>
            <w:r>
              <w:rPr>
                <w:rFonts w:ascii="仿宋" w:hAnsi="仿宋" w:eastAsia="仿宋" w:cs="仿宋"/>
                <w:spacing w:val="-50"/>
                <w:sz w:val="18"/>
                <w:szCs w:val="18"/>
              </w:rPr>
              <w:t xml:space="preserve"> </w:t>
            </w:r>
            <w:r>
              <w:rPr>
                <w:rFonts w:ascii="仿宋" w:hAnsi="仿宋" w:eastAsia="仿宋" w:cs="仿宋"/>
                <w:spacing w:val="15"/>
                <w:sz w:val="18"/>
                <w:szCs w:val="18"/>
              </w:rPr>
              <w:t>违反本条例规定，有下列行为之一的， 由</w:t>
            </w:r>
            <w:r>
              <w:rPr>
                <w:rFonts w:ascii="仿宋" w:hAnsi="仿宋" w:eastAsia="仿宋" w:cs="仿宋"/>
                <w:spacing w:val="14"/>
                <w:sz w:val="18"/>
                <w:szCs w:val="18"/>
              </w:rPr>
              <w:t>城乡供水</w:t>
            </w:r>
            <w:r>
              <w:rPr>
                <w:rFonts w:ascii="仿宋" w:hAnsi="仿宋" w:eastAsia="仿宋" w:cs="仿宋"/>
                <w:sz w:val="18"/>
                <w:szCs w:val="18"/>
              </w:rPr>
              <w:t xml:space="preserve"> </w:t>
            </w:r>
            <w:r>
              <w:rPr>
                <w:rFonts w:ascii="仿宋" w:hAnsi="仿宋" w:eastAsia="仿宋" w:cs="仿宋"/>
                <w:spacing w:val="17"/>
                <w:sz w:val="18"/>
                <w:szCs w:val="18"/>
              </w:rPr>
              <w:t>主管部门责令改正</w:t>
            </w:r>
            <w:r>
              <w:rPr>
                <w:rFonts w:ascii="仿宋" w:hAnsi="仿宋" w:eastAsia="仿宋" w:cs="仿宋"/>
                <w:spacing w:val="-35"/>
                <w:sz w:val="18"/>
                <w:szCs w:val="18"/>
              </w:rPr>
              <w:t xml:space="preserve"> </w:t>
            </w:r>
            <w:r>
              <w:rPr>
                <w:rFonts w:ascii="仿宋" w:hAnsi="仿宋" w:eastAsia="仿宋" w:cs="仿宋"/>
                <w:spacing w:val="17"/>
                <w:sz w:val="18"/>
                <w:szCs w:val="18"/>
              </w:rPr>
              <w:t>，并对单位处以三千元以上二万元以下罚款</w:t>
            </w:r>
            <w:r>
              <w:rPr>
                <w:rFonts w:ascii="仿宋" w:hAnsi="仿宋" w:eastAsia="仿宋" w:cs="仿宋"/>
                <w:spacing w:val="-53"/>
                <w:sz w:val="18"/>
                <w:szCs w:val="18"/>
              </w:rPr>
              <w:t xml:space="preserve"> </w:t>
            </w:r>
            <w:r>
              <w:rPr>
                <w:rFonts w:ascii="仿宋" w:hAnsi="仿宋" w:eastAsia="仿宋" w:cs="仿宋"/>
                <w:spacing w:val="17"/>
                <w:sz w:val="18"/>
                <w:szCs w:val="18"/>
              </w:rPr>
              <w:t>，对个</w:t>
            </w:r>
            <w:r>
              <w:rPr>
                <w:rFonts w:ascii="仿宋" w:hAnsi="仿宋" w:eastAsia="仿宋" w:cs="仿宋"/>
                <w:sz w:val="18"/>
                <w:szCs w:val="18"/>
              </w:rPr>
              <w:t xml:space="preserve"> </w:t>
            </w:r>
            <w:r>
              <w:rPr>
                <w:rFonts w:ascii="仿宋" w:hAnsi="仿宋" w:eastAsia="仿宋" w:cs="仿宋"/>
                <w:spacing w:val="17"/>
                <w:sz w:val="18"/>
                <w:szCs w:val="18"/>
              </w:rPr>
              <w:t>人处以二百元以上一千元以下罚款</w:t>
            </w:r>
            <w:r>
              <w:rPr>
                <w:rFonts w:ascii="仿宋" w:hAnsi="仿宋" w:eastAsia="仿宋" w:cs="仿宋"/>
                <w:spacing w:val="-35"/>
                <w:sz w:val="18"/>
                <w:szCs w:val="18"/>
              </w:rPr>
              <w:t xml:space="preserve"> </w:t>
            </w:r>
            <w:r>
              <w:rPr>
                <w:rFonts w:ascii="仿宋" w:hAnsi="仿宋" w:eastAsia="仿宋" w:cs="仿宋"/>
                <w:spacing w:val="17"/>
                <w:sz w:val="18"/>
                <w:szCs w:val="18"/>
              </w:rPr>
              <w:t>；造成损失的</w:t>
            </w:r>
            <w:r>
              <w:rPr>
                <w:rFonts w:ascii="仿宋" w:hAnsi="仿宋" w:eastAsia="仿宋" w:cs="仿宋"/>
                <w:spacing w:val="-53"/>
                <w:sz w:val="18"/>
                <w:szCs w:val="18"/>
              </w:rPr>
              <w:t xml:space="preserve"> </w:t>
            </w:r>
            <w:r>
              <w:rPr>
                <w:rFonts w:ascii="仿宋" w:hAnsi="仿宋" w:eastAsia="仿宋" w:cs="仿宋"/>
                <w:spacing w:val="17"/>
                <w:sz w:val="18"/>
                <w:szCs w:val="18"/>
              </w:rPr>
              <w:t>，赔偿损失；构成犯</w:t>
            </w:r>
            <w:r>
              <w:rPr>
                <w:rFonts w:ascii="仿宋" w:hAnsi="仿宋" w:eastAsia="仿宋" w:cs="仿宋"/>
                <w:sz w:val="18"/>
                <w:szCs w:val="18"/>
              </w:rPr>
              <w:t xml:space="preserve"> </w:t>
            </w:r>
            <w:r>
              <w:rPr>
                <w:rFonts w:ascii="仿宋" w:hAnsi="仿宋" w:eastAsia="仿宋" w:cs="仿宋"/>
                <w:spacing w:val="12"/>
                <w:sz w:val="18"/>
                <w:szCs w:val="18"/>
              </w:rPr>
              <w:t>罪的</w:t>
            </w:r>
            <w:r>
              <w:rPr>
                <w:rFonts w:ascii="仿宋" w:hAnsi="仿宋" w:eastAsia="仿宋" w:cs="仿宋"/>
                <w:spacing w:val="-42"/>
                <w:sz w:val="18"/>
                <w:szCs w:val="18"/>
              </w:rPr>
              <w:t xml:space="preserve"> </w:t>
            </w:r>
            <w:r>
              <w:rPr>
                <w:rFonts w:ascii="仿宋" w:hAnsi="仿宋" w:eastAsia="仿宋" w:cs="仿宋"/>
                <w:spacing w:val="12"/>
                <w:sz w:val="18"/>
                <w:szCs w:val="18"/>
              </w:rPr>
              <w:t>，依法追究刑事责任：</w:t>
            </w:r>
          </w:p>
          <w:p>
            <w:pPr>
              <w:spacing w:before="27" w:line="238" w:lineRule="auto"/>
              <w:ind w:left="53" w:right="107" w:firstLine="305"/>
              <w:rPr>
                <w:rFonts w:ascii="仿宋" w:hAnsi="仿宋" w:eastAsia="仿宋" w:cs="仿宋"/>
                <w:sz w:val="18"/>
                <w:szCs w:val="18"/>
              </w:rPr>
            </w:pPr>
            <w:r>
              <w:rPr>
                <w:rFonts w:ascii="仿宋" w:hAnsi="仿宋" w:eastAsia="仿宋" w:cs="仿宋"/>
                <w:spacing w:val="16"/>
                <w:sz w:val="18"/>
                <w:szCs w:val="18"/>
              </w:rPr>
              <w:t>（四）</w:t>
            </w:r>
            <w:r>
              <w:rPr>
                <w:rFonts w:ascii="仿宋" w:hAnsi="仿宋" w:eastAsia="仿宋" w:cs="仿宋"/>
                <w:spacing w:val="-33"/>
                <w:sz w:val="18"/>
                <w:szCs w:val="18"/>
              </w:rPr>
              <w:t xml:space="preserve"> </w:t>
            </w:r>
            <w:r>
              <w:rPr>
                <w:rFonts w:ascii="仿宋" w:hAnsi="仿宋" w:eastAsia="仿宋" w:cs="仿宋"/>
                <w:spacing w:val="16"/>
                <w:sz w:val="18"/>
                <w:szCs w:val="18"/>
              </w:rPr>
              <w:t>拆除</w:t>
            </w:r>
            <w:r>
              <w:rPr>
                <w:rFonts w:ascii="仿宋" w:hAnsi="仿宋" w:eastAsia="仿宋" w:cs="仿宋"/>
                <w:spacing w:val="-51"/>
                <w:sz w:val="18"/>
                <w:szCs w:val="18"/>
              </w:rPr>
              <w:t xml:space="preserve"> </w:t>
            </w:r>
            <w:r>
              <w:rPr>
                <w:rFonts w:ascii="仿宋" w:hAnsi="仿宋" w:eastAsia="仿宋" w:cs="仿宋"/>
                <w:spacing w:val="16"/>
                <w:sz w:val="18"/>
                <w:szCs w:val="18"/>
              </w:rPr>
              <w:t>、伪造</w:t>
            </w:r>
            <w:r>
              <w:rPr>
                <w:rFonts w:ascii="仿宋" w:hAnsi="仿宋" w:eastAsia="仿宋" w:cs="仿宋"/>
                <w:spacing w:val="-52"/>
                <w:sz w:val="18"/>
                <w:szCs w:val="18"/>
              </w:rPr>
              <w:t xml:space="preserve"> </w:t>
            </w:r>
            <w:r>
              <w:rPr>
                <w:rFonts w:ascii="仿宋" w:hAnsi="仿宋" w:eastAsia="仿宋" w:cs="仿宋"/>
                <w:spacing w:val="16"/>
                <w:sz w:val="18"/>
                <w:szCs w:val="18"/>
              </w:rPr>
              <w:t>、开启法定计量检定机构加封的结算水表或者设</w:t>
            </w:r>
            <w:r>
              <w:rPr>
                <w:rFonts w:ascii="仿宋" w:hAnsi="仿宋" w:eastAsia="仿宋" w:cs="仿宋"/>
                <w:sz w:val="18"/>
                <w:szCs w:val="18"/>
              </w:rPr>
              <w:t xml:space="preserve"> </w:t>
            </w:r>
            <w:r>
              <w:rPr>
                <w:rFonts w:ascii="仿宋" w:hAnsi="仿宋" w:eastAsia="仿宋" w:cs="仿宋"/>
                <w:spacing w:val="9"/>
                <w:sz w:val="18"/>
                <w:szCs w:val="18"/>
              </w:rPr>
              <w:t>施封印的；</w:t>
            </w:r>
          </w:p>
        </w:tc>
        <w:tc>
          <w:tcPr>
            <w:tcW w:w="1433"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2" w:hRule="atLeast"/>
        </w:trPr>
        <w:tc>
          <w:tcPr>
            <w:tcW w:w="652"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8" w:line="190" w:lineRule="auto"/>
              <w:ind w:left="195"/>
            </w:pPr>
            <w:r>
              <w:rPr>
                <w:spacing w:val="1"/>
              </w:rPr>
              <w:t>549</w:t>
            </w:r>
          </w:p>
        </w:tc>
        <w:tc>
          <w:tcPr>
            <w:tcW w:w="1087"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0202275000</w:t>
            </w:r>
          </w:p>
        </w:tc>
        <w:tc>
          <w:tcPr>
            <w:tcW w:w="1087" w:type="dxa"/>
            <w:vAlign w:val="top"/>
          </w:tcPr>
          <w:p>
            <w:pPr>
              <w:spacing w:line="354" w:lineRule="auto"/>
              <w:rPr>
                <w:rFonts w:ascii="Arial"/>
                <w:sz w:val="21"/>
              </w:rPr>
            </w:pPr>
          </w:p>
          <w:p>
            <w:pPr>
              <w:spacing w:line="355" w:lineRule="auto"/>
              <w:rPr>
                <w:rFonts w:ascii="Arial"/>
                <w:sz w:val="21"/>
              </w:rPr>
            </w:pPr>
          </w:p>
          <w:p>
            <w:pPr>
              <w:pStyle w:val="6"/>
              <w:spacing w:before="59" w:line="231" w:lineRule="auto"/>
              <w:ind w:left="44"/>
            </w:pPr>
            <w:r>
              <w:rPr>
                <w:spacing w:val="11"/>
              </w:rPr>
              <w:t>行政处罚</w:t>
            </w:r>
          </w:p>
        </w:tc>
        <w:tc>
          <w:tcPr>
            <w:tcW w:w="2714" w:type="dxa"/>
            <w:vAlign w:val="top"/>
          </w:tcPr>
          <w:p>
            <w:pPr>
              <w:spacing w:line="463" w:lineRule="auto"/>
              <w:rPr>
                <w:rFonts w:ascii="Arial"/>
                <w:sz w:val="21"/>
              </w:rPr>
            </w:pPr>
          </w:p>
          <w:p>
            <w:pPr>
              <w:spacing w:before="59" w:line="232" w:lineRule="auto"/>
              <w:ind w:left="67"/>
              <w:rPr>
                <w:rFonts w:ascii="仿宋" w:hAnsi="仿宋" w:eastAsia="仿宋" w:cs="仿宋"/>
                <w:sz w:val="18"/>
                <w:szCs w:val="18"/>
              </w:rPr>
            </w:pPr>
            <w:r>
              <w:rPr>
                <w:rFonts w:ascii="仿宋" w:hAnsi="仿宋" w:eastAsia="仿宋" w:cs="仿宋"/>
                <w:spacing w:val="11"/>
                <w:sz w:val="18"/>
                <w:szCs w:val="18"/>
              </w:rPr>
              <w:t>对私装、 改装、毁坏结算水表</w:t>
            </w:r>
          </w:p>
          <w:p>
            <w:pPr>
              <w:spacing w:before="16" w:line="232" w:lineRule="auto"/>
              <w:ind w:left="64"/>
              <w:rPr>
                <w:rFonts w:ascii="仿宋" w:hAnsi="仿宋" w:eastAsia="仿宋" w:cs="仿宋"/>
                <w:sz w:val="18"/>
                <w:szCs w:val="18"/>
              </w:rPr>
            </w:pPr>
            <w:r>
              <w:rPr>
                <w:rFonts w:ascii="仿宋" w:hAnsi="仿宋" w:eastAsia="仿宋" w:cs="仿宋"/>
                <w:spacing w:val="18"/>
                <w:sz w:val="18"/>
                <w:szCs w:val="18"/>
              </w:rPr>
              <w:t>或者干扰结算水表正常计量的</w:t>
            </w:r>
          </w:p>
          <w:p>
            <w:pPr>
              <w:spacing w:before="20" w:line="234" w:lineRule="auto"/>
              <w:ind w:left="1183"/>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spacing w:before="49"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39"/>
                <w:sz w:val="18"/>
                <w:szCs w:val="18"/>
              </w:rPr>
              <w:t xml:space="preserve"> </w:t>
            </w:r>
            <w:r>
              <w:rPr>
                <w:rFonts w:ascii="仿宋" w:hAnsi="仿宋" w:eastAsia="仿宋" w:cs="仿宋"/>
                <w:spacing w:val="17"/>
                <w:sz w:val="18"/>
                <w:szCs w:val="18"/>
              </w:rPr>
              <w:t>《江苏省城乡供水管理条例》</w:t>
            </w:r>
          </w:p>
          <w:p>
            <w:pPr>
              <w:spacing w:before="30" w:line="245" w:lineRule="auto"/>
              <w:ind w:left="57" w:right="201" w:firstLine="420"/>
              <w:jc w:val="both"/>
              <w:rPr>
                <w:rFonts w:ascii="仿宋" w:hAnsi="仿宋" w:eastAsia="仿宋" w:cs="仿宋"/>
                <w:sz w:val="18"/>
                <w:szCs w:val="18"/>
              </w:rPr>
            </w:pPr>
            <w:r>
              <w:rPr>
                <w:rFonts w:ascii="仿宋" w:hAnsi="仿宋" w:eastAsia="仿宋" w:cs="仿宋"/>
                <w:spacing w:val="15"/>
                <w:sz w:val="18"/>
                <w:szCs w:val="18"/>
              </w:rPr>
              <w:t>第五十四条：</w:t>
            </w:r>
            <w:r>
              <w:rPr>
                <w:rFonts w:ascii="仿宋" w:hAnsi="仿宋" w:eastAsia="仿宋" w:cs="仿宋"/>
                <w:spacing w:val="-48"/>
                <w:sz w:val="18"/>
                <w:szCs w:val="18"/>
              </w:rPr>
              <w:t xml:space="preserve"> </w:t>
            </w:r>
            <w:r>
              <w:rPr>
                <w:rFonts w:ascii="仿宋" w:hAnsi="仿宋" w:eastAsia="仿宋" w:cs="仿宋"/>
                <w:spacing w:val="15"/>
                <w:sz w:val="18"/>
                <w:szCs w:val="18"/>
              </w:rPr>
              <w:t>违反本条例规定，有下列行为之一的， 由城乡供水</w:t>
            </w:r>
            <w:r>
              <w:rPr>
                <w:rFonts w:ascii="仿宋" w:hAnsi="仿宋" w:eastAsia="仿宋" w:cs="仿宋"/>
                <w:sz w:val="18"/>
                <w:szCs w:val="18"/>
              </w:rPr>
              <w:t xml:space="preserve"> </w:t>
            </w:r>
            <w:r>
              <w:rPr>
                <w:rFonts w:ascii="仿宋" w:hAnsi="仿宋" w:eastAsia="仿宋" w:cs="仿宋"/>
                <w:spacing w:val="18"/>
                <w:sz w:val="18"/>
                <w:szCs w:val="18"/>
              </w:rPr>
              <w:t>主管部门责令改正</w:t>
            </w:r>
            <w:r>
              <w:rPr>
                <w:rFonts w:ascii="仿宋" w:hAnsi="仿宋" w:eastAsia="仿宋" w:cs="仿宋"/>
                <w:spacing w:val="-44"/>
                <w:sz w:val="18"/>
                <w:szCs w:val="18"/>
              </w:rPr>
              <w:t xml:space="preserve"> </w:t>
            </w:r>
            <w:r>
              <w:rPr>
                <w:rFonts w:ascii="仿宋" w:hAnsi="仿宋" w:eastAsia="仿宋" w:cs="仿宋"/>
                <w:spacing w:val="18"/>
                <w:sz w:val="18"/>
                <w:szCs w:val="18"/>
              </w:rPr>
              <w:t>，并对单位处以三千元以上二万元以下罚款</w:t>
            </w:r>
            <w:r>
              <w:rPr>
                <w:rFonts w:ascii="仿宋" w:hAnsi="仿宋" w:eastAsia="仿宋" w:cs="仿宋"/>
                <w:spacing w:val="-52"/>
                <w:sz w:val="18"/>
                <w:szCs w:val="18"/>
              </w:rPr>
              <w:t xml:space="preserve"> </w:t>
            </w:r>
            <w:r>
              <w:rPr>
                <w:rFonts w:ascii="仿宋" w:hAnsi="仿宋" w:eastAsia="仿宋" w:cs="仿宋"/>
                <w:spacing w:val="18"/>
                <w:sz w:val="18"/>
                <w:szCs w:val="18"/>
              </w:rPr>
              <w:t>，对个</w:t>
            </w:r>
            <w:r>
              <w:rPr>
                <w:rFonts w:ascii="仿宋" w:hAnsi="仿宋" w:eastAsia="仿宋" w:cs="仿宋"/>
                <w:sz w:val="18"/>
                <w:szCs w:val="18"/>
              </w:rPr>
              <w:t xml:space="preserve"> </w:t>
            </w:r>
            <w:r>
              <w:rPr>
                <w:rFonts w:ascii="仿宋" w:hAnsi="仿宋" w:eastAsia="仿宋" w:cs="仿宋"/>
                <w:spacing w:val="17"/>
                <w:sz w:val="18"/>
                <w:szCs w:val="18"/>
              </w:rPr>
              <w:t>人处以二百元以上一千元以下罚款</w:t>
            </w:r>
            <w:r>
              <w:rPr>
                <w:rFonts w:ascii="仿宋" w:hAnsi="仿宋" w:eastAsia="仿宋" w:cs="仿宋"/>
                <w:spacing w:val="-51"/>
                <w:sz w:val="18"/>
                <w:szCs w:val="18"/>
              </w:rPr>
              <w:t xml:space="preserve"> </w:t>
            </w:r>
            <w:r>
              <w:rPr>
                <w:rFonts w:ascii="仿宋" w:hAnsi="仿宋" w:eastAsia="仿宋" w:cs="仿宋"/>
                <w:spacing w:val="17"/>
                <w:sz w:val="18"/>
                <w:szCs w:val="18"/>
              </w:rPr>
              <w:t>；造成损失的</w:t>
            </w:r>
            <w:r>
              <w:rPr>
                <w:rFonts w:ascii="仿宋" w:hAnsi="仿宋" w:eastAsia="仿宋" w:cs="仿宋"/>
                <w:spacing w:val="-53"/>
                <w:sz w:val="18"/>
                <w:szCs w:val="18"/>
              </w:rPr>
              <w:t xml:space="preserve"> </w:t>
            </w:r>
            <w:r>
              <w:rPr>
                <w:rFonts w:ascii="仿宋" w:hAnsi="仿宋" w:eastAsia="仿宋" w:cs="仿宋"/>
                <w:spacing w:val="17"/>
                <w:sz w:val="18"/>
                <w:szCs w:val="18"/>
              </w:rPr>
              <w:t>，赔偿损失</w:t>
            </w:r>
            <w:r>
              <w:rPr>
                <w:rFonts w:ascii="仿宋" w:hAnsi="仿宋" w:eastAsia="仿宋" w:cs="仿宋"/>
                <w:spacing w:val="-52"/>
                <w:sz w:val="18"/>
                <w:szCs w:val="18"/>
              </w:rPr>
              <w:t xml:space="preserve"> </w:t>
            </w:r>
            <w:r>
              <w:rPr>
                <w:rFonts w:ascii="仿宋" w:hAnsi="仿宋" w:eastAsia="仿宋" w:cs="仿宋"/>
                <w:spacing w:val="17"/>
                <w:sz w:val="18"/>
                <w:szCs w:val="18"/>
              </w:rPr>
              <w:t>；构成犯</w:t>
            </w:r>
            <w:r>
              <w:rPr>
                <w:rFonts w:ascii="仿宋" w:hAnsi="仿宋" w:eastAsia="仿宋" w:cs="仿宋"/>
                <w:sz w:val="18"/>
                <w:szCs w:val="18"/>
              </w:rPr>
              <w:t xml:space="preserve"> </w:t>
            </w:r>
            <w:r>
              <w:rPr>
                <w:rFonts w:ascii="仿宋" w:hAnsi="仿宋" w:eastAsia="仿宋" w:cs="仿宋"/>
                <w:spacing w:val="12"/>
                <w:sz w:val="18"/>
                <w:szCs w:val="18"/>
              </w:rPr>
              <w:t>罪的</w:t>
            </w:r>
            <w:r>
              <w:rPr>
                <w:rFonts w:ascii="仿宋" w:hAnsi="仿宋" w:eastAsia="仿宋" w:cs="仿宋"/>
                <w:spacing w:val="-42"/>
                <w:sz w:val="18"/>
                <w:szCs w:val="18"/>
              </w:rPr>
              <w:t xml:space="preserve"> </w:t>
            </w:r>
            <w:r>
              <w:rPr>
                <w:rFonts w:ascii="仿宋" w:hAnsi="仿宋" w:eastAsia="仿宋" w:cs="仿宋"/>
                <w:spacing w:val="12"/>
                <w:sz w:val="18"/>
                <w:szCs w:val="18"/>
              </w:rPr>
              <w:t>，依法追究刑事责任：</w:t>
            </w:r>
          </w:p>
          <w:p>
            <w:pPr>
              <w:spacing w:before="22" w:line="232" w:lineRule="auto"/>
              <w:ind w:left="359"/>
              <w:rPr>
                <w:rFonts w:ascii="仿宋" w:hAnsi="仿宋" w:eastAsia="仿宋" w:cs="仿宋"/>
                <w:sz w:val="18"/>
                <w:szCs w:val="18"/>
              </w:rPr>
            </w:pPr>
            <w:r>
              <w:rPr>
                <w:rFonts w:ascii="仿宋" w:hAnsi="仿宋" w:eastAsia="仿宋" w:cs="仿宋"/>
                <w:spacing w:val="12"/>
                <w:sz w:val="18"/>
                <w:szCs w:val="18"/>
              </w:rPr>
              <w:t>（五）</w:t>
            </w:r>
            <w:r>
              <w:rPr>
                <w:rFonts w:ascii="仿宋" w:hAnsi="仿宋" w:eastAsia="仿宋" w:cs="仿宋"/>
                <w:spacing w:val="-45"/>
                <w:sz w:val="18"/>
                <w:szCs w:val="18"/>
              </w:rPr>
              <w:t xml:space="preserve"> </w:t>
            </w:r>
            <w:r>
              <w:rPr>
                <w:rFonts w:ascii="仿宋" w:hAnsi="仿宋" w:eastAsia="仿宋" w:cs="仿宋"/>
                <w:spacing w:val="12"/>
                <w:sz w:val="18"/>
                <w:szCs w:val="18"/>
              </w:rPr>
              <w:t>私装</w:t>
            </w:r>
            <w:r>
              <w:rPr>
                <w:rFonts w:ascii="仿宋" w:hAnsi="仿宋" w:eastAsia="仿宋" w:cs="仿宋"/>
                <w:spacing w:val="-52"/>
                <w:sz w:val="18"/>
                <w:szCs w:val="18"/>
              </w:rPr>
              <w:t xml:space="preserve"> </w:t>
            </w:r>
            <w:r>
              <w:rPr>
                <w:rFonts w:ascii="仿宋" w:hAnsi="仿宋" w:eastAsia="仿宋" w:cs="仿宋"/>
                <w:spacing w:val="12"/>
                <w:sz w:val="18"/>
                <w:szCs w:val="18"/>
              </w:rPr>
              <w:t>、 改装</w:t>
            </w:r>
            <w:r>
              <w:rPr>
                <w:rFonts w:ascii="仿宋" w:hAnsi="仿宋" w:eastAsia="仿宋" w:cs="仿宋"/>
                <w:spacing w:val="-51"/>
                <w:sz w:val="18"/>
                <w:szCs w:val="18"/>
              </w:rPr>
              <w:t xml:space="preserve"> </w:t>
            </w:r>
            <w:r>
              <w:rPr>
                <w:rFonts w:ascii="仿宋" w:hAnsi="仿宋" w:eastAsia="仿宋" w:cs="仿宋"/>
                <w:spacing w:val="12"/>
                <w:sz w:val="18"/>
                <w:szCs w:val="18"/>
              </w:rPr>
              <w:t>、毁坏结算水表或者干扰结算水表正常计量的。</w:t>
            </w:r>
          </w:p>
        </w:tc>
        <w:tc>
          <w:tcPr>
            <w:tcW w:w="1433" w:type="dxa"/>
            <w:vAlign w:val="top"/>
          </w:tcPr>
          <w:p>
            <w:pPr>
              <w:spacing w:line="353" w:lineRule="auto"/>
              <w:rPr>
                <w:rFonts w:ascii="Arial"/>
                <w:sz w:val="21"/>
              </w:rPr>
            </w:pPr>
          </w:p>
          <w:p>
            <w:pPr>
              <w:spacing w:line="353"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2" w:hRule="atLeast"/>
        </w:trPr>
        <w:tc>
          <w:tcPr>
            <w:tcW w:w="652"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8" w:line="190" w:lineRule="auto"/>
              <w:ind w:left="195"/>
            </w:pPr>
            <w:r>
              <w:rPr>
                <w:spacing w:val="1"/>
              </w:rPr>
              <w:t>550</w:t>
            </w:r>
          </w:p>
        </w:tc>
        <w:tc>
          <w:tcPr>
            <w:tcW w:w="1087"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0202276000</w:t>
            </w:r>
          </w:p>
        </w:tc>
        <w:tc>
          <w:tcPr>
            <w:tcW w:w="1087" w:type="dxa"/>
            <w:vAlign w:val="top"/>
          </w:tcPr>
          <w:p>
            <w:pPr>
              <w:spacing w:line="318" w:lineRule="auto"/>
              <w:rPr>
                <w:rFonts w:ascii="Arial"/>
                <w:sz w:val="21"/>
              </w:rPr>
            </w:pPr>
          </w:p>
          <w:p>
            <w:pPr>
              <w:spacing w:line="318" w:lineRule="auto"/>
              <w:rPr>
                <w:rFonts w:ascii="Arial"/>
                <w:sz w:val="21"/>
              </w:rPr>
            </w:pPr>
          </w:p>
          <w:p>
            <w:pPr>
              <w:spacing w:line="319" w:lineRule="auto"/>
              <w:rPr>
                <w:rFonts w:ascii="Arial"/>
                <w:sz w:val="21"/>
              </w:rPr>
            </w:pPr>
          </w:p>
          <w:p>
            <w:pPr>
              <w:pStyle w:val="6"/>
              <w:spacing w:before="59" w:line="231" w:lineRule="auto"/>
              <w:ind w:left="44"/>
            </w:pPr>
            <w:r>
              <w:rPr>
                <w:spacing w:val="11"/>
              </w:rPr>
              <w:t>行政处罚</w:t>
            </w:r>
          </w:p>
        </w:tc>
        <w:tc>
          <w:tcPr>
            <w:tcW w:w="2714" w:type="dxa"/>
            <w:vAlign w:val="top"/>
          </w:tcPr>
          <w:p>
            <w:pPr>
              <w:spacing w:line="353" w:lineRule="auto"/>
              <w:rPr>
                <w:rFonts w:ascii="Arial"/>
                <w:sz w:val="21"/>
              </w:rPr>
            </w:pPr>
          </w:p>
          <w:p>
            <w:pPr>
              <w:spacing w:line="354"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对未按国家规定的技术标准和</w:t>
            </w:r>
          </w:p>
          <w:p>
            <w:pPr>
              <w:spacing w:before="20" w:line="231" w:lineRule="auto"/>
              <w:ind w:left="68"/>
              <w:rPr>
                <w:rFonts w:ascii="仿宋" w:hAnsi="仿宋" w:eastAsia="仿宋" w:cs="仿宋"/>
                <w:sz w:val="18"/>
                <w:szCs w:val="18"/>
              </w:rPr>
            </w:pPr>
            <w:r>
              <w:rPr>
                <w:rFonts w:ascii="仿宋" w:hAnsi="仿宋" w:eastAsia="仿宋" w:cs="仿宋"/>
                <w:spacing w:val="18"/>
                <w:sz w:val="18"/>
                <w:szCs w:val="18"/>
              </w:rPr>
              <w:t>规范进行城市供水工程的设计</w:t>
            </w:r>
          </w:p>
          <w:p>
            <w:pPr>
              <w:spacing w:before="21" w:line="234" w:lineRule="auto"/>
              <w:ind w:left="671"/>
              <w:rPr>
                <w:rFonts w:ascii="仿宋" w:hAnsi="仿宋" w:eastAsia="仿宋" w:cs="仿宋"/>
                <w:sz w:val="18"/>
                <w:szCs w:val="18"/>
              </w:rPr>
            </w:pPr>
            <w:r>
              <w:rPr>
                <w:rFonts w:ascii="仿宋" w:hAnsi="仿宋" w:eastAsia="仿宋" w:cs="仿宋"/>
                <w:spacing w:val="16"/>
                <w:sz w:val="18"/>
                <w:szCs w:val="18"/>
              </w:rPr>
              <w:t>或者施工的处罚</w:t>
            </w:r>
          </w:p>
        </w:tc>
        <w:tc>
          <w:tcPr>
            <w:tcW w:w="881" w:type="dxa"/>
            <w:vAlign w:val="top"/>
          </w:tcPr>
          <w:p>
            <w:pPr>
              <w:rPr>
                <w:rFonts w:ascii="Arial"/>
                <w:sz w:val="21"/>
              </w:rPr>
            </w:pPr>
          </w:p>
        </w:tc>
        <w:tc>
          <w:tcPr>
            <w:tcW w:w="6297" w:type="dxa"/>
            <w:vAlign w:val="top"/>
          </w:tcPr>
          <w:p>
            <w:pPr>
              <w:spacing w:before="55" w:line="231" w:lineRule="auto"/>
              <w:ind w:left="40"/>
              <w:rPr>
                <w:rFonts w:ascii="仿宋" w:hAnsi="仿宋" w:eastAsia="仿宋" w:cs="仿宋"/>
                <w:sz w:val="18"/>
                <w:szCs w:val="18"/>
              </w:rPr>
            </w:pPr>
            <w:r>
              <w:rPr>
                <w:rFonts w:ascii="仿宋" w:hAnsi="仿宋" w:eastAsia="仿宋" w:cs="仿宋"/>
                <w:spacing w:val="12"/>
                <w:sz w:val="18"/>
                <w:szCs w:val="18"/>
              </w:rPr>
              <w:t>【行政法规】</w:t>
            </w:r>
            <w:r>
              <w:rPr>
                <w:rFonts w:ascii="仿宋" w:hAnsi="仿宋" w:eastAsia="仿宋" w:cs="仿宋"/>
                <w:spacing w:val="-43"/>
                <w:sz w:val="18"/>
                <w:szCs w:val="18"/>
              </w:rPr>
              <w:t xml:space="preserve"> </w:t>
            </w:r>
            <w:r>
              <w:rPr>
                <w:rFonts w:ascii="仿宋" w:hAnsi="仿宋" w:eastAsia="仿宋" w:cs="仿宋"/>
                <w:spacing w:val="12"/>
                <w:sz w:val="18"/>
                <w:szCs w:val="18"/>
              </w:rPr>
              <w:t>《城市供水条例》</w:t>
            </w:r>
            <w:r>
              <w:rPr>
                <w:rFonts w:ascii="仿宋" w:hAnsi="仿宋" w:eastAsia="仿宋" w:cs="仿宋"/>
                <w:spacing w:val="41"/>
                <w:sz w:val="18"/>
                <w:szCs w:val="18"/>
              </w:rPr>
              <w:t xml:space="preserve"> </w:t>
            </w:r>
            <w:r>
              <w:rPr>
                <w:rFonts w:ascii="仿宋" w:hAnsi="仿宋" w:eastAsia="仿宋" w:cs="仿宋"/>
                <w:spacing w:val="12"/>
                <w:sz w:val="18"/>
                <w:szCs w:val="18"/>
              </w:rPr>
              <w:t>(国务院令第158号)</w:t>
            </w:r>
          </w:p>
          <w:p>
            <w:pPr>
              <w:spacing w:before="30" w:line="245" w:lineRule="auto"/>
              <w:ind w:left="56" w:right="107" w:firstLine="421"/>
              <w:rPr>
                <w:rFonts w:ascii="仿宋" w:hAnsi="仿宋" w:eastAsia="仿宋" w:cs="仿宋"/>
                <w:sz w:val="18"/>
                <w:szCs w:val="18"/>
              </w:rPr>
            </w:pPr>
            <w:r>
              <w:rPr>
                <w:rFonts w:ascii="仿宋" w:hAnsi="仿宋" w:eastAsia="仿宋" w:cs="仿宋"/>
                <w:spacing w:val="16"/>
                <w:sz w:val="18"/>
                <w:szCs w:val="18"/>
              </w:rPr>
              <w:t>第十六条</w:t>
            </w:r>
            <w:r>
              <w:rPr>
                <w:rFonts w:ascii="仿宋" w:hAnsi="仿宋" w:eastAsia="仿宋" w:cs="仿宋"/>
                <w:spacing w:val="46"/>
                <w:sz w:val="18"/>
                <w:szCs w:val="18"/>
              </w:rPr>
              <w:t xml:space="preserve"> </w:t>
            </w:r>
            <w:r>
              <w:rPr>
                <w:rFonts w:ascii="仿宋" w:hAnsi="仿宋" w:eastAsia="仿宋" w:cs="仿宋"/>
                <w:spacing w:val="16"/>
                <w:sz w:val="18"/>
                <w:szCs w:val="18"/>
              </w:rPr>
              <w:t>城市供水工程的设计</w:t>
            </w:r>
            <w:r>
              <w:rPr>
                <w:rFonts w:ascii="仿宋" w:hAnsi="仿宋" w:eastAsia="仿宋" w:cs="仿宋"/>
                <w:spacing w:val="-52"/>
                <w:sz w:val="18"/>
                <w:szCs w:val="18"/>
              </w:rPr>
              <w:t xml:space="preserve"> </w:t>
            </w:r>
            <w:r>
              <w:rPr>
                <w:rFonts w:ascii="仿宋" w:hAnsi="仿宋" w:eastAsia="仿宋" w:cs="仿宋"/>
                <w:spacing w:val="16"/>
                <w:sz w:val="18"/>
                <w:szCs w:val="18"/>
              </w:rPr>
              <w:t>、施工</w:t>
            </w:r>
            <w:r>
              <w:rPr>
                <w:rFonts w:ascii="仿宋" w:hAnsi="仿宋" w:eastAsia="仿宋" w:cs="仿宋"/>
                <w:spacing w:val="-52"/>
                <w:sz w:val="18"/>
                <w:szCs w:val="18"/>
              </w:rPr>
              <w:t xml:space="preserve"> </w:t>
            </w:r>
            <w:r>
              <w:rPr>
                <w:rFonts w:ascii="仿宋" w:hAnsi="仿宋" w:eastAsia="仿宋" w:cs="仿宋"/>
                <w:spacing w:val="16"/>
                <w:sz w:val="18"/>
                <w:szCs w:val="18"/>
              </w:rPr>
              <w:t>，应当委托持有相应资质证</w:t>
            </w:r>
            <w:r>
              <w:rPr>
                <w:rFonts w:ascii="仿宋" w:hAnsi="仿宋" w:eastAsia="仿宋" w:cs="仿宋"/>
                <w:sz w:val="18"/>
                <w:szCs w:val="18"/>
              </w:rPr>
              <w:t xml:space="preserve"> </w:t>
            </w:r>
            <w:r>
              <w:rPr>
                <w:rFonts w:ascii="仿宋" w:hAnsi="仿宋" w:eastAsia="仿宋" w:cs="仿宋"/>
                <w:spacing w:val="18"/>
                <w:sz w:val="18"/>
                <w:szCs w:val="18"/>
              </w:rPr>
              <w:t>书的设计</w:t>
            </w:r>
            <w:r>
              <w:rPr>
                <w:rFonts w:ascii="仿宋" w:hAnsi="仿宋" w:eastAsia="仿宋" w:cs="仿宋"/>
                <w:spacing w:val="-52"/>
                <w:sz w:val="18"/>
                <w:szCs w:val="18"/>
              </w:rPr>
              <w:t xml:space="preserve"> </w:t>
            </w:r>
            <w:r>
              <w:rPr>
                <w:rFonts w:ascii="仿宋" w:hAnsi="仿宋" w:eastAsia="仿宋" w:cs="仿宋"/>
                <w:spacing w:val="18"/>
                <w:sz w:val="18"/>
                <w:szCs w:val="18"/>
              </w:rPr>
              <w:t>、施工单位承担</w:t>
            </w:r>
            <w:r>
              <w:rPr>
                <w:rFonts w:ascii="仿宋" w:hAnsi="仿宋" w:eastAsia="仿宋" w:cs="仿宋"/>
                <w:spacing w:val="-52"/>
                <w:sz w:val="18"/>
                <w:szCs w:val="18"/>
              </w:rPr>
              <w:t xml:space="preserve"> </w:t>
            </w:r>
            <w:r>
              <w:rPr>
                <w:rFonts w:ascii="仿宋" w:hAnsi="仿宋" w:eastAsia="仿宋" w:cs="仿宋"/>
                <w:spacing w:val="18"/>
                <w:sz w:val="18"/>
                <w:szCs w:val="18"/>
              </w:rPr>
              <w:t>，并遵守国家有关技</w:t>
            </w:r>
            <w:r>
              <w:rPr>
                <w:rFonts w:ascii="仿宋" w:hAnsi="仿宋" w:eastAsia="仿宋" w:cs="仿宋"/>
                <w:spacing w:val="17"/>
                <w:sz w:val="18"/>
                <w:szCs w:val="18"/>
              </w:rPr>
              <w:t>术标准和规范。禁止无</w:t>
            </w:r>
            <w:r>
              <w:rPr>
                <w:rFonts w:ascii="仿宋" w:hAnsi="仿宋" w:eastAsia="仿宋" w:cs="仿宋"/>
                <w:sz w:val="18"/>
                <w:szCs w:val="18"/>
              </w:rPr>
              <w:t xml:space="preserve">  </w:t>
            </w:r>
            <w:r>
              <w:rPr>
                <w:rFonts w:ascii="仿宋" w:hAnsi="仿宋" w:eastAsia="仿宋" w:cs="仿宋"/>
                <w:spacing w:val="19"/>
                <w:sz w:val="18"/>
                <w:szCs w:val="18"/>
              </w:rPr>
              <w:t>证或者超越资质证书规定的经营范围承担城市供水工程的设计</w:t>
            </w:r>
            <w:r>
              <w:rPr>
                <w:rFonts w:ascii="仿宋" w:hAnsi="仿宋" w:eastAsia="仿宋" w:cs="仿宋"/>
                <w:spacing w:val="-52"/>
                <w:sz w:val="18"/>
                <w:szCs w:val="18"/>
              </w:rPr>
              <w:t xml:space="preserve"> </w:t>
            </w:r>
            <w:r>
              <w:rPr>
                <w:rFonts w:ascii="仿宋" w:hAnsi="仿宋" w:eastAsia="仿宋" w:cs="仿宋"/>
                <w:spacing w:val="19"/>
                <w:sz w:val="18"/>
                <w:szCs w:val="18"/>
              </w:rPr>
              <w:t>、</w:t>
            </w:r>
            <w:r>
              <w:rPr>
                <w:rFonts w:ascii="仿宋" w:hAnsi="仿宋" w:eastAsia="仿宋" w:cs="仿宋"/>
                <w:spacing w:val="18"/>
                <w:sz w:val="18"/>
                <w:szCs w:val="18"/>
              </w:rPr>
              <w:t>施工</w:t>
            </w:r>
            <w:r>
              <w:rPr>
                <w:rFonts w:ascii="仿宋" w:hAnsi="仿宋" w:eastAsia="仿宋" w:cs="仿宋"/>
                <w:sz w:val="18"/>
                <w:szCs w:val="18"/>
              </w:rPr>
              <w:t xml:space="preserve">  </w:t>
            </w:r>
            <w:r>
              <w:rPr>
                <w:rFonts w:ascii="仿宋" w:hAnsi="仿宋" w:eastAsia="仿宋" w:cs="仿宋"/>
                <w:spacing w:val="3"/>
                <w:sz w:val="18"/>
                <w:szCs w:val="18"/>
              </w:rPr>
              <w:t>任务。</w:t>
            </w:r>
          </w:p>
          <w:p>
            <w:pPr>
              <w:spacing w:before="26" w:line="234" w:lineRule="auto"/>
              <w:ind w:left="57" w:right="206" w:firstLine="420"/>
              <w:rPr>
                <w:rFonts w:ascii="仿宋" w:hAnsi="仿宋" w:eastAsia="仿宋" w:cs="仿宋"/>
                <w:sz w:val="18"/>
                <w:szCs w:val="18"/>
              </w:rPr>
            </w:pPr>
            <w:r>
              <w:rPr>
                <w:rFonts w:ascii="仿宋" w:hAnsi="仿宋" w:eastAsia="仿宋" w:cs="仿宋"/>
                <w:spacing w:val="15"/>
                <w:sz w:val="18"/>
                <w:szCs w:val="18"/>
              </w:rPr>
              <w:t>第三十四条：</w:t>
            </w:r>
            <w:r>
              <w:rPr>
                <w:rFonts w:ascii="仿宋" w:hAnsi="仿宋" w:eastAsia="仿宋" w:cs="仿宋"/>
                <w:spacing w:val="-50"/>
                <w:sz w:val="18"/>
                <w:szCs w:val="18"/>
              </w:rPr>
              <w:t xml:space="preserve"> </w:t>
            </w:r>
            <w:r>
              <w:rPr>
                <w:rFonts w:ascii="仿宋" w:hAnsi="仿宋" w:eastAsia="仿宋" w:cs="仿宋"/>
                <w:spacing w:val="15"/>
                <w:sz w:val="18"/>
                <w:szCs w:val="18"/>
              </w:rPr>
              <w:t>违反本条例规定，有下列行为之一的， 由</w:t>
            </w:r>
            <w:r>
              <w:rPr>
                <w:rFonts w:ascii="仿宋" w:hAnsi="仿宋" w:eastAsia="仿宋" w:cs="仿宋"/>
                <w:spacing w:val="14"/>
                <w:sz w:val="18"/>
                <w:szCs w:val="18"/>
              </w:rPr>
              <w:t>城市行政</w:t>
            </w:r>
            <w:r>
              <w:rPr>
                <w:rFonts w:ascii="仿宋" w:hAnsi="仿宋" w:eastAsia="仿宋" w:cs="仿宋"/>
                <w:sz w:val="18"/>
                <w:szCs w:val="18"/>
              </w:rPr>
              <w:t xml:space="preserve"> </w:t>
            </w:r>
            <w:r>
              <w:rPr>
                <w:rFonts w:ascii="仿宋" w:hAnsi="仿宋" w:eastAsia="仿宋" w:cs="仿宋"/>
                <w:spacing w:val="17"/>
                <w:sz w:val="18"/>
                <w:szCs w:val="18"/>
              </w:rPr>
              <w:t>主管部门责令停止违法行为</w:t>
            </w:r>
            <w:r>
              <w:rPr>
                <w:rFonts w:ascii="仿宋" w:hAnsi="仿宋" w:eastAsia="仿宋" w:cs="仿宋"/>
                <w:spacing w:val="-35"/>
                <w:sz w:val="18"/>
                <w:szCs w:val="18"/>
              </w:rPr>
              <w:t xml:space="preserve"> </w:t>
            </w:r>
            <w:r>
              <w:rPr>
                <w:rFonts w:ascii="仿宋" w:hAnsi="仿宋" w:eastAsia="仿宋" w:cs="仿宋"/>
                <w:spacing w:val="17"/>
                <w:sz w:val="18"/>
                <w:szCs w:val="18"/>
              </w:rPr>
              <w:t>，可以处以罚款</w:t>
            </w:r>
            <w:r>
              <w:rPr>
                <w:rFonts w:ascii="仿宋" w:hAnsi="仿宋" w:eastAsia="仿宋" w:cs="仿宋"/>
                <w:spacing w:val="-53"/>
                <w:sz w:val="18"/>
                <w:szCs w:val="18"/>
              </w:rPr>
              <w:t xml:space="preserve"> </w:t>
            </w:r>
            <w:r>
              <w:rPr>
                <w:rFonts w:ascii="仿宋" w:hAnsi="仿宋" w:eastAsia="仿宋" w:cs="仿宋"/>
                <w:spacing w:val="17"/>
                <w:sz w:val="18"/>
                <w:szCs w:val="18"/>
              </w:rPr>
              <w:t>；对负有直接责任的主管</w:t>
            </w:r>
            <w:r>
              <w:rPr>
                <w:rFonts w:ascii="仿宋" w:hAnsi="仿宋" w:eastAsia="仿宋" w:cs="仿宋"/>
                <w:sz w:val="18"/>
                <w:szCs w:val="18"/>
              </w:rPr>
              <w:t xml:space="preserve"> </w:t>
            </w:r>
            <w:r>
              <w:rPr>
                <w:rFonts w:ascii="仿宋" w:hAnsi="仿宋" w:eastAsia="仿宋" w:cs="仿宋"/>
                <w:spacing w:val="18"/>
                <w:sz w:val="18"/>
                <w:szCs w:val="18"/>
              </w:rPr>
              <w:t>人员和其他责任人员</w:t>
            </w:r>
            <w:r>
              <w:rPr>
                <w:rFonts w:ascii="仿宋" w:hAnsi="仿宋" w:eastAsia="仿宋" w:cs="仿宋"/>
                <w:spacing w:val="-49"/>
                <w:sz w:val="18"/>
                <w:szCs w:val="18"/>
              </w:rPr>
              <w:t xml:space="preserve"> </w:t>
            </w:r>
            <w:r>
              <w:rPr>
                <w:rFonts w:ascii="仿宋" w:hAnsi="仿宋" w:eastAsia="仿宋" w:cs="仿宋"/>
                <w:spacing w:val="18"/>
                <w:sz w:val="18"/>
                <w:szCs w:val="18"/>
              </w:rPr>
              <w:t>，其所在单位或者上级机关可以给予行政处分：</w:t>
            </w:r>
          </w:p>
          <w:p>
            <w:pPr>
              <w:spacing w:line="219" w:lineRule="auto"/>
              <w:ind w:left="359"/>
              <w:rPr>
                <w:rFonts w:ascii="仿宋" w:hAnsi="仿宋" w:eastAsia="仿宋" w:cs="仿宋"/>
                <w:sz w:val="18"/>
                <w:szCs w:val="18"/>
              </w:rPr>
            </w:pPr>
            <w:r>
              <w:rPr>
                <w:rFonts w:ascii="仿宋" w:hAnsi="仿宋" w:eastAsia="仿宋" w:cs="仿宋"/>
                <w:spacing w:val="17"/>
                <w:sz w:val="18"/>
                <w:szCs w:val="18"/>
              </w:rPr>
              <w:t>（</w:t>
            </w:r>
            <w:r>
              <w:rPr>
                <w:rFonts w:ascii="仿宋" w:hAnsi="仿宋" w:eastAsia="仿宋" w:cs="仿宋"/>
                <w:spacing w:val="-10"/>
                <w:sz w:val="18"/>
                <w:szCs w:val="18"/>
              </w:rPr>
              <w:t xml:space="preserve"> </w:t>
            </w:r>
            <w:r>
              <w:rPr>
                <w:rFonts w:ascii="仿宋" w:hAnsi="仿宋" w:eastAsia="仿宋" w:cs="仿宋"/>
                <w:spacing w:val="17"/>
                <w:sz w:val="18"/>
                <w:szCs w:val="18"/>
              </w:rPr>
              <w:t>二</w:t>
            </w:r>
            <w:r>
              <w:rPr>
                <w:rFonts w:ascii="仿宋" w:hAnsi="仿宋" w:eastAsia="仿宋" w:cs="仿宋"/>
                <w:spacing w:val="-54"/>
                <w:sz w:val="18"/>
                <w:szCs w:val="18"/>
              </w:rPr>
              <w:t xml:space="preserve"> </w:t>
            </w:r>
            <w:r>
              <w:rPr>
                <w:rFonts w:ascii="仿宋" w:hAnsi="仿宋" w:eastAsia="仿宋" w:cs="仿宋"/>
                <w:spacing w:val="17"/>
                <w:sz w:val="18"/>
                <w:szCs w:val="18"/>
              </w:rPr>
              <w:t>）未按国家规定的技术标准和规范进行城</w:t>
            </w:r>
            <w:r>
              <w:rPr>
                <w:rFonts w:ascii="仿宋" w:hAnsi="仿宋" w:eastAsia="仿宋" w:cs="仿宋"/>
                <w:spacing w:val="16"/>
                <w:sz w:val="18"/>
                <w:szCs w:val="18"/>
              </w:rPr>
              <w:t>市供水工程的设计或</w:t>
            </w:r>
          </w:p>
        </w:tc>
        <w:tc>
          <w:tcPr>
            <w:tcW w:w="1433" w:type="dxa"/>
            <w:vAlign w:val="top"/>
          </w:tcPr>
          <w:p>
            <w:pPr>
              <w:spacing w:line="317" w:lineRule="auto"/>
              <w:rPr>
                <w:rFonts w:ascii="Arial"/>
                <w:sz w:val="21"/>
              </w:rPr>
            </w:pPr>
          </w:p>
          <w:p>
            <w:pPr>
              <w:spacing w:line="317" w:lineRule="auto"/>
              <w:rPr>
                <w:rFonts w:ascii="Arial"/>
                <w:sz w:val="21"/>
              </w:rPr>
            </w:pPr>
          </w:p>
          <w:p>
            <w:pPr>
              <w:spacing w:line="318"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9" w:hRule="atLeast"/>
        </w:trPr>
        <w:tc>
          <w:tcPr>
            <w:tcW w:w="652"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9" w:line="191" w:lineRule="auto"/>
              <w:ind w:left="195"/>
            </w:pPr>
            <w:r>
              <w:rPr>
                <w:spacing w:val="1"/>
              </w:rPr>
              <w:t>551</w:t>
            </w:r>
          </w:p>
        </w:tc>
        <w:tc>
          <w:tcPr>
            <w:tcW w:w="1087"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0202277000</w:t>
            </w:r>
          </w:p>
        </w:tc>
        <w:tc>
          <w:tcPr>
            <w:tcW w:w="1087" w:type="dxa"/>
            <w:vAlign w:val="top"/>
          </w:tcPr>
          <w:p>
            <w:pPr>
              <w:spacing w:line="355" w:lineRule="auto"/>
              <w:rPr>
                <w:rFonts w:ascii="Arial"/>
                <w:sz w:val="21"/>
              </w:rPr>
            </w:pPr>
          </w:p>
          <w:p>
            <w:pPr>
              <w:spacing w:line="355" w:lineRule="auto"/>
              <w:rPr>
                <w:rFonts w:ascii="Arial"/>
                <w:sz w:val="21"/>
              </w:rPr>
            </w:pPr>
          </w:p>
          <w:p>
            <w:pPr>
              <w:pStyle w:val="6"/>
              <w:spacing w:before="59" w:line="231" w:lineRule="auto"/>
              <w:ind w:left="44"/>
            </w:pPr>
            <w:r>
              <w:rPr>
                <w:spacing w:val="11"/>
              </w:rPr>
              <w:t>行政处罚</w:t>
            </w:r>
          </w:p>
        </w:tc>
        <w:tc>
          <w:tcPr>
            <w:tcW w:w="2714" w:type="dxa"/>
            <w:vAlign w:val="top"/>
          </w:tcPr>
          <w:p>
            <w:pPr>
              <w:spacing w:line="462"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对违反城市供水发展规划及其</w:t>
            </w:r>
          </w:p>
          <w:p>
            <w:pPr>
              <w:spacing w:before="17" w:line="233" w:lineRule="auto"/>
              <w:ind w:left="67"/>
              <w:rPr>
                <w:rFonts w:ascii="仿宋" w:hAnsi="仿宋" w:eastAsia="仿宋" w:cs="仿宋"/>
                <w:sz w:val="18"/>
                <w:szCs w:val="18"/>
              </w:rPr>
            </w:pPr>
            <w:r>
              <w:rPr>
                <w:rFonts w:ascii="仿宋" w:hAnsi="仿宋" w:eastAsia="仿宋" w:cs="仿宋"/>
                <w:spacing w:val="17"/>
                <w:sz w:val="18"/>
                <w:szCs w:val="18"/>
              </w:rPr>
              <w:t>年度计划兴建城市供水工程的</w:t>
            </w:r>
          </w:p>
          <w:p>
            <w:pPr>
              <w:spacing w:before="22" w:line="234" w:lineRule="auto"/>
              <w:ind w:left="1183"/>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2"/>
                <w:sz w:val="18"/>
                <w:szCs w:val="18"/>
              </w:rPr>
              <w:t>【行政法规】</w:t>
            </w:r>
            <w:r>
              <w:rPr>
                <w:rFonts w:ascii="仿宋" w:hAnsi="仿宋" w:eastAsia="仿宋" w:cs="仿宋"/>
                <w:spacing w:val="-43"/>
                <w:sz w:val="18"/>
                <w:szCs w:val="18"/>
              </w:rPr>
              <w:t xml:space="preserve"> </w:t>
            </w:r>
            <w:r>
              <w:rPr>
                <w:rFonts w:ascii="仿宋" w:hAnsi="仿宋" w:eastAsia="仿宋" w:cs="仿宋"/>
                <w:spacing w:val="12"/>
                <w:sz w:val="18"/>
                <w:szCs w:val="18"/>
              </w:rPr>
              <w:t>《城市供水条例》</w:t>
            </w:r>
            <w:r>
              <w:rPr>
                <w:rFonts w:ascii="仿宋" w:hAnsi="仿宋" w:eastAsia="仿宋" w:cs="仿宋"/>
                <w:spacing w:val="41"/>
                <w:sz w:val="18"/>
                <w:szCs w:val="18"/>
              </w:rPr>
              <w:t xml:space="preserve"> </w:t>
            </w:r>
            <w:r>
              <w:rPr>
                <w:rFonts w:ascii="仿宋" w:hAnsi="仿宋" w:eastAsia="仿宋" w:cs="仿宋"/>
                <w:spacing w:val="12"/>
                <w:sz w:val="18"/>
                <w:szCs w:val="18"/>
              </w:rPr>
              <w:t>(国务院令第158号)</w:t>
            </w:r>
          </w:p>
          <w:p>
            <w:pPr>
              <w:spacing w:before="25" w:line="238" w:lineRule="auto"/>
              <w:ind w:left="58" w:right="107" w:firstLine="419"/>
              <w:rPr>
                <w:rFonts w:ascii="仿宋" w:hAnsi="仿宋" w:eastAsia="仿宋" w:cs="仿宋"/>
                <w:sz w:val="18"/>
                <w:szCs w:val="18"/>
              </w:rPr>
            </w:pPr>
            <w:r>
              <w:rPr>
                <w:rFonts w:ascii="仿宋" w:hAnsi="仿宋" w:eastAsia="仿宋" w:cs="仿宋"/>
                <w:spacing w:val="17"/>
                <w:sz w:val="18"/>
                <w:szCs w:val="18"/>
              </w:rPr>
              <w:t>第十五条</w:t>
            </w:r>
            <w:r>
              <w:rPr>
                <w:rFonts w:ascii="仿宋" w:hAnsi="仿宋" w:eastAsia="仿宋" w:cs="仿宋"/>
                <w:spacing w:val="56"/>
                <w:sz w:val="18"/>
                <w:szCs w:val="18"/>
              </w:rPr>
              <w:t xml:space="preserve"> </w:t>
            </w:r>
            <w:r>
              <w:rPr>
                <w:rFonts w:ascii="仿宋" w:hAnsi="仿宋" w:eastAsia="仿宋" w:cs="仿宋"/>
                <w:spacing w:val="17"/>
                <w:sz w:val="18"/>
                <w:szCs w:val="18"/>
              </w:rPr>
              <w:t>城市供水工程的建设</w:t>
            </w:r>
            <w:r>
              <w:rPr>
                <w:rFonts w:ascii="仿宋" w:hAnsi="仿宋" w:eastAsia="仿宋" w:cs="仿宋"/>
                <w:spacing w:val="-52"/>
                <w:sz w:val="18"/>
                <w:szCs w:val="18"/>
              </w:rPr>
              <w:t xml:space="preserve"> </w:t>
            </w:r>
            <w:r>
              <w:rPr>
                <w:rFonts w:ascii="仿宋" w:hAnsi="仿宋" w:eastAsia="仿宋" w:cs="仿宋"/>
                <w:spacing w:val="17"/>
                <w:sz w:val="18"/>
                <w:szCs w:val="18"/>
              </w:rPr>
              <w:t>，应当按照城市供水发展规划及其</w:t>
            </w:r>
            <w:r>
              <w:rPr>
                <w:rFonts w:ascii="仿宋" w:hAnsi="仿宋" w:eastAsia="仿宋" w:cs="仿宋"/>
                <w:sz w:val="18"/>
                <w:szCs w:val="18"/>
              </w:rPr>
              <w:t xml:space="preserve"> </w:t>
            </w:r>
            <w:r>
              <w:rPr>
                <w:rFonts w:ascii="仿宋" w:hAnsi="仿宋" w:eastAsia="仿宋" w:cs="仿宋"/>
                <w:spacing w:val="13"/>
                <w:sz w:val="18"/>
                <w:szCs w:val="18"/>
              </w:rPr>
              <w:t>年度建设计划进行。</w:t>
            </w:r>
          </w:p>
          <w:p>
            <w:pPr>
              <w:spacing w:before="31" w:line="238" w:lineRule="auto"/>
              <w:ind w:left="57" w:right="206" w:firstLine="420"/>
              <w:rPr>
                <w:rFonts w:ascii="仿宋" w:hAnsi="仿宋" w:eastAsia="仿宋" w:cs="仿宋"/>
                <w:sz w:val="18"/>
                <w:szCs w:val="18"/>
              </w:rPr>
            </w:pPr>
            <w:r>
              <w:rPr>
                <w:rFonts w:ascii="仿宋" w:hAnsi="仿宋" w:eastAsia="仿宋" w:cs="仿宋"/>
                <w:spacing w:val="15"/>
                <w:sz w:val="18"/>
                <w:szCs w:val="18"/>
              </w:rPr>
              <w:t>第三十四条：</w:t>
            </w:r>
            <w:r>
              <w:rPr>
                <w:rFonts w:ascii="仿宋" w:hAnsi="仿宋" w:eastAsia="仿宋" w:cs="仿宋"/>
                <w:spacing w:val="-50"/>
                <w:sz w:val="18"/>
                <w:szCs w:val="18"/>
              </w:rPr>
              <w:t xml:space="preserve"> </w:t>
            </w:r>
            <w:r>
              <w:rPr>
                <w:rFonts w:ascii="仿宋" w:hAnsi="仿宋" w:eastAsia="仿宋" w:cs="仿宋"/>
                <w:spacing w:val="15"/>
                <w:sz w:val="18"/>
                <w:szCs w:val="18"/>
              </w:rPr>
              <w:t>违反本条例规定，有下列行为之一的， 由</w:t>
            </w:r>
            <w:r>
              <w:rPr>
                <w:rFonts w:ascii="仿宋" w:hAnsi="仿宋" w:eastAsia="仿宋" w:cs="仿宋"/>
                <w:spacing w:val="14"/>
                <w:sz w:val="18"/>
                <w:szCs w:val="18"/>
              </w:rPr>
              <w:t>城市行政</w:t>
            </w:r>
            <w:r>
              <w:rPr>
                <w:rFonts w:ascii="仿宋" w:hAnsi="仿宋" w:eastAsia="仿宋" w:cs="仿宋"/>
                <w:sz w:val="18"/>
                <w:szCs w:val="18"/>
              </w:rPr>
              <w:t xml:space="preserve"> </w:t>
            </w:r>
            <w:r>
              <w:rPr>
                <w:rFonts w:ascii="仿宋" w:hAnsi="仿宋" w:eastAsia="仿宋" w:cs="仿宋"/>
                <w:spacing w:val="17"/>
                <w:sz w:val="18"/>
                <w:szCs w:val="18"/>
              </w:rPr>
              <w:t>主管部门责令停止违法行为</w:t>
            </w:r>
            <w:r>
              <w:rPr>
                <w:rFonts w:ascii="仿宋" w:hAnsi="仿宋" w:eastAsia="仿宋" w:cs="仿宋"/>
                <w:spacing w:val="-35"/>
                <w:sz w:val="18"/>
                <w:szCs w:val="18"/>
              </w:rPr>
              <w:t xml:space="preserve"> </w:t>
            </w:r>
            <w:r>
              <w:rPr>
                <w:rFonts w:ascii="仿宋" w:hAnsi="仿宋" w:eastAsia="仿宋" w:cs="仿宋"/>
                <w:spacing w:val="17"/>
                <w:sz w:val="18"/>
                <w:szCs w:val="18"/>
              </w:rPr>
              <w:t>，可以处以罚款</w:t>
            </w:r>
            <w:r>
              <w:rPr>
                <w:rFonts w:ascii="仿宋" w:hAnsi="仿宋" w:eastAsia="仿宋" w:cs="仿宋"/>
                <w:spacing w:val="-53"/>
                <w:sz w:val="18"/>
                <w:szCs w:val="18"/>
              </w:rPr>
              <w:t xml:space="preserve"> </w:t>
            </w:r>
            <w:r>
              <w:rPr>
                <w:rFonts w:ascii="仿宋" w:hAnsi="仿宋" w:eastAsia="仿宋" w:cs="仿宋"/>
                <w:spacing w:val="17"/>
                <w:sz w:val="18"/>
                <w:szCs w:val="18"/>
              </w:rPr>
              <w:t>；对负有直接责任的主管</w:t>
            </w:r>
            <w:r>
              <w:rPr>
                <w:rFonts w:ascii="仿宋" w:hAnsi="仿宋" w:eastAsia="仿宋" w:cs="仿宋"/>
                <w:sz w:val="18"/>
                <w:szCs w:val="18"/>
              </w:rPr>
              <w:t xml:space="preserve"> </w:t>
            </w:r>
            <w:r>
              <w:rPr>
                <w:rFonts w:ascii="仿宋" w:hAnsi="仿宋" w:eastAsia="仿宋" w:cs="仿宋"/>
                <w:spacing w:val="18"/>
                <w:sz w:val="18"/>
                <w:szCs w:val="18"/>
              </w:rPr>
              <w:t>人员和其他责任人员</w:t>
            </w:r>
            <w:r>
              <w:rPr>
                <w:rFonts w:ascii="仿宋" w:hAnsi="仿宋" w:eastAsia="仿宋" w:cs="仿宋"/>
                <w:spacing w:val="-49"/>
                <w:sz w:val="18"/>
                <w:szCs w:val="18"/>
              </w:rPr>
              <w:t xml:space="preserve"> </w:t>
            </w:r>
            <w:r>
              <w:rPr>
                <w:rFonts w:ascii="仿宋" w:hAnsi="仿宋" w:eastAsia="仿宋" w:cs="仿宋"/>
                <w:spacing w:val="18"/>
                <w:sz w:val="18"/>
                <w:szCs w:val="18"/>
              </w:rPr>
              <w:t>，其所在单位或者上级机关可以给予行政处分：</w:t>
            </w:r>
          </w:p>
          <w:p>
            <w:pPr>
              <w:spacing w:line="189" w:lineRule="auto"/>
              <w:ind w:left="359"/>
              <w:rPr>
                <w:rFonts w:ascii="仿宋" w:hAnsi="仿宋" w:eastAsia="仿宋" w:cs="仿宋"/>
                <w:sz w:val="18"/>
                <w:szCs w:val="18"/>
              </w:rPr>
            </w:pPr>
            <w:r>
              <w:rPr>
                <w:rFonts w:ascii="仿宋" w:hAnsi="仿宋" w:eastAsia="仿宋" w:cs="仿宋"/>
                <w:spacing w:val="18"/>
                <w:sz w:val="18"/>
                <w:szCs w:val="18"/>
              </w:rPr>
              <w:t>（三）</w:t>
            </w:r>
            <w:r>
              <w:rPr>
                <w:rFonts w:ascii="仿宋" w:hAnsi="仿宋" w:eastAsia="仿宋" w:cs="仿宋"/>
                <w:spacing w:val="-45"/>
                <w:sz w:val="18"/>
                <w:szCs w:val="18"/>
              </w:rPr>
              <w:t xml:space="preserve"> </w:t>
            </w:r>
            <w:r>
              <w:rPr>
                <w:rFonts w:ascii="仿宋" w:hAnsi="仿宋" w:eastAsia="仿宋" w:cs="仿宋"/>
                <w:spacing w:val="18"/>
                <w:sz w:val="18"/>
                <w:szCs w:val="18"/>
              </w:rPr>
              <w:t>违反城市供水发展规划及其年度计划</w:t>
            </w:r>
            <w:r>
              <w:rPr>
                <w:rFonts w:ascii="仿宋" w:hAnsi="仿宋" w:eastAsia="仿宋" w:cs="仿宋"/>
                <w:spacing w:val="17"/>
                <w:sz w:val="18"/>
                <w:szCs w:val="18"/>
              </w:rPr>
              <w:t>兴建城市供水工程的。</w:t>
            </w:r>
          </w:p>
        </w:tc>
        <w:tc>
          <w:tcPr>
            <w:tcW w:w="1433" w:type="dxa"/>
            <w:vAlign w:val="top"/>
          </w:tcPr>
          <w:p>
            <w:pPr>
              <w:spacing w:line="354" w:lineRule="auto"/>
              <w:rPr>
                <w:rFonts w:ascii="Arial"/>
                <w:sz w:val="21"/>
              </w:rPr>
            </w:pPr>
          </w:p>
          <w:p>
            <w:pPr>
              <w:spacing w:line="354"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2" w:hRule="atLeast"/>
        </w:trPr>
        <w:tc>
          <w:tcPr>
            <w:tcW w:w="652" w:type="dxa"/>
            <w:vAlign w:val="top"/>
          </w:tcPr>
          <w:p>
            <w:pPr>
              <w:spacing w:line="303" w:lineRule="auto"/>
              <w:rPr>
                <w:rFonts w:ascii="Arial"/>
                <w:sz w:val="21"/>
              </w:rPr>
            </w:pPr>
          </w:p>
          <w:p>
            <w:pPr>
              <w:spacing w:line="304" w:lineRule="auto"/>
              <w:rPr>
                <w:rFonts w:ascii="Arial"/>
                <w:sz w:val="21"/>
              </w:rPr>
            </w:pPr>
          </w:p>
          <w:p>
            <w:pPr>
              <w:pStyle w:val="6"/>
              <w:spacing w:before="59" w:line="190" w:lineRule="auto"/>
              <w:ind w:left="195"/>
            </w:pPr>
            <w:r>
              <w:rPr>
                <w:spacing w:val="1"/>
              </w:rPr>
              <w:t>552</w:t>
            </w:r>
          </w:p>
        </w:tc>
        <w:tc>
          <w:tcPr>
            <w:tcW w:w="1087" w:type="dxa"/>
            <w:vAlign w:val="top"/>
          </w:tcPr>
          <w:p>
            <w:pPr>
              <w:spacing w:line="302" w:lineRule="auto"/>
              <w:rPr>
                <w:rFonts w:ascii="Arial"/>
                <w:sz w:val="21"/>
              </w:rPr>
            </w:pPr>
          </w:p>
          <w:p>
            <w:pPr>
              <w:spacing w:line="303"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0202278000</w:t>
            </w:r>
          </w:p>
        </w:tc>
        <w:tc>
          <w:tcPr>
            <w:tcW w:w="1087" w:type="dxa"/>
            <w:vAlign w:val="top"/>
          </w:tcPr>
          <w:p>
            <w:pPr>
              <w:spacing w:line="289" w:lineRule="auto"/>
              <w:rPr>
                <w:rFonts w:ascii="Arial"/>
                <w:sz w:val="21"/>
              </w:rPr>
            </w:pPr>
          </w:p>
          <w:p>
            <w:pPr>
              <w:spacing w:line="290" w:lineRule="auto"/>
              <w:rPr>
                <w:rFonts w:ascii="Arial"/>
                <w:sz w:val="21"/>
              </w:rPr>
            </w:pPr>
          </w:p>
          <w:p>
            <w:pPr>
              <w:pStyle w:val="6"/>
              <w:spacing w:before="59" w:line="231" w:lineRule="auto"/>
              <w:ind w:left="44"/>
            </w:pPr>
            <w:r>
              <w:rPr>
                <w:spacing w:val="11"/>
              </w:rPr>
              <w:t>行政处罚</w:t>
            </w:r>
          </w:p>
        </w:tc>
        <w:tc>
          <w:tcPr>
            <w:tcW w:w="2714" w:type="dxa"/>
            <w:vAlign w:val="top"/>
          </w:tcPr>
          <w:p>
            <w:pPr>
              <w:spacing w:line="288" w:lineRule="auto"/>
              <w:rPr>
                <w:rFonts w:ascii="Arial"/>
                <w:sz w:val="21"/>
              </w:rPr>
            </w:pPr>
          </w:p>
          <w:p>
            <w:pPr>
              <w:spacing w:line="289" w:lineRule="auto"/>
              <w:rPr>
                <w:rFonts w:ascii="Arial"/>
                <w:sz w:val="21"/>
              </w:rPr>
            </w:pPr>
          </w:p>
          <w:p>
            <w:pPr>
              <w:spacing w:before="58" w:line="233" w:lineRule="auto"/>
              <w:ind w:left="168"/>
              <w:rPr>
                <w:rFonts w:ascii="仿宋" w:hAnsi="仿宋" w:eastAsia="仿宋" w:cs="仿宋"/>
                <w:sz w:val="18"/>
                <w:szCs w:val="18"/>
              </w:rPr>
            </w:pPr>
            <w:r>
              <w:rPr>
                <w:rFonts w:ascii="仿宋" w:hAnsi="仿宋" w:eastAsia="仿宋" w:cs="仿宋"/>
                <w:spacing w:val="18"/>
                <w:sz w:val="18"/>
                <w:szCs w:val="18"/>
              </w:rPr>
              <w:t>对未按规定缴纳水费的处罚</w:t>
            </w:r>
          </w:p>
        </w:tc>
        <w:tc>
          <w:tcPr>
            <w:tcW w:w="881" w:type="dxa"/>
            <w:vAlign w:val="top"/>
          </w:tcPr>
          <w:p>
            <w:pPr>
              <w:rPr>
                <w:rFonts w:ascii="Arial"/>
                <w:sz w:val="21"/>
              </w:rPr>
            </w:pPr>
          </w:p>
        </w:tc>
        <w:tc>
          <w:tcPr>
            <w:tcW w:w="6297" w:type="dxa"/>
            <w:vAlign w:val="top"/>
          </w:tcPr>
          <w:p>
            <w:pPr>
              <w:spacing w:before="39" w:line="231" w:lineRule="auto"/>
              <w:ind w:left="40"/>
              <w:rPr>
                <w:rFonts w:ascii="仿宋" w:hAnsi="仿宋" w:eastAsia="仿宋" w:cs="仿宋"/>
                <w:sz w:val="18"/>
                <w:szCs w:val="18"/>
              </w:rPr>
            </w:pPr>
            <w:r>
              <w:rPr>
                <w:rFonts w:ascii="仿宋" w:hAnsi="仿宋" w:eastAsia="仿宋" w:cs="仿宋"/>
                <w:spacing w:val="12"/>
                <w:sz w:val="18"/>
                <w:szCs w:val="18"/>
              </w:rPr>
              <w:t>【行政法规】</w:t>
            </w:r>
            <w:r>
              <w:rPr>
                <w:rFonts w:ascii="仿宋" w:hAnsi="仿宋" w:eastAsia="仿宋" w:cs="仿宋"/>
                <w:spacing w:val="-43"/>
                <w:sz w:val="18"/>
                <w:szCs w:val="18"/>
              </w:rPr>
              <w:t xml:space="preserve"> </w:t>
            </w:r>
            <w:r>
              <w:rPr>
                <w:rFonts w:ascii="仿宋" w:hAnsi="仿宋" w:eastAsia="仿宋" w:cs="仿宋"/>
                <w:spacing w:val="12"/>
                <w:sz w:val="18"/>
                <w:szCs w:val="18"/>
              </w:rPr>
              <w:t>《城市供水条例》</w:t>
            </w:r>
            <w:r>
              <w:rPr>
                <w:rFonts w:ascii="仿宋" w:hAnsi="仿宋" w:eastAsia="仿宋" w:cs="仿宋"/>
                <w:spacing w:val="41"/>
                <w:sz w:val="18"/>
                <w:szCs w:val="18"/>
              </w:rPr>
              <w:t xml:space="preserve"> </w:t>
            </w:r>
            <w:r>
              <w:rPr>
                <w:rFonts w:ascii="仿宋" w:hAnsi="仿宋" w:eastAsia="仿宋" w:cs="仿宋"/>
                <w:spacing w:val="12"/>
                <w:sz w:val="18"/>
                <w:szCs w:val="18"/>
              </w:rPr>
              <w:t>(国务院令第158号)</w:t>
            </w:r>
          </w:p>
          <w:p>
            <w:pPr>
              <w:spacing w:before="26"/>
              <w:ind w:left="54" w:right="107" w:firstLine="423"/>
              <w:rPr>
                <w:rFonts w:ascii="仿宋" w:hAnsi="仿宋" w:eastAsia="仿宋" w:cs="仿宋"/>
                <w:sz w:val="18"/>
                <w:szCs w:val="18"/>
              </w:rPr>
            </w:pPr>
            <w:r>
              <w:rPr>
                <w:rFonts w:ascii="仿宋" w:hAnsi="仿宋" w:eastAsia="仿宋" w:cs="仿宋"/>
                <w:spacing w:val="19"/>
                <w:sz w:val="18"/>
                <w:szCs w:val="18"/>
              </w:rPr>
              <w:t>第二十四条</w:t>
            </w:r>
            <w:r>
              <w:rPr>
                <w:rFonts w:ascii="仿宋" w:hAnsi="仿宋" w:eastAsia="仿宋" w:cs="仿宋"/>
                <w:spacing w:val="40"/>
                <w:sz w:val="18"/>
                <w:szCs w:val="18"/>
              </w:rPr>
              <w:t xml:space="preserve"> </w:t>
            </w:r>
            <w:r>
              <w:rPr>
                <w:rFonts w:ascii="仿宋" w:hAnsi="仿宋" w:eastAsia="仿宋" w:cs="仿宋"/>
                <w:spacing w:val="19"/>
                <w:sz w:val="18"/>
                <w:szCs w:val="18"/>
              </w:rPr>
              <w:t>用水单位和个人应当按照规定的计量标准和水价</w:t>
            </w:r>
            <w:r>
              <w:rPr>
                <w:rFonts w:ascii="仿宋" w:hAnsi="仿宋" w:eastAsia="仿宋" w:cs="仿宋"/>
                <w:spacing w:val="18"/>
                <w:sz w:val="18"/>
                <w:szCs w:val="18"/>
              </w:rPr>
              <w:t>标准</w:t>
            </w:r>
            <w:r>
              <w:rPr>
                <w:rFonts w:ascii="仿宋" w:hAnsi="仿宋" w:eastAsia="仿宋" w:cs="仿宋"/>
                <w:sz w:val="18"/>
                <w:szCs w:val="18"/>
              </w:rPr>
              <w:t xml:space="preserve"> </w:t>
            </w:r>
            <w:r>
              <w:rPr>
                <w:rFonts w:ascii="仿宋" w:hAnsi="仿宋" w:eastAsia="仿宋" w:cs="仿宋"/>
                <w:spacing w:val="12"/>
                <w:sz w:val="18"/>
                <w:szCs w:val="18"/>
              </w:rPr>
              <w:t>按时缴纳水费。</w:t>
            </w:r>
          </w:p>
          <w:p>
            <w:pPr>
              <w:spacing w:before="23" w:line="233" w:lineRule="auto"/>
              <w:ind w:left="51" w:right="206" w:firstLine="426"/>
              <w:rPr>
                <w:rFonts w:ascii="仿宋" w:hAnsi="仿宋" w:eastAsia="仿宋" w:cs="仿宋"/>
                <w:sz w:val="18"/>
                <w:szCs w:val="18"/>
              </w:rPr>
            </w:pPr>
            <w:r>
              <w:rPr>
                <w:rFonts w:ascii="仿宋" w:hAnsi="仿宋" w:eastAsia="仿宋" w:cs="仿宋"/>
                <w:spacing w:val="15"/>
                <w:sz w:val="18"/>
                <w:szCs w:val="18"/>
              </w:rPr>
              <w:t>第三十五条：</w:t>
            </w:r>
            <w:r>
              <w:rPr>
                <w:rFonts w:ascii="仿宋" w:hAnsi="仿宋" w:eastAsia="仿宋" w:cs="仿宋"/>
                <w:spacing w:val="-50"/>
                <w:sz w:val="18"/>
                <w:szCs w:val="18"/>
              </w:rPr>
              <w:t xml:space="preserve"> </w:t>
            </w:r>
            <w:r>
              <w:rPr>
                <w:rFonts w:ascii="仿宋" w:hAnsi="仿宋" w:eastAsia="仿宋" w:cs="仿宋"/>
                <w:spacing w:val="15"/>
                <w:sz w:val="18"/>
                <w:szCs w:val="18"/>
              </w:rPr>
              <w:t xml:space="preserve">违反本条例规定的，有下列行为之一的， </w:t>
            </w:r>
            <w:r>
              <w:rPr>
                <w:rFonts w:ascii="仿宋" w:hAnsi="仿宋" w:eastAsia="仿宋" w:cs="仿宋"/>
                <w:spacing w:val="14"/>
                <w:sz w:val="18"/>
                <w:szCs w:val="18"/>
              </w:rPr>
              <w:t>由城市供</w:t>
            </w:r>
            <w:r>
              <w:rPr>
                <w:rFonts w:ascii="仿宋" w:hAnsi="仿宋" w:eastAsia="仿宋" w:cs="仿宋"/>
                <w:sz w:val="18"/>
                <w:szCs w:val="18"/>
              </w:rPr>
              <w:t xml:space="preserve"> </w:t>
            </w:r>
            <w:r>
              <w:rPr>
                <w:rFonts w:ascii="仿宋" w:hAnsi="仿宋" w:eastAsia="仿宋" w:cs="仿宋"/>
                <w:spacing w:val="18"/>
                <w:sz w:val="18"/>
                <w:szCs w:val="18"/>
              </w:rPr>
              <w:t>水行政主管部门或者其授权的单位责令限期改正</w:t>
            </w:r>
            <w:r>
              <w:rPr>
                <w:rFonts w:ascii="仿宋" w:hAnsi="仿宋" w:eastAsia="仿宋" w:cs="仿宋"/>
                <w:spacing w:val="-49"/>
                <w:sz w:val="18"/>
                <w:szCs w:val="18"/>
              </w:rPr>
              <w:t xml:space="preserve"> </w:t>
            </w:r>
            <w:r>
              <w:rPr>
                <w:rFonts w:ascii="仿宋" w:hAnsi="仿宋" w:eastAsia="仿宋" w:cs="仿宋"/>
                <w:spacing w:val="18"/>
                <w:sz w:val="18"/>
                <w:szCs w:val="18"/>
              </w:rPr>
              <w:t>，可以处以罚款：</w:t>
            </w:r>
          </w:p>
          <w:p>
            <w:pPr>
              <w:spacing w:line="189" w:lineRule="auto"/>
              <w:ind w:left="359"/>
              <w:rPr>
                <w:rFonts w:ascii="仿宋" w:hAnsi="仿宋" w:eastAsia="仿宋" w:cs="仿宋"/>
                <w:sz w:val="18"/>
                <w:szCs w:val="18"/>
              </w:rPr>
            </w:pPr>
            <w:r>
              <w:rPr>
                <w:rFonts w:ascii="仿宋" w:hAnsi="仿宋" w:eastAsia="仿宋" w:cs="仿宋"/>
                <w:spacing w:val="7"/>
                <w:sz w:val="18"/>
                <w:szCs w:val="18"/>
              </w:rPr>
              <w:t>（ 一）</w:t>
            </w:r>
            <w:r>
              <w:rPr>
                <w:rFonts w:ascii="仿宋" w:hAnsi="仿宋" w:eastAsia="仿宋" w:cs="仿宋"/>
                <w:spacing w:val="44"/>
                <w:sz w:val="18"/>
                <w:szCs w:val="18"/>
              </w:rPr>
              <w:t xml:space="preserve"> </w:t>
            </w:r>
            <w:r>
              <w:rPr>
                <w:rFonts w:ascii="仿宋" w:hAnsi="仿宋" w:eastAsia="仿宋" w:cs="仿宋"/>
                <w:spacing w:val="7"/>
                <w:sz w:val="18"/>
                <w:szCs w:val="18"/>
              </w:rPr>
              <w:t>未按规定缴纳水费的；</w:t>
            </w:r>
          </w:p>
        </w:tc>
        <w:tc>
          <w:tcPr>
            <w:tcW w:w="1433" w:type="dxa"/>
            <w:vAlign w:val="top"/>
          </w:tcPr>
          <w:p>
            <w:pPr>
              <w:spacing w:line="288" w:lineRule="auto"/>
              <w:rPr>
                <w:rFonts w:ascii="Arial"/>
                <w:sz w:val="21"/>
              </w:rPr>
            </w:pPr>
          </w:p>
          <w:p>
            <w:pPr>
              <w:spacing w:line="289"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5" w:hRule="atLeast"/>
        </w:trPr>
        <w:tc>
          <w:tcPr>
            <w:tcW w:w="652"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0" w:lineRule="auto"/>
              <w:ind w:left="195"/>
            </w:pPr>
            <w:r>
              <w:rPr>
                <w:spacing w:val="1"/>
              </w:rPr>
              <w:t>553</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0202283000</w:t>
            </w:r>
          </w:p>
        </w:tc>
        <w:tc>
          <w:tcPr>
            <w:tcW w:w="1087" w:type="dxa"/>
            <w:vAlign w:val="top"/>
          </w:tcPr>
          <w:p>
            <w:pPr>
              <w:spacing w:line="295" w:lineRule="auto"/>
              <w:rPr>
                <w:rFonts w:ascii="Arial"/>
                <w:sz w:val="21"/>
              </w:rPr>
            </w:pPr>
          </w:p>
          <w:p>
            <w:pPr>
              <w:spacing w:line="296"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59" w:line="231" w:lineRule="auto"/>
              <w:ind w:left="44"/>
            </w:pPr>
            <w:r>
              <w:rPr>
                <w:spacing w:val="11"/>
              </w:rPr>
              <w:t>行政处罚</w:t>
            </w:r>
          </w:p>
        </w:tc>
        <w:tc>
          <w:tcPr>
            <w:tcW w:w="2714" w:type="dxa"/>
            <w:vAlign w:val="top"/>
          </w:tcPr>
          <w:p>
            <w:pPr>
              <w:spacing w:line="310" w:lineRule="auto"/>
              <w:rPr>
                <w:rFonts w:ascii="Arial"/>
                <w:sz w:val="21"/>
              </w:rPr>
            </w:pPr>
          </w:p>
          <w:p>
            <w:pPr>
              <w:spacing w:line="310" w:lineRule="auto"/>
              <w:rPr>
                <w:rFonts w:ascii="Arial"/>
                <w:sz w:val="21"/>
              </w:rPr>
            </w:pPr>
          </w:p>
          <w:p>
            <w:pPr>
              <w:spacing w:line="310" w:lineRule="auto"/>
              <w:rPr>
                <w:rFonts w:ascii="Arial"/>
                <w:sz w:val="21"/>
              </w:rPr>
            </w:pPr>
          </w:p>
          <w:p>
            <w:pPr>
              <w:spacing w:before="59" w:line="230" w:lineRule="auto"/>
              <w:ind w:left="67"/>
              <w:rPr>
                <w:rFonts w:ascii="仿宋" w:hAnsi="仿宋" w:eastAsia="仿宋" w:cs="仿宋"/>
                <w:sz w:val="18"/>
                <w:szCs w:val="18"/>
              </w:rPr>
            </w:pPr>
            <w:r>
              <w:rPr>
                <w:rFonts w:ascii="仿宋" w:hAnsi="仿宋" w:eastAsia="仿宋" w:cs="仿宋"/>
                <w:spacing w:val="18"/>
                <w:sz w:val="18"/>
                <w:szCs w:val="18"/>
              </w:rPr>
              <w:t>对未在城市道路施工现场设置</w:t>
            </w:r>
          </w:p>
          <w:p>
            <w:pPr>
              <w:spacing w:before="25" w:line="233" w:lineRule="auto"/>
              <w:ind w:left="92"/>
              <w:rPr>
                <w:rFonts w:ascii="仿宋" w:hAnsi="仿宋" w:eastAsia="仿宋" w:cs="仿宋"/>
                <w:sz w:val="18"/>
                <w:szCs w:val="18"/>
              </w:rPr>
            </w:pPr>
            <w:r>
              <w:rPr>
                <w:rFonts w:ascii="仿宋" w:hAnsi="仿宋" w:eastAsia="仿宋" w:cs="仿宋"/>
                <w:spacing w:val="16"/>
                <w:sz w:val="18"/>
                <w:szCs w:val="18"/>
              </w:rPr>
              <w:t>明显标志和安全防围设施的处</w:t>
            </w:r>
          </w:p>
          <w:p>
            <w:pPr>
              <w:spacing w:before="17" w:line="234" w:lineRule="auto"/>
              <w:ind w:left="1290"/>
              <w:rPr>
                <w:rFonts w:ascii="仿宋" w:hAnsi="仿宋" w:eastAsia="仿宋" w:cs="仿宋"/>
                <w:sz w:val="18"/>
                <w:szCs w:val="18"/>
              </w:rPr>
            </w:pPr>
            <w:r>
              <w:rPr>
                <w:rFonts w:ascii="仿宋" w:hAnsi="仿宋" w:eastAsia="仿宋" w:cs="仿宋"/>
                <w:sz w:val="18"/>
                <w:szCs w:val="18"/>
              </w:rPr>
              <w:t>罚</w:t>
            </w:r>
          </w:p>
        </w:tc>
        <w:tc>
          <w:tcPr>
            <w:tcW w:w="881" w:type="dxa"/>
            <w:vAlign w:val="top"/>
          </w:tcPr>
          <w:p>
            <w:pPr>
              <w:rPr>
                <w:rFonts w:ascii="Arial"/>
                <w:sz w:val="21"/>
              </w:rPr>
            </w:pPr>
          </w:p>
        </w:tc>
        <w:tc>
          <w:tcPr>
            <w:tcW w:w="6297" w:type="dxa"/>
            <w:vAlign w:val="top"/>
          </w:tcPr>
          <w:p>
            <w:pPr>
              <w:spacing w:before="42" w:line="231" w:lineRule="auto"/>
              <w:ind w:left="40"/>
              <w:rPr>
                <w:rFonts w:ascii="仿宋" w:hAnsi="仿宋" w:eastAsia="仿宋" w:cs="仿宋"/>
                <w:sz w:val="18"/>
                <w:szCs w:val="18"/>
              </w:rPr>
            </w:pPr>
            <w:r>
              <w:pict>
                <v:shape id="_x0000_s1168" o:spid="_x0000_s1168" o:spt="202" type="#_x0000_t202" style="position:absolute;left:0pt;margin-left:3.2pt;margin-top:124.95pt;height:13.25pt;width:270.55pt;mso-position-horizontal-relative:page;mso-position-vertical-relative:page;z-index:251804672;mso-width-relative:page;mso-height-relative:page;" filled="f" stroked="f" coordsize="21600,21600">
                  <v:path/>
                  <v:fill on="f" focussize="0,0"/>
                  <v:stroke on="f"/>
                  <v:imagedata o:title=""/>
                  <o:lock v:ext="edit" aspectratio="f"/>
                  <v:textbox inset="0mm,0mm,0mm,0mm">
                    <w:txbxContent>
                      <w:p>
                        <w:pPr>
                          <w:spacing w:before="19" w:line="230" w:lineRule="auto"/>
                          <w:ind w:left="20"/>
                          <w:rPr>
                            <w:rFonts w:ascii="仿宋" w:hAnsi="仿宋" w:eastAsia="仿宋" w:cs="仿宋"/>
                            <w:sz w:val="18"/>
                            <w:szCs w:val="18"/>
                          </w:rPr>
                        </w:pPr>
                        <w:r>
                          <w:rPr>
                            <w:rFonts w:ascii="仿宋" w:hAnsi="仿宋" w:eastAsia="仿宋" w:cs="仿宋"/>
                            <w:spacing w:val="16"/>
                            <w:sz w:val="18"/>
                            <w:szCs w:val="18"/>
                          </w:rPr>
                          <w:t>（</w:t>
                        </w:r>
                        <w:r>
                          <w:rPr>
                            <w:rFonts w:ascii="仿宋" w:hAnsi="仿宋" w:eastAsia="仿宋" w:cs="仿宋"/>
                            <w:spacing w:val="-11"/>
                            <w:sz w:val="18"/>
                            <w:szCs w:val="18"/>
                          </w:rPr>
                          <w:t xml:space="preserve"> </w:t>
                        </w:r>
                        <w:r>
                          <w:rPr>
                            <w:rFonts w:ascii="仿宋" w:hAnsi="仿宋" w:eastAsia="仿宋" w:cs="仿宋"/>
                            <w:spacing w:val="16"/>
                            <w:sz w:val="18"/>
                            <w:szCs w:val="18"/>
                          </w:rPr>
                          <w:t>二）未在城市道路施工现场设置明显标志和安全防围设</w:t>
                        </w:r>
                        <w:r>
                          <w:rPr>
                            <w:rFonts w:ascii="仿宋" w:hAnsi="仿宋" w:eastAsia="仿宋" w:cs="仿宋"/>
                            <w:spacing w:val="15"/>
                            <w:sz w:val="18"/>
                            <w:szCs w:val="18"/>
                          </w:rPr>
                          <w:t>施的</w:t>
                        </w:r>
                      </w:p>
                    </w:txbxContent>
                  </v:textbox>
                </v:shape>
              </w:pict>
            </w: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《城市道路管理条例》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（国务院令第198号）</w:t>
            </w:r>
          </w:p>
          <w:p>
            <w:pPr>
              <w:spacing w:before="28" w:line="241" w:lineRule="auto"/>
              <w:ind w:left="63" w:right="203" w:firstLine="8"/>
              <w:rPr>
                <w:rFonts w:ascii="仿宋" w:hAnsi="仿宋" w:eastAsia="仿宋" w:cs="仿宋"/>
                <w:sz w:val="18"/>
                <w:szCs w:val="18"/>
              </w:rPr>
            </w:pPr>
            <w:r>
              <w:rPr>
                <w:rFonts w:ascii="仿宋" w:hAnsi="仿宋" w:eastAsia="仿宋" w:cs="仿宋"/>
                <w:spacing w:val="20"/>
                <w:sz w:val="18"/>
                <w:szCs w:val="18"/>
              </w:rPr>
              <w:t>第二十四条  城市道路的养护、维修工程应</w:t>
            </w:r>
            <w:r>
              <w:rPr>
                <w:rFonts w:ascii="仿宋" w:hAnsi="仿宋" w:eastAsia="仿宋" w:cs="仿宋"/>
                <w:spacing w:val="19"/>
                <w:sz w:val="18"/>
                <w:szCs w:val="18"/>
              </w:rPr>
              <w:t>当按照规定的期限修复竣</w:t>
            </w:r>
            <w:r>
              <w:rPr>
                <w:rFonts w:ascii="仿宋" w:hAnsi="仿宋" w:eastAsia="仿宋" w:cs="仿宋"/>
                <w:sz w:val="18"/>
                <w:szCs w:val="18"/>
              </w:rPr>
              <w:t xml:space="preserve"> </w:t>
            </w:r>
            <w:r>
              <w:rPr>
                <w:rFonts w:ascii="仿宋" w:hAnsi="仿宋" w:eastAsia="仿宋" w:cs="仿宋"/>
                <w:spacing w:val="17"/>
                <w:sz w:val="18"/>
                <w:szCs w:val="18"/>
              </w:rPr>
              <w:t>工</w:t>
            </w:r>
            <w:r>
              <w:rPr>
                <w:rFonts w:ascii="仿宋" w:hAnsi="仿宋" w:eastAsia="仿宋" w:cs="仿宋"/>
                <w:spacing w:val="-52"/>
                <w:sz w:val="18"/>
                <w:szCs w:val="18"/>
              </w:rPr>
              <w:t xml:space="preserve"> </w:t>
            </w:r>
            <w:r>
              <w:rPr>
                <w:rFonts w:ascii="仿宋" w:hAnsi="仿宋" w:eastAsia="仿宋" w:cs="仿宋"/>
                <w:spacing w:val="17"/>
                <w:sz w:val="18"/>
                <w:szCs w:val="18"/>
              </w:rPr>
              <w:t>，并在养护</w:t>
            </w:r>
            <w:r>
              <w:rPr>
                <w:rFonts w:ascii="仿宋" w:hAnsi="仿宋" w:eastAsia="仿宋" w:cs="仿宋"/>
                <w:spacing w:val="-52"/>
                <w:sz w:val="18"/>
                <w:szCs w:val="18"/>
              </w:rPr>
              <w:t xml:space="preserve"> </w:t>
            </w:r>
            <w:r>
              <w:rPr>
                <w:rFonts w:ascii="仿宋" w:hAnsi="仿宋" w:eastAsia="仿宋" w:cs="仿宋"/>
                <w:spacing w:val="17"/>
                <w:sz w:val="18"/>
                <w:szCs w:val="18"/>
              </w:rPr>
              <w:t>、维修工程施工现场设置明显标志和安全</w:t>
            </w:r>
            <w:r>
              <w:rPr>
                <w:rFonts w:ascii="仿宋" w:hAnsi="仿宋" w:eastAsia="仿宋" w:cs="仿宋"/>
                <w:spacing w:val="16"/>
                <w:sz w:val="18"/>
                <w:szCs w:val="18"/>
              </w:rPr>
              <w:t>防围设施</w:t>
            </w:r>
            <w:r>
              <w:rPr>
                <w:rFonts w:ascii="仿宋" w:hAnsi="仿宋" w:eastAsia="仿宋" w:cs="仿宋"/>
                <w:spacing w:val="-52"/>
                <w:sz w:val="18"/>
                <w:szCs w:val="18"/>
              </w:rPr>
              <w:t xml:space="preserve"> </w:t>
            </w:r>
            <w:r>
              <w:rPr>
                <w:rFonts w:ascii="仿宋" w:hAnsi="仿宋" w:eastAsia="仿宋" w:cs="仿宋"/>
                <w:spacing w:val="16"/>
                <w:sz w:val="18"/>
                <w:szCs w:val="18"/>
              </w:rPr>
              <w:t>，保</w:t>
            </w:r>
            <w:r>
              <w:rPr>
                <w:rFonts w:ascii="仿宋" w:hAnsi="仿宋" w:eastAsia="仿宋" w:cs="仿宋"/>
                <w:sz w:val="18"/>
                <w:szCs w:val="18"/>
              </w:rPr>
              <w:t xml:space="preserve"> </w:t>
            </w:r>
            <w:r>
              <w:rPr>
                <w:rFonts w:ascii="仿宋" w:hAnsi="仿宋" w:eastAsia="仿宋" w:cs="仿宋"/>
                <w:spacing w:val="14"/>
                <w:sz w:val="18"/>
                <w:szCs w:val="18"/>
              </w:rPr>
              <w:t>障行人和交通车辆安全。</w:t>
            </w:r>
          </w:p>
          <w:p>
            <w:pPr>
              <w:spacing w:before="32" w:line="242" w:lineRule="auto"/>
              <w:ind w:left="54" w:right="203" w:firstLine="17"/>
              <w:rPr>
                <w:rFonts w:ascii="仿宋" w:hAnsi="仿宋" w:eastAsia="仿宋" w:cs="仿宋"/>
                <w:sz w:val="18"/>
                <w:szCs w:val="18"/>
              </w:rPr>
            </w:pPr>
            <w:r>
              <w:rPr>
                <w:rFonts w:ascii="仿宋" w:hAnsi="仿宋" w:eastAsia="仿宋" w:cs="仿宋"/>
                <w:spacing w:val="18"/>
                <w:sz w:val="18"/>
                <w:szCs w:val="18"/>
              </w:rPr>
              <w:t>第三十五条  经批准挖掘城市道路的</w:t>
            </w:r>
            <w:r>
              <w:rPr>
                <w:rFonts w:ascii="仿宋" w:hAnsi="仿宋" w:eastAsia="仿宋" w:cs="仿宋"/>
                <w:spacing w:val="-39"/>
                <w:sz w:val="18"/>
                <w:szCs w:val="18"/>
              </w:rPr>
              <w:t xml:space="preserve"> </w:t>
            </w:r>
            <w:r>
              <w:rPr>
                <w:rFonts w:ascii="仿宋" w:hAnsi="仿宋" w:eastAsia="仿宋" w:cs="仿宋"/>
                <w:spacing w:val="18"/>
                <w:sz w:val="18"/>
                <w:szCs w:val="18"/>
              </w:rPr>
              <w:t>，应当在施工现场设置明显标志</w:t>
            </w:r>
            <w:r>
              <w:rPr>
                <w:rFonts w:ascii="仿宋" w:hAnsi="仿宋" w:eastAsia="仿宋" w:cs="仿宋"/>
                <w:sz w:val="18"/>
                <w:szCs w:val="18"/>
              </w:rPr>
              <w:t xml:space="preserve"> </w:t>
            </w:r>
            <w:r>
              <w:rPr>
                <w:rFonts w:ascii="仿宋" w:hAnsi="仿宋" w:eastAsia="仿宋" w:cs="仿宋"/>
                <w:spacing w:val="17"/>
                <w:sz w:val="18"/>
                <w:szCs w:val="18"/>
              </w:rPr>
              <w:t>和安全防围设施</w:t>
            </w:r>
            <w:r>
              <w:rPr>
                <w:rFonts w:ascii="仿宋" w:hAnsi="仿宋" w:eastAsia="仿宋" w:cs="仿宋"/>
                <w:spacing w:val="-51"/>
                <w:sz w:val="18"/>
                <w:szCs w:val="18"/>
              </w:rPr>
              <w:t xml:space="preserve"> </w:t>
            </w:r>
            <w:r>
              <w:rPr>
                <w:rFonts w:ascii="仿宋" w:hAnsi="仿宋" w:eastAsia="仿宋" w:cs="仿宋"/>
                <w:spacing w:val="17"/>
                <w:sz w:val="18"/>
                <w:szCs w:val="18"/>
              </w:rPr>
              <w:t>；竣工后</w:t>
            </w:r>
            <w:r>
              <w:rPr>
                <w:rFonts w:ascii="仿宋" w:hAnsi="仿宋" w:eastAsia="仿宋" w:cs="仿宋"/>
                <w:spacing w:val="-52"/>
                <w:sz w:val="18"/>
                <w:szCs w:val="18"/>
              </w:rPr>
              <w:t xml:space="preserve"> </w:t>
            </w:r>
            <w:r>
              <w:rPr>
                <w:rFonts w:ascii="仿宋" w:hAnsi="仿宋" w:eastAsia="仿宋" w:cs="仿宋"/>
                <w:spacing w:val="17"/>
                <w:sz w:val="18"/>
                <w:szCs w:val="18"/>
              </w:rPr>
              <w:t>，应当及时清理现场</w:t>
            </w:r>
            <w:r>
              <w:rPr>
                <w:rFonts w:ascii="仿宋" w:hAnsi="仿宋" w:eastAsia="仿宋" w:cs="仿宋"/>
                <w:spacing w:val="-52"/>
                <w:sz w:val="18"/>
                <w:szCs w:val="18"/>
              </w:rPr>
              <w:t xml:space="preserve"> </w:t>
            </w:r>
            <w:r>
              <w:rPr>
                <w:rFonts w:ascii="仿宋" w:hAnsi="仿宋" w:eastAsia="仿宋" w:cs="仿宋"/>
                <w:spacing w:val="17"/>
                <w:sz w:val="18"/>
                <w:szCs w:val="18"/>
              </w:rPr>
              <w:t>，通知市政工程行政主</w:t>
            </w:r>
            <w:r>
              <w:rPr>
                <w:rFonts w:ascii="仿宋" w:hAnsi="仿宋" w:eastAsia="仿宋" w:cs="仿宋"/>
                <w:sz w:val="18"/>
                <w:szCs w:val="18"/>
              </w:rPr>
              <w:t xml:space="preserve"> </w:t>
            </w:r>
            <w:r>
              <w:rPr>
                <w:rFonts w:ascii="仿宋" w:hAnsi="仿宋" w:eastAsia="仿宋" w:cs="仿宋"/>
                <w:spacing w:val="13"/>
                <w:sz w:val="18"/>
                <w:szCs w:val="18"/>
              </w:rPr>
              <w:t>管部门检查验收。</w:t>
            </w:r>
          </w:p>
          <w:p>
            <w:pPr>
              <w:spacing w:before="32" w:line="243" w:lineRule="auto"/>
              <w:ind w:left="70" w:right="216" w:firstLine="2"/>
              <w:rPr>
                <w:rFonts w:ascii="仿宋" w:hAnsi="仿宋" w:eastAsia="仿宋" w:cs="仿宋"/>
                <w:sz w:val="18"/>
                <w:szCs w:val="18"/>
              </w:rPr>
            </w:pPr>
            <w:r>
              <w:rPr>
                <w:rFonts w:ascii="仿宋" w:hAnsi="仿宋" w:eastAsia="仿宋" w:cs="仿宋"/>
                <w:spacing w:val="17"/>
                <w:sz w:val="18"/>
                <w:szCs w:val="18"/>
              </w:rPr>
              <w:t>第四十二条  违反本条例第二十七条规定</w:t>
            </w:r>
            <w:r>
              <w:rPr>
                <w:rFonts w:ascii="仿宋" w:hAnsi="仿宋" w:eastAsia="仿宋" w:cs="仿宋"/>
                <w:spacing w:val="-52"/>
                <w:sz w:val="18"/>
                <w:szCs w:val="18"/>
              </w:rPr>
              <w:t xml:space="preserve"> </w:t>
            </w:r>
            <w:r>
              <w:rPr>
                <w:rFonts w:ascii="仿宋" w:hAnsi="仿宋" w:eastAsia="仿宋" w:cs="仿宋"/>
                <w:spacing w:val="17"/>
                <w:sz w:val="18"/>
                <w:szCs w:val="18"/>
              </w:rPr>
              <w:t>，或者有下列行</w:t>
            </w:r>
            <w:r>
              <w:rPr>
                <w:rFonts w:ascii="仿宋" w:hAnsi="仿宋" w:eastAsia="仿宋" w:cs="仿宋"/>
                <w:spacing w:val="16"/>
                <w:sz w:val="18"/>
                <w:szCs w:val="18"/>
              </w:rPr>
              <w:t>为之一的</w:t>
            </w:r>
            <w:r>
              <w:rPr>
                <w:rFonts w:ascii="仿宋" w:hAnsi="仿宋" w:eastAsia="仿宋" w:cs="仿宋"/>
                <w:spacing w:val="-53"/>
                <w:sz w:val="18"/>
                <w:szCs w:val="18"/>
              </w:rPr>
              <w:t xml:space="preserve"> </w:t>
            </w:r>
            <w:r>
              <w:rPr>
                <w:rFonts w:ascii="仿宋" w:hAnsi="仿宋" w:eastAsia="仿宋" w:cs="仿宋"/>
                <w:spacing w:val="16"/>
                <w:sz w:val="18"/>
                <w:szCs w:val="18"/>
              </w:rPr>
              <w:t>，</w:t>
            </w:r>
            <w:r>
              <w:rPr>
                <w:rFonts w:ascii="仿宋" w:hAnsi="仿宋" w:eastAsia="仿宋" w:cs="仿宋"/>
                <w:sz w:val="18"/>
                <w:szCs w:val="18"/>
              </w:rPr>
              <w:t xml:space="preserve"> </w:t>
            </w:r>
            <w:r>
              <w:rPr>
                <w:rFonts w:ascii="仿宋" w:hAnsi="仿宋" w:eastAsia="仿宋" w:cs="仿宋"/>
                <w:spacing w:val="19"/>
                <w:sz w:val="18"/>
                <w:szCs w:val="18"/>
              </w:rPr>
              <w:t>由市政工程行政主管部门或者其他有关部门责令限</w:t>
            </w:r>
            <w:r>
              <w:rPr>
                <w:rFonts w:ascii="仿宋" w:hAnsi="仿宋" w:eastAsia="仿宋" w:cs="仿宋"/>
                <w:spacing w:val="18"/>
                <w:sz w:val="18"/>
                <w:szCs w:val="18"/>
              </w:rPr>
              <w:t>期改正</w:t>
            </w:r>
            <w:r>
              <w:rPr>
                <w:rFonts w:ascii="仿宋" w:hAnsi="仿宋" w:eastAsia="仿宋" w:cs="仿宋"/>
                <w:spacing w:val="-53"/>
                <w:sz w:val="18"/>
                <w:szCs w:val="18"/>
              </w:rPr>
              <w:t xml:space="preserve"> </w:t>
            </w:r>
            <w:r>
              <w:rPr>
                <w:rFonts w:ascii="仿宋" w:hAnsi="仿宋" w:eastAsia="仿宋" w:cs="仿宋"/>
                <w:spacing w:val="18"/>
                <w:sz w:val="18"/>
                <w:szCs w:val="18"/>
              </w:rPr>
              <w:t>，可以处以</w:t>
            </w:r>
            <w:r>
              <w:rPr>
                <w:rFonts w:ascii="仿宋" w:hAnsi="仿宋" w:eastAsia="仿宋" w:cs="仿宋"/>
                <w:sz w:val="18"/>
                <w:szCs w:val="18"/>
              </w:rPr>
              <w:t xml:space="preserve"> </w:t>
            </w:r>
            <w:r>
              <w:rPr>
                <w:rFonts w:ascii="仿宋" w:hAnsi="仿宋" w:eastAsia="仿宋" w:cs="仿宋"/>
                <w:spacing w:val="15"/>
                <w:sz w:val="18"/>
                <w:szCs w:val="18"/>
              </w:rPr>
              <w:t>二万元以下的罚款</w:t>
            </w:r>
            <w:r>
              <w:rPr>
                <w:rFonts w:ascii="仿宋" w:hAnsi="仿宋" w:eastAsia="仿宋" w:cs="仿宋"/>
                <w:spacing w:val="-48"/>
                <w:sz w:val="18"/>
                <w:szCs w:val="18"/>
              </w:rPr>
              <w:t xml:space="preserve"> </w:t>
            </w:r>
            <w:r>
              <w:rPr>
                <w:rFonts w:ascii="仿宋" w:hAnsi="仿宋" w:eastAsia="仿宋" w:cs="仿宋"/>
                <w:spacing w:val="15"/>
                <w:sz w:val="18"/>
                <w:szCs w:val="18"/>
              </w:rPr>
              <w:t>；造成损失的</w:t>
            </w:r>
            <w:r>
              <w:rPr>
                <w:rFonts w:ascii="仿宋" w:hAnsi="仿宋" w:eastAsia="仿宋" w:cs="仿宋"/>
                <w:spacing w:val="-52"/>
                <w:sz w:val="18"/>
                <w:szCs w:val="18"/>
              </w:rPr>
              <w:t xml:space="preserve"> </w:t>
            </w:r>
            <w:r>
              <w:rPr>
                <w:rFonts w:ascii="仿宋" w:hAnsi="仿宋" w:eastAsia="仿宋" w:cs="仿宋"/>
                <w:spacing w:val="15"/>
                <w:sz w:val="18"/>
                <w:szCs w:val="18"/>
              </w:rPr>
              <w:t>，应当依法承担赔偿责任：</w:t>
            </w:r>
          </w:p>
        </w:tc>
        <w:tc>
          <w:tcPr>
            <w:tcW w:w="1433" w:type="dxa"/>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59" w:line="241" w:lineRule="auto"/>
              <w:ind w:left="65" w:right="61"/>
            </w:pPr>
            <w:r>
              <w:rPr>
                <w:spacing w:val="7"/>
              </w:rPr>
              <w:t>依据</w:t>
            </w:r>
            <w:r>
              <w:t xml:space="preserve"> </w:t>
            </w:r>
            <w:r>
              <w:rPr>
                <w:spacing w:val="7"/>
              </w:rPr>
              <w:t>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4" w:hRule="atLeast"/>
        </w:trPr>
        <w:tc>
          <w:tcPr>
            <w:tcW w:w="652"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6"/>
              <w:spacing w:before="58" w:line="190" w:lineRule="auto"/>
              <w:ind w:left="195"/>
            </w:pPr>
            <w:r>
              <w:rPr>
                <w:spacing w:val="1"/>
              </w:rPr>
              <w:t>554</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0202294000</w:t>
            </w:r>
          </w:p>
        </w:tc>
        <w:tc>
          <w:tcPr>
            <w:tcW w:w="1087" w:type="dxa"/>
            <w:vAlign w:val="top"/>
          </w:tcPr>
          <w:p>
            <w:pPr>
              <w:spacing w:line="316" w:lineRule="auto"/>
              <w:rPr>
                <w:rFonts w:ascii="Arial"/>
                <w:sz w:val="21"/>
              </w:rPr>
            </w:pPr>
          </w:p>
          <w:p>
            <w:pPr>
              <w:spacing w:line="316" w:lineRule="auto"/>
              <w:rPr>
                <w:rFonts w:ascii="Arial"/>
                <w:sz w:val="21"/>
              </w:rPr>
            </w:pPr>
          </w:p>
          <w:p>
            <w:pPr>
              <w:spacing w:line="317" w:lineRule="auto"/>
              <w:rPr>
                <w:rFonts w:ascii="Arial"/>
                <w:sz w:val="21"/>
              </w:rPr>
            </w:pPr>
          </w:p>
          <w:p>
            <w:pPr>
              <w:pStyle w:val="6"/>
              <w:spacing w:before="59" w:line="231" w:lineRule="auto"/>
              <w:ind w:left="44"/>
            </w:pPr>
            <w:r>
              <w:rPr>
                <w:spacing w:val="11"/>
              </w:rPr>
              <w:t>行政处罚</w:t>
            </w:r>
          </w:p>
        </w:tc>
        <w:tc>
          <w:tcPr>
            <w:tcW w:w="2714" w:type="dxa"/>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before="59" w:line="239" w:lineRule="auto"/>
              <w:ind w:left="278" w:right="60" w:hanging="211"/>
              <w:rPr>
                <w:rFonts w:ascii="仿宋" w:hAnsi="仿宋" w:eastAsia="仿宋" w:cs="仿宋"/>
                <w:sz w:val="18"/>
                <w:szCs w:val="18"/>
              </w:rPr>
            </w:pPr>
            <w:r>
              <w:rPr>
                <w:rFonts w:ascii="仿宋" w:hAnsi="仿宋" w:eastAsia="仿宋" w:cs="仿宋"/>
                <w:spacing w:val="18"/>
                <w:sz w:val="18"/>
                <w:szCs w:val="18"/>
              </w:rPr>
              <w:t>对在城市景观照明中过度照明</w:t>
            </w:r>
            <w:r>
              <w:rPr>
                <w:rFonts w:ascii="仿宋" w:hAnsi="仿宋" w:eastAsia="仿宋" w:cs="仿宋"/>
                <w:sz w:val="18"/>
                <w:szCs w:val="18"/>
              </w:rPr>
              <w:t xml:space="preserve"> </w:t>
            </w:r>
            <w:r>
              <w:rPr>
                <w:rFonts w:ascii="仿宋" w:hAnsi="仿宋" w:eastAsia="仿宋" w:cs="仿宋"/>
                <w:spacing w:val="17"/>
                <w:sz w:val="18"/>
                <w:szCs w:val="18"/>
              </w:rPr>
              <w:t>等超能耗标准行为的处罚</w:t>
            </w:r>
          </w:p>
        </w:tc>
        <w:tc>
          <w:tcPr>
            <w:tcW w:w="881" w:type="dxa"/>
            <w:vAlign w:val="top"/>
          </w:tcPr>
          <w:p>
            <w:pPr>
              <w:rPr>
                <w:rFonts w:ascii="Arial"/>
                <w:sz w:val="21"/>
              </w:rPr>
            </w:pPr>
          </w:p>
        </w:tc>
        <w:tc>
          <w:tcPr>
            <w:tcW w:w="6297" w:type="dxa"/>
            <w:vAlign w:val="top"/>
          </w:tcPr>
          <w:p>
            <w:pPr>
              <w:spacing w:line="227" w:lineRule="auto"/>
              <w:ind w:left="5482"/>
              <w:rPr>
                <w:rFonts w:ascii="仿宋" w:hAnsi="仿宋" w:eastAsia="仿宋" w:cs="仿宋"/>
                <w:sz w:val="4"/>
                <w:szCs w:val="4"/>
              </w:rPr>
            </w:pPr>
            <w:r>
              <w:rPr>
                <w:rFonts w:ascii="仿宋" w:hAnsi="仿宋" w:eastAsia="仿宋" w:cs="仿宋"/>
                <w:spacing w:val="7"/>
                <w:w w:val="101"/>
                <w:sz w:val="4"/>
                <w:szCs w:val="4"/>
              </w:rPr>
              <w:t>;</w:t>
            </w:r>
          </w:p>
          <w:p>
            <w:pPr>
              <w:spacing w:line="232"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《城市照明管理规定》</w:t>
            </w:r>
            <w:r>
              <w:rPr>
                <w:rFonts w:ascii="仿宋" w:hAnsi="仿宋" w:eastAsia="仿宋" w:cs="仿宋"/>
                <w:spacing w:val="-54"/>
                <w:sz w:val="18"/>
                <w:szCs w:val="18"/>
              </w:rPr>
              <w:t xml:space="preserve"> </w:t>
            </w:r>
            <w:r>
              <w:rPr>
                <w:rFonts w:ascii="仿宋" w:hAnsi="仿宋" w:eastAsia="仿宋" w:cs="仿宋"/>
                <w:spacing w:val="17"/>
                <w:sz w:val="18"/>
                <w:szCs w:val="18"/>
              </w:rPr>
              <w:t>（住房和城乡建设部令第4号）</w:t>
            </w:r>
          </w:p>
          <w:p>
            <w:pPr>
              <w:spacing w:before="28" w:line="244" w:lineRule="auto"/>
              <w:ind w:left="54" w:right="203" w:firstLine="423"/>
              <w:jc w:val="both"/>
              <w:rPr>
                <w:rFonts w:ascii="仿宋" w:hAnsi="仿宋" w:eastAsia="仿宋" w:cs="仿宋"/>
                <w:sz w:val="18"/>
                <w:szCs w:val="18"/>
              </w:rPr>
            </w:pPr>
            <w:r>
              <w:rPr>
                <w:rFonts w:ascii="仿宋" w:hAnsi="仿宋" w:eastAsia="仿宋" w:cs="仿宋"/>
                <w:spacing w:val="18"/>
                <w:sz w:val="18"/>
                <w:szCs w:val="18"/>
              </w:rPr>
              <w:t>第十九条  城市照明维护单位应当建立和完善分区</w:t>
            </w:r>
            <w:r>
              <w:rPr>
                <w:rFonts w:ascii="仿宋" w:hAnsi="仿宋" w:eastAsia="仿宋" w:cs="仿宋"/>
                <w:spacing w:val="-48"/>
                <w:sz w:val="18"/>
                <w:szCs w:val="18"/>
              </w:rPr>
              <w:t xml:space="preserve"> </w:t>
            </w:r>
            <w:r>
              <w:rPr>
                <w:rFonts w:ascii="仿宋" w:hAnsi="仿宋" w:eastAsia="仿宋" w:cs="仿宋"/>
                <w:spacing w:val="18"/>
                <w:sz w:val="18"/>
                <w:szCs w:val="18"/>
              </w:rPr>
              <w:t>、分时、分级</w:t>
            </w:r>
            <w:r>
              <w:rPr>
                <w:rFonts w:ascii="仿宋" w:hAnsi="仿宋" w:eastAsia="仿宋" w:cs="仿宋"/>
                <w:sz w:val="18"/>
                <w:szCs w:val="18"/>
              </w:rPr>
              <w:t xml:space="preserve"> </w:t>
            </w:r>
            <w:r>
              <w:rPr>
                <w:rFonts w:ascii="仿宋" w:hAnsi="仿宋" w:eastAsia="仿宋" w:cs="仿宋"/>
                <w:spacing w:val="18"/>
                <w:sz w:val="18"/>
                <w:szCs w:val="18"/>
              </w:rPr>
              <w:t>的照明节能控制措施</w:t>
            </w:r>
            <w:r>
              <w:rPr>
                <w:rFonts w:ascii="仿宋" w:hAnsi="仿宋" w:eastAsia="仿宋" w:cs="仿宋"/>
                <w:spacing w:val="-43"/>
                <w:sz w:val="18"/>
                <w:szCs w:val="18"/>
              </w:rPr>
              <w:t xml:space="preserve"> </w:t>
            </w:r>
            <w:r>
              <w:rPr>
                <w:rFonts w:ascii="仿宋" w:hAnsi="仿宋" w:eastAsia="仿宋" w:cs="仿宋"/>
                <w:spacing w:val="18"/>
                <w:sz w:val="18"/>
                <w:szCs w:val="18"/>
              </w:rPr>
              <w:t>，严禁使用高耗能灯具</w:t>
            </w:r>
            <w:r>
              <w:rPr>
                <w:rFonts w:ascii="仿宋" w:hAnsi="仿宋" w:eastAsia="仿宋" w:cs="仿宋"/>
                <w:spacing w:val="-52"/>
                <w:sz w:val="18"/>
                <w:szCs w:val="18"/>
              </w:rPr>
              <w:t xml:space="preserve"> </w:t>
            </w:r>
            <w:r>
              <w:rPr>
                <w:rFonts w:ascii="仿宋" w:hAnsi="仿宋" w:eastAsia="仿宋" w:cs="仿宋"/>
                <w:spacing w:val="18"/>
                <w:sz w:val="18"/>
                <w:szCs w:val="18"/>
              </w:rPr>
              <w:t>，积极采用高效的光源和</w:t>
            </w:r>
            <w:r>
              <w:rPr>
                <w:rFonts w:ascii="仿宋" w:hAnsi="仿宋" w:eastAsia="仿宋" w:cs="仿宋"/>
                <w:sz w:val="18"/>
                <w:szCs w:val="18"/>
              </w:rPr>
              <w:t xml:space="preserve"> </w:t>
            </w:r>
            <w:r>
              <w:rPr>
                <w:rFonts w:ascii="仿宋" w:hAnsi="仿宋" w:eastAsia="仿宋" w:cs="仿宋"/>
                <w:spacing w:val="18"/>
                <w:sz w:val="18"/>
                <w:szCs w:val="18"/>
              </w:rPr>
              <w:t>照明灯具</w:t>
            </w:r>
            <w:r>
              <w:rPr>
                <w:rFonts w:ascii="仿宋" w:hAnsi="仿宋" w:eastAsia="仿宋" w:cs="仿宋"/>
                <w:spacing w:val="-43"/>
                <w:sz w:val="18"/>
                <w:szCs w:val="18"/>
              </w:rPr>
              <w:t xml:space="preserve"> </w:t>
            </w:r>
            <w:r>
              <w:rPr>
                <w:rFonts w:ascii="仿宋" w:hAnsi="仿宋" w:eastAsia="仿宋" w:cs="仿宋"/>
                <w:spacing w:val="18"/>
                <w:sz w:val="18"/>
                <w:szCs w:val="18"/>
              </w:rPr>
              <w:t>、节能型的镇流器和控制电器以及先进的灯控方式</w:t>
            </w:r>
            <w:r>
              <w:rPr>
                <w:rFonts w:ascii="仿宋" w:hAnsi="仿宋" w:eastAsia="仿宋" w:cs="仿宋"/>
                <w:spacing w:val="-52"/>
                <w:sz w:val="18"/>
                <w:szCs w:val="18"/>
              </w:rPr>
              <w:t xml:space="preserve"> </w:t>
            </w:r>
            <w:r>
              <w:rPr>
                <w:rFonts w:ascii="仿宋" w:hAnsi="仿宋" w:eastAsia="仿宋" w:cs="仿宋"/>
                <w:spacing w:val="18"/>
                <w:sz w:val="18"/>
                <w:szCs w:val="18"/>
              </w:rPr>
              <w:t>，优先选</w:t>
            </w:r>
            <w:r>
              <w:rPr>
                <w:rFonts w:ascii="仿宋" w:hAnsi="仿宋" w:eastAsia="仿宋" w:cs="仿宋"/>
                <w:sz w:val="18"/>
                <w:szCs w:val="18"/>
              </w:rPr>
              <w:t xml:space="preserve"> </w:t>
            </w:r>
            <w:r>
              <w:rPr>
                <w:rFonts w:ascii="仿宋" w:hAnsi="仿宋" w:eastAsia="仿宋" w:cs="仿宋"/>
                <w:spacing w:val="16"/>
                <w:sz w:val="18"/>
                <w:szCs w:val="18"/>
              </w:rPr>
              <w:t>择通过认证的高效节能产品。</w:t>
            </w:r>
          </w:p>
          <w:p>
            <w:pPr>
              <w:spacing w:before="19" w:line="230" w:lineRule="auto"/>
              <w:ind w:left="462"/>
              <w:rPr>
                <w:rFonts w:ascii="仿宋" w:hAnsi="仿宋" w:eastAsia="仿宋" w:cs="仿宋"/>
                <w:sz w:val="18"/>
                <w:szCs w:val="18"/>
              </w:rPr>
            </w:pPr>
            <w:r>
              <w:rPr>
                <w:rFonts w:ascii="仿宋" w:hAnsi="仿宋" w:eastAsia="仿宋" w:cs="仿宋"/>
                <w:spacing w:val="20"/>
                <w:sz w:val="18"/>
                <w:szCs w:val="18"/>
              </w:rPr>
              <w:t>任何单位不得在城市景观照明中有过度照明等超能耗标准的行为</w:t>
            </w:r>
          </w:p>
          <w:p>
            <w:pPr>
              <w:spacing w:before="171" w:line="67" w:lineRule="exact"/>
              <w:ind w:left="80"/>
              <w:rPr>
                <w:rFonts w:ascii="仿宋" w:hAnsi="仿宋" w:eastAsia="仿宋" w:cs="仿宋"/>
                <w:sz w:val="18"/>
                <w:szCs w:val="18"/>
              </w:rPr>
            </w:pPr>
            <w:r>
              <w:rPr>
                <w:rFonts w:ascii="仿宋" w:hAnsi="仿宋" w:eastAsia="仿宋" w:cs="仿宋"/>
                <w:position w:val="1"/>
                <w:sz w:val="18"/>
                <w:szCs w:val="18"/>
              </w:rPr>
              <w:t>。</w:t>
            </w:r>
          </w:p>
          <w:p>
            <w:pPr>
              <w:spacing w:before="2" w:line="207" w:lineRule="auto"/>
              <w:ind w:left="51" w:right="208" w:firstLine="323"/>
              <w:rPr>
                <w:rFonts w:ascii="仿宋" w:hAnsi="仿宋" w:eastAsia="仿宋" w:cs="仿宋"/>
                <w:sz w:val="18"/>
                <w:szCs w:val="18"/>
              </w:rPr>
            </w:pPr>
            <w:r>
              <w:rPr>
                <w:rFonts w:ascii="仿宋" w:hAnsi="仿宋" w:eastAsia="仿宋" w:cs="仿宋"/>
                <w:spacing w:val="17"/>
                <w:sz w:val="18"/>
                <w:szCs w:val="18"/>
              </w:rPr>
              <w:t>第三十一条</w:t>
            </w:r>
            <w:r>
              <w:rPr>
                <w:rFonts w:ascii="仿宋" w:hAnsi="仿宋" w:eastAsia="仿宋" w:cs="仿宋"/>
                <w:spacing w:val="56"/>
                <w:sz w:val="18"/>
                <w:szCs w:val="18"/>
              </w:rPr>
              <w:t xml:space="preserve"> </w:t>
            </w:r>
            <w:r>
              <w:rPr>
                <w:rFonts w:ascii="仿宋" w:hAnsi="仿宋" w:eastAsia="仿宋" w:cs="仿宋"/>
                <w:spacing w:val="17"/>
                <w:sz w:val="18"/>
                <w:szCs w:val="18"/>
              </w:rPr>
              <w:t>违反本规定</w:t>
            </w:r>
            <w:r>
              <w:rPr>
                <w:rFonts w:ascii="仿宋" w:hAnsi="仿宋" w:eastAsia="仿宋" w:cs="仿宋"/>
                <w:spacing w:val="-52"/>
                <w:sz w:val="18"/>
                <w:szCs w:val="18"/>
              </w:rPr>
              <w:t xml:space="preserve"> </w:t>
            </w:r>
            <w:r>
              <w:rPr>
                <w:rFonts w:ascii="仿宋" w:hAnsi="仿宋" w:eastAsia="仿宋" w:cs="仿宋"/>
                <w:spacing w:val="17"/>
                <w:sz w:val="18"/>
                <w:szCs w:val="18"/>
              </w:rPr>
              <w:t>，在城市景观照明中有过度照明等超能耗</w:t>
            </w:r>
            <w:r>
              <w:rPr>
                <w:rFonts w:ascii="仿宋" w:hAnsi="仿宋" w:eastAsia="仿宋" w:cs="仿宋"/>
                <w:sz w:val="18"/>
                <w:szCs w:val="18"/>
              </w:rPr>
              <w:t xml:space="preserve"> </w:t>
            </w:r>
            <w:r>
              <w:rPr>
                <w:rFonts w:ascii="仿宋" w:hAnsi="仿宋" w:eastAsia="仿宋" w:cs="仿宋"/>
                <w:spacing w:val="16"/>
                <w:sz w:val="18"/>
                <w:szCs w:val="18"/>
              </w:rPr>
              <w:t>标准行为的</w:t>
            </w:r>
            <w:r>
              <w:rPr>
                <w:rFonts w:ascii="仿宋" w:hAnsi="仿宋" w:eastAsia="仿宋" w:cs="仿宋"/>
                <w:spacing w:val="-51"/>
                <w:sz w:val="18"/>
                <w:szCs w:val="18"/>
              </w:rPr>
              <w:t xml:space="preserve"> </w:t>
            </w:r>
            <w:r>
              <w:rPr>
                <w:rFonts w:ascii="仿宋" w:hAnsi="仿宋" w:eastAsia="仿宋" w:cs="仿宋"/>
                <w:spacing w:val="16"/>
                <w:sz w:val="18"/>
                <w:szCs w:val="18"/>
              </w:rPr>
              <w:t>， 由城市照明主管部门责令限期改正；逾期未改正的，处</w:t>
            </w:r>
          </w:p>
        </w:tc>
        <w:tc>
          <w:tcPr>
            <w:tcW w:w="1433" w:type="dxa"/>
            <w:vAlign w:val="top"/>
          </w:tcPr>
          <w:p>
            <w:pPr>
              <w:spacing w:line="315" w:lineRule="auto"/>
              <w:rPr>
                <w:rFonts w:ascii="Arial"/>
                <w:sz w:val="21"/>
              </w:rPr>
            </w:pPr>
          </w:p>
          <w:p>
            <w:pPr>
              <w:spacing w:line="315" w:lineRule="auto"/>
              <w:rPr>
                <w:rFonts w:ascii="Arial"/>
                <w:sz w:val="21"/>
              </w:rPr>
            </w:pPr>
          </w:p>
          <w:p>
            <w:pPr>
              <w:spacing w:line="316"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5" w:hRule="atLeast"/>
        </w:trPr>
        <w:tc>
          <w:tcPr>
            <w:tcW w:w="652" w:type="dxa"/>
            <w:vAlign w:val="top"/>
          </w:tcPr>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59" w:line="189" w:lineRule="auto"/>
              <w:ind w:left="195"/>
            </w:pPr>
            <w:r>
              <w:rPr>
                <w:spacing w:val="1"/>
              </w:rPr>
              <w:t>555</w:t>
            </w:r>
          </w:p>
        </w:tc>
        <w:tc>
          <w:tcPr>
            <w:tcW w:w="1087" w:type="dxa"/>
            <w:vAlign w:val="top"/>
          </w:tcPr>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0202295000</w:t>
            </w:r>
          </w:p>
        </w:tc>
        <w:tc>
          <w:tcPr>
            <w:tcW w:w="1087" w:type="dxa"/>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59" w:line="231" w:lineRule="auto"/>
              <w:ind w:left="44"/>
            </w:pPr>
            <w:r>
              <w:rPr>
                <w:spacing w:val="11"/>
              </w:rPr>
              <w:t>行政处罚</w:t>
            </w:r>
          </w:p>
        </w:tc>
        <w:tc>
          <w:tcPr>
            <w:tcW w:w="2714" w:type="dxa"/>
            <w:vAlign w:val="top"/>
          </w:tcPr>
          <w:p>
            <w:pPr>
              <w:spacing w:line="358" w:lineRule="auto"/>
              <w:rPr>
                <w:rFonts w:ascii="Arial"/>
                <w:sz w:val="21"/>
              </w:rPr>
            </w:pPr>
          </w:p>
          <w:p>
            <w:pPr>
              <w:spacing w:line="358" w:lineRule="auto"/>
              <w:rPr>
                <w:rFonts w:ascii="Arial"/>
                <w:sz w:val="21"/>
              </w:rPr>
            </w:pPr>
          </w:p>
          <w:p>
            <w:pPr>
              <w:spacing w:before="59"/>
              <w:ind w:left="469" w:right="48" w:hanging="402"/>
              <w:rPr>
                <w:rFonts w:ascii="仿宋" w:hAnsi="仿宋" w:eastAsia="仿宋" w:cs="仿宋"/>
                <w:sz w:val="18"/>
                <w:szCs w:val="18"/>
              </w:rPr>
            </w:pPr>
            <w:r>
              <w:rPr>
                <w:rFonts w:ascii="仿宋" w:hAnsi="仿宋" w:eastAsia="仿宋" w:cs="仿宋"/>
                <w:spacing w:val="11"/>
                <w:sz w:val="18"/>
                <w:szCs w:val="18"/>
              </w:rPr>
              <w:t>对擅自拆除、迁移、 改动城市</w:t>
            </w:r>
            <w:r>
              <w:rPr>
                <w:rFonts w:ascii="仿宋" w:hAnsi="仿宋" w:eastAsia="仿宋" w:cs="仿宋"/>
                <w:spacing w:val="2"/>
                <w:sz w:val="18"/>
                <w:szCs w:val="18"/>
              </w:rPr>
              <w:t xml:space="preserve"> </w:t>
            </w:r>
            <w:r>
              <w:rPr>
                <w:rFonts w:ascii="仿宋" w:hAnsi="仿宋" w:eastAsia="仿宋" w:cs="仿宋"/>
                <w:spacing w:val="17"/>
                <w:sz w:val="18"/>
                <w:szCs w:val="18"/>
              </w:rPr>
              <w:t>道路照明设施的处罚</w:t>
            </w:r>
          </w:p>
        </w:tc>
        <w:tc>
          <w:tcPr>
            <w:tcW w:w="881" w:type="dxa"/>
            <w:vAlign w:val="top"/>
          </w:tcPr>
          <w:p>
            <w:pPr>
              <w:rPr>
                <w:rFonts w:ascii="Arial"/>
                <w:sz w:val="21"/>
              </w:rPr>
            </w:pPr>
          </w:p>
        </w:tc>
        <w:tc>
          <w:tcPr>
            <w:tcW w:w="6297" w:type="dxa"/>
            <w:vAlign w:val="top"/>
          </w:tcPr>
          <w:p>
            <w:pPr>
              <w:spacing w:before="55" w:line="232"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《城市照明管理规定》</w:t>
            </w:r>
            <w:r>
              <w:rPr>
                <w:rFonts w:ascii="仿宋" w:hAnsi="仿宋" w:eastAsia="仿宋" w:cs="仿宋"/>
                <w:spacing w:val="-54"/>
                <w:sz w:val="18"/>
                <w:szCs w:val="18"/>
              </w:rPr>
              <w:t xml:space="preserve"> </w:t>
            </w:r>
            <w:r>
              <w:rPr>
                <w:rFonts w:ascii="仿宋" w:hAnsi="仿宋" w:eastAsia="仿宋" w:cs="仿宋"/>
                <w:spacing w:val="17"/>
                <w:sz w:val="18"/>
                <w:szCs w:val="18"/>
              </w:rPr>
              <w:t>（住房和城乡建设部令第4号）</w:t>
            </w:r>
          </w:p>
          <w:p>
            <w:pPr>
              <w:spacing w:before="24" w:line="238" w:lineRule="auto"/>
              <w:ind w:left="61" w:right="303" w:firstLine="416"/>
              <w:rPr>
                <w:rFonts w:ascii="仿宋" w:hAnsi="仿宋" w:eastAsia="仿宋" w:cs="仿宋"/>
                <w:sz w:val="18"/>
                <w:szCs w:val="18"/>
              </w:rPr>
            </w:pPr>
            <w:r>
              <w:rPr>
                <w:rFonts w:ascii="仿宋" w:hAnsi="仿宋" w:eastAsia="仿宋" w:cs="仿宋"/>
                <w:spacing w:val="16"/>
                <w:sz w:val="18"/>
                <w:szCs w:val="18"/>
              </w:rPr>
              <w:t>第二十八条第五项  任何单位和个人都应当保护城市照明设施，</w:t>
            </w:r>
            <w:r>
              <w:rPr>
                <w:rFonts w:ascii="仿宋" w:hAnsi="仿宋" w:eastAsia="仿宋" w:cs="仿宋"/>
                <w:sz w:val="18"/>
                <w:szCs w:val="18"/>
              </w:rPr>
              <w:t xml:space="preserve"> </w:t>
            </w:r>
            <w:r>
              <w:rPr>
                <w:rFonts w:ascii="仿宋" w:hAnsi="仿宋" w:eastAsia="仿宋" w:cs="仿宋"/>
                <w:spacing w:val="13"/>
                <w:sz w:val="18"/>
                <w:szCs w:val="18"/>
              </w:rPr>
              <w:t>不得实施下列行为：</w:t>
            </w:r>
          </w:p>
          <w:p>
            <w:pPr>
              <w:spacing w:before="23" w:line="233" w:lineRule="auto"/>
              <w:ind w:left="359"/>
              <w:rPr>
                <w:rFonts w:ascii="仿宋" w:hAnsi="仿宋" w:eastAsia="仿宋" w:cs="仿宋"/>
                <w:sz w:val="18"/>
                <w:szCs w:val="18"/>
              </w:rPr>
            </w:pPr>
            <w:r>
              <w:rPr>
                <w:rFonts w:ascii="仿宋" w:hAnsi="仿宋" w:eastAsia="仿宋" w:cs="仿宋"/>
                <w:spacing w:val="14"/>
                <w:sz w:val="18"/>
                <w:szCs w:val="18"/>
              </w:rPr>
              <w:t>（五）</w:t>
            </w:r>
            <w:r>
              <w:rPr>
                <w:rFonts w:ascii="仿宋" w:hAnsi="仿宋" w:eastAsia="仿宋" w:cs="仿宋"/>
                <w:spacing w:val="-41"/>
                <w:sz w:val="18"/>
                <w:szCs w:val="18"/>
              </w:rPr>
              <w:t xml:space="preserve"> </w:t>
            </w:r>
            <w:r>
              <w:rPr>
                <w:rFonts w:ascii="仿宋" w:hAnsi="仿宋" w:eastAsia="仿宋" w:cs="仿宋"/>
                <w:spacing w:val="14"/>
                <w:sz w:val="18"/>
                <w:szCs w:val="18"/>
              </w:rPr>
              <w:t>擅自迁移</w:t>
            </w:r>
            <w:r>
              <w:rPr>
                <w:rFonts w:ascii="仿宋" w:hAnsi="仿宋" w:eastAsia="仿宋" w:cs="仿宋"/>
                <w:spacing w:val="-51"/>
                <w:sz w:val="18"/>
                <w:szCs w:val="18"/>
              </w:rPr>
              <w:t xml:space="preserve"> </w:t>
            </w:r>
            <w:r>
              <w:rPr>
                <w:rFonts w:ascii="仿宋" w:hAnsi="仿宋" w:eastAsia="仿宋" w:cs="仿宋"/>
                <w:spacing w:val="14"/>
                <w:sz w:val="18"/>
                <w:szCs w:val="18"/>
              </w:rPr>
              <w:t>、拆除、利用城市照明设施；</w:t>
            </w:r>
          </w:p>
          <w:p>
            <w:pPr>
              <w:spacing w:before="15" w:line="233" w:lineRule="auto"/>
              <w:ind w:left="53" w:right="107" w:firstLine="423"/>
              <w:rPr>
                <w:rFonts w:ascii="仿宋" w:hAnsi="仿宋" w:eastAsia="仿宋" w:cs="仿宋"/>
                <w:sz w:val="18"/>
                <w:szCs w:val="18"/>
              </w:rPr>
            </w:pPr>
            <w:r>
              <w:rPr>
                <w:rFonts w:ascii="仿宋" w:hAnsi="仿宋" w:eastAsia="仿宋" w:cs="仿宋"/>
                <w:spacing w:val="15"/>
                <w:sz w:val="18"/>
                <w:szCs w:val="18"/>
              </w:rPr>
              <w:t>第三十二条</w:t>
            </w:r>
            <w:r>
              <w:rPr>
                <w:rFonts w:ascii="仿宋" w:hAnsi="仿宋" w:eastAsia="仿宋" w:cs="仿宋"/>
                <w:spacing w:val="36"/>
                <w:sz w:val="18"/>
                <w:szCs w:val="18"/>
              </w:rPr>
              <w:t xml:space="preserve"> </w:t>
            </w:r>
            <w:r>
              <w:rPr>
                <w:rFonts w:ascii="仿宋" w:hAnsi="仿宋" w:eastAsia="仿宋" w:cs="仿宋"/>
                <w:spacing w:val="15"/>
                <w:sz w:val="18"/>
                <w:szCs w:val="18"/>
              </w:rPr>
              <w:t>违反本规定，有第二十八条规定行为之一的，  由城</w:t>
            </w:r>
            <w:r>
              <w:rPr>
                <w:rFonts w:ascii="仿宋" w:hAnsi="仿宋" w:eastAsia="仿宋" w:cs="仿宋"/>
                <w:sz w:val="18"/>
                <w:szCs w:val="18"/>
              </w:rPr>
              <w:t xml:space="preserve">  </w:t>
            </w:r>
            <w:r>
              <w:rPr>
                <w:rFonts w:ascii="仿宋" w:hAnsi="仿宋" w:eastAsia="仿宋" w:cs="仿宋"/>
                <w:spacing w:val="18"/>
                <w:sz w:val="18"/>
                <w:szCs w:val="18"/>
              </w:rPr>
              <w:t>市照明主管部门责令限期改正，对个人处以200元以上1000元以下的罚</w:t>
            </w:r>
            <w:r>
              <w:rPr>
                <w:rFonts w:ascii="仿宋" w:hAnsi="仿宋" w:eastAsia="仿宋" w:cs="仿宋"/>
                <w:spacing w:val="7"/>
                <w:sz w:val="18"/>
                <w:szCs w:val="18"/>
              </w:rPr>
              <w:t xml:space="preserve"> </w:t>
            </w:r>
            <w:r>
              <w:rPr>
                <w:rFonts w:ascii="仿宋" w:hAnsi="仿宋" w:eastAsia="仿宋" w:cs="仿宋"/>
                <w:spacing w:val="17"/>
                <w:sz w:val="18"/>
                <w:szCs w:val="18"/>
              </w:rPr>
              <w:t>款</w:t>
            </w:r>
            <w:r>
              <w:rPr>
                <w:rFonts w:ascii="仿宋" w:hAnsi="仿宋" w:eastAsia="仿宋" w:cs="仿宋"/>
                <w:spacing w:val="-52"/>
                <w:sz w:val="18"/>
                <w:szCs w:val="18"/>
              </w:rPr>
              <w:t xml:space="preserve"> </w:t>
            </w:r>
            <w:r>
              <w:rPr>
                <w:rFonts w:ascii="仿宋" w:hAnsi="仿宋" w:eastAsia="仿宋" w:cs="仿宋"/>
                <w:spacing w:val="17"/>
                <w:sz w:val="18"/>
                <w:szCs w:val="18"/>
              </w:rPr>
              <w:t>；对单位处以1000元以上3万元以下的罚款</w:t>
            </w:r>
            <w:r>
              <w:rPr>
                <w:rFonts w:ascii="仿宋" w:hAnsi="仿宋" w:eastAsia="仿宋" w:cs="仿宋"/>
                <w:spacing w:val="-52"/>
                <w:sz w:val="18"/>
                <w:szCs w:val="18"/>
              </w:rPr>
              <w:t xml:space="preserve"> </w:t>
            </w:r>
            <w:r>
              <w:rPr>
                <w:rFonts w:ascii="仿宋" w:hAnsi="仿宋" w:eastAsia="仿宋" w:cs="仿宋"/>
                <w:spacing w:val="17"/>
                <w:sz w:val="18"/>
                <w:szCs w:val="18"/>
              </w:rPr>
              <w:t>；造成损失的，依</w:t>
            </w:r>
            <w:r>
              <w:rPr>
                <w:rFonts w:ascii="仿宋" w:hAnsi="仿宋" w:eastAsia="仿宋" w:cs="仿宋"/>
                <w:spacing w:val="16"/>
                <w:sz w:val="18"/>
                <w:szCs w:val="18"/>
              </w:rPr>
              <w:t>法赔偿</w:t>
            </w:r>
            <w:r>
              <w:rPr>
                <w:rFonts w:ascii="仿宋" w:hAnsi="仿宋" w:eastAsia="仿宋" w:cs="仿宋"/>
                <w:sz w:val="18"/>
                <w:szCs w:val="18"/>
              </w:rPr>
              <w:t xml:space="preserve"> </w:t>
            </w:r>
            <w:r>
              <w:rPr>
                <w:rFonts w:ascii="仿宋" w:hAnsi="仿宋" w:eastAsia="仿宋" w:cs="仿宋"/>
                <w:spacing w:val="4"/>
                <w:sz w:val="18"/>
                <w:szCs w:val="18"/>
              </w:rPr>
              <w:t>损失。</w:t>
            </w:r>
          </w:p>
        </w:tc>
        <w:tc>
          <w:tcPr>
            <w:tcW w:w="1433"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4" w:hRule="atLeast"/>
        </w:trPr>
        <w:tc>
          <w:tcPr>
            <w:tcW w:w="652"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6"/>
              <w:spacing w:before="59" w:line="190" w:lineRule="auto"/>
              <w:ind w:left="195"/>
            </w:pPr>
            <w:r>
              <w:rPr>
                <w:spacing w:val="1"/>
              </w:rPr>
              <w:t>556</w:t>
            </w:r>
          </w:p>
        </w:tc>
        <w:tc>
          <w:tcPr>
            <w:tcW w:w="1087"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0202296000</w:t>
            </w:r>
          </w:p>
        </w:tc>
        <w:tc>
          <w:tcPr>
            <w:tcW w:w="1087" w:type="dxa"/>
            <w:vAlign w:val="top"/>
          </w:tcPr>
          <w:p>
            <w:pPr>
              <w:spacing w:line="359" w:lineRule="auto"/>
              <w:rPr>
                <w:rFonts w:ascii="Arial"/>
                <w:sz w:val="21"/>
              </w:rPr>
            </w:pPr>
          </w:p>
          <w:p>
            <w:pPr>
              <w:spacing w:line="359" w:lineRule="auto"/>
              <w:rPr>
                <w:rFonts w:ascii="Arial"/>
                <w:sz w:val="21"/>
              </w:rPr>
            </w:pPr>
          </w:p>
          <w:p>
            <w:pPr>
              <w:pStyle w:val="6"/>
              <w:spacing w:before="58" w:line="231" w:lineRule="auto"/>
              <w:ind w:left="44"/>
            </w:pPr>
            <w:r>
              <w:rPr>
                <w:spacing w:val="11"/>
              </w:rPr>
              <w:t>行政处罚</w:t>
            </w:r>
          </w:p>
        </w:tc>
        <w:tc>
          <w:tcPr>
            <w:tcW w:w="2714" w:type="dxa"/>
            <w:vAlign w:val="top"/>
          </w:tcPr>
          <w:p>
            <w:pPr>
              <w:spacing w:line="300" w:lineRule="auto"/>
              <w:rPr>
                <w:rFonts w:ascii="Arial"/>
                <w:sz w:val="21"/>
              </w:rPr>
            </w:pPr>
          </w:p>
          <w:p>
            <w:pPr>
              <w:spacing w:line="300" w:lineRule="auto"/>
              <w:rPr>
                <w:rFonts w:ascii="Arial"/>
                <w:sz w:val="21"/>
              </w:rPr>
            </w:pPr>
          </w:p>
          <w:p>
            <w:pPr>
              <w:spacing w:before="58" w:line="239" w:lineRule="auto"/>
              <w:ind w:left="983" w:right="60" w:hanging="916"/>
              <w:rPr>
                <w:rFonts w:ascii="仿宋" w:hAnsi="仿宋" w:eastAsia="仿宋" w:cs="仿宋"/>
                <w:sz w:val="18"/>
                <w:szCs w:val="18"/>
              </w:rPr>
            </w:pPr>
            <w:r>
              <w:rPr>
                <w:rFonts w:ascii="仿宋" w:hAnsi="仿宋" w:eastAsia="仿宋" w:cs="仿宋"/>
                <w:spacing w:val="15"/>
                <w:sz w:val="18"/>
                <w:szCs w:val="18"/>
              </w:rPr>
              <w:t>对在城市照明设施上刻划</w:t>
            </w:r>
            <w:r>
              <w:rPr>
                <w:rFonts w:ascii="仿宋" w:hAnsi="仿宋" w:eastAsia="仿宋" w:cs="仿宋"/>
                <w:spacing w:val="-51"/>
                <w:sz w:val="18"/>
                <w:szCs w:val="18"/>
              </w:rPr>
              <w:t xml:space="preserve"> </w:t>
            </w:r>
            <w:r>
              <w:rPr>
                <w:rFonts w:ascii="仿宋" w:hAnsi="仿宋" w:eastAsia="仿宋" w:cs="仿宋"/>
                <w:spacing w:val="15"/>
                <w:sz w:val="18"/>
                <w:szCs w:val="18"/>
              </w:rPr>
              <w:t>、涂</w:t>
            </w:r>
            <w:r>
              <w:rPr>
                <w:rFonts w:ascii="仿宋" w:hAnsi="仿宋" w:eastAsia="仿宋" w:cs="仿宋"/>
                <w:sz w:val="18"/>
                <w:szCs w:val="18"/>
              </w:rPr>
              <w:t xml:space="preserve"> </w:t>
            </w:r>
            <w:r>
              <w:rPr>
                <w:rFonts w:ascii="仿宋" w:hAnsi="仿宋" w:eastAsia="仿宋" w:cs="仿宋"/>
                <w:spacing w:val="11"/>
                <w:sz w:val="18"/>
                <w:szCs w:val="18"/>
              </w:rPr>
              <w:t>污的处罚</w:t>
            </w:r>
          </w:p>
        </w:tc>
        <w:tc>
          <w:tcPr>
            <w:tcW w:w="881" w:type="dxa"/>
            <w:vAlign w:val="top"/>
          </w:tcPr>
          <w:p>
            <w:pPr>
              <w:rPr>
                <w:rFonts w:ascii="Arial"/>
                <w:sz w:val="21"/>
              </w:rPr>
            </w:pPr>
          </w:p>
        </w:tc>
        <w:tc>
          <w:tcPr>
            <w:tcW w:w="6297" w:type="dxa"/>
            <w:vAlign w:val="top"/>
          </w:tcPr>
          <w:p>
            <w:pPr>
              <w:spacing w:before="51" w:line="232"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《城市照明管理规定》</w:t>
            </w:r>
            <w:r>
              <w:rPr>
                <w:rFonts w:ascii="仿宋" w:hAnsi="仿宋" w:eastAsia="仿宋" w:cs="仿宋"/>
                <w:spacing w:val="-54"/>
                <w:sz w:val="18"/>
                <w:szCs w:val="18"/>
              </w:rPr>
              <w:t xml:space="preserve"> </w:t>
            </w:r>
            <w:r>
              <w:rPr>
                <w:rFonts w:ascii="仿宋" w:hAnsi="仿宋" w:eastAsia="仿宋" w:cs="仿宋"/>
                <w:spacing w:val="17"/>
                <w:sz w:val="18"/>
                <w:szCs w:val="18"/>
              </w:rPr>
              <w:t>（住房和城乡建设部令第4号）</w:t>
            </w:r>
          </w:p>
          <w:p>
            <w:pPr>
              <w:spacing w:before="24" w:line="238" w:lineRule="auto"/>
              <w:ind w:left="65" w:right="110" w:firstLine="412"/>
              <w:rPr>
                <w:rFonts w:ascii="仿宋" w:hAnsi="仿宋" w:eastAsia="仿宋" w:cs="仿宋"/>
                <w:sz w:val="18"/>
                <w:szCs w:val="18"/>
              </w:rPr>
            </w:pPr>
            <w:r>
              <w:rPr>
                <w:rFonts w:ascii="仿宋" w:hAnsi="仿宋" w:eastAsia="仿宋" w:cs="仿宋"/>
                <w:spacing w:val="19"/>
                <w:sz w:val="18"/>
                <w:szCs w:val="18"/>
              </w:rPr>
              <w:t>第二十八条</w:t>
            </w:r>
            <w:r>
              <w:rPr>
                <w:rFonts w:ascii="仿宋" w:hAnsi="仿宋" w:eastAsia="仿宋" w:cs="仿宋"/>
                <w:spacing w:val="37"/>
                <w:sz w:val="18"/>
                <w:szCs w:val="18"/>
              </w:rPr>
              <w:t xml:space="preserve"> </w:t>
            </w:r>
            <w:r>
              <w:rPr>
                <w:rFonts w:ascii="仿宋" w:hAnsi="仿宋" w:eastAsia="仿宋" w:cs="仿宋"/>
                <w:spacing w:val="19"/>
                <w:sz w:val="18"/>
                <w:szCs w:val="18"/>
              </w:rPr>
              <w:t>任何单位和个人都应当保护城市照明设施，不得</w:t>
            </w:r>
            <w:r>
              <w:rPr>
                <w:rFonts w:ascii="仿宋" w:hAnsi="仿宋" w:eastAsia="仿宋" w:cs="仿宋"/>
                <w:spacing w:val="18"/>
                <w:sz w:val="18"/>
                <w:szCs w:val="18"/>
              </w:rPr>
              <w:t>实施</w:t>
            </w:r>
            <w:r>
              <w:rPr>
                <w:rFonts w:ascii="仿宋" w:hAnsi="仿宋" w:eastAsia="仿宋" w:cs="仿宋"/>
                <w:sz w:val="18"/>
                <w:szCs w:val="18"/>
              </w:rPr>
              <w:t xml:space="preserve"> </w:t>
            </w:r>
            <w:r>
              <w:rPr>
                <w:rFonts w:ascii="仿宋" w:hAnsi="仿宋" w:eastAsia="仿宋" w:cs="仿宋"/>
                <w:spacing w:val="7"/>
                <w:sz w:val="18"/>
                <w:szCs w:val="18"/>
              </w:rPr>
              <w:t>下列行为：</w:t>
            </w:r>
          </w:p>
          <w:p>
            <w:pPr>
              <w:spacing w:before="21" w:line="230" w:lineRule="auto"/>
              <w:ind w:left="462"/>
              <w:rPr>
                <w:rFonts w:ascii="仿宋" w:hAnsi="仿宋" w:eastAsia="仿宋" w:cs="仿宋"/>
                <w:sz w:val="18"/>
                <w:szCs w:val="18"/>
              </w:rPr>
            </w:pPr>
            <w:r>
              <w:rPr>
                <w:rFonts w:ascii="仿宋" w:hAnsi="仿宋" w:eastAsia="仿宋" w:cs="仿宋"/>
                <w:spacing w:val="12"/>
                <w:sz w:val="18"/>
                <w:szCs w:val="18"/>
              </w:rPr>
              <w:t>（ 一）在城市照明设施上刻划、涂污；</w:t>
            </w:r>
          </w:p>
          <w:p>
            <w:pPr>
              <w:spacing w:before="27" w:line="224" w:lineRule="auto"/>
              <w:ind w:left="73" w:right="105" w:firstLine="404"/>
              <w:rPr>
                <w:rFonts w:ascii="仿宋" w:hAnsi="仿宋" w:eastAsia="仿宋" w:cs="仿宋"/>
                <w:sz w:val="18"/>
                <w:szCs w:val="18"/>
              </w:rPr>
            </w:pPr>
            <w:r>
              <w:rPr>
                <w:rFonts w:ascii="仿宋" w:hAnsi="仿宋" w:eastAsia="仿宋" w:cs="仿宋"/>
                <w:spacing w:val="15"/>
                <w:sz w:val="18"/>
                <w:szCs w:val="18"/>
              </w:rPr>
              <w:t>第三十二条</w:t>
            </w:r>
            <w:r>
              <w:rPr>
                <w:rFonts w:ascii="仿宋" w:hAnsi="仿宋" w:eastAsia="仿宋" w:cs="仿宋"/>
                <w:spacing w:val="47"/>
                <w:sz w:val="18"/>
                <w:szCs w:val="18"/>
              </w:rPr>
              <w:t xml:space="preserve"> </w:t>
            </w:r>
            <w:r>
              <w:rPr>
                <w:rFonts w:ascii="仿宋" w:hAnsi="仿宋" w:eastAsia="仿宋" w:cs="仿宋"/>
                <w:spacing w:val="15"/>
                <w:sz w:val="18"/>
                <w:szCs w:val="18"/>
              </w:rPr>
              <w:t>违反本规定，有第二十八条规定行为之一的， 由城市</w:t>
            </w:r>
            <w:r>
              <w:rPr>
                <w:rFonts w:ascii="仿宋" w:hAnsi="仿宋" w:eastAsia="仿宋" w:cs="仿宋"/>
                <w:sz w:val="18"/>
                <w:szCs w:val="18"/>
              </w:rPr>
              <w:t xml:space="preserve"> </w:t>
            </w:r>
            <w:r>
              <w:rPr>
                <w:rFonts w:ascii="仿宋" w:hAnsi="仿宋" w:eastAsia="仿宋" w:cs="仿宋"/>
                <w:spacing w:val="18"/>
                <w:sz w:val="18"/>
                <w:szCs w:val="18"/>
              </w:rPr>
              <w:t>照明主管部门责令限期改正，对个人处以200元以上1000元以下的罚</w:t>
            </w:r>
          </w:p>
          <w:p>
            <w:pPr>
              <w:spacing w:before="1" w:line="222" w:lineRule="auto"/>
              <w:ind w:left="53"/>
              <w:rPr>
                <w:rFonts w:ascii="仿宋" w:hAnsi="仿宋" w:eastAsia="仿宋" w:cs="仿宋"/>
                <w:sz w:val="18"/>
                <w:szCs w:val="18"/>
              </w:rPr>
            </w:pPr>
            <w:r>
              <w:rPr>
                <w:rFonts w:ascii="仿宋" w:hAnsi="仿宋" w:eastAsia="仿宋" w:cs="仿宋"/>
                <w:spacing w:val="16"/>
                <w:sz w:val="18"/>
                <w:szCs w:val="18"/>
              </w:rPr>
              <w:t>款</w:t>
            </w:r>
            <w:r>
              <w:rPr>
                <w:rFonts w:ascii="仿宋" w:hAnsi="仿宋" w:eastAsia="仿宋" w:cs="仿宋"/>
                <w:spacing w:val="-53"/>
                <w:sz w:val="18"/>
                <w:szCs w:val="18"/>
              </w:rPr>
              <w:t xml:space="preserve"> </w:t>
            </w:r>
            <w:r>
              <w:rPr>
                <w:rFonts w:ascii="仿宋" w:hAnsi="仿宋" w:eastAsia="仿宋" w:cs="仿宋"/>
                <w:spacing w:val="16"/>
                <w:sz w:val="18"/>
                <w:szCs w:val="18"/>
              </w:rPr>
              <w:t>；对单位处以1000元以上3万元以下的罚款</w:t>
            </w:r>
            <w:r>
              <w:rPr>
                <w:rFonts w:ascii="仿宋" w:hAnsi="仿宋" w:eastAsia="仿宋" w:cs="仿宋"/>
                <w:spacing w:val="-52"/>
                <w:sz w:val="18"/>
                <w:szCs w:val="18"/>
              </w:rPr>
              <w:t xml:space="preserve"> </w:t>
            </w:r>
            <w:r>
              <w:rPr>
                <w:rFonts w:ascii="仿宋" w:hAnsi="仿宋" w:eastAsia="仿宋" w:cs="仿宋"/>
                <w:spacing w:val="16"/>
                <w:sz w:val="18"/>
                <w:szCs w:val="18"/>
              </w:rPr>
              <w:t>；造成损</w:t>
            </w:r>
            <w:r>
              <w:rPr>
                <w:rFonts w:ascii="仿宋" w:hAnsi="仿宋" w:eastAsia="仿宋" w:cs="仿宋"/>
                <w:spacing w:val="15"/>
                <w:sz w:val="18"/>
                <w:szCs w:val="18"/>
              </w:rPr>
              <w:t>失的</w:t>
            </w:r>
            <w:r>
              <w:rPr>
                <w:rFonts w:ascii="仿宋" w:hAnsi="仿宋" w:eastAsia="仿宋" w:cs="仿宋"/>
                <w:spacing w:val="-52"/>
                <w:sz w:val="18"/>
                <w:szCs w:val="18"/>
              </w:rPr>
              <w:t xml:space="preserve"> </w:t>
            </w:r>
            <w:r>
              <w:rPr>
                <w:rFonts w:ascii="仿宋" w:hAnsi="仿宋" w:eastAsia="仿宋" w:cs="仿宋"/>
                <w:spacing w:val="15"/>
                <w:sz w:val="18"/>
                <w:szCs w:val="18"/>
              </w:rPr>
              <w:t>，依法赔偿</w:t>
            </w:r>
          </w:p>
        </w:tc>
        <w:tc>
          <w:tcPr>
            <w:tcW w:w="1433" w:type="dxa"/>
            <w:vAlign w:val="top"/>
          </w:tcPr>
          <w:p>
            <w:pPr>
              <w:spacing w:line="357" w:lineRule="auto"/>
              <w:rPr>
                <w:rFonts w:ascii="Arial"/>
                <w:sz w:val="21"/>
              </w:rPr>
            </w:pPr>
          </w:p>
          <w:p>
            <w:pPr>
              <w:spacing w:line="358"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7" w:hRule="atLeast"/>
        </w:trPr>
        <w:tc>
          <w:tcPr>
            <w:tcW w:w="652"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59" w:line="189" w:lineRule="auto"/>
              <w:ind w:left="195"/>
            </w:pPr>
            <w:r>
              <w:rPr>
                <w:spacing w:val="1"/>
              </w:rPr>
              <w:t>557</w:t>
            </w:r>
          </w:p>
        </w:tc>
        <w:tc>
          <w:tcPr>
            <w:tcW w:w="1087"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0202297000</w:t>
            </w:r>
          </w:p>
        </w:tc>
        <w:tc>
          <w:tcPr>
            <w:tcW w:w="1087"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58" w:line="231" w:lineRule="auto"/>
              <w:ind w:left="44"/>
            </w:pPr>
            <w:r>
              <w:rPr>
                <w:spacing w:val="11"/>
              </w:rPr>
              <w:t>行政处罚</w:t>
            </w:r>
          </w:p>
        </w:tc>
        <w:tc>
          <w:tcPr>
            <w:tcW w:w="2714" w:type="dxa"/>
            <w:vAlign w:val="top"/>
          </w:tcPr>
          <w:p>
            <w:pPr>
              <w:spacing w:line="287" w:lineRule="auto"/>
              <w:rPr>
                <w:rFonts w:ascii="Arial"/>
                <w:sz w:val="21"/>
              </w:rPr>
            </w:pPr>
          </w:p>
          <w:p>
            <w:pPr>
              <w:spacing w:line="287" w:lineRule="auto"/>
              <w:rPr>
                <w:rFonts w:ascii="Arial"/>
                <w:sz w:val="21"/>
              </w:rPr>
            </w:pPr>
          </w:p>
          <w:p>
            <w:pPr>
              <w:spacing w:before="58" w:line="230" w:lineRule="auto"/>
              <w:ind w:left="67"/>
              <w:rPr>
                <w:rFonts w:ascii="仿宋" w:hAnsi="仿宋" w:eastAsia="仿宋" w:cs="仿宋"/>
                <w:sz w:val="18"/>
                <w:szCs w:val="18"/>
              </w:rPr>
            </w:pPr>
            <w:r>
              <w:rPr>
                <w:rFonts w:ascii="仿宋" w:hAnsi="仿宋" w:eastAsia="仿宋" w:cs="仿宋"/>
                <w:spacing w:val="18"/>
                <w:sz w:val="18"/>
                <w:szCs w:val="18"/>
              </w:rPr>
              <w:t>对擅自在城市照明设施上张贴</w:t>
            </w:r>
          </w:p>
          <w:p>
            <w:pPr>
              <w:spacing w:before="24" w:line="234" w:lineRule="auto"/>
              <w:ind w:left="92"/>
              <w:rPr>
                <w:rFonts w:ascii="仿宋" w:hAnsi="仿宋" w:eastAsia="仿宋" w:cs="仿宋"/>
                <w:sz w:val="18"/>
                <w:szCs w:val="18"/>
              </w:rPr>
            </w:pPr>
            <w:r>
              <w:rPr>
                <w:rFonts w:ascii="仿宋" w:hAnsi="仿宋" w:eastAsia="仿宋" w:cs="仿宋"/>
                <w:spacing w:val="16"/>
                <w:sz w:val="18"/>
                <w:szCs w:val="18"/>
              </w:rPr>
              <w:t>、悬挂、设置宣传品、广告的</w:t>
            </w:r>
          </w:p>
          <w:p>
            <w:pPr>
              <w:spacing w:before="16" w:line="234" w:lineRule="auto"/>
              <w:ind w:left="1183"/>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spacing w:before="39" w:line="232"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《城市照明管理规定》</w:t>
            </w:r>
            <w:r>
              <w:rPr>
                <w:rFonts w:ascii="仿宋" w:hAnsi="仿宋" w:eastAsia="仿宋" w:cs="仿宋"/>
                <w:spacing w:val="-54"/>
                <w:sz w:val="18"/>
                <w:szCs w:val="18"/>
              </w:rPr>
              <w:t xml:space="preserve"> </w:t>
            </w:r>
            <w:r>
              <w:rPr>
                <w:rFonts w:ascii="仿宋" w:hAnsi="仿宋" w:eastAsia="仿宋" w:cs="仿宋"/>
                <w:spacing w:val="17"/>
                <w:sz w:val="18"/>
                <w:szCs w:val="18"/>
              </w:rPr>
              <w:t>（住房和城乡建设部令第4号）</w:t>
            </w:r>
          </w:p>
          <w:p>
            <w:pPr>
              <w:spacing w:before="24" w:line="238" w:lineRule="auto"/>
              <w:ind w:left="65" w:right="110" w:firstLine="412"/>
              <w:rPr>
                <w:rFonts w:ascii="仿宋" w:hAnsi="仿宋" w:eastAsia="仿宋" w:cs="仿宋"/>
                <w:sz w:val="18"/>
                <w:szCs w:val="18"/>
              </w:rPr>
            </w:pPr>
            <w:r>
              <w:rPr>
                <w:rFonts w:ascii="仿宋" w:hAnsi="仿宋" w:eastAsia="仿宋" w:cs="仿宋"/>
                <w:spacing w:val="19"/>
                <w:sz w:val="18"/>
                <w:szCs w:val="18"/>
              </w:rPr>
              <w:t>第二十八条</w:t>
            </w:r>
            <w:r>
              <w:rPr>
                <w:rFonts w:ascii="仿宋" w:hAnsi="仿宋" w:eastAsia="仿宋" w:cs="仿宋"/>
                <w:spacing w:val="37"/>
                <w:sz w:val="18"/>
                <w:szCs w:val="18"/>
              </w:rPr>
              <w:t xml:space="preserve"> </w:t>
            </w:r>
            <w:r>
              <w:rPr>
                <w:rFonts w:ascii="仿宋" w:hAnsi="仿宋" w:eastAsia="仿宋" w:cs="仿宋"/>
                <w:spacing w:val="19"/>
                <w:sz w:val="18"/>
                <w:szCs w:val="18"/>
              </w:rPr>
              <w:t>任何单位和个人都应当保护城市照明设施，不得</w:t>
            </w:r>
            <w:r>
              <w:rPr>
                <w:rFonts w:ascii="仿宋" w:hAnsi="仿宋" w:eastAsia="仿宋" w:cs="仿宋"/>
                <w:spacing w:val="18"/>
                <w:sz w:val="18"/>
                <w:szCs w:val="18"/>
              </w:rPr>
              <w:t>实施</w:t>
            </w:r>
            <w:r>
              <w:rPr>
                <w:rFonts w:ascii="仿宋" w:hAnsi="仿宋" w:eastAsia="仿宋" w:cs="仿宋"/>
                <w:sz w:val="18"/>
                <w:szCs w:val="18"/>
              </w:rPr>
              <w:t xml:space="preserve"> </w:t>
            </w:r>
            <w:r>
              <w:rPr>
                <w:rFonts w:ascii="仿宋" w:hAnsi="仿宋" w:eastAsia="仿宋" w:cs="仿宋"/>
                <w:spacing w:val="7"/>
                <w:sz w:val="18"/>
                <w:szCs w:val="18"/>
              </w:rPr>
              <w:t>下列行为：</w:t>
            </w:r>
          </w:p>
          <w:p>
            <w:pPr>
              <w:spacing w:before="21" w:line="230" w:lineRule="auto"/>
              <w:ind w:left="359"/>
              <w:rPr>
                <w:rFonts w:ascii="仿宋" w:hAnsi="仿宋" w:eastAsia="仿宋" w:cs="仿宋"/>
                <w:sz w:val="18"/>
                <w:szCs w:val="18"/>
              </w:rPr>
            </w:pPr>
            <w:r>
              <w:rPr>
                <w:rFonts w:ascii="仿宋" w:hAnsi="仿宋" w:eastAsia="仿宋" w:cs="仿宋"/>
                <w:spacing w:val="13"/>
                <w:sz w:val="18"/>
                <w:szCs w:val="18"/>
              </w:rPr>
              <w:t>（三）</w:t>
            </w:r>
            <w:r>
              <w:rPr>
                <w:rFonts w:ascii="仿宋" w:hAnsi="仿宋" w:eastAsia="仿宋" w:cs="仿宋"/>
                <w:spacing w:val="-32"/>
                <w:sz w:val="18"/>
                <w:szCs w:val="18"/>
              </w:rPr>
              <w:t xml:space="preserve"> </w:t>
            </w:r>
            <w:r>
              <w:rPr>
                <w:rFonts w:ascii="仿宋" w:hAnsi="仿宋" w:eastAsia="仿宋" w:cs="仿宋"/>
                <w:spacing w:val="13"/>
                <w:sz w:val="18"/>
                <w:szCs w:val="18"/>
              </w:rPr>
              <w:t>擅自在城市照明设施上张贴</w:t>
            </w:r>
            <w:r>
              <w:rPr>
                <w:rFonts w:ascii="仿宋" w:hAnsi="仿宋" w:eastAsia="仿宋" w:cs="仿宋"/>
                <w:spacing w:val="-52"/>
                <w:sz w:val="18"/>
                <w:szCs w:val="18"/>
              </w:rPr>
              <w:t xml:space="preserve"> </w:t>
            </w:r>
            <w:r>
              <w:rPr>
                <w:rFonts w:ascii="仿宋" w:hAnsi="仿宋" w:eastAsia="仿宋" w:cs="仿宋"/>
                <w:spacing w:val="13"/>
                <w:sz w:val="18"/>
                <w:szCs w:val="18"/>
              </w:rPr>
              <w:t>、</w:t>
            </w:r>
            <w:r>
              <w:rPr>
                <w:rFonts w:ascii="仿宋" w:hAnsi="仿宋" w:eastAsia="仿宋" w:cs="仿宋"/>
                <w:spacing w:val="-53"/>
                <w:sz w:val="18"/>
                <w:szCs w:val="18"/>
              </w:rPr>
              <w:t xml:space="preserve"> </w:t>
            </w:r>
            <w:r>
              <w:rPr>
                <w:rFonts w:ascii="仿宋" w:hAnsi="仿宋" w:eastAsia="仿宋" w:cs="仿宋"/>
                <w:spacing w:val="13"/>
                <w:sz w:val="18"/>
                <w:szCs w:val="18"/>
              </w:rPr>
              <w:t>悬挂、设置宣传品</w:t>
            </w:r>
            <w:r>
              <w:rPr>
                <w:rFonts w:ascii="仿宋" w:hAnsi="仿宋" w:eastAsia="仿宋" w:cs="仿宋"/>
                <w:spacing w:val="-51"/>
                <w:sz w:val="18"/>
                <w:szCs w:val="18"/>
              </w:rPr>
              <w:t xml:space="preserve"> </w:t>
            </w:r>
            <w:r>
              <w:rPr>
                <w:rFonts w:ascii="仿宋" w:hAnsi="仿宋" w:eastAsia="仿宋" w:cs="仿宋"/>
                <w:spacing w:val="13"/>
                <w:sz w:val="18"/>
                <w:szCs w:val="18"/>
              </w:rPr>
              <w:t>、广告；</w:t>
            </w:r>
          </w:p>
          <w:p>
            <w:pPr>
              <w:spacing w:before="29" w:line="238" w:lineRule="auto"/>
              <w:ind w:left="73" w:right="105" w:firstLine="404"/>
              <w:rPr>
                <w:rFonts w:ascii="仿宋" w:hAnsi="仿宋" w:eastAsia="仿宋" w:cs="仿宋"/>
                <w:sz w:val="18"/>
                <w:szCs w:val="18"/>
              </w:rPr>
            </w:pPr>
            <w:r>
              <w:rPr>
                <w:rFonts w:ascii="仿宋" w:hAnsi="仿宋" w:eastAsia="仿宋" w:cs="仿宋"/>
                <w:spacing w:val="15"/>
                <w:sz w:val="18"/>
                <w:szCs w:val="18"/>
              </w:rPr>
              <w:t>第三十二条</w:t>
            </w:r>
            <w:r>
              <w:rPr>
                <w:rFonts w:ascii="仿宋" w:hAnsi="仿宋" w:eastAsia="仿宋" w:cs="仿宋"/>
                <w:spacing w:val="47"/>
                <w:sz w:val="18"/>
                <w:szCs w:val="18"/>
              </w:rPr>
              <w:t xml:space="preserve"> </w:t>
            </w:r>
            <w:r>
              <w:rPr>
                <w:rFonts w:ascii="仿宋" w:hAnsi="仿宋" w:eastAsia="仿宋" w:cs="仿宋"/>
                <w:spacing w:val="15"/>
                <w:sz w:val="18"/>
                <w:szCs w:val="18"/>
              </w:rPr>
              <w:t>违反本规定，有第二十八条规定行为之一的， 由城市</w:t>
            </w:r>
            <w:r>
              <w:rPr>
                <w:rFonts w:ascii="仿宋" w:hAnsi="仿宋" w:eastAsia="仿宋" w:cs="仿宋"/>
                <w:sz w:val="18"/>
                <w:szCs w:val="18"/>
              </w:rPr>
              <w:t xml:space="preserve"> </w:t>
            </w:r>
            <w:r>
              <w:rPr>
                <w:rFonts w:ascii="仿宋" w:hAnsi="仿宋" w:eastAsia="仿宋" w:cs="仿宋"/>
                <w:spacing w:val="18"/>
                <w:sz w:val="18"/>
                <w:szCs w:val="18"/>
              </w:rPr>
              <w:t>照明主管部门责令限期改正，对个人处以200元以上1000元以下的罚</w:t>
            </w:r>
          </w:p>
          <w:p>
            <w:pPr>
              <w:spacing w:line="217" w:lineRule="auto"/>
              <w:ind w:left="53" w:right="107"/>
              <w:rPr>
                <w:rFonts w:ascii="仿宋" w:hAnsi="仿宋" w:eastAsia="仿宋" w:cs="仿宋"/>
                <w:sz w:val="18"/>
                <w:szCs w:val="18"/>
              </w:rPr>
            </w:pPr>
            <w:r>
              <w:rPr>
                <w:rFonts w:ascii="仿宋" w:hAnsi="仿宋" w:eastAsia="仿宋" w:cs="仿宋"/>
                <w:spacing w:val="16"/>
                <w:sz w:val="18"/>
                <w:szCs w:val="18"/>
              </w:rPr>
              <w:t>款</w:t>
            </w:r>
            <w:r>
              <w:rPr>
                <w:rFonts w:ascii="仿宋" w:hAnsi="仿宋" w:eastAsia="仿宋" w:cs="仿宋"/>
                <w:spacing w:val="-53"/>
                <w:sz w:val="18"/>
                <w:szCs w:val="18"/>
              </w:rPr>
              <w:t xml:space="preserve"> </w:t>
            </w:r>
            <w:r>
              <w:rPr>
                <w:rFonts w:ascii="仿宋" w:hAnsi="仿宋" w:eastAsia="仿宋" w:cs="仿宋"/>
                <w:spacing w:val="16"/>
                <w:sz w:val="18"/>
                <w:szCs w:val="18"/>
              </w:rPr>
              <w:t>；对单位处以1000元以上3万元以下的罚款</w:t>
            </w:r>
            <w:r>
              <w:rPr>
                <w:rFonts w:ascii="仿宋" w:hAnsi="仿宋" w:eastAsia="仿宋" w:cs="仿宋"/>
                <w:spacing w:val="-52"/>
                <w:sz w:val="18"/>
                <w:szCs w:val="18"/>
              </w:rPr>
              <w:t xml:space="preserve"> </w:t>
            </w:r>
            <w:r>
              <w:rPr>
                <w:rFonts w:ascii="仿宋" w:hAnsi="仿宋" w:eastAsia="仿宋" w:cs="仿宋"/>
                <w:spacing w:val="16"/>
                <w:sz w:val="18"/>
                <w:szCs w:val="18"/>
              </w:rPr>
              <w:t>；造成损</w:t>
            </w:r>
            <w:r>
              <w:rPr>
                <w:rFonts w:ascii="仿宋" w:hAnsi="仿宋" w:eastAsia="仿宋" w:cs="仿宋"/>
                <w:spacing w:val="15"/>
                <w:sz w:val="18"/>
                <w:szCs w:val="18"/>
              </w:rPr>
              <w:t>失的</w:t>
            </w:r>
            <w:r>
              <w:rPr>
                <w:rFonts w:ascii="仿宋" w:hAnsi="仿宋" w:eastAsia="仿宋" w:cs="仿宋"/>
                <w:spacing w:val="-52"/>
                <w:sz w:val="18"/>
                <w:szCs w:val="18"/>
              </w:rPr>
              <w:t xml:space="preserve"> </w:t>
            </w:r>
            <w:r>
              <w:rPr>
                <w:rFonts w:ascii="仿宋" w:hAnsi="仿宋" w:eastAsia="仿宋" w:cs="仿宋"/>
                <w:spacing w:val="15"/>
                <w:sz w:val="18"/>
                <w:szCs w:val="18"/>
              </w:rPr>
              <w:t>，依法赔偿</w:t>
            </w:r>
            <w:r>
              <w:rPr>
                <w:rFonts w:ascii="仿宋" w:hAnsi="仿宋" w:eastAsia="仿宋" w:cs="仿宋"/>
                <w:sz w:val="18"/>
                <w:szCs w:val="18"/>
              </w:rPr>
              <w:t xml:space="preserve"> </w:t>
            </w:r>
            <w:r>
              <w:rPr>
                <w:rFonts w:ascii="仿宋" w:hAnsi="仿宋" w:eastAsia="仿宋" w:cs="仿宋"/>
                <w:spacing w:val="3"/>
                <w:sz w:val="18"/>
                <w:szCs w:val="18"/>
              </w:rPr>
              <w:t>损失。</w:t>
            </w:r>
          </w:p>
        </w:tc>
        <w:tc>
          <w:tcPr>
            <w:tcW w:w="1433"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4" w:hRule="atLeast"/>
        </w:trPr>
        <w:tc>
          <w:tcPr>
            <w:tcW w:w="652" w:type="dxa"/>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9" w:line="190" w:lineRule="auto"/>
              <w:ind w:left="195"/>
            </w:pPr>
            <w:r>
              <w:rPr>
                <w:spacing w:val="1"/>
              </w:rPr>
              <w:t>558</w:t>
            </w:r>
          </w:p>
        </w:tc>
        <w:tc>
          <w:tcPr>
            <w:tcW w:w="1087"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0202298000</w:t>
            </w:r>
          </w:p>
        </w:tc>
        <w:tc>
          <w:tcPr>
            <w:tcW w:w="1087" w:type="dxa"/>
            <w:vAlign w:val="top"/>
          </w:tcPr>
          <w:p>
            <w:pPr>
              <w:spacing w:line="314" w:lineRule="auto"/>
              <w:rPr>
                <w:rFonts w:ascii="Arial"/>
                <w:sz w:val="21"/>
              </w:rPr>
            </w:pPr>
          </w:p>
          <w:p>
            <w:pPr>
              <w:spacing w:line="315" w:lineRule="auto"/>
              <w:rPr>
                <w:rFonts w:ascii="Arial"/>
                <w:sz w:val="21"/>
              </w:rPr>
            </w:pPr>
          </w:p>
          <w:p>
            <w:pPr>
              <w:spacing w:line="315" w:lineRule="auto"/>
              <w:rPr>
                <w:rFonts w:ascii="Arial"/>
                <w:sz w:val="21"/>
              </w:rPr>
            </w:pPr>
          </w:p>
          <w:p>
            <w:pPr>
              <w:pStyle w:val="6"/>
              <w:spacing w:before="58" w:line="231" w:lineRule="auto"/>
              <w:ind w:left="44"/>
            </w:pPr>
            <w:r>
              <w:rPr>
                <w:spacing w:val="11"/>
              </w:rPr>
              <w:t>行政处罚</w:t>
            </w:r>
          </w:p>
        </w:tc>
        <w:tc>
          <w:tcPr>
            <w:tcW w:w="2714" w:type="dxa"/>
            <w:vAlign w:val="top"/>
          </w:tcPr>
          <w:p>
            <w:pPr>
              <w:spacing w:line="347" w:lineRule="auto"/>
              <w:rPr>
                <w:rFonts w:ascii="Arial"/>
                <w:sz w:val="21"/>
              </w:rPr>
            </w:pPr>
          </w:p>
          <w:p>
            <w:pPr>
              <w:spacing w:line="348" w:lineRule="auto"/>
              <w:rPr>
                <w:rFonts w:ascii="Arial"/>
                <w:sz w:val="21"/>
              </w:rPr>
            </w:pPr>
          </w:p>
          <w:p>
            <w:pPr>
              <w:spacing w:before="59" w:line="230" w:lineRule="auto"/>
              <w:ind w:left="67"/>
              <w:rPr>
                <w:rFonts w:ascii="仿宋" w:hAnsi="仿宋" w:eastAsia="仿宋" w:cs="仿宋"/>
                <w:sz w:val="18"/>
                <w:szCs w:val="18"/>
              </w:rPr>
            </w:pPr>
            <w:r>
              <w:rPr>
                <w:rFonts w:ascii="仿宋" w:hAnsi="仿宋" w:eastAsia="仿宋" w:cs="仿宋"/>
                <w:spacing w:val="18"/>
                <w:sz w:val="18"/>
                <w:szCs w:val="18"/>
              </w:rPr>
              <w:t>对擅自在城市照明设施上架设</w:t>
            </w:r>
          </w:p>
          <w:p>
            <w:pPr>
              <w:spacing w:before="22" w:line="234" w:lineRule="auto"/>
              <w:ind w:left="79"/>
              <w:rPr>
                <w:rFonts w:ascii="仿宋" w:hAnsi="仿宋" w:eastAsia="仿宋" w:cs="仿宋"/>
                <w:sz w:val="18"/>
                <w:szCs w:val="18"/>
              </w:rPr>
            </w:pPr>
            <w:r>
              <w:rPr>
                <w:rFonts w:ascii="仿宋" w:hAnsi="仿宋" w:eastAsia="仿宋" w:cs="仿宋"/>
                <w:spacing w:val="14"/>
                <w:sz w:val="18"/>
                <w:szCs w:val="18"/>
              </w:rPr>
              <w:t>线缆</w:t>
            </w:r>
            <w:r>
              <w:rPr>
                <w:rFonts w:ascii="仿宋" w:hAnsi="仿宋" w:eastAsia="仿宋" w:cs="仿宋"/>
                <w:spacing w:val="-42"/>
                <w:sz w:val="18"/>
                <w:szCs w:val="18"/>
              </w:rPr>
              <w:t xml:space="preserve"> </w:t>
            </w:r>
            <w:r>
              <w:rPr>
                <w:rFonts w:ascii="仿宋" w:hAnsi="仿宋" w:eastAsia="仿宋" w:cs="仿宋"/>
                <w:spacing w:val="14"/>
                <w:sz w:val="18"/>
                <w:szCs w:val="18"/>
              </w:rPr>
              <w:t>、安置其它设施或者接用</w:t>
            </w:r>
          </w:p>
          <w:p>
            <w:pPr>
              <w:spacing w:before="19" w:line="234" w:lineRule="auto"/>
              <w:ind w:left="915"/>
              <w:rPr>
                <w:rFonts w:ascii="仿宋" w:hAnsi="仿宋" w:eastAsia="仿宋" w:cs="仿宋"/>
                <w:sz w:val="18"/>
                <w:szCs w:val="18"/>
              </w:rPr>
            </w:pPr>
            <w:r>
              <w:rPr>
                <w:rFonts w:ascii="仿宋" w:hAnsi="仿宋" w:eastAsia="仿宋" w:cs="仿宋"/>
                <w:spacing w:val="7"/>
                <w:sz w:val="18"/>
                <w:szCs w:val="18"/>
              </w:rPr>
              <w:t>电源的处罚</w:t>
            </w:r>
          </w:p>
        </w:tc>
        <w:tc>
          <w:tcPr>
            <w:tcW w:w="881" w:type="dxa"/>
            <w:vAlign w:val="top"/>
          </w:tcPr>
          <w:p>
            <w:pPr>
              <w:rPr>
                <w:rFonts w:ascii="Arial"/>
                <w:sz w:val="21"/>
              </w:rPr>
            </w:pPr>
          </w:p>
        </w:tc>
        <w:tc>
          <w:tcPr>
            <w:tcW w:w="6297" w:type="dxa"/>
            <w:vAlign w:val="top"/>
          </w:tcPr>
          <w:p>
            <w:pPr>
              <w:spacing w:before="43" w:line="232"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《城市照明管理规定》</w:t>
            </w:r>
            <w:r>
              <w:rPr>
                <w:rFonts w:ascii="仿宋" w:hAnsi="仿宋" w:eastAsia="仿宋" w:cs="仿宋"/>
                <w:spacing w:val="-54"/>
                <w:sz w:val="18"/>
                <w:szCs w:val="18"/>
              </w:rPr>
              <w:t xml:space="preserve"> </w:t>
            </w:r>
            <w:r>
              <w:rPr>
                <w:rFonts w:ascii="仿宋" w:hAnsi="仿宋" w:eastAsia="仿宋" w:cs="仿宋"/>
                <w:spacing w:val="17"/>
                <w:sz w:val="18"/>
                <w:szCs w:val="18"/>
              </w:rPr>
              <w:t>（住房和城乡建设部令第4号）</w:t>
            </w:r>
          </w:p>
          <w:p>
            <w:pPr>
              <w:spacing w:before="24" w:line="238" w:lineRule="auto"/>
              <w:ind w:left="65" w:right="110" w:firstLine="412"/>
              <w:rPr>
                <w:rFonts w:ascii="仿宋" w:hAnsi="仿宋" w:eastAsia="仿宋" w:cs="仿宋"/>
                <w:sz w:val="18"/>
                <w:szCs w:val="18"/>
              </w:rPr>
            </w:pPr>
            <w:r>
              <w:rPr>
                <w:rFonts w:ascii="仿宋" w:hAnsi="仿宋" w:eastAsia="仿宋" w:cs="仿宋"/>
                <w:spacing w:val="19"/>
                <w:sz w:val="18"/>
                <w:szCs w:val="18"/>
              </w:rPr>
              <w:t>第二十八条</w:t>
            </w:r>
            <w:r>
              <w:rPr>
                <w:rFonts w:ascii="仿宋" w:hAnsi="仿宋" w:eastAsia="仿宋" w:cs="仿宋"/>
                <w:spacing w:val="37"/>
                <w:sz w:val="18"/>
                <w:szCs w:val="18"/>
              </w:rPr>
              <w:t xml:space="preserve"> </w:t>
            </w:r>
            <w:r>
              <w:rPr>
                <w:rFonts w:ascii="仿宋" w:hAnsi="仿宋" w:eastAsia="仿宋" w:cs="仿宋"/>
                <w:spacing w:val="19"/>
                <w:sz w:val="18"/>
                <w:szCs w:val="18"/>
              </w:rPr>
              <w:t>任何单位和个人都应当保护城市照明设施，不得</w:t>
            </w:r>
            <w:r>
              <w:rPr>
                <w:rFonts w:ascii="仿宋" w:hAnsi="仿宋" w:eastAsia="仿宋" w:cs="仿宋"/>
                <w:spacing w:val="18"/>
                <w:sz w:val="18"/>
                <w:szCs w:val="18"/>
              </w:rPr>
              <w:t>实施</w:t>
            </w:r>
            <w:r>
              <w:rPr>
                <w:rFonts w:ascii="仿宋" w:hAnsi="仿宋" w:eastAsia="仿宋" w:cs="仿宋"/>
                <w:sz w:val="18"/>
                <w:szCs w:val="18"/>
              </w:rPr>
              <w:t xml:space="preserve"> </w:t>
            </w:r>
            <w:r>
              <w:rPr>
                <w:rFonts w:ascii="仿宋" w:hAnsi="仿宋" w:eastAsia="仿宋" w:cs="仿宋"/>
                <w:spacing w:val="7"/>
                <w:sz w:val="18"/>
                <w:szCs w:val="18"/>
              </w:rPr>
              <w:t>下列行为：</w:t>
            </w:r>
          </w:p>
          <w:p>
            <w:pPr>
              <w:spacing w:before="29" w:line="238" w:lineRule="auto"/>
              <w:ind w:left="63" w:right="107" w:firstLine="296"/>
              <w:rPr>
                <w:rFonts w:ascii="仿宋" w:hAnsi="仿宋" w:eastAsia="仿宋" w:cs="仿宋"/>
                <w:sz w:val="18"/>
                <w:szCs w:val="18"/>
              </w:rPr>
            </w:pPr>
            <w:r>
              <w:rPr>
                <w:rFonts w:ascii="仿宋" w:hAnsi="仿宋" w:eastAsia="仿宋" w:cs="仿宋"/>
                <w:spacing w:val="18"/>
                <w:sz w:val="18"/>
                <w:szCs w:val="18"/>
              </w:rPr>
              <w:t>（四）</w:t>
            </w:r>
            <w:r>
              <w:rPr>
                <w:rFonts w:ascii="仿宋" w:hAnsi="仿宋" w:eastAsia="仿宋" w:cs="仿宋"/>
                <w:spacing w:val="-42"/>
                <w:sz w:val="18"/>
                <w:szCs w:val="18"/>
              </w:rPr>
              <w:t xml:space="preserve"> </w:t>
            </w:r>
            <w:r>
              <w:rPr>
                <w:rFonts w:ascii="仿宋" w:hAnsi="仿宋" w:eastAsia="仿宋" w:cs="仿宋"/>
                <w:spacing w:val="18"/>
                <w:sz w:val="18"/>
                <w:szCs w:val="18"/>
              </w:rPr>
              <w:t>擅自在城市照明设施上架设线缆</w:t>
            </w:r>
            <w:r>
              <w:rPr>
                <w:rFonts w:ascii="仿宋" w:hAnsi="仿宋" w:eastAsia="仿宋" w:cs="仿宋"/>
                <w:spacing w:val="-52"/>
                <w:sz w:val="18"/>
                <w:szCs w:val="18"/>
              </w:rPr>
              <w:t xml:space="preserve"> </w:t>
            </w:r>
            <w:r>
              <w:rPr>
                <w:rFonts w:ascii="仿宋" w:hAnsi="仿宋" w:eastAsia="仿宋" w:cs="仿宋"/>
                <w:spacing w:val="18"/>
                <w:sz w:val="18"/>
                <w:szCs w:val="18"/>
              </w:rPr>
              <w:t>、安</w:t>
            </w:r>
            <w:r>
              <w:rPr>
                <w:rFonts w:ascii="仿宋" w:hAnsi="仿宋" w:eastAsia="仿宋" w:cs="仿宋"/>
                <w:spacing w:val="17"/>
                <w:sz w:val="18"/>
                <w:szCs w:val="18"/>
              </w:rPr>
              <w:t>置其它设施或者接用电</w:t>
            </w:r>
            <w:r>
              <w:rPr>
                <w:rFonts w:ascii="仿宋" w:hAnsi="仿宋" w:eastAsia="仿宋" w:cs="仿宋"/>
                <w:sz w:val="18"/>
                <w:szCs w:val="18"/>
              </w:rPr>
              <w:t xml:space="preserve"> </w:t>
            </w:r>
            <w:r>
              <w:rPr>
                <w:rFonts w:ascii="仿宋" w:hAnsi="仿宋" w:eastAsia="仿宋" w:cs="仿宋"/>
                <w:spacing w:val="-4"/>
                <w:sz w:val="18"/>
                <w:szCs w:val="18"/>
              </w:rPr>
              <w:t>源；</w:t>
            </w:r>
          </w:p>
          <w:p>
            <w:pPr>
              <w:spacing w:before="25" w:line="235" w:lineRule="auto"/>
              <w:ind w:left="73" w:right="105" w:firstLine="404"/>
              <w:rPr>
                <w:rFonts w:ascii="仿宋" w:hAnsi="仿宋" w:eastAsia="仿宋" w:cs="仿宋"/>
                <w:sz w:val="18"/>
                <w:szCs w:val="18"/>
              </w:rPr>
            </w:pPr>
            <w:r>
              <w:rPr>
                <w:rFonts w:ascii="仿宋" w:hAnsi="仿宋" w:eastAsia="仿宋" w:cs="仿宋"/>
                <w:spacing w:val="15"/>
                <w:sz w:val="18"/>
                <w:szCs w:val="18"/>
              </w:rPr>
              <w:t>第三十二条</w:t>
            </w:r>
            <w:r>
              <w:rPr>
                <w:rFonts w:ascii="仿宋" w:hAnsi="仿宋" w:eastAsia="仿宋" w:cs="仿宋"/>
                <w:spacing w:val="47"/>
                <w:sz w:val="18"/>
                <w:szCs w:val="18"/>
              </w:rPr>
              <w:t xml:space="preserve"> </w:t>
            </w:r>
            <w:r>
              <w:rPr>
                <w:rFonts w:ascii="仿宋" w:hAnsi="仿宋" w:eastAsia="仿宋" w:cs="仿宋"/>
                <w:spacing w:val="15"/>
                <w:sz w:val="18"/>
                <w:szCs w:val="18"/>
              </w:rPr>
              <w:t>违反本规定，有第二十八条规定行为之一的， 由城市</w:t>
            </w:r>
            <w:r>
              <w:rPr>
                <w:rFonts w:ascii="仿宋" w:hAnsi="仿宋" w:eastAsia="仿宋" w:cs="仿宋"/>
                <w:sz w:val="18"/>
                <w:szCs w:val="18"/>
              </w:rPr>
              <w:t xml:space="preserve"> </w:t>
            </w:r>
            <w:r>
              <w:rPr>
                <w:rFonts w:ascii="仿宋" w:hAnsi="仿宋" w:eastAsia="仿宋" w:cs="仿宋"/>
                <w:spacing w:val="18"/>
                <w:sz w:val="18"/>
                <w:szCs w:val="18"/>
              </w:rPr>
              <w:t>照明主管部门责令限期改正，对个人处以200元以上1000元以下的罚</w:t>
            </w:r>
          </w:p>
          <w:p>
            <w:pPr>
              <w:spacing w:line="209" w:lineRule="auto"/>
              <w:ind w:left="53" w:right="107"/>
              <w:rPr>
                <w:rFonts w:ascii="仿宋" w:hAnsi="仿宋" w:eastAsia="仿宋" w:cs="仿宋"/>
                <w:sz w:val="18"/>
                <w:szCs w:val="18"/>
              </w:rPr>
            </w:pPr>
            <w:r>
              <w:rPr>
                <w:rFonts w:ascii="仿宋" w:hAnsi="仿宋" w:eastAsia="仿宋" w:cs="仿宋"/>
                <w:spacing w:val="16"/>
                <w:sz w:val="18"/>
                <w:szCs w:val="18"/>
              </w:rPr>
              <w:t>款</w:t>
            </w:r>
            <w:r>
              <w:rPr>
                <w:rFonts w:ascii="仿宋" w:hAnsi="仿宋" w:eastAsia="仿宋" w:cs="仿宋"/>
                <w:spacing w:val="-53"/>
                <w:sz w:val="18"/>
                <w:szCs w:val="18"/>
              </w:rPr>
              <w:t xml:space="preserve"> </w:t>
            </w:r>
            <w:r>
              <w:rPr>
                <w:rFonts w:ascii="仿宋" w:hAnsi="仿宋" w:eastAsia="仿宋" w:cs="仿宋"/>
                <w:spacing w:val="16"/>
                <w:sz w:val="18"/>
                <w:szCs w:val="18"/>
              </w:rPr>
              <w:t>；对单位处以1000元以上3万元以下的罚款</w:t>
            </w:r>
            <w:r>
              <w:rPr>
                <w:rFonts w:ascii="仿宋" w:hAnsi="仿宋" w:eastAsia="仿宋" w:cs="仿宋"/>
                <w:spacing w:val="-52"/>
                <w:sz w:val="18"/>
                <w:szCs w:val="18"/>
              </w:rPr>
              <w:t xml:space="preserve"> </w:t>
            </w:r>
            <w:r>
              <w:rPr>
                <w:rFonts w:ascii="仿宋" w:hAnsi="仿宋" w:eastAsia="仿宋" w:cs="仿宋"/>
                <w:spacing w:val="16"/>
                <w:sz w:val="18"/>
                <w:szCs w:val="18"/>
              </w:rPr>
              <w:t>；造成损</w:t>
            </w:r>
            <w:r>
              <w:rPr>
                <w:rFonts w:ascii="仿宋" w:hAnsi="仿宋" w:eastAsia="仿宋" w:cs="仿宋"/>
                <w:spacing w:val="15"/>
                <w:sz w:val="18"/>
                <w:szCs w:val="18"/>
              </w:rPr>
              <w:t>失的</w:t>
            </w:r>
            <w:r>
              <w:rPr>
                <w:rFonts w:ascii="仿宋" w:hAnsi="仿宋" w:eastAsia="仿宋" w:cs="仿宋"/>
                <w:spacing w:val="-52"/>
                <w:sz w:val="18"/>
                <w:szCs w:val="18"/>
              </w:rPr>
              <w:t xml:space="preserve"> </w:t>
            </w:r>
            <w:r>
              <w:rPr>
                <w:rFonts w:ascii="仿宋" w:hAnsi="仿宋" w:eastAsia="仿宋" w:cs="仿宋"/>
                <w:spacing w:val="15"/>
                <w:sz w:val="18"/>
                <w:szCs w:val="18"/>
              </w:rPr>
              <w:t>，依法赔偿</w:t>
            </w:r>
            <w:r>
              <w:rPr>
                <w:rFonts w:ascii="仿宋" w:hAnsi="仿宋" w:eastAsia="仿宋" w:cs="仿宋"/>
                <w:sz w:val="18"/>
                <w:szCs w:val="18"/>
              </w:rPr>
              <w:t xml:space="preserve"> </w:t>
            </w:r>
            <w:r>
              <w:rPr>
                <w:rFonts w:ascii="仿宋" w:hAnsi="仿宋" w:eastAsia="仿宋" w:cs="仿宋"/>
                <w:spacing w:val="7"/>
                <w:sz w:val="18"/>
                <w:szCs w:val="18"/>
              </w:rPr>
              <w:t>损失</w:t>
            </w:r>
          </w:p>
        </w:tc>
        <w:tc>
          <w:tcPr>
            <w:tcW w:w="1433" w:type="dxa"/>
            <w:vAlign w:val="top"/>
          </w:tcPr>
          <w:p>
            <w:pPr>
              <w:spacing w:line="313" w:lineRule="auto"/>
              <w:rPr>
                <w:rFonts w:ascii="Arial"/>
                <w:sz w:val="21"/>
              </w:rPr>
            </w:pPr>
          </w:p>
          <w:p>
            <w:pPr>
              <w:spacing w:line="314" w:lineRule="auto"/>
              <w:rPr>
                <w:rFonts w:ascii="Arial"/>
                <w:sz w:val="21"/>
              </w:rPr>
            </w:pPr>
          </w:p>
          <w:p>
            <w:pPr>
              <w:spacing w:line="314"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6" w:hRule="atLeast"/>
        </w:trPr>
        <w:tc>
          <w:tcPr>
            <w:tcW w:w="652"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59" w:line="190" w:lineRule="auto"/>
              <w:ind w:left="195"/>
            </w:pPr>
            <w:r>
              <w:rPr>
                <w:spacing w:val="1"/>
              </w:rPr>
              <w:t>559</w:t>
            </w:r>
          </w:p>
        </w:tc>
        <w:tc>
          <w:tcPr>
            <w:tcW w:w="1087"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0202300000</w:t>
            </w:r>
          </w:p>
        </w:tc>
        <w:tc>
          <w:tcPr>
            <w:tcW w:w="1087"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58" w:line="231" w:lineRule="auto"/>
              <w:ind w:left="44"/>
            </w:pPr>
            <w:r>
              <w:rPr>
                <w:spacing w:val="11"/>
              </w:rPr>
              <w:t>行政处罚</w:t>
            </w:r>
          </w:p>
        </w:tc>
        <w:tc>
          <w:tcPr>
            <w:tcW w:w="2714"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对未按照规定编制城市桥梁养</w:t>
            </w:r>
          </w:p>
          <w:p>
            <w:pPr>
              <w:spacing w:before="21" w:line="232" w:lineRule="auto"/>
              <w:ind w:left="70"/>
              <w:rPr>
                <w:rFonts w:ascii="仿宋" w:hAnsi="仿宋" w:eastAsia="仿宋" w:cs="仿宋"/>
                <w:sz w:val="18"/>
                <w:szCs w:val="18"/>
              </w:rPr>
            </w:pPr>
            <w:r>
              <w:rPr>
                <w:rFonts w:ascii="仿宋" w:hAnsi="仿宋" w:eastAsia="仿宋" w:cs="仿宋"/>
                <w:spacing w:val="18"/>
                <w:sz w:val="18"/>
                <w:szCs w:val="18"/>
              </w:rPr>
              <w:t>护维修的中长期规划和年度计</w:t>
            </w:r>
          </w:p>
          <w:p>
            <w:pPr>
              <w:spacing w:before="18" w:line="233" w:lineRule="auto"/>
              <w:ind w:left="71"/>
              <w:rPr>
                <w:rFonts w:ascii="仿宋" w:hAnsi="仿宋" w:eastAsia="仿宋" w:cs="仿宋"/>
                <w:sz w:val="18"/>
                <w:szCs w:val="18"/>
              </w:rPr>
            </w:pPr>
            <w:r>
              <w:rPr>
                <w:rFonts w:ascii="仿宋" w:hAnsi="仿宋" w:eastAsia="仿宋" w:cs="仿宋"/>
                <w:spacing w:val="18"/>
                <w:sz w:val="18"/>
                <w:szCs w:val="18"/>
              </w:rPr>
              <w:t>划，或者未经批准即实施的处</w:t>
            </w:r>
          </w:p>
          <w:p>
            <w:pPr>
              <w:spacing w:before="22" w:line="234" w:lineRule="auto"/>
              <w:ind w:left="1290"/>
              <w:rPr>
                <w:rFonts w:ascii="仿宋" w:hAnsi="仿宋" w:eastAsia="仿宋" w:cs="仿宋"/>
                <w:sz w:val="18"/>
                <w:szCs w:val="18"/>
              </w:rPr>
            </w:pPr>
            <w:r>
              <w:rPr>
                <w:rFonts w:ascii="仿宋" w:hAnsi="仿宋" w:eastAsia="仿宋" w:cs="仿宋"/>
                <w:sz w:val="18"/>
                <w:szCs w:val="18"/>
              </w:rPr>
              <w:t>罚</w:t>
            </w:r>
          </w:p>
        </w:tc>
        <w:tc>
          <w:tcPr>
            <w:tcW w:w="881" w:type="dxa"/>
            <w:vAlign w:val="top"/>
          </w:tcPr>
          <w:p>
            <w:pPr>
              <w:rPr>
                <w:rFonts w:ascii="Arial"/>
                <w:sz w:val="21"/>
              </w:rPr>
            </w:pPr>
          </w:p>
        </w:tc>
        <w:tc>
          <w:tcPr>
            <w:tcW w:w="6297" w:type="dxa"/>
            <w:vAlign w:val="top"/>
          </w:tcPr>
          <w:p>
            <w:pPr>
              <w:spacing w:before="14" w:line="227" w:lineRule="exact"/>
              <w:ind w:left="40"/>
              <w:rPr>
                <w:rFonts w:ascii="仿宋" w:hAnsi="仿宋" w:eastAsia="仿宋" w:cs="仿宋"/>
                <w:sz w:val="18"/>
                <w:szCs w:val="18"/>
              </w:rPr>
            </w:pPr>
            <w:r>
              <w:rPr>
                <w:rFonts w:ascii="仿宋" w:hAnsi="仿宋" w:eastAsia="仿宋" w:cs="仿宋"/>
                <w:spacing w:val="18"/>
                <w:position w:val="-3"/>
                <w:sz w:val="18"/>
                <w:szCs w:val="18"/>
              </w:rPr>
              <w:t>【规</w:t>
            </w:r>
            <w:r>
              <w:fldChar w:fldCharType="begin"/>
            </w:r>
            <w:r>
              <w:instrText xml:space="preserve">EQ \* jc3 \* hps6 \o\al(\s\up 9(</w:instrText>
            </w:r>
            <w:r>
              <w:rPr>
                <w:rFonts w:ascii="仿宋" w:hAnsi="仿宋" w:eastAsia="仿宋" w:cs="仿宋"/>
                <w:w w:val="98"/>
                <w:position w:val="-3"/>
                <w:sz w:val="6"/>
                <w:szCs w:val="6"/>
              </w:rPr>
              <w:instrText xml:space="preserve">。</w:instrText>
            </w:r>
            <w:r>
              <w:instrText xml:space="preserve">),</w:instrText>
            </w:r>
            <w:r>
              <w:rPr>
                <w:rFonts w:ascii="仿宋" w:hAnsi="仿宋" w:eastAsia="仿宋" w:cs="仿宋"/>
                <w:w w:val="111"/>
                <w:position w:val="-3"/>
                <w:sz w:val="18"/>
                <w:szCs w:val="18"/>
              </w:rPr>
              <w:instrText xml:space="preserve">章</w:instrText>
            </w:r>
            <w:r>
              <w:instrText xml:space="preserve">)</w:instrText>
            </w:r>
            <w:r>
              <w:fldChar w:fldCharType="end"/>
            </w:r>
            <w:r>
              <w:rPr>
                <w:rFonts w:ascii="仿宋" w:hAnsi="仿宋" w:eastAsia="仿宋" w:cs="仿宋"/>
                <w:spacing w:val="18"/>
                <w:position w:val="-3"/>
                <w:sz w:val="18"/>
                <w:szCs w:val="18"/>
              </w:rPr>
              <w:t>】</w:t>
            </w:r>
            <w:r>
              <w:rPr>
                <w:rFonts w:ascii="仿宋" w:hAnsi="仿宋" w:eastAsia="仿宋" w:cs="仿宋"/>
                <w:spacing w:val="-36"/>
                <w:position w:val="-3"/>
                <w:sz w:val="18"/>
                <w:szCs w:val="18"/>
              </w:rPr>
              <w:t xml:space="preserve"> </w:t>
            </w:r>
            <w:r>
              <w:rPr>
                <w:rFonts w:ascii="仿宋" w:hAnsi="仿宋" w:eastAsia="仿宋" w:cs="仿宋"/>
                <w:spacing w:val="18"/>
                <w:position w:val="-3"/>
                <w:sz w:val="18"/>
                <w:szCs w:val="18"/>
              </w:rPr>
              <w:t>《城市桥梁检测和养护维修管理办法》</w:t>
            </w:r>
            <w:r>
              <w:rPr>
                <w:rFonts w:ascii="仿宋" w:hAnsi="仿宋" w:eastAsia="仿宋" w:cs="仿宋"/>
                <w:spacing w:val="-51"/>
                <w:position w:val="-3"/>
                <w:sz w:val="18"/>
                <w:szCs w:val="18"/>
              </w:rPr>
              <w:t xml:space="preserve"> </w:t>
            </w:r>
            <w:r>
              <w:rPr>
                <w:rFonts w:ascii="仿宋" w:hAnsi="仿宋" w:eastAsia="仿宋" w:cs="仿宋"/>
                <w:spacing w:val="18"/>
                <w:position w:val="-3"/>
                <w:sz w:val="18"/>
                <w:szCs w:val="18"/>
              </w:rPr>
              <w:t>（住房和城乡建设部</w:t>
            </w:r>
          </w:p>
          <w:p>
            <w:pPr>
              <w:spacing w:before="52" w:line="233" w:lineRule="auto"/>
              <w:ind w:left="51"/>
              <w:rPr>
                <w:rFonts w:ascii="仿宋" w:hAnsi="仿宋" w:eastAsia="仿宋" w:cs="仿宋"/>
                <w:sz w:val="18"/>
                <w:szCs w:val="18"/>
              </w:rPr>
            </w:pPr>
            <w:r>
              <w:rPr>
                <w:rFonts w:ascii="仿宋" w:hAnsi="仿宋" w:eastAsia="仿宋" w:cs="仿宋"/>
                <w:spacing w:val="9"/>
                <w:sz w:val="18"/>
                <w:szCs w:val="18"/>
              </w:rPr>
              <w:t>令第118号）</w:t>
            </w:r>
          </w:p>
          <w:p>
            <w:pPr>
              <w:spacing w:before="28" w:line="243" w:lineRule="auto"/>
              <w:ind w:left="55" w:right="107" w:firstLine="422"/>
              <w:rPr>
                <w:rFonts w:ascii="仿宋" w:hAnsi="仿宋" w:eastAsia="仿宋" w:cs="仿宋"/>
                <w:sz w:val="18"/>
                <w:szCs w:val="18"/>
              </w:rPr>
            </w:pPr>
            <w:r>
              <w:rPr>
                <w:rFonts w:ascii="仿宋" w:hAnsi="仿宋" w:eastAsia="仿宋" w:cs="仿宋"/>
                <w:spacing w:val="19"/>
                <w:sz w:val="18"/>
                <w:szCs w:val="18"/>
              </w:rPr>
              <w:t>第十条</w:t>
            </w:r>
            <w:r>
              <w:rPr>
                <w:rFonts w:ascii="仿宋" w:hAnsi="仿宋" w:eastAsia="仿宋" w:cs="仿宋"/>
                <w:spacing w:val="42"/>
                <w:sz w:val="18"/>
                <w:szCs w:val="18"/>
              </w:rPr>
              <w:t xml:space="preserve"> </w:t>
            </w:r>
            <w:r>
              <w:rPr>
                <w:rFonts w:ascii="仿宋" w:hAnsi="仿宋" w:eastAsia="仿宋" w:cs="仿宋"/>
                <w:spacing w:val="19"/>
                <w:sz w:val="18"/>
                <w:szCs w:val="18"/>
              </w:rPr>
              <w:t>县级以上城市人民政府市政工程设施行政主管部</w:t>
            </w:r>
            <w:r>
              <w:rPr>
                <w:rFonts w:ascii="仿宋" w:hAnsi="仿宋" w:eastAsia="仿宋" w:cs="仿宋"/>
                <w:spacing w:val="18"/>
                <w:sz w:val="18"/>
                <w:szCs w:val="18"/>
              </w:rPr>
              <w:t>门应当编</w:t>
            </w:r>
            <w:r>
              <w:rPr>
                <w:rFonts w:ascii="仿宋" w:hAnsi="仿宋" w:eastAsia="仿宋" w:cs="仿宋"/>
                <w:sz w:val="18"/>
                <w:szCs w:val="18"/>
              </w:rPr>
              <w:t xml:space="preserve"> </w:t>
            </w:r>
            <w:r>
              <w:rPr>
                <w:rFonts w:ascii="仿宋" w:hAnsi="仿宋" w:eastAsia="仿宋" w:cs="仿宋"/>
                <w:spacing w:val="19"/>
                <w:sz w:val="18"/>
                <w:szCs w:val="18"/>
              </w:rPr>
              <w:t>制城市桥梁养护维修的中长期规划和年度计划</w:t>
            </w:r>
            <w:r>
              <w:rPr>
                <w:rFonts w:ascii="仿宋" w:hAnsi="仿宋" w:eastAsia="仿宋" w:cs="仿宋"/>
                <w:spacing w:val="-52"/>
                <w:sz w:val="18"/>
                <w:szCs w:val="18"/>
              </w:rPr>
              <w:t xml:space="preserve"> </w:t>
            </w:r>
            <w:r>
              <w:rPr>
                <w:rFonts w:ascii="仿宋" w:hAnsi="仿宋" w:eastAsia="仿宋" w:cs="仿宋"/>
                <w:spacing w:val="19"/>
                <w:sz w:val="18"/>
                <w:szCs w:val="18"/>
              </w:rPr>
              <w:t>，报城市人民政</w:t>
            </w:r>
            <w:r>
              <w:rPr>
                <w:rFonts w:ascii="仿宋" w:hAnsi="仿宋" w:eastAsia="仿宋" w:cs="仿宋"/>
                <w:spacing w:val="18"/>
                <w:sz w:val="18"/>
                <w:szCs w:val="18"/>
              </w:rPr>
              <w:t>府批准</w:t>
            </w:r>
            <w:r>
              <w:rPr>
                <w:rFonts w:ascii="仿宋" w:hAnsi="仿宋" w:eastAsia="仿宋" w:cs="仿宋"/>
                <w:sz w:val="18"/>
                <w:szCs w:val="18"/>
              </w:rPr>
              <w:t xml:space="preserve">  </w:t>
            </w:r>
            <w:r>
              <w:rPr>
                <w:rFonts w:ascii="仿宋" w:hAnsi="仿宋" w:eastAsia="仿宋" w:cs="仿宋"/>
                <w:spacing w:val="6"/>
                <w:sz w:val="18"/>
                <w:szCs w:val="18"/>
              </w:rPr>
              <w:t>后实施。</w:t>
            </w:r>
          </w:p>
          <w:p>
            <w:pPr>
              <w:spacing w:before="26" w:line="243" w:lineRule="auto"/>
              <w:ind w:left="54" w:right="225" w:firstLine="406"/>
              <w:rPr>
                <w:rFonts w:ascii="仿宋" w:hAnsi="仿宋" w:eastAsia="仿宋" w:cs="仿宋"/>
                <w:sz w:val="18"/>
                <w:szCs w:val="18"/>
              </w:rPr>
            </w:pPr>
            <w:r>
              <w:rPr>
                <w:rFonts w:ascii="仿宋" w:hAnsi="仿宋" w:eastAsia="仿宋" w:cs="仿宋"/>
                <w:spacing w:val="20"/>
                <w:sz w:val="18"/>
                <w:szCs w:val="18"/>
              </w:rPr>
              <w:t>城市桥梁产权人或者委托管理人应当编制城市桥梁养护维修</w:t>
            </w:r>
            <w:r>
              <w:rPr>
                <w:rFonts w:ascii="仿宋" w:hAnsi="仿宋" w:eastAsia="仿宋" w:cs="仿宋"/>
                <w:spacing w:val="19"/>
                <w:sz w:val="18"/>
                <w:szCs w:val="18"/>
              </w:rPr>
              <w:t>的中</w:t>
            </w:r>
            <w:r>
              <w:rPr>
                <w:rFonts w:ascii="仿宋" w:hAnsi="仿宋" w:eastAsia="仿宋" w:cs="仿宋"/>
                <w:sz w:val="18"/>
                <w:szCs w:val="18"/>
              </w:rPr>
              <w:t xml:space="preserve"> </w:t>
            </w:r>
            <w:r>
              <w:rPr>
                <w:rFonts w:ascii="仿宋" w:hAnsi="仿宋" w:eastAsia="仿宋" w:cs="仿宋"/>
                <w:spacing w:val="19"/>
                <w:sz w:val="18"/>
                <w:szCs w:val="18"/>
              </w:rPr>
              <w:t>长期规划和年度计划</w:t>
            </w:r>
            <w:r>
              <w:rPr>
                <w:rFonts w:ascii="仿宋" w:hAnsi="仿宋" w:eastAsia="仿宋" w:cs="仿宋"/>
                <w:spacing w:val="-53"/>
                <w:sz w:val="18"/>
                <w:szCs w:val="18"/>
              </w:rPr>
              <w:t xml:space="preserve"> </w:t>
            </w:r>
            <w:r>
              <w:rPr>
                <w:rFonts w:ascii="仿宋" w:hAnsi="仿宋" w:eastAsia="仿宋" w:cs="仿宋"/>
                <w:spacing w:val="19"/>
                <w:sz w:val="18"/>
                <w:szCs w:val="18"/>
              </w:rPr>
              <w:t>，报城市人民政府市政工程设施行政主管部</w:t>
            </w:r>
            <w:r>
              <w:rPr>
                <w:rFonts w:ascii="仿宋" w:hAnsi="仿宋" w:eastAsia="仿宋" w:cs="仿宋"/>
                <w:spacing w:val="18"/>
                <w:sz w:val="18"/>
                <w:szCs w:val="18"/>
              </w:rPr>
              <w:t>门批</w:t>
            </w:r>
            <w:r>
              <w:rPr>
                <w:rFonts w:ascii="仿宋" w:hAnsi="仿宋" w:eastAsia="仿宋" w:cs="仿宋"/>
                <w:sz w:val="18"/>
                <w:szCs w:val="18"/>
              </w:rPr>
              <w:t xml:space="preserve"> </w:t>
            </w:r>
            <w:r>
              <w:rPr>
                <w:rFonts w:ascii="仿宋" w:hAnsi="仿宋" w:eastAsia="仿宋" w:cs="仿宋"/>
                <w:spacing w:val="9"/>
                <w:sz w:val="18"/>
                <w:szCs w:val="18"/>
              </w:rPr>
              <w:t>准后实施。</w:t>
            </w:r>
          </w:p>
          <w:p>
            <w:pPr>
              <w:spacing w:before="30" w:line="243" w:lineRule="auto"/>
              <w:ind w:left="64" w:right="107" w:firstLine="413"/>
              <w:rPr>
                <w:rFonts w:ascii="仿宋" w:hAnsi="仿宋" w:eastAsia="仿宋" w:cs="仿宋"/>
                <w:sz w:val="18"/>
                <w:szCs w:val="18"/>
              </w:rPr>
            </w:pPr>
            <w:r>
              <w:rPr>
                <w:rFonts w:ascii="仿宋" w:hAnsi="仿宋" w:eastAsia="仿宋" w:cs="仿宋"/>
                <w:spacing w:val="19"/>
                <w:sz w:val="18"/>
                <w:szCs w:val="18"/>
              </w:rPr>
              <w:t>第二十五条第一项</w:t>
            </w:r>
            <w:r>
              <w:rPr>
                <w:rFonts w:ascii="仿宋" w:hAnsi="仿宋" w:eastAsia="仿宋" w:cs="仿宋"/>
                <w:spacing w:val="44"/>
                <w:sz w:val="18"/>
                <w:szCs w:val="18"/>
              </w:rPr>
              <w:t xml:space="preserve"> </w:t>
            </w:r>
            <w:r>
              <w:rPr>
                <w:rFonts w:ascii="仿宋" w:hAnsi="仿宋" w:eastAsia="仿宋" w:cs="仿宋"/>
                <w:spacing w:val="19"/>
                <w:sz w:val="18"/>
                <w:szCs w:val="18"/>
              </w:rPr>
              <w:t>城市桥梁产权人或者委托管理人</w:t>
            </w:r>
            <w:r>
              <w:rPr>
                <w:rFonts w:ascii="仿宋" w:hAnsi="仿宋" w:eastAsia="仿宋" w:cs="仿宋"/>
                <w:spacing w:val="18"/>
                <w:sz w:val="18"/>
                <w:szCs w:val="18"/>
              </w:rPr>
              <w:t>有下列行为之</w:t>
            </w:r>
            <w:r>
              <w:rPr>
                <w:rFonts w:ascii="仿宋" w:hAnsi="仿宋" w:eastAsia="仿宋" w:cs="仿宋"/>
                <w:sz w:val="18"/>
                <w:szCs w:val="18"/>
              </w:rPr>
              <w:t xml:space="preserve"> </w:t>
            </w:r>
            <w:r>
              <w:rPr>
                <w:rFonts w:ascii="仿宋" w:hAnsi="仿宋" w:eastAsia="仿宋" w:cs="仿宋"/>
                <w:spacing w:val="16"/>
                <w:sz w:val="18"/>
                <w:szCs w:val="18"/>
              </w:rPr>
              <w:t>一的</w:t>
            </w:r>
            <w:r>
              <w:rPr>
                <w:rFonts w:ascii="仿宋" w:hAnsi="仿宋" w:eastAsia="仿宋" w:cs="仿宋"/>
                <w:spacing w:val="-52"/>
                <w:sz w:val="18"/>
                <w:szCs w:val="18"/>
              </w:rPr>
              <w:t xml:space="preserve"> </w:t>
            </w:r>
            <w:r>
              <w:rPr>
                <w:rFonts w:ascii="仿宋" w:hAnsi="仿宋" w:eastAsia="仿宋" w:cs="仿宋"/>
                <w:spacing w:val="16"/>
                <w:sz w:val="18"/>
                <w:szCs w:val="18"/>
              </w:rPr>
              <w:t>， 由城市人民政府市政工程设施行政</w:t>
            </w:r>
            <w:r>
              <w:rPr>
                <w:rFonts w:ascii="仿宋" w:hAnsi="仿宋" w:eastAsia="仿宋" w:cs="仿宋"/>
                <w:spacing w:val="15"/>
                <w:sz w:val="18"/>
                <w:szCs w:val="18"/>
              </w:rPr>
              <w:t>主管部门责令限期改正，并</w:t>
            </w:r>
            <w:r>
              <w:rPr>
                <w:rFonts w:ascii="仿宋" w:hAnsi="仿宋" w:eastAsia="仿宋" w:cs="仿宋"/>
                <w:sz w:val="18"/>
                <w:szCs w:val="18"/>
              </w:rPr>
              <w:t xml:space="preserve">  </w:t>
            </w:r>
            <w:r>
              <w:rPr>
                <w:rFonts w:ascii="仿宋" w:hAnsi="仿宋" w:eastAsia="仿宋" w:cs="仿宋"/>
                <w:spacing w:val="13"/>
                <w:sz w:val="18"/>
                <w:szCs w:val="18"/>
              </w:rPr>
              <w:t>可处1000元以上5000元以下的罚款：</w:t>
            </w:r>
          </w:p>
          <w:p>
            <w:pPr>
              <w:spacing w:before="26" w:line="239" w:lineRule="auto"/>
              <w:ind w:left="61" w:right="307" w:firstLine="297"/>
              <w:rPr>
                <w:rFonts w:ascii="仿宋" w:hAnsi="仿宋" w:eastAsia="仿宋" w:cs="仿宋"/>
                <w:sz w:val="18"/>
                <w:szCs w:val="18"/>
              </w:rPr>
            </w:pPr>
            <w:r>
              <w:rPr>
                <w:rFonts w:ascii="仿宋" w:hAnsi="仿宋" w:eastAsia="仿宋" w:cs="仿宋"/>
                <w:spacing w:val="16"/>
                <w:sz w:val="18"/>
                <w:szCs w:val="18"/>
              </w:rPr>
              <w:t>（</w:t>
            </w:r>
            <w:r>
              <w:rPr>
                <w:rFonts w:ascii="仿宋" w:hAnsi="仿宋" w:eastAsia="仿宋" w:cs="仿宋"/>
                <w:spacing w:val="4"/>
                <w:sz w:val="18"/>
                <w:szCs w:val="18"/>
              </w:rPr>
              <w:t xml:space="preserve"> </w:t>
            </w:r>
            <w:r>
              <w:rPr>
                <w:rFonts w:ascii="仿宋" w:hAnsi="仿宋" w:eastAsia="仿宋" w:cs="仿宋"/>
                <w:spacing w:val="16"/>
                <w:sz w:val="18"/>
                <w:szCs w:val="18"/>
              </w:rPr>
              <w:t>一</w:t>
            </w:r>
            <w:r>
              <w:rPr>
                <w:rFonts w:ascii="仿宋" w:hAnsi="仿宋" w:eastAsia="仿宋" w:cs="仿宋"/>
                <w:spacing w:val="-53"/>
                <w:sz w:val="18"/>
                <w:szCs w:val="18"/>
              </w:rPr>
              <w:t xml:space="preserve"> </w:t>
            </w:r>
            <w:r>
              <w:rPr>
                <w:rFonts w:ascii="仿宋" w:hAnsi="仿宋" w:eastAsia="仿宋" w:cs="仿宋"/>
                <w:spacing w:val="16"/>
                <w:sz w:val="18"/>
                <w:szCs w:val="18"/>
              </w:rPr>
              <w:t>）未按照规定编制城市桥梁养护维修的中长期规划和年度计</w:t>
            </w:r>
            <w:r>
              <w:rPr>
                <w:rFonts w:ascii="仿宋" w:hAnsi="仿宋" w:eastAsia="仿宋" w:cs="仿宋"/>
                <w:sz w:val="18"/>
                <w:szCs w:val="18"/>
              </w:rPr>
              <w:t xml:space="preserve"> </w:t>
            </w:r>
            <w:r>
              <w:rPr>
                <w:rFonts w:ascii="仿宋" w:hAnsi="仿宋" w:eastAsia="仿宋" w:cs="仿宋"/>
                <w:spacing w:val="15"/>
                <w:sz w:val="18"/>
                <w:szCs w:val="18"/>
              </w:rPr>
              <w:t>划，或者未经批准即实施的；</w:t>
            </w:r>
          </w:p>
        </w:tc>
        <w:tc>
          <w:tcPr>
            <w:tcW w:w="1433"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6" w:hRule="atLeast"/>
        </w:trPr>
        <w:tc>
          <w:tcPr>
            <w:tcW w:w="652" w:type="dxa"/>
            <w:vAlign w:val="top"/>
          </w:tcPr>
          <w:p>
            <w:pPr>
              <w:spacing w:line="253" w:lineRule="auto"/>
              <w:rPr>
                <w:rFonts w:ascii="Arial"/>
                <w:sz w:val="21"/>
              </w:rPr>
            </w:pPr>
          </w:p>
          <w:p>
            <w:pPr>
              <w:spacing w:line="253" w:lineRule="auto"/>
              <w:rPr>
                <w:rFonts w:ascii="Arial"/>
                <w:sz w:val="21"/>
              </w:rPr>
            </w:pPr>
          </w:p>
          <w:p>
            <w:pPr>
              <w:pStyle w:val="6"/>
              <w:spacing w:before="58" w:line="190" w:lineRule="auto"/>
              <w:ind w:left="195"/>
            </w:pPr>
            <w:r>
              <w:rPr>
                <w:spacing w:val="1"/>
              </w:rPr>
              <w:t>560</w:t>
            </w:r>
          </w:p>
        </w:tc>
        <w:tc>
          <w:tcPr>
            <w:tcW w:w="1087" w:type="dxa"/>
            <w:vAlign w:val="top"/>
          </w:tcPr>
          <w:p>
            <w:pPr>
              <w:spacing w:line="252" w:lineRule="auto"/>
              <w:rPr>
                <w:rFonts w:ascii="Arial"/>
                <w:sz w:val="21"/>
              </w:rPr>
            </w:pPr>
          </w:p>
          <w:p>
            <w:pPr>
              <w:spacing w:line="252"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0202309000</w:t>
            </w:r>
          </w:p>
        </w:tc>
        <w:tc>
          <w:tcPr>
            <w:tcW w:w="1087" w:type="dxa"/>
            <w:vAlign w:val="top"/>
          </w:tcPr>
          <w:p>
            <w:pPr>
              <w:spacing w:line="478" w:lineRule="auto"/>
              <w:rPr>
                <w:rFonts w:ascii="Arial"/>
                <w:sz w:val="21"/>
              </w:rPr>
            </w:pPr>
          </w:p>
          <w:p>
            <w:pPr>
              <w:pStyle w:val="6"/>
              <w:spacing w:before="59" w:line="231" w:lineRule="auto"/>
              <w:ind w:left="44"/>
            </w:pPr>
            <w:r>
              <w:rPr>
                <w:spacing w:val="11"/>
              </w:rPr>
              <w:t>行政处罚</w:t>
            </w:r>
          </w:p>
        </w:tc>
        <w:tc>
          <w:tcPr>
            <w:tcW w:w="2714" w:type="dxa"/>
            <w:vAlign w:val="top"/>
          </w:tcPr>
          <w:p>
            <w:pPr>
              <w:spacing w:before="290" w:line="232" w:lineRule="auto"/>
              <w:ind w:left="67"/>
              <w:rPr>
                <w:rFonts w:ascii="仿宋" w:hAnsi="仿宋" w:eastAsia="仿宋" w:cs="仿宋"/>
                <w:sz w:val="18"/>
                <w:szCs w:val="18"/>
              </w:rPr>
            </w:pPr>
            <w:r>
              <w:rPr>
                <w:rFonts w:ascii="仿宋" w:hAnsi="仿宋" w:eastAsia="仿宋" w:cs="仿宋"/>
                <w:spacing w:val="18"/>
                <w:sz w:val="18"/>
                <w:szCs w:val="18"/>
              </w:rPr>
              <w:t>对燃气燃烧器具安装、维修企</w:t>
            </w:r>
          </w:p>
          <w:p>
            <w:pPr>
              <w:spacing w:before="21" w:line="232" w:lineRule="auto"/>
              <w:ind w:left="71"/>
              <w:rPr>
                <w:rFonts w:ascii="仿宋" w:hAnsi="仿宋" w:eastAsia="仿宋" w:cs="仿宋"/>
                <w:sz w:val="18"/>
                <w:szCs w:val="18"/>
              </w:rPr>
            </w:pPr>
            <w:r>
              <w:rPr>
                <w:rFonts w:ascii="仿宋" w:hAnsi="仿宋" w:eastAsia="仿宋" w:cs="仿宋"/>
                <w:spacing w:val="14"/>
                <w:sz w:val="18"/>
                <w:szCs w:val="18"/>
              </w:rPr>
              <w:t>业聘用无《岗位证书》</w:t>
            </w:r>
            <w:r>
              <w:rPr>
                <w:rFonts w:ascii="仿宋" w:hAnsi="仿宋" w:eastAsia="仿宋" w:cs="仿宋"/>
                <w:spacing w:val="-36"/>
                <w:sz w:val="18"/>
                <w:szCs w:val="18"/>
              </w:rPr>
              <w:t xml:space="preserve"> </w:t>
            </w:r>
            <w:r>
              <w:rPr>
                <w:rFonts w:ascii="仿宋" w:hAnsi="仿宋" w:eastAsia="仿宋" w:cs="仿宋"/>
                <w:spacing w:val="14"/>
                <w:sz w:val="18"/>
                <w:szCs w:val="18"/>
              </w:rPr>
              <w:t>人员从</w:t>
            </w:r>
          </w:p>
          <w:p>
            <w:pPr>
              <w:spacing w:before="20" w:line="232" w:lineRule="auto"/>
              <w:ind w:left="270"/>
              <w:rPr>
                <w:rFonts w:ascii="仿宋" w:hAnsi="仿宋" w:eastAsia="仿宋" w:cs="仿宋"/>
                <w:sz w:val="18"/>
                <w:szCs w:val="18"/>
              </w:rPr>
            </w:pPr>
            <w:r>
              <w:rPr>
                <w:rFonts w:ascii="仿宋" w:hAnsi="仿宋" w:eastAsia="仿宋" w:cs="仿宋"/>
                <w:spacing w:val="17"/>
                <w:sz w:val="18"/>
                <w:szCs w:val="18"/>
              </w:rPr>
              <w:t>事安装、维修业务的处罚</w:t>
            </w:r>
          </w:p>
        </w:tc>
        <w:tc>
          <w:tcPr>
            <w:tcW w:w="881" w:type="dxa"/>
            <w:vAlign w:val="top"/>
          </w:tcPr>
          <w:p>
            <w:pPr>
              <w:rPr>
                <w:rFonts w:ascii="Arial"/>
                <w:sz w:val="21"/>
              </w:rPr>
            </w:pPr>
          </w:p>
        </w:tc>
        <w:tc>
          <w:tcPr>
            <w:tcW w:w="6297" w:type="dxa"/>
            <w:vAlign w:val="top"/>
          </w:tcPr>
          <w:p>
            <w:pPr>
              <w:spacing w:before="57" w:line="232"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1"/>
                <w:sz w:val="18"/>
                <w:szCs w:val="18"/>
              </w:rPr>
              <w:t xml:space="preserve"> </w:t>
            </w:r>
            <w:r>
              <w:rPr>
                <w:rFonts w:ascii="仿宋" w:hAnsi="仿宋" w:eastAsia="仿宋" w:cs="仿宋"/>
                <w:spacing w:val="17"/>
                <w:sz w:val="18"/>
                <w:szCs w:val="18"/>
              </w:rPr>
              <w:t>《燃气燃烧器具安装维修管理规定》</w:t>
            </w:r>
            <w:r>
              <w:rPr>
                <w:rFonts w:ascii="仿宋" w:hAnsi="仿宋" w:eastAsia="仿宋" w:cs="仿宋"/>
                <w:spacing w:val="-51"/>
                <w:sz w:val="18"/>
                <w:szCs w:val="18"/>
              </w:rPr>
              <w:t xml:space="preserve"> </w:t>
            </w:r>
            <w:r>
              <w:rPr>
                <w:rFonts w:ascii="仿宋" w:hAnsi="仿宋" w:eastAsia="仿宋" w:cs="仿宋"/>
                <w:spacing w:val="17"/>
                <w:sz w:val="18"/>
                <w:szCs w:val="18"/>
              </w:rPr>
              <w:t>（建设部令1999</w:t>
            </w:r>
            <w:r>
              <w:rPr>
                <w:rFonts w:ascii="仿宋" w:hAnsi="仿宋" w:eastAsia="仿宋" w:cs="仿宋"/>
                <w:spacing w:val="16"/>
                <w:sz w:val="18"/>
                <w:szCs w:val="18"/>
              </w:rPr>
              <w:t>年第73</w:t>
            </w:r>
          </w:p>
          <w:p>
            <w:pPr>
              <w:spacing w:before="21" w:line="234" w:lineRule="auto"/>
              <w:ind w:left="66"/>
              <w:rPr>
                <w:rFonts w:ascii="仿宋" w:hAnsi="仿宋" w:eastAsia="仿宋" w:cs="仿宋"/>
                <w:sz w:val="18"/>
                <w:szCs w:val="18"/>
              </w:rPr>
            </w:pPr>
            <w:r>
              <w:rPr>
                <w:rFonts w:ascii="仿宋" w:hAnsi="仿宋" w:eastAsia="仿宋" w:cs="仿宋"/>
                <w:spacing w:val="-4"/>
                <w:sz w:val="18"/>
                <w:szCs w:val="18"/>
              </w:rPr>
              <w:t>号）</w:t>
            </w:r>
          </w:p>
          <w:p>
            <w:pPr>
              <w:spacing w:before="8" w:line="227" w:lineRule="auto"/>
              <w:ind w:left="52" w:right="105" w:firstLine="425"/>
              <w:rPr>
                <w:rFonts w:ascii="仿宋" w:hAnsi="仿宋" w:eastAsia="仿宋" w:cs="仿宋"/>
                <w:sz w:val="18"/>
                <w:szCs w:val="18"/>
              </w:rPr>
            </w:pPr>
            <w:r>
              <w:rPr>
                <w:rFonts w:ascii="仿宋" w:hAnsi="仿宋" w:eastAsia="仿宋" w:cs="仿宋"/>
                <w:spacing w:val="14"/>
                <w:sz w:val="18"/>
                <w:szCs w:val="18"/>
              </w:rPr>
              <w:t>第三十一条第（ 二</w:t>
            </w:r>
            <w:r>
              <w:rPr>
                <w:rFonts w:ascii="仿宋" w:hAnsi="仿宋" w:eastAsia="仿宋" w:cs="仿宋"/>
                <w:spacing w:val="-54"/>
                <w:sz w:val="18"/>
                <w:szCs w:val="18"/>
              </w:rPr>
              <w:t xml:space="preserve"> </w:t>
            </w:r>
            <w:r>
              <w:rPr>
                <w:rFonts w:ascii="仿宋" w:hAnsi="仿宋" w:eastAsia="仿宋" w:cs="仿宋"/>
                <w:spacing w:val="14"/>
                <w:sz w:val="18"/>
                <w:szCs w:val="18"/>
              </w:rPr>
              <w:t>）项</w:t>
            </w:r>
            <w:r>
              <w:rPr>
                <w:rFonts w:ascii="仿宋" w:hAnsi="仿宋" w:eastAsia="仿宋" w:cs="仿宋"/>
                <w:spacing w:val="24"/>
                <w:sz w:val="18"/>
                <w:szCs w:val="18"/>
              </w:rPr>
              <w:t xml:space="preserve">  </w:t>
            </w:r>
            <w:r>
              <w:rPr>
                <w:rFonts w:ascii="仿宋" w:hAnsi="仿宋" w:eastAsia="仿宋" w:cs="仿宋"/>
                <w:spacing w:val="14"/>
                <w:sz w:val="18"/>
                <w:szCs w:val="18"/>
              </w:rPr>
              <w:t>燃气燃烧器具安装、维修</w:t>
            </w:r>
            <w:r>
              <w:rPr>
                <w:rFonts w:ascii="仿宋" w:hAnsi="仿宋" w:eastAsia="仿宋" w:cs="仿宋"/>
                <w:spacing w:val="13"/>
                <w:sz w:val="18"/>
                <w:szCs w:val="18"/>
              </w:rPr>
              <w:t>企业违反本规</w:t>
            </w:r>
            <w:r>
              <w:rPr>
                <w:rFonts w:ascii="仿宋" w:hAnsi="仿宋" w:eastAsia="仿宋" w:cs="仿宋"/>
                <w:sz w:val="18"/>
                <w:szCs w:val="18"/>
              </w:rPr>
              <w:t xml:space="preserve">  </w:t>
            </w:r>
            <w:r>
              <w:rPr>
                <w:rFonts w:ascii="仿宋" w:hAnsi="仿宋" w:eastAsia="仿宋" w:cs="仿宋"/>
                <w:spacing w:val="16"/>
                <w:sz w:val="18"/>
                <w:szCs w:val="18"/>
              </w:rPr>
              <w:t>定，有下列行为之一的， 由燃气管理部门给予警告</w:t>
            </w:r>
            <w:r>
              <w:rPr>
                <w:rFonts w:ascii="仿宋" w:hAnsi="仿宋" w:eastAsia="仿宋" w:cs="仿宋"/>
                <w:spacing w:val="-52"/>
                <w:sz w:val="18"/>
                <w:szCs w:val="18"/>
              </w:rPr>
              <w:t xml:space="preserve"> </w:t>
            </w:r>
            <w:r>
              <w:rPr>
                <w:rFonts w:ascii="仿宋" w:hAnsi="仿宋" w:eastAsia="仿宋" w:cs="仿宋"/>
                <w:spacing w:val="16"/>
                <w:sz w:val="18"/>
                <w:szCs w:val="18"/>
              </w:rPr>
              <w:t>，并处以1万元</w:t>
            </w:r>
            <w:r>
              <w:rPr>
                <w:rFonts w:ascii="仿宋" w:hAnsi="仿宋" w:eastAsia="仿宋" w:cs="仿宋"/>
                <w:spacing w:val="15"/>
                <w:sz w:val="18"/>
                <w:szCs w:val="18"/>
              </w:rPr>
              <w:t>以上</w:t>
            </w:r>
            <w:r>
              <w:rPr>
                <w:rFonts w:ascii="仿宋" w:hAnsi="仿宋" w:eastAsia="仿宋" w:cs="仿宋"/>
                <w:sz w:val="18"/>
                <w:szCs w:val="18"/>
              </w:rPr>
              <w:t xml:space="preserve"> </w:t>
            </w:r>
            <w:r>
              <w:rPr>
                <w:rFonts w:ascii="仿宋" w:hAnsi="仿宋" w:eastAsia="仿宋" w:cs="仿宋"/>
                <w:spacing w:val="12"/>
                <w:sz w:val="18"/>
                <w:szCs w:val="18"/>
              </w:rPr>
              <w:t>3万元以下罚款：</w:t>
            </w:r>
          </w:p>
        </w:tc>
        <w:tc>
          <w:tcPr>
            <w:tcW w:w="1433" w:type="dxa"/>
            <w:vAlign w:val="top"/>
          </w:tcPr>
          <w:p>
            <w:pPr>
              <w:spacing w:line="475"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8" w:hRule="atLeast"/>
        </w:trPr>
        <w:tc>
          <w:tcPr>
            <w:tcW w:w="652" w:type="dxa"/>
            <w:vAlign w:val="top"/>
          </w:tcPr>
          <w:p>
            <w:pPr>
              <w:spacing w:line="249" w:lineRule="auto"/>
              <w:rPr>
                <w:rFonts w:ascii="Arial"/>
                <w:sz w:val="21"/>
              </w:rPr>
            </w:pPr>
          </w:p>
          <w:p>
            <w:pPr>
              <w:spacing w:line="249" w:lineRule="auto"/>
              <w:rPr>
                <w:rFonts w:ascii="Arial"/>
                <w:sz w:val="21"/>
              </w:rPr>
            </w:pPr>
          </w:p>
          <w:p>
            <w:pPr>
              <w:pStyle w:val="6"/>
              <w:spacing w:before="59" w:line="191" w:lineRule="auto"/>
              <w:ind w:left="195"/>
            </w:pPr>
            <w:r>
              <w:rPr>
                <w:spacing w:val="1"/>
              </w:rPr>
              <w:t>561</w:t>
            </w:r>
          </w:p>
        </w:tc>
        <w:tc>
          <w:tcPr>
            <w:tcW w:w="1087" w:type="dxa"/>
            <w:vAlign w:val="top"/>
          </w:tcPr>
          <w:p>
            <w:pPr>
              <w:spacing w:line="247" w:lineRule="auto"/>
              <w:rPr>
                <w:rFonts w:ascii="Arial"/>
                <w:sz w:val="21"/>
              </w:rPr>
            </w:pPr>
          </w:p>
          <w:p>
            <w:pPr>
              <w:spacing w:line="247"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0202310000</w:t>
            </w:r>
          </w:p>
        </w:tc>
        <w:tc>
          <w:tcPr>
            <w:tcW w:w="1087" w:type="dxa"/>
            <w:vAlign w:val="top"/>
          </w:tcPr>
          <w:p>
            <w:pPr>
              <w:spacing w:line="472" w:lineRule="auto"/>
              <w:rPr>
                <w:rFonts w:ascii="Arial"/>
                <w:sz w:val="21"/>
              </w:rPr>
            </w:pPr>
          </w:p>
          <w:p>
            <w:pPr>
              <w:pStyle w:val="6"/>
              <w:spacing w:before="58" w:line="231" w:lineRule="auto"/>
              <w:ind w:left="44"/>
            </w:pPr>
            <w:r>
              <w:rPr>
                <w:spacing w:val="11"/>
              </w:rPr>
              <w:t>行政处罚</w:t>
            </w:r>
          </w:p>
        </w:tc>
        <w:tc>
          <w:tcPr>
            <w:tcW w:w="2714" w:type="dxa"/>
            <w:vAlign w:val="top"/>
          </w:tcPr>
          <w:p>
            <w:pPr>
              <w:spacing w:before="159" w:line="232" w:lineRule="auto"/>
              <w:ind w:left="67"/>
              <w:rPr>
                <w:rFonts w:ascii="仿宋" w:hAnsi="仿宋" w:eastAsia="仿宋" w:cs="仿宋"/>
                <w:sz w:val="18"/>
                <w:szCs w:val="18"/>
              </w:rPr>
            </w:pPr>
            <w:r>
              <w:rPr>
                <w:rFonts w:ascii="仿宋" w:hAnsi="仿宋" w:eastAsia="仿宋" w:cs="仿宋"/>
                <w:spacing w:val="18"/>
                <w:sz w:val="18"/>
                <w:szCs w:val="18"/>
              </w:rPr>
              <w:t>对燃气燃烧器具安装、维修企</w:t>
            </w:r>
          </w:p>
          <w:p>
            <w:pPr>
              <w:spacing w:before="21" w:line="232" w:lineRule="auto"/>
              <w:ind w:left="71"/>
              <w:rPr>
                <w:rFonts w:ascii="仿宋" w:hAnsi="仿宋" w:eastAsia="仿宋" w:cs="仿宋"/>
                <w:sz w:val="18"/>
                <w:szCs w:val="18"/>
              </w:rPr>
            </w:pPr>
            <w:r>
              <w:rPr>
                <w:rFonts w:ascii="仿宋" w:hAnsi="仿宋" w:eastAsia="仿宋" w:cs="仿宋"/>
                <w:spacing w:val="9"/>
                <w:sz w:val="18"/>
                <w:szCs w:val="18"/>
              </w:rPr>
              <w:t>业伪造、涂改、 出租、借用、</w:t>
            </w:r>
          </w:p>
          <w:p>
            <w:pPr>
              <w:spacing w:before="25"/>
              <w:ind w:left="1182" w:right="45" w:hanging="1107"/>
              <w:rPr>
                <w:rFonts w:ascii="仿宋" w:hAnsi="仿宋" w:eastAsia="仿宋" w:cs="仿宋"/>
                <w:sz w:val="18"/>
                <w:szCs w:val="18"/>
              </w:rPr>
            </w:pPr>
            <w:r>
              <w:rPr>
                <w:rFonts w:ascii="仿宋" w:hAnsi="仿宋" w:eastAsia="仿宋" w:cs="仿宋"/>
                <w:spacing w:val="10"/>
                <w:sz w:val="18"/>
                <w:szCs w:val="18"/>
              </w:rPr>
              <w:t>转让或者出卖《资质证书》 的</w:t>
            </w:r>
            <w:r>
              <w:rPr>
                <w:rFonts w:ascii="仿宋" w:hAnsi="仿宋" w:eastAsia="仿宋" w:cs="仿宋"/>
                <w:spacing w:val="11"/>
                <w:sz w:val="18"/>
                <w:szCs w:val="18"/>
              </w:rPr>
              <w:t xml:space="preserve"> </w:t>
            </w: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spacing w:before="51" w:line="232"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1"/>
                <w:sz w:val="18"/>
                <w:szCs w:val="18"/>
              </w:rPr>
              <w:t xml:space="preserve"> </w:t>
            </w:r>
            <w:r>
              <w:rPr>
                <w:rFonts w:ascii="仿宋" w:hAnsi="仿宋" w:eastAsia="仿宋" w:cs="仿宋"/>
                <w:spacing w:val="17"/>
                <w:sz w:val="18"/>
                <w:szCs w:val="18"/>
              </w:rPr>
              <w:t>《燃气燃烧器具安装维修管理规定》</w:t>
            </w:r>
            <w:r>
              <w:rPr>
                <w:rFonts w:ascii="仿宋" w:hAnsi="仿宋" w:eastAsia="仿宋" w:cs="仿宋"/>
                <w:spacing w:val="-51"/>
                <w:sz w:val="18"/>
                <w:szCs w:val="18"/>
              </w:rPr>
              <w:t xml:space="preserve"> </w:t>
            </w:r>
            <w:r>
              <w:rPr>
                <w:rFonts w:ascii="仿宋" w:hAnsi="仿宋" w:eastAsia="仿宋" w:cs="仿宋"/>
                <w:spacing w:val="17"/>
                <w:sz w:val="18"/>
                <w:szCs w:val="18"/>
              </w:rPr>
              <w:t>（建设部令1999</w:t>
            </w:r>
            <w:r>
              <w:rPr>
                <w:rFonts w:ascii="仿宋" w:hAnsi="仿宋" w:eastAsia="仿宋" w:cs="仿宋"/>
                <w:spacing w:val="16"/>
                <w:sz w:val="18"/>
                <w:szCs w:val="18"/>
              </w:rPr>
              <w:t>年第73</w:t>
            </w:r>
          </w:p>
          <w:p>
            <w:pPr>
              <w:spacing w:before="21" w:line="234" w:lineRule="auto"/>
              <w:ind w:left="66"/>
              <w:rPr>
                <w:rFonts w:ascii="仿宋" w:hAnsi="仿宋" w:eastAsia="仿宋" w:cs="仿宋"/>
                <w:sz w:val="18"/>
                <w:szCs w:val="18"/>
              </w:rPr>
            </w:pPr>
            <w:r>
              <w:rPr>
                <w:rFonts w:ascii="仿宋" w:hAnsi="仿宋" w:eastAsia="仿宋" w:cs="仿宋"/>
                <w:spacing w:val="-4"/>
                <w:sz w:val="18"/>
                <w:szCs w:val="18"/>
              </w:rPr>
              <w:t>号）</w:t>
            </w:r>
          </w:p>
          <w:p>
            <w:pPr>
              <w:spacing w:before="7" w:line="227" w:lineRule="auto"/>
              <w:ind w:left="55" w:right="203" w:firstLine="422"/>
              <w:jc w:val="both"/>
              <w:rPr>
                <w:rFonts w:ascii="仿宋" w:hAnsi="仿宋" w:eastAsia="仿宋" w:cs="仿宋"/>
                <w:sz w:val="18"/>
                <w:szCs w:val="18"/>
              </w:rPr>
            </w:pPr>
            <w:r>
              <w:rPr>
                <w:rFonts w:ascii="仿宋" w:hAnsi="仿宋" w:eastAsia="仿宋" w:cs="仿宋"/>
                <w:spacing w:val="14"/>
                <w:sz w:val="18"/>
                <w:szCs w:val="18"/>
              </w:rPr>
              <w:t>第三十条第一款第（ 一</w:t>
            </w:r>
            <w:r>
              <w:rPr>
                <w:rFonts w:ascii="仿宋" w:hAnsi="仿宋" w:eastAsia="仿宋" w:cs="仿宋"/>
                <w:spacing w:val="-39"/>
                <w:sz w:val="18"/>
                <w:szCs w:val="18"/>
              </w:rPr>
              <w:t xml:space="preserve"> </w:t>
            </w:r>
            <w:r>
              <w:rPr>
                <w:rFonts w:ascii="仿宋" w:hAnsi="仿宋" w:eastAsia="仿宋" w:cs="仿宋"/>
                <w:spacing w:val="14"/>
                <w:sz w:val="18"/>
                <w:szCs w:val="18"/>
              </w:rPr>
              <w:t>）项  燃气燃烧器具安装、维修企业违反</w:t>
            </w:r>
            <w:r>
              <w:rPr>
                <w:rFonts w:ascii="仿宋" w:hAnsi="仿宋" w:eastAsia="仿宋" w:cs="仿宋"/>
                <w:sz w:val="18"/>
                <w:szCs w:val="18"/>
              </w:rPr>
              <w:t xml:space="preserve"> </w:t>
            </w:r>
            <w:r>
              <w:rPr>
                <w:rFonts w:ascii="仿宋" w:hAnsi="仿宋" w:eastAsia="仿宋" w:cs="仿宋"/>
                <w:spacing w:val="15"/>
                <w:sz w:val="18"/>
                <w:szCs w:val="18"/>
              </w:rPr>
              <w:t>本规定，有下列行为之一的， 由燃气管理部门吊销《资质证书》</w:t>
            </w:r>
            <w:r>
              <w:rPr>
                <w:rFonts w:ascii="仿宋" w:hAnsi="仿宋" w:eastAsia="仿宋" w:cs="仿宋"/>
                <w:spacing w:val="-19"/>
                <w:sz w:val="18"/>
                <w:szCs w:val="18"/>
              </w:rPr>
              <w:t xml:space="preserve"> </w:t>
            </w:r>
            <w:r>
              <w:rPr>
                <w:rFonts w:ascii="仿宋" w:hAnsi="仿宋" w:eastAsia="仿宋" w:cs="仿宋"/>
                <w:spacing w:val="15"/>
                <w:sz w:val="18"/>
                <w:szCs w:val="18"/>
              </w:rPr>
              <w:t>，并</w:t>
            </w:r>
            <w:r>
              <w:rPr>
                <w:rFonts w:ascii="仿宋" w:hAnsi="仿宋" w:eastAsia="仿宋" w:cs="仿宋"/>
                <w:sz w:val="18"/>
                <w:szCs w:val="18"/>
              </w:rPr>
              <w:t xml:space="preserve"> </w:t>
            </w:r>
            <w:r>
              <w:rPr>
                <w:rFonts w:ascii="仿宋" w:hAnsi="仿宋" w:eastAsia="仿宋" w:cs="仿宋"/>
                <w:spacing w:val="15"/>
                <w:sz w:val="18"/>
                <w:szCs w:val="18"/>
              </w:rPr>
              <w:t>可处以1万元以上3万元以下罚款：</w:t>
            </w:r>
          </w:p>
        </w:tc>
        <w:tc>
          <w:tcPr>
            <w:tcW w:w="1433" w:type="dxa"/>
            <w:vAlign w:val="top"/>
          </w:tcPr>
          <w:p>
            <w:pPr>
              <w:spacing w:line="352" w:lineRule="auto"/>
              <w:rPr>
                <w:rFonts w:ascii="Arial"/>
                <w:sz w:val="21"/>
              </w:rPr>
            </w:pPr>
          </w:p>
          <w:p>
            <w:pPr>
              <w:spacing w:before="59"/>
              <w:ind w:left="476" w:right="48" w:hanging="378"/>
              <w:rPr>
                <w:rFonts w:ascii="仿宋" w:hAnsi="仿宋" w:eastAsia="仿宋" w:cs="仿宋"/>
                <w:sz w:val="18"/>
                <w:szCs w:val="18"/>
              </w:rPr>
            </w:pPr>
            <w:r>
              <w:rPr>
                <w:rFonts w:ascii="仿宋" w:hAnsi="仿宋" w:eastAsia="仿宋" w:cs="仿宋"/>
                <w:spacing w:val="15"/>
                <w:sz w:val="18"/>
                <w:szCs w:val="18"/>
              </w:rPr>
              <w:t>*吊销资质证书</w:t>
            </w:r>
            <w:r>
              <w:rPr>
                <w:rFonts w:ascii="仿宋" w:hAnsi="仿宋" w:eastAsia="仿宋" w:cs="仿宋"/>
                <w:sz w:val="18"/>
                <w:szCs w:val="18"/>
              </w:rPr>
              <w:t xml:space="preserve"> </w:t>
            </w: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2" w:hRule="atLeast"/>
        </w:trPr>
        <w:tc>
          <w:tcPr>
            <w:tcW w:w="652" w:type="dxa"/>
            <w:vAlign w:val="top"/>
          </w:tcPr>
          <w:p>
            <w:pPr>
              <w:spacing w:line="243" w:lineRule="auto"/>
              <w:rPr>
                <w:rFonts w:ascii="Arial"/>
                <w:sz w:val="21"/>
              </w:rPr>
            </w:pPr>
          </w:p>
          <w:p>
            <w:pPr>
              <w:spacing w:line="243" w:lineRule="auto"/>
              <w:rPr>
                <w:rFonts w:ascii="Arial"/>
                <w:sz w:val="21"/>
              </w:rPr>
            </w:pPr>
          </w:p>
          <w:p>
            <w:pPr>
              <w:pStyle w:val="6"/>
              <w:spacing w:before="59" w:line="190" w:lineRule="auto"/>
              <w:ind w:left="195"/>
            </w:pPr>
            <w:r>
              <w:rPr>
                <w:spacing w:val="1"/>
              </w:rPr>
              <w:t>562</w:t>
            </w:r>
          </w:p>
        </w:tc>
        <w:tc>
          <w:tcPr>
            <w:tcW w:w="1087" w:type="dxa"/>
            <w:vAlign w:val="top"/>
          </w:tcPr>
          <w:p>
            <w:pPr>
              <w:rPr>
                <w:rFonts w:ascii="Arial"/>
                <w:sz w:val="21"/>
              </w:rPr>
            </w:pPr>
          </w:p>
          <w:p>
            <w:pPr>
              <w:spacing w:line="24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0202311000</w:t>
            </w:r>
          </w:p>
        </w:tc>
        <w:tc>
          <w:tcPr>
            <w:tcW w:w="1087" w:type="dxa"/>
            <w:vAlign w:val="top"/>
          </w:tcPr>
          <w:p>
            <w:pPr>
              <w:spacing w:line="459" w:lineRule="auto"/>
              <w:rPr>
                <w:rFonts w:ascii="Arial"/>
                <w:sz w:val="21"/>
              </w:rPr>
            </w:pPr>
          </w:p>
          <w:p>
            <w:pPr>
              <w:pStyle w:val="6"/>
              <w:spacing w:before="58" w:line="231" w:lineRule="auto"/>
              <w:ind w:left="44"/>
            </w:pPr>
            <w:r>
              <w:rPr>
                <w:spacing w:val="11"/>
              </w:rPr>
              <w:t>行政处罚</w:t>
            </w:r>
          </w:p>
        </w:tc>
        <w:tc>
          <w:tcPr>
            <w:tcW w:w="2714" w:type="dxa"/>
            <w:vAlign w:val="top"/>
          </w:tcPr>
          <w:p>
            <w:pPr>
              <w:spacing w:before="271" w:line="232" w:lineRule="auto"/>
              <w:ind w:left="67"/>
              <w:rPr>
                <w:rFonts w:ascii="仿宋" w:hAnsi="仿宋" w:eastAsia="仿宋" w:cs="仿宋"/>
                <w:sz w:val="18"/>
                <w:szCs w:val="18"/>
              </w:rPr>
            </w:pPr>
            <w:r>
              <w:rPr>
                <w:rFonts w:ascii="仿宋" w:hAnsi="仿宋" w:eastAsia="仿宋" w:cs="仿宋"/>
                <w:spacing w:val="18"/>
                <w:sz w:val="18"/>
                <w:szCs w:val="18"/>
              </w:rPr>
              <w:t>对燃气燃烧器具安装、维修企</w:t>
            </w:r>
          </w:p>
          <w:p>
            <w:pPr>
              <w:spacing w:before="25" w:line="238" w:lineRule="auto"/>
              <w:ind w:left="677" w:right="126" w:hanging="606"/>
              <w:rPr>
                <w:rFonts w:ascii="仿宋" w:hAnsi="仿宋" w:eastAsia="仿宋" w:cs="仿宋"/>
                <w:sz w:val="18"/>
                <w:szCs w:val="18"/>
              </w:rPr>
            </w:pPr>
            <w:r>
              <w:rPr>
                <w:rFonts w:ascii="仿宋" w:hAnsi="仿宋" w:eastAsia="仿宋" w:cs="仿宋"/>
                <w:spacing w:val="12"/>
                <w:sz w:val="18"/>
                <w:szCs w:val="18"/>
              </w:rPr>
              <w:t>业年检不合格继续从事安装、</w:t>
            </w:r>
            <w:r>
              <w:rPr>
                <w:rFonts w:ascii="仿宋" w:hAnsi="仿宋" w:eastAsia="仿宋" w:cs="仿宋"/>
                <w:spacing w:val="9"/>
                <w:sz w:val="18"/>
                <w:szCs w:val="18"/>
              </w:rPr>
              <w:t xml:space="preserve"> </w:t>
            </w:r>
            <w:r>
              <w:rPr>
                <w:rFonts w:ascii="仿宋" w:hAnsi="仿宋" w:eastAsia="仿宋" w:cs="仿宋"/>
                <w:spacing w:val="15"/>
                <w:sz w:val="18"/>
                <w:szCs w:val="18"/>
              </w:rPr>
              <w:t>维修业务的处罚</w:t>
            </w:r>
          </w:p>
        </w:tc>
        <w:tc>
          <w:tcPr>
            <w:tcW w:w="881" w:type="dxa"/>
            <w:vAlign w:val="top"/>
          </w:tcPr>
          <w:p>
            <w:pPr>
              <w:rPr>
                <w:rFonts w:ascii="Arial"/>
                <w:sz w:val="21"/>
              </w:rPr>
            </w:pPr>
          </w:p>
        </w:tc>
        <w:tc>
          <w:tcPr>
            <w:tcW w:w="6297" w:type="dxa"/>
            <w:vAlign w:val="top"/>
          </w:tcPr>
          <w:p>
            <w:pPr>
              <w:spacing w:before="38" w:line="232"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1"/>
                <w:sz w:val="18"/>
                <w:szCs w:val="18"/>
              </w:rPr>
              <w:t xml:space="preserve"> </w:t>
            </w:r>
            <w:r>
              <w:rPr>
                <w:rFonts w:ascii="仿宋" w:hAnsi="仿宋" w:eastAsia="仿宋" w:cs="仿宋"/>
                <w:spacing w:val="17"/>
                <w:sz w:val="18"/>
                <w:szCs w:val="18"/>
              </w:rPr>
              <w:t>《燃气燃烧器具安装维修管理规定》</w:t>
            </w:r>
            <w:r>
              <w:rPr>
                <w:rFonts w:ascii="仿宋" w:hAnsi="仿宋" w:eastAsia="仿宋" w:cs="仿宋"/>
                <w:spacing w:val="-51"/>
                <w:sz w:val="18"/>
                <w:szCs w:val="18"/>
              </w:rPr>
              <w:t xml:space="preserve"> </w:t>
            </w:r>
            <w:r>
              <w:rPr>
                <w:rFonts w:ascii="仿宋" w:hAnsi="仿宋" w:eastAsia="仿宋" w:cs="仿宋"/>
                <w:spacing w:val="17"/>
                <w:sz w:val="18"/>
                <w:szCs w:val="18"/>
              </w:rPr>
              <w:t>（建设部令1999</w:t>
            </w:r>
            <w:r>
              <w:rPr>
                <w:rFonts w:ascii="仿宋" w:hAnsi="仿宋" w:eastAsia="仿宋" w:cs="仿宋"/>
                <w:spacing w:val="16"/>
                <w:sz w:val="18"/>
                <w:szCs w:val="18"/>
              </w:rPr>
              <w:t>年第73</w:t>
            </w:r>
          </w:p>
          <w:p>
            <w:pPr>
              <w:spacing w:before="21" w:line="234" w:lineRule="auto"/>
              <w:ind w:left="66"/>
              <w:rPr>
                <w:rFonts w:ascii="仿宋" w:hAnsi="仿宋" w:eastAsia="仿宋" w:cs="仿宋"/>
                <w:sz w:val="18"/>
                <w:szCs w:val="18"/>
              </w:rPr>
            </w:pPr>
            <w:r>
              <w:rPr>
                <w:rFonts w:ascii="仿宋" w:hAnsi="仿宋" w:eastAsia="仿宋" w:cs="仿宋"/>
                <w:spacing w:val="-4"/>
                <w:sz w:val="18"/>
                <w:szCs w:val="18"/>
              </w:rPr>
              <w:t>号）</w:t>
            </w:r>
          </w:p>
          <w:p>
            <w:pPr>
              <w:spacing w:before="7" w:line="226" w:lineRule="auto"/>
              <w:ind w:left="55" w:right="103" w:firstLine="422"/>
              <w:rPr>
                <w:rFonts w:ascii="仿宋" w:hAnsi="仿宋" w:eastAsia="仿宋" w:cs="仿宋"/>
                <w:sz w:val="18"/>
                <w:szCs w:val="18"/>
              </w:rPr>
            </w:pPr>
            <w:r>
              <w:rPr>
                <w:rFonts w:ascii="仿宋" w:hAnsi="仿宋" w:eastAsia="仿宋" w:cs="仿宋"/>
                <w:spacing w:val="14"/>
                <w:sz w:val="18"/>
                <w:szCs w:val="18"/>
              </w:rPr>
              <w:t>第三十条第一款第（ 二</w:t>
            </w:r>
            <w:r>
              <w:rPr>
                <w:rFonts w:ascii="仿宋" w:hAnsi="仿宋" w:eastAsia="仿宋" w:cs="仿宋"/>
                <w:spacing w:val="-53"/>
                <w:sz w:val="18"/>
                <w:szCs w:val="18"/>
              </w:rPr>
              <w:t xml:space="preserve"> </w:t>
            </w:r>
            <w:r>
              <w:rPr>
                <w:rFonts w:ascii="仿宋" w:hAnsi="仿宋" w:eastAsia="仿宋" w:cs="仿宋"/>
                <w:spacing w:val="14"/>
                <w:sz w:val="18"/>
                <w:szCs w:val="18"/>
              </w:rPr>
              <w:t>）项</w:t>
            </w:r>
            <w:r>
              <w:rPr>
                <w:rFonts w:ascii="仿宋" w:hAnsi="仿宋" w:eastAsia="仿宋" w:cs="仿宋"/>
                <w:spacing w:val="21"/>
                <w:sz w:val="18"/>
                <w:szCs w:val="18"/>
              </w:rPr>
              <w:t xml:space="preserve">   </w:t>
            </w:r>
            <w:r>
              <w:rPr>
                <w:rFonts w:ascii="仿宋" w:hAnsi="仿宋" w:eastAsia="仿宋" w:cs="仿宋"/>
                <w:spacing w:val="14"/>
                <w:sz w:val="18"/>
                <w:szCs w:val="18"/>
              </w:rPr>
              <w:t>燃气燃烧器具</w:t>
            </w:r>
            <w:r>
              <w:rPr>
                <w:rFonts w:ascii="仿宋" w:hAnsi="仿宋" w:eastAsia="仿宋" w:cs="仿宋"/>
                <w:spacing w:val="13"/>
                <w:sz w:val="18"/>
                <w:szCs w:val="18"/>
              </w:rPr>
              <w:t>安装、维修企业违反</w:t>
            </w:r>
            <w:r>
              <w:rPr>
                <w:rFonts w:ascii="仿宋" w:hAnsi="仿宋" w:eastAsia="仿宋" w:cs="仿宋"/>
                <w:spacing w:val="1"/>
                <w:sz w:val="18"/>
                <w:szCs w:val="18"/>
              </w:rPr>
              <w:t xml:space="preserve"> </w:t>
            </w:r>
            <w:r>
              <w:rPr>
                <w:rFonts w:ascii="仿宋" w:hAnsi="仿宋" w:eastAsia="仿宋" w:cs="仿宋"/>
                <w:spacing w:val="15"/>
                <w:sz w:val="18"/>
                <w:szCs w:val="18"/>
              </w:rPr>
              <w:t>本规定，有下列行为之一的， 由燃气管理部门吊销《资质证书》</w:t>
            </w:r>
            <w:r>
              <w:rPr>
                <w:rFonts w:ascii="仿宋" w:hAnsi="仿宋" w:eastAsia="仿宋" w:cs="仿宋"/>
                <w:spacing w:val="-21"/>
                <w:sz w:val="18"/>
                <w:szCs w:val="18"/>
              </w:rPr>
              <w:t xml:space="preserve"> </w:t>
            </w:r>
            <w:r>
              <w:rPr>
                <w:rFonts w:ascii="仿宋" w:hAnsi="仿宋" w:eastAsia="仿宋" w:cs="仿宋"/>
                <w:spacing w:val="15"/>
                <w:sz w:val="18"/>
                <w:szCs w:val="18"/>
              </w:rPr>
              <w:t>，并</w:t>
            </w:r>
            <w:r>
              <w:rPr>
                <w:rFonts w:ascii="仿宋" w:hAnsi="仿宋" w:eastAsia="仿宋" w:cs="仿宋"/>
                <w:sz w:val="18"/>
                <w:szCs w:val="18"/>
              </w:rPr>
              <w:t xml:space="preserve">  </w:t>
            </w:r>
            <w:r>
              <w:rPr>
                <w:rFonts w:ascii="仿宋" w:hAnsi="仿宋" w:eastAsia="仿宋" w:cs="仿宋"/>
                <w:spacing w:val="15"/>
                <w:sz w:val="18"/>
                <w:szCs w:val="18"/>
              </w:rPr>
              <w:t>可处以1万元以上3万元以下罚款：</w:t>
            </w:r>
          </w:p>
        </w:tc>
        <w:tc>
          <w:tcPr>
            <w:tcW w:w="1433" w:type="dxa"/>
            <w:vAlign w:val="top"/>
          </w:tcPr>
          <w:p>
            <w:pPr>
              <w:spacing w:line="339" w:lineRule="auto"/>
              <w:rPr>
                <w:rFonts w:ascii="Arial"/>
                <w:sz w:val="21"/>
              </w:rPr>
            </w:pPr>
          </w:p>
          <w:p>
            <w:pPr>
              <w:spacing w:before="59"/>
              <w:ind w:left="476" w:right="48" w:hanging="378"/>
              <w:rPr>
                <w:rFonts w:ascii="仿宋" w:hAnsi="仿宋" w:eastAsia="仿宋" w:cs="仿宋"/>
                <w:sz w:val="18"/>
                <w:szCs w:val="18"/>
              </w:rPr>
            </w:pPr>
            <w:r>
              <w:rPr>
                <w:rFonts w:ascii="仿宋" w:hAnsi="仿宋" w:eastAsia="仿宋" w:cs="仿宋"/>
                <w:spacing w:val="15"/>
                <w:sz w:val="18"/>
                <w:szCs w:val="18"/>
              </w:rPr>
              <w:t>*吊销资质证书</w:t>
            </w:r>
            <w:r>
              <w:rPr>
                <w:rFonts w:ascii="仿宋" w:hAnsi="仿宋" w:eastAsia="仿宋" w:cs="仿宋"/>
                <w:sz w:val="18"/>
                <w:szCs w:val="18"/>
              </w:rPr>
              <w:t xml:space="preserve"> </w:t>
            </w: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2" w:hRule="atLeast"/>
        </w:trPr>
        <w:tc>
          <w:tcPr>
            <w:tcW w:w="652" w:type="dxa"/>
            <w:vAlign w:val="top"/>
          </w:tcPr>
          <w:p>
            <w:pPr>
              <w:spacing w:line="244" w:lineRule="auto"/>
              <w:rPr>
                <w:rFonts w:ascii="Arial"/>
                <w:sz w:val="21"/>
              </w:rPr>
            </w:pPr>
          </w:p>
          <w:p>
            <w:pPr>
              <w:spacing w:line="245" w:lineRule="auto"/>
              <w:rPr>
                <w:rFonts w:ascii="Arial"/>
                <w:sz w:val="21"/>
              </w:rPr>
            </w:pPr>
          </w:p>
          <w:p>
            <w:pPr>
              <w:pStyle w:val="6"/>
              <w:spacing w:before="59" w:line="190" w:lineRule="auto"/>
              <w:ind w:left="195"/>
            </w:pPr>
            <w:r>
              <w:rPr>
                <w:spacing w:val="1"/>
              </w:rPr>
              <w:t>563</w:t>
            </w:r>
          </w:p>
        </w:tc>
        <w:tc>
          <w:tcPr>
            <w:tcW w:w="1087" w:type="dxa"/>
            <w:vAlign w:val="top"/>
          </w:tcPr>
          <w:p>
            <w:pPr>
              <w:spacing w:line="242" w:lineRule="auto"/>
              <w:rPr>
                <w:rFonts w:ascii="Arial"/>
                <w:sz w:val="21"/>
              </w:rPr>
            </w:pPr>
          </w:p>
          <w:p>
            <w:pPr>
              <w:spacing w:line="242"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0202312000</w:t>
            </w:r>
          </w:p>
        </w:tc>
        <w:tc>
          <w:tcPr>
            <w:tcW w:w="1087" w:type="dxa"/>
            <w:vAlign w:val="top"/>
          </w:tcPr>
          <w:p>
            <w:pPr>
              <w:spacing w:line="462" w:lineRule="auto"/>
              <w:rPr>
                <w:rFonts w:ascii="Arial"/>
                <w:sz w:val="21"/>
              </w:rPr>
            </w:pPr>
          </w:p>
          <w:p>
            <w:pPr>
              <w:pStyle w:val="6"/>
              <w:spacing w:before="58" w:line="231" w:lineRule="auto"/>
              <w:ind w:left="44"/>
            </w:pPr>
            <w:r>
              <w:rPr>
                <w:spacing w:val="11"/>
              </w:rPr>
              <w:t>行政处罚</w:t>
            </w:r>
          </w:p>
        </w:tc>
        <w:tc>
          <w:tcPr>
            <w:tcW w:w="2714" w:type="dxa"/>
            <w:vAlign w:val="top"/>
          </w:tcPr>
          <w:p>
            <w:pPr>
              <w:spacing w:before="149" w:line="232" w:lineRule="auto"/>
              <w:ind w:left="67"/>
              <w:rPr>
                <w:rFonts w:ascii="仿宋" w:hAnsi="仿宋" w:eastAsia="仿宋" w:cs="仿宋"/>
                <w:sz w:val="18"/>
                <w:szCs w:val="18"/>
              </w:rPr>
            </w:pPr>
            <w:r>
              <w:rPr>
                <w:rFonts w:ascii="仿宋" w:hAnsi="仿宋" w:eastAsia="仿宋" w:cs="仿宋"/>
                <w:spacing w:val="18"/>
                <w:sz w:val="18"/>
                <w:szCs w:val="18"/>
              </w:rPr>
              <w:t>对燃气燃烧器具安装、维修企</w:t>
            </w:r>
          </w:p>
          <w:p>
            <w:pPr>
              <w:spacing w:before="21" w:line="232" w:lineRule="auto"/>
              <w:ind w:left="71"/>
              <w:rPr>
                <w:rFonts w:ascii="仿宋" w:hAnsi="仿宋" w:eastAsia="仿宋" w:cs="仿宋"/>
                <w:sz w:val="18"/>
                <w:szCs w:val="18"/>
              </w:rPr>
            </w:pPr>
            <w:r>
              <w:rPr>
                <w:rFonts w:ascii="仿宋" w:hAnsi="仿宋" w:eastAsia="仿宋" w:cs="仿宋"/>
                <w:spacing w:val="18"/>
                <w:sz w:val="18"/>
                <w:szCs w:val="18"/>
              </w:rPr>
              <w:t>业的安装、维修人员无《岗位</w:t>
            </w:r>
          </w:p>
          <w:p>
            <w:pPr>
              <w:spacing w:before="18" w:line="234" w:lineRule="auto"/>
              <w:ind w:left="68"/>
              <w:rPr>
                <w:rFonts w:ascii="仿宋" w:hAnsi="仿宋" w:eastAsia="仿宋" w:cs="仿宋"/>
                <w:sz w:val="18"/>
                <w:szCs w:val="18"/>
              </w:rPr>
            </w:pPr>
            <w:r>
              <w:rPr>
                <w:rFonts w:ascii="仿宋" w:hAnsi="仿宋" w:eastAsia="仿宋" w:cs="仿宋"/>
                <w:spacing w:val="13"/>
                <w:sz w:val="18"/>
                <w:szCs w:val="18"/>
              </w:rPr>
              <w:t>证书》</w:t>
            </w:r>
            <w:r>
              <w:rPr>
                <w:rFonts w:ascii="仿宋" w:hAnsi="仿宋" w:eastAsia="仿宋" w:cs="仿宋"/>
                <w:spacing w:val="-23"/>
                <w:sz w:val="18"/>
                <w:szCs w:val="18"/>
              </w:rPr>
              <w:t xml:space="preserve"> </w:t>
            </w:r>
            <w:r>
              <w:rPr>
                <w:rFonts w:ascii="仿宋" w:hAnsi="仿宋" w:eastAsia="仿宋" w:cs="仿宋"/>
                <w:spacing w:val="13"/>
                <w:sz w:val="18"/>
                <w:szCs w:val="18"/>
              </w:rPr>
              <w:t>，擅自从事燃气燃烧器</w:t>
            </w:r>
          </w:p>
          <w:p>
            <w:pPr>
              <w:spacing w:before="19" w:line="232" w:lineRule="auto"/>
              <w:ind w:left="171"/>
              <w:rPr>
                <w:rFonts w:ascii="仿宋" w:hAnsi="仿宋" w:eastAsia="仿宋" w:cs="仿宋"/>
                <w:sz w:val="18"/>
                <w:szCs w:val="18"/>
              </w:rPr>
            </w:pPr>
            <w:r>
              <w:rPr>
                <w:rFonts w:ascii="仿宋" w:hAnsi="仿宋" w:eastAsia="仿宋" w:cs="仿宋"/>
                <w:spacing w:val="17"/>
                <w:sz w:val="18"/>
                <w:szCs w:val="18"/>
              </w:rPr>
              <w:t>具的安装、维修业务的处罚</w:t>
            </w:r>
          </w:p>
        </w:tc>
        <w:tc>
          <w:tcPr>
            <w:tcW w:w="881" w:type="dxa"/>
            <w:vAlign w:val="top"/>
          </w:tcPr>
          <w:p>
            <w:pPr>
              <w:rPr>
                <w:rFonts w:ascii="Arial"/>
                <w:sz w:val="21"/>
              </w:rPr>
            </w:pPr>
          </w:p>
        </w:tc>
        <w:tc>
          <w:tcPr>
            <w:tcW w:w="6297" w:type="dxa"/>
            <w:vAlign w:val="top"/>
          </w:tcPr>
          <w:p>
            <w:pPr>
              <w:spacing w:before="41" w:line="232"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1"/>
                <w:sz w:val="18"/>
                <w:szCs w:val="18"/>
              </w:rPr>
              <w:t xml:space="preserve"> </w:t>
            </w:r>
            <w:r>
              <w:rPr>
                <w:rFonts w:ascii="仿宋" w:hAnsi="仿宋" w:eastAsia="仿宋" w:cs="仿宋"/>
                <w:spacing w:val="17"/>
                <w:sz w:val="18"/>
                <w:szCs w:val="18"/>
              </w:rPr>
              <w:t>《燃气燃烧器具安装维修管理规定》</w:t>
            </w:r>
            <w:r>
              <w:rPr>
                <w:rFonts w:ascii="仿宋" w:hAnsi="仿宋" w:eastAsia="仿宋" w:cs="仿宋"/>
                <w:spacing w:val="-51"/>
                <w:sz w:val="18"/>
                <w:szCs w:val="18"/>
              </w:rPr>
              <w:t xml:space="preserve"> </w:t>
            </w:r>
            <w:r>
              <w:rPr>
                <w:rFonts w:ascii="仿宋" w:hAnsi="仿宋" w:eastAsia="仿宋" w:cs="仿宋"/>
                <w:spacing w:val="17"/>
                <w:sz w:val="18"/>
                <w:szCs w:val="18"/>
              </w:rPr>
              <w:t>（建设部令1999</w:t>
            </w:r>
            <w:r>
              <w:rPr>
                <w:rFonts w:ascii="仿宋" w:hAnsi="仿宋" w:eastAsia="仿宋" w:cs="仿宋"/>
                <w:spacing w:val="16"/>
                <w:sz w:val="18"/>
                <w:szCs w:val="18"/>
              </w:rPr>
              <w:t>年第73</w:t>
            </w:r>
          </w:p>
          <w:p>
            <w:pPr>
              <w:spacing w:before="21" w:line="234" w:lineRule="auto"/>
              <w:ind w:left="66"/>
              <w:rPr>
                <w:rFonts w:ascii="仿宋" w:hAnsi="仿宋" w:eastAsia="仿宋" w:cs="仿宋"/>
                <w:sz w:val="18"/>
                <w:szCs w:val="18"/>
              </w:rPr>
            </w:pPr>
            <w:r>
              <w:rPr>
                <w:rFonts w:ascii="仿宋" w:hAnsi="仿宋" w:eastAsia="仿宋" w:cs="仿宋"/>
                <w:spacing w:val="-4"/>
                <w:sz w:val="18"/>
                <w:szCs w:val="18"/>
              </w:rPr>
              <w:t>号）</w:t>
            </w:r>
          </w:p>
          <w:p>
            <w:pPr>
              <w:spacing w:before="7" w:line="225" w:lineRule="auto"/>
              <w:ind w:left="63" w:right="206" w:firstLine="414"/>
              <w:rPr>
                <w:rFonts w:ascii="仿宋" w:hAnsi="仿宋" w:eastAsia="仿宋" w:cs="仿宋"/>
                <w:sz w:val="18"/>
                <w:szCs w:val="18"/>
              </w:rPr>
            </w:pPr>
            <w:r>
              <w:rPr>
                <w:rFonts w:ascii="仿宋" w:hAnsi="仿宋" w:eastAsia="仿宋" w:cs="仿宋"/>
                <w:spacing w:val="14"/>
                <w:sz w:val="18"/>
                <w:szCs w:val="18"/>
              </w:rPr>
              <w:t>第三十四条第（ 一</w:t>
            </w:r>
            <w:r>
              <w:rPr>
                <w:rFonts w:ascii="仿宋" w:hAnsi="仿宋" w:eastAsia="仿宋" w:cs="仿宋"/>
                <w:spacing w:val="-39"/>
                <w:sz w:val="18"/>
                <w:szCs w:val="18"/>
              </w:rPr>
              <w:t xml:space="preserve"> </w:t>
            </w:r>
            <w:r>
              <w:rPr>
                <w:rFonts w:ascii="仿宋" w:hAnsi="仿宋" w:eastAsia="仿宋" w:cs="仿宋"/>
                <w:spacing w:val="14"/>
                <w:sz w:val="18"/>
                <w:szCs w:val="18"/>
              </w:rPr>
              <w:t>）项  燃气燃烧器具安装、维修企业的安装、</w:t>
            </w:r>
            <w:r>
              <w:rPr>
                <w:rFonts w:ascii="仿宋" w:hAnsi="仿宋" w:eastAsia="仿宋" w:cs="仿宋"/>
                <w:sz w:val="18"/>
                <w:szCs w:val="18"/>
              </w:rPr>
              <w:t xml:space="preserve"> </w:t>
            </w:r>
            <w:r>
              <w:rPr>
                <w:rFonts w:ascii="仿宋" w:hAnsi="仿宋" w:eastAsia="仿宋" w:cs="仿宋"/>
                <w:spacing w:val="17"/>
                <w:sz w:val="18"/>
                <w:szCs w:val="18"/>
              </w:rPr>
              <w:t>维修人员违反本规定，有下列行为之一的， 由燃气管理部门给予警告</w:t>
            </w:r>
            <w:r>
              <w:rPr>
                <w:rFonts w:ascii="仿宋" w:hAnsi="仿宋" w:eastAsia="仿宋" w:cs="仿宋"/>
                <w:sz w:val="18"/>
                <w:szCs w:val="18"/>
              </w:rPr>
              <w:t xml:space="preserve"> </w:t>
            </w:r>
            <w:r>
              <w:rPr>
                <w:rFonts w:ascii="仿宋" w:hAnsi="仿宋" w:eastAsia="仿宋" w:cs="仿宋"/>
                <w:spacing w:val="13"/>
                <w:sz w:val="18"/>
                <w:szCs w:val="18"/>
              </w:rPr>
              <w:t>、并处以5000元以下的罚款：</w:t>
            </w:r>
          </w:p>
        </w:tc>
        <w:tc>
          <w:tcPr>
            <w:tcW w:w="1433" w:type="dxa"/>
            <w:vAlign w:val="top"/>
          </w:tcPr>
          <w:p>
            <w:pPr>
              <w:spacing w:line="459"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1" w:hRule="atLeast"/>
        </w:trPr>
        <w:tc>
          <w:tcPr>
            <w:tcW w:w="652" w:type="dxa"/>
            <w:vAlign w:val="top"/>
          </w:tcPr>
          <w:p>
            <w:pPr>
              <w:spacing w:line="305" w:lineRule="auto"/>
              <w:rPr>
                <w:rFonts w:ascii="Arial"/>
                <w:sz w:val="21"/>
              </w:rPr>
            </w:pPr>
          </w:p>
          <w:p>
            <w:pPr>
              <w:spacing w:line="306" w:lineRule="auto"/>
              <w:rPr>
                <w:rFonts w:ascii="Arial"/>
                <w:sz w:val="21"/>
              </w:rPr>
            </w:pPr>
          </w:p>
          <w:p>
            <w:pPr>
              <w:pStyle w:val="6"/>
              <w:spacing w:before="59" w:line="190" w:lineRule="auto"/>
              <w:ind w:left="195"/>
            </w:pPr>
            <w:r>
              <w:rPr>
                <w:spacing w:val="1"/>
              </w:rPr>
              <w:t>564</w:t>
            </w:r>
          </w:p>
        </w:tc>
        <w:tc>
          <w:tcPr>
            <w:tcW w:w="1087" w:type="dxa"/>
            <w:vAlign w:val="top"/>
          </w:tcPr>
          <w:p>
            <w:pPr>
              <w:spacing w:line="303" w:lineRule="auto"/>
              <w:rPr>
                <w:rFonts w:ascii="Arial"/>
                <w:sz w:val="21"/>
              </w:rPr>
            </w:pPr>
          </w:p>
          <w:p>
            <w:pPr>
              <w:spacing w:line="303"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0202313000</w:t>
            </w:r>
          </w:p>
        </w:tc>
        <w:tc>
          <w:tcPr>
            <w:tcW w:w="1087" w:type="dxa"/>
            <w:vAlign w:val="top"/>
          </w:tcPr>
          <w:p>
            <w:pPr>
              <w:spacing w:line="292" w:lineRule="auto"/>
              <w:rPr>
                <w:rFonts w:ascii="Arial"/>
                <w:sz w:val="21"/>
              </w:rPr>
            </w:pPr>
          </w:p>
          <w:p>
            <w:pPr>
              <w:spacing w:line="292" w:lineRule="auto"/>
              <w:rPr>
                <w:rFonts w:ascii="Arial"/>
                <w:sz w:val="21"/>
              </w:rPr>
            </w:pPr>
          </w:p>
          <w:p>
            <w:pPr>
              <w:pStyle w:val="6"/>
              <w:spacing w:before="58" w:line="231" w:lineRule="auto"/>
              <w:ind w:left="44"/>
            </w:pPr>
            <w:r>
              <w:rPr>
                <w:spacing w:val="11"/>
              </w:rPr>
              <w:t>行政处罚</w:t>
            </w:r>
          </w:p>
        </w:tc>
        <w:tc>
          <w:tcPr>
            <w:tcW w:w="2714" w:type="dxa"/>
            <w:vAlign w:val="top"/>
          </w:tcPr>
          <w:p>
            <w:pPr>
              <w:spacing w:before="274" w:line="232" w:lineRule="auto"/>
              <w:ind w:left="67"/>
              <w:rPr>
                <w:rFonts w:ascii="仿宋" w:hAnsi="仿宋" w:eastAsia="仿宋" w:cs="仿宋"/>
                <w:sz w:val="18"/>
                <w:szCs w:val="18"/>
              </w:rPr>
            </w:pPr>
            <w:r>
              <w:rPr>
                <w:rFonts w:ascii="仿宋" w:hAnsi="仿宋" w:eastAsia="仿宋" w:cs="仿宋"/>
                <w:spacing w:val="18"/>
                <w:sz w:val="18"/>
                <w:szCs w:val="18"/>
              </w:rPr>
              <w:t>对燃气燃烧器具安装、维修企</w:t>
            </w:r>
          </w:p>
          <w:p>
            <w:pPr>
              <w:spacing w:before="18" w:line="232" w:lineRule="auto"/>
              <w:ind w:left="71"/>
              <w:rPr>
                <w:rFonts w:ascii="仿宋" w:hAnsi="仿宋" w:eastAsia="仿宋" w:cs="仿宋"/>
                <w:sz w:val="18"/>
                <w:szCs w:val="18"/>
              </w:rPr>
            </w:pPr>
            <w:r>
              <w:rPr>
                <w:rFonts w:ascii="仿宋" w:hAnsi="仿宋" w:eastAsia="仿宋" w:cs="仿宋"/>
                <w:spacing w:val="18"/>
                <w:sz w:val="18"/>
                <w:szCs w:val="18"/>
              </w:rPr>
              <w:t>业的安装、维修人员以个人名</w:t>
            </w:r>
          </w:p>
          <w:p>
            <w:pPr>
              <w:spacing w:before="23" w:line="239" w:lineRule="auto"/>
              <w:ind w:left="676" w:right="129" w:hanging="607"/>
              <w:rPr>
                <w:rFonts w:ascii="仿宋" w:hAnsi="仿宋" w:eastAsia="仿宋" w:cs="仿宋"/>
                <w:sz w:val="18"/>
                <w:szCs w:val="18"/>
              </w:rPr>
            </w:pPr>
            <w:r>
              <w:rPr>
                <w:rFonts w:ascii="仿宋" w:hAnsi="仿宋" w:eastAsia="仿宋" w:cs="仿宋"/>
                <w:spacing w:val="12"/>
                <w:sz w:val="18"/>
                <w:szCs w:val="18"/>
              </w:rPr>
              <w:t>义承揽燃气燃烧器具的安装、</w:t>
            </w:r>
            <w:r>
              <w:rPr>
                <w:rFonts w:ascii="仿宋" w:hAnsi="仿宋" w:eastAsia="仿宋" w:cs="仿宋"/>
                <w:spacing w:val="8"/>
                <w:sz w:val="18"/>
                <w:szCs w:val="18"/>
              </w:rPr>
              <w:t xml:space="preserve"> </w:t>
            </w:r>
            <w:r>
              <w:rPr>
                <w:rFonts w:ascii="仿宋" w:hAnsi="仿宋" w:eastAsia="仿宋" w:cs="仿宋"/>
                <w:spacing w:val="15"/>
                <w:sz w:val="18"/>
                <w:szCs w:val="18"/>
              </w:rPr>
              <w:t>维修业务的处罚</w:t>
            </w:r>
          </w:p>
        </w:tc>
        <w:tc>
          <w:tcPr>
            <w:tcW w:w="881" w:type="dxa"/>
            <w:vAlign w:val="top"/>
          </w:tcPr>
          <w:p>
            <w:pPr>
              <w:rPr>
                <w:rFonts w:ascii="Arial"/>
                <w:sz w:val="21"/>
              </w:rPr>
            </w:pPr>
          </w:p>
        </w:tc>
        <w:tc>
          <w:tcPr>
            <w:tcW w:w="6297" w:type="dxa"/>
            <w:vAlign w:val="top"/>
          </w:tcPr>
          <w:p>
            <w:pPr>
              <w:spacing w:before="43" w:line="232"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1"/>
                <w:sz w:val="18"/>
                <w:szCs w:val="18"/>
              </w:rPr>
              <w:t xml:space="preserve"> </w:t>
            </w:r>
            <w:r>
              <w:rPr>
                <w:rFonts w:ascii="仿宋" w:hAnsi="仿宋" w:eastAsia="仿宋" w:cs="仿宋"/>
                <w:spacing w:val="17"/>
                <w:sz w:val="18"/>
                <w:szCs w:val="18"/>
              </w:rPr>
              <w:t>《燃气燃烧器具安装维修管理规定》</w:t>
            </w:r>
            <w:r>
              <w:rPr>
                <w:rFonts w:ascii="仿宋" w:hAnsi="仿宋" w:eastAsia="仿宋" w:cs="仿宋"/>
                <w:spacing w:val="-51"/>
                <w:sz w:val="18"/>
                <w:szCs w:val="18"/>
              </w:rPr>
              <w:t xml:space="preserve"> </w:t>
            </w:r>
            <w:r>
              <w:rPr>
                <w:rFonts w:ascii="仿宋" w:hAnsi="仿宋" w:eastAsia="仿宋" w:cs="仿宋"/>
                <w:spacing w:val="17"/>
                <w:sz w:val="18"/>
                <w:szCs w:val="18"/>
              </w:rPr>
              <w:t>（建设部令1999</w:t>
            </w:r>
            <w:r>
              <w:rPr>
                <w:rFonts w:ascii="仿宋" w:hAnsi="仿宋" w:eastAsia="仿宋" w:cs="仿宋"/>
                <w:spacing w:val="16"/>
                <w:sz w:val="18"/>
                <w:szCs w:val="18"/>
              </w:rPr>
              <w:t>年第73</w:t>
            </w:r>
          </w:p>
          <w:p>
            <w:pPr>
              <w:spacing w:before="21" w:line="234" w:lineRule="auto"/>
              <w:ind w:left="66"/>
              <w:rPr>
                <w:rFonts w:ascii="仿宋" w:hAnsi="仿宋" w:eastAsia="仿宋" w:cs="仿宋"/>
                <w:sz w:val="18"/>
                <w:szCs w:val="18"/>
              </w:rPr>
            </w:pPr>
            <w:r>
              <w:rPr>
                <w:rFonts w:ascii="仿宋" w:hAnsi="仿宋" w:eastAsia="仿宋" w:cs="仿宋"/>
                <w:spacing w:val="-4"/>
                <w:sz w:val="18"/>
                <w:szCs w:val="18"/>
              </w:rPr>
              <w:t>号）</w:t>
            </w:r>
          </w:p>
          <w:p>
            <w:pPr>
              <w:spacing w:before="23" w:line="238" w:lineRule="auto"/>
              <w:ind w:left="63" w:right="206" w:firstLine="414"/>
              <w:rPr>
                <w:rFonts w:ascii="仿宋" w:hAnsi="仿宋" w:eastAsia="仿宋" w:cs="仿宋"/>
                <w:sz w:val="18"/>
                <w:szCs w:val="18"/>
              </w:rPr>
            </w:pPr>
            <w:r>
              <w:rPr>
                <w:rFonts w:ascii="仿宋" w:hAnsi="仿宋" w:eastAsia="仿宋" w:cs="仿宋"/>
                <w:spacing w:val="14"/>
                <w:sz w:val="18"/>
                <w:szCs w:val="18"/>
              </w:rPr>
              <w:t>第三十四条第（ 二</w:t>
            </w:r>
            <w:r>
              <w:rPr>
                <w:rFonts w:ascii="仿宋" w:hAnsi="仿宋" w:eastAsia="仿宋" w:cs="仿宋"/>
                <w:spacing w:val="-54"/>
                <w:sz w:val="18"/>
                <w:szCs w:val="18"/>
              </w:rPr>
              <w:t xml:space="preserve"> </w:t>
            </w:r>
            <w:r>
              <w:rPr>
                <w:rFonts w:ascii="仿宋" w:hAnsi="仿宋" w:eastAsia="仿宋" w:cs="仿宋"/>
                <w:spacing w:val="14"/>
                <w:sz w:val="18"/>
                <w:szCs w:val="18"/>
              </w:rPr>
              <w:t>）项</w:t>
            </w:r>
            <w:r>
              <w:rPr>
                <w:rFonts w:ascii="仿宋" w:hAnsi="仿宋" w:eastAsia="仿宋" w:cs="仿宋"/>
                <w:spacing w:val="24"/>
                <w:w w:val="101"/>
                <w:sz w:val="18"/>
                <w:szCs w:val="18"/>
              </w:rPr>
              <w:t xml:space="preserve">  </w:t>
            </w:r>
            <w:r>
              <w:rPr>
                <w:rFonts w:ascii="仿宋" w:hAnsi="仿宋" w:eastAsia="仿宋" w:cs="仿宋"/>
                <w:spacing w:val="14"/>
                <w:sz w:val="18"/>
                <w:szCs w:val="18"/>
              </w:rPr>
              <w:t>燃气燃烧器具安装、维修</w:t>
            </w:r>
            <w:r>
              <w:rPr>
                <w:rFonts w:ascii="仿宋" w:hAnsi="仿宋" w:eastAsia="仿宋" w:cs="仿宋"/>
                <w:spacing w:val="13"/>
                <w:sz w:val="18"/>
                <w:szCs w:val="18"/>
              </w:rPr>
              <w:t>企业的安装、</w:t>
            </w:r>
            <w:r>
              <w:rPr>
                <w:rFonts w:ascii="仿宋" w:hAnsi="仿宋" w:eastAsia="仿宋" w:cs="仿宋"/>
                <w:sz w:val="18"/>
                <w:szCs w:val="18"/>
              </w:rPr>
              <w:t xml:space="preserve"> </w:t>
            </w:r>
            <w:r>
              <w:rPr>
                <w:rFonts w:ascii="仿宋" w:hAnsi="仿宋" w:eastAsia="仿宋" w:cs="仿宋"/>
                <w:spacing w:val="17"/>
                <w:sz w:val="18"/>
                <w:szCs w:val="18"/>
              </w:rPr>
              <w:t>维修人员违反本规定，有下列行为之一的， 由燃气管理部门给予警告</w:t>
            </w:r>
            <w:r>
              <w:rPr>
                <w:rFonts w:ascii="仿宋" w:hAnsi="仿宋" w:eastAsia="仿宋" w:cs="仿宋"/>
                <w:sz w:val="18"/>
                <w:szCs w:val="18"/>
              </w:rPr>
              <w:t xml:space="preserve"> </w:t>
            </w:r>
            <w:r>
              <w:rPr>
                <w:rFonts w:ascii="仿宋" w:hAnsi="仿宋" w:eastAsia="仿宋" w:cs="仿宋"/>
                <w:spacing w:val="13"/>
                <w:sz w:val="18"/>
                <w:szCs w:val="18"/>
              </w:rPr>
              <w:t>、并处以5000元以下的罚款：</w:t>
            </w:r>
          </w:p>
          <w:p>
            <w:pPr>
              <w:spacing w:line="186" w:lineRule="auto"/>
              <w:ind w:left="359"/>
              <w:rPr>
                <w:rFonts w:ascii="仿宋" w:hAnsi="仿宋" w:eastAsia="仿宋" w:cs="仿宋"/>
                <w:sz w:val="18"/>
                <w:szCs w:val="18"/>
              </w:rPr>
            </w:pPr>
            <w:r>
              <w:rPr>
                <w:rFonts w:ascii="仿宋" w:hAnsi="仿宋" w:eastAsia="仿宋" w:cs="仿宋"/>
                <w:spacing w:val="12"/>
                <w:sz w:val="18"/>
                <w:szCs w:val="18"/>
              </w:rPr>
              <w:t>（ 二</w:t>
            </w:r>
            <w:r>
              <w:rPr>
                <w:rFonts w:ascii="仿宋" w:hAnsi="仿宋" w:eastAsia="仿宋" w:cs="仿宋"/>
                <w:spacing w:val="-53"/>
                <w:sz w:val="18"/>
                <w:szCs w:val="18"/>
              </w:rPr>
              <w:t xml:space="preserve"> </w:t>
            </w:r>
            <w:r>
              <w:rPr>
                <w:rFonts w:ascii="仿宋" w:hAnsi="仿宋" w:eastAsia="仿宋" w:cs="仿宋"/>
                <w:spacing w:val="12"/>
                <w:sz w:val="18"/>
                <w:szCs w:val="18"/>
              </w:rPr>
              <w:t>）</w:t>
            </w:r>
            <w:r>
              <w:rPr>
                <w:rFonts w:ascii="仿宋" w:hAnsi="仿宋" w:eastAsia="仿宋" w:cs="仿宋"/>
                <w:spacing w:val="-44"/>
                <w:sz w:val="18"/>
                <w:szCs w:val="18"/>
              </w:rPr>
              <w:t xml:space="preserve"> </w:t>
            </w:r>
            <w:r>
              <w:rPr>
                <w:rFonts w:ascii="仿宋" w:hAnsi="仿宋" w:eastAsia="仿宋" w:cs="仿宋"/>
                <w:spacing w:val="12"/>
                <w:sz w:val="18"/>
                <w:szCs w:val="18"/>
              </w:rPr>
              <w:t>以个人名义承揽燃气燃烧器具的安装、</w:t>
            </w:r>
            <w:r>
              <w:rPr>
                <w:rFonts w:ascii="仿宋" w:hAnsi="仿宋" w:eastAsia="仿宋" w:cs="仿宋"/>
                <w:spacing w:val="11"/>
                <w:sz w:val="18"/>
                <w:szCs w:val="18"/>
              </w:rPr>
              <w:t>维修业务。</w:t>
            </w:r>
          </w:p>
        </w:tc>
        <w:tc>
          <w:tcPr>
            <w:tcW w:w="1433" w:type="dxa"/>
            <w:vAlign w:val="top"/>
          </w:tcPr>
          <w:p>
            <w:pPr>
              <w:spacing w:line="290" w:lineRule="auto"/>
              <w:rPr>
                <w:rFonts w:ascii="Arial"/>
                <w:sz w:val="21"/>
              </w:rPr>
            </w:pPr>
          </w:p>
          <w:p>
            <w:pPr>
              <w:spacing w:line="291"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652" w:type="dxa"/>
            <w:vAlign w:val="top"/>
          </w:tcPr>
          <w:p>
            <w:pPr>
              <w:spacing w:line="257" w:lineRule="auto"/>
              <w:rPr>
                <w:rFonts w:ascii="Arial"/>
                <w:sz w:val="21"/>
              </w:rPr>
            </w:pPr>
          </w:p>
          <w:p>
            <w:pPr>
              <w:pStyle w:val="6"/>
              <w:spacing w:before="59" w:line="190" w:lineRule="auto"/>
              <w:ind w:left="195"/>
            </w:pPr>
            <w:r>
              <w:rPr>
                <w:spacing w:val="1"/>
              </w:rPr>
              <w:t>565</w:t>
            </w:r>
          </w:p>
        </w:tc>
        <w:tc>
          <w:tcPr>
            <w:tcW w:w="1087" w:type="dxa"/>
            <w:vAlign w:val="top"/>
          </w:tcPr>
          <w:p>
            <w:pPr>
              <w:spacing w:line="252"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0202314000</w:t>
            </w:r>
          </w:p>
        </w:tc>
        <w:tc>
          <w:tcPr>
            <w:tcW w:w="1087" w:type="dxa"/>
            <w:vAlign w:val="top"/>
          </w:tcPr>
          <w:p>
            <w:pPr>
              <w:pStyle w:val="6"/>
              <w:spacing w:before="287" w:line="231" w:lineRule="auto"/>
              <w:ind w:left="44"/>
            </w:pPr>
            <w:r>
              <w:rPr>
                <w:spacing w:val="11"/>
              </w:rPr>
              <w:t>行政处罚</w:t>
            </w:r>
          </w:p>
        </w:tc>
        <w:tc>
          <w:tcPr>
            <w:tcW w:w="2714" w:type="dxa"/>
            <w:vAlign w:val="top"/>
          </w:tcPr>
          <w:p>
            <w:pPr>
              <w:spacing w:before="49" w:line="234" w:lineRule="auto"/>
              <w:ind w:left="67"/>
              <w:rPr>
                <w:rFonts w:ascii="仿宋" w:hAnsi="仿宋" w:eastAsia="仿宋" w:cs="仿宋"/>
                <w:sz w:val="18"/>
                <w:szCs w:val="18"/>
              </w:rPr>
            </w:pPr>
            <w:r>
              <w:rPr>
                <w:rFonts w:ascii="仿宋" w:hAnsi="仿宋" w:eastAsia="仿宋" w:cs="仿宋"/>
                <w:spacing w:val="11"/>
                <w:sz w:val="18"/>
                <w:szCs w:val="18"/>
              </w:rPr>
              <w:t>对无《资质证书》 的企业从事</w:t>
            </w:r>
          </w:p>
          <w:p>
            <w:pPr>
              <w:spacing w:before="16" w:line="202" w:lineRule="auto"/>
              <w:ind w:left="64"/>
              <w:rPr>
                <w:rFonts w:ascii="仿宋" w:hAnsi="仿宋" w:eastAsia="仿宋" w:cs="仿宋"/>
                <w:sz w:val="18"/>
                <w:szCs w:val="18"/>
              </w:rPr>
            </w:pPr>
            <w:r>
              <w:rPr>
                <w:rFonts w:ascii="仿宋" w:hAnsi="仿宋" w:eastAsia="仿宋" w:cs="仿宋"/>
                <w:spacing w:val="16"/>
                <w:sz w:val="18"/>
                <w:szCs w:val="18"/>
              </w:rPr>
              <w:t>燃气燃烧器具安装</w:t>
            </w:r>
            <w:r>
              <w:rPr>
                <w:rFonts w:ascii="仿宋" w:hAnsi="仿宋" w:eastAsia="仿宋" w:cs="仿宋"/>
                <w:spacing w:val="-51"/>
                <w:sz w:val="18"/>
                <w:szCs w:val="18"/>
              </w:rPr>
              <w:t xml:space="preserve"> </w:t>
            </w:r>
            <w:r>
              <w:rPr>
                <w:rFonts w:ascii="仿宋" w:hAnsi="仿宋" w:eastAsia="仿宋" w:cs="仿宋"/>
                <w:spacing w:val="16"/>
                <w:sz w:val="18"/>
                <w:szCs w:val="18"/>
              </w:rPr>
              <w:t>、维修业务</w:t>
            </w:r>
          </w:p>
          <w:p>
            <w:pPr>
              <w:spacing w:line="213" w:lineRule="auto"/>
              <w:ind w:left="1102"/>
              <w:rPr>
                <w:rFonts w:ascii="仿宋" w:hAnsi="仿宋" w:eastAsia="仿宋" w:cs="仿宋"/>
                <w:sz w:val="18"/>
                <w:szCs w:val="18"/>
              </w:rPr>
            </w:pP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before="47" w:line="232"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1"/>
                <w:sz w:val="18"/>
                <w:szCs w:val="18"/>
              </w:rPr>
              <w:t xml:space="preserve"> </w:t>
            </w:r>
            <w:r>
              <w:rPr>
                <w:rFonts w:ascii="仿宋" w:hAnsi="仿宋" w:eastAsia="仿宋" w:cs="仿宋"/>
                <w:spacing w:val="17"/>
                <w:sz w:val="18"/>
                <w:szCs w:val="18"/>
              </w:rPr>
              <w:t>《燃气燃烧器具安装维修管理规定》</w:t>
            </w:r>
            <w:r>
              <w:rPr>
                <w:rFonts w:ascii="仿宋" w:hAnsi="仿宋" w:eastAsia="仿宋" w:cs="仿宋"/>
                <w:spacing w:val="-51"/>
                <w:sz w:val="18"/>
                <w:szCs w:val="18"/>
              </w:rPr>
              <w:t xml:space="preserve"> </w:t>
            </w:r>
            <w:r>
              <w:rPr>
                <w:rFonts w:ascii="仿宋" w:hAnsi="仿宋" w:eastAsia="仿宋" w:cs="仿宋"/>
                <w:spacing w:val="17"/>
                <w:sz w:val="18"/>
                <w:szCs w:val="18"/>
              </w:rPr>
              <w:t>（建设部令1999</w:t>
            </w:r>
            <w:r>
              <w:rPr>
                <w:rFonts w:ascii="仿宋" w:hAnsi="仿宋" w:eastAsia="仿宋" w:cs="仿宋"/>
                <w:spacing w:val="16"/>
                <w:sz w:val="18"/>
                <w:szCs w:val="18"/>
              </w:rPr>
              <w:t>年第73</w:t>
            </w:r>
          </w:p>
          <w:p>
            <w:pPr>
              <w:spacing w:before="20" w:line="202" w:lineRule="auto"/>
              <w:ind w:left="66"/>
              <w:rPr>
                <w:rFonts w:ascii="仿宋" w:hAnsi="仿宋" w:eastAsia="仿宋" w:cs="仿宋"/>
                <w:sz w:val="18"/>
                <w:szCs w:val="18"/>
              </w:rPr>
            </w:pPr>
            <w:r>
              <w:rPr>
                <w:rFonts w:ascii="仿宋" w:hAnsi="仿宋" w:eastAsia="仿宋" w:cs="仿宋"/>
                <w:spacing w:val="-4"/>
                <w:sz w:val="18"/>
                <w:szCs w:val="18"/>
              </w:rPr>
              <w:t>号）</w:t>
            </w:r>
          </w:p>
          <w:p>
            <w:pPr>
              <w:spacing w:line="213" w:lineRule="auto"/>
              <w:ind w:left="477"/>
              <w:rPr>
                <w:rFonts w:ascii="仿宋" w:hAnsi="仿宋" w:eastAsia="仿宋" w:cs="仿宋"/>
                <w:sz w:val="18"/>
                <w:szCs w:val="18"/>
              </w:rPr>
            </w:pPr>
            <w:r>
              <w:rPr>
                <w:rFonts w:ascii="仿宋" w:hAnsi="仿宋" w:eastAsia="仿宋" w:cs="仿宋"/>
                <w:spacing w:val="15"/>
                <w:sz w:val="18"/>
                <w:szCs w:val="18"/>
              </w:rPr>
              <w:t>第三十三条</w:t>
            </w:r>
            <w:r>
              <w:rPr>
                <w:rFonts w:ascii="仿宋" w:hAnsi="仿宋" w:eastAsia="仿宋" w:cs="仿宋"/>
                <w:spacing w:val="47"/>
                <w:sz w:val="18"/>
                <w:szCs w:val="18"/>
              </w:rPr>
              <w:t xml:space="preserve"> </w:t>
            </w:r>
            <w:r>
              <w:rPr>
                <w:rFonts w:ascii="仿宋" w:hAnsi="仿宋" w:eastAsia="仿宋" w:cs="仿宋"/>
                <w:spacing w:val="15"/>
                <w:sz w:val="18"/>
                <w:szCs w:val="18"/>
              </w:rPr>
              <w:t>无《资质证书》 的企业从事燃气燃烧器具安装、维修</w:t>
            </w:r>
          </w:p>
        </w:tc>
        <w:tc>
          <w:tcPr>
            <w:tcW w:w="1433" w:type="dxa"/>
            <w:vAlign w:val="top"/>
          </w:tcPr>
          <w:p>
            <w:pPr>
              <w:spacing w:before="287"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trPr>
        <w:tc>
          <w:tcPr>
            <w:tcW w:w="652" w:type="dxa"/>
            <w:vAlign w:val="top"/>
          </w:tcPr>
          <w:p>
            <w:pPr>
              <w:spacing w:line="379" w:lineRule="auto"/>
              <w:rPr>
                <w:rFonts w:ascii="Arial"/>
                <w:sz w:val="21"/>
              </w:rPr>
            </w:pPr>
          </w:p>
          <w:p>
            <w:pPr>
              <w:pStyle w:val="6"/>
              <w:spacing w:before="58" w:line="190" w:lineRule="auto"/>
              <w:ind w:left="195"/>
            </w:pPr>
            <w:r>
              <w:rPr>
                <w:spacing w:val="1"/>
              </w:rPr>
              <w:t>566</w:t>
            </w:r>
          </w:p>
        </w:tc>
        <w:tc>
          <w:tcPr>
            <w:tcW w:w="1087" w:type="dxa"/>
            <w:vAlign w:val="top"/>
          </w:tcPr>
          <w:p>
            <w:pPr>
              <w:spacing w:line="376"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0202315000</w:t>
            </w:r>
          </w:p>
        </w:tc>
        <w:tc>
          <w:tcPr>
            <w:tcW w:w="1087" w:type="dxa"/>
            <w:vAlign w:val="top"/>
          </w:tcPr>
          <w:p>
            <w:pPr>
              <w:spacing w:line="354" w:lineRule="auto"/>
              <w:rPr>
                <w:rFonts w:ascii="Arial"/>
                <w:sz w:val="21"/>
              </w:rPr>
            </w:pPr>
          </w:p>
          <w:p>
            <w:pPr>
              <w:pStyle w:val="6"/>
              <w:spacing w:before="58" w:line="231" w:lineRule="auto"/>
              <w:ind w:left="44"/>
            </w:pPr>
            <w:r>
              <w:rPr>
                <w:spacing w:val="11"/>
              </w:rPr>
              <w:t>行政处罚</w:t>
            </w:r>
          </w:p>
        </w:tc>
        <w:tc>
          <w:tcPr>
            <w:tcW w:w="2714" w:type="dxa"/>
            <w:vAlign w:val="top"/>
          </w:tcPr>
          <w:p>
            <w:pPr>
              <w:spacing w:before="162" w:line="232" w:lineRule="auto"/>
              <w:ind w:left="67"/>
              <w:rPr>
                <w:rFonts w:ascii="仿宋" w:hAnsi="仿宋" w:eastAsia="仿宋" w:cs="仿宋"/>
                <w:sz w:val="18"/>
                <w:szCs w:val="18"/>
              </w:rPr>
            </w:pPr>
            <w:r>
              <w:rPr>
                <w:rFonts w:ascii="仿宋" w:hAnsi="仿宋" w:eastAsia="仿宋" w:cs="仿宋"/>
                <w:spacing w:val="18"/>
                <w:sz w:val="18"/>
                <w:szCs w:val="18"/>
              </w:rPr>
              <w:t>对燃气燃烧器具安装、维修企</w:t>
            </w:r>
          </w:p>
          <w:p>
            <w:pPr>
              <w:spacing w:before="18" w:line="230" w:lineRule="auto"/>
              <w:ind w:left="71"/>
              <w:rPr>
                <w:rFonts w:ascii="仿宋" w:hAnsi="仿宋" w:eastAsia="仿宋" w:cs="仿宋"/>
                <w:sz w:val="18"/>
                <w:szCs w:val="18"/>
              </w:rPr>
            </w:pPr>
            <w:r>
              <w:rPr>
                <w:rFonts w:ascii="仿宋" w:hAnsi="仿宋" w:eastAsia="仿宋" w:cs="仿宋"/>
                <w:spacing w:val="18"/>
                <w:sz w:val="18"/>
                <w:szCs w:val="18"/>
              </w:rPr>
              <w:t>业未在规定时间内或与用户约</w:t>
            </w:r>
          </w:p>
          <w:p>
            <w:pPr>
              <w:spacing w:before="23" w:line="232" w:lineRule="auto"/>
              <w:ind w:left="269"/>
              <w:rPr>
                <w:rFonts w:ascii="仿宋" w:hAnsi="仿宋" w:eastAsia="仿宋" w:cs="仿宋"/>
                <w:sz w:val="18"/>
                <w:szCs w:val="18"/>
              </w:rPr>
            </w:pPr>
            <w:r>
              <w:rPr>
                <w:rFonts w:ascii="仿宋" w:hAnsi="仿宋" w:eastAsia="仿宋" w:cs="仿宋"/>
                <w:spacing w:val="14"/>
                <w:sz w:val="18"/>
                <w:szCs w:val="18"/>
              </w:rPr>
              <w:t>定时间安装</w:t>
            </w:r>
            <w:r>
              <w:rPr>
                <w:rFonts w:ascii="仿宋" w:hAnsi="仿宋" w:eastAsia="仿宋" w:cs="仿宋"/>
                <w:spacing w:val="-52"/>
                <w:sz w:val="18"/>
                <w:szCs w:val="18"/>
              </w:rPr>
              <w:t xml:space="preserve"> </w:t>
            </w:r>
            <w:r>
              <w:rPr>
                <w:rFonts w:ascii="仿宋" w:hAnsi="仿宋" w:eastAsia="仿宋" w:cs="仿宋"/>
                <w:spacing w:val="14"/>
                <w:sz w:val="18"/>
                <w:szCs w:val="18"/>
              </w:rPr>
              <w:t>、维修的处罚</w:t>
            </w:r>
          </w:p>
        </w:tc>
        <w:tc>
          <w:tcPr>
            <w:tcW w:w="881" w:type="dxa"/>
            <w:vAlign w:val="top"/>
          </w:tcPr>
          <w:p>
            <w:pPr>
              <w:rPr>
                <w:rFonts w:ascii="Arial"/>
                <w:sz w:val="21"/>
              </w:rPr>
            </w:pPr>
          </w:p>
        </w:tc>
        <w:tc>
          <w:tcPr>
            <w:tcW w:w="6297" w:type="dxa"/>
            <w:vAlign w:val="top"/>
          </w:tcPr>
          <w:p>
            <w:pPr>
              <w:spacing w:before="50" w:line="232"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1"/>
                <w:sz w:val="18"/>
                <w:szCs w:val="18"/>
              </w:rPr>
              <w:t xml:space="preserve"> </w:t>
            </w:r>
            <w:r>
              <w:rPr>
                <w:rFonts w:ascii="仿宋" w:hAnsi="仿宋" w:eastAsia="仿宋" w:cs="仿宋"/>
                <w:spacing w:val="17"/>
                <w:sz w:val="18"/>
                <w:szCs w:val="18"/>
              </w:rPr>
              <w:t>《燃气燃烧器具安装维修管理规定》</w:t>
            </w:r>
            <w:r>
              <w:rPr>
                <w:rFonts w:ascii="仿宋" w:hAnsi="仿宋" w:eastAsia="仿宋" w:cs="仿宋"/>
                <w:spacing w:val="-51"/>
                <w:sz w:val="18"/>
                <w:szCs w:val="18"/>
              </w:rPr>
              <w:t xml:space="preserve"> </w:t>
            </w:r>
            <w:r>
              <w:rPr>
                <w:rFonts w:ascii="仿宋" w:hAnsi="仿宋" w:eastAsia="仿宋" w:cs="仿宋"/>
                <w:spacing w:val="17"/>
                <w:sz w:val="18"/>
                <w:szCs w:val="18"/>
              </w:rPr>
              <w:t>（建设部令1999</w:t>
            </w:r>
            <w:r>
              <w:rPr>
                <w:rFonts w:ascii="仿宋" w:hAnsi="仿宋" w:eastAsia="仿宋" w:cs="仿宋"/>
                <w:spacing w:val="16"/>
                <w:sz w:val="18"/>
                <w:szCs w:val="18"/>
              </w:rPr>
              <w:t>年第73</w:t>
            </w:r>
          </w:p>
          <w:p>
            <w:pPr>
              <w:spacing w:before="21" w:line="231" w:lineRule="auto"/>
              <w:ind w:left="66"/>
              <w:rPr>
                <w:rFonts w:ascii="仿宋" w:hAnsi="仿宋" w:eastAsia="仿宋" w:cs="仿宋"/>
                <w:sz w:val="18"/>
                <w:szCs w:val="18"/>
              </w:rPr>
            </w:pPr>
            <w:r>
              <w:rPr>
                <w:rFonts w:ascii="仿宋" w:hAnsi="仿宋" w:eastAsia="仿宋" w:cs="仿宋"/>
                <w:spacing w:val="-4"/>
                <w:sz w:val="18"/>
                <w:szCs w:val="18"/>
              </w:rPr>
              <w:t>号）</w:t>
            </w:r>
          </w:p>
          <w:p>
            <w:pPr>
              <w:spacing w:before="1" w:line="213" w:lineRule="auto"/>
              <w:ind w:left="57" w:right="110" w:firstLine="420"/>
              <w:rPr>
                <w:rFonts w:ascii="仿宋" w:hAnsi="仿宋" w:eastAsia="仿宋" w:cs="仿宋"/>
                <w:sz w:val="18"/>
                <w:szCs w:val="18"/>
              </w:rPr>
            </w:pPr>
            <w:r>
              <w:rPr>
                <w:rFonts w:ascii="仿宋" w:hAnsi="仿宋" w:eastAsia="仿宋" w:cs="仿宋"/>
                <w:spacing w:val="17"/>
                <w:sz w:val="18"/>
                <w:szCs w:val="18"/>
              </w:rPr>
              <w:t>第三十二条</w:t>
            </w:r>
            <w:r>
              <w:rPr>
                <w:rFonts w:ascii="仿宋" w:hAnsi="仿宋" w:eastAsia="仿宋" w:cs="仿宋"/>
                <w:spacing w:val="53"/>
                <w:sz w:val="18"/>
                <w:szCs w:val="18"/>
              </w:rPr>
              <w:t xml:space="preserve"> </w:t>
            </w:r>
            <w:r>
              <w:rPr>
                <w:rFonts w:ascii="仿宋" w:hAnsi="仿宋" w:eastAsia="仿宋" w:cs="仿宋"/>
                <w:spacing w:val="17"/>
                <w:sz w:val="18"/>
                <w:szCs w:val="18"/>
              </w:rPr>
              <w:t>燃气燃烧器具安装</w:t>
            </w:r>
            <w:r>
              <w:rPr>
                <w:rFonts w:ascii="仿宋" w:hAnsi="仿宋" w:eastAsia="仿宋" w:cs="仿宋"/>
                <w:spacing w:val="-52"/>
                <w:sz w:val="18"/>
                <w:szCs w:val="18"/>
              </w:rPr>
              <w:t xml:space="preserve"> </w:t>
            </w:r>
            <w:r>
              <w:rPr>
                <w:rFonts w:ascii="仿宋" w:hAnsi="仿宋" w:eastAsia="仿宋" w:cs="仿宋"/>
                <w:spacing w:val="17"/>
                <w:sz w:val="18"/>
                <w:szCs w:val="18"/>
              </w:rPr>
              <w:t>、维修企业没有在规定的时间内或</w:t>
            </w:r>
            <w:r>
              <w:rPr>
                <w:rFonts w:ascii="仿宋" w:hAnsi="仿宋" w:eastAsia="仿宋" w:cs="仿宋"/>
                <w:sz w:val="18"/>
                <w:szCs w:val="18"/>
              </w:rPr>
              <w:t xml:space="preserve"> </w:t>
            </w:r>
            <w:r>
              <w:rPr>
                <w:rFonts w:ascii="仿宋" w:hAnsi="仿宋" w:eastAsia="仿宋" w:cs="仿宋"/>
                <w:spacing w:val="15"/>
                <w:sz w:val="18"/>
                <w:szCs w:val="18"/>
              </w:rPr>
              <w:t>者与用户约定的时间安装</w:t>
            </w:r>
            <w:r>
              <w:rPr>
                <w:rFonts w:ascii="仿宋" w:hAnsi="仿宋" w:eastAsia="仿宋" w:cs="仿宋"/>
                <w:spacing w:val="-51"/>
                <w:sz w:val="18"/>
                <w:szCs w:val="18"/>
              </w:rPr>
              <w:t xml:space="preserve"> </w:t>
            </w:r>
            <w:r>
              <w:rPr>
                <w:rFonts w:ascii="仿宋" w:hAnsi="仿宋" w:eastAsia="仿宋" w:cs="仿宋"/>
                <w:spacing w:val="15"/>
                <w:sz w:val="18"/>
                <w:szCs w:val="18"/>
              </w:rPr>
              <w:t>、维修的， 由燃</w:t>
            </w:r>
            <w:r>
              <w:rPr>
                <w:rFonts w:ascii="仿宋" w:hAnsi="仿宋" w:eastAsia="仿宋" w:cs="仿宋"/>
                <w:spacing w:val="14"/>
                <w:sz w:val="18"/>
                <w:szCs w:val="18"/>
              </w:rPr>
              <w:t>气管理部门给予警告</w:t>
            </w:r>
            <w:r>
              <w:rPr>
                <w:rFonts w:ascii="仿宋" w:hAnsi="仿宋" w:eastAsia="仿宋" w:cs="仿宋"/>
                <w:spacing w:val="-53"/>
                <w:sz w:val="18"/>
                <w:szCs w:val="18"/>
              </w:rPr>
              <w:t xml:space="preserve"> </w:t>
            </w:r>
            <w:r>
              <w:rPr>
                <w:rFonts w:ascii="仿宋" w:hAnsi="仿宋" w:eastAsia="仿宋" w:cs="仿宋"/>
                <w:spacing w:val="14"/>
                <w:sz w:val="18"/>
                <w:szCs w:val="18"/>
              </w:rPr>
              <w:t>，并可</w:t>
            </w:r>
          </w:p>
        </w:tc>
        <w:tc>
          <w:tcPr>
            <w:tcW w:w="1433" w:type="dxa"/>
            <w:vAlign w:val="top"/>
          </w:tcPr>
          <w:p>
            <w:pPr>
              <w:spacing w:line="348"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1" w:hRule="atLeast"/>
        </w:trPr>
        <w:tc>
          <w:tcPr>
            <w:tcW w:w="652"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9" w:line="190" w:lineRule="auto"/>
              <w:ind w:left="195"/>
            </w:pPr>
            <w:r>
              <w:rPr>
                <w:spacing w:val="1"/>
              </w:rPr>
              <w:t>567</w:t>
            </w:r>
          </w:p>
        </w:tc>
        <w:tc>
          <w:tcPr>
            <w:tcW w:w="1087"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0202316000</w:t>
            </w:r>
          </w:p>
        </w:tc>
        <w:tc>
          <w:tcPr>
            <w:tcW w:w="1087"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59" w:line="231" w:lineRule="auto"/>
              <w:ind w:left="44"/>
            </w:pPr>
            <w:r>
              <w:rPr>
                <w:spacing w:val="11"/>
              </w:rPr>
              <w:t>行政处罚</w:t>
            </w:r>
          </w:p>
        </w:tc>
        <w:tc>
          <w:tcPr>
            <w:tcW w:w="2714" w:type="dxa"/>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before="58" w:line="230" w:lineRule="auto"/>
              <w:ind w:left="67"/>
              <w:rPr>
                <w:rFonts w:ascii="仿宋" w:hAnsi="仿宋" w:eastAsia="仿宋" w:cs="仿宋"/>
                <w:sz w:val="18"/>
                <w:szCs w:val="18"/>
              </w:rPr>
            </w:pPr>
            <w:r>
              <w:rPr>
                <w:rFonts w:ascii="仿宋" w:hAnsi="仿宋" w:eastAsia="仿宋" w:cs="仿宋"/>
                <w:spacing w:val="18"/>
                <w:sz w:val="18"/>
                <w:szCs w:val="18"/>
              </w:rPr>
              <w:t>对在燃气设施安全保护范围内</w:t>
            </w:r>
          </w:p>
          <w:p>
            <w:pPr>
              <w:spacing w:before="23" w:line="231" w:lineRule="auto"/>
              <w:ind w:left="66"/>
              <w:rPr>
                <w:rFonts w:ascii="仿宋" w:hAnsi="仿宋" w:eastAsia="仿宋" w:cs="仿宋"/>
                <w:sz w:val="18"/>
                <w:szCs w:val="18"/>
              </w:rPr>
            </w:pPr>
            <w:r>
              <w:rPr>
                <w:rFonts w:ascii="仿宋" w:hAnsi="仿宋" w:eastAsia="仿宋" w:cs="仿宋"/>
                <w:spacing w:val="18"/>
                <w:sz w:val="18"/>
                <w:szCs w:val="18"/>
              </w:rPr>
              <w:t>擅自建造建筑物、构筑物或者</w:t>
            </w:r>
          </w:p>
          <w:p>
            <w:pPr>
              <w:spacing w:before="19" w:line="231" w:lineRule="auto"/>
              <w:ind w:left="669"/>
              <w:rPr>
                <w:rFonts w:ascii="仿宋" w:hAnsi="仿宋" w:eastAsia="仿宋" w:cs="仿宋"/>
                <w:sz w:val="18"/>
                <w:szCs w:val="18"/>
              </w:rPr>
            </w:pPr>
            <w:r>
              <w:rPr>
                <w:rFonts w:ascii="仿宋" w:hAnsi="仿宋" w:eastAsia="仿宋" w:cs="仿宋"/>
                <w:spacing w:val="16"/>
                <w:sz w:val="18"/>
                <w:szCs w:val="18"/>
              </w:rPr>
              <w:t>堆放物品的处罚</w:t>
            </w:r>
          </w:p>
        </w:tc>
        <w:tc>
          <w:tcPr>
            <w:tcW w:w="881" w:type="dxa"/>
            <w:vAlign w:val="top"/>
          </w:tcPr>
          <w:p>
            <w:pPr>
              <w:rPr>
                <w:rFonts w:ascii="Arial"/>
                <w:sz w:val="21"/>
              </w:rPr>
            </w:pPr>
          </w:p>
        </w:tc>
        <w:tc>
          <w:tcPr>
            <w:tcW w:w="6297" w:type="dxa"/>
            <w:vAlign w:val="top"/>
          </w:tcPr>
          <w:p>
            <w:pPr>
              <w:spacing w:before="52"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《城镇燃气管理条例》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（国务院令第583号）</w:t>
            </w:r>
          </w:p>
          <w:p>
            <w:pPr>
              <w:spacing w:before="28" w:line="242" w:lineRule="auto"/>
              <w:ind w:left="58" w:right="206" w:firstLine="419"/>
              <w:jc w:val="both"/>
              <w:rPr>
                <w:rFonts w:ascii="仿宋" w:hAnsi="仿宋" w:eastAsia="仿宋" w:cs="仿宋"/>
                <w:sz w:val="18"/>
                <w:szCs w:val="18"/>
              </w:rPr>
            </w:pPr>
            <w:r>
              <w:rPr>
                <w:rFonts w:ascii="仿宋" w:hAnsi="仿宋" w:eastAsia="仿宋" w:cs="仿宋"/>
                <w:spacing w:val="18"/>
                <w:sz w:val="18"/>
                <w:szCs w:val="18"/>
              </w:rPr>
              <w:t>第五十条第二款  违反本条例规定</w:t>
            </w:r>
            <w:r>
              <w:rPr>
                <w:rFonts w:ascii="仿宋" w:hAnsi="仿宋" w:eastAsia="仿宋" w:cs="仿宋"/>
                <w:spacing w:val="-51"/>
                <w:sz w:val="18"/>
                <w:szCs w:val="18"/>
              </w:rPr>
              <w:t xml:space="preserve"> </w:t>
            </w:r>
            <w:r>
              <w:rPr>
                <w:rFonts w:ascii="仿宋" w:hAnsi="仿宋" w:eastAsia="仿宋" w:cs="仿宋"/>
                <w:spacing w:val="18"/>
                <w:sz w:val="18"/>
                <w:szCs w:val="18"/>
              </w:rPr>
              <w:t>，在燃气设施保护范围内建设</w:t>
            </w:r>
            <w:r>
              <w:rPr>
                <w:rFonts w:ascii="仿宋" w:hAnsi="仿宋" w:eastAsia="仿宋" w:cs="仿宋"/>
                <w:sz w:val="18"/>
                <w:szCs w:val="18"/>
              </w:rPr>
              <w:t xml:space="preserve"> </w:t>
            </w:r>
            <w:r>
              <w:rPr>
                <w:rFonts w:ascii="仿宋" w:hAnsi="仿宋" w:eastAsia="仿宋" w:cs="仿宋"/>
                <w:spacing w:val="18"/>
                <w:sz w:val="18"/>
                <w:szCs w:val="18"/>
              </w:rPr>
              <w:t>占压地下燃气管线的建筑物</w:t>
            </w:r>
            <w:r>
              <w:rPr>
                <w:rFonts w:ascii="仿宋" w:hAnsi="仿宋" w:eastAsia="仿宋" w:cs="仿宋"/>
                <w:spacing w:val="-47"/>
                <w:sz w:val="18"/>
                <w:szCs w:val="18"/>
              </w:rPr>
              <w:t xml:space="preserve"> </w:t>
            </w:r>
            <w:r>
              <w:rPr>
                <w:rFonts w:ascii="仿宋" w:hAnsi="仿宋" w:eastAsia="仿宋" w:cs="仿宋"/>
                <w:spacing w:val="18"/>
                <w:sz w:val="18"/>
                <w:szCs w:val="18"/>
              </w:rPr>
              <w:t>、构筑物或者其他设施的</w:t>
            </w:r>
            <w:r>
              <w:rPr>
                <w:rFonts w:ascii="仿宋" w:hAnsi="仿宋" w:eastAsia="仿宋" w:cs="仿宋"/>
                <w:spacing w:val="-53"/>
                <w:sz w:val="18"/>
                <w:szCs w:val="18"/>
              </w:rPr>
              <w:t xml:space="preserve"> </w:t>
            </w:r>
            <w:r>
              <w:rPr>
                <w:rFonts w:ascii="仿宋" w:hAnsi="仿宋" w:eastAsia="仿宋" w:cs="仿宋"/>
                <w:spacing w:val="18"/>
                <w:sz w:val="18"/>
                <w:szCs w:val="18"/>
              </w:rPr>
              <w:t>，依照有关城乡</w:t>
            </w:r>
            <w:r>
              <w:rPr>
                <w:rFonts w:ascii="仿宋" w:hAnsi="仿宋" w:eastAsia="仿宋" w:cs="仿宋"/>
                <w:sz w:val="18"/>
                <w:szCs w:val="18"/>
              </w:rPr>
              <w:t xml:space="preserve"> </w:t>
            </w:r>
            <w:r>
              <w:rPr>
                <w:rFonts w:ascii="仿宋" w:hAnsi="仿宋" w:eastAsia="仿宋" w:cs="仿宋"/>
                <w:spacing w:val="15"/>
                <w:sz w:val="18"/>
                <w:szCs w:val="18"/>
              </w:rPr>
              <w:t>规划的法律</w:t>
            </w:r>
            <w:r>
              <w:rPr>
                <w:rFonts w:ascii="仿宋" w:hAnsi="仿宋" w:eastAsia="仿宋" w:cs="仿宋"/>
                <w:spacing w:val="-44"/>
                <w:sz w:val="18"/>
                <w:szCs w:val="18"/>
              </w:rPr>
              <w:t xml:space="preserve"> </w:t>
            </w:r>
            <w:r>
              <w:rPr>
                <w:rFonts w:ascii="仿宋" w:hAnsi="仿宋" w:eastAsia="仿宋" w:cs="仿宋"/>
                <w:spacing w:val="15"/>
                <w:sz w:val="18"/>
                <w:szCs w:val="18"/>
              </w:rPr>
              <w:t>、行政法规的规定进行处罚。</w:t>
            </w:r>
          </w:p>
          <w:p>
            <w:pPr>
              <w:spacing w:before="21"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46"/>
                <w:sz w:val="18"/>
                <w:szCs w:val="18"/>
              </w:rPr>
              <w:t xml:space="preserve"> </w:t>
            </w:r>
            <w:r>
              <w:rPr>
                <w:rFonts w:ascii="仿宋" w:hAnsi="仿宋" w:eastAsia="仿宋" w:cs="仿宋"/>
                <w:spacing w:val="17"/>
                <w:sz w:val="18"/>
                <w:szCs w:val="18"/>
              </w:rPr>
              <w:t>《江苏省燃气管理条例》</w:t>
            </w:r>
          </w:p>
          <w:p>
            <w:pPr>
              <w:spacing w:before="30" w:line="246" w:lineRule="auto"/>
              <w:ind w:left="52" w:right="110" w:firstLine="425"/>
              <w:rPr>
                <w:rFonts w:ascii="仿宋" w:hAnsi="仿宋" w:eastAsia="仿宋" w:cs="仿宋"/>
                <w:sz w:val="18"/>
                <w:szCs w:val="18"/>
              </w:rPr>
            </w:pPr>
            <w:r>
              <w:rPr>
                <w:rFonts w:ascii="仿宋" w:hAnsi="仿宋" w:eastAsia="仿宋" w:cs="仿宋"/>
                <w:spacing w:val="17"/>
                <w:sz w:val="18"/>
                <w:szCs w:val="18"/>
              </w:rPr>
              <w:t>第六十二条</w:t>
            </w:r>
            <w:r>
              <w:rPr>
                <w:rFonts w:ascii="仿宋" w:hAnsi="仿宋" w:eastAsia="仿宋" w:cs="仿宋"/>
                <w:spacing w:val="54"/>
                <w:sz w:val="18"/>
                <w:szCs w:val="18"/>
              </w:rPr>
              <w:t xml:space="preserve"> </w:t>
            </w:r>
            <w:r>
              <w:rPr>
                <w:rFonts w:ascii="仿宋" w:hAnsi="仿宋" w:eastAsia="仿宋" w:cs="仿宋"/>
                <w:spacing w:val="17"/>
                <w:sz w:val="18"/>
                <w:szCs w:val="18"/>
              </w:rPr>
              <w:t>违反本条例第四十一条第二款规定</w:t>
            </w:r>
            <w:r>
              <w:rPr>
                <w:rFonts w:ascii="仿宋" w:hAnsi="仿宋" w:eastAsia="仿宋" w:cs="仿宋"/>
                <w:spacing w:val="-53"/>
                <w:sz w:val="18"/>
                <w:szCs w:val="18"/>
              </w:rPr>
              <w:t xml:space="preserve"> </w:t>
            </w:r>
            <w:r>
              <w:rPr>
                <w:rFonts w:ascii="仿宋" w:hAnsi="仿宋" w:eastAsia="仿宋" w:cs="仿宋"/>
                <w:spacing w:val="17"/>
                <w:sz w:val="18"/>
                <w:szCs w:val="18"/>
              </w:rPr>
              <w:t>，在燃气设施的安</w:t>
            </w:r>
            <w:r>
              <w:rPr>
                <w:rFonts w:ascii="仿宋" w:hAnsi="仿宋" w:eastAsia="仿宋" w:cs="仿宋"/>
                <w:sz w:val="18"/>
                <w:szCs w:val="18"/>
              </w:rPr>
              <w:t xml:space="preserve"> </w:t>
            </w:r>
            <w:r>
              <w:rPr>
                <w:rFonts w:ascii="仿宋" w:hAnsi="仿宋" w:eastAsia="仿宋" w:cs="仿宋"/>
                <w:spacing w:val="17"/>
                <w:sz w:val="18"/>
                <w:szCs w:val="18"/>
              </w:rPr>
              <w:t>全保护范围内</w:t>
            </w:r>
            <w:r>
              <w:rPr>
                <w:rFonts w:ascii="仿宋" w:hAnsi="仿宋" w:eastAsia="仿宋" w:cs="仿宋"/>
                <w:spacing w:val="-51"/>
                <w:sz w:val="18"/>
                <w:szCs w:val="18"/>
              </w:rPr>
              <w:t xml:space="preserve"> </w:t>
            </w:r>
            <w:r>
              <w:rPr>
                <w:rFonts w:ascii="仿宋" w:hAnsi="仿宋" w:eastAsia="仿宋" w:cs="仿宋"/>
                <w:spacing w:val="17"/>
                <w:sz w:val="18"/>
                <w:szCs w:val="18"/>
              </w:rPr>
              <w:t>，存放易燃易爆或者排放腐蚀性液体</w:t>
            </w:r>
            <w:r>
              <w:rPr>
                <w:rFonts w:ascii="仿宋" w:hAnsi="仿宋" w:eastAsia="仿宋" w:cs="仿宋"/>
                <w:spacing w:val="-52"/>
                <w:sz w:val="18"/>
                <w:szCs w:val="18"/>
              </w:rPr>
              <w:t xml:space="preserve"> </w:t>
            </w:r>
            <w:r>
              <w:rPr>
                <w:rFonts w:ascii="仿宋" w:hAnsi="仿宋" w:eastAsia="仿宋" w:cs="仿宋"/>
                <w:spacing w:val="17"/>
                <w:sz w:val="18"/>
                <w:szCs w:val="18"/>
              </w:rPr>
              <w:t>、气体</w:t>
            </w:r>
            <w:r>
              <w:rPr>
                <w:rFonts w:ascii="仿宋" w:hAnsi="仿宋" w:eastAsia="仿宋" w:cs="仿宋"/>
                <w:spacing w:val="-52"/>
                <w:sz w:val="18"/>
                <w:szCs w:val="18"/>
              </w:rPr>
              <w:t xml:space="preserve"> </w:t>
            </w:r>
            <w:r>
              <w:rPr>
                <w:rFonts w:ascii="仿宋" w:hAnsi="仿宋" w:eastAsia="仿宋" w:cs="仿宋"/>
                <w:spacing w:val="17"/>
                <w:sz w:val="18"/>
                <w:szCs w:val="18"/>
              </w:rPr>
              <w:t>，未经批准</w:t>
            </w:r>
            <w:r>
              <w:rPr>
                <w:rFonts w:ascii="仿宋" w:hAnsi="仿宋" w:eastAsia="仿宋" w:cs="仿宋"/>
                <w:sz w:val="18"/>
                <w:szCs w:val="18"/>
              </w:rPr>
              <w:t xml:space="preserve">  </w:t>
            </w:r>
            <w:r>
              <w:rPr>
                <w:rFonts w:ascii="仿宋" w:hAnsi="仿宋" w:eastAsia="仿宋" w:cs="仿宋"/>
                <w:spacing w:val="16"/>
                <w:sz w:val="18"/>
                <w:szCs w:val="18"/>
              </w:rPr>
              <w:t>建造建筑物</w:t>
            </w:r>
            <w:r>
              <w:rPr>
                <w:rFonts w:ascii="仿宋" w:hAnsi="仿宋" w:eastAsia="仿宋" w:cs="仿宋"/>
                <w:spacing w:val="-51"/>
                <w:sz w:val="18"/>
                <w:szCs w:val="18"/>
              </w:rPr>
              <w:t xml:space="preserve"> </w:t>
            </w:r>
            <w:r>
              <w:rPr>
                <w:rFonts w:ascii="仿宋" w:hAnsi="仿宋" w:eastAsia="仿宋" w:cs="仿宋"/>
                <w:spacing w:val="16"/>
                <w:sz w:val="18"/>
                <w:szCs w:val="18"/>
              </w:rPr>
              <w:t>、构筑物以及进行打桩或者顶进作业的， 由建设主管部门</w:t>
            </w:r>
            <w:r>
              <w:rPr>
                <w:rFonts w:ascii="仿宋" w:hAnsi="仿宋" w:eastAsia="仿宋" w:cs="仿宋"/>
                <w:sz w:val="18"/>
                <w:szCs w:val="18"/>
              </w:rPr>
              <w:t xml:space="preserve">  </w:t>
            </w:r>
            <w:r>
              <w:rPr>
                <w:rFonts w:ascii="仿宋" w:hAnsi="仿宋" w:eastAsia="仿宋" w:cs="仿宋"/>
                <w:spacing w:val="16"/>
                <w:sz w:val="18"/>
                <w:szCs w:val="18"/>
              </w:rPr>
              <w:t>责令停止违法行为</w:t>
            </w:r>
            <w:r>
              <w:rPr>
                <w:rFonts w:ascii="仿宋" w:hAnsi="仿宋" w:eastAsia="仿宋" w:cs="仿宋"/>
                <w:spacing w:val="-49"/>
                <w:sz w:val="18"/>
                <w:szCs w:val="18"/>
              </w:rPr>
              <w:t xml:space="preserve"> </w:t>
            </w:r>
            <w:r>
              <w:rPr>
                <w:rFonts w:ascii="仿宋" w:hAnsi="仿宋" w:eastAsia="仿宋" w:cs="仿宋"/>
                <w:spacing w:val="16"/>
                <w:sz w:val="18"/>
                <w:szCs w:val="18"/>
              </w:rPr>
              <w:t>， 限期恢复原状，并可以处三千元以上三万元以下</w:t>
            </w:r>
            <w:r>
              <w:rPr>
                <w:rFonts w:ascii="仿宋" w:hAnsi="仿宋" w:eastAsia="仿宋" w:cs="仿宋"/>
                <w:sz w:val="18"/>
                <w:szCs w:val="18"/>
              </w:rPr>
              <w:t xml:space="preserve">  </w:t>
            </w:r>
            <w:r>
              <w:rPr>
                <w:rFonts w:ascii="仿宋" w:hAnsi="仿宋" w:eastAsia="仿宋" w:cs="仿宋"/>
                <w:spacing w:val="16"/>
                <w:sz w:val="18"/>
                <w:szCs w:val="18"/>
              </w:rPr>
              <w:t>罚款</w:t>
            </w:r>
            <w:r>
              <w:rPr>
                <w:rFonts w:ascii="仿宋" w:hAnsi="仿宋" w:eastAsia="仿宋" w:cs="仿宋"/>
                <w:spacing w:val="-52"/>
                <w:sz w:val="18"/>
                <w:szCs w:val="18"/>
              </w:rPr>
              <w:t xml:space="preserve"> </w:t>
            </w:r>
            <w:r>
              <w:rPr>
                <w:rFonts w:ascii="仿宋" w:hAnsi="仿宋" w:eastAsia="仿宋" w:cs="仿宋"/>
                <w:spacing w:val="16"/>
                <w:sz w:val="18"/>
                <w:szCs w:val="18"/>
              </w:rPr>
              <w:t>。对违法建造的建筑物、构筑物， 由规划主管部门</w:t>
            </w:r>
            <w:r>
              <w:rPr>
                <w:rFonts w:ascii="仿宋" w:hAnsi="仿宋" w:eastAsia="仿宋" w:cs="仿宋"/>
                <w:spacing w:val="15"/>
                <w:sz w:val="18"/>
                <w:szCs w:val="18"/>
              </w:rPr>
              <w:t>责令限期拆</w:t>
            </w:r>
          </w:p>
          <w:p>
            <w:pPr>
              <w:spacing w:before="21" w:line="231" w:lineRule="auto"/>
              <w:ind w:left="75"/>
              <w:rPr>
                <w:rFonts w:ascii="仿宋" w:hAnsi="仿宋" w:eastAsia="仿宋" w:cs="仿宋"/>
                <w:sz w:val="18"/>
                <w:szCs w:val="18"/>
              </w:rPr>
            </w:pPr>
            <w:r>
              <w:rPr>
                <w:rFonts w:ascii="仿宋" w:hAnsi="仿宋" w:eastAsia="仿宋" w:cs="仿宋"/>
                <w:spacing w:val="16"/>
                <w:sz w:val="18"/>
                <w:szCs w:val="18"/>
              </w:rPr>
              <w:t>除；逾期不拆除的</w:t>
            </w:r>
            <w:r>
              <w:rPr>
                <w:rFonts w:ascii="仿宋" w:hAnsi="仿宋" w:eastAsia="仿宋" w:cs="仿宋"/>
                <w:spacing w:val="-53"/>
                <w:sz w:val="18"/>
                <w:szCs w:val="18"/>
              </w:rPr>
              <w:t xml:space="preserve"> </w:t>
            </w:r>
            <w:r>
              <w:rPr>
                <w:rFonts w:ascii="仿宋" w:hAnsi="仿宋" w:eastAsia="仿宋" w:cs="仿宋"/>
                <w:spacing w:val="16"/>
                <w:sz w:val="18"/>
                <w:szCs w:val="18"/>
              </w:rPr>
              <w:t>，依法申请人民法院执行 。</w:t>
            </w:r>
          </w:p>
        </w:tc>
        <w:tc>
          <w:tcPr>
            <w:tcW w:w="1433"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7" w:hRule="atLeast"/>
        </w:trPr>
        <w:tc>
          <w:tcPr>
            <w:tcW w:w="652" w:type="dxa"/>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58" w:line="190" w:lineRule="auto"/>
              <w:ind w:left="195"/>
            </w:pPr>
            <w:r>
              <w:rPr>
                <w:spacing w:val="1"/>
              </w:rPr>
              <w:t>568</w:t>
            </w:r>
          </w:p>
        </w:tc>
        <w:tc>
          <w:tcPr>
            <w:tcW w:w="1087"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0202317000</w:t>
            </w:r>
          </w:p>
        </w:tc>
        <w:tc>
          <w:tcPr>
            <w:tcW w:w="1087"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58" w:line="231" w:lineRule="auto"/>
              <w:ind w:left="44"/>
            </w:pPr>
            <w:r>
              <w:rPr>
                <w:spacing w:val="11"/>
              </w:rPr>
              <w:t>行政处罚</w:t>
            </w:r>
          </w:p>
        </w:tc>
        <w:tc>
          <w:tcPr>
            <w:tcW w:w="2714" w:type="dxa"/>
            <w:vAlign w:val="top"/>
          </w:tcPr>
          <w:p>
            <w:pPr>
              <w:spacing w:line="291" w:lineRule="auto"/>
              <w:rPr>
                <w:rFonts w:ascii="Arial"/>
                <w:sz w:val="21"/>
              </w:rPr>
            </w:pPr>
          </w:p>
          <w:p>
            <w:pPr>
              <w:spacing w:line="291" w:lineRule="auto"/>
              <w:rPr>
                <w:rFonts w:ascii="Arial"/>
                <w:sz w:val="21"/>
              </w:rPr>
            </w:pPr>
          </w:p>
          <w:p>
            <w:pPr>
              <w:spacing w:before="58" w:line="232" w:lineRule="auto"/>
              <w:ind w:left="67"/>
              <w:rPr>
                <w:rFonts w:ascii="仿宋" w:hAnsi="仿宋" w:eastAsia="仿宋" w:cs="仿宋"/>
                <w:sz w:val="18"/>
                <w:szCs w:val="18"/>
              </w:rPr>
            </w:pPr>
            <w:r>
              <w:rPr>
                <w:rFonts w:ascii="仿宋" w:hAnsi="仿宋" w:eastAsia="仿宋" w:cs="仿宋"/>
                <w:spacing w:val="11"/>
                <w:sz w:val="18"/>
                <w:szCs w:val="18"/>
              </w:rPr>
              <w:t>对用非法制造、报废、 改装气</w:t>
            </w:r>
          </w:p>
          <w:p>
            <w:pPr>
              <w:spacing w:before="18" w:line="231" w:lineRule="auto"/>
              <w:ind w:left="66"/>
              <w:rPr>
                <w:rFonts w:ascii="仿宋" w:hAnsi="仿宋" w:eastAsia="仿宋" w:cs="仿宋"/>
                <w:sz w:val="18"/>
                <w:szCs w:val="18"/>
              </w:rPr>
            </w:pPr>
            <w:r>
              <w:rPr>
                <w:rFonts w:ascii="仿宋" w:hAnsi="仿宋" w:eastAsia="仿宋" w:cs="仿宋"/>
                <w:spacing w:val="18"/>
                <w:sz w:val="18"/>
                <w:szCs w:val="18"/>
              </w:rPr>
              <w:t>瓶和超期限未检验或者检验不</w:t>
            </w:r>
          </w:p>
          <w:p>
            <w:pPr>
              <w:spacing w:before="22" w:line="233" w:lineRule="auto"/>
              <w:ind w:left="270"/>
              <w:rPr>
                <w:rFonts w:ascii="仿宋" w:hAnsi="仿宋" w:eastAsia="仿宋" w:cs="仿宋"/>
                <w:sz w:val="18"/>
                <w:szCs w:val="18"/>
              </w:rPr>
            </w:pPr>
            <w:r>
              <w:rPr>
                <w:rFonts w:ascii="仿宋" w:hAnsi="仿宋" w:eastAsia="仿宋" w:cs="仿宋"/>
                <w:spacing w:val="17"/>
                <w:sz w:val="18"/>
                <w:szCs w:val="18"/>
              </w:rPr>
              <w:t>合格气瓶充装燃气的处罚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46"/>
                <w:sz w:val="18"/>
                <w:szCs w:val="18"/>
              </w:rPr>
              <w:t xml:space="preserve"> </w:t>
            </w:r>
            <w:r>
              <w:rPr>
                <w:rFonts w:ascii="仿宋" w:hAnsi="仿宋" w:eastAsia="仿宋" w:cs="仿宋"/>
                <w:spacing w:val="17"/>
                <w:sz w:val="18"/>
                <w:szCs w:val="18"/>
              </w:rPr>
              <w:t>《江苏省燃气管理条例》</w:t>
            </w:r>
          </w:p>
          <w:p>
            <w:pPr>
              <w:spacing w:before="30" w:line="245" w:lineRule="auto"/>
              <w:ind w:left="49" w:right="206" w:firstLine="428"/>
              <w:rPr>
                <w:rFonts w:ascii="仿宋" w:hAnsi="仿宋" w:eastAsia="仿宋" w:cs="仿宋"/>
                <w:sz w:val="18"/>
                <w:szCs w:val="18"/>
              </w:rPr>
            </w:pPr>
            <w:r>
              <w:rPr>
                <w:rFonts w:ascii="仿宋" w:hAnsi="仿宋" w:eastAsia="仿宋" w:cs="仿宋"/>
                <w:spacing w:val="6"/>
                <w:sz w:val="18"/>
                <w:szCs w:val="18"/>
              </w:rPr>
              <w:t>第五十八条第二款  违反本条例第二十一条第（</w:t>
            </w:r>
            <w:r>
              <w:rPr>
                <w:rFonts w:ascii="仿宋" w:hAnsi="仿宋" w:eastAsia="仿宋" w:cs="仿宋"/>
                <w:spacing w:val="32"/>
                <w:sz w:val="18"/>
                <w:szCs w:val="18"/>
              </w:rPr>
              <w:t xml:space="preserve"> </w:t>
            </w:r>
            <w:r>
              <w:rPr>
                <w:rFonts w:ascii="仿宋" w:hAnsi="仿宋" w:eastAsia="仿宋" w:cs="仿宋"/>
                <w:spacing w:val="6"/>
                <w:sz w:val="18"/>
                <w:szCs w:val="18"/>
              </w:rPr>
              <w:t>一）</w:t>
            </w:r>
            <w:r>
              <w:rPr>
                <w:rFonts w:ascii="仿宋" w:hAnsi="仿宋" w:eastAsia="仿宋" w:cs="仿宋"/>
                <w:spacing w:val="-53"/>
                <w:sz w:val="18"/>
                <w:szCs w:val="18"/>
              </w:rPr>
              <w:t xml:space="preserve"> </w:t>
            </w:r>
            <w:r>
              <w:rPr>
                <w:rFonts w:ascii="仿宋" w:hAnsi="仿宋" w:eastAsia="仿宋" w:cs="仿宋"/>
                <w:spacing w:val="6"/>
                <w:sz w:val="18"/>
                <w:szCs w:val="18"/>
              </w:rPr>
              <w:t>、（ 二 ）</w:t>
            </w:r>
            <w:r>
              <w:rPr>
                <w:rFonts w:ascii="仿宋" w:hAnsi="仿宋" w:eastAsia="仿宋" w:cs="仿宋"/>
                <w:spacing w:val="-54"/>
                <w:sz w:val="18"/>
                <w:szCs w:val="18"/>
              </w:rPr>
              <w:t xml:space="preserve"> </w:t>
            </w:r>
            <w:r>
              <w:rPr>
                <w:rFonts w:ascii="仿宋" w:hAnsi="仿宋" w:eastAsia="仿宋" w:cs="仿宋"/>
                <w:spacing w:val="6"/>
                <w:sz w:val="18"/>
                <w:szCs w:val="18"/>
              </w:rPr>
              <w:t>、</w:t>
            </w:r>
            <w:r>
              <w:rPr>
                <w:rFonts w:ascii="仿宋" w:hAnsi="仿宋" w:eastAsia="仿宋" w:cs="仿宋"/>
                <w:sz w:val="18"/>
                <w:szCs w:val="18"/>
              </w:rPr>
              <w:t xml:space="preserve"> </w:t>
            </w:r>
            <w:r>
              <w:rPr>
                <w:rFonts w:ascii="仿宋" w:hAnsi="仿宋" w:eastAsia="仿宋" w:cs="仿宋"/>
                <w:spacing w:val="13"/>
                <w:sz w:val="18"/>
                <w:szCs w:val="18"/>
              </w:rPr>
              <w:t>（三） 、</w:t>
            </w:r>
            <w:r>
              <w:rPr>
                <w:rFonts w:ascii="仿宋" w:hAnsi="仿宋" w:eastAsia="仿宋" w:cs="仿宋"/>
                <w:spacing w:val="-69"/>
                <w:sz w:val="18"/>
                <w:szCs w:val="18"/>
              </w:rPr>
              <w:t xml:space="preserve"> </w:t>
            </w:r>
            <w:r>
              <w:rPr>
                <w:rFonts w:ascii="仿宋" w:hAnsi="仿宋" w:eastAsia="仿宋" w:cs="仿宋"/>
                <w:spacing w:val="13"/>
                <w:sz w:val="18"/>
                <w:szCs w:val="18"/>
              </w:rPr>
              <w:t>（六）</w:t>
            </w:r>
            <w:r>
              <w:rPr>
                <w:rFonts w:ascii="仿宋" w:hAnsi="仿宋" w:eastAsia="仿宋" w:cs="仿宋"/>
                <w:spacing w:val="-49"/>
                <w:sz w:val="18"/>
                <w:szCs w:val="18"/>
              </w:rPr>
              <w:t xml:space="preserve"> </w:t>
            </w:r>
            <w:r>
              <w:rPr>
                <w:rFonts w:ascii="仿宋" w:hAnsi="仿宋" w:eastAsia="仿宋" w:cs="仿宋"/>
                <w:spacing w:val="13"/>
                <w:sz w:val="18"/>
                <w:szCs w:val="18"/>
              </w:rPr>
              <w:t>项规定的</w:t>
            </w:r>
            <w:r>
              <w:rPr>
                <w:rFonts w:ascii="仿宋" w:hAnsi="仿宋" w:eastAsia="仿宋" w:cs="仿宋"/>
                <w:spacing w:val="-53"/>
                <w:sz w:val="18"/>
                <w:szCs w:val="18"/>
              </w:rPr>
              <w:t xml:space="preserve"> </w:t>
            </w:r>
            <w:r>
              <w:rPr>
                <w:rFonts w:ascii="仿宋" w:hAnsi="仿宋" w:eastAsia="仿宋" w:cs="仿宋"/>
                <w:spacing w:val="13"/>
                <w:sz w:val="18"/>
                <w:szCs w:val="18"/>
              </w:rPr>
              <w:t>，或者违反本条例第二十二条规定</w:t>
            </w:r>
            <w:r>
              <w:rPr>
                <w:rFonts w:ascii="仿宋" w:hAnsi="仿宋" w:eastAsia="仿宋" w:cs="仿宋"/>
                <w:spacing w:val="-52"/>
                <w:sz w:val="18"/>
                <w:szCs w:val="18"/>
              </w:rPr>
              <w:t xml:space="preserve"> </w:t>
            </w:r>
            <w:r>
              <w:rPr>
                <w:rFonts w:ascii="仿宋" w:hAnsi="仿宋" w:eastAsia="仿宋" w:cs="仿宋"/>
                <w:spacing w:val="13"/>
                <w:sz w:val="18"/>
                <w:szCs w:val="18"/>
              </w:rPr>
              <w:t>，将装有</w:t>
            </w:r>
            <w:r>
              <w:rPr>
                <w:rFonts w:ascii="仿宋" w:hAnsi="仿宋" w:eastAsia="仿宋" w:cs="仿宋"/>
                <w:sz w:val="18"/>
                <w:szCs w:val="18"/>
              </w:rPr>
              <w:t xml:space="preserve"> </w:t>
            </w:r>
            <w:r>
              <w:rPr>
                <w:rFonts w:ascii="仿宋" w:hAnsi="仿宋" w:eastAsia="仿宋" w:cs="仿宋"/>
                <w:spacing w:val="16"/>
                <w:sz w:val="18"/>
                <w:szCs w:val="18"/>
              </w:rPr>
              <w:t>燃气的气瓶交由厢体封闭的车辆运输的</w:t>
            </w:r>
            <w:r>
              <w:rPr>
                <w:rFonts w:ascii="仿宋" w:hAnsi="仿宋" w:eastAsia="仿宋" w:cs="仿宋"/>
                <w:spacing w:val="-46"/>
                <w:sz w:val="18"/>
                <w:szCs w:val="18"/>
              </w:rPr>
              <w:t xml:space="preserve"> </w:t>
            </w:r>
            <w:r>
              <w:rPr>
                <w:rFonts w:ascii="仿宋" w:hAnsi="仿宋" w:eastAsia="仿宋" w:cs="仿宋"/>
                <w:spacing w:val="16"/>
                <w:sz w:val="18"/>
                <w:szCs w:val="18"/>
              </w:rPr>
              <w:t>， 由建设主管部门责令限期改</w:t>
            </w:r>
            <w:r>
              <w:rPr>
                <w:rFonts w:ascii="仿宋" w:hAnsi="仿宋" w:eastAsia="仿宋" w:cs="仿宋"/>
                <w:sz w:val="18"/>
                <w:szCs w:val="18"/>
              </w:rPr>
              <w:t xml:space="preserve"> </w:t>
            </w:r>
            <w:r>
              <w:rPr>
                <w:rFonts w:ascii="仿宋" w:hAnsi="仿宋" w:eastAsia="仿宋" w:cs="仿宋"/>
                <w:spacing w:val="16"/>
                <w:sz w:val="18"/>
                <w:szCs w:val="18"/>
              </w:rPr>
              <w:t>正</w:t>
            </w:r>
            <w:r>
              <w:rPr>
                <w:rFonts w:ascii="仿宋" w:hAnsi="仿宋" w:eastAsia="仿宋" w:cs="仿宋"/>
                <w:spacing w:val="-43"/>
                <w:sz w:val="18"/>
                <w:szCs w:val="18"/>
              </w:rPr>
              <w:t xml:space="preserve"> </w:t>
            </w:r>
            <w:r>
              <w:rPr>
                <w:rFonts w:ascii="仿宋" w:hAnsi="仿宋" w:eastAsia="仿宋" w:cs="仿宋"/>
                <w:spacing w:val="16"/>
                <w:sz w:val="18"/>
                <w:szCs w:val="18"/>
              </w:rPr>
              <w:t>；逾期不改正的</w:t>
            </w:r>
            <w:r>
              <w:rPr>
                <w:rFonts w:ascii="仿宋" w:hAnsi="仿宋" w:eastAsia="仿宋" w:cs="仿宋"/>
                <w:spacing w:val="-53"/>
                <w:sz w:val="18"/>
                <w:szCs w:val="18"/>
              </w:rPr>
              <w:t xml:space="preserve"> </w:t>
            </w:r>
            <w:r>
              <w:rPr>
                <w:rFonts w:ascii="仿宋" w:hAnsi="仿宋" w:eastAsia="仿宋" w:cs="仿宋"/>
                <w:spacing w:val="16"/>
                <w:sz w:val="18"/>
                <w:szCs w:val="18"/>
              </w:rPr>
              <w:t>，责令停业整顿</w:t>
            </w:r>
            <w:r>
              <w:rPr>
                <w:rFonts w:ascii="仿宋" w:hAnsi="仿宋" w:eastAsia="仿宋" w:cs="仿宋"/>
                <w:spacing w:val="-52"/>
                <w:sz w:val="18"/>
                <w:szCs w:val="18"/>
              </w:rPr>
              <w:t xml:space="preserve"> </w:t>
            </w:r>
            <w:r>
              <w:rPr>
                <w:rFonts w:ascii="仿宋" w:hAnsi="仿宋" w:eastAsia="仿宋" w:cs="仿宋"/>
                <w:spacing w:val="16"/>
                <w:sz w:val="18"/>
                <w:szCs w:val="18"/>
              </w:rPr>
              <w:t>，并可以处2千元以上1万元以下罚</w:t>
            </w:r>
            <w:r>
              <w:rPr>
                <w:rFonts w:ascii="仿宋" w:hAnsi="仿宋" w:eastAsia="仿宋" w:cs="仿宋"/>
                <w:sz w:val="18"/>
                <w:szCs w:val="18"/>
              </w:rPr>
              <w:t xml:space="preserve"> </w:t>
            </w:r>
            <w:r>
              <w:rPr>
                <w:rFonts w:ascii="仿宋" w:hAnsi="仿宋" w:eastAsia="仿宋" w:cs="仿宋"/>
                <w:spacing w:val="-1"/>
                <w:sz w:val="18"/>
                <w:szCs w:val="18"/>
              </w:rPr>
              <w:t>款。</w:t>
            </w:r>
          </w:p>
          <w:p>
            <w:pPr>
              <w:spacing w:line="213" w:lineRule="auto"/>
              <w:ind w:left="49" w:right="208" w:firstLine="428"/>
              <w:rPr>
                <w:rFonts w:ascii="仿宋" w:hAnsi="仿宋" w:eastAsia="仿宋" w:cs="仿宋"/>
                <w:sz w:val="18"/>
                <w:szCs w:val="18"/>
              </w:rPr>
            </w:pPr>
            <w:r>
              <w:rPr>
                <w:rFonts w:ascii="仿宋" w:hAnsi="仿宋" w:eastAsia="仿宋" w:cs="仿宋"/>
                <w:spacing w:val="19"/>
                <w:sz w:val="18"/>
                <w:szCs w:val="18"/>
              </w:rPr>
              <w:t>第五十八条第三款  在一年中有三次以上违反燃气管理规定行为</w:t>
            </w:r>
            <w:r>
              <w:rPr>
                <w:rFonts w:ascii="仿宋" w:hAnsi="仿宋" w:eastAsia="仿宋" w:cs="仿宋"/>
                <w:spacing w:val="8"/>
                <w:sz w:val="18"/>
                <w:szCs w:val="18"/>
              </w:rPr>
              <w:t xml:space="preserve"> </w:t>
            </w:r>
            <w:r>
              <w:rPr>
                <w:rFonts w:ascii="仿宋" w:hAnsi="仿宋" w:eastAsia="仿宋" w:cs="仿宋"/>
                <w:spacing w:val="20"/>
                <w:sz w:val="18"/>
                <w:szCs w:val="18"/>
              </w:rPr>
              <w:t>被有关部门查处的</w:t>
            </w:r>
            <w:r>
              <w:rPr>
                <w:rFonts w:ascii="仿宋" w:hAnsi="仿宋" w:eastAsia="仿宋" w:cs="仿宋"/>
                <w:spacing w:val="-52"/>
                <w:sz w:val="18"/>
                <w:szCs w:val="18"/>
              </w:rPr>
              <w:t xml:space="preserve"> </w:t>
            </w:r>
            <w:r>
              <w:rPr>
                <w:rFonts w:ascii="仿宋" w:hAnsi="仿宋" w:eastAsia="仿宋" w:cs="仿宋"/>
                <w:spacing w:val="20"/>
                <w:sz w:val="18"/>
                <w:szCs w:val="18"/>
              </w:rPr>
              <w:t>，建设主管部门可以吊销</w:t>
            </w:r>
            <w:r>
              <w:rPr>
                <w:rFonts w:ascii="仿宋" w:hAnsi="仿宋" w:eastAsia="仿宋" w:cs="仿宋"/>
                <w:spacing w:val="19"/>
                <w:sz w:val="18"/>
                <w:szCs w:val="18"/>
              </w:rPr>
              <w:t>其瓶装燃气经营许可证或</w:t>
            </w:r>
          </w:p>
        </w:tc>
        <w:tc>
          <w:tcPr>
            <w:tcW w:w="1433" w:type="dxa"/>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0" w:hRule="atLeast"/>
        </w:trPr>
        <w:tc>
          <w:tcPr>
            <w:tcW w:w="652"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pStyle w:val="6"/>
              <w:spacing w:before="58" w:line="190" w:lineRule="auto"/>
              <w:ind w:left="195"/>
            </w:pPr>
            <w:r>
              <w:rPr>
                <w:spacing w:val="1"/>
              </w:rPr>
              <w:t>569</w:t>
            </w:r>
          </w:p>
        </w:tc>
        <w:tc>
          <w:tcPr>
            <w:tcW w:w="1087" w:type="dxa"/>
            <w:vAlign w:val="top"/>
          </w:tcPr>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0202318000</w:t>
            </w:r>
          </w:p>
        </w:tc>
        <w:tc>
          <w:tcPr>
            <w:tcW w:w="1087"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6"/>
              <w:spacing w:before="58" w:line="231" w:lineRule="auto"/>
              <w:ind w:left="44"/>
            </w:pPr>
            <w:r>
              <w:rPr>
                <w:spacing w:val="11"/>
              </w:rPr>
              <w:t>行政处罚</w:t>
            </w:r>
          </w:p>
        </w:tc>
        <w:tc>
          <w:tcPr>
            <w:tcW w:w="2714" w:type="dxa"/>
            <w:vAlign w:val="top"/>
          </w:tcPr>
          <w:p>
            <w:pPr>
              <w:spacing w:line="288" w:lineRule="auto"/>
              <w:rPr>
                <w:rFonts w:ascii="Arial"/>
                <w:sz w:val="21"/>
              </w:rPr>
            </w:pPr>
          </w:p>
          <w:p>
            <w:pPr>
              <w:spacing w:line="289" w:lineRule="auto"/>
              <w:rPr>
                <w:rFonts w:ascii="Arial"/>
                <w:sz w:val="21"/>
              </w:rPr>
            </w:pPr>
          </w:p>
          <w:p>
            <w:pPr>
              <w:spacing w:before="58" w:line="237" w:lineRule="auto"/>
              <w:ind w:left="67" w:right="60"/>
              <w:rPr>
                <w:rFonts w:ascii="仿宋" w:hAnsi="仿宋" w:eastAsia="仿宋" w:cs="仿宋"/>
                <w:sz w:val="18"/>
                <w:szCs w:val="18"/>
              </w:rPr>
            </w:pPr>
            <w:r>
              <w:rPr>
                <w:rFonts w:ascii="仿宋" w:hAnsi="仿宋" w:eastAsia="仿宋" w:cs="仿宋"/>
                <w:spacing w:val="18"/>
                <w:sz w:val="18"/>
                <w:szCs w:val="18"/>
              </w:rPr>
              <w:t>对未按照国家规定对燃气设施</w:t>
            </w:r>
            <w:r>
              <w:rPr>
                <w:rFonts w:ascii="仿宋" w:hAnsi="仿宋" w:eastAsia="仿宋" w:cs="仿宋"/>
                <w:sz w:val="18"/>
                <w:szCs w:val="18"/>
              </w:rPr>
              <w:t xml:space="preserve"> </w:t>
            </w:r>
            <w:r>
              <w:rPr>
                <w:rFonts w:ascii="仿宋" w:hAnsi="仿宋" w:eastAsia="仿宋" w:cs="仿宋"/>
                <w:spacing w:val="16"/>
                <w:sz w:val="18"/>
                <w:szCs w:val="18"/>
              </w:rPr>
              <w:t>定期进行检测、检修、更新，</w:t>
            </w:r>
          </w:p>
          <w:p>
            <w:pPr>
              <w:spacing w:before="25" w:line="231" w:lineRule="auto"/>
              <w:ind w:left="261"/>
              <w:rPr>
                <w:rFonts w:ascii="仿宋" w:hAnsi="仿宋" w:eastAsia="仿宋" w:cs="仿宋"/>
                <w:sz w:val="18"/>
                <w:szCs w:val="18"/>
              </w:rPr>
            </w:pPr>
            <w:r>
              <w:rPr>
                <w:rFonts w:ascii="仿宋" w:hAnsi="仿宋" w:eastAsia="仿宋" w:cs="仿宋"/>
                <w:spacing w:val="18"/>
                <w:sz w:val="18"/>
                <w:szCs w:val="18"/>
              </w:rPr>
              <w:t>保障设施安全运行的处罚</w:t>
            </w:r>
          </w:p>
        </w:tc>
        <w:tc>
          <w:tcPr>
            <w:tcW w:w="881" w:type="dxa"/>
            <w:vAlign w:val="top"/>
          </w:tcPr>
          <w:p>
            <w:pPr>
              <w:rPr>
                <w:rFonts w:ascii="Arial"/>
                <w:sz w:val="21"/>
              </w:rPr>
            </w:pPr>
          </w:p>
        </w:tc>
        <w:tc>
          <w:tcPr>
            <w:tcW w:w="6297" w:type="dxa"/>
            <w:vAlign w:val="top"/>
          </w:tcPr>
          <w:p>
            <w:pPr>
              <w:spacing w:before="41"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46"/>
                <w:sz w:val="18"/>
                <w:szCs w:val="18"/>
              </w:rPr>
              <w:t xml:space="preserve"> </w:t>
            </w:r>
            <w:r>
              <w:rPr>
                <w:rFonts w:ascii="仿宋" w:hAnsi="仿宋" w:eastAsia="仿宋" w:cs="仿宋"/>
                <w:spacing w:val="17"/>
                <w:sz w:val="18"/>
                <w:szCs w:val="18"/>
              </w:rPr>
              <w:t>《江苏省燃气管理条例》</w:t>
            </w:r>
          </w:p>
          <w:p>
            <w:pPr>
              <w:spacing w:before="32" w:line="244" w:lineRule="auto"/>
              <w:ind w:left="49" w:right="206" w:firstLine="428"/>
              <w:rPr>
                <w:rFonts w:ascii="仿宋" w:hAnsi="仿宋" w:eastAsia="仿宋" w:cs="仿宋"/>
                <w:sz w:val="18"/>
                <w:szCs w:val="18"/>
              </w:rPr>
            </w:pPr>
            <w:r>
              <w:rPr>
                <w:rFonts w:ascii="仿宋" w:hAnsi="仿宋" w:eastAsia="仿宋" w:cs="仿宋"/>
                <w:spacing w:val="6"/>
                <w:sz w:val="18"/>
                <w:szCs w:val="18"/>
              </w:rPr>
              <w:t>第五十八条第二款  违反本条例第二十一条第（</w:t>
            </w:r>
            <w:r>
              <w:rPr>
                <w:rFonts w:ascii="仿宋" w:hAnsi="仿宋" w:eastAsia="仿宋" w:cs="仿宋"/>
                <w:spacing w:val="32"/>
                <w:sz w:val="18"/>
                <w:szCs w:val="18"/>
              </w:rPr>
              <w:t xml:space="preserve"> </w:t>
            </w:r>
            <w:r>
              <w:rPr>
                <w:rFonts w:ascii="仿宋" w:hAnsi="仿宋" w:eastAsia="仿宋" w:cs="仿宋"/>
                <w:spacing w:val="6"/>
                <w:sz w:val="18"/>
                <w:szCs w:val="18"/>
              </w:rPr>
              <w:t>一）</w:t>
            </w:r>
            <w:r>
              <w:rPr>
                <w:rFonts w:ascii="仿宋" w:hAnsi="仿宋" w:eastAsia="仿宋" w:cs="仿宋"/>
                <w:spacing w:val="-53"/>
                <w:sz w:val="18"/>
                <w:szCs w:val="18"/>
              </w:rPr>
              <w:t xml:space="preserve"> </w:t>
            </w:r>
            <w:r>
              <w:rPr>
                <w:rFonts w:ascii="仿宋" w:hAnsi="仿宋" w:eastAsia="仿宋" w:cs="仿宋"/>
                <w:spacing w:val="6"/>
                <w:sz w:val="18"/>
                <w:szCs w:val="18"/>
              </w:rPr>
              <w:t>、（ 二 ）</w:t>
            </w:r>
            <w:r>
              <w:rPr>
                <w:rFonts w:ascii="仿宋" w:hAnsi="仿宋" w:eastAsia="仿宋" w:cs="仿宋"/>
                <w:spacing w:val="-54"/>
                <w:sz w:val="18"/>
                <w:szCs w:val="18"/>
              </w:rPr>
              <w:t xml:space="preserve"> </w:t>
            </w:r>
            <w:r>
              <w:rPr>
                <w:rFonts w:ascii="仿宋" w:hAnsi="仿宋" w:eastAsia="仿宋" w:cs="仿宋"/>
                <w:spacing w:val="6"/>
                <w:sz w:val="18"/>
                <w:szCs w:val="18"/>
              </w:rPr>
              <w:t>、</w:t>
            </w:r>
            <w:r>
              <w:rPr>
                <w:rFonts w:ascii="仿宋" w:hAnsi="仿宋" w:eastAsia="仿宋" w:cs="仿宋"/>
                <w:sz w:val="18"/>
                <w:szCs w:val="18"/>
              </w:rPr>
              <w:t xml:space="preserve"> </w:t>
            </w:r>
            <w:r>
              <w:rPr>
                <w:rFonts w:ascii="仿宋" w:hAnsi="仿宋" w:eastAsia="仿宋" w:cs="仿宋"/>
                <w:spacing w:val="13"/>
                <w:sz w:val="18"/>
                <w:szCs w:val="18"/>
              </w:rPr>
              <w:t>（三） 、</w:t>
            </w:r>
            <w:r>
              <w:rPr>
                <w:rFonts w:ascii="仿宋" w:hAnsi="仿宋" w:eastAsia="仿宋" w:cs="仿宋"/>
                <w:spacing w:val="-69"/>
                <w:sz w:val="18"/>
                <w:szCs w:val="18"/>
              </w:rPr>
              <w:t xml:space="preserve"> </w:t>
            </w:r>
            <w:r>
              <w:rPr>
                <w:rFonts w:ascii="仿宋" w:hAnsi="仿宋" w:eastAsia="仿宋" w:cs="仿宋"/>
                <w:spacing w:val="13"/>
                <w:sz w:val="18"/>
                <w:szCs w:val="18"/>
              </w:rPr>
              <w:t>（六）</w:t>
            </w:r>
            <w:r>
              <w:rPr>
                <w:rFonts w:ascii="仿宋" w:hAnsi="仿宋" w:eastAsia="仿宋" w:cs="仿宋"/>
                <w:spacing w:val="-49"/>
                <w:sz w:val="18"/>
                <w:szCs w:val="18"/>
              </w:rPr>
              <w:t xml:space="preserve"> </w:t>
            </w:r>
            <w:r>
              <w:rPr>
                <w:rFonts w:ascii="仿宋" w:hAnsi="仿宋" w:eastAsia="仿宋" w:cs="仿宋"/>
                <w:spacing w:val="13"/>
                <w:sz w:val="18"/>
                <w:szCs w:val="18"/>
              </w:rPr>
              <w:t>项规定的</w:t>
            </w:r>
            <w:r>
              <w:rPr>
                <w:rFonts w:ascii="仿宋" w:hAnsi="仿宋" w:eastAsia="仿宋" w:cs="仿宋"/>
                <w:spacing w:val="-53"/>
                <w:sz w:val="18"/>
                <w:szCs w:val="18"/>
              </w:rPr>
              <w:t xml:space="preserve"> </w:t>
            </w:r>
            <w:r>
              <w:rPr>
                <w:rFonts w:ascii="仿宋" w:hAnsi="仿宋" w:eastAsia="仿宋" w:cs="仿宋"/>
                <w:spacing w:val="13"/>
                <w:sz w:val="18"/>
                <w:szCs w:val="18"/>
              </w:rPr>
              <w:t>，或者违反本条例第二十二条规定</w:t>
            </w:r>
            <w:r>
              <w:rPr>
                <w:rFonts w:ascii="仿宋" w:hAnsi="仿宋" w:eastAsia="仿宋" w:cs="仿宋"/>
                <w:spacing w:val="-52"/>
                <w:sz w:val="18"/>
                <w:szCs w:val="18"/>
              </w:rPr>
              <w:t xml:space="preserve"> </w:t>
            </w:r>
            <w:r>
              <w:rPr>
                <w:rFonts w:ascii="仿宋" w:hAnsi="仿宋" w:eastAsia="仿宋" w:cs="仿宋"/>
                <w:spacing w:val="13"/>
                <w:sz w:val="18"/>
                <w:szCs w:val="18"/>
              </w:rPr>
              <w:t>，将装有</w:t>
            </w:r>
            <w:r>
              <w:rPr>
                <w:rFonts w:ascii="仿宋" w:hAnsi="仿宋" w:eastAsia="仿宋" w:cs="仿宋"/>
                <w:sz w:val="18"/>
                <w:szCs w:val="18"/>
              </w:rPr>
              <w:t xml:space="preserve"> </w:t>
            </w:r>
            <w:r>
              <w:rPr>
                <w:rFonts w:ascii="仿宋" w:hAnsi="仿宋" w:eastAsia="仿宋" w:cs="仿宋"/>
                <w:spacing w:val="16"/>
                <w:sz w:val="18"/>
                <w:szCs w:val="18"/>
              </w:rPr>
              <w:t>燃气的气瓶交由厢体封闭的车辆运输的</w:t>
            </w:r>
            <w:r>
              <w:rPr>
                <w:rFonts w:ascii="仿宋" w:hAnsi="仿宋" w:eastAsia="仿宋" w:cs="仿宋"/>
                <w:spacing w:val="-46"/>
                <w:sz w:val="18"/>
                <w:szCs w:val="18"/>
              </w:rPr>
              <w:t xml:space="preserve"> </w:t>
            </w:r>
            <w:r>
              <w:rPr>
                <w:rFonts w:ascii="仿宋" w:hAnsi="仿宋" w:eastAsia="仿宋" w:cs="仿宋"/>
                <w:spacing w:val="16"/>
                <w:sz w:val="18"/>
                <w:szCs w:val="18"/>
              </w:rPr>
              <w:t>， 由建设主管部门责令限期改</w:t>
            </w:r>
            <w:r>
              <w:rPr>
                <w:rFonts w:ascii="仿宋" w:hAnsi="仿宋" w:eastAsia="仿宋" w:cs="仿宋"/>
                <w:sz w:val="18"/>
                <w:szCs w:val="18"/>
              </w:rPr>
              <w:t xml:space="preserve"> </w:t>
            </w:r>
            <w:r>
              <w:rPr>
                <w:rFonts w:ascii="仿宋" w:hAnsi="仿宋" w:eastAsia="仿宋" w:cs="仿宋"/>
                <w:spacing w:val="16"/>
                <w:sz w:val="18"/>
                <w:szCs w:val="18"/>
              </w:rPr>
              <w:t>正</w:t>
            </w:r>
            <w:r>
              <w:rPr>
                <w:rFonts w:ascii="仿宋" w:hAnsi="仿宋" w:eastAsia="仿宋" w:cs="仿宋"/>
                <w:spacing w:val="-43"/>
                <w:sz w:val="18"/>
                <w:szCs w:val="18"/>
              </w:rPr>
              <w:t xml:space="preserve"> </w:t>
            </w:r>
            <w:r>
              <w:rPr>
                <w:rFonts w:ascii="仿宋" w:hAnsi="仿宋" w:eastAsia="仿宋" w:cs="仿宋"/>
                <w:spacing w:val="16"/>
                <w:sz w:val="18"/>
                <w:szCs w:val="18"/>
              </w:rPr>
              <w:t>；逾期不改正的</w:t>
            </w:r>
            <w:r>
              <w:rPr>
                <w:rFonts w:ascii="仿宋" w:hAnsi="仿宋" w:eastAsia="仿宋" w:cs="仿宋"/>
                <w:spacing w:val="-53"/>
                <w:sz w:val="18"/>
                <w:szCs w:val="18"/>
              </w:rPr>
              <w:t xml:space="preserve"> </w:t>
            </w:r>
            <w:r>
              <w:rPr>
                <w:rFonts w:ascii="仿宋" w:hAnsi="仿宋" w:eastAsia="仿宋" w:cs="仿宋"/>
                <w:spacing w:val="16"/>
                <w:sz w:val="18"/>
                <w:szCs w:val="18"/>
              </w:rPr>
              <w:t>，责令停业整顿</w:t>
            </w:r>
            <w:r>
              <w:rPr>
                <w:rFonts w:ascii="仿宋" w:hAnsi="仿宋" w:eastAsia="仿宋" w:cs="仿宋"/>
                <w:spacing w:val="-52"/>
                <w:sz w:val="18"/>
                <w:szCs w:val="18"/>
              </w:rPr>
              <w:t xml:space="preserve"> </w:t>
            </w:r>
            <w:r>
              <w:rPr>
                <w:rFonts w:ascii="仿宋" w:hAnsi="仿宋" w:eastAsia="仿宋" w:cs="仿宋"/>
                <w:spacing w:val="16"/>
                <w:sz w:val="18"/>
                <w:szCs w:val="18"/>
              </w:rPr>
              <w:t>，并可以处2千元以上1万元以下罚</w:t>
            </w:r>
            <w:r>
              <w:rPr>
                <w:rFonts w:ascii="仿宋" w:hAnsi="仿宋" w:eastAsia="仿宋" w:cs="仿宋"/>
                <w:sz w:val="18"/>
                <w:szCs w:val="18"/>
              </w:rPr>
              <w:t xml:space="preserve"> </w:t>
            </w:r>
            <w:r>
              <w:rPr>
                <w:rFonts w:ascii="仿宋" w:hAnsi="仿宋" w:eastAsia="仿宋" w:cs="仿宋"/>
                <w:spacing w:val="-1"/>
                <w:sz w:val="18"/>
                <w:szCs w:val="18"/>
              </w:rPr>
              <w:t>款。</w:t>
            </w:r>
          </w:p>
          <w:p>
            <w:pPr>
              <w:spacing w:before="1" w:line="210" w:lineRule="auto"/>
              <w:ind w:left="49" w:right="208" w:firstLine="428"/>
              <w:rPr>
                <w:rFonts w:ascii="仿宋" w:hAnsi="仿宋" w:eastAsia="仿宋" w:cs="仿宋"/>
                <w:sz w:val="18"/>
                <w:szCs w:val="18"/>
              </w:rPr>
            </w:pPr>
            <w:r>
              <w:rPr>
                <w:rFonts w:ascii="仿宋" w:hAnsi="仿宋" w:eastAsia="仿宋" w:cs="仿宋"/>
                <w:spacing w:val="19"/>
                <w:sz w:val="18"/>
                <w:szCs w:val="18"/>
              </w:rPr>
              <w:t>第五十八条第三款  在一年中有三次以上违反燃气管理规定行为</w:t>
            </w:r>
            <w:r>
              <w:rPr>
                <w:rFonts w:ascii="仿宋" w:hAnsi="仿宋" w:eastAsia="仿宋" w:cs="仿宋"/>
                <w:spacing w:val="8"/>
                <w:sz w:val="18"/>
                <w:szCs w:val="18"/>
              </w:rPr>
              <w:t xml:space="preserve"> </w:t>
            </w:r>
            <w:r>
              <w:rPr>
                <w:rFonts w:ascii="仿宋" w:hAnsi="仿宋" w:eastAsia="仿宋" w:cs="仿宋"/>
                <w:spacing w:val="20"/>
                <w:sz w:val="18"/>
                <w:szCs w:val="18"/>
              </w:rPr>
              <w:t>被有关部门查处的</w:t>
            </w:r>
            <w:r>
              <w:rPr>
                <w:rFonts w:ascii="仿宋" w:hAnsi="仿宋" w:eastAsia="仿宋" w:cs="仿宋"/>
                <w:spacing w:val="-52"/>
                <w:sz w:val="18"/>
                <w:szCs w:val="18"/>
              </w:rPr>
              <w:t xml:space="preserve"> </w:t>
            </w:r>
            <w:r>
              <w:rPr>
                <w:rFonts w:ascii="仿宋" w:hAnsi="仿宋" w:eastAsia="仿宋" w:cs="仿宋"/>
                <w:spacing w:val="20"/>
                <w:sz w:val="18"/>
                <w:szCs w:val="18"/>
              </w:rPr>
              <w:t>，建设主管部门可以吊销</w:t>
            </w:r>
            <w:r>
              <w:rPr>
                <w:rFonts w:ascii="仿宋" w:hAnsi="仿宋" w:eastAsia="仿宋" w:cs="仿宋"/>
                <w:spacing w:val="19"/>
                <w:sz w:val="18"/>
                <w:szCs w:val="18"/>
              </w:rPr>
              <w:t>其瓶装燃气经营许可证或</w:t>
            </w:r>
          </w:p>
        </w:tc>
        <w:tc>
          <w:tcPr>
            <w:tcW w:w="1433"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5" w:hRule="atLeast"/>
        </w:trPr>
        <w:tc>
          <w:tcPr>
            <w:tcW w:w="65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59" w:line="190" w:lineRule="auto"/>
              <w:ind w:left="195"/>
            </w:pPr>
            <w:r>
              <w:rPr>
                <w:spacing w:val="1"/>
              </w:rPr>
              <w:t>570</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0202319000</w:t>
            </w:r>
          </w:p>
        </w:tc>
        <w:tc>
          <w:tcPr>
            <w:tcW w:w="1087"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pStyle w:val="6"/>
              <w:spacing w:before="58" w:line="231" w:lineRule="auto"/>
              <w:ind w:left="44"/>
            </w:pPr>
            <w:r>
              <w:rPr>
                <w:spacing w:val="11"/>
              </w:rPr>
              <w:t>行政处罚</w:t>
            </w:r>
          </w:p>
        </w:tc>
        <w:tc>
          <w:tcPr>
            <w:tcW w:w="2714"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59" w:line="230" w:lineRule="auto"/>
              <w:ind w:left="67"/>
              <w:rPr>
                <w:rFonts w:ascii="仿宋" w:hAnsi="仿宋" w:eastAsia="仿宋" w:cs="仿宋"/>
                <w:sz w:val="18"/>
                <w:szCs w:val="18"/>
              </w:rPr>
            </w:pPr>
            <w:r>
              <w:rPr>
                <w:rFonts w:ascii="仿宋" w:hAnsi="仿宋" w:eastAsia="仿宋" w:cs="仿宋"/>
                <w:spacing w:val="18"/>
                <w:sz w:val="18"/>
                <w:szCs w:val="18"/>
              </w:rPr>
              <w:t>对用贮罐、槽车直接向气瓶充</w:t>
            </w:r>
          </w:p>
          <w:p>
            <w:pPr>
              <w:spacing w:before="25" w:line="232" w:lineRule="auto"/>
              <w:ind w:left="64"/>
              <w:rPr>
                <w:rFonts w:ascii="仿宋" w:hAnsi="仿宋" w:eastAsia="仿宋" w:cs="仿宋"/>
                <w:sz w:val="18"/>
                <w:szCs w:val="18"/>
              </w:rPr>
            </w:pPr>
            <w:r>
              <w:rPr>
                <w:rFonts w:ascii="仿宋" w:hAnsi="仿宋" w:eastAsia="仿宋" w:cs="仿宋"/>
                <w:spacing w:val="18"/>
                <w:sz w:val="18"/>
                <w:szCs w:val="18"/>
              </w:rPr>
              <w:t>装燃气或者用气瓶相互倒灌燃</w:t>
            </w:r>
          </w:p>
          <w:p>
            <w:pPr>
              <w:spacing w:before="18" w:line="234" w:lineRule="auto"/>
              <w:ind w:left="988"/>
              <w:rPr>
                <w:rFonts w:ascii="仿宋" w:hAnsi="仿宋" w:eastAsia="仿宋" w:cs="仿宋"/>
                <w:sz w:val="18"/>
                <w:szCs w:val="18"/>
              </w:rPr>
            </w:pPr>
            <w:r>
              <w:rPr>
                <w:rFonts w:ascii="仿宋" w:hAnsi="仿宋" w:eastAsia="仿宋" w:cs="仿宋"/>
                <w:spacing w:val="10"/>
                <w:sz w:val="18"/>
                <w:szCs w:val="18"/>
              </w:rPr>
              <w:t>气的处罚</w:t>
            </w:r>
          </w:p>
        </w:tc>
        <w:tc>
          <w:tcPr>
            <w:tcW w:w="881" w:type="dxa"/>
            <w:vAlign w:val="top"/>
          </w:tcPr>
          <w:p>
            <w:pPr>
              <w:rPr>
                <w:rFonts w:ascii="Arial"/>
                <w:sz w:val="21"/>
              </w:rPr>
            </w:pPr>
          </w:p>
        </w:tc>
        <w:tc>
          <w:tcPr>
            <w:tcW w:w="6297" w:type="dxa"/>
            <w:vAlign w:val="top"/>
          </w:tcPr>
          <w:p>
            <w:pPr>
              <w:spacing w:before="48"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46"/>
                <w:sz w:val="18"/>
                <w:szCs w:val="18"/>
              </w:rPr>
              <w:t xml:space="preserve"> </w:t>
            </w:r>
            <w:r>
              <w:rPr>
                <w:rFonts w:ascii="仿宋" w:hAnsi="仿宋" w:eastAsia="仿宋" w:cs="仿宋"/>
                <w:spacing w:val="17"/>
                <w:sz w:val="18"/>
                <w:szCs w:val="18"/>
              </w:rPr>
              <w:t>《江苏省燃气管理条例》</w:t>
            </w:r>
          </w:p>
          <w:p>
            <w:pPr>
              <w:spacing w:before="28" w:line="239" w:lineRule="auto"/>
              <w:ind w:left="59" w:right="301" w:firstLine="418"/>
              <w:rPr>
                <w:rFonts w:ascii="仿宋" w:hAnsi="仿宋" w:eastAsia="仿宋" w:cs="仿宋"/>
                <w:sz w:val="18"/>
                <w:szCs w:val="18"/>
              </w:rPr>
            </w:pPr>
            <w:r>
              <w:rPr>
                <w:rFonts w:ascii="仿宋" w:hAnsi="仿宋" w:eastAsia="仿宋" w:cs="仿宋"/>
                <w:spacing w:val="12"/>
                <w:sz w:val="18"/>
                <w:szCs w:val="18"/>
              </w:rPr>
              <w:t>第二十一条（ 二）项</w:t>
            </w:r>
            <w:r>
              <w:rPr>
                <w:rFonts w:ascii="仿宋" w:hAnsi="仿宋" w:eastAsia="仿宋" w:cs="仿宋"/>
                <w:spacing w:val="22"/>
                <w:sz w:val="18"/>
                <w:szCs w:val="18"/>
              </w:rPr>
              <w:t xml:space="preserve">  </w:t>
            </w:r>
            <w:r>
              <w:rPr>
                <w:rFonts w:ascii="仿宋" w:hAnsi="仿宋" w:eastAsia="仿宋" w:cs="仿宋"/>
                <w:spacing w:val="12"/>
                <w:sz w:val="18"/>
                <w:szCs w:val="18"/>
              </w:rPr>
              <w:t>瓶装燃气经营企业、瓶装燃气供应</w:t>
            </w:r>
            <w:r>
              <w:rPr>
                <w:rFonts w:ascii="仿宋" w:hAnsi="仿宋" w:eastAsia="仿宋" w:cs="仿宋"/>
                <w:spacing w:val="11"/>
                <w:sz w:val="18"/>
                <w:szCs w:val="18"/>
              </w:rPr>
              <w:t>站点，</w:t>
            </w:r>
            <w:r>
              <w:rPr>
                <w:rFonts w:ascii="仿宋" w:hAnsi="仿宋" w:eastAsia="仿宋" w:cs="仿宋"/>
                <w:sz w:val="18"/>
                <w:szCs w:val="18"/>
              </w:rPr>
              <w:t xml:space="preserve"> </w:t>
            </w:r>
            <w:r>
              <w:rPr>
                <w:rFonts w:ascii="仿宋" w:hAnsi="仿宋" w:eastAsia="仿宋" w:cs="仿宋"/>
                <w:spacing w:val="14"/>
                <w:sz w:val="18"/>
                <w:szCs w:val="18"/>
              </w:rPr>
              <w:t>应当遵守下列列规定：</w:t>
            </w:r>
          </w:p>
          <w:p>
            <w:pPr>
              <w:spacing w:before="27" w:line="238" w:lineRule="auto"/>
              <w:ind w:left="62" w:right="208" w:firstLine="397"/>
              <w:rPr>
                <w:rFonts w:ascii="仿宋" w:hAnsi="仿宋" w:eastAsia="仿宋" w:cs="仿宋"/>
                <w:sz w:val="18"/>
                <w:szCs w:val="18"/>
              </w:rPr>
            </w:pPr>
            <w:r>
              <w:rPr>
                <w:rFonts w:ascii="仿宋" w:hAnsi="仿宋" w:eastAsia="仿宋" w:cs="仿宋"/>
                <w:spacing w:val="16"/>
                <w:sz w:val="18"/>
                <w:szCs w:val="18"/>
              </w:rPr>
              <w:t>（</w:t>
            </w:r>
            <w:r>
              <w:rPr>
                <w:rFonts w:ascii="仿宋" w:hAnsi="仿宋" w:eastAsia="仿宋" w:cs="仿宋"/>
                <w:spacing w:val="2"/>
                <w:sz w:val="18"/>
                <w:szCs w:val="18"/>
              </w:rPr>
              <w:t xml:space="preserve"> </w:t>
            </w:r>
            <w:r>
              <w:rPr>
                <w:rFonts w:ascii="仿宋" w:hAnsi="仿宋" w:eastAsia="仿宋" w:cs="仿宋"/>
                <w:spacing w:val="16"/>
                <w:sz w:val="18"/>
                <w:szCs w:val="18"/>
              </w:rPr>
              <w:t>二</w:t>
            </w:r>
            <w:r>
              <w:rPr>
                <w:rFonts w:ascii="仿宋" w:hAnsi="仿宋" w:eastAsia="仿宋" w:cs="仿宋"/>
                <w:spacing w:val="-53"/>
                <w:sz w:val="18"/>
                <w:szCs w:val="18"/>
              </w:rPr>
              <w:t xml:space="preserve"> </w:t>
            </w:r>
            <w:r>
              <w:rPr>
                <w:rFonts w:ascii="仿宋" w:hAnsi="仿宋" w:eastAsia="仿宋" w:cs="仿宋"/>
                <w:spacing w:val="16"/>
                <w:sz w:val="18"/>
                <w:szCs w:val="18"/>
              </w:rPr>
              <w:t>）不得用贮罐、槽车直接向气瓶充装燃气或者用气瓶相互倒</w:t>
            </w:r>
            <w:r>
              <w:rPr>
                <w:rFonts w:ascii="仿宋" w:hAnsi="仿宋" w:eastAsia="仿宋" w:cs="仿宋"/>
                <w:sz w:val="18"/>
                <w:szCs w:val="18"/>
              </w:rPr>
              <w:t xml:space="preserve"> </w:t>
            </w:r>
            <w:r>
              <w:rPr>
                <w:rFonts w:ascii="仿宋" w:hAnsi="仿宋" w:eastAsia="仿宋" w:cs="仿宋"/>
                <w:spacing w:val="5"/>
                <w:sz w:val="18"/>
                <w:szCs w:val="18"/>
              </w:rPr>
              <w:t>灌燃气。</w:t>
            </w:r>
          </w:p>
          <w:p>
            <w:pPr>
              <w:spacing w:before="27" w:line="247" w:lineRule="auto"/>
              <w:ind w:left="50" w:right="206" w:firstLine="427"/>
              <w:rPr>
                <w:rFonts w:ascii="仿宋" w:hAnsi="仿宋" w:eastAsia="仿宋" w:cs="仿宋"/>
                <w:sz w:val="18"/>
                <w:szCs w:val="18"/>
              </w:rPr>
            </w:pPr>
            <w:r>
              <w:rPr>
                <w:rFonts w:ascii="仿宋" w:hAnsi="仿宋" w:eastAsia="仿宋" w:cs="仿宋"/>
                <w:spacing w:val="6"/>
                <w:sz w:val="18"/>
                <w:szCs w:val="18"/>
              </w:rPr>
              <w:t>第五十八条第二款  违反本条例第二十一条第（</w:t>
            </w:r>
            <w:r>
              <w:rPr>
                <w:rFonts w:ascii="仿宋" w:hAnsi="仿宋" w:eastAsia="仿宋" w:cs="仿宋"/>
                <w:spacing w:val="32"/>
                <w:sz w:val="18"/>
                <w:szCs w:val="18"/>
              </w:rPr>
              <w:t xml:space="preserve"> </w:t>
            </w:r>
            <w:r>
              <w:rPr>
                <w:rFonts w:ascii="仿宋" w:hAnsi="仿宋" w:eastAsia="仿宋" w:cs="仿宋"/>
                <w:spacing w:val="6"/>
                <w:sz w:val="18"/>
                <w:szCs w:val="18"/>
              </w:rPr>
              <w:t>一）</w:t>
            </w:r>
            <w:r>
              <w:rPr>
                <w:rFonts w:ascii="仿宋" w:hAnsi="仿宋" w:eastAsia="仿宋" w:cs="仿宋"/>
                <w:spacing w:val="-53"/>
                <w:sz w:val="18"/>
                <w:szCs w:val="18"/>
              </w:rPr>
              <w:t xml:space="preserve"> </w:t>
            </w:r>
            <w:r>
              <w:rPr>
                <w:rFonts w:ascii="仿宋" w:hAnsi="仿宋" w:eastAsia="仿宋" w:cs="仿宋"/>
                <w:spacing w:val="6"/>
                <w:sz w:val="18"/>
                <w:szCs w:val="18"/>
              </w:rPr>
              <w:t>、（ 二 ）</w:t>
            </w:r>
            <w:r>
              <w:rPr>
                <w:rFonts w:ascii="仿宋" w:hAnsi="仿宋" w:eastAsia="仿宋" w:cs="仿宋"/>
                <w:spacing w:val="-54"/>
                <w:sz w:val="18"/>
                <w:szCs w:val="18"/>
              </w:rPr>
              <w:t xml:space="preserve"> </w:t>
            </w:r>
            <w:r>
              <w:rPr>
                <w:rFonts w:ascii="仿宋" w:hAnsi="仿宋" w:eastAsia="仿宋" w:cs="仿宋"/>
                <w:spacing w:val="6"/>
                <w:sz w:val="18"/>
                <w:szCs w:val="18"/>
              </w:rPr>
              <w:t>、</w:t>
            </w:r>
            <w:r>
              <w:rPr>
                <w:rFonts w:ascii="仿宋" w:hAnsi="仿宋" w:eastAsia="仿宋" w:cs="仿宋"/>
                <w:sz w:val="18"/>
                <w:szCs w:val="18"/>
              </w:rPr>
              <w:t xml:space="preserve"> </w:t>
            </w:r>
            <w:r>
              <w:rPr>
                <w:rFonts w:ascii="仿宋" w:hAnsi="仿宋" w:eastAsia="仿宋" w:cs="仿宋"/>
                <w:spacing w:val="13"/>
                <w:sz w:val="18"/>
                <w:szCs w:val="18"/>
              </w:rPr>
              <w:t>（三） 、</w:t>
            </w:r>
            <w:r>
              <w:rPr>
                <w:rFonts w:ascii="仿宋" w:hAnsi="仿宋" w:eastAsia="仿宋" w:cs="仿宋"/>
                <w:spacing w:val="-68"/>
                <w:sz w:val="18"/>
                <w:szCs w:val="18"/>
              </w:rPr>
              <w:t xml:space="preserve"> </w:t>
            </w:r>
            <w:r>
              <w:rPr>
                <w:rFonts w:ascii="仿宋" w:hAnsi="仿宋" w:eastAsia="仿宋" w:cs="仿宋"/>
                <w:spacing w:val="13"/>
                <w:sz w:val="18"/>
                <w:szCs w:val="18"/>
              </w:rPr>
              <w:t>（六）</w:t>
            </w:r>
            <w:r>
              <w:rPr>
                <w:rFonts w:ascii="仿宋" w:hAnsi="仿宋" w:eastAsia="仿宋" w:cs="仿宋"/>
                <w:spacing w:val="-49"/>
                <w:sz w:val="18"/>
                <w:szCs w:val="18"/>
              </w:rPr>
              <w:t xml:space="preserve"> </w:t>
            </w:r>
            <w:r>
              <w:rPr>
                <w:rFonts w:ascii="仿宋" w:hAnsi="仿宋" w:eastAsia="仿宋" w:cs="仿宋"/>
                <w:spacing w:val="13"/>
                <w:sz w:val="18"/>
                <w:szCs w:val="18"/>
              </w:rPr>
              <w:t>项规定的</w:t>
            </w:r>
            <w:r>
              <w:rPr>
                <w:rFonts w:ascii="仿宋" w:hAnsi="仿宋" w:eastAsia="仿宋" w:cs="仿宋"/>
                <w:spacing w:val="-52"/>
                <w:sz w:val="18"/>
                <w:szCs w:val="18"/>
              </w:rPr>
              <w:t xml:space="preserve"> </w:t>
            </w:r>
            <w:r>
              <w:rPr>
                <w:rFonts w:ascii="仿宋" w:hAnsi="仿宋" w:eastAsia="仿宋" w:cs="仿宋"/>
                <w:spacing w:val="13"/>
                <w:sz w:val="18"/>
                <w:szCs w:val="18"/>
              </w:rPr>
              <w:t>，或者违反本条例第二十二条规定</w:t>
            </w:r>
            <w:r>
              <w:rPr>
                <w:rFonts w:ascii="仿宋" w:hAnsi="仿宋" w:eastAsia="仿宋" w:cs="仿宋"/>
                <w:spacing w:val="-52"/>
                <w:sz w:val="18"/>
                <w:szCs w:val="18"/>
              </w:rPr>
              <w:t xml:space="preserve"> </w:t>
            </w:r>
            <w:r>
              <w:rPr>
                <w:rFonts w:ascii="仿宋" w:hAnsi="仿宋" w:eastAsia="仿宋" w:cs="仿宋"/>
                <w:spacing w:val="13"/>
                <w:sz w:val="18"/>
                <w:szCs w:val="18"/>
              </w:rPr>
              <w:t>，</w:t>
            </w:r>
            <w:r>
              <w:rPr>
                <w:rFonts w:ascii="仿宋" w:hAnsi="仿宋" w:eastAsia="仿宋" w:cs="仿宋"/>
                <w:spacing w:val="12"/>
                <w:sz w:val="18"/>
                <w:szCs w:val="18"/>
              </w:rPr>
              <w:t>将装有</w:t>
            </w:r>
            <w:r>
              <w:rPr>
                <w:rFonts w:ascii="仿宋" w:hAnsi="仿宋" w:eastAsia="仿宋" w:cs="仿宋"/>
                <w:sz w:val="18"/>
                <w:szCs w:val="18"/>
              </w:rPr>
              <w:t xml:space="preserve"> </w:t>
            </w:r>
            <w:r>
              <w:rPr>
                <w:rFonts w:ascii="仿宋" w:hAnsi="仿宋" w:eastAsia="仿宋" w:cs="仿宋"/>
                <w:spacing w:val="16"/>
                <w:sz w:val="18"/>
                <w:szCs w:val="18"/>
              </w:rPr>
              <w:t>燃气的气瓶交由厢体封闭的车辆运输的</w:t>
            </w:r>
            <w:r>
              <w:rPr>
                <w:rFonts w:ascii="仿宋" w:hAnsi="仿宋" w:eastAsia="仿宋" w:cs="仿宋"/>
                <w:spacing w:val="-47"/>
                <w:sz w:val="18"/>
                <w:szCs w:val="18"/>
              </w:rPr>
              <w:t xml:space="preserve"> </w:t>
            </w:r>
            <w:r>
              <w:rPr>
                <w:rFonts w:ascii="仿宋" w:hAnsi="仿宋" w:eastAsia="仿宋" w:cs="仿宋"/>
                <w:spacing w:val="16"/>
                <w:sz w:val="18"/>
                <w:szCs w:val="18"/>
              </w:rPr>
              <w:t>， 由建设主管部门责令限期改</w:t>
            </w:r>
            <w:r>
              <w:rPr>
                <w:rFonts w:ascii="仿宋" w:hAnsi="仿宋" w:eastAsia="仿宋" w:cs="仿宋"/>
                <w:sz w:val="18"/>
                <w:szCs w:val="18"/>
              </w:rPr>
              <w:t xml:space="preserve"> </w:t>
            </w:r>
            <w:r>
              <w:rPr>
                <w:rFonts w:ascii="仿宋" w:hAnsi="仿宋" w:eastAsia="仿宋" w:cs="仿宋"/>
                <w:spacing w:val="17"/>
                <w:sz w:val="18"/>
                <w:szCs w:val="18"/>
              </w:rPr>
              <w:t>正</w:t>
            </w:r>
            <w:r>
              <w:rPr>
                <w:rFonts w:ascii="仿宋" w:hAnsi="仿宋" w:eastAsia="仿宋" w:cs="仿宋"/>
                <w:spacing w:val="-49"/>
                <w:sz w:val="18"/>
                <w:szCs w:val="18"/>
              </w:rPr>
              <w:t xml:space="preserve"> </w:t>
            </w:r>
            <w:r>
              <w:rPr>
                <w:rFonts w:ascii="仿宋" w:hAnsi="仿宋" w:eastAsia="仿宋" w:cs="仿宋"/>
                <w:spacing w:val="17"/>
                <w:sz w:val="18"/>
                <w:szCs w:val="18"/>
              </w:rPr>
              <w:t>；逾期不改正的</w:t>
            </w:r>
            <w:r>
              <w:rPr>
                <w:rFonts w:ascii="仿宋" w:hAnsi="仿宋" w:eastAsia="仿宋" w:cs="仿宋"/>
                <w:spacing w:val="-52"/>
                <w:sz w:val="18"/>
                <w:szCs w:val="18"/>
              </w:rPr>
              <w:t xml:space="preserve"> </w:t>
            </w:r>
            <w:r>
              <w:rPr>
                <w:rFonts w:ascii="仿宋" w:hAnsi="仿宋" w:eastAsia="仿宋" w:cs="仿宋"/>
                <w:spacing w:val="17"/>
                <w:sz w:val="18"/>
                <w:szCs w:val="18"/>
              </w:rPr>
              <w:t>，责令停业整顿</w:t>
            </w:r>
            <w:r>
              <w:rPr>
                <w:rFonts w:ascii="仿宋" w:hAnsi="仿宋" w:eastAsia="仿宋" w:cs="仿宋"/>
                <w:spacing w:val="-53"/>
                <w:sz w:val="18"/>
                <w:szCs w:val="18"/>
              </w:rPr>
              <w:t xml:space="preserve"> </w:t>
            </w:r>
            <w:r>
              <w:rPr>
                <w:rFonts w:ascii="仿宋" w:hAnsi="仿宋" w:eastAsia="仿宋" w:cs="仿宋"/>
                <w:spacing w:val="17"/>
                <w:sz w:val="18"/>
                <w:szCs w:val="18"/>
              </w:rPr>
              <w:t>，并可以处二千元以上一万元以下</w:t>
            </w:r>
            <w:r>
              <w:rPr>
                <w:rFonts w:ascii="仿宋" w:hAnsi="仿宋" w:eastAsia="仿宋" w:cs="仿宋"/>
                <w:sz w:val="18"/>
                <w:szCs w:val="18"/>
              </w:rPr>
              <w:t xml:space="preserve"> </w:t>
            </w:r>
            <w:r>
              <w:rPr>
                <w:rFonts w:ascii="仿宋" w:hAnsi="仿宋" w:eastAsia="仿宋" w:cs="仿宋"/>
                <w:spacing w:val="3"/>
                <w:sz w:val="18"/>
                <w:szCs w:val="18"/>
              </w:rPr>
              <w:t>罚款。</w:t>
            </w:r>
          </w:p>
          <w:p>
            <w:pPr>
              <w:spacing w:before="13" w:line="229" w:lineRule="auto"/>
              <w:ind w:left="49" w:right="208" w:firstLine="428"/>
              <w:rPr>
                <w:rFonts w:ascii="仿宋" w:hAnsi="仿宋" w:eastAsia="仿宋" w:cs="仿宋"/>
                <w:sz w:val="18"/>
                <w:szCs w:val="18"/>
              </w:rPr>
            </w:pPr>
            <w:r>
              <w:rPr>
                <w:rFonts w:ascii="仿宋" w:hAnsi="仿宋" w:eastAsia="仿宋" w:cs="仿宋"/>
                <w:spacing w:val="19"/>
                <w:sz w:val="18"/>
                <w:szCs w:val="18"/>
              </w:rPr>
              <w:t>第五十八条第三款  在一年中有三次以上违反燃气管理规定行为</w:t>
            </w:r>
            <w:r>
              <w:rPr>
                <w:rFonts w:ascii="仿宋" w:hAnsi="仿宋" w:eastAsia="仿宋" w:cs="仿宋"/>
                <w:spacing w:val="8"/>
                <w:sz w:val="18"/>
                <w:szCs w:val="18"/>
              </w:rPr>
              <w:t xml:space="preserve"> </w:t>
            </w:r>
            <w:r>
              <w:rPr>
                <w:rFonts w:ascii="仿宋" w:hAnsi="仿宋" w:eastAsia="仿宋" w:cs="仿宋"/>
                <w:spacing w:val="20"/>
                <w:sz w:val="18"/>
                <w:szCs w:val="18"/>
              </w:rPr>
              <w:t>被有关部门查处的</w:t>
            </w:r>
            <w:r>
              <w:rPr>
                <w:rFonts w:ascii="仿宋" w:hAnsi="仿宋" w:eastAsia="仿宋" w:cs="仿宋"/>
                <w:spacing w:val="-52"/>
                <w:sz w:val="18"/>
                <w:szCs w:val="18"/>
              </w:rPr>
              <w:t xml:space="preserve"> </w:t>
            </w:r>
            <w:r>
              <w:rPr>
                <w:rFonts w:ascii="仿宋" w:hAnsi="仿宋" w:eastAsia="仿宋" w:cs="仿宋"/>
                <w:spacing w:val="20"/>
                <w:sz w:val="18"/>
                <w:szCs w:val="18"/>
              </w:rPr>
              <w:t>，建设主管部门可以吊销</w:t>
            </w:r>
            <w:r>
              <w:rPr>
                <w:rFonts w:ascii="仿宋" w:hAnsi="仿宋" w:eastAsia="仿宋" w:cs="仿宋"/>
                <w:spacing w:val="19"/>
                <w:sz w:val="18"/>
                <w:szCs w:val="18"/>
              </w:rPr>
              <w:t>其瓶装燃气经营许可证或</w:t>
            </w:r>
            <w:r>
              <w:rPr>
                <w:rFonts w:ascii="仿宋" w:hAnsi="仿宋" w:eastAsia="仿宋" w:cs="仿宋"/>
                <w:sz w:val="18"/>
                <w:szCs w:val="18"/>
              </w:rPr>
              <w:t xml:space="preserve"> </w:t>
            </w:r>
            <w:r>
              <w:rPr>
                <w:rFonts w:ascii="仿宋" w:hAnsi="仿宋" w:eastAsia="仿宋" w:cs="仿宋"/>
                <w:spacing w:val="18"/>
                <w:sz w:val="18"/>
                <w:szCs w:val="18"/>
              </w:rPr>
              <w:t>者瓶装燃气供应许可证</w:t>
            </w:r>
          </w:p>
        </w:tc>
        <w:tc>
          <w:tcPr>
            <w:tcW w:w="1433"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58"/>
              <w:ind w:left="559" w:right="91" w:hanging="398"/>
              <w:rPr>
                <w:rFonts w:ascii="仿宋" w:hAnsi="仿宋" w:eastAsia="仿宋" w:cs="仿宋"/>
                <w:sz w:val="18"/>
                <w:szCs w:val="18"/>
              </w:rPr>
            </w:pPr>
            <w:r>
              <w:rPr>
                <w:rFonts w:ascii="仿宋" w:hAnsi="仿宋" w:eastAsia="仿宋" w:cs="仿宋"/>
                <w:sz w:val="18"/>
                <w:szCs w:val="18"/>
              </w:rPr>
              <w:t xml:space="preserve">罚款、 吊销许 </w:t>
            </w:r>
            <w:r>
              <w:rPr>
                <w:rFonts w:ascii="仿宋" w:hAnsi="仿宋" w:eastAsia="仿宋" w:cs="仿宋"/>
                <w:spacing w:val="3"/>
                <w:sz w:val="18"/>
                <w:szCs w:val="18"/>
              </w:rPr>
              <w:t>可证</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169" o:spid="_x0000_s1169" o:spt="202" type="#_x0000_t202" style="position:absolute;left:0pt;margin-left:377.3pt;margin-top:466.55pt;height:13.8pt;width:232.6pt;mso-position-horizontal-relative:page;mso-position-vertical-relative:page;z-index:-251510784;mso-width-relative:page;mso-height-relative:page;" filled="f" stroked="f" coordsize="21600,21600" o:allowincell="f">
            <v:path/>
            <v:fill on="f" focussize="0,0"/>
            <v:stroke on="f"/>
            <v:imagedata o:title=""/>
            <o:lock v:ext="edit" aspectratio="f"/>
            <v:textbox inset="0mm,0mm,0mm,0mm">
              <w:txbxContent>
                <w:p>
                  <w:pPr>
                    <w:spacing w:before="20" w:line="231" w:lineRule="auto"/>
                    <w:jc w:val="right"/>
                    <w:rPr>
                      <w:rFonts w:ascii="仿宋" w:hAnsi="仿宋" w:eastAsia="仿宋" w:cs="仿宋"/>
                      <w:sz w:val="18"/>
                      <w:szCs w:val="18"/>
                    </w:rPr>
                  </w:pPr>
                  <w:r>
                    <w:rPr>
                      <w:rFonts w:ascii="仿宋" w:hAnsi="仿宋" w:eastAsia="仿宋" w:cs="仿宋"/>
                      <w:spacing w:val="16"/>
                      <w:sz w:val="18"/>
                      <w:szCs w:val="18"/>
                    </w:rPr>
                    <w:t>法行为的行政处罚决定机关另有规定的  从其规定</w:t>
                  </w:r>
                  <w:r>
                    <w:rPr>
                      <w:rFonts w:ascii="仿宋" w:hAnsi="仿宋" w:eastAsia="仿宋" w:cs="仿宋"/>
                      <w:spacing w:val="-4"/>
                      <w:sz w:val="18"/>
                      <w:szCs w:val="18"/>
                    </w:rPr>
                    <w:t xml:space="preserve"> </w:t>
                  </w:r>
                  <w:r>
                    <w:rPr>
                      <w:rFonts w:ascii="仿宋" w:hAnsi="仿宋" w:eastAsia="仿宋" w:cs="仿宋"/>
                      <w:spacing w:val="16"/>
                      <w:position w:val="-1"/>
                      <w:sz w:val="18"/>
                      <w:szCs w:val="18"/>
                    </w:rPr>
                    <w:t>。</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5" w:hRule="atLeast"/>
        </w:trPr>
        <w:tc>
          <w:tcPr>
            <w:tcW w:w="652"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pStyle w:val="6"/>
              <w:spacing w:before="58" w:line="191" w:lineRule="auto"/>
              <w:ind w:left="195"/>
            </w:pPr>
            <w:r>
              <w:rPr>
                <w:spacing w:val="1"/>
              </w:rPr>
              <w:t>571</w:t>
            </w:r>
          </w:p>
        </w:tc>
        <w:tc>
          <w:tcPr>
            <w:tcW w:w="1087"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0200075000</w:t>
            </w:r>
          </w:p>
        </w:tc>
        <w:tc>
          <w:tcPr>
            <w:tcW w:w="1087"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59" w:line="231" w:lineRule="auto"/>
              <w:ind w:left="44"/>
            </w:pPr>
            <w:r>
              <w:rPr>
                <w:spacing w:val="11"/>
              </w:rPr>
              <w:t>行政处罚</w:t>
            </w:r>
          </w:p>
        </w:tc>
        <w:tc>
          <w:tcPr>
            <w:tcW w:w="2714"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59" w:line="238" w:lineRule="auto"/>
              <w:ind w:left="768" w:right="60" w:hanging="701"/>
              <w:rPr>
                <w:rFonts w:ascii="仿宋" w:hAnsi="仿宋" w:eastAsia="仿宋" w:cs="仿宋"/>
                <w:sz w:val="18"/>
                <w:szCs w:val="18"/>
              </w:rPr>
            </w:pPr>
            <w:r>
              <w:rPr>
                <w:rFonts w:ascii="仿宋" w:hAnsi="仿宋" w:eastAsia="仿宋" w:cs="仿宋"/>
                <w:spacing w:val="12"/>
                <w:sz w:val="18"/>
                <w:szCs w:val="18"/>
              </w:rPr>
              <w:t>对违法生产</w:t>
            </w:r>
            <w:r>
              <w:rPr>
                <w:rFonts w:ascii="仿宋" w:hAnsi="仿宋" w:eastAsia="仿宋" w:cs="仿宋"/>
                <w:spacing w:val="-50"/>
                <w:sz w:val="18"/>
                <w:szCs w:val="18"/>
              </w:rPr>
              <w:t xml:space="preserve"> </w:t>
            </w:r>
            <w:r>
              <w:rPr>
                <w:rFonts w:ascii="仿宋" w:hAnsi="仿宋" w:eastAsia="仿宋" w:cs="仿宋"/>
                <w:spacing w:val="12"/>
                <w:sz w:val="18"/>
                <w:szCs w:val="18"/>
              </w:rPr>
              <w:t>、销售</w:t>
            </w:r>
            <w:r>
              <w:rPr>
                <w:rFonts w:ascii="仿宋" w:hAnsi="仿宋" w:eastAsia="仿宋" w:cs="仿宋"/>
                <w:spacing w:val="-52"/>
                <w:sz w:val="18"/>
                <w:szCs w:val="18"/>
              </w:rPr>
              <w:t xml:space="preserve"> </w:t>
            </w:r>
            <w:r>
              <w:rPr>
                <w:rFonts w:ascii="仿宋" w:hAnsi="仿宋" w:eastAsia="仿宋" w:cs="仿宋"/>
                <w:spacing w:val="12"/>
                <w:sz w:val="18"/>
                <w:szCs w:val="18"/>
              </w:rPr>
              <w:t>、使用粘土</w:t>
            </w:r>
            <w:r>
              <w:rPr>
                <w:rFonts w:ascii="仿宋" w:hAnsi="仿宋" w:eastAsia="仿宋" w:cs="仿宋"/>
                <w:sz w:val="18"/>
                <w:szCs w:val="18"/>
              </w:rPr>
              <w:t xml:space="preserve"> </w:t>
            </w:r>
            <w:r>
              <w:rPr>
                <w:rFonts w:ascii="仿宋" w:hAnsi="仿宋" w:eastAsia="仿宋" w:cs="仿宋"/>
                <w:spacing w:val="15"/>
                <w:sz w:val="18"/>
                <w:szCs w:val="18"/>
              </w:rPr>
              <w:t>砖行为的处罚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39"/>
                <w:sz w:val="18"/>
                <w:szCs w:val="18"/>
              </w:rPr>
              <w:t xml:space="preserve"> </w:t>
            </w:r>
            <w:r>
              <w:rPr>
                <w:rFonts w:ascii="仿宋" w:hAnsi="仿宋" w:eastAsia="仿宋" w:cs="仿宋"/>
                <w:spacing w:val="17"/>
                <w:sz w:val="18"/>
                <w:szCs w:val="18"/>
              </w:rPr>
              <w:t>《中华人民共和国循环经济促进法》</w:t>
            </w:r>
          </w:p>
          <w:p>
            <w:pPr>
              <w:spacing w:before="32" w:line="245" w:lineRule="auto"/>
              <w:ind w:left="49" w:right="203" w:firstLine="428"/>
              <w:rPr>
                <w:rFonts w:ascii="仿宋" w:hAnsi="仿宋" w:eastAsia="仿宋" w:cs="仿宋"/>
                <w:sz w:val="18"/>
                <w:szCs w:val="18"/>
              </w:rPr>
            </w:pPr>
            <w:r>
              <w:rPr>
                <w:rFonts w:ascii="仿宋" w:hAnsi="仿宋" w:eastAsia="仿宋" w:cs="仿宋"/>
                <w:spacing w:val="15"/>
                <w:sz w:val="18"/>
                <w:szCs w:val="18"/>
              </w:rPr>
              <w:t>第五十四条  违反本法规定，在国务院或者省、</w:t>
            </w:r>
            <w:r>
              <w:rPr>
                <w:rFonts w:ascii="仿宋" w:hAnsi="仿宋" w:eastAsia="仿宋" w:cs="仿宋"/>
                <w:spacing w:val="39"/>
                <w:sz w:val="18"/>
                <w:szCs w:val="18"/>
              </w:rPr>
              <w:t xml:space="preserve"> </w:t>
            </w:r>
            <w:r>
              <w:rPr>
                <w:rFonts w:ascii="仿宋" w:hAnsi="仿宋" w:eastAsia="仿宋" w:cs="仿宋"/>
                <w:spacing w:val="15"/>
                <w:sz w:val="18"/>
                <w:szCs w:val="18"/>
              </w:rPr>
              <w:t>自治区、直辖市</w:t>
            </w:r>
            <w:r>
              <w:rPr>
                <w:rFonts w:ascii="仿宋" w:hAnsi="仿宋" w:eastAsia="仿宋" w:cs="仿宋"/>
                <w:sz w:val="18"/>
                <w:szCs w:val="18"/>
              </w:rPr>
              <w:t xml:space="preserve"> </w:t>
            </w:r>
            <w:r>
              <w:rPr>
                <w:rFonts w:ascii="仿宋" w:hAnsi="仿宋" w:eastAsia="仿宋" w:cs="仿宋"/>
                <w:spacing w:val="17"/>
                <w:sz w:val="18"/>
                <w:szCs w:val="18"/>
              </w:rPr>
              <w:t>人民政府规定禁止生产</w:t>
            </w:r>
            <w:r>
              <w:rPr>
                <w:rFonts w:ascii="仿宋" w:hAnsi="仿宋" w:eastAsia="仿宋" w:cs="仿宋"/>
                <w:spacing w:val="-45"/>
                <w:sz w:val="18"/>
                <w:szCs w:val="18"/>
              </w:rPr>
              <w:t xml:space="preserve"> </w:t>
            </w:r>
            <w:r>
              <w:rPr>
                <w:rFonts w:ascii="仿宋" w:hAnsi="仿宋" w:eastAsia="仿宋" w:cs="仿宋"/>
                <w:spacing w:val="17"/>
                <w:sz w:val="18"/>
                <w:szCs w:val="18"/>
              </w:rPr>
              <w:t>、销售</w:t>
            </w:r>
            <w:r>
              <w:rPr>
                <w:rFonts w:ascii="仿宋" w:hAnsi="仿宋" w:eastAsia="仿宋" w:cs="仿宋"/>
                <w:spacing w:val="-51"/>
                <w:sz w:val="18"/>
                <w:szCs w:val="18"/>
              </w:rPr>
              <w:t xml:space="preserve"> </w:t>
            </w:r>
            <w:r>
              <w:rPr>
                <w:rFonts w:ascii="仿宋" w:hAnsi="仿宋" w:eastAsia="仿宋" w:cs="仿宋"/>
                <w:spacing w:val="17"/>
                <w:sz w:val="18"/>
                <w:szCs w:val="18"/>
              </w:rPr>
              <w:t>、使用粘土砖的期限或者区域内生产</w:t>
            </w:r>
            <w:r>
              <w:rPr>
                <w:rFonts w:ascii="仿宋" w:hAnsi="仿宋" w:eastAsia="仿宋" w:cs="仿宋"/>
                <w:spacing w:val="-52"/>
                <w:sz w:val="18"/>
                <w:szCs w:val="18"/>
              </w:rPr>
              <w:t xml:space="preserve"> </w:t>
            </w:r>
            <w:r>
              <w:rPr>
                <w:rFonts w:ascii="仿宋" w:hAnsi="仿宋" w:eastAsia="仿宋" w:cs="仿宋"/>
                <w:spacing w:val="17"/>
                <w:sz w:val="18"/>
                <w:szCs w:val="18"/>
              </w:rPr>
              <w:t>、</w:t>
            </w:r>
            <w:r>
              <w:rPr>
                <w:rFonts w:ascii="仿宋" w:hAnsi="仿宋" w:eastAsia="仿宋" w:cs="仿宋"/>
                <w:sz w:val="18"/>
                <w:szCs w:val="18"/>
              </w:rPr>
              <w:t xml:space="preserve"> </w:t>
            </w:r>
            <w:r>
              <w:rPr>
                <w:rFonts w:ascii="仿宋" w:hAnsi="仿宋" w:eastAsia="仿宋" w:cs="仿宋"/>
                <w:spacing w:val="17"/>
                <w:sz w:val="18"/>
                <w:szCs w:val="18"/>
              </w:rPr>
              <w:t>销售或者使用粘土砖的， 由县级以上地方人民政府指定的部门责令限</w:t>
            </w:r>
            <w:r>
              <w:rPr>
                <w:rFonts w:ascii="仿宋" w:hAnsi="仿宋" w:eastAsia="仿宋" w:cs="仿宋"/>
                <w:spacing w:val="10"/>
                <w:sz w:val="18"/>
                <w:szCs w:val="18"/>
              </w:rPr>
              <w:t xml:space="preserve"> </w:t>
            </w:r>
            <w:r>
              <w:rPr>
                <w:rFonts w:ascii="仿宋" w:hAnsi="仿宋" w:eastAsia="仿宋" w:cs="仿宋"/>
                <w:spacing w:val="16"/>
                <w:sz w:val="18"/>
                <w:szCs w:val="18"/>
              </w:rPr>
              <w:t>期改正；有违法所得的，没收违法所得</w:t>
            </w:r>
            <w:r>
              <w:rPr>
                <w:rFonts w:ascii="仿宋" w:hAnsi="仿宋" w:eastAsia="仿宋" w:cs="仿宋"/>
                <w:spacing w:val="-49"/>
                <w:sz w:val="18"/>
                <w:szCs w:val="18"/>
              </w:rPr>
              <w:t xml:space="preserve"> </w:t>
            </w:r>
            <w:r>
              <w:rPr>
                <w:rFonts w:ascii="仿宋" w:hAnsi="仿宋" w:eastAsia="仿宋" w:cs="仿宋"/>
                <w:spacing w:val="16"/>
                <w:sz w:val="18"/>
                <w:szCs w:val="18"/>
              </w:rPr>
              <w:t>；逾期继续生产、销售的， 由</w:t>
            </w:r>
            <w:r>
              <w:rPr>
                <w:rFonts w:ascii="仿宋" w:hAnsi="仿宋" w:eastAsia="仿宋" w:cs="仿宋"/>
                <w:sz w:val="18"/>
                <w:szCs w:val="18"/>
              </w:rPr>
              <w:t xml:space="preserve"> </w:t>
            </w:r>
            <w:r>
              <w:rPr>
                <w:rFonts w:ascii="仿宋" w:hAnsi="仿宋" w:eastAsia="仿宋" w:cs="仿宋"/>
                <w:spacing w:val="19"/>
                <w:sz w:val="18"/>
                <w:szCs w:val="18"/>
              </w:rPr>
              <w:t>地方人民政府工商行政管理部门依法吊销营业执照。</w:t>
            </w:r>
          </w:p>
          <w:p>
            <w:pPr>
              <w:spacing w:before="21" w:line="231" w:lineRule="auto"/>
              <w:ind w:left="40"/>
              <w:rPr>
                <w:rFonts w:ascii="仿宋" w:hAnsi="仿宋" w:eastAsia="仿宋" w:cs="仿宋"/>
                <w:sz w:val="18"/>
                <w:szCs w:val="18"/>
              </w:rPr>
            </w:pPr>
            <w:r>
              <w:rPr>
                <w:rFonts w:ascii="仿宋" w:hAnsi="仿宋" w:eastAsia="仿宋" w:cs="仿宋"/>
                <w:spacing w:val="18"/>
                <w:sz w:val="18"/>
                <w:szCs w:val="18"/>
              </w:rPr>
              <w:t>【地方性法规】</w:t>
            </w:r>
            <w:r>
              <w:rPr>
                <w:rFonts w:ascii="仿宋" w:hAnsi="仿宋" w:eastAsia="仿宋" w:cs="仿宋"/>
                <w:spacing w:val="-52"/>
                <w:sz w:val="18"/>
                <w:szCs w:val="18"/>
              </w:rPr>
              <w:t xml:space="preserve"> </w:t>
            </w:r>
            <w:r>
              <w:rPr>
                <w:rFonts w:ascii="仿宋" w:hAnsi="仿宋" w:eastAsia="仿宋" w:cs="仿宋"/>
                <w:spacing w:val="18"/>
                <w:sz w:val="18"/>
                <w:szCs w:val="18"/>
              </w:rPr>
              <w:t>《江苏省发展新型墙体材料条例》</w:t>
            </w:r>
          </w:p>
          <w:p>
            <w:pPr>
              <w:spacing w:before="33" w:line="248" w:lineRule="auto"/>
              <w:ind w:left="51" w:right="201" w:firstLine="426"/>
              <w:jc w:val="both"/>
              <w:rPr>
                <w:rFonts w:ascii="仿宋" w:hAnsi="仿宋" w:eastAsia="仿宋" w:cs="仿宋"/>
                <w:sz w:val="18"/>
                <w:szCs w:val="18"/>
              </w:rPr>
            </w:pPr>
            <w:r>
              <w:rPr>
                <w:rFonts w:ascii="仿宋" w:hAnsi="仿宋" w:eastAsia="仿宋" w:cs="仿宋"/>
                <w:spacing w:val="18"/>
                <w:sz w:val="18"/>
                <w:szCs w:val="18"/>
              </w:rPr>
              <w:t>第三十条  违反本条例第十七条规定生产粘土实心砖</w:t>
            </w:r>
            <w:r>
              <w:rPr>
                <w:rFonts w:ascii="仿宋" w:hAnsi="仿宋" w:eastAsia="仿宋" w:cs="仿宋"/>
                <w:spacing w:val="-46"/>
                <w:sz w:val="18"/>
                <w:szCs w:val="18"/>
              </w:rPr>
              <w:t xml:space="preserve"> </w:t>
            </w:r>
            <w:r>
              <w:rPr>
                <w:rFonts w:ascii="仿宋" w:hAnsi="仿宋" w:eastAsia="仿宋" w:cs="仿宋"/>
                <w:spacing w:val="18"/>
                <w:sz w:val="18"/>
                <w:szCs w:val="18"/>
              </w:rPr>
              <w:t>、粘土空心</w:t>
            </w:r>
            <w:r>
              <w:rPr>
                <w:rFonts w:ascii="仿宋" w:hAnsi="仿宋" w:eastAsia="仿宋" w:cs="仿宋"/>
                <w:sz w:val="18"/>
                <w:szCs w:val="18"/>
              </w:rPr>
              <w:t xml:space="preserve"> </w:t>
            </w:r>
            <w:r>
              <w:rPr>
                <w:rFonts w:ascii="仿宋" w:hAnsi="仿宋" w:eastAsia="仿宋" w:cs="仿宋"/>
                <w:spacing w:val="16"/>
                <w:sz w:val="18"/>
                <w:szCs w:val="18"/>
              </w:rPr>
              <w:t>砖的</w:t>
            </w:r>
            <w:r>
              <w:rPr>
                <w:rFonts w:ascii="仿宋" w:hAnsi="仿宋" w:eastAsia="仿宋" w:cs="仿宋"/>
                <w:spacing w:val="-46"/>
                <w:sz w:val="18"/>
                <w:szCs w:val="18"/>
              </w:rPr>
              <w:t xml:space="preserve"> </w:t>
            </w:r>
            <w:r>
              <w:rPr>
                <w:rFonts w:ascii="仿宋" w:hAnsi="仿宋" w:eastAsia="仿宋" w:cs="仿宋"/>
                <w:spacing w:val="16"/>
                <w:sz w:val="18"/>
                <w:szCs w:val="18"/>
              </w:rPr>
              <w:t>， 由墙体材料主管部门或者其委托的墙体材料管理机构责令停止</w:t>
            </w:r>
            <w:r>
              <w:rPr>
                <w:rFonts w:ascii="仿宋" w:hAnsi="仿宋" w:eastAsia="仿宋" w:cs="仿宋"/>
                <w:sz w:val="18"/>
                <w:szCs w:val="18"/>
              </w:rPr>
              <w:t xml:space="preserve"> </w:t>
            </w:r>
            <w:r>
              <w:rPr>
                <w:rFonts w:ascii="仿宋" w:hAnsi="仿宋" w:eastAsia="仿宋" w:cs="仿宋"/>
                <w:spacing w:val="17"/>
                <w:sz w:val="18"/>
                <w:szCs w:val="18"/>
              </w:rPr>
              <w:t>违法行为</w:t>
            </w:r>
            <w:r>
              <w:rPr>
                <w:rFonts w:ascii="仿宋" w:hAnsi="仿宋" w:eastAsia="仿宋" w:cs="仿宋"/>
                <w:spacing w:val="-48"/>
                <w:sz w:val="18"/>
                <w:szCs w:val="18"/>
              </w:rPr>
              <w:t xml:space="preserve"> </w:t>
            </w:r>
            <w:r>
              <w:rPr>
                <w:rFonts w:ascii="仿宋" w:hAnsi="仿宋" w:eastAsia="仿宋" w:cs="仿宋"/>
                <w:spacing w:val="17"/>
                <w:sz w:val="18"/>
                <w:szCs w:val="18"/>
              </w:rPr>
              <w:t>，没收违法所得</w:t>
            </w:r>
            <w:r>
              <w:rPr>
                <w:rFonts w:ascii="仿宋" w:hAnsi="仿宋" w:eastAsia="仿宋" w:cs="仿宋"/>
                <w:spacing w:val="-53"/>
                <w:sz w:val="18"/>
                <w:szCs w:val="18"/>
              </w:rPr>
              <w:t xml:space="preserve"> </w:t>
            </w:r>
            <w:r>
              <w:rPr>
                <w:rFonts w:ascii="仿宋" w:hAnsi="仿宋" w:eastAsia="仿宋" w:cs="仿宋"/>
                <w:spacing w:val="17"/>
                <w:sz w:val="18"/>
                <w:szCs w:val="18"/>
              </w:rPr>
              <w:t>，并按照生产粘土实心砖</w:t>
            </w:r>
            <w:r>
              <w:rPr>
                <w:rFonts w:ascii="仿宋" w:hAnsi="仿宋" w:eastAsia="仿宋" w:cs="仿宋"/>
                <w:spacing w:val="-51"/>
                <w:sz w:val="18"/>
                <w:szCs w:val="18"/>
              </w:rPr>
              <w:t xml:space="preserve"> </w:t>
            </w:r>
            <w:r>
              <w:rPr>
                <w:rFonts w:ascii="仿宋" w:hAnsi="仿宋" w:eastAsia="仿宋" w:cs="仿宋"/>
                <w:spacing w:val="17"/>
                <w:sz w:val="18"/>
                <w:szCs w:val="18"/>
              </w:rPr>
              <w:t>、粘土空心砖的数</w:t>
            </w:r>
            <w:r>
              <w:rPr>
                <w:rFonts w:ascii="仿宋" w:hAnsi="仿宋" w:eastAsia="仿宋" w:cs="仿宋"/>
                <w:sz w:val="18"/>
                <w:szCs w:val="18"/>
              </w:rPr>
              <w:t xml:space="preserve"> </w:t>
            </w:r>
            <w:r>
              <w:rPr>
                <w:rFonts w:ascii="仿宋" w:hAnsi="仿宋" w:eastAsia="仿宋" w:cs="仿宋"/>
                <w:spacing w:val="20"/>
                <w:sz w:val="18"/>
                <w:szCs w:val="18"/>
              </w:rPr>
              <w:t>量处以每立方米二百元的罚款</w:t>
            </w:r>
            <w:r>
              <w:rPr>
                <w:rFonts w:ascii="仿宋" w:hAnsi="仿宋" w:eastAsia="仿宋" w:cs="仿宋"/>
                <w:spacing w:val="-52"/>
                <w:sz w:val="18"/>
                <w:szCs w:val="18"/>
              </w:rPr>
              <w:t xml:space="preserve"> </w:t>
            </w:r>
            <w:r>
              <w:rPr>
                <w:rFonts w:ascii="仿宋" w:hAnsi="仿宋" w:eastAsia="仿宋" w:cs="仿宋"/>
                <w:spacing w:val="20"/>
                <w:sz w:val="18"/>
                <w:szCs w:val="18"/>
              </w:rPr>
              <w:t>；拒不停止违法</w:t>
            </w:r>
            <w:r>
              <w:rPr>
                <w:rFonts w:ascii="仿宋" w:hAnsi="仿宋" w:eastAsia="仿宋" w:cs="仿宋"/>
                <w:spacing w:val="19"/>
                <w:sz w:val="18"/>
                <w:szCs w:val="18"/>
              </w:rPr>
              <w:t>行为的，墙体材料管理</w:t>
            </w:r>
            <w:r>
              <w:rPr>
                <w:rFonts w:ascii="仿宋" w:hAnsi="仿宋" w:eastAsia="仿宋" w:cs="仿宋"/>
                <w:sz w:val="18"/>
                <w:szCs w:val="18"/>
              </w:rPr>
              <w:t xml:space="preserve"> </w:t>
            </w:r>
            <w:r>
              <w:rPr>
                <w:rFonts w:ascii="仿宋" w:hAnsi="仿宋" w:eastAsia="仿宋" w:cs="仿宋"/>
                <w:spacing w:val="16"/>
                <w:sz w:val="18"/>
                <w:szCs w:val="18"/>
              </w:rPr>
              <w:t>机构应当告知工商行政管理部门</w:t>
            </w:r>
            <w:r>
              <w:rPr>
                <w:rFonts w:ascii="仿宋" w:hAnsi="仿宋" w:eastAsia="仿宋" w:cs="仿宋"/>
                <w:spacing w:val="-46"/>
                <w:sz w:val="18"/>
                <w:szCs w:val="18"/>
              </w:rPr>
              <w:t xml:space="preserve"> </w:t>
            </w:r>
            <w:r>
              <w:rPr>
                <w:rFonts w:ascii="仿宋" w:hAnsi="仿宋" w:eastAsia="仿宋" w:cs="仿宋"/>
                <w:spacing w:val="16"/>
                <w:sz w:val="18"/>
                <w:szCs w:val="18"/>
              </w:rPr>
              <w:t>， 由工商行政管理部门依法吊销营业</w:t>
            </w:r>
            <w:r>
              <w:rPr>
                <w:rFonts w:ascii="仿宋" w:hAnsi="仿宋" w:eastAsia="仿宋" w:cs="仿宋"/>
                <w:sz w:val="18"/>
                <w:szCs w:val="18"/>
              </w:rPr>
              <w:t xml:space="preserve"> </w:t>
            </w:r>
            <w:r>
              <w:rPr>
                <w:rFonts w:ascii="仿宋" w:hAnsi="仿宋" w:eastAsia="仿宋" w:cs="仿宋"/>
                <w:spacing w:val="4"/>
                <w:sz w:val="18"/>
                <w:szCs w:val="18"/>
              </w:rPr>
              <w:t>执照。</w:t>
            </w:r>
          </w:p>
          <w:p>
            <w:pPr>
              <w:spacing w:before="26" w:line="243" w:lineRule="auto"/>
              <w:ind w:left="49" w:right="203" w:firstLine="409"/>
              <w:jc w:val="both"/>
              <w:rPr>
                <w:rFonts w:ascii="仿宋" w:hAnsi="仿宋" w:eastAsia="仿宋" w:cs="仿宋"/>
                <w:sz w:val="18"/>
                <w:szCs w:val="18"/>
              </w:rPr>
            </w:pPr>
            <w:r>
              <w:rPr>
                <w:rFonts w:ascii="仿宋" w:hAnsi="仿宋" w:eastAsia="仿宋" w:cs="仿宋"/>
                <w:spacing w:val="16"/>
                <w:sz w:val="18"/>
                <w:szCs w:val="18"/>
              </w:rPr>
              <w:t>未依法取得营业执照</w:t>
            </w:r>
            <w:r>
              <w:rPr>
                <w:rFonts w:ascii="仿宋" w:hAnsi="仿宋" w:eastAsia="仿宋" w:cs="仿宋"/>
                <w:spacing w:val="-34"/>
                <w:sz w:val="18"/>
                <w:szCs w:val="18"/>
              </w:rPr>
              <w:t xml:space="preserve"> </w:t>
            </w:r>
            <w:r>
              <w:rPr>
                <w:rFonts w:ascii="仿宋" w:hAnsi="仿宋" w:eastAsia="仿宋" w:cs="仿宋"/>
                <w:spacing w:val="16"/>
                <w:sz w:val="18"/>
                <w:szCs w:val="18"/>
              </w:rPr>
              <w:t>，擅自生产粘土实心砖</w:t>
            </w:r>
            <w:r>
              <w:rPr>
                <w:rFonts w:ascii="仿宋" w:hAnsi="仿宋" w:eastAsia="仿宋" w:cs="仿宋"/>
                <w:spacing w:val="-52"/>
                <w:sz w:val="18"/>
                <w:szCs w:val="18"/>
              </w:rPr>
              <w:t xml:space="preserve"> </w:t>
            </w:r>
            <w:r>
              <w:rPr>
                <w:rFonts w:ascii="仿宋" w:hAnsi="仿宋" w:eastAsia="仿宋" w:cs="仿宋"/>
                <w:spacing w:val="16"/>
                <w:sz w:val="18"/>
                <w:szCs w:val="18"/>
              </w:rPr>
              <w:t>、粘土空心砖</w:t>
            </w:r>
            <w:r>
              <w:rPr>
                <w:rFonts w:ascii="仿宋" w:hAnsi="仿宋" w:eastAsia="仿宋" w:cs="仿宋"/>
                <w:spacing w:val="-52"/>
                <w:sz w:val="18"/>
                <w:szCs w:val="18"/>
              </w:rPr>
              <w:t xml:space="preserve"> </w:t>
            </w:r>
            <w:r>
              <w:rPr>
                <w:rFonts w:ascii="仿宋" w:hAnsi="仿宋" w:eastAsia="仿宋" w:cs="仿宋"/>
                <w:spacing w:val="16"/>
                <w:sz w:val="18"/>
                <w:szCs w:val="18"/>
              </w:rPr>
              <w:t>，或者</w:t>
            </w:r>
            <w:r>
              <w:rPr>
                <w:rFonts w:ascii="仿宋" w:hAnsi="仿宋" w:eastAsia="仿宋" w:cs="仿宋"/>
                <w:sz w:val="18"/>
                <w:szCs w:val="18"/>
              </w:rPr>
              <w:t xml:space="preserve"> </w:t>
            </w:r>
            <w:r>
              <w:rPr>
                <w:rFonts w:ascii="仿宋" w:hAnsi="仿宋" w:eastAsia="仿宋" w:cs="仿宋"/>
                <w:spacing w:val="20"/>
                <w:sz w:val="18"/>
                <w:szCs w:val="18"/>
              </w:rPr>
              <w:t>被依法吊销营业执照后继续生产粘土实心砖</w:t>
            </w:r>
            <w:r>
              <w:rPr>
                <w:rFonts w:ascii="仿宋" w:hAnsi="仿宋" w:eastAsia="仿宋" w:cs="仿宋"/>
                <w:spacing w:val="-52"/>
                <w:sz w:val="18"/>
                <w:szCs w:val="18"/>
              </w:rPr>
              <w:t xml:space="preserve"> </w:t>
            </w:r>
            <w:r>
              <w:rPr>
                <w:rFonts w:ascii="仿宋" w:hAnsi="仿宋" w:eastAsia="仿宋" w:cs="仿宋"/>
                <w:spacing w:val="20"/>
                <w:sz w:val="18"/>
                <w:szCs w:val="18"/>
              </w:rPr>
              <w:t>、粘土空心</w:t>
            </w:r>
            <w:r>
              <w:rPr>
                <w:rFonts w:ascii="仿宋" w:hAnsi="仿宋" w:eastAsia="仿宋" w:cs="仿宋"/>
                <w:spacing w:val="19"/>
                <w:sz w:val="18"/>
                <w:szCs w:val="18"/>
              </w:rPr>
              <w:t>砖的，依照国</w:t>
            </w:r>
            <w:r>
              <w:rPr>
                <w:rFonts w:ascii="仿宋" w:hAnsi="仿宋" w:eastAsia="仿宋" w:cs="仿宋"/>
                <w:sz w:val="18"/>
                <w:szCs w:val="18"/>
              </w:rPr>
              <w:t xml:space="preserve"> </w:t>
            </w:r>
            <w:r>
              <w:rPr>
                <w:rFonts w:ascii="仿宋" w:hAnsi="仿宋" w:eastAsia="仿宋" w:cs="仿宋"/>
                <w:spacing w:val="16"/>
                <w:sz w:val="18"/>
                <w:szCs w:val="18"/>
              </w:rPr>
              <w:t>务院《无照经营查处取缔办法》</w:t>
            </w:r>
            <w:r>
              <w:rPr>
                <w:rFonts w:ascii="仿宋" w:hAnsi="仿宋" w:eastAsia="仿宋" w:cs="仿宋"/>
                <w:spacing w:val="-32"/>
                <w:sz w:val="18"/>
                <w:szCs w:val="18"/>
              </w:rPr>
              <w:t xml:space="preserve"> </w:t>
            </w:r>
            <w:r>
              <w:rPr>
                <w:rFonts w:ascii="仿宋" w:hAnsi="仿宋" w:eastAsia="仿宋" w:cs="仿宋"/>
                <w:spacing w:val="16"/>
                <w:sz w:val="18"/>
                <w:szCs w:val="18"/>
              </w:rPr>
              <w:t>予以查处取缔。</w:t>
            </w:r>
          </w:p>
          <w:p>
            <w:pPr>
              <w:spacing w:before="30" w:line="247" w:lineRule="auto"/>
              <w:ind w:left="53" w:right="201" w:firstLine="423"/>
              <w:jc w:val="both"/>
              <w:rPr>
                <w:rFonts w:ascii="仿宋" w:hAnsi="仿宋" w:eastAsia="仿宋" w:cs="仿宋"/>
                <w:sz w:val="18"/>
                <w:szCs w:val="18"/>
              </w:rPr>
            </w:pPr>
            <w:r>
              <w:rPr>
                <w:rFonts w:ascii="仿宋" w:hAnsi="仿宋" w:eastAsia="仿宋" w:cs="仿宋"/>
                <w:spacing w:val="17"/>
                <w:sz w:val="18"/>
                <w:szCs w:val="18"/>
              </w:rPr>
              <w:t>第三十一条  违反本条例第十九条规定</w:t>
            </w:r>
            <w:r>
              <w:rPr>
                <w:rFonts w:ascii="仿宋" w:hAnsi="仿宋" w:eastAsia="仿宋" w:cs="仿宋"/>
                <w:spacing w:val="-52"/>
                <w:sz w:val="18"/>
                <w:szCs w:val="18"/>
              </w:rPr>
              <w:t xml:space="preserve"> </w:t>
            </w:r>
            <w:r>
              <w:rPr>
                <w:rFonts w:ascii="仿宋" w:hAnsi="仿宋" w:eastAsia="仿宋" w:cs="仿宋"/>
                <w:spacing w:val="17"/>
                <w:sz w:val="18"/>
                <w:szCs w:val="18"/>
              </w:rPr>
              <w:t>，</w:t>
            </w:r>
            <w:r>
              <w:rPr>
                <w:rFonts w:ascii="仿宋" w:hAnsi="仿宋" w:eastAsia="仿宋" w:cs="仿宋"/>
                <w:spacing w:val="-48"/>
                <w:sz w:val="18"/>
                <w:szCs w:val="18"/>
              </w:rPr>
              <w:t xml:space="preserve"> </w:t>
            </w:r>
            <w:r>
              <w:rPr>
                <w:rFonts w:ascii="仿宋" w:hAnsi="仿宋" w:eastAsia="仿宋" w:cs="仿宋"/>
                <w:spacing w:val="17"/>
                <w:sz w:val="18"/>
                <w:szCs w:val="18"/>
              </w:rPr>
              <w:t>生产的</w:t>
            </w:r>
            <w:r>
              <w:rPr>
                <w:rFonts w:ascii="仿宋" w:hAnsi="仿宋" w:eastAsia="仿宋" w:cs="仿宋"/>
                <w:spacing w:val="16"/>
                <w:sz w:val="18"/>
                <w:szCs w:val="18"/>
              </w:rPr>
              <w:t>粘土实心砖销售</w:t>
            </w:r>
            <w:r>
              <w:rPr>
                <w:rFonts w:ascii="仿宋" w:hAnsi="仿宋" w:eastAsia="仿宋" w:cs="仿宋"/>
                <w:sz w:val="18"/>
                <w:szCs w:val="18"/>
              </w:rPr>
              <w:t xml:space="preserve"> </w:t>
            </w:r>
            <w:r>
              <w:rPr>
                <w:rFonts w:ascii="仿宋" w:hAnsi="仿宋" w:eastAsia="仿宋" w:cs="仿宋"/>
                <w:spacing w:val="17"/>
                <w:sz w:val="18"/>
                <w:szCs w:val="18"/>
              </w:rPr>
              <w:t>给其他单位和个人的， 由墙体材料主管部门或者其委托的墙体材料管</w:t>
            </w:r>
            <w:r>
              <w:rPr>
                <w:rFonts w:ascii="仿宋" w:hAnsi="仿宋" w:eastAsia="仿宋" w:cs="仿宋"/>
                <w:spacing w:val="11"/>
                <w:sz w:val="18"/>
                <w:szCs w:val="18"/>
              </w:rPr>
              <w:t xml:space="preserve"> </w:t>
            </w:r>
            <w:r>
              <w:rPr>
                <w:rFonts w:ascii="仿宋" w:hAnsi="仿宋" w:eastAsia="仿宋" w:cs="仿宋"/>
                <w:spacing w:val="18"/>
                <w:sz w:val="18"/>
                <w:szCs w:val="18"/>
              </w:rPr>
              <w:t>理机构责令停止违法行为</w:t>
            </w:r>
            <w:r>
              <w:rPr>
                <w:rFonts w:ascii="仿宋" w:hAnsi="仿宋" w:eastAsia="仿宋" w:cs="仿宋"/>
                <w:spacing w:val="-40"/>
                <w:sz w:val="18"/>
                <w:szCs w:val="18"/>
              </w:rPr>
              <w:t xml:space="preserve"> </w:t>
            </w:r>
            <w:r>
              <w:rPr>
                <w:rFonts w:ascii="仿宋" w:hAnsi="仿宋" w:eastAsia="仿宋" w:cs="仿宋"/>
                <w:spacing w:val="18"/>
                <w:sz w:val="18"/>
                <w:szCs w:val="18"/>
              </w:rPr>
              <w:t>，没收违法所得</w:t>
            </w:r>
            <w:r>
              <w:rPr>
                <w:rFonts w:ascii="仿宋" w:hAnsi="仿宋" w:eastAsia="仿宋" w:cs="仿宋"/>
                <w:spacing w:val="-52"/>
                <w:sz w:val="18"/>
                <w:szCs w:val="18"/>
              </w:rPr>
              <w:t xml:space="preserve"> </w:t>
            </w:r>
            <w:r>
              <w:rPr>
                <w:rFonts w:ascii="仿宋" w:hAnsi="仿宋" w:eastAsia="仿宋" w:cs="仿宋"/>
                <w:spacing w:val="18"/>
                <w:sz w:val="18"/>
                <w:szCs w:val="18"/>
              </w:rPr>
              <w:t>，并按照销售粘土实心砖的</w:t>
            </w:r>
            <w:r>
              <w:rPr>
                <w:rFonts w:ascii="仿宋" w:hAnsi="仿宋" w:eastAsia="仿宋" w:cs="仿宋"/>
                <w:sz w:val="18"/>
                <w:szCs w:val="18"/>
              </w:rPr>
              <w:t xml:space="preserve"> </w:t>
            </w:r>
            <w:r>
              <w:rPr>
                <w:rFonts w:ascii="仿宋" w:hAnsi="仿宋" w:eastAsia="仿宋" w:cs="仿宋"/>
                <w:spacing w:val="16"/>
                <w:sz w:val="18"/>
                <w:szCs w:val="18"/>
              </w:rPr>
              <w:t>数量处以每立方米二百元的罚款；拒不停止违法行为的</w:t>
            </w:r>
            <w:r>
              <w:rPr>
                <w:rFonts w:ascii="仿宋" w:hAnsi="仿宋" w:eastAsia="仿宋" w:cs="仿宋"/>
                <w:spacing w:val="-48"/>
                <w:sz w:val="18"/>
                <w:szCs w:val="18"/>
              </w:rPr>
              <w:t xml:space="preserve"> </w:t>
            </w:r>
            <w:r>
              <w:rPr>
                <w:rFonts w:ascii="仿宋" w:hAnsi="仿宋" w:eastAsia="仿宋" w:cs="仿宋"/>
                <w:spacing w:val="16"/>
                <w:sz w:val="18"/>
                <w:szCs w:val="18"/>
              </w:rPr>
              <w:t>， 由设区的市</w:t>
            </w:r>
            <w:r>
              <w:rPr>
                <w:rFonts w:ascii="仿宋" w:hAnsi="仿宋" w:eastAsia="仿宋" w:cs="仿宋"/>
                <w:sz w:val="18"/>
                <w:szCs w:val="18"/>
              </w:rPr>
              <w:t xml:space="preserve"> </w:t>
            </w:r>
            <w:r>
              <w:rPr>
                <w:rFonts w:ascii="仿宋" w:hAnsi="仿宋" w:eastAsia="仿宋" w:cs="仿宋"/>
                <w:spacing w:val="16"/>
                <w:sz w:val="18"/>
                <w:szCs w:val="18"/>
              </w:rPr>
              <w:t>墙体材料管理机构撤销批准，并告知工商行政管理部门</w:t>
            </w:r>
            <w:r>
              <w:rPr>
                <w:rFonts w:ascii="仿宋" w:hAnsi="仿宋" w:eastAsia="仿宋" w:cs="仿宋"/>
                <w:spacing w:val="-48"/>
                <w:sz w:val="18"/>
                <w:szCs w:val="18"/>
              </w:rPr>
              <w:t xml:space="preserve"> </w:t>
            </w:r>
            <w:r>
              <w:rPr>
                <w:rFonts w:ascii="仿宋" w:hAnsi="仿宋" w:eastAsia="仿宋" w:cs="仿宋"/>
                <w:spacing w:val="16"/>
                <w:sz w:val="18"/>
                <w:szCs w:val="18"/>
              </w:rPr>
              <w:t>， 由工商行政</w:t>
            </w:r>
            <w:r>
              <w:rPr>
                <w:rFonts w:ascii="仿宋" w:hAnsi="仿宋" w:eastAsia="仿宋" w:cs="仿宋"/>
                <w:sz w:val="18"/>
                <w:szCs w:val="18"/>
              </w:rPr>
              <w:t xml:space="preserve"> </w:t>
            </w:r>
            <w:r>
              <w:rPr>
                <w:rFonts w:ascii="仿宋" w:hAnsi="仿宋" w:eastAsia="仿宋" w:cs="仿宋"/>
                <w:spacing w:val="16"/>
                <w:sz w:val="18"/>
                <w:szCs w:val="18"/>
              </w:rPr>
              <w:t>管理部门依法吊销营业执照。</w:t>
            </w:r>
          </w:p>
          <w:p>
            <w:pPr>
              <w:spacing w:before="31" w:line="241" w:lineRule="auto"/>
              <w:ind w:left="57" w:right="203" w:firstLine="420"/>
              <w:jc w:val="both"/>
              <w:rPr>
                <w:rFonts w:ascii="仿宋" w:hAnsi="仿宋" w:eastAsia="仿宋" w:cs="仿宋"/>
                <w:sz w:val="18"/>
                <w:szCs w:val="18"/>
              </w:rPr>
            </w:pPr>
            <w:r>
              <w:rPr>
                <w:rFonts w:ascii="仿宋" w:hAnsi="仿宋" w:eastAsia="仿宋" w:cs="仿宋"/>
                <w:spacing w:val="17"/>
                <w:sz w:val="18"/>
                <w:szCs w:val="18"/>
              </w:rPr>
              <w:t>第三十二条  违反本条例第二十五条第一款</w:t>
            </w:r>
            <w:r>
              <w:rPr>
                <w:rFonts w:ascii="仿宋" w:hAnsi="仿宋" w:eastAsia="仿宋" w:cs="仿宋"/>
                <w:spacing w:val="-51"/>
                <w:sz w:val="18"/>
                <w:szCs w:val="18"/>
              </w:rPr>
              <w:t xml:space="preserve"> </w:t>
            </w:r>
            <w:r>
              <w:rPr>
                <w:rFonts w:ascii="仿宋" w:hAnsi="仿宋" w:eastAsia="仿宋" w:cs="仿宋"/>
                <w:spacing w:val="17"/>
                <w:sz w:val="18"/>
                <w:szCs w:val="18"/>
              </w:rPr>
              <w:t>、</w:t>
            </w:r>
            <w:r>
              <w:rPr>
                <w:rFonts w:ascii="仿宋" w:hAnsi="仿宋" w:eastAsia="仿宋" w:cs="仿宋"/>
                <w:spacing w:val="-51"/>
                <w:sz w:val="18"/>
                <w:szCs w:val="18"/>
              </w:rPr>
              <w:t xml:space="preserve"> </w:t>
            </w:r>
            <w:r>
              <w:rPr>
                <w:rFonts w:ascii="仿宋" w:hAnsi="仿宋" w:eastAsia="仿宋" w:cs="仿宋"/>
                <w:spacing w:val="17"/>
                <w:sz w:val="18"/>
                <w:szCs w:val="18"/>
              </w:rPr>
              <w:t>第</w:t>
            </w:r>
            <w:r>
              <w:rPr>
                <w:rFonts w:ascii="仿宋" w:hAnsi="仿宋" w:eastAsia="仿宋" w:cs="仿宋"/>
                <w:spacing w:val="16"/>
                <w:sz w:val="18"/>
                <w:szCs w:val="18"/>
              </w:rPr>
              <w:t>四款规定，建设</w:t>
            </w:r>
            <w:r>
              <w:rPr>
                <w:rFonts w:ascii="仿宋" w:hAnsi="仿宋" w:eastAsia="仿宋" w:cs="仿宋"/>
                <w:sz w:val="18"/>
                <w:szCs w:val="18"/>
              </w:rPr>
              <w:t xml:space="preserve"> </w:t>
            </w:r>
            <w:r>
              <w:rPr>
                <w:rFonts w:ascii="仿宋" w:hAnsi="仿宋" w:eastAsia="仿宋" w:cs="仿宋"/>
                <w:spacing w:val="18"/>
                <w:sz w:val="18"/>
                <w:szCs w:val="18"/>
              </w:rPr>
              <w:t>单位要求施工单位违反本条例规定使用粘土实心砖</w:t>
            </w:r>
            <w:r>
              <w:rPr>
                <w:rFonts w:ascii="仿宋" w:hAnsi="仿宋" w:eastAsia="仿宋" w:cs="仿宋"/>
                <w:spacing w:val="-44"/>
                <w:sz w:val="18"/>
                <w:szCs w:val="18"/>
              </w:rPr>
              <w:t xml:space="preserve"> </w:t>
            </w:r>
            <w:r>
              <w:rPr>
                <w:rFonts w:ascii="仿宋" w:hAnsi="仿宋" w:eastAsia="仿宋" w:cs="仿宋"/>
                <w:spacing w:val="18"/>
                <w:sz w:val="18"/>
                <w:szCs w:val="18"/>
              </w:rPr>
              <w:t>、粘土空心砖</w:t>
            </w:r>
            <w:r>
              <w:rPr>
                <w:rFonts w:ascii="仿宋" w:hAnsi="仿宋" w:eastAsia="仿宋" w:cs="仿宋"/>
                <w:spacing w:val="-52"/>
                <w:sz w:val="18"/>
                <w:szCs w:val="18"/>
              </w:rPr>
              <w:t xml:space="preserve"> </w:t>
            </w:r>
            <w:r>
              <w:rPr>
                <w:rFonts w:ascii="仿宋" w:hAnsi="仿宋" w:eastAsia="仿宋" w:cs="仿宋"/>
                <w:spacing w:val="18"/>
                <w:sz w:val="18"/>
                <w:szCs w:val="18"/>
              </w:rPr>
              <w:t>，或</w:t>
            </w:r>
            <w:r>
              <w:rPr>
                <w:rFonts w:ascii="仿宋" w:hAnsi="仿宋" w:eastAsia="仿宋" w:cs="仿宋"/>
                <w:sz w:val="18"/>
                <w:szCs w:val="18"/>
              </w:rPr>
              <w:t xml:space="preserve"> </w:t>
            </w:r>
            <w:r>
              <w:rPr>
                <w:rFonts w:ascii="仿宋" w:hAnsi="仿宋" w:eastAsia="仿宋" w:cs="仿宋"/>
                <w:spacing w:val="17"/>
                <w:sz w:val="18"/>
                <w:szCs w:val="18"/>
              </w:rPr>
              <w:t>者施工单位未按照施工图设计文件使用新型墙体材料的， 由墙体材料</w:t>
            </w:r>
          </w:p>
        </w:tc>
        <w:tc>
          <w:tcPr>
            <w:tcW w:w="1433"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58" w:line="242" w:lineRule="auto"/>
              <w:ind w:left="143" w:right="103" w:firstLine="6"/>
              <w:rPr>
                <w:rFonts w:ascii="仿宋" w:hAnsi="仿宋" w:eastAsia="仿宋" w:cs="仿宋"/>
                <w:sz w:val="18"/>
                <w:szCs w:val="18"/>
              </w:rPr>
            </w:pPr>
            <w:r>
              <w:rPr>
                <w:rFonts w:ascii="仿宋" w:hAnsi="仿宋" w:eastAsia="仿宋" w:cs="仿宋"/>
                <w:spacing w:val="14"/>
                <w:sz w:val="18"/>
                <w:szCs w:val="18"/>
              </w:rPr>
              <w:t>对违法生产、</w:t>
            </w:r>
            <w:r>
              <w:rPr>
                <w:rFonts w:ascii="仿宋" w:hAnsi="仿宋" w:eastAsia="仿宋" w:cs="仿宋"/>
                <w:spacing w:val="4"/>
                <w:sz w:val="18"/>
                <w:szCs w:val="18"/>
              </w:rPr>
              <w:t xml:space="preserve"> </w:t>
            </w:r>
            <w:r>
              <w:rPr>
                <w:rFonts w:ascii="仿宋" w:hAnsi="仿宋" w:eastAsia="仿宋" w:cs="仿宋"/>
                <w:spacing w:val="9"/>
                <w:sz w:val="18"/>
                <w:szCs w:val="18"/>
              </w:rPr>
              <w:t>销售</w:t>
            </w:r>
            <w:r>
              <w:rPr>
                <w:rFonts w:ascii="仿宋" w:hAnsi="仿宋" w:eastAsia="仿宋" w:cs="仿宋"/>
                <w:spacing w:val="-50"/>
                <w:sz w:val="18"/>
                <w:szCs w:val="18"/>
              </w:rPr>
              <w:t xml:space="preserve"> </w:t>
            </w:r>
            <w:r>
              <w:rPr>
                <w:rFonts w:ascii="仿宋" w:hAnsi="仿宋" w:eastAsia="仿宋" w:cs="仿宋"/>
                <w:spacing w:val="9"/>
                <w:sz w:val="18"/>
                <w:szCs w:val="18"/>
              </w:rPr>
              <w:t>、使用粘</w:t>
            </w:r>
            <w:r>
              <w:rPr>
                <w:rFonts w:ascii="仿宋" w:hAnsi="仿宋" w:eastAsia="仿宋" w:cs="仿宋"/>
                <w:sz w:val="18"/>
                <w:szCs w:val="18"/>
              </w:rPr>
              <w:t xml:space="preserve"> </w:t>
            </w:r>
            <w:r>
              <w:rPr>
                <w:rFonts w:ascii="仿宋" w:hAnsi="仿宋" w:eastAsia="仿宋" w:cs="仿宋"/>
                <w:spacing w:val="15"/>
                <w:sz w:val="18"/>
                <w:szCs w:val="18"/>
              </w:rPr>
              <w:t>土砖行为的处</w:t>
            </w:r>
          </w:p>
          <w:p>
            <w:pPr>
              <w:spacing w:before="23" w:line="234" w:lineRule="auto"/>
              <w:ind w:left="665"/>
              <w:rPr>
                <w:rFonts w:ascii="仿宋" w:hAnsi="仿宋" w:eastAsia="仿宋" w:cs="仿宋"/>
                <w:sz w:val="18"/>
                <w:szCs w:val="18"/>
              </w:rPr>
            </w:pPr>
            <w:r>
              <w:rPr>
                <w:rFonts w:ascii="仿宋" w:hAnsi="仿宋" w:eastAsia="仿宋" w:cs="仿宋"/>
                <w:sz w:val="18"/>
                <w:szCs w:val="18"/>
              </w:rPr>
              <w:t>罚</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1" w:hRule="atLeast"/>
        </w:trPr>
        <w:tc>
          <w:tcPr>
            <w:tcW w:w="652"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8" w:line="190" w:lineRule="auto"/>
              <w:ind w:left="195"/>
            </w:pPr>
            <w:r>
              <w:rPr>
                <w:spacing w:val="1"/>
              </w:rPr>
              <w:t>572</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0201732000</w:t>
            </w:r>
          </w:p>
        </w:tc>
        <w:tc>
          <w:tcPr>
            <w:tcW w:w="1087" w:type="dxa"/>
            <w:vAlign w:val="top"/>
          </w:tcPr>
          <w:p>
            <w:pPr>
              <w:spacing w:line="297"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59" w:line="231" w:lineRule="auto"/>
              <w:ind w:left="44"/>
            </w:pPr>
            <w:r>
              <w:rPr>
                <w:spacing w:val="11"/>
              </w:rPr>
              <w:t>行政处罚</w:t>
            </w:r>
          </w:p>
        </w:tc>
        <w:tc>
          <w:tcPr>
            <w:tcW w:w="2714" w:type="dxa"/>
            <w:vAlign w:val="top"/>
          </w:tcPr>
          <w:p>
            <w:pPr>
              <w:spacing w:line="314" w:lineRule="auto"/>
              <w:rPr>
                <w:rFonts w:ascii="Arial"/>
                <w:sz w:val="21"/>
              </w:rPr>
            </w:pPr>
          </w:p>
          <w:p>
            <w:pPr>
              <w:spacing w:line="315" w:lineRule="auto"/>
              <w:rPr>
                <w:rFonts w:ascii="Arial"/>
                <w:sz w:val="21"/>
              </w:rPr>
            </w:pPr>
          </w:p>
          <w:p>
            <w:pPr>
              <w:spacing w:line="315"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对建设单位未将保证安全施工</w:t>
            </w:r>
          </w:p>
          <w:p>
            <w:pPr>
              <w:spacing w:before="18" w:line="231" w:lineRule="auto"/>
              <w:ind w:left="61"/>
              <w:rPr>
                <w:rFonts w:ascii="仿宋" w:hAnsi="仿宋" w:eastAsia="仿宋" w:cs="仿宋"/>
                <w:sz w:val="18"/>
                <w:szCs w:val="18"/>
              </w:rPr>
            </w:pPr>
            <w:r>
              <w:rPr>
                <w:rFonts w:ascii="仿宋" w:hAnsi="仿宋" w:eastAsia="仿宋" w:cs="仿宋"/>
                <w:spacing w:val="19"/>
                <w:sz w:val="18"/>
                <w:szCs w:val="18"/>
              </w:rPr>
              <w:t>措施或者拆除工程的有关资料</w:t>
            </w:r>
          </w:p>
          <w:p>
            <w:pPr>
              <w:spacing w:before="22" w:line="232" w:lineRule="auto"/>
              <w:ind w:left="270"/>
              <w:rPr>
                <w:rFonts w:ascii="仿宋" w:hAnsi="仿宋" w:eastAsia="仿宋" w:cs="仿宋"/>
                <w:sz w:val="18"/>
                <w:szCs w:val="18"/>
              </w:rPr>
            </w:pPr>
            <w:r>
              <w:rPr>
                <w:rFonts w:ascii="仿宋" w:hAnsi="仿宋" w:eastAsia="仿宋" w:cs="仿宋"/>
                <w:spacing w:val="17"/>
                <w:sz w:val="18"/>
                <w:szCs w:val="18"/>
              </w:rPr>
              <w:t>报送有关部门备案的处罚</w:t>
            </w:r>
          </w:p>
        </w:tc>
        <w:tc>
          <w:tcPr>
            <w:tcW w:w="881" w:type="dxa"/>
            <w:vAlign w:val="top"/>
          </w:tcPr>
          <w:p>
            <w:pPr>
              <w:rPr>
                <w:rFonts w:ascii="Arial"/>
                <w:sz w:val="21"/>
              </w:rPr>
            </w:pPr>
          </w:p>
        </w:tc>
        <w:tc>
          <w:tcPr>
            <w:tcW w:w="6297" w:type="dxa"/>
            <w:vAlign w:val="top"/>
          </w:tcPr>
          <w:p>
            <w:pPr>
              <w:spacing w:line="208" w:lineRule="auto"/>
              <w:ind w:left="61"/>
              <w:rPr>
                <w:rFonts w:ascii="仿宋" w:hAnsi="仿宋" w:eastAsia="仿宋" w:cs="仿宋"/>
                <w:sz w:val="18"/>
                <w:szCs w:val="18"/>
              </w:rPr>
            </w:pPr>
            <w:r>
              <w:rPr>
                <w:rFonts w:ascii="仿宋" w:hAnsi="仿宋" w:eastAsia="仿宋" w:cs="仿宋"/>
                <w:spacing w:val="-21"/>
                <w:w w:val="81"/>
                <w:sz w:val="18"/>
                <w:szCs w:val="18"/>
              </w:rPr>
              <w:t>主【</w:t>
            </w:r>
            <w:r>
              <w:rPr>
                <w:rFonts w:ascii="微软雅黑" w:hAnsi="微软雅黑" w:eastAsia="微软雅黑" w:cs="微软雅黑"/>
                <w:spacing w:val="-21"/>
                <w:w w:val="81"/>
                <w:sz w:val="20"/>
                <w:szCs w:val="20"/>
              </w:rPr>
              <w:t>行</w:t>
            </w:r>
            <w:r>
              <w:rPr>
                <w:position w:val="-4"/>
                <w:sz w:val="20"/>
                <w:szCs w:val="20"/>
              </w:rPr>
              <w:drawing>
                <wp:inline distT="0" distB="0" distL="0" distR="0">
                  <wp:extent cx="382270" cy="14160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50"/>
                          <a:stretch>
                            <a:fillRect/>
                          </a:stretch>
                        </pic:blipFill>
                        <pic:spPr>
                          <a:xfrm>
                            <a:off x="0" y="0"/>
                            <a:ext cx="382792" cy="142141"/>
                          </a:xfrm>
                          <a:prstGeom prst="rect">
                            <a:avLst/>
                          </a:prstGeom>
                        </pic:spPr>
                      </pic:pic>
                    </a:graphicData>
                  </a:graphic>
                </wp:inline>
              </w:drawing>
            </w:r>
            <w:r>
              <w:rPr>
                <w:rFonts w:ascii="仿宋" w:hAnsi="仿宋" w:eastAsia="仿宋" w:cs="仿宋"/>
                <w:spacing w:val="-21"/>
                <w:w w:val="81"/>
                <w:sz w:val="18"/>
                <w:szCs w:val="18"/>
              </w:rPr>
              <w:t>者】其《</w:t>
            </w:r>
            <w:r>
              <w:rPr>
                <w:rFonts w:ascii="微软雅黑" w:hAnsi="微软雅黑" w:eastAsia="微软雅黑" w:cs="微软雅黑"/>
                <w:spacing w:val="-21"/>
                <w:w w:val="81"/>
                <w:sz w:val="20"/>
                <w:szCs w:val="20"/>
              </w:rPr>
              <w:t>建</w:t>
            </w:r>
            <w:r>
              <w:rPr>
                <w:position w:val="-4"/>
                <w:sz w:val="20"/>
                <w:szCs w:val="20"/>
              </w:rPr>
              <w:drawing>
                <wp:inline distT="0" distB="0" distL="0" distR="0">
                  <wp:extent cx="382270" cy="14160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51"/>
                          <a:stretch>
                            <a:fillRect/>
                          </a:stretch>
                        </pic:blipFill>
                        <pic:spPr>
                          <a:xfrm>
                            <a:off x="0" y="0"/>
                            <a:ext cx="382792" cy="142141"/>
                          </a:xfrm>
                          <a:prstGeom prst="rect">
                            <a:avLst/>
                          </a:prstGeom>
                        </pic:spPr>
                      </pic:pic>
                    </a:graphicData>
                  </a:graphic>
                </wp:inline>
              </w:drawing>
            </w:r>
            <w:r>
              <w:rPr>
                <w:rFonts w:ascii="微软雅黑" w:hAnsi="微软雅黑" w:eastAsia="微软雅黑" w:cs="微软雅黑"/>
                <w:spacing w:val="-21"/>
                <w:w w:val="81"/>
                <w:sz w:val="20"/>
                <w:szCs w:val="20"/>
              </w:rPr>
              <w:t>委</w:t>
            </w:r>
            <w:r>
              <w:rPr>
                <w:position w:val="-4"/>
                <w:sz w:val="20"/>
                <w:szCs w:val="20"/>
              </w:rPr>
              <w:drawing>
                <wp:inline distT="0" distB="0" distL="0" distR="0">
                  <wp:extent cx="901065" cy="14160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52"/>
                          <a:stretch>
                            <a:fillRect/>
                          </a:stretch>
                        </pic:blipFill>
                        <pic:spPr>
                          <a:xfrm>
                            <a:off x="0" y="0"/>
                            <a:ext cx="901317" cy="142141"/>
                          </a:xfrm>
                          <a:prstGeom prst="rect">
                            <a:avLst/>
                          </a:prstGeom>
                        </pic:spPr>
                      </pic:pic>
                    </a:graphicData>
                  </a:graphic>
                </wp:inline>
              </w:drawing>
            </w:r>
            <w:r>
              <w:rPr>
                <w:rFonts w:ascii="仿宋" w:hAnsi="仿宋" w:eastAsia="仿宋" w:cs="仿宋"/>
                <w:spacing w:val="-21"/>
                <w:w w:val="81"/>
                <w:sz w:val="18"/>
                <w:szCs w:val="18"/>
              </w:rPr>
              <w:t>令》停（</w:t>
            </w:r>
            <w:r>
              <w:rPr>
                <w:rFonts w:ascii="微软雅黑" w:hAnsi="微软雅黑" w:eastAsia="微软雅黑" w:cs="微软雅黑"/>
                <w:spacing w:val="-21"/>
                <w:w w:val="81"/>
                <w:sz w:val="20"/>
                <w:szCs w:val="20"/>
              </w:rPr>
              <w:t>国</w:t>
            </w:r>
            <w:r>
              <w:rPr>
                <w:position w:val="-4"/>
                <w:sz w:val="20"/>
                <w:szCs w:val="20"/>
              </w:rPr>
              <w:drawing>
                <wp:inline distT="0" distB="0" distL="0" distR="0">
                  <wp:extent cx="504190" cy="14160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53"/>
                          <a:stretch>
                            <a:fillRect/>
                          </a:stretch>
                        </pic:blipFill>
                        <pic:spPr>
                          <a:xfrm>
                            <a:off x="0" y="0"/>
                            <a:ext cx="504798" cy="142141"/>
                          </a:xfrm>
                          <a:prstGeom prst="rect">
                            <a:avLst/>
                          </a:prstGeom>
                        </pic:spPr>
                      </pic:pic>
                    </a:graphicData>
                  </a:graphic>
                </wp:inline>
              </w:drawing>
            </w:r>
            <w:r>
              <w:rPr>
                <w:rFonts w:ascii="仿宋" w:hAnsi="仿宋" w:eastAsia="仿宋" w:cs="仿宋"/>
                <w:spacing w:val="-21"/>
                <w:w w:val="81"/>
                <w:sz w:val="18"/>
                <w:szCs w:val="18"/>
              </w:rPr>
              <w:t>39没3号收）违</w:t>
            </w:r>
          </w:p>
          <w:p>
            <w:pPr>
              <w:spacing w:before="13" w:line="245" w:lineRule="auto"/>
              <w:ind w:left="54" w:right="208" w:firstLine="423"/>
              <w:rPr>
                <w:rFonts w:ascii="仿宋" w:hAnsi="仿宋" w:eastAsia="仿宋" w:cs="仿宋"/>
                <w:sz w:val="18"/>
                <w:szCs w:val="18"/>
              </w:rPr>
            </w:pPr>
            <w:r>
              <w:rPr>
                <w:rFonts w:ascii="仿宋" w:hAnsi="仿宋" w:eastAsia="仿宋" w:cs="仿宋"/>
                <w:spacing w:val="18"/>
                <w:sz w:val="18"/>
                <w:szCs w:val="18"/>
              </w:rPr>
              <w:t>第十条第二款  依法批准开工报告的建设工程</w:t>
            </w:r>
            <w:r>
              <w:rPr>
                <w:rFonts w:ascii="仿宋" w:hAnsi="仿宋" w:eastAsia="仿宋" w:cs="仿宋"/>
                <w:spacing w:val="-53"/>
                <w:sz w:val="18"/>
                <w:szCs w:val="18"/>
              </w:rPr>
              <w:t xml:space="preserve"> </w:t>
            </w:r>
            <w:r>
              <w:rPr>
                <w:rFonts w:ascii="仿宋" w:hAnsi="仿宋" w:eastAsia="仿宋" w:cs="仿宋"/>
                <w:spacing w:val="18"/>
                <w:sz w:val="18"/>
                <w:szCs w:val="18"/>
              </w:rPr>
              <w:t>，建设单位应当自</w:t>
            </w:r>
            <w:r>
              <w:rPr>
                <w:rFonts w:ascii="仿宋" w:hAnsi="仿宋" w:eastAsia="仿宋" w:cs="仿宋"/>
                <w:sz w:val="18"/>
                <w:szCs w:val="18"/>
              </w:rPr>
              <w:t xml:space="preserve"> </w:t>
            </w:r>
            <w:r>
              <w:rPr>
                <w:rFonts w:ascii="仿宋" w:hAnsi="仿宋" w:eastAsia="仿宋" w:cs="仿宋"/>
                <w:spacing w:val="20"/>
                <w:sz w:val="18"/>
                <w:szCs w:val="18"/>
              </w:rPr>
              <w:t>开工报告批准之日起15日内，将保证安全施工的措施报送建设</w:t>
            </w:r>
            <w:r>
              <w:rPr>
                <w:rFonts w:ascii="仿宋" w:hAnsi="仿宋" w:eastAsia="仿宋" w:cs="仿宋"/>
                <w:spacing w:val="19"/>
                <w:sz w:val="18"/>
                <w:szCs w:val="18"/>
              </w:rPr>
              <w:t>工程所</w:t>
            </w:r>
            <w:r>
              <w:rPr>
                <w:rFonts w:ascii="仿宋" w:hAnsi="仿宋" w:eastAsia="仿宋" w:cs="仿宋"/>
                <w:sz w:val="18"/>
                <w:szCs w:val="18"/>
              </w:rPr>
              <w:t xml:space="preserve"> </w:t>
            </w:r>
            <w:r>
              <w:rPr>
                <w:rFonts w:ascii="仿宋" w:hAnsi="仿宋" w:eastAsia="仿宋" w:cs="仿宋"/>
                <w:spacing w:val="20"/>
                <w:sz w:val="18"/>
                <w:szCs w:val="18"/>
              </w:rPr>
              <w:t>在地的县级以上地方人民政府建设行政主管部门或者其他有关部门备</w:t>
            </w:r>
            <w:r>
              <w:rPr>
                <w:rFonts w:ascii="仿宋" w:hAnsi="仿宋" w:eastAsia="仿宋" w:cs="仿宋"/>
                <w:spacing w:val="5"/>
                <w:sz w:val="18"/>
                <w:szCs w:val="18"/>
              </w:rPr>
              <w:t xml:space="preserve"> </w:t>
            </w:r>
            <w:r>
              <w:rPr>
                <w:rFonts w:ascii="仿宋" w:hAnsi="仿宋" w:eastAsia="仿宋" w:cs="仿宋"/>
                <w:spacing w:val="-2"/>
                <w:sz w:val="18"/>
                <w:szCs w:val="18"/>
              </w:rPr>
              <w:t>案。</w:t>
            </w:r>
          </w:p>
          <w:p>
            <w:pPr>
              <w:spacing w:before="24" w:line="237" w:lineRule="auto"/>
              <w:ind w:left="63" w:right="208" w:firstLine="414"/>
              <w:rPr>
                <w:rFonts w:ascii="仿宋" w:hAnsi="仿宋" w:eastAsia="仿宋" w:cs="仿宋"/>
                <w:sz w:val="18"/>
                <w:szCs w:val="18"/>
              </w:rPr>
            </w:pPr>
            <w:r>
              <w:rPr>
                <w:rFonts w:ascii="仿宋" w:hAnsi="仿宋" w:eastAsia="仿宋" w:cs="仿宋"/>
                <w:spacing w:val="19"/>
                <w:sz w:val="18"/>
                <w:szCs w:val="18"/>
              </w:rPr>
              <w:t>第五十四条第二款  建设单位未将保证安全施工的措施或者拆除</w:t>
            </w:r>
            <w:r>
              <w:rPr>
                <w:rFonts w:ascii="仿宋" w:hAnsi="仿宋" w:eastAsia="仿宋" w:cs="仿宋"/>
                <w:spacing w:val="8"/>
                <w:sz w:val="18"/>
                <w:szCs w:val="18"/>
              </w:rPr>
              <w:t xml:space="preserve"> </w:t>
            </w:r>
            <w:r>
              <w:rPr>
                <w:rFonts w:ascii="仿宋" w:hAnsi="仿宋" w:eastAsia="仿宋" w:cs="仿宋"/>
                <w:spacing w:val="16"/>
                <w:sz w:val="18"/>
                <w:szCs w:val="18"/>
              </w:rPr>
              <w:t>工程的有关资料报送有关部门备案的</w:t>
            </w:r>
            <w:r>
              <w:rPr>
                <w:rFonts w:ascii="仿宋" w:hAnsi="仿宋" w:eastAsia="仿宋" w:cs="仿宋"/>
                <w:spacing w:val="-34"/>
                <w:sz w:val="18"/>
                <w:szCs w:val="18"/>
              </w:rPr>
              <w:t xml:space="preserve"> </w:t>
            </w:r>
            <w:r>
              <w:rPr>
                <w:rFonts w:ascii="仿宋" w:hAnsi="仿宋" w:eastAsia="仿宋" w:cs="仿宋"/>
                <w:spacing w:val="16"/>
                <w:sz w:val="18"/>
                <w:szCs w:val="18"/>
              </w:rPr>
              <w:t>，责令限期改正</w:t>
            </w:r>
            <w:r>
              <w:rPr>
                <w:rFonts w:ascii="仿宋" w:hAnsi="仿宋" w:eastAsia="仿宋" w:cs="仿宋"/>
                <w:spacing w:val="-52"/>
                <w:sz w:val="18"/>
                <w:szCs w:val="18"/>
              </w:rPr>
              <w:t xml:space="preserve"> </w:t>
            </w:r>
            <w:r>
              <w:rPr>
                <w:rFonts w:ascii="仿宋" w:hAnsi="仿宋" w:eastAsia="仿宋" w:cs="仿宋"/>
                <w:spacing w:val="16"/>
                <w:sz w:val="18"/>
                <w:szCs w:val="18"/>
              </w:rPr>
              <w:t>，给予警告。</w:t>
            </w:r>
          </w:p>
          <w:p>
            <w:pPr>
              <w:spacing w:before="32" w:line="241" w:lineRule="auto"/>
              <w:ind w:left="53" w:right="206" w:firstLine="424"/>
              <w:rPr>
                <w:rFonts w:ascii="仿宋" w:hAnsi="仿宋" w:eastAsia="仿宋" w:cs="仿宋"/>
                <w:sz w:val="18"/>
                <w:szCs w:val="18"/>
              </w:rPr>
            </w:pPr>
            <w:r>
              <w:rPr>
                <w:rFonts w:ascii="仿宋" w:hAnsi="仿宋" w:eastAsia="仿宋" w:cs="仿宋"/>
                <w:spacing w:val="16"/>
                <w:sz w:val="18"/>
                <w:szCs w:val="18"/>
              </w:rPr>
              <w:t>第六十八条  本条例规定的行政处罚， 由建</w:t>
            </w:r>
            <w:r>
              <w:rPr>
                <w:rFonts w:ascii="仿宋" w:hAnsi="仿宋" w:eastAsia="仿宋" w:cs="仿宋"/>
                <w:spacing w:val="15"/>
                <w:sz w:val="18"/>
                <w:szCs w:val="18"/>
              </w:rPr>
              <w:t>设行政主管部门或者</w:t>
            </w:r>
            <w:r>
              <w:rPr>
                <w:rFonts w:ascii="仿宋" w:hAnsi="仿宋" w:eastAsia="仿宋" w:cs="仿宋"/>
                <w:sz w:val="18"/>
                <w:szCs w:val="18"/>
              </w:rPr>
              <w:t xml:space="preserve"> </w:t>
            </w:r>
            <w:r>
              <w:rPr>
                <w:rFonts w:ascii="仿宋" w:hAnsi="仿宋" w:eastAsia="仿宋" w:cs="仿宋"/>
                <w:spacing w:val="16"/>
                <w:sz w:val="18"/>
                <w:szCs w:val="18"/>
              </w:rPr>
              <w:t>其他有关部门依照法定职权决定</w:t>
            </w:r>
            <w:r>
              <w:rPr>
                <w:rFonts w:ascii="仿宋" w:hAnsi="仿宋" w:eastAsia="仿宋" w:cs="仿宋"/>
                <w:spacing w:val="-52"/>
                <w:sz w:val="18"/>
                <w:szCs w:val="18"/>
              </w:rPr>
              <w:t xml:space="preserve"> </w:t>
            </w:r>
            <w:r>
              <w:rPr>
                <w:rFonts w:ascii="仿宋" w:hAnsi="仿宋" w:eastAsia="仿宋" w:cs="仿宋"/>
                <w:spacing w:val="16"/>
                <w:sz w:val="18"/>
                <w:szCs w:val="18"/>
              </w:rPr>
              <w:t>。违反消防安全管理规定的行为， 由</w:t>
            </w:r>
            <w:r>
              <w:rPr>
                <w:rFonts w:ascii="仿宋" w:hAnsi="仿宋" w:eastAsia="仿宋" w:cs="仿宋"/>
                <w:sz w:val="18"/>
                <w:szCs w:val="18"/>
              </w:rPr>
              <w:t xml:space="preserve"> </w:t>
            </w:r>
            <w:r>
              <w:rPr>
                <w:rFonts w:ascii="仿宋" w:hAnsi="仿宋" w:eastAsia="仿宋" w:cs="仿宋"/>
                <w:spacing w:val="18"/>
                <w:sz w:val="18"/>
                <w:szCs w:val="18"/>
              </w:rPr>
              <w:t>公安消防机构依法处罚</w:t>
            </w:r>
            <w:r>
              <w:rPr>
                <w:rFonts w:ascii="仿宋" w:hAnsi="仿宋" w:eastAsia="仿宋" w:cs="仿宋"/>
                <w:spacing w:val="-43"/>
                <w:sz w:val="18"/>
                <w:szCs w:val="18"/>
              </w:rPr>
              <w:t xml:space="preserve"> </w:t>
            </w:r>
            <w:r>
              <w:rPr>
                <w:rFonts w:ascii="仿宋" w:hAnsi="仿宋" w:eastAsia="仿宋" w:cs="仿宋"/>
                <w:spacing w:val="18"/>
                <w:sz w:val="18"/>
                <w:szCs w:val="18"/>
              </w:rPr>
              <w:t>。有关法律</w:t>
            </w:r>
            <w:r>
              <w:rPr>
                <w:rFonts w:ascii="仿宋" w:hAnsi="仿宋" w:eastAsia="仿宋" w:cs="仿宋"/>
                <w:spacing w:val="-51"/>
                <w:sz w:val="18"/>
                <w:szCs w:val="18"/>
              </w:rPr>
              <w:t xml:space="preserve"> </w:t>
            </w:r>
            <w:r>
              <w:rPr>
                <w:rFonts w:ascii="仿宋" w:hAnsi="仿宋" w:eastAsia="仿宋" w:cs="仿宋"/>
                <w:spacing w:val="18"/>
                <w:sz w:val="18"/>
                <w:szCs w:val="18"/>
              </w:rPr>
              <w:t>、行政法规对建设工程安全生产违</w:t>
            </w:r>
          </w:p>
          <w:p>
            <w:pPr>
              <w:spacing w:before="134" w:line="8" w:lineRule="exact"/>
              <w:ind w:left="3497"/>
              <w:rPr>
                <w:rFonts w:ascii="仿宋" w:hAnsi="仿宋" w:eastAsia="仿宋" w:cs="仿宋"/>
                <w:sz w:val="2"/>
                <w:szCs w:val="2"/>
              </w:rPr>
            </w:pPr>
            <w:r>
              <w:rPr>
                <w:rFonts w:ascii="仿宋" w:hAnsi="仿宋" w:eastAsia="仿宋" w:cs="仿宋"/>
                <w:sz w:val="2"/>
                <w:szCs w:val="2"/>
              </w:rPr>
              <w:t>,</w:t>
            </w:r>
          </w:p>
        </w:tc>
        <w:tc>
          <w:tcPr>
            <w:tcW w:w="1433" w:type="dxa"/>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*警告</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170" o:spid="_x0000_s1170" o:spt="202" type="#_x0000_t202" style="position:absolute;left:0pt;margin-left:377.3pt;margin-top:540pt;height:13.3pt;width:221.05pt;mso-position-horizontal-relative:page;mso-position-vertical-relative:page;z-index:-251509760;mso-width-relative:page;mso-height-relative:page;" filled="f" stroked="f" coordsize="21600,21600" o:allowincell="f">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8"/>
                      <w:sz w:val="18"/>
                      <w:szCs w:val="18"/>
                    </w:rPr>
                    <w:t>法行为的行政处罚决定机关另有规定的  从其规定</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3" w:hRule="atLeast"/>
        </w:trPr>
        <w:tc>
          <w:tcPr>
            <w:tcW w:w="65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8" w:line="190" w:lineRule="auto"/>
              <w:ind w:left="195"/>
            </w:pPr>
            <w:r>
              <w:rPr>
                <w:spacing w:val="1"/>
              </w:rPr>
              <w:t>573</w:t>
            </w:r>
          </w:p>
        </w:tc>
        <w:tc>
          <w:tcPr>
            <w:tcW w:w="1087"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0201733000</w:t>
            </w:r>
          </w:p>
        </w:tc>
        <w:tc>
          <w:tcPr>
            <w:tcW w:w="1087"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pStyle w:val="6"/>
              <w:spacing w:before="59" w:line="231" w:lineRule="auto"/>
              <w:ind w:left="44"/>
            </w:pPr>
            <w:r>
              <w:rPr>
                <w:spacing w:val="11"/>
              </w:rPr>
              <w:t>行政处罚</w:t>
            </w:r>
          </w:p>
        </w:tc>
        <w:tc>
          <w:tcPr>
            <w:tcW w:w="2714"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2"/>
                <w:sz w:val="18"/>
                <w:szCs w:val="18"/>
              </w:rPr>
              <w:t>对建设单位对勘察</w:t>
            </w:r>
            <w:r>
              <w:rPr>
                <w:rFonts w:ascii="仿宋" w:hAnsi="仿宋" w:eastAsia="仿宋" w:cs="仿宋"/>
                <w:spacing w:val="-48"/>
                <w:sz w:val="18"/>
                <w:szCs w:val="18"/>
              </w:rPr>
              <w:t xml:space="preserve"> </w:t>
            </w:r>
            <w:r>
              <w:rPr>
                <w:rFonts w:ascii="仿宋" w:hAnsi="仿宋" w:eastAsia="仿宋" w:cs="仿宋"/>
                <w:spacing w:val="12"/>
                <w:sz w:val="18"/>
                <w:szCs w:val="18"/>
              </w:rPr>
              <w:t>、设计</w:t>
            </w:r>
            <w:r>
              <w:rPr>
                <w:rFonts w:ascii="仿宋" w:hAnsi="仿宋" w:eastAsia="仿宋" w:cs="仿宋"/>
                <w:spacing w:val="-52"/>
                <w:sz w:val="18"/>
                <w:szCs w:val="18"/>
              </w:rPr>
              <w:t xml:space="preserve"> </w:t>
            </w:r>
            <w:r>
              <w:rPr>
                <w:rFonts w:ascii="仿宋" w:hAnsi="仿宋" w:eastAsia="仿宋" w:cs="仿宋"/>
                <w:spacing w:val="12"/>
                <w:sz w:val="18"/>
                <w:szCs w:val="18"/>
              </w:rPr>
              <w:t>、施</w:t>
            </w:r>
          </w:p>
          <w:p>
            <w:pPr>
              <w:spacing w:before="19" w:line="231" w:lineRule="auto"/>
              <w:ind w:left="73"/>
              <w:rPr>
                <w:rFonts w:ascii="仿宋" w:hAnsi="仿宋" w:eastAsia="仿宋" w:cs="仿宋"/>
                <w:sz w:val="18"/>
                <w:szCs w:val="18"/>
              </w:rPr>
            </w:pPr>
            <w:r>
              <w:rPr>
                <w:rFonts w:ascii="仿宋" w:hAnsi="仿宋" w:eastAsia="仿宋" w:cs="仿宋"/>
                <w:spacing w:val="17"/>
                <w:sz w:val="18"/>
                <w:szCs w:val="18"/>
              </w:rPr>
              <w:t>工、工程监理等单位提出不符</w:t>
            </w:r>
          </w:p>
          <w:p>
            <w:pPr>
              <w:spacing w:before="24" w:line="232" w:lineRule="auto"/>
              <w:ind w:left="69"/>
              <w:rPr>
                <w:rFonts w:ascii="仿宋" w:hAnsi="仿宋" w:eastAsia="仿宋" w:cs="仿宋"/>
                <w:sz w:val="18"/>
                <w:szCs w:val="18"/>
              </w:rPr>
            </w:pPr>
            <w:r>
              <w:rPr>
                <w:rFonts w:ascii="仿宋" w:hAnsi="仿宋" w:eastAsia="仿宋" w:cs="仿宋"/>
                <w:spacing w:val="15"/>
                <w:sz w:val="18"/>
                <w:szCs w:val="18"/>
              </w:rPr>
              <w:t>合安全生产法律、</w:t>
            </w:r>
            <w:r>
              <w:rPr>
                <w:rFonts w:ascii="仿宋" w:hAnsi="仿宋" w:eastAsia="仿宋" w:cs="仿宋"/>
                <w:spacing w:val="-54"/>
                <w:sz w:val="18"/>
                <w:szCs w:val="18"/>
              </w:rPr>
              <w:t xml:space="preserve"> </w:t>
            </w:r>
            <w:r>
              <w:rPr>
                <w:rFonts w:ascii="仿宋" w:hAnsi="仿宋" w:eastAsia="仿宋" w:cs="仿宋"/>
                <w:spacing w:val="15"/>
                <w:sz w:val="18"/>
                <w:szCs w:val="18"/>
              </w:rPr>
              <w:t>法规和强制</w:t>
            </w:r>
          </w:p>
          <w:p>
            <w:pPr>
              <w:spacing w:before="15" w:line="231" w:lineRule="auto"/>
              <w:ind w:left="270"/>
              <w:rPr>
                <w:rFonts w:ascii="仿宋" w:hAnsi="仿宋" w:eastAsia="仿宋" w:cs="仿宋"/>
                <w:sz w:val="18"/>
                <w:szCs w:val="18"/>
              </w:rPr>
            </w:pPr>
            <w:r>
              <w:rPr>
                <w:rFonts w:ascii="仿宋" w:hAnsi="仿宋" w:eastAsia="仿宋" w:cs="仿宋"/>
                <w:spacing w:val="17"/>
                <w:sz w:val="18"/>
                <w:szCs w:val="18"/>
              </w:rPr>
              <w:t>性标准规定的要求的处罚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3"/>
                <w:sz w:val="18"/>
                <w:szCs w:val="18"/>
              </w:rPr>
              <w:t xml:space="preserve"> </w:t>
            </w:r>
            <w:r>
              <w:rPr>
                <w:rFonts w:ascii="仿宋" w:hAnsi="仿宋" w:eastAsia="仿宋" w:cs="仿宋"/>
                <w:spacing w:val="17"/>
                <w:sz w:val="18"/>
                <w:szCs w:val="18"/>
              </w:rPr>
              <w:t>《建设工程安全生产管理条例》</w:t>
            </w:r>
            <w:r>
              <w:rPr>
                <w:rFonts w:ascii="仿宋" w:hAnsi="仿宋" w:eastAsia="仿宋" w:cs="仿宋"/>
                <w:spacing w:val="-51"/>
                <w:sz w:val="18"/>
                <w:szCs w:val="18"/>
              </w:rPr>
              <w:t xml:space="preserve"> </w:t>
            </w:r>
            <w:r>
              <w:rPr>
                <w:rFonts w:ascii="仿宋" w:hAnsi="仿宋" w:eastAsia="仿宋" w:cs="仿宋"/>
                <w:spacing w:val="17"/>
                <w:sz w:val="18"/>
                <w:szCs w:val="18"/>
              </w:rPr>
              <w:t>（国务院令第393号）</w:t>
            </w:r>
          </w:p>
          <w:p>
            <w:pPr>
              <w:spacing w:before="29" w:line="242" w:lineRule="auto"/>
              <w:ind w:left="57" w:right="206" w:firstLine="420"/>
              <w:rPr>
                <w:rFonts w:ascii="仿宋" w:hAnsi="仿宋" w:eastAsia="仿宋" w:cs="仿宋"/>
                <w:sz w:val="18"/>
                <w:szCs w:val="18"/>
              </w:rPr>
            </w:pPr>
            <w:r>
              <w:rPr>
                <w:rFonts w:ascii="仿宋" w:hAnsi="仿宋" w:eastAsia="仿宋" w:cs="仿宋"/>
                <w:spacing w:val="15"/>
                <w:sz w:val="18"/>
                <w:szCs w:val="18"/>
              </w:rPr>
              <w:t>第七条  建设单位不得对勘察</w:t>
            </w:r>
            <w:r>
              <w:rPr>
                <w:rFonts w:ascii="仿宋" w:hAnsi="仿宋" w:eastAsia="仿宋" w:cs="仿宋"/>
                <w:spacing w:val="-40"/>
                <w:sz w:val="18"/>
                <w:szCs w:val="18"/>
              </w:rPr>
              <w:t xml:space="preserve"> </w:t>
            </w:r>
            <w:r>
              <w:rPr>
                <w:rFonts w:ascii="仿宋" w:hAnsi="仿宋" w:eastAsia="仿宋" w:cs="仿宋"/>
                <w:spacing w:val="15"/>
                <w:sz w:val="18"/>
                <w:szCs w:val="18"/>
              </w:rPr>
              <w:t>、设计</w:t>
            </w:r>
            <w:r>
              <w:rPr>
                <w:rFonts w:ascii="仿宋" w:hAnsi="仿宋" w:eastAsia="仿宋" w:cs="仿宋"/>
                <w:spacing w:val="-52"/>
                <w:sz w:val="18"/>
                <w:szCs w:val="18"/>
              </w:rPr>
              <w:t xml:space="preserve"> </w:t>
            </w:r>
            <w:r>
              <w:rPr>
                <w:rFonts w:ascii="仿宋" w:hAnsi="仿宋" w:eastAsia="仿宋" w:cs="仿宋"/>
                <w:spacing w:val="15"/>
                <w:sz w:val="18"/>
                <w:szCs w:val="18"/>
              </w:rPr>
              <w:t>、施工</w:t>
            </w:r>
            <w:r>
              <w:rPr>
                <w:rFonts w:ascii="仿宋" w:hAnsi="仿宋" w:eastAsia="仿宋" w:cs="仿宋"/>
                <w:spacing w:val="-52"/>
                <w:sz w:val="18"/>
                <w:szCs w:val="18"/>
              </w:rPr>
              <w:t xml:space="preserve"> </w:t>
            </w:r>
            <w:r>
              <w:rPr>
                <w:rFonts w:ascii="仿宋" w:hAnsi="仿宋" w:eastAsia="仿宋" w:cs="仿宋"/>
                <w:spacing w:val="15"/>
                <w:sz w:val="18"/>
                <w:szCs w:val="18"/>
              </w:rPr>
              <w:t>、工程监理等单位提</w:t>
            </w:r>
            <w:r>
              <w:rPr>
                <w:rFonts w:ascii="仿宋" w:hAnsi="仿宋" w:eastAsia="仿宋" w:cs="仿宋"/>
                <w:sz w:val="18"/>
                <w:szCs w:val="18"/>
              </w:rPr>
              <w:t xml:space="preserve"> </w:t>
            </w:r>
            <w:r>
              <w:rPr>
                <w:rFonts w:ascii="仿宋" w:hAnsi="仿宋" w:eastAsia="仿宋" w:cs="仿宋"/>
                <w:spacing w:val="18"/>
                <w:sz w:val="18"/>
                <w:szCs w:val="18"/>
              </w:rPr>
              <w:t>出不符合建设工程安全生产法律、</w:t>
            </w:r>
            <w:r>
              <w:rPr>
                <w:rFonts w:ascii="仿宋" w:hAnsi="仿宋" w:eastAsia="仿宋" w:cs="仿宋"/>
                <w:spacing w:val="-53"/>
                <w:sz w:val="18"/>
                <w:szCs w:val="18"/>
              </w:rPr>
              <w:t xml:space="preserve"> </w:t>
            </w:r>
            <w:r>
              <w:rPr>
                <w:rFonts w:ascii="仿宋" w:hAnsi="仿宋" w:eastAsia="仿宋" w:cs="仿宋"/>
                <w:spacing w:val="18"/>
                <w:sz w:val="18"/>
                <w:szCs w:val="18"/>
              </w:rPr>
              <w:t>法规和强制</w:t>
            </w:r>
            <w:r>
              <w:rPr>
                <w:rFonts w:ascii="仿宋" w:hAnsi="仿宋" w:eastAsia="仿宋" w:cs="仿宋"/>
                <w:spacing w:val="17"/>
                <w:sz w:val="18"/>
                <w:szCs w:val="18"/>
              </w:rPr>
              <w:t>性标准规定的要求</w:t>
            </w:r>
            <w:r>
              <w:rPr>
                <w:rFonts w:ascii="仿宋" w:hAnsi="仿宋" w:eastAsia="仿宋" w:cs="仿宋"/>
                <w:spacing w:val="-52"/>
                <w:sz w:val="18"/>
                <w:szCs w:val="18"/>
              </w:rPr>
              <w:t xml:space="preserve"> </w:t>
            </w:r>
            <w:r>
              <w:rPr>
                <w:rFonts w:ascii="仿宋" w:hAnsi="仿宋" w:eastAsia="仿宋" w:cs="仿宋"/>
                <w:spacing w:val="17"/>
                <w:sz w:val="18"/>
                <w:szCs w:val="18"/>
              </w:rPr>
              <w:t>，不</w:t>
            </w:r>
            <w:r>
              <w:rPr>
                <w:rFonts w:ascii="仿宋" w:hAnsi="仿宋" w:eastAsia="仿宋" w:cs="仿宋"/>
                <w:sz w:val="18"/>
                <w:szCs w:val="18"/>
              </w:rPr>
              <w:t xml:space="preserve"> </w:t>
            </w:r>
            <w:r>
              <w:rPr>
                <w:rFonts w:ascii="仿宋" w:hAnsi="仿宋" w:eastAsia="仿宋" w:cs="仿宋"/>
                <w:spacing w:val="15"/>
                <w:sz w:val="18"/>
                <w:szCs w:val="18"/>
              </w:rPr>
              <w:t>得压缩合同约定的工期。</w:t>
            </w:r>
          </w:p>
          <w:p>
            <w:pPr>
              <w:spacing w:before="29" w:line="245" w:lineRule="auto"/>
              <w:ind w:left="56" w:right="303" w:firstLine="420"/>
              <w:rPr>
                <w:rFonts w:ascii="仿宋" w:hAnsi="仿宋" w:eastAsia="仿宋" w:cs="仿宋"/>
                <w:sz w:val="18"/>
                <w:szCs w:val="18"/>
              </w:rPr>
            </w:pPr>
            <w:r>
              <w:rPr>
                <w:rFonts w:ascii="仿宋" w:hAnsi="仿宋" w:eastAsia="仿宋" w:cs="仿宋"/>
                <w:spacing w:val="16"/>
                <w:sz w:val="18"/>
                <w:szCs w:val="18"/>
              </w:rPr>
              <w:t>第五十五条  违反本条例的规定，建设单位有下列行为之一的，</w:t>
            </w:r>
            <w:r>
              <w:rPr>
                <w:rFonts w:ascii="仿宋" w:hAnsi="仿宋" w:eastAsia="仿宋" w:cs="仿宋"/>
                <w:sz w:val="18"/>
                <w:szCs w:val="18"/>
              </w:rPr>
              <w:t xml:space="preserve"> </w:t>
            </w:r>
            <w:r>
              <w:rPr>
                <w:rFonts w:ascii="仿宋" w:hAnsi="仿宋" w:eastAsia="仿宋" w:cs="仿宋"/>
                <w:spacing w:val="16"/>
                <w:sz w:val="18"/>
                <w:szCs w:val="18"/>
              </w:rPr>
              <w:t xml:space="preserve">责令限期改正，处20万元以上50万元以下的罚款；造成重大安全事  </w:t>
            </w:r>
            <w:r>
              <w:rPr>
                <w:rFonts w:ascii="仿宋" w:hAnsi="仿宋" w:eastAsia="仿宋" w:cs="仿宋"/>
                <w:spacing w:val="17"/>
                <w:sz w:val="18"/>
                <w:szCs w:val="18"/>
              </w:rPr>
              <w:t>故，构成犯罪的，对直接责任人员，依照刑法有关规定追究刑事责  任；造成损失的，依法承担赔偿责任：</w:t>
            </w:r>
          </w:p>
          <w:p>
            <w:pPr>
              <w:spacing w:before="27" w:line="237" w:lineRule="auto"/>
              <w:ind w:left="67" w:right="105" w:firstLine="291"/>
              <w:rPr>
                <w:rFonts w:ascii="仿宋" w:hAnsi="仿宋" w:eastAsia="仿宋" w:cs="仿宋"/>
                <w:sz w:val="18"/>
                <w:szCs w:val="18"/>
              </w:rPr>
            </w:pPr>
            <w:r>
              <w:rPr>
                <w:rFonts w:ascii="仿宋" w:hAnsi="仿宋" w:eastAsia="仿宋" w:cs="仿宋"/>
                <w:spacing w:val="13"/>
                <w:sz w:val="18"/>
                <w:szCs w:val="18"/>
              </w:rPr>
              <w:t>（</w:t>
            </w:r>
            <w:r>
              <w:rPr>
                <w:rFonts w:ascii="仿宋" w:hAnsi="仿宋" w:eastAsia="仿宋" w:cs="仿宋"/>
                <w:spacing w:val="-13"/>
                <w:sz w:val="18"/>
                <w:szCs w:val="18"/>
              </w:rPr>
              <w:t xml:space="preserve"> </w:t>
            </w:r>
            <w:r>
              <w:rPr>
                <w:rFonts w:ascii="仿宋" w:hAnsi="仿宋" w:eastAsia="仿宋" w:cs="仿宋"/>
                <w:spacing w:val="13"/>
                <w:sz w:val="18"/>
                <w:szCs w:val="18"/>
              </w:rPr>
              <w:t>一</w:t>
            </w:r>
            <w:r>
              <w:rPr>
                <w:rFonts w:ascii="仿宋" w:hAnsi="仿宋" w:eastAsia="仿宋" w:cs="仿宋"/>
                <w:spacing w:val="-54"/>
                <w:sz w:val="18"/>
                <w:szCs w:val="18"/>
              </w:rPr>
              <w:t xml:space="preserve"> </w:t>
            </w:r>
            <w:r>
              <w:rPr>
                <w:rFonts w:ascii="仿宋" w:hAnsi="仿宋" w:eastAsia="仿宋" w:cs="仿宋"/>
                <w:spacing w:val="13"/>
                <w:sz w:val="18"/>
                <w:szCs w:val="18"/>
              </w:rPr>
              <w:t>）对勘察</w:t>
            </w:r>
            <w:r>
              <w:rPr>
                <w:rFonts w:ascii="仿宋" w:hAnsi="仿宋" w:eastAsia="仿宋" w:cs="仿宋"/>
                <w:spacing w:val="-51"/>
                <w:sz w:val="18"/>
                <w:szCs w:val="18"/>
              </w:rPr>
              <w:t xml:space="preserve"> </w:t>
            </w:r>
            <w:r>
              <w:rPr>
                <w:rFonts w:ascii="仿宋" w:hAnsi="仿宋" w:eastAsia="仿宋" w:cs="仿宋"/>
                <w:spacing w:val="13"/>
                <w:sz w:val="18"/>
                <w:szCs w:val="18"/>
              </w:rPr>
              <w:t>、设计</w:t>
            </w:r>
            <w:r>
              <w:rPr>
                <w:rFonts w:ascii="仿宋" w:hAnsi="仿宋" w:eastAsia="仿宋" w:cs="仿宋"/>
                <w:spacing w:val="-52"/>
                <w:sz w:val="18"/>
                <w:szCs w:val="18"/>
              </w:rPr>
              <w:t xml:space="preserve"> </w:t>
            </w:r>
            <w:r>
              <w:rPr>
                <w:rFonts w:ascii="仿宋" w:hAnsi="仿宋" w:eastAsia="仿宋" w:cs="仿宋"/>
                <w:spacing w:val="13"/>
                <w:sz w:val="18"/>
                <w:szCs w:val="18"/>
              </w:rPr>
              <w:t>、施工</w:t>
            </w:r>
            <w:r>
              <w:rPr>
                <w:rFonts w:ascii="仿宋" w:hAnsi="仿宋" w:eastAsia="仿宋" w:cs="仿宋"/>
                <w:spacing w:val="-51"/>
                <w:sz w:val="18"/>
                <w:szCs w:val="18"/>
              </w:rPr>
              <w:t xml:space="preserve"> </w:t>
            </w:r>
            <w:r>
              <w:rPr>
                <w:rFonts w:ascii="仿宋" w:hAnsi="仿宋" w:eastAsia="仿宋" w:cs="仿宋"/>
                <w:spacing w:val="13"/>
                <w:sz w:val="18"/>
                <w:szCs w:val="18"/>
              </w:rPr>
              <w:t>、工程监理等单位提出不符</w:t>
            </w:r>
            <w:r>
              <w:rPr>
                <w:rFonts w:ascii="仿宋" w:hAnsi="仿宋" w:eastAsia="仿宋" w:cs="仿宋"/>
                <w:spacing w:val="12"/>
                <w:sz w:val="18"/>
                <w:szCs w:val="18"/>
              </w:rPr>
              <w:t>合安全生产</w:t>
            </w:r>
            <w:r>
              <w:rPr>
                <w:rFonts w:ascii="仿宋" w:hAnsi="仿宋" w:eastAsia="仿宋" w:cs="仿宋"/>
                <w:sz w:val="18"/>
                <w:szCs w:val="18"/>
              </w:rPr>
              <w:t xml:space="preserve"> </w:t>
            </w:r>
            <w:r>
              <w:rPr>
                <w:rFonts w:ascii="仿宋" w:hAnsi="仿宋" w:eastAsia="仿宋" w:cs="仿宋"/>
                <w:spacing w:val="15"/>
                <w:sz w:val="18"/>
                <w:szCs w:val="18"/>
              </w:rPr>
              <w:t>法律</w:t>
            </w:r>
            <w:r>
              <w:rPr>
                <w:rFonts w:ascii="仿宋" w:hAnsi="仿宋" w:eastAsia="仿宋" w:cs="仿宋"/>
                <w:spacing w:val="-51"/>
                <w:sz w:val="18"/>
                <w:szCs w:val="18"/>
              </w:rPr>
              <w:t xml:space="preserve"> </w:t>
            </w:r>
            <w:r>
              <w:rPr>
                <w:rFonts w:ascii="仿宋" w:hAnsi="仿宋" w:eastAsia="仿宋" w:cs="仿宋"/>
                <w:spacing w:val="15"/>
                <w:sz w:val="18"/>
                <w:szCs w:val="18"/>
              </w:rPr>
              <w:t>、法规和强制性标准规定的要求的；</w:t>
            </w:r>
          </w:p>
          <w:p>
            <w:pPr>
              <w:spacing w:before="35" w:line="244" w:lineRule="auto"/>
              <w:ind w:left="53" w:right="206" w:firstLine="424"/>
              <w:rPr>
                <w:rFonts w:ascii="仿宋" w:hAnsi="仿宋" w:eastAsia="仿宋" w:cs="仿宋"/>
                <w:sz w:val="18"/>
                <w:szCs w:val="18"/>
              </w:rPr>
            </w:pPr>
            <w:r>
              <w:rPr>
                <w:rFonts w:ascii="仿宋" w:hAnsi="仿宋" w:eastAsia="仿宋" w:cs="仿宋"/>
                <w:spacing w:val="16"/>
                <w:sz w:val="18"/>
                <w:szCs w:val="18"/>
              </w:rPr>
              <w:t>第六十八条  本条例规定的行政处罚， 由建</w:t>
            </w:r>
            <w:r>
              <w:rPr>
                <w:rFonts w:ascii="仿宋" w:hAnsi="仿宋" w:eastAsia="仿宋" w:cs="仿宋"/>
                <w:spacing w:val="15"/>
                <w:sz w:val="18"/>
                <w:szCs w:val="18"/>
              </w:rPr>
              <w:t>设行政主管部门或者</w:t>
            </w:r>
            <w:r>
              <w:rPr>
                <w:rFonts w:ascii="仿宋" w:hAnsi="仿宋" w:eastAsia="仿宋" w:cs="仿宋"/>
                <w:sz w:val="18"/>
                <w:szCs w:val="18"/>
              </w:rPr>
              <w:t xml:space="preserve"> </w:t>
            </w:r>
            <w:r>
              <w:rPr>
                <w:rFonts w:ascii="仿宋" w:hAnsi="仿宋" w:eastAsia="仿宋" w:cs="仿宋"/>
                <w:spacing w:val="16"/>
                <w:sz w:val="18"/>
                <w:szCs w:val="18"/>
              </w:rPr>
              <w:t>其他有关部门依照法定职权决定</w:t>
            </w:r>
            <w:r>
              <w:rPr>
                <w:rFonts w:ascii="仿宋" w:hAnsi="仿宋" w:eastAsia="仿宋" w:cs="仿宋"/>
                <w:spacing w:val="-52"/>
                <w:sz w:val="18"/>
                <w:szCs w:val="18"/>
              </w:rPr>
              <w:t xml:space="preserve"> </w:t>
            </w:r>
            <w:r>
              <w:rPr>
                <w:rFonts w:ascii="仿宋" w:hAnsi="仿宋" w:eastAsia="仿宋" w:cs="仿宋"/>
                <w:spacing w:val="16"/>
                <w:sz w:val="18"/>
                <w:szCs w:val="18"/>
              </w:rPr>
              <w:t>。违反消防安全管理规定的行为， 由</w:t>
            </w:r>
            <w:r>
              <w:rPr>
                <w:rFonts w:ascii="仿宋" w:hAnsi="仿宋" w:eastAsia="仿宋" w:cs="仿宋"/>
                <w:sz w:val="18"/>
                <w:szCs w:val="18"/>
              </w:rPr>
              <w:t xml:space="preserve"> </w:t>
            </w:r>
            <w:r>
              <w:rPr>
                <w:rFonts w:ascii="仿宋" w:hAnsi="仿宋" w:eastAsia="仿宋" w:cs="仿宋"/>
                <w:spacing w:val="18"/>
                <w:sz w:val="18"/>
                <w:szCs w:val="18"/>
              </w:rPr>
              <w:t>公安消防机构依法处罚</w:t>
            </w:r>
            <w:r>
              <w:rPr>
                <w:rFonts w:ascii="仿宋" w:hAnsi="仿宋" w:eastAsia="仿宋" w:cs="仿宋"/>
                <w:spacing w:val="-43"/>
                <w:sz w:val="18"/>
                <w:szCs w:val="18"/>
              </w:rPr>
              <w:t xml:space="preserve"> </w:t>
            </w:r>
            <w:r>
              <w:rPr>
                <w:rFonts w:ascii="仿宋" w:hAnsi="仿宋" w:eastAsia="仿宋" w:cs="仿宋"/>
                <w:spacing w:val="18"/>
                <w:sz w:val="18"/>
                <w:szCs w:val="18"/>
              </w:rPr>
              <w:t>。有关法律</w:t>
            </w:r>
            <w:r>
              <w:rPr>
                <w:rFonts w:ascii="仿宋" w:hAnsi="仿宋" w:eastAsia="仿宋" w:cs="仿宋"/>
                <w:spacing w:val="-51"/>
                <w:sz w:val="18"/>
                <w:szCs w:val="18"/>
              </w:rPr>
              <w:t xml:space="preserve"> </w:t>
            </w:r>
            <w:r>
              <w:rPr>
                <w:rFonts w:ascii="仿宋" w:hAnsi="仿宋" w:eastAsia="仿宋" w:cs="仿宋"/>
                <w:spacing w:val="18"/>
                <w:sz w:val="18"/>
                <w:szCs w:val="18"/>
              </w:rPr>
              <w:t>、行政法规对建设工程安全生产违</w:t>
            </w:r>
            <w:r>
              <w:rPr>
                <w:rFonts w:ascii="仿宋" w:hAnsi="仿宋" w:eastAsia="仿宋" w:cs="仿宋"/>
                <w:sz w:val="18"/>
                <w:szCs w:val="18"/>
              </w:rPr>
              <w:t xml:space="preserve"> </w:t>
            </w:r>
            <w:r>
              <w:rPr>
                <w:rFonts w:ascii="仿宋" w:hAnsi="仿宋" w:eastAsia="仿宋" w:cs="仿宋"/>
                <w:spacing w:val="17"/>
                <w:sz w:val="18"/>
                <w:szCs w:val="18"/>
              </w:rPr>
              <w:t>法行为的行政处罚决定机关另有规定的</w:t>
            </w:r>
            <w:r>
              <w:rPr>
                <w:rFonts w:ascii="仿宋" w:hAnsi="仿宋" w:eastAsia="仿宋" w:cs="仿宋"/>
                <w:spacing w:val="-45"/>
                <w:sz w:val="18"/>
                <w:szCs w:val="18"/>
              </w:rPr>
              <w:t xml:space="preserve"> </w:t>
            </w:r>
            <w:r>
              <w:rPr>
                <w:rFonts w:ascii="仿宋" w:hAnsi="仿宋" w:eastAsia="仿宋" w:cs="仿宋"/>
                <w:spacing w:val="17"/>
                <w:sz w:val="18"/>
                <w:szCs w:val="18"/>
              </w:rPr>
              <w:t>，从其规定。</w:t>
            </w:r>
          </w:p>
        </w:tc>
        <w:tc>
          <w:tcPr>
            <w:tcW w:w="1433"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before="58"/>
              <w:ind w:left="354" w:right="148" w:hanging="155"/>
              <w:rPr>
                <w:rFonts w:ascii="仿宋" w:hAnsi="仿宋" w:eastAsia="仿宋" w:cs="仿宋"/>
                <w:sz w:val="18"/>
                <w:szCs w:val="18"/>
              </w:rPr>
            </w:pPr>
            <w:r>
              <w:rPr>
                <w:rFonts w:ascii="仿宋" w:hAnsi="仿宋" w:eastAsia="仿宋" w:cs="仿宋"/>
                <w:spacing w:val="14"/>
                <w:sz w:val="18"/>
                <w:szCs w:val="18"/>
              </w:rPr>
              <w:t>*责令限期改</w:t>
            </w:r>
            <w:r>
              <w:rPr>
                <w:rFonts w:ascii="仿宋" w:hAnsi="仿宋" w:eastAsia="仿宋" w:cs="仿宋"/>
                <w:sz w:val="18"/>
                <w:szCs w:val="18"/>
              </w:rPr>
              <w:t xml:space="preserve"> </w:t>
            </w:r>
            <w:r>
              <w:rPr>
                <w:rFonts w:ascii="仿宋" w:hAnsi="仿宋" w:eastAsia="仿宋" w:cs="仿宋"/>
                <w:spacing w:val="11"/>
                <w:sz w:val="18"/>
                <w:szCs w:val="18"/>
              </w:rPr>
              <w:t>正，罚款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4"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59" w:line="190" w:lineRule="auto"/>
              <w:ind w:left="195"/>
            </w:pPr>
            <w:r>
              <w:rPr>
                <w:spacing w:val="1"/>
              </w:rPr>
              <w:t>574</w:t>
            </w:r>
          </w:p>
        </w:tc>
        <w:tc>
          <w:tcPr>
            <w:tcW w:w="1087" w:type="dxa"/>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0201734000</w:t>
            </w:r>
          </w:p>
        </w:tc>
        <w:tc>
          <w:tcPr>
            <w:tcW w:w="1087"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58" w:line="231" w:lineRule="auto"/>
              <w:ind w:left="44"/>
            </w:pPr>
            <w:r>
              <w:rPr>
                <w:spacing w:val="11"/>
              </w:rPr>
              <w:t>行政处罚</w:t>
            </w:r>
          </w:p>
        </w:tc>
        <w:tc>
          <w:tcPr>
            <w:tcW w:w="2714"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对建设单位将拆除工程发包给</w:t>
            </w:r>
          </w:p>
          <w:p>
            <w:pPr>
              <w:spacing w:before="19" w:line="231" w:lineRule="auto"/>
              <w:ind w:left="70"/>
              <w:rPr>
                <w:rFonts w:ascii="仿宋" w:hAnsi="仿宋" w:eastAsia="仿宋" w:cs="仿宋"/>
                <w:sz w:val="18"/>
                <w:szCs w:val="18"/>
              </w:rPr>
            </w:pPr>
            <w:r>
              <w:rPr>
                <w:rFonts w:ascii="仿宋" w:hAnsi="仿宋" w:eastAsia="仿宋" w:cs="仿宋"/>
                <w:spacing w:val="17"/>
                <w:sz w:val="18"/>
                <w:szCs w:val="18"/>
              </w:rPr>
              <w:t>不具有相应资质等级的施工单</w:t>
            </w:r>
          </w:p>
          <w:p>
            <w:pPr>
              <w:spacing w:before="21" w:line="232" w:lineRule="auto"/>
              <w:ind w:left="969"/>
              <w:rPr>
                <w:rFonts w:ascii="仿宋" w:hAnsi="仿宋" w:eastAsia="仿宋" w:cs="仿宋"/>
                <w:sz w:val="18"/>
                <w:szCs w:val="18"/>
              </w:rPr>
            </w:pPr>
            <w:r>
              <w:rPr>
                <w:rFonts w:ascii="仿宋" w:hAnsi="仿宋" w:eastAsia="仿宋" w:cs="仿宋"/>
                <w:spacing w:val="14"/>
                <w:sz w:val="18"/>
                <w:szCs w:val="18"/>
              </w:rPr>
              <w:t>位的处罚</w:t>
            </w:r>
          </w:p>
        </w:tc>
        <w:tc>
          <w:tcPr>
            <w:tcW w:w="881" w:type="dxa"/>
            <w:vAlign w:val="top"/>
          </w:tcPr>
          <w:p>
            <w:pPr>
              <w:rPr>
                <w:rFonts w:ascii="Arial"/>
                <w:sz w:val="21"/>
              </w:rPr>
            </w:pPr>
          </w:p>
        </w:tc>
        <w:tc>
          <w:tcPr>
            <w:tcW w:w="6297" w:type="dxa"/>
            <w:vAlign w:val="top"/>
          </w:tcPr>
          <w:p>
            <w:pPr>
              <w:spacing w:before="43"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3"/>
                <w:sz w:val="18"/>
                <w:szCs w:val="18"/>
              </w:rPr>
              <w:t xml:space="preserve"> </w:t>
            </w:r>
            <w:r>
              <w:rPr>
                <w:rFonts w:ascii="仿宋" w:hAnsi="仿宋" w:eastAsia="仿宋" w:cs="仿宋"/>
                <w:spacing w:val="17"/>
                <w:sz w:val="18"/>
                <w:szCs w:val="18"/>
              </w:rPr>
              <w:t>《建设工程安全生产管理条例》</w:t>
            </w:r>
            <w:r>
              <w:rPr>
                <w:rFonts w:ascii="仿宋" w:hAnsi="仿宋" w:eastAsia="仿宋" w:cs="仿宋"/>
                <w:spacing w:val="-51"/>
                <w:sz w:val="18"/>
                <w:szCs w:val="18"/>
              </w:rPr>
              <w:t xml:space="preserve"> </w:t>
            </w:r>
            <w:r>
              <w:rPr>
                <w:rFonts w:ascii="仿宋" w:hAnsi="仿宋" w:eastAsia="仿宋" w:cs="仿宋"/>
                <w:spacing w:val="17"/>
                <w:sz w:val="18"/>
                <w:szCs w:val="18"/>
              </w:rPr>
              <w:t>（国务院令第393号）</w:t>
            </w:r>
          </w:p>
          <w:p>
            <w:pPr>
              <w:spacing w:before="25" w:line="238" w:lineRule="auto"/>
              <w:ind w:left="68" w:right="206" w:firstLine="409"/>
              <w:rPr>
                <w:rFonts w:ascii="仿宋" w:hAnsi="仿宋" w:eastAsia="仿宋" w:cs="仿宋"/>
                <w:sz w:val="18"/>
                <w:szCs w:val="18"/>
              </w:rPr>
            </w:pPr>
            <w:r>
              <w:rPr>
                <w:rFonts w:ascii="仿宋" w:hAnsi="仿宋" w:eastAsia="仿宋" w:cs="仿宋"/>
                <w:spacing w:val="19"/>
                <w:sz w:val="18"/>
                <w:szCs w:val="18"/>
              </w:rPr>
              <w:t>第十一条第一款  建设单位应当将拆除工程发包给具有相应资质</w:t>
            </w:r>
            <w:r>
              <w:rPr>
                <w:rFonts w:ascii="仿宋" w:hAnsi="仿宋" w:eastAsia="仿宋" w:cs="仿宋"/>
                <w:spacing w:val="10"/>
                <w:sz w:val="18"/>
                <w:szCs w:val="18"/>
              </w:rPr>
              <w:t xml:space="preserve"> </w:t>
            </w:r>
            <w:r>
              <w:rPr>
                <w:rFonts w:ascii="仿宋" w:hAnsi="仿宋" w:eastAsia="仿宋" w:cs="仿宋"/>
                <w:spacing w:val="11"/>
                <w:sz w:val="18"/>
                <w:szCs w:val="18"/>
              </w:rPr>
              <w:t>等级的施工单位。</w:t>
            </w:r>
          </w:p>
          <w:p>
            <w:pPr>
              <w:spacing w:before="32" w:line="245" w:lineRule="auto"/>
              <w:ind w:left="56" w:right="303" w:firstLine="420"/>
              <w:rPr>
                <w:rFonts w:ascii="仿宋" w:hAnsi="仿宋" w:eastAsia="仿宋" w:cs="仿宋"/>
                <w:sz w:val="18"/>
                <w:szCs w:val="18"/>
              </w:rPr>
            </w:pPr>
            <w:r>
              <w:rPr>
                <w:rFonts w:ascii="仿宋" w:hAnsi="仿宋" w:eastAsia="仿宋" w:cs="仿宋"/>
                <w:spacing w:val="16"/>
                <w:sz w:val="18"/>
                <w:szCs w:val="18"/>
              </w:rPr>
              <w:t>第五十五条  违反本条例的规定，建设单位有下列行为之一的，</w:t>
            </w:r>
            <w:r>
              <w:rPr>
                <w:rFonts w:ascii="仿宋" w:hAnsi="仿宋" w:eastAsia="仿宋" w:cs="仿宋"/>
                <w:sz w:val="18"/>
                <w:szCs w:val="18"/>
              </w:rPr>
              <w:t xml:space="preserve"> </w:t>
            </w:r>
            <w:r>
              <w:rPr>
                <w:rFonts w:ascii="仿宋" w:hAnsi="仿宋" w:eastAsia="仿宋" w:cs="仿宋"/>
                <w:spacing w:val="16"/>
                <w:sz w:val="18"/>
                <w:szCs w:val="18"/>
              </w:rPr>
              <w:t xml:space="preserve">责令限期改正，处20万元以上50万元以下的罚款；造成重大安全事  </w:t>
            </w:r>
            <w:r>
              <w:rPr>
                <w:rFonts w:ascii="仿宋" w:hAnsi="仿宋" w:eastAsia="仿宋" w:cs="仿宋"/>
                <w:spacing w:val="17"/>
                <w:sz w:val="18"/>
                <w:szCs w:val="18"/>
              </w:rPr>
              <w:t>故，构成犯罪的，对直接责任人员，依照刑法有关规定追究刑事责  任；造成损失的，依法承担赔偿责任：</w:t>
            </w:r>
          </w:p>
          <w:p>
            <w:pPr>
              <w:spacing w:before="20" w:line="231" w:lineRule="auto"/>
              <w:ind w:left="359"/>
              <w:rPr>
                <w:rFonts w:ascii="仿宋" w:hAnsi="仿宋" w:eastAsia="仿宋" w:cs="仿宋"/>
                <w:sz w:val="18"/>
                <w:szCs w:val="18"/>
              </w:rPr>
            </w:pPr>
            <w:r>
              <w:rPr>
                <w:rFonts w:ascii="仿宋" w:hAnsi="仿宋" w:eastAsia="仿宋" w:cs="仿宋"/>
                <w:spacing w:val="17"/>
                <w:sz w:val="18"/>
                <w:szCs w:val="18"/>
              </w:rPr>
              <w:t>（三）</w:t>
            </w:r>
            <w:r>
              <w:rPr>
                <w:rFonts w:ascii="仿宋" w:hAnsi="仿宋" w:eastAsia="仿宋" w:cs="仿宋"/>
                <w:spacing w:val="-33"/>
                <w:sz w:val="18"/>
                <w:szCs w:val="18"/>
              </w:rPr>
              <w:t xml:space="preserve"> </w:t>
            </w:r>
            <w:r>
              <w:rPr>
                <w:rFonts w:ascii="仿宋" w:hAnsi="仿宋" w:eastAsia="仿宋" w:cs="仿宋"/>
                <w:spacing w:val="17"/>
                <w:sz w:val="18"/>
                <w:szCs w:val="18"/>
              </w:rPr>
              <w:t>将拆除工程发包给不具有相应资质等级的施工单位的。</w:t>
            </w:r>
          </w:p>
          <w:p>
            <w:pPr>
              <w:spacing w:before="30" w:line="244" w:lineRule="auto"/>
              <w:ind w:left="53" w:right="206" w:firstLine="424"/>
              <w:rPr>
                <w:rFonts w:ascii="仿宋" w:hAnsi="仿宋" w:eastAsia="仿宋" w:cs="仿宋"/>
                <w:sz w:val="18"/>
                <w:szCs w:val="18"/>
              </w:rPr>
            </w:pPr>
            <w:r>
              <w:rPr>
                <w:rFonts w:ascii="仿宋" w:hAnsi="仿宋" w:eastAsia="仿宋" w:cs="仿宋"/>
                <w:spacing w:val="16"/>
                <w:sz w:val="18"/>
                <w:szCs w:val="18"/>
              </w:rPr>
              <w:t>第六十八条  本条例规定的行政处罚， 由建</w:t>
            </w:r>
            <w:r>
              <w:rPr>
                <w:rFonts w:ascii="仿宋" w:hAnsi="仿宋" w:eastAsia="仿宋" w:cs="仿宋"/>
                <w:spacing w:val="15"/>
                <w:sz w:val="18"/>
                <w:szCs w:val="18"/>
              </w:rPr>
              <w:t>设行政主管部门或者</w:t>
            </w:r>
            <w:r>
              <w:rPr>
                <w:rFonts w:ascii="仿宋" w:hAnsi="仿宋" w:eastAsia="仿宋" w:cs="仿宋"/>
                <w:sz w:val="18"/>
                <w:szCs w:val="18"/>
              </w:rPr>
              <w:t xml:space="preserve"> </w:t>
            </w:r>
            <w:r>
              <w:rPr>
                <w:rFonts w:ascii="仿宋" w:hAnsi="仿宋" w:eastAsia="仿宋" w:cs="仿宋"/>
                <w:spacing w:val="16"/>
                <w:sz w:val="18"/>
                <w:szCs w:val="18"/>
              </w:rPr>
              <w:t>其他有关部门依照法定职权决定</w:t>
            </w:r>
            <w:r>
              <w:rPr>
                <w:rFonts w:ascii="仿宋" w:hAnsi="仿宋" w:eastAsia="仿宋" w:cs="仿宋"/>
                <w:spacing w:val="-52"/>
                <w:sz w:val="18"/>
                <w:szCs w:val="18"/>
              </w:rPr>
              <w:t xml:space="preserve"> </w:t>
            </w:r>
            <w:r>
              <w:rPr>
                <w:rFonts w:ascii="仿宋" w:hAnsi="仿宋" w:eastAsia="仿宋" w:cs="仿宋"/>
                <w:spacing w:val="16"/>
                <w:sz w:val="18"/>
                <w:szCs w:val="18"/>
              </w:rPr>
              <w:t>。违反消防安全管理规定的行为， 由</w:t>
            </w:r>
            <w:r>
              <w:rPr>
                <w:rFonts w:ascii="仿宋" w:hAnsi="仿宋" w:eastAsia="仿宋" w:cs="仿宋"/>
                <w:sz w:val="18"/>
                <w:szCs w:val="18"/>
              </w:rPr>
              <w:t xml:space="preserve"> </w:t>
            </w:r>
            <w:r>
              <w:rPr>
                <w:rFonts w:ascii="仿宋" w:hAnsi="仿宋" w:eastAsia="仿宋" w:cs="仿宋"/>
                <w:spacing w:val="18"/>
                <w:sz w:val="18"/>
                <w:szCs w:val="18"/>
              </w:rPr>
              <w:t>公安消防机构依法处罚</w:t>
            </w:r>
            <w:r>
              <w:rPr>
                <w:rFonts w:ascii="仿宋" w:hAnsi="仿宋" w:eastAsia="仿宋" w:cs="仿宋"/>
                <w:spacing w:val="-43"/>
                <w:sz w:val="18"/>
                <w:szCs w:val="18"/>
              </w:rPr>
              <w:t xml:space="preserve"> </w:t>
            </w:r>
            <w:r>
              <w:rPr>
                <w:rFonts w:ascii="仿宋" w:hAnsi="仿宋" w:eastAsia="仿宋" w:cs="仿宋"/>
                <w:spacing w:val="18"/>
                <w:sz w:val="18"/>
                <w:szCs w:val="18"/>
              </w:rPr>
              <w:t>。有关法律</w:t>
            </w:r>
            <w:r>
              <w:rPr>
                <w:rFonts w:ascii="仿宋" w:hAnsi="仿宋" w:eastAsia="仿宋" w:cs="仿宋"/>
                <w:spacing w:val="-51"/>
                <w:sz w:val="18"/>
                <w:szCs w:val="18"/>
              </w:rPr>
              <w:t xml:space="preserve"> </w:t>
            </w:r>
            <w:r>
              <w:rPr>
                <w:rFonts w:ascii="仿宋" w:hAnsi="仿宋" w:eastAsia="仿宋" w:cs="仿宋"/>
                <w:spacing w:val="18"/>
                <w:sz w:val="18"/>
                <w:szCs w:val="18"/>
              </w:rPr>
              <w:t>、行政法规对建设工程安全生产违</w:t>
            </w:r>
            <w:r>
              <w:rPr>
                <w:rFonts w:ascii="仿宋" w:hAnsi="仿宋" w:eastAsia="仿宋" w:cs="仿宋"/>
                <w:sz w:val="18"/>
                <w:szCs w:val="18"/>
              </w:rPr>
              <w:t xml:space="preserve"> </w:t>
            </w:r>
            <w:r>
              <w:rPr>
                <w:rFonts w:ascii="仿宋" w:hAnsi="仿宋" w:eastAsia="仿宋" w:cs="仿宋"/>
                <w:spacing w:val="17"/>
                <w:sz w:val="18"/>
                <w:szCs w:val="18"/>
              </w:rPr>
              <w:t>法行为的行政处罚决定机关另有规定的</w:t>
            </w:r>
            <w:r>
              <w:rPr>
                <w:rFonts w:ascii="仿宋" w:hAnsi="仿宋" w:eastAsia="仿宋" w:cs="仿宋"/>
                <w:spacing w:val="-45"/>
                <w:sz w:val="18"/>
                <w:szCs w:val="18"/>
              </w:rPr>
              <w:t xml:space="preserve"> </w:t>
            </w:r>
            <w:r>
              <w:rPr>
                <w:rFonts w:ascii="仿宋" w:hAnsi="仿宋" w:eastAsia="仿宋" w:cs="仿宋"/>
                <w:spacing w:val="17"/>
                <w:sz w:val="18"/>
                <w:szCs w:val="18"/>
              </w:rPr>
              <w:t>，从其规定。</w:t>
            </w:r>
          </w:p>
        </w:tc>
        <w:tc>
          <w:tcPr>
            <w:tcW w:w="1433"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2" w:hRule="atLeast"/>
        </w:trPr>
        <w:tc>
          <w:tcPr>
            <w:tcW w:w="65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9" w:line="189" w:lineRule="auto"/>
              <w:ind w:left="195"/>
            </w:pPr>
            <w:r>
              <w:rPr>
                <w:spacing w:val="1"/>
              </w:rPr>
              <w:t>575</w:t>
            </w:r>
          </w:p>
        </w:tc>
        <w:tc>
          <w:tcPr>
            <w:tcW w:w="1087"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0201736000</w:t>
            </w:r>
          </w:p>
        </w:tc>
        <w:tc>
          <w:tcPr>
            <w:tcW w:w="1087"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59" w:line="231" w:lineRule="auto"/>
              <w:ind w:left="44"/>
            </w:pPr>
            <w:r>
              <w:rPr>
                <w:spacing w:val="11"/>
              </w:rPr>
              <w:t>行政处罚</w:t>
            </w:r>
          </w:p>
        </w:tc>
        <w:tc>
          <w:tcPr>
            <w:tcW w:w="2714"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对采用新结构、新材料、新工</w:t>
            </w:r>
          </w:p>
          <w:p>
            <w:pPr>
              <w:spacing w:before="20" w:line="232" w:lineRule="auto"/>
              <w:ind w:left="82"/>
              <w:rPr>
                <w:rFonts w:ascii="仿宋" w:hAnsi="仿宋" w:eastAsia="仿宋" w:cs="仿宋"/>
                <w:sz w:val="18"/>
                <w:szCs w:val="18"/>
              </w:rPr>
            </w:pPr>
            <w:r>
              <w:rPr>
                <w:rFonts w:ascii="仿宋" w:hAnsi="仿宋" w:eastAsia="仿宋" w:cs="仿宋"/>
                <w:spacing w:val="17"/>
                <w:sz w:val="18"/>
                <w:szCs w:val="18"/>
              </w:rPr>
              <w:t>艺的建设工程和特殊结构的建</w:t>
            </w:r>
          </w:p>
          <w:p>
            <w:pPr>
              <w:spacing w:before="18" w:line="230" w:lineRule="auto"/>
              <w:ind w:left="60"/>
              <w:rPr>
                <w:rFonts w:ascii="仿宋" w:hAnsi="仿宋" w:eastAsia="仿宋" w:cs="仿宋"/>
                <w:sz w:val="18"/>
                <w:szCs w:val="18"/>
              </w:rPr>
            </w:pPr>
            <w:r>
              <w:rPr>
                <w:rFonts w:ascii="仿宋" w:hAnsi="仿宋" w:eastAsia="仿宋" w:cs="仿宋"/>
                <w:spacing w:val="16"/>
                <w:sz w:val="18"/>
                <w:szCs w:val="18"/>
              </w:rPr>
              <w:t>设工程</w:t>
            </w:r>
            <w:r>
              <w:rPr>
                <w:rFonts w:ascii="仿宋" w:hAnsi="仿宋" w:eastAsia="仿宋" w:cs="仿宋"/>
                <w:spacing w:val="-50"/>
                <w:sz w:val="18"/>
                <w:szCs w:val="18"/>
              </w:rPr>
              <w:t xml:space="preserve"> </w:t>
            </w:r>
            <w:r>
              <w:rPr>
                <w:rFonts w:ascii="仿宋" w:hAnsi="仿宋" w:eastAsia="仿宋" w:cs="仿宋"/>
                <w:spacing w:val="16"/>
                <w:sz w:val="18"/>
                <w:szCs w:val="18"/>
              </w:rPr>
              <w:t>，设计单位未在设计中</w:t>
            </w:r>
          </w:p>
          <w:p>
            <w:pPr>
              <w:spacing w:before="20" w:line="231" w:lineRule="auto"/>
              <w:ind w:left="63"/>
              <w:rPr>
                <w:rFonts w:ascii="仿宋" w:hAnsi="仿宋" w:eastAsia="仿宋" w:cs="仿宋"/>
                <w:sz w:val="18"/>
                <w:szCs w:val="18"/>
              </w:rPr>
            </w:pPr>
            <w:r>
              <w:rPr>
                <w:rFonts w:ascii="仿宋" w:hAnsi="仿宋" w:eastAsia="仿宋" w:cs="仿宋"/>
                <w:spacing w:val="19"/>
                <w:sz w:val="18"/>
                <w:szCs w:val="18"/>
              </w:rPr>
              <w:t>提出保障施工作业人员安全和</w:t>
            </w:r>
          </w:p>
          <w:p>
            <w:pPr>
              <w:spacing w:before="24" w:line="234" w:lineRule="auto"/>
              <w:ind w:left="72"/>
              <w:rPr>
                <w:rFonts w:ascii="仿宋" w:hAnsi="仿宋" w:eastAsia="仿宋" w:cs="仿宋"/>
                <w:sz w:val="18"/>
                <w:szCs w:val="18"/>
              </w:rPr>
            </w:pPr>
            <w:r>
              <w:rPr>
                <w:rFonts w:ascii="仿宋" w:hAnsi="仿宋" w:eastAsia="仿宋" w:cs="仿宋"/>
                <w:spacing w:val="18"/>
                <w:sz w:val="18"/>
                <w:szCs w:val="18"/>
              </w:rPr>
              <w:t>预防生产安全事故的措施建议</w:t>
            </w:r>
          </w:p>
          <w:p>
            <w:pPr>
              <w:spacing w:before="16" w:line="234" w:lineRule="auto"/>
              <w:ind w:left="1102"/>
              <w:rPr>
                <w:rFonts w:ascii="仿宋" w:hAnsi="仿宋" w:eastAsia="仿宋" w:cs="仿宋"/>
                <w:sz w:val="18"/>
                <w:szCs w:val="18"/>
              </w:rPr>
            </w:pP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3"/>
                <w:sz w:val="18"/>
                <w:szCs w:val="18"/>
              </w:rPr>
              <w:t xml:space="preserve"> </w:t>
            </w:r>
            <w:r>
              <w:rPr>
                <w:rFonts w:ascii="仿宋" w:hAnsi="仿宋" w:eastAsia="仿宋" w:cs="仿宋"/>
                <w:spacing w:val="17"/>
                <w:sz w:val="18"/>
                <w:szCs w:val="18"/>
              </w:rPr>
              <w:t>《建设工程安全生产管理条例》</w:t>
            </w:r>
            <w:r>
              <w:rPr>
                <w:rFonts w:ascii="仿宋" w:hAnsi="仿宋" w:eastAsia="仿宋" w:cs="仿宋"/>
                <w:spacing w:val="-51"/>
                <w:sz w:val="18"/>
                <w:szCs w:val="18"/>
              </w:rPr>
              <w:t xml:space="preserve"> </w:t>
            </w:r>
            <w:r>
              <w:rPr>
                <w:rFonts w:ascii="仿宋" w:hAnsi="仿宋" w:eastAsia="仿宋" w:cs="仿宋"/>
                <w:spacing w:val="17"/>
                <w:sz w:val="18"/>
                <w:szCs w:val="18"/>
              </w:rPr>
              <w:t>（国务院令第393号）</w:t>
            </w:r>
          </w:p>
          <w:p>
            <w:pPr>
              <w:spacing w:before="25" w:line="244" w:lineRule="auto"/>
              <w:ind w:left="50" w:right="201" w:firstLine="427"/>
              <w:jc w:val="both"/>
              <w:rPr>
                <w:rFonts w:ascii="仿宋" w:hAnsi="仿宋" w:eastAsia="仿宋" w:cs="仿宋"/>
                <w:sz w:val="18"/>
                <w:szCs w:val="18"/>
              </w:rPr>
            </w:pPr>
            <w:r>
              <w:rPr>
                <w:rFonts w:ascii="仿宋" w:hAnsi="仿宋" w:eastAsia="仿宋" w:cs="仿宋"/>
                <w:spacing w:val="17"/>
                <w:sz w:val="18"/>
                <w:szCs w:val="18"/>
              </w:rPr>
              <w:t>第十三条第三款  采用新结构</w:t>
            </w:r>
            <w:r>
              <w:rPr>
                <w:rFonts w:ascii="仿宋" w:hAnsi="仿宋" w:eastAsia="仿宋" w:cs="仿宋"/>
                <w:spacing w:val="-51"/>
                <w:sz w:val="18"/>
                <w:szCs w:val="18"/>
              </w:rPr>
              <w:t xml:space="preserve"> </w:t>
            </w:r>
            <w:r>
              <w:rPr>
                <w:rFonts w:ascii="仿宋" w:hAnsi="仿宋" w:eastAsia="仿宋" w:cs="仿宋"/>
                <w:spacing w:val="17"/>
                <w:sz w:val="18"/>
                <w:szCs w:val="18"/>
              </w:rPr>
              <w:t>、新材料</w:t>
            </w:r>
            <w:r>
              <w:rPr>
                <w:rFonts w:ascii="仿宋" w:hAnsi="仿宋" w:eastAsia="仿宋" w:cs="仿宋"/>
                <w:spacing w:val="-52"/>
                <w:sz w:val="18"/>
                <w:szCs w:val="18"/>
              </w:rPr>
              <w:t xml:space="preserve"> </w:t>
            </w:r>
            <w:r>
              <w:rPr>
                <w:rFonts w:ascii="仿宋" w:hAnsi="仿宋" w:eastAsia="仿宋" w:cs="仿宋"/>
                <w:spacing w:val="17"/>
                <w:sz w:val="18"/>
                <w:szCs w:val="18"/>
              </w:rPr>
              <w:t>、新工艺的建设</w:t>
            </w:r>
            <w:r>
              <w:rPr>
                <w:rFonts w:ascii="仿宋" w:hAnsi="仿宋" w:eastAsia="仿宋" w:cs="仿宋"/>
                <w:spacing w:val="16"/>
                <w:sz w:val="18"/>
                <w:szCs w:val="18"/>
              </w:rPr>
              <w:t>工程和特</w:t>
            </w:r>
            <w:r>
              <w:rPr>
                <w:rFonts w:ascii="仿宋" w:hAnsi="仿宋" w:eastAsia="仿宋" w:cs="仿宋"/>
                <w:sz w:val="18"/>
                <w:szCs w:val="18"/>
              </w:rPr>
              <w:t xml:space="preserve"> </w:t>
            </w:r>
            <w:r>
              <w:rPr>
                <w:rFonts w:ascii="仿宋" w:hAnsi="仿宋" w:eastAsia="仿宋" w:cs="仿宋"/>
                <w:spacing w:val="20"/>
                <w:sz w:val="18"/>
                <w:szCs w:val="18"/>
              </w:rPr>
              <w:t>殊结构的建设工程</w:t>
            </w:r>
            <w:r>
              <w:rPr>
                <w:rFonts w:ascii="仿宋" w:hAnsi="仿宋" w:eastAsia="仿宋" w:cs="仿宋"/>
                <w:spacing w:val="-53"/>
                <w:sz w:val="18"/>
                <w:szCs w:val="18"/>
              </w:rPr>
              <w:t xml:space="preserve"> </w:t>
            </w:r>
            <w:r>
              <w:rPr>
                <w:rFonts w:ascii="仿宋" w:hAnsi="仿宋" w:eastAsia="仿宋" w:cs="仿宋"/>
                <w:spacing w:val="20"/>
                <w:sz w:val="18"/>
                <w:szCs w:val="18"/>
              </w:rPr>
              <w:t>，设计单位应当在设计中提出</w:t>
            </w:r>
            <w:r>
              <w:rPr>
                <w:rFonts w:ascii="仿宋" w:hAnsi="仿宋" w:eastAsia="仿宋" w:cs="仿宋"/>
                <w:spacing w:val="19"/>
                <w:sz w:val="18"/>
                <w:szCs w:val="18"/>
              </w:rPr>
              <w:t>保障施工作业人员安</w:t>
            </w:r>
            <w:r>
              <w:rPr>
                <w:rFonts w:ascii="仿宋" w:hAnsi="仿宋" w:eastAsia="仿宋" w:cs="仿宋"/>
                <w:sz w:val="18"/>
                <w:szCs w:val="18"/>
              </w:rPr>
              <w:t xml:space="preserve"> </w:t>
            </w:r>
            <w:r>
              <w:rPr>
                <w:rFonts w:ascii="仿宋" w:hAnsi="仿宋" w:eastAsia="仿宋" w:cs="仿宋"/>
                <w:spacing w:val="17"/>
                <w:sz w:val="18"/>
                <w:szCs w:val="18"/>
              </w:rPr>
              <w:t>全和预防生产安全事故的措施建议。</w:t>
            </w:r>
          </w:p>
          <w:p>
            <w:pPr>
              <w:spacing w:before="32" w:line="247" w:lineRule="auto"/>
              <w:ind w:left="51" w:right="203" w:firstLine="426"/>
              <w:jc w:val="both"/>
              <w:rPr>
                <w:rFonts w:ascii="仿宋" w:hAnsi="仿宋" w:eastAsia="仿宋" w:cs="仿宋"/>
                <w:sz w:val="18"/>
                <w:szCs w:val="18"/>
              </w:rPr>
            </w:pPr>
            <w:r>
              <w:rPr>
                <w:rFonts w:ascii="仿宋" w:hAnsi="仿宋" w:eastAsia="仿宋" w:cs="仿宋"/>
                <w:spacing w:val="17"/>
                <w:sz w:val="18"/>
                <w:szCs w:val="18"/>
              </w:rPr>
              <w:t>第五十六条  违反本条例的规定</w:t>
            </w:r>
            <w:r>
              <w:rPr>
                <w:rFonts w:ascii="仿宋" w:hAnsi="仿宋" w:eastAsia="仿宋" w:cs="仿宋"/>
                <w:spacing w:val="-53"/>
                <w:sz w:val="18"/>
                <w:szCs w:val="18"/>
              </w:rPr>
              <w:t xml:space="preserve"> </w:t>
            </w:r>
            <w:r>
              <w:rPr>
                <w:rFonts w:ascii="仿宋" w:hAnsi="仿宋" w:eastAsia="仿宋" w:cs="仿宋"/>
                <w:spacing w:val="17"/>
                <w:sz w:val="18"/>
                <w:szCs w:val="18"/>
              </w:rPr>
              <w:t>，勘察单位</w:t>
            </w:r>
            <w:r>
              <w:rPr>
                <w:rFonts w:ascii="仿宋" w:hAnsi="仿宋" w:eastAsia="仿宋" w:cs="仿宋"/>
                <w:spacing w:val="-51"/>
                <w:sz w:val="18"/>
                <w:szCs w:val="18"/>
              </w:rPr>
              <w:t xml:space="preserve"> </w:t>
            </w:r>
            <w:r>
              <w:rPr>
                <w:rFonts w:ascii="仿宋" w:hAnsi="仿宋" w:eastAsia="仿宋" w:cs="仿宋"/>
                <w:spacing w:val="17"/>
                <w:sz w:val="18"/>
                <w:szCs w:val="18"/>
              </w:rPr>
              <w:t>、设计单</w:t>
            </w:r>
            <w:r>
              <w:rPr>
                <w:rFonts w:ascii="仿宋" w:hAnsi="仿宋" w:eastAsia="仿宋" w:cs="仿宋"/>
                <w:spacing w:val="16"/>
                <w:sz w:val="18"/>
                <w:szCs w:val="18"/>
              </w:rPr>
              <w:t>位有下列行</w:t>
            </w:r>
            <w:r>
              <w:rPr>
                <w:rFonts w:ascii="仿宋" w:hAnsi="仿宋" w:eastAsia="仿宋" w:cs="仿宋"/>
                <w:sz w:val="18"/>
                <w:szCs w:val="18"/>
              </w:rPr>
              <w:t xml:space="preserve"> </w:t>
            </w:r>
            <w:r>
              <w:rPr>
                <w:rFonts w:ascii="仿宋" w:hAnsi="仿宋" w:eastAsia="仿宋" w:cs="仿宋"/>
                <w:spacing w:val="16"/>
                <w:sz w:val="18"/>
                <w:szCs w:val="18"/>
              </w:rPr>
              <w:t>为之一的</w:t>
            </w:r>
            <w:r>
              <w:rPr>
                <w:rFonts w:ascii="仿宋" w:hAnsi="仿宋" w:eastAsia="仿宋" w:cs="仿宋"/>
                <w:spacing w:val="-47"/>
                <w:sz w:val="18"/>
                <w:szCs w:val="18"/>
              </w:rPr>
              <w:t xml:space="preserve"> </w:t>
            </w:r>
            <w:r>
              <w:rPr>
                <w:rFonts w:ascii="仿宋" w:hAnsi="仿宋" w:eastAsia="仿宋" w:cs="仿宋"/>
                <w:spacing w:val="16"/>
                <w:sz w:val="18"/>
                <w:szCs w:val="18"/>
              </w:rPr>
              <w:t>，责令限期改正</w:t>
            </w:r>
            <w:r>
              <w:rPr>
                <w:rFonts w:ascii="仿宋" w:hAnsi="仿宋" w:eastAsia="仿宋" w:cs="仿宋"/>
                <w:spacing w:val="-52"/>
                <w:sz w:val="18"/>
                <w:szCs w:val="18"/>
              </w:rPr>
              <w:t xml:space="preserve"> </w:t>
            </w:r>
            <w:r>
              <w:rPr>
                <w:rFonts w:ascii="仿宋" w:hAnsi="仿宋" w:eastAsia="仿宋" w:cs="仿宋"/>
                <w:spacing w:val="16"/>
                <w:sz w:val="18"/>
                <w:szCs w:val="18"/>
              </w:rPr>
              <w:t>，处10万元以上30万元以下的罚款</w:t>
            </w:r>
            <w:r>
              <w:rPr>
                <w:rFonts w:ascii="仿宋" w:hAnsi="仿宋" w:eastAsia="仿宋" w:cs="仿宋"/>
                <w:spacing w:val="-53"/>
                <w:sz w:val="18"/>
                <w:szCs w:val="18"/>
              </w:rPr>
              <w:t xml:space="preserve"> </w:t>
            </w:r>
            <w:r>
              <w:rPr>
                <w:rFonts w:ascii="仿宋" w:hAnsi="仿宋" w:eastAsia="仿宋" w:cs="仿宋"/>
                <w:spacing w:val="16"/>
                <w:sz w:val="18"/>
                <w:szCs w:val="18"/>
              </w:rPr>
              <w:t>；情节严</w:t>
            </w:r>
            <w:r>
              <w:rPr>
                <w:rFonts w:ascii="仿宋" w:hAnsi="仿宋" w:eastAsia="仿宋" w:cs="仿宋"/>
                <w:sz w:val="18"/>
                <w:szCs w:val="18"/>
              </w:rPr>
              <w:t xml:space="preserve"> </w:t>
            </w:r>
            <w:r>
              <w:rPr>
                <w:rFonts w:ascii="仿宋" w:hAnsi="仿宋" w:eastAsia="仿宋" w:cs="仿宋"/>
                <w:spacing w:val="14"/>
                <w:sz w:val="18"/>
                <w:szCs w:val="18"/>
              </w:rPr>
              <w:t>重的</w:t>
            </w:r>
            <w:r>
              <w:rPr>
                <w:rFonts w:ascii="仿宋" w:hAnsi="仿宋" w:eastAsia="仿宋" w:cs="仿宋"/>
                <w:spacing w:val="-38"/>
                <w:sz w:val="18"/>
                <w:szCs w:val="18"/>
              </w:rPr>
              <w:t xml:space="preserve"> </w:t>
            </w:r>
            <w:r>
              <w:rPr>
                <w:rFonts w:ascii="仿宋" w:hAnsi="仿宋" w:eastAsia="仿宋" w:cs="仿宋"/>
                <w:spacing w:val="14"/>
                <w:sz w:val="18"/>
                <w:szCs w:val="18"/>
              </w:rPr>
              <w:t>，责令停业整顿</w:t>
            </w:r>
            <w:r>
              <w:rPr>
                <w:rFonts w:ascii="仿宋" w:hAnsi="仿宋" w:eastAsia="仿宋" w:cs="仿宋"/>
                <w:spacing w:val="-53"/>
                <w:sz w:val="18"/>
                <w:szCs w:val="18"/>
              </w:rPr>
              <w:t xml:space="preserve"> </w:t>
            </w:r>
            <w:r>
              <w:rPr>
                <w:rFonts w:ascii="仿宋" w:hAnsi="仿宋" w:eastAsia="仿宋" w:cs="仿宋"/>
                <w:spacing w:val="14"/>
                <w:sz w:val="18"/>
                <w:szCs w:val="18"/>
              </w:rPr>
              <w:t>，</w:t>
            </w:r>
            <w:r>
              <w:rPr>
                <w:rFonts w:ascii="仿宋" w:hAnsi="仿宋" w:eastAsia="仿宋" w:cs="仿宋"/>
                <w:spacing w:val="-49"/>
                <w:sz w:val="18"/>
                <w:szCs w:val="18"/>
              </w:rPr>
              <w:t xml:space="preserve"> </w:t>
            </w:r>
            <w:r>
              <w:rPr>
                <w:rFonts w:ascii="仿宋" w:hAnsi="仿宋" w:eastAsia="仿宋" w:cs="仿宋"/>
                <w:spacing w:val="14"/>
                <w:sz w:val="18"/>
                <w:szCs w:val="18"/>
              </w:rPr>
              <w:t>降低资质等级</w:t>
            </w:r>
            <w:r>
              <w:rPr>
                <w:rFonts w:ascii="仿宋" w:hAnsi="仿宋" w:eastAsia="仿宋" w:cs="仿宋"/>
                <w:spacing w:val="-50"/>
                <w:sz w:val="18"/>
                <w:szCs w:val="18"/>
              </w:rPr>
              <w:t xml:space="preserve"> </w:t>
            </w:r>
            <w:r>
              <w:rPr>
                <w:rFonts w:ascii="仿宋" w:hAnsi="仿宋" w:eastAsia="仿宋" w:cs="仿宋"/>
                <w:spacing w:val="14"/>
                <w:sz w:val="18"/>
                <w:szCs w:val="18"/>
              </w:rPr>
              <w:t>，直至吊销资质证书</w:t>
            </w:r>
            <w:r>
              <w:rPr>
                <w:rFonts w:ascii="仿宋" w:hAnsi="仿宋" w:eastAsia="仿宋" w:cs="仿宋"/>
                <w:spacing w:val="-52"/>
                <w:sz w:val="18"/>
                <w:szCs w:val="18"/>
              </w:rPr>
              <w:t xml:space="preserve"> </w:t>
            </w:r>
            <w:r>
              <w:rPr>
                <w:rFonts w:ascii="仿宋" w:hAnsi="仿宋" w:eastAsia="仿宋" w:cs="仿宋"/>
                <w:spacing w:val="14"/>
                <w:sz w:val="18"/>
                <w:szCs w:val="18"/>
              </w:rPr>
              <w:t>；造成重大</w:t>
            </w:r>
            <w:r>
              <w:rPr>
                <w:rFonts w:ascii="仿宋" w:hAnsi="仿宋" w:eastAsia="仿宋" w:cs="仿宋"/>
                <w:sz w:val="18"/>
                <w:szCs w:val="18"/>
              </w:rPr>
              <w:t xml:space="preserve"> </w:t>
            </w:r>
            <w:r>
              <w:rPr>
                <w:rFonts w:ascii="仿宋" w:hAnsi="仿宋" w:eastAsia="仿宋" w:cs="仿宋"/>
                <w:spacing w:val="17"/>
                <w:sz w:val="18"/>
                <w:szCs w:val="18"/>
              </w:rPr>
              <w:t>安全事故</w:t>
            </w:r>
            <w:r>
              <w:rPr>
                <w:rFonts w:ascii="仿宋" w:hAnsi="仿宋" w:eastAsia="仿宋" w:cs="仿宋"/>
                <w:spacing w:val="-48"/>
                <w:sz w:val="18"/>
                <w:szCs w:val="18"/>
              </w:rPr>
              <w:t xml:space="preserve"> </w:t>
            </w:r>
            <w:r>
              <w:rPr>
                <w:rFonts w:ascii="仿宋" w:hAnsi="仿宋" w:eastAsia="仿宋" w:cs="仿宋"/>
                <w:spacing w:val="17"/>
                <w:sz w:val="18"/>
                <w:szCs w:val="18"/>
              </w:rPr>
              <w:t>，构成犯罪的</w:t>
            </w:r>
            <w:r>
              <w:rPr>
                <w:rFonts w:ascii="仿宋" w:hAnsi="仿宋" w:eastAsia="仿宋" w:cs="仿宋"/>
                <w:spacing w:val="-52"/>
                <w:sz w:val="18"/>
                <w:szCs w:val="18"/>
              </w:rPr>
              <w:t xml:space="preserve"> </w:t>
            </w:r>
            <w:r>
              <w:rPr>
                <w:rFonts w:ascii="仿宋" w:hAnsi="仿宋" w:eastAsia="仿宋" w:cs="仿宋"/>
                <w:spacing w:val="17"/>
                <w:sz w:val="18"/>
                <w:szCs w:val="18"/>
              </w:rPr>
              <w:t>，对直接责任人员</w:t>
            </w:r>
            <w:r>
              <w:rPr>
                <w:rFonts w:ascii="仿宋" w:hAnsi="仿宋" w:eastAsia="仿宋" w:cs="仿宋"/>
                <w:spacing w:val="-52"/>
                <w:sz w:val="18"/>
                <w:szCs w:val="18"/>
              </w:rPr>
              <w:t xml:space="preserve"> </w:t>
            </w:r>
            <w:r>
              <w:rPr>
                <w:rFonts w:ascii="仿宋" w:hAnsi="仿宋" w:eastAsia="仿宋" w:cs="仿宋"/>
                <w:spacing w:val="17"/>
                <w:sz w:val="18"/>
                <w:szCs w:val="18"/>
              </w:rPr>
              <w:t>，依照刑法有关规定追究刑</w:t>
            </w:r>
            <w:r>
              <w:rPr>
                <w:rFonts w:ascii="仿宋" w:hAnsi="仿宋" w:eastAsia="仿宋" w:cs="仿宋"/>
                <w:sz w:val="18"/>
                <w:szCs w:val="18"/>
              </w:rPr>
              <w:t xml:space="preserve"> </w:t>
            </w:r>
            <w:r>
              <w:rPr>
                <w:rFonts w:ascii="仿宋" w:hAnsi="仿宋" w:eastAsia="仿宋" w:cs="仿宋"/>
                <w:spacing w:val="18"/>
                <w:sz w:val="18"/>
                <w:szCs w:val="18"/>
              </w:rPr>
              <w:t>事责任；造成损失的，依法承担赔偿责任</w:t>
            </w:r>
            <w:r>
              <w:rPr>
                <w:rFonts w:ascii="仿宋" w:hAnsi="仿宋" w:eastAsia="仿宋" w:cs="仿宋"/>
                <w:spacing w:val="-6"/>
                <w:sz w:val="18"/>
                <w:szCs w:val="18"/>
              </w:rPr>
              <w:t>：（</w:t>
            </w:r>
            <w:r>
              <w:rPr>
                <w:rFonts w:ascii="仿宋" w:hAnsi="仿宋" w:eastAsia="仿宋" w:cs="仿宋"/>
                <w:spacing w:val="17"/>
                <w:sz w:val="18"/>
                <w:szCs w:val="18"/>
              </w:rPr>
              <w:t xml:space="preserve"> </w:t>
            </w:r>
            <w:r>
              <w:rPr>
                <w:rFonts w:ascii="仿宋" w:hAnsi="仿宋" w:eastAsia="仿宋" w:cs="仿宋"/>
                <w:spacing w:val="18"/>
                <w:sz w:val="18"/>
                <w:szCs w:val="18"/>
              </w:rPr>
              <w:t>二</w:t>
            </w:r>
            <w:r>
              <w:rPr>
                <w:rFonts w:ascii="仿宋" w:hAnsi="仿宋" w:eastAsia="仿宋" w:cs="仿宋"/>
                <w:spacing w:val="-51"/>
                <w:sz w:val="18"/>
                <w:szCs w:val="18"/>
              </w:rPr>
              <w:t xml:space="preserve"> </w:t>
            </w:r>
            <w:r>
              <w:rPr>
                <w:rFonts w:ascii="仿宋" w:hAnsi="仿宋" w:eastAsia="仿宋" w:cs="仿宋"/>
                <w:spacing w:val="18"/>
                <w:sz w:val="18"/>
                <w:szCs w:val="18"/>
              </w:rPr>
              <w:t>）</w:t>
            </w:r>
            <w:r>
              <w:rPr>
                <w:rFonts w:ascii="仿宋" w:hAnsi="仿宋" w:eastAsia="仿宋" w:cs="仿宋"/>
                <w:spacing w:val="17"/>
                <w:sz w:val="18"/>
                <w:szCs w:val="18"/>
              </w:rPr>
              <w:t>采用新结构、新材</w:t>
            </w:r>
            <w:r>
              <w:rPr>
                <w:rFonts w:ascii="仿宋" w:hAnsi="仿宋" w:eastAsia="仿宋" w:cs="仿宋"/>
                <w:sz w:val="18"/>
                <w:szCs w:val="18"/>
              </w:rPr>
              <w:t xml:space="preserve"> </w:t>
            </w:r>
            <w:r>
              <w:rPr>
                <w:rFonts w:ascii="仿宋" w:hAnsi="仿宋" w:eastAsia="仿宋" w:cs="仿宋"/>
                <w:spacing w:val="20"/>
                <w:sz w:val="18"/>
                <w:szCs w:val="18"/>
              </w:rPr>
              <w:t>料</w:t>
            </w:r>
            <w:r>
              <w:rPr>
                <w:rFonts w:ascii="仿宋" w:hAnsi="仿宋" w:eastAsia="仿宋" w:cs="仿宋"/>
                <w:spacing w:val="-51"/>
                <w:sz w:val="18"/>
                <w:szCs w:val="18"/>
              </w:rPr>
              <w:t xml:space="preserve"> </w:t>
            </w:r>
            <w:r>
              <w:rPr>
                <w:rFonts w:ascii="仿宋" w:hAnsi="仿宋" w:eastAsia="仿宋" w:cs="仿宋"/>
                <w:spacing w:val="20"/>
                <w:sz w:val="18"/>
                <w:szCs w:val="18"/>
              </w:rPr>
              <w:t>、新工艺的建设工程和特殊结构的建设工</w:t>
            </w:r>
            <w:r>
              <w:rPr>
                <w:rFonts w:ascii="仿宋" w:hAnsi="仿宋" w:eastAsia="仿宋" w:cs="仿宋"/>
                <w:spacing w:val="19"/>
                <w:sz w:val="18"/>
                <w:szCs w:val="18"/>
              </w:rPr>
              <w:t>程，设计单位未在设计中</w:t>
            </w:r>
            <w:r>
              <w:rPr>
                <w:rFonts w:ascii="仿宋" w:hAnsi="仿宋" w:eastAsia="仿宋" w:cs="仿宋"/>
                <w:sz w:val="18"/>
                <w:szCs w:val="18"/>
              </w:rPr>
              <w:t xml:space="preserve"> </w:t>
            </w:r>
            <w:r>
              <w:rPr>
                <w:rFonts w:ascii="仿宋" w:hAnsi="仿宋" w:eastAsia="仿宋" w:cs="仿宋"/>
                <w:spacing w:val="19"/>
                <w:sz w:val="18"/>
                <w:szCs w:val="18"/>
              </w:rPr>
              <w:t>提出保障施工作业人员安全和预防生产安全事故的措施建议的。</w:t>
            </w:r>
          </w:p>
          <w:p>
            <w:pPr>
              <w:spacing w:before="34" w:line="242" w:lineRule="auto"/>
              <w:ind w:left="53" w:right="201" w:firstLine="424"/>
              <w:jc w:val="both"/>
              <w:rPr>
                <w:rFonts w:ascii="仿宋" w:hAnsi="仿宋" w:eastAsia="仿宋" w:cs="仿宋"/>
                <w:sz w:val="18"/>
                <w:szCs w:val="18"/>
              </w:rPr>
            </w:pPr>
            <w:r>
              <w:rPr>
                <w:rFonts w:ascii="仿宋" w:hAnsi="仿宋" w:eastAsia="仿宋" w:cs="仿宋"/>
                <w:spacing w:val="16"/>
                <w:sz w:val="18"/>
                <w:szCs w:val="18"/>
              </w:rPr>
              <w:t>第六十八条  本条例规定的行政处罚， 由建设行政主管</w:t>
            </w:r>
            <w:r>
              <w:rPr>
                <w:rFonts w:ascii="仿宋" w:hAnsi="仿宋" w:eastAsia="仿宋" w:cs="仿宋"/>
                <w:spacing w:val="15"/>
                <w:sz w:val="18"/>
                <w:szCs w:val="18"/>
              </w:rPr>
              <w:t>部门或者</w:t>
            </w:r>
            <w:r>
              <w:rPr>
                <w:rFonts w:ascii="仿宋" w:hAnsi="仿宋" w:eastAsia="仿宋" w:cs="仿宋"/>
                <w:sz w:val="18"/>
                <w:szCs w:val="18"/>
              </w:rPr>
              <w:t xml:space="preserve"> </w:t>
            </w:r>
            <w:r>
              <w:rPr>
                <w:rFonts w:ascii="仿宋" w:hAnsi="仿宋" w:eastAsia="仿宋" w:cs="仿宋"/>
                <w:spacing w:val="16"/>
                <w:sz w:val="18"/>
                <w:szCs w:val="18"/>
              </w:rPr>
              <w:t>其他有关部门依照法定职权决定</w:t>
            </w:r>
            <w:r>
              <w:rPr>
                <w:rFonts w:ascii="仿宋" w:hAnsi="仿宋" w:eastAsia="仿宋" w:cs="仿宋"/>
                <w:spacing w:val="-48"/>
                <w:sz w:val="18"/>
                <w:szCs w:val="18"/>
              </w:rPr>
              <w:t xml:space="preserve"> </w:t>
            </w:r>
            <w:r>
              <w:rPr>
                <w:rFonts w:ascii="仿宋" w:hAnsi="仿宋" w:eastAsia="仿宋" w:cs="仿宋"/>
                <w:spacing w:val="16"/>
                <w:sz w:val="18"/>
                <w:szCs w:val="18"/>
              </w:rPr>
              <w:t>。违反消防安全管理规定的行为， 由</w:t>
            </w:r>
            <w:r>
              <w:rPr>
                <w:rFonts w:ascii="仿宋" w:hAnsi="仿宋" w:eastAsia="仿宋" w:cs="仿宋"/>
                <w:sz w:val="18"/>
                <w:szCs w:val="18"/>
              </w:rPr>
              <w:t xml:space="preserve"> </w:t>
            </w:r>
            <w:r>
              <w:rPr>
                <w:rFonts w:ascii="仿宋" w:hAnsi="仿宋" w:eastAsia="仿宋" w:cs="仿宋"/>
                <w:spacing w:val="18"/>
                <w:sz w:val="18"/>
                <w:szCs w:val="18"/>
              </w:rPr>
              <w:t>公安消防机构依法处罚</w:t>
            </w:r>
            <w:r>
              <w:rPr>
                <w:rFonts w:ascii="仿宋" w:hAnsi="仿宋" w:eastAsia="仿宋" w:cs="仿宋"/>
                <w:spacing w:val="-43"/>
                <w:sz w:val="18"/>
                <w:szCs w:val="18"/>
              </w:rPr>
              <w:t xml:space="preserve"> </w:t>
            </w:r>
            <w:r>
              <w:rPr>
                <w:rFonts w:ascii="仿宋" w:hAnsi="仿宋" w:eastAsia="仿宋" w:cs="仿宋"/>
                <w:spacing w:val="18"/>
                <w:sz w:val="18"/>
                <w:szCs w:val="18"/>
              </w:rPr>
              <w:t>。有关法律</w:t>
            </w:r>
            <w:r>
              <w:rPr>
                <w:rFonts w:ascii="仿宋" w:hAnsi="仿宋" w:eastAsia="仿宋" w:cs="仿宋"/>
                <w:spacing w:val="-51"/>
                <w:sz w:val="18"/>
                <w:szCs w:val="18"/>
              </w:rPr>
              <w:t xml:space="preserve"> </w:t>
            </w:r>
            <w:r>
              <w:rPr>
                <w:rFonts w:ascii="仿宋" w:hAnsi="仿宋" w:eastAsia="仿宋" w:cs="仿宋"/>
                <w:spacing w:val="18"/>
                <w:sz w:val="18"/>
                <w:szCs w:val="18"/>
              </w:rPr>
              <w:t>、行政法规对建设工程安全生产违</w:t>
            </w:r>
          </w:p>
          <w:p>
            <w:pPr>
              <w:spacing w:before="134" w:line="41" w:lineRule="exact"/>
              <w:ind w:left="3507"/>
              <w:rPr>
                <w:rFonts w:ascii="仿宋" w:hAnsi="仿宋" w:eastAsia="仿宋" w:cs="仿宋"/>
                <w:sz w:val="10"/>
                <w:szCs w:val="10"/>
              </w:rPr>
            </w:pPr>
            <w:r>
              <w:rPr>
                <w:rFonts w:ascii="仿宋" w:hAnsi="仿宋" w:eastAsia="仿宋" w:cs="仿宋"/>
                <w:position w:val="1"/>
                <w:sz w:val="10"/>
                <w:szCs w:val="10"/>
              </w:rPr>
              <w:t>,</w:t>
            </w:r>
          </w:p>
        </w:tc>
        <w:tc>
          <w:tcPr>
            <w:tcW w:w="1433" w:type="dxa"/>
            <w:vAlign w:val="top"/>
          </w:tcPr>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58" w:line="244" w:lineRule="auto"/>
              <w:ind w:left="150" w:right="93" w:firstLine="49"/>
              <w:jc w:val="both"/>
              <w:rPr>
                <w:rFonts w:ascii="仿宋" w:hAnsi="仿宋" w:eastAsia="仿宋" w:cs="仿宋"/>
                <w:sz w:val="18"/>
                <w:szCs w:val="18"/>
              </w:rPr>
            </w:pPr>
            <w:r>
              <w:rPr>
                <w:rFonts w:ascii="仿宋" w:hAnsi="仿宋" w:eastAsia="仿宋" w:cs="仿宋"/>
                <w:spacing w:val="23"/>
                <w:sz w:val="18"/>
                <w:szCs w:val="18"/>
              </w:rPr>
              <w:t>*责令限期改</w:t>
            </w:r>
            <w:r>
              <w:rPr>
                <w:rFonts w:ascii="仿宋" w:hAnsi="仿宋" w:eastAsia="仿宋" w:cs="仿宋"/>
                <w:sz w:val="18"/>
                <w:szCs w:val="18"/>
              </w:rPr>
              <w:t xml:space="preserve"> </w:t>
            </w:r>
            <w:r>
              <w:rPr>
                <w:rFonts w:ascii="仿宋" w:hAnsi="仿宋" w:eastAsia="仿宋" w:cs="仿宋"/>
                <w:spacing w:val="9"/>
                <w:sz w:val="18"/>
                <w:szCs w:val="18"/>
              </w:rPr>
              <w:t>正，罚款</w:t>
            </w:r>
            <w:r>
              <w:rPr>
                <w:rFonts w:ascii="仿宋" w:hAnsi="仿宋" w:eastAsia="仿宋" w:cs="仿宋"/>
                <w:spacing w:val="-49"/>
                <w:sz w:val="18"/>
                <w:szCs w:val="18"/>
              </w:rPr>
              <w:t xml:space="preserve"> </w:t>
            </w:r>
            <w:r>
              <w:rPr>
                <w:rFonts w:ascii="仿宋" w:hAnsi="仿宋" w:eastAsia="仿宋" w:cs="仿宋"/>
                <w:spacing w:val="9"/>
                <w:sz w:val="18"/>
                <w:szCs w:val="18"/>
              </w:rPr>
              <w:t>，责</w:t>
            </w:r>
            <w:r>
              <w:rPr>
                <w:rFonts w:ascii="仿宋" w:hAnsi="仿宋" w:eastAsia="仿宋" w:cs="仿宋"/>
                <w:sz w:val="18"/>
                <w:szCs w:val="18"/>
              </w:rPr>
              <w:t xml:space="preserve"> </w:t>
            </w:r>
            <w:r>
              <w:rPr>
                <w:rFonts w:ascii="仿宋" w:hAnsi="仿宋" w:eastAsia="仿宋" w:cs="仿宋"/>
                <w:spacing w:val="30"/>
                <w:sz w:val="18"/>
                <w:szCs w:val="18"/>
              </w:rPr>
              <w:t>令停业整顿</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4" w:hRule="atLeast"/>
        </w:trPr>
        <w:tc>
          <w:tcPr>
            <w:tcW w:w="652" w:type="dxa"/>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58" w:line="190" w:lineRule="auto"/>
              <w:ind w:left="195"/>
            </w:pPr>
            <w:r>
              <w:rPr>
                <w:spacing w:val="1"/>
              </w:rPr>
              <w:t>576</w:t>
            </w:r>
          </w:p>
        </w:tc>
        <w:tc>
          <w:tcPr>
            <w:tcW w:w="1087"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0201737000</w:t>
            </w:r>
          </w:p>
        </w:tc>
        <w:tc>
          <w:tcPr>
            <w:tcW w:w="108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6"/>
              <w:spacing w:before="59" w:line="231" w:lineRule="auto"/>
              <w:ind w:left="44"/>
            </w:pPr>
            <w:r>
              <w:rPr>
                <w:spacing w:val="11"/>
              </w:rPr>
              <w:t>行政处罚</w:t>
            </w:r>
          </w:p>
        </w:tc>
        <w:tc>
          <w:tcPr>
            <w:tcW w:w="2714"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对工程监理单位未对施工组织</w:t>
            </w:r>
          </w:p>
          <w:p>
            <w:pPr>
              <w:spacing w:before="21" w:line="233" w:lineRule="auto"/>
              <w:ind w:left="60"/>
              <w:rPr>
                <w:rFonts w:ascii="仿宋" w:hAnsi="仿宋" w:eastAsia="仿宋" w:cs="仿宋"/>
                <w:sz w:val="18"/>
                <w:szCs w:val="18"/>
              </w:rPr>
            </w:pPr>
            <w:r>
              <w:rPr>
                <w:rFonts w:ascii="仿宋" w:hAnsi="仿宋" w:eastAsia="仿宋" w:cs="仿宋"/>
                <w:spacing w:val="19"/>
                <w:sz w:val="18"/>
                <w:szCs w:val="18"/>
              </w:rPr>
              <w:t>设计中的安全技术措施或者专</w:t>
            </w:r>
          </w:p>
          <w:p>
            <w:pPr>
              <w:spacing w:before="18" w:line="231" w:lineRule="auto"/>
              <w:ind w:left="165"/>
              <w:rPr>
                <w:rFonts w:ascii="仿宋" w:hAnsi="仿宋" w:eastAsia="仿宋" w:cs="仿宋"/>
                <w:sz w:val="18"/>
                <w:szCs w:val="18"/>
              </w:rPr>
            </w:pPr>
            <w:r>
              <w:rPr>
                <w:rFonts w:ascii="仿宋" w:hAnsi="仿宋" w:eastAsia="仿宋" w:cs="仿宋"/>
                <w:spacing w:val="18"/>
                <w:sz w:val="18"/>
                <w:szCs w:val="18"/>
              </w:rPr>
              <w:t>项施工方案进行审查的处罚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3"/>
                <w:sz w:val="18"/>
                <w:szCs w:val="18"/>
              </w:rPr>
              <w:t xml:space="preserve"> </w:t>
            </w:r>
            <w:r>
              <w:rPr>
                <w:rFonts w:ascii="仿宋" w:hAnsi="仿宋" w:eastAsia="仿宋" w:cs="仿宋"/>
                <w:spacing w:val="17"/>
                <w:sz w:val="18"/>
                <w:szCs w:val="18"/>
              </w:rPr>
              <w:t>《建设工程安全生产管理条例》</w:t>
            </w:r>
            <w:r>
              <w:rPr>
                <w:rFonts w:ascii="仿宋" w:hAnsi="仿宋" w:eastAsia="仿宋" w:cs="仿宋"/>
                <w:spacing w:val="-51"/>
                <w:sz w:val="18"/>
                <w:szCs w:val="18"/>
              </w:rPr>
              <w:t xml:space="preserve"> </w:t>
            </w:r>
            <w:r>
              <w:rPr>
                <w:rFonts w:ascii="仿宋" w:hAnsi="仿宋" w:eastAsia="仿宋" w:cs="仿宋"/>
                <w:spacing w:val="17"/>
                <w:sz w:val="18"/>
                <w:szCs w:val="18"/>
              </w:rPr>
              <w:t>（国务院令第393号）</w:t>
            </w:r>
          </w:p>
          <w:p>
            <w:pPr>
              <w:spacing w:before="24" w:line="238" w:lineRule="auto"/>
              <w:ind w:left="54" w:right="206" w:firstLine="17"/>
              <w:rPr>
                <w:rFonts w:ascii="仿宋" w:hAnsi="仿宋" w:eastAsia="仿宋" w:cs="仿宋"/>
                <w:sz w:val="18"/>
                <w:szCs w:val="18"/>
              </w:rPr>
            </w:pPr>
            <w:r>
              <w:rPr>
                <w:rFonts w:ascii="仿宋" w:hAnsi="仿宋" w:eastAsia="仿宋" w:cs="仿宋"/>
                <w:spacing w:val="19"/>
                <w:sz w:val="18"/>
                <w:szCs w:val="18"/>
              </w:rPr>
              <w:t>第十四条第一款  工程监理单位应当审查施工组织设计中的安全技术</w:t>
            </w:r>
            <w:r>
              <w:rPr>
                <w:rFonts w:ascii="仿宋" w:hAnsi="仿宋" w:eastAsia="仿宋" w:cs="仿宋"/>
                <w:spacing w:val="18"/>
                <w:sz w:val="18"/>
                <w:szCs w:val="18"/>
              </w:rPr>
              <w:t xml:space="preserve"> </w:t>
            </w:r>
            <w:r>
              <w:rPr>
                <w:rFonts w:ascii="仿宋" w:hAnsi="仿宋" w:eastAsia="仿宋" w:cs="仿宋"/>
                <w:spacing w:val="19"/>
                <w:sz w:val="18"/>
                <w:szCs w:val="18"/>
              </w:rPr>
              <w:t>措施或者专项施工方案是否符合工程建设强制性标准。</w:t>
            </w:r>
          </w:p>
          <w:p>
            <w:pPr>
              <w:spacing w:before="34" w:line="246" w:lineRule="auto"/>
              <w:ind w:left="60" w:right="208" w:firstLine="11"/>
              <w:rPr>
                <w:rFonts w:ascii="仿宋" w:hAnsi="仿宋" w:eastAsia="仿宋" w:cs="仿宋"/>
                <w:sz w:val="18"/>
                <w:szCs w:val="18"/>
              </w:rPr>
            </w:pPr>
            <w:r>
              <w:rPr>
                <w:rFonts w:ascii="仿宋" w:hAnsi="仿宋" w:eastAsia="仿宋" w:cs="仿宋"/>
                <w:spacing w:val="18"/>
                <w:sz w:val="18"/>
                <w:szCs w:val="18"/>
              </w:rPr>
              <w:t>第五十七条  违反本条例的规定</w:t>
            </w:r>
            <w:r>
              <w:rPr>
                <w:rFonts w:ascii="仿宋" w:hAnsi="仿宋" w:eastAsia="仿宋" w:cs="仿宋"/>
                <w:spacing w:val="-43"/>
                <w:sz w:val="18"/>
                <w:szCs w:val="18"/>
              </w:rPr>
              <w:t xml:space="preserve"> </w:t>
            </w:r>
            <w:r>
              <w:rPr>
                <w:rFonts w:ascii="仿宋" w:hAnsi="仿宋" w:eastAsia="仿宋" w:cs="仿宋"/>
                <w:spacing w:val="18"/>
                <w:sz w:val="18"/>
                <w:szCs w:val="18"/>
              </w:rPr>
              <w:t>，工程监理单位有下列行为之一的，</w:t>
            </w:r>
            <w:r>
              <w:rPr>
                <w:rFonts w:ascii="仿宋" w:hAnsi="仿宋" w:eastAsia="仿宋" w:cs="仿宋"/>
                <w:sz w:val="18"/>
                <w:szCs w:val="18"/>
              </w:rPr>
              <w:t xml:space="preserve"> </w:t>
            </w:r>
            <w:r>
              <w:rPr>
                <w:rFonts w:ascii="仿宋" w:hAnsi="仿宋" w:eastAsia="仿宋" w:cs="仿宋"/>
                <w:spacing w:val="17"/>
                <w:sz w:val="18"/>
                <w:szCs w:val="18"/>
              </w:rPr>
              <w:t>责令限期改正；逾期未改正的</w:t>
            </w:r>
            <w:r>
              <w:rPr>
                <w:rFonts w:ascii="仿宋" w:hAnsi="仿宋" w:eastAsia="仿宋" w:cs="仿宋"/>
                <w:spacing w:val="-53"/>
                <w:sz w:val="18"/>
                <w:szCs w:val="18"/>
              </w:rPr>
              <w:t xml:space="preserve"> </w:t>
            </w:r>
            <w:r>
              <w:rPr>
                <w:rFonts w:ascii="仿宋" w:hAnsi="仿宋" w:eastAsia="仿宋" w:cs="仿宋"/>
                <w:spacing w:val="17"/>
                <w:sz w:val="18"/>
                <w:szCs w:val="18"/>
              </w:rPr>
              <w:t>，责令停业整顿</w:t>
            </w:r>
            <w:r>
              <w:rPr>
                <w:rFonts w:ascii="仿宋" w:hAnsi="仿宋" w:eastAsia="仿宋" w:cs="仿宋"/>
                <w:spacing w:val="-52"/>
                <w:sz w:val="18"/>
                <w:szCs w:val="18"/>
              </w:rPr>
              <w:t xml:space="preserve"> </w:t>
            </w:r>
            <w:r>
              <w:rPr>
                <w:rFonts w:ascii="仿宋" w:hAnsi="仿宋" w:eastAsia="仿宋" w:cs="仿宋"/>
                <w:spacing w:val="17"/>
                <w:sz w:val="18"/>
                <w:szCs w:val="18"/>
              </w:rPr>
              <w:t>，并处10万元以上</w:t>
            </w:r>
            <w:r>
              <w:rPr>
                <w:rFonts w:ascii="仿宋" w:hAnsi="仿宋" w:eastAsia="仿宋" w:cs="仿宋"/>
                <w:spacing w:val="16"/>
                <w:sz w:val="18"/>
                <w:szCs w:val="18"/>
              </w:rPr>
              <w:t>30万</w:t>
            </w:r>
            <w:r>
              <w:rPr>
                <w:rFonts w:ascii="仿宋" w:hAnsi="仿宋" w:eastAsia="仿宋" w:cs="仿宋"/>
                <w:sz w:val="18"/>
                <w:szCs w:val="18"/>
              </w:rPr>
              <w:t xml:space="preserve"> </w:t>
            </w:r>
            <w:r>
              <w:rPr>
                <w:rFonts w:ascii="仿宋" w:hAnsi="仿宋" w:eastAsia="仿宋" w:cs="仿宋"/>
                <w:spacing w:val="15"/>
                <w:sz w:val="18"/>
                <w:szCs w:val="18"/>
              </w:rPr>
              <w:t>元以下的罚款；情节严重的</w:t>
            </w:r>
            <w:r>
              <w:rPr>
                <w:rFonts w:ascii="仿宋" w:hAnsi="仿宋" w:eastAsia="仿宋" w:cs="仿宋"/>
                <w:spacing w:val="-52"/>
                <w:sz w:val="18"/>
                <w:szCs w:val="18"/>
              </w:rPr>
              <w:t xml:space="preserve"> </w:t>
            </w:r>
            <w:r>
              <w:rPr>
                <w:rFonts w:ascii="仿宋" w:hAnsi="仿宋" w:eastAsia="仿宋" w:cs="仿宋"/>
                <w:spacing w:val="15"/>
                <w:sz w:val="18"/>
                <w:szCs w:val="18"/>
              </w:rPr>
              <w:t>，</w:t>
            </w:r>
            <w:r>
              <w:rPr>
                <w:rFonts w:ascii="仿宋" w:hAnsi="仿宋" w:eastAsia="仿宋" w:cs="仿宋"/>
                <w:spacing w:val="-49"/>
                <w:sz w:val="18"/>
                <w:szCs w:val="18"/>
              </w:rPr>
              <w:t xml:space="preserve"> </w:t>
            </w:r>
            <w:r>
              <w:rPr>
                <w:rFonts w:ascii="仿宋" w:hAnsi="仿宋" w:eastAsia="仿宋" w:cs="仿宋"/>
                <w:spacing w:val="15"/>
                <w:sz w:val="18"/>
                <w:szCs w:val="18"/>
              </w:rPr>
              <w:t>降低资质等级</w:t>
            </w:r>
            <w:r>
              <w:rPr>
                <w:rFonts w:ascii="仿宋" w:hAnsi="仿宋" w:eastAsia="仿宋" w:cs="仿宋"/>
                <w:spacing w:val="-53"/>
                <w:sz w:val="18"/>
                <w:szCs w:val="18"/>
              </w:rPr>
              <w:t xml:space="preserve"> </w:t>
            </w:r>
            <w:r>
              <w:rPr>
                <w:rFonts w:ascii="仿宋" w:hAnsi="仿宋" w:eastAsia="仿宋" w:cs="仿宋"/>
                <w:spacing w:val="15"/>
                <w:sz w:val="18"/>
                <w:szCs w:val="18"/>
              </w:rPr>
              <w:t>，直至吊销资质证书</w:t>
            </w:r>
            <w:r>
              <w:rPr>
                <w:rFonts w:ascii="仿宋" w:hAnsi="仿宋" w:eastAsia="仿宋" w:cs="仿宋"/>
                <w:spacing w:val="-52"/>
                <w:sz w:val="18"/>
                <w:szCs w:val="18"/>
              </w:rPr>
              <w:t xml:space="preserve"> </w:t>
            </w:r>
            <w:r>
              <w:rPr>
                <w:rFonts w:ascii="仿宋" w:hAnsi="仿宋" w:eastAsia="仿宋" w:cs="仿宋"/>
                <w:spacing w:val="15"/>
                <w:sz w:val="18"/>
                <w:szCs w:val="18"/>
              </w:rPr>
              <w:t>；造</w:t>
            </w:r>
            <w:r>
              <w:rPr>
                <w:rFonts w:ascii="仿宋" w:hAnsi="仿宋" w:eastAsia="仿宋" w:cs="仿宋"/>
                <w:sz w:val="18"/>
                <w:szCs w:val="18"/>
              </w:rPr>
              <w:t xml:space="preserve"> </w:t>
            </w:r>
            <w:r>
              <w:rPr>
                <w:rFonts w:ascii="仿宋" w:hAnsi="仿宋" w:eastAsia="仿宋" w:cs="仿宋"/>
                <w:spacing w:val="16"/>
                <w:sz w:val="18"/>
                <w:szCs w:val="18"/>
              </w:rPr>
              <w:t>成重大安全事故</w:t>
            </w:r>
            <w:r>
              <w:rPr>
                <w:rFonts w:ascii="仿宋" w:hAnsi="仿宋" w:eastAsia="仿宋" w:cs="仿宋"/>
                <w:spacing w:val="-41"/>
                <w:sz w:val="18"/>
                <w:szCs w:val="18"/>
              </w:rPr>
              <w:t xml:space="preserve"> </w:t>
            </w:r>
            <w:r>
              <w:rPr>
                <w:rFonts w:ascii="仿宋" w:hAnsi="仿宋" w:eastAsia="仿宋" w:cs="仿宋"/>
                <w:spacing w:val="16"/>
                <w:sz w:val="18"/>
                <w:szCs w:val="18"/>
              </w:rPr>
              <w:t>，构成犯罪的</w:t>
            </w:r>
            <w:r>
              <w:rPr>
                <w:rFonts w:ascii="仿宋" w:hAnsi="仿宋" w:eastAsia="仿宋" w:cs="仿宋"/>
                <w:spacing w:val="-53"/>
                <w:sz w:val="18"/>
                <w:szCs w:val="18"/>
              </w:rPr>
              <w:t xml:space="preserve"> </w:t>
            </w:r>
            <w:r>
              <w:rPr>
                <w:rFonts w:ascii="仿宋" w:hAnsi="仿宋" w:eastAsia="仿宋" w:cs="仿宋"/>
                <w:spacing w:val="16"/>
                <w:sz w:val="18"/>
                <w:szCs w:val="18"/>
              </w:rPr>
              <w:t>，对直接责任人员</w:t>
            </w:r>
            <w:r>
              <w:rPr>
                <w:rFonts w:ascii="仿宋" w:hAnsi="仿宋" w:eastAsia="仿宋" w:cs="仿宋"/>
                <w:spacing w:val="-52"/>
                <w:sz w:val="18"/>
                <w:szCs w:val="18"/>
              </w:rPr>
              <w:t xml:space="preserve"> </w:t>
            </w:r>
            <w:r>
              <w:rPr>
                <w:rFonts w:ascii="仿宋" w:hAnsi="仿宋" w:eastAsia="仿宋" w:cs="仿宋"/>
                <w:spacing w:val="16"/>
                <w:sz w:val="18"/>
                <w:szCs w:val="18"/>
              </w:rPr>
              <w:t>，依照刑法有关规定</w:t>
            </w:r>
            <w:r>
              <w:rPr>
                <w:rFonts w:ascii="仿宋" w:hAnsi="仿宋" w:eastAsia="仿宋" w:cs="仿宋"/>
                <w:sz w:val="18"/>
                <w:szCs w:val="18"/>
              </w:rPr>
              <w:t xml:space="preserve"> </w:t>
            </w:r>
            <w:r>
              <w:rPr>
                <w:rFonts w:ascii="仿宋" w:hAnsi="仿宋" w:eastAsia="仿宋" w:cs="仿宋"/>
                <w:spacing w:val="18"/>
                <w:sz w:val="18"/>
                <w:szCs w:val="18"/>
              </w:rPr>
              <w:t>追究刑事责任；造成损失的，依法承担赔偿责任：</w:t>
            </w:r>
          </w:p>
          <w:p>
            <w:pPr>
              <w:spacing w:before="28" w:line="239" w:lineRule="auto"/>
              <w:ind w:left="55" w:right="208" w:hanging="1"/>
              <w:rPr>
                <w:rFonts w:ascii="仿宋" w:hAnsi="仿宋" w:eastAsia="仿宋" w:cs="仿宋"/>
                <w:sz w:val="18"/>
                <w:szCs w:val="18"/>
              </w:rPr>
            </w:pPr>
            <w:r>
              <w:rPr>
                <w:rFonts w:ascii="仿宋" w:hAnsi="仿宋" w:eastAsia="仿宋" w:cs="仿宋"/>
                <w:spacing w:val="17"/>
                <w:sz w:val="18"/>
                <w:szCs w:val="18"/>
              </w:rPr>
              <w:t>（</w:t>
            </w:r>
            <w:r>
              <w:rPr>
                <w:rFonts w:ascii="仿宋" w:hAnsi="仿宋" w:eastAsia="仿宋" w:cs="仿宋"/>
                <w:spacing w:val="-11"/>
                <w:sz w:val="18"/>
                <w:szCs w:val="18"/>
              </w:rPr>
              <w:t xml:space="preserve"> </w:t>
            </w:r>
            <w:r>
              <w:rPr>
                <w:rFonts w:ascii="仿宋" w:hAnsi="仿宋" w:eastAsia="仿宋" w:cs="仿宋"/>
                <w:spacing w:val="17"/>
                <w:sz w:val="18"/>
                <w:szCs w:val="18"/>
              </w:rPr>
              <w:t>一</w:t>
            </w:r>
            <w:r>
              <w:rPr>
                <w:rFonts w:ascii="仿宋" w:hAnsi="仿宋" w:eastAsia="仿宋" w:cs="仿宋"/>
                <w:spacing w:val="-53"/>
                <w:sz w:val="18"/>
                <w:szCs w:val="18"/>
              </w:rPr>
              <w:t xml:space="preserve"> </w:t>
            </w:r>
            <w:r>
              <w:rPr>
                <w:rFonts w:ascii="仿宋" w:hAnsi="仿宋" w:eastAsia="仿宋" w:cs="仿宋"/>
                <w:spacing w:val="17"/>
                <w:sz w:val="18"/>
                <w:szCs w:val="18"/>
              </w:rPr>
              <w:t>）未对施工组织设计中的安全技术措施或者专项施工方</w:t>
            </w:r>
            <w:r>
              <w:rPr>
                <w:rFonts w:ascii="仿宋" w:hAnsi="仿宋" w:eastAsia="仿宋" w:cs="仿宋"/>
                <w:spacing w:val="16"/>
                <w:sz w:val="18"/>
                <w:szCs w:val="18"/>
              </w:rPr>
              <w:t>案进行审</w:t>
            </w:r>
            <w:r>
              <w:rPr>
                <w:rFonts w:ascii="仿宋" w:hAnsi="仿宋" w:eastAsia="仿宋" w:cs="仿宋"/>
                <w:sz w:val="18"/>
                <w:szCs w:val="18"/>
              </w:rPr>
              <w:t xml:space="preserve"> </w:t>
            </w:r>
            <w:r>
              <w:rPr>
                <w:rFonts w:ascii="仿宋" w:hAnsi="仿宋" w:eastAsia="仿宋" w:cs="仿宋"/>
                <w:spacing w:val="3"/>
                <w:sz w:val="18"/>
                <w:szCs w:val="18"/>
              </w:rPr>
              <w:t>查的；</w:t>
            </w:r>
          </w:p>
          <w:p>
            <w:pPr>
              <w:spacing w:before="30" w:line="244" w:lineRule="auto"/>
              <w:ind w:left="57" w:right="201" w:firstLine="15"/>
              <w:jc w:val="both"/>
              <w:rPr>
                <w:rFonts w:ascii="仿宋" w:hAnsi="仿宋" w:eastAsia="仿宋" w:cs="仿宋"/>
                <w:sz w:val="18"/>
                <w:szCs w:val="18"/>
              </w:rPr>
            </w:pPr>
            <w:r>
              <w:rPr>
                <w:rFonts w:ascii="仿宋" w:hAnsi="仿宋" w:eastAsia="仿宋" w:cs="仿宋"/>
                <w:spacing w:val="16"/>
                <w:sz w:val="18"/>
                <w:szCs w:val="18"/>
              </w:rPr>
              <w:t>第六十八条  本条例规定的行政处罚， 由建设行政主管部门或者其他</w:t>
            </w:r>
            <w:r>
              <w:rPr>
                <w:rFonts w:ascii="仿宋" w:hAnsi="仿宋" w:eastAsia="仿宋" w:cs="仿宋"/>
                <w:spacing w:val="10"/>
                <w:sz w:val="18"/>
                <w:szCs w:val="18"/>
              </w:rPr>
              <w:t xml:space="preserve"> </w:t>
            </w:r>
            <w:r>
              <w:rPr>
                <w:rFonts w:ascii="仿宋" w:hAnsi="仿宋" w:eastAsia="仿宋" w:cs="仿宋"/>
                <w:spacing w:val="16"/>
                <w:sz w:val="18"/>
                <w:szCs w:val="18"/>
              </w:rPr>
              <w:t>有关部门依照法定职权决定</w:t>
            </w:r>
            <w:r>
              <w:rPr>
                <w:rFonts w:ascii="仿宋" w:hAnsi="仿宋" w:eastAsia="仿宋" w:cs="仿宋"/>
                <w:spacing w:val="-49"/>
                <w:sz w:val="18"/>
                <w:szCs w:val="18"/>
              </w:rPr>
              <w:t xml:space="preserve"> </w:t>
            </w:r>
            <w:r>
              <w:rPr>
                <w:rFonts w:ascii="仿宋" w:hAnsi="仿宋" w:eastAsia="仿宋" w:cs="仿宋"/>
                <w:spacing w:val="16"/>
                <w:sz w:val="18"/>
                <w:szCs w:val="18"/>
              </w:rPr>
              <w:t>。违反消防安全管理规定的行为， 由公安</w:t>
            </w:r>
            <w:r>
              <w:rPr>
                <w:rFonts w:ascii="仿宋" w:hAnsi="仿宋" w:eastAsia="仿宋" w:cs="仿宋"/>
                <w:sz w:val="18"/>
                <w:szCs w:val="18"/>
              </w:rPr>
              <w:t xml:space="preserve"> </w:t>
            </w:r>
            <w:r>
              <w:rPr>
                <w:rFonts w:ascii="仿宋" w:hAnsi="仿宋" w:eastAsia="仿宋" w:cs="仿宋"/>
                <w:spacing w:val="18"/>
                <w:sz w:val="18"/>
                <w:szCs w:val="18"/>
              </w:rPr>
              <w:t>消防机构依法处罚</w:t>
            </w:r>
            <w:r>
              <w:rPr>
                <w:rFonts w:ascii="仿宋" w:hAnsi="仿宋" w:eastAsia="仿宋" w:cs="仿宋"/>
                <w:spacing w:val="-44"/>
                <w:sz w:val="18"/>
                <w:szCs w:val="18"/>
              </w:rPr>
              <w:t xml:space="preserve"> </w:t>
            </w:r>
            <w:r>
              <w:rPr>
                <w:rFonts w:ascii="仿宋" w:hAnsi="仿宋" w:eastAsia="仿宋" w:cs="仿宋"/>
                <w:spacing w:val="18"/>
                <w:sz w:val="18"/>
                <w:szCs w:val="18"/>
              </w:rPr>
              <w:t>。有关法律</w:t>
            </w:r>
            <w:r>
              <w:rPr>
                <w:rFonts w:ascii="仿宋" w:hAnsi="仿宋" w:eastAsia="仿宋" w:cs="仿宋"/>
                <w:spacing w:val="-52"/>
                <w:sz w:val="18"/>
                <w:szCs w:val="18"/>
              </w:rPr>
              <w:t xml:space="preserve"> </w:t>
            </w:r>
            <w:r>
              <w:rPr>
                <w:rFonts w:ascii="仿宋" w:hAnsi="仿宋" w:eastAsia="仿宋" w:cs="仿宋"/>
                <w:spacing w:val="18"/>
                <w:sz w:val="18"/>
                <w:szCs w:val="18"/>
              </w:rPr>
              <w:t>、行政法规对建设工程安全生产违法行</w:t>
            </w:r>
            <w:r>
              <w:rPr>
                <w:rFonts w:ascii="仿宋" w:hAnsi="仿宋" w:eastAsia="仿宋" w:cs="仿宋"/>
                <w:sz w:val="18"/>
                <w:szCs w:val="18"/>
              </w:rPr>
              <w:t xml:space="preserve"> </w:t>
            </w:r>
            <w:r>
              <w:rPr>
                <w:rFonts w:ascii="仿宋" w:hAnsi="仿宋" w:eastAsia="仿宋" w:cs="仿宋"/>
                <w:spacing w:val="18"/>
                <w:sz w:val="18"/>
                <w:szCs w:val="18"/>
              </w:rPr>
              <w:t>为的行政处罚决定机关另有规定的，从其规定。</w:t>
            </w:r>
          </w:p>
          <w:p>
            <w:pPr>
              <w:spacing w:before="22"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37"/>
                <w:sz w:val="18"/>
                <w:szCs w:val="18"/>
              </w:rPr>
              <w:t xml:space="preserve"> </w:t>
            </w:r>
            <w:r>
              <w:rPr>
                <w:rFonts w:ascii="仿宋" w:hAnsi="仿宋" w:eastAsia="仿宋" w:cs="仿宋"/>
                <w:spacing w:val="17"/>
                <w:sz w:val="18"/>
                <w:szCs w:val="18"/>
              </w:rPr>
              <w:t>《危险性较大的分部分项工程安全管理规定》</w:t>
            </w:r>
            <w:r>
              <w:rPr>
                <w:rFonts w:ascii="仿宋" w:hAnsi="仿宋" w:eastAsia="仿宋" w:cs="仿宋"/>
                <w:spacing w:val="-51"/>
                <w:sz w:val="18"/>
                <w:szCs w:val="18"/>
              </w:rPr>
              <w:t xml:space="preserve"> </w:t>
            </w:r>
            <w:r>
              <w:rPr>
                <w:rFonts w:ascii="仿宋" w:hAnsi="仿宋" w:eastAsia="仿宋" w:cs="仿宋"/>
                <w:spacing w:val="17"/>
                <w:sz w:val="18"/>
                <w:szCs w:val="18"/>
              </w:rPr>
              <w:t>（2018年住房</w:t>
            </w:r>
          </w:p>
          <w:p>
            <w:pPr>
              <w:spacing w:before="24" w:line="233" w:lineRule="auto"/>
              <w:ind w:left="59"/>
              <w:rPr>
                <w:rFonts w:ascii="仿宋" w:hAnsi="仿宋" w:eastAsia="仿宋" w:cs="仿宋"/>
                <w:sz w:val="18"/>
                <w:szCs w:val="18"/>
              </w:rPr>
            </w:pPr>
            <w:r>
              <w:rPr>
                <w:rFonts w:ascii="仿宋" w:hAnsi="仿宋" w:eastAsia="仿宋" w:cs="仿宋"/>
                <w:spacing w:val="14"/>
                <w:sz w:val="18"/>
                <w:szCs w:val="18"/>
              </w:rPr>
              <w:t>和城乡建设部令第37号）</w:t>
            </w:r>
          </w:p>
          <w:p>
            <w:pPr>
              <w:spacing w:before="26" w:line="246" w:lineRule="auto"/>
              <w:ind w:left="53" w:right="208" w:firstLine="18"/>
              <w:rPr>
                <w:rFonts w:ascii="仿宋" w:hAnsi="仿宋" w:eastAsia="仿宋" w:cs="仿宋"/>
                <w:sz w:val="18"/>
                <w:szCs w:val="18"/>
              </w:rPr>
            </w:pPr>
            <w:r>
              <w:rPr>
                <w:rFonts w:ascii="仿宋" w:hAnsi="仿宋" w:eastAsia="仿宋" w:cs="仿宋"/>
                <w:spacing w:val="19"/>
                <w:sz w:val="18"/>
                <w:szCs w:val="18"/>
              </w:rPr>
              <w:t>第十一条  专项施工方案应当由施工单位技术负责人审核签字、加盖</w:t>
            </w:r>
            <w:r>
              <w:rPr>
                <w:rFonts w:ascii="仿宋" w:hAnsi="仿宋" w:eastAsia="仿宋" w:cs="仿宋"/>
                <w:spacing w:val="16"/>
                <w:sz w:val="18"/>
                <w:szCs w:val="18"/>
              </w:rPr>
              <w:t xml:space="preserve"> </w:t>
            </w:r>
            <w:r>
              <w:rPr>
                <w:rFonts w:ascii="仿宋" w:hAnsi="仿宋" w:eastAsia="仿宋" w:cs="仿宋"/>
                <w:spacing w:val="18"/>
                <w:sz w:val="18"/>
                <w:szCs w:val="18"/>
              </w:rPr>
              <w:t>单位公章</w:t>
            </w:r>
            <w:r>
              <w:rPr>
                <w:rFonts w:ascii="仿宋" w:hAnsi="仿宋" w:eastAsia="仿宋" w:cs="仿宋"/>
                <w:spacing w:val="-45"/>
                <w:sz w:val="18"/>
                <w:szCs w:val="18"/>
              </w:rPr>
              <w:t xml:space="preserve"> </w:t>
            </w:r>
            <w:r>
              <w:rPr>
                <w:rFonts w:ascii="仿宋" w:hAnsi="仿宋" w:eastAsia="仿宋" w:cs="仿宋"/>
                <w:spacing w:val="18"/>
                <w:sz w:val="18"/>
                <w:szCs w:val="18"/>
              </w:rPr>
              <w:t>，并由总监理工程师审查签字</w:t>
            </w:r>
            <w:r>
              <w:rPr>
                <w:rFonts w:ascii="仿宋" w:hAnsi="仿宋" w:eastAsia="仿宋" w:cs="仿宋"/>
                <w:spacing w:val="-52"/>
                <w:sz w:val="18"/>
                <w:szCs w:val="18"/>
              </w:rPr>
              <w:t xml:space="preserve"> </w:t>
            </w:r>
            <w:r>
              <w:rPr>
                <w:rFonts w:ascii="仿宋" w:hAnsi="仿宋" w:eastAsia="仿宋" w:cs="仿宋"/>
                <w:spacing w:val="18"/>
                <w:sz w:val="18"/>
                <w:szCs w:val="18"/>
              </w:rPr>
              <w:t>、加盖执业印章后方可实施。</w:t>
            </w:r>
            <w:r>
              <w:rPr>
                <w:rFonts w:ascii="仿宋" w:hAnsi="仿宋" w:eastAsia="仿宋" w:cs="仿宋"/>
                <w:sz w:val="18"/>
                <w:szCs w:val="18"/>
              </w:rPr>
              <w:t xml:space="preserve"> </w:t>
            </w:r>
            <w:r>
              <w:rPr>
                <w:rFonts w:ascii="仿宋" w:hAnsi="仿宋" w:eastAsia="仿宋" w:cs="仿宋"/>
                <w:spacing w:val="19"/>
                <w:sz w:val="18"/>
                <w:szCs w:val="18"/>
              </w:rPr>
              <w:t>危大工程实行分包并由分包单位编制专项施工方案的</w:t>
            </w:r>
            <w:r>
              <w:rPr>
                <w:rFonts w:ascii="仿宋" w:hAnsi="仿宋" w:eastAsia="仿宋" w:cs="仿宋"/>
                <w:spacing w:val="-52"/>
                <w:sz w:val="18"/>
                <w:szCs w:val="18"/>
              </w:rPr>
              <w:t xml:space="preserve"> </w:t>
            </w:r>
            <w:r>
              <w:rPr>
                <w:rFonts w:ascii="仿宋" w:hAnsi="仿宋" w:eastAsia="仿宋" w:cs="仿宋"/>
                <w:spacing w:val="19"/>
                <w:sz w:val="18"/>
                <w:szCs w:val="18"/>
              </w:rPr>
              <w:t>，专项施工</w:t>
            </w:r>
            <w:r>
              <w:rPr>
                <w:rFonts w:ascii="仿宋" w:hAnsi="仿宋" w:eastAsia="仿宋" w:cs="仿宋"/>
                <w:spacing w:val="18"/>
                <w:sz w:val="18"/>
                <w:szCs w:val="18"/>
              </w:rPr>
              <w:t>方案</w:t>
            </w:r>
            <w:r>
              <w:rPr>
                <w:rFonts w:ascii="仿宋" w:hAnsi="仿宋" w:eastAsia="仿宋" w:cs="仿宋"/>
                <w:sz w:val="18"/>
                <w:szCs w:val="18"/>
              </w:rPr>
              <w:t xml:space="preserve"> </w:t>
            </w:r>
            <w:r>
              <w:rPr>
                <w:rFonts w:ascii="仿宋" w:hAnsi="仿宋" w:eastAsia="仿宋" w:cs="仿宋"/>
                <w:spacing w:val="20"/>
                <w:sz w:val="18"/>
                <w:szCs w:val="18"/>
              </w:rPr>
              <w:t>应当由总承包单位技术负责人及分包单位技术负责人共同审核签字并</w:t>
            </w:r>
            <w:r>
              <w:rPr>
                <w:rFonts w:ascii="仿宋" w:hAnsi="仿宋" w:eastAsia="仿宋" w:cs="仿宋"/>
                <w:spacing w:val="6"/>
                <w:sz w:val="18"/>
                <w:szCs w:val="18"/>
              </w:rPr>
              <w:t xml:space="preserve"> </w:t>
            </w:r>
            <w:r>
              <w:rPr>
                <w:rFonts w:ascii="仿宋" w:hAnsi="仿宋" w:eastAsia="仿宋" w:cs="仿宋"/>
                <w:spacing w:val="12"/>
                <w:sz w:val="18"/>
                <w:szCs w:val="18"/>
              </w:rPr>
              <w:t>加盖单位公章。</w:t>
            </w:r>
          </w:p>
          <w:p>
            <w:pPr>
              <w:spacing w:before="35" w:line="244" w:lineRule="auto"/>
              <w:ind w:left="49" w:right="201" w:firstLine="22"/>
              <w:jc w:val="both"/>
              <w:rPr>
                <w:rFonts w:ascii="仿宋" w:hAnsi="仿宋" w:eastAsia="仿宋" w:cs="仿宋"/>
                <w:sz w:val="18"/>
                <w:szCs w:val="18"/>
              </w:rPr>
            </w:pPr>
            <w:r>
              <w:rPr>
                <w:rFonts w:ascii="仿宋" w:hAnsi="仿宋" w:eastAsia="仿宋" w:cs="仿宋"/>
                <w:spacing w:val="18"/>
                <w:sz w:val="18"/>
                <w:szCs w:val="18"/>
              </w:rPr>
              <w:t>第十二条  对于超过一定规模的危大工程</w:t>
            </w:r>
            <w:r>
              <w:rPr>
                <w:rFonts w:ascii="仿宋" w:hAnsi="仿宋" w:eastAsia="仿宋" w:cs="仿宋"/>
                <w:spacing w:val="-39"/>
                <w:sz w:val="18"/>
                <w:szCs w:val="18"/>
              </w:rPr>
              <w:t xml:space="preserve"> </w:t>
            </w:r>
            <w:r>
              <w:rPr>
                <w:rFonts w:ascii="仿宋" w:hAnsi="仿宋" w:eastAsia="仿宋" w:cs="仿宋"/>
                <w:spacing w:val="18"/>
                <w:sz w:val="18"/>
                <w:szCs w:val="18"/>
              </w:rPr>
              <w:t>，施工单位应当组织召开专</w:t>
            </w:r>
            <w:r>
              <w:rPr>
                <w:rFonts w:ascii="仿宋" w:hAnsi="仿宋" w:eastAsia="仿宋" w:cs="仿宋"/>
                <w:sz w:val="18"/>
                <w:szCs w:val="18"/>
              </w:rPr>
              <w:t xml:space="preserve"> </w:t>
            </w:r>
            <w:r>
              <w:rPr>
                <w:rFonts w:ascii="仿宋" w:hAnsi="仿宋" w:eastAsia="仿宋" w:cs="仿宋"/>
                <w:spacing w:val="15"/>
                <w:sz w:val="18"/>
                <w:szCs w:val="18"/>
              </w:rPr>
              <w:t>家论证会对专项施工方案进行论证。</w:t>
            </w:r>
            <w:r>
              <w:rPr>
                <w:rFonts w:ascii="仿宋" w:hAnsi="仿宋" w:eastAsia="仿宋" w:cs="仿宋"/>
                <w:spacing w:val="-11"/>
                <w:sz w:val="18"/>
                <w:szCs w:val="18"/>
              </w:rPr>
              <w:t xml:space="preserve"> </w:t>
            </w:r>
            <w:r>
              <w:rPr>
                <w:rFonts w:ascii="仿宋" w:hAnsi="仿宋" w:eastAsia="仿宋" w:cs="仿宋"/>
                <w:spacing w:val="15"/>
                <w:sz w:val="18"/>
                <w:szCs w:val="18"/>
              </w:rPr>
              <w:t>实行施工总承包的， 由施工总承</w:t>
            </w:r>
            <w:r>
              <w:rPr>
                <w:rFonts w:ascii="仿宋" w:hAnsi="仿宋" w:eastAsia="仿宋" w:cs="仿宋"/>
                <w:sz w:val="18"/>
                <w:szCs w:val="18"/>
              </w:rPr>
              <w:t xml:space="preserve"> </w:t>
            </w:r>
            <w:r>
              <w:rPr>
                <w:rFonts w:ascii="仿宋" w:hAnsi="仿宋" w:eastAsia="仿宋" w:cs="仿宋"/>
                <w:spacing w:val="17"/>
                <w:sz w:val="18"/>
                <w:szCs w:val="18"/>
              </w:rPr>
              <w:t>包单位组织召开专家论证会。 专家论证前专项施工方案应当通过施工</w:t>
            </w:r>
            <w:r>
              <w:rPr>
                <w:rFonts w:ascii="仿宋" w:hAnsi="仿宋" w:eastAsia="仿宋" w:cs="仿宋"/>
                <w:spacing w:val="15"/>
                <w:sz w:val="18"/>
                <w:szCs w:val="18"/>
              </w:rPr>
              <w:t xml:space="preserve"> </w:t>
            </w:r>
            <w:r>
              <w:rPr>
                <w:rFonts w:ascii="仿宋" w:hAnsi="仿宋" w:eastAsia="仿宋" w:cs="仿宋"/>
                <w:spacing w:val="16"/>
                <w:sz w:val="18"/>
                <w:szCs w:val="18"/>
              </w:rPr>
              <w:t>单位审核和总监理工程师审查。</w:t>
            </w:r>
          </w:p>
          <w:p>
            <w:pPr>
              <w:spacing w:before="24" w:line="232" w:lineRule="auto"/>
              <w:ind w:left="61"/>
              <w:rPr>
                <w:rFonts w:ascii="仿宋" w:hAnsi="仿宋" w:eastAsia="仿宋" w:cs="仿宋"/>
                <w:sz w:val="18"/>
                <w:szCs w:val="18"/>
              </w:rPr>
            </w:pPr>
            <w:r>
              <w:rPr>
                <w:rFonts w:ascii="仿宋" w:hAnsi="仿宋" w:eastAsia="仿宋" w:cs="仿宋"/>
                <w:spacing w:val="20"/>
                <w:sz w:val="18"/>
                <w:szCs w:val="18"/>
              </w:rPr>
              <w:t>专家应当从地方人民政府住房城乡建设主管部门建立的专家库中选</w:t>
            </w:r>
          </w:p>
          <w:p>
            <w:pPr>
              <w:spacing w:before="27" w:line="239" w:lineRule="auto"/>
              <w:ind w:left="55" w:right="107"/>
              <w:rPr>
                <w:rFonts w:ascii="仿宋" w:hAnsi="仿宋" w:eastAsia="仿宋" w:cs="仿宋"/>
                <w:sz w:val="18"/>
                <w:szCs w:val="18"/>
              </w:rPr>
            </w:pPr>
            <w:r>
              <w:rPr>
                <w:rFonts w:ascii="仿宋" w:hAnsi="仿宋" w:eastAsia="仿宋" w:cs="仿宋"/>
                <w:spacing w:val="18"/>
                <w:sz w:val="18"/>
                <w:szCs w:val="18"/>
              </w:rPr>
              <w:t>取，符合专业要求且人数不得少于5名。</w:t>
            </w:r>
            <w:r>
              <w:rPr>
                <w:rFonts w:ascii="仿宋" w:hAnsi="仿宋" w:eastAsia="仿宋" w:cs="仿宋"/>
                <w:spacing w:val="-12"/>
                <w:sz w:val="18"/>
                <w:szCs w:val="18"/>
              </w:rPr>
              <w:t xml:space="preserve"> </w:t>
            </w:r>
            <w:r>
              <w:rPr>
                <w:rFonts w:ascii="仿宋" w:hAnsi="仿宋" w:eastAsia="仿宋" w:cs="仿宋"/>
                <w:spacing w:val="18"/>
                <w:sz w:val="18"/>
                <w:szCs w:val="18"/>
              </w:rPr>
              <w:t>与本工程有利害关系</w:t>
            </w:r>
            <w:r>
              <w:rPr>
                <w:rFonts w:ascii="仿宋" w:hAnsi="仿宋" w:eastAsia="仿宋" w:cs="仿宋"/>
                <w:spacing w:val="17"/>
                <w:sz w:val="18"/>
                <w:szCs w:val="18"/>
              </w:rPr>
              <w:t>的人员不</w:t>
            </w:r>
            <w:r>
              <w:rPr>
                <w:rFonts w:ascii="仿宋" w:hAnsi="仿宋" w:eastAsia="仿宋" w:cs="仿宋"/>
                <w:sz w:val="18"/>
                <w:szCs w:val="18"/>
              </w:rPr>
              <w:t xml:space="preserve"> </w:t>
            </w:r>
            <w:r>
              <w:rPr>
                <w:rFonts w:ascii="仿宋" w:hAnsi="仿宋" w:eastAsia="仿宋" w:cs="仿宋"/>
                <w:spacing w:val="16"/>
                <w:sz w:val="18"/>
                <w:szCs w:val="18"/>
              </w:rPr>
              <w:t>得以专家身份参加专家论证会。</w:t>
            </w:r>
          </w:p>
          <w:p>
            <w:pPr>
              <w:spacing w:before="31" w:line="241" w:lineRule="auto"/>
              <w:ind w:left="56" w:right="206" w:firstLine="13"/>
              <w:jc w:val="both"/>
              <w:rPr>
                <w:rFonts w:ascii="仿宋" w:hAnsi="仿宋" w:eastAsia="仿宋" w:cs="仿宋"/>
                <w:sz w:val="18"/>
                <w:szCs w:val="18"/>
              </w:rPr>
            </w:pPr>
            <w:r>
              <w:rPr>
                <w:rFonts w:ascii="仿宋" w:hAnsi="仿宋" w:eastAsia="仿宋" w:cs="仿宋"/>
                <w:spacing w:val="18"/>
                <w:sz w:val="18"/>
                <w:szCs w:val="18"/>
              </w:rPr>
              <w:t>第三十六条  监理单位有下列行为之一的</w:t>
            </w:r>
            <w:r>
              <w:rPr>
                <w:rFonts w:ascii="仿宋" w:hAnsi="仿宋" w:eastAsia="仿宋" w:cs="仿宋"/>
                <w:spacing w:val="-39"/>
                <w:sz w:val="18"/>
                <w:szCs w:val="18"/>
              </w:rPr>
              <w:t xml:space="preserve"> </w:t>
            </w:r>
            <w:r>
              <w:rPr>
                <w:rFonts w:ascii="仿宋" w:hAnsi="仿宋" w:eastAsia="仿宋" w:cs="仿宋"/>
                <w:spacing w:val="18"/>
                <w:sz w:val="18"/>
                <w:szCs w:val="18"/>
              </w:rPr>
              <w:t>，依照《中华人民共和国安</w:t>
            </w:r>
            <w:r>
              <w:rPr>
                <w:rFonts w:ascii="仿宋" w:hAnsi="仿宋" w:eastAsia="仿宋" w:cs="仿宋"/>
                <w:sz w:val="18"/>
                <w:szCs w:val="18"/>
              </w:rPr>
              <w:t xml:space="preserve"> </w:t>
            </w:r>
            <w:r>
              <w:rPr>
                <w:rFonts w:ascii="仿宋" w:hAnsi="仿宋" w:eastAsia="仿宋" w:cs="仿宋"/>
                <w:spacing w:val="17"/>
                <w:sz w:val="18"/>
                <w:szCs w:val="18"/>
              </w:rPr>
              <w:t>全生产法》</w:t>
            </w:r>
            <w:r>
              <w:rPr>
                <w:rFonts w:ascii="仿宋" w:hAnsi="仿宋" w:eastAsia="仿宋" w:cs="仿宋"/>
                <w:spacing w:val="-51"/>
                <w:sz w:val="18"/>
                <w:szCs w:val="18"/>
              </w:rPr>
              <w:t xml:space="preserve"> </w:t>
            </w:r>
            <w:r>
              <w:rPr>
                <w:rFonts w:ascii="仿宋" w:hAnsi="仿宋" w:eastAsia="仿宋" w:cs="仿宋"/>
                <w:spacing w:val="17"/>
                <w:sz w:val="18"/>
                <w:szCs w:val="18"/>
              </w:rPr>
              <w:t>《建设工程安全生产管理条例》</w:t>
            </w:r>
            <w:r>
              <w:rPr>
                <w:rFonts w:ascii="仿宋" w:hAnsi="仿宋" w:eastAsia="仿宋" w:cs="仿宋"/>
                <w:spacing w:val="-43"/>
                <w:sz w:val="18"/>
                <w:szCs w:val="18"/>
              </w:rPr>
              <w:t xml:space="preserve"> </w:t>
            </w:r>
            <w:r>
              <w:rPr>
                <w:rFonts w:ascii="仿宋" w:hAnsi="仿宋" w:eastAsia="仿宋" w:cs="仿宋"/>
                <w:spacing w:val="16"/>
                <w:sz w:val="18"/>
                <w:szCs w:val="18"/>
              </w:rPr>
              <w:t>对单位进行处罚</w:t>
            </w:r>
            <w:r>
              <w:rPr>
                <w:rFonts w:ascii="仿宋" w:hAnsi="仿宋" w:eastAsia="仿宋" w:cs="仿宋"/>
                <w:spacing w:val="-52"/>
                <w:sz w:val="18"/>
                <w:szCs w:val="18"/>
              </w:rPr>
              <w:t xml:space="preserve"> </w:t>
            </w:r>
            <w:r>
              <w:rPr>
                <w:rFonts w:ascii="仿宋" w:hAnsi="仿宋" w:eastAsia="仿宋" w:cs="仿宋"/>
                <w:spacing w:val="16"/>
                <w:sz w:val="18"/>
                <w:szCs w:val="18"/>
              </w:rPr>
              <w:t>；对直接</w:t>
            </w:r>
            <w:r>
              <w:rPr>
                <w:rFonts w:ascii="仿宋" w:hAnsi="仿宋" w:eastAsia="仿宋" w:cs="仿宋"/>
                <w:sz w:val="18"/>
                <w:szCs w:val="18"/>
              </w:rPr>
              <w:t xml:space="preserve"> </w:t>
            </w:r>
            <w:r>
              <w:rPr>
                <w:rFonts w:ascii="仿宋" w:hAnsi="仿宋" w:eastAsia="仿宋" w:cs="仿宋"/>
                <w:spacing w:val="18"/>
                <w:sz w:val="18"/>
                <w:szCs w:val="18"/>
              </w:rPr>
              <w:t>负责的主管人员和其他直接责任人员处1000元以上5000元以</w:t>
            </w:r>
            <w:r>
              <w:rPr>
                <w:rFonts w:ascii="仿宋" w:hAnsi="仿宋" w:eastAsia="仿宋" w:cs="仿宋"/>
                <w:spacing w:val="17"/>
                <w:sz w:val="18"/>
                <w:szCs w:val="18"/>
              </w:rPr>
              <w:t>下的罚</w:t>
            </w:r>
          </w:p>
        </w:tc>
        <w:tc>
          <w:tcPr>
            <w:tcW w:w="1433"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59" w:line="244" w:lineRule="auto"/>
              <w:ind w:left="150" w:right="93" w:firstLine="49"/>
              <w:jc w:val="both"/>
              <w:rPr>
                <w:rFonts w:ascii="仿宋" w:hAnsi="仿宋" w:eastAsia="仿宋" w:cs="仿宋"/>
                <w:sz w:val="18"/>
                <w:szCs w:val="18"/>
              </w:rPr>
            </w:pPr>
            <w:r>
              <w:rPr>
                <w:rFonts w:ascii="仿宋" w:hAnsi="仿宋" w:eastAsia="仿宋" w:cs="仿宋"/>
                <w:spacing w:val="16"/>
                <w:sz w:val="18"/>
                <w:szCs w:val="18"/>
              </w:rPr>
              <w:t>*责令限期</w:t>
            </w:r>
            <w:r>
              <w:rPr>
                <w:rFonts w:ascii="仿宋" w:hAnsi="仿宋" w:eastAsia="仿宋" w:cs="仿宋"/>
                <w:spacing w:val="-48"/>
                <w:sz w:val="18"/>
                <w:szCs w:val="18"/>
              </w:rPr>
              <w:t xml:space="preserve"> </w:t>
            </w:r>
            <w:r>
              <w:rPr>
                <w:rFonts w:ascii="仿宋" w:hAnsi="仿宋" w:eastAsia="仿宋" w:cs="仿宋"/>
                <w:spacing w:val="16"/>
                <w:sz w:val="18"/>
                <w:szCs w:val="18"/>
              </w:rPr>
              <w:t>改</w:t>
            </w:r>
            <w:r>
              <w:rPr>
                <w:rFonts w:ascii="仿宋" w:hAnsi="仿宋" w:eastAsia="仿宋" w:cs="仿宋"/>
                <w:sz w:val="18"/>
                <w:szCs w:val="18"/>
              </w:rPr>
              <w:t xml:space="preserve"> </w:t>
            </w:r>
            <w:r>
              <w:rPr>
                <w:rFonts w:ascii="仿宋" w:hAnsi="仿宋" w:eastAsia="仿宋" w:cs="仿宋"/>
                <w:spacing w:val="9"/>
                <w:sz w:val="18"/>
                <w:szCs w:val="18"/>
              </w:rPr>
              <w:t>正，罚款</w:t>
            </w:r>
            <w:r>
              <w:rPr>
                <w:rFonts w:ascii="仿宋" w:hAnsi="仿宋" w:eastAsia="仿宋" w:cs="仿宋"/>
                <w:spacing w:val="-49"/>
                <w:sz w:val="18"/>
                <w:szCs w:val="18"/>
              </w:rPr>
              <w:t xml:space="preserve"> </w:t>
            </w:r>
            <w:r>
              <w:rPr>
                <w:rFonts w:ascii="仿宋" w:hAnsi="仿宋" w:eastAsia="仿宋" w:cs="仿宋"/>
                <w:spacing w:val="9"/>
                <w:sz w:val="18"/>
                <w:szCs w:val="18"/>
              </w:rPr>
              <w:t>，责</w:t>
            </w:r>
            <w:r>
              <w:rPr>
                <w:rFonts w:ascii="仿宋" w:hAnsi="仿宋" w:eastAsia="仿宋" w:cs="仿宋"/>
                <w:sz w:val="18"/>
                <w:szCs w:val="18"/>
              </w:rPr>
              <w:t xml:space="preserve"> </w:t>
            </w:r>
            <w:r>
              <w:rPr>
                <w:rFonts w:ascii="仿宋" w:hAnsi="仿宋" w:eastAsia="仿宋" w:cs="仿宋"/>
                <w:spacing w:val="30"/>
                <w:sz w:val="18"/>
                <w:szCs w:val="18"/>
              </w:rPr>
              <w:t>令停业整顿</w:t>
            </w:r>
          </w:p>
        </w:tc>
        <w:tc>
          <w:tcPr>
            <w:tcW w:w="513"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59" w:line="241" w:lineRule="auto"/>
              <w:ind w:left="65" w:right="61"/>
            </w:pPr>
            <w:r>
              <w:rPr>
                <w:spacing w:val="7"/>
              </w:rPr>
              <w:t>依据</w:t>
            </w:r>
            <w:r>
              <w:t xml:space="preserve"> </w:t>
            </w:r>
            <w:r>
              <w:rPr>
                <w:spacing w:val="7"/>
              </w:rPr>
              <w:t>调整</w:t>
            </w:r>
          </w:p>
        </w:tc>
      </w:tr>
    </w:tbl>
    <w:p>
      <w:pPr>
        <w:spacing w:line="226" w:lineRule="auto"/>
        <w:ind w:left="6484"/>
        <w:rPr>
          <w:rFonts w:ascii="仿宋" w:hAnsi="仿宋" w:eastAsia="仿宋" w:cs="仿宋"/>
          <w:sz w:val="18"/>
          <w:szCs w:val="18"/>
        </w:rPr>
      </w:pPr>
      <w:r>
        <w:rPr>
          <w:rFonts w:ascii="仿宋" w:hAnsi="仿宋" w:eastAsia="仿宋" w:cs="仿宋"/>
          <w:sz w:val="18"/>
          <w:szCs w:val="18"/>
        </w:rPr>
        <w:t>款</w:t>
      </w:r>
    </w:p>
    <w:p>
      <w:pPr>
        <w:spacing w:line="226" w:lineRule="auto"/>
        <w:rPr>
          <w:rFonts w:ascii="仿宋" w:hAnsi="仿宋" w:eastAsia="仿宋" w:cs="仿宋"/>
          <w:sz w:val="18"/>
          <w:szCs w:val="18"/>
        </w:r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64" w:hRule="atLeast"/>
        </w:trPr>
        <w:tc>
          <w:tcPr>
            <w:tcW w:w="652"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58" w:line="189" w:lineRule="auto"/>
              <w:ind w:left="195"/>
            </w:pPr>
            <w:r>
              <w:rPr>
                <w:spacing w:val="1"/>
              </w:rPr>
              <w:t>577</w:t>
            </w:r>
          </w:p>
        </w:tc>
        <w:tc>
          <w:tcPr>
            <w:tcW w:w="1087" w:type="dxa"/>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0201738000</w:t>
            </w:r>
          </w:p>
        </w:tc>
        <w:tc>
          <w:tcPr>
            <w:tcW w:w="1087"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59" w:line="231" w:lineRule="auto"/>
              <w:ind w:left="44"/>
            </w:pPr>
            <w:r>
              <w:rPr>
                <w:spacing w:val="11"/>
              </w:rPr>
              <w:t>行政处罚</w:t>
            </w:r>
          </w:p>
        </w:tc>
        <w:tc>
          <w:tcPr>
            <w:tcW w:w="2714"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对工程监理单位发现安全事故</w:t>
            </w:r>
          </w:p>
          <w:p>
            <w:pPr>
              <w:spacing w:before="17" w:line="231" w:lineRule="auto"/>
              <w:ind w:left="86"/>
              <w:rPr>
                <w:rFonts w:ascii="仿宋" w:hAnsi="仿宋" w:eastAsia="仿宋" w:cs="仿宋"/>
                <w:sz w:val="18"/>
                <w:szCs w:val="18"/>
              </w:rPr>
            </w:pPr>
            <w:r>
              <w:rPr>
                <w:rFonts w:ascii="仿宋" w:hAnsi="仿宋" w:eastAsia="仿宋" w:cs="仿宋"/>
                <w:spacing w:val="16"/>
                <w:sz w:val="18"/>
                <w:szCs w:val="18"/>
              </w:rPr>
              <w:t>隐患未及时要求施工单位整改</w:t>
            </w:r>
          </w:p>
          <w:p>
            <w:pPr>
              <w:spacing w:before="21" w:line="233" w:lineRule="auto"/>
              <w:ind w:left="268"/>
              <w:rPr>
                <w:rFonts w:ascii="仿宋" w:hAnsi="仿宋" w:eastAsia="仿宋" w:cs="仿宋"/>
                <w:sz w:val="18"/>
                <w:szCs w:val="18"/>
              </w:rPr>
            </w:pPr>
            <w:r>
              <w:rPr>
                <w:rFonts w:ascii="仿宋" w:hAnsi="仿宋" w:eastAsia="仿宋" w:cs="仿宋"/>
                <w:spacing w:val="18"/>
                <w:sz w:val="18"/>
                <w:szCs w:val="18"/>
              </w:rPr>
              <w:t>或者暂时停止施工的处罚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pict>
                <v:shape id="_x0000_s1171" o:spid="_x0000_s1171" o:spt="202" type="#_x0000_t202" style="position:absolute;left:0pt;margin-left:2.1pt;margin-top:310.8pt;height:13.4pt;width:10.95pt;mso-position-horizontal-relative:page;mso-position-vertical-relative:page;z-index:251807744;mso-width-relative:page;mso-height-relative:page;" filled="f" stroked="f" coordsize="21600,21600">
                  <v:path/>
                  <v:fill on="f" focussize="0,0"/>
                  <v:stroke on="f"/>
                  <v:imagedata o:title=""/>
                  <o:lock v:ext="edit" aspectratio="f"/>
                  <v:textbox inset="0mm,0mm,0mm,0mm">
                    <w:txbxContent>
                      <w:p>
                        <w:pPr>
                          <w:spacing w:before="19" w:line="234" w:lineRule="auto"/>
                          <w:ind w:left="20"/>
                          <w:rPr>
                            <w:rFonts w:ascii="仿宋" w:hAnsi="仿宋" w:eastAsia="仿宋" w:cs="仿宋"/>
                            <w:sz w:val="18"/>
                            <w:szCs w:val="18"/>
                          </w:rPr>
                        </w:pPr>
                        <w:r>
                          <w:rPr>
                            <w:rFonts w:ascii="仿宋" w:hAnsi="仿宋" w:eastAsia="仿宋" w:cs="仿宋"/>
                            <w:sz w:val="18"/>
                            <w:szCs w:val="18"/>
                          </w:rPr>
                          <w:t>款</w:t>
                        </w:r>
                      </w:p>
                    </w:txbxContent>
                  </v:textbox>
                </v:shape>
              </w:pict>
            </w:r>
            <w:r>
              <w:rPr>
                <w:rFonts w:ascii="仿宋" w:hAnsi="仿宋" w:eastAsia="仿宋" w:cs="仿宋"/>
                <w:spacing w:val="17"/>
                <w:sz w:val="18"/>
                <w:szCs w:val="18"/>
              </w:rPr>
              <w:t>【行政法规】</w:t>
            </w:r>
            <w:r>
              <w:rPr>
                <w:rFonts w:ascii="仿宋" w:hAnsi="仿宋" w:eastAsia="仿宋" w:cs="仿宋"/>
                <w:spacing w:val="-53"/>
                <w:sz w:val="18"/>
                <w:szCs w:val="18"/>
              </w:rPr>
              <w:t xml:space="preserve"> </w:t>
            </w:r>
            <w:r>
              <w:rPr>
                <w:rFonts w:ascii="仿宋" w:hAnsi="仿宋" w:eastAsia="仿宋" w:cs="仿宋"/>
                <w:spacing w:val="17"/>
                <w:sz w:val="18"/>
                <w:szCs w:val="18"/>
              </w:rPr>
              <w:t>《建设工程安全生产管理条例》</w:t>
            </w:r>
            <w:r>
              <w:rPr>
                <w:rFonts w:ascii="仿宋" w:hAnsi="仿宋" w:eastAsia="仿宋" w:cs="仿宋"/>
                <w:spacing w:val="-51"/>
                <w:sz w:val="18"/>
                <w:szCs w:val="18"/>
              </w:rPr>
              <w:t xml:space="preserve"> </w:t>
            </w:r>
            <w:r>
              <w:rPr>
                <w:rFonts w:ascii="仿宋" w:hAnsi="仿宋" w:eastAsia="仿宋" w:cs="仿宋"/>
                <w:spacing w:val="17"/>
                <w:sz w:val="18"/>
                <w:szCs w:val="18"/>
              </w:rPr>
              <w:t>（国务院令第393号）</w:t>
            </w:r>
          </w:p>
          <w:p>
            <w:pPr>
              <w:spacing w:before="29" w:line="244" w:lineRule="auto"/>
              <w:ind w:left="53" w:right="206" w:firstLine="18"/>
              <w:rPr>
                <w:rFonts w:ascii="仿宋" w:hAnsi="仿宋" w:eastAsia="仿宋" w:cs="仿宋"/>
                <w:sz w:val="18"/>
                <w:szCs w:val="18"/>
              </w:rPr>
            </w:pPr>
            <w:r>
              <w:rPr>
                <w:rFonts w:ascii="仿宋" w:hAnsi="仿宋" w:eastAsia="仿宋" w:cs="仿宋"/>
                <w:spacing w:val="18"/>
                <w:sz w:val="18"/>
                <w:szCs w:val="18"/>
              </w:rPr>
              <w:t>第十四条第二款  工程监理单位在实施监理过程中，</w:t>
            </w:r>
            <w:r>
              <w:rPr>
                <w:rFonts w:ascii="仿宋" w:hAnsi="仿宋" w:eastAsia="仿宋" w:cs="仿宋"/>
                <w:spacing w:val="-41"/>
                <w:sz w:val="18"/>
                <w:szCs w:val="18"/>
              </w:rPr>
              <w:t xml:space="preserve"> </w:t>
            </w:r>
            <w:r>
              <w:rPr>
                <w:rFonts w:ascii="仿宋" w:hAnsi="仿宋" w:eastAsia="仿宋" w:cs="仿宋"/>
                <w:spacing w:val="18"/>
                <w:sz w:val="18"/>
                <w:szCs w:val="18"/>
              </w:rPr>
              <w:t>发现存在安全事</w:t>
            </w:r>
            <w:r>
              <w:rPr>
                <w:rFonts w:ascii="仿宋" w:hAnsi="仿宋" w:eastAsia="仿宋" w:cs="仿宋"/>
                <w:sz w:val="18"/>
                <w:szCs w:val="18"/>
              </w:rPr>
              <w:t xml:space="preserve"> </w:t>
            </w:r>
            <w:r>
              <w:rPr>
                <w:rFonts w:ascii="仿宋" w:hAnsi="仿宋" w:eastAsia="仿宋" w:cs="仿宋"/>
                <w:spacing w:val="16"/>
                <w:sz w:val="18"/>
                <w:szCs w:val="18"/>
              </w:rPr>
              <w:t>故隐患的</w:t>
            </w:r>
            <w:r>
              <w:rPr>
                <w:rFonts w:ascii="仿宋" w:hAnsi="仿宋" w:eastAsia="仿宋" w:cs="仿宋"/>
                <w:spacing w:val="-39"/>
                <w:sz w:val="18"/>
                <w:szCs w:val="18"/>
              </w:rPr>
              <w:t xml:space="preserve"> </w:t>
            </w:r>
            <w:r>
              <w:rPr>
                <w:rFonts w:ascii="仿宋" w:hAnsi="仿宋" w:eastAsia="仿宋" w:cs="仿宋"/>
                <w:spacing w:val="16"/>
                <w:sz w:val="18"/>
                <w:szCs w:val="18"/>
              </w:rPr>
              <w:t>，应当要求施工单位整改</w:t>
            </w:r>
            <w:r>
              <w:rPr>
                <w:rFonts w:ascii="仿宋" w:hAnsi="仿宋" w:eastAsia="仿宋" w:cs="仿宋"/>
                <w:spacing w:val="-53"/>
                <w:sz w:val="18"/>
                <w:szCs w:val="18"/>
              </w:rPr>
              <w:t xml:space="preserve"> </w:t>
            </w:r>
            <w:r>
              <w:rPr>
                <w:rFonts w:ascii="仿宋" w:hAnsi="仿宋" w:eastAsia="仿宋" w:cs="仿宋"/>
                <w:spacing w:val="16"/>
                <w:sz w:val="18"/>
                <w:szCs w:val="18"/>
              </w:rPr>
              <w:t>；情况严重的</w:t>
            </w:r>
            <w:r>
              <w:rPr>
                <w:rFonts w:ascii="仿宋" w:hAnsi="仿宋" w:eastAsia="仿宋" w:cs="仿宋"/>
                <w:spacing w:val="-52"/>
                <w:sz w:val="18"/>
                <w:szCs w:val="18"/>
              </w:rPr>
              <w:t xml:space="preserve"> </w:t>
            </w:r>
            <w:r>
              <w:rPr>
                <w:rFonts w:ascii="仿宋" w:hAnsi="仿宋" w:eastAsia="仿宋" w:cs="仿宋"/>
                <w:spacing w:val="16"/>
                <w:sz w:val="18"/>
                <w:szCs w:val="18"/>
              </w:rPr>
              <w:t>，应当要求施工单位</w:t>
            </w:r>
            <w:r>
              <w:rPr>
                <w:rFonts w:ascii="仿宋" w:hAnsi="仿宋" w:eastAsia="仿宋" w:cs="仿宋"/>
                <w:sz w:val="18"/>
                <w:szCs w:val="18"/>
              </w:rPr>
              <w:t xml:space="preserve"> </w:t>
            </w:r>
            <w:r>
              <w:rPr>
                <w:rFonts w:ascii="仿宋" w:hAnsi="仿宋" w:eastAsia="仿宋" w:cs="仿宋"/>
                <w:spacing w:val="19"/>
                <w:sz w:val="18"/>
                <w:szCs w:val="18"/>
              </w:rPr>
              <w:t>暂时停止施工，并及时报告建设单位</w:t>
            </w:r>
            <w:r>
              <w:rPr>
                <w:rFonts w:ascii="仿宋" w:hAnsi="仿宋" w:eastAsia="仿宋" w:cs="仿宋"/>
                <w:spacing w:val="-52"/>
                <w:sz w:val="18"/>
                <w:szCs w:val="18"/>
              </w:rPr>
              <w:t xml:space="preserve"> </w:t>
            </w:r>
            <w:r>
              <w:rPr>
                <w:rFonts w:ascii="仿宋" w:hAnsi="仿宋" w:eastAsia="仿宋" w:cs="仿宋"/>
                <w:spacing w:val="19"/>
                <w:sz w:val="18"/>
                <w:szCs w:val="18"/>
              </w:rPr>
              <w:t>。施工单位拒不整改或者不</w:t>
            </w:r>
            <w:r>
              <w:rPr>
                <w:rFonts w:ascii="仿宋" w:hAnsi="仿宋" w:eastAsia="仿宋" w:cs="仿宋"/>
                <w:spacing w:val="18"/>
                <w:sz w:val="18"/>
                <w:szCs w:val="18"/>
              </w:rPr>
              <w:t>停止</w:t>
            </w:r>
            <w:r>
              <w:rPr>
                <w:rFonts w:ascii="仿宋" w:hAnsi="仿宋" w:eastAsia="仿宋" w:cs="仿宋"/>
                <w:sz w:val="18"/>
                <w:szCs w:val="18"/>
              </w:rPr>
              <w:t xml:space="preserve"> </w:t>
            </w:r>
            <w:r>
              <w:rPr>
                <w:rFonts w:ascii="仿宋" w:hAnsi="仿宋" w:eastAsia="仿宋" w:cs="仿宋"/>
                <w:spacing w:val="17"/>
                <w:sz w:val="18"/>
                <w:szCs w:val="18"/>
              </w:rPr>
              <w:t>施工的</w:t>
            </w:r>
            <w:r>
              <w:rPr>
                <w:rFonts w:ascii="仿宋" w:hAnsi="仿宋" w:eastAsia="仿宋" w:cs="仿宋"/>
                <w:spacing w:val="-41"/>
                <w:sz w:val="18"/>
                <w:szCs w:val="18"/>
              </w:rPr>
              <w:t xml:space="preserve"> </w:t>
            </w:r>
            <w:r>
              <w:rPr>
                <w:rFonts w:ascii="仿宋" w:hAnsi="仿宋" w:eastAsia="仿宋" w:cs="仿宋"/>
                <w:spacing w:val="17"/>
                <w:sz w:val="18"/>
                <w:szCs w:val="18"/>
              </w:rPr>
              <w:t>，工程监理单位应当及时向有关主管部门报告。</w:t>
            </w:r>
          </w:p>
          <w:p>
            <w:pPr>
              <w:spacing w:before="35" w:line="246" w:lineRule="auto"/>
              <w:ind w:left="60" w:right="208" w:firstLine="11"/>
              <w:rPr>
                <w:rFonts w:ascii="仿宋" w:hAnsi="仿宋" w:eastAsia="仿宋" w:cs="仿宋"/>
                <w:sz w:val="18"/>
                <w:szCs w:val="18"/>
              </w:rPr>
            </w:pPr>
            <w:r>
              <w:rPr>
                <w:rFonts w:ascii="仿宋" w:hAnsi="仿宋" w:eastAsia="仿宋" w:cs="仿宋"/>
                <w:spacing w:val="18"/>
                <w:sz w:val="18"/>
                <w:szCs w:val="18"/>
              </w:rPr>
              <w:t>第五十七条  违反本条例的规定</w:t>
            </w:r>
            <w:r>
              <w:rPr>
                <w:rFonts w:ascii="仿宋" w:hAnsi="仿宋" w:eastAsia="仿宋" w:cs="仿宋"/>
                <w:spacing w:val="-43"/>
                <w:sz w:val="18"/>
                <w:szCs w:val="18"/>
              </w:rPr>
              <w:t xml:space="preserve"> </w:t>
            </w:r>
            <w:r>
              <w:rPr>
                <w:rFonts w:ascii="仿宋" w:hAnsi="仿宋" w:eastAsia="仿宋" w:cs="仿宋"/>
                <w:spacing w:val="18"/>
                <w:sz w:val="18"/>
                <w:szCs w:val="18"/>
              </w:rPr>
              <w:t>，工程监理单位有下列行为之一的，</w:t>
            </w:r>
            <w:r>
              <w:rPr>
                <w:rFonts w:ascii="仿宋" w:hAnsi="仿宋" w:eastAsia="仿宋" w:cs="仿宋"/>
                <w:sz w:val="18"/>
                <w:szCs w:val="18"/>
              </w:rPr>
              <w:t xml:space="preserve"> </w:t>
            </w:r>
            <w:r>
              <w:rPr>
                <w:rFonts w:ascii="仿宋" w:hAnsi="仿宋" w:eastAsia="仿宋" w:cs="仿宋"/>
                <w:spacing w:val="17"/>
                <w:sz w:val="18"/>
                <w:szCs w:val="18"/>
              </w:rPr>
              <w:t>责令限期改正；逾期未改正的</w:t>
            </w:r>
            <w:r>
              <w:rPr>
                <w:rFonts w:ascii="仿宋" w:hAnsi="仿宋" w:eastAsia="仿宋" w:cs="仿宋"/>
                <w:spacing w:val="-53"/>
                <w:sz w:val="18"/>
                <w:szCs w:val="18"/>
              </w:rPr>
              <w:t xml:space="preserve"> </w:t>
            </w:r>
            <w:r>
              <w:rPr>
                <w:rFonts w:ascii="仿宋" w:hAnsi="仿宋" w:eastAsia="仿宋" w:cs="仿宋"/>
                <w:spacing w:val="17"/>
                <w:sz w:val="18"/>
                <w:szCs w:val="18"/>
              </w:rPr>
              <w:t>，责令停业整顿</w:t>
            </w:r>
            <w:r>
              <w:rPr>
                <w:rFonts w:ascii="仿宋" w:hAnsi="仿宋" w:eastAsia="仿宋" w:cs="仿宋"/>
                <w:spacing w:val="-52"/>
                <w:sz w:val="18"/>
                <w:szCs w:val="18"/>
              </w:rPr>
              <w:t xml:space="preserve"> </w:t>
            </w:r>
            <w:r>
              <w:rPr>
                <w:rFonts w:ascii="仿宋" w:hAnsi="仿宋" w:eastAsia="仿宋" w:cs="仿宋"/>
                <w:spacing w:val="17"/>
                <w:sz w:val="18"/>
                <w:szCs w:val="18"/>
              </w:rPr>
              <w:t>，并处10万元以上</w:t>
            </w:r>
            <w:r>
              <w:rPr>
                <w:rFonts w:ascii="仿宋" w:hAnsi="仿宋" w:eastAsia="仿宋" w:cs="仿宋"/>
                <w:spacing w:val="16"/>
                <w:sz w:val="18"/>
                <w:szCs w:val="18"/>
              </w:rPr>
              <w:t>30万</w:t>
            </w:r>
            <w:r>
              <w:rPr>
                <w:rFonts w:ascii="仿宋" w:hAnsi="仿宋" w:eastAsia="仿宋" w:cs="仿宋"/>
                <w:sz w:val="18"/>
                <w:szCs w:val="18"/>
              </w:rPr>
              <w:t xml:space="preserve"> </w:t>
            </w:r>
            <w:r>
              <w:rPr>
                <w:rFonts w:ascii="仿宋" w:hAnsi="仿宋" w:eastAsia="仿宋" w:cs="仿宋"/>
                <w:spacing w:val="15"/>
                <w:sz w:val="18"/>
                <w:szCs w:val="18"/>
              </w:rPr>
              <w:t>元以下的罚款；情节严重的</w:t>
            </w:r>
            <w:r>
              <w:rPr>
                <w:rFonts w:ascii="仿宋" w:hAnsi="仿宋" w:eastAsia="仿宋" w:cs="仿宋"/>
                <w:spacing w:val="-52"/>
                <w:sz w:val="18"/>
                <w:szCs w:val="18"/>
              </w:rPr>
              <w:t xml:space="preserve"> </w:t>
            </w:r>
            <w:r>
              <w:rPr>
                <w:rFonts w:ascii="仿宋" w:hAnsi="仿宋" w:eastAsia="仿宋" w:cs="仿宋"/>
                <w:spacing w:val="15"/>
                <w:sz w:val="18"/>
                <w:szCs w:val="18"/>
              </w:rPr>
              <w:t>，</w:t>
            </w:r>
            <w:r>
              <w:rPr>
                <w:rFonts w:ascii="仿宋" w:hAnsi="仿宋" w:eastAsia="仿宋" w:cs="仿宋"/>
                <w:spacing w:val="-49"/>
                <w:sz w:val="18"/>
                <w:szCs w:val="18"/>
              </w:rPr>
              <w:t xml:space="preserve"> </w:t>
            </w:r>
            <w:r>
              <w:rPr>
                <w:rFonts w:ascii="仿宋" w:hAnsi="仿宋" w:eastAsia="仿宋" w:cs="仿宋"/>
                <w:spacing w:val="15"/>
                <w:sz w:val="18"/>
                <w:szCs w:val="18"/>
              </w:rPr>
              <w:t>降低资质等级</w:t>
            </w:r>
            <w:r>
              <w:rPr>
                <w:rFonts w:ascii="仿宋" w:hAnsi="仿宋" w:eastAsia="仿宋" w:cs="仿宋"/>
                <w:spacing w:val="-53"/>
                <w:sz w:val="18"/>
                <w:szCs w:val="18"/>
              </w:rPr>
              <w:t xml:space="preserve"> </w:t>
            </w:r>
            <w:r>
              <w:rPr>
                <w:rFonts w:ascii="仿宋" w:hAnsi="仿宋" w:eastAsia="仿宋" w:cs="仿宋"/>
                <w:spacing w:val="15"/>
                <w:sz w:val="18"/>
                <w:szCs w:val="18"/>
              </w:rPr>
              <w:t>，直至吊销资质证书</w:t>
            </w:r>
            <w:r>
              <w:rPr>
                <w:rFonts w:ascii="仿宋" w:hAnsi="仿宋" w:eastAsia="仿宋" w:cs="仿宋"/>
                <w:spacing w:val="-52"/>
                <w:sz w:val="18"/>
                <w:szCs w:val="18"/>
              </w:rPr>
              <w:t xml:space="preserve"> </w:t>
            </w:r>
            <w:r>
              <w:rPr>
                <w:rFonts w:ascii="仿宋" w:hAnsi="仿宋" w:eastAsia="仿宋" w:cs="仿宋"/>
                <w:spacing w:val="15"/>
                <w:sz w:val="18"/>
                <w:szCs w:val="18"/>
              </w:rPr>
              <w:t>；造</w:t>
            </w:r>
            <w:r>
              <w:rPr>
                <w:rFonts w:ascii="仿宋" w:hAnsi="仿宋" w:eastAsia="仿宋" w:cs="仿宋"/>
                <w:sz w:val="18"/>
                <w:szCs w:val="18"/>
              </w:rPr>
              <w:t xml:space="preserve"> </w:t>
            </w:r>
            <w:r>
              <w:rPr>
                <w:rFonts w:ascii="仿宋" w:hAnsi="仿宋" w:eastAsia="仿宋" w:cs="仿宋"/>
                <w:spacing w:val="16"/>
                <w:sz w:val="18"/>
                <w:szCs w:val="18"/>
              </w:rPr>
              <w:t>成重大安全事故</w:t>
            </w:r>
            <w:r>
              <w:rPr>
                <w:rFonts w:ascii="仿宋" w:hAnsi="仿宋" w:eastAsia="仿宋" w:cs="仿宋"/>
                <w:spacing w:val="-41"/>
                <w:sz w:val="18"/>
                <w:szCs w:val="18"/>
              </w:rPr>
              <w:t xml:space="preserve"> </w:t>
            </w:r>
            <w:r>
              <w:rPr>
                <w:rFonts w:ascii="仿宋" w:hAnsi="仿宋" w:eastAsia="仿宋" w:cs="仿宋"/>
                <w:spacing w:val="16"/>
                <w:sz w:val="18"/>
                <w:szCs w:val="18"/>
              </w:rPr>
              <w:t>，构成犯罪的</w:t>
            </w:r>
            <w:r>
              <w:rPr>
                <w:rFonts w:ascii="仿宋" w:hAnsi="仿宋" w:eastAsia="仿宋" w:cs="仿宋"/>
                <w:spacing w:val="-53"/>
                <w:sz w:val="18"/>
                <w:szCs w:val="18"/>
              </w:rPr>
              <w:t xml:space="preserve"> </w:t>
            </w:r>
            <w:r>
              <w:rPr>
                <w:rFonts w:ascii="仿宋" w:hAnsi="仿宋" w:eastAsia="仿宋" w:cs="仿宋"/>
                <w:spacing w:val="16"/>
                <w:sz w:val="18"/>
                <w:szCs w:val="18"/>
              </w:rPr>
              <w:t>，对直接责任人员</w:t>
            </w:r>
            <w:r>
              <w:rPr>
                <w:rFonts w:ascii="仿宋" w:hAnsi="仿宋" w:eastAsia="仿宋" w:cs="仿宋"/>
                <w:spacing w:val="-52"/>
                <w:sz w:val="18"/>
                <w:szCs w:val="18"/>
              </w:rPr>
              <w:t xml:space="preserve"> </w:t>
            </w:r>
            <w:r>
              <w:rPr>
                <w:rFonts w:ascii="仿宋" w:hAnsi="仿宋" w:eastAsia="仿宋" w:cs="仿宋"/>
                <w:spacing w:val="16"/>
                <w:sz w:val="18"/>
                <w:szCs w:val="18"/>
              </w:rPr>
              <w:t>，依照刑法有关规定</w:t>
            </w:r>
            <w:r>
              <w:rPr>
                <w:rFonts w:ascii="仿宋" w:hAnsi="仿宋" w:eastAsia="仿宋" w:cs="仿宋"/>
                <w:sz w:val="18"/>
                <w:szCs w:val="18"/>
              </w:rPr>
              <w:t xml:space="preserve"> </w:t>
            </w:r>
            <w:r>
              <w:rPr>
                <w:rFonts w:ascii="仿宋" w:hAnsi="仿宋" w:eastAsia="仿宋" w:cs="仿宋"/>
                <w:spacing w:val="18"/>
                <w:sz w:val="18"/>
                <w:szCs w:val="18"/>
              </w:rPr>
              <w:t>追究刑事责任；造成损失的，依法承担赔偿责任：</w:t>
            </w:r>
          </w:p>
          <w:p>
            <w:pPr>
              <w:spacing w:before="26" w:line="239" w:lineRule="auto"/>
              <w:ind w:left="81" w:right="208" w:hanging="27"/>
              <w:rPr>
                <w:rFonts w:ascii="仿宋" w:hAnsi="仿宋" w:eastAsia="仿宋" w:cs="仿宋"/>
                <w:sz w:val="18"/>
                <w:szCs w:val="18"/>
              </w:rPr>
            </w:pPr>
            <w:r>
              <w:rPr>
                <w:rFonts w:ascii="仿宋" w:hAnsi="仿宋" w:eastAsia="仿宋" w:cs="仿宋"/>
                <w:spacing w:val="16"/>
                <w:sz w:val="18"/>
                <w:szCs w:val="18"/>
              </w:rPr>
              <w:t>（ 二</w:t>
            </w:r>
            <w:r>
              <w:rPr>
                <w:rFonts w:ascii="仿宋" w:hAnsi="仿宋" w:eastAsia="仿宋" w:cs="仿宋"/>
                <w:spacing w:val="-54"/>
                <w:sz w:val="18"/>
                <w:szCs w:val="18"/>
              </w:rPr>
              <w:t xml:space="preserve"> </w:t>
            </w:r>
            <w:r>
              <w:rPr>
                <w:rFonts w:ascii="仿宋" w:hAnsi="仿宋" w:eastAsia="仿宋" w:cs="仿宋"/>
                <w:spacing w:val="16"/>
                <w:sz w:val="18"/>
                <w:szCs w:val="18"/>
              </w:rPr>
              <w:t>）发现安全事故隐患未及时要求施工单位整改或者暂时停止施工</w:t>
            </w:r>
            <w:r>
              <w:rPr>
                <w:rFonts w:ascii="仿宋" w:hAnsi="仿宋" w:eastAsia="仿宋" w:cs="仿宋"/>
                <w:sz w:val="18"/>
                <w:szCs w:val="18"/>
              </w:rPr>
              <w:t xml:space="preserve"> </w:t>
            </w:r>
            <w:r>
              <w:rPr>
                <w:rFonts w:ascii="仿宋" w:hAnsi="仿宋" w:eastAsia="仿宋" w:cs="仿宋"/>
                <w:spacing w:val="-7"/>
                <w:sz w:val="18"/>
                <w:szCs w:val="18"/>
              </w:rPr>
              <w:t>的；</w:t>
            </w:r>
          </w:p>
          <w:p>
            <w:pPr>
              <w:spacing w:before="31" w:line="244" w:lineRule="auto"/>
              <w:ind w:left="57" w:right="201" w:firstLine="15"/>
              <w:jc w:val="both"/>
              <w:rPr>
                <w:rFonts w:ascii="仿宋" w:hAnsi="仿宋" w:eastAsia="仿宋" w:cs="仿宋"/>
                <w:sz w:val="18"/>
                <w:szCs w:val="18"/>
              </w:rPr>
            </w:pPr>
            <w:r>
              <w:rPr>
                <w:rFonts w:ascii="仿宋" w:hAnsi="仿宋" w:eastAsia="仿宋" w:cs="仿宋"/>
                <w:spacing w:val="16"/>
                <w:sz w:val="18"/>
                <w:szCs w:val="18"/>
              </w:rPr>
              <w:t>第六十八条  本条例规定的行政处罚， 由建设行政主管部门或者其他</w:t>
            </w:r>
            <w:r>
              <w:rPr>
                <w:rFonts w:ascii="仿宋" w:hAnsi="仿宋" w:eastAsia="仿宋" w:cs="仿宋"/>
                <w:spacing w:val="10"/>
                <w:sz w:val="18"/>
                <w:szCs w:val="18"/>
              </w:rPr>
              <w:t xml:space="preserve"> </w:t>
            </w:r>
            <w:r>
              <w:rPr>
                <w:rFonts w:ascii="仿宋" w:hAnsi="仿宋" w:eastAsia="仿宋" w:cs="仿宋"/>
                <w:spacing w:val="16"/>
                <w:sz w:val="18"/>
                <w:szCs w:val="18"/>
              </w:rPr>
              <w:t>有关部门依照法定职权决定</w:t>
            </w:r>
            <w:r>
              <w:rPr>
                <w:rFonts w:ascii="仿宋" w:hAnsi="仿宋" w:eastAsia="仿宋" w:cs="仿宋"/>
                <w:spacing w:val="-49"/>
                <w:sz w:val="18"/>
                <w:szCs w:val="18"/>
              </w:rPr>
              <w:t xml:space="preserve"> </w:t>
            </w:r>
            <w:r>
              <w:rPr>
                <w:rFonts w:ascii="仿宋" w:hAnsi="仿宋" w:eastAsia="仿宋" w:cs="仿宋"/>
                <w:spacing w:val="16"/>
                <w:sz w:val="18"/>
                <w:szCs w:val="18"/>
              </w:rPr>
              <w:t>。违反消防安全管理规定的行为， 由公安</w:t>
            </w:r>
            <w:r>
              <w:rPr>
                <w:rFonts w:ascii="仿宋" w:hAnsi="仿宋" w:eastAsia="仿宋" w:cs="仿宋"/>
                <w:sz w:val="18"/>
                <w:szCs w:val="18"/>
              </w:rPr>
              <w:t xml:space="preserve"> </w:t>
            </w:r>
            <w:r>
              <w:rPr>
                <w:rFonts w:ascii="仿宋" w:hAnsi="仿宋" w:eastAsia="仿宋" w:cs="仿宋"/>
                <w:spacing w:val="18"/>
                <w:sz w:val="18"/>
                <w:szCs w:val="18"/>
              </w:rPr>
              <w:t>消防机构依法处罚</w:t>
            </w:r>
            <w:r>
              <w:rPr>
                <w:rFonts w:ascii="仿宋" w:hAnsi="仿宋" w:eastAsia="仿宋" w:cs="仿宋"/>
                <w:spacing w:val="-44"/>
                <w:sz w:val="18"/>
                <w:szCs w:val="18"/>
              </w:rPr>
              <w:t xml:space="preserve"> </w:t>
            </w:r>
            <w:r>
              <w:rPr>
                <w:rFonts w:ascii="仿宋" w:hAnsi="仿宋" w:eastAsia="仿宋" w:cs="仿宋"/>
                <w:spacing w:val="18"/>
                <w:sz w:val="18"/>
                <w:szCs w:val="18"/>
              </w:rPr>
              <w:t>。有关法律</w:t>
            </w:r>
            <w:r>
              <w:rPr>
                <w:rFonts w:ascii="仿宋" w:hAnsi="仿宋" w:eastAsia="仿宋" w:cs="仿宋"/>
                <w:spacing w:val="-52"/>
                <w:sz w:val="18"/>
                <w:szCs w:val="18"/>
              </w:rPr>
              <w:t xml:space="preserve"> </w:t>
            </w:r>
            <w:r>
              <w:rPr>
                <w:rFonts w:ascii="仿宋" w:hAnsi="仿宋" w:eastAsia="仿宋" w:cs="仿宋"/>
                <w:spacing w:val="18"/>
                <w:sz w:val="18"/>
                <w:szCs w:val="18"/>
              </w:rPr>
              <w:t>、行政法规对建设工程安全生产违法行</w:t>
            </w:r>
            <w:r>
              <w:rPr>
                <w:rFonts w:ascii="仿宋" w:hAnsi="仿宋" w:eastAsia="仿宋" w:cs="仿宋"/>
                <w:sz w:val="18"/>
                <w:szCs w:val="18"/>
              </w:rPr>
              <w:t xml:space="preserve"> </w:t>
            </w:r>
            <w:r>
              <w:rPr>
                <w:rFonts w:ascii="仿宋" w:hAnsi="仿宋" w:eastAsia="仿宋" w:cs="仿宋"/>
                <w:spacing w:val="18"/>
                <w:sz w:val="18"/>
                <w:szCs w:val="18"/>
              </w:rPr>
              <w:t>为的行政处罚决定机关另有规定的，从其规定。</w:t>
            </w:r>
          </w:p>
          <w:p>
            <w:pPr>
              <w:spacing w:before="24"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37"/>
                <w:sz w:val="18"/>
                <w:szCs w:val="18"/>
              </w:rPr>
              <w:t xml:space="preserve"> </w:t>
            </w:r>
            <w:r>
              <w:rPr>
                <w:rFonts w:ascii="仿宋" w:hAnsi="仿宋" w:eastAsia="仿宋" w:cs="仿宋"/>
                <w:spacing w:val="17"/>
                <w:sz w:val="18"/>
                <w:szCs w:val="18"/>
              </w:rPr>
              <w:t>《危险性较大的分部分项工程安全管理规定》</w:t>
            </w:r>
            <w:r>
              <w:rPr>
                <w:rFonts w:ascii="仿宋" w:hAnsi="仿宋" w:eastAsia="仿宋" w:cs="仿宋"/>
                <w:spacing w:val="-51"/>
                <w:sz w:val="18"/>
                <w:szCs w:val="18"/>
              </w:rPr>
              <w:t xml:space="preserve"> </w:t>
            </w:r>
            <w:r>
              <w:rPr>
                <w:rFonts w:ascii="仿宋" w:hAnsi="仿宋" w:eastAsia="仿宋" w:cs="仿宋"/>
                <w:spacing w:val="17"/>
                <w:sz w:val="18"/>
                <w:szCs w:val="18"/>
              </w:rPr>
              <w:t>（2018年住房</w:t>
            </w:r>
          </w:p>
          <w:p>
            <w:pPr>
              <w:spacing w:before="19" w:line="233" w:lineRule="auto"/>
              <w:ind w:left="59"/>
              <w:rPr>
                <w:rFonts w:ascii="仿宋" w:hAnsi="仿宋" w:eastAsia="仿宋" w:cs="仿宋"/>
                <w:sz w:val="18"/>
                <w:szCs w:val="18"/>
              </w:rPr>
            </w:pPr>
            <w:r>
              <w:rPr>
                <w:rFonts w:ascii="仿宋" w:hAnsi="仿宋" w:eastAsia="仿宋" w:cs="仿宋"/>
                <w:spacing w:val="14"/>
                <w:sz w:val="18"/>
                <w:szCs w:val="18"/>
              </w:rPr>
              <w:t>和城乡建设部令第37号）</w:t>
            </w:r>
          </w:p>
          <w:p>
            <w:pPr>
              <w:spacing w:before="31" w:line="243" w:lineRule="auto"/>
              <w:ind w:left="53" w:right="208" w:firstLine="18"/>
              <w:rPr>
                <w:rFonts w:ascii="仿宋" w:hAnsi="仿宋" w:eastAsia="仿宋" w:cs="仿宋"/>
                <w:sz w:val="18"/>
                <w:szCs w:val="18"/>
              </w:rPr>
            </w:pPr>
            <w:r>
              <w:rPr>
                <w:rFonts w:ascii="仿宋" w:hAnsi="仿宋" w:eastAsia="仿宋" w:cs="仿宋"/>
                <w:spacing w:val="19"/>
                <w:sz w:val="18"/>
                <w:szCs w:val="18"/>
              </w:rPr>
              <w:t>第十九条  监理单位发现施工单位未按照专项施工方案施工的，应当</w:t>
            </w:r>
            <w:r>
              <w:rPr>
                <w:rFonts w:ascii="仿宋" w:hAnsi="仿宋" w:eastAsia="仿宋" w:cs="仿宋"/>
                <w:spacing w:val="16"/>
                <w:sz w:val="18"/>
                <w:szCs w:val="18"/>
              </w:rPr>
              <w:t xml:space="preserve"> 要求其进行整改</w:t>
            </w:r>
            <w:r>
              <w:rPr>
                <w:rFonts w:ascii="仿宋" w:hAnsi="仿宋" w:eastAsia="仿宋" w:cs="仿宋"/>
                <w:spacing w:val="-39"/>
                <w:sz w:val="18"/>
                <w:szCs w:val="18"/>
              </w:rPr>
              <w:t xml:space="preserve"> </w:t>
            </w:r>
            <w:r>
              <w:rPr>
                <w:rFonts w:ascii="仿宋" w:hAnsi="仿宋" w:eastAsia="仿宋" w:cs="仿宋"/>
                <w:spacing w:val="16"/>
                <w:sz w:val="18"/>
                <w:szCs w:val="18"/>
              </w:rPr>
              <w:t>；情节严重的</w:t>
            </w:r>
            <w:r>
              <w:rPr>
                <w:rFonts w:ascii="仿宋" w:hAnsi="仿宋" w:eastAsia="仿宋" w:cs="仿宋"/>
                <w:spacing w:val="-53"/>
                <w:sz w:val="18"/>
                <w:szCs w:val="18"/>
              </w:rPr>
              <w:t xml:space="preserve"> </w:t>
            </w:r>
            <w:r>
              <w:rPr>
                <w:rFonts w:ascii="仿宋" w:hAnsi="仿宋" w:eastAsia="仿宋" w:cs="仿宋"/>
                <w:spacing w:val="16"/>
                <w:sz w:val="18"/>
                <w:szCs w:val="18"/>
              </w:rPr>
              <w:t>，应当要求其暂停施工</w:t>
            </w:r>
            <w:r>
              <w:rPr>
                <w:rFonts w:ascii="仿宋" w:hAnsi="仿宋" w:eastAsia="仿宋" w:cs="仿宋"/>
                <w:spacing w:val="-52"/>
                <w:sz w:val="18"/>
                <w:szCs w:val="18"/>
              </w:rPr>
              <w:t xml:space="preserve"> </w:t>
            </w:r>
            <w:r>
              <w:rPr>
                <w:rFonts w:ascii="仿宋" w:hAnsi="仿宋" w:eastAsia="仿宋" w:cs="仿宋"/>
                <w:spacing w:val="16"/>
                <w:sz w:val="18"/>
                <w:szCs w:val="18"/>
              </w:rPr>
              <w:t>，并及时报告建</w:t>
            </w:r>
            <w:r>
              <w:rPr>
                <w:rFonts w:ascii="仿宋" w:hAnsi="仿宋" w:eastAsia="仿宋" w:cs="仿宋"/>
                <w:sz w:val="18"/>
                <w:szCs w:val="18"/>
              </w:rPr>
              <w:t xml:space="preserve"> </w:t>
            </w:r>
            <w:r>
              <w:rPr>
                <w:rFonts w:ascii="仿宋" w:hAnsi="仿宋" w:eastAsia="仿宋" w:cs="仿宋"/>
                <w:spacing w:val="18"/>
                <w:sz w:val="18"/>
                <w:szCs w:val="18"/>
              </w:rPr>
              <w:t>设单位</w:t>
            </w:r>
            <w:r>
              <w:rPr>
                <w:rFonts w:ascii="仿宋" w:hAnsi="仿宋" w:eastAsia="仿宋" w:cs="仿宋"/>
                <w:spacing w:val="-45"/>
                <w:sz w:val="18"/>
                <w:szCs w:val="18"/>
              </w:rPr>
              <w:t xml:space="preserve"> </w:t>
            </w:r>
            <w:r>
              <w:rPr>
                <w:rFonts w:ascii="仿宋" w:hAnsi="仿宋" w:eastAsia="仿宋" w:cs="仿宋"/>
                <w:spacing w:val="18"/>
                <w:sz w:val="18"/>
                <w:szCs w:val="18"/>
              </w:rPr>
              <w:t>。施工单位拒不整改或者不停止施工的</w:t>
            </w:r>
            <w:r>
              <w:rPr>
                <w:rFonts w:ascii="仿宋" w:hAnsi="仿宋" w:eastAsia="仿宋" w:cs="仿宋"/>
                <w:spacing w:val="-52"/>
                <w:sz w:val="18"/>
                <w:szCs w:val="18"/>
              </w:rPr>
              <w:t xml:space="preserve"> </w:t>
            </w:r>
            <w:r>
              <w:rPr>
                <w:rFonts w:ascii="仿宋" w:hAnsi="仿宋" w:eastAsia="仿宋" w:cs="仿宋"/>
                <w:spacing w:val="18"/>
                <w:sz w:val="18"/>
                <w:szCs w:val="18"/>
              </w:rPr>
              <w:t>，监理单位应当及时报</w:t>
            </w:r>
            <w:r>
              <w:rPr>
                <w:rFonts w:ascii="仿宋" w:hAnsi="仿宋" w:eastAsia="仿宋" w:cs="仿宋"/>
                <w:sz w:val="18"/>
                <w:szCs w:val="18"/>
              </w:rPr>
              <w:t xml:space="preserve"> </w:t>
            </w:r>
            <w:r>
              <w:rPr>
                <w:rFonts w:ascii="仿宋" w:hAnsi="仿宋" w:eastAsia="仿宋" w:cs="仿宋"/>
                <w:spacing w:val="19"/>
                <w:sz w:val="18"/>
                <w:szCs w:val="18"/>
              </w:rPr>
              <w:t>告建设单位和工程所在地住房城乡建设主管部门。</w:t>
            </w:r>
          </w:p>
          <w:p>
            <w:pPr>
              <w:spacing w:before="36" w:line="243" w:lineRule="auto"/>
              <w:ind w:left="56" w:right="206" w:firstLine="13"/>
              <w:rPr>
                <w:rFonts w:ascii="仿宋" w:hAnsi="仿宋" w:eastAsia="仿宋" w:cs="仿宋"/>
                <w:sz w:val="18"/>
                <w:szCs w:val="18"/>
              </w:rPr>
            </w:pPr>
            <w:r>
              <w:rPr>
                <w:rFonts w:ascii="仿宋" w:hAnsi="仿宋" w:eastAsia="仿宋" w:cs="仿宋"/>
                <w:spacing w:val="18"/>
                <w:sz w:val="18"/>
                <w:szCs w:val="18"/>
              </w:rPr>
              <w:t>第三十六条  监理单位有下列行为之一的</w:t>
            </w:r>
            <w:r>
              <w:rPr>
                <w:rFonts w:ascii="仿宋" w:hAnsi="仿宋" w:eastAsia="仿宋" w:cs="仿宋"/>
                <w:spacing w:val="-41"/>
                <w:sz w:val="18"/>
                <w:szCs w:val="18"/>
              </w:rPr>
              <w:t xml:space="preserve"> </w:t>
            </w:r>
            <w:r>
              <w:rPr>
                <w:rFonts w:ascii="仿宋" w:hAnsi="仿宋" w:eastAsia="仿宋" w:cs="仿宋"/>
                <w:spacing w:val="18"/>
                <w:sz w:val="18"/>
                <w:szCs w:val="18"/>
              </w:rPr>
              <w:t>，依照《中华人民共和国安</w:t>
            </w:r>
            <w:r>
              <w:rPr>
                <w:rFonts w:ascii="仿宋" w:hAnsi="仿宋" w:eastAsia="仿宋" w:cs="仿宋"/>
                <w:sz w:val="18"/>
                <w:szCs w:val="18"/>
              </w:rPr>
              <w:t xml:space="preserve"> </w:t>
            </w:r>
            <w:r>
              <w:rPr>
                <w:rFonts w:ascii="仿宋" w:hAnsi="仿宋" w:eastAsia="仿宋" w:cs="仿宋"/>
                <w:spacing w:val="18"/>
                <w:sz w:val="18"/>
                <w:szCs w:val="18"/>
              </w:rPr>
              <w:t>全生产法》</w:t>
            </w:r>
            <w:r>
              <w:rPr>
                <w:rFonts w:ascii="仿宋" w:hAnsi="仿宋" w:eastAsia="仿宋" w:cs="仿宋"/>
                <w:spacing w:val="-49"/>
                <w:sz w:val="18"/>
                <w:szCs w:val="18"/>
              </w:rPr>
              <w:t xml:space="preserve"> </w:t>
            </w:r>
            <w:r>
              <w:rPr>
                <w:rFonts w:ascii="仿宋" w:hAnsi="仿宋" w:eastAsia="仿宋" w:cs="仿宋"/>
                <w:spacing w:val="18"/>
                <w:sz w:val="18"/>
                <w:szCs w:val="18"/>
              </w:rPr>
              <w:t>《建设工程安全生产管理条例》</w:t>
            </w:r>
            <w:r>
              <w:rPr>
                <w:rFonts w:ascii="仿宋" w:hAnsi="仿宋" w:eastAsia="仿宋" w:cs="仿宋"/>
                <w:spacing w:val="-42"/>
                <w:sz w:val="18"/>
                <w:szCs w:val="18"/>
              </w:rPr>
              <w:t xml:space="preserve"> </w:t>
            </w:r>
            <w:r>
              <w:rPr>
                <w:rFonts w:ascii="仿宋" w:hAnsi="仿宋" w:eastAsia="仿宋" w:cs="仿宋"/>
                <w:spacing w:val="18"/>
                <w:sz w:val="18"/>
                <w:szCs w:val="18"/>
              </w:rPr>
              <w:t>对单位进行</w:t>
            </w:r>
            <w:r>
              <w:rPr>
                <w:rFonts w:ascii="仿宋" w:hAnsi="仿宋" w:eastAsia="仿宋" w:cs="仿宋"/>
                <w:spacing w:val="17"/>
                <w:sz w:val="18"/>
                <w:szCs w:val="18"/>
              </w:rPr>
              <w:t>处罚；对直接</w:t>
            </w:r>
            <w:r>
              <w:rPr>
                <w:rFonts w:ascii="仿宋" w:hAnsi="仿宋" w:eastAsia="仿宋" w:cs="仿宋"/>
                <w:sz w:val="18"/>
                <w:szCs w:val="18"/>
              </w:rPr>
              <w:t xml:space="preserve"> </w:t>
            </w:r>
            <w:r>
              <w:rPr>
                <w:rFonts w:ascii="仿宋" w:hAnsi="仿宋" w:eastAsia="仿宋" w:cs="仿宋"/>
                <w:spacing w:val="18"/>
                <w:sz w:val="18"/>
                <w:szCs w:val="18"/>
              </w:rPr>
              <w:t>负责的主管人员和其他直接责任人员处1000元以上5000元以</w:t>
            </w:r>
            <w:r>
              <w:rPr>
                <w:rFonts w:ascii="仿宋" w:hAnsi="仿宋" w:eastAsia="仿宋" w:cs="仿宋"/>
                <w:spacing w:val="17"/>
                <w:sz w:val="18"/>
                <w:szCs w:val="18"/>
              </w:rPr>
              <w:t>下的罚</w:t>
            </w:r>
          </w:p>
        </w:tc>
        <w:tc>
          <w:tcPr>
            <w:tcW w:w="1433"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58" w:line="243" w:lineRule="auto"/>
              <w:ind w:left="150" w:right="93" w:firstLine="49"/>
              <w:jc w:val="both"/>
              <w:rPr>
                <w:rFonts w:ascii="仿宋" w:hAnsi="仿宋" w:eastAsia="仿宋" w:cs="仿宋"/>
                <w:sz w:val="18"/>
                <w:szCs w:val="18"/>
              </w:rPr>
            </w:pPr>
            <w:r>
              <w:rPr>
                <w:rFonts w:ascii="仿宋" w:hAnsi="仿宋" w:eastAsia="仿宋" w:cs="仿宋"/>
                <w:spacing w:val="16"/>
                <w:sz w:val="18"/>
                <w:szCs w:val="18"/>
              </w:rPr>
              <w:t>*责令限期</w:t>
            </w:r>
            <w:r>
              <w:rPr>
                <w:rFonts w:ascii="仿宋" w:hAnsi="仿宋" w:eastAsia="仿宋" w:cs="仿宋"/>
                <w:spacing w:val="-48"/>
                <w:sz w:val="18"/>
                <w:szCs w:val="18"/>
              </w:rPr>
              <w:t xml:space="preserve"> </w:t>
            </w:r>
            <w:r>
              <w:rPr>
                <w:rFonts w:ascii="仿宋" w:hAnsi="仿宋" w:eastAsia="仿宋" w:cs="仿宋"/>
                <w:spacing w:val="16"/>
                <w:sz w:val="18"/>
                <w:szCs w:val="18"/>
              </w:rPr>
              <w:t>改</w:t>
            </w:r>
            <w:r>
              <w:rPr>
                <w:rFonts w:ascii="仿宋" w:hAnsi="仿宋" w:eastAsia="仿宋" w:cs="仿宋"/>
                <w:sz w:val="18"/>
                <w:szCs w:val="18"/>
              </w:rPr>
              <w:t xml:space="preserve"> </w:t>
            </w:r>
            <w:r>
              <w:rPr>
                <w:rFonts w:ascii="仿宋" w:hAnsi="仿宋" w:eastAsia="仿宋" w:cs="仿宋"/>
                <w:spacing w:val="9"/>
                <w:sz w:val="18"/>
                <w:szCs w:val="18"/>
              </w:rPr>
              <w:t>正，罚款</w:t>
            </w:r>
            <w:r>
              <w:rPr>
                <w:rFonts w:ascii="仿宋" w:hAnsi="仿宋" w:eastAsia="仿宋" w:cs="仿宋"/>
                <w:spacing w:val="-49"/>
                <w:sz w:val="18"/>
                <w:szCs w:val="18"/>
              </w:rPr>
              <w:t xml:space="preserve"> </w:t>
            </w:r>
            <w:r>
              <w:rPr>
                <w:rFonts w:ascii="仿宋" w:hAnsi="仿宋" w:eastAsia="仿宋" w:cs="仿宋"/>
                <w:spacing w:val="9"/>
                <w:sz w:val="18"/>
                <w:szCs w:val="18"/>
              </w:rPr>
              <w:t>，责</w:t>
            </w:r>
            <w:r>
              <w:rPr>
                <w:rFonts w:ascii="仿宋" w:hAnsi="仿宋" w:eastAsia="仿宋" w:cs="仿宋"/>
                <w:sz w:val="18"/>
                <w:szCs w:val="18"/>
              </w:rPr>
              <w:t xml:space="preserve"> </w:t>
            </w:r>
            <w:r>
              <w:rPr>
                <w:rFonts w:ascii="仿宋" w:hAnsi="仿宋" w:eastAsia="仿宋" w:cs="仿宋"/>
                <w:spacing w:val="30"/>
                <w:sz w:val="18"/>
                <w:szCs w:val="18"/>
              </w:rPr>
              <w:t>令停业整顿</w:t>
            </w:r>
          </w:p>
        </w:tc>
        <w:tc>
          <w:tcPr>
            <w:tcW w:w="513"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59" w:line="241" w:lineRule="auto"/>
              <w:ind w:left="65" w:right="61"/>
            </w:pPr>
            <w:r>
              <w:rPr>
                <w:spacing w:val="7"/>
              </w:rPr>
              <w:t>依据</w:t>
            </w:r>
            <w:r>
              <w:t xml:space="preserve"> </w:t>
            </w:r>
            <w:r>
              <w:rPr>
                <w:spacing w:val="7"/>
              </w:rPr>
              <w:t>调整</w:t>
            </w:r>
          </w:p>
        </w:tc>
      </w:tr>
    </w:tbl>
    <w:p>
      <w:pPr>
        <w:pStyle w:val="2"/>
      </w:pPr>
    </w:p>
    <w:p>
      <w:pPr>
        <w:sectPr>
          <w:pgSz w:w="16837" w:h="11905"/>
          <w:pgMar w:top="400" w:right="1094" w:bottom="0" w:left="1067" w:header="0" w:footer="0" w:gutter="0"/>
          <w:cols w:space="720" w:num="1"/>
        </w:sectPr>
      </w:pPr>
    </w:p>
    <w:p>
      <w:pPr>
        <w:spacing w:line="154" w:lineRule="exact"/>
      </w:pPr>
      <w:r>
        <w:pict>
          <v:shape id="_x0000_s1172" o:spid="_x0000_s1172" o:spt="202" type="#_x0000_t202" style="position:absolute;left:0pt;margin-left:376.85pt;margin-top:503.4pt;height:13.3pt;width:302.55pt;mso-position-horizontal-relative:page;mso-position-vertical-relative:page;z-index:-251507712;mso-width-relative:page;mso-height-relative:page;" filled="f" stroked="f" coordsize="21600,21600" o:allowincell="f">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8"/>
                      <w:sz w:val="18"/>
                      <w:szCs w:val="18"/>
                    </w:rPr>
                    <w:t>公安消防机构依法处罚  有关法律</w:t>
                  </w:r>
                  <w:r>
                    <w:rPr>
                      <w:rFonts w:ascii="仿宋" w:hAnsi="仿宋" w:eastAsia="仿宋" w:cs="仿宋"/>
                      <w:spacing w:val="24"/>
                      <w:sz w:val="18"/>
                      <w:szCs w:val="18"/>
                    </w:rPr>
                    <w:t xml:space="preserve">  </w:t>
                  </w:r>
                  <w:r>
                    <w:rPr>
                      <w:rFonts w:ascii="仿宋" w:hAnsi="仿宋" w:eastAsia="仿宋" w:cs="仿宋"/>
                      <w:spacing w:val="18"/>
                      <w:sz w:val="18"/>
                      <w:szCs w:val="18"/>
                    </w:rPr>
                    <w:t>行政法规对</w:t>
                  </w:r>
                  <w:r>
                    <w:rPr>
                      <w:rFonts w:ascii="仿宋" w:hAnsi="仿宋" w:eastAsia="仿宋" w:cs="仿宋"/>
                      <w:spacing w:val="17"/>
                      <w:sz w:val="18"/>
                      <w:szCs w:val="18"/>
                    </w:rPr>
                    <w:t>建设</w:t>
                  </w:r>
                  <w:r>
                    <w:rPr>
                      <w:rFonts w:ascii="仿宋" w:hAnsi="仿宋" w:eastAsia="仿宋" w:cs="仿宋"/>
                      <w:spacing w:val="23"/>
                      <w:sz w:val="18"/>
                      <w:szCs w:val="18"/>
                    </w:rPr>
                    <w:t xml:space="preserve">  </w:t>
                  </w:r>
                  <w:r>
                    <w:rPr>
                      <w:rFonts w:ascii="仿宋" w:hAnsi="仿宋" w:eastAsia="仿宋" w:cs="仿宋"/>
                      <w:spacing w:val="17"/>
                      <w:sz w:val="18"/>
                      <w:szCs w:val="18"/>
                    </w:rPr>
                    <w:t>程安全生产违</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8"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8" w:line="190" w:lineRule="auto"/>
              <w:ind w:left="195"/>
            </w:pPr>
            <w:r>
              <w:rPr>
                <w:spacing w:val="1"/>
              </w:rPr>
              <w:t>578</w:t>
            </w:r>
          </w:p>
        </w:tc>
        <w:tc>
          <w:tcPr>
            <w:tcW w:w="1087" w:type="dxa"/>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0201739000</w:t>
            </w:r>
          </w:p>
        </w:tc>
        <w:tc>
          <w:tcPr>
            <w:tcW w:w="1087"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58" w:line="231" w:lineRule="auto"/>
              <w:ind w:left="44"/>
            </w:pPr>
            <w:r>
              <w:rPr>
                <w:spacing w:val="11"/>
              </w:rPr>
              <w:t>行政处罚</w:t>
            </w:r>
          </w:p>
        </w:tc>
        <w:tc>
          <w:tcPr>
            <w:tcW w:w="2714"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对工程监理单位发现施工单位</w:t>
            </w:r>
          </w:p>
          <w:p>
            <w:pPr>
              <w:spacing w:before="21" w:line="233" w:lineRule="auto"/>
              <w:ind w:left="68"/>
              <w:rPr>
                <w:rFonts w:ascii="仿宋" w:hAnsi="仿宋" w:eastAsia="仿宋" w:cs="仿宋"/>
                <w:sz w:val="18"/>
                <w:szCs w:val="18"/>
              </w:rPr>
            </w:pPr>
            <w:r>
              <w:rPr>
                <w:rFonts w:ascii="仿宋" w:hAnsi="仿宋" w:eastAsia="仿宋" w:cs="仿宋"/>
                <w:spacing w:val="15"/>
                <w:sz w:val="18"/>
                <w:szCs w:val="18"/>
              </w:rPr>
              <w:t>拒不整改或者不停止施工</w:t>
            </w:r>
            <w:r>
              <w:rPr>
                <w:rFonts w:ascii="仿宋" w:hAnsi="仿宋" w:eastAsia="仿宋" w:cs="仿宋"/>
                <w:spacing w:val="-45"/>
                <w:sz w:val="18"/>
                <w:szCs w:val="18"/>
              </w:rPr>
              <w:t xml:space="preserve"> </w:t>
            </w:r>
            <w:r>
              <w:rPr>
                <w:rFonts w:ascii="仿宋" w:hAnsi="仿宋" w:eastAsia="仿宋" w:cs="仿宋"/>
                <w:spacing w:val="15"/>
                <w:sz w:val="18"/>
                <w:szCs w:val="18"/>
              </w:rPr>
              <w:t>，未</w:t>
            </w:r>
          </w:p>
          <w:p>
            <w:pPr>
              <w:spacing w:before="17" w:line="232" w:lineRule="auto"/>
              <w:ind w:left="61"/>
              <w:rPr>
                <w:rFonts w:ascii="仿宋" w:hAnsi="仿宋" w:eastAsia="仿宋" w:cs="仿宋"/>
                <w:sz w:val="18"/>
                <w:szCs w:val="18"/>
              </w:rPr>
            </w:pPr>
            <w:r>
              <w:rPr>
                <w:rFonts w:ascii="仿宋" w:hAnsi="仿宋" w:eastAsia="仿宋" w:cs="仿宋"/>
                <w:spacing w:val="19"/>
                <w:sz w:val="18"/>
                <w:szCs w:val="18"/>
              </w:rPr>
              <w:t>及时向有关主管部门报告的处</w:t>
            </w:r>
          </w:p>
          <w:p>
            <w:pPr>
              <w:spacing w:before="20" w:line="234" w:lineRule="auto"/>
              <w:ind w:left="1290"/>
              <w:rPr>
                <w:rFonts w:ascii="仿宋" w:hAnsi="仿宋" w:eastAsia="仿宋" w:cs="仿宋"/>
                <w:sz w:val="18"/>
                <w:szCs w:val="18"/>
              </w:rPr>
            </w:pPr>
            <w:r>
              <w:rPr>
                <w:rFonts w:ascii="仿宋" w:hAnsi="仿宋" w:eastAsia="仿宋" w:cs="仿宋"/>
                <w:sz w:val="18"/>
                <w:szCs w:val="18"/>
              </w:rPr>
              <w:t>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3"/>
                <w:sz w:val="18"/>
                <w:szCs w:val="18"/>
              </w:rPr>
              <w:t xml:space="preserve"> </w:t>
            </w:r>
            <w:r>
              <w:rPr>
                <w:rFonts w:ascii="仿宋" w:hAnsi="仿宋" w:eastAsia="仿宋" w:cs="仿宋"/>
                <w:spacing w:val="17"/>
                <w:sz w:val="18"/>
                <w:szCs w:val="18"/>
              </w:rPr>
              <w:t>《建设工程安全生产管理条例》</w:t>
            </w:r>
            <w:r>
              <w:rPr>
                <w:rFonts w:ascii="仿宋" w:hAnsi="仿宋" w:eastAsia="仿宋" w:cs="仿宋"/>
                <w:spacing w:val="-51"/>
                <w:sz w:val="18"/>
                <w:szCs w:val="18"/>
              </w:rPr>
              <w:t xml:space="preserve"> </w:t>
            </w:r>
            <w:r>
              <w:rPr>
                <w:rFonts w:ascii="仿宋" w:hAnsi="仿宋" w:eastAsia="仿宋" w:cs="仿宋"/>
                <w:spacing w:val="17"/>
                <w:sz w:val="18"/>
                <w:szCs w:val="18"/>
              </w:rPr>
              <w:t>（国务院令第393号）</w:t>
            </w:r>
          </w:p>
          <w:p>
            <w:pPr>
              <w:spacing w:before="29" w:line="244" w:lineRule="auto"/>
              <w:ind w:left="53" w:right="107" w:firstLine="121"/>
              <w:rPr>
                <w:rFonts w:ascii="仿宋" w:hAnsi="仿宋" w:eastAsia="仿宋" w:cs="仿宋"/>
                <w:sz w:val="18"/>
                <w:szCs w:val="18"/>
              </w:rPr>
            </w:pPr>
            <w:r>
              <w:rPr>
                <w:rFonts w:ascii="仿宋" w:hAnsi="仿宋" w:eastAsia="仿宋" w:cs="仿宋"/>
                <w:spacing w:val="18"/>
                <w:sz w:val="18"/>
                <w:szCs w:val="18"/>
              </w:rPr>
              <w:t>第十四条第二款  工程监理单位在实施监理过程中，</w:t>
            </w:r>
            <w:r>
              <w:rPr>
                <w:rFonts w:ascii="仿宋" w:hAnsi="仿宋" w:eastAsia="仿宋" w:cs="仿宋"/>
                <w:spacing w:val="-46"/>
                <w:sz w:val="18"/>
                <w:szCs w:val="18"/>
              </w:rPr>
              <w:t xml:space="preserve"> </w:t>
            </w:r>
            <w:r>
              <w:rPr>
                <w:rFonts w:ascii="仿宋" w:hAnsi="仿宋" w:eastAsia="仿宋" w:cs="仿宋"/>
                <w:spacing w:val="18"/>
                <w:sz w:val="18"/>
                <w:szCs w:val="18"/>
              </w:rPr>
              <w:t>发现存在安全事</w:t>
            </w:r>
            <w:r>
              <w:rPr>
                <w:rFonts w:ascii="仿宋" w:hAnsi="仿宋" w:eastAsia="仿宋" w:cs="仿宋"/>
                <w:sz w:val="18"/>
                <w:szCs w:val="18"/>
              </w:rPr>
              <w:t xml:space="preserve"> </w:t>
            </w:r>
            <w:r>
              <w:rPr>
                <w:rFonts w:ascii="仿宋" w:hAnsi="仿宋" w:eastAsia="仿宋" w:cs="仿宋"/>
                <w:spacing w:val="16"/>
                <w:sz w:val="18"/>
                <w:szCs w:val="18"/>
              </w:rPr>
              <w:t>故隐患的</w:t>
            </w:r>
            <w:r>
              <w:rPr>
                <w:rFonts w:ascii="仿宋" w:hAnsi="仿宋" w:eastAsia="仿宋" w:cs="仿宋"/>
                <w:spacing w:val="-39"/>
                <w:sz w:val="18"/>
                <w:szCs w:val="18"/>
              </w:rPr>
              <w:t xml:space="preserve"> </w:t>
            </w:r>
            <w:r>
              <w:rPr>
                <w:rFonts w:ascii="仿宋" w:hAnsi="仿宋" w:eastAsia="仿宋" w:cs="仿宋"/>
                <w:spacing w:val="16"/>
                <w:sz w:val="18"/>
                <w:szCs w:val="18"/>
              </w:rPr>
              <w:t>，应当要求施工单位整改</w:t>
            </w:r>
            <w:r>
              <w:rPr>
                <w:rFonts w:ascii="仿宋" w:hAnsi="仿宋" w:eastAsia="仿宋" w:cs="仿宋"/>
                <w:spacing w:val="-53"/>
                <w:sz w:val="18"/>
                <w:szCs w:val="18"/>
              </w:rPr>
              <w:t xml:space="preserve"> </w:t>
            </w:r>
            <w:r>
              <w:rPr>
                <w:rFonts w:ascii="仿宋" w:hAnsi="仿宋" w:eastAsia="仿宋" w:cs="仿宋"/>
                <w:spacing w:val="16"/>
                <w:sz w:val="18"/>
                <w:szCs w:val="18"/>
              </w:rPr>
              <w:t>；情况严重的</w:t>
            </w:r>
            <w:r>
              <w:rPr>
                <w:rFonts w:ascii="仿宋" w:hAnsi="仿宋" w:eastAsia="仿宋" w:cs="仿宋"/>
                <w:spacing w:val="-52"/>
                <w:sz w:val="18"/>
                <w:szCs w:val="18"/>
              </w:rPr>
              <w:t xml:space="preserve"> </w:t>
            </w:r>
            <w:r>
              <w:rPr>
                <w:rFonts w:ascii="仿宋" w:hAnsi="仿宋" w:eastAsia="仿宋" w:cs="仿宋"/>
                <w:spacing w:val="16"/>
                <w:sz w:val="18"/>
                <w:szCs w:val="18"/>
              </w:rPr>
              <w:t>，应当要求施工单位</w:t>
            </w:r>
            <w:r>
              <w:rPr>
                <w:rFonts w:ascii="仿宋" w:hAnsi="仿宋" w:eastAsia="仿宋" w:cs="仿宋"/>
                <w:sz w:val="18"/>
                <w:szCs w:val="18"/>
              </w:rPr>
              <w:t xml:space="preserve">  </w:t>
            </w:r>
            <w:r>
              <w:rPr>
                <w:rFonts w:ascii="仿宋" w:hAnsi="仿宋" w:eastAsia="仿宋" w:cs="仿宋"/>
                <w:spacing w:val="19"/>
                <w:sz w:val="18"/>
                <w:szCs w:val="18"/>
              </w:rPr>
              <w:t>暂时停止施工，并及时报告建设单位</w:t>
            </w:r>
            <w:r>
              <w:rPr>
                <w:rFonts w:ascii="仿宋" w:hAnsi="仿宋" w:eastAsia="仿宋" w:cs="仿宋"/>
                <w:spacing w:val="-52"/>
                <w:sz w:val="18"/>
                <w:szCs w:val="18"/>
              </w:rPr>
              <w:t xml:space="preserve"> </w:t>
            </w:r>
            <w:r>
              <w:rPr>
                <w:rFonts w:ascii="仿宋" w:hAnsi="仿宋" w:eastAsia="仿宋" w:cs="仿宋"/>
                <w:spacing w:val="19"/>
                <w:sz w:val="18"/>
                <w:szCs w:val="18"/>
              </w:rPr>
              <w:t>。施工单位拒不整改或者不</w:t>
            </w:r>
            <w:r>
              <w:rPr>
                <w:rFonts w:ascii="仿宋" w:hAnsi="仿宋" w:eastAsia="仿宋" w:cs="仿宋"/>
                <w:spacing w:val="18"/>
                <w:sz w:val="18"/>
                <w:szCs w:val="18"/>
              </w:rPr>
              <w:t>停止</w:t>
            </w:r>
            <w:r>
              <w:rPr>
                <w:rFonts w:ascii="仿宋" w:hAnsi="仿宋" w:eastAsia="仿宋" w:cs="仿宋"/>
                <w:sz w:val="18"/>
                <w:szCs w:val="18"/>
              </w:rPr>
              <w:t xml:space="preserve">  </w:t>
            </w:r>
            <w:r>
              <w:rPr>
                <w:rFonts w:ascii="仿宋" w:hAnsi="仿宋" w:eastAsia="仿宋" w:cs="仿宋"/>
                <w:spacing w:val="17"/>
                <w:sz w:val="18"/>
                <w:szCs w:val="18"/>
              </w:rPr>
              <w:t>施工的</w:t>
            </w:r>
            <w:r>
              <w:rPr>
                <w:rFonts w:ascii="仿宋" w:hAnsi="仿宋" w:eastAsia="仿宋" w:cs="仿宋"/>
                <w:spacing w:val="-41"/>
                <w:sz w:val="18"/>
                <w:szCs w:val="18"/>
              </w:rPr>
              <w:t xml:space="preserve"> </w:t>
            </w:r>
            <w:r>
              <w:rPr>
                <w:rFonts w:ascii="仿宋" w:hAnsi="仿宋" w:eastAsia="仿宋" w:cs="仿宋"/>
                <w:spacing w:val="17"/>
                <w:sz w:val="18"/>
                <w:szCs w:val="18"/>
              </w:rPr>
              <w:t>，工程监理单位应当及时向有关主管部门报告。</w:t>
            </w:r>
          </w:p>
          <w:p>
            <w:pPr>
              <w:spacing w:before="35" w:line="246" w:lineRule="auto"/>
              <w:ind w:left="60" w:right="207" w:firstLine="114"/>
              <w:rPr>
                <w:rFonts w:ascii="仿宋" w:hAnsi="仿宋" w:eastAsia="仿宋" w:cs="仿宋"/>
                <w:sz w:val="18"/>
                <w:szCs w:val="18"/>
              </w:rPr>
            </w:pPr>
            <w:r>
              <w:rPr>
                <w:rFonts w:ascii="仿宋" w:hAnsi="仿宋" w:eastAsia="仿宋" w:cs="仿宋"/>
                <w:spacing w:val="16"/>
                <w:sz w:val="18"/>
                <w:szCs w:val="18"/>
              </w:rPr>
              <w:t>第五十七条  违反本条例的规定，工程监理单位有下列行为之一的，</w:t>
            </w:r>
            <w:r>
              <w:rPr>
                <w:rFonts w:ascii="仿宋" w:hAnsi="仿宋" w:eastAsia="仿宋" w:cs="仿宋"/>
                <w:spacing w:val="6"/>
                <w:sz w:val="18"/>
                <w:szCs w:val="18"/>
              </w:rPr>
              <w:t xml:space="preserve"> </w:t>
            </w:r>
            <w:r>
              <w:rPr>
                <w:rFonts w:ascii="仿宋" w:hAnsi="仿宋" w:eastAsia="仿宋" w:cs="仿宋"/>
                <w:spacing w:val="17"/>
                <w:sz w:val="18"/>
                <w:szCs w:val="18"/>
              </w:rPr>
              <w:t>责令限期改正；逾期未改正的</w:t>
            </w:r>
            <w:r>
              <w:rPr>
                <w:rFonts w:ascii="仿宋" w:hAnsi="仿宋" w:eastAsia="仿宋" w:cs="仿宋"/>
                <w:spacing w:val="-53"/>
                <w:sz w:val="18"/>
                <w:szCs w:val="18"/>
              </w:rPr>
              <w:t xml:space="preserve"> </w:t>
            </w:r>
            <w:r>
              <w:rPr>
                <w:rFonts w:ascii="仿宋" w:hAnsi="仿宋" w:eastAsia="仿宋" w:cs="仿宋"/>
                <w:spacing w:val="17"/>
                <w:sz w:val="18"/>
                <w:szCs w:val="18"/>
              </w:rPr>
              <w:t>，责令停业整顿</w:t>
            </w:r>
            <w:r>
              <w:rPr>
                <w:rFonts w:ascii="仿宋" w:hAnsi="仿宋" w:eastAsia="仿宋" w:cs="仿宋"/>
                <w:spacing w:val="-52"/>
                <w:sz w:val="18"/>
                <w:szCs w:val="18"/>
              </w:rPr>
              <w:t xml:space="preserve"> </w:t>
            </w:r>
            <w:r>
              <w:rPr>
                <w:rFonts w:ascii="仿宋" w:hAnsi="仿宋" w:eastAsia="仿宋" w:cs="仿宋"/>
                <w:spacing w:val="17"/>
                <w:sz w:val="18"/>
                <w:szCs w:val="18"/>
              </w:rPr>
              <w:t>，并处10万元以上</w:t>
            </w:r>
            <w:r>
              <w:rPr>
                <w:rFonts w:ascii="仿宋" w:hAnsi="仿宋" w:eastAsia="仿宋" w:cs="仿宋"/>
                <w:spacing w:val="16"/>
                <w:sz w:val="18"/>
                <w:szCs w:val="18"/>
              </w:rPr>
              <w:t>30万</w:t>
            </w:r>
            <w:r>
              <w:rPr>
                <w:rFonts w:ascii="仿宋" w:hAnsi="仿宋" w:eastAsia="仿宋" w:cs="仿宋"/>
                <w:sz w:val="18"/>
                <w:szCs w:val="18"/>
              </w:rPr>
              <w:t xml:space="preserve"> </w:t>
            </w:r>
            <w:r>
              <w:rPr>
                <w:rFonts w:ascii="仿宋" w:hAnsi="仿宋" w:eastAsia="仿宋" w:cs="仿宋"/>
                <w:spacing w:val="15"/>
                <w:sz w:val="18"/>
                <w:szCs w:val="18"/>
              </w:rPr>
              <w:t>元以下的罚款；情节严重的</w:t>
            </w:r>
            <w:r>
              <w:rPr>
                <w:rFonts w:ascii="仿宋" w:hAnsi="仿宋" w:eastAsia="仿宋" w:cs="仿宋"/>
                <w:spacing w:val="-52"/>
                <w:sz w:val="18"/>
                <w:szCs w:val="18"/>
              </w:rPr>
              <w:t xml:space="preserve"> </w:t>
            </w:r>
            <w:r>
              <w:rPr>
                <w:rFonts w:ascii="仿宋" w:hAnsi="仿宋" w:eastAsia="仿宋" w:cs="仿宋"/>
                <w:spacing w:val="15"/>
                <w:sz w:val="18"/>
                <w:szCs w:val="18"/>
              </w:rPr>
              <w:t>，</w:t>
            </w:r>
            <w:r>
              <w:rPr>
                <w:rFonts w:ascii="仿宋" w:hAnsi="仿宋" w:eastAsia="仿宋" w:cs="仿宋"/>
                <w:spacing w:val="-49"/>
                <w:sz w:val="18"/>
                <w:szCs w:val="18"/>
              </w:rPr>
              <w:t xml:space="preserve"> </w:t>
            </w:r>
            <w:r>
              <w:rPr>
                <w:rFonts w:ascii="仿宋" w:hAnsi="仿宋" w:eastAsia="仿宋" w:cs="仿宋"/>
                <w:spacing w:val="15"/>
                <w:sz w:val="18"/>
                <w:szCs w:val="18"/>
              </w:rPr>
              <w:t>降低资质等级</w:t>
            </w:r>
            <w:r>
              <w:rPr>
                <w:rFonts w:ascii="仿宋" w:hAnsi="仿宋" w:eastAsia="仿宋" w:cs="仿宋"/>
                <w:spacing w:val="-53"/>
                <w:sz w:val="18"/>
                <w:szCs w:val="18"/>
              </w:rPr>
              <w:t xml:space="preserve"> </w:t>
            </w:r>
            <w:r>
              <w:rPr>
                <w:rFonts w:ascii="仿宋" w:hAnsi="仿宋" w:eastAsia="仿宋" w:cs="仿宋"/>
                <w:spacing w:val="15"/>
                <w:sz w:val="18"/>
                <w:szCs w:val="18"/>
              </w:rPr>
              <w:t>，直至吊销资质证书</w:t>
            </w:r>
            <w:r>
              <w:rPr>
                <w:rFonts w:ascii="仿宋" w:hAnsi="仿宋" w:eastAsia="仿宋" w:cs="仿宋"/>
                <w:spacing w:val="-52"/>
                <w:sz w:val="18"/>
                <w:szCs w:val="18"/>
              </w:rPr>
              <w:t xml:space="preserve"> </w:t>
            </w:r>
            <w:r>
              <w:rPr>
                <w:rFonts w:ascii="仿宋" w:hAnsi="仿宋" w:eastAsia="仿宋" w:cs="仿宋"/>
                <w:spacing w:val="15"/>
                <w:sz w:val="18"/>
                <w:szCs w:val="18"/>
              </w:rPr>
              <w:t>；造</w:t>
            </w:r>
            <w:r>
              <w:rPr>
                <w:rFonts w:ascii="仿宋" w:hAnsi="仿宋" w:eastAsia="仿宋" w:cs="仿宋"/>
                <w:sz w:val="18"/>
                <w:szCs w:val="18"/>
              </w:rPr>
              <w:t xml:space="preserve"> </w:t>
            </w:r>
            <w:r>
              <w:rPr>
                <w:rFonts w:ascii="仿宋" w:hAnsi="仿宋" w:eastAsia="仿宋" w:cs="仿宋"/>
                <w:spacing w:val="16"/>
                <w:sz w:val="18"/>
                <w:szCs w:val="18"/>
              </w:rPr>
              <w:t>成重大安全事故</w:t>
            </w:r>
            <w:r>
              <w:rPr>
                <w:rFonts w:ascii="仿宋" w:hAnsi="仿宋" w:eastAsia="仿宋" w:cs="仿宋"/>
                <w:spacing w:val="-41"/>
                <w:sz w:val="18"/>
                <w:szCs w:val="18"/>
              </w:rPr>
              <w:t xml:space="preserve"> </w:t>
            </w:r>
            <w:r>
              <w:rPr>
                <w:rFonts w:ascii="仿宋" w:hAnsi="仿宋" w:eastAsia="仿宋" w:cs="仿宋"/>
                <w:spacing w:val="16"/>
                <w:sz w:val="18"/>
                <w:szCs w:val="18"/>
              </w:rPr>
              <w:t>，构成犯罪的</w:t>
            </w:r>
            <w:r>
              <w:rPr>
                <w:rFonts w:ascii="仿宋" w:hAnsi="仿宋" w:eastAsia="仿宋" w:cs="仿宋"/>
                <w:spacing w:val="-53"/>
                <w:sz w:val="18"/>
                <w:szCs w:val="18"/>
              </w:rPr>
              <w:t xml:space="preserve"> </w:t>
            </w:r>
            <w:r>
              <w:rPr>
                <w:rFonts w:ascii="仿宋" w:hAnsi="仿宋" w:eastAsia="仿宋" w:cs="仿宋"/>
                <w:spacing w:val="16"/>
                <w:sz w:val="18"/>
                <w:szCs w:val="18"/>
              </w:rPr>
              <w:t>，对直接责任人员</w:t>
            </w:r>
            <w:r>
              <w:rPr>
                <w:rFonts w:ascii="仿宋" w:hAnsi="仿宋" w:eastAsia="仿宋" w:cs="仿宋"/>
                <w:spacing w:val="-52"/>
                <w:sz w:val="18"/>
                <w:szCs w:val="18"/>
              </w:rPr>
              <w:t xml:space="preserve"> </w:t>
            </w:r>
            <w:r>
              <w:rPr>
                <w:rFonts w:ascii="仿宋" w:hAnsi="仿宋" w:eastAsia="仿宋" w:cs="仿宋"/>
                <w:spacing w:val="16"/>
                <w:sz w:val="18"/>
                <w:szCs w:val="18"/>
              </w:rPr>
              <w:t>，依照刑法有关规定</w:t>
            </w:r>
            <w:r>
              <w:rPr>
                <w:rFonts w:ascii="仿宋" w:hAnsi="仿宋" w:eastAsia="仿宋" w:cs="仿宋"/>
                <w:sz w:val="18"/>
                <w:szCs w:val="18"/>
              </w:rPr>
              <w:t xml:space="preserve"> </w:t>
            </w:r>
            <w:r>
              <w:rPr>
                <w:rFonts w:ascii="仿宋" w:hAnsi="仿宋" w:eastAsia="仿宋" w:cs="仿宋"/>
                <w:spacing w:val="18"/>
                <w:sz w:val="18"/>
                <w:szCs w:val="18"/>
              </w:rPr>
              <w:t>追究刑事责任；造成损失的，依法承担赔偿责任：</w:t>
            </w:r>
          </w:p>
          <w:p>
            <w:pPr>
              <w:spacing w:before="26" w:line="239" w:lineRule="auto"/>
              <w:ind w:left="58" w:right="208" w:hanging="4"/>
              <w:rPr>
                <w:rFonts w:ascii="仿宋" w:hAnsi="仿宋" w:eastAsia="仿宋" w:cs="仿宋"/>
                <w:sz w:val="18"/>
                <w:szCs w:val="18"/>
              </w:rPr>
            </w:pPr>
            <w:r>
              <w:rPr>
                <w:rFonts w:ascii="仿宋" w:hAnsi="仿宋" w:eastAsia="仿宋" w:cs="仿宋"/>
                <w:spacing w:val="18"/>
                <w:sz w:val="18"/>
                <w:szCs w:val="18"/>
              </w:rPr>
              <w:t>（三）</w:t>
            </w:r>
            <w:r>
              <w:rPr>
                <w:rFonts w:ascii="仿宋" w:hAnsi="仿宋" w:eastAsia="仿宋" w:cs="仿宋"/>
                <w:spacing w:val="-45"/>
                <w:sz w:val="18"/>
                <w:szCs w:val="18"/>
              </w:rPr>
              <w:t xml:space="preserve"> </w:t>
            </w:r>
            <w:r>
              <w:rPr>
                <w:rFonts w:ascii="仿宋" w:hAnsi="仿宋" w:eastAsia="仿宋" w:cs="仿宋"/>
                <w:spacing w:val="18"/>
                <w:sz w:val="18"/>
                <w:szCs w:val="18"/>
              </w:rPr>
              <w:t>施工单位拒不整改或者不停止施工</w:t>
            </w:r>
            <w:r>
              <w:rPr>
                <w:rFonts w:ascii="仿宋" w:hAnsi="仿宋" w:eastAsia="仿宋" w:cs="仿宋"/>
                <w:spacing w:val="-53"/>
                <w:sz w:val="18"/>
                <w:szCs w:val="18"/>
              </w:rPr>
              <w:t xml:space="preserve"> </w:t>
            </w:r>
            <w:r>
              <w:rPr>
                <w:rFonts w:ascii="仿宋" w:hAnsi="仿宋" w:eastAsia="仿宋" w:cs="仿宋"/>
                <w:spacing w:val="18"/>
                <w:sz w:val="18"/>
                <w:szCs w:val="18"/>
              </w:rPr>
              <w:t>，未及时向有关主管部门报</w:t>
            </w:r>
            <w:r>
              <w:rPr>
                <w:rFonts w:ascii="仿宋" w:hAnsi="仿宋" w:eastAsia="仿宋" w:cs="仿宋"/>
                <w:sz w:val="18"/>
                <w:szCs w:val="18"/>
              </w:rPr>
              <w:t xml:space="preserve"> </w:t>
            </w:r>
            <w:r>
              <w:rPr>
                <w:rFonts w:ascii="仿宋" w:hAnsi="仿宋" w:eastAsia="仿宋" w:cs="仿宋"/>
                <w:spacing w:val="3"/>
                <w:sz w:val="18"/>
                <w:szCs w:val="18"/>
              </w:rPr>
              <w:t>告的；</w:t>
            </w:r>
          </w:p>
          <w:p>
            <w:pPr>
              <w:spacing w:before="31" w:line="244" w:lineRule="auto"/>
              <w:ind w:left="57" w:right="105" w:firstLine="118"/>
              <w:rPr>
                <w:rFonts w:ascii="仿宋" w:hAnsi="仿宋" w:eastAsia="仿宋" w:cs="仿宋"/>
                <w:sz w:val="18"/>
                <w:szCs w:val="18"/>
              </w:rPr>
            </w:pPr>
            <w:r>
              <w:rPr>
                <w:rFonts w:ascii="仿宋" w:hAnsi="仿宋" w:eastAsia="仿宋" w:cs="仿宋"/>
                <w:spacing w:val="16"/>
                <w:sz w:val="18"/>
                <w:szCs w:val="18"/>
              </w:rPr>
              <w:t>第六十八条  本条例规定的行政处罚， 由建设行政主管部门或者其他</w:t>
            </w:r>
            <w:r>
              <w:rPr>
                <w:rFonts w:ascii="仿宋" w:hAnsi="仿宋" w:eastAsia="仿宋" w:cs="仿宋"/>
                <w:spacing w:val="2"/>
                <w:sz w:val="18"/>
                <w:szCs w:val="18"/>
              </w:rPr>
              <w:t xml:space="preserve"> </w:t>
            </w:r>
            <w:r>
              <w:rPr>
                <w:rFonts w:ascii="仿宋" w:hAnsi="仿宋" w:eastAsia="仿宋" w:cs="仿宋"/>
                <w:spacing w:val="16"/>
                <w:sz w:val="18"/>
                <w:szCs w:val="18"/>
              </w:rPr>
              <w:t>有关部门依照法定职权决定。违反消防安全管理规定的行为</w:t>
            </w:r>
            <w:r>
              <w:rPr>
                <w:rFonts w:ascii="仿宋" w:hAnsi="仿宋" w:eastAsia="仿宋" w:cs="仿宋"/>
                <w:spacing w:val="-52"/>
                <w:sz w:val="18"/>
                <w:szCs w:val="18"/>
              </w:rPr>
              <w:t xml:space="preserve"> </w:t>
            </w:r>
            <w:r>
              <w:rPr>
                <w:rFonts w:ascii="仿宋" w:hAnsi="仿宋" w:eastAsia="仿宋" w:cs="仿宋"/>
                <w:spacing w:val="16"/>
                <w:sz w:val="18"/>
                <w:szCs w:val="18"/>
              </w:rPr>
              <w:t>， 由</w:t>
            </w:r>
            <w:r>
              <w:rPr>
                <w:rFonts w:ascii="仿宋" w:hAnsi="仿宋" w:eastAsia="仿宋" w:cs="仿宋"/>
                <w:spacing w:val="15"/>
                <w:sz w:val="18"/>
                <w:szCs w:val="18"/>
              </w:rPr>
              <w:t>公安</w:t>
            </w:r>
            <w:r>
              <w:rPr>
                <w:rFonts w:ascii="仿宋" w:hAnsi="仿宋" w:eastAsia="仿宋" w:cs="仿宋"/>
                <w:sz w:val="18"/>
                <w:szCs w:val="18"/>
              </w:rPr>
              <w:t xml:space="preserve">  </w:t>
            </w:r>
            <w:r>
              <w:rPr>
                <w:rFonts w:ascii="仿宋" w:hAnsi="仿宋" w:eastAsia="仿宋" w:cs="仿宋"/>
                <w:spacing w:val="18"/>
                <w:sz w:val="18"/>
                <w:szCs w:val="18"/>
              </w:rPr>
              <w:t>消防机构依法处罚</w:t>
            </w:r>
            <w:r>
              <w:rPr>
                <w:rFonts w:ascii="仿宋" w:hAnsi="仿宋" w:eastAsia="仿宋" w:cs="仿宋"/>
                <w:spacing w:val="-52"/>
                <w:sz w:val="18"/>
                <w:szCs w:val="18"/>
              </w:rPr>
              <w:t xml:space="preserve"> </w:t>
            </w:r>
            <w:r>
              <w:rPr>
                <w:rFonts w:ascii="仿宋" w:hAnsi="仿宋" w:eastAsia="仿宋" w:cs="仿宋"/>
                <w:spacing w:val="18"/>
                <w:sz w:val="18"/>
                <w:szCs w:val="18"/>
              </w:rPr>
              <w:t>。有关法律</w:t>
            </w:r>
            <w:r>
              <w:rPr>
                <w:rFonts w:ascii="仿宋" w:hAnsi="仿宋" w:eastAsia="仿宋" w:cs="仿宋"/>
                <w:spacing w:val="-52"/>
                <w:sz w:val="18"/>
                <w:szCs w:val="18"/>
              </w:rPr>
              <w:t xml:space="preserve"> </w:t>
            </w:r>
            <w:r>
              <w:rPr>
                <w:rFonts w:ascii="仿宋" w:hAnsi="仿宋" w:eastAsia="仿宋" w:cs="仿宋"/>
                <w:spacing w:val="18"/>
                <w:sz w:val="18"/>
                <w:szCs w:val="18"/>
              </w:rPr>
              <w:t>、行政法规对建设</w:t>
            </w:r>
            <w:r>
              <w:rPr>
                <w:rFonts w:ascii="仿宋" w:hAnsi="仿宋" w:eastAsia="仿宋" w:cs="仿宋"/>
                <w:spacing w:val="17"/>
                <w:sz w:val="18"/>
                <w:szCs w:val="18"/>
              </w:rPr>
              <w:t>工程安全生产违法行</w:t>
            </w:r>
            <w:r>
              <w:rPr>
                <w:rFonts w:ascii="仿宋" w:hAnsi="仿宋" w:eastAsia="仿宋" w:cs="仿宋"/>
                <w:sz w:val="18"/>
                <w:szCs w:val="18"/>
              </w:rPr>
              <w:t xml:space="preserve">  </w:t>
            </w:r>
            <w:r>
              <w:rPr>
                <w:rFonts w:ascii="仿宋" w:hAnsi="仿宋" w:eastAsia="仿宋" w:cs="仿宋"/>
                <w:spacing w:val="18"/>
                <w:sz w:val="18"/>
                <w:szCs w:val="18"/>
              </w:rPr>
              <w:t>为的行政处罚决定机关另有规定的，从其规定。</w:t>
            </w:r>
          </w:p>
          <w:p>
            <w:pPr>
              <w:spacing w:before="24"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37"/>
                <w:sz w:val="18"/>
                <w:szCs w:val="18"/>
              </w:rPr>
              <w:t xml:space="preserve"> </w:t>
            </w:r>
            <w:r>
              <w:rPr>
                <w:rFonts w:ascii="仿宋" w:hAnsi="仿宋" w:eastAsia="仿宋" w:cs="仿宋"/>
                <w:spacing w:val="17"/>
                <w:sz w:val="18"/>
                <w:szCs w:val="18"/>
              </w:rPr>
              <w:t>《危险性较大的分部分项工程安全管理规定》</w:t>
            </w:r>
            <w:r>
              <w:rPr>
                <w:rFonts w:ascii="仿宋" w:hAnsi="仿宋" w:eastAsia="仿宋" w:cs="仿宋"/>
                <w:spacing w:val="-51"/>
                <w:sz w:val="18"/>
                <w:szCs w:val="18"/>
              </w:rPr>
              <w:t xml:space="preserve"> </w:t>
            </w:r>
            <w:r>
              <w:rPr>
                <w:rFonts w:ascii="仿宋" w:hAnsi="仿宋" w:eastAsia="仿宋" w:cs="仿宋"/>
                <w:spacing w:val="17"/>
                <w:sz w:val="18"/>
                <w:szCs w:val="18"/>
              </w:rPr>
              <w:t>（2018年住房</w:t>
            </w:r>
          </w:p>
          <w:p>
            <w:pPr>
              <w:spacing w:before="19" w:line="233" w:lineRule="auto"/>
              <w:ind w:left="59"/>
              <w:rPr>
                <w:rFonts w:ascii="仿宋" w:hAnsi="仿宋" w:eastAsia="仿宋" w:cs="仿宋"/>
                <w:sz w:val="18"/>
                <w:szCs w:val="18"/>
              </w:rPr>
            </w:pPr>
            <w:r>
              <w:rPr>
                <w:rFonts w:ascii="仿宋" w:hAnsi="仿宋" w:eastAsia="仿宋" w:cs="仿宋"/>
                <w:spacing w:val="14"/>
                <w:sz w:val="18"/>
                <w:szCs w:val="18"/>
              </w:rPr>
              <w:t>和城乡建设部令第37号）</w:t>
            </w:r>
          </w:p>
          <w:p>
            <w:pPr>
              <w:spacing w:before="31" w:line="243" w:lineRule="auto"/>
              <w:ind w:left="53" w:right="208" w:firstLine="18"/>
              <w:rPr>
                <w:rFonts w:ascii="仿宋" w:hAnsi="仿宋" w:eastAsia="仿宋" w:cs="仿宋"/>
                <w:sz w:val="18"/>
                <w:szCs w:val="18"/>
              </w:rPr>
            </w:pPr>
            <w:r>
              <w:rPr>
                <w:rFonts w:ascii="仿宋" w:hAnsi="仿宋" w:eastAsia="仿宋" w:cs="仿宋"/>
                <w:spacing w:val="19"/>
                <w:sz w:val="18"/>
                <w:szCs w:val="18"/>
              </w:rPr>
              <w:t>第十九条  监理单位发现施工单位未按照专项施工方案施工的，应当</w:t>
            </w:r>
            <w:r>
              <w:rPr>
                <w:rFonts w:ascii="仿宋" w:hAnsi="仿宋" w:eastAsia="仿宋" w:cs="仿宋"/>
                <w:spacing w:val="16"/>
                <w:sz w:val="18"/>
                <w:szCs w:val="18"/>
              </w:rPr>
              <w:t xml:space="preserve"> 要求其进行整改</w:t>
            </w:r>
            <w:r>
              <w:rPr>
                <w:rFonts w:ascii="仿宋" w:hAnsi="仿宋" w:eastAsia="仿宋" w:cs="仿宋"/>
                <w:spacing w:val="-39"/>
                <w:sz w:val="18"/>
                <w:szCs w:val="18"/>
              </w:rPr>
              <w:t xml:space="preserve"> </w:t>
            </w:r>
            <w:r>
              <w:rPr>
                <w:rFonts w:ascii="仿宋" w:hAnsi="仿宋" w:eastAsia="仿宋" w:cs="仿宋"/>
                <w:spacing w:val="16"/>
                <w:sz w:val="18"/>
                <w:szCs w:val="18"/>
              </w:rPr>
              <w:t>；情节严重的</w:t>
            </w:r>
            <w:r>
              <w:rPr>
                <w:rFonts w:ascii="仿宋" w:hAnsi="仿宋" w:eastAsia="仿宋" w:cs="仿宋"/>
                <w:spacing w:val="-53"/>
                <w:sz w:val="18"/>
                <w:szCs w:val="18"/>
              </w:rPr>
              <w:t xml:space="preserve"> </w:t>
            </w:r>
            <w:r>
              <w:rPr>
                <w:rFonts w:ascii="仿宋" w:hAnsi="仿宋" w:eastAsia="仿宋" w:cs="仿宋"/>
                <w:spacing w:val="16"/>
                <w:sz w:val="18"/>
                <w:szCs w:val="18"/>
              </w:rPr>
              <w:t>，应当要求其暂停施工</w:t>
            </w:r>
            <w:r>
              <w:rPr>
                <w:rFonts w:ascii="仿宋" w:hAnsi="仿宋" w:eastAsia="仿宋" w:cs="仿宋"/>
                <w:spacing w:val="-52"/>
                <w:sz w:val="18"/>
                <w:szCs w:val="18"/>
              </w:rPr>
              <w:t xml:space="preserve"> </w:t>
            </w:r>
            <w:r>
              <w:rPr>
                <w:rFonts w:ascii="仿宋" w:hAnsi="仿宋" w:eastAsia="仿宋" w:cs="仿宋"/>
                <w:spacing w:val="16"/>
                <w:sz w:val="18"/>
                <w:szCs w:val="18"/>
              </w:rPr>
              <w:t>，并及时报告建</w:t>
            </w:r>
            <w:r>
              <w:rPr>
                <w:rFonts w:ascii="仿宋" w:hAnsi="仿宋" w:eastAsia="仿宋" w:cs="仿宋"/>
                <w:sz w:val="18"/>
                <w:szCs w:val="18"/>
              </w:rPr>
              <w:t xml:space="preserve"> </w:t>
            </w:r>
            <w:r>
              <w:rPr>
                <w:rFonts w:ascii="仿宋" w:hAnsi="仿宋" w:eastAsia="仿宋" w:cs="仿宋"/>
                <w:spacing w:val="18"/>
                <w:sz w:val="18"/>
                <w:szCs w:val="18"/>
              </w:rPr>
              <w:t>设单位</w:t>
            </w:r>
            <w:r>
              <w:rPr>
                <w:rFonts w:ascii="仿宋" w:hAnsi="仿宋" w:eastAsia="仿宋" w:cs="仿宋"/>
                <w:spacing w:val="-45"/>
                <w:sz w:val="18"/>
                <w:szCs w:val="18"/>
              </w:rPr>
              <w:t xml:space="preserve"> </w:t>
            </w:r>
            <w:r>
              <w:rPr>
                <w:rFonts w:ascii="仿宋" w:hAnsi="仿宋" w:eastAsia="仿宋" w:cs="仿宋"/>
                <w:spacing w:val="18"/>
                <w:sz w:val="18"/>
                <w:szCs w:val="18"/>
              </w:rPr>
              <w:t>。施工单位拒不整改或者不停止施工的</w:t>
            </w:r>
            <w:r>
              <w:rPr>
                <w:rFonts w:ascii="仿宋" w:hAnsi="仿宋" w:eastAsia="仿宋" w:cs="仿宋"/>
                <w:spacing w:val="-52"/>
                <w:sz w:val="18"/>
                <w:szCs w:val="18"/>
              </w:rPr>
              <w:t xml:space="preserve"> </w:t>
            </w:r>
            <w:r>
              <w:rPr>
                <w:rFonts w:ascii="仿宋" w:hAnsi="仿宋" w:eastAsia="仿宋" w:cs="仿宋"/>
                <w:spacing w:val="18"/>
                <w:sz w:val="18"/>
                <w:szCs w:val="18"/>
              </w:rPr>
              <w:t>，监理单位应当及时报</w:t>
            </w:r>
            <w:r>
              <w:rPr>
                <w:rFonts w:ascii="仿宋" w:hAnsi="仿宋" w:eastAsia="仿宋" w:cs="仿宋"/>
                <w:sz w:val="18"/>
                <w:szCs w:val="18"/>
              </w:rPr>
              <w:t xml:space="preserve"> </w:t>
            </w:r>
            <w:r>
              <w:rPr>
                <w:rFonts w:ascii="仿宋" w:hAnsi="仿宋" w:eastAsia="仿宋" w:cs="仿宋"/>
                <w:spacing w:val="19"/>
                <w:sz w:val="18"/>
                <w:szCs w:val="18"/>
              </w:rPr>
              <w:t>告建设单位和工程所在地住房城乡建设主管部门。</w:t>
            </w:r>
          </w:p>
          <w:p>
            <w:pPr>
              <w:spacing w:before="36" w:line="243" w:lineRule="auto"/>
              <w:ind w:left="56" w:right="206" w:firstLine="13"/>
              <w:rPr>
                <w:rFonts w:ascii="仿宋" w:hAnsi="仿宋" w:eastAsia="仿宋" w:cs="仿宋"/>
                <w:sz w:val="18"/>
                <w:szCs w:val="18"/>
              </w:rPr>
            </w:pPr>
            <w:r>
              <w:rPr>
                <w:rFonts w:ascii="仿宋" w:hAnsi="仿宋" w:eastAsia="仿宋" w:cs="仿宋"/>
                <w:spacing w:val="18"/>
                <w:sz w:val="18"/>
                <w:szCs w:val="18"/>
              </w:rPr>
              <w:t>第三十六条  监理单位有下列行为之一的</w:t>
            </w:r>
            <w:r>
              <w:rPr>
                <w:rFonts w:ascii="仿宋" w:hAnsi="仿宋" w:eastAsia="仿宋" w:cs="仿宋"/>
                <w:spacing w:val="-41"/>
                <w:sz w:val="18"/>
                <w:szCs w:val="18"/>
              </w:rPr>
              <w:t xml:space="preserve"> </w:t>
            </w:r>
            <w:r>
              <w:rPr>
                <w:rFonts w:ascii="仿宋" w:hAnsi="仿宋" w:eastAsia="仿宋" w:cs="仿宋"/>
                <w:spacing w:val="18"/>
                <w:sz w:val="18"/>
                <w:szCs w:val="18"/>
              </w:rPr>
              <w:t>，依照《中华人民共和国安</w:t>
            </w:r>
            <w:r>
              <w:rPr>
                <w:rFonts w:ascii="仿宋" w:hAnsi="仿宋" w:eastAsia="仿宋" w:cs="仿宋"/>
                <w:sz w:val="18"/>
                <w:szCs w:val="18"/>
              </w:rPr>
              <w:t xml:space="preserve"> </w:t>
            </w:r>
            <w:r>
              <w:rPr>
                <w:rFonts w:ascii="仿宋" w:hAnsi="仿宋" w:eastAsia="仿宋" w:cs="仿宋"/>
                <w:spacing w:val="18"/>
                <w:sz w:val="18"/>
                <w:szCs w:val="18"/>
              </w:rPr>
              <w:t>全生产法》</w:t>
            </w:r>
            <w:r>
              <w:rPr>
                <w:rFonts w:ascii="仿宋" w:hAnsi="仿宋" w:eastAsia="仿宋" w:cs="仿宋"/>
                <w:spacing w:val="-49"/>
                <w:sz w:val="18"/>
                <w:szCs w:val="18"/>
              </w:rPr>
              <w:t xml:space="preserve"> </w:t>
            </w:r>
            <w:r>
              <w:rPr>
                <w:rFonts w:ascii="仿宋" w:hAnsi="仿宋" w:eastAsia="仿宋" w:cs="仿宋"/>
                <w:spacing w:val="18"/>
                <w:sz w:val="18"/>
                <w:szCs w:val="18"/>
              </w:rPr>
              <w:t>《建设工程安全生产管理条例》</w:t>
            </w:r>
            <w:r>
              <w:rPr>
                <w:rFonts w:ascii="仿宋" w:hAnsi="仿宋" w:eastAsia="仿宋" w:cs="仿宋"/>
                <w:spacing w:val="-42"/>
                <w:sz w:val="18"/>
                <w:szCs w:val="18"/>
              </w:rPr>
              <w:t xml:space="preserve"> </w:t>
            </w:r>
            <w:r>
              <w:rPr>
                <w:rFonts w:ascii="仿宋" w:hAnsi="仿宋" w:eastAsia="仿宋" w:cs="仿宋"/>
                <w:spacing w:val="18"/>
                <w:sz w:val="18"/>
                <w:szCs w:val="18"/>
              </w:rPr>
              <w:t>对单位进行</w:t>
            </w:r>
            <w:r>
              <w:rPr>
                <w:rFonts w:ascii="仿宋" w:hAnsi="仿宋" w:eastAsia="仿宋" w:cs="仿宋"/>
                <w:spacing w:val="17"/>
                <w:sz w:val="18"/>
                <w:szCs w:val="18"/>
              </w:rPr>
              <w:t>处罚；对直接</w:t>
            </w:r>
            <w:r>
              <w:rPr>
                <w:rFonts w:ascii="仿宋" w:hAnsi="仿宋" w:eastAsia="仿宋" w:cs="仿宋"/>
                <w:sz w:val="18"/>
                <w:szCs w:val="18"/>
              </w:rPr>
              <w:t xml:space="preserve"> </w:t>
            </w:r>
            <w:r>
              <w:rPr>
                <w:rFonts w:ascii="仿宋" w:hAnsi="仿宋" w:eastAsia="仿宋" w:cs="仿宋"/>
                <w:spacing w:val="18"/>
                <w:sz w:val="18"/>
                <w:szCs w:val="18"/>
              </w:rPr>
              <w:t>负责的主管人员和其他直接责任人员处1000元以上5000元以</w:t>
            </w:r>
            <w:r>
              <w:rPr>
                <w:rFonts w:ascii="仿宋" w:hAnsi="仿宋" w:eastAsia="仿宋" w:cs="仿宋"/>
                <w:spacing w:val="17"/>
                <w:sz w:val="18"/>
                <w:szCs w:val="18"/>
              </w:rPr>
              <w:t>下的罚</w:t>
            </w:r>
          </w:p>
          <w:p>
            <w:pPr>
              <w:spacing w:before="23" w:line="234" w:lineRule="auto"/>
              <w:ind w:left="53"/>
              <w:rPr>
                <w:rFonts w:ascii="仿宋" w:hAnsi="仿宋" w:eastAsia="仿宋" w:cs="仿宋"/>
                <w:sz w:val="18"/>
                <w:szCs w:val="18"/>
              </w:rPr>
            </w:pPr>
            <w:r>
              <w:rPr>
                <w:rFonts w:ascii="仿宋" w:hAnsi="仿宋" w:eastAsia="仿宋" w:cs="仿宋"/>
                <w:spacing w:val="-1"/>
                <w:sz w:val="18"/>
                <w:szCs w:val="18"/>
              </w:rPr>
              <w:t>款：</w:t>
            </w:r>
          </w:p>
        </w:tc>
        <w:tc>
          <w:tcPr>
            <w:tcW w:w="1433"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58" w:line="244" w:lineRule="auto"/>
              <w:ind w:left="150" w:right="93" w:firstLine="49"/>
              <w:jc w:val="both"/>
              <w:rPr>
                <w:rFonts w:ascii="仿宋" w:hAnsi="仿宋" w:eastAsia="仿宋" w:cs="仿宋"/>
                <w:sz w:val="18"/>
                <w:szCs w:val="18"/>
              </w:rPr>
            </w:pPr>
            <w:r>
              <w:rPr>
                <w:rFonts w:ascii="仿宋" w:hAnsi="仿宋" w:eastAsia="仿宋" w:cs="仿宋"/>
                <w:spacing w:val="23"/>
                <w:sz w:val="18"/>
                <w:szCs w:val="18"/>
              </w:rPr>
              <w:t>*责令限期改</w:t>
            </w:r>
            <w:r>
              <w:rPr>
                <w:rFonts w:ascii="仿宋" w:hAnsi="仿宋" w:eastAsia="仿宋" w:cs="仿宋"/>
                <w:sz w:val="18"/>
                <w:szCs w:val="18"/>
              </w:rPr>
              <w:t xml:space="preserve"> </w:t>
            </w:r>
            <w:r>
              <w:rPr>
                <w:rFonts w:ascii="仿宋" w:hAnsi="仿宋" w:eastAsia="仿宋" w:cs="仿宋"/>
                <w:spacing w:val="9"/>
                <w:sz w:val="18"/>
                <w:szCs w:val="18"/>
              </w:rPr>
              <w:t>正，罚款</w:t>
            </w:r>
            <w:r>
              <w:rPr>
                <w:rFonts w:ascii="仿宋" w:hAnsi="仿宋" w:eastAsia="仿宋" w:cs="仿宋"/>
                <w:spacing w:val="-49"/>
                <w:sz w:val="18"/>
                <w:szCs w:val="18"/>
              </w:rPr>
              <w:t xml:space="preserve"> </w:t>
            </w:r>
            <w:r>
              <w:rPr>
                <w:rFonts w:ascii="仿宋" w:hAnsi="仿宋" w:eastAsia="仿宋" w:cs="仿宋"/>
                <w:spacing w:val="9"/>
                <w:sz w:val="18"/>
                <w:szCs w:val="18"/>
              </w:rPr>
              <w:t>，责</w:t>
            </w:r>
            <w:r>
              <w:rPr>
                <w:rFonts w:ascii="仿宋" w:hAnsi="仿宋" w:eastAsia="仿宋" w:cs="仿宋"/>
                <w:sz w:val="18"/>
                <w:szCs w:val="18"/>
              </w:rPr>
              <w:t xml:space="preserve"> </w:t>
            </w:r>
            <w:r>
              <w:rPr>
                <w:rFonts w:ascii="仿宋" w:hAnsi="仿宋" w:eastAsia="仿宋" w:cs="仿宋"/>
                <w:spacing w:val="30"/>
                <w:sz w:val="18"/>
                <w:szCs w:val="18"/>
              </w:rPr>
              <w:t>令停业整顿</w:t>
            </w:r>
          </w:p>
        </w:tc>
        <w:tc>
          <w:tcPr>
            <w:tcW w:w="513"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58" w:line="241" w:lineRule="auto"/>
              <w:ind w:left="65" w:right="61"/>
            </w:pPr>
            <w:r>
              <w:rPr>
                <w:spacing w:val="7"/>
              </w:rPr>
              <w:t>依据</w:t>
            </w:r>
            <w:r>
              <w:t xml:space="preserve"> </w:t>
            </w:r>
            <w:r>
              <w:rPr>
                <w:spacing w:val="7"/>
              </w:rPr>
              <w:t>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1" w:hRule="atLeast"/>
        </w:trPr>
        <w:tc>
          <w:tcPr>
            <w:tcW w:w="652" w:type="dxa"/>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8" w:line="190" w:lineRule="auto"/>
              <w:ind w:left="195"/>
            </w:pPr>
            <w:r>
              <w:rPr>
                <w:spacing w:val="1"/>
              </w:rPr>
              <w:t>579</w:t>
            </w:r>
          </w:p>
        </w:tc>
        <w:tc>
          <w:tcPr>
            <w:tcW w:w="1087"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0201740000</w:t>
            </w:r>
          </w:p>
        </w:tc>
        <w:tc>
          <w:tcPr>
            <w:tcW w:w="1087" w:type="dxa"/>
            <w:vAlign w:val="top"/>
          </w:tcPr>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59" w:line="231" w:lineRule="auto"/>
              <w:ind w:left="44"/>
            </w:pPr>
            <w:r>
              <w:rPr>
                <w:spacing w:val="11"/>
              </w:rPr>
              <w:t>行政处罚</w:t>
            </w:r>
          </w:p>
        </w:tc>
        <w:tc>
          <w:tcPr>
            <w:tcW w:w="2714"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6"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5"/>
                <w:sz w:val="18"/>
                <w:szCs w:val="18"/>
              </w:rPr>
              <w:t>对工程监理单位未依照法律、</w:t>
            </w:r>
          </w:p>
          <w:p>
            <w:pPr>
              <w:spacing w:before="28" w:line="239" w:lineRule="auto"/>
              <w:ind w:left="768" w:right="57" w:hanging="694"/>
              <w:rPr>
                <w:rFonts w:ascii="仿宋" w:hAnsi="仿宋" w:eastAsia="仿宋" w:cs="仿宋"/>
                <w:sz w:val="18"/>
                <w:szCs w:val="18"/>
              </w:rPr>
            </w:pPr>
            <w:r>
              <w:rPr>
                <w:rFonts w:ascii="仿宋" w:hAnsi="仿宋" w:eastAsia="仿宋" w:cs="仿宋"/>
                <w:spacing w:val="17"/>
                <w:sz w:val="18"/>
                <w:szCs w:val="18"/>
              </w:rPr>
              <w:t>法规和工程建设强制性标准实</w:t>
            </w:r>
            <w:r>
              <w:rPr>
                <w:rFonts w:ascii="仿宋" w:hAnsi="仿宋" w:eastAsia="仿宋" w:cs="仿宋"/>
                <w:spacing w:val="9"/>
                <w:sz w:val="18"/>
                <w:szCs w:val="18"/>
              </w:rPr>
              <w:t xml:space="preserve"> </w:t>
            </w:r>
            <w:r>
              <w:rPr>
                <w:rFonts w:ascii="仿宋" w:hAnsi="仿宋" w:eastAsia="仿宋" w:cs="仿宋"/>
                <w:spacing w:val="16"/>
                <w:sz w:val="18"/>
                <w:szCs w:val="18"/>
              </w:rPr>
              <w:t>施监理的处罚</w:t>
            </w:r>
          </w:p>
        </w:tc>
        <w:tc>
          <w:tcPr>
            <w:tcW w:w="881" w:type="dxa"/>
            <w:vAlign w:val="top"/>
          </w:tcPr>
          <w:p>
            <w:pPr>
              <w:rPr>
                <w:rFonts w:ascii="Arial"/>
                <w:sz w:val="21"/>
              </w:rPr>
            </w:pPr>
          </w:p>
        </w:tc>
        <w:tc>
          <w:tcPr>
            <w:tcW w:w="6297" w:type="dxa"/>
            <w:vAlign w:val="top"/>
          </w:tcPr>
          <w:p>
            <w:pPr>
              <w:spacing w:line="245" w:lineRule="exact"/>
              <w:ind w:left="20"/>
              <w:rPr>
                <w:rFonts w:ascii="仿宋" w:hAnsi="仿宋" w:eastAsia="仿宋" w:cs="仿宋"/>
                <w:sz w:val="18"/>
                <w:szCs w:val="18"/>
              </w:rPr>
            </w:pPr>
            <w:r>
              <w:rPr>
                <w:rFonts w:ascii="仿宋" w:hAnsi="仿宋" w:eastAsia="仿宋" w:cs="仿宋"/>
                <w:spacing w:val="-20"/>
                <w:w w:val="90"/>
                <w:position w:val="5"/>
                <w:sz w:val="18"/>
                <w:szCs w:val="18"/>
              </w:rPr>
              <w:t>（【</w:t>
            </w:r>
            <w:r>
              <w:rPr>
                <w:rFonts w:ascii="仿宋" w:hAnsi="仿宋" w:eastAsia="仿宋" w:cs="仿宋"/>
                <w:spacing w:val="6"/>
                <w:position w:val="5"/>
                <w:sz w:val="18"/>
                <w:szCs w:val="18"/>
              </w:rPr>
              <w:t xml:space="preserve">  </w:t>
            </w:r>
            <w:r>
              <w:rPr>
                <w:rFonts w:ascii="仿宋" w:hAnsi="仿宋" w:eastAsia="仿宋" w:cs="仿宋"/>
                <w:spacing w:val="-20"/>
                <w:w w:val="90"/>
                <w:position w:val="5"/>
                <w:sz w:val="18"/>
                <w:szCs w:val="18"/>
              </w:rPr>
              <w:t>政）</w:t>
            </w:r>
            <w:r>
              <w:rPr>
                <w:position w:val="-7"/>
                <w:sz w:val="18"/>
                <w:szCs w:val="18"/>
              </w:rPr>
              <w:drawing>
                <wp:inline distT="0" distB="0" distL="0" distR="0">
                  <wp:extent cx="257175" cy="14160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54"/>
                          <a:stretch>
                            <a:fillRect/>
                          </a:stretch>
                        </pic:blipFill>
                        <pic:spPr>
                          <a:xfrm>
                            <a:off x="0" y="0"/>
                            <a:ext cx="257547" cy="141795"/>
                          </a:xfrm>
                          <a:prstGeom prst="rect">
                            <a:avLst/>
                          </a:prstGeom>
                        </pic:spPr>
                      </pic:pic>
                    </a:graphicData>
                  </a:graphic>
                </wp:inline>
              </w:drawing>
            </w:r>
            <w:r>
              <w:rPr>
                <w:rFonts w:ascii="仿宋" w:hAnsi="仿宋" w:eastAsia="仿宋" w:cs="仿宋"/>
                <w:spacing w:val="-20"/>
                <w:w w:val="90"/>
                <w:position w:val="5"/>
                <w:sz w:val="18"/>
                <w:szCs w:val="18"/>
              </w:rPr>
              <w:t>单】位《</w:t>
            </w:r>
            <w:r>
              <w:rPr>
                <w:rFonts w:ascii="微软雅黑" w:hAnsi="微软雅黑" w:eastAsia="微软雅黑" w:cs="微软雅黑"/>
                <w:spacing w:val="-20"/>
                <w:w w:val="90"/>
                <w:position w:val="4"/>
                <w:sz w:val="21"/>
                <w:szCs w:val="21"/>
              </w:rPr>
              <w:t>建设王程委</w:t>
            </w:r>
            <w:r>
              <w:rPr>
                <w:position w:val="-7"/>
                <w:sz w:val="21"/>
                <w:szCs w:val="21"/>
              </w:rPr>
              <w:drawing>
                <wp:inline distT="0" distB="0" distL="0" distR="0">
                  <wp:extent cx="393700" cy="14160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55"/>
                          <a:stretch>
                            <a:fillRect/>
                          </a:stretch>
                        </pic:blipFill>
                        <pic:spPr>
                          <a:xfrm>
                            <a:off x="0" y="0"/>
                            <a:ext cx="393986" cy="141795"/>
                          </a:xfrm>
                          <a:prstGeom prst="rect">
                            <a:avLst/>
                          </a:prstGeom>
                        </pic:spPr>
                      </pic:pic>
                    </a:graphicData>
                  </a:graphic>
                </wp:inline>
              </w:drawing>
            </w:r>
            <w:r>
              <w:rPr>
                <w:rFonts w:ascii="微软雅黑" w:hAnsi="微软雅黑" w:eastAsia="微软雅黑" w:cs="微软雅黑"/>
                <w:spacing w:val="-20"/>
                <w:w w:val="90"/>
                <w:position w:val="4"/>
                <w:sz w:val="21"/>
                <w:szCs w:val="21"/>
              </w:rPr>
              <w:t>管理</w:t>
            </w:r>
            <w:r>
              <w:rPr>
                <w:position w:val="-7"/>
                <w:sz w:val="21"/>
                <w:szCs w:val="21"/>
              </w:rPr>
              <w:drawing>
                <wp:inline distT="0" distB="0" distL="0" distR="0">
                  <wp:extent cx="259080" cy="14160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56"/>
                          <a:stretch>
                            <a:fillRect/>
                          </a:stretch>
                        </pic:blipFill>
                        <pic:spPr>
                          <a:xfrm>
                            <a:off x="0" y="0"/>
                            <a:ext cx="259080" cy="141795"/>
                          </a:xfrm>
                          <a:prstGeom prst="rect">
                            <a:avLst/>
                          </a:prstGeom>
                        </pic:spPr>
                      </pic:pic>
                    </a:graphicData>
                  </a:graphic>
                </wp:inline>
              </w:drawing>
            </w:r>
            <w:r>
              <w:rPr>
                <w:rFonts w:ascii="仿宋" w:hAnsi="仿宋" w:eastAsia="仿宋" w:cs="仿宋"/>
                <w:spacing w:val="-20"/>
                <w:w w:val="90"/>
                <w:position w:val="3"/>
                <w:sz w:val="18"/>
                <w:szCs w:val="18"/>
              </w:rPr>
              <w:t>》未（</w:t>
            </w:r>
            <w:r>
              <w:rPr>
                <w:rFonts w:ascii="微软雅黑" w:hAnsi="微软雅黑" w:eastAsia="微软雅黑" w:cs="微软雅黑"/>
                <w:spacing w:val="-20"/>
                <w:w w:val="90"/>
                <w:position w:val="4"/>
                <w:sz w:val="21"/>
                <w:szCs w:val="21"/>
              </w:rPr>
              <w:t>面院</w:t>
            </w:r>
            <w:r>
              <w:rPr>
                <w:position w:val="-7"/>
                <w:sz w:val="21"/>
                <w:szCs w:val="21"/>
              </w:rPr>
              <w:drawing>
                <wp:inline distT="0" distB="0" distL="0" distR="0">
                  <wp:extent cx="131445" cy="14160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57"/>
                          <a:stretch>
                            <a:fillRect/>
                          </a:stretch>
                        </pic:blipFill>
                        <pic:spPr>
                          <a:xfrm>
                            <a:off x="0" y="0"/>
                            <a:ext cx="131839" cy="141795"/>
                          </a:xfrm>
                          <a:prstGeom prst="rect">
                            <a:avLst/>
                          </a:prstGeom>
                        </pic:spPr>
                      </pic:pic>
                    </a:graphicData>
                  </a:graphic>
                </wp:inline>
              </w:drawing>
            </w:r>
            <w:r>
              <w:rPr>
                <w:position w:val="-7"/>
                <w:sz w:val="21"/>
                <w:szCs w:val="21"/>
              </w:rPr>
              <w:drawing>
                <wp:inline distT="0" distB="0" distL="0" distR="0">
                  <wp:extent cx="131445" cy="14160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58"/>
                          <a:stretch>
                            <a:fillRect/>
                          </a:stretch>
                        </pic:blipFill>
                        <pic:spPr>
                          <a:xfrm>
                            <a:off x="0" y="0"/>
                            <a:ext cx="131839" cy="141795"/>
                          </a:xfrm>
                          <a:prstGeom prst="rect">
                            <a:avLst/>
                          </a:prstGeom>
                        </pic:spPr>
                      </pic:pic>
                    </a:graphicData>
                  </a:graphic>
                </wp:inline>
              </w:drawing>
            </w:r>
            <w:r>
              <w:rPr>
                <w:rFonts w:ascii="Arial" w:hAnsi="Arial" w:eastAsia="Arial" w:cs="Arial"/>
                <w:spacing w:val="-20"/>
                <w:w w:val="90"/>
                <w:position w:val="5"/>
                <w:sz w:val="21"/>
                <w:szCs w:val="21"/>
              </w:rPr>
              <w:t>3g</w:t>
            </w:r>
            <w:r>
              <w:rPr>
                <w:rFonts w:ascii="仿宋" w:hAnsi="仿宋" w:eastAsia="仿宋" w:cs="仿宋"/>
                <w:spacing w:val="-20"/>
                <w:w w:val="90"/>
                <w:position w:val="6"/>
                <w:sz w:val="18"/>
                <w:szCs w:val="18"/>
              </w:rPr>
              <w:t>工3号程）所</w:t>
            </w:r>
          </w:p>
          <w:p>
            <w:pPr>
              <w:spacing w:before="59" w:line="244" w:lineRule="auto"/>
              <w:ind w:left="58" w:right="208" w:firstLine="419"/>
              <w:rPr>
                <w:rFonts w:ascii="仿宋" w:hAnsi="仿宋" w:eastAsia="仿宋" w:cs="仿宋"/>
                <w:sz w:val="18"/>
                <w:szCs w:val="18"/>
              </w:rPr>
            </w:pPr>
            <w:r>
              <w:rPr>
                <w:rFonts w:ascii="仿宋" w:hAnsi="仿宋" w:eastAsia="仿宋" w:cs="仿宋"/>
                <w:spacing w:val="18"/>
                <w:sz w:val="18"/>
                <w:szCs w:val="18"/>
              </w:rPr>
              <w:t>第十四条第三款  工程监理单位和监理工程师应当按照法律</w:t>
            </w:r>
            <w:r>
              <w:rPr>
                <w:rFonts w:ascii="仿宋" w:hAnsi="仿宋" w:eastAsia="仿宋" w:cs="仿宋"/>
                <w:spacing w:val="-52"/>
                <w:sz w:val="18"/>
                <w:szCs w:val="18"/>
              </w:rPr>
              <w:t xml:space="preserve"> </w:t>
            </w:r>
            <w:r>
              <w:rPr>
                <w:rFonts w:ascii="仿宋" w:hAnsi="仿宋" w:eastAsia="仿宋" w:cs="仿宋"/>
                <w:spacing w:val="18"/>
                <w:sz w:val="18"/>
                <w:szCs w:val="18"/>
              </w:rPr>
              <w:t>、法</w:t>
            </w:r>
            <w:r>
              <w:rPr>
                <w:rFonts w:ascii="仿宋" w:hAnsi="仿宋" w:eastAsia="仿宋" w:cs="仿宋"/>
                <w:sz w:val="18"/>
                <w:szCs w:val="18"/>
              </w:rPr>
              <w:t xml:space="preserve"> </w:t>
            </w:r>
            <w:r>
              <w:rPr>
                <w:rFonts w:ascii="仿宋" w:hAnsi="仿宋" w:eastAsia="仿宋" w:cs="仿宋"/>
                <w:spacing w:val="19"/>
                <w:sz w:val="18"/>
                <w:szCs w:val="18"/>
              </w:rPr>
              <w:t>规和工程建设强制性标准实施监理</w:t>
            </w:r>
            <w:r>
              <w:rPr>
                <w:rFonts w:ascii="仿宋" w:hAnsi="仿宋" w:eastAsia="仿宋" w:cs="仿宋"/>
                <w:spacing w:val="-52"/>
                <w:sz w:val="18"/>
                <w:szCs w:val="18"/>
              </w:rPr>
              <w:t xml:space="preserve"> </w:t>
            </w:r>
            <w:r>
              <w:rPr>
                <w:rFonts w:ascii="仿宋" w:hAnsi="仿宋" w:eastAsia="仿宋" w:cs="仿宋"/>
                <w:spacing w:val="19"/>
                <w:sz w:val="18"/>
                <w:szCs w:val="18"/>
              </w:rPr>
              <w:t>，并对建设工程安全生产承担</w:t>
            </w:r>
            <w:r>
              <w:rPr>
                <w:rFonts w:ascii="仿宋" w:hAnsi="仿宋" w:eastAsia="仿宋" w:cs="仿宋"/>
                <w:spacing w:val="18"/>
                <w:sz w:val="18"/>
                <w:szCs w:val="18"/>
              </w:rPr>
              <w:t>监理</w:t>
            </w:r>
            <w:r>
              <w:rPr>
                <w:rFonts w:ascii="仿宋" w:hAnsi="仿宋" w:eastAsia="仿宋" w:cs="仿宋"/>
                <w:sz w:val="18"/>
                <w:szCs w:val="18"/>
              </w:rPr>
              <w:t xml:space="preserve"> </w:t>
            </w:r>
            <w:r>
              <w:rPr>
                <w:rFonts w:ascii="仿宋" w:hAnsi="仿宋" w:eastAsia="仿宋" w:cs="仿宋"/>
                <w:spacing w:val="3"/>
                <w:sz w:val="18"/>
                <w:szCs w:val="18"/>
              </w:rPr>
              <w:t>责任。</w:t>
            </w:r>
          </w:p>
          <w:p>
            <w:pPr>
              <w:spacing w:before="27" w:line="242" w:lineRule="auto"/>
              <w:ind w:left="66" w:right="206" w:firstLine="411"/>
              <w:rPr>
                <w:rFonts w:ascii="仿宋" w:hAnsi="仿宋" w:eastAsia="仿宋" w:cs="仿宋"/>
                <w:sz w:val="18"/>
                <w:szCs w:val="18"/>
              </w:rPr>
            </w:pPr>
            <w:r>
              <w:rPr>
                <w:rFonts w:ascii="仿宋" w:hAnsi="仿宋" w:eastAsia="仿宋" w:cs="仿宋"/>
                <w:spacing w:val="18"/>
                <w:sz w:val="18"/>
                <w:szCs w:val="18"/>
              </w:rPr>
              <w:t>第五十七条  违反本条例的规定</w:t>
            </w:r>
            <w:r>
              <w:rPr>
                <w:rFonts w:ascii="仿宋" w:hAnsi="仿宋" w:eastAsia="仿宋" w:cs="仿宋"/>
                <w:spacing w:val="-53"/>
                <w:sz w:val="18"/>
                <w:szCs w:val="18"/>
              </w:rPr>
              <w:t xml:space="preserve"> </w:t>
            </w:r>
            <w:r>
              <w:rPr>
                <w:rFonts w:ascii="仿宋" w:hAnsi="仿宋" w:eastAsia="仿宋" w:cs="仿宋"/>
                <w:spacing w:val="18"/>
                <w:sz w:val="18"/>
                <w:szCs w:val="18"/>
              </w:rPr>
              <w:t>，工程监理单位有下列行为之一</w:t>
            </w:r>
            <w:r>
              <w:rPr>
                <w:rFonts w:ascii="仿宋" w:hAnsi="仿宋" w:eastAsia="仿宋" w:cs="仿宋"/>
                <w:sz w:val="18"/>
                <w:szCs w:val="18"/>
              </w:rPr>
              <w:t xml:space="preserve"> </w:t>
            </w:r>
            <w:r>
              <w:rPr>
                <w:rFonts w:ascii="仿宋" w:hAnsi="仿宋" w:eastAsia="仿宋" w:cs="仿宋"/>
                <w:spacing w:val="16"/>
                <w:sz w:val="18"/>
                <w:szCs w:val="18"/>
              </w:rPr>
              <w:t>的</w:t>
            </w:r>
            <w:r>
              <w:rPr>
                <w:rFonts w:ascii="仿宋" w:hAnsi="仿宋" w:eastAsia="仿宋" w:cs="仿宋"/>
                <w:spacing w:val="-49"/>
                <w:sz w:val="18"/>
                <w:szCs w:val="18"/>
              </w:rPr>
              <w:t xml:space="preserve"> </w:t>
            </w:r>
            <w:r>
              <w:rPr>
                <w:rFonts w:ascii="仿宋" w:hAnsi="仿宋" w:eastAsia="仿宋" w:cs="仿宋"/>
                <w:spacing w:val="16"/>
                <w:sz w:val="18"/>
                <w:szCs w:val="18"/>
              </w:rPr>
              <w:t>，责令限期改正</w:t>
            </w:r>
            <w:r>
              <w:rPr>
                <w:rFonts w:ascii="仿宋" w:hAnsi="仿宋" w:eastAsia="仿宋" w:cs="仿宋"/>
                <w:spacing w:val="-52"/>
                <w:sz w:val="18"/>
                <w:szCs w:val="18"/>
              </w:rPr>
              <w:t xml:space="preserve"> </w:t>
            </w:r>
            <w:r>
              <w:rPr>
                <w:rFonts w:ascii="仿宋" w:hAnsi="仿宋" w:eastAsia="仿宋" w:cs="仿宋"/>
                <w:spacing w:val="16"/>
                <w:sz w:val="18"/>
                <w:szCs w:val="18"/>
              </w:rPr>
              <w:t>；逾期未改正的</w:t>
            </w:r>
            <w:r>
              <w:rPr>
                <w:rFonts w:ascii="仿宋" w:hAnsi="仿宋" w:eastAsia="仿宋" w:cs="仿宋"/>
                <w:spacing w:val="-53"/>
                <w:sz w:val="18"/>
                <w:szCs w:val="18"/>
              </w:rPr>
              <w:t xml:space="preserve"> </w:t>
            </w:r>
            <w:r>
              <w:rPr>
                <w:rFonts w:ascii="仿宋" w:hAnsi="仿宋" w:eastAsia="仿宋" w:cs="仿宋"/>
                <w:spacing w:val="16"/>
                <w:sz w:val="18"/>
                <w:szCs w:val="18"/>
              </w:rPr>
              <w:t>，责令停业整顿，并处10万元以上</w:t>
            </w:r>
            <w:r>
              <w:rPr>
                <w:rFonts w:ascii="仿宋" w:hAnsi="仿宋" w:eastAsia="仿宋" w:cs="仿宋"/>
                <w:sz w:val="18"/>
                <w:szCs w:val="18"/>
              </w:rPr>
              <w:t xml:space="preserve"> </w:t>
            </w:r>
            <w:r>
              <w:rPr>
                <w:rFonts w:ascii="仿宋" w:hAnsi="仿宋" w:eastAsia="仿宋" w:cs="仿宋"/>
                <w:spacing w:val="16"/>
                <w:sz w:val="18"/>
                <w:szCs w:val="18"/>
              </w:rPr>
              <w:t>30万元以下的罚款</w:t>
            </w:r>
            <w:r>
              <w:rPr>
                <w:rFonts w:ascii="仿宋" w:hAnsi="仿宋" w:eastAsia="仿宋" w:cs="仿宋"/>
                <w:spacing w:val="-53"/>
                <w:sz w:val="18"/>
                <w:szCs w:val="18"/>
              </w:rPr>
              <w:t xml:space="preserve"> </w:t>
            </w:r>
            <w:r>
              <w:rPr>
                <w:rFonts w:ascii="仿宋" w:hAnsi="仿宋" w:eastAsia="仿宋" w:cs="仿宋"/>
                <w:spacing w:val="16"/>
                <w:sz w:val="18"/>
                <w:szCs w:val="18"/>
              </w:rPr>
              <w:t>；情节严重的</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降低资质等级，直至</w:t>
            </w:r>
            <w:r>
              <w:rPr>
                <w:rFonts w:ascii="仿宋" w:hAnsi="仿宋" w:eastAsia="仿宋" w:cs="仿宋"/>
                <w:spacing w:val="15"/>
                <w:sz w:val="18"/>
                <w:szCs w:val="18"/>
              </w:rPr>
              <w:t>吊销资质证</w:t>
            </w:r>
          </w:p>
          <w:p>
            <w:pPr>
              <w:spacing w:before="28" w:line="238" w:lineRule="auto"/>
              <w:ind w:left="67" w:right="216" w:firstLine="6"/>
              <w:rPr>
                <w:rFonts w:ascii="仿宋" w:hAnsi="仿宋" w:eastAsia="仿宋" w:cs="仿宋"/>
                <w:sz w:val="18"/>
                <w:szCs w:val="18"/>
              </w:rPr>
            </w:pPr>
            <w:r>
              <w:rPr>
                <w:rFonts w:ascii="仿宋" w:hAnsi="仿宋" w:eastAsia="仿宋" w:cs="仿宋"/>
                <w:spacing w:val="16"/>
                <w:sz w:val="18"/>
                <w:szCs w:val="18"/>
              </w:rPr>
              <w:t>书</w:t>
            </w:r>
            <w:r>
              <w:rPr>
                <w:rFonts w:ascii="仿宋" w:hAnsi="仿宋" w:eastAsia="仿宋" w:cs="仿宋"/>
                <w:spacing w:val="-49"/>
                <w:sz w:val="18"/>
                <w:szCs w:val="18"/>
              </w:rPr>
              <w:t xml:space="preserve"> </w:t>
            </w:r>
            <w:r>
              <w:rPr>
                <w:rFonts w:ascii="仿宋" w:hAnsi="仿宋" w:eastAsia="仿宋" w:cs="仿宋"/>
                <w:spacing w:val="16"/>
                <w:sz w:val="18"/>
                <w:szCs w:val="18"/>
              </w:rPr>
              <w:t>；造成重大安全事故，构成犯罪的</w:t>
            </w:r>
            <w:r>
              <w:rPr>
                <w:rFonts w:ascii="仿宋" w:hAnsi="仿宋" w:eastAsia="仿宋" w:cs="仿宋"/>
                <w:spacing w:val="-52"/>
                <w:sz w:val="18"/>
                <w:szCs w:val="18"/>
              </w:rPr>
              <w:t xml:space="preserve"> </w:t>
            </w:r>
            <w:r>
              <w:rPr>
                <w:rFonts w:ascii="仿宋" w:hAnsi="仿宋" w:eastAsia="仿宋" w:cs="仿宋"/>
                <w:spacing w:val="16"/>
                <w:sz w:val="18"/>
                <w:szCs w:val="18"/>
              </w:rPr>
              <w:t>，对直接责任人员</w:t>
            </w:r>
            <w:r>
              <w:rPr>
                <w:rFonts w:ascii="仿宋" w:hAnsi="仿宋" w:eastAsia="仿宋" w:cs="仿宋"/>
                <w:spacing w:val="-53"/>
                <w:sz w:val="18"/>
                <w:szCs w:val="18"/>
              </w:rPr>
              <w:t xml:space="preserve"> </w:t>
            </w:r>
            <w:r>
              <w:rPr>
                <w:rFonts w:ascii="仿宋" w:hAnsi="仿宋" w:eastAsia="仿宋" w:cs="仿宋"/>
                <w:spacing w:val="16"/>
                <w:sz w:val="18"/>
                <w:szCs w:val="18"/>
              </w:rPr>
              <w:t>，依照刑法有</w:t>
            </w:r>
            <w:r>
              <w:rPr>
                <w:rFonts w:ascii="仿宋" w:hAnsi="仿宋" w:eastAsia="仿宋" w:cs="仿宋"/>
                <w:sz w:val="18"/>
                <w:szCs w:val="18"/>
              </w:rPr>
              <w:t xml:space="preserve"> </w:t>
            </w:r>
            <w:r>
              <w:rPr>
                <w:rFonts w:ascii="仿宋" w:hAnsi="仿宋" w:eastAsia="仿宋" w:cs="仿宋"/>
                <w:spacing w:val="18"/>
                <w:sz w:val="18"/>
                <w:szCs w:val="18"/>
              </w:rPr>
              <w:t>关规定追究刑事责任；造成损失的，依法承担赔偿责任：</w:t>
            </w:r>
          </w:p>
          <w:p>
            <w:pPr>
              <w:spacing w:before="22" w:line="231" w:lineRule="auto"/>
              <w:ind w:left="359"/>
              <w:rPr>
                <w:rFonts w:ascii="仿宋" w:hAnsi="仿宋" w:eastAsia="仿宋" w:cs="仿宋"/>
                <w:sz w:val="18"/>
                <w:szCs w:val="18"/>
              </w:rPr>
            </w:pPr>
            <w:r>
              <w:rPr>
                <w:rFonts w:ascii="仿宋" w:hAnsi="仿宋" w:eastAsia="仿宋" w:cs="仿宋"/>
                <w:spacing w:val="14"/>
                <w:sz w:val="18"/>
                <w:szCs w:val="18"/>
              </w:rPr>
              <w:t>（四）</w:t>
            </w:r>
            <w:r>
              <w:rPr>
                <w:rFonts w:ascii="仿宋" w:hAnsi="仿宋" w:eastAsia="仿宋" w:cs="仿宋"/>
                <w:spacing w:val="-27"/>
                <w:sz w:val="18"/>
                <w:szCs w:val="18"/>
              </w:rPr>
              <w:t xml:space="preserve"> </w:t>
            </w:r>
            <w:r>
              <w:rPr>
                <w:rFonts w:ascii="仿宋" w:hAnsi="仿宋" w:eastAsia="仿宋" w:cs="仿宋"/>
                <w:spacing w:val="14"/>
                <w:sz w:val="18"/>
                <w:szCs w:val="18"/>
              </w:rPr>
              <w:t>未依照法律</w:t>
            </w:r>
            <w:r>
              <w:rPr>
                <w:rFonts w:ascii="仿宋" w:hAnsi="仿宋" w:eastAsia="仿宋" w:cs="仿宋"/>
                <w:spacing w:val="-51"/>
                <w:sz w:val="18"/>
                <w:szCs w:val="18"/>
              </w:rPr>
              <w:t xml:space="preserve"> </w:t>
            </w:r>
            <w:r>
              <w:rPr>
                <w:rFonts w:ascii="仿宋" w:hAnsi="仿宋" w:eastAsia="仿宋" w:cs="仿宋"/>
                <w:spacing w:val="14"/>
                <w:sz w:val="18"/>
                <w:szCs w:val="18"/>
              </w:rPr>
              <w:t>、</w:t>
            </w:r>
            <w:r>
              <w:rPr>
                <w:rFonts w:ascii="仿宋" w:hAnsi="仿宋" w:eastAsia="仿宋" w:cs="仿宋"/>
                <w:spacing w:val="-54"/>
                <w:sz w:val="18"/>
                <w:szCs w:val="18"/>
              </w:rPr>
              <w:t xml:space="preserve"> </w:t>
            </w:r>
            <w:r>
              <w:rPr>
                <w:rFonts w:ascii="仿宋" w:hAnsi="仿宋" w:eastAsia="仿宋" w:cs="仿宋"/>
                <w:spacing w:val="14"/>
                <w:sz w:val="18"/>
                <w:szCs w:val="18"/>
              </w:rPr>
              <w:t>法规和工程建设强制性标准实施监理的。</w:t>
            </w:r>
          </w:p>
          <w:p>
            <w:pPr>
              <w:spacing w:before="27" w:line="238" w:lineRule="auto"/>
              <w:ind w:left="56" w:right="206" w:firstLine="421"/>
              <w:rPr>
                <w:rFonts w:ascii="仿宋" w:hAnsi="仿宋" w:eastAsia="仿宋" w:cs="仿宋"/>
                <w:sz w:val="18"/>
                <w:szCs w:val="18"/>
              </w:rPr>
            </w:pPr>
            <w:r>
              <w:rPr>
                <w:rFonts w:ascii="仿宋" w:hAnsi="仿宋" w:eastAsia="仿宋" w:cs="仿宋"/>
                <w:spacing w:val="16"/>
                <w:sz w:val="18"/>
                <w:szCs w:val="18"/>
              </w:rPr>
              <w:t>第六十八条  本条例规定的行政处罚， 由建</w:t>
            </w:r>
            <w:r>
              <w:rPr>
                <w:rFonts w:ascii="仿宋" w:hAnsi="仿宋" w:eastAsia="仿宋" w:cs="仿宋"/>
                <w:spacing w:val="15"/>
                <w:sz w:val="18"/>
                <w:szCs w:val="18"/>
              </w:rPr>
              <w:t>设行政主管部门或者</w:t>
            </w:r>
            <w:r>
              <w:rPr>
                <w:rFonts w:ascii="仿宋" w:hAnsi="仿宋" w:eastAsia="仿宋" w:cs="仿宋"/>
                <w:sz w:val="18"/>
                <w:szCs w:val="18"/>
              </w:rPr>
              <w:t xml:space="preserve"> </w:t>
            </w:r>
            <w:r>
              <w:rPr>
                <w:rFonts w:ascii="仿宋" w:hAnsi="仿宋" w:eastAsia="仿宋" w:cs="仿宋"/>
                <w:spacing w:val="16"/>
                <w:sz w:val="18"/>
                <w:szCs w:val="18"/>
              </w:rPr>
              <w:t>其他有关部门依照法定职权决定</w:t>
            </w:r>
            <w:r>
              <w:rPr>
                <w:rFonts w:ascii="仿宋" w:hAnsi="仿宋" w:eastAsia="仿宋" w:cs="仿宋"/>
                <w:spacing w:val="-51"/>
                <w:sz w:val="18"/>
                <w:szCs w:val="18"/>
              </w:rPr>
              <w:t xml:space="preserve"> </w:t>
            </w:r>
            <w:r>
              <w:rPr>
                <w:rFonts w:ascii="仿宋" w:hAnsi="仿宋" w:eastAsia="仿宋" w:cs="仿宋"/>
                <w:spacing w:val="16"/>
                <w:sz w:val="18"/>
                <w:szCs w:val="18"/>
              </w:rPr>
              <w:t>。违反消防安全管理规定的行</w:t>
            </w:r>
            <w:r>
              <w:rPr>
                <w:rFonts w:ascii="仿宋" w:hAnsi="仿宋" w:eastAsia="仿宋" w:cs="仿宋"/>
                <w:spacing w:val="15"/>
                <w:sz w:val="18"/>
                <w:szCs w:val="18"/>
              </w:rPr>
              <w:t>为， 由</w:t>
            </w:r>
          </w:p>
          <w:p>
            <w:pPr>
              <w:spacing w:before="60" w:line="76" w:lineRule="exact"/>
              <w:ind w:left="4691"/>
              <w:rPr>
                <w:rFonts w:ascii="仿宋" w:hAnsi="仿宋" w:eastAsia="仿宋" w:cs="仿宋"/>
                <w:sz w:val="10"/>
                <w:szCs w:val="10"/>
              </w:rPr>
            </w:pPr>
            <w:r>
              <w:rPr>
                <w:rFonts w:ascii="仿宋" w:hAnsi="仿宋" w:eastAsia="仿宋" w:cs="仿宋"/>
                <w:spacing w:val="26"/>
                <w:w w:val="146"/>
                <w:position w:val="-1"/>
                <w:sz w:val="10"/>
                <w:szCs w:val="10"/>
              </w:rPr>
              <w:t>工</w:t>
            </w:r>
          </w:p>
        </w:tc>
        <w:tc>
          <w:tcPr>
            <w:tcW w:w="1433" w:type="dxa"/>
            <w:vAlign w:val="top"/>
          </w:tcPr>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before="59" w:line="244" w:lineRule="auto"/>
              <w:ind w:left="150" w:right="93" w:firstLine="49"/>
              <w:jc w:val="both"/>
              <w:rPr>
                <w:rFonts w:ascii="仿宋" w:hAnsi="仿宋" w:eastAsia="仿宋" w:cs="仿宋"/>
                <w:sz w:val="18"/>
                <w:szCs w:val="18"/>
              </w:rPr>
            </w:pPr>
            <w:r>
              <w:rPr>
                <w:rFonts w:ascii="仿宋" w:hAnsi="仿宋" w:eastAsia="仿宋" w:cs="仿宋"/>
                <w:spacing w:val="23"/>
                <w:sz w:val="18"/>
                <w:szCs w:val="18"/>
              </w:rPr>
              <w:t>*责令限期改</w:t>
            </w:r>
            <w:r>
              <w:rPr>
                <w:rFonts w:ascii="仿宋" w:hAnsi="仿宋" w:eastAsia="仿宋" w:cs="仿宋"/>
                <w:sz w:val="18"/>
                <w:szCs w:val="18"/>
              </w:rPr>
              <w:t xml:space="preserve"> </w:t>
            </w:r>
            <w:r>
              <w:rPr>
                <w:rFonts w:ascii="仿宋" w:hAnsi="仿宋" w:eastAsia="仿宋" w:cs="仿宋"/>
                <w:spacing w:val="9"/>
                <w:sz w:val="18"/>
                <w:szCs w:val="18"/>
              </w:rPr>
              <w:t>正，罚款</w:t>
            </w:r>
            <w:r>
              <w:rPr>
                <w:rFonts w:ascii="仿宋" w:hAnsi="仿宋" w:eastAsia="仿宋" w:cs="仿宋"/>
                <w:spacing w:val="-49"/>
                <w:sz w:val="18"/>
                <w:szCs w:val="18"/>
              </w:rPr>
              <w:t xml:space="preserve"> </w:t>
            </w:r>
            <w:r>
              <w:rPr>
                <w:rFonts w:ascii="仿宋" w:hAnsi="仿宋" w:eastAsia="仿宋" w:cs="仿宋"/>
                <w:spacing w:val="9"/>
                <w:sz w:val="18"/>
                <w:szCs w:val="18"/>
              </w:rPr>
              <w:t>，责</w:t>
            </w:r>
            <w:r>
              <w:rPr>
                <w:rFonts w:ascii="仿宋" w:hAnsi="仿宋" w:eastAsia="仿宋" w:cs="仿宋"/>
                <w:sz w:val="18"/>
                <w:szCs w:val="18"/>
              </w:rPr>
              <w:t xml:space="preserve"> </w:t>
            </w:r>
            <w:r>
              <w:rPr>
                <w:rFonts w:ascii="仿宋" w:hAnsi="仿宋" w:eastAsia="仿宋" w:cs="仿宋"/>
                <w:spacing w:val="30"/>
                <w:sz w:val="18"/>
                <w:szCs w:val="18"/>
              </w:rPr>
              <w:t>令停业整顿</w:t>
            </w:r>
          </w:p>
        </w:tc>
        <w:tc>
          <w:tcPr>
            <w:tcW w:w="513" w:type="dxa"/>
            <w:vAlign w:val="top"/>
          </w:tcPr>
          <w:p>
            <w:pPr>
              <w:rPr>
                <w:rFonts w:ascii="Arial"/>
                <w:sz w:val="21"/>
              </w:rPr>
            </w:pPr>
          </w:p>
        </w:tc>
      </w:tr>
    </w:tbl>
    <w:p>
      <w:pPr>
        <w:spacing w:before="11" w:line="79" w:lineRule="exact"/>
        <w:ind w:left="9523"/>
        <w:rPr>
          <w:rFonts w:ascii="仿宋" w:hAnsi="仿宋" w:eastAsia="仿宋" w:cs="仿宋"/>
          <w:sz w:val="18"/>
          <w:szCs w:val="18"/>
        </w:rPr>
      </w:pPr>
      <w:r>
        <w:rPr>
          <w:rFonts w:ascii="仿宋" w:hAnsi="仿宋" w:eastAsia="仿宋" w:cs="仿宋"/>
          <w:position w:val="2"/>
          <w:sz w:val="18"/>
          <w:szCs w:val="18"/>
        </w:rPr>
        <w:t>、</w:t>
      </w:r>
    </w:p>
    <w:p>
      <w:pPr>
        <w:spacing w:line="79" w:lineRule="exact"/>
        <w:rPr>
          <w:rFonts w:ascii="仿宋" w:hAnsi="仿宋" w:eastAsia="仿宋" w:cs="仿宋"/>
          <w:sz w:val="18"/>
          <w:szCs w:val="18"/>
        </w:r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9" w:hRule="atLeast"/>
        </w:trPr>
        <w:tc>
          <w:tcPr>
            <w:tcW w:w="652"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9" w:line="190" w:lineRule="auto"/>
              <w:ind w:left="195"/>
            </w:pPr>
            <w:r>
              <w:rPr>
                <w:spacing w:val="1"/>
              </w:rPr>
              <w:t>580</w:t>
            </w:r>
          </w:p>
        </w:tc>
        <w:tc>
          <w:tcPr>
            <w:tcW w:w="1087"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0201741000</w:t>
            </w:r>
          </w:p>
        </w:tc>
        <w:tc>
          <w:tcPr>
            <w:tcW w:w="1087"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59" w:line="231" w:lineRule="auto"/>
              <w:ind w:left="44"/>
            </w:pPr>
            <w:r>
              <w:rPr>
                <w:spacing w:val="11"/>
              </w:rPr>
              <w:t>行政处罚</w:t>
            </w:r>
          </w:p>
        </w:tc>
        <w:tc>
          <w:tcPr>
            <w:tcW w:w="2714"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5"/>
                <w:sz w:val="18"/>
                <w:szCs w:val="18"/>
              </w:rPr>
              <w:t>对注册执业人员未执行法律、</w:t>
            </w:r>
          </w:p>
          <w:p>
            <w:pPr>
              <w:spacing w:before="26"/>
              <w:ind w:left="1182" w:right="57" w:hanging="1108"/>
              <w:rPr>
                <w:rFonts w:ascii="仿宋" w:hAnsi="仿宋" w:eastAsia="仿宋" w:cs="仿宋"/>
                <w:sz w:val="18"/>
                <w:szCs w:val="18"/>
              </w:rPr>
            </w:pPr>
            <w:r>
              <w:rPr>
                <w:rFonts w:ascii="仿宋" w:hAnsi="仿宋" w:eastAsia="仿宋" w:cs="仿宋"/>
                <w:spacing w:val="17"/>
                <w:sz w:val="18"/>
                <w:szCs w:val="18"/>
              </w:rPr>
              <w:t>法规和工程建设强制性标准的</w:t>
            </w:r>
            <w:r>
              <w:rPr>
                <w:rFonts w:ascii="仿宋" w:hAnsi="仿宋" w:eastAsia="仿宋" w:cs="仿宋"/>
                <w:spacing w:val="9"/>
                <w:sz w:val="18"/>
                <w:szCs w:val="18"/>
              </w:rPr>
              <w:t xml:space="preserve"> </w:t>
            </w: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3"/>
                <w:sz w:val="18"/>
                <w:szCs w:val="18"/>
              </w:rPr>
              <w:t xml:space="preserve"> </w:t>
            </w:r>
            <w:r>
              <w:rPr>
                <w:rFonts w:ascii="仿宋" w:hAnsi="仿宋" w:eastAsia="仿宋" w:cs="仿宋"/>
                <w:spacing w:val="17"/>
                <w:sz w:val="18"/>
                <w:szCs w:val="18"/>
              </w:rPr>
              <w:t>《建设工程安全生产管理条例》</w:t>
            </w:r>
            <w:r>
              <w:rPr>
                <w:rFonts w:ascii="仿宋" w:hAnsi="仿宋" w:eastAsia="仿宋" w:cs="仿宋"/>
                <w:spacing w:val="-51"/>
                <w:sz w:val="18"/>
                <w:szCs w:val="18"/>
              </w:rPr>
              <w:t xml:space="preserve"> </w:t>
            </w:r>
            <w:r>
              <w:rPr>
                <w:rFonts w:ascii="仿宋" w:hAnsi="仿宋" w:eastAsia="仿宋" w:cs="仿宋"/>
                <w:spacing w:val="17"/>
                <w:sz w:val="18"/>
                <w:szCs w:val="18"/>
              </w:rPr>
              <w:t>（国务院令第393号）</w:t>
            </w:r>
          </w:p>
          <w:p>
            <w:pPr>
              <w:spacing w:before="28" w:line="242" w:lineRule="auto"/>
              <w:ind w:left="52" w:right="208" w:firstLine="425"/>
              <w:jc w:val="both"/>
              <w:rPr>
                <w:rFonts w:ascii="仿宋" w:hAnsi="仿宋" w:eastAsia="仿宋" w:cs="仿宋"/>
                <w:sz w:val="18"/>
                <w:szCs w:val="18"/>
              </w:rPr>
            </w:pPr>
            <w:r>
              <w:rPr>
                <w:rFonts w:ascii="仿宋" w:hAnsi="仿宋" w:eastAsia="仿宋" w:cs="仿宋"/>
                <w:spacing w:val="15"/>
                <w:sz w:val="18"/>
                <w:szCs w:val="18"/>
              </w:rPr>
              <w:t>第十三条第一款</w:t>
            </w:r>
            <w:r>
              <w:rPr>
                <w:rFonts w:ascii="仿宋" w:hAnsi="仿宋" w:eastAsia="仿宋" w:cs="仿宋"/>
                <w:spacing w:val="-42"/>
                <w:sz w:val="18"/>
                <w:szCs w:val="18"/>
              </w:rPr>
              <w:t xml:space="preserve"> </w:t>
            </w:r>
            <w:r>
              <w:rPr>
                <w:rFonts w:ascii="仿宋" w:hAnsi="仿宋" w:eastAsia="仿宋" w:cs="仿宋"/>
                <w:spacing w:val="15"/>
                <w:sz w:val="18"/>
                <w:szCs w:val="18"/>
              </w:rPr>
              <w:t>、</w:t>
            </w:r>
            <w:r>
              <w:rPr>
                <w:rFonts w:ascii="仿宋" w:hAnsi="仿宋" w:eastAsia="仿宋" w:cs="仿宋"/>
                <w:spacing w:val="-51"/>
                <w:sz w:val="18"/>
                <w:szCs w:val="18"/>
              </w:rPr>
              <w:t xml:space="preserve"> </w:t>
            </w:r>
            <w:r>
              <w:rPr>
                <w:rFonts w:ascii="仿宋" w:hAnsi="仿宋" w:eastAsia="仿宋" w:cs="仿宋"/>
                <w:spacing w:val="15"/>
                <w:sz w:val="18"/>
                <w:szCs w:val="18"/>
              </w:rPr>
              <w:t>第三款  设计单位应当按照法律、</w:t>
            </w:r>
            <w:r>
              <w:rPr>
                <w:rFonts w:ascii="仿宋" w:hAnsi="仿宋" w:eastAsia="仿宋" w:cs="仿宋"/>
                <w:spacing w:val="-53"/>
                <w:sz w:val="18"/>
                <w:szCs w:val="18"/>
              </w:rPr>
              <w:t xml:space="preserve"> </w:t>
            </w:r>
            <w:r>
              <w:rPr>
                <w:rFonts w:ascii="仿宋" w:hAnsi="仿宋" w:eastAsia="仿宋" w:cs="仿宋"/>
                <w:spacing w:val="15"/>
                <w:sz w:val="18"/>
                <w:szCs w:val="18"/>
              </w:rPr>
              <w:t>法规和工程</w:t>
            </w:r>
            <w:r>
              <w:rPr>
                <w:rFonts w:ascii="仿宋" w:hAnsi="仿宋" w:eastAsia="仿宋" w:cs="仿宋"/>
                <w:sz w:val="18"/>
                <w:szCs w:val="18"/>
              </w:rPr>
              <w:t xml:space="preserve"> </w:t>
            </w:r>
            <w:r>
              <w:rPr>
                <w:rFonts w:ascii="仿宋" w:hAnsi="仿宋" w:eastAsia="仿宋" w:cs="仿宋"/>
                <w:spacing w:val="16"/>
                <w:sz w:val="18"/>
                <w:szCs w:val="18"/>
              </w:rPr>
              <w:t>建设强制性标准进行设计</w:t>
            </w:r>
            <w:r>
              <w:rPr>
                <w:rFonts w:ascii="仿宋" w:hAnsi="仿宋" w:eastAsia="仿宋" w:cs="仿宋"/>
                <w:spacing w:val="-51"/>
                <w:sz w:val="18"/>
                <w:szCs w:val="18"/>
              </w:rPr>
              <w:t xml:space="preserve"> </w:t>
            </w:r>
            <w:r>
              <w:rPr>
                <w:rFonts w:ascii="仿宋" w:hAnsi="仿宋" w:eastAsia="仿宋" w:cs="仿宋"/>
                <w:spacing w:val="16"/>
                <w:sz w:val="18"/>
                <w:szCs w:val="18"/>
              </w:rPr>
              <w:t>， 防止因设计不合理导致生产安全事故的发</w:t>
            </w:r>
            <w:r>
              <w:rPr>
                <w:rFonts w:ascii="仿宋" w:hAnsi="仿宋" w:eastAsia="仿宋" w:cs="仿宋"/>
                <w:sz w:val="18"/>
                <w:szCs w:val="18"/>
              </w:rPr>
              <w:t xml:space="preserve"> </w:t>
            </w:r>
            <w:r>
              <w:rPr>
                <w:rFonts w:ascii="仿宋" w:hAnsi="仿宋" w:eastAsia="仿宋" w:cs="仿宋"/>
                <w:spacing w:val="18"/>
                <w:sz w:val="18"/>
                <w:szCs w:val="18"/>
              </w:rPr>
              <w:t>生</w:t>
            </w:r>
            <w:r>
              <w:rPr>
                <w:rFonts w:ascii="仿宋" w:hAnsi="仿宋" w:eastAsia="仿宋" w:cs="仿宋"/>
                <w:spacing w:val="-51"/>
                <w:sz w:val="18"/>
                <w:szCs w:val="18"/>
              </w:rPr>
              <w:t xml:space="preserve"> </w:t>
            </w:r>
            <w:r>
              <w:rPr>
                <w:rFonts w:ascii="仿宋" w:hAnsi="仿宋" w:eastAsia="仿宋" w:cs="仿宋"/>
                <w:spacing w:val="18"/>
                <w:sz w:val="18"/>
                <w:szCs w:val="18"/>
              </w:rPr>
              <w:t>。设计单位和注册建筑师等注册执业人员应当对其设计负</w:t>
            </w:r>
            <w:r>
              <w:rPr>
                <w:rFonts w:ascii="仿宋" w:hAnsi="仿宋" w:eastAsia="仿宋" w:cs="仿宋"/>
                <w:spacing w:val="17"/>
                <w:sz w:val="18"/>
                <w:szCs w:val="18"/>
              </w:rPr>
              <w:t>责。</w:t>
            </w:r>
          </w:p>
          <w:p>
            <w:pPr>
              <w:spacing w:before="29" w:line="245" w:lineRule="auto"/>
              <w:ind w:left="51" w:right="122" w:firstLine="426"/>
              <w:jc w:val="both"/>
              <w:rPr>
                <w:rFonts w:ascii="仿宋" w:hAnsi="仿宋" w:eastAsia="仿宋" w:cs="仿宋"/>
                <w:sz w:val="18"/>
                <w:szCs w:val="18"/>
              </w:rPr>
            </w:pPr>
            <w:r>
              <w:rPr>
                <w:rFonts w:ascii="仿宋" w:hAnsi="仿宋" w:eastAsia="仿宋" w:cs="仿宋"/>
                <w:spacing w:val="17"/>
                <w:sz w:val="18"/>
                <w:szCs w:val="18"/>
              </w:rPr>
              <w:t>第五十八条  注册执业人员未执行法律</w:t>
            </w:r>
            <w:r>
              <w:rPr>
                <w:rFonts w:ascii="仿宋" w:hAnsi="仿宋" w:eastAsia="仿宋" w:cs="仿宋"/>
                <w:spacing w:val="-52"/>
                <w:sz w:val="18"/>
                <w:szCs w:val="18"/>
              </w:rPr>
              <w:t xml:space="preserve"> </w:t>
            </w:r>
            <w:r>
              <w:rPr>
                <w:rFonts w:ascii="仿宋" w:hAnsi="仿宋" w:eastAsia="仿宋" w:cs="仿宋"/>
                <w:spacing w:val="17"/>
                <w:sz w:val="18"/>
                <w:szCs w:val="18"/>
              </w:rPr>
              <w:t>、</w:t>
            </w:r>
            <w:r>
              <w:rPr>
                <w:rFonts w:ascii="仿宋" w:hAnsi="仿宋" w:eastAsia="仿宋" w:cs="仿宋"/>
                <w:spacing w:val="-53"/>
                <w:sz w:val="18"/>
                <w:szCs w:val="18"/>
              </w:rPr>
              <w:t xml:space="preserve"> </w:t>
            </w:r>
            <w:r>
              <w:rPr>
                <w:rFonts w:ascii="仿宋" w:hAnsi="仿宋" w:eastAsia="仿宋" w:cs="仿宋"/>
                <w:spacing w:val="17"/>
                <w:sz w:val="18"/>
                <w:szCs w:val="18"/>
              </w:rPr>
              <w:t>法</w:t>
            </w:r>
            <w:r>
              <w:rPr>
                <w:rFonts w:ascii="仿宋" w:hAnsi="仿宋" w:eastAsia="仿宋" w:cs="仿宋"/>
                <w:spacing w:val="16"/>
                <w:sz w:val="18"/>
                <w:szCs w:val="18"/>
              </w:rPr>
              <w:t>规和工程建设强制性</w:t>
            </w:r>
            <w:r>
              <w:rPr>
                <w:rFonts w:ascii="仿宋" w:hAnsi="仿宋" w:eastAsia="仿宋" w:cs="仿宋"/>
                <w:sz w:val="18"/>
                <w:szCs w:val="18"/>
              </w:rPr>
              <w:t xml:space="preserve">  </w:t>
            </w:r>
            <w:r>
              <w:rPr>
                <w:rFonts w:ascii="仿宋" w:hAnsi="仿宋" w:eastAsia="仿宋" w:cs="仿宋"/>
                <w:spacing w:val="17"/>
                <w:sz w:val="18"/>
                <w:szCs w:val="18"/>
              </w:rPr>
              <w:t>标准的，责令停止执业3个月以上1年以下；情节严重的，</w:t>
            </w:r>
            <w:r>
              <w:rPr>
                <w:rFonts w:ascii="仿宋" w:hAnsi="仿宋" w:eastAsia="仿宋" w:cs="仿宋"/>
                <w:spacing w:val="16"/>
                <w:sz w:val="18"/>
                <w:szCs w:val="18"/>
              </w:rPr>
              <w:t xml:space="preserve"> 吊销执业资</w:t>
            </w:r>
            <w:r>
              <w:rPr>
                <w:rFonts w:ascii="仿宋" w:hAnsi="仿宋" w:eastAsia="仿宋" w:cs="仿宋"/>
                <w:sz w:val="18"/>
                <w:szCs w:val="18"/>
              </w:rPr>
              <w:t xml:space="preserve">  </w:t>
            </w:r>
            <w:r>
              <w:rPr>
                <w:rFonts w:ascii="仿宋" w:hAnsi="仿宋" w:eastAsia="仿宋" w:cs="仿宋"/>
                <w:spacing w:val="16"/>
                <w:sz w:val="18"/>
                <w:szCs w:val="18"/>
              </w:rPr>
              <w:t>格证书</w:t>
            </w:r>
            <w:r>
              <w:rPr>
                <w:rFonts w:ascii="仿宋" w:hAnsi="仿宋" w:eastAsia="仿宋" w:cs="仿宋"/>
                <w:spacing w:val="-40"/>
                <w:sz w:val="18"/>
                <w:szCs w:val="18"/>
              </w:rPr>
              <w:t xml:space="preserve"> </w:t>
            </w:r>
            <w:r>
              <w:rPr>
                <w:rFonts w:ascii="仿宋" w:hAnsi="仿宋" w:eastAsia="仿宋" w:cs="仿宋"/>
                <w:spacing w:val="16"/>
                <w:sz w:val="18"/>
                <w:szCs w:val="18"/>
              </w:rPr>
              <w:t>，5年内不予注册；造成重大安全事故的</w:t>
            </w:r>
            <w:r>
              <w:rPr>
                <w:rFonts w:ascii="仿宋" w:hAnsi="仿宋" w:eastAsia="仿宋" w:cs="仿宋"/>
                <w:spacing w:val="-52"/>
                <w:sz w:val="18"/>
                <w:szCs w:val="18"/>
              </w:rPr>
              <w:t xml:space="preserve"> </w:t>
            </w:r>
            <w:r>
              <w:rPr>
                <w:rFonts w:ascii="仿宋" w:hAnsi="仿宋" w:eastAsia="仿宋" w:cs="仿宋"/>
                <w:spacing w:val="16"/>
                <w:sz w:val="18"/>
                <w:szCs w:val="18"/>
              </w:rPr>
              <w:t>，终身不予注册</w:t>
            </w:r>
            <w:r>
              <w:rPr>
                <w:rFonts w:ascii="仿宋" w:hAnsi="仿宋" w:eastAsia="仿宋" w:cs="仿宋"/>
                <w:spacing w:val="-52"/>
                <w:sz w:val="18"/>
                <w:szCs w:val="18"/>
              </w:rPr>
              <w:t xml:space="preserve"> </w:t>
            </w:r>
            <w:r>
              <w:rPr>
                <w:rFonts w:ascii="仿宋" w:hAnsi="仿宋" w:eastAsia="仿宋" w:cs="仿宋"/>
                <w:spacing w:val="16"/>
                <w:sz w:val="18"/>
                <w:szCs w:val="18"/>
              </w:rPr>
              <w:t>；构成</w:t>
            </w:r>
            <w:r>
              <w:rPr>
                <w:rFonts w:ascii="仿宋" w:hAnsi="仿宋" w:eastAsia="仿宋" w:cs="仿宋"/>
                <w:sz w:val="18"/>
                <w:szCs w:val="18"/>
              </w:rPr>
              <w:t xml:space="preserve"> </w:t>
            </w:r>
            <w:r>
              <w:rPr>
                <w:rFonts w:ascii="仿宋" w:hAnsi="仿宋" w:eastAsia="仿宋" w:cs="仿宋"/>
                <w:spacing w:val="17"/>
                <w:sz w:val="18"/>
                <w:szCs w:val="18"/>
              </w:rPr>
              <w:t>犯罪的，依照刑法有关规定追究刑事责任。</w:t>
            </w:r>
          </w:p>
          <w:p>
            <w:pPr>
              <w:spacing w:before="6" w:line="224" w:lineRule="auto"/>
              <w:ind w:left="53" w:right="206" w:firstLine="424"/>
              <w:jc w:val="both"/>
              <w:rPr>
                <w:rFonts w:ascii="仿宋" w:hAnsi="仿宋" w:eastAsia="仿宋" w:cs="仿宋"/>
                <w:sz w:val="18"/>
                <w:szCs w:val="18"/>
              </w:rPr>
            </w:pPr>
            <w:r>
              <w:rPr>
                <w:rFonts w:ascii="仿宋" w:hAnsi="仿宋" w:eastAsia="仿宋" w:cs="仿宋"/>
                <w:spacing w:val="16"/>
                <w:sz w:val="18"/>
                <w:szCs w:val="18"/>
              </w:rPr>
              <w:t>第六十八条  本条例规定的行政处罚， 由建</w:t>
            </w:r>
            <w:r>
              <w:rPr>
                <w:rFonts w:ascii="仿宋" w:hAnsi="仿宋" w:eastAsia="仿宋" w:cs="仿宋"/>
                <w:spacing w:val="15"/>
                <w:sz w:val="18"/>
                <w:szCs w:val="18"/>
              </w:rPr>
              <w:t>设行政主管部门或者</w:t>
            </w:r>
            <w:r>
              <w:rPr>
                <w:rFonts w:ascii="仿宋" w:hAnsi="仿宋" w:eastAsia="仿宋" w:cs="仿宋"/>
                <w:sz w:val="18"/>
                <w:szCs w:val="18"/>
              </w:rPr>
              <w:t xml:space="preserve"> </w:t>
            </w:r>
            <w:r>
              <w:rPr>
                <w:rFonts w:ascii="仿宋" w:hAnsi="仿宋" w:eastAsia="仿宋" w:cs="仿宋"/>
                <w:spacing w:val="16"/>
                <w:sz w:val="18"/>
                <w:szCs w:val="18"/>
              </w:rPr>
              <w:t>其他有关部门依照法定职权决定</w:t>
            </w:r>
            <w:r>
              <w:rPr>
                <w:rFonts w:ascii="仿宋" w:hAnsi="仿宋" w:eastAsia="仿宋" w:cs="仿宋"/>
                <w:spacing w:val="-52"/>
                <w:sz w:val="18"/>
                <w:szCs w:val="18"/>
              </w:rPr>
              <w:t xml:space="preserve"> </w:t>
            </w:r>
            <w:r>
              <w:rPr>
                <w:rFonts w:ascii="仿宋" w:hAnsi="仿宋" w:eastAsia="仿宋" w:cs="仿宋"/>
                <w:spacing w:val="16"/>
                <w:sz w:val="18"/>
                <w:szCs w:val="18"/>
              </w:rPr>
              <w:t>。违反消防安全管理规定的行为， 由</w:t>
            </w:r>
            <w:r>
              <w:rPr>
                <w:rFonts w:ascii="仿宋" w:hAnsi="仿宋" w:eastAsia="仿宋" w:cs="仿宋"/>
                <w:sz w:val="18"/>
                <w:szCs w:val="18"/>
              </w:rPr>
              <w:t xml:space="preserve"> </w:t>
            </w:r>
            <w:r>
              <w:rPr>
                <w:rFonts w:ascii="仿宋" w:hAnsi="仿宋" w:eastAsia="仿宋" w:cs="仿宋"/>
                <w:spacing w:val="18"/>
                <w:sz w:val="18"/>
                <w:szCs w:val="18"/>
              </w:rPr>
              <w:t>公安消防机构依法处罚</w:t>
            </w:r>
            <w:r>
              <w:rPr>
                <w:rFonts w:ascii="仿宋" w:hAnsi="仿宋" w:eastAsia="仿宋" w:cs="仿宋"/>
                <w:spacing w:val="-43"/>
                <w:sz w:val="18"/>
                <w:szCs w:val="18"/>
              </w:rPr>
              <w:t xml:space="preserve"> </w:t>
            </w:r>
            <w:r>
              <w:rPr>
                <w:rFonts w:ascii="仿宋" w:hAnsi="仿宋" w:eastAsia="仿宋" w:cs="仿宋"/>
                <w:spacing w:val="18"/>
                <w:sz w:val="18"/>
                <w:szCs w:val="18"/>
              </w:rPr>
              <w:t>。有关法律</w:t>
            </w:r>
            <w:r>
              <w:rPr>
                <w:rFonts w:ascii="仿宋" w:hAnsi="仿宋" w:eastAsia="仿宋" w:cs="仿宋"/>
                <w:spacing w:val="-51"/>
                <w:sz w:val="18"/>
                <w:szCs w:val="18"/>
              </w:rPr>
              <w:t xml:space="preserve"> </w:t>
            </w:r>
            <w:r>
              <w:rPr>
                <w:rFonts w:ascii="仿宋" w:hAnsi="仿宋" w:eastAsia="仿宋" w:cs="仿宋"/>
                <w:spacing w:val="18"/>
                <w:sz w:val="18"/>
                <w:szCs w:val="18"/>
              </w:rPr>
              <w:t>、行政法规对建设工程安全生产违</w:t>
            </w:r>
            <w:r>
              <w:rPr>
                <w:rFonts w:ascii="仿宋" w:hAnsi="仿宋" w:eastAsia="仿宋" w:cs="仿宋"/>
                <w:sz w:val="18"/>
                <w:szCs w:val="18"/>
              </w:rPr>
              <w:t xml:space="preserve"> </w:t>
            </w:r>
            <w:r>
              <w:rPr>
                <w:rFonts w:ascii="仿宋" w:hAnsi="仿宋" w:eastAsia="仿宋" w:cs="仿宋"/>
                <w:spacing w:val="18"/>
                <w:sz w:val="18"/>
                <w:szCs w:val="18"/>
              </w:rPr>
              <w:t>法行为的行政处罚决定机关另有规定的</w:t>
            </w:r>
            <w:r>
              <w:rPr>
                <w:rFonts w:ascii="仿宋" w:hAnsi="仿宋" w:eastAsia="仿宋" w:cs="仿宋"/>
                <w:spacing w:val="34"/>
                <w:sz w:val="18"/>
                <w:szCs w:val="18"/>
              </w:rPr>
              <w:t xml:space="preserve">  </w:t>
            </w:r>
            <w:r>
              <w:rPr>
                <w:rFonts w:ascii="仿宋" w:hAnsi="仿宋" w:eastAsia="仿宋" w:cs="仿宋"/>
                <w:spacing w:val="18"/>
                <w:sz w:val="18"/>
                <w:szCs w:val="18"/>
              </w:rPr>
              <w:t>从其规定</w:t>
            </w:r>
          </w:p>
        </w:tc>
        <w:tc>
          <w:tcPr>
            <w:tcW w:w="1433"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before="58" w:line="234" w:lineRule="auto"/>
              <w:ind w:left="98"/>
              <w:rPr>
                <w:rFonts w:ascii="仿宋" w:hAnsi="仿宋" w:eastAsia="仿宋" w:cs="仿宋"/>
                <w:sz w:val="18"/>
                <w:szCs w:val="18"/>
              </w:rPr>
            </w:pPr>
            <w:r>
              <w:rPr>
                <w:rFonts w:ascii="仿宋" w:hAnsi="仿宋" w:eastAsia="仿宋" w:cs="仿宋"/>
                <w:spacing w:val="15"/>
                <w:sz w:val="18"/>
                <w:szCs w:val="18"/>
              </w:rPr>
              <w:t>*责令停止执业</w:t>
            </w:r>
          </w:p>
          <w:p>
            <w:pPr>
              <w:spacing w:before="19" w:line="233" w:lineRule="auto"/>
              <w:ind w:left="158"/>
              <w:rPr>
                <w:rFonts w:ascii="仿宋" w:hAnsi="仿宋" w:eastAsia="仿宋" w:cs="仿宋"/>
                <w:sz w:val="18"/>
                <w:szCs w:val="18"/>
              </w:rPr>
            </w:pPr>
            <w:r>
              <w:rPr>
                <w:rFonts w:ascii="仿宋" w:hAnsi="仿宋" w:eastAsia="仿宋" w:cs="仿宋"/>
                <w:spacing w:val="12"/>
                <w:sz w:val="18"/>
                <w:szCs w:val="18"/>
              </w:rPr>
              <w:t>3个月以上1年</w:t>
            </w:r>
          </w:p>
          <w:p>
            <w:pPr>
              <w:spacing w:before="17" w:line="233" w:lineRule="auto"/>
              <w:ind w:left="595"/>
              <w:rPr>
                <w:rFonts w:ascii="仿宋" w:hAnsi="仿宋" w:eastAsia="仿宋" w:cs="仿宋"/>
                <w:sz w:val="18"/>
                <w:szCs w:val="18"/>
              </w:rPr>
            </w:pPr>
            <w:r>
              <w:rPr>
                <w:rFonts w:ascii="仿宋" w:hAnsi="仿宋" w:eastAsia="仿宋" w:cs="仿宋"/>
                <w:spacing w:val="-10"/>
                <w:sz w:val="18"/>
                <w:szCs w:val="18"/>
              </w:rPr>
              <w:t>以下</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4" w:hRule="atLeast"/>
        </w:trPr>
        <w:tc>
          <w:tcPr>
            <w:tcW w:w="65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8" w:line="191" w:lineRule="auto"/>
              <w:ind w:left="195"/>
            </w:pPr>
            <w:r>
              <w:rPr>
                <w:spacing w:val="1"/>
              </w:rPr>
              <w:t>581</w:t>
            </w:r>
          </w:p>
        </w:tc>
        <w:tc>
          <w:tcPr>
            <w:tcW w:w="1087"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0201742000</w:t>
            </w:r>
          </w:p>
        </w:tc>
        <w:tc>
          <w:tcPr>
            <w:tcW w:w="1087" w:type="dxa"/>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line="297" w:lineRule="auto"/>
              <w:rPr>
                <w:rFonts w:ascii="Arial"/>
                <w:sz w:val="21"/>
              </w:rPr>
            </w:pPr>
          </w:p>
          <w:p>
            <w:pPr>
              <w:pStyle w:val="6"/>
              <w:spacing w:before="59" w:line="231" w:lineRule="auto"/>
              <w:ind w:left="44"/>
            </w:pPr>
            <w:r>
              <w:rPr>
                <w:spacing w:val="11"/>
              </w:rPr>
              <w:t>行政处罚</w:t>
            </w:r>
          </w:p>
        </w:tc>
        <w:tc>
          <w:tcPr>
            <w:tcW w:w="2714"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58" w:line="245" w:lineRule="auto"/>
              <w:ind w:left="68" w:right="43" w:hanging="1"/>
              <w:jc w:val="both"/>
              <w:rPr>
                <w:rFonts w:ascii="仿宋" w:hAnsi="仿宋" w:eastAsia="仿宋" w:cs="仿宋"/>
                <w:sz w:val="18"/>
                <w:szCs w:val="18"/>
              </w:rPr>
            </w:pPr>
            <w:r>
              <w:rPr>
                <w:rFonts w:ascii="仿宋" w:hAnsi="仿宋" w:eastAsia="仿宋" w:cs="仿宋"/>
                <w:spacing w:val="19"/>
                <w:sz w:val="18"/>
                <w:szCs w:val="18"/>
              </w:rPr>
              <w:t>对为建设工程提供机械设备和</w:t>
            </w:r>
            <w:r>
              <w:rPr>
                <w:rFonts w:ascii="仿宋" w:hAnsi="仿宋" w:eastAsia="仿宋" w:cs="仿宋"/>
                <w:sz w:val="18"/>
                <w:szCs w:val="18"/>
              </w:rPr>
              <w:t xml:space="preserve"> </w:t>
            </w:r>
            <w:r>
              <w:rPr>
                <w:rFonts w:ascii="仿宋" w:hAnsi="仿宋" w:eastAsia="仿宋" w:cs="仿宋"/>
                <w:spacing w:val="19"/>
                <w:sz w:val="18"/>
                <w:szCs w:val="18"/>
              </w:rPr>
              <w:t>配件的单位未按照安全施工的</w:t>
            </w:r>
            <w:r>
              <w:rPr>
                <w:rFonts w:ascii="仿宋" w:hAnsi="仿宋" w:eastAsia="仿宋" w:cs="仿宋"/>
                <w:sz w:val="18"/>
                <w:szCs w:val="18"/>
              </w:rPr>
              <w:t xml:space="preserve"> </w:t>
            </w:r>
            <w:r>
              <w:rPr>
                <w:rFonts w:ascii="仿宋" w:hAnsi="仿宋" w:eastAsia="仿宋" w:cs="仿宋"/>
                <w:spacing w:val="11"/>
                <w:sz w:val="18"/>
                <w:szCs w:val="18"/>
              </w:rPr>
              <w:t>要求配备齐全有效的保险、 限</w:t>
            </w:r>
            <w:r>
              <w:rPr>
                <w:rFonts w:ascii="仿宋" w:hAnsi="仿宋" w:eastAsia="仿宋" w:cs="仿宋"/>
                <w:spacing w:val="6"/>
                <w:sz w:val="18"/>
                <w:szCs w:val="18"/>
              </w:rPr>
              <w:t xml:space="preserve"> </w:t>
            </w:r>
            <w:r>
              <w:rPr>
                <w:rFonts w:ascii="仿宋" w:hAnsi="仿宋" w:eastAsia="仿宋" w:cs="仿宋"/>
                <w:spacing w:val="26"/>
                <w:sz w:val="18"/>
                <w:szCs w:val="18"/>
              </w:rPr>
              <w:t>位等安全设施和装置的处罚</w:t>
            </w:r>
          </w:p>
        </w:tc>
        <w:tc>
          <w:tcPr>
            <w:tcW w:w="881" w:type="dxa"/>
            <w:vAlign w:val="top"/>
          </w:tcPr>
          <w:p>
            <w:pPr>
              <w:rPr>
                <w:rFonts w:ascii="Arial"/>
                <w:sz w:val="21"/>
              </w:rPr>
            </w:pPr>
          </w:p>
        </w:tc>
        <w:tc>
          <w:tcPr>
            <w:tcW w:w="6297" w:type="dxa"/>
            <w:vAlign w:val="top"/>
          </w:tcPr>
          <w:p>
            <w:pPr>
              <w:spacing w:before="4" w:line="40" w:lineRule="exact"/>
              <w:ind w:left="3509"/>
              <w:rPr>
                <w:rFonts w:ascii="仿宋" w:hAnsi="仿宋" w:eastAsia="仿宋" w:cs="仿宋"/>
                <w:sz w:val="10"/>
                <w:szCs w:val="10"/>
              </w:rPr>
            </w:pPr>
            <w:r>
              <w:rPr>
                <w:rFonts w:ascii="仿宋" w:hAnsi="仿宋" w:eastAsia="仿宋" w:cs="仿宋"/>
                <w:spacing w:val="-6"/>
                <w:position w:val="1"/>
                <w:sz w:val="10"/>
                <w:szCs w:val="10"/>
              </w:rPr>
              <w:t>,</w:t>
            </w:r>
            <w:r>
              <w:rPr>
                <w:rFonts w:ascii="仿宋" w:hAnsi="仿宋" w:eastAsia="仿宋" w:cs="仿宋"/>
                <w:spacing w:val="2"/>
                <w:position w:val="1"/>
                <w:sz w:val="10"/>
                <w:szCs w:val="10"/>
              </w:rPr>
              <w:t xml:space="preserve">                  </w:t>
            </w:r>
            <w:r>
              <w:rPr>
                <w:rFonts w:ascii="仿宋" w:hAnsi="仿宋" w:eastAsia="仿宋" w:cs="仿宋"/>
                <w:spacing w:val="-6"/>
                <w:position w:val="1"/>
                <w:sz w:val="10"/>
                <w:szCs w:val="10"/>
              </w:rPr>
              <w:t>。</w:t>
            </w:r>
          </w:p>
          <w:p>
            <w:pPr>
              <w:spacing w:line="231" w:lineRule="auto"/>
              <w:ind w:left="40"/>
              <w:rPr>
                <w:rFonts w:ascii="仿宋" w:hAnsi="仿宋" w:eastAsia="仿宋" w:cs="仿宋"/>
                <w:sz w:val="18"/>
                <w:szCs w:val="18"/>
              </w:rPr>
            </w:pPr>
            <w:r>
              <w:rPr>
                <w:rFonts w:ascii="仿宋" w:hAnsi="仿宋" w:eastAsia="仿宋" w:cs="仿宋"/>
                <w:spacing w:val="14"/>
                <w:sz w:val="18"/>
                <w:szCs w:val="18"/>
              </w:rPr>
              <w:t>【行政法规】</w:t>
            </w:r>
            <w:r>
              <w:rPr>
                <w:rFonts w:ascii="仿宋" w:hAnsi="仿宋" w:eastAsia="仿宋" w:cs="仿宋"/>
                <w:spacing w:val="-50"/>
                <w:sz w:val="18"/>
                <w:szCs w:val="18"/>
              </w:rPr>
              <w:t xml:space="preserve"> </w:t>
            </w:r>
            <w:r>
              <w:rPr>
                <w:rFonts w:ascii="仿宋" w:hAnsi="仿宋" w:eastAsia="仿宋" w:cs="仿宋"/>
                <w:spacing w:val="14"/>
                <w:sz w:val="18"/>
                <w:szCs w:val="18"/>
              </w:rPr>
              <w:t>《建设工程安全生产管理条例》</w:t>
            </w:r>
            <w:r>
              <w:rPr>
                <w:rFonts w:ascii="仿宋" w:hAnsi="仿宋" w:eastAsia="仿宋" w:cs="仿宋"/>
                <w:spacing w:val="46"/>
                <w:sz w:val="18"/>
                <w:szCs w:val="18"/>
              </w:rPr>
              <w:t xml:space="preserve"> </w:t>
            </w:r>
            <w:r>
              <w:rPr>
                <w:rFonts w:ascii="仿宋" w:hAnsi="仿宋" w:eastAsia="仿宋" w:cs="仿宋"/>
                <w:spacing w:val="14"/>
                <w:sz w:val="18"/>
                <w:szCs w:val="18"/>
              </w:rPr>
              <w:t>(国务院令第393号)</w:t>
            </w:r>
          </w:p>
          <w:p>
            <w:pPr>
              <w:spacing w:before="25" w:line="238" w:lineRule="auto"/>
              <w:ind w:left="56" w:right="208" w:firstLine="421"/>
              <w:rPr>
                <w:rFonts w:ascii="仿宋" w:hAnsi="仿宋" w:eastAsia="仿宋" w:cs="仿宋"/>
                <w:sz w:val="18"/>
                <w:szCs w:val="18"/>
              </w:rPr>
            </w:pPr>
            <w:r>
              <w:rPr>
                <w:rFonts w:ascii="仿宋" w:hAnsi="仿宋" w:eastAsia="仿宋" w:cs="仿宋"/>
                <w:spacing w:val="18"/>
                <w:sz w:val="18"/>
                <w:szCs w:val="18"/>
              </w:rPr>
              <w:t>第十五条  为建设工程提供机械设备和配件的单位</w:t>
            </w:r>
            <w:r>
              <w:rPr>
                <w:rFonts w:ascii="仿宋" w:hAnsi="仿宋" w:eastAsia="仿宋" w:cs="仿宋"/>
                <w:spacing w:val="-53"/>
                <w:sz w:val="18"/>
                <w:szCs w:val="18"/>
              </w:rPr>
              <w:t xml:space="preserve"> </w:t>
            </w:r>
            <w:r>
              <w:rPr>
                <w:rFonts w:ascii="仿宋" w:hAnsi="仿宋" w:eastAsia="仿宋" w:cs="仿宋"/>
                <w:spacing w:val="18"/>
                <w:sz w:val="18"/>
                <w:szCs w:val="18"/>
              </w:rPr>
              <w:t>，应当按照安</w:t>
            </w:r>
            <w:r>
              <w:rPr>
                <w:rFonts w:ascii="仿宋" w:hAnsi="仿宋" w:eastAsia="仿宋" w:cs="仿宋"/>
                <w:sz w:val="18"/>
                <w:szCs w:val="18"/>
              </w:rPr>
              <w:t xml:space="preserve"> </w:t>
            </w:r>
            <w:r>
              <w:rPr>
                <w:rFonts w:ascii="仿宋" w:hAnsi="仿宋" w:eastAsia="仿宋" w:cs="仿宋"/>
                <w:spacing w:val="15"/>
                <w:sz w:val="18"/>
                <w:szCs w:val="18"/>
              </w:rPr>
              <w:t>全施工的要求配备齐全有效的保险、 限位等安全设施和装置。</w:t>
            </w:r>
          </w:p>
          <w:p>
            <w:pPr>
              <w:spacing w:before="29" w:line="245" w:lineRule="auto"/>
              <w:ind w:left="49" w:right="208" w:firstLine="428"/>
              <w:rPr>
                <w:rFonts w:ascii="仿宋" w:hAnsi="仿宋" w:eastAsia="仿宋" w:cs="仿宋"/>
                <w:sz w:val="18"/>
                <w:szCs w:val="18"/>
              </w:rPr>
            </w:pPr>
            <w:r>
              <w:rPr>
                <w:rFonts w:ascii="仿宋" w:hAnsi="仿宋" w:eastAsia="仿宋" w:cs="仿宋"/>
                <w:spacing w:val="17"/>
                <w:sz w:val="18"/>
                <w:szCs w:val="18"/>
              </w:rPr>
              <w:t>第五十九条  违反本条例的规定</w:t>
            </w:r>
            <w:r>
              <w:rPr>
                <w:rFonts w:ascii="仿宋" w:hAnsi="仿宋" w:eastAsia="仿宋" w:cs="仿宋"/>
                <w:spacing w:val="-52"/>
                <w:sz w:val="18"/>
                <w:szCs w:val="18"/>
              </w:rPr>
              <w:t xml:space="preserve"> </w:t>
            </w:r>
            <w:r>
              <w:rPr>
                <w:rFonts w:ascii="仿宋" w:hAnsi="仿宋" w:eastAsia="仿宋" w:cs="仿宋"/>
                <w:spacing w:val="17"/>
                <w:sz w:val="18"/>
                <w:szCs w:val="18"/>
              </w:rPr>
              <w:t>，</w:t>
            </w:r>
            <w:r>
              <w:rPr>
                <w:rFonts w:ascii="仿宋" w:hAnsi="仿宋" w:eastAsia="仿宋" w:cs="仿宋"/>
                <w:spacing w:val="-52"/>
                <w:sz w:val="18"/>
                <w:szCs w:val="18"/>
              </w:rPr>
              <w:t xml:space="preserve"> </w:t>
            </w:r>
            <w:r>
              <w:rPr>
                <w:rFonts w:ascii="仿宋" w:hAnsi="仿宋" w:eastAsia="仿宋" w:cs="仿宋"/>
                <w:spacing w:val="17"/>
                <w:sz w:val="18"/>
                <w:szCs w:val="18"/>
              </w:rPr>
              <w:t>为建设</w:t>
            </w:r>
            <w:r>
              <w:rPr>
                <w:rFonts w:ascii="仿宋" w:hAnsi="仿宋" w:eastAsia="仿宋" w:cs="仿宋"/>
                <w:spacing w:val="16"/>
                <w:sz w:val="18"/>
                <w:szCs w:val="18"/>
              </w:rPr>
              <w:t>工程提供机械设备和配</w:t>
            </w:r>
            <w:r>
              <w:rPr>
                <w:rFonts w:ascii="仿宋" w:hAnsi="仿宋" w:eastAsia="仿宋" w:cs="仿宋"/>
                <w:sz w:val="18"/>
                <w:szCs w:val="18"/>
              </w:rPr>
              <w:t xml:space="preserve"> </w:t>
            </w:r>
            <w:r>
              <w:rPr>
                <w:rFonts w:ascii="仿宋" w:hAnsi="仿宋" w:eastAsia="仿宋" w:cs="仿宋"/>
                <w:spacing w:val="17"/>
                <w:sz w:val="18"/>
                <w:szCs w:val="18"/>
              </w:rPr>
              <w:t>件的单位，未按照安全施工的要求配备齐全有效的保险、 限位等安全</w:t>
            </w:r>
            <w:r>
              <w:rPr>
                <w:rFonts w:ascii="仿宋" w:hAnsi="仿宋" w:eastAsia="仿宋" w:cs="仿宋"/>
                <w:spacing w:val="11"/>
                <w:sz w:val="18"/>
                <w:szCs w:val="18"/>
              </w:rPr>
              <w:t xml:space="preserve"> </w:t>
            </w:r>
            <w:r>
              <w:rPr>
                <w:rFonts w:ascii="仿宋" w:hAnsi="仿宋" w:eastAsia="仿宋" w:cs="仿宋"/>
                <w:spacing w:val="18"/>
                <w:sz w:val="18"/>
                <w:szCs w:val="18"/>
              </w:rPr>
              <w:t>设施和装置的，责令限期改正</w:t>
            </w:r>
            <w:r>
              <w:rPr>
                <w:rFonts w:ascii="仿宋" w:hAnsi="仿宋" w:eastAsia="仿宋" w:cs="仿宋"/>
                <w:spacing w:val="-52"/>
                <w:sz w:val="18"/>
                <w:szCs w:val="18"/>
              </w:rPr>
              <w:t xml:space="preserve"> </w:t>
            </w:r>
            <w:r>
              <w:rPr>
                <w:rFonts w:ascii="仿宋" w:hAnsi="仿宋" w:eastAsia="仿宋" w:cs="仿宋"/>
                <w:spacing w:val="18"/>
                <w:sz w:val="18"/>
                <w:szCs w:val="18"/>
              </w:rPr>
              <w:t>，处合同价款1倍以上3倍</w:t>
            </w:r>
            <w:r>
              <w:rPr>
                <w:rFonts w:ascii="仿宋" w:hAnsi="仿宋" w:eastAsia="仿宋" w:cs="仿宋"/>
                <w:spacing w:val="17"/>
                <w:sz w:val="18"/>
                <w:szCs w:val="18"/>
              </w:rPr>
              <w:t>以下的罚款</w:t>
            </w:r>
            <w:r>
              <w:rPr>
                <w:rFonts w:ascii="仿宋" w:hAnsi="仿宋" w:eastAsia="仿宋" w:cs="仿宋"/>
                <w:spacing w:val="-52"/>
                <w:sz w:val="18"/>
                <w:szCs w:val="18"/>
              </w:rPr>
              <w:t xml:space="preserve"> </w:t>
            </w:r>
            <w:r>
              <w:rPr>
                <w:rFonts w:ascii="仿宋" w:hAnsi="仿宋" w:eastAsia="仿宋" w:cs="仿宋"/>
                <w:spacing w:val="17"/>
                <w:sz w:val="18"/>
                <w:szCs w:val="18"/>
              </w:rPr>
              <w:t>；</w:t>
            </w:r>
            <w:r>
              <w:rPr>
                <w:rFonts w:ascii="仿宋" w:hAnsi="仿宋" w:eastAsia="仿宋" w:cs="仿宋"/>
                <w:sz w:val="18"/>
                <w:szCs w:val="18"/>
              </w:rPr>
              <w:t xml:space="preserve"> </w:t>
            </w:r>
            <w:r>
              <w:rPr>
                <w:rFonts w:ascii="仿宋" w:hAnsi="仿宋" w:eastAsia="仿宋" w:cs="仿宋"/>
                <w:spacing w:val="14"/>
                <w:sz w:val="18"/>
                <w:szCs w:val="18"/>
              </w:rPr>
              <w:t>造成损失的</w:t>
            </w:r>
            <w:r>
              <w:rPr>
                <w:rFonts w:ascii="仿宋" w:hAnsi="仿宋" w:eastAsia="仿宋" w:cs="仿宋"/>
                <w:spacing w:val="-44"/>
                <w:sz w:val="18"/>
                <w:szCs w:val="18"/>
              </w:rPr>
              <w:t xml:space="preserve"> </w:t>
            </w:r>
            <w:r>
              <w:rPr>
                <w:rFonts w:ascii="仿宋" w:hAnsi="仿宋" w:eastAsia="仿宋" w:cs="仿宋"/>
                <w:spacing w:val="14"/>
                <w:sz w:val="18"/>
                <w:szCs w:val="18"/>
              </w:rPr>
              <w:t>，依法承担赔偿责任。</w:t>
            </w:r>
          </w:p>
          <w:p>
            <w:pPr>
              <w:spacing w:before="9" w:line="223" w:lineRule="auto"/>
              <w:ind w:left="53" w:right="206" w:firstLine="424"/>
              <w:rPr>
                <w:rFonts w:ascii="仿宋" w:hAnsi="仿宋" w:eastAsia="仿宋" w:cs="仿宋"/>
                <w:sz w:val="18"/>
                <w:szCs w:val="18"/>
              </w:rPr>
            </w:pPr>
            <w:r>
              <w:rPr>
                <w:rFonts w:ascii="仿宋" w:hAnsi="仿宋" w:eastAsia="仿宋" w:cs="仿宋"/>
                <w:spacing w:val="16"/>
                <w:sz w:val="18"/>
                <w:szCs w:val="18"/>
              </w:rPr>
              <w:t>第六十八条  本条例规定的行政处罚， 由建</w:t>
            </w:r>
            <w:r>
              <w:rPr>
                <w:rFonts w:ascii="仿宋" w:hAnsi="仿宋" w:eastAsia="仿宋" w:cs="仿宋"/>
                <w:spacing w:val="15"/>
                <w:sz w:val="18"/>
                <w:szCs w:val="18"/>
              </w:rPr>
              <w:t>设行政主管部门或者</w:t>
            </w:r>
            <w:r>
              <w:rPr>
                <w:rFonts w:ascii="仿宋" w:hAnsi="仿宋" w:eastAsia="仿宋" w:cs="仿宋"/>
                <w:sz w:val="18"/>
                <w:szCs w:val="18"/>
              </w:rPr>
              <w:t xml:space="preserve"> </w:t>
            </w:r>
            <w:r>
              <w:rPr>
                <w:rFonts w:ascii="仿宋" w:hAnsi="仿宋" w:eastAsia="仿宋" w:cs="仿宋"/>
                <w:spacing w:val="16"/>
                <w:sz w:val="18"/>
                <w:szCs w:val="18"/>
              </w:rPr>
              <w:t>其他有关部门依照法定职权决定</w:t>
            </w:r>
            <w:r>
              <w:rPr>
                <w:rFonts w:ascii="仿宋" w:hAnsi="仿宋" w:eastAsia="仿宋" w:cs="仿宋"/>
                <w:spacing w:val="-52"/>
                <w:sz w:val="18"/>
                <w:szCs w:val="18"/>
              </w:rPr>
              <w:t xml:space="preserve"> </w:t>
            </w:r>
            <w:r>
              <w:rPr>
                <w:rFonts w:ascii="仿宋" w:hAnsi="仿宋" w:eastAsia="仿宋" w:cs="仿宋"/>
                <w:spacing w:val="16"/>
                <w:sz w:val="18"/>
                <w:szCs w:val="18"/>
              </w:rPr>
              <w:t>。违反消防安全管理规定的行为， 由</w:t>
            </w:r>
            <w:r>
              <w:rPr>
                <w:rFonts w:ascii="仿宋" w:hAnsi="仿宋" w:eastAsia="仿宋" w:cs="仿宋"/>
                <w:sz w:val="18"/>
                <w:szCs w:val="18"/>
              </w:rPr>
              <w:t xml:space="preserve"> </w:t>
            </w:r>
            <w:r>
              <w:rPr>
                <w:rFonts w:ascii="仿宋" w:hAnsi="仿宋" w:eastAsia="仿宋" w:cs="仿宋"/>
                <w:spacing w:val="18"/>
                <w:sz w:val="18"/>
                <w:szCs w:val="18"/>
              </w:rPr>
              <w:t>公安消防机构依法处罚</w:t>
            </w:r>
            <w:r>
              <w:rPr>
                <w:rFonts w:ascii="仿宋" w:hAnsi="仿宋" w:eastAsia="仿宋" w:cs="仿宋"/>
                <w:spacing w:val="-43"/>
                <w:sz w:val="18"/>
                <w:szCs w:val="18"/>
              </w:rPr>
              <w:t xml:space="preserve"> </w:t>
            </w:r>
            <w:r>
              <w:rPr>
                <w:rFonts w:ascii="仿宋" w:hAnsi="仿宋" w:eastAsia="仿宋" w:cs="仿宋"/>
                <w:spacing w:val="18"/>
                <w:sz w:val="18"/>
                <w:szCs w:val="18"/>
              </w:rPr>
              <w:t>。有关法律</w:t>
            </w:r>
            <w:r>
              <w:rPr>
                <w:rFonts w:ascii="仿宋" w:hAnsi="仿宋" w:eastAsia="仿宋" w:cs="仿宋"/>
                <w:spacing w:val="-51"/>
                <w:sz w:val="18"/>
                <w:szCs w:val="18"/>
              </w:rPr>
              <w:t xml:space="preserve"> </w:t>
            </w:r>
            <w:r>
              <w:rPr>
                <w:rFonts w:ascii="仿宋" w:hAnsi="仿宋" w:eastAsia="仿宋" w:cs="仿宋"/>
                <w:spacing w:val="18"/>
                <w:sz w:val="18"/>
                <w:szCs w:val="18"/>
              </w:rPr>
              <w:t>、行政法规对建设工程安全生产违</w:t>
            </w:r>
            <w:r>
              <w:rPr>
                <w:rFonts w:ascii="仿宋" w:hAnsi="仿宋" w:eastAsia="仿宋" w:cs="仿宋"/>
                <w:sz w:val="18"/>
                <w:szCs w:val="18"/>
              </w:rPr>
              <w:t xml:space="preserve"> </w:t>
            </w:r>
            <w:r>
              <w:rPr>
                <w:rFonts w:ascii="仿宋" w:hAnsi="仿宋" w:eastAsia="仿宋" w:cs="仿宋"/>
                <w:spacing w:val="18"/>
                <w:sz w:val="18"/>
                <w:szCs w:val="18"/>
              </w:rPr>
              <w:t>法行为的行政处罚决定机关另有规定的</w:t>
            </w:r>
            <w:r>
              <w:rPr>
                <w:rFonts w:ascii="仿宋" w:hAnsi="仿宋" w:eastAsia="仿宋" w:cs="仿宋"/>
                <w:spacing w:val="34"/>
                <w:sz w:val="18"/>
                <w:szCs w:val="18"/>
              </w:rPr>
              <w:t xml:space="preserve">  </w:t>
            </w:r>
            <w:r>
              <w:rPr>
                <w:rFonts w:ascii="仿宋" w:hAnsi="仿宋" w:eastAsia="仿宋" w:cs="仿宋"/>
                <w:spacing w:val="18"/>
                <w:sz w:val="18"/>
                <w:szCs w:val="18"/>
              </w:rPr>
              <w:t>从其规定</w:t>
            </w:r>
          </w:p>
        </w:tc>
        <w:tc>
          <w:tcPr>
            <w:tcW w:w="1433" w:type="dxa"/>
            <w:vAlign w:val="top"/>
          </w:tcPr>
          <w:p>
            <w:pPr>
              <w:spacing w:line="313" w:lineRule="auto"/>
              <w:rPr>
                <w:rFonts w:ascii="Arial"/>
                <w:sz w:val="21"/>
              </w:rPr>
            </w:pPr>
          </w:p>
          <w:p>
            <w:pPr>
              <w:spacing w:line="314" w:lineRule="auto"/>
              <w:rPr>
                <w:rFonts w:ascii="Arial"/>
                <w:sz w:val="21"/>
              </w:rPr>
            </w:pPr>
          </w:p>
          <w:p>
            <w:pPr>
              <w:spacing w:line="314" w:lineRule="auto"/>
              <w:rPr>
                <w:rFonts w:ascii="Arial"/>
                <w:sz w:val="21"/>
              </w:rPr>
            </w:pPr>
          </w:p>
          <w:p>
            <w:pPr>
              <w:spacing w:before="58" w:line="244" w:lineRule="auto"/>
              <w:ind w:left="150" w:right="93" w:firstLine="49"/>
              <w:jc w:val="both"/>
              <w:rPr>
                <w:rFonts w:ascii="仿宋" w:hAnsi="仿宋" w:eastAsia="仿宋" w:cs="仿宋"/>
                <w:sz w:val="18"/>
                <w:szCs w:val="18"/>
              </w:rPr>
            </w:pPr>
            <w:r>
              <w:rPr>
                <w:rFonts w:ascii="仿宋" w:hAnsi="仿宋" w:eastAsia="仿宋" w:cs="仿宋"/>
                <w:spacing w:val="16"/>
                <w:sz w:val="18"/>
                <w:szCs w:val="18"/>
              </w:rPr>
              <w:t>*责令限期</w:t>
            </w:r>
            <w:r>
              <w:rPr>
                <w:rFonts w:ascii="仿宋" w:hAnsi="仿宋" w:eastAsia="仿宋" w:cs="仿宋"/>
                <w:spacing w:val="-48"/>
                <w:sz w:val="18"/>
                <w:szCs w:val="18"/>
              </w:rPr>
              <w:t xml:space="preserve"> </w:t>
            </w:r>
            <w:r>
              <w:rPr>
                <w:rFonts w:ascii="仿宋" w:hAnsi="仿宋" w:eastAsia="仿宋" w:cs="仿宋"/>
                <w:spacing w:val="16"/>
                <w:sz w:val="18"/>
                <w:szCs w:val="18"/>
              </w:rPr>
              <w:t>改</w:t>
            </w:r>
            <w:r>
              <w:rPr>
                <w:rFonts w:ascii="仿宋" w:hAnsi="仿宋" w:eastAsia="仿宋" w:cs="仿宋"/>
                <w:sz w:val="18"/>
                <w:szCs w:val="18"/>
              </w:rPr>
              <w:t xml:space="preserve"> </w:t>
            </w:r>
            <w:r>
              <w:rPr>
                <w:rFonts w:ascii="仿宋" w:hAnsi="仿宋" w:eastAsia="仿宋" w:cs="仿宋"/>
                <w:spacing w:val="9"/>
                <w:sz w:val="18"/>
                <w:szCs w:val="18"/>
              </w:rPr>
              <w:t>正，罚款</w:t>
            </w:r>
            <w:r>
              <w:rPr>
                <w:rFonts w:ascii="仿宋" w:hAnsi="仿宋" w:eastAsia="仿宋" w:cs="仿宋"/>
                <w:spacing w:val="-49"/>
                <w:sz w:val="18"/>
                <w:szCs w:val="18"/>
              </w:rPr>
              <w:t xml:space="preserve"> </w:t>
            </w:r>
            <w:r>
              <w:rPr>
                <w:rFonts w:ascii="仿宋" w:hAnsi="仿宋" w:eastAsia="仿宋" w:cs="仿宋"/>
                <w:spacing w:val="9"/>
                <w:sz w:val="18"/>
                <w:szCs w:val="18"/>
              </w:rPr>
              <w:t>，责</w:t>
            </w:r>
            <w:r>
              <w:rPr>
                <w:rFonts w:ascii="仿宋" w:hAnsi="仿宋" w:eastAsia="仿宋" w:cs="仿宋"/>
                <w:sz w:val="18"/>
                <w:szCs w:val="18"/>
              </w:rPr>
              <w:t xml:space="preserve"> </w:t>
            </w:r>
            <w:r>
              <w:rPr>
                <w:rFonts w:ascii="仿宋" w:hAnsi="仿宋" w:eastAsia="仿宋" w:cs="仿宋"/>
                <w:spacing w:val="30"/>
                <w:sz w:val="18"/>
                <w:szCs w:val="18"/>
              </w:rPr>
              <w:t>令停业整顿</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4" w:hRule="atLeast"/>
        </w:trPr>
        <w:tc>
          <w:tcPr>
            <w:tcW w:w="652"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9" w:line="190" w:lineRule="auto"/>
              <w:ind w:left="195"/>
            </w:pPr>
            <w:r>
              <w:rPr>
                <w:spacing w:val="1"/>
              </w:rPr>
              <w:t>582</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0201743000</w:t>
            </w:r>
          </w:p>
        </w:tc>
        <w:tc>
          <w:tcPr>
            <w:tcW w:w="1087"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9" w:lineRule="auto"/>
              <w:rPr>
                <w:rFonts w:ascii="Arial"/>
                <w:sz w:val="21"/>
              </w:rPr>
            </w:pPr>
          </w:p>
          <w:p>
            <w:pPr>
              <w:pStyle w:val="6"/>
              <w:spacing w:before="59" w:line="231" w:lineRule="auto"/>
              <w:ind w:left="44"/>
            </w:pPr>
            <w:r>
              <w:rPr>
                <w:spacing w:val="11"/>
              </w:rPr>
              <w:t>行政处罚</w:t>
            </w:r>
          </w:p>
        </w:tc>
        <w:tc>
          <w:tcPr>
            <w:tcW w:w="2714"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58" w:line="245" w:lineRule="auto"/>
              <w:ind w:left="58" w:right="45" w:firstLine="9"/>
              <w:jc w:val="both"/>
              <w:rPr>
                <w:rFonts w:ascii="仿宋" w:hAnsi="仿宋" w:eastAsia="仿宋" w:cs="仿宋"/>
                <w:sz w:val="18"/>
                <w:szCs w:val="18"/>
              </w:rPr>
            </w:pPr>
            <w:r>
              <w:rPr>
                <w:rFonts w:ascii="仿宋" w:hAnsi="仿宋" w:eastAsia="仿宋" w:cs="仿宋"/>
                <w:spacing w:val="19"/>
                <w:sz w:val="18"/>
                <w:szCs w:val="18"/>
              </w:rPr>
              <w:t>对出租机械设备和施工机具及</w:t>
            </w:r>
            <w:r>
              <w:rPr>
                <w:rFonts w:ascii="仿宋" w:hAnsi="仿宋" w:eastAsia="仿宋" w:cs="仿宋"/>
                <w:spacing w:val="2"/>
                <w:sz w:val="18"/>
                <w:szCs w:val="18"/>
              </w:rPr>
              <w:t xml:space="preserve"> </w:t>
            </w:r>
            <w:r>
              <w:rPr>
                <w:rFonts w:ascii="仿宋" w:hAnsi="仿宋" w:eastAsia="仿宋" w:cs="仿宋"/>
                <w:spacing w:val="19"/>
                <w:sz w:val="18"/>
                <w:szCs w:val="18"/>
              </w:rPr>
              <w:t>配件的单位出租未经安全性能</w:t>
            </w:r>
            <w:r>
              <w:rPr>
                <w:rFonts w:ascii="仿宋" w:hAnsi="仿宋" w:eastAsia="仿宋" w:cs="仿宋"/>
                <w:spacing w:val="9"/>
                <w:sz w:val="18"/>
                <w:szCs w:val="18"/>
              </w:rPr>
              <w:t xml:space="preserve"> </w:t>
            </w:r>
            <w:r>
              <w:rPr>
                <w:rFonts w:ascii="仿宋" w:hAnsi="仿宋" w:eastAsia="仿宋" w:cs="仿宋"/>
                <w:spacing w:val="19"/>
                <w:sz w:val="18"/>
                <w:szCs w:val="18"/>
              </w:rPr>
              <w:t>检测或者经检测不合格的机械</w:t>
            </w:r>
            <w:r>
              <w:rPr>
                <w:rFonts w:ascii="仿宋" w:hAnsi="仿宋" w:eastAsia="仿宋" w:cs="仿宋"/>
                <w:spacing w:val="9"/>
                <w:sz w:val="18"/>
                <w:szCs w:val="18"/>
              </w:rPr>
              <w:t xml:space="preserve"> </w:t>
            </w:r>
            <w:r>
              <w:rPr>
                <w:rFonts w:ascii="仿宋" w:hAnsi="仿宋" w:eastAsia="仿宋" w:cs="仿宋"/>
                <w:spacing w:val="19"/>
                <w:sz w:val="18"/>
                <w:szCs w:val="18"/>
              </w:rPr>
              <w:t>设备和施工机具及配件的处罚</w:t>
            </w:r>
          </w:p>
        </w:tc>
        <w:tc>
          <w:tcPr>
            <w:tcW w:w="881" w:type="dxa"/>
            <w:vAlign w:val="top"/>
          </w:tcPr>
          <w:p>
            <w:pPr>
              <w:rPr>
                <w:rFonts w:ascii="Arial"/>
                <w:sz w:val="21"/>
              </w:rPr>
            </w:pPr>
          </w:p>
        </w:tc>
        <w:tc>
          <w:tcPr>
            <w:tcW w:w="6297" w:type="dxa"/>
            <w:vAlign w:val="top"/>
          </w:tcPr>
          <w:p>
            <w:pPr>
              <w:spacing w:line="51" w:lineRule="exact"/>
              <w:ind w:left="3509"/>
              <w:rPr>
                <w:rFonts w:ascii="仿宋" w:hAnsi="仿宋" w:eastAsia="仿宋" w:cs="仿宋"/>
                <w:sz w:val="10"/>
                <w:szCs w:val="10"/>
              </w:rPr>
            </w:pPr>
            <w:r>
              <w:rPr>
                <w:rFonts w:ascii="仿宋" w:hAnsi="仿宋" w:eastAsia="仿宋" w:cs="仿宋"/>
                <w:spacing w:val="-6"/>
                <w:position w:val="1"/>
                <w:sz w:val="10"/>
                <w:szCs w:val="10"/>
              </w:rPr>
              <w:t>,</w:t>
            </w:r>
            <w:r>
              <w:rPr>
                <w:rFonts w:ascii="仿宋" w:hAnsi="仿宋" w:eastAsia="仿宋" w:cs="仿宋"/>
                <w:spacing w:val="2"/>
                <w:position w:val="1"/>
                <w:sz w:val="10"/>
                <w:szCs w:val="10"/>
              </w:rPr>
              <w:t xml:space="preserve">                  </w:t>
            </w:r>
            <w:r>
              <w:rPr>
                <w:rFonts w:ascii="仿宋" w:hAnsi="仿宋" w:eastAsia="仿宋" w:cs="仿宋"/>
                <w:spacing w:val="-6"/>
                <w:position w:val="1"/>
                <w:sz w:val="10"/>
                <w:szCs w:val="10"/>
              </w:rPr>
              <w:t>。</w:t>
            </w:r>
          </w:p>
          <w:p>
            <w:pPr>
              <w:spacing w:before="1" w:line="231" w:lineRule="auto"/>
              <w:ind w:left="40"/>
              <w:rPr>
                <w:rFonts w:ascii="仿宋" w:hAnsi="仿宋" w:eastAsia="仿宋" w:cs="仿宋"/>
                <w:sz w:val="18"/>
                <w:szCs w:val="18"/>
              </w:rPr>
            </w:pPr>
            <w:r>
              <w:rPr>
                <w:rFonts w:ascii="仿宋" w:hAnsi="仿宋" w:eastAsia="仿宋" w:cs="仿宋"/>
                <w:spacing w:val="14"/>
                <w:sz w:val="18"/>
                <w:szCs w:val="18"/>
              </w:rPr>
              <w:t>【行政法规】</w:t>
            </w:r>
            <w:r>
              <w:rPr>
                <w:rFonts w:ascii="仿宋" w:hAnsi="仿宋" w:eastAsia="仿宋" w:cs="仿宋"/>
                <w:spacing w:val="-50"/>
                <w:sz w:val="18"/>
                <w:szCs w:val="18"/>
              </w:rPr>
              <w:t xml:space="preserve"> </w:t>
            </w:r>
            <w:r>
              <w:rPr>
                <w:rFonts w:ascii="仿宋" w:hAnsi="仿宋" w:eastAsia="仿宋" w:cs="仿宋"/>
                <w:spacing w:val="14"/>
                <w:sz w:val="18"/>
                <w:szCs w:val="18"/>
              </w:rPr>
              <w:t>《建设工程安全生产管理条例》</w:t>
            </w:r>
            <w:r>
              <w:rPr>
                <w:rFonts w:ascii="仿宋" w:hAnsi="仿宋" w:eastAsia="仿宋" w:cs="仿宋"/>
                <w:spacing w:val="46"/>
                <w:sz w:val="18"/>
                <w:szCs w:val="18"/>
              </w:rPr>
              <w:t xml:space="preserve"> </w:t>
            </w:r>
            <w:r>
              <w:rPr>
                <w:rFonts w:ascii="仿宋" w:hAnsi="仿宋" w:eastAsia="仿宋" w:cs="仿宋"/>
                <w:spacing w:val="14"/>
                <w:sz w:val="18"/>
                <w:szCs w:val="18"/>
              </w:rPr>
              <w:t>(国务院令第393号)</w:t>
            </w:r>
          </w:p>
          <w:p>
            <w:pPr>
              <w:spacing w:before="28" w:line="244" w:lineRule="auto"/>
              <w:ind w:left="64" w:right="206" w:firstLine="413"/>
              <w:rPr>
                <w:rFonts w:ascii="仿宋" w:hAnsi="仿宋" w:eastAsia="仿宋" w:cs="仿宋"/>
                <w:sz w:val="18"/>
                <w:szCs w:val="18"/>
              </w:rPr>
            </w:pPr>
            <w:r>
              <w:rPr>
                <w:rFonts w:ascii="仿宋" w:hAnsi="仿宋" w:eastAsia="仿宋" w:cs="仿宋"/>
                <w:spacing w:val="18"/>
                <w:sz w:val="18"/>
                <w:szCs w:val="18"/>
              </w:rPr>
              <w:t>第十六条第二款</w:t>
            </w:r>
            <w:r>
              <w:rPr>
                <w:rFonts w:ascii="仿宋" w:hAnsi="仿宋" w:eastAsia="仿宋" w:cs="仿宋"/>
                <w:spacing w:val="37"/>
                <w:w w:val="101"/>
                <w:sz w:val="18"/>
                <w:szCs w:val="18"/>
              </w:rPr>
              <w:t xml:space="preserve">  </w:t>
            </w:r>
            <w:r>
              <w:rPr>
                <w:rFonts w:ascii="仿宋" w:hAnsi="仿宋" w:eastAsia="仿宋" w:cs="仿宋"/>
                <w:spacing w:val="18"/>
                <w:sz w:val="18"/>
                <w:szCs w:val="18"/>
              </w:rPr>
              <w:t>出租单位应当对出租的机械设备和施工机具及</w:t>
            </w:r>
            <w:r>
              <w:rPr>
                <w:rFonts w:ascii="仿宋" w:hAnsi="仿宋" w:eastAsia="仿宋" w:cs="仿宋"/>
                <w:sz w:val="18"/>
                <w:szCs w:val="18"/>
              </w:rPr>
              <w:t xml:space="preserve"> </w:t>
            </w:r>
            <w:r>
              <w:rPr>
                <w:rFonts w:ascii="仿宋" w:hAnsi="仿宋" w:eastAsia="仿宋" w:cs="仿宋"/>
                <w:spacing w:val="17"/>
                <w:sz w:val="18"/>
                <w:szCs w:val="18"/>
              </w:rPr>
              <w:t>配件的安全性能进行检测</w:t>
            </w:r>
            <w:r>
              <w:rPr>
                <w:rFonts w:ascii="仿宋" w:hAnsi="仿宋" w:eastAsia="仿宋" w:cs="仿宋"/>
                <w:spacing w:val="-35"/>
                <w:sz w:val="18"/>
                <w:szCs w:val="18"/>
              </w:rPr>
              <w:t xml:space="preserve"> </w:t>
            </w:r>
            <w:r>
              <w:rPr>
                <w:rFonts w:ascii="仿宋" w:hAnsi="仿宋" w:eastAsia="仿宋" w:cs="仿宋"/>
                <w:spacing w:val="17"/>
                <w:sz w:val="18"/>
                <w:szCs w:val="18"/>
              </w:rPr>
              <w:t>，在签订租赁协议时</w:t>
            </w:r>
            <w:r>
              <w:rPr>
                <w:rFonts w:ascii="仿宋" w:hAnsi="仿宋" w:eastAsia="仿宋" w:cs="仿宋"/>
                <w:spacing w:val="-53"/>
                <w:sz w:val="18"/>
                <w:szCs w:val="18"/>
              </w:rPr>
              <w:t xml:space="preserve"> </w:t>
            </w:r>
            <w:r>
              <w:rPr>
                <w:rFonts w:ascii="仿宋" w:hAnsi="仿宋" w:eastAsia="仿宋" w:cs="仿宋"/>
                <w:spacing w:val="17"/>
                <w:sz w:val="18"/>
                <w:szCs w:val="18"/>
              </w:rPr>
              <w:t>，应当出具检测合格证</w:t>
            </w:r>
            <w:r>
              <w:rPr>
                <w:rFonts w:ascii="仿宋" w:hAnsi="仿宋" w:eastAsia="仿宋" w:cs="仿宋"/>
                <w:sz w:val="18"/>
                <w:szCs w:val="18"/>
              </w:rPr>
              <w:t xml:space="preserve"> </w:t>
            </w:r>
            <w:r>
              <w:rPr>
                <w:rFonts w:ascii="仿宋" w:hAnsi="仿宋" w:eastAsia="仿宋" w:cs="仿宋"/>
                <w:spacing w:val="-3"/>
                <w:sz w:val="18"/>
                <w:szCs w:val="18"/>
              </w:rPr>
              <w:t>明。</w:t>
            </w:r>
          </w:p>
          <w:p>
            <w:pPr>
              <w:spacing w:before="16" w:line="231" w:lineRule="auto"/>
              <w:ind w:left="477"/>
              <w:rPr>
                <w:rFonts w:ascii="仿宋" w:hAnsi="仿宋" w:eastAsia="仿宋" w:cs="仿宋"/>
                <w:sz w:val="18"/>
                <w:szCs w:val="18"/>
              </w:rPr>
            </w:pPr>
            <w:r>
              <w:rPr>
                <w:rFonts w:ascii="仿宋" w:hAnsi="仿宋" w:eastAsia="仿宋" w:cs="仿宋"/>
                <w:spacing w:val="18"/>
                <w:sz w:val="18"/>
                <w:szCs w:val="18"/>
              </w:rPr>
              <w:t>第三款  禁止出租检测不合格的机械设备和</w:t>
            </w:r>
            <w:r>
              <w:rPr>
                <w:rFonts w:ascii="仿宋" w:hAnsi="仿宋" w:eastAsia="仿宋" w:cs="仿宋"/>
                <w:spacing w:val="17"/>
                <w:sz w:val="18"/>
                <w:szCs w:val="18"/>
              </w:rPr>
              <w:t>施工机具及配件。</w:t>
            </w:r>
          </w:p>
          <w:p>
            <w:pPr>
              <w:spacing w:before="28" w:line="243" w:lineRule="auto"/>
              <w:ind w:left="55" w:right="105" w:firstLine="422"/>
              <w:rPr>
                <w:rFonts w:ascii="仿宋" w:hAnsi="仿宋" w:eastAsia="仿宋" w:cs="仿宋"/>
                <w:sz w:val="18"/>
                <w:szCs w:val="18"/>
              </w:rPr>
            </w:pPr>
            <w:r>
              <w:rPr>
                <w:rFonts w:ascii="仿宋" w:hAnsi="仿宋" w:eastAsia="仿宋" w:cs="仿宋"/>
                <w:spacing w:val="15"/>
                <w:sz w:val="18"/>
                <w:szCs w:val="18"/>
              </w:rPr>
              <w:t>第六十条</w:t>
            </w:r>
            <w:r>
              <w:rPr>
                <w:rFonts w:ascii="仿宋" w:hAnsi="仿宋" w:eastAsia="仿宋" w:cs="仿宋"/>
                <w:spacing w:val="47"/>
                <w:sz w:val="18"/>
                <w:szCs w:val="18"/>
              </w:rPr>
              <w:t xml:space="preserve"> </w:t>
            </w:r>
            <w:r>
              <w:rPr>
                <w:rFonts w:ascii="仿宋" w:hAnsi="仿宋" w:eastAsia="仿宋" w:cs="仿宋"/>
                <w:spacing w:val="15"/>
                <w:sz w:val="18"/>
                <w:szCs w:val="18"/>
              </w:rPr>
              <w:t>违反本条例的规定， 出租单位出租未经安全性能检测或</w:t>
            </w:r>
            <w:r>
              <w:rPr>
                <w:rFonts w:ascii="仿宋" w:hAnsi="仿宋" w:eastAsia="仿宋" w:cs="仿宋"/>
                <w:sz w:val="18"/>
                <w:szCs w:val="18"/>
              </w:rPr>
              <w:t xml:space="preserve"> </w:t>
            </w:r>
            <w:r>
              <w:rPr>
                <w:rFonts w:ascii="仿宋" w:hAnsi="仿宋" w:eastAsia="仿宋" w:cs="仿宋"/>
                <w:spacing w:val="18"/>
                <w:sz w:val="18"/>
                <w:szCs w:val="18"/>
              </w:rPr>
              <w:t>者经检测不合格的机械设备和施工机具及配</w:t>
            </w:r>
            <w:r>
              <w:rPr>
                <w:rFonts w:ascii="仿宋" w:hAnsi="仿宋" w:eastAsia="仿宋" w:cs="仿宋"/>
                <w:spacing w:val="17"/>
                <w:sz w:val="18"/>
                <w:szCs w:val="18"/>
              </w:rPr>
              <w:t>件的</w:t>
            </w:r>
            <w:r>
              <w:rPr>
                <w:rFonts w:ascii="仿宋" w:hAnsi="仿宋" w:eastAsia="仿宋" w:cs="仿宋"/>
                <w:spacing w:val="-52"/>
                <w:sz w:val="18"/>
                <w:szCs w:val="18"/>
              </w:rPr>
              <w:t xml:space="preserve"> </w:t>
            </w:r>
            <w:r>
              <w:rPr>
                <w:rFonts w:ascii="仿宋" w:hAnsi="仿宋" w:eastAsia="仿宋" w:cs="仿宋"/>
                <w:spacing w:val="17"/>
                <w:sz w:val="18"/>
                <w:szCs w:val="18"/>
              </w:rPr>
              <w:t>，责令停业整顿</w:t>
            </w:r>
            <w:r>
              <w:rPr>
                <w:rFonts w:ascii="仿宋" w:hAnsi="仿宋" w:eastAsia="仿宋" w:cs="仿宋"/>
                <w:spacing w:val="-52"/>
                <w:sz w:val="18"/>
                <w:szCs w:val="18"/>
              </w:rPr>
              <w:t xml:space="preserve"> </w:t>
            </w:r>
            <w:r>
              <w:rPr>
                <w:rFonts w:ascii="仿宋" w:hAnsi="仿宋" w:eastAsia="仿宋" w:cs="仿宋"/>
                <w:spacing w:val="17"/>
                <w:sz w:val="18"/>
                <w:szCs w:val="18"/>
              </w:rPr>
              <w:t>，并</w:t>
            </w:r>
            <w:r>
              <w:rPr>
                <w:rFonts w:ascii="仿宋" w:hAnsi="仿宋" w:eastAsia="仿宋" w:cs="仿宋"/>
                <w:sz w:val="18"/>
                <w:szCs w:val="18"/>
              </w:rPr>
              <w:t xml:space="preserve">  </w:t>
            </w:r>
            <w:r>
              <w:rPr>
                <w:rFonts w:ascii="仿宋" w:hAnsi="仿宋" w:eastAsia="仿宋" w:cs="仿宋"/>
                <w:spacing w:val="16"/>
                <w:sz w:val="18"/>
                <w:szCs w:val="18"/>
              </w:rPr>
              <w:t>处5万元以上10万元以下的罚款</w:t>
            </w:r>
            <w:r>
              <w:rPr>
                <w:rFonts w:ascii="仿宋" w:hAnsi="仿宋" w:eastAsia="仿宋" w:cs="仿宋"/>
                <w:spacing w:val="-44"/>
                <w:sz w:val="18"/>
                <w:szCs w:val="18"/>
              </w:rPr>
              <w:t xml:space="preserve"> </w:t>
            </w:r>
            <w:r>
              <w:rPr>
                <w:rFonts w:ascii="仿宋" w:hAnsi="仿宋" w:eastAsia="仿宋" w:cs="仿宋"/>
                <w:spacing w:val="16"/>
                <w:sz w:val="18"/>
                <w:szCs w:val="18"/>
              </w:rPr>
              <w:t>；造成损失的</w:t>
            </w:r>
            <w:r>
              <w:rPr>
                <w:rFonts w:ascii="仿宋" w:hAnsi="仿宋" w:eastAsia="仿宋" w:cs="仿宋"/>
                <w:spacing w:val="-53"/>
                <w:sz w:val="18"/>
                <w:szCs w:val="18"/>
              </w:rPr>
              <w:t xml:space="preserve"> </w:t>
            </w:r>
            <w:r>
              <w:rPr>
                <w:rFonts w:ascii="仿宋" w:hAnsi="仿宋" w:eastAsia="仿宋" w:cs="仿宋"/>
                <w:spacing w:val="16"/>
                <w:sz w:val="18"/>
                <w:szCs w:val="18"/>
              </w:rPr>
              <w:t>，依法承担赔偿责任。</w:t>
            </w:r>
          </w:p>
          <w:p>
            <w:pPr>
              <w:spacing w:before="12" w:line="229" w:lineRule="auto"/>
              <w:ind w:left="53" w:right="206" w:firstLine="424"/>
              <w:rPr>
                <w:rFonts w:ascii="仿宋" w:hAnsi="仿宋" w:eastAsia="仿宋" w:cs="仿宋"/>
                <w:sz w:val="18"/>
                <w:szCs w:val="18"/>
              </w:rPr>
            </w:pPr>
            <w:r>
              <w:rPr>
                <w:rFonts w:ascii="仿宋" w:hAnsi="仿宋" w:eastAsia="仿宋" w:cs="仿宋"/>
                <w:spacing w:val="16"/>
                <w:sz w:val="18"/>
                <w:szCs w:val="18"/>
              </w:rPr>
              <w:t>第六十八条  本条例规定的行政处罚， 由建</w:t>
            </w:r>
            <w:r>
              <w:rPr>
                <w:rFonts w:ascii="仿宋" w:hAnsi="仿宋" w:eastAsia="仿宋" w:cs="仿宋"/>
                <w:spacing w:val="15"/>
                <w:sz w:val="18"/>
                <w:szCs w:val="18"/>
              </w:rPr>
              <w:t>设行政主管部门或者</w:t>
            </w:r>
            <w:r>
              <w:rPr>
                <w:rFonts w:ascii="仿宋" w:hAnsi="仿宋" w:eastAsia="仿宋" w:cs="仿宋"/>
                <w:sz w:val="18"/>
                <w:szCs w:val="18"/>
              </w:rPr>
              <w:t xml:space="preserve"> </w:t>
            </w:r>
            <w:r>
              <w:rPr>
                <w:rFonts w:ascii="仿宋" w:hAnsi="仿宋" w:eastAsia="仿宋" w:cs="仿宋"/>
                <w:spacing w:val="16"/>
                <w:sz w:val="18"/>
                <w:szCs w:val="18"/>
              </w:rPr>
              <w:t>其他有关部门依照法定职权决定</w:t>
            </w:r>
            <w:r>
              <w:rPr>
                <w:rFonts w:ascii="仿宋" w:hAnsi="仿宋" w:eastAsia="仿宋" w:cs="仿宋"/>
                <w:spacing w:val="-52"/>
                <w:sz w:val="18"/>
                <w:szCs w:val="18"/>
              </w:rPr>
              <w:t xml:space="preserve"> </w:t>
            </w:r>
            <w:r>
              <w:rPr>
                <w:rFonts w:ascii="仿宋" w:hAnsi="仿宋" w:eastAsia="仿宋" w:cs="仿宋"/>
                <w:spacing w:val="16"/>
                <w:sz w:val="18"/>
                <w:szCs w:val="18"/>
              </w:rPr>
              <w:t>。违反消防安全管理规定的行为， 由</w:t>
            </w:r>
            <w:r>
              <w:rPr>
                <w:rFonts w:ascii="仿宋" w:hAnsi="仿宋" w:eastAsia="仿宋" w:cs="仿宋"/>
                <w:sz w:val="18"/>
                <w:szCs w:val="18"/>
              </w:rPr>
              <w:t xml:space="preserve"> </w:t>
            </w:r>
            <w:r>
              <w:rPr>
                <w:rFonts w:ascii="仿宋" w:hAnsi="仿宋" w:eastAsia="仿宋" w:cs="仿宋"/>
                <w:spacing w:val="18"/>
                <w:sz w:val="18"/>
                <w:szCs w:val="18"/>
              </w:rPr>
              <w:t>公安消防机构依法处罚</w:t>
            </w:r>
            <w:r>
              <w:rPr>
                <w:rFonts w:ascii="仿宋" w:hAnsi="仿宋" w:eastAsia="仿宋" w:cs="仿宋"/>
                <w:spacing w:val="-43"/>
                <w:sz w:val="18"/>
                <w:szCs w:val="18"/>
              </w:rPr>
              <w:t xml:space="preserve"> </w:t>
            </w:r>
            <w:r>
              <w:rPr>
                <w:rFonts w:ascii="仿宋" w:hAnsi="仿宋" w:eastAsia="仿宋" w:cs="仿宋"/>
                <w:spacing w:val="18"/>
                <w:sz w:val="18"/>
                <w:szCs w:val="18"/>
              </w:rPr>
              <w:t>。有关法律</w:t>
            </w:r>
            <w:r>
              <w:rPr>
                <w:rFonts w:ascii="仿宋" w:hAnsi="仿宋" w:eastAsia="仿宋" w:cs="仿宋"/>
                <w:spacing w:val="-51"/>
                <w:sz w:val="18"/>
                <w:szCs w:val="18"/>
              </w:rPr>
              <w:t xml:space="preserve"> </w:t>
            </w:r>
            <w:r>
              <w:rPr>
                <w:rFonts w:ascii="仿宋" w:hAnsi="仿宋" w:eastAsia="仿宋" w:cs="仿宋"/>
                <w:spacing w:val="18"/>
                <w:sz w:val="18"/>
                <w:szCs w:val="18"/>
              </w:rPr>
              <w:t>、行政法规对建设工程安全生产违</w:t>
            </w:r>
          </w:p>
        </w:tc>
        <w:tc>
          <w:tcPr>
            <w:tcW w:w="1433" w:type="dxa"/>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58"/>
              <w:ind w:left="455" w:right="52" w:hanging="357"/>
              <w:rPr>
                <w:rFonts w:ascii="仿宋" w:hAnsi="仿宋" w:eastAsia="仿宋" w:cs="仿宋"/>
                <w:sz w:val="18"/>
                <w:szCs w:val="18"/>
              </w:rPr>
            </w:pPr>
            <w:r>
              <w:rPr>
                <w:rFonts w:ascii="仿宋" w:hAnsi="仿宋" w:eastAsia="仿宋" w:cs="仿宋"/>
                <w:spacing w:val="14"/>
                <w:sz w:val="18"/>
                <w:szCs w:val="18"/>
              </w:rPr>
              <w:t>*罚款，责令停</w:t>
            </w:r>
            <w:r>
              <w:rPr>
                <w:rFonts w:ascii="仿宋" w:hAnsi="仿宋" w:eastAsia="仿宋" w:cs="仿宋"/>
                <w:spacing w:val="2"/>
                <w:sz w:val="18"/>
                <w:szCs w:val="18"/>
              </w:rPr>
              <w:t xml:space="preserve"> </w:t>
            </w:r>
            <w:r>
              <w:rPr>
                <w:rFonts w:ascii="仿宋" w:hAnsi="仿宋" w:eastAsia="仿宋" w:cs="仿宋"/>
                <w:spacing w:val="8"/>
                <w:sz w:val="18"/>
                <w:szCs w:val="18"/>
              </w:rPr>
              <w:t>业整顿</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173" o:spid="_x0000_s1173" o:spt="202" type="#_x0000_t202" style="position:absolute;left:0pt;margin-left:376.85pt;margin-top:456.6pt;height:13.3pt;width:303.15pt;mso-position-horizontal-relative:page;mso-position-vertical-relative:page;z-index:-251506688;mso-width-relative:page;mso-height-relative:page;" filled="f" stroked="f" coordsize="21600,21600" o:allowincell="f">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7"/>
                      <w:sz w:val="18"/>
                      <w:szCs w:val="18"/>
                    </w:rPr>
                    <w:t>公安消防机构依法处罚  有关法律</w:t>
                  </w:r>
                  <w:r>
                    <w:rPr>
                      <w:rFonts w:ascii="仿宋" w:hAnsi="仿宋" w:eastAsia="仿宋" w:cs="仿宋"/>
                      <w:spacing w:val="36"/>
                      <w:w w:val="101"/>
                      <w:sz w:val="18"/>
                      <w:szCs w:val="18"/>
                    </w:rPr>
                    <w:t xml:space="preserve">  </w:t>
                  </w:r>
                  <w:r>
                    <w:rPr>
                      <w:rFonts w:ascii="仿宋" w:hAnsi="仿宋" w:eastAsia="仿宋" w:cs="仿宋"/>
                      <w:spacing w:val="17"/>
                      <w:sz w:val="18"/>
                      <w:szCs w:val="18"/>
                    </w:rPr>
                    <w:t>行政法规对建设</w:t>
                  </w:r>
                  <w:r>
                    <w:rPr>
                      <w:rFonts w:ascii="仿宋" w:hAnsi="仿宋" w:eastAsia="仿宋" w:cs="仿宋"/>
                      <w:spacing w:val="27"/>
                      <w:sz w:val="18"/>
                      <w:szCs w:val="18"/>
                    </w:rPr>
                    <w:t xml:space="preserve">  </w:t>
                  </w:r>
                  <w:r>
                    <w:rPr>
                      <w:rFonts w:ascii="仿宋" w:hAnsi="仿宋" w:eastAsia="仿宋" w:cs="仿宋"/>
                      <w:spacing w:val="17"/>
                      <w:sz w:val="18"/>
                      <w:szCs w:val="18"/>
                    </w:rPr>
                    <w:t>程安全生产违</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3" w:hRule="atLeast"/>
        </w:trPr>
        <w:tc>
          <w:tcPr>
            <w:tcW w:w="652"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6"/>
              <w:spacing w:before="59" w:line="190" w:lineRule="auto"/>
              <w:ind w:left="195"/>
            </w:pPr>
            <w:r>
              <w:rPr>
                <w:spacing w:val="1"/>
              </w:rPr>
              <w:t>583</w:t>
            </w:r>
          </w:p>
        </w:tc>
        <w:tc>
          <w:tcPr>
            <w:tcW w:w="1087" w:type="dxa"/>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0201744000</w:t>
            </w:r>
          </w:p>
        </w:tc>
        <w:tc>
          <w:tcPr>
            <w:tcW w:w="1087"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58" w:line="231" w:lineRule="auto"/>
              <w:ind w:left="44"/>
            </w:pPr>
            <w:r>
              <w:rPr>
                <w:spacing w:val="11"/>
              </w:rPr>
              <w:t>行政处罚</w:t>
            </w:r>
          </w:p>
        </w:tc>
        <w:tc>
          <w:tcPr>
            <w:tcW w:w="2714"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before="58" w:line="241" w:lineRule="auto"/>
              <w:ind w:left="66" w:right="45" w:firstLine="1"/>
              <w:jc w:val="both"/>
              <w:rPr>
                <w:rFonts w:ascii="仿宋" w:hAnsi="仿宋" w:eastAsia="仿宋" w:cs="仿宋"/>
                <w:sz w:val="18"/>
                <w:szCs w:val="18"/>
              </w:rPr>
            </w:pPr>
            <w:r>
              <w:rPr>
                <w:rFonts w:ascii="仿宋" w:hAnsi="仿宋" w:eastAsia="仿宋" w:cs="仿宋"/>
                <w:spacing w:val="16"/>
                <w:sz w:val="18"/>
                <w:szCs w:val="18"/>
              </w:rPr>
              <w:t>对安装</w:t>
            </w:r>
            <w:r>
              <w:rPr>
                <w:rFonts w:ascii="仿宋" w:hAnsi="仿宋" w:eastAsia="仿宋" w:cs="仿宋"/>
                <w:spacing w:val="-49"/>
                <w:sz w:val="18"/>
                <w:szCs w:val="18"/>
              </w:rPr>
              <w:t xml:space="preserve"> </w:t>
            </w:r>
            <w:r>
              <w:rPr>
                <w:rFonts w:ascii="仿宋" w:hAnsi="仿宋" w:eastAsia="仿宋" w:cs="仿宋"/>
                <w:spacing w:val="16"/>
                <w:sz w:val="18"/>
                <w:szCs w:val="18"/>
              </w:rPr>
              <w:t>、拆卸施工起重机械和</w:t>
            </w:r>
            <w:r>
              <w:rPr>
                <w:rFonts w:ascii="仿宋" w:hAnsi="仿宋" w:eastAsia="仿宋" w:cs="仿宋"/>
                <w:sz w:val="18"/>
                <w:szCs w:val="18"/>
              </w:rPr>
              <w:t xml:space="preserve"> </w:t>
            </w:r>
            <w:r>
              <w:rPr>
                <w:rFonts w:ascii="仿宋" w:hAnsi="仿宋" w:eastAsia="仿宋" w:cs="仿宋"/>
                <w:spacing w:val="16"/>
                <w:sz w:val="18"/>
                <w:szCs w:val="18"/>
              </w:rPr>
              <w:t>整体提升脚手架</w:t>
            </w:r>
            <w:r>
              <w:rPr>
                <w:rFonts w:ascii="仿宋" w:hAnsi="仿宋" w:eastAsia="仿宋" w:cs="仿宋"/>
                <w:spacing w:val="-48"/>
                <w:sz w:val="18"/>
                <w:szCs w:val="18"/>
              </w:rPr>
              <w:t xml:space="preserve"> </w:t>
            </w:r>
            <w:r>
              <w:rPr>
                <w:rFonts w:ascii="仿宋" w:hAnsi="仿宋" w:eastAsia="仿宋" w:cs="仿宋"/>
                <w:spacing w:val="16"/>
                <w:sz w:val="18"/>
                <w:szCs w:val="18"/>
              </w:rPr>
              <w:t>、模板等自升</w:t>
            </w:r>
            <w:r>
              <w:rPr>
                <w:rFonts w:ascii="仿宋" w:hAnsi="仿宋" w:eastAsia="仿宋" w:cs="仿宋"/>
                <w:sz w:val="18"/>
                <w:szCs w:val="18"/>
              </w:rPr>
              <w:t xml:space="preserve"> </w:t>
            </w:r>
            <w:r>
              <w:rPr>
                <w:rFonts w:ascii="仿宋" w:hAnsi="仿宋" w:eastAsia="仿宋" w:cs="仿宋"/>
                <w:spacing w:val="16"/>
                <w:sz w:val="18"/>
                <w:szCs w:val="18"/>
              </w:rPr>
              <w:t>式架设设施未编制拆装方案、</w:t>
            </w:r>
          </w:p>
          <w:p>
            <w:pPr>
              <w:spacing w:before="21" w:line="232" w:lineRule="auto"/>
              <w:ind w:left="271"/>
              <w:rPr>
                <w:rFonts w:ascii="仿宋" w:hAnsi="仿宋" w:eastAsia="仿宋" w:cs="仿宋"/>
                <w:sz w:val="18"/>
                <w:szCs w:val="18"/>
              </w:rPr>
            </w:pPr>
            <w:r>
              <w:rPr>
                <w:rFonts w:ascii="仿宋" w:hAnsi="仿宋" w:eastAsia="仿宋" w:cs="仿宋"/>
                <w:spacing w:val="17"/>
                <w:sz w:val="18"/>
                <w:szCs w:val="18"/>
              </w:rPr>
              <w:t>制定安全施工措施的处罚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4"/>
                <w:sz w:val="18"/>
                <w:szCs w:val="18"/>
              </w:rPr>
              <w:t>【行政法规】</w:t>
            </w:r>
            <w:r>
              <w:rPr>
                <w:rFonts w:ascii="仿宋" w:hAnsi="仿宋" w:eastAsia="仿宋" w:cs="仿宋"/>
                <w:spacing w:val="-50"/>
                <w:sz w:val="18"/>
                <w:szCs w:val="18"/>
              </w:rPr>
              <w:t xml:space="preserve"> </w:t>
            </w:r>
            <w:r>
              <w:rPr>
                <w:rFonts w:ascii="仿宋" w:hAnsi="仿宋" w:eastAsia="仿宋" w:cs="仿宋"/>
                <w:spacing w:val="14"/>
                <w:sz w:val="18"/>
                <w:szCs w:val="18"/>
              </w:rPr>
              <w:t>《建设工程安全生产管理条例》</w:t>
            </w:r>
            <w:r>
              <w:rPr>
                <w:rFonts w:ascii="仿宋" w:hAnsi="仿宋" w:eastAsia="仿宋" w:cs="仿宋"/>
                <w:spacing w:val="46"/>
                <w:sz w:val="18"/>
                <w:szCs w:val="18"/>
              </w:rPr>
              <w:t xml:space="preserve"> </w:t>
            </w:r>
            <w:r>
              <w:rPr>
                <w:rFonts w:ascii="仿宋" w:hAnsi="仿宋" w:eastAsia="仿宋" w:cs="仿宋"/>
                <w:spacing w:val="14"/>
                <w:sz w:val="18"/>
                <w:szCs w:val="18"/>
              </w:rPr>
              <w:t>(国务院令第393号)</w:t>
            </w:r>
          </w:p>
          <w:p>
            <w:pPr>
              <w:spacing w:before="27" w:line="243" w:lineRule="auto"/>
              <w:ind w:left="49" w:right="208" w:firstLine="428"/>
              <w:rPr>
                <w:rFonts w:ascii="仿宋" w:hAnsi="仿宋" w:eastAsia="仿宋" w:cs="仿宋"/>
                <w:sz w:val="18"/>
                <w:szCs w:val="18"/>
              </w:rPr>
            </w:pPr>
            <w:r>
              <w:rPr>
                <w:rFonts w:ascii="仿宋" w:hAnsi="仿宋" w:eastAsia="仿宋" w:cs="仿宋"/>
                <w:spacing w:val="19"/>
                <w:sz w:val="18"/>
                <w:szCs w:val="18"/>
              </w:rPr>
              <w:t>第十七条第二款  安装、拆卸施工起重机械和整体提升脚手架、</w:t>
            </w:r>
            <w:r>
              <w:rPr>
                <w:rFonts w:ascii="仿宋" w:hAnsi="仿宋" w:eastAsia="仿宋" w:cs="仿宋"/>
                <w:spacing w:val="8"/>
                <w:sz w:val="18"/>
                <w:szCs w:val="18"/>
              </w:rPr>
              <w:t xml:space="preserve"> </w:t>
            </w:r>
            <w:r>
              <w:rPr>
                <w:rFonts w:ascii="仿宋" w:hAnsi="仿宋" w:eastAsia="仿宋" w:cs="仿宋"/>
                <w:spacing w:val="17"/>
                <w:sz w:val="18"/>
                <w:szCs w:val="18"/>
              </w:rPr>
              <w:t>模板等自升式架设设施</w:t>
            </w:r>
            <w:r>
              <w:rPr>
                <w:rFonts w:ascii="仿宋" w:hAnsi="仿宋" w:eastAsia="仿宋" w:cs="仿宋"/>
                <w:spacing w:val="-48"/>
                <w:sz w:val="18"/>
                <w:szCs w:val="18"/>
              </w:rPr>
              <w:t xml:space="preserve"> </w:t>
            </w:r>
            <w:r>
              <w:rPr>
                <w:rFonts w:ascii="仿宋" w:hAnsi="仿宋" w:eastAsia="仿宋" w:cs="仿宋"/>
                <w:spacing w:val="17"/>
                <w:sz w:val="18"/>
                <w:szCs w:val="18"/>
              </w:rPr>
              <w:t>，应当编制拆装方案</w:t>
            </w:r>
            <w:r>
              <w:rPr>
                <w:rFonts w:ascii="仿宋" w:hAnsi="仿宋" w:eastAsia="仿宋" w:cs="仿宋"/>
                <w:spacing w:val="-52"/>
                <w:sz w:val="18"/>
                <w:szCs w:val="18"/>
              </w:rPr>
              <w:t xml:space="preserve"> </w:t>
            </w:r>
            <w:r>
              <w:rPr>
                <w:rFonts w:ascii="仿宋" w:hAnsi="仿宋" w:eastAsia="仿宋" w:cs="仿宋"/>
                <w:spacing w:val="17"/>
                <w:sz w:val="18"/>
                <w:szCs w:val="18"/>
              </w:rPr>
              <w:t>、制定安全施工措施</w:t>
            </w:r>
            <w:r>
              <w:rPr>
                <w:rFonts w:ascii="仿宋" w:hAnsi="仿宋" w:eastAsia="仿宋" w:cs="仿宋"/>
                <w:spacing w:val="-52"/>
                <w:sz w:val="18"/>
                <w:szCs w:val="18"/>
              </w:rPr>
              <w:t xml:space="preserve"> </w:t>
            </w:r>
            <w:r>
              <w:rPr>
                <w:rFonts w:ascii="仿宋" w:hAnsi="仿宋" w:eastAsia="仿宋" w:cs="仿宋"/>
                <w:spacing w:val="17"/>
                <w:sz w:val="18"/>
                <w:szCs w:val="18"/>
              </w:rPr>
              <w:t>，并</w:t>
            </w:r>
            <w:r>
              <w:rPr>
                <w:rFonts w:ascii="仿宋" w:hAnsi="仿宋" w:eastAsia="仿宋" w:cs="仿宋"/>
                <w:sz w:val="18"/>
                <w:szCs w:val="18"/>
              </w:rPr>
              <w:t xml:space="preserve"> </w:t>
            </w:r>
            <w:r>
              <w:rPr>
                <w:rFonts w:ascii="仿宋" w:hAnsi="仿宋" w:eastAsia="仿宋" w:cs="仿宋"/>
                <w:spacing w:val="16"/>
                <w:sz w:val="18"/>
                <w:szCs w:val="18"/>
              </w:rPr>
              <w:t>由专业技术人员现场监督。</w:t>
            </w:r>
          </w:p>
          <w:p>
            <w:pPr>
              <w:spacing w:before="30" w:line="247" w:lineRule="auto"/>
              <w:ind w:left="58" w:right="107" w:firstLine="419"/>
              <w:rPr>
                <w:rFonts w:ascii="仿宋" w:hAnsi="仿宋" w:eastAsia="仿宋" w:cs="仿宋"/>
                <w:sz w:val="18"/>
                <w:szCs w:val="18"/>
              </w:rPr>
            </w:pPr>
            <w:r>
              <w:rPr>
                <w:rFonts w:ascii="仿宋" w:hAnsi="仿宋" w:eastAsia="仿宋" w:cs="仿宋"/>
                <w:spacing w:val="18"/>
                <w:sz w:val="18"/>
                <w:szCs w:val="18"/>
              </w:rPr>
              <w:t>第六十一条  违反本条例的规定</w:t>
            </w:r>
            <w:r>
              <w:rPr>
                <w:rFonts w:ascii="仿宋" w:hAnsi="仿宋" w:eastAsia="仿宋" w:cs="仿宋"/>
                <w:spacing w:val="-53"/>
                <w:sz w:val="18"/>
                <w:szCs w:val="18"/>
              </w:rPr>
              <w:t xml:space="preserve"> </w:t>
            </w:r>
            <w:r>
              <w:rPr>
                <w:rFonts w:ascii="仿宋" w:hAnsi="仿宋" w:eastAsia="仿宋" w:cs="仿宋"/>
                <w:spacing w:val="18"/>
                <w:sz w:val="18"/>
                <w:szCs w:val="18"/>
              </w:rPr>
              <w:t>，施工起重机械和整体提升脚手</w:t>
            </w:r>
            <w:r>
              <w:rPr>
                <w:rFonts w:ascii="仿宋" w:hAnsi="仿宋" w:eastAsia="仿宋" w:cs="仿宋"/>
                <w:sz w:val="18"/>
                <w:szCs w:val="18"/>
              </w:rPr>
              <w:t xml:space="preserve">  </w:t>
            </w:r>
            <w:r>
              <w:rPr>
                <w:rFonts w:ascii="仿宋" w:hAnsi="仿宋" w:eastAsia="仿宋" w:cs="仿宋"/>
                <w:spacing w:val="17"/>
                <w:sz w:val="18"/>
                <w:szCs w:val="18"/>
              </w:rPr>
              <w:t>架</w:t>
            </w:r>
            <w:r>
              <w:rPr>
                <w:rFonts w:ascii="仿宋" w:hAnsi="仿宋" w:eastAsia="仿宋" w:cs="仿宋"/>
                <w:spacing w:val="-34"/>
                <w:sz w:val="18"/>
                <w:szCs w:val="18"/>
              </w:rPr>
              <w:t xml:space="preserve"> </w:t>
            </w:r>
            <w:r>
              <w:rPr>
                <w:rFonts w:ascii="仿宋" w:hAnsi="仿宋" w:eastAsia="仿宋" w:cs="仿宋"/>
                <w:spacing w:val="17"/>
                <w:sz w:val="18"/>
                <w:szCs w:val="18"/>
              </w:rPr>
              <w:t>、模板等自升式架设设施安装、拆卸单位有下列行为之一的</w:t>
            </w:r>
            <w:r>
              <w:rPr>
                <w:rFonts w:ascii="仿宋" w:hAnsi="仿宋" w:eastAsia="仿宋" w:cs="仿宋"/>
                <w:spacing w:val="-52"/>
                <w:sz w:val="18"/>
                <w:szCs w:val="18"/>
              </w:rPr>
              <w:t xml:space="preserve"> </w:t>
            </w:r>
            <w:r>
              <w:rPr>
                <w:rFonts w:ascii="仿宋" w:hAnsi="仿宋" w:eastAsia="仿宋" w:cs="仿宋"/>
                <w:spacing w:val="17"/>
                <w:sz w:val="18"/>
                <w:szCs w:val="18"/>
              </w:rPr>
              <w:t>，责令</w:t>
            </w:r>
            <w:r>
              <w:rPr>
                <w:rFonts w:ascii="仿宋" w:hAnsi="仿宋" w:eastAsia="仿宋" w:cs="仿宋"/>
                <w:sz w:val="18"/>
                <w:szCs w:val="18"/>
              </w:rPr>
              <w:t xml:space="preserve">  </w:t>
            </w:r>
            <w:r>
              <w:rPr>
                <w:rFonts w:ascii="仿宋" w:hAnsi="仿宋" w:eastAsia="仿宋" w:cs="仿宋"/>
                <w:spacing w:val="16"/>
                <w:sz w:val="18"/>
                <w:szCs w:val="18"/>
              </w:rPr>
              <w:t>限期改正</w:t>
            </w:r>
            <w:r>
              <w:rPr>
                <w:rFonts w:ascii="仿宋" w:hAnsi="仿宋" w:eastAsia="仿宋" w:cs="仿宋"/>
                <w:spacing w:val="-48"/>
                <w:sz w:val="18"/>
                <w:szCs w:val="18"/>
              </w:rPr>
              <w:t xml:space="preserve"> </w:t>
            </w:r>
            <w:r>
              <w:rPr>
                <w:rFonts w:ascii="仿宋" w:hAnsi="仿宋" w:eastAsia="仿宋" w:cs="仿宋"/>
                <w:spacing w:val="16"/>
                <w:sz w:val="18"/>
                <w:szCs w:val="18"/>
              </w:rPr>
              <w:t>，处5万元以上10万元以下的罚款</w:t>
            </w:r>
            <w:r>
              <w:rPr>
                <w:rFonts w:ascii="仿宋" w:hAnsi="仿宋" w:eastAsia="仿宋" w:cs="仿宋"/>
                <w:spacing w:val="-53"/>
                <w:sz w:val="18"/>
                <w:szCs w:val="18"/>
              </w:rPr>
              <w:t xml:space="preserve"> </w:t>
            </w:r>
            <w:r>
              <w:rPr>
                <w:rFonts w:ascii="仿宋" w:hAnsi="仿宋" w:eastAsia="仿宋" w:cs="仿宋"/>
                <w:spacing w:val="16"/>
                <w:sz w:val="18"/>
                <w:szCs w:val="18"/>
              </w:rPr>
              <w:t>；情节严重的</w:t>
            </w:r>
            <w:r>
              <w:rPr>
                <w:rFonts w:ascii="仿宋" w:hAnsi="仿宋" w:eastAsia="仿宋" w:cs="仿宋"/>
                <w:spacing w:val="-52"/>
                <w:sz w:val="18"/>
                <w:szCs w:val="18"/>
              </w:rPr>
              <w:t xml:space="preserve"> </w:t>
            </w:r>
            <w:r>
              <w:rPr>
                <w:rFonts w:ascii="仿宋" w:hAnsi="仿宋" w:eastAsia="仿宋" w:cs="仿宋"/>
                <w:spacing w:val="16"/>
                <w:sz w:val="18"/>
                <w:szCs w:val="18"/>
              </w:rPr>
              <w:t>，责令停业整</w:t>
            </w:r>
            <w:r>
              <w:rPr>
                <w:rFonts w:ascii="仿宋" w:hAnsi="仿宋" w:eastAsia="仿宋" w:cs="仿宋"/>
                <w:sz w:val="18"/>
                <w:szCs w:val="18"/>
              </w:rPr>
              <w:t xml:space="preserve"> </w:t>
            </w:r>
            <w:r>
              <w:rPr>
                <w:rFonts w:ascii="仿宋" w:hAnsi="仿宋" w:eastAsia="仿宋" w:cs="仿宋"/>
                <w:spacing w:val="14"/>
                <w:sz w:val="18"/>
                <w:szCs w:val="18"/>
              </w:rPr>
              <w:t>顿</w:t>
            </w:r>
            <w:r>
              <w:rPr>
                <w:rFonts w:ascii="仿宋" w:hAnsi="仿宋" w:eastAsia="仿宋" w:cs="仿宋"/>
                <w:spacing w:val="-53"/>
                <w:sz w:val="18"/>
                <w:szCs w:val="18"/>
              </w:rPr>
              <w:t xml:space="preserve"> </w:t>
            </w:r>
            <w:r>
              <w:rPr>
                <w:rFonts w:ascii="仿宋" w:hAnsi="仿宋" w:eastAsia="仿宋" w:cs="仿宋"/>
                <w:spacing w:val="14"/>
                <w:sz w:val="18"/>
                <w:szCs w:val="18"/>
              </w:rPr>
              <w:t>，</w:t>
            </w:r>
            <w:r>
              <w:rPr>
                <w:rFonts w:ascii="仿宋" w:hAnsi="仿宋" w:eastAsia="仿宋" w:cs="仿宋"/>
                <w:spacing w:val="-51"/>
                <w:sz w:val="18"/>
                <w:szCs w:val="18"/>
              </w:rPr>
              <w:t xml:space="preserve"> </w:t>
            </w:r>
            <w:r>
              <w:rPr>
                <w:rFonts w:ascii="仿宋" w:hAnsi="仿宋" w:eastAsia="仿宋" w:cs="仿宋"/>
                <w:spacing w:val="14"/>
                <w:sz w:val="18"/>
                <w:szCs w:val="18"/>
              </w:rPr>
              <w:t>降低资质等级</w:t>
            </w:r>
            <w:r>
              <w:rPr>
                <w:rFonts w:ascii="仿宋" w:hAnsi="仿宋" w:eastAsia="仿宋" w:cs="仿宋"/>
                <w:spacing w:val="-52"/>
                <w:sz w:val="18"/>
                <w:szCs w:val="18"/>
              </w:rPr>
              <w:t xml:space="preserve"> </w:t>
            </w:r>
            <w:r>
              <w:rPr>
                <w:rFonts w:ascii="仿宋" w:hAnsi="仿宋" w:eastAsia="仿宋" w:cs="仿宋"/>
                <w:spacing w:val="14"/>
                <w:sz w:val="18"/>
                <w:szCs w:val="18"/>
              </w:rPr>
              <w:t>，直至吊销资质证书</w:t>
            </w:r>
            <w:r>
              <w:rPr>
                <w:rFonts w:ascii="仿宋" w:hAnsi="仿宋" w:eastAsia="仿宋" w:cs="仿宋"/>
                <w:spacing w:val="-53"/>
                <w:sz w:val="18"/>
                <w:szCs w:val="18"/>
              </w:rPr>
              <w:t xml:space="preserve"> </w:t>
            </w:r>
            <w:r>
              <w:rPr>
                <w:rFonts w:ascii="仿宋" w:hAnsi="仿宋" w:eastAsia="仿宋" w:cs="仿宋"/>
                <w:spacing w:val="14"/>
                <w:sz w:val="18"/>
                <w:szCs w:val="18"/>
              </w:rPr>
              <w:t>；造成损失的</w:t>
            </w:r>
            <w:r>
              <w:rPr>
                <w:rFonts w:ascii="仿宋" w:hAnsi="仿宋" w:eastAsia="仿宋" w:cs="仿宋"/>
                <w:spacing w:val="-52"/>
                <w:sz w:val="18"/>
                <w:szCs w:val="18"/>
              </w:rPr>
              <w:t xml:space="preserve"> </w:t>
            </w:r>
            <w:r>
              <w:rPr>
                <w:rFonts w:ascii="仿宋" w:hAnsi="仿宋" w:eastAsia="仿宋" w:cs="仿宋"/>
                <w:spacing w:val="14"/>
                <w:sz w:val="18"/>
                <w:szCs w:val="18"/>
              </w:rPr>
              <w:t>，依</w:t>
            </w:r>
            <w:r>
              <w:rPr>
                <w:rFonts w:ascii="仿宋" w:hAnsi="仿宋" w:eastAsia="仿宋" w:cs="仿宋"/>
                <w:spacing w:val="13"/>
                <w:sz w:val="18"/>
                <w:szCs w:val="18"/>
              </w:rPr>
              <w:t>法承担赔偿</w:t>
            </w:r>
            <w:r>
              <w:rPr>
                <w:rFonts w:ascii="仿宋" w:hAnsi="仿宋" w:eastAsia="仿宋" w:cs="仿宋"/>
                <w:sz w:val="18"/>
                <w:szCs w:val="18"/>
              </w:rPr>
              <w:t xml:space="preserve">  </w:t>
            </w:r>
            <w:r>
              <w:rPr>
                <w:rFonts w:ascii="仿宋" w:hAnsi="仿宋" w:eastAsia="仿宋" w:cs="仿宋"/>
                <w:spacing w:val="2"/>
                <w:sz w:val="18"/>
                <w:szCs w:val="18"/>
              </w:rPr>
              <w:t>责任：</w:t>
            </w:r>
          </w:p>
          <w:p>
            <w:pPr>
              <w:spacing w:before="17" w:line="232" w:lineRule="auto"/>
              <w:ind w:left="462"/>
              <w:rPr>
                <w:rFonts w:ascii="仿宋" w:hAnsi="仿宋" w:eastAsia="仿宋" w:cs="仿宋"/>
                <w:sz w:val="18"/>
                <w:szCs w:val="18"/>
              </w:rPr>
            </w:pPr>
            <w:r>
              <w:rPr>
                <w:rFonts w:ascii="仿宋" w:hAnsi="仿宋" w:eastAsia="仿宋" w:cs="仿宋"/>
                <w:spacing w:val="13"/>
                <w:sz w:val="18"/>
                <w:szCs w:val="18"/>
              </w:rPr>
              <w:t>（ 一）未编制拆装方案、制定安全施工措施的。</w:t>
            </w:r>
          </w:p>
          <w:p>
            <w:pPr>
              <w:spacing w:before="28" w:line="245" w:lineRule="auto"/>
              <w:ind w:left="49" w:right="203" w:firstLine="4"/>
              <w:jc w:val="both"/>
              <w:rPr>
                <w:rFonts w:ascii="仿宋" w:hAnsi="仿宋" w:eastAsia="仿宋" w:cs="仿宋"/>
                <w:sz w:val="18"/>
                <w:szCs w:val="18"/>
              </w:rPr>
            </w:pPr>
            <w:r>
              <w:rPr>
                <w:rFonts w:ascii="仿宋" w:hAnsi="仿宋" w:eastAsia="仿宋" w:cs="仿宋"/>
                <w:spacing w:val="18"/>
                <w:sz w:val="18"/>
                <w:szCs w:val="18"/>
              </w:rPr>
              <w:t>施工起重机械和整体提升脚手架</w:t>
            </w:r>
            <w:r>
              <w:rPr>
                <w:rFonts w:ascii="仿宋" w:hAnsi="仿宋" w:eastAsia="仿宋" w:cs="仿宋"/>
                <w:spacing w:val="-41"/>
                <w:sz w:val="18"/>
                <w:szCs w:val="18"/>
              </w:rPr>
              <w:t xml:space="preserve"> </w:t>
            </w:r>
            <w:r>
              <w:rPr>
                <w:rFonts w:ascii="仿宋" w:hAnsi="仿宋" w:eastAsia="仿宋" w:cs="仿宋"/>
                <w:spacing w:val="18"/>
                <w:sz w:val="18"/>
                <w:szCs w:val="18"/>
              </w:rPr>
              <w:t>、模板等自升式架设设施安装</w:t>
            </w:r>
            <w:r>
              <w:rPr>
                <w:rFonts w:ascii="仿宋" w:hAnsi="仿宋" w:eastAsia="仿宋" w:cs="仿宋"/>
                <w:spacing w:val="-51"/>
                <w:sz w:val="18"/>
                <w:szCs w:val="18"/>
              </w:rPr>
              <w:t xml:space="preserve"> </w:t>
            </w:r>
            <w:r>
              <w:rPr>
                <w:rFonts w:ascii="仿宋" w:hAnsi="仿宋" w:eastAsia="仿宋" w:cs="仿宋"/>
                <w:spacing w:val="18"/>
                <w:sz w:val="18"/>
                <w:szCs w:val="18"/>
              </w:rPr>
              <w:t>、拆卸</w:t>
            </w:r>
            <w:r>
              <w:rPr>
                <w:rFonts w:ascii="仿宋" w:hAnsi="仿宋" w:eastAsia="仿宋" w:cs="仿宋"/>
                <w:sz w:val="18"/>
                <w:szCs w:val="18"/>
              </w:rPr>
              <w:t xml:space="preserve"> </w:t>
            </w:r>
            <w:r>
              <w:rPr>
                <w:rFonts w:ascii="仿宋" w:hAnsi="仿宋" w:eastAsia="仿宋" w:cs="仿宋"/>
                <w:spacing w:val="14"/>
                <w:sz w:val="18"/>
                <w:szCs w:val="18"/>
              </w:rPr>
              <w:t>单位有前款规定的第（ 一</w:t>
            </w:r>
            <w:r>
              <w:rPr>
                <w:rFonts w:ascii="仿宋" w:hAnsi="仿宋" w:eastAsia="仿宋" w:cs="仿宋"/>
                <w:spacing w:val="-54"/>
                <w:sz w:val="18"/>
                <w:szCs w:val="18"/>
              </w:rPr>
              <w:t xml:space="preserve"> </w:t>
            </w:r>
            <w:r>
              <w:rPr>
                <w:rFonts w:ascii="仿宋" w:hAnsi="仿宋" w:eastAsia="仿宋" w:cs="仿宋"/>
                <w:spacing w:val="14"/>
                <w:sz w:val="18"/>
                <w:szCs w:val="18"/>
              </w:rPr>
              <w:t>）项、</w:t>
            </w:r>
            <w:r>
              <w:rPr>
                <w:rFonts w:ascii="仿宋" w:hAnsi="仿宋" w:eastAsia="仿宋" w:cs="仿宋"/>
                <w:spacing w:val="-51"/>
                <w:sz w:val="18"/>
                <w:szCs w:val="18"/>
              </w:rPr>
              <w:t xml:space="preserve"> </w:t>
            </w:r>
            <w:r>
              <w:rPr>
                <w:rFonts w:ascii="仿宋" w:hAnsi="仿宋" w:eastAsia="仿宋" w:cs="仿宋"/>
                <w:spacing w:val="14"/>
                <w:sz w:val="18"/>
                <w:szCs w:val="18"/>
              </w:rPr>
              <w:t>第（三）</w:t>
            </w:r>
            <w:r>
              <w:rPr>
                <w:rFonts w:ascii="仿宋" w:hAnsi="仿宋" w:eastAsia="仿宋" w:cs="仿宋"/>
                <w:spacing w:val="-46"/>
                <w:sz w:val="18"/>
                <w:szCs w:val="18"/>
              </w:rPr>
              <w:t xml:space="preserve"> </w:t>
            </w:r>
            <w:r>
              <w:rPr>
                <w:rFonts w:ascii="仿宋" w:hAnsi="仿宋" w:eastAsia="仿宋" w:cs="仿宋"/>
                <w:spacing w:val="14"/>
                <w:sz w:val="18"/>
                <w:szCs w:val="18"/>
              </w:rPr>
              <w:t>项</w:t>
            </w:r>
            <w:r>
              <w:rPr>
                <w:rFonts w:ascii="仿宋" w:hAnsi="仿宋" w:eastAsia="仿宋" w:cs="仿宋"/>
                <w:spacing w:val="13"/>
                <w:sz w:val="18"/>
                <w:szCs w:val="18"/>
              </w:rPr>
              <w:t>行为，经有关部门或者单</w:t>
            </w:r>
            <w:r>
              <w:rPr>
                <w:rFonts w:ascii="仿宋" w:hAnsi="仿宋" w:eastAsia="仿宋" w:cs="仿宋"/>
                <w:sz w:val="18"/>
                <w:szCs w:val="18"/>
              </w:rPr>
              <w:t xml:space="preserve"> </w:t>
            </w:r>
            <w:r>
              <w:rPr>
                <w:rFonts w:ascii="仿宋" w:hAnsi="仿宋" w:eastAsia="仿宋" w:cs="仿宋"/>
                <w:spacing w:val="16"/>
                <w:sz w:val="18"/>
                <w:szCs w:val="18"/>
              </w:rPr>
              <w:t>位职工提出后，对事故隐患仍不采取措施</w:t>
            </w:r>
            <w:r>
              <w:rPr>
                <w:rFonts w:ascii="仿宋" w:hAnsi="仿宋" w:eastAsia="仿宋" w:cs="仿宋"/>
                <w:spacing w:val="-44"/>
                <w:sz w:val="18"/>
                <w:szCs w:val="18"/>
              </w:rPr>
              <w:t xml:space="preserve"> </w:t>
            </w:r>
            <w:r>
              <w:rPr>
                <w:rFonts w:ascii="仿宋" w:hAnsi="仿宋" w:eastAsia="仿宋" w:cs="仿宋"/>
                <w:spacing w:val="16"/>
                <w:sz w:val="18"/>
                <w:szCs w:val="18"/>
              </w:rPr>
              <w:t>， 因而发生重大伤亡事故或</w:t>
            </w:r>
            <w:r>
              <w:rPr>
                <w:rFonts w:ascii="仿宋" w:hAnsi="仿宋" w:eastAsia="仿宋" w:cs="仿宋"/>
                <w:sz w:val="18"/>
                <w:szCs w:val="18"/>
              </w:rPr>
              <w:t xml:space="preserve"> </w:t>
            </w:r>
            <w:r>
              <w:rPr>
                <w:rFonts w:ascii="仿宋" w:hAnsi="仿宋" w:eastAsia="仿宋" w:cs="仿宋"/>
                <w:spacing w:val="17"/>
                <w:sz w:val="18"/>
                <w:szCs w:val="18"/>
              </w:rPr>
              <w:t>者造成其他严重后果</w:t>
            </w:r>
            <w:r>
              <w:rPr>
                <w:rFonts w:ascii="仿宋" w:hAnsi="仿宋" w:eastAsia="仿宋" w:cs="仿宋"/>
                <w:spacing w:val="-45"/>
                <w:sz w:val="18"/>
                <w:szCs w:val="18"/>
              </w:rPr>
              <w:t xml:space="preserve"> </w:t>
            </w:r>
            <w:r>
              <w:rPr>
                <w:rFonts w:ascii="仿宋" w:hAnsi="仿宋" w:eastAsia="仿宋" w:cs="仿宋"/>
                <w:spacing w:val="17"/>
                <w:sz w:val="18"/>
                <w:szCs w:val="18"/>
              </w:rPr>
              <w:t>，构成犯罪的</w:t>
            </w:r>
            <w:r>
              <w:rPr>
                <w:rFonts w:ascii="仿宋" w:hAnsi="仿宋" w:eastAsia="仿宋" w:cs="仿宋"/>
                <w:spacing w:val="-50"/>
                <w:sz w:val="18"/>
                <w:szCs w:val="18"/>
              </w:rPr>
              <w:t xml:space="preserve"> </w:t>
            </w:r>
            <w:r>
              <w:rPr>
                <w:rFonts w:ascii="仿宋" w:hAnsi="仿宋" w:eastAsia="仿宋" w:cs="仿宋"/>
                <w:spacing w:val="17"/>
                <w:sz w:val="18"/>
                <w:szCs w:val="18"/>
              </w:rPr>
              <w:t>，对直接责任人员</w:t>
            </w:r>
            <w:r>
              <w:rPr>
                <w:rFonts w:ascii="仿宋" w:hAnsi="仿宋" w:eastAsia="仿宋" w:cs="仿宋"/>
                <w:spacing w:val="-53"/>
                <w:sz w:val="18"/>
                <w:szCs w:val="18"/>
              </w:rPr>
              <w:t xml:space="preserve"> </w:t>
            </w:r>
            <w:r>
              <w:rPr>
                <w:rFonts w:ascii="仿宋" w:hAnsi="仿宋" w:eastAsia="仿宋" w:cs="仿宋"/>
                <w:spacing w:val="17"/>
                <w:sz w:val="18"/>
                <w:szCs w:val="18"/>
              </w:rPr>
              <w:t>，依照刑法有关</w:t>
            </w:r>
            <w:r>
              <w:rPr>
                <w:rFonts w:ascii="仿宋" w:hAnsi="仿宋" w:eastAsia="仿宋" w:cs="仿宋"/>
                <w:sz w:val="18"/>
                <w:szCs w:val="18"/>
              </w:rPr>
              <w:t xml:space="preserve"> </w:t>
            </w:r>
            <w:r>
              <w:rPr>
                <w:rFonts w:ascii="仿宋" w:hAnsi="仿宋" w:eastAsia="仿宋" w:cs="仿宋"/>
                <w:spacing w:val="14"/>
                <w:sz w:val="18"/>
                <w:szCs w:val="18"/>
              </w:rPr>
              <w:t>规定追究刑事责任。</w:t>
            </w:r>
          </w:p>
          <w:p>
            <w:pPr>
              <w:spacing w:before="1" w:line="207" w:lineRule="auto"/>
              <w:ind w:left="53" w:right="201" w:firstLine="424"/>
              <w:jc w:val="both"/>
              <w:rPr>
                <w:rFonts w:ascii="仿宋" w:hAnsi="仿宋" w:eastAsia="仿宋" w:cs="仿宋"/>
                <w:sz w:val="18"/>
                <w:szCs w:val="18"/>
              </w:rPr>
            </w:pPr>
            <w:r>
              <w:rPr>
                <w:rFonts w:ascii="仿宋" w:hAnsi="仿宋" w:eastAsia="仿宋" w:cs="仿宋"/>
                <w:spacing w:val="16"/>
                <w:sz w:val="18"/>
                <w:szCs w:val="18"/>
              </w:rPr>
              <w:t>第六十八条  本条例规定的行政处罚， 由建设行政主管</w:t>
            </w:r>
            <w:r>
              <w:rPr>
                <w:rFonts w:ascii="仿宋" w:hAnsi="仿宋" w:eastAsia="仿宋" w:cs="仿宋"/>
                <w:spacing w:val="15"/>
                <w:sz w:val="18"/>
                <w:szCs w:val="18"/>
              </w:rPr>
              <w:t>部门或者</w:t>
            </w:r>
            <w:r>
              <w:rPr>
                <w:rFonts w:ascii="仿宋" w:hAnsi="仿宋" w:eastAsia="仿宋" w:cs="仿宋"/>
                <w:sz w:val="18"/>
                <w:szCs w:val="18"/>
              </w:rPr>
              <w:t xml:space="preserve"> </w:t>
            </w:r>
            <w:r>
              <w:rPr>
                <w:rFonts w:ascii="仿宋" w:hAnsi="仿宋" w:eastAsia="仿宋" w:cs="仿宋"/>
                <w:spacing w:val="16"/>
                <w:sz w:val="18"/>
                <w:szCs w:val="18"/>
              </w:rPr>
              <w:t>其他有关部门依照法定职权决定</w:t>
            </w:r>
            <w:r>
              <w:rPr>
                <w:rFonts w:ascii="仿宋" w:hAnsi="仿宋" w:eastAsia="仿宋" w:cs="仿宋"/>
                <w:spacing w:val="-48"/>
                <w:sz w:val="18"/>
                <w:szCs w:val="18"/>
              </w:rPr>
              <w:t xml:space="preserve"> </w:t>
            </w:r>
            <w:r>
              <w:rPr>
                <w:rFonts w:ascii="仿宋" w:hAnsi="仿宋" w:eastAsia="仿宋" w:cs="仿宋"/>
                <w:spacing w:val="16"/>
                <w:sz w:val="18"/>
                <w:szCs w:val="18"/>
              </w:rPr>
              <w:t>。违反消防安全管理规定的行为， 由</w:t>
            </w:r>
            <w:r>
              <w:rPr>
                <w:rFonts w:ascii="仿宋" w:hAnsi="仿宋" w:eastAsia="仿宋" w:cs="仿宋"/>
                <w:sz w:val="18"/>
                <w:szCs w:val="18"/>
              </w:rPr>
              <w:t xml:space="preserve"> </w:t>
            </w:r>
            <w:r>
              <w:rPr>
                <w:rFonts w:ascii="仿宋" w:hAnsi="仿宋" w:eastAsia="仿宋" w:cs="仿宋"/>
                <w:spacing w:val="19"/>
                <w:sz w:val="18"/>
                <w:szCs w:val="18"/>
              </w:rPr>
              <w:t>公安消防机构依法处罚  有关法律</w:t>
            </w:r>
            <w:r>
              <w:rPr>
                <w:rFonts w:ascii="仿宋" w:hAnsi="仿宋" w:eastAsia="仿宋" w:cs="仿宋"/>
                <w:spacing w:val="28"/>
                <w:sz w:val="18"/>
                <w:szCs w:val="18"/>
              </w:rPr>
              <w:t xml:space="preserve">  </w:t>
            </w:r>
            <w:r>
              <w:rPr>
                <w:rFonts w:ascii="仿宋" w:hAnsi="仿宋" w:eastAsia="仿宋" w:cs="仿宋"/>
                <w:spacing w:val="19"/>
                <w:sz w:val="18"/>
                <w:szCs w:val="18"/>
              </w:rPr>
              <w:t>行政法规对建设工程安</w:t>
            </w:r>
            <w:r>
              <w:rPr>
                <w:rFonts w:ascii="仿宋" w:hAnsi="仿宋" w:eastAsia="仿宋" w:cs="仿宋"/>
                <w:spacing w:val="18"/>
                <w:sz w:val="18"/>
                <w:szCs w:val="18"/>
              </w:rPr>
              <w:t>全生产违</w:t>
            </w:r>
          </w:p>
        </w:tc>
        <w:tc>
          <w:tcPr>
            <w:tcW w:w="1433" w:type="dxa"/>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58" w:line="244" w:lineRule="auto"/>
              <w:ind w:left="150" w:right="93" w:firstLine="49"/>
              <w:jc w:val="both"/>
              <w:rPr>
                <w:rFonts w:ascii="仿宋" w:hAnsi="仿宋" w:eastAsia="仿宋" w:cs="仿宋"/>
                <w:sz w:val="18"/>
                <w:szCs w:val="18"/>
              </w:rPr>
            </w:pPr>
            <w:r>
              <w:rPr>
                <w:rFonts w:ascii="仿宋" w:hAnsi="仿宋" w:eastAsia="仿宋" w:cs="仿宋"/>
                <w:spacing w:val="23"/>
                <w:sz w:val="18"/>
                <w:szCs w:val="18"/>
              </w:rPr>
              <w:t>*责令限期改</w:t>
            </w:r>
            <w:r>
              <w:rPr>
                <w:rFonts w:ascii="仿宋" w:hAnsi="仿宋" w:eastAsia="仿宋" w:cs="仿宋"/>
                <w:sz w:val="18"/>
                <w:szCs w:val="18"/>
              </w:rPr>
              <w:t xml:space="preserve"> </w:t>
            </w:r>
            <w:r>
              <w:rPr>
                <w:rFonts w:ascii="仿宋" w:hAnsi="仿宋" w:eastAsia="仿宋" w:cs="仿宋"/>
                <w:spacing w:val="9"/>
                <w:sz w:val="18"/>
                <w:szCs w:val="18"/>
              </w:rPr>
              <w:t>正，罚款</w:t>
            </w:r>
            <w:r>
              <w:rPr>
                <w:rFonts w:ascii="仿宋" w:hAnsi="仿宋" w:eastAsia="仿宋" w:cs="仿宋"/>
                <w:spacing w:val="-49"/>
                <w:sz w:val="18"/>
                <w:szCs w:val="18"/>
              </w:rPr>
              <w:t xml:space="preserve"> </w:t>
            </w:r>
            <w:r>
              <w:rPr>
                <w:rFonts w:ascii="仿宋" w:hAnsi="仿宋" w:eastAsia="仿宋" w:cs="仿宋"/>
                <w:spacing w:val="9"/>
                <w:sz w:val="18"/>
                <w:szCs w:val="18"/>
              </w:rPr>
              <w:t>，责</w:t>
            </w:r>
            <w:r>
              <w:rPr>
                <w:rFonts w:ascii="仿宋" w:hAnsi="仿宋" w:eastAsia="仿宋" w:cs="仿宋"/>
                <w:sz w:val="18"/>
                <w:szCs w:val="18"/>
              </w:rPr>
              <w:t xml:space="preserve"> </w:t>
            </w:r>
            <w:r>
              <w:rPr>
                <w:rFonts w:ascii="仿宋" w:hAnsi="仿宋" w:eastAsia="仿宋" w:cs="仿宋"/>
                <w:spacing w:val="30"/>
                <w:sz w:val="18"/>
                <w:szCs w:val="18"/>
              </w:rPr>
              <w:t>令停业整顿</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6" w:hRule="atLeast"/>
        </w:trPr>
        <w:tc>
          <w:tcPr>
            <w:tcW w:w="652"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59" w:line="190" w:lineRule="auto"/>
              <w:ind w:left="195"/>
            </w:pPr>
            <w:r>
              <w:rPr>
                <w:spacing w:val="1"/>
              </w:rPr>
              <w:t>584</w:t>
            </w:r>
          </w:p>
        </w:tc>
        <w:tc>
          <w:tcPr>
            <w:tcW w:w="1087"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0201745000</w:t>
            </w:r>
          </w:p>
        </w:tc>
        <w:tc>
          <w:tcPr>
            <w:tcW w:w="1087"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58" w:line="231" w:lineRule="auto"/>
              <w:ind w:left="44"/>
            </w:pPr>
            <w:r>
              <w:rPr>
                <w:spacing w:val="11"/>
              </w:rPr>
              <w:t>行政处罚</w:t>
            </w:r>
          </w:p>
        </w:tc>
        <w:tc>
          <w:tcPr>
            <w:tcW w:w="2714"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对安装、拆卸施工起重机械和</w:t>
            </w:r>
          </w:p>
          <w:p>
            <w:pPr>
              <w:spacing w:before="16" w:line="231" w:lineRule="auto"/>
              <w:ind w:left="66"/>
              <w:rPr>
                <w:rFonts w:ascii="仿宋" w:hAnsi="仿宋" w:eastAsia="仿宋" w:cs="仿宋"/>
                <w:sz w:val="18"/>
                <w:szCs w:val="18"/>
              </w:rPr>
            </w:pPr>
            <w:r>
              <w:rPr>
                <w:rFonts w:ascii="仿宋" w:hAnsi="仿宋" w:eastAsia="仿宋" w:cs="仿宋"/>
                <w:spacing w:val="18"/>
                <w:sz w:val="18"/>
                <w:szCs w:val="18"/>
              </w:rPr>
              <w:t>整体提升脚手架、模板等自升</w:t>
            </w:r>
          </w:p>
          <w:p>
            <w:pPr>
              <w:spacing w:before="22" w:line="233" w:lineRule="auto"/>
              <w:ind w:left="82"/>
              <w:rPr>
                <w:rFonts w:ascii="仿宋" w:hAnsi="仿宋" w:eastAsia="仿宋" w:cs="仿宋"/>
                <w:sz w:val="18"/>
                <w:szCs w:val="18"/>
              </w:rPr>
            </w:pPr>
            <w:r>
              <w:rPr>
                <w:rFonts w:ascii="仿宋" w:hAnsi="仿宋" w:eastAsia="仿宋" w:cs="仿宋"/>
                <w:spacing w:val="17"/>
                <w:sz w:val="18"/>
                <w:szCs w:val="18"/>
              </w:rPr>
              <w:t>式架设设施未由专业技术人员</w:t>
            </w:r>
          </w:p>
          <w:p>
            <w:pPr>
              <w:spacing w:before="19" w:line="234" w:lineRule="auto"/>
              <w:ind w:left="672"/>
              <w:rPr>
                <w:rFonts w:ascii="仿宋" w:hAnsi="仿宋" w:eastAsia="仿宋" w:cs="仿宋"/>
                <w:sz w:val="18"/>
                <w:szCs w:val="18"/>
              </w:rPr>
            </w:pPr>
            <w:r>
              <w:rPr>
                <w:rFonts w:ascii="仿宋" w:hAnsi="仿宋" w:eastAsia="仿宋" w:cs="仿宋"/>
                <w:spacing w:val="15"/>
                <w:sz w:val="18"/>
                <w:szCs w:val="18"/>
              </w:rPr>
              <w:t>现场监督的处罚</w:t>
            </w:r>
          </w:p>
        </w:tc>
        <w:tc>
          <w:tcPr>
            <w:tcW w:w="881" w:type="dxa"/>
            <w:vAlign w:val="top"/>
          </w:tcPr>
          <w:p>
            <w:pPr>
              <w:rPr>
                <w:rFonts w:ascii="Arial"/>
                <w:sz w:val="21"/>
              </w:rPr>
            </w:pPr>
          </w:p>
        </w:tc>
        <w:tc>
          <w:tcPr>
            <w:tcW w:w="6297" w:type="dxa"/>
            <w:vAlign w:val="top"/>
          </w:tcPr>
          <w:p>
            <w:pPr>
              <w:spacing w:before="47" w:line="231" w:lineRule="auto"/>
              <w:ind w:left="40"/>
              <w:rPr>
                <w:rFonts w:ascii="仿宋" w:hAnsi="仿宋" w:eastAsia="仿宋" w:cs="仿宋"/>
                <w:sz w:val="18"/>
                <w:szCs w:val="18"/>
              </w:rPr>
            </w:pPr>
            <w:r>
              <w:rPr>
                <w:rFonts w:ascii="仿宋" w:hAnsi="仿宋" w:eastAsia="仿宋" w:cs="仿宋"/>
                <w:spacing w:val="14"/>
                <w:sz w:val="18"/>
                <w:szCs w:val="18"/>
              </w:rPr>
              <w:t>【行政法规】</w:t>
            </w:r>
            <w:r>
              <w:rPr>
                <w:rFonts w:ascii="仿宋" w:hAnsi="仿宋" w:eastAsia="仿宋" w:cs="仿宋"/>
                <w:spacing w:val="-50"/>
                <w:sz w:val="18"/>
                <w:szCs w:val="18"/>
              </w:rPr>
              <w:t xml:space="preserve"> </w:t>
            </w:r>
            <w:r>
              <w:rPr>
                <w:rFonts w:ascii="仿宋" w:hAnsi="仿宋" w:eastAsia="仿宋" w:cs="仿宋"/>
                <w:spacing w:val="14"/>
                <w:sz w:val="18"/>
                <w:szCs w:val="18"/>
              </w:rPr>
              <w:t>《建设工程安全生产管理条例》</w:t>
            </w:r>
            <w:r>
              <w:rPr>
                <w:rFonts w:ascii="仿宋" w:hAnsi="仿宋" w:eastAsia="仿宋" w:cs="仿宋"/>
                <w:spacing w:val="46"/>
                <w:sz w:val="18"/>
                <w:szCs w:val="18"/>
              </w:rPr>
              <w:t xml:space="preserve"> </w:t>
            </w:r>
            <w:r>
              <w:rPr>
                <w:rFonts w:ascii="仿宋" w:hAnsi="仿宋" w:eastAsia="仿宋" w:cs="仿宋"/>
                <w:spacing w:val="14"/>
                <w:sz w:val="18"/>
                <w:szCs w:val="18"/>
              </w:rPr>
              <w:t>(国务院令第393号)</w:t>
            </w:r>
          </w:p>
          <w:p>
            <w:pPr>
              <w:spacing w:before="27" w:line="243" w:lineRule="auto"/>
              <w:ind w:left="49" w:right="208" w:firstLine="428"/>
              <w:rPr>
                <w:rFonts w:ascii="仿宋" w:hAnsi="仿宋" w:eastAsia="仿宋" w:cs="仿宋"/>
                <w:sz w:val="18"/>
                <w:szCs w:val="18"/>
              </w:rPr>
            </w:pPr>
            <w:r>
              <w:rPr>
                <w:rFonts w:ascii="仿宋" w:hAnsi="仿宋" w:eastAsia="仿宋" w:cs="仿宋"/>
                <w:spacing w:val="19"/>
                <w:sz w:val="18"/>
                <w:szCs w:val="18"/>
              </w:rPr>
              <w:t>第十七条第二款  安装、拆卸施工起重机械和整体提升脚手架、</w:t>
            </w:r>
            <w:r>
              <w:rPr>
                <w:rFonts w:ascii="仿宋" w:hAnsi="仿宋" w:eastAsia="仿宋" w:cs="仿宋"/>
                <w:spacing w:val="8"/>
                <w:sz w:val="18"/>
                <w:szCs w:val="18"/>
              </w:rPr>
              <w:t xml:space="preserve"> </w:t>
            </w:r>
            <w:r>
              <w:rPr>
                <w:rFonts w:ascii="仿宋" w:hAnsi="仿宋" w:eastAsia="仿宋" w:cs="仿宋"/>
                <w:spacing w:val="17"/>
                <w:sz w:val="18"/>
                <w:szCs w:val="18"/>
              </w:rPr>
              <w:t>模板等自升式架设设施</w:t>
            </w:r>
            <w:r>
              <w:rPr>
                <w:rFonts w:ascii="仿宋" w:hAnsi="仿宋" w:eastAsia="仿宋" w:cs="仿宋"/>
                <w:spacing w:val="-48"/>
                <w:sz w:val="18"/>
                <w:szCs w:val="18"/>
              </w:rPr>
              <w:t xml:space="preserve"> </w:t>
            </w:r>
            <w:r>
              <w:rPr>
                <w:rFonts w:ascii="仿宋" w:hAnsi="仿宋" w:eastAsia="仿宋" w:cs="仿宋"/>
                <w:spacing w:val="17"/>
                <w:sz w:val="18"/>
                <w:szCs w:val="18"/>
              </w:rPr>
              <w:t>，应当编制拆装方案</w:t>
            </w:r>
            <w:r>
              <w:rPr>
                <w:rFonts w:ascii="仿宋" w:hAnsi="仿宋" w:eastAsia="仿宋" w:cs="仿宋"/>
                <w:spacing w:val="-52"/>
                <w:sz w:val="18"/>
                <w:szCs w:val="18"/>
              </w:rPr>
              <w:t xml:space="preserve"> </w:t>
            </w:r>
            <w:r>
              <w:rPr>
                <w:rFonts w:ascii="仿宋" w:hAnsi="仿宋" w:eastAsia="仿宋" w:cs="仿宋"/>
                <w:spacing w:val="17"/>
                <w:sz w:val="18"/>
                <w:szCs w:val="18"/>
              </w:rPr>
              <w:t>、制定安全施工措施</w:t>
            </w:r>
            <w:r>
              <w:rPr>
                <w:rFonts w:ascii="仿宋" w:hAnsi="仿宋" w:eastAsia="仿宋" w:cs="仿宋"/>
                <w:spacing w:val="-52"/>
                <w:sz w:val="18"/>
                <w:szCs w:val="18"/>
              </w:rPr>
              <w:t xml:space="preserve"> </w:t>
            </w:r>
            <w:r>
              <w:rPr>
                <w:rFonts w:ascii="仿宋" w:hAnsi="仿宋" w:eastAsia="仿宋" w:cs="仿宋"/>
                <w:spacing w:val="17"/>
                <w:sz w:val="18"/>
                <w:szCs w:val="18"/>
              </w:rPr>
              <w:t>，并</w:t>
            </w:r>
            <w:r>
              <w:rPr>
                <w:rFonts w:ascii="仿宋" w:hAnsi="仿宋" w:eastAsia="仿宋" w:cs="仿宋"/>
                <w:sz w:val="18"/>
                <w:szCs w:val="18"/>
              </w:rPr>
              <w:t xml:space="preserve"> </w:t>
            </w:r>
            <w:r>
              <w:rPr>
                <w:rFonts w:ascii="仿宋" w:hAnsi="仿宋" w:eastAsia="仿宋" w:cs="仿宋"/>
                <w:spacing w:val="16"/>
                <w:sz w:val="18"/>
                <w:szCs w:val="18"/>
              </w:rPr>
              <w:t>由专业技术人员现场监督。</w:t>
            </w:r>
          </w:p>
          <w:p>
            <w:pPr>
              <w:spacing w:before="27" w:line="247" w:lineRule="auto"/>
              <w:ind w:left="58" w:right="107" w:firstLine="419"/>
              <w:rPr>
                <w:rFonts w:ascii="仿宋" w:hAnsi="仿宋" w:eastAsia="仿宋" w:cs="仿宋"/>
                <w:sz w:val="18"/>
                <w:szCs w:val="18"/>
              </w:rPr>
            </w:pPr>
            <w:r>
              <w:rPr>
                <w:rFonts w:ascii="仿宋" w:hAnsi="仿宋" w:eastAsia="仿宋" w:cs="仿宋"/>
                <w:spacing w:val="18"/>
                <w:sz w:val="18"/>
                <w:szCs w:val="18"/>
              </w:rPr>
              <w:t>第六十一条  违反本条例的规定</w:t>
            </w:r>
            <w:r>
              <w:rPr>
                <w:rFonts w:ascii="仿宋" w:hAnsi="仿宋" w:eastAsia="仿宋" w:cs="仿宋"/>
                <w:spacing w:val="-53"/>
                <w:sz w:val="18"/>
                <w:szCs w:val="18"/>
              </w:rPr>
              <w:t xml:space="preserve"> </w:t>
            </w:r>
            <w:r>
              <w:rPr>
                <w:rFonts w:ascii="仿宋" w:hAnsi="仿宋" w:eastAsia="仿宋" w:cs="仿宋"/>
                <w:spacing w:val="18"/>
                <w:sz w:val="18"/>
                <w:szCs w:val="18"/>
              </w:rPr>
              <w:t>，施工起重机械和整体提升脚手</w:t>
            </w:r>
            <w:r>
              <w:rPr>
                <w:rFonts w:ascii="仿宋" w:hAnsi="仿宋" w:eastAsia="仿宋" w:cs="仿宋"/>
                <w:sz w:val="18"/>
                <w:szCs w:val="18"/>
              </w:rPr>
              <w:t xml:space="preserve">  </w:t>
            </w:r>
            <w:r>
              <w:rPr>
                <w:rFonts w:ascii="仿宋" w:hAnsi="仿宋" w:eastAsia="仿宋" w:cs="仿宋"/>
                <w:spacing w:val="17"/>
                <w:sz w:val="18"/>
                <w:szCs w:val="18"/>
              </w:rPr>
              <w:t>架</w:t>
            </w:r>
            <w:r>
              <w:rPr>
                <w:rFonts w:ascii="仿宋" w:hAnsi="仿宋" w:eastAsia="仿宋" w:cs="仿宋"/>
                <w:spacing w:val="-34"/>
                <w:sz w:val="18"/>
                <w:szCs w:val="18"/>
              </w:rPr>
              <w:t xml:space="preserve"> </w:t>
            </w:r>
            <w:r>
              <w:rPr>
                <w:rFonts w:ascii="仿宋" w:hAnsi="仿宋" w:eastAsia="仿宋" w:cs="仿宋"/>
                <w:spacing w:val="17"/>
                <w:sz w:val="18"/>
                <w:szCs w:val="18"/>
              </w:rPr>
              <w:t>、模板等自升式架设设施安装、拆卸单位有下列行为之一的</w:t>
            </w:r>
            <w:r>
              <w:rPr>
                <w:rFonts w:ascii="仿宋" w:hAnsi="仿宋" w:eastAsia="仿宋" w:cs="仿宋"/>
                <w:spacing w:val="-52"/>
                <w:sz w:val="18"/>
                <w:szCs w:val="18"/>
              </w:rPr>
              <w:t xml:space="preserve"> </w:t>
            </w:r>
            <w:r>
              <w:rPr>
                <w:rFonts w:ascii="仿宋" w:hAnsi="仿宋" w:eastAsia="仿宋" w:cs="仿宋"/>
                <w:spacing w:val="17"/>
                <w:sz w:val="18"/>
                <w:szCs w:val="18"/>
              </w:rPr>
              <w:t>，责令</w:t>
            </w:r>
            <w:r>
              <w:rPr>
                <w:rFonts w:ascii="仿宋" w:hAnsi="仿宋" w:eastAsia="仿宋" w:cs="仿宋"/>
                <w:sz w:val="18"/>
                <w:szCs w:val="18"/>
              </w:rPr>
              <w:t xml:space="preserve">  </w:t>
            </w:r>
            <w:r>
              <w:rPr>
                <w:rFonts w:ascii="仿宋" w:hAnsi="仿宋" w:eastAsia="仿宋" w:cs="仿宋"/>
                <w:spacing w:val="16"/>
                <w:sz w:val="18"/>
                <w:szCs w:val="18"/>
              </w:rPr>
              <w:t>限期改正</w:t>
            </w:r>
            <w:r>
              <w:rPr>
                <w:rFonts w:ascii="仿宋" w:hAnsi="仿宋" w:eastAsia="仿宋" w:cs="仿宋"/>
                <w:spacing w:val="-48"/>
                <w:sz w:val="18"/>
                <w:szCs w:val="18"/>
              </w:rPr>
              <w:t xml:space="preserve"> </w:t>
            </w:r>
            <w:r>
              <w:rPr>
                <w:rFonts w:ascii="仿宋" w:hAnsi="仿宋" w:eastAsia="仿宋" w:cs="仿宋"/>
                <w:spacing w:val="16"/>
                <w:sz w:val="18"/>
                <w:szCs w:val="18"/>
              </w:rPr>
              <w:t>，处5万元以上10万元以下的罚款</w:t>
            </w:r>
            <w:r>
              <w:rPr>
                <w:rFonts w:ascii="仿宋" w:hAnsi="仿宋" w:eastAsia="仿宋" w:cs="仿宋"/>
                <w:spacing w:val="-53"/>
                <w:sz w:val="18"/>
                <w:szCs w:val="18"/>
              </w:rPr>
              <w:t xml:space="preserve"> </w:t>
            </w:r>
            <w:r>
              <w:rPr>
                <w:rFonts w:ascii="仿宋" w:hAnsi="仿宋" w:eastAsia="仿宋" w:cs="仿宋"/>
                <w:spacing w:val="16"/>
                <w:sz w:val="18"/>
                <w:szCs w:val="18"/>
              </w:rPr>
              <w:t>；情节严重的</w:t>
            </w:r>
            <w:r>
              <w:rPr>
                <w:rFonts w:ascii="仿宋" w:hAnsi="仿宋" w:eastAsia="仿宋" w:cs="仿宋"/>
                <w:spacing w:val="-52"/>
                <w:sz w:val="18"/>
                <w:szCs w:val="18"/>
              </w:rPr>
              <w:t xml:space="preserve"> </w:t>
            </w:r>
            <w:r>
              <w:rPr>
                <w:rFonts w:ascii="仿宋" w:hAnsi="仿宋" w:eastAsia="仿宋" w:cs="仿宋"/>
                <w:spacing w:val="16"/>
                <w:sz w:val="18"/>
                <w:szCs w:val="18"/>
              </w:rPr>
              <w:t>，责令停业整</w:t>
            </w:r>
            <w:r>
              <w:rPr>
                <w:rFonts w:ascii="仿宋" w:hAnsi="仿宋" w:eastAsia="仿宋" w:cs="仿宋"/>
                <w:sz w:val="18"/>
                <w:szCs w:val="18"/>
              </w:rPr>
              <w:t xml:space="preserve"> </w:t>
            </w:r>
            <w:r>
              <w:rPr>
                <w:rFonts w:ascii="仿宋" w:hAnsi="仿宋" w:eastAsia="仿宋" w:cs="仿宋"/>
                <w:spacing w:val="14"/>
                <w:sz w:val="18"/>
                <w:szCs w:val="18"/>
              </w:rPr>
              <w:t>顿</w:t>
            </w:r>
            <w:r>
              <w:rPr>
                <w:rFonts w:ascii="仿宋" w:hAnsi="仿宋" w:eastAsia="仿宋" w:cs="仿宋"/>
                <w:spacing w:val="-53"/>
                <w:sz w:val="18"/>
                <w:szCs w:val="18"/>
              </w:rPr>
              <w:t xml:space="preserve"> </w:t>
            </w:r>
            <w:r>
              <w:rPr>
                <w:rFonts w:ascii="仿宋" w:hAnsi="仿宋" w:eastAsia="仿宋" w:cs="仿宋"/>
                <w:spacing w:val="14"/>
                <w:sz w:val="18"/>
                <w:szCs w:val="18"/>
              </w:rPr>
              <w:t>，</w:t>
            </w:r>
            <w:r>
              <w:rPr>
                <w:rFonts w:ascii="仿宋" w:hAnsi="仿宋" w:eastAsia="仿宋" w:cs="仿宋"/>
                <w:spacing w:val="-51"/>
                <w:sz w:val="18"/>
                <w:szCs w:val="18"/>
              </w:rPr>
              <w:t xml:space="preserve"> </w:t>
            </w:r>
            <w:r>
              <w:rPr>
                <w:rFonts w:ascii="仿宋" w:hAnsi="仿宋" w:eastAsia="仿宋" w:cs="仿宋"/>
                <w:spacing w:val="14"/>
                <w:sz w:val="18"/>
                <w:szCs w:val="18"/>
              </w:rPr>
              <w:t>降低资质等级</w:t>
            </w:r>
            <w:r>
              <w:rPr>
                <w:rFonts w:ascii="仿宋" w:hAnsi="仿宋" w:eastAsia="仿宋" w:cs="仿宋"/>
                <w:spacing w:val="-52"/>
                <w:sz w:val="18"/>
                <w:szCs w:val="18"/>
              </w:rPr>
              <w:t xml:space="preserve"> </w:t>
            </w:r>
            <w:r>
              <w:rPr>
                <w:rFonts w:ascii="仿宋" w:hAnsi="仿宋" w:eastAsia="仿宋" w:cs="仿宋"/>
                <w:spacing w:val="14"/>
                <w:sz w:val="18"/>
                <w:szCs w:val="18"/>
              </w:rPr>
              <w:t>，直至吊销资质证书</w:t>
            </w:r>
            <w:r>
              <w:rPr>
                <w:rFonts w:ascii="仿宋" w:hAnsi="仿宋" w:eastAsia="仿宋" w:cs="仿宋"/>
                <w:spacing w:val="-53"/>
                <w:sz w:val="18"/>
                <w:szCs w:val="18"/>
              </w:rPr>
              <w:t xml:space="preserve"> </w:t>
            </w:r>
            <w:r>
              <w:rPr>
                <w:rFonts w:ascii="仿宋" w:hAnsi="仿宋" w:eastAsia="仿宋" w:cs="仿宋"/>
                <w:spacing w:val="14"/>
                <w:sz w:val="18"/>
                <w:szCs w:val="18"/>
              </w:rPr>
              <w:t>；造成损失的</w:t>
            </w:r>
            <w:r>
              <w:rPr>
                <w:rFonts w:ascii="仿宋" w:hAnsi="仿宋" w:eastAsia="仿宋" w:cs="仿宋"/>
                <w:spacing w:val="-52"/>
                <w:sz w:val="18"/>
                <w:szCs w:val="18"/>
              </w:rPr>
              <w:t xml:space="preserve"> </w:t>
            </w:r>
            <w:r>
              <w:rPr>
                <w:rFonts w:ascii="仿宋" w:hAnsi="仿宋" w:eastAsia="仿宋" w:cs="仿宋"/>
                <w:spacing w:val="14"/>
                <w:sz w:val="18"/>
                <w:szCs w:val="18"/>
              </w:rPr>
              <w:t>，依</w:t>
            </w:r>
            <w:r>
              <w:rPr>
                <w:rFonts w:ascii="仿宋" w:hAnsi="仿宋" w:eastAsia="仿宋" w:cs="仿宋"/>
                <w:spacing w:val="13"/>
                <w:sz w:val="18"/>
                <w:szCs w:val="18"/>
              </w:rPr>
              <w:t>法承担赔偿</w:t>
            </w:r>
            <w:r>
              <w:rPr>
                <w:rFonts w:ascii="仿宋" w:hAnsi="仿宋" w:eastAsia="仿宋" w:cs="仿宋"/>
                <w:sz w:val="18"/>
                <w:szCs w:val="18"/>
              </w:rPr>
              <w:t xml:space="preserve">  </w:t>
            </w:r>
            <w:r>
              <w:rPr>
                <w:rFonts w:ascii="仿宋" w:hAnsi="仿宋" w:eastAsia="仿宋" w:cs="仿宋"/>
                <w:spacing w:val="2"/>
                <w:sz w:val="18"/>
                <w:szCs w:val="18"/>
              </w:rPr>
              <w:t>责任：</w:t>
            </w:r>
          </w:p>
          <w:p>
            <w:pPr>
              <w:spacing w:before="19" w:line="233" w:lineRule="auto"/>
              <w:ind w:left="462"/>
              <w:rPr>
                <w:rFonts w:ascii="仿宋" w:hAnsi="仿宋" w:eastAsia="仿宋" w:cs="仿宋"/>
                <w:sz w:val="18"/>
                <w:szCs w:val="18"/>
              </w:rPr>
            </w:pPr>
            <w:r>
              <w:rPr>
                <w:rFonts w:ascii="仿宋" w:hAnsi="仿宋" w:eastAsia="仿宋" w:cs="仿宋"/>
                <w:spacing w:val="12"/>
                <w:sz w:val="18"/>
                <w:szCs w:val="18"/>
              </w:rPr>
              <w:t>（ 二）未由专业技术人员现场监督的。</w:t>
            </w:r>
          </w:p>
          <w:p>
            <w:pPr>
              <w:spacing w:before="28" w:line="247" w:lineRule="auto"/>
              <w:ind w:left="49" w:right="203" w:firstLine="4"/>
              <w:jc w:val="both"/>
              <w:rPr>
                <w:rFonts w:ascii="仿宋" w:hAnsi="仿宋" w:eastAsia="仿宋" w:cs="仿宋"/>
                <w:sz w:val="18"/>
                <w:szCs w:val="18"/>
              </w:rPr>
            </w:pPr>
            <w:r>
              <w:rPr>
                <w:rFonts w:ascii="仿宋" w:hAnsi="仿宋" w:eastAsia="仿宋" w:cs="仿宋"/>
                <w:spacing w:val="18"/>
                <w:sz w:val="18"/>
                <w:szCs w:val="18"/>
              </w:rPr>
              <w:t>施工起重机械和整体提升脚手架</w:t>
            </w:r>
            <w:r>
              <w:rPr>
                <w:rFonts w:ascii="仿宋" w:hAnsi="仿宋" w:eastAsia="仿宋" w:cs="仿宋"/>
                <w:spacing w:val="-41"/>
                <w:sz w:val="18"/>
                <w:szCs w:val="18"/>
              </w:rPr>
              <w:t xml:space="preserve"> </w:t>
            </w:r>
            <w:r>
              <w:rPr>
                <w:rFonts w:ascii="仿宋" w:hAnsi="仿宋" w:eastAsia="仿宋" w:cs="仿宋"/>
                <w:spacing w:val="18"/>
                <w:sz w:val="18"/>
                <w:szCs w:val="18"/>
              </w:rPr>
              <w:t>、模板等自升式架设设施安装</w:t>
            </w:r>
            <w:r>
              <w:rPr>
                <w:rFonts w:ascii="仿宋" w:hAnsi="仿宋" w:eastAsia="仿宋" w:cs="仿宋"/>
                <w:spacing w:val="-51"/>
                <w:sz w:val="18"/>
                <w:szCs w:val="18"/>
              </w:rPr>
              <w:t xml:space="preserve"> </w:t>
            </w:r>
            <w:r>
              <w:rPr>
                <w:rFonts w:ascii="仿宋" w:hAnsi="仿宋" w:eastAsia="仿宋" w:cs="仿宋"/>
                <w:spacing w:val="18"/>
                <w:sz w:val="18"/>
                <w:szCs w:val="18"/>
              </w:rPr>
              <w:t>、拆卸</w:t>
            </w:r>
            <w:r>
              <w:rPr>
                <w:rFonts w:ascii="仿宋" w:hAnsi="仿宋" w:eastAsia="仿宋" w:cs="仿宋"/>
                <w:sz w:val="18"/>
                <w:szCs w:val="18"/>
              </w:rPr>
              <w:t xml:space="preserve"> </w:t>
            </w:r>
            <w:r>
              <w:rPr>
                <w:rFonts w:ascii="仿宋" w:hAnsi="仿宋" w:eastAsia="仿宋" w:cs="仿宋"/>
                <w:spacing w:val="14"/>
                <w:sz w:val="18"/>
                <w:szCs w:val="18"/>
              </w:rPr>
              <w:t>单位有前款规定的第（ 一</w:t>
            </w:r>
            <w:r>
              <w:rPr>
                <w:rFonts w:ascii="仿宋" w:hAnsi="仿宋" w:eastAsia="仿宋" w:cs="仿宋"/>
                <w:spacing w:val="-54"/>
                <w:sz w:val="18"/>
                <w:szCs w:val="18"/>
              </w:rPr>
              <w:t xml:space="preserve"> </w:t>
            </w:r>
            <w:r>
              <w:rPr>
                <w:rFonts w:ascii="仿宋" w:hAnsi="仿宋" w:eastAsia="仿宋" w:cs="仿宋"/>
                <w:spacing w:val="14"/>
                <w:sz w:val="18"/>
                <w:szCs w:val="18"/>
              </w:rPr>
              <w:t>）项、</w:t>
            </w:r>
            <w:r>
              <w:rPr>
                <w:rFonts w:ascii="仿宋" w:hAnsi="仿宋" w:eastAsia="仿宋" w:cs="仿宋"/>
                <w:spacing w:val="-51"/>
                <w:sz w:val="18"/>
                <w:szCs w:val="18"/>
              </w:rPr>
              <w:t xml:space="preserve"> </w:t>
            </w:r>
            <w:r>
              <w:rPr>
                <w:rFonts w:ascii="仿宋" w:hAnsi="仿宋" w:eastAsia="仿宋" w:cs="仿宋"/>
                <w:spacing w:val="14"/>
                <w:sz w:val="18"/>
                <w:szCs w:val="18"/>
              </w:rPr>
              <w:t>第（三）</w:t>
            </w:r>
            <w:r>
              <w:rPr>
                <w:rFonts w:ascii="仿宋" w:hAnsi="仿宋" w:eastAsia="仿宋" w:cs="仿宋"/>
                <w:spacing w:val="-46"/>
                <w:sz w:val="18"/>
                <w:szCs w:val="18"/>
              </w:rPr>
              <w:t xml:space="preserve"> </w:t>
            </w:r>
            <w:r>
              <w:rPr>
                <w:rFonts w:ascii="仿宋" w:hAnsi="仿宋" w:eastAsia="仿宋" w:cs="仿宋"/>
                <w:spacing w:val="14"/>
                <w:sz w:val="18"/>
                <w:szCs w:val="18"/>
              </w:rPr>
              <w:t>项</w:t>
            </w:r>
            <w:r>
              <w:rPr>
                <w:rFonts w:ascii="仿宋" w:hAnsi="仿宋" w:eastAsia="仿宋" w:cs="仿宋"/>
                <w:spacing w:val="13"/>
                <w:sz w:val="18"/>
                <w:szCs w:val="18"/>
              </w:rPr>
              <w:t>行为，经有关部门或者单</w:t>
            </w:r>
            <w:r>
              <w:rPr>
                <w:rFonts w:ascii="仿宋" w:hAnsi="仿宋" w:eastAsia="仿宋" w:cs="仿宋"/>
                <w:sz w:val="18"/>
                <w:szCs w:val="18"/>
              </w:rPr>
              <w:t xml:space="preserve"> </w:t>
            </w:r>
            <w:r>
              <w:rPr>
                <w:rFonts w:ascii="仿宋" w:hAnsi="仿宋" w:eastAsia="仿宋" w:cs="仿宋"/>
                <w:spacing w:val="16"/>
                <w:sz w:val="18"/>
                <w:szCs w:val="18"/>
              </w:rPr>
              <w:t>位职工提出后，对事故隐患仍不采取措施</w:t>
            </w:r>
            <w:r>
              <w:rPr>
                <w:rFonts w:ascii="仿宋" w:hAnsi="仿宋" w:eastAsia="仿宋" w:cs="仿宋"/>
                <w:spacing w:val="-44"/>
                <w:sz w:val="18"/>
                <w:szCs w:val="18"/>
              </w:rPr>
              <w:t xml:space="preserve"> </w:t>
            </w:r>
            <w:r>
              <w:rPr>
                <w:rFonts w:ascii="仿宋" w:hAnsi="仿宋" w:eastAsia="仿宋" w:cs="仿宋"/>
                <w:spacing w:val="16"/>
                <w:sz w:val="18"/>
                <w:szCs w:val="18"/>
              </w:rPr>
              <w:t>， 因而发生重大伤亡事故或</w:t>
            </w:r>
            <w:r>
              <w:rPr>
                <w:rFonts w:ascii="仿宋" w:hAnsi="仿宋" w:eastAsia="仿宋" w:cs="仿宋"/>
                <w:sz w:val="18"/>
                <w:szCs w:val="18"/>
              </w:rPr>
              <w:t xml:space="preserve"> </w:t>
            </w:r>
            <w:r>
              <w:rPr>
                <w:rFonts w:ascii="仿宋" w:hAnsi="仿宋" w:eastAsia="仿宋" w:cs="仿宋"/>
                <w:spacing w:val="17"/>
                <w:sz w:val="18"/>
                <w:szCs w:val="18"/>
              </w:rPr>
              <w:t>者造成其他严重后果</w:t>
            </w:r>
            <w:r>
              <w:rPr>
                <w:rFonts w:ascii="仿宋" w:hAnsi="仿宋" w:eastAsia="仿宋" w:cs="仿宋"/>
                <w:spacing w:val="-45"/>
                <w:sz w:val="18"/>
                <w:szCs w:val="18"/>
              </w:rPr>
              <w:t xml:space="preserve"> </w:t>
            </w:r>
            <w:r>
              <w:rPr>
                <w:rFonts w:ascii="仿宋" w:hAnsi="仿宋" w:eastAsia="仿宋" w:cs="仿宋"/>
                <w:spacing w:val="17"/>
                <w:sz w:val="18"/>
                <w:szCs w:val="18"/>
              </w:rPr>
              <w:t>，构成犯罪的</w:t>
            </w:r>
            <w:r>
              <w:rPr>
                <w:rFonts w:ascii="仿宋" w:hAnsi="仿宋" w:eastAsia="仿宋" w:cs="仿宋"/>
                <w:spacing w:val="-50"/>
                <w:sz w:val="18"/>
                <w:szCs w:val="18"/>
              </w:rPr>
              <w:t xml:space="preserve"> </w:t>
            </w:r>
            <w:r>
              <w:rPr>
                <w:rFonts w:ascii="仿宋" w:hAnsi="仿宋" w:eastAsia="仿宋" w:cs="仿宋"/>
                <w:spacing w:val="17"/>
                <w:sz w:val="18"/>
                <w:szCs w:val="18"/>
              </w:rPr>
              <w:t>，对直接责任人员</w:t>
            </w:r>
            <w:r>
              <w:rPr>
                <w:rFonts w:ascii="仿宋" w:hAnsi="仿宋" w:eastAsia="仿宋" w:cs="仿宋"/>
                <w:spacing w:val="-53"/>
                <w:sz w:val="18"/>
                <w:szCs w:val="18"/>
              </w:rPr>
              <w:t xml:space="preserve"> </w:t>
            </w:r>
            <w:r>
              <w:rPr>
                <w:rFonts w:ascii="仿宋" w:hAnsi="仿宋" w:eastAsia="仿宋" w:cs="仿宋"/>
                <w:spacing w:val="17"/>
                <w:sz w:val="18"/>
                <w:szCs w:val="18"/>
              </w:rPr>
              <w:t>，依照刑法有关</w:t>
            </w:r>
            <w:r>
              <w:rPr>
                <w:rFonts w:ascii="仿宋" w:hAnsi="仿宋" w:eastAsia="仿宋" w:cs="仿宋"/>
                <w:sz w:val="18"/>
                <w:szCs w:val="18"/>
              </w:rPr>
              <w:t xml:space="preserve"> </w:t>
            </w:r>
            <w:r>
              <w:rPr>
                <w:rFonts w:ascii="仿宋" w:hAnsi="仿宋" w:eastAsia="仿宋" w:cs="仿宋"/>
                <w:spacing w:val="14"/>
                <w:sz w:val="18"/>
                <w:szCs w:val="18"/>
              </w:rPr>
              <w:t>规定追究刑事责任。</w:t>
            </w:r>
          </w:p>
          <w:p>
            <w:pPr>
              <w:spacing w:before="27" w:line="236" w:lineRule="auto"/>
              <w:ind w:left="56" w:right="206" w:firstLine="421"/>
              <w:rPr>
                <w:rFonts w:ascii="仿宋" w:hAnsi="仿宋" w:eastAsia="仿宋" w:cs="仿宋"/>
                <w:sz w:val="18"/>
                <w:szCs w:val="18"/>
              </w:rPr>
            </w:pPr>
            <w:r>
              <w:rPr>
                <w:rFonts w:ascii="仿宋" w:hAnsi="仿宋" w:eastAsia="仿宋" w:cs="仿宋"/>
                <w:spacing w:val="16"/>
                <w:sz w:val="18"/>
                <w:szCs w:val="18"/>
              </w:rPr>
              <w:t>第六十八条  本条例规定的行政处罚， 由建</w:t>
            </w:r>
            <w:r>
              <w:rPr>
                <w:rFonts w:ascii="仿宋" w:hAnsi="仿宋" w:eastAsia="仿宋" w:cs="仿宋"/>
                <w:spacing w:val="15"/>
                <w:sz w:val="18"/>
                <w:szCs w:val="18"/>
              </w:rPr>
              <w:t>设行政主管部门或者</w:t>
            </w:r>
            <w:r>
              <w:rPr>
                <w:rFonts w:ascii="仿宋" w:hAnsi="仿宋" w:eastAsia="仿宋" w:cs="仿宋"/>
                <w:sz w:val="18"/>
                <w:szCs w:val="18"/>
              </w:rPr>
              <w:t xml:space="preserve"> </w:t>
            </w:r>
            <w:r>
              <w:rPr>
                <w:rFonts w:ascii="仿宋" w:hAnsi="仿宋" w:eastAsia="仿宋" w:cs="仿宋"/>
                <w:spacing w:val="16"/>
                <w:sz w:val="18"/>
                <w:szCs w:val="18"/>
              </w:rPr>
              <w:t>其他有关部门依照法定职权决定</w:t>
            </w:r>
            <w:r>
              <w:rPr>
                <w:rFonts w:ascii="仿宋" w:hAnsi="仿宋" w:eastAsia="仿宋" w:cs="仿宋"/>
                <w:spacing w:val="-51"/>
                <w:sz w:val="18"/>
                <w:szCs w:val="18"/>
              </w:rPr>
              <w:t xml:space="preserve"> </w:t>
            </w:r>
            <w:r>
              <w:rPr>
                <w:rFonts w:ascii="仿宋" w:hAnsi="仿宋" w:eastAsia="仿宋" w:cs="仿宋"/>
                <w:spacing w:val="16"/>
                <w:sz w:val="18"/>
                <w:szCs w:val="18"/>
              </w:rPr>
              <w:t>。违反消防安全管理规定的行</w:t>
            </w:r>
            <w:r>
              <w:rPr>
                <w:rFonts w:ascii="仿宋" w:hAnsi="仿宋" w:eastAsia="仿宋" w:cs="仿宋"/>
                <w:spacing w:val="15"/>
                <w:sz w:val="18"/>
                <w:szCs w:val="18"/>
              </w:rPr>
              <w:t>为， 由</w:t>
            </w:r>
          </w:p>
          <w:p>
            <w:pPr>
              <w:spacing w:before="22" w:line="145" w:lineRule="exact"/>
              <w:ind w:left="4710"/>
              <w:rPr>
                <w:rFonts w:ascii="仿宋" w:hAnsi="仿宋" w:eastAsia="仿宋" w:cs="仿宋"/>
                <w:sz w:val="18"/>
                <w:szCs w:val="18"/>
              </w:rPr>
            </w:pPr>
            <w:r>
              <w:rPr>
                <w:rFonts w:ascii="仿宋" w:hAnsi="仿宋" w:eastAsia="仿宋" w:cs="仿宋"/>
                <w:position w:val="-2"/>
                <w:sz w:val="18"/>
                <w:szCs w:val="18"/>
              </w:rPr>
              <w:t>工</w:t>
            </w:r>
          </w:p>
        </w:tc>
        <w:tc>
          <w:tcPr>
            <w:tcW w:w="1433" w:type="dxa"/>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58" w:line="244" w:lineRule="auto"/>
              <w:ind w:left="150" w:right="93" w:firstLine="49"/>
              <w:jc w:val="both"/>
              <w:rPr>
                <w:rFonts w:ascii="仿宋" w:hAnsi="仿宋" w:eastAsia="仿宋" w:cs="仿宋"/>
                <w:sz w:val="18"/>
                <w:szCs w:val="18"/>
              </w:rPr>
            </w:pPr>
            <w:r>
              <w:rPr>
                <w:rFonts w:ascii="仿宋" w:hAnsi="仿宋" w:eastAsia="仿宋" w:cs="仿宋"/>
                <w:spacing w:val="23"/>
                <w:sz w:val="18"/>
                <w:szCs w:val="18"/>
              </w:rPr>
              <w:t>*责令限期改</w:t>
            </w:r>
            <w:r>
              <w:rPr>
                <w:rFonts w:ascii="仿宋" w:hAnsi="仿宋" w:eastAsia="仿宋" w:cs="仿宋"/>
                <w:sz w:val="18"/>
                <w:szCs w:val="18"/>
              </w:rPr>
              <w:t xml:space="preserve"> </w:t>
            </w:r>
            <w:r>
              <w:rPr>
                <w:rFonts w:ascii="仿宋" w:hAnsi="仿宋" w:eastAsia="仿宋" w:cs="仿宋"/>
                <w:spacing w:val="9"/>
                <w:sz w:val="18"/>
                <w:szCs w:val="18"/>
              </w:rPr>
              <w:t>正，罚款</w:t>
            </w:r>
            <w:r>
              <w:rPr>
                <w:rFonts w:ascii="仿宋" w:hAnsi="仿宋" w:eastAsia="仿宋" w:cs="仿宋"/>
                <w:spacing w:val="-49"/>
                <w:sz w:val="18"/>
                <w:szCs w:val="18"/>
              </w:rPr>
              <w:t xml:space="preserve"> </w:t>
            </w:r>
            <w:r>
              <w:rPr>
                <w:rFonts w:ascii="仿宋" w:hAnsi="仿宋" w:eastAsia="仿宋" w:cs="仿宋"/>
                <w:spacing w:val="9"/>
                <w:sz w:val="18"/>
                <w:szCs w:val="18"/>
              </w:rPr>
              <w:t>，责</w:t>
            </w:r>
            <w:r>
              <w:rPr>
                <w:rFonts w:ascii="仿宋" w:hAnsi="仿宋" w:eastAsia="仿宋" w:cs="仿宋"/>
                <w:sz w:val="18"/>
                <w:szCs w:val="18"/>
              </w:rPr>
              <w:t xml:space="preserve"> </w:t>
            </w:r>
            <w:r>
              <w:rPr>
                <w:rFonts w:ascii="仿宋" w:hAnsi="仿宋" w:eastAsia="仿宋" w:cs="仿宋"/>
                <w:spacing w:val="30"/>
                <w:sz w:val="18"/>
                <w:szCs w:val="18"/>
              </w:rPr>
              <w:t>令停业整顿</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174" o:spid="_x0000_s1174" o:spt="202" type="#_x0000_t202" style="position:absolute;left:0pt;margin-left:376.85pt;margin-top:456.6pt;height:13.3pt;width:303.15pt;mso-position-horizontal-relative:page;mso-position-vertical-relative:page;z-index:-251505664;mso-width-relative:page;mso-height-relative:page;" filled="f" stroked="f" coordsize="21600,21600" o:allowincell="f">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7"/>
                      <w:sz w:val="18"/>
                      <w:szCs w:val="18"/>
                    </w:rPr>
                    <w:t>公安消防机构依法处罚  有关法律</w:t>
                  </w:r>
                  <w:r>
                    <w:rPr>
                      <w:rFonts w:ascii="仿宋" w:hAnsi="仿宋" w:eastAsia="仿宋" w:cs="仿宋"/>
                      <w:spacing w:val="36"/>
                      <w:w w:val="101"/>
                      <w:sz w:val="18"/>
                      <w:szCs w:val="18"/>
                    </w:rPr>
                    <w:t xml:space="preserve">  </w:t>
                  </w:r>
                  <w:r>
                    <w:rPr>
                      <w:rFonts w:ascii="仿宋" w:hAnsi="仿宋" w:eastAsia="仿宋" w:cs="仿宋"/>
                      <w:spacing w:val="17"/>
                      <w:sz w:val="18"/>
                      <w:szCs w:val="18"/>
                    </w:rPr>
                    <w:t>行政法规对建设</w:t>
                  </w:r>
                  <w:r>
                    <w:rPr>
                      <w:rFonts w:ascii="仿宋" w:hAnsi="仿宋" w:eastAsia="仿宋" w:cs="仿宋"/>
                      <w:spacing w:val="27"/>
                      <w:sz w:val="18"/>
                      <w:szCs w:val="18"/>
                    </w:rPr>
                    <w:t xml:space="preserve">  </w:t>
                  </w:r>
                  <w:r>
                    <w:rPr>
                      <w:rFonts w:ascii="仿宋" w:hAnsi="仿宋" w:eastAsia="仿宋" w:cs="仿宋"/>
                      <w:spacing w:val="17"/>
                      <w:sz w:val="18"/>
                      <w:szCs w:val="18"/>
                    </w:rPr>
                    <w:t>程安全生产违</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3" w:hRule="atLeast"/>
        </w:trPr>
        <w:tc>
          <w:tcPr>
            <w:tcW w:w="652"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6"/>
              <w:spacing w:before="59" w:line="190" w:lineRule="auto"/>
              <w:ind w:left="195"/>
            </w:pPr>
            <w:r>
              <w:rPr>
                <w:spacing w:val="1"/>
              </w:rPr>
              <w:t>585</w:t>
            </w:r>
          </w:p>
        </w:tc>
        <w:tc>
          <w:tcPr>
            <w:tcW w:w="1087" w:type="dxa"/>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0201746000</w:t>
            </w:r>
          </w:p>
        </w:tc>
        <w:tc>
          <w:tcPr>
            <w:tcW w:w="1087"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58" w:line="231" w:lineRule="auto"/>
              <w:ind w:left="44"/>
            </w:pPr>
            <w:r>
              <w:rPr>
                <w:spacing w:val="11"/>
              </w:rPr>
              <w:t>行政处罚</w:t>
            </w:r>
          </w:p>
        </w:tc>
        <w:tc>
          <w:tcPr>
            <w:tcW w:w="2714"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对施工起重机械和整体提升脚</w:t>
            </w:r>
          </w:p>
          <w:p>
            <w:pPr>
              <w:spacing w:before="22" w:line="233" w:lineRule="auto"/>
              <w:ind w:left="73"/>
              <w:rPr>
                <w:rFonts w:ascii="仿宋" w:hAnsi="仿宋" w:eastAsia="仿宋" w:cs="仿宋"/>
                <w:sz w:val="18"/>
                <w:szCs w:val="18"/>
              </w:rPr>
            </w:pPr>
            <w:r>
              <w:rPr>
                <w:rFonts w:ascii="仿宋" w:hAnsi="仿宋" w:eastAsia="仿宋" w:cs="仿宋"/>
                <w:spacing w:val="15"/>
                <w:sz w:val="18"/>
                <w:szCs w:val="18"/>
              </w:rPr>
              <w:t>手架</w:t>
            </w:r>
            <w:r>
              <w:rPr>
                <w:rFonts w:ascii="仿宋" w:hAnsi="仿宋" w:eastAsia="仿宋" w:cs="仿宋"/>
                <w:spacing w:val="-51"/>
                <w:sz w:val="18"/>
                <w:szCs w:val="18"/>
              </w:rPr>
              <w:t xml:space="preserve"> </w:t>
            </w:r>
            <w:r>
              <w:rPr>
                <w:rFonts w:ascii="仿宋" w:hAnsi="仿宋" w:eastAsia="仿宋" w:cs="仿宋"/>
                <w:spacing w:val="15"/>
                <w:sz w:val="18"/>
                <w:szCs w:val="18"/>
              </w:rPr>
              <w:t>、模板等自升式架设设施</w:t>
            </w:r>
          </w:p>
          <w:p>
            <w:pPr>
              <w:spacing w:before="20" w:line="231" w:lineRule="auto"/>
              <w:ind w:left="71"/>
              <w:rPr>
                <w:rFonts w:ascii="仿宋" w:hAnsi="仿宋" w:eastAsia="仿宋" w:cs="仿宋"/>
                <w:sz w:val="18"/>
                <w:szCs w:val="18"/>
              </w:rPr>
            </w:pPr>
            <w:r>
              <w:rPr>
                <w:rFonts w:ascii="仿宋" w:hAnsi="仿宋" w:eastAsia="仿宋" w:cs="仿宋"/>
                <w:spacing w:val="15"/>
                <w:sz w:val="18"/>
                <w:szCs w:val="18"/>
              </w:rPr>
              <w:t>安装完毕后</w:t>
            </w:r>
            <w:r>
              <w:rPr>
                <w:rFonts w:ascii="仿宋" w:hAnsi="仿宋" w:eastAsia="仿宋" w:cs="仿宋"/>
                <w:spacing w:val="-51"/>
                <w:sz w:val="18"/>
                <w:szCs w:val="18"/>
              </w:rPr>
              <w:t xml:space="preserve"> </w:t>
            </w:r>
            <w:r>
              <w:rPr>
                <w:rFonts w:ascii="仿宋" w:hAnsi="仿宋" w:eastAsia="仿宋" w:cs="仿宋"/>
                <w:spacing w:val="15"/>
                <w:sz w:val="18"/>
                <w:szCs w:val="18"/>
              </w:rPr>
              <w:t>，安装单位未出具</w:t>
            </w:r>
          </w:p>
          <w:p>
            <w:pPr>
              <w:spacing w:before="18" w:line="231" w:lineRule="auto"/>
              <w:ind w:left="133"/>
              <w:rPr>
                <w:rFonts w:ascii="仿宋" w:hAnsi="仿宋" w:eastAsia="仿宋" w:cs="仿宋"/>
                <w:sz w:val="18"/>
                <w:szCs w:val="18"/>
              </w:rPr>
            </w:pPr>
            <w:r>
              <w:rPr>
                <w:rFonts w:ascii="仿宋" w:hAnsi="仿宋" w:eastAsia="仿宋" w:cs="仿宋"/>
                <w:spacing w:val="13"/>
                <w:sz w:val="18"/>
                <w:szCs w:val="18"/>
              </w:rPr>
              <w:t>自检合格证明或者出具虚假证</w:t>
            </w:r>
          </w:p>
          <w:p>
            <w:pPr>
              <w:spacing w:before="24" w:line="234" w:lineRule="auto"/>
              <w:ind w:left="1004"/>
              <w:rPr>
                <w:rFonts w:ascii="仿宋" w:hAnsi="仿宋" w:eastAsia="仿宋" w:cs="仿宋"/>
                <w:sz w:val="18"/>
                <w:szCs w:val="18"/>
              </w:rPr>
            </w:pPr>
            <w:r>
              <w:rPr>
                <w:rFonts w:ascii="仿宋" w:hAnsi="仿宋" w:eastAsia="仿宋" w:cs="仿宋"/>
                <w:spacing w:val="6"/>
                <w:sz w:val="18"/>
                <w:szCs w:val="18"/>
              </w:rPr>
              <w:t>明的处罚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4"/>
                <w:sz w:val="18"/>
                <w:szCs w:val="18"/>
              </w:rPr>
              <w:t>【行政法规】</w:t>
            </w:r>
            <w:r>
              <w:rPr>
                <w:rFonts w:ascii="仿宋" w:hAnsi="仿宋" w:eastAsia="仿宋" w:cs="仿宋"/>
                <w:spacing w:val="-50"/>
                <w:sz w:val="18"/>
                <w:szCs w:val="18"/>
              </w:rPr>
              <w:t xml:space="preserve"> </w:t>
            </w:r>
            <w:r>
              <w:rPr>
                <w:rFonts w:ascii="仿宋" w:hAnsi="仿宋" w:eastAsia="仿宋" w:cs="仿宋"/>
                <w:spacing w:val="14"/>
                <w:sz w:val="18"/>
                <w:szCs w:val="18"/>
              </w:rPr>
              <w:t>《建设工程安全生产管理条例》</w:t>
            </w:r>
            <w:r>
              <w:rPr>
                <w:rFonts w:ascii="仿宋" w:hAnsi="仿宋" w:eastAsia="仿宋" w:cs="仿宋"/>
                <w:spacing w:val="46"/>
                <w:sz w:val="18"/>
                <w:szCs w:val="18"/>
              </w:rPr>
              <w:t xml:space="preserve"> </w:t>
            </w:r>
            <w:r>
              <w:rPr>
                <w:rFonts w:ascii="仿宋" w:hAnsi="仿宋" w:eastAsia="仿宋" w:cs="仿宋"/>
                <w:spacing w:val="14"/>
                <w:sz w:val="18"/>
                <w:szCs w:val="18"/>
              </w:rPr>
              <w:t>(国务院令第393号)</w:t>
            </w:r>
          </w:p>
          <w:p>
            <w:pPr>
              <w:spacing w:before="25" w:line="242" w:lineRule="auto"/>
              <w:ind w:left="73" w:right="206" w:firstLine="404"/>
              <w:rPr>
                <w:rFonts w:ascii="仿宋" w:hAnsi="仿宋" w:eastAsia="仿宋" w:cs="仿宋"/>
                <w:sz w:val="18"/>
                <w:szCs w:val="18"/>
              </w:rPr>
            </w:pPr>
            <w:r>
              <w:rPr>
                <w:rFonts w:ascii="仿宋" w:hAnsi="仿宋" w:eastAsia="仿宋" w:cs="仿宋"/>
                <w:spacing w:val="19"/>
                <w:sz w:val="18"/>
                <w:szCs w:val="18"/>
              </w:rPr>
              <w:t>第十七条第三款  施工起重机械和整体提升脚手架、模板等自升</w:t>
            </w:r>
            <w:r>
              <w:rPr>
                <w:rFonts w:ascii="仿宋" w:hAnsi="仿宋" w:eastAsia="仿宋" w:cs="仿宋"/>
                <w:spacing w:val="10"/>
                <w:sz w:val="18"/>
                <w:szCs w:val="18"/>
              </w:rPr>
              <w:t xml:space="preserve"> </w:t>
            </w:r>
            <w:r>
              <w:rPr>
                <w:rFonts w:ascii="仿宋" w:hAnsi="仿宋" w:eastAsia="仿宋" w:cs="仿宋"/>
                <w:spacing w:val="16"/>
                <w:sz w:val="18"/>
                <w:szCs w:val="18"/>
              </w:rPr>
              <w:t>式架设设施安装完毕后，安装单位应当自检， 出具自检合格证明，并</w:t>
            </w:r>
            <w:r>
              <w:rPr>
                <w:rFonts w:ascii="仿宋" w:hAnsi="仿宋" w:eastAsia="仿宋" w:cs="仿宋"/>
                <w:spacing w:val="17"/>
                <w:sz w:val="18"/>
                <w:szCs w:val="18"/>
              </w:rPr>
              <w:t xml:space="preserve"> </w:t>
            </w:r>
            <w:r>
              <w:rPr>
                <w:rFonts w:ascii="仿宋" w:hAnsi="仿宋" w:eastAsia="仿宋" w:cs="仿宋"/>
                <w:spacing w:val="16"/>
                <w:sz w:val="18"/>
                <w:szCs w:val="18"/>
              </w:rPr>
              <w:t>向施工单位进行安全使用说明，</w:t>
            </w:r>
            <w:r>
              <w:rPr>
                <w:rFonts w:ascii="仿宋" w:hAnsi="仿宋" w:eastAsia="仿宋" w:cs="仿宋"/>
                <w:spacing w:val="-44"/>
                <w:sz w:val="18"/>
                <w:szCs w:val="18"/>
              </w:rPr>
              <w:t xml:space="preserve"> </w:t>
            </w:r>
            <w:r>
              <w:rPr>
                <w:rFonts w:ascii="仿宋" w:hAnsi="仿宋" w:eastAsia="仿宋" w:cs="仿宋"/>
                <w:spacing w:val="16"/>
                <w:sz w:val="18"/>
                <w:szCs w:val="18"/>
              </w:rPr>
              <w:t>办理验收手续并签字。</w:t>
            </w:r>
          </w:p>
          <w:p>
            <w:pPr>
              <w:spacing w:before="34" w:line="247" w:lineRule="auto"/>
              <w:ind w:left="58" w:right="107" w:firstLine="419"/>
              <w:rPr>
                <w:rFonts w:ascii="仿宋" w:hAnsi="仿宋" w:eastAsia="仿宋" w:cs="仿宋"/>
                <w:sz w:val="18"/>
                <w:szCs w:val="18"/>
              </w:rPr>
            </w:pPr>
            <w:r>
              <w:rPr>
                <w:rFonts w:ascii="仿宋" w:hAnsi="仿宋" w:eastAsia="仿宋" w:cs="仿宋"/>
                <w:spacing w:val="18"/>
                <w:sz w:val="18"/>
                <w:szCs w:val="18"/>
              </w:rPr>
              <w:t>第六十一条  违反本条例的规定</w:t>
            </w:r>
            <w:r>
              <w:rPr>
                <w:rFonts w:ascii="仿宋" w:hAnsi="仿宋" w:eastAsia="仿宋" w:cs="仿宋"/>
                <w:spacing w:val="-53"/>
                <w:sz w:val="18"/>
                <w:szCs w:val="18"/>
              </w:rPr>
              <w:t xml:space="preserve"> </w:t>
            </w:r>
            <w:r>
              <w:rPr>
                <w:rFonts w:ascii="仿宋" w:hAnsi="仿宋" w:eastAsia="仿宋" w:cs="仿宋"/>
                <w:spacing w:val="18"/>
                <w:sz w:val="18"/>
                <w:szCs w:val="18"/>
              </w:rPr>
              <w:t>，施工起重机械和整体提升脚手</w:t>
            </w:r>
            <w:r>
              <w:rPr>
                <w:rFonts w:ascii="仿宋" w:hAnsi="仿宋" w:eastAsia="仿宋" w:cs="仿宋"/>
                <w:sz w:val="18"/>
                <w:szCs w:val="18"/>
              </w:rPr>
              <w:t xml:space="preserve">  </w:t>
            </w:r>
            <w:r>
              <w:rPr>
                <w:rFonts w:ascii="仿宋" w:hAnsi="仿宋" w:eastAsia="仿宋" w:cs="仿宋"/>
                <w:spacing w:val="17"/>
                <w:sz w:val="18"/>
                <w:szCs w:val="18"/>
              </w:rPr>
              <w:t>架</w:t>
            </w:r>
            <w:r>
              <w:rPr>
                <w:rFonts w:ascii="仿宋" w:hAnsi="仿宋" w:eastAsia="仿宋" w:cs="仿宋"/>
                <w:spacing w:val="-34"/>
                <w:sz w:val="18"/>
                <w:szCs w:val="18"/>
              </w:rPr>
              <w:t xml:space="preserve"> </w:t>
            </w:r>
            <w:r>
              <w:rPr>
                <w:rFonts w:ascii="仿宋" w:hAnsi="仿宋" w:eastAsia="仿宋" w:cs="仿宋"/>
                <w:spacing w:val="17"/>
                <w:sz w:val="18"/>
                <w:szCs w:val="18"/>
              </w:rPr>
              <w:t>、模板等自升式架设设施安装、拆卸单位有下列行为之一的</w:t>
            </w:r>
            <w:r>
              <w:rPr>
                <w:rFonts w:ascii="仿宋" w:hAnsi="仿宋" w:eastAsia="仿宋" w:cs="仿宋"/>
                <w:spacing w:val="-52"/>
                <w:sz w:val="18"/>
                <w:szCs w:val="18"/>
              </w:rPr>
              <w:t xml:space="preserve"> </w:t>
            </w:r>
            <w:r>
              <w:rPr>
                <w:rFonts w:ascii="仿宋" w:hAnsi="仿宋" w:eastAsia="仿宋" w:cs="仿宋"/>
                <w:spacing w:val="17"/>
                <w:sz w:val="18"/>
                <w:szCs w:val="18"/>
              </w:rPr>
              <w:t>，责令</w:t>
            </w:r>
            <w:r>
              <w:rPr>
                <w:rFonts w:ascii="仿宋" w:hAnsi="仿宋" w:eastAsia="仿宋" w:cs="仿宋"/>
                <w:sz w:val="18"/>
                <w:szCs w:val="18"/>
              </w:rPr>
              <w:t xml:space="preserve">  </w:t>
            </w:r>
            <w:r>
              <w:rPr>
                <w:rFonts w:ascii="仿宋" w:hAnsi="仿宋" w:eastAsia="仿宋" w:cs="仿宋"/>
                <w:spacing w:val="16"/>
                <w:sz w:val="18"/>
                <w:szCs w:val="18"/>
              </w:rPr>
              <w:t>限期改正</w:t>
            </w:r>
            <w:r>
              <w:rPr>
                <w:rFonts w:ascii="仿宋" w:hAnsi="仿宋" w:eastAsia="仿宋" w:cs="仿宋"/>
                <w:spacing w:val="-48"/>
                <w:sz w:val="18"/>
                <w:szCs w:val="18"/>
              </w:rPr>
              <w:t xml:space="preserve"> </w:t>
            </w:r>
            <w:r>
              <w:rPr>
                <w:rFonts w:ascii="仿宋" w:hAnsi="仿宋" w:eastAsia="仿宋" w:cs="仿宋"/>
                <w:spacing w:val="16"/>
                <w:sz w:val="18"/>
                <w:szCs w:val="18"/>
              </w:rPr>
              <w:t>，处5万元以上10万元以下的罚款</w:t>
            </w:r>
            <w:r>
              <w:rPr>
                <w:rFonts w:ascii="仿宋" w:hAnsi="仿宋" w:eastAsia="仿宋" w:cs="仿宋"/>
                <w:spacing w:val="-53"/>
                <w:sz w:val="18"/>
                <w:szCs w:val="18"/>
              </w:rPr>
              <w:t xml:space="preserve"> </w:t>
            </w:r>
            <w:r>
              <w:rPr>
                <w:rFonts w:ascii="仿宋" w:hAnsi="仿宋" w:eastAsia="仿宋" w:cs="仿宋"/>
                <w:spacing w:val="16"/>
                <w:sz w:val="18"/>
                <w:szCs w:val="18"/>
              </w:rPr>
              <w:t>；情节严重的</w:t>
            </w:r>
            <w:r>
              <w:rPr>
                <w:rFonts w:ascii="仿宋" w:hAnsi="仿宋" w:eastAsia="仿宋" w:cs="仿宋"/>
                <w:spacing w:val="-52"/>
                <w:sz w:val="18"/>
                <w:szCs w:val="18"/>
              </w:rPr>
              <w:t xml:space="preserve"> </w:t>
            </w:r>
            <w:r>
              <w:rPr>
                <w:rFonts w:ascii="仿宋" w:hAnsi="仿宋" w:eastAsia="仿宋" w:cs="仿宋"/>
                <w:spacing w:val="16"/>
                <w:sz w:val="18"/>
                <w:szCs w:val="18"/>
              </w:rPr>
              <w:t>，责令停业整</w:t>
            </w:r>
            <w:r>
              <w:rPr>
                <w:rFonts w:ascii="仿宋" w:hAnsi="仿宋" w:eastAsia="仿宋" w:cs="仿宋"/>
                <w:sz w:val="18"/>
                <w:szCs w:val="18"/>
              </w:rPr>
              <w:t xml:space="preserve"> </w:t>
            </w:r>
            <w:r>
              <w:rPr>
                <w:rFonts w:ascii="仿宋" w:hAnsi="仿宋" w:eastAsia="仿宋" w:cs="仿宋"/>
                <w:spacing w:val="14"/>
                <w:sz w:val="18"/>
                <w:szCs w:val="18"/>
              </w:rPr>
              <w:t>顿</w:t>
            </w:r>
            <w:r>
              <w:rPr>
                <w:rFonts w:ascii="仿宋" w:hAnsi="仿宋" w:eastAsia="仿宋" w:cs="仿宋"/>
                <w:spacing w:val="-53"/>
                <w:sz w:val="18"/>
                <w:szCs w:val="18"/>
              </w:rPr>
              <w:t xml:space="preserve"> </w:t>
            </w:r>
            <w:r>
              <w:rPr>
                <w:rFonts w:ascii="仿宋" w:hAnsi="仿宋" w:eastAsia="仿宋" w:cs="仿宋"/>
                <w:spacing w:val="14"/>
                <w:sz w:val="18"/>
                <w:szCs w:val="18"/>
              </w:rPr>
              <w:t>，</w:t>
            </w:r>
            <w:r>
              <w:rPr>
                <w:rFonts w:ascii="仿宋" w:hAnsi="仿宋" w:eastAsia="仿宋" w:cs="仿宋"/>
                <w:spacing w:val="-51"/>
                <w:sz w:val="18"/>
                <w:szCs w:val="18"/>
              </w:rPr>
              <w:t xml:space="preserve"> </w:t>
            </w:r>
            <w:r>
              <w:rPr>
                <w:rFonts w:ascii="仿宋" w:hAnsi="仿宋" w:eastAsia="仿宋" w:cs="仿宋"/>
                <w:spacing w:val="14"/>
                <w:sz w:val="18"/>
                <w:szCs w:val="18"/>
              </w:rPr>
              <w:t>降低资质等级</w:t>
            </w:r>
            <w:r>
              <w:rPr>
                <w:rFonts w:ascii="仿宋" w:hAnsi="仿宋" w:eastAsia="仿宋" w:cs="仿宋"/>
                <w:spacing w:val="-52"/>
                <w:sz w:val="18"/>
                <w:szCs w:val="18"/>
              </w:rPr>
              <w:t xml:space="preserve"> </w:t>
            </w:r>
            <w:r>
              <w:rPr>
                <w:rFonts w:ascii="仿宋" w:hAnsi="仿宋" w:eastAsia="仿宋" w:cs="仿宋"/>
                <w:spacing w:val="14"/>
                <w:sz w:val="18"/>
                <w:szCs w:val="18"/>
              </w:rPr>
              <w:t>，直至吊销资质证书</w:t>
            </w:r>
            <w:r>
              <w:rPr>
                <w:rFonts w:ascii="仿宋" w:hAnsi="仿宋" w:eastAsia="仿宋" w:cs="仿宋"/>
                <w:spacing w:val="-53"/>
                <w:sz w:val="18"/>
                <w:szCs w:val="18"/>
              </w:rPr>
              <w:t xml:space="preserve"> </w:t>
            </w:r>
            <w:r>
              <w:rPr>
                <w:rFonts w:ascii="仿宋" w:hAnsi="仿宋" w:eastAsia="仿宋" w:cs="仿宋"/>
                <w:spacing w:val="14"/>
                <w:sz w:val="18"/>
                <w:szCs w:val="18"/>
              </w:rPr>
              <w:t>；造成损失的</w:t>
            </w:r>
            <w:r>
              <w:rPr>
                <w:rFonts w:ascii="仿宋" w:hAnsi="仿宋" w:eastAsia="仿宋" w:cs="仿宋"/>
                <w:spacing w:val="-52"/>
                <w:sz w:val="18"/>
                <w:szCs w:val="18"/>
              </w:rPr>
              <w:t xml:space="preserve"> </w:t>
            </w:r>
            <w:r>
              <w:rPr>
                <w:rFonts w:ascii="仿宋" w:hAnsi="仿宋" w:eastAsia="仿宋" w:cs="仿宋"/>
                <w:spacing w:val="14"/>
                <w:sz w:val="18"/>
                <w:szCs w:val="18"/>
              </w:rPr>
              <w:t>，依</w:t>
            </w:r>
            <w:r>
              <w:rPr>
                <w:rFonts w:ascii="仿宋" w:hAnsi="仿宋" w:eastAsia="仿宋" w:cs="仿宋"/>
                <w:spacing w:val="13"/>
                <w:sz w:val="18"/>
                <w:szCs w:val="18"/>
              </w:rPr>
              <w:t>法承担赔偿</w:t>
            </w:r>
            <w:r>
              <w:rPr>
                <w:rFonts w:ascii="仿宋" w:hAnsi="仿宋" w:eastAsia="仿宋" w:cs="仿宋"/>
                <w:sz w:val="18"/>
                <w:szCs w:val="18"/>
              </w:rPr>
              <w:t xml:space="preserve">  </w:t>
            </w:r>
            <w:r>
              <w:rPr>
                <w:rFonts w:ascii="仿宋" w:hAnsi="仿宋" w:eastAsia="仿宋" w:cs="仿宋"/>
                <w:spacing w:val="2"/>
                <w:sz w:val="18"/>
                <w:szCs w:val="18"/>
              </w:rPr>
              <w:t>责任：</w:t>
            </w:r>
          </w:p>
          <w:p>
            <w:pPr>
              <w:spacing w:before="17" w:line="231" w:lineRule="auto"/>
              <w:ind w:left="359"/>
              <w:rPr>
                <w:rFonts w:ascii="仿宋" w:hAnsi="仿宋" w:eastAsia="仿宋" w:cs="仿宋"/>
                <w:sz w:val="18"/>
                <w:szCs w:val="18"/>
              </w:rPr>
            </w:pPr>
            <w:r>
              <w:rPr>
                <w:rFonts w:ascii="仿宋" w:hAnsi="仿宋" w:eastAsia="仿宋" w:cs="仿宋"/>
                <w:spacing w:val="16"/>
                <w:sz w:val="18"/>
                <w:szCs w:val="18"/>
              </w:rPr>
              <w:t>（三）</w:t>
            </w:r>
            <w:r>
              <w:rPr>
                <w:rFonts w:ascii="仿宋" w:hAnsi="仿宋" w:eastAsia="仿宋" w:cs="仿宋"/>
                <w:spacing w:val="-31"/>
                <w:sz w:val="18"/>
                <w:szCs w:val="18"/>
              </w:rPr>
              <w:t xml:space="preserve"> </w:t>
            </w:r>
            <w:r>
              <w:rPr>
                <w:rFonts w:ascii="仿宋" w:hAnsi="仿宋" w:eastAsia="仿宋" w:cs="仿宋"/>
                <w:spacing w:val="16"/>
                <w:sz w:val="18"/>
                <w:szCs w:val="18"/>
              </w:rPr>
              <w:t>未出具自检合格证明或者出具虚假证明的。</w:t>
            </w:r>
          </w:p>
          <w:p>
            <w:pPr>
              <w:spacing w:before="30" w:line="245" w:lineRule="auto"/>
              <w:ind w:left="49" w:right="203" w:firstLine="4"/>
              <w:jc w:val="both"/>
              <w:rPr>
                <w:rFonts w:ascii="仿宋" w:hAnsi="仿宋" w:eastAsia="仿宋" w:cs="仿宋"/>
                <w:sz w:val="18"/>
                <w:szCs w:val="18"/>
              </w:rPr>
            </w:pPr>
            <w:r>
              <w:rPr>
                <w:rFonts w:ascii="仿宋" w:hAnsi="仿宋" w:eastAsia="仿宋" w:cs="仿宋"/>
                <w:spacing w:val="18"/>
                <w:sz w:val="18"/>
                <w:szCs w:val="18"/>
              </w:rPr>
              <w:t>施工起重机械和整体提升脚手架</w:t>
            </w:r>
            <w:r>
              <w:rPr>
                <w:rFonts w:ascii="仿宋" w:hAnsi="仿宋" w:eastAsia="仿宋" w:cs="仿宋"/>
                <w:spacing w:val="-41"/>
                <w:sz w:val="18"/>
                <w:szCs w:val="18"/>
              </w:rPr>
              <w:t xml:space="preserve"> </w:t>
            </w:r>
            <w:r>
              <w:rPr>
                <w:rFonts w:ascii="仿宋" w:hAnsi="仿宋" w:eastAsia="仿宋" w:cs="仿宋"/>
                <w:spacing w:val="18"/>
                <w:sz w:val="18"/>
                <w:szCs w:val="18"/>
              </w:rPr>
              <w:t>、模板等自升式架设设施安装</w:t>
            </w:r>
            <w:r>
              <w:rPr>
                <w:rFonts w:ascii="仿宋" w:hAnsi="仿宋" w:eastAsia="仿宋" w:cs="仿宋"/>
                <w:spacing w:val="-51"/>
                <w:sz w:val="18"/>
                <w:szCs w:val="18"/>
              </w:rPr>
              <w:t xml:space="preserve"> </w:t>
            </w:r>
            <w:r>
              <w:rPr>
                <w:rFonts w:ascii="仿宋" w:hAnsi="仿宋" w:eastAsia="仿宋" w:cs="仿宋"/>
                <w:spacing w:val="18"/>
                <w:sz w:val="18"/>
                <w:szCs w:val="18"/>
              </w:rPr>
              <w:t>、拆卸</w:t>
            </w:r>
            <w:r>
              <w:rPr>
                <w:rFonts w:ascii="仿宋" w:hAnsi="仿宋" w:eastAsia="仿宋" w:cs="仿宋"/>
                <w:sz w:val="18"/>
                <w:szCs w:val="18"/>
              </w:rPr>
              <w:t xml:space="preserve"> </w:t>
            </w:r>
            <w:r>
              <w:rPr>
                <w:rFonts w:ascii="仿宋" w:hAnsi="仿宋" w:eastAsia="仿宋" w:cs="仿宋"/>
                <w:spacing w:val="14"/>
                <w:sz w:val="18"/>
                <w:szCs w:val="18"/>
              </w:rPr>
              <w:t>单位有前款规定的第（ 一</w:t>
            </w:r>
            <w:r>
              <w:rPr>
                <w:rFonts w:ascii="仿宋" w:hAnsi="仿宋" w:eastAsia="仿宋" w:cs="仿宋"/>
                <w:spacing w:val="-54"/>
                <w:sz w:val="18"/>
                <w:szCs w:val="18"/>
              </w:rPr>
              <w:t xml:space="preserve"> </w:t>
            </w:r>
            <w:r>
              <w:rPr>
                <w:rFonts w:ascii="仿宋" w:hAnsi="仿宋" w:eastAsia="仿宋" w:cs="仿宋"/>
                <w:spacing w:val="14"/>
                <w:sz w:val="18"/>
                <w:szCs w:val="18"/>
              </w:rPr>
              <w:t>）项、</w:t>
            </w:r>
            <w:r>
              <w:rPr>
                <w:rFonts w:ascii="仿宋" w:hAnsi="仿宋" w:eastAsia="仿宋" w:cs="仿宋"/>
                <w:spacing w:val="-51"/>
                <w:sz w:val="18"/>
                <w:szCs w:val="18"/>
              </w:rPr>
              <w:t xml:space="preserve"> </w:t>
            </w:r>
            <w:r>
              <w:rPr>
                <w:rFonts w:ascii="仿宋" w:hAnsi="仿宋" w:eastAsia="仿宋" w:cs="仿宋"/>
                <w:spacing w:val="14"/>
                <w:sz w:val="18"/>
                <w:szCs w:val="18"/>
              </w:rPr>
              <w:t>第（三）</w:t>
            </w:r>
            <w:r>
              <w:rPr>
                <w:rFonts w:ascii="仿宋" w:hAnsi="仿宋" w:eastAsia="仿宋" w:cs="仿宋"/>
                <w:spacing w:val="-46"/>
                <w:sz w:val="18"/>
                <w:szCs w:val="18"/>
              </w:rPr>
              <w:t xml:space="preserve"> </w:t>
            </w:r>
            <w:r>
              <w:rPr>
                <w:rFonts w:ascii="仿宋" w:hAnsi="仿宋" w:eastAsia="仿宋" w:cs="仿宋"/>
                <w:spacing w:val="14"/>
                <w:sz w:val="18"/>
                <w:szCs w:val="18"/>
              </w:rPr>
              <w:t>项</w:t>
            </w:r>
            <w:r>
              <w:rPr>
                <w:rFonts w:ascii="仿宋" w:hAnsi="仿宋" w:eastAsia="仿宋" w:cs="仿宋"/>
                <w:spacing w:val="13"/>
                <w:sz w:val="18"/>
                <w:szCs w:val="18"/>
              </w:rPr>
              <w:t>行为，经有关部门或者单</w:t>
            </w:r>
            <w:r>
              <w:rPr>
                <w:rFonts w:ascii="仿宋" w:hAnsi="仿宋" w:eastAsia="仿宋" w:cs="仿宋"/>
                <w:sz w:val="18"/>
                <w:szCs w:val="18"/>
              </w:rPr>
              <w:t xml:space="preserve"> </w:t>
            </w:r>
            <w:r>
              <w:rPr>
                <w:rFonts w:ascii="仿宋" w:hAnsi="仿宋" w:eastAsia="仿宋" w:cs="仿宋"/>
                <w:spacing w:val="16"/>
                <w:sz w:val="18"/>
                <w:szCs w:val="18"/>
              </w:rPr>
              <w:t>位职工提出后，对事故隐患仍不采取措施</w:t>
            </w:r>
            <w:r>
              <w:rPr>
                <w:rFonts w:ascii="仿宋" w:hAnsi="仿宋" w:eastAsia="仿宋" w:cs="仿宋"/>
                <w:spacing w:val="-44"/>
                <w:sz w:val="18"/>
                <w:szCs w:val="18"/>
              </w:rPr>
              <w:t xml:space="preserve"> </w:t>
            </w:r>
            <w:r>
              <w:rPr>
                <w:rFonts w:ascii="仿宋" w:hAnsi="仿宋" w:eastAsia="仿宋" w:cs="仿宋"/>
                <w:spacing w:val="16"/>
                <w:sz w:val="18"/>
                <w:szCs w:val="18"/>
              </w:rPr>
              <w:t>， 因而发生重大伤亡事故或</w:t>
            </w:r>
            <w:r>
              <w:rPr>
                <w:rFonts w:ascii="仿宋" w:hAnsi="仿宋" w:eastAsia="仿宋" w:cs="仿宋"/>
                <w:sz w:val="18"/>
                <w:szCs w:val="18"/>
              </w:rPr>
              <w:t xml:space="preserve"> </w:t>
            </w:r>
            <w:r>
              <w:rPr>
                <w:rFonts w:ascii="仿宋" w:hAnsi="仿宋" w:eastAsia="仿宋" w:cs="仿宋"/>
                <w:spacing w:val="17"/>
                <w:sz w:val="18"/>
                <w:szCs w:val="18"/>
              </w:rPr>
              <w:t>者造成其他严重后果</w:t>
            </w:r>
            <w:r>
              <w:rPr>
                <w:rFonts w:ascii="仿宋" w:hAnsi="仿宋" w:eastAsia="仿宋" w:cs="仿宋"/>
                <w:spacing w:val="-45"/>
                <w:sz w:val="18"/>
                <w:szCs w:val="18"/>
              </w:rPr>
              <w:t xml:space="preserve"> </w:t>
            </w:r>
            <w:r>
              <w:rPr>
                <w:rFonts w:ascii="仿宋" w:hAnsi="仿宋" w:eastAsia="仿宋" w:cs="仿宋"/>
                <w:spacing w:val="17"/>
                <w:sz w:val="18"/>
                <w:szCs w:val="18"/>
              </w:rPr>
              <w:t>，构成犯罪的</w:t>
            </w:r>
            <w:r>
              <w:rPr>
                <w:rFonts w:ascii="仿宋" w:hAnsi="仿宋" w:eastAsia="仿宋" w:cs="仿宋"/>
                <w:spacing w:val="-50"/>
                <w:sz w:val="18"/>
                <w:szCs w:val="18"/>
              </w:rPr>
              <w:t xml:space="preserve"> </w:t>
            </w:r>
            <w:r>
              <w:rPr>
                <w:rFonts w:ascii="仿宋" w:hAnsi="仿宋" w:eastAsia="仿宋" w:cs="仿宋"/>
                <w:spacing w:val="17"/>
                <w:sz w:val="18"/>
                <w:szCs w:val="18"/>
              </w:rPr>
              <w:t>，对直接责任人员</w:t>
            </w:r>
            <w:r>
              <w:rPr>
                <w:rFonts w:ascii="仿宋" w:hAnsi="仿宋" w:eastAsia="仿宋" w:cs="仿宋"/>
                <w:spacing w:val="-53"/>
                <w:sz w:val="18"/>
                <w:szCs w:val="18"/>
              </w:rPr>
              <w:t xml:space="preserve"> </w:t>
            </w:r>
            <w:r>
              <w:rPr>
                <w:rFonts w:ascii="仿宋" w:hAnsi="仿宋" w:eastAsia="仿宋" w:cs="仿宋"/>
                <w:spacing w:val="17"/>
                <w:sz w:val="18"/>
                <w:szCs w:val="18"/>
              </w:rPr>
              <w:t>，依照刑法有关</w:t>
            </w:r>
            <w:r>
              <w:rPr>
                <w:rFonts w:ascii="仿宋" w:hAnsi="仿宋" w:eastAsia="仿宋" w:cs="仿宋"/>
                <w:sz w:val="18"/>
                <w:szCs w:val="18"/>
              </w:rPr>
              <w:t xml:space="preserve"> </w:t>
            </w:r>
            <w:r>
              <w:rPr>
                <w:rFonts w:ascii="仿宋" w:hAnsi="仿宋" w:eastAsia="仿宋" w:cs="仿宋"/>
                <w:spacing w:val="14"/>
                <w:sz w:val="18"/>
                <w:szCs w:val="18"/>
              </w:rPr>
              <w:t>规定追究刑事责任。</w:t>
            </w:r>
          </w:p>
          <w:p>
            <w:pPr>
              <w:spacing w:before="1" w:line="207" w:lineRule="auto"/>
              <w:ind w:left="50" w:right="103" w:firstLine="326"/>
              <w:rPr>
                <w:rFonts w:ascii="仿宋" w:hAnsi="仿宋" w:eastAsia="仿宋" w:cs="仿宋"/>
                <w:sz w:val="18"/>
                <w:szCs w:val="18"/>
              </w:rPr>
            </w:pPr>
            <w:r>
              <w:rPr>
                <w:rFonts w:ascii="仿宋" w:hAnsi="仿宋" w:eastAsia="仿宋" w:cs="仿宋"/>
                <w:spacing w:val="16"/>
                <w:sz w:val="18"/>
                <w:szCs w:val="18"/>
              </w:rPr>
              <w:t>第六十八条  本条例规定的行政处罚， 由建设行政主管部门或者其</w:t>
            </w:r>
            <w:r>
              <w:rPr>
                <w:rFonts w:ascii="仿宋" w:hAnsi="仿宋" w:eastAsia="仿宋" w:cs="仿宋"/>
                <w:sz w:val="18"/>
                <w:szCs w:val="18"/>
              </w:rPr>
              <w:t xml:space="preserve"> </w:t>
            </w:r>
            <w:r>
              <w:rPr>
                <w:rFonts w:ascii="仿宋" w:hAnsi="仿宋" w:eastAsia="仿宋" w:cs="仿宋"/>
                <w:spacing w:val="17"/>
                <w:sz w:val="18"/>
                <w:szCs w:val="18"/>
              </w:rPr>
              <w:t>他有关部门依照法定职权决定。违反消防安全管理规定的行为， 由公</w:t>
            </w:r>
            <w:r>
              <w:rPr>
                <w:rFonts w:ascii="仿宋" w:hAnsi="仿宋" w:eastAsia="仿宋" w:cs="仿宋"/>
                <w:spacing w:val="4"/>
                <w:sz w:val="18"/>
                <w:szCs w:val="18"/>
              </w:rPr>
              <w:t xml:space="preserve">  </w:t>
            </w:r>
            <w:r>
              <w:rPr>
                <w:rFonts w:ascii="仿宋" w:hAnsi="仿宋" w:eastAsia="仿宋" w:cs="仿宋"/>
                <w:spacing w:val="19"/>
                <w:sz w:val="18"/>
                <w:szCs w:val="18"/>
              </w:rPr>
              <w:t>安消防机构依法处罚  有关法律</w:t>
            </w:r>
            <w:r>
              <w:rPr>
                <w:rFonts w:ascii="仿宋" w:hAnsi="仿宋" w:eastAsia="仿宋" w:cs="仿宋"/>
                <w:spacing w:val="29"/>
                <w:sz w:val="18"/>
                <w:szCs w:val="18"/>
              </w:rPr>
              <w:t xml:space="preserve">  </w:t>
            </w:r>
            <w:r>
              <w:rPr>
                <w:rFonts w:ascii="仿宋" w:hAnsi="仿宋" w:eastAsia="仿宋" w:cs="仿宋"/>
                <w:spacing w:val="19"/>
                <w:sz w:val="18"/>
                <w:szCs w:val="18"/>
              </w:rPr>
              <w:t>行政法规对建设工程安全生</w:t>
            </w:r>
            <w:r>
              <w:rPr>
                <w:rFonts w:ascii="仿宋" w:hAnsi="仿宋" w:eastAsia="仿宋" w:cs="仿宋"/>
                <w:spacing w:val="18"/>
                <w:sz w:val="18"/>
                <w:szCs w:val="18"/>
              </w:rPr>
              <w:t>产违法</w:t>
            </w:r>
          </w:p>
        </w:tc>
        <w:tc>
          <w:tcPr>
            <w:tcW w:w="1433" w:type="dxa"/>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58" w:line="244" w:lineRule="auto"/>
              <w:ind w:left="150" w:right="93" w:firstLine="49"/>
              <w:jc w:val="both"/>
              <w:rPr>
                <w:rFonts w:ascii="仿宋" w:hAnsi="仿宋" w:eastAsia="仿宋" w:cs="仿宋"/>
                <w:sz w:val="18"/>
                <w:szCs w:val="18"/>
              </w:rPr>
            </w:pPr>
            <w:r>
              <w:rPr>
                <w:rFonts w:ascii="仿宋" w:hAnsi="仿宋" w:eastAsia="仿宋" w:cs="仿宋"/>
                <w:spacing w:val="23"/>
                <w:sz w:val="18"/>
                <w:szCs w:val="18"/>
              </w:rPr>
              <w:t>*责令限期改</w:t>
            </w:r>
            <w:r>
              <w:rPr>
                <w:rFonts w:ascii="仿宋" w:hAnsi="仿宋" w:eastAsia="仿宋" w:cs="仿宋"/>
                <w:sz w:val="18"/>
                <w:szCs w:val="18"/>
              </w:rPr>
              <w:t xml:space="preserve"> </w:t>
            </w:r>
            <w:r>
              <w:rPr>
                <w:rFonts w:ascii="仿宋" w:hAnsi="仿宋" w:eastAsia="仿宋" w:cs="仿宋"/>
                <w:spacing w:val="9"/>
                <w:sz w:val="18"/>
                <w:szCs w:val="18"/>
              </w:rPr>
              <w:t>正，罚款</w:t>
            </w:r>
            <w:r>
              <w:rPr>
                <w:rFonts w:ascii="仿宋" w:hAnsi="仿宋" w:eastAsia="仿宋" w:cs="仿宋"/>
                <w:spacing w:val="-49"/>
                <w:sz w:val="18"/>
                <w:szCs w:val="18"/>
              </w:rPr>
              <w:t xml:space="preserve"> </w:t>
            </w:r>
            <w:r>
              <w:rPr>
                <w:rFonts w:ascii="仿宋" w:hAnsi="仿宋" w:eastAsia="仿宋" w:cs="仿宋"/>
                <w:spacing w:val="9"/>
                <w:sz w:val="18"/>
                <w:szCs w:val="18"/>
              </w:rPr>
              <w:t>，责</w:t>
            </w:r>
            <w:r>
              <w:rPr>
                <w:rFonts w:ascii="仿宋" w:hAnsi="仿宋" w:eastAsia="仿宋" w:cs="仿宋"/>
                <w:sz w:val="18"/>
                <w:szCs w:val="18"/>
              </w:rPr>
              <w:t xml:space="preserve"> </w:t>
            </w:r>
            <w:r>
              <w:rPr>
                <w:rFonts w:ascii="仿宋" w:hAnsi="仿宋" w:eastAsia="仿宋" w:cs="仿宋"/>
                <w:spacing w:val="30"/>
                <w:sz w:val="18"/>
                <w:szCs w:val="18"/>
              </w:rPr>
              <w:t>令停业整顿</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6" w:hRule="atLeast"/>
        </w:trPr>
        <w:tc>
          <w:tcPr>
            <w:tcW w:w="652"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59" w:line="190" w:lineRule="auto"/>
              <w:ind w:left="195"/>
            </w:pPr>
            <w:r>
              <w:rPr>
                <w:spacing w:val="1"/>
              </w:rPr>
              <w:t>586</w:t>
            </w:r>
          </w:p>
        </w:tc>
        <w:tc>
          <w:tcPr>
            <w:tcW w:w="1087"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0201747000</w:t>
            </w:r>
          </w:p>
        </w:tc>
        <w:tc>
          <w:tcPr>
            <w:tcW w:w="1087"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58" w:line="231" w:lineRule="auto"/>
              <w:ind w:left="44"/>
            </w:pPr>
            <w:r>
              <w:rPr>
                <w:spacing w:val="11"/>
              </w:rPr>
              <w:t>行政处罚</w:t>
            </w:r>
          </w:p>
        </w:tc>
        <w:tc>
          <w:tcPr>
            <w:tcW w:w="2714"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before="58" w:line="244" w:lineRule="auto"/>
              <w:ind w:left="67" w:right="48"/>
              <w:jc w:val="both"/>
              <w:rPr>
                <w:rFonts w:ascii="仿宋" w:hAnsi="仿宋" w:eastAsia="仿宋" w:cs="仿宋"/>
                <w:sz w:val="18"/>
                <w:szCs w:val="18"/>
              </w:rPr>
            </w:pPr>
            <w:r>
              <w:rPr>
                <w:rFonts w:ascii="仿宋" w:hAnsi="仿宋" w:eastAsia="仿宋" w:cs="仿宋"/>
                <w:spacing w:val="19"/>
                <w:sz w:val="18"/>
                <w:szCs w:val="18"/>
              </w:rPr>
              <w:t>对施工起重机械和整体提升脚</w:t>
            </w:r>
            <w:r>
              <w:rPr>
                <w:rFonts w:ascii="仿宋" w:hAnsi="仿宋" w:eastAsia="仿宋" w:cs="仿宋"/>
                <w:sz w:val="18"/>
                <w:szCs w:val="18"/>
              </w:rPr>
              <w:t xml:space="preserve"> </w:t>
            </w:r>
            <w:r>
              <w:rPr>
                <w:rFonts w:ascii="仿宋" w:hAnsi="仿宋" w:eastAsia="仿宋" w:cs="仿宋"/>
                <w:spacing w:val="16"/>
                <w:sz w:val="18"/>
                <w:szCs w:val="18"/>
              </w:rPr>
              <w:t>手架</w:t>
            </w:r>
            <w:r>
              <w:rPr>
                <w:rFonts w:ascii="仿宋" w:hAnsi="仿宋" w:eastAsia="仿宋" w:cs="仿宋"/>
                <w:spacing w:val="-52"/>
                <w:sz w:val="18"/>
                <w:szCs w:val="18"/>
              </w:rPr>
              <w:t xml:space="preserve"> </w:t>
            </w:r>
            <w:r>
              <w:rPr>
                <w:rFonts w:ascii="仿宋" w:hAnsi="仿宋" w:eastAsia="仿宋" w:cs="仿宋"/>
                <w:spacing w:val="16"/>
                <w:sz w:val="18"/>
                <w:szCs w:val="18"/>
              </w:rPr>
              <w:t>、模板等自升式架设设施</w:t>
            </w:r>
            <w:r>
              <w:rPr>
                <w:rFonts w:ascii="仿宋" w:hAnsi="仿宋" w:eastAsia="仿宋" w:cs="仿宋"/>
                <w:sz w:val="18"/>
                <w:szCs w:val="18"/>
              </w:rPr>
              <w:t xml:space="preserve"> </w:t>
            </w:r>
            <w:r>
              <w:rPr>
                <w:rFonts w:ascii="仿宋" w:hAnsi="仿宋" w:eastAsia="仿宋" w:cs="仿宋"/>
                <w:spacing w:val="16"/>
                <w:sz w:val="18"/>
                <w:szCs w:val="18"/>
              </w:rPr>
              <w:t>安装完毕后</w:t>
            </w:r>
            <w:r>
              <w:rPr>
                <w:rFonts w:ascii="仿宋" w:hAnsi="仿宋" w:eastAsia="仿宋" w:cs="仿宋"/>
                <w:spacing w:val="-52"/>
                <w:sz w:val="18"/>
                <w:szCs w:val="18"/>
              </w:rPr>
              <w:t xml:space="preserve"> </w:t>
            </w:r>
            <w:r>
              <w:rPr>
                <w:rFonts w:ascii="仿宋" w:hAnsi="仿宋" w:eastAsia="仿宋" w:cs="仿宋"/>
                <w:spacing w:val="16"/>
                <w:sz w:val="18"/>
                <w:szCs w:val="18"/>
              </w:rPr>
              <w:t>，安装单位未向施</w:t>
            </w:r>
            <w:r>
              <w:rPr>
                <w:rFonts w:ascii="仿宋" w:hAnsi="仿宋" w:eastAsia="仿宋" w:cs="仿宋"/>
                <w:sz w:val="18"/>
                <w:szCs w:val="18"/>
              </w:rPr>
              <w:t xml:space="preserve"> </w:t>
            </w:r>
            <w:r>
              <w:rPr>
                <w:rFonts w:ascii="仿宋" w:hAnsi="仿宋" w:eastAsia="仿宋" w:cs="仿宋"/>
                <w:spacing w:val="15"/>
                <w:sz w:val="18"/>
                <w:szCs w:val="18"/>
              </w:rPr>
              <w:t>工单位进行安全使用说明</w:t>
            </w:r>
            <w:r>
              <w:rPr>
                <w:rFonts w:ascii="仿宋" w:hAnsi="仿宋" w:eastAsia="仿宋" w:cs="仿宋"/>
                <w:spacing w:val="-43"/>
                <w:sz w:val="18"/>
                <w:szCs w:val="18"/>
              </w:rPr>
              <w:t xml:space="preserve"> </w:t>
            </w:r>
            <w:r>
              <w:rPr>
                <w:rFonts w:ascii="仿宋" w:hAnsi="仿宋" w:eastAsia="仿宋" w:cs="仿宋"/>
                <w:spacing w:val="15"/>
                <w:sz w:val="18"/>
                <w:szCs w:val="18"/>
              </w:rPr>
              <w:t>，办</w:t>
            </w:r>
          </w:p>
          <w:p>
            <w:pPr>
              <w:spacing w:before="23" w:line="234" w:lineRule="auto"/>
              <w:ind w:left="569"/>
              <w:rPr>
                <w:rFonts w:ascii="仿宋" w:hAnsi="仿宋" w:eastAsia="仿宋" w:cs="仿宋"/>
                <w:sz w:val="18"/>
                <w:szCs w:val="18"/>
              </w:rPr>
            </w:pPr>
            <w:r>
              <w:rPr>
                <w:rFonts w:ascii="仿宋" w:hAnsi="仿宋" w:eastAsia="仿宋" w:cs="仿宋"/>
                <w:spacing w:val="16"/>
                <w:sz w:val="18"/>
                <w:szCs w:val="18"/>
              </w:rPr>
              <w:t>理移交手续的处罚</w:t>
            </w:r>
          </w:p>
        </w:tc>
        <w:tc>
          <w:tcPr>
            <w:tcW w:w="881" w:type="dxa"/>
            <w:vAlign w:val="top"/>
          </w:tcPr>
          <w:p>
            <w:pPr>
              <w:rPr>
                <w:rFonts w:ascii="Arial"/>
                <w:sz w:val="21"/>
              </w:rPr>
            </w:pPr>
          </w:p>
        </w:tc>
        <w:tc>
          <w:tcPr>
            <w:tcW w:w="6297" w:type="dxa"/>
            <w:vAlign w:val="top"/>
          </w:tcPr>
          <w:p>
            <w:pPr>
              <w:spacing w:before="47" w:line="231" w:lineRule="auto"/>
              <w:ind w:left="40"/>
              <w:rPr>
                <w:rFonts w:ascii="仿宋" w:hAnsi="仿宋" w:eastAsia="仿宋" w:cs="仿宋"/>
                <w:sz w:val="18"/>
                <w:szCs w:val="18"/>
              </w:rPr>
            </w:pPr>
            <w:r>
              <w:rPr>
                <w:rFonts w:ascii="仿宋" w:hAnsi="仿宋" w:eastAsia="仿宋" w:cs="仿宋"/>
                <w:spacing w:val="14"/>
                <w:sz w:val="18"/>
                <w:szCs w:val="18"/>
              </w:rPr>
              <w:t>【行政法规】</w:t>
            </w:r>
            <w:r>
              <w:rPr>
                <w:rFonts w:ascii="仿宋" w:hAnsi="仿宋" w:eastAsia="仿宋" w:cs="仿宋"/>
                <w:spacing w:val="-50"/>
                <w:sz w:val="18"/>
                <w:szCs w:val="18"/>
              </w:rPr>
              <w:t xml:space="preserve"> </w:t>
            </w:r>
            <w:r>
              <w:rPr>
                <w:rFonts w:ascii="仿宋" w:hAnsi="仿宋" w:eastAsia="仿宋" w:cs="仿宋"/>
                <w:spacing w:val="14"/>
                <w:sz w:val="18"/>
                <w:szCs w:val="18"/>
              </w:rPr>
              <w:t>《建设工程安全生产管理条例》</w:t>
            </w:r>
            <w:r>
              <w:rPr>
                <w:rFonts w:ascii="仿宋" w:hAnsi="仿宋" w:eastAsia="仿宋" w:cs="仿宋"/>
                <w:spacing w:val="46"/>
                <w:sz w:val="18"/>
                <w:szCs w:val="18"/>
              </w:rPr>
              <w:t xml:space="preserve"> </w:t>
            </w:r>
            <w:r>
              <w:rPr>
                <w:rFonts w:ascii="仿宋" w:hAnsi="仿宋" w:eastAsia="仿宋" w:cs="仿宋"/>
                <w:spacing w:val="14"/>
                <w:sz w:val="18"/>
                <w:szCs w:val="18"/>
              </w:rPr>
              <w:t>(国务院令第393号)</w:t>
            </w:r>
          </w:p>
          <w:p>
            <w:pPr>
              <w:spacing w:before="25" w:line="242" w:lineRule="auto"/>
              <w:ind w:left="73" w:right="206" w:firstLine="404"/>
              <w:rPr>
                <w:rFonts w:ascii="仿宋" w:hAnsi="仿宋" w:eastAsia="仿宋" w:cs="仿宋"/>
                <w:sz w:val="18"/>
                <w:szCs w:val="18"/>
              </w:rPr>
            </w:pPr>
            <w:r>
              <w:rPr>
                <w:rFonts w:ascii="仿宋" w:hAnsi="仿宋" w:eastAsia="仿宋" w:cs="仿宋"/>
                <w:spacing w:val="19"/>
                <w:sz w:val="18"/>
                <w:szCs w:val="18"/>
              </w:rPr>
              <w:t>第十七条第三款  施工起重机械和整体提升脚手架、模板等自升</w:t>
            </w:r>
            <w:r>
              <w:rPr>
                <w:rFonts w:ascii="仿宋" w:hAnsi="仿宋" w:eastAsia="仿宋" w:cs="仿宋"/>
                <w:spacing w:val="10"/>
                <w:sz w:val="18"/>
                <w:szCs w:val="18"/>
              </w:rPr>
              <w:t xml:space="preserve"> </w:t>
            </w:r>
            <w:r>
              <w:rPr>
                <w:rFonts w:ascii="仿宋" w:hAnsi="仿宋" w:eastAsia="仿宋" w:cs="仿宋"/>
                <w:spacing w:val="16"/>
                <w:sz w:val="18"/>
                <w:szCs w:val="18"/>
              </w:rPr>
              <w:t>式架设设施安装完毕后，安装单位应当自检， 出具自检合格证明，并</w:t>
            </w:r>
            <w:r>
              <w:rPr>
                <w:rFonts w:ascii="仿宋" w:hAnsi="仿宋" w:eastAsia="仿宋" w:cs="仿宋"/>
                <w:spacing w:val="17"/>
                <w:sz w:val="18"/>
                <w:szCs w:val="18"/>
              </w:rPr>
              <w:t xml:space="preserve"> </w:t>
            </w:r>
            <w:r>
              <w:rPr>
                <w:rFonts w:ascii="仿宋" w:hAnsi="仿宋" w:eastAsia="仿宋" w:cs="仿宋"/>
                <w:spacing w:val="16"/>
                <w:sz w:val="18"/>
                <w:szCs w:val="18"/>
              </w:rPr>
              <w:t>向施工单位进行安全使用说明，</w:t>
            </w:r>
            <w:r>
              <w:rPr>
                <w:rFonts w:ascii="仿宋" w:hAnsi="仿宋" w:eastAsia="仿宋" w:cs="仿宋"/>
                <w:spacing w:val="-44"/>
                <w:sz w:val="18"/>
                <w:szCs w:val="18"/>
              </w:rPr>
              <w:t xml:space="preserve"> </w:t>
            </w:r>
            <w:r>
              <w:rPr>
                <w:rFonts w:ascii="仿宋" w:hAnsi="仿宋" w:eastAsia="仿宋" w:cs="仿宋"/>
                <w:spacing w:val="16"/>
                <w:sz w:val="18"/>
                <w:szCs w:val="18"/>
              </w:rPr>
              <w:t>办理验收手续并签字。</w:t>
            </w:r>
          </w:p>
          <w:p>
            <w:pPr>
              <w:spacing w:before="32" w:line="247" w:lineRule="auto"/>
              <w:ind w:left="58" w:right="107" w:firstLine="419"/>
              <w:rPr>
                <w:rFonts w:ascii="仿宋" w:hAnsi="仿宋" w:eastAsia="仿宋" w:cs="仿宋"/>
                <w:sz w:val="18"/>
                <w:szCs w:val="18"/>
              </w:rPr>
            </w:pPr>
            <w:r>
              <w:rPr>
                <w:rFonts w:ascii="仿宋" w:hAnsi="仿宋" w:eastAsia="仿宋" w:cs="仿宋"/>
                <w:spacing w:val="18"/>
                <w:sz w:val="18"/>
                <w:szCs w:val="18"/>
              </w:rPr>
              <w:t>第六十一条  违反本条例的规定</w:t>
            </w:r>
            <w:r>
              <w:rPr>
                <w:rFonts w:ascii="仿宋" w:hAnsi="仿宋" w:eastAsia="仿宋" w:cs="仿宋"/>
                <w:spacing w:val="-53"/>
                <w:sz w:val="18"/>
                <w:szCs w:val="18"/>
              </w:rPr>
              <w:t xml:space="preserve"> </w:t>
            </w:r>
            <w:r>
              <w:rPr>
                <w:rFonts w:ascii="仿宋" w:hAnsi="仿宋" w:eastAsia="仿宋" w:cs="仿宋"/>
                <w:spacing w:val="18"/>
                <w:sz w:val="18"/>
                <w:szCs w:val="18"/>
              </w:rPr>
              <w:t>，施工起重机械和整体提升脚手</w:t>
            </w:r>
            <w:r>
              <w:rPr>
                <w:rFonts w:ascii="仿宋" w:hAnsi="仿宋" w:eastAsia="仿宋" w:cs="仿宋"/>
                <w:sz w:val="18"/>
                <w:szCs w:val="18"/>
              </w:rPr>
              <w:t xml:space="preserve">  </w:t>
            </w:r>
            <w:r>
              <w:rPr>
                <w:rFonts w:ascii="仿宋" w:hAnsi="仿宋" w:eastAsia="仿宋" w:cs="仿宋"/>
                <w:spacing w:val="17"/>
                <w:sz w:val="18"/>
                <w:szCs w:val="18"/>
              </w:rPr>
              <w:t>架</w:t>
            </w:r>
            <w:r>
              <w:rPr>
                <w:rFonts w:ascii="仿宋" w:hAnsi="仿宋" w:eastAsia="仿宋" w:cs="仿宋"/>
                <w:spacing w:val="-34"/>
                <w:sz w:val="18"/>
                <w:szCs w:val="18"/>
              </w:rPr>
              <w:t xml:space="preserve"> </w:t>
            </w:r>
            <w:r>
              <w:rPr>
                <w:rFonts w:ascii="仿宋" w:hAnsi="仿宋" w:eastAsia="仿宋" w:cs="仿宋"/>
                <w:spacing w:val="17"/>
                <w:sz w:val="18"/>
                <w:szCs w:val="18"/>
              </w:rPr>
              <w:t>、模板等自升式架设设施安装、拆卸单位有下列行为之一的</w:t>
            </w:r>
            <w:r>
              <w:rPr>
                <w:rFonts w:ascii="仿宋" w:hAnsi="仿宋" w:eastAsia="仿宋" w:cs="仿宋"/>
                <w:spacing w:val="-52"/>
                <w:sz w:val="18"/>
                <w:szCs w:val="18"/>
              </w:rPr>
              <w:t xml:space="preserve"> </w:t>
            </w:r>
            <w:r>
              <w:rPr>
                <w:rFonts w:ascii="仿宋" w:hAnsi="仿宋" w:eastAsia="仿宋" w:cs="仿宋"/>
                <w:spacing w:val="17"/>
                <w:sz w:val="18"/>
                <w:szCs w:val="18"/>
              </w:rPr>
              <w:t>，责令</w:t>
            </w:r>
            <w:r>
              <w:rPr>
                <w:rFonts w:ascii="仿宋" w:hAnsi="仿宋" w:eastAsia="仿宋" w:cs="仿宋"/>
                <w:sz w:val="18"/>
                <w:szCs w:val="18"/>
              </w:rPr>
              <w:t xml:space="preserve">  </w:t>
            </w:r>
            <w:r>
              <w:rPr>
                <w:rFonts w:ascii="仿宋" w:hAnsi="仿宋" w:eastAsia="仿宋" w:cs="仿宋"/>
                <w:spacing w:val="16"/>
                <w:sz w:val="18"/>
                <w:szCs w:val="18"/>
              </w:rPr>
              <w:t>限期改正</w:t>
            </w:r>
            <w:r>
              <w:rPr>
                <w:rFonts w:ascii="仿宋" w:hAnsi="仿宋" w:eastAsia="仿宋" w:cs="仿宋"/>
                <w:spacing w:val="-48"/>
                <w:sz w:val="18"/>
                <w:szCs w:val="18"/>
              </w:rPr>
              <w:t xml:space="preserve"> </w:t>
            </w:r>
            <w:r>
              <w:rPr>
                <w:rFonts w:ascii="仿宋" w:hAnsi="仿宋" w:eastAsia="仿宋" w:cs="仿宋"/>
                <w:spacing w:val="16"/>
                <w:sz w:val="18"/>
                <w:szCs w:val="18"/>
              </w:rPr>
              <w:t>，处5万元以上10万元以下的罚款</w:t>
            </w:r>
            <w:r>
              <w:rPr>
                <w:rFonts w:ascii="仿宋" w:hAnsi="仿宋" w:eastAsia="仿宋" w:cs="仿宋"/>
                <w:spacing w:val="-53"/>
                <w:sz w:val="18"/>
                <w:szCs w:val="18"/>
              </w:rPr>
              <w:t xml:space="preserve"> </w:t>
            </w:r>
            <w:r>
              <w:rPr>
                <w:rFonts w:ascii="仿宋" w:hAnsi="仿宋" w:eastAsia="仿宋" w:cs="仿宋"/>
                <w:spacing w:val="16"/>
                <w:sz w:val="18"/>
                <w:szCs w:val="18"/>
              </w:rPr>
              <w:t>；情节严重的</w:t>
            </w:r>
            <w:r>
              <w:rPr>
                <w:rFonts w:ascii="仿宋" w:hAnsi="仿宋" w:eastAsia="仿宋" w:cs="仿宋"/>
                <w:spacing w:val="-52"/>
                <w:sz w:val="18"/>
                <w:szCs w:val="18"/>
              </w:rPr>
              <w:t xml:space="preserve"> </w:t>
            </w:r>
            <w:r>
              <w:rPr>
                <w:rFonts w:ascii="仿宋" w:hAnsi="仿宋" w:eastAsia="仿宋" w:cs="仿宋"/>
                <w:spacing w:val="16"/>
                <w:sz w:val="18"/>
                <w:szCs w:val="18"/>
              </w:rPr>
              <w:t>，责令停业整</w:t>
            </w:r>
            <w:r>
              <w:rPr>
                <w:rFonts w:ascii="仿宋" w:hAnsi="仿宋" w:eastAsia="仿宋" w:cs="仿宋"/>
                <w:sz w:val="18"/>
                <w:szCs w:val="18"/>
              </w:rPr>
              <w:t xml:space="preserve"> </w:t>
            </w:r>
            <w:r>
              <w:rPr>
                <w:rFonts w:ascii="仿宋" w:hAnsi="仿宋" w:eastAsia="仿宋" w:cs="仿宋"/>
                <w:spacing w:val="14"/>
                <w:sz w:val="18"/>
                <w:szCs w:val="18"/>
              </w:rPr>
              <w:t>顿</w:t>
            </w:r>
            <w:r>
              <w:rPr>
                <w:rFonts w:ascii="仿宋" w:hAnsi="仿宋" w:eastAsia="仿宋" w:cs="仿宋"/>
                <w:spacing w:val="-53"/>
                <w:sz w:val="18"/>
                <w:szCs w:val="18"/>
              </w:rPr>
              <w:t xml:space="preserve"> </w:t>
            </w:r>
            <w:r>
              <w:rPr>
                <w:rFonts w:ascii="仿宋" w:hAnsi="仿宋" w:eastAsia="仿宋" w:cs="仿宋"/>
                <w:spacing w:val="14"/>
                <w:sz w:val="18"/>
                <w:szCs w:val="18"/>
              </w:rPr>
              <w:t>，</w:t>
            </w:r>
            <w:r>
              <w:rPr>
                <w:rFonts w:ascii="仿宋" w:hAnsi="仿宋" w:eastAsia="仿宋" w:cs="仿宋"/>
                <w:spacing w:val="-51"/>
                <w:sz w:val="18"/>
                <w:szCs w:val="18"/>
              </w:rPr>
              <w:t xml:space="preserve"> </w:t>
            </w:r>
            <w:r>
              <w:rPr>
                <w:rFonts w:ascii="仿宋" w:hAnsi="仿宋" w:eastAsia="仿宋" w:cs="仿宋"/>
                <w:spacing w:val="14"/>
                <w:sz w:val="18"/>
                <w:szCs w:val="18"/>
              </w:rPr>
              <w:t>降低资质等级</w:t>
            </w:r>
            <w:r>
              <w:rPr>
                <w:rFonts w:ascii="仿宋" w:hAnsi="仿宋" w:eastAsia="仿宋" w:cs="仿宋"/>
                <w:spacing w:val="-52"/>
                <w:sz w:val="18"/>
                <w:szCs w:val="18"/>
              </w:rPr>
              <w:t xml:space="preserve"> </w:t>
            </w:r>
            <w:r>
              <w:rPr>
                <w:rFonts w:ascii="仿宋" w:hAnsi="仿宋" w:eastAsia="仿宋" w:cs="仿宋"/>
                <w:spacing w:val="14"/>
                <w:sz w:val="18"/>
                <w:szCs w:val="18"/>
              </w:rPr>
              <w:t>，直至吊销资质证书</w:t>
            </w:r>
            <w:r>
              <w:rPr>
                <w:rFonts w:ascii="仿宋" w:hAnsi="仿宋" w:eastAsia="仿宋" w:cs="仿宋"/>
                <w:spacing w:val="-53"/>
                <w:sz w:val="18"/>
                <w:szCs w:val="18"/>
              </w:rPr>
              <w:t xml:space="preserve"> </w:t>
            </w:r>
            <w:r>
              <w:rPr>
                <w:rFonts w:ascii="仿宋" w:hAnsi="仿宋" w:eastAsia="仿宋" w:cs="仿宋"/>
                <w:spacing w:val="14"/>
                <w:sz w:val="18"/>
                <w:szCs w:val="18"/>
              </w:rPr>
              <w:t>；造成损失的</w:t>
            </w:r>
            <w:r>
              <w:rPr>
                <w:rFonts w:ascii="仿宋" w:hAnsi="仿宋" w:eastAsia="仿宋" w:cs="仿宋"/>
                <w:spacing w:val="-52"/>
                <w:sz w:val="18"/>
                <w:szCs w:val="18"/>
              </w:rPr>
              <w:t xml:space="preserve"> </w:t>
            </w:r>
            <w:r>
              <w:rPr>
                <w:rFonts w:ascii="仿宋" w:hAnsi="仿宋" w:eastAsia="仿宋" w:cs="仿宋"/>
                <w:spacing w:val="14"/>
                <w:sz w:val="18"/>
                <w:szCs w:val="18"/>
              </w:rPr>
              <w:t>，依</w:t>
            </w:r>
            <w:r>
              <w:rPr>
                <w:rFonts w:ascii="仿宋" w:hAnsi="仿宋" w:eastAsia="仿宋" w:cs="仿宋"/>
                <w:spacing w:val="13"/>
                <w:sz w:val="18"/>
                <w:szCs w:val="18"/>
              </w:rPr>
              <w:t>法承担赔偿</w:t>
            </w:r>
            <w:r>
              <w:rPr>
                <w:rFonts w:ascii="仿宋" w:hAnsi="仿宋" w:eastAsia="仿宋" w:cs="仿宋"/>
                <w:sz w:val="18"/>
                <w:szCs w:val="18"/>
              </w:rPr>
              <w:t xml:space="preserve">  </w:t>
            </w:r>
            <w:r>
              <w:rPr>
                <w:rFonts w:ascii="仿宋" w:hAnsi="仿宋" w:eastAsia="仿宋" w:cs="仿宋"/>
                <w:spacing w:val="2"/>
                <w:sz w:val="18"/>
                <w:szCs w:val="18"/>
              </w:rPr>
              <w:t>责任：</w:t>
            </w:r>
          </w:p>
          <w:p>
            <w:pPr>
              <w:spacing w:before="19" w:line="231" w:lineRule="auto"/>
              <w:ind w:left="359"/>
              <w:rPr>
                <w:rFonts w:ascii="仿宋" w:hAnsi="仿宋" w:eastAsia="仿宋" w:cs="仿宋"/>
                <w:sz w:val="18"/>
                <w:szCs w:val="18"/>
              </w:rPr>
            </w:pPr>
            <w:r>
              <w:rPr>
                <w:rFonts w:ascii="仿宋" w:hAnsi="仿宋" w:eastAsia="仿宋" w:cs="仿宋"/>
                <w:spacing w:val="16"/>
                <w:sz w:val="18"/>
                <w:szCs w:val="18"/>
              </w:rPr>
              <w:t>（四）</w:t>
            </w:r>
            <w:r>
              <w:rPr>
                <w:rFonts w:ascii="仿宋" w:hAnsi="仿宋" w:eastAsia="仿宋" w:cs="仿宋"/>
                <w:spacing w:val="-45"/>
                <w:sz w:val="18"/>
                <w:szCs w:val="18"/>
              </w:rPr>
              <w:t xml:space="preserve"> </w:t>
            </w:r>
            <w:r>
              <w:rPr>
                <w:rFonts w:ascii="仿宋" w:hAnsi="仿宋" w:eastAsia="仿宋" w:cs="仿宋"/>
                <w:spacing w:val="16"/>
                <w:sz w:val="18"/>
                <w:szCs w:val="18"/>
              </w:rPr>
              <w:t>未向施工单位进行安全使用说明</w:t>
            </w:r>
            <w:r>
              <w:rPr>
                <w:rFonts w:ascii="仿宋" w:hAnsi="仿宋" w:eastAsia="仿宋" w:cs="仿宋"/>
                <w:spacing w:val="-52"/>
                <w:sz w:val="18"/>
                <w:szCs w:val="18"/>
              </w:rPr>
              <w:t xml:space="preserve"> </w:t>
            </w:r>
            <w:r>
              <w:rPr>
                <w:rFonts w:ascii="仿宋" w:hAnsi="仿宋" w:eastAsia="仿宋" w:cs="仿宋"/>
                <w:spacing w:val="16"/>
                <w:sz w:val="18"/>
                <w:szCs w:val="18"/>
              </w:rPr>
              <w:t>，办理移交</w:t>
            </w:r>
            <w:r>
              <w:rPr>
                <w:rFonts w:ascii="仿宋" w:hAnsi="仿宋" w:eastAsia="仿宋" w:cs="仿宋"/>
                <w:spacing w:val="15"/>
                <w:sz w:val="18"/>
                <w:szCs w:val="18"/>
              </w:rPr>
              <w:t>手续的。</w:t>
            </w:r>
          </w:p>
          <w:p>
            <w:pPr>
              <w:spacing w:before="30" w:line="247" w:lineRule="auto"/>
              <w:ind w:left="49" w:right="203" w:firstLine="4"/>
              <w:jc w:val="both"/>
              <w:rPr>
                <w:rFonts w:ascii="仿宋" w:hAnsi="仿宋" w:eastAsia="仿宋" w:cs="仿宋"/>
                <w:sz w:val="18"/>
                <w:szCs w:val="18"/>
              </w:rPr>
            </w:pPr>
            <w:r>
              <w:rPr>
                <w:rFonts w:ascii="仿宋" w:hAnsi="仿宋" w:eastAsia="仿宋" w:cs="仿宋"/>
                <w:spacing w:val="18"/>
                <w:sz w:val="18"/>
                <w:szCs w:val="18"/>
              </w:rPr>
              <w:t>施工起重机械和整体提升脚手架</w:t>
            </w:r>
            <w:r>
              <w:rPr>
                <w:rFonts w:ascii="仿宋" w:hAnsi="仿宋" w:eastAsia="仿宋" w:cs="仿宋"/>
                <w:spacing w:val="-41"/>
                <w:sz w:val="18"/>
                <w:szCs w:val="18"/>
              </w:rPr>
              <w:t xml:space="preserve"> </w:t>
            </w:r>
            <w:r>
              <w:rPr>
                <w:rFonts w:ascii="仿宋" w:hAnsi="仿宋" w:eastAsia="仿宋" w:cs="仿宋"/>
                <w:spacing w:val="18"/>
                <w:sz w:val="18"/>
                <w:szCs w:val="18"/>
              </w:rPr>
              <w:t>、模板等自升式架设设施安装</w:t>
            </w:r>
            <w:r>
              <w:rPr>
                <w:rFonts w:ascii="仿宋" w:hAnsi="仿宋" w:eastAsia="仿宋" w:cs="仿宋"/>
                <w:spacing w:val="-51"/>
                <w:sz w:val="18"/>
                <w:szCs w:val="18"/>
              </w:rPr>
              <w:t xml:space="preserve"> </w:t>
            </w:r>
            <w:r>
              <w:rPr>
                <w:rFonts w:ascii="仿宋" w:hAnsi="仿宋" w:eastAsia="仿宋" w:cs="仿宋"/>
                <w:spacing w:val="18"/>
                <w:sz w:val="18"/>
                <w:szCs w:val="18"/>
              </w:rPr>
              <w:t>、拆卸</w:t>
            </w:r>
            <w:r>
              <w:rPr>
                <w:rFonts w:ascii="仿宋" w:hAnsi="仿宋" w:eastAsia="仿宋" w:cs="仿宋"/>
                <w:sz w:val="18"/>
                <w:szCs w:val="18"/>
              </w:rPr>
              <w:t xml:space="preserve"> </w:t>
            </w:r>
            <w:r>
              <w:rPr>
                <w:rFonts w:ascii="仿宋" w:hAnsi="仿宋" w:eastAsia="仿宋" w:cs="仿宋"/>
                <w:spacing w:val="14"/>
                <w:sz w:val="18"/>
                <w:szCs w:val="18"/>
              </w:rPr>
              <w:t>单位有前款规定的第（ 一</w:t>
            </w:r>
            <w:r>
              <w:rPr>
                <w:rFonts w:ascii="仿宋" w:hAnsi="仿宋" w:eastAsia="仿宋" w:cs="仿宋"/>
                <w:spacing w:val="-54"/>
                <w:sz w:val="18"/>
                <w:szCs w:val="18"/>
              </w:rPr>
              <w:t xml:space="preserve"> </w:t>
            </w:r>
            <w:r>
              <w:rPr>
                <w:rFonts w:ascii="仿宋" w:hAnsi="仿宋" w:eastAsia="仿宋" w:cs="仿宋"/>
                <w:spacing w:val="14"/>
                <w:sz w:val="18"/>
                <w:szCs w:val="18"/>
              </w:rPr>
              <w:t>）项、</w:t>
            </w:r>
            <w:r>
              <w:rPr>
                <w:rFonts w:ascii="仿宋" w:hAnsi="仿宋" w:eastAsia="仿宋" w:cs="仿宋"/>
                <w:spacing w:val="-51"/>
                <w:sz w:val="18"/>
                <w:szCs w:val="18"/>
              </w:rPr>
              <w:t xml:space="preserve"> </w:t>
            </w:r>
            <w:r>
              <w:rPr>
                <w:rFonts w:ascii="仿宋" w:hAnsi="仿宋" w:eastAsia="仿宋" w:cs="仿宋"/>
                <w:spacing w:val="14"/>
                <w:sz w:val="18"/>
                <w:szCs w:val="18"/>
              </w:rPr>
              <w:t>第（三）</w:t>
            </w:r>
            <w:r>
              <w:rPr>
                <w:rFonts w:ascii="仿宋" w:hAnsi="仿宋" w:eastAsia="仿宋" w:cs="仿宋"/>
                <w:spacing w:val="-46"/>
                <w:sz w:val="18"/>
                <w:szCs w:val="18"/>
              </w:rPr>
              <w:t xml:space="preserve"> </w:t>
            </w:r>
            <w:r>
              <w:rPr>
                <w:rFonts w:ascii="仿宋" w:hAnsi="仿宋" w:eastAsia="仿宋" w:cs="仿宋"/>
                <w:spacing w:val="14"/>
                <w:sz w:val="18"/>
                <w:szCs w:val="18"/>
              </w:rPr>
              <w:t>项</w:t>
            </w:r>
            <w:r>
              <w:rPr>
                <w:rFonts w:ascii="仿宋" w:hAnsi="仿宋" w:eastAsia="仿宋" w:cs="仿宋"/>
                <w:spacing w:val="13"/>
                <w:sz w:val="18"/>
                <w:szCs w:val="18"/>
              </w:rPr>
              <w:t>行为，经有关部门或者单</w:t>
            </w:r>
            <w:r>
              <w:rPr>
                <w:rFonts w:ascii="仿宋" w:hAnsi="仿宋" w:eastAsia="仿宋" w:cs="仿宋"/>
                <w:sz w:val="18"/>
                <w:szCs w:val="18"/>
              </w:rPr>
              <w:t xml:space="preserve"> </w:t>
            </w:r>
            <w:r>
              <w:rPr>
                <w:rFonts w:ascii="仿宋" w:hAnsi="仿宋" w:eastAsia="仿宋" w:cs="仿宋"/>
                <w:spacing w:val="16"/>
                <w:sz w:val="18"/>
                <w:szCs w:val="18"/>
              </w:rPr>
              <w:t>位职工提出后，对事故隐患仍不采取措施</w:t>
            </w:r>
            <w:r>
              <w:rPr>
                <w:rFonts w:ascii="仿宋" w:hAnsi="仿宋" w:eastAsia="仿宋" w:cs="仿宋"/>
                <w:spacing w:val="-44"/>
                <w:sz w:val="18"/>
                <w:szCs w:val="18"/>
              </w:rPr>
              <w:t xml:space="preserve"> </w:t>
            </w:r>
            <w:r>
              <w:rPr>
                <w:rFonts w:ascii="仿宋" w:hAnsi="仿宋" w:eastAsia="仿宋" w:cs="仿宋"/>
                <w:spacing w:val="16"/>
                <w:sz w:val="18"/>
                <w:szCs w:val="18"/>
              </w:rPr>
              <w:t>， 因而发生重大伤亡事故或</w:t>
            </w:r>
            <w:r>
              <w:rPr>
                <w:rFonts w:ascii="仿宋" w:hAnsi="仿宋" w:eastAsia="仿宋" w:cs="仿宋"/>
                <w:sz w:val="18"/>
                <w:szCs w:val="18"/>
              </w:rPr>
              <w:t xml:space="preserve"> </w:t>
            </w:r>
            <w:r>
              <w:rPr>
                <w:rFonts w:ascii="仿宋" w:hAnsi="仿宋" w:eastAsia="仿宋" w:cs="仿宋"/>
                <w:spacing w:val="17"/>
                <w:sz w:val="18"/>
                <w:szCs w:val="18"/>
              </w:rPr>
              <w:t>者造成其他严重后果</w:t>
            </w:r>
            <w:r>
              <w:rPr>
                <w:rFonts w:ascii="仿宋" w:hAnsi="仿宋" w:eastAsia="仿宋" w:cs="仿宋"/>
                <w:spacing w:val="-45"/>
                <w:sz w:val="18"/>
                <w:szCs w:val="18"/>
              </w:rPr>
              <w:t xml:space="preserve"> </w:t>
            </w:r>
            <w:r>
              <w:rPr>
                <w:rFonts w:ascii="仿宋" w:hAnsi="仿宋" w:eastAsia="仿宋" w:cs="仿宋"/>
                <w:spacing w:val="17"/>
                <w:sz w:val="18"/>
                <w:szCs w:val="18"/>
              </w:rPr>
              <w:t>，构成犯罪的</w:t>
            </w:r>
            <w:r>
              <w:rPr>
                <w:rFonts w:ascii="仿宋" w:hAnsi="仿宋" w:eastAsia="仿宋" w:cs="仿宋"/>
                <w:spacing w:val="-50"/>
                <w:sz w:val="18"/>
                <w:szCs w:val="18"/>
              </w:rPr>
              <w:t xml:space="preserve"> </w:t>
            </w:r>
            <w:r>
              <w:rPr>
                <w:rFonts w:ascii="仿宋" w:hAnsi="仿宋" w:eastAsia="仿宋" w:cs="仿宋"/>
                <w:spacing w:val="17"/>
                <w:sz w:val="18"/>
                <w:szCs w:val="18"/>
              </w:rPr>
              <w:t>，对直接责任人员</w:t>
            </w:r>
            <w:r>
              <w:rPr>
                <w:rFonts w:ascii="仿宋" w:hAnsi="仿宋" w:eastAsia="仿宋" w:cs="仿宋"/>
                <w:spacing w:val="-53"/>
                <w:sz w:val="18"/>
                <w:szCs w:val="18"/>
              </w:rPr>
              <w:t xml:space="preserve"> </w:t>
            </w:r>
            <w:r>
              <w:rPr>
                <w:rFonts w:ascii="仿宋" w:hAnsi="仿宋" w:eastAsia="仿宋" w:cs="仿宋"/>
                <w:spacing w:val="17"/>
                <w:sz w:val="18"/>
                <w:szCs w:val="18"/>
              </w:rPr>
              <w:t>，依照刑法有关</w:t>
            </w:r>
            <w:r>
              <w:rPr>
                <w:rFonts w:ascii="仿宋" w:hAnsi="仿宋" w:eastAsia="仿宋" w:cs="仿宋"/>
                <w:sz w:val="18"/>
                <w:szCs w:val="18"/>
              </w:rPr>
              <w:t xml:space="preserve"> </w:t>
            </w:r>
            <w:r>
              <w:rPr>
                <w:rFonts w:ascii="仿宋" w:hAnsi="仿宋" w:eastAsia="仿宋" w:cs="仿宋"/>
                <w:spacing w:val="14"/>
                <w:sz w:val="18"/>
                <w:szCs w:val="18"/>
              </w:rPr>
              <w:t>规定追究刑事责任。</w:t>
            </w:r>
          </w:p>
          <w:p>
            <w:pPr>
              <w:spacing w:before="27" w:line="236" w:lineRule="auto"/>
              <w:ind w:left="56" w:right="206" w:firstLine="421"/>
              <w:rPr>
                <w:rFonts w:ascii="仿宋" w:hAnsi="仿宋" w:eastAsia="仿宋" w:cs="仿宋"/>
                <w:sz w:val="18"/>
                <w:szCs w:val="18"/>
              </w:rPr>
            </w:pPr>
            <w:r>
              <w:rPr>
                <w:rFonts w:ascii="仿宋" w:hAnsi="仿宋" w:eastAsia="仿宋" w:cs="仿宋"/>
                <w:spacing w:val="16"/>
                <w:sz w:val="18"/>
                <w:szCs w:val="18"/>
              </w:rPr>
              <w:t>第六十八条  本条例规定的行政处罚， 由建</w:t>
            </w:r>
            <w:r>
              <w:rPr>
                <w:rFonts w:ascii="仿宋" w:hAnsi="仿宋" w:eastAsia="仿宋" w:cs="仿宋"/>
                <w:spacing w:val="15"/>
                <w:sz w:val="18"/>
                <w:szCs w:val="18"/>
              </w:rPr>
              <w:t>设行政主管部门或者</w:t>
            </w:r>
            <w:r>
              <w:rPr>
                <w:rFonts w:ascii="仿宋" w:hAnsi="仿宋" w:eastAsia="仿宋" w:cs="仿宋"/>
                <w:sz w:val="18"/>
                <w:szCs w:val="18"/>
              </w:rPr>
              <w:t xml:space="preserve"> </w:t>
            </w:r>
            <w:r>
              <w:rPr>
                <w:rFonts w:ascii="仿宋" w:hAnsi="仿宋" w:eastAsia="仿宋" w:cs="仿宋"/>
                <w:spacing w:val="16"/>
                <w:sz w:val="18"/>
                <w:szCs w:val="18"/>
              </w:rPr>
              <w:t>其他有关部门依照法定职权决定</w:t>
            </w:r>
            <w:r>
              <w:rPr>
                <w:rFonts w:ascii="仿宋" w:hAnsi="仿宋" w:eastAsia="仿宋" w:cs="仿宋"/>
                <w:spacing w:val="-51"/>
                <w:sz w:val="18"/>
                <w:szCs w:val="18"/>
              </w:rPr>
              <w:t xml:space="preserve"> </w:t>
            </w:r>
            <w:r>
              <w:rPr>
                <w:rFonts w:ascii="仿宋" w:hAnsi="仿宋" w:eastAsia="仿宋" w:cs="仿宋"/>
                <w:spacing w:val="16"/>
                <w:sz w:val="18"/>
                <w:szCs w:val="18"/>
              </w:rPr>
              <w:t>。违反消防安全管理规定的行</w:t>
            </w:r>
            <w:r>
              <w:rPr>
                <w:rFonts w:ascii="仿宋" w:hAnsi="仿宋" w:eastAsia="仿宋" w:cs="仿宋"/>
                <w:spacing w:val="15"/>
                <w:sz w:val="18"/>
                <w:szCs w:val="18"/>
              </w:rPr>
              <w:t>为， 由</w:t>
            </w:r>
          </w:p>
          <w:p>
            <w:pPr>
              <w:spacing w:before="22" w:line="145" w:lineRule="exact"/>
              <w:ind w:left="4710"/>
              <w:rPr>
                <w:rFonts w:ascii="仿宋" w:hAnsi="仿宋" w:eastAsia="仿宋" w:cs="仿宋"/>
                <w:sz w:val="18"/>
                <w:szCs w:val="18"/>
              </w:rPr>
            </w:pPr>
            <w:r>
              <w:rPr>
                <w:rFonts w:ascii="仿宋" w:hAnsi="仿宋" w:eastAsia="仿宋" w:cs="仿宋"/>
                <w:position w:val="-2"/>
                <w:sz w:val="18"/>
                <w:szCs w:val="18"/>
              </w:rPr>
              <w:t>工</w:t>
            </w:r>
          </w:p>
        </w:tc>
        <w:tc>
          <w:tcPr>
            <w:tcW w:w="1433" w:type="dxa"/>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58" w:line="244" w:lineRule="auto"/>
              <w:ind w:left="150" w:right="93" w:firstLine="49"/>
              <w:jc w:val="both"/>
              <w:rPr>
                <w:rFonts w:ascii="仿宋" w:hAnsi="仿宋" w:eastAsia="仿宋" w:cs="仿宋"/>
                <w:sz w:val="18"/>
                <w:szCs w:val="18"/>
              </w:rPr>
            </w:pPr>
            <w:r>
              <w:rPr>
                <w:rFonts w:ascii="仿宋" w:hAnsi="仿宋" w:eastAsia="仿宋" w:cs="仿宋"/>
                <w:spacing w:val="23"/>
                <w:sz w:val="18"/>
                <w:szCs w:val="18"/>
              </w:rPr>
              <w:t>*责令限期改</w:t>
            </w:r>
            <w:r>
              <w:rPr>
                <w:rFonts w:ascii="仿宋" w:hAnsi="仿宋" w:eastAsia="仿宋" w:cs="仿宋"/>
                <w:sz w:val="18"/>
                <w:szCs w:val="18"/>
              </w:rPr>
              <w:t xml:space="preserve"> </w:t>
            </w:r>
            <w:r>
              <w:rPr>
                <w:rFonts w:ascii="仿宋" w:hAnsi="仿宋" w:eastAsia="仿宋" w:cs="仿宋"/>
                <w:spacing w:val="9"/>
                <w:sz w:val="18"/>
                <w:szCs w:val="18"/>
              </w:rPr>
              <w:t>正，罚款</w:t>
            </w:r>
            <w:r>
              <w:rPr>
                <w:rFonts w:ascii="仿宋" w:hAnsi="仿宋" w:eastAsia="仿宋" w:cs="仿宋"/>
                <w:spacing w:val="-49"/>
                <w:sz w:val="18"/>
                <w:szCs w:val="18"/>
              </w:rPr>
              <w:t xml:space="preserve"> </w:t>
            </w:r>
            <w:r>
              <w:rPr>
                <w:rFonts w:ascii="仿宋" w:hAnsi="仿宋" w:eastAsia="仿宋" w:cs="仿宋"/>
                <w:spacing w:val="9"/>
                <w:sz w:val="18"/>
                <w:szCs w:val="18"/>
              </w:rPr>
              <w:t>，责</w:t>
            </w:r>
            <w:r>
              <w:rPr>
                <w:rFonts w:ascii="仿宋" w:hAnsi="仿宋" w:eastAsia="仿宋" w:cs="仿宋"/>
                <w:sz w:val="18"/>
                <w:szCs w:val="18"/>
              </w:rPr>
              <w:t xml:space="preserve"> </w:t>
            </w:r>
            <w:r>
              <w:rPr>
                <w:rFonts w:ascii="仿宋" w:hAnsi="仿宋" w:eastAsia="仿宋" w:cs="仿宋"/>
                <w:spacing w:val="30"/>
                <w:sz w:val="18"/>
                <w:szCs w:val="18"/>
              </w:rPr>
              <w:t>令停业整顿</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940" w:hRule="atLeast"/>
        </w:trPr>
        <w:tc>
          <w:tcPr>
            <w:tcW w:w="652" w:type="dxa"/>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59" w:line="190" w:lineRule="auto"/>
              <w:ind w:left="195"/>
            </w:pPr>
            <w:r>
              <w:rPr>
                <w:spacing w:val="1"/>
              </w:rPr>
              <w:t>587</w:t>
            </w:r>
          </w:p>
        </w:tc>
        <w:tc>
          <w:tcPr>
            <w:tcW w:w="1087"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0201748000</w:t>
            </w:r>
          </w:p>
        </w:tc>
        <w:tc>
          <w:tcPr>
            <w:tcW w:w="1087"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58" w:line="231" w:lineRule="auto"/>
              <w:ind w:left="44"/>
            </w:pPr>
            <w:r>
              <w:rPr>
                <w:spacing w:val="11"/>
              </w:rPr>
              <w:t>行政处罚</w:t>
            </w:r>
          </w:p>
        </w:tc>
        <w:tc>
          <w:tcPr>
            <w:tcW w:w="2714"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9"/>
                <w:sz w:val="18"/>
                <w:szCs w:val="18"/>
              </w:rPr>
              <w:t>对施工单位未设立安全生产管</w:t>
            </w:r>
          </w:p>
          <w:p>
            <w:pPr>
              <w:spacing w:before="16" w:line="233" w:lineRule="auto"/>
              <w:ind w:left="65"/>
              <w:rPr>
                <w:rFonts w:ascii="仿宋" w:hAnsi="仿宋" w:eastAsia="仿宋" w:cs="仿宋"/>
                <w:sz w:val="18"/>
                <w:szCs w:val="18"/>
              </w:rPr>
            </w:pPr>
            <w:r>
              <w:rPr>
                <w:rFonts w:ascii="仿宋" w:hAnsi="仿宋" w:eastAsia="仿宋" w:cs="仿宋"/>
                <w:spacing w:val="16"/>
                <w:sz w:val="18"/>
                <w:szCs w:val="18"/>
              </w:rPr>
              <w:t>理机构</w:t>
            </w:r>
            <w:r>
              <w:rPr>
                <w:rFonts w:ascii="仿宋" w:hAnsi="仿宋" w:eastAsia="仿宋" w:cs="仿宋"/>
                <w:spacing w:val="-49"/>
                <w:sz w:val="18"/>
                <w:szCs w:val="18"/>
              </w:rPr>
              <w:t xml:space="preserve"> </w:t>
            </w:r>
            <w:r>
              <w:rPr>
                <w:rFonts w:ascii="仿宋" w:hAnsi="仿宋" w:eastAsia="仿宋" w:cs="仿宋"/>
                <w:spacing w:val="16"/>
                <w:sz w:val="18"/>
                <w:szCs w:val="18"/>
              </w:rPr>
              <w:t>、配备专职安全生产管</w:t>
            </w:r>
          </w:p>
          <w:p>
            <w:pPr>
              <w:spacing w:before="17" w:line="233" w:lineRule="auto"/>
              <w:ind w:left="65"/>
              <w:rPr>
                <w:rFonts w:ascii="仿宋" w:hAnsi="仿宋" w:eastAsia="仿宋" w:cs="仿宋"/>
                <w:sz w:val="18"/>
                <w:szCs w:val="18"/>
              </w:rPr>
            </w:pPr>
            <w:r>
              <w:rPr>
                <w:rFonts w:ascii="仿宋" w:hAnsi="仿宋" w:eastAsia="仿宋" w:cs="仿宋"/>
                <w:spacing w:val="19"/>
                <w:sz w:val="18"/>
                <w:szCs w:val="18"/>
              </w:rPr>
              <w:t>理人员或者分部分项工程施工</w:t>
            </w:r>
          </w:p>
          <w:p>
            <w:pPr>
              <w:spacing w:before="14" w:line="234" w:lineRule="auto"/>
              <w:ind w:left="77"/>
              <w:rPr>
                <w:rFonts w:ascii="仿宋" w:hAnsi="仿宋" w:eastAsia="仿宋" w:cs="仿宋"/>
                <w:sz w:val="18"/>
                <w:szCs w:val="18"/>
              </w:rPr>
            </w:pPr>
            <w:r>
              <w:rPr>
                <w:rFonts w:ascii="仿宋" w:hAnsi="仿宋" w:eastAsia="仿宋" w:cs="仿宋"/>
                <w:spacing w:val="17"/>
                <w:sz w:val="18"/>
                <w:szCs w:val="18"/>
              </w:rPr>
              <w:t>时无专职安全生产管理人员现</w:t>
            </w:r>
          </w:p>
          <w:p>
            <w:pPr>
              <w:spacing w:before="20" w:line="234" w:lineRule="auto"/>
              <w:ind w:left="767"/>
              <w:rPr>
                <w:rFonts w:ascii="仿宋" w:hAnsi="仿宋" w:eastAsia="仿宋" w:cs="仿宋"/>
                <w:sz w:val="18"/>
                <w:szCs w:val="18"/>
              </w:rPr>
            </w:pPr>
            <w:r>
              <w:rPr>
                <w:rFonts w:ascii="仿宋" w:hAnsi="仿宋" w:eastAsia="仿宋" w:cs="仿宋"/>
                <w:spacing w:val="16"/>
                <w:sz w:val="18"/>
                <w:szCs w:val="18"/>
              </w:rPr>
              <w:t>场监督的处罚</w:t>
            </w:r>
          </w:p>
        </w:tc>
        <w:tc>
          <w:tcPr>
            <w:tcW w:w="881" w:type="dxa"/>
            <w:vAlign w:val="top"/>
          </w:tcPr>
          <w:p>
            <w:pPr>
              <w:rPr>
                <w:rFonts w:ascii="Arial"/>
                <w:sz w:val="21"/>
              </w:rPr>
            </w:pPr>
          </w:p>
        </w:tc>
        <w:tc>
          <w:tcPr>
            <w:tcW w:w="6297" w:type="dxa"/>
            <w:vAlign w:val="top"/>
          </w:tcPr>
          <w:p>
            <w:pPr>
              <w:spacing w:before="51"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《中华人民共和国安全生产法》</w:t>
            </w:r>
          </w:p>
          <w:p>
            <w:pPr>
              <w:spacing w:before="33" w:line="244" w:lineRule="auto"/>
              <w:ind w:left="57" w:right="110" w:firstLine="420"/>
              <w:rPr>
                <w:rFonts w:ascii="仿宋" w:hAnsi="仿宋" w:eastAsia="仿宋" w:cs="仿宋"/>
                <w:sz w:val="18"/>
                <w:szCs w:val="18"/>
              </w:rPr>
            </w:pPr>
            <w:r>
              <w:rPr>
                <w:rFonts w:ascii="仿宋" w:hAnsi="仿宋" w:eastAsia="仿宋" w:cs="仿宋"/>
                <w:spacing w:val="17"/>
                <w:sz w:val="18"/>
                <w:szCs w:val="18"/>
              </w:rPr>
              <w:t>第九十四条</w:t>
            </w:r>
            <w:r>
              <w:rPr>
                <w:rFonts w:ascii="仿宋" w:hAnsi="仿宋" w:eastAsia="仿宋" w:cs="仿宋"/>
                <w:spacing w:val="54"/>
                <w:sz w:val="18"/>
                <w:szCs w:val="18"/>
              </w:rPr>
              <w:t xml:space="preserve"> </w:t>
            </w:r>
            <w:r>
              <w:rPr>
                <w:rFonts w:ascii="仿宋" w:hAnsi="仿宋" w:eastAsia="仿宋" w:cs="仿宋"/>
                <w:spacing w:val="17"/>
                <w:sz w:val="18"/>
                <w:szCs w:val="18"/>
              </w:rPr>
              <w:t>生产经营单位有下列行为之一的，责令限期改正</w:t>
            </w:r>
            <w:r>
              <w:rPr>
                <w:rFonts w:ascii="仿宋" w:hAnsi="仿宋" w:eastAsia="仿宋" w:cs="仿宋"/>
                <w:spacing w:val="-53"/>
                <w:sz w:val="18"/>
                <w:szCs w:val="18"/>
              </w:rPr>
              <w:t xml:space="preserve"> </w:t>
            </w:r>
            <w:r>
              <w:rPr>
                <w:rFonts w:ascii="仿宋" w:hAnsi="仿宋" w:eastAsia="仿宋" w:cs="仿宋"/>
                <w:spacing w:val="17"/>
                <w:sz w:val="18"/>
                <w:szCs w:val="18"/>
              </w:rPr>
              <w:t>，可</w:t>
            </w:r>
            <w:r>
              <w:rPr>
                <w:rFonts w:ascii="仿宋" w:hAnsi="仿宋" w:eastAsia="仿宋" w:cs="仿宋"/>
                <w:sz w:val="18"/>
                <w:szCs w:val="18"/>
              </w:rPr>
              <w:t xml:space="preserve"> </w:t>
            </w:r>
            <w:r>
              <w:rPr>
                <w:rFonts w:ascii="仿宋" w:hAnsi="仿宋" w:eastAsia="仿宋" w:cs="仿宋"/>
                <w:spacing w:val="19"/>
                <w:sz w:val="18"/>
                <w:szCs w:val="18"/>
              </w:rPr>
              <w:t>以处五万元以下的罚款;逾期未改正的，责令停产</w:t>
            </w:r>
            <w:r>
              <w:rPr>
                <w:rFonts w:ascii="仿宋" w:hAnsi="仿宋" w:eastAsia="仿宋" w:cs="仿宋"/>
                <w:spacing w:val="18"/>
                <w:sz w:val="18"/>
                <w:szCs w:val="18"/>
              </w:rPr>
              <w:t>停业整顿</w:t>
            </w:r>
            <w:r>
              <w:rPr>
                <w:rFonts w:ascii="仿宋" w:hAnsi="仿宋" w:eastAsia="仿宋" w:cs="仿宋"/>
                <w:spacing w:val="-52"/>
                <w:sz w:val="18"/>
                <w:szCs w:val="18"/>
              </w:rPr>
              <w:t xml:space="preserve"> </w:t>
            </w:r>
            <w:r>
              <w:rPr>
                <w:rFonts w:ascii="仿宋" w:hAnsi="仿宋" w:eastAsia="仿宋" w:cs="仿宋"/>
                <w:spacing w:val="18"/>
                <w:sz w:val="18"/>
                <w:szCs w:val="18"/>
              </w:rPr>
              <w:t>，并处五万</w:t>
            </w:r>
            <w:r>
              <w:rPr>
                <w:rFonts w:ascii="仿宋" w:hAnsi="仿宋" w:eastAsia="仿宋" w:cs="仿宋"/>
                <w:sz w:val="18"/>
                <w:szCs w:val="18"/>
              </w:rPr>
              <w:t xml:space="preserve"> </w:t>
            </w:r>
            <w:r>
              <w:rPr>
                <w:rFonts w:ascii="仿宋" w:hAnsi="仿宋" w:eastAsia="仿宋" w:cs="仿宋"/>
                <w:spacing w:val="19"/>
                <w:sz w:val="18"/>
                <w:szCs w:val="18"/>
              </w:rPr>
              <w:t>元以上十万元以下的罚款</w:t>
            </w:r>
            <w:r>
              <w:rPr>
                <w:rFonts w:ascii="仿宋" w:hAnsi="仿宋" w:eastAsia="仿宋" w:cs="仿宋"/>
                <w:spacing w:val="-53"/>
                <w:sz w:val="18"/>
                <w:szCs w:val="18"/>
              </w:rPr>
              <w:t xml:space="preserve"> </w:t>
            </w:r>
            <w:r>
              <w:rPr>
                <w:rFonts w:ascii="仿宋" w:hAnsi="仿宋" w:eastAsia="仿宋" w:cs="仿宋"/>
                <w:spacing w:val="19"/>
                <w:sz w:val="18"/>
                <w:szCs w:val="18"/>
              </w:rPr>
              <w:t>，对其直接负责的主管人员和其</w:t>
            </w:r>
            <w:r>
              <w:rPr>
                <w:rFonts w:ascii="仿宋" w:hAnsi="仿宋" w:eastAsia="仿宋" w:cs="仿宋"/>
                <w:spacing w:val="18"/>
                <w:sz w:val="18"/>
                <w:szCs w:val="18"/>
              </w:rPr>
              <w:t>他直接责任</w:t>
            </w:r>
            <w:r>
              <w:rPr>
                <w:rFonts w:ascii="仿宋" w:hAnsi="仿宋" w:eastAsia="仿宋" w:cs="仿宋"/>
                <w:sz w:val="18"/>
                <w:szCs w:val="18"/>
              </w:rPr>
              <w:t xml:space="preserve">  </w:t>
            </w:r>
            <w:r>
              <w:rPr>
                <w:rFonts w:ascii="仿宋" w:hAnsi="仿宋" w:eastAsia="仿宋" w:cs="仿宋"/>
                <w:spacing w:val="17"/>
                <w:sz w:val="18"/>
                <w:szCs w:val="18"/>
              </w:rPr>
              <w:t>人员处一万元以上二万元以下的罚款：</w:t>
            </w:r>
          </w:p>
          <w:p>
            <w:pPr>
              <w:spacing w:before="26" w:line="241" w:lineRule="auto"/>
              <w:ind w:left="83" w:right="206" w:firstLine="444"/>
              <w:rPr>
                <w:rFonts w:ascii="仿宋" w:hAnsi="仿宋" w:eastAsia="仿宋" w:cs="仿宋"/>
                <w:sz w:val="18"/>
                <w:szCs w:val="18"/>
              </w:rPr>
            </w:pPr>
            <w:r>
              <w:rPr>
                <w:rFonts w:ascii="仿宋" w:hAnsi="仿宋" w:eastAsia="仿宋" w:cs="仿宋"/>
                <w:spacing w:val="17"/>
                <w:sz w:val="18"/>
                <w:szCs w:val="18"/>
              </w:rPr>
              <w:t>(一)未按照规定设置安全生产管理机构或者配备安全生产管理人</w:t>
            </w:r>
            <w:r>
              <w:rPr>
                <w:rFonts w:ascii="仿宋" w:hAnsi="仿宋" w:eastAsia="仿宋" w:cs="仿宋"/>
                <w:spacing w:val="18"/>
                <w:sz w:val="18"/>
                <w:szCs w:val="18"/>
              </w:rPr>
              <w:t xml:space="preserve"> </w:t>
            </w:r>
            <w:r>
              <w:rPr>
                <w:rFonts w:ascii="仿宋" w:hAnsi="仿宋" w:eastAsia="仿宋" w:cs="仿宋"/>
                <w:sz w:val="18"/>
                <w:szCs w:val="18"/>
              </w:rPr>
              <w:t>员的;</w:t>
            </w:r>
          </w:p>
          <w:p>
            <w:pPr>
              <w:spacing w:before="13" w:line="231" w:lineRule="auto"/>
              <w:ind w:left="40"/>
              <w:rPr>
                <w:rFonts w:ascii="仿宋" w:hAnsi="仿宋" w:eastAsia="仿宋" w:cs="仿宋"/>
                <w:sz w:val="18"/>
                <w:szCs w:val="18"/>
              </w:rPr>
            </w:pPr>
            <w:r>
              <w:rPr>
                <w:rFonts w:ascii="仿宋" w:hAnsi="仿宋" w:eastAsia="仿宋" w:cs="仿宋"/>
                <w:spacing w:val="14"/>
                <w:sz w:val="18"/>
                <w:szCs w:val="18"/>
              </w:rPr>
              <w:t>【行政法规】</w:t>
            </w:r>
            <w:r>
              <w:rPr>
                <w:rFonts w:ascii="仿宋" w:hAnsi="仿宋" w:eastAsia="仿宋" w:cs="仿宋"/>
                <w:spacing w:val="-50"/>
                <w:sz w:val="18"/>
                <w:szCs w:val="18"/>
              </w:rPr>
              <w:t xml:space="preserve"> </w:t>
            </w:r>
            <w:r>
              <w:rPr>
                <w:rFonts w:ascii="仿宋" w:hAnsi="仿宋" w:eastAsia="仿宋" w:cs="仿宋"/>
                <w:spacing w:val="14"/>
                <w:sz w:val="18"/>
                <w:szCs w:val="18"/>
              </w:rPr>
              <w:t>《建设工程安全生产管理条例》</w:t>
            </w:r>
            <w:r>
              <w:rPr>
                <w:rFonts w:ascii="仿宋" w:hAnsi="仿宋" w:eastAsia="仿宋" w:cs="仿宋"/>
                <w:spacing w:val="46"/>
                <w:sz w:val="18"/>
                <w:szCs w:val="18"/>
              </w:rPr>
              <w:t xml:space="preserve"> </w:t>
            </w:r>
            <w:r>
              <w:rPr>
                <w:rFonts w:ascii="仿宋" w:hAnsi="仿宋" w:eastAsia="仿宋" w:cs="仿宋"/>
                <w:spacing w:val="14"/>
                <w:sz w:val="18"/>
                <w:szCs w:val="18"/>
              </w:rPr>
              <w:t>(国务院令第393号)</w:t>
            </w:r>
          </w:p>
          <w:p>
            <w:pPr>
              <w:spacing w:before="29"/>
              <w:ind w:left="61" w:right="206" w:firstLine="416"/>
              <w:rPr>
                <w:rFonts w:ascii="仿宋" w:hAnsi="仿宋" w:eastAsia="仿宋" w:cs="仿宋"/>
                <w:sz w:val="18"/>
                <w:szCs w:val="18"/>
              </w:rPr>
            </w:pPr>
            <w:r>
              <w:rPr>
                <w:rFonts w:ascii="仿宋" w:hAnsi="仿宋" w:eastAsia="仿宋" w:cs="仿宋"/>
                <w:spacing w:val="19"/>
                <w:sz w:val="18"/>
                <w:szCs w:val="18"/>
              </w:rPr>
              <w:t>第二十三条第一款  施工单位应当设立安全生产管理机构，配备</w:t>
            </w:r>
            <w:r>
              <w:rPr>
                <w:rFonts w:ascii="仿宋" w:hAnsi="仿宋" w:eastAsia="仿宋" w:cs="仿宋"/>
                <w:spacing w:val="10"/>
                <w:sz w:val="18"/>
                <w:szCs w:val="18"/>
              </w:rPr>
              <w:t xml:space="preserve"> </w:t>
            </w:r>
            <w:r>
              <w:rPr>
                <w:rFonts w:ascii="仿宋" w:hAnsi="仿宋" w:eastAsia="仿宋" w:cs="仿宋"/>
                <w:spacing w:val="15"/>
                <w:sz w:val="18"/>
                <w:szCs w:val="18"/>
              </w:rPr>
              <w:t>专职安全生产管理人员。</w:t>
            </w:r>
          </w:p>
          <w:p>
            <w:pPr>
              <w:spacing w:before="25" w:line="242" w:lineRule="auto"/>
              <w:ind w:left="54" w:right="208" w:firstLine="423"/>
              <w:rPr>
                <w:rFonts w:ascii="仿宋" w:hAnsi="仿宋" w:eastAsia="仿宋" w:cs="仿宋"/>
                <w:sz w:val="18"/>
                <w:szCs w:val="18"/>
              </w:rPr>
            </w:pPr>
            <w:r>
              <w:rPr>
                <w:rFonts w:ascii="仿宋" w:hAnsi="仿宋" w:eastAsia="仿宋" w:cs="仿宋"/>
                <w:spacing w:val="19"/>
                <w:sz w:val="18"/>
                <w:szCs w:val="18"/>
              </w:rPr>
              <w:t>第二款  专职安全生产管理人员负责对安全生产进行现场监督检</w:t>
            </w:r>
            <w:r>
              <w:rPr>
                <w:rFonts w:ascii="仿宋" w:hAnsi="仿宋" w:eastAsia="仿宋" w:cs="仿宋"/>
                <w:spacing w:val="8"/>
                <w:sz w:val="18"/>
                <w:szCs w:val="18"/>
              </w:rPr>
              <w:t xml:space="preserve"> </w:t>
            </w:r>
            <w:r>
              <w:rPr>
                <w:rFonts w:ascii="仿宋" w:hAnsi="仿宋" w:eastAsia="仿宋" w:cs="仿宋"/>
                <w:spacing w:val="19"/>
                <w:sz w:val="18"/>
                <w:szCs w:val="18"/>
              </w:rPr>
              <w:t>查</w:t>
            </w:r>
            <w:r>
              <w:rPr>
                <w:rFonts w:ascii="仿宋" w:hAnsi="仿宋" w:eastAsia="仿宋" w:cs="仿宋"/>
                <w:spacing w:val="-52"/>
                <w:sz w:val="18"/>
                <w:szCs w:val="18"/>
              </w:rPr>
              <w:t xml:space="preserve"> </w:t>
            </w:r>
            <w:r>
              <w:rPr>
                <w:rFonts w:ascii="仿宋" w:hAnsi="仿宋" w:eastAsia="仿宋" w:cs="仿宋"/>
                <w:spacing w:val="19"/>
                <w:sz w:val="18"/>
                <w:szCs w:val="18"/>
              </w:rPr>
              <w:t>。发现安全事故隐患，应当及时向项目负责人和安全生产管</w:t>
            </w:r>
            <w:r>
              <w:rPr>
                <w:rFonts w:ascii="仿宋" w:hAnsi="仿宋" w:eastAsia="仿宋" w:cs="仿宋"/>
                <w:spacing w:val="18"/>
                <w:sz w:val="18"/>
                <w:szCs w:val="18"/>
              </w:rPr>
              <w:t>理机构</w:t>
            </w:r>
            <w:r>
              <w:rPr>
                <w:rFonts w:ascii="仿宋" w:hAnsi="仿宋" w:eastAsia="仿宋" w:cs="仿宋"/>
                <w:sz w:val="18"/>
                <w:szCs w:val="18"/>
              </w:rPr>
              <w:t xml:space="preserve"> </w:t>
            </w:r>
            <w:r>
              <w:rPr>
                <w:rFonts w:ascii="仿宋" w:hAnsi="仿宋" w:eastAsia="仿宋" w:cs="仿宋"/>
                <w:spacing w:val="17"/>
                <w:sz w:val="18"/>
                <w:szCs w:val="18"/>
              </w:rPr>
              <w:t>报告；对违章指挥</w:t>
            </w:r>
            <w:r>
              <w:rPr>
                <w:rFonts w:ascii="仿宋" w:hAnsi="仿宋" w:eastAsia="仿宋" w:cs="仿宋"/>
                <w:spacing w:val="-48"/>
                <w:sz w:val="18"/>
                <w:szCs w:val="18"/>
              </w:rPr>
              <w:t xml:space="preserve"> </w:t>
            </w:r>
            <w:r>
              <w:rPr>
                <w:rFonts w:ascii="仿宋" w:hAnsi="仿宋" w:eastAsia="仿宋" w:cs="仿宋"/>
                <w:spacing w:val="17"/>
                <w:sz w:val="18"/>
                <w:szCs w:val="18"/>
              </w:rPr>
              <w:t>、违章操作的，应当立即制止。</w:t>
            </w:r>
          </w:p>
          <w:p>
            <w:pPr>
              <w:spacing w:before="33" w:line="243" w:lineRule="auto"/>
              <w:ind w:left="51" w:right="110" w:firstLine="426"/>
              <w:rPr>
                <w:rFonts w:ascii="仿宋" w:hAnsi="仿宋" w:eastAsia="仿宋" w:cs="仿宋"/>
                <w:sz w:val="18"/>
                <w:szCs w:val="18"/>
              </w:rPr>
            </w:pPr>
            <w:r>
              <w:rPr>
                <w:rFonts w:ascii="仿宋" w:hAnsi="仿宋" w:eastAsia="仿宋" w:cs="仿宋"/>
                <w:spacing w:val="16"/>
                <w:sz w:val="18"/>
                <w:szCs w:val="18"/>
              </w:rPr>
              <w:t>第六十二条</w:t>
            </w:r>
            <w:r>
              <w:rPr>
                <w:rFonts w:ascii="仿宋" w:hAnsi="仿宋" w:eastAsia="仿宋" w:cs="仿宋"/>
                <w:spacing w:val="44"/>
                <w:sz w:val="18"/>
                <w:szCs w:val="18"/>
              </w:rPr>
              <w:t xml:space="preserve"> </w:t>
            </w:r>
            <w:r>
              <w:rPr>
                <w:rFonts w:ascii="仿宋" w:hAnsi="仿宋" w:eastAsia="仿宋" w:cs="仿宋"/>
                <w:spacing w:val="16"/>
                <w:sz w:val="18"/>
                <w:szCs w:val="18"/>
              </w:rPr>
              <w:t>违反本条例的规定</w:t>
            </w:r>
            <w:r>
              <w:rPr>
                <w:rFonts w:ascii="仿宋" w:hAnsi="仿宋" w:eastAsia="仿宋" w:cs="仿宋"/>
                <w:spacing w:val="-52"/>
                <w:sz w:val="18"/>
                <w:szCs w:val="18"/>
              </w:rPr>
              <w:t xml:space="preserve"> </w:t>
            </w:r>
            <w:r>
              <w:rPr>
                <w:rFonts w:ascii="仿宋" w:hAnsi="仿宋" w:eastAsia="仿宋" w:cs="仿宋"/>
                <w:spacing w:val="16"/>
                <w:sz w:val="18"/>
                <w:szCs w:val="18"/>
              </w:rPr>
              <w:t>，施工单位有下列行为之一的</w:t>
            </w:r>
            <w:r>
              <w:rPr>
                <w:rFonts w:ascii="仿宋" w:hAnsi="仿宋" w:eastAsia="仿宋" w:cs="仿宋"/>
                <w:spacing w:val="-53"/>
                <w:sz w:val="18"/>
                <w:szCs w:val="18"/>
              </w:rPr>
              <w:t xml:space="preserve"> </w:t>
            </w:r>
            <w:r>
              <w:rPr>
                <w:rFonts w:ascii="仿宋" w:hAnsi="仿宋" w:eastAsia="仿宋" w:cs="仿宋"/>
                <w:spacing w:val="16"/>
                <w:sz w:val="18"/>
                <w:szCs w:val="18"/>
              </w:rPr>
              <w:t>，责</w:t>
            </w:r>
            <w:r>
              <w:rPr>
                <w:rFonts w:ascii="仿宋" w:hAnsi="仿宋" w:eastAsia="仿宋" w:cs="仿宋"/>
                <w:sz w:val="18"/>
                <w:szCs w:val="18"/>
              </w:rPr>
              <w:t xml:space="preserve"> </w:t>
            </w:r>
            <w:r>
              <w:rPr>
                <w:rFonts w:ascii="仿宋" w:hAnsi="仿宋" w:eastAsia="仿宋" w:cs="仿宋"/>
                <w:spacing w:val="17"/>
                <w:sz w:val="18"/>
                <w:szCs w:val="18"/>
              </w:rPr>
              <w:t>令限期改正</w:t>
            </w:r>
            <w:r>
              <w:rPr>
                <w:rFonts w:ascii="仿宋" w:hAnsi="仿宋" w:eastAsia="仿宋" w:cs="仿宋"/>
                <w:spacing w:val="-52"/>
                <w:sz w:val="18"/>
                <w:szCs w:val="18"/>
              </w:rPr>
              <w:t xml:space="preserve"> </w:t>
            </w:r>
            <w:r>
              <w:rPr>
                <w:rFonts w:ascii="仿宋" w:hAnsi="仿宋" w:eastAsia="仿宋" w:cs="仿宋"/>
                <w:spacing w:val="17"/>
                <w:sz w:val="18"/>
                <w:szCs w:val="18"/>
              </w:rPr>
              <w:t>；逾期未改正的</w:t>
            </w:r>
            <w:r>
              <w:rPr>
                <w:rFonts w:ascii="仿宋" w:hAnsi="仿宋" w:eastAsia="仿宋" w:cs="仿宋"/>
                <w:spacing w:val="-53"/>
                <w:sz w:val="18"/>
                <w:szCs w:val="18"/>
              </w:rPr>
              <w:t xml:space="preserve"> </w:t>
            </w:r>
            <w:r>
              <w:rPr>
                <w:rFonts w:ascii="仿宋" w:hAnsi="仿宋" w:eastAsia="仿宋" w:cs="仿宋"/>
                <w:spacing w:val="17"/>
                <w:sz w:val="18"/>
                <w:szCs w:val="18"/>
              </w:rPr>
              <w:t>，责令停业整顿</w:t>
            </w:r>
            <w:r>
              <w:rPr>
                <w:rFonts w:ascii="仿宋" w:hAnsi="仿宋" w:eastAsia="仿宋" w:cs="仿宋"/>
                <w:spacing w:val="-52"/>
                <w:sz w:val="18"/>
                <w:szCs w:val="18"/>
              </w:rPr>
              <w:t xml:space="preserve"> </w:t>
            </w:r>
            <w:r>
              <w:rPr>
                <w:rFonts w:ascii="仿宋" w:hAnsi="仿宋" w:eastAsia="仿宋" w:cs="仿宋"/>
                <w:spacing w:val="17"/>
                <w:sz w:val="18"/>
                <w:szCs w:val="18"/>
              </w:rPr>
              <w:t>，依照《中华人民共和国</w:t>
            </w:r>
            <w:r>
              <w:rPr>
                <w:rFonts w:ascii="仿宋" w:hAnsi="仿宋" w:eastAsia="仿宋" w:cs="仿宋"/>
                <w:sz w:val="18"/>
                <w:szCs w:val="18"/>
              </w:rPr>
              <w:t xml:space="preserve">  </w:t>
            </w:r>
            <w:r>
              <w:rPr>
                <w:rFonts w:ascii="仿宋" w:hAnsi="仿宋" w:eastAsia="仿宋" w:cs="仿宋"/>
                <w:spacing w:val="17"/>
                <w:sz w:val="18"/>
                <w:szCs w:val="18"/>
              </w:rPr>
              <w:t>安全生产法》 的有关规定处以罚款；造成重大安全事故，构成犯罪</w:t>
            </w:r>
          </w:p>
          <w:p>
            <w:pPr>
              <w:spacing w:before="20" w:line="233" w:lineRule="auto"/>
              <w:ind w:left="82"/>
              <w:rPr>
                <w:rFonts w:ascii="仿宋" w:hAnsi="仿宋" w:eastAsia="仿宋" w:cs="仿宋"/>
                <w:sz w:val="18"/>
                <w:szCs w:val="18"/>
              </w:rPr>
            </w:pPr>
            <w:r>
              <w:rPr>
                <w:rFonts w:ascii="仿宋" w:hAnsi="仿宋" w:eastAsia="仿宋" w:cs="仿宋"/>
                <w:spacing w:val="18"/>
                <w:sz w:val="18"/>
                <w:szCs w:val="18"/>
              </w:rPr>
              <w:t>的，对直接责任人员，依照刑法有关规定追究</w:t>
            </w:r>
            <w:r>
              <w:rPr>
                <w:rFonts w:ascii="仿宋" w:hAnsi="仿宋" w:eastAsia="仿宋" w:cs="仿宋"/>
                <w:spacing w:val="17"/>
                <w:sz w:val="18"/>
                <w:szCs w:val="18"/>
              </w:rPr>
              <w:t>刑事责任：</w:t>
            </w:r>
          </w:p>
          <w:p>
            <w:pPr>
              <w:spacing w:before="23" w:line="239" w:lineRule="auto"/>
              <w:ind w:left="56" w:right="105" w:firstLine="302"/>
              <w:rPr>
                <w:rFonts w:ascii="仿宋" w:hAnsi="仿宋" w:eastAsia="仿宋" w:cs="仿宋"/>
                <w:sz w:val="18"/>
                <w:szCs w:val="18"/>
              </w:rPr>
            </w:pPr>
            <w:r>
              <w:rPr>
                <w:rFonts w:ascii="仿宋" w:hAnsi="仿宋" w:eastAsia="仿宋" w:cs="仿宋"/>
                <w:spacing w:val="17"/>
                <w:sz w:val="18"/>
                <w:szCs w:val="18"/>
              </w:rPr>
              <w:t>（</w:t>
            </w:r>
            <w:r>
              <w:rPr>
                <w:rFonts w:ascii="仿宋" w:hAnsi="仿宋" w:eastAsia="仿宋" w:cs="仿宋"/>
                <w:spacing w:val="-13"/>
                <w:sz w:val="18"/>
                <w:szCs w:val="18"/>
              </w:rPr>
              <w:t xml:space="preserve"> </w:t>
            </w:r>
            <w:r>
              <w:rPr>
                <w:rFonts w:ascii="仿宋" w:hAnsi="仿宋" w:eastAsia="仿宋" w:cs="仿宋"/>
                <w:spacing w:val="17"/>
                <w:sz w:val="18"/>
                <w:szCs w:val="18"/>
              </w:rPr>
              <w:t>一</w:t>
            </w:r>
            <w:r>
              <w:rPr>
                <w:rFonts w:ascii="仿宋" w:hAnsi="仿宋" w:eastAsia="仿宋" w:cs="仿宋"/>
                <w:spacing w:val="-53"/>
                <w:sz w:val="18"/>
                <w:szCs w:val="18"/>
              </w:rPr>
              <w:t xml:space="preserve"> </w:t>
            </w:r>
            <w:r>
              <w:rPr>
                <w:rFonts w:ascii="仿宋" w:hAnsi="仿宋" w:eastAsia="仿宋" w:cs="仿宋"/>
                <w:spacing w:val="17"/>
                <w:sz w:val="18"/>
                <w:szCs w:val="18"/>
              </w:rPr>
              <w:t>）未设立安全生产管理机构、配备专职安全生产</w:t>
            </w:r>
            <w:r>
              <w:rPr>
                <w:rFonts w:ascii="仿宋" w:hAnsi="仿宋" w:eastAsia="仿宋" w:cs="仿宋"/>
                <w:spacing w:val="16"/>
                <w:sz w:val="18"/>
                <w:szCs w:val="18"/>
              </w:rPr>
              <w:t>管理人员或者</w:t>
            </w:r>
            <w:r>
              <w:rPr>
                <w:rFonts w:ascii="仿宋" w:hAnsi="仿宋" w:eastAsia="仿宋" w:cs="仿宋"/>
                <w:sz w:val="18"/>
                <w:szCs w:val="18"/>
              </w:rPr>
              <w:t xml:space="preserve"> </w:t>
            </w:r>
            <w:r>
              <w:rPr>
                <w:rFonts w:ascii="仿宋" w:hAnsi="仿宋" w:eastAsia="仿宋" w:cs="仿宋"/>
                <w:spacing w:val="19"/>
                <w:sz w:val="18"/>
                <w:szCs w:val="18"/>
              </w:rPr>
              <w:t>分部分项工程施工时无专职安全生产管理人员现场监督的。</w:t>
            </w:r>
          </w:p>
          <w:p>
            <w:pPr>
              <w:spacing w:before="34" w:line="244" w:lineRule="auto"/>
              <w:ind w:left="50" w:right="103" w:firstLine="326"/>
              <w:rPr>
                <w:rFonts w:ascii="仿宋" w:hAnsi="仿宋" w:eastAsia="仿宋" w:cs="仿宋"/>
                <w:sz w:val="18"/>
                <w:szCs w:val="18"/>
              </w:rPr>
            </w:pPr>
            <w:r>
              <w:rPr>
                <w:rFonts w:ascii="仿宋" w:hAnsi="仿宋" w:eastAsia="仿宋" w:cs="仿宋"/>
                <w:spacing w:val="16"/>
                <w:sz w:val="18"/>
                <w:szCs w:val="18"/>
              </w:rPr>
              <w:t>第六十八条  本条例规定的行政处罚， 由建设行政主管部门或者其</w:t>
            </w:r>
            <w:r>
              <w:rPr>
                <w:rFonts w:ascii="仿宋" w:hAnsi="仿宋" w:eastAsia="仿宋" w:cs="仿宋"/>
                <w:sz w:val="18"/>
                <w:szCs w:val="18"/>
              </w:rPr>
              <w:t xml:space="preserve"> </w:t>
            </w:r>
            <w:r>
              <w:rPr>
                <w:rFonts w:ascii="仿宋" w:hAnsi="仿宋" w:eastAsia="仿宋" w:cs="仿宋"/>
                <w:spacing w:val="17"/>
                <w:sz w:val="18"/>
                <w:szCs w:val="18"/>
              </w:rPr>
              <w:t>他有关部门依照法定职权决定。违反消防安全管理规定的行为， 由公</w:t>
            </w:r>
            <w:r>
              <w:rPr>
                <w:rFonts w:ascii="仿宋" w:hAnsi="仿宋" w:eastAsia="仿宋" w:cs="仿宋"/>
                <w:spacing w:val="4"/>
                <w:sz w:val="18"/>
                <w:szCs w:val="18"/>
              </w:rPr>
              <w:t xml:space="preserve">  </w:t>
            </w:r>
            <w:r>
              <w:rPr>
                <w:rFonts w:ascii="仿宋" w:hAnsi="仿宋" w:eastAsia="仿宋" w:cs="仿宋"/>
                <w:spacing w:val="18"/>
                <w:sz w:val="18"/>
                <w:szCs w:val="18"/>
              </w:rPr>
              <w:t>安消防机构依法处罚</w:t>
            </w:r>
            <w:r>
              <w:rPr>
                <w:rFonts w:ascii="仿宋" w:hAnsi="仿宋" w:eastAsia="仿宋" w:cs="仿宋"/>
                <w:spacing w:val="-42"/>
                <w:sz w:val="18"/>
                <w:szCs w:val="18"/>
              </w:rPr>
              <w:t xml:space="preserve"> </w:t>
            </w:r>
            <w:r>
              <w:rPr>
                <w:rFonts w:ascii="仿宋" w:hAnsi="仿宋" w:eastAsia="仿宋" w:cs="仿宋"/>
                <w:spacing w:val="18"/>
                <w:sz w:val="18"/>
                <w:szCs w:val="18"/>
              </w:rPr>
              <w:t>。有关法律</w:t>
            </w:r>
            <w:r>
              <w:rPr>
                <w:rFonts w:ascii="仿宋" w:hAnsi="仿宋" w:eastAsia="仿宋" w:cs="仿宋"/>
                <w:spacing w:val="-52"/>
                <w:sz w:val="18"/>
                <w:szCs w:val="18"/>
              </w:rPr>
              <w:t xml:space="preserve"> </w:t>
            </w:r>
            <w:r>
              <w:rPr>
                <w:rFonts w:ascii="仿宋" w:hAnsi="仿宋" w:eastAsia="仿宋" w:cs="仿宋"/>
                <w:spacing w:val="18"/>
                <w:sz w:val="18"/>
                <w:szCs w:val="18"/>
              </w:rPr>
              <w:t>、行政法规对建设工程安全生产违法</w:t>
            </w:r>
            <w:r>
              <w:rPr>
                <w:rFonts w:ascii="仿宋" w:hAnsi="仿宋" w:eastAsia="仿宋" w:cs="仿宋"/>
                <w:sz w:val="18"/>
                <w:szCs w:val="18"/>
              </w:rPr>
              <w:t xml:space="preserve">  </w:t>
            </w:r>
            <w:r>
              <w:rPr>
                <w:rFonts w:ascii="仿宋" w:hAnsi="仿宋" w:eastAsia="仿宋" w:cs="仿宋"/>
                <w:spacing w:val="17"/>
                <w:sz w:val="18"/>
                <w:szCs w:val="18"/>
              </w:rPr>
              <w:t>行为的行政处罚决定机关另有规定的</w:t>
            </w:r>
            <w:r>
              <w:rPr>
                <w:rFonts w:ascii="仿宋" w:hAnsi="仿宋" w:eastAsia="仿宋" w:cs="仿宋"/>
                <w:spacing w:val="-49"/>
                <w:sz w:val="18"/>
                <w:szCs w:val="18"/>
              </w:rPr>
              <w:t xml:space="preserve"> </w:t>
            </w:r>
            <w:r>
              <w:rPr>
                <w:rFonts w:ascii="仿宋" w:hAnsi="仿宋" w:eastAsia="仿宋" w:cs="仿宋"/>
                <w:spacing w:val="17"/>
                <w:sz w:val="18"/>
                <w:szCs w:val="18"/>
              </w:rPr>
              <w:t>，从其规定。</w:t>
            </w:r>
          </w:p>
          <w:p>
            <w:pPr>
              <w:spacing w:before="28" w:line="238" w:lineRule="auto"/>
              <w:ind w:left="55" w:right="208" w:hanging="15"/>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5"/>
                <w:sz w:val="18"/>
                <w:szCs w:val="18"/>
              </w:rPr>
              <w:t xml:space="preserve"> </w:t>
            </w:r>
            <w:r>
              <w:rPr>
                <w:rFonts w:ascii="仿宋" w:hAnsi="仿宋" w:eastAsia="仿宋" w:cs="仿宋"/>
                <w:spacing w:val="18"/>
                <w:sz w:val="18"/>
                <w:szCs w:val="18"/>
              </w:rPr>
              <w:t>《建筑施工企业主要负责人</w:t>
            </w:r>
            <w:r>
              <w:rPr>
                <w:rFonts w:ascii="仿宋" w:hAnsi="仿宋" w:eastAsia="仿宋" w:cs="仿宋"/>
                <w:spacing w:val="-49"/>
                <w:sz w:val="18"/>
                <w:szCs w:val="18"/>
              </w:rPr>
              <w:t xml:space="preserve"> </w:t>
            </w:r>
            <w:r>
              <w:rPr>
                <w:rFonts w:ascii="仿宋" w:hAnsi="仿宋" w:eastAsia="仿宋" w:cs="仿宋"/>
                <w:spacing w:val="18"/>
                <w:sz w:val="18"/>
                <w:szCs w:val="18"/>
              </w:rPr>
              <w:t>、项目负责人和专职安全生产管</w:t>
            </w:r>
            <w:r>
              <w:rPr>
                <w:rFonts w:ascii="仿宋" w:hAnsi="仿宋" w:eastAsia="仿宋" w:cs="仿宋"/>
                <w:sz w:val="18"/>
                <w:szCs w:val="18"/>
              </w:rPr>
              <w:t xml:space="preserve"> </w:t>
            </w:r>
            <w:r>
              <w:rPr>
                <w:rFonts w:ascii="仿宋" w:hAnsi="仿宋" w:eastAsia="仿宋" w:cs="仿宋"/>
                <w:spacing w:val="17"/>
                <w:sz w:val="18"/>
                <w:szCs w:val="18"/>
              </w:rPr>
              <w:t>理人员安全生产管理规定》</w:t>
            </w:r>
            <w:r>
              <w:rPr>
                <w:rFonts w:ascii="仿宋" w:hAnsi="仿宋" w:eastAsia="仿宋" w:cs="仿宋"/>
                <w:spacing w:val="-37"/>
                <w:sz w:val="18"/>
                <w:szCs w:val="18"/>
              </w:rPr>
              <w:t xml:space="preserve"> </w:t>
            </w:r>
            <w:r>
              <w:rPr>
                <w:rFonts w:ascii="仿宋" w:hAnsi="仿宋" w:eastAsia="仿宋" w:cs="仿宋"/>
                <w:spacing w:val="17"/>
                <w:sz w:val="18"/>
                <w:szCs w:val="18"/>
              </w:rPr>
              <w:t>（住房和城乡建设部令第17号）</w:t>
            </w:r>
          </w:p>
          <w:p>
            <w:pPr>
              <w:spacing w:before="34" w:line="245" w:lineRule="auto"/>
              <w:ind w:left="55" w:right="119" w:firstLine="422"/>
              <w:rPr>
                <w:rFonts w:ascii="仿宋" w:hAnsi="仿宋" w:eastAsia="仿宋" w:cs="仿宋"/>
                <w:sz w:val="18"/>
                <w:szCs w:val="18"/>
              </w:rPr>
            </w:pPr>
            <w:r>
              <w:rPr>
                <w:rFonts w:ascii="仿宋" w:hAnsi="仿宋" w:eastAsia="仿宋" w:cs="仿宋"/>
                <w:spacing w:val="16"/>
                <w:sz w:val="18"/>
                <w:szCs w:val="18"/>
              </w:rPr>
              <w:t>第三十条  建筑施工企业有下列行为之一</w:t>
            </w:r>
            <w:r>
              <w:rPr>
                <w:rFonts w:ascii="仿宋" w:hAnsi="仿宋" w:eastAsia="仿宋" w:cs="仿宋"/>
                <w:spacing w:val="15"/>
                <w:sz w:val="18"/>
                <w:szCs w:val="18"/>
              </w:rPr>
              <w:t>的， 由县级以上人民政</w:t>
            </w:r>
            <w:r>
              <w:rPr>
                <w:rFonts w:ascii="仿宋" w:hAnsi="仿宋" w:eastAsia="仿宋" w:cs="仿宋"/>
                <w:sz w:val="18"/>
                <w:szCs w:val="18"/>
              </w:rPr>
              <w:t xml:space="preserve">  </w:t>
            </w:r>
            <w:r>
              <w:rPr>
                <w:rFonts w:ascii="仿宋" w:hAnsi="仿宋" w:eastAsia="仿宋" w:cs="仿宋"/>
                <w:spacing w:val="18"/>
                <w:sz w:val="18"/>
                <w:szCs w:val="18"/>
              </w:rPr>
              <w:t>府住房城乡建设主管部门责令限期改正</w:t>
            </w:r>
            <w:r>
              <w:rPr>
                <w:rFonts w:ascii="仿宋" w:hAnsi="仿宋" w:eastAsia="仿宋" w:cs="仿宋"/>
                <w:spacing w:val="-52"/>
                <w:sz w:val="18"/>
                <w:szCs w:val="18"/>
              </w:rPr>
              <w:t xml:space="preserve"> </w:t>
            </w:r>
            <w:r>
              <w:rPr>
                <w:rFonts w:ascii="仿宋" w:hAnsi="仿宋" w:eastAsia="仿宋" w:cs="仿宋"/>
                <w:spacing w:val="18"/>
                <w:sz w:val="18"/>
                <w:szCs w:val="18"/>
              </w:rPr>
              <w:t>；逾</w:t>
            </w:r>
            <w:r>
              <w:rPr>
                <w:rFonts w:ascii="仿宋" w:hAnsi="仿宋" w:eastAsia="仿宋" w:cs="仿宋"/>
                <w:spacing w:val="17"/>
                <w:sz w:val="18"/>
                <w:szCs w:val="18"/>
              </w:rPr>
              <w:t>期未改正的</w:t>
            </w:r>
            <w:r>
              <w:rPr>
                <w:rFonts w:ascii="仿宋" w:hAnsi="仿宋" w:eastAsia="仿宋" w:cs="仿宋"/>
                <w:spacing w:val="-52"/>
                <w:sz w:val="18"/>
                <w:szCs w:val="18"/>
              </w:rPr>
              <w:t xml:space="preserve"> </w:t>
            </w:r>
            <w:r>
              <w:rPr>
                <w:rFonts w:ascii="仿宋" w:hAnsi="仿宋" w:eastAsia="仿宋" w:cs="仿宋"/>
                <w:spacing w:val="17"/>
                <w:sz w:val="18"/>
                <w:szCs w:val="18"/>
              </w:rPr>
              <w:t>，责令停业整</w:t>
            </w:r>
            <w:r>
              <w:rPr>
                <w:rFonts w:ascii="仿宋" w:hAnsi="仿宋" w:eastAsia="仿宋" w:cs="仿宋"/>
                <w:sz w:val="18"/>
                <w:szCs w:val="18"/>
              </w:rPr>
              <w:t xml:space="preserve">  </w:t>
            </w:r>
            <w:r>
              <w:rPr>
                <w:rFonts w:ascii="仿宋" w:hAnsi="仿宋" w:eastAsia="仿宋" w:cs="仿宋"/>
                <w:spacing w:val="16"/>
                <w:sz w:val="18"/>
                <w:szCs w:val="18"/>
              </w:rPr>
              <w:t>顿</w:t>
            </w:r>
            <w:r>
              <w:rPr>
                <w:rFonts w:ascii="仿宋" w:hAnsi="仿宋" w:eastAsia="仿宋" w:cs="仿宋"/>
                <w:spacing w:val="-49"/>
                <w:sz w:val="18"/>
                <w:szCs w:val="18"/>
              </w:rPr>
              <w:t xml:space="preserve"> </w:t>
            </w:r>
            <w:r>
              <w:rPr>
                <w:rFonts w:ascii="仿宋" w:hAnsi="仿宋" w:eastAsia="仿宋" w:cs="仿宋"/>
                <w:spacing w:val="16"/>
                <w:sz w:val="18"/>
                <w:szCs w:val="18"/>
              </w:rPr>
              <w:t>，并处2万元以下的罚款</w:t>
            </w:r>
            <w:r>
              <w:rPr>
                <w:rFonts w:ascii="仿宋" w:hAnsi="仿宋" w:eastAsia="仿宋" w:cs="仿宋"/>
                <w:spacing w:val="-52"/>
                <w:sz w:val="18"/>
                <w:szCs w:val="18"/>
              </w:rPr>
              <w:t xml:space="preserve"> </w:t>
            </w:r>
            <w:r>
              <w:rPr>
                <w:rFonts w:ascii="仿宋" w:hAnsi="仿宋" w:eastAsia="仿宋" w:cs="仿宋"/>
                <w:spacing w:val="16"/>
                <w:sz w:val="18"/>
                <w:szCs w:val="18"/>
              </w:rPr>
              <w:t>；导致不具备《安全生产许可证条例》</w:t>
            </w:r>
            <w:r>
              <w:rPr>
                <w:rFonts w:ascii="仿宋" w:hAnsi="仿宋" w:eastAsia="仿宋" w:cs="仿宋"/>
                <w:spacing w:val="-45"/>
                <w:sz w:val="18"/>
                <w:szCs w:val="18"/>
              </w:rPr>
              <w:t xml:space="preserve"> </w:t>
            </w:r>
            <w:r>
              <w:rPr>
                <w:rFonts w:ascii="仿宋" w:hAnsi="仿宋" w:eastAsia="仿宋" w:cs="仿宋"/>
                <w:spacing w:val="16"/>
                <w:sz w:val="18"/>
                <w:szCs w:val="18"/>
              </w:rPr>
              <w:t>规定</w:t>
            </w:r>
            <w:r>
              <w:rPr>
                <w:rFonts w:ascii="仿宋" w:hAnsi="仿宋" w:eastAsia="仿宋" w:cs="仿宋"/>
                <w:sz w:val="18"/>
                <w:szCs w:val="18"/>
              </w:rPr>
              <w:t xml:space="preserve"> </w:t>
            </w:r>
            <w:r>
              <w:rPr>
                <w:rFonts w:ascii="仿宋" w:hAnsi="仿宋" w:eastAsia="仿宋" w:cs="仿宋"/>
                <w:spacing w:val="18"/>
                <w:sz w:val="18"/>
                <w:szCs w:val="18"/>
              </w:rPr>
              <w:t>的安全生产条件的</w:t>
            </w:r>
            <w:r>
              <w:rPr>
                <w:rFonts w:ascii="仿宋" w:hAnsi="仿宋" w:eastAsia="仿宋" w:cs="仿宋"/>
                <w:spacing w:val="-52"/>
                <w:sz w:val="18"/>
                <w:szCs w:val="18"/>
              </w:rPr>
              <w:t xml:space="preserve"> </w:t>
            </w:r>
            <w:r>
              <w:rPr>
                <w:rFonts w:ascii="仿宋" w:hAnsi="仿宋" w:eastAsia="仿宋" w:cs="仿宋"/>
                <w:spacing w:val="18"/>
                <w:sz w:val="18"/>
                <w:szCs w:val="18"/>
              </w:rPr>
              <w:t>，应当依法暂扣或者吊销安全生产许</w:t>
            </w:r>
            <w:r>
              <w:rPr>
                <w:rFonts w:ascii="仿宋" w:hAnsi="仿宋" w:eastAsia="仿宋" w:cs="仿宋"/>
                <w:spacing w:val="17"/>
                <w:sz w:val="18"/>
                <w:szCs w:val="18"/>
              </w:rPr>
              <w:t>可证：</w:t>
            </w:r>
          </w:p>
          <w:p>
            <w:pPr>
              <w:spacing w:before="18" w:line="233" w:lineRule="auto"/>
              <w:ind w:left="359"/>
              <w:rPr>
                <w:rFonts w:ascii="仿宋" w:hAnsi="仿宋" w:eastAsia="仿宋" w:cs="仿宋"/>
                <w:sz w:val="18"/>
                <w:szCs w:val="18"/>
              </w:rPr>
            </w:pPr>
            <w:r>
              <w:rPr>
                <w:rFonts w:ascii="仿宋" w:hAnsi="仿宋" w:eastAsia="仿宋" w:cs="仿宋"/>
                <w:spacing w:val="14"/>
                <w:sz w:val="18"/>
                <w:szCs w:val="18"/>
              </w:rPr>
              <w:t>（ 二）未按规定配备专职安全生产管理人员</w:t>
            </w:r>
            <w:r>
              <w:rPr>
                <w:rFonts w:ascii="仿宋" w:hAnsi="仿宋" w:eastAsia="仿宋" w:cs="仿宋"/>
                <w:spacing w:val="13"/>
                <w:sz w:val="18"/>
                <w:szCs w:val="18"/>
              </w:rPr>
              <w:t>的；</w:t>
            </w:r>
          </w:p>
          <w:p>
            <w:pPr>
              <w:spacing w:before="26" w:line="239" w:lineRule="auto"/>
              <w:ind w:left="57" w:right="107" w:firstLine="301"/>
              <w:rPr>
                <w:rFonts w:ascii="仿宋" w:hAnsi="仿宋" w:eastAsia="仿宋" w:cs="仿宋"/>
                <w:sz w:val="18"/>
                <w:szCs w:val="18"/>
              </w:rPr>
            </w:pPr>
            <w:r>
              <w:rPr>
                <w:rFonts w:ascii="仿宋" w:hAnsi="仿宋" w:eastAsia="仿宋" w:cs="仿宋"/>
                <w:spacing w:val="19"/>
                <w:sz w:val="18"/>
                <w:szCs w:val="18"/>
              </w:rPr>
              <w:t>（三）</w:t>
            </w:r>
            <w:r>
              <w:rPr>
                <w:rFonts w:ascii="仿宋" w:hAnsi="仿宋" w:eastAsia="仿宋" w:cs="仿宋"/>
                <w:spacing w:val="-40"/>
                <w:sz w:val="18"/>
                <w:szCs w:val="18"/>
              </w:rPr>
              <w:t xml:space="preserve"> </w:t>
            </w:r>
            <w:r>
              <w:rPr>
                <w:rFonts w:ascii="仿宋" w:hAnsi="仿宋" w:eastAsia="仿宋" w:cs="仿宋"/>
                <w:spacing w:val="19"/>
                <w:sz w:val="18"/>
                <w:szCs w:val="18"/>
              </w:rPr>
              <w:t>危险性较大的分部分项工程施工时未安排专职安全生</w:t>
            </w:r>
            <w:r>
              <w:rPr>
                <w:rFonts w:ascii="仿宋" w:hAnsi="仿宋" w:eastAsia="仿宋" w:cs="仿宋"/>
                <w:spacing w:val="18"/>
                <w:sz w:val="18"/>
                <w:szCs w:val="18"/>
              </w:rPr>
              <w:t>产管理</w:t>
            </w:r>
            <w:r>
              <w:rPr>
                <w:rFonts w:ascii="仿宋" w:hAnsi="仿宋" w:eastAsia="仿宋" w:cs="仿宋"/>
                <w:sz w:val="18"/>
                <w:szCs w:val="18"/>
              </w:rPr>
              <w:t xml:space="preserve"> </w:t>
            </w:r>
            <w:r>
              <w:rPr>
                <w:rFonts w:ascii="仿宋" w:hAnsi="仿宋" w:eastAsia="仿宋" w:cs="仿宋"/>
                <w:spacing w:val="12"/>
                <w:sz w:val="18"/>
                <w:szCs w:val="18"/>
              </w:rPr>
              <w:t>人员现场监督的；</w:t>
            </w:r>
          </w:p>
        </w:tc>
        <w:tc>
          <w:tcPr>
            <w:tcW w:w="1433" w:type="dxa"/>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59" w:line="244" w:lineRule="auto"/>
              <w:ind w:left="150" w:right="93" w:firstLine="49"/>
              <w:jc w:val="both"/>
              <w:rPr>
                <w:rFonts w:ascii="仿宋" w:hAnsi="仿宋" w:eastAsia="仿宋" w:cs="仿宋"/>
                <w:sz w:val="18"/>
                <w:szCs w:val="18"/>
              </w:rPr>
            </w:pPr>
            <w:r>
              <w:rPr>
                <w:rFonts w:ascii="仿宋" w:hAnsi="仿宋" w:eastAsia="仿宋" w:cs="仿宋"/>
                <w:spacing w:val="16"/>
                <w:sz w:val="18"/>
                <w:szCs w:val="18"/>
              </w:rPr>
              <w:t>*责令限期</w:t>
            </w:r>
            <w:r>
              <w:rPr>
                <w:rFonts w:ascii="仿宋" w:hAnsi="仿宋" w:eastAsia="仿宋" w:cs="仿宋"/>
                <w:spacing w:val="-48"/>
                <w:sz w:val="18"/>
                <w:szCs w:val="18"/>
              </w:rPr>
              <w:t xml:space="preserve"> </w:t>
            </w:r>
            <w:r>
              <w:rPr>
                <w:rFonts w:ascii="仿宋" w:hAnsi="仿宋" w:eastAsia="仿宋" w:cs="仿宋"/>
                <w:spacing w:val="16"/>
                <w:sz w:val="18"/>
                <w:szCs w:val="18"/>
              </w:rPr>
              <w:t>改</w:t>
            </w:r>
            <w:r>
              <w:rPr>
                <w:rFonts w:ascii="仿宋" w:hAnsi="仿宋" w:eastAsia="仿宋" w:cs="仿宋"/>
                <w:sz w:val="18"/>
                <w:szCs w:val="18"/>
              </w:rPr>
              <w:t xml:space="preserve"> </w:t>
            </w:r>
            <w:r>
              <w:rPr>
                <w:rFonts w:ascii="仿宋" w:hAnsi="仿宋" w:eastAsia="仿宋" w:cs="仿宋"/>
                <w:spacing w:val="9"/>
                <w:sz w:val="18"/>
                <w:szCs w:val="18"/>
              </w:rPr>
              <w:t>正，罚款</w:t>
            </w:r>
            <w:r>
              <w:rPr>
                <w:rFonts w:ascii="仿宋" w:hAnsi="仿宋" w:eastAsia="仿宋" w:cs="仿宋"/>
                <w:spacing w:val="-49"/>
                <w:sz w:val="18"/>
                <w:szCs w:val="18"/>
              </w:rPr>
              <w:t xml:space="preserve"> </w:t>
            </w:r>
            <w:r>
              <w:rPr>
                <w:rFonts w:ascii="仿宋" w:hAnsi="仿宋" w:eastAsia="仿宋" w:cs="仿宋"/>
                <w:spacing w:val="9"/>
                <w:sz w:val="18"/>
                <w:szCs w:val="18"/>
              </w:rPr>
              <w:t>，责</w:t>
            </w:r>
            <w:r>
              <w:rPr>
                <w:rFonts w:ascii="仿宋" w:hAnsi="仿宋" w:eastAsia="仿宋" w:cs="仿宋"/>
                <w:sz w:val="18"/>
                <w:szCs w:val="18"/>
              </w:rPr>
              <w:t xml:space="preserve"> </w:t>
            </w:r>
            <w:r>
              <w:rPr>
                <w:rFonts w:ascii="仿宋" w:hAnsi="仿宋" w:eastAsia="仿宋" w:cs="仿宋"/>
                <w:spacing w:val="30"/>
                <w:sz w:val="18"/>
                <w:szCs w:val="18"/>
              </w:rPr>
              <w:t>令停业整顿</w:t>
            </w:r>
          </w:p>
        </w:tc>
        <w:tc>
          <w:tcPr>
            <w:tcW w:w="513" w:type="dxa"/>
            <w:vAlign w:val="top"/>
          </w:tcPr>
          <w:p>
            <w:pPr>
              <w:rPr>
                <w:rFonts w:ascii="Arial"/>
                <w:sz w:val="21"/>
              </w:rPr>
            </w:pPr>
          </w:p>
        </w:tc>
      </w:tr>
    </w:tbl>
    <w:p>
      <w:pPr>
        <w:spacing w:before="8" w:line="233" w:lineRule="auto"/>
        <w:ind w:left="9015"/>
        <w:rPr>
          <w:rFonts w:ascii="仿宋" w:hAnsi="仿宋" w:eastAsia="仿宋" w:cs="仿宋"/>
          <w:sz w:val="18"/>
          <w:szCs w:val="18"/>
        </w:rPr>
      </w:pPr>
      <w:r>
        <w:pict>
          <v:shape id="_x0000_s1175" o:spid="_x0000_s1175" o:spt="202" type="#_x0000_t202" style="position:absolute;left:0pt;margin-left:429.4pt;margin-top:-0.75pt;height:13.35pt;width:10.8pt;z-index:251813888;mso-width-relative:page;mso-height-relative:page;" filled="f" stroked="f" coordsize="21600,21600">
            <v:path/>
            <v:fill on="f" focussize="0,0"/>
            <v:stroke on="f"/>
            <v:imagedata o:title=""/>
            <o:lock v:ext="edit" aspectratio="f"/>
            <v:textbox inset="0mm,0mm,0mm,0mm">
              <w:txbxContent>
                <w:p>
                  <w:pPr>
                    <w:spacing w:before="19" w:line="233" w:lineRule="auto"/>
                    <w:ind w:left="20"/>
                    <w:rPr>
                      <w:rFonts w:ascii="仿宋" w:hAnsi="仿宋" w:eastAsia="仿宋" w:cs="仿宋"/>
                      <w:sz w:val="18"/>
                      <w:szCs w:val="18"/>
                    </w:rPr>
                  </w:pPr>
                  <w:r>
                    <w:rPr>
                      <w:rFonts w:ascii="仿宋" w:hAnsi="仿宋" w:eastAsia="仿宋" w:cs="仿宋"/>
                      <w:sz w:val="18"/>
                      <w:szCs w:val="18"/>
                    </w:rPr>
                    <w:t>未</w:t>
                  </w:r>
                </w:p>
              </w:txbxContent>
            </v:textbox>
          </v:shape>
        </w:pict>
      </w:r>
      <w:r>
        <w:pict>
          <v:shape id="_x0000_s1176" o:spid="_x0000_s1176" o:spt="202" type="#_x0000_t202" style="position:absolute;left:0pt;margin-left:551.6pt;margin-top:-0.65pt;height:13.45pt;width:20.05pt;z-index:251812864;mso-width-relative:page;mso-height-relative:page;" filled="f" stroked="f" coordsize="21600,21600">
            <v:path/>
            <v:fill on="f" focussize="0,0"/>
            <v:stroke on="f"/>
            <v:imagedata o:title=""/>
            <o:lock v:ext="edit" aspectratio="f"/>
            <v:textbox inset="0mm,0mm,0mm,0mm">
              <w:txbxContent>
                <w:p>
                  <w:pPr>
                    <w:spacing w:before="20" w:line="234" w:lineRule="auto"/>
                    <w:ind w:left="20"/>
                    <w:rPr>
                      <w:rFonts w:ascii="仿宋" w:hAnsi="仿宋" w:eastAsia="仿宋" w:cs="仿宋"/>
                      <w:sz w:val="18"/>
                      <w:szCs w:val="18"/>
                    </w:rPr>
                  </w:pPr>
                  <w:r>
                    <w:rPr>
                      <w:rFonts w:ascii="仿宋" w:hAnsi="仿宋" w:eastAsia="仿宋" w:cs="仿宋"/>
                      <w:sz w:val="18"/>
                      <w:szCs w:val="18"/>
                    </w:rPr>
                    <w:t>书的</w:t>
                  </w:r>
                </w:p>
              </w:txbxContent>
            </v:textbox>
          </v:shape>
        </w:pict>
      </w:r>
      <w:r>
        <w:pict>
          <v:shape id="_x0000_s1177" o:spid="_x0000_s1177" o:spt="202" type="#_x0000_t202" style="position:absolute;left:0pt;margin-left:379.15pt;margin-top:-0.65pt;height:13.45pt;width:20.5pt;z-index:251811840;mso-width-relative:page;mso-height-relative:page;" filled="f" stroked="f" coordsize="21600,21600">
            <v:path/>
            <v:fill on="f" focussize="0,0"/>
            <v:stroke on="f"/>
            <v:imagedata o:title=""/>
            <o:lock v:ext="edit" aspectratio="f"/>
            <v:textbox inset="0mm,0mm,0mm,0mm">
              <w:txbxContent>
                <w:p>
                  <w:pPr>
                    <w:spacing w:before="20" w:line="234" w:lineRule="auto"/>
                    <w:ind w:left="20"/>
                    <w:rPr>
                      <w:rFonts w:ascii="仿宋" w:hAnsi="仿宋" w:eastAsia="仿宋" w:cs="仿宋"/>
                      <w:sz w:val="18"/>
                      <w:szCs w:val="18"/>
                    </w:rPr>
                  </w:pPr>
                  <w:r>
                    <w:rPr>
                      <w:rFonts w:ascii="仿宋" w:hAnsi="仿宋" w:eastAsia="仿宋" w:cs="仿宋"/>
                      <w:spacing w:val="4"/>
                      <w:sz w:val="18"/>
                      <w:szCs w:val="18"/>
                    </w:rPr>
                    <w:t>安管</w:t>
                  </w:r>
                </w:p>
              </w:txbxContent>
            </v:textbox>
          </v:shape>
        </w:pict>
      </w:r>
      <w:r>
        <w:rPr>
          <w:rFonts w:ascii="仿宋" w:hAnsi="仿宋" w:eastAsia="仿宋" w:cs="仿宋"/>
          <w:spacing w:val="17"/>
          <w:sz w:val="18"/>
          <w:szCs w:val="18"/>
        </w:rPr>
        <w:t>得安全生产考核合格</w:t>
      </w:r>
    </w:p>
    <w:p>
      <w:pPr>
        <w:spacing w:line="233" w:lineRule="auto"/>
        <w:rPr>
          <w:rFonts w:ascii="仿宋" w:hAnsi="仿宋" w:eastAsia="仿宋" w:cs="仿宋"/>
          <w:sz w:val="18"/>
          <w:szCs w:val="18"/>
        </w:rPr>
        <w:sectPr>
          <w:pgSz w:w="16837" w:h="11905"/>
          <w:pgMar w:top="400" w:right="1094" w:bottom="0" w:left="1067" w:header="0" w:footer="0" w:gutter="0"/>
          <w:cols w:space="720" w:num="1"/>
        </w:sectPr>
      </w:pPr>
    </w:p>
    <w:p>
      <w:pPr>
        <w:spacing w:line="154" w:lineRule="exact"/>
      </w:pPr>
      <w:r>
        <w:pict>
          <v:shape id="_x0000_s1178" o:spid="_x0000_s1178" o:spt="202" type="#_x0000_t202" style="position:absolute;left:0pt;margin-left:378.1pt;margin-top:437.25pt;height:13.25pt;width:301.25pt;mso-position-horizontal-relative:page;mso-position-vertical-relative:page;z-index:251814912;mso-width-relative:page;mso-height-relative:page;" filled="f" stroked="f" coordsize="21600,21600" o:allowincell="f">
            <v:path/>
            <v:fill on="f" focussize="0,0"/>
            <v:stroke on="f"/>
            <v:imagedata o:title=""/>
            <o:lock v:ext="edit" aspectratio="f"/>
            <v:textbox inset="0mm,0mm,0mm,0mm">
              <w:txbxContent>
                <w:p>
                  <w:pPr>
                    <w:spacing w:before="19" w:line="231" w:lineRule="auto"/>
                    <w:ind w:left="20"/>
                    <w:rPr>
                      <w:rFonts w:ascii="仿宋" w:hAnsi="仿宋" w:eastAsia="仿宋" w:cs="仿宋"/>
                      <w:sz w:val="18"/>
                      <w:szCs w:val="18"/>
                    </w:rPr>
                  </w:pPr>
                  <w:r>
                    <w:rPr>
                      <w:rFonts w:ascii="仿宋" w:hAnsi="仿宋" w:eastAsia="仿宋" w:cs="仿宋"/>
                      <w:spacing w:val="18"/>
                      <w:sz w:val="18"/>
                      <w:szCs w:val="18"/>
                    </w:rPr>
                    <w:t>员  作业人员或者特种作业人员</w:t>
                  </w:r>
                  <w:r>
                    <w:rPr>
                      <w:rFonts w:ascii="仿宋" w:hAnsi="仿宋" w:eastAsia="仿宋" w:cs="仿宋"/>
                      <w:spacing w:val="27"/>
                      <w:sz w:val="18"/>
                      <w:szCs w:val="18"/>
                    </w:rPr>
                    <w:t xml:space="preserve">  </w:t>
                  </w:r>
                  <w:r>
                    <w:rPr>
                      <w:rFonts w:ascii="仿宋" w:hAnsi="仿宋" w:eastAsia="仿宋" w:cs="仿宋"/>
                      <w:spacing w:val="18"/>
                      <w:sz w:val="18"/>
                      <w:szCs w:val="18"/>
                    </w:rPr>
                    <w:t>未经安全</w:t>
                  </w:r>
                  <w:r>
                    <w:rPr>
                      <w:rFonts w:ascii="仿宋" w:hAnsi="仿宋" w:eastAsia="仿宋" w:cs="仿宋"/>
                      <w:spacing w:val="17"/>
                      <w:sz w:val="18"/>
                      <w:szCs w:val="18"/>
                    </w:rPr>
                    <w:t>教育培训或者经考核不合</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3" w:hRule="atLeast"/>
        </w:trPr>
        <w:tc>
          <w:tcPr>
            <w:tcW w:w="652"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8" w:line="190" w:lineRule="auto"/>
              <w:ind w:left="195"/>
            </w:pPr>
            <w:r>
              <w:rPr>
                <w:spacing w:val="1"/>
              </w:rPr>
              <w:t>588</w:t>
            </w:r>
          </w:p>
        </w:tc>
        <w:tc>
          <w:tcPr>
            <w:tcW w:w="1087"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0201749000</w:t>
            </w:r>
          </w:p>
        </w:tc>
        <w:tc>
          <w:tcPr>
            <w:tcW w:w="108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9" w:line="231" w:lineRule="auto"/>
              <w:ind w:left="44"/>
            </w:pPr>
            <w:r>
              <w:rPr>
                <w:spacing w:val="11"/>
              </w:rPr>
              <w:t>行政处罚</w:t>
            </w:r>
          </w:p>
        </w:tc>
        <w:tc>
          <w:tcPr>
            <w:tcW w:w="2714" w:type="dxa"/>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5"/>
                <w:sz w:val="18"/>
                <w:szCs w:val="18"/>
              </w:rPr>
              <w:t>对施工单位的主要负责人</w:t>
            </w:r>
            <w:r>
              <w:rPr>
                <w:rFonts w:ascii="仿宋" w:hAnsi="仿宋" w:eastAsia="仿宋" w:cs="仿宋"/>
                <w:spacing w:val="-47"/>
                <w:sz w:val="18"/>
                <w:szCs w:val="18"/>
              </w:rPr>
              <w:t xml:space="preserve"> </w:t>
            </w:r>
            <w:r>
              <w:rPr>
                <w:rFonts w:ascii="仿宋" w:hAnsi="仿宋" w:eastAsia="仿宋" w:cs="仿宋"/>
                <w:spacing w:val="15"/>
                <w:sz w:val="18"/>
                <w:szCs w:val="18"/>
              </w:rPr>
              <w:t>、项</w:t>
            </w:r>
          </w:p>
          <w:p>
            <w:pPr>
              <w:spacing w:before="21" w:line="234" w:lineRule="auto"/>
              <w:ind w:left="130"/>
              <w:rPr>
                <w:rFonts w:ascii="仿宋" w:hAnsi="仿宋" w:eastAsia="仿宋" w:cs="仿宋"/>
                <w:sz w:val="18"/>
                <w:szCs w:val="18"/>
              </w:rPr>
            </w:pPr>
            <w:r>
              <w:rPr>
                <w:rFonts w:ascii="仿宋" w:hAnsi="仿宋" w:eastAsia="仿宋" w:cs="仿宋"/>
                <w:spacing w:val="13"/>
                <w:sz w:val="18"/>
                <w:szCs w:val="18"/>
              </w:rPr>
              <w:t>目负责人、专职安全生产管理</w:t>
            </w:r>
          </w:p>
          <w:p>
            <w:pPr>
              <w:spacing w:before="16" w:line="231" w:lineRule="auto"/>
              <w:ind w:left="66"/>
              <w:rPr>
                <w:rFonts w:ascii="仿宋" w:hAnsi="仿宋" w:eastAsia="仿宋" w:cs="仿宋"/>
                <w:sz w:val="18"/>
                <w:szCs w:val="18"/>
              </w:rPr>
            </w:pPr>
            <w:r>
              <w:rPr>
                <w:rFonts w:ascii="仿宋" w:hAnsi="仿宋" w:eastAsia="仿宋" w:cs="仿宋"/>
                <w:spacing w:val="15"/>
                <w:sz w:val="18"/>
                <w:szCs w:val="18"/>
              </w:rPr>
              <w:t>人员</w:t>
            </w:r>
            <w:r>
              <w:rPr>
                <w:rFonts w:ascii="仿宋" w:hAnsi="仿宋" w:eastAsia="仿宋" w:cs="仿宋"/>
                <w:spacing w:val="-52"/>
                <w:sz w:val="18"/>
                <w:szCs w:val="18"/>
              </w:rPr>
              <w:t xml:space="preserve"> </w:t>
            </w:r>
            <w:r>
              <w:rPr>
                <w:rFonts w:ascii="仿宋" w:hAnsi="仿宋" w:eastAsia="仿宋" w:cs="仿宋"/>
                <w:spacing w:val="15"/>
                <w:sz w:val="18"/>
                <w:szCs w:val="18"/>
              </w:rPr>
              <w:t>、作业人员或者特种作业</w:t>
            </w:r>
          </w:p>
          <w:p>
            <w:pPr>
              <w:spacing w:before="22" w:line="233" w:lineRule="auto"/>
              <w:ind w:left="66"/>
              <w:rPr>
                <w:rFonts w:ascii="仿宋" w:hAnsi="仿宋" w:eastAsia="仿宋" w:cs="仿宋"/>
                <w:sz w:val="18"/>
                <w:szCs w:val="18"/>
              </w:rPr>
            </w:pPr>
            <w:r>
              <w:rPr>
                <w:rFonts w:ascii="仿宋" w:hAnsi="仿宋" w:eastAsia="仿宋" w:cs="仿宋"/>
                <w:spacing w:val="18"/>
                <w:sz w:val="18"/>
                <w:szCs w:val="18"/>
              </w:rPr>
              <w:t>人员未经安全教育培训或者经</w:t>
            </w:r>
          </w:p>
          <w:p>
            <w:pPr>
              <w:spacing w:before="17" w:line="231" w:lineRule="auto"/>
              <w:ind w:left="59"/>
              <w:rPr>
                <w:rFonts w:ascii="仿宋" w:hAnsi="仿宋" w:eastAsia="仿宋" w:cs="仿宋"/>
                <w:sz w:val="18"/>
                <w:szCs w:val="18"/>
              </w:rPr>
            </w:pPr>
            <w:r>
              <w:rPr>
                <w:rFonts w:ascii="仿宋" w:hAnsi="仿宋" w:eastAsia="仿宋" w:cs="仿宋"/>
                <w:spacing w:val="19"/>
                <w:sz w:val="18"/>
                <w:szCs w:val="18"/>
              </w:rPr>
              <w:t>考核不合格即从事相关工作的</w:t>
            </w:r>
          </w:p>
          <w:p>
            <w:pPr>
              <w:spacing w:before="19" w:line="234" w:lineRule="auto"/>
              <w:ind w:left="1183"/>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tcBorders>
              <w:bottom w:val="nil"/>
            </w:tcBorders>
            <w:vAlign w:val="top"/>
          </w:tcPr>
          <w:p>
            <w:pPr>
              <w:spacing w:before="51"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《中华人民共和国安全生产法》</w:t>
            </w:r>
          </w:p>
          <w:p>
            <w:pPr>
              <w:spacing w:before="33" w:line="244" w:lineRule="auto"/>
              <w:ind w:left="57" w:right="110" w:firstLine="420"/>
              <w:rPr>
                <w:rFonts w:ascii="仿宋" w:hAnsi="仿宋" w:eastAsia="仿宋" w:cs="仿宋"/>
                <w:sz w:val="18"/>
                <w:szCs w:val="18"/>
              </w:rPr>
            </w:pPr>
            <w:r>
              <w:rPr>
                <w:rFonts w:ascii="仿宋" w:hAnsi="仿宋" w:eastAsia="仿宋" w:cs="仿宋"/>
                <w:spacing w:val="17"/>
                <w:sz w:val="18"/>
                <w:szCs w:val="18"/>
              </w:rPr>
              <w:t>第九十四条</w:t>
            </w:r>
            <w:r>
              <w:rPr>
                <w:rFonts w:ascii="仿宋" w:hAnsi="仿宋" w:eastAsia="仿宋" w:cs="仿宋"/>
                <w:spacing w:val="54"/>
                <w:sz w:val="18"/>
                <w:szCs w:val="18"/>
              </w:rPr>
              <w:t xml:space="preserve"> </w:t>
            </w:r>
            <w:r>
              <w:rPr>
                <w:rFonts w:ascii="仿宋" w:hAnsi="仿宋" w:eastAsia="仿宋" w:cs="仿宋"/>
                <w:spacing w:val="17"/>
                <w:sz w:val="18"/>
                <w:szCs w:val="18"/>
              </w:rPr>
              <w:t>生产经营单位有下列行为之一的，责令限期改正</w:t>
            </w:r>
            <w:r>
              <w:rPr>
                <w:rFonts w:ascii="仿宋" w:hAnsi="仿宋" w:eastAsia="仿宋" w:cs="仿宋"/>
                <w:spacing w:val="-53"/>
                <w:sz w:val="18"/>
                <w:szCs w:val="18"/>
              </w:rPr>
              <w:t xml:space="preserve"> </w:t>
            </w:r>
            <w:r>
              <w:rPr>
                <w:rFonts w:ascii="仿宋" w:hAnsi="仿宋" w:eastAsia="仿宋" w:cs="仿宋"/>
                <w:spacing w:val="17"/>
                <w:sz w:val="18"/>
                <w:szCs w:val="18"/>
              </w:rPr>
              <w:t>，可</w:t>
            </w:r>
            <w:r>
              <w:rPr>
                <w:rFonts w:ascii="仿宋" w:hAnsi="仿宋" w:eastAsia="仿宋" w:cs="仿宋"/>
                <w:sz w:val="18"/>
                <w:szCs w:val="18"/>
              </w:rPr>
              <w:t xml:space="preserve"> </w:t>
            </w:r>
            <w:r>
              <w:rPr>
                <w:rFonts w:ascii="仿宋" w:hAnsi="仿宋" w:eastAsia="仿宋" w:cs="仿宋"/>
                <w:spacing w:val="19"/>
                <w:sz w:val="18"/>
                <w:szCs w:val="18"/>
              </w:rPr>
              <w:t>以处五万元以下的罚款;逾期未改正的，责令停产</w:t>
            </w:r>
            <w:r>
              <w:rPr>
                <w:rFonts w:ascii="仿宋" w:hAnsi="仿宋" w:eastAsia="仿宋" w:cs="仿宋"/>
                <w:spacing w:val="18"/>
                <w:sz w:val="18"/>
                <w:szCs w:val="18"/>
              </w:rPr>
              <w:t>停业整顿</w:t>
            </w:r>
            <w:r>
              <w:rPr>
                <w:rFonts w:ascii="仿宋" w:hAnsi="仿宋" w:eastAsia="仿宋" w:cs="仿宋"/>
                <w:spacing w:val="-52"/>
                <w:sz w:val="18"/>
                <w:szCs w:val="18"/>
              </w:rPr>
              <w:t xml:space="preserve"> </w:t>
            </w:r>
            <w:r>
              <w:rPr>
                <w:rFonts w:ascii="仿宋" w:hAnsi="仿宋" w:eastAsia="仿宋" w:cs="仿宋"/>
                <w:spacing w:val="18"/>
                <w:sz w:val="18"/>
                <w:szCs w:val="18"/>
              </w:rPr>
              <w:t>，并处五万</w:t>
            </w:r>
            <w:r>
              <w:rPr>
                <w:rFonts w:ascii="仿宋" w:hAnsi="仿宋" w:eastAsia="仿宋" w:cs="仿宋"/>
                <w:sz w:val="18"/>
                <w:szCs w:val="18"/>
              </w:rPr>
              <w:t xml:space="preserve"> </w:t>
            </w:r>
            <w:r>
              <w:rPr>
                <w:rFonts w:ascii="仿宋" w:hAnsi="仿宋" w:eastAsia="仿宋" w:cs="仿宋"/>
                <w:spacing w:val="19"/>
                <w:sz w:val="18"/>
                <w:szCs w:val="18"/>
              </w:rPr>
              <w:t>元以上十万元以下的罚款</w:t>
            </w:r>
            <w:r>
              <w:rPr>
                <w:rFonts w:ascii="仿宋" w:hAnsi="仿宋" w:eastAsia="仿宋" w:cs="仿宋"/>
                <w:spacing w:val="-53"/>
                <w:sz w:val="18"/>
                <w:szCs w:val="18"/>
              </w:rPr>
              <w:t xml:space="preserve"> </w:t>
            </w:r>
            <w:r>
              <w:rPr>
                <w:rFonts w:ascii="仿宋" w:hAnsi="仿宋" w:eastAsia="仿宋" w:cs="仿宋"/>
                <w:spacing w:val="19"/>
                <w:sz w:val="18"/>
                <w:szCs w:val="18"/>
              </w:rPr>
              <w:t>，对其直接负责的主管人员和其</w:t>
            </w:r>
            <w:r>
              <w:rPr>
                <w:rFonts w:ascii="仿宋" w:hAnsi="仿宋" w:eastAsia="仿宋" w:cs="仿宋"/>
                <w:spacing w:val="18"/>
                <w:sz w:val="18"/>
                <w:szCs w:val="18"/>
              </w:rPr>
              <w:t>他直接责任</w:t>
            </w:r>
            <w:r>
              <w:rPr>
                <w:rFonts w:ascii="仿宋" w:hAnsi="仿宋" w:eastAsia="仿宋" w:cs="仿宋"/>
                <w:sz w:val="18"/>
                <w:szCs w:val="18"/>
              </w:rPr>
              <w:t xml:space="preserve">  </w:t>
            </w:r>
            <w:r>
              <w:rPr>
                <w:rFonts w:ascii="仿宋" w:hAnsi="仿宋" w:eastAsia="仿宋" w:cs="仿宋"/>
                <w:spacing w:val="17"/>
                <w:sz w:val="18"/>
                <w:szCs w:val="18"/>
              </w:rPr>
              <w:t>人员处一万元以上二万元以下的罚款：</w:t>
            </w:r>
          </w:p>
          <w:p>
            <w:pPr>
              <w:spacing w:before="26" w:line="243" w:lineRule="auto"/>
              <w:ind w:left="59" w:right="208" w:firstLine="469"/>
              <w:rPr>
                <w:rFonts w:ascii="仿宋" w:hAnsi="仿宋" w:eastAsia="仿宋" w:cs="仿宋"/>
                <w:sz w:val="18"/>
                <w:szCs w:val="18"/>
              </w:rPr>
            </w:pPr>
            <w:r>
              <w:rPr>
                <w:rFonts w:ascii="仿宋" w:hAnsi="仿宋" w:eastAsia="仿宋" w:cs="仿宋"/>
                <w:spacing w:val="17"/>
                <w:sz w:val="18"/>
                <w:szCs w:val="18"/>
              </w:rPr>
              <w:t>(二)危险物品的生产、经营、储存单位以及矿山、金属冶炼、建</w:t>
            </w:r>
            <w:r>
              <w:rPr>
                <w:rFonts w:ascii="仿宋" w:hAnsi="仿宋" w:eastAsia="仿宋" w:cs="仿宋"/>
                <w:spacing w:val="15"/>
                <w:sz w:val="18"/>
                <w:szCs w:val="18"/>
              </w:rPr>
              <w:t xml:space="preserve"> </w:t>
            </w:r>
            <w:r>
              <w:rPr>
                <w:rFonts w:ascii="仿宋" w:hAnsi="仿宋" w:eastAsia="仿宋" w:cs="仿宋"/>
                <w:spacing w:val="19"/>
                <w:sz w:val="18"/>
                <w:szCs w:val="18"/>
              </w:rPr>
              <w:t>筑施工</w:t>
            </w:r>
            <w:r>
              <w:rPr>
                <w:rFonts w:ascii="仿宋" w:hAnsi="仿宋" w:eastAsia="仿宋" w:cs="仿宋"/>
                <w:spacing w:val="-52"/>
                <w:sz w:val="18"/>
                <w:szCs w:val="18"/>
              </w:rPr>
              <w:t xml:space="preserve"> </w:t>
            </w:r>
            <w:r>
              <w:rPr>
                <w:rFonts w:ascii="仿宋" w:hAnsi="仿宋" w:eastAsia="仿宋" w:cs="仿宋"/>
                <w:spacing w:val="19"/>
                <w:sz w:val="18"/>
                <w:szCs w:val="18"/>
              </w:rPr>
              <w:t>、道路运输单位的主要负责人和安全生产管理人员未按</w:t>
            </w:r>
            <w:r>
              <w:rPr>
                <w:rFonts w:ascii="仿宋" w:hAnsi="仿宋" w:eastAsia="仿宋" w:cs="仿宋"/>
                <w:spacing w:val="18"/>
                <w:sz w:val="18"/>
                <w:szCs w:val="18"/>
              </w:rPr>
              <w:t>照规定</w:t>
            </w:r>
            <w:r>
              <w:rPr>
                <w:rFonts w:ascii="仿宋" w:hAnsi="仿宋" w:eastAsia="仿宋" w:cs="仿宋"/>
                <w:sz w:val="18"/>
                <w:szCs w:val="18"/>
              </w:rPr>
              <w:t xml:space="preserve"> </w:t>
            </w:r>
            <w:r>
              <w:rPr>
                <w:rFonts w:ascii="仿宋" w:hAnsi="仿宋" w:eastAsia="仿宋" w:cs="仿宋"/>
                <w:spacing w:val="15"/>
                <w:sz w:val="18"/>
                <w:szCs w:val="18"/>
              </w:rPr>
              <w:t>经考核合格的;</w:t>
            </w:r>
          </w:p>
          <w:p>
            <w:pPr>
              <w:spacing w:before="28" w:line="239" w:lineRule="auto"/>
              <w:ind w:left="77" w:right="208" w:firstLine="450"/>
              <w:rPr>
                <w:rFonts w:ascii="仿宋" w:hAnsi="仿宋" w:eastAsia="仿宋" w:cs="仿宋"/>
                <w:sz w:val="18"/>
                <w:szCs w:val="18"/>
              </w:rPr>
            </w:pPr>
            <w:r>
              <w:rPr>
                <w:rFonts w:ascii="仿宋" w:hAnsi="仿宋" w:eastAsia="仿宋" w:cs="仿宋"/>
                <w:spacing w:val="16"/>
                <w:sz w:val="18"/>
                <w:szCs w:val="18"/>
              </w:rPr>
              <w:t>(三)未按照规定对从业人员、被派遣劳动者</w:t>
            </w:r>
            <w:r>
              <w:rPr>
                <w:rFonts w:ascii="仿宋" w:hAnsi="仿宋" w:eastAsia="仿宋" w:cs="仿宋"/>
                <w:spacing w:val="-46"/>
                <w:sz w:val="18"/>
                <w:szCs w:val="18"/>
              </w:rPr>
              <w:t xml:space="preserve"> </w:t>
            </w:r>
            <w:r>
              <w:rPr>
                <w:rFonts w:ascii="仿宋" w:hAnsi="仿宋" w:eastAsia="仿宋" w:cs="仿宋"/>
                <w:spacing w:val="16"/>
                <w:sz w:val="18"/>
                <w:szCs w:val="18"/>
              </w:rPr>
              <w:t>、实习学生进行安全</w:t>
            </w:r>
            <w:r>
              <w:rPr>
                <w:rFonts w:ascii="仿宋" w:hAnsi="仿宋" w:eastAsia="仿宋" w:cs="仿宋"/>
                <w:sz w:val="18"/>
                <w:szCs w:val="18"/>
              </w:rPr>
              <w:t xml:space="preserve"> </w:t>
            </w:r>
            <w:r>
              <w:rPr>
                <w:rFonts w:ascii="仿宋" w:hAnsi="仿宋" w:eastAsia="仿宋" w:cs="仿宋"/>
                <w:spacing w:val="18"/>
                <w:sz w:val="18"/>
                <w:szCs w:val="18"/>
              </w:rPr>
              <w:t>生产教育和培训</w:t>
            </w:r>
            <w:r>
              <w:rPr>
                <w:rFonts w:ascii="仿宋" w:hAnsi="仿宋" w:eastAsia="仿宋" w:cs="仿宋"/>
                <w:spacing w:val="-43"/>
                <w:sz w:val="18"/>
                <w:szCs w:val="18"/>
              </w:rPr>
              <w:t xml:space="preserve"> </w:t>
            </w:r>
            <w:r>
              <w:rPr>
                <w:rFonts w:ascii="仿宋" w:hAnsi="仿宋" w:eastAsia="仿宋" w:cs="仿宋"/>
                <w:spacing w:val="18"/>
                <w:sz w:val="18"/>
                <w:szCs w:val="18"/>
              </w:rPr>
              <w:t>，或者未按照规定如实告知有关的安全生产事项的;</w:t>
            </w:r>
          </w:p>
          <w:p>
            <w:pPr>
              <w:spacing w:before="25" w:line="237" w:lineRule="auto"/>
              <w:ind w:left="71" w:right="208" w:firstLine="457"/>
              <w:rPr>
                <w:rFonts w:ascii="仿宋" w:hAnsi="仿宋" w:eastAsia="仿宋" w:cs="仿宋"/>
                <w:sz w:val="18"/>
                <w:szCs w:val="18"/>
              </w:rPr>
            </w:pPr>
            <w:r>
              <w:rPr>
                <w:rFonts w:ascii="仿宋" w:hAnsi="仿宋" w:eastAsia="仿宋" w:cs="仿宋"/>
                <w:spacing w:val="17"/>
                <w:sz w:val="18"/>
                <w:szCs w:val="18"/>
              </w:rPr>
              <w:t>(七)特种作业人员未按照规定经专门的安全作业培训并取得相应</w:t>
            </w:r>
            <w:r>
              <w:rPr>
                <w:rFonts w:ascii="仿宋" w:hAnsi="仿宋" w:eastAsia="仿宋" w:cs="仿宋"/>
                <w:spacing w:val="15"/>
                <w:sz w:val="18"/>
                <w:szCs w:val="18"/>
              </w:rPr>
              <w:t xml:space="preserve"> </w:t>
            </w:r>
            <w:r>
              <w:rPr>
                <w:rFonts w:ascii="仿宋" w:hAnsi="仿宋" w:eastAsia="仿宋" w:cs="仿宋"/>
                <w:spacing w:val="12"/>
                <w:sz w:val="18"/>
                <w:szCs w:val="18"/>
              </w:rPr>
              <w:t>资格，上岗作业的。</w:t>
            </w:r>
          </w:p>
          <w:p>
            <w:pPr>
              <w:spacing w:before="25" w:line="231" w:lineRule="auto"/>
              <w:ind w:left="40"/>
              <w:rPr>
                <w:rFonts w:ascii="仿宋" w:hAnsi="仿宋" w:eastAsia="仿宋" w:cs="仿宋"/>
                <w:sz w:val="18"/>
                <w:szCs w:val="18"/>
              </w:rPr>
            </w:pPr>
            <w:r>
              <w:rPr>
                <w:rFonts w:ascii="仿宋" w:hAnsi="仿宋" w:eastAsia="仿宋" w:cs="仿宋"/>
                <w:spacing w:val="14"/>
                <w:sz w:val="18"/>
                <w:szCs w:val="18"/>
              </w:rPr>
              <w:t>【行政法规】</w:t>
            </w:r>
            <w:r>
              <w:rPr>
                <w:rFonts w:ascii="仿宋" w:hAnsi="仿宋" w:eastAsia="仿宋" w:cs="仿宋"/>
                <w:spacing w:val="-50"/>
                <w:sz w:val="18"/>
                <w:szCs w:val="18"/>
              </w:rPr>
              <w:t xml:space="preserve"> </w:t>
            </w:r>
            <w:r>
              <w:rPr>
                <w:rFonts w:ascii="仿宋" w:hAnsi="仿宋" w:eastAsia="仿宋" w:cs="仿宋"/>
                <w:spacing w:val="14"/>
                <w:sz w:val="18"/>
                <w:szCs w:val="18"/>
              </w:rPr>
              <w:t>《建设工程安全生产管理条例》</w:t>
            </w:r>
            <w:r>
              <w:rPr>
                <w:rFonts w:ascii="仿宋" w:hAnsi="仿宋" w:eastAsia="仿宋" w:cs="仿宋"/>
                <w:spacing w:val="46"/>
                <w:sz w:val="18"/>
                <w:szCs w:val="18"/>
              </w:rPr>
              <w:t xml:space="preserve"> </w:t>
            </w:r>
            <w:r>
              <w:rPr>
                <w:rFonts w:ascii="仿宋" w:hAnsi="仿宋" w:eastAsia="仿宋" w:cs="仿宋"/>
                <w:spacing w:val="14"/>
                <w:sz w:val="18"/>
                <w:szCs w:val="18"/>
              </w:rPr>
              <w:t>(国务院令第393号)</w:t>
            </w:r>
          </w:p>
          <w:p>
            <w:pPr>
              <w:spacing w:before="28" w:line="242" w:lineRule="auto"/>
              <w:ind w:left="57" w:right="206" w:firstLine="420"/>
              <w:rPr>
                <w:rFonts w:ascii="仿宋" w:hAnsi="仿宋" w:eastAsia="仿宋" w:cs="仿宋"/>
                <w:sz w:val="18"/>
                <w:szCs w:val="18"/>
              </w:rPr>
            </w:pPr>
            <w:r>
              <w:rPr>
                <w:rFonts w:ascii="仿宋" w:hAnsi="仿宋" w:eastAsia="仿宋" w:cs="仿宋"/>
                <w:spacing w:val="18"/>
                <w:sz w:val="18"/>
                <w:szCs w:val="18"/>
              </w:rPr>
              <w:t>第二十五条  垂直运输机械作业人员、安装拆卸工</w:t>
            </w:r>
            <w:r>
              <w:rPr>
                <w:rFonts w:ascii="仿宋" w:hAnsi="仿宋" w:eastAsia="仿宋" w:cs="仿宋"/>
                <w:spacing w:val="-51"/>
                <w:sz w:val="18"/>
                <w:szCs w:val="18"/>
              </w:rPr>
              <w:t xml:space="preserve"> </w:t>
            </w:r>
            <w:r>
              <w:rPr>
                <w:rFonts w:ascii="仿宋" w:hAnsi="仿宋" w:eastAsia="仿宋" w:cs="仿宋"/>
                <w:spacing w:val="18"/>
                <w:sz w:val="18"/>
                <w:szCs w:val="18"/>
              </w:rPr>
              <w:t>、爆破作业人</w:t>
            </w:r>
            <w:r>
              <w:rPr>
                <w:rFonts w:ascii="仿宋" w:hAnsi="仿宋" w:eastAsia="仿宋" w:cs="仿宋"/>
                <w:sz w:val="18"/>
                <w:szCs w:val="18"/>
              </w:rPr>
              <w:t xml:space="preserve"> </w:t>
            </w:r>
            <w:r>
              <w:rPr>
                <w:rFonts w:ascii="仿宋" w:hAnsi="仿宋" w:eastAsia="仿宋" w:cs="仿宋"/>
                <w:spacing w:val="16"/>
                <w:sz w:val="18"/>
                <w:szCs w:val="18"/>
              </w:rPr>
              <w:t>员</w:t>
            </w:r>
            <w:r>
              <w:rPr>
                <w:rFonts w:ascii="仿宋" w:hAnsi="仿宋" w:eastAsia="仿宋" w:cs="仿宋"/>
                <w:spacing w:val="-39"/>
                <w:sz w:val="18"/>
                <w:szCs w:val="18"/>
              </w:rPr>
              <w:t xml:space="preserve"> </w:t>
            </w:r>
            <w:r>
              <w:rPr>
                <w:rFonts w:ascii="仿宋" w:hAnsi="仿宋" w:eastAsia="仿宋" w:cs="仿宋"/>
                <w:spacing w:val="16"/>
                <w:sz w:val="18"/>
                <w:szCs w:val="18"/>
              </w:rPr>
              <w:t>、起重信号工</w:t>
            </w:r>
            <w:r>
              <w:rPr>
                <w:rFonts w:ascii="仿宋" w:hAnsi="仿宋" w:eastAsia="仿宋" w:cs="仿宋"/>
                <w:spacing w:val="-51"/>
                <w:sz w:val="18"/>
                <w:szCs w:val="18"/>
              </w:rPr>
              <w:t xml:space="preserve"> </w:t>
            </w:r>
            <w:r>
              <w:rPr>
                <w:rFonts w:ascii="仿宋" w:hAnsi="仿宋" w:eastAsia="仿宋" w:cs="仿宋"/>
                <w:spacing w:val="16"/>
                <w:sz w:val="18"/>
                <w:szCs w:val="18"/>
              </w:rPr>
              <w:t>、登高架设作业人员等特种作业人员</w:t>
            </w:r>
            <w:r>
              <w:rPr>
                <w:rFonts w:ascii="仿宋" w:hAnsi="仿宋" w:eastAsia="仿宋" w:cs="仿宋"/>
                <w:spacing w:val="-53"/>
                <w:sz w:val="18"/>
                <w:szCs w:val="18"/>
              </w:rPr>
              <w:t xml:space="preserve"> </w:t>
            </w:r>
            <w:r>
              <w:rPr>
                <w:rFonts w:ascii="仿宋" w:hAnsi="仿宋" w:eastAsia="仿宋" w:cs="仿宋"/>
                <w:spacing w:val="16"/>
                <w:sz w:val="18"/>
                <w:szCs w:val="18"/>
              </w:rPr>
              <w:t>，必须按照国家</w:t>
            </w:r>
            <w:r>
              <w:rPr>
                <w:rFonts w:ascii="仿宋" w:hAnsi="仿宋" w:eastAsia="仿宋" w:cs="仿宋"/>
                <w:sz w:val="18"/>
                <w:szCs w:val="18"/>
              </w:rPr>
              <w:t xml:space="preserve"> </w:t>
            </w:r>
            <w:r>
              <w:rPr>
                <w:rFonts w:ascii="仿宋" w:hAnsi="仿宋" w:eastAsia="仿宋" w:cs="仿宋"/>
                <w:spacing w:val="19"/>
                <w:sz w:val="18"/>
                <w:szCs w:val="18"/>
              </w:rPr>
              <w:t>有关规定经过专门的安全作业培训</w:t>
            </w:r>
            <w:r>
              <w:rPr>
                <w:rFonts w:ascii="仿宋" w:hAnsi="仿宋" w:eastAsia="仿宋" w:cs="仿宋"/>
                <w:spacing w:val="-52"/>
                <w:sz w:val="18"/>
                <w:szCs w:val="18"/>
              </w:rPr>
              <w:t xml:space="preserve"> </w:t>
            </w:r>
            <w:r>
              <w:rPr>
                <w:rFonts w:ascii="仿宋" w:hAnsi="仿宋" w:eastAsia="仿宋" w:cs="仿宋"/>
                <w:spacing w:val="19"/>
                <w:sz w:val="18"/>
                <w:szCs w:val="18"/>
              </w:rPr>
              <w:t>，并取得特种作业操作资</w:t>
            </w:r>
            <w:r>
              <w:rPr>
                <w:rFonts w:ascii="仿宋" w:hAnsi="仿宋" w:eastAsia="仿宋" w:cs="仿宋"/>
                <w:spacing w:val="18"/>
                <w:sz w:val="18"/>
                <w:szCs w:val="18"/>
              </w:rPr>
              <w:t>格证书</w:t>
            </w:r>
          </w:p>
          <w:p>
            <w:pPr>
              <w:spacing w:before="24" w:line="231" w:lineRule="auto"/>
              <w:ind w:left="56"/>
              <w:rPr>
                <w:rFonts w:ascii="仿宋" w:hAnsi="仿宋" w:eastAsia="仿宋" w:cs="仿宋"/>
                <w:sz w:val="18"/>
                <w:szCs w:val="18"/>
              </w:rPr>
            </w:pPr>
            <w:r>
              <w:rPr>
                <w:rFonts w:ascii="仿宋" w:hAnsi="仿宋" w:eastAsia="仿宋" w:cs="仿宋"/>
                <w:spacing w:val="14"/>
                <w:sz w:val="18"/>
                <w:szCs w:val="18"/>
              </w:rPr>
              <w:t>后，方可上岗作业。</w:t>
            </w:r>
          </w:p>
          <w:p>
            <w:pPr>
              <w:spacing w:before="25" w:line="244" w:lineRule="auto"/>
              <w:ind w:left="56" w:right="206" w:firstLine="421"/>
              <w:rPr>
                <w:rFonts w:ascii="仿宋" w:hAnsi="仿宋" w:eastAsia="仿宋" w:cs="仿宋"/>
                <w:sz w:val="18"/>
                <w:szCs w:val="18"/>
              </w:rPr>
            </w:pPr>
            <w:r>
              <w:rPr>
                <w:rFonts w:ascii="仿宋" w:hAnsi="仿宋" w:eastAsia="仿宋" w:cs="仿宋"/>
                <w:spacing w:val="18"/>
                <w:sz w:val="18"/>
                <w:szCs w:val="18"/>
              </w:rPr>
              <w:t>第三十六条  施工单位的主要负责人、项目负责人</w:t>
            </w:r>
            <w:r>
              <w:rPr>
                <w:rFonts w:ascii="仿宋" w:hAnsi="仿宋" w:eastAsia="仿宋" w:cs="仿宋"/>
                <w:spacing w:val="-51"/>
                <w:sz w:val="18"/>
                <w:szCs w:val="18"/>
              </w:rPr>
              <w:t xml:space="preserve"> </w:t>
            </w:r>
            <w:r>
              <w:rPr>
                <w:rFonts w:ascii="仿宋" w:hAnsi="仿宋" w:eastAsia="仿宋" w:cs="仿宋"/>
                <w:spacing w:val="18"/>
                <w:sz w:val="18"/>
                <w:szCs w:val="18"/>
              </w:rPr>
              <w:t>、专职安全生</w:t>
            </w:r>
            <w:r>
              <w:rPr>
                <w:rFonts w:ascii="仿宋" w:hAnsi="仿宋" w:eastAsia="仿宋" w:cs="仿宋"/>
                <w:sz w:val="18"/>
                <w:szCs w:val="18"/>
              </w:rPr>
              <w:t xml:space="preserve"> </w:t>
            </w:r>
            <w:r>
              <w:rPr>
                <w:rFonts w:ascii="仿宋" w:hAnsi="仿宋" w:eastAsia="仿宋" w:cs="仿宋"/>
                <w:spacing w:val="20"/>
                <w:sz w:val="18"/>
                <w:szCs w:val="18"/>
              </w:rPr>
              <w:t>产管理人员应当经建设行政主管部门或者其他有关部门考核合格后方</w:t>
            </w:r>
            <w:r>
              <w:rPr>
                <w:rFonts w:ascii="仿宋" w:hAnsi="仿宋" w:eastAsia="仿宋" w:cs="仿宋"/>
                <w:spacing w:val="4"/>
                <w:sz w:val="18"/>
                <w:szCs w:val="18"/>
              </w:rPr>
              <w:t xml:space="preserve"> </w:t>
            </w:r>
            <w:r>
              <w:rPr>
                <w:rFonts w:ascii="仿宋" w:hAnsi="仿宋" w:eastAsia="仿宋" w:cs="仿宋"/>
                <w:spacing w:val="6"/>
                <w:sz w:val="18"/>
                <w:szCs w:val="18"/>
              </w:rPr>
              <w:t>可任职。</w:t>
            </w:r>
          </w:p>
          <w:p>
            <w:pPr>
              <w:spacing w:before="31" w:line="243" w:lineRule="auto"/>
              <w:ind w:left="54" w:right="203" w:hanging="1"/>
              <w:jc w:val="both"/>
              <w:rPr>
                <w:rFonts w:ascii="仿宋" w:hAnsi="仿宋" w:eastAsia="仿宋" w:cs="仿宋"/>
                <w:sz w:val="18"/>
                <w:szCs w:val="18"/>
              </w:rPr>
            </w:pPr>
            <w:r>
              <w:rPr>
                <w:rFonts w:ascii="仿宋" w:hAnsi="仿宋" w:eastAsia="仿宋" w:cs="仿宋"/>
                <w:spacing w:val="21"/>
                <w:sz w:val="18"/>
                <w:szCs w:val="18"/>
              </w:rPr>
              <w:t>施工单位应当对管理人员和作业人员每年至少进行一次安全生产</w:t>
            </w:r>
            <w:r>
              <w:rPr>
                <w:rFonts w:ascii="仿宋" w:hAnsi="仿宋" w:eastAsia="仿宋" w:cs="仿宋"/>
                <w:spacing w:val="20"/>
                <w:sz w:val="18"/>
                <w:szCs w:val="18"/>
              </w:rPr>
              <w:t>教育</w:t>
            </w:r>
            <w:r>
              <w:rPr>
                <w:rFonts w:ascii="仿宋" w:hAnsi="仿宋" w:eastAsia="仿宋" w:cs="仿宋"/>
                <w:sz w:val="18"/>
                <w:szCs w:val="18"/>
              </w:rPr>
              <w:t xml:space="preserve"> </w:t>
            </w:r>
            <w:r>
              <w:rPr>
                <w:rFonts w:ascii="仿宋" w:hAnsi="仿宋" w:eastAsia="仿宋" w:cs="仿宋"/>
                <w:spacing w:val="18"/>
                <w:sz w:val="18"/>
                <w:szCs w:val="18"/>
              </w:rPr>
              <w:t>培训</w:t>
            </w:r>
            <w:r>
              <w:rPr>
                <w:rFonts w:ascii="仿宋" w:hAnsi="仿宋" w:eastAsia="仿宋" w:cs="仿宋"/>
                <w:spacing w:val="-45"/>
                <w:sz w:val="18"/>
                <w:szCs w:val="18"/>
              </w:rPr>
              <w:t xml:space="preserve"> </w:t>
            </w:r>
            <w:r>
              <w:rPr>
                <w:rFonts w:ascii="仿宋" w:hAnsi="仿宋" w:eastAsia="仿宋" w:cs="仿宋"/>
                <w:spacing w:val="18"/>
                <w:sz w:val="18"/>
                <w:szCs w:val="18"/>
              </w:rPr>
              <w:t>，其教育培训情况记入个人工作档案</w:t>
            </w:r>
            <w:r>
              <w:rPr>
                <w:rFonts w:ascii="仿宋" w:hAnsi="仿宋" w:eastAsia="仿宋" w:cs="仿宋"/>
                <w:spacing w:val="-51"/>
                <w:sz w:val="18"/>
                <w:szCs w:val="18"/>
              </w:rPr>
              <w:t xml:space="preserve"> </w:t>
            </w:r>
            <w:r>
              <w:rPr>
                <w:rFonts w:ascii="仿宋" w:hAnsi="仿宋" w:eastAsia="仿宋" w:cs="仿宋"/>
                <w:spacing w:val="18"/>
                <w:sz w:val="18"/>
                <w:szCs w:val="18"/>
              </w:rPr>
              <w:t>。安全生产教育培训考核不</w:t>
            </w:r>
            <w:r>
              <w:rPr>
                <w:rFonts w:ascii="仿宋" w:hAnsi="仿宋" w:eastAsia="仿宋" w:cs="仿宋"/>
                <w:sz w:val="18"/>
                <w:szCs w:val="18"/>
              </w:rPr>
              <w:t xml:space="preserve"> </w:t>
            </w:r>
            <w:r>
              <w:rPr>
                <w:rFonts w:ascii="仿宋" w:hAnsi="仿宋" w:eastAsia="仿宋" w:cs="仿宋"/>
                <w:spacing w:val="15"/>
                <w:sz w:val="18"/>
                <w:szCs w:val="18"/>
              </w:rPr>
              <w:t>合格的人员，不得上岗。</w:t>
            </w:r>
          </w:p>
          <w:p>
            <w:pPr>
              <w:spacing w:before="26" w:line="242" w:lineRule="auto"/>
              <w:ind w:left="55" w:right="203" w:firstLine="422"/>
              <w:jc w:val="both"/>
              <w:rPr>
                <w:rFonts w:ascii="仿宋" w:hAnsi="仿宋" w:eastAsia="仿宋" w:cs="仿宋"/>
                <w:sz w:val="18"/>
                <w:szCs w:val="18"/>
              </w:rPr>
            </w:pPr>
            <w:r>
              <w:rPr>
                <w:rFonts w:ascii="仿宋" w:hAnsi="仿宋" w:eastAsia="仿宋" w:cs="仿宋"/>
                <w:spacing w:val="19"/>
                <w:sz w:val="18"/>
                <w:szCs w:val="18"/>
              </w:rPr>
              <w:t>第三十七条  作业人员进入新的岗位或者新的施工现场前，应当</w:t>
            </w:r>
            <w:r>
              <w:rPr>
                <w:rFonts w:ascii="仿宋" w:hAnsi="仿宋" w:eastAsia="仿宋" w:cs="仿宋"/>
                <w:spacing w:val="13"/>
                <w:sz w:val="18"/>
                <w:szCs w:val="18"/>
              </w:rPr>
              <w:t xml:space="preserve"> </w:t>
            </w:r>
            <w:r>
              <w:rPr>
                <w:rFonts w:ascii="仿宋" w:hAnsi="仿宋" w:eastAsia="仿宋" w:cs="仿宋"/>
                <w:spacing w:val="19"/>
                <w:sz w:val="18"/>
                <w:szCs w:val="18"/>
              </w:rPr>
              <w:t>接受安全生产教育培训</w:t>
            </w:r>
            <w:r>
              <w:rPr>
                <w:rFonts w:ascii="仿宋" w:hAnsi="仿宋" w:eastAsia="仿宋" w:cs="仿宋"/>
                <w:spacing w:val="-34"/>
                <w:sz w:val="18"/>
                <w:szCs w:val="18"/>
              </w:rPr>
              <w:t xml:space="preserve"> </w:t>
            </w:r>
            <w:r>
              <w:rPr>
                <w:rFonts w:ascii="仿宋" w:hAnsi="仿宋" w:eastAsia="仿宋" w:cs="仿宋"/>
                <w:spacing w:val="19"/>
                <w:sz w:val="18"/>
                <w:szCs w:val="18"/>
              </w:rPr>
              <w:t>。未经教育培训或者教育培训考核不合格的人</w:t>
            </w:r>
            <w:r>
              <w:rPr>
                <w:rFonts w:ascii="仿宋" w:hAnsi="仿宋" w:eastAsia="仿宋" w:cs="仿宋"/>
                <w:sz w:val="18"/>
                <w:szCs w:val="18"/>
              </w:rPr>
              <w:t xml:space="preserve"> </w:t>
            </w:r>
            <w:r>
              <w:rPr>
                <w:rFonts w:ascii="仿宋" w:hAnsi="仿宋" w:eastAsia="仿宋" w:cs="仿宋"/>
                <w:spacing w:val="14"/>
                <w:sz w:val="18"/>
                <w:szCs w:val="18"/>
              </w:rPr>
              <w:t>员，不得上岗作业。</w:t>
            </w:r>
          </w:p>
          <w:p>
            <w:pPr>
              <w:spacing w:before="29" w:line="239" w:lineRule="auto"/>
              <w:ind w:left="80" w:right="225" w:hanging="27"/>
              <w:rPr>
                <w:rFonts w:ascii="仿宋" w:hAnsi="仿宋" w:eastAsia="仿宋" w:cs="仿宋"/>
                <w:sz w:val="18"/>
                <w:szCs w:val="18"/>
              </w:rPr>
            </w:pPr>
            <w:r>
              <w:rPr>
                <w:rFonts w:ascii="仿宋" w:hAnsi="仿宋" w:eastAsia="仿宋" w:cs="仿宋"/>
                <w:spacing w:val="19"/>
                <w:sz w:val="18"/>
                <w:szCs w:val="18"/>
              </w:rPr>
              <w:t>施工单位在采用新技术、新工艺、新设备、新材料时</w:t>
            </w:r>
            <w:r>
              <w:rPr>
                <w:rFonts w:ascii="仿宋" w:hAnsi="仿宋" w:eastAsia="仿宋" w:cs="仿宋"/>
                <w:spacing w:val="-52"/>
                <w:sz w:val="18"/>
                <w:szCs w:val="18"/>
              </w:rPr>
              <w:t xml:space="preserve"> </w:t>
            </w:r>
            <w:r>
              <w:rPr>
                <w:rFonts w:ascii="仿宋" w:hAnsi="仿宋" w:eastAsia="仿宋" w:cs="仿宋"/>
                <w:spacing w:val="19"/>
                <w:sz w:val="18"/>
                <w:szCs w:val="18"/>
              </w:rPr>
              <w:t>，应当对作</w:t>
            </w:r>
            <w:r>
              <w:rPr>
                <w:rFonts w:ascii="仿宋" w:hAnsi="仿宋" w:eastAsia="仿宋" w:cs="仿宋"/>
                <w:spacing w:val="18"/>
                <w:sz w:val="18"/>
                <w:szCs w:val="18"/>
              </w:rPr>
              <w:t>业人</w:t>
            </w:r>
            <w:r>
              <w:rPr>
                <w:rFonts w:ascii="仿宋" w:hAnsi="仿宋" w:eastAsia="仿宋" w:cs="仿宋"/>
                <w:sz w:val="18"/>
                <w:szCs w:val="18"/>
              </w:rPr>
              <w:t xml:space="preserve"> </w:t>
            </w:r>
            <w:r>
              <w:rPr>
                <w:rFonts w:ascii="仿宋" w:hAnsi="仿宋" w:eastAsia="仿宋" w:cs="仿宋"/>
                <w:spacing w:val="15"/>
                <w:sz w:val="18"/>
                <w:szCs w:val="18"/>
              </w:rPr>
              <w:t>员进行相应的安全生产教育培训。</w:t>
            </w:r>
          </w:p>
          <w:p>
            <w:pPr>
              <w:spacing w:before="30" w:line="245" w:lineRule="auto"/>
              <w:ind w:left="60" w:right="206" w:firstLine="417"/>
              <w:rPr>
                <w:rFonts w:ascii="仿宋" w:hAnsi="仿宋" w:eastAsia="仿宋" w:cs="仿宋"/>
                <w:sz w:val="18"/>
                <w:szCs w:val="18"/>
              </w:rPr>
            </w:pPr>
            <w:r>
              <w:rPr>
                <w:rFonts w:ascii="仿宋" w:hAnsi="仿宋" w:eastAsia="仿宋" w:cs="仿宋"/>
                <w:spacing w:val="18"/>
                <w:sz w:val="18"/>
                <w:szCs w:val="18"/>
              </w:rPr>
              <w:t>第六十二条  违反本条例的规定</w:t>
            </w:r>
            <w:r>
              <w:rPr>
                <w:rFonts w:ascii="仿宋" w:hAnsi="仿宋" w:eastAsia="仿宋" w:cs="仿宋"/>
                <w:spacing w:val="-51"/>
                <w:sz w:val="18"/>
                <w:szCs w:val="18"/>
              </w:rPr>
              <w:t xml:space="preserve"> </w:t>
            </w:r>
            <w:r>
              <w:rPr>
                <w:rFonts w:ascii="仿宋" w:hAnsi="仿宋" w:eastAsia="仿宋" w:cs="仿宋"/>
                <w:spacing w:val="18"/>
                <w:sz w:val="18"/>
                <w:szCs w:val="18"/>
              </w:rPr>
              <w:t>，施工单位有下列行为之一的，</w:t>
            </w:r>
            <w:r>
              <w:rPr>
                <w:rFonts w:ascii="仿宋" w:hAnsi="仿宋" w:eastAsia="仿宋" w:cs="仿宋"/>
                <w:sz w:val="18"/>
                <w:szCs w:val="18"/>
              </w:rPr>
              <w:t xml:space="preserve"> </w:t>
            </w:r>
            <w:r>
              <w:rPr>
                <w:rFonts w:ascii="仿宋" w:hAnsi="仿宋" w:eastAsia="仿宋" w:cs="仿宋"/>
                <w:spacing w:val="18"/>
                <w:sz w:val="18"/>
                <w:szCs w:val="18"/>
              </w:rPr>
              <w:t>责令限期改正；逾期未改正的</w:t>
            </w:r>
            <w:r>
              <w:rPr>
                <w:rFonts w:ascii="仿宋" w:hAnsi="仿宋" w:eastAsia="仿宋" w:cs="仿宋"/>
                <w:spacing w:val="-53"/>
                <w:sz w:val="18"/>
                <w:szCs w:val="18"/>
              </w:rPr>
              <w:t xml:space="preserve"> </w:t>
            </w:r>
            <w:r>
              <w:rPr>
                <w:rFonts w:ascii="仿宋" w:hAnsi="仿宋" w:eastAsia="仿宋" w:cs="仿宋"/>
                <w:spacing w:val="18"/>
                <w:sz w:val="18"/>
                <w:szCs w:val="18"/>
              </w:rPr>
              <w:t>，责令停业整</w:t>
            </w:r>
            <w:r>
              <w:rPr>
                <w:rFonts w:ascii="仿宋" w:hAnsi="仿宋" w:eastAsia="仿宋" w:cs="仿宋"/>
                <w:spacing w:val="17"/>
                <w:sz w:val="18"/>
                <w:szCs w:val="18"/>
              </w:rPr>
              <w:t>顿</w:t>
            </w:r>
            <w:r>
              <w:rPr>
                <w:rFonts w:ascii="仿宋" w:hAnsi="仿宋" w:eastAsia="仿宋" w:cs="仿宋"/>
                <w:spacing w:val="-52"/>
                <w:sz w:val="18"/>
                <w:szCs w:val="18"/>
              </w:rPr>
              <w:t xml:space="preserve"> </w:t>
            </w:r>
            <w:r>
              <w:rPr>
                <w:rFonts w:ascii="仿宋" w:hAnsi="仿宋" w:eastAsia="仿宋" w:cs="仿宋"/>
                <w:spacing w:val="17"/>
                <w:sz w:val="18"/>
                <w:szCs w:val="18"/>
              </w:rPr>
              <w:t>，依照《中华人民共和</w:t>
            </w:r>
            <w:r>
              <w:rPr>
                <w:rFonts w:ascii="仿宋" w:hAnsi="仿宋" w:eastAsia="仿宋" w:cs="仿宋"/>
                <w:sz w:val="18"/>
                <w:szCs w:val="18"/>
              </w:rPr>
              <w:t xml:space="preserve"> </w:t>
            </w:r>
            <w:r>
              <w:rPr>
                <w:rFonts w:ascii="仿宋" w:hAnsi="仿宋" w:eastAsia="仿宋" w:cs="仿宋"/>
                <w:spacing w:val="17"/>
                <w:sz w:val="18"/>
                <w:szCs w:val="18"/>
              </w:rPr>
              <w:t>国安全生产法》 的有关规定处以罚款；造成重大安全事故，构成犯罪</w:t>
            </w:r>
            <w:r>
              <w:rPr>
                <w:rFonts w:ascii="仿宋" w:hAnsi="仿宋" w:eastAsia="仿宋" w:cs="仿宋"/>
                <w:spacing w:val="1"/>
                <w:sz w:val="18"/>
                <w:szCs w:val="18"/>
              </w:rPr>
              <w:t xml:space="preserve"> </w:t>
            </w:r>
            <w:r>
              <w:rPr>
                <w:rFonts w:ascii="仿宋" w:hAnsi="仿宋" w:eastAsia="仿宋" w:cs="仿宋"/>
                <w:spacing w:val="16"/>
                <w:sz w:val="18"/>
                <w:szCs w:val="18"/>
              </w:rPr>
              <w:t>的</w:t>
            </w:r>
            <w:r>
              <w:rPr>
                <w:rFonts w:ascii="仿宋" w:hAnsi="仿宋" w:eastAsia="仿宋" w:cs="仿宋"/>
                <w:spacing w:val="-51"/>
                <w:sz w:val="18"/>
                <w:szCs w:val="18"/>
              </w:rPr>
              <w:t xml:space="preserve"> </w:t>
            </w:r>
            <w:r>
              <w:rPr>
                <w:rFonts w:ascii="仿宋" w:hAnsi="仿宋" w:eastAsia="仿宋" w:cs="仿宋"/>
                <w:spacing w:val="16"/>
                <w:sz w:val="18"/>
                <w:szCs w:val="18"/>
              </w:rPr>
              <w:t>，对直接责任人员</w:t>
            </w:r>
            <w:r>
              <w:rPr>
                <w:rFonts w:ascii="仿宋" w:hAnsi="仿宋" w:eastAsia="仿宋" w:cs="仿宋"/>
                <w:spacing w:val="-52"/>
                <w:sz w:val="18"/>
                <w:szCs w:val="18"/>
              </w:rPr>
              <w:t xml:space="preserve"> </w:t>
            </w:r>
            <w:r>
              <w:rPr>
                <w:rFonts w:ascii="仿宋" w:hAnsi="仿宋" w:eastAsia="仿宋" w:cs="仿宋"/>
                <w:spacing w:val="16"/>
                <w:sz w:val="18"/>
                <w:szCs w:val="18"/>
              </w:rPr>
              <w:t>，依照刑法有关规定追究刑事责任：</w:t>
            </w:r>
          </w:p>
          <w:p>
            <w:pPr>
              <w:spacing w:before="21" w:line="231" w:lineRule="auto"/>
              <w:ind w:left="359"/>
              <w:rPr>
                <w:rFonts w:ascii="仿宋" w:hAnsi="仿宋" w:eastAsia="仿宋" w:cs="仿宋"/>
                <w:sz w:val="18"/>
                <w:szCs w:val="18"/>
              </w:rPr>
            </w:pPr>
            <w:r>
              <w:rPr>
                <w:rFonts w:ascii="仿宋" w:hAnsi="仿宋" w:eastAsia="仿宋" w:cs="仿宋"/>
                <w:spacing w:val="17"/>
                <w:sz w:val="18"/>
                <w:szCs w:val="18"/>
              </w:rPr>
              <w:t>（</w:t>
            </w:r>
            <w:r>
              <w:rPr>
                <w:rFonts w:ascii="仿宋" w:hAnsi="仿宋" w:eastAsia="仿宋" w:cs="仿宋"/>
                <w:spacing w:val="-10"/>
                <w:sz w:val="18"/>
                <w:szCs w:val="18"/>
              </w:rPr>
              <w:t xml:space="preserve"> </w:t>
            </w:r>
            <w:r>
              <w:rPr>
                <w:rFonts w:ascii="仿宋" w:hAnsi="仿宋" w:eastAsia="仿宋" w:cs="仿宋"/>
                <w:spacing w:val="17"/>
                <w:sz w:val="18"/>
                <w:szCs w:val="18"/>
              </w:rPr>
              <w:t>二</w:t>
            </w:r>
            <w:r>
              <w:rPr>
                <w:rFonts w:ascii="仿宋" w:hAnsi="仿宋" w:eastAsia="仿宋" w:cs="仿宋"/>
                <w:spacing w:val="-54"/>
                <w:sz w:val="18"/>
                <w:szCs w:val="18"/>
              </w:rPr>
              <w:t xml:space="preserve"> </w:t>
            </w:r>
            <w:r>
              <w:rPr>
                <w:rFonts w:ascii="仿宋" w:hAnsi="仿宋" w:eastAsia="仿宋" w:cs="仿宋"/>
                <w:spacing w:val="17"/>
                <w:sz w:val="18"/>
                <w:szCs w:val="18"/>
              </w:rPr>
              <w:t>）施工单位的主要负责人、项目负责人、</w:t>
            </w:r>
            <w:r>
              <w:rPr>
                <w:rFonts w:ascii="仿宋" w:hAnsi="仿宋" w:eastAsia="仿宋" w:cs="仿宋"/>
                <w:spacing w:val="16"/>
                <w:sz w:val="18"/>
                <w:szCs w:val="18"/>
              </w:rPr>
              <w:t>专职安全生产管理人</w:t>
            </w:r>
          </w:p>
        </w:tc>
        <w:tc>
          <w:tcPr>
            <w:tcW w:w="1433" w:type="dxa"/>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59" w:line="244" w:lineRule="auto"/>
              <w:ind w:left="150" w:right="93" w:firstLine="49"/>
              <w:jc w:val="both"/>
              <w:rPr>
                <w:rFonts w:ascii="仿宋" w:hAnsi="仿宋" w:eastAsia="仿宋" w:cs="仿宋"/>
                <w:sz w:val="18"/>
                <w:szCs w:val="18"/>
              </w:rPr>
            </w:pPr>
            <w:r>
              <w:rPr>
                <w:rFonts w:ascii="仿宋" w:hAnsi="仿宋" w:eastAsia="仿宋" w:cs="仿宋"/>
                <w:spacing w:val="23"/>
                <w:sz w:val="18"/>
                <w:szCs w:val="18"/>
              </w:rPr>
              <w:t>*责令限期改</w:t>
            </w:r>
            <w:r>
              <w:rPr>
                <w:rFonts w:ascii="仿宋" w:hAnsi="仿宋" w:eastAsia="仿宋" w:cs="仿宋"/>
                <w:sz w:val="18"/>
                <w:szCs w:val="18"/>
              </w:rPr>
              <w:t xml:space="preserve"> </w:t>
            </w:r>
            <w:r>
              <w:rPr>
                <w:rFonts w:ascii="仿宋" w:hAnsi="仿宋" w:eastAsia="仿宋" w:cs="仿宋"/>
                <w:spacing w:val="9"/>
                <w:sz w:val="18"/>
                <w:szCs w:val="18"/>
              </w:rPr>
              <w:t>正，罚款</w:t>
            </w:r>
            <w:r>
              <w:rPr>
                <w:rFonts w:ascii="仿宋" w:hAnsi="仿宋" w:eastAsia="仿宋" w:cs="仿宋"/>
                <w:spacing w:val="-49"/>
                <w:sz w:val="18"/>
                <w:szCs w:val="18"/>
              </w:rPr>
              <w:t xml:space="preserve"> </w:t>
            </w:r>
            <w:r>
              <w:rPr>
                <w:rFonts w:ascii="仿宋" w:hAnsi="仿宋" w:eastAsia="仿宋" w:cs="仿宋"/>
                <w:spacing w:val="9"/>
                <w:sz w:val="18"/>
                <w:szCs w:val="18"/>
              </w:rPr>
              <w:t>，责</w:t>
            </w:r>
            <w:r>
              <w:rPr>
                <w:rFonts w:ascii="仿宋" w:hAnsi="仿宋" w:eastAsia="仿宋" w:cs="仿宋"/>
                <w:sz w:val="18"/>
                <w:szCs w:val="18"/>
              </w:rPr>
              <w:t xml:space="preserve"> </w:t>
            </w:r>
            <w:r>
              <w:rPr>
                <w:rFonts w:ascii="仿宋" w:hAnsi="仿宋" w:eastAsia="仿宋" w:cs="仿宋"/>
                <w:spacing w:val="30"/>
                <w:sz w:val="18"/>
                <w:szCs w:val="18"/>
              </w:rPr>
              <w:t>令停业整顿</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6" w:hRule="atLeast"/>
        </w:trPr>
        <w:tc>
          <w:tcPr>
            <w:tcW w:w="652"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9" w:line="190" w:lineRule="auto"/>
              <w:ind w:left="195"/>
            </w:pPr>
            <w:r>
              <w:rPr>
                <w:spacing w:val="1"/>
              </w:rPr>
              <w:t>589</w:t>
            </w:r>
          </w:p>
        </w:tc>
        <w:tc>
          <w:tcPr>
            <w:tcW w:w="1087"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0201750000</w:t>
            </w:r>
          </w:p>
        </w:tc>
        <w:tc>
          <w:tcPr>
            <w:tcW w:w="108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8" w:line="231" w:lineRule="auto"/>
              <w:ind w:left="44"/>
            </w:pPr>
            <w:r>
              <w:rPr>
                <w:spacing w:val="11"/>
              </w:rPr>
              <w:t>行政处罚</w:t>
            </w:r>
          </w:p>
        </w:tc>
        <w:tc>
          <w:tcPr>
            <w:tcW w:w="2714" w:type="dxa"/>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58" w:line="230" w:lineRule="auto"/>
              <w:ind w:left="67"/>
              <w:rPr>
                <w:rFonts w:ascii="仿宋" w:hAnsi="仿宋" w:eastAsia="仿宋" w:cs="仿宋"/>
                <w:sz w:val="18"/>
                <w:szCs w:val="18"/>
              </w:rPr>
            </w:pPr>
            <w:r>
              <w:rPr>
                <w:rFonts w:ascii="仿宋" w:hAnsi="仿宋" w:eastAsia="仿宋" w:cs="仿宋"/>
                <w:spacing w:val="18"/>
                <w:sz w:val="18"/>
                <w:szCs w:val="18"/>
              </w:rPr>
              <w:t>对施工单位未在施工现场的危</w:t>
            </w:r>
          </w:p>
          <w:p>
            <w:pPr>
              <w:spacing w:before="23" w:line="232" w:lineRule="auto"/>
              <w:ind w:left="87"/>
              <w:rPr>
                <w:rFonts w:ascii="仿宋" w:hAnsi="仿宋" w:eastAsia="仿宋" w:cs="仿宋"/>
                <w:sz w:val="18"/>
                <w:szCs w:val="18"/>
              </w:rPr>
            </w:pPr>
            <w:r>
              <w:rPr>
                <w:rFonts w:ascii="仿宋" w:hAnsi="仿宋" w:eastAsia="仿宋" w:cs="仿宋"/>
                <w:spacing w:val="16"/>
                <w:sz w:val="18"/>
                <w:szCs w:val="18"/>
              </w:rPr>
              <w:t>险部位设置明显的安全警示标</w:t>
            </w:r>
          </w:p>
          <w:p>
            <w:pPr>
              <w:spacing w:before="20" w:line="233" w:lineRule="auto"/>
              <w:ind w:left="81"/>
              <w:rPr>
                <w:rFonts w:ascii="仿宋" w:hAnsi="仿宋" w:eastAsia="仿宋" w:cs="仿宋"/>
                <w:sz w:val="18"/>
                <w:szCs w:val="18"/>
              </w:rPr>
            </w:pPr>
            <w:r>
              <w:rPr>
                <w:rFonts w:ascii="仿宋" w:hAnsi="仿宋" w:eastAsia="仿宋" w:cs="仿宋"/>
                <w:spacing w:val="17"/>
                <w:sz w:val="18"/>
                <w:szCs w:val="18"/>
              </w:rPr>
              <w:t>志，或者未按照国家有关规定</w:t>
            </w:r>
          </w:p>
          <w:p>
            <w:pPr>
              <w:spacing w:before="17" w:line="230" w:lineRule="auto"/>
              <w:ind w:left="65"/>
              <w:rPr>
                <w:rFonts w:ascii="仿宋" w:hAnsi="仿宋" w:eastAsia="仿宋" w:cs="仿宋"/>
                <w:sz w:val="18"/>
                <w:szCs w:val="18"/>
              </w:rPr>
            </w:pPr>
            <w:r>
              <w:rPr>
                <w:rFonts w:ascii="仿宋" w:hAnsi="仿宋" w:eastAsia="仿宋" w:cs="仿宋"/>
                <w:spacing w:val="16"/>
                <w:sz w:val="18"/>
                <w:szCs w:val="18"/>
              </w:rPr>
              <w:t>在施工现场设置消防通道</w:t>
            </w:r>
            <w:r>
              <w:rPr>
                <w:rFonts w:ascii="仿宋" w:hAnsi="仿宋" w:eastAsia="仿宋" w:cs="仿宋"/>
                <w:spacing w:val="-45"/>
                <w:sz w:val="18"/>
                <w:szCs w:val="18"/>
              </w:rPr>
              <w:t xml:space="preserve"> </w:t>
            </w:r>
            <w:r>
              <w:rPr>
                <w:rFonts w:ascii="仿宋" w:hAnsi="仿宋" w:eastAsia="仿宋" w:cs="仿宋"/>
                <w:spacing w:val="16"/>
                <w:sz w:val="18"/>
                <w:szCs w:val="18"/>
              </w:rPr>
              <w:t>、消</w:t>
            </w:r>
          </w:p>
          <w:p>
            <w:pPr>
              <w:spacing w:before="23" w:line="232" w:lineRule="auto"/>
              <w:ind w:left="93"/>
              <w:rPr>
                <w:rFonts w:ascii="仿宋" w:hAnsi="仿宋" w:eastAsia="仿宋" w:cs="仿宋"/>
                <w:sz w:val="18"/>
                <w:szCs w:val="18"/>
              </w:rPr>
            </w:pPr>
            <w:r>
              <w:rPr>
                <w:rFonts w:ascii="仿宋" w:hAnsi="仿宋" w:eastAsia="仿宋" w:cs="仿宋"/>
                <w:spacing w:val="16"/>
                <w:sz w:val="18"/>
                <w:szCs w:val="18"/>
              </w:rPr>
              <w:t>防水源、配备消防设施和灭火</w:t>
            </w:r>
          </w:p>
          <w:p>
            <w:pPr>
              <w:spacing w:before="20" w:line="234" w:lineRule="auto"/>
              <w:ind w:left="867"/>
              <w:rPr>
                <w:rFonts w:ascii="仿宋" w:hAnsi="仿宋" w:eastAsia="仿宋" w:cs="仿宋"/>
                <w:sz w:val="18"/>
                <w:szCs w:val="18"/>
              </w:rPr>
            </w:pPr>
            <w:r>
              <w:rPr>
                <w:rFonts w:ascii="仿宋" w:hAnsi="仿宋" w:eastAsia="仿宋" w:cs="仿宋"/>
                <w:spacing w:val="15"/>
                <w:sz w:val="18"/>
                <w:szCs w:val="18"/>
              </w:rPr>
              <w:t>器材的处罚</w:t>
            </w:r>
          </w:p>
        </w:tc>
        <w:tc>
          <w:tcPr>
            <w:tcW w:w="881" w:type="dxa"/>
            <w:vAlign w:val="top"/>
          </w:tcPr>
          <w:p>
            <w:pPr>
              <w:rPr>
                <w:rFonts w:ascii="Arial"/>
                <w:sz w:val="21"/>
              </w:rPr>
            </w:pPr>
          </w:p>
        </w:tc>
        <w:tc>
          <w:tcPr>
            <w:tcW w:w="6297" w:type="dxa"/>
            <w:vAlign w:val="top"/>
          </w:tcPr>
          <w:p>
            <w:pPr>
              <w:spacing w:before="51"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《中华人民共和国安全生产法》</w:t>
            </w:r>
          </w:p>
          <w:p>
            <w:pPr>
              <w:spacing w:before="28" w:line="238" w:lineRule="auto"/>
              <w:ind w:left="59" w:right="107" w:firstLine="418"/>
              <w:rPr>
                <w:rFonts w:ascii="仿宋" w:hAnsi="仿宋" w:eastAsia="仿宋" w:cs="仿宋"/>
                <w:sz w:val="18"/>
                <w:szCs w:val="18"/>
              </w:rPr>
            </w:pPr>
            <w:r>
              <w:rPr>
                <w:rFonts w:ascii="仿宋" w:hAnsi="仿宋" w:eastAsia="仿宋" w:cs="仿宋"/>
                <w:spacing w:val="18"/>
                <w:sz w:val="18"/>
                <w:szCs w:val="18"/>
              </w:rPr>
              <w:t>第三十二条</w:t>
            </w:r>
            <w:r>
              <w:rPr>
                <w:rFonts w:ascii="仿宋" w:hAnsi="仿宋" w:eastAsia="仿宋" w:cs="仿宋"/>
                <w:spacing w:val="66"/>
                <w:sz w:val="18"/>
                <w:szCs w:val="18"/>
              </w:rPr>
              <w:t xml:space="preserve"> </w:t>
            </w:r>
            <w:r>
              <w:rPr>
                <w:rFonts w:ascii="仿宋" w:hAnsi="仿宋" w:eastAsia="仿宋" w:cs="仿宋"/>
                <w:spacing w:val="18"/>
                <w:sz w:val="18"/>
                <w:szCs w:val="18"/>
              </w:rPr>
              <w:t>生产经营单位应当在有较大危险因素的生产经营场所</w:t>
            </w:r>
            <w:r>
              <w:rPr>
                <w:rFonts w:ascii="仿宋" w:hAnsi="仿宋" w:eastAsia="仿宋" w:cs="仿宋"/>
                <w:sz w:val="18"/>
                <w:szCs w:val="18"/>
              </w:rPr>
              <w:t xml:space="preserve"> </w:t>
            </w:r>
            <w:r>
              <w:rPr>
                <w:rFonts w:ascii="仿宋" w:hAnsi="仿宋" w:eastAsia="仿宋" w:cs="仿宋"/>
                <w:spacing w:val="16"/>
                <w:sz w:val="18"/>
                <w:szCs w:val="18"/>
              </w:rPr>
              <w:t>和有关设施</w:t>
            </w:r>
            <w:r>
              <w:rPr>
                <w:rFonts w:ascii="仿宋" w:hAnsi="仿宋" w:eastAsia="仿宋" w:cs="仿宋"/>
                <w:spacing w:val="-45"/>
                <w:sz w:val="18"/>
                <w:szCs w:val="18"/>
              </w:rPr>
              <w:t xml:space="preserve"> </w:t>
            </w:r>
            <w:r>
              <w:rPr>
                <w:rFonts w:ascii="仿宋" w:hAnsi="仿宋" w:eastAsia="仿宋" w:cs="仿宋"/>
                <w:spacing w:val="16"/>
                <w:sz w:val="18"/>
                <w:szCs w:val="18"/>
              </w:rPr>
              <w:t>、设备上，设置明显的安全警示标志。</w:t>
            </w:r>
          </w:p>
          <w:p>
            <w:pPr>
              <w:spacing w:before="20" w:line="231" w:lineRule="auto"/>
              <w:ind w:left="477"/>
              <w:rPr>
                <w:rFonts w:ascii="仿宋" w:hAnsi="仿宋" w:eastAsia="仿宋" w:cs="仿宋"/>
                <w:sz w:val="18"/>
                <w:szCs w:val="18"/>
              </w:rPr>
            </w:pPr>
            <w:r>
              <w:rPr>
                <w:rFonts w:ascii="仿宋" w:hAnsi="仿宋" w:eastAsia="仿宋" w:cs="仿宋"/>
                <w:spacing w:val="15"/>
                <w:sz w:val="18"/>
                <w:szCs w:val="18"/>
              </w:rPr>
              <w:t>第九十六条</w:t>
            </w:r>
            <w:r>
              <w:rPr>
                <w:rFonts w:ascii="仿宋" w:hAnsi="仿宋" w:eastAsia="仿宋" w:cs="仿宋"/>
                <w:spacing w:val="37"/>
                <w:w w:val="101"/>
                <w:sz w:val="18"/>
                <w:szCs w:val="18"/>
              </w:rPr>
              <w:t xml:space="preserve">  </w:t>
            </w:r>
            <w:r>
              <w:rPr>
                <w:rFonts w:ascii="仿宋" w:hAnsi="仿宋" w:eastAsia="仿宋" w:cs="仿宋"/>
                <w:spacing w:val="15"/>
                <w:sz w:val="18"/>
                <w:szCs w:val="18"/>
              </w:rPr>
              <w:t>生产经营单位有下列行为之一的</w:t>
            </w:r>
            <w:r>
              <w:rPr>
                <w:rFonts w:ascii="仿宋" w:hAnsi="仿宋" w:eastAsia="仿宋" w:cs="仿宋"/>
                <w:spacing w:val="-53"/>
                <w:sz w:val="18"/>
                <w:szCs w:val="18"/>
              </w:rPr>
              <w:t xml:space="preserve"> </w:t>
            </w:r>
            <w:r>
              <w:rPr>
                <w:rFonts w:ascii="仿宋" w:hAnsi="仿宋" w:eastAsia="仿宋" w:cs="仿宋"/>
                <w:spacing w:val="15"/>
                <w:sz w:val="18"/>
                <w:szCs w:val="18"/>
              </w:rPr>
              <w:t>，责令限期改正，</w:t>
            </w:r>
          </w:p>
          <w:p>
            <w:pPr>
              <w:spacing w:before="27" w:line="245" w:lineRule="auto"/>
              <w:ind w:left="67" w:right="115" w:hanging="3"/>
              <w:rPr>
                <w:rFonts w:ascii="仿宋" w:hAnsi="仿宋" w:eastAsia="仿宋" w:cs="仿宋"/>
                <w:sz w:val="18"/>
                <w:szCs w:val="18"/>
              </w:rPr>
            </w:pPr>
            <w:r>
              <w:rPr>
                <w:rFonts w:ascii="仿宋" w:hAnsi="仿宋" w:eastAsia="仿宋" w:cs="仿宋"/>
                <w:spacing w:val="20"/>
                <w:sz w:val="18"/>
                <w:szCs w:val="18"/>
              </w:rPr>
              <w:t>可以处五万元以下的罚款;逾期未改正的，处五万元以上二十</w:t>
            </w:r>
            <w:r>
              <w:rPr>
                <w:rFonts w:ascii="仿宋" w:hAnsi="仿宋" w:eastAsia="仿宋" w:cs="仿宋"/>
                <w:spacing w:val="19"/>
                <w:sz w:val="18"/>
                <w:szCs w:val="18"/>
              </w:rPr>
              <w:t>万元以下</w:t>
            </w:r>
            <w:r>
              <w:rPr>
                <w:rFonts w:ascii="仿宋" w:hAnsi="仿宋" w:eastAsia="仿宋" w:cs="仿宋"/>
                <w:sz w:val="18"/>
                <w:szCs w:val="18"/>
              </w:rPr>
              <w:t xml:space="preserve"> </w:t>
            </w:r>
            <w:r>
              <w:rPr>
                <w:rFonts w:ascii="仿宋" w:hAnsi="仿宋" w:eastAsia="仿宋" w:cs="仿宋"/>
                <w:spacing w:val="19"/>
                <w:sz w:val="18"/>
                <w:szCs w:val="18"/>
              </w:rPr>
              <w:t>的罚款</w:t>
            </w:r>
            <w:r>
              <w:rPr>
                <w:rFonts w:ascii="仿宋" w:hAnsi="仿宋" w:eastAsia="仿宋" w:cs="仿宋"/>
                <w:spacing w:val="-52"/>
                <w:sz w:val="18"/>
                <w:szCs w:val="18"/>
              </w:rPr>
              <w:t xml:space="preserve"> </w:t>
            </w:r>
            <w:r>
              <w:rPr>
                <w:rFonts w:ascii="仿宋" w:hAnsi="仿宋" w:eastAsia="仿宋" w:cs="仿宋"/>
                <w:spacing w:val="19"/>
                <w:sz w:val="18"/>
                <w:szCs w:val="18"/>
              </w:rPr>
              <w:t>，对其直接负责的主管人员和其他直接责任人</w:t>
            </w:r>
            <w:r>
              <w:rPr>
                <w:rFonts w:ascii="仿宋" w:hAnsi="仿宋" w:eastAsia="仿宋" w:cs="仿宋"/>
                <w:spacing w:val="18"/>
                <w:sz w:val="18"/>
                <w:szCs w:val="18"/>
              </w:rPr>
              <w:t>员处一万元以上</w:t>
            </w:r>
            <w:r>
              <w:rPr>
                <w:rFonts w:ascii="仿宋" w:hAnsi="仿宋" w:eastAsia="仿宋" w:cs="仿宋"/>
                <w:sz w:val="18"/>
                <w:szCs w:val="18"/>
              </w:rPr>
              <w:t xml:space="preserve">  </w:t>
            </w:r>
            <w:r>
              <w:rPr>
                <w:rFonts w:ascii="仿宋" w:hAnsi="仿宋" w:eastAsia="仿宋" w:cs="仿宋"/>
                <w:spacing w:val="17"/>
                <w:sz w:val="18"/>
                <w:szCs w:val="18"/>
              </w:rPr>
              <w:t>二万元以下的罚款;情节严重的</w:t>
            </w:r>
            <w:r>
              <w:rPr>
                <w:rFonts w:ascii="仿宋" w:hAnsi="仿宋" w:eastAsia="仿宋" w:cs="仿宋"/>
                <w:spacing w:val="-46"/>
                <w:sz w:val="18"/>
                <w:szCs w:val="18"/>
              </w:rPr>
              <w:t xml:space="preserve"> </w:t>
            </w:r>
            <w:r>
              <w:rPr>
                <w:rFonts w:ascii="仿宋" w:hAnsi="仿宋" w:eastAsia="仿宋" w:cs="仿宋"/>
                <w:spacing w:val="17"/>
                <w:sz w:val="18"/>
                <w:szCs w:val="18"/>
              </w:rPr>
              <w:t>，责令停产停业整顿;构成犯罪的</w:t>
            </w:r>
            <w:r>
              <w:rPr>
                <w:rFonts w:ascii="仿宋" w:hAnsi="仿宋" w:eastAsia="仿宋" w:cs="仿宋"/>
                <w:spacing w:val="-53"/>
                <w:sz w:val="18"/>
                <w:szCs w:val="18"/>
              </w:rPr>
              <w:t xml:space="preserve"> </w:t>
            </w:r>
            <w:r>
              <w:rPr>
                <w:rFonts w:ascii="仿宋" w:hAnsi="仿宋" w:eastAsia="仿宋" w:cs="仿宋"/>
                <w:spacing w:val="17"/>
                <w:sz w:val="18"/>
                <w:szCs w:val="18"/>
              </w:rPr>
              <w:t>，依</w:t>
            </w:r>
            <w:r>
              <w:rPr>
                <w:rFonts w:ascii="仿宋" w:hAnsi="仿宋" w:eastAsia="仿宋" w:cs="仿宋"/>
                <w:sz w:val="18"/>
                <w:szCs w:val="18"/>
              </w:rPr>
              <w:t xml:space="preserve">  </w:t>
            </w:r>
            <w:r>
              <w:rPr>
                <w:rFonts w:ascii="仿宋" w:hAnsi="仿宋" w:eastAsia="仿宋" w:cs="仿宋"/>
                <w:spacing w:val="15"/>
                <w:sz w:val="18"/>
                <w:szCs w:val="18"/>
              </w:rPr>
              <w:t>照刑法有关规定追究刑事责任：</w:t>
            </w:r>
          </w:p>
          <w:p>
            <w:pPr>
              <w:spacing w:before="28" w:line="239" w:lineRule="auto"/>
              <w:ind w:left="60" w:right="206" w:firstLine="468"/>
              <w:rPr>
                <w:rFonts w:ascii="仿宋" w:hAnsi="仿宋" w:eastAsia="仿宋" w:cs="仿宋"/>
                <w:sz w:val="18"/>
                <w:szCs w:val="18"/>
              </w:rPr>
            </w:pPr>
            <w:r>
              <w:rPr>
                <w:rFonts w:ascii="仿宋" w:hAnsi="仿宋" w:eastAsia="仿宋" w:cs="仿宋"/>
                <w:spacing w:val="17"/>
                <w:sz w:val="18"/>
                <w:szCs w:val="18"/>
              </w:rPr>
              <w:t>(一)未在有较大危险因素的生产经营场所和有关设施、设备上设</w:t>
            </w:r>
            <w:r>
              <w:rPr>
                <w:rFonts w:ascii="仿宋" w:hAnsi="仿宋" w:eastAsia="仿宋" w:cs="仿宋"/>
                <w:spacing w:val="18"/>
                <w:sz w:val="18"/>
                <w:szCs w:val="18"/>
              </w:rPr>
              <w:t xml:space="preserve"> </w:t>
            </w:r>
            <w:r>
              <w:rPr>
                <w:rFonts w:ascii="仿宋" w:hAnsi="仿宋" w:eastAsia="仿宋" w:cs="仿宋"/>
                <w:spacing w:val="17"/>
                <w:sz w:val="18"/>
                <w:szCs w:val="18"/>
              </w:rPr>
              <w:t>置明显的安全警示标志的;</w:t>
            </w:r>
          </w:p>
          <w:p>
            <w:pPr>
              <w:spacing w:before="21" w:line="231" w:lineRule="auto"/>
              <w:ind w:left="40"/>
              <w:rPr>
                <w:rFonts w:ascii="仿宋" w:hAnsi="仿宋" w:eastAsia="仿宋" w:cs="仿宋"/>
                <w:sz w:val="18"/>
                <w:szCs w:val="18"/>
              </w:rPr>
            </w:pPr>
            <w:r>
              <w:rPr>
                <w:rFonts w:ascii="仿宋" w:hAnsi="仿宋" w:eastAsia="仿宋" w:cs="仿宋"/>
                <w:spacing w:val="14"/>
                <w:sz w:val="18"/>
                <w:szCs w:val="18"/>
              </w:rPr>
              <w:t>【行政法规】</w:t>
            </w:r>
            <w:r>
              <w:rPr>
                <w:rFonts w:ascii="仿宋" w:hAnsi="仿宋" w:eastAsia="仿宋" w:cs="仿宋"/>
                <w:spacing w:val="-50"/>
                <w:sz w:val="18"/>
                <w:szCs w:val="18"/>
              </w:rPr>
              <w:t xml:space="preserve"> </w:t>
            </w:r>
            <w:r>
              <w:rPr>
                <w:rFonts w:ascii="仿宋" w:hAnsi="仿宋" w:eastAsia="仿宋" w:cs="仿宋"/>
                <w:spacing w:val="14"/>
                <w:sz w:val="18"/>
                <w:szCs w:val="18"/>
              </w:rPr>
              <w:t>《建设工程安全生产管理条例》</w:t>
            </w:r>
            <w:r>
              <w:rPr>
                <w:rFonts w:ascii="仿宋" w:hAnsi="仿宋" w:eastAsia="仿宋" w:cs="仿宋"/>
                <w:spacing w:val="46"/>
                <w:sz w:val="18"/>
                <w:szCs w:val="18"/>
              </w:rPr>
              <w:t xml:space="preserve"> </w:t>
            </w:r>
            <w:r>
              <w:rPr>
                <w:rFonts w:ascii="仿宋" w:hAnsi="仿宋" w:eastAsia="仿宋" w:cs="仿宋"/>
                <w:spacing w:val="14"/>
                <w:sz w:val="18"/>
                <w:szCs w:val="18"/>
              </w:rPr>
              <w:t>(国务院令第393号)</w:t>
            </w:r>
          </w:p>
          <w:p>
            <w:pPr>
              <w:spacing w:before="33" w:line="246" w:lineRule="auto"/>
              <w:ind w:left="50" w:right="208" w:firstLine="427"/>
              <w:rPr>
                <w:rFonts w:ascii="仿宋" w:hAnsi="仿宋" w:eastAsia="仿宋" w:cs="仿宋"/>
                <w:sz w:val="18"/>
                <w:szCs w:val="18"/>
              </w:rPr>
            </w:pPr>
            <w:r>
              <w:rPr>
                <w:rFonts w:ascii="仿宋" w:hAnsi="仿宋" w:eastAsia="仿宋" w:cs="仿宋"/>
                <w:spacing w:val="18"/>
                <w:sz w:val="18"/>
                <w:szCs w:val="18"/>
              </w:rPr>
              <w:t>第二十八条第一款  施工单位应当在施工现场入口处</w:t>
            </w:r>
            <w:r>
              <w:rPr>
                <w:rFonts w:ascii="仿宋" w:hAnsi="仿宋" w:eastAsia="仿宋" w:cs="仿宋"/>
                <w:spacing w:val="-53"/>
                <w:sz w:val="18"/>
                <w:szCs w:val="18"/>
              </w:rPr>
              <w:t xml:space="preserve"> </w:t>
            </w:r>
            <w:r>
              <w:rPr>
                <w:rFonts w:ascii="仿宋" w:hAnsi="仿宋" w:eastAsia="仿宋" w:cs="仿宋"/>
                <w:spacing w:val="18"/>
                <w:sz w:val="18"/>
                <w:szCs w:val="18"/>
              </w:rPr>
              <w:t>、施工起重</w:t>
            </w:r>
            <w:r>
              <w:rPr>
                <w:rFonts w:ascii="仿宋" w:hAnsi="仿宋" w:eastAsia="仿宋" w:cs="仿宋"/>
                <w:sz w:val="18"/>
                <w:szCs w:val="18"/>
              </w:rPr>
              <w:t xml:space="preserve"> </w:t>
            </w:r>
            <w:r>
              <w:rPr>
                <w:rFonts w:ascii="仿宋" w:hAnsi="仿宋" w:eastAsia="仿宋" w:cs="仿宋"/>
                <w:spacing w:val="13"/>
                <w:sz w:val="18"/>
                <w:szCs w:val="18"/>
              </w:rPr>
              <w:t>机械、</w:t>
            </w:r>
            <w:r>
              <w:rPr>
                <w:rFonts w:ascii="仿宋" w:hAnsi="仿宋" w:eastAsia="仿宋" w:cs="仿宋"/>
                <w:spacing w:val="-53"/>
                <w:sz w:val="18"/>
                <w:szCs w:val="18"/>
              </w:rPr>
              <w:t xml:space="preserve"> </w:t>
            </w:r>
            <w:r>
              <w:rPr>
                <w:rFonts w:ascii="仿宋" w:hAnsi="仿宋" w:eastAsia="仿宋" w:cs="仿宋"/>
                <w:spacing w:val="13"/>
                <w:sz w:val="18"/>
                <w:szCs w:val="18"/>
              </w:rPr>
              <w:t>临时用电设施、脚手架、 出入通道口、楼梯口、</w:t>
            </w:r>
            <w:r>
              <w:rPr>
                <w:rFonts w:ascii="仿宋" w:hAnsi="仿宋" w:eastAsia="仿宋" w:cs="仿宋"/>
                <w:spacing w:val="12"/>
                <w:sz w:val="18"/>
                <w:szCs w:val="18"/>
              </w:rPr>
              <w:t xml:space="preserve"> 电梯井口、孔</w:t>
            </w:r>
            <w:r>
              <w:rPr>
                <w:rFonts w:ascii="仿宋" w:hAnsi="仿宋" w:eastAsia="仿宋" w:cs="仿宋"/>
                <w:sz w:val="18"/>
                <w:szCs w:val="18"/>
              </w:rPr>
              <w:t xml:space="preserve"> </w:t>
            </w:r>
            <w:r>
              <w:rPr>
                <w:rFonts w:ascii="仿宋" w:hAnsi="仿宋" w:eastAsia="仿宋" w:cs="仿宋"/>
                <w:spacing w:val="14"/>
                <w:sz w:val="18"/>
                <w:szCs w:val="18"/>
              </w:rPr>
              <w:t>洞口</w:t>
            </w:r>
            <w:r>
              <w:rPr>
                <w:rFonts w:ascii="仿宋" w:hAnsi="仿宋" w:eastAsia="仿宋" w:cs="仿宋"/>
                <w:spacing w:val="-40"/>
                <w:sz w:val="18"/>
                <w:szCs w:val="18"/>
              </w:rPr>
              <w:t xml:space="preserve"> </w:t>
            </w:r>
            <w:r>
              <w:rPr>
                <w:rFonts w:ascii="仿宋" w:hAnsi="仿宋" w:eastAsia="仿宋" w:cs="仿宋"/>
                <w:spacing w:val="14"/>
                <w:sz w:val="18"/>
                <w:szCs w:val="18"/>
              </w:rPr>
              <w:t>、桥梁口</w:t>
            </w:r>
            <w:r>
              <w:rPr>
                <w:rFonts w:ascii="仿宋" w:hAnsi="仿宋" w:eastAsia="仿宋" w:cs="仿宋"/>
                <w:spacing w:val="-51"/>
                <w:sz w:val="18"/>
                <w:szCs w:val="18"/>
              </w:rPr>
              <w:t xml:space="preserve"> </w:t>
            </w:r>
            <w:r>
              <w:rPr>
                <w:rFonts w:ascii="仿宋" w:hAnsi="仿宋" w:eastAsia="仿宋" w:cs="仿宋"/>
                <w:spacing w:val="14"/>
                <w:sz w:val="18"/>
                <w:szCs w:val="18"/>
              </w:rPr>
              <w:t>、</w:t>
            </w:r>
            <w:r>
              <w:rPr>
                <w:rFonts w:ascii="仿宋" w:hAnsi="仿宋" w:eastAsia="仿宋" w:cs="仿宋"/>
                <w:spacing w:val="-52"/>
                <w:sz w:val="18"/>
                <w:szCs w:val="18"/>
              </w:rPr>
              <w:t xml:space="preserve"> </w:t>
            </w:r>
            <w:r>
              <w:rPr>
                <w:rFonts w:ascii="仿宋" w:hAnsi="仿宋" w:eastAsia="仿宋" w:cs="仿宋"/>
                <w:spacing w:val="14"/>
                <w:sz w:val="18"/>
                <w:szCs w:val="18"/>
              </w:rPr>
              <w:t>隧道口</w:t>
            </w:r>
            <w:r>
              <w:rPr>
                <w:rFonts w:ascii="仿宋" w:hAnsi="仿宋" w:eastAsia="仿宋" w:cs="仿宋"/>
                <w:spacing w:val="-49"/>
                <w:sz w:val="18"/>
                <w:szCs w:val="18"/>
              </w:rPr>
              <w:t xml:space="preserve"> </w:t>
            </w:r>
            <w:r>
              <w:rPr>
                <w:rFonts w:ascii="仿宋" w:hAnsi="仿宋" w:eastAsia="仿宋" w:cs="仿宋"/>
                <w:spacing w:val="14"/>
                <w:sz w:val="18"/>
                <w:szCs w:val="18"/>
              </w:rPr>
              <w:t>、基坑边沿</w:t>
            </w:r>
            <w:r>
              <w:rPr>
                <w:rFonts w:ascii="仿宋" w:hAnsi="仿宋" w:eastAsia="仿宋" w:cs="仿宋"/>
                <w:spacing w:val="-52"/>
                <w:sz w:val="18"/>
                <w:szCs w:val="18"/>
              </w:rPr>
              <w:t xml:space="preserve"> </w:t>
            </w:r>
            <w:r>
              <w:rPr>
                <w:rFonts w:ascii="仿宋" w:hAnsi="仿宋" w:eastAsia="仿宋" w:cs="仿宋"/>
                <w:spacing w:val="14"/>
                <w:sz w:val="18"/>
                <w:szCs w:val="18"/>
              </w:rPr>
              <w:t>、爆破物及有害危险气体和液体存</w:t>
            </w:r>
            <w:r>
              <w:rPr>
                <w:rFonts w:ascii="仿宋" w:hAnsi="仿宋" w:eastAsia="仿宋" w:cs="仿宋"/>
                <w:sz w:val="18"/>
                <w:szCs w:val="18"/>
              </w:rPr>
              <w:t xml:space="preserve"> </w:t>
            </w:r>
            <w:r>
              <w:rPr>
                <w:rFonts w:ascii="仿宋" w:hAnsi="仿宋" w:eastAsia="仿宋" w:cs="仿宋"/>
                <w:spacing w:val="18"/>
                <w:sz w:val="18"/>
                <w:szCs w:val="18"/>
              </w:rPr>
              <w:t>放处等危险部位</w:t>
            </w:r>
            <w:r>
              <w:rPr>
                <w:rFonts w:ascii="仿宋" w:hAnsi="仿宋" w:eastAsia="仿宋" w:cs="仿宋"/>
                <w:spacing w:val="-42"/>
                <w:sz w:val="18"/>
                <w:szCs w:val="18"/>
              </w:rPr>
              <w:t xml:space="preserve"> </w:t>
            </w:r>
            <w:r>
              <w:rPr>
                <w:rFonts w:ascii="仿宋" w:hAnsi="仿宋" w:eastAsia="仿宋" w:cs="仿宋"/>
                <w:spacing w:val="18"/>
                <w:sz w:val="18"/>
                <w:szCs w:val="18"/>
              </w:rPr>
              <w:t>，设置明显的安全警示标志</w:t>
            </w:r>
            <w:r>
              <w:rPr>
                <w:rFonts w:ascii="仿宋" w:hAnsi="仿宋" w:eastAsia="仿宋" w:cs="仿宋"/>
                <w:spacing w:val="-52"/>
                <w:sz w:val="18"/>
                <w:szCs w:val="18"/>
              </w:rPr>
              <w:t xml:space="preserve"> </w:t>
            </w:r>
            <w:r>
              <w:rPr>
                <w:rFonts w:ascii="仿宋" w:hAnsi="仿宋" w:eastAsia="仿宋" w:cs="仿宋"/>
                <w:spacing w:val="18"/>
                <w:sz w:val="18"/>
                <w:szCs w:val="18"/>
              </w:rPr>
              <w:t>。安全警示标志必须符合</w:t>
            </w:r>
            <w:r>
              <w:rPr>
                <w:rFonts w:ascii="仿宋" w:hAnsi="仿宋" w:eastAsia="仿宋" w:cs="仿宋"/>
                <w:sz w:val="18"/>
                <w:szCs w:val="18"/>
              </w:rPr>
              <w:t xml:space="preserve"> </w:t>
            </w:r>
            <w:r>
              <w:rPr>
                <w:rFonts w:ascii="仿宋" w:hAnsi="仿宋" w:eastAsia="仿宋" w:cs="仿宋"/>
                <w:spacing w:val="9"/>
                <w:sz w:val="18"/>
                <w:szCs w:val="18"/>
              </w:rPr>
              <w:t>国家标准。</w:t>
            </w:r>
          </w:p>
          <w:p>
            <w:pPr>
              <w:spacing w:before="31" w:line="243" w:lineRule="auto"/>
              <w:ind w:left="53" w:right="208" w:firstLine="423"/>
              <w:rPr>
                <w:rFonts w:ascii="仿宋" w:hAnsi="仿宋" w:eastAsia="仿宋" w:cs="仿宋"/>
                <w:sz w:val="18"/>
                <w:szCs w:val="18"/>
              </w:rPr>
            </w:pPr>
            <w:r>
              <w:rPr>
                <w:rFonts w:ascii="仿宋" w:hAnsi="仿宋" w:eastAsia="仿宋" w:cs="仿宋"/>
                <w:spacing w:val="19"/>
                <w:sz w:val="18"/>
                <w:szCs w:val="18"/>
              </w:rPr>
              <w:t>第三十一条  施工单位应当在施工现场建立消防安全责任制度，</w:t>
            </w:r>
            <w:r>
              <w:rPr>
                <w:rFonts w:ascii="仿宋" w:hAnsi="仿宋" w:eastAsia="仿宋" w:cs="仿宋"/>
                <w:spacing w:val="8"/>
                <w:sz w:val="18"/>
                <w:szCs w:val="18"/>
              </w:rPr>
              <w:t xml:space="preserve"> </w:t>
            </w:r>
            <w:r>
              <w:rPr>
                <w:rFonts w:ascii="仿宋" w:hAnsi="仿宋" w:eastAsia="仿宋" w:cs="仿宋"/>
                <w:spacing w:val="18"/>
                <w:sz w:val="18"/>
                <w:szCs w:val="18"/>
              </w:rPr>
              <w:t>确定消防安全责任人</w:t>
            </w:r>
            <w:r>
              <w:rPr>
                <w:rFonts w:ascii="仿宋" w:hAnsi="仿宋" w:eastAsia="仿宋" w:cs="仿宋"/>
                <w:spacing w:val="-52"/>
                <w:sz w:val="18"/>
                <w:szCs w:val="18"/>
              </w:rPr>
              <w:t xml:space="preserve"> </w:t>
            </w:r>
            <w:r>
              <w:rPr>
                <w:rFonts w:ascii="仿宋" w:hAnsi="仿宋" w:eastAsia="仿宋" w:cs="仿宋"/>
                <w:spacing w:val="18"/>
                <w:sz w:val="18"/>
                <w:szCs w:val="18"/>
              </w:rPr>
              <w:t>，制定用火、用电</w:t>
            </w:r>
            <w:r>
              <w:rPr>
                <w:rFonts w:ascii="仿宋" w:hAnsi="仿宋" w:eastAsia="仿宋" w:cs="仿宋"/>
                <w:spacing w:val="-52"/>
                <w:sz w:val="18"/>
                <w:szCs w:val="18"/>
              </w:rPr>
              <w:t xml:space="preserve"> </w:t>
            </w:r>
            <w:r>
              <w:rPr>
                <w:rFonts w:ascii="仿宋" w:hAnsi="仿宋" w:eastAsia="仿宋" w:cs="仿宋"/>
                <w:spacing w:val="18"/>
                <w:sz w:val="18"/>
                <w:szCs w:val="18"/>
              </w:rPr>
              <w:t>、使用</w:t>
            </w:r>
            <w:r>
              <w:rPr>
                <w:rFonts w:ascii="仿宋" w:hAnsi="仿宋" w:eastAsia="仿宋" w:cs="仿宋"/>
                <w:spacing w:val="17"/>
                <w:sz w:val="18"/>
                <w:szCs w:val="18"/>
              </w:rPr>
              <w:t>易燃易爆材料等各项消</w:t>
            </w:r>
            <w:r>
              <w:rPr>
                <w:rFonts w:ascii="仿宋" w:hAnsi="仿宋" w:eastAsia="仿宋" w:cs="仿宋"/>
                <w:sz w:val="18"/>
                <w:szCs w:val="18"/>
              </w:rPr>
              <w:t xml:space="preserve"> </w:t>
            </w:r>
            <w:r>
              <w:rPr>
                <w:rFonts w:ascii="仿宋" w:hAnsi="仿宋" w:eastAsia="仿宋" w:cs="仿宋"/>
                <w:spacing w:val="17"/>
                <w:sz w:val="18"/>
                <w:szCs w:val="18"/>
              </w:rPr>
              <w:t>防安全管理制度和操作规程</w:t>
            </w:r>
            <w:r>
              <w:rPr>
                <w:rFonts w:ascii="仿宋" w:hAnsi="仿宋" w:eastAsia="仿宋" w:cs="仿宋"/>
                <w:spacing w:val="-53"/>
                <w:sz w:val="18"/>
                <w:szCs w:val="18"/>
              </w:rPr>
              <w:t xml:space="preserve"> </w:t>
            </w:r>
            <w:r>
              <w:rPr>
                <w:rFonts w:ascii="仿宋" w:hAnsi="仿宋" w:eastAsia="仿宋" w:cs="仿宋"/>
                <w:spacing w:val="17"/>
                <w:sz w:val="18"/>
                <w:szCs w:val="18"/>
              </w:rPr>
              <w:t>，设置消防通道</w:t>
            </w:r>
            <w:r>
              <w:rPr>
                <w:rFonts w:ascii="仿宋" w:hAnsi="仿宋" w:eastAsia="仿宋" w:cs="仿宋"/>
                <w:spacing w:val="-52"/>
                <w:sz w:val="18"/>
                <w:szCs w:val="18"/>
              </w:rPr>
              <w:t xml:space="preserve"> </w:t>
            </w:r>
            <w:r>
              <w:rPr>
                <w:rFonts w:ascii="仿宋" w:hAnsi="仿宋" w:eastAsia="仿宋" w:cs="仿宋"/>
                <w:spacing w:val="17"/>
                <w:sz w:val="18"/>
                <w:szCs w:val="18"/>
              </w:rPr>
              <w:t>、消防水源</w:t>
            </w:r>
            <w:r>
              <w:rPr>
                <w:rFonts w:ascii="仿宋" w:hAnsi="仿宋" w:eastAsia="仿宋" w:cs="仿宋"/>
                <w:spacing w:val="-52"/>
                <w:sz w:val="18"/>
                <w:szCs w:val="18"/>
              </w:rPr>
              <w:t xml:space="preserve"> </w:t>
            </w:r>
            <w:r>
              <w:rPr>
                <w:rFonts w:ascii="仿宋" w:hAnsi="仿宋" w:eastAsia="仿宋" w:cs="仿宋"/>
                <w:spacing w:val="17"/>
                <w:sz w:val="18"/>
                <w:szCs w:val="18"/>
              </w:rPr>
              <w:t>，配备消防设</w:t>
            </w:r>
            <w:r>
              <w:rPr>
                <w:rFonts w:ascii="仿宋" w:hAnsi="仿宋" w:eastAsia="仿宋" w:cs="仿宋"/>
                <w:sz w:val="18"/>
                <w:szCs w:val="18"/>
              </w:rPr>
              <w:t xml:space="preserve"> </w:t>
            </w:r>
            <w:r>
              <w:rPr>
                <w:rFonts w:ascii="仿宋" w:hAnsi="仿宋" w:eastAsia="仿宋" w:cs="仿宋"/>
                <w:spacing w:val="19"/>
                <w:sz w:val="18"/>
                <w:szCs w:val="18"/>
              </w:rPr>
              <w:t>施和灭火器材，并在施工现场入口处设置明显标志。</w:t>
            </w:r>
          </w:p>
          <w:p>
            <w:pPr>
              <w:spacing w:before="36" w:line="245" w:lineRule="auto"/>
              <w:ind w:left="60" w:right="206" w:firstLine="417"/>
              <w:rPr>
                <w:rFonts w:ascii="仿宋" w:hAnsi="仿宋" w:eastAsia="仿宋" w:cs="仿宋"/>
                <w:sz w:val="18"/>
                <w:szCs w:val="18"/>
              </w:rPr>
            </w:pPr>
            <w:r>
              <w:rPr>
                <w:rFonts w:ascii="仿宋" w:hAnsi="仿宋" w:eastAsia="仿宋" w:cs="仿宋"/>
                <w:spacing w:val="18"/>
                <w:sz w:val="18"/>
                <w:szCs w:val="18"/>
              </w:rPr>
              <w:t>第六十二条  违反本条例的规定</w:t>
            </w:r>
            <w:r>
              <w:rPr>
                <w:rFonts w:ascii="仿宋" w:hAnsi="仿宋" w:eastAsia="仿宋" w:cs="仿宋"/>
                <w:spacing w:val="-51"/>
                <w:sz w:val="18"/>
                <w:szCs w:val="18"/>
              </w:rPr>
              <w:t xml:space="preserve"> </w:t>
            </w:r>
            <w:r>
              <w:rPr>
                <w:rFonts w:ascii="仿宋" w:hAnsi="仿宋" w:eastAsia="仿宋" w:cs="仿宋"/>
                <w:spacing w:val="18"/>
                <w:sz w:val="18"/>
                <w:szCs w:val="18"/>
              </w:rPr>
              <w:t>，施工单位有下列行为之一的，</w:t>
            </w:r>
            <w:r>
              <w:rPr>
                <w:rFonts w:ascii="仿宋" w:hAnsi="仿宋" w:eastAsia="仿宋" w:cs="仿宋"/>
                <w:sz w:val="18"/>
                <w:szCs w:val="18"/>
              </w:rPr>
              <w:t xml:space="preserve"> </w:t>
            </w:r>
            <w:r>
              <w:rPr>
                <w:rFonts w:ascii="仿宋" w:hAnsi="仿宋" w:eastAsia="仿宋" w:cs="仿宋"/>
                <w:spacing w:val="18"/>
                <w:sz w:val="18"/>
                <w:szCs w:val="18"/>
              </w:rPr>
              <w:t>责令限期改正；逾期未改正的</w:t>
            </w:r>
            <w:r>
              <w:rPr>
                <w:rFonts w:ascii="仿宋" w:hAnsi="仿宋" w:eastAsia="仿宋" w:cs="仿宋"/>
                <w:spacing w:val="-53"/>
                <w:sz w:val="18"/>
                <w:szCs w:val="18"/>
              </w:rPr>
              <w:t xml:space="preserve"> </w:t>
            </w:r>
            <w:r>
              <w:rPr>
                <w:rFonts w:ascii="仿宋" w:hAnsi="仿宋" w:eastAsia="仿宋" w:cs="仿宋"/>
                <w:spacing w:val="18"/>
                <w:sz w:val="18"/>
                <w:szCs w:val="18"/>
              </w:rPr>
              <w:t>，责令停业整</w:t>
            </w:r>
            <w:r>
              <w:rPr>
                <w:rFonts w:ascii="仿宋" w:hAnsi="仿宋" w:eastAsia="仿宋" w:cs="仿宋"/>
                <w:spacing w:val="17"/>
                <w:sz w:val="18"/>
                <w:szCs w:val="18"/>
              </w:rPr>
              <w:t>顿</w:t>
            </w:r>
            <w:r>
              <w:rPr>
                <w:rFonts w:ascii="仿宋" w:hAnsi="仿宋" w:eastAsia="仿宋" w:cs="仿宋"/>
                <w:spacing w:val="-52"/>
                <w:sz w:val="18"/>
                <w:szCs w:val="18"/>
              </w:rPr>
              <w:t xml:space="preserve"> </w:t>
            </w:r>
            <w:r>
              <w:rPr>
                <w:rFonts w:ascii="仿宋" w:hAnsi="仿宋" w:eastAsia="仿宋" w:cs="仿宋"/>
                <w:spacing w:val="17"/>
                <w:sz w:val="18"/>
                <w:szCs w:val="18"/>
              </w:rPr>
              <w:t>，依照《中华人民共和</w:t>
            </w:r>
            <w:r>
              <w:rPr>
                <w:rFonts w:ascii="仿宋" w:hAnsi="仿宋" w:eastAsia="仿宋" w:cs="仿宋"/>
                <w:sz w:val="18"/>
                <w:szCs w:val="18"/>
              </w:rPr>
              <w:t xml:space="preserve"> </w:t>
            </w:r>
            <w:r>
              <w:rPr>
                <w:rFonts w:ascii="仿宋" w:hAnsi="仿宋" w:eastAsia="仿宋" w:cs="仿宋"/>
                <w:spacing w:val="17"/>
                <w:sz w:val="18"/>
                <w:szCs w:val="18"/>
              </w:rPr>
              <w:t>国安全生产法》 的有关规定处以罚款；造成重大安全事故，构成犯罪</w:t>
            </w:r>
            <w:r>
              <w:rPr>
                <w:rFonts w:ascii="仿宋" w:hAnsi="仿宋" w:eastAsia="仿宋" w:cs="仿宋"/>
                <w:spacing w:val="1"/>
                <w:sz w:val="18"/>
                <w:szCs w:val="18"/>
              </w:rPr>
              <w:t xml:space="preserve"> </w:t>
            </w:r>
            <w:r>
              <w:rPr>
                <w:rFonts w:ascii="仿宋" w:hAnsi="仿宋" w:eastAsia="仿宋" w:cs="仿宋"/>
                <w:spacing w:val="16"/>
                <w:sz w:val="18"/>
                <w:szCs w:val="18"/>
              </w:rPr>
              <w:t>的</w:t>
            </w:r>
            <w:r>
              <w:rPr>
                <w:rFonts w:ascii="仿宋" w:hAnsi="仿宋" w:eastAsia="仿宋" w:cs="仿宋"/>
                <w:spacing w:val="-51"/>
                <w:sz w:val="18"/>
                <w:szCs w:val="18"/>
              </w:rPr>
              <w:t xml:space="preserve"> </w:t>
            </w:r>
            <w:r>
              <w:rPr>
                <w:rFonts w:ascii="仿宋" w:hAnsi="仿宋" w:eastAsia="仿宋" w:cs="仿宋"/>
                <w:spacing w:val="16"/>
                <w:sz w:val="18"/>
                <w:szCs w:val="18"/>
              </w:rPr>
              <w:t>，对直接责任人员</w:t>
            </w:r>
            <w:r>
              <w:rPr>
                <w:rFonts w:ascii="仿宋" w:hAnsi="仿宋" w:eastAsia="仿宋" w:cs="仿宋"/>
                <w:spacing w:val="-52"/>
                <w:sz w:val="18"/>
                <w:szCs w:val="18"/>
              </w:rPr>
              <w:t xml:space="preserve"> </w:t>
            </w:r>
            <w:r>
              <w:rPr>
                <w:rFonts w:ascii="仿宋" w:hAnsi="仿宋" w:eastAsia="仿宋" w:cs="仿宋"/>
                <w:spacing w:val="16"/>
                <w:sz w:val="18"/>
                <w:szCs w:val="18"/>
              </w:rPr>
              <w:t>，依照刑法有关规定追究刑事责任：</w:t>
            </w:r>
          </w:p>
          <w:p>
            <w:pPr>
              <w:spacing w:before="29" w:line="244" w:lineRule="auto"/>
              <w:ind w:left="53" w:right="107" w:firstLine="305"/>
              <w:rPr>
                <w:rFonts w:ascii="仿宋" w:hAnsi="仿宋" w:eastAsia="仿宋" w:cs="仿宋"/>
                <w:sz w:val="18"/>
                <w:szCs w:val="18"/>
              </w:rPr>
            </w:pPr>
            <w:r>
              <w:rPr>
                <w:rFonts w:ascii="仿宋" w:hAnsi="仿宋" w:eastAsia="仿宋" w:cs="仿宋"/>
                <w:spacing w:val="19"/>
                <w:sz w:val="18"/>
                <w:szCs w:val="18"/>
              </w:rPr>
              <w:t>（三）</w:t>
            </w:r>
            <w:r>
              <w:rPr>
                <w:rFonts w:ascii="仿宋" w:hAnsi="仿宋" w:eastAsia="仿宋" w:cs="仿宋"/>
                <w:spacing w:val="-43"/>
                <w:sz w:val="18"/>
                <w:szCs w:val="18"/>
              </w:rPr>
              <w:t xml:space="preserve"> </w:t>
            </w:r>
            <w:r>
              <w:rPr>
                <w:rFonts w:ascii="仿宋" w:hAnsi="仿宋" w:eastAsia="仿宋" w:cs="仿宋"/>
                <w:spacing w:val="19"/>
                <w:sz w:val="18"/>
                <w:szCs w:val="18"/>
              </w:rPr>
              <w:t>未在施工现场的危险部位设置明显的安全警示标志，或者未</w:t>
            </w:r>
            <w:r>
              <w:rPr>
                <w:rFonts w:ascii="仿宋" w:hAnsi="仿宋" w:eastAsia="仿宋" w:cs="仿宋"/>
                <w:sz w:val="18"/>
                <w:szCs w:val="18"/>
              </w:rPr>
              <w:t xml:space="preserve"> </w:t>
            </w:r>
            <w:r>
              <w:rPr>
                <w:rFonts w:ascii="仿宋" w:hAnsi="仿宋" w:eastAsia="仿宋" w:cs="仿宋"/>
                <w:spacing w:val="18"/>
                <w:sz w:val="18"/>
                <w:szCs w:val="18"/>
              </w:rPr>
              <w:t>按照国家有关规定在施工现场设置消防通道</w:t>
            </w:r>
            <w:r>
              <w:rPr>
                <w:rFonts w:ascii="仿宋" w:hAnsi="仿宋" w:eastAsia="仿宋" w:cs="仿宋"/>
                <w:spacing w:val="-46"/>
                <w:sz w:val="18"/>
                <w:szCs w:val="18"/>
              </w:rPr>
              <w:t xml:space="preserve"> </w:t>
            </w:r>
            <w:r>
              <w:rPr>
                <w:rFonts w:ascii="仿宋" w:hAnsi="仿宋" w:eastAsia="仿宋" w:cs="仿宋"/>
                <w:spacing w:val="18"/>
                <w:sz w:val="18"/>
                <w:szCs w:val="18"/>
              </w:rPr>
              <w:t>、消防水源</w:t>
            </w:r>
            <w:r>
              <w:rPr>
                <w:rFonts w:ascii="仿宋" w:hAnsi="仿宋" w:eastAsia="仿宋" w:cs="仿宋"/>
                <w:spacing w:val="-51"/>
                <w:sz w:val="18"/>
                <w:szCs w:val="18"/>
              </w:rPr>
              <w:t xml:space="preserve"> </w:t>
            </w:r>
            <w:r>
              <w:rPr>
                <w:rFonts w:ascii="仿宋" w:hAnsi="仿宋" w:eastAsia="仿宋" w:cs="仿宋"/>
                <w:spacing w:val="18"/>
                <w:sz w:val="18"/>
                <w:szCs w:val="18"/>
              </w:rPr>
              <w:t>、配备消防设</w:t>
            </w:r>
            <w:r>
              <w:rPr>
                <w:rFonts w:ascii="仿宋" w:hAnsi="仿宋" w:eastAsia="仿宋" w:cs="仿宋"/>
                <w:sz w:val="18"/>
                <w:szCs w:val="18"/>
              </w:rPr>
              <w:t xml:space="preserve">  </w:t>
            </w:r>
            <w:r>
              <w:rPr>
                <w:rFonts w:ascii="仿宋" w:hAnsi="仿宋" w:eastAsia="仿宋" w:cs="仿宋"/>
                <w:spacing w:val="13"/>
                <w:sz w:val="18"/>
                <w:szCs w:val="18"/>
              </w:rPr>
              <w:t>施和灭火器材的。</w:t>
            </w:r>
          </w:p>
          <w:p>
            <w:pPr>
              <w:spacing w:before="23" w:line="238" w:lineRule="auto"/>
              <w:ind w:left="50" w:right="103" w:firstLine="326"/>
              <w:rPr>
                <w:rFonts w:ascii="仿宋" w:hAnsi="仿宋" w:eastAsia="仿宋" w:cs="仿宋"/>
                <w:sz w:val="18"/>
                <w:szCs w:val="18"/>
              </w:rPr>
            </w:pPr>
            <w:r>
              <w:rPr>
                <w:rFonts w:ascii="仿宋" w:hAnsi="仿宋" w:eastAsia="仿宋" w:cs="仿宋"/>
                <w:spacing w:val="16"/>
                <w:sz w:val="18"/>
                <w:szCs w:val="18"/>
              </w:rPr>
              <w:t>第六十八条  本条例规定的行政处罚， 由建设行政主管部门或者其</w:t>
            </w:r>
            <w:r>
              <w:rPr>
                <w:rFonts w:ascii="仿宋" w:hAnsi="仿宋" w:eastAsia="仿宋" w:cs="仿宋"/>
                <w:sz w:val="18"/>
                <w:szCs w:val="18"/>
              </w:rPr>
              <w:t xml:space="preserve"> </w:t>
            </w:r>
            <w:r>
              <w:rPr>
                <w:rFonts w:ascii="仿宋" w:hAnsi="仿宋" w:eastAsia="仿宋" w:cs="仿宋"/>
                <w:spacing w:val="17"/>
                <w:sz w:val="18"/>
                <w:szCs w:val="18"/>
              </w:rPr>
              <w:t>他有关部门依照法定职权决定。违反消防安全管理规定的行为， 由公</w:t>
            </w:r>
          </w:p>
        </w:tc>
        <w:tc>
          <w:tcPr>
            <w:tcW w:w="1433"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58" w:line="244" w:lineRule="auto"/>
              <w:ind w:left="150" w:right="93" w:firstLine="49"/>
              <w:jc w:val="both"/>
              <w:rPr>
                <w:rFonts w:ascii="仿宋" w:hAnsi="仿宋" w:eastAsia="仿宋" w:cs="仿宋"/>
                <w:sz w:val="18"/>
                <w:szCs w:val="18"/>
              </w:rPr>
            </w:pPr>
            <w:r>
              <w:rPr>
                <w:rFonts w:ascii="仿宋" w:hAnsi="仿宋" w:eastAsia="仿宋" w:cs="仿宋"/>
                <w:spacing w:val="23"/>
                <w:sz w:val="18"/>
                <w:szCs w:val="18"/>
              </w:rPr>
              <w:t>*责令限期改</w:t>
            </w:r>
            <w:r>
              <w:rPr>
                <w:rFonts w:ascii="仿宋" w:hAnsi="仿宋" w:eastAsia="仿宋" w:cs="仿宋"/>
                <w:sz w:val="18"/>
                <w:szCs w:val="18"/>
              </w:rPr>
              <w:t xml:space="preserve"> </w:t>
            </w:r>
            <w:r>
              <w:rPr>
                <w:rFonts w:ascii="仿宋" w:hAnsi="仿宋" w:eastAsia="仿宋" w:cs="仿宋"/>
                <w:spacing w:val="9"/>
                <w:sz w:val="18"/>
                <w:szCs w:val="18"/>
              </w:rPr>
              <w:t>正，罚款</w:t>
            </w:r>
            <w:r>
              <w:rPr>
                <w:rFonts w:ascii="仿宋" w:hAnsi="仿宋" w:eastAsia="仿宋" w:cs="仿宋"/>
                <w:spacing w:val="-49"/>
                <w:sz w:val="18"/>
                <w:szCs w:val="18"/>
              </w:rPr>
              <w:t xml:space="preserve"> </w:t>
            </w:r>
            <w:r>
              <w:rPr>
                <w:rFonts w:ascii="仿宋" w:hAnsi="仿宋" w:eastAsia="仿宋" w:cs="仿宋"/>
                <w:spacing w:val="9"/>
                <w:sz w:val="18"/>
                <w:szCs w:val="18"/>
              </w:rPr>
              <w:t>，责</w:t>
            </w:r>
            <w:r>
              <w:rPr>
                <w:rFonts w:ascii="仿宋" w:hAnsi="仿宋" w:eastAsia="仿宋" w:cs="仿宋"/>
                <w:sz w:val="18"/>
                <w:szCs w:val="18"/>
              </w:rPr>
              <w:t xml:space="preserve"> </w:t>
            </w:r>
            <w:r>
              <w:rPr>
                <w:rFonts w:ascii="仿宋" w:hAnsi="仿宋" w:eastAsia="仿宋" w:cs="仿宋"/>
                <w:spacing w:val="30"/>
                <w:sz w:val="18"/>
                <w:szCs w:val="18"/>
              </w:rPr>
              <w:t>令停业整顿</w:t>
            </w:r>
          </w:p>
        </w:tc>
        <w:tc>
          <w:tcPr>
            <w:tcW w:w="513" w:type="dxa"/>
            <w:vAlign w:val="top"/>
          </w:tcPr>
          <w:p>
            <w:pPr>
              <w:rPr>
                <w:rFonts w:ascii="Arial"/>
                <w:sz w:val="21"/>
              </w:rPr>
            </w:pPr>
          </w:p>
        </w:tc>
      </w:tr>
    </w:tbl>
    <w:p>
      <w:pPr>
        <w:spacing w:line="217" w:lineRule="auto"/>
        <w:ind w:left="6492"/>
        <w:rPr>
          <w:rFonts w:ascii="仿宋" w:hAnsi="仿宋" w:eastAsia="仿宋" w:cs="仿宋"/>
          <w:sz w:val="18"/>
          <w:szCs w:val="18"/>
        </w:rPr>
      </w:pPr>
      <w:r>
        <w:rPr>
          <w:rFonts w:ascii="仿宋" w:hAnsi="仿宋" w:eastAsia="仿宋" w:cs="仿宋"/>
          <w:spacing w:val="18"/>
          <w:sz w:val="18"/>
          <w:szCs w:val="18"/>
        </w:rPr>
        <w:t>安消防机构依法处罚  有关法律</w:t>
      </w:r>
      <w:r>
        <w:rPr>
          <w:rFonts w:ascii="仿宋" w:hAnsi="仿宋" w:eastAsia="仿宋" w:cs="仿宋"/>
          <w:spacing w:val="39"/>
          <w:sz w:val="18"/>
          <w:szCs w:val="18"/>
        </w:rPr>
        <w:t xml:space="preserve">  </w:t>
      </w:r>
      <w:r>
        <w:rPr>
          <w:rFonts w:ascii="仿宋" w:hAnsi="仿宋" w:eastAsia="仿宋" w:cs="仿宋"/>
          <w:spacing w:val="18"/>
          <w:sz w:val="18"/>
          <w:szCs w:val="18"/>
        </w:rPr>
        <w:t>行政法规对建设工程安全生产违法</w:t>
      </w:r>
    </w:p>
    <w:p>
      <w:pPr>
        <w:spacing w:line="217" w:lineRule="auto"/>
        <w:rPr>
          <w:rFonts w:ascii="仿宋" w:hAnsi="仿宋" w:eastAsia="仿宋" w:cs="仿宋"/>
          <w:sz w:val="18"/>
          <w:szCs w:val="18"/>
        </w:rPr>
        <w:sectPr>
          <w:pgSz w:w="16837" w:h="11905"/>
          <w:pgMar w:top="400" w:right="1094" w:bottom="0" w:left="1067" w:header="0" w:footer="0" w:gutter="0"/>
          <w:cols w:space="720" w:num="1"/>
        </w:sectPr>
      </w:pPr>
    </w:p>
    <w:p>
      <w:pPr>
        <w:spacing w:line="154" w:lineRule="exact"/>
      </w:pPr>
      <w:r>
        <w:pict>
          <v:shape id="_x0000_s1179" o:spid="_x0000_s1179" o:spt="202" type="#_x0000_t202" style="position:absolute;left:0pt;margin-left:376.85pt;margin-top:301.4pt;height:13.3pt;width:303.15pt;mso-position-horizontal-relative:page;mso-position-vertical-relative:page;z-index:-251500544;mso-width-relative:page;mso-height-relative:page;" filled="f" stroked="f" coordsize="21600,21600" o:allowincell="f">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9"/>
                      <w:sz w:val="18"/>
                      <w:szCs w:val="18"/>
                    </w:rPr>
                    <w:t>公安消防机构依法处罚  有关法律</w:t>
                  </w:r>
                  <w:r>
                    <w:rPr>
                      <w:rFonts w:ascii="仿宋" w:hAnsi="仿宋" w:eastAsia="仿宋" w:cs="仿宋"/>
                      <w:spacing w:val="29"/>
                      <w:sz w:val="18"/>
                      <w:szCs w:val="18"/>
                    </w:rPr>
                    <w:t xml:space="preserve">  </w:t>
                  </w:r>
                  <w:r>
                    <w:rPr>
                      <w:rFonts w:ascii="仿宋" w:hAnsi="仿宋" w:eastAsia="仿宋" w:cs="仿宋"/>
                      <w:spacing w:val="19"/>
                      <w:sz w:val="18"/>
                      <w:szCs w:val="18"/>
                    </w:rPr>
                    <w:t>行政法规对建</w:t>
                  </w:r>
                  <w:r>
                    <w:rPr>
                      <w:rFonts w:ascii="仿宋" w:hAnsi="仿宋" w:eastAsia="仿宋" w:cs="仿宋"/>
                      <w:spacing w:val="18"/>
                      <w:sz w:val="18"/>
                      <w:szCs w:val="18"/>
                    </w:rPr>
                    <w:t>设工程安全生产违</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2"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8" w:line="190" w:lineRule="auto"/>
              <w:ind w:left="195"/>
            </w:pPr>
            <w:r>
              <w:rPr>
                <w:spacing w:val="1"/>
              </w:rPr>
              <w:t>590</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0201751000</w:t>
            </w:r>
          </w:p>
        </w:tc>
        <w:tc>
          <w:tcPr>
            <w:tcW w:w="1087"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pStyle w:val="6"/>
              <w:spacing w:before="58" w:line="231" w:lineRule="auto"/>
              <w:ind w:left="44"/>
            </w:pPr>
            <w:r>
              <w:rPr>
                <w:spacing w:val="11"/>
              </w:rPr>
              <w:t>行政处罚</w:t>
            </w:r>
          </w:p>
        </w:tc>
        <w:tc>
          <w:tcPr>
            <w:tcW w:w="2714"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对施工单位未向作业人员提供</w:t>
            </w:r>
          </w:p>
          <w:p>
            <w:pPr>
              <w:spacing w:before="19" w:line="233" w:lineRule="auto"/>
              <w:ind w:left="71"/>
              <w:rPr>
                <w:rFonts w:ascii="仿宋" w:hAnsi="仿宋" w:eastAsia="仿宋" w:cs="仿宋"/>
                <w:sz w:val="18"/>
                <w:szCs w:val="18"/>
              </w:rPr>
            </w:pPr>
            <w:r>
              <w:rPr>
                <w:rFonts w:ascii="仿宋" w:hAnsi="仿宋" w:eastAsia="仿宋" w:cs="仿宋"/>
                <w:spacing w:val="18"/>
                <w:sz w:val="18"/>
                <w:szCs w:val="18"/>
              </w:rPr>
              <w:t>安全防护用具和安全防护服装</w:t>
            </w:r>
          </w:p>
          <w:p>
            <w:pPr>
              <w:spacing w:before="19" w:line="234" w:lineRule="auto"/>
              <w:ind w:left="1102"/>
              <w:rPr>
                <w:rFonts w:ascii="仿宋" w:hAnsi="仿宋" w:eastAsia="仿宋" w:cs="仿宋"/>
                <w:sz w:val="18"/>
                <w:szCs w:val="18"/>
              </w:rPr>
            </w:pP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before="51"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《中华人民共和国安全生产法》</w:t>
            </w:r>
          </w:p>
          <w:p>
            <w:pPr>
              <w:spacing w:before="29" w:line="243" w:lineRule="auto"/>
              <w:ind w:left="56" w:right="107" w:firstLine="421"/>
              <w:rPr>
                <w:rFonts w:ascii="仿宋" w:hAnsi="仿宋" w:eastAsia="仿宋" w:cs="仿宋"/>
                <w:sz w:val="18"/>
                <w:szCs w:val="18"/>
              </w:rPr>
            </w:pPr>
            <w:r>
              <w:rPr>
                <w:rFonts w:ascii="仿宋" w:hAnsi="仿宋" w:eastAsia="仿宋" w:cs="仿宋"/>
                <w:spacing w:val="18"/>
                <w:sz w:val="18"/>
                <w:szCs w:val="18"/>
              </w:rPr>
              <w:t>第四十二条</w:t>
            </w:r>
            <w:r>
              <w:rPr>
                <w:rFonts w:ascii="仿宋" w:hAnsi="仿宋" w:eastAsia="仿宋" w:cs="仿宋"/>
                <w:spacing w:val="66"/>
                <w:sz w:val="18"/>
                <w:szCs w:val="18"/>
              </w:rPr>
              <w:t xml:space="preserve"> </w:t>
            </w:r>
            <w:r>
              <w:rPr>
                <w:rFonts w:ascii="仿宋" w:hAnsi="仿宋" w:eastAsia="仿宋" w:cs="仿宋"/>
                <w:spacing w:val="18"/>
                <w:sz w:val="18"/>
                <w:szCs w:val="18"/>
              </w:rPr>
              <w:t>生产经营单位必须为从业人员提供符合国家标准或者</w:t>
            </w:r>
            <w:r>
              <w:rPr>
                <w:rFonts w:ascii="仿宋" w:hAnsi="仿宋" w:eastAsia="仿宋" w:cs="仿宋"/>
                <w:sz w:val="18"/>
                <w:szCs w:val="18"/>
              </w:rPr>
              <w:t xml:space="preserve"> </w:t>
            </w:r>
            <w:r>
              <w:rPr>
                <w:rFonts w:ascii="仿宋" w:hAnsi="仿宋" w:eastAsia="仿宋" w:cs="仿宋"/>
                <w:spacing w:val="18"/>
                <w:sz w:val="18"/>
                <w:szCs w:val="18"/>
              </w:rPr>
              <w:t>行业标准的劳动防护用品</w:t>
            </w:r>
            <w:r>
              <w:rPr>
                <w:rFonts w:ascii="仿宋" w:hAnsi="仿宋" w:eastAsia="仿宋" w:cs="仿宋"/>
                <w:spacing w:val="-48"/>
                <w:sz w:val="18"/>
                <w:szCs w:val="18"/>
              </w:rPr>
              <w:t xml:space="preserve"> </w:t>
            </w:r>
            <w:r>
              <w:rPr>
                <w:rFonts w:ascii="仿宋" w:hAnsi="仿宋" w:eastAsia="仿宋" w:cs="仿宋"/>
                <w:spacing w:val="18"/>
                <w:sz w:val="18"/>
                <w:szCs w:val="18"/>
              </w:rPr>
              <w:t>，并监督</w:t>
            </w:r>
            <w:r>
              <w:rPr>
                <w:rFonts w:ascii="仿宋" w:hAnsi="仿宋" w:eastAsia="仿宋" w:cs="仿宋"/>
                <w:spacing w:val="-51"/>
                <w:sz w:val="18"/>
                <w:szCs w:val="18"/>
              </w:rPr>
              <w:t xml:space="preserve"> </w:t>
            </w:r>
            <w:r>
              <w:rPr>
                <w:rFonts w:ascii="仿宋" w:hAnsi="仿宋" w:eastAsia="仿宋" w:cs="仿宋"/>
                <w:spacing w:val="18"/>
                <w:sz w:val="18"/>
                <w:szCs w:val="18"/>
              </w:rPr>
              <w:t>、教育从业人员按照使用规则佩戴</w:t>
            </w:r>
            <w:r>
              <w:rPr>
                <w:rFonts w:ascii="仿宋" w:hAnsi="仿宋" w:eastAsia="仿宋" w:cs="仿宋"/>
                <w:sz w:val="18"/>
                <w:szCs w:val="18"/>
              </w:rPr>
              <w:t xml:space="preserve">  </w:t>
            </w:r>
            <w:r>
              <w:rPr>
                <w:rFonts w:ascii="仿宋" w:hAnsi="仿宋" w:eastAsia="仿宋" w:cs="仿宋"/>
                <w:spacing w:val="6"/>
                <w:sz w:val="18"/>
                <w:szCs w:val="18"/>
              </w:rPr>
              <w:t>、使用。</w:t>
            </w:r>
          </w:p>
          <w:p>
            <w:pPr>
              <w:spacing w:before="18" w:line="231" w:lineRule="auto"/>
              <w:ind w:left="477"/>
              <w:rPr>
                <w:rFonts w:ascii="仿宋" w:hAnsi="仿宋" w:eastAsia="仿宋" w:cs="仿宋"/>
                <w:sz w:val="18"/>
                <w:szCs w:val="18"/>
              </w:rPr>
            </w:pPr>
            <w:r>
              <w:rPr>
                <w:rFonts w:ascii="仿宋" w:hAnsi="仿宋" w:eastAsia="仿宋" w:cs="仿宋"/>
                <w:spacing w:val="15"/>
                <w:sz w:val="18"/>
                <w:szCs w:val="18"/>
              </w:rPr>
              <w:t>第九十六条</w:t>
            </w:r>
            <w:r>
              <w:rPr>
                <w:rFonts w:ascii="仿宋" w:hAnsi="仿宋" w:eastAsia="仿宋" w:cs="仿宋"/>
                <w:spacing w:val="37"/>
                <w:w w:val="101"/>
                <w:sz w:val="18"/>
                <w:szCs w:val="18"/>
              </w:rPr>
              <w:t xml:space="preserve">  </w:t>
            </w:r>
            <w:r>
              <w:rPr>
                <w:rFonts w:ascii="仿宋" w:hAnsi="仿宋" w:eastAsia="仿宋" w:cs="仿宋"/>
                <w:spacing w:val="15"/>
                <w:sz w:val="18"/>
                <w:szCs w:val="18"/>
              </w:rPr>
              <w:t>生产经营单位有下列行为之一的</w:t>
            </w:r>
            <w:r>
              <w:rPr>
                <w:rFonts w:ascii="仿宋" w:hAnsi="仿宋" w:eastAsia="仿宋" w:cs="仿宋"/>
                <w:spacing w:val="-53"/>
                <w:sz w:val="18"/>
                <w:szCs w:val="18"/>
              </w:rPr>
              <w:t xml:space="preserve"> </w:t>
            </w:r>
            <w:r>
              <w:rPr>
                <w:rFonts w:ascii="仿宋" w:hAnsi="仿宋" w:eastAsia="仿宋" w:cs="仿宋"/>
                <w:spacing w:val="15"/>
                <w:sz w:val="18"/>
                <w:szCs w:val="18"/>
              </w:rPr>
              <w:t>，责令限期改正，</w:t>
            </w:r>
          </w:p>
          <w:p>
            <w:pPr>
              <w:spacing w:before="29" w:line="245" w:lineRule="auto"/>
              <w:ind w:left="67" w:right="115" w:hanging="3"/>
              <w:rPr>
                <w:rFonts w:ascii="仿宋" w:hAnsi="仿宋" w:eastAsia="仿宋" w:cs="仿宋"/>
                <w:sz w:val="18"/>
                <w:szCs w:val="18"/>
              </w:rPr>
            </w:pPr>
            <w:r>
              <w:rPr>
                <w:rFonts w:ascii="仿宋" w:hAnsi="仿宋" w:eastAsia="仿宋" w:cs="仿宋"/>
                <w:spacing w:val="20"/>
                <w:sz w:val="18"/>
                <w:szCs w:val="18"/>
              </w:rPr>
              <w:t>可以处五万元以下的罚款;逾期未改正的，处五万元以上二十</w:t>
            </w:r>
            <w:r>
              <w:rPr>
                <w:rFonts w:ascii="仿宋" w:hAnsi="仿宋" w:eastAsia="仿宋" w:cs="仿宋"/>
                <w:spacing w:val="19"/>
                <w:sz w:val="18"/>
                <w:szCs w:val="18"/>
              </w:rPr>
              <w:t>万元以下</w:t>
            </w:r>
            <w:r>
              <w:rPr>
                <w:rFonts w:ascii="仿宋" w:hAnsi="仿宋" w:eastAsia="仿宋" w:cs="仿宋"/>
                <w:sz w:val="18"/>
                <w:szCs w:val="18"/>
              </w:rPr>
              <w:t xml:space="preserve"> </w:t>
            </w:r>
            <w:r>
              <w:rPr>
                <w:rFonts w:ascii="仿宋" w:hAnsi="仿宋" w:eastAsia="仿宋" w:cs="仿宋"/>
                <w:spacing w:val="19"/>
                <w:sz w:val="18"/>
                <w:szCs w:val="18"/>
              </w:rPr>
              <w:t>的罚款</w:t>
            </w:r>
            <w:r>
              <w:rPr>
                <w:rFonts w:ascii="仿宋" w:hAnsi="仿宋" w:eastAsia="仿宋" w:cs="仿宋"/>
                <w:spacing w:val="-52"/>
                <w:sz w:val="18"/>
                <w:szCs w:val="18"/>
              </w:rPr>
              <w:t xml:space="preserve"> </w:t>
            </w:r>
            <w:r>
              <w:rPr>
                <w:rFonts w:ascii="仿宋" w:hAnsi="仿宋" w:eastAsia="仿宋" w:cs="仿宋"/>
                <w:spacing w:val="19"/>
                <w:sz w:val="18"/>
                <w:szCs w:val="18"/>
              </w:rPr>
              <w:t>，对其直接负责的主管人员和其他直接责任人</w:t>
            </w:r>
            <w:r>
              <w:rPr>
                <w:rFonts w:ascii="仿宋" w:hAnsi="仿宋" w:eastAsia="仿宋" w:cs="仿宋"/>
                <w:spacing w:val="18"/>
                <w:sz w:val="18"/>
                <w:szCs w:val="18"/>
              </w:rPr>
              <w:t>员处一万元以上</w:t>
            </w:r>
            <w:r>
              <w:rPr>
                <w:rFonts w:ascii="仿宋" w:hAnsi="仿宋" w:eastAsia="仿宋" w:cs="仿宋"/>
                <w:sz w:val="18"/>
                <w:szCs w:val="18"/>
              </w:rPr>
              <w:t xml:space="preserve">  </w:t>
            </w:r>
            <w:r>
              <w:rPr>
                <w:rFonts w:ascii="仿宋" w:hAnsi="仿宋" w:eastAsia="仿宋" w:cs="仿宋"/>
                <w:spacing w:val="17"/>
                <w:sz w:val="18"/>
                <w:szCs w:val="18"/>
              </w:rPr>
              <w:t>二万元以下的罚款;情节严重的</w:t>
            </w:r>
            <w:r>
              <w:rPr>
                <w:rFonts w:ascii="仿宋" w:hAnsi="仿宋" w:eastAsia="仿宋" w:cs="仿宋"/>
                <w:spacing w:val="-46"/>
                <w:sz w:val="18"/>
                <w:szCs w:val="18"/>
              </w:rPr>
              <w:t xml:space="preserve"> </w:t>
            </w:r>
            <w:r>
              <w:rPr>
                <w:rFonts w:ascii="仿宋" w:hAnsi="仿宋" w:eastAsia="仿宋" w:cs="仿宋"/>
                <w:spacing w:val="17"/>
                <w:sz w:val="18"/>
                <w:szCs w:val="18"/>
              </w:rPr>
              <w:t>，责令停产停业整顿;构成犯罪的</w:t>
            </w:r>
            <w:r>
              <w:rPr>
                <w:rFonts w:ascii="仿宋" w:hAnsi="仿宋" w:eastAsia="仿宋" w:cs="仿宋"/>
                <w:spacing w:val="-53"/>
                <w:sz w:val="18"/>
                <w:szCs w:val="18"/>
              </w:rPr>
              <w:t xml:space="preserve"> </w:t>
            </w:r>
            <w:r>
              <w:rPr>
                <w:rFonts w:ascii="仿宋" w:hAnsi="仿宋" w:eastAsia="仿宋" w:cs="仿宋"/>
                <w:spacing w:val="17"/>
                <w:sz w:val="18"/>
                <w:szCs w:val="18"/>
              </w:rPr>
              <w:t>，依</w:t>
            </w:r>
            <w:r>
              <w:rPr>
                <w:rFonts w:ascii="仿宋" w:hAnsi="仿宋" w:eastAsia="仿宋" w:cs="仿宋"/>
                <w:sz w:val="18"/>
                <w:szCs w:val="18"/>
              </w:rPr>
              <w:t xml:space="preserve">  </w:t>
            </w:r>
            <w:r>
              <w:rPr>
                <w:rFonts w:ascii="仿宋" w:hAnsi="仿宋" w:eastAsia="仿宋" w:cs="仿宋"/>
                <w:spacing w:val="15"/>
                <w:sz w:val="18"/>
                <w:szCs w:val="18"/>
              </w:rPr>
              <w:t>照刑法有关规定追究刑事责任：</w:t>
            </w:r>
          </w:p>
          <w:p>
            <w:pPr>
              <w:spacing w:before="29" w:line="242" w:lineRule="auto"/>
              <w:ind w:left="99" w:right="206" w:firstLine="429"/>
              <w:rPr>
                <w:rFonts w:ascii="仿宋" w:hAnsi="仿宋" w:eastAsia="仿宋" w:cs="仿宋"/>
                <w:sz w:val="18"/>
                <w:szCs w:val="18"/>
              </w:rPr>
            </w:pPr>
            <w:r>
              <w:rPr>
                <w:rFonts w:ascii="仿宋" w:hAnsi="仿宋" w:eastAsia="仿宋" w:cs="仿宋"/>
                <w:spacing w:val="17"/>
                <w:sz w:val="18"/>
                <w:szCs w:val="18"/>
              </w:rPr>
              <w:t>(四)未为从业人员提供符合国家标准或者行业标准的劳动防护用</w:t>
            </w:r>
            <w:r>
              <w:rPr>
                <w:rFonts w:ascii="仿宋" w:hAnsi="仿宋" w:eastAsia="仿宋" w:cs="仿宋"/>
                <w:spacing w:val="18"/>
                <w:sz w:val="18"/>
                <w:szCs w:val="18"/>
              </w:rPr>
              <w:t xml:space="preserve"> </w:t>
            </w:r>
            <w:r>
              <w:rPr>
                <w:rFonts w:ascii="仿宋" w:hAnsi="仿宋" w:eastAsia="仿宋" w:cs="仿宋"/>
                <w:spacing w:val="-4"/>
                <w:sz w:val="18"/>
                <w:szCs w:val="18"/>
              </w:rPr>
              <w:t>品的;</w:t>
            </w:r>
          </w:p>
          <w:p>
            <w:pPr>
              <w:spacing w:before="11" w:line="231" w:lineRule="auto"/>
              <w:ind w:left="40"/>
              <w:rPr>
                <w:rFonts w:ascii="仿宋" w:hAnsi="仿宋" w:eastAsia="仿宋" w:cs="仿宋"/>
                <w:sz w:val="18"/>
                <w:szCs w:val="18"/>
              </w:rPr>
            </w:pPr>
            <w:r>
              <w:rPr>
                <w:rFonts w:ascii="仿宋" w:hAnsi="仿宋" w:eastAsia="仿宋" w:cs="仿宋"/>
                <w:spacing w:val="14"/>
                <w:sz w:val="18"/>
                <w:szCs w:val="18"/>
              </w:rPr>
              <w:t>【行政法规】</w:t>
            </w:r>
            <w:r>
              <w:rPr>
                <w:rFonts w:ascii="仿宋" w:hAnsi="仿宋" w:eastAsia="仿宋" w:cs="仿宋"/>
                <w:spacing w:val="-50"/>
                <w:sz w:val="18"/>
                <w:szCs w:val="18"/>
              </w:rPr>
              <w:t xml:space="preserve"> </w:t>
            </w:r>
            <w:r>
              <w:rPr>
                <w:rFonts w:ascii="仿宋" w:hAnsi="仿宋" w:eastAsia="仿宋" w:cs="仿宋"/>
                <w:spacing w:val="14"/>
                <w:sz w:val="18"/>
                <w:szCs w:val="18"/>
              </w:rPr>
              <w:t>《建设工程安全生产管理条例》</w:t>
            </w:r>
            <w:r>
              <w:rPr>
                <w:rFonts w:ascii="仿宋" w:hAnsi="仿宋" w:eastAsia="仿宋" w:cs="仿宋"/>
                <w:spacing w:val="46"/>
                <w:sz w:val="18"/>
                <w:szCs w:val="18"/>
              </w:rPr>
              <w:t xml:space="preserve"> </w:t>
            </w:r>
            <w:r>
              <w:rPr>
                <w:rFonts w:ascii="仿宋" w:hAnsi="仿宋" w:eastAsia="仿宋" w:cs="仿宋"/>
                <w:spacing w:val="14"/>
                <w:sz w:val="18"/>
                <w:szCs w:val="18"/>
              </w:rPr>
              <w:t>(国务院令第393号)</w:t>
            </w:r>
          </w:p>
          <w:p>
            <w:pPr>
              <w:spacing w:before="21" w:line="231" w:lineRule="auto"/>
              <w:ind w:left="477"/>
              <w:rPr>
                <w:rFonts w:ascii="仿宋" w:hAnsi="仿宋" w:eastAsia="仿宋" w:cs="仿宋"/>
                <w:sz w:val="18"/>
                <w:szCs w:val="18"/>
              </w:rPr>
            </w:pPr>
            <w:r>
              <w:rPr>
                <w:rFonts w:ascii="仿宋" w:hAnsi="仿宋" w:eastAsia="仿宋" w:cs="仿宋"/>
                <w:spacing w:val="19"/>
                <w:sz w:val="18"/>
                <w:szCs w:val="18"/>
              </w:rPr>
              <w:t>第三十二条第一款  施工单位应当向作业人员提供安全防护用具</w:t>
            </w:r>
          </w:p>
          <w:p>
            <w:pPr>
              <w:spacing w:before="22" w:line="231" w:lineRule="auto"/>
              <w:ind w:left="59"/>
              <w:rPr>
                <w:rFonts w:ascii="仿宋" w:hAnsi="仿宋" w:eastAsia="仿宋" w:cs="仿宋"/>
                <w:sz w:val="18"/>
                <w:szCs w:val="18"/>
              </w:rPr>
            </w:pPr>
            <w:r>
              <w:rPr>
                <w:rFonts w:ascii="仿宋" w:hAnsi="仿宋" w:eastAsia="仿宋" w:cs="仿宋"/>
                <w:spacing w:val="19"/>
                <w:sz w:val="18"/>
                <w:szCs w:val="18"/>
              </w:rPr>
              <w:t>和安全防护服装</w:t>
            </w:r>
            <w:r>
              <w:rPr>
                <w:rFonts w:ascii="仿宋" w:hAnsi="仿宋" w:eastAsia="仿宋" w:cs="仿宋"/>
                <w:spacing w:val="-53"/>
                <w:sz w:val="18"/>
                <w:szCs w:val="18"/>
              </w:rPr>
              <w:t xml:space="preserve"> </w:t>
            </w:r>
            <w:r>
              <w:rPr>
                <w:rFonts w:ascii="仿宋" w:hAnsi="仿宋" w:eastAsia="仿宋" w:cs="仿宋"/>
                <w:spacing w:val="19"/>
                <w:sz w:val="18"/>
                <w:szCs w:val="18"/>
              </w:rPr>
              <w:t>，并书面告知危险岗位的操作规程和违章操作的</w:t>
            </w:r>
            <w:r>
              <w:rPr>
                <w:rFonts w:ascii="仿宋" w:hAnsi="仿宋" w:eastAsia="仿宋" w:cs="仿宋"/>
                <w:spacing w:val="18"/>
                <w:sz w:val="18"/>
                <w:szCs w:val="18"/>
              </w:rPr>
              <w:t>危害</w:t>
            </w:r>
          </w:p>
          <w:p>
            <w:pPr>
              <w:spacing w:before="169" w:line="88" w:lineRule="exact"/>
              <w:ind w:left="80"/>
              <w:rPr>
                <w:rFonts w:ascii="仿宋" w:hAnsi="仿宋" w:eastAsia="仿宋" w:cs="仿宋"/>
                <w:sz w:val="18"/>
                <w:szCs w:val="18"/>
              </w:rPr>
            </w:pPr>
            <w:r>
              <w:rPr>
                <w:rFonts w:ascii="仿宋" w:hAnsi="仿宋" w:eastAsia="仿宋" w:cs="仿宋"/>
                <w:position w:val="1"/>
                <w:sz w:val="18"/>
                <w:szCs w:val="18"/>
              </w:rPr>
              <w:t>。</w:t>
            </w:r>
          </w:p>
          <w:p>
            <w:pPr>
              <w:spacing w:before="19" w:line="245" w:lineRule="auto"/>
              <w:ind w:left="60" w:right="206" w:firstLine="417"/>
              <w:rPr>
                <w:rFonts w:ascii="仿宋" w:hAnsi="仿宋" w:eastAsia="仿宋" w:cs="仿宋"/>
                <w:sz w:val="18"/>
                <w:szCs w:val="18"/>
              </w:rPr>
            </w:pPr>
            <w:r>
              <w:rPr>
                <w:rFonts w:ascii="仿宋" w:hAnsi="仿宋" w:eastAsia="仿宋" w:cs="仿宋"/>
                <w:spacing w:val="18"/>
                <w:sz w:val="18"/>
                <w:szCs w:val="18"/>
              </w:rPr>
              <w:t>第六十二条  违反本条例的规定</w:t>
            </w:r>
            <w:r>
              <w:rPr>
                <w:rFonts w:ascii="仿宋" w:hAnsi="仿宋" w:eastAsia="仿宋" w:cs="仿宋"/>
                <w:spacing w:val="-51"/>
                <w:sz w:val="18"/>
                <w:szCs w:val="18"/>
              </w:rPr>
              <w:t xml:space="preserve"> </w:t>
            </w:r>
            <w:r>
              <w:rPr>
                <w:rFonts w:ascii="仿宋" w:hAnsi="仿宋" w:eastAsia="仿宋" w:cs="仿宋"/>
                <w:spacing w:val="18"/>
                <w:sz w:val="18"/>
                <w:szCs w:val="18"/>
              </w:rPr>
              <w:t>，施工单位有下列行为之一的，</w:t>
            </w:r>
            <w:r>
              <w:rPr>
                <w:rFonts w:ascii="仿宋" w:hAnsi="仿宋" w:eastAsia="仿宋" w:cs="仿宋"/>
                <w:sz w:val="18"/>
                <w:szCs w:val="18"/>
              </w:rPr>
              <w:t xml:space="preserve"> </w:t>
            </w:r>
            <w:r>
              <w:rPr>
                <w:rFonts w:ascii="仿宋" w:hAnsi="仿宋" w:eastAsia="仿宋" w:cs="仿宋"/>
                <w:spacing w:val="18"/>
                <w:sz w:val="18"/>
                <w:szCs w:val="18"/>
              </w:rPr>
              <w:t>责令限期改正；逾期未改正的</w:t>
            </w:r>
            <w:r>
              <w:rPr>
                <w:rFonts w:ascii="仿宋" w:hAnsi="仿宋" w:eastAsia="仿宋" w:cs="仿宋"/>
                <w:spacing w:val="-53"/>
                <w:sz w:val="18"/>
                <w:szCs w:val="18"/>
              </w:rPr>
              <w:t xml:space="preserve"> </w:t>
            </w:r>
            <w:r>
              <w:rPr>
                <w:rFonts w:ascii="仿宋" w:hAnsi="仿宋" w:eastAsia="仿宋" w:cs="仿宋"/>
                <w:spacing w:val="18"/>
                <w:sz w:val="18"/>
                <w:szCs w:val="18"/>
              </w:rPr>
              <w:t>，责令停业整</w:t>
            </w:r>
            <w:r>
              <w:rPr>
                <w:rFonts w:ascii="仿宋" w:hAnsi="仿宋" w:eastAsia="仿宋" w:cs="仿宋"/>
                <w:spacing w:val="17"/>
                <w:sz w:val="18"/>
                <w:szCs w:val="18"/>
              </w:rPr>
              <w:t>顿</w:t>
            </w:r>
            <w:r>
              <w:rPr>
                <w:rFonts w:ascii="仿宋" w:hAnsi="仿宋" w:eastAsia="仿宋" w:cs="仿宋"/>
                <w:spacing w:val="-52"/>
                <w:sz w:val="18"/>
                <w:szCs w:val="18"/>
              </w:rPr>
              <w:t xml:space="preserve"> </w:t>
            </w:r>
            <w:r>
              <w:rPr>
                <w:rFonts w:ascii="仿宋" w:hAnsi="仿宋" w:eastAsia="仿宋" w:cs="仿宋"/>
                <w:spacing w:val="17"/>
                <w:sz w:val="18"/>
                <w:szCs w:val="18"/>
              </w:rPr>
              <w:t>，依照《中华人民共和</w:t>
            </w:r>
            <w:r>
              <w:rPr>
                <w:rFonts w:ascii="仿宋" w:hAnsi="仿宋" w:eastAsia="仿宋" w:cs="仿宋"/>
                <w:sz w:val="18"/>
                <w:szCs w:val="18"/>
              </w:rPr>
              <w:t xml:space="preserve"> </w:t>
            </w:r>
            <w:r>
              <w:rPr>
                <w:rFonts w:ascii="仿宋" w:hAnsi="仿宋" w:eastAsia="仿宋" w:cs="仿宋"/>
                <w:spacing w:val="17"/>
                <w:sz w:val="18"/>
                <w:szCs w:val="18"/>
              </w:rPr>
              <w:t>国安全生产法》 的有关规定处以罚款；造成重大安全事故，构成犯罪</w:t>
            </w:r>
            <w:r>
              <w:rPr>
                <w:rFonts w:ascii="仿宋" w:hAnsi="仿宋" w:eastAsia="仿宋" w:cs="仿宋"/>
                <w:spacing w:val="1"/>
                <w:sz w:val="18"/>
                <w:szCs w:val="18"/>
              </w:rPr>
              <w:t xml:space="preserve"> </w:t>
            </w:r>
            <w:r>
              <w:rPr>
                <w:rFonts w:ascii="仿宋" w:hAnsi="仿宋" w:eastAsia="仿宋" w:cs="仿宋"/>
                <w:spacing w:val="16"/>
                <w:sz w:val="18"/>
                <w:szCs w:val="18"/>
              </w:rPr>
              <w:t>的</w:t>
            </w:r>
            <w:r>
              <w:rPr>
                <w:rFonts w:ascii="仿宋" w:hAnsi="仿宋" w:eastAsia="仿宋" w:cs="仿宋"/>
                <w:spacing w:val="-51"/>
                <w:sz w:val="18"/>
                <w:szCs w:val="18"/>
              </w:rPr>
              <w:t xml:space="preserve"> </w:t>
            </w:r>
            <w:r>
              <w:rPr>
                <w:rFonts w:ascii="仿宋" w:hAnsi="仿宋" w:eastAsia="仿宋" w:cs="仿宋"/>
                <w:spacing w:val="16"/>
                <w:sz w:val="18"/>
                <w:szCs w:val="18"/>
              </w:rPr>
              <w:t>，对直接责任人员</w:t>
            </w:r>
            <w:r>
              <w:rPr>
                <w:rFonts w:ascii="仿宋" w:hAnsi="仿宋" w:eastAsia="仿宋" w:cs="仿宋"/>
                <w:spacing w:val="-52"/>
                <w:sz w:val="18"/>
                <w:szCs w:val="18"/>
              </w:rPr>
              <w:t xml:space="preserve"> </w:t>
            </w:r>
            <w:r>
              <w:rPr>
                <w:rFonts w:ascii="仿宋" w:hAnsi="仿宋" w:eastAsia="仿宋" w:cs="仿宋"/>
                <w:spacing w:val="16"/>
                <w:sz w:val="18"/>
                <w:szCs w:val="18"/>
              </w:rPr>
              <w:t>，依照刑法有关规定追究刑事责任：</w:t>
            </w:r>
          </w:p>
          <w:p>
            <w:pPr>
              <w:spacing w:before="19" w:line="231" w:lineRule="auto"/>
              <w:ind w:left="359"/>
              <w:rPr>
                <w:rFonts w:ascii="仿宋" w:hAnsi="仿宋" w:eastAsia="仿宋" w:cs="仿宋"/>
                <w:sz w:val="18"/>
                <w:szCs w:val="18"/>
              </w:rPr>
            </w:pPr>
            <w:r>
              <w:rPr>
                <w:rFonts w:ascii="仿宋" w:hAnsi="仿宋" w:eastAsia="仿宋" w:cs="仿宋"/>
                <w:spacing w:val="17"/>
                <w:sz w:val="18"/>
                <w:szCs w:val="18"/>
              </w:rPr>
              <w:t>（四）</w:t>
            </w:r>
            <w:r>
              <w:rPr>
                <w:rFonts w:ascii="仿宋" w:hAnsi="仿宋" w:eastAsia="仿宋" w:cs="仿宋"/>
                <w:spacing w:val="-37"/>
                <w:sz w:val="18"/>
                <w:szCs w:val="18"/>
              </w:rPr>
              <w:t xml:space="preserve"> </w:t>
            </w:r>
            <w:r>
              <w:rPr>
                <w:rFonts w:ascii="仿宋" w:hAnsi="仿宋" w:eastAsia="仿宋" w:cs="仿宋"/>
                <w:spacing w:val="17"/>
                <w:sz w:val="18"/>
                <w:szCs w:val="18"/>
              </w:rPr>
              <w:t>未向作业人员提供安全防护用具和安全防护服装的。</w:t>
            </w:r>
          </w:p>
          <w:p>
            <w:pPr>
              <w:spacing w:before="29" w:line="238" w:lineRule="auto"/>
              <w:ind w:left="56" w:right="206" w:firstLine="421"/>
              <w:rPr>
                <w:rFonts w:ascii="仿宋" w:hAnsi="仿宋" w:eastAsia="仿宋" w:cs="仿宋"/>
                <w:sz w:val="18"/>
                <w:szCs w:val="18"/>
              </w:rPr>
            </w:pPr>
            <w:r>
              <w:rPr>
                <w:rFonts w:ascii="仿宋" w:hAnsi="仿宋" w:eastAsia="仿宋" w:cs="仿宋"/>
                <w:spacing w:val="16"/>
                <w:sz w:val="18"/>
                <w:szCs w:val="18"/>
              </w:rPr>
              <w:t>第六十八条  本条例规定的行政处罚， 由建</w:t>
            </w:r>
            <w:r>
              <w:rPr>
                <w:rFonts w:ascii="仿宋" w:hAnsi="仿宋" w:eastAsia="仿宋" w:cs="仿宋"/>
                <w:spacing w:val="15"/>
                <w:sz w:val="18"/>
                <w:szCs w:val="18"/>
              </w:rPr>
              <w:t>设行政主管部门或者</w:t>
            </w:r>
            <w:r>
              <w:rPr>
                <w:rFonts w:ascii="仿宋" w:hAnsi="仿宋" w:eastAsia="仿宋" w:cs="仿宋"/>
                <w:sz w:val="18"/>
                <w:szCs w:val="18"/>
              </w:rPr>
              <w:t xml:space="preserve"> </w:t>
            </w:r>
            <w:r>
              <w:rPr>
                <w:rFonts w:ascii="仿宋" w:hAnsi="仿宋" w:eastAsia="仿宋" w:cs="仿宋"/>
                <w:spacing w:val="16"/>
                <w:sz w:val="18"/>
                <w:szCs w:val="18"/>
              </w:rPr>
              <w:t>其他有关部门依照法定职权决定</w:t>
            </w:r>
            <w:r>
              <w:rPr>
                <w:rFonts w:ascii="仿宋" w:hAnsi="仿宋" w:eastAsia="仿宋" w:cs="仿宋"/>
                <w:spacing w:val="-51"/>
                <w:sz w:val="18"/>
                <w:szCs w:val="18"/>
              </w:rPr>
              <w:t xml:space="preserve"> </w:t>
            </w:r>
            <w:r>
              <w:rPr>
                <w:rFonts w:ascii="仿宋" w:hAnsi="仿宋" w:eastAsia="仿宋" w:cs="仿宋"/>
                <w:spacing w:val="16"/>
                <w:sz w:val="18"/>
                <w:szCs w:val="18"/>
              </w:rPr>
              <w:t>。违反消防安全管理规定的行</w:t>
            </w:r>
            <w:r>
              <w:rPr>
                <w:rFonts w:ascii="仿宋" w:hAnsi="仿宋" w:eastAsia="仿宋" w:cs="仿宋"/>
                <w:spacing w:val="15"/>
                <w:sz w:val="18"/>
                <w:szCs w:val="18"/>
              </w:rPr>
              <w:t>为， 由</w:t>
            </w:r>
          </w:p>
        </w:tc>
        <w:tc>
          <w:tcPr>
            <w:tcW w:w="1433"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before="59" w:line="244" w:lineRule="auto"/>
              <w:ind w:left="150" w:right="93" w:firstLine="49"/>
              <w:jc w:val="both"/>
              <w:rPr>
                <w:rFonts w:ascii="仿宋" w:hAnsi="仿宋" w:eastAsia="仿宋" w:cs="仿宋"/>
                <w:sz w:val="18"/>
                <w:szCs w:val="18"/>
              </w:rPr>
            </w:pPr>
            <w:r>
              <w:rPr>
                <w:rFonts w:ascii="仿宋" w:hAnsi="仿宋" w:eastAsia="仿宋" w:cs="仿宋"/>
                <w:spacing w:val="23"/>
                <w:sz w:val="18"/>
                <w:szCs w:val="18"/>
              </w:rPr>
              <w:t>*责令限期改</w:t>
            </w:r>
            <w:r>
              <w:rPr>
                <w:rFonts w:ascii="仿宋" w:hAnsi="仿宋" w:eastAsia="仿宋" w:cs="仿宋"/>
                <w:sz w:val="18"/>
                <w:szCs w:val="18"/>
              </w:rPr>
              <w:t xml:space="preserve"> </w:t>
            </w:r>
            <w:r>
              <w:rPr>
                <w:rFonts w:ascii="仿宋" w:hAnsi="仿宋" w:eastAsia="仿宋" w:cs="仿宋"/>
                <w:spacing w:val="9"/>
                <w:sz w:val="18"/>
                <w:szCs w:val="18"/>
              </w:rPr>
              <w:t>正，罚款</w:t>
            </w:r>
            <w:r>
              <w:rPr>
                <w:rFonts w:ascii="仿宋" w:hAnsi="仿宋" w:eastAsia="仿宋" w:cs="仿宋"/>
                <w:spacing w:val="-49"/>
                <w:sz w:val="18"/>
                <w:szCs w:val="18"/>
              </w:rPr>
              <w:t xml:space="preserve"> </w:t>
            </w:r>
            <w:r>
              <w:rPr>
                <w:rFonts w:ascii="仿宋" w:hAnsi="仿宋" w:eastAsia="仿宋" w:cs="仿宋"/>
                <w:spacing w:val="9"/>
                <w:sz w:val="18"/>
                <w:szCs w:val="18"/>
              </w:rPr>
              <w:t>，责</w:t>
            </w:r>
            <w:r>
              <w:rPr>
                <w:rFonts w:ascii="仿宋" w:hAnsi="仿宋" w:eastAsia="仿宋" w:cs="仿宋"/>
                <w:sz w:val="18"/>
                <w:szCs w:val="18"/>
              </w:rPr>
              <w:t xml:space="preserve"> </w:t>
            </w:r>
            <w:r>
              <w:rPr>
                <w:rFonts w:ascii="仿宋" w:hAnsi="仿宋" w:eastAsia="仿宋" w:cs="仿宋"/>
                <w:spacing w:val="30"/>
                <w:sz w:val="18"/>
                <w:szCs w:val="18"/>
              </w:rPr>
              <w:t>令停业整顿</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180" o:spid="_x0000_s1180" o:spt="202" type="#_x0000_t202" style="position:absolute;left:0pt;margin-left:376.7pt;margin-top:553.9pt;height:13.3pt;width:212.3pt;mso-position-horizontal-relative:page;mso-position-vertical-relative:page;z-index:-251499520;mso-width-relative:page;mso-height-relative:page;" filled="f" stroked="f" coordsize="21600,21600" o:allowincell="f">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8"/>
                      <w:sz w:val="18"/>
                      <w:szCs w:val="18"/>
                    </w:rPr>
                    <w:t>行为的行政处罚决定机关另有规定的</w:t>
                  </w:r>
                  <w:r>
                    <w:rPr>
                      <w:rFonts w:ascii="仿宋" w:hAnsi="仿宋" w:eastAsia="仿宋" w:cs="仿宋"/>
                      <w:spacing w:val="32"/>
                      <w:sz w:val="18"/>
                      <w:szCs w:val="18"/>
                    </w:rPr>
                    <w:t xml:space="preserve">  </w:t>
                  </w:r>
                  <w:r>
                    <w:rPr>
                      <w:rFonts w:ascii="仿宋" w:hAnsi="仿宋" w:eastAsia="仿宋" w:cs="仿宋"/>
                      <w:spacing w:val="18"/>
                      <w:sz w:val="18"/>
                      <w:szCs w:val="18"/>
                    </w:rPr>
                    <w:t>从其规定</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7"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8" w:line="191" w:lineRule="auto"/>
              <w:ind w:left="195"/>
            </w:pPr>
            <w:r>
              <w:rPr>
                <w:spacing w:val="1"/>
              </w:rPr>
              <w:t>591</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0201752000</w:t>
            </w:r>
          </w:p>
        </w:tc>
        <w:tc>
          <w:tcPr>
            <w:tcW w:w="1087"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pStyle w:val="6"/>
              <w:spacing w:before="58" w:line="231" w:lineRule="auto"/>
              <w:ind w:left="44"/>
            </w:pPr>
            <w:r>
              <w:rPr>
                <w:spacing w:val="11"/>
              </w:rPr>
              <w:t>行政处罚</w:t>
            </w:r>
          </w:p>
        </w:tc>
        <w:tc>
          <w:tcPr>
            <w:tcW w:w="2714"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59" w:line="243" w:lineRule="auto"/>
              <w:ind w:left="58" w:right="55" w:firstLine="9"/>
              <w:rPr>
                <w:rFonts w:ascii="仿宋" w:hAnsi="仿宋" w:eastAsia="仿宋" w:cs="仿宋"/>
                <w:sz w:val="18"/>
                <w:szCs w:val="18"/>
              </w:rPr>
            </w:pPr>
            <w:r>
              <w:rPr>
                <w:rFonts w:ascii="仿宋" w:hAnsi="仿宋" w:eastAsia="仿宋" w:cs="仿宋"/>
                <w:spacing w:val="18"/>
                <w:sz w:val="18"/>
                <w:szCs w:val="18"/>
              </w:rPr>
              <w:t>对施工单位未按照规定在施工</w:t>
            </w:r>
            <w:r>
              <w:rPr>
                <w:rFonts w:ascii="仿宋" w:hAnsi="仿宋" w:eastAsia="仿宋" w:cs="仿宋"/>
                <w:sz w:val="18"/>
                <w:szCs w:val="18"/>
              </w:rPr>
              <w:t xml:space="preserve"> </w:t>
            </w:r>
            <w:r>
              <w:rPr>
                <w:rFonts w:ascii="仿宋" w:hAnsi="仿宋" w:eastAsia="仿宋" w:cs="仿宋"/>
                <w:spacing w:val="16"/>
                <w:sz w:val="18"/>
                <w:szCs w:val="18"/>
              </w:rPr>
              <w:t>起重机械和整体提升脚手架</w:t>
            </w:r>
            <w:r>
              <w:rPr>
                <w:rFonts w:ascii="仿宋" w:hAnsi="仿宋" w:eastAsia="仿宋" w:cs="仿宋"/>
                <w:spacing w:val="-50"/>
                <w:sz w:val="18"/>
                <w:szCs w:val="18"/>
              </w:rPr>
              <w:t xml:space="preserve"> </w:t>
            </w:r>
            <w:r>
              <w:rPr>
                <w:rFonts w:ascii="仿宋" w:hAnsi="仿宋" w:eastAsia="仿宋" w:cs="仿宋"/>
                <w:spacing w:val="16"/>
                <w:sz w:val="18"/>
                <w:szCs w:val="18"/>
              </w:rPr>
              <w:t>、</w:t>
            </w:r>
            <w:r>
              <w:rPr>
                <w:rFonts w:ascii="仿宋" w:hAnsi="仿宋" w:eastAsia="仿宋" w:cs="仿宋"/>
                <w:sz w:val="18"/>
                <w:szCs w:val="18"/>
              </w:rPr>
              <w:t xml:space="preserve"> </w:t>
            </w:r>
            <w:r>
              <w:rPr>
                <w:rFonts w:ascii="仿宋" w:hAnsi="仿宋" w:eastAsia="仿宋" w:cs="仿宋"/>
                <w:spacing w:val="19"/>
                <w:sz w:val="18"/>
                <w:szCs w:val="18"/>
              </w:rPr>
              <w:t>模板等自升式架设设施验收合</w:t>
            </w:r>
          </w:p>
          <w:p>
            <w:pPr>
              <w:spacing w:before="20" w:line="233" w:lineRule="auto"/>
              <w:ind w:left="665"/>
              <w:rPr>
                <w:rFonts w:ascii="仿宋" w:hAnsi="仿宋" w:eastAsia="仿宋" w:cs="仿宋"/>
                <w:sz w:val="18"/>
                <w:szCs w:val="18"/>
              </w:rPr>
            </w:pPr>
            <w:r>
              <w:rPr>
                <w:rFonts w:ascii="仿宋" w:hAnsi="仿宋" w:eastAsia="仿宋" w:cs="仿宋"/>
                <w:spacing w:val="16"/>
                <w:sz w:val="18"/>
                <w:szCs w:val="18"/>
              </w:rPr>
              <w:t>格后登记的处罚</w:t>
            </w:r>
          </w:p>
        </w:tc>
        <w:tc>
          <w:tcPr>
            <w:tcW w:w="881" w:type="dxa"/>
            <w:vAlign w:val="top"/>
          </w:tcPr>
          <w:p>
            <w:pPr>
              <w:rPr>
                <w:rFonts w:ascii="Arial"/>
                <w:sz w:val="21"/>
              </w:rPr>
            </w:pPr>
          </w:p>
        </w:tc>
        <w:tc>
          <w:tcPr>
            <w:tcW w:w="6297" w:type="dxa"/>
            <w:vAlign w:val="top"/>
          </w:tcPr>
          <w:p>
            <w:pPr>
              <w:spacing w:before="51"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《中华人民共和国安全生产法》</w:t>
            </w:r>
          </w:p>
          <w:p>
            <w:pPr>
              <w:spacing w:before="21" w:line="231" w:lineRule="auto"/>
              <w:ind w:left="477"/>
              <w:rPr>
                <w:rFonts w:ascii="仿宋" w:hAnsi="仿宋" w:eastAsia="仿宋" w:cs="仿宋"/>
                <w:sz w:val="18"/>
                <w:szCs w:val="18"/>
              </w:rPr>
            </w:pPr>
            <w:r>
              <w:rPr>
                <w:rFonts w:ascii="仿宋" w:hAnsi="仿宋" w:eastAsia="仿宋" w:cs="仿宋"/>
                <w:spacing w:val="15"/>
                <w:sz w:val="18"/>
                <w:szCs w:val="18"/>
              </w:rPr>
              <w:t>第九十六条</w:t>
            </w:r>
            <w:r>
              <w:rPr>
                <w:rFonts w:ascii="仿宋" w:hAnsi="仿宋" w:eastAsia="仿宋" w:cs="仿宋"/>
                <w:spacing w:val="37"/>
                <w:w w:val="101"/>
                <w:sz w:val="18"/>
                <w:szCs w:val="18"/>
              </w:rPr>
              <w:t xml:space="preserve">  </w:t>
            </w:r>
            <w:r>
              <w:rPr>
                <w:rFonts w:ascii="仿宋" w:hAnsi="仿宋" w:eastAsia="仿宋" w:cs="仿宋"/>
                <w:spacing w:val="15"/>
                <w:sz w:val="18"/>
                <w:szCs w:val="18"/>
              </w:rPr>
              <w:t>生产经营单位有下列行为之一的</w:t>
            </w:r>
            <w:r>
              <w:rPr>
                <w:rFonts w:ascii="仿宋" w:hAnsi="仿宋" w:eastAsia="仿宋" w:cs="仿宋"/>
                <w:spacing w:val="-53"/>
                <w:sz w:val="18"/>
                <w:szCs w:val="18"/>
              </w:rPr>
              <w:t xml:space="preserve"> </w:t>
            </w:r>
            <w:r>
              <w:rPr>
                <w:rFonts w:ascii="仿宋" w:hAnsi="仿宋" w:eastAsia="仿宋" w:cs="仿宋"/>
                <w:spacing w:val="15"/>
                <w:sz w:val="18"/>
                <w:szCs w:val="18"/>
              </w:rPr>
              <w:t>，责令限期改正，</w:t>
            </w:r>
          </w:p>
          <w:p>
            <w:pPr>
              <w:spacing w:before="25" w:line="245" w:lineRule="auto"/>
              <w:ind w:left="67" w:right="115" w:hanging="3"/>
              <w:rPr>
                <w:rFonts w:ascii="仿宋" w:hAnsi="仿宋" w:eastAsia="仿宋" w:cs="仿宋"/>
                <w:sz w:val="18"/>
                <w:szCs w:val="18"/>
              </w:rPr>
            </w:pPr>
            <w:r>
              <w:rPr>
                <w:rFonts w:ascii="仿宋" w:hAnsi="仿宋" w:eastAsia="仿宋" w:cs="仿宋"/>
                <w:spacing w:val="20"/>
                <w:sz w:val="18"/>
                <w:szCs w:val="18"/>
              </w:rPr>
              <w:t>可以处五万元以下的罚款;逾期未改正的，处五万元以上二十</w:t>
            </w:r>
            <w:r>
              <w:rPr>
                <w:rFonts w:ascii="仿宋" w:hAnsi="仿宋" w:eastAsia="仿宋" w:cs="仿宋"/>
                <w:spacing w:val="19"/>
                <w:sz w:val="18"/>
                <w:szCs w:val="18"/>
              </w:rPr>
              <w:t>万元以下</w:t>
            </w:r>
            <w:r>
              <w:rPr>
                <w:rFonts w:ascii="仿宋" w:hAnsi="仿宋" w:eastAsia="仿宋" w:cs="仿宋"/>
                <w:sz w:val="18"/>
                <w:szCs w:val="18"/>
              </w:rPr>
              <w:t xml:space="preserve"> </w:t>
            </w:r>
            <w:r>
              <w:rPr>
                <w:rFonts w:ascii="仿宋" w:hAnsi="仿宋" w:eastAsia="仿宋" w:cs="仿宋"/>
                <w:spacing w:val="19"/>
                <w:sz w:val="18"/>
                <w:szCs w:val="18"/>
              </w:rPr>
              <w:t>的罚款</w:t>
            </w:r>
            <w:r>
              <w:rPr>
                <w:rFonts w:ascii="仿宋" w:hAnsi="仿宋" w:eastAsia="仿宋" w:cs="仿宋"/>
                <w:spacing w:val="-52"/>
                <w:sz w:val="18"/>
                <w:szCs w:val="18"/>
              </w:rPr>
              <w:t xml:space="preserve"> </w:t>
            </w:r>
            <w:r>
              <w:rPr>
                <w:rFonts w:ascii="仿宋" w:hAnsi="仿宋" w:eastAsia="仿宋" w:cs="仿宋"/>
                <w:spacing w:val="19"/>
                <w:sz w:val="18"/>
                <w:szCs w:val="18"/>
              </w:rPr>
              <w:t>，对其直接负责的主管人员和其他直接责任人</w:t>
            </w:r>
            <w:r>
              <w:rPr>
                <w:rFonts w:ascii="仿宋" w:hAnsi="仿宋" w:eastAsia="仿宋" w:cs="仿宋"/>
                <w:spacing w:val="18"/>
                <w:sz w:val="18"/>
                <w:szCs w:val="18"/>
              </w:rPr>
              <w:t>员处一万元以上</w:t>
            </w:r>
            <w:r>
              <w:rPr>
                <w:rFonts w:ascii="仿宋" w:hAnsi="仿宋" w:eastAsia="仿宋" w:cs="仿宋"/>
                <w:sz w:val="18"/>
                <w:szCs w:val="18"/>
              </w:rPr>
              <w:t xml:space="preserve">  </w:t>
            </w:r>
            <w:r>
              <w:rPr>
                <w:rFonts w:ascii="仿宋" w:hAnsi="仿宋" w:eastAsia="仿宋" w:cs="仿宋"/>
                <w:spacing w:val="17"/>
                <w:sz w:val="18"/>
                <w:szCs w:val="18"/>
              </w:rPr>
              <w:t>二万元以下的罚款;情节严重的</w:t>
            </w:r>
            <w:r>
              <w:rPr>
                <w:rFonts w:ascii="仿宋" w:hAnsi="仿宋" w:eastAsia="仿宋" w:cs="仿宋"/>
                <w:spacing w:val="-46"/>
                <w:sz w:val="18"/>
                <w:szCs w:val="18"/>
              </w:rPr>
              <w:t xml:space="preserve"> </w:t>
            </w:r>
            <w:r>
              <w:rPr>
                <w:rFonts w:ascii="仿宋" w:hAnsi="仿宋" w:eastAsia="仿宋" w:cs="仿宋"/>
                <w:spacing w:val="17"/>
                <w:sz w:val="18"/>
                <w:szCs w:val="18"/>
              </w:rPr>
              <w:t>，责令停产停业整顿;构成犯罪的</w:t>
            </w:r>
            <w:r>
              <w:rPr>
                <w:rFonts w:ascii="仿宋" w:hAnsi="仿宋" w:eastAsia="仿宋" w:cs="仿宋"/>
                <w:spacing w:val="-53"/>
                <w:sz w:val="18"/>
                <w:szCs w:val="18"/>
              </w:rPr>
              <w:t xml:space="preserve"> </w:t>
            </w:r>
            <w:r>
              <w:rPr>
                <w:rFonts w:ascii="仿宋" w:hAnsi="仿宋" w:eastAsia="仿宋" w:cs="仿宋"/>
                <w:spacing w:val="17"/>
                <w:sz w:val="18"/>
                <w:szCs w:val="18"/>
              </w:rPr>
              <w:t>，依</w:t>
            </w:r>
            <w:r>
              <w:rPr>
                <w:rFonts w:ascii="仿宋" w:hAnsi="仿宋" w:eastAsia="仿宋" w:cs="仿宋"/>
                <w:sz w:val="18"/>
                <w:szCs w:val="18"/>
              </w:rPr>
              <w:t xml:space="preserve">  </w:t>
            </w:r>
            <w:r>
              <w:rPr>
                <w:rFonts w:ascii="仿宋" w:hAnsi="仿宋" w:eastAsia="仿宋" w:cs="仿宋"/>
                <w:spacing w:val="15"/>
                <w:sz w:val="18"/>
                <w:szCs w:val="18"/>
              </w:rPr>
              <w:t>照刑法有关规定追究刑事责任：</w:t>
            </w:r>
          </w:p>
          <w:p>
            <w:pPr>
              <w:spacing w:before="29" w:line="242" w:lineRule="auto"/>
              <w:ind w:left="53" w:right="105" w:firstLine="373"/>
              <w:rPr>
                <w:rFonts w:ascii="仿宋" w:hAnsi="仿宋" w:eastAsia="仿宋" w:cs="仿宋"/>
                <w:sz w:val="18"/>
                <w:szCs w:val="18"/>
              </w:rPr>
            </w:pPr>
            <w:r>
              <w:rPr>
                <w:rFonts w:ascii="仿宋" w:hAnsi="仿宋" w:eastAsia="仿宋" w:cs="仿宋"/>
                <w:spacing w:val="14"/>
                <w:sz w:val="18"/>
                <w:szCs w:val="18"/>
              </w:rPr>
              <w:t>(五)危险物品的容器、运输工具， 以及涉及人身安全、危险性较大</w:t>
            </w:r>
            <w:r>
              <w:rPr>
                <w:rFonts w:ascii="仿宋" w:hAnsi="仿宋" w:eastAsia="仿宋" w:cs="仿宋"/>
                <w:spacing w:val="8"/>
                <w:sz w:val="18"/>
                <w:szCs w:val="18"/>
              </w:rPr>
              <w:t xml:space="preserve"> </w:t>
            </w:r>
            <w:r>
              <w:rPr>
                <w:rFonts w:ascii="仿宋" w:hAnsi="仿宋" w:eastAsia="仿宋" w:cs="仿宋"/>
                <w:spacing w:val="20"/>
                <w:sz w:val="18"/>
                <w:szCs w:val="18"/>
              </w:rPr>
              <w:t>的海洋石油开采特种设备和矿山井下特种设备未经具有专业资质的机</w:t>
            </w:r>
            <w:r>
              <w:rPr>
                <w:rFonts w:ascii="仿宋" w:hAnsi="仿宋" w:eastAsia="仿宋" w:cs="仿宋"/>
                <w:spacing w:val="3"/>
                <w:sz w:val="18"/>
                <w:szCs w:val="18"/>
              </w:rPr>
              <w:t xml:space="preserve">  </w:t>
            </w:r>
            <w:r>
              <w:rPr>
                <w:rFonts w:ascii="仿宋" w:hAnsi="仿宋" w:eastAsia="仿宋" w:cs="仿宋"/>
                <w:spacing w:val="17"/>
                <w:sz w:val="18"/>
                <w:szCs w:val="18"/>
              </w:rPr>
              <w:t>构检测</w:t>
            </w:r>
            <w:r>
              <w:rPr>
                <w:rFonts w:ascii="仿宋" w:hAnsi="仿宋" w:eastAsia="仿宋" w:cs="仿宋"/>
                <w:spacing w:val="-41"/>
                <w:sz w:val="18"/>
                <w:szCs w:val="18"/>
              </w:rPr>
              <w:t xml:space="preserve"> </w:t>
            </w:r>
            <w:r>
              <w:rPr>
                <w:rFonts w:ascii="仿宋" w:hAnsi="仿宋" w:eastAsia="仿宋" w:cs="仿宋"/>
                <w:spacing w:val="17"/>
                <w:sz w:val="18"/>
                <w:szCs w:val="18"/>
              </w:rPr>
              <w:t>、检验合格</w:t>
            </w:r>
            <w:r>
              <w:rPr>
                <w:rFonts w:ascii="仿宋" w:hAnsi="仿宋" w:eastAsia="仿宋" w:cs="仿宋"/>
                <w:spacing w:val="-52"/>
                <w:sz w:val="18"/>
                <w:szCs w:val="18"/>
              </w:rPr>
              <w:t xml:space="preserve"> </w:t>
            </w:r>
            <w:r>
              <w:rPr>
                <w:rFonts w:ascii="仿宋" w:hAnsi="仿宋" w:eastAsia="仿宋" w:cs="仿宋"/>
                <w:spacing w:val="17"/>
                <w:sz w:val="18"/>
                <w:szCs w:val="18"/>
              </w:rPr>
              <w:t>，取得安全使用证或者安全标志，投入使用的;</w:t>
            </w:r>
          </w:p>
          <w:p>
            <w:pPr>
              <w:spacing w:before="25" w:line="231" w:lineRule="auto"/>
              <w:ind w:left="40"/>
              <w:rPr>
                <w:rFonts w:ascii="仿宋" w:hAnsi="仿宋" w:eastAsia="仿宋" w:cs="仿宋"/>
                <w:sz w:val="18"/>
                <w:szCs w:val="18"/>
              </w:rPr>
            </w:pPr>
            <w:r>
              <w:rPr>
                <w:rFonts w:ascii="仿宋" w:hAnsi="仿宋" w:eastAsia="仿宋" w:cs="仿宋"/>
                <w:spacing w:val="14"/>
                <w:sz w:val="18"/>
                <w:szCs w:val="18"/>
              </w:rPr>
              <w:t>【行政法规】</w:t>
            </w:r>
            <w:r>
              <w:rPr>
                <w:rFonts w:ascii="仿宋" w:hAnsi="仿宋" w:eastAsia="仿宋" w:cs="仿宋"/>
                <w:spacing w:val="-50"/>
                <w:sz w:val="18"/>
                <w:szCs w:val="18"/>
              </w:rPr>
              <w:t xml:space="preserve"> </w:t>
            </w:r>
            <w:r>
              <w:rPr>
                <w:rFonts w:ascii="仿宋" w:hAnsi="仿宋" w:eastAsia="仿宋" w:cs="仿宋"/>
                <w:spacing w:val="14"/>
                <w:sz w:val="18"/>
                <w:szCs w:val="18"/>
              </w:rPr>
              <w:t>《建设工程安全生产管理条例》</w:t>
            </w:r>
            <w:r>
              <w:rPr>
                <w:rFonts w:ascii="仿宋" w:hAnsi="仿宋" w:eastAsia="仿宋" w:cs="仿宋"/>
                <w:spacing w:val="46"/>
                <w:sz w:val="18"/>
                <w:szCs w:val="18"/>
              </w:rPr>
              <w:t xml:space="preserve"> </w:t>
            </w:r>
            <w:r>
              <w:rPr>
                <w:rFonts w:ascii="仿宋" w:hAnsi="仿宋" w:eastAsia="仿宋" w:cs="仿宋"/>
                <w:spacing w:val="14"/>
                <w:sz w:val="18"/>
                <w:szCs w:val="18"/>
              </w:rPr>
              <w:t>(国务院令第393号)</w:t>
            </w:r>
          </w:p>
          <w:p>
            <w:pPr>
              <w:spacing w:before="29" w:line="245" w:lineRule="auto"/>
              <w:ind w:left="56" w:right="206" w:firstLine="421"/>
              <w:rPr>
                <w:rFonts w:ascii="仿宋" w:hAnsi="仿宋" w:eastAsia="仿宋" w:cs="仿宋"/>
                <w:sz w:val="18"/>
                <w:szCs w:val="18"/>
              </w:rPr>
            </w:pPr>
            <w:r>
              <w:rPr>
                <w:rFonts w:ascii="仿宋" w:hAnsi="仿宋" w:eastAsia="仿宋" w:cs="仿宋"/>
                <w:spacing w:val="19"/>
                <w:sz w:val="18"/>
                <w:szCs w:val="18"/>
              </w:rPr>
              <w:t>第三十五条第三款  施工单位应当自施工起重机械和整体提升脚</w:t>
            </w:r>
            <w:r>
              <w:rPr>
                <w:rFonts w:ascii="仿宋" w:hAnsi="仿宋" w:eastAsia="仿宋" w:cs="仿宋"/>
                <w:spacing w:val="8"/>
                <w:sz w:val="18"/>
                <w:szCs w:val="18"/>
              </w:rPr>
              <w:t xml:space="preserve"> </w:t>
            </w:r>
            <w:r>
              <w:rPr>
                <w:rFonts w:ascii="仿宋" w:hAnsi="仿宋" w:eastAsia="仿宋" w:cs="仿宋"/>
                <w:spacing w:val="15"/>
                <w:sz w:val="18"/>
                <w:szCs w:val="18"/>
              </w:rPr>
              <w:t>手架</w:t>
            </w:r>
            <w:r>
              <w:rPr>
                <w:rFonts w:ascii="仿宋" w:hAnsi="仿宋" w:eastAsia="仿宋" w:cs="仿宋"/>
                <w:spacing w:val="-38"/>
                <w:sz w:val="18"/>
                <w:szCs w:val="18"/>
              </w:rPr>
              <w:t xml:space="preserve"> </w:t>
            </w:r>
            <w:r>
              <w:rPr>
                <w:rFonts w:ascii="仿宋" w:hAnsi="仿宋" w:eastAsia="仿宋" w:cs="仿宋"/>
                <w:spacing w:val="15"/>
                <w:sz w:val="18"/>
                <w:szCs w:val="18"/>
              </w:rPr>
              <w:t>、模板等自升式架设设施验收合格之日起30日内， 向建设行政主</w:t>
            </w:r>
            <w:r>
              <w:rPr>
                <w:rFonts w:ascii="仿宋" w:hAnsi="仿宋" w:eastAsia="仿宋" w:cs="仿宋"/>
                <w:sz w:val="18"/>
                <w:szCs w:val="18"/>
              </w:rPr>
              <w:t xml:space="preserve"> </w:t>
            </w:r>
            <w:r>
              <w:rPr>
                <w:rFonts w:ascii="仿宋" w:hAnsi="仿宋" w:eastAsia="仿宋" w:cs="仿宋"/>
                <w:spacing w:val="19"/>
                <w:sz w:val="18"/>
                <w:szCs w:val="18"/>
              </w:rPr>
              <w:t>管部门或者其他有关部门登记</w:t>
            </w:r>
            <w:r>
              <w:rPr>
                <w:rFonts w:ascii="仿宋" w:hAnsi="仿宋" w:eastAsia="仿宋" w:cs="仿宋"/>
                <w:spacing w:val="-40"/>
                <w:sz w:val="18"/>
                <w:szCs w:val="18"/>
              </w:rPr>
              <w:t xml:space="preserve"> </w:t>
            </w:r>
            <w:r>
              <w:rPr>
                <w:rFonts w:ascii="仿宋" w:hAnsi="仿宋" w:eastAsia="仿宋" w:cs="仿宋"/>
                <w:spacing w:val="19"/>
                <w:sz w:val="18"/>
                <w:szCs w:val="18"/>
              </w:rPr>
              <w:t>。登记标志应当置于或者附着于该设备</w:t>
            </w:r>
            <w:r>
              <w:rPr>
                <w:rFonts w:ascii="仿宋" w:hAnsi="仿宋" w:eastAsia="仿宋" w:cs="仿宋"/>
                <w:sz w:val="18"/>
                <w:szCs w:val="18"/>
              </w:rPr>
              <w:t xml:space="preserve"> </w:t>
            </w:r>
            <w:r>
              <w:rPr>
                <w:rFonts w:ascii="仿宋" w:hAnsi="仿宋" w:eastAsia="仿宋" w:cs="仿宋"/>
                <w:spacing w:val="11"/>
                <w:sz w:val="18"/>
                <w:szCs w:val="18"/>
              </w:rPr>
              <w:t>的显著位置。</w:t>
            </w:r>
          </w:p>
          <w:p>
            <w:pPr>
              <w:spacing w:before="33" w:line="244" w:lineRule="auto"/>
              <w:ind w:left="60" w:right="206" w:firstLine="417"/>
              <w:rPr>
                <w:rFonts w:ascii="仿宋" w:hAnsi="仿宋" w:eastAsia="仿宋" w:cs="仿宋"/>
                <w:sz w:val="18"/>
                <w:szCs w:val="18"/>
              </w:rPr>
            </w:pPr>
            <w:r>
              <w:rPr>
                <w:rFonts w:ascii="仿宋" w:hAnsi="仿宋" w:eastAsia="仿宋" w:cs="仿宋"/>
                <w:spacing w:val="18"/>
                <w:sz w:val="18"/>
                <w:szCs w:val="18"/>
              </w:rPr>
              <w:t>第六十二条  违反本条例的规定</w:t>
            </w:r>
            <w:r>
              <w:rPr>
                <w:rFonts w:ascii="仿宋" w:hAnsi="仿宋" w:eastAsia="仿宋" w:cs="仿宋"/>
                <w:spacing w:val="-51"/>
                <w:sz w:val="18"/>
                <w:szCs w:val="18"/>
              </w:rPr>
              <w:t xml:space="preserve"> </w:t>
            </w:r>
            <w:r>
              <w:rPr>
                <w:rFonts w:ascii="仿宋" w:hAnsi="仿宋" w:eastAsia="仿宋" w:cs="仿宋"/>
                <w:spacing w:val="18"/>
                <w:sz w:val="18"/>
                <w:szCs w:val="18"/>
              </w:rPr>
              <w:t>，施工单位有下列行为之一的，</w:t>
            </w:r>
            <w:r>
              <w:rPr>
                <w:rFonts w:ascii="仿宋" w:hAnsi="仿宋" w:eastAsia="仿宋" w:cs="仿宋"/>
                <w:sz w:val="18"/>
                <w:szCs w:val="18"/>
              </w:rPr>
              <w:t xml:space="preserve"> </w:t>
            </w:r>
            <w:r>
              <w:rPr>
                <w:rFonts w:ascii="仿宋" w:hAnsi="仿宋" w:eastAsia="仿宋" w:cs="仿宋"/>
                <w:spacing w:val="18"/>
                <w:sz w:val="18"/>
                <w:szCs w:val="18"/>
              </w:rPr>
              <w:t>责令限期改正；逾期未改正的</w:t>
            </w:r>
            <w:r>
              <w:rPr>
                <w:rFonts w:ascii="仿宋" w:hAnsi="仿宋" w:eastAsia="仿宋" w:cs="仿宋"/>
                <w:spacing w:val="-53"/>
                <w:sz w:val="18"/>
                <w:szCs w:val="18"/>
              </w:rPr>
              <w:t xml:space="preserve"> </w:t>
            </w:r>
            <w:r>
              <w:rPr>
                <w:rFonts w:ascii="仿宋" w:hAnsi="仿宋" w:eastAsia="仿宋" w:cs="仿宋"/>
                <w:spacing w:val="18"/>
                <w:sz w:val="18"/>
                <w:szCs w:val="18"/>
              </w:rPr>
              <w:t>，责令停业整</w:t>
            </w:r>
            <w:r>
              <w:rPr>
                <w:rFonts w:ascii="仿宋" w:hAnsi="仿宋" w:eastAsia="仿宋" w:cs="仿宋"/>
                <w:spacing w:val="17"/>
                <w:sz w:val="18"/>
                <w:szCs w:val="18"/>
              </w:rPr>
              <w:t>顿</w:t>
            </w:r>
            <w:r>
              <w:rPr>
                <w:rFonts w:ascii="仿宋" w:hAnsi="仿宋" w:eastAsia="仿宋" w:cs="仿宋"/>
                <w:spacing w:val="-52"/>
                <w:sz w:val="18"/>
                <w:szCs w:val="18"/>
              </w:rPr>
              <w:t xml:space="preserve"> </w:t>
            </w:r>
            <w:r>
              <w:rPr>
                <w:rFonts w:ascii="仿宋" w:hAnsi="仿宋" w:eastAsia="仿宋" w:cs="仿宋"/>
                <w:spacing w:val="17"/>
                <w:sz w:val="18"/>
                <w:szCs w:val="18"/>
              </w:rPr>
              <w:t>，依照《中华人民共和</w:t>
            </w:r>
            <w:r>
              <w:rPr>
                <w:rFonts w:ascii="仿宋" w:hAnsi="仿宋" w:eastAsia="仿宋" w:cs="仿宋"/>
                <w:sz w:val="18"/>
                <w:szCs w:val="18"/>
              </w:rPr>
              <w:t xml:space="preserve"> </w:t>
            </w:r>
            <w:r>
              <w:rPr>
                <w:rFonts w:ascii="仿宋" w:hAnsi="仿宋" w:eastAsia="仿宋" w:cs="仿宋"/>
                <w:spacing w:val="17"/>
                <w:sz w:val="18"/>
                <w:szCs w:val="18"/>
              </w:rPr>
              <w:t>国安全生产法》 的有关规定处以罚款；造成重大安全事故，构成犯罪</w:t>
            </w:r>
            <w:r>
              <w:rPr>
                <w:rFonts w:ascii="仿宋" w:hAnsi="仿宋" w:eastAsia="仿宋" w:cs="仿宋"/>
                <w:spacing w:val="1"/>
                <w:sz w:val="18"/>
                <w:szCs w:val="18"/>
              </w:rPr>
              <w:t xml:space="preserve"> </w:t>
            </w:r>
            <w:r>
              <w:rPr>
                <w:rFonts w:ascii="仿宋" w:hAnsi="仿宋" w:eastAsia="仿宋" w:cs="仿宋"/>
                <w:spacing w:val="16"/>
                <w:sz w:val="18"/>
                <w:szCs w:val="18"/>
              </w:rPr>
              <w:t>的</w:t>
            </w:r>
            <w:r>
              <w:rPr>
                <w:rFonts w:ascii="仿宋" w:hAnsi="仿宋" w:eastAsia="仿宋" w:cs="仿宋"/>
                <w:spacing w:val="-51"/>
                <w:sz w:val="18"/>
                <w:szCs w:val="18"/>
              </w:rPr>
              <w:t xml:space="preserve"> </w:t>
            </w:r>
            <w:r>
              <w:rPr>
                <w:rFonts w:ascii="仿宋" w:hAnsi="仿宋" w:eastAsia="仿宋" w:cs="仿宋"/>
                <w:spacing w:val="16"/>
                <w:sz w:val="18"/>
                <w:szCs w:val="18"/>
              </w:rPr>
              <w:t>，对直接责任人员</w:t>
            </w:r>
            <w:r>
              <w:rPr>
                <w:rFonts w:ascii="仿宋" w:hAnsi="仿宋" w:eastAsia="仿宋" w:cs="仿宋"/>
                <w:spacing w:val="-52"/>
                <w:sz w:val="18"/>
                <w:szCs w:val="18"/>
              </w:rPr>
              <w:t xml:space="preserve"> </w:t>
            </w:r>
            <w:r>
              <w:rPr>
                <w:rFonts w:ascii="仿宋" w:hAnsi="仿宋" w:eastAsia="仿宋" w:cs="仿宋"/>
                <w:spacing w:val="16"/>
                <w:sz w:val="18"/>
                <w:szCs w:val="18"/>
              </w:rPr>
              <w:t>，依照刑法有关规定追究刑事责任：</w:t>
            </w:r>
          </w:p>
          <w:p>
            <w:pPr>
              <w:spacing w:before="28" w:line="239" w:lineRule="auto"/>
              <w:ind w:left="73" w:right="105" w:firstLine="286"/>
              <w:rPr>
                <w:rFonts w:ascii="仿宋" w:hAnsi="仿宋" w:eastAsia="仿宋" w:cs="仿宋"/>
                <w:sz w:val="18"/>
                <w:szCs w:val="18"/>
              </w:rPr>
            </w:pPr>
            <w:r>
              <w:rPr>
                <w:rFonts w:ascii="仿宋" w:hAnsi="仿宋" w:eastAsia="仿宋" w:cs="仿宋"/>
                <w:spacing w:val="18"/>
                <w:sz w:val="18"/>
                <w:szCs w:val="18"/>
              </w:rPr>
              <w:t>（五）</w:t>
            </w:r>
            <w:r>
              <w:rPr>
                <w:rFonts w:ascii="仿宋" w:hAnsi="仿宋" w:eastAsia="仿宋" w:cs="仿宋"/>
                <w:spacing w:val="-43"/>
                <w:sz w:val="18"/>
                <w:szCs w:val="18"/>
              </w:rPr>
              <w:t xml:space="preserve"> </w:t>
            </w:r>
            <w:r>
              <w:rPr>
                <w:rFonts w:ascii="仿宋" w:hAnsi="仿宋" w:eastAsia="仿宋" w:cs="仿宋"/>
                <w:spacing w:val="18"/>
                <w:sz w:val="18"/>
                <w:szCs w:val="18"/>
              </w:rPr>
              <w:t>未按照规定在施工起重机械和整体提升脚手</w:t>
            </w:r>
            <w:r>
              <w:rPr>
                <w:rFonts w:ascii="仿宋" w:hAnsi="仿宋" w:eastAsia="仿宋" w:cs="仿宋"/>
                <w:spacing w:val="17"/>
                <w:sz w:val="18"/>
                <w:szCs w:val="18"/>
              </w:rPr>
              <w:t>架</w:t>
            </w:r>
            <w:r>
              <w:rPr>
                <w:rFonts w:ascii="仿宋" w:hAnsi="仿宋" w:eastAsia="仿宋" w:cs="仿宋"/>
                <w:spacing w:val="-52"/>
                <w:sz w:val="18"/>
                <w:szCs w:val="18"/>
              </w:rPr>
              <w:t xml:space="preserve"> </w:t>
            </w:r>
            <w:r>
              <w:rPr>
                <w:rFonts w:ascii="仿宋" w:hAnsi="仿宋" w:eastAsia="仿宋" w:cs="仿宋"/>
                <w:spacing w:val="17"/>
                <w:sz w:val="18"/>
                <w:szCs w:val="18"/>
              </w:rPr>
              <w:t>、模板等自升</w:t>
            </w:r>
            <w:r>
              <w:rPr>
                <w:rFonts w:ascii="仿宋" w:hAnsi="仿宋" w:eastAsia="仿宋" w:cs="仿宋"/>
                <w:sz w:val="18"/>
                <w:szCs w:val="18"/>
              </w:rPr>
              <w:t xml:space="preserve"> </w:t>
            </w:r>
            <w:r>
              <w:rPr>
                <w:rFonts w:ascii="仿宋" w:hAnsi="仿宋" w:eastAsia="仿宋" w:cs="仿宋"/>
                <w:spacing w:val="15"/>
                <w:sz w:val="18"/>
                <w:szCs w:val="18"/>
              </w:rPr>
              <w:t>式架设设施验收合格后登记的。</w:t>
            </w:r>
          </w:p>
          <w:p>
            <w:pPr>
              <w:spacing w:before="26" w:line="238" w:lineRule="auto"/>
              <w:ind w:left="56" w:right="206" w:firstLine="421"/>
              <w:rPr>
                <w:rFonts w:ascii="仿宋" w:hAnsi="仿宋" w:eastAsia="仿宋" w:cs="仿宋"/>
                <w:sz w:val="18"/>
                <w:szCs w:val="18"/>
              </w:rPr>
            </w:pPr>
            <w:r>
              <w:rPr>
                <w:rFonts w:ascii="仿宋" w:hAnsi="仿宋" w:eastAsia="仿宋" w:cs="仿宋"/>
                <w:spacing w:val="16"/>
                <w:sz w:val="18"/>
                <w:szCs w:val="18"/>
              </w:rPr>
              <w:t>第六十八条  本条例规定的行政处罚， 由建</w:t>
            </w:r>
            <w:r>
              <w:rPr>
                <w:rFonts w:ascii="仿宋" w:hAnsi="仿宋" w:eastAsia="仿宋" w:cs="仿宋"/>
                <w:spacing w:val="15"/>
                <w:sz w:val="18"/>
                <w:szCs w:val="18"/>
              </w:rPr>
              <w:t>设行政主管部门或者</w:t>
            </w:r>
            <w:r>
              <w:rPr>
                <w:rFonts w:ascii="仿宋" w:hAnsi="仿宋" w:eastAsia="仿宋" w:cs="仿宋"/>
                <w:sz w:val="18"/>
                <w:szCs w:val="18"/>
              </w:rPr>
              <w:t xml:space="preserve"> </w:t>
            </w:r>
            <w:r>
              <w:rPr>
                <w:rFonts w:ascii="仿宋" w:hAnsi="仿宋" w:eastAsia="仿宋" w:cs="仿宋"/>
                <w:spacing w:val="16"/>
                <w:sz w:val="18"/>
                <w:szCs w:val="18"/>
              </w:rPr>
              <w:t>其他有关部门依照法定职权决定</w:t>
            </w:r>
            <w:r>
              <w:rPr>
                <w:rFonts w:ascii="仿宋" w:hAnsi="仿宋" w:eastAsia="仿宋" w:cs="仿宋"/>
                <w:spacing w:val="-51"/>
                <w:sz w:val="18"/>
                <w:szCs w:val="18"/>
              </w:rPr>
              <w:t xml:space="preserve"> </w:t>
            </w:r>
            <w:r>
              <w:rPr>
                <w:rFonts w:ascii="仿宋" w:hAnsi="仿宋" w:eastAsia="仿宋" w:cs="仿宋"/>
                <w:spacing w:val="16"/>
                <w:sz w:val="18"/>
                <w:szCs w:val="18"/>
              </w:rPr>
              <w:t>。违反消防安全管理规定的行</w:t>
            </w:r>
            <w:r>
              <w:rPr>
                <w:rFonts w:ascii="仿宋" w:hAnsi="仿宋" w:eastAsia="仿宋" w:cs="仿宋"/>
                <w:spacing w:val="15"/>
                <w:sz w:val="18"/>
                <w:szCs w:val="18"/>
              </w:rPr>
              <w:t>为， 由</w:t>
            </w:r>
          </w:p>
        </w:tc>
        <w:tc>
          <w:tcPr>
            <w:tcW w:w="1433"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before="59" w:line="244" w:lineRule="auto"/>
              <w:ind w:left="150" w:right="93" w:firstLine="49"/>
              <w:jc w:val="both"/>
              <w:rPr>
                <w:rFonts w:ascii="仿宋" w:hAnsi="仿宋" w:eastAsia="仿宋" w:cs="仿宋"/>
                <w:sz w:val="18"/>
                <w:szCs w:val="18"/>
              </w:rPr>
            </w:pPr>
            <w:r>
              <w:rPr>
                <w:rFonts w:ascii="仿宋" w:hAnsi="仿宋" w:eastAsia="仿宋" w:cs="仿宋"/>
                <w:spacing w:val="23"/>
                <w:sz w:val="18"/>
                <w:szCs w:val="18"/>
              </w:rPr>
              <w:t>*责令限期改</w:t>
            </w:r>
            <w:r>
              <w:rPr>
                <w:rFonts w:ascii="仿宋" w:hAnsi="仿宋" w:eastAsia="仿宋" w:cs="仿宋"/>
                <w:sz w:val="18"/>
                <w:szCs w:val="18"/>
              </w:rPr>
              <w:t xml:space="preserve"> </w:t>
            </w:r>
            <w:r>
              <w:rPr>
                <w:rFonts w:ascii="仿宋" w:hAnsi="仿宋" w:eastAsia="仿宋" w:cs="仿宋"/>
                <w:spacing w:val="9"/>
                <w:sz w:val="18"/>
                <w:szCs w:val="18"/>
              </w:rPr>
              <w:t>正，罚款</w:t>
            </w:r>
            <w:r>
              <w:rPr>
                <w:rFonts w:ascii="仿宋" w:hAnsi="仿宋" w:eastAsia="仿宋" w:cs="仿宋"/>
                <w:spacing w:val="-49"/>
                <w:sz w:val="18"/>
                <w:szCs w:val="18"/>
              </w:rPr>
              <w:t xml:space="preserve"> </w:t>
            </w:r>
            <w:r>
              <w:rPr>
                <w:rFonts w:ascii="仿宋" w:hAnsi="仿宋" w:eastAsia="仿宋" w:cs="仿宋"/>
                <w:spacing w:val="9"/>
                <w:sz w:val="18"/>
                <w:szCs w:val="18"/>
              </w:rPr>
              <w:t>，责</w:t>
            </w:r>
            <w:r>
              <w:rPr>
                <w:rFonts w:ascii="仿宋" w:hAnsi="仿宋" w:eastAsia="仿宋" w:cs="仿宋"/>
                <w:sz w:val="18"/>
                <w:szCs w:val="18"/>
              </w:rPr>
              <w:t xml:space="preserve"> </w:t>
            </w:r>
            <w:r>
              <w:rPr>
                <w:rFonts w:ascii="仿宋" w:hAnsi="仿宋" w:eastAsia="仿宋" w:cs="仿宋"/>
                <w:spacing w:val="30"/>
                <w:sz w:val="18"/>
                <w:szCs w:val="18"/>
              </w:rPr>
              <w:t>令停业整顿</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6"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8" w:line="190" w:lineRule="auto"/>
              <w:ind w:left="195"/>
            </w:pPr>
            <w:r>
              <w:rPr>
                <w:spacing w:val="1"/>
              </w:rPr>
              <w:t>592</w:t>
            </w:r>
          </w:p>
        </w:tc>
        <w:tc>
          <w:tcPr>
            <w:tcW w:w="1087" w:type="dxa"/>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0201753000</w:t>
            </w:r>
          </w:p>
        </w:tc>
        <w:tc>
          <w:tcPr>
            <w:tcW w:w="1087" w:type="dxa"/>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59" w:line="231" w:lineRule="auto"/>
              <w:ind w:left="44"/>
            </w:pPr>
            <w:r>
              <w:rPr>
                <w:spacing w:val="11"/>
              </w:rPr>
              <w:t>行政处罚</w:t>
            </w:r>
          </w:p>
        </w:tc>
        <w:tc>
          <w:tcPr>
            <w:tcW w:w="2714"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对施工单位使用国家明令淘汰</w:t>
            </w:r>
          </w:p>
          <w:p>
            <w:pPr>
              <w:spacing w:before="21" w:line="233" w:lineRule="auto"/>
              <w:ind w:left="92"/>
              <w:rPr>
                <w:rFonts w:ascii="仿宋" w:hAnsi="仿宋" w:eastAsia="仿宋" w:cs="仿宋"/>
                <w:sz w:val="18"/>
                <w:szCs w:val="18"/>
              </w:rPr>
            </w:pPr>
            <w:r>
              <w:rPr>
                <w:rFonts w:ascii="仿宋" w:hAnsi="仿宋" w:eastAsia="仿宋" w:cs="仿宋"/>
                <w:spacing w:val="16"/>
                <w:sz w:val="18"/>
                <w:szCs w:val="18"/>
              </w:rPr>
              <w:t>、禁止使用的危及施工安全的</w:t>
            </w:r>
          </w:p>
          <w:p>
            <w:pPr>
              <w:spacing w:before="17" w:line="231" w:lineRule="auto"/>
              <w:ind w:left="274"/>
              <w:rPr>
                <w:rFonts w:ascii="仿宋" w:hAnsi="仿宋" w:eastAsia="仿宋" w:cs="仿宋"/>
                <w:sz w:val="18"/>
                <w:szCs w:val="18"/>
              </w:rPr>
            </w:pPr>
            <w:r>
              <w:rPr>
                <w:rFonts w:ascii="仿宋" w:hAnsi="仿宋" w:eastAsia="仿宋" w:cs="仿宋"/>
                <w:spacing w:val="10"/>
                <w:sz w:val="18"/>
                <w:szCs w:val="18"/>
              </w:rPr>
              <w:t>工艺</w:t>
            </w:r>
            <w:r>
              <w:rPr>
                <w:rFonts w:ascii="仿宋" w:hAnsi="仿宋" w:eastAsia="仿宋" w:cs="仿宋"/>
                <w:spacing w:val="-48"/>
                <w:sz w:val="18"/>
                <w:szCs w:val="18"/>
              </w:rPr>
              <w:t xml:space="preserve"> </w:t>
            </w:r>
            <w:r>
              <w:rPr>
                <w:rFonts w:ascii="仿宋" w:hAnsi="仿宋" w:eastAsia="仿宋" w:cs="仿宋"/>
                <w:spacing w:val="10"/>
                <w:sz w:val="18"/>
                <w:szCs w:val="18"/>
              </w:rPr>
              <w:t>、设备</w:t>
            </w:r>
            <w:r>
              <w:rPr>
                <w:rFonts w:ascii="仿宋" w:hAnsi="仿宋" w:eastAsia="仿宋" w:cs="仿宋"/>
                <w:spacing w:val="-52"/>
                <w:sz w:val="18"/>
                <w:szCs w:val="18"/>
              </w:rPr>
              <w:t xml:space="preserve"> </w:t>
            </w:r>
            <w:r>
              <w:rPr>
                <w:rFonts w:ascii="仿宋" w:hAnsi="仿宋" w:eastAsia="仿宋" w:cs="仿宋"/>
                <w:spacing w:val="10"/>
                <w:sz w:val="18"/>
                <w:szCs w:val="18"/>
              </w:rPr>
              <w:t>、材料的处罚</w:t>
            </w:r>
          </w:p>
        </w:tc>
        <w:tc>
          <w:tcPr>
            <w:tcW w:w="881" w:type="dxa"/>
            <w:vAlign w:val="top"/>
          </w:tcPr>
          <w:p>
            <w:pPr>
              <w:rPr>
                <w:rFonts w:ascii="Arial"/>
                <w:sz w:val="21"/>
              </w:rPr>
            </w:pPr>
          </w:p>
        </w:tc>
        <w:tc>
          <w:tcPr>
            <w:tcW w:w="6297" w:type="dxa"/>
            <w:vAlign w:val="top"/>
          </w:tcPr>
          <w:p>
            <w:pPr>
              <w:spacing w:before="295" w:line="231" w:lineRule="auto"/>
              <w:ind w:left="477"/>
              <w:rPr>
                <w:rFonts w:ascii="仿宋" w:hAnsi="仿宋" w:eastAsia="仿宋" w:cs="仿宋"/>
                <w:sz w:val="18"/>
                <w:szCs w:val="18"/>
              </w:rPr>
            </w:pPr>
            <w:r>
              <w:pict>
                <v:shape id="_x0000_s1181" o:spid="_x0000_s1181" o:spt="202" type="#_x0000_t202" style="position:absolute;left:0pt;margin-left:2.2pt;margin-top:-4.9pt;height:11.75pt;width:303.15pt;mso-position-horizontal-relative:page;mso-position-vertical-relative:page;z-index:251817984;mso-width-relative:page;mso-height-relative:page;" filled="f" stroked="f" coordsize="21600,21600">
                  <v:path/>
                  <v:fill on="f" focussize="0,0"/>
                  <v:stroke on="f"/>
                  <v:imagedata o:title=""/>
                  <o:lock v:ext="edit" aspectratio="f"/>
                  <v:textbox inset="0mm,0mm,0mm,0mm">
                    <w:txbxContent>
                      <w:p>
                        <w:pPr>
                          <w:spacing w:before="20" w:line="199" w:lineRule="auto"/>
                          <w:ind w:left="20"/>
                          <w:rPr>
                            <w:rFonts w:ascii="仿宋" w:hAnsi="仿宋" w:eastAsia="仿宋" w:cs="仿宋"/>
                            <w:sz w:val="18"/>
                            <w:szCs w:val="18"/>
                          </w:rPr>
                        </w:pPr>
                        <w:r>
                          <w:rPr>
                            <w:rFonts w:ascii="仿宋" w:hAnsi="仿宋" w:eastAsia="仿宋" w:cs="仿宋"/>
                            <w:spacing w:val="19"/>
                            <w:sz w:val="18"/>
                            <w:szCs w:val="18"/>
                          </w:rPr>
                          <w:t>公安消防机构依法处罚  有关法律</w:t>
                        </w:r>
                        <w:r>
                          <w:rPr>
                            <w:rFonts w:ascii="仿宋" w:hAnsi="仿宋" w:eastAsia="仿宋" w:cs="仿宋"/>
                            <w:spacing w:val="28"/>
                            <w:sz w:val="18"/>
                            <w:szCs w:val="18"/>
                          </w:rPr>
                          <w:t xml:space="preserve">  </w:t>
                        </w:r>
                        <w:r>
                          <w:rPr>
                            <w:rFonts w:ascii="仿宋" w:hAnsi="仿宋" w:eastAsia="仿宋" w:cs="仿宋"/>
                            <w:spacing w:val="19"/>
                            <w:sz w:val="18"/>
                            <w:szCs w:val="18"/>
                          </w:rPr>
                          <w:t>行政法规对建设工</w:t>
                        </w:r>
                        <w:r>
                          <w:rPr>
                            <w:rFonts w:ascii="仿宋" w:hAnsi="仿宋" w:eastAsia="仿宋" w:cs="仿宋"/>
                            <w:spacing w:val="18"/>
                            <w:sz w:val="18"/>
                            <w:szCs w:val="18"/>
                          </w:rPr>
                          <w:t>程安全生产违</w:t>
                        </w:r>
                      </w:p>
                    </w:txbxContent>
                  </v:textbox>
                </v:shape>
              </w:pict>
            </w:r>
            <w:r>
              <w:pict>
                <v:shape id="_x0000_s1182" o:spid="_x0000_s1182" o:spt="202" type="#_x0000_t202" style="position:absolute;left:0pt;margin-left:1.45pt;margin-top:1.9pt;height:13.35pt;width:181.6pt;mso-position-horizontal-relative:page;mso-position-vertical-relative:page;z-index:251819008;mso-width-relative:page;mso-height-relative:page;" filled="f" stroked="f" coordsize="21600,21600">
                  <v:path/>
                  <v:fill on="f" focussize="0,0"/>
                  <v:stroke on="f"/>
                  <v:imagedata o:title=""/>
                  <o:lock v:ext="edit" aspectratio="f"/>
                  <v:textbox inset="0mm,0mm,0mm,0mm">
                    <w:txbxContent>
                      <w:p>
                        <w:pPr>
                          <w:spacing w:before="20" w:line="232" w:lineRule="auto"/>
                          <w:ind w:left="2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《中华人民共和国安全生产法》</w:t>
                        </w:r>
                      </w:p>
                    </w:txbxContent>
                  </v:textbox>
                </v:shape>
              </w:pict>
            </w:r>
            <w:r>
              <w:rPr>
                <w:rFonts w:ascii="仿宋" w:hAnsi="仿宋" w:eastAsia="仿宋" w:cs="仿宋"/>
                <w:spacing w:val="15"/>
                <w:sz w:val="18"/>
                <w:szCs w:val="18"/>
              </w:rPr>
              <w:t>第九十六条</w:t>
            </w:r>
            <w:r>
              <w:rPr>
                <w:rFonts w:ascii="仿宋" w:hAnsi="仿宋" w:eastAsia="仿宋" w:cs="仿宋"/>
                <w:spacing w:val="37"/>
                <w:w w:val="101"/>
                <w:sz w:val="18"/>
                <w:szCs w:val="18"/>
              </w:rPr>
              <w:t xml:space="preserve">  </w:t>
            </w:r>
            <w:r>
              <w:rPr>
                <w:rFonts w:ascii="仿宋" w:hAnsi="仿宋" w:eastAsia="仿宋" w:cs="仿宋"/>
                <w:spacing w:val="15"/>
                <w:sz w:val="18"/>
                <w:szCs w:val="18"/>
              </w:rPr>
              <w:t>生产经营单位有下列行为之一的</w:t>
            </w:r>
            <w:r>
              <w:rPr>
                <w:rFonts w:ascii="仿宋" w:hAnsi="仿宋" w:eastAsia="仿宋" w:cs="仿宋"/>
                <w:spacing w:val="-53"/>
                <w:sz w:val="18"/>
                <w:szCs w:val="18"/>
              </w:rPr>
              <w:t xml:space="preserve"> </w:t>
            </w:r>
            <w:r>
              <w:rPr>
                <w:rFonts w:ascii="仿宋" w:hAnsi="仿宋" w:eastAsia="仿宋" w:cs="仿宋"/>
                <w:spacing w:val="15"/>
                <w:sz w:val="18"/>
                <w:szCs w:val="18"/>
              </w:rPr>
              <w:t>，责令限期改正，</w:t>
            </w:r>
          </w:p>
          <w:p>
            <w:pPr>
              <w:spacing w:before="27" w:line="245" w:lineRule="auto"/>
              <w:ind w:left="67" w:right="115" w:hanging="3"/>
              <w:rPr>
                <w:rFonts w:ascii="仿宋" w:hAnsi="仿宋" w:eastAsia="仿宋" w:cs="仿宋"/>
                <w:sz w:val="18"/>
                <w:szCs w:val="18"/>
              </w:rPr>
            </w:pPr>
            <w:r>
              <w:rPr>
                <w:rFonts w:ascii="仿宋" w:hAnsi="仿宋" w:eastAsia="仿宋" w:cs="仿宋"/>
                <w:spacing w:val="20"/>
                <w:sz w:val="18"/>
                <w:szCs w:val="18"/>
              </w:rPr>
              <w:t>可以处五万元以下的罚款;逾期未改正的，处五万元以上二十</w:t>
            </w:r>
            <w:r>
              <w:rPr>
                <w:rFonts w:ascii="仿宋" w:hAnsi="仿宋" w:eastAsia="仿宋" w:cs="仿宋"/>
                <w:spacing w:val="19"/>
                <w:sz w:val="18"/>
                <w:szCs w:val="18"/>
              </w:rPr>
              <w:t>万元以下</w:t>
            </w:r>
            <w:r>
              <w:rPr>
                <w:rFonts w:ascii="仿宋" w:hAnsi="仿宋" w:eastAsia="仿宋" w:cs="仿宋"/>
                <w:sz w:val="18"/>
                <w:szCs w:val="18"/>
              </w:rPr>
              <w:t xml:space="preserve"> </w:t>
            </w:r>
            <w:r>
              <w:rPr>
                <w:rFonts w:ascii="仿宋" w:hAnsi="仿宋" w:eastAsia="仿宋" w:cs="仿宋"/>
                <w:spacing w:val="19"/>
                <w:sz w:val="18"/>
                <w:szCs w:val="18"/>
              </w:rPr>
              <w:t>的罚款</w:t>
            </w:r>
            <w:r>
              <w:rPr>
                <w:rFonts w:ascii="仿宋" w:hAnsi="仿宋" w:eastAsia="仿宋" w:cs="仿宋"/>
                <w:spacing w:val="-52"/>
                <w:sz w:val="18"/>
                <w:szCs w:val="18"/>
              </w:rPr>
              <w:t xml:space="preserve"> </w:t>
            </w:r>
            <w:r>
              <w:rPr>
                <w:rFonts w:ascii="仿宋" w:hAnsi="仿宋" w:eastAsia="仿宋" w:cs="仿宋"/>
                <w:spacing w:val="19"/>
                <w:sz w:val="18"/>
                <w:szCs w:val="18"/>
              </w:rPr>
              <w:t>，对其直接负责的主管人员和其他直接责任人</w:t>
            </w:r>
            <w:r>
              <w:rPr>
                <w:rFonts w:ascii="仿宋" w:hAnsi="仿宋" w:eastAsia="仿宋" w:cs="仿宋"/>
                <w:spacing w:val="18"/>
                <w:sz w:val="18"/>
                <w:szCs w:val="18"/>
              </w:rPr>
              <w:t>员处一万元以上</w:t>
            </w:r>
            <w:r>
              <w:rPr>
                <w:rFonts w:ascii="仿宋" w:hAnsi="仿宋" w:eastAsia="仿宋" w:cs="仿宋"/>
                <w:sz w:val="18"/>
                <w:szCs w:val="18"/>
              </w:rPr>
              <w:t xml:space="preserve">  </w:t>
            </w:r>
            <w:r>
              <w:rPr>
                <w:rFonts w:ascii="仿宋" w:hAnsi="仿宋" w:eastAsia="仿宋" w:cs="仿宋"/>
                <w:spacing w:val="17"/>
                <w:sz w:val="18"/>
                <w:szCs w:val="18"/>
              </w:rPr>
              <w:t>二万元以下的罚款;情节严重的</w:t>
            </w:r>
            <w:r>
              <w:rPr>
                <w:rFonts w:ascii="仿宋" w:hAnsi="仿宋" w:eastAsia="仿宋" w:cs="仿宋"/>
                <w:spacing w:val="-46"/>
                <w:sz w:val="18"/>
                <w:szCs w:val="18"/>
              </w:rPr>
              <w:t xml:space="preserve"> </w:t>
            </w:r>
            <w:r>
              <w:rPr>
                <w:rFonts w:ascii="仿宋" w:hAnsi="仿宋" w:eastAsia="仿宋" w:cs="仿宋"/>
                <w:spacing w:val="17"/>
                <w:sz w:val="18"/>
                <w:szCs w:val="18"/>
              </w:rPr>
              <w:t>，责令停产停业整顿;构成犯罪的</w:t>
            </w:r>
            <w:r>
              <w:rPr>
                <w:rFonts w:ascii="仿宋" w:hAnsi="仿宋" w:eastAsia="仿宋" w:cs="仿宋"/>
                <w:spacing w:val="-53"/>
                <w:sz w:val="18"/>
                <w:szCs w:val="18"/>
              </w:rPr>
              <w:t xml:space="preserve"> </w:t>
            </w:r>
            <w:r>
              <w:rPr>
                <w:rFonts w:ascii="仿宋" w:hAnsi="仿宋" w:eastAsia="仿宋" w:cs="仿宋"/>
                <w:spacing w:val="17"/>
                <w:sz w:val="18"/>
                <w:szCs w:val="18"/>
              </w:rPr>
              <w:t>，依</w:t>
            </w:r>
            <w:r>
              <w:rPr>
                <w:rFonts w:ascii="仿宋" w:hAnsi="仿宋" w:eastAsia="仿宋" w:cs="仿宋"/>
                <w:sz w:val="18"/>
                <w:szCs w:val="18"/>
              </w:rPr>
              <w:t xml:space="preserve">  </w:t>
            </w:r>
            <w:r>
              <w:rPr>
                <w:rFonts w:ascii="仿宋" w:hAnsi="仿宋" w:eastAsia="仿宋" w:cs="仿宋"/>
                <w:spacing w:val="15"/>
                <w:sz w:val="18"/>
                <w:szCs w:val="18"/>
              </w:rPr>
              <w:t>照刑法有关规定追究刑事责任：</w:t>
            </w:r>
          </w:p>
          <w:p>
            <w:pPr>
              <w:spacing w:before="20" w:line="233" w:lineRule="auto"/>
              <w:ind w:left="427"/>
              <w:rPr>
                <w:rFonts w:ascii="仿宋" w:hAnsi="仿宋" w:eastAsia="仿宋" w:cs="仿宋"/>
                <w:sz w:val="18"/>
                <w:szCs w:val="18"/>
              </w:rPr>
            </w:pPr>
            <w:r>
              <w:rPr>
                <w:rFonts w:ascii="仿宋" w:hAnsi="仿宋" w:eastAsia="仿宋" w:cs="仿宋"/>
                <w:spacing w:val="15"/>
                <w:sz w:val="18"/>
                <w:szCs w:val="18"/>
              </w:rPr>
              <w:t>(六)使用应当淘汰的危及生产安全的工艺</w:t>
            </w:r>
            <w:r>
              <w:rPr>
                <w:rFonts w:ascii="仿宋" w:hAnsi="仿宋" w:eastAsia="仿宋" w:cs="仿宋"/>
                <w:spacing w:val="14"/>
                <w:sz w:val="18"/>
                <w:szCs w:val="18"/>
              </w:rPr>
              <w:t>、设备的。</w:t>
            </w:r>
          </w:p>
          <w:p>
            <w:pPr>
              <w:spacing w:before="20" w:line="231" w:lineRule="auto"/>
              <w:ind w:left="40"/>
              <w:rPr>
                <w:rFonts w:ascii="仿宋" w:hAnsi="仿宋" w:eastAsia="仿宋" w:cs="仿宋"/>
                <w:sz w:val="18"/>
                <w:szCs w:val="18"/>
              </w:rPr>
            </w:pPr>
            <w:r>
              <w:rPr>
                <w:rFonts w:ascii="仿宋" w:hAnsi="仿宋" w:eastAsia="仿宋" w:cs="仿宋"/>
                <w:spacing w:val="14"/>
                <w:sz w:val="18"/>
                <w:szCs w:val="18"/>
              </w:rPr>
              <w:t>【行政法规】</w:t>
            </w:r>
            <w:r>
              <w:rPr>
                <w:rFonts w:ascii="仿宋" w:hAnsi="仿宋" w:eastAsia="仿宋" w:cs="仿宋"/>
                <w:spacing w:val="-50"/>
                <w:sz w:val="18"/>
                <w:szCs w:val="18"/>
              </w:rPr>
              <w:t xml:space="preserve"> </w:t>
            </w:r>
            <w:r>
              <w:rPr>
                <w:rFonts w:ascii="仿宋" w:hAnsi="仿宋" w:eastAsia="仿宋" w:cs="仿宋"/>
                <w:spacing w:val="14"/>
                <w:sz w:val="18"/>
                <w:szCs w:val="18"/>
              </w:rPr>
              <w:t>《建设工程安全生产管理条例》</w:t>
            </w:r>
            <w:r>
              <w:rPr>
                <w:rFonts w:ascii="仿宋" w:hAnsi="仿宋" w:eastAsia="仿宋" w:cs="仿宋"/>
                <w:spacing w:val="46"/>
                <w:sz w:val="18"/>
                <w:szCs w:val="18"/>
              </w:rPr>
              <w:t xml:space="preserve"> </w:t>
            </w:r>
            <w:r>
              <w:rPr>
                <w:rFonts w:ascii="仿宋" w:hAnsi="仿宋" w:eastAsia="仿宋" w:cs="仿宋"/>
                <w:spacing w:val="14"/>
                <w:sz w:val="18"/>
                <w:szCs w:val="18"/>
              </w:rPr>
              <w:t>(国务院令第393号)</w:t>
            </w:r>
          </w:p>
          <w:p>
            <w:pPr>
              <w:spacing w:before="25" w:line="242" w:lineRule="auto"/>
              <w:ind w:left="54" w:right="206" w:firstLine="423"/>
              <w:rPr>
                <w:rFonts w:ascii="仿宋" w:hAnsi="仿宋" w:eastAsia="仿宋" w:cs="仿宋"/>
                <w:sz w:val="18"/>
                <w:szCs w:val="18"/>
              </w:rPr>
            </w:pPr>
            <w:r>
              <w:rPr>
                <w:rFonts w:ascii="仿宋" w:hAnsi="仿宋" w:eastAsia="仿宋" w:cs="仿宋"/>
                <w:spacing w:val="16"/>
                <w:sz w:val="18"/>
                <w:szCs w:val="18"/>
              </w:rPr>
              <w:t>第四十五条</w:t>
            </w:r>
            <w:r>
              <w:rPr>
                <w:rFonts w:ascii="仿宋" w:hAnsi="仿宋" w:eastAsia="仿宋" w:cs="仿宋"/>
                <w:spacing w:val="45"/>
                <w:sz w:val="18"/>
                <w:szCs w:val="18"/>
              </w:rPr>
              <w:t xml:space="preserve">  </w:t>
            </w:r>
            <w:r>
              <w:rPr>
                <w:rFonts w:ascii="仿宋" w:hAnsi="仿宋" w:eastAsia="仿宋" w:cs="仿宋"/>
                <w:spacing w:val="16"/>
                <w:sz w:val="18"/>
                <w:szCs w:val="18"/>
              </w:rPr>
              <w:t>国家对严重危及施工安全的工艺、设备</w:t>
            </w:r>
            <w:r>
              <w:rPr>
                <w:rFonts w:ascii="仿宋" w:hAnsi="仿宋" w:eastAsia="仿宋" w:cs="仿宋"/>
                <w:spacing w:val="-51"/>
                <w:sz w:val="18"/>
                <w:szCs w:val="18"/>
              </w:rPr>
              <w:t xml:space="preserve"> </w:t>
            </w:r>
            <w:r>
              <w:rPr>
                <w:rFonts w:ascii="仿宋" w:hAnsi="仿宋" w:eastAsia="仿宋" w:cs="仿宋"/>
                <w:spacing w:val="16"/>
                <w:sz w:val="18"/>
                <w:szCs w:val="18"/>
              </w:rPr>
              <w:t>、材料实行</w:t>
            </w:r>
            <w:r>
              <w:rPr>
                <w:rFonts w:ascii="仿宋" w:hAnsi="仿宋" w:eastAsia="仿宋" w:cs="仿宋"/>
                <w:sz w:val="18"/>
                <w:szCs w:val="18"/>
              </w:rPr>
              <w:t xml:space="preserve"> </w:t>
            </w:r>
            <w:r>
              <w:rPr>
                <w:rFonts w:ascii="仿宋" w:hAnsi="仿宋" w:eastAsia="仿宋" w:cs="仿宋"/>
                <w:spacing w:val="19"/>
                <w:sz w:val="18"/>
                <w:szCs w:val="18"/>
              </w:rPr>
              <w:t>淘汰制度</w:t>
            </w:r>
            <w:r>
              <w:rPr>
                <w:rFonts w:ascii="仿宋" w:hAnsi="仿宋" w:eastAsia="仿宋" w:cs="仿宋"/>
                <w:spacing w:val="-52"/>
                <w:sz w:val="18"/>
                <w:szCs w:val="18"/>
              </w:rPr>
              <w:t xml:space="preserve"> </w:t>
            </w:r>
            <w:r>
              <w:rPr>
                <w:rFonts w:ascii="仿宋" w:hAnsi="仿宋" w:eastAsia="仿宋" w:cs="仿宋"/>
                <w:spacing w:val="19"/>
                <w:sz w:val="18"/>
                <w:szCs w:val="18"/>
              </w:rPr>
              <w:t>。具体目录由国务院建设行政主管部门会同国务院其</w:t>
            </w:r>
            <w:r>
              <w:rPr>
                <w:rFonts w:ascii="仿宋" w:hAnsi="仿宋" w:eastAsia="仿宋" w:cs="仿宋"/>
                <w:spacing w:val="18"/>
                <w:sz w:val="18"/>
                <w:szCs w:val="18"/>
              </w:rPr>
              <w:t>他有关</w:t>
            </w:r>
            <w:r>
              <w:rPr>
                <w:rFonts w:ascii="仿宋" w:hAnsi="仿宋" w:eastAsia="仿宋" w:cs="仿宋"/>
                <w:sz w:val="18"/>
                <w:szCs w:val="18"/>
              </w:rPr>
              <w:t xml:space="preserve"> </w:t>
            </w:r>
            <w:r>
              <w:rPr>
                <w:rFonts w:ascii="仿宋" w:hAnsi="仿宋" w:eastAsia="仿宋" w:cs="仿宋"/>
                <w:spacing w:val="13"/>
                <w:sz w:val="18"/>
                <w:szCs w:val="18"/>
              </w:rPr>
              <w:t>部门制定并公布。</w:t>
            </w:r>
          </w:p>
          <w:p>
            <w:pPr>
              <w:spacing w:before="36" w:line="245" w:lineRule="auto"/>
              <w:ind w:left="60" w:right="206" w:firstLine="417"/>
              <w:rPr>
                <w:rFonts w:ascii="仿宋" w:hAnsi="仿宋" w:eastAsia="仿宋" w:cs="仿宋"/>
                <w:sz w:val="18"/>
                <w:szCs w:val="18"/>
              </w:rPr>
            </w:pPr>
            <w:r>
              <w:rPr>
                <w:rFonts w:ascii="仿宋" w:hAnsi="仿宋" w:eastAsia="仿宋" w:cs="仿宋"/>
                <w:spacing w:val="18"/>
                <w:sz w:val="18"/>
                <w:szCs w:val="18"/>
              </w:rPr>
              <w:t>第六十二条  违反本条例的规定</w:t>
            </w:r>
            <w:r>
              <w:rPr>
                <w:rFonts w:ascii="仿宋" w:hAnsi="仿宋" w:eastAsia="仿宋" w:cs="仿宋"/>
                <w:spacing w:val="-51"/>
                <w:sz w:val="18"/>
                <w:szCs w:val="18"/>
              </w:rPr>
              <w:t xml:space="preserve"> </w:t>
            </w:r>
            <w:r>
              <w:rPr>
                <w:rFonts w:ascii="仿宋" w:hAnsi="仿宋" w:eastAsia="仿宋" w:cs="仿宋"/>
                <w:spacing w:val="18"/>
                <w:sz w:val="18"/>
                <w:szCs w:val="18"/>
              </w:rPr>
              <w:t>，施工单位有下列行为之一的，</w:t>
            </w:r>
            <w:r>
              <w:rPr>
                <w:rFonts w:ascii="仿宋" w:hAnsi="仿宋" w:eastAsia="仿宋" w:cs="仿宋"/>
                <w:sz w:val="18"/>
                <w:szCs w:val="18"/>
              </w:rPr>
              <w:t xml:space="preserve"> </w:t>
            </w:r>
            <w:r>
              <w:rPr>
                <w:rFonts w:ascii="仿宋" w:hAnsi="仿宋" w:eastAsia="仿宋" w:cs="仿宋"/>
                <w:spacing w:val="18"/>
                <w:sz w:val="18"/>
                <w:szCs w:val="18"/>
              </w:rPr>
              <w:t>责令限期改正；逾期未改正的</w:t>
            </w:r>
            <w:r>
              <w:rPr>
                <w:rFonts w:ascii="仿宋" w:hAnsi="仿宋" w:eastAsia="仿宋" w:cs="仿宋"/>
                <w:spacing w:val="-53"/>
                <w:sz w:val="18"/>
                <w:szCs w:val="18"/>
              </w:rPr>
              <w:t xml:space="preserve"> </w:t>
            </w:r>
            <w:r>
              <w:rPr>
                <w:rFonts w:ascii="仿宋" w:hAnsi="仿宋" w:eastAsia="仿宋" w:cs="仿宋"/>
                <w:spacing w:val="18"/>
                <w:sz w:val="18"/>
                <w:szCs w:val="18"/>
              </w:rPr>
              <w:t>，责令停业整</w:t>
            </w:r>
            <w:r>
              <w:rPr>
                <w:rFonts w:ascii="仿宋" w:hAnsi="仿宋" w:eastAsia="仿宋" w:cs="仿宋"/>
                <w:spacing w:val="17"/>
                <w:sz w:val="18"/>
                <w:szCs w:val="18"/>
              </w:rPr>
              <w:t>顿</w:t>
            </w:r>
            <w:r>
              <w:rPr>
                <w:rFonts w:ascii="仿宋" w:hAnsi="仿宋" w:eastAsia="仿宋" w:cs="仿宋"/>
                <w:spacing w:val="-52"/>
                <w:sz w:val="18"/>
                <w:szCs w:val="18"/>
              </w:rPr>
              <w:t xml:space="preserve"> </w:t>
            </w:r>
            <w:r>
              <w:rPr>
                <w:rFonts w:ascii="仿宋" w:hAnsi="仿宋" w:eastAsia="仿宋" w:cs="仿宋"/>
                <w:spacing w:val="17"/>
                <w:sz w:val="18"/>
                <w:szCs w:val="18"/>
              </w:rPr>
              <w:t>，依照《中华人民共和</w:t>
            </w:r>
            <w:r>
              <w:rPr>
                <w:rFonts w:ascii="仿宋" w:hAnsi="仿宋" w:eastAsia="仿宋" w:cs="仿宋"/>
                <w:sz w:val="18"/>
                <w:szCs w:val="18"/>
              </w:rPr>
              <w:t xml:space="preserve"> </w:t>
            </w:r>
            <w:r>
              <w:rPr>
                <w:rFonts w:ascii="仿宋" w:hAnsi="仿宋" w:eastAsia="仿宋" w:cs="仿宋"/>
                <w:spacing w:val="17"/>
                <w:sz w:val="18"/>
                <w:szCs w:val="18"/>
              </w:rPr>
              <w:t>国安全生产法》 的有关规定处以罚款；造成重大安全事故，构成犯罪</w:t>
            </w:r>
            <w:r>
              <w:rPr>
                <w:rFonts w:ascii="仿宋" w:hAnsi="仿宋" w:eastAsia="仿宋" w:cs="仿宋"/>
                <w:spacing w:val="1"/>
                <w:sz w:val="18"/>
                <w:szCs w:val="18"/>
              </w:rPr>
              <w:t xml:space="preserve"> </w:t>
            </w:r>
            <w:r>
              <w:rPr>
                <w:rFonts w:ascii="仿宋" w:hAnsi="仿宋" w:eastAsia="仿宋" w:cs="仿宋"/>
                <w:spacing w:val="16"/>
                <w:sz w:val="18"/>
                <w:szCs w:val="18"/>
              </w:rPr>
              <w:t>的</w:t>
            </w:r>
            <w:r>
              <w:rPr>
                <w:rFonts w:ascii="仿宋" w:hAnsi="仿宋" w:eastAsia="仿宋" w:cs="仿宋"/>
                <w:spacing w:val="-51"/>
                <w:sz w:val="18"/>
                <w:szCs w:val="18"/>
              </w:rPr>
              <w:t xml:space="preserve"> </w:t>
            </w:r>
            <w:r>
              <w:rPr>
                <w:rFonts w:ascii="仿宋" w:hAnsi="仿宋" w:eastAsia="仿宋" w:cs="仿宋"/>
                <w:spacing w:val="16"/>
                <w:sz w:val="18"/>
                <w:szCs w:val="18"/>
              </w:rPr>
              <w:t>，对直接责任人员</w:t>
            </w:r>
            <w:r>
              <w:rPr>
                <w:rFonts w:ascii="仿宋" w:hAnsi="仿宋" w:eastAsia="仿宋" w:cs="仿宋"/>
                <w:spacing w:val="-52"/>
                <w:sz w:val="18"/>
                <w:szCs w:val="18"/>
              </w:rPr>
              <w:t xml:space="preserve"> </w:t>
            </w:r>
            <w:r>
              <w:rPr>
                <w:rFonts w:ascii="仿宋" w:hAnsi="仿宋" w:eastAsia="仿宋" w:cs="仿宋"/>
                <w:spacing w:val="16"/>
                <w:sz w:val="18"/>
                <w:szCs w:val="18"/>
              </w:rPr>
              <w:t>，依照刑法有关规定追究刑事责任：</w:t>
            </w:r>
          </w:p>
          <w:p>
            <w:pPr>
              <w:spacing w:before="28" w:line="237" w:lineRule="auto"/>
              <w:ind w:left="83" w:right="107" w:firstLine="276"/>
              <w:rPr>
                <w:rFonts w:ascii="仿宋" w:hAnsi="仿宋" w:eastAsia="仿宋" w:cs="仿宋"/>
                <w:sz w:val="18"/>
                <w:szCs w:val="18"/>
              </w:rPr>
            </w:pPr>
            <w:r>
              <w:rPr>
                <w:rFonts w:ascii="仿宋" w:hAnsi="仿宋" w:eastAsia="仿宋" w:cs="仿宋"/>
                <w:spacing w:val="15"/>
                <w:sz w:val="18"/>
                <w:szCs w:val="18"/>
              </w:rPr>
              <w:t>（六）</w:t>
            </w:r>
            <w:r>
              <w:rPr>
                <w:rFonts w:ascii="仿宋" w:hAnsi="仿宋" w:eastAsia="仿宋" w:cs="仿宋"/>
                <w:spacing w:val="-40"/>
                <w:sz w:val="18"/>
                <w:szCs w:val="18"/>
              </w:rPr>
              <w:t xml:space="preserve"> </w:t>
            </w:r>
            <w:r>
              <w:rPr>
                <w:rFonts w:ascii="仿宋" w:hAnsi="仿宋" w:eastAsia="仿宋" w:cs="仿宋"/>
                <w:spacing w:val="15"/>
                <w:sz w:val="18"/>
                <w:szCs w:val="18"/>
              </w:rPr>
              <w:t>使用国家明令淘汰</w:t>
            </w:r>
            <w:r>
              <w:rPr>
                <w:rFonts w:ascii="仿宋" w:hAnsi="仿宋" w:eastAsia="仿宋" w:cs="仿宋"/>
                <w:spacing w:val="-51"/>
                <w:sz w:val="18"/>
                <w:szCs w:val="18"/>
              </w:rPr>
              <w:t xml:space="preserve"> </w:t>
            </w:r>
            <w:r>
              <w:rPr>
                <w:rFonts w:ascii="仿宋" w:hAnsi="仿宋" w:eastAsia="仿宋" w:cs="仿宋"/>
                <w:spacing w:val="15"/>
                <w:sz w:val="18"/>
                <w:szCs w:val="18"/>
              </w:rPr>
              <w:t>、</w:t>
            </w:r>
            <w:r>
              <w:rPr>
                <w:rFonts w:ascii="仿宋" w:hAnsi="仿宋" w:eastAsia="仿宋" w:cs="仿宋"/>
                <w:spacing w:val="-54"/>
                <w:sz w:val="18"/>
                <w:szCs w:val="18"/>
              </w:rPr>
              <w:t xml:space="preserve"> </w:t>
            </w:r>
            <w:r>
              <w:rPr>
                <w:rFonts w:ascii="仿宋" w:hAnsi="仿宋" w:eastAsia="仿宋" w:cs="仿宋"/>
                <w:spacing w:val="15"/>
                <w:sz w:val="18"/>
                <w:szCs w:val="18"/>
              </w:rPr>
              <w:t>禁止使用的危及施工安全的工艺</w:t>
            </w:r>
            <w:r>
              <w:rPr>
                <w:rFonts w:ascii="仿宋" w:hAnsi="仿宋" w:eastAsia="仿宋" w:cs="仿宋"/>
                <w:spacing w:val="-52"/>
                <w:sz w:val="18"/>
                <w:szCs w:val="18"/>
              </w:rPr>
              <w:t xml:space="preserve"> </w:t>
            </w:r>
            <w:r>
              <w:rPr>
                <w:rFonts w:ascii="仿宋" w:hAnsi="仿宋" w:eastAsia="仿宋" w:cs="仿宋"/>
                <w:spacing w:val="15"/>
                <w:sz w:val="18"/>
                <w:szCs w:val="18"/>
              </w:rPr>
              <w:t>、设备</w:t>
            </w:r>
            <w:r>
              <w:rPr>
                <w:rFonts w:ascii="仿宋" w:hAnsi="仿宋" w:eastAsia="仿宋" w:cs="仿宋"/>
                <w:sz w:val="18"/>
                <w:szCs w:val="18"/>
              </w:rPr>
              <w:t xml:space="preserve"> </w:t>
            </w:r>
            <w:r>
              <w:rPr>
                <w:rFonts w:ascii="仿宋" w:hAnsi="仿宋" w:eastAsia="仿宋" w:cs="仿宋"/>
                <w:spacing w:val="4"/>
                <w:sz w:val="18"/>
                <w:szCs w:val="18"/>
              </w:rPr>
              <w:t>、材料的。</w:t>
            </w:r>
          </w:p>
          <w:p>
            <w:pPr>
              <w:spacing w:before="29" w:line="242" w:lineRule="auto"/>
              <w:ind w:left="50" w:right="103" w:firstLine="326"/>
              <w:rPr>
                <w:rFonts w:ascii="仿宋" w:hAnsi="仿宋" w:eastAsia="仿宋" w:cs="仿宋"/>
                <w:sz w:val="18"/>
                <w:szCs w:val="18"/>
              </w:rPr>
            </w:pPr>
            <w:r>
              <w:rPr>
                <w:rFonts w:ascii="仿宋" w:hAnsi="仿宋" w:eastAsia="仿宋" w:cs="仿宋"/>
                <w:spacing w:val="16"/>
                <w:sz w:val="18"/>
                <w:szCs w:val="18"/>
              </w:rPr>
              <w:t>第六十八条  本条例规定的行政处罚， 由建设行政主管部门或者其</w:t>
            </w:r>
            <w:r>
              <w:rPr>
                <w:rFonts w:ascii="仿宋" w:hAnsi="仿宋" w:eastAsia="仿宋" w:cs="仿宋"/>
                <w:sz w:val="18"/>
                <w:szCs w:val="18"/>
              </w:rPr>
              <w:t xml:space="preserve"> </w:t>
            </w:r>
            <w:r>
              <w:rPr>
                <w:rFonts w:ascii="仿宋" w:hAnsi="仿宋" w:eastAsia="仿宋" w:cs="仿宋"/>
                <w:spacing w:val="17"/>
                <w:sz w:val="18"/>
                <w:szCs w:val="18"/>
              </w:rPr>
              <w:t>他有关部门依照法定职权决定。违反消防安全管理规定的行为， 由公</w:t>
            </w:r>
            <w:r>
              <w:rPr>
                <w:rFonts w:ascii="仿宋" w:hAnsi="仿宋" w:eastAsia="仿宋" w:cs="仿宋"/>
                <w:spacing w:val="4"/>
                <w:sz w:val="18"/>
                <w:szCs w:val="18"/>
              </w:rPr>
              <w:t xml:space="preserve">  </w:t>
            </w:r>
            <w:r>
              <w:rPr>
                <w:rFonts w:ascii="仿宋" w:hAnsi="仿宋" w:eastAsia="仿宋" w:cs="仿宋"/>
                <w:spacing w:val="18"/>
                <w:sz w:val="18"/>
                <w:szCs w:val="18"/>
              </w:rPr>
              <w:t>安消防机构依法处罚</w:t>
            </w:r>
            <w:r>
              <w:rPr>
                <w:rFonts w:ascii="仿宋" w:hAnsi="仿宋" w:eastAsia="仿宋" w:cs="仿宋"/>
                <w:spacing w:val="-42"/>
                <w:sz w:val="18"/>
                <w:szCs w:val="18"/>
              </w:rPr>
              <w:t xml:space="preserve"> </w:t>
            </w:r>
            <w:r>
              <w:rPr>
                <w:rFonts w:ascii="仿宋" w:hAnsi="仿宋" w:eastAsia="仿宋" w:cs="仿宋"/>
                <w:spacing w:val="18"/>
                <w:sz w:val="18"/>
                <w:szCs w:val="18"/>
              </w:rPr>
              <w:t>。有关法律</w:t>
            </w:r>
            <w:r>
              <w:rPr>
                <w:rFonts w:ascii="仿宋" w:hAnsi="仿宋" w:eastAsia="仿宋" w:cs="仿宋"/>
                <w:spacing w:val="-52"/>
                <w:sz w:val="18"/>
                <w:szCs w:val="18"/>
              </w:rPr>
              <w:t xml:space="preserve"> </w:t>
            </w:r>
            <w:r>
              <w:rPr>
                <w:rFonts w:ascii="仿宋" w:hAnsi="仿宋" w:eastAsia="仿宋" w:cs="仿宋"/>
                <w:spacing w:val="18"/>
                <w:sz w:val="18"/>
                <w:szCs w:val="18"/>
              </w:rPr>
              <w:t>、行政法规对建设工程安全生产违法</w:t>
            </w:r>
          </w:p>
        </w:tc>
        <w:tc>
          <w:tcPr>
            <w:tcW w:w="1433"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59" w:line="244" w:lineRule="auto"/>
              <w:ind w:left="150" w:right="93" w:firstLine="49"/>
              <w:jc w:val="both"/>
              <w:rPr>
                <w:rFonts w:ascii="仿宋" w:hAnsi="仿宋" w:eastAsia="仿宋" w:cs="仿宋"/>
                <w:sz w:val="18"/>
                <w:szCs w:val="18"/>
              </w:rPr>
            </w:pPr>
            <w:r>
              <w:rPr>
                <w:rFonts w:ascii="仿宋" w:hAnsi="仿宋" w:eastAsia="仿宋" w:cs="仿宋"/>
                <w:spacing w:val="23"/>
                <w:sz w:val="18"/>
                <w:szCs w:val="18"/>
              </w:rPr>
              <w:t>*责令限期改</w:t>
            </w:r>
            <w:r>
              <w:rPr>
                <w:rFonts w:ascii="仿宋" w:hAnsi="仿宋" w:eastAsia="仿宋" w:cs="仿宋"/>
                <w:sz w:val="18"/>
                <w:szCs w:val="18"/>
              </w:rPr>
              <w:t xml:space="preserve"> </w:t>
            </w:r>
            <w:r>
              <w:rPr>
                <w:rFonts w:ascii="仿宋" w:hAnsi="仿宋" w:eastAsia="仿宋" w:cs="仿宋"/>
                <w:spacing w:val="9"/>
                <w:sz w:val="18"/>
                <w:szCs w:val="18"/>
              </w:rPr>
              <w:t>正，罚款</w:t>
            </w:r>
            <w:r>
              <w:rPr>
                <w:rFonts w:ascii="仿宋" w:hAnsi="仿宋" w:eastAsia="仿宋" w:cs="仿宋"/>
                <w:spacing w:val="-49"/>
                <w:sz w:val="18"/>
                <w:szCs w:val="18"/>
              </w:rPr>
              <w:t xml:space="preserve"> </w:t>
            </w:r>
            <w:r>
              <w:rPr>
                <w:rFonts w:ascii="仿宋" w:hAnsi="仿宋" w:eastAsia="仿宋" w:cs="仿宋"/>
                <w:spacing w:val="9"/>
                <w:sz w:val="18"/>
                <w:szCs w:val="18"/>
              </w:rPr>
              <w:t>，责</w:t>
            </w:r>
            <w:r>
              <w:rPr>
                <w:rFonts w:ascii="仿宋" w:hAnsi="仿宋" w:eastAsia="仿宋" w:cs="仿宋"/>
                <w:sz w:val="18"/>
                <w:szCs w:val="18"/>
              </w:rPr>
              <w:t xml:space="preserve"> </w:t>
            </w:r>
            <w:r>
              <w:rPr>
                <w:rFonts w:ascii="仿宋" w:hAnsi="仿宋" w:eastAsia="仿宋" w:cs="仿宋"/>
                <w:spacing w:val="30"/>
                <w:sz w:val="18"/>
                <w:szCs w:val="18"/>
              </w:rPr>
              <w:t>令停业整顿</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183" o:spid="_x0000_s1183" o:spt="202" type="#_x0000_t202" style="position:absolute;left:0pt;margin-left:377.3pt;margin-top:552.8pt;height:13.3pt;width:221.05pt;mso-position-horizontal-relative:page;mso-position-vertical-relative:page;z-index:-251496448;mso-width-relative:page;mso-height-relative:page;" filled="f" stroked="f" coordsize="21600,21600" o:allowincell="f">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8"/>
                      <w:sz w:val="18"/>
                      <w:szCs w:val="18"/>
                    </w:rPr>
                    <w:t>法行为的行政处罚决定机关另有规定的  从其规定</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1" w:hRule="atLeast"/>
        </w:trPr>
        <w:tc>
          <w:tcPr>
            <w:tcW w:w="652"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8" w:line="190" w:lineRule="auto"/>
              <w:ind w:left="195"/>
            </w:pPr>
            <w:r>
              <w:rPr>
                <w:spacing w:val="1"/>
              </w:rPr>
              <w:t>593</w:t>
            </w:r>
          </w:p>
        </w:tc>
        <w:tc>
          <w:tcPr>
            <w:tcW w:w="1087"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0201754000</w:t>
            </w:r>
          </w:p>
        </w:tc>
        <w:tc>
          <w:tcPr>
            <w:tcW w:w="1087"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59" w:line="231" w:lineRule="auto"/>
              <w:ind w:left="44"/>
            </w:pPr>
            <w:r>
              <w:rPr>
                <w:spacing w:val="11"/>
              </w:rPr>
              <w:t>行政处罚</w:t>
            </w:r>
          </w:p>
        </w:tc>
        <w:tc>
          <w:tcPr>
            <w:tcW w:w="2714"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6"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对施工单位挪用列入建设工程</w:t>
            </w:r>
          </w:p>
          <w:p>
            <w:pPr>
              <w:spacing w:before="18" w:line="231" w:lineRule="auto"/>
              <w:ind w:left="58"/>
              <w:rPr>
                <w:rFonts w:ascii="仿宋" w:hAnsi="仿宋" w:eastAsia="仿宋" w:cs="仿宋"/>
                <w:sz w:val="18"/>
                <w:szCs w:val="18"/>
              </w:rPr>
            </w:pPr>
            <w:r>
              <w:rPr>
                <w:rFonts w:ascii="仿宋" w:hAnsi="仿宋" w:eastAsia="仿宋" w:cs="仿宋"/>
                <w:spacing w:val="19"/>
                <w:sz w:val="18"/>
                <w:szCs w:val="18"/>
              </w:rPr>
              <w:t>概算的安全生产作业环境及安</w:t>
            </w:r>
          </w:p>
          <w:p>
            <w:pPr>
              <w:spacing w:before="22" w:line="233" w:lineRule="auto"/>
              <w:ind w:left="166"/>
              <w:rPr>
                <w:rFonts w:ascii="仿宋" w:hAnsi="仿宋" w:eastAsia="仿宋" w:cs="仿宋"/>
                <w:sz w:val="18"/>
                <w:szCs w:val="18"/>
              </w:rPr>
            </w:pPr>
            <w:r>
              <w:rPr>
                <w:rFonts w:ascii="仿宋" w:hAnsi="仿宋" w:eastAsia="仿宋" w:cs="仿宋"/>
                <w:spacing w:val="18"/>
                <w:sz w:val="18"/>
                <w:szCs w:val="18"/>
              </w:rPr>
              <w:t>全施工措施所需费用的处罚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4"/>
                <w:sz w:val="18"/>
                <w:szCs w:val="18"/>
              </w:rPr>
              <w:t>【行政法规】</w:t>
            </w:r>
            <w:r>
              <w:rPr>
                <w:rFonts w:ascii="仿宋" w:hAnsi="仿宋" w:eastAsia="仿宋" w:cs="仿宋"/>
                <w:spacing w:val="-50"/>
                <w:sz w:val="18"/>
                <w:szCs w:val="18"/>
              </w:rPr>
              <w:t xml:space="preserve"> </w:t>
            </w:r>
            <w:r>
              <w:rPr>
                <w:rFonts w:ascii="仿宋" w:hAnsi="仿宋" w:eastAsia="仿宋" w:cs="仿宋"/>
                <w:spacing w:val="14"/>
                <w:sz w:val="18"/>
                <w:szCs w:val="18"/>
              </w:rPr>
              <w:t>《建设工程安全生产管理条例》</w:t>
            </w:r>
            <w:r>
              <w:rPr>
                <w:rFonts w:ascii="仿宋" w:hAnsi="仿宋" w:eastAsia="仿宋" w:cs="仿宋"/>
                <w:spacing w:val="46"/>
                <w:sz w:val="18"/>
                <w:szCs w:val="18"/>
              </w:rPr>
              <w:t xml:space="preserve"> </w:t>
            </w:r>
            <w:r>
              <w:rPr>
                <w:rFonts w:ascii="仿宋" w:hAnsi="仿宋" w:eastAsia="仿宋" w:cs="仿宋"/>
                <w:spacing w:val="14"/>
                <w:sz w:val="18"/>
                <w:szCs w:val="18"/>
              </w:rPr>
              <w:t>(国务院令第393号)</w:t>
            </w:r>
          </w:p>
          <w:p>
            <w:pPr>
              <w:spacing w:before="27" w:line="239" w:lineRule="auto"/>
              <w:ind w:left="61" w:right="208" w:firstLine="416"/>
              <w:rPr>
                <w:rFonts w:ascii="仿宋" w:hAnsi="仿宋" w:eastAsia="仿宋" w:cs="仿宋"/>
                <w:sz w:val="18"/>
                <w:szCs w:val="18"/>
              </w:rPr>
            </w:pPr>
            <w:r>
              <w:rPr>
                <w:rFonts w:ascii="仿宋" w:hAnsi="仿宋" w:eastAsia="仿宋" w:cs="仿宋"/>
                <w:spacing w:val="18"/>
                <w:sz w:val="18"/>
                <w:szCs w:val="18"/>
              </w:rPr>
              <w:t>第八条  建设单位在编制工程概算时</w:t>
            </w:r>
            <w:r>
              <w:rPr>
                <w:rFonts w:ascii="仿宋" w:hAnsi="仿宋" w:eastAsia="仿宋" w:cs="仿宋"/>
                <w:spacing w:val="-53"/>
                <w:sz w:val="18"/>
                <w:szCs w:val="18"/>
              </w:rPr>
              <w:t xml:space="preserve"> </w:t>
            </w:r>
            <w:r>
              <w:rPr>
                <w:rFonts w:ascii="仿宋" w:hAnsi="仿宋" w:eastAsia="仿宋" w:cs="仿宋"/>
                <w:spacing w:val="18"/>
                <w:sz w:val="18"/>
                <w:szCs w:val="18"/>
              </w:rPr>
              <w:t>，应当确定建设工程安全作</w:t>
            </w:r>
            <w:r>
              <w:rPr>
                <w:rFonts w:ascii="仿宋" w:hAnsi="仿宋" w:eastAsia="仿宋" w:cs="仿宋"/>
                <w:sz w:val="18"/>
                <w:szCs w:val="18"/>
              </w:rPr>
              <w:t xml:space="preserve"> </w:t>
            </w:r>
            <w:r>
              <w:rPr>
                <w:rFonts w:ascii="仿宋" w:hAnsi="仿宋" w:eastAsia="仿宋" w:cs="仿宋"/>
                <w:spacing w:val="16"/>
                <w:sz w:val="18"/>
                <w:szCs w:val="18"/>
              </w:rPr>
              <w:t>业环境及安全施工措施所需费用。</w:t>
            </w:r>
          </w:p>
          <w:p>
            <w:pPr>
              <w:spacing w:before="27" w:line="241" w:lineRule="auto"/>
              <w:ind w:left="51" w:right="206" w:firstLine="426"/>
              <w:rPr>
                <w:rFonts w:ascii="仿宋" w:hAnsi="仿宋" w:eastAsia="仿宋" w:cs="仿宋"/>
                <w:sz w:val="18"/>
                <w:szCs w:val="18"/>
              </w:rPr>
            </w:pPr>
            <w:r>
              <w:rPr>
                <w:rFonts w:ascii="仿宋" w:hAnsi="仿宋" w:eastAsia="仿宋" w:cs="仿宋"/>
                <w:spacing w:val="19"/>
                <w:sz w:val="18"/>
                <w:szCs w:val="18"/>
              </w:rPr>
              <w:t>第二十二条  施工单位对列入建设工程概算的安全作业环境及安</w:t>
            </w:r>
            <w:r>
              <w:rPr>
                <w:rFonts w:ascii="仿宋" w:hAnsi="仿宋" w:eastAsia="仿宋" w:cs="仿宋"/>
                <w:spacing w:val="8"/>
                <w:sz w:val="18"/>
                <w:szCs w:val="18"/>
              </w:rPr>
              <w:t xml:space="preserve"> </w:t>
            </w:r>
            <w:r>
              <w:rPr>
                <w:rFonts w:ascii="仿宋" w:hAnsi="仿宋" w:eastAsia="仿宋" w:cs="仿宋"/>
                <w:spacing w:val="20"/>
                <w:sz w:val="18"/>
                <w:szCs w:val="18"/>
              </w:rPr>
              <w:t>全施工措施所需费用</w:t>
            </w:r>
            <w:r>
              <w:rPr>
                <w:rFonts w:ascii="仿宋" w:hAnsi="仿宋" w:eastAsia="仿宋" w:cs="仿宋"/>
                <w:spacing w:val="-52"/>
                <w:sz w:val="18"/>
                <w:szCs w:val="18"/>
              </w:rPr>
              <w:t xml:space="preserve"> </w:t>
            </w:r>
            <w:r>
              <w:rPr>
                <w:rFonts w:ascii="仿宋" w:hAnsi="仿宋" w:eastAsia="仿宋" w:cs="仿宋"/>
                <w:spacing w:val="20"/>
                <w:sz w:val="18"/>
                <w:szCs w:val="18"/>
              </w:rPr>
              <w:t>，应当用于施工安全防护</w:t>
            </w:r>
            <w:r>
              <w:rPr>
                <w:rFonts w:ascii="仿宋" w:hAnsi="仿宋" w:eastAsia="仿宋" w:cs="仿宋"/>
                <w:spacing w:val="19"/>
                <w:sz w:val="18"/>
                <w:szCs w:val="18"/>
              </w:rPr>
              <w:t>用具及设施的采购和更</w:t>
            </w:r>
            <w:r>
              <w:rPr>
                <w:rFonts w:ascii="仿宋" w:hAnsi="仿宋" w:eastAsia="仿宋" w:cs="仿宋"/>
                <w:sz w:val="18"/>
                <w:szCs w:val="18"/>
              </w:rPr>
              <w:t xml:space="preserve"> </w:t>
            </w:r>
            <w:r>
              <w:rPr>
                <w:rFonts w:ascii="仿宋" w:hAnsi="仿宋" w:eastAsia="仿宋" w:cs="仿宋"/>
                <w:spacing w:val="15"/>
                <w:sz w:val="18"/>
                <w:szCs w:val="18"/>
              </w:rPr>
              <w:t>新</w:t>
            </w:r>
            <w:r>
              <w:rPr>
                <w:rFonts w:ascii="仿宋" w:hAnsi="仿宋" w:eastAsia="仿宋" w:cs="仿宋"/>
                <w:spacing w:val="-38"/>
                <w:sz w:val="18"/>
                <w:szCs w:val="18"/>
              </w:rPr>
              <w:t xml:space="preserve"> </w:t>
            </w:r>
            <w:r>
              <w:rPr>
                <w:rFonts w:ascii="仿宋" w:hAnsi="仿宋" w:eastAsia="仿宋" w:cs="仿宋"/>
                <w:spacing w:val="15"/>
                <w:sz w:val="18"/>
                <w:szCs w:val="18"/>
              </w:rPr>
              <w:t>、安全施工措施的落实</w:t>
            </w:r>
            <w:r>
              <w:rPr>
                <w:rFonts w:ascii="仿宋" w:hAnsi="仿宋" w:eastAsia="仿宋" w:cs="仿宋"/>
                <w:spacing w:val="-52"/>
                <w:sz w:val="18"/>
                <w:szCs w:val="18"/>
              </w:rPr>
              <w:t xml:space="preserve"> </w:t>
            </w:r>
            <w:r>
              <w:rPr>
                <w:rFonts w:ascii="仿宋" w:hAnsi="仿宋" w:eastAsia="仿宋" w:cs="仿宋"/>
                <w:spacing w:val="15"/>
                <w:sz w:val="18"/>
                <w:szCs w:val="18"/>
              </w:rPr>
              <w:t>、安全生产条件的改善</w:t>
            </w:r>
            <w:r>
              <w:rPr>
                <w:rFonts w:ascii="仿宋" w:hAnsi="仿宋" w:eastAsia="仿宋" w:cs="仿宋"/>
                <w:spacing w:val="-52"/>
                <w:sz w:val="18"/>
                <w:szCs w:val="18"/>
              </w:rPr>
              <w:t xml:space="preserve"> </w:t>
            </w:r>
            <w:r>
              <w:rPr>
                <w:rFonts w:ascii="仿宋" w:hAnsi="仿宋" w:eastAsia="仿宋" w:cs="仿宋"/>
                <w:spacing w:val="15"/>
                <w:sz w:val="18"/>
                <w:szCs w:val="18"/>
              </w:rPr>
              <w:t>，不得挪作他用。</w:t>
            </w:r>
          </w:p>
          <w:p>
            <w:pPr>
              <w:spacing w:before="35" w:line="244" w:lineRule="auto"/>
              <w:ind w:left="56" w:right="208" w:firstLine="420"/>
              <w:rPr>
                <w:rFonts w:ascii="仿宋" w:hAnsi="仿宋" w:eastAsia="仿宋" w:cs="仿宋"/>
                <w:sz w:val="18"/>
                <w:szCs w:val="18"/>
              </w:rPr>
            </w:pPr>
            <w:r>
              <w:rPr>
                <w:rFonts w:ascii="仿宋" w:hAnsi="仿宋" w:eastAsia="仿宋" w:cs="仿宋"/>
                <w:spacing w:val="18"/>
                <w:sz w:val="18"/>
                <w:szCs w:val="18"/>
              </w:rPr>
              <w:t>第六十三条  违反本条例的规定</w:t>
            </w:r>
            <w:r>
              <w:rPr>
                <w:rFonts w:ascii="仿宋" w:hAnsi="仿宋" w:eastAsia="仿宋" w:cs="仿宋"/>
                <w:spacing w:val="-53"/>
                <w:sz w:val="18"/>
                <w:szCs w:val="18"/>
              </w:rPr>
              <w:t xml:space="preserve"> </w:t>
            </w:r>
            <w:r>
              <w:rPr>
                <w:rFonts w:ascii="仿宋" w:hAnsi="仿宋" w:eastAsia="仿宋" w:cs="仿宋"/>
                <w:spacing w:val="18"/>
                <w:sz w:val="18"/>
                <w:szCs w:val="18"/>
              </w:rPr>
              <w:t>，施工单位挪用列入建设工程概</w:t>
            </w:r>
            <w:r>
              <w:rPr>
                <w:rFonts w:ascii="仿宋" w:hAnsi="仿宋" w:eastAsia="仿宋" w:cs="仿宋"/>
                <w:sz w:val="18"/>
                <w:szCs w:val="18"/>
              </w:rPr>
              <w:t xml:space="preserve"> </w:t>
            </w:r>
            <w:r>
              <w:rPr>
                <w:rFonts w:ascii="仿宋" w:hAnsi="仿宋" w:eastAsia="仿宋" w:cs="仿宋"/>
                <w:spacing w:val="19"/>
                <w:sz w:val="18"/>
                <w:szCs w:val="18"/>
              </w:rPr>
              <w:t>算的安全生产作业环境及安全施工措施所需费用的，责令限期改正</w:t>
            </w:r>
            <w:r>
              <w:rPr>
                <w:rFonts w:ascii="仿宋" w:hAnsi="仿宋" w:eastAsia="仿宋" w:cs="仿宋"/>
                <w:spacing w:val="-40"/>
                <w:sz w:val="18"/>
                <w:szCs w:val="18"/>
              </w:rPr>
              <w:t xml:space="preserve"> </w:t>
            </w:r>
            <w:r>
              <w:rPr>
                <w:rFonts w:ascii="仿宋" w:hAnsi="仿宋" w:eastAsia="仿宋" w:cs="仿宋"/>
                <w:spacing w:val="19"/>
                <w:sz w:val="18"/>
                <w:szCs w:val="18"/>
              </w:rPr>
              <w:t>，</w:t>
            </w:r>
            <w:r>
              <w:rPr>
                <w:rFonts w:ascii="仿宋" w:hAnsi="仿宋" w:eastAsia="仿宋" w:cs="仿宋"/>
                <w:sz w:val="18"/>
                <w:szCs w:val="18"/>
              </w:rPr>
              <w:t xml:space="preserve"> </w:t>
            </w:r>
            <w:r>
              <w:rPr>
                <w:rFonts w:ascii="仿宋" w:hAnsi="仿宋" w:eastAsia="仿宋" w:cs="仿宋"/>
                <w:spacing w:val="18"/>
                <w:sz w:val="18"/>
                <w:szCs w:val="18"/>
              </w:rPr>
              <w:t>处挪用费用20％以上50％以下的罚款；造成损失的</w:t>
            </w:r>
            <w:r>
              <w:rPr>
                <w:rFonts w:ascii="仿宋" w:hAnsi="仿宋" w:eastAsia="仿宋" w:cs="仿宋"/>
                <w:spacing w:val="-46"/>
                <w:sz w:val="18"/>
                <w:szCs w:val="18"/>
              </w:rPr>
              <w:t xml:space="preserve"> </w:t>
            </w:r>
            <w:r>
              <w:rPr>
                <w:rFonts w:ascii="仿宋" w:hAnsi="仿宋" w:eastAsia="仿宋" w:cs="仿宋"/>
                <w:spacing w:val="18"/>
                <w:sz w:val="18"/>
                <w:szCs w:val="18"/>
              </w:rPr>
              <w:t>，依法承担赔偿责</w:t>
            </w:r>
            <w:r>
              <w:rPr>
                <w:rFonts w:ascii="仿宋" w:hAnsi="仿宋" w:eastAsia="仿宋" w:cs="仿宋"/>
                <w:sz w:val="18"/>
                <w:szCs w:val="18"/>
              </w:rPr>
              <w:t xml:space="preserve"> </w:t>
            </w:r>
            <w:r>
              <w:rPr>
                <w:rFonts w:ascii="仿宋" w:hAnsi="仿宋" w:eastAsia="仿宋" w:cs="仿宋"/>
                <w:spacing w:val="-2"/>
                <w:sz w:val="18"/>
                <w:szCs w:val="18"/>
              </w:rPr>
              <w:t>任。</w:t>
            </w:r>
          </w:p>
          <w:p>
            <w:pPr>
              <w:spacing w:before="2" w:line="215" w:lineRule="auto"/>
              <w:ind w:left="53" w:right="206" w:firstLine="424"/>
              <w:rPr>
                <w:rFonts w:ascii="仿宋" w:hAnsi="仿宋" w:eastAsia="仿宋" w:cs="仿宋"/>
                <w:sz w:val="18"/>
                <w:szCs w:val="18"/>
              </w:rPr>
            </w:pPr>
            <w:r>
              <w:rPr>
                <w:rFonts w:ascii="仿宋" w:hAnsi="仿宋" w:eastAsia="仿宋" w:cs="仿宋"/>
                <w:spacing w:val="16"/>
                <w:sz w:val="18"/>
                <w:szCs w:val="18"/>
              </w:rPr>
              <w:t>第六十八条  本条例规定的行政处罚， 由建</w:t>
            </w:r>
            <w:r>
              <w:rPr>
                <w:rFonts w:ascii="仿宋" w:hAnsi="仿宋" w:eastAsia="仿宋" w:cs="仿宋"/>
                <w:spacing w:val="15"/>
                <w:sz w:val="18"/>
                <w:szCs w:val="18"/>
              </w:rPr>
              <w:t>设行政主管部门或者</w:t>
            </w:r>
            <w:r>
              <w:rPr>
                <w:rFonts w:ascii="仿宋" w:hAnsi="仿宋" w:eastAsia="仿宋" w:cs="仿宋"/>
                <w:sz w:val="18"/>
                <w:szCs w:val="18"/>
              </w:rPr>
              <w:t xml:space="preserve"> </w:t>
            </w:r>
            <w:r>
              <w:rPr>
                <w:rFonts w:ascii="仿宋" w:hAnsi="仿宋" w:eastAsia="仿宋" w:cs="仿宋"/>
                <w:spacing w:val="16"/>
                <w:sz w:val="18"/>
                <w:szCs w:val="18"/>
              </w:rPr>
              <w:t>其他有关部门依照法定职权决定</w:t>
            </w:r>
            <w:r>
              <w:rPr>
                <w:rFonts w:ascii="仿宋" w:hAnsi="仿宋" w:eastAsia="仿宋" w:cs="仿宋"/>
                <w:spacing w:val="-52"/>
                <w:sz w:val="18"/>
                <w:szCs w:val="18"/>
              </w:rPr>
              <w:t xml:space="preserve"> </w:t>
            </w:r>
            <w:r>
              <w:rPr>
                <w:rFonts w:ascii="仿宋" w:hAnsi="仿宋" w:eastAsia="仿宋" w:cs="仿宋"/>
                <w:spacing w:val="16"/>
                <w:sz w:val="18"/>
                <w:szCs w:val="18"/>
              </w:rPr>
              <w:t>。违反消防安全管理规定的行为， 由</w:t>
            </w:r>
            <w:r>
              <w:rPr>
                <w:rFonts w:ascii="仿宋" w:hAnsi="仿宋" w:eastAsia="仿宋" w:cs="仿宋"/>
                <w:sz w:val="18"/>
                <w:szCs w:val="18"/>
              </w:rPr>
              <w:t xml:space="preserve"> </w:t>
            </w:r>
            <w:r>
              <w:rPr>
                <w:rFonts w:ascii="仿宋" w:hAnsi="仿宋" w:eastAsia="仿宋" w:cs="仿宋"/>
                <w:spacing w:val="19"/>
                <w:sz w:val="18"/>
                <w:szCs w:val="18"/>
              </w:rPr>
              <w:t>公安消防机构依法处罚  有关法律</w:t>
            </w:r>
            <w:r>
              <w:rPr>
                <w:rFonts w:ascii="仿宋" w:hAnsi="仿宋" w:eastAsia="仿宋" w:cs="仿宋"/>
                <w:spacing w:val="28"/>
                <w:sz w:val="18"/>
                <w:szCs w:val="18"/>
              </w:rPr>
              <w:t xml:space="preserve">  </w:t>
            </w:r>
            <w:r>
              <w:rPr>
                <w:rFonts w:ascii="仿宋" w:hAnsi="仿宋" w:eastAsia="仿宋" w:cs="仿宋"/>
                <w:spacing w:val="19"/>
                <w:sz w:val="18"/>
                <w:szCs w:val="18"/>
              </w:rPr>
              <w:t>行政法规对建设工程安</w:t>
            </w:r>
            <w:r>
              <w:rPr>
                <w:rFonts w:ascii="仿宋" w:hAnsi="仿宋" w:eastAsia="仿宋" w:cs="仿宋"/>
                <w:spacing w:val="18"/>
                <w:sz w:val="18"/>
                <w:szCs w:val="18"/>
              </w:rPr>
              <w:t>全生产违</w:t>
            </w:r>
          </w:p>
        </w:tc>
        <w:tc>
          <w:tcPr>
            <w:tcW w:w="1433"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before="59"/>
              <w:ind w:left="354" w:right="148" w:hanging="155"/>
              <w:rPr>
                <w:rFonts w:ascii="仿宋" w:hAnsi="仿宋" w:eastAsia="仿宋" w:cs="仿宋"/>
                <w:sz w:val="18"/>
                <w:szCs w:val="18"/>
              </w:rPr>
            </w:pPr>
            <w:r>
              <w:rPr>
                <w:rFonts w:ascii="仿宋" w:hAnsi="仿宋" w:eastAsia="仿宋" w:cs="仿宋"/>
                <w:spacing w:val="14"/>
                <w:sz w:val="18"/>
                <w:szCs w:val="18"/>
              </w:rPr>
              <w:t>*责令限期改</w:t>
            </w:r>
            <w:r>
              <w:rPr>
                <w:rFonts w:ascii="仿宋" w:hAnsi="仿宋" w:eastAsia="仿宋" w:cs="仿宋"/>
                <w:sz w:val="18"/>
                <w:szCs w:val="18"/>
              </w:rPr>
              <w:t xml:space="preserve"> </w:t>
            </w:r>
            <w:r>
              <w:rPr>
                <w:rFonts w:ascii="仿宋" w:hAnsi="仿宋" w:eastAsia="仿宋" w:cs="仿宋"/>
                <w:spacing w:val="11"/>
                <w:sz w:val="18"/>
                <w:szCs w:val="18"/>
              </w:rPr>
              <w:t>正，罚款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4"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59" w:line="190" w:lineRule="auto"/>
              <w:ind w:left="195"/>
            </w:pPr>
            <w:r>
              <w:rPr>
                <w:spacing w:val="1"/>
              </w:rPr>
              <w:t>594</w:t>
            </w:r>
          </w:p>
        </w:tc>
        <w:tc>
          <w:tcPr>
            <w:tcW w:w="1087" w:type="dxa"/>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0201755000</w:t>
            </w:r>
          </w:p>
        </w:tc>
        <w:tc>
          <w:tcPr>
            <w:tcW w:w="1087"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58" w:line="231" w:lineRule="auto"/>
              <w:ind w:left="44"/>
            </w:pPr>
            <w:r>
              <w:rPr>
                <w:spacing w:val="11"/>
              </w:rPr>
              <w:t>行政处罚</w:t>
            </w:r>
          </w:p>
        </w:tc>
        <w:tc>
          <w:tcPr>
            <w:tcW w:w="2714"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对施工单位施工前未对有关安</w:t>
            </w:r>
          </w:p>
          <w:p>
            <w:pPr>
              <w:spacing w:before="18" w:line="231" w:lineRule="auto"/>
              <w:ind w:left="66"/>
              <w:rPr>
                <w:rFonts w:ascii="仿宋" w:hAnsi="仿宋" w:eastAsia="仿宋" w:cs="仿宋"/>
                <w:sz w:val="18"/>
                <w:szCs w:val="18"/>
              </w:rPr>
            </w:pPr>
            <w:r>
              <w:rPr>
                <w:rFonts w:ascii="仿宋" w:hAnsi="仿宋" w:eastAsia="仿宋" w:cs="仿宋"/>
                <w:spacing w:val="18"/>
                <w:sz w:val="18"/>
                <w:szCs w:val="18"/>
              </w:rPr>
              <w:t>全施工的技术要求作出详细说</w:t>
            </w:r>
          </w:p>
          <w:p>
            <w:pPr>
              <w:spacing w:before="21" w:line="234" w:lineRule="auto"/>
              <w:ind w:left="1004"/>
              <w:rPr>
                <w:rFonts w:ascii="仿宋" w:hAnsi="仿宋" w:eastAsia="仿宋" w:cs="仿宋"/>
                <w:sz w:val="18"/>
                <w:szCs w:val="18"/>
              </w:rPr>
            </w:pPr>
            <w:r>
              <w:rPr>
                <w:rFonts w:ascii="仿宋" w:hAnsi="仿宋" w:eastAsia="仿宋" w:cs="仿宋"/>
                <w:spacing w:val="6"/>
                <w:sz w:val="18"/>
                <w:szCs w:val="18"/>
              </w:rPr>
              <w:t>明的处罚</w:t>
            </w:r>
          </w:p>
        </w:tc>
        <w:tc>
          <w:tcPr>
            <w:tcW w:w="881" w:type="dxa"/>
            <w:vAlign w:val="top"/>
          </w:tcPr>
          <w:p>
            <w:pPr>
              <w:rPr>
                <w:rFonts w:ascii="Arial"/>
                <w:sz w:val="21"/>
              </w:rPr>
            </w:pPr>
          </w:p>
        </w:tc>
        <w:tc>
          <w:tcPr>
            <w:tcW w:w="6297" w:type="dxa"/>
            <w:vAlign w:val="top"/>
          </w:tcPr>
          <w:p>
            <w:pPr>
              <w:spacing w:before="4" w:line="38" w:lineRule="exact"/>
              <w:ind w:left="3104"/>
              <w:rPr>
                <w:rFonts w:ascii="仿宋" w:hAnsi="仿宋" w:eastAsia="仿宋" w:cs="仿宋"/>
                <w:sz w:val="12"/>
                <w:szCs w:val="12"/>
              </w:rPr>
            </w:pPr>
            <w:r>
              <w:rPr>
                <w:rFonts w:ascii="仿宋" w:hAnsi="仿宋" w:eastAsia="仿宋" w:cs="仿宋"/>
                <w:position w:val="1"/>
                <w:sz w:val="12"/>
                <w:szCs w:val="12"/>
              </w:rPr>
              <w:t>、</w:t>
            </w:r>
          </w:p>
          <w:p>
            <w:pPr>
              <w:spacing w:line="231" w:lineRule="auto"/>
              <w:ind w:left="40"/>
              <w:rPr>
                <w:rFonts w:ascii="仿宋" w:hAnsi="仿宋" w:eastAsia="仿宋" w:cs="仿宋"/>
                <w:sz w:val="18"/>
                <w:szCs w:val="18"/>
              </w:rPr>
            </w:pPr>
            <w:r>
              <w:rPr>
                <w:rFonts w:ascii="仿宋" w:hAnsi="仿宋" w:eastAsia="仿宋" w:cs="仿宋"/>
                <w:spacing w:val="14"/>
                <w:sz w:val="18"/>
                <w:szCs w:val="18"/>
              </w:rPr>
              <w:t>【行政法规】</w:t>
            </w:r>
            <w:r>
              <w:rPr>
                <w:rFonts w:ascii="仿宋" w:hAnsi="仿宋" w:eastAsia="仿宋" w:cs="仿宋"/>
                <w:spacing w:val="-50"/>
                <w:sz w:val="18"/>
                <w:szCs w:val="18"/>
              </w:rPr>
              <w:t xml:space="preserve"> </w:t>
            </w:r>
            <w:r>
              <w:rPr>
                <w:rFonts w:ascii="仿宋" w:hAnsi="仿宋" w:eastAsia="仿宋" w:cs="仿宋"/>
                <w:spacing w:val="14"/>
                <w:sz w:val="18"/>
                <w:szCs w:val="18"/>
              </w:rPr>
              <w:t>《建设工程安全生产管理条例》</w:t>
            </w:r>
            <w:r>
              <w:rPr>
                <w:rFonts w:ascii="仿宋" w:hAnsi="仿宋" w:eastAsia="仿宋" w:cs="仿宋"/>
                <w:spacing w:val="46"/>
                <w:sz w:val="18"/>
                <w:szCs w:val="18"/>
              </w:rPr>
              <w:t xml:space="preserve"> </w:t>
            </w:r>
            <w:r>
              <w:rPr>
                <w:rFonts w:ascii="仿宋" w:hAnsi="仿宋" w:eastAsia="仿宋" w:cs="仿宋"/>
                <w:spacing w:val="14"/>
                <w:sz w:val="18"/>
                <w:szCs w:val="18"/>
              </w:rPr>
              <w:t>(国务院令第393号)</w:t>
            </w:r>
          </w:p>
          <w:p>
            <w:pPr>
              <w:spacing w:before="25" w:line="242" w:lineRule="auto"/>
              <w:ind w:left="63" w:right="206" w:firstLine="414"/>
              <w:rPr>
                <w:rFonts w:ascii="仿宋" w:hAnsi="仿宋" w:eastAsia="仿宋" w:cs="仿宋"/>
                <w:sz w:val="18"/>
                <w:szCs w:val="18"/>
              </w:rPr>
            </w:pPr>
            <w:r>
              <w:rPr>
                <w:rFonts w:ascii="仿宋" w:hAnsi="仿宋" w:eastAsia="仿宋" w:cs="仿宋"/>
                <w:spacing w:val="18"/>
                <w:sz w:val="18"/>
                <w:szCs w:val="18"/>
              </w:rPr>
              <w:t>第二十七条  建设工程施工前</w:t>
            </w:r>
            <w:r>
              <w:rPr>
                <w:rFonts w:ascii="仿宋" w:hAnsi="仿宋" w:eastAsia="仿宋" w:cs="仿宋"/>
                <w:spacing w:val="-51"/>
                <w:sz w:val="18"/>
                <w:szCs w:val="18"/>
              </w:rPr>
              <w:t xml:space="preserve"> </w:t>
            </w:r>
            <w:r>
              <w:rPr>
                <w:rFonts w:ascii="仿宋" w:hAnsi="仿宋" w:eastAsia="仿宋" w:cs="仿宋"/>
                <w:spacing w:val="18"/>
                <w:sz w:val="18"/>
                <w:szCs w:val="18"/>
              </w:rPr>
              <w:t>，施工单位负责项目管理的技术人</w:t>
            </w:r>
            <w:r>
              <w:rPr>
                <w:rFonts w:ascii="仿宋" w:hAnsi="仿宋" w:eastAsia="仿宋" w:cs="仿宋"/>
                <w:sz w:val="18"/>
                <w:szCs w:val="18"/>
              </w:rPr>
              <w:t xml:space="preserve"> </w:t>
            </w:r>
            <w:r>
              <w:rPr>
                <w:rFonts w:ascii="仿宋" w:hAnsi="仿宋" w:eastAsia="仿宋" w:cs="仿宋"/>
                <w:spacing w:val="20"/>
                <w:sz w:val="18"/>
                <w:szCs w:val="18"/>
              </w:rPr>
              <w:t>员应当对有关安全施工的技术要求向施工作业班组、作业人员作出详</w:t>
            </w:r>
            <w:r>
              <w:rPr>
                <w:rFonts w:ascii="仿宋" w:hAnsi="仿宋" w:eastAsia="仿宋" w:cs="仿宋"/>
                <w:spacing w:val="2"/>
                <w:sz w:val="18"/>
                <w:szCs w:val="18"/>
              </w:rPr>
              <w:t xml:space="preserve"> </w:t>
            </w:r>
            <w:r>
              <w:rPr>
                <w:rFonts w:ascii="仿宋" w:hAnsi="仿宋" w:eastAsia="仿宋" w:cs="仿宋"/>
                <w:spacing w:val="15"/>
                <w:sz w:val="18"/>
                <w:szCs w:val="18"/>
              </w:rPr>
              <w:t>细说明，并由双方签字确认。</w:t>
            </w:r>
          </w:p>
          <w:p>
            <w:pPr>
              <w:spacing w:before="32" w:line="245" w:lineRule="auto"/>
              <w:ind w:left="69" w:right="110" w:firstLine="408"/>
              <w:rPr>
                <w:rFonts w:ascii="仿宋" w:hAnsi="仿宋" w:eastAsia="仿宋" w:cs="仿宋"/>
                <w:sz w:val="18"/>
                <w:szCs w:val="18"/>
              </w:rPr>
            </w:pPr>
            <w:r>
              <w:rPr>
                <w:rFonts w:ascii="仿宋" w:hAnsi="仿宋" w:eastAsia="仿宋" w:cs="仿宋"/>
                <w:spacing w:val="18"/>
                <w:sz w:val="18"/>
                <w:szCs w:val="18"/>
              </w:rPr>
              <w:t>第六十四条第一款  违反本条例的规定</w:t>
            </w:r>
            <w:r>
              <w:rPr>
                <w:rFonts w:ascii="仿宋" w:hAnsi="仿宋" w:eastAsia="仿宋" w:cs="仿宋"/>
                <w:spacing w:val="-53"/>
                <w:sz w:val="18"/>
                <w:szCs w:val="18"/>
              </w:rPr>
              <w:t xml:space="preserve"> </w:t>
            </w:r>
            <w:r>
              <w:rPr>
                <w:rFonts w:ascii="仿宋" w:hAnsi="仿宋" w:eastAsia="仿宋" w:cs="仿宋"/>
                <w:spacing w:val="18"/>
                <w:sz w:val="18"/>
                <w:szCs w:val="18"/>
              </w:rPr>
              <w:t>，施工单位有下列行为之</w:t>
            </w:r>
            <w:r>
              <w:rPr>
                <w:rFonts w:ascii="仿宋" w:hAnsi="仿宋" w:eastAsia="仿宋" w:cs="仿宋"/>
                <w:sz w:val="18"/>
                <w:szCs w:val="18"/>
              </w:rPr>
              <w:t xml:space="preserve">  </w:t>
            </w:r>
            <w:r>
              <w:rPr>
                <w:rFonts w:ascii="仿宋" w:hAnsi="仿宋" w:eastAsia="仿宋" w:cs="仿宋"/>
                <w:spacing w:val="16"/>
                <w:sz w:val="18"/>
                <w:szCs w:val="18"/>
              </w:rPr>
              <w:t>一的，责令限期改正</w:t>
            </w:r>
            <w:r>
              <w:rPr>
                <w:rFonts w:ascii="仿宋" w:hAnsi="仿宋" w:eastAsia="仿宋" w:cs="仿宋"/>
                <w:spacing w:val="-46"/>
                <w:sz w:val="18"/>
                <w:szCs w:val="18"/>
              </w:rPr>
              <w:t xml:space="preserve"> </w:t>
            </w:r>
            <w:r>
              <w:rPr>
                <w:rFonts w:ascii="仿宋" w:hAnsi="仿宋" w:eastAsia="仿宋" w:cs="仿宋"/>
                <w:spacing w:val="16"/>
                <w:sz w:val="18"/>
                <w:szCs w:val="18"/>
              </w:rPr>
              <w:t>；逾期未改正的</w:t>
            </w:r>
            <w:r>
              <w:rPr>
                <w:rFonts w:ascii="仿宋" w:hAnsi="仿宋" w:eastAsia="仿宋" w:cs="仿宋"/>
                <w:spacing w:val="-52"/>
                <w:sz w:val="18"/>
                <w:szCs w:val="18"/>
              </w:rPr>
              <w:t xml:space="preserve"> </w:t>
            </w:r>
            <w:r>
              <w:rPr>
                <w:rFonts w:ascii="仿宋" w:hAnsi="仿宋" w:eastAsia="仿宋" w:cs="仿宋"/>
                <w:spacing w:val="16"/>
                <w:sz w:val="18"/>
                <w:szCs w:val="18"/>
              </w:rPr>
              <w:t>，责令停业整顿</w:t>
            </w:r>
            <w:r>
              <w:rPr>
                <w:rFonts w:ascii="仿宋" w:hAnsi="仿宋" w:eastAsia="仿宋" w:cs="仿宋"/>
                <w:spacing w:val="-52"/>
                <w:sz w:val="18"/>
                <w:szCs w:val="18"/>
              </w:rPr>
              <w:t xml:space="preserve"> </w:t>
            </w:r>
            <w:r>
              <w:rPr>
                <w:rFonts w:ascii="仿宋" w:hAnsi="仿宋" w:eastAsia="仿宋" w:cs="仿宋"/>
                <w:spacing w:val="16"/>
                <w:sz w:val="18"/>
                <w:szCs w:val="18"/>
              </w:rPr>
              <w:t>，并处5万元以上</w:t>
            </w:r>
            <w:r>
              <w:rPr>
                <w:rFonts w:ascii="仿宋" w:hAnsi="仿宋" w:eastAsia="仿宋" w:cs="仿宋"/>
                <w:sz w:val="18"/>
                <w:szCs w:val="18"/>
              </w:rPr>
              <w:t xml:space="preserve"> </w:t>
            </w:r>
            <w:r>
              <w:rPr>
                <w:rFonts w:ascii="仿宋" w:hAnsi="仿宋" w:eastAsia="仿宋" w:cs="仿宋"/>
                <w:spacing w:val="17"/>
                <w:sz w:val="18"/>
                <w:szCs w:val="18"/>
              </w:rPr>
              <w:t>10万元以下的罚款</w:t>
            </w:r>
            <w:r>
              <w:rPr>
                <w:rFonts w:ascii="仿宋" w:hAnsi="仿宋" w:eastAsia="仿宋" w:cs="仿宋"/>
                <w:spacing w:val="-47"/>
                <w:sz w:val="18"/>
                <w:szCs w:val="18"/>
              </w:rPr>
              <w:t xml:space="preserve"> </w:t>
            </w:r>
            <w:r>
              <w:rPr>
                <w:rFonts w:ascii="仿宋" w:hAnsi="仿宋" w:eastAsia="仿宋" w:cs="仿宋"/>
                <w:spacing w:val="17"/>
                <w:sz w:val="18"/>
                <w:szCs w:val="18"/>
              </w:rPr>
              <w:t>；造成重大安全事故</w:t>
            </w:r>
            <w:r>
              <w:rPr>
                <w:rFonts w:ascii="仿宋" w:hAnsi="仿宋" w:eastAsia="仿宋" w:cs="仿宋"/>
                <w:spacing w:val="-53"/>
                <w:sz w:val="18"/>
                <w:szCs w:val="18"/>
              </w:rPr>
              <w:t xml:space="preserve"> </w:t>
            </w:r>
            <w:r>
              <w:rPr>
                <w:rFonts w:ascii="仿宋" w:hAnsi="仿宋" w:eastAsia="仿宋" w:cs="仿宋"/>
                <w:spacing w:val="17"/>
                <w:sz w:val="18"/>
                <w:szCs w:val="18"/>
              </w:rPr>
              <w:t>，构成犯罪的，对直接责任人</w:t>
            </w:r>
            <w:r>
              <w:rPr>
                <w:rFonts w:ascii="仿宋" w:hAnsi="仿宋" w:eastAsia="仿宋" w:cs="仿宋"/>
                <w:sz w:val="18"/>
                <w:szCs w:val="18"/>
              </w:rPr>
              <w:t xml:space="preserve">  </w:t>
            </w:r>
            <w:r>
              <w:rPr>
                <w:rFonts w:ascii="仿宋" w:hAnsi="仿宋" w:eastAsia="仿宋" w:cs="仿宋"/>
                <w:spacing w:val="17"/>
                <w:sz w:val="18"/>
                <w:szCs w:val="18"/>
              </w:rPr>
              <w:t>员，依照刑法有关规定追究刑事责任：</w:t>
            </w:r>
          </w:p>
          <w:p>
            <w:pPr>
              <w:spacing w:before="20" w:line="231" w:lineRule="auto"/>
              <w:ind w:left="359"/>
              <w:rPr>
                <w:rFonts w:ascii="仿宋" w:hAnsi="仿宋" w:eastAsia="仿宋" w:cs="仿宋"/>
                <w:sz w:val="18"/>
                <w:szCs w:val="18"/>
              </w:rPr>
            </w:pPr>
            <w:r>
              <w:rPr>
                <w:rFonts w:ascii="仿宋" w:hAnsi="仿宋" w:eastAsia="仿宋" w:cs="仿宋"/>
                <w:spacing w:val="14"/>
                <w:sz w:val="18"/>
                <w:szCs w:val="18"/>
              </w:rPr>
              <w:t>（ 一</w:t>
            </w:r>
            <w:r>
              <w:rPr>
                <w:rFonts w:ascii="仿宋" w:hAnsi="仿宋" w:eastAsia="仿宋" w:cs="仿宋"/>
                <w:spacing w:val="-46"/>
                <w:sz w:val="18"/>
                <w:szCs w:val="18"/>
              </w:rPr>
              <w:t xml:space="preserve"> </w:t>
            </w:r>
            <w:r>
              <w:rPr>
                <w:rFonts w:ascii="仿宋" w:hAnsi="仿宋" w:eastAsia="仿宋" w:cs="仿宋"/>
                <w:spacing w:val="14"/>
                <w:sz w:val="18"/>
                <w:szCs w:val="18"/>
              </w:rPr>
              <w:t>）施工前未对有关安全施工的技术要求作出详细说明的。</w:t>
            </w:r>
          </w:p>
          <w:p>
            <w:pPr>
              <w:spacing w:before="7" w:line="221" w:lineRule="auto"/>
              <w:ind w:left="53" w:right="206" w:firstLine="424"/>
              <w:rPr>
                <w:rFonts w:ascii="仿宋" w:hAnsi="仿宋" w:eastAsia="仿宋" w:cs="仿宋"/>
                <w:sz w:val="18"/>
                <w:szCs w:val="18"/>
              </w:rPr>
            </w:pPr>
            <w:r>
              <w:rPr>
                <w:rFonts w:ascii="仿宋" w:hAnsi="仿宋" w:eastAsia="仿宋" w:cs="仿宋"/>
                <w:spacing w:val="16"/>
                <w:sz w:val="18"/>
                <w:szCs w:val="18"/>
              </w:rPr>
              <w:t>第六十八条  本条例规定的行政处罚， 由建</w:t>
            </w:r>
            <w:r>
              <w:rPr>
                <w:rFonts w:ascii="仿宋" w:hAnsi="仿宋" w:eastAsia="仿宋" w:cs="仿宋"/>
                <w:spacing w:val="15"/>
                <w:sz w:val="18"/>
                <w:szCs w:val="18"/>
              </w:rPr>
              <w:t>设行政主管部门或者</w:t>
            </w:r>
            <w:r>
              <w:rPr>
                <w:rFonts w:ascii="仿宋" w:hAnsi="仿宋" w:eastAsia="仿宋" w:cs="仿宋"/>
                <w:sz w:val="18"/>
                <w:szCs w:val="18"/>
              </w:rPr>
              <w:t xml:space="preserve"> </w:t>
            </w:r>
            <w:r>
              <w:rPr>
                <w:rFonts w:ascii="仿宋" w:hAnsi="仿宋" w:eastAsia="仿宋" w:cs="仿宋"/>
                <w:spacing w:val="16"/>
                <w:sz w:val="18"/>
                <w:szCs w:val="18"/>
              </w:rPr>
              <w:t>其他有关部门依照法定职权决定</w:t>
            </w:r>
            <w:r>
              <w:rPr>
                <w:rFonts w:ascii="仿宋" w:hAnsi="仿宋" w:eastAsia="仿宋" w:cs="仿宋"/>
                <w:spacing w:val="-52"/>
                <w:sz w:val="18"/>
                <w:szCs w:val="18"/>
              </w:rPr>
              <w:t xml:space="preserve"> </w:t>
            </w:r>
            <w:r>
              <w:rPr>
                <w:rFonts w:ascii="仿宋" w:hAnsi="仿宋" w:eastAsia="仿宋" w:cs="仿宋"/>
                <w:spacing w:val="16"/>
                <w:sz w:val="18"/>
                <w:szCs w:val="18"/>
              </w:rPr>
              <w:t>。违反消防安全管理规定的行为， 由</w:t>
            </w:r>
            <w:r>
              <w:rPr>
                <w:rFonts w:ascii="仿宋" w:hAnsi="仿宋" w:eastAsia="仿宋" w:cs="仿宋"/>
                <w:sz w:val="18"/>
                <w:szCs w:val="18"/>
              </w:rPr>
              <w:t xml:space="preserve"> </w:t>
            </w:r>
            <w:r>
              <w:rPr>
                <w:rFonts w:ascii="仿宋" w:hAnsi="仿宋" w:eastAsia="仿宋" w:cs="仿宋"/>
                <w:spacing w:val="18"/>
                <w:sz w:val="18"/>
                <w:szCs w:val="18"/>
              </w:rPr>
              <w:t>公安消防机构依法处罚</w:t>
            </w:r>
            <w:r>
              <w:rPr>
                <w:rFonts w:ascii="仿宋" w:hAnsi="仿宋" w:eastAsia="仿宋" w:cs="仿宋"/>
                <w:spacing w:val="-43"/>
                <w:sz w:val="18"/>
                <w:szCs w:val="18"/>
              </w:rPr>
              <w:t xml:space="preserve"> </w:t>
            </w:r>
            <w:r>
              <w:rPr>
                <w:rFonts w:ascii="仿宋" w:hAnsi="仿宋" w:eastAsia="仿宋" w:cs="仿宋"/>
                <w:spacing w:val="18"/>
                <w:sz w:val="18"/>
                <w:szCs w:val="18"/>
              </w:rPr>
              <w:t>。有关法律</w:t>
            </w:r>
            <w:r>
              <w:rPr>
                <w:rFonts w:ascii="仿宋" w:hAnsi="仿宋" w:eastAsia="仿宋" w:cs="仿宋"/>
                <w:spacing w:val="-51"/>
                <w:sz w:val="18"/>
                <w:szCs w:val="18"/>
              </w:rPr>
              <w:t xml:space="preserve"> </w:t>
            </w:r>
            <w:r>
              <w:rPr>
                <w:rFonts w:ascii="仿宋" w:hAnsi="仿宋" w:eastAsia="仿宋" w:cs="仿宋"/>
                <w:spacing w:val="18"/>
                <w:sz w:val="18"/>
                <w:szCs w:val="18"/>
              </w:rPr>
              <w:t>、行政法规对建设工程安全生产违</w:t>
            </w:r>
            <w:r>
              <w:rPr>
                <w:rFonts w:ascii="仿宋" w:hAnsi="仿宋" w:eastAsia="仿宋" w:cs="仿宋"/>
                <w:sz w:val="18"/>
                <w:szCs w:val="18"/>
              </w:rPr>
              <w:t xml:space="preserve"> </w:t>
            </w:r>
            <w:r>
              <w:rPr>
                <w:rFonts w:ascii="仿宋" w:hAnsi="仿宋" w:eastAsia="仿宋" w:cs="仿宋"/>
                <w:spacing w:val="18"/>
                <w:sz w:val="18"/>
                <w:szCs w:val="18"/>
              </w:rPr>
              <w:t>法行为的行政处罚决定机关另有规定的</w:t>
            </w:r>
            <w:r>
              <w:rPr>
                <w:rFonts w:ascii="仿宋" w:hAnsi="仿宋" w:eastAsia="仿宋" w:cs="仿宋"/>
                <w:spacing w:val="34"/>
                <w:sz w:val="18"/>
                <w:szCs w:val="18"/>
              </w:rPr>
              <w:t xml:space="preserve">  </w:t>
            </w:r>
            <w:r>
              <w:rPr>
                <w:rFonts w:ascii="仿宋" w:hAnsi="仿宋" w:eastAsia="仿宋" w:cs="仿宋"/>
                <w:spacing w:val="18"/>
                <w:sz w:val="18"/>
                <w:szCs w:val="18"/>
              </w:rPr>
              <w:t>从其规定</w:t>
            </w:r>
          </w:p>
        </w:tc>
        <w:tc>
          <w:tcPr>
            <w:tcW w:w="1433"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before="59" w:line="244" w:lineRule="auto"/>
              <w:ind w:left="150" w:right="93" w:firstLine="49"/>
              <w:jc w:val="both"/>
              <w:rPr>
                <w:rFonts w:ascii="仿宋" w:hAnsi="仿宋" w:eastAsia="仿宋" w:cs="仿宋"/>
                <w:sz w:val="18"/>
                <w:szCs w:val="18"/>
              </w:rPr>
            </w:pPr>
            <w:r>
              <w:rPr>
                <w:rFonts w:ascii="仿宋" w:hAnsi="仿宋" w:eastAsia="仿宋" w:cs="仿宋"/>
                <w:spacing w:val="23"/>
                <w:sz w:val="18"/>
                <w:szCs w:val="18"/>
              </w:rPr>
              <w:t>*责令限期改</w:t>
            </w:r>
            <w:r>
              <w:rPr>
                <w:rFonts w:ascii="仿宋" w:hAnsi="仿宋" w:eastAsia="仿宋" w:cs="仿宋"/>
                <w:sz w:val="18"/>
                <w:szCs w:val="18"/>
              </w:rPr>
              <w:t xml:space="preserve"> </w:t>
            </w:r>
            <w:r>
              <w:rPr>
                <w:rFonts w:ascii="仿宋" w:hAnsi="仿宋" w:eastAsia="仿宋" w:cs="仿宋"/>
                <w:spacing w:val="9"/>
                <w:sz w:val="18"/>
                <w:szCs w:val="18"/>
              </w:rPr>
              <w:t>正，罚款</w:t>
            </w:r>
            <w:r>
              <w:rPr>
                <w:rFonts w:ascii="仿宋" w:hAnsi="仿宋" w:eastAsia="仿宋" w:cs="仿宋"/>
                <w:spacing w:val="-49"/>
                <w:sz w:val="18"/>
                <w:szCs w:val="18"/>
              </w:rPr>
              <w:t xml:space="preserve"> </w:t>
            </w:r>
            <w:r>
              <w:rPr>
                <w:rFonts w:ascii="仿宋" w:hAnsi="仿宋" w:eastAsia="仿宋" w:cs="仿宋"/>
                <w:spacing w:val="9"/>
                <w:sz w:val="18"/>
                <w:szCs w:val="18"/>
              </w:rPr>
              <w:t>、责</w:t>
            </w:r>
            <w:r>
              <w:rPr>
                <w:rFonts w:ascii="仿宋" w:hAnsi="仿宋" w:eastAsia="仿宋" w:cs="仿宋"/>
                <w:sz w:val="18"/>
                <w:szCs w:val="18"/>
              </w:rPr>
              <w:t xml:space="preserve"> </w:t>
            </w:r>
            <w:r>
              <w:rPr>
                <w:rFonts w:ascii="仿宋" w:hAnsi="仿宋" w:eastAsia="仿宋" w:cs="仿宋"/>
                <w:spacing w:val="30"/>
                <w:sz w:val="18"/>
                <w:szCs w:val="18"/>
              </w:rPr>
              <w:t>令停业整顿</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6" w:hRule="atLeast"/>
        </w:trPr>
        <w:tc>
          <w:tcPr>
            <w:tcW w:w="652"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59" w:line="190" w:lineRule="auto"/>
              <w:ind w:left="195"/>
            </w:pPr>
            <w:r>
              <w:rPr>
                <w:spacing w:val="1"/>
              </w:rPr>
              <w:t>595</w:t>
            </w:r>
          </w:p>
        </w:tc>
        <w:tc>
          <w:tcPr>
            <w:tcW w:w="1087"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0201756000</w:t>
            </w:r>
          </w:p>
        </w:tc>
        <w:tc>
          <w:tcPr>
            <w:tcW w:w="1087"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58" w:line="231" w:lineRule="auto"/>
              <w:ind w:left="44"/>
            </w:pPr>
            <w:r>
              <w:rPr>
                <w:spacing w:val="11"/>
              </w:rPr>
              <w:t>行政处罚</w:t>
            </w:r>
          </w:p>
        </w:tc>
        <w:tc>
          <w:tcPr>
            <w:tcW w:w="2714"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对施工单位未根据不同施工阶</w:t>
            </w:r>
          </w:p>
          <w:p>
            <w:pPr>
              <w:spacing w:before="21" w:line="232" w:lineRule="auto"/>
              <w:ind w:left="70"/>
              <w:rPr>
                <w:rFonts w:ascii="仿宋" w:hAnsi="仿宋" w:eastAsia="仿宋" w:cs="仿宋"/>
                <w:sz w:val="18"/>
                <w:szCs w:val="18"/>
              </w:rPr>
            </w:pPr>
            <w:r>
              <w:rPr>
                <w:rFonts w:ascii="仿宋" w:hAnsi="仿宋" w:eastAsia="仿宋" w:cs="仿宋"/>
                <w:spacing w:val="18"/>
                <w:sz w:val="18"/>
                <w:szCs w:val="18"/>
              </w:rPr>
              <w:t>段和周围环境及季节、气候的</w:t>
            </w:r>
          </w:p>
          <w:p>
            <w:pPr>
              <w:spacing w:before="18" w:line="230" w:lineRule="auto"/>
              <w:ind w:left="82"/>
              <w:rPr>
                <w:rFonts w:ascii="仿宋" w:hAnsi="仿宋" w:eastAsia="仿宋" w:cs="仿宋"/>
                <w:sz w:val="18"/>
                <w:szCs w:val="18"/>
              </w:rPr>
            </w:pPr>
            <w:r>
              <w:rPr>
                <w:rFonts w:ascii="仿宋" w:hAnsi="仿宋" w:eastAsia="仿宋" w:cs="仿宋"/>
                <w:spacing w:val="14"/>
                <w:sz w:val="18"/>
                <w:szCs w:val="18"/>
              </w:rPr>
              <w:t>变化</w:t>
            </w:r>
            <w:r>
              <w:rPr>
                <w:rFonts w:ascii="仿宋" w:hAnsi="仿宋" w:eastAsia="仿宋" w:cs="仿宋"/>
                <w:spacing w:val="-42"/>
                <w:sz w:val="18"/>
                <w:szCs w:val="18"/>
              </w:rPr>
              <w:t xml:space="preserve"> </w:t>
            </w:r>
            <w:r>
              <w:rPr>
                <w:rFonts w:ascii="仿宋" w:hAnsi="仿宋" w:eastAsia="仿宋" w:cs="仿宋"/>
                <w:spacing w:val="14"/>
                <w:sz w:val="18"/>
                <w:szCs w:val="18"/>
              </w:rPr>
              <w:t>，在施工现场采取相应的</w:t>
            </w:r>
          </w:p>
          <w:p>
            <w:pPr>
              <w:spacing w:before="18" w:line="230" w:lineRule="auto"/>
              <w:ind w:left="71"/>
              <w:rPr>
                <w:rFonts w:ascii="仿宋" w:hAnsi="仿宋" w:eastAsia="仿宋" w:cs="仿宋"/>
                <w:sz w:val="18"/>
                <w:szCs w:val="18"/>
              </w:rPr>
            </w:pPr>
            <w:r>
              <w:rPr>
                <w:rFonts w:ascii="仿宋" w:hAnsi="仿宋" w:eastAsia="仿宋" w:cs="仿宋"/>
                <w:spacing w:val="18"/>
                <w:sz w:val="18"/>
                <w:szCs w:val="18"/>
              </w:rPr>
              <w:t>安全施工措施，或者在城市市</w:t>
            </w:r>
          </w:p>
          <w:p>
            <w:pPr>
              <w:spacing w:before="25" w:line="233" w:lineRule="auto"/>
              <w:ind w:left="106"/>
              <w:rPr>
                <w:rFonts w:ascii="仿宋" w:hAnsi="仿宋" w:eastAsia="仿宋" w:cs="仿宋"/>
                <w:sz w:val="18"/>
                <w:szCs w:val="18"/>
              </w:rPr>
            </w:pPr>
            <w:r>
              <w:rPr>
                <w:rFonts w:ascii="仿宋" w:hAnsi="仿宋" w:eastAsia="仿宋" w:cs="仿宋"/>
                <w:spacing w:val="16"/>
                <w:sz w:val="18"/>
                <w:szCs w:val="18"/>
              </w:rPr>
              <w:t>区内的建设工程的施工现场未</w:t>
            </w:r>
          </w:p>
          <w:p>
            <w:pPr>
              <w:spacing w:before="18" w:line="231" w:lineRule="auto"/>
              <w:ind w:left="480"/>
              <w:rPr>
                <w:rFonts w:ascii="仿宋" w:hAnsi="仿宋" w:eastAsia="仿宋" w:cs="仿宋"/>
                <w:sz w:val="18"/>
                <w:szCs w:val="18"/>
              </w:rPr>
            </w:pPr>
            <w:r>
              <w:rPr>
                <w:rFonts w:ascii="仿宋" w:hAnsi="仿宋" w:eastAsia="仿宋" w:cs="仿宋"/>
                <w:spacing w:val="16"/>
                <w:sz w:val="18"/>
                <w:szCs w:val="18"/>
              </w:rPr>
              <w:t>实行封闭围挡的处罚</w:t>
            </w:r>
          </w:p>
        </w:tc>
        <w:tc>
          <w:tcPr>
            <w:tcW w:w="881" w:type="dxa"/>
            <w:vAlign w:val="top"/>
          </w:tcPr>
          <w:p>
            <w:pPr>
              <w:rPr>
                <w:rFonts w:ascii="Arial"/>
                <w:sz w:val="21"/>
              </w:rPr>
            </w:pPr>
          </w:p>
        </w:tc>
        <w:tc>
          <w:tcPr>
            <w:tcW w:w="6297" w:type="dxa"/>
            <w:vAlign w:val="top"/>
          </w:tcPr>
          <w:p>
            <w:pPr>
              <w:spacing w:before="8" w:line="42" w:lineRule="exact"/>
              <w:ind w:left="3512"/>
              <w:rPr>
                <w:rFonts w:ascii="仿宋" w:hAnsi="仿宋" w:eastAsia="仿宋" w:cs="仿宋"/>
                <w:sz w:val="12"/>
                <w:szCs w:val="12"/>
              </w:rPr>
            </w:pPr>
            <w:r>
              <w:rPr>
                <w:rFonts w:ascii="仿宋" w:hAnsi="仿宋" w:eastAsia="仿宋" w:cs="仿宋"/>
                <w:position w:val="1"/>
                <w:sz w:val="12"/>
                <w:szCs w:val="12"/>
              </w:rPr>
              <w:t>,</w:t>
            </w:r>
          </w:p>
          <w:p>
            <w:pPr>
              <w:spacing w:line="231" w:lineRule="auto"/>
              <w:ind w:left="40"/>
              <w:rPr>
                <w:rFonts w:ascii="仿宋" w:hAnsi="仿宋" w:eastAsia="仿宋" w:cs="仿宋"/>
                <w:sz w:val="18"/>
                <w:szCs w:val="18"/>
              </w:rPr>
            </w:pPr>
            <w:r>
              <w:rPr>
                <w:rFonts w:ascii="仿宋" w:hAnsi="仿宋" w:eastAsia="仿宋" w:cs="仿宋"/>
                <w:spacing w:val="14"/>
                <w:sz w:val="18"/>
                <w:szCs w:val="18"/>
              </w:rPr>
              <w:t>【行政法规】</w:t>
            </w:r>
            <w:r>
              <w:rPr>
                <w:rFonts w:ascii="仿宋" w:hAnsi="仿宋" w:eastAsia="仿宋" w:cs="仿宋"/>
                <w:spacing w:val="-50"/>
                <w:sz w:val="18"/>
                <w:szCs w:val="18"/>
              </w:rPr>
              <w:t xml:space="preserve"> </w:t>
            </w:r>
            <w:r>
              <w:rPr>
                <w:rFonts w:ascii="仿宋" w:hAnsi="仿宋" w:eastAsia="仿宋" w:cs="仿宋"/>
                <w:spacing w:val="14"/>
                <w:sz w:val="18"/>
                <w:szCs w:val="18"/>
              </w:rPr>
              <w:t>《建设工程安全生产管理条例》</w:t>
            </w:r>
            <w:r>
              <w:rPr>
                <w:rFonts w:ascii="仿宋" w:hAnsi="仿宋" w:eastAsia="仿宋" w:cs="仿宋"/>
                <w:spacing w:val="46"/>
                <w:sz w:val="18"/>
                <w:szCs w:val="18"/>
              </w:rPr>
              <w:t xml:space="preserve"> </w:t>
            </w:r>
            <w:r>
              <w:rPr>
                <w:rFonts w:ascii="仿宋" w:hAnsi="仿宋" w:eastAsia="仿宋" w:cs="仿宋"/>
                <w:spacing w:val="14"/>
                <w:sz w:val="18"/>
                <w:szCs w:val="18"/>
              </w:rPr>
              <w:t>(国务院令第393号)</w:t>
            </w:r>
          </w:p>
          <w:p>
            <w:pPr>
              <w:spacing w:before="29" w:line="244" w:lineRule="auto"/>
              <w:ind w:left="49" w:right="208" w:firstLine="428"/>
              <w:rPr>
                <w:rFonts w:ascii="仿宋" w:hAnsi="仿宋" w:eastAsia="仿宋" w:cs="仿宋"/>
                <w:sz w:val="18"/>
                <w:szCs w:val="18"/>
              </w:rPr>
            </w:pPr>
            <w:r>
              <w:rPr>
                <w:rFonts w:ascii="仿宋" w:hAnsi="仿宋" w:eastAsia="仿宋" w:cs="仿宋"/>
                <w:spacing w:val="19"/>
                <w:sz w:val="18"/>
                <w:szCs w:val="18"/>
              </w:rPr>
              <w:t>第二十八条第二款  施工单位应当根据不同施工阶段和周围环境</w:t>
            </w:r>
            <w:r>
              <w:rPr>
                <w:rFonts w:ascii="仿宋" w:hAnsi="仿宋" w:eastAsia="仿宋" w:cs="仿宋"/>
                <w:spacing w:val="8"/>
                <w:sz w:val="18"/>
                <w:szCs w:val="18"/>
              </w:rPr>
              <w:t xml:space="preserve"> </w:t>
            </w:r>
            <w:r>
              <w:rPr>
                <w:rFonts w:ascii="仿宋" w:hAnsi="仿宋" w:eastAsia="仿宋" w:cs="仿宋"/>
                <w:spacing w:val="16"/>
                <w:sz w:val="18"/>
                <w:szCs w:val="18"/>
              </w:rPr>
              <w:t>及季节</w:t>
            </w:r>
            <w:r>
              <w:rPr>
                <w:rFonts w:ascii="仿宋" w:hAnsi="仿宋" w:eastAsia="仿宋" w:cs="仿宋"/>
                <w:spacing w:val="-51"/>
                <w:sz w:val="18"/>
                <w:szCs w:val="18"/>
              </w:rPr>
              <w:t xml:space="preserve"> </w:t>
            </w:r>
            <w:r>
              <w:rPr>
                <w:rFonts w:ascii="仿宋" w:hAnsi="仿宋" w:eastAsia="仿宋" w:cs="仿宋"/>
                <w:spacing w:val="16"/>
                <w:sz w:val="18"/>
                <w:szCs w:val="18"/>
              </w:rPr>
              <w:t>、</w:t>
            </w:r>
            <w:r>
              <w:rPr>
                <w:rFonts w:ascii="仿宋" w:hAnsi="仿宋" w:eastAsia="仿宋" w:cs="仿宋"/>
                <w:spacing w:val="-50"/>
                <w:sz w:val="18"/>
                <w:szCs w:val="18"/>
              </w:rPr>
              <w:t xml:space="preserve"> </w:t>
            </w:r>
            <w:r>
              <w:rPr>
                <w:rFonts w:ascii="仿宋" w:hAnsi="仿宋" w:eastAsia="仿宋" w:cs="仿宋"/>
                <w:spacing w:val="16"/>
                <w:sz w:val="18"/>
                <w:szCs w:val="18"/>
              </w:rPr>
              <w:t>气候的变化</w:t>
            </w:r>
            <w:r>
              <w:rPr>
                <w:rFonts w:ascii="仿宋" w:hAnsi="仿宋" w:eastAsia="仿宋" w:cs="仿宋"/>
                <w:spacing w:val="-52"/>
                <w:sz w:val="18"/>
                <w:szCs w:val="18"/>
              </w:rPr>
              <w:t xml:space="preserve"> </w:t>
            </w:r>
            <w:r>
              <w:rPr>
                <w:rFonts w:ascii="仿宋" w:hAnsi="仿宋" w:eastAsia="仿宋" w:cs="仿宋"/>
                <w:spacing w:val="16"/>
                <w:sz w:val="18"/>
                <w:szCs w:val="18"/>
              </w:rPr>
              <w:t>，在施工现场采取相应的安全</w:t>
            </w:r>
            <w:r>
              <w:rPr>
                <w:rFonts w:ascii="仿宋" w:hAnsi="仿宋" w:eastAsia="仿宋" w:cs="仿宋"/>
                <w:spacing w:val="15"/>
                <w:sz w:val="18"/>
                <w:szCs w:val="18"/>
              </w:rPr>
              <w:t>施工措施</w:t>
            </w:r>
            <w:r>
              <w:rPr>
                <w:rFonts w:ascii="仿宋" w:hAnsi="仿宋" w:eastAsia="仿宋" w:cs="仿宋"/>
                <w:spacing w:val="-52"/>
                <w:sz w:val="18"/>
                <w:szCs w:val="18"/>
              </w:rPr>
              <w:t xml:space="preserve"> </w:t>
            </w:r>
            <w:r>
              <w:rPr>
                <w:rFonts w:ascii="仿宋" w:hAnsi="仿宋" w:eastAsia="仿宋" w:cs="仿宋"/>
                <w:spacing w:val="15"/>
                <w:sz w:val="18"/>
                <w:szCs w:val="18"/>
              </w:rPr>
              <w:t>。施工现</w:t>
            </w:r>
            <w:r>
              <w:rPr>
                <w:rFonts w:ascii="仿宋" w:hAnsi="仿宋" w:eastAsia="仿宋" w:cs="仿宋"/>
                <w:sz w:val="18"/>
                <w:szCs w:val="18"/>
              </w:rPr>
              <w:t xml:space="preserve"> </w:t>
            </w:r>
            <w:r>
              <w:rPr>
                <w:rFonts w:ascii="仿宋" w:hAnsi="仿宋" w:eastAsia="仿宋" w:cs="仿宋"/>
                <w:spacing w:val="18"/>
                <w:sz w:val="18"/>
                <w:szCs w:val="18"/>
              </w:rPr>
              <w:t>场暂时停止施工的</w:t>
            </w:r>
            <w:r>
              <w:rPr>
                <w:rFonts w:ascii="仿宋" w:hAnsi="仿宋" w:eastAsia="仿宋" w:cs="仿宋"/>
                <w:spacing w:val="-43"/>
                <w:sz w:val="18"/>
                <w:szCs w:val="18"/>
              </w:rPr>
              <w:t xml:space="preserve"> </w:t>
            </w:r>
            <w:r>
              <w:rPr>
                <w:rFonts w:ascii="仿宋" w:hAnsi="仿宋" w:eastAsia="仿宋" w:cs="仿宋"/>
                <w:spacing w:val="18"/>
                <w:sz w:val="18"/>
                <w:szCs w:val="18"/>
              </w:rPr>
              <w:t>，施工单位应当做好现场防护</w:t>
            </w:r>
            <w:r>
              <w:rPr>
                <w:rFonts w:ascii="仿宋" w:hAnsi="仿宋" w:eastAsia="仿宋" w:cs="仿宋"/>
                <w:spacing w:val="-50"/>
                <w:sz w:val="18"/>
                <w:szCs w:val="18"/>
              </w:rPr>
              <w:t xml:space="preserve"> </w:t>
            </w:r>
            <w:r>
              <w:rPr>
                <w:rFonts w:ascii="仿宋" w:hAnsi="仿宋" w:eastAsia="仿宋" w:cs="仿宋"/>
                <w:spacing w:val="18"/>
                <w:sz w:val="18"/>
                <w:szCs w:val="18"/>
              </w:rPr>
              <w:t>，所需费用由责任方</w:t>
            </w:r>
            <w:r>
              <w:rPr>
                <w:rFonts w:ascii="仿宋" w:hAnsi="仿宋" w:eastAsia="仿宋" w:cs="仿宋"/>
                <w:sz w:val="18"/>
                <w:szCs w:val="18"/>
              </w:rPr>
              <w:t xml:space="preserve"> </w:t>
            </w:r>
            <w:r>
              <w:rPr>
                <w:rFonts w:ascii="仿宋" w:hAnsi="仿宋" w:eastAsia="仿宋" w:cs="仿宋"/>
                <w:spacing w:val="14"/>
                <w:sz w:val="18"/>
                <w:szCs w:val="18"/>
              </w:rPr>
              <w:t>承担</w:t>
            </w:r>
            <w:r>
              <w:rPr>
                <w:rFonts w:ascii="仿宋" w:hAnsi="仿宋" w:eastAsia="仿宋" w:cs="仿宋"/>
                <w:spacing w:val="-50"/>
                <w:sz w:val="18"/>
                <w:szCs w:val="18"/>
              </w:rPr>
              <w:t xml:space="preserve"> </w:t>
            </w:r>
            <w:r>
              <w:rPr>
                <w:rFonts w:ascii="仿宋" w:hAnsi="仿宋" w:eastAsia="仿宋" w:cs="仿宋"/>
                <w:spacing w:val="14"/>
                <w:sz w:val="18"/>
                <w:szCs w:val="18"/>
              </w:rPr>
              <w:t>，或者按照合同约定执行。</w:t>
            </w:r>
          </w:p>
          <w:p>
            <w:pPr>
              <w:spacing w:before="27" w:line="238" w:lineRule="auto"/>
              <w:ind w:left="63" w:right="206" w:firstLine="414"/>
              <w:rPr>
                <w:rFonts w:ascii="仿宋" w:hAnsi="仿宋" w:eastAsia="仿宋" w:cs="仿宋"/>
                <w:sz w:val="18"/>
                <w:szCs w:val="18"/>
              </w:rPr>
            </w:pPr>
            <w:r>
              <w:rPr>
                <w:rFonts w:ascii="仿宋" w:hAnsi="仿宋" w:eastAsia="仿宋" w:cs="仿宋"/>
                <w:spacing w:val="18"/>
                <w:sz w:val="18"/>
                <w:szCs w:val="18"/>
              </w:rPr>
              <w:t>第三十条第三款  在城市市区内的建设工程</w:t>
            </w:r>
            <w:r>
              <w:rPr>
                <w:rFonts w:ascii="仿宋" w:hAnsi="仿宋" w:eastAsia="仿宋" w:cs="仿宋"/>
                <w:spacing w:val="-51"/>
                <w:sz w:val="18"/>
                <w:szCs w:val="18"/>
              </w:rPr>
              <w:t xml:space="preserve"> </w:t>
            </w:r>
            <w:r>
              <w:rPr>
                <w:rFonts w:ascii="仿宋" w:hAnsi="仿宋" w:eastAsia="仿宋" w:cs="仿宋"/>
                <w:spacing w:val="18"/>
                <w:sz w:val="18"/>
                <w:szCs w:val="18"/>
              </w:rPr>
              <w:t>，施工单位应当对施</w:t>
            </w:r>
            <w:r>
              <w:rPr>
                <w:rFonts w:ascii="仿宋" w:hAnsi="仿宋" w:eastAsia="仿宋" w:cs="仿宋"/>
                <w:sz w:val="18"/>
                <w:szCs w:val="18"/>
              </w:rPr>
              <w:t xml:space="preserve"> </w:t>
            </w:r>
            <w:r>
              <w:rPr>
                <w:rFonts w:ascii="仿宋" w:hAnsi="仿宋" w:eastAsia="仿宋" w:cs="仿宋"/>
                <w:spacing w:val="14"/>
                <w:sz w:val="18"/>
                <w:szCs w:val="18"/>
              </w:rPr>
              <w:t>工现场实行封闭围挡。</w:t>
            </w:r>
          </w:p>
          <w:p>
            <w:pPr>
              <w:spacing w:before="32" w:line="245" w:lineRule="auto"/>
              <w:ind w:left="69" w:right="110" w:firstLine="408"/>
              <w:rPr>
                <w:rFonts w:ascii="仿宋" w:hAnsi="仿宋" w:eastAsia="仿宋" w:cs="仿宋"/>
                <w:sz w:val="18"/>
                <w:szCs w:val="18"/>
              </w:rPr>
            </w:pPr>
            <w:r>
              <w:rPr>
                <w:rFonts w:ascii="仿宋" w:hAnsi="仿宋" w:eastAsia="仿宋" w:cs="仿宋"/>
                <w:spacing w:val="18"/>
                <w:sz w:val="18"/>
                <w:szCs w:val="18"/>
              </w:rPr>
              <w:t>第六十四条第一款  违反本条例的规定</w:t>
            </w:r>
            <w:r>
              <w:rPr>
                <w:rFonts w:ascii="仿宋" w:hAnsi="仿宋" w:eastAsia="仿宋" w:cs="仿宋"/>
                <w:spacing w:val="-53"/>
                <w:sz w:val="18"/>
                <w:szCs w:val="18"/>
              </w:rPr>
              <w:t xml:space="preserve"> </w:t>
            </w:r>
            <w:r>
              <w:rPr>
                <w:rFonts w:ascii="仿宋" w:hAnsi="仿宋" w:eastAsia="仿宋" w:cs="仿宋"/>
                <w:spacing w:val="18"/>
                <w:sz w:val="18"/>
                <w:szCs w:val="18"/>
              </w:rPr>
              <w:t>，施工单位有下列行为之</w:t>
            </w:r>
            <w:r>
              <w:rPr>
                <w:rFonts w:ascii="仿宋" w:hAnsi="仿宋" w:eastAsia="仿宋" w:cs="仿宋"/>
                <w:sz w:val="18"/>
                <w:szCs w:val="18"/>
              </w:rPr>
              <w:t xml:space="preserve">  </w:t>
            </w:r>
            <w:r>
              <w:rPr>
                <w:rFonts w:ascii="仿宋" w:hAnsi="仿宋" w:eastAsia="仿宋" w:cs="仿宋"/>
                <w:spacing w:val="16"/>
                <w:sz w:val="18"/>
                <w:szCs w:val="18"/>
              </w:rPr>
              <w:t>一的，责令限期改正</w:t>
            </w:r>
            <w:r>
              <w:rPr>
                <w:rFonts w:ascii="仿宋" w:hAnsi="仿宋" w:eastAsia="仿宋" w:cs="仿宋"/>
                <w:spacing w:val="-46"/>
                <w:sz w:val="18"/>
                <w:szCs w:val="18"/>
              </w:rPr>
              <w:t xml:space="preserve"> </w:t>
            </w:r>
            <w:r>
              <w:rPr>
                <w:rFonts w:ascii="仿宋" w:hAnsi="仿宋" w:eastAsia="仿宋" w:cs="仿宋"/>
                <w:spacing w:val="16"/>
                <w:sz w:val="18"/>
                <w:szCs w:val="18"/>
              </w:rPr>
              <w:t>；逾期未改正的</w:t>
            </w:r>
            <w:r>
              <w:rPr>
                <w:rFonts w:ascii="仿宋" w:hAnsi="仿宋" w:eastAsia="仿宋" w:cs="仿宋"/>
                <w:spacing w:val="-52"/>
                <w:sz w:val="18"/>
                <w:szCs w:val="18"/>
              </w:rPr>
              <w:t xml:space="preserve"> </w:t>
            </w:r>
            <w:r>
              <w:rPr>
                <w:rFonts w:ascii="仿宋" w:hAnsi="仿宋" w:eastAsia="仿宋" w:cs="仿宋"/>
                <w:spacing w:val="16"/>
                <w:sz w:val="18"/>
                <w:szCs w:val="18"/>
              </w:rPr>
              <w:t>，责令停业整顿</w:t>
            </w:r>
            <w:r>
              <w:rPr>
                <w:rFonts w:ascii="仿宋" w:hAnsi="仿宋" w:eastAsia="仿宋" w:cs="仿宋"/>
                <w:spacing w:val="-52"/>
                <w:sz w:val="18"/>
                <w:szCs w:val="18"/>
              </w:rPr>
              <w:t xml:space="preserve"> </w:t>
            </w:r>
            <w:r>
              <w:rPr>
                <w:rFonts w:ascii="仿宋" w:hAnsi="仿宋" w:eastAsia="仿宋" w:cs="仿宋"/>
                <w:spacing w:val="16"/>
                <w:sz w:val="18"/>
                <w:szCs w:val="18"/>
              </w:rPr>
              <w:t>，并处5万元以上</w:t>
            </w:r>
            <w:r>
              <w:rPr>
                <w:rFonts w:ascii="仿宋" w:hAnsi="仿宋" w:eastAsia="仿宋" w:cs="仿宋"/>
                <w:sz w:val="18"/>
                <w:szCs w:val="18"/>
              </w:rPr>
              <w:t xml:space="preserve"> </w:t>
            </w:r>
            <w:r>
              <w:rPr>
                <w:rFonts w:ascii="仿宋" w:hAnsi="仿宋" w:eastAsia="仿宋" w:cs="仿宋"/>
                <w:spacing w:val="17"/>
                <w:sz w:val="18"/>
                <w:szCs w:val="18"/>
              </w:rPr>
              <w:t>10万元以下的罚款</w:t>
            </w:r>
            <w:r>
              <w:rPr>
                <w:rFonts w:ascii="仿宋" w:hAnsi="仿宋" w:eastAsia="仿宋" w:cs="仿宋"/>
                <w:spacing w:val="-47"/>
                <w:sz w:val="18"/>
                <w:szCs w:val="18"/>
              </w:rPr>
              <w:t xml:space="preserve"> </w:t>
            </w:r>
            <w:r>
              <w:rPr>
                <w:rFonts w:ascii="仿宋" w:hAnsi="仿宋" w:eastAsia="仿宋" w:cs="仿宋"/>
                <w:spacing w:val="17"/>
                <w:sz w:val="18"/>
                <w:szCs w:val="18"/>
              </w:rPr>
              <w:t>；造成重大安全事故</w:t>
            </w:r>
            <w:r>
              <w:rPr>
                <w:rFonts w:ascii="仿宋" w:hAnsi="仿宋" w:eastAsia="仿宋" w:cs="仿宋"/>
                <w:spacing w:val="-53"/>
                <w:sz w:val="18"/>
                <w:szCs w:val="18"/>
              </w:rPr>
              <w:t xml:space="preserve"> </w:t>
            </w:r>
            <w:r>
              <w:rPr>
                <w:rFonts w:ascii="仿宋" w:hAnsi="仿宋" w:eastAsia="仿宋" w:cs="仿宋"/>
                <w:spacing w:val="17"/>
                <w:sz w:val="18"/>
                <w:szCs w:val="18"/>
              </w:rPr>
              <w:t>，构成犯罪的，对直接责任人</w:t>
            </w:r>
            <w:r>
              <w:rPr>
                <w:rFonts w:ascii="仿宋" w:hAnsi="仿宋" w:eastAsia="仿宋" w:cs="仿宋"/>
                <w:sz w:val="18"/>
                <w:szCs w:val="18"/>
              </w:rPr>
              <w:t xml:space="preserve">  </w:t>
            </w:r>
            <w:r>
              <w:rPr>
                <w:rFonts w:ascii="仿宋" w:hAnsi="仿宋" w:eastAsia="仿宋" w:cs="仿宋"/>
                <w:spacing w:val="17"/>
                <w:sz w:val="18"/>
                <w:szCs w:val="18"/>
              </w:rPr>
              <w:t>员，依照刑法有关规定追究刑事责任：</w:t>
            </w:r>
          </w:p>
          <w:p>
            <w:pPr>
              <w:spacing w:before="30" w:line="242" w:lineRule="auto"/>
              <w:ind w:left="63" w:right="108" w:firstLine="295"/>
              <w:rPr>
                <w:rFonts w:ascii="仿宋" w:hAnsi="仿宋" w:eastAsia="仿宋" w:cs="仿宋"/>
                <w:sz w:val="18"/>
                <w:szCs w:val="18"/>
              </w:rPr>
            </w:pPr>
            <w:r>
              <w:rPr>
                <w:rFonts w:ascii="仿宋" w:hAnsi="仿宋" w:eastAsia="仿宋" w:cs="仿宋"/>
                <w:spacing w:val="15"/>
                <w:sz w:val="18"/>
                <w:szCs w:val="18"/>
              </w:rPr>
              <w:t>（</w:t>
            </w:r>
            <w:r>
              <w:rPr>
                <w:rFonts w:ascii="仿宋" w:hAnsi="仿宋" w:eastAsia="仿宋" w:cs="仿宋"/>
                <w:spacing w:val="-2"/>
                <w:sz w:val="18"/>
                <w:szCs w:val="18"/>
              </w:rPr>
              <w:t xml:space="preserve"> </w:t>
            </w:r>
            <w:r>
              <w:rPr>
                <w:rFonts w:ascii="仿宋" w:hAnsi="仿宋" w:eastAsia="仿宋" w:cs="仿宋"/>
                <w:spacing w:val="15"/>
                <w:sz w:val="18"/>
                <w:szCs w:val="18"/>
              </w:rPr>
              <w:t>二</w:t>
            </w:r>
            <w:r>
              <w:rPr>
                <w:rFonts w:ascii="仿宋" w:hAnsi="仿宋" w:eastAsia="仿宋" w:cs="仿宋"/>
                <w:spacing w:val="-53"/>
                <w:sz w:val="18"/>
                <w:szCs w:val="18"/>
              </w:rPr>
              <w:t xml:space="preserve"> </w:t>
            </w:r>
            <w:r>
              <w:rPr>
                <w:rFonts w:ascii="仿宋" w:hAnsi="仿宋" w:eastAsia="仿宋" w:cs="仿宋"/>
                <w:spacing w:val="15"/>
                <w:sz w:val="18"/>
                <w:szCs w:val="18"/>
              </w:rPr>
              <w:t>）未根据不同施工阶段和周围环境及季节、</w:t>
            </w:r>
            <w:r>
              <w:rPr>
                <w:rFonts w:ascii="仿宋" w:hAnsi="仿宋" w:eastAsia="仿宋" w:cs="仿宋"/>
                <w:spacing w:val="-52"/>
                <w:sz w:val="18"/>
                <w:szCs w:val="18"/>
              </w:rPr>
              <w:t xml:space="preserve"> </w:t>
            </w:r>
            <w:r>
              <w:rPr>
                <w:rFonts w:ascii="仿宋" w:hAnsi="仿宋" w:eastAsia="仿宋" w:cs="仿宋"/>
                <w:spacing w:val="15"/>
                <w:sz w:val="18"/>
                <w:szCs w:val="18"/>
              </w:rPr>
              <w:t>气候的变化，在施</w:t>
            </w:r>
            <w:r>
              <w:rPr>
                <w:rFonts w:ascii="仿宋" w:hAnsi="仿宋" w:eastAsia="仿宋" w:cs="仿宋"/>
                <w:sz w:val="18"/>
                <w:szCs w:val="18"/>
              </w:rPr>
              <w:t xml:space="preserve"> </w:t>
            </w:r>
            <w:r>
              <w:rPr>
                <w:rFonts w:ascii="仿宋" w:hAnsi="仿宋" w:eastAsia="仿宋" w:cs="仿宋"/>
                <w:spacing w:val="20"/>
                <w:sz w:val="18"/>
                <w:szCs w:val="18"/>
              </w:rPr>
              <w:t>工现场采取相应的安全施工措施，或者在城市市区内的建设工程的施</w:t>
            </w:r>
            <w:r>
              <w:rPr>
                <w:rFonts w:ascii="仿宋" w:hAnsi="仿宋" w:eastAsia="仿宋" w:cs="仿宋"/>
                <w:sz w:val="18"/>
                <w:szCs w:val="18"/>
              </w:rPr>
              <w:t xml:space="preserve">  </w:t>
            </w:r>
            <w:r>
              <w:rPr>
                <w:rFonts w:ascii="仿宋" w:hAnsi="仿宋" w:eastAsia="仿宋" w:cs="仿宋"/>
                <w:spacing w:val="15"/>
                <w:sz w:val="18"/>
                <w:szCs w:val="18"/>
              </w:rPr>
              <w:t>工现场未实行封闭围挡的。</w:t>
            </w:r>
          </w:p>
          <w:p>
            <w:pPr>
              <w:spacing w:before="32" w:line="242" w:lineRule="auto"/>
              <w:ind w:left="53" w:right="206" w:firstLine="424"/>
              <w:rPr>
                <w:rFonts w:ascii="仿宋" w:hAnsi="仿宋" w:eastAsia="仿宋" w:cs="仿宋"/>
                <w:sz w:val="18"/>
                <w:szCs w:val="18"/>
              </w:rPr>
            </w:pPr>
            <w:r>
              <w:rPr>
                <w:rFonts w:ascii="仿宋" w:hAnsi="仿宋" w:eastAsia="仿宋" w:cs="仿宋"/>
                <w:spacing w:val="16"/>
                <w:sz w:val="18"/>
                <w:szCs w:val="18"/>
              </w:rPr>
              <w:t>第六十八条  本条例规定的行政处罚， 由建</w:t>
            </w:r>
            <w:r>
              <w:rPr>
                <w:rFonts w:ascii="仿宋" w:hAnsi="仿宋" w:eastAsia="仿宋" w:cs="仿宋"/>
                <w:spacing w:val="15"/>
                <w:sz w:val="18"/>
                <w:szCs w:val="18"/>
              </w:rPr>
              <w:t>设行政主管部门或者</w:t>
            </w:r>
            <w:r>
              <w:rPr>
                <w:rFonts w:ascii="仿宋" w:hAnsi="仿宋" w:eastAsia="仿宋" w:cs="仿宋"/>
                <w:sz w:val="18"/>
                <w:szCs w:val="18"/>
              </w:rPr>
              <w:t xml:space="preserve"> </w:t>
            </w:r>
            <w:r>
              <w:rPr>
                <w:rFonts w:ascii="仿宋" w:hAnsi="仿宋" w:eastAsia="仿宋" w:cs="仿宋"/>
                <w:spacing w:val="16"/>
                <w:sz w:val="18"/>
                <w:szCs w:val="18"/>
              </w:rPr>
              <w:t>其他有关部门依照法定职权决定</w:t>
            </w:r>
            <w:r>
              <w:rPr>
                <w:rFonts w:ascii="仿宋" w:hAnsi="仿宋" w:eastAsia="仿宋" w:cs="仿宋"/>
                <w:spacing w:val="-52"/>
                <w:sz w:val="18"/>
                <w:szCs w:val="18"/>
              </w:rPr>
              <w:t xml:space="preserve"> </w:t>
            </w:r>
            <w:r>
              <w:rPr>
                <w:rFonts w:ascii="仿宋" w:hAnsi="仿宋" w:eastAsia="仿宋" w:cs="仿宋"/>
                <w:spacing w:val="16"/>
                <w:sz w:val="18"/>
                <w:szCs w:val="18"/>
              </w:rPr>
              <w:t>。违反消防安全管理规定的行为， 由</w:t>
            </w:r>
            <w:r>
              <w:rPr>
                <w:rFonts w:ascii="仿宋" w:hAnsi="仿宋" w:eastAsia="仿宋" w:cs="仿宋"/>
                <w:sz w:val="18"/>
                <w:szCs w:val="18"/>
              </w:rPr>
              <w:t xml:space="preserve"> </w:t>
            </w:r>
            <w:r>
              <w:rPr>
                <w:rFonts w:ascii="仿宋" w:hAnsi="仿宋" w:eastAsia="仿宋" w:cs="仿宋"/>
                <w:spacing w:val="18"/>
                <w:sz w:val="18"/>
                <w:szCs w:val="18"/>
              </w:rPr>
              <w:t>公安消防机构依法处罚</w:t>
            </w:r>
            <w:r>
              <w:rPr>
                <w:rFonts w:ascii="仿宋" w:hAnsi="仿宋" w:eastAsia="仿宋" w:cs="仿宋"/>
                <w:spacing w:val="-43"/>
                <w:sz w:val="18"/>
                <w:szCs w:val="18"/>
              </w:rPr>
              <w:t xml:space="preserve"> </w:t>
            </w:r>
            <w:r>
              <w:rPr>
                <w:rFonts w:ascii="仿宋" w:hAnsi="仿宋" w:eastAsia="仿宋" w:cs="仿宋"/>
                <w:spacing w:val="18"/>
                <w:sz w:val="18"/>
                <w:szCs w:val="18"/>
              </w:rPr>
              <w:t>。有关法律</w:t>
            </w:r>
            <w:r>
              <w:rPr>
                <w:rFonts w:ascii="仿宋" w:hAnsi="仿宋" w:eastAsia="仿宋" w:cs="仿宋"/>
                <w:spacing w:val="-51"/>
                <w:sz w:val="18"/>
                <w:szCs w:val="18"/>
              </w:rPr>
              <w:t xml:space="preserve"> </w:t>
            </w:r>
            <w:r>
              <w:rPr>
                <w:rFonts w:ascii="仿宋" w:hAnsi="仿宋" w:eastAsia="仿宋" w:cs="仿宋"/>
                <w:spacing w:val="18"/>
                <w:sz w:val="18"/>
                <w:szCs w:val="18"/>
              </w:rPr>
              <w:t>、行政法规对建设工程安全生产违</w:t>
            </w:r>
          </w:p>
        </w:tc>
        <w:tc>
          <w:tcPr>
            <w:tcW w:w="1433"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58" w:line="244" w:lineRule="auto"/>
              <w:ind w:left="150" w:right="93" w:firstLine="49"/>
              <w:jc w:val="both"/>
              <w:rPr>
                <w:rFonts w:ascii="仿宋" w:hAnsi="仿宋" w:eastAsia="仿宋" w:cs="仿宋"/>
                <w:sz w:val="18"/>
                <w:szCs w:val="18"/>
              </w:rPr>
            </w:pPr>
            <w:r>
              <w:rPr>
                <w:rFonts w:ascii="仿宋" w:hAnsi="仿宋" w:eastAsia="仿宋" w:cs="仿宋"/>
                <w:spacing w:val="23"/>
                <w:sz w:val="18"/>
                <w:szCs w:val="18"/>
              </w:rPr>
              <w:t>*责令限期改</w:t>
            </w:r>
            <w:r>
              <w:rPr>
                <w:rFonts w:ascii="仿宋" w:hAnsi="仿宋" w:eastAsia="仿宋" w:cs="仿宋"/>
                <w:sz w:val="18"/>
                <w:szCs w:val="18"/>
              </w:rPr>
              <w:t xml:space="preserve"> </w:t>
            </w:r>
            <w:r>
              <w:rPr>
                <w:rFonts w:ascii="仿宋" w:hAnsi="仿宋" w:eastAsia="仿宋" w:cs="仿宋"/>
                <w:spacing w:val="9"/>
                <w:sz w:val="18"/>
                <w:szCs w:val="18"/>
              </w:rPr>
              <w:t>正，罚款</w:t>
            </w:r>
            <w:r>
              <w:rPr>
                <w:rFonts w:ascii="仿宋" w:hAnsi="仿宋" w:eastAsia="仿宋" w:cs="仿宋"/>
                <w:spacing w:val="-49"/>
                <w:sz w:val="18"/>
                <w:szCs w:val="18"/>
              </w:rPr>
              <w:t xml:space="preserve"> </w:t>
            </w:r>
            <w:r>
              <w:rPr>
                <w:rFonts w:ascii="仿宋" w:hAnsi="仿宋" w:eastAsia="仿宋" w:cs="仿宋"/>
                <w:spacing w:val="9"/>
                <w:sz w:val="18"/>
                <w:szCs w:val="18"/>
              </w:rPr>
              <w:t>、责</w:t>
            </w:r>
            <w:r>
              <w:rPr>
                <w:rFonts w:ascii="仿宋" w:hAnsi="仿宋" w:eastAsia="仿宋" w:cs="仿宋"/>
                <w:sz w:val="18"/>
                <w:szCs w:val="18"/>
              </w:rPr>
              <w:t xml:space="preserve"> </w:t>
            </w:r>
            <w:r>
              <w:rPr>
                <w:rFonts w:ascii="仿宋" w:hAnsi="仿宋" w:eastAsia="仿宋" w:cs="仿宋"/>
                <w:spacing w:val="30"/>
                <w:sz w:val="18"/>
                <w:szCs w:val="18"/>
              </w:rPr>
              <w:t>令停业整顿</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184" o:spid="_x0000_s1184" o:spt="202" type="#_x0000_t202" style="position:absolute;left:0pt;margin-left:377.3pt;margin-top:516pt;height:13.3pt;width:221.05pt;mso-position-horizontal-relative:page;mso-position-vertical-relative:page;z-index:-251495424;mso-width-relative:page;mso-height-relative:page;" filled="f" stroked="f" coordsize="21600,21600" o:allowincell="f">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8"/>
                      <w:sz w:val="18"/>
                      <w:szCs w:val="18"/>
                    </w:rPr>
                    <w:t>法行为的行政处罚决定机关另有规定的  从其规定</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2" w:hRule="atLeast"/>
        </w:trPr>
        <w:tc>
          <w:tcPr>
            <w:tcW w:w="652"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58" w:line="190" w:lineRule="auto"/>
              <w:ind w:left="195"/>
            </w:pPr>
            <w:r>
              <w:rPr>
                <w:spacing w:val="1"/>
              </w:rPr>
              <w:t>596</w:t>
            </w:r>
          </w:p>
        </w:tc>
        <w:tc>
          <w:tcPr>
            <w:tcW w:w="1087"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0201757000</w:t>
            </w:r>
          </w:p>
        </w:tc>
        <w:tc>
          <w:tcPr>
            <w:tcW w:w="1087"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59" w:line="231" w:lineRule="auto"/>
              <w:ind w:left="44"/>
            </w:pPr>
            <w:r>
              <w:rPr>
                <w:spacing w:val="11"/>
              </w:rPr>
              <w:t>行政处罚</w:t>
            </w:r>
          </w:p>
        </w:tc>
        <w:tc>
          <w:tcPr>
            <w:tcW w:w="2714"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58" w:line="239" w:lineRule="auto"/>
              <w:ind w:left="68" w:right="57" w:hanging="1"/>
              <w:rPr>
                <w:rFonts w:ascii="仿宋" w:hAnsi="仿宋" w:eastAsia="仿宋" w:cs="仿宋"/>
                <w:sz w:val="18"/>
                <w:szCs w:val="18"/>
              </w:rPr>
            </w:pPr>
            <w:r>
              <w:rPr>
                <w:rFonts w:ascii="仿宋" w:hAnsi="仿宋" w:eastAsia="仿宋" w:cs="仿宋"/>
                <w:spacing w:val="18"/>
                <w:sz w:val="18"/>
                <w:szCs w:val="18"/>
              </w:rPr>
              <w:t>对施工单位在尚未竣工的建筑</w:t>
            </w:r>
            <w:r>
              <w:rPr>
                <w:rFonts w:ascii="仿宋" w:hAnsi="仿宋" w:eastAsia="仿宋" w:cs="仿宋"/>
                <w:sz w:val="18"/>
                <w:szCs w:val="18"/>
              </w:rPr>
              <w:t xml:space="preserve"> </w:t>
            </w:r>
            <w:r>
              <w:rPr>
                <w:rFonts w:ascii="仿宋" w:hAnsi="仿宋" w:eastAsia="仿宋" w:cs="仿宋"/>
                <w:spacing w:val="18"/>
                <w:sz w:val="18"/>
                <w:szCs w:val="18"/>
              </w:rPr>
              <w:t>物内设置员工集体宿舍的处罚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4"/>
                <w:sz w:val="18"/>
                <w:szCs w:val="18"/>
              </w:rPr>
              <w:t>【行政法规】</w:t>
            </w:r>
            <w:r>
              <w:rPr>
                <w:rFonts w:ascii="仿宋" w:hAnsi="仿宋" w:eastAsia="仿宋" w:cs="仿宋"/>
                <w:spacing w:val="-50"/>
                <w:sz w:val="18"/>
                <w:szCs w:val="18"/>
              </w:rPr>
              <w:t xml:space="preserve"> </w:t>
            </w:r>
            <w:r>
              <w:rPr>
                <w:rFonts w:ascii="仿宋" w:hAnsi="仿宋" w:eastAsia="仿宋" w:cs="仿宋"/>
                <w:spacing w:val="14"/>
                <w:sz w:val="18"/>
                <w:szCs w:val="18"/>
              </w:rPr>
              <w:t>《建设工程安全生产管理条例》</w:t>
            </w:r>
            <w:r>
              <w:rPr>
                <w:rFonts w:ascii="仿宋" w:hAnsi="仿宋" w:eastAsia="仿宋" w:cs="仿宋"/>
                <w:spacing w:val="46"/>
                <w:sz w:val="18"/>
                <w:szCs w:val="18"/>
              </w:rPr>
              <w:t xml:space="preserve"> </w:t>
            </w:r>
            <w:r>
              <w:rPr>
                <w:rFonts w:ascii="仿宋" w:hAnsi="仿宋" w:eastAsia="仿宋" w:cs="仿宋"/>
                <w:spacing w:val="14"/>
                <w:sz w:val="18"/>
                <w:szCs w:val="18"/>
              </w:rPr>
              <w:t>(国务院令第393号)</w:t>
            </w:r>
          </w:p>
          <w:p>
            <w:pPr>
              <w:spacing w:before="30" w:line="243" w:lineRule="auto"/>
              <w:ind w:left="55" w:right="206" w:firstLine="422"/>
              <w:rPr>
                <w:rFonts w:ascii="仿宋" w:hAnsi="仿宋" w:eastAsia="仿宋" w:cs="仿宋"/>
                <w:sz w:val="18"/>
                <w:szCs w:val="18"/>
              </w:rPr>
            </w:pPr>
            <w:r>
              <w:rPr>
                <w:rFonts w:ascii="仿宋" w:hAnsi="仿宋" w:eastAsia="仿宋" w:cs="仿宋"/>
                <w:spacing w:val="17"/>
                <w:sz w:val="18"/>
                <w:szCs w:val="18"/>
              </w:rPr>
              <w:t>第二十九条第一款  施工单位应当将施工</w:t>
            </w:r>
            <w:r>
              <w:rPr>
                <w:rFonts w:ascii="仿宋" w:hAnsi="仿宋" w:eastAsia="仿宋" w:cs="仿宋"/>
                <w:spacing w:val="16"/>
                <w:sz w:val="18"/>
                <w:szCs w:val="18"/>
              </w:rPr>
              <w:t>现场的办公</w:t>
            </w:r>
            <w:r>
              <w:rPr>
                <w:rFonts w:ascii="仿宋" w:hAnsi="仿宋" w:eastAsia="仿宋" w:cs="仿宋"/>
                <w:spacing w:val="-54"/>
                <w:sz w:val="18"/>
                <w:szCs w:val="18"/>
              </w:rPr>
              <w:t xml:space="preserve"> </w:t>
            </w:r>
            <w:r>
              <w:rPr>
                <w:rFonts w:ascii="仿宋" w:hAnsi="仿宋" w:eastAsia="仿宋" w:cs="仿宋"/>
                <w:spacing w:val="16"/>
                <w:sz w:val="18"/>
                <w:szCs w:val="18"/>
              </w:rPr>
              <w:t>、</w:t>
            </w:r>
            <w:r>
              <w:rPr>
                <w:rFonts w:ascii="仿宋" w:hAnsi="仿宋" w:eastAsia="仿宋" w:cs="仿宋"/>
                <w:spacing w:val="-50"/>
                <w:sz w:val="18"/>
                <w:szCs w:val="18"/>
              </w:rPr>
              <w:t xml:space="preserve"> </w:t>
            </w:r>
            <w:r>
              <w:rPr>
                <w:rFonts w:ascii="仿宋" w:hAnsi="仿宋" w:eastAsia="仿宋" w:cs="仿宋"/>
                <w:spacing w:val="16"/>
                <w:sz w:val="18"/>
                <w:szCs w:val="18"/>
              </w:rPr>
              <w:t>生活区与</w:t>
            </w:r>
            <w:r>
              <w:rPr>
                <w:rFonts w:ascii="仿宋" w:hAnsi="仿宋" w:eastAsia="仿宋" w:cs="仿宋"/>
                <w:sz w:val="18"/>
                <w:szCs w:val="18"/>
              </w:rPr>
              <w:t xml:space="preserve"> </w:t>
            </w:r>
            <w:r>
              <w:rPr>
                <w:rFonts w:ascii="仿宋" w:hAnsi="仿宋" w:eastAsia="仿宋" w:cs="仿宋"/>
                <w:spacing w:val="14"/>
                <w:sz w:val="18"/>
                <w:szCs w:val="18"/>
              </w:rPr>
              <w:t>作业区分开设置</w:t>
            </w:r>
            <w:r>
              <w:rPr>
                <w:rFonts w:ascii="仿宋" w:hAnsi="仿宋" w:eastAsia="仿宋" w:cs="仿宋"/>
                <w:spacing w:val="-44"/>
                <w:sz w:val="18"/>
                <w:szCs w:val="18"/>
              </w:rPr>
              <w:t xml:space="preserve"> </w:t>
            </w:r>
            <w:r>
              <w:rPr>
                <w:rFonts w:ascii="仿宋" w:hAnsi="仿宋" w:eastAsia="仿宋" w:cs="仿宋"/>
                <w:spacing w:val="14"/>
                <w:sz w:val="18"/>
                <w:szCs w:val="18"/>
              </w:rPr>
              <w:t>，并保持安全距离</w:t>
            </w:r>
            <w:r>
              <w:rPr>
                <w:rFonts w:ascii="仿宋" w:hAnsi="仿宋" w:eastAsia="仿宋" w:cs="仿宋"/>
                <w:spacing w:val="-52"/>
                <w:sz w:val="18"/>
                <w:szCs w:val="18"/>
              </w:rPr>
              <w:t xml:space="preserve"> </w:t>
            </w:r>
            <w:r>
              <w:rPr>
                <w:rFonts w:ascii="仿宋" w:hAnsi="仿宋" w:eastAsia="仿宋" w:cs="仿宋"/>
                <w:spacing w:val="14"/>
                <w:sz w:val="18"/>
                <w:szCs w:val="18"/>
              </w:rPr>
              <w:t>；</w:t>
            </w:r>
            <w:r>
              <w:rPr>
                <w:rFonts w:ascii="仿宋" w:hAnsi="仿宋" w:eastAsia="仿宋" w:cs="仿宋"/>
                <w:spacing w:val="-50"/>
                <w:sz w:val="18"/>
                <w:szCs w:val="18"/>
              </w:rPr>
              <w:t xml:space="preserve"> </w:t>
            </w:r>
            <w:r>
              <w:rPr>
                <w:rFonts w:ascii="仿宋" w:hAnsi="仿宋" w:eastAsia="仿宋" w:cs="仿宋"/>
                <w:spacing w:val="14"/>
                <w:sz w:val="18"/>
                <w:szCs w:val="18"/>
              </w:rPr>
              <w:t>办公</w:t>
            </w:r>
            <w:r>
              <w:rPr>
                <w:rFonts w:ascii="仿宋" w:hAnsi="仿宋" w:eastAsia="仿宋" w:cs="仿宋"/>
                <w:spacing w:val="-52"/>
                <w:sz w:val="18"/>
                <w:szCs w:val="18"/>
              </w:rPr>
              <w:t xml:space="preserve"> </w:t>
            </w:r>
            <w:r>
              <w:rPr>
                <w:rFonts w:ascii="仿宋" w:hAnsi="仿宋" w:eastAsia="仿宋" w:cs="仿宋"/>
                <w:spacing w:val="14"/>
                <w:sz w:val="18"/>
                <w:szCs w:val="18"/>
              </w:rPr>
              <w:t>、</w:t>
            </w:r>
            <w:r>
              <w:rPr>
                <w:rFonts w:ascii="仿宋" w:hAnsi="仿宋" w:eastAsia="仿宋" w:cs="仿宋"/>
                <w:spacing w:val="-48"/>
                <w:sz w:val="18"/>
                <w:szCs w:val="18"/>
              </w:rPr>
              <w:t xml:space="preserve"> </w:t>
            </w:r>
            <w:r>
              <w:rPr>
                <w:rFonts w:ascii="仿宋" w:hAnsi="仿宋" w:eastAsia="仿宋" w:cs="仿宋"/>
                <w:spacing w:val="14"/>
                <w:sz w:val="18"/>
                <w:szCs w:val="18"/>
              </w:rPr>
              <w:t>生活区的选址应当符合安</w:t>
            </w:r>
            <w:r>
              <w:rPr>
                <w:rFonts w:ascii="仿宋" w:hAnsi="仿宋" w:eastAsia="仿宋" w:cs="仿宋"/>
                <w:sz w:val="18"/>
                <w:szCs w:val="18"/>
              </w:rPr>
              <w:t xml:space="preserve"> </w:t>
            </w:r>
            <w:r>
              <w:rPr>
                <w:rFonts w:ascii="仿宋" w:hAnsi="仿宋" w:eastAsia="仿宋" w:cs="仿宋"/>
                <w:spacing w:val="15"/>
                <w:sz w:val="18"/>
                <w:szCs w:val="18"/>
              </w:rPr>
              <w:t>全性要求</w:t>
            </w:r>
            <w:r>
              <w:rPr>
                <w:rFonts w:ascii="仿宋" w:hAnsi="仿宋" w:eastAsia="仿宋" w:cs="仿宋"/>
                <w:spacing w:val="-33"/>
                <w:sz w:val="18"/>
                <w:szCs w:val="18"/>
              </w:rPr>
              <w:t xml:space="preserve"> </w:t>
            </w:r>
            <w:r>
              <w:rPr>
                <w:rFonts w:ascii="仿宋" w:hAnsi="仿宋" w:eastAsia="仿宋" w:cs="仿宋"/>
                <w:spacing w:val="15"/>
                <w:sz w:val="18"/>
                <w:szCs w:val="18"/>
              </w:rPr>
              <w:t>。职工的膳食</w:t>
            </w:r>
            <w:r>
              <w:rPr>
                <w:rFonts w:ascii="仿宋" w:hAnsi="仿宋" w:eastAsia="仿宋" w:cs="仿宋"/>
                <w:spacing w:val="-50"/>
                <w:sz w:val="18"/>
                <w:szCs w:val="18"/>
              </w:rPr>
              <w:t xml:space="preserve"> </w:t>
            </w:r>
            <w:r>
              <w:rPr>
                <w:rFonts w:ascii="仿宋" w:hAnsi="仿宋" w:eastAsia="仿宋" w:cs="仿宋"/>
                <w:spacing w:val="15"/>
                <w:sz w:val="18"/>
                <w:szCs w:val="18"/>
              </w:rPr>
              <w:t>、饮水</w:t>
            </w:r>
            <w:r>
              <w:rPr>
                <w:rFonts w:ascii="仿宋" w:hAnsi="仿宋" w:eastAsia="仿宋" w:cs="仿宋"/>
                <w:spacing w:val="-51"/>
                <w:sz w:val="18"/>
                <w:szCs w:val="18"/>
              </w:rPr>
              <w:t xml:space="preserve"> </w:t>
            </w:r>
            <w:r>
              <w:rPr>
                <w:rFonts w:ascii="仿宋" w:hAnsi="仿宋" w:eastAsia="仿宋" w:cs="仿宋"/>
                <w:spacing w:val="15"/>
                <w:sz w:val="18"/>
                <w:szCs w:val="18"/>
              </w:rPr>
              <w:t>、休息场所等应当符合卫生标准</w:t>
            </w:r>
            <w:r>
              <w:rPr>
                <w:rFonts w:ascii="仿宋" w:hAnsi="仿宋" w:eastAsia="仿宋" w:cs="仿宋"/>
                <w:spacing w:val="-52"/>
                <w:sz w:val="18"/>
                <w:szCs w:val="18"/>
              </w:rPr>
              <w:t xml:space="preserve"> </w:t>
            </w:r>
            <w:r>
              <w:rPr>
                <w:rFonts w:ascii="仿宋" w:hAnsi="仿宋" w:eastAsia="仿宋" w:cs="仿宋"/>
                <w:spacing w:val="15"/>
                <w:sz w:val="18"/>
                <w:szCs w:val="18"/>
              </w:rPr>
              <w:t>。施工</w:t>
            </w:r>
            <w:r>
              <w:rPr>
                <w:rFonts w:ascii="仿宋" w:hAnsi="仿宋" w:eastAsia="仿宋" w:cs="仿宋"/>
                <w:sz w:val="18"/>
                <w:szCs w:val="18"/>
              </w:rPr>
              <w:t xml:space="preserve"> </w:t>
            </w:r>
            <w:r>
              <w:rPr>
                <w:rFonts w:ascii="仿宋" w:hAnsi="仿宋" w:eastAsia="仿宋" w:cs="仿宋"/>
                <w:spacing w:val="19"/>
                <w:sz w:val="18"/>
                <w:szCs w:val="18"/>
              </w:rPr>
              <w:t>单位不得在尚未竣工的建筑物内设置员工集体</w:t>
            </w:r>
            <w:r>
              <w:rPr>
                <w:rFonts w:ascii="仿宋" w:hAnsi="仿宋" w:eastAsia="仿宋" w:cs="仿宋"/>
                <w:spacing w:val="18"/>
                <w:sz w:val="18"/>
                <w:szCs w:val="18"/>
              </w:rPr>
              <w:t>宿舍。</w:t>
            </w:r>
          </w:p>
          <w:p>
            <w:pPr>
              <w:spacing w:before="36" w:line="245" w:lineRule="auto"/>
              <w:ind w:left="69" w:right="110" w:firstLine="408"/>
              <w:rPr>
                <w:rFonts w:ascii="仿宋" w:hAnsi="仿宋" w:eastAsia="仿宋" w:cs="仿宋"/>
                <w:sz w:val="18"/>
                <w:szCs w:val="18"/>
              </w:rPr>
            </w:pPr>
            <w:r>
              <w:rPr>
                <w:rFonts w:ascii="仿宋" w:hAnsi="仿宋" w:eastAsia="仿宋" w:cs="仿宋"/>
                <w:spacing w:val="18"/>
                <w:sz w:val="18"/>
                <w:szCs w:val="18"/>
              </w:rPr>
              <w:t>第六十四条第一款  违反本条例的规定</w:t>
            </w:r>
            <w:r>
              <w:rPr>
                <w:rFonts w:ascii="仿宋" w:hAnsi="仿宋" w:eastAsia="仿宋" w:cs="仿宋"/>
                <w:spacing w:val="-53"/>
                <w:sz w:val="18"/>
                <w:szCs w:val="18"/>
              </w:rPr>
              <w:t xml:space="preserve"> </w:t>
            </w:r>
            <w:r>
              <w:rPr>
                <w:rFonts w:ascii="仿宋" w:hAnsi="仿宋" w:eastAsia="仿宋" w:cs="仿宋"/>
                <w:spacing w:val="18"/>
                <w:sz w:val="18"/>
                <w:szCs w:val="18"/>
              </w:rPr>
              <w:t>，施工单位有下列行为之</w:t>
            </w:r>
            <w:r>
              <w:rPr>
                <w:rFonts w:ascii="仿宋" w:hAnsi="仿宋" w:eastAsia="仿宋" w:cs="仿宋"/>
                <w:sz w:val="18"/>
                <w:szCs w:val="18"/>
              </w:rPr>
              <w:t xml:space="preserve">  </w:t>
            </w:r>
            <w:r>
              <w:rPr>
                <w:rFonts w:ascii="仿宋" w:hAnsi="仿宋" w:eastAsia="仿宋" w:cs="仿宋"/>
                <w:spacing w:val="16"/>
                <w:sz w:val="18"/>
                <w:szCs w:val="18"/>
              </w:rPr>
              <w:t>一的，责令限期改正</w:t>
            </w:r>
            <w:r>
              <w:rPr>
                <w:rFonts w:ascii="仿宋" w:hAnsi="仿宋" w:eastAsia="仿宋" w:cs="仿宋"/>
                <w:spacing w:val="-46"/>
                <w:sz w:val="18"/>
                <w:szCs w:val="18"/>
              </w:rPr>
              <w:t xml:space="preserve"> </w:t>
            </w:r>
            <w:r>
              <w:rPr>
                <w:rFonts w:ascii="仿宋" w:hAnsi="仿宋" w:eastAsia="仿宋" w:cs="仿宋"/>
                <w:spacing w:val="16"/>
                <w:sz w:val="18"/>
                <w:szCs w:val="18"/>
              </w:rPr>
              <w:t>；逾期未改正的</w:t>
            </w:r>
            <w:r>
              <w:rPr>
                <w:rFonts w:ascii="仿宋" w:hAnsi="仿宋" w:eastAsia="仿宋" w:cs="仿宋"/>
                <w:spacing w:val="-52"/>
                <w:sz w:val="18"/>
                <w:szCs w:val="18"/>
              </w:rPr>
              <w:t xml:space="preserve"> </w:t>
            </w:r>
            <w:r>
              <w:rPr>
                <w:rFonts w:ascii="仿宋" w:hAnsi="仿宋" w:eastAsia="仿宋" w:cs="仿宋"/>
                <w:spacing w:val="16"/>
                <w:sz w:val="18"/>
                <w:szCs w:val="18"/>
              </w:rPr>
              <w:t>，责令停业整顿</w:t>
            </w:r>
            <w:r>
              <w:rPr>
                <w:rFonts w:ascii="仿宋" w:hAnsi="仿宋" w:eastAsia="仿宋" w:cs="仿宋"/>
                <w:spacing w:val="-52"/>
                <w:sz w:val="18"/>
                <w:szCs w:val="18"/>
              </w:rPr>
              <w:t xml:space="preserve"> </w:t>
            </w:r>
            <w:r>
              <w:rPr>
                <w:rFonts w:ascii="仿宋" w:hAnsi="仿宋" w:eastAsia="仿宋" w:cs="仿宋"/>
                <w:spacing w:val="16"/>
                <w:sz w:val="18"/>
                <w:szCs w:val="18"/>
              </w:rPr>
              <w:t>，并处5万元以上</w:t>
            </w:r>
            <w:r>
              <w:rPr>
                <w:rFonts w:ascii="仿宋" w:hAnsi="仿宋" w:eastAsia="仿宋" w:cs="仿宋"/>
                <w:sz w:val="18"/>
                <w:szCs w:val="18"/>
              </w:rPr>
              <w:t xml:space="preserve"> </w:t>
            </w:r>
            <w:r>
              <w:rPr>
                <w:rFonts w:ascii="仿宋" w:hAnsi="仿宋" w:eastAsia="仿宋" w:cs="仿宋"/>
                <w:spacing w:val="17"/>
                <w:sz w:val="18"/>
                <w:szCs w:val="18"/>
              </w:rPr>
              <w:t>10万元以下的罚款</w:t>
            </w:r>
            <w:r>
              <w:rPr>
                <w:rFonts w:ascii="仿宋" w:hAnsi="仿宋" w:eastAsia="仿宋" w:cs="仿宋"/>
                <w:spacing w:val="-47"/>
                <w:sz w:val="18"/>
                <w:szCs w:val="18"/>
              </w:rPr>
              <w:t xml:space="preserve"> </w:t>
            </w:r>
            <w:r>
              <w:rPr>
                <w:rFonts w:ascii="仿宋" w:hAnsi="仿宋" w:eastAsia="仿宋" w:cs="仿宋"/>
                <w:spacing w:val="17"/>
                <w:sz w:val="18"/>
                <w:szCs w:val="18"/>
              </w:rPr>
              <w:t>；造成重大安全事故</w:t>
            </w:r>
            <w:r>
              <w:rPr>
                <w:rFonts w:ascii="仿宋" w:hAnsi="仿宋" w:eastAsia="仿宋" w:cs="仿宋"/>
                <w:spacing w:val="-53"/>
                <w:sz w:val="18"/>
                <w:szCs w:val="18"/>
              </w:rPr>
              <w:t xml:space="preserve"> </w:t>
            </w:r>
            <w:r>
              <w:rPr>
                <w:rFonts w:ascii="仿宋" w:hAnsi="仿宋" w:eastAsia="仿宋" w:cs="仿宋"/>
                <w:spacing w:val="17"/>
                <w:sz w:val="18"/>
                <w:szCs w:val="18"/>
              </w:rPr>
              <w:t>，构成犯罪的，对直接责任人</w:t>
            </w:r>
            <w:r>
              <w:rPr>
                <w:rFonts w:ascii="仿宋" w:hAnsi="仿宋" w:eastAsia="仿宋" w:cs="仿宋"/>
                <w:sz w:val="18"/>
                <w:szCs w:val="18"/>
              </w:rPr>
              <w:t xml:space="preserve">  </w:t>
            </w:r>
            <w:r>
              <w:rPr>
                <w:rFonts w:ascii="仿宋" w:hAnsi="仿宋" w:eastAsia="仿宋" w:cs="仿宋"/>
                <w:spacing w:val="17"/>
                <w:sz w:val="18"/>
                <w:szCs w:val="18"/>
              </w:rPr>
              <w:t>员，依照刑法有关规定追究刑事责任：</w:t>
            </w:r>
          </w:p>
          <w:p>
            <w:pPr>
              <w:spacing w:before="17" w:line="230" w:lineRule="auto"/>
              <w:ind w:left="359"/>
              <w:rPr>
                <w:rFonts w:ascii="仿宋" w:hAnsi="仿宋" w:eastAsia="仿宋" w:cs="仿宋"/>
                <w:sz w:val="18"/>
                <w:szCs w:val="18"/>
              </w:rPr>
            </w:pPr>
            <w:r>
              <w:rPr>
                <w:rFonts w:ascii="仿宋" w:hAnsi="仿宋" w:eastAsia="仿宋" w:cs="仿宋"/>
                <w:spacing w:val="17"/>
                <w:sz w:val="18"/>
                <w:szCs w:val="18"/>
              </w:rPr>
              <w:t>（三）</w:t>
            </w:r>
            <w:r>
              <w:rPr>
                <w:rFonts w:ascii="仿宋" w:hAnsi="仿宋" w:eastAsia="仿宋" w:cs="仿宋"/>
                <w:spacing w:val="-46"/>
                <w:sz w:val="18"/>
                <w:szCs w:val="18"/>
              </w:rPr>
              <w:t xml:space="preserve"> </w:t>
            </w:r>
            <w:r>
              <w:rPr>
                <w:rFonts w:ascii="仿宋" w:hAnsi="仿宋" w:eastAsia="仿宋" w:cs="仿宋"/>
                <w:spacing w:val="17"/>
                <w:sz w:val="18"/>
                <w:szCs w:val="18"/>
              </w:rPr>
              <w:t>在尚未竣工的建筑物内设置员工集体宿</w:t>
            </w:r>
            <w:r>
              <w:rPr>
                <w:rFonts w:ascii="仿宋" w:hAnsi="仿宋" w:eastAsia="仿宋" w:cs="仿宋"/>
                <w:spacing w:val="16"/>
                <w:sz w:val="18"/>
                <w:szCs w:val="18"/>
              </w:rPr>
              <w:t>舍的。</w:t>
            </w:r>
          </w:p>
          <w:p>
            <w:pPr>
              <w:spacing w:before="6" w:line="222" w:lineRule="auto"/>
              <w:ind w:left="53" w:right="206" w:firstLine="424"/>
              <w:rPr>
                <w:rFonts w:ascii="仿宋" w:hAnsi="仿宋" w:eastAsia="仿宋" w:cs="仿宋"/>
                <w:sz w:val="18"/>
                <w:szCs w:val="18"/>
              </w:rPr>
            </w:pPr>
            <w:r>
              <w:rPr>
                <w:rFonts w:ascii="仿宋" w:hAnsi="仿宋" w:eastAsia="仿宋" w:cs="仿宋"/>
                <w:spacing w:val="16"/>
                <w:sz w:val="18"/>
                <w:szCs w:val="18"/>
              </w:rPr>
              <w:t>第六十八条  本条例规定的行政处罚， 由建</w:t>
            </w:r>
            <w:r>
              <w:rPr>
                <w:rFonts w:ascii="仿宋" w:hAnsi="仿宋" w:eastAsia="仿宋" w:cs="仿宋"/>
                <w:spacing w:val="15"/>
                <w:sz w:val="18"/>
                <w:szCs w:val="18"/>
              </w:rPr>
              <w:t>设行政主管部门或者</w:t>
            </w:r>
            <w:r>
              <w:rPr>
                <w:rFonts w:ascii="仿宋" w:hAnsi="仿宋" w:eastAsia="仿宋" w:cs="仿宋"/>
                <w:sz w:val="18"/>
                <w:szCs w:val="18"/>
              </w:rPr>
              <w:t xml:space="preserve"> </w:t>
            </w:r>
            <w:r>
              <w:rPr>
                <w:rFonts w:ascii="仿宋" w:hAnsi="仿宋" w:eastAsia="仿宋" w:cs="仿宋"/>
                <w:spacing w:val="16"/>
                <w:sz w:val="18"/>
                <w:szCs w:val="18"/>
              </w:rPr>
              <w:t>其他有关部门依照法定职权决定</w:t>
            </w:r>
            <w:r>
              <w:rPr>
                <w:rFonts w:ascii="仿宋" w:hAnsi="仿宋" w:eastAsia="仿宋" w:cs="仿宋"/>
                <w:spacing w:val="-52"/>
                <w:sz w:val="18"/>
                <w:szCs w:val="18"/>
              </w:rPr>
              <w:t xml:space="preserve"> </w:t>
            </w:r>
            <w:r>
              <w:rPr>
                <w:rFonts w:ascii="仿宋" w:hAnsi="仿宋" w:eastAsia="仿宋" w:cs="仿宋"/>
                <w:spacing w:val="16"/>
                <w:sz w:val="18"/>
                <w:szCs w:val="18"/>
              </w:rPr>
              <w:t>。违反消防安全管理规定的行为， 由</w:t>
            </w:r>
            <w:r>
              <w:rPr>
                <w:rFonts w:ascii="仿宋" w:hAnsi="仿宋" w:eastAsia="仿宋" w:cs="仿宋"/>
                <w:sz w:val="18"/>
                <w:szCs w:val="18"/>
              </w:rPr>
              <w:t xml:space="preserve"> </w:t>
            </w:r>
            <w:r>
              <w:rPr>
                <w:rFonts w:ascii="仿宋" w:hAnsi="仿宋" w:eastAsia="仿宋" w:cs="仿宋"/>
                <w:spacing w:val="18"/>
                <w:sz w:val="18"/>
                <w:szCs w:val="18"/>
              </w:rPr>
              <w:t>公安消防机构依法处罚</w:t>
            </w:r>
            <w:r>
              <w:rPr>
                <w:rFonts w:ascii="仿宋" w:hAnsi="仿宋" w:eastAsia="仿宋" w:cs="仿宋"/>
                <w:spacing w:val="-43"/>
                <w:sz w:val="18"/>
                <w:szCs w:val="18"/>
              </w:rPr>
              <w:t xml:space="preserve"> </w:t>
            </w:r>
            <w:r>
              <w:rPr>
                <w:rFonts w:ascii="仿宋" w:hAnsi="仿宋" w:eastAsia="仿宋" w:cs="仿宋"/>
                <w:spacing w:val="18"/>
                <w:sz w:val="18"/>
                <w:szCs w:val="18"/>
              </w:rPr>
              <w:t>。有关法律</w:t>
            </w:r>
            <w:r>
              <w:rPr>
                <w:rFonts w:ascii="仿宋" w:hAnsi="仿宋" w:eastAsia="仿宋" w:cs="仿宋"/>
                <w:spacing w:val="-51"/>
                <w:sz w:val="18"/>
                <w:szCs w:val="18"/>
              </w:rPr>
              <w:t xml:space="preserve"> </w:t>
            </w:r>
            <w:r>
              <w:rPr>
                <w:rFonts w:ascii="仿宋" w:hAnsi="仿宋" w:eastAsia="仿宋" w:cs="仿宋"/>
                <w:spacing w:val="18"/>
                <w:sz w:val="18"/>
                <w:szCs w:val="18"/>
              </w:rPr>
              <w:t>、行政法规对建设工程安全生产违</w:t>
            </w:r>
            <w:r>
              <w:rPr>
                <w:rFonts w:ascii="仿宋" w:hAnsi="仿宋" w:eastAsia="仿宋" w:cs="仿宋"/>
                <w:sz w:val="18"/>
                <w:szCs w:val="18"/>
              </w:rPr>
              <w:t xml:space="preserve"> </w:t>
            </w:r>
            <w:r>
              <w:rPr>
                <w:rFonts w:ascii="仿宋" w:hAnsi="仿宋" w:eastAsia="仿宋" w:cs="仿宋"/>
                <w:spacing w:val="18"/>
                <w:sz w:val="18"/>
                <w:szCs w:val="18"/>
              </w:rPr>
              <w:t>法行为的行政处罚决定机关另有规定的</w:t>
            </w:r>
            <w:r>
              <w:rPr>
                <w:rFonts w:ascii="仿宋" w:hAnsi="仿宋" w:eastAsia="仿宋" w:cs="仿宋"/>
                <w:spacing w:val="34"/>
                <w:sz w:val="18"/>
                <w:szCs w:val="18"/>
              </w:rPr>
              <w:t xml:space="preserve">  </w:t>
            </w:r>
            <w:r>
              <w:rPr>
                <w:rFonts w:ascii="仿宋" w:hAnsi="仿宋" w:eastAsia="仿宋" w:cs="仿宋"/>
                <w:spacing w:val="18"/>
                <w:sz w:val="18"/>
                <w:szCs w:val="18"/>
              </w:rPr>
              <w:t>从其规定</w:t>
            </w:r>
          </w:p>
        </w:tc>
        <w:tc>
          <w:tcPr>
            <w:tcW w:w="1433"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58" w:line="244" w:lineRule="auto"/>
              <w:ind w:left="150" w:right="93" w:firstLine="49"/>
              <w:jc w:val="both"/>
              <w:rPr>
                <w:rFonts w:ascii="仿宋" w:hAnsi="仿宋" w:eastAsia="仿宋" w:cs="仿宋"/>
                <w:sz w:val="18"/>
                <w:szCs w:val="18"/>
              </w:rPr>
            </w:pPr>
            <w:r>
              <w:rPr>
                <w:rFonts w:ascii="仿宋" w:hAnsi="仿宋" w:eastAsia="仿宋" w:cs="仿宋"/>
                <w:spacing w:val="23"/>
                <w:sz w:val="18"/>
                <w:szCs w:val="18"/>
              </w:rPr>
              <w:t>*责令限期改</w:t>
            </w:r>
            <w:r>
              <w:rPr>
                <w:rFonts w:ascii="仿宋" w:hAnsi="仿宋" w:eastAsia="仿宋" w:cs="仿宋"/>
                <w:sz w:val="18"/>
                <w:szCs w:val="18"/>
              </w:rPr>
              <w:t xml:space="preserve"> </w:t>
            </w:r>
            <w:r>
              <w:rPr>
                <w:rFonts w:ascii="仿宋" w:hAnsi="仿宋" w:eastAsia="仿宋" w:cs="仿宋"/>
                <w:spacing w:val="9"/>
                <w:sz w:val="18"/>
                <w:szCs w:val="18"/>
              </w:rPr>
              <w:t>正，罚款</w:t>
            </w:r>
            <w:r>
              <w:rPr>
                <w:rFonts w:ascii="仿宋" w:hAnsi="仿宋" w:eastAsia="仿宋" w:cs="仿宋"/>
                <w:spacing w:val="-49"/>
                <w:sz w:val="18"/>
                <w:szCs w:val="18"/>
              </w:rPr>
              <w:t xml:space="preserve"> </w:t>
            </w:r>
            <w:r>
              <w:rPr>
                <w:rFonts w:ascii="仿宋" w:hAnsi="仿宋" w:eastAsia="仿宋" w:cs="仿宋"/>
                <w:spacing w:val="9"/>
                <w:sz w:val="18"/>
                <w:szCs w:val="18"/>
              </w:rPr>
              <w:t>、责</w:t>
            </w:r>
            <w:r>
              <w:rPr>
                <w:rFonts w:ascii="仿宋" w:hAnsi="仿宋" w:eastAsia="仿宋" w:cs="仿宋"/>
                <w:sz w:val="18"/>
                <w:szCs w:val="18"/>
              </w:rPr>
              <w:t xml:space="preserve"> </w:t>
            </w:r>
            <w:r>
              <w:rPr>
                <w:rFonts w:ascii="仿宋" w:hAnsi="仿宋" w:eastAsia="仿宋" w:cs="仿宋"/>
                <w:spacing w:val="30"/>
                <w:sz w:val="18"/>
                <w:szCs w:val="18"/>
              </w:rPr>
              <w:t>令停业整顿</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74" w:hRule="atLeast"/>
        </w:trPr>
        <w:tc>
          <w:tcPr>
            <w:tcW w:w="652"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58" w:line="190" w:lineRule="auto"/>
              <w:ind w:left="195"/>
            </w:pPr>
            <w:r>
              <w:rPr>
                <w:spacing w:val="1"/>
              </w:rPr>
              <w:t>597</w:t>
            </w:r>
          </w:p>
        </w:tc>
        <w:tc>
          <w:tcPr>
            <w:tcW w:w="1087"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0201758000</w:t>
            </w:r>
          </w:p>
        </w:tc>
        <w:tc>
          <w:tcPr>
            <w:tcW w:w="1087"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58" w:line="231" w:lineRule="auto"/>
              <w:ind w:left="44"/>
            </w:pPr>
            <w:r>
              <w:rPr>
                <w:spacing w:val="11"/>
              </w:rPr>
              <w:t>行政处罚</w:t>
            </w:r>
          </w:p>
        </w:tc>
        <w:tc>
          <w:tcPr>
            <w:tcW w:w="2714" w:type="dxa"/>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对施工单位施工现场临时搭建</w:t>
            </w:r>
          </w:p>
          <w:p>
            <w:pPr>
              <w:spacing w:before="19" w:line="231" w:lineRule="auto"/>
              <w:ind w:left="91"/>
              <w:rPr>
                <w:rFonts w:ascii="仿宋" w:hAnsi="仿宋" w:eastAsia="仿宋" w:cs="仿宋"/>
                <w:sz w:val="18"/>
                <w:szCs w:val="18"/>
              </w:rPr>
            </w:pPr>
            <w:r>
              <w:rPr>
                <w:rFonts w:ascii="仿宋" w:hAnsi="仿宋" w:eastAsia="仿宋" w:cs="仿宋"/>
                <w:spacing w:val="16"/>
                <w:sz w:val="18"/>
                <w:szCs w:val="18"/>
              </w:rPr>
              <w:t>的建筑物不符合安全使用要求</w:t>
            </w:r>
          </w:p>
          <w:p>
            <w:pPr>
              <w:spacing w:before="21" w:line="234" w:lineRule="auto"/>
              <w:ind w:left="1102"/>
              <w:rPr>
                <w:rFonts w:ascii="仿宋" w:hAnsi="仿宋" w:eastAsia="仿宋" w:cs="仿宋"/>
                <w:sz w:val="18"/>
                <w:szCs w:val="18"/>
              </w:rPr>
            </w:pP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before="3" w:line="37" w:lineRule="exact"/>
              <w:ind w:left="3520"/>
              <w:rPr>
                <w:rFonts w:ascii="仿宋" w:hAnsi="仿宋" w:eastAsia="仿宋" w:cs="仿宋"/>
                <w:sz w:val="18"/>
                <w:szCs w:val="18"/>
              </w:rPr>
            </w:pPr>
            <w:r>
              <w:rPr>
                <w:rFonts w:ascii="仿宋" w:hAnsi="仿宋" w:eastAsia="仿宋" w:cs="仿宋"/>
                <w:position w:val="1"/>
                <w:sz w:val="18"/>
                <w:szCs w:val="18"/>
              </w:rPr>
              <w:t>,</w:t>
            </w:r>
          </w:p>
          <w:p>
            <w:pPr>
              <w:spacing w:line="224" w:lineRule="auto"/>
              <w:ind w:left="40"/>
              <w:rPr>
                <w:rFonts w:ascii="仿宋" w:hAnsi="仿宋" w:eastAsia="仿宋" w:cs="仿宋"/>
                <w:sz w:val="18"/>
                <w:szCs w:val="18"/>
              </w:rPr>
            </w:pPr>
            <w:r>
              <w:rPr>
                <w:rFonts w:ascii="仿宋" w:hAnsi="仿宋" w:eastAsia="仿宋" w:cs="仿宋"/>
                <w:spacing w:val="14"/>
                <w:sz w:val="18"/>
                <w:szCs w:val="18"/>
              </w:rPr>
              <w:t>【行政法规】</w:t>
            </w:r>
            <w:r>
              <w:rPr>
                <w:rFonts w:ascii="仿宋" w:hAnsi="仿宋" w:eastAsia="仿宋" w:cs="仿宋"/>
                <w:spacing w:val="-50"/>
                <w:sz w:val="18"/>
                <w:szCs w:val="18"/>
              </w:rPr>
              <w:t xml:space="preserve"> </w:t>
            </w:r>
            <w:r>
              <w:rPr>
                <w:rFonts w:ascii="仿宋" w:hAnsi="仿宋" w:eastAsia="仿宋" w:cs="仿宋"/>
                <w:spacing w:val="14"/>
                <w:sz w:val="18"/>
                <w:szCs w:val="18"/>
              </w:rPr>
              <w:t>《建设工程安全生产管理条例》</w:t>
            </w:r>
            <w:r>
              <w:rPr>
                <w:rFonts w:ascii="仿宋" w:hAnsi="仿宋" w:eastAsia="仿宋" w:cs="仿宋"/>
                <w:spacing w:val="46"/>
                <w:sz w:val="18"/>
                <w:szCs w:val="18"/>
              </w:rPr>
              <w:t xml:space="preserve"> </w:t>
            </w:r>
            <w:r>
              <w:rPr>
                <w:rFonts w:ascii="仿宋" w:hAnsi="仿宋" w:eastAsia="仿宋" w:cs="仿宋"/>
                <w:spacing w:val="14"/>
                <w:sz w:val="18"/>
                <w:szCs w:val="18"/>
              </w:rPr>
              <w:t>(国务院令第393号)</w:t>
            </w:r>
          </w:p>
          <w:p>
            <w:pPr>
              <w:spacing w:before="24" w:line="239" w:lineRule="auto"/>
              <w:ind w:left="54" w:right="208" w:firstLine="423"/>
              <w:rPr>
                <w:rFonts w:ascii="仿宋" w:hAnsi="仿宋" w:eastAsia="仿宋" w:cs="仿宋"/>
                <w:sz w:val="18"/>
                <w:szCs w:val="18"/>
              </w:rPr>
            </w:pPr>
            <w:r>
              <w:rPr>
                <w:rFonts w:ascii="仿宋" w:hAnsi="仿宋" w:eastAsia="仿宋" w:cs="仿宋"/>
                <w:spacing w:val="19"/>
                <w:sz w:val="18"/>
                <w:szCs w:val="18"/>
              </w:rPr>
              <w:t>第二十九条第二款  施工现场临时搭建的建筑物应当符合安全使</w:t>
            </w:r>
            <w:r>
              <w:rPr>
                <w:rFonts w:ascii="仿宋" w:hAnsi="仿宋" w:eastAsia="仿宋" w:cs="仿宋"/>
                <w:spacing w:val="8"/>
                <w:sz w:val="18"/>
                <w:szCs w:val="18"/>
              </w:rPr>
              <w:t xml:space="preserve"> </w:t>
            </w:r>
            <w:r>
              <w:rPr>
                <w:rFonts w:ascii="仿宋" w:hAnsi="仿宋" w:eastAsia="仿宋" w:cs="仿宋"/>
                <w:spacing w:val="18"/>
                <w:sz w:val="18"/>
                <w:szCs w:val="18"/>
              </w:rPr>
              <w:t>用要求</w:t>
            </w:r>
            <w:r>
              <w:rPr>
                <w:rFonts w:ascii="仿宋" w:hAnsi="仿宋" w:eastAsia="仿宋" w:cs="仿宋"/>
                <w:spacing w:val="-51"/>
                <w:sz w:val="18"/>
                <w:szCs w:val="18"/>
              </w:rPr>
              <w:t xml:space="preserve"> </w:t>
            </w:r>
            <w:r>
              <w:rPr>
                <w:rFonts w:ascii="仿宋" w:hAnsi="仿宋" w:eastAsia="仿宋" w:cs="仿宋"/>
                <w:spacing w:val="18"/>
                <w:sz w:val="18"/>
                <w:szCs w:val="18"/>
              </w:rPr>
              <w:t>。施工现场使用的装配式活动房屋应当具有产品合格</w:t>
            </w:r>
            <w:r>
              <w:rPr>
                <w:rFonts w:ascii="仿宋" w:hAnsi="仿宋" w:eastAsia="仿宋" w:cs="仿宋"/>
                <w:spacing w:val="17"/>
                <w:sz w:val="18"/>
                <w:szCs w:val="18"/>
              </w:rPr>
              <w:t>证。</w:t>
            </w:r>
          </w:p>
          <w:p>
            <w:pPr>
              <w:spacing w:before="31" w:line="245" w:lineRule="auto"/>
              <w:ind w:left="69" w:right="110" w:firstLine="408"/>
              <w:rPr>
                <w:rFonts w:ascii="仿宋" w:hAnsi="仿宋" w:eastAsia="仿宋" w:cs="仿宋"/>
                <w:sz w:val="18"/>
                <w:szCs w:val="18"/>
              </w:rPr>
            </w:pPr>
            <w:r>
              <w:rPr>
                <w:rFonts w:ascii="仿宋" w:hAnsi="仿宋" w:eastAsia="仿宋" w:cs="仿宋"/>
                <w:spacing w:val="18"/>
                <w:sz w:val="18"/>
                <w:szCs w:val="18"/>
              </w:rPr>
              <w:t>第六十四条第一款  违反本条例的规定</w:t>
            </w:r>
            <w:r>
              <w:rPr>
                <w:rFonts w:ascii="仿宋" w:hAnsi="仿宋" w:eastAsia="仿宋" w:cs="仿宋"/>
                <w:spacing w:val="-53"/>
                <w:sz w:val="18"/>
                <w:szCs w:val="18"/>
              </w:rPr>
              <w:t xml:space="preserve"> </w:t>
            </w:r>
            <w:r>
              <w:rPr>
                <w:rFonts w:ascii="仿宋" w:hAnsi="仿宋" w:eastAsia="仿宋" w:cs="仿宋"/>
                <w:spacing w:val="18"/>
                <w:sz w:val="18"/>
                <w:szCs w:val="18"/>
              </w:rPr>
              <w:t>，施工单位有下列行为之</w:t>
            </w:r>
            <w:r>
              <w:rPr>
                <w:rFonts w:ascii="仿宋" w:hAnsi="仿宋" w:eastAsia="仿宋" w:cs="仿宋"/>
                <w:sz w:val="18"/>
                <w:szCs w:val="18"/>
              </w:rPr>
              <w:t xml:space="preserve">  </w:t>
            </w:r>
            <w:r>
              <w:rPr>
                <w:rFonts w:ascii="仿宋" w:hAnsi="仿宋" w:eastAsia="仿宋" w:cs="仿宋"/>
                <w:spacing w:val="16"/>
                <w:sz w:val="18"/>
                <w:szCs w:val="18"/>
              </w:rPr>
              <w:t>一的，责令限期改正</w:t>
            </w:r>
            <w:r>
              <w:rPr>
                <w:rFonts w:ascii="仿宋" w:hAnsi="仿宋" w:eastAsia="仿宋" w:cs="仿宋"/>
                <w:spacing w:val="-46"/>
                <w:sz w:val="18"/>
                <w:szCs w:val="18"/>
              </w:rPr>
              <w:t xml:space="preserve"> </w:t>
            </w:r>
            <w:r>
              <w:rPr>
                <w:rFonts w:ascii="仿宋" w:hAnsi="仿宋" w:eastAsia="仿宋" w:cs="仿宋"/>
                <w:spacing w:val="16"/>
                <w:sz w:val="18"/>
                <w:szCs w:val="18"/>
              </w:rPr>
              <w:t>；逾期未改正的</w:t>
            </w:r>
            <w:r>
              <w:rPr>
                <w:rFonts w:ascii="仿宋" w:hAnsi="仿宋" w:eastAsia="仿宋" w:cs="仿宋"/>
                <w:spacing w:val="-52"/>
                <w:sz w:val="18"/>
                <w:szCs w:val="18"/>
              </w:rPr>
              <w:t xml:space="preserve"> </w:t>
            </w:r>
            <w:r>
              <w:rPr>
                <w:rFonts w:ascii="仿宋" w:hAnsi="仿宋" w:eastAsia="仿宋" w:cs="仿宋"/>
                <w:spacing w:val="16"/>
                <w:sz w:val="18"/>
                <w:szCs w:val="18"/>
              </w:rPr>
              <w:t>，责令停业整顿</w:t>
            </w:r>
            <w:r>
              <w:rPr>
                <w:rFonts w:ascii="仿宋" w:hAnsi="仿宋" w:eastAsia="仿宋" w:cs="仿宋"/>
                <w:spacing w:val="-52"/>
                <w:sz w:val="18"/>
                <w:szCs w:val="18"/>
              </w:rPr>
              <w:t xml:space="preserve"> </w:t>
            </w:r>
            <w:r>
              <w:rPr>
                <w:rFonts w:ascii="仿宋" w:hAnsi="仿宋" w:eastAsia="仿宋" w:cs="仿宋"/>
                <w:spacing w:val="16"/>
                <w:sz w:val="18"/>
                <w:szCs w:val="18"/>
              </w:rPr>
              <w:t>，并处5万元以上</w:t>
            </w:r>
            <w:r>
              <w:rPr>
                <w:rFonts w:ascii="仿宋" w:hAnsi="仿宋" w:eastAsia="仿宋" w:cs="仿宋"/>
                <w:sz w:val="18"/>
                <w:szCs w:val="18"/>
              </w:rPr>
              <w:t xml:space="preserve"> </w:t>
            </w:r>
            <w:r>
              <w:rPr>
                <w:rFonts w:ascii="仿宋" w:hAnsi="仿宋" w:eastAsia="仿宋" w:cs="仿宋"/>
                <w:spacing w:val="17"/>
                <w:sz w:val="18"/>
                <w:szCs w:val="18"/>
              </w:rPr>
              <w:t>10万元以下的罚款</w:t>
            </w:r>
            <w:r>
              <w:rPr>
                <w:rFonts w:ascii="仿宋" w:hAnsi="仿宋" w:eastAsia="仿宋" w:cs="仿宋"/>
                <w:spacing w:val="-47"/>
                <w:sz w:val="18"/>
                <w:szCs w:val="18"/>
              </w:rPr>
              <w:t xml:space="preserve"> </w:t>
            </w:r>
            <w:r>
              <w:rPr>
                <w:rFonts w:ascii="仿宋" w:hAnsi="仿宋" w:eastAsia="仿宋" w:cs="仿宋"/>
                <w:spacing w:val="17"/>
                <w:sz w:val="18"/>
                <w:szCs w:val="18"/>
              </w:rPr>
              <w:t>；造成重大安全事故</w:t>
            </w:r>
            <w:r>
              <w:rPr>
                <w:rFonts w:ascii="仿宋" w:hAnsi="仿宋" w:eastAsia="仿宋" w:cs="仿宋"/>
                <w:spacing w:val="-53"/>
                <w:sz w:val="18"/>
                <w:szCs w:val="18"/>
              </w:rPr>
              <w:t xml:space="preserve"> </w:t>
            </w:r>
            <w:r>
              <w:rPr>
                <w:rFonts w:ascii="仿宋" w:hAnsi="仿宋" w:eastAsia="仿宋" w:cs="仿宋"/>
                <w:spacing w:val="17"/>
                <w:sz w:val="18"/>
                <w:szCs w:val="18"/>
              </w:rPr>
              <w:t>，构成犯罪的，对直接责任人</w:t>
            </w:r>
            <w:r>
              <w:rPr>
                <w:rFonts w:ascii="仿宋" w:hAnsi="仿宋" w:eastAsia="仿宋" w:cs="仿宋"/>
                <w:sz w:val="18"/>
                <w:szCs w:val="18"/>
              </w:rPr>
              <w:t xml:space="preserve">  </w:t>
            </w:r>
            <w:r>
              <w:rPr>
                <w:rFonts w:ascii="仿宋" w:hAnsi="仿宋" w:eastAsia="仿宋" w:cs="仿宋"/>
                <w:spacing w:val="17"/>
                <w:sz w:val="18"/>
                <w:szCs w:val="18"/>
              </w:rPr>
              <w:t>员，依照刑法有关规定追究刑事责任：</w:t>
            </w:r>
          </w:p>
          <w:p>
            <w:pPr>
              <w:spacing w:before="20" w:line="231" w:lineRule="auto"/>
              <w:ind w:left="359"/>
              <w:rPr>
                <w:rFonts w:ascii="仿宋" w:hAnsi="仿宋" w:eastAsia="仿宋" w:cs="仿宋"/>
                <w:sz w:val="18"/>
                <w:szCs w:val="18"/>
              </w:rPr>
            </w:pPr>
            <w:r>
              <w:rPr>
                <w:rFonts w:ascii="仿宋" w:hAnsi="仿宋" w:eastAsia="仿宋" w:cs="仿宋"/>
                <w:spacing w:val="17"/>
                <w:sz w:val="18"/>
                <w:szCs w:val="18"/>
              </w:rPr>
              <w:t>（四）</w:t>
            </w:r>
            <w:r>
              <w:rPr>
                <w:rFonts w:ascii="仿宋" w:hAnsi="仿宋" w:eastAsia="仿宋" w:cs="仿宋"/>
                <w:spacing w:val="-37"/>
                <w:sz w:val="18"/>
                <w:szCs w:val="18"/>
              </w:rPr>
              <w:t xml:space="preserve"> </w:t>
            </w:r>
            <w:r>
              <w:rPr>
                <w:rFonts w:ascii="仿宋" w:hAnsi="仿宋" w:eastAsia="仿宋" w:cs="仿宋"/>
                <w:spacing w:val="17"/>
                <w:sz w:val="18"/>
                <w:szCs w:val="18"/>
              </w:rPr>
              <w:t>施工现场临时搭建的建筑物不符合安全使用要求的。</w:t>
            </w:r>
          </w:p>
          <w:p>
            <w:pPr>
              <w:spacing w:before="27" w:line="219" w:lineRule="auto"/>
              <w:ind w:left="53" w:right="206" w:firstLine="424"/>
              <w:rPr>
                <w:rFonts w:ascii="仿宋" w:hAnsi="仿宋" w:eastAsia="仿宋" w:cs="仿宋"/>
                <w:sz w:val="18"/>
                <w:szCs w:val="18"/>
              </w:rPr>
            </w:pPr>
            <w:r>
              <w:rPr>
                <w:rFonts w:ascii="仿宋" w:hAnsi="仿宋" w:eastAsia="仿宋" w:cs="仿宋"/>
                <w:spacing w:val="16"/>
                <w:sz w:val="18"/>
                <w:szCs w:val="18"/>
              </w:rPr>
              <w:t>第六十八条  本条例规定的行政处罚， 由建</w:t>
            </w:r>
            <w:r>
              <w:rPr>
                <w:rFonts w:ascii="仿宋" w:hAnsi="仿宋" w:eastAsia="仿宋" w:cs="仿宋"/>
                <w:spacing w:val="15"/>
                <w:sz w:val="18"/>
                <w:szCs w:val="18"/>
              </w:rPr>
              <w:t>设行政主管部门或者</w:t>
            </w:r>
            <w:r>
              <w:rPr>
                <w:rFonts w:ascii="仿宋" w:hAnsi="仿宋" w:eastAsia="仿宋" w:cs="仿宋"/>
                <w:sz w:val="18"/>
                <w:szCs w:val="18"/>
              </w:rPr>
              <w:t xml:space="preserve"> </w:t>
            </w:r>
            <w:r>
              <w:rPr>
                <w:rFonts w:ascii="仿宋" w:hAnsi="仿宋" w:eastAsia="仿宋" w:cs="仿宋"/>
                <w:spacing w:val="16"/>
                <w:sz w:val="18"/>
                <w:szCs w:val="18"/>
              </w:rPr>
              <w:t>其他有关部门依照法定职权决定</w:t>
            </w:r>
            <w:r>
              <w:rPr>
                <w:rFonts w:ascii="仿宋" w:hAnsi="仿宋" w:eastAsia="仿宋" w:cs="仿宋"/>
                <w:spacing w:val="-52"/>
                <w:sz w:val="18"/>
                <w:szCs w:val="18"/>
              </w:rPr>
              <w:t xml:space="preserve"> </w:t>
            </w:r>
            <w:r>
              <w:rPr>
                <w:rFonts w:ascii="仿宋" w:hAnsi="仿宋" w:eastAsia="仿宋" w:cs="仿宋"/>
                <w:spacing w:val="16"/>
                <w:sz w:val="18"/>
                <w:szCs w:val="18"/>
              </w:rPr>
              <w:t>。违反消防安全管理规定的行为， 由</w:t>
            </w:r>
            <w:r>
              <w:rPr>
                <w:rFonts w:ascii="仿宋" w:hAnsi="仿宋" w:eastAsia="仿宋" w:cs="仿宋"/>
                <w:sz w:val="18"/>
                <w:szCs w:val="18"/>
              </w:rPr>
              <w:t xml:space="preserve"> </w:t>
            </w:r>
            <w:r>
              <w:rPr>
                <w:rFonts w:ascii="仿宋" w:hAnsi="仿宋" w:eastAsia="仿宋" w:cs="仿宋"/>
                <w:spacing w:val="18"/>
                <w:sz w:val="18"/>
                <w:szCs w:val="18"/>
              </w:rPr>
              <w:t>公安消防机构依法处罚</w:t>
            </w:r>
            <w:r>
              <w:rPr>
                <w:rFonts w:ascii="仿宋" w:hAnsi="仿宋" w:eastAsia="仿宋" w:cs="仿宋"/>
                <w:spacing w:val="-43"/>
                <w:sz w:val="18"/>
                <w:szCs w:val="18"/>
              </w:rPr>
              <w:t xml:space="preserve"> </w:t>
            </w:r>
            <w:r>
              <w:rPr>
                <w:rFonts w:ascii="仿宋" w:hAnsi="仿宋" w:eastAsia="仿宋" w:cs="仿宋"/>
                <w:spacing w:val="18"/>
                <w:sz w:val="18"/>
                <w:szCs w:val="18"/>
              </w:rPr>
              <w:t>。有关法律</w:t>
            </w:r>
            <w:r>
              <w:rPr>
                <w:rFonts w:ascii="仿宋" w:hAnsi="仿宋" w:eastAsia="仿宋" w:cs="仿宋"/>
                <w:spacing w:val="-51"/>
                <w:sz w:val="18"/>
                <w:szCs w:val="18"/>
              </w:rPr>
              <w:t xml:space="preserve"> </w:t>
            </w:r>
            <w:r>
              <w:rPr>
                <w:rFonts w:ascii="仿宋" w:hAnsi="仿宋" w:eastAsia="仿宋" w:cs="仿宋"/>
                <w:spacing w:val="18"/>
                <w:sz w:val="18"/>
                <w:szCs w:val="18"/>
              </w:rPr>
              <w:t>、行政法规对建设工程安全生产违</w:t>
            </w:r>
            <w:r>
              <w:rPr>
                <w:rFonts w:ascii="仿宋" w:hAnsi="仿宋" w:eastAsia="仿宋" w:cs="仿宋"/>
                <w:sz w:val="18"/>
                <w:szCs w:val="18"/>
              </w:rPr>
              <w:t xml:space="preserve"> </w:t>
            </w:r>
            <w:r>
              <w:rPr>
                <w:rFonts w:ascii="仿宋" w:hAnsi="仿宋" w:eastAsia="仿宋" w:cs="仿宋"/>
                <w:spacing w:val="18"/>
                <w:sz w:val="18"/>
                <w:szCs w:val="18"/>
              </w:rPr>
              <w:t>法行为的行政处罚决定机关另有规定的</w:t>
            </w:r>
            <w:r>
              <w:rPr>
                <w:rFonts w:ascii="仿宋" w:hAnsi="仿宋" w:eastAsia="仿宋" w:cs="仿宋"/>
                <w:spacing w:val="34"/>
                <w:sz w:val="18"/>
                <w:szCs w:val="18"/>
              </w:rPr>
              <w:t xml:space="preserve">  </w:t>
            </w:r>
            <w:r>
              <w:rPr>
                <w:rFonts w:ascii="仿宋" w:hAnsi="仿宋" w:eastAsia="仿宋" w:cs="仿宋"/>
                <w:spacing w:val="18"/>
                <w:sz w:val="18"/>
                <w:szCs w:val="18"/>
              </w:rPr>
              <w:t>从其规定</w:t>
            </w:r>
          </w:p>
        </w:tc>
        <w:tc>
          <w:tcPr>
            <w:tcW w:w="1433" w:type="dxa"/>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59" w:line="244" w:lineRule="auto"/>
              <w:ind w:left="150" w:right="93" w:firstLine="49"/>
              <w:jc w:val="both"/>
              <w:rPr>
                <w:rFonts w:ascii="仿宋" w:hAnsi="仿宋" w:eastAsia="仿宋" w:cs="仿宋"/>
                <w:sz w:val="18"/>
                <w:szCs w:val="18"/>
              </w:rPr>
            </w:pPr>
            <w:r>
              <w:rPr>
                <w:rFonts w:ascii="仿宋" w:hAnsi="仿宋" w:eastAsia="仿宋" w:cs="仿宋"/>
                <w:spacing w:val="23"/>
                <w:sz w:val="18"/>
                <w:szCs w:val="18"/>
              </w:rPr>
              <w:t>*责令限期改</w:t>
            </w:r>
            <w:r>
              <w:rPr>
                <w:rFonts w:ascii="仿宋" w:hAnsi="仿宋" w:eastAsia="仿宋" w:cs="仿宋"/>
                <w:sz w:val="18"/>
                <w:szCs w:val="18"/>
              </w:rPr>
              <w:t xml:space="preserve"> </w:t>
            </w:r>
            <w:r>
              <w:rPr>
                <w:rFonts w:ascii="仿宋" w:hAnsi="仿宋" w:eastAsia="仿宋" w:cs="仿宋"/>
                <w:spacing w:val="9"/>
                <w:sz w:val="18"/>
                <w:szCs w:val="18"/>
              </w:rPr>
              <w:t>正，罚款</w:t>
            </w:r>
            <w:r>
              <w:rPr>
                <w:rFonts w:ascii="仿宋" w:hAnsi="仿宋" w:eastAsia="仿宋" w:cs="仿宋"/>
                <w:spacing w:val="-49"/>
                <w:sz w:val="18"/>
                <w:szCs w:val="18"/>
              </w:rPr>
              <w:t xml:space="preserve"> </w:t>
            </w:r>
            <w:r>
              <w:rPr>
                <w:rFonts w:ascii="仿宋" w:hAnsi="仿宋" w:eastAsia="仿宋" w:cs="仿宋"/>
                <w:spacing w:val="9"/>
                <w:sz w:val="18"/>
                <w:szCs w:val="18"/>
              </w:rPr>
              <w:t>、责</w:t>
            </w:r>
            <w:r>
              <w:rPr>
                <w:rFonts w:ascii="仿宋" w:hAnsi="仿宋" w:eastAsia="仿宋" w:cs="仿宋"/>
                <w:sz w:val="18"/>
                <w:szCs w:val="18"/>
              </w:rPr>
              <w:t xml:space="preserve"> </w:t>
            </w:r>
            <w:r>
              <w:rPr>
                <w:rFonts w:ascii="仿宋" w:hAnsi="仿宋" w:eastAsia="仿宋" w:cs="仿宋"/>
                <w:spacing w:val="30"/>
                <w:sz w:val="18"/>
                <w:szCs w:val="18"/>
              </w:rPr>
              <w:t>令停业整顿</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1" w:hRule="atLeast"/>
        </w:trPr>
        <w:tc>
          <w:tcPr>
            <w:tcW w:w="65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9" w:line="190" w:lineRule="auto"/>
              <w:ind w:left="195"/>
            </w:pPr>
            <w:r>
              <w:rPr>
                <w:spacing w:val="1"/>
              </w:rPr>
              <w:t>598</w:t>
            </w:r>
          </w:p>
        </w:tc>
        <w:tc>
          <w:tcPr>
            <w:tcW w:w="1087"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0201759000</w:t>
            </w:r>
          </w:p>
        </w:tc>
        <w:tc>
          <w:tcPr>
            <w:tcW w:w="1087" w:type="dxa"/>
            <w:vAlign w:val="top"/>
          </w:tcPr>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59" w:line="231" w:lineRule="auto"/>
              <w:ind w:left="44"/>
            </w:pPr>
            <w:r>
              <w:rPr>
                <w:spacing w:val="11"/>
              </w:rPr>
              <w:t>行政处罚</w:t>
            </w:r>
          </w:p>
        </w:tc>
        <w:tc>
          <w:tcPr>
            <w:tcW w:w="2714"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对施工单位未对因建设工程施</w:t>
            </w:r>
          </w:p>
          <w:p>
            <w:pPr>
              <w:spacing w:before="21" w:line="231" w:lineRule="auto"/>
              <w:ind w:left="73"/>
              <w:rPr>
                <w:rFonts w:ascii="仿宋" w:hAnsi="仿宋" w:eastAsia="仿宋" w:cs="仿宋"/>
                <w:sz w:val="18"/>
                <w:szCs w:val="18"/>
              </w:rPr>
            </w:pPr>
            <w:r>
              <w:rPr>
                <w:rFonts w:ascii="仿宋" w:hAnsi="仿宋" w:eastAsia="仿宋" w:cs="仿宋"/>
                <w:spacing w:val="17"/>
                <w:sz w:val="18"/>
                <w:szCs w:val="18"/>
              </w:rPr>
              <w:t>工可能造成损害的毗邻建筑物</w:t>
            </w:r>
          </w:p>
          <w:p>
            <w:pPr>
              <w:spacing w:before="19" w:line="231" w:lineRule="auto"/>
              <w:ind w:left="92"/>
              <w:rPr>
                <w:rFonts w:ascii="仿宋" w:hAnsi="仿宋" w:eastAsia="仿宋" w:cs="仿宋"/>
                <w:sz w:val="18"/>
                <w:szCs w:val="18"/>
              </w:rPr>
            </w:pPr>
            <w:r>
              <w:rPr>
                <w:rFonts w:ascii="仿宋" w:hAnsi="仿宋" w:eastAsia="仿宋" w:cs="仿宋"/>
                <w:spacing w:val="16"/>
                <w:sz w:val="18"/>
                <w:szCs w:val="18"/>
              </w:rPr>
              <w:t>、构筑物和地下管线等采取专</w:t>
            </w:r>
          </w:p>
          <w:p>
            <w:pPr>
              <w:spacing w:before="19" w:line="233" w:lineRule="auto"/>
              <w:ind w:left="568"/>
              <w:rPr>
                <w:rFonts w:ascii="仿宋" w:hAnsi="仿宋" w:eastAsia="仿宋" w:cs="仿宋"/>
                <w:sz w:val="18"/>
                <w:szCs w:val="18"/>
              </w:rPr>
            </w:pPr>
            <w:r>
              <w:rPr>
                <w:rFonts w:ascii="仿宋" w:hAnsi="仿宋" w:eastAsia="仿宋" w:cs="仿宋"/>
                <w:spacing w:val="16"/>
                <w:sz w:val="18"/>
                <w:szCs w:val="18"/>
              </w:rPr>
              <w:t>项防护措施的处罚</w:t>
            </w:r>
          </w:p>
        </w:tc>
        <w:tc>
          <w:tcPr>
            <w:tcW w:w="881" w:type="dxa"/>
            <w:vAlign w:val="top"/>
          </w:tcPr>
          <w:p>
            <w:pPr>
              <w:rPr>
                <w:rFonts w:ascii="Arial"/>
                <w:sz w:val="21"/>
              </w:rPr>
            </w:pPr>
          </w:p>
        </w:tc>
        <w:tc>
          <w:tcPr>
            <w:tcW w:w="6297" w:type="dxa"/>
            <w:vAlign w:val="top"/>
          </w:tcPr>
          <w:p>
            <w:pPr>
              <w:spacing w:line="52" w:lineRule="exact"/>
              <w:ind w:left="3520"/>
              <w:rPr>
                <w:rFonts w:ascii="仿宋" w:hAnsi="仿宋" w:eastAsia="仿宋" w:cs="仿宋"/>
                <w:sz w:val="18"/>
                <w:szCs w:val="18"/>
              </w:rPr>
            </w:pPr>
            <w:r>
              <w:rPr>
                <w:rFonts w:ascii="仿宋" w:hAnsi="仿宋" w:eastAsia="仿宋" w:cs="仿宋"/>
                <w:spacing w:val="-12"/>
                <w:position w:val="1"/>
                <w:sz w:val="18"/>
                <w:szCs w:val="18"/>
              </w:rPr>
              <w:t>,</w:t>
            </w:r>
            <w:r>
              <w:rPr>
                <w:rFonts w:ascii="仿宋" w:hAnsi="仿宋" w:eastAsia="仿宋" w:cs="仿宋"/>
                <w:position w:val="1"/>
                <w:sz w:val="18"/>
                <w:szCs w:val="18"/>
              </w:rPr>
              <w:t xml:space="preserve">          </w:t>
            </w:r>
            <w:r>
              <w:rPr>
                <w:rFonts w:ascii="仿宋" w:hAnsi="仿宋" w:eastAsia="仿宋" w:cs="仿宋"/>
                <w:spacing w:val="-12"/>
                <w:position w:val="1"/>
                <w:sz w:val="18"/>
                <w:szCs w:val="18"/>
              </w:rPr>
              <w:t>。</w:t>
            </w:r>
          </w:p>
          <w:p>
            <w:pPr>
              <w:spacing w:line="231" w:lineRule="auto"/>
              <w:ind w:left="43"/>
              <w:rPr>
                <w:rFonts w:ascii="仿宋" w:hAnsi="仿宋" w:eastAsia="仿宋" w:cs="仿宋"/>
                <w:sz w:val="18"/>
                <w:szCs w:val="18"/>
              </w:rPr>
            </w:pPr>
            <w:r>
              <w:rPr>
                <w:rFonts w:ascii="仿宋" w:hAnsi="仿宋" w:eastAsia="仿宋" w:cs="仿宋"/>
                <w:spacing w:val="14"/>
                <w:sz w:val="18"/>
                <w:szCs w:val="18"/>
              </w:rPr>
              <w:t>【行政法规】</w:t>
            </w:r>
            <w:r>
              <w:rPr>
                <w:rFonts w:ascii="仿宋" w:hAnsi="仿宋" w:eastAsia="仿宋" w:cs="仿宋"/>
                <w:spacing w:val="-50"/>
                <w:sz w:val="18"/>
                <w:szCs w:val="18"/>
              </w:rPr>
              <w:t xml:space="preserve"> </w:t>
            </w:r>
            <w:r>
              <w:rPr>
                <w:rFonts w:ascii="仿宋" w:hAnsi="仿宋" w:eastAsia="仿宋" w:cs="仿宋"/>
                <w:spacing w:val="14"/>
                <w:sz w:val="18"/>
                <w:szCs w:val="18"/>
              </w:rPr>
              <w:t>《建设工程安全生产管理条例》</w:t>
            </w:r>
            <w:r>
              <w:rPr>
                <w:rFonts w:ascii="仿宋" w:hAnsi="仿宋" w:eastAsia="仿宋" w:cs="仿宋"/>
                <w:spacing w:val="46"/>
                <w:sz w:val="18"/>
                <w:szCs w:val="18"/>
              </w:rPr>
              <w:t xml:space="preserve"> </w:t>
            </w:r>
            <w:r>
              <w:rPr>
                <w:rFonts w:ascii="仿宋" w:hAnsi="仿宋" w:eastAsia="仿宋" w:cs="仿宋"/>
                <w:spacing w:val="14"/>
                <w:sz w:val="18"/>
                <w:szCs w:val="18"/>
              </w:rPr>
              <w:t>(国务院令第393号)</w:t>
            </w:r>
          </w:p>
          <w:p>
            <w:pPr>
              <w:spacing w:before="25" w:line="239" w:lineRule="auto"/>
              <w:ind w:left="52" w:right="206" w:firstLine="425"/>
              <w:rPr>
                <w:rFonts w:ascii="仿宋" w:hAnsi="仿宋" w:eastAsia="仿宋" w:cs="仿宋"/>
                <w:sz w:val="18"/>
                <w:szCs w:val="18"/>
              </w:rPr>
            </w:pPr>
            <w:r>
              <w:rPr>
                <w:rFonts w:ascii="仿宋" w:hAnsi="仿宋" w:eastAsia="仿宋" w:cs="仿宋"/>
                <w:spacing w:val="19"/>
                <w:sz w:val="18"/>
                <w:szCs w:val="18"/>
              </w:rPr>
              <w:t>第三十条第一款  施工单位对因建设工程施工可能造成损害的毗</w:t>
            </w:r>
            <w:r>
              <w:rPr>
                <w:rFonts w:ascii="仿宋" w:hAnsi="仿宋" w:eastAsia="仿宋" w:cs="仿宋"/>
                <w:spacing w:val="10"/>
                <w:sz w:val="18"/>
                <w:szCs w:val="18"/>
              </w:rPr>
              <w:t xml:space="preserve"> </w:t>
            </w:r>
            <w:r>
              <w:rPr>
                <w:rFonts w:ascii="仿宋" w:hAnsi="仿宋" w:eastAsia="仿宋" w:cs="仿宋"/>
                <w:spacing w:val="18"/>
                <w:sz w:val="18"/>
                <w:szCs w:val="18"/>
              </w:rPr>
              <w:t>邻建筑物</w:t>
            </w:r>
            <w:r>
              <w:rPr>
                <w:rFonts w:ascii="仿宋" w:hAnsi="仿宋" w:eastAsia="仿宋" w:cs="仿宋"/>
                <w:spacing w:val="-51"/>
                <w:sz w:val="18"/>
                <w:szCs w:val="18"/>
              </w:rPr>
              <w:t xml:space="preserve"> </w:t>
            </w:r>
            <w:r>
              <w:rPr>
                <w:rFonts w:ascii="仿宋" w:hAnsi="仿宋" w:eastAsia="仿宋" w:cs="仿宋"/>
                <w:spacing w:val="18"/>
                <w:sz w:val="18"/>
                <w:szCs w:val="18"/>
              </w:rPr>
              <w:t>、构筑物和地下管线等，应当采取</w:t>
            </w:r>
            <w:r>
              <w:rPr>
                <w:rFonts w:ascii="仿宋" w:hAnsi="仿宋" w:eastAsia="仿宋" w:cs="仿宋"/>
                <w:spacing w:val="17"/>
                <w:sz w:val="18"/>
                <w:szCs w:val="18"/>
              </w:rPr>
              <w:t>专项防护措施。</w:t>
            </w:r>
          </w:p>
          <w:p>
            <w:pPr>
              <w:spacing w:before="21" w:line="231" w:lineRule="auto"/>
              <w:ind w:left="477"/>
              <w:rPr>
                <w:rFonts w:ascii="仿宋" w:hAnsi="仿宋" w:eastAsia="仿宋" w:cs="仿宋"/>
                <w:sz w:val="18"/>
                <w:szCs w:val="18"/>
              </w:rPr>
            </w:pPr>
            <w:r>
              <w:rPr>
                <w:rFonts w:ascii="仿宋" w:hAnsi="仿宋" w:eastAsia="仿宋" w:cs="仿宋"/>
                <w:spacing w:val="16"/>
                <w:sz w:val="18"/>
                <w:szCs w:val="18"/>
              </w:rPr>
              <w:t>第六十四条  违反本条例的规定</w:t>
            </w:r>
            <w:r>
              <w:rPr>
                <w:rFonts w:ascii="仿宋" w:hAnsi="仿宋" w:eastAsia="仿宋" w:cs="仿宋"/>
                <w:spacing w:val="-36"/>
                <w:sz w:val="18"/>
                <w:szCs w:val="18"/>
              </w:rPr>
              <w:t xml:space="preserve"> </w:t>
            </w:r>
            <w:r>
              <w:rPr>
                <w:rFonts w:ascii="仿宋" w:hAnsi="仿宋" w:eastAsia="仿宋" w:cs="仿宋"/>
                <w:spacing w:val="16"/>
                <w:sz w:val="18"/>
                <w:szCs w:val="18"/>
              </w:rPr>
              <w:t>，施工单位有下列行为之一的，</w:t>
            </w:r>
          </w:p>
          <w:p>
            <w:pPr>
              <w:spacing w:before="30" w:line="242" w:lineRule="auto"/>
              <w:ind w:left="70" w:right="107" w:hanging="10"/>
              <w:rPr>
                <w:rFonts w:ascii="仿宋" w:hAnsi="仿宋" w:eastAsia="仿宋" w:cs="仿宋"/>
                <w:sz w:val="18"/>
                <w:szCs w:val="18"/>
              </w:rPr>
            </w:pPr>
            <w:r>
              <w:rPr>
                <w:rFonts w:ascii="仿宋" w:hAnsi="仿宋" w:eastAsia="仿宋" w:cs="仿宋"/>
                <w:spacing w:val="17"/>
                <w:sz w:val="18"/>
                <w:szCs w:val="18"/>
              </w:rPr>
              <w:t>责令限期改正；逾期未改正的</w:t>
            </w:r>
            <w:r>
              <w:rPr>
                <w:rFonts w:ascii="仿宋" w:hAnsi="仿宋" w:eastAsia="仿宋" w:cs="仿宋"/>
                <w:spacing w:val="-45"/>
                <w:sz w:val="18"/>
                <w:szCs w:val="18"/>
              </w:rPr>
              <w:t xml:space="preserve"> </w:t>
            </w:r>
            <w:r>
              <w:rPr>
                <w:rFonts w:ascii="仿宋" w:hAnsi="仿宋" w:eastAsia="仿宋" w:cs="仿宋"/>
                <w:spacing w:val="17"/>
                <w:sz w:val="18"/>
                <w:szCs w:val="18"/>
              </w:rPr>
              <w:t>，责令停业整顿</w:t>
            </w:r>
            <w:r>
              <w:rPr>
                <w:rFonts w:ascii="仿宋" w:hAnsi="仿宋" w:eastAsia="仿宋" w:cs="仿宋"/>
                <w:spacing w:val="-52"/>
                <w:sz w:val="18"/>
                <w:szCs w:val="18"/>
              </w:rPr>
              <w:t xml:space="preserve"> </w:t>
            </w:r>
            <w:r>
              <w:rPr>
                <w:rFonts w:ascii="仿宋" w:hAnsi="仿宋" w:eastAsia="仿宋" w:cs="仿宋"/>
                <w:spacing w:val="17"/>
                <w:sz w:val="18"/>
                <w:szCs w:val="18"/>
              </w:rPr>
              <w:t>，并处5万元以上10万元</w:t>
            </w:r>
            <w:r>
              <w:rPr>
                <w:rFonts w:ascii="仿宋" w:hAnsi="仿宋" w:eastAsia="仿宋" w:cs="仿宋"/>
                <w:sz w:val="18"/>
                <w:szCs w:val="18"/>
              </w:rPr>
              <w:t xml:space="preserve"> </w:t>
            </w:r>
            <w:r>
              <w:rPr>
                <w:rFonts w:ascii="仿宋" w:hAnsi="仿宋" w:eastAsia="仿宋" w:cs="仿宋"/>
                <w:spacing w:val="16"/>
                <w:sz w:val="18"/>
                <w:szCs w:val="18"/>
              </w:rPr>
              <w:t>以下的罚款</w:t>
            </w:r>
            <w:r>
              <w:rPr>
                <w:rFonts w:ascii="仿宋" w:hAnsi="仿宋" w:eastAsia="仿宋" w:cs="仿宋"/>
                <w:spacing w:val="-44"/>
                <w:sz w:val="18"/>
                <w:szCs w:val="18"/>
              </w:rPr>
              <w:t xml:space="preserve"> </w:t>
            </w:r>
            <w:r>
              <w:rPr>
                <w:rFonts w:ascii="仿宋" w:hAnsi="仿宋" w:eastAsia="仿宋" w:cs="仿宋"/>
                <w:spacing w:val="16"/>
                <w:sz w:val="18"/>
                <w:szCs w:val="18"/>
              </w:rPr>
              <w:t>；造成重大安全事故，构成犯罪的</w:t>
            </w:r>
            <w:r>
              <w:rPr>
                <w:rFonts w:ascii="仿宋" w:hAnsi="仿宋" w:eastAsia="仿宋" w:cs="仿宋"/>
                <w:spacing w:val="-53"/>
                <w:sz w:val="18"/>
                <w:szCs w:val="18"/>
              </w:rPr>
              <w:t xml:space="preserve"> </w:t>
            </w:r>
            <w:r>
              <w:rPr>
                <w:rFonts w:ascii="仿宋" w:hAnsi="仿宋" w:eastAsia="仿宋" w:cs="仿宋"/>
                <w:spacing w:val="16"/>
                <w:sz w:val="18"/>
                <w:szCs w:val="18"/>
              </w:rPr>
              <w:t>，对直接责任人员</w:t>
            </w:r>
            <w:r>
              <w:rPr>
                <w:rFonts w:ascii="仿宋" w:hAnsi="仿宋" w:eastAsia="仿宋" w:cs="仿宋"/>
                <w:spacing w:val="-52"/>
                <w:sz w:val="18"/>
                <w:szCs w:val="18"/>
              </w:rPr>
              <w:t xml:space="preserve"> </w:t>
            </w:r>
            <w:r>
              <w:rPr>
                <w:rFonts w:ascii="仿宋" w:hAnsi="仿宋" w:eastAsia="仿宋" w:cs="仿宋"/>
                <w:spacing w:val="16"/>
                <w:sz w:val="18"/>
                <w:szCs w:val="18"/>
              </w:rPr>
              <w:t>，依</w:t>
            </w:r>
            <w:r>
              <w:rPr>
                <w:rFonts w:ascii="仿宋" w:hAnsi="仿宋" w:eastAsia="仿宋" w:cs="仿宋"/>
                <w:sz w:val="18"/>
                <w:szCs w:val="18"/>
              </w:rPr>
              <w:t xml:space="preserve">  </w:t>
            </w:r>
            <w:r>
              <w:rPr>
                <w:rFonts w:ascii="仿宋" w:hAnsi="仿宋" w:eastAsia="仿宋" w:cs="仿宋"/>
                <w:spacing w:val="15"/>
                <w:sz w:val="18"/>
                <w:szCs w:val="18"/>
              </w:rPr>
              <w:t>照刑法有关规定追究刑事责任：</w:t>
            </w:r>
          </w:p>
          <w:p>
            <w:pPr>
              <w:spacing w:before="28" w:line="238" w:lineRule="auto"/>
              <w:ind w:left="52" w:right="107" w:firstLine="306"/>
              <w:rPr>
                <w:rFonts w:ascii="仿宋" w:hAnsi="仿宋" w:eastAsia="仿宋" w:cs="仿宋"/>
                <w:sz w:val="18"/>
                <w:szCs w:val="18"/>
              </w:rPr>
            </w:pPr>
            <w:r>
              <w:rPr>
                <w:rFonts w:ascii="仿宋" w:hAnsi="仿宋" w:eastAsia="仿宋" w:cs="仿宋"/>
                <w:spacing w:val="18"/>
                <w:sz w:val="18"/>
                <w:szCs w:val="18"/>
              </w:rPr>
              <w:t>（五）</w:t>
            </w:r>
            <w:r>
              <w:rPr>
                <w:rFonts w:ascii="仿宋" w:hAnsi="仿宋" w:eastAsia="仿宋" w:cs="仿宋"/>
                <w:spacing w:val="-42"/>
                <w:sz w:val="18"/>
                <w:szCs w:val="18"/>
              </w:rPr>
              <w:t xml:space="preserve"> </w:t>
            </w:r>
            <w:r>
              <w:rPr>
                <w:rFonts w:ascii="仿宋" w:hAnsi="仿宋" w:eastAsia="仿宋" w:cs="仿宋"/>
                <w:spacing w:val="18"/>
                <w:sz w:val="18"/>
                <w:szCs w:val="18"/>
              </w:rPr>
              <w:t>未对因建设工程施工可能造成损害的</w:t>
            </w:r>
            <w:r>
              <w:rPr>
                <w:rFonts w:ascii="仿宋" w:hAnsi="仿宋" w:eastAsia="仿宋" w:cs="仿宋"/>
                <w:spacing w:val="17"/>
                <w:sz w:val="18"/>
                <w:szCs w:val="18"/>
              </w:rPr>
              <w:t>毗邻建筑物</w:t>
            </w:r>
            <w:r>
              <w:rPr>
                <w:rFonts w:ascii="仿宋" w:hAnsi="仿宋" w:eastAsia="仿宋" w:cs="仿宋"/>
                <w:spacing w:val="-52"/>
                <w:sz w:val="18"/>
                <w:szCs w:val="18"/>
              </w:rPr>
              <w:t xml:space="preserve"> </w:t>
            </w:r>
            <w:r>
              <w:rPr>
                <w:rFonts w:ascii="仿宋" w:hAnsi="仿宋" w:eastAsia="仿宋" w:cs="仿宋"/>
                <w:spacing w:val="17"/>
                <w:sz w:val="18"/>
                <w:szCs w:val="18"/>
              </w:rPr>
              <w:t>、构筑物和</w:t>
            </w:r>
            <w:r>
              <w:rPr>
                <w:rFonts w:ascii="仿宋" w:hAnsi="仿宋" w:eastAsia="仿宋" w:cs="仿宋"/>
                <w:sz w:val="18"/>
                <w:szCs w:val="18"/>
              </w:rPr>
              <w:t xml:space="preserve"> </w:t>
            </w:r>
            <w:r>
              <w:rPr>
                <w:rFonts w:ascii="仿宋" w:hAnsi="仿宋" w:eastAsia="仿宋" w:cs="仿宋"/>
                <w:spacing w:val="17"/>
                <w:sz w:val="18"/>
                <w:szCs w:val="18"/>
              </w:rPr>
              <w:t>地下管线等采取专项防护措施的。</w:t>
            </w:r>
          </w:p>
          <w:p>
            <w:pPr>
              <w:spacing w:before="28" w:line="238" w:lineRule="auto"/>
              <w:ind w:left="66" w:right="225" w:hanging="13"/>
              <w:rPr>
                <w:rFonts w:ascii="仿宋" w:hAnsi="仿宋" w:eastAsia="仿宋" w:cs="仿宋"/>
                <w:sz w:val="18"/>
                <w:szCs w:val="18"/>
              </w:rPr>
            </w:pPr>
            <w:r>
              <w:rPr>
                <w:rFonts w:ascii="仿宋" w:hAnsi="仿宋" w:eastAsia="仿宋" w:cs="仿宋"/>
                <w:spacing w:val="15"/>
                <w:sz w:val="18"/>
                <w:szCs w:val="18"/>
              </w:rPr>
              <w:t>施工单位有前款规定第（四）</w:t>
            </w:r>
            <w:r>
              <w:rPr>
                <w:rFonts w:ascii="仿宋" w:hAnsi="仿宋" w:eastAsia="仿宋" w:cs="仿宋"/>
                <w:spacing w:val="-44"/>
                <w:sz w:val="18"/>
                <w:szCs w:val="18"/>
              </w:rPr>
              <w:t xml:space="preserve"> </w:t>
            </w:r>
            <w:r>
              <w:rPr>
                <w:rFonts w:ascii="仿宋" w:hAnsi="仿宋" w:eastAsia="仿宋" w:cs="仿宋"/>
                <w:spacing w:val="15"/>
                <w:sz w:val="18"/>
                <w:szCs w:val="18"/>
              </w:rPr>
              <w:t>项、</w:t>
            </w:r>
            <w:r>
              <w:rPr>
                <w:rFonts w:ascii="仿宋" w:hAnsi="仿宋" w:eastAsia="仿宋" w:cs="仿宋"/>
                <w:spacing w:val="-51"/>
                <w:sz w:val="18"/>
                <w:szCs w:val="18"/>
              </w:rPr>
              <w:t xml:space="preserve"> </w:t>
            </w:r>
            <w:r>
              <w:rPr>
                <w:rFonts w:ascii="仿宋" w:hAnsi="仿宋" w:eastAsia="仿宋" w:cs="仿宋"/>
                <w:spacing w:val="15"/>
                <w:sz w:val="18"/>
                <w:szCs w:val="18"/>
              </w:rPr>
              <w:t>第（五）</w:t>
            </w:r>
            <w:r>
              <w:rPr>
                <w:rFonts w:ascii="仿宋" w:hAnsi="仿宋" w:eastAsia="仿宋" w:cs="仿宋"/>
                <w:spacing w:val="-46"/>
                <w:sz w:val="18"/>
                <w:szCs w:val="18"/>
              </w:rPr>
              <w:t xml:space="preserve"> </w:t>
            </w:r>
            <w:r>
              <w:rPr>
                <w:rFonts w:ascii="仿宋" w:hAnsi="仿宋" w:eastAsia="仿宋" w:cs="仿宋"/>
                <w:spacing w:val="14"/>
                <w:sz w:val="18"/>
                <w:szCs w:val="18"/>
              </w:rPr>
              <w:t>项行为，造成损失的</w:t>
            </w:r>
            <w:r>
              <w:rPr>
                <w:rFonts w:ascii="仿宋" w:hAnsi="仿宋" w:eastAsia="仿宋" w:cs="仿宋"/>
                <w:spacing w:val="-52"/>
                <w:sz w:val="18"/>
                <w:szCs w:val="18"/>
              </w:rPr>
              <w:t xml:space="preserve"> </w:t>
            </w:r>
            <w:r>
              <w:rPr>
                <w:rFonts w:ascii="仿宋" w:hAnsi="仿宋" w:eastAsia="仿宋" w:cs="仿宋"/>
                <w:spacing w:val="14"/>
                <w:sz w:val="18"/>
                <w:szCs w:val="18"/>
              </w:rPr>
              <w:t>，依</w:t>
            </w:r>
            <w:r>
              <w:rPr>
                <w:rFonts w:ascii="仿宋" w:hAnsi="仿宋" w:eastAsia="仿宋" w:cs="仿宋"/>
                <w:sz w:val="18"/>
                <w:szCs w:val="18"/>
              </w:rPr>
              <w:t xml:space="preserve"> </w:t>
            </w:r>
            <w:r>
              <w:rPr>
                <w:rFonts w:ascii="仿宋" w:hAnsi="仿宋" w:eastAsia="仿宋" w:cs="仿宋"/>
                <w:spacing w:val="12"/>
                <w:sz w:val="18"/>
                <w:szCs w:val="18"/>
              </w:rPr>
              <w:t>法承担赔偿责任。</w:t>
            </w:r>
          </w:p>
          <w:p>
            <w:pPr>
              <w:spacing w:before="30" w:line="242" w:lineRule="auto"/>
              <w:ind w:left="53" w:right="201" w:firstLine="424"/>
              <w:jc w:val="both"/>
              <w:rPr>
                <w:rFonts w:ascii="仿宋" w:hAnsi="仿宋" w:eastAsia="仿宋" w:cs="仿宋"/>
                <w:sz w:val="18"/>
                <w:szCs w:val="18"/>
              </w:rPr>
            </w:pPr>
            <w:r>
              <w:rPr>
                <w:rFonts w:ascii="仿宋" w:hAnsi="仿宋" w:eastAsia="仿宋" w:cs="仿宋"/>
                <w:spacing w:val="16"/>
                <w:sz w:val="18"/>
                <w:szCs w:val="18"/>
              </w:rPr>
              <w:t>第六十八条  本条例规定的行政处罚， 由建设行政主管</w:t>
            </w:r>
            <w:r>
              <w:rPr>
                <w:rFonts w:ascii="仿宋" w:hAnsi="仿宋" w:eastAsia="仿宋" w:cs="仿宋"/>
                <w:spacing w:val="15"/>
                <w:sz w:val="18"/>
                <w:szCs w:val="18"/>
              </w:rPr>
              <w:t>部门或者</w:t>
            </w:r>
            <w:r>
              <w:rPr>
                <w:rFonts w:ascii="仿宋" w:hAnsi="仿宋" w:eastAsia="仿宋" w:cs="仿宋"/>
                <w:sz w:val="18"/>
                <w:szCs w:val="18"/>
              </w:rPr>
              <w:t xml:space="preserve"> </w:t>
            </w:r>
            <w:r>
              <w:rPr>
                <w:rFonts w:ascii="仿宋" w:hAnsi="仿宋" w:eastAsia="仿宋" w:cs="仿宋"/>
                <w:spacing w:val="16"/>
                <w:sz w:val="18"/>
                <w:szCs w:val="18"/>
              </w:rPr>
              <w:t>其他有关部门依照法定职权决定</w:t>
            </w:r>
            <w:r>
              <w:rPr>
                <w:rFonts w:ascii="仿宋" w:hAnsi="仿宋" w:eastAsia="仿宋" w:cs="仿宋"/>
                <w:spacing w:val="-48"/>
                <w:sz w:val="18"/>
                <w:szCs w:val="18"/>
              </w:rPr>
              <w:t xml:space="preserve"> </w:t>
            </w:r>
            <w:r>
              <w:rPr>
                <w:rFonts w:ascii="仿宋" w:hAnsi="仿宋" w:eastAsia="仿宋" w:cs="仿宋"/>
                <w:spacing w:val="16"/>
                <w:sz w:val="18"/>
                <w:szCs w:val="18"/>
              </w:rPr>
              <w:t>。违反消防安全管理规定的行为， 由</w:t>
            </w:r>
            <w:r>
              <w:rPr>
                <w:rFonts w:ascii="仿宋" w:hAnsi="仿宋" w:eastAsia="仿宋" w:cs="仿宋"/>
                <w:sz w:val="18"/>
                <w:szCs w:val="18"/>
              </w:rPr>
              <w:t xml:space="preserve"> </w:t>
            </w:r>
            <w:r>
              <w:rPr>
                <w:rFonts w:ascii="仿宋" w:hAnsi="仿宋" w:eastAsia="仿宋" w:cs="仿宋"/>
                <w:spacing w:val="18"/>
                <w:sz w:val="18"/>
                <w:szCs w:val="18"/>
              </w:rPr>
              <w:t>公安消防机构依法处罚</w:t>
            </w:r>
            <w:r>
              <w:rPr>
                <w:rFonts w:ascii="仿宋" w:hAnsi="仿宋" w:eastAsia="仿宋" w:cs="仿宋"/>
                <w:spacing w:val="-43"/>
                <w:sz w:val="18"/>
                <w:szCs w:val="18"/>
              </w:rPr>
              <w:t xml:space="preserve"> </w:t>
            </w:r>
            <w:r>
              <w:rPr>
                <w:rFonts w:ascii="仿宋" w:hAnsi="仿宋" w:eastAsia="仿宋" w:cs="仿宋"/>
                <w:spacing w:val="18"/>
                <w:sz w:val="18"/>
                <w:szCs w:val="18"/>
              </w:rPr>
              <w:t>。有关法律</w:t>
            </w:r>
            <w:r>
              <w:rPr>
                <w:rFonts w:ascii="仿宋" w:hAnsi="仿宋" w:eastAsia="仿宋" w:cs="仿宋"/>
                <w:spacing w:val="-51"/>
                <w:sz w:val="18"/>
                <w:szCs w:val="18"/>
              </w:rPr>
              <w:t xml:space="preserve"> </w:t>
            </w:r>
            <w:r>
              <w:rPr>
                <w:rFonts w:ascii="仿宋" w:hAnsi="仿宋" w:eastAsia="仿宋" w:cs="仿宋"/>
                <w:spacing w:val="18"/>
                <w:sz w:val="18"/>
                <w:szCs w:val="18"/>
              </w:rPr>
              <w:t>、行政法规对建设工程安全生产违</w:t>
            </w:r>
          </w:p>
        </w:tc>
        <w:tc>
          <w:tcPr>
            <w:tcW w:w="1433"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58" w:line="244" w:lineRule="auto"/>
              <w:ind w:left="150" w:right="93" w:firstLine="49"/>
              <w:jc w:val="both"/>
              <w:rPr>
                <w:rFonts w:ascii="仿宋" w:hAnsi="仿宋" w:eastAsia="仿宋" w:cs="仿宋"/>
                <w:sz w:val="18"/>
                <w:szCs w:val="18"/>
              </w:rPr>
            </w:pPr>
            <w:r>
              <w:rPr>
                <w:rFonts w:ascii="仿宋" w:hAnsi="仿宋" w:eastAsia="仿宋" w:cs="仿宋"/>
                <w:spacing w:val="23"/>
                <w:sz w:val="18"/>
                <w:szCs w:val="18"/>
              </w:rPr>
              <w:t>*责令限期改</w:t>
            </w:r>
            <w:r>
              <w:rPr>
                <w:rFonts w:ascii="仿宋" w:hAnsi="仿宋" w:eastAsia="仿宋" w:cs="仿宋"/>
                <w:sz w:val="18"/>
                <w:szCs w:val="18"/>
              </w:rPr>
              <w:t xml:space="preserve"> </w:t>
            </w:r>
            <w:r>
              <w:rPr>
                <w:rFonts w:ascii="仿宋" w:hAnsi="仿宋" w:eastAsia="仿宋" w:cs="仿宋"/>
                <w:spacing w:val="9"/>
                <w:sz w:val="18"/>
                <w:szCs w:val="18"/>
              </w:rPr>
              <w:t>正，罚款</w:t>
            </w:r>
            <w:r>
              <w:rPr>
                <w:rFonts w:ascii="仿宋" w:hAnsi="仿宋" w:eastAsia="仿宋" w:cs="仿宋"/>
                <w:spacing w:val="-49"/>
                <w:sz w:val="18"/>
                <w:szCs w:val="18"/>
              </w:rPr>
              <w:t xml:space="preserve"> </w:t>
            </w:r>
            <w:r>
              <w:rPr>
                <w:rFonts w:ascii="仿宋" w:hAnsi="仿宋" w:eastAsia="仿宋" w:cs="仿宋"/>
                <w:spacing w:val="9"/>
                <w:sz w:val="18"/>
                <w:szCs w:val="18"/>
              </w:rPr>
              <w:t>、责</w:t>
            </w:r>
            <w:r>
              <w:rPr>
                <w:rFonts w:ascii="仿宋" w:hAnsi="仿宋" w:eastAsia="仿宋" w:cs="仿宋"/>
                <w:sz w:val="18"/>
                <w:szCs w:val="18"/>
              </w:rPr>
              <w:t xml:space="preserve"> </w:t>
            </w:r>
            <w:r>
              <w:rPr>
                <w:rFonts w:ascii="仿宋" w:hAnsi="仿宋" w:eastAsia="仿宋" w:cs="仿宋"/>
                <w:spacing w:val="30"/>
                <w:sz w:val="18"/>
                <w:szCs w:val="18"/>
              </w:rPr>
              <w:t>令停业整顿</w:t>
            </w:r>
          </w:p>
        </w:tc>
        <w:tc>
          <w:tcPr>
            <w:tcW w:w="513" w:type="dxa"/>
            <w:vAlign w:val="top"/>
          </w:tcPr>
          <w:p>
            <w:pPr>
              <w:rPr>
                <w:rFonts w:ascii="Arial"/>
                <w:sz w:val="21"/>
              </w:rPr>
            </w:pPr>
          </w:p>
        </w:tc>
      </w:tr>
    </w:tbl>
    <w:p>
      <w:pPr>
        <w:spacing w:before="26" w:line="76" w:lineRule="exact"/>
        <w:ind w:left="9954"/>
        <w:rPr>
          <w:rFonts w:ascii="仿宋" w:hAnsi="仿宋" w:eastAsia="仿宋" w:cs="仿宋"/>
          <w:sz w:val="18"/>
          <w:szCs w:val="18"/>
        </w:rPr>
      </w:pPr>
      <w:r>
        <w:rPr>
          <w:rFonts w:ascii="仿宋" w:hAnsi="仿宋" w:eastAsia="仿宋" w:cs="仿宋"/>
          <w:position w:val="2"/>
          <w:sz w:val="18"/>
          <w:szCs w:val="18"/>
        </w:rPr>
        <w:t>,</w:t>
      </w:r>
    </w:p>
    <w:p>
      <w:pPr>
        <w:spacing w:line="76" w:lineRule="exact"/>
        <w:rPr>
          <w:rFonts w:ascii="仿宋" w:hAnsi="仿宋" w:eastAsia="仿宋" w:cs="仿宋"/>
          <w:sz w:val="18"/>
          <w:szCs w:val="18"/>
        </w:rPr>
        <w:sectPr>
          <w:pgSz w:w="16837" w:h="11905"/>
          <w:pgMar w:top="400" w:right="1094" w:bottom="0" w:left="1067" w:header="0" w:footer="0" w:gutter="0"/>
          <w:cols w:space="720" w:num="1"/>
        </w:sectPr>
      </w:pPr>
    </w:p>
    <w:p>
      <w:pPr>
        <w:spacing w:line="154" w:lineRule="exact"/>
      </w:pPr>
      <w:r>
        <w:pict>
          <v:shape id="_x0000_s1185" o:spid="_x0000_s1185" o:spt="202" type="#_x0000_t202" style="position:absolute;left:0pt;margin-left:376.85pt;margin-top:551.75pt;height:13.3pt;width:303.15pt;mso-position-horizontal-relative:page;mso-position-vertical-relative:page;z-index:-251494400;mso-width-relative:page;mso-height-relative:page;" filled="f" stroked="f" coordsize="21600,21600" o:allowincell="f">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6"/>
                      <w:sz w:val="18"/>
                      <w:szCs w:val="18"/>
                    </w:rPr>
                    <w:t>公安消防机构依法处罚  有关法律</w:t>
                  </w:r>
                  <w:r>
                    <w:rPr>
                      <w:rFonts w:ascii="仿宋" w:hAnsi="仿宋" w:eastAsia="仿宋" w:cs="仿宋"/>
                      <w:spacing w:val="-4"/>
                      <w:sz w:val="18"/>
                      <w:szCs w:val="18"/>
                    </w:rPr>
                    <w:t xml:space="preserve"> </w:t>
                  </w:r>
                  <w:r>
                    <w:rPr>
                      <w:rFonts w:ascii="仿宋" w:hAnsi="仿宋" w:eastAsia="仿宋" w:cs="仿宋"/>
                      <w:spacing w:val="16"/>
                      <w:sz w:val="18"/>
                      <w:szCs w:val="18"/>
                    </w:rPr>
                    <w:t>、行政法规对建设</w:t>
                  </w:r>
                  <w:r>
                    <w:rPr>
                      <w:rFonts w:ascii="仿宋" w:hAnsi="仿宋" w:eastAsia="仿宋" w:cs="仿宋"/>
                      <w:spacing w:val="27"/>
                      <w:sz w:val="18"/>
                      <w:szCs w:val="18"/>
                    </w:rPr>
                    <w:t xml:space="preserve">  </w:t>
                  </w:r>
                  <w:r>
                    <w:rPr>
                      <w:rFonts w:ascii="仿宋" w:hAnsi="仿宋" w:eastAsia="仿宋" w:cs="仿宋"/>
                      <w:spacing w:val="16"/>
                      <w:sz w:val="18"/>
                      <w:szCs w:val="18"/>
                    </w:rPr>
                    <w:t>程安全生产违</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3" w:hRule="atLeast"/>
        </w:trPr>
        <w:tc>
          <w:tcPr>
            <w:tcW w:w="65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8" w:line="190" w:lineRule="auto"/>
              <w:ind w:left="195"/>
            </w:pPr>
            <w:r>
              <w:rPr>
                <w:spacing w:val="1"/>
              </w:rPr>
              <w:t>599</w:t>
            </w:r>
          </w:p>
        </w:tc>
        <w:tc>
          <w:tcPr>
            <w:tcW w:w="1087"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0201760000</w:t>
            </w:r>
          </w:p>
        </w:tc>
        <w:tc>
          <w:tcPr>
            <w:tcW w:w="1087"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pStyle w:val="6"/>
              <w:spacing w:before="59" w:line="231" w:lineRule="auto"/>
              <w:ind w:left="44"/>
            </w:pPr>
            <w:r>
              <w:rPr>
                <w:spacing w:val="11"/>
              </w:rPr>
              <w:t>行政处罚</w:t>
            </w:r>
          </w:p>
        </w:tc>
        <w:tc>
          <w:tcPr>
            <w:tcW w:w="2714"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58" w:line="242" w:lineRule="auto"/>
              <w:ind w:left="60" w:right="53" w:firstLine="6"/>
              <w:rPr>
                <w:rFonts w:ascii="仿宋" w:hAnsi="仿宋" w:eastAsia="仿宋" w:cs="仿宋"/>
                <w:sz w:val="18"/>
                <w:szCs w:val="18"/>
              </w:rPr>
            </w:pPr>
            <w:r>
              <w:rPr>
                <w:rFonts w:ascii="仿宋" w:hAnsi="仿宋" w:eastAsia="仿宋" w:cs="仿宋"/>
                <w:spacing w:val="18"/>
                <w:sz w:val="18"/>
                <w:szCs w:val="18"/>
              </w:rPr>
              <w:t>对安全防护用具、机械设备、</w:t>
            </w:r>
            <w:r>
              <w:rPr>
                <w:rFonts w:ascii="仿宋" w:hAnsi="仿宋" w:eastAsia="仿宋" w:cs="仿宋"/>
                <w:spacing w:val="8"/>
                <w:sz w:val="18"/>
                <w:szCs w:val="18"/>
              </w:rPr>
              <w:t xml:space="preserve"> </w:t>
            </w:r>
            <w:r>
              <w:rPr>
                <w:rFonts w:ascii="仿宋" w:hAnsi="仿宋" w:eastAsia="仿宋" w:cs="仿宋"/>
                <w:spacing w:val="19"/>
                <w:sz w:val="18"/>
                <w:szCs w:val="18"/>
              </w:rPr>
              <w:t>施工机具及配件在进入施工现</w:t>
            </w:r>
            <w:r>
              <w:rPr>
                <w:rFonts w:ascii="仿宋" w:hAnsi="仿宋" w:eastAsia="仿宋" w:cs="仿宋"/>
                <w:spacing w:val="1"/>
                <w:sz w:val="18"/>
                <w:szCs w:val="18"/>
              </w:rPr>
              <w:t xml:space="preserve"> </w:t>
            </w:r>
            <w:r>
              <w:rPr>
                <w:rFonts w:ascii="仿宋" w:hAnsi="仿宋" w:eastAsia="仿宋" w:cs="仿宋"/>
                <w:spacing w:val="19"/>
                <w:sz w:val="18"/>
                <w:szCs w:val="18"/>
              </w:rPr>
              <w:t>场前未经查验或者查验不合格</w:t>
            </w:r>
          </w:p>
          <w:p>
            <w:pPr>
              <w:spacing w:before="20" w:line="233" w:lineRule="auto"/>
              <w:ind w:left="597"/>
              <w:rPr>
                <w:rFonts w:ascii="仿宋" w:hAnsi="仿宋" w:eastAsia="仿宋" w:cs="仿宋"/>
                <w:sz w:val="18"/>
                <w:szCs w:val="18"/>
              </w:rPr>
            </w:pPr>
            <w:r>
              <w:rPr>
                <w:rFonts w:ascii="仿宋" w:hAnsi="仿宋" w:eastAsia="仿宋" w:cs="仿宋"/>
                <w:spacing w:val="13"/>
                <w:sz w:val="18"/>
                <w:szCs w:val="18"/>
              </w:rPr>
              <w:t>即投入使用的处罚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4"/>
                <w:sz w:val="18"/>
                <w:szCs w:val="18"/>
              </w:rPr>
              <w:t>【行政法规】</w:t>
            </w:r>
            <w:r>
              <w:rPr>
                <w:rFonts w:ascii="仿宋" w:hAnsi="仿宋" w:eastAsia="仿宋" w:cs="仿宋"/>
                <w:spacing w:val="-50"/>
                <w:sz w:val="18"/>
                <w:szCs w:val="18"/>
              </w:rPr>
              <w:t xml:space="preserve"> </w:t>
            </w:r>
            <w:r>
              <w:rPr>
                <w:rFonts w:ascii="仿宋" w:hAnsi="仿宋" w:eastAsia="仿宋" w:cs="仿宋"/>
                <w:spacing w:val="14"/>
                <w:sz w:val="18"/>
                <w:szCs w:val="18"/>
              </w:rPr>
              <w:t>《建设工程安全生产管理条例》</w:t>
            </w:r>
            <w:r>
              <w:rPr>
                <w:rFonts w:ascii="仿宋" w:hAnsi="仿宋" w:eastAsia="仿宋" w:cs="仿宋"/>
                <w:spacing w:val="46"/>
                <w:sz w:val="18"/>
                <w:szCs w:val="18"/>
              </w:rPr>
              <w:t xml:space="preserve"> </w:t>
            </w:r>
            <w:r>
              <w:rPr>
                <w:rFonts w:ascii="仿宋" w:hAnsi="仿宋" w:eastAsia="仿宋" w:cs="仿宋"/>
                <w:spacing w:val="14"/>
                <w:sz w:val="18"/>
                <w:szCs w:val="18"/>
              </w:rPr>
              <w:t>(国务院令第393号)</w:t>
            </w:r>
          </w:p>
          <w:p>
            <w:pPr>
              <w:spacing w:before="26" w:line="239" w:lineRule="auto"/>
              <w:ind w:left="53" w:right="206" w:firstLine="423"/>
              <w:rPr>
                <w:rFonts w:ascii="仿宋" w:hAnsi="仿宋" w:eastAsia="仿宋" w:cs="仿宋"/>
                <w:sz w:val="18"/>
                <w:szCs w:val="18"/>
              </w:rPr>
            </w:pPr>
            <w:r>
              <w:rPr>
                <w:rFonts w:ascii="仿宋" w:hAnsi="仿宋" w:eastAsia="仿宋" w:cs="仿宋"/>
                <w:spacing w:val="19"/>
                <w:sz w:val="18"/>
                <w:szCs w:val="18"/>
              </w:rPr>
              <w:t>第三十四条第一款  施工单位采购、租赁的安全防护用具、机械</w:t>
            </w:r>
            <w:r>
              <w:rPr>
                <w:rFonts w:ascii="仿宋" w:hAnsi="仿宋" w:eastAsia="仿宋" w:cs="仿宋"/>
                <w:spacing w:val="10"/>
                <w:sz w:val="18"/>
                <w:szCs w:val="18"/>
              </w:rPr>
              <w:t xml:space="preserve"> </w:t>
            </w:r>
            <w:r>
              <w:rPr>
                <w:rFonts w:ascii="仿宋" w:hAnsi="仿宋" w:eastAsia="仿宋" w:cs="仿宋"/>
                <w:spacing w:val="15"/>
                <w:sz w:val="18"/>
                <w:szCs w:val="18"/>
              </w:rPr>
              <w:t>设备</w:t>
            </w:r>
            <w:r>
              <w:rPr>
                <w:rFonts w:ascii="仿宋" w:hAnsi="仿宋" w:eastAsia="仿宋" w:cs="仿宋"/>
                <w:spacing w:val="-45"/>
                <w:sz w:val="18"/>
                <w:szCs w:val="18"/>
              </w:rPr>
              <w:t xml:space="preserve"> </w:t>
            </w:r>
            <w:r>
              <w:rPr>
                <w:rFonts w:ascii="仿宋" w:hAnsi="仿宋" w:eastAsia="仿宋" w:cs="仿宋"/>
                <w:spacing w:val="15"/>
                <w:sz w:val="18"/>
                <w:szCs w:val="18"/>
              </w:rPr>
              <w:t>、施工机具及配件</w:t>
            </w:r>
            <w:r>
              <w:rPr>
                <w:rFonts w:ascii="仿宋" w:hAnsi="仿宋" w:eastAsia="仿宋" w:cs="仿宋"/>
                <w:spacing w:val="-50"/>
                <w:sz w:val="18"/>
                <w:szCs w:val="18"/>
              </w:rPr>
              <w:t xml:space="preserve"> </w:t>
            </w:r>
            <w:r>
              <w:rPr>
                <w:rFonts w:ascii="仿宋" w:hAnsi="仿宋" w:eastAsia="仿宋" w:cs="仿宋"/>
                <w:spacing w:val="15"/>
                <w:sz w:val="18"/>
                <w:szCs w:val="18"/>
              </w:rPr>
              <w:t>，应当具有生产（制造）</w:t>
            </w:r>
            <w:r>
              <w:rPr>
                <w:rFonts w:ascii="仿宋" w:hAnsi="仿宋" w:eastAsia="仿宋" w:cs="仿宋"/>
                <w:spacing w:val="-45"/>
                <w:sz w:val="18"/>
                <w:szCs w:val="18"/>
              </w:rPr>
              <w:t xml:space="preserve"> </w:t>
            </w:r>
            <w:r>
              <w:rPr>
                <w:rFonts w:ascii="仿宋" w:hAnsi="仿宋" w:eastAsia="仿宋" w:cs="仿宋"/>
                <w:spacing w:val="15"/>
                <w:sz w:val="18"/>
                <w:szCs w:val="18"/>
              </w:rPr>
              <w:t>许可证</w:t>
            </w:r>
            <w:r>
              <w:rPr>
                <w:rFonts w:ascii="仿宋" w:hAnsi="仿宋" w:eastAsia="仿宋" w:cs="仿宋"/>
                <w:spacing w:val="-51"/>
                <w:sz w:val="18"/>
                <w:szCs w:val="18"/>
              </w:rPr>
              <w:t xml:space="preserve"> </w:t>
            </w:r>
            <w:r>
              <w:rPr>
                <w:rFonts w:ascii="仿宋" w:hAnsi="仿宋" w:eastAsia="仿宋" w:cs="仿宋"/>
                <w:spacing w:val="15"/>
                <w:sz w:val="18"/>
                <w:szCs w:val="18"/>
              </w:rPr>
              <w:t>、产品合格</w:t>
            </w:r>
          </w:p>
          <w:p>
            <w:pPr>
              <w:spacing w:before="18" w:line="230" w:lineRule="auto"/>
              <w:ind w:left="58"/>
              <w:rPr>
                <w:rFonts w:ascii="仿宋" w:hAnsi="仿宋" w:eastAsia="仿宋" w:cs="仿宋"/>
                <w:sz w:val="18"/>
                <w:szCs w:val="18"/>
              </w:rPr>
            </w:pPr>
            <w:r>
              <w:rPr>
                <w:rFonts w:ascii="仿宋" w:hAnsi="仿宋" w:eastAsia="仿宋" w:cs="仿宋"/>
                <w:spacing w:val="17"/>
                <w:sz w:val="18"/>
                <w:szCs w:val="18"/>
              </w:rPr>
              <w:t>证，并在进入施工现场前进行查验。</w:t>
            </w:r>
          </w:p>
          <w:p>
            <w:pPr>
              <w:spacing w:before="34" w:line="246" w:lineRule="auto"/>
              <w:ind w:left="60" w:right="208" w:firstLine="417"/>
              <w:rPr>
                <w:rFonts w:ascii="仿宋" w:hAnsi="仿宋" w:eastAsia="仿宋" w:cs="仿宋"/>
                <w:sz w:val="18"/>
                <w:szCs w:val="18"/>
              </w:rPr>
            </w:pPr>
            <w:r>
              <w:rPr>
                <w:rFonts w:ascii="仿宋" w:hAnsi="仿宋" w:eastAsia="仿宋" w:cs="仿宋"/>
                <w:spacing w:val="17"/>
                <w:sz w:val="18"/>
                <w:szCs w:val="18"/>
              </w:rPr>
              <w:t>第六十五条  违反本条例的规定</w:t>
            </w:r>
            <w:r>
              <w:rPr>
                <w:rFonts w:ascii="仿宋" w:hAnsi="仿宋" w:eastAsia="仿宋" w:cs="仿宋"/>
                <w:spacing w:val="-53"/>
                <w:sz w:val="18"/>
                <w:szCs w:val="18"/>
              </w:rPr>
              <w:t xml:space="preserve"> </w:t>
            </w:r>
            <w:r>
              <w:rPr>
                <w:rFonts w:ascii="仿宋" w:hAnsi="仿宋" w:eastAsia="仿宋" w:cs="仿宋"/>
                <w:spacing w:val="17"/>
                <w:sz w:val="18"/>
                <w:szCs w:val="18"/>
              </w:rPr>
              <w:t>，施工单位</w:t>
            </w:r>
            <w:r>
              <w:rPr>
                <w:rFonts w:ascii="仿宋" w:hAnsi="仿宋" w:eastAsia="仿宋" w:cs="仿宋"/>
                <w:spacing w:val="16"/>
                <w:sz w:val="18"/>
                <w:szCs w:val="18"/>
              </w:rPr>
              <w:t>有下列行为之一的</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z w:val="18"/>
                <w:szCs w:val="18"/>
              </w:rPr>
              <w:t xml:space="preserve"> </w:t>
            </w:r>
            <w:r>
              <w:rPr>
                <w:rFonts w:ascii="仿宋" w:hAnsi="仿宋" w:eastAsia="仿宋" w:cs="仿宋"/>
                <w:spacing w:val="17"/>
                <w:sz w:val="18"/>
                <w:szCs w:val="18"/>
              </w:rPr>
              <w:t>责令限期改正；逾期未改正的</w:t>
            </w:r>
            <w:r>
              <w:rPr>
                <w:rFonts w:ascii="仿宋" w:hAnsi="仿宋" w:eastAsia="仿宋" w:cs="仿宋"/>
                <w:spacing w:val="-53"/>
                <w:sz w:val="18"/>
                <w:szCs w:val="18"/>
              </w:rPr>
              <w:t xml:space="preserve"> </w:t>
            </w:r>
            <w:r>
              <w:rPr>
                <w:rFonts w:ascii="仿宋" w:hAnsi="仿宋" w:eastAsia="仿宋" w:cs="仿宋"/>
                <w:spacing w:val="17"/>
                <w:sz w:val="18"/>
                <w:szCs w:val="18"/>
              </w:rPr>
              <w:t>，责令停业整顿</w:t>
            </w:r>
            <w:r>
              <w:rPr>
                <w:rFonts w:ascii="仿宋" w:hAnsi="仿宋" w:eastAsia="仿宋" w:cs="仿宋"/>
                <w:spacing w:val="-52"/>
                <w:sz w:val="18"/>
                <w:szCs w:val="18"/>
              </w:rPr>
              <w:t xml:space="preserve"> </w:t>
            </w:r>
            <w:r>
              <w:rPr>
                <w:rFonts w:ascii="仿宋" w:hAnsi="仿宋" w:eastAsia="仿宋" w:cs="仿宋"/>
                <w:spacing w:val="17"/>
                <w:sz w:val="18"/>
                <w:szCs w:val="18"/>
              </w:rPr>
              <w:t>，并处10万元以上</w:t>
            </w:r>
            <w:r>
              <w:rPr>
                <w:rFonts w:ascii="仿宋" w:hAnsi="仿宋" w:eastAsia="仿宋" w:cs="仿宋"/>
                <w:spacing w:val="16"/>
                <w:sz w:val="18"/>
                <w:szCs w:val="18"/>
              </w:rPr>
              <w:t>30万</w:t>
            </w:r>
            <w:r>
              <w:rPr>
                <w:rFonts w:ascii="仿宋" w:hAnsi="仿宋" w:eastAsia="仿宋" w:cs="仿宋"/>
                <w:sz w:val="18"/>
                <w:szCs w:val="18"/>
              </w:rPr>
              <w:t xml:space="preserve"> </w:t>
            </w:r>
            <w:r>
              <w:rPr>
                <w:rFonts w:ascii="仿宋" w:hAnsi="仿宋" w:eastAsia="仿宋" w:cs="仿宋"/>
                <w:spacing w:val="15"/>
                <w:sz w:val="18"/>
                <w:szCs w:val="18"/>
              </w:rPr>
              <w:t>元以下的罚款；情节严重的</w:t>
            </w:r>
            <w:r>
              <w:rPr>
                <w:rFonts w:ascii="仿宋" w:hAnsi="仿宋" w:eastAsia="仿宋" w:cs="仿宋"/>
                <w:spacing w:val="-52"/>
                <w:sz w:val="18"/>
                <w:szCs w:val="18"/>
              </w:rPr>
              <w:t xml:space="preserve"> </w:t>
            </w:r>
            <w:r>
              <w:rPr>
                <w:rFonts w:ascii="仿宋" w:hAnsi="仿宋" w:eastAsia="仿宋" w:cs="仿宋"/>
                <w:spacing w:val="15"/>
                <w:sz w:val="18"/>
                <w:szCs w:val="18"/>
              </w:rPr>
              <w:t>，</w:t>
            </w:r>
            <w:r>
              <w:rPr>
                <w:rFonts w:ascii="仿宋" w:hAnsi="仿宋" w:eastAsia="仿宋" w:cs="仿宋"/>
                <w:spacing w:val="-49"/>
                <w:sz w:val="18"/>
                <w:szCs w:val="18"/>
              </w:rPr>
              <w:t xml:space="preserve"> </w:t>
            </w:r>
            <w:r>
              <w:rPr>
                <w:rFonts w:ascii="仿宋" w:hAnsi="仿宋" w:eastAsia="仿宋" w:cs="仿宋"/>
                <w:spacing w:val="15"/>
                <w:sz w:val="18"/>
                <w:szCs w:val="18"/>
              </w:rPr>
              <w:t>降低资质等级</w:t>
            </w:r>
            <w:r>
              <w:rPr>
                <w:rFonts w:ascii="仿宋" w:hAnsi="仿宋" w:eastAsia="仿宋" w:cs="仿宋"/>
                <w:spacing w:val="-53"/>
                <w:sz w:val="18"/>
                <w:szCs w:val="18"/>
              </w:rPr>
              <w:t xml:space="preserve"> </w:t>
            </w:r>
            <w:r>
              <w:rPr>
                <w:rFonts w:ascii="仿宋" w:hAnsi="仿宋" w:eastAsia="仿宋" w:cs="仿宋"/>
                <w:spacing w:val="15"/>
                <w:sz w:val="18"/>
                <w:szCs w:val="18"/>
              </w:rPr>
              <w:t>，直至吊销资质证书</w:t>
            </w:r>
            <w:r>
              <w:rPr>
                <w:rFonts w:ascii="仿宋" w:hAnsi="仿宋" w:eastAsia="仿宋" w:cs="仿宋"/>
                <w:spacing w:val="-52"/>
                <w:sz w:val="18"/>
                <w:szCs w:val="18"/>
              </w:rPr>
              <w:t xml:space="preserve"> </w:t>
            </w:r>
            <w:r>
              <w:rPr>
                <w:rFonts w:ascii="仿宋" w:hAnsi="仿宋" w:eastAsia="仿宋" w:cs="仿宋"/>
                <w:spacing w:val="15"/>
                <w:sz w:val="18"/>
                <w:szCs w:val="18"/>
              </w:rPr>
              <w:t>；造</w:t>
            </w:r>
            <w:r>
              <w:rPr>
                <w:rFonts w:ascii="仿宋" w:hAnsi="仿宋" w:eastAsia="仿宋" w:cs="仿宋"/>
                <w:sz w:val="18"/>
                <w:szCs w:val="18"/>
              </w:rPr>
              <w:t xml:space="preserve"> </w:t>
            </w:r>
            <w:r>
              <w:rPr>
                <w:rFonts w:ascii="仿宋" w:hAnsi="仿宋" w:eastAsia="仿宋" w:cs="仿宋"/>
                <w:spacing w:val="16"/>
                <w:sz w:val="18"/>
                <w:szCs w:val="18"/>
              </w:rPr>
              <w:t>成重大安全事故</w:t>
            </w:r>
            <w:r>
              <w:rPr>
                <w:rFonts w:ascii="仿宋" w:hAnsi="仿宋" w:eastAsia="仿宋" w:cs="仿宋"/>
                <w:spacing w:val="-41"/>
                <w:sz w:val="18"/>
                <w:szCs w:val="18"/>
              </w:rPr>
              <w:t xml:space="preserve"> </w:t>
            </w:r>
            <w:r>
              <w:rPr>
                <w:rFonts w:ascii="仿宋" w:hAnsi="仿宋" w:eastAsia="仿宋" w:cs="仿宋"/>
                <w:spacing w:val="16"/>
                <w:sz w:val="18"/>
                <w:szCs w:val="18"/>
              </w:rPr>
              <w:t>，构成犯罪的</w:t>
            </w:r>
            <w:r>
              <w:rPr>
                <w:rFonts w:ascii="仿宋" w:hAnsi="仿宋" w:eastAsia="仿宋" w:cs="仿宋"/>
                <w:spacing w:val="-53"/>
                <w:sz w:val="18"/>
                <w:szCs w:val="18"/>
              </w:rPr>
              <w:t xml:space="preserve"> </w:t>
            </w:r>
            <w:r>
              <w:rPr>
                <w:rFonts w:ascii="仿宋" w:hAnsi="仿宋" w:eastAsia="仿宋" w:cs="仿宋"/>
                <w:spacing w:val="16"/>
                <w:sz w:val="18"/>
                <w:szCs w:val="18"/>
              </w:rPr>
              <w:t>，对直接责任人员</w:t>
            </w:r>
            <w:r>
              <w:rPr>
                <w:rFonts w:ascii="仿宋" w:hAnsi="仿宋" w:eastAsia="仿宋" w:cs="仿宋"/>
                <w:spacing w:val="-52"/>
                <w:sz w:val="18"/>
                <w:szCs w:val="18"/>
              </w:rPr>
              <w:t xml:space="preserve"> </w:t>
            </w:r>
            <w:r>
              <w:rPr>
                <w:rFonts w:ascii="仿宋" w:hAnsi="仿宋" w:eastAsia="仿宋" w:cs="仿宋"/>
                <w:spacing w:val="16"/>
                <w:sz w:val="18"/>
                <w:szCs w:val="18"/>
              </w:rPr>
              <w:t>，依照刑法有关规定</w:t>
            </w:r>
            <w:r>
              <w:rPr>
                <w:rFonts w:ascii="仿宋" w:hAnsi="仿宋" w:eastAsia="仿宋" w:cs="仿宋"/>
                <w:sz w:val="18"/>
                <w:szCs w:val="18"/>
              </w:rPr>
              <w:t xml:space="preserve"> </w:t>
            </w:r>
            <w:r>
              <w:rPr>
                <w:rFonts w:ascii="仿宋" w:hAnsi="仿宋" w:eastAsia="仿宋" w:cs="仿宋"/>
                <w:spacing w:val="18"/>
                <w:sz w:val="18"/>
                <w:szCs w:val="18"/>
              </w:rPr>
              <w:t>追究刑事责任；造成损失的，依法承担赔偿责任：</w:t>
            </w:r>
          </w:p>
          <w:p>
            <w:pPr>
              <w:spacing w:before="27" w:line="238" w:lineRule="auto"/>
              <w:ind w:left="52" w:right="206" w:firstLine="407"/>
              <w:rPr>
                <w:rFonts w:ascii="仿宋" w:hAnsi="仿宋" w:eastAsia="仿宋" w:cs="仿宋"/>
                <w:sz w:val="18"/>
                <w:szCs w:val="18"/>
              </w:rPr>
            </w:pPr>
            <w:r>
              <w:rPr>
                <w:rFonts w:ascii="仿宋" w:hAnsi="仿宋" w:eastAsia="仿宋" w:cs="仿宋"/>
                <w:spacing w:val="15"/>
                <w:sz w:val="18"/>
                <w:szCs w:val="18"/>
              </w:rPr>
              <w:t>（</w:t>
            </w:r>
            <w:r>
              <w:rPr>
                <w:rFonts w:ascii="仿宋" w:hAnsi="仿宋" w:eastAsia="仿宋" w:cs="仿宋"/>
                <w:spacing w:val="-6"/>
                <w:sz w:val="18"/>
                <w:szCs w:val="18"/>
              </w:rPr>
              <w:t xml:space="preserve"> </w:t>
            </w:r>
            <w:r>
              <w:rPr>
                <w:rFonts w:ascii="仿宋" w:hAnsi="仿宋" w:eastAsia="仿宋" w:cs="仿宋"/>
                <w:spacing w:val="15"/>
                <w:sz w:val="18"/>
                <w:szCs w:val="18"/>
              </w:rPr>
              <w:t>一</w:t>
            </w:r>
            <w:r>
              <w:rPr>
                <w:rFonts w:ascii="仿宋" w:hAnsi="仿宋" w:eastAsia="仿宋" w:cs="仿宋"/>
                <w:spacing w:val="-53"/>
                <w:sz w:val="18"/>
                <w:szCs w:val="18"/>
              </w:rPr>
              <w:t xml:space="preserve"> </w:t>
            </w:r>
            <w:r>
              <w:rPr>
                <w:rFonts w:ascii="仿宋" w:hAnsi="仿宋" w:eastAsia="仿宋" w:cs="仿宋"/>
                <w:spacing w:val="15"/>
                <w:sz w:val="18"/>
                <w:szCs w:val="18"/>
              </w:rPr>
              <w:t>）安全防护用具</w:t>
            </w:r>
            <w:r>
              <w:rPr>
                <w:rFonts w:ascii="仿宋" w:hAnsi="仿宋" w:eastAsia="仿宋" w:cs="仿宋"/>
                <w:spacing w:val="-52"/>
                <w:sz w:val="18"/>
                <w:szCs w:val="18"/>
              </w:rPr>
              <w:t xml:space="preserve"> </w:t>
            </w:r>
            <w:r>
              <w:rPr>
                <w:rFonts w:ascii="仿宋" w:hAnsi="仿宋" w:eastAsia="仿宋" w:cs="仿宋"/>
                <w:spacing w:val="15"/>
                <w:sz w:val="18"/>
                <w:szCs w:val="18"/>
              </w:rPr>
              <w:t>、机械设备、施工机具及配件在进入施工现</w:t>
            </w:r>
            <w:r>
              <w:rPr>
                <w:rFonts w:ascii="仿宋" w:hAnsi="仿宋" w:eastAsia="仿宋" w:cs="仿宋"/>
                <w:sz w:val="18"/>
                <w:szCs w:val="18"/>
              </w:rPr>
              <w:t xml:space="preserve"> </w:t>
            </w:r>
            <w:r>
              <w:rPr>
                <w:rFonts w:ascii="仿宋" w:hAnsi="仿宋" w:eastAsia="仿宋" w:cs="仿宋"/>
                <w:spacing w:val="17"/>
                <w:sz w:val="18"/>
                <w:szCs w:val="18"/>
              </w:rPr>
              <w:t>场前未经查验或者查验不合格即投入使用的；</w:t>
            </w:r>
          </w:p>
          <w:p>
            <w:pPr>
              <w:spacing w:before="6" w:line="220" w:lineRule="auto"/>
              <w:ind w:left="53" w:right="206" w:firstLine="424"/>
              <w:rPr>
                <w:rFonts w:ascii="仿宋" w:hAnsi="仿宋" w:eastAsia="仿宋" w:cs="仿宋"/>
                <w:sz w:val="18"/>
                <w:szCs w:val="18"/>
              </w:rPr>
            </w:pPr>
            <w:r>
              <w:rPr>
                <w:rFonts w:ascii="仿宋" w:hAnsi="仿宋" w:eastAsia="仿宋" w:cs="仿宋"/>
                <w:spacing w:val="16"/>
                <w:sz w:val="18"/>
                <w:szCs w:val="18"/>
              </w:rPr>
              <w:t>第六十八条  本条例规定的行政处罚， 由建</w:t>
            </w:r>
            <w:r>
              <w:rPr>
                <w:rFonts w:ascii="仿宋" w:hAnsi="仿宋" w:eastAsia="仿宋" w:cs="仿宋"/>
                <w:spacing w:val="15"/>
                <w:sz w:val="18"/>
                <w:szCs w:val="18"/>
              </w:rPr>
              <w:t>设行政主管部门或者</w:t>
            </w:r>
            <w:r>
              <w:rPr>
                <w:rFonts w:ascii="仿宋" w:hAnsi="仿宋" w:eastAsia="仿宋" w:cs="仿宋"/>
                <w:sz w:val="18"/>
                <w:szCs w:val="18"/>
              </w:rPr>
              <w:t xml:space="preserve"> </w:t>
            </w:r>
            <w:r>
              <w:rPr>
                <w:rFonts w:ascii="仿宋" w:hAnsi="仿宋" w:eastAsia="仿宋" w:cs="仿宋"/>
                <w:spacing w:val="16"/>
                <w:sz w:val="18"/>
                <w:szCs w:val="18"/>
              </w:rPr>
              <w:t>其他有关部门依照法定职权决定</w:t>
            </w:r>
            <w:r>
              <w:rPr>
                <w:rFonts w:ascii="仿宋" w:hAnsi="仿宋" w:eastAsia="仿宋" w:cs="仿宋"/>
                <w:spacing w:val="-52"/>
                <w:sz w:val="18"/>
                <w:szCs w:val="18"/>
              </w:rPr>
              <w:t xml:space="preserve"> </w:t>
            </w:r>
            <w:r>
              <w:rPr>
                <w:rFonts w:ascii="仿宋" w:hAnsi="仿宋" w:eastAsia="仿宋" w:cs="仿宋"/>
                <w:spacing w:val="16"/>
                <w:sz w:val="18"/>
                <w:szCs w:val="18"/>
              </w:rPr>
              <w:t>。违反消防安全管理规定的行为， 由</w:t>
            </w:r>
            <w:r>
              <w:rPr>
                <w:rFonts w:ascii="仿宋" w:hAnsi="仿宋" w:eastAsia="仿宋" w:cs="仿宋"/>
                <w:sz w:val="18"/>
                <w:szCs w:val="18"/>
              </w:rPr>
              <w:t xml:space="preserve"> </w:t>
            </w:r>
            <w:r>
              <w:rPr>
                <w:rFonts w:ascii="仿宋" w:hAnsi="仿宋" w:eastAsia="仿宋" w:cs="仿宋"/>
                <w:spacing w:val="18"/>
                <w:sz w:val="18"/>
                <w:szCs w:val="18"/>
              </w:rPr>
              <w:t>公安消防机构依法处罚</w:t>
            </w:r>
            <w:r>
              <w:rPr>
                <w:rFonts w:ascii="仿宋" w:hAnsi="仿宋" w:eastAsia="仿宋" w:cs="仿宋"/>
                <w:spacing w:val="-43"/>
                <w:sz w:val="18"/>
                <w:szCs w:val="18"/>
              </w:rPr>
              <w:t xml:space="preserve"> </w:t>
            </w:r>
            <w:r>
              <w:rPr>
                <w:rFonts w:ascii="仿宋" w:hAnsi="仿宋" w:eastAsia="仿宋" w:cs="仿宋"/>
                <w:spacing w:val="18"/>
                <w:sz w:val="18"/>
                <w:szCs w:val="18"/>
              </w:rPr>
              <w:t>。有关法律</w:t>
            </w:r>
            <w:r>
              <w:rPr>
                <w:rFonts w:ascii="仿宋" w:hAnsi="仿宋" w:eastAsia="仿宋" w:cs="仿宋"/>
                <w:spacing w:val="-51"/>
                <w:sz w:val="18"/>
                <w:szCs w:val="18"/>
              </w:rPr>
              <w:t xml:space="preserve"> </w:t>
            </w:r>
            <w:r>
              <w:rPr>
                <w:rFonts w:ascii="仿宋" w:hAnsi="仿宋" w:eastAsia="仿宋" w:cs="仿宋"/>
                <w:spacing w:val="18"/>
                <w:sz w:val="18"/>
                <w:szCs w:val="18"/>
              </w:rPr>
              <w:t>、行政法规对建设工程安全生产违</w:t>
            </w:r>
            <w:r>
              <w:rPr>
                <w:rFonts w:ascii="仿宋" w:hAnsi="仿宋" w:eastAsia="仿宋" w:cs="仿宋"/>
                <w:sz w:val="18"/>
                <w:szCs w:val="18"/>
              </w:rPr>
              <w:t xml:space="preserve"> </w:t>
            </w:r>
            <w:r>
              <w:rPr>
                <w:rFonts w:ascii="仿宋" w:hAnsi="仿宋" w:eastAsia="仿宋" w:cs="仿宋"/>
                <w:spacing w:val="18"/>
                <w:sz w:val="18"/>
                <w:szCs w:val="18"/>
              </w:rPr>
              <w:t>法行为的行政处罚决定机关另有规定的</w:t>
            </w:r>
            <w:r>
              <w:rPr>
                <w:rFonts w:ascii="仿宋" w:hAnsi="仿宋" w:eastAsia="仿宋" w:cs="仿宋"/>
                <w:spacing w:val="34"/>
                <w:sz w:val="18"/>
                <w:szCs w:val="18"/>
              </w:rPr>
              <w:t xml:space="preserve">  </w:t>
            </w:r>
            <w:r>
              <w:rPr>
                <w:rFonts w:ascii="仿宋" w:hAnsi="仿宋" w:eastAsia="仿宋" w:cs="仿宋"/>
                <w:spacing w:val="18"/>
                <w:sz w:val="18"/>
                <w:szCs w:val="18"/>
              </w:rPr>
              <w:t>从其规定</w:t>
            </w:r>
          </w:p>
        </w:tc>
        <w:tc>
          <w:tcPr>
            <w:tcW w:w="1433"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before="59" w:line="244" w:lineRule="auto"/>
              <w:ind w:left="150" w:right="93" w:firstLine="49"/>
              <w:jc w:val="both"/>
              <w:rPr>
                <w:rFonts w:ascii="仿宋" w:hAnsi="仿宋" w:eastAsia="仿宋" w:cs="仿宋"/>
                <w:sz w:val="18"/>
                <w:szCs w:val="18"/>
              </w:rPr>
            </w:pPr>
            <w:r>
              <w:rPr>
                <w:rFonts w:ascii="仿宋" w:hAnsi="仿宋" w:eastAsia="仿宋" w:cs="仿宋"/>
                <w:spacing w:val="23"/>
                <w:sz w:val="18"/>
                <w:szCs w:val="18"/>
              </w:rPr>
              <w:t>*责令限期改</w:t>
            </w:r>
            <w:r>
              <w:rPr>
                <w:rFonts w:ascii="仿宋" w:hAnsi="仿宋" w:eastAsia="仿宋" w:cs="仿宋"/>
                <w:sz w:val="18"/>
                <w:szCs w:val="18"/>
              </w:rPr>
              <w:t xml:space="preserve"> </w:t>
            </w:r>
            <w:r>
              <w:rPr>
                <w:rFonts w:ascii="仿宋" w:hAnsi="仿宋" w:eastAsia="仿宋" w:cs="仿宋"/>
                <w:spacing w:val="9"/>
                <w:sz w:val="18"/>
                <w:szCs w:val="18"/>
              </w:rPr>
              <w:t>正，罚款</w:t>
            </w:r>
            <w:r>
              <w:rPr>
                <w:rFonts w:ascii="仿宋" w:hAnsi="仿宋" w:eastAsia="仿宋" w:cs="仿宋"/>
                <w:spacing w:val="-49"/>
                <w:sz w:val="18"/>
                <w:szCs w:val="18"/>
              </w:rPr>
              <w:t xml:space="preserve"> </w:t>
            </w:r>
            <w:r>
              <w:rPr>
                <w:rFonts w:ascii="仿宋" w:hAnsi="仿宋" w:eastAsia="仿宋" w:cs="仿宋"/>
                <w:spacing w:val="9"/>
                <w:sz w:val="18"/>
                <w:szCs w:val="18"/>
              </w:rPr>
              <w:t>、责</w:t>
            </w:r>
            <w:r>
              <w:rPr>
                <w:rFonts w:ascii="仿宋" w:hAnsi="仿宋" w:eastAsia="仿宋" w:cs="仿宋"/>
                <w:sz w:val="18"/>
                <w:szCs w:val="18"/>
              </w:rPr>
              <w:t xml:space="preserve"> </w:t>
            </w:r>
            <w:r>
              <w:rPr>
                <w:rFonts w:ascii="仿宋" w:hAnsi="仿宋" w:eastAsia="仿宋" w:cs="仿宋"/>
                <w:spacing w:val="30"/>
                <w:sz w:val="18"/>
                <w:szCs w:val="18"/>
              </w:rPr>
              <w:t>令停业整顿</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5"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59" w:line="190" w:lineRule="auto"/>
              <w:ind w:left="191"/>
            </w:pPr>
            <w:r>
              <w:rPr>
                <w:spacing w:val="2"/>
              </w:rPr>
              <w:t>600</w:t>
            </w:r>
          </w:p>
        </w:tc>
        <w:tc>
          <w:tcPr>
            <w:tcW w:w="1087" w:type="dxa"/>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0201761000</w:t>
            </w:r>
          </w:p>
        </w:tc>
        <w:tc>
          <w:tcPr>
            <w:tcW w:w="1087"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pStyle w:val="6"/>
              <w:spacing w:before="59" w:line="231" w:lineRule="auto"/>
              <w:ind w:left="44"/>
            </w:pPr>
            <w:r>
              <w:rPr>
                <w:spacing w:val="11"/>
              </w:rPr>
              <w:t>行政处罚</w:t>
            </w:r>
          </w:p>
        </w:tc>
        <w:tc>
          <w:tcPr>
            <w:tcW w:w="2714"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对施工单位使用未经验收或者</w:t>
            </w:r>
          </w:p>
          <w:p>
            <w:pPr>
              <w:spacing w:before="19" w:line="231" w:lineRule="auto"/>
              <w:ind w:left="63"/>
              <w:rPr>
                <w:rFonts w:ascii="仿宋" w:hAnsi="仿宋" w:eastAsia="仿宋" w:cs="仿宋"/>
                <w:sz w:val="18"/>
                <w:szCs w:val="18"/>
              </w:rPr>
            </w:pPr>
            <w:r>
              <w:rPr>
                <w:rFonts w:ascii="仿宋" w:hAnsi="仿宋" w:eastAsia="仿宋" w:cs="仿宋"/>
                <w:spacing w:val="19"/>
                <w:sz w:val="18"/>
                <w:szCs w:val="18"/>
              </w:rPr>
              <w:t>验收不合格的施工起重机械和</w:t>
            </w:r>
          </w:p>
          <w:p>
            <w:pPr>
              <w:spacing w:before="18" w:line="231" w:lineRule="auto"/>
              <w:ind w:left="66"/>
              <w:rPr>
                <w:rFonts w:ascii="仿宋" w:hAnsi="仿宋" w:eastAsia="仿宋" w:cs="仿宋"/>
                <w:sz w:val="18"/>
                <w:szCs w:val="18"/>
              </w:rPr>
            </w:pPr>
            <w:r>
              <w:rPr>
                <w:rFonts w:ascii="仿宋" w:hAnsi="仿宋" w:eastAsia="仿宋" w:cs="仿宋"/>
                <w:spacing w:val="18"/>
                <w:sz w:val="18"/>
                <w:szCs w:val="18"/>
              </w:rPr>
              <w:t>整体提升脚手架、模板等自升</w:t>
            </w:r>
          </w:p>
          <w:p>
            <w:pPr>
              <w:spacing w:before="21" w:line="234" w:lineRule="auto"/>
              <w:ind w:left="586"/>
              <w:rPr>
                <w:rFonts w:ascii="仿宋" w:hAnsi="仿宋" w:eastAsia="仿宋" w:cs="仿宋"/>
                <w:sz w:val="18"/>
                <w:szCs w:val="18"/>
              </w:rPr>
            </w:pPr>
            <w:r>
              <w:rPr>
                <w:rFonts w:ascii="仿宋" w:hAnsi="仿宋" w:eastAsia="仿宋" w:cs="仿宋"/>
                <w:spacing w:val="14"/>
                <w:sz w:val="18"/>
                <w:szCs w:val="18"/>
              </w:rPr>
              <w:t>式架设设施的处罚</w:t>
            </w:r>
          </w:p>
        </w:tc>
        <w:tc>
          <w:tcPr>
            <w:tcW w:w="881" w:type="dxa"/>
            <w:vAlign w:val="top"/>
          </w:tcPr>
          <w:p>
            <w:pPr>
              <w:rPr>
                <w:rFonts w:ascii="Arial"/>
                <w:sz w:val="21"/>
              </w:rPr>
            </w:pPr>
          </w:p>
        </w:tc>
        <w:tc>
          <w:tcPr>
            <w:tcW w:w="6297" w:type="dxa"/>
            <w:vAlign w:val="top"/>
          </w:tcPr>
          <w:p>
            <w:pPr>
              <w:spacing w:before="43" w:line="231" w:lineRule="auto"/>
              <w:ind w:left="40"/>
              <w:rPr>
                <w:rFonts w:ascii="仿宋" w:hAnsi="仿宋" w:eastAsia="仿宋" w:cs="仿宋"/>
                <w:sz w:val="18"/>
                <w:szCs w:val="18"/>
              </w:rPr>
            </w:pPr>
            <w:r>
              <w:rPr>
                <w:rFonts w:ascii="仿宋" w:hAnsi="仿宋" w:eastAsia="仿宋" w:cs="仿宋"/>
                <w:spacing w:val="14"/>
                <w:sz w:val="18"/>
                <w:szCs w:val="18"/>
              </w:rPr>
              <w:t>【行政法规】</w:t>
            </w:r>
            <w:r>
              <w:rPr>
                <w:rFonts w:ascii="仿宋" w:hAnsi="仿宋" w:eastAsia="仿宋" w:cs="仿宋"/>
                <w:spacing w:val="-50"/>
                <w:sz w:val="18"/>
                <w:szCs w:val="18"/>
              </w:rPr>
              <w:t xml:space="preserve"> </w:t>
            </w:r>
            <w:r>
              <w:rPr>
                <w:rFonts w:ascii="仿宋" w:hAnsi="仿宋" w:eastAsia="仿宋" w:cs="仿宋"/>
                <w:spacing w:val="14"/>
                <w:sz w:val="18"/>
                <w:szCs w:val="18"/>
              </w:rPr>
              <w:t>《建设工程安全生产管理条例》</w:t>
            </w:r>
            <w:r>
              <w:rPr>
                <w:rFonts w:ascii="仿宋" w:hAnsi="仿宋" w:eastAsia="仿宋" w:cs="仿宋"/>
                <w:spacing w:val="46"/>
                <w:sz w:val="18"/>
                <w:szCs w:val="18"/>
              </w:rPr>
              <w:t xml:space="preserve"> </w:t>
            </w:r>
            <w:r>
              <w:rPr>
                <w:rFonts w:ascii="仿宋" w:hAnsi="仿宋" w:eastAsia="仿宋" w:cs="仿宋"/>
                <w:spacing w:val="14"/>
                <w:sz w:val="18"/>
                <w:szCs w:val="18"/>
              </w:rPr>
              <w:t>(国务院令第393号)</w:t>
            </w:r>
          </w:p>
          <w:p>
            <w:pPr>
              <w:spacing w:before="26" w:line="239" w:lineRule="auto"/>
              <w:ind w:left="53" w:right="206" w:firstLine="423"/>
              <w:rPr>
                <w:rFonts w:ascii="仿宋" w:hAnsi="仿宋" w:eastAsia="仿宋" w:cs="仿宋"/>
                <w:sz w:val="18"/>
                <w:szCs w:val="18"/>
              </w:rPr>
            </w:pPr>
            <w:r>
              <w:rPr>
                <w:rFonts w:ascii="仿宋" w:hAnsi="仿宋" w:eastAsia="仿宋" w:cs="仿宋"/>
                <w:spacing w:val="19"/>
                <w:sz w:val="18"/>
                <w:szCs w:val="18"/>
              </w:rPr>
              <w:t>第三十四条第一款  施工单位采购、租赁的安全防护用具、机械</w:t>
            </w:r>
            <w:r>
              <w:rPr>
                <w:rFonts w:ascii="仿宋" w:hAnsi="仿宋" w:eastAsia="仿宋" w:cs="仿宋"/>
                <w:spacing w:val="10"/>
                <w:sz w:val="18"/>
                <w:szCs w:val="18"/>
              </w:rPr>
              <w:t xml:space="preserve"> </w:t>
            </w:r>
            <w:r>
              <w:rPr>
                <w:rFonts w:ascii="仿宋" w:hAnsi="仿宋" w:eastAsia="仿宋" w:cs="仿宋"/>
                <w:spacing w:val="15"/>
                <w:sz w:val="18"/>
                <w:szCs w:val="18"/>
              </w:rPr>
              <w:t>设备</w:t>
            </w:r>
            <w:r>
              <w:rPr>
                <w:rFonts w:ascii="仿宋" w:hAnsi="仿宋" w:eastAsia="仿宋" w:cs="仿宋"/>
                <w:spacing w:val="-45"/>
                <w:sz w:val="18"/>
                <w:szCs w:val="18"/>
              </w:rPr>
              <w:t xml:space="preserve"> </w:t>
            </w:r>
            <w:r>
              <w:rPr>
                <w:rFonts w:ascii="仿宋" w:hAnsi="仿宋" w:eastAsia="仿宋" w:cs="仿宋"/>
                <w:spacing w:val="15"/>
                <w:sz w:val="18"/>
                <w:szCs w:val="18"/>
              </w:rPr>
              <w:t>、施工机具及配件</w:t>
            </w:r>
            <w:r>
              <w:rPr>
                <w:rFonts w:ascii="仿宋" w:hAnsi="仿宋" w:eastAsia="仿宋" w:cs="仿宋"/>
                <w:spacing w:val="-50"/>
                <w:sz w:val="18"/>
                <w:szCs w:val="18"/>
              </w:rPr>
              <w:t xml:space="preserve"> </w:t>
            </w:r>
            <w:r>
              <w:rPr>
                <w:rFonts w:ascii="仿宋" w:hAnsi="仿宋" w:eastAsia="仿宋" w:cs="仿宋"/>
                <w:spacing w:val="15"/>
                <w:sz w:val="18"/>
                <w:szCs w:val="18"/>
              </w:rPr>
              <w:t>，应当具有生产（制造）</w:t>
            </w:r>
            <w:r>
              <w:rPr>
                <w:rFonts w:ascii="仿宋" w:hAnsi="仿宋" w:eastAsia="仿宋" w:cs="仿宋"/>
                <w:spacing w:val="-45"/>
                <w:sz w:val="18"/>
                <w:szCs w:val="18"/>
              </w:rPr>
              <w:t xml:space="preserve"> </w:t>
            </w:r>
            <w:r>
              <w:rPr>
                <w:rFonts w:ascii="仿宋" w:hAnsi="仿宋" w:eastAsia="仿宋" w:cs="仿宋"/>
                <w:spacing w:val="15"/>
                <w:sz w:val="18"/>
                <w:szCs w:val="18"/>
              </w:rPr>
              <w:t>许可证</w:t>
            </w:r>
            <w:r>
              <w:rPr>
                <w:rFonts w:ascii="仿宋" w:hAnsi="仿宋" w:eastAsia="仿宋" w:cs="仿宋"/>
                <w:spacing w:val="-51"/>
                <w:sz w:val="18"/>
                <w:szCs w:val="18"/>
              </w:rPr>
              <w:t xml:space="preserve"> </w:t>
            </w:r>
            <w:r>
              <w:rPr>
                <w:rFonts w:ascii="仿宋" w:hAnsi="仿宋" w:eastAsia="仿宋" w:cs="仿宋"/>
                <w:spacing w:val="15"/>
                <w:sz w:val="18"/>
                <w:szCs w:val="18"/>
              </w:rPr>
              <w:t>、产品合格</w:t>
            </w:r>
          </w:p>
          <w:p>
            <w:pPr>
              <w:spacing w:before="18" w:line="230" w:lineRule="auto"/>
              <w:ind w:left="58"/>
              <w:rPr>
                <w:rFonts w:ascii="仿宋" w:hAnsi="仿宋" w:eastAsia="仿宋" w:cs="仿宋"/>
                <w:sz w:val="18"/>
                <w:szCs w:val="18"/>
              </w:rPr>
            </w:pPr>
            <w:r>
              <w:rPr>
                <w:rFonts w:ascii="仿宋" w:hAnsi="仿宋" w:eastAsia="仿宋" w:cs="仿宋"/>
                <w:spacing w:val="17"/>
                <w:sz w:val="18"/>
                <w:szCs w:val="18"/>
              </w:rPr>
              <w:t>证，并在进入施工现场前进行查验。</w:t>
            </w:r>
          </w:p>
          <w:p>
            <w:pPr>
              <w:spacing w:before="34" w:line="246" w:lineRule="auto"/>
              <w:ind w:left="60" w:right="208" w:firstLine="417"/>
              <w:rPr>
                <w:rFonts w:ascii="仿宋" w:hAnsi="仿宋" w:eastAsia="仿宋" w:cs="仿宋"/>
                <w:sz w:val="18"/>
                <w:szCs w:val="18"/>
              </w:rPr>
            </w:pPr>
            <w:r>
              <w:rPr>
                <w:rFonts w:ascii="仿宋" w:hAnsi="仿宋" w:eastAsia="仿宋" w:cs="仿宋"/>
                <w:spacing w:val="17"/>
                <w:sz w:val="18"/>
                <w:szCs w:val="18"/>
              </w:rPr>
              <w:t>第六十五条  违反本条例的规定</w:t>
            </w:r>
            <w:r>
              <w:rPr>
                <w:rFonts w:ascii="仿宋" w:hAnsi="仿宋" w:eastAsia="仿宋" w:cs="仿宋"/>
                <w:spacing w:val="-53"/>
                <w:sz w:val="18"/>
                <w:szCs w:val="18"/>
              </w:rPr>
              <w:t xml:space="preserve"> </w:t>
            </w:r>
            <w:r>
              <w:rPr>
                <w:rFonts w:ascii="仿宋" w:hAnsi="仿宋" w:eastAsia="仿宋" w:cs="仿宋"/>
                <w:spacing w:val="17"/>
                <w:sz w:val="18"/>
                <w:szCs w:val="18"/>
              </w:rPr>
              <w:t>，施工单位</w:t>
            </w:r>
            <w:r>
              <w:rPr>
                <w:rFonts w:ascii="仿宋" w:hAnsi="仿宋" w:eastAsia="仿宋" w:cs="仿宋"/>
                <w:spacing w:val="16"/>
                <w:sz w:val="18"/>
                <w:szCs w:val="18"/>
              </w:rPr>
              <w:t>有下列行为之一的</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z w:val="18"/>
                <w:szCs w:val="18"/>
              </w:rPr>
              <w:t xml:space="preserve"> </w:t>
            </w:r>
            <w:r>
              <w:rPr>
                <w:rFonts w:ascii="仿宋" w:hAnsi="仿宋" w:eastAsia="仿宋" w:cs="仿宋"/>
                <w:spacing w:val="17"/>
                <w:sz w:val="18"/>
                <w:szCs w:val="18"/>
              </w:rPr>
              <w:t>责令限期改正；逾期未改正的</w:t>
            </w:r>
            <w:r>
              <w:rPr>
                <w:rFonts w:ascii="仿宋" w:hAnsi="仿宋" w:eastAsia="仿宋" w:cs="仿宋"/>
                <w:spacing w:val="-53"/>
                <w:sz w:val="18"/>
                <w:szCs w:val="18"/>
              </w:rPr>
              <w:t xml:space="preserve"> </w:t>
            </w:r>
            <w:r>
              <w:rPr>
                <w:rFonts w:ascii="仿宋" w:hAnsi="仿宋" w:eastAsia="仿宋" w:cs="仿宋"/>
                <w:spacing w:val="17"/>
                <w:sz w:val="18"/>
                <w:szCs w:val="18"/>
              </w:rPr>
              <w:t>，责令停业整顿</w:t>
            </w:r>
            <w:r>
              <w:rPr>
                <w:rFonts w:ascii="仿宋" w:hAnsi="仿宋" w:eastAsia="仿宋" w:cs="仿宋"/>
                <w:spacing w:val="-52"/>
                <w:sz w:val="18"/>
                <w:szCs w:val="18"/>
              </w:rPr>
              <w:t xml:space="preserve"> </w:t>
            </w:r>
            <w:r>
              <w:rPr>
                <w:rFonts w:ascii="仿宋" w:hAnsi="仿宋" w:eastAsia="仿宋" w:cs="仿宋"/>
                <w:spacing w:val="17"/>
                <w:sz w:val="18"/>
                <w:szCs w:val="18"/>
              </w:rPr>
              <w:t>，并处10万元以上</w:t>
            </w:r>
            <w:r>
              <w:rPr>
                <w:rFonts w:ascii="仿宋" w:hAnsi="仿宋" w:eastAsia="仿宋" w:cs="仿宋"/>
                <w:spacing w:val="16"/>
                <w:sz w:val="18"/>
                <w:szCs w:val="18"/>
              </w:rPr>
              <w:t>30万</w:t>
            </w:r>
            <w:r>
              <w:rPr>
                <w:rFonts w:ascii="仿宋" w:hAnsi="仿宋" w:eastAsia="仿宋" w:cs="仿宋"/>
                <w:sz w:val="18"/>
                <w:szCs w:val="18"/>
              </w:rPr>
              <w:t xml:space="preserve"> </w:t>
            </w:r>
            <w:r>
              <w:rPr>
                <w:rFonts w:ascii="仿宋" w:hAnsi="仿宋" w:eastAsia="仿宋" w:cs="仿宋"/>
                <w:spacing w:val="15"/>
                <w:sz w:val="18"/>
                <w:szCs w:val="18"/>
              </w:rPr>
              <w:t>元以下的罚款；情节严重的</w:t>
            </w:r>
            <w:r>
              <w:rPr>
                <w:rFonts w:ascii="仿宋" w:hAnsi="仿宋" w:eastAsia="仿宋" w:cs="仿宋"/>
                <w:spacing w:val="-52"/>
                <w:sz w:val="18"/>
                <w:szCs w:val="18"/>
              </w:rPr>
              <w:t xml:space="preserve"> </w:t>
            </w:r>
            <w:r>
              <w:rPr>
                <w:rFonts w:ascii="仿宋" w:hAnsi="仿宋" w:eastAsia="仿宋" w:cs="仿宋"/>
                <w:spacing w:val="15"/>
                <w:sz w:val="18"/>
                <w:szCs w:val="18"/>
              </w:rPr>
              <w:t>，</w:t>
            </w:r>
            <w:r>
              <w:rPr>
                <w:rFonts w:ascii="仿宋" w:hAnsi="仿宋" w:eastAsia="仿宋" w:cs="仿宋"/>
                <w:spacing w:val="-49"/>
                <w:sz w:val="18"/>
                <w:szCs w:val="18"/>
              </w:rPr>
              <w:t xml:space="preserve"> </w:t>
            </w:r>
            <w:r>
              <w:rPr>
                <w:rFonts w:ascii="仿宋" w:hAnsi="仿宋" w:eastAsia="仿宋" w:cs="仿宋"/>
                <w:spacing w:val="15"/>
                <w:sz w:val="18"/>
                <w:szCs w:val="18"/>
              </w:rPr>
              <w:t>降低资质等级</w:t>
            </w:r>
            <w:r>
              <w:rPr>
                <w:rFonts w:ascii="仿宋" w:hAnsi="仿宋" w:eastAsia="仿宋" w:cs="仿宋"/>
                <w:spacing w:val="-53"/>
                <w:sz w:val="18"/>
                <w:szCs w:val="18"/>
              </w:rPr>
              <w:t xml:space="preserve"> </w:t>
            </w:r>
            <w:r>
              <w:rPr>
                <w:rFonts w:ascii="仿宋" w:hAnsi="仿宋" w:eastAsia="仿宋" w:cs="仿宋"/>
                <w:spacing w:val="15"/>
                <w:sz w:val="18"/>
                <w:szCs w:val="18"/>
              </w:rPr>
              <w:t>，直至吊销资质证书</w:t>
            </w:r>
            <w:r>
              <w:rPr>
                <w:rFonts w:ascii="仿宋" w:hAnsi="仿宋" w:eastAsia="仿宋" w:cs="仿宋"/>
                <w:spacing w:val="-52"/>
                <w:sz w:val="18"/>
                <w:szCs w:val="18"/>
              </w:rPr>
              <w:t xml:space="preserve"> </w:t>
            </w:r>
            <w:r>
              <w:rPr>
                <w:rFonts w:ascii="仿宋" w:hAnsi="仿宋" w:eastAsia="仿宋" w:cs="仿宋"/>
                <w:spacing w:val="15"/>
                <w:sz w:val="18"/>
                <w:szCs w:val="18"/>
              </w:rPr>
              <w:t>；造</w:t>
            </w:r>
            <w:r>
              <w:rPr>
                <w:rFonts w:ascii="仿宋" w:hAnsi="仿宋" w:eastAsia="仿宋" w:cs="仿宋"/>
                <w:sz w:val="18"/>
                <w:szCs w:val="18"/>
              </w:rPr>
              <w:t xml:space="preserve"> </w:t>
            </w:r>
            <w:r>
              <w:rPr>
                <w:rFonts w:ascii="仿宋" w:hAnsi="仿宋" w:eastAsia="仿宋" w:cs="仿宋"/>
                <w:spacing w:val="16"/>
                <w:sz w:val="18"/>
                <w:szCs w:val="18"/>
              </w:rPr>
              <w:t>成重大安全事故</w:t>
            </w:r>
            <w:r>
              <w:rPr>
                <w:rFonts w:ascii="仿宋" w:hAnsi="仿宋" w:eastAsia="仿宋" w:cs="仿宋"/>
                <w:spacing w:val="-41"/>
                <w:sz w:val="18"/>
                <w:szCs w:val="18"/>
              </w:rPr>
              <w:t xml:space="preserve"> </w:t>
            </w:r>
            <w:r>
              <w:rPr>
                <w:rFonts w:ascii="仿宋" w:hAnsi="仿宋" w:eastAsia="仿宋" w:cs="仿宋"/>
                <w:spacing w:val="16"/>
                <w:sz w:val="18"/>
                <w:szCs w:val="18"/>
              </w:rPr>
              <w:t>，构成犯罪的</w:t>
            </w:r>
            <w:r>
              <w:rPr>
                <w:rFonts w:ascii="仿宋" w:hAnsi="仿宋" w:eastAsia="仿宋" w:cs="仿宋"/>
                <w:spacing w:val="-53"/>
                <w:sz w:val="18"/>
                <w:szCs w:val="18"/>
              </w:rPr>
              <w:t xml:space="preserve"> </w:t>
            </w:r>
            <w:r>
              <w:rPr>
                <w:rFonts w:ascii="仿宋" w:hAnsi="仿宋" w:eastAsia="仿宋" w:cs="仿宋"/>
                <w:spacing w:val="16"/>
                <w:sz w:val="18"/>
                <w:szCs w:val="18"/>
              </w:rPr>
              <w:t>，对直接责任人员</w:t>
            </w:r>
            <w:r>
              <w:rPr>
                <w:rFonts w:ascii="仿宋" w:hAnsi="仿宋" w:eastAsia="仿宋" w:cs="仿宋"/>
                <w:spacing w:val="-52"/>
                <w:sz w:val="18"/>
                <w:szCs w:val="18"/>
              </w:rPr>
              <w:t xml:space="preserve"> </w:t>
            </w:r>
            <w:r>
              <w:rPr>
                <w:rFonts w:ascii="仿宋" w:hAnsi="仿宋" w:eastAsia="仿宋" w:cs="仿宋"/>
                <w:spacing w:val="16"/>
                <w:sz w:val="18"/>
                <w:szCs w:val="18"/>
              </w:rPr>
              <w:t>，依照刑法有关规定</w:t>
            </w:r>
            <w:r>
              <w:rPr>
                <w:rFonts w:ascii="仿宋" w:hAnsi="仿宋" w:eastAsia="仿宋" w:cs="仿宋"/>
                <w:sz w:val="18"/>
                <w:szCs w:val="18"/>
              </w:rPr>
              <w:t xml:space="preserve"> </w:t>
            </w:r>
            <w:r>
              <w:rPr>
                <w:rFonts w:ascii="仿宋" w:hAnsi="仿宋" w:eastAsia="仿宋" w:cs="仿宋"/>
                <w:spacing w:val="18"/>
                <w:sz w:val="18"/>
                <w:szCs w:val="18"/>
              </w:rPr>
              <w:t>追究刑事责任；造成损失的，依法承担赔偿责任：</w:t>
            </w:r>
          </w:p>
          <w:p>
            <w:pPr>
              <w:spacing w:before="27" w:line="238" w:lineRule="auto"/>
              <w:ind w:left="64" w:right="206" w:firstLine="194"/>
              <w:rPr>
                <w:rFonts w:ascii="仿宋" w:hAnsi="仿宋" w:eastAsia="仿宋" w:cs="仿宋"/>
                <w:sz w:val="18"/>
                <w:szCs w:val="18"/>
              </w:rPr>
            </w:pPr>
            <w:r>
              <w:rPr>
                <w:rFonts w:ascii="仿宋" w:hAnsi="仿宋" w:eastAsia="仿宋" w:cs="仿宋"/>
                <w:spacing w:val="17"/>
                <w:sz w:val="18"/>
                <w:szCs w:val="18"/>
              </w:rPr>
              <w:t>（</w:t>
            </w:r>
            <w:r>
              <w:rPr>
                <w:rFonts w:ascii="仿宋" w:hAnsi="仿宋" w:eastAsia="仿宋" w:cs="仿宋"/>
                <w:spacing w:val="-10"/>
                <w:sz w:val="18"/>
                <w:szCs w:val="18"/>
              </w:rPr>
              <w:t xml:space="preserve"> </w:t>
            </w:r>
            <w:r>
              <w:rPr>
                <w:rFonts w:ascii="仿宋" w:hAnsi="仿宋" w:eastAsia="仿宋" w:cs="仿宋"/>
                <w:spacing w:val="17"/>
                <w:sz w:val="18"/>
                <w:szCs w:val="18"/>
              </w:rPr>
              <w:t>二</w:t>
            </w:r>
            <w:r>
              <w:rPr>
                <w:rFonts w:ascii="仿宋" w:hAnsi="仿宋" w:eastAsia="仿宋" w:cs="仿宋"/>
                <w:spacing w:val="-54"/>
                <w:sz w:val="18"/>
                <w:szCs w:val="18"/>
              </w:rPr>
              <w:t xml:space="preserve"> </w:t>
            </w:r>
            <w:r>
              <w:rPr>
                <w:rFonts w:ascii="仿宋" w:hAnsi="仿宋" w:eastAsia="仿宋" w:cs="仿宋"/>
                <w:spacing w:val="17"/>
                <w:sz w:val="18"/>
                <w:szCs w:val="18"/>
              </w:rPr>
              <w:t>）使用未经验收或者验收不合格的施工起</w:t>
            </w:r>
            <w:r>
              <w:rPr>
                <w:rFonts w:ascii="仿宋" w:hAnsi="仿宋" w:eastAsia="仿宋" w:cs="仿宋"/>
                <w:spacing w:val="16"/>
                <w:sz w:val="18"/>
                <w:szCs w:val="18"/>
              </w:rPr>
              <w:t>重机械和整体提升脚</w:t>
            </w:r>
            <w:r>
              <w:rPr>
                <w:rFonts w:ascii="仿宋" w:hAnsi="仿宋" w:eastAsia="仿宋" w:cs="仿宋"/>
                <w:sz w:val="18"/>
                <w:szCs w:val="18"/>
              </w:rPr>
              <w:t xml:space="preserve"> </w:t>
            </w:r>
            <w:r>
              <w:rPr>
                <w:rFonts w:ascii="仿宋" w:hAnsi="仿宋" w:eastAsia="仿宋" w:cs="仿宋"/>
                <w:spacing w:val="16"/>
                <w:sz w:val="18"/>
                <w:szCs w:val="18"/>
              </w:rPr>
              <w:t>手架、模板等自升式架设设施的；</w:t>
            </w:r>
          </w:p>
          <w:p>
            <w:pPr>
              <w:spacing w:before="5" w:line="218" w:lineRule="auto"/>
              <w:ind w:left="50" w:right="103" w:firstLine="326"/>
              <w:rPr>
                <w:rFonts w:ascii="仿宋" w:hAnsi="仿宋" w:eastAsia="仿宋" w:cs="仿宋"/>
                <w:sz w:val="18"/>
                <w:szCs w:val="18"/>
              </w:rPr>
            </w:pPr>
            <w:r>
              <w:rPr>
                <w:rFonts w:ascii="仿宋" w:hAnsi="仿宋" w:eastAsia="仿宋" w:cs="仿宋"/>
                <w:spacing w:val="16"/>
                <w:sz w:val="18"/>
                <w:szCs w:val="18"/>
              </w:rPr>
              <w:t>第六十八条  本条例规定的行政处罚， 由建设行政主管部门或者其</w:t>
            </w:r>
            <w:r>
              <w:rPr>
                <w:rFonts w:ascii="仿宋" w:hAnsi="仿宋" w:eastAsia="仿宋" w:cs="仿宋"/>
                <w:sz w:val="18"/>
                <w:szCs w:val="18"/>
              </w:rPr>
              <w:t xml:space="preserve"> </w:t>
            </w:r>
            <w:r>
              <w:rPr>
                <w:rFonts w:ascii="仿宋" w:hAnsi="仿宋" w:eastAsia="仿宋" w:cs="仿宋"/>
                <w:spacing w:val="17"/>
                <w:sz w:val="18"/>
                <w:szCs w:val="18"/>
              </w:rPr>
              <w:t>他有关部门依照法定职权决定。违反消防安全管理规定的行为， 由公</w:t>
            </w:r>
            <w:r>
              <w:rPr>
                <w:rFonts w:ascii="仿宋" w:hAnsi="仿宋" w:eastAsia="仿宋" w:cs="仿宋"/>
                <w:spacing w:val="4"/>
                <w:sz w:val="18"/>
                <w:szCs w:val="18"/>
              </w:rPr>
              <w:t xml:space="preserve">  </w:t>
            </w:r>
            <w:r>
              <w:rPr>
                <w:rFonts w:ascii="仿宋" w:hAnsi="仿宋" w:eastAsia="仿宋" w:cs="仿宋"/>
                <w:spacing w:val="18"/>
                <w:sz w:val="18"/>
                <w:szCs w:val="18"/>
              </w:rPr>
              <w:t>安消防机构依法处罚</w:t>
            </w:r>
            <w:r>
              <w:rPr>
                <w:rFonts w:ascii="仿宋" w:hAnsi="仿宋" w:eastAsia="仿宋" w:cs="仿宋"/>
                <w:spacing w:val="-42"/>
                <w:sz w:val="18"/>
                <w:szCs w:val="18"/>
              </w:rPr>
              <w:t xml:space="preserve"> </w:t>
            </w:r>
            <w:r>
              <w:rPr>
                <w:rFonts w:ascii="仿宋" w:hAnsi="仿宋" w:eastAsia="仿宋" w:cs="仿宋"/>
                <w:spacing w:val="18"/>
                <w:sz w:val="18"/>
                <w:szCs w:val="18"/>
              </w:rPr>
              <w:t>。有关法律</w:t>
            </w:r>
            <w:r>
              <w:rPr>
                <w:rFonts w:ascii="仿宋" w:hAnsi="仿宋" w:eastAsia="仿宋" w:cs="仿宋"/>
                <w:spacing w:val="-52"/>
                <w:sz w:val="18"/>
                <w:szCs w:val="18"/>
              </w:rPr>
              <w:t xml:space="preserve"> </w:t>
            </w:r>
            <w:r>
              <w:rPr>
                <w:rFonts w:ascii="仿宋" w:hAnsi="仿宋" w:eastAsia="仿宋" w:cs="仿宋"/>
                <w:spacing w:val="18"/>
                <w:sz w:val="18"/>
                <w:szCs w:val="18"/>
              </w:rPr>
              <w:t>、行政法规对建设工程安全生产违法</w:t>
            </w:r>
            <w:r>
              <w:rPr>
                <w:rFonts w:ascii="仿宋" w:hAnsi="仿宋" w:eastAsia="仿宋" w:cs="仿宋"/>
                <w:sz w:val="18"/>
                <w:szCs w:val="18"/>
              </w:rPr>
              <w:t xml:space="preserve">  </w:t>
            </w:r>
            <w:r>
              <w:rPr>
                <w:rFonts w:ascii="仿宋" w:hAnsi="仿宋" w:eastAsia="仿宋" w:cs="仿宋"/>
                <w:spacing w:val="18"/>
                <w:sz w:val="18"/>
                <w:szCs w:val="18"/>
              </w:rPr>
              <w:t>行为的行政处罚决定机关另有规定的</w:t>
            </w:r>
            <w:r>
              <w:rPr>
                <w:rFonts w:ascii="仿宋" w:hAnsi="仿宋" w:eastAsia="仿宋" w:cs="仿宋"/>
                <w:spacing w:val="33"/>
                <w:sz w:val="18"/>
                <w:szCs w:val="18"/>
              </w:rPr>
              <w:t xml:space="preserve">  </w:t>
            </w:r>
            <w:r>
              <w:rPr>
                <w:rFonts w:ascii="仿宋" w:hAnsi="仿宋" w:eastAsia="仿宋" w:cs="仿宋"/>
                <w:spacing w:val="18"/>
                <w:sz w:val="18"/>
                <w:szCs w:val="18"/>
              </w:rPr>
              <w:t>从其规定</w:t>
            </w:r>
          </w:p>
        </w:tc>
        <w:tc>
          <w:tcPr>
            <w:tcW w:w="1433"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59" w:line="244" w:lineRule="auto"/>
              <w:ind w:left="150" w:right="93" w:firstLine="49"/>
              <w:jc w:val="both"/>
              <w:rPr>
                <w:rFonts w:ascii="仿宋" w:hAnsi="仿宋" w:eastAsia="仿宋" w:cs="仿宋"/>
                <w:sz w:val="18"/>
                <w:szCs w:val="18"/>
              </w:rPr>
            </w:pPr>
            <w:r>
              <w:rPr>
                <w:rFonts w:ascii="仿宋" w:hAnsi="仿宋" w:eastAsia="仿宋" w:cs="仿宋"/>
                <w:spacing w:val="23"/>
                <w:sz w:val="18"/>
                <w:szCs w:val="18"/>
              </w:rPr>
              <w:t>*责令限期改</w:t>
            </w:r>
            <w:r>
              <w:rPr>
                <w:rFonts w:ascii="仿宋" w:hAnsi="仿宋" w:eastAsia="仿宋" w:cs="仿宋"/>
                <w:sz w:val="18"/>
                <w:szCs w:val="18"/>
              </w:rPr>
              <w:t xml:space="preserve"> </w:t>
            </w:r>
            <w:r>
              <w:rPr>
                <w:rFonts w:ascii="仿宋" w:hAnsi="仿宋" w:eastAsia="仿宋" w:cs="仿宋"/>
                <w:spacing w:val="9"/>
                <w:sz w:val="18"/>
                <w:szCs w:val="18"/>
              </w:rPr>
              <w:t>正，罚款</w:t>
            </w:r>
            <w:r>
              <w:rPr>
                <w:rFonts w:ascii="仿宋" w:hAnsi="仿宋" w:eastAsia="仿宋" w:cs="仿宋"/>
                <w:spacing w:val="-49"/>
                <w:sz w:val="18"/>
                <w:szCs w:val="18"/>
              </w:rPr>
              <w:t xml:space="preserve"> </w:t>
            </w:r>
            <w:r>
              <w:rPr>
                <w:rFonts w:ascii="仿宋" w:hAnsi="仿宋" w:eastAsia="仿宋" w:cs="仿宋"/>
                <w:spacing w:val="9"/>
                <w:sz w:val="18"/>
                <w:szCs w:val="18"/>
              </w:rPr>
              <w:t>、责</w:t>
            </w:r>
            <w:r>
              <w:rPr>
                <w:rFonts w:ascii="仿宋" w:hAnsi="仿宋" w:eastAsia="仿宋" w:cs="仿宋"/>
                <w:sz w:val="18"/>
                <w:szCs w:val="18"/>
              </w:rPr>
              <w:t xml:space="preserve"> </w:t>
            </w:r>
            <w:r>
              <w:rPr>
                <w:rFonts w:ascii="仿宋" w:hAnsi="仿宋" w:eastAsia="仿宋" w:cs="仿宋"/>
                <w:spacing w:val="30"/>
                <w:sz w:val="18"/>
                <w:szCs w:val="18"/>
              </w:rPr>
              <w:t>令停业整顿</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3" w:hRule="atLeast"/>
        </w:trPr>
        <w:tc>
          <w:tcPr>
            <w:tcW w:w="652"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59" w:line="191" w:lineRule="auto"/>
              <w:ind w:left="191"/>
            </w:pPr>
            <w:r>
              <w:rPr>
                <w:spacing w:val="2"/>
              </w:rPr>
              <w:t>601</w:t>
            </w:r>
          </w:p>
        </w:tc>
        <w:tc>
          <w:tcPr>
            <w:tcW w:w="1087"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0201762000</w:t>
            </w:r>
          </w:p>
        </w:tc>
        <w:tc>
          <w:tcPr>
            <w:tcW w:w="1087"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58" w:line="231" w:lineRule="auto"/>
              <w:ind w:left="44"/>
            </w:pPr>
            <w:r>
              <w:rPr>
                <w:spacing w:val="11"/>
              </w:rPr>
              <w:t>行政处罚</w:t>
            </w:r>
          </w:p>
        </w:tc>
        <w:tc>
          <w:tcPr>
            <w:tcW w:w="2714"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8" w:line="242" w:lineRule="auto"/>
              <w:ind w:left="61" w:right="53" w:firstLine="6"/>
              <w:rPr>
                <w:rFonts w:ascii="仿宋" w:hAnsi="仿宋" w:eastAsia="仿宋" w:cs="仿宋"/>
                <w:sz w:val="18"/>
                <w:szCs w:val="18"/>
              </w:rPr>
            </w:pPr>
            <w:r>
              <w:rPr>
                <w:rFonts w:ascii="仿宋" w:hAnsi="仿宋" w:eastAsia="仿宋" w:cs="仿宋"/>
                <w:spacing w:val="18"/>
                <w:sz w:val="18"/>
                <w:szCs w:val="18"/>
              </w:rPr>
              <w:t>对施工单位委托不具有相应资</w:t>
            </w:r>
            <w:r>
              <w:rPr>
                <w:rFonts w:ascii="仿宋" w:hAnsi="仿宋" w:eastAsia="仿宋" w:cs="仿宋"/>
                <w:sz w:val="18"/>
                <w:szCs w:val="18"/>
              </w:rPr>
              <w:t xml:space="preserve"> </w:t>
            </w:r>
            <w:r>
              <w:rPr>
                <w:rFonts w:ascii="仿宋" w:hAnsi="仿宋" w:eastAsia="仿宋" w:cs="仿宋"/>
                <w:spacing w:val="16"/>
                <w:sz w:val="18"/>
                <w:szCs w:val="18"/>
              </w:rPr>
              <w:t>质的单位承担施工现场安装</w:t>
            </w:r>
            <w:r>
              <w:rPr>
                <w:rFonts w:ascii="仿宋" w:hAnsi="仿宋" w:eastAsia="仿宋" w:cs="仿宋"/>
                <w:spacing w:val="-50"/>
                <w:sz w:val="18"/>
                <w:szCs w:val="18"/>
              </w:rPr>
              <w:t xml:space="preserve"> </w:t>
            </w:r>
            <w:r>
              <w:rPr>
                <w:rFonts w:ascii="仿宋" w:hAnsi="仿宋" w:eastAsia="仿宋" w:cs="仿宋"/>
                <w:spacing w:val="16"/>
                <w:sz w:val="18"/>
                <w:szCs w:val="18"/>
              </w:rPr>
              <w:t>、</w:t>
            </w:r>
            <w:r>
              <w:rPr>
                <w:rFonts w:ascii="仿宋" w:hAnsi="仿宋" w:eastAsia="仿宋" w:cs="仿宋"/>
                <w:sz w:val="18"/>
                <w:szCs w:val="18"/>
              </w:rPr>
              <w:t xml:space="preserve"> </w:t>
            </w:r>
            <w:r>
              <w:rPr>
                <w:rFonts w:ascii="仿宋" w:hAnsi="仿宋" w:eastAsia="仿宋" w:cs="仿宋"/>
                <w:spacing w:val="19"/>
                <w:sz w:val="18"/>
                <w:szCs w:val="18"/>
              </w:rPr>
              <w:t>拆卸施工起重机械和整体提升</w:t>
            </w:r>
          </w:p>
          <w:p>
            <w:pPr>
              <w:spacing w:before="18" w:line="245" w:lineRule="auto"/>
              <w:ind w:left="972" w:right="53" w:hanging="910"/>
              <w:rPr>
                <w:rFonts w:ascii="仿宋" w:hAnsi="仿宋" w:eastAsia="仿宋" w:cs="仿宋"/>
                <w:sz w:val="18"/>
                <w:szCs w:val="18"/>
              </w:rPr>
            </w:pPr>
            <w:r>
              <w:rPr>
                <w:rFonts w:ascii="仿宋" w:hAnsi="仿宋" w:eastAsia="仿宋" w:cs="仿宋"/>
                <w:spacing w:val="16"/>
                <w:sz w:val="18"/>
                <w:szCs w:val="18"/>
              </w:rPr>
              <w:t>脚手架</w:t>
            </w:r>
            <w:r>
              <w:rPr>
                <w:rFonts w:ascii="仿宋" w:hAnsi="仿宋" w:eastAsia="仿宋" w:cs="仿宋"/>
                <w:spacing w:val="-51"/>
                <w:sz w:val="18"/>
                <w:szCs w:val="18"/>
              </w:rPr>
              <w:t xml:space="preserve"> </w:t>
            </w:r>
            <w:r>
              <w:rPr>
                <w:rFonts w:ascii="仿宋" w:hAnsi="仿宋" w:eastAsia="仿宋" w:cs="仿宋"/>
                <w:spacing w:val="16"/>
                <w:sz w:val="18"/>
                <w:szCs w:val="18"/>
              </w:rPr>
              <w:t>、模板等自升式架设设</w:t>
            </w:r>
            <w:r>
              <w:rPr>
                <w:rFonts w:ascii="仿宋" w:hAnsi="仿宋" w:eastAsia="仿宋" w:cs="仿宋"/>
                <w:sz w:val="18"/>
                <w:szCs w:val="18"/>
              </w:rPr>
              <w:t xml:space="preserve"> </w:t>
            </w:r>
            <w:r>
              <w:rPr>
                <w:rFonts w:ascii="仿宋" w:hAnsi="仿宋" w:eastAsia="仿宋" w:cs="仿宋"/>
                <w:spacing w:val="13"/>
                <w:sz w:val="18"/>
                <w:szCs w:val="18"/>
              </w:rPr>
              <w:t>施的处罚</w:t>
            </w:r>
          </w:p>
        </w:tc>
        <w:tc>
          <w:tcPr>
            <w:tcW w:w="881" w:type="dxa"/>
            <w:vAlign w:val="top"/>
          </w:tcPr>
          <w:p>
            <w:pPr>
              <w:rPr>
                <w:rFonts w:ascii="Arial"/>
                <w:sz w:val="21"/>
              </w:rPr>
            </w:pPr>
          </w:p>
        </w:tc>
        <w:tc>
          <w:tcPr>
            <w:tcW w:w="6297" w:type="dxa"/>
            <w:vAlign w:val="top"/>
          </w:tcPr>
          <w:p>
            <w:pPr>
              <w:spacing w:before="14" w:line="43" w:lineRule="exact"/>
              <w:ind w:left="3321"/>
              <w:rPr>
                <w:rFonts w:ascii="仿宋" w:hAnsi="仿宋" w:eastAsia="仿宋" w:cs="仿宋"/>
                <w:sz w:val="18"/>
                <w:szCs w:val="18"/>
              </w:rPr>
            </w:pPr>
            <w:r>
              <w:pict>
                <v:shape id="_x0000_s1186" o:spid="_x0000_s1186" o:spt="202" type="#_x0000_t202" style="position:absolute;left:0pt;margin-left:1pt;margin-top:1.1pt;height:37.85pt;width:304.15pt;z-index:251823104;mso-width-relative:page;mso-height-relative:page;" filled="f" stroked="f" coordsize="21600,21600">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4"/>
                            <w:sz w:val="18"/>
                            <w:szCs w:val="18"/>
                          </w:rPr>
                          <w:t>【行政法规】</w:t>
                        </w:r>
                        <w:r>
                          <w:rPr>
                            <w:rFonts w:ascii="仿宋" w:hAnsi="仿宋" w:eastAsia="仿宋" w:cs="仿宋"/>
                            <w:spacing w:val="-50"/>
                            <w:sz w:val="18"/>
                            <w:szCs w:val="18"/>
                          </w:rPr>
                          <w:t xml:space="preserve"> </w:t>
                        </w:r>
                        <w:r>
                          <w:rPr>
                            <w:rFonts w:ascii="仿宋" w:hAnsi="仿宋" w:eastAsia="仿宋" w:cs="仿宋"/>
                            <w:spacing w:val="14"/>
                            <w:sz w:val="18"/>
                            <w:szCs w:val="18"/>
                          </w:rPr>
                          <w:t>《建设工程安全生产管理条例》</w:t>
                        </w:r>
                        <w:r>
                          <w:rPr>
                            <w:rFonts w:ascii="仿宋" w:hAnsi="仿宋" w:eastAsia="仿宋" w:cs="仿宋"/>
                            <w:spacing w:val="46"/>
                            <w:sz w:val="18"/>
                            <w:szCs w:val="18"/>
                          </w:rPr>
                          <w:t xml:space="preserve"> </w:t>
                        </w:r>
                        <w:r>
                          <w:rPr>
                            <w:rFonts w:ascii="仿宋" w:hAnsi="仿宋" w:eastAsia="仿宋" w:cs="仿宋"/>
                            <w:spacing w:val="14"/>
                            <w:sz w:val="18"/>
                            <w:szCs w:val="18"/>
                          </w:rPr>
                          <w:t>(国务院令第393号)</w:t>
                        </w:r>
                      </w:p>
                      <w:p>
                        <w:pPr>
                          <w:spacing w:before="19" w:line="230" w:lineRule="auto"/>
                          <w:ind w:right="20"/>
                          <w:jc w:val="right"/>
                          <w:rPr>
                            <w:rFonts w:ascii="仿宋" w:hAnsi="仿宋" w:eastAsia="仿宋" w:cs="仿宋"/>
                            <w:sz w:val="18"/>
                            <w:szCs w:val="18"/>
                          </w:rPr>
                        </w:pPr>
                        <w:r>
                          <w:rPr>
                            <w:rFonts w:ascii="仿宋" w:hAnsi="仿宋" w:eastAsia="仿宋" w:cs="仿宋"/>
                            <w:spacing w:val="18"/>
                            <w:sz w:val="18"/>
                            <w:szCs w:val="18"/>
                          </w:rPr>
                          <w:t>第十七条第一款  在施工现场安装</w:t>
                        </w:r>
                        <w:r>
                          <w:rPr>
                            <w:rFonts w:ascii="仿宋" w:hAnsi="仿宋" w:eastAsia="仿宋" w:cs="仿宋"/>
                            <w:spacing w:val="-51"/>
                            <w:sz w:val="18"/>
                            <w:szCs w:val="18"/>
                          </w:rPr>
                          <w:t xml:space="preserve"> </w:t>
                        </w:r>
                        <w:r>
                          <w:rPr>
                            <w:rFonts w:ascii="仿宋" w:hAnsi="仿宋" w:eastAsia="仿宋" w:cs="仿宋"/>
                            <w:spacing w:val="18"/>
                            <w:sz w:val="18"/>
                            <w:szCs w:val="18"/>
                          </w:rPr>
                          <w:t>、拆卸施工起重机械和整体提</w:t>
                        </w:r>
                      </w:p>
                      <w:p>
                        <w:pPr>
                          <w:spacing w:before="22" w:line="231" w:lineRule="auto"/>
                          <w:ind w:left="41"/>
                          <w:rPr>
                            <w:rFonts w:ascii="仿宋" w:hAnsi="仿宋" w:eastAsia="仿宋" w:cs="仿宋"/>
                            <w:sz w:val="18"/>
                            <w:szCs w:val="18"/>
                          </w:rPr>
                        </w:pPr>
                        <w:r>
                          <w:rPr>
                            <w:rFonts w:ascii="仿宋" w:hAnsi="仿宋" w:eastAsia="仿宋" w:cs="仿宋"/>
                            <w:spacing w:val="17"/>
                            <w:sz w:val="18"/>
                            <w:szCs w:val="18"/>
                          </w:rPr>
                          <w:t>升脚手架</w:t>
                        </w:r>
                        <w:r>
                          <w:rPr>
                            <w:rFonts w:ascii="仿宋" w:hAnsi="仿宋" w:eastAsia="仿宋" w:cs="仿宋"/>
                            <w:spacing w:val="-35"/>
                            <w:sz w:val="18"/>
                            <w:szCs w:val="18"/>
                          </w:rPr>
                          <w:t xml:space="preserve"> </w:t>
                        </w:r>
                        <w:r>
                          <w:rPr>
                            <w:rFonts w:ascii="仿宋" w:hAnsi="仿宋" w:eastAsia="仿宋" w:cs="仿宋"/>
                            <w:spacing w:val="17"/>
                            <w:sz w:val="18"/>
                            <w:szCs w:val="18"/>
                          </w:rPr>
                          <w:t>、模板等自升式架设设施</w:t>
                        </w:r>
                        <w:r>
                          <w:rPr>
                            <w:rFonts w:ascii="仿宋" w:hAnsi="仿宋" w:eastAsia="仿宋" w:cs="仿宋"/>
                            <w:spacing w:val="-53"/>
                            <w:sz w:val="18"/>
                            <w:szCs w:val="18"/>
                          </w:rPr>
                          <w:t xml:space="preserve"> </w:t>
                        </w:r>
                        <w:r>
                          <w:rPr>
                            <w:rFonts w:ascii="仿宋" w:hAnsi="仿宋" w:eastAsia="仿宋" w:cs="仿宋"/>
                            <w:spacing w:val="17"/>
                            <w:sz w:val="18"/>
                            <w:szCs w:val="18"/>
                          </w:rPr>
                          <w:t>，必须由具有相应资质的单位承担</w:t>
                        </w:r>
                      </w:p>
                    </w:txbxContent>
                  </v:textbox>
                </v:shape>
              </w:pict>
            </w:r>
            <w:r>
              <w:rPr>
                <w:rFonts w:ascii="仿宋" w:hAnsi="仿宋" w:eastAsia="仿宋" w:cs="仿宋"/>
                <w:position w:val="1"/>
                <w:sz w:val="18"/>
                <w:szCs w:val="18"/>
              </w:rPr>
              <w:t>,</w:t>
            </w: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59" w:line="88" w:lineRule="exact"/>
              <w:ind w:left="80"/>
              <w:rPr>
                <w:rFonts w:ascii="仿宋" w:hAnsi="仿宋" w:eastAsia="仿宋" w:cs="仿宋"/>
                <w:sz w:val="18"/>
                <w:szCs w:val="18"/>
              </w:rPr>
            </w:pPr>
            <w:r>
              <w:rPr>
                <w:rFonts w:ascii="仿宋" w:hAnsi="仿宋" w:eastAsia="仿宋" w:cs="仿宋"/>
                <w:position w:val="1"/>
                <w:sz w:val="18"/>
                <w:szCs w:val="18"/>
              </w:rPr>
              <w:t>。</w:t>
            </w:r>
          </w:p>
          <w:p>
            <w:pPr>
              <w:spacing w:before="24" w:line="246" w:lineRule="auto"/>
              <w:ind w:left="60" w:right="208" w:firstLine="417"/>
              <w:rPr>
                <w:rFonts w:ascii="仿宋" w:hAnsi="仿宋" w:eastAsia="仿宋" w:cs="仿宋"/>
                <w:sz w:val="18"/>
                <w:szCs w:val="18"/>
              </w:rPr>
            </w:pPr>
            <w:r>
              <w:rPr>
                <w:rFonts w:ascii="仿宋" w:hAnsi="仿宋" w:eastAsia="仿宋" w:cs="仿宋"/>
                <w:spacing w:val="17"/>
                <w:sz w:val="18"/>
                <w:szCs w:val="18"/>
              </w:rPr>
              <w:t>第六十五条  违反本条例的规定</w:t>
            </w:r>
            <w:r>
              <w:rPr>
                <w:rFonts w:ascii="仿宋" w:hAnsi="仿宋" w:eastAsia="仿宋" w:cs="仿宋"/>
                <w:spacing w:val="-53"/>
                <w:sz w:val="18"/>
                <w:szCs w:val="18"/>
              </w:rPr>
              <w:t xml:space="preserve"> </w:t>
            </w:r>
            <w:r>
              <w:rPr>
                <w:rFonts w:ascii="仿宋" w:hAnsi="仿宋" w:eastAsia="仿宋" w:cs="仿宋"/>
                <w:spacing w:val="17"/>
                <w:sz w:val="18"/>
                <w:szCs w:val="18"/>
              </w:rPr>
              <w:t>，施工单位</w:t>
            </w:r>
            <w:r>
              <w:rPr>
                <w:rFonts w:ascii="仿宋" w:hAnsi="仿宋" w:eastAsia="仿宋" w:cs="仿宋"/>
                <w:spacing w:val="16"/>
                <w:sz w:val="18"/>
                <w:szCs w:val="18"/>
              </w:rPr>
              <w:t>有下列行为之一的</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z w:val="18"/>
                <w:szCs w:val="18"/>
              </w:rPr>
              <w:t xml:space="preserve"> </w:t>
            </w:r>
            <w:r>
              <w:rPr>
                <w:rFonts w:ascii="仿宋" w:hAnsi="仿宋" w:eastAsia="仿宋" w:cs="仿宋"/>
                <w:spacing w:val="17"/>
                <w:sz w:val="18"/>
                <w:szCs w:val="18"/>
              </w:rPr>
              <w:t>责令限期改正；逾期未改正的</w:t>
            </w:r>
            <w:r>
              <w:rPr>
                <w:rFonts w:ascii="仿宋" w:hAnsi="仿宋" w:eastAsia="仿宋" w:cs="仿宋"/>
                <w:spacing w:val="-53"/>
                <w:sz w:val="18"/>
                <w:szCs w:val="18"/>
              </w:rPr>
              <w:t xml:space="preserve"> </w:t>
            </w:r>
            <w:r>
              <w:rPr>
                <w:rFonts w:ascii="仿宋" w:hAnsi="仿宋" w:eastAsia="仿宋" w:cs="仿宋"/>
                <w:spacing w:val="17"/>
                <w:sz w:val="18"/>
                <w:szCs w:val="18"/>
              </w:rPr>
              <w:t>，责令停业整顿</w:t>
            </w:r>
            <w:r>
              <w:rPr>
                <w:rFonts w:ascii="仿宋" w:hAnsi="仿宋" w:eastAsia="仿宋" w:cs="仿宋"/>
                <w:spacing w:val="-52"/>
                <w:sz w:val="18"/>
                <w:szCs w:val="18"/>
              </w:rPr>
              <w:t xml:space="preserve"> </w:t>
            </w:r>
            <w:r>
              <w:rPr>
                <w:rFonts w:ascii="仿宋" w:hAnsi="仿宋" w:eastAsia="仿宋" w:cs="仿宋"/>
                <w:spacing w:val="17"/>
                <w:sz w:val="18"/>
                <w:szCs w:val="18"/>
              </w:rPr>
              <w:t>，并处10万元以上</w:t>
            </w:r>
            <w:r>
              <w:rPr>
                <w:rFonts w:ascii="仿宋" w:hAnsi="仿宋" w:eastAsia="仿宋" w:cs="仿宋"/>
                <w:spacing w:val="16"/>
                <w:sz w:val="18"/>
                <w:szCs w:val="18"/>
              </w:rPr>
              <w:t>30万</w:t>
            </w:r>
            <w:r>
              <w:rPr>
                <w:rFonts w:ascii="仿宋" w:hAnsi="仿宋" w:eastAsia="仿宋" w:cs="仿宋"/>
                <w:sz w:val="18"/>
                <w:szCs w:val="18"/>
              </w:rPr>
              <w:t xml:space="preserve"> </w:t>
            </w:r>
            <w:r>
              <w:rPr>
                <w:rFonts w:ascii="仿宋" w:hAnsi="仿宋" w:eastAsia="仿宋" w:cs="仿宋"/>
                <w:spacing w:val="15"/>
                <w:sz w:val="18"/>
                <w:szCs w:val="18"/>
              </w:rPr>
              <w:t>元以下的罚款；情节严重的</w:t>
            </w:r>
            <w:r>
              <w:rPr>
                <w:rFonts w:ascii="仿宋" w:hAnsi="仿宋" w:eastAsia="仿宋" w:cs="仿宋"/>
                <w:spacing w:val="-52"/>
                <w:sz w:val="18"/>
                <w:szCs w:val="18"/>
              </w:rPr>
              <w:t xml:space="preserve"> </w:t>
            </w:r>
            <w:r>
              <w:rPr>
                <w:rFonts w:ascii="仿宋" w:hAnsi="仿宋" w:eastAsia="仿宋" w:cs="仿宋"/>
                <w:spacing w:val="15"/>
                <w:sz w:val="18"/>
                <w:szCs w:val="18"/>
              </w:rPr>
              <w:t>，</w:t>
            </w:r>
            <w:r>
              <w:rPr>
                <w:rFonts w:ascii="仿宋" w:hAnsi="仿宋" w:eastAsia="仿宋" w:cs="仿宋"/>
                <w:spacing w:val="-49"/>
                <w:sz w:val="18"/>
                <w:szCs w:val="18"/>
              </w:rPr>
              <w:t xml:space="preserve"> </w:t>
            </w:r>
            <w:r>
              <w:rPr>
                <w:rFonts w:ascii="仿宋" w:hAnsi="仿宋" w:eastAsia="仿宋" w:cs="仿宋"/>
                <w:spacing w:val="15"/>
                <w:sz w:val="18"/>
                <w:szCs w:val="18"/>
              </w:rPr>
              <w:t>降低资质等级</w:t>
            </w:r>
            <w:r>
              <w:rPr>
                <w:rFonts w:ascii="仿宋" w:hAnsi="仿宋" w:eastAsia="仿宋" w:cs="仿宋"/>
                <w:spacing w:val="-53"/>
                <w:sz w:val="18"/>
                <w:szCs w:val="18"/>
              </w:rPr>
              <w:t xml:space="preserve"> </w:t>
            </w:r>
            <w:r>
              <w:rPr>
                <w:rFonts w:ascii="仿宋" w:hAnsi="仿宋" w:eastAsia="仿宋" w:cs="仿宋"/>
                <w:spacing w:val="15"/>
                <w:sz w:val="18"/>
                <w:szCs w:val="18"/>
              </w:rPr>
              <w:t>，直至吊销资质证书</w:t>
            </w:r>
            <w:r>
              <w:rPr>
                <w:rFonts w:ascii="仿宋" w:hAnsi="仿宋" w:eastAsia="仿宋" w:cs="仿宋"/>
                <w:spacing w:val="-52"/>
                <w:sz w:val="18"/>
                <w:szCs w:val="18"/>
              </w:rPr>
              <w:t xml:space="preserve"> </w:t>
            </w:r>
            <w:r>
              <w:rPr>
                <w:rFonts w:ascii="仿宋" w:hAnsi="仿宋" w:eastAsia="仿宋" w:cs="仿宋"/>
                <w:spacing w:val="15"/>
                <w:sz w:val="18"/>
                <w:szCs w:val="18"/>
              </w:rPr>
              <w:t>；造</w:t>
            </w:r>
            <w:r>
              <w:rPr>
                <w:rFonts w:ascii="仿宋" w:hAnsi="仿宋" w:eastAsia="仿宋" w:cs="仿宋"/>
                <w:sz w:val="18"/>
                <w:szCs w:val="18"/>
              </w:rPr>
              <w:t xml:space="preserve"> </w:t>
            </w:r>
            <w:r>
              <w:rPr>
                <w:rFonts w:ascii="仿宋" w:hAnsi="仿宋" w:eastAsia="仿宋" w:cs="仿宋"/>
                <w:spacing w:val="16"/>
                <w:sz w:val="18"/>
                <w:szCs w:val="18"/>
              </w:rPr>
              <w:t>成重大安全事故</w:t>
            </w:r>
            <w:r>
              <w:rPr>
                <w:rFonts w:ascii="仿宋" w:hAnsi="仿宋" w:eastAsia="仿宋" w:cs="仿宋"/>
                <w:spacing w:val="-41"/>
                <w:sz w:val="18"/>
                <w:szCs w:val="18"/>
              </w:rPr>
              <w:t xml:space="preserve"> </w:t>
            </w:r>
            <w:r>
              <w:rPr>
                <w:rFonts w:ascii="仿宋" w:hAnsi="仿宋" w:eastAsia="仿宋" w:cs="仿宋"/>
                <w:spacing w:val="16"/>
                <w:sz w:val="18"/>
                <w:szCs w:val="18"/>
              </w:rPr>
              <w:t>，构成犯罪的</w:t>
            </w:r>
            <w:r>
              <w:rPr>
                <w:rFonts w:ascii="仿宋" w:hAnsi="仿宋" w:eastAsia="仿宋" w:cs="仿宋"/>
                <w:spacing w:val="-53"/>
                <w:sz w:val="18"/>
                <w:szCs w:val="18"/>
              </w:rPr>
              <w:t xml:space="preserve"> </w:t>
            </w:r>
            <w:r>
              <w:rPr>
                <w:rFonts w:ascii="仿宋" w:hAnsi="仿宋" w:eastAsia="仿宋" w:cs="仿宋"/>
                <w:spacing w:val="16"/>
                <w:sz w:val="18"/>
                <w:szCs w:val="18"/>
              </w:rPr>
              <w:t>，对直接责任人员</w:t>
            </w:r>
            <w:r>
              <w:rPr>
                <w:rFonts w:ascii="仿宋" w:hAnsi="仿宋" w:eastAsia="仿宋" w:cs="仿宋"/>
                <w:spacing w:val="-52"/>
                <w:sz w:val="18"/>
                <w:szCs w:val="18"/>
              </w:rPr>
              <w:t xml:space="preserve"> </w:t>
            </w:r>
            <w:r>
              <w:rPr>
                <w:rFonts w:ascii="仿宋" w:hAnsi="仿宋" w:eastAsia="仿宋" w:cs="仿宋"/>
                <w:spacing w:val="16"/>
                <w:sz w:val="18"/>
                <w:szCs w:val="18"/>
              </w:rPr>
              <w:t>，依照刑法有关规定</w:t>
            </w:r>
            <w:r>
              <w:rPr>
                <w:rFonts w:ascii="仿宋" w:hAnsi="仿宋" w:eastAsia="仿宋" w:cs="仿宋"/>
                <w:sz w:val="18"/>
                <w:szCs w:val="18"/>
              </w:rPr>
              <w:t xml:space="preserve"> </w:t>
            </w:r>
            <w:r>
              <w:rPr>
                <w:rFonts w:ascii="仿宋" w:hAnsi="仿宋" w:eastAsia="仿宋" w:cs="仿宋"/>
                <w:spacing w:val="18"/>
                <w:sz w:val="18"/>
                <w:szCs w:val="18"/>
              </w:rPr>
              <w:t>追究刑事责任；造成损失的，依法承担赔偿责任：</w:t>
            </w:r>
          </w:p>
          <w:p>
            <w:pPr>
              <w:spacing w:before="25" w:line="238" w:lineRule="auto"/>
              <w:ind w:left="67" w:right="107" w:firstLine="291"/>
              <w:rPr>
                <w:rFonts w:ascii="仿宋" w:hAnsi="仿宋" w:eastAsia="仿宋" w:cs="仿宋"/>
                <w:sz w:val="18"/>
                <w:szCs w:val="18"/>
              </w:rPr>
            </w:pPr>
            <w:r>
              <w:rPr>
                <w:rFonts w:ascii="仿宋" w:hAnsi="仿宋" w:eastAsia="仿宋" w:cs="仿宋"/>
                <w:spacing w:val="17"/>
                <w:sz w:val="18"/>
                <w:szCs w:val="18"/>
              </w:rPr>
              <w:t>（三）</w:t>
            </w:r>
            <w:r>
              <w:rPr>
                <w:rFonts w:ascii="仿宋" w:hAnsi="仿宋" w:eastAsia="仿宋" w:cs="仿宋"/>
                <w:spacing w:val="-23"/>
                <w:sz w:val="18"/>
                <w:szCs w:val="18"/>
              </w:rPr>
              <w:t xml:space="preserve"> </w:t>
            </w:r>
            <w:r>
              <w:rPr>
                <w:rFonts w:ascii="仿宋" w:hAnsi="仿宋" w:eastAsia="仿宋" w:cs="仿宋"/>
                <w:spacing w:val="17"/>
                <w:sz w:val="18"/>
                <w:szCs w:val="18"/>
              </w:rPr>
              <w:t>委托不具有相应资质的单位承担施工现场安装</w:t>
            </w:r>
            <w:r>
              <w:rPr>
                <w:rFonts w:ascii="仿宋" w:hAnsi="仿宋" w:eastAsia="仿宋" w:cs="仿宋"/>
                <w:spacing w:val="-52"/>
                <w:sz w:val="18"/>
                <w:szCs w:val="18"/>
              </w:rPr>
              <w:t xml:space="preserve"> </w:t>
            </w:r>
            <w:r>
              <w:rPr>
                <w:rFonts w:ascii="仿宋" w:hAnsi="仿宋" w:eastAsia="仿宋" w:cs="仿宋"/>
                <w:spacing w:val="17"/>
                <w:sz w:val="18"/>
                <w:szCs w:val="18"/>
              </w:rPr>
              <w:t>、拆卸施工起</w:t>
            </w:r>
            <w:r>
              <w:rPr>
                <w:rFonts w:ascii="仿宋" w:hAnsi="仿宋" w:eastAsia="仿宋" w:cs="仿宋"/>
                <w:sz w:val="18"/>
                <w:szCs w:val="18"/>
              </w:rPr>
              <w:t xml:space="preserve"> </w:t>
            </w:r>
            <w:r>
              <w:rPr>
                <w:rFonts w:ascii="仿宋" w:hAnsi="仿宋" w:eastAsia="仿宋" w:cs="仿宋"/>
                <w:spacing w:val="16"/>
                <w:sz w:val="18"/>
                <w:szCs w:val="18"/>
              </w:rPr>
              <w:t>重机械和整体提升脚手架</w:t>
            </w:r>
            <w:r>
              <w:rPr>
                <w:rFonts w:ascii="仿宋" w:hAnsi="仿宋" w:eastAsia="仿宋" w:cs="仿宋"/>
                <w:spacing w:val="-45"/>
                <w:sz w:val="18"/>
                <w:szCs w:val="18"/>
              </w:rPr>
              <w:t xml:space="preserve"> </w:t>
            </w:r>
            <w:r>
              <w:rPr>
                <w:rFonts w:ascii="仿宋" w:hAnsi="仿宋" w:eastAsia="仿宋" w:cs="仿宋"/>
                <w:spacing w:val="16"/>
                <w:sz w:val="18"/>
                <w:szCs w:val="18"/>
              </w:rPr>
              <w:t>、模板等自升式架设设施的；</w:t>
            </w:r>
          </w:p>
          <w:p>
            <w:pPr>
              <w:spacing w:before="28" w:line="238" w:lineRule="auto"/>
              <w:ind w:left="56" w:right="206" w:firstLine="421"/>
              <w:rPr>
                <w:rFonts w:ascii="仿宋" w:hAnsi="仿宋" w:eastAsia="仿宋" w:cs="仿宋"/>
                <w:sz w:val="18"/>
                <w:szCs w:val="18"/>
              </w:rPr>
            </w:pPr>
            <w:r>
              <w:rPr>
                <w:rFonts w:ascii="仿宋" w:hAnsi="仿宋" w:eastAsia="仿宋" w:cs="仿宋"/>
                <w:spacing w:val="16"/>
                <w:sz w:val="18"/>
                <w:szCs w:val="18"/>
              </w:rPr>
              <w:t>第六十八条  本条例规定的行政处罚， 由建</w:t>
            </w:r>
            <w:r>
              <w:rPr>
                <w:rFonts w:ascii="仿宋" w:hAnsi="仿宋" w:eastAsia="仿宋" w:cs="仿宋"/>
                <w:spacing w:val="15"/>
                <w:sz w:val="18"/>
                <w:szCs w:val="18"/>
              </w:rPr>
              <w:t>设行政主管部门或者</w:t>
            </w:r>
            <w:r>
              <w:rPr>
                <w:rFonts w:ascii="仿宋" w:hAnsi="仿宋" w:eastAsia="仿宋" w:cs="仿宋"/>
                <w:sz w:val="18"/>
                <w:szCs w:val="18"/>
              </w:rPr>
              <w:t xml:space="preserve"> </w:t>
            </w:r>
            <w:r>
              <w:rPr>
                <w:rFonts w:ascii="仿宋" w:hAnsi="仿宋" w:eastAsia="仿宋" w:cs="仿宋"/>
                <w:spacing w:val="16"/>
                <w:sz w:val="18"/>
                <w:szCs w:val="18"/>
              </w:rPr>
              <w:t>其他有关部门依照法定职权决定</w:t>
            </w:r>
            <w:r>
              <w:rPr>
                <w:rFonts w:ascii="仿宋" w:hAnsi="仿宋" w:eastAsia="仿宋" w:cs="仿宋"/>
                <w:spacing w:val="-51"/>
                <w:sz w:val="18"/>
                <w:szCs w:val="18"/>
              </w:rPr>
              <w:t xml:space="preserve"> </w:t>
            </w:r>
            <w:r>
              <w:rPr>
                <w:rFonts w:ascii="仿宋" w:hAnsi="仿宋" w:eastAsia="仿宋" w:cs="仿宋"/>
                <w:spacing w:val="16"/>
                <w:sz w:val="18"/>
                <w:szCs w:val="18"/>
              </w:rPr>
              <w:t>。违反消防安全管理规定的行</w:t>
            </w:r>
            <w:r>
              <w:rPr>
                <w:rFonts w:ascii="仿宋" w:hAnsi="仿宋" w:eastAsia="仿宋" w:cs="仿宋"/>
                <w:spacing w:val="15"/>
                <w:sz w:val="18"/>
                <w:szCs w:val="18"/>
              </w:rPr>
              <w:t>为， 由</w:t>
            </w:r>
          </w:p>
          <w:p>
            <w:pPr>
              <w:spacing w:before="36" w:line="176" w:lineRule="auto"/>
              <w:ind w:left="4707"/>
              <w:rPr>
                <w:rFonts w:ascii="仿宋" w:hAnsi="仿宋" w:eastAsia="仿宋" w:cs="仿宋"/>
                <w:sz w:val="10"/>
                <w:szCs w:val="10"/>
              </w:rPr>
            </w:pPr>
            <w:r>
              <w:rPr>
                <w:rFonts w:ascii="仿宋" w:hAnsi="仿宋" w:eastAsia="仿宋" w:cs="仿宋"/>
                <w:spacing w:val="19"/>
                <w:w w:val="125"/>
                <w:sz w:val="10"/>
                <w:szCs w:val="10"/>
              </w:rPr>
              <w:t>工</w:t>
            </w:r>
          </w:p>
        </w:tc>
        <w:tc>
          <w:tcPr>
            <w:tcW w:w="1433"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58" w:line="244" w:lineRule="auto"/>
              <w:ind w:left="150" w:right="93" w:firstLine="49"/>
              <w:jc w:val="both"/>
              <w:rPr>
                <w:rFonts w:ascii="仿宋" w:hAnsi="仿宋" w:eastAsia="仿宋" w:cs="仿宋"/>
                <w:sz w:val="18"/>
                <w:szCs w:val="18"/>
              </w:rPr>
            </w:pPr>
            <w:r>
              <w:rPr>
                <w:rFonts w:ascii="仿宋" w:hAnsi="仿宋" w:eastAsia="仿宋" w:cs="仿宋"/>
                <w:spacing w:val="23"/>
                <w:sz w:val="18"/>
                <w:szCs w:val="18"/>
              </w:rPr>
              <w:t>*责令限期改</w:t>
            </w:r>
            <w:r>
              <w:rPr>
                <w:rFonts w:ascii="仿宋" w:hAnsi="仿宋" w:eastAsia="仿宋" w:cs="仿宋"/>
                <w:sz w:val="18"/>
                <w:szCs w:val="18"/>
              </w:rPr>
              <w:t xml:space="preserve"> </w:t>
            </w:r>
            <w:r>
              <w:rPr>
                <w:rFonts w:ascii="仿宋" w:hAnsi="仿宋" w:eastAsia="仿宋" w:cs="仿宋"/>
                <w:spacing w:val="9"/>
                <w:sz w:val="18"/>
                <w:szCs w:val="18"/>
              </w:rPr>
              <w:t>正，罚款</w:t>
            </w:r>
            <w:r>
              <w:rPr>
                <w:rFonts w:ascii="仿宋" w:hAnsi="仿宋" w:eastAsia="仿宋" w:cs="仿宋"/>
                <w:spacing w:val="-49"/>
                <w:sz w:val="18"/>
                <w:szCs w:val="18"/>
              </w:rPr>
              <w:t xml:space="preserve"> </w:t>
            </w:r>
            <w:r>
              <w:rPr>
                <w:rFonts w:ascii="仿宋" w:hAnsi="仿宋" w:eastAsia="仿宋" w:cs="仿宋"/>
                <w:spacing w:val="9"/>
                <w:sz w:val="18"/>
                <w:szCs w:val="18"/>
              </w:rPr>
              <w:t>、责</w:t>
            </w:r>
            <w:r>
              <w:rPr>
                <w:rFonts w:ascii="仿宋" w:hAnsi="仿宋" w:eastAsia="仿宋" w:cs="仿宋"/>
                <w:sz w:val="18"/>
                <w:szCs w:val="18"/>
              </w:rPr>
              <w:t xml:space="preserve"> </w:t>
            </w:r>
            <w:r>
              <w:rPr>
                <w:rFonts w:ascii="仿宋" w:hAnsi="仿宋" w:eastAsia="仿宋" w:cs="仿宋"/>
                <w:spacing w:val="30"/>
                <w:sz w:val="18"/>
                <w:szCs w:val="18"/>
              </w:rPr>
              <w:t>令停业整顿</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187" o:spid="_x0000_s1187" o:spt="202" type="#_x0000_t202" style="position:absolute;left:0pt;margin-left:376.85pt;margin-top:313.8pt;height:13.3pt;width:303.15pt;mso-position-horizontal-relative:page;mso-position-vertical-relative:page;z-index:-251492352;mso-width-relative:page;mso-height-relative:page;" filled="f" stroked="f" coordsize="21600,21600" o:allowincell="f">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7"/>
                      <w:sz w:val="18"/>
                      <w:szCs w:val="18"/>
                    </w:rPr>
                    <w:t>公安消防机构依法处罚  有关法律</w:t>
                  </w:r>
                  <w:r>
                    <w:rPr>
                      <w:rFonts w:ascii="仿宋" w:hAnsi="仿宋" w:eastAsia="仿宋" w:cs="仿宋"/>
                      <w:spacing w:val="34"/>
                      <w:sz w:val="18"/>
                      <w:szCs w:val="18"/>
                    </w:rPr>
                    <w:t xml:space="preserve">  </w:t>
                  </w:r>
                  <w:r>
                    <w:rPr>
                      <w:rFonts w:ascii="仿宋" w:hAnsi="仿宋" w:eastAsia="仿宋" w:cs="仿宋"/>
                      <w:spacing w:val="17"/>
                      <w:sz w:val="18"/>
                      <w:szCs w:val="18"/>
                    </w:rPr>
                    <w:t>行政法规对建设</w:t>
                  </w:r>
                  <w:r>
                    <w:rPr>
                      <w:rFonts w:ascii="仿宋" w:hAnsi="仿宋" w:eastAsia="仿宋" w:cs="仿宋"/>
                      <w:spacing w:val="-47"/>
                      <w:sz w:val="18"/>
                      <w:szCs w:val="18"/>
                    </w:rPr>
                    <w:t xml:space="preserve"> </w:t>
                  </w:r>
                  <w:r>
                    <w:rPr>
                      <w:rFonts w:ascii="仿宋" w:hAnsi="仿宋" w:eastAsia="仿宋" w:cs="仿宋"/>
                      <w:spacing w:val="17"/>
                      <w:sz w:val="18"/>
                      <w:szCs w:val="18"/>
                    </w:rPr>
                    <w:t>工程安全生产违</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82" w:hRule="atLeast"/>
        </w:trPr>
        <w:tc>
          <w:tcPr>
            <w:tcW w:w="652"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59" w:line="190" w:lineRule="auto"/>
              <w:ind w:left="191"/>
            </w:pPr>
            <w:r>
              <w:rPr>
                <w:spacing w:val="2"/>
              </w:rPr>
              <w:t>602</w:t>
            </w:r>
          </w:p>
        </w:tc>
        <w:tc>
          <w:tcPr>
            <w:tcW w:w="1087" w:type="dxa"/>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0201763000</w:t>
            </w:r>
          </w:p>
        </w:tc>
        <w:tc>
          <w:tcPr>
            <w:tcW w:w="1087"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8" w:line="231" w:lineRule="auto"/>
              <w:ind w:left="44"/>
            </w:pPr>
            <w:r>
              <w:rPr>
                <w:spacing w:val="11"/>
              </w:rPr>
              <w:t>行政处罚</w:t>
            </w:r>
          </w:p>
        </w:tc>
        <w:tc>
          <w:tcPr>
            <w:tcW w:w="2714"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58" w:line="230" w:lineRule="auto"/>
              <w:ind w:left="67"/>
              <w:rPr>
                <w:rFonts w:ascii="仿宋" w:hAnsi="仿宋" w:eastAsia="仿宋" w:cs="仿宋"/>
                <w:sz w:val="18"/>
                <w:szCs w:val="18"/>
              </w:rPr>
            </w:pPr>
            <w:r>
              <w:rPr>
                <w:rFonts w:ascii="仿宋" w:hAnsi="仿宋" w:eastAsia="仿宋" w:cs="仿宋"/>
                <w:spacing w:val="18"/>
                <w:sz w:val="18"/>
                <w:szCs w:val="18"/>
              </w:rPr>
              <w:t>对施工单位在施工组织设计中</w:t>
            </w:r>
          </w:p>
          <w:p>
            <w:pPr>
              <w:spacing w:before="23" w:line="232" w:lineRule="auto"/>
              <w:ind w:left="63"/>
              <w:rPr>
                <w:rFonts w:ascii="仿宋" w:hAnsi="仿宋" w:eastAsia="仿宋" w:cs="仿宋"/>
                <w:sz w:val="18"/>
                <w:szCs w:val="18"/>
              </w:rPr>
            </w:pPr>
            <w:r>
              <w:rPr>
                <w:rFonts w:ascii="仿宋" w:hAnsi="仿宋" w:eastAsia="仿宋" w:cs="仿宋"/>
                <w:spacing w:val="16"/>
                <w:sz w:val="18"/>
                <w:szCs w:val="18"/>
              </w:rPr>
              <w:t>未编制安全技术措施</w:t>
            </w:r>
            <w:r>
              <w:rPr>
                <w:rFonts w:ascii="仿宋" w:hAnsi="仿宋" w:eastAsia="仿宋" w:cs="仿宋"/>
                <w:spacing w:val="-52"/>
                <w:sz w:val="18"/>
                <w:szCs w:val="18"/>
              </w:rPr>
              <w:t xml:space="preserve"> </w:t>
            </w:r>
            <w:r>
              <w:rPr>
                <w:rFonts w:ascii="仿宋" w:hAnsi="仿宋" w:eastAsia="仿宋" w:cs="仿宋"/>
                <w:spacing w:val="16"/>
                <w:sz w:val="18"/>
                <w:szCs w:val="18"/>
              </w:rPr>
              <w:t>、施工现</w:t>
            </w:r>
          </w:p>
          <w:p>
            <w:pPr>
              <w:spacing w:before="20" w:line="234" w:lineRule="auto"/>
              <w:ind w:left="62"/>
              <w:rPr>
                <w:rFonts w:ascii="仿宋" w:hAnsi="仿宋" w:eastAsia="仿宋" w:cs="仿宋"/>
                <w:sz w:val="18"/>
                <w:szCs w:val="18"/>
              </w:rPr>
            </w:pPr>
            <w:r>
              <w:rPr>
                <w:rFonts w:ascii="仿宋" w:hAnsi="仿宋" w:eastAsia="仿宋" w:cs="仿宋"/>
                <w:spacing w:val="19"/>
                <w:sz w:val="18"/>
                <w:szCs w:val="18"/>
              </w:rPr>
              <w:t>场临时用电方案或者专项施工</w:t>
            </w:r>
          </w:p>
          <w:p>
            <w:pPr>
              <w:spacing w:before="19" w:line="234" w:lineRule="auto"/>
              <w:ind w:left="879"/>
              <w:rPr>
                <w:rFonts w:ascii="仿宋" w:hAnsi="仿宋" w:eastAsia="仿宋" w:cs="仿宋"/>
                <w:sz w:val="18"/>
                <w:szCs w:val="18"/>
              </w:rPr>
            </w:pPr>
            <w:r>
              <w:rPr>
                <w:rFonts w:ascii="仿宋" w:hAnsi="仿宋" w:eastAsia="仿宋" w:cs="仿宋"/>
                <w:spacing w:val="13"/>
                <w:sz w:val="18"/>
                <w:szCs w:val="18"/>
              </w:rPr>
              <w:t>方案的处罚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4"/>
                <w:sz w:val="18"/>
                <w:szCs w:val="18"/>
              </w:rPr>
              <w:t>【行政法规】</w:t>
            </w:r>
            <w:r>
              <w:rPr>
                <w:rFonts w:ascii="仿宋" w:hAnsi="仿宋" w:eastAsia="仿宋" w:cs="仿宋"/>
                <w:spacing w:val="-50"/>
                <w:sz w:val="18"/>
                <w:szCs w:val="18"/>
              </w:rPr>
              <w:t xml:space="preserve"> </w:t>
            </w:r>
            <w:r>
              <w:rPr>
                <w:rFonts w:ascii="仿宋" w:hAnsi="仿宋" w:eastAsia="仿宋" w:cs="仿宋"/>
                <w:spacing w:val="14"/>
                <w:sz w:val="18"/>
                <w:szCs w:val="18"/>
              </w:rPr>
              <w:t>《建设工程安全生产管理条例》</w:t>
            </w:r>
            <w:r>
              <w:rPr>
                <w:rFonts w:ascii="仿宋" w:hAnsi="仿宋" w:eastAsia="仿宋" w:cs="仿宋"/>
                <w:spacing w:val="46"/>
                <w:sz w:val="18"/>
                <w:szCs w:val="18"/>
              </w:rPr>
              <w:t xml:space="preserve"> </w:t>
            </w:r>
            <w:r>
              <w:rPr>
                <w:rFonts w:ascii="仿宋" w:hAnsi="仿宋" w:eastAsia="仿宋" w:cs="仿宋"/>
                <w:spacing w:val="14"/>
                <w:sz w:val="18"/>
                <w:szCs w:val="18"/>
              </w:rPr>
              <w:t>(国务院令第393号)</w:t>
            </w:r>
          </w:p>
          <w:p>
            <w:pPr>
              <w:spacing w:before="32" w:line="245" w:lineRule="auto"/>
              <w:ind w:left="50" w:right="105" w:firstLine="528"/>
              <w:rPr>
                <w:rFonts w:ascii="仿宋" w:hAnsi="仿宋" w:eastAsia="仿宋" w:cs="仿宋"/>
                <w:sz w:val="18"/>
                <w:szCs w:val="18"/>
              </w:rPr>
            </w:pPr>
            <w:r>
              <w:rPr>
                <w:rFonts w:ascii="仿宋" w:hAnsi="仿宋" w:eastAsia="仿宋" w:cs="仿宋"/>
                <w:spacing w:val="19"/>
                <w:sz w:val="18"/>
                <w:szCs w:val="18"/>
              </w:rPr>
              <w:t>第二十六条第一款  施工单位应当在施工组织设计中编制安全技</w:t>
            </w:r>
            <w:r>
              <w:rPr>
                <w:rFonts w:ascii="仿宋" w:hAnsi="仿宋" w:eastAsia="仿宋" w:cs="仿宋"/>
                <w:spacing w:val="10"/>
                <w:sz w:val="18"/>
                <w:szCs w:val="18"/>
              </w:rPr>
              <w:t xml:space="preserve"> </w:t>
            </w:r>
            <w:r>
              <w:rPr>
                <w:rFonts w:ascii="仿宋" w:hAnsi="仿宋" w:eastAsia="仿宋" w:cs="仿宋"/>
                <w:spacing w:val="20"/>
                <w:sz w:val="18"/>
                <w:szCs w:val="18"/>
              </w:rPr>
              <w:t>术措施和施工现场临时用电方案</w:t>
            </w:r>
            <w:r>
              <w:rPr>
                <w:rFonts w:ascii="仿宋" w:hAnsi="仿宋" w:eastAsia="仿宋" w:cs="仿宋"/>
                <w:spacing w:val="-53"/>
                <w:sz w:val="18"/>
                <w:szCs w:val="18"/>
              </w:rPr>
              <w:t xml:space="preserve"> </w:t>
            </w:r>
            <w:r>
              <w:rPr>
                <w:rFonts w:ascii="仿宋" w:hAnsi="仿宋" w:eastAsia="仿宋" w:cs="仿宋"/>
                <w:spacing w:val="20"/>
                <w:sz w:val="18"/>
                <w:szCs w:val="18"/>
              </w:rPr>
              <w:t>，对下列达</w:t>
            </w:r>
            <w:r>
              <w:rPr>
                <w:rFonts w:ascii="仿宋" w:hAnsi="仿宋" w:eastAsia="仿宋" w:cs="仿宋"/>
                <w:spacing w:val="19"/>
                <w:sz w:val="18"/>
                <w:szCs w:val="18"/>
              </w:rPr>
              <w:t>到一定规模的危险性较大</w:t>
            </w:r>
            <w:r>
              <w:rPr>
                <w:rFonts w:ascii="仿宋" w:hAnsi="仿宋" w:eastAsia="仿宋" w:cs="仿宋"/>
                <w:sz w:val="18"/>
                <w:szCs w:val="18"/>
              </w:rPr>
              <w:t xml:space="preserve">  </w:t>
            </w:r>
            <w:r>
              <w:rPr>
                <w:rFonts w:ascii="仿宋" w:hAnsi="仿宋" w:eastAsia="仿宋" w:cs="仿宋"/>
                <w:spacing w:val="20"/>
                <w:sz w:val="18"/>
                <w:szCs w:val="18"/>
              </w:rPr>
              <w:t>的分部分项工程编制专项施工方案</w:t>
            </w:r>
            <w:r>
              <w:rPr>
                <w:rFonts w:ascii="仿宋" w:hAnsi="仿宋" w:eastAsia="仿宋" w:cs="仿宋"/>
                <w:spacing w:val="-53"/>
                <w:sz w:val="18"/>
                <w:szCs w:val="18"/>
              </w:rPr>
              <w:t xml:space="preserve"> </w:t>
            </w:r>
            <w:r>
              <w:rPr>
                <w:rFonts w:ascii="仿宋" w:hAnsi="仿宋" w:eastAsia="仿宋" w:cs="仿宋"/>
                <w:spacing w:val="20"/>
                <w:sz w:val="18"/>
                <w:szCs w:val="18"/>
              </w:rPr>
              <w:t>，并附具</w:t>
            </w:r>
            <w:r>
              <w:rPr>
                <w:rFonts w:ascii="仿宋" w:hAnsi="仿宋" w:eastAsia="仿宋" w:cs="仿宋"/>
                <w:spacing w:val="19"/>
                <w:sz w:val="18"/>
                <w:szCs w:val="18"/>
              </w:rPr>
              <w:t>安全验算结果，经施工单</w:t>
            </w:r>
            <w:r>
              <w:rPr>
                <w:rFonts w:ascii="仿宋" w:hAnsi="仿宋" w:eastAsia="仿宋" w:cs="仿宋"/>
                <w:sz w:val="18"/>
                <w:szCs w:val="18"/>
              </w:rPr>
              <w:t xml:space="preserve">  </w:t>
            </w:r>
            <w:r>
              <w:rPr>
                <w:rFonts w:ascii="仿宋" w:hAnsi="仿宋" w:eastAsia="仿宋" w:cs="仿宋"/>
                <w:spacing w:val="16"/>
                <w:sz w:val="18"/>
                <w:szCs w:val="18"/>
              </w:rPr>
              <w:t>位技术负责人、</w:t>
            </w:r>
            <w:r>
              <w:rPr>
                <w:rFonts w:ascii="仿宋" w:hAnsi="仿宋" w:eastAsia="仿宋" w:cs="仿宋"/>
                <w:spacing w:val="-47"/>
                <w:sz w:val="18"/>
                <w:szCs w:val="18"/>
              </w:rPr>
              <w:t xml:space="preserve"> </w:t>
            </w:r>
            <w:r>
              <w:rPr>
                <w:rFonts w:ascii="仿宋" w:hAnsi="仿宋" w:eastAsia="仿宋" w:cs="仿宋"/>
                <w:spacing w:val="16"/>
                <w:sz w:val="18"/>
                <w:szCs w:val="18"/>
              </w:rPr>
              <w:t>总监理工程师签字后实施， 由专职安全生产管理人员</w:t>
            </w:r>
            <w:r>
              <w:rPr>
                <w:rFonts w:ascii="仿宋" w:hAnsi="仿宋" w:eastAsia="仿宋" w:cs="仿宋"/>
                <w:sz w:val="18"/>
                <w:szCs w:val="18"/>
              </w:rPr>
              <w:t xml:space="preserve">  </w:t>
            </w:r>
            <w:r>
              <w:rPr>
                <w:rFonts w:ascii="仿宋" w:hAnsi="仿宋" w:eastAsia="仿宋" w:cs="仿宋"/>
                <w:spacing w:val="13"/>
                <w:sz w:val="18"/>
                <w:szCs w:val="18"/>
              </w:rPr>
              <w:t>进行现场监督：</w:t>
            </w:r>
          </w:p>
          <w:p>
            <w:pPr>
              <w:spacing w:before="23" w:line="233" w:lineRule="auto"/>
              <w:ind w:left="462"/>
              <w:rPr>
                <w:rFonts w:ascii="仿宋" w:hAnsi="仿宋" w:eastAsia="仿宋" w:cs="仿宋"/>
                <w:sz w:val="18"/>
                <w:szCs w:val="18"/>
              </w:rPr>
            </w:pPr>
            <w:r>
              <w:rPr>
                <w:rFonts w:ascii="仿宋" w:hAnsi="仿宋" w:eastAsia="仿宋" w:cs="仿宋"/>
                <w:spacing w:val="11"/>
                <w:sz w:val="18"/>
                <w:szCs w:val="18"/>
              </w:rPr>
              <w:t>（</w:t>
            </w:r>
            <w:r>
              <w:rPr>
                <w:rFonts w:ascii="仿宋" w:hAnsi="仿宋" w:eastAsia="仿宋" w:cs="仿宋"/>
                <w:spacing w:val="-12"/>
                <w:sz w:val="18"/>
                <w:szCs w:val="18"/>
              </w:rPr>
              <w:t xml:space="preserve"> </w:t>
            </w:r>
            <w:r>
              <w:rPr>
                <w:rFonts w:ascii="仿宋" w:hAnsi="仿宋" w:eastAsia="仿宋" w:cs="仿宋"/>
                <w:spacing w:val="11"/>
                <w:sz w:val="18"/>
                <w:szCs w:val="18"/>
              </w:rPr>
              <w:t>一）基坑支护与降水工程；</w:t>
            </w:r>
          </w:p>
          <w:p>
            <w:pPr>
              <w:spacing w:before="17" w:line="233" w:lineRule="auto"/>
              <w:ind w:left="462"/>
              <w:rPr>
                <w:rFonts w:ascii="仿宋" w:hAnsi="仿宋" w:eastAsia="仿宋" w:cs="仿宋"/>
                <w:sz w:val="18"/>
                <w:szCs w:val="18"/>
              </w:rPr>
            </w:pPr>
            <w:r>
              <w:rPr>
                <w:rFonts w:ascii="仿宋" w:hAnsi="仿宋" w:eastAsia="仿宋" w:cs="仿宋"/>
                <w:spacing w:val="8"/>
                <w:sz w:val="18"/>
                <w:szCs w:val="18"/>
              </w:rPr>
              <w:t>（</w:t>
            </w:r>
            <w:r>
              <w:rPr>
                <w:rFonts w:ascii="仿宋" w:hAnsi="仿宋" w:eastAsia="仿宋" w:cs="仿宋"/>
                <w:spacing w:val="-11"/>
                <w:sz w:val="18"/>
                <w:szCs w:val="18"/>
              </w:rPr>
              <w:t xml:space="preserve"> </w:t>
            </w:r>
            <w:r>
              <w:rPr>
                <w:rFonts w:ascii="仿宋" w:hAnsi="仿宋" w:eastAsia="仿宋" w:cs="仿宋"/>
                <w:spacing w:val="8"/>
                <w:sz w:val="18"/>
                <w:szCs w:val="18"/>
              </w:rPr>
              <w:t>二）土方开挖工程；</w:t>
            </w:r>
          </w:p>
          <w:p>
            <w:pPr>
              <w:spacing w:before="22" w:line="233" w:lineRule="auto"/>
              <w:ind w:left="462"/>
              <w:rPr>
                <w:rFonts w:ascii="仿宋" w:hAnsi="仿宋" w:eastAsia="仿宋" w:cs="仿宋"/>
                <w:sz w:val="18"/>
                <w:szCs w:val="18"/>
              </w:rPr>
            </w:pPr>
            <w:r>
              <w:rPr>
                <w:rFonts w:ascii="仿宋" w:hAnsi="仿宋" w:eastAsia="仿宋" w:cs="仿宋"/>
                <w:spacing w:val="8"/>
                <w:sz w:val="18"/>
                <w:szCs w:val="18"/>
              </w:rPr>
              <w:t>（三）</w:t>
            </w:r>
            <w:r>
              <w:rPr>
                <w:rFonts w:ascii="仿宋" w:hAnsi="仿宋" w:eastAsia="仿宋" w:cs="仿宋"/>
                <w:spacing w:val="-50"/>
                <w:sz w:val="18"/>
                <w:szCs w:val="18"/>
              </w:rPr>
              <w:t xml:space="preserve"> </w:t>
            </w:r>
            <w:r>
              <w:rPr>
                <w:rFonts w:ascii="仿宋" w:hAnsi="仿宋" w:eastAsia="仿宋" w:cs="仿宋"/>
                <w:spacing w:val="8"/>
                <w:sz w:val="18"/>
                <w:szCs w:val="18"/>
              </w:rPr>
              <w:t>模板工程；</w:t>
            </w:r>
          </w:p>
          <w:p>
            <w:pPr>
              <w:spacing w:before="18" w:line="233" w:lineRule="auto"/>
              <w:ind w:left="462"/>
              <w:rPr>
                <w:rFonts w:ascii="仿宋" w:hAnsi="仿宋" w:eastAsia="仿宋" w:cs="仿宋"/>
                <w:sz w:val="18"/>
                <w:szCs w:val="18"/>
              </w:rPr>
            </w:pPr>
            <w:r>
              <w:rPr>
                <w:rFonts w:ascii="仿宋" w:hAnsi="仿宋" w:eastAsia="仿宋" w:cs="仿宋"/>
                <w:spacing w:val="10"/>
                <w:sz w:val="18"/>
                <w:szCs w:val="18"/>
              </w:rPr>
              <w:t>（四）</w:t>
            </w:r>
            <w:r>
              <w:rPr>
                <w:rFonts w:ascii="仿宋" w:hAnsi="仿宋" w:eastAsia="仿宋" w:cs="仿宋"/>
                <w:spacing w:val="-48"/>
                <w:sz w:val="18"/>
                <w:szCs w:val="18"/>
              </w:rPr>
              <w:t xml:space="preserve"> </w:t>
            </w:r>
            <w:r>
              <w:rPr>
                <w:rFonts w:ascii="仿宋" w:hAnsi="仿宋" w:eastAsia="仿宋" w:cs="仿宋"/>
                <w:spacing w:val="10"/>
                <w:sz w:val="18"/>
                <w:szCs w:val="18"/>
              </w:rPr>
              <w:t>起重吊装工程；</w:t>
            </w:r>
          </w:p>
          <w:p>
            <w:pPr>
              <w:spacing w:before="17" w:line="231" w:lineRule="auto"/>
              <w:ind w:left="462"/>
              <w:rPr>
                <w:rFonts w:ascii="仿宋" w:hAnsi="仿宋" w:eastAsia="仿宋" w:cs="仿宋"/>
                <w:sz w:val="18"/>
                <w:szCs w:val="18"/>
              </w:rPr>
            </w:pPr>
            <w:r>
              <w:rPr>
                <w:rFonts w:ascii="仿宋" w:hAnsi="仿宋" w:eastAsia="仿宋" w:cs="仿宋"/>
                <w:spacing w:val="9"/>
                <w:sz w:val="18"/>
                <w:szCs w:val="18"/>
              </w:rPr>
              <w:t>（五）</w:t>
            </w:r>
            <w:r>
              <w:rPr>
                <w:rFonts w:ascii="仿宋" w:hAnsi="仿宋" w:eastAsia="仿宋" w:cs="仿宋"/>
                <w:spacing w:val="-48"/>
                <w:sz w:val="18"/>
                <w:szCs w:val="18"/>
              </w:rPr>
              <w:t xml:space="preserve"> </w:t>
            </w:r>
            <w:r>
              <w:rPr>
                <w:rFonts w:ascii="仿宋" w:hAnsi="仿宋" w:eastAsia="仿宋" w:cs="仿宋"/>
                <w:spacing w:val="9"/>
                <w:sz w:val="18"/>
                <w:szCs w:val="18"/>
              </w:rPr>
              <w:t>脚手架工程；</w:t>
            </w:r>
          </w:p>
          <w:p>
            <w:pPr>
              <w:spacing w:before="22" w:line="233" w:lineRule="auto"/>
              <w:ind w:left="462"/>
              <w:rPr>
                <w:rFonts w:ascii="仿宋" w:hAnsi="仿宋" w:eastAsia="仿宋" w:cs="仿宋"/>
                <w:sz w:val="18"/>
                <w:szCs w:val="18"/>
              </w:rPr>
            </w:pPr>
            <w:r>
              <w:rPr>
                <w:rFonts w:ascii="仿宋" w:hAnsi="仿宋" w:eastAsia="仿宋" w:cs="仿宋"/>
                <w:spacing w:val="8"/>
                <w:sz w:val="18"/>
                <w:szCs w:val="18"/>
              </w:rPr>
              <w:t>（六）</w:t>
            </w:r>
            <w:r>
              <w:rPr>
                <w:rFonts w:ascii="仿宋" w:hAnsi="仿宋" w:eastAsia="仿宋" w:cs="仿宋"/>
                <w:spacing w:val="-46"/>
                <w:sz w:val="18"/>
                <w:szCs w:val="18"/>
              </w:rPr>
              <w:t xml:space="preserve"> </w:t>
            </w:r>
            <w:r>
              <w:rPr>
                <w:rFonts w:ascii="仿宋" w:hAnsi="仿宋" w:eastAsia="仿宋" w:cs="仿宋"/>
                <w:spacing w:val="8"/>
                <w:sz w:val="18"/>
                <w:szCs w:val="18"/>
              </w:rPr>
              <w:t>拆除</w:t>
            </w:r>
            <w:r>
              <w:rPr>
                <w:rFonts w:ascii="仿宋" w:hAnsi="仿宋" w:eastAsia="仿宋" w:cs="仿宋"/>
                <w:spacing w:val="-51"/>
                <w:sz w:val="18"/>
                <w:szCs w:val="18"/>
              </w:rPr>
              <w:t xml:space="preserve"> </w:t>
            </w:r>
            <w:r>
              <w:rPr>
                <w:rFonts w:ascii="仿宋" w:hAnsi="仿宋" w:eastAsia="仿宋" w:cs="仿宋"/>
                <w:spacing w:val="8"/>
                <w:sz w:val="18"/>
                <w:szCs w:val="18"/>
              </w:rPr>
              <w:t>、爆破工程；</w:t>
            </w:r>
          </w:p>
          <w:p>
            <w:pPr>
              <w:spacing w:before="26" w:line="238" w:lineRule="auto"/>
              <w:ind w:left="77" w:right="208" w:firstLine="382"/>
              <w:rPr>
                <w:rFonts w:ascii="仿宋" w:hAnsi="仿宋" w:eastAsia="仿宋" w:cs="仿宋"/>
                <w:sz w:val="18"/>
                <w:szCs w:val="18"/>
              </w:rPr>
            </w:pPr>
            <w:r>
              <w:rPr>
                <w:rFonts w:ascii="仿宋" w:hAnsi="仿宋" w:eastAsia="仿宋" w:cs="仿宋"/>
                <w:spacing w:val="17"/>
                <w:sz w:val="18"/>
                <w:szCs w:val="18"/>
              </w:rPr>
              <w:t>（七） 国务院建设行政主管部门或者其他有关部</w:t>
            </w:r>
            <w:r>
              <w:rPr>
                <w:rFonts w:ascii="仿宋" w:hAnsi="仿宋" w:eastAsia="仿宋" w:cs="仿宋"/>
                <w:spacing w:val="16"/>
                <w:sz w:val="18"/>
                <w:szCs w:val="18"/>
              </w:rPr>
              <w:t>门规定的其他危</w:t>
            </w:r>
            <w:r>
              <w:rPr>
                <w:rFonts w:ascii="仿宋" w:hAnsi="仿宋" w:eastAsia="仿宋" w:cs="仿宋"/>
                <w:sz w:val="18"/>
                <w:szCs w:val="18"/>
              </w:rPr>
              <w:t xml:space="preserve"> </w:t>
            </w:r>
            <w:r>
              <w:rPr>
                <w:rFonts w:ascii="仿宋" w:hAnsi="仿宋" w:eastAsia="仿宋" w:cs="仿宋"/>
                <w:spacing w:val="11"/>
                <w:sz w:val="18"/>
                <w:szCs w:val="18"/>
              </w:rPr>
              <w:t>险性较大的工程。</w:t>
            </w:r>
          </w:p>
          <w:p>
            <w:pPr>
              <w:spacing w:before="34" w:line="246" w:lineRule="auto"/>
              <w:ind w:left="60" w:right="202" w:firstLine="517"/>
              <w:rPr>
                <w:rFonts w:ascii="仿宋" w:hAnsi="仿宋" w:eastAsia="仿宋" w:cs="仿宋"/>
                <w:sz w:val="18"/>
                <w:szCs w:val="18"/>
              </w:rPr>
            </w:pPr>
            <w:r>
              <w:rPr>
                <w:rFonts w:ascii="仿宋" w:hAnsi="仿宋" w:eastAsia="仿宋" w:cs="仿宋"/>
                <w:spacing w:val="16"/>
                <w:sz w:val="18"/>
                <w:szCs w:val="18"/>
              </w:rPr>
              <w:t>第六十五条  违反本条例的规定，施工单位有下列行为之一的，</w:t>
            </w:r>
            <w:r>
              <w:rPr>
                <w:rFonts w:ascii="仿宋" w:hAnsi="仿宋" w:eastAsia="仿宋" w:cs="仿宋"/>
                <w:sz w:val="18"/>
                <w:szCs w:val="18"/>
              </w:rPr>
              <w:t xml:space="preserve"> </w:t>
            </w:r>
            <w:r>
              <w:rPr>
                <w:rFonts w:ascii="仿宋" w:hAnsi="仿宋" w:eastAsia="仿宋" w:cs="仿宋"/>
                <w:spacing w:val="17"/>
                <w:sz w:val="18"/>
                <w:szCs w:val="18"/>
              </w:rPr>
              <w:t>责令限期改正；逾期未改正的</w:t>
            </w:r>
            <w:r>
              <w:rPr>
                <w:rFonts w:ascii="仿宋" w:hAnsi="仿宋" w:eastAsia="仿宋" w:cs="仿宋"/>
                <w:spacing w:val="-53"/>
                <w:sz w:val="18"/>
                <w:szCs w:val="18"/>
              </w:rPr>
              <w:t xml:space="preserve"> </w:t>
            </w:r>
            <w:r>
              <w:rPr>
                <w:rFonts w:ascii="仿宋" w:hAnsi="仿宋" w:eastAsia="仿宋" w:cs="仿宋"/>
                <w:spacing w:val="17"/>
                <w:sz w:val="18"/>
                <w:szCs w:val="18"/>
              </w:rPr>
              <w:t>，责令停业整顿</w:t>
            </w:r>
            <w:r>
              <w:rPr>
                <w:rFonts w:ascii="仿宋" w:hAnsi="仿宋" w:eastAsia="仿宋" w:cs="仿宋"/>
                <w:spacing w:val="-52"/>
                <w:sz w:val="18"/>
                <w:szCs w:val="18"/>
              </w:rPr>
              <w:t xml:space="preserve"> </w:t>
            </w:r>
            <w:r>
              <w:rPr>
                <w:rFonts w:ascii="仿宋" w:hAnsi="仿宋" w:eastAsia="仿宋" w:cs="仿宋"/>
                <w:spacing w:val="17"/>
                <w:sz w:val="18"/>
                <w:szCs w:val="18"/>
              </w:rPr>
              <w:t>，并处10万元以上</w:t>
            </w:r>
            <w:r>
              <w:rPr>
                <w:rFonts w:ascii="仿宋" w:hAnsi="仿宋" w:eastAsia="仿宋" w:cs="仿宋"/>
                <w:spacing w:val="16"/>
                <w:sz w:val="18"/>
                <w:szCs w:val="18"/>
              </w:rPr>
              <w:t>30万</w:t>
            </w:r>
            <w:r>
              <w:rPr>
                <w:rFonts w:ascii="仿宋" w:hAnsi="仿宋" w:eastAsia="仿宋" w:cs="仿宋"/>
                <w:sz w:val="18"/>
                <w:szCs w:val="18"/>
              </w:rPr>
              <w:t xml:space="preserve"> </w:t>
            </w:r>
            <w:r>
              <w:rPr>
                <w:rFonts w:ascii="仿宋" w:hAnsi="仿宋" w:eastAsia="仿宋" w:cs="仿宋"/>
                <w:spacing w:val="15"/>
                <w:sz w:val="18"/>
                <w:szCs w:val="18"/>
              </w:rPr>
              <w:t>元以下的罚款；情节严重的</w:t>
            </w:r>
            <w:r>
              <w:rPr>
                <w:rFonts w:ascii="仿宋" w:hAnsi="仿宋" w:eastAsia="仿宋" w:cs="仿宋"/>
                <w:spacing w:val="-52"/>
                <w:sz w:val="18"/>
                <w:szCs w:val="18"/>
              </w:rPr>
              <w:t xml:space="preserve"> </w:t>
            </w:r>
            <w:r>
              <w:rPr>
                <w:rFonts w:ascii="仿宋" w:hAnsi="仿宋" w:eastAsia="仿宋" w:cs="仿宋"/>
                <w:spacing w:val="15"/>
                <w:sz w:val="18"/>
                <w:szCs w:val="18"/>
              </w:rPr>
              <w:t>，</w:t>
            </w:r>
            <w:r>
              <w:rPr>
                <w:rFonts w:ascii="仿宋" w:hAnsi="仿宋" w:eastAsia="仿宋" w:cs="仿宋"/>
                <w:spacing w:val="-49"/>
                <w:sz w:val="18"/>
                <w:szCs w:val="18"/>
              </w:rPr>
              <w:t xml:space="preserve"> </w:t>
            </w:r>
            <w:r>
              <w:rPr>
                <w:rFonts w:ascii="仿宋" w:hAnsi="仿宋" w:eastAsia="仿宋" w:cs="仿宋"/>
                <w:spacing w:val="15"/>
                <w:sz w:val="18"/>
                <w:szCs w:val="18"/>
              </w:rPr>
              <w:t>降低资质等级</w:t>
            </w:r>
            <w:r>
              <w:rPr>
                <w:rFonts w:ascii="仿宋" w:hAnsi="仿宋" w:eastAsia="仿宋" w:cs="仿宋"/>
                <w:spacing w:val="-53"/>
                <w:sz w:val="18"/>
                <w:szCs w:val="18"/>
              </w:rPr>
              <w:t xml:space="preserve"> </w:t>
            </w:r>
            <w:r>
              <w:rPr>
                <w:rFonts w:ascii="仿宋" w:hAnsi="仿宋" w:eastAsia="仿宋" w:cs="仿宋"/>
                <w:spacing w:val="15"/>
                <w:sz w:val="18"/>
                <w:szCs w:val="18"/>
              </w:rPr>
              <w:t>，直至吊销资质证书</w:t>
            </w:r>
            <w:r>
              <w:rPr>
                <w:rFonts w:ascii="仿宋" w:hAnsi="仿宋" w:eastAsia="仿宋" w:cs="仿宋"/>
                <w:spacing w:val="-52"/>
                <w:sz w:val="18"/>
                <w:szCs w:val="18"/>
              </w:rPr>
              <w:t xml:space="preserve"> </w:t>
            </w:r>
            <w:r>
              <w:rPr>
                <w:rFonts w:ascii="仿宋" w:hAnsi="仿宋" w:eastAsia="仿宋" w:cs="仿宋"/>
                <w:spacing w:val="15"/>
                <w:sz w:val="18"/>
                <w:szCs w:val="18"/>
              </w:rPr>
              <w:t>；造</w:t>
            </w:r>
            <w:r>
              <w:rPr>
                <w:rFonts w:ascii="仿宋" w:hAnsi="仿宋" w:eastAsia="仿宋" w:cs="仿宋"/>
                <w:sz w:val="18"/>
                <w:szCs w:val="18"/>
              </w:rPr>
              <w:t xml:space="preserve"> </w:t>
            </w:r>
            <w:r>
              <w:rPr>
                <w:rFonts w:ascii="仿宋" w:hAnsi="仿宋" w:eastAsia="仿宋" w:cs="仿宋"/>
                <w:spacing w:val="16"/>
                <w:sz w:val="18"/>
                <w:szCs w:val="18"/>
              </w:rPr>
              <w:t>成重大安全事故</w:t>
            </w:r>
            <w:r>
              <w:rPr>
                <w:rFonts w:ascii="仿宋" w:hAnsi="仿宋" w:eastAsia="仿宋" w:cs="仿宋"/>
                <w:spacing w:val="-41"/>
                <w:sz w:val="18"/>
                <w:szCs w:val="18"/>
              </w:rPr>
              <w:t xml:space="preserve"> </w:t>
            </w:r>
            <w:r>
              <w:rPr>
                <w:rFonts w:ascii="仿宋" w:hAnsi="仿宋" w:eastAsia="仿宋" w:cs="仿宋"/>
                <w:spacing w:val="16"/>
                <w:sz w:val="18"/>
                <w:szCs w:val="18"/>
              </w:rPr>
              <w:t>，构成犯罪的</w:t>
            </w:r>
            <w:r>
              <w:rPr>
                <w:rFonts w:ascii="仿宋" w:hAnsi="仿宋" w:eastAsia="仿宋" w:cs="仿宋"/>
                <w:spacing w:val="-53"/>
                <w:sz w:val="18"/>
                <w:szCs w:val="18"/>
              </w:rPr>
              <w:t xml:space="preserve"> </w:t>
            </w:r>
            <w:r>
              <w:rPr>
                <w:rFonts w:ascii="仿宋" w:hAnsi="仿宋" w:eastAsia="仿宋" w:cs="仿宋"/>
                <w:spacing w:val="16"/>
                <w:sz w:val="18"/>
                <w:szCs w:val="18"/>
              </w:rPr>
              <w:t>，对直接责任人员</w:t>
            </w:r>
            <w:r>
              <w:rPr>
                <w:rFonts w:ascii="仿宋" w:hAnsi="仿宋" w:eastAsia="仿宋" w:cs="仿宋"/>
                <w:spacing w:val="-52"/>
                <w:sz w:val="18"/>
                <w:szCs w:val="18"/>
              </w:rPr>
              <w:t xml:space="preserve"> </w:t>
            </w:r>
            <w:r>
              <w:rPr>
                <w:rFonts w:ascii="仿宋" w:hAnsi="仿宋" w:eastAsia="仿宋" w:cs="仿宋"/>
                <w:spacing w:val="16"/>
                <w:sz w:val="18"/>
                <w:szCs w:val="18"/>
              </w:rPr>
              <w:t>，依照刑法有关规定</w:t>
            </w:r>
            <w:r>
              <w:rPr>
                <w:rFonts w:ascii="仿宋" w:hAnsi="仿宋" w:eastAsia="仿宋" w:cs="仿宋"/>
                <w:sz w:val="18"/>
                <w:szCs w:val="18"/>
              </w:rPr>
              <w:t xml:space="preserve"> </w:t>
            </w:r>
            <w:r>
              <w:rPr>
                <w:rFonts w:ascii="仿宋" w:hAnsi="仿宋" w:eastAsia="仿宋" w:cs="仿宋"/>
                <w:spacing w:val="18"/>
                <w:sz w:val="18"/>
                <w:szCs w:val="18"/>
              </w:rPr>
              <w:t>追究刑事责任；造成损失的，依法承担赔偿责任：</w:t>
            </w:r>
          </w:p>
          <w:p>
            <w:pPr>
              <w:spacing w:before="27"/>
              <w:ind w:left="97" w:right="228" w:firstLine="363"/>
              <w:rPr>
                <w:rFonts w:ascii="仿宋" w:hAnsi="仿宋" w:eastAsia="仿宋" w:cs="仿宋"/>
                <w:sz w:val="18"/>
                <w:szCs w:val="18"/>
              </w:rPr>
            </w:pPr>
            <w:r>
              <w:rPr>
                <w:rFonts w:ascii="仿宋" w:hAnsi="仿宋" w:eastAsia="仿宋" w:cs="仿宋"/>
                <w:spacing w:val="17"/>
                <w:sz w:val="18"/>
                <w:szCs w:val="18"/>
              </w:rPr>
              <w:t>（四）</w:t>
            </w:r>
            <w:r>
              <w:rPr>
                <w:rFonts w:ascii="仿宋" w:hAnsi="仿宋" w:eastAsia="仿宋" w:cs="仿宋"/>
                <w:spacing w:val="-45"/>
                <w:sz w:val="18"/>
                <w:szCs w:val="18"/>
              </w:rPr>
              <w:t xml:space="preserve"> </w:t>
            </w:r>
            <w:r>
              <w:rPr>
                <w:rFonts w:ascii="仿宋" w:hAnsi="仿宋" w:eastAsia="仿宋" w:cs="仿宋"/>
                <w:spacing w:val="17"/>
                <w:sz w:val="18"/>
                <w:szCs w:val="18"/>
              </w:rPr>
              <w:t>在施工组织设计中未编制安全技术措施</w:t>
            </w:r>
            <w:r>
              <w:rPr>
                <w:rFonts w:ascii="仿宋" w:hAnsi="仿宋" w:eastAsia="仿宋" w:cs="仿宋"/>
                <w:spacing w:val="-52"/>
                <w:sz w:val="18"/>
                <w:szCs w:val="18"/>
              </w:rPr>
              <w:t xml:space="preserve"> </w:t>
            </w:r>
            <w:r>
              <w:rPr>
                <w:rFonts w:ascii="仿宋" w:hAnsi="仿宋" w:eastAsia="仿宋" w:cs="仿宋"/>
                <w:spacing w:val="17"/>
                <w:sz w:val="18"/>
                <w:szCs w:val="18"/>
              </w:rPr>
              <w:t>、施工现场临</w:t>
            </w:r>
            <w:r>
              <w:rPr>
                <w:rFonts w:ascii="仿宋" w:hAnsi="仿宋" w:eastAsia="仿宋" w:cs="仿宋"/>
                <w:spacing w:val="16"/>
                <w:sz w:val="18"/>
                <w:szCs w:val="18"/>
              </w:rPr>
              <w:t>时用</w:t>
            </w:r>
            <w:r>
              <w:rPr>
                <w:rFonts w:ascii="仿宋" w:hAnsi="仿宋" w:eastAsia="仿宋" w:cs="仿宋"/>
                <w:sz w:val="18"/>
                <w:szCs w:val="18"/>
              </w:rPr>
              <w:t xml:space="preserve"> </w:t>
            </w:r>
            <w:r>
              <w:rPr>
                <w:rFonts w:ascii="仿宋" w:hAnsi="仿宋" w:eastAsia="仿宋" w:cs="仿宋"/>
                <w:spacing w:val="13"/>
                <w:sz w:val="18"/>
                <w:szCs w:val="18"/>
              </w:rPr>
              <w:t>电方案或者专项施工方案的。</w:t>
            </w:r>
          </w:p>
          <w:p>
            <w:pPr>
              <w:spacing w:before="26" w:line="238" w:lineRule="auto"/>
              <w:ind w:left="56" w:right="105" w:firstLine="522"/>
              <w:rPr>
                <w:rFonts w:ascii="仿宋" w:hAnsi="仿宋" w:eastAsia="仿宋" w:cs="仿宋"/>
                <w:sz w:val="18"/>
                <w:szCs w:val="18"/>
              </w:rPr>
            </w:pPr>
            <w:r>
              <w:rPr>
                <w:rFonts w:ascii="仿宋" w:hAnsi="仿宋" w:eastAsia="仿宋" w:cs="仿宋"/>
                <w:spacing w:val="16"/>
                <w:sz w:val="18"/>
                <w:szCs w:val="18"/>
              </w:rPr>
              <w:t>第六十八条  本条例规定的行政处罚， 由建</w:t>
            </w:r>
            <w:r>
              <w:rPr>
                <w:rFonts w:ascii="仿宋" w:hAnsi="仿宋" w:eastAsia="仿宋" w:cs="仿宋"/>
                <w:spacing w:val="15"/>
                <w:sz w:val="18"/>
                <w:szCs w:val="18"/>
              </w:rPr>
              <w:t>设行政主管部门或者</w:t>
            </w:r>
            <w:r>
              <w:rPr>
                <w:rFonts w:ascii="仿宋" w:hAnsi="仿宋" w:eastAsia="仿宋" w:cs="仿宋"/>
                <w:sz w:val="18"/>
                <w:szCs w:val="18"/>
              </w:rPr>
              <w:t xml:space="preserve"> </w:t>
            </w:r>
            <w:r>
              <w:rPr>
                <w:rFonts w:ascii="仿宋" w:hAnsi="仿宋" w:eastAsia="仿宋" w:cs="仿宋"/>
                <w:spacing w:val="18"/>
                <w:sz w:val="18"/>
                <w:szCs w:val="18"/>
              </w:rPr>
              <w:t>其他有关部门依照法定职权决定。违反消防安</w:t>
            </w:r>
            <w:r>
              <w:rPr>
                <w:rFonts w:ascii="仿宋" w:hAnsi="仿宋" w:eastAsia="仿宋" w:cs="仿宋"/>
                <w:spacing w:val="17"/>
                <w:sz w:val="18"/>
                <w:szCs w:val="18"/>
              </w:rPr>
              <w:t>全管理规定的行为</w:t>
            </w:r>
            <w:r>
              <w:rPr>
                <w:rFonts w:ascii="仿宋" w:hAnsi="仿宋" w:eastAsia="仿宋" w:cs="仿宋"/>
                <w:spacing w:val="-53"/>
                <w:sz w:val="18"/>
                <w:szCs w:val="18"/>
              </w:rPr>
              <w:t xml:space="preserve"> </w:t>
            </w:r>
            <w:r>
              <w:rPr>
                <w:rFonts w:ascii="仿宋" w:hAnsi="仿宋" w:eastAsia="仿宋" w:cs="仿宋"/>
                <w:spacing w:val="17"/>
                <w:sz w:val="18"/>
                <w:szCs w:val="18"/>
              </w:rPr>
              <w:t>， 由</w:t>
            </w:r>
          </w:p>
        </w:tc>
        <w:tc>
          <w:tcPr>
            <w:tcW w:w="1433"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59" w:line="244" w:lineRule="auto"/>
              <w:ind w:left="150" w:right="93" w:firstLine="49"/>
              <w:jc w:val="both"/>
              <w:rPr>
                <w:rFonts w:ascii="仿宋" w:hAnsi="仿宋" w:eastAsia="仿宋" w:cs="仿宋"/>
                <w:sz w:val="18"/>
                <w:szCs w:val="18"/>
              </w:rPr>
            </w:pPr>
            <w:r>
              <w:rPr>
                <w:rFonts w:ascii="仿宋" w:hAnsi="仿宋" w:eastAsia="仿宋" w:cs="仿宋"/>
                <w:spacing w:val="23"/>
                <w:sz w:val="18"/>
                <w:szCs w:val="18"/>
              </w:rPr>
              <w:t>*责令限期改</w:t>
            </w:r>
            <w:r>
              <w:rPr>
                <w:rFonts w:ascii="仿宋" w:hAnsi="仿宋" w:eastAsia="仿宋" w:cs="仿宋"/>
                <w:sz w:val="18"/>
                <w:szCs w:val="18"/>
              </w:rPr>
              <w:t xml:space="preserve"> </w:t>
            </w:r>
            <w:r>
              <w:rPr>
                <w:rFonts w:ascii="仿宋" w:hAnsi="仿宋" w:eastAsia="仿宋" w:cs="仿宋"/>
                <w:spacing w:val="9"/>
                <w:sz w:val="18"/>
                <w:szCs w:val="18"/>
              </w:rPr>
              <w:t>正，罚款</w:t>
            </w:r>
            <w:r>
              <w:rPr>
                <w:rFonts w:ascii="仿宋" w:hAnsi="仿宋" w:eastAsia="仿宋" w:cs="仿宋"/>
                <w:spacing w:val="-49"/>
                <w:sz w:val="18"/>
                <w:szCs w:val="18"/>
              </w:rPr>
              <w:t xml:space="preserve"> </w:t>
            </w:r>
            <w:r>
              <w:rPr>
                <w:rFonts w:ascii="仿宋" w:hAnsi="仿宋" w:eastAsia="仿宋" w:cs="仿宋"/>
                <w:spacing w:val="9"/>
                <w:sz w:val="18"/>
                <w:szCs w:val="18"/>
              </w:rPr>
              <w:t>、责</w:t>
            </w:r>
            <w:r>
              <w:rPr>
                <w:rFonts w:ascii="仿宋" w:hAnsi="仿宋" w:eastAsia="仿宋" w:cs="仿宋"/>
                <w:sz w:val="18"/>
                <w:szCs w:val="18"/>
              </w:rPr>
              <w:t xml:space="preserve"> </w:t>
            </w:r>
            <w:r>
              <w:rPr>
                <w:rFonts w:ascii="仿宋" w:hAnsi="仿宋" w:eastAsia="仿宋" w:cs="仿宋"/>
                <w:spacing w:val="30"/>
                <w:sz w:val="18"/>
                <w:szCs w:val="18"/>
              </w:rPr>
              <w:t>令停业整顿</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188" o:spid="_x0000_s1188" o:spt="202" type="#_x0000_t202" style="position:absolute;left:0pt;margin-left:376.75pt;margin-top:437.25pt;height:13.3pt;width:308.25pt;mso-position-horizontal-relative:page;mso-position-vertical-relative:page;z-index:251825152;mso-width-relative:page;mso-height-relative:page;" filled="f" stroked="f" coordsize="21600,21600" o:allowincell="f">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5"/>
                      <w:sz w:val="18"/>
                      <w:szCs w:val="18"/>
                    </w:rPr>
                    <w:t>分   自刑罚执行完毕或者受处分之日起</w:t>
                  </w:r>
                  <w:r>
                    <w:rPr>
                      <w:rFonts w:ascii="仿宋" w:hAnsi="仿宋" w:eastAsia="仿宋" w:cs="仿宋"/>
                      <w:spacing w:val="31"/>
                      <w:sz w:val="18"/>
                      <w:szCs w:val="18"/>
                    </w:rPr>
                    <w:t xml:space="preserve">  </w:t>
                  </w:r>
                  <w:r>
                    <w:rPr>
                      <w:rFonts w:ascii="仿宋" w:hAnsi="仿宋" w:eastAsia="仿宋" w:cs="仿宋"/>
                      <w:spacing w:val="15"/>
                      <w:sz w:val="18"/>
                      <w:szCs w:val="18"/>
                    </w:rPr>
                    <w:t>5年内不得担任任何施工单位</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223" w:hRule="atLeast"/>
        </w:trPr>
        <w:tc>
          <w:tcPr>
            <w:tcW w:w="652"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8" w:line="190" w:lineRule="auto"/>
              <w:ind w:left="191"/>
            </w:pPr>
            <w:r>
              <w:rPr>
                <w:spacing w:val="2"/>
              </w:rPr>
              <w:t>603</w:t>
            </w:r>
          </w:p>
        </w:tc>
        <w:tc>
          <w:tcPr>
            <w:tcW w:w="1087"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0201764000</w:t>
            </w:r>
          </w:p>
        </w:tc>
        <w:tc>
          <w:tcPr>
            <w:tcW w:w="108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9" w:line="231" w:lineRule="auto"/>
              <w:ind w:left="44"/>
            </w:pPr>
            <w:r>
              <w:rPr>
                <w:spacing w:val="11"/>
              </w:rPr>
              <w:t>行政处罚</w:t>
            </w:r>
          </w:p>
        </w:tc>
        <w:tc>
          <w:tcPr>
            <w:tcW w:w="2714" w:type="dxa"/>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5"/>
                <w:sz w:val="18"/>
                <w:szCs w:val="18"/>
              </w:rPr>
              <w:t>对施工单位的主要负责人</w:t>
            </w:r>
            <w:r>
              <w:rPr>
                <w:rFonts w:ascii="仿宋" w:hAnsi="仿宋" w:eastAsia="仿宋" w:cs="仿宋"/>
                <w:spacing w:val="-47"/>
                <w:sz w:val="18"/>
                <w:szCs w:val="18"/>
              </w:rPr>
              <w:t xml:space="preserve"> </w:t>
            </w:r>
            <w:r>
              <w:rPr>
                <w:rFonts w:ascii="仿宋" w:hAnsi="仿宋" w:eastAsia="仿宋" w:cs="仿宋"/>
                <w:spacing w:val="15"/>
                <w:sz w:val="18"/>
                <w:szCs w:val="18"/>
              </w:rPr>
              <w:t>、项</w:t>
            </w:r>
          </w:p>
          <w:p>
            <w:pPr>
              <w:spacing w:before="19" w:line="231" w:lineRule="auto"/>
              <w:ind w:left="130"/>
              <w:rPr>
                <w:rFonts w:ascii="仿宋" w:hAnsi="仿宋" w:eastAsia="仿宋" w:cs="仿宋"/>
                <w:sz w:val="18"/>
                <w:szCs w:val="18"/>
              </w:rPr>
            </w:pPr>
            <w:r>
              <w:rPr>
                <w:rFonts w:ascii="仿宋" w:hAnsi="仿宋" w:eastAsia="仿宋" w:cs="仿宋"/>
                <w:spacing w:val="13"/>
                <w:sz w:val="18"/>
                <w:szCs w:val="18"/>
              </w:rPr>
              <w:t>目负责人未履行安全生产管理</w:t>
            </w:r>
          </w:p>
          <w:p>
            <w:pPr>
              <w:spacing w:before="21" w:line="234" w:lineRule="auto"/>
              <w:ind w:left="879"/>
              <w:rPr>
                <w:rFonts w:ascii="仿宋" w:hAnsi="仿宋" w:eastAsia="仿宋" w:cs="仿宋"/>
                <w:sz w:val="18"/>
                <w:szCs w:val="18"/>
              </w:rPr>
            </w:pPr>
            <w:r>
              <w:rPr>
                <w:rFonts w:ascii="仿宋" w:hAnsi="仿宋" w:eastAsia="仿宋" w:cs="仿宋"/>
                <w:spacing w:val="14"/>
                <w:sz w:val="18"/>
                <w:szCs w:val="18"/>
              </w:rPr>
              <w:t>职责的处罚</w:t>
            </w:r>
          </w:p>
        </w:tc>
        <w:tc>
          <w:tcPr>
            <w:tcW w:w="881" w:type="dxa"/>
            <w:vAlign w:val="top"/>
          </w:tcPr>
          <w:p>
            <w:pPr>
              <w:rPr>
                <w:rFonts w:ascii="Arial"/>
                <w:sz w:val="21"/>
              </w:rPr>
            </w:pPr>
          </w:p>
        </w:tc>
        <w:tc>
          <w:tcPr>
            <w:tcW w:w="6297" w:type="dxa"/>
            <w:tcBorders>
              <w:bottom w:val="nil"/>
            </w:tcBorders>
            <w:vAlign w:val="top"/>
          </w:tcPr>
          <w:p>
            <w:pPr>
              <w:spacing w:before="51"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《中华人民共和国安全生产法》</w:t>
            </w:r>
          </w:p>
          <w:p>
            <w:pPr>
              <w:spacing w:before="28" w:line="242" w:lineRule="auto"/>
              <w:ind w:left="56" w:right="103" w:firstLine="421"/>
              <w:jc w:val="both"/>
              <w:rPr>
                <w:rFonts w:ascii="仿宋" w:hAnsi="仿宋" w:eastAsia="仿宋" w:cs="仿宋"/>
                <w:sz w:val="18"/>
                <w:szCs w:val="18"/>
              </w:rPr>
            </w:pPr>
            <w:r>
              <w:rPr>
                <w:rFonts w:ascii="仿宋" w:hAnsi="仿宋" w:eastAsia="仿宋" w:cs="仿宋"/>
                <w:spacing w:val="19"/>
                <w:sz w:val="18"/>
                <w:szCs w:val="18"/>
              </w:rPr>
              <w:t>第九十一条</w:t>
            </w:r>
            <w:r>
              <w:rPr>
                <w:rFonts w:ascii="仿宋" w:hAnsi="仿宋" w:eastAsia="仿宋" w:cs="仿宋"/>
                <w:spacing w:val="51"/>
                <w:w w:val="101"/>
                <w:sz w:val="18"/>
                <w:szCs w:val="18"/>
              </w:rPr>
              <w:t xml:space="preserve"> </w:t>
            </w:r>
            <w:r>
              <w:rPr>
                <w:rFonts w:ascii="仿宋" w:hAnsi="仿宋" w:eastAsia="仿宋" w:cs="仿宋"/>
                <w:spacing w:val="19"/>
                <w:sz w:val="18"/>
                <w:szCs w:val="18"/>
              </w:rPr>
              <w:t>生产经营单位的主要负责人未履</w:t>
            </w:r>
            <w:r>
              <w:rPr>
                <w:rFonts w:ascii="仿宋" w:hAnsi="仿宋" w:eastAsia="仿宋" w:cs="仿宋"/>
                <w:spacing w:val="18"/>
                <w:sz w:val="18"/>
                <w:szCs w:val="18"/>
              </w:rPr>
              <w:t>行本法规定的安全生</w:t>
            </w:r>
            <w:r>
              <w:rPr>
                <w:rFonts w:ascii="仿宋" w:hAnsi="仿宋" w:eastAsia="仿宋" w:cs="仿宋"/>
                <w:sz w:val="18"/>
                <w:szCs w:val="18"/>
              </w:rPr>
              <w:t xml:space="preserve"> </w:t>
            </w:r>
            <w:r>
              <w:rPr>
                <w:rFonts w:ascii="仿宋" w:hAnsi="仿宋" w:eastAsia="仿宋" w:cs="仿宋"/>
                <w:spacing w:val="18"/>
                <w:sz w:val="18"/>
                <w:szCs w:val="18"/>
              </w:rPr>
              <w:t>产管理职责的</w:t>
            </w:r>
            <w:r>
              <w:rPr>
                <w:rFonts w:ascii="仿宋" w:hAnsi="仿宋" w:eastAsia="仿宋" w:cs="仿宋"/>
                <w:spacing w:val="-49"/>
                <w:sz w:val="18"/>
                <w:szCs w:val="18"/>
              </w:rPr>
              <w:t xml:space="preserve"> </w:t>
            </w:r>
            <w:r>
              <w:rPr>
                <w:rFonts w:ascii="仿宋" w:hAnsi="仿宋" w:eastAsia="仿宋" w:cs="仿宋"/>
                <w:spacing w:val="18"/>
                <w:sz w:val="18"/>
                <w:szCs w:val="18"/>
              </w:rPr>
              <w:t>，责令限期改正;逾期未改正的</w:t>
            </w:r>
            <w:r>
              <w:rPr>
                <w:rFonts w:ascii="仿宋" w:hAnsi="仿宋" w:eastAsia="仿宋" w:cs="仿宋"/>
                <w:spacing w:val="-53"/>
                <w:sz w:val="18"/>
                <w:szCs w:val="18"/>
              </w:rPr>
              <w:t xml:space="preserve"> </w:t>
            </w:r>
            <w:r>
              <w:rPr>
                <w:rFonts w:ascii="仿宋" w:hAnsi="仿宋" w:eastAsia="仿宋" w:cs="仿宋"/>
                <w:spacing w:val="18"/>
                <w:sz w:val="18"/>
                <w:szCs w:val="18"/>
              </w:rPr>
              <w:t>，处二万元以上五万元以</w:t>
            </w:r>
            <w:r>
              <w:rPr>
                <w:rFonts w:ascii="仿宋" w:hAnsi="仿宋" w:eastAsia="仿宋" w:cs="仿宋"/>
                <w:sz w:val="18"/>
                <w:szCs w:val="18"/>
              </w:rPr>
              <w:t xml:space="preserve"> </w:t>
            </w:r>
            <w:r>
              <w:rPr>
                <w:rFonts w:ascii="仿宋" w:hAnsi="仿宋" w:eastAsia="仿宋" w:cs="仿宋"/>
                <w:spacing w:val="17"/>
                <w:sz w:val="18"/>
                <w:szCs w:val="18"/>
              </w:rPr>
              <w:t>下的罚款，责令生产经营单位停产停业整顿。</w:t>
            </w:r>
          </w:p>
          <w:p>
            <w:pPr>
              <w:spacing w:before="27" w:line="239" w:lineRule="auto"/>
              <w:ind w:left="59" w:right="115" w:firstLine="423"/>
              <w:rPr>
                <w:rFonts w:ascii="仿宋" w:hAnsi="仿宋" w:eastAsia="仿宋" w:cs="仿宋"/>
                <w:sz w:val="18"/>
                <w:szCs w:val="18"/>
              </w:rPr>
            </w:pPr>
            <w:r>
              <w:rPr>
                <w:rFonts w:ascii="仿宋" w:hAnsi="仿宋" w:eastAsia="仿宋" w:cs="仿宋"/>
                <w:spacing w:val="18"/>
                <w:sz w:val="18"/>
                <w:szCs w:val="18"/>
              </w:rPr>
              <w:t>生产经营单位的主要负责人有前款违法行为</w:t>
            </w:r>
            <w:r>
              <w:rPr>
                <w:rFonts w:ascii="仿宋" w:hAnsi="仿宋" w:eastAsia="仿宋" w:cs="仿宋"/>
                <w:spacing w:val="-43"/>
                <w:sz w:val="18"/>
                <w:szCs w:val="18"/>
              </w:rPr>
              <w:t xml:space="preserve"> </w:t>
            </w:r>
            <w:r>
              <w:rPr>
                <w:rFonts w:ascii="仿宋" w:hAnsi="仿宋" w:eastAsia="仿宋" w:cs="仿宋"/>
                <w:spacing w:val="18"/>
                <w:sz w:val="18"/>
                <w:szCs w:val="18"/>
              </w:rPr>
              <w:t>，导致发生生产安全</w:t>
            </w:r>
            <w:r>
              <w:rPr>
                <w:rFonts w:ascii="仿宋" w:hAnsi="仿宋" w:eastAsia="仿宋" w:cs="仿宋"/>
                <w:sz w:val="18"/>
                <w:szCs w:val="18"/>
              </w:rPr>
              <w:t xml:space="preserve">  </w:t>
            </w:r>
            <w:r>
              <w:rPr>
                <w:rFonts w:ascii="仿宋" w:hAnsi="仿宋" w:eastAsia="仿宋" w:cs="仿宋"/>
                <w:spacing w:val="18"/>
                <w:sz w:val="18"/>
                <w:szCs w:val="18"/>
              </w:rPr>
              <w:t>事故的</w:t>
            </w:r>
            <w:r>
              <w:rPr>
                <w:rFonts w:ascii="仿宋" w:hAnsi="仿宋" w:eastAsia="仿宋" w:cs="仿宋"/>
                <w:spacing w:val="-53"/>
                <w:sz w:val="18"/>
                <w:szCs w:val="18"/>
              </w:rPr>
              <w:t xml:space="preserve"> </w:t>
            </w:r>
            <w:r>
              <w:rPr>
                <w:rFonts w:ascii="仿宋" w:hAnsi="仿宋" w:eastAsia="仿宋" w:cs="仿宋"/>
                <w:spacing w:val="18"/>
                <w:sz w:val="18"/>
                <w:szCs w:val="18"/>
              </w:rPr>
              <w:t>，给予撤职处分;构成犯罪的</w:t>
            </w:r>
            <w:r>
              <w:rPr>
                <w:rFonts w:ascii="仿宋" w:hAnsi="仿宋" w:eastAsia="仿宋" w:cs="仿宋"/>
                <w:spacing w:val="-52"/>
                <w:sz w:val="18"/>
                <w:szCs w:val="18"/>
              </w:rPr>
              <w:t xml:space="preserve"> </w:t>
            </w:r>
            <w:r>
              <w:rPr>
                <w:rFonts w:ascii="仿宋" w:hAnsi="仿宋" w:eastAsia="仿宋" w:cs="仿宋"/>
                <w:spacing w:val="18"/>
                <w:sz w:val="18"/>
                <w:szCs w:val="18"/>
              </w:rPr>
              <w:t>，依照</w:t>
            </w:r>
            <w:r>
              <w:rPr>
                <w:rFonts w:ascii="仿宋" w:hAnsi="仿宋" w:eastAsia="仿宋" w:cs="仿宋"/>
                <w:spacing w:val="17"/>
                <w:sz w:val="18"/>
                <w:szCs w:val="18"/>
              </w:rPr>
              <w:t>刑法有关规定追究刑事责任</w:t>
            </w:r>
          </w:p>
          <w:p>
            <w:pPr>
              <w:spacing w:before="166" w:line="89" w:lineRule="exact"/>
              <w:ind w:left="80"/>
              <w:rPr>
                <w:rFonts w:ascii="仿宋" w:hAnsi="仿宋" w:eastAsia="仿宋" w:cs="仿宋"/>
                <w:sz w:val="18"/>
                <w:szCs w:val="18"/>
              </w:rPr>
            </w:pPr>
            <w:r>
              <w:rPr>
                <w:rFonts w:ascii="仿宋" w:hAnsi="仿宋" w:eastAsia="仿宋" w:cs="仿宋"/>
                <w:position w:val="1"/>
                <w:sz w:val="18"/>
                <w:szCs w:val="18"/>
              </w:rPr>
              <w:t>。</w:t>
            </w:r>
          </w:p>
          <w:p>
            <w:pPr>
              <w:spacing w:before="12" w:line="231" w:lineRule="auto"/>
              <w:ind w:left="77"/>
              <w:rPr>
                <w:rFonts w:ascii="仿宋" w:hAnsi="仿宋" w:eastAsia="仿宋" w:cs="仿宋"/>
                <w:sz w:val="18"/>
                <w:szCs w:val="18"/>
              </w:rPr>
            </w:pPr>
            <w:r>
              <w:rPr>
                <w:rFonts w:ascii="仿宋" w:hAnsi="仿宋" w:eastAsia="仿宋" w:cs="仿宋"/>
                <w:spacing w:val="20"/>
                <w:sz w:val="18"/>
                <w:szCs w:val="18"/>
              </w:rPr>
              <w:t>生产经营单位的主要负责人依照前款规定受刑事处</w:t>
            </w:r>
            <w:r>
              <w:rPr>
                <w:rFonts w:ascii="仿宋" w:hAnsi="仿宋" w:eastAsia="仿宋" w:cs="仿宋"/>
                <w:spacing w:val="19"/>
                <w:sz w:val="18"/>
                <w:szCs w:val="18"/>
              </w:rPr>
              <w:t>罚或者撤职处分</w:t>
            </w:r>
          </w:p>
          <w:p>
            <w:pPr>
              <w:spacing w:before="28" w:line="242" w:lineRule="auto"/>
              <w:ind w:left="56" w:right="117" w:firstLine="25"/>
              <w:rPr>
                <w:rFonts w:ascii="仿宋" w:hAnsi="仿宋" w:eastAsia="仿宋" w:cs="仿宋"/>
                <w:sz w:val="18"/>
                <w:szCs w:val="18"/>
              </w:rPr>
            </w:pPr>
            <w:r>
              <w:rPr>
                <w:rFonts w:ascii="仿宋" w:hAnsi="仿宋" w:eastAsia="仿宋" w:cs="仿宋"/>
                <w:spacing w:val="16"/>
                <w:sz w:val="18"/>
                <w:szCs w:val="18"/>
              </w:rPr>
              <w:t>的，</w:t>
            </w:r>
            <w:r>
              <w:rPr>
                <w:rFonts w:ascii="仿宋" w:hAnsi="仿宋" w:eastAsia="仿宋" w:cs="仿宋"/>
                <w:spacing w:val="34"/>
                <w:w w:val="101"/>
                <w:sz w:val="18"/>
                <w:szCs w:val="18"/>
              </w:rPr>
              <w:t xml:space="preserve"> </w:t>
            </w:r>
            <w:r>
              <w:rPr>
                <w:rFonts w:ascii="仿宋" w:hAnsi="仿宋" w:eastAsia="仿宋" w:cs="仿宋"/>
                <w:spacing w:val="16"/>
                <w:sz w:val="18"/>
                <w:szCs w:val="18"/>
              </w:rPr>
              <w:t>自刑罚执行完毕或者受处分之日起，五年内不</w:t>
            </w:r>
            <w:r>
              <w:rPr>
                <w:rFonts w:ascii="仿宋" w:hAnsi="仿宋" w:eastAsia="仿宋" w:cs="仿宋"/>
                <w:spacing w:val="15"/>
                <w:sz w:val="18"/>
                <w:szCs w:val="18"/>
              </w:rPr>
              <w:t>得担任任何生产经</w:t>
            </w:r>
            <w:r>
              <w:rPr>
                <w:rFonts w:ascii="仿宋" w:hAnsi="仿宋" w:eastAsia="仿宋" w:cs="仿宋"/>
                <w:sz w:val="18"/>
                <w:szCs w:val="18"/>
              </w:rPr>
              <w:t xml:space="preserve">  </w:t>
            </w:r>
            <w:r>
              <w:rPr>
                <w:rFonts w:ascii="仿宋" w:hAnsi="仿宋" w:eastAsia="仿宋" w:cs="仿宋"/>
                <w:spacing w:val="17"/>
                <w:sz w:val="18"/>
                <w:szCs w:val="18"/>
              </w:rPr>
              <w:t>营单位的主要负责人;对重大</w:t>
            </w:r>
            <w:r>
              <w:rPr>
                <w:rFonts w:ascii="仿宋" w:hAnsi="仿宋" w:eastAsia="仿宋" w:cs="仿宋"/>
                <w:spacing w:val="-34"/>
                <w:sz w:val="18"/>
                <w:szCs w:val="18"/>
              </w:rPr>
              <w:t xml:space="preserve"> </w:t>
            </w:r>
            <w:r>
              <w:rPr>
                <w:rFonts w:ascii="仿宋" w:hAnsi="仿宋" w:eastAsia="仿宋" w:cs="仿宋"/>
                <w:spacing w:val="17"/>
                <w:sz w:val="18"/>
                <w:szCs w:val="18"/>
              </w:rPr>
              <w:t>、特别重大生产安全事故负有责任的</w:t>
            </w:r>
            <w:r>
              <w:rPr>
                <w:rFonts w:ascii="仿宋" w:hAnsi="仿宋" w:eastAsia="仿宋" w:cs="仿宋"/>
                <w:spacing w:val="-52"/>
                <w:sz w:val="18"/>
                <w:szCs w:val="18"/>
              </w:rPr>
              <w:t xml:space="preserve"> </w:t>
            </w:r>
            <w:r>
              <w:rPr>
                <w:rFonts w:ascii="仿宋" w:hAnsi="仿宋" w:eastAsia="仿宋" w:cs="仿宋"/>
                <w:spacing w:val="17"/>
                <w:sz w:val="18"/>
                <w:szCs w:val="18"/>
              </w:rPr>
              <w:t>，终</w:t>
            </w:r>
            <w:r>
              <w:rPr>
                <w:rFonts w:ascii="仿宋" w:hAnsi="仿宋" w:eastAsia="仿宋" w:cs="仿宋"/>
                <w:sz w:val="18"/>
                <w:szCs w:val="18"/>
              </w:rPr>
              <w:t xml:space="preserve"> </w:t>
            </w:r>
            <w:r>
              <w:rPr>
                <w:rFonts w:ascii="仿宋" w:hAnsi="仿宋" w:eastAsia="仿宋" w:cs="仿宋"/>
                <w:spacing w:val="17"/>
                <w:sz w:val="18"/>
                <w:szCs w:val="18"/>
              </w:rPr>
              <w:t>身不得担任本行业生产经营单位的主要负责人。</w:t>
            </w:r>
          </w:p>
          <w:p>
            <w:pPr>
              <w:spacing w:before="36" w:line="245" w:lineRule="auto"/>
              <w:ind w:left="56" w:right="103" w:firstLine="421"/>
              <w:jc w:val="both"/>
              <w:rPr>
                <w:rFonts w:ascii="仿宋" w:hAnsi="仿宋" w:eastAsia="仿宋" w:cs="仿宋"/>
                <w:sz w:val="18"/>
                <w:szCs w:val="18"/>
              </w:rPr>
            </w:pPr>
            <w:r>
              <w:rPr>
                <w:rFonts w:ascii="仿宋" w:hAnsi="仿宋" w:eastAsia="仿宋" w:cs="仿宋"/>
                <w:spacing w:val="19"/>
                <w:sz w:val="18"/>
                <w:szCs w:val="18"/>
              </w:rPr>
              <w:t>第九十三条</w:t>
            </w:r>
            <w:r>
              <w:rPr>
                <w:rFonts w:ascii="仿宋" w:hAnsi="仿宋" w:eastAsia="仿宋" w:cs="仿宋"/>
                <w:spacing w:val="51"/>
                <w:w w:val="101"/>
                <w:sz w:val="18"/>
                <w:szCs w:val="18"/>
              </w:rPr>
              <w:t xml:space="preserve"> </w:t>
            </w:r>
            <w:r>
              <w:rPr>
                <w:rFonts w:ascii="仿宋" w:hAnsi="仿宋" w:eastAsia="仿宋" w:cs="仿宋"/>
                <w:spacing w:val="19"/>
                <w:sz w:val="18"/>
                <w:szCs w:val="18"/>
              </w:rPr>
              <w:t>生产经营单位的安全生产管理人</w:t>
            </w:r>
            <w:r>
              <w:rPr>
                <w:rFonts w:ascii="仿宋" w:hAnsi="仿宋" w:eastAsia="仿宋" w:cs="仿宋"/>
                <w:spacing w:val="18"/>
                <w:sz w:val="18"/>
                <w:szCs w:val="18"/>
              </w:rPr>
              <w:t>员未履行本法规定的</w:t>
            </w:r>
            <w:r>
              <w:rPr>
                <w:rFonts w:ascii="仿宋" w:hAnsi="仿宋" w:eastAsia="仿宋" w:cs="仿宋"/>
                <w:sz w:val="18"/>
                <w:szCs w:val="18"/>
              </w:rPr>
              <w:t xml:space="preserve"> </w:t>
            </w:r>
            <w:r>
              <w:rPr>
                <w:rFonts w:ascii="仿宋" w:hAnsi="仿宋" w:eastAsia="仿宋" w:cs="仿宋"/>
                <w:spacing w:val="18"/>
                <w:sz w:val="18"/>
                <w:szCs w:val="18"/>
              </w:rPr>
              <w:t>安全生产管理职责的</w:t>
            </w:r>
            <w:r>
              <w:rPr>
                <w:rFonts w:ascii="仿宋" w:hAnsi="仿宋" w:eastAsia="仿宋" w:cs="仿宋"/>
                <w:spacing w:val="-50"/>
                <w:sz w:val="18"/>
                <w:szCs w:val="18"/>
              </w:rPr>
              <w:t xml:space="preserve"> </w:t>
            </w:r>
            <w:r>
              <w:rPr>
                <w:rFonts w:ascii="仿宋" w:hAnsi="仿宋" w:eastAsia="仿宋" w:cs="仿宋"/>
                <w:spacing w:val="18"/>
                <w:sz w:val="18"/>
                <w:szCs w:val="18"/>
              </w:rPr>
              <w:t>，责令限期改正;导致发生生产安全事故的</w:t>
            </w:r>
            <w:r>
              <w:rPr>
                <w:rFonts w:ascii="仿宋" w:hAnsi="仿宋" w:eastAsia="仿宋" w:cs="仿宋"/>
                <w:spacing w:val="-52"/>
                <w:sz w:val="18"/>
                <w:szCs w:val="18"/>
              </w:rPr>
              <w:t xml:space="preserve"> </w:t>
            </w:r>
            <w:r>
              <w:rPr>
                <w:rFonts w:ascii="仿宋" w:hAnsi="仿宋" w:eastAsia="仿宋" w:cs="仿宋"/>
                <w:spacing w:val="18"/>
                <w:sz w:val="18"/>
                <w:szCs w:val="18"/>
              </w:rPr>
              <w:t>，暂停</w:t>
            </w:r>
            <w:r>
              <w:rPr>
                <w:rFonts w:ascii="仿宋" w:hAnsi="仿宋" w:eastAsia="仿宋" w:cs="仿宋"/>
                <w:sz w:val="18"/>
                <w:szCs w:val="18"/>
              </w:rPr>
              <w:t xml:space="preserve"> </w:t>
            </w:r>
            <w:r>
              <w:rPr>
                <w:rFonts w:ascii="仿宋" w:hAnsi="仿宋" w:eastAsia="仿宋" w:cs="仿宋"/>
                <w:spacing w:val="19"/>
                <w:sz w:val="18"/>
                <w:szCs w:val="18"/>
              </w:rPr>
              <w:t>或者撤销其与安全生产有关的资格;构成犯罪的</w:t>
            </w:r>
            <w:r>
              <w:rPr>
                <w:rFonts w:ascii="仿宋" w:hAnsi="仿宋" w:eastAsia="仿宋" w:cs="仿宋"/>
                <w:spacing w:val="-43"/>
                <w:sz w:val="18"/>
                <w:szCs w:val="18"/>
              </w:rPr>
              <w:t xml:space="preserve"> </w:t>
            </w:r>
            <w:r>
              <w:rPr>
                <w:rFonts w:ascii="仿宋" w:hAnsi="仿宋" w:eastAsia="仿宋" w:cs="仿宋"/>
                <w:spacing w:val="19"/>
                <w:sz w:val="18"/>
                <w:szCs w:val="18"/>
              </w:rPr>
              <w:t>，依照刑法有关规定追</w:t>
            </w:r>
            <w:r>
              <w:rPr>
                <w:rFonts w:ascii="仿宋" w:hAnsi="仿宋" w:eastAsia="仿宋" w:cs="仿宋"/>
                <w:sz w:val="18"/>
                <w:szCs w:val="18"/>
              </w:rPr>
              <w:t xml:space="preserve"> </w:t>
            </w:r>
            <w:r>
              <w:rPr>
                <w:rFonts w:ascii="仿宋" w:hAnsi="仿宋" w:eastAsia="仿宋" w:cs="仿宋"/>
                <w:spacing w:val="11"/>
                <w:sz w:val="18"/>
                <w:szCs w:val="18"/>
              </w:rPr>
              <w:t>究刑事责任。</w:t>
            </w:r>
          </w:p>
          <w:p>
            <w:pPr>
              <w:spacing w:before="20" w:line="231" w:lineRule="auto"/>
              <w:ind w:left="40"/>
              <w:rPr>
                <w:rFonts w:ascii="仿宋" w:hAnsi="仿宋" w:eastAsia="仿宋" w:cs="仿宋"/>
                <w:sz w:val="18"/>
                <w:szCs w:val="18"/>
              </w:rPr>
            </w:pPr>
            <w:r>
              <w:rPr>
                <w:rFonts w:ascii="仿宋" w:hAnsi="仿宋" w:eastAsia="仿宋" w:cs="仿宋"/>
                <w:spacing w:val="14"/>
                <w:sz w:val="18"/>
                <w:szCs w:val="18"/>
              </w:rPr>
              <w:t>【行政法规】</w:t>
            </w:r>
            <w:r>
              <w:rPr>
                <w:rFonts w:ascii="仿宋" w:hAnsi="仿宋" w:eastAsia="仿宋" w:cs="仿宋"/>
                <w:spacing w:val="-50"/>
                <w:sz w:val="18"/>
                <w:szCs w:val="18"/>
              </w:rPr>
              <w:t xml:space="preserve"> </w:t>
            </w:r>
            <w:r>
              <w:rPr>
                <w:rFonts w:ascii="仿宋" w:hAnsi="仿宋" w:eastAsia="仿宋" w:cs="仿宋"/>
                <w:spacing w:val="14"/>
                <w:sz w:val="18"/>
                <w:szCs w:val="18"/>
              </w:rPr>
              <w:t>《建设工程安全生产管理条例》</w:t>
            </w:r>
            <w:r>
              <w:rPr>
                <w:rFonts w:ascii="仿宋" w:hAnsi="仿宋" w:eastAsia="仿宋" w:cs="仿宋"/>
                <w:spacing w:val="46"/>
                <w:sz w:val="18"/>
                <w:szCs w:val="18"/>
              </w:rPr>
              <w:t xml:space="preserve"> </w:t>
            </w:r>
            <w:r>
              <w:rPr>
                <w:rFonts w:ascii="仿宋" w:hAnsi="仿宋" w:eastAsia="仿宋" w:cs="仿宋"/>
                <w:spacing w:val="14"/>
                <w:sz w:val="18"/>
                <w:szCs w:val="18"/>
              </w:rPr>
              <w:t>(国务院令第393号)</w:t>
            </w:r>
          </w:p>
          <w:p>
            <w:pPr>
              <w:spacing w:before="30" w:line="243" w:lineRule="auto"/>
              <w:ind w:left="52" w:right="206" w:firstLine="425"/>
              <w:rPr>
                <w:rFonts w:ascii="仿宋" w:hAnsi="仿宋" w:eastAsia="仿宋" w:cs="仿宋"/>
                <w:sz w:val="18"/>
                <w:szCs w:val="18"/>
              </w:rPr>
            </w:pPr>
            <w:r>
              <w:rPr>
                <w:rFonts w:ascii="仿宋" w:hAnsi="仿宋" w:eastAsia="仿宋" w:cs="仿宋"/>
                <w:spacing w:val="19"/>
                <w:sz w:val="18"/>
                <w:szCs w:val="18"/>
              </w:rPr>
              <w:t>第二十一条  施工单位主要负责人依法对本单位的安全生产工作</w:t>
            </w:r>
            <w:r>
              <w:rPr>
                <w:rFonts w:ascii="仿宋" w:hAnsi="仿宋" w:eastAsia="仿宋" w:cs="仿宋"/>
                <w:spacing w:val="8"/>
                <w:sz w:val="18"/>
                <w:szCs w:val="18"/>
              </w:rPr>
              <w:t xml:space="preserve"> </w:t>
            </w:r>
            <w:r>
              <w:rPr>
                <w:rFonts w:ascii="仿宋" w:hAnsi="仿宋" w:eastAsia="仿宋" w:cs="仿宋"/>
                <w:spacing w:val="19"/>
                <w:sz w:val="18"/>
                <w:szCs w:val="18"/>
              </w:rPr>
              <w:t>全面负责</w:t>
            </w:r>
            <w:r>
              <w:rPr>
                <w:rFonts w:ascii="仿宋" w:hAnsi="仿宋" w:eastAsia="仿宋" w:cs="仿宋"/>
                <w:spacing w:val="-38"/>
                <w:sz w:val="18"/>
                <w:szCs w:val="18"/>
              </w:rPr>
              <w:t xml:space="preserve"> </w:t>
            </w:r>
            <w:r>
              <w:rPr>
                <w:rFonts w:ascii="仿宋" w:hAnsi="仿宋" w:eastAsia="仿宋" w:cs="仿宋"/>
                <w:spacing w:val="19"/>
                <w:sz w:val="18"/>
                <w:szCs w:val="18"/>
              </w:rPr>
              <w:t>。施工单位应当建立健全安全生产责任制度和安全生产教育</w:t>
            </w:r>
            <w:r>
              <w:rPr>
                <w:rFonts w:ascii="仿宋" w:hAnsi="仿宋" w:eastAsia="仿宋" w:cs="仿宋"/>
                <w:sz w:val="18"/>
                <w:szCs w:val="18"/>
              </w:rPr>
              <w:t xml:space="preserve"> </w:t>
            </w:r>
            <w:r>
              <w:rPr>
                <w:rFonts w:ascii="仿宋" w:hAnsi="仿宋" w:eastAsia="仿宋" w:cs="仿宋"/>
                <w:spacing w:val="18"/>
                <w:sz w:val="18"/>
                <w:szCs w:val="18"/>
              </w:rPr>
              <w:t>培训制度</w:t>
            </w:r>
            <w:r>
              <w:rPr>
                <w:rFonts w:ascii="仿宋" w:hAnsi="仿宋" w:eastAsia="仿宋" w:cs="仿宋"/>
                <w:spacing w:val="-44"/>
                <w:sz w:val="18"/>
                <w:szCs w:val="18"/>
              </w:rPr>
              <w:t xml:space="preserve"> </w:t>
            </w:r>
            <w:r>
              <w:rPr>
                <w:rFonts w:ascii="仿宋" w:hAnsi="仿宋" w:eastAsia="仿宋" w:cs="仿宋"/>
                <w:spacing w:val="18"/>
                <w:sz w:val="18"/>
                <w:szCs w:val="18"/>
              </w:rPr>
              <w:t>，制定安全生产规章制度和操作规程</w:t>
            </w:r>
            <w:r>
              <w:rPr>
                <w:rFonts w:ascii="仿宋" w:hAnsi="仿宋" w:eastAsia="仿宋" w:cs="仿宋"/>
                <w:spacing w:val="-50"/>
                <w:sz w:val="18"/>
                <w:szCs w:val="18"/>
              </w:rPr>
              <w:t xml:space="preserve"> </w:t>
            </w:r>
            <w:r>
              <w:rPr>
                <w:rFonts w:ascii="仿宋" w:hAnsi="仿宋" w:eastAsia="仿宋" w:cs="仿宋"/>
                <w:spacing w:val="18"/>
                <w:sz w:val="18"/>
                <w:szCs w:val="18"/>
              </w:rPr>
              <w:t>，保证本单位安全生产</w:t>
            </w:r>
            <w:r>
              <w:rPr>
                <w:rFonts w:ascii="仿宋" w:hAnsi="仿宋" w:eastAsia="仿宋" w:cs="仿宋"/>
                <w:sz w:val="18"/>
                <w:szCs w:val="18"/>
              </w:rPr>
              <w:t xml:space="preserve"> </w:t>
            </w:r>
            <w:r>
              <w:rPr>
                <w:rFonts w:ascii="仿宋" w:hAnsi="仿宋" w:eastAsia="仿宋" w:cs="仿宋"/>
                <w:spacing w:val="19"/>
                <w:sz w:val="18"/>
                <w:szCs w:val="18"/>
              </w:rPr>
              <w:t>条件所需资金的投入</w:t>
            </w:r>
            <w:r>
              <w:rPr>
                <w:rFonts w:ascii="仿宋" w:hAnsi="仿宋" w:eastAsia="仿宋" w:cs="仿宋"/>
                <w:spacing w:val="-39"/>
                <w:sz w:val="18"/>
                <w:szCs w:val="18"/>
              </w:rPr>
              <w:t xml:space="preserve"> </w:t>
            </w:r>
            <w:r>
              <w:rPr>
                <w:rFonts w:ascii="仿宋" w:hAnsi="仿宋" w:eastAsia="仿宋" w:cs="仿宋"/>
                <w:spacing w:val="19"/>
                <w:sz w:val="18"/>
                <w:szCs w:val="18"/>
              </w:rPr>
              <w:t>，对所承担的建设工程进行定期和专项安全检</w:t>
            </w:r>
          </w:p>
          <w:p>
            <w:pPr>
              <w:spacing w:before="25" w:line="231" w:lineRule="auto"/>
              <w:ind w:left="56"/>
              <w:rPr>
                <w:rFonts w:ascii="仿宋" w:hAnsi="仿宋" w:eastAsia="仿宋" w:cs="仿宋"/>
                <w:sz w:val="18"/>
                <w:szCs w:val="18"/>
              </w:rPr>
            </w:pPr>
            <w:r>
              <w:rPr>
                <w:rFonts w:ascii="仿宋" w:hAnsi="仿宋" w:eastAsia="仿宋" w:cs="仿宋"/>
                <w:spacing w:val="16"/>
                <w:sz w:val="18"/>
                <w:szCs w:val="18"/>
              </w:rPr>
              <w:t>查，并做好安全检查记录。</w:t>
            </w:r>
          </w:p>
          <w:p>
            <w:pPr>
              <w:spacing w:before="32" w:line="247" w:lineRule="auto"/>
              <w:ind w:left="52" w:right="203" w:firstLine="1"/>
              <w:jc w:val="both"/>
              <w:rPr>
                <w:rFonts w:ascii="仿宋" w:hAnsi="仿宋" w:eastAsia="仿宋" w:cs="仿宋"/>
                <w:sz w:val="18"/>
                <w:szCs w:val="18"/>
              </w:rPr>
            </w:pPr>
            <w:r>
              <w:rPr>
                <w:rFonts w:ascii="仿宋" w:hAnsi="仿宋" w:eastAsia="仿宋" w:cs="仿宋"/>
                <w:spacing w:val="20"/>
                <w:sz w:val="18"/>
                <w:szCs w:val="18"/>
              </w:rPr>
              <w:t>施工单位的项目负责人应当由取得相应执业资</w:t>
            </w:r>
            <w:r>
              <w:rPr>
                <w:rFonts w:ascii="仿宋" w:hAnsi="仿宋" w:eastAsia="仿宋" w:cs="仿宋"/>
                <w:spacing w:val="19"/>
                <w:sz w:val="18"/>
                <w:szCs w:val="18"/>
              </w:rPr>
              <w:t>格的人员担任</w:t>
            </w:r>
            <w:r>
              <w:rPr>
                <w:rFonts w:ascii="仿宋" w:hAnsi="仿宋" w:eastAsia="仿宋" w:cs="仿宋"/>
                <w:spacing w:val="-52"/>
                <w:sz w:val="18"/>
                <w:szCs w:val="18"/>
              </w:rPr>
              <w:t xml:space="preserve"> </w:t>
            </w:r>
            <w:r>
              <w:rPr>
                <w:rFonts w:ascii="仿宋" w:hAnsi="仿宋" w:eastAsia="仿宋" w:cs="仿宋"/>
                <w:spacing w:val="19"/>
                <w:sz w:val="18"/>
                <w:szCs w:val="18"/>
              </w:rPr>
              <w:t>，对建设</w:t>
            </w:r>
            <w:r>
              <w:rPr>
                <w:rFonts w:ascii="仿宋" w:hAnsi="仿宋" w:eastAsia="仿宋" w:cs="仿宋"/>
                <w:sz w:val="18"/>
                <w:szCs w:val="18"/>
              </w:rPr>
              <w:t xml:space="preserve"> </w:t>
            </w:r>
            <w:r>
              <w:rPr>
                <w:rFonts w:ascii="仿宋" w:hAnsi="仿宋" w:eastAsia="仿宋" w:cs="仿宋"/>
                <w:spacing w:val="18"/>
                <w:sz w:val="18"/>
                <w:szCs w:val="18"/>
              </w:rPr>
              <w:t>工程项目的安全施工负责</w:t>
            </w:r>
            <w:r>
              <w:rPr>
                <w:rFonts w:ascii="仿宋" w:hAnsi="仿宋" w:eastAsia="仿宋" w:cs="仿宋"/>
                <w:spacing w:val="-45"/>
                <w:sz w:val="18"/>
                <w:szCs w:val="18"/>
              </w:rPr>
              <w:t xml:space="preserve"> </w:t>
            </w:r>
            <w:r>
              <w:rPr>
                <w:rFonts w:ascii="仿宋" w:hAnsi="仿宋" w:eastAsia="仿宋" w:cs="仿宋"/>
                <w:spacing w:val="18"/>
                <w:sz w:val="18"/>
                <w:szCs w:val="18"/>
              </w:rPr>
              <w:t>，</w:t>
            </w:r>
            <w:r>
              <w:rPr>
                <w:rFonts w:ascii="仿宋" w:hAnsi="仿宋" w:eastAsia="仿宋" w:cs="仿宋"/>
                <w:spacing w:val="-48"/>
                <w:sz w:val="18"/>
                <w:szCs w:val="18"/>
              </w:rPr>
              <w:t xml:space="preserve"> </w:t>
            </w:r>
            <w:r>
              <w:rPr>
                <w:rFonts w:ascii="仿宋" w:hAnsi="仿宋" w:eastAsia="仿宋" w:cs="仿宋"/>
                <w:spacing w:val="18"/>
                <w:sz w:val="18"/>
                <w:szCs w:val="18"/>
              </w:rPr>
              <w:t>落实安全生产责任制度、安全生产规章制</w:t>
            </w:r>
            <w:r>
              <w:rPr>
                <w:rFonts w:ascii="仿宋" w:hAnsi="仿宋" w:eastAsia="仿宋" w:cs="仿宋"/>
                <w:sz w:val="18"/>
                <w:szCs w:val="18"/>
              </w:rPr>
              <w:t xml:space="preserve"> </w:t>
            </w:r>
            <w:r>
              <w:rPr>
                <w:rFonts w:ascii="仿宋" w:hAnsi="仿宋" w:eastAsia="仿宋" w:cs="仿宋"/>
                <w:spacing w:val="18"/>
                <w:sz w:val="18"/>
                <w:szCs w:val="18"/>
              </w:rPr>
              <w:t>度和操作规程</w:t>
            </w:r>
            <w:r>
              <w:rPr>
                <w:rFonts w:ascii="仿宋" w:hAnsi="仿宋" w:eastAsia="仿宋" w:cs="仿宋"/>
                <w:spacing w:val="-41"/>
                <w:sz w:val="18"/>
                <w:szCs w:val="18"/>
              </w:rPr>
              <w:t xml:space="preserve"> </w:t>
            </w:r>
            <w:r>
              <w:rPr>
                <w:rFonts w:ascii="仿宋" w:hAnsi="仿宋" w:eastAsia="仿宋" w:cs="仿宋"/>
                <w:spacing w:val="18"/>
                <w:sz w:val="18"/>
                <w:szCs w:val="18"/>
              </w:rPr>
              <w:t>，确保安全生产费用的有效使用</w:t>
            </w:r>
            <w:r>
              <w:rPr>
                <w:rFonts w:ascii="仿宋" w:hAnsi="仿宋" w:eastAsia="仿宋" w:cs="仿宋"/>
                <w:spacing w:val="-52"/>
                <w:sz w:val="18"/>
                <w:szCs w:val="18"/>
              </w:rPr>
              <w:t xml:space="preserve"> </w:t>
            </w:r>
            <w:r>
              <w:rPr>
                <w:rFonts w:ascii="仿宋" w:hAnsi="仿宋" w:eastAsia="仿宋" w:cs="仿宋"/>
                <w:spacing w:val="18"/>
                <w:sz w:val="18"/>
                <w:szCs w:val="18"/>
              </w:rPr>
              <w:t>，并根据工程的特点组</w:t>
            </w:r>
            <w:r>
              <w:rPr>
                <w:rFonts w:ascii="仿宋" w:hAnsi="仿宋" w:eastAsia="仿宋" w:cs="仿宋"/>
                <w:sz w:val="18"/>
                <w:szCs w:val="18"/>
              </w:rPr>
              <w:t xml:space="preserve"> </w:t>
            </w:r>
            <w:r>
              <w:rPr>
                <w:rFonts w:ascii="仿宋" w:hAnsi="仿宋" w:eastAsia="仿宋" w:cs="仿宋"/>
                <w:spacing w:val="17"/>
                <w:sz w:val="18"/>
                <w:szCs w:val="18"/>
              </w:rPr>
              <w:t>织制定安全施工措施</w:t>
            </w:r>
            <w:r>
              <w:rPr>
                <w:rFonts w:ascii="仿宋" w:hAnsi="仿宋" w:eastAsia="仿宋" w:cs="仿宋"/>
                <w:spacing w:val="-49"/>
                <w:sz w:val="18"/>
                <w:szCs w:val="18"/>
              </w:rPr>
              <w:t xml:space="preserve"> </w:t>
            </w:r>
            <w:r>
              <w:rPr>
                <w:rFonts w:ascii="仿宋" w:hAnsi="仿宋" w:eastAsia="仿宋" w:cs="仿宋"/>
                <w:spacing w:val="17"/>
                <w:sz w:val="18"/>
                <w:szCs w:val="18"/>
              </w:rPr>
              <w:t>，消除安全事故隐患</w:t>
            </w:r>
            <w:r>
              <w:rPr>
                <w:rFonts w:ascii="仿宋" w:hAnsi="仿宋" w:eastAsia="仿宋" w:cs="仿宋"/>
                <w:spacing w:val="-52"/>
                <w:sz w:val="18"/>
                <w:szCs w:val="18"/>
              </w:rPr>
              <w:t xml:space="preserve"> </w:t>
            </w:r>
            <w:r>
              <w:rPr>
                <w:rFonts w:ascii="仿宋" w:hAnsi="仿宋" w:eastAsia="仿宋" w:cs="仿宋"/>
                <w:spacing w:val="17"/>
                <w:sz w:val="18"/>
                <w:szCs w:val="18"/>
              </w:rPr>
              <w:t>，及时</w:t>
            </w:r>
            <w:r>
              <w:rPr>
                <w:rFonts w:ascii="仿宋" w:hAnsi="仿宋" w:eastAsia="仿宋" w:cs="仿宋"/>
                <w:spacing w:val="-52"/>
                <w:sz w:val="18"/>
                <w:szCs w:val="18"/>
              </w:rPr>
              <w:t xml:space="preserve"> </w:t>
            </w:r>
            <w:r>
              <w:rPr>
                <w:rFonts w:ascii="仿宋" w:hAnsi="仿宋" w:eastAsia="仿宋" w:cs="仿宋"/>
                <w:spacing w:val="17"/>
                <w:sz w:val="18"/>
                <w:szCs w:val="18"/>
              </w:rPr>
              <w:t>、如实报告生产安全</w:t>
            </w:r>
            <w:r>
              <w:rPr>
                <w:rFonts w:ascii="仿宋" w:hAnsi="仿宋" w:eastAsia="仿宋" w:cs="仿宋"/>
                <w:sz w:val="18"/>
                <w:szCs w:val="18"/>
              </w:rPr>
              <w:t xml:space="preserve"> </w:t>
            </w:r>
            <w:r>
              <w:rPr>
                <w:rFonts w:ascii="仿宋" w:hAnsi="仿宋" w:eastAsia="仿宋" w:cs="仿宋"/>
                <w:spacing w:val="3"/>
                <w:sz w:val="18"/>
                <w:szCs w:val="18"/>
              </w:rPr>
              <w:t>事故。</w:t>
            </w:r>
          </w:p>
          <w:p>
            <w:pPr>
              <w:spacing w:before="27" w:line="247" w:lineRule="auto"/>
              <w:ind w:left="51" w:right="206" w:firstLine="426"/>
              <w:rPr>
                <w:rFonts w:ascii="仿宋" w:hAnsi="仿宋" w:eastAsia="仿宋" w:cs="仿宋"/>
                <w:sz w:val="18"/>
                <w:szCs w:val="18"/>
              </w:rPr>
            </w:pPr>
            <w:r>
              <w:rPr>
                <w:rFonts w:ascii="仿宋" w:hAnsi="仿宋" w:eastAsia="仿宋" w:cs="仿宋"/>
                <w:spacing w:val="15"/>
                <w:sz w:val="18"/>
                <w:szCs w:val="18"/>
              </w:rPr>
              <w:t>第六十六条第一款</w:t>
            </w:r>
            <w:r>
              <w:rPr>
                <w:rFonts w:ascii="仿宋" w:hAnsi="仿宋" w:eastAsia="仿宋" w:cs="仿宋"/>
                <w:spacing w:val="-43"/>
                <w:sz w:val="18"/>
                <w:szCs w:val="18"/>
              </w:rPr>
              <w:t xml:space="preserve"> </w:t>
            </w:r>
            <w:r>
              <w:rPr>
                <w:rFonts w:ascii="仿宋" w:hAnsi="仿宋" w:eastAsia="仿宋" w:cs="仿宋"/>
                <w:spacing w:val="15"/>
                <w:sz w:val="18"/>
                <w:szCs w:val="18"/>
              </w:rPr>
              <w:t>、</w:t>
            </w:r>
            <w:r>
              <w:rPr>
                <w:rFonts w:ascii="仿宋" w:hAnsi="仿宋" w:eastAsia="仿宋" w:cs="仿宋"/>
                <w:spacing w:val="-51"/>
                <w:sz w:val="18"/>
                <w:szCs w:val="18"/>
              </w:rPr>
              <w:t xml:space="preserve"> </w:t>
            </w:r>
            <w:r>
              <w:rPr>
                <w:rFonts w:ascii="仿宋" w:hAnsi="仿宋" w:eastAsia="仿宋" w:cs="仿宋"/>
                <w:spacing w:val="15"/>
                <w:sz w:val="18"/>
                <w:szCs w:val="18"/>
              </w:rPr>
              <w:t>第三款  违反本条例的规定</w:t>
            </w:r>
            <w:r>
              <w:rPr>
                <w:rFonts w:ascii="仿宋" w:hAnsi="仿宋" w:eastAsia="仿宋" w:cs="仿宋"/>
                <w:spacing w:val="-52"/>
                <w:sz w:val="18"/>
                <w:szCs w:val="18"/>
              </w:rPr>
              <w:t xml:space="preserve"> </w:t>
            </w:r>
            <w:r>
              <w:rPr>
                <w:rFonts w:ascii="仿宋" w:hAnsi="仿宋" w:eastAsia="仿宋" w:cs="仿宋"/>
                <w:spacing w:val="15"/>
                <w:sz w:val="18"/>
                <w:szCs w:val="18"/>
              </w:rPr>
              <w:t>，施工单位的主</w:t>
            </w:r>
            <w:r>
              <w:rPr>
                <w:rFonts w:ascii="仿宋" w:hAnsi="仿宋" w:eastAsia="仿宋" w:cs="仿宋"/>
                <w:sz w:val="18"/>
                <w:szCs w:val="18"/>
              </w:rPr>
              <w:t xml:space="preserve"> </w:t>
            </w:r>
            <w:r>
              <w:rPr>
                <w:rFonts w:ascii="仿宋" w:hAnsi="仿宋" w:eastAsia="仿宋" w:cs="仿宋"/>
                <w:spacing w:val="18"/>
                <w:sz w:val="18"/>
                <w:szCs w:val="18"/>
              </w:rPr>
              <w:t>要负责人</w:t>
            </w:r>
            <w:r>
              <w:rPr>
                <w:rFonts w:ascii="仿宋" w:hAnsi="仿宋" w:eastAsia="仿宋" w:cs="仿宋"/>
                <w:spacing w:val="-46"/>
                <w:sz w:val="18"/>
                <w:szCs w:val="18"/>
              </w:rPr>
              <w:t xml:space="preserve"> </w:t>
            </w:r>
            <w:r>
              <w:rPr>
                <w:rFonts w:ascii="仿宋" w:hAnsi="仿宋" w:eastAsia="仿宋" w:cs="仿宋"/>
                <w:spacing w:val="18"/>
                <w:sz w:val="18"/>
                <w:szCs w:val="18"/>
              </w:rPr>
              <w:t>、项目负责人未履行安全生产管理职责的，责令限期改正</w:t>
            </w:r>
            <w:r>
              <w:rPr>
                <w:rFonts w:ascii="仿宋" w:hAnsi="仿宋" w:eastAsia="仿宋" w:cs="仿宋"/>
                <w:spacing w:val="-52"/>
                <w:sz w:val="18"/>
                <w:szCs w:val="18"/>
              </w:rPr>
              <w:t xml:space="preserve"> </w:t>
            </w:r>
            <w:r>
              <w:rPr>
                <w:rFonts w:ascii="仿宋" w:hAnsi="仿宋" w:eastAsia="仿宋" w:cs="仿宋"/>
                <w:spacing w:val="18"/>
                <w:sz w:val="18"/>
                <w:szCs w:val="18"/>
              </w:rPr>
              <w:t>；</w:t>
            </w:r>
            <w:r>
              <w:rPr>
                <w:rFonts w:ascii="仿宋" w:hAnsi="仿宋" w:eastAsia="仿宋" w:cs="仿宋"/>
                <w:sz w:val="18"/>
                <w:szCs w:val="18"/>
              </w:rPr>
              <w:t xml:space="preserve"> </w:t>
            </w:r>
            <w:r>
              <w:rPr>
                <w:rFonts w:ascii="仿宋" w:hAnsi="仿宋" w:eastAsia="仿宋" w:cs="仿宋"/>
                <w:spacing w:val="17"/>
                <w:sz w:val="18"/>
                <w:szCs w:val="18"/>
              </w:rPr>
              <w:t>逾期未改正的</w:t>
            </w:r>
            <w:r>
              <w:rPr>
                <w:rFonts w:ascii="仿宋" w:hAnsi="仿宋" w:eastAsia="仿宋" w:cs="仿宋"/>
                <w:spacing w:val="-47"/>
                <w:sz w:val="18"/>
                <w:szCs w:val="18"/>
              </w:rPr>
              <w:t xml:space="preserve"> </w:t>
            </w:r>
            <w:r>
              <w:rPr>
                <w:rFonts w:ascii="仿宋" w:hAnsi="仿宋" w:eastAsia="仿宋" w:cs="仿宋"/>
                <w:spacing w:val="17"/>
                <w:sz w:val="18"/>
                <w:szCs w:val="18"/>
              </w:rPr>
              <w:t>，责令施工单位停业整顿</w:t>
            </w:r>
            <w:r>
              <w:rPr>
                <w:rFonts w:ascii="仿宋" w:hAnsi="仿宋" w:eastAsia="仿宋" w:cs="仿宋"/>
                <w:spacing w:val="-52"/>
                <w:sz w:val="18"/>
                <w:szCs w:val="18"/>
              </w:rPr>
              <w:t xml:space="preserve"> </w:t>
            </w:r>
            <w:r>
              <w:rPr>
                <w:rFonts w:ascii="仿宋" w:hAnsi="仿宋" w:eastAsia="仿宋" w:cs="仿宋"/>
                <w:spacing w:val="17"/>
                <w:sz w:val="18"/>
                <w:szCs w:val="18"/>
              </w:rPr>
              <w:t>；造成重大安全事故、</w:t>
            </w:r>
            <w:r>
              <w:rPr>
                <w:rFonts w:ascii="仿宋" w:hAnsi="仿宋" w:eastAsia="仿宋" w:cs="仿宋"/>
                <w:spacing w:val="-53"/>
                <w:sz w:val="18"/>
                <w:szCs w:val="18"/>
              </w:rPr>
              <w:t xml:space="preserve"> </w:t>
            </w:r>
            <w:r>
              <w:rPr>
                <w:rFonts w:ascii="仿宋" w:hAnsi="仿宋" w:eastAsia="仿宋" w:cs="仿宋"/>
                <w:spacing w:val="17"/>
                <w:sz w:val="18"/>
                <w:szCs w:val="18"/>
              </w:rPr>
              <w:t>重大伤</w:t>
            </w:r>
            <w:r>
              <w:rPr>
                <w:rFonts w:ascii="仿宋" w:hAnsi="仿宋" w:eastAsia="仿宋" w:cs="仿宋"/>
                <w:sz w:val="18"/>
                <w:szCs w:val="18"/>
              </w:rPr>
              <w:t xml:space="preserve"> </w:t>
            </w:r>
            <w:r>
              <w:rPr>
                <w:rFonts w:ascii="仿宋" w:hAnsi="仿宋" w:eastAsia="仿宋" w:cs="仿宋"/>
                <w:spacing w:val="18"/>
                <w:sz w:val="18"/>
                <w:szCs w:val="18"/>
              </w:rPr>
              <w:t>亡事故或者其他严重后果</w:t>
            </w:r>
            <w:r>
              <w:rPr>
                <w:rFonts w:ascii="仿宋" w:hAnsi="仿宋" w:eastAsia="仿宋" w:cs="仿宋"/>
                <w:spacing w:val="-45"/>
                <w:sz w:val="18"/>
                <w:szCs w:val="18"/>
              </w:rPr>
              <w:t xml:space="preserve"> </w:t>
            </w:r>
            <w:r>
              <w:rPr>
                <w:rFonts w:ascii="仿宋" w:hAnsi="仿宋" w:eastAsia="仿宋" w:cs="仿宋"/>
                <w:spacing w:val="18"/>
                <w:sz w:val="18"/>
                <w:szCs w:val="18"/>
              </w:rPr>
              <w:t>，构成犯罪的</w:t>
            </w:r>
            <w:r>
              <w:rPr>
                <w:rFonts w:ascii="仿宋" w:hAnsi="仿宋" w:eastAsia="仿宋" w:cs="仿宋"/>
                <w:spacing w:val="-52"/>
                <w:sz w:val="18"/>
                <w:szCs w:val="18"/>
              </w:rPr>
              <w:t xml:space="preserve"> </w:t>
            </w:r>
            <w:r>
              <w:rPr>
                <w:rFonts w:ascii="仿宋" w:hAnsi="仿宋" w:eastAsia="仿宋" w:cs="仿宋"/>
                <w:spacing w:val="18"/>
                <w:sz w:val="18"/>
                <w:szCs w:val="18"/>
              </w:rPr>
              <w:t>，依照刑法有关规定追究刑事</w:t>
            </w:r>
            <w:r>
              <w:rPr>
                <w:rFonts w:ascii="仿宋" w:hAnsi="仿宋" w:eastAsia="仿宋" w:cs="仿宋"/>
                <w:sz w:val="18"/>
                <w:szCs w:val="18"/>
              </w:rPr>
              <w:t xml:space="preserve"> </w:t>
            </w:r>
            <w:r>
              <w:rPr>
                <w:rFonts w:ascii="仿宋" w:hAnsi="仿宋" w:eastAsia="仿宋" w:cs="仿宋"/>
                <w:spacing w:val="4"/>
                <w:sz w:val="18"/>
                <w:szCs w:val="18"/>
              </w:rPr>
              <w:t>责任。</w:t>
            </w:r>
          </w:p>
          <w:p>
            <w:pPr>
              <w:spacing w:before="27" w:line="238" w:lineRule="auto"/>
              <w:ind w:left="68" w:right="206" w:hanging="15"/>
              <w:rPr>
                <w:rFonts w:ascii="仿宋" w:hAnsi="仿宋" w:eastAsia="仿宋" w:cs="仿宋"/>
                <w:sz w:val="18"/>
                <w:szCs w:val="18"/>
              </w:rPr>
            </w:pPr>
            <w:r>
              <w:rPr>
                <w:rFonts w:ascii="仿宋" w:hAnsi="仿宋" w:eastAsia="仿宋" w:cs="仿宋"/>
                <w:spacing w:val="16"/>
                <w:sz w:val="18"/>
                <w:szCs w:val="18"/>
              </w:rPr>
              <w:t>施工单位的主要负责人、项目负责人有前款违法行为</w:t>
            </w:r>
            <w:r>
              <w:rPr>
                <w:rFonts w:ascii="仿宋" w:hAnsi="仿宋" w:eastAsia="仿宋" w:cs="仿宋"/>
                <w:spacing w:val="-51"/>
                <w:sz w:val="18"/>
                <w:szCs w:val="18"/>
              </w:rPr>
              <w:t xml:space="preserve"> </w:t>
            </w:r>
            <w:r>
              <w:rPr>
                <w:rFonts w:ascii="仿宋" w:hAnsi="仿宋" w:eastAsia="仿宋" w:cs="仿宋"/>
                <w:spacing w:val="16"/>
                <w:sz w:val="18"/>
                <w:szCs w:val="18"/>
              </w:rPr>
              <w:t>， 尚不够刑事处</w:t>
            </w:r>
            <w:r>
              <w:rPr>
                <w:rFonts w:ascii="仿宋" w:hAnsi="仿宋" w:eastAsia="仿宋" w:cs="仿宋"/>
                <w:sz w:val="18"/>
                <w:szCs w:val="18"/>
              </w:rPr>
              <w:t xml:space="preserve"> </w:t>
            </w:r>
            <w:r>
              <w:rPr>
                <w:rFonts w:ascii="仿宋" w:hAnsi="仿宋" w:eastAsia="仿宋" w:cs="仿宋"/>
                <w:spacing w:val="19"/>
                <w:sz w:val="18"/>
                <w:szCs w:val="18"/>
              </w:rPr>
              <w:t>罚的，处2万元以上20万元以下的罚款或者按照管理权限给予撤职处</w:t>
            </w:r>
          </w:p>
        </w:tc>
        <w:tc>
          <w:tcPr>
            <w:tcW w:w="1433" w:type="dxa"/>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58" w:line="239" w:lineRule="auto"/>
              <w:ind w:left="248" w:right="100" w:hanging="87"/>
              <w:rPr>
                <w:rFonts w:ascii="仿宋" w:hAnsi="仿宋" w:eastAsia="仿宋" w:cs="仿宋"/>
                <w:sz w:val="18"/>
                <w:szCs w:val="18"/>
              </w:rPr>
            </w:pPr>
            <w:r>
              <w:rPr>
                <w:rFonts w:ascii="仿宋" w:hAnsi="仿宋" w:eastAsia="仿宋" w:cs="仿宋"/>
                <w:spacing w:val="13"/>
                <w:sz w:val="18"/>
                <w:szCs w:val="18"/>
              </w:rPr>
              <w:t>罚款，责令停</w:t>
            </w:r>
            <w:r>
              <w:rPr>
                <w:rFonts w:ascii="仿宋" w:hAnsi="仿宋" w:eastAsia="仿宋" w:cs="仿宋"/>
                <w:spacing w:val="1"/>
                <w:sz w:val="18"/>
                <w:szCs w:val="18"/>
              </w:rPr>
              <w:t xml:space="preserve"> </w:t>
            </w:r>
            <w:r>
              <w:rPr>
                <w:rFonts w:ascii="仿宋" w:hAnsi="仿宋" w:eastAsia="仿宋" w:cs="仿宋"/>
                <w:spacing w:val="14"/>
                <w:sz w:val="18"/>
                <w:szCs w:val="18"/>
              </w:rPr>
              <w:t>产停业整顿</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8"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8" w:line="190" w:lineRule="auto"/>
              <w:ind w:left="191"/>
            </w:pPr>
            <w:r>
              <w:rPr>
                <w:spacing w:val="2"/>
              </w:rPr>
              <w:t>604</w:t>
            </w:r>
          </w:p>
        </w:tc>
        <w:tc>
          <w:tcPr>
            <w:tcW w:w="1087" w:type="dxa"/>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0201765000</w:t>
            </w:r>
          </w:p>
        </w:tc>
        <w:tc>
          <w:tcPr>
            <w:tcW w:w="1087"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58" w:line="231" w:lineRule="auto"/>
              <w:ind w:left="44"/>
            </w:pPr>
            <w:r>
              <w:rPr>
                <w:spacing w:val="11"/>
              </w:rPr>
              <w:t>行政处罚</w:t>
            </w:r>
          </w:p>
        </w:tc>
        <w:tc>
          <w:tcPr>
            <w:tcW w:w="2714"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59" w:line="239" w:lineRule="auto"/>
              <w:ind w:left="363" w:right="60" w:hanging="296"/>
              <w:rPr>
                <w:rFonts w:ascii="仿宋" w:hAnsi="仿宋" w:eastAsia="仿宋" w:cs="仿宋"/>
                <w:sz w:val="18"/>
                <w:szCs w:val="18"/>
              </w:rPr>
            </w:pPr>
            <w:r>
              <w:rPr>
                <w:rFonts w:ascii="仿宋" w:hAnsi="仿宋" w:eastAsia="仿宋" w:cs="仿宋"/>
                <w:spacing w:val="18"/>
                <w:sz w:val="18"/>
                <w:szCs w:val="18"/>
              </w:rPr>
              <w:t>对施工单位取得资质证书后降</w:t>
            </w:r>
            <w:r>
              <w:rPr>
                <w:rFonts w:ascii="仿宋" w:hAnsi="仿宋" w:eastAsia="仿宋" w:cs="仿宋"/>
                <w:sz w:val="18"/>
                <w:szCs w:val="18"/>
              </w:rPr>
              <w:t xml:space="preserve"> </w:t>
            </w:r>
            <w:r>
              <w:rPr>
                <w:rFonts w:ascii="仿宋" w:hAnsi="仿宋" w:eastAsia="仿宋" w:cs="仿宋"/>
                <w:spacing w:val="18"/>
                <w:sz w:val="18"/>
                <w:szCs w:val="18"/>
              </w:rPr>
              <w:t>低安全生产条件的处罚</w:t>
            </w:r>
          </w:p>
        </w:tc>
        <w:tc>
          <w:tcPr>
            <w:tcW w:w="881" w:type="dxa"/>
            <w:vAlign w:val="top"/>
          </w:tcPr>
          <w:p>
            <w:pPr>
              <w:rPr>
                <w:rFonts w:ascii="Arial"/>
                <w:sz w:val="21"/>
              </w:rPr>
            </w:pPr>
          </w:p>
        </w:tc>
        <w:tc>
          <w:tcPr>
            <w:tcW w:w="6297" w:type="dxa"/>
            <w:vAlign w:val="top"/>
          </w:tcPr>
          <w:p>
            <w:pPr>
              <w:spacing w:before="51"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《中华人民共和国安全生产法》</w:t>
            </w:r>
          </w:p>
          <w:p>
            <w:pPr>
              <w:spacing w:before="28" w:line="242" w:lineRule="auto"/>
              <w:ind w:left="56" w:right="105" w:firstLine="421"/>
              <w:rPr>
                <w:rFonts w:ascii="仿宋" w:hAnsi="仿宋" w:eastAsia="仿宋" w:cs="仿宋"/>
                <w:sz w:val="18"/>
                <w:szCs w:val="18"/>
              </w:rPr>
            </w:pPr>
            <w:r>
              <w:rPr>
                <w:rFonts w:ascii="仿宋" w:hAnsi="仿宋" w:eastAsia="仿宋" w:cs="仿宋"/>
                <w:spacing w:val="18"/>
                <w:sz w:val="18"/>
                <w:szCs w:val="18"/>
              </w:rPr>
              <w:t>第一百零八条</w:t>
            </w:r>
            <w:r>
              <w:rPr>
                <w:rFonts w:ascii="仿宋" w:hAnsi="仿宋" w:eastAsia="仿宋" w:cs="仿宋"/>
                <w:spacing w:val="68"/>
                <w:sz w:val="18"/>
                <w:szCs w:val="18"/>
              </w:rPr>
              <w:t xml:space="preserve"> </w:t>
            </w:r>
            <w:r>
              <w:rPr>
                <w:rFonts w:ascii="仿宋" w:hAnsi="仿宋" w:eastAsia="仿宋" w:cs="仿宋"/>
                <w:spacing w:val="18"/>
                <w:sz w:val="18"/>
                <w:szCs w:val="18"/>
              </w:rPr>
              <w:t>生产经营单位不具备本法和其他有关法律、行政法</w:t>
            </w:r>
            <w:r>
              <w:rPr>
                <w:rFonts w:ascii="仿宋" w:hAnsi="仿宋" w:eastAsia="仿宋" w:cs="仿宋"/>
                <w:sz w:val="18"/>
                <w:szCs w:val="18"/>
              </w:rPr>
              <w:t xml:space="preserve"> </w:t>
            </w:r>
            <w:r>
              <w:rPr>
                <w:rFonts w:ascii="仿宋" w:hAnsi="仿宋" w:eastAsia="仿宋" w:cs="仿宋"/>
                <w:spacing w:val="19"/>
                <w:sz w:val="18"/>
                <w:szCs w:val="18"/>
              </w:rPr>
              <w:t>规和国家标准或者行业标准规定的安全生产条件</w:t>
            </w:r>
            <w:r>
              <w:rPr>
                <w:rFonts w:ascii="仿宋" w:hAnsi="仿宋" w:eastAsia="仿宋" w:cs="仿宋"/>
                <w:spacing w:val="-52"/>
                <w:sz w:val="18"/>
                <w:szCs w:val="18"/>
              </w:rPr>
              <w:t xml:space="preserve"> </w:t>
            </w:r>
            <w:r>
              <w:rPr>
                <w:rFonts w:ascii="仿宋" w:hAnsi="仿宋" w:eastAsia="仿宋" w:cs="仿宋"/>
                <w:spacing w:val="19"/>
                <w:sz w:val="18"/>
                <w:szCs w:val="18"/>
              </w:rPr>
              <w:t>，经停产停业整</w:t>
            </w:r>
            <w:r>
              <w:rPr>
                <w:rFonts w:ascii="仿宋" w:hAnsi="仿宋" w:eastAsia="仿宋" w:cs="仿宋"/>
                <w:spacing w:val="18"/>
                <w:sz w:val="18"/>
                <w:szCs w:val="18"/>
              </w:rPr>
              <w:t>顿仍</w:t>
            </w:r>
            <w:r>
              <w:rPr>
                <w:rFonts w:ascii="仿宋" w:hAnsi="仿宋" w:eastAsia="仿宋" w:cs="仿宋"/>
                <w:sz w:val="18"/>
                <w:szCs w:val="18"/>
              </w:rPr>
              <w:t xml:space="preserve">  </w:t>
            </w:r>
            <w:r>
              <w:rPr>
                <w:rFonts w:ascii="仿宋" w:hAnsi="仿宋" w:eastAsia="仿宋" w:cs="仿宋"/>
                <w:spacing w:val="19"/>
                <w:sz w:val="18"/>
                <w:szCs w:val="18"/>
              </w:rPr>
              <w:t>不具备安全生产条件的，</w:t>
            </w:r>
            <w:r>
              <w:rPr>
                <w:rFonts w:ascii="仿宋" w:hAnsi="仿宋" w:eastAsia="仿宋" w:cs="仿宋"/>
                <w:spacing w:val="-52"/>
                <w:sz w:val="18"/>
                <w:szCs w:val="18"/>
              </w:rPr>
              <w:t xml:space="preserve"> </w:t>
            </w:r>
            <w:r>
              <w:rPr>
                <w:rFonts w:ascii="仿宋" w:hAnsi="仿宋" w:eastAsia="仿宋" w:cs="仿宋"/>
                <w:spacing w:val="19"/>
                <w:sz w:val="18"/>
                <w:szCs w:val="18"/>
              </w:rPr>
              <w:t>予以关闭;有关部门应当依法吊销</w:t>
            </w:r>
            <w:r>
              <w:rPr>
                <w:rFonts w:ascii="仿宋" w:hAnsi="仿宋" w:eastAsia="仿宋" w:cs="仿宋"/>
                <w:spacing w:val="18"/>
                <w:sz w:val="18"/>
                <w:szCs w:val="18"/>
              </w:rPr>
              <w:t>其有关证照</w:t>
            </w:r>
          </w:p>
          <w:p>
            <w:pPr>
              <w:spacing w:before="167" w:line="88" w:lineRule="exact"/>
              <w:ind w:left="80"/>
              <w:rPr>
                <w:rFonts w:ascii="仿宋" w:hAnsi="仿宋" w:eastAsia="仿宋" w:cs="仿宋"/>
                <w:sz w:val="18"/>
                <w:szCs w:val="18"/>
              </w:rPr>
            </w:pPr>
            <w:r>
              <w:rPr>
                <w:rFonts w:ascii="仿宋" w:hAnsi="仿宋" w:eastAsia="仿宋" w:cs="仿宋"/>
                <w:position w:val="1"/>
                <w:sz w:val="18"/>
                <w:szCs w:val="18"/>
              </w:rPr>
              <w:t>。</w:t>
            </w:r>
          </w:p>
          <w:p>
            <w:pPr>
              <w:spacing w:before="10" w:line="231" w:lineRule="auto"/>
              <w:ind w:left="40"/>
              <w:rPr>
                <w:rFonts w:ascii="仿宋" w:hAnsi="仿宋" w:eastAsia="仿宋" w:cs="仿宋"/>
                <w:sz w:val="18"/>
                <w:szCs w:val="18"/>
              </w:rPr>
            </w:pPr>
            <w:r>
              <w:rPr>
                <w:rFonts w:ascii="仿宋" w:hAnsi="仿宋" w:eastAsia="仿宋" w:cs="仿宋"/>
                <w:spacing w:val="13"/>
                <w:sz w:val="18"/>
                <w:szCs w:val="18"/>
              </w:rPr>
              <w:t>【行政法规】</w:t>
            </w:r>
            <w:r>
              <w:rPr>
                <w:rFonts w:ascii="仿宋" w:hAnsi="仿宋" w:eastAsia="仿宋" w:cs="仿宋"/>
                <w:spacing w:val="-55"/>
                <w:sz w:val="18"/>
                <w:szCs w:val="18"/>
              </w:rPr>
              <w:t xml:space="preserve"> </w:t>
            </w:r>
            <w:r>
              <w:rPr>
                <w:rFonts w:ascii="仿宋" w:hAnsi="仿宋" w:eastAsia="仿宋" w:cs="仿宋"/>
                <w:spacing w:val="13"/>
                <w:sz w:val="18"/>
                <w:szCs w:val="18"/>
              </w:rPr>
              <w:t>《安全生产许可证条例》</w:t>
            </w:r>
            <w:r>
              <w:rPr>
                <w:rFonts w:ascii="仿宋" w:hAnsi="仿宋" w:eastAsia="仿宋" w:cs="仿宋"/>
                <w:spacing w:val="56"/>
                <w:sz w:val="18"/>
                <w:szCs w:val="18"/>
              </w:rPr>
              <w:t xml:space="preserve"> </w:t>
            </w:r>
            <w:r>
              <w:rPr>
                <w:rFonts w:ascii="仿宋" w:hAnsi="仿宋" w:eastAsia="仿宋" w:cs="仿宋"/>
                <w:spacing w:val="13"/>
                <w:sz w:val="18"/>
                <w:szCs w:val="18"/>
              </w:rPr>
              <w:t>(国务院令第397号)</w:t>
            </w:r>
          </w:p>
          <w:p>
            <w:pPr>
              <w:spacing w:before="21" w:line="233" w:lineRule="auto"/>
              <w:ind w:left="477"/>
              <w:rPr>
                <w:rFonts w:ascii="仿宋" w:hAnsi="仿宋" w:eastAsia="仿宋" w:cs="仿宋"/>
                <w:sz w:val="18"/>
                <w:szCs w:val="18"/>
              </w:rPr>
            </w:pPr>
            <w:r>
              <w:rPr>
                <w:rFonts w:ascii="仿宋" w:hAnsi="仿宋" w:eastAsia="仿宋" w:cs="仿宋"/>
                <w:spacing w:val="18"/>
                <w:sz w:val="18"/>
                <w:szCs w:val="18"/>
              </w:rPr>
              <w:t>第十四条  企业取得安全生产许可证后</w:t>
            </w:r>
            <w:r>
              <w:rPr>
                <w:rFonts w:ascii="仿宋" w:hAnsi="仿宋" w:eastAsia="仿宋" w:cs="仿宋"/>
                <w:spacing w:val="-52"/>
                <w:sz w:val="18"/>
                <w:szCs w:val="18"/>
              </w:rPr>
              <w:t xml:space="preserve"> </w:t>
            </w:r>
            <w:r>
              <w:rPr>
                <w:rFonts w:ascii="仿宋" w:hAnsi="仿宋" w:eastAsia="仿宋" w:cs="仿宋"/>
                <w:spacing w:val="18"/>
                <w:sz w:val="18"/>
                <w:szCs w:val="18"/>
              </w:rPr>
              <w:t>，不得降低安全生</w:t>
            </w:r>
            <w:r>
              <w:rPr>
                <w:rFonts w:ascii="仿宋" w:hAnsi="仿宋" w:eastAsia="仿宋" w:cs="仿宋"/>
                <w:spacing w:val="17"/>
                <w:sz w:val="18"/>
                <w:szCs w:val="18"/>
              </w:rPr>
              <w:t>产条</w:t>
            </w:r>
          </w:p>
          <w:p>
            <w:pPr>
              <w:spacing w:before="26" w:line="237" w:lineRule="auto"/>
              <w:ind w:left="66" w:right="208" w:hanging="17"/>
              <w:rPr>
                <w:rFonts w:ascii="仿宋" w:hAnsi="仿宋" w:eastAsia="仿宋" w:cs="仿宋"/>
                <w:sz w:val="18"/>
                <w:szCs w:val="18"/>
              </w:rPr>
            </w:pPr>
            <w:r>
              <w:rPr>
                <w:rFonts w:ascii="仿宋" w:hAnsi="仿宋" w:eastAsia="仿宋" w:cs="仿宋"/>
                <w:spacing w:val="18"/>
                <w:sz w:val="18"/>
                <w:szCs w:val="18"/>
              </w:rPr>
              <w:t>件</w:t>
            </w:r>
            <w:r>
              <w:rPr>
                <w:rFonts w:ascii="仿宋" w:hAnsi="仿宋" w:eastAsia="仿宋" w:cs="仿宋"/>
                <w:spacing w:val="-41"/>
                <w:sz w:val="18"/>
                <w:szCs w:val="18"/>
              </w:rPr>
              <w:t xml:space="preserve"> </w:t>
            </w:r>
            <w:r>
              <w:rPr>
                <w:rFonts w:ascii="仿宋" w:hAnsi="仿宋" w:eastAsia="仿宋" w:cs="仿宋"/>
                <w:spacing w:val="18"/>
                <w:sz w:val="18"/>
                <w:szCs w:val="18"/>
              </w:rPr>
              <w:t>，并应当加强日常安全生产管理</w:t>
            </w:r>
            <w:r>
              <w:rPr>
                <w:rFonts w:ascii="仿宋" w:hAnsi="仿宋" w:eastAsia="仿宋" w:cs="仿宋"/>
                <w:spacing w:val="-52"/>
                <w:sz w:val="18"/>
                <w:szCs w:val="18"/>
              </w:rPr>
              <w:t xml:space="preserve"> </w:t>
            </w:r>
            <w:r>
              <w:rPr>
                <w:rFonts w:ascii="仿宋" w:hAnsi="仿宋" w:eastAsia="仿宋" w:cs="仿宋"/>
                <w:spacing w:val="18"/>
                <w:sz w:val="18"/>
                <w:szCs w:val="18"/>
              </w:rPr>
              <w:t>，接受安全生产许可证颁发管理机</w:t>
            </w:r>
            <w:r>
              <w:rPr>
                <w:rFonts w:ascii="仿宋" w:hAnsi="仿宋" w:eastAsia="仿宋" w:cs="仿宋"/>
                <w:sz w:val="18"/>
                <w:szCs w:val="18"/>
              </w:rPr>
              <w:t xml:space="preserve"> </w:t>
            </w:r>
            <w:r>
              <w:rPr>
                <w:rFonts w:ascii="仿宋" w:hAnsi="仿宋" w:eastAsia="仿宋" w:cs="仿宋"/>
                <w:spacing w:val="10"/>
                <w:sz w:val="18"/>
                <w:szCs w:val="18"/>
              </w:rPr>
              <w:t>关的监督检查。</w:t>
            </w:r>
          </w:p>
          <w:p>
            <w:pPr>
              <w:spacing w:before="33" w:line="243" w:lineRule="auto"/>
              <w:ind w:left="55" w:right="220" w:firstLine="409"/>
              <w:rPr>
                <w:rFonts w:ascii="仿宋" w:hAnsi="仿宋" w:eastAsia="仿宋" w:cs="仿宋"/>
                <w:sz w:val="18"/>
                <w:szCs w:val="18"/>
              </w:rPr>
            </w:pPr>
            <w:r>
              <w:rPr>
                <w:rFonts w:ascii="仿宋" w:hAnsi="仿宋" w:eastAsia="仿宋" w:cs="仿宋"/>
                <w:spacing w:val="20"/>
                <w:sz w:val="18"/>
                <w:szCs w:val="18"/>
              </w:rPr>
              <w:t>安全生产许可证颁发管理机关应当加强对取得安全生产许可证的</w:t>
            </w:r>
            <w:r>
              <w:rPr>
                <w:rFonts w:ascii="仿宋" w:hAnsi="仿宋" w:eastAsia="仿宋" w:cs="仿宋"/>
                <w:sz w:val="18"/>
                <w:szCs w:val="18"/>
              </w:rPr>
              <w:t xml:space="preserve"> </w:t>
            </w:r>
            <w:r>
              <w:rPr>
                <w:rFonts w:ascii="仿宋" w:hAnsi="仿宋" w:eastAsia="仿宋" w:cs="仿宋"/>
                <w:spacing w:val="16"/>
                <w:sz w:val="18"/>
                <w:szCs w:val="18"/>
              </w:rPr>
              <w:t>企业的监督检查</w:t>
            </w:r>
            <w:r>
              <w:rPr>
                <w:rFonts w:ascii="仿宋" w:hAnsi="仿宋" w:eastAsia="仿宋" w:cs="仿宋"/>
                <w:spacing w:val="-40"/>
                <w:sz w:val="18"/>
                <w:szCs w:val="18"/>
              </w:rPr>
              <w:t xml:space="preserve"> </w:t>
            </w:r>
            <w:r>
              <w:rPr>
                <w:rFonts w:ascii="仿宋" w:hAnsi="仿宋" w:eastAsia="仿宋" w:cs="仿宋"/>
                <w:spacing w:val="16"/>
                <w:sz w:val="18"/>
                <w:szCs w:val="18"/>
              </w:rPr>
              <w:t>，</w:t>
            </w:r>
            <w:r>
              <w:rPr>
                <w:rFonts w:ascii="仿宋" w:hAnsi="仿宋" w:eastAsia="仿宋" w:cs="仿宋"/>
                <w:spacing w:val="-53"/>
                <w:sz w:val="18"/>
                <w:szCs w:val="18"/>
              </w:rPr>
              <w:t xml:space="preserve"> </w:t>
            </w:r>
            <w:r>
              <w:rPr>
                <w:rFonts w:ascii="仿宋" w:hAnsi="仿宋" w:eastAsia="仿宋" w:cs="仿宋"/>
                <w:spacing w:val="16"/>
                <w:sz w:val="18"/>
                <w:szCs w:val="18"/>
              </w:rPr>
              <w:t>发现其不再具备本条例规定的安全生产条件的</w:t>
            </w:r>
            <w:r>
              <w:rPr>
                <w:rFonts w:ascii="仿宋" w:hAnsi="仿宋" w:eastAsia="仿宋" w:cs="仿宋"/>
                <w:spacing w:val="-52"/>
                <w:sz w:val="18"/>
                <w:szCs w:val="18"/>
              </w:rPr>
              <w:t xml:space="preserve"> </w:t>
            </w:r>
            <w:r>
              <w:rPr>
                <w:rFonts w:ascii="仿宋" w:hAnsi="仿宋" w:eastAsia="仿宋" w:cs="仿宋"/>
                <w:spacing w:val="16"/>
                <w:sz w:val="18"/>
                <w:szCs w:val="18"/>
              </w:rPr>
              <w:t>，应</w:t>
            </w:r>
            <w:r>
              <w:rPr>
                <w:rFonts w:ascii="仿宋" w:hAnsi="仿宋" w:eastAsia="仿宋" w:cs="仿宋"/>
                <w:sz w:val="18"/>
                <w:szCs w:val="18"/>
              </w:rPr>
              <w:t xml:space="preserve"> </w:t>
            </w:r>
            <w:r>
              <w:rPr>
                <w:rFonts w:ascii="仿宋" w:hAnsi="仿宋" w:eastAsia="仿宋" w:cs="仿宋"/>
                <w:spacing w:val="17"/>
                <w:sz w:val="18"/>
                <w:szCs w:val="18"/>
              </w:rPr>
              <w:t>当暂扣或者吊销安全生产许可证。</w:t>
            </w:r>
          </w:p>
          <w:p>
            <w:pPr>
              <w:spacing w:before="20" w:line="231" w:lineRule="auto"/>
              <w:ind w:left="40"/>
              <w:rPr>
                <w:rFonts w:ascii="仿宋" w:hAnsi="仿宋" w:eastAsia="仿宋" w:cs="仿宋"/>
                <w:sz w:val="18"/>
                <w:szCs w:val="18"/>
              </w:rPr>
            </w:pPr>
            <w:r>
              <w:rPr>
                <w:rFonts w:ascii="仿宋" w:hAnsi="仿宋" w:eastAsia="仿宋" w:cs="仿宋"/>
                <w:spacing w:val="14"/>
                <w:sz w:val="18"/>
                <w:szCs w:val="18"/>
              </w:rPr>
              <w:t>【行政法规】</w:t>
            </w:r>
            <w:r>
              <w:rPr>
                <w:rFonts w:ascii="仿宋" w:hAnsi="仿宋" w:eastAsia="仿宋" w:cs="仿宋"/>
                <w:spacing w:val="-50"/>
                <w:sz w:val="18"/>
                <w:szCs w:val="18"/>
              </w:rPr>
              <w:t xml:space="preserve"> </w:t>
            </w:r>
            <w:r>
              <w:rPr>
                <w:rFonts w:ascii="仿宋" w:hAnsi="仿宋" w:eastAsia="仿宋" w:cs="仿宋"/>
                <w:spacing w:val="14"/>
                <w:sz w:val="18"/>
                <w:szCs w:val="18"/>
              </w:rPr>
              <w:t>《建设工程安全生产管理条例》</w:t>
            </w:r>
            <w:r>
              <w:rPr>
                <w:rFonts w:ascii="仿宋" w:hAnsi="仿宋" w:eastAsia="仿宋" w:cs="仿宋"/>
                <w:spacing w:val="46"/>
                <w:sz w:val="18"/>
                <w:szCs w:val="18"/>
              </w:rPr>
              <w:t xml:space="preserve"> </w:t>
            </w:r>
            <w:r>
              <w:rPr>
                <w:rFonts w:ascii="仿宋" w:hAnsi="仿宋" w:eastAsia="仿宋" w:cs="仿宋"/>
                <w:spacing w:val="14"/>
                <w:sz w:val="18"/>
                <w:szCs w:val="18"/>
              </w:rPr>
              <w:t>(国务院令第393号)</w:t>
            </w:r>
          </w:p>
          <w:p>
            <w:pPr>
              <w:spacing w:before="30" w:line="243" w:lineRule="auto"/>
              <w:ind w:left="60" w:right="220" w:firstLine="417"/>
              <w:rPr>
                <w:rFonts w:ascii="仿宋" w:hAnsi="仿宋" w:eastAsia="仿宋" w:cs="仿宋"/>
                <w:sz w:val="18"/>
                <w:szCs w:val="18"/>
              </w:rPr>
            </w:pPr>
            <w:r>
              <w:rPr>
                <w:rFonts w:ascii="仿宋" w:hAnsi="仿宋" w:eastAsia="仿宋" w:cs="仿宋"/>
                <w:spacing w:val="16"/>
                <w:sz w:val="18"/>
                <w:szCs w:val="18"/>
              </w:rPr>
              <w:t>第六十七条  施工单位取得资质证书后</w:t>
            </w:r>
            <w:r>
              <w:rPr>
                <w:rFonts w:ascii="仿宋" w:hAnsi="仿宋" w:eastAsia="仿宋" w:cs="仿宋"/>
                <w:spacing w:val="-48"/>
                <w:sz w:val="18"/>
                <w:szCs w:val="18"/>
              </w:rPr>
              <w:t xml:space="preserve"> </w:t>
            </w:r>
            <w:r>
              <w:rPr>
                <w:rFonts w:ascii="仿宋" w:hAnsi="仿宋" w:eastAsia="仿宋" w:cs="仿宋"/>
                <w:spacing w:val="16"/>
                <w:sz w:val="18"/>
                <w:szCs w:val="18"/>
              </w:rPr>
              <w:t>，</w:t>
            </w:r>
            <w:r>
              <w:rPr>
                <w:rFonts w:ascii="仿宋" w:hAnsi="仿宋" w:eastAsia="仿宋" w:cs="仿宋"/>
                <w:spacing w:val="-49"/>
                <w:sz w:val="18"/>
                <w:szCs w:val="18"/>
              </w:rPr>
              <w:t xml:space="preserve"> </w:t>
            </w:r>
            <w:r>
              <w:rPr>
                <w:rFonts w:ascii="仿宋" w:hAnsi="仿宋" w:eastAsia="仿宋" w:cs="仿宋"/>
                <w:spacing w:val="16"/>
                <w:sz w:val="18"/>
                <w:szCs w:val="18"/>
              </w:rPr>
              <w:t>降低安全生产条件的，</w:t>
            </w:r>
            <w:r>
              <w:rPr>
                <w:rFonts w:ascii="仿宋" w:hAnsi="仿宋" w:eastAsia="仿宋" w:cs="仿宋"/>
                <w:sz w:val="18"/>
                <w:szCs w:val="18"/>
              </w:rPr>
              <w:t xml:space="preserve"> </w:t>
            </w:r>
            <w:r>
              <w:rPr>
                <w:rFonts w:ascii="仿宋" w:hAnsi="仿宋" w:eastAsia="仿宋" w:cs="仿宋"/>
                <w:spacing w:val="20"/>
                <w:sz w:val="18"/>
                <w:szCs w:val="18"/>
              </w:rPr>
              <w:t>责令限期改正；经整改仍未达到与其资质等级相适应的安全生产条件</w:t>
            </w:r>
            <w:r>
              <w:rPr>
                <w:rFonts w:ascii="仿宋" w:hAnsi="仿宋" w:eastAsia="仿宋" w:cs="仿宋"/>
                <w:spacing w:val="4"/>
                <w:sz w:val="18"/>
                <w:szCs w:val="18"/>
              </w:rPr>
              <w:t xml:space="preserve"> </w:t>
            </w:r>
            <w:r>
              <w:rPr>
                <w:rFonts w:ascii="仿宋" w:hAnsi="仿宋" w:eastAsia="仿宋" w:cs="仿宋"/>
                <w:spacing w:val="14"/>
                <w:sz w:val="18"/>
                <w:szCs w:val="18"/>
              </w:rPr>
              <w:t>的</w:t>
            </w:r>
            <w:r>
              <w:rPr>
                <w:rFonts w:ascii="仿宋" w:hAnsi="仿宋" w:eastAsia="仿宋" w:cs="仿宋"/>
                <w:spacing w:val="-42"/>
                <w:sz w:val="18"/>
                <w:szCs w:val="18"/>
              </w:rPr>
              <w:t xml:space="preserve"> </w:t>
            </w:r>
            <w:r>
              <w:rPr>
                <w:rFonts w:ascii="仿宋" w:hAnsi="仿宋" w:eastAsia="仿宋" w:cs="仿宋"/>
                <w:spacing w:val="14"/>
                <w:sz w:val="18"/>
                <w:szCs w:val="18"/>
              </w:rPr>
              <w:t>，责令停业整顿</w:t>
            </w:r>
            <w:r>
              <w:rPr>
                <w:rFonts w:ascii="仿宋" w:hAnsi="仿宋" w:eastAsia="仿宋" w:cs="仿宋"/>
                <w:spacing w:val="-52"/>
                <w:sz w:val="18"/>
                <w:szCs w:val="18"/>
              </w:rPr>
              <w:t xml:space="preserve"> </w:t>
            </w:r>
            <w:r>
              <w:rPr>
                <w:rFonts w:ascii="仿宋" w:hAnsi="仿宋" w:eastAsia="仿宋" w:cs="仿宋"/>
                <w:spacing w:val="14"/>
                <w:sz w:val="18"/>
                <w:szCs w:val="18"/>
              </w:rPr>
              <w:t>，</w:t>
            </w:r>
            <w:r>
              <w:rPr>
                <w:rFonts w:ascii="仿宋" w:hAnsi="仿宋" w:eastAsia="仿宋" w:cs="仿宋"/>
                <w:spacing w:val="-49"/>
                <w:sz w:val="18"/>
                <w:szCs w:val="18"/>
              </w:rPr>
              <w:t xml:space="preserve"> </w:t>
            </w:r>
            <w:r>
              <w:rPr>
                <w:rFonts w:ascii="仿宋" w:hAnsi="仿宋" w:eastAsia="仿宋" w:cs="仿宋"/>
                <w:spacing w:val="14"/>
                <w:sz w:val="18"/>
                <w:szCs w:val="18"/>
              </w:rPr>
              <w:t>降低其资质等级直至吊销资质证书。</w:t>
            </w:r>
          </w:p>
          <w:p>
            <w:pPr>
              <w:spacing w:before="29" w:line="244" w:lineRule="auto"/>
              <w:ind w:left="53" w:right="206" w:firstLine="424"/>
              <w:rPr>
                <w:rFonts w:ascii="仿宋" w:hAnsi="仿宋" w:eastAsia="仿宋" w:cs="仿宋"/>
                <w:sz w:val="18"/>
                <w:szCs w:val="18"/>
              </w:rPr>
            </w:pPr>
            <w:r>
              <w:rPr>
                <w:rFonts w:ascii="仿宋" w:hAnsi="仿宋" w:eastAsia="仿宋" w:cs="仿宋"/>
                <w:spacing w:val="16"/>
                <w:sz w:val="18"/>
                <w:szCs w:val="18"/>
              </w:rPr>
              <w:t>第六十八条  本条例规定的行政处罚， 由建</w:t>
            </w:r>
            <w:r>
              <w:rPr>
                <w:rFonts w:ascii="仿宋" w:hAnsi="仿宋" w:eastAsia="仿宋" w:cs="仿宋"/>
                <w:spacing w:val="15"/>
                <w:sz w:val="18"/>
                <w:szCs w:val="18"/>
              </w:rPr>
              <w:t>设行政主管部门或者</w:t>
            </w:r>
            <w:r>
              <w:rPr>
                <w:rFonts w:ascii="仿宋" w:hAnsi="仿宋" w:eastAsia="仿宋" w:cs="仿宋"/>
                <w:sz w:val="18"/>
                <w:szCs w:val="18"/>
              </w:rPr>
              <w:t xml:space="preserve"> </w:t>
            </w:r>
            <w:r>
              <w:rPr>
                <w:rFonts w:ascii="仿宋" w:hAnsi="仿宋" w:eastAsia="仿宋" w:cs="仿宋"/>
                <w:spacing w:val="16"/>
                <w:sz w:val="18"/>
                <w:szCs w:val="18"/>
              </w:rPr>
              <w:t>其他有关部门依照法定职权决定</w:t>
            </w:r>
            <w:r>
              <w:rPr>
                <w:rFonts w:ascii="仿宋" w:hAnsi="仿宋" w:eastAsia="仿宋" w:cs="仿宋"/>
                <w:spacing w:val="-52"/>
                <w:sz w:val="18"/>
                <w:szCs w:val="18"/>
              </w:rPr>
              <w:t xml:space="preserve"> </w:t>
            </w:r>
            <w:r>
              <w:rPr>
                <w:rFonts w:ascii="仿宋" w:hAnsi="仿宋" w:eastAsia="仿宋" w:cs="仿宋"/>
                <w:spacing w:val="16"/>
                <w:sz w:val="18"/>
                <w:szCs w:val="18"/>
              </w:rPr>
              <w:t>。违反消防安全管理规定的行为， 由</w:t>
            </w:r>
            <w:r>
              <w:rPr>
                <w:rFonts w:ascii="仿宋" w:hAnsi="仿宋" w:eastAsia="仿宋" w:cs="仿宋"/>
                <w:sz w:val="18"/>
                <w:szCs w:val="18"/>
              </w:rPr>
              <w:t xml:space="preserve"> </w:t>
            </w:r>
            <w:r>
              <w:rPr>
                <w:rFonts w:ascii="仿宋" w:hAnsi="仿宋" w:eastAsia="仿宋" w:cs="仿宋"/>
                <w:spacing w:val="18"/>
                <w:sz w:val="18"/>
                <w:szCs w:val="18"/>
              </w:rPr>
              <w:t>公安消防机构依法处罚</w:t>
            </w:r>
            <w:r>
              <w:rPr>
                <w:rFonts w:ascii="仿宋" w:hAnsi="仿宋" w:eastAsia="仿宋" w:cs="仿宋"/>
                <w:spacing w:val="-43"/>
                <w:sz w:val="18"/>
                <w:szCs w:val="18"/>
              </w:rPr>
              <w:t xml:space="preserve"> </w:t>
            </w:r>
            <w:r>
              <w:rPr>
                <w:rFonts w:ascii="仿宋" w:hAnsi="仿宋" w:eastAsia="仿宋" w:cs="仿宋"/>
                <w:spacing w:val="18"/>
                <w:sz w:val="18"/>
                <w:szCs w:val="18"/>
              </w:rPr>
              <w:t>。有关法律</w:t>
            </w:r>
            <w:r>
              <w:rPr>
                <w:rFonts w:ascii="仿宋" w:hAnsi="仿宋" w:eastAsia="仿宋" w:cs="仿宋"/>
                <w:spacing w:val="-51"/>
                <w:sz w:val="18"/>
                <w:szCs w:val="18"/>
              </w:rPr>
              <w:t xml:space="preserve"> </w:t>
            </w:r>
            <w:r>
              <w:rPr>
                <w:rFonts w:ascii="仿宋" w:hAnsi="仿宋" w:eastAsia="仿宋" w:cs="仿宋"/>
                <w:spacing w:val="18"/>
                <w:sz w:val="18"/>
                <w:szCs w:val="18"/>
              </w:rPr>
              <w:t>、行政法规对建设工程安全生产违</w:t>
            </w:r>
            <w:r>
              <w:rPr>
                <w:rFonts w:ascii="仿宋" w:hAnsi="仿宋" w:eastAsia="仿宋" w:cs="仿宋"/>
                <w:sz w:val="18"/>
                <w:szCs w:val="18"/>
              </w:rPr>
              <w:t xml:space="preserve"> </w:t>
            </w:r>
            <w:r>
              <w:rPr>
                <w:rFonts w:ascii="仿宋" w:hAnsi="仿宋" w:eastAsia="仿宋" w:cs="仿宋"/>
                <w:spacing w:val="17"/>
                <w:sz w:val="18"/>
                <w:szCs w:val="18"/>
              </w:rPr>
              <w:t>法行为的行政处罚决定机关另有规定的</w:t>
            </w:r>
            <w:r>
              <w:rPr>
                <w:rFonts w:ascii="仿宋" w:hAnsi="仿宋" w:eastAsia="仿宋" w:cs="仿宋"/>
                <w:spacing w:val="-45"/>
                <w:sz w:val="18"/>
                <w:szCs w:val="18"/>
              </w:rPr>
              <w:t xml:space="preserve"> </w:t>
            </w:r>
            <w:r>
              <w:rPr>
                <w:rFonts w:ascii="仿宋" w:hAnsi="仿宋" w:eastAsia="仿宋" w:cs="仿宋"/>
                <w:spacing w:val="17"/>
                <w:sz w:val="18"/>
                <w:szCs w:val="18"/>
              </w:rPr>
              <w:t>，从其规定。</w:t>
            </w:r>
          </w:p>
          <w:p>
            <w:pPr>
              <w:spacing w:before="26" w:line="233" w:lineRule="auto"/>
              <w:ind w:left="40"/>
              <w:rPr>
                <w:rFonts w:ascii="仿宋" w:hAnsi="仿宋" w:eastAsia="仿宋" w:cs="仿宋"/>
                <w:sz w:val="18"/>
                <w:szCs w:val="18"/>
              </w:rPr>
            </w:pPr>
            <w:r>
              <w:rPr>
                <w:rFonts w:ascii="仿宋" w:hAnsi="仿宋" w:eastAsia="仿宋" w:cs="仿宋"/>
                <w:spacing w:val="14"/>
                <w:sz w:val="18"/>
                <w:szCs w:val="18"/>
              </w:rPr>
              <w:t>【规章】</w:t>
            </w:r>
            <w:r>
              <w:rPr>
                <w:rFonts w:ascii="仿宋" w:hAnsi="仿宋" w:eastAsia="仿宋" w:cs="仿宋"/>
                <w:spacing w:val="-39"/>
                <w:sz w:val="18"/>
                <w:szCs w:val="18"/>
              </w:rPr>
              <w:t xml:space="preserve"> </w:t>
            </w:r>
            <w:r>
              <w:rPr>
                <w:rFonts w:ascii="仿宋" w:hAnsi="仿宋" w:eastAsia="仿宋" w:cs="仿宋"/>
                <w:spacing w:val="14"/>
                <w:sz w:val="18"/>
                <w:szCs w:val="18"/>
              </w:rPr>
              <w:t>《建筑施工企业安全生产许可证管理规定》</w:t>
            </w:r>
            <w:r>
              <w:rPr>
                <w:rFonts w:ascii="仿宋" w:hAnsi="仿宋" w:eastAsia="仿宋" w:cs="仿宋"/>
                <w:spacing w:val="46"/>
                <w:sz w:val="18"/>
                <w:szCs w:val="18"/>
              </w:rPr>
              <w:t xml:space="preserve"> </w:t>
            </w:r>
            <w:r>
              <w:rPr>
                <w:rFonts w:ascii="仿宋" w:hAnsi="仿宋" w:eastAsia="仿宋" w:cs="仿宋"/>
                <w:spacing w:val="14"/>
                <w:sz w:val="18"/>
                <w:szCs w:val="18"/>
              </w:rPr>
              <w:t>(建设部令第128</w:t>
            </w:r>
          </w:p>
          <w:p>
            <w:pPr>
              <w:spacing w:before="20" w:line="234" w:lineRule="auto"/>
              <w:ind w:left="66"/>
              <w:rPr>
                <w:rFonts w:ascii="仿宋" w:hAnsi="仿宋" w:eastAsia="仿宋" w:cs="仿宋"/>
                <w:sz w:val="18"/>
                <w:szCs w:val="18"/>
              </w:rPr>
            </w:pPr>
            <w:r>
              <w:rPr>
                <w:rFonts w:ascii="仿宋" w:hAnsi="仿宋" w:eastAsia="仿宋" w:cs="仿宋"/>
                <w:spacing w:val="-1"/>
                <w:sz w:val="18"/>
                <w:szCs w:val="18"/>
              </w:rPr>
              <w:t>号)</w:t>
            </w:r>
          </w:p>
          <w:p>
            <w:pPr>
              <w:spacing w:before="22" w:line="237" w:lineRule="auto"/>
              <w:ind w:left="56" w:right="208" w:firstLine="421"/>
              <w:rPr>
                <w:rFonts w:ascii="仿宋" w:hAnsi="仿宋" w:eastAsia="仿宋" w:cs="仿宋"/>
                <w:sz w:val="18"/>
                <w:szCs w:val="18"/>
              </w:rPr>
            </w:pPr>
            <w:r>
              <w:rPr>
                <w:rFonts w:ascii="仿宋" w:hAnsi="仿宋" w:eastAsia="仿宋" w:cs="仿宋"/>
                <w:spacing w:val="18"/>
                <w:sz w:val="18"/>
                <w:szCs w:val="18"/>
              </w:rPr>
              <w:t>第二十二条  取得安全生产许可证的建筑施工企业</w:t>
            </w:r>
            <w:r>
              <w:rPr>
                <w:rFonts w:ascii="仿宋" w:hAnsi="仿宋" w:eastAsia="仿宋" w:cs="仿宋"/>
                <w:spacing w:val="-53"/>
                <w:sz w:val="18"/>
                <w:szCs w:val="18"/>
              </w:rPr>
              <w:t xml:space="preserve"> </w:t>
            </w:r>
            <w:r>
              <w:rPr>
                <w:rFonts w:ascii="仿宋" w:hAnsi="仿宋" w:eastAsia="仿宋" w:cs="仿宋"/>
                <w:spacing w:val="18"/>
                <w:sz w:val="18"/>
                <w:szCs w:val="18"/>
              </w:rPr>
              <w:t>，发生重大安</w:t>
            </w:r>
            <w:r>
              <w:rPr>
                <w:rFonts w:ascii="仿宋" w:hAnsi="仿宋" w:eastAsia="仿宋" w:cs="仿宋"/>
                <w:sz w:val="18"/>
                <w:szCs w:val="18"/>
              </w:rPr>
              <w:t xml:space="preserve"> </w:t>
            </w:r>
            <w:r>
              <w:rPr>
                <w:rFonts w:ascii="仿宋" w:hAnsi="仿宋" w:eastAsia="仿宋" w:cs="仿宋"/>
                <w:spacing w:val="17"/>
                <w:sz w:val="18"/>
                <w:szCs w:val="18"/>
              </w:rPr>
              <w:t>全事故的，暂扣安全生产许可证并限期整改。</w:t>
            </w:r>
          </w:p>
          <w:p>
            <w:pPr>
              <w:spacing w:before="32" w:line="237" w:lineRule="auto"/>
              <w:ind w:left="77" w:right="208" w:firstLine="400"/>
              <w:rPr>
                <w:rFonts w:ascii="仿宋" w:hAnsi="仿宋" w:eastAsia="仿宋" w:cs="仿宋"/>
                <w:sz w:val="18"/>
                <w:szCs w:val="18"/>
              </w:rPr>
            </w:pPr>
            <w:r>
              <w:rPr>
                <w:rFonts w:ascii="仿宋" w:hAnsi="仿宋" w:eastAsia="仿宋" w:cs="仿宋"/>
                <w:spacing w:val="19"/>
                <w:sz w:val="18"/>
                <w:szCs w:val="18"/>
              </w:rPr>
              <w:t>第二十三条  建筑施工企业不再具备安全生产条件的，暂扣安全</w:t>
            </w:r>
            <w:r>
              <w:rPr>
                <w:rFonts w:ascii="仿宋" w:hAnsi="仿宋" w:eastAsia="仿宋" w:cs="仿宋"/>
                <w:spacing w:val="8"/>
                <w:sz w:val="18"/>
                <w:szCs w:val="18"/>
              </w:rPr>
              <w:t xml:space="preserve"> </w:t>
            </w:r>
            <w:r>
              <w:rPr>
                <w:rFonts w:ascii="仿宋" w:hAnsi="仿宋" w:eastAsia="仿宋" w:cs="仿宋"/>
                <w:spacing w:val="15"/>
                <w:sz w:val="18"/>
                <w:szCs w:val="18"/>
              </w:rPr>
              <w:t>生产许可证并限期整改；情节严重的， 吊销安</w:t>
            </w:r>
            <w:r>
              <w:rPr>
                <w:rFonts w:ascii="仿宋" w:hAnsi="仿宋" w:eastAsia="仿宋" w:cs="仿宋"/>
                <w:spacing w:val="14"/>
                <w:sz w:val="18"/>
                <w:szCs w:val="18"/>
              </w:rPr>
              <w:t>全生产许可证。</w:t>
            </w:r>
          </w:p>
        </w:tc>
        <w:tc>
          <w:tcPr>
            <w:tcW w:w="1433"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59" w:line="234" w:lineRule="auto"/>
              <w:ind w:left="98"/>
              <w:rPr>
                <w:rFonts w:ascii="仿宋" w:hAnsi="仿宋" w:eastAsia="仿宋" w:cs="仿宋"/>
                <w:sz w:val="18"/>
                <w:szCs w:val="18"/>
              </w:rPr>
            </w:pPr>
            <w:r>
              <w:rPr>
                <w:rFonts w:ascii="仿宋" w:hAnsi="仿宋" w:eastAsia="仿宋" w:cs="仿宋"/>
                <w:spacing w:val="15"/>
                <w:sz w:val="18"/>
                <w:szCs w:val="18"/>
              </w:rPr>
              <w:t>*责令工程项目</w:t>
            </w:r>
          </w:p>
          <w:p>
            <w:pPr>
              <w:spacing w:before="16" w:line="231" w:lineRule="auto"/>
              <w:ind w:left="140"/>
              <w:rPr>
                <w:rFonts w:ascii="仿宋" w:hAnsi="仿宋" w:eastAsia="仿宋" w:cs="仿宋"/>
                <w:sz w:val="18"/>
                <w:szCs w:val="18"/>
              </w:rPr>
            </w:pPr>
            <w:r>
              <w:rPr>
                <w:rFonts w:ascii="仿宋" w:hAnsi="仿宋" w:eastAsia="仿宋" w:cs="仿宋"/>
                <w:spacing w:val="16"/>
                <w:sz w:val="18"/>
                <w:szCs w:val="18"/>
              </w:rPr>
              <w:t>停止施工并限</w:t>
            </w:r>
          </w:p>
          <w:p>
            <w:pPr>
              <w:spacing w:before="24" w:line="234" w:lineRule="auto"/>
              <w:ind w:left="148"/>
              <w:rPr>
                <w:rFonts w:ascii="仿宋" w:hAnsi="仿宋" w:eastAsia="仿宋" w:cs="仿宋"/>
                <w:sz w:val="18"/>
                <w:szCs w:val="18"/>
              </w:rPr>
            </w:pPr>
            <w:r>
              <w:rPr>
                <w:rFonts w:ascii="仿宋" w:hAnsi="仿宋" w:eastAsia="仿宋" w:cs="仿宋"/>
                <w:spacing w:val="15"/>
                <w:sz w:val="18"/>
                <w:szCs w:val="18"/>
              </w:rPr>
              <w:t>期整改，责令</w:t>
            </w:r>
          </w:p>
          <w:p>
            <w:pPr>
              <w:spacing w:before="16" w:line="234" w:lineRule="auto"/>
              <w:ind w:left="342"/>
              <w:rPr>
                <w:rFonts w:ascii="仿宋" w:hAnsi="仿宋" w:eastAsia="仿宋" w:cs="仿宋"/>
                <w:sz w:val="18"/>
                <w:szCs w:val="18"/>
              </w:rPr>
            </w:pPr>
            <w:r>
              <w:rPr>
                <w:rFonts w:ascii="仿宋" w:hAnsi="仿宋" w:eastAsia="仿宋" w:cs="仿宋"/>
                <w:spacing w:val="13"/>
                <w:sz w:val="18"/>
                <w:szCs w:val="18"/>
              </w:rPr>
              <w:t>停业整顿</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4" w:hRule="atLeast"/>
        </w:trPr>
        <w:tc>
          <w:tcPr>
            <w:tcW w:w="652"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9" w:line="190" w:lineRule="auto"/>
              <w:ind w:left="191"/>
            </w:pPr>
            <w:r>
              <w:rPr>
                <w:spacing w:val="2"/>
              </w:rPr>
              <w:t>605</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0201766000</w:t>
            </w:r>
          </w:p>
        </w:tc>
        <w:tc>
          <w:tcPr>
            <w:tcW w:w="1087"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9" w:lineRule="auto"/>
              <w:rPr>
                <w:rFonts w:ascii="Arial"/>
                <w:sz w:val="21"/>
              </w:rPr>
            </w:pPr>
          </w:p>
          <w:p>
            <w:pPr>
              <w:pStyle w:val="6"/>
              <w:spacing w:before="59" w:line="231" w:lineRule="auto"/>
              <w:ind w:left="44"/>
            </w:pPr>
            <w:r>
              <w:rPr>
                <w:spacing w:val="11"/>
              </w:rPr>
              <w:t>行政处罚</w:t>
            </w:r>
          </w:p>
        </w:tc>
        <w:tc>
          <w:tcPr>
            <w:tcW w:w="2714" w:type="dxa"/>
            <w:vAlign w:val="top"/>
          </w:tcPr>
          <w:p>
            <w:pPr>
              <w:spacing w:line="354" w:lineRule="auto"/>
              <w:rPr>
                <w:rFonts w:ascii="Arial"/>
                <w:sz w:val="21"/>
              </w:rPr>
            </w:pPr>
          </w:p>
          <w:p>
            <w:pPr>
              <w:spacing w:line="354" w:lineRule="auto"/>
              <w:rPr>
                <w:rFonts w:ascii="Arial"/>
                <w:sz w:val="21"/>
              </w:rPr>
            </w:pPr>
          </w:p>
          <w:p>
            <w:pPr>
              <w:spacing w:before="58" w:line="244" w:lineRule="auto"/>
              <w:ind w:left="75" w:right="55" w:hanging="8"/>
              <w:rPr>
                <w:rFonts w:ascii="仿宋" w:hAnsi="仿宋" w:eastAsia="仿宋" w:cs="仿宋"/>
                <w:sz w:val="18"/>
                <w:szCs w:val="18"/>
              </w:rPr>
            </w:pPr>
            <w:r>
              <w:rPr>
                <w:rFonts w:ascii="仿宋" w:hAnsi="仿宋" w:eastAsia="仿宋" w:cs="仿宋"/>
                <w:spacing w:val="18"/>
                <w:sz w:val="18"/>
                <w:szCs w:val="18"/>
              </w:rPr>
              <w:t>对生产经营单位的决策机构、</w:t>
            </w:r>
            <w:r>
              <w:rPr>
                <w:rFonts w:ascii="仿宋" w:hAnsi="仿宋" w:eastAsia="仿宋" w:cs="仿宋"/>
                <w:spacing w:val="5"/>
                <w:sz w:val="18"/>
                <w:szCs w:val="18"/>
              </w:rPr>
              <w:t xml:space="preserve"> </w:t>
            </w:r>
            <w:r>
              <w:rPr>
                <w:rFonts w:ascii="仿宋" w:hAnsi="仿宋" w:eastAsia="仿宋" w:cs="仿宋"/>
                <w:spacing w:val="17"/>
                <w:sz w:val="18"/>
                <w:szCs w:val="18"/>
              </w:rPr>
              <w:t>主要负责人或者个人经营的投</w:t>
            </w:r>
            <w:r>
              <w:rPr>
                <w:rFonts w:ascii="仿宋" w:hAnsi="仿宋" w:eastAsia="仿宋" w:cs="仿宋"/>
                <w:spacing w:val="10"/>
                <w:sz w:val="18"/>
                <w:szCs w:val="18"/>
              </w:rPr>
              <w:t xml:space="preserve"> </w:t>
            </w:r>
            <w:r>
              <w:rPr>
                <w:rFonts w:ascii="仿宋" w:hAnsi="仿宋" w:eastAsia="仿宋" w:cs="仿宋"/>
                <w:spacing w:val="17"/>
                <w:sz w:val="18"/>
                <w:szCs w:val="18"/>
              </w:rPr>
              <w:t>资人未保证安全生产所必需的</w:t>
            </w:r>
            <w:r>
              <w:rPr>
                <w:rFonts w:ascii="仿宋" w:hAnsi="仿宋" w:eastAsia="仿宋" w:cs="仿宋"/>
                <w:spacing w:val="10"/>
                <w:sz w:val="18"/>
                <w:szCs w:val="18"/>
              </w:rPr>
              <w:t xml:space="preserve"> </w:t>
            </w:r>
            <w:r>
              <w:rPr>
                <w:rFonts w:ascii="仿宋" w:hAnsi="仿宋" w:eastAsia="仿宋" w:cs="仿宋"/>
                <w:spacing w:val="17"/>
                <w:sz w:val="18"/>
                <w:szCs w:val="18"/>
              </w:rPr>
              <w:t>资金投入，致使生产经营单位</w:t>
            </w:r>
          </w:p>
          <w:p>
            <w:pPr>
              <w:spacing w:before="23" w:line="233" w:lineRule="auto"/>
              <w:ind w:left="171"/>
              <w:rPr>
                <w:rFonts w:ascii="仿宋" w:hAnsi="仿宋" w:eastAsia="仿宋" w:cs="仿宋"/>
                <w:sz w:val="18"/>
                <w:szCs w:val="18"/>
              </w:rPr>
            </w:pPr>
            <w:r>
              <w:rPr>
                <w:rFonts w:ascii="仿宋" w:hAnsi="仿宋" w:eastAsia="仿宋" w:cs="仿宋"/>
                <w:spacing w:val="17"/>
                <w:sz w:val="18"/>
                <w:szCs w:val="18"/>
              </w:rPr>
              <w:t>不具备安全生产条件的处罚</w:t>
            </w:r>
          </w:p>
        </w:tc>
        <w:tc>
          <w:tcPr>
            <w:tcW w:w="881" w:type="dxa"/>
            <w:vAlign w:val="top"/>
          </w:tcPr>
          <w:p>
            <w:pPr>
              <w:rPr>
                <w:rFonts w:ascii="Arial"/>
                <w:sz w:val="21"/>
              </w:rPr>
            </w:pPr>
          </w:p>
        </w:tc>
        <w:tc>
          <w:tcPr>
            <w:tcW w:w="6297" w:type="dxa"/>
            <w:vAlign w:val="top"/>
          </w:tcPr>
          <w:p>
            <w:pPr>
              <w:spacing w:line="224" w:lineRule="auto"/>
              <w:ind w:left="40"/>
              <w:rPr>
                <w:rFonts w:ascii="仿宋" w:hAnsi="仿宋" w:eastAsia="仿宋" w:cs="仿宋"/>
                <w:sz w:val="18"/>
                <w:szCs w:val="18"/>
              </w:rPr>
            </w:pPr>
            <w:r>
              <w:rPr>
                <w:rFonts w:ascii="仿宋" w:hAnsi="仿宋" w:eastAsia="仿宋" w:cs="仿宋"/>
                <w:spacing w:val="-3"/>
                <w:position w:val="-4"/>
                <w:sz w:val="18"/>
                <w:szCs w:val="18"/>
              </w:rPr>
              <w:t>【法</w:t>
            </w:r>
            <w:r>
              <w:rPr>
                <w:position w:val="-6"/>
                <w:sz w:val="18"/>
                <w:szCs w:val="18"/>
              </w:rPr>
              <w:drawing>
                <wp:inline distT="0" distB="0" distL="0" distR="0">
                  <wp:extent cx="126365" cy="14160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59"/>
                          <a:stretch>
                            <a:fillRect/>
                          </a:stretch>
                        </pic:blipFill>
                        <pic:spPr>
                          <a:xfrm>
                            <a:off x="0" y="0"/>
                            <a:ext cx="126965" cy="141975"/>
                          </a:xfrm>
                          <a:prstGeom prst="rect">
                            <a:avLst/>
                          </a:prstGeom>
                        </pic:spPr>
                      </pic:pic>
                    </a:graphicData>
                  </a:graphic>
                </wp:inline>
              </w:drawing>
            </w:r>
            <w:r>
              <w:rPr>
                <w:rFonts w:ascii="仿宋" w:hAnsi="仿宋" w:eastAsia="仿宋" w:cs="仿宋"/>
                <w:spacing w:val="-3"/>
                <w:position w:val="2"/>
                <w:sz w:val="18"/>
                <w:szCs w:val="18"/>
              </w:rPr>
              <w:t>二</w:t>
            </w:r>
            <w:r>
              <w:rPr>
                <w:rFonts w:ascii="仿宋" w:hAnsi="仿宋" w:eastAsia="仿宋" w:cs="仿宋"/>
                <w:spacing w:val="-3"/>
                <w:position w:val="-1"/>
                <w:sz w:val="18"/>
                <w:szCs w:val="18"/>
              </w:rPr>
              <w:t>】十《</w:t>
            </w:r>
            <w:r>
              <w:rPr>
                <w:position w:val="-6"/>
                <w:sz w:val="18"/>
                <w:szCs w:val="18"/>
              </w:rPr>
              <w:drawing>
                <wp:inline distT="0" distB="0" distL="0" distR="0">
                  <wp:extent cx="121920" cy="141605"/>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60"/>
                          <a:stretch>
                            <a:fillRect/>
                          </a:stretch>
                        </pic:blipFill>
                        <pic:spPr>
                          <a:xfrm>
                            <a:off x="0" y="0"/>
                            <a:ext cx="122536" cy="141975"/>
                          </a:xfrm>
                          <a:prstGeom prst="rect">
                            <a:avLst/>
                          </a:prstGeom>
                        </pic:spPr>
                      </pic:pic>
                    </a:graphicData>
                  </a:graphic>
                </wp:inline>
              </w:drawing>
            </w:r>
            <w:r>
              <w:rPr>
                <w:position w:val="-6"/>
                <w:sz w:val="18"/>
                <w:szCs w:val="18"/>
              </w:rPr>
              <w:drawing>
                <wp:inline distT="0" distB="0" distL="0" distR="0">
                  <wp:extent cx="123825" cy="14160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61"/>
                          <a:stretch>
                            <a:fillRect/>
                          </a:stretch>
                        </pic:blipFill>
                        <pic:spPr>
                          <a:xfrm>
                            <a:off x="0" y="0"/>
                            <a:ext cx="124012" cy="141975"/>
                          </a:xfrm>
                          <a:prstGeom prst="rect">
                            <a:avLst/>
                          </a:prstGeom>
                        </pic:spPr>
                      </pic:pic>
                    </a:graphicData>
                  </a:graphic>
                </wp:inline>
              </w:drawing>
            </w:r>
            <w:r>
              <w:rPr>
                <w:rFonts w:ascii="仿宋" w:hAnsi="仿宋" w:eastAsia="仿宋" w:cs="仿宋"/>
                <w:spacing w:val="-3"/>
                <w:position w:val="-4"/>
                <w:sz w:val="18"/>
                <w:szCs w:val="18"/>
              </w:rPr>
              <w:t>人</w:t>
            </w:r>
            <w:r>
              <w:rPr>
                <w:position w:val="-6"/>
                <w:sz w:val="18"/>
                <w:szCs w:val="18"/>
              </w:rPr>
              <w:drawing>
                <wp:inline distT="0" distB="0" distL="0" distR="0">
                  <wp:extent cx="125095" cy="141605"/>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62"/>
                          <a:stretch>
                            <a:fillRect/>
                          </a:stretch>
                        </pic:blipFill>
                        <pic:spPr>
                          <a:xfrm>
                            <a:off x="0" y="0"/>
                            <a:ext cx="125489" cy="141975"/>
                          </a:xfrm>
                          <a:prstGeom prst="rect">
                            <a:avLst/>
                          </a:prstGeom>
                        </pic:spPr>
                      </pic:pic>
                    </a:graphicData>
                  </a:graphic>
                </wp:inline>
              </w:drawing>
            </w:r>
            <w:r>
              <w:rPr>
                <w:position w:val="-6"/>
                <w:sz w:val="18"/>
                <w:szCs w:val="18"/>
              </w:rPr>
              <w:drawing>
                <wp:inline distT="0" distB="0" distL="0" distR="0">
                  <wp:extent cx="125095" cy="14160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63"/>
                          <a:stretch>
                            <a:fillRect/>
                          </a:stretch>
                        </pic:blipFill>
                        <pic:spPr>
                          <a:xfrm>
                            <a:off x="0" y="0"/>
                            <a:ext cx="125489" cy="141975"/>
                          </a:xfrm>
                          <a:prstGeom prst="rect">
                            <a:avLst/>
                          </a:prstGeom>
                        </pic:spPr>
                      </pic:pic>
                    </a:graphicData>
                  </a:graphic>
                </wp:inline>
              </w:drawing>
            </w:r>
            <w:r>
              <w:rPr>
                <w:rFonts w:ascii="微软雅黑" w:hAnsi="微软雅黑" w:eastAsia="微软雅黑" w:cs="微软雅黑"/>
                <w:spacing w:val="-3"/>
                <w:position w:val="-1"/>
                <w:sz w:val="18"/>
                <w:szCs w:val="18"/>
              </w:rPr>
              <w:t>希亩</w:t>
            </w:r>
            <w:r>
              <w:rPr>
                <w:position w:val="-6"/>
                <w:sz w:val="18"/>
                <w:szCs w:val="18"/>
              </w:rPr>
              <w:drawing>
                <wp:inline distT="0" distB="0" distL="0" distR="0">
                  <wp:extent cx="123825" cy="14160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64"/>
                          <a:stretch>
                            <a:fillRect/>
                          </a:stretch>
                        </pic:blipFill>
                        <pic:spPr>
                          <a:xfrm>
                            <a:off x="0" y="0"/>
                            <a:ext cx="124013" cy="141975"/>
                          </a:xfrm>
                          <a:prstGeom prst="rect">
                            <a:avLst/>
                          </a:prstGeom>
                        </pic:spPr>
                      </pic:pic>
                    </a:graphicData>
                  </a:graphic>
                </wp:inline>
              </w:drawing>
            </w:r>
            <w:r>
              <w:rPr>
                <w:position w:val="-6"/>
                <w:sz w:val="18"/>
                <w:szCs w:val="18"/>
              </w:rPr>
              <w:drawing>
                <wp:inline distT="0" distB="0" distL="0" distR="0">
                  <wp:extent cx="126365" cy="14160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65"/>
                          <a:stretch>
                            <a:fillRect/>
                          </a:stretch>
                        </pic:blipFill>
                        <pic:spPr>
                          <a:xfrm>
                            <a:off x="0" y="0"/>
                            <a:ext cx="126965" cy="141975"/>
                          </a:xfrm>
                          <a:prstGeom prst="rect">
                            <a:avLst/>
                          </a:prstGeom>
                        </pic:spPr>
                      </pic:pic>
                    </a:graphicData>
                  </a:graphic>
                </wp:inline>
              </w:drawing>
            </w:r>
            <w:r>
              <w:rPr>
                <w:rFonts w:ascii="仿宋" w:hAnsi="仿宋" w:eastAsia="仿宋" w:cs="仿宋"/>
                <w:spacing w:val="-3"/>
                <w:position w:val="-4"/>
                <w:sz w:val="18"/>
                <w:szCs w:val="18"/>
              </w:rPr>
              <w:t>生</w:t>
            </w:r>
            <w:r>
              <w:rPr>
                <w:position w:val="-6"/>
                <w:sz w:val="18"/>
                <w:szCs w:val="18"/>
              </w:rPr>
              <w:drawing>
                <wp:inline distT="0" distB="0" distL="0" distR="0">
                  <wp:extent cx="125095" cy="141605"/>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66"/>
                          <a:stretch>
                            <a:fillRect/>
                          </a:stretch>
                        </pic:blipFill>
                        <pic:spPr>
                          <a:xfrm>
                            <a:off x="0" y="0"/>
                            <a:ext cx="125489" cy="141975"/>
                          </a:xfrm>
                          <a:prstGeom prst="rect">
                            <a:avLst/>
                          </a:prstGeom>
                        </pic:spPr>
                      </pic:pic>
                    </a:graphicData>
                  </a:graphic>
                </wp:inline>
              </w:drawing>
            </w:r>
            <w:r>
              <w:rPr>
                <w:position w:val="-6"/>
                <w:sz w:val="18"/>
                <w:szCs w:val="18"/>
              </w:rPr>
              <w:drawing>
                <wp:inline distT="0" distB="0" distL="0" distR="0">
                  <wp:extent cx="126365" cy="14160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67"/>
                          <a:stretch>
                            <a:fillRect/>
                          </a:stretch>
                        </pic:blipFill>
                        <pic:spPr>
                          <a:xfrm>
                            <a:off x="0" y="0"/>
                            <a:ext cx="126965" cy="141975"/>
                          </a:xfrm>
                          <a:prstGeom prst="rect">
                            <a:avLst/>
                          </a:prstGeom>
                        </pic:spPr>
                      </pic:pic>
                    </a:graphicData>
                  </a:graphic>
                </wp:inline>
              </w:drawing>
            </w:r>
            <w:r>
              <w:rPr>
                <w:rFonts w:ascii="仿宋" w:hAnsi="仿宋" w:eastAsia="仿宋" w:cs="仿宋"/>
                <w:spacing w:val="-3"/>
                <w:position w:val="2"/>
                <w:sz w:val="18"/>
                <w:szCs w:val="18"/>
              </w:rPr>
              <w:t>安》全生产许可证的行政处罚</w:t>
            </w:r>
          </w:p>
          <w:p>
            <w:pPr>
              <w:spacing w:before="21" w:line="245" w:lineRule="auto"/>
              <w:ind w:left="54" w:right="107" w:firstLine="423"/>
              <w:rPr>
                <w:rFonts w:ascii="仿宋" w:hAnsi="仿宋" w:eastAsia="仿宋" w:cs="仿宋"/>
                <w:sz w:val="18"/>
                <w:szCs w:val="18"/>
              </w:rPr>
            </w:pPr>
            <w:r>
              <w:rPr>
                <w:rFonts w:ascii="仿宋" w:hAnsi="仿宋" w:eastAsia="仿宋" w:cs="仿宋"/>
                <w:spacing w:val="18"/>
                <w:sz w:val="18"/>
                <w:szCs w:val="18"/>
              </w:rPr>
              <w:t>第二十条</w:t>
            </w:r>
            <w:r>
              <w:rPr>
                <w:rFonts w:ascii="仿宋" w:hAnsi="仿宋" w:eastAsia="仿宋" w:cs="仿宋"/>
                <w:spacing w:val="66"/>
                <w:sz w:val="18"/>
                <w:szCs w:val="18"/>
              </w:rPr>
              <w:t xml:space="preserve"> </w:t>
            </w:r>
            <w:r>
              <w:rPr>
                <w:rFonts w:ascii="仿宋" w:hAnsi="仿宋" w:eastAsia="仿宋" w:cs="仿宋"/>
                <w:spacing w:val="18"/>
                <w:sz w:val="18"/>
                <w:szCs w:val="18"/>
              </w:rPr>
              <w:t>生产经营单位应当具备的安全生产条件所必需的资金投</w:t>
            </w:r>
            <w:r>
              <w:rPr>
                <w:rFonts w:ascii="仿宋" w:hAnsi="仿宋" w:eastAsia="仿宋" w:cs="仿宋"/>
                <w:sz w:val="18"/>
                <w:szCs w:val="18"/>
              </w:rPr>
              <w:t xml:space="preserve"> </w:t>
            </w:r>
            <w:r>
              <w:rPr>
                <w:rFonts w:ascii="仿宋" w:hAnsi="仿宋" w:eastAsia="仿宋" w:cs="仿宋"/>
                <w:spacing w:val="17"/>
                <w:sz w:val="18"/>
                <w:szCs w:val="18"/>
              </w:rPr>
              <w:t>入， 由生产经营单位的决策机构、主要负责人或者个人经营的投资人</w:t>
            </w:r>
            <w:r>
              <w:rPr>
                <w:rFonts w:ascii="仿宋" w:hAnsi="仿宋" w:eastAsia="仿宋" w:cs="仿宋"/>
                <w:spacing w:val="3"/>
                <w:sz w:val="18"/>
                <w:szCs w:val="18"/>
              </w:rPr>
              <w:t xml:space="preserve">  </w:t>
            </w:r>
            <w:r>
              <w:rPr>
                <w:rFonts w:ascii="仿宋" w:hAnsi="仿宋" w:eastAsia="仿宋" w:cs="仿宋"/>
                <w:spacing w:val="19"/>
                <w:sz w:val="18"/>
                <w:szCs w:val="18"/>
              </w:rPr>
              <w:t>予以保证</w:t>
            </w:r>
            <w:r>
              <w:rPr>
                <w:rFonts w:ascii="仿宋" w:hAnsi="仿宋" w:eastAsia="仿宋" w:cs="仿宋"/>
                <w:spacing w:val="-53"/>
                <w:sz w:val="18"/>
                <w:szCs w:val="18"/>
              </w:rPr>
              <w:t xml:space="preserve"> </w:t>
            </w:r>
            <w:r>
              <w:rPr>
                <w:rFonts w:ascii="仿宋" w:hAnsi="仿宋" w:eastAsia="仿宋" w:cs="仿宋"/>
                <w:spacing w:val="19"/>
                <w:sz w:val="18"/>
                <w:szCs w:val="18"/>
              </w:rPr>
              <w:t>，并对由于安全生产所必需的资金投入不足导致的后果</w:t>
            </w:r>
            <w:r>
              <w:rPr>
                <w:rFonts w:ascii="仿宋" w:hAnsi="仿宋" w:eastAsia="仿宋" w:cs="仿宋"/>
                <w:spacing w:val="18"/>
                <w:sz w:val="18"/>
                <w:szCs w:val="18"/>
              </w:rPr>
              <w:t>承担</w:t>
            </w:r>
            <w:r>
              <w:rPr>
                <w:rFonts w:ascii="仿宋" w:hAnsi="仿宋" w:eastAsia="仿宋" w:cs="仿宋"/>
                <w:sz w:val="18"/>
                <w:szCs w:val="18"/>
              </w:rPr>
              <w:t xml:space="preserve">  </w:t>
            </w:r>
            <w:r>
              <w:rPr>
                <w:rFonts w:ascii="仿宋" w:hAnsi="仿宋" w:eastAsia="仿宋" w:cs="仿宋"/>
                <w:spacing w:val="3"/>
                <w:sz w:val="18"/>
                <w:szCs w:val="18"/>
              </w:rPr>
              <w:t>责任。</w:t>
            </w:r>
          </w:p>
          <w:p>
            <w:pPr>
              <w:spacing w:before="27" w:line="244" w:lineRule="auto"/>
              <w:ind w:left="53" w:right="107" w:firstLine="423"/>
              <w:rPr>
                <w:rFonts w:ascii="仿宋" w:hAnsi="仿宋" w:eastAsia="仿宋" w:cs="仿宋"/>
                <w:sz w:val="18"/>
                <w:szCs w:val="18"/>
              </w:rPr>
            </w:pPr>
            <w:r>
              <w:rPr>
                <w:rFonts w:ascii="仿宋" w:hAnsi="仿宋" w:eastAsia="仿宋" w:cs="仿宋"/>
                <w:spacing w:val="16"/>
                <w:sz w:val="18"/>
                <w:szCs w:val="18"/>
              </w:rPr>
              <w:t>第九十条</w:t>
            </w:r>
            <w:r>
              <w:rPr>
                <w:rFonts w:ascii="仿宋" w:hAnsi="仿宋" w:eastAsia="仿宋" w:cs="仿宋"/>
                <w:spacing w:val="51"/>
                <w:sz w:val="18"/>
                <w:szCs w:val="18"/>
              </w:rPr>
              <w:t xml:space="preserve"> </w:t>
            </w:r>
            <w:r>
              <w:rPr>
                <w:rFonts w:ascii="仿宋" w:hAnsi="仿宋" w:eastAsia="仿宋" w:cs="仿宋"/>
                <w:spacing w:val="16"/>
                <w:sz w:val="18"/>
                <w:szCs w:val="18"/>
              </w:rPr>
              <w:t>生产经营单位的决策机构</w:t>
            </w:r>
            <w:r>
              <w:rPr>
                <w:rFonts w:ascii="仿宋" w:hAnsi="仿宋" w:eastAsia="仿宋" w:cs="仿宋"/>
                <w:spacing w:val="-51"/>
                <w:sz w:val="18"/>
                <w:szCs w:val="18"/>
              </w:rPr>
              <w:t xml:space="preserve"> </w:t>
            </w:r>
            <w:r>
              <w:rPr>
                <w:rFonts w:ascii="仿宋" w:hAnsi="仿宋" w:eastAsia="仿宋" w:cs="仿宋"/>
                <w:spacing w:val="16"/>
                <w:sz w:val="18"/>
                <w:szCs w:val="18"/>
              </w:rPr>
              <w:t>、</w:t>
            </w:r>
            <w:r>
              <w:rPr>
                <w:rFonts w:ascii="仿宋" w:hAnsi="仿宋" w:eastAsia="仿宋" w:cs="仿宋"/>
                <w:spacing w:val="-54"/>
                <w:sz w:val="18"/>
                <w:szCs w:val="18"/>
              </w:rPr>
              <w:t xml:space="preserve"> </w:t>
            </w:r>
            <w:r>
              <w:rPr>
                <w:rFonts w:ascii="仿宋" w:hAnsi="仿宋" w:eastAsia="仿宋" w:cs="仿宋"/>
                <w:spacing w:val="16"/>
                <w:sz w:val="18"/>
                <w:szCs w:val="18"/>
              </w:rPr>
              <w:t>主要负责人或者个</w:t>
            </w:r>
            <w:r>
              <w:rPr>
                <w:rFonts w:ascii="仿宋" w:hAnsi="仿宋" w:eastAsia="仿宋" w:cs="仿宋"/>
                <w:spacing w:val="15"/>
                <w:sz w:val="18"/>
                <w:szCs w:val="18"/>
              </w:rPr>
              <w:t>人经营的</w:t>
            </w:r>
            <w:r>
              <w:rPr>
                <w:rFonts w:ascii="仿宋" w:hAnsi="仿宋" w:eastAsia="仿宋" w:cs="仿宋"/>
                <w:sz w:val="18"/>
                <w:szCs w:val="18"/>
              </w:rPr>
              <w:t xml:space="preserve"> </w:t>
            </w:r>
            <w:r>
              <w:rPr>
                <w:rFonts w:ascii="仿宋" w:hAnsi="仿宋" w:eastAsia="仿宋" w:cs="仿宋"/>
                <w:spacing w:val="19"/>
                <w:sz w:val="18"/>
                <w:szCs w:val="18"/>
              </w:rPr>
              <w:t>投资人不依照本法规定保证安全生产所必需的资金投入</w:t>
            </w:r>
            <w:r>
              <w:rPr>
                <w:rFonts w:ascii="仿宋" w:hAnsi="仿宋" w:eastAsia="仿宋" w:cs="仿宋"/>
                <w:spacing w:val="-35"/>
                <w:sz w:val="18"/>
                <w:szCs w:val="18"/>
              </w:rPr>
              <w:t xml:space="preserve"> </w:t>
            </w:r>
            <w:r>
              <w:rPr>
                <w:rFonts w:ascii="仿宋" w:hAnsi="仿宋" w:eastAsia="仿宋" w:cs="仿宋"/>
                <w:spacing w:val="19"/>
                <w:sz w:val="18"/>
                <w:szCs w:val="18"/>
              </w:rPr>
              <w:t>，致使生产经</w:t>
            </w:r>
            <w:r>
              <w:rPr>
                <w:rFonts w:ascii="仿宋" w:hAnsi="仿宋" w:eastAsia="仿宋" w:cs="仿宋"/>
                <w:sz w:val="18"/>
                <w:szCs w:val="18"/>
              </w:rPr>
              <w:t xml:space="preserve">  </w:t>
            </w:r>
            <w:r>
              <w:rPr>
                <w:rFonts w:ascii="仿宋" w:hAnsi="仿宋" w:eastAsia="仿宋" w:cs="仿宋"/>
                <w:spacing w:val="18"/>
                <w:sz w:val="18"/>
                <w:szCs w:val="18"/>
              </w:rPr>
              <w:t>营单位不具备安全生产条件的</w:t>
            </w:r>
            <w:r>
              <w:rPr>
                <w:rFonts w:ascii="仿宋" w:hAnsi="仿宋" w:eastAsia="仿宋" w:cs="仿宋"/>
                <w:spacing w:val="-52"/>
                <w:sz w:val="18"/>
                <w:szCs w:val="18"/>
              </w:rPr>
              <w:t xml:space="preserve"> </w:t>
            </w:r>
            <w:r>
              <w:rPr>
                <w:rFonts w:ascii="仿宋" w:hAnsi="仿宋" w:eastAsia="仿宋" w:cs="仿宋"/>
                <w:spacing w:val="18"/>
                <w:sz w:val="18"/>
                <w:szCs w:val="18"/>
              </w:rPr>
              <w:t>，责令限期改</w:t>
            </w:r>
            <w:r>
              <w:rPr>
                <w:rFonts w:ascii="仿宋" w:hAnsi="仿宋" w:eastAsia="仿宋" w:cs="仿宋"/>
                <w:spacing w:val="17"/>
                <w:sz w:val="18"/>
                <w:szCs w:val="18"/>
              </w:rPr>
              <w:t>正</w:t>
            </w:r>
            <w:r>
              <w:rPr>
                <w:rFonts w:ascii="仿宋" w:hAnsi="仿宋" w:eastAsia="仿宋" w:cs="仿宋"/>
                <w:spacing w:val="-52"/>
                <w:sz w:val="18"/>
                <w:szCs w:val="18"/>
              </w:rPr>
              <w:t xml:space="preserve"> </w:t>
            </w:r>
            <w:r>
              <w:rPr>
                <w:rFonts w:ascii="仿宋" w:hAnsi="仿宋" w:eastAsia="仿宋" w:cs="仿宋"/>
                <w:spacing w:val="17"/>
                <w:sz w:val="18"/>
                <w:szCs w:val="18"/>
              </w:rPr>
              <w:t>，提供必需的资金;逾期</w:t>
            </w:r>
            <w:r>
              <w:rPr>
                <w:rFonts w:ascii="仿宋" w:hAnsi="仿宋" w:eastAsia="仿宋" w:cs="仿宋"/>
                <w:sz w:val="18"/>
                <w:szCs w:val="18"/>
              </w:rPr>
              <w:t xml:space="preserve"> </w:t>
            </w:r>
            <w:r>
              <w:rPr>
                <w:rFonts w:ascii="仿宋" w:hAnsi="仿宋" w:eastAsia="仿宋" w:cs="仿宋"/>
                <w:spacing w:val="17"/>
                <w:sz w:val="18"/>
                <w:szCs w:val="18"/>
              </w:rPr>
              <w:t>未改正的，责令生产经营单位停产停业整顿。</w:t>
            </w:r>
          </w:p>
          <w:p>
            <w:pPr>
              <w:spacing w:before="5" w:line="222" w:lineRule="auto"/>
              <w:ind w:left="67" w:right="218" w:firstLine="393"/>
              <w:rPr>
                <w:rFonts w:ascii="仿宋" w:hAnsi="仿宋" w:eastAsia="仿宋" w:cs="仿宋"/>
                <w:sz w:val="18"/>
                <w:szCs w:val="18"/>
              </w:rPr>
            </w:pPr>
            <w:r>
              <w:rPr>
                <w:rFonts w:ascii="仿宋" w:hAnsi="仿宋" w:eastAsia="仿宋" w:cs="仿宋"/>
                <w:spacing w:val="17"/>
                <w:sz w:val="18"/>
                <w:szCs w:val="18"/>
              </w:rPr>
              <w:t>有前款违法行为</w:t>
            </w:r>
            <w:r>
              <w:rPr>
                <w:rFonts w:ascii="仿宋" w:hAnsi="仿宋" w:eastAsia="仿宋" w:cs="仿宋"/>
                <w:spacing w:val="-39"/>
                <w:sz w:val="18"/>
                <w:szCs w:val="18"/>
              </w:rPr>
              <w:t xml:space="preserve"> </w:t>
            </w:r>
            <w:r>
              <w:rPr>
                <w:rFonts w:ascii="仿宋" w:hAnsi="仿宋" w:eastAsia="仿宋" w:cs="仿宋"/>
                <w:spacing w:val="17"/>
                <w:sz w:val="18"/>
                <w:szCs w:val="18"/>
              </w:rPr>
              <w:t>，导致发生生产安全事故的</w:t>
            </w:r>
            <w:r>
              <w:rPr>
                <w:rFonts w:ascii="仿宋" w:hAnsi="仿宋" w:eastAsia="仿宋" w:cs="仿宋"/>
                <w:spacing w:val="-53"/>
                <w:sz w:val="18"/>
                <w:szCs w:val="18"/>
              </w:rPr>
              <w:t xml:space="preserve"> </w:t>
            </w:r>
            <w:r>
              <w:rPr>
                <w:rFonts w:ascii="仿宋" w:hAnsi="仿宋" w:eastAsia="仿宋" w:cs="仿宋"/>
                <w:spacing w:val="17"/>
                <w:sz w:val="18"/>
                <w:szCs w:val="18"/>
              </w:rPr>
              <w:t>，对生产经营单位的</w:t>
            </w:r>
            <w:r>
              <w:rPr>
                <w:rFonts w:ascii="仿宋" w:hAnsi="仿宋" w:eastAsia="仿宋" w:cs="仿宋"/>
                <w:sz w:val="18"/>
                <w:szCs w:val="18"/>
              </w:rPr>
              <w:t xml:space="preserve"> </w:t>
            </w:r>
            <w:r>
              <w:rPr>
                <w:rFonts w:ascii="仿宋" w:hAnsi="仿宋" w:eastAsia="仿宋" w:cs="仿宋"/>
                <w:spacing w:val="19"/>
                <w:sz w:val="18"/>
                <w:szCs w:val="18"/>
              </w:rPr>
              <w:t>主要负责人给予撤职处分</w:t>
            </w:r>
            <w:r>
              <w:rPr>
                <w:rFonts w:ascii="仿宋" w:hAnsi="仿宋" w:eastAsia="仿宋" w:cs="仿宋"/>
                <w:spacing w:val="-52"/>
                <w:sz w:val="18"/>
                <w:szCs w:val="18"/>
              </w:rPr>
              <w:t xml:space="preserve"> </w:t>
            </w:r>
            <w:r>
              <w:rPr>
                <w:rFonts w:ascii="仿宋" w:hAnsi="仿宋" w:eastAsia="仿宋" w:cs="仿宋"/>
                <w:spacing w:val="19"/>
                <w:sz w:val="18"/>
                <w:szCs w:val="18"/>
              </w:rPr>
              <w:t>，对个人经营的投资人处</w:t>
            </w:r>
            <w:r>
              <w:rPr>
                <w:rFonts w:ascii="仿宋" w:hAnsi="仿宋" w:eastAsia="仿宋" w:cs="仿宋"/>
                <w:spacing w:val="18"/>
                <w:sz w:val="18"/>
                <w:szCs w:val="18"/>
              </w:rPr>
              <w:t>二万元以上二十万</w:t>
            </w:r>
          </w:p>
        </w:tc>
        <w:tc>
          <w:tcPr>
            <w:tcW w:w="1433" w:type="dxa"/>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before="58" w:line="244" w:lineRule="auto"/>
              <w:ind w:left="150" w:right="93" w:firstLine="49"/>
              <w:jc w:val="both"/>
              <w:rPr>
                <w:rFonts w:ascii="仿宋" w:hAnsi="仿宋" w:eastAsia="仿宋" w:cs="仿宋"/>
                <w:sz w:val="18"/>
                <w:szCs w:val="18"/>
              </w:rPr>
            </w:pPr>
            <w:r>
              <w:rPr>
                <w:rFonts w:ascii="仿宋" w:hAnsi="仿宋" w:eastAsia="仿宋" w:cs="仿宋"/>
                <w:spacing w:val="16"/>
                <w:sz w:val="18"/>
                <w:szCs w:val="18"/>
              </w:rPr>
              <w:t>*责令限期</w:t>
            </w:r>
            <w:r>
              <w:rPr>
                <w:rFonts w:ascii="仿宋" w:hAnsi="仿宋" w:eastAsia="仿宋" w:cs="仿宋"/>
                <w:spacing w:val="-48"/>
                <w:sz w:val="18"/>
                <w:szCs w:val="18"/>
              </w:rPr>
              <w:t xml:space="preserve"> </w:t>
            </w:r>
            <w:r>
              <w:rPr>
                <w:rFonts w:ascii="仿宋" w:hAnsi="仿宋" w:eastAsia="仿宋" w:cs="仿宋"/>
                <w:spacing w:val="16"/>
                <w:sz w:val="18"/>
                <w:szCs w:val="18"/>
              </w:rPr>
              <w:t>改</w:t>
            </w:r>
            <w:r>
              <w:rPr>
                <w:rFonts w:ascii="仿宋" w:hAnsi="仿宋" w:eastAsia="仿宋" w:cs="仿宋"/>
                <w:sz w:val="18"/>
                <w:szCs w:val="18"/>
              </w:rPr>
              <w:t xml:space="preserve"> </w:t>
            </w:r>
            <w:r>
              <w:rPr>
                <w:rFonts w:ascii="仿宋" w:hAnsi="仿宋" w:eastAsia="仿宋" w:cs="仿宋"/>
                <w:spacing w:val="9"/>
                <w:sz w:val="18"/>
                <w:szCs w:val="18"/>
              </w:rPr>
              <w:t>正，罚款</w:t>
            </w:r>
            <w:r>
              <w:rPr>
                <w:rFonts w:ascii="仿宋" w:hAnsi="仿宋" w:eastAsia="仿宋" w:cs="仿宋"/>
                <w:spacing w:val="-49"/>
                <w:sz w:val="18"/>
                <w:szCs w:val="18"/>
              </w:rPr>
              <w:t xml:space="preserve"> </w:t>
            </w:r>
            <w:r>
              <w:rPr>
                <w:rFonts w:ascii="仿宋" w:hAnsi="仿宋" w:eastAsia="仿宋" w:cs="仿宋"/>
                <w:spacing w:val="9"/>
                <w:sz w:val="18"/>
                <w:szCs w:val="18"/>
              </w:rPr>
              <w:t>、责</w:t>
            </w:r>
            <w:r>
              <w:rPr>
                <w:rFonts w:ascii="仿宋" w:hAnsi="仿宋" w:eastAsia="仿宋" w:cs="仿宋"/>
                <w:sz w:val="18"/>
                <w:szCs w:val="18"/>
              </w:rPr>
              <w:t xml:space="preserve"> </w:t>
            </w:r>
            <w:r>
              <w:rPr>
                <w:rFonts w:ascii="仿宋" w:hAnsi="仿宋" w:eastAsia="仿宋" w:cs="仿宋"/>
                <w:spacing w:val="30"/>
                <w:sz w:val="18"/>
                <w:szCs w:val="18"/>
              </w:rPr>
              <w:t>令停业整顿</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9" w:hRule="atLeast"/>
        </w:trPr>
        <w:tc>
          <w:tcPr>
            <w:tcW w:w="652"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59" w:line="190" w:lineRule="auto"/>
              <w:ind w:left="191"/>
            </w:pPr>
            <w:r>
              <w:rPr>
                <w:spacing w:val="2"/>
              </w:rPr>
              <w:t>606</w:t>
            </w:r>
          </w:p>
        </w:tc>
        <w:tc>
          <w:tcPr>
            <w:tcW w:w="1087"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0201767000</w:t>
            </w:r>
          </w:p>
        </w:tc>
        <w:tc>
          <w:tcPr>
            <w:tcW w:w="1087"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8" w:line="231" w:lineRule="auto"/>
              <w:ind w:left="44"/>
            </w:pPr>
            <w:r>
              <w:rPr>
                <w:spacing w:val="11"/>
              </w:rPr>
              <w:t>行政处罚</w:t>
            </w:r>
          </w:p>
        </w:tc>
        <w:tc>
          <w:tcPr>
            <w:tcW w:w="2714" w:type="dxa"/>
            <w:vAlign w:val="top"/>
          </w:tcPr>
          <w:p>
            <w:pPr>
              <w:spacing w:line="316" w:lineRule="auto"/>
              <w:rPr>
                <w:rFonts w:ascii="Arial"/>
                <w:sz w:val="21"/>
              </w:rPr>
            </w:pPr>
          </w:p>
          <w:p>
            <w:pPr>
              <w:spacing w:line="317" w:lineRule="auto"/>
              <w:rPr>
                <w:rFonts w:ascii="Arial"/>
                <w:sz w:val="21"/>
              </w:rPr>
            </w:pPr>
          </w:p>
          <w:p>
            <w:pPr>
              <w:spacing w:line="317" w:lineRule="auto"/>
              <w:rPr>
                <w:rFonts w:ascii="Arial"/>
                <w:sz w:val="21"/>
              </w:rPr>
            </w:pPr>
          </w:p>
          <w:p>
            <w:pPr>
              <w:spacing w:before="58" w:line="239" w:lineRule="auto"/>
              <w:ind w:left="66" w:right="53" w:firstLine="1"/>
              <w:rPr>
                <w:rFonts w:ascii="仿宋" w:hAnsi="仿宋" w:eastAsia="仿宋" w:cs="仿宋"/>
                <w:sz w:val="18"/>
                <w:szCs w:val="18"/>
              </w:rPr>
            </w:pPr>
            <w:r>
              <w:rPr>
                <w:rFonts w:ascii="仿宋" w:hAnsi="仿宋" w:eastAsia="仿宋" w:cs="仿宋"/>
                <w:spacing w:val="18"/>
                <w:sz w:val="18"/>
                <w:szCs w:val="18"/>
              </w:rPr>
              <w:t>对生产经营单位未如实记录安</w:t>
            </w:r>
            <w:r>
              <w:rPr>
                <w:rFonts w:ascii="仿宋" w:hAnsi="仿宋" w:eastAsia="仿宋" w:cs="仿宋"/>
                <w:sz w:val="18"/>
                <w:szCs w:val="18"/>
              </w:rPr>
              <w:t xml:space="preserve"> </w:t>
            </w:r>
            <w:r>
              <w:rPr>
                <w:rFonts w:ascii="仿宋" w:hAnsi="仿宋" w:eastAsia="仿宋" w:cs="仿宋"/>
                <w:spacing w:val="18"/>
                <w:sz w:val="18"/>
                <w:szCs w:val="18"/>
              </w:rPr>
              <w:t>全生产教育和培训情况的处罚</w:t>
            </w:r>
          </w:p>
        </w:tc>
        <w:tc>
          <w:tcPr>
            <w:tcW w:w="881" w:type="dxa"/>
            <w:vAlign w:val="top"/>
          </w:tcPr>
          <w:p>
            <w:pPr>
              <w:rPr>
                <w:rFonts w:ascii="Arial"/>
                <w:sz w:val="21"/>
              </w:rPr>
            </w:pPr>
          </w:p>
        </w:tc>
        <w:tc>
          <w:tcPr>
            <w:tcW w:w="6297" w:type="dxa"/>
            <w:vAlign w:val="top"/>
          </w:tcPr>
          <w:p>
            <w:pPr>
              <w:spacing w:before="51"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《中华人民共和国安全生产法》</w:t>
            </w:r>
          </w:p>
          <w:p>
            <w:pPr>
              <w:spacing w:before="24" w:line="238" w:lineRule="auto"/>
              <w:ind w:left="57" w:right="110" w:firstLine="420"/>
              <w:rPr>
                <w:rFonts w:ascii="仿宋" w:hAnsi="仿宋" w:eastAsia="仿宋" w:cs="仿宋"/>
                <w:sz w:val="18"/>
                <w:szCs w:val="18"/>
              </w:rPr>
            </w:pPr>
            <w:r>
              <w:rPr>
                <w:rFonts w:ascii="仿宋" w:hAnsi="仿宋" w:eastAsia="仿宋" w:cs="仿宋"/>
                <w:spacing w:val="18"/>
                <w:sz w:val="18"/>
                <w:szCs w:val="18"/>
              </w:rPr>
              <w:t>第二十二条</w:t>
            </w:r>
            <w:r>
              <w:rPr>
                <w:rFonts w:ascii="仿宋" w:hAnsi="仿宋" w:eastAsia="仿宋" w:cs="仿宋"/>
                <w:spacing w:val="63"/>
                <w:sz w:val="18"/>
                <w:szCs w:val="18"/>
              </w:rPr>
              <w:t xml:space="preserve"> </w:t>
            </w:r>
            <w:r>
              <w:rPr>
                <w:rFonts w:ascii="仿宋" w:hAnsi="仿宋" w:eastAsia="仿宋" w:cs="仿宋"/>
                <w:spacing w:val="18"/>
                <w:sz w:val="18"/>
                <w:szCs w:val="18"/>
              </w:rPr>
              <w:t>生产经营单位的安全生产管理机构以及安全生产管理</w:t>
            </w:r>
            <w:r>
              <w:rPr>
                <w:rFonts w:ascii="仿宋" w:hAnsi="仿宋" w:eastAsia="仿宋" w:cs="仿宋"/>
                <w:sz w:val="18"/>
                <w:szCs w:val="18"/>
              </w:rPr>
              <w:t xml:space="preserve"> </w:t>
            </w:r>
            <w:r>
              <w:rPr>
                <w:rFonts w:ascii="仿宋" w:hAnsi="仿宋" w:eastAsia="仿宋" w:cs="仿宋"/>
                <w:spacing w:val="14"/>
                <w:sz w:val="18"/>
                <w:szCs w:val="18"/>
              </w:rPr>
              <w:t>人员履行下列职责：</w:t>
            </w:r>
          </w:p>
          <w:p>
            <w:pPr>
              <w:spacing w:before="29" w:line="239" w:lineRule="auto"/>
              <w:ind w:left="56" w:right="208" w:firstLine="472"/>
              <w:rPr>
                <w:rFonts w:ascii="仿宋" w:hAnsi="仿宋" w:eastAsia="仿宋" w:cs="仿宋"/>
                <w:sz w:val="18"/>
                <w:szCs w:val="18"/>
              </w:rPr>
            </w:pPr>
            <w:r>
              <w:rPr>
                <w:rFonts w:ascii="仿宋" w:hAnsi="仿宋" w:eastAsia="仿宋" w:cs="仿宋"/>
                <w:spacing w:val="17"/>
                <w:sz w:val="18"/>
                <w:szCs w:val="18"/>
              </w:rPr>
              <w:t>(二)组织或者参与本单位安全生产教育和培训，如实记录安全生</w:t>
            </w:r>
            <w:r>
              <w:rPr>
                <w:rFonts w:ascii="仿宋" w:hAnsi="仿宋" w:eastAsia="仿宋" w:cs="仿宋"/>
                <w:spacing w:val="15"/>
                <w:sz w:val="18"/>
                <w:szCs w:val="18"/>
              </w:rPr>
              <w:t xml:space="preserve"> </w:t>
            </w:r>
            <w:r>
              <w:rPr>
                <w:rFonts w:ascii="仿宋" w:hAnsi="仿宋" w:eastAsia="仿宋" w:cs="仿宋"/>
                <w:spacing w:val="16"/>
                <w:sz w:val="18"/>
                <w:szCs w:val="18"/>
              </w:rPr>
              <w:t>产教育和培训情况;</w:t>
            </w:r>
          </w:p>
          <w:p>
            <w:pPr>
              <w:spacing w:before="25" w:line="245" w:lineRule="auto"/>
              <w:ind w:left="57" w:right="110" w:firstLine="420"/>
              <w:rPr>
                <w:rFonts w:ascii="仿宋" w:hAnsi="仿宋" w:eastAsia="仿宋" w:cs="仿宋"/>
                <w:sz w:val="18"/>
                <w:szCs w:val="18"/>
              </w:rPr>
            </w:pPr>
            <w:r>
              <w:rPr>
                <w:rFonts w:ascii="仿宋" w:hAnsi="仿宋" w:eastAsia="仿宋" w:cs="仿宋"/>
                <w:spacing w:val="17"/>
                <w:sz w:val="18"/>
                <w:szCs w:val="18"/>
              </w:rPr>
              <w:t>第九十四条</w:t>
            </w:r>
            <w:r>
              <w:rPr>
                <w:rFonts w:ascii="仿宋" w:hAnsi="仿宋" w:eastAsia="仿宋" w:cs="仿宋"/>
                <w:spacing w:val="54"/>
                <w:sz w:val="18"/>
                <w:szCs w:val="18"/>
              </w:rPr>
              <w:t xml:space="preserve"> </w:t>
            </w:r>
            <w:r>
              <w:rPr>
                <w:rFonts w:ascii="仿宋" w:hAnsi="仿宋" w:eastAsia="仿宋" w:cs="仿宋"/>
                <w:spacing w:val="17"/>
                <w:sz w:val="18"/>
                <w:szCs w:val="18"/>
              </w:rPr>
              <w:t>生产经营单位有下列行为之一的，责令限期改正</w:t>
            </w:r>
            <w:r>
              <w:rPr>
                <w:rFonts w:ascii="仿宋" w:hAnsi="仿宋" w:eastAsia="仿宋" w:cs="仿宋"/>
                <w:spacing w:val="-53"/>
                <w:sz w:val="18"/>
                <w:szCs w:val="18"/>
              </w:rPr>
              <w:t xml:space="preserve"> </w:t>
            </w:r>
            <w:r>
              <w:rPr>
                <w:rFonts w:ascii="仿宋" w:hAnsi="仿宋" w:eastAsia="仿宋" w:cs="仿宋"/>
                <w:spacing w:val="17"/>
                <w:sz w:val="18"/>
                <w:szCs w:val="18"/>
              </w:rPr>
              <w:t>，可</w:t>
            </w:r>
            <w:r>
              <w:rPr>
                <w:rFonts w:ascii="仿宋" w:hAnsi="仿宋" w:eastAsia="仿宋" w:cs="仿宋"/>
                <w:sz w:val="18"/>
                <w:szCs w:val="18"/>
              </w:rPr>
              <w:t xml:space="preserve"> </w:t>
            </w:r>
            <w:r>
              <w:rPr>
                <w:rFonts w:ascii="仿宋" w:hAnsi="仿宋" w:eastAsia="仿宋" w:cs="仿宋"/>
                <w:spacing w:val="19"/>
                <w:sz w:val="18"/>
                <w:szCs w:val="18"/>
              </w:rPr>
              <w:t>以处五万元以下的罚款;逾期未改正的，责令停产</w:t>
            </w:r>
            <w:r>
              <w:rPr>
                <w:rFonts w:ascii="仿宋" w:hAnsi="仿宋" w:eastAsia="仿宋" w:cs="仿宋"/>
                <w:spacing w:val="18"/>
                <w:sz w:val="18"/>
                <w:szCs w:val="18"/>
              </w:rPr>
              <w:t>停业整顿</w:t>
            </w:r>
            <w:r>
              <w:rPr>
                <w:rFonts w:ascii="仿宋" w:hAnsi="仿宋" w:eastAsia="仿宋" w:cs="仿宋"/>
                <w:spacing w:val="-52"/>
                <w:sz w:val="18"/>
                <w:szCs w:val="18"/>
              </w:rPr>
              <w:t xml:space="preserve"> </w:t>
            </w:r>
            <w:r>
              <w:rPr>
                <w:rFonts w:ascii="仿宋" w:hAnsi="仿宋" w:eastAsia="仿宋" w:cs="仿宋"/>
                <w:spacing w:val="18"/>
                <w:sz w:val="18"/>
                <w:szCs w:val="18"/>
              </w:rPr>
              <w:t>，并处五万</w:t>
            </w:r>
            <w:r>
              <w:rPr>
                <w:rFonts w:ascii="仿宋" w:hAnsi="仿宋" w:eastAsia="仿宋" w:cs="仿宋"/>
                <w:sz w:val="18"/>
                <w:szCs w:val="18"/>
              </w:rPr>
              <w:t xml:space="preserve"> </w:t>
            </w:r>
            <w:r>
              <w:rPr>
                <w:rFonts w:ascii="仿宋" w:hAnsi="仿宋" w:eastAsia="仿宋" w:cs="仿宋"/>
                <w:spacing w:val="19"/>
                <w:sz w:val="18"/>
                <w:szCs w:val="18"/>
              </w:rPr>
              <w:t>元以上十万元以下的罚款</w:t>
            </w:r>
            <w:r>
              <w:rPr>
                <w:rFonts w:ascii="仿宋" w:hAnsi="仿宋" w:eastAsia="仿宋" w:cs="仿宋"/>
                <w:spacing w:val="-53"/>
                <w:sz w:val="18"/>
                <w:szCs w:val="18"/>
              </w:rPr>
              <w:t xml:space="preserve"> </w:t>
            </w:r>
            <w:r>
              <w:rPr>
                <w:rFonts w:ascii="仿宋" w:hAnsi="仿宋" w:eastAsia="仿宋" w:cs="仿宋"/>
                <w:spacing w:val="19"/>
                <w:sz w:val="18"/>
                <w:szCs w:val="18"/>
              </w:rPr>
              <w:t>，对其直接负责的主管人员和其</w:t>
            </w:r>
            <w:r>
              <w:rPr>
                <w:rFonts w:ascii="仿宋" w:hAnsi="仿宋" w:eastAsia="仿宋" w:cs="仿宋"/>
                <w:spacing w:val="18"/>
                <w:sz w:val="18"/>
                <w:szCs w:val="18"/>
              </w:rPr>
              <w:t>他直接责任</w:t>
            </w:r>
            <w:r>
              <w:rPr>
                <w:rFonts w:ascii="仿宋" w:hAnsi="仿宋" w:eastAsia="仿宋" w:cs="仿宋"/>
                <w:sz w:val="18"/>
                <w:szCs w:val="18"/>
              </w:rPr>
              <w:t xml:space="preserve">  </w:t>
            </w:r>
            <w:r>
              <w:rPr>
                <w:rFonts w:ascii="仿宋" w:hAnsi="仿宋" w:eastAsia="仿宋" w:cs="仿宋"/>
                <w:spacing w:val="17"/>
                <w:sz w:val="18"/>
                <w:szCs w:val="18"/>
              </w:rPr>
              <w:t>人员处一万元以上二万元以下的罚款：</w:t>
            </w:r>
          </w:p>
          <w:p>
            <w:pPr>
              <w:spacing w:line="238" w:lineRule="auto"/>
              <w:ind w:left="521"/>
              <w:rPr>
                <w:rFonts w:ascii="仿宋" w:hAnsi="仿宋" w:eastAsia="仿宋" w:cs="仿宋"/>
                <w:sz w:val="12"/>
                <w:szCs w:val="12"/>
              </w:rPr>
            </w:pPr>
            <w:r>
              <w:rPr>
                <w:rFonts w:ascii="仿宋" w:hAnsi="仿宋" w:eastAsia="仿宋" w:cs="仿宋"/>
                <w:spacing w:val="19"/>
                <w:sz w:val="12"/>
                <w:szCs w:val="12"/>
              </w:rPr>
              <w:t>( 四</w:t>
            </w:r>
            <w:r>
              <w:rPr>
                <w:rFonts w:ascii="仿宋" w:hAnsi="仿宋" w:eastAsia="仿宋" w:cs="仿宋"/>
                <w:spacing w:val="-8"/>
                <w:sz w:val="12"/>
                <w:szCs w:val="12"/>
              </w:rPr>
              <w:t xml:space="preserve"> </w:t>
            </w:r>
            <w:r>
              <w:rPr>
                <w:rFonts w:ascii="仿宋" w:hAnsi="仿宋" w:eastAsia="仿宋" w:cs="仿宋"/>
                <w:spacing w:val="19"/>
                <w:sz w:val="12"/>
                <w:szCs w:val="12"/>
              </w:rPr>
              <w:t>)</w:t>
            </w:r>
            <w:r>
              <w:rPr>
                <w:rFonts w:ascii="仿宋" w:hAnsi="仿宋" w:eastAsia="仿宋" w:cs="仿宋"/>
                <w:spacing w:val="-12"/>
                <w:sz w:val="12"/>
                <w:szCs w:val="12"/>
              </w:rPr>
              <w:t xml:space="preserve"> </w:t>
            </w:r>
            <w:r>
              <w:rPr>
                <w:rFonts w:ascii="仿宋" w:hAnsi="仿宋" w:eastAsia="仿宋" w:cs="仿宋"/>
                <w:spacing w:val="19"/>
                <w:sz w:val="12"/>
                <w:szCs w:val="12"/>
              </w:rPr>
              <w:t>未</w:t>
            </w:r>
            <w:r>
              <w:rPr>
                <w:rFonts w:ascii="仿宋" w:hAnsi="仿宋" w:eastAsia="仿宋" w:cs="仿宋"/>
                <w:spacing w:val="-11"/>
                <w:sz w:val="12"/>
                <w:szCs w:val="12"/>
              </w:rPr>
              <w:t xml:space="preserve"> </w:t>
            </w:r>
            <w:r>
              <w:rPr>
                <w:rFonts w:ascii="仿宋" w:hAnsi="仿宋" w:eastAsia="仿宋" w:cs="仿宋"/>
                <w:spacing w:val="19"/>
                <w:sz w:val="12"/>
                <w:szCs w:val="12"/>
              </w:rPr>
              <w:t>如</w:t>
            </w:r>
            <w:r>
              <w:rPr>
                <w:rFonts w:ascii="仿宋" w:hAnsi="仿宋" w:eastAsia="仿宋" w:cs="仿宋"/>
                <w:spacing w:val="-8"/>
                <w:sz w:val="12"/>
                <w:szCs w:val="12"/>
              </w:rPr>
              <w:t xml:space="preserve"> </w:t>
            </w:r>
            <w:r>
              <w:rPr>
                <w:rFonts w:ascii="仿宋" w:hAnsi="仿宋" w:eastAsia="仿宋" w:cs="仿宋"/>
                <w:spacing w:val="19"/>
                <w:sz w:val="12"/>
                <w:szCs w:val="12"/>
              </w:rPr>
              <w:t>实</w:t>
            </w:r>
            <w:r>
              <w:rPr>
                <w:rFonts w:ascii="仿宋" w:hAnsi="仿宋" w:eastAsia="仿宋" w:cs="仿宋"/>
                <w:spacing w:val="-13"/>
                <w:sz w:val="12"/>
                <w:szCs w:val="12"/>
              </w:rPr>
              <w:t xml:space="preserve"> </w:t>
            </w:r>
            <w:r>
              <w:rPr>
                <w:rFonts w:ascii="仿宋" w:hAnsi="仿宋" w:eastAsia="仿宋" w:cs="仿宋"/>
                <w:spacing w:val="19"/>
                <w:sz w:val="12"/>
                <w:szCs w:val="12"/>
              </w:rPr>
              <w:t>记</w:t>
            </w:r>
            <w:r>
              <w:rPr>
                <w:rFonts w:ascii="仿宋" w:hAnsi="仿宋" w:eastAsia="仿宋" w:cs="仿宋"/>
                <w:spacing w:val="-8"/>
                <w:sz w:val="12"/>
                <w:szCs w:val="12"/>
              </w:rPr>
              <w:t xml:space="preserve"> </w:t>
            </w:r>
            <w:r>
              <w:rPr>
                <w:rFonts w:ascii="仿宋" w:hAnsi="仿宋" w:eastAsia="仿宋" w:cs="仿宋"/>
                <w:spacing w:val="19"/>
                <w:sz w:val="12"/>
                <w:szCs w:val="12"/>
              </w:rPr>
              <w:t>录</w:t>
            </w:r>
            <w:r>
              <w:rPr>
                <w:rFonts w:ascii="仿宋" w:hAnsi="仿宋" w:eastAsia="仿宋" w:cs="仿宋"/>
                <w:spacing w:val="-9"/>
                <w:sz w:val="12"/>
                <w:szCs w:val="12"/>
              </w:rPr>
              <w:t xml:space="preserve"> </w:t>
            </w:r>
            <w:r>
              <w:rPr>
                <w:rFonts w:ascii="仿宋" w:hAnsi="仿宋" w:eastAsia="仿宋" w:cs="仿宋"/>
                <w:spacing w:val="19"/>
                <w:sz w:val="12"/>
                <w:szCs w:val="12"/>
              </w:rPr>
              <w:t>安</w:t>
            </w:r>
            <w:r>
              <w:rPr>
                <w:rFonts w:ascii="仿宋" w:hAnsi="仿宋" w:eastAsia="仿宋" w:cs="仿宋"/>
                <w:spacing w:val="-8"/>
                <w:sz w:val="12"/>
                <w:szCs w:val="12"/>
              </w:rPr>
              <w:t xml:space="preserve"> </w:t>
            </w:r>
            <w:r>
              <w:rPr>
                <w:rFonts w:ascii="仿宋" w:hAnsi="仿宋" w:eastAsia="仿宋" w:cs="仿宋"/>
                <w:spacing w:val="19"/>
                <w:sz w:val="12"/>
                <w:szCs w:val="12"/>
              </w:rPr>
              <w:t>全</w:t>
            </w:r>
            <w:r>
              <w:rPr>
                <w:rFonts w:ascii="仿宋" w:hAnsi="仿宋" w:eastAsia="仿宋" w:cs="仿宋"/>
                <w:spacing w:val="-2"/>
                <w:sz w:val="12"/>
                <w:szCs w:val="12"/>
              </w:rPr>
              <w:t xml:space="preserve"> </w:t>
            </w:r>
            <w:r>
              <w:rPr>
                <w:rFonts w:ascii="仿宋" w:hAnsi="仿宋" w:eastAsia="仿宋" w:cs="仿宋"/>
                <w:spacing w:val="19"/>
                <w:sz w:val="12"/>
                <w:szCs w:val="12"/>
              </w:rPr>
              <w:t>生</w:t>
            </w:r>
            <w:r>
              <w:rPr>
                <w:rFonts w:ascii="仿宋" w:hAnsi="仿宋" w:eastAsia="仿宋" w:cs="仿宋"/>
                <w:spacing w:val="-10"/>
                <w:sz w:val="12"/>
                <w:szCs w:val="12"/>
              </w:rPr>
              <w:t xml:space="preserve"> </w:t>
            </w:r>
            <w:r>
              <w:rPr>
                <w:rFonts w:ascii="仿宋" w:hAnsi="仿宋" w:eastAsia="仿宋" w:cs="仿宋"/>
                <w:spacing w:val="19"/>
                <w:sz w:val="12"/>
                <w:szCs w:val="12"/>
              </w:rPr>
              <w:t>产</w:t>
            </w:r>
            <w:r>
              <w:rPr>
                <w:rFonts w:ascii="仿宋" w:hAnsi="仿宋" w:eastAsia="仿宋" w:cs="仿宋"/>
                <w:spacing w:val="-12"/>
                <w:sz w:val="12"/>
                <w:szCs w:val="12"/>
              </w:rPr>
              <w:t xml:space="preserve"> </w:t>
            </w:r>
            <w:r>
              <w:rPr>
                <w:rFonts w:ascii="仿宋" w:hAnsi="仿宋" w:eastAsia="仿宋" w:cs="仿宋"/>
                <w:spacing w:val="19"/>
                <w:sz w:val="12"/>
                <w:szCs w:val="12"/>
              </w:rPr>
              <w:t>教</w:t>
            </w:r>
            <w:r>
              <w:rPr>
                <w:rFonts w:ascii="仿宋" w:hAnsi="仿宋" w:eastAsia="仿宋" w:cs="仿宋"/>
                <w:spacing w:val="-7"/>
                <w:sz w:val="12"/>
                <w:szCs w:val="12"/>
              </w:rPr>
              <w:t xml:space="preserve"> </w:t>
            </w:r>
            <w:r>
              <w:rPr>
                <w:rFonts w:ascii="仿宋" w:hAnsi="仿宋" w:eastAsia="仿宋" w:cs="仿宋"/>
                <w:spacing w:val="19"/>
                <w:sz w:val="12"/>
                <w:szCs w:val="12"/>
              </w:rPr>
              <w:t>育</w:t>
            </w:r>
            <w:r>
              <w:rPr>
                <w:rFonts w:ascii="仿宋" w:hAnsi="仿宋" w:eastAsia="仿宋" w:cs="仿宋"/>
                <w:spacing w:val="-11"/>
                <w:sz w:val="12"/>
                <w:szCs w:val="12"/>
              </w:rPr>
              <w:t xml:space="preserve"> </w:t>
            </w:r>
            <w:r>
              <w:rPr>
                <w:rFonts w:ascii="仿宋" w:hAnsi="仿宋" w:eastAsia="仿宋" w:cs="仿宋"/>
                <w:spacing w:val="19"/>
                <w:sz w:val="12"/>
                <w:szCs w:val="12"/>
              </w:rPr>
              <w:t>和</w:t>
            </w:r>
            <w:r>
              <w:rPr>
                <w:rFonts w:ascii="仿宋" w:hAnsi="仿宋" w:eastAsia="仿宋" w:cs="仿宋"/>
                <w:spacing w:val="-13"/>
                <w:sz w:val="12"/>
                <w:szCs w:val="12"/>
              </w:rPr>
              <w:t xml:space="preserve"> </w:t>
            </w:r>
            <w:r>
              <w:rPr>
                <w:rFonts w:ascii="仿宋" w:hAnsi="仿宋" w:eastAsia="仿宋" w:cs="仿宋"/>
                <w:spacing w:val="19"/>
                <w:sz w:val="12"/>
                <w:szCs w:val="12"/>
              </w:rPr>
              <w:t>培</w:t>
            </w:r>
            <w:r>
              <w:rPr>
                <w:rFonts w:ascii="仿宋" w:hAnsi="仿宋" w:eastAsia="仿宋" w:cs="仿宋"/>
                <w:spacing w:val="-10"/>
                <w:sz w:val="12"/>
                <w:szCs w:val="12"/>
              </w:rPr>
              <w:t xml:space="preserve"> </w:t>
            </w:r>
            <w:r>
              <w:rPr>
                <w:rFonts w:ascii="仿宋" w:hAnsi="仿宋" w:eastAsia="仿宋" w:cs="仿宋"/>
                <w:spacing w:val="19"/>
                <w:sz w:val="12"/>
                <w:szCs w:val="12"/>
              </w:rPr>
              <w:t>训</w:t>
            </w:r>
            <w:r>
              <w:rPr>
                <w:rFonts w:ascii="仿宋" w:hAnsi="仿宋" w:eastAsia="仿宋" w:cs="仿宋"/>
                <w:spacing w:val="-8"/>
                <w:sz w:val="12"/>
                <w:szCs w:val="12"/>
              </w:rPr>
              <w:t xml:space="preserve"> </w:t>
            </w:r>
            <w:r>
              <w:rPr>
                <w:rFonts w:ascii="仿宋" w:hAnsi="仿宋" w:eastAsia="仿宋" w:cs="仿宋"/>
                <w:spacing w:val="19"/>
                <w:sz w:val="12"/>
                <w:szCs w:val="12"/>
              </w:rPr>
              <w:t>情</w:t>
            </w:r>
            <w:r>
              <w:rPr>
                <w:rFonts w:ascii="仿宋" w:hAnsi="仿宋" w:eastAsia="仿宋" w:cs="仿宋"/>
                <w:spacing w:val="-10"/>
                <w:sz w:val="12"/>
                <w:szCs w:val="12"/>
              </w:rPr>
              <w:t xml:space="preserve"> </w:t>
            </w:r>
            <w:r>
              <w:rPr>
                <w:rFonts w:ascii="仿宋" w:hAnsi="仿宋" w:eastAsia="仿宋" w:cs="仿宋"/>
                <w:spacing w:val="19"/>
                <w:sz w:val="12"/>
                <w:szCs w:val="12"/>
              </w:rPr>
              <w:t>况</w:t>
            </w:r>
            <w:r>
              <w:rPr>
                <w:rFonts w:ascii="仿宋" w:hAnsi="仿宋" w:eastAsia="仿宋" w:cs="仿宋"/>
                <w:spacing w:val="-2"/>
                <w:sz w:val="12"/>
                <w:szCs w:val="12"/>
              </w:rPr>
              <w:t xml:space="preserve"> </w:t>
            </w:r>
            <w:r>
              <w:rPr>
                <w:rFonts w:ascii="仿宋" w:hAnsi="仿宋" w:eastAsia="仿宋" w:cs="仿宋"/>
                <w:spacing w:val="19"/>
                <w:sz w:val="12"/>
                <w:szCs w:val="12"/>
              </w:rPr>
              <w:t>的 ;</w:t>
            </w:r>
          </w:p>
        </w:tc>
        <w:tc>
          <w:tcPr>
            <w:tcW w:w="1433" w:type="dxa"/>
            <w:vAlign w:val="top"/>
          </w:tcPr>
          <w:p>
            <w:pPr>
              <w:spacing w:line="353" w:lineRule="auto"/>
              <w:rPr>
                <w:rFonts w:ascii="Arial"/>
                <w:sz w:val="21"/>
              </w:rPr>
            </w:pPr>
          </w:p>
          <w:p>
            <w:pPr>
              <w:spacing w:line="354" w:lineRule="auto"/>
              <w:rPr>
                <w:rFonts w:ascii="Arial"/>
                <w:sz w:val="21"/>
              </w:rPr>
            </w:pPr>
          </w:p>
          <w:p>
            <w:pPr>
              <w:spacing w:before="59" w:line="243" w:lineRule="auto"/>
              <w:ind w:left="150" w:right="93" w:firstLine="49"/>
              <w:jc w:val="both"/>
              <w:rPr>
                <w:rFonts w:ascii="仿宋" w:hAnsi="仿宋" w:eastAsia="仿宋" w:cs="仿宋"/>
                <w:sz w:val="18"/>
                <w:szCs w:val="18"/>
              </w:rPr>
            </w:pPr>
            <w:r>
              <w:rPr>
                <w:rFonts w:ascii="仿宋" w:hAnsi="仿宋" w:eastAsia="仿宋" w:cs="仿宋"/>
                <w:spacing w:val="16"/>
                <w:sz w:val="18"/>
                <w:szCs w:val="18"/>
              </w:rPr>
              <w:t>*责令限期</w:t>
            </w:r>
            <w:r>
              <w:rPr>
                <w:rFonts w:ascii="仿宋" w:hAnsi="仿宋" w:eastAsia="仿宋" w:cs="仿宋"/>
                <w:spacing w:val="-48"/>
                <w:sz w:val="18"/>
                <w:szCs w:val="18"/>
              </w:rPr>
              <w:t xml:space="preserve"> </w:t>
            </w:r>
            <w:r>
              <w:rPr>
                <w:rFonts w:ascii="仿宋" w:hAnsi="仿宋" w:eastAsia="仿宋" w:cs="仿宋"/>
                <w:spacing w:val="16"/>
                <w:sz w:val="18"/>
                <w:szCs w:val="18"/>
              </w:rPr>
              <w:t>改</w:t>
            </w:r>
            <w:r>
              <w:rPr>
                <w:rFonts w:ascii="仿宋" w:hAnsi="仿宋" w:eastAsia="仿宋" w:cs="仿宋"/>
                <w:sz w:val="18"/>
                <w:szCs w:val="18"/>
              </w:rPr>
              <w:t xml:space="preserve"> </w:t>
            </w:r>
            <w:r>
              <w:rPr>
                <w:rFonts w:ascii="仿宋" w:hAnsi="仿宋" w:eastAsia="仿宋" w:cs="仿宋"/>
                <w:spacing w:val="9"/>
                <w:sz w:val="18"/>
                <w:szCs w:val="18"/>
              </w:rPr>
              <w:t>正，罚款</w:t>
            </w:r>
            <w:r>
              <w:rPr>
                <w:rFonts w:ascii="仿宋" w:hAnsi="仿宋" w:eastAsia="仿宋" w:cs="仿宋"/>
                <w:spacing w:val="-49"/>
                <w:sz w:val="18"/>
                <w:szCs w:val="18"/>
              </w:rPr>
              <w:t xml:space="preserve"> </w:t>
            </w:r>
            <w:r>
              <w:rPr>
                <w:rFonts w:ascii="仿宋" w:hAnsi="仿宋" w:eastAsia="仿宋" w:cs="仿宋"/>
                <w:spacing w:val="9"/>
                <w:sz w:val="18"/>
                <w:szCs w:val="18"/>
              </w:rPr>
              <w:t>、责</w:t>
            </w:r>
            <w:r>
              <w:rPr>
                <w:rFonts w:ascii="仿宋" w:hAnsi="仿宋" w:eastAsia="仿宋" w:cs="仿宋"/>
                <w:sz w:val="18"/>
                <w:szCs w:val="18"/>
              </w:rPr>
              <w:t xml:space="preserve"> </w:t>
            </w:r>
            <w:r>
              <w:rPr>
                <w:rFonts w:ascii="仿宋" w:hAnsi="仿宋" w:eastAsia="仿宋" w:cs="仿宋"/>
                <w:spacing w:val="30"/>
                <w:sz w:val="18"/>
                <w:szCs w:val="18"/>
              </w:rPr>
              <w:t>令停业整顿</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4" w:hRule="atLeast"/>
        </w:trPr>
        <w:tc>
          <w:tcPr>
            <w:tcW w:w="652"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8" w:line="190" w:lineRule="auto"/>
              <w:ind w:left="191"/>
            </w:pPr>
            <w:r>
              <w:rPr>
                <w:spacing w:val="2"/>
              </w:rPr>
              <w:t>607</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0201768000</w:t>
            </w:r>
          </w:p>
        </w:tc>
        <w:tc>
          <w:tcPr>
            <w:tcW w:w="1087" w:type="dxa"/>
            <w:vAlign w:val="top"/>
          </w:tcPr>
          <w:p>
            <w:pPr>
              <w:spacing w:line="314" w:lineRule="auto"/>
              <w:rPr>
                <w:rFonts w:ascii="Arial"/>
                <w:sz w:val="21"/>
              </w:rPr>
            </w:pPr>
          </w:p>
          <w:p>
            <w:pPr>
              <w:spacing w:line="314" w:lineRule="auto"/>
              <w:rPr>
                <w:rFonts w:ascii="Arial"/>
                <w:sz w:val="21"/>
              </w:rPr>
            </w:pPr>
          </w:p>
          <w:p>
            <w:pPr>
              <w:spacing w:line="314" w:lineRule="auto"/>
              <w:rPr>
                <w:rFonts w:ascii="Arial"/>
                <w:sz w:val="21"/>
              </w:rPr>
            </w:pPr>
          </w:p>
          <w:p>
            <w:pPr>
              <w:pStyle w:val="6"/>
              <w:spacing w:before="59" w:line="231" w:lineRule="auto"/>
              <w:ind w:left="44"/>
            </w:pPr>
            <w:r>
              <w:rPr>
                <w:spacing w:val="11"/>
              </w:rPr>
              <w:t>行政处罚</w:t>
            </w:r>
          </w:p>
        </w:tc>
        <w:tc>
          <w:tcPr>
            <w:tcW w:w="2714" w:type="dxa"/>
            <w:vAlign w:val="top"/>
          </w:tcPr>
          <w:p>
            <w:pPr>
              <w:spacing w:line="347" w:lineRule="auto"/>
              <w:rPr>
                <w:rFonts w:ascii="Arial"/>
                <w:sz w:val="21"/>
              </w:rPr>
            </w:pPr>
          </w:p>
          <w:p>
            <w:pPr>
              <w:spacing w:line="347"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对生产经营单位未将事故隐患</w:t>
            </w:r>
          </w:p>
          <w:p>
            <w:pPr>
              <w:spacing w:before="19" w:line="233" w:lineRule="auto"/>
              <w:ind w:left="61"/>
              <w:rPr>
                <w:rFonts w:ascii="仿宋" w:hAnsi="仿宋" w:eastAsia="仿宋" w:cs="仿宋"/>
                <w:sz w:val="18"/>
                <w:szCs w:val="18"/>
              </w:rPr>
            </w:pPr>
            <w:r>
              <w:rPr>
                <w:rFonts w:ascii="仿宋" w:hAnsi="仿宋" w:eastAsia="仿宋" w:cs="仿宋"/>
                <w:spacing w:val="18"/>
                <w:sz w:val="18"/>
                <w:szCs w:val="18"/>
              </w:rPr>
              <w:t>排查治理情况如实记录或者未</w:t>
            </w:r>
          </w:p>
          <w:p>
            <w:pPr>
              <w:spacing w:before="20" w:line="233" w:lineRule="auto"/>
              <w:ind w:left="414"/>
              <w:rPr>
                <w:rFonts w:ascii="仿宋" w:hAnsi="仿宋" w:eastAsia="仿宋" w:cs="仿宋"/>
                <w:sz w:val="18"/>
                <w:szCs w:val="18"/>
              </w:rPr>
            </w:pPr>
            <w:r>
              <w:rPr>
                <w:rFonts w:ascii="仿宋" w:hAnsi="仿宋" w:eastAsia="仿宋" w:cs="仿宋"/>
                <w:spacing w:val="13"/>
                <w:sz w:val="18"/>
                <w:szCs w:val="18"/>
              </w:rPr>
              <w:t>向从业人员通报的处罚</w:t>
            </w:r>
          </w:p>
        </w:tc>
        <w:tc>
          <w:tcPr>
            <w:tcW w:w="881" w:type="dxa"/>
            <w:vAlign w:val="top"/>
          </w:tcPr>
          <w:p>
            <w:pPr>
              <w:rPr>
                <w:rFonts w:ascii="Arial"/>
                <w:sz w:val="21"/>
              </w:rPr>
            </w:pPr>
          </w:p>
        </w:tc>
        <w:tc>
          <w:tcPr>
            <w:tcW w:w="6297" w:type="dxa"/>
            <w:vAlign w:val="top"/>
          </w:tcPr>
          <w:p>
            <w:pPr>
              <w:spacing w:before="42"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《中华人民共和国安全生产法》</w:t>
            </w:r>
          </w:p>
          <w:p>
            <w:pPr>
              <w:spacing w:before="27" w:line="242" w:lineRule="auto"/>
              <w:ind w:left="52" w:right="110" w:firstLine="425"/>
              <w:rPr>
                <w:rFonts w:ascii="仿宋" w:hAnsi="仿宋" w:eastAsia="仿宋" w:cs="仿宋"/>
                <w:sz w:val="18"/>
                <w:szCs w:val="18"/>
              </w:rPr>
            </w:pPr>
            <w:r>
              <w:rPr>
                <w:rFonts w:ascii="仿宋" w:hAnsi="仿宋" w:eastAsia="仿宋" w:cs="仿宋"/>
                <w:spacing w:val="18"/>
                <w:sz w:val="18"/>
                <w:szCs w:val="18"/>
              </w:rPr>
              <w:t>第三十八条</w:t>
            </w:r>
            <w:r>
              <w:rPr>
                <w:rFonts w:ascii="仿宋" w:hAnsi="仿宋" w:eastAsia="仿宋" w:cs="仿宋"/>
                <w:spacing w:val="63"/>
                <w:sz w:val="18"/>
                <w:szCs w:val="18"/>
              </w:rPr>
              <w:t xml:space="preserve"> </w:t>
            </w:r>
            <w:r>
              <w:rPr>
                <w:rFonts w:ascii="仿宋" w:hAnsi="仿宋" w:eastAsia="仿宋" w:cs="仿宋"/>
                <w:spacing w:val="18"/>
                <w:sz w:val="18"/>
                <w:szCs w:val="18"/>
              </w:rPr>
              <w:t>生产经营单位应当建立健全生产安全事故隐患排查治</w:t>
            </w:r>
            <w:r>
              <w:rPr>
                <w:rFonts w:ascii="仿宋" w:hAnsi="仿宋" w:eastAsia="仿宋" w:cs="仿宋"/>
                <w:sz w:val="18"/>
                <w:szCs w:val="18"/>
              </w:rPr>
              <w:t xml:space="preserve"> </w:t>
            </w:r>
            <w:r>
              <w:rPr>
                <w:rFonts w:ascii="仿宋" w:hAnsi="仿宋" w:eastAsia="仿宋" w:cs="仿宋"/>
                <w:spacing w:val="14"/>
                <w:sz w:val="18"/>
                <w:szCs w:val="18"/>
              </w:rPr>
              <w:t>理制度</w:t>
            </w:r>
            <w:r>
              <w:rPr>
                <w:rFonts w:ascii="仿宋" w:hAnsi="仿宋" w:eastAsia="仿宋" w:cs="仿宋"/>
                <w:spacing w:val="-52"/>
                <w:sz w:val="18"/>
                <w:szCs w:val="18"/>
              </w:rPr>
              <w:t xml:space="preserve"> </w:t>
            </w:r>
            <w:r>
              <w:rPr>
                <w:rFonts w:ascii="仿宋" w:hAnsi="仿宋" w:eastAsia="仿宋" w:cs="仿宋"/>
                <w:spacing w:val="14"/>
                <w:sz w:val="18"/>
                <w:szCs w:val="18"/>
              </w:rPr>
              <w:t>，采取技术</w:t>
            </w:r>
            <w:r>
              <w:rPr>
                <w:rFonts w:ascii="仿宋" w:hAnsi="仿宋" w:eastAsia="仿宋" w:cs="仿宋"/>
                <w:spacing w:val="-52"/>
                <w:sz w:val="18"/>
                <w:szCs w:val="18"/>
              </w:rPr>
              <w:t xml:space="preserve"> </w:t>
            </w:r>
            <w:r>
              <w:rPr>
                <w:rFonts w:ascii="仿宋" w:hAnsi="仿宋" w:eastAsia="仿宋" w:cs="仿宋"/>
                <w:spacing w:val="14"/>
                <w:sz w:val="18"/>
                <w:szCs w:val="18"/>
              </w:rPr>
              <w:t>、</w:t>
            </w:r>
            <w:r>
              <w:rPr>
                <w:rFonts w:ascii="仿宋" w:hAnsi="仿宋" w:eastAsia="仿宋" w:cs="仿宋"/>
                <w:spacing w:val="-49"/>
                <w:sz w:val="18"/>
                <w:szCs w:val="18"/>
              </w:rPr>
              <w:t xml:space="preserve"> </w:t>
            </w:r>
            <w:r>
              <w:rPr>
                <w:rFonts w:ascii="仿宋" w:hAnsi="仿宋" w:eastAsia="仿宋" w:cs="仿宋"/>
                <w:spacing w:val="14"/>
                <w:sz w:val="18"/>
                <w:szCs w:val="18"/>
              </w:rPr>
              <w:t>管理措施</w:t>
            </w:r>
            <w:r>
              <w:rPr>
                <w:rFonts w:ascii="仿宋" w:hAnsi="仿宋" w:eastAsia="仿宋" w:cs="仿宋"/>
                <w:spacing w:val="-52"/>
                <w:sz w:val="18"/>
                <w:szCs w:val="18"/>
              </w:rPr>
              <w:t xml:space="preserve"> </w:t>
            </w:r>
            <w:r>
              <w:rPr>
                <w:rFonts w:ascii="仿宋" w:hAnsi="仿宋" w:eastAsia="仿宋" w:cs="仿宋"/>
                <w:spacing w:val="14"/>
                <w:sz w:val="18"/>
                <w:szCs w:val="18"/>
              </w:rPr>
              <w:t>，及时发现并消除事故隐</w:t>
            </w:r>
            <w:r>
              <w:rPr>
                <w:rFonts w:ascii="仿宋" w:hAnsi="仿宋" w:eastAsia="仿宋" w:cs="仿宋"/>
                <w:spacing w:val="13"/>
                <w:sz w:val="18"/>
                <w:szCs w:val="18"/>
              </w:rPr>
              <w:t>患</w:t>
            </w:r>
            <w:r>
              <w:rPr>
                <w:rFonts w:ascii="仿宋" w:hAnsi="仿宋" w:eastAsia="仿宋" w:cs="仿宋"/>
                <w:spacing w:val="-52"/>
                <w:sz w:val="18"/>
                <w:szCs w:val="18"/>
              </w:rPr>
              <w:t xml:space="preserve"> </w:t>
            </w:r>
            <w:r>
              <w:rPr>
                <w:rFonts w:ascii="仿宋" w:hAnsi="仿宋" w:eastAsia="仿宋" w:cs="仿宋"/>
                <w:spacing w:val="13"/>
                <w:sz w:val="18"/>
                <w:szCs w:val="18"/>
              </w:rPr>
              <w:t>。事故隐患</w:t>
            </w:r>
            <w:r>
              <w:rPr>
                <w:rFonts w:ascii="仿宋" w:hAnsi="仿宋" w:eastAsia="仿宋" w:cs="仿宋"/>
                <w:sz w:val="18"/>
                <w:szCs w:val="18"/>
              </w:rPr>
              <w:t xml:space="preserve">  </w:t>
            </w:r>
            <w:r>
              <w:rPr>
                <w:rFonts w:ascii="仿宋" w:hAnsi="仿宋" w:eastAsia="仿宋" w:cs="仿宋"/>
                <w:spacing w:val="17"/>
                <w:sz w:val="18"/>
                <w:szCs w:val="18"/>
              </w:rPr>
              <w:t>排查治理情况应当如实记录</w:t>
            </w:r>
            <w:r>
              <w:rPr>
                <w:rFonts w:ascii="仿宋" w:hAnsi="仿宋" w:eastAsia="仿宋" w:cs="仿宋"/>
                <w:spacing w:val="-46"/>
                <w:sz w:val="18"/>
                <w:szCs w:val="18"/>
              </w:rPr>
              <w:t xml:space="preserve"> </w:t>
            </w:r>
            <w:r>
              <w:rPr>
                <w:rFonts w:ascii="仿宋" w:hAnsi="仿宋" w:eastAsia="仿宋" w:cs="仿宋"/>
                <w:spacing w:val="17"/>
                <w:sz w:val="18"/>
                <w:szCs w:val="18"/>
              </w:rPr>
              <w:t>，并向从业人员通报。</w:t>
            </w:r>
          </w:p>
          <w:p>
            <w:pPr>
              <w:spacing w:before="30" w:line="241" w:lineRule="auto"/>
              <w:ind w:left="57" w:right="110" w:firstLine="420"/>
              <w:rPr>
                <w:rFonts w:ascii="仿宋" w:hAnsi="仿宋" w:eastAsia="仿宋" w:cs="仿宋"/>
                <w:sz w:val="18"/>
                <w:szCs w:val="18"/>
              </w:rPr>
            </w:pPr>
            <w:r>
              <w:rPr>
                <w:rFonts w:ascii="仿宋" w:hAnsi="仿宋" w:eastAsia="仿宋" w:cs="仿宋"/>
                <w:spacing w:val="17"/>
                <w:sz w:val="18"/>
                <w:szCs w:val="18"/>
              </w:rPr>
              <w:t>第九十四条</w:t>
            </w:r>
            <w:r>
              <w:rPr>
                <w:rFonts w:ascii="仿宋" w:hAnsi="仿宋" w:eastAsia="仿宋" w:cs="仿宋"/>
                <w:spacing w:val="54"/>
                <w:sz w:val="18"/>
                <w:szCs w:val="18"/>
              </w:rPr>
              <w:t xml:space="preserve"> </w:t>
            </w:r>
            <w:r>
              <w:rPr>
                <w:rFonts w:ascii="仿宋" w:hAnsi="仿宋" w:eastAsia="仿宋" w:cs="仿宋"/>
                <w:spacing w:val="17"/>
                <w:sz w:val="18"/>
                <w:szCs w:val="18"/>
              </w:rPr>
              <w:t>生产经营单位有下列行为之一的，责令限期改正</w:t>
            </w:r>
            <w:r>
              <w:rPr>
                <w:rFonts w:ascii="仿宋" w:hAnsi="仿宋" w:eastAsia="仿宋" w:cs="仿宋"/>
                <w:spacing w:val="-53"/>
                <w:sz w:val="18"/>
                <w:szCs w:val="18"/>
              </w:rPr>
              <w:t xml:space="preserve"> </w:t>
            </w:r>
            <w:r>
              <w:rPr>
                <w:rFonts w:ascii="仿宋" w:hAnsi="仿宋" w:eastAsia="仿宋" w:cs="仿宋"/>
                <w:spacing w:val="17"/>
                <w:sz w:val="18"/>
                <w:szCs w:val="18"/>
              </w:rPr>
              <w:t>，可</w:t>
            </w:r>
            <w:r>
              <w:rPr>
                <w:rFonts w:ascii="仿宋" w:hAnsi="仿宋" w:eastAsia="仿宋" w:cs="仿宋"/>
                <w:sz w:val="18"/>
                <w:szCs w:val="18"/>
              </w:rPr>
              <w:t xml:space="preserve"> </w:t>
            </w:r>
            <w:r>
              <w:rPr>
                <w:rFonts w:ascii="仿宋" w:hAnsi="仿宋" w:eastAsia="仿宋" w:cs="仿宋"/>
                <w:spacing w:val="19"/>
                <w:sz w:val="18"/>
                <w:szCs w:val="18"/>
              </w:rPr>
              <w:t>以处五万元以下的罚款;逾期未改正的，责令停产</w:t>
            </w:r>
            <w:r>
              <w:rPr>
                <w:rFonts w:ascii="仿宋" w:hAnsi="仿宋" w:eastAsia="仿宋" w:cs="仿宋"/>
                <w:spacing w:val="18"/>
                <w:sz w:val="18"/>
                <w:szCs w:val="18"/>
              </w:rPr>
              <w:t>停业整顿</w:t>
            </w:r>
            <w:r>
              <w:rPr>
                <w:rFonts w:ascii="仿宋" w:hAnsi="仿宋" w:eastAsia="仿宋" w:cs="仿宋"/>
                <w:spacing w:val="-52"/>
                <w:sz w:val="18"/>
                <w:szCs w:val="18"/>
              </w:rPr>
              <w:t xml:space="preserve"> </w:t>
            </w:r>
            <w:r>
              <w:rPr>
                <w:rFonts w:ascii="仿宋" w:hAnsi="仿宋" w:eastAsia="仿宋" w:cs="仿宋"/>
                <w:spacing w:val="18"/>
                <w:sz w:val="18"/>
                <w:szCs w:val="18"/>
              </w:rPr>
              <w:t>，并处五万</w:t>
            </w:r>
            <w:r>
              <w:rPr>
                <w:rFonts w:ascii="仿宋" w:hAnsi="仿宋" w:eastAsia="仿宋" w:cs="仿宋"/>
                <w:sz w:val="18"/>
                <w:szCs w:val="18"/>
              </w:rPr>
              <w:t xml:space="preserve"> </w:t>
            </w:r>
            <w:r>
              <w:rPr>
                <w:rFonts w:ascii="仿宋" w:hAnsi="仿宋" w:eastAsia="仿宋" w:cs="仿宋"/>
                <w:spacing w:val="19"/>
                <w:sz w:val="18"/>
                <w:szCs w:val="18"/>
              </w:rPr>
              <w:t>元以上十万元以下的罚款</w:t>
            </w:r>
            <w:r>
              <w:rPr>
                <w:rFonts w:ascii="仿宋" w:hAnsi="仿宋" w:eastAsia="仿宋" w:cs="仿宋"/>
                <w:spacing w:val="-53"/>
                <w:sz w:val="18"/>
                <w:szCs w:val="18"/>
              </w:rPr>
              <w:t xml:space="preserve"> </w:t>
            </w:r>
            <w:r>
              <w:rPr>
                <w:rFonts w:ascii="仿宋" w:hAnsi="仿宋" w:eastAsia="仿宋" w:cs="仿宋"/>
                <w:spacing w:val="19"/>
                <w:sz w:val="18"/>
                <w:szCs w:val="18"/>
              </w:rPr>
              <w:t>，对其直接负责的主管人员和其</w:t>
            </w:r>
            <w:r>
              <w:rPr>
                <w:rFonts w:ascii="仿宋" w:hAnsi="仿宋" w:eastAsia="仿宋" w:cs="仿宋"/>
                <w:spacing w:val="18"/>
                <w:sz w:val="18"/>
                <w:szCs w:val="18"/>
              </w:rPr>
              <w:t>他直接责任</w:t>
            </w:r>
            <w:r>
              <w:rPr>
                <w:rFonts w:ascii="仿宋" w:hAnsi="仿宋" w:eastAsia="仿宋" w:cs="仿宋"/>
                <w:sz w:val="18"/>
                <w:szCs w:val="18"/>
              </w:rPr>
              <w:t xml:space="preserve">  </w:t>
            </w:r>
            <w:r>
              <w:rPr>
                <w:rFonts w:ascii="仿宋" w:hAnsi="仿宋" w:eastAsia="仿宋" w:cs="仿宋"/>
                <w:spacing w:val="17"/>
                <w:sz w:val="18"/>
                <w:szCs w:val="18"/>
              </w:rPr>
              <w:t>人员处一万元以上二万元以下的罚款：</w:t>
            </w:r>
          </w:p>
          <w:p>
            <w:pPr>
              <w:spacing w:line="174" w:lineRule="auto"/>
              <w:ind w:left="528"/>
              <w:rPr>
                <w:rFonts w:ascii="仿宋" w:hAnsi="仿宋" w:eastAsia="仿宋" w:cs="仿宋"/>
                <w:sz w:val="18"/>
                <w:szCs w:val="18"/>
              </w:rPr>
            </w:pPr>
            <w:r>
              <w:rPr>
                <w:rFonts w:ascii="仿宋" w:hAnsi="仿宋" w:eastAsia="仿宋" w:cs="仿宋"/>
                <w:spacing w:val="17"/>
                <w:sz w:val="18"/>
                <w:szCs w:val="18"/>
              </w:rPr>
              <w:t>(五)未将事故隐患排查治理情况如实记录或者未向从业人员通报</w:t>
            </w:r>
          </w:p>
        </w:tc>
        <w:tc>
          <w:tcPr>
            <w:tcW w:w="1433" w:type="dxa"/>
            <w:vAlign w:val="top"/>
          </w:tcPr>
          <w:p>
            <w:pPr>
              <w:spacing w:line="351" w:lineRule="auto"/>
              <w:rPr>
                <w:rFonts w:ascii="Arial"/>
                <w:sz w:val="21"/>
              </w:rPr>
            </w:pPr>
          </w:p>
          <w:p>
            <w:pPr>
              <w:spacing w:line="352" w:lineRule="auto"/>
              <w:rPr>
                <w:rFonts w:ascii="Arial"/>
                <w:sz w:val="21"/>
              </w:rPr>
            </w:pPr>
          </w:p>
          <w:p>
            <w:pPr>
              <w:spacing w:before="58" w:line="243" w:lineRule="auto"/>
              <w:ind w:left="150" w:right="93" w:firstLine="49"/>
              <w:jc w:val="both"/>
              <w:rPr>
                <w:rFonts w:ascii="仿宋" w:hAnsi="仿宋" w:eastAsia="仿宋" w:cs="仿宋"/>
                <w:sz w:val="18"/>
                <w:szCs w:val="18"/>
              </w:rPr>
            </w:pPr>
            <w:r>
              <w:rPr>
                <w:rFonts w:ascii="仿宋" w:hAnsi="仿宋" w:eastAsia="仿宋" w:cs="仿宋"/>
                <w:spacing w:val="16"/>
                <w:sz w:val="18"/>
                <w:szCs w:val="18"/>
              </w:rPr>
              <w:t>*责令限期</w:t>
            </w:r>
            <w:r>
              <w:rPr>
                <w:rFonts w:ascii="仿宋" w:hAnsi="仿宋" w:eastAsia="仿宋" w:cs="仿宋"/>
                <w:spacing w:val="-48"/>
                <w:sz w:val="18"/>
                <w:szCs w:val="18"/>
              </w:rPr>
              <w:t xml:space="preserve"> </w:t>
            </w:r>
            <w:r>
              <w:rPr>
                <w:rFonts w:ascii="仿宋" w:hAnsi="仿宋" w:eastAsia="仿宋" w:cs="仿宋"/>
                <w:spacing w:val="16"/>
                <w:sz w:val="18"/>
                <w:szCs w:val="18"/>
              </w:rPr>
              <w:t>改</w:t>
            </w:r>
            <w:r>
              <w:rPr>
                <w:rFonts w:ascii="仿宋" w:hAnsi="仿宋" w:eastAsia="仿宋" w:cs="仿宋"/>
                <w:sz w:val="18"/>
                <w:szCs w:val="18"/>
              </w:rPr>
              <w:t xml:space="preserve"> </w:t>
            </w:r>
            <w:r>
              <w:rPr>
                <w:rFonts w:ascii="仿宋" w:hAnsi="仿宋" w:eastAsia="仿宋" w:cs="仿宋"/>
                <w:spacing w:val="9"/>
                <w:sz w:val="18"/>
                <w:szCs w:val="18"/>
              </w:rPr>
              <w:t>正，罚款</w:t>
            </w:r>
            <w:r>
              <w:rPr>
                <w:rFonts w:ascii="仿宋" w:hAnsi="仿宋" w:eastAsia="仿宋" w:cs="仿宋"/>
                <w:spacing w:val="-49"/>
                <w:sz w:val="18"/>
                <w:szCs w:val="18"/>
              </w:rPr>
              <w:t xml:space="preserve"> </w:t>
            </w:r>
            <w:r>
              <w:rPr>
                <w:rFonts w:ascii="仿宋" w:hAnsi="仿宋" w:eastAsia="仿宋" w:cs="仿宋"/>
                <w:spacing w:val="9"/>
                <w:sz w:val="18"/>
                <w:szCs w:val="18"/>
              </w:rPr>
              <w:t>、责</w:t>
            </w:r>
            <w:r>
              <w:rPr>
                <w:rFonts w:ascii="仿宋" w:hAnsi="仿宋" w:eastAsia="仿宋" w:cs="仿宋"/>
                <w:sz w:val="18"/>
                <w:szCs w:val="18"/>
              </w:rPr>
              <w:t xml:space="preserve"> </w:t>
            </w:r>
            <w:r>
              <w:rPr>
                <w:rFonts w:ascii="仿宋" w:hAnsi="仿宋" w:eastAsia="仿宋" w:cs="仿宋"/>
                <w:spacing w:val="30"/>
                <w:sz w:val="18"/>
                <w:szCs w:val="18"/>
              </w:rPr>
              <w:t>令停业整顿</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3" w:hRule="atLeast"/>
        </w:trPr>
        <w:tc>
          <w:tcPr>
            <w:tcW w:w="652"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59" w:line="190" w:lineRule="auto"/>
              <w:ind w:left="191"/>
            </w:pPr>
            <w:r>
              <w:rPr>
                <w:spacing w:val="2"/>
              </w:rPr>
              <w:t>608</w:t>
            </w:r>
          </w:p>
        </w:tc>
        <w:tc>
          <w:tcPr>
            <w:tcW w:w="1087"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0201769000</w:t>
            </w:r>
          </w:p>
        </w:tc>
        <w:tc>
          <w:tcPr>
            <w:tcW w:w="1087"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58" w:line="231" w:lineRule="auto"/>
              <w:ind w:left="44"/>
            </w:pPr>
            <w:r>
              <w:rPr>
                <w:spacing w:val="11"/>
              </w:rPr>
              <w:t>行政处罚</w:t>
            </w:r>
          </w:p>
        </w:tc>
        <w:tc>
          <w:tcPr>
            <w:tcW w:w="2714" w:type="dxa"/>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before="58" w:line="243" w:lineRule="auto"/>
              <w:ind w:left="66" w:right="45"/>
              <w:jc w:val="both"/>
              <w:rPr>
                <w:rFonts w:ascii="仿宋" w:hAnsi="仿宋" w:eastAsia="仿宋" w:cs="仿宋"/>
                <w:sz w:val="18"/>
                <w:szCs w:val="18"/>
              </w:rPr>
            </w:pPr>
            <w:r>
              <w:rPr>
                <w:rFonts w:ascii="仿宋" w:hAnsi="仿宋" w:eastAsia="仿宋" w:cs="仿宋"/>
                <w:spacing w:val="19"/>
                <w:sz w:val="18"/>
                <w:szCs w:val="18"/>
              </w:rPr>
              <w:t>对生产经营单位未按照规定制</w:t>
            </w:r>
            <w:r>
              <w:rPr>
                <w:rFonts w:ascii="仿宋" w:hAnsi="仿宋" w:eastAsia="仿宋" w:cs="仿宋"/>
                <w:spacing w:val="2"/>
                <w:sz w:val="18"/>
                <w:szCs w:val="18"/>
              </w:rPr>
              <w:t xml:space="preserve"> </w:t>
            </w:r>
            <w:r>
              <w:rPr>
                <w:rFonts w:ascii="仿宋" w:hAnsi="仿宋" w:eastAsia="仿宋" w:cs="仿宋"/>
                <w:spacing w:val="19"/>
                <w:sz w:val="18"/>
                <w:szCs w:val="18"/>
              </w:rPr>
              <w:t>定生产安全事故应急救援预案</w:t>
            </w:r>
            <w:r>
              <w:rPr>
                <w:rFonts w:ascii="仿宋" w:hAnsi="仿宋" w:eastAsia="仿宋" w:cs="仿宋"/>
                <w:sz w:val="18"/>
                <w:szCs w:val="18"/>
              </w:rPr>
              <w:t xml:space="preserve"> </w:t>
            </w:r>
            <w:r>
              <w:rPr>
                <w:rFonts w:ascii="仿宋" w:hAnsi="仿宋" w:eastAsia="仿宋" w:cs="仿宋"/>
                <w:spacing w:val="26"/>
                <w:sz w:val="18"/>
                <w:szCs w:val="18"/>
              </w:rPr>
              <w:t>或者未定期组织演练的处罚</w:t>
            </w:r>
          </w:p>
        </w:tc>
        <w:tc>
          <w:tcPr>
            <w:tcW w:w="881" w:type="dxa"/>
            <w:vAlign w:val="top"/>
          </w:tcPr>
          <w:p>
            <w:pPr>
              <w:rPr>
                <w:rFonts w:ascii="Arial"/>
                <w:sz w:val="21"/>
              </w:rPr>
            </w:pPr>
          </w:p>
        </w:tc>
        <w:tc>
          <w:tcPr>
            <w:tcW w:w="6297" w:type="dxa"/>
            <w:vAlign w:val="top"/>
          </w:tcPr>
          <w:p>
            <w:pPr>
              <w:spacing w:before="47"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《中华人民共和国安全生产法》</w:t>
            </w:r>
          </w:p>
          <w:p>
            <w:pPr>
              <w:spacing w:before="25" w:line="242" w:lineRule="auto"/>
              <w:ind w:left="58" w:right="110" w:firstLine="419"/>
              <w:rPr>
                <w:rFonts w:ascii="仿宋" w:hAnsi="仿宋" w:eastAsia="仿宋" w:cs="仿宋"/>
                <w:sz w:val="18"/>
                <w:szCs w:val="18"/>
              </w:rPr>
            </w:pPr>
            <w:r>
              <w:rPr>
                <w:rFonts w:ascii="仿宋" w:hAnsi="仿宋" w:eastAsia="仿宋" w:cs="仿宋"/>
                <w:spacing w:val="18"/>
                <w:sz w:val="18"/>
                <w:szCs w:val="18"/>
              </w:rPr>
              <w:t>第七十八条</w:t>
            </w:r>
            <w:r>
              <w:rPr>
                <w:rFonts w:ascii="仿宋" w:hAnsi="仿宋" w:eastAsia="仿宋" w:cs="仿宋"/>
                <w:spacing w:val="63"/>
                <w:sz w:val="18"/>
                <w:szCs w:val="18"/>
              </w:rPr>
              <w:t xml:space="preserve"> </w:t>
            </w:r>
            <w:r>
              <w:rPr>
                <w:rFonts w:ascii="仿宋" w:hAnsi="仿宋" w:eastAsia="仿宋" w:cs="仿宋"/>
                <w:spacing w:val="18"/>
                <w:sz w:val="18"/>
                <w:szCs w:val="18"/>
              </w:rPr>
              <w:t>生产经营单位应当制定本单位生产安全事故应急救援</w:t>
            </w:r>
            <w:r>
              <w:rPr>
                <w:rFonts w:ascii="仿宋" w:hAnsi="仿宋" w:eastAsia="仿宋" w:cs="仿宋"/>
                <w:sz w:val="18"/>
                <w:szCs w:val="18"/>
              </w:rPr>
              <w:t xml:space="preserve"> </w:t>
            </w:r>
            <w:r>
              <w:rPr>
                <w:rFonts w:ascii="仿宋" w:hAnsi="仿宋" w:eastAsia="仿宋" w:cs="仿宋"/>
                <w:spacing w:val="19"/>
                <w:sz w:val="18"/>
                <w:szCs w:val="18"/>
              </w:rPr>
              <w:t>预案，</w:t>
            </w:r>
            <w:r>
              <w:rPr>
                <w:rFonts w:ascii="仿宋" w:hAnsi="仿宋" w:eastAsia="仿宋" w:cs="仿宋"/>
                <w:spacing w:val="-51"/>
                <w:sz w:val="18"/>
                <w:szCs w:val="18"/>
              </w:rPr>
              <w:t xml:space="preserve"> </w:t>
            </w:r>
            <w:r>
              <w:rPr>
                <w:rFonts w:ascii="仿宋" w:hAnsi="仿宋" w:eastAsia="仿宋" w:cs="仿宋"/>
                <w:spacing w:val="19"/>
                <w:sz w:val="18"/>
                <w:szCs w:val="18"/>
              </w:rPr>
              <w:t>与所在地县级以上地方人民政府组织制定的生产安全事故</w:t>
            </w:r>
            <w:r>
              <w:rPr>
                <w:rFonts w:ascii="仿宋" w:hAnsi="仿宋" w:eastAsia="仿宋" w:cs="仿宋"/>
                <w:spacing w:val="18"/>
                <w:sz w:val="18"/>
                <w:szCs w:val="18"/>
              </w:rPr>
              <w:t>应急</w:t>
            </w:r>
            <w:r>
              <w:rPr>
                <w:rFonts w:ascii="仿宋" w:hAnsi="仿宋" w:eastAsia="仿宋" w:cs="仿宋"/>
                <w:sz w:val="18"/>
                <w:szCs w:val="18"/>
              </w:rPr>
              <w:t xml:space="preserve">  </w:t>
            </w:r>
            <w:r>
              <w:rPr>
                <w:rFonts w:ascii="仿宋" w:hAnsi="仿宋" w:eastAsia="仿宋" w:cs="仿宋"/>
                <w:spacing w:val="17"/>
                <w:sz w:val="18"/>
                <w:szCs w:val="18"/>
              </w:rPr>
              <w:t>救援预案相衔接，并定期组织演练。</w:t>
            </w:r>
          </w:p>
          <w:p>
            <w:pPr>
              <w:spacing w:before="31" w:line="242" w:lineRule="auto"/>
              <w:ind w:left="57" w:right="110" w:firstLine="420"/>
              <w:rPr>
                <w:rFonts w:ascii="仿宋" w:hAnsi="仿宋" w:eastAsia="仿宋" w:cs="仿宋"/>
                <w:sz w:val="18"/>
                <w:szCs w:val="18"/>
              </w:rPr>
            </w:pPr>
            <w:r>
              <w:rPr>
                <w:rFonts w:ascii="仿宋" w:hAnsi="仿宋" w:eastAsia="仿宋" w:cs="仿宋"/>
                <w:spacing w:val="17"/>
                <w:sz w:val="18"/>
                <w:szCs w:val="18"/>
              </w:rPr>
              <w:t>第九十四条</w:t>
            </w:r>
            <w:r>
              <w:rPr>
                <w:rFonts w:ascii="仿宋" w:hAnsi="仿宋" w:eastAsia="仿宋" w:cs="仿宋"/>
                <w:spacing w:val="54"/>
                <w:sz w:val="18"/>
                <w:szCs w:val="18"/>
              </w:rPr>
              <w:t xml:space="preserve"> </w:t>
            </w:r>
            <w:r>
              <w:rPr>
                <w:rFonts w:ascii="仿宋" w:hAnsi="仿宋" w:eastAsia="仿宋" w:cs="仿宋"/>
                <w:spacing w:val="17"/>
                <w:sz w:val="18"/>
                <w:szCs w:val="18"/>
              </w:rPr>
              <w:t>生产经营单位有下列行为之一的，责令限期改正</w:t>
            </w:r>
            <w:r>
              <w:rPr>
                <w:rFonts w:ascii="仿宋" w:hAnsi="仿宋" w:eastAsia="仿宋" w:cs="仿宋"/>
                <w:spacing w:val="-53"/>
                <w:sz w:val="18"/>
                <w:szCs w:val="18"/>
              </w:rPr>
              <w:t xml:space="preserve"> </w:t>
            </w:r>
            <w:r>
              <w:rPr>
                <w:rFonts w:ascii="仿宋" w:hAnsi="仿宋" w:eastAsia="仿宋" w:cs="仿宋"/>
                <w:spacing w:val="17"/>
                <w:sz w:val="18"/>
                <w:szCs w:val="18"/>
              </w:rPr>
              <w:t>，可</w:t>
            </w:r>
            <w:r>
              <w:rPr>
                <w:rFonts w:ascii="仿宋" w:hAnsi="仿宋" w:eastAsia="仿宋" w:cs="仿宋"/>
                <w:sz w:val="18"/>
                <w:szCs w:val="18"/>
              </w:rPr>
              <w:t xml:space="preserve"> </w:t>
            </w:r>
            <w:r>
              <w:rPr>
                <w:rFonts w:ascii="仿宋" w:hAnsi="仿宋" w:eastAsia="仿宋" w:cs="仿宋"/>
                <w:spacing w:val="19"/>
                <w:sz w:val="18"/>
                <w:szCs w:val="18"/>
              </w:rPr>
              <w:t>以处五万元以下的罚款;逾期未改正的，责令停产</w:t>
            </w:r>
            <w:r>
              <w:rPr>
                <w:rFonts w:ascii="仿宋" w:hAnsi="仿宋" w:eastAsia="仿宋" w:cs="仿宋"/>
                <w:spacing w:val="18"/>
                <w:sz w:val="18"/>
                <w:szCs w:val="18"/>
              </w:rPr>
              <w:t>停业整顿</w:t>
            </w:r>
            <w:r>
              <w:rPr>
                <w:rFonts w:ascii="仿宋" w:hAnsi="仿宋" w:eastAsia="仿宋" w:cs="仿宋"/>
                <w:spacing w:val="-52"/>
                <w:sz w:val="18"/>
                <w:szCs w:val="18"/>
              </w:rPr>
              <w:t xml:space="preserve"> </w:t>
            </w:r>
            <w:r>
              <w:rPr>
                <w:rFonts w:ascii="仿宋" w:hAnsi="仿宋" w:eastAsia="仿宋" w:cs="仿宋"/>
                <w:spacing w:val="18"/>
                <w:sz w:val="18"/>
                <w:szCs w:val="18"/>
              </w:rPr>
              <w:t>，并处五万</w:t>
            </w:r>
            <w:r>
              <w:rPr>
                <w:rFonts w:ascii="仿宋" w:hAnsi="仿宋" w:eastAsia="仿宋" w:cs="仿宋"/>
                <w:sz w:val="18"/>
                <w:szCs w:val="18"/>
              </w:rPr>
              <w:t xml:space="preserve"> </w:t>
            </w:r>
            <w:r>
              <w:rPr>
                <w:rFonts w:ascii="仿宋" w:hAnsi="仿宋" w:eastAsia="仿宋" w:cs="仿宋"/>
                <w:spacing w:val="19"/>
                <w:sz w:val="18"/>
                <w:szCs w:val="18"/>
              </w:rPr>
              <w:t>元以上十万元以下的罚款</w:t>
            </w:r>
            <w:r>
              <w:rPr>
                <w:rFonts w:ascii="仿宋" w:hAnsi="仿宋" w:eastAsia="仿宋" w:cs="仿宋"/>
                <w:spacing w:val="-53"/>
                <w:sz w:val="18"/>
                <w:szCs w:val="18"/>
              </w:rPr>
              <w:t xml:space="preserve"> </w:t>
            </w:r>
            <w:r>
              <w:rPr>
                <w:rFonts w:ascii="仿宋" w:hAnsi="仿宋" w:eastAsia="仿宋" w:cs="仿宋"/>
                <w:spacing w:val="19"/>
                <w:sz w:val="18"/>
                <w:szCs w:val="18"/>
              </w:rPr>
              <w:t>，对其直接负责的主管人员和其</w:t>
            </w:r>
            <w:r>
              <w:rPr>
                <w:rFonts w:ascii="仿宋" w:hAnsi="仿宋" w:eastAsia="仿宋" w:cs="仿宋"/>
                <w:spacing w:val="18"/>
                <w:sz w:val="18"/>
                <w:szCs w:val="18"/>
              </w:rPr>
              <w:t>他直接责任</w:t>
            </w:r>
            <w:r>
              <w:rPr>
                <w:rFonts w:ascii="仿宋" w:hAnsi="仿宋" w:eastAsia="仿宋" w:cs="仿宋"/>
                <w:sz w:val="18"/>
                <w:szCs w:val="18"/>
              </w:rPr>
              <w:t xml:space="preserve">  </w:t>
            </w:r>
            <w:r>
              <w:rPr>
                <w:rFonts w:ascii="仿宋" w:hAnsi="仿宋" w:eastAsia="仿宋" w:cs="仿宋"/>
                <w:spacing w:val="17"/>
                <w:sz w:val="18"/>
                <w:szCs w:val="18"/>
              </w:rPr>
              <w:t>人员处一万元以上二万元以下的罚款：</w:t>
            </w:r>
          </w:p>
          <w:p>
            <w:pPr>
              <w:spacing w:before="1" w:line="205" w:lineRule="auto"/>
              <w:ind w:left="61" w:right="208" w:firstLine="466"/>
              <w:rPr>
                <w:rFonts w:ascii="仿宋" w:hAnsi="仿宋" w:eastAsia="仿宋" w:cs="仿宋"/>
                <w:sz w:val="18"/>
                <w:szCs w:val="18"/>
              </w:rPr>
            </w:pPr>
            <w:r>
              <w:rPr>
                <w:rFonts w:ascii="仿宋" w:hAnsi="仿宋" w:eastAsia="仿宋" w:cs="仿宋"/>
                <w:spacing w:val="17"/>
                <w:sz w:val="18"/>
                <w:szCs w:val="18"/>
              </w:rPr>
              <w:t>(六)未按照规定制定生产安全事故应急救援预案或者未定期组织</w:t>
            </w:r>
            <w:r>
              <w:rPr>
                <w:rFonts w:ascii="仿宋" w:hAnsi="仿宋" w:eastAsia="仿宋" w:cs="仿宋"/>
                <w:spacing w:val="15"/>
                <w:sz w:val="18"/>
                <w:szCs w:val="18"/>
              </w:rPr>
              <w:t xml:space="preserve"> </w:t>
            </w:r>
            <w:r>
              <w:rPr>
                <w:rFonts w:ascii="仿宋" w:hAnsi="仿宋" w:eastAsia="仿宋" w:cs="仿宋"/>
                <w:spacing w:val="10"/>
                <w:sz w:val="18"/>
                <w:szCs w:val="18"/>
              </w:rPr>
              <w:t>演练的;</w:t>
            </w:r>
          </w:p>
        </w:tc>
        <w:tc>
          <w:tcPr>
            <w:tcW w:w="1433"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58" w:line="244" w:lineRule="auto"/>
              <w:ind w:left="150" w:right="93" w:firstLine="49"/>
              <w:jc w:val="both"/>
              <w:rPr>
                <w:rFonts w:ascii="仿宋" w:hAnsi="仿宋" w:eastAsia="仿宋" w:cs="仿宋"/>
                <w:sz w:val="18"/>
                <w:szCs w:val="18"/>
              </w:rPr>
            </w:pPr>
            <w:r>
              <w:rPr>
                <w:rFonts w:ascii="仿宋" w:hAnsi="仿宋" w:eastAsia="仿宋" w:cs="仿宋"/>
                <w:spacing w:val="16"/>
                <w:sz w:val="18"/>
                <w:szCs w:val="18"/>
              </w:rPr>
              <w:t>*责令限期</w:t>
            </w:r>
            <w:r>
              <w:rPr>
                <w:rFonts w:ascii="仿宋" w:hAnsi="仿宋" w:eastAsia="仿宋" w:cs="仿宋"/>
                <w:spacing w:val="-48"/>
                <w:sz w:val="18"/>
                <w:szCs w:val="18"/>
              </w:rPr>
              <w:t xml:space="preserve"> </w:t>
            </w:r>
            <w:r>
              <w:rPr>
                <w:rFonts w:ascii="仿宋" w:hAnsi="仿宋" w:eastAsia="仿宋" w:cs="仿宋"/>
                <w:spacing w:val="16"/>
                <w:sz w:val="18"/>
                <w:szCs w:val="18"/>
              </w:rPr>
              <w:t>改</w:t>
            </w:r>
            <w:r>
              <w:rPr>
                <w:rFonts w:ascii="仿宋" w:hAnsi="仿宋" w:eastAsia="仿宋" w:cs="仿宋"/>
                <w:sz w:val="18"/>
                <w:szCs w:val="18"/>
              </w:rPr>
              <w:t xml:space="preserve"> </w:t>
            </w:r>
            <w:r>
              <w:rPr>
                <w:rFonts w:ascii="仿宋" w:hAnsi="仿宋" w:eastAsia="仿宋" w:cs="仿宋"/>
                <w:spacing w:val="9"/>
                <w:sz w:val="18"/>
                <w:szCs w:val="18"/>
              </w:rPr>
              <w:t>正，罚款</w:t>
            </w:r>
            <w:r>
              <w:rPr>
                <w:rFonts w:ascii="仿宋" w:hAnsi="仿宋" w:eastAsia="仿宋" w:cs="仿宋"/>
                <w:spacing w:val="-49"/>
                <w:sz w:val="18"/>
                <w:szCs w:val="18"/>
              </w:rPr>
              <w:t xml:space="preserve"> </w:t>
            </w:r>
            <w:r>
              <w:rPr>
                <w:rFonts w:ascii="仿宋" w:hAnsi="仿宋" w:eastAsia="仿宋" w:cs="仿宋"/>
                <w:spacing w:val="9"/>
                <w:sz w:val="18"/>
                <w:szCs w:val="18"/>
              </w:rPr>
              <w:t>、责</w:t>
            </w:r>
            <w:r>
              <w:rPr>
                <w:rFonts w:ascii="仿宋" w:hAnsi="仿宋" w:eastAsia="仿宋" w:cs="仿宋"/>
                <w:sz w:val="18"/>
                <w:szCs w:val="18"/>
              </w:rPr>
              <w:t xml:space="preserve"> </w:t>
            </w:r>
            <w:r>
              <w:rPr>
                <w:rFonts w:ascii="仿宋" w:hAnsi="仿宋" w:eastAsia="仿宋" w:cs="仿宋"/>
                <w:spacing w:val="30"/>
                <w:sz w:val="18"/>
                <w:szCs w:val="18"/>
              </w:rPr>
              <w:t>令停业整顿</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0" w:hRule="atLeast"/>
        </w:trPr>
        <w:tc>
          <w:tcPr>
            <w:tcW w:w="652"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pStyle w:val="6"/>
              <w:spacing w:before="58" w:line="190" w:lineRule="auto"/>
              <w:ind w:left="191"/>
            </w:pPr>
            <w:r>
              <w:rPr>
                <w:spacing w:val="2"/>
              </w:rPr>
              <w:t>609</w:t>
            </w:r>
          </w:p>
        </w:tc>
        <w:tc>
          <w:tcPr>
            <w:tcW w:w="1087"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0201770000</w:t>
            </w:r>
          </w:p>
        </w:tc>
        <w:tc>
          <w:tcPr>
            <w:tcW w:w="1087"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pStyle w:val="6"/>
              <w:spacing w:before="59" w:line="231" w:lineRule="auto"/>
              <w:ind w:left="44"/>
            </w:pPr>
            <w:r>
              <w:rPr>
                <w:spacing w:val="11"/>
              </w:rPr>
              <w:t>行政处罚</w:t>
            </w:r>
          </w:p>
        </w:tc>
        <w:tc>
          <w:tcPr>
            <w:tcW w:w="2714" w:type="dxa"/>
            <w:vAlign w:val="top"/>
          </w:tcPr>
          <w:p>
            <w:pPr>
              <w:spacing w:line="352" w:lineRule="auto"/>
              <w:rPr>
                <w:rFonts w:ascii="Arial"/>
                <w:sz w:val="21"/>
              </w:rPr>
            </w:pPr>
          </w:p>
          <w:p>
            <w:pPr>
              <w:spacing w:line="352"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对生产经营单位安全设备的安</w:t>
            </w:r>
          </w:p>
          <w:p>
            <w:pPr>
              <w:spacing w:before="18" w:line="231" w:lineRule="auto"/>
              <w:ind w:left="64"/>
              <w:rPr>
                <w:rFonts w:ascii="仿宋" w:hAnsi="仿宋" w:eastAsia="仿宋" w:cs="仿宋"/>
                <w:sz w:val="18"/>
                <w:szCs w:val="18"/>
              </w:rPr>
            </w:pPr>
            <w:r>
              <w:rPr>
                <w:rFonts w:ascii="仿宋" w:hAnsi="仿宋" w:eastAsia="仿宋" w:cs="仿宋"/>
                <w:spacing w:val="11"/>
                <w:sz w:val="18"/>
                <w:szCs w:val="18"/>
              </w:rPr>
              <w:t>装、使用、检测、 改造和报废</w:t>
            </w:r>
          </w:p>
          <w:p>
            <w:pPr>
              <w:spacing w:before="20" w:line="231" w:lineRule="auto"/>
              <w:ind w:left="70"/>
              <w:rPr>
                <w:rFonts w:ascii="仿宋" w:hAnsi="仿宋" w:eastAsia="仿宋" w:cs="仿宋"/>
                <w:sz w:val="18"/>
                <w:szCs w:val="18"/>
              </w:rPr>
            </w:pPr>
            <w:r>
              <w:rPr>
                <w:rFonts w:ascii="仿宋" w:hAnsi="仿宋" w:eastAsia="仿宋" w:cs="仿宋"/>
                <w:spacing w:val="17"/>
                <w:sz w:val="18"/>
                <w:szCs w:val="18"/>
              </w:rPr>
              <w:t>不符合国家标准或者行业标准</w:t>
            </w:r>
          </w:p>
          <w:p>
            <w:pPr>
              <w:spacing w:before="21" w:line="234" w:lineRule="auto"/>
              <w:ind w:left="1102"/>
              <w:rPr>
                <w:rFonts w:ascii="仿宋" w:hAnsi="仿宋" w:eastAsia="仿宋" w:cs="仿宋"/>
                <w:sz w:val="18"/>
                <w:szCs w:val="18"/>
              </w:rPr>
            </w:pP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before="54"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《中华人民共和国安全生产法》</w:t>
            </w:r>
          </w:p>
          <w:p>
            <w:pPr>
              <w:spacing w:before="24" w:line="238" w:lineRule="auto"/>
              <w:ind w:left="63" w:right="201" w:firstLine="414"/>
              <w:rPr>
                <w:rFonts w:ascii="仿宋" w:hAnsi="仿宋" w:eastAsia="仿宋" w:cs="仿宋"/>
                <w:sz w:val="18"/>
                <w:szCs w:val="18"/>
              </w:rPr>
            </w:pPr>
            <w:r>
              <w:rPr>
                <w:rFonts w:ascii="仿宋" w:hAnsi="仿宋" w:eastAsia="仿宋" w:cs="仿宋"/>
                <w:spacing w:val="16"/>
                <w:sz w:val="18"/>
                <w:szCs w:val="18"/>
              </w:rPr>
              <w:t>第三十三条第一款</w:t>
            </w:r>
            <w:r>
              <w:rPr>
                <w:rFonts w:ascii="仿宋" w:hAnsi="仿宋" w:eastAsia="仿宋" w:cs="仿宋"/>
                <w:spacing w:val="38"/>
                <w:sz w:val="18"/>
                <w:szCs w:val="18"/>
              </w:rPr>
              <w:t xml:space="preserve"> </w:t>
            </w:r>
            <w:r>
              <w:rPr>
                <w:rFonts w:ascii="仿宋" w:hAnsi="仿宋" w:eastAsia="仿宋" w:cs="仿宋"/>
                <w:spacing w:val="16"/>
                <w:sz w:val="18"/>
                <w:szCs w:val="18"/>
              </w:rPr>
              <w:t>安全设备的设计、制造、</w:t>
            </w:r>
            <w:r>
              <w:rPr>
                <w:rFonts w:ascii="仿宋" w:hAnsi="仿宋" w:eastAsia="仿宋" w:cs="仿宋"/>
                <w:spacing w:val="15"/>
                <w:sz w:val="18"/>
                <w:szCs w:val="18"/>
              </w:rPr>
              <w:t>安装、使用、检测、</w:t>
            </w:r>
            <w:r>
              <w:rPr>
                <w:rFonts w:ascii="仿宋" w:hAnsi="仿宋" w:eastAsia="仿宋" w:cs="仿宋"/>
                <w:sz w:val="18"/>
                <w:szCs w:val="18"/>
              </w:rPr>
              <w:t xml:space="preserve"> </w:t>
            </w:r>
            <w:r>
              <w:rPr>
                <w:rFonts w:ascii="仿宋" w:hAnsi="仿宋" w:eastAsia="仿宋" w:cs="仿宋"/>
                <w:spacing w:val="14"/>
                <w:sz w:val="18"/>
                <w:szCs w:val="18"/>
              </w:rPr>
              <w:t>维修、 改造和报废，应当符合国家标准或者行业标准。</w:t>
            </w:r>
          </w:p>
          <w:p>
            <w:pPr>
              <w:spacing w:before="24" w:line="231" w:lineRule="auto"/>
              <w:ind w:left="477"/>
              <w:rPr>
                <w:rFonts w:ascii="仿宋" w:hAnsi="仿宋" w:eastAsia="仿宋" w:cs="仿宋"/>
                <w:sz w:val="18"/>
                <w:szCs w:val="18"/>
              </w:rPr>
            </w:pPr>
            <w:r>
              <w:rPr>
                <w:rFonts w:ascii="仿宋" w:hAnsi="仿宋" w:eastAsia="仿宋" w:cs="仿宋"/>
                <w:spacing w:val="15"/>
                <w:sz w:val="18"/>
                <w:szCs w:val="18"/>
              </w:rPr>
              <w:t>第九十六条</w:t>
            </w:r>
            <w:r>
              <w:rPr>
                <w:rFonts w:ascii="仿宋" w:hAnsi="仿宋" w:eastAsia="仿宋" w:cs="仿宋"/>
                <w:spacing w:val="37"/>
                <w:w w:val="101"/>
                <w:sz w:val="18"/>
                <w:szCs w:val="18"/>
              </w:rPr>
              <w:t xml:space="preserve">  </w:t>
            </w:r>
            <w:r>
              <w:rPr>
                <w:rFonts w:ascii="仿宋" w:hAnsi="仿宋" w:eastAsia="仿宋" w:cs="仿宋"/>
                <w:spacing w:val="15"/>
                <w:sz w:val="18"/>
                <w:szCs w:val="18"/>
              </w:rPr>
              <w:t>生产经营单位有下列行为之一的</w:t>
            </w:r>
            <w:r>
              <w:rPr>
                <w:rFonts w:ascii="仿宋" w:hAnsi="仿宋" w:eastAsia="仿宋" w:cs="仿宋"/>
                <w:spacing w:val="-53"/>
                <w:sz w:val="18"/>
                <w:szCs w:val="18"/>
              </w:rPr>
              <w:t xml:space="preserve"> </w:t>
            </w:r>
            <w:r>
              <w:rPr>
                <w:rFonts w:ascii="仿宋" w:hAnsi="仿宋" w:eastAsia="仿宋" w:cs="仿宋"/>
                <w:spacing w:val="15"/>
                <w:sz w:val="18"/>
                <w:szCs w:val="18"/>
              </w:rPr>
              <w:t>，责令限期改正，</w:t>
            </w:r>
          </w:p>
          <w:p>
            <w:pPr>
              <w:spacing w:before="29" w:line="241" w:lineRule="auto"/>
              <w:ind w:left="67" w:right="115" w:hanging="3"/>
              <w:rPr>
                <w:rFonts w:ascii="仿宋" w:hAnsi="仿宋" w:eastAsia="仿宋" w:cs="仿宋"/>
                <w:sz w:val="18"/>
                <w:szCs w:val="18"/>
              </w:rPr>
            </w:pPr>
            <w:r>
              <w:rPr>
                <w:rFonts w:ascii="仿宋" w:hAnsi="仿宋" w:eastAsia="仿宋" w:cs="仿宋"/>
                <w:spacing w:val="20"/>
                <w:sz w:val="18"/>
                <w:szCs w:val="18"/>
              </w:rPr>
              <w:t>可以处五万元以下的罚款;逾期未改正的，处五万元以上二十</w:t>
            </w:r>
            <w:r>
              <w:rPr>
                <w:rFonts w:ascii="仿宋" w:hAnsi="仿宋" w:eastAsia="仿宋" w:cs="仿宋"/>
                <w:spacing w:val="19"/>
                <w:sz w:val="18"/>
                <w:szCs w:val="18"/>
              </w:rPr>
              <w:t>万元以下</w:t>
            </w:r>
            <w:r>
              <w:rPr>
                <w:rFonts w:ascii="仿宋" w:hAnsi="仿宋" w:eastAsia="仿宋" w:cs="仿宋"/>
                <w:sz w:val="18"/>
                <w:szCs w:val="18"/>
              </w:rPr>
              <w:t xml:space="preserve"> </w:t>
            </w:r>
            <w:r>
              <w:rPr>
                <w:rFonts w:ascii="仿宋" w:hAnsi="仿宋" w:eastAsia="仿宋" w:cs="仿宋"/>
                <w:spacing w:val="19"/>
                <w:sz w:val="18"/>
                <w:szCs w:val="18"/>
              </w:rPr>
              <w:t>的罚款</w:t>
            </w:r>
            <w:r>
              <w:rPr>
                <w:rFonts w:ascii="仿宋" w:hAnsi="仿宋" w:eastAsia="仿宋" w:cs="仿宋"/>
                <w:spacing w:val="-52"/>
                <w:sz w:val="18"/>
                <w:szCs w:val="18"/>
              </w:rPr>
              <w:t xml:space="preserve"> </w:t>
            </w:r>
            <w:r>
              <w:rPr>
                <w:rFonts w:ascii="仿宋" w:hAnsi="仿宋" w:eastAsia="仿宋" w:cs="仿宋"/>
                <w:spacing w:val="19"/>
                <w:sz w:val="18"/>
                <w:szCs w:val="18"/>
              </w:rPr>
              <w:t>，对其直接负责的主管人员和其他直接责任人</w:t>
            </w:r>
            <w:r>
              <w:rPr>
                <w:rFonts w:ascii="仿宋" w:hAnsi="仿宋" w:eastAsia="仿宋" w:cs="仿宋"/>
                <w:spacing w:val="18"/>
                <w:sz w:val="18"/>
                <w:szCs w:val="18"/>
              </w:rPr>
              <w:t>员处一万元以上</w:t>
            </w:r>
            <w:r>
              <w:rPr>
                <w:rFonts w:ascii="仿宋" w:hAnsi="仿宋" w:eastAsia="仿宋" w:cs="仿宋"/>
                <w:sz w:val="18"/>
                <w:szCs w:val="18"/>
              </w:rPr>
              <w:t xml:space="preserve">  </w:t>
            </w:r>
            <w:r>
              <w:rPr>
                <w:rFonts w:ascii="仿宋" w:hAnsi="仿宋" w:eastAsia="仿宋" w:cs="仿宋"/>
                <w:spacing w:val="17"/>
                <w:sz w:val="18"/>
                <w:szCs w:val="18"/>
              </w:rPr>
              <w:t>二万元以下的罚款;情节严重的</w:t>
            </w:r>
            <w:r>
              <w:rPr>
                <w:rFonts w:ascii="仿宋" w:hAnsi="仿宋" w:eastAsia="仿宋" w:cs="仿宋"/>
                <w:spacing w:val="-46"/>
                <w:sz w:val="18"/>
                <w:szCs w:val="18"/>
              </w:rPr>
              <w:t xml:space="preserve"> </w:t>
            </w:r>
            <w:r>
              <w:rPr>
                <w:rFonts w:ascii="仿宋" w:hAnsi="仿宋" w:eastAsia="仿宋" w:cs="仿宋"/>
                <w:spacing w:val="17"/>
                <w:sz w:val="18"/>
                <w:szCs w:val="18"/>
              </w:rPr>
              <w:t>，责令停产停业整顿;构成犯罪的</w:t>
            </w:r>
            <w:r>
              <w:rPr>
                <w:rFonts w:ascii="仿宋" w:hAnsi="仿宋" w:eastAsia="仿宋" w:cs="仿宋"/>
                <w:spacing w:val="-53"/>
                <w:sz w:val="18"/>
                <w:szCs w:val="18"/>
              </w:rPr>
              <w:t xml:space="preserve"> </w:t>
            </w:r>
            <w:r>
              <w:rPr>
                <w:rFonts w:ascii="仿宋" w:hAnsi="仿宋" w:eastAsia="仿宋" w:cs="仿宋"/>
                <w:spacing w:val="17"/>
                <w:sz w:val="18"/>
                <w:szCs w:val="18"/>
              </w:rPr>
              <w:t>，依</w:t>
            </w:r>
            <w:r>
              <w:rPr>
                <w:rFonts w:ascii="仿宋" w:hAnsi="仿宋" w:eastAsia="仿宋" w:cs="仿宋"/>
                <w:sz w:val="18"/>
                <w:szCs w:val="18"/>
              </w:rPr>
              <w:t xml:space="preserve">  </w:t>
            </w:r>
            <w:r>
              <w:rPr>
                <w:rFonts w:ascii="仿宋" w:hAnsi="仿宋" w:eastAsia="仿宋" w:cs="仿宋"/>
                <w:spacing w:val="15"/>
                <w:sz w:val="18"/>
                <w:szCs w:val="18"/>
              </w:rPr>
              <w:t>照刑法有关规定追究刑事责任：</w:t>
            </w:r>
          </w:p>
          <w:p>
            <w:pPr>
              <w:spacing w:before="2" w:line="210" w:lineRule="auto"/>
              <w:ind w:left="57" w:right="208" w:firstLine="470"/>
              <w:rPr>
                <w:rFonts w:ascii="仿宋" w:hAnsi="仿宋" w:eastAsia="仿宋" w:cs="仿宋"/>
                <w:sz w:val="18"/>
                <w:szCs w:val="18"/>
              </w:rPr>
            </w:pPr>
            <w:r>
              <w:rPr>
                <w:rFonts w:ascii="仿宋" w:hAnsi="仿宋" w:eastAsia="仿宋" w:cs="仿宋"/>
                <w:spacing w:val="14"/>
                <w:sz w:val="18"/>
                <w:szCs w:val="18"/>
              </w:rPr>
              <w:t>(二)安全设备的安装、使用、检测、 改造和报废不符合国家</w:t>
            </w:r>
            <w:r>
              <w:rPr>
                <w:rFonts w:ascii="仿宋" w:hAnsi="仿宋" w:eastAsia="仿宋" w:cs="仿宋"/>
                <w:spacing w:val="13"/>
                <w:sz w:val="18"/>
                <w:szCs w:val="18"/>
              </w:rPr>
              <w:t>标准</w:t>
            </w:r>
            <w:r>
              <w:rPr>
                <w:rFonts w:ascii="仿宋" w:hAnsi="仿宋" w:eastAsia="仿宋" w:cs="仿宋"/>
                <w:sz w:val="18"/>
                <w:szCs w:val="18"/>
              </w:rPr>
              <w:t xml:space="preserve"> </w:t>
            </w:r>
            <w:r>
              <w:rPr>
                <w:rFonts w:ascii="仿宋" w:hAnsi="仿宋" w:eastAsia="仿宋" w:cs="仿宋"/>
                <w:spacing w:val="16"/>
                <w:sz w:val="18"/>
                <w:szCs w:val="18"/>
              </w:rPr>
              <w:t>或者行业标准的;</w:t>
            </w:r>
          </w:p>
        </w:tc>
        <w:tc>
          <w:tcPr>
            <w:tcW w:w="1433"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58" w:line="244" w:lineRule="auto"/>
              <w:ind w:left="150" w:right="93" w:firstLine="49"/>
              <w:jc w:val="both"/>
              <w:rPr>
                <w:rFonts w:ascii="仿宋" w:hAnsi="仿宋" w:eastAsia="仿宋" w:cs="仿宋"/>
                <w:sz w:val="18"/>
                <w:szCs w:val="18"/>
              </w:rPr>
            </w:pPr>
            <w:r>
              <w:rPr>
                <w:rFonts w:ascii="仿宋" w:hAnsi="仿宋" w:eastAsia="仿宋" w:cs="仿宋"/>
                <w:spacing w:val="16"/>
                <w:sz w:val="18"/>
                <w:szCs w:val="18"/>
              </w:rPr>
              <w:t>*责令限期</w:t>
            </w:r>
            <w:r>
              <w:rPr>
                <w:rFonts w:ascii="仿宋" w:hAnsi="仿宋" w:eastAsia="仿宋" w:cs="仿宋"/>
                <w:spacing w:val="-48"/>
                <w:sz w:val="18"/>
                <w:szCs w:val="18"/>
              </w:rPr>
              <w:t xml:space="preserve"> </w:t>
            </w:r>
            <w:r>
              <w:rPr>
                <w:rFonts w:ascii="仿宋" w:hAnsi="仿宋" w:eastAsia="仿宋" w:cs="仿宋"/>
                <w:spacing w:val="16"/>
                <w:sz w:val="18"/>
                <w:szCs w:val="18"/>
              </w:rPr>
              <w:t>改</w:t>
            </w:r>
            <w:r>
              <w:rPr>
                <w:rFonts w:ascii="仿宋" w:hAnsi="仿宋" w:eastAsia="仿宋" w:cs="仿宋"/>
                <w:sz w:val="18"/>
                <w:szCs w:val="18"/>
              </w:rPr>
              <w:t xml:space="preserve"> </w:t>
            </w:r>
            <w:r>
              <w:rPr>
                <w:rFonts w:ascii="仿宋" w:hAnsi="仿宋" w:eastAsia="仿宋" w:cs="仿宋"/>
                <w:spacing w:val="9"/>
                <w:sz w:val="18"/>
                <w:szCs w:val="18"/>
              </w:rPr>
              <w:t>正，罚款</w:t>
            </w:r>
            <w:r>
              <w:rPr>
                <w:rFonts w:ascii="仿宋" w:hAnsi="仿宋" w:eastAsia="仿宋" w:cs="仿宋"/>
                <w:spacing w:val="-49"/>
                <w:sz w:val="18"/>
                <w:szCs w:val="18"/>
              </w:rPr>
              <w:t xml:space="preserve"> </w:t>
            </w:r>
            <w:r>
              <w:rPr>
                <w:rFonts w:ascii="仿宋" w:hAnsi="仿宋" w:eastAsia="仿宋" w:cs="仿宋"/>
                <w:spacing w:val="9"/>
                <w:sz w:val="18"/>
                <w:szCs w:val="18"/>
              </w:rPr>
              <w:t>、责</w:t>
            </w:r>
            <w:r>
              <w:rPr>
                <w:rFonts w:ascii="仿宋" w:hAnsi="仿宋" w:eastAsia="仿宋" w:cs="仿宋"/>
                <w:sz w:val="18"/>
                <w:szCs w:val="18"/>
              </w:rPr>
              <w:t xml:space="preserve"> </w:t>
            </w:r>
            <w:r>
              <w:rPr>
                <w:rFonts w:ascii="仿宋" w:hAnsi="仿宋" w:eastAsia="仿宋" w:cs="仿宋"/>
                <w:spacing w:val="30"/>
                <w:sz w:val="18"/>
                <w:szCs w:val="18"/>
              </w:rPr>
              <w:t>令停业整顿</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189" o:spid="_x0000_s1189" o:spt="202" type="#_x0000_t202" style="position:absolute;left:0pt;margin-left:376.9pt;margin-top:526.4pt;height:13.35pt;width:308.15pt;mso-position-horizontal-relative:page;mso-position-vertical-relative:page;z-index:-251490304;mso-width-relative:page;mso-height-relative:page;" filled="f" stroked="f" coordsize="21600,21600" o:allowincell="f">
            <v:path/>
            <v:fill on="f" focussize="0,0"/>
            <v:stroke on="f"/>
            <v:imagedata o:title=""/>
            <o:lock v:ext="edit" aspectratio="f"/>
            <v:textbox inset="0mm,0mm,0mm,0mm">
              <w:txbxContent>
                <w:p>
                  <w:pPr>
                    <w:spacing w:before="20" w:line="232" w:lineRule="auto"/>
                    <w:ind w:left="20"/>
                    <w:rPr>
                      <w:rFonts w:ascii="仿宋" w:hAnsi="仿宋" w:eastAsia="仿宋" w:cs="仿宋"/>
                      <w:sz w:val="18"/>
                      <w:szCs w:val="18"/>
                    </w:rPr>
                  </w:pPr>
                  <w:r>
                    <w:rPr>
                      <w:rFonts w:ascii="仿宋" w:hAnsi="仿宋" w:eastAsia="仿宋" w:cs="仿宋"/>
                      <w:spacing w:val="18"/>
                      <w:sz w:val="18"/>
                      <w:szCs w:val="18"/>
                    </w:rPr>
                    <w:t>和其他直接责任人员处  万元以上</w:t>
                  </w:r>
                  <w:r>
                    <w:rPr>
                      <w:rFonts w:ascii="仿宋" w:hAnsi="仿宋" w:eastAsia="仿宋" w:cs="仿宋"/>
                      <w:spacing w:val="36"/>
                      <w:sz w:val="18"/>
                      <w:szCs w:val="18"/>
                    </w:rPr>
                    <w:t xml:space="preserve">  </w:t>
                  </w:r>
                  <w:r>
                    <w:rPr>
                      <w:rFonts w:ascii="仿宋" w:hAnsi="仿宋" w:eastAsia="仿宋" w:cs="仿宋"/>
                      <w:spacing w:val="18"/>
                      <w:sz w:val="18"/>
                      <w:szCs w:val="18"/>
                    </w:rPr>
                    <w:t>万元以下的罚款;导致发生生产安</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0" w:hRule="atLeast"/>
        </w:trPr>
        <w:tc>
          <w:tcPr>
            <w:tcW w:w="652"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6"/>
              <w:spacing w:before="59" w:line="191" w:lineRule="auto"/>
              <w:ind w:left="191"/>
            </w:pPr>
            <w:r>
              <w:rPr>
                <w:spacing w:val="2"/>
              </w:rPr>
              <w:t>610</w:t>
            </w:r>
          </w:p>
        </w:tc>
        <w:tc>
          <w:tcPr>
            <w:tcW w:w="1087"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0201771000</w:t>
            </w:r>
          </w:p>
        </w:tc>
        <w:tc>
          <w:tcPr>
            <w:tcW w:w="1087"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8" w:line="231" w:lineRule="auto"/>
              <w:ind w:left="44"/>
            </w:pPr>
            <w:r>
              <w:rPr>
                <w:spacing w:val="11"/>
              </w:rPr>
              <w:t>行政处罚</w:t>
            </w:r>
          </w:p>
        </w:tc>
        <w:tc>
          <w:tcPr>
            <w:tcW w:w="2714"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对生产经营单位未对安全设备</w:t>
            </w:r>
          </w:p>
          <w:p>
            <w:pPr>
              <w:spacing w:before="18" w:line="231" w:lineRule="auto"/>
              <w:ind w:left="63"/>
              <w:rPr>
                <w:rFonts w:ascii="仿宋" w:hAnsi="仿宋" w:eastAsia="仿宋" w:cs="仿宋"/>
                <w:sz w:val="18"/>
                <w:szCs w:val="18"/>
              </w:rPr>
            </w:pPr>
            <w:r>
              <w:rPr>
                <w:rFonts w:ascii="仿宋" w:hAnsi="仿宋" w:eastAsia="仿宋" w:cs="仿宋"/>
                <w:spacing w:val="16"/>
                <w:sz w:val="18"/>
                <w:szCs w:val="18"/>
              </w:rPr>
              <w:t>进行经常性维护</w:t>
            </w:r>
            <w:r>
              <w:rPr>
                <w:rFonts w:ascii="仿宋" w:hAnsi="仿宋" w:eastAsia="仿宋" w:cs="仿宋"/>
                <w:spacing w:val="-52"/>
                <w:sz w:val="18"/>
                <w:szCs w:val="18"/>
              </w:rPr>
              <w:t xml:space="preserve"> </w:t>
            </w:r>
            <w:r>
              <w:rPr>
                <w:rFonts w:ascii="仿宋" w:hAnsi="仿宋" w:eastAsia="仿宋" w:cs="仿宋"/>
                <w:spacing w:val="16"/>
                <w:sz w:val="18"/>
                <w:szCs w:val="18"/>
              </w:rPr>
              <w:t>、保养和定期</w:t>
            </w:r>
          </w:p>
          <w:p>
            <w:pPr>
              <w:spacing w:before="19" w:line="231" w:lineRule="auto"/>
              <w:ind w:left="869"/>
              <w:rPr>
                <w:rFonts w:ascii="仿宋" w:hAnsi="仿宋" w:eastAsia="仿宋" w:cs="仿宋"/>
                <w:sz w:val="18"/>
                <w:szCs w:val="18"/>
              </w:rPr>
            </w:pPr>
            <w:r>
              <w:rPr>
                <w:rFonts w:ascii="仿宋" w:hAnsi="仿宋" w:eastAsia="仿宋" w:cs="仿宋"/>
                <w:spacing w:val="15"/>
                <w:sz w:val="18"/>
                <w:szCs w:val="18"/>
              </w:rPr>
              <w:t>检测的处罚</w:t>
            </w:r>
          </w:p>
        </w:tc>
        <w:tc>
          <w:tcPr>
            <w:tcW w:w="881" w:type="dxa"/>
            <w:vAlign w:val="top"/>
          </w:tcPr>
          <w:p>
            <w:pPr>
              <w:rPr>
                <w:rFonts w:ascii="Arial"/>
                <w:sz w:val="21"/>
              </w:rPr>
            </w:pPr>
          </w:p>
        </w:tc>
        <w:tc>
          <w:tcPr>
            <w:tcW w:w="6297" w:type="dxa"/>
            <w:vAlign w:val="top"/>
          </w:tcPr>
          <w:p>
            <w:pPr>
              <w:spacing w:before="51"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《中华人民共和国安全生产法》</w:t>
            </w:r>
          </w:p>
          <w:p>
            <w:pPr>
              <w:spacing w:before="28" w:line="241" w:lineRule="auto"/>
              <w:ind w:left="57" w:right="124" w:firstLine="420"/>
              <w:rPr>
                <w:rFonts w:ascii="仿宋" w:hAnsi="仿宋" w:eastAsia="仿宋" w:cs="仿宋"/>
                <w:sz w:val="18"/>
                <w:szCs w:val="18"/>
              </w:rPr>
            </w:pPr>
            <w:r>
              <w:rPr>
                <w:rFonts w:ascii="仿宋" w:hAnsi="仿宋" w:eastAsia="仿宋" w:cs="仿宋"/>
                <w:spacing w:val="17"/>
                <w:sz w:val="18"/>
                <w:szCs w:val="18"/>
              </w:rPr>
              <w:t>第三十三条第二款</w:t>
            </w:r>
            <w:r>
              <w:rPr>
                <w:rFonts w:ascii="仿宋" w:hAnsi="仿宋" w:eastAsia="仿宋" w:cs="仿宋"/>
                <w:spacing w:val="31"/>
                <w:sz w:val="18"/>
                <w:szCs w:val="18"/>
              </w:rPr>
              <w:t xml:space="preserve">   </w:t>
            </w:r>
            <w:r>
              <w:rPr>
                <w:rFonts w:ascii="仿宋" w:hAnsi="仿宋" w:eastAsia="仿宋" w:cs="仿宋"/>
                <w:spacing w:val="17"/>
                <w:sz w:val="18"/>
                <w:szCs w:val="18"/>
              </w:rPr>
              <w:t>生产经营单位必须对安全设备进行经常性维</w:t>
            </w:r>
            <w:r>
              <w:rPr>
                <w:rFonts w:ascii="仿宋" w:hAnsi="仿宋" w:eastAsia="仿宋" w:cs="仿宋"/>
                <w:spacing w:val="1"/>
                <w:sz w:val="18"/>
                <w:szCs w:val="18"/>
              </w:rPr>
              <w:t xml:space="preserve"> </w:t>
            </w:r>
            <w:r>
              <w:rPr>
                <w:rFonts w:ascii="仿宋" w:hAnsi="仿宋" w:eastAsia="仿宋" w:cs="仿宋"/>
                <w:spacing w:val="14"/>
                <w:sz w:val="18"/>
                <w:szCs w:val="18"/>
              </w:rPr>
              <w:t>护</w:t>
            </w:r>
            <w:r>
              <w:rPr>
                <w:rFonts w:ascii="仿宋" w:hAnsi="仿宋" w:eastAsia="仿宋" w:cs="仿宋"/>
                <w:spacing w:val="-51"/>
                <w:sz w:val="18"/>
                <w:szCs w:val="18"/>
              </w:rPr>
              <w:t xml:space="preserve"> </w:t>
            </w:r>
            <w:r>
              <w:rPr>
                <w:rFonts w:ascii="仿宋" w:hAnsi="仿宋" w:eastAsia="仿宋" w:cs="仿宋"/>
                <w:spacing w:val="14"/>
                <w:sz w:val="18"/>
                <w:szCs w:val="18"/>
              </w:rPr>
              <w:t>、保养</w:t>
            </w:r>
            <w:r>
              <w:rPr>
                <w:rFonts w:ascii="仿宋" w:hAnsi="仿宋" w:eastAsia="仿宋" w:cs="仿宋"/>
                <w:spacing w:val="-53"/>
                <w:sz w:val="18"/>
                <w:szCs w:val="18"/>
              </w:rPr>
              <w:t xml:space="preserve"> </w:t>
            </w:r>
            <w:r>
              <w:rPr>
                <w:rFonts w:ascii="仿宋" w:hAnsi="仿宋" w:eastAsia="仿宋" w:cs="仿宋"/>
                <w:spacing w:val="14"/>
                <w:sz w:val="18"/>
                <w:szCs w:val="18"/>
              </w:rPr>
              <w:t>，并定期检测，保证正常运转</w:t>
            </w:r>
            <w:r>
              <w:rPr>
                <w:rFonts w:ascii="仿宋" w:hAnsi="仿宋" w:eastAsia="仿宋" w:cs="仿宋"/>
                <w:spacing w:val="-51"/>
                <w:sz w:val="18"/>
                <w:szCs w:val="18"/>
              </w:rPr>
              <w:t xml:space="preserve"> </w:t>
            </w:r>
            <w:r>
              <w:rPr>
                <w:rFonts w:ascii="仿宋" w:hAnsi="仿宋" w:eastAsia="仿宋" w:cs="仿宋"/>
                <w:spacing w:val="14"/>
                <w:sz w:val="18"/>
                <w:szCs w:val="18"/>
              </w:rPr>
              <w:t>。维护</w:t>
            </w:r>
            <w:r>
              <w:rPr>
                <w:rFonts w:ascii="仿宋" w:hAnsi="仿宋" w:eastAsia="仿宋" w:cs="仿宋"/>
                <w:spacing w:val="-52"/>
                <w:sz w:val="18"/>
                <w:szCs w:val="18"/>
              </w:rPr>
              <w:t xml:space="preserve"> </w:t>
            </w:r>
            <w:r>
              <w:rPr>
                <w:rFonts w:ascii="仿宋" w:hAnsi="仿宋" w:eastAsia="仿宋" w:cs="仿宋"/>
                <w:spacing w:val="14"/>
                <w:sz w:val="18"/>
                <w:szCs w:val="18"/>
              </w:rPr>
              <w:t>、保养</w:t>
            </w:r>
            <w:r>
              <w:rPr>
                <w:rFonts w:ascii="仿宋" w:hAnsi="仿宋" w:eastAsia="仿宋" w:cs="仿宋"/>
                <w:spacing w:val="-52"/>
                <w:sz w:val="18"/>
                <w:szCs w:val="18"/>
              </w:rPr>
              <w:t xml:space="preserve"> </w:t>
            </w:r>
            <w:r>
              <w:rPr>
                <w:rFonts w:ascii="仿宋" w:hAnsi="仿宋" w:eastAsia="仿宋" w:cs="仿宋"/>
                <w:spacing w:val="14"/>
                <w:sz w:val="18"/>
                <w:szCs w:val="18"/>
              </w:rPr>
              <w:t>、检测</w:t>
            </w:r>
            <w:r>
              <w:rPr>
                <w:rFonts w:ascii="仿宋" w:hAnsi="仿宋" w:eastAsia="仿宋" w:cs="仿宋"/>
                <w:spacing w:val="13"/>
                <w:sz w:val="18"/>
                <w:szCs w:val="18"/>
              </w:rPr>
              <w:t>应当作好</w:t>
            </w:r>
            <w:r>
              <w:rPr>
                <w:rFonts w:ascii="仿宋" w:hAnsi="仿宋" w:eastAsia="仿宋" w:cs="仿宋"/>
                <w:sz w:val="18"/>
                <w:szCs w:val="18"/>
              </w:rPr>
              <w:t xml:space="preserve">  </w:t>
            </w:r>
            <w:r>
              <w:rPr>
                <w:rFonts w:ascii="仿宋" w:hAnsi="仿宋" w:eastAsia="仿宋" w:cs="仿宋"/>
                <w:spacing w:val="15"/>
                <w:sz w:val="18"/>
                <w:szCs w:val="18"/>
              </w:rPr>
              <w:t>记录，并由有关人员签字。</w:t>
            </w:r>
          </w:p>
          <w:p>
            <w:pPr>
              <w:spacing w:before="25" w:line="231" w:lineRule="auto"/>
              <w:ind w:left="477"/>
              <w:rPr>
                <w:rFonts w:ascii="仿宋" w:hAnsi="仿宋" w:eastAsia="仿宋" w:cs="仿宋"/>
                <w:sz w:val="18"/>
                <w:szCs w:val="18"/>
              </w:rPr>
            </w:pPr>
            <w:r>
              <w:rPr>
                <w:rFonts w:ascii="仿宋" w:hAnsi="仿宋" w:eastAsia="仿宋" w:cs="仿宋"/>
                <w:spacing w:val="15"/>
                <w:sz w:val="18"/>
                <w:szCs w:val="18"/>
              </w:rPr>
              <w:t>第九十六条</w:t>
            </w:r>
            <w:r>
              <w:rPr>
                <w:rFonts w:ascii="仿宋" w:hAnsi="仿宋" w:eastAsia="仿宋" w:cs="仿宋"/>
                <w:spacing w:val="37"/>
                <w:w w:val="101"/>
                <w:sz w:val="18"/>
                <w:szCs w:val="18"/>
              </w:rPr>
              <w:t xml:space="preserve">  </w:t>
            </w:r>
            <w:r>
              <w:rPr>
                <w:rFonts w:ascii="仿宋" w:hAnsi="仿宋" w:eastAsia="仿宋" w:cs="仿宋"/>
                <w:spacing w:val="15"/>
                <w:sz w:val="18"/>
                <w:szCs w:val="18"/>
              </w:rPr>
              <w:t>生产经营单位有下列行为之一的</w:t>
            </w:r>
            <w:r>
              <w:rPr>
                <w:rFonts w:ascii="仿宋" w:hAnsi="仿宋" w:eastAsia="仿宋" w:cs="仿宋"/>
                <w:spacing w:val="-53"/>
                <w:sz w:val="18"/>
                <w:szCs w:val="18"/>
              </w:rPr>
              <w:t xml:space="preserve"> </w:t>
            </w:r>
            <w:r>
              <w:rPr>
                <w:rFonts w:ascii="仿宋" w:hAnsi="仿宋" w:eastAsia="仿宋" w:cs="仿宋"/>
                <w:spacing w:val="15"/>
                <w:sz w:val="18"/>
                <w:szCs w:val="18"/>
              </w:rPr>
              <w:t>，责令限期改正，</w:t>
            </w:r>
          </w:p>
          <w:p>
            <w:pPr>
              <w:spacing w:before="27" w:line="245" w:lineRule="auto"/>
              <w:ind w:left="67" w:right="115" w:hanging="3"/>
              <w:rPr>
                <w:rFonts w:ascii="仿宋" w:hAnsi="仿宋" w:eastAsia="仿宋" w:cs="仿宋"/>
                <w:sz w:val="18"/>
                <w:szCs w:val="18"/>
              </w:rPr>
            </w:pPr>
            <w:r>
              <w:rPr>
                <w:rFonts w:ascii="仿宋" w:hAnsi="仿宋" w:eastAsia="仿宋" w:cs="仿宋"/>
                <w:spacing w:val="20"/>
                <w:sz w:val="18"/>
                <w:szCs w:val="18"/>
              </w:rPr>
              <w:t>可以处五万元以下的罚款;逾期未改正的，处五万元以上二十</w:t>
            </w:r>
            <w:r>
              <w:rPr>
                <w:rFonts w:ascii="仿宋" w:hAnsi="仿宋" w:eastAsia="仿宋" w:cs="仿宋"/>
                <w:spacing w:val="19"/>
                <w:sz w:val="18"/>
                <w:szCs w:val="18"/>
              </w:rPr>
              <w:t>万元以下</w:t>
            </w:r>
            <w:r>
              <w:rPr>
                <w:rFonts w:ascii="仿宋" w:hAnsi="仿宋" w:eastAsia="仿宋" w:cs="仿宋"/>
                <w:sz w:val="18"/>
                <w:szCs w:val="18"/>
              </w:rPr>
              <w:t xml:space="preserve"> </w:t>
            </w:r>
            <w:r>
              <w:rPr>
                <w:rFonts w:ascii="仿宋" w:hAnsi="仿宋" w:eastAsia="仿宋" w:cs="仿宋"/>
                <w:spacing w:val="19"/>
                <w:sz w:val="18"/>
                <w:szCs w:val="18"/>
              </w:rPr>
              <w:t>的罚款</w:t>
            </w:r>
            <w:r>
              <w:rPr>
                <w:rFonts w:ascii="仿宋" w:hAnsi="仿宋" w:eastAsia="仿宋" w:cs="仿宋"/>
                <w:spacing w:val="-52"/>
                <w:sz w:val="18"/>
                <w:szCs w:val="18"/>
              </w:rPr>
              <w:t xml:space="preserve"> </w:t>
            </w:r>
            <w:r>
              <w:rPr>
                <w:rFonts w:ascii="仿宋" w:hAnsi="仿宋" w:eastAsia="仿宋" w:cs="仿宋"/>
                <w:spacing w:val="19"/>
                <w:sz w:val="18"/>
                <w:szCs w:val="18"/>
              </w:rPr>
              <w:t>，对其直接负责的主管人员和其他直接责任人</w:t>
            </w:r>
            <w:r>
              <w:rPr>
                <w:rFonts w:ascii="仿宋" w:hAnsi="仿宋" w:eastAsia="仿宋" w:cs="仿宋"/>
                <w:spacing w:val="18"/>
                <w:sz w:val="18"/>
                <w:szCs w:val="18"/>
              </w:rPr>
              <w:t>员处一万元以上</w:t>
            </w:r>
            <w:r>
              <w:rPr>
                <w:rFonts w:ascii="仿宋" w:hAnsi="仿宋" w:eastAsia="仿宋" w:cs="仿宋"/>
                <w:sz w:val="18"/>
                <w:szCs w:val="18"/>
              </w:rPr>
              <w:t xml:space="preserve">  </w:t>
            </w:r>
            <w:r>
              <w:rPr>
                <w:rFonts w:ascii="仿宋" w:hAnsi="仿宋" w:eastAsia="仿宋" w:cs="仿宋"/>
                <w:spacing w:val="17"/>
                <w:sz w:val="18"/>
                <w:szCs w:val="18"/>
              </w:rPr>
              <w:t>二万元以下的罚款;情节严重的</w:t>
            </w:r>
            <w:r>
              <w:rPr>
                <w:rFonts w:ascii="仿宋" w:hAnsi="仿宋" w:eastAsia="仿宋" w:cs="仿宋"/>
                <w:spacing w:val="-46"/>
                <w:sz w:val="18"/>
                <w:szCs w:val="18"/>
              </w:rPr>
              <w:t xml:space="preserve"> </w:t>
            </w:r>
            <w:r>
              <w:rPr>
                <w:rFonts w:ascii="仿宋" w:hAnsi="仿宋" w:eastAsia="仿宋" w:cs="仿宋"/>
                <w:spacing w:val="17"/>
                <w:sz w:val="18"/>
                <w:szCs w:val="18"/>
              </w:rPr>
              <w:t>，责令停产停业整顿;构成犯罪的</w:t>
            </w:r>
            <w:r>
              <w:rPr>
                <w:rFonts w:ascii="仿宋" w:hAnsi="仿宋" w:eastAsia="仿宋" w:cs="仿宋"/>
                <w:spacing w:val="-53"/>
                <w:sz w:val="18"/>
                <w:szCs w:val="18"/>
              </w:rPr>
              <w:t xml:space="preserve"> </w:t>
            </w:r>
            <w:r>
              <w:rPr>
                <w:rFonts w:ascii="仿宋" w:hAnsi="仿宋" w:eastAsia="仿宋" w:cs="仿宋"/>
                <w:spacing w:val="17"/>
                <w:sz w:val="18"/>
                <w:szCs w:val="18"/>
              </w:rPr>
              <w:t>，依</w:t>
            </w:r>
            <w:r>
              <w:rPr>
                <w:rFonts w:ascii="仿宋" w:hAnsi="仿宋" w:eastAsia="仿宋" w:cs="仿宋"/>
                <w:sz w:val="18"/>
                <w:szCs w:val="18"/>
              </w:rPr>
              <w:t xml:space="preserve">  </w:t>
            </w:r>
            <w:r>
              <w:rPr>
                <w:rFonts w:ascii="仿宋" w:hAnsi="仿宋" w:eastAsia="仿宋" w:cs="仿宋"/>
                <w:spacing w:val="15"/>
                <w:sz w:val="18"/>
                <w:szCs w:val="18"/>
              </w:rPr>
              <w:t>照刑法有关规定追究刑事责任：</w:t>
            </w:r>
          </w:p>
          <w:p>
            <w:pPr>
              <w:spacing w:line="235" w:lineRule="auto"/>
              <w:ind w:left="521"/>
              <w:rPr>
                <w:rFonts w:ascii="仿宋" w:hAnsi="仿宋" w:eastAsia="仿宋" w:cs="仿宋"/>
                <w:sz w:val="12"/>
                <w:szCs w:val="12"/>
              </w:rPr>
            </w:pPr>
            <w:r>
              <w:rPr>
                <w:rFonts w:ascii="仿宋" w:hAnsi="仿宋" w:eastAsia="仿宋" w:cs="仿宋"/>
                <w:spacing w:val="21"/>
                <w:sz w:val="12"/>
                <w:szCs w:val="12"/>
              </w:rPr>
              <w:t>(</w:t>
            </w:r>
            <w:r>
              <w:rPr>
                <w:rFonts w:ascii="仿宋" w:hAnsi="仿宋" w:eastAsia="仿宋" w:cs="仿宋"/>
                <w:spacing w:val="-12"/>
                <w:sz w:val="12"/>
                <w:szCs w:val="12"/>
              </w:rPr>
              <w:t xml:space="preserve"> </w:t>
            </w:r>
            <w:r>
              <w:rPr>
                <w:rFonts w:ascii="仿宋" w:hAnsi="仿宋" w:eastAsia="仿宋" w:cs="仿宋"/>
                <w:spacing w:val="21"/>
                <w:sz w:val="12"/>
                <w:szCs w:val="12"/>
              </w:rPr>
              <w:t>三</w:t>
            </w:r>
            <w:r>
              <w:rPr>
                <w:rFonts w:ascii="仿宋" w:hAnsi="仿宋" w:eastAsia="仿宋" w:cs="仿宋"/>
                <w:spacing w:val="-18"/>
                <w:sz w:val="12"/>
                <w:szCs w:val="12"/>
              </w:rPr>
              <w:t xml:space="preserve"> </w:t>
            </w:r>
            <w:r>
              <w:rPr>
                <w:rFonts w:ascii="仿宋" w:hAnsi="仿宋" w:eastAsia="仿宋" w:cs="仿宋"/>
                <w:spacing w:val="21"/>
                <w:sz w:val="12"/>
                <w:szCs w:val="12"/>
              </w:rPr>
              <w:t>)</w:t>
            </w:r>
            <w:r>
              <w:rPr>
                <w:rFonts w:ascii="仿宋" w:hAnsi="仿宋" w:eastAsia="仿宋" w:cs="仿宋"/>
                <w:spacing w:val="-12"/>
                <w:sz w:val="12"/>
                <w:szCs w:val="12"/>
              </w:rPr>
              <w:t xml:space="preserve"> </w:t>
            </w:r>
            <w:r>
              <w:rPr>
                <w:rFonts w:ascii="仿宋" w:hAnsi="仿宋" w:eastAsia="仿宋" w:cs="仿宋"/>
                <w:spacing w:val="21"/>
                <w:sz w:val="12"/>
                <w:szCs w:val="12"/>
              </w:rPr>
              <w:t>未</w:t>
            </w:r>
            <w:r>
              <w:rPr>
                <w:rFonts w:ascii="仿宋" w:hAnsi="仿宋" w:eastAsia="仿宋" w:cs="仿宋"/>
                <w:spacing w:val="-13"/>
                <w:sz w:val="12"/>
                <w:szCs w:val="12"/>
              </w:rPr>
              <w:t xml:space="preserve"> </w:t>
            </w:r>
            <w:r>
              <w:rPr>
                <w:rFonts w:ascii="仿宋" w:hAnsi="仿宋" w:eastAsia="仿宋" w:cs="仿宋"/>
                <w:spacing w:val="21"/>
                <w:sz w:val="12"/>
                <w:szCs w:val="12"/>
              </w:rPr>
              <w:t>对</w:t>
            </w:r>
            <w:r>
              <w:rPr>
                <w:rFonts w:ascii="仿宋" w:hAnsi="仿宋" w:eastAsia="仿宋" w:cs="仿宋"/>
                <w:spacing w:val="-11"/>
                <w:sz w:val="12"/>
                <w:szCs w:val="12"/>
              </w:rPr>
              <w:t xml:space="preserve"> </w:t>
            </w:r>
            <w:r>
              <w:rPr>
                <w:rFonts w:ascii="仿宋" w:hAnsi="仿宋" w:eastAsia="仿宋" w:cs="仿宋"/>
                <w:spacing w:val="21"/>
                <w:sz w:val="12"/>
                <w:szCs w:val="12"/>
              </w:rPr>
              <w:t>安</w:t>
            </w:r>
            <w:r>
              <w:rPr>
                <w:rFonts w:ascii="仿宋" w:hAnsi="仿宋" w:eastAsia="仿宋" w:cs="仿宋"/>
                <w:spacing w:val="-10"/>
                <w:sz w:val="12"/>
                <w:szCs w:val="12"/>
              </w:rPr>
              <w:t xml:space="preserve"> </w:t>
            </w:r>
            <w:r>
              <w:rPr>
                <w:rFonts w:ascii="仿宋" w:hAnsi="仿宋" w:eastAsia="仿宋" w:cs="仿宋"/>
                <w:spacing w:val="21"/>
                <w:sz w:val="12"/>
                <w:szCs w:val="12"/>
              </w:rPr>
              <w:t>全</w:t>
            </w:r>
            <w:r>
              <w:rPr>
                <w:rFonts w:ascii="仿宋" w:hAnsi="仿宋" w:eastAsia="仿宋" w:cs="仿宋"/>
                <w:spacing w:val="-15"/>
                <w:sz w:val="12"/>
                <w:szCs w:val="12"/>
              </w:rPr>
              <w:t xml:space="preserve"> </w:t>
            </w:r>
            <w:r>
              <w:rPr>
                <w:rFonts w:ascii="仿宋" w:hAnsi="仿宋" w:eastAsia="仿宋" w:cs="仿宋"/>
                <w:spacing w:val="21"/>
                <w:sz w:val="12"/>
                <w:szCs w:val="12"/>
              </w:rPr>
              <w:t>设</w:t>
            </w:r>
            <w:r>
              <w:rPr>
                <w:rFonts w:ascii="仿宋" w:hAnsi="仿宋" w:eastAsia="仿宋" w:cs="仿宋"/>
                <w:spacing w:val="-12"/>
                <w:sz w:val="12"/>
                <w:szCs w:val="12"/>
              </w:rPr>
              <w:t xml:space="preserve"> </w:t>
            </w:r>
            <w:r>
              <w:rPr>
                <w:rFonts w:ascii="仿宋" w:hAnsi="仿宋" w:eastAsia="仿宋" w:cs="仿宋"/>
                <w:spacing w:val="21"/>
                <w:sz w:val="12"/>
                <w:szCs w:val="12"/>
              </w:rPr>
              <w:t>备</w:t>
            </w:r>
            <w:r>
              <w:rPr>
                <w:rFonts w:ascii="仿宋" w:hAnsi="仿宋" w:eastAsia="仿宋" w:cs="仿宋"/>
                <w:spacing w:val="-13"/>
                <w:sz w:val="12"/>
                <w:szCs w:val="12"/>
              </w:rPr>
              <w:t xml:space="preserve"> </w:t>
            </w:r>
            <w:r>
              <w:rPr>
                <w:rFonts w:ascii="仿宋" w:hAnsi="仿宋" w:eastAsia="仿宋" w:cs="仿宋"/>
                <w:spacing w:val="21"/>
                <w:sz w:val="12"/>
                <w:szCs w:val="12"/>
              </w:rPr>
              <w:t>进</w:t>
            </w:r>
            <w:r>
              <w:rPr>
                <w:rFonts w:ascii="仿宋" w:hAnsi="仿宋" w:eastAsia="仿宋" w:cs="仿宋"/>
                <w:spacing w:val="-12"/>
                <w:sz w:val="12"/>
                <w:szCs w:val="12"/>
              </w:rPr>
              <w:t xml:space="preserve"> </w:t>
            </w:r>
            <w:r>
              <w:rPr>
                <w:rFonts w:ascii="仿宋" w:hAnsi="仿宋" w:eastAsia="仿宋" w:cs="仿宋"/>
                <w:spacing w:val="21"/>
                <w:sz w:val="12"/>
                <w:szCs w:val="12"/>
              </w:rPr>
              <w:t>行</w:t>
            </w:r>
            <w:r>
              <w:rPr>
                <w:rFonts w:ascii="仿宋" w:hAnsi="仿宋" w:eastAsia="仿宋" w:cs="仿宋"/>
                <w:spacing w:val="-14"/>
                <w:sz w:val="12"/>
                <w:szCs w:val="12"/>
              </w:rPr>
              <w:t xml:space="preserve"> </w:t>
            </w:r>
            <w:r>
              <w:rPr>
                <w:rFonts w:ascii="仿宋" w:hAnsi="仿宋" w:eastAsia="仿宋" w:cs="仿宋"/>
                <w:spacing w:val="21"/>
                <w:sz w:val="12"/>
                <w:szCs w:val="12"/>
              </w:rPr>
              <w:t>经</w:t>
            </w:r>
            <w:r>
              <w:rPr>
                <w:rFonts w:ascii="仿宋" w:hAnsi="仿宋" w:eastAsia="仿宋" w:cs="仿宋"/>
                <w:spacing w:val="-5"/>
                <w:sz w:val="12"/>
                <w:szCs w:val="12"/>
              </w:rPr>
              <w:t xml:space="preserve"> </w:t>
            </w:r>
            <w:r>
              <w:rPr>
                <w:rFonts w:ascii="仿宋" w:hAnsi="仿宋" w:eastAsia="仿宋" w:cs="仿宋"/>
                <w:spacing w:val="21"/>
                <w:sz w:val="12"/>
                <w:szCs w:val="12"/>
              </w:rPr>
              <w:t>常</w:t>
            </w:r>
            <w:r>
              <w:rPr>
                <w:rFonts w:ascii="仿宋" w:hAnsi="仿宋" w:eastAsia="仿宋" w:cs="仿宋"/>
                <w:spacing w:val="-11"/>
                <w:sz w:val="12"/>
                <w:szCs w:val="12"/>
              </w:rPr>
              <w:t xml:space="preserve"> </w:t>
            </w:r>
            <w:r>
              <w:rPr>
                <w:rFonts w:ascii="仿宋" w:hAnsi="仿宋" w:eastAsia="仿宋" w:cs="仿宋"/>
                <w:spacing w:val="21"/>
                <w:sz w:val="12"/>
                <w:szCs w:val="12"/>
              </w:rPr>
              <w:t>性</w:t>
            </w:r>
            <w:r>
              <w:rPr>
                <w:rFonts w:ascii="仿宋" w:hAnsi="仿宋" w:eastAsia="仿宋" w:cs="仿宋"/>
                <w:spacing w:val="-11"/>
                <w:sz w:val="12"/>
                <w:szCs w:val="12"/>
              </w:rPr>
              <w:t xml:space="preserve"> </w:t>
            </w:r>
            <w:r>
              <w:rPr>
                <w:rFonts w:ascii="仿宋" w:hAnsi="仿宋" w:eastAsia="仿宋" w:cs="仿宋"/>
                <w:spacing w:val="21"/>
                <w:sz w:val="12"/>
                <w:szCs w:val="12"/>
              </w:rPr>
              <w:t>维</w:t>
            </w:r>
            <w:r>
              <w:rPr>
                <w:rFonts w:ascii="仿宋" w:hAnsi="仿宋" w:eastAsia="仿宋" w:cs="仿宋"/>
                <w:spacing w:val="-14"/>
                <w:sz w:val="12"/>
                <w:szCs w:val="12"/>
              </w:rPr>
              <w:t xml:space="preserve"> </w:t>
            </w:r>
            <w:r>
              <w:rPr>
                <w:rFonts w:ascii="仿宋" w:hAnsi="仿宋" w:eastAsia="仿宋" w:cs="仿宋"/>
                <w:spacing w:val="21"/>
                <w:sz w:val="12"/>
                <w:szCs w:val="12"/>
              </w:rPr>
              <w:t xml:space="preserve">护 、  </w:t>
            </w:r>
            <w:r>
              <w:rPr>
                <w:rFonts w:ascii="仿宋" w:hAnsi="仿宋" w:eastAsia="仿宋" w:cs="仿宋"/>
                <w:spacing w:val="20"/>
                <w:sz w:val="12"/>
                <w:szCs w:val="12"/>
              </w:rPr>
              <w:t>保</w:t>
            </w:r>
            <w:r>
              <w:rPr>
                <w:rFonts w:ascii="仿宋" w:hAnsi="仿宋" w:eastAsia="仿宋" w:cs="仿宋"/>
                <w:spacing w:val="-14"/>
                <w:sz w:val="12"/>
                <w:szCs w:val="12"/>
              </w:rPr>
              <w:t xml:space="preserve"> </w:t>
            </w:r>
            <w:r>
              <w:rPr>
                <w:rFonts w:ascii="仿宋" w:hAnsi="仿宋" w:eastAsia="仿宋" w:cs="仿宋"/>
                <w:spacing w:val="20"/>
                <w:sz w:val="12"/>
                <w:szCs w:val="12"/>
              </w:rPr>
              <w:t>养</w:t>
            </w:r>
            <w:r>
              <w:rPr>
                <w:rFonts w:ascii="仿宋" w:hAnsi="仿宋" w:eastAsia="仿宋" w:cs="仿宋"/>
                <w:spacing w:val="-13"/>
                <w:sz w:val="12"/>
                <w:szCs w:val="12"/>
              </w:rPr>
              <w:t xml:space="preserve"> </w:t>
            </w:r>
            <w:r>
              <w:rPr>
                <w:rFonts w:ascii="仿宋" w:hAnsi="仿宋" w:eastAsia="仿宋" w:cs="仿宋"/>
                <w:spacing w:val="20"/>
                <w:sz w:val="12"/>
                <w:szCs w:val="12"/>
              </w:rPr>
              <w:t>和</w:t>
            </w:r>
            <w:r>
              <w:rPr>
                <w:rFonts w:ascii="仿宋" w:hAnsi="仿宋" w:eastAsia="仿宋" w:cs="仿宋"/>
                <w:spacing w:val="-11"/>
                <w:sz w:val="12"/>
                <w:szCs w:val="12"/>
              </w:rPr>
              <w:t xml:space="preserve"> </w:t>
            </w:r>
            <w:r>
              <w:rPr>
                <w:rFonts w:ascii="仿宋" w:hAnsi="仿宋" w:eastAsia="仿宋" w:cs="仿宋"/>
                <w:spacing w:val="20"/>
                <w:sz w:val="12"/>
                <w:szCs w:val="12"/>
              </w:rPr>
              <w:t>定</w:t>
            </w:r>
            <w:r>
              <w:rPr>
                <w:rFonts w:ascii="仿宋" w:hAnsi="仿宋" w:eastAsia="仿宋" w:cs="仿宋"/>
                <w:spacing w:val="-14"/>
                <w:sz w:val="12"/>
                <w:szCs w:val="12"/>
              </w:rPr>
              <w:t xml:space="preserve"> </w:t>
            </w:r>
            <w:r>
              <w:rPr>
                <w:rFonts w:ascii="仿宋" w:hAnsi="仿宋" w:eastAsia="仿宋" w:cs="仿宋"/>
                <w:spacing w:val="20"/>
                <w:sz w:val="12"/>
                <w:szCs w:val="12"/>
              </w:rPr>
              <w:t>期</w:t>
            </w:r>
            <w:r>
              <w:rPr>
                <w:rFonts w:ascii="仿宋" w:hAnsi="仿宋" w:eastAsia="仿宋" w:cs="仿宋"/>
                <w:spacing w:val="-12"/>
                <w:sz w:val="12"/>
                <w:szCs w:val="12"/>
              </w:rPr>
              <w:t xml:space="preserve"> </w:t>
            </w:r>
            <w:r>
              <w:rPr>
                <w:rFonts w:ascii="仿宋" w:hAnsi="仿宋" w:eastAsia="仿宋" w:cs="仿宋"/>
                <w:spacing w:val="20"/>
                <w:sz w:val="12"/>
                <w:szCs w:val="12"/>
              </w:rPr>
              <w:t>检</w:t>
            </w:r>
            <w:r>
              <w:rPr>
                <w:rFonts w:ascii="仿宋" w:hAnsi="仿宋" w:eastAsia="仿宋" w:cs="仿宋"/>
                <w:spacing w:val="-14"/>
                <w:sz w:val="12"/>
                <w:szCs w:val="12"/>
              </w:rPr>
              <w:t xml:space="preserve"> </w:t>
            </w:r>
            <w:r>
              <w:rPr>
                <w:rFonts w:ascii="仿宋" w:hAnsi="仿宋" w:eastAsia="仿宋" w:cs="仿宋"/>
                <w:spacing w:val="20"/>
                <w:sz w:val="12"/>
                <w:szCs w:val="12"/>
              </w:rPr>
              <w:t>测</w:t>
            </w:r>
            <w:r>
              <w:rPr>
                <w:rFonts w:ascii="仿宋" w:hAnsi="仿宋" w:eastAsia="仿宋" w:cs="仿宋"/>
                <w:spacing w:val="-4"/>
                <w:sz w:val="12"/>
                <w:szCs w:val="12"/>
              </w:rPr>
              <w:t xml:space="preserve"> </w:t>
            </w:r>
            <w:r>
              <w:rPr>
                <w:rFonts w:ascii="仿宋" w:hAnsi="仿宋" w:eastAsia="仿宋" w:cs="仿宋"/>
                <w:spacing w:val="20"/>
                <w:sz w:val="12"/>
                <w:szCs w:val="12"/>
              </w:rPr>
              <w:t>的</w:t>
            </w:r>
            <w:r>
              <w:rPr>
                <w:rFonts w:ascii="仿宋" w:hAnsi="仿宋" w:eastAsia="仿宋" w:cs="仿宋"/>
                <w:spacing w:val="-3"/>
                <w:sz w:val="12"/>
                <w:szCs w:val="12"/>
              </w:rPr>
              <w:t xml:space="preserve"> </w:t>
            </w:r>
            <w:r>
              <w:rPr>
                <w:rFonts w:ascii="仿宋" w:hAnsi="仿宋" w:eastAsia="仿宋" w:cs="仿宋"/>
                <w:spacing w:val="20"/>
                <w:sz w:val="12"/>
                <w:szCs w:val="12"/>
              </w:rPr>
              <w:t>;</w:t>
            </w:r>
          </w:p>
        </w:tc>
        <w:tc>
          <w:tcPr>
            <w:tcW w:w="1433"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59" w:line="244" w:lineRule="auto"/>
              <w:ind w:left="150" w:right="93" w:firstLine="49"/>
              <w:jc w:val="both"/>
              <w:rPr>
                <w:rFonts w:ascii="仿宋" w:hAnsi="仿宋" w:eastAsia="仿宋" w:cs="仿宋"/>
                <w:sz w:val="18"/>
                <w:szCs w:val="18"/>
              </w:rPr>
            </w:pPr>
            <w:r>
              <w:rPr>
                <w:rFonts w:ascii="仿宋" w:hAnsi="仿宋" w:eastAsia="仿宋" w:cs="仿宋"/>
                <w:spacing w:val="23"/>
                <w:sz w:val="18"/>
                <w:szCs w:val="18"/>
              </w:rPr>
              <w:t>*责令限期改</w:t>
            </w:r>
            <w:r>
              <w:rPr>
                <w:rFonts w:ascii="仿宋" w:hAnsi="仿宋" w:eastAsia="仿宋" w:cs="仿宋"/>
                <w:sz w:val="18"/>
                <w:szCs w:val="18"/>
              </w:rPr>
              <w:t xml:space="preserve"> </w:t>
            </w:r>
            <w:r>
              <w:rPr>
                <w:rFonts w:ascii="仿宋" w:hAnsi="仿宋" w:eastAsia="仿宋" w:cs="仿宋"/>
                <w:spacing w:val="9"/>
                <w:sz w:val="18"/>
                <w:szCs w:val="18"/>
              </w:rPr>
              <w:t>正，罚款</w:t>
            </w:r>
            <w:r>
              <w:rPr>
                <w:rFonts w:ascii="仿宋" w:hAnsi="仿宋" w:eastAsia="仿宋" w:cs="仿宋"/>
                <w:spacing w:val="-49"/>
                <w:sz w:val="18"/>
                <w:szCs w:val="18"/>
              </w:rPr>
              <w:t xml:space="preserve"> </w:t>
            </w:r>
            <w:r>
              <w:rPr>
                <w:rFonts w:ascii="仿宋" w:hAnsi="仿宋" w:eastAsia="仿宋" w:cs="仿宋"/>
                <w:spacing w:val="9"/>
                <w:sz w:val="18"/>
                <w:szCs w:val="18"/>
              </w:rPr>
              <w:t>、责</w:t>
            </w:r>
            <w:r>
              <w:rPr>
                <w:rFonts w:ascii="仿宋" w:hAnsi="仿宋" w:eastAsia="仿宋" w:cs="仿宋"/>
                <w:sz w:val="18"/>
                <w:szCs w:val="18"/>
              </w:rPr>
              <w:t xml:space="preserve"> </w:t>
            </w:r>
            <w:r>
              <w:rPr>
                <w:rFonts w:ascii="仿宋" w:hAnsi="仿宋" w:eastAsia="仿宋" w:cs="仿宋"/>
                <w:spacing w:val="30"/>
                <w:sz w:val="18"/>
                <w:szCs w:val="18"/>
              </w:rPr>
              <w:t>令停业整顿</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3" w:hRule="atLeast"/>
        </w:trPr>
        <w:tc>
          <w:tcPr>
            <w:tcW w:w="652"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58" w:line="191" w:lineRule="auto"/>
              <w:ind w:left="191"/>
            </w:pPr>
            <w:r>
              <w:rPr>
                <w:spacing w:val="2"/>
              </w:rPr>
              <w:t>611</w:t>
            </w:r>
          </w:p>
        </w:tc>
        <w:tc>
          <w:tcPr>
            <w:tcW w:w="1087" w:type="dxa"/>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0201772000</w:t>
            </w:r>
          </w:p>
        </w:tc>
        <w:tc>
          <w:tcPr>
            <w:tcW w:w="1087"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59" w:line="231" w:lineRule="auto"/>
              <w:ind w:left="44"/>
            </w:pPr>
            <w:r>
              <w:rPr>
                <w:spacing w:val="11"/>
              </w:rPr>
              <w:t>行政处罚</w:t>
            </w:r>
          </w:p>
        </w:tc>
        <w:tc>
          <w:tcPr>
            <w:tcW w:w="2714" w:type="dxa"/>
            <w:vAlign w:val="top"/>
          </w:tcPr>
          <w:p>
            <w:pPr>
              <w:spacing w:line="313" w:lineRule="auto"/>
              <w:rPr>
                <w:rFonts w:ascii="Arial"/>
                <w:sz w:val="21"/>
              </w:rPr>
            </w:pPr>
          </w:p>
          <w:p>
            <w:pPr>
              <w:spacing w:line="314" w:lineRule="auto"/>
              <w:rPr>
                <w:rFonts w:ascii="Arial"/>
                <w:sz w:val="21"/>
              </w:rPr>
            </w:pPr>
          </w:p>
          <w:p>
            <w:pPr>
              <w:spacing w:line="314" w:lineRule="auto"/>
              <w:rPr>
                <w:rFonts w:ascii="Arial"/>
                <w:sz w:val="21"/>
              </w:rPr>
            </w:pPr>
          </w:p>
          <w:p>
            <w:pPr>
              <w:spacing w:before="59" w:line="239" w:lineRule="auto"/>
              <w:ind w:left="386" w:right="60" w:hanging="319"/>
              <w:rPr>
                <w:rFonts w:ascii="仿宋" w:hAnsi="仿宋" w:eastAsia="仿宋" w:cs="仿宋"/>
                <w:sz w:val="18"/>
                <w:szCs w:val="18"/>
              </w:rPr>
            </w:pPr>
            <w:r>
              <w:rPr>
                <w:rFonts w:ascii="仿宋" w:hAnsi="仿宋" w:eastAsia="仿宋" w:cs="仿宋"/>
                <w:spacing w:val="18"/>
                <w:sz w:val="18"/>
                <w:szCs w:val="18"/>
              </w:rPr>
              <w:t>对生产经营单位未建立事故隐</w:t>
            </w:r>
            <w:r>
              <w:rPr>
                <w:rFonts w:ascii="仿宋" w:hAnsi="仿宋" w:eastAsia="仿宋" w:cs="仿宋"/>
                <w:sz w:val="18"/>
                <w:szCs w:val="18"/>
              </w:rPr>
              <w:t xml:space="preserve"> </w:t>
            </w:r>
            <w:r>
              <w:rPr>
                <w:rFonts w:ascii="仿宋" w:hAnsi="仿宋" w:eastAsia="仿宋" w:cs="仿宋"/>
                <w:spacing w:val="15"/>
                <w:sz w:val="18"/>
                <w:szCs w:val="18"/>
              </w:rPr>
              <w:t>患排查治理制度的处罚</w:t>
            </w:r>
          </w:p>
        </w:tc>
        <w:tc>
          <w:tcPr>
            <w:tcW w:w="881" w:type="dxa"/>
            <w:vAlign w:val="top"/>
          </w:tcPr>
          <w:p>
            <w:pPr>
              <w:rPr>
                <w:rFonts w:ascii="Arial"/>
                <w:sz w:val="21"/>
              </w:rPr>
            </w:pPr>
          </w:p>
        </w:tc>
        <w:tc>
          <w:tcPr>
            <w:tcW w:w="6297" w:type="dxa"/>
            <w:vAlign w:val="top"/>
          </w:tcPr>
          <w:p>
            <w:pPr>
              <w:spacing w:before="41"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《中华人民共和国安全生产法》</w:t>
            </w:r>
          </w:p>
          <w:p>
            <w:pPr>
              <w:spacing w:before="27" w:line="242" w:lineRule="auto"/>
              <w:ind w:left="52" w:right="110" w:firstLine="425"/>
              <w:rPr>
                <w:rFonts w:ascii="仿宋" w:hAnsi="仿宋" w:eastAsia="仿宋" w:cs="仿宋"/>
                <w:sz w:val="18"/>
                <w:szCs w:val="18"/>
              </w:rPr>
            </w:pPr>
            <w:r>
              <w:rPr>
                <w:rFonts w:ascii="仿宋" w:hAnsi="仿宋" w:eastAsia="仿宋" w:cs="仿宋"/>
                <w:spacing w:val="18"/>
                <w:sz w:val="18"/>
                <w:szCs w:val="18"/>
              </w:rPr>
              <w:t>第三十八条</w:t>
            </w:r>
            <w:r>
              <w:rPr>
                <w:rFonts w:ascii="仿宋" w:hAnsi="仿宋" w:eastAsia="仿宋" w:cs="仿宋"/>
                <w:spacing w:val="63"/>
                <w:sz w:val="18"/>
                <w:szCs w:val="18"/>
              </w:rPr>
              <w:t xml:space="preserve"> </w:t>
            </w:r>
            <w:r>
              <w:rPr>
                <w:rFonts w:ascii="仿宋" w:hAnsi="仿宋" w:eastAsia="仿宋" w:cs="仿宋"/>
                <w:spacing w:val="18"/>
                <w:sz w:val="18"/>
                <w:szCs w:val="18"/>
              </w:rPr>
              <w:t>生产经营单位应当建立健全生产安全事故隐患排查治</w:t>
            </w:r>
            <w:r>
              <w:rPr>
                <w:rFonts w:ascii="仿宋" w:hAnsi="仿宋" w:eastAsia="仿宋" w:cs="仿宋"/>
                <w:sz w:val="18"/>
                <w:szCs w:val="18"/>
              </w:rPr>
              <w:t xml:space="preserve"> </w:t>
            </w:r>
            <w:r>
              <w:rPr>
                <w:rFonts w:ascii="仿宋" w:hAnsi="仿宋" w:eastAsia="仿宋" w:cs="仿宋"/>
                <w:spacing w:val="14"/>
                <w:sz w:val="18"/>
                <w:szCs w:val="18"/>
              </w:rPr>
              <w:t>理制度</w:t>
            </w:r>
            <w:r>
              <w:rPr>
                <w:rFonts w:ascii="仿宋" w:hAnsi="仿宋" w:eastAsia="仿宋" w:cs="仿宋"/>
                <w:spacing w:val="-52"/>
                <w:sz w:val="18"/>
                <w:szCs w:val="18"/>
              </w:rPr>
              <w:t xml:space="preserve"> </w:t>
            </w:r>
            <w:r>
              <w:rPr>
                <w:rFonts w:ascii="仿宋" w:hAnsi="仿宋" w:eastAsia="仿宋" w:cs="仿宋"/>
                <w:spacing w:val="14"/>
                <w:sz w:val="18"/>
                <w:szCs w:val="18"/>
              </w:rPr>
              <w:t>，采取技术</w:t>
            </w:r>
            <w:r>
              <w:rPr>
                <w:rFonts w:ascii="仿宋" w:hAnsi="仿宋" w:eastAsia="仿宋" w:cs="仿宋"/>
                <w:spacing w:val="-52"/>
                <w:sz w:val="18"/>
                <w:szCs w:val="18"/>
              </w:rPr>
              <w:t xml:space="preserve"> </w:t>
            </w:r>
            <w:r>
              <w:rPr>
                <w:rFonts w:ascii="仿宋" w:hAnsi="仿宋" w:eastAsia="仿宋" w:cs="仿宋"/>
                <w:spacing w:val="14"/>
                <w:sz w:val="18"/>
                <w:szCs w:val="18"/>
              </w:rPr>
              <w:t>、</w:t>
            </w:r>
            <w:r>
              <w:rPr>
                <w:rFonts w:ascii="仿宋" w:hAnsi="仿宋" w:eastAsia="仿宋" w:cs="仿宋"/>
                <w:spacing w:val="-49"/>
                <w:sz w:val="18"/>
                <w:szCs w:val="18"/>
              </w:rPr>
              <w:t xml:space="preserve"> </w:t>
            </w:r>
            <w:r>
              <w:rPr>
                <w:rFonts w:ascii="仿宋" w:hAnsi="仿宋" w:eastAsia="仿宋" w:cs="仿宋"/>
                <w:spacing w:val="14"/>
                <w:sz w:val="18"/>
                <w:szCs w:val="18"/>
              </w:rPr>
              <w:t>管理措施</w:t>
            </w:r>
            <w:r>
              <w:rPr>
                <w:rFonts w:ascii="仿宋" w:hAnsi="仿宋" w:eastAsia="仿宋" w:cs="仿宋"/>
                <w:spacing w:val="-52"/>
                <w:sz w:val="18"/>
                <w:szCs w:val="18"/>
              </w:rPr>
              <w:t xml:space="preserve"> </w:t>
            </w:r>
            <w:r>
              <w:rPr>
                <w:rFonts w:ascii="仿宋" w:hAnsi="仿宋" w:eastAsia="仿宋" w:cs="仿宋"/>
                <w:spacing w:val="14"/>
                <w:sz w:val="18"/>
                <w:szCs w:val="18"/>
              </w:rPr>
              <w:t>，及时发现并消除事故隐</w:t>
            </w:r>
            <w:r>
              <w:rPr>
                <w:rFonts w:ascii="仿宋" w:hAnsi="仿宋" w:eastAsia="仿宋" w:cs="仿宋"/>
                <w:spacing w:val="13"/>
                <w:sz w:val="18"/>
                <w:szCs w:val="18"/>
              </w:rPr>
              <w:t>患</w:t>
            </w:r>
            <w:r>
              <w:rPr>
                <w:rFonts w:ascii="仿宋" w:hAnsi="仿宋" w:eastAsia="仿宋" w:cs="仿宋"/>
                <w:spacing w:val="-52"/>
                <w:sz w:val="18"/>
                <w:szCs w:val="18"/>
              </w:rPr>
              <w:t xml:space="preserve"> </w:t>
            </w:r>
            <w:r>
              <w:rPr>
                <w:rFonts w:ascii="仿宋" w:hAnsi="仿宋" w:eastAsia="仿宋" w:cs="仿宋"/>
                <w:spacing w:val="13"/>
                <w:sz w:val="18"/>
                <w:szCs w:val="18"/>
              </w:rPr>
              <w:t>。事故隐患</w:t>
            </w:r>
            <w:r>
              <w:rPr>
                <w:rFonts w:ascii="仿宋" w:hAnsi="仿宋" w:eastAsia="仿宋" w:cs="仿宋"/>
                <w:sz w:val="18"/>
                <w:szCs w:val="18"/>
              </w:rPr>
              <w:t xml:space="preserve">  </w:t>
            </w:r>
            <w:r>
              <w:rPr>
                <w:rFonts w:ascii="仿宋" w:hAnsi="仿宋" w:eastAsia="仿宋" w:cs="仿宋"/>
                <w:spacing w:val="17"/>
                <w:sz w:val="18"/>
                <w:szCs w:val="18"/>
              </w:rPr>
              <w:t>排查治理情况应当如实记录</w:t>
            </w:r>
            <w:r>
              <w:rPr>
                <w:rFonts w:ascii="仿宋" w:hAnsi="仿宋" w:eastAsia="仿宋" w:cs="仿宋"/>
                <w:spacing w:val="-46"/>
                <w:sz w:val="18"/>
                <w:szCs w:val="18"/>
              </w:rPr>
              <w:t xml:space="preserve"> </w:t>
            </w:r>
            <w:r>
              <w:rPr>
                <w:rFonts w:ascii="仿宋" w:hAnsi="仿宋" w:eastAsia="仿宋" w:cs="仿宋"/>
                <w:spacing w:val="17"/>
                <w:sz w:val="18"/>
                <w:szCs w:val="18"/>
              </w:rPr>
              <w:t>，并向从业人员通报。</w:t>
            </w:r>
          </w:p>
          <w:p>
            <w:pPr>
              <w:spacing w:before="31" w:line="245" w:lineRule="auto"/>
              <w:ind w:left="54" w:right="110" w:firstLine="423"/>
              <w:rPr>
                <w:rFonts w:ascii="仿宋" w:hAnsi="仿宋" w:eastAsia="仿宋" w:cs="仿宋"/>
                <w:sz w:val="18"/>
                <w:szCs w:val="18"/>
              </w:rPr>
            </w:pPr>
            <w:r>
              <w:rPr>
                <w:rFonts w:ascii="仿宋" w:hAnsi="仿宋" w:eastAsia="仿宋" w:cs="仿宋"/>
                <w:spacing w:val="17"/>
                <w:sz w:val="18"/>
                <w:szCs w:val="18"/>
              </w:rPr>
              <w:t>第九十八条</w:t>
            </w:r>
            <w:r>
              <w:rPr>
                <w:rFonts w:ascii="仿宋" w:hAnsi="仿宋" w:eastAsia="仿宋" w:cs="仿宋"/>
                <w:spacing w:val="54"/>
                <w:sz w:val="18"/>
                <w:szCs w:val="18"/>
              </w:rPr>
              <w:t xml:space="preserve"> </w:t>
            </w:r>
            <w:r>
              <w:rPr>
                <w:rFonts w:ascii="仿宋" w:hAnsi="仿宋" w:eastAsia="仿宋" w:cs="仿宋"/>
                <w:spacing w:val="17"/>
                <w:sz w:val="18"/>
                <w:szCs w:val="18"/>
              </w:rPr>
              <w:t>生产经营单位有下列行为之一的，责令限期改正</w:t>
            </w:r>
            <w:r>
              <w:rPr>
                <w:rFonts w:ascii="仿宋" w:hAnsi="仿宋" w:eastAsia="仿宋" w:cs="仿宋"/>
                <w:spacing w:val="-53"/>
                <w:sz w:val="18"/>
                <w:szCs w:val="18"/>
              </w:rPr>
              <w:t xml:space="preserve"> </w:t>
            </w:r>
            <w:r>
              <w:rPr>
                <w:rFonts w:ascii="仿宋" w:hAnsi="仿宋" w:eastAsia="仿宋" w:cs="仿宋"/>
                <w:spacing w:val="17"/>
                <w:sz w:val="18"/>
                <w:szCs w:val="18"/>
              </w:rPr>
              <w:t>，可</w:t>
            </w:r>
            <w:r>
              <w:rPr>
                <w:rFonts w:ascii="仿宋" w:hAnsi="仿宋" w:eastAsia="仿宋" w:cs="仿宋"/>
                <w:sz w:val="18"/>
                <w:szCs w:val="18"/>
              </w:rPr>
              <w:t xml:space="preserve"> </w:t>
            </w:r>
            <w:r>
              <w:rPr>
                <w:rFonts w:ascii="仿宋" w:hAnsi="仿宋" w:eastAsia="仿宋" w:cs="仿宋"/>
                <w:spacing w:val="19"/>
                <w:sz w:val="18"/>
                <w:szCs w:val="18"/>
              </w:rPr>
              <w:t>以处十万元以下的罚款;逾期未改正的，责令停产停业整</w:t>
            </w:r>
            <w:r>
              <w:rPr>
                <w:rFonts w:ascii="仿宋" w:hAnsi="仿宋" w:eastAsia="仿宋" w:cs="仿宋"/>
                <w:spacing w:val="18"/>
                <w:sz w:val="18"/>
                <w:szCs w:val="18"/>
              </w:rPr>
              <w:t>顿</w:t>
            </w:r>
            <w:r>
              <w:rPr>
                <w:rFonts w:ascii="仿宋" w:hAnsi="仿宋" w:eastAsia="仿宋" w:cs="仿宋"/>
                <w:spacing w:val="-52"/>
                <w:sz w:val="18"/>
                <w:szCs w:val="18"/>
              </w:rPr>
              <w:t xml:space="preserve"> </w:t>
            </w:r>
            <w:r>
              <w:rPr>
                <w:rFonts w:ascii="仿宋" w:hAnsi="仿宋" w:eastAsia="仿宋" w:cs="仿宋"/>
                <w:spacing w:val="18"/>
                <w:sz w:val="18"/>
                <w:szCs w:val="18"/>
              </w:rPr>
              <w:t>，并处十万</w:t>
            </w:r>
            <w:r>
              <w:rPr>
                <w:rFonts w:ascii="仿宋" w:hAnsi="仿宋" w:eastAsia="仿宋" w:cs="仿宋"/>
                <w:sz w:val="18"/>
                <w:szCs w:val="18"/>
              </w:rPr>
              <w:t xml:space="preserve"> </w:t>
            </w:r>
            <w:r>
              <w:rPr>
                <w:rFonts w:ascii="仿宋" w:hAnsi="仿宋" w:eastAsia="仿宋" w:cs="仿宋"/>
                <w:spacing w:val="19"/>
                <w:sz w:val="18"/>
                <w:szCs w:val="18"/>
              </w:rPr>
              <w:t>元以上二十万元以下的罚款</w:t>
            </w:r>
            <w:r>
              <w:rPr>
                <w:rFonts w:ascii="仿宋" w:hAnsi="仿宋" w:eastAsia="仿宋" w:cs="仿宋"/>
                <w:spacing w:val="-53"/>
                <w:sz w:val="18"/>
                <w:szCs w:val="18"/>
              </w:rPr>
              <w:t xml:space="preserve"> </w:t>
            </w:r>
            <w:r>
              <w:rPr>
                <w:rFonts w:ascii="仿宋" w:hAnsi="仿宋" w:eastAsia="仿宋" w:cs="仿宋"/>
                <w:spacing w:val="19"/>
                <w:sz w:val="18"/>
                <w:szCs w:val="18"/>
              </w:rPr>
              <w:t>，对其直接负责的主管人员和其他直</w:t>
            </w:r>
            <w:r>
              <w:rPr>
                <w:rFonts w:ascii="仿宋" w:hAnsi="仿宋" w:eastAsia="仿宋" w:cs="仿宋"/>
                <w:spacing w:val="18"/>
                <w:sz w:val="18"/>
                <w:szCs w:val="18"/>
              </w:rPr>
              <w:t>接责</w:t>
            </w:r>
            <w:r>
              <w:rPr>
                <w:rFonts w:ascii="仿宋" w:hAnsi="仿宋" w:eastAsia="仿宋" w:cs="仿宋"/>
                <w:sz w:val="18"/>
                <w:szCs w:val="18"/>
              </w:rPr>
              <w:t xml:space="preserve">  </w:t>
            </w:r>
            <w:r>
              <w:rPr>
                <w:rFonts w:ascii="仿宋" w:hAnsi="仿宋" w:eastAsia="仿宋" w:cs="仿宋"/>
                <w:spacing w:val="19"/>
                <w:sz w:val="18"/>
                <w:szCs w:val="18"/>
              </w:rPr>
              <w:t>任人员处二万元以上五万元以下的罚款;构成犯罪的</w:t>
            </w:r>
            <w:r>
              <w:rPr>
                <w:rFonts w:ascii="仿宋" w:hAnsi="仿宋" w:eastAsia="仿宋" w:cs="仿宋"/>
                <w:spacing w:val="-52"/>
                <w:sz w:val="18"/>
                <w:szCs w:val="18"/>
              </w:rPr>
              <w:t xml:space="preserve"> </w:t>
            </w:r>
            <w:r>
              <w:rPr>
                <w:rFonts w:ascii="仿宋" w:hAnsi="仿宋" w:eastAsia="仿宋" w:cs="仿宋"/>
                <w:spacing w:val="19"/>
                <w:sz w:val="18"/>
                <w:szCs w:val="18"/>
              </w:rPr>
              <w:t>，依</w:t>
            </w:r>
            <w:r>
              <w:rPr>
                <w:rFonts w:ascii="仿宋" w:hAnsi="仿宋" w:eastAsia="仿宋" w:cs="仿宋"/>
                <w:spacing w:val="18"/>
                <w:sz w:val="18"/>
                <w:szCs w:val="18"/>
              </w:rPr>
              <w:t>照刑法有关规</w:t>
            </w:r>
            <w:r>
              <w:rPr>
                <w:rFonts w:ascii="仿宋" w:hAnsi="仿宋" w:eastAsia="仿宋" w:cs="仿宋"/>
                <w:sz w:val="18"/>
                <w:szCs w:val="18"/>
              </w:rPr>
              <w:t xml:space="preserve"> </w:t>
            </w:r>
            <w:r>
              <w:rPr>
                <w:rFonts w:ascii="仿宋" w:hAnsi="仿宋" w:eastAsia="仿宋" w:cs="仿宋"/>
                <w:spacing w:val="13"/>
                <w:sz w:val="18"/>
                <w:szCs w:val="18"/>
              </w:rPr>
              <w:t>定追究刑事责任：</w:t>
            </w:r>
          </w:p>
          <w:p>
            <w:pPr>
              <w:spacing w:line="237" w:lineRule="auto"/>
              <w:ind w:left="521"/>
              <w:rPr>
                <w:rFonts w:ascii="仿宋" w:hAnsi="仿宋" w:eastAsia="仿宋" w:cs="仿宋"/>
                <w:sz w:val="12"/>
                <w:szCs w:val="12"/>
              </w:rPr>
            </w:pPr>
            <w:r>
              <w:rPr>
                <w:rFonts w:ascii="仿宋" w:hAnsi="仿宋" w:eastAsia="仿宋" w:cs="仿宋"/>
                <w:spacing w:val="20"/>
                <w:sz w:val="12"/>
                <w:szCs w:val="12"/>
              </w:rPr>
              <w:t>( 四</w:t>
            </w:r>
            <w:r>
              <w:rPr>
                <w:rFonts w:ascii="仿宋" w:hAnsi="仿宋" w:eastAsia="仿宋" w:cs="仿宋"/>
                <w:spacing w:val="-5"/>
                <w:sz w:val="12"/>
                <w:szCs w:val="12"/>
              </w:rPr>
              <w:t xml:space="preserve"> </w:t>
            </w:r>
            <w:r>
              <w:rPr>
                <w:rFonts w:ascii="仿宋" w:hAnsi="仿宋" w:eastAsia="仿宋" w:cs="仿宋"/>
                <w:spacing w:val="20"/>
                <w:sz w:val="12"/>
                <w:szCs w:val="12"/>
              </w:rPr>
              <w:t>)</w:t>
            </w:r>
            <w:r>
              <w:rPr>
                <w:rFonts w:ascii="仿宋" w:hAnsi="仿宋" w:eastAsia="仿宋" w:cs="仿宋"/>
                <w:spacing w:val="-12"/>
                <w:sz w:val="12"/>
                <w:szCs w:val="12"/>
              </w:rPr>
              <w:t xml:space="preserve"> </w:t>
            </w:r>
            <w:r>
              <w:rPr>
                <w:rFonts w:ascii="仿宋" w:hAnsi="仿宋" w:eastAsia="仿宋" w:cs="仿宋"/>
                <w:spacing w:val="20"/>
                <w:sz w:val="12"/>
                <w:szCs w:val="12"/>
              </w:rPr>
              <w:t>未</w:t>
            </w:r>
            <w:r>
              <w:rPr>
                <w:rFonts w:ascii="仿宋" w:hAnsi="仿宋" w:eastAsia="仿宋" w:cs="仿宋"/>
                <w:spacing w:val="-12"/>
                <w:sz w:val="12"/>
                <w:szCs w:val="12"/>
              </w:rPr>
              <w:t xml:space="preserve"> </w:t>
            </w:r>
            <w:r>
              <w:rPr>
                <w:rFonts w:ascii="仿宋" w:hAnsi="仿宋" w:eastAsia="仿宋" w:cs="仿宋"/>
                <w:spacing w:val="20"/>
                <w:sz w:val="12"/>
                <w:szCs w:val="12"/>
              </w:rPr>
              <w:t>建</w:t>
            </w:r>
            <w:r>
              <w:rPr>
                <w:rFonts w:ascii="仿宋" w:hAnsi="仿宋" w:eastAsia="仿宋" w:cs="仿宋"/>
                <w:spacing w:val="-7"/>
                <w:sz w:val="12"/>
                <w:szCs w:val="12"/>
              </w:rPr>
              <w:t xml:space="preserve"> </w:t>
            </w:r>
            <w:r>
              <w:rPr>
                <w:rFonts w:ascii="仿宋" w:hAnsi="仿宋" w:eastAsia="仿宋" w:cs="仿宋"/>
                <w:spacing w:val="20"/>
                <w:sz w:val="12"/>
                <w:szCs w:val="12"/>
              </w:rPr>
              <w:t>立</w:t>
            </w:r>
            <w:r>
              <w:rPr>
                <w:rFonts w:ascii="仿宋" w:hAnsi="仿宋" w:eastAsia="仿宋" w:cs="仿宋"/>
                <w:spacing w:val="-12"/>
                <w:sz w:val="12"/>
                <w:szCs w:val="12"/>
              </w:rPr>
              <w:t xml:space="preserve"> </w:t>
            </w:r>
            <w:r>
              <w:rPr>
                <w:rFonts w:ascii="仿宋" w:hAnsi="仿宋" w:eastAsia="仿宋" w:cs="仿宋"/>
                <w:spacing w:val="20"/>
                <w:sz w:val="12"/>
                <w:szCs w:val="12"/>
              </w:rPr>
              <w:t>事</w:t>
            </w:r>
            <w:r>
              <w:rPr>
                <w:rFonts w:ascii="仿宋" w:hAnsi="仿宋" w:eastAsia="仿宋" w:cs="仿宋"/>
                <w:spacing w:val="-13"/>
                <w:sz w:val="12"/>
                <w:szCs w:val="12"/>
              </w:rPr>
              <w:t xml:space="preserve"> </w:t>
            </w:r>
            <w:r>
              <w:rPr>
                <w:rFonts w:ascii="仿宋" w:hAnsi="仿宋" w:eastAsia="仿宋" w:cs="仿宋"/>
                <w:spacing w:val="20"/>
                <w:sz w:val="12"/>
                <w:szCs w:val="12"/>
              </w:rPr>
              <w:t>故</w:t>
            </w:r>
            <w:r>
              <w:rPr>
                <w:rFonts w:ascii="仿宋" w:hAnsi="仿宋" w:eastAsia="仿宋" w:cs="仿宋"/>
                <w:spacing w:val="-4"/>
                <w:sz w:val="12"/>
                <w:szCs w:val="12"/>
              </w:rPr>
              <w:t xml:space="preserve"> </w:t>
            </w:r>
            <w:r>
              <w:rPr>
                <w:rFonts w:ascii="仿宋" w:hAnsi="仿宋" w:eastAsia="仿宋" w:cs="仿宋"/>
                <w:spacing w:val="20"/>
                <w:sz w:val="12"/>
                <w:szCs w:val="12"/>
              </w:rPr>
              <w:t>隐</w:t>
            </w:r>
            <w:r>
              <w:rPr>
                <w:rFonts w:ascii="仿宋" w:hAnsi="仿宋" w:eastAsia="仿宋" w:cs="仿宋"/>
                <w:spacing w:val="-2"/>
                <w:sz w:val="12"/>
                <w:szCs w:val="12"/>
              </w:rPr>
              <w:t xml:space="preserve"> </w:t>
            </w:r>
            <w:r>
              <w:rPr>
                <w:rFonts w:ascii="仿宋" w:hAnsi="仿宋" w:eastAsia="仿宋" w:cs="仿宋"/>
                <w:spacing w:val="20"/>
                <w:sz w:val="12"/>
                <w:szCs w:val="12"/>
              </w:rPr>
              <w:t>患</w:t>
            </w:r>
            <w:r>
              <w:rPr>
                <w:rFonts w:ascii="仿宋" w:hAnsi="仿宋" w:eastAsia="仿宋" w:cs="仿宋"/>
                <w:spacing w:val="-13"/>
                <w:sz w:val="12"/>
                <w:szCs w:val="12"/>
              </w:rPr>
              <w:t xml:space="preserve"> </w:t>
            </w:r>
            <w:r>
              <w:rPr>
                <w:rFonts w:ascii="仿宋" w:hAnsi="仿宋" w:eastAsia="仿宋" w:cs="仿宋"/>
                <w:spacing w:val="20"/>
                <w:sz w:val="12"/>
                <w:szCs w:val="12"/>
              </w:rPr>
              <w:t>排</w:t>
            </w:r>
            <w:r>
              <w:rPr>
                <w:rFonts w:ascii="仿宋" w:hAnsi="仿宋" w:eastAsia="仿宋" w:cs="仿宋"/>
                <w:spacing w:val="-10"/>
                <w:sz w:val="12"/>
                <w:szCs w:val="12"/>
              </w:rPr>
              <w:t xml:space="preserve"> </w:t>
            </w:r>
            <w:r>
              <w:rPr>
                <w:rFonts w:ascii="仿宋" w:hAnsi="仿宋" w:eastAsia="仿宋" w:cs="仿宋"/>
                <w:spacing w:val="20"/>
                <w:sz w:val="12"/>
                <w:szCs w:val="12"/>
              </w:rPr>
              <w:t>查</w:t>
            </w:r>
            <w:r>
              <w:rPr>
                <w:rFonts w:ascii="仿宋" w:hAnsi="仿宋" w:eastAsia="仿宋" w:cs="仿宋"/>
                <w:spacing w:val="-9"/>
                <w:sz w:val="12"/>
                <w:szCs w:val="12"/>
              </w:rPr>
              <w:t xml:space="preserve"> </w:t>
            </w:r>
            <w:r>
              <w:rPr>
                <w:rFonts w:ascii="仿宋" w:hAnsi="仿宋" w:eastAsia="仿宋" w:cs="仿宋"/>
                <w:spacing w:val="20"/>
                <w:sz w:val="12"/>
                <w:szCs w:val="12"/>
              </w:rPr>
              <w:t>治</w:t>
            </w:r>
            <w:r>
              <w:rPr>
                <w:rFonts w:ascii="仿宋" w:hAnsi="仿宋" w:eastAsia="仿宋" w:cs="仿宋"/>
                <w:spacing w:val="-10"/>
                <w:sz w:val="12"/>
                <w:szCs w:val="12"/>
              </w:rPr>
              <w:t xml:space="preserve"> </w:t>
            </w:r>
            <w:r>
              <w:rPr>
                <w:rFonts w:ascii="仿宋" w:hAnsi="仿宋" w:eastAsia="仿宋" w:cs="仿宋"/>
                <w:spacing w:val="20"/>
                <w:sz w:val="12"/>
                <w:szCs w:val="12"/>
              </w:rPr>
              <w:t>理</w:t>
            </w:r>
            <w:r>
              <w:rPr>
                <w:rFonts w:ascii="仿宋" w:hAnsi="仿宋" w:eastAsia="仿宋" w:cs="仿宋"/>
                <w:spacing w:val="-11"/>
                <w:sz w:val="12"/>
                <w:szCs w:val="12"/>
              </w:rPr>
              <w:t xml:space="preserve"> </w:t>
            </w:r>
            <w:r>
              <w:rPr>
                <w:rFonts w:ascii="仿宋" w:hAnsi="仿宋" w:eastAsia="仿宋" w:cs="仿宋"/>
                <w:spacing w:val="20"/>
                <w:sz w:val="12"/>
                <w:szCs w:val="12"/>
              </w:rPr>
              <w:t>制</w:t>
            </w:r>
            <w:r>
              <w:rPr>
                <w:rFonts w:ascii="仿宋" w:hAnsi="仿宋" w:eastAsia="仿宋" w:cs="仿宋"/>
                <w:spacing w:val="-14"/>
                <w:sz w:val="12"/>
                <w:szCs w:val="12"/>
              </w:rPr>
              <w:t xml:space="preserve"> </w:t>
            </w:r>
            <w:r>
              <w:rPr>
                <w:rFonts w:ascii="仿宋" w:hAnsi="仿宋" w:eastAsia="仿宋" w:cs="仿宋"/>
                <w:spacing w:val="20"/>
                <w:sz w:val="12"/>
                <w:szCs w:val="12"/>
              </w:rPr>
              <w:t>度</w:t>
            </w:r>
            <w:r>
              <w:rPr>
                <w:rFonts w:ascii="仿宋" w:hAnsi="仿宋" w:eastAsia="仿宋" w:cs="仿宋"/>
                <w:spacing w:val="-2"/>
                <w:sz w:val="12"/>
                <w:szCs w:val="12"/>
              </w:rPr>
              <w:t xml:space="preserve"> </w:t>
            </w:r>
            <w:r>
              <w:rPr>
                <w:rFonts w:ascii="仿宋" w:hAnsi="仿宋" w:eastAsia="仿宋" w:cs="仿宋"/>
                <w:spacing w:val="20"/>
                <w:sz w:val="12"/>
                <w:szCs w:val="12"/>
              </w:rPr>
              <w:t>的</w:t>
            </w:r>
          </w:p>
        </w:tc>
        <w:tc>
          <w:tcPr>
            <w:tcW w:w="1433"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58" w:line="244" w:lineRule="auto"/>
              <w:ind w:left="150" w:right="93" w:firstLine="49"/>
              <w:jc w:val="both"/>
              <w:rPr>
                <w:rFonts w:ascii="仿宋" w:hAnsi="仿宋" w:eastAsia="仿宋" w:cs="仿宋"/>
                <w:sz w:val="18"/>
                <w:szCs w:val="18"/>
              </w:rPr>
            </w:pPr>
            <w:r>
              <w:rPr>
                <w:rFonts w:ascii="仿宋" w:hAnsi="仿宋" w:eastAsia="仿宋" w:cs="仿宋"/>
                <w:spacing w:val="23"/>
                <w:sz w:val="18"/>
                <w:szCs w:val="18"/>
              </w:rPr>
              <w:t>*责令限期改</w:t>
            </w:r>
            <w:r>
              <w:rPr>
                <w:rFonts w:ascii="仿宋" w:hAnsi="仿宋" w:eastAsia="仿宋" w:cs="仿宋"/>
                <w:sz w:val="18"/>
                <w:szCs w:val="18"/>
              </w:rPr>
              <w:t xml:space="preserve"> </w:t>
            </w:r>
            <w:r>
              <w:rPr>
                <w:rFonts w:ascii="仿宋" w:hAnsi="仿宋" w:eastAsia="仿宋" w:cs="仿宋"/>
                <w:spacing w:val="9"/>
                <w:sz w:val="18"/>
                <w:szCs w:val="18"/>
              </w:rPr>
              <w:t>正，罚款</w:t>
            </w:r>
            <w:r>
              <w:rPr>
                <w:rFonts w:ascii="仿宋" w:hAnsi="仿宋" w:eastAsia="仿宋" w:cs="仿宋"/>
                <w:spacing w:val="-49"/>
                <w:sz w:val="18"/>
                <w:szCs w:val="18"/>
              </w:rPr>
              <w:t xml:space="preserve"> </w:t>
            </w:r>
            <w:r>
              <w:rPr>
                <w:rFonts w:ascii="仿宋" w:hAnsi="仿宋" w:eastAsia="仿宋" w:cs="仿宋"/>
                <w:spacing w:val="9"/>
                <w:sz w:val="18"/>
                <w:szCs w:val="18"/>
              </w:rPr>
              <w:t>、责</w:t>
            </w:r>
            <w:r>
              <w:rPr>
                <w:rFonts w:ascii="仿宋" w:hAnsi="仿宋" w:eastAsia="仿宋" w:cs="仿宋"/>
                <w:sz w:val="18"/>
                <w:szCs w:val="18"/>
              </w:rPr>
              <w:t xml:space="preserve"> </w:t>
            </w:r>
            <w:r>
              <w:rPr>
                <w:rFonts w:ascii="仿宋" w:hAnsi="仿宋" w:eastAsia="仿宋" w:cs="仿宋"/>
                <w:spacing w:val="30"/>
                <w:sz w:val="18"/>
                <w:szCs w:val="18"/>
              </w:rPr>
              <w:t>令停业整顿</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5" w:hRule="atLeast"/>
        </w:trPr>
        <w:tc>
          <w:tcPr>
            <w:tcW w:w="652"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59" w:line="191" w:lineRule="auto"/>
              <w:ind w:left="191"/>
            </w:pPr>
            <w:r>
              <w:rPr>
                <w:spacing w:val="2"/>
              </w:rPr>
              <w:t>612</w:t>
            </w:r>
          </w:p>
        </w:tc>
        <w:tc>
          <w:tcPr>
            <w:tcW w:w="1087"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0201773000</w:t>
            </w:r>
          </w:p>
        </w:tc>
        <w:tc>
          <w:tcPr>
            <w:tcW w:w="1087"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59" w:line="231" w:lineRule="auto"/>
              <w:ind w:left="44"/>
            </w:pPr>
            <w:r>
              <w:rPr>
                <w:spacing w:val="11"/>
              </w:rPr>
              <w:t>行政处罚</w:t>
            </w:r>
          </w:p>
        </w:tc>
        <w:tc>
          <w:tcPr>
            <w:tcW w:w="2714" w:type="dxa"/>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before="59"/>
              <w:ind w:left="587" w:right="60" w:hanging="520"/>
              <w:rPr>
                <w:rFonts w:ascii="仿宋" w:hAnsi="仿宋" w:eastAsia="仿宋" w:cs="仿宋"/>
                <w:sz w:val="18"/>
                <w:szCs w:val="18"/>
              </w:rPr>
            </w:pPr>
            <w:r>
              <w:rPr>
                <w:rFonts w:ascii="仿宋" w:hAnsi="仿宋" w:eastAsia="仿宋" w:cs="仿宋"/>
                <w:spacing w:val="18"/>
                <w:sz w:val="18"/>
                <w:szCs w:val="18"/>
              </w:rPr>
              <w:t>对生产经营单位未采取措施消</w:t>
            </w:r>
            <w:r>
              <w:rPr>
                <w:rFonts w:ascii="仿宋" w:hAnsi="仿宋" w:eastAsia="仿宋" w:cs="仿宋"/>
                <w:sz w:val="18"/>
                <w:szCs w:val="18"/>
              </w:rPr>
              <w:t xml:space="preserve"> </w:t>
            </w:r>
            <w:r>
              <w:rPr>
                <w:rFonts w:ascii="仿宋" w:hAnsi="仿宋" w:eastAsia="仿宋" w:cs="仿宋"/>
                <w:spacing w:val="15"/>
                <w:sz w:val="18"/>
                <w:szCs w:val="18"/>
              </w:rPr>
              <w:t>除事故隐患的处罚</w:t>
            </w:r>
          </w:p>
        </w:tc>
        <w:tc>
          <w:tcPr>
            <w:tcW w:w="881" w:type="dxa"/>
            <w:vAlign w:val="top"/>
          </w:tcPr>
          <w:p>
            <w:pPr>
              <w:rPr>
                <w:rFonts w:ascii="Arial"/>
                <w:sz w:val="21"/>
              </w:rPr>
            </w:pPr>
          </w:p>
        </w:tc>
        <w:tc>
          <w:tcPr>
            <w:tcW w:w="6297" w:type="dxa"/>
            <w:vAlign w:val="top"/>
          </w:tcPr>
          <w:p>
            <w:pPr>
              <w:spacing w:before="8" w:line="170" w:lineRule="auto"/>
              <w:ind w:left="40"/>
              <w:rPr>
                <w:rFonts w:ascii="仿宋" w:hAnsi="仿宋" w:eastAsia="仿宋" w:cs="仿宋"/>
                <w:sz w:val="10"/>
                <w:szCs w:val="10"/>
              </w:rPr>
            </w:pPr>
            <w:r>
              <w:rPr>
                <w:rFonts w:ascii="仿宋" w:hAnsi="仿宋" w:eastAsia="仿宋" w:cs="仿宋"/>
                <w:spacing w:val="15"/>
                <w:sz w:val="18"/>
                <w:szCs w:val="18"/>
              </w:rPr>
              <w:t>【法律】</w:t>
            </w:r>
            <w:r>
              <w:rPr>
                <w:rFonts w:ascii="仿宋" w:hAnsi="仿宋" w:eastAsia="仿宋" w:cs="仿宋"/>
                <w:spacing w:val="-34"/>
                <w:sz w:val="18"/>
                <w:szCs w:val="18"/>
              </w:rPr>
              <w:t xml:space="preserve"> </w:t>
            </w:r>
            <w:r>
              <w:rPr>
                <w:rFonts w:ascii="仿宋" w:hAnsi="仿宋" w:eastAsia="仿宋" w:cs="仿宋"/>
                <w:spacing w:val="15"/>
                <w:sz w:val="18"/>
                <w:szCs w:val="18"/>
              </w:rPr>
              <w:t>《中华人民共和国安全生产法》</w:t>
            </w:r>
            <w:r>
              <w:rPr>
                <w:rFonts w:ascii="仿宋" w:hAnsi="仿宋" w:eastAsia="仿宋" w:cs="仿宋"/>
                <w:spacing w:val="-23"/>
                <w:sz w:val="18"/>
                <w:szCs w:val="18"/>
              </w:rPr>
              <w:t xml:space="preserve"> </w:t>
            </w:r>
            <w:r>
              <w:rPr>
                <w:rFonts w:ascii="仿宋" w:hAnsi="仿宋" w:eastAsia="仿宋" w:cs="仿宋"/>
                <w:spacing w:val="15"/>
                <w:position w:val="18"/>
                <w:sz w:val="10"/>
                <w:szCs w:val="10"/>
              </w:rPr>
              <w:t>。</w:t>
            </w:r>
          </w:p>
          <w:p>
            <w:pPr>
              <w:spacing w:before="28" w:line="242" w:lineRule="auto"/>
              <w:ind w:left="55" w:right="107" w:firstLine="422"/>
              <w:rPr>
                <w:rFonts w:ascii="仿宋" w:hAnsi="仿宋" w:eastAsia="仿宋" w:cs="仿宋"/>
                <w:sz w:val="18"/>
                <w:szCs w:val="18"/>
              </w:rPr>
            </w:pPr>
            <w:r>
              <w:rPr>
                <w:rFonts w:ascii="仿宋" w:hAnsi="仿宋" w:eastAsia="仿宋" w:cs="仿宋"/>
                <w:spacing w:val="19"/>
                <w:sz w:val="18"/>
                <w:szCs w:val="18"/>
              </w:rPr>
              <w:t>第六十七条</w:t>
            </w:r>
            <w:r>
              <w:rPr>
                <w:rFonts w:ascii="仿宋" w:hAnsi="仿宋" w:eastAsia="仿宋" w:cs="仿宋"/>
                <w:spacing w:val="45"/>
                <w:sz w:val="18"/>
                <w:szCs w:val="18"/>
              </w:rPr>
              <w:t xml:space="preserve"> </w:t>
            </w:r>
            <w:r>
              <w:rPr>
                <w:rFonts w:ascii="仿宋" w:hAnsi="仿宋" w:eastAsia="仿宋" w:cs="仿宋"/>
                <w:spacing w:val="19"/>
                <w:sz w:val="18"/>
                <w:szCs w:val="18"/>
              </w:rPr>
              <w:t>负有安全生产监督管理职责的部门依</w:t>
            </w:r>
            <w:r>
              <w:rPr>
                <w:rFonts w:ascii="仿宋" w:hAnsi="仿宋" w:eastAsia="仿宋" w:cs="仿宋"/>
                <w:spacing w:val="18"/>
                <w:sz w:val="18"/>
                <w:szCs w:val="18"/>
              </w:rPr>
              <w:t>法对存在重大事</w:t>
            </w:r>
            <w:r>
              <w:rPr>
                <w:rFonts w:ascii="仿宋" w:hAnsi="仿宋" w:eastAsia="仿宋" w:cs="仿宋"/>
                <w:sz w:val="18"/>
                <w:szCs w:val="18"/>
              </w:rPr>
              <w:t xml:space="preserve"> </w:t>
            </w:r>
            <w:r>
              <w:rPr>
                <w:rFonts w:ascii="仿宋" w:hAnsi="仿宋" w:eastAsia="仿宋" w:cs="仿宋"/>
                <w:spacing w:val="19"/>
                <w:sz w:val="18"/>
                <w:szCs w:val="18"/>
              </w:rPr>
              <w:t>故隐患的生产经营单位作出停产停业</w:t>
            </w:r>
            <w:r>
              <w:rPr>
                <w:rFonts w:ascii="仿宋" w:hAnsi="仿宋" w:eastAsia="仿宋" w:cs="仿宋"/>
                <w:spacing w:val="-38"/>
                <w:sz w:val="18"/>
                <w:szCs w:val="18"/>
              </w:rPr>
              <w:t xml:space="preserve"> </w:t>
            </w:r>
            <w:r>
              <w:rPr>
                <w:rFonts w:ascii="仿宋" w:hAnsi="仿宋" w:eastAsia="仿宋" w:cs="仿宋"/>
                <w:spacing w:val="19"/>
                <w:sz w:val="18"/>
                <w:szCs w:val="18"/>
              </w:rPr>
              <w:t>、停止施工、停止使用相关设施</w:t>
            </w:r>
            <w:r>
              <w:rPr>
                <w:rFonts w:ascii="仿宋" w:hAnsi="仿宋" w:eastAsia="仿宋" w:cs="仿宋"/>
                <w:sz w:val="18"/>
                <w:szCs w:val="18"/>
              </w:rPr>
              <w:t xml:space="preserve">  </w:t>
            </w:r>
            <w:r>
              <w:rPr>
                <w:rFonts w:ascii="仿宋" w:hAnsi="仿宋" w:eastAsia="仿宋" w:cs="仿宋"/>
                <w:spacing w:val="15"/>
                <w:sz w:val="18"/>
                <w:szCs w:val="18"/>
              </w:rPr>
              <w:t>或者设备的决定</w:t>
            </w:r>
            <w:r>
              <w:rPr>
                <w:rFonts w:ascii="仿宋" w:hAnsi="仿宋" w:eastAsia="仿宋" w:cs="仿宋"/>
                <w:spacing w:val="-37"/>
                <w:sz w:val="18"/>
                <w:szCs w:val="18"/>
              </w:rPr>
              <w:t xml:space="preserve"> </w:t>
            </w:r>
            <w:r>
              <w:rPr>
                <w:rFonts w:ascii="仿宋" w:hAnsi="仿宋" w:eastAsia="仿宋" w:cs="仿宋"/>
                <w:spacing w:val="15"/>
                <w:sz w:val="18"/>
                <w:szCs w:val="18"/>
              </w:rPr>
              <w:t>，</w:t>
            </w:r>
            <w:r>
              <w:rPr>
                <w:rFonts w:ascii="仿宋" w:hAnsi="仿宋" w:eastAsia="仿宋" w:cs="仿宋"/>
                <w:spacing w:val="-48"/>
                <w:sz w:val="18"/>
                <w:szCs w:val="18"/>
              </w:rPr>
              <w:t xml:space="preserve"> </w:t>
            </w:r>
            <w:r>
              <w:rPr>
                <w:rFonts w:ascii="仿宋" w:hAnsi="仿宋" w:eastAsia="仿宋" w:cs="仿宋"/>
                <w:spacing w:val="15"/>
                <w:sz w:val="18"/>
                <w:szCs w:val="18"/>
              </w:rPr>
              <w:t>生产经营单位应当依法执行</w:t>
            </w:r>
            <w:r>
              <w:rPr>
                <w:rFonts w:ascii="仿宋" w:hAnsi="仿宋" w:eastAsia="仿宋" w:cs="仿宋"/>
                <w:spacing w:val="-52"/>
                <w:sz w:val="18"/>
                <w:szCs w:val="18"/>
              </w:rPr>
              <w:t xml:space="preserve"> </w:t>
            </w:r>
            <w:r>
              <w:rPr>
                <w:rFonts w:ascii="仿宋" w:hAnsi="仿宋" w:eastAsia="仿宋" w:cs="仿宋"/>
                <w:spacing w:val="15"/>
                <w:sz w:val="18"/>
                <w:szCs w:val="18"/>
              </w:rPr>
              <w:t>，及时消除事故隐患。</w:t>
            </w:r>
          </w:p>
          <w:p>
            <w:pPr>
              <w:spacing w:before="29" w:line="246" w:lineRule="auto"/>
              <w:ind w:left="49" w:right="208" w:firstLine="28"/>
              <w:rPr>
                <w:rFonts w:ascii="仿宋" w:hAnsi="仿宋" w:eastAsia="仿宋" w:cs="仿宋"/>
                <w:sz w:val="18"/>
                <w:szCs w:val="18"/>
              </w:rPr>
            </w:pPr>
            <w:r>
              <w:rPr>
                <w:rFonts w:ascii="仿宋" w:hAnsi="仿宋" w:eastAsia="仿宋" w:cs="仿宋"/>
                <w:spacing w:val="20"/>
                <w:sz w:val="18"/>
                <w:szCs w:val="18"/>
              </w:rPr>
              <w:t>生产经营单位拒不执行，有发生生产安全事故的现实危</w:t>
            </w:r>
            <w:r>
              <w:rPr>
                <w:rFonts w:ascii="仿宋" w:hAnsi="仿宋" w:eastAsia="仿宋" w:cs="仿宋"/>
                <w:spacing w:val="19"/>
                <w:sz w:val="18"/>
                <w:szCs w:val="18"/>
              </w:rPr>
              <w:t>险的，在保证</w:t>
            </w:r>
            <w:r>
              <w:rPr>
                <w:rFonts w:ascii="仿宋" w:hAnsi="仿宋" w:eastAsia="仿宋" w:cs="仿宋"/>
                <w:sz w:val="18"/>
                <w:szCs w:val="18"/>
              </w:rPr>
              <w:t xml:space="preserve"> </w:t>
            </w:r>
            <w:r>
              <w:rPr>
                <w:rFonts w:ascii="仿宋" w:hAnsi="仿宋" w:eastAsia="仿宋" w:cs="仿宋"/>
                <w:spacing w:val="17"/>
                <w:sz w:val="18"/>
                <w:szCs w:val="18"/>
              </w:rPr>
              <w:t>安全的前提下</w:t>
            </w:r>
            <w:r>
              <w:rPr>
                <w:rFonts w:ascii="仿宋" w:hAnsi="仿宋" w:eastAsia="仿宋" w:cs="仿宋"/>
                <w:spacing w:val="-47"/>
                <w:sz w:val="18"/>
                <w:szCs w:val="18"/>
              </w:rPr>
              <w:t xml:space="preserve"> </w:t>
            </w:r>
            <w:r>
              <w:rPr>
                <w:rFonts w:ascii="仿宋" w:hAnsi="仿宋" w:eastAsia="仿宋" w:cs="仿宋"/>
                <w:spacing w:val="17"/>
                <w:sz w:val="18"/>
                <w:szCs w:val="18"/>
              </w:rPr>
              <w:t>，经本部门主要负责人批准</w:t>
            </w:r>
            <w:r>
              <w:rPr>
                <w:rFonts w:ascii="仿宋" w:hAnsi="仿宋" w:eastAsia="仿宋" w:cs="仿宋"/>
                <w:spacing w:val="-52"/>
                <w:sz w:val="18"/>
                <w:szCs w:val="18"/>
              </w:rPr>
              <w:t xml:space="preserve"> </w:t>
            </w:r>
            <w:r>
              <w:rPr>
                <w:rFonts w:ascii="仿宋" w:hAnsi="仿宋" w:eastAsia="仿宋" w:cs="仿宋"/>
                <w:spacing w:val="17"/>
                <w:sz w:val="18"/>
                <w:szCs w:val="18"/>
              </w:rPr>
              <w:t>，</w:t>
            </w:r>
            <w:r>
              <w:rPr>
                <w:rFonts w:ascii="仿宋" w:hAnsi="仿宋" w:eastAsia="仿宋" w:cs="仿宋"/>
                <w:spacing w:val="-54"/>
                <w:sz w:val="18"/>
                <w:szCs w:val="18"/>
              </w:rPr>
              <w:t xml:space="preserve"> </w:t>
            </w:r>
            <w:r>
              <w:rPr>
                <w:rFonts w:ascii="仿宋" w:hAnsi="仿宋" w:eastAsia="仿宋" w:cs="仿宋"/>
                <w:spacing w:val="17"/>
                <w:sz w:val="18"/>
                <w:szCs w:val="18"/>
              </w:rPr>
              <w:t>负有安全生产监督管理职</w:t>
            </w:r>
            <w:r>
              <w:rPr>
                <w:rFonts w:ascii="仿宋" w:hAnsi="仿宋" w:eastAsia="仿宋" w:cs="仿宋"/>
                <w:sz w:val="18"/>
                <w:szCs w:val="18"/>
              </w:rPr>
              <w:t xml:space="preserve"> </w:t>
            </w:r>
            <w:r>
              <w:rPr>
                <w:rFonts w:ascii="仿宋" w:hAnsi="仿宋" w:eastAsia="仿宋" w:cs="仿宋"/>
                <w:spacing w:val="20"/>
                <w:sz w:val="18"/>
                <w:szCs w:val="18"/>
              </w:rPr>
              <w:t>责的部门可以采取通知有关单位停止供电</w:t>
            </w:r>
            <w:r>
              <w:rPr>
                <w:rFonts w:ascii="仿宋" w:hAnsi="仿宋" w:eastAsia="仿宋" w:cs="仿宋"/>
                <w:spacing w:val="-52"/>
                <w:sz w:val="18"/>
                <w:szCs w:val="18"/>
              </w:rPr>
              <w:t xml:space="preserve"> </w:t>
            </w:r>
            <w:r>
              <w:rPr>
                <w:rFonts w:ascii="仿宋" w:hAnsi="仿宋" w:eastAsia="仿宋" w:cs="仿宋"/>
                <w:spacing w:val="20"/>
                <w:sz w:val="18"/>
                <w:szCs w:val="18"/>
              </w:rPr>
              <w:t>、</w:t>
            </w:r>
            <w:r>
              <w:rPr>
                <w:rFonts w:ascii="仿宋" w:hAnsi="仿宋" w:eastAsia="仿宋" w:cs="仿宋"/>
                <w:spacing w:val="19"/>
                <w:sz w:val="18"/>
                <w:szCs w:val="18"/>
              </w:rPr>
              <w:t>停止供应民用爆炸物品等</w:t>
            </w:r>
            <w:r>
              <w:rPr>
                <w:rFonts w:ascii="仿宋" w:hAnsi="仿宋" w:eastAsia="仿宋" w:cs="仿宋"/>
                <w:sz w:val="18"/>
                <w:szCs w:val="18"/>
              </w:rPr>
              <w:t xml:space="preserve"> </w:t>
            </w:r>
            <w:r>
              <w:rPr>
                <w:rFonts w:ascii="仿宋" w:hAnsi="仿宋" w:eastAsia="仿宋" w:cs="仿宋"/>
                <w:spacing w:val="15"/>
                <w:sz w:val="18"/>
                <w:szCs w:val="18"/>
              </w:rPr>
              <w:t>措施</w:t>
            </w:r>
            <w:r>
              <w:rPr>
                <w:rFonts w:ascii="仿宋" w:hAnsi="仿宋" w:eastAsia="仿宋" w:cs="仿宋"/>
                <w:spacing w:val="-52"/>
                <w:sz w:val="18"/>
                <w:szCs w:val="18"/>
              </w:rPr>
              <w:t xml:space="preserve"> </w:t>
            </w:r>
            <w:r>
              <w:rPr>
                <w:rFonts w:ascii="仿宋" w:hAnsi="仿宋" w:eastAsia="仿宋" w:cs="仿宋"/>
                <w:spacing w:val="15"/>
                <w:sz w:val="18"/>
                <w:szCs w:val="18"/>
              </w:rPr>
              <w:t>，</w:t>
            </w:r>
            <w:r>
              <w:rPr>
                <w:rFonts w:ascii="仿宋" w:hAnsi="仿宋" w:eastAsia="仿宋" w:cs="仿宋"/>
                <w:spacing w:val="-53"/>
                <w:sz w:val="18"/>
                <w:szCs w:val="18"/>
              </w:rPr>
              <w:t xml:space="preserve"> </w:t>
            </w:r>
            <w:r>
              <w:rPr>
                <w:rFonts w:ascii="仿宋" w:hAnsi="仿宋" w:eastAsia="仿宋" w:cs="仿宋"/>
                <w:spacing w:val="15"/>
                <w:sz w:val="18"/>
                <w:szCs w:val="18"/>
              </w:rPr>
              <w:t>强制生产经营单位履行决定</w:t>
            </w:r>
            <w:r>
              <w:rPr>
                <w:rFonts w:ascii="仿宋" w:hAnsi="仿宋" w:eastAsia="仿宋" w:cs="仿宋"/>
                <w:spacing w:val="-51"/>
                <w:sz w:val="18"/>
                <w:szCs w:val="18"/>
              </w:rPr>
              <w:t xml:space="preserve"> </w:t>
            </w:r>
            <w:r>
              <w:rPr>
                <w:rFonts w:ascii="仿宋" w:hAnsi="仿宋" w:eastAsia="仿宋" w:cs="仿宋"/>
                <w:spacing w:val="15"/>
                <w:sz w:val="18"/>
                <w:szCs w:val="18"/>
              </w:rPr>
              <w:t>。</w:t>
            </w:r>
            <w:r>
              <w:rPr>
                <w:rFonts w:ascii="仿宋" w:hAnsi="仿宋" w:eastAsia="仿宋" w:cs="仿宋"/>
                <w:spacing w:val="-54"/>
                <w:sz w:val="18"/>
                <w:szCs w:val="18"/>
              </w:rPr>
              <w:t xml:space="preserve"> </w:t>
            </w:r>
            <w:r>
              <w:rPr>
                <w:rFonts w:ascii="仿宋" w:hAnsi="仿宋" w:eastAsia="仿宋" w:cs="仿宋"/>
                <w:spacing w:val="15"/>
                <w:sz w:val="18"/>
                <w:szCs w:val="18"/>
              </w:rPr>
              <w:t>通知应</w:t>
            </w:r>
            <w:r>
              <w:rPr>
                <w:rFonts w:ascii="仿宋" w:hAnsi="仿宋" w:eastAsia="仿宋" w:cs="仿宋"/>
                <w:spacing w:val="14"/>
                <w:sz w:val="18"/>
                <w:szCs w:val="18"/>
              </w:rPr>
              <w:t>当采用书面形式</w:t>
            </w:r>
            <w:r>
              <w:rPr>
                <w:rFonts w:ascii="仿宋" w:hAnsi="仿宋" w:eastAsia="仿宋" w:cs="仿宋"/>
                <w:spacing w:val="-52"/>
                <w:sz w:val="18"/>
                <w:szCs w:val="18"/>
              </w:rPr>
              <w:t xml:space="preserve"> </w:t>
            </w:r>
            <w:r>
              <w:rPr>
                <w:rFonts w:ascii="仿宋" w:hAnsi="仿宋" w:eastAsia="仿宋" w:cs="仿宋"/>
                <w:spacing w:val="14"/>
                <w:sz w:val="18"/>
                <w:szCs w:val="18"/>
              </w:rPr>
              <w:t>，有关单</w:t>
            </w:r>
            <w:r>
              <w:rPr>
                <w:rFonts w:ascii="仿宋" w:hAnsi="仿宋" w:eastAsia="仿宋" w:cs="仿宋"/>
                <w:sz w:val="18"/>
                <w:szCs w:val="18"/>
              </w:rPr>
              <w:t xml:space="preserve"> </w:t>
            </w:r>
            <w:r>
              <w:rPr>
                <w:rFonts w:ascii="仿宋" w:hAnsi="仿宋" w:eastAsia="仿宋" w:cs="仿宋"/>
                <w:spacing w:val="13"/>
                <w:sz w:val="18"/>
                <w:szCs w:val="18"/>
              </w:rPr>
              <w:t>位应当予以配合。</w:t>
            </w:r>
          </w:p>
          <w:p>
            <w:pPr>
              <w:spacing w:line="214" w:lineRule="auto"/>
              <w:ind w:left="60" w:right="110" w:firstLine="417"/>
              <w:rPr>
                <w:rFonts w:ascii="仿宋" w:hAnsi="仿宋" w:eastAsia="仿宋" w:cs="仿宋"/>
                <w:sz w:val="18"/>
                <w:szCs w:val="18"/>
              </w:rPr>
            </w:pPr>
            <w:r>
              <w:rPr>
                <w:rFonts w:ascii="仿宋" w:hAnsi="仿宋" w:eastAsia="仿宋" w:cs="仿宋"/>
                <w:spacing w:val="18"/>
                <w:sz w:val="18"/>
                <w:szCs w:val="18"/>
              </w:rPr>
              <w:t>第九十九条</w:t>
            </w:r>
            <w:r>
              <w:rPr>
                <w:rFonts w:ascii="仿宋" w:hAnsi="仿宋" w:eastAsia="仿宋" w:cs="仿宋"/>
                <w:spacing w:val="63"/>
                <w:sz w:val="18"/>
                <w:szCs w:val="18"/>
              </w:rPr>
              <w:t xml:space="preserve"> </w:t>
            </w:r>
            <w:r>
              <w:rPr>
                <w:rFonts w:ascii="仿宋" w:hAnsi="仿宋" w:eastAsia="仿宋" w:cs="仿宋"/>
                <w:spacing w:val="18"/>
                <w:sz w:val="18"/>
                <w:szCs w:val="18"/>
              </w:rPr>
              <w:t>生产经营单位未采取措施消除事故隐患的，责令立即</w:t>
            </w:r>
            <w:r>
              <w:rPr>
                <w:rFonts w:ascii="仿宋" w:hAnsi="仿宋" w:eastAsia="仿宋" w:cs="仿宋"/>
                <w:sz w:val="18"/>
                <w:szCs w:val="18"/>
              </w:rPr>
              <w:t xml:space="preserve"> </w:t>
            </w:r>
            <w:r>
              <w:rPr>
                <w:rFonts w:ascii="仿宋" w:hAnsi="仿宋" w:eastAsia="仿宋" w:cs="仿宋"/>
                <w:spacing w:val="17"/>
                <w:sz w:val="18"/>
                <w:szCs w:val="18"/>
              </w:rPr>
              <w:t>消除或者限期消除;生产经营单位拒不执行的</w:t>
            </w:r>
            <w:r>
              <w:rPr>
                <w:rFonts w:ascii="仿宋" w:hAnsi="仿宋" w:eastAsia="仿宋" w:cs="仿宋"/>
                <w:spacing w:val="-34"/>
                <w:sz w:val="18"/>
                <w:szCs w:val="18"/>
              </w:rPr>
              <w:t xml:space="preserve"> </w:t>
            </w:r>
            <w:r>
              <w:rPr>
                <w:rFonts w:ascii="仿宋" w:hAnsi="仿宋" w:eastAsia="仿宋" w:cs="仿宋"/>
                <w:spacing w:val="17"/>
                <w:sz w:val="18"/>
                <w:szCs w:val="18"/>
              </w:rPr>
              <w:t>，责令停产停业整顿</w:t>
            </w:r>
            <w:r>
              <w:rPr>
                <w:rFonts w:ascii="仿宋" w:hAnsi="仿宋" w:eastAsia="仿宋" w:cs="仿宋"/>
                <w:spacing w:val="-53"/>
                <w:sz w:val="18"/>
                <w:szCs w:val="18"/>
              </w:rPr>
              <w:t xml:space="preserve"> </w:t>
            </w:r>
            <w:r>
              <w:rPr>
                <w:rFonts w:ascii="仿宋" w:hAnsi="仿宋" w:eastAsia="仿宋" w:cs="仿宋"/>
                <w:spacing w:val="17"/>
                <w:sz w:val="18"/>
                <w:szCs w:val="18"/>
              </w:rPr>
              <w:t>，并</w:t>
            </w:r>
            <w:r>
              <w:rPr>
                <w:rFonts w:ascii="仿宋" w:hAnsi="仿宋" w:eastAsia="仿宋" w:cs="仿宋"/>
                <w:sz w:val="18"/>
                <w:szCs w:val="18"/>
              </w:rPr>
              <w:t xml:space="preserve"> </w:t>
            </w:r>
            <w:r>
              <w:rPr>
                <w:rFonts w:ascii="仿宋" w:hAnsi="仿宋" w:eastAsia="仿宋" w:cs="仿宋"/>
                <w:spacing w:val="20"/>
                <w:sz w:val="18"/>
                <w:szCs w:val="18"/>
              </w:rPr>
              <w:t>处十万元以上五十万元以下的罚款  对其直接负责的主管人员</w:t>
            </w:r>
            <w:r>
              <w:rPr>
                <w:rFonts w:ascii="仿宋" w:hAnsi="仿宋" w:eastAsia="仿宋" w:cs="仿宋"/>
                <w:spacing w:val="19"/>
                <w:sz w:val="18"/>
                <w:szCs w:val="18"/>
              </w:rPr>
              <w:t>和其他</w:t>
            </w:r>
          </w:p>
        </w:tc>
        <w:tc>
          <w:tcPr>
            <w:tcW w:w="1433" w:type="dxa"/>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59" w:line="244" w:lineRule="auto"/>
              <w:ind w:left="150" w:right="93" w:firstLine="49"/>
              <w:jc w:val="both"/>
              <w:rPr>
                <w:rFonts w:ascii="仿宋" w:hAnsi="仿宋" w:eastAsia="仿宋" w:cs="仿宋"/>
                <w:sz w:val="18"/>
                <w:szCs w:val="18"/>
              </w:rPr>
            </w:pPr>
            <w:r>
              <w:rPr>
                <w:rFonts w:ascii="仿宋" w:hAnsi="仿宋" w:eastAsia="仿宋" w:cs="仿宋"/>
                <w:spacing w:val="23"/>
                <w:sz w:val="18"/>
                <w:szCs w:val="18"/>
              </w:rPr>
              <w:t>*责令限期改</w:t>
            </w:r>
            <w:r>
              <w:rPr>
                <w:rFonts w:ascii="仿宋" w:hAnsi="仿宋" w:eastAsia="仿宋" w:cs="仿宋"/>
                <w:sz w:val="18"/>
                <w:szCs w:val="18"/>
              </w:rPr>
              <w:t xml:space="preserve"> </w:t>
            </w:r>
            <w:r>
              <w:rPr>
                <w:rFonts w:ascii="仿宋" w:hAnsi="仿宋" w:eastAsia="仿宋" w:cs="仿宋"/>
                <w:spacing w:val="9"/>
                <w:sz w:val="18"/>
                <w:szCs w:val="18"/>
              </w:rPr>
              <w:t>正，罚款</w:t>
            </w:r>
            <w:r>
              <w:rPr>
                <w:rFonts w:ascii="仿宋" w:hAnsi="仿宋" w:eastAsia="仿宋" w:cs="仿宋"/>
                <w:spacing w:val="-49"/>
                <w:sz w:val="18"/>
                <w:szCs w:val="18"/>
              </w:rPr>
              <w:t xml:space="preserve"> </w:t>
            </w:r>
            <w:r>
              <w:rPr>
                <w:rFonts w:ascii="仿宋" w:hAnsi="仿宋" w:eastAsia="仿宋" w:cs="仿宋"/>
                <w:spacing w:val="9"/>
                <w:sz w:val="18"/>
                <w:szCs w:val="18"/>
              </w:rPr>
              <w:t>、责</w:t>
            </w:r>
            <w:r>
              <w:rPr>
                <w:rFonts w:ascii="仿宋" w:hAnsi="仿宋" w:eastAsia="仿宋" w:cs="仿宋"/>
                <w:sz w:val="18"/>
                <w:szCs w:val="18"/>
              </w:rPr>
              <w:t xml:space="preserve"> </w:t>
            </w:r>
            <w:r>
              <w:rPr>
                <w:rFonts w:ascii="仿宋" w:hAnsi="仿宋" w:eastAsia="仿宋" w:cs="仿宋"/>
                <w:spacing w:val="30"/>
                <w:sz w:val="18"/>
                <w:szCs w:val="18"/>
              </w:rPr>
              <w:t>令停业整顿</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11" w:hRule="atLeast"/>
        </w:trPr>
        <w:tc>
          <w:tcPr>
            <w:tcW w:w="652"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59" w:line="191" w:lineRule="auto"/>
              <w:ind w:left="191"/>
            </w:pPr>
            <w:r>
              <w:rPr>
                <w:spacing w:val="2"/>
              </w:rPr>
              <w:t>613</w:t>
            </w:r>
          </w:p>
        </w:tc>
        <w:tc>
          <w:tcPr>
            <w:tcW w:w="1087"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0201774000</w:t>
            </w:r>
          </w:p>
        </w:tc>
        <w:tc>
          <w:tcPr>
            <w:tcW w:w="1087" w:type="dxa"/>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58" w:line="231" w:lineRule="auto"/>
              <w:ind w:left="44"/>
            </w:pPr>
            <w:r>
              <w:rPr>
                <w:spacing w:val="11"/>
              </w:rPr>
              <w:t>行政处罚</w:t>
            </w:r>
          </w:p>
        </w:tc>
        <w:tc>
          <w:tcPr>
            <w:tcW w:w="2714" w:type="dxa"/>
            <w:vAlign w:val="top"/>
          </w:tcPr>
          <w:p>
            <w:pPr>
              <w:spacing w:line="356" w:lineRule="auto"/>
              <w:rPr>
                <w:rFonts w:ascii="Arial"/>
                <w:sz w:val="21"/>
              </w:rPr>
            </w:pPr>
          </w:p>
          <w:p>
            <w:pPr>
              <w:spacing w:line="356" w:lineRule="auto"/>
              <w:rPr>
                <w:rFonts w:ascii="Arial"/>
                <w:sz w:val="21"/>
              </w:rPr>
            </w:pPr>
          </w:p>
          <w:p>
            <w:pPr>
              <w:spacing w:before="58" w:line="243" w:lineRule="auto"/>
              <w:ind w:left="67" w:right="45"/>
              <w:jc w:val="both"/>
              <w:rPr>
                <w:rFonts w:ascii="仿宋" w:hAnsi="仿宋" w:eastAsia="仿宋" w:cs="仿宋"/>
                <w:sz w:val="18"/>
                <w:szCs w:val="18"/>
              </w:rPr>
            </w:pPr>
            <w:r>
              <w:rPr>
                <w:rFonts w:ascii="仿宋" w:hAnsi="仿宋" w:eastAsia="仿宋" w:cs="仿宋"/>
                <w:spacing w:val="19"/>
                <w:sz w:val="18"/>
                <w:szCs w:val="18"/>
              </w:rPr>
              <w:t>对生产经营单位将生产经营项</w:t>
            </w:r>
            <w:r>
              <w:rPr>
                <w:rFonts w:ascii="仿宋" w:hAnsi="仿宋" w:eastAsia="仿宋" w:cs="仿宋"/>
                <w:spacing w:val="2"/>
                <w:sz w:val="18"/>
                <w:szCs w:val="18"/>
              </w:rPr>
              <w:t xml:space="preserve"> </w:t>
            </w:r>
            <w:r>
              <w:rPr>
                <w:rFonts w:ascii="仿宋" w:hAnsi="仿宋" w:eastAsia="仿宋" w:cs="仿宋"/>
                <w:spacing w:val="13"/>
                <w:sz w:val="18"/>
                <w:szCs w:val="18"/>
              </w:rPr>
              <w:t>目</w:t>
            </w:r>
            <w:r>
              <w:rPr>
                <w:rFonts w:ascii="仿宋" w:hAnsi="仿宋" w:eastAsia="仿宋" w:cs="仿宋"/>
                <w:spacing w:val="-49"/>
                <w:sz w:val="18"/>
                <w:szCs w:val="18"/>
              </w:rPr>
              <w:t xml:space="preserve"> </w:t>
            </w:r>
            <w:r>
              <w:rPr>
                <w:rFonts w:ascii="仿宋" w:hAnsi="仿宋" w:eastAsia="仿宋" w:cs="仿宋"/>
                <w:spacing w:val="13"/>
                <w:sz w:val="18"/>
                <w:szCs w:val="18"/>
              </w:rPr>
              <w:t>、场所</w:t>
            </w:r>
            <w:r>
              <w:rPr>
                <w:rFonts w:ascii="仿宋" w:hAnsi="仿宋" w:eastAsia="仿宋" w:cs="仿宋"/>
                <w:spacing w:val="-51"/>
                <w:sz w:val="18"/>
                <w:szCs w:val="18"/>
              </w:rPr>
              <w:t xml:space="preserve"> </w:t>
            </w:r>
            <w:r>
              <w:rPr>
                <w:rFonts w:ascii="仿宋" w:hAnsi="仿宋" w:eastAsia="仿宋" w:cs="仿宋"/>
                <w:spacing w:val="13"/>
                <w:sz w:val="18"/>
                <w:szCs w:val="18"/>
              </w:rPr>
              <w:t>、设备发包或者出租</w:t>
            </w:r>
            <w:r>
              <w:rPr>
                <w:rFonts w:ascii="仿宋" w:hAnsi="仿宋" w:eastAsia="仿宋" w:cs="仿宋"/>
                <w:sz w:val="18"/>
                <w:szCs w:val="18"/>
              </w:rPr>
              <w:t xml:space="preserve"> </w:t>
            </w:r>
            <w:r>
              <w:rPr>
                <w:rFonts w:ascii="仿宋" w:hAnsi="仿宋" w:eastAsia="仿宋" w:cs="仿宋"/>
                <w:spacing w:val="19"/>
                <w:sz w:val="18"/>
                <w:szCs w:val="18"/>
              </w:rPr>
              <w:t>给不具备安全生产条件或者相</w:t>
            </w:r>
          </w:p>
          <w:p>
            <w:pPr>
              <w:spacing w:before="16" w:line="231" w:lineRule="auto"/>
              <w:ind w:left="66"/>
              <w:rPr>
                <w:rFonts w:ascii="仿宋" w:hAnsi="仿宋" w:eastAsia="仿宋" w:cs="仿宋"/>
                <w:sz w:val="18"/>
                <w:szCs w:val="18"/>
              </w:rPr>
            </w:pPr>
            <w:r>
              <w:rPr>
                <w:rFonts w:ascii="仿宋" w:hAnsi="仿宋" w:eastAsia="仿宋" w:cs="仿宋"/>
                <w:spacing w:val="18"/>
                <w:sz w:val="18"/>
                <w:szCs w:val="18"/>
              </w:rPr>
              <w:t>应资质的单位或者个人的处罚</w:t>
            </w:r>
          </w:p>
        </w:tc>
        <w:tc>
          <w:tcPr>
            <w:tcW w:w="881" w:type="dxa"/>
            <w:vAlign w:val="top"/>
          </w:tcPr>
          <w:p>
            <w:pPr>
              <w:rPr>
                <w:rFonts w:ascii="Arial"/>
                <w:sz w:val="21"/>
              </w:rPr>
            </w:pPr>
          </w:p>
        </w:tc>
        <w:tc>
          <w:tcPr>
            <w:tcW w:w="6297" w:type="dxa"/>
            <w:vAlign w:val="top"/>
          </w:tcPr>
          <w:p>
            <w:pPr>
              <w:spacing w:before="7" w:line="47" w:lineRule="exact"/>
              <w:ind w:left="3108"/>
              <w:rPr>
                <w:rFonts w:ascii="仿宋" w:hAnsi="仿宋" w:eastAsia="仿宋" w:cs="仿宋"/>
                <w:sz w:val="12"/>
                <w:szCs w:val="12"/>
              </w:rPr>
            </w:pPr>
            <w:r>
              <w:rPr>
                <w:rFonts w:ascii="仿宋" w:hAnsi="仿宋" w:eastAsia="仿宋" w:cs="仿宋"/>
                <w:position w:val="1"/>
                <w:sz w:val="12"/>
                <w:szCs w:val="12"/>
              </w:rPr>
              <w:t>,</w:t>
            </w:r>
          </w:p>
          <w:p>
            <w:pPr>
              <w:spacing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《中华人民共和国安全生产法》</w:t>
            </w:r>
          </w:p>
          <w:p>
            <w:pPr>
              <w:spacing w:before="24" w:line="238" w:lineRule="auto"/>
              <w:ind w:left="56" w:right="107" w:firstLine="421"/>
              <w:rPr>
                <w:rFonts w:ascii="仿宋" w:hAnsi="仿宋" w:eastAsia="仿宋" w:cs="仿宋"/>
                <w:sz w:val="18"/>
                <w:szCs w:val="18"/>
              </w:rPr>
            </w:pPr>
            <w:r>
              <w:rPr>
                <w:rFonts w:ascii="仿宋" w:hAnsi="仿宋" w:eastAsia="仿宋" w:cs="仿宋"/>
                <w:spacing w:val="17"/>
                <w:sz w:val="18"/>
                <w:szCs w:val="18"/>
              </w:rPr>
              <w:t>第四十六条第一款</w:t>
            </w:r>
            <w:r>
              <w:rPr>
                <w:rFonts w:ascii="仿宋" w:hAnsi="仿宋" w:eastAsia="仿宋" w:cs="仿宋"/>
                <w:spacing w:val="55"/>
                <w:sz w:val="18"/>
                <w:szCs w:val="18"/>
              </w:rPr>
              <w:t xml:space="preserve"> </w:t>
            </w:r>
            <w:r>
              <w:rPr>
                <w:rFonts w:ascii="仿宋" w:hAnsi="仿宋" w:eastAsia="仿宋" w:cs="仿宋"/>
                <w:spacing w:val="17"/>
                <w:sz w:val="18"/>
                <w:szCs w:val="18"/>
              </w:rPr>
              <w:t>生产经营单位不得将生产经营项目</w:t>
            </w:r>
            <w:r>
              <w:rPr>
                <w:rFonts w:ascii="仿宋" w:hAnsi="仿宋" w:eastAsia="仿宋" w:cs="仿宋"/>
                <w:spacing w:val="-51"/>
                <w:sz w:val="18"/>
                <w:szCs w:val="18"/>
              </w:rPr>
              <w:t xml:space="preserve"> </w:t>
            </w:r>
            <w:r>
              <w:rPr>
                <w:rFonts w:ascii="仿宋" w:hAnsi="仿宋" w:eastAsia="仿宋" w:cs="仿宋"/>
                <w:spacing w:val="17"/>
                <w:sz w:val="18"/>
                <w:szCs w:val="18"/>
              </w:rPr>
              <w:t>、场所、设</w:t>
            </w:r>
            <w:r>
              <w:rPr>
                <w:rFonts w:ascii="仿宋" w:hAnsi="仿宋" w:eastAsia="仿宋" w:cs="仿宋"/>
                <w:sz w:val="18"/>
                <w:szCs w:val="18"/>
              </w:rPr>
              <w:t xml:space="preserve"> </w:t>
            </w:r>
            <w:r>
              <w:rPr>
                <w:rFonts w:ascii="仿宋" w:hAnsi="仿宋" w:eastAsia="仿宋" w:cs="仿宋"/>
                <w:spacing w:val="20"/>
                <w:sz w:val="18"/>
                <w:szCs w:val="18"/>
              </w:rPr>
              <w:t>备发包或者出租给不具备安全生产条件或者相应资质的单位或者个人</w:t>
            </w:r>
          </w:p>
          <w:p>
            <w:pPr>
              <w:spacing w:before="167" w:line="89" w:lineRule="exact"/>
              <w:ind w:left="80"/>
              <w:rPr>
                <w:rFonts w:ascii="仿宋" w:hAnsi="仿宋" w:eastAsia="仿宋" w:cs="仿宋"/>
                <w:sz w:val="18"/>
                <w:szCs w:val="18"/>
              </w:rPr>
            </w:pPr>
            <w:r>
              <w:rPr>
                <w:rFonts w:ascii="仿宋" w:hAnsi="仿宋" w:eastAsia="仿宋" w:cs="仿宋"/>
                <w:position w:val="1"/>
                <w:sz w:val="18"/>
                <w:szCs w:val="18"/>
              </w:rPr>
              <w:t>。</w:t>
            </w:r>
          </w:p>
          <w:p>
            <w:pPr>
              <w:spacing w:before="19" w:line="246" w:lineRule="auto"/>
              <w:ind w:left="49" w:right="107" w:firstLine="428"/>
              <w:rPr>
                <w:rFonts w:ascii="仿宋" w:hAnsi="仿宋" w:eastAsia="仿宋" w:cs="仿宋"/>
                <w:sz w:val="18"/>
                <w:szCs w:val="18"/>
              </w:rPr>
            </w:pPr>
            <w:r>
              <w:rPr>
                <w:rFonts w:ascii="仿宋" w:hAnsi="仿宋" w:eastAsia="仿宋" w:cs="仿宋"/>
                <w:spacing w:val="16"/>
                <w:sz w:val="18"/>
                <w:szCs w:val="18"/>
              </w:rPr>
              <w:t>第一百条第一款</w:t>
            </w:r>
            <w:r>
              <w:rPr>
                <w:rFonts w:ascii="仿宋" w:hAnsi="仿宋" w:eastAsia="仿宋" w:cs="仿宋"/>
                <w:spacing w:val="51"/>
                <w:sz w:val="18"/>
                <w:szCs w:val="18"/>
              </w:rPr>
              <w:t xml:space="preserve"> </w:t>
            </w:r>
            <w:r>
              <w:rPr>
                <w:rFonts w:ascii="仿宋" w:hAnsi="仿宋" w:eastAsia="仿宋" w:cs="仿宋"/>
                <w:spacing w:val="16"/>
                <w:sz w:val="18"/>
                <w:szCs w:val="18"/>
              </w:rPr>
              <w:t>生产经营单位将生产经营项目</w:t>
            </w:r>
            <w:r>
              <w:rPr>
                <w:rFonts w:ascii="仿宋" w:hAnsi="仿宋" w:eastAsia="仿宋" w:cs="仿宋"/>
                <w:spacing w:val="-52"/>
                <w:sz w:val="18"/>
                <w:szCs w:val="18"/>
              </w:rPr>
              <w:t xml:space="preserve"> </w:t>
            </w:r>
            <w:r>
              <w:rPr>
                <w:rFonts w:ascii="仿宋" w:hAnsi="仿宋" w:eastAsia="仿宋" w:cs="仿宋"/>
                <w:spacing w:val="16"/>
                <w:sz w:val="18"/>
                <w:szCs w:val="18"/>
              </w:rPr>
              <w:t>、场</w:t>
            </w:r>
            <w:r>
              <w:rPr>
                <w:rFonts w:ascii="仿宋" w:hAnsi="仿宋" w:eastAsia="仿宋" w:cs="仿宋"/>
                <w:spacing w:val="15"/>
                <w:sz w:val="18"/>
                <w:szCs w:val="18"/>
              </w:rPr>
              <w:t>所</w:t>
            </w:r>
            <w:r>
              <w:rPr>
                <w:rFonts w:ascii="仿宋" w:hAnsi="仿宋" w:eastAsia="仿宋" w:cs="仿宋"/>
                <w:spacing w:val="-51"/>
                <w:sz w:val="18"/>
                <w:szCs w:val="18"/>
              </w:rPr>
              <w:t xml:space="preserve"> </w:t>
            </w:r>
            <w:r>
              <w:rPr>
                <w:rFonts w:ascii="仿宋" w:hAnsi="仿宋" w:eastAsia="仿宋" w:cs="仿宋"/>
                <w:spacing w:val="15"/>
                <w:sz w:val="18"/>
                <w:szCs w:val="18"/>
              </w:rPr>
              <w:t>、设备发包</w:t>
            </w:r>
            <w:r>
              <w:rPr>
                <w:rFonts w:ascii="仿宋" w:hAnsi="仿宋" w:eastAsia="仿宋" w:cs="仿宋"/>
                <w:sz w:val="18"/>
                <w:szCs w:val="18"/>
              </w:rPr>
              <w:t xml:space="preserve"> </w:t>
            </w:r>
            <w:r>
              <w:rPr>
                <w:rFonts w:ascii="仿宋" w:hAnsi="仿宋" w:eastAsia="仿宋" w:cs="仿宋"/>
                <w:spacing w:val="20"/>
                <w:sz w:val="18"/>
                <w:szCs w:val="18"/>
              </w:rPr>
              <w:t>或者出租给不具备安全生产条件或者相应资质</w:t>
            </w:r>
            <w:r>
              <w:rPr>
                <w:rFonts w:ascii="仿宋" w:hAnsi="仿宋" w:eastAsia="仿宋" w:cs="仿宋"/>
                <w:spacing w:val="19"/>
                <w:sz w:val="18"/>
                <w:szCs w:val="18"/>
              </w:rPr>
              <w:t>的单位或者个人的</w:t>
            </w:r>
            <w:r>
              <w:rPr>
                <w:rFonts w:ascii="仿宋" w:hAnsi="仿宋" w:eastAsia="仿宋" w:cs="仿宋"/>
                <w:spacing w:val="-52"/>
                <w:sz w:val="18"/>
                <w:szCs w:val="18"/>
              </w:rPr>
              <w:t xml:space="preserve"> </w:t>
            </w:r>
            <w:r>
              <w:rPr>
                <w:rFonts w:ascii="仿宋" w:hAnsi="仿宋" w:eastAsia="仿宋" w:cs="仿宋"/>
                <w:spacing w:val="19"/>
                <w:sz w:val="18"/>
                <w:szCs w:val="18"/>
              </w:rPr>
              <w:t>，责</w:t>
            </w:r>
            <w:r>
              <w:rPr>
                <w:rFonts w:ascii="仿宋" w:hAnsi="仿宋" w:eastAsia="仿宋" w:cs="仿宋"/>
                <w:sz w:val="18"/>
                <w:szCs w:val="18"/>
              </w:rPr>
              <w:t xml:space="preserve">  </w:t>
            </w:r>
            <w:r>
              <w:rPr>
                <w:rFonts w:ascii="仿宋" w:hAnsi="仿宋" w:eastAsia="仿宋" w:cs="仿宋"/>
                <w:spacing w:val="19"/>
                <w:sz w:val="18"/>
                <w:szCs w:val="18"/>
              </w:rPr>
              <w:t>令限期改正</w:t>
            </w:r>
            <w:r>
              <w:rPr>
                <w:rFonts w:ascii="仿宋" w:hAnsi="仿宋" w:eastAsia="仿宋" w:cs="仿宋"/>
                <w:spacing w:val="-52"/>
                <w:sz w:val="18"/>
                <w:szCs w:val="18"/>
              </w:rPr>
              <w:t xml:space="preserve"> </w:t>
            </w:r>
            <w:r>
              <w:rPr>
                <w:rFonts w:ascii="仿宋" w:hAnsi="仿宋" w:eastAsia="仿宋" w:cs="仿宋"/>
                <w:spacing w:val="19"/>
                <w:sz w:val="18"/>
                <w:szCs w:val="18"/>
              </w:rPr>
              <w:t>，没收违法所得;违法所得十万元以上的，并处违法</w:t>
            </w:r>
            <w:r>
              <w:rPr>
                <w:rFonts w:ascii="仿宋" w:hAnsi="仿宋" w:eastAsia="仿宋" w:cs="仿宋"/>
                <w:spacing w:val="18"/>
                <w:sz w:val="18"/>
                <w:szCs w:val="18"/>
              </w:rPr>
              <w:t>所得二</w:t>
            </w:r>
            <w:r>
              <w:rPr>
                <w:rFonts w:ascii="仿宋" w:hAnsi="仿宋" w:eastAsia="仿宋" w:cs="仿宋"/>
                <w:sz w:val="18"/>
                <w:szCs w:val="18"/>
              </w:rPr>
              <w:t xml:space="preserve"> </w:t>
            </w:r>
            <w:r>
              <w:rPr>
                <w:rFonts w:ascii="仿宋" w:hAnsi="仿宋" w:eastAsia="仿宋" w:cs="仿宋"/>
                <w:spacing w:val="20"/>
                <w:sz w:val="18"/>
                <w:szCs w:val="18"/>
              </w:rPr>
              <w:t>倍以上五倍以下的罚款;没有违法所得或者违法所得不足十万元的，单</w:t>
            </w:r>
            <w:r>
              <w:rPr>
                <w:rFonts w:ascii="仿宋" w:hAnsi="仿宋" w:eastAsia="仿宋" w:cs="仿宋"/>
                <w:spacing w:val="2"/>
                <w:sz w:val="18"/>
                <w:szCs w:val="18"/>
              </w:rPr>
              <w:t xml:space="preserve"> </w:t>
            </w:r>
            <w:r>
              <w:rPr>
                <w:rFonts w:ascii="仿宋" w:hAnsi="仿宋" w:eastAsia="仿宋" w:cs="仿宋"/>
                <w:spacing w:val="20"/>
                <w:sz w:val="18"/>
                <w:szCs w:val="18"/>
              </w:rPr>
              <w:t>处或者并处十万元以上二十万元以下的罚款;对其直接负责的主管人员</w:t>
            </w:r>
          </w:p>
          <w:p>
            <w:pPr>
              <w:spacing w:before="39" w:line="117" w:lineRule="exact"/>
              <w:ind w:left="2087"/>
              <w:rPr>
                <w:rFonts w:ascii="仿宋" w:hAnsi="仿宋" w:eastAsia="仿宋" w:cs="仿宋"/>
                <w:sz w:val="18"/>
                <w:szCs w:val="18"/>
              </w:rPr>
            </w:pPr>
            <w:r>
              <w:rPr>
                <w:rFonts w:ascii="仿宋" w:hAnsi="仿宋" w:eastAsia="仿宋" w:cs="仿宋"/>
                <w:spacing w:val="-3"/>
                <w:position w:val="-3"/>
                <w:sz w:val="18"/>
                <w:szCs w:val="18"/>
              </w:rPr>
              <w:t>一</w:t>
            </w:r>
            <w:r>
              <w:rPr>
                <w:rFonts w:ascii="仿宋" w:hAnsi="仿宋" w:eastAsia="仿宋" w:cs="仿宋"/>
                <w:spacing w:val="2"/>
                <w:position w:val="-3"/>
                <w:sz w:val="18"/>
                <w:szCs w:val="18"/>
              </w:rPr>
              <w:t xml:space="preserve">         </w:t>
            </w:r>
            <w:r>
              <w:rPr>
                <w:rFonts w:ascii="仿宋" w:hAnsi="仿宋" w:eastAsia="仿宋" w:cs="仿宋"/>
                <w:spacing w:val="-3"/>
                <w:position w:val="-3"/>
                <w:sz w:val="18"/>
                <w:szCs w:val="18"/>
              </w:rPr>
              <w:t>二</w:t>
            </w:r>
          </w:p>
        </w:tc>
        <w:tc>
          <w:tcPr>
            <w:tcW w:w="1433"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58" w:line="243" w:lineRule="auto"/>
              <w:ind w:left="151" w:right="93" w:firstLine="47"/>
              <w:jc w:val="both"/>
              <w:rPr>
                <w:rFonts w:ascii="仿宋" w:hAnsi="仿宋" w:eastAsia="仿宋" w:cs="仿宋"/>
                <w:sz w:val="18"/>
                <w:szCs w:val="18"/>
              </w:rPr>
            </w:pPr>
            <w:r>
              <w:rPr>
                <w:rFonts w:ascii="仿宋" w:hAnsi="仿宋" w:eastAsia="仿宋" w:cs="仿宋"/>
                <w:spacing w:val="23"/>
                <w:sz w:val="18"/>
                <w:szCs w:val="18"/>
              </w:rPr>
              <w:t>*责令限期改</w:t>
            </w:r>
            <w:r>
              <w:rPr>
                <w:rFonts w:ascii="仿宋" w:hAnsi="仿宋" w:eastAsia="仿宋" w:cs="仿宋"/>
                <w:sz w:val="18"/>
                <w:szCs w:val="18"/>
              </w:rPr>
              <w:t xml:space="preserve"> </w:t>
            </w:r>
            <w:r>
              <w:rPr>
                <w:rFonts w:ascii="仿宋" w:hAnsi="仿宋" w:eastAsia="仿宋" w:cs="仿宋"/>
                <w:spacing w:val="15"/>
                <w:sz w:val="18"/>
                <w:szCs w:val="18"/>
              </w:rPr>
              <w:t>正，没收违法</w:t>
            </w:r>
            <w:r>
              <w:rPr>
                <w:rFonts w:ascii="仿宋" w:hAnsi="仿宋" w:eastAsia="仿宋" w:cs="仿宋"/>
                <w:spacing w:val="1"/>
                <w:sz w:val="18"/>
                <w:szCs w:val="18"/>
              </w:rPr>
              <w:t xml:space="preserve"> </w:t>
            </w:r>
            <w:r>
              <w:rPr>
                <w:rFonts w:ascii="仿宋" w:hAnsi="仿宋" w:eastAsia="仿宋" w:cs="仿宋"/>
                <w:spacing w:val="8"/>
                <w:sz w:val="18"/>
                <w:szCs w:val="18"/>
              </w:rPr>
              <w:t>所得</w:t>
            </w:r>
            <w:r>
              <w:rPr>
                <w:rFonts w:ascii="仿宋" w:hAnsi="仿宋" w:eastAsia="仿宋" w:cs="仿宋"/>
                <w:spacing w:val="-33"/>
                <w:sz w:val="18"/>
                <w:szCs w:val="18"/>
              </w:rPr>
              <w:t xml:space="preserve"> </w:t>
            </w:r>
            <w:r>
              <w:rPr>
                <w:rFonts w:ascii="仿宋" w:hAnsi="仿宋" w:eastAsia="仿宋" w:cs="仿宋"/>
                <w:spacing w:val="8"/>
                <w:sz w:val="18"/>
                <w:szCs w:val="18"/>
              </w:rPr>
              <w:t>，</w:t>
            </w:r>
            <w:r>
              <w:rPr>
                <w:rFonts w:ascii="仿宋" w:hAnsi="仿宋" w:eastAsia="仿宋" w:cs="仿宋"/>
                <w:spacing w:val="-39"/>
                <w:sz w:val="18"/>
                <w:szCs w:val="18"/>
              </w:rPr>
              <w:t xml:space="preserve"> </w:t>
            </w: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91" w:hRule="atLeast"/>
        </w:trPr>
        <w:tc>
          <w:tcPr>
            <w:tcW w:w="652"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9" w:line="191" w:lineRule="auto"/>
              <w:ind w:left="191"/>
            </w:pPr>
            <w:r>
              <w:rPr>
                <w:spacing w:val="2"/>
              </w:rPr>
              <w:t>614</w:t>
            </w:r>
          </w:p>
        </w:tc>
        <w:tc>
          <w:tcPr>
            <w:tcW w:w="1087"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0201775000</w:t>
            </w:r>
          </w:p>
        </w:tc>
        <w:tc>
          <w:tcPr>
            <w:tcW w:w="1087"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59" w:line="231" w:lineRule="auto"/>
              <w:ind w:left="44"/>
            </w:pPr>
            <w:r>
              <w:rPr>
                <w:spacing w:val="11"/>
              </w:rPr>
              <w:t>行政处罚</w:t>
            </w:r>
          </w:p>
        </w:tc>
        <w:tc>
          <w:tcPr>
            <w:tcW w:w="2714" w:type="dxa"/>
            <w:vAlign w:val="top"/>
          </w:tcPr>
          <w:p>
            <w:pPr>
              <w:spacing w:line="285" w:lineRule="auto"/>
              <w:rPr>
                <w:rFonts w:ascii="Arial"/>
                <w:sz w:val="21"/>
              </w:rPr>
            </w:pPr>
          </w:p>
          <w:p>
            <w:pPr>
              <w:spacing w:line="285"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对生产经营单位未与承包单位</w:t>
            </w:r>
          </w:p>
          <w:p>
            <w:pPr>
              <w:spacing w:before="19" w:line="231" w:lineRule="auto"/>
              <w:ind w:left="92"/>
              <w:rPr>
                <w:rFonts w:ascii="仿宋" w:hAnsi="仿宋" w:eastAsia="仿宋" w:cs="仿宋"/>
                <w:sz w:val="18"/>
                <w:szCs w:val="18"/>
              </w:rPr>
            </w:pPr>
            <w:r>
              <w:rPr>
                <w:rFonts w:ascii="仿宋" w:hAnsi="仿宋" w:eastAsia="仿宋" w:cs="仿宋"/>
                <w:spacing w:val="16"/>
                <w:sz w:val="18"/>
                <w:szCs w:val="18"/>
              </w:rPr>
              <w:t>、承租单位签订专门的安全生</w:t>
            </w:r>
          </w:p>
          <w:p>
            <w:pPr>
              <w:spacing w:before="21" w:line="230" w:lineRule="auto"/>
              <w:ind w:left="63"/>
              <w:rPr>
                <w:rFonts w:ascii="仿宋" w:hAnsi="仿宋" w:eastAsia="仿宋" w:cs="仿宋"/>
                <w:sz w:val="18"/>
                <w:szCs w:val="18"/>
              </w:rPr>
            </w:pPr>
            <w:r>
              <w:rPr>
                <w:rFonts w:ascii="仿宋" w:hAnsi="仿宋" w:eastAsia="仿宋" w:cs="仿宋"/>
                <w:spacing w:val="19"/>
                <w:sz w:val="18"/>
                <w:szCs w:val="18"/>
              </w:rPr>
              <w:t>产管理协议或者未在承包合同</w:t>
            </w:r>
          </w:p>
          <w:p>
            <w:pPr>
              <w:spacing w:before="23" w:line="232" w:lineRule="auto"/>
              <w:ind w:left="92"/>
              <w:rPr>
                <w:rFonts w:ascii="仿宋" w:hAnsi="仿宋" w:eastAsia="仿宋" w:cs="仿宋"/>
                <w:sz w:val="18"/>
                <w:szCs w:val="18"/>
              </w:rPr>
            </w:pPr>
            <w:r>
              <w:rPr>
                <w:rFonts w:ascii="仿宋" w:hAnsi="仿宋" w:eastAsia="仿宋" w:cs="仿宋"/>
                <w:spacing w:val="16"/>
                <w:sz w:val="18"/>
                <w:szCs w:val="18"/>
              </w:rPr>
              <w:t>、租赁合同中明确各自的安全</w:t>
            </w:r>
          </w:p>
          <w:p>
            <w:pPr>
              <w:spacing w:before="20" w:line="233" w:lineRule="auto"/>
              <w:ind w:left="84"/>
              <w:rPr>
                <w:rFonts w:ascii="仿宋" w:hAnsi="仿宋" w:eastAsia="仿宋" w:cs="仿宋"/>
                <w:sz w:val="18"/>
                <w:szCs w:val="18"/>
              </w:rPr>
            </w:pPr>
            <w:r>
              <w:rPr>
                <w:rFonts w:ascii="仿宋" w:hAnsi="仿宋" w:eastAsia="仿宋" w:cs="仿宋"/>
                <w:spacing w:val="17"/>
                <w:sz w:val="18"/>
                <w:szCs w:val="18"/>
              </w:rPr>
              <w:t>生产管理职责，或者未对承包</w:t>
            </w:r>
          </w:p>
          <w:p>
            <w:pPr>
              <w:spacing w:before="18" w:line="231" w:lineRule="auto"/>
              <w:ind w:left="72"/>
              <w:rPr>
                <w:rFonts w:ascii="仿宋" w:hAnsi="仿宋" w:eastAsia="仿宋" w:cs="仿宋"/>
                <w:sz w:val="18"/>
                <w:szCs w:val="18"/>
              </w:rPr>
            </w:pPr>
            <w:r>
              <w:rPr>
                <w:rFonts w:ascii="仿宋" w:hAnsi="仿宋" w:eastAsia="仿宋" w:cs="仿宋"/>
                <w:spacing w:val="15"/>
                <w:sz w:val="18"/>
                <w:szCs w:val="18"/>
              </w:rPr>
              <w:t>单位</w:t>
            </w:r>
            <w:r>
              <w:rPr>
                <w:rFonts w:ascii="仿宋" w:hAnsi="仿宋" w:eastAsia="仿宋" w:cs="仿宋"/>
                <w:spacing w:val="-52"/>
                <w:sz w:val="18"/>
                <w:szCs w:val="18"/>
              </w:rPr>
              <w:t xml:space="preserve"> </w:t>
            </w:r>
            <w:r>
              <w:rPr>
                <w:rFonts w:ascii="仿宋" w:hAnsi="仿宋" w:eastAsia="仿宋" w:cs="仿宋"/>
                <w:spacing w:val="15"/>
                <w:sz w:val="18"/>
                <w:szCs w:val="18"/>
              </w:rPr>
              <w:t>、承租单位的安全生产统</w:t>
            </w:r>
          </w:p>
          <w:p>
            <w:pPr>
              <w:spacing w:before="21" w:line="233" w:lineRule="auto"/>
              <w:ind w:left="482"/>
              <w:rPr>
                <w:rFonts w:ascii="仿宋" w:hAnsi="仿宋" w:eastAsia="仿宋" w:cs="仿宋"/>
                <w:sz w:val="18"/>
                <w:szCs w:val="18"/>
              </w:rPr>
            </w:pPr>
            <w:r>
              <w:rPr>
                <w:rFonts w:ascii="仿宋" w:hAnsi="仿宋" w:eastAsia="仿宋" w:cs="仿宋"/>
                <w:spacing w:val="11"/>
                <w:sz w:val="18"/>
                <w:szCs w:val="18"/>
              </w:rPr>
              <w:t>一协调、</w:t>
            </w:r>
            <w:r>
              <w:rPr>
                <w:rFonts w:ascii="仿宋" w:hAnsi="仿宋" w:eastAsia="仿宋" w:cs="仿宋"/>
                <w:spacing w:val="-45"/>
                <w:sz w:val="18"/>
                <w:szCs w:val="18"/>
              </w:rPr>
              <w:t xml:space="preserve"> </w:t>
            </w:r>
            <w:r>
              <w:rPr>
                <w:rFonts w:ascii="仿宋" w:hAnsi="仿宋" w:eastAsia="仿宋" w:cs="仿宋"/>
                <w:spacing w:val="11"/>
                <w:sz w:val="18"/>
                <w:szCs w:val="18"/>
              </w:rPr>
              <w:t>管理的处罚</w:t>
            </w:r>
          </w:p>
        </w:tc>
        <w:tc>
          <w:tcPr>
            <w:tcW w:w="881" w:type="dxa"/>
            <w:vAlign w:val="top"/>
          </w:tcPr>
          <w:p>
            <w:pPr>
              <w:rPr>
                <w:rFonts w:ascii="Arial"/>
                <w:sz w:val="21"/>
              </w:rPr>
            </w:pPr>
          </w:p>
        </w:tc>
        <w:tc>
          <w:tcPr>
            <w:tcW w:w="6297" w:type="dxa"/>
            <w:vAlign w:val="top"/>
          </w:tcPr>
          <w:p>
            <w:pPr>
              <w:spacing w:before="51"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《中华人民共和国安全生产法》</w:t>
            </w:r>
          </w:p>
          <w:p>
            <w:pPr>
              <w:spacing w:before="30" w:line="245" w:lineRule="auto"/>
              <w:ind w:left="50" w:right="124" w:firstLine="427"/>
              <w:rPr>
                <w:rFonts w:ascii="仿宋" w:hAnsi="仿宋" w:eastAsia="仿宋" w:cs="仿宋"/>
                <w:sz w:val="18"/>
                <w:szCs w:val="18"/>
              </w:rPr>
            </w:pPr>
            <w:r>
              <w:rPr>
                <w:rFonts w:ascii="仿宋" w:hAnsi="仿宋" w:eastAsia="仿宋" w:cs="仿宋"/>
                <w:spacing w:val="18"/>
                <w:sz w:val="18"/>
                <w:szCs w:val="18"/>
              </w:rPr>
              <w:t>第四十六条第二款</w:t>
            </w:r>
            <w:r>
              <w:rPr>
                <w:rFonts w:ascii="仿宋" w:hAnsi="仿宋" w:eastAsia="仿宋" w:cs="仿宋"/>
                <w:spacing w:val="36"/>
                <w:sz w:val="18"/>
                <w:szCs w:val="18"/>
              </w:rPr>
              <w:t xml:space="preserve">  </w:t>
            </w:r>
            <w:r>
              <w:rPr>
                <w:rFonts w:ascii="仿宋" w:hAnsi="仿宋" w:eastAsia="仿宋" w:cs="仿宋"/>
                <w:spacing w:val="18"/>
                <w:sz w:val="18"/>
                <w:szCs w:val="18"/>
              </w:rPr>
              <w:t>生产经营项目、场所发包或者出租给其他单</w:t>
            </w:r>
            <w:r>
              <w:rPr>
                <w:rFonts w:ascii="仿宋" w:hAnsi="仿宋" w:eastAsia="仿宋" w:cs="仿宋"/>
                <w:sz w:val="18"/>
                <w:szCs w:val="18"/>
              </w:rPr>
              <w:t xml:space="preserve">  </w:t>
            </w:r>
            <w:r>
              <w:rPr>
                <w:rFonts w:ascii="仿宋" w:hAnsi="仿宋" w:eastAsia="仿宋" w:cs="仿宋"/>
                <w:spacing w:val="17"/>
                <w:sz w:val="18"/>
                <w:szCs w:val="18"/>
              </w:rPr>
              <w:t>位的</w:t>
            </w:r>
            <w:r>
              <w:rPr>
                <w:rFonts w:ascii="仿宋" w:hAnsi="仿宋" w:eastAsia="仿宋" w:cs="仿宋"/>
                <w:spacing w:val="-52"/>
                <w:sz w:val="18"/>
                <w:szCs w:val="18"/>
              </w:rPr>
              <w:t xml:space="preserve"> </w:t>
            </w:r>
            <w:r>
              <w:rPr>
                <w:rFonts w:ascii="仿宋" w:hAnsi="仿宋" w:eastAsia="仿宋" w:cs="仿宋"/>
                <w:spacing w:val="17"/>
                <w:sz w:val="18"/>
                <w:szCs w:val="18"/>
              </w:rPr>
              <w:t>，</w:t>
            </w:r>
            <w:r>
              <w:rPr>
                <w:rFonts w:ascii="仿宋" w:hAnsi="仿宋" w:eastAsia="仿宋" w:cs="仿宋"/>
                <w:spacing w:val="-47"/>
                <w:sz w:val="18"/>
                <w:szCs w:val="18"/>
              </w:rPr>
              <w:t xml:space="preserve"> </w:t>
            </w:r>
            <w:r>
              <w:rPr>
                <w:rFonts w:ascii="仿宋" w:hAnsi="仿宋" w:eastAsia="仿宋" w:cs="仿宋"/>
                <w:spacing w:val="17"/>
                <w:sz w:val="18"/>
                <w:szCs w:val="18"/>
              </w:rPr>
              <w:t>生产经营单位应当与承包单位</w:t>
            </w:r>
            <w:r>
              <w:rPr>
                <w:rFonts w:ascii="仿宋" w:hAnsi="仿宋" w:eastAsia="仿宋" w:cs="仿宋"/>
                <w:spacing w:val="-50"/>
                <w:sz w:val="18"/>
                <w:szCs w:val="18"/>
              </w:rPr>
              <w:t xml:space="preserve"> </w:t>
            </w:r>
            <w:r>
              <w:rPr>
                <w:rFonts w:ascii="仿宋" w:hAnsi="仿宋" w:eastAsia="仿宋" w:cs="仿宋"/>
                <w:spacing w:val="17"/>
                <w:sz w:val="18"/>
                <w:szCs w:val="18"/>
              </w:rPr>
              <w:t>、承租单位签订专门</w:t>
            </w:r>
            <w:r>
              <w:rPr>
                <w:rFonts w:ascii="仿宋" w:hAnsi="仿宋" w:eastAsia="仿宋" w:cs="仿宋"/>
                <w:spacing w:val="16"/>
                <w:sz w:val="18"/>
                <w:szCs w:val="18"/>
              </w:rPr>
              <w:t>的安全生产</w:t>
            </w:r>
            <w:r>
              <w:rPr>
                <w:rFonts w:ascii="仿宋" w:hAnsi="仿宋" w:eastAsia="仿宋" w:cs="仿宋"/>
                <w:sz w:val="18"/>
                <w:szCs w:val="18"/>
              </w:rPr>
              <w:t xml:space="preserve">  </w:t>
            </w:r>
            <w:r>
              <w:rPr>
                <w:rFonts w:ascii="仿宋" w:hAnsi="仿宋" w:eastAsia="仿宋" w:cs="仿宋"/>
                <w:spacing w:val="18"/>
                <w:sz w:val="18"/>
                <w:szCs w:val="18"/>
              </w:rPr>
              <w:t>管理协议</w:t>
            </w:r>
            <w:r>
              <w:rPr>
                <w:rFonts w:ascii="仿宋" w:hAnsi="仿宋" w:eastAsia="仿宋" w:cs="仿宋"/>
                <w:spacing w:val="-42"/>
                <w:sz w:val="18"/>
                <w:szCs w:val="18"/>
              </w:rPr>
              <w:t xml:space="preserve"> </w:t>
            </w:r>
            <w:r>
              <w:rPr>
                <w:rFonts w:ascii="仿宋" w:hAnsi="仿宋" w:eastAsia="仿宋" w:cs="仿宋"/>
                <w:spacing w:val="18"/>
                <w:sz w:val="18"/>
                <w:szCs w:val="18"/>
              </w:rPr>
              <w:t>，或者在承包合同</w:t>
            </w:r>
            <w:r>
              <w:rPr>
                <w:rFonts w:ascii="仿宋" w:hAnsi="仿宋" w:eastAsia="仿宋" w:cs="仿宋"/>
                <w:spacing w:val="-52"/>
                <w:sz w:val="18"/>
                <w:szCs w:val="18"/>
              </w:rPr>
              <w:t xml:space="preserve"> </w:t>
            </w:r>
            <w:r>
              <w:rPr>
                <w:rFonts w:ascii="仿宋" w:hAnsi="仿宋" w:eastAsia="仿宋" w:cs="仿宋"/>
                <w:spacing w:val="18"/>
                <w:sz w:val="18"/>
                <w:szCs w:val="18"/>
              </w:rPr>
              <w:t>、租赁合同中约定各自的安全生产管理职</w:t>
            </w:r>
            <w:r>
              <w:rPr>
                <w:rFonts w:ascii="仿宋" w:hAnsi="仿宋" w:eastAsia="仿宋" w:cs="仿宋"/>
                <w:sz w:val="18"/>
                <w:szCs w:val="18"/>
              </w:rPr>
              <w:t xml:space="preserve">  </w:t>
            </w:r>
            <w:r>
              <w:rPr>
                <w:rFonts w:ascii="仿宋" w:hAnsi="仿宋" w:eastAsia="仿宋" w:cs="仿宋"/>
                <w:spacing w:val="16"/>
                <w:sz w:val="18"/>
                <w:szCs w:val="18"/>
              </w:rPr>
              <w:t>责;生产经营单位对承包单位</w:t>
            </w:r>
            <w:r>
              <w:rPr>
                <w:rFonts w:ascii="仿宋" w:hAnsi="仿宋" w:eastAsia="仿宋" w:cs="仿宋"/>
                <w:spacing w:val="-45"/>
                <w:sz w:val="18"/>
                <w:szCs w:val="18"/>
              </w:rPr>
              <w:t xml:space="preserve"> </w:t>
            </w:r>
            <w:r>
              <w:rPr>
                <w:rFonts w:ascii="仿宋" w:hAnsi="仿宋" w:eastAsia="仿宋" w:cs="仿宋"/>
                <w:spacing w:val="16"/>
                <w:sz w:val="18"/>
                <w:szCs w:val="18"/>
              </w:rPr>
              <w:t>、承租单位的安全生产工作统一协调</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49"/>
                <w:sz w:val="18"/>
                <w:szCs w:val="18"/>
              </w:rPr>
              <w:t xml:space="preserve"> </w:t>
            </w:r>
            <w:r>
              <w:rPr>
                <w:rFonts w:ascii="仿宋" w:hAnsi="仿宋" w:eastAsia="仿宋" w:cs="仿宋"/>
                <w:spacing w:val="16"/>
                <w:sz w:val="18"/>
                <w:szCs w:val="18"/>
              </w:rPr>
              <w:t>管</w:t>
            </w:r>
            <w:r>
              <w:rPr>
                <w:rFonts w:ascii="仿宋" w:hAnsi="仿宋" w:eastAsia="仿宋" w:cs="仿宋"/>
                <w:sz w:val="18"/>
                <w:szCs w:val="18"/>
              </w:rPr>
              <w:t xml:space="preserve"> </w:t>
            </w:r>
            <w:r>
              <w:rPr>
                <w:rFonts w:ascii="仿宋" w:hAnsi="仿宋" w:eastAsia="仿宋" w:cs="仿宋"/>
                <w:spacing w:val="16"/>
                <w:sz w:val="18"/>
                <w:szCs w:val="18"/>
              </w:rPr>
              <w:t>理</w:t>
            </w:r>
            <w:r>
              <w:rPr>
                <w:rFonts w:ascii="仿宋" w:hAnsi="仿宋" w:eastAsia="仿宋" w:cs="仿宋"/>
                <w:spacing w:val="-35"/>
                <w:sz w:val="18"/>
                <w:szCs w:val="18"/>
              </w:rPr>
              <w:t xml:space="preserve"> </w:t>
            </w:r>
            <w:r>
              <w:rPr>
                <w:rFonts w:ascii="仿宋" w:hAnsi="仿宋" w:eastAsia="仿宋" w:cs="仿宋"/>
                <w:spacing w:val="16"/>
                <w:sz w:val="18"/>
                <w:szCs w:val="18"/>
              </w:rPr>
              <w:t>，定期进行安全检查，</w:t>
            </w:r>
            <w:r>
              <w:rPr>
                <w:rFonts w:ascii="仿宋" w:hAnsi="仿宋" w:eastAsia="仿宋" w:cs="仿宋"/>
                <w:spacing w:val="-53"/>
                <w:sz w:val="18"/>
                <w:szCs w:val="18"/>
              </w:rPr>
              <w:t xml:space="preserve"> </w:t>
            </w:r>
            <w:r>
              <w:rPr>
                <w:rFonts w:ascii="仿宋" w:hAnsi="仿宋" w:eastAsia="仿宋" w:cs="仿宋"/>
                <w:spacing w:val="16"/>
                <w:sz w:val="18"/>
                <w:szCs w:val="18"/>
              </w:rPr>
              <w:t>发现安全问题的，应当及时督促整改。</w:t>
            </w:r>
          </w:p>
          <w:p>
            <w:pPr>
              <w:spacing w:before="34" w:line="242" w:lineRule="auto"/>
              <w:ind w:left="77" w:right="107" w:firstLine="400"/>
              <w:rPr>
                <w:rFonts w:ascii="仿宋" w:hAnsi="仿宋" w:eastAsia="仿宋" w:cs="仿宋"/>
                <w:sz w:val="18"/>
                <w:szCs w:val="18"/>
              </w:rPr>
            </w:pPr>
            <w:r>
              <w:rPr>
                <w:rFonts w:ascii="仿宋" w:hAnsi="仿宋" w:eastAsia="仿宋" w:cs="仿宋"/>
                <w:spacing w:val="17"/>
                <w:sz w:val="18"/>
                <w:szCs w:val="18"/>
              </w:rPr>
              <w:t>第一百条第二款</w:t>
            </w:r>
            <w:r>
              <w:rPr>
                <w:rFonts w:ascii="仿宋" w:hAnsi="仿宋" w:eastAsia="仿宋" w:cs="仿宋"/>
                <w:spacing w:val="55"/>
                <w:sz w:val="18"/>
                <w:szCs w:val="18"/>
              </w:rPr>
              <w:t xml:space="preserve"> </w:t>
            </w:r>
            <w:r>
              <w:rPr>
                <w:rFonts w:ascii="仿宋" w:hAnsi="仿宋" w:eastAsia="仿宋" w:cs="仿宋"/>
                <w:spacing w:val="17"/>
                <w:sz w:val="18"/>
                <w:szCs w:val="18"/>
              </w:rPr>
              <w:t>生产经营单位未与承包单位</w:t>
            </w:r>
            <w:r>
              <w:rPr>
                <w:rFonts w:ascii="仿宋" w:hAnsi="仿宋" w:eastAsia="仿宋" w:cs="仿宋"/>
                <w:spacing w:val="-51"/>
                <w:sz w:val="18"/>
                <w:szCs w:val="18"/>
              </w:rPr>
              <w:t xml:space="preserve"> </w:t>
            </w:r>
            <w:r>
              <w:rPr>
                <w:rFonts w:ascii="仿宋" w:hAnsi="仿宋" w:eastAsia="仿宋" w:cs="仿宋"/>
                <w:spacing w:val="17"/>
                <w:sz w:val="18"/>
                <w:szCs w:val="18"/>
              </w:rPr>
              <w:t>、承租单位签订专门</w:t>
            </w:r>
            <w:r>
              <w:rPr>
                <w:rFonts w:ascii="仿宋" w:hAnsi="仿宋" w:eastAsia="仿宋" w:cs="仿宋"/>
                <w:sz w:val="18"/>
                <w:szCs w:val="18"/>
              </w:rPr>
              <w:t xml:space="preserve"> </w:t>
            </w:r>
            <w:r>
              <w:rPr>
                <w:rFonts w:ascii="仿宋" w:hAnsi="仿宋" w:eastAsia="仿宋" w:cs="仿宋"/>
                <w:spacing w:val="18"/>
                <w:sz w:val="18"/>
                <w:szCs w:val="18"/>
              </w:rPr>
              <w:t>的安全生产管理协议或者未在承包合同</w:t>
            </w:r>
            <w:r>
              <w:rPr>
                <w:rFonts w:ascii="仿宋" w:hAnsi="仿宋" w:eastAsia="仿宋" w:cs="仿宋"/>
                <w:spacing w:val="-36"/>
                <w:sz w:val="18"/>
                <w:szCs w:val="18"/>
              </w:rPr>
              <w:t xml:space="preserve"> </w:t>
            </w:r>
            <w:r>
              <w:rPr>
                <w:rFonts w:ascii="仿宋" w:hAnsi="仿宋" w:eastAsia="仿宋" w:cs="仿宋"/>
                <w:spacing w:val="18"/>
                <w:sz w:val="18"/>
                <w:szCs w:val="18"/>
              </w:rPr>
              <w:t>、租赁合同中明确各自的安全</w:t>
            </w:r>
            <w:r>
              <w:rPr>
                <w:rFonts w:ascii="仿宋" w:hAnsi="仿宋" w:eastAsia="仿宋" w:cs="仿宋"/>
                <w:sz w:val="18"/>
                <w:szCs w:val="18"/>
              </w:rPr>
              <w:t xml:space="preserve">  </w:t>
            </w:r>
            <w:r>
              <w:rPr>
                <w:rFonts w:ascii="仿宋" w:hAnsi="仿宋" w:eastAsia="仿宋" w:cs="仿宋"/>
                <w:spacing w:val="18"/>
                <w:sz w:val="18"/>
                <w:szCs w:val="18"/>
              </w:rPr>
              <w:t>生产管理职责，或者未对承包单位</w:t>
            </w:r>
            <w:r>
              <w:rPr>
                <w:rFonts w:ascii="仿宋" w:hAnsi="仿宋" w:eastAsia="仿宋" w:cs="仿宋"/>
                <w:spacing w:val="-52"/>
                <w:sz w:val="18"/>
                <w:szCs w:val="18"/>
              </w:rPr>
              <w:t xml:space="preserve"> </w:t>
            </w:r>
            <w:r>
              <w:rPr>
                <w:rFonts w:ascii="仿宋" w:hAnsi="仿宋" w:eastAsia="仿宋" w:cs="仿宋"/>
                <w:spacing w:val="18"/>
                <w:sz w:val="18"/>
                <w:szCs w:val="18"/>
              </w:rPr>
              <w:t>、承租单位</w:t>
            </w:r>
            <w:r>
              <w:rPr>
                <w:rFonts w:ascii="仿宋" w:hAnsi="仿宋" w:eastAsia="仿宋" w:cs="仿宋"/>
                <w:spacing w:val="17"/>
                <w:sz w:val="18"/>
                <w:szCs w:val="18"/>
              </w:rPr>
              <w:t>的安全生产统一协调、</w:t>
            </w:r>
          </w:p>
          <w:p>
            <w:pPr>
              <w:spacing w:before="1" w:line="217" w:lineRule="auto"/>
              <w:ind w:left="66" w:right="225" w:hanging="2"/>
              <w:rPr>
                <w:rFonts w:ascii="仿宋" w:hAnsi="仿宋" w:eastAsia="仿宋" w:cs="仿宋"/>
                <w:sz w:val="18"/>
                <w:szCs w:val="18"/>
              </w:rPr>
            </w:pPr>
            <w:r>
              <w:rPr>
                <w:rFonts w:ascii="仿宋" w:hAnsi="仿宋" w:eastAsia="仿宋" w:cs="仿宋"/>
                <w:spacing w:val="18"/>
                <w:sz w:val="18"/>
                <w:szCs w:val="18"/>
              </w:rPr>
              <w:t>管理的</w:t>
            </w:r>
            <w:r>
              <w:rPr>
                <w:rFonts w:ascii="仿宋" w:hAnsi="仿宋" w:eastAsia="仿宋" w:cs="仿宋"/>
                <w:spacing w:val="-35"/>
                <w:sz w:val="18"/>
                <w:szCs w:val="18"/>
              </w:rPr>
              <w:t xml:space="preserve"> </w:t>
            </w:r>
            <w:r>
              <w:rPr>
                <w:rFonts w:ascii="仿宋" w:hAnsi="仿宋" w:eastAsia="仿宋" w:cs="仿宋"/>
                <w:spacing w:val="18"/>
                <w:sz w:val="18"/>
                <w:szCs w:val="18"/>
              </w:rPr>
              <w:t>，责令限期改正，可以处五万元以下的罚款，对其直接负责的</w:t>
            </w:r>
            <w:r>
              <w:rPr>
                <w:rFonts w:ascii="仿宋" w:hAnsi="仿宋" w:eastAsia="仿宋" w:cs="仿宋"/>
                <w:sz w:val="18"/>
                <w:szCs w:val="18"/>
              </w:rPr>
              <w:t xml:space="preserve"> </w:t>
            </w:r>
            <w:r>
              <w:rPr>
                <w:rFonts w:ascii="仿宋" w:hAnsi="仿宋" w:eastAsia="仿宋" w:cs="仿宋"/>
                <w:spacing w:val="20"/>
                <w:sz w:val="18"/>
                <w:szCs w:val="18"/>
              </w:rPr>
              <w:t>主管人员和其他直接责任人员可以处一万元以下的罚款</w:t>
            </w:r>
            <w:r>
              <w:rPr>
                <w:rFonts w:ascii="仿宋" w:hAnsi="仿宋" w:eastAsia="仿宋" w:cs="仿宋"/>
                <w:spacing w:val="19"/>
                <w:sz w:val="18"/>
                <w:szCs w:val="18"/>
              </w:rPr>
              <w:t>;逾期未改正</w:t>
            </w:r>
            <w:r>
              <w:rPr>
                <w:rFonts w:ascii="仿宋" w:hAnsi="仿宋" w:eastAsia="仿宋" w:cs="仿宋"/>
                <w:sz w:val="18"/>
                <w:szCs w:val="18"/>
              </w:rPr>
              <w:t xml:space="preserve">  </w:t>
            </w:r>
            <w:r>
              <w:rPr>
                <w:rFonts w:ascii="仿宋" w:hAnsi="仿宋" w:eastAsia="仿宋" w:cs="仿宋"/>
                <w:spacing w:val="12"/>
                <w:sz w:val="18"/>
                <w:szCs w:val="18"/>
              </w:rPr>
              <w:t>的</w:t>
            </w:r>
            <w:r>
              <w:rPr>
                <w:rFonts w:ascii="仿宋" w:hAnsi="仿宋" w:eastAsia="仿宋" w:cs="仿宋"/>
                <w:spacing w:val="34"/>
                <w:sz w:val="18"/>
                <w:szCs w:val="18"/>
              </w:rPr>
              <w:t xml:space="preserve">  </w:t>
            </w:r>
            <w:r>
              <w:rPr>
                <w:rFonts w:ascii="仿宋" w:hAnsi="仿宋" w:eastAsia="仿宋" w:cs="仿宋"/>
                <w:spacing w:val="12"/>
                <w:sz w:val="18"/>
                <w:szCs w:val="18"/>
              </w:rPr>
              <w:t>责令停产停业整顿</w:t>
            </w:r>
          </w:p>
        </w:tc>
        <w:tc>
          <w:tcPr>
            <w:tcW w:w="1433"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9" w:line="244" w:lineRule="auto"/>
              <w:ind w:left="150" w:right="93" w:firstLine="49"/>
              <w:jc w:val="both"/>
              <w:rPr>
                <w:rFonts w:ascii="仿宋" w:hAnsi="仿宋" w:eastAsia="仿宋" w:cs="仿宋"/>
                <w:sz w:val="18"/>
                <w:szCs w:val="18"/>
              </w:rPr>
            </w:pPr>
            <w:r>
              <w:rPr>
                <w:rFonts w:ascii="仿宋" w:hAnsi="仿宋" w:eastAsia="仿宋" w:cs="仿宋"/>
                <w:spacing w:val="16"/>
                <w:sz w:val="18"/>
                <w:szCs w:val="18"/>
              </w:rPr>
              <w:t>*责令限期</w:t>
            </w:r>
            <w:r>
              <w:rPr>
                <w:rFonts w:ascii="仿宋" w:hAnsi="仿宋" w:eastAsia="仿宋" w:cs="仿宋"/>
                <w:spacing w:val="-48"/>
                <w:sz w:val="18"/>
                <w:szCs w:val="18"/>
              </w:rPr>
              <w:t xml:space="preserve"> </w:t>
            </w:r>
            <w:r>
              <w:rPr>
                <w:rFonts w:ascii="仿宋" w:hAnsi="仿宋" w:eastAsia="仿宋" w:cs="仿宋"/>
                <w:spacing w:val="16"/>
                <w:sz w:val="18"/>
                <w:szCs w:val="18"/>
              </w:rPr>
              <w:t>改</w:t>
            </w:r>
            <w:r>
              <w:rPr>
                <w:rFonts w:ascii="仿宋" w:hAnsi="仿宋" w:eastAsia="仿宋" w:cs="仿宋"/>
                <w:sz w:val="18"/>
                <w:szCs w:val="18"/>
              </w:rPr>
              <w:t xml:space="preserve"> </w:t>
            </w:r>
            <w:r>
              <w:rPr>
                <w:rFonts w:ascii="仿宋" w:hAnsi="仿宋" w:eastAsia="仿宋" w:cs="仿宋"/>
                <w:spacing w:val="9"/>
                <w:sz w:val="18"/>
                <w:szCs w:val="18"/>
              </w:rPr>
              <w:t>正，罚款</w:t>
            </w:r>
            <w:r>
              <w:rPr>
                <w:rFonts w:ascii="仿宋" w:hAnsi="仿宋" w:eastAsia="仿宋" w:cs="仿宋"/>
                <w:spacing w:val="-49"/>
                <w:sz w:val="18"/>
                <w:szCs w:val="18"/>
              </w:rPr>
              <w:t xml:space="preserve"> </w:t>
            </w:r>
            <w:r>
              <w:rPr>
                <w:rFonts w:ascii="仿宋" w:hAnsi="仿宋" w:eastAsia="仿宋" w:cs="仿宋"/>
                <w:spacing w:val="9"/>
                <w:sz w:val="18"/>
                <w:szCs w:val="18"/>
              </w:rPr>
              <w:t>、责</w:t>
            </w:r>
            <w:r>
              <w:rPr>
                <w:rFonts w:ascii="仿宋" w:hAnsi="仿宋" w:eastAsia="仿宋" w:cs="仿宋"/>
                <w:sz w:val="18"/>
                <w:szCs w:val="18"/>
              </w:rPr>
              <w:t xml:space="preserve"> </w:t>
            </w:r>
            <w:r>
              <w:rPr>
                <w:rFonts w:ascii="仿宋" w:hAnsi="仿宋" w:eastAsia="仿宋" w:cs="仿宋"/>
                <w:spacing w:val="30"/>
                <w:sz w:val="18"/>
                <w:szCs w:val="18"/>
              </w:rPr>
              <w:t>令停业整顿</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3" w:hRule="atLeast"/>
        </w:trPr>
        <w:tc>
          <w:tcPr>
            <w:tcW w:w="652"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59" w:line="191" w:lineRule="auto"/>
              <w:ind w:left="191"/>
            </w:pPr>
            <w:r>
              <w:rPr>
                <w:spacing w:val="2"/>
              </w:rPr>
              <w:t>615</w:t>
            </w:r>
          </w:p>
        </w:tc>
        <w:tc>
          <w:tcPr>
            <w:tcW w:w="1087"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0201776000</w:t>
            </w:r>
          </w:p>
        </w:tc>
        <w:tc>
          <w:tcPr>
            <w:tcW w:w="1087" w:type="dxa"/>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58" w:line="231" w:lineRule="auto"/>
              <w:ind w:left="44"/>
            </w:pPr>
            <w:r>
              <w:rPr>
                <w:spacing w:val="11"/>
              </w:rPr>
              <w:t>行政处罚</w:t>
            </w:r>
          </w:p>
        </w:tc>
        <w:tc>
          <w:tcPr>
            <w:tcW w:w="2714" w:type="dxa"/>
            <w:vAlign w:val="top"/>
          </w:tcPr>
          <w:p>
            <w:pPr>
              <w:spacing w:line="456" w:lineRule="auto"/>
              <w:rPr>
                <w:rFonts w:ascii="Arial"/>
                <w:sz w:val="21"/>
              </w:rPr>
            </w:pPr>
          </w:p>
          <w:p>
            <w:pPr>
              <w:spacing w:before="58" w:line="246" w:lineRule="auto"/>
              <w:ind w:left="63" w:right="53" w:firstLine="4"/>
              <w:rPr>
                <w:rFonts w:ascii="仿宋" w:hAnsi="仿宋" w:eastAsia="仿宋" w:cs="仿宋"/>
                <w:sz w:val="18"/>
                <w:szCs w:val="18"/>
              </w:rPr>
            </w:pPr>
            <w:r>
              <w:rPr>
                <w:rFonts w:ascii="仿宋" w:hAnsi="仿宋" w:eastAsia="仿宋" w:cs="仿宋"/>
                <w:spacing w:val="18"/>
                <w:sz w:val="18"/>
                <w:szCs w:val="18"/>
              </w:rPr>
              <w:t>对两个以上生产经营单位在同</w:t>
            </w:r>
            <w:r>
              <w:rPr>
                <w:rFonts w:ascii="仿宋" w:hAnsi="仿宋" w:eastAsia="仿宋" w:cs="仿宋"/>
                <w:sz w:val="18"/>
                <w:szCs w:val="18"/>
              </w:rPr>
              <w:t xml:space="preserve"> </w:t>
            </w:r>
            <w:r>
              <w:rPr>
                <w:rFonts w:ascii="仿宋" w:hAnsi="仿宋" w:eastAsia="仿宋" w:cs="仿宋"/>
                <w:spacing w:val="19"/>
                <w:sz w:val="18"/>
                <w:szCs w:val="18"/>
              </w:rPr>
              <w:t>一作业区域内进行可能危及对</w:t>
            </w:r>
            <w:r>
              <w:rPr>
                <w:rFonts w:ascii="仿宋" w:hAnsi="仿宋" w:eastAsia="仿宋" w:cs="仿宋"/>
                <w:sz w:val="18"/>
                <w:szCs w:val="18"/>
              </w:rPr>
              <w:t xml:space="preserve"> </w:t>
            </w:r>
            <w:r>
              <w:rPr>
                <w:rFonts w:ascii="仿宋" w:hAnsi="仿宋" w:eastAsia="仿宋" w:cs="仿宋"/>
                <w:spacing w:val="16"/>
                <w:sz w:val="18"/>
                <w:szCs w:val="18"/>
              </w:rPr>
              <w:t>方安全生产的生产经营活动</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z w:val="18"/>
                <w:szCs w:val="18"/>
              </w:rPr>
              <w:t xml:space="preserve"> </w:t>
            </w:r>
            <w:r>
              <w:rPr>
                <w:rFonts w:ascii="仿宋" w:hAnsi="仿宋" w:eastAsia="仿宋" w:cs="仿宋"/>
                <w:spacing w:val="19"/>
                <w:sz w:val="18"/>
                <w:szCs w:val="18"/>
              </w:rPr>
              <w:t>未签订安全生产管理协议或者</w:t>
            </w:r>
            <w:r>
              <w:rPr>
                <w:rFonts w:ascii="仿宋" w:hAnsi="仿宋" w:eastAsia="仿宋" w:cs="仿宋"/>
                <w:sz w:val="18"/>
                <w:szCs w:val="18"/>
              </w:rPr>
              <w:t xml:space="preserve"> </w:t>
            </w:r>
            <w:r>
              <w:rPr>
                <w:rFonts w:ascii="仿宋" w:hAnsi="仿宋" w:eastAsia="仿宋" w:cs="仿宋"/>
                <w:spacing w:val="19"/>
                <w:sz w:val="18"/>
                <w:szCs w:val="18"/>
              </w:rPr>
              <w:t>未指定专职安全生产管理人员</w:t>
            </w:r>
          </w:p>
          <w:p>
            <w:pPr>
              <w:spacing w:before="19" w:line="231" w:lineRule="auto"/>
              <w:ind w:left="166"/>
              <w:rPr>
                <w:rFonts w:ascii="仿宋" w:hAnsi="仿宋" w:eastAsia="仿宋" w:cs="仿宋"/>
                <w:sz w:val="18"/>
                <w:szCs w:val="18"/>
              </w:rPr>
            </w:pPr>
            <w:r>
              <w:rPr>
                <w:rFonts w:ascii="仿宋" w:hAnsi="仿宋" w:eastAsia="仿宋" w:cs="仿宋"/>
                <w:spacing w:val="18"/>
                <w:sz w:val="18"/>
                <w:szCs w:val="18"/>
              </w:rPr>
              <w:t>进行安全检查与协调的处罚</w:t>
            </w:r>
          </w:p>
        </w:tc>
        <w:tc>
          <w:tcPr>
            <w:tcW w:w="881" w:type="dxa"/>
            <w:vAlign w:val="top"/>
          </w:tcPr>
          <w:p>
            <w:pPr>
              <w:rPr>
                <w:rFonts w:ascii="Arial"/>
                <w:sz w:val="21"/>
              </w:rPr>
            </w:pPr>
          </w:p>
        </w:tc>
        <w:tc>
          <w:tcPr>
            <w:tcW w:w="6297" w:type="dxa"/>
            <w:vAlign w:val="top"/>
          </w:tcPr>
          <w:p>
            <w:pPr>
              <w:spacing w:before="3" w:line="39" w:lineRule="exact"/>
              <w:ind w:left="279"/>
              <w:rPr>
                <w:rFonts w:ascii="仿宋" w:hAnsi="仿宋" w:eastAsia="仿宋" w:cs="仿宋"/>
                <w:sz w:val="10"/>
                <w:szCs w:val="10"/>
              </w:rPr>
            </w:pPr>
            <w:r>
              <w:rPr>
                <w:rFonts w:ascii="仿宋" w:hAnsi="仿宋" w:eastAsia="仿宋" w:cs="仿宋"/>
                <w:spacing w:val="-8"/>
                <w:position w:val="1"/>
                <w:sz w:val="10"/>
                <w:szCs w:val="10"/>
              </w:rPr>
              <w:t>,</w:t>
            </w:r>
            <w:r>
              <w:rPr>
                <w:rFonts w:ascii="仿宋" w:hAnsi="仿宋" w:eastAsia="仿宋" w:cs="仿宋"/>
                <w:position w:val="1"/>
                <w:sz w:val="10"/>
                <w:szCs w:val="10"/>
              </w:rPr>
              <w:t xml:space="preserve">                                   </w:t>
            </w:r>
            <w:r>
              <w:rPr>
                <w:rFonts w:ascii="仿宋" w:hAnsi="仿宋" w:eastAsia="仿宋" w:cs="仿宋"/>
                <w:spacing w:val="-8"/>
                <w:position w:val="1"/>
                <w:sz w:val="10"/>
                <w:szCs w:val="10"/>
              </w:rPr>
              <w:t>。</w:t>
            </w:r>
          </w:p>
          <w:p>
            <w:pPr>
              <w:spacing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《中华人民共和国安全生产法》</w:t>
            </w:r>
          </w:p>
          <w:p>
            <w:pPr>
              <w:spacing w:before="28" w:line="244" w:lineRule="auto"/>
              <w:ind w:left="55" w:right="107" w:firstLine="422"/>
              <w:rPr>
                <w:rFonts w:ascii="仿宋" w:hAnsi="仿宋" w:eastAsia="仿宋" w:cs="仿宋"/>
                <w:sz w:val="18"/>
                <w:szCs w:val="18"/>
              </w:rPr>
            </w:pPr>
            <w:r>
              <w:rPr>
                <w:rFonts w:ascii="仿宋" w:hAnsi="仿宋" w:eastAsia="仿宋" w:cs="仿宋"/>
                <w:spacing w:val="18"/>
                <w:sz w:val="18"/>
                <w:szCs w:val="18"/>
              </w:rPr>
              <w:t>第四十五条</w:t>
            </w:r>
            <w:r>
              <w:rPr>
                <w:rFonts w:ascii="仿宋" w:hAnsi="仿宋" w:eastAsia="仿宋" w:cs="仿宋"/>
                <w:spacing w:val="66"/>
                <w:sz w:val="18"/>
                <w:szCs w:val="18"/>
              </w:rPr>
              <w:t xml:space="preserve"> </w:t>
            </w:r>
            <w:r>
              <w:rPr>
                <w:rFonts w:ascii="仿宋" w:hAnsi="仿宋" w:eastAsia="仿宋" w:cs="仿宋"/>
                <w:spacing w:val="18"/>
                <w:sz w:val="18"/>
                <w:szCs w:val="18"/>
              </w:rPr>
              <w:t>两个以上生产经营单位在同一作业区域内进行生产经</w:t>
            </w:r>
            <w:r>
              <w:rPr>
                <w:rFonts w:ascii="仿宋" w:hAnsi="仿宋" w:eastAsia="仿宋" w:cs="仿宋"/>
                <w:sz w:val="18"/>
                <w:szCs w:val="18"/>
              </w:rPr>
              <w:t xml:space="preserve"> </w:t>
            </w:r>
            <w:r>
              <w:rPr>
                <w:rFonts w:ascii="仿宋" w:hAnsi="仿宋" w:eastAsia="仿宋" w:cs="仿宋"/>
                <w:spacing w:val="17"/>
                <w:sz w:val="18"/>
                <w:szCs w:val="18"/>
              </w:rPr>
              <w:t>营活动，可能危及对方生产安全的，应当签订安全生产管理协议， 明</w:t>
            </w:r>
            <w:r>
              <w:rPr>
                <w:rFonts w:ascii="仿宋" w:hAnsi="仿宋" w:eastAsia="仿宋" w:cs="仿宋"/>
                <w:spacing w:val="2"/>
                <w:sz w:val="18"/>
                <w:szCs w:val="18"/>
              </w:rPr>
              <w:t xml:space="preserve">  </w:t>
            </w:r>
            <w:r>
              <w:rPr>
                <w:rFonts w:ascii="仿宋" w:hAnsi="仿宋" w:eastAsia="仿宋" w:cs="仿宋"/>
                <w:spacing w:val="20"/>
                <w:sz w:val="18"/>
                <w:szCs w:val="18"/>
              </w:rPr>
              <w:t>确各自的安全生产管理职责和应当采取的安全措施，并指定专职安全</w:t>
            </w:r>
            <w:r>
              <w:rPr>
                <w:rFonts w:ascii="仿宋" w:hAnsi="仿宋" w:eastAsia="仿宋" w:cs="仿宋"/>
                <w:spacing w:val="2"/>
                <w:sz w:val="18"/>
                <w:szCs w:val="18"/>
              </w:rPr>
              <w:t xml:space="preserve">  </w:t>
            </w:r>
            <w:r>
              <w:rPr>
                <w:rFonts w:ascii="仿宋" w:hAnsi="仿宋" w:eastAsia="仿宋" w:cs="仿宋"/>
                <w:spacing w:val="17"/>
                <w:sz w:val="18"/>
                <w:szCs w:val="18"/>
              </w:rPr>
              <w:t>生产管理人员进行安全检查与协调。</w:t>
            </w:r>
          </w:p>
          <w:p>
            <w:pPr>
              <w:spacing w:before="28" w:line="239" w:lineRule="auto"/>
              <w:ind w:left="54" w:right="105" w:firstLine="423"/>
              <w:rPr>
                <w:rFonts w:ascii="仿宋" w:hAnsi="仿宋" w:eastAsia="仿宋" w:cs="仿宋"/>
                <w:sz w:val="18"/>
                <w:szCs w:val="18"/>
              </w:rPr>
            </w:pPr>
            <w:r>
              <w:rPr>
                <w:rFonts w:ascii="仿宋" w:hAnsi="仿宋" w:eastAsia="仿宋" w:cs="仿宋"/>
                <w:spacing w:val="19"/>
                <w:sz w:val="18"/>
                <w:szCs w:val="18"/>
              </w:rPr>
              <w:t>第一百零一条</w:t>
            </w:r>
            <w:r>
              <w:rPr>
                <w:rFonts w:ascii="仿宋" w:hAnsi="仿宋" w:eastAsia="仿宋" w:cs="仿宋"/>
                <w:spacing w:val="49"/>
                <w:sz w:val="18"/>
                <w:szCs w:val="18"/>
              </w:rPr>
              <w:t xml:space="preserve"> </w:t>
            </w:r>
            <w:r>
              <w:rPr>
                <w:rFonts w:ascii="仿宋" w:hAnsi="仿宋" w:eastAsia="仿宋" w:cs="仿宋"/>
                <w:spacing w:val="19"/>
                <w:sz w:val="18"/>
                <w:szCs w:val="18"/>
              </w:rPr>
              <w:t>两个以上生产经营单位在同一</w:t>
            </w:r>
            <w:r>
              <w:rPr>
                <w:rFonts w:ascii="仿宋" w:hAnsi="仿宋" w:eastAsia="仿宋" w:cs="仿宋"/>
                <w:spacing w:val="18"/>
                <w:sz w:val="18"/>
                <w:szCs w:val="18"/>
              </w:rPr>
              <w:t>作业区域内进行可能</w:t>
            </w:r>
            <w:r>
              <w:rPr>
                <w:rFonts w:ascii="仿宋" w:hAnsi="仿宋" w:eastAsia="仿宋" w:cs="仿宋"/>
                <w:sz w:val="18"/>
                <w:szCs w:val="18"/>
              </w:rPr>
              <w:t xml:space="preserve"> </w:t>
            </w:r>
            <w:r>
              <w:rPr>
                <w:rFonts w:ascii="仿宋" w:hAnsi="仿宋" w:eastAsia="仿宋" w:cs="仿宋"/>
                <w:spacing w:val="19"/>
                <w:sz w:val="18"/>
                <w:szCs w:val="18"/>
              </w:rPr>
              <w:t>危及对方安全生产的生产经营活动</w:t>
            </w:r>
            <w:r>
              <w:rPr>
                <w:rFonts w:ascii="仿宋" w:hAnsi="仿宋" w:eastAsia="仿宋" w:cs="仿宋"/>
                <w:spacing w:val="-38"/>
                <w:sz w:val="18"/>
                <w:szCs w:val="18"/>
              </w:rPr>
              <w:t xml:space="preserve"> </w:t>
            </w:r>
            <w:r>
              <w:rPr>
                <w:rFonts w:ascii="仿宋" w:hAnsi="仿宋" w:eastAsia="仿宋" w:cs="仿宋"/>
                <w:spacing w:val="19"/>
                <w:sz w:val="18"/>
                <w:szCs w:val="18"/>
              </w:rPr>
              <w:t>，未签订安全生产管理协议或者未</w:t>
            </w:r>
            <w:r>
              <w:rPr>
                <w:rFonts w:ascii="仿宋" w:hAnsi="仿宋" w:eastAsia="仿宋" w:cs="仿宋"/>
                <w:sz w:val="18"/>
                <w:szCs w:val="18"/>
              </w:rPr>
              <w:t xml:space="preserve">  </w:t>
            </w:r>
            <w:r>
              <w:rPr>
                <w:rFonts w:ascii="仿宋" w:hAnsi="仿宋" w:eastAsia="仿宋" w:cs="仿宋"/>
                <w:spacing w:val="19"/>
                <w:sz w:val="18"/>
                <w:szCs w:val="18"/>
              </w:rPr>
              <w:t>指定专职安全生产管理人员进行安全检查与协调的，责令限期改正，</w:t>
            </w:r>
          </w:p>
          <w:p>
            <w:pPr>
              <w:spacing w:line="208" w:lineRule="auto"/>
              <w:ind w:left="57" w:right="218" w:firstLine="7"/>
              <w:rPr>
                <w:rFonts w:ascii="仿宋" w:hAnsi="仿宋" w:eastAsia="仿宋" w:cs="仿宋"/>
                <w:sz w:val="18"/>
                <w:szCs w:val="18"/>
              </w:rPr>
            </w:pPr>
            <w:r>
              <w:rPr>
                <w:rFonts w:ascii="仿宋" w:hAnsi="仿宋" w:eastAsia="仿宋" w:cs="仿宋"/>
                <w:spacing w:val="19"/>
                <w:sz w:val="18"/>
                <w:szCs w:val="18"/>
              </w:rPr>
              <w:t>可以处五万元以下的罚款</w:t>
            </w:r>
            <w:r>
              <w:rPr>
                <w:rFonts w:ascii="仿宋" w:hAnsi="仿宋" w:eastAsia="仿宋" w:cs="仿宋"/>
                <w:spacing w:val="-53"/>
                <w:sz w:val="18"/>
                <w:szCs w:val="18"/>
              </w:rPr>
              <w:t xml:space="preserve"> </w:t>
            </w:r>
            <w:r>
              <w:rPr>
                <w:rFonts w:ascii="仿宋" w:hAnsi="仿宋" w:eastAsia="仿宋" w:cs="仿宋"/>
                <w:spacing w:val="19"/>
                <w:sz w:val="18"/>
                <w:szCs w:val="18"/>
              </w:rPr>
              <w:t>，对其直接负责的主管人员和其</w:t>
            </w:r>
            <w:r>
              <w:rPr>
                <w:rFonts w:ascii="仿宋" w:hAnsi="仿宋" w:eastAsia="仿宋" w:cs="仿宋"/>
                <w:spacing w:val="18"/>
                <w:sz w:val="18"/>
                <w:szCs w:val="18"/>
              </w:rPr>
              <w:t>他直接责任</w:t>
            </w:r>
            <w:r>
              <w:rPr>
                <w:rFonts w:ascii="仿宋" w:hAnsi="仿宋" w:eastAsia="仿宋" w:cs="仿宋"/>
                <w:sz w:val="18"/>
                <w:szCs w:val="18"/>
              </w:rPr>
              <w:t xml:space="preserve"> </w:t>
            </w:r>
            <w:r>
              <w:rPr>
                <w:rFonts w:ascii="仿宋" w:hAnsi="仿宋" w:eastAsia="仿宋" w:cs="仿宋"/>
                <w:spacing w:val="19"/>
                <w:sz w:val="18"/>
                <w:szCs w:val="18"/>
              </w:rPr>
              <w:t>人员可以处一万元以下的罚款;逾期未改正的  责令停产停业</w:t>
            </w:r>
          </w:p>
        </w:tc>
        <w:tc>
          <w:tcPr>
            <w:tcW w:w="1433"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58" w:line="244" w:lineRule="auto"/>
              <w:ind w:left="150" w:right="93" w:firstLine="49"/>
              <w:jc w:val="both"/>
              <w:rPr>
                <w:rFonts w:ascii="仿宋" w:hAnsi="仿宋" w:eastAsia="仿宋" w:cs="仿宋"/>
                <w:sz w:val="18"/>
                <w:szCs w:val="18"/>
              </w:rPr>
            </w:pPr>
            <w:r>
              <w:rPr>
                <w:rFonts w:ascii="仿宋" w:hAnsi="仿宋" w:eastAsia="仿宋" w:cs="仿宋"/>
                <w:spacing w:val="16"/>
                <w:sz w:val="18"/>
                <w:szCs w:val="18"/>
              </w:rPr>
              <w:t>*责令限期</w:t>
            </w:r>
            <w:r>
              <w:rPr>
                <w:rFonts w:ascii="仿宋" w:hAnsi="仿宋" w:eastAsia="仿宋" w:cs="仿宋"/>
                <w:spacing w:val="-48"/>
                <w:sz w:val="18"/>
                <w:szCs w:val="18"/>
              </w:rPr>
              <w:t xml:space="preserve"> </w:t>
            </w:r>
            <w:r>
              <w:rPr>
                <w:rFonts w:ascii="仿宋" w:hAnsi="仿宋" w:eastAsia="仿宋" w:cs="仿宋"/>
                <w:spacing w:val="16"/>
                <w:sz w:val="18"/>
                <w:szCs w:val="18"/>
              </w:rPr>
              <w:t>改</w:t>
            </w:r>
            <w:r>
              <w:rPr>
                <w:rFonts w:ascii="仿宋" w:hAnsi="仿宋" w:eastAsia="仿宋" w:cs="仿宋"/>
                <w:sz w:val="18"/>
                <w:szCs w:val="18"/>
              </w:rPr>
              <w:t xml:space="preserve"> </w:t>
            </w:r>
            <w:r>
              <w:rPr>
                <w:rFonts w:ascii="仿宋" w:hAnsi="仿宋" w:eastAsia="仿宋" w:cs="仿宋"/>
                <w:spacing w:val="9"/>
                <w:sz w:val="18"/>
                <w:szCs w:val="18"/>
              </w:rPr>
              <w:t>正，罚款</w:t>
            </w:r>
            <w:r>
              <w:rPr>
                <w:rFonts w:ascii="仿宋" w:hAnsi="仿宋" w:eastAsia="仿宋" w:cs="仿宋"/>
                <w:spacing w:val="-49"/>
                <w:sz w:val="18"/>
                <w:szCs w:val="18"/>
              </w:rPr>
              <w:t xml:space="preserve"> </w:t>
            </w:r>
            <w:r>
              <w:rPr>
                <w:rFonts w:ascii="仿宋" w:hAnsi="仿宋" w:eastAsia="仿宋" w:cs="仿宋"/>
                <w:spacing w:val="9"/>
                <w:sz w:val="18"/>
                <w:szCs w:val="18"/>
              </w:rPr>
              <w:t>、责</w:t>
            </w:r>
            <w:r>
              <w:rPr>
                <w:rFonts w:ascii="仿宋" w:hAnsi="仿宋" w:eastAsia="仿宋" w:cs="仿宋"/>
                <w:sz w:val="18"/>
                <w:szCs w:val="18"/>
              </w:rPr>
              <w:t xml:space="preserve"> </w:t>
            </w:r>
            <w:r>
              <w:rPr>
                <w:rFonts w:ascii="仿宋" w:hAnsi="仿宋" w:eastAsia="仿宋" w:cs="仿宋"/>
                <w:spacing w:val="30"/>
                <w:sz w:val="18"/>
                <w:szCs w:val="18"/>
              </w:rPr>
              <w:t>令停业整顿</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3" w:hRule="atLeast"/>
        </w:trPr>
        <w:tc>
          <w:tcPr>
            <w:tcW w:w="652"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58" w:line="191" w:lineRule="auto"/>
              <w:ind w:left="191"/>
            </w:pPr>
            <w:r>
              <w:rPr>
                <w:spacing w:val="2"/>
              </w:rPr>
              <w:t>616</w:t>
            </w:r>
          </w:p>
        </w:tc>
        <w:tc>
          <w:tcPr>
            <w:tcW w:w="1087"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0201777000</w:t>
            </w:r>
          </w:p>
        </w:tc>
        <w:tc>
          <w:tcPr>
            <w:tcW w:w="1087"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59" w:line="231" w:lineRule="auto"/>
              <w:ind w:left="44"/>
            </w:pPr>
            <w:r>
              <w:rPr>
                <w:spacing w:val="11"/>
              </w:rPr>
              <w:t>行政处罚</w:t>
            </w:r>
          </w:p>
        </w:tc>
        <w:tc>
          <w:tcPr>
            <w:tcW w:w="2714" w:type="dxa"/>
            <w:vAlign w:val="top"/>
          </w:tcPr>
          <w:p>
            <w:pPr>
              <w:spacing w:line="453"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对生产经营单位生产经营场所</w:t>
            </w:r>
          </w:p>
          <w:p>
            <w:pPr>
              <w:spacing w:before="21" w:line="231" w:lineRule="auto"/>
              <w:ind w:left="68"/>
              <w:rPr>
                <w:rFonts w:ascii="仿宋" w:hAnsi="仿宋" w:eastAsia="仿宋" w:cs="仿宋"/>
                <w:sz w:val="18"/>
                <w:szCs w:val="18"/>
              </w:rPr>
            </w:pPr>
            <w:r>
              <w:rPr>
                <w:rFonts w:ascii="仿宋" w:hAnsi="仿宋" w:eastAsia="仿宋" w:cs="仿宋"/>
                <w:spacing w:val="18"/>
                <w:sz w:val="18"/>
                <w:szCs w:val="18"/>
              </w:rPr>
              <w:t>和员工宿舍未设有符合紧急疏</w:t>
            </w:r>
          </w:p>
          <w:p>
            <w:pPr>
              <w:spacing w:before="19" w:line="231" w:lineRule="auto"/>
              <w:ind w:left="63"/>
              <w:rPr>
                <w:rFonts w:ascii="仿宋" w:hAnsi="仿宋" w:eastAsia="仿宋" w:cs="仿宋"/>
                <w:sz w:val="18"/>
                <w:szCs w:val="18"/>
              </w:rPr>
            </w:pPr>
            <w:r>
              <w:rPr>
                <w:rFonts w:ascii="仿宋" w:hAnsi="仿宋" w:eastAsia="仿宋" w:cs="仿宋"/>
                <w:spacing w:val="15"/>
                <w:sz w:val="18"/>
                <w:szCs w:val="18"/>
              </w:rPr>
              <w:t>散需要、标志明显</w:t>
            </w:r>
            <w:r>
              <w:rPr>
                <w:rFonts w:ascii="仿宋" w:hAnsi="仿宋" w:eastAsia="仿宋" w:cs="仿宋"/>
                <w:spacing w:val="-49"/>
                <w:sz w:val="18"/>
                <w:szCs w:val="18"/>
              </w:rPr>
              <w:t xml:space="preserve"> </w:t>
            </w:r>
            <w:r>
              <w:rPr>
                <w:rFonts w:ascii="仿宋" w:hAnsi="仿宋" w:eastAsia="仿宋" w:cs="仿宋"/>
                <w:spacing w:val="15"/>
                <w:sz w:val="18"/>
                <w:szCs w:val="18"/>
              </w:rPr>
              <w:t>、保持畅通</w:t>
            </w:r>
          </w:p>
          <w:p>
            <w:pPr>
              <w:spacing w:before="21" w:line="232" w:lineRule="auto"/>
              <w:ind w:left="91"/>
              <w:rPr>
                <w:rFonts w:ascii="仿宋" w:hAnsi="仿宋" w:eastAsia="仿宋" w:cs="仿宋"/>
                <w:sz w:val="18"/>
                <w:szCs w:val="18"/>
              </w:rPr>
            </w:pPr>
            <w:r>
              <w:rPr>
                <w:rFonts w:ascii="仿宋" w:hAnsi="仿宋" w:eastAsia="仿宋" w:cs="仿宋"/>
                <w:spacing w:val="16"/>
                <w:sz w:val="18"/>
                <w:szCs w:val="18"/>
              </w:rPr>
              <w:t>的出口，或者锁闭、封堵生产</w:t>
            </w:r>
          </w:p>
          <w:p>
            <w:pPr>
              <w:spacing w:before="18" w:line="233" w:lineRule="auto"/>
              <w:ind w:left="68"/>
              <w:rPr>
                <w:rFonts w:ascii="仿宋" w:hAnsi="仿宋" w:eastAsia="仿宋" w:cs="仿宋"/>
                <w:sz w:val="18"/>
                <w:szCs w:val="18"/>
              </w:rPr>
            </w:pPr>
            <w:r>
              <w:rPr>
                <w:rFonts w:ascii="仿宋" w:hAnsi="仿宋" w:eastAsia="仿宋" w:cs="仿宋"/>
                <w:spacing w:val="18"/>
                <w:sz w:val="18"/>
                <w:szCs w:val="18"/>
              </w:rPr>
              <w:t>经营场所或者员工宿舍出口的</w:t>
            </w:r>
          </w:p>
          <w:p>
            <w:pPr>
              <w:spacing w:before="20" w:line="234" w:lineRule="auto"/>
              <w:ind w:left="1183"/>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spacing w:before="2" w:line="36" w:lineRule="exact"/>
              <w:ind w:left="4013"/>
              <w:rPr>
                <w:rFonts w:ascii="仿宋" w:hAnsi="仿宋" w:eastAsia="仿宋" w:cs="仿宋"/>
                <w:sz w:val="7"/>
                <w:szCs w:val="7"/>
              </w:rPr>
            </w:pPr>
            <w:r>
              <w:rPr>
                <w:rFonts w:ascii="仿宋" w:hAnsi="仿宋" w:eastAsia="仿宋" w:cs="仿宋"/>
                <w:spacing w:val="-2"/>
                <w:position w:val="1"/>
                <w:sz w:val="7"/>
                <w:szCs w:val="7"/>
              </w:rPr>
              <w:t xml:space="preserve">,                          </w:t>
            </w:r>
            <w:r>
              <w:rPr>
                <w:rFonts w:ascii="仿宋" w:hAnsi="仿宋" w:eastAsia="仿宋" w:cs="仿宋"/>
                <w:spacing w:val="-3"/>
                <w:position w:val="1"/>
                <w:sz w:val="7"/>
                <w:szCs w:val="7"/>
              </w:rPr>
              <w:t xml:space="preserve">                。</w:t>
            </w:r>
          </w:p>
          <w:p>
            <w:pPr>
              <w:spacing w:before="10"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《中华人民共和国安全生产法》</w:t>
            </w:r>
          </w:p>
          <w:p>
            <w:pPr>
              <w:spacing w:before="29" w:line="243" w:lineRule="auto"/>
              <w:ind w:left="53" w:right="107" w:firstLine="423"/>
              <w:rPr>
                <w:rFonts w:ascii="仿宋" w:hAnsi="仿宋" w:eastAsia="仿宋" w:cs="仿宋"/>
                <w:sz w:val="18"/>
                <w:szCs w:val="18"/>
              </w:rPr>
            </w:pPr>
            <w:r>
              <w:rPr>
                <w:rFonts w:ascii="仿宋" w:hAnsi="仿宋" w:eastAsia="仿宋" w:cs="仿宋"/>
                <w:spacing w:val="18"/>
                <w:sz w:val="18"/>
                <w:szCs w:val="18"/>
              </w:rPr>
              <w:t>第三十九条第二款</w:t>
            </w:r>
            <w:r>
              <w:rPr>
                <w:rFonts w:ascii="仿宋" w:hAnsi="仿宋" w:eastAsia="仿宋" w:cs="仿宋"/>
                <w:spacing w:val="66"/>
                <w:sz w:val="18"/>
                <w:szCs w:val="18"/>
              </w:rPr>
              <w:t xml:space="preserve"> </w:t>
            </w:r>
            <w:r>
              <w:rPr>
                <w:rFonts w:ascii="仿宋" w:hAnsi="仿宋" w:eastAsia="仿宋" w:cs="仿宋"/>
                <w:spacing w:val="18"/>
                <w:sz w:val="18"/>
                <w:szCs w:val="18"/>
              </w:rPr>
              <w:t>生产经营场所和员工宿舍应当设有符合紧急疏</w:t>
            </w:r>
            <w:r>
              <w:rPr>
                <w:rFonts w:ascii="仿宋" w:hAnsi="仿宋" w:eastAsia="仿宋" w:cs="仿宋"/>
                <w:sz w:val="18"/>
                <w:szCs w:val="18"/>
              </w:rPr>
              <w:t xml:space="preserve"> </w:t>
            </w:r>
            <w:r>
              <w:rPr>
                <w:rFonts w:ascii="仿宋" w:hAnsi="仿宋" w:eastAsia="仿宋" w:cs="仿宋"/>
                <w:spacing w:val="17"/>
                <w:sz w:val="18"/>
                <w:szCs w:val="18"/>
              </w:rPr>
              <w:t>散要求</w:t>
            </w:r>
            <w:r>
              <w:rPr>
                <w:rFonts w:ascii="仿宋" w:hAnsi="仿宋" w:eastAsia="仿宋" w:cs="仿宋"/>
                <w:spacing w:val="-51"/>
                <w:sz w:val="18"/>
                <w:szCs w:val="18"/>
              </w:rPr>
              <w:t xml:space="preserve"> </w:t>
            </w:r>
            <w:r>
              <w:rPr>
                <w:rFonts w:ascii="仿宋" w:hAnsi="仿宋" w:eastAsia="仿宋" w:cs="仿宋"/>
                <w:spacing w:val="17"/>
                <w:sz w:val="18"/>
                <w:szCs w:val="18"/>
              </w:rPr>
              <w:t>、标志明显</w:t>
            </w:r>
            <w:r>
              <w:rPr>
                <w:rFonts w:ascii="仿宋" w:hAnsi="仿宋" w:eastAsia="仿宋" w:cs="仿宋"/>
                <w:spacing w:val="-52"/>
                <w:sz w:val="18"/>
                <w:szCs w:val="18"/>
              </w:rPr>
              <w:t xml:space="preserve"> </w:t>
            </w:r>
            <w:r>
              <w:rPr>
                <w:rFonts w:ascii="仿宋" w:hAnsi="仿宋" w:eastAsia="仿宋" w:cs="仿宋"/>
                <w:spacing w:val="17"/>
                <w:sz w:val="18"/>
                <w:szCs w:val="18"/>
              </w:rPr>
              <w:t>、保持畅通的出口</w:t>
            </w:r>
            <w:r>
              <w:rPr>
                <w:rFonts w:ascii="仿宋" w:hAnsi="仿宋" w:eastAsia="仿宋" w:cs="仿宋"/>
                <w:spacing w:val="-49"/>
                <w:sz w:val="18"/>
                <w:szCs w:val="18"/>
              </w:rPr>
              <w:t xml:space="preserve"> </w:t>
            </w:r>
            <w:r>
              <w:rPr>
                <w:rFonts w:ascii="仿宋" w:hAnsi="仿宋" w:eastAsia="仿宋" w:cs="仿宋"/>
                <w:spacing w:val="17"/>
                <w:sz w:val="18"/>
                <w:szCs w:val="18"/>
              </w:rPr>
              <w:t>。禁止锁闭、封堵生</w:t>
            </w:r>
            <w:r>
              <w:rPr>
                <w:rFonts w:ascii="仿宋" w:hAnsi="仿宋" w:eastAsia="仿宋" w:cs="仿宋"/>
                <w:spacing w:val="16"/>
                <w:sz w:val="18"/>
                <w:szCs w:val="18"/>
              </w:rPr>
              <w:t>产经营场所</w:t>
            </w:r>
            <w:r>
              <w:rPr>
                <w:rFonts w:ascii="仿宋" w:hAnsi="仿宋" w:eastAsia="仿宋" w:cs="仿宋"/>
                <w:sz w:val="18"/>
                <w:szCs w:val="18"/>
              </w:rPr>
              <w:t xml:space="preserve">  </w:t>
            </w:r>
            <w:r>
              <w:rPr>
                <w:rFonts w:ascii="仿宋" w:hAnsi="仿宋" w:eastAsia="仿宋" w:cs="仿宋"/>
                <w:spacing w:val="14"/>
                <w:sz w:val="18"/>
                <w:szCs w:val="18"/>
              </w:rPr>
              <w:t>或者员工宿舍的出口。</w:t>
            </w:r>
          </w:p>
          <w:p>
            <w:pPr>
              <w:spacing w:before="28" w:line="241" w:lineRule="auto"/>
              <w:ind w:left="62" w:right="105" w:firstLine="9"/>
              <w:rPr>
                <w:rFonts w:ascii="仿宋" w:hAnsi="仿宋" w:eastAsia="仿宋" w:cs="仿宋"/>
                <w:sz w:val="18"/>
                <w:szCs w:val="18"/>
              </w:rPr>
            </w:pPr>
            <w:r>
              <w:rPr>
                <w:rFonts w:ascii="仿宋" w:hAnsi="仿宋" w:eastAsia="仿宋" w:cs="仿宋"/>
                <w:spacing w:val="16"/>
                <w:sz w:val="18"/>
                <w:szCs w:val="18"/>
              </w:rPr>
              <w:t>第一百零二条</w:t>
            </w:r>
            <w:r>
              <w:rPr>
                <w:rFonts w:ascii="仿宋" w:hAnsi="仿宋" w:eastAsia="仿宋" w:cs="仿宋"/>
                <w:spacing w:val="100"/>
                <w:sz w:val="18"/>
                <w:szCs w:val="18"/>
              </w:rPr>
              <w:t xml:space="preserve"> </w:t>
            </w:r>
            <w:r>
              <w:rPr>
                <w:rFonts w:ascii="仿宋" w:hAnsi="仿宋" w:eastAsia="仿宋" w:cs="仿宋"/>
                <w:spacing w:val="16"/>
                <w:sz w:val="18"/>
                <w:szCs w:val="18"/>
              </w:rPr>
              <w:t>生产经营单位有下列行为之一的</w:t>
            </w:r>
            <w:r>
              <w:rPr>
                <w:rFonts w:ascii="仿宋" w:hAnsi="仿宋" w:eastAsia="仿宋" w:cs="仿宋"/>
                <w:spacing w:val="-52"/>
                <w:sz w:val="18"/>
                <w:szCs w:val="18"/>
              </w:rPr>
              <w:t xml:space="preserve"> </w:t>
            </w:r>
            <w:r>
              <w:rPr>
                <w:rFonts w:ascii="仿宋" w:hAnsi="仿宋" w:eastAsia="仿宋" w:cs="仿宋"/>
                <w:spacing w:val="16"/>
                <w:sz w:val="18"/>
                <w:szCs w:val="18"/>
              </w:rPr>
              <w:t>，责令限期改正，可以</w:t>
            </w:r>
            <w:r>
              <w:rPr>
                <w:rFonts w:ascii="仿宋" w:hAnsi="仿宋" w:eastAsia="仿宋" w:cs="仿宋"/>
                <w:sz w:val="18"/>
                <w:szCs w:val="18"/>
              </w:rPr>
              <w:t xml:space="preserve"> </w:t>
            </w:r>
            <w:r>
              <w:rPr>
                <w:rFonts w:ascii="仿宋" w:hAnsi="仿宋" w:eastAsia="仿宋" w:cs="仿宋"/>
                <w:spacing w:val="19"/>
                <w:sz w:val="18"/>
                <w:szCs w:val="18"/>
              </w:rPr>
              <w:t>处五万元以下的罚款</w:t>
            </w:r>
            <w:r>
              <w:rPr>
                <w:rFonts w:ascii="仿宋" w:hAnsi="仿宋" w:eastAsia="仿宋" w:cs="仿宋"/>
                <w:spacing w:val="-52"/>
                <w:sz w:val="18"/>
                <w:szCs w:val="18"/>
              </w:rPr>
              <w:t xml:space="preserve"> </w:t>
            </w:r>
            <w:r>
              <w:rPr>
                <w:rFonts w:ascii="仿宋" w:hAnsi="仿宋" w:eastAsia="仿宋" w:cs="仿宋"/>
                <w:spacing w:val="19"/>
                <w:sz w:val="18"/>
                <w:szCs w:val="18"/>
              </w:rPr>
              <w:t>，对其直接负责的主管人员和其他直接责</w:t>
            </w:r>
            <w:r>
              <w:rPr>
                <w:rFonts w:ascii="仿宋" w:hAnsi="仿宋" w:eastAsia="仿宋" w:cs="仿宋"/>
                <w:spacing w:val="18"/>
                <w:sz w:val="18"/>
                <w:szCs w:val="18"/>
              </w:rPr>
              <w:t>任人员</w:t>
            </w:r>
            <w:r>
              <w:rPr>
                <w:rFonts w:ascii="仿宋" w:hAnsi="仿宋" w:eastAsia="仿宋" w:cs="仿宋"/>
                <w:sz w:val="18"/>
                <w:szCs w:val="18"/>
              </w:rPr>
              <w:t xml:space="preserve">  </w:t>
            </w:r>
            <w:r>
              <w:rPr>
                <w:rFonts w:ascii="仿宋" w:hAnsi="仿宋" w:eastAsia="仿宋" w:cs="仿宋"/>
                <w:spacing w:val="20"/>
                <w:sz w:val="18"/>
                <w:szCs w:val="18"/>
              </w:rPr>
              <w:t>可以处一万元以下的罚款;逾期未改正的，责令停产停业</w:t>
            </w:r>
            <w:r>
              <w:rPr>
                <w:rFonts w:ascii="仿宋" w:hAnsi="仿宋" w:eastAsia="仿宋" w:cs="仿宋"/>
                <w:spacing w:val="19"/>
                <w:sz w:val="18"/>
                <w:szCs w:val="18"/>
              </w:rPr>
              <w:t>整顿;构成犯</w:t>
            </w:r>
            <w:r>
              <w:rPr>
                <w:rFonts w:ascii="仿宋" w:hAnsi="仿宋" w:eastAsia="仿宋" w:cs="仿宋"/>
                <w:sz w:val="18"/>
                <w:szCs w:val="18"/>
              </w:rPr>
              <w:t xml:space="preserve">  </w:t>
            </w:r>
            <w:r>
              <w:rPr>
                <w:rFonts w:ascii="仿宋" w:hAnsi="仿宋" w:eastAsia="仿宋" w:cs="仿宋"/>
                <w:spacing w:val="15"/>
                <w:sz w:val="18"/>
                <w:szCs w:val="18"/>
              </w:rPr>
              <w:t>罪的</w:t>
            </w:r>
            <w:r>
              <w:rPr>
                <w:rFonts w:ascii="仿宋" w:hAnsi="仿宋" w:eastAsia="仿宋" w:cs="仿宋"/>
                <w:spacing w:val="-46"/>
                <w:sz w:val="18"/>
                <w:szCs w:val="18"/>
              </w:rPr>
              <w:t xml:space="preserve"> </w:t>
            </w:r>
            <w:r>
              <w:rPr>
                <w:rFonts w:ascii="仿宋" w:hAnsi="仿宋" w:eastAsia="仿宋" w:cs="仿宋"/>
                <w:spacing w:val="15"/>
                <w:sz w:val="18"/>
                <w:szCs w:val="18"/>
              </w:rPr>
              <w:t>，依照刑法有关规定追究刑事责任：</w:t>
            </w:r>
          </w:p>
          <w:p>
            <w:pPr>
              <w:spacing w:before="1" w:line="204" w:lineRule="auto"/>
              <w:ind w:left="83" w:right="107" w:firstLine="344"/>
              <w:rPr>
                <w:rFonts w:ascii="仿宋" w:hAnsi="仿宋" w:eastAsia="仿宋" w:cs="仿宋"/>
                <w:sz w:val="18"/>
                <w:szCs w:val="18"/>
              </w:rPr>
            </w:pPr>
            <w:r>
              <w:rPr>
                <w:rFonts w:ascii="仿宋" w:hAnsi="仿宋" w:eastAsia="仿宋" w:cs="仿宋"/>
                <w:spacing w:val="18"/>
                <w:sz w:val="18"/>
                <w:szCs w:val="18"/>
              </w:rPr>
              <w:t>(二)生产经营场所和员工宿舍未设有符合紧</w:t>
            </w:r>
            <w:r>
              <w:rPr>
                <w:rFonts w:ascii="仿宋" w:hAnsi="仿宋" w:eastAsia="仿宋" w:cs="仿宋"/>
                <w:spacing w:val="17"/>
                <w:sz w:val="18"/>
                <w:szCs w:val="18"/>
              </w:rPr>
              <w:t>急疏散需要、标志明显</w:t>
            </w:r>
            <w:r>
              <w:rPr>
                <w:rFonts w:ascii="仿宋" w:hAnsi="仿宋" w:eastAsia="仿宋" w:cs="仿宋"/>
                <w:sz w:val="18"/>
                <w:szCs w:val="18"/>
              </w:rPr>
              <w:t xml:space="preserve"> </w:t>
            </w:r>
            <w:r>
              <w:rPr>
                <w:rFonts w:ascii="仿宋" w:hAnsi="仿宋" w:eastAsia="仿宋" w:cs="仿宋"/>
                <w:spacing w:val="18"/>
                <w:sz w:val="18"/>
                <w:szCs w:val="18"/>
              </w:rPr>
              <w:t>、保持畅通的出口  或者锁闭</w:t>
            </w:r>
            <w:r>
              <w:rPr>
                <w:rFonts w:ascii="仿宋" w:hAnsi="仿宋" w:eastAsia="仿宋" w:cs="仿宋"/>
                <w:spacing w:val="-51"/>
                <w:sz w:val="18"/>
                <w:szCs w:val="18"/>
              </w:rPr>
              <w:t xml:space="preserve"> </w:t>
            </w:r>
            <w:r>
              <w:rPr>
                <w:rFonts w:ascii="仿宋" w:hAnsi="仿宋" w:eastAsia="仿宋" w:cs="仿宋"/>
                <w:spacing w:val="18"/>
                <w:sz w:val="18"/>
                <w:szCs w:val="18"/>
              </w:rPr>
              <w:t>、封堵生产经营场所或者员工宿</w:t>
            </w:r>
            <w:r>
              <w:rPr>
                <w:rFonts w:ascii="仿宋" w:hAnsi="仿宋" w:eastAsia="仿宋" w:cs="仿宋"/>
                <w:spacing w:val="17"/>
                <w:sz w:val="18"/>
                <w:szCs w:val="18"/>
              </w:rPr>
              <w:t>舍出口</w:t>
            </w:r>
          </w:p>
        </w:tc>
        <w:tc>
          <w:tcPr>
            <w:tcW w:w="1433"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59" w:line="244" w:lineRule="auto"/>
              <w:ind w:left="150" w:right="93" w:firstLine="49"/>
              <w:jc w:val="both"/>
              <w:rPr>
                <w:rFonts w:ascii="仿宋" w:hAnsi="仿宋" w:eastAsia="仿宋" w:cs="仿宋"/>
                <w:sz w:val="18"/>
                <w:szCs w:val="18"/>
              </w:rPr>
            </w:pPr>
            <w:r>
              <w:rPr>
                <w:rFonts w:ascii="仿宋" w:hAnsi="仿宋" w:eastAsia="仿宋" w:cs="仿宋"/>
                <w:spacing w:val="16"/>
                <w:sz w:val="18"/>
                <w:szCs w:val="18"/>
              </w:rPr>
              <w:t>*责令限期</w:t>
            </w:r>
            <w:r>
              <w:rPr>
                <w:rFonts w:ascii="仿宋" w:hAnsi="仿宋" w:eastAsia="仿宋" w:cs="仿宋"/>
                <w:spacing w:val="-48"/>
                <w:sz w:val="18"/>
                <w:szCs w:val="18"/>
              </w:rPr>
              <w:t xml:space="preserve"> </w:t>
            </w:r>
            <w:r>
              <w:rPr>
                <w:rFonts w:ascii="仿宋" w:hAnsi="仿宋" w:eastAsia="仿宋" w:cs="仿宋"/>
                <w:spacing w:val="16"/>
                <w:sz w:val="18"/>
                <w:szCs w:val="18"/>
              </w:rPr>
              <w:t>改</w:t>
            </w:r>
            <w:r>
              <w:rPr>
                <w:rFonts w:ascii="仿宋" w:hAnsi="仿宋" w:eastAsia="仿宋" w:cs="仿宋"/>
                <w:sz w:val="18"/>
                <w:szCs w:val="18"/>
              </w:rPr>
              <w:t xml:space="preserve"> </w:t>
            </w:r>
            <w:r>
              <w:rPr>
                <w:rFonts w:ascii="仿宋" w:hAnsi="仿宋" w:eastAsia="仿宋" w:cs="仿宋"/>
                <w:spacing w:val="9"/>
                <w:sz w:val="18"/>
                <w:szCs w:val="18"/>
              </w:rPr>
              <w:t>正，罚款</w:t>
            </w:r>
            <w:r>
              <w:rPr>
                <w:rFonts w:ascii="仿宋" w:hAnsi="仿宋" w:eastAsia="仿宋" w:cs="仿宋"/>
                <w:spacing w:val="-49"/>
                <w:sz w:val="18"/>
                <w:szCs w:val="18"/>
              </w:rPr>
              <w:t xml:space="preserve"> </w:t>
            </w:r>
            <w:r>
              <w:rPr>
                <w:rFonts w:ascii="仿宋" w:hAnsi="仿宋" w:eastAsia="仿宋" w:cs="仿宋"/>
                <w:spacing w:val="9"/>
                <w:sz w:val="18"/>
                <w:szCs w:val="18"/>
              </w:rPr>
              <w:t>、责</w:t>
            </w:r>
            <w:r>
              <w:rPr>
                <w:rFonts w:ascii="仿宋" w:hAnsi="仿宋" w:eastAsia="仿宋" w:cs="仿宋"/>
                <w:sz w:val="18"/>
                <w:szCs w:val="18"/>
              </w:rPr>
              <w:t xml:space="preserve"> </w:t>
            </w:r>
            <w:r>
              <w:rPr>
                <w:rFonts w:ascii="仿宋" w:hAnsi="仿宋" w:eastAsia="仿宋" w:cs="仿宋"/>
                <w:spacing w:val="30"/>
                <w:sz w:val="18"/>
                <w:szCs w:val="18"/>
              </w:rPr>
              <w:t>令停业整顿</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8" w:hRule="atLeast"/>
        </w:trPr>
        <w:tc>
          <w:tcPr>
            <w:tcW w:w="652"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59" w:line="191" w:lineRule="auto"/>
              <w:ind w:left="191"/>
            </w:pPr>
            <w:r>
              <w:rPr>
                <w:spacing w:val="2"/>
              </w:rPr>
              <w:t>617</w:t>
            </w:r>
          </w:p>
        </w:tc>
        <w:tc>
          <w:tcPr>
            <w:tcW w:w="1087"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0201778000</w:t>
            </w:r>
          </w:p>
        </w:tc>
        <w:tc>
          <w:tcPr>
            <w:tcW w:w="1087" w:type="dxa"/>
            <w:vAlign w:val="top"/>
          </w:tcPr>
          <w:p>
            <w:pPr>
              <w:spacing w:line="357" w:lineRule="auto"/>
              <w:rPr>
                <w:rFonts w:ascii="Arial"/>
                <w:sz w:val="21"/>
              </w:rPr>
            </w:pPr>
          </w:p>
          <w:p>
            <w:pPr>
              <w:spacing w:line="358" w:lineRule="auto"/>
              <w:rPr>
                <w:rFonts w:ascii="Arial"/>
                <w:sz w:val="21"/>
              </w:rPr>
            </w:pPr>
          </w:p>
          <w:p>
            <w:pPr>
              <w:pStyle w:val="6"/>
              <w:spacing w:before="58" w:line="231" w:lineRule="auto"/>
              <w:ind w:left="44"/>
            </w:pPr>
            <w:r>
              <w:rPr>
                <w:spacing w:val="11"/>
              </w:rPr>
              <w:t>行政处罚</w:t>
            </w:r>
          </w:p>
        </w:tc>
        <w:tc>
          <w:tcPr>
            <w:tcW w:w="2714" w:type="dxa"/>
            <w:vAlign w:val="top"/>
          </w:tcPr>
          <w:p>
            <w:pPr>
              <w:spacing w:before="159" w:line="231" w:lineRule="auto"/>
              <w:ind w:left="84"/>
              <w:rPr>
                <w:rFonts w:ascii="仿宋" w:hAnsi="仿宋" w:eastAsia="仿宋" w:cs="仿宋"/>
                <w:sz w:val="18"/>
                <w:szCs w:val="18"/>
              </w:rPr>
            </w:pPr>
            <w:r>
              <w:rPr>
                <w:rFonts w:ascii="仿宋" w:hAnsi="仿宋" w:eastAsia="仿宋" w:cs="仿宋"/>
                <w:spacing w:val="17"/>
                <w:sz w:val="18"/>
                <w:szCs w:val="18"/>
              </w:rPr>
              <w:t>生产经营单位与从业人员订立</w:t>
            </w:r>
          </w:p>
          <w:p>
            <w:pPr>
              <w:spacing w:before="19" w:line="233" w:lineRule="auto"/>
              <w:ind w:left="64"/>
              <w:rPr>
                <w:rFonts w:ascii="仿宋" w:hAnsi="仿宋" w:eastAsia="仿宋" w:cs="仿宋"/>
                <w:sz w:val="18"/>
                <w:szCs w:val="18"/>
              </w:rPr>
            </w:pPr>
            <w:r>
              <w:rPr>
                <w:rFonts w:ascii="仿宋" w:hAnsi="仿宋" w:eastAsia="仿宋" w:cs="仿宋"/>
                <w:spacing w:val="15"/>
                <w:sz w:val="18"/>
                <w:szCs w:val="18"/>
              </w:rPr>
              <w:t>协议</w:t>
            </w:r>
            <w:r>
              <w:rPr>
                <w:rFonts w:ascii="仿宋" w:hAnsi="仿宋" w:eastAsia="仿宋" w:cs="仿宋"/>
                <w:spacing w:val="-50"/>
                <w:sz w:val="18"/>
                <w:szCs w:val="18"/>
              </w:rPr>
              <w:t xml:space="preserve"> </w:t>
            </w:r>
            <w:r>
              <w:rPr>
                <w:rFonts w:ascii="仿宋" w:hAnsi="仿宋" w:eastAsia="仿宋" w:cs="仿宋"/>
                <w:spacing w:val="15"/>
                <w:sz w:val="18"/>
                <w:szCs w:val="18"/>
              </w:rPr>
              <w:t>，免除或者减轻其对从业</w:t>
            </w:r>
          </w:p>
          <w:p>
            <w:pPr>
              <w:spacing w:before="19" w:line="234" w:lineRule="auto"/>
              <w:ind w:left="66"/>
              <w:rPr>
                <w:rFonts w:ascii="仿宋" w:hAnsi="仿宋" w:eastAsia="仿宋" w:cs="仿宋"/>
                <w:sz w:val="18"/>
                <w:szCs w:val="18"/>
              </w:rPr>
            </w:pPr>
            <w:r>
              <w:rPr>
                <w:rFonts w:ascii="仿宋" w:hAnsi="仿宋" w:eastAsia="仿宋" w:cs="仿宋"/>
                <w:spacing w:val="18"/>
                <w:sz w:val="18"/>
                <w:szCs w:val="18"/>
              </w:rPr>
              <w:t>人员因生产安全事故伤亡依法</w:t>
            </w:r>
          </w:p>
          <w:p>
            <w:pPr>
              <w:spacing w:before="19" w:line="234" w:lineRule="auto"/>
              <w:ind w:left="68"/>
              <w:rPr>
                <w:rFonts w:ascii="仿宋" w:hAnsi="仿宋" w:eastAsia="仿宋" w:cs="仿宋"/>
                <w:sz w:val="18"/>
                <w:szCs w:val="18"/>
              </w:rPr>
            </w:pPr>
            <w:r>
              <w:rPr>
                <w:rFonts w:ascii="仿宋" w:hAnsi="仿宋" w:eastAsia="仿宋" w:cs="仿宋"/>
                <w:spacing w:val="18"/>
                <w:sz w:val="18"/>
                <w:szCs w:val="18"/>
              </w:rPr>
              <w:t>应承担的责任时，对生产经营</w:t>
            </w:r>
          </w:p>
          <w:p>
            <w:pPr>
              <w:spacing w:before="17" w:line="231" w:lineRule="auto"/>
              <w:ind w:left="72"/>
              <w:rPr>
                <w:rFonts w:ascii="仿宋" w:hAnsi="仿宋" w:eastAsia="仿宋" w:cs="仿宋"/>
                <w:sz w:val="18"/>
                <w:szCs w:val="18"/>
              </w:rPr>
            </w:pPr>
            <w:r>
              <w:rPr>
                <w:rFonts w:ascii="仿宋" w:hAnsi="仿宋" w:eastAsia="仿宋" w:cs="仿宋"/>
                <w:spacing w:val="17"/>
                <w:sz w:val="18"/>
                <w:szCs w:val="18"/>
              </w:rPr>
              <w:t>单位主要负责人、个人经营的</w:t>
            </w:r>
          </w:p>
          <w:p>
            <w:pPr>
              <w:spacing w:before="23" w:line="234" w:lineRule="auto"/>
              <w:ind w:left="768"/>
              <w:rPr>
                <w:rFonts w:ascii="仿宋" w:hAnsi="仿宋" w:eastAsia="仿宋" w:cs="仿宋"/>
                <w:sz w:val="18"/>
                <w:szCs w:val="18"/>
              </w:rPr>
            </w:pPr>
            <w:r>
              <w:rPr>
                <w:rFonts w:ascii="仿宋" w:hAnsi="仿宋" w:eastAsia="仿宋" w:cs="仿宋"/>
                <w:spacing w:val="15"/>
                <w:sz w:val="18"/>
                <w:szCs w:val="18"/>
              </w:rPr>
              <w:t>投资人的处罚</w:t>
            </w:r>
          </w:p>
        </w:tc>
        <w:tc>
          <w:tcPr>
            <w:tcW w:w="881" w:type="dxa"/>
            <w:vAlign w:val="top"/>
          </w:tcPr>
          <w:p>
            <w:pPr>
              <w:rPr>
                <w:rFonts w:ascii="Arial"/>
                <w:sz w:val="21"/>
              </w:rPr>
            </w:pPr>
          </w:p>
        </w:tc>
        <w:tc>
          <w:tcPr>
            <w:tcW w:w="6297" w:type="dxa"/>
            <w:vAlign w:val="top"/>
          </w:tcPr>
          <w:p>
            <w:pPr>
              <w:spacing w:before="13" w:line="35" w:lineRule="exact"/>
              <w:ind w:left="1691"/>
              <w:rPr>
                <w:rFonts w:ascii="仿宋" w:hAnsi="仿宋" w:eastAsia="仿宋" w:cs="仿宋"/>
                <w:sz w:val="8"/>
                <w:szCs w:val="8"/>
              </w:rPr>
            </w:pPr>
            <w:r>
              <w:rPr>
                <w:rFonts w:ascii="仿宋" w:hAnsi="仿宋" w:eastAsia="仿宋" w:cs="仿宋"/>
                <w:position w:val="1"/>
                <w:sz w:val="8"/>
                <w:szCs w:val="8"/>
              </w:rPr>
              <w:t>,</w:t>
            </w:r>
          </w:p>
          <w:p>
            <w:pPr>
              <w:spacing w:before="7"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《中华人民共和国安全生产法》</w:t>
            </w:r>
          </w:p>
          <w:p>
            <w:pPr>
              <w:spacing w:before="26" w:line="244" w:lineRule="auto"/>
              <w:ind w:left="66" w:right="208" w:firstLine="411"/>
              <w:rPr>
                <w:rFonts w:ascii="仿宋" w:hAnsi="仿宋" w:eastAsia="仿宋" w:cs="仿宋"/>
                <w:sz w:val="18"/>
                <w:szCs w:val="18"/>
              </w:rPr>
            </w:pPr>
            <w:r>
              <w:rPr>
                <w:rFonts w:ascii="仿宋" w:hAnsi="仿宋" w:eastAsia="仿宋" w:cs="仿宋"/>
                <w:spacing w:val="18"/>
                <w:sz w:val="18"/>
                <w:szCs w:val="18"/>
              </w:rPr>
              <w:t>第四十九条第二款</w:t>
            </w:r>
            <w:r>
              <w:rPr>
                <w:rFonts w:ascii="仿宋" w:hAnsi="仿宋" w:eastAsia="仿宋" w:cs="仿宋"/>
                <w:spacing w:val="36"/>
                <w:sz w:val="18"/>
                <w:szCs w:val="18"/>
              </w:rPr>
              <w:t xml:space="preserve">  </w:t>
            </w:r>
            <w:r>
              <w:rPr>
                <w:rFonts w:ascii="仿宋" w:hAnsi="仿宋" w:eastAsia="仿宋" w:cs="仿宋"/>
                <w:spacing w:val="18"/>
                <w:sz w:val="18"/>
                <w:szCs w:val="18"/>
              </w:rPr>
              <w:t>生产经营单位不得以任何形式与从业人员订</w:t>
            </w:r>
            <w:r>
              <w:rPr>
                <w:rFonts w:ascii="仿宋" w:hAnsi="仿宋" w:eastAsia="仿宋" w:cs="仿宋"/>
                <w:spacing w:val="1"/>
                <w:sz w:val="18"/>
                <w:szCs w:val="18"/>
              </w:rPr>
              <w:t xml:space="preserve"> </w:t>
            </w:r>
            <w:r>
              <w:rPr>
                <w:rFonts w:ascii="仿宋" w:hAnsi="仿宋" w:eastAsia="仿宋" w:cs="仿宋"/>
                <w:spacing w:val="17"/>
                <w:sz w:val="18"/>
                <w:szCs w:val="18"/>
              </w:rPr>
              <w:t>立协议</w:t>
            </w:r>
            <w:r>
              <w:rPr>
                <w:rFonts w:ascii="仿宋" w:hAnsi="仿宋" w:eastAsia="仿宋" w:cs="仿宋"/>
                <w:spacing w:val="-37"/>
                <w:sz w:val="18"/>
                <w:szCs w:val="18"/>
              </w:rPr>
              <w:t xml:space="preserve"> </w:t>
            </w:r>
            <w:r>
              <w:rPr>
                <w:rFonts w:ascii="仿宋" w:hAnsi="仿宋" w:eastAsia="仿宋" w:cs="仿宋"/>
                <w:spacing w:val="17"/>
                <w:sz w:val="18"/>
                <w:szCs w:val="18"/>
              </w:rPr>
              <w:t>，</w:t>
            </w:r>
            <w:r>
              <w:rPr>
                <w:rFonts w:ascii="仿宋" w:hAnsi="仿宋" w:eastAsia="仿宋" w:cs="仿宋"/>
                <w:spacing w:val="-52"/>
                <w:sz w:val="18"/>
                <w:szCs w:val="18"/>
              </w:rPr>
              <w:t xml:space="preserve"> </w:t>
            </w:r>
            <w:r>
              <w:rPr>
                <w:rFonts w:ascii="仿宋" w:hAnsi="仿宋" w:eastAsia="仿宋" w:cs="仿宋"/>
                <w:spacing w:val="17"/>
                <w:sz w:val="18"/>
                <w:szCs w:val="18"/>
              </w:rPr>
              <w:t>免除或者减轻其对从业人员因生产安全事故伤亡依法应承担</w:t>
            </w:r>
            <w:r>
              <w:rPr>
                <w:rFonts w:ascii="仿宋" w:hAnsi="仿宋" w:eastAsia="仿宋" w:cs="仿宋"/>
                <w:sz w:val="18"/>
                <w:szCs w:val="18"/>
              </w:rPr>
              <w:t xml:space="preserve"> </w:t>
            </w:r>
            <w:r>
              <w:rPr>
                <w:rFonts w:ascii="仿宋" w:hAnsi="仿宋" w:eastAsia="仿宋" w:cs="仿宋"/>
                <w:spacing w:val="5"/>
                <w:sz w:val="18"/>
                <w:szCs w:val="18"/>
              </w:rPr>
              <w:t>的责任。</w:t>
            </w:r>
          </w:p>
          <w:p>
            <w:pPr>
              <w:spacing w:before="8" w:line="228" w:lineRule="auto"/>
              <w:ind w:left="56" w:right="105" w:firstLine="421"/>
              <w:rPr>
                <w:rFonts w:ascii="仿宋" w:hAnsi="仿宋" w:eastAsia="仿宋" w:cs="仿宋"/>
                <w:sz w:val="18"/>
                <w:szCs w:val="18"/>
              </w:rPr>
            </w:pPr>
            <w:r>
              <w:rPr>
                <w:rFonts w:ascii="仿宋" w:hAnsi="仿宋" w:eastAsia="仿宋" w:cs="仿宋"/>
                <w:spacing w:val="16"/>
                <w:sz w:val="18"/>
                <w:szCs w:val="18"/>
              </w:rPr>
              <w:t>第一百零三条</w:t>
            </w:r>
            <w:r>
              <w:rPr>
                <w:rFonts w:ascii="仿宋" w:hAnsi="仿宋" w:eastAsia="仿宋" w:cs="仿宋"/>
                <w:spacing w:val="51"/>
                <w:sz w:val="18"/>
                <w:szCs w:val="18"/>
              </w:rPr>
              <w:t xml:space="preserve"> </w:t>
            </w:r>
            <w:r>
              <w:rPr>
                <w:rFonts w:ascii="仿宋" w:hAnsi="仿宋" w:eastAsia="仿宋" w:cs="仿宋"/>
                <w:spacing w:val="16"/>
                <w:sz w:val="18"/>
                <w:szCs w:val="18"/>
              </w:rPr>
              <w:t>生产经营单位与从业人员订立协议</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免除或</w:t>
            </w:r>
            <w:r>
              <w:rPr>
                <w:rFonts w:ascii="仿宋" w:hAnsi="仿宋" w:eastAsia="仿宋" w:cs="仿宋"/>
                <w:spacing w:val="15"/>
                <w:sz w:val="18"/>
                <w:szCs w:val="18"/>
              </w:rPr>
              <w:t>者减轻</w:t>
            </w:r>
            <w:r>
              <w:rPr>
                <w:rFonts w:ascii="仿宋" w:hAnsi="仿宋" w:eastAsia="仿宋" w:cs="仿宋"/>
                <w:sz w:val="18"/>
                <w:szCs w:val="18"/>
              </w:rPr>
              <w:t xml:space="preserve"> </w:t>
            </w:r>
            <w:r>
              <w:rPr>
                <w:rFonts w:ascii="仿宋" w:hAnsi="仿宋" w:eastAsia="仿宋" w:cs="仿宋"/>
                <w:spacing w:val="19"/>
                <w:sz w:val="18"/>
                <w:szCs w:val="18"/>
              </w:rPr>
              <w:t>其对从业人员因生产安全事故伤亡依法应承担的责任</w:t>
            </w:r>
            <w:r>
              <w:rPr>
                <w:rFonts w:ascii="仿宋" w:hAnsi="仿宋" w:eastAsia="仿宋" w:cs="仿宋"/>
                <w:spacing w:val="18"/>
                <w:sz w:val="18"/>
                <w:szCs w:val="18"/>
              </w:rPr>
              <w:t>的</w:t>
            </w:r>
            <w:r>
              <w:rPr>
                <w:rFonts w:ascii="仿宋" w:hAnsi="仿宋" w:eastAsia="仿宋" w:cs="仿宋"/>
                <w:spacing w:val="-53"/>
                <w:sz w:val="18"/>
                <w:szCs w:val="18"/>
              </w:rPr>
              <w:t xml:space="preserve"> </w:t>
            </w:r>
            <w:r>
              <w:rPr>
                <w:rFonts w:ascii="仿宋" w:hAnsi="仿宋" w:eastAsia="仿宋" w:cs="仿宋"/>
                <w:spacing w:val="18"/>
                <w:sz w:val="18"/>
                <w:szCs w:val="18"/>
              </w:rPr>
              <w:t>，该协议无效;</w:t>
            </w:r>
            <w:r>
              <w:rPr>
                <w:rFonts w:ascii="仿宋" w:hAnsi="仿宋" w:eastAsia="仿宋" w:cs="仿宋"/>
                <w:sz w:val="18"/>
                <w:szCs w:val="18"/>
              </w:rPr>
              <w:t xml:space="preserve"> </w:t>
            </w:r>
            <w:r>
              <w:rPr>
                <w:rFonts w:ascii="仿宋" w:hAnsi="仿宋" w:eastAsia="仿宋" w:cs="仿宋"/>
                <w:spacing w:val="19"/>
                <w:sz w:val="18"/>
                <w:szCs w:val="18"/>
              </w:rPr>
              <w:t>对生产经营单位的主要负责人</w:t>
            </w:r>
            <w:r>
              <w:rPr>
                <w:rFonts w:ascii="仿宋" w:hAnsi="仿宋" w:eastAsia="仿宋" w:cs="仿宋"/>
                <w:spacing w:val="-37"/>
                <w:sz w:val="18"/>
                <w:szCs w:val="18"/>
              </w:rPr>
              <w:t xml:space="preserve"> </w:t>
            </w:r>
            <w:r>
              <w:rPr>
                <w:rFonts w:ascii="仿宋" w:hAnsi="仿宋" w:eastAsia="仿宋" w:cs="仿宋"/>
                <w:spacing w:val="19"/>
                <w:sz w:val="18"/>
                <w:szCs w:val="18"/>
              </w:rPr>
              <w:t>、个人经营的投资人处二万元以上十万</w:t>
            </w:r>
          </w:p>
        </w:tc>
        <w:tc>
          <w:tcPr>
            <w:tcW w:w="1433" w:type="dxa"/>
            <w:vAlign w:val="top"/>
          </w:tcPr>
          <w:p>
            <w:pPr>
              <w:spacing w:line="356" w:lineRule="auto"/>
              <w:rPr>
                <w:rFonts w:ascii="Arial"/>
                <w:sz w:val="21"/>
              </w:rPr>
            </w:pPr>
          </w:p>
          <w:p>
            <w:pPr>
              <w:spacing w:line="356"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190" o:spid="_x0000_s1190" o:spt="202" type="#_x0000_t202" style="position:absolute;left:0pt;margin-left:379.2pt;margin-top:360.6pt;height:13.3pt;width:300.2pt;mso-position-horizontal-relative:page;mso-position-vertical-relative:page;z-index:-251489280;mso-width-relative:page;mso-height-relative:page;" filled="f" stroked="f" coordsize="21600,21600" o:allowincell="f">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5"/>
                      <w:sz w:val="18"/>
                      <w:szCs w:val="18"/>
                    </w:rPr>
                    <w:t>由安全生产许可证的颁发管理机关决定</w:t>
                  </w:r>
                  <w:r>
                    <w:rPr>
                      <w:rFonts w:ascii="仿宋" w:hAnsi="仿宋" w:eastAsia="仿宋" w:cs="仿宋"/>
                      <w:spacing w:val="-41"/>
                      <w:sz w:val="18"/>
                      <w:szCs w:val="18"/>
                    </w:rPr>
                    <w:t xml:space="preserve"> </w:t>
                  </w:r>
                  <w:r>
                    <w:rPr>
                      <w:rFonts w:ascii="仿宋" w:hAnsi="仿宋" w:eastAsia="仿宋" w:cs="仿宋"/>
                      <w:spacing w:val="15"/>
                      <w:sz w:val="18"/>
                      <w:szCs w:val="18"/>
                    </w:rPr>
                    <w:t>；其他行政处罚</w:t>
                  </w:r>
                  <w:r>
                    <w:rPr>
                      <w:rFonts w:ascii="仿宋" w:hAnsi="仿宋" w:eastAsia="仿宋" w:cs="仿宋"/>
                      <w:spacing w:val="39"/>
                      <w:sz w:val="18"/>
                      <w:szCs w:val="18"/>
                    </w:rPr>
                    <w:t xml:space="preserve">  </w:t>
                  </w:r>
                  <w:r>
                    <w:rPr>
                      <w:rFonts w:ascii="仿宋" w:hAnsi="仿宋" w:eastAsia="仿宋" w:cs="仿宋"/>
                      <w:spacing w:val="15"/>
                      <w:sz w:val="18"/>
                      <w:szCs w:val="18"/>
                    </w:rPr>
                    <w:t>由县级以上</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8" w:hRule="atLeast"/>
        </w:trPr>
        <w:tc>
          <w:tcPr>
            <w:tcW w:w="652"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58" w:line="191" w:lineRule="auto"/>
              <w:ind w:left="191"/>
            </w:pPr>
            <w:r>
              <w:rPr>
                <w:spacing w:val="2"/>
              </w:rPr>
              <w:t>618</w:t>
            </w:r>
          </w:p>
        </w:tc>
        <w:tc>
          <w:tcPr>
            <w:tcW w:w="1087"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0201779000</w:t>
            </w:r>
          </w:p>
        </w:tc>
        <w:tc>
          <w:tcPr>
            <w:tcW w:w="1087" w:type="dxa"/>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pStyle w:val="6"/>
              <w:spacing w:before="59" w:line="231" w:lineRule="auto"/>
              <w:ind w:left="44"/>
            </w:pPr>
            <w:r>
              <w:rPr>
                <w:spacing w:val="11"/>
              </w:rPr>
              <w:t>行政处罚</w:t>
            </w:r>
          </w:p>
        </w:tc>
        <w:tc>
          <w:tcPr>
            <w:tcW w:w="2714" w:type="dxa"/>
            <w:vAlign w:val="top"/>
          </w:tcPr>
          <w:p>
            <w:pPr>
              <w:spacing w:line="352" w:lineRule="auto"/>
              <w:rPr>
                <w:rFonts w:ascii="Arial"/>
                <w:sz w:val="21"/>
              </w:rPr>
            </w:pPr>
          </w:p>
          <w:p>
            <w:pPr>
              <w:spacing w:line="352"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1"/>
                <w:sz w:val="18"/>
                <w:szCs w:val="18"/>
              </w:rPr>
              <w:t>对生产经营单位拒绝、 阻碍负</w:t>
            </w:r>
          </w:p>
          <w:p>
            <w:pPr>
              <w:spacing w:before="21" w:line="233" w:lineRule="auto"/>
              <w:ind w:left="66"/>
              <w:rPr>
                <w:rFonts w:ascii="仿宋" w:hAnsi="仿宋" w:eastAsia="仿宋" w:cs="仿宋"/>
                <w:sz w:val="18"/>
                <w:szCs w:val="18"/>
              </w:rPr>
            </w:pPr>
            <w:r>
              <w:rPr>
                <w:rFonts w:ascii="仿宋" w:hAnsi="仿宋" w:eastAsia="仿宋" w:cs="仿宋"/>
                <w:spacing w:val="18"/>
                <w:sz w:val="18"/>
                <w:szCs w:val="18"/>
              </w:rPr>
              <w:t>有安全生产监督管理职责的部</w:t>
            </w:r>
          </w:p>
          <w:p>
            <w:pPr>
              <w:spacing w:before="17" w:line="231" w:lineRule="auto"/>
              <w:ind w:left="204"/>
              <w:rPr>
                <w:rFonts w:ascii="仿宋" w:hAnsi="仿宋" w:eastAsia="仿宋" w:cs="仿宋"/>
                <w:sz w:val="18"/>
                <w:szCs w:val="18"/>
              </w:rPr>
            </w:pPr>
            <w:r>
              <w:rPr>
                <w:rFonts w:ascii="仿宋" w:hAnsi="仿宋" w:eastAsia="仿宋" w:cs="仿宋"/>
                <w:spacing w:val="15"/>
                <w:sz w:val="18"/>
                <w:szCs w:val="18"/>
              </w:rPr>
              <w:t>门依法实施监督检查的处罚</w:t>
            </w:r>
          </w:p>
        </w:tc>
        <w:tc>
          <w:tcPr>
            <w:tcW w:w="881" w:type="dxa"/>
            <w:vAlign w:val="top"/>
          </w:tcPr>
          <w:p>
            <w:pPr>
              <w:rPr>
                <w:rFonts w:ascii="Arial"/>
                <w:sz w:val="21"/>
              </w:rPr>
            </w:pPr>
          </w:p>
        </w:tc>
        <w:tc>
          <w:tcPr>
            <w:tcW w:w="6297" w:type="dxa"/>
            <w:vAlign w:val="top"/>
          </w:tcPr>
          <w:p>
            <w:pPr>
              <w:spacing w:before="51"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《中华人民共和国安全生产法》</w:t>
            </w:r>
          </w:p>
          <w:p>
            <w:pPr>
              <w:spacing w:before="28" w:line="242" w:lineRule="auto"/>
              <w:ind w:left="60" w:right="110" w:firstLine="417"/>
              <w:rPr>
                <w:rFonts w:ascii="仿宋" w:hAnsi="仿宋" w:eastAsia="仿宋" w:cs="仿宋"/>
                <w:sz w:val="18"/>
                <w:szCs w:val="18"/>
              </w:rPr>
            </w:pPr>
            <w:r>
              <w:rPr>
                <w:rFonts w:ascii="仿宋" w:hAnsi="仿宋" w:eastAsia="仿宋" w:cs="仿宋"/>
                <w:spacing w:val="18"/>
                <w:sz w:val="18"/>
                <w:szCs w:val="18"/>
              </w:rPr>
              <w:t>第六十三条</w:t>
            </w:r>
            <w:r>
              <w:rPr>
                <w:rFonts w:ascii="仿宋" w:hAnsi="仿宋" w:eastAsia="仿宋" w:cs="仿宋"/>
                <w:spacing w:val="63"/>
                <w:sz w:val="18"/>
                <w:szCs w:val="18"/>
              </w:rPr>
              <w:t xml:space="preserve"> </w:t>
            </w:r>
            <w:r>
              <w:rPr>
                <w:rFonts w:ascii="仿宋" w:hAnsi="仿宋" w:eastAsia="仿宋" w:cs="仿宋"/>
                <w:spacing w:val="18"/>
                <w:sz w:val="18"/>
                <w:szCs w:val="18"/>
              </w:rPr>
              <w:t>生产经营单位对负有安全生产监督管理职责的部门的</w:t>
            </w:r>
            <w:r>
              <w:rPr>
                <w:rFonts w:ascii="仿宋" w:hAnsi="仿宋" w:eastAsia="仿宋" w:cs="仿宋"/>
                <w:sz w:val="18"/>
                <w:szCs w:val="18"/>
              </w:rPr>
              <w:t xml:space="preserve"> </w:t>
            </w:r>
            <w:r>
              <w:rPr>
                <w:rFonts w:ascii="仿宋" w:hAnsi="仿宋" w:eastAsia="仿宋" w:cs="仿宋"/>
                <w:spacing w:val="20"/>
                <w:sz w:val="18"/>
                <w:szCs w:val="18"/>
              </w:rPr>
              <w:t>监督检查人员(以下统称安全生产监督检查人员)依法履</w:t>
            </w:r>
            <w:r>
              <w:rPr>
                <w:rFonts w:ascii="仿宋" w:hAnsi="仿宋" w:eastAsia="仿宋" w:cs="仿宋"/>
                <w:spacing w:val="19"/>
                <w:sz w:val="18"/>
                <w:szCs w:val="18"/>
              </w:rPr>
              <w:t>行监督检查职</w:t>
            </w:r>
            <w:r>
              <w:rPr>
                <w:rFonts w:ascii="仿宋" w:hAnsi="仿宋" w:eastAsia="仿宋" w:cs="仿宋"/>
                <w:sz w:val="18"/>
                <w:szCs w:val="18"/>
              </w:rPr>
              <w:t xml:space="preserve">  </w:t>
            </w:r>
            <w:r>
              <w:rPr>
                <w:rFonts w:ascii="仿宋" w:hAnsi="仿宋" w:eastAsia="仿宋" w:cs="仿宋"/>
                <w:spacing w:val="12"/>
                <w:sz w:val="18"/>
                <w:szCs w:val="18"/>
              </w:rPr>
              <w:t>责，应当予以配合，不得拒绝、 阻挠。</w:t>
            </w:r>
          </w:p>
          <w:p>
            <w:pPr>
              <w:spacing w:before="27" w:line="236" w:lineRule="auto"/>
              <w:ind w:left="77" w:right="103" w:firstLine="400"/>
              <w:rPr>
                <w:rFonts w:ascii="仿宋" w:hAnsi="仿宋" w:eastAsia="仿宋" w:cs="仿宋"/>
                <w:sz w:val="18"/>
                <w:szCs w:val="18"/>
              </w:rPr>
            </w:pPr>
            <w:r>
              <w:rPr>
                <w:rFonts w:ascii="仿宋" w:hAnsi="仿宋" w:eastAsia="仿宋" w:cs="仿宋"/>
                <w:spacing w:val="14"/>
                <w:sz w:val="18"/>
                <w:szCs w:val="18"/>
              </w:rPr>
              <w:t>第一百零五条</w:t>
            </w:r>
            <w:r>
              <w:rPr>
                <w:rFonts w:ascii="仿宋" w:hAnsi="仿宋" w:eastAsia="仿宋" w:cs="仿宋"/>
                <w:spacing w:val="39"/>
                <w:sz w:val="18"/>
                <w:szCs w:val="18"/>
              </w:rPr>
              <w:t xml:space="preserve"> </w:t>
            </w:r>
            <w:r>
              <w:rPr>
                <w:rFonts w:ascii="仿宋" w:hAnsi="仿宋" w:eastAsia="仿宋" w:cs="仿宋"/>
                <w:spacing w:val="14"/>
                <w:sz w:val="18"/>
                <w:szCs w:val="18"/>
              </w:rPr>
              <w:t>违反本法规定，</w:t>
            </w:r>
            <w:r>
              <w:rPr>
                <w:rFonts w:ascii="仿宋" w:hAnsi="仿宋" w:eastAsia="仿宋" w:cs="仿宋"/>
                <w:spacing w:val="-50"/>
                <w:sz w:val="18"/>
                <w:szCs w:val="18"/>
              </w:rPr>
              <w:t xml:space="preserve"> </w:t>
            </w:r>
            <w:r>
              <w:rPr>
                <w:rFonts w:ascii="仿宋" w:hAnsi="仿宋" w:eastAsia="仿宋" w:cs="仿宋"/>
                <w:spacing w:val="14"/>
                <w:sz w:val="18"/>
                <w:szCs w:val="18"/>
              </w:rPr>
              <w:t>生产经营单位拒绝、 阻碍负有安全</w:t>
            </w:r>
            <w:r>
              <w:rPr>
                <w:rFonts w:ascii="仿宋" w:hAnsi="仿宋" w:eastAsia="仿宋" w:cs="仿宋"/>
                <w:sz w:val="18"/>
                <w:szCs w:val="18"/>
              </w:rPr>
              <w:t xml:space="preserve"> </w:t>
            </w:r>
            <w:r>
              <w:rPr>
                <w:rFonts w:ascii="仿宋" w:hAnsi="仿宋" w:eastAsia="仿宋" w:cs="仿宋"/>
                <w:spacing w:val="18"/>
                <w:sz w:val="18"/>
                <w:szCs w:val="18"/>
              </w:rPr>
              <w:t>生产监督管理职责的部门依法实施监督检查的</w:t>
            </w:r>
            <w:r>
              <w:rPr>
                <w:rFonts w:ascii="仿宋" w:hAnsi="仿宋" w:eastAsia="仿宋" w:cs="仿宋"/>
                <w:spacing w:val="-42"/>
                <w:sz w:val="18"/>
                <w:szCs w:val="18"/>
              </w:rPr>
              <w:t xml:space="preserve"> </w:t>
            </w:r>
            <w:r>
              <w:rPr>
                <w:rFonts w:ascii="仿宋" w:hAnsi="仿宋" w:eastAsia="仿宋" w:cs="仿宋"/>
                <w:spacing w:val="18"/>
                <w:sz w:val="18"/>
                <w:szCs w:val="18"/>
              </w:rPr>
              <w:t>，责令改正;拒不改正</w:t>
            </w:r>
          </w:p>
          <w:p>
            <w:pPr>
              <w:spacing w:before="9" w:line="221" w:lineRule="auto"/>
              <w:ind w:left="50" w:right="107" w:firstLine="32"/>
              <w:rPr>
                <w:rFonts w:ascii="仿宋" w:hAnsi="仿宋" w:eastAsia="仿宋" w:cs="仿宋"/>
                <w:sz w:val="18"/>
                <w:szCs w:val="18"/>
              </w:rPr>
            </w:pPr>
            <w:r>
              <w:rPr>
                <w:rFonts w:ascii="仿宋" w:hAnsi="仿宋" w:eastAsia="仿宋" w:cs="仿宋"/>
                <w:spacing w:val="18"/>
                <w:sz w:val="18"/>
                <w:szCs w:val="18"/>
              </w:rPr>
              <w:t>的</w:t>
            </w:r>
            <w:r>
              <w:rPr>
                <w:rFonts w:ascii="仿宋" w:hAnsi="仿宋" w:eastAsia="仿宋" w:cs="仿宋"/>
                <w:spacing w:val="-43"/>
                <w:sz w:val="18"/>
                <w:szCs w:val="18"/>
              </w:rPr>
              <w:t xml:space="preserve"> </w:t>
            </w:r>
            <w:r>
              <w:rPr>
                <w:rFonts w:ascii="仿宋" w:hAnsi="仿宋" w:eastAsia="仿宋" w:cs="仿宋"/>
                <w:spacing w:val="18"/>
                <w:sz w:val="18"/>
                <w:szCs w:val="18"/>
              </w:rPr>
              <w:t>，处二万元以上二十万元以下的罚款;对其直接负责的主管人员和其</w:t>
            </w:r>
            <w:r>
              <w:rPr>
                <w:rFonts w:ascii="仿宋" w:hAnsi="仿宋" w:eastAsia="仿宋" w:cs="仿宋"/>
                <w:sz w:val="18"/>
                <w:szCs w:val="18"/>
              </w:rPr>
              <w:t xml:space="preserve"> </w:t>
            </w:r>
            <w:r>
              <w:rPr>
                <w:rFonts w:ascii="仿宋" w:hAnsi="仿宋" w:eastAsia="仿宋" w:cs="仿宋"/>
                <w:spacing w:val="19"/>
                <w:sz w:val="18"/>
                <w:szCs w:val="18"/>
              </w:rPr>
              <w:t>他直接责任人员处一万元以上二万元以下的罚款;构成犯</w:t>
            </w:r>
            <w:r>
              <w:rPr>
                <w:rFonts w:ascii="仿宋" w:hAnsi="仿宋" w:eastAsia="仿宋" w:cs="仿宋"/>
                <w:spacing w:val="18"/>
                <w:sz w:val="18"/>
                <w:szCs w:val="18"/>
              </w:rPr>
              <w:t>罪的</w:t>
            </w:r>
            <w:r>
              <w:rPr>
                <w:rFonts w:ascii="仿宋" w:hAnsi="仿宋" w:eastAsia="仿宋" w:cs="仿宋"/>
                <w:spacing w:val="-53"/>
                <w:sz w:val="18"/>
                <w:szCs w:val="18"/>
              </w:rPr>
              <w:t xml:space="preserve"> </w:t>
            </w:r>
            <w:r>
              <w:rPr>
                <w:rFonts w:ascii="仿宋" w:hAnsi="仿宋" w:eastAsia="仿宋" w:cs="仿宋"/>
                <w:spacing w:val="18"/>
                <w:sz w:val="18"/>
                <w:szCs w:val="18"/>
              </w:rPr>
              <w:t>，依照刑</w:t>
            </w:r>
            <w:r>
              <w:rPr>
                <w:rFonts w:ascii="仿宋" w:hAnsi="仿宋" w:eastAsia="仿宋" w:cs="仿宋"/>
                <w:sz w:val="18"/>
                <w:szCs w:val="18"/>
              </w:rPr>
              <w:t xml:space="preserve"> </w:t>
            </w:r>
            <w:r>
              <w:rPr>
                <w:rFonts w:ascii="仿宋" w:hAnsi="仿宋" w:eastAsia="仿宋" w:cs="仿宋"/>
                <w:spacing w:val="18"/>
                <w:sz w:val="18"/>
                <w:szCs w:val="18"/>
              </w:rPr>
              <w:t>法有关规定追究刑事责任</w:t>
            </w:r>
          </w:p>
        </w:tc>
        <w:tc>
          <w:tcPr>
            <w:tcW w:w="1433"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58"/>
              <w:ind w:left="648" w:right="48" w:hanging="550"/>
              <w:rPr>
                <w:rFonts w:ascii="仿宋" w:hAnsi="仿宋" w:eastAsia="仿宋" w:cs="仿宋"/>
                <w:sz w:val="18"/>
                <w:szCs w:val="18"/>
              </w:rPr>
            </w:pPr>
            <w:r>
              <w:rPr>
                <w:rFonts w:ascii="仿宋" w:hAnsi="仿宋" w:eastAsia="仿宋" w:cs="仿宋"/>
                <w:spacing w:val="15"/>
                <w:sz w:val="18"/>
                <w:szCs w:val="18"/>
              </w:rPr>
              <w:t>*责令改正，罚</w:t>
            </w:r>
            <w:r>
              <w:rPr>
                <w:rFonts w:ascii="仿宋" w:hAnsi="仿宋" w:eastAsia="仿宋" w:cs="仿宋"/>
                <w:sz w:val="18"/>
                <w:szCs w:val="18"/>
              </w:rPr>
              <w:t xml:space="preserve"> 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9" w:hRule="atLeast"/>
        </w:trPr>
        <w:tc>
          <w:tcPr>
            <w:tcW w:w="652" w:type="dxa"/>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59" w:line="191" w:lineRule="auto"/>
              <w:ind w:left="191"/>
            </w:pPr>
            <w:r>
              <w:rPr>
                <w:spacing w:val="2"/>
              </w:rPr>
              <w:t>619</w:t>
            </w:r>
          </w:p>
        </w:tc>
        <w:tc>
          <w:tcPr>
            <w:tcW w:w="1087" w:type="dxa"/>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0201927000</w:t>
            </w:r>
          </w:p>
        </w:tc>
        <w:tc>
          <w:tcPr>
            <w:tcW w:w="1087"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9" w:line="231" w:lineRule="auto"/>
              <w:ind w:left="44"/>
            </w:pPr>
            <w:r>
              <w:rPr>
                <w:spacing w:val="11"/>
              </w:rPr>
              <w:t>行政处罚</w:t>
            </w:r>
          </w:p>
        </w:tc>
        <w:tc>
          <w:tcPr>
            <w:tcW w:w="2714"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对建筑施工企业未取得安全生</w:t>
            </w:r>
          </w:p>
          <w:p>
            <w:pPr>
              <w:spacing w:before="17" w:line="233" w:lineRule="auto"/>
              <w:ind w:left="63"/>
              <w:rPr>
                <w:rFonts w:ascii="仿宋" w:hAnsi="仿宋" w:eastAsia="仿宋" w:cs="仿宋"/>
                <w:sz w:val="18"/>
                <w:szCs w:val="18"/>
              </w:rPr>
            </w:pPr>
            <w:r>
              <w:rPr>
                <w:rFonts w:ascii="仿宋" w:hAnsi="仿宋" w:eastAsia="仿宋" w:cs="仿宋"/>
                <w:spacing w:val="19"/>
                <w:sz w:val="18"/>
                <w:szCs w:val="18"/>
              </w:rPr>
              <w:t>产许可证擅自从事建筑施工活</w:t>
            </w:r>
          </w:p>
          <w:p>
            <w:pPr>
              <w:spacing w:before="19" w:line="234" w:lineRule="auto"/>
              <w:ind w:left="985"/>
              <w:rPr>
                <w:rFonts w:ascii="仿宋" w:hAnsi="仿宋" w:eastAsia="仿宋" w:cs="仿宋"/>
                <w:sz w:val="18"/>
                <w:szCs w:val="18"/>
              </w:rPr>
            </w:pPr>
            <w:r>
              <w:rPr>
                <w:rFonts w:ascii="仿宋" w:hAnsi="仿宋" w:eastAsia="仿宋" w:cs="仿宋"/>
                <w:spacing w:val="10"/>
                <w:sz w:val="18"/>
                <w:szCs w:val="18"/>
              </w:rPr>
              <w:t>动的处罚</w:t>
            </w:r>
          </w:p>
        </w:tc>
        <w:tc>
          <w:tcPr>
            <w:tcW w:w="881" w:type="dxa"/>
            <w:vAlign w:val="top"/>
          </w:tcPr>
          <w:p>
            <w:pPr>
              <w:rPr>
                <w:rFonts w:ascii="Arial"/>
                <w:sz w:val="21"/>
              </w:rPr>
            </w:pPr>
          </w:p>
        </w:tc>
        <w:tc>
          <w:tcPr>
            <w:tcW w:w="6297" w:type="dxa"/>
            <w:vAlign w:val="top"/>
          </w:tcPr>
          <w:p>
            <w:pPr>
              <w:spacing w:before="9" w:line="21" w:lineRule="exact"/>
              <w:ind w:left="2283"/>
              <w:rPr>
                <w:rFonts w:ascii="仿宋" w:hAnsi="仿宋" w:eastAsia="仿宋" w:cs="仿宋"/>
                <w:sz w:val="4"/>
                <w:szCs w:val="4"/>
              </w:rPr>
            </w:pPr>
            <w:r>
              <w:rPr>
                <w:rFonts w:ascii="仿宋" w:hAnsi="仿宋" w:eastAsia="仿宋" w:cs="仿宋"/>
                <w:sz w:val="4"/>
                <w:szCs w:val="4"/>
              </w:rPr>
              <w:t>。</w:t>
            </w:r>
          </w:p>
          <w:p>
            <w:pPr>
              <w:spacing w:before="12" w:line="231" w:lineRule="auto"/>
              <w:ind w:left="40"/>
              <w:rPr>
                <w:rFonts w:ascii="仿宋" w:hAnsi="仿宋" w:eastAsia="仿宋" w:cs="仿宋"/>
                <w:sz w:val="18"/>
                <w:szCs w:val="18"/>
              </w:rPr>
            </w:pPr>
            <w:r>
              <w:rPr>
                <w:rFonts w:ascii="仿宋" w:hAnsi="仿宋" w:eastAsia="仿宋" w:cs="仿宋"/>
                <w:spacing w:val="13"/>
                <w:sz w:val="18"/>
                <w:szCs w:val="18"/>
              </w:rPr>
              <w:t>【行政法规】</w:t>
            </w:r>
            <w:r>
              <w:rPr>
                <w:rFonts w:ascii="仿宋" w:hAnsi="仿宋" w:eastAsia="仿宋" w:cs="仿宋"/>
                <w:spacing w:val="-55"/>
                <w:sz w:val="18"/>
                <w:szCs w:val="18"/>
              </w:rPr>
              <w:t xml:space="preserve"> </w:t>
            </w:r>
            <w:r>
              <w:rPr>
                <w:rFonts w:ascii="仿宋" w:hAnsi="仿宋" w:eastAsia="仿宋" w:cs="仿宋"/>
                <w:spacing w:val="13"/>
                <w:sz w:val="18"/>
                <w:szCs w:val="18"/>
              </w:rPr>
              <w:t>《安全生产许可证条例》</w:t>
            </w:r>
            <w:r>
              <w:rPr>
                <w:rFonts w:ascii="仿宋" w:hAnsi="仿宋" w:eastAsia="仿宋" w:cs="仿宋"/>
                <w:spacing w:val="56"/>
                <w:sz w:val="18"/>
                <w:szCs w:val="18"/>
              </w:rPr>
              <w:t xml:space="preserve"> </w:t>
            </w:r>
            <w:r>
              <w:rPr>
                <w:rFonts w:ascii="仿宋" w:hAnsi="仿宋" w:eastAsia="仿宋" w:cs="仿宋"/>
                <w:spacing w:val="13"/>
                <w:sz w:val="18"/>
                <w:szCs w:val="18"/>
              </w:rPr>
              <w:t>(国务院令第397号)</w:t>
            </w:r>
          </w:p>
          <w:p>
            <w:pPr>
              <w:spacing w:before="33" w:line="246" w:lineRule="auto"/>
              <w:ind w:left="55" w:right="206" w:firstLine="422"/>
              <w:rPr>
                <w:rFonts w:ascii="仿宋" w:hAnsi="仿宋" w:eastAsia="仿宋" w:cs="仿宋"/>
                <w:sz w:val="18"/>
                <w:szCs w:val="18"/>
              </w:rPr>
            </w:pPr>
            <w:r>
              <w:rPr>
                <w:rFonts w:ascii="仿宋" w:hAnsi="仿宋" w:eastAsia="仿宋" w:cs="仿宋"/>
                <w:spacing w:val="18"/>
                <w:sz w:val="18"/>
                <w:szCs w:val="18"/>
              </w:rPr>
              <w:t>第七条  企业进行生产前</w:t>
            </w:r>
            <w:r>
              <w:rPr>
                <w:rFonts w:ascii="仿宋" w:hAnsi="仿宋" w:eastAsia="仿宋" w:cs="仿宋"/>
                <w:spacing w:val="-51"/>
                <w:sz w:val="18"/>
                <w:szCs w:val="18"/>
              </w:rPr>
              <w:t xml:space="preserve"> </w:t>
            </w:r>
            <w:r>
              <w:rPr>
                <w:rFonts w:ascii="仿宋" w:hAnsi="仿宋" w:eastAsia="仿宋" w:cs="仿宋"/>
                <w:spacing w:val="18"/>
                <w:sz w:val="18"/>
                <w:szCs w:val="18"/>
              </w:rPr>
              <w:t>，应当依照本条例的规定向安全生产许</w:t>
            </w:r>
            <w:r>
              <w:rPr>
                <w:rFonts w:ascii="仿宋" w:hAnsi="仿宋" w:eastAsia="仿宋" w:cs="仿宋"/>
                <w:sz w:val="18"/>
                <w:szCs w:val="18"/>
              </w:rPr>
              <w:t xml:space="preserve"> </w:t>
            </w:r>
            <w:r>
              <w:rPr>
                <w:rFonts w:ascii="仿宋" w:hAnsi="仿宋" w:eastAsia="仿宋" w:cs="仿宋"/>
                <w:spacing w:val="19"/>
                <w:sz w:val="18"/>
                <w:szCs w:val="18"/>
              </w:rPr>
              <w:t>可证颁发管理机关申请领取安全生产许可证</w:t>
            </w:r>
            <w:r>
              <w:rPr>
                <w:rFonts w:ascii="仿宋" w:hAnsi="仿宋" w:eastAsia="仿宋" w:cs="仿宋"/>
                <w:spacing w:val="-36"/>
                <w:sz w:val="18"/>
                <w:szCs w:val="18"/>
              </w:rPr>
              <w:t xml:space="preserve"> </w:t>
            </w:r>
            <w:r>
              <w:rPr>
                <w:rFonts w:ascii="仿宋" w:hAnsi="仿宋" w:eastAsia="仿宋" w:cs="仿宋"/>
                <w:spacing w:val="19"/>
                <w:sz w:val="18"/>
                <w:szCs w:val="18"/>
              </w:rPr>
              <w:t>，并提供本条例第六条规</w:t>
            </w:r>
            <w:r>
              <w:rPr>
                <w:rFonts w:ascii="仿宋" w:hAnsi="仿宋" w:eastAsia="仿宋" w:cs="仿宋"/>
                <w:sz w:val="18"/>
                <w:szCs w:val="18"/>
              </w:rPr>
              <w:t xml:space="preserve"> </w:t>
            </w:r>
            <w:r>
              <w:rPr>
                <w:rFonts w:ascii="仿宋" w:hAnsi="仿宋" w:eastAsia="仿宋" w:cs="仿宋"/>
                <w:spacing w:val="17"/>
                <w:sz w:val="18"/>
                <w:szCs w:val="18"/>
              </w:rPr>
              <w:t>定的相关文件</w:t>
            </w:r>
            <w:r>
              <w:rPr>
                <w:rFonts w:ascii="仿宋" w:hAnsi="仿宋" w:eastAsia="仿宋" w:cs="仿宋"/>
                <w:spacing w:val="-51"/>
                <w:sz w:val="18"/>
                <w:szCs w:val="18"/>
              </w:rPr>
              <w:t xml:space="preserve"> </w:t>
            </w:r>
            <w:r>
              <w:rPr>
                <w:rFonts w:ascii="仿宋" w:hAnsi="仿宋" w:eastAsia="仿宋" w:cs="仿宋"/>
                <w:spacing w:val="17"/>
                <w:sz w:val="18"/>
                <w:szCs w:val="18"/>
              </w:rPr>
              <w:t>、</w:t>
            </w:r>
            <w:r>
              <w:rPr>
                <w:rFonts w:ascii="仿宋" w:hAnsi="仿宋" w:eastAsia="仿宋" w:cs="仿宋"/>
                <w:spacing w:val="-50"/>
                <w:sz w:val="18"/>
                <w:szCs w:val="18"/>
              </w:rPr>
              <w:t xml:space="preserve"> </w:t>
            </w:r>
            <w:r>
              <w:rPr>
                <w:rFonts w:ascii="仿宋" w:hAnsi="仿宋" w:eastAsia="仿宋" w:cs="仿宋"/>
                <w:spacing w:val="17"/>
                <w:sz w:val="18"/>
                <w:szCs w:val="18"/>
              </w:rPr>
              <w:t>资料</w:t>
            </w:r>
            <w:r>
              <w:rPr>
                <w:rFonts w:ascii="仿宋" w:hAnsi="仿宋" w:eastAsia="仿宋" w:cs="仿宋"/>
                <w:spacing w:val="-51"/>
                <w:sz w:val="18"/>
                <w:szCs w:val="18"/>
              </w:rPr>
              <w:t xml:space="preserve"> </w:t>
            </w:r>
            <w:r>
              <w:rPr>
                <w:rFonts w:ascii="仿宋" w:hAnsi="仿宋" w:eastAsia="仿宋" w:cs="仿宋"/>
                <w:spacing w:val="17"/>
                <w:sz w:val="18"/>
                <w:szCs w:val="18"/>
              </w:rPr>
              <w:t>。安全生产许可证颁发管理机关应</w:t>
            </w:r>
            <w:r>
              <w:rPr>
                <w:rFonts w:ascii="仿宋" w:hAnsi="仿宋" w:eastAsia="仿宋" w:cs="仿宋"/>
                <w:spacing w:val="16"/>
                <w:sz w:val="18"/>
                <w:szCs w:val="18"/>
              </w:rPr>
              <w:t>当自收到申请</w:t>
            </w:r>
            <w:r>
              <w:rPr>
                <w:rFonts w:ascii="仿宋" w:hAnsi="仿宋" w:eastAsia="仿宋" w:cs="仿宋"/>
                <w:sz w:val="18"/>
                <w:szCs w:val="18"/>
              </w:rPr>
              <w:t xml:space="preserve"> </w:t>
            </w:r>
            <w:r>
              <w:rPr>
                <w:rFonts w:ascii="仿宋" w:hAnsi="仿宋" w:eastAsia="仿宋" w:cs="仿宋"/>
                <w:spacing w:val="19"/>
                <w:sz w:val="18"/>
                <w:szCs w:val="18"/>
              </w:rPr>
              <w:t>之日起45日内审查完毕，经审查符合本条例规定的安全生产条</w:t>
            </w:r>
            <w:r>
              <w:rPr>
                <w:rFonts w:ascii="仿宋" w:hAnsi="仿宋" w:eastAsia="仿宋" w:cs="仿宋"/>
                <w:spacing w:val="18"/>
                <w:sz w:val="18"/>
                <w:szCs w:val="18"/>
              </w:rPr>
              <w:t>件的</w:t>
            </w:r>
            <w:r>
              <w:rPr>
                <w:rFonts w:ascii="仿宋" w:hAnsi="仿宋" w:eastAsia="仿宋" w:cs="仿宋"/>
                <w:spacing w:val="-52"/>
                <w:sz w:val="18"/>
                <w:szCs w:val="18"/>
              </w:rPr>
              <w:t xml:space="preserve"> </w:t>
            </w:r>
            <w:r>
              <w:rPr>
                <w:rFonts w:ascii="仿宋" w:hAnsi="仿宋" w:eastAsia="仿宋" w:cs="仿宋"/>
                <w:spacing w:val="18"/>
                <w:sz w:val="18"/>
                <w:szCs w:val="18"/>
              </w:rPr>
              <w:t>，</w:t>
            </w:r>
            <w:r>
              <w:rPr>
                <w:rFonts w:ascii="仿宋" w:hAnsi="仿宋" w:eastAsia="仿宋" w:cs="仿宋"/>
                <w:sz w:val="18"/>
                <w:szCs w:val="18"/>
              </w:rPr>
              <w:t xml:space="preserve"> </w:t>
            </w:r>
            <w:r>
              <w:rPr>
                <w:rFonts w:ascii="仿宋" w:hAnsi="仿宋" w:eastAsia="仿宋" w:cs="仿宋"/>
                <w:spacing w:val="17"/>
                <w:sz w:val="18"/>
                <w:szCs w:val="18"/>
              </w:rPr>
              <w:t>颁发安全生产许可证</w:t>
            </w:r>
            <w:r>
              <w:rPr>
                <w:rFonts w:ascii="仿宋" w:hAnsi="仿宋" w:eastAsia="仿宋" w:cs="仿宋"/>
                <w:spacing w:val="-52"/>
                <w:sz w:val="18"/>
                <w:szCs w:val="18"/>
              </w:rPr>
              <w:t xml:space="preserve"> </w:t>
            </w:r>
            <w:r>
              <w:rPr>
                <w:rFonts w:ascii="仿宋" w:hAnsi="仿宋" w:eastAsia="仿宋" w:cs="仿宋"/>
                <w:spacing w:val="17"/>
                <w:sz w:val="18"/>
                <w:szCs w:val="18"/>
              </w:rPr>
              <w:t>；</w:t>
            </w:r>
            <w:r>
              <w:rPr>
                <w:rFonts w:ascii="仿宋" w:hAnsi="仿宋" w:eastAsia="仿宋" w:cs="仿宋"/>
                <w:spacing w:val="-52"/>
                <w:sz w:val="18"/>
                <w:szCs w:val="18"/>
              </w:rPr>
              <w:t xml:space="preserve"> </w:t>
            </w:r>
            <w:r>
              <w:rPr>
                <w:rFonts w:ascii="仿宋" w:hAnsi="仿宋" w:eastAsia="仿宋" w:cs="仿宋"/>
                <w:spacing w:val="17"/>
                <w:sz w:val="18"/>
                <w:szCs w:val="18"/>
              </w:rPr>
              <w:t>不符合本条例规定的安全生产条件的</w:t>
            </w:r>
            <w:r>
              <w:rPr>
                <w:rFonts w:ascii="仿宋" w:hAnsi="仿宋" w:eastAsia="仿宋" w:cs="仿宋"/>
                <w:spacing w:val="-52"/>
                <w:sz w:val="18"/>
                <w:szCs w:val="18"/>
              </w:rPr>
              <w:t xml:space="preserve"> </w:t>
            </w:r>
            <w:r>
              <w:rPr>
                <w:rFonts w:ascii="仿宋" w:hAnsi="仿宋" w:eastAsia="仿宋" w:cs="仿宋"/>
                <w:spacing w:val="17"/>
                <w:sz w:val="18"/>
                <w:szCs w:val="18"/>
              </w:rPr>
              <w:t>，不</w:t>
            </w:r>
            <w:r>
              <w:rPr>
                <w:rFonts w:ascii="仿宋" w:hAnsi="仿宋" w:eastAsia="仿宋" w:cs="仿宋"/>
                <w:spacing w:val="16"/>
                <w:sz w:val="18"/>
                <w:szCs w:val="18"/>
              </w:rPr>
              <w:t>予颁</w:t>
            </w:r>
            <w:r>
              <w:rPr>
                <w:rFonts w:ascii="仿宋" w:hAnsi="仿宋" w:eastAsia="仿宋" w:cs="仿宋"/>
                <w:sz w:val="18"/>
                <w:szCs w:val="18"/>
              </w:rPr>
              <w:t xml:space="preserve"> </w:t>
            </w:r>
            <w:r>
              <w:rPr>
                <w:rFonts w:ascii="仿宋" w:hAnsi="仿宋" w:eastAsia="仿宋" w:cs="仿宋"/>
                <w:spacing w:val="15"/>
                <w:sz w:val="18"/>
                <w:szCs w:val="18"/>
              </w:rPr>
              <w:t>发安全生产许可证</w:t>
            </w:r>
            <w:r>
              <w:rPr>
                <w:rFonts w:ascii="仿宋" w:hAnsi="仿宋" w:eastAsia="仿宋" w:cs="仿宋"/>
                <w:spacing w:val="-52"/>
                <w:sz w:val="18"/>
                <w:szCs w:val="18"/>
              </w:rPr>
              <w:t xml:space="preserve"> </w:t>
            </w:r>
            <w:r>
              <w:rPr>
                <w:rFonts w:ascii="仿宋" w:hAnsi="仿宋" w:eastAsia="仿宋" w:cs="仿宋"/>
                <w:spacing w:val="15"/>
                <w:sz w:val="18"/>
                <w:szCs w:val="18"/>
              </w:rPr>
              <w:t>，</w:t>
            </w:r>
            <w:r>
              <w:rPr>
                <w:rFonts w:ascii="仿宋" w:hAnsi="仿宋" w:eastAsia="仿宋" w:cs="仿宋"/>
                <w:spacing w:val="-49"/>
                <w:sz w:val="18"/>
                <w:szCs w:val="18"/>
              </w:rPr>
              <w:t xml:space="preserve"> </w:t>
            </w:r>
            <w:r>
              <w:rPr>
                <w:rFonts w:ascii="仿宋" w:hAnsi="仿宋" w:eastAsia="仿宋" w:cs="仿宋"/>
                <w:spacing w:val="15"/>
                <w:sz w:val="18"/>
                <w:szCs w:val="18"/>
              </w:rPr>
              <w:t>书面通知企业并说明理由。</w:t>
            </w:r>
          </w:p>
          <w:p>
            <w:pPr>
              <w:spacing w:before="36" w:line="245" w:lineRule="auto"/>
              <w:ind w:left="56" w:right="206" w:firstLine="421"/>
              <w:rPr>
                <w:rFonts w:ascii="仿宋" w:hAnsi="仿宋" w:eastAsia="仿宋" w:cs="仿宋"/>
                <w:sz w:val="18"/>
                <w:szCs w:val="18"/>
              </w:rPr>
            </w:pPr>
            <w:r>
              <w:rPr>
                <w:rFonts w:ascii="仿宋" w:hAnsi="仿宋" w:eastAsia="仿宋" w:cs="仿宋"/>
                <w:spacing w:val="18"/>
                <w:sz w:val="18"/>
                <w:szCs w:val="18"/>
              </w:rPr>
              <w:t>第十九条  违反本条例规定</w:t>
            </w:r>
            <w:r>
              <w:rPr>
                <w:rFonts w:ascii="仿宋" w:hAnsi="仿宋" w:eastAsia="仿宋" w:cs="仿宋"/>
                <w:spacing w:val="-51"/>
                <w:sz w:val="18"/>
                <w:szCs w:val="18"/>
              </w:rPr>
              <w:t xml:space="preserve"> </w:t>
            </w:r>
            <w:r>
              <w:rPr>
                <w:rFonts w:ascii="仿宋" w:hAnsi="仿宋" w:eastAsia="仿宋" w:cs="仿宋"/>
                <w:spacing w:val="18"/>
                <w:sz w:val="18"/>
                <w:szCs w:val="18"/>
              </w:rPr>
              <w:t>，未取得安全生产许可证擅自进行生</w:t>
            </w:r>
            <w:r>
              <w:rPr>
                <w:rFonts w:ascii="仿宋" w:hAnsi="仿宋" w:eastAsia="仿宋" w:cs="仿宋"/>
                <w:sz w:val="18"/>
                <w:szCs w:val="18"/>
              </w:rPr>
              <w:t xml:space="preserve"> </w:t>
            </w:r>
            <w:r>
              <w:rPr>
                <w:rFonts w:ascii="仿宋" w:hAnsi="仿宋" w:eastAsia="仿宋" w:cs="仿宋"/>
                <w:spacing w:val="17"/>
                <w:sz w:val="18"/>
                <w:szCs w:val="18"/>
              </w:rPr>
              <w:t>产的，责令停止生产</w:t>
            </w:r>
            <w:r>
              <w:rPr>
                <w:rFonts w:ascii="仿宋" w:hAnsi="仿宋" w:eastAsia="仿宋" w:cs="仿宋"/>
                <w:spacing w:val="-48"/>
                <w:sz w:val="18"/>
                <w:szCs w:val="18"/>
              </w:rPr>
              <w:t xml:space="preserve"> </w:t>
            </w:r>
            <w:r>
              <w:rPr>
                <w:rFonts w:ascii="仿宋" w:hAnsi="仿宋" w:eastAsia="仿宋" w:cs="仿宋"/>
                <w:spacing w:val="17"/>
                <w:sz w:val="18"/>
                <w:szCs w:val="18"/>
              </w:rPr>
              <w:t>，没收违法所得</w:t>
            </w:r>
            <w:r>
              <w:rPr>
                <w:rFonts w:ascii="仿宋" w:hAnsi="仿宋" w:eastAsia="仿宋" w:cs="仿宋"/>
                <w:spacing w:val="-53"/>
                <w:sz w:val="18"/>
                <w:szCs w:val="18"/>
              </w:rPr>
              <w:t xml:space="preserve"> </w:t>
            </w:r>
            <w:r>
              <w:rPr>
                <w:rFonts w:ascii="仿宋" w:hAnsi="仿宋" w:eastAsia="仿宋" w:cs="仿宋"/>
                <w:spacing w:val="17"/>
                <w:sz w:val="18"/>
                <w:szCs w:val="18"/>
              </w:rPr>
              <w:t>，并处10万元以上50万元以下的</w:t>
            </w:r>
            <w:r>
              <w:rPr>
                <w:rFonts w:ascii="仿宋" w:hAnsi="仿宋" w:eastAsia="仿宋" w:cs="仿宋"/>
                <w:sz w:val="18"/>
                <w:szCs w:val="18"/>
              </w:rPr>
              <w:t xml:space="preserve"> </w:t>
            </w:r>
            <w:r>
              <w:rPr>
                <w:rFonts w:ascii="仿宋" w:hAnsi="仿宋" w:eastAsia="仿宋" w:cs="仿宋"/>
                <w:spacing w:val="18"/>
                <w:sz w:val="18"/>
                <w:szCs w:val="18"/>
              </w:rPr>
              <w:t>罚款；造成重大事故或者其他严重后果</w:t>
            </w:r>
            <w:r>
              <w:rPr>
                <w:rFonts w:ascii="仿宋" w:hAnsi="仿宋" w:eastAsia="仿宋" w:cs="仿宋"/>
                <w:spacing w:val="-53"/>
                <w:sz w:val="18"/>
                <w:szCs w:val="18"/>
              </w:rPr>
              <w:t xml:space="preserve"> </w:t>
            </w:r>
            <w:r>
              <w:rPr>
                <w:rFonts w:ascii="仿宋" w:hAnsi="仿宋" w:eastAsia="仿宋" w:cs="仿宋"/>
                <w:spacing w:val="18"/>
                <w:sz w:val="18"/>
                <w:szCs w:val="18"/>
              </w:rPr>
              <w:t>，构</w:t>
            </w:r>
            <w:r>
              <w:rPr>
                <w:rFonts w:ascii="仿宋" w:hAnsi="仿宋" w:eastAsia="仿宋" w:cs="仿宋"/>
                <w:spacing w:val="17"/>
                <w:sz w:val="18"/>
                <w:szCs w:val="18"/>
              </w:rPr>
              <w:t>成犯罪的</w:t>
            </w:r>
            <w:r>
              <w:rPr>
                <w:rFonts w:ascii="仿宋" w:hAnsi="仿宋" w:eastAsia="仿宋" w:cs="仿宋"/>
                <w:spacing w:val="-52"/>
                <w:sz w:val="18"/>
                <w:szCs w:val="18"/>
              </w:rPr>
              <w:t xml:space="preserve"> </w:t>
            </w:r>
            <w:r>
              <w:rPr>
                <w:rFonts w:ascii="仿宋" w:hAnsi="仿宋" w:eastAsia="仿宋" w:cs="仿宋"/>
                <w:spacing w:val="17"/>
                <w:sz w:val="18"/>
                <w:szCs w:val="18"/>
              </w:rPr>
              <w:t>，依法追究刑事</w:t>
            </w:r>
            <w:r>
              <w:rPr>
                <w:rFonts w:ascii="仿宋" w:hAnsi="仿宋" w:eastAsia="仿宋" w:cs="仿宋"/>
                <w:sz w:val="18"/>
                <w:szCs w:val="18"/>
              </w:rPr>
              <w:t xml:space="preserve"> </w:t>
            </w:r>
            <w:r>
              <w:rPr>
                <w:rFonts w:ascii="仿宋" w:hAnsi="仿宋" w:eastAsia="仿宋" w:cs="仿宋"/>
                <w:spacing w:val="3"/>
                <w:sz w:val="18"/>
                <w:szCs w:val="18"/>
              </w:rPr>
              <w:t>责任。</w:t>
            </w:r>
          </w:p>
          <w:p>
            <w:pPr>
              <w:spacing w:before="19" w:line="233" w:lineRule="auto"/>
              <w:ind w:left="4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51"/>
                <w:sz w:val="18"/>
                <w:szCs w:val="18"/>
              </w:rPr>
              <w:t xml:space="preserve"> </w:t>
            </w:r>
            <w:r>
              <w:rPr>
                <w:rFonts w:ascii="仿宋" w:hAnsi="仿宋" w:eastAsia="仿宋" w:cs="仿宋"/>
                <w:spacing w:val="18"/>
                <w:sz w:val="18"/>
                <w:szCs w:val="18"/>
              </w:rPr>
              <w:t>《建筑施工企业安全生产许可证管</w:t>
            </w:r>
            <w:r>
              <w:rPr>
                <w:rFonts w:ascii="仿宋" w:hAnsi="仿宋" w:eastAsia="仿宋" w:cs="仿宋"/>
                <w:spacing w:val="17"/>
                <w:sz w:val="18"/>
                <w:szCs w:val="18"/>
              </w:rPr>
              <w:t>理规定》</w:t>
            </w:r>
            <w:r>
              <w:rPr>
                <w:rFonts w:ascii="仿宋" w:hAnsi="仿宋" w:eastAsia="仿宋" w:cs="仿宋"/>
                <w:spacing w:val="-54"/>
                <w:sz w:val="18"/>
                <w:szCs w:val="18"/>
              </w:rPr>
              <w:t xml:space="preserve"> </w:t>
            </w:r>
            <w:r>
              <w:rPr>
                <w:rFonts w:ascii="仿宋" w:hAnsi="仿宋" w:eastAsia="仿宋" w:cs="仿宋"/>
                <w:spacing w:val="17"/>
                <w:sz w:val="18"/>
                <w:szCs w:val="18"/>
              </w:rPr>
              <w:t>（建设部令第128</w:t>
            </w:r>
          </w:p>
          <w:p>
            <w:pPr>
              <w:spacing w:before="21" w:line="234" w:lineRule="auto"/>
              <w:ind w:left="66"/>
              <w:rPr>
                <w:rFonts w:ascii="仿宋" w:hAnsi="仿宋" w:eastAsia="仿宋" w:cs="仿宋"/>
                <w:sz w:val="18"/>
                <w:szCs w:val="18"/>
              </w:rPr>
            </w:pPr>
            <w:r>
              <w:rPr>
                <w:rFonts w:ascii="仿宋" w:hAnsi="仿宋" w:eastAsia="仿宋" w:cs="仿宋"/>
                <w:spacing w:val="-4"/>
                <w:sz w:val="18"/>
                <w:szCs w:val="18"/>
              </w:rPr>
              <w:t>号）</w:t>
            </w:r>
          </w:p>
          <w:p>
            <w:pPr>
              <w:spacing w:before="22" w:line="236" w:lineRule="auto"/>
              <w:ind w:left="56" w:right="208" w:firstLine="421"/>
              <w:rPr>
                <w:rFonts w:ascii="仿宋" w:hAnsi="仿宋" w:eastAsia="仿宋" w:cs="仿宋"/>
                <w:sz w:val="18"/>
                <w:szCs w:val="18"/>
              </w:rPr>
            </w:pPr>
            <w:r>
              <w:rPr>
                <w:rFonts w:ascii="仿宋" w:hAnsi="仿宋" w:eastAsia="仿宋" w:cs="仿宋"/>
                <w:spacing w:val="18"/>
                <w:sz w:val="18"/>
                <w:szCs w:val="18"/>
              </w:rPr>
              <w:t>第二十四条  违反本规定</w:t>
            </w:r>
            <w:r>
              <w:rPr>
                <w:rFonts w:ascii="仿宋" w:hAnsi="仿宋" w:eastAsia="仿宋" w:cs="仿宋"/>
                <w:spacing w:val="-53"/>
                <w:sz w:val="18"/>
                <w:szCs w:val="18"/>
              </w:rPr>
              <w:t xml:space="preserve"> </w:t>
            </w:r>
            <w:r>
              <w:rPr>
                <w:rFonts w:ascii="仿宋" w:hAnsi="仿宋" w:eastAsia="仿宋" w:cs="仿宋"/>
                <w:spacing w:val="18"/>
                <w:sz w:val="18"/>
                <w:szCs w:val="18"/>
              </w:rPr>
              <w:t>，建筑施工企业未取得安全生产许可证</w:t>
            </w:r>
            <w:r>
              <w:rPr>
                <w:rFonts w:ascii="仿宋" w:hAnsi="仿宋" w:eastAsia="仿宋" w:cs="仿宋"/>
                <w:sz w:val="18"/>
                <w:szCs w:val="18"/>
              </w:rPr>
              <w:t xml:space="preserve"> </w:t>
            </w:r>
            <w:r>
              <w:rPr>
                <w:rFonts w:ascii="仿宋" w:hAnsi="仿宋" w:eastAsia="仿宋" w:cs="仿宋"/>
                <w:spacing w:val="17"/>
                <w:sz w:val="18"/>
                <w:szCs w:val="18"/>
              </w:rPr>
              <w:t>擅自从事建筑施工活动的</w:t>
            </w:r>
            <w:r>
              <w:rPr>
                <w:rFonts w:ascii="仿宋" w:hAnsi="仿宋" w:eastAsia="仿宋" w:cs="仿宋"/>
                <w:spacing w:val="-39"/>
                <w:sz w:val="18"/>
                <w:szCs w:val="18"/>
              </w:rPr>
              <w:t xml:space="preserve"> </w:t>
            </w:r>
            <w:r>
              <w:rPr>
                <w:rFonts w:ascii="仿宋" w:hAnsi="仿宋" w:eastAsia="仿宋" w:cs="仿宋"/>
                <w:spacing w:val="17"/>
                <w:sz w:val="18"/>
                <w:szCs w:val="18"/>
              </w:rPr>
              <w:t>，责令其在建项目停止施工</w:t>
            </w:r>
            <w:r>
              <w:rPr>
                <w:rFonts w:ascii="仿宋" w:hAnsi="仿宋" w:eastAsia="仿宋" w:cs="仿宋"/>
                <w:spacing w:val="-53"/>
                <w:sz w:val="18"/>
                <w:szCs w:val="18"/>
              </w:rPr>
              <w:t xml:space="preserve"> </w:t>
            </w:r>
            <w:r>
              <w:rPr>
                <w:rFonts w:ascii="仿宋" w:hAnsi="仿宋" w:eastAsia="仿宋" w:cs="仿宋"/>
                <w:spacing w:val="17"/>
                <w:sz w:val="18"/>
                <w:szCs w:val="18"/>
              </w:rPr>
              <w:t>，没收违法所</w:t>
            </w:r>
          </w:p>
          <w:p>
            <w:pPr>
              <w:spacing w:before="34" w:line="239" w:lineRule="auto"/>
              <w:ind w:left="51" w:right="208" w:firstLine="4"/>
              <w:rPr>
                <w:rFonts w:ascii="仿宋" w:hAnsi="仿宋" w:eastAsia="仿宋" w:cs="仿宋"/>
                <w:sz w:val="18"/>
                <w:szCs w:val="18"/>
              </w:rPr>
            </w:pPr>
            <w:r>
              <w:rPr>
                <w:rFonts w:ascii="仿宋" w:hAnsi="仿宋" w:eastAsia="仿宋" w:cs="仿宋"/>
                <w:spacing w:val="17"/>
                <w:sz w:val="18"/>
                <w:szCs w:val="18"/>
              </w:rPr>
              <w:t>得</w:t>
            </w:r>
            <w:r>
              <w:rPr>
                <w:rFonts w:ascii="仿宋" w:hAnsi="仿宋" w:eastAsia="仿宋" w:cs="仿宋"/>
                <w:spacing w:val="-50"/>
                <w:sz w:val="18"/>
                <w:szCs w:val="18"/>
              </w:rPr>
              <w:t xml:space="preserve"> </w:t>
            </w:r>
            <w:r>
              <w:rPr>
                <w:rFonts w:ascii="仿宋" w:hAnsi="仿宋" w:eastAsia="仿宋" w:cs="仿宋"/>
                <w:spacing w:val="17"/>
                <w:sz w:val="18"/>
                <w:szCs w:val="18"/>
              </w:rPr>
              <w:t>，并处10万元以上50万元以下的罚款</w:t>
            </w:r>
            <w:r>
              <w:rPr>
                <w:rFonts w:ascii="仿宋" w:hAnsi="仿宋" w:eastAsia="仿宋" w:cs="仿宋"/>
                <w:spacing w:val="-52"/>
                <w:sz w:val="18"/>
                <w:szCs w:val="18"/>
              </w:rPr>
              <w:t xml:space="preserve"> </w:t>
            </w:r>
            <w:r>
              <w:rPr>
                <w:rFonts w:ascii="仿宋" w:hAnsi="仿宋" w:eastAsia="仿宋" w:cs="仿宋"/>
                <w:spacing w:val="17"/>
                <w:sz w:val="18"/>
                <w:szCs w:val="18"/>
              </w:rPr>
              <w:t>；造成重大安全事故或者其他</w:t>
            </w:r>
            <w:r>
              <w:rPr>
                <w:rFonts w:ascii="仿宋" w:hAnsi="仿宋" w:eastAsia="仿宋" w:cs="仿宋"/>
                <w:sz w:val="18"/>
                <w:szCs w:val="18"/>
              </w:rPr>
              <w:t xml:space="preserve"> </w:t>
            </w:r>
            <w:r>
              <w:rPr>
                <w:rFonts w:ascii="仿宋" w:hAnsi="仿宋" w:eastAsia="仿宋" w:cs="仿宋"/>
                <w:spacing w:val="16"/>
                <w:sz w:val="18"/>
                <w:szCs w:val="18"/>
              </w:rPr>
              <w:t>严重后果</w:t>
            </w:r>
            <w:r>
              <w:rPr>
                <w:rFonts w:ascii="仿宋" w:hAnsi="仿宋" w:eastAsia="仿宋" w:cs="仿宋"/>
                <w:spacing w:val="-39"/>
                <w:sz w:val="18"/>
                <w:szCs w:val="18"/>
              </w:rPr>
              <w:t xml:space="preserve"> </w:t>
            </w:r>
            <w:r>
              <w:rPr>
                <w:rFonts w:ascii="仿宋" w:hAnsi="仿宋" w:eastAsia="仿宋" w:cs="仿宋"/>
                <w:spacing w:val="16"/>
                <w:sz w:val="18"/>
                <w:szCs w:val="18"/>
              </w:rPr>
              <w:t>，构成犯罪的，依法追究刑事责任。</w:t>
            </w:r>
          </w:p>
          <w:p>
            <w:pPr>
              <w:spacing w:before="20" w:line="231" w:lineRule="auto"/>
              <w:ind w:left="477"/>
              <w:rPr>
                <w:rFonts w:ascii="仿宋" w:hAnsi="仿宋" w:eastAsia="仿宋" w:cs="仿宋"/>
                <w:sz w:val="18"/>
                <w:szCs w:val="18"/>
              </w:rPr>
            </w:pPr>
            <w:r>
              <w:rPr>
                <w:rFonts w:ascii="仿宋" w:hAnsi="仿宋" w:eastAsia="仿宋" w:cs="仿宋"/>
                <w:spacing w:val="15"/>
                <w:sz w:val="18"/>
                <w:szCs w:val="18"/>
              </w:rPr>
              <w:t>第二十八条  本规定的暂扣、 吊销安全生产许可</w:t>
            </w:r>
            <w:r>
              <w:rPr>
                <w:rFonts w:ascii="仿宋" w:hAnsi="仿宋" w:eastAsia="仿宋" w:cs="仿宋"/>
                <w:spacing w:val="14"/>
                <w:sz w:val="18"/>
                <w:szCs w:val="18"/>
              </w:rPr>
              <w:t>证的行政处罚，</w:t>
            </w:r>
          </w:p>
        </w:tc>
        <w:tc>
          <w:tcPr>
            <w:tcW w:w="1433"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59" w:line="239" w:lineRule="auto"/>
              <w:ind w:left="458" w:right="52" w:hanging="360"/>
              <w:rPr>
                <w:rFonts w:ascii="仿宋" w:hAnsi="仿宋" w:eastAsia="仿宋" w:cs="仿宋"/>
                <w:sz w:val="18"/>
                <w:szCs w:val="18"/>
              </w:rPr>
            </w:pPr>
            <w:r>
              <w:rPr>
                <w:rFonts w:ascii="仿宋" w:hAnsi="仿宋" w:eastAsia="仿宋" w:cs="仿宋"/>
                <w:spacing w:val="14"/>
                <w:sz w:val="18"/>
                <w:szCs w:val="18"/>
              </w:rPr>
              <w:t>*罚款，没收违</w:t>
            </w:r>
            <w:r>
              <w:rPr>
                <w:rFonts w:ascii="仿宋" w:hAnsi="仿宋" w:eastAsia="仿宋" w:cs="仿宋"/>
                <w:spacing w:val="2"/>
                <w:sz w:val="18"/>
                <w:szCs w:val="18"/>
              </w:rPr>
              <w:t xml:space="preserve"> </w:t>
            </w:r>
            <w:r>
              <w:rPr>
                <w:rFonts w:ascii="仿宋" w:hAnsi="仿宋" w:eastAsia="仿宋" w:cs="仿宋"/>
                <w:spacing w:val="7"/>
                <w:sz w:val="18"/>
                <w:szCs w:val="18"/>
              </w:rPr>
              <w:t>法所得</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191" o:spid="_x0000_s1191" o:spt="202" type="#_x0000_t202" style="position:absolute;left:0pt;margin-left:397.8pt;margin-top:375.6pt;height:13.3pt;width:272.1pt;mso-position-horizontal-relative:page;mso-position-vertical-relative:page;z-index:-251488256;mso-width-relative:page;mso-height-relative:page;" filled="f" stroked="f" coordsize="21600,21600" o:allowincell="f">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5"/>
                      <w:sz w:val="18"/>
                      <w:szCs w:val="18"/>
                    </w:rPr>
                    <w:t>第二十八条  本规定的暂扣   吊销安全生产许可证的行政处罚</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9"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58" w:line="190" w:lineRule="auto"/>
              <w:ind w:left="191"/>
            </w:pPr>
            <w:r>
              <w:rPr>
                <w:spacing w:val="2"/>
              </w:rPr>
              <w:t>620</w:t>
            </w:r>
          </w:p>
        </w:tc>
        <w:tc>
          <w:tcPr>
            <w:tcW w:w="1087"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0201928000</w:t>
            </w:r>
          </w:p>
        </w:tc>
        <w:tc>
          <w:tcPr>
            <w:tcW w:w="1087"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59" w:line="231" w:lineRule="auto"/>
              <w:ind w:left="44"/>
            </w:pPr>
            <w:r>
              <w:rPr>
                <w:spacing w:val="11"/>
              </w:rPr>
              <w:t>行政处罚</w:t>
            </w:r>
          </w:p>
        </w:tc>
        <w:tc>
          <w:tcPr>
            <w:tcW w:w="2714"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59" w:line="230" w:lineRule="auto"/>
              <w:ind w:left="67"/>
              <w:rPr>
                <w:rFonts w:ascii="仿宋" w:hAnsi="仿宋" w:eastAsia="仿宋" w:cs="仿宋"/>
                <w:sz w:val="18"/>
                <w:szCs w:val="18"/>
              </w:rPr>
            </w:pPr>
            <w:r>
              <w:rPr>
                <w:rFonts w:ascii="仿宋" w:hAnsi="仿宋" w:eastAsia="仿宋" w:cs="仿宋"/>
                <w:spacing w:val="18"/>
                <w:sz w:val="18"/>
                <w:szCs w:val="18"/>
              </w:rPr>
              <w:t>对建筑施工企业在安全生产许</w:t>
            </w:r>
          </w:p>
          <w:p>
            <w:pPr>
              <w:spacing w:before="22" w:line="233" w:lineRule="auto"/>
              <w:ind w:left="174"/>
              <w:rPr>
                <w:rFonts w:ascii="仿宋" w:hAnsi="仿宋" w:eastAsia="仿宋" w:cs="仿宋"/>
                <w:sz w:val="18"/>
                <w:szCs w:val="18"/>
              </w:rPr>
            </w:pPr>
            <w:r>
              <w:rPr>
                <w:rFonts w:ascii="仿宋" w:hAnsi="仿宋" w:eastAsia="仿宋" w:cs="仿宋"/>
                <w:spacing w:val="17"/>
                <w:sz w:val="18"/>
                <w:szCs w:val="18"/>
              </w:rPr>
              <w:t>可证有效期满未办理延期手</w:t>
            </w:r>
          </w:p>
          <w:p>
            <w:pPr>
              <w:spacing w:before="19" w:line="234" w:lineRule="auto"/>
              <w:ind w:left="68"/>
              <w:rPr>
                <w:rFonts w:ascii="仿宋" w:hAnsi="仿宋" w:eastAsia="仿宋" w:cs="仿宋"/>
                <w:sz w:val="18"/>
                <w:szCs w:val="18"/>
              </w:rPr>
            </w:pPr>
            <w:r>
              <w:rPr>
                <w:rFonts w:ascii="仿宋" w:hAnsi="仿宋" w:eastAsia="仿宋" w:cs="仿宋"/>
                <w:spacing w:val="18"/>
                <w:sz w:val="18"/>
                <w:szCs w:val="18"/>
              </w:rPr>
              <w:t>续，继续从事建筑施工活动的</w:t>
            </w:r>
          </w:p>
          <w:p>
            <w:pPr>
              <w:spacing w:before="16" w:line="234" w:lineRule="auto"/>
              <w:ind w:left="1183"/>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spacing w:before="51" w:line="233" w:lineRule="auto"/>
              <w:ind w:left="40"/>
              <w:rPr>
                <w:rFonts w:ascii="仿宋" w:hAnsi="仿宋" w:eastAsia="仿宋" w:cs="仿宋"/>
                <w:sz w:val="18"/>
                <w:szCs w:val="18"/>
              </w:rPr>
            </w:pPr>
            <w:r>
              <w:rPr>
                <w:rFonts w:ascii="仿宋" w:hAnsi="仿宋" w:eastAsia="仿宋" w:cs="仿宋"/>
                <w:spacing w:val="14"/>
                <w:sz w:val="18"/>
                <w:szCs w:val="18"/>
              </w:rPr>
              <w:t>【法律】</w:t>
            </w:r>
            <w:r>
              <w:rPr>
                <w:rFonts w:ascii="仿宋" w:hAnsi="仿宋" w:eastAsia="仿宋" w:cs="仿宋"/>
                <w:spacing w:val="-43"/>
                <w:sz w:val="18"/>
                <w:szCs w:val="18"/>
              </w:rPr>
              <w:t xml:space="preserve"> </w:t>
            </w:r>
            <w:r>
              <w:rPr>
                <w:rFonts w:ascii="仿宋" w:hAnsi="仿宋" w:eastAsia="仿宋" w:cs="仿宋"/>
                <w:spacing w:val="14"/>
                <w:sz w:val="18"/>
                <w:szCs w:val="18"/>
              </w:rPr>
              <w:t>《安全生产法》</w:t>
            </w:r>
          </w:p>
          <w:p>
            <w:pPr>
              <w:spacing w:before="28" w:line="242" w:lineRule="auto"/>
              <w:ind w:left="56" w:right="105" w:firstLine="421"/>
              <w:rPr>
                <w:rFonts w:ascii="仿宋" w:hAnsi="仿宋" w:eastAsia="仿宋" w:cs="仿宋"/>
                <w:sz w:val="18"/>
                <w:szCs w:val="18"/>
              </w:rPr>
            </w:pPr>
            <w:r>
              <w:rPr>
                <w:rFonts w:ascii="仿宋" w:hAnsi="仿宋" w:eastAsia="仿宋" w:cs="仿宋"/>
                <w:spacing w:val="18"/>
                <w:sz w:val="18"/>
                <w:szCs w:val="18"/>
              </w:rPr>
              <w:t>第一百零八条</w:t>
            </w:r>
            <w:r>
              <w:rPr>
                <w:rFonts w:ascii="仿宋" w:hAnsi="仿宋" w:eastAsia="仿宋" w:cs="仿宋"/>
                <w:spacing w:val="68"/>
                <w:sz w:val="18"/>
                <w:szCs w:val="18"/>
              </w:rPr>
              <w:t xml:space="preserve"> </w:t>
            </w:r>
            <w:r>
              <w:rPr>
                <w:rFonts w:ascii="仿宋" w:hAnsi="仿宋" w:eastAsia="仿宋" w:cs="仿宋"/>
                <w:spacing w:val="18"/>
                <w:sz w:val="18"/>
                <w:szCs w:val="18"/>
              </w:rPr>
              <w:t>生产经营单位不具备本法和其他有关法律、行政法</w:t>
            </w:r>
            <w:r>
              <w:rPr>
                <w:rFonts w:ascii="仿宋" w:hAnsi="仿宋" w:eastAsia="仿宋" w:cs="仿宋"/>
                <w:sz w:val="18"/>
                <w:szCs w:val="18"/>
              </w:rPr>
              <w:t xml:space="preserve"> </w:t>
            </w:r>
            <w:r>
              <w:rPr>
                <w:rFonts w:ascii="仿宋" w:hAnsi="仿宋" w:eastAsia="仿宋" w:cs="仿宋"/>
                <w:spacing w:val="19"/>
                <w:sz w:val="18"/>
                <w:szCs w:val="18"/>
              </w:rPr>
              <w:t>规和国家标准或者行业标准规定的安全生产条件</w:t>
            </w:r>
            <w:r>
              <w:rPr>
                <w:rFonts w:ascii="仿宋" w:hAnsi="仿宋" w:eastAsia="仿宋" w:cs="仿宋"/>
                <w:spacing w:val="-52"/>
                <w:sz w:val="18"/>
                <w:szCs w:val="18"/>
              </w:rPr>
              <w:t xml:space="preserve"> </w:t>
            </w:r>
            <w:r>
              <w:rPr>
                <w:rFonts w:ascii="仿宋" w:hAnsi="仿宋" w:eastAsia="仿宋" w:cs="仿宋"/>
                <w:spacing w:val="19"/>
                <w:sz w:val="18"/>
                <w:szCs w:val="18"/>
              </w:rPr>
              <w:t>，经停产停业整</w:t>
            </w:r>
            <w:r>
              <w:rPr>
                <w:rFonts w:ascii="仿宋" w:hAnsi="仿宋" w:eastAsia="仿宋" w:cs="仿宋"/>
                <w:spacing w:val="18"/>
                <w:sz w:val="18"/>
                <w:szCs w:val="18"/>
              </w:rPr>
              <w:t>顿仍</w:t>
            </w:r>
            <w:r>
              <w:rPr>
                <w:rFonts w:ascii="仿宋" w:hAnsi="仿宋" w:eastAsia="仿宋" w:cs="仿宋"/>
                <w:sz w:val="18"/>
                <w:szCs w:val="18"/>
              </w:rPr>
              <w:t xml:space="preserve">  </w:t>
            </w:r>
            <w:r>
              <w:rPr>
                <w:rFonts w:ascii="仿宋" w:hAnsi="仿宋" w:eastAsia="仿宋" w:cs="仿宋"/>
                <w:spacing w:val="19"/>
                <w:sz w:val="18"/>
                <w:szCs w:val="18"/>
              </w:rPr>
              <w:t>不具备安全生产条件的，</w:t>
            </w:r>
            <w:r>
              <w:rPr>
                <w:rFonts w:ascii="仿宋" w:hAnsi="仿宋" w:eastAsia="仿宋" w:cs="仿宋"/>
                <w:spacing w:val="-52"/>
                <w:sz w:val="18"/>
                <w:szCs w:val="18"/>
              </w:rPr>
              <w:t xml:space="preserve"> </w:t>
            </w:r>
            <w:r>
              <w:rPr>
                <w:rFonts w:ascii="仿宋" w:hAnsi="仿宋" w:eastAsia="仿宋" w:cs="仿宋"/>
                <w:spacing w:val="19"/>
                <w:sz w:val="18"/>
                <w:szCs w:val="18"/>
              </w:rPr>
              <w:t>予以关闭;有关部门应当依法吊销</w:t>
            </w:r>
            <w:r>
              <w:rPr>
                <w:rFonts w:ascii="仿宋" w:hAnsi="仿宋" w:eastAsia="仿宋" w:cs="仿宋"/>
                <w:spacing w:val="18"/>
                <w:sz w:val="18"/>
                <w:szCs w:val="18"/>
              </w:rPr>
              <w:t>其有关证照</w:t>
            </w:r>
          </w:p>
          <w:p>
            <w:pPr>
              <w:spacing w:before="167" w:line="88" w:lineRule="exact"/>
              <w:ind w:left="80"/>
              <w:rPr>
                <w:rFonts w:ascii="仿宋" w:hAnsi="仿宋" w:eastAsia="仿宋" w:cs="仿宋"/>
                <w:sz w:val="18"/>
                <w:szCs w:val="18"/>
              </w:rPr>
            </w:pPr>
            <w:r>
              <w:rPr>
                <w:rFonts w:ascii="仿宋" w:hAnsi="仿宋" w:eastAsia="仿宋" w:cs="仿宋"/>
                <w:position w:val="1"/>
                <w:sz w:val="18"/>
                <w:szCs w:val="18"/>
              </w:rPr>
              <w:t>。</w:t>
            </w:r>
          </w:p>
          <w:p>
            <w:pPr>
              <w:spacing w:before="10" w:line="231" w:lineRule="auto"/>
              <w:ind w:left="40"/>
              <w:rPr>
                <w:rFonts w:ascii="仿宋" w:hAnsi="仿宋" w:eastAsia="仿宋" w:cs="仿宋"/>
                <w:sz w:val="18"/>
                <w:szCs w:val="18"/>
              </w:rPr>
            </w:pPr>
            <w:r>
              <w:rPr>
                <w:rFonts w:ascii="仿宋" w:hAnsi="仿宋" w:eastAsia="仿宋" w:cs="仿宋"/>
                <w:spacing w:val="13"/>
                <w:sz w:val="18"/>
                <w:szCs w:val="18"/>
              </w:rPr>
              <w:t>【行政法规】</w:t>
            </w:r>
            <w:r>
              <w:rPr>
                <w:rFonts w:ascii="仿宋" w:hAnsi="仿宋" w:eastAsia="仿宋" w:cs="仿宋"/>
                <w:spacing w:val="-55"/>
                <w:sz w:val="18"/>
                <w:szCs w:val="18"/>
              </w:rPr>
              <w:t xml:space="preserve"> </w:t>
            </w:r>
            <w:r>
              <w:rPr>
                <w:rFonts w:ascii="仿宋" w:hAnsi="仿宋" w:eastAsia="仿宋" w:cs="仿宋"/>
                <w:spacing w:val="13"/>
                <w:sz w:val="18"/>
                <w:szCs w:val="18"/>
              </w:rPr>
              <w:t>《安全生产许可证条例》</w:t>
            </w:r>
            <w:r>
              <w:rPr>
                <w:rFonts w:ascii="仿宋" w:hAnsi="仿宋" w:eastAsia="仿宋" w:cs="仿宋"/>
                <w:spacing w:val="56"/>
                <w:sz w:val="18"/>
                <w:szCs w:val="18"/>
              </w:rPr>
              <w:t xml:space="preserve"> </w:t>
            </w:r>
            <w:r>
              <w:rPr>
                <w:rFonts w:ascii="仿宋" w:hAnsi="仿宋" w:eastAsia="仿宋" w:cs="仿宋"/>
                <w:spacing w:val="13"/>
                <w:sz w:val="18"/>
                <w:szCs w:val="18"/>
              </w:rPr>
              <w:t>(国务院令第397号)</w:t>
            </w:r>
          </w:p>
          <w:p>
            <w:pPr>
              <w:spacing w:before="29" w:line="243" w:lineRule="auto"/>
              <w:ind w:left="52" w:right="122" w:firstLine="425"/>
              <w:rPr>
                <w:rFonts w:ascii="仿宋" w:hAnsi="仿宋" w:eastAsia="仿宋" w:cs="仿宋"/>
                <w:sz w:val="18"/>
                <w:szCs w:val="18"/>
              </w:rPr>
            </w:pPr>
            <w:r>
              <w:rPr>
                <w:rFonts w:ascii="仿宋" w:hAnsi="仿宋" w:eastAsia="仿宋" w:cs="仿宋"/>
                <w:spacing w:val="18"/>
                <w:sz w:val="18"/>
                <w:szCs w:val="18"/>
              </w:rPr>
              <w:t>第九条第一款  安全生产许可证的有效期为3年。安全生产许可证</w:t>
            </w:r>
            <w:r>
              <w:rPr>
                <w:rFonts w:ascii="仿宋" w:hAnsi="仿宋" w:eastAsia="仿宋" w:cs="仿宋"/>
                <w:spacing w:val="13"/>
                <w:sz w:val="18"/>
                <w:szCs w:val="18"/>
              </w:rPr>
              <w:t xml:space="preserve"> </w:t>
            </w:r>
            <w:r>
              <w:rPr>
                <w:rFonts w:ascii="仿宋" w:hAnsi="仿宋" w:eastAsia="仿宋" w:cs="仿宋"/>
                <w:spacing w:val="19"/>
                <w:sz w:val="18"/>
                <w:szCs w:val="18"/>
              </w:rPr>
              <w:t>有效期满需要延期的</w:t>
            </w:r>
            <w:r>
              <w:rPr>
                <w:rFonts w:ascii="仿宋" w:hAnsi="仿宋" w:eastAsia="仿宋" w:cs="仿宋"/>
                <w:spacing w:val="-52"/>
                <w:sz w:val="18"/>
                <w:szCs w:val="18"/>
              </w:rPr>
              <w:t xml:space="preserve"> </w:t>
            </w:r>
            <w:r>
              <w:rPr>
                <w:rFonts w:ascii="仿宋" w:hAnsi="仿宋" w:eastAsia="仿宋" w:cs="仿宋"/>
                <w:spacing w:val="19"/>
                <w:sz w:val="18"/>
                <w:szCs w:val="18"/>
              </w:rPr>
              <w:t>，企业应当于期满前3个月向原安全</w:t>
            </w:r>
            <w:r>
              <w:rPr>
                <w:rFonts w:ascii="仿宋" w:hAnsi="仿宋" w:eastAsia="仿宋" w:cs="仿宋"/>
                <w:spacing w:val="18"/>
                <w:sz w:val="18"/>
                <w:szCs w:val="18"/>
              </w:rPr>
              <w:t>生产许可证颁</w:t>
            </w:r>
            <w:r>
              <w:rPr>
                <w:rFonts w:ascii="仿宋" w:hAnsi="仿宋" w:eastAsia="仿宋" w:cs="仿宋"/>
                <w:sz w:val="18"/>
                <w:szCs w:val="18"/>
              </w:rPr>
              <w:t xml:space="preserve"> </w:t>
            </w:r>
            <w:r>
              <w:rPr>
                <w:rFonts w:ascii="仿宋" w:hAnsi="仿宋" w:eastAsia="仿宋" w:cs="仿宋"/>
                <w:spacing w:val="16"/>
                <w:sz w:val="18"/>
                <w:szCs w:val="18"/>
              </w:rPr>
              <w:t>发管理机关办理延期手续。</w:t>
            </w:r>
          </w:p>
          <w:p>
            <w:pPr>
              <w:spacing w:before="31" w:line="245" w:lineRule="auto"/>
              <w:ind w:left="56" w:right="206" w:firstLine="421"/>
              <w:rPr>
                <w:rFonts w:ascii="仿宋" w:hAnsi="仿宋" w:eastAsia="仿宋" w:cs="仿宋"/>
                <w:sz w:val="18"/>
                <w:szCs w:val="18"/>
              </w:rPr>
            </w:pPr>
            <w:r>
              <w:rPr>
                <w:rFonts w:ascii="仿宋" w:hAnsi="仿宋" w:eastAsia="仿宋" w:cs="仿宋"/>
                <w:spacing w:val="18"/>
                <w:sz w:val="18"/>
                <w:szCs w:val="18"/>
              </w:rPr>
              <w:t>第十九条  违反本条例规定</w:t>
            </w:r>
            <w:r>
              <w:rPr>
                <w:rFonts w:ascii="仿宋" w:hAnsi="仿宋" w:eastAsia="仿宋" w:cs="仿宋"/>
                <w:spacing w:val="-51"/>
                <w:sz w:val="18"/>
                <w:szCs w:val="18"/>
              </w:rPr>
              <w:t xml:space="preserve"> </w:t>
            </w:r>
            <w:r>
              <w:rPr>
                <w:rFonts w:ascii="仿宋" w:hAnsi="仿宋" w:eastAsia="仿宋" w:cs="仿宋"/>
                <w:spacing w:val="18"/>
                <w:sz w:val="18"/>
                <w:szCs w:val="18"/>
              </w:rPr>
              <w:t>，未取得安全生产许可证擅自进行生</w:t>
            </w:r>
            <w:r>
              <w:rPr>
                <w:rFonts w:ascii="仿宋" w:hAnsi="仿宋" w:eastAsia="仿宋" w:cs="仿宋"/>
                <w:sz w:val="18"/>
                <w:szCs w:val="18"/>
              </w:rPr>
              <w:t xml:space="preserve"> </w:t>
            </w:r>
            <w:r>
              <w:rPr>
                <w:rFonts w:ascii="仿宋" w:hAnsi="仿宋" w:eastAsia="仿宋" w:cs="仿宋"/>
                <w:spacing w:val="17"/>
                <w:sz w:val="18"/>
                <w:szCs w:val="18"/>
              </w:rPr>
              <w:t>产的，责令停止生产</w:t>
            </w:r>
            <w:r>
              <w:rPr>
                <w:rFonts w:ascii="仿宋" w:hAnsi="仿宋" w:eastAsia="仿宋" w:cs="仿宋"/>
                <w:spacing w:val="-48"/>
                <w:sz w:val="18"/>
                <w:szCs w:val="18"/>
              </w:rPr>
              <w:t xml:space="preserve"> </w:t>
            </w:r>
            <w:r>
              <w:rPr>
                <w:rFonts w:ascii="仿宋" w:hAnsi="仿宋" w:eastAsia="仿宋" w:cs="仿宋"/>
                <w:spacing w:val="17"/>
                <w:sz w:val="18"/>
                <w:szCs w:val="18"/>
              </w:rPr>
              <w:t>，没收违法所得</w:t>
            </w:r>
            <w:r>
              <w:rPr>
                <w:rFonts w:ascii="仿宋" w:hAnsi="仿宋" w:eastAsia="仿宋" w:cs="仿宋"/>
                <w:spacing w:val="-53"/>
                <w:sz w:val="18"/>
                <w:szCs w:val="18"/>
              </w:rPr>
              <w:t xml:space="preserve"> </w:t>
            </w:r>
            <w:r>
              <w:rPr>
                <w:rFonts w:ascii="仿宋" w:hAnsi="仿宋" w:eastAsia="仿宋" w:cs="仿宋"/>
                <w:spacing w:val="17"/>
                <w:sz w:val="18"/>
                <w:szCs w:val="18"/>
              </w:rPr>
              <w:t>，并处10万元以上50万元以下的</w:t>
            </w:r>
            <w:r>
              <w:rPr>
                <w:rFonts w:ascii="仿宋" w:hAnsi="仿宋" w:eastAsia="仿宋" w:cs="仿宋"/>
                <w:sz w:val="18"/>
                <w:szCs w:val="18"/>
              </w:rPr>
              <w:t xml:space="preserve"> </w:t>
            </w:r>
            <w:r>
              <w:rPr>
                <w:rFonts w:ascii="仿宋" w:hAnsi="仿宋" w:eastAsia="仿宋" w:cs="仿宋"/>
                <w:spacing w:val="18"/>
                <w:sz w:val="18"/>
                <w:szCs w:val="18"/>
              </w:rPr>
              <w:t>罚款；造成重大事故或者其他严重后果</w:t>
            </w:r>
            <w:r>
              <w:rPr>
                <w:rFonts w:ascii="仿宋" w:hAnsi="仿宋" w:eastAsia="仿宋" w:cs="仿宋"/>
                <w:spacing w:val="-53"/>
                <w:sz w:val="18"/>
                <w:szCs w:val="18"/>
              </w:rPr>
              <w:t xml:space="preserve"> </w:t>
            </w:r>
            <w:r>
              <w:rPr>
                <w:rFonts w:ascii="仿宋" w:hAnsi="仿宋" w:eastAsia="仿宋" w:cs="仿宋"/>
                <w:spacing w:val="18"/>
                <w:sz w:val="18"/>
                <w:szCs w:val="18"/>
              </w:rPr>
              <w:t>，构</w:t>
            </w:r>
            <w:r>
              <w:rPr>
                <w:rFonts w:ascii="仿宋" w:hAnsi="仿宋" w:eastAsia="仿宋" w:cs="仿宋"/>
                <w:spacing w:val="17"/>
                <w:sz w:val="18"/>
                <w:szCs w:val="18"/>
              </w:rPr>
              <w:t>成犯罪的</w:t>
            </w:r>
            <w:r>
              <w:rPr>
                <w:rFonts w:ascii="仿宋" w:hAnsi="仿宋" w:eastAsia="仿宋" w:cs="仿宋"/>
                <w:spacing w:val="-52"/>
                <w:sz w:val="18"/>
                <w:szCs w:val="18"/>
              </w:rPr>
              <w:t xml:space="preserve"> </w:t>
            </w:r>
            <w:r>
              <w:rPr>
                <w:rFonts w:ascii="仿宋" w:hAnsi="仿宋" w:eastAsia="仿宋" w:cs="仿宋"/>
                <w:spacing w:val="17"/>
                <w:sz w:val="18"/>
                <w:szCs w:val="18"/>
              </w:rPr>
              <w:t>，依法追究刑事</w:t>
            </w:r>
            <w:r>
              <w:rPr>
                <w:rFonts w:ascii="仿宋" w:hAnsi="仿宋" w:eastAsia="仿宋" w:cs="仿宋"/>
                <w:sz w:val="18"/>
                <w:szCs w:val="18"/>
              </w:rPr>
              <w:t xml:space="preserve"> </w:t>
            </w:r>
            <w:r>
              <w:rPr>
                <w:rFonts w:ascii="仿宋" w:hAnsi="仿宋" w:eastAsia="仿宋" w:cs="仿宋"/>
                <w:spacing w:val="3"/>
                <w:sz w:val="18"/>
                <w:szCs w:val="18"/>
              </w:rPr>
              <w:t>责任。</w:t>
            </w:r>
          </w:p>
          <w:p>
            <w:pPr>
              <w:spacing w:before="31" w:line="244" w:lineRule="auto"/>
              <w:ind w:left="54" w:right="206" w:firstLine="423"/>
              <w:rPr>
                <w:rFonts w:ascii="仿宋" w:hAnsi="仿宋" w:eastAsia="仿宋" w:cs="仿宋"/>
                <w:sz w:val="18"/>
                <w:szCs w:val="18"/>
              </w:rPr>
            </w:pPr>
            <w:r>
              <w:rPr>
                <w:rFonts w:ascii="仿宋" w:hAnsi="仿宋" w:eastAsia="仿宋" w:cs="仿宋"/>
                <w:spacing w:val="18"/>
                <w:sz w:val="18"/>
                <w:szCs w:val="18"/>
              </w:rPr>
              <w:t>第二十条  违反本条例规定</w:t>
            </w:r>
            <w:r>
              <w:rPr>
                <w:rFonts w:ascii="仿宋" w:hAnsi="仿宋" w:eastAsia="仿宋" w:cs="仿宋"/>
                <w:spacing w:val="-51"/>
                <w:sz w:val="18"/>
                <w:szCs w:val="18"/>
              </w:rPr>
              <w:t xml:space="preserve"> </w:t>
            </w:r>
            <w:r>
              <w:rPr>
                <w:rFonts w:ascii="仿宋" w:hAnsi="仿宋" w:eastAsia="仿宋" w:cs="仿宋"/>
                <w:spacing w:val="18"/>
                <w:sz w:val="18"/>
                <w:szCs w:val="18"/>
              </w:rPr>
              <w:t>，安全生产许可证有效期满未办理延</w:t>
            </w:r>
            <w:r>
              <w:rPr>
                <w:rFonts w:ascii="仿宋" w:hAnsi="仿宋" w:eastAsia="仿宋" w:cs="仿宋"/>
                <w:sz w:val="18"/>
                <w:szCs w:val="18"/>
              </w:rPr>
              <w:t xml:space="preserve"> </w:t>
            </w:r>
            <w:r>
              <w:rPr>
                <w:rFonts w:ascii="仿宋" w:hAnsi="仿宋" w:eastAsia="仿宋" w:cs="仿宋"/>
                <w:spacing w:val="15"/>
                <w:sz w:val="18"/>
                <w:szCs w:val="18"/>
              </w:rPr>
              <w:t>期手续，继续进行生产的</w:t>
            </w:r>
            <w:r>
              <w:rPr>
                <w:rFonts w:ascii="仿宋" w:hAnsi="仿宋" w:eastAsia="仿宋" w:cs="仿宋"/>
                <w:spacing w:val="-52"/>
                <w:sz w:val="18"/>
                <w:szCs w:val="18"/>
              </w:rPr>
              <w:t xml:space="preserve"> </w:t>
            </w:r>
            <w:r>
              <w:rPr>
                <w:rFonts w:ascii="仿宋" w:hAnsi="仿宋" w:eastAsia="仿宋" w:cs="仿宋"/>
                <w:spacing w:val="15"/>
                <w:sz w:val="18"/>
                <w:szCs w:val="18"/>
              </w:rPr>
              <w:t>，责令停止生产， 限期补</w:t>
            </w:r>
            <w:r>
              <w:rPr>
                <w:rFonts w:ascii="仿宋" w:hAnsi="仿宋" w:eastAsia="仿宋" w:cs="仿宋"/>
                <w:spacing w:val="14"/>
                <w:sz w:val="18"/>
                <w:szCs w:val="18"/>
              </w:rPr>
              <w:t>办延期手续</w:t>
            </w:r>
            <w:r>
              <w:rPr>
                <w:rFonts w:ascii="仿宋" w:hAnsi="仿宋" w:eastAsia="仿宋" w:cs="仿宋"/>
                <w:spacing w:val="-53"/>
                <w:sz w:val="18"/>
                <w:szCs w:val="18"/>
              </w:rPr>
              <w:t xml:space="preserve"> </w:t>
            </w:r>
            <w:r>
              <w:rPr>
                <w:rFonts w:ascii="仿宋" w:hAnsi="仿宋" w:eastAsia="仿宋" w:cs="仿宋"/>
                <w:spacing w:val="14"/>
                <w:sz w:val="18"/>
                <w:szCs w:val="18"/>
              </w:rPr>
              <w:t>，没收</w:t>
            </w:r>
            <w:r>
              <w:rPr>
                <w:rFonts w:ascii="仿宋" w:hAnsi="仿宋" w:eastAsia="仿宋" w:cs="仿宋"/>
                <w:sz w:val="18"/>
                <w:szCs w:val="18"/>
              </w:rPr>
              <w:t xml:space="preserve"> </w:t>
            </w:r>
            <w:r>
              <w:rPr>
                <w:rFonts w:ascii="仿宋" w:hAnsi="仿宋" w:eastAsia="仿宋" w:cs="仿宋"/>
                <w:spacing w:val="17"/>
                <w:sz w:val="18"/>
                <w:szCs w:val="18"/>
              </w:rPr>
              <w:t>违法所得</w:t>
            </w:r>
            <w:r>
              <w:rPr>
                <w:rFonts w:ascii="仿宋" w:hAnsi="仿宋" w:eastAsia="仿宋" w:cs="仿宋"/>
                <w:spacing w:val="-43"/>
                <w:sz w:val="18"/>
                <w:szCs w:val="18"/>
              </w:rPr>
              <w:t xml:space="preserve"> </w:t>
            </w:r>
            <w:r>
              <w:rPr>
                <w:rFonts w:ascii="仿宋" w:hAnsi="仿宋" w:eastAsia="仿宋" w:cs="仿宋"/>
                <w:spacing w:val="17"/>
                <w:sz w:val="18"/>
                <w:szCs w:val="18"/>
              </w:rPr>
              <w:t>，并处5万元以上10万元以下的罚款</w:t>
            </w:r>
            <w:r>
              <w:rPr>
                <w:rFonts w:ascii="仿宋" w:hAnsi="仿宋" w:eastAsia="仿宋" w:cs="仿宋"/>
                <w:spacing w:val="-53"/>
                <w:sz w:val="18"/>
                <w:szCs w:val="18"/>
              </w:rPr>
              <w:t xml:space="preserve"> </w:t>
            </w:r>
            <w:r>
              <w:rPr>
                <w:rFonts w:ascii="仿宋" w:hAnsi="仿宋" w:eastAsia="仿宋" w:cs="仿宋"/>
                <w:spacing w:val="17"/>
                <w:sz w:val="18"/>
                <w:szCs w:val="18"/>
              </w:rPr>
              <w:t>；逾期仍不办理延期手</w:t>
            </w:r>
            <w:r>
              <w:rPr>
                <w:rFonts w:ascii="仿宋" w:hAnsi="仿宋" w:eastAsia="仿宋" w:cs="仿宋"/>
                <w:sz w:val="18"/>
                <w:szCs w:val="18"/>
              </w:rPr>
              <w:t xml:space="preserve">  </w:t>
            </w:r>
            <w:r>
              <w:rPr>
                <w:rFonts w:ascii="仿宋" w:hAnsi="仿宋" w:eastAsia="仿宋" w:cs="仿宋"/>
                <w:spacing w:val="16"/>
                <w:sz w:val="18"/>
                <w:szCs w:val="18"/>
              </w:rPr>
              <w:t>续</w:t>
            </w:r>
            <w:r>
              <w:rPr>
                <w:rFonts w:ascii="仿宋" w:hAnsi="仿宋" w:eastAsia="仿宋" w:cs="仿宋"/>
                <w:spacing w:val="-49"/>
                <w:sz w:val="18"/>
                <w:szCs w:val="18"/>
              </w:rPr>
              <w:t xml:space="preserve"> </w:t>
            </w:r>
            <w:r>
              <w:rPr>
                <w:rFonts w:ascii="仿宋" w:hAnsi="仿宋" w:eastAsia="仿宋" w:cs="仿宋"/>
                <w:spacing w:val="16"/>
                <w:sz w:val="18"/>
                <w:szCs w:val="18"/>
              </w:rPr>
              <w:t>，继续进行生产的</w:t>
            </w:r>
            <w:r>
              <w:rPr>
                <w:rFonts w:ascii="仿宋" w:hAnsi="仿宋" w:eastAsia="仿宋" w:cs="仿宋"/>
                <w:spacing w:val="-53"/>
                <w:sz w:val="18"/>
                <w:szCs w:val="18"/>
              </w:rPr>
              <w:t xml:space="preserve"> </w:t>
            </w:r>
            <w:r>
              <w:rPr>
                <w:rFonts w:ascii="仿宋" w:hAnsi="仿宋" w:eastAsia="仿宋" w:cs="仿宋"/>
                <w:spacing w:val="16"/>
                <w:sz w:val="18"/>
                <w:szCs w:val="18"/>
              </w:rPr>
              <w:t>，依照本条例第十九条的规定处罚。</w:t>
            </w:r>
          </w:p>
          <w:p>
            <w:pPr>
              <w:spacing w:before="21" w:line="233" w:lineRule="auto"/>
              <w:ind w:left="4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51"/>
                <w:sz w:val="18"/>
                <w:szCs w:val="18"/>
              </w:rPr>
              <w:t xml:space="preserve"> </w:t>
            </w:r>
            <w:r>
              <w:rPr>
                <w:rFonts w:ascii="仿宋" w:hAnsi="仿宋" w:eastAsia="仿宋" w:cs="仿宋"/>
                <w:spacing w:val="18"/>
                <w:sz w:val="18"/>
                <w:szCs w:val="18"/>
              </w:rPr>
              <w:t>《建筑施工企业安全生产许可证管</w:t>
            </w:r>
            <w:r>
              <w:rPr>
                <w:rFonts w:ascii="仿宋" w:hAnsi="仿宋" w:eastAsia="仿宋" w:cs="仿宋"/>
                <w:spacing w:val="17"/>
                <w:sz w:val="18"/>
                <w:szCs w:val="18"/>
              </w:rPr>
              <w:t>理规定》</w:t>
            </w:r>
            <w:r>
              <w:rPr>
                <w:rFonts w:ascii="仿宋" w:hAnsi="仿宋" w:eastAsia="仿宋" w:cs="仿宋"/>
                <w:spacing w:val="-54"/>
                <w:sz w:val="18"/>
                <w:szCs w:val="18"/>
              </w:rPr>
              <w:t xml:space="preserve"> </w:t>
            </w:r>
            <w:r>
              <w:rPr>
                <w:rFonts w:ascii="仿宋" w:hAnsi="仿宋" w:eastAsia="仿宋" w:cs="仿宋"/>
                <w:spacing w:val="17"/>
                <w:sz w:val="18"/>
                <w:szCs w:val="18"/>
              </w:rPr>
              <w:t>（建设部令第128</w:t>
            </w:r>
          </w:p>
          <w:p>
            <w:pPr>
              <w:spacing w:before="23" w:line="234" w:lineRule="auto"/>
              <w:ind w:left="66"/>
              <w:rPr>
                <w:rFonts w:ascii="仿宋" w:hAnsi="仿宋" w:eastAsia="仿宋" w:cs="仿宋"/>
                <w:sz w:val="18"/>
                <w:szCs w:val="18"/>
              </w:rPr>
            </w:pPr>
            <w:r>
              <w:rPr>
                <w:rFonts w:ascii="仿宋" w:hAnsi="仿宋" w:eastAsia="仿宋" w:cs="仿宋"/>
                <w:spacing w:val="-4"/>
                <w:sz w:val="18"/>
                <w:szCs w:val="18"/>
              </w:rPr>
              <w:t>号）</w:t>
            </w:r>
          </w:p>
          <w:p>
            <w:pPr>
              <w:spacing w:before="21" w:line="237" w:lineRule="auto"/>
              <w:ind w:left="56" w:right="208" w:firstLine="421"/>
              <w:rPr>
                <w:rFonts w:ascii="仿宋" w:hAnsi="仿宋" w:eastAsia="仿宋" w:cs="仿宋"/>
                <w:sz w:val="18"/>
                <w:szCs w:val="18"/>
              </w:rPr>
            </w:pPr>
            <w:r>
              <w:rPr>
                <w:rFonts w:ascii="仿宋" w:hAnsi="仿宋" w:eastAsia="仿宋" w:cs="仿宋"/>
                <w:spacing w:val="18"/>
                <w:sz w:val="18"/>
                <w:szCs w:val="18"/>
              </w:rPr>
              <w:t>第二十四条  违反本规定</w:t>
            </w:r>
            <w:r>
              <w:rPr>
                <w:rFonts w:ascii="仿宋" w:hAnsi="仿宋" w:eastAsia="仿宋" w:cs="仿宋"/>
                <w:spacing w:val="-53"/>
                <w:sz w:val="18"/>
                <w:szCs w:val="18"/>
              </w:rPr>
              <w:t xml:space="preserve"> </w:t>
            </w:r>
            <w:r>
              <w:rPr>
                <w:rFonts w:ascii="仿宋" w:hAnsi="仿宋" w:eastAsia="仿宋" w:cs="仿宋"/>
                <w:spacing w:val="18"/>
                <w:sz w:val="18"/>
                <w:szCs w:val="18"/>
              </w:rPr>
              <w:t>，建筑施工企业未取得安全生产许可证</w:t>
            </w:r>
            <w:r>
              <w:rPr>
                <w:rFonts w:ascii="仿宋" w:hAnsi="仿宋" w:eastAsia="仿宋" w:cs="仿宋"/>
                <w:sz w:val="18"/>
                <w:szCs w:val="18"/>
              </w:rPr>
              <w:t xml:space="preserve"> </w:t>
            </w:r>
            <w:r>
              <w:rPr>
                <w:rFonts w:ascii="仿宋" w:hAnsi="仿宋" w:eastAsia="仿宋" w:cs="仿宋"/>
                <w:spacing w:val="17"/>
                <w:sz w:val="18"/>
                <w:szCs w:val="18"/>
              </w:rPr>
              <w:t>擅自从事建筑施工活动的</w:t>
            </w:r>
            <w:r>
              <w:rPr>
                <w:rFonts w:ascii="仿宋" w:hAnsi="仿宋" w:eastAsia="仿宋" w:cs="仿宋"/>
                <w:spacing w:val="-39"/>
                <w:sz w:val="18"/>
                <w:szCs w:val="18"/>
              </w:rPr>
              <w:t xml:space="preserve"> </w:t>
            </w:r>
            <w:r>
              <w:rPr>
                <w:rFonts w:ascii="仿宋" w:hAnsi="仿宋" w:eastAsia="仿宋" w:cs="仿宋"/>
                <w:spacing w:val="17"/>
                <w:sz w:val="18"/>
                <w:szCs w:val="18"/>
              </w:rPr>
              <w:t>，责令其在建项目停止施工</w:t>
            </w:r>
            <w:r>
              <w:rPr>
                <w:rFonts w:ascii="仿宋" w:hAnsi="仿宋" w:eastAsia="仿宋" w:cs="仿宋"/>
                <w:spacing w:val="-53"/>
                <w:sz w:val="18"/>
                <w:szCs w:val="18"/>
              </w:rPr>
              <w:t xml:space="preserve"> </w:t>
            </w:r>
            <w:r>
              <w:rPr>
                <w:rFonts w:ascii="仿宋" w:hAnsi="仿宋" w:eastAsia="仿宋" w:cs="仿宋"/>
                <w:spacing w:val="17"/>
                <w:sz w:val="18"/>
                <w:szCs w:val="18"/>
              </w:rPr>
              <w:t>，没收违法所</w:t>
            </w:r>
          </w:p>
          <w:p>
            <w:pPr>
              <w:spacing w:before="33" w:line="239" w:lineRule="auto"/>
              <w:ind w:left="51" w:right="208" w:firstLine="4"/>
              <w:rPr>
                <w:rFonts w:ascii="仿宋" w:hAnsi="仿宋" w:eastAsia="仿宋" w:cs="仿宋"/>
                <w:sz w:val="18"/>
                <w:szCs w:val="18"/>
              </w:rPr>
            </w:pPr>
            <w:r>
              <w:rPr>
                <w:rFonts w:ascii="仿宋" w:hAnsi="仿宋" w:eastAsia="仿宋" w:cs="仿宋"/>
                <w:spacing w:val="17"/>
                <w:sz w:val="18"/>
                <w:szCs w:val="18"/>
              </w:rPr>
              <w:t>得</w:t>
            </w:r>
            <w:r>
              <w:rPr>
                <w:rFonts w:ascii="仿宋" w:hAnsi="仿宋" w:eastAsia="仿宋" w:cs="仿宋"/>
                <w:spacing w:val="-50"/>
                <w:sz w:val="18"/>
                <w:szCs w:val="18"/>
              </w:rPr>
              <w:t xml:space="preserve"> </w:t>
            </w:r>
            <w:r>
              <w:rPr>
                <w:rFonts w:ascii="仿宋" w:hAnsi="仿宋" w:eastAsia="仿宋" w:cs="仿宋"/>
                <w:spacing w:val="17"/>
                <w:sz w:val="18"/>
                <w:szCs w:val="18"/>
              </w:rPr>
              <w:t>，并处10万元以上50万元以下的罚款</w:t>
            </w:r>
            <w:r>
              <w:rPr>
                <w:rFonts w:ascii="仿宋" w:hAnsi="仿宋" w:eastAsia="仿宋" w:cs="仿宋"/>
                <w:spacing w:val="-52"/>
                <w:sz w:val="18"/>
                <w:szCs w:val="18"/>
              </w:rPr>
              <w:t xml:space="preserve"> </w:t>
            </w:r>
            <w:r>
              <w:rPr>
                <w:rFonts w:ascii="仿宋" w:hAnsi="仿宋" w:eastAsia="仿宋" w:cs="仿宋"/>
                <w:spacing w:val="17"/>
                <w:sz w:val="18"/>
                <w:szCs w:val="18"/>
              </w:rPr>
              <w:t>；造成重大安全事故或者其他</w:t>
            </w:r>
            <w:r>
              <w:rPr>
                <w:rFonts w:ascii="仿宋" w:hAnsi="仿宋" w:eastAsia="仿宋" w:cs="仿宋"/>
                <w:sz w:val="18"/>
                <w:szCs w:val="18"/>
              </w:rPr>
              <w:t xml:space="preserve"> </w:t>
            </w:r>
            <w:r>
              <w:rPr>
                <w:rFonts w:ascii="仿宋" w:hAnsi="仿宋" w:eastAsia="仿宋" w:cs="仿宋"/>
                <w:spacing w:val="16"/>
                <w:sz w:val="18"/>
                <w:szCs w:val="18"/>
              </w:rPr>
              <w:t>严重后果</w:t>
            </w:r>
            <w:r>
              <w:rPr>
                <w:rFonts w:ascii="仿宋" w:hAnsi="仿宋" w:eastAsia="仿宋" w:cs="仿宋"/>
                <w:spacing w:val="-39"/>
                <w:sz w:val="18"/>
                <w:szCs w:val="18"/>
              </w:rPr>
              <w:t xml:space="preserve"> </w:t>
            </w:r>
            <w:r>
              <w:rPr>
                <w:rFonts w:ascii="仿宋" w:hAnsi="仿宋" w:eastAsia="仿宋" w:cs="仿宋"/>
                <w:spacing w:val="16"/>
                <w:sz w:val="18"/>
                <w:szCs w:val="18"/>
              </w:rPr>
              <w:t>，构成犯罪的，依法追究刑事责任。</w:t>
            </w:r>
          </w:p>
          <w:p>
            <w:pPr>
              <w:spacing w:before="28" w:line="247" w:lineRule="auto"/>
              <w:ind w:left="48" w:right="115" w:firstLine="429"/>
              <w:rPr>
                <w:rFonts w:ascii="仿宋" w:hAnsi="仿宋" w:eastAsia="仿宋" w:cs="仿宋"/>
                <w:sz w:val="18"/>
                <w:szCs w:val="18"/>
              </w:rPr>
            </w:pPr>
            <w:r>
              <w:rPr>
                <w:rFonts w:ascii="仿宋" w:hAnsi="仿宋" w:eastAsia="仿宋" w:cs="仿宋"/>
                <w:spacing w:val="18"/>
                <w:sz w:val="18"/>
                <w:szCs w:val="18"/>
              </w:rPr>
              <w:t>第二十五条  违反本规定</w:t>
            </w:r>
            <w:r>
              <w:rPr>
                <w:rFonts w:ascii="仿宋" w:hAnsi="仿宋" w:eastAsia="仿宋" w:cs="仿宋"/>
                <w:spacing w:val="-53"/>
                <w:sz w:val="18"/>
                <w:szCs w:val="18"/>
              </w:rPr>
              <w:t xml:space="preserve"> </w:t>
            </w:r>
            <w:r>
              <w:rPr>
                <w:rFonts w:ascii="仿宋" w:hAnsi="仿宋" w:eastAsia="仿宋" w:cs="仿宋"/>
                <w:spacing w:val="18"/>
                <w:sz w:val="18"/>
                <w:szCs w:val="18"/>
              </w:rPr>
              <w:t>，安全生产许可证有效期满未办理延期</w:t>
            </w:r>
            <w:r>
              <w:rPr>
                <w:rFonts w:ascii="仿宋" w:hAnsi="仿宋" w:eastAsia="仿宋" w:cs="仿宋"/>
                <w:sz w:val="18"/>
                <w:szCs w:val="18"/>
              </w:rPr>
              <w:t xml:space="preserve">  </w:t>
            </w:r>
            <w:r>
              <w:rPr>
                <w:rFonts w:ascii="仿宋" w:hAnsi="仿宋" w:eastAsia="仿宋" w:cs="仿宋"/>
                <w:spacing w:val="14"/>
                <w:sz w:val="18"/>
                <w:szCs w:val="18"/>
              </w:rPr>
              <w:t>手续</w:t>
            </w:r>
            <w:r>
              <w:rPr>
                <w:rFonts w:ascii="仿宋" w:hAnsi="仿宋" w:eastAsia="仿宋" w:cs="仿宋"/>
                <w:spacing w:val="-52"/>
                <w:sz w:val="18"/>
                <w:szCs w:val="18"/>
              </w:rPr>
              <w:t xml:space="preserve"> </w:t>
            </w:r>
            <w:r>
              <w:rPr>
                <w:rFonts w:ascii="仿宋" w:hAnsi="仿宋" w:eastAsia="仿宋" w:cs="仿宋"/>
                <w:spacing w:val="14"/>
                <w:sz w:val="18"/>
                <w:szCs w:val="18"/>
              </w:rPr>
              <w:t>，继续从事建筑施工活动的</w:t>
            </w:r>
            <w:r>
              <w:rPr>
                <w:rFonts w:ascii="仿宋" w:hAnsi="仿宋" w:eastAsia="仿宋" w:cs="仿宋"/>
                <w:spacing w:val="-52"/>
                <w:sz w:val="18"/>
                <w:szCs w:val="18"/>
              </w:rPr>
              <w:t xml:space="preserve"> </w:t>
            </w:r>
            <w:r>
              <w:rPr>
                <w:rFonts w:ascii="仿宋" w:hAnsi="仿宋" w:eastAsia="仿宋" w:cs="仿宋"/>
                <w:spacing w:val="14"/>
                <w:sz w:val="18"/>
                <w:szCs w:val="18"/>
              </w:rPr>
              <w:t>，责令其在建项目停止施</w:t>
            </w:r>
            <w:r>
              <w:rPr>
                <w:rFonts w:ascii="仿宋" w:hAnsi="仿宋" w:eastAsia="仿宋" w:cs="仿宋"/>
                <w:spacing w:val="13"/>
                <w:sz w:val="18"/>
                <w:szCs w:val="18"/>
              </w:rPr>
              <w:t>工</w:t>
            </w:r>
            <w:r>
              <w:rPr>
                <w:rFonts w:ascii="仿宋" w:hAnsi="仿宋" w:eastAsia="仿宋" w:cs="仿宋"/>
                <w:spacing w:val="-53"/>
                <w:sz w:val="18"/>
                <w:szCs w:val="18"/>
              </w:rPr>
              <w:t xml:space="preserve"> </w:t>
            </w:r>
            <w:r>
              <w:rPr>
                <w:rFonts w:ascii="仿宋" w:hAnsi="仿宋" w:eastAsia="仿宋" w:cs="仿宋"/>
                <w:spacing w:val="13"/>
                <w:sz w:val="18"/>
                <w:szCs w:val="18"/>
              </w:rPr>
              <w:t>， 限期补</w:t>
            </w:r>
            <w:r>
              <w:rPr>
                <w:rFonts w:ascii="仿宋" w:hAnsi="仿宋" w:eastAsia="仿宋" w:cs="仿宋"/>
                <w:sz w:val="18"/>
                <w:szCs w:val="18"/>
              </w:rPr>
              <w:t xml:space="preserve">  </w:t>
            </w:r>
            <w:r>
              <w:rPr>
                <w:rFonts w:ascii="仿宋" w:hAnsi="仿宋" w:eastAsia="仿宋" w:cs="仿宋"/>
                <w:spacing w:val="16"/>
                <w:sz w:val="18"/>
                <w:szCs w:val="18"/>
              </w:rPr>
              <w:t>办延期手续</w:t>
            </w:r>
            <w:r>
              <w:rPr>
                <w:rFonts w:ascii="仿宋" w:hAnsi="仿宋" w:eastAsia="仿宋" w:cs="仿宋"/>
                <w:spacing w:val="-45"/>
                <w:sz w:val="18"/>
                <w:szCs w:val="18"/>
              </w:rPr>
              <w:t xml:space="preserve"> </w:t>
            </w:r>
            <w:r>
              <w:rPr>
                <w:rFonts w:ascii="仿宋" w:hAnsi="仿宋" w:eastAsia="仿宋" w:cs="仿宋"/>
                <w:spacing w:val="16"/>
                <w:sz w:val="18"/>
                <w:szCs w:val="18"/>
              </w:rPr>
              <w:t>，没收违法所得</w:t>
            </w:r>
            <w:r>
              <w:rPr>
                <w:rFonts w:ascii="仿宋" w:hAnsi="仿宋" w:eastAsia="仿宋" w:cs="仿宋"/>
                <w:spacing w:val="-52"/>
                <w:sz w:val="18"/>
                <w:szCs w:val="18"/>
              </w:rPr>
              <w:t xml:space="preserve"> </w:t>
            </w:r>
            <w:r>
              <w:rPr>
                <w:rFonts w:ascii="仿宋" w:hAnsi="仿宋" w:eastAsia="仿宋" w:cs="仿宋"/>
                <w:spacing w:val="16"/>
                <w:sz w:val="18"/>
                <w:szCs w:val="18"/>
              </w:rPr>
              <w:t>，并处5万元以上10万元以下的罚款</w:t>
            </w:r>
            <w:r>
              <w:rPr>
                <w:rFonts w:ascii="仿宋" w:hAnsi="仿宋" w:eastAsia="仿宋" w:cs="仿宋"/>
                <w:spacing w:val="-53"/>
                <w:sz w:val="18"/>
                <w:szCs w:val="18"/>
              </w:rPr>
              <w:t xml:space="preserve"> </w:t>
            </w:r>
            <w:r>
              <w:rPr>
                <w:rFonts w:ascii="仿宋" w:hAnsi="仿宋" w:eastAsia="仿宋" w:cs="仿宋"/>
                <w:spacing w:val="16"/>
                <w:sz w:val="18"/>
                <w:szCs w:val="18"/>
              </w:rPr>
              <w:t>；逾期</w:t>
            </w:r>
            <w:r>
              <w:rPr>
                <w:rFonts w:ascii="仿宋" w:hAnsi="仿宋" w:eastAsia="仿宋" w:cs="仿宋"/>
                <w:sz w:val="18"/>
                <w:szCs w:val="18"/>
              </w:rPr>
              <w:t xml:space="preserve"> </w:t>
            </w:r>
            <w:r>
              <w:rPr>
                <w:rFonts w:ascii="仿宋" w:hAnsi="仿宋" w:eastAsia="仿宋" w:cs="仿宋"/>
                <w:spacing w:val="18"/>
                <w:sz w:val="18"/>
                <w:szCs w:val="18"/>
              </w:rPr>
              <w:t>仍不办理延期手续</w:t>
            </w:r>
            <w:r>
              <w:rPr>
                <w:rFonts w:ascii="仿宋" w:hAnsi="仿宋" w:eastAsia="仿宋" w:cs="仿宋"/>
                <w:spacing w:val="-39"/>
                <w:sz w:val="18"/>
                <w:szCs w:val="18"/>
              </w:rPr>
              <w:t xml:space="preserve"> </w:t>
            </w:r>
            <w:r>
              <w:rPr>
                <w:rFonts w:ascii="仿宋" w:hAnsi="仿宋" w:eastAsia="仿宋" w:cs="仿宋"/>
                <w:spacing w:val="18"/>
                <w:sz w:val="18"/>
                <w:szCs w:val="18"/>
              </w:rPr>
              <w:t>，继续从事建筑施工活动的</w:t>
            </w:r>
            <w:r>
              <w:rPr>
                <w:rFonts w:ascii="仿宋" w:hAnsi="仿宋" w:eastAsia="仿宋" w:cs="仿宋"/>
                <w:spacing w:val="-52"/>
                <w:sz w:val="18"/>
                <w:szCs w:val="18"/>
              </w:rPr>
              <w:t xml:space="preserve"> </w:t>
            </w:r>
            <w:r>
              <w:rPr>
                <w:rFonts w:ascii="仿宋" w:hAnsi="仿宋" w:eastAsia="仿宋" w:cs="仿宋"/>
                <w:spacing w:val="18"/>
                <w:sz w:val="18"/>
                <w:szCs w:val="18"/>
              </w:rPr>
              <w:t>，依照本规定第二十四</w:t>
            </w:r>
            <w:r>
              <w:rPr>
                <w:rFonts w:ascii="仿宋" w:hAnsi="仿宋" w:eastAsia="仿宋" w:cs="仿宋"/>
                <w:sz w:val="18"/>
                <w:szCs w:val="18"/>
              </w:rPr>
              <w:t xml:space="preserve">  </w:t>
            </w:r>
            <w:r>
              <w:rPr>
                <w:rFonts w:ascii="仿宋" w:hAnsi="仿宋" w:eastAsia="仿宋" w:cs="仿宋"/>
                <w:spacing w:val="13"/>
                <w:sz w:val="18"/>
                <w:szCs w:val="18"/>
              </w:rPr>
              <w:t>条的规定处罚。</w:t>
            </w:r>
          </w:p>
        </w:tc>
        <w:tc>
          <w:tcPr>
            <w:tcW w:w="1433"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58" w:line="239" w:lineRule="auto"/>
              <w:ind w:left="458" w:right="52" w:hanging="360"/>
              <w:rPr>
                <w:rFonts w:ascii="仿宋" w:hAnsi="仿宋" w:eastAsia="仿宋" w:cs="仿宋"/>
                <w:sz w:val="18"/>
                <w:szCs w:val="18"/>
              </w:rPr>
            </w:pPr>
            <w:r>
              <w:rPr>
                <w:rFonts w:ascii="仿宋" w:hAnsi="仿宋" w:eastAsia="仿宋" w:cs="仿宋"/>
                <w:spacing w:val="14"/>
                <w:sz w:val="18"/>
                <w:szCs w:val="18"/>
              </w:rPr>
              <w:t>*罚款，没收违</w:t>
            </w:r>
            <w:r>
              <w:rPr>
                <w:rFonts w:ascii="仿宋" w:hAnsi="仿宋" w:eastAsia="仿宋" w:cs="仿宋"/>
                <w:spacing w:val="2"/>
                <w:sz w:val="18"/>
                <w:szCs w:val="18"/>
              </w:rPr>
              <w:t xml:space="preserve"> </w:t>
            </w:r>
            <w:r>
              <w:rPr>
                <w:rFonts w:ascii="仿宋" w:hAnsi="仿宋" w:eastAsia="仿宋" w:cs="仿宋"/>
                <w:spacing w:val="7"/>
                <w:sz w:val="18"/>
                <w:szCs w:val="18"/>
              </w:rPr>
              <w:t>法所得</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192" o:spid="_x0000_s1192" o:spt="202" type="#_x0000_t202" style="position:absolute;left:0pt;margin-left:379.2pt;margin-top:528.7pt;height:13.3pt;width:300.2pt;mso-position-horizontal-relative:page;mso-position-vertical-relative:page;z-index:-251487232;mso-width-relative:page;mso-height-relative:page;" filled="f" stroked="f" coordsize="21600,21600" o:allowincell="f">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5"/>
                      <w:sz w:val="18"/>
                      <w:szCs w:val="18"/>
                    </w:rPr>
                    <w:t>由安全生产许可证的颁发管理机关决定</w:t>
                  </w:r>
                  <w:r>
                    <w:rPr>
                      <w:rFonts w:ascii="仿宋" w:hAnsi="仿宋" w:eastAsia="仿宋" w:cs="仿宋"/>
                      <w:spacing w:val="-41"/>
                      <w:sz w:val="18"/>
                      <w:szCs w:val="18"/>
                    </w:rPr>
                    <w:t xml:space="preserve"> </w:t>
                  </w:r>
                  <w:r>
                    <w:rPr>
                      <w:rFonts w:ascii="仿宋" w:hAnsi="仿宋" w:eastAsia="仿宋" w:cs="仿宋"/>
                      <w:spacing w:val="15"/>
                      <w:sz w:val="18"/>
                      <w:szCs w:val="18"/>
                    </w:rPr>
                    <w:t>；其他行政处罚</w:t>
                  </w:r>
                  <w:r>
                    <w:rPr>
                      <w:rFonts w:ascii="仿宋" w:hAnsi="仿宋" w:eastAsia="仿宋" w:cs="仿宋"/>
                      <w:spacing w:val="39"/>
                      <w:sz w:val="18"/>
                      <w:szCs w:val="18"/>
                    </w:rPr>
                    <w:t xml:space="preserve">  </w:t>
                  </w:r>
                  <w:r>
                    <w:rPr>
                      <w:rFonts w:ascii="仿宋" w:hAnsi="仿宋" w:eastAsia="仿宋" w:cs="仿宋"/>
                      <w:spacing w:val="15"/>
                      <w:sz w:val="18"/>
                      <w:szCs w:val="18"/>
                    </w:rPr>
                    <w:t>由县级以上</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8"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59" w:line="191" w:lineRule="auto"/>
              <w:ind w:left="191"/>
            </w:pPr>
            <w:r>
              <w:rPr>
                <w:spacing w:val="2"/>
              </w:rPr>
              <w:t>621</w:t>
            </w:r>
          </w:p>
        </w:tc>
        <w:tc>
          <w:tcPr>
            <w:tcW w:w="1087" w:type="dxa"/>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0201929000</w:t>
            </w:r>
          </w:p>
        </w:tc>
        <w:tc>
          <w:tcPr>
            <w:tcW w:w="1087"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58" w:line="231" w:lineRule="auto"/>
              <w:ind w:left="44"/>
            </w:pPr>
            <w:r>
              <w:rPr>
                <w:spacing w:val="11"/>
              </w:rPr>
              <w:t>行政处罚</w:t>
            </w:r>
          </w:p>
        </w:tc>
        <w:tc>
          <w:tcPr>
            <w:tcW w:w="2714"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59" w:line="238" w:lineRule="auto"/>
              <w:ind w:left="264" w:right="60" w:hanging="197"/>
              <w:rPr>
                <w:rFonts w:ascii="仿宋" w:hAnsi="仿宋" w:eastAsia="仿宋" w:cs="仿宋"/>
                <w:sz w:val="18"/>
                <w:szCs w:val="18"/>
              </w:rPr>
            </w:pPr>
            <w:r>
              <w:rPr>
                <w:rFonts w:ascii="仿宋" w:hAnsi="仿宋" w:eastAsia="仿宋" w:cs="仿宋"/>
                <w:spacing w:val="18"/>
                <w:sz w:val="18"/>
                <w:szCs w:val="18"/>
              </w:rPr>
              <w:t>对建筑施工企业转让或接受转</w:t>
            </w:r>
            <w:r>
              <w:rPr>
                <w:rFonts w:ascii="仿宋" w:hAnsi="仿宋" w:eastAsia="仿宋" w:cs="仿宋"/>
                <w:sz w:val="18"/>
                <w:szCs w:val="18"/>
              </w:rPr>
              <w:t xml:space="preserve"> </w:t>
            </w:r>
            <w:r>
              <w:rPr>
                <w:rFonts w:ascii="仿宋" w:hAnsi="仿宋" w:eastAsia="仿宋" w:cs="仿宋"/>
                <w:spacing w:val="18"/>
                <w:sz w:val="18"/>
                <w:szCs w:val="18"/>
              </w:rPr>
              <w:t>让安全生产许可证的处罚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3"/>
                <w:sz w:val="18"/>
                <w:szCs w:val="18"/>
              </w:rPr>
              <w:t>【行政法规】</w:t>
            </w:r>
            <w:r>
              <w:rPr>
                <w:rFonts w:ascii="仿宋" w:hAnsi="仿宋" w:eastAsia="仿宋" w:cs="仿宋"/>
                <w:spacing w:val="-55"/>
                <w:sz w:val="18"/>
                <w:szCs w:val="18"/>
              </w:rPr>
              <w:t xml:space="preserve"> </w:t>
            </w:r>
            <w:r>
              <w:rPr>
                <w:rFonts w:ascii="仿宋" w:hAnsi="仿宋" w:eastAsia="仿宋" w:cs="仿宋"/>
                <w:spacing w:val="13"/>
                <w:sz w:val="18"/>
                <w:szCs w:val="18"/>
              </w:rPr>
              <w:t>《安全生产许可证条例》</w:t>
            </w:r>
            <w:r>
              <w:rPr>
                <w:rFonts w:ascii="仿宋" w:hAnsi="仿宋" w:eastAsia="仿宋" w:cs="仿宋"/>
                <w:spacing w:val="56"/>
                <w:sz w:val="18"/>
                <w:szCs w:val="18"/>
              </w:rPr>
              <w:t xml:space="preserve"> </w:t>
            </w:r>
            <w:r>
              <w:rPr>
                <w:rFonts w:ascii="仿宋" w:hAnsi="仿宋" w:eastAsia="仿宋" w:cs="仿宋"/>
                <w:spacing w:val="13"/>
                <w:sz w:val="18"/>
                <w:szCs w:val="18"/>
              </w:rPr>
              <w:t>(国务院令第397号)</w:t>
            </w:r>
          </w:p>
          <w:p>
            <w:pPr>
              <w:spacing w:before="27" w:line="239" w:lineRule="auto"/>
              <w:ind w:left="61" w:right="203" w:firstLine="416"/>
              <w:rPr>
                <w:rFonts w:ascii="仿宋" w:hAnsi="仿宋" w:eastAsia="仿宋" w:cs="仿宋"/>
                <w:sz w:val="18"/>
                <w:szCs w:val="18"/>
              </w:rPr>
            </w:pPr>
            <w:r>
              <w:rPr>
                <w:rFonts w:ascii="仿宋" w:hAnsi="仿宋" w:eastAsia="仿宋" w:cs="仿宋"/>
                <w:spacing w:val="16"/>
                <w:sz w:val="18"/>
                <w:szCs w:val="18"/>
              </w:rPr>
              <w:t>第十三条  企业不得转让、 冒用安全生产许可证或</w:t>
            </w:r>
            <w:r>
              <w:rPr>
                <w:rFonts w:ascii="仿宋" w:hAnsi="仿宋" w:eastAsia="仿宋" w:cs="仿宋"/>
                <w:spacing w:val="15"/>
                <w:sz w:val="18"/>
                <w:szCs w:val="18"/>
              </w:rPr>
              <w:t>者使用伪造的</w:t>
            </w:r>
            <w:r>
              <w:rPr>
                <w:rFonts w:ascii="仿宋" w:hAnsi="仿宋" w:eastAsia="仿宋" w:cs="仿宋"/>
                <w:sz w:val="18"/>
                <w:szCs w:val="18"/>
              </w:rPr>
              <w:t xml:space="preserve"> </w:t>
            </w:r>
            <w:r>
              <w:rPr>
                <w:rFonts w:ascii="仿宋" w:hAnsi="仿宋" w:eastAsia="仿宋" w:cs="仿宋"/>
                <w:spacing w:val="12"/>
                <w:sz w:val="18"/>
                <w:szCs w:val="18"/>
              </w:rPr>
              <w:t>安全生产许可证。</w:t>
            </w:r>
          </w:p>
          <w:p>
            <w:pPr>
              <w:spacing w:before="29" w:line="245" w:lineRule="auto"/>
              <w:ind w:left="56" w:right="206" w:firstLine="421"/>
              <w:rPr>
                <w:rFonts w:ascii="仿宋" w:hAnsi="仿宋" w:eastAsia="仿宋" w:cs="仿宋"/>
                <w:sz w:val="18"/>
                <w:szCs w:val="18"/>
              </w:rPr>
            </w:pPr>
            <w:r>
              <w:rPr>
                <w:rFonts w:ascii="仿宋" w:hAnsi="仿宋" w:eastAsia="仿宋" w:cs="仿宋"/>
                <w:spacing w:val="18"/>
                <w:sz w:val="18"/>
                <w:szCs w:val="18"/>
              </w:rPr>
              <w:t>第十九条  违反本条例规定</w:t>
            </w:r>
            <w:r>
              <w:rPr>
                <w:rFonts w:ascii="仿宋" w:hAnsi="仿宋" w:eastAsia="仿宋" w:cs="仿宋"/>
                <w:spacing w:val="-51"/>
                <w:sz w:val="18"/>
                <w:szCs w:val="18"/>
              </w:rPr>
              <w:t xml:space="preserve"> </w:t>
            </w:r>
            <w:r>
              <w:rPr>
                <w:rFonts w:ascii="仿宋" w:hAnsi="仿宋" w:eastAsia="仿宋" w:cs="仿宋"/>
                <w:spacing w:val="18"/>
                <w:sz w:val="18"/>
                <w:szCs w:val="18"/>
              </w:rPr>
              <w:t>，未取得安全生产许可证擅自进行生</w:t>
            </w:r>
            <w:r>
              <w:rPr>
                <w:rFonts w:ascii="仿宋" w:hAnsi="仿宋" w:eastAsia="仿宋" w:cs="仿宋"/>
                <w:sz w:val="18"/>
                <w:szCs w:val="18"/>
              </w:rPr>
              <w:t xml:space="preserve"> </w:t>
            </w:r>
            <w:r>
              <w:rPr>
                <w:rFonts w:ascii="仿宋" w:hAnsi="仿宋" w:eastAsia="仿宋" w:cs="仿宋"/>
                <w:spacing w:val="17"/>
                <w:sz w:val="18"/>
                <w:szCs w:val="18"/>
              </w:rPr>
              <w:t>产的，责令停止生产</w:t>
            </w:r>
            <w:r>
              <w:rPr>
                <w:rFonts w:ascii="仿宋" w:hAnsi="仿宋" w:eastAsia="仿宋" w:cs="仿宋"/>
                <w:spacing w:val="-48"/>
                <w:sz w:val="18"/>
                <w:szCs w:val="18"/>
              </w:rPr>
              <w:t xml:space="preserve"> </w:t>
            </w:r>
            <w:r>
              <w:rPr>
                <w:rFonts w:ascii="仿宋" w:hAnsi="仿宋" w:eastAsia="仿宋" w:cs="仿宋"/>
                <w:spacing w:val="17"/>
                <w:sz w:val="18"/>
                <w:szCs w:val="18"/>
              </w:rPr>
              <w:t>，没收违法所得</w:t>
            </w:r>
            <w:r>
              <w:rPr>
                <w:rFonts w:ascii="仿宋" w:hAnsi="仿宋" w:eastAsia="仿宋" w:cs="仿宋"/>
                <w:spacing w:val="-53"/>
                <w:sz w:val="18"/>
                <w:szCs w:val="18"/>
              </w:rPr>
              <w:t xml:space="preserve"> </w:t>
            </w:r>
            <w:r>
              <w:rPr>
                <w:rFonts w:ascii="仿宋" w:hAnsi="仿宋" w:eastAsia="仿宋" w:cs="仿宋"/>
                <w:spacing w:val="17"/>
                <w:sz w:val="18"/>
                <w:szCs w:val="18"/>
              </w:rPr>
              <w:t>，并处10万元以上50万元以下的</w:t>
            </w:r>
            <w:r>
              <w:rPr>
                <w:rFonts w:ascii="仿宋" w:hAnsi="仿宋" w:eastAsia="仿宋" w:cs="仿宋"/>
                <w:sz w:val="18"/>
                <w:szCs w:val="18"/>
              </w:rPr>
              <w:t xml:space="preserve"> </w:t>
            </w:r>
            <w:r>
              <w:rPr>
                <w:rFonts w:ascii="仿宋" w:hAnsi="仿宋" w:eastAsia="仿宋" w:cs="仿宋"/>
                <w:spacing w:val="18"/>
                <w:sz w:val="18"/>
                <w:szCs w:val="18"/>
              </w:rPr>
              <w:t>罚款；造成重大事故或者其他严重后果</w:t>
            </w:r>
            <w:r>
              <w:rPr>
                <w:rFonts w:ascii="仿宋" w:hAnsi="仿宋" w:eastAsia="仿宋" w:cs="仿宋"/>
                <w:spacing w:val="-53"/>
                <w:sz w:val="18"/>
                <w:szCs w:val="18"/>
              </w:rPr>
              <w:t xml:space="preserve"> </w:t>
            </w:r>
            <w:r>
              <w:rPr>
                <w:rFonts w:ascii="仿宋" w:hAnsi="仿宋" w:eastAsia="仿宋" w:cs="仿宋"/>
                <w:spacing w:val="18"/>
                <w:sz w:val="18"/>
                <w:szCs w:val="18"/>
              </w:rPr>
              <w:t>，构</w:t>
            </w:r>
            <w:r>
              <w:rPr>
                <w:rFonts w:ascii="仿宋" w:hAnsi="仿宋" w:eastAsia="仿宋" w:cs="仿宋"/>
                <w:spacing w:val="17"/>
                <w:sz w:val="18"/>
                <w:szCs w:val="18"/>
              </w:rPr>
              <w:t>成犯罪的</w:t>
            </w:r>
            <w:r>
              <w:rPr>
                <w:rFonts w:ascii="仿宋" w:hAnsi="仿宋" w:eastAsia="仿宋" w:cs="仿宋"/>
                <w:spacing w:val="-52"/>
                <w:sz w:val="18"/>
                <w:szCs w:val="18"/>
              </w:rPr>
              <w:t xml:space="preserve"> </w:t>
            </w:r>
            <w:r>
              <w:rPr>
                <w:rFonts w:ascii="仿宋" w:hAnsi="仿宋" w:eastAsia="仿宋" w:cs="仿宋"/>
                <w:spacing w:val="17"/>
                <w:sz w:val="18"/>
                <w:szCs w:val="18"/>
              </w:rPr>
              <w:t>，依法追究刑事</w:t>
            </w:r>
            <w:r>
              <w:rPr>
                <w:rFonts w:ascii="仿宋" w:hAnsi="仿宋" w:eastAsia="仿宋" w:cs="仿宋"/>
                <w:sz w:val="18"/>
                <w:szCs w:val="18"/>
              </w:rPr>
              <w:t xml:space="preserve"> </w:t>
            </w:r>
            <w:r>
              <w:rPr>
                <w:rFonts w:ascii="仿宋" w:hAnsi="仿宋" w:eastAsia="仿宋" w:cs="仿宋"/>
                <w:spacing w:val="3"/>
                <w:sz w:val="18"/>
                <w:szCs w:val="18"/>
              </w:rPr>
              <w:t>责任。</w:t>
            </w:r>
          </w:p>
          <w:p>
            <w:pPr>
              <w:spacing w:before="24" w:line="237" w:lineRule="auto"/>
              <w:ind w:left="67" w:right="206" w:firstLine="410"/>
              <w:rPr>
                <w:rFonts w:ascii="仿宋" w:hAnsi="仿宋" w:eastAsia="仿宋" w:cs="仿宋"/>
                <w:sz w:val="18"/>
                <w:szCs w:val="18"/>
              </w:rPr>
            </w:pPr>
            <w:r>
              <w:rPr>
                <w:rFonts w:ascii="仿宋" w:hAnsi="仿宋" w:eastAsia="仿宋" w:cs="仿宋"/>
                <w:spacing w:val="17"/>
                <w:sz w:val="18"/>
                <w:szCs w:val="18"/>
              </w:rPr>
              <w:t>第二十一条  违反本条例规定</w:t>
            </w:r>
            <w:r>
              <w:rPr>
                <w:rFonts w:ascii="仿宋" w:hAnsi="仿宋" w:eastAsia="仿宋" w:cs="仿宋"/>
                <w:spacing w:val="-52"/>
                <w:sz w:val="18"/>
                <w:szCs w:val="18"/>
              </w:rPr>
              <w:t xml:space="preserve"> </w:t>
            </w:r>
            <w:r>
              <w:rPr>
                <w:rFonts w:ascii="仿宋" w:hAnsi="仿宋" w:eastAsia="仿宋" w:cs="仿宋"/>
                <w:spacing w:val="17"/>
                <w:sz w:val="18"/>
                <w:szCs w:val="18"/>
              </w:rPr>
              <w:t>，转让安全生产许</w:t>
            </w:r>
            <w:r>
              <w:rPr>
                <w:rFonts w:ascii="仿宋" w:hAnsi="仿宋" w:eastAsia="仿宋" w:cs="仿宋"/>
                <w:spacing w:val="16"/>
                <w:sz w:val="18"/>
                <w:szCs w:val="18"/>
              </w:rPr>
              <w:t>可证的</w:t>
            </w:r>
            <w:r>
              <w:rPr>
                <w:rFonts w:ascii="仿宋" w:hAnsi="仿宋" w:eastAsia="仿宋" w:cs="仿宋"/>
                <w:spacing w:val="-53"/>
                <w:sz w:val="18"/>
                <w:szCs w:val="18"/>
              </w:rPr>
              <w:t xml:space="preserve"> </w:t>
            </w:r>
            <w:r>
              <w:rPr>
                <w:rFonts w:ascii="仿宋" w:hAnsi="仿宋" w:eastAsia="仿宋" w:cs="仿宋"/>
                <w:spacing w:val="16"/>
                <w:sz w:val="18"/>
                <w:szCs w:val="18"/>
              </w:rPr>
              <w:t>，没收违</w:t>
            </w:r>
            <w:r>
              <w:rPr>
                <w:rFonts w:ascii="仿宋" w:hAnsi="仿宋" w:eastAsia="仿宋" w:cs="仿宋"/>
                <w:sz w:val="18"/>
                <w:szCs w:val="18"/>
              </w:rPr>
              <w:t xml:space="preserve"> </w:t>
            </w:r>
            <w:r>
              <w:rPr>
                <w:rFonts w:ascii="仿宋" w:hAnsi="仿宋" w:eastAsia="仿宋" w:cs="仿宋"/>
                <w:spacing w:val="17"/>
                <w:sz w:val="18"/>
                <w:szCs w:val="18"/>
              </w:rPr>
              <w:t>法所得</w:t>
            </w:r>
            <w:r>
              <w:rPr>
                <w:rFonts w:ascii="仿宋" w:hAnsi="仿宋" w:eastAsia="仿宋" w:cs="仿宋"/>
                <w:spacing w:val="-53"/>
                <w:sz w:val="18"/>
                <w:szCs w:val="18"/>
              </w:rPr>
              <w:t xml:space="preserve"> </w:t>
            </w:r>
            <w:r>
              <w:rPr>
                <w:rFonts w:ascii="仿宋" w:hAnsi="仿宋" w:eastAsia="仿宋" w:cs="仿宋"/>
                <w:spacing w:val="17"/>
                <w:sz w:val="18"/>
                <w:szCs w:val="18"/>
              </w:rPr>
              <w:t>，处10万元以上50万元以下的罚</w:t>
            </w:r>
            <w:r>
              <w:rPr>
                <w:rFonts w:ascii="仿宋" w:hAnsi="仿宋" w:eastAsia="仿宋" w:cs="仿宋"/>
                <w:spacing w:val="16"/>
                <w:sz w:val="18"/>
                <w:szCs w:val="18"/>
              </w:rPr>
              <w:t>款</w:t>
            </w:r>
            <w:r>
              <w:rPr>
                <w:rFonts w:ascii="仿宋" w:hAnsi="仿宋" w:eastAsia="仿宋" w:cs="仿宋"/>
                <w:spacing w:val="-52"/>
                <w:sz w:val="18"/>
                <w:szCs w:val="18"/>
              </w:rPr>
              <w:t xml:space="preserve"> </w:t>
            </w:r>
            <w:r>
              <w:rPr>
                <w:rFonts w:ascii="仿宋" w:hAnsi="仿宋" w:eastAsia="仿宋" w:cs="仿宋"/>
                <w:spacing w:val="16"/>
                <w:sz w:val="18"/>
                <w:szCs w:val="18"/>
              </w:rPr>
              <w:t>，并吊销其安全生产许可</w:t>
            </w:r>
          </w:p>
          <w:p>
            <w:pPr>
              <w:spacing w:before="31"/>
              <w:ind w:left="60" w:right="220" w:hanging="2"/>
              <w:rPr>
                <w:rFonts w:ascii="仿宋" w:hAnsi="仿宋" w:eastAsia="仿宋" w:cs="仿宋"/>
                <w:sz w:val="18"/>
                <w:szCs w:val="18"/>
              </w:rPr>
            </w:pPr>
            <w:r>
              <w:rPr>
                <w:rFonts w:ascii="仿宋" w:hAnsi="仿宋" w:eastAsia="仿宋" w:cs="仿宋"/>
                <w:spacing w:val="16"/>
                <w:sz w:val="18"/>
                <w:szCs w:val="18"/>
              </w:rPr>
              <w:t>证</w:t>
            </w:r>
            <w:r>
              <w:rPr>
                <w:rFonts w:ascii="仿宋" w:hAnsi="仿宋" w:eastAsia="仿宋" w:cs="仿宋"/>
                <w:spacing w:val="-39"/>
                <w:sz w:val="18"/>
                <w:szCs w:val="18"/>
              </w:rPr>
              <w:t xml:space="preserve"> </w:t>
            </w:r>
            <w:r>
              <w:rPr>
                <w:rFonts w:ascii="仿宋" w:hAnsi="仿宋" w:eastAsia="仿宋" w:cs="仿宋"/>
                <w:spacing w:val="16"/>
                <w:sz w:val="18"/>
                <w:szCs w:val="18"/>
              </w:rPr>
              <w:t>；构成犯罪的</w:t>
            </w:r>
            <w:r>
              <w:rPr>
                <w:rFonts w:ascii="仿宋" w:hAnsi="仿宋" w:eastAsia="仿宋" w:cs="仿宋"/>
                <w:spacing w:val="-53"/>
                <w:sz w:val="18"/>
                <w:szCs w:val="18"/>
              </w:rPr>
              <w:t xml:space="preserve"> </w:t>
            </w:r>
            <w:r>
              <w:rPr>
                <w:rFonts w:ascii="仿宋" w:hAnsi="仿宋" w:eastAsia="仿宋" w:cs="仿宋"/>
                <w:spacing w:val="16"/>
                <w:sz w:val="18"/>
                <w:szCs w:val="18"/>
              </w:rPr>
              <w:t>，依法追究刑事责任</w:t>
            </w:r>
            <w:r>
              <w:rPr>
                <w:rFonts w:ascii="仿宋" w:hAnsi="仿宋" w:eastAsia="仿宋" w:cs="仿宋"/>
                <w:spacing w:val="-52"/>
                <w:sz w:val="18"/>
                <w:szCs w:val="18"/>
              </w:rPr>
              <w:t xml:space="preserve"> </w:t>
            </w:r>
            <w:r>
              <w:rPr>
                <w:rFonts w:ascii="仿宋" w:hAnsi="仿宋" w:eastAsia="仿宋" w:cs="仿宋"/>
                <w:spacing w:val="16"/>
                <w:sz w:val="18"/>
                <w:szCs w:val="18"/>
              </w:rPr>
              <w:t>；接受转让的，依照本条例第十</w:t>
            </w:r>
            <w:r>
              <w:rPr>
                <w:rFonts w:ascii="仿宋" w:hAnsi="仿宋" w:eastAsia="仿宋" w:cs="仿宋"/>
                <w:sz w:val="18"/>
                <w:szCs w:val="18"/>
              </w:rPr>
              <w:t xml:space="preserve"> </w:t>
            </w:r>
            <w:r>
              <w:rPr>
                <w:rFonts w:ascii="仿宋" w:hAnsi="仿宋" w:eastAsia="仿宋" w:cs="仿宋"/>
                <w:spacing w:val="12"/>
                <w:sz w:val="18"/>
                <w:szCs w:val="18"/>
              </w:rPr>
              <w:t>九条的规定处罚。</w:t>
            </w:r>
          </w:p>
          <w:p>
            <w:pPr>
              <w:spacing w:before="18" w:line="231" w:lineRule="auto"/>
              <w:ind w:left="40"/>
              <w:rPr>
                <w:rFonts w:ascii="仿宋" w:hAnsi="仿宋" w:eastAsia="仿宋" w:cs="仿宋"/>
                <w:sz w:val="18"/>
                <w:szCs w:val="18"/>
              </w:rPr>
            </w:pPr>
            <w:r>
              <w:rPr>
                <w:rFonts w:ascii="仿宋" w:hAnsi="仿宋" w:eastAsia="仿宋" w:cs="仿宋"/>
                <w:spacing w:val="19"/>
                <w:sz w:val="18"/>
                <w:szCs w:val="18"/>
              </w:rPr>
              <w:t>【行政法规】</w:t>
            </w:r>
            <w:r>
              <w:rPr>
                <w:rFonts w:ascii="仿宋" w:hAnsi="仿宋" w:eastAsia="仿宋" w:cs="仿宋"/>
                <w:spacing w:val="-51"/>
                <w:sz w:val="18"/>
                <w:szCs w:val="18"/>
              </w:rPr>
              <w:t xml:space="preserve"> </w:t>
            </w:r>
            <w:r>
              <w:rPr>
                <w:rFonts w:ascii="仿宋" w:hAnsi="仿宋" w:eastAsia="仿宋" w:cs="仿宋"/>
                <w:spacing w:val="19"/>
                <w:sz w:val="18"/>
                <w:szCs w:val="18"/>
              </w:rPr>
              <w:t>《建筑施工企业安全生产许可证管</w:t>
            </w:r>
            <w:r>
              <w:rPr>
                <w:rFonts w:ascii="仿宋" w:hAnsi="仿宋" w:eastAsia="仿宋" w:cs="仿宋"/>
                <w:spacing w:val="18"/>
                <w:sz w:val="18"/>
                <w:szCs w:val="18"/>
              </w:rPr>
              <w:t>理规定》</w:t>
            </w:r>
            <w:r>
              <w:rPr>
                <w:rFonts w:ascii="仿宋" w:hAnsi="仿宋" w:eastAsia="仿宋" w:cs="仿宋"/>
                <w:spacing w:val="-54"/>
                <w:sz w:val="18"/>
                <w:szCs w:val="18"/>
              </w:rPr>
              <w:t xml:space="preserve"> </w:t>
            </w:r>
            <w:r>
              <w:rPr>
                <w:rFonts w:ascii="仿宋" w:hAnsi="仿宋" w:eastAsia="仿宋" w:cs="仿宋"/>
                <w:spacing w:val="18"/>
                <w:sz w:val="18"/>
                <w:szCs w:val="18"/>
              </w:rPr>
              <w:t>（建设部令</w:t>
            </w:r>
          </w:p>
          <w:p>
            <w:pPr>
              <w:spacing w:before="21" w:line="233" w:lineRule="auto"/>
              <w:ind w:left="72"/>
              <w:rPr>
                <w:rFonts w:ascii="仿宋" w:hAnsi="仿宋" w:eastAsia="仿宋" w:cs="仿宋"/>
                <w:sz w:val="18"/>
                <w:szCs w:val="18"/>
              </w:rPr>
            </w:pPr>
            <w:r>
              <w:rPr>
                <w:rFonts w:ascii="仿宋" w:hAnsi="仿宋" w:eastAsia="仿宋" w:cs="仿宋"/>
                <w:spacing w:val="4"/>
                <w:sz w:val="18"/>
                <w:szCs w:val="18"/>
              </w:rPr>
              <w:t>第128号）</w:t>
            </w:r>
          </w:p>
          <w:p>
            <w:pPr>
              <w:spacing w:before="27" w:line="237" w:lineRule="auto"/>
              <w:ind w:left="56" w:right="208" w:firstLine="421"/>
              <w:rPr>
                <w:rFonts w:ascii="仿宋" w:hAnsi="仿宋" w:eastAsia="仿宋" w:cs="仿宋"/>
                <w:sz w:val="18"/>
                <w:szCs w:val="18"/>
              </w:rPr>
            </w:pPr>
            <w:r>
              <w:rPr>
                <w:rFonts w:ascii="仿宋" w:hAnsi="仿宋" w:eastAsia="仿宋" w:cs="仿宋"/>
                <w:spacing w:val="18"/>
                <w:sz w:val="18"/>
                <w:szCs w:val="18"/>
              </w:rPr>
              <w:t>第二十四条  违反本规定</w:t>
            </w:r>
            <w:r>
              <w:rPr>
                <w:rFonts w:ascii="仿宋" w:hAnsi="仿宋" w:eastAsia="仿宋" w:cs="仿宋"/>
                <w:spacing w:val="-53"/>
                <w:sz w:val="18"/>
                <w:szCs w:val="18"/>
              </w:rPr>
              <w:t xml:space="preserve"> </w:t>
            </w:r>
            <w:r>
              <w:rPr>
                <w:rFonts w:ascii="仿宋" w:hAnsi="仿宋" w:eastAsia="仿宋" w:cs="仿宋"/>
                <w:spacing w:val="18"/>
                <w:sz w:val="18"/>
                <w:szCs w:val="18"/>
              </w:rPr>
              <w:t>，建筑施工企业未取得安全生产许可证</w:t>
            </w:r>
            <w:r>
              <w:rPr>
                <w:rFonts w:ascii="仿宋" w:hAnsi="仿宋" w:eastAsia="仿宋" w:cs="仿宋"/>
                <w:sz w:val="18"/>
                <w:szCs w:val="18"/>
              </w:rPr>
              <w:t xml:space="preserve"> </w:t>
            </w:r>
            <w:r>
              <w:rPr>
                <w:rFonts w:ascii="仿宋" w:hAnsi="仿宋" w:eastAsia="仿宋" w:cs="仿宋"/>
                <w:spacing w:val="17"/>
                <w:sz w:val="18"/>
                <w:szCs w:val="18"/>
              </w:rPr>
              <w:t>擅自从事建筑施工活动的</w:t>
            </w:r>
            <w:r>
              <w:rPr>
                <w:rFonts w:ascii="仿宋" w:hAnsi="仿宋" w:eastAsia="仿宋" w:cs="仿宋"/>
                <w:spacing w:val="-39"/>
                <w:sz w:val="18"/>
                <w:szCs w:val="18"/>
              </w:rPr>
              <w:t xml:space="preserve"> </w:t>
            </w:r>
            <w:r>
              <w:rPr>
                <w:rFonts w:ascii="仿宋" w:hAnsi="仿宋" w:eastAsia="仿宋" w:cs="仿宋"/>
                <w:spacing w:val="17"/>
                <w:sz w:val="18"/>
                <w:szCs w:val="18"/>
              </w:rPr>
              <w:t>，责令其在建项目停止施工</w:t>
            </w:r>
            <w:r>
              <w:rPr>
                <w:rFonts w:ascii="仿宋" w:hAnsi="仿宋" w:eastAsia="仿宋" w:cs="仿宋"/>
                <w:spacing w:val="-53"/>
                <w:sz w:val="18"/>
                <w:szCs w:val="18"/>
              </w:rPr>
              <w:t xml:space="preserve"> </w:t>
            </w:r>
            <w:r>
              <w:rPr>
                <w:rFonts w:ascii="仿宋" w:hAnsi="仿宋" w:eastAsia="仿宋" w:cs="仿宋"/>
                <w:spacing w:val="17"/>
                <w:sz w:val="18"/>
                <w:szCs w:val="18"/>
              </w:rPr>
              <w:t>，没收违法所</w:t>
            </w:r>
          </w:p>
          <w:p>
            <w:pPr>
              <w:spacing w:before="31" w:line="239" w:lineRule="auto"/>
              <w:ind w:left="51" w:right="208" w:firstLine="4"/>
              <w:rPr>
                <w:rFonts w:ascii="仿宋" w:hAnsi="仿宋" w:eastAsia="仿宋" w:cs="仿宋"/>
                <w:sz w:val="18"/>
                <w:szCs w:val="18"/>
              </w:rPr>
            </w:pPr>
            <w:r>
              <w:rPr>
                <w:rFonts w:ascii="仿宋" w:hAnsi="仿宋" w:eastAsia="仿宋" w:cs="仿宋"/>
                <w:spacing w:val="17"/>
                <w:sz w:val="18"/>
                <w:szCs w:val="18"/>
              </w:rPr>
              <w:t>得</w:t>
            </w:r>
            <w:r>
              <w:rPr>
                <w:rFonts w:ascii="仿宋" w:hAnsi="仿宋" w:eastAsia="仿宋" w:cs="仿宋"/>
                <w:spacing w:val="-50"/>
                <w:sz w:val="18"/>
                <w:szCs w:val="18"/>
              </w:rPr>
              <w:t xml:space="preserve"> </w:t>
            </w:r>
            <w:r>
              <w:rPr>
                <w:rFonts w:ascii="仿宋" w:hAnsi="仿宋" w:eastAsia="仿宋" w:cs="仿宋"/>
                <w:spacing w:val="17"/>
                <w:sz w:val="18"/>
                <w:szCs w:val="18"/>
              </w:rPr>
              <w:t>，并处10万元以上50万元以下的罚款</w:t>
            </w:r>
            <w:r>
              <w:rPr>
                <w:rFonts w:ascii="仿宋" w:hAnsi="仿宋" w:eastAsia="仿宋" w:cs="仿宋"/>
                <w:spacing w:val="-52"/>
                <w:sz w:val="18"/>
                <w:szCs w:val="18"/>
              </w:rPr>
              <w:t xml:space="preserve"> </w:t>
            </w:r>
            <w:r>
              <w:rPr>
                <w:rFonts w:ascii="仿宋" w:hAnsi="仿宋" w:eastAsia="仿宋" w:cs="仿宋"/>
                <w:spacing w:val="17"/>
                <w:sz w:val="18"/>
                <w:szCs w:val="18"/>
              </w:rPr>
              <w:t>；造成重大安全事故或者其他</w:t>
            </w:r>
            <w:r>
              <w:rPr>
                <w:rFonts w:ascii="仿宋" w:hAnsi="仿宋" w:eastAsia="仿宋" w:cs="仿宋"/>
                <w:sz w:val="18"/>
                <w:szCs w:val="18"/>
              </w:rPr>
              <w:t xml:space="preserve"> </w:t>
            </w:r>
            <w:r>
              <w:rPr>
                <w:rFonts w:ascii="仿宋" w:hAnsi="仿宋" w:eastAsia="仿宋" w:cs="仿宋"/>
                <w:spacing w:val="16"/>
                <w:sz w:val="18"/>
                <w:szCs w:val="18"/>
              </w:rPr>
              <w:t>严重后果</w:t>
            </w:r>
            <w:r>
              <w:rPr>
                <w:rFonts w:ascii="仿宋" w:hAnsi="仿宋" w:eastAsia="仿宋" w:cs="仿宋"/>
                <w:spacing w:val="-39"/>
                <w:sz w:val="18"/>
                <w:szCs w:val="18"/>
              </w:rPr>
              <w:t xml:space="preserve"> </w:t>
            </w:r>
            <w:r>
              <w:rPr>
                <w:rFonts w:ascii="仿宋" w:hAnsi="仿宋" w:eastAsia="仿宋" w:cs="仿宋"/>
                <w:spacing w:val="16"/>
                <w:sz w:val="18"/>
                <w:szCs w:val="18"/>
              </w:rPr>
              <w:t>，构成犯罪的，依法追究刑事责任。</w:t>
            </w:r>
          </w:p>
          <w:p>
            <w:pPr>
              <w:spacing w:before="16" w:line="229" w:lineRule="auto"/>
              <w:ind w:left="477"/>
              <w:rPr>
                <w:rFonts w:ascii="仿宋" w:hAnsi="仿宋" w:eastAsia="仿宋" w:cs="仿宋"/>
                <w:sz w:val="18"/>
                <w:szCs w:val="18"/>
              </w:rPr>
            </w:pPr>
            <w:r>
              <w:rPr>
                <w:rFonts w:ascii="仿宋" w:hAnsi="仿宋" w:eastAsia="仿宋" w:cs="仿宋"/>
                <w:spacing w:val="18"/>
                <w:sz w:val="18"/>
                <w:szCs w:val="18"/>
              </w:rPr>
              <w:t>第二十六条  违反本规定</w:t>
            </w:r>
            <w:r>
              <w:rPr>
                <w:rFonts w:ascii="仿宋" w:hAnsi="仿宋" w:eastAsia="仿宋" w:cs="仿宋"/>
                <w:spacing w:val="-52"/>
                <w:sz w:val="18"/>
                <w:szCs w:val="18"/>
              </w:rPr>
              <w:t xml:space="preserve"> </w:t>
            </w:r>
            <w:r>
              <w:rPr>
                <w:rFonts w:ascii="仿宋" w:hAnsi="仿宋" w:eastAsia="仿宋" w:cs="仿宋"/>
                <w:spacing w:val="18"/>
                <w:sz w:val="18"/>
                <w:szCs w:val="18"/>
              </w:rPr>
              <w:t>，建筑施工企业转让安全生产许</w:t>
            </w:r>
            <w:r>
              <w:rPr>
                <w:rFonts w:ascii="仿宋" w:hAnsi="仿宋" w:eastAsia="仿宋" w:cs="仿宋"/>
                <w:spacing w:val="17"/>
                <w:sz w:val="18"/>
                <w:szCs w:val="18"/>
              </w:rPr>
              <w:t>可证</w:t>
            </w:r>
          </w:p>
          <w:p>
            <w:pPr>
              <w:spacing w:before="34" w:line="243" w:lineRule="auto"/>
              <w:ind w:left="56" w:right="206" w:firstLine="26"/>
              <w:rPr>
                <w:rFonts w:ascii="仿宋" w:hAnsi="仿宋" w:eastAsia="仿宋" w:cs="仿宋"/>
                <w:sz w:val="18"/>
                <w:szCs w:val="18"/>
              </w:rPr>
            </w:pPr>
            <w:r>
              <w:rPr>
                <w:rFonts w:ascii="仿宋" w:hAnsi="仿宋" w:eastAsia="仿宋" w:cs="仿宋"/>
                <w:spacing w:val="17"/>
                <w:sz w:val="18"/>
                <w:szCs w:val="18"/>
              </w:rPr>
              <w:t>的，没收违法所得</w:t>
            </w:r>
            <w:r>
              <w:rPr>
                <w:rFonts w:ascii="仿宋" w:hAnsi="仿宋" w:eastAsia="仿宋" w:cs="仿宋"/>
                <w:spacing w:val="-52"/>
                <w:sz w:val="18"/>
                <w:szCs w:val="18"/>
              </w:rPr>
              <w:t xml:space="preserve"> </w:t>
            </w:r>
            <w:r>
              <w:rPr>
                <w:rFonts w:ascii="仿宋" w:hAnsi="仿宋" w:eastAsia="仿宋" w:cs="仿宋"/>
                <w:spacing w:val="17"/>
                <w:sz w:val="18"/>
                <w:szCs w:val="18"/>
              </w:rPr>
              <w:t>，处10万元以上50万元以下的罚款，并吊销安全生</w:t>
            </w:r>
            <w:r>
              <w:rPr>
                <w:rFonts w:ascii="仿宋" w:hAnsi="仿宋" w:eastAsia="仿宋" w:cs="仿宋"/>
                <w:sz w:val="18"/>
                <w:szCs w:val="18"/>
              </w:rPr>
              <w:t xml:space="preserve"> </w:t>
            </w:r>
            <w:r>
              <w:rPr>
                <w:rFonts w:ascii="仿宋" w:hAnsi="仿宋" w:eastAsia="仿宋" w:cs="仿宋"/>
                <w:spacing w:val="15"/>
                <w:sz w:val="18"/>
                <w:szCs w:val="18"/>
              </w:rPr>
              <w:t>产许可证</w:t>
            </w:r>
            <w:r>
              <w:rPr>
                <w:rFonts w:ascii="仿宋" w:hAnsi="仿宋" w:eastAsia="仿宋" w:cs="仿宋"/>
                <w:spacing w:val="-32"/>
                <w:sz w:val="18"/>
                <w:szCs w:val="18"/>
              </w:rPr>
              <w:t xml:space="preserve"> </w:t>
            </w:r>
            <w:r>
              <w:rPr>
                <w:rFonts w:ascii="仿宋" w:hAnsi="仿宋" w:eastAsia="仿宋" w:cs="仿宋"/>
                <w:spacing w:val="15"/>
                <w:sz w:val="18"/>
                <w:szCs w:val="18"/>
              </w:rPr>
              <w:t>；构成犯罪的</w:t>
            </w:r>
            <w:r>
              <w:rPr>
                <w:rFonts w:ascii="仿宋" w:hAnsi="仿宋" w:eastAsia="仿宋" w:cs="仿宋"/>
                <w:spacing w:val="-50"/>
                <w:sz w:val="18"/>
                <w:szCs w:val="18"/>
              </w:rPr>
              <w:t xml:space="preserve"> </w:t>
            </w:r>
            <w:r>
              <w:rPr>
                <w:rFonts w:ascii="仿宋" w:hAnsi="仿宋" w:eastAsia="仿宋" w:cs="仿宋"/>
                <w:spacing w:val="15"/>
                <w:sz w:val="18"/>
                <w:szCs w:val="18"/>
              </w:rPr>
              <w:t>，依法追究刑事责任</w:t>
            </w:r>
            <w:r>
              <w:rPr>
                <w:rFonts w:ascii="仿宋" w:hAnsi="仿宋" w:eastAsia="仿宋" w:cs="仿宋"/>
                <w:spacing w:val="-52"/>
                <w:sz w:val="18"/>
                <w:szCs w:val="18"/>
              </w:rPr>
              <w:t xml:space="preserve"> </w:t>
            </w:r>
            <w:r>
              <w:rPr>
                <w:rFonts w:ascii="仿宋" w:hAnsi="仿宋" w:eastAsia="仿宋" w:cs="仿宋"/>
                <w:spacing w:val="15"/>
                <w:sz w:val="18"/>
                <w:szCs w:val="18"/>
              </w:rPr>
              <w:t>；接受转让的</w:t>
            </w:r>
            <w:r>
              <w:rPr>
                <w:rFonts w:ascii="仿宋" w:hAnsi="仿宋" w:eastAsia="仿宋" w:cs="仿宋"/>
                <w:spacing w:val="-53"/>
                <w:sz w:val="18"/>
                <w:szCs w:val="18"/>
              </w:rPr>
              <w:t xml:space="preserve"> </w:t>
            </w:r>
            <w:r>
              <w:rPr>
                <w:rFonts w:ascii="仿宋" w:hAnsi="仿宋" w:eastAsia="仿宋" w:cs="仿宋"/>
                <w:spacing w:val="15"/>
                <w:sz w:val="18"/>
                <w:szCs w:val="18"/>
              </w:rPr>
              <w:t>，依照本规</w:t>
            </w:r>
            <w:r>
              <w:rPr>
                <w:rFonts w:ascii="仿宋" w:hAnsi="仿宋" w:eastAsia="仿宋" w:cs="仿宋"/>
                <w:sz w:val="18"/>
                <w:szCs w:val="18"/>
              </w:rPr>
              <w:t xml:space="preserve"> </w:t>
            </w:r>
            <w:r>
              <w:rPr>
                <w:rFonts w:ascii="仿宋" w:hAnsi="仿宋" w:eastAsia="仿宋" w:cs="仿宋"/>
                <w:spacing w:val="16"/>
                <w:sz w:val="18"/>
                <w:szCs w:val="18"/>
              </w:rPr>
              <w:t>定第二十四条的规定处罚。</w:t>
            </w:r>
          </w:p>
          <w:p>
            <w:pPr>
              <w:spacing w:before="28" w:line="239" w:lineRule="auto"/>
              <w:ind w:left="72" w:right="206" w:firstLine="36"/>
              <w:rPr>
                <w:rFonts w:ascii="仿宋" w:hAnsi="仿宋" w:eastAsia="仿宋" w:cs="仿宋"/>
                <w:sz w:val="18"/>
                <w:szCs w:val="18"/>
              </w:rPr>
            </w:pPr>
            <w:r>
              <w:rPr>
                <w:rFonts w:ascii="仿宋" w:hAnsi="仿宋" w:eastAsia="仿宋" w:cs="仿宋"/>
                <w:spacing w:val="19"/>
                <w:sz w:val="18"/>
                <w:szCs w:val="18"/>
              </w:rPr>
              <w:t>冒用安全生产许可证或者使用伪造的安全生产许可证的，依照本规定</w:t>
            </w:r>
            <w:r>
              <w:rPr>
                <w:rFonts w:ascii="仿宋" w:hAnsi="仿宋" w:eastAsia="仿宋" w:cs="仿宋"/>
                <w:spacing w:val="1"/>
                <w:sz w:val="18"/>
                <w:szCs w:val="18"/>
              </w:rPr>
              <w:t xml:space="preserve"> </w:t>
            </w:r>
            <w:r>
              <w:rPr>
                <w:rFonts w:ascii="仿宋" w:hAnsi="仿宋" w:eastAsia="仿宋" w:cs="仿宋"/>
                <w:spacing w:val="14"/>
                <w:sz w:val="18"/>
                <w:szCs w:val="18"/>
              </w:rPr>
              <w:t>第二十四条的规定处罚。</w:t>
            </w:r>
          </w:p>
          <w:p>
            <w:pPr>
              <w:spacing w:before="21" w:line="231" w:lineRule="auto"/>
              <w:ind w:left="477"/>
              <w:rPr>
                <w:rFonts w:ascii="仿宋" w:hAnsi="仿宋" w:eastAsia="仿宋" w:cs="仿宋"/>
                <w:sz w:val="18"/>
                <w:szCs w:val="18"/>
              </w:rPr>
            </w:pPr>
            <w:r>
              <w:rPr>
                <w:rFonts w:ascii="仿宋" w:hAnsi="仿宋" w:eastAsia="仿宋" w:cs="仿宋"/>
                <w:spacing w:val="15"/>
                <w:sz w:val="18"/>
                <w:szCs w:val="18"/>
              </w:rPr>
              <w:t>第二十八条  本规定的暂扣、 吊销安全生产许可</w:t>
            </w:r>
            <w:r>
              <w:rPr>
                <w:rFonts w:ascii="仿宋" w:hAnsi="仿宋" w:eastAsia="仿宋" w:cs="仿宋"/>
                <w:spacing w:val="14"/>
                <w:sz w:val="18"/>
                <w:szCs w:val="18"/>
              </w:rPr>
              <w:t>证的行政处罚，</w:t>
            </w:r>
          </w:p>
        </w:tc>
        <w:tc>
          <w:tcPr>
            <w:tcW w:w="1433"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59" w:line="238" w:lineRule="auto"/>
              <w:ind w:left="458" w:right="52" w:hanging="360"/>
              <w:rPr>
                <w:rFonts w:ascii="仿宋" w:hAnsi="仿宋" w:eastAsia="仿宋" w:cs="仿宋"/>
                <w:sz w:val="18"/>
                <w:szCs w:val="18"/>
              </w:rPr>
            </w:pPr>
            <w:r>
              <w:rPr>
                <w:rFonts w:ascii="仿宋" w:hAnsi="仿宋" w:eastAsia="仿宋" w:cs="仿宋"/>
                <w:spacing w:val="14"/>
                <w:sz w:val="18"/>
                <w:szCs w:val="18"/>
              </w:rPr>
              <w:t>*罚款，没收违</w:t>
            </w:r>
            <w:r>
              <w:rPr>
                <w:rFonts w:ascii="仿宋" w:hAnsi="仿宋" w:eastAsia="仿宋" w:cs="仿宋"/>
                <w:spacing w:val="2"/>
                <w:sz w:val="18"/>
                <w:szCs w:val="18"/>
              </w:rPr>
              <w:t xml:space="preserve"> </w:t>
            </w:r>
            <w:r>
              <w:rPr>
                <w:rFonts w:ascii="仿宋" w:hAnsi="仿宋" w:eastAsia="仿宋" w:cs="仿宋"/>
                <w:spacing w:val="7"/>
                <w:sz w:val="18"/>
                <w:szCs w:val="18"/>
              </w:rPr>
              <w:t>法所得</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3" w:hRule="atLeast"/>
        </w:trPr>
        <w:tc>
          <w:tcPr>
            <w:tcW w:w="65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0" w:lineRule="auto"/>
              <w:ind w:left="191"/>
            </w:pPr>
            <w:r>
              <w:rPr>
                <w:spacing w:val="2"/>
              </w:rPr>
              <w:t>622</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0201930000</w:t>
            </w:r>
          </w:p>
        </w:tc>
        <w:tc>
          <w:tcPr>
            <w:tcW w:w="1087"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58" w:line="231" w:lineRule="auto"/>
              <w:ind w:left="44"/>
            </w:pPr>
            <w:r>
              <w:rPr>
                <w:spacing w:val="11"/>
              </w:rPr>
              <w:t>行政处罚</w:t>
            </w:r>
          </w:p>
        </w:tc>
        <w:tc>
          <w:tcPr>
            <w:tcW w:w="2714" w:type="dxa"/>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59" w:line="234" w:lineRule="auto"/>
              <w:ind w:left="67"/>
              <w:rPr>
                <w:rFonts w:ascii="仿宋" w:hAnsi="仿宋" w:eastAsia="仿宋" w:cs="仿宋"/>
                <w:sz w:val="18"/>
                <w:szCs w:val="18"/>
              </w:rPr>
            </w:pPr>
            <w:r>
              <w:rPr>
                <w:rFonts w:ascii="仿宋" w:hAnsi="仿宋" w:eastAsia="仿宋" w:cs="仿宋"/>
                <w:spacing w:val="18"/>
                <w:sz w:val="18"/>
                <w:szCs w:val="18"/>
              </w:rPr>
              <w:t>对建筑施工企业冒用安全生产</w:t>
            </w:r>
          </w:p>
          <w:p>
            <w:pPr>
              <w:spacing w:before="17" w:line="232" w:lineRule="auto"/>
              <w:ind w:left="71"/>
              <w:rPr>
                <w:rFonts w:ascii="仿宋" w:hAnsi="仿宋" w:eastAsia="仿宋" w:cs="仿宋"/>
                <w:sz w:val="18"/>
                <w:szCs w:val="18"/>
              </w:rPr>
            </w:pPr>
            <w:r>
              <w:rPr>
                <w:rFonts w:ascii="仿宋" w:hAnsi="仿宋" w:eastAsia="仿宋" w:cs="仿宋"/>
                <w:spacing w:val="18"/>
                <w:sz w:val="18"/>
                <w:szCs w:val="18"/>
              </w:rPr>
              <w:t>许可证或者使用伪造的安全生</w:t>
            </w:r>
          </w:p>
          <w:p>
            <w:pPr>
              <w:spacing w:before="20" w:line="233" w:lineRule="auto"/>
              <w:ind w:left="670"/>
              <w:rPr>
                <w:rFonts w:ascii="仿宋" w:hAnsi="仿宋" w:eastAsia="仿宋" w:cs="仿宋"/>
                <w:sz w:val="18"/>
                <w:szCs w:val="18"/>
              </w:rPr>
            </w:pPr>
            <w:r>
              <w:rPr>
                <w:rFonts w:ascii="仿宋" w:hAnsi="仿宋" w:eastAsia="仿宋" w:cs="仿宋"/>
                <w:spacing w:val="16"/>
                <w:sz w:val="18"/>
                <w:szCs w:val="18"/>
              </w:rPr>
              <w:t>产许可证的处罚</w:t>
            </w:r>
          </w:p>
        </w:tc>
        <w:tc>
          <w:tcPr>
            <w:tcW w:w="881" w:type="dxa"/>
            <w:vAlign w:val="top"/>
          </w:tcPr>
          <w:p>
            <w:pPr>
              <w:rPr>
                <w:rFonts w:ascii="Arial"/>
                <w:sz w:val="21"/>
              </w:rPr>
            </w:pPr>
          </w:p>
        </w:tc>
        <w:tc>
          <w:tcPr>
            <w:tcW w:w="6297" w:type="dxa"/>
            <w:vAlign w:val="top"/>
          </w:tcPr>
          <w:p>
            <w:pPr>
              <w:spacing w:before="1" w:line="172" w:lineRule="auto"/>
              <w:ind w:left="98"/>
              <w:rPr>
                <w:rFonts w:ascii="仿宋" w:hAnsi="仿宋" w:eastAsia="仿宋" w:cs="仿宋"/>
                <w:sz w:val="18"/>
                <w:szCs w:val="18"/>
              </w:rPr>
            </w:pPr>
            <w:r>
              <w:drawing>
                <wp:anchor distT="0" distB="0" distL="0" distR="0" simplePos="0" relativeHeight="251830272" behindDoc="0" locked="0" layoutInCell="1" allowOverlap="1">
                  <wp:simplePos x="0" y="0"/>
                  <wp:positionH relativeFrom="column">
                    <wp:posOffset>3211195</wp:posOffset>
                  </wp:positionH>
                  <wp:positionV relativeFrom="paragraph">
                    <wp:posOffset>2540</wp:posOffset>
                  </wp:positionV>
                  <wp:extent cx="123190" cy="126365"/>
                  <wp:effectExtent l="0" t="0" r="0" b="0"/>
                  <wp:wrapNone/>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68"/>
                          <a:stretch>
                            <a:fillRect/>
                          </a:stretch>
                        </pic:blipFill>
                        <pic:spPr>
                          <a:xfrm>
                            <a:off x="0" y="0"/>
                            <a:ext cx="123443" cy="126619"/>
                          </a:xfrm>
                          <a:prstGeom prst="rect">
                            <a:avLst/>
                          </a:prstGeom>
                        </pic:spPr>
                      </pic:pic>
                    </a:graphicData>
                  </a:graphic>
                </wp:anchor>
              </w:drawing>
            </w:r>
            <w:r>
              <w:rPr>
                <w:rFonts w:ascii="仿宋" w:hAnsi="仿宋" w:eastAsia="仿宋" w:cs="仿宋"/>
                <w:spacing w:val="-25"/>
                <w:w w:val="95"/>
                <w:sz w:val="18"/>
                <w:szCs w:val="18"/>
              </w:rPr>
              <w:t>由【</w:t>
            </w:r>
            <w:r>
              <w:rPr>
                <w:position w:val="-5"/>
                <w:sz w:val="18"/>
                <w:szCs w:val="18"/>
              </w:rPr>
              <w:drawing>
                <wp:inline distT="0" distB="0" distL="0" distR="0">
                  <wp:extent cx="127635" cy="142875"/>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69"/>
                          <a:stretch>
                            <a:fillRect/>
                          </a:stretch>
                        </pic:blipFill>
                        <pic:spPr>
                          <a:xfrm>
                            <a:off x="0" y="0"/>
                            <a:ext cx="127944" cy="143055"/>
                          </a:xfrm>
                          <a:prstGeom prst="rect">
                            <a:avLst/>
                          </a:prstGeom>
                        </pic:spPr>
                      </pic:pic>
                    </a:graphicData>
                  </a:graphic>
                </wp:inline>
              </w:drawing>
            </w:r>
            <w:r>
              <w:rPr>
                <w:position w:val="-5"/>
                <w:sz w:val="18"/>
                <w:szCs w:val="18"/>
              </w:rPr>
              <w:drawing>
                <wp:inline distT="0" distB="0" distL="0" distR="0">
                  <wp:extent cx="128905" cy="142875"/>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70"/>
                          <a:stretch>
                            <a:fillRect/>
                          </a:stretch>
                        </pic:blipFill>
                        <pic:spPr>
                          <a:xfrm>
                            <a:off x="0" y="0"/>
                            <a:ext cx="129468" cy="143055"/>
                          </a:xfrm>
                          <a:prstGeom prst="rect">
                            <a:avLst/>
                          </a:prstGeom>
                        </pic:spPr>
                      </pic:pic>
                    </a:graphicData>
                  </a:graphic>
                </wp:inline>
              </w:drawing>
            </w:r>
            <w:r>
              <w:rPr>
                <w:rFonts w:ascii="微软雅黑" w:hAnsi="微软雅黑" w:eastAsia="微软雅黑" w:cs="微软雅黑"/>
                <w:spacing w:val="-25"/>
                <w:w w:val="95"/>
                <w:sz w:val="24"/>
                <w:szCs w:val="24"/>
              </w:rPr>
              <w:t>法规</w:t>
            </w:r>
            <w:r>
              <w:rPr>
                <w:rFonts w:ascii="仿宋" w:hAnsi="仿宋" w:eastAsia="仿宋" w:cs="仿宋"/>
                <w:spacing w:val="-25"/>
                <w:w w:val="95"/>
                <w:sz w:val="18"/>
                <w:szCs w:val="18"/>
              </w:rPr>
              <w:t>许】可《</w:t>
            </w:r>
            <w:r>
              <w:rPr>
                <w:rFonts w:ascii="微软雅黑" w:hAnsi="微软雅黑" w:eastAsia="微软雅黑" w:cs="微软雅黑"/>
                <w:spacing w:val="-25"/>
                <w:w w:val="95"/>
                <w:position w:val="-1"/>
                <w:sz w:val="24"/>
                <w:szCs w:val="24"/>
              </w:rPr>
              <w:t>安严</w:t>
            </w:r>
            <w:r>
              <w:rPr>
                <w:rFonts w:hint="eastAsia" w:ascii="微软雅黑" w:hAnsi="微软雅黑" w:eastAsia="微软雅黑" w:cs="微软雅黑"/>
                <w:spacing w:val="-25"/>
                <w:w w:val="95"/>
                <w:position w:val="-1"/>
                <w:sz w:val="24"/>
                <w:szCs w:val="24"/>
                <w:lang w:val="en-US" w:eastAsia="zh-CN"/>
              </w:rPr>
              <w:t>许可证</w:t>
            </w:r>
            <w:r>
              <w:rPr>
                <w:rFonts w:ascii="微软雅黑" w:hAnsi="微软雅黑" w:eastAsia="微软雅黑" w:cs="微软雅黑"/>
                <w:spacing w:val="-25"/>
                <w:w w:val="95"/>
                <w:position w:val="-1"/>
                <w:sz w:val="24"/>
                <w:szCs w:val="24"/>
              </w:rPr>
              <w:t>系</w:t>
            </w:r>
            <w:r>
              <w:rPr>
                <w:position w:val="-5"/>
                <w:sz w:val="24"/>
                <w:szCs w:val="24"/>
              </w:rPr>
              <w:drawing>
                <wp:inline distT="0" distB="0" distL="0" distR="0">
                  <wp:extent cx="130810" cy="142875"/>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71"/>
                          <a:stretch>
                            <a:fillRect/>
                          </a:stretch>
                        </pic:blipFill>
                        <pic:spPr>
                          <a:xfrm>
                            <a:off x="0" y="0"/>
                            <a:ext cx="130991" cy="143055"/>
                          </a:xfrm>
                          <a:prstGeom prst="rect">
                            <a:avLst/>
                          </a:prstGeom>
                        </pic:spPr>
                      </pic:pic>
                    </a:graphicData>
                  </a:graphic>
                </wp:inline>
              </w:drawing>
            </w:r>
            <w:r>
              <w:rPr>
                <w:rFonts w:ascii="仿宋" w:hAnsi="仿宋" w:eastAsia="仿宋" w:cs="仿宋"/>
                <w:spacing w:val="-25"/>
                <w:w w:val="95"/>
                <w:sz w:val="18"/>
                <w:szCs w:val="18"/>
              </w:rPr>
              <w:t xml:space="preserve">定》(国其务他院行令政第处3  </w:t>
            </w:r>
            <w:r>
              <w:rPr>
                <w:rFonts w:ascii="仿宋" w:hAnsi="仿宋" w:eastAsia="仿宋" w:cs="仿宋"/>
                <w:spacing w:val="-25"/>
                <w:w w:val="95"/>
                <w:position w:val="1"/>
                <w:sz w:val="18"/>
                <w:szCs w:val="18"/>
              </w:rPr>
              <w:t>号)</w:t>
            </w:r>
            <w:r>
              <w:rPr>
                <w:rFonts w:ascii="仿宋" w:hAnsi="仿宋" w:eastAsia="仿宋" w:cs="仿宋"/>
                <w:spacing w:val="-26"/>
                <w:w w:val="95"/>
                <w:position w:val="1"/>
                <w:sz w:val="18"/>
                <w:szCs w:val="18"/>
              </w:rPr>
              <w:t>由县级以上</w:t>
            </w:r>
          </w:p>
          <w:p>
            <w:pPr>
              <w:spacing w:before="1" w:line="245" w:lineRule="auto"/>
              <w:ind w:left="56" w:right="203" w:firstLine="421"/>
              <w:jc w:val="both"/>
              <w:rPr>
                <w:rFonts w:ascii="仿宋" w:hAnsi="仿宋" w:eastAsia="仿宋" w:cs="仿宋"/>
                <w:sz w:val="18"/>
                <w:szCs w:val="18"/>
              </w:rPr>
            </w:pPr>
            <w:r>
              <w:rPr>
                <w:rFonts w:ascii="仿宋" w:hAnsi="仿宋" w:eastAsia="仿宋" w:cs="仿宋"/>
                <w:spacing w:val="18"/>
                <w:sz w:val="18"/>
                <w:szCs w:val="18"/>
              </w:rPr>
              <w:t>第十九条  违反本条例规定</w:t>
            </w:r>
            <w:r>
              <w:rPr>
                <w:rFonts w:ascii="仿宋" w:hAnsi="仿宋" w:eastAsia="仿宋" w:cs="仿宋"/>
                <w:spacing w:val="-48"/>
                <w:sz w:val="18"/>
                <w:szCs w:val="18"/>
              </w:rPr>
              <w:t xml:space="preserve"> </w:t>
            </w:r>
            <w:r>
              <w:rPr>
                <w:rFonts w:ascii="仿宋" w:hAnsi="仿宋" w:eastAsia="仿宋" w:cs="仿宋"/>
                <w:spacing w:val="18"/>
                <w:sz w:val="18"/>
                <w:szCs w:val="18"/>
              </w:rPr>
              <w:t>，未取得安全生产许可证擅自进行生</w:t>
            </w:r>
            <w:r>
              <w:rPr>
                <w:rFonts w:ascii="仿宋" w:hAnsi="仿宋" w:eastAsia="仿宋" w:cs="仿宋"/>
                <w:sz w:val="18"/>
                <w:szCs w:val="18"/>
              </w:rPr>
              <w:t xml:space="preserve"> </w:t>
            </w:r>
            <w:r>
              <w:rPr>
                <w:rFonts w:ascii="仿宋" w:hAnsi="仿宋" w:eastAsia="仿宋" w:cs="仿宋"/>
                <w:spacing w:val="16"/>
                <w:sz w:val="18"/>
                <w:szCs w:val="18"/>
              </w:rPr>
              <w:t>产的</w:t>
            </w:r>
            <w:r>
              <w:rPr>
                <w:rFonts w:ascii="仿宋" w:hAnsi="仿宋" w:eastAsia="仿宋" w:cs="仿宋"/>
                <w:spacing w:val="-52"/>
                <w:sz w:val="18"/>
                <w:szCs w:val="18"/>
              </w:rPr>
              <w:t xml:space="preserve"> </w:t>
            </w:r>
            <w:r>
              <w:rPr>
                <w:rFonts w:ascii="仿宋" w:hAnsi="仿宋" w:eastAsia="仿宋" w:cs="仿宋"/>
                <w:spacing w:val="16"/>
                <w:sz w:val="18"/>
                <w:szCs w:val="18"/>
              </w:rPr>
              <w:t>，责令停止生产</w:t>
            </w:r>
            <w:r>
              <w:rPr>
                <w:rFonts w:ascii="仿宋" w:hAnsi="仿宋" w:eastAsia="仿宋" w:cs="仿宋"/>
                <w:spacing w:val="-52"/>
                <w:sz w:val="18"/>
                <w:szCs w:val="18"/>
              </w:rPr>
              <w:t xml:space="preserve"> </w:t>
            </w:r>
            <w:r>
              <w:rPr>
                <w:rFonts w:ascii="仿宋" w:hAnsi="仿宋" w:eastAsia="仿宋" w:cs="仿宋"/>
                <w:spacing w:val="16"/>
                <w:sz w:val="18"/>
                <w:szCs w:val="18"/>
              </w:rPr>
              <w:t>，没收违法所得</w:t>
            </w:r>
            <w:r>
              <w:rPr>
                <w:rFonts w:ascii="仿宋" w:hAnsi="仿宋" w:eastAsia="仿宋" w:cs="仿宋"/>
                <w:spacing w:val="-52"/>
                <w:sz w:val="18"/>
                <w:szCs w:val="18"/>
              </w:rPr>
              <w:t xml:space="preserve"> </w:t>
            </w:r>
            <w:r>
              <w:rPr>
                <w:rFonts w:ascii="仿宋" w:hAnsi="仿宋" w:eastAsia="仿宋" w:cs="仿宋"/>
                <w:spacing w:val="16"/>
                <w:sz w:val="18"/>
                <w:szCs w:val="18"/>
              </w:rPr>
              <w:t>，并处10万元以上50万元以下的</w:t>
            </w:r>
            <w:r>
              <w:rPr>
                <w:rFonts w:ascii="仿宋" w:hAnsi="仿宋" w:eastAsia="仿宋" w:cs="仿宋"/>
                <w:sz w:val="18"/>
                <w:szCs w:val="18"/>
              </w:rPr>
              <w:t xml:space="preserve"> </w:t>
            </w:r>
            <w:r>
              <w:rPr>
                <w:rFonts w:ascii="仿宋" w:hAnsi="仿宋" w:eastAsia="仿宋" w:cs="仿宋"/>
                <w:spacing w:val="17"/>
                <w:sz w:val="18"/>
                <w:szCs w:val="18"/>
              </w:rPr>
              <w:t>罚款</w:t>
            </w:r>
            <w:r>
              <w:rPr>
                <w:rFonts w:ascii="仿宋" w:hAnsi="仿宋" w:eastAsia="仿宋" w:cs="仿宋"/>
                <w:spacing w:val="-50"/>
                <w:sz w:val="18"/>
                <w:szCs w:val="18"/>
              </w:rPr>
              <w:t xml:space="preserve"> </w:t>
            </w:r>
            <w:r>
              <w:rPr>
                <w:rFonts w:ascii="仿宋" w:hAnsi="仿宋" w:eastAsia="仿宋" w:cs="仿宋"/>
                <w:spacing w:val="17"/>
                <w:sz w:val="18"/>
                <w:szCs w:val="18"/>
              </w:rPr>
              <w:t>；造成重大事故或者其他严重后果</w:t>
            </w:r>
            <w:r>
              <w:rPr>
                <w:rFonts w:ascii="仿宋" w:hAnsi="仿宋" w:eastAsia="仿宋" w:cs="仿宋"/>
                <w:spacing w:val="-52"/>
                <w:sz w:val="18"/>
                <w:szCs w:val="18"/>
              </w:rPr>
              <w:t xml:space="preserve"> </w:t>
            </w:r>
            <w:r>
              <w:rPr>
                <w:rFonts w:ascii="仿宋" w:hAnsi="仿宋" w:eastAsia="仿宋" w:cs="仿宋"/>
                <w:spacing w:val="17"/>
                <w:sz w:val="18"/>
                <w:szCs w:val="18"/>
              </w:rPr>
              <w:t>，构成犯罪的</w:t>
            </w:r>
            <w:r>
              <w:rPr>
                <w:rFonts w:ascii="仿宋" w:hAnsi="仿宋" w:eastAsia="仿宋" w:cs="仿宋"/>
                <w:spacing w:val="-53"/>
                <w:sz w:val="18"/>
                <w:szCs w:val="18"/>
              </w:rPr>
              <w:t xml:space="preserve"> </w:t>
            </w:r>
            <w:r>
              <w:rPr>
                <w:rFonts w:ascii="仿宋" w:hAnsi="仿宋" w:eastAsia="仿宋" w:cs="仿宋"/>
                <w:spacing w:val="17"/>
                <w:sz w:val="18"/>
                <w:szCs w:val="18"/>
              </w:rPr>
              <w:t>，依法追究刑事</w:t>
            </w:r>
            <w:r>
              <w:rPr>
                <w:rFonts w:ascii="仿宋" w:hAnsi="仿宋" w:eastAsia="仿宋" w:cs="仿宋"/>
                <w:sz w:val="18"/>
                <w:szCs w:val="18"/>
              </w:rPr>
              <w:t xml:space="preserve"> </w:t>
            </w:r>
            <w:r>
              <w:rPr>
                <w:rFonts w:ascii="仿宋" w:hAnsi="仿宋" w:eastAsia="仿宋" w:cs="仿宋"/>
                <w:spacing w:val="3"/>
                <w:sz w:val="18"/>
                <w:szCs w:val="18"/>
              </w:rPr>
              <w:t>责任。</w:t>
            </w:r>
          </w:p>
          <w:p>
            <w:pPr>
              <w:spacing w:before="24" w:line="238" w:lineRule="auto"/>
              <w:ind w:left="56" w:right="208" w:firstLine="421"/>
              <w:rPr>
                <w:rFonts w:ascii="仿宋" w:hAnsi="仿宋" w:eastAsia="仿宋" w:cs="仿宋"/>
                <w:sz w:val="18"/>
                <w:szCs w:val="18"/>
              </w:rPr>
            </w:pPr>
            <w:r>
              <w:rPr>
                <w:rFonts w:ascii="仿宋" w:hAnsi="仿宋" w:eastAsia="仿宋" w:cs="仿宋"/>
                <w:spacing w:val="18"/>
                <w:sz w:val="18"/>
                <w:szCs w:val="18"/>
              </w:rPr>
              <w:t>第二十一条第二款</w:t>
            </w:r>
            <w:r>
              <w:rPr>
                <w:rFonts w:ascii="仿宋" w:hAnsi="仿宋" w:eastAsia="仿宋" w:cs="仿宋"/>
                <w:spacing w:val="40"/>
                <w:sz w:val="18"/>
                <w:szCs w:val="18"/>
              </w:rPr>
              <w:t xml:space="preserve">  </w:t>
            </w:r>
            <w:r>
              <w:rPr>
                <w:rFonts w:ascii="仿宋" w:hAnsi="仿宋" w:eastAsia="仿宋" w:cs="仿宋"/>
                <w:spacing w:val="18"/>
                <w:sz w:val="18"/>
                <w:szCs w:val="18"/>
              </w:rPr>
              <w:t>冒用安全生产许可证或者</w:t>
            </w:r>
            <w:r>
              <w:rPr>
                <w:rFonts w:ascii="仿宋" w:hAnsi="仿宋" w:eastAsia="仿宋" w:cs="仿宋"/>
                <w:spacing w:val="17"/>
                <w:sz w:val="18"/>
                <w:szCs w:val="18"/>
              </w:rPr>
              <w:t>使用伪造的安全生</w:t>
            </w:r>
            <w:r>
              <w:rPr>
                <w:rFonts w:ascii="仿宋" w:hAnsi="仿宋" w:eastAsia="仿宋" w:cs="仿宋"/>
                <w:spacing w:val="1"/>
                <w:sz w:val="18"/>
                <w:szCs w:val="18"/>
              </w:rPr>
              <w:t xml:space="preserve"> </w:t>
            </w:r>
            <w:r>
              <w:rPr>
                <w:rFonts w:ascii="仿宋" w:hAnsi="仿宋" w:eastAsia="仿宋" w:cs="仿宋"/>
                <w:spacing w:val="16"/>
                <w:sz w:val="18"/>
                <w:szCs w:val="18"/>
              </w:rPr>
              <w:t>产许可证的</w:t>
            </w:r>
            <w:r>
              <w:rPr>
                <w:rFonts w:ascii="仿宋" w:hAnsi="仿宋" w:eastAsia="仿宋" w:cs="仿宋"/>
                <w:spacing w:val="-53"/>
                <w:sz w:val="18"/>
                <w:szCs w:val="18"/>
              </w:rPr>
              <w:t xml:space="preserve"> </w:t>
            </w:r>
            <w:r>
              <w:rPr>
                <w:rFonts w:ascii="仿宋" w:hAnsi="仿宋" w:eastAsia="仿宋" w:cs="仿宋"/>
                <w:spacing w:val="16"/>
                <w:sz w:val="18"/>
                <w:szCs w:val="18"/>
              </w:rPr>
              <w:t>，依照本条例第十九条的规定处罚。</w:t>
            </w:r>
          </w:p>
          <w:p>
            <w:pPr>
              <w:spacing w:before="22" w:line="233" w:lineRule="auto"/>
              <w:ind w:left="4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51"/>
                <w:sz w:val="18"/>
                <w:szCs w:val="18"/>
              </w:rPr>
              <w:t xml:space="preserve"> </w:t>
            </w:r>
            <w:r>
              <w:rPr>
                <w:rFonts w:ascii="仿宋" w:hAnsi="仿宋" w:eastAsia="仿宋" w:cs="仿宋"/>
                <w:spacing w:val="18"/>
                <w:sz w:val="18"/>
                <w:szCs w:val="18"/>
              </w:rPr>
              <w:t>《建筑施工企业安全生产许可证管</w:t>
            </w:r>
            <w:r>
              <w:rPr>
                <w:rFonts w:ascii="仿宋" w:hAnsi="仿宋" w:eastAsia="仿宋" w:cs="仿宋"/>
                <w:spacing w:val="17"/>
                <w:sz w:val="18"/>
                <w:szCs w:val="18"/>
              </w:rPr>
              <w:t>理规定》</w:t>
            </w:r>
            <w:r>
              <w:rPr>
                <w:rFonts w:ascii="仿宋" w:hAnsi="仿宋" w:eastAsia="仿宋" w:cs="仿宋"/>
                <w:spacing w:val="-54"/>
                <w:sz w:val="18"/>
                <w:szCs w:val="18"/>
              </w:rPr>
              <w:t xml:space="preserve"> </w:t>
            </w:r>
            <w:r>
              <w:rPr>
                <w:rFonts w:ascii="仿宋" w:hAnsi="仿宋" w:eastAsia="仿宋" w:cs="仿宋"/>
                <w:spacing w:val="17"/>
                <w:sz w:val="18"/>
                <w:szCs w:val="18"/>
              </w:rPr>
              <w:t>（建设部令第128</w:t>
            </w:r>
          </w:p>
          <w:p>
            <w:pPr>
              <w:spacing w:before="18" w:line="234" w:lineRule="auto"/>
              <w:ind w:left="66"/>
              <w:rPr>
                <w:rFonts w:ascii="仿宋" w:hAnsi="仿宋" w:eastAsia="仿宋" w:cs="仿宋"/>
                <w:sz w:val="18"/>
                <w:szCs w:val="18"/>
              </w:rPr>
            </w:pPr>
            <w:r>
              <w:rPr>
                <w:rFonts w:ascii="仿宋" w:hAnsi="仿宋" w:eastAsia="仿宋" w:cs="仿宋"/>
                <w:spacing w:val="-4"/>
                <w:sz w:val="18"/>
                <w:szCs w:val="18"/>
              </w:rPr>
              <w:t>号）</w:t>
            </w:r>
          </w:p>
          <w:p>
            <w:pPr>
              <w:spacing w:before="23" w:line="237" w:lineRule="auto"/>
              <w:ind w:left="56" w:right="208" w:firstLine="421"/>
              <w:rPr>
                <w:rFonts w:ascii="仿宋" w:hAnsi="仿宋" w:eastAsia="仿宋" w:cs="仿宋"/>
                <w:sz w:val="18"/>
                <w:szCs w:val="18"/>
              </w:rPr>
            </w:pPr>
            <w:r>
              <w:rPr>
                <w:rFonts w:ascii="仿宋" w:hAnsi="仿宋" w:eastAsia="仿宋" w:cs="仿宋"/>
                <w:spacing w:val="18"/>
                <w:sz w:val="18"/>
                <w:szCs w:val="18"/>
              </w:rPr>
              <w:t>第二十四条  违反本规定</w:t>
            </w:r>
            <w:r>
              <w:rPr>
                <w:rFonts w:ascii="仿宋" w:hAnsi="仿宋" w:eastAsia="仿宋" w:cs="仿宋"/>
                <w:spacing w:val="-53"/>
                <w:sz w:val="18"/>
                <w:szCs w:val="18"/>
              </w:rPr>
              <w:t xml:space="preserve"> </w:t>
            </w:r>
            <w:r>
              <w:rPr>
                <w:rFonts w:ascii="仿宋" w:hAnsi="仿宋" w:eastAsia="仿宋" w:cs="仿宋"/>
                <w:spacing w:val="18"/>
                <w:sz w:val="18"/>
                <w:szCs w:val="18"/>
              </w:rPr>
              <w:t>，建筑施工企业未取得安全生产许可证</w:t>
            </w:r>
            <w:r>
              <w:rPr>
                <w:rFonts w:ascii="仿宋" w:hAnsi="仿宋" w:eastAsia="仿宋" w:cs="仿宋"/>
                <w:sz w:val="18"/>
                <w:szCs w:val="18"/>
              </w:rPr>
              <w:t xml:space="preserve"> </w:t>
            </w:r>
            <w:r>
              <w:rPr>
                <w:rFonts w:ascii="仿宋" w:hAnsi="仿宋" w:eastAsia="仿宋" w:cs="仿宋"/>
                <w:spacing w:val="17"/>
                <w:sz w:val="18"/>
                <w:szCs w:val="18"/>
              </w:rPr>
              <w:t>擅自从事建筑施工活动的</w:t>
            </w:r>
            <w:r>
              <w:rPr>
                <w:rFonts w:ascii="仿宋" w:hAnsi="仿宋" w:eastAsia="仿宋" w:cs="仿宋"/>
                <w:spacing w:val="-39"/>
                <w:sz w:val="18"/>
                <w:szCs w:val="18"/>
              </w:rPr>
              <w:t xml:space="preserve"> </w:t>
            </w:r>
            <w:r>
              <w:rPr>
                <w:rFonts w:ascii="仿宋" w:hAnsi="仿宋" w:eastAsia="仿宋" w:cs="仿宋"/>
                <w:spacing w:val="17"/>
                <w:sz w:val="18"/>
                <w:szCs w:val="18"/>
              </w:rPr>
              <w:t>，责令其在建项目停止施工</w:t>
            </w:r>
            <w:r>
              <w:rPr>
                <w:rFonts w:ascii="仿宋" w:hAnsi="仿宋" w:eastAsia="仿宋" w:cs="仿宋"/>
                <w:spacing w:val="-53"/>
                <w:sz w:val="18"/>
                <w:szCs w:val="18"/>
              </w:rPr>
              <w:t xml:space="preserve"> </w:t>
            </w:r>
            <w:r>
              <w:rPr>
                <w:rFonts w:ascii="仿宋" w:hAnsi="仿宋" w:eastAsia="仿宋" w:cs="仿宋"/>
                <w:spacing w:val="17"/>
                <w:sz w:val="18"/>
                <w:szCs w:val="18"/>
              </w:rPr>
              <w:t>，没收违法所</w:t>
            </w:r>
          </w:p>
          <w:p>
            <w:pPr>
              <w:spacing w:before="31" w:line="239" w:lineRule="auto"/>
              <w:ind w:left="51" w:right="208" w:firstLine="4"/>
              <w:rPr>
                <w:rFonts w:ascii="仿宋" w:hAnsi="仿宋" w:eastAsia="仿宋" w:cs="仿宋"/>
                <w:sz w:val="18"/>
                <w:szCs w:val="18"/>
              </w:rPr>
            </w:pPr>
            <w:r>
              <w:rPr>
                <w:rFonts w:ascii="仿宋" w:hAnsi="仿宋" w:eastAsia="仿宋" w:cs="仿宋"/>
                <w:spacing w:val="17"/>
                <w:sz w:val="18"/>
                <w:szCs w:val="18"/>
              </w:rPr>
              <w:t>得</w:t>
            </w:r>
            <w:r>
              <w:rPr>
                <w:rFonts w:ascii="仿宋" w:hAnsi="仿宋" w:eastAsia="仿宋" w:cs="仿宋"/>
                <w:spacing w:val="-50"/>
                <w:sz w:val="18"/>
                <w:szCs w:val="18"/>
              </w:rPr>
              <w:t xml:space="preserve"> </w:t>
            </w:r>
            <w:r>
              <w:rPr>
                <w:rFonts w:ascii="仿宋" w:hAnsi="仿宋" w:eastAsia="仿宋" w:cs="仿宋"/>
                <w:spacing w:val="17"/>
                <w:sz w:val="18"/>
                <w:szCs w:val="18"/>
              </w:rPr>
              <w:t>，并处10万元以上50万元以下的罚款</w:t>
            </w:r>
            <w:r>
              <w:rPr>
                <w:rFonts w:ascii="仿宋" w:hAnsi="仿宋" w:eastAsia="仿宋" w:cs="仿宋"/>
                <w:spacing w:val="-52"/>
                <w:sz w:val="18"/>
                <w:szCs w:val="18"/>
              </w:rPr>
              <w:t xml:space="preserve"> </w:t>
            </w:r>
            <w:r>
              <w:rPr>
                <w:rFonts w:ascii="仿宋" w:hAnsi="仿宋" w:eastAsia="仿宋" w:cs="仿宋"/>
                <w:spacing w:val="17"/>
                <w:sz w:val="18"/>
                <w:szCs w:val="18"/>
              </w:rPr>
              <w:t>；造成重大安全事故或者其他</w:t>
            </w:r>
            <w:r>
              <w:rPr>
                <w:rFonts w:ascii="仿宋" w:hAnsi="仿宋" w:eastAsia="仿宋" w:cs="仿宋"/>
                <w:sz w:val="18"/>
                <w:szCs w:val="18"/>
              </w:rPr>
              <w:t xml:space="preserve"> </w:t>
            </w:r>
            <w:r>
              <w:rPr>
                <w:rFonts w:ascii="仿宋" w:hAnsi="仿宋" w:eastAsia="仿宋" w:cs="仿宋"/>
                <w:spacing w:val="16"/>
                <w:sz w:val="18"/>
                <w:szCs w:val="18"/>
              </w:rPr>
              <w:t>严重后果</w:t>
            </w:r>
            <w:r>
              <w:rPr>
                <w:rFonts w:ascii="仿宋" w:hAnsi="仿宋" w:eastAsia="仿宋" w:cs="仿宋"/>
                <w:spacing w:val="-39"/>
                <w:sz w:val="18"/>
                <w:szCs w:val="18"/>
              </w:rPr>
              <w:t xml:space="preserve"> </w:t>
            </w:r>
            <w:r>
              <w:rPr>
                <w:rFonts w:ascii="仿宋" w:hAnsi="仿宋" w:eastAsia="仿宋" w:cs="仿宋"/>
                <w:spacing w:val="16"/>
                <w:sz w:val="18"/>
                <w:szCs w:val="18"/>
              </w:rPr>
              <w:t>，构成犯罪的，依法追究刑事责任。</w:t>
            </w:r>
          </w:p>
          <w:p>
            <w:pPr>
              <w:spacing w:before="26" w:line="239" w:lineRule="auto"/>
              <w:ind w:left="56" w:right="208" w:firstLine="421"/>
              <w:rPr>
                <w:rFonts w:ascii="仿宋" w:hAnsi="仿宋" w:eastAsia="仿宋" w:cs="仿宋"/>
                <w:sz w:val="18"/>
                <w:szCs w:val="18"/>
              </w:rPr>
            </w:pPr>
            <w:r>
              <w:rPr>
                <w:rFonts w:ascii="仿宋" w:hAnsi="仿宋" w:eastAsia="仿宋" w:cs="仿宋"/>
                <w:spacing w:val="18"/>
                <w:sz w:val="18"/>
                <w:szCs w:val="18"/>
              </w:rPr>
              <w:t>第二十六条第二款</w:t>
            </w:r>
            <w:r>
              <w:rPr>
                <w:rFonts w:ascii="仿宋" w:hAnsi="仿宋" w:eastAsia="仿宋" w:cs="仿宋"/>
                <w:spacing w:val="40"/>
                <w:sz w:val="18"/>
                <w:szCs w:val="18"/>
              </w:rPr>
              <w:t xml:space="preserve">  </w:t>
            </w:r>
            <w:r>
              <w:rPr>
                <w:rFonts w:ascii="仿宋" w:hAnsi="仿宋" w:eastAsia="仿宋" w:cs="仿宋"/>
                <w:spacing w:val="18"/>
                <w:sz w:val="18"/>
                <w:szCs w:val="18"/>
              </w:rPr>
              <w:t>冒用安全生产许可证或者</w:t>
            </w:r>
            <w:r>
              <w:rPr>
                <w:rFonts w:ascii="仿宋" w:hAnsi="仿宋" w:eastAsia="仿宋" w:cs="仿宋"/>
                <w:spacing w:val="17"/>
                <w:sz w:val="18"/>
                <w:szCs w:val="18"/>
              </w:rPr>
              <w:t>使用伪造的安全生</w:t>
            </w:r>
            <w:r>
              <w:rPr>
                <w:rFonts w:ascii="仿宋" w:hAnsi="仿宋" w:eastAsia="仿宋" w:cs="仿宋"/>
                <w:spacing w:val="1"/>
                <w:sz w:val="18"/>
                <w:szCs w:val="18"/>
              </w:rPr>
              <w:t xml:space="preserve"> </w:t>
            </w:r>
            <w:r>
              <w:rPr>
                <w:rFonts w:ascii="仿宋" w:hAnsi="仿宋" w:eastAsia="仿宋" w:cs="仿宋"/>
                <w:spacing w:val="17"/>
                <w:sz w:val="18"/>
                <w:szCs w:val="18"/>
              </w:rPr>
              <w:t>产许可证的</w:t>
            </w:r>
            <w:r>
              <w:rPr>
                <w:rFonts w:ascii="仿宋" w:hAnsi="仿宋" w:eastAsia="仿宋" w:cs="仿宋"/>
                <w:spacing w:val="-50"/>
                <w:sz w:val="18"/>
                <w:szCs w:val="18"/>
              </w:rPr>
              <w:t xml:space="preserve"> </w:t>
            </w:r>
            <w:r>
              <w:rPr>
                <w:rFonts w:ascii="仿宋" w:hAnsi="仿宋" w:eastAsia="仿宋" w:cs="仿宋"/>
                <w:spacing w:val="17"/>
                <w:sz w:val="18"/>
                <w:szCs w:val="18"/>
              </w:rPr>
              <w:t>，依照本规定第二十四条的规定处罚。</w:t>
            </w:r>
          </w:p>
          <w:p>
            <w:pPr>
              <w:spacing w:before="21" w:line="231" w:lineRule="auto"/>
              <w:ind w:left="477"/>
              <w:rPr>
                <w:rFonts w:ascii="仿宋" w:hAnsi="仿宋" w:eastAsia="仿宋" w:cs="仿宋"/>
                <w:sz w:val="18"/>
                <w:szCs w:val="18"/>
              </w:rPr>
            </w:pPr>
            <w:r>
              <w:rPr>
                <w:rFonts w:ascii="仿宋" w:hAnsi="仿宋" w:eastAsia="仿宋" w:cs="仿宋"/>
                <w:spacing w:val="15"/>
                <w:sz w:val="18"/>
                <w:szCs w:val="18"/>
              </w:rPr>
              <w:t>第二十八条  本规定的暂扣、 吊销安全生产许可</w:t>
            </w:r>
            <w:r>
              <w:rPr>
                <w:rFonts w:ascii="仿宋" w:hAnsi="仿宋" w:eastAsia="仿宋" w:cs="仿宋"/>
                <w:spacing w:val="14"/>
                <w:sz w:val="18"/>
                <w:szCs w:val="18"/>
              </w:rPr>
              <w:t>证的行政处罚，</w:t>
            </w:r>
          </w:p>
        </w:tc>
        <w:tc>
          <w:tcPr>
            <w:tcW w:w="1433"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58" w:line="239" w:lineRule="auto"/>
              <w:ind w:left="458" w:right="52" w:hanging="360"/>
              <w:rPr>
                <w:rFonts w:ascii="仿宋" w:hAnsi="仿宋" w:eastAsia="仿宋" w:cs="仿宋"/>
                <w:sz w:val="18"/>
                <w:szCs w:val="18"/>
              </w:rPr>
            </w:pPr>
            <w:r>
              <w:rPr>
                <w:rFonts w:ascii="仿宋" w:hAnsi="仿宋" w:eastAsia="仿宋" w:cs="仿宋"/>
                <w:spacing w:val="14"/>
                <w:sz w:val="18"/>
                <w:szCs w:val="18"/>
              </w:rPr>
              <w:t>*罚款，没收违</w:t>
            </w:r>
            <w:r>
              <w:rPr>
                <w:rFonts w:ascii="仿宋" w:hAnsi="仿宋" w:eastAsia="仿宋" w:cs="仿宋"/>
                <w:spacing w:val="2"/>
                <w:sz w:val="18"/>
                <w:szCs w:val="18"/>
              </w:rPr>
              <w:t xml:space="preserve"> </w:t>
            </w:r>
            <w:r>
              <w:rPr>
                <w:rFonts w:ascii="仿宋" w:hAnsi="仿宋" w:eastAsia="仿宋" w:cs="仿宋"/>
                <w:spacing w:val="7"/>
                <w:sz w:val="18"/>
                <w:szCs w:val="18"/>
              </w:rPr>
              <w:t>法所得</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193" o:spid="_x0000_s1193" o:spt="202" type="#_x0000_t202" style="position:absolute;left:0pt;margin-left:392pt;margin-top:505.2pt;height:13.3pt;width:231.7pt;mso-position-horizontal-relative:page;mso-position-vertical-relative:page;z-index:-251485184;mso-width-relative:page;mso-height-relative:page;" filled="f" stroked="f" coordsize="21600,21600" o:allowincell="f">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7"/>
                      <w:sz w:val="18"/>
                      <w:szCs w:val="18"/>
                    </w:rPr>
                    <w:t>（三）</w:t>
                  </w:r>
                  <w:r>
                    <w:rPr>
                      <w:rFonts w:ascii="仿宋" w:hAnsi="仿宋" w:eastAsia="仿宋" w:cs="仿宋"/>
                      <w:spacing w:val="-29"/>
                      <w:sz w:val="18"/>
                      <w:szCs w:val="18"/>
                    </w:rPr>
                    <w:t xml:space="preserve"> </w:t>
                  </w:r>
                  <w:r>
                    <w:rPr>
                      <w:rFonts w:ascii="仿宋" w:hAnsi="仿宋" w:eastAsia="仿宋" w:cs="仿宋"/>
                      <w:spacing w:val="17"/>
                      <w:sz w:val="18"/>
                      <w:szCs w:val="18"/>
                    </w:rPr>
                    <w:t>未按照规定建立建筑起重机械安全技术档案的</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3" w:hRule="atLeast"/>
        </w:trPr>
        <w:tc>
          <w:tcPr>
            <w:tcW w:w="652"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58" w:line="190" w:lineRule="auto"/>
              <w:ind w:left="191"/>
            </w:pPr>
            <w:r>
              <w:rPr>
                <w:spacing w:val="2"/>
              </w:rPr>
              <w:t>623</w:t>
            </w:r>
          </w:p>
        </w:tc>
        <w:tc>
          <w:tcPr>
            <w:tcW w:w="1087"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0201932000</w:t>
            </w:r>
          </w:p>
        </w:tc>
        <w:tc>
          <w:tcPr>
            <w:tcW w:w="1087" w:type="dxa"/>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pStyle w:val="6"/>
              <w:spacing w:before="59" w:line="231" w:lineRule="auto"/>
              <w:ind w:left="44"/>
            </w:pPr>
            <w:r>
              <w:rPr>
                <w:spacing w:val="11"/>
              </w:rPr>
              <w:t>行政处罚</w:t>
            </w:r>
          </w:p>
        </w:tc>
        <w:tc>
          <w:tcPr>
            <w:tcW w:w="2714" w:type="dxa"/>
            <w:vAlign w:val="top"/>
          </w:tcPr>
          <w:p>
            <w:pPr>
              <w:spacing w:line="352" w:lineRule="auto"/>
              <w:rPr>
                <w:rFonts w:ascii="Arial"/>
                <w:sz w:val="21"/>
              </w:rPr>
            </w:pPr>
          </w:p>
          <w:p>
            <w:pPr>
              <w:spacing w:line="352" w:lineRule="auto"/>
              <w:rPr>
                <w:rFonts w:ascii="Arial"/>
                <w:sz w:val="21"/>
              </w:rPr>
            </w:pPr>
          </w:p>
          <w:p>
            <w:pPr>
              <w:spacing w:before="58" w:line="231" w:lineRule="auto"/>
              <w:jc w:val="right"/>
              <w:rPr>
                <w:rFonts w:ascii="仿宋" w:hAnsi="仿宋" w:eastAsia="仿宋" w:cs="仿宋"/>
                <w:sz w:val="18"/>
                <w:szCs w:val="18"/>
              </w:rPr>
            </w:pPr>
            <w:r>
              <w:rPr>
                <w:rFonts w:ascii="仿宋" w:hAnsi="仿宋" w:eastAsia="仿宋" w:cs="仿宋"/>
                <w:spacing w:val="9"/>
                <w:sz w:val="18"/>
                <w:szCs w:val="18"/>
              </w:rPr>
              <w:t>对建筑起重机械出租单位、</w:t>
            </w:r>
            <w:r>
              <w:rPr>
                <w:rFonts w:ascii="仿宋" w:hAnsi="仿宋" w:eastAsia="仿宋" w:cs="仿宋"/>
                <w:spacing w:val="39"/>
                <w:w w:val="101"/>
                <w:sz w:val="18"/>
                <w:szCs w:val="18"/>
              </w:rPr>
              <w:t xml:space="preserve"> </w:t>
            </w:r>
            <w:r>
              <w:rPr>
                <w:rFonts w:ascii="仿宋" w:hAnsi="仿宋" w:eastAsia="仿宋" w:cs="仿宋"/>
                <w:spacing w:val="9"/>
                <w:sz w:val="18"/>
                <w:szCs w:val="18"/>
              </w:rPr>
              <w:t>自</w:t>
            </w:r>
          </w:p>
          <w:p>
            <w:pPr>
              <w:spacing w:before="21" w:line="231" w:lineRule="auto"/>
              <w:ind w:left="66"/>
              <w:rPr>
                <w:rFonts w:ascii="仿宋" w:hAnsi="仿宋" w:eastAsia="仿宋" w:cs="仿宋"/>
                <w:sz w:val="18"/>
                <w:szCs w:val="18"/>
              </w:rPr>
            </w:pPr>
            <w:r>
              <w:rPr>
                <w:rFonts w:ascii="仿宋" w:hAnsi="仿宋" w:eastAsia="仿宋" w:cs="仿宋"/>
                <w:spacing w:val="18"/>
                <w:sz w:val="18"/>
                <w:szCs w:val="18"/>
              </w:rPr>
              <w:t>购使用单位未按照规定办理备</w:t>
            </w:r>
          </w:p>
          <w:p>
            <w:pPr>
              <w:spacing w:before="18" w:line="234" w:lineRule="auto"/>
              <w:ind w:left="979"/>
              <w:rPr>
                <w:rFonts w:ascii="仿宋" w:hAnsi="仿宋" w:eastAsia="仿宋" w:cs="仿宋"/>
                <w:sz w:val="18"/>
                <w:szCs w:val="18"/>
              </w:rPr>
            </w:pPr>
            <w:r>
              <w:rPr>
                <w:rFonts w:ascii="仿宋" w:hAnsi="仿宋" w:eastAsia="仿宋" w:cs="仿宋"/>
                <w:spacing w:val="12"/>
                <w:sz w:val="18"/>
                <w:szCs w:val="18"/>
              </w:rPr>
              <w:t>案的处罚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4"/>
                <w:sz w:val="18"/>
                <w:szCs w:val="18"/>
              </w:rPr>
              <w:t>【规章】</w:t>
            </w:r>
            <w:r>
              <w:rPr>
                <w:rFonts w:ascii="仿宋" w:hAnsi="仿宋" w:eastAsia="仿宋" w:cs="仿宋"/>
                <w:spacing w:val="-53"/>
                <w:sz w:val="18"/>
                <w:szCs w:val="18"/>
              </w:rPr>
              <w:t xml:space="preserve"> </w:t>
            </w:r>
            <w:r>
              <w:rPr>
                <w:rFonts w:ascii="仿宋" w:hAnsi="仿宋" w:eastAsia="仿宋" w:cs="仿宋"/>
                <w:spacing w:val="14"/>
                <w:sz w:val="18"/>
                <w:szCs w:val="18"/>
              </w:rPr>
              <w:t>《建筑起重机械安全监督管理规定》</w:t>
            </w:r>
            <w:r>
              <w:rPr>
                <w:rFonts w:ascii="仿宋" w:hAnsi="仿宋" w:eastAsia="仿宋" w:cs="仿宋"/>
                <w:spacing w:val="49"/>
                <w:sz w:val="18"/>
                <w:szCs w:val="18"/>
              </w:rPr>
              <w:t xml:space="preserve"> </w:t>
            </w:r>
            <w:r>
              <w:rPr>
                <w:rFonts w:ascii="仿宋" w:hAnsi="仿宋" w:eastAsia="仿宋" w:cs="仿宋"/>
                <w:spacing w:val="14"/>
                <w:sz w:val="18"/>
                <w:szCs w:val="18"/>
              </w:rPr>
              <w:t>(建设部令第166号)</w:t>
            </w:r>
          </w:p>
          <w:p>
            <w:pPr>
              <w:spacing w:before="30" w:line="243" w:lineRule="auto"/>
              <w:ind w:left="46" w:right="201" w:firstLine="431"/>
              <w:jc w:val="both"/>
              <w:rPr>
                <w:rFonts w:ascii="仿宋" w:hAnsi="仿宋" w:eastAsia="仿宋" w:cs="仿宋"/>
                <w:sz w:val="18"/>
                <w:szCs w:val="18"/>
              </w:rPr>
            </w:pPr>
            <w:r>
              <w:rPr>
                <w:rFonts w:ascii="仿宋" w:hAnsi="仿宋" w:eastAsia="仿宋" w:cs="仿宋"/>
                <w:spacing w:val="14"/>
                <w:sz w:val="18"/>
                <w:szCs w:val="18"/>
              </w:rPr>
              <w:t>第五条</w:t>
            </w:r>
            <w:r>
              <w:rPr>
                <w:rFonts w:ascii="仿宋" w:hAnsi="仿宋" w:eastAsia="仿宋" w:cs="仿宋"/>
                <w:spacing w:val="34"/>
                <w:sz w:val="18"/>
                <w:szCs w:val="18"/>
              </w:rPr>
              <w:t xml:space="preserve">  </w:t>
            </w:r>
            <w:r>
              <w:rPr>
                <w:rFonts w:ascii="仿宋" w:hAnsi="仿宋" w:eastAsia="仿宋" w:cs="仿宋"/>
                <w:spacing w:val="14"/>
                <w:sz w:val="18"/>
                <w:szCs w:val="18"/>
              </w:rPr>
              <w:t>出租单位在建筑起重机械首次出租前，</w:t>
            </w:r>
            <w:r>
              <w:rPr>
                <w:rFonts w:ascii="仿宋" w:hAnsi="仿宋" w:eastAsia="仿宋" w:cs="仿宋"/>
                <w:spacing w:val="32"/>
                <w:sz w:val="18"/>
                <w:szCs w:val="18"/>
              </w:rPr>
              <w:t xml:space="preserve"> </w:t>
            </w:r>
            <w:r>
              <w:rPr>
                <w:rFonts w:ascii="仿宋" w:hAnsi="仿宋" w:eastAsia="仿宋" w:cs="仿宋"/>
                <w:spacing w:val="14"/>
                <w:sz w:val="18"/>
                <w:szCs w:val="18"/>
              </w:rPr>
              <w:t>自购建筑起</w:t>
            </w:r>
            <w:r>
              <w:rPr>
                <w:rFonts w:ascii="仿宋" w:hAnsi="仿宋" w:eastAsia="仿宋" w:cs="仿宋"/>
                <w:spacing w:val="13"/>
                <w:sz w:val="18"/>
                <w:szCs w:val="18"/>
              </w:rPr>
              <w:t>重机</w:t>
            </w:r>
            <w:r>
              <w:rPr>
                <w:rFonts w:ascii="仿宋" w:hAnsi="仿宋" w:eastAsia="仿宋" w:cs="仿宋"/>
                <w:sz w:val="18"/>
                <w:szCs w:val="18"/>
              </w:rPr>
              <w:t xml:space="preserve"> </w:t>
            </w:r>
            <w:r>
              <w:rPr>
                <w:rFonts w:ascii="仿宋" w:hAnsi="仿宋" w:eastAsia="仿宋" w:cs="仿宋"/>
                <w:spacing w:val="20"/>
                <w:sz w:val="18"/>
                <w:szCs w:val="18"/>
              </w:rPr>
              <w:t>械的使用单位在建筑起重机械首次安装前</w:t>
            </w:r>
            <w:r>
              <w:rPr>
                <w:rFonts w:ascii="仿宋" w:hAnsi="仿宋" w:eastAsia="仿宋" w:cs="仿宋"/>
                <w:spacing w:val="-52"/>
                <w:sz w:val="18"/>
                <w:szCs w:val="18"/>
              </w:rPr>
              <w:t xml:space="preserve"> </w:t>
            </w:r>
            <w:r>
              <w:rPr>
                <w:rFonts w:ascii="仿宋" w:hAnsi="仿宋" w:eastAsia="仿宋" w:cs="仿宋"/>
                <w:spacing w:val="20"/>
                <w:sz w:val="18"/>
                <w:szCs w:val="18"/>
              </w:rPr>
              <w:t>，应当持建筑起重机</w:t>
            </w:r>
            <w:r>
              <w:rPr>
                <w:rFonts w:ascii="仿宋" w:hAnsi="仿宋" w:eastAsia="仿宋" w:cs="仿宋"/>
                <w:spacing w:val="19"/>
                <w:sz w:val="18"/>
                <w:szCs w:val="18"/>
              </w:rPr>
              <w:t>械特种</w:t>
            </w:r>
            <w:r>
              <w:rPr>
                <w:rFonts w:ascii="仿宋" w:hAnsi="仿宋" w:eastAsia="仿宋" w:cs="仿宋"/>
                <w:sz w:val="18"/>
                <w:szCs w:val="18"/>
              </w:rPr>
              <w:t xml:space="preserve"> </w:t>
            </w:r>
            <w:r>
              <w:rPr>
                <w:rFonts w:ascii="仿宋" w:hAnsi="仿宋" w:eastAsia="仿宋" w:cs="仿宋"/>
                <w:spacing w:val="20"/>
                <w:sz w:val="18"/>
                <w:szCs w:val="18"/>
              </w:rPr>
              <w:t>设备制造许可证</w:t>
            </w:r>
            <w:r>
              <w:rPr>
                <w:rFonts w:ascii="仿宋" w:hAnsi="仿宋" w:eastAsia="仿宋" w:cs="仿宋"/>
                <w:spacing w:val="-49"/>
                <w:sz w:val="18"/>
                <w:szCs w:val="18"/>
              </w:rPr>
              <w:t xml:space="preserve"> </w:t>
            </w:r>
            <w:r>
              <w:rPr>
                <w:rFonts w:ascii="仿宋" w:hAnsi="仿宋" w:eastAsia="仿宋" w:cs="仿宋"/>
                <w:spacing w:val="20"/>
                <w:sz w:val="18"/>
                <w:szCs w:val="18"/>
              </w:rPr>
              <w:t>、产品合格证和制造监督检验证明到本</w:t>
            </w:r>
            <w:r>
              <w:rPr>
                <w:rFonts w:ascii="仿宋" w:hAnsi="仿宋" w:eastAsia="仿宋" w:cs="仿宋"/>
                <w:spacing w:val="19"/>
                <w:sz w:val="18"/>
                <w:szCs w:val="18"/>
              </w:rPr>
              <w:t>单位工商注册</w:t>
            </w:r>
            <w:r>
              <w:rPr>
                <w:rFonts w:ascii="仿宋" w:hAnsi="仿宋" w:eastAsia="仿宋" w:cs="仿宋"/>
                <w:sz w:val="18"/>
                <w:szCs w:val="18"/>
              </w:rPr>
              <w:t xml:space="preserve"> </w:t>
            </w:r>
            <w:r>
              <w:rPr>
                <w:rFonts w:ascii="仿宋" w:hAnsi="仿宋" w:eastAsia="仿宋" w:cs="仿宋"/>
                <w:spacing w:val="19"/>
                <w:sz w:val="18"/>
                <w:szCs w:val="18"/>
              </w:rPr>
              <w:t>所在地县级以上地方人民政府建设主管部门办理备案。</w:t>
            </w:r>
          </w:p>
          <w:p>
            <w:pPr>
              <w:spacing w:before="32" w:line="242" w:lineRule="auto"/>
              <w:ind w:left="51" w:right="201" w:firstLine="426"/>
              <w:jc w:val="both"/>
              <w:rPr>
                <w:rFonts w:ascii="仿宋" w:hAnsi="仿宋" w:eastAsia="仿宋" w:cs="仿宋"/>
                <w:sz w:val="18"/>
                <w:szCs w:val="18"/>
              </w:rPr>
            </w:pPr>
            <w:r>
              <w:rPr>
                <w:rFonts w:ascii="仿宋" w:hAnsi="仿宋" w:eastAsia="仿宋" w:cs="仿宋"/>
                <w:spacing w:val="12"/>
                <w:sz w:val="18"/>
                <w:szCs w:val="18"/>
              </w:rPr>
              <w:t>第二十八条  违反本规定， 出租单位、</w:t>
            </w:r>
            <w:r>
              <w:rPr>
                <w:rFonts w:ascii="仿宋" w:hAnsi="仿宋" w:eastAsia="仿宋" w:cs="仿宋"/>
                <w:spacing w:val="32"/>
                <w:sz w:val="18"/>
                <w:szCs w:val="18"/>
              </w:rPr>
              <w:t xml:space="preserve"> </w:t>
            </w:r>
            <w:r>
              <w:rPr>
                <w:rFonts w:ascii="仿宋" w:hAnsi="仿宋" w:eastAsia="仿宋" w:cs="仿宋"/>
                <w:spacing w:val="12"/>
                <w:sz w:val="18"/>
                <w:szCs w:val="18"/>
              </w:rPr>
              <w:t>自购建筑起</w:t>
            </w:r>
            <w:r>
              <w:rPr>
                <w:rFonts w:ascii="仿宋" w:hAnsi="仿宋" w:eastAsia="仿宋" w:cs="仿宋"/>
                <w:spacing w:val="11"/>
                <w:sz w:val="18"/>
                <w:szCs w:val="18"/>
              </w:rPr>
              <w:t>重机械的使用</w:t>
            </w:r>
            <w:r>
              <w:rPr>
                <w:rFonts w:ascii="仿宋" w:hAnsi="仿宋" w:eastAsia="仿宋" w:cs="仿宋"/>
                <w:sz w:val="18"/>
                <w:szCs w:val="18"/>
              </w:rPr>
              <w:t xml:space="preserve"> </w:t>
            </w:r>
            <w:r>
              <w:rPr>
                <w:rFonts w:ascii="仿宋" w:hAnsi="仿宋" w:eastAsia="仿宋" w:cs="仿宋"/>
                <w:spacing w:val="15"/>
                <w:sz w:val="18"/>
                <w:szCs w:val="18"/>
              </w:rPr>
              <w:t>单位</w:t>
            </w:r>
            <w:r>
              <w:rPr>
                <w:rFonts w:ascii="仿宋" w:hAnsi="仿宋" w:eastAsia="仿宋" w:cs="仿宋"/>
                <w:spacing w:val="-53"/>
                <w:sz w:val="18"/>
                <w:szCs w:val="18"/>
              </w:rPr>
              <w:t xml:space="preserve"> </w:t>
            </w:r>
            <w:r>
              <w:rPr>
                <w:rFonts w:ascii="仿宋" w:hAnsi="仿宋" w:eastAsia="仿宋" w:cs="仿宋"/>
                <w:spacing w:val="15"/>
                <w:sz w:val="18"/>
                <w:szCs w:val="18"/>
              </w:rPr>
              <w:t>，有下列行为之一的</w:t>
            </w:r>
            <w:r>
              <w:rPr>
                <w:rFonts w:ascii="仿宋" w:hAnsi="仿宋" w:eastAsia="仿宋" w:cs="仿宋"/>
                <w:spacing w:val="-52"/>
                <w:sz w:val="18"/>
                <w:szCs w:val="18"/>
              </w:rPr>
              <w:t xml:space="preserve"> </w:t>
            </w:r>
            <w:r>
              <w:rPr>
                <w:rFonts w:ascii="仿宋" w:hAnsi="仿宋" w:eastAsia="仿宋" w:cs="仿宋"/>
                <w:spacing w:val="15"/>
                <w:sz w:val="18"/>
                <w:szCs w:val="18"/>
              </w:rPr>
              <w:t>， 由县级以上地方人民政府建设主管部门责</w:t>
            </w:r>
            <w:r>
              <w:rPr>
                <w:rFonts w:ascii="仿宋" w:hAnsi="仿宋" w:eastAsia="仿宋" w:cs="仿宋"/>
                <w:sz w:val="18"/>
                <w:szCs w:val="18"/>
              </w:rPr>
              <w:t xml:space="preserve"> </w:t>
            </w:r>
            <w:r>
              <w:rPr>
                <w:rFonts w:ascii="仿宋" w:hAnsi="仿宋" w:eastAsia="仿宋" w:cs="仿宋"/>
                <w:spacing w:val="16"/>
                <w:sz w:val="18"/>
                <w:szCs w:val="18"/>
              </w:rPr>
              <w:t>令限期改正</w:t>
            </w:r>
            <w:r>
              <w:rPr>
                <w:rFonts w:ascii="仿宋" w:hAnsi="仿宋" w:eastAsia="仿宋" w:cs="仿宋"/>
                <w:spacing w:val="-43"/>
                <w:sz w:val="18"/>
                <w:szCs w:val="18"/>
              </w:rPr>
              <w:t xml:space="preserve"> </w:t>
            </w:r>
            <w:r>
              <w:rPr>
                <w:rFonts w:ascii="仿宋" w:hAnsi="仿宋" w:eastAsia="仿宋" w:cs="仿宋"/>
                <w:spacing w:val="16"/>
                <w:sz w:val="18"/>
                <w:szCs w:val="18"/>
              </w:rPr>
              <w:t>，予以警告，并处以5000元以上1万元以下罚款：</w:t>
            </w:r>
          </w:p>
          <w:p>
            <w:pPr>
              <w:spacing w:before="7" w:line="151" w:lineRule="exact"/>
              <w:ind w:left="504"/>
              <w:rPr>
                <w:rFonts w:ascii="仿宋" w:hAnsi="仿宋" w:eastAsia="仿宋" w:cs="仿宋"/>
                <w:sz w:val="18"/>
                <w:szCs w:val="18"/>
              </w:rPr>
            </w:pPr>
            <w:r>
              <w:rPr>
                <w:rFonts w:ascii="仿宋" w:hAnsi="仿宋" w:eastAsia="仿宋" w:cs="仿宋"/>
                <w:spacing w:val="4"/>
                <w:position w:val="-2"/>
                <w:sz w:val="18"/>
                <w:szCs w:val="18"/>
              </w:rPr>
              <w:t>(</w:t>
            </w:r>
            <w:r>
              <w:rPr>
                <w:rFonts w:ascii="仿宋" w:hAnsi="仿宋" w:eastAsia="仿宋" w:cs="仿宋"/>
                <w:spacing w:val="17"/>
                <w:position w:val="-2"/>
                <w:sz w:val="18"/>
                <w:szCs w:val="18"/>
              </w:rPr>
              <w:t xml:space="preserve">   </w:t>
            </w:r>
            <w:r>
              <w:rPr>
                <w:rFonts w:ascii="仿宋" w:hAnsi="仿宋" w:eastAsia="仿宋" w:cs="仿宋"/>
                <w:spacing w:val="4"/>
                <w:position w:val="-2"/>
                <w:sz w:val="18"/>
                <w:szCs w:val="18"/>
              </w:rPr>
              <w:t>) 未按照规定办理备案的。</w:t>
            </w:r>
          </w:p>
        </w:tc>
        <w:tc>
          <w:tcPr>
            <w:tcW w:w="1433" w:type="dxa"/>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2" w:hRule="atLeast"/>
        </w:trPr>
        <w:tc>
          <w:tcPr>
            <w:tcW w:w="652"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6"/>
              <w:spacing w:before="58" w:line="190" w:lineRule="auto"/>
              <w:ind w:left="191"/>
            </w:pPr>
            <w:r>
              <w:rPr>
                <w:spacing w:val="2"/>
              </w:rPr>
              <w:t>624</w:t>
            </w:r>
          </w:p>
        </w:tc>
        <w:tc>
          <w:tcPr>
            <w:tcW w:w="1087"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0201933000</w:t>
            </w:r>
          </w:p>
        </w:tc>
        <w:tc>
          <w:tcPr>
            <w:tcW w:w="1087"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58" w:line="231" w:lineRule="auto"/>
              <w:ind w:left="44"/>
            </w:pPr>
            <w:r>
              <w:rPr>
                <w:spacing w:val="11"/>
              </w:rPr>
              <w:t>行政处罚</w:t>
            </w:r>
          </w:p>
        </w:tc>
        <w:tc>
          <w:tcPr>
            <w:tcW w:w="2714" w:type="dxa"/>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before="59" w:line="231" w:lineRule="auto"/>
              <w:jc w:val="right"/>
              <w:rPr>
                <w:rFonts w:ascii="仿宋" w:hAnsi="仿宋" w:eastAsia="仿宋" w:cs="仿宋"/>
                <w:sz w:val="18"/>
                <w:szCs w:val="18"/>
              </w:rPr>
            </w:pPr>
            <w:r>
              <w:rPr>
                <w:rFonts w:ascii="仿宋" w:hAnsi="仿宋" w:eastAsia="仿宋" w:cs="仿宋"/>
                <w:spacing w:val="9"/>
                <w:sz w:val="18"/>
                <w:szCs w:val="18"/>
              </w:rPr>
              <w:t>对建筑起重机械出租单位、</w:t>
            </w:r>
            <w:r>
              <w:rPr>
                <w:rFonts w:ascii="仿宋" w:hAnsi="仿宋" w:eastAsia="仿宋" w:cs="仿宋"/>
                <w:spacing w:val="39"/>
                <w:w w:val="101"/>
                <w:sz w:val="18"/>
                <w:szCs w:val="18"/>
              </w:rPr>
              <w:t xml:space="preserve"> </w:t>
            </w:r>
            <w:r>
              <w:rPr>
                <w:rFonts w:ascii="仿宋" w:hAnsi="仿宋" w:eastAsia="仿宋" w:cs="仿宋"/>
                <w:spacing w:val="9"/>
                <w:sz w:val="18"/>
                <w:szCs w:val="18"/>
              </w:rPr>
              <w:t>自</w:t>
            </w:r>
          </w:p>
          <w:p>
            <w:pPr>
              <w:spacing w:before="19" w:line="231" w:lineRule="auto"/>
              <w:ind w:left="66"/>
              <w:rPr>
                <w:rFonts w:ascii="仿宋" w:hAnsi="仿宋" w:eastAsia="仿宋" w:cs="仿宋"/>
                <w:sz w:val="18"/>
                <w:szCs w:val="18"/>
              </w:rPr>
            </w:pPr>
            <w:r>
              <w:rPr>
                <w:rFonts w:ascii="仿宋" w:hAnsi="仿宋" w:eastAsia="仿宋" w:cs="仿宋"/>
                <w:spacing w:val="18"/>
                <w:sz w:val="18"/>
                <w:szCs w:val="18"/>
              </w:rPr>
              <w:t>购使用单位未按照规定办理注</w:t>
            </w:r>
          </w:p>
          <w:p>
            <w:pPr>
              <w:spacing w:before="21" w:line="233" w:lineRule="auto"/>
              <w:ind w:left="767"/>
              <w:rPr>
                <w:rFonts w:ascii="仿宋" w:hAnsi="仿宋" w:eastAsia="仿宋" w:cs="仿宋"/>
                <w:sz w:val="18"/>
                <w:szCs w:val="18"/>
              </w:rPr>
            </w:pPr>
            <w:r>
              <w:rPr>
                <w:rFonts w:ascii="仿宋" w:hAnsi="仿宋" w:eastAsia="仿宋" w:cs="仿宋"/>
                <w:spacing w:val="15"/>
                <w:sz w:val="18"/>
                <w:szCs w:val="18"/>
              </w:rPr>
              <w:t>销手续的处罚</w:t>
            </w:r>
          </w:p>
        </w:tc>
        <w:tc>
          <w:tcPr>
            <w:tcW w:w="881" w:type="dxa"/>
            <w:vAlign w:val="top"/>
          </w:tcPr>
          <w:p>
            <w:pPr>
              <w:rPr>
                <w:rFonts w:ascii="Arial"/>
                <w:sz w:val="21"/>
              </w:rPr>
            </w:pPr>
          </w:p>
        </w:tc>
        <w:tc>
          <w:tcPr>
            <w:tcW w:w="6297" w:type="dxa"/>
            <w:vAlign w:val="top"/>
          </w:tcPr>
          <w:p>
            <w:pPr>
              <w:spacing w:before="56" w:line="243" w:lineRule="auto"/>
              <w:ind w:left="459" w:right="505" w:hanging="419"/>
              <w:rPr>
                <w:rFonts w:ascii="仿宋" w:hAnsi="仿宋" w:eastAsia="仿宋" w:cs="仿宋"/>
                <w:sz w:val="18"/>
                <w:szCs w:val="18"/>
              </w:rPr>
            </w:pPr>
            <w:r>
              <w:pict>
                <v:shape id="_x0000_s1194" o:spid="_x0000_s1194" o:spt="202" type="#_x0000_t202" style="position:absolute;left:0pt;margin-left:23.6pt;margin-top:137.7pt;height:13.35pt;width:149.35pt;mso-position-horizontal-relative:page;mso-position-vertical-relative:page;z-index:251832320;mso-width-relative:page;mso-height-relative:page;" filled="f" stroked="f" coordsize="21600,21600">
                  <v:path/>
                  <v:fill on="f" focussize="0,0"/>
                  <v:stroke on="f"/>
                  <v:imagedata o:title=""/>
                  <o:lock v:ext="edit" aspectratio="f"/>
                  <v:textbox inset="0mm,0mm,0mm,0mm">
                    <w:txbxContent>
                      <w:p>
                        <w:pPr>
                          <w:spacing w:before="19" w:line="233" w:lineRule="auto"/>
                          <w:ind w:left="20"/>
                          <w:rPr>
                            <w:rFonts w:ascii="仿宋" w:hAnsi="仿宋" w:eastAsia="仿宋" w:cs="仿宋"/>
                            <w:sz w:val="18"/>
                            <w:szCs w:val="18"/>
                          </w:rPr>
                        </w:pPr>
                        <w:r>
                          <w:rPr>
                            <w:rFonts w:ascii="仿宋" w:hAnsi="仿宋" w:eastAsia="仿宋" w:cs="仿宋"/>
                            <w:spacing w:val="9"/>
                            <w:sz w:val="18"/>
                            <w:szCs w:val="18"/>
                          </w:rPr>
                          <w:t>（ 二）未按照规定办理注销手续的</w:t>
                        </w:r>
                      </w:p>
                    </w:txbxContent>
                  </v:textbox>
                </v:shape>
              </w:pict>
            </w:r>
            <w:r>
              <w:rPr>
                <w:rFonts w:ascii="仿宋" w:hAnsi="仿宋" w:eastAsia="仿宋" w:cs="仿宋"/>
                <w:spacing w:val="14"/>
                <w:sz w:val="18"/>
                <w:szCs w:val="18"/>
              </w:rPr>
              <w:t>【规章】</w:t>
            </w:r>
            <w:r>
              <w:rPr>
                <w:rFonts w:ascii="仿宋" w:hAnsi="仿宋" w:eastAsia="仿宋" w:cs="仿宋"/>
                <w:spacing w:val="-53"/>
                <w:sz w:val="18"/>
                <w:szCs w:val="18"/>
              </w:rPr>
              <w:t xml:space="preserve"> </w:t>
            </w:r>
            <w:r>
              <w:rPr>
                <w:rFonts w:ascii="仿宋" w:hAnsi="仿宋" w:eastAsia="仿宋" w:cs="仿宋"/>
                <w:spacing w:val="14"/>
                <w:sz w:val="18"/>
                <w:szCs w:val="18"/>
              </w:rPr>
              <w:t>《建筑起重机械安全监督管理规定》</w:t>
            </w:r>
            <w:r>
              <w:rPr>
                <w:rFonts w:ascii="仿宋" w:hAnsi="仿宋" w:eastAsia="仿宋" w:cs="仿宋"/>
                <w:spacing w:val="49"/>
                <w:sz w:val="18"/>
                <w:szCs w:val="18"/>
              </w:rPr>
              <w:t xml:space="preserve"> </w:t>
            </w:r>
            <w:r>
              <w:rPr>
                <w:rFonts w:ascii="仿宋" w:hAnsi="仿宋" w:eastAsia="仿宋" w:cs="仿宋"/>
                <w:spacing w:val="14"/>
                <w:sz w:val="18"/>
                <w:szCs w:val="18"/>
              </w:rPr>
              <w:t>(建设部令第166号)</w:t>
            </w:r>
            <w:r>
              <w:rPr>
                <w:rFonts w:ascii="仿宋" w:hAnsi="仿宋" w:eastAsia="仿宋" w:cs="仿宋"/>
                <w:sz w:val="18"/>
                <w:szCs w:val="18"/>
              </w:rPr>
              <w:t xml:space="preserve"> </w:t>
            </w:r>
            <w:r>
              <w:rPr>
                <w:rFonts w:ascii="仿宋" w:hAnsi="仿宋" w:eastAsia="仿宋" w:cs="仿宋"/>
                <w:spacing w:val="16"/>
                <w:sz w:val="18"/>
                <w:szCs w:val="18"/>
              </w:rPr>
              <w:t>第七条  有下列情形之一的建筑起重机械，不得出租、使用：</w:t>
            </w:r>
            <w:r>
              <w:rPr>
                <w:rFonts w:ascii="仿宋" w:hAnsi="仿宋" w:eastAsia="仿宋" w:cs="仿宋"/>
                <w:spacing w:val="12"/>
                <w:sz w:val="18"/>
                <w:szCs w:val="18"/>
              </w:rPr>
              <w:t xml:space="preserve"> </w:t>
            </w:r>
            <w:r>
              <w:rPr>
                <w:rFonts w:ascii="仿宋" w:hAnsi="仿宋" w:eastAsia="仿宋" w:cs="仿宋"/>
                <w:spacing w:val="14"/>
                <w:sz w:val="18"/>
                <w:szCs w:val="18"/>
              </w:rPr>
              <w:t>（</w:t>
            </w:r>
            <w:r>
              <w:rPr>
                <w:rFonts w:ascii="仿宋" w:hAnsi="仿宋" w:eastAsia="仿宋" w:cs="仿宋"/>
                <w:spacing w:val="-15"/>
                <w:sz w:val="18"/>
                <w:szCs w:val="18"/>
              </w:rPr>
              <w:t xml:space="preserve"> </w:t>
            </w:r>
            <w:r>
              <w:rPr>
                <w:rFonts w:ascii="仿宋" w:hAnsi="仿宋" w:eastAsia="仿宋" w:cs="仿宋"/>
                <w:spacing w:val="14"/>
                <w:sz w:val="18"/>
                <w:szCs w:val="18"/>
              </w:rPr>
              <w:t>一）属国家明令淘汰或者禁止使用的；</w:t>
            </w:r>
          </w:p>
          <w:p>
            <w:pPr>
              <w:spacing w:before="25" w:line="238" w:lineRule="auto"/>
              <w:ind w:left="462" w:right="711"/>
              <w:rPr>
                <w:rFonts w:ascii="仿宋" w:hAnsi="仿宋" w:eastAsia="仿宋" w:cs="仿宋"/>
                <w:sz w:val="18"/>
                <w:szCs w:val="18"/>
              </w:rPr>
            </w:pPr>
            <w:r>
              <w:rPr>
                <w:rFonts w:ascii="仿宋" w:hAnsi="仿宋" w:eastAsia="仿宋" w:cs="仿宋"/>
                <w:spacing w:val="12"/>
                <w:sz w:val="18"/>
                <w:szCs w:val="18"/>
              </w:rPr>
              <w:t>（ 二）超过安全技术标准或者制造厂家规定的使用年限的；</w:t>
            </w:r>
            <w:r>
              <w:rPr>
                <w:rFonts w:ascii="仿宋" w:hAnsi="仿宋" w:eastAsia="仿宋" w:cs="仿宋"/>
                <w:spacing w:val="17"/>
                <w:sz w:val="18"/>
                <w:szCs w:val="18"/>
              </w:rPr>
              <w:t xml:space="preserve"> </w:t>
            </w:r>
            <w:r>
              <w:rPr>
                <w:rFonts w:ascii="仿宋" w:hAnsi="仿宋" w:eastAsia="仿宋" w:cs="仿宋"/>
                <w:spacing w:val="15"/>
                <w:sz w:val="18"/>
                <w:szCs w:val="18"/>
              </w:rPr>
              <w:t>（三）</w:t>
            </w:r>
            <w:r>
              <w:rPr>
                <w:rFonts w:ascii="仿宋" w:hAnsi="仿宋" w:eastAsia="仿宋" w:cs="仿宋"/>
                <w:spacing w:val="-43"/>
                <w:sz w:val="18"/>
                <w:szCs w:val="18"/>
              </w:rPr>
              <w:t xml:space="preserve"> </w:t>
            </w:r>
            <w:r>
              <w:rPr>
                <w:rFonts w:ascii="仿宋" w:hAnsi="仿宋" w:eastAsia="仿宋" w:cs="仿宋"/>
                <w:spacing w:val="15"/>
                <w:sz w:val="18"/>
                <w:szCs w:val="18"/>
              </w:rPr>
              <w:t>经检验达不到安全技术标准规定的。</w:t>
            </w:r>
          </w:p>
          <w:p>
            <w:pPr>
              <w:spacing w:before="25" w:line="231" w:lineRule="auto"/>
              <w:ind w:left="477"/>
              <w:rPr>
                <w:rFonts w:ascii="仿宋" w:hAnsi="仿宋" w:eastAsia="仿宋" w:cs="仿宋"/>
                <w:sz w:val="18"/>
                <w:szCs w:val="18"/>
              </w:rPr>
            </w:pPr>
            <w:r>
              <w:rPr>
                <w:rFonts w:ascii="仿宋" w:hAnsi="仿宋" w:eastAsia="仿宋" w:cs="仿宋"/>
                <w:spacing w:val="5"/>
                <w:sz w:val="18"/>
                <w:szCs w:val="18"/>
              </w:rPr>
              <w:t>第八条  建筑起重机械有本规定第七条第（ 一 ）、（ 二 ）、</w:t>
            </w:r>
          </w:p>
          <w:p>
            <w:pPr>
              <w:spacing w:before="24" w:line="237" w:lineRule="auto"/>
              <w:ind w:left="97" w:right="208" w:hanging="43"/>
              <w:rPr>
                <w:rFonts w:ascii="仿宋" w:hAnsi="仿宋" w:eastAsia="仿宋" w:cs="仿宋"/>
                <w:sz w:val="18"/>
                <w:szCs w:val="18"/>
              </w:rPr>
            </w:pPr>
            <w:r>
              <w:rPr>
                <w:rFonts w:ascii="仿宋" w:hAnsi="仿宋" w:eastAsia="仿宋" w:cs="仿宋"/>
                <w:spacing w:val="16"/>
                <w:sz w:val="18"/>
                <w:szCs w:val="18"/>
              </w:rPr>
              <w:t>（三）</w:t>
            </w:r>
            <w:r>
              <w:rPr>
                <w:rFonts w:ascii="仿宋" w:hAnsi="仿宋" w:eastAsia="仿宋" w:cs="仿宋"/>
                <w:spacing w:val="-46"/>
                <w:sz w:val="18"/>
                <w:szCs w:val="18"/>
              </w:rPr>
              <w:t xml:space="preserve"> </w:t>
            </w:r>
            <w:r>
              <w:rPr>
                <w:rFonts w:ascii="仿宋" w:hAnsi="仿宋" w:eastAsia="仿宋" w:cs="仿宋"/>
                <w:spacing w:val="16"/>
                <w:sz w:val="18"/>
                <w:szCs w:val="18"/>
              </w:rPr>
              <w:t>项情形之一的， 出租单位或者自购建筑起重</w:t>
            </w:r>
            <w:r>
              <w:rPr>
                <w:rFonts w:ascii="仿宋" w:hAnsi="仿宋" w:eastAsia="仿宋" w:cs="仿宋"/>
                <w:spacing w:val="15"/>
                <w:sz w:val="18"/>
                <w:szCs w:val="18"/>
              </w:rPr>
              <w:t>机械的使用单位应</w:t>
            </w:r>
            <w:r>
              <w:rPr>
                <w:rFonts w:ascii="仿宋" w:hAnsi="仿宋" w:eastAsia="仿宋" w:cs="仿宋"/>
                <w:sz w:val="18"/>
                <w:szCs w:val="18"/>
              </w:rPr>
              <w:t xml:space="preserve"> </w:t>
            </w:r>
            <w:r>
              <w:rPr>
                <w:rFonts w:ascii="仿宋" w:hAnsi="仿宋" w:eastAsia="仿宋" w:cs="仿宋"/>
                <w:spacing w:val="15"/>
                <w:sz w:val="18"/>
                <w:szCs w:val="18"/>
              </w:rPr>
              <w:t>当予以报废，并向原备案机关办理注销手续。</w:t>
            </w:r>
          </w:p>
          <w:p>
            <w:pPr>
              <w:spacing w:before="31" w:line="242" w:lineRule="auto"/>
              <w:ind w:left="51" w:right="203" w:firstLine="426"/>
              <w:rPr>
                <w:rFonts w:ascii="仿宋" w:hAnsi="仿宋" w:eastAsia="仿宋" w:cs="仿宋"/>
                <w:sz w:val="18"/>
                <w:szCs w:val="18"/>
              </w:rPr>
            </w:pPr>
            <w:r>
              <w:rPr>
                <w:rFonts w:ascii="仿宋" w:hAnsi="仿宋" w:eastAsia="仿宋" w:cs="仿宋"/>
                <w:spacing w:val="12"/>
                <w:sz w:val="18"/>
                <w:szCs w:val="18"/>
              </w:rPr>
              <w:t>第二十八条  违反本规定， 出租单位、</w:t>
            </w:r>
            <w:r>
              <w:rPr>
                <w:rFonts w:ascii="仿宋" w:hAnsi="仿宋" w:eastAsia="仿宋" w:cs="仿宋"/>
                <w:spacing w:val="32"/>
                <w:sz w:val="18"/>
                <w:szCs w:val="18"/>
              </w:rPr>
              <w:t xml:space="preserve"> </w:t>
            </w:r>
            <w:r>
              <w:rPr>
                <w:rFonts w:ascii="仿宋" w:hAnsi="仿宋" w:eastAsia="仿宋" w:cs="仿宋"/>
                <w:spacing w:val="12"/>
                <w:sz w:val="18"/>
                <w:szCs w:val="18"/>
              </w:rPr>
              <w:t>自购建</w:t>
            </w:r>
            <w:r>
              <w:rPr>
                <w:rFonts w:ascii="仿宋" w:hAnsi="仿宋" w:eastAsia="仿宋" w:cs="仿宋"/>
                <w:spacing w:val="11"/>
                <w:sz w:val="18"/>
                <w:szCs w:val="18"/>
              </w:rPr>
              <w:t>筑起重机械的使用</w:t>
            </w:r>
            <w:r>
              <w:rPr>
                <w:rFonts w:ascii="仿宋" w:hAnsi="仿宋" w:eastAsia="仿宋" w:cs="仿宋"/>
                <w:sz w:val="18"/>
                <w:szCs w:val="18"/>
              </w:rPr>
              <w:t xml:space="preserve"> </w:t>
            </w:r>
            <w:r>
              <w:rPr>
                <w:rFonts w:ascii="仿宋" w:hAnsi="仿宋" w:eastAsia="仿宋" w:cs="仿宋"/>
                <w:spacing w:val="15"/>
                <w:sz w:val="18"/>
                <w:szCs w:val="18"/>
              </w:rPr>
              <w:t>单位</w:t>
            </w:r>
            <w:r>
              <w:rPr>
                <w:rFonts w:ascii="仿宋" w:hAnsi="仿宋" w:eastAsia="仿宋" w:cs="仿宋"/>
                <w:spacing w:val="-52"/>
                <w:sz w:val="18"/>
                <w:szCs w:val="18"/>
              </w:rPr>
              <w:t xml:space="preserve"> </w:t>
            </w:r>
            <w:r>
              <w:rPr>
                <w:rFonts w:ascii="仿宋" w:hAnsi="仿宋" w:eastAsia="仿宋" w:cs="仿宋"/>
                <w:spacing w:val="15"/>
                <w:sz w:val="18"/>
                <w:szCs w:val="18"/>
              </w:rPr>
              <w:t>，有下列行为之一的</w:t>
            </w:r>
            <w:r>
              <w:rPr>
                <w:rFonts w:ascii="仿宋" w:hAnsi="仿宋" w:eastAsia="仿宋" w:cs="仿宋"/>
                <w:spacing w:val="-53"/>
                <w:sz w:val="18"/>
                <w:szCs w:val="18"/>
              </w:rPr>
              <w:t xml:space="preserve"> </w:t>
            </w:r>
            <w:r>
              <w:rPr>
                <w:rFonts w:ascii="仿宋" w:hAnsi="仿宋" w:eastAsia="仿宋" w:cs="仿宋"/>
                <w:spacing w:val="15"/>
                <w:sz w:val="18"/>
                <w:szCs w:val="18"/>
              </w:rPr>
              <w:t>， 由县级以上地方人民政府建设</w:t>
            </w:r>
            <w:r>
              <w:rPr>
                <w:rFonts w:ascii="仿宋" w:hAnsi="仿宋" w:eastAsia="仿宋" w:cs="仿宋"/>
                <w:spacing w:val="14"/>
                <w:sz w:val="18"/>
                <w:szCs w:val="18"/>
              </w:rPr>
              <w:t>主管部门责</w:t>
            </w:r>
            <w:r>
              <w:rPr>
                <w:rFonts w:ascii="仿宋" w:hAnsi="仿宋" w:eastAsia="仿宋" w:cs="仿宋"/>
                <w:sz w:val="18"/>
                <w:szCs w:val="18"/>
              </w:rPr>
              <w:t xml:space="preserve"> </w:t>
            </w:r>
            <w:r>
              <w:rPr>
                <w:rFonts w:ascii="仿宋" w:hAnsi="仿宋" w:eastAsia="仿宋" w:cs="仿宋"/>
                <w:spacing w:val="16"/>
                <w:sz w:val="18"/>
                <w:szCs w:val="18"/>
              </w:rPr>
              <w:t>令限期改正</w:t>
            </w:r>
            <w:r>
              <w:rPr>
                <w:rFonts w:ascii="仿宋" w:hAnsi="仿宋" w:eastAsia="仿宋" w:cs="仿宋"/>
                <w:spacing w:val="-43"/>
                <w:sz w:val="18"/>
                <w:szCs w:val="18"/>
              </w:rPr>
              <w:t xml:space="preserve"> </w:t>
            </w:r>
            <w:r>
              <w:rPr>
                <w:rFonts w:ascii="仿宋" w:hAnsi="仿宋" w:eastAsia="仿宋" w:cs="仿宋"/>
                <w:spacing w:val="16"/>
                <w:sz w:val="18"/>
                <w:szCs w:val="18"/>
              </w:rPr>
              <w:t>，予以警告，并处以5000元以上1万元以下罚款：</w:t>
            </w:r>
          </w:p>
        </w:tc>
        <w:tc>
          <w:tcPr>
            <w:tcW w:w="1433"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4"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8" w:line="190" w:lineRule="auto"/>
              <w:ind w:left="191"/>
            </w:pPr>
            <w:r>
              <w:rPr>
                <w:spacing w:val="2"/>
              </w:rPr>
              <w:t>625</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0201934000</w:t>
            </w:r>
          </w:p>
        </w:tc>
        <w:tc>
          <w:tcPr>
            <w:tcW w:w="1087"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pStyle w:val="6"/>
              <w:spacing w:before="59" w:line="231" w:lineRule="auto"/>
              <w:ind w:left="44"/>
            </w:pPr>
            <w:r>
              <w:rPr>
                <w:spacing w:val="11"/>
              </w:rPr>
              <w:t>行政处罚</w:t>
            </w:r>
          </w:p>
        </w:tc>
        <w:tc>
          <w:tcPr>
            <w:tcW w:w="2714"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59" w:line="231" w:lineRule="auto"/>
              <w:jc w:val="right"/>
              <w:rPr>
                <w:rFonts w:ascii="仿宋" w:hAnsi="仿宋" w:eastAsia="仿宋" w:cs="仿宋"/>
                <w:sz w:val="18"/>
                <w:szCs w:val="18"/>
              </w:rPr>
            </w:pPr>
            <w:r>
              <w:rPr>
                <w:rFonts w:ascii="仿宋" w:hAnsi="仿宋" w:eastAsia="仿宋" w:cs="仿宋"/>
                <w:spacing w:val="9"/>
                <w:sz w:val="18"/>
                <w:szCs w:val="18"/>
              </w:rPr>
              <w:t>对建筑起重机械出租单位、</w:t>
            </w:r>
            <w:r>
              <w:rPr>
                <w:rFonts w:ascii="仿宋" w:hAnsi="仿宋" w:eastAsia="仿宋" w:cs="仿宋"/>
                <w:spacing w:val="39"/>
                <w:w w:val="101"/>
                <w:sz w:val="18"/>
                <w:szCs w:val="18"/>
              </w:rPr>
              <w:t xml:space="preserve"> </w:t>
            </w:r>
            <w:r>
              <w:rPr>
                <w:rFonts w:ascii="仿宋" w:hAnsi="仿宋" w:eastAsia="仿宋" w:cs="仿宋"/>
                <w:spacing w:val="9"/>
                <w:sz w:val="18"/>
                <w:szCs w:val="18"/>
              </w:rPr>
              <w:t>自</w:t>
            </w:r>
          </w:p>
          <w:p>
            <w:pPr>
              <w:spacing w:before="21" w:line="231" w:lineRule="auto"/>
              <w:ind w:left="66"/>
              <w:rPr>
                <w:rFonts w:ascii="仿宋" w:hAnsi="仿宋" w:eastAsia="仿宋" w:cs="仿宋"/>
                <w:sz w:val="18"/>
                <w:szCs w:val="18"/>
              </w:rPr>
            </w:pPr>
            <w:r>
              <w:rPr>
                <w:rFonts w:ascii="仿宋" w:hAnsi="仿宋" w:eastAsia="仿宋" w:cs="仿宋"/>
                <w:spacing w:val="18"/>
                <w:sz w:val="18"/>
                <w:szCs w:val="18"/>
              </w:rPr>
              <w:t>购使用单位未按照规定建立建</w:t>
            </w:r>
          </w:p>
          <w:p>
            <w:pPr>
              <w:spacing w:before="19" w:line="231" w:lineRule="auto"/>
              <w:ind w:left="75"/>
              <w:rPr>
                <w:rFonts w:ascii="仿宋" w:hAnsi="仿宋" w:eastAsia="仿宋" w:cs="仿宋"/>
                <w:sz w:val="18"/>
                <w:szCs w:val="18"/>
              </w:rPr>
            </w:pPr>
            <w:r>
              <w:rPr>
                <w:rFonts w:ascii="仿宋" w:hAnsi="仿宋" w:eastAsia="仿宋" w:cs="仿宋"/>
                <w:spacing w:val="18"/>
                <w:sz w:val="18"/>
                <w:szCs w:val="18"/>
              </w:rPr>
              <w:t>筑起重机械安全技术档案的处</w:t>
            </w:r>
          </w:p>
          <w:p>
            <w:pPr>
              <w:spacing w:before="21" w:line="234" w:lineRule="auto"/>
              <w:ind w:left="1290"/>
              <w:rPr>
                <w:rFonts w:ascii="仿宋" w:hAnsi="仿宋" w:eastAsia="仿宋" w:cs="仿宋"/>
                <w:sz w:val="18"/>
                <w:szCs w:val="18"/>
              </w:rPr>
            </w:pPr>
            <w:r>
              <w:rPr>
                <w:rFonts w:ascii="仿宋" w:hAnsi="仿宋" w:eastAsia="仿宋" w:cs="仿宋"/>
                <w:sz w:val="18"/>
                <w:szCs w:val="18"/>
              </w:rPr>
              <w:t>罚</w:t>
            </w:r>
          </w:p>
        </w:tc>
        <w:tc>
          <w:tcPr>
            <w:tcW w:w="881" w:type="dxa"/>
            <w:vAlign w:val="top"/>
          </w:tcPr>
          <w:p>
            <w:pPr>
              <w:rPr>
                <w:rFonts w:ascii="Arial"/>
                <w:sz w:val="21"/>
              </w:rPr>
            </w:pPr>
          </w:p>
        </w:tc>
        <w:tc>
          <w:tcPr>
            <w:tcW w:w="6297" w:type="dxa"/>
            <w:vAlign w:val="top"/>
          </w:tcPr>
          <w:p>
            <w:pPr>
              <w:spacing w:line="212" w:lineRule="auto"/>
              <w:ind w:left="3463"/>
              <w:rPr>
                <w:rFonts w:ascii="仿宋" w:hAnsi="仿宋" w:eastAsia="仿宋" w:cs="仿宋"/>
                <w:sz w:val="5"/>
                <w:szCs w:val="5"/>
              </w:rPr>
            </w:pPr>
            <w:r>
              <w:rPr>
                <w:rFonts w:ascii="仿宋" w:hAnsi="仿宋" w:eastAsia="仿宋" w:cs="仿宋"/>
                <w:spacing w:val="2"/>
                <w:sz w:val="5"/>
                <w:szCs w:val="5"/>
              </w:rPr>
              <w:t>;</w:t>
            </w:r>
          </w:p>
          <w:p>
            <w:pPr>
              <w:spacing w:before="2" w:line="241" w:lineRule="auto"/>
              <w:ind w:left="361" w:right="502" w:hanging="318"/>
              <w:rPr>
                <w:rFonts w:ascii="仿宋" w:hAnsi="仿宋" w:eastAsia="仿宋" w:cs="仿宋"/>
                <w:sz w:val="18"/>
                <w:szCs w:val="18"/>
              </w:rPr>
            </w:pPr>
            <w:r>
              <w:rPr>
                <w:rFonts w:ascii="仿宋" w:hAnsi="仿宋" w:eastAsia="仿宋" w:cs="仿宋"/>
                <w:spacing w:val="14"/>
                <w:sz w:val="18"/>
                <w:szCs w:val="18"/>
              </w:rPr>
              <w:t>【规章】</w:t>
            </w:r>
            <w:r>
              <w:rPr>
                <w:rFonts w:ascii="仿宋" w:hAnsi="仿宋" w:eastAsia="仿宋" w:cs="仿宋"/>
                <w:spacing w:val="-50"/>
                <w:sz w:val="18"/>
                <w:szCs w:val="18"/>
              </w:rPr>
              <w:t xml:space="preserve"> </w:t>
            </w:r>
            <w:r>
              <w:rPr>
                <w:rFonts w:ascii="仿宋" w:hAnsi="仿宋" w:eastAsia="仿宋" w:cs="仿宋"/>
                <w:spacing w:val="14"/>
                <w:sz w:val="18"/>
                <w:szCs w:val="18"/>
              </w:rPr>
              <w:t>《建筑起重机械安全监督管理规定》</w:t>
            </w:r>
            <w:r>
              <w:rPr>
                <w:rFonts w:ascii="仿宋" w:hAnsi="仿宋" w:eastAsia="仿宋" w:cs="仿宋"/>
                <w:spacing w:val="46"/>
                <w:sz w:val="18"/>
                <w:szCs w:val="18"/>
              </w:rPr>
              <w:t xml:space="preserve"> </w:t>
            </w:r>
            <w:r>
              <w:rPr>
                <w:rFonts w:ascii="仿宋" w:hAnsi="仿宋" w:eastAsia="仿宋" w:cs="仿宋"/>
                <w:spacing w:val="14"/>
                <w:sz w:val="18"/>
                <w:szCs w:val="18"/>
              </w:rPr>
              <w:t>(建设部令第166号)</w:t>
            </w:r>
            <w:r>
              <w:rPr>
                <w:rFonts w:ascii="仿宋" w:hAnsi="仿宋" w:eastAsia="仿宋" w:cs="仿宋"/>
                <w:sz w:val="18"/>
                <w:szCs w:val="18"/>
              </w:rPr>
              <w:t xml:space="preserve"> </w:t>
            </w:r>
            <w:r>
              <w:rPr>
                <w:rFonts w:ascii="仿宋" w:hAnsi="仿宋" w:eastAsia="仿宋" w:cs="仿宋"/>
                <w:spacing w:val="13"/>
                <w:sz w:val="18"/>
                <w:szCs w:val="18"/>
              </w:rPr>
              <w:t>第七条</w:t>
            </w:r>
            <w:r>
              <w:rPr>
                <w:rFonts w:ascii="仿宋" w:hAnsi="仿宋" w:eastAsia="仿宋" w:cs="仿宋"/>
                <w:spacing w:val="30"/>
                <w:sz w:val="18"/>
                <w:szCs w:val="18"/>
              </w:rPr>
              <w:t xml:space="preserve">  </w:t>
            </w:r>
            <w:r>
              <w:rPr>
                <w:rFonts w:ascii="仿宋" w:hAnsi="仿宋" w:eastAsia="仿宋" w:cs="仿宋"/>
                <w:spacing w:val="13"/>
                <w:sz w:val="18"/>
                <w:szCs w:val="18"/>
              </w:rPr>
              <w:t>有下列情形之一</w:t>
            </w:r>
            <w:r>
              <w:rPr>
                <w:rFonts w:ascii="仿宋" w:hAnsi="仿宋" w:eastAsia="仿宋" w:cs="仿宋"/>
                <w:spacing w:val="-51"/>
                <w:sz w:val="18"/>
                <w:szCs w:val="18"/>
              </w:rPr>
              <w:t xml:space="preserve"> </w:t>
            </w:r>
            <w:r>
              <w:rPr>
                <w:rFonts w:ascii="仿宋" w:hAnsi="仿宋" w:eastAsia="仿宋" w:cs="仿宋"/>
                <w:spacing w:val="13"/>
                <w:sz w:val="18"/>
                <w:szCs w:val="18"/>
              </w:rPr>
              <w:t>的建筑起重机械</w:t>
            </w:r>
            <w:r>
              <w:rPr>
                <w:rFonts w:ascii="仿宋" w:hAnsi="仿宋" w:eastAsia="仿宋" w:cs="仿宋"/>
                <w:spacing w:val="-53"/>
                <w:sz w:val="18"/>
                <w:szCs w:val="18"/>
              </w:rPr>
              <w:t xml:space="preserve"> </w:t>
            </w:r>
            <w:r>
              <w:rPr>
                <w:rFonts w:ascii="仿宋" w:hAnsi="仿宋" w:eastAsia="仿宋" w:cs="仿宋"/>
                <w:spacing w:val="13"/>
                <w:sz w:val="18"/>
                <w:szCs w:val="18"/>
              </w:rPr>
              <w:t>，</w:t>
            </w:r>
            <w:r>
              <w:rPr>
                <w:rFonts w:ascii="仿宋" w:hAnsi="仿宋" w:eastAsia="仿宋" w:cs="仿宋"/>
                <w:spacing w:val="-52"/>
                <w:sz w:val="18"/>
                <w:szCs w:val="18"/>
              </w:rPr>
              <w:t xml:space="preserve"> </w:t>
            </w:r>
            <w:r>
              <w:rPr>
                <w:rFonts w:ascii="仿宋" w:hAnsi="仿宋" w:eastAsia="仿宋" w:cs="仿宋"/>
                <w:spacing w:val="13"/>
                <w:sz w:val="18"/>
                <w:szCs w:val="18"/>
              </w:rPr>
              <w:t>不得出租</w:t>
            </w:r>
            <w:r>
              <w:rPr>
                <w:rFonts w:ascii="仿宋" w:hAnsi="仿宋" w:eastAsia="仿宋" w:cs="仿宋"/>
                <w:spacing w:val="-51"/>
                <w:sz w:val="18"/>
                <w:szCs w:val="18"/>
              </w:rPr>
              <w:t xml:space="preserve"> </w:t>
            </w:r>
            <w:r>
              <w:rPr>
                <w:rFonts w:ascii="仿宋" w:hAnsi="仿宋" w:eastAsia="仿宋" w:cs="仿宋"/>
                <w:spacing w:val="13"/>
                <w:sz w:val="18"/>
                <w:szCs w:val="18"/>
              </w:rPr>
              <w:t>、使用：</w:t>
            </w:r>
            <w:r>
              <w:rPr>
                <w:rFonts w:ascii="仿宋" w:hAnsi="仿宋" w:eastAsia="仿宋" w:cs="仿宋"/>
                <w:sz w:val="18"/>
                <w:szCs w:val="18"/>
              </w:rPr>
              <w:t xml:space="preserve"> </w:t>
            </w:r>
            <w:r>
              <w:rPr>
                <w:rFonts w:ascii="仿宋" w:hAnsi="仿宋" w:eastAsia="仿宋" w:cs="仿宋"/>
                <w:spacing w:val="13"/>
                <w:sz w:val="18"/>
                <w:szCs w:val="18"/>
              </w:rPr>
              <w:t>（四）</w:t>
            </w:r>
            <w:r>
              <w:rPr>
                <w:rFonts w:ascii="仿宋" w:hAnsi="仿宋" w:eastAsia="仿宋" w:cs="仿宋"/>
                <w:spacing w:val="-35"/>
                <w:sz w:val="18"/>
                <w:szCs w:val="18"/>
              </w:rPr>
              <w:t xml:space="preserve"> </w:t>
            </w:r>
            <w:r>
              <w:rPr>
                <w:rFonts w:ascii="仿宋" w:hAnsi="仿宋" w:eastAsia="仿宋" w:cs="仿宋"/>
                <w:spacing w:val="13"/>
                <w:sz w:val="18"/>
                <w:szCs w:val="18"/>
              </w:rPr>
              <w:t>没有完整安全技术档案的。</w:t>
            </w:r>
          </w:p>
          <w:p>
            <w:pPr>
              <w:spacing w:before="25" w:line="231" w:lineRule="auto"/>
              <w:ind w:left="477"/>
              <w:rPr>
                <w:rFonts w:ascii="仿宋" w:hAnsi="仿宋" w:eastAsia="仿宋" w:cs="仿宋"/>
                <w:sz w:val="18"/>
                <w:szCs w:val="18"/>
              </w:rPr>
            </w:pPr>
            <w:r>
              <w:rPr>
                <w:rFonts w:ascii="仿宋" w:hAnsi="仿宋" w:eastAsia="仿宋" w:cs="仿宋"/>
                <w:spacing w:val="5"/>
                <w:sz w:val="18"/>
                <w:szCs w:val="18"/>
              </w:rPr>
              <w:t>第八条  建筑起重机械有本规定第七条第（ 一 ）、（ 二 ）、</w:t>
            </w:r>
          </w:p>
          <w:p>
            <w:pPr>
              <w:spacing w:before="26" w:line="237" w:lineRule="auto"/>
              <w:ind w:left="97" w:right="208" w:hanging="43"/>
              <w:rPr>
                <w:rFonts w:ascii="仿宋" w:hAnsi="仿宋" w:eastAsia="仿宋" w:cs="仿宋"/>
                <w:sz w:val="18"/>
                <w:szCs w:val="18"/>
              </w:rPr>
            </w:pPr>
            <w:r>
              <w:rPr>
                <w:rFonts w:ascii="仿宋" w:hAnsi="仿宋" w:eastAsia="仿宋" w:cs="仿宋"/>
                <w:spacing w:val="16"/>
                <w:sz w:val="18"/>
                <w:szCs w:val="18"/>
              </w:rPr>
              <w:t>（三）</w:t>
            </w:r>
            <w:r>
              <w:rPr>
                <w:rFonts w:ascii="仿宋" w:hAnsi="仿宋" w:eastAsia="仿宋" w:cs="仿宋"/>
                <w:spacing w:val="-46"/>
                <w:sz w:val="18"/>
                <w:szCs w:val="18"/>
              </w:rPr>
              <w:t xml:space="preserve"> </w:t>
            </w:r>
            <w:r>
              <w:rPr>
                <w:rFonts w:ascii="仿宋" w:hAnsi="仿宋" w:eastAsia="仿宋" w:cs="仿宋"/>
                <w:spacing w:val="16"/>
                <w:sz w:val="18"/>
                <w:szCs w:val="18"/>
              </w:rPr>
              <w:t>项情形之一的， 出租单位或者自购建筑起重</w:t>
            </w:r>
            <w:r>
              <w:rPr>
                <w:rFonts w:ascii="仿宋" w:hAnsi="仿宋" w:eastAsia="仿宋" w:cs="仿宋"/>
                <w:spacing w:val="15"/>
                <w:sz w:val="18"/>
                <w:szCs w:val="18"/>
              </w:rPr>
              <w:t>机械的使用单位应</w:t>
            </w:r>
            <w:r>
              <w:rPr>
                <w:rFonts w:ascii="仿宋" w:hAnsi="仿宋" w:eastAsia="仿宋" w:cs="仿宋"/>
                <w:sz w:val="18"/>
                <w:szCs w:val="18"/>
              </w:rPr>
              <w:t xml:space="preserve"> </w:t>
            </w:r>
            <w:r>
              <w:rPr>
                <w:rFonts w:ascii="仿宋" w:hAnsi="仿宋" w:eastAsia="仿宋" w:cs="仿宋"/>
                <w:spacing w:val="15"/>
                <w:sz w:val="18"/>
                <w:szCs w:val="18"/>
              </w:rPr>
              <w:t>当予以报废，并向原备案机关办理注销手续。</w:t>
            </w:r>
          </w:p>
          <w:p>
            <w:pPr>
              <w:spacing w:before="28" w:line="238" w:lineRule="auto"/>
              <w:ind w:left="68" w:right="206" w:firstLine="409"/>
              <w:rPr>
                <w:rFonts w:ascii="仿宋" w:hAnsi="仿宋" w:eastAsia="仿宋" w:cs="仿宋"/>
                <w:sz w:val="18"/>
                <w:szCs w:val="18"/>
              </w:rPr>
            </w:pPr>
            <w:r>
              <w:rPr>
                <w:rFonts w:ascii="仿宋" w:hAnsi="仿宋" w:eastAsia="仿宋" w:cs="仿宋"/>
                <w:spacing w:val="14"/>
                <w:sz w:val="18"/>
                <w:szCs w:val="18"/>
              </w:rPr>
              <w:t>第九条</w:t>
            </w:r>
            <w:r>
              <w:rPr>
                <w:rFonts w:ascii="仿宋" w:hAnsi="仿宋" w:eastAsia="仿宋" w:cs="仿宋"/>
                <w:spacing w:val="39"/>
                <w:w w:val="101"/>
                <w:sz w:val="18"/>
                <w:szCs w:val="18"/>
              </w:rPr>
              <w:t xml:space="preserve">  </w:t>
            </w:r>
            <w:r>
              <w:rPr>
                <w:rFonts w:ascii="仿宋" w:hAnsi="仿宋" w:eastAsia="仿宋" w:cs="仿宋"/>
                <w:spacing w:val="14"/>
                <w:sz w:val="18"/>
                <w:szCs w:val="18"/>
              </w:rPr>
              <w:t>出租单位、 自购建筑起重机械的使用单位，应当建立建</w:t>
            </w:r>
            <w:r>
              <w:rPr>
                <w:rFonts w:ascii="仿宋" w:hAnsi="仿宋" w:eastAsia="仿宋" w:cs="仿宋"/>
                <w:sz w:val="18"/>
                <w:szCs w:val="18"/>
              </w:rPr>
              <w:t xml:space="preserve"> </w:t>
            </w:r>
            <w:r>
              <w:rPr>
                <w:rFonts w:ascii="仿宋" w:hAnsi="仿宋" w:eastAsia="仿宋" w:cs="仿宋"/>
                <w:spacing w:val="15"/>
                <w:sz w:val="18"/>
                <w:szCs w:val="18"/>
              </w:rPr>
              <w:t>筑起重机械安全技术档案。</w:t>
            </w:r>
          </w:p>
          <w:p>
            <w:pPr>
              <w:spacing w:before="21" w:line="231" w:lineRule="auto"/>
              <w:ind w:left="52"/>
              <w:rPr>
                <w:rFonts w:ascii="仿宋" w:hAnsi="仿宋" w:eastAsia="仿宋" w:cs="仿宋"/>
                <w:sz w:val="18"/>
                <w:szCs w:val="18"/>
              </w:rPr>
            </w:pPr>
            <w:r>
              <w:rPr>
                <w:rFonts w:ascii="仿宋" w:hAnsi="仿宋" w:eastAsia="仿宋" w:cs="仿宋"/>
                <w:spacing w:val="18"/>
                <w:sz w:val="18"/>
                <w:szCs w:val="18"/>
              </w:rPr>
              <w:t>建筑起重机械安全技术档案应当包括以下资料：</w:t>
            </w:r>
          </w:p>
          <w:p>
            <w:pPr>
              <w:spacing w:before="27" w:line="237" w:lineRule="auto"/>
              <w:ind w:left="61" w:right="184" w:firstLine="297"/>
              <w:rPr>
                <w:rFonts w:ascii="仿宋" w:hAnsi="仿宋" w:eastAsia="仿宋" w:cs="仿宋"/>
                <w:sz w:val="18"/>
                <w:szCs w:val="18"/>
              </w:rPr>
            </w:pPr>
            <w:r>
              <w:rPr>
                <w:rFonts w:ascii="仿宋" w:hAnsi="仿宋" w:eastAsia="仿宋" w:cs="仿宋"/>
                <w:spacing w:val="14"/>
                <w:sz w:val="18"/>
                <w:szCs w:val="18"/>
              </w:rPr>
              <w:t>（ 一）购销合同、制造许可证、产品合格证、制造监督检验证明、</w:t>
            </w:r>
            <w:r>
              <w:rPr>
                <w:rFonts w:ascii="仿宋" w:hAnsi="仿宋" w:eastAsia="仿宋" w:cs="仿宋"/>
                <w:spacing w:val="12"/>
                <w:sz w:val="18"/>
                <w:szCs w:val="18"/>
              </w:rPr>
              <w:t xml:space="preserve"> </w:t>
            </w:r>
            <w:r>
              <w:rPr>
                <w:rFonts w:ascii="仿宋" w:hAnsi="仿宋" w:eastAsia="仿宋" w:cs="仿宋"/>
                <w:spacing w:val="17"/>
                <w:sz w:val="18"/>
                <w:szCs w:val="18"/>
              </w:rPr>
              <w:t>安装使用说明书、备案证明等原始资料；</w:t>
            </w:r>
          </w:p>
          <w:p>
            <w:pPr>
              <w:spacing w:before="32" w:line="242" w:lineRule="auto"/>
              <w:ind w:left="49" w:right="108" w:firstLine="310"/>
              <w:rPr>
                <w:rFonts w:ascii="仿宋" w:hAnsi="仿宋" w:eastAsia="仿宋" w:cs="仿宋"/>
                <w:sz w:val="18"/>
                <w:szCs w:val="18"/>
              </w:rPr>
            </w:pPr>
            <w:r>
              <w:rPr>
                <w:rFonts w:ascii="仿宋" w:hAnsi="仿宋" w:eastAsia="仿宋" w:cs="仿宋"/>
                <w:spacing w:val="13"/>
                <w:sz w:val="18"/>
                <w:szCs w:val="18"/>
              </w:rPr>
              <w:t>（</w:t>
            </w:r>
            <w:r>
              <w:rPr>
                <w:rFonts w:ascii="仿宋" w:hAnsi="仿宋" w:eastAsia="仿宋" w:cs="仿宋"/>
                <w:spacing w:val="-13"/>
                <w:sz w:val="18"/>
                <w:szCs w:val="18"/>
              </w:rPr>
              <w:t xml:space="preserve"> </w:t>
            </w:r>
            <w:r>
              <w:rPr>
                <w:rFonts w:ascii="仿宋" w:hAnsi="仿宋" w:eastAsia="仿宋" w:cs="仿宋"/>
                <w:spacing w:val="13"/>
                <w:sz w:val="18"/>
                <w:szCs w:val="18"/>
              </w:rPr>
              <w:t>二</w:t>
            </w:r>
            <w:r>
              <w:rPr>
                <w:rFonts w:ascii="仿宋" w:hAnsi="仿宋" w:eastAsia="仿宋" w:cs="仿宋"/>
                <w:spacing w:val="-53"/>
                <w:sz w:val="18"/>
                <w:szCs w:val="18"/>
              </w:rPr>
              <w:t xml:space="preserve"> </w:t>
            </w:r>
            <w:r>
              <w:rPr>
                <w:rFonts w:ascii="仿宋" w:hAnsi="仿宋" w:eastAsia="仿宋" w:cs="仿宋"/>
                <w:spacing w:val="13"/>
                <w:sz w:val="18"/>
                <w:szCs w:val="18"/>
              </w:rPr>
              <w:t>）定期检验报告</w:t>
            </w:r>
            <w:r>
              <w:rPr>
                <w:rFonts w:ascii="仿宋" w:hAnsi="仿宋" w:eastAsia="仿宋" w:cs="仿宋"/>
                <w:spacing w:val="-52"/>
                <w:sz w:val="18"/>
                <w:szCs w:val="18"/>
              </w:rPr>
              <w:t xml:space="preserve"> </w:t>
            </w:r>
            <w:r>
              <w:rPr>
                <w:rFonts w:ascii="仿宋" w:hAnsi="仿宋" w:eastAsia="仿宋" w:cs="仿宋"/>
                <w:spacing w:val="13"/>
                <w:sz w:val="18"/>
                <w:szCs w:val="18"/>
              </w:rPr>
              <w:t>、定期自行检查记录</w:t>
            </w:r>
            <w:r>
              <w:rPr>
                <w:rFonts w:ascii="仿宋" w:hAnsi="仿宋" w:eastAsia="仿宋" w:cs="仿宋"/>
                <w:spacing w:val="-51"/>
                <w:sz w:val="18"/>
                <w:szCs w:val="18"/>
              </w:rPr>
              <w:t xml:space="preserve"> </w:t>
            </w:r>
            <w:r>
              <w:rPr>
                <w:rFonts w:ascii="仿宋" w:hAnsi="仿宋" w:eastAsia="仿宋" w:cs="仿宋"/>
                <w:spacing w:val="13"/>
                <w:sz w:val="18"/>
                <w:szCs w:val="18"/>
              </w:rPr>
              <w:t>、定期</w:t>
            </w:r>
            <w:r>
              <w:rPr>
                <w:rFonts w:ascii="仿宋" w:hAnsi="仿宋" w:eastAsia="仿宋" w:cs="仿宋"/>
                <w:spacing w:val="12"/>
                <w:sz w:val="18"/>
                <w:szCs w:val="18"/>
              </w:rPr>
              <w:t>维护保养记录</w:t>
            </w:r>
            <w:r>
              <w:rPr>
                <w:rFonts w:ascii="仿宋" w:hAnsi="仿宋" w:eastAsia="仿宋" w:cs="仿宋"/>
                <w:spacing w:val="-52"/>
                <w:sz w:val="18"/>
                <w:szCs w:val="18"/>
              </w:rPr>
              <w:t xml:space="preserve"> </w:t>
            </w:r>
            <w:r>
              <w:rPr>
                <w:rFonts w:ascii="仿宋" w:hAnsi="仿宋" w:eastAsia="仿宋" w:cs="仿宋"/>
                <w:spacing w:val="12"/>
                <w:sz w:val="18"/>
                <w:szCs w:val="18"/>
              </w:rPr>
              <w:t>、维</w:t>
            </w:r>
            <w:r>
              <w:rPr>
                <w:rFonts w:ascii="仿宋" w:hAnsi="仿宋" w:eastAsia="仿宋" w:cs="仿宋"/>
                <w:sz w:val="18"/>
                <w:szCs w:val="18"/>
              </w:rPr>
              <w:t xml:space="preserve"> </w:t>
            </w:r>
            <w:r>
              <w:rPr>
                <w:rFonts w:ascii="仿宋" w:hAnsi="仿宋" w:eastAsia="仿宋" w:cs="仿宋"/>
                <w:spacing w:val="17"/>
                <w:sz w:val="18"/>
                <w:szCs w:val="18"/>
              </w:rPr>
              <w:t>修和技术改造记录</w:t>
            </w:r>
            <w:r>
              <w:rPr>
                <w:rFonts w:ascii="仿宋" w:hAnsi="仿宋" w:eastAsia="仿宋" w:cs="仿宋"/>
                <w:spacing w:val="-51"/>
                <w:sz w:val="18"/>
                <w:szCs w:val="18"/>
              </w:rPr>
              <w:t xml:space="preserve"> </w:t>
            </w:r>
            <w:r>
              <w:rPr>
                <w:rFonts w:ascii="仿宋" w:hAnsi="仿宋" w:eastAsia="仿宋" w:cs="仿宋"/>
                <w:spacing w:val="17"/>
                <w:sz w:val="18"/>
                <w:szCs w:val="18"/>
              </w:rPr>
              <w:t>、运行故障和生产安全事故记录</w:t>
            </w:r>
            <w:r>
              <w:rPr>
                <w:rFonts w:ascii="仿宋" w:hAnsi="仿宋" w:eastAsia="仿宋" w:cs="仿宋"/>
                <w:spacing w:val="-49"/>
                <w:sz w:val="18"/>
                <w:szCs w:val="18"/>
              </w:rPr>
              <w:t xml:space="preserve"> </w:t>
            </w:r>
            <w:r>
              <w:rPr>
                <w:rFonts w:ascii="仿宋" w:hAnsi="仿宋" w:eastAsia="仿宋" w:cs="仿宋"/>
                <w:spacing w:val="17"/>
                <w:sz w:val="18"/>
                <w:szCs w:val="18"/>
              </w:rPr>
              <w:t>、</w:t>
            </w:r>
            <w:r>
              <w:rPr>
                <w:rFonts w:ascii="仿宋" w:hAnsi="仿宋" w:eastAsia="仿宋" w:cs="仿宋"/>
                <w:spacing w:val="-48"/>
                <w:sz w:val="18"/>
                <w:szCs w:val="18"/>
              </w:rPr>
              <w:t xml:space="preserve"> </w:t>
            </w:r>
            <w:r>
              <w:rPr>
                <w:rFonts w:ascii="仿宋" w:hAnsi="仿宋" w:eastAsia="仿宋" w:cs="仿宋"/>
                <w:spacing w:val="17"/>
                <w:sz w:val="18"/>
                <w:szCs w:val="18"/>
              </w:rPr>
              <w:t>累计运</w:t>
            </w:r>
            <w:r>
              <w:rPr>
                <w:rFonts w:ascii="仿宋" w:hAnsi="仿宋" w:eastAsia="仿宋" w:cs="仿宋"/>
                <w:spacing w:val="16"/>
                <w:sz w:val="18"/>
                <w:szCs w:val="18"/>
              </w:rPr>
              <w:t>转记录等</w:t>
            </w:r>
            <w:r>
              <w:rPr>
                <w:rFonts w:ascii="仿宋" w:hAnsi="仿宋" w:eastAsia="仿宋" w:cs="仿宋"/>
                <w:sz w:val="18"/>
                <w:szCs w:val="18"/>
              </w:rPr>
              <w:t xml:space="preserve">  </w:t>
            </w:r>
            <w:r>
              <w:rPr>
                <w:rFonts w:ascii="仿宋" w:hAnsi="仿宋" w:eastAsia="仿宋" w:cs="仿宋"/>
                <w:spacing w:val="10"/>
                <w:sz w:val="18"/>
                <w:szCs w:val="18"/>
              </w:rPr>
              <w:t>运行资料；</w:t>
            </w:r>
          </w:p>
          <w:p>
            <w:pPr>
              <w:spacing w:before="24" w:line="231" w:lineRule="auto"/>
              <w:ind w:left="359"/>
              <w:rPr>
                <w:rFonts w:ascii="仿宋" w:hAnsi="仿宋" w:eastAsia="仿宋" w:cs="仿宋"/>
                <w:sz w:val="18"/>
                <w:szCs w:val="18"/>
              </w:rPr>
            </w:pPr>
            <w:r>
              <w:rPr>
                <w:rFonts w:ascii="仿宋" w:hAnsi="仿宋" w:eastAsia="仿宋" w:cs="仿宋"/>
                <w:spacing w:val="12"/>
                <w:sz w:val="18"/>
                <w:szCs w:val="18"/>
              </w:rPr>
              <w:t>（三）</w:t>
            </w:r>
            <w:r>
              <w:rPr>
                <w:rFonts w:ascii="仿宋" w:hAnsi="仿宋" w:eastAsia="仿宋" w:cs="仿宋"/>
                <w:spacing w:val="-44"/>
                <w:sz w:val="18"/>
                <w:szCs w:val="18"/>
              </w:rPr>
              <w:t xml:space="preserve"> </w:t>
            </w:r>
            <w:r>
              <w:rPr>
                <w:rFonts w:ascii="仿宋" w:hAnsi="仿宋" w:eastAsia="仿宋" w:cs="仿宋"/>
                <w:spacing w:val="12"/>
                <w:sz w:val="18"/>
                <w:szCs w:val="18"/>
              </w:rPr>
              <w:t>历次安装验收资料。</w:t>
            </w:r>
          </w:p>
          <w:p>
            <w:pPr>
              <w:spacing w:before="32" w:line="241" w:lineRule="auto"/>
              <w:ind w:left="50" w:right="100" w:firstLine="326"/>
              <w:rPr>
                <w:rFonts w:ascii="仿宋" w:hAnsi="仿宋" w:eastAsia="仿宋" w:cs="仿宋"/>
                <w:sz w:val="18"/>
                <w:szCs w:val="18"/>
              </w:rPr>
            </w:pPr>
            <w:r>
              <w:rPr>
                <w:rFonts w:ascii="仿宋" w:hAnsi="仿宋" w:eastAsia="仿宋" w:cs="仿宋"/>
                <w:spacing w:val="12"/>
                <w:sz w:val="18"/>
                <w:szCs w:val="18"/>
              </w:rPr>
              <w:t>第二十八条  违反本规定， 出租单位、</w:t>
            </w:r>
            <w:r>
              <w:rPr>
                <w:rFonts w:ascii="仿宋" w:hAnsi="仿宋" w:eastAsia="仿宋" w:cs="仿宋"/>
                <w:spacing w:val="36"/>
                <w:sz w:val="18"/>
                <w:szCs w:val="18"/>
              </w:rPr>
              <w:t xml:space="preserve"> </w:t>
            </w:r>
            <w:r>
              <w:rPr>
                <w:rFonts w:ascii="仿宋" w:hAnsi="仿宋" w:eastAsia="仿宋" w:cs="仿宋"/>
                <w:spacing w:val="12"/>
                <w:sz w:val="18"/>
                <w:szCs w:val="18"/>
              </w:rPr>
              <w:t>自购建筑起重机械的使用单</w:t>
            </w:r>
            <w:r>
              <w:rPr>
                <w:rFonts w:ascii="仿宋" w:hAnsi="仿宋" w:eastAsia="仿宋" w:cs="仿宋"/>
                <w:sz w:val="18"/>
                <w:szCs w:val="18"/>
              </w:rPr>
              <w:t xml:space="preserve"> </w:t>
            </w:r>
            <w:r>
              <w:rPr>
                <w:rFonts w:ascii="仿宋" w:hAnsi="仿宋" w:eastAsia="仿宋" w:cs="仿宋"/>
                <w:spacing w:val="17"/>
                <w:sz w:val="18"/>
                <w:szCs w:val="18"/>
              </w:rPr>
              <w:t>位，有下列行为之一的， 由县级以上地方人民政府建设主管部门责令</w:t>
            </w:r>
            <w:r>
              <w:rPr>
                <w:rFonts w:ascii="仿宋" w:hAnsi="仿宋" w:eastAsia="仿宋" w:cs="仿宋"/>
                <w:spacing w:val="4"/>
                <w:sz w:val="18"/>
                <w:szCs w:val="18"/>
              </w:rPr>
              <w:t xml:space="preserve">  </w:t>
            </w:r>
            <w:r>
              <w:rPr>
                <w:rFonts w:ascii="仿宋" w:hAnsi="仿宋" w:eastAsia="仿宋" w:cs="仿宋"/>
                <w:spacing w:val="16"/>
                <w:sz w:val="18"/>
                <w:szCs w:val="18"/>
              </w:rPr>
              <w:t>限期改正，</w:t>
            </w:r>
            <w:r>
              <w:rPr>
                <w:rFonts w:ascii="仿宋" w:hAnsi="仿宋" w:eastAsia="仿宋" w:cs="仿宋"/>
                <w:spacing w:val="-47"/>
                <w:sz w:val="18"/>
                <w:szCs w:val="18"/>
              </w:rPr>
              <w:t xml:space="preserve"> </w:t>
            </w:r>
            <w:r>
              <w:rPr>
                <w:rFonts w:ascii="仿宋" w:hAnsi="仿宋" w:eastAsia="仿宋" w:cs="仿宋"/>
                <w:spacing w:val="16"/>
                <w:sz w:val="18"/>
                <w:szCs w:val="18"/>
              </w:rPr>
              <w:t>予以警告，并处以5000元以上1万元以下罚款：</w:t>
            </w:r>
          </w:p>
        </w:tc>
        <w:tc>
          <w:tcPr>
            <w:tcW w:w="1433"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8" w:hRule="atLeast"/>
        </w:trPr>
        <w:tc>
          <w:tcPr>
            <w:tcW w:w="652" w:type="dxa"/>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58" w:line="190" w:lineRule="auto"/>
              <w:ind w:left="191"/>
            </w:pPr>
            <w:r>
              <w:rPr>
                <w:spacing w:val="2"/>
              </w:rPr>
              <w:t>626</w:t>
            </w:r>
          </w:p>
        </w:tc>
        <w:tc>
          <w:tcPr>
            <w:tcW w:w="1087"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0201935000</w:t>
            </w:r>
          </w:p>
        </w:tc>
        <w:tc>
          <w:tcPr>
            <w:tcW w:w="1087"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58" w:line="231" w:lineRule="auto"/>
              <w:ind w:left="44"/>
            </w:pPr>
            <w:r>
              <w:rPr>
                <w:spacing w:val="11"/>
              </w:rPr>
              <w:t>行政处罚</w:t>
            </w:r>
          </w:p>
        </w:tc>
        <w:tc>
          <w:tcPr>
            <w:tcW w:w="2714" w:type="dxa"/>
            <w:vAlign w:val="top"/>
          </w:tcPr>
          <w:p>
            <w:pPr>
              <w:spacing w:line="460"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对建筑起重机械安装单位未按</w:t>
            </w:r>
          </w:p>
          <w:p>
            <w:pPr>
              <w:spacing w:before="19" w:line="233" w:lineRule="auto"/>
              <w:ind w:left="82"/>
              <w:rPr>
                <w:rFonts w:ascii="仿宋" w:hAnsi="仿宋" w:eastAsia="仿宋" w:cs="仿宋"/>
                <w:sz w:val="18"/>
                <w:szCs w:val="18"/>
              </w:rPr>
            </w:pPr>
            <w:r>
              <w:rPr>
                <w:rFonts w:ascii="仿宋" w:hAnsi="仿宋" w:eastAsia="仿宋" w:cs="仿宋"/>
                <w:spacing w:val="17"/>
                <w:sz w:val="18"/>
                <w:szCs w:val="18"/>
              </w:rPr>
              <w:t>照安全技术标准及安装使用说</w:t>
            </w:r>
          </w:p>
          <w:p>
            <w:pPr>
              <w:spacing w:before="19" w:line="231" w:lineRule="auto"/>
              <w:ind w:left="92"/>
              <w:rPr>
                <w:rFonts w:ascii="仿宋" w:hAnsi="仿宋" w:eastAsia="仿宋" w:cs="仿宋"/>
                <w:sz w:val="18"/>
                <w:szCs w:val="18"/>
              </w:rPr>
            </w:pPr>
            <w:r>
              <w:rPr>
                <w:rFonts w:ascii="仿宋" w:hAnsi="仿宋" w:eastAsia="仿宋" w:cs="仿宋"/>
                <w:spacing w:val="16"/>
                <w:sz w:val="18"/>
                <w:szCs w:val="18"/>
              </w:rPr>
              <w:t>明书等检查建筑起重机械及现</w:t>
            </w:r>
          </w:p>
          <w:p>
            <w:pPr>
              <w:spacing w:before="19" w:line="233" w:lineRule="auto"/>
              <w:ind w:left="566"/>
              <w:rPr>
                <w:rFonts w:ascii="仿宋" w:hAnsi="仿宋" w:eastAsia="仿宋" w:cs="仿宋"/>
                <w:sz w:val="18"/>
                <w:szCs w:val="18"/>
              </w:rPr>
            </w:pPr>
            <w:r>
              <w:rPr>
                <w:rFonts w:ascii="仿宋" w:hAnsi="仿宋" w:eastAsia="仿宋" w:cs="仿宋"/>
                <w:spacing w:val="16"/>
                <w:sz w:val="18"/>
                <w:szCs w:val="18"/>
              </w:rPr>
              <w:t>场施工条件的处罚</w:t>
            </w:r>
          </w:p>
        </w:tc>
        <w:tc>
          <w:tcPr>
            <w:tcW w:w="881" w:type="dxa"/>
            <w:vAlign w:val="top"/>
          </w:tcPr>
          <w:p>
            <w:pPr>
              <w:rPr>
                <w:rFonts w:ascii="Arial"/>
                <w:sz w:val="21"/>
              </w:rPr>
            </w:pPr>
          </w:p>
        </w:tc>
        <w:tc>
          <w:tcPr>
            <w:tcW w:w="6297" w:type="dxa"/>
            <w:vAlign w:val="top"/>
          </w:tcPr>
          <w:p>
            <w:pPr>
              <w:spacing w:before="55" w:line="239" w:lineRule="auto"/>
              <w:ind w:left="477" w:right="505" w:hanging="437"/>
              <w:rPr>
                <w:rFonts w:ascii="仿宋" w:hAnsi="仿宋" w:eastAsia="仿宋" w:cs="仿宋"/>
                <w:sz w:val="18"/>
                <w:szCs w:val="18"/>
              </w:rPr>
            </w:pPr>
            <w:r>
              <w:rPr>
                <w:rFonts w:ascii="仿宋" w:hAnsi="仿宋" w:eastAsia="仿宋" w:cs="仿宋"/>
                <w:spacing w:val="14"/>
                <w:sz w:val="18"/>
                <w:szCs w:val="18"/>
              </w:rPr>
              <w:t>【规章】</w:t>
            </w:r>
            <w:r>
              <w:rPr>
                <w:rFonts w:ascii="仿宋" w:hAnsi="仿宋" w:eastAsia="仿宋" w:cs="仿宋"/>
                <w:spacing w:val="-53"/>
                <w:sz w:val="18"/>
                <w:szCs w:val="18"/>
              </w:rPr>
              <w:t xml:space="preserve"> </w:t>
            </w:r>
            <w:r>
              <w:rPr>
                <w:rFonts w:ascii="仿宋" w:hAnsi="仿宋" w:eastAsia="仿宋" w:cs="仿宋"/>
                <w:spacing w:val="14"/>
                <w:sz w:val="18"/>
                <w:szCs w:val="18"/>
              </w:rPr>
              <w:t>《建筑起重机械安全监督管理规定》</w:t>
            </w:r>
            <w:r>
              <w:rPr>
                <w:rFonts w:ascii="仿宋" w:hAnsi="仿宋" w:eastAsia="仿宋" w:cs="仿宋"/>
                <w:spacing w:val="49"/>
                <w:sz w:val="18"/>
                <w:szCs w:val="18"/>
              </w:rPr>
              <w:t xml:space="preserve"> </w:t>
            </w:r>
            <w:r>
              <w:rPr>
                <w:rFonts w:ascii="仿宋" w:hAnsi="仿宋" w:eastAsia="仿宋" w:cs="仿宋"/>
                <w:spacing w:val="14"/>
                <w:sz w:val="18"/>
                <w:szCs w:val="18"/>
              </w:rPr>
              <w:t>(建设部令第166号)</w:t>
            </w:r>
            <w:r>
              <w:rPr>
                <w:rFonts w:ascii="仿宋" w:hAnsi="仿宋" w:eastAsia="仿宋" w:cs="仿宋"/>
                <w:sz w:val="18"/>
                <w:szCs w:val="18"/>
              </w:rPr>
              <w:t xml:space="preserve"> </w:t>
            </w:r>
            <w:r>
              <w:rPr>
                <w:rFonts w:ascii="仿宋" w:hAnsi="仿宋" w:eastAsia="仿宋" w:cs="仿宋"/>
                <w:spacing w:val="15"/>
                <w:sz w:val="18"/>
                <w:szCs w:val="18"/>
              </w:rPr>
              <w:t>第十二条</w:t>
            </w:r>
            <w:r>
              <w:rPr>
                <w:rFonts w:ascii="仿宋" w:hAnsi="仿宋" w:eastAsia="仿宋" w:cs="仿宋"/>
                <w:spacing w:val="26"/>
                <w:sz w:val="18"/>
                <w:szCs w:val="18"/>
              </w:rPr>
              <w:t xml:space="preserve">  </w:t>
            </w:r>
            <w:r>
              <w:rPr>
                <w:rFonts w:ascii="仿宋" w:hAnsi="仿宋" w:eastAsia="仿宋" w:cs="仿宋"/>
                <w:spacing w:val="15"/>
                <w:sz w:val="18"/>
                <w:szCs w:val="18"/>
              </w:rPr>
              <w:t>安装单位应当履行下列安全职责：</w:t>
            </w:r>
          </w:p>
          <w:p>
            <w:pPr>
              <w:spacing w:before="29" w:line="238" w:lineRule="auto"/>
              <w:ind w:left="58" w:right="108" w:firstLine="300"/>
              <w:rPr>
                <w:rFonts w:ascii="仿宋" w:hAnsi="仿宋" w:eastAsia="仿宋" w:cs="仿宋"/>
                <w:sz w:val="18"/>
                <w:szCs w:val="18"/>
              </w:rPr>
            </w:pPr>
            <w:r>
              <w:rPr>
                <w:rFonts w:ascii="仿宋" w:hAnsi="仿宋" w:eastAsia="仿宋" w:cs="仿宋"/>
                <w:spacing w:val="17"/>
                <w:sz w:val="18"/>
                <w:szCs w:val="18"/>
              </w:rPr>
              <w:t>（</w:t>
            </w:r>
            <w:r>
              <w:rPr>
                <w:rFonts w:ascii="仿宋" w:hAnsi="仿宋" w:eastAsia="仿宋" w:cs="仿宋"/>
                <w:spacing w:val="-13"/>
                <w:sz w:val="18"/>
                <w:szCs w:val="18"/>
              </w:rPr>
              <w:t xml:space="preserve"> </w:t>
            </w:r>
            <w:r>
              <w:rPr>
                <w:rFonts w:ascii="仿宋" w:hAnsi="仿宋" w:eastAsia="仿宋" w:cs="仿宋"/>
                <w:spacing w:val="17"/>
                <w:sz w:val="18"/>
                <w:szCs w:val="18"/>
              </w:rPr>
              <w:t>二</w:t>
            </w:r>
            <w:r>
              <w:rPr>
                <w:rFonts w:ascii="仿宋" w:hAnsi="仿宋" w:eastAsia="仿宋" w:cs="仿宋"/>
                <w:spacing w:val="-53"/>
                <w:sz w:val="18"/>
                <w:szCs w:val="18"/>
              </w:rPr>
              <w:t xml:space="preserve"> </w:t>
            </w:r>
            <w:r>
              <w:rPr>
                <w:rFonts w:ascii="仿宋" w:hAnsi="仿宋" w:eastAsia="仿宋" w:cs="仿宋"/>
                <w:spacing w:val="17"/>
                <w:sz w:val="18"/>
                <w:szCs w:val="18"/>
              </w:rPr>
              <w:t>）按照安全技术标准及安装使用说明书等</w:t>
            </w:r>
            <w:r>
              <w:rPr>
                <w:rFonts w:ascii="仿宋" w:hAnsi="仿宋" w:eastAsia="仿宋" w:cs="仿宋"/>
                <w:spacing w:val="16"/>
                <w:sz w:val="18"/>
                <w:szCs w:val="18"/>
              </w:rPr>
              <w:t>检查建筑起重机械及</w:t>
            </w:r>
            <w:r>
              <w:rPr>
                <w:rFonts w:ascii="仿宋" w:hAnsi="仿宋" w:eastAsia="仿宋" w:cs="仿宋"/>
                <w:sz w:val="18"/>
                <w:szCs w:val="18"/>
              </w:rPr>
              <w:t xml:space="preserve"> </w:t>
            </w:r>
            <w:r>
              <w:rPr>
                <w:rFonts w:ascii="仿宋" w:hAnsi="仿宋" w:eastAsia="仿宋" w:cs="仿宋"/>
                <w:spacing w:val="11"/>
                <w:sz w:val="18"/>
                <w:szCs w:val="18"/>
              </w:rPr>
              <w:t>现场施工条件；</w:t>
            </w:r>
          </w:p>
          <w:p>
            <w:pPr>
              <w:spacing w:before="25" w:line="237" w:lineRule="auto"/>
              <w:ind w:left="100" w:right="206" w:firstLine="377"/>
              <w:rPr>
                <w:rFonts w:ascii="仿宋" w:hAnsi="仿宋" w:eastAsia="仿宋" w:cs="仿宋"/>
                <w:sz w:val="18"/>
                <w:szCs w:val="18"/>
              </w:rPr>
            </w:pPr>
            <w:r>
              <w:rPr>
                <w:rFonts w:ascii="仿宋" w:hAnsi="仿宋" w:eastAsia="仿宋" w:cs="仿宋"/>
                <w:spacing w:val="16"/>
                <w:sz w:val="18"/>
                <w:szCs w:val="18"/>
              </w:rPr>
              <w:t>第二十九条  违反本规定，安装单位有下列行</w:t>
            </w:r>
            <w:r>
              <w:rPr>
                <w:rFonts w:ascii="仿宋" w:hAnsi="仿宋" w:eastAsia="仿宋" w:cs="仿宋"/>
                <w:spacing w:val="15"/>
                <w:sz w:val="18"/>
                <w:szCs w:val="18"/>
              </w:rPr>
              <w:t>为之一的， 由县级</w:t>
            </w:r>
            <w:r>
              <w:rPr>
                <w:rFonts w:ascii="仿宋" w:hAnsi="仿宋" w:eastAsia="仿宋" w:cs="仿宋"/>
                <w:sz w:val="18"/>
                <w:szCs w:val="18"/>
              </w:rPr>
              <w:t xml:space="preserve"> </w:t>
            </w:r>
            <w:r>
              <w:rPr>
                <w:rFonts w:ascii="仿宋" w:hAnsi="仿宋" w:eastAsia="仿宋" w:cs="仿宋"/>
                <w:spacing w:val="16"/>
                <w:sz w:val="18"/>
                <w:szCs w:val="18"/>
              </w:rPr>
              <w:t>以上地方人民政府建设主管部门责令限期改正</w:t>
            </w:r>
            <w:r>
              <w:rPr>
                <w:rFonts w:ascii="仿宋" w:hAnsi="仿宋" w:eastAsia="仿宋" w:cs="仿宋"/>
                <w:spacing w:val="-34"/>
                <w:sz w:val="18"/>
                <w:szCs w:val="18"/>
              </w:rPr>
              <w:t xml:space="preserve"> </w:t>
            </w:r>
            <w:r>
              <w:rPr>
                <w:rFonts w:ascii="仿宋" w:hAnsi="仿宋" w:eastAsia="仿宋" w:cs="仿宋"/>
                <w:spacing w:val="16"/>
                <w:sz w:val="18"/>
                <w:szCs w:val="18"/>
              </w:rPr>
              <w:t>，予以警告</w:t>
            </w:r>
            <w:r>
              <w:rPr>
                <w:rFonts w:ascii="仿宋" w:hAnsi="仿宋" w:eastAsia="仿宋" w:cs="仿宋"/>
                <w:spacing w:val="-53"/>
                <w:sz w:val="18"/>
                <w:szCs w:val="18"/>
              </w:rPr>
              <w:t xml:space="preserve"> </w:t>
            </w:r>
            <w:r>
              <w:rPr>
                <w:rFonts w:ascii="仿宋" w:hAnsi="仿宋" w:eastAsia="仿宋" w:cs="仿宋"/>
                <w:spacing w:val="16"/>
                <w:sz w:val="18"/>
                <w:szCs w:val="18"/>
              </w:rPr>
              <w:t>，并处以</w:t>
            </w:r>
          </w:p>
          <w:p>
            <w:pPr>
              <w:spacing w:before="24" w:line="212" w:lineRule="auto"/>
              <w:ind w:left="62"/>
              <w:rPr>
                <w:rFonts w:ascii="仿宋" w:hAnsi="仿宋" w:eastAsia="仿宋" w:cs="仿宋"/>
                <w:sz w:val="18"/>
                <w:szCs w:val="18"/>
              </w:rPr>
            </w:pPr>
            <w:r>
              <w:rPr>
                <w:rFonts w:ascii="仿宋" w:hAnsi="仿宋" w:eastAsia="仿宋" w:cs="仿宋"/>
                <w:spacing w:val="13"/>
                <w:sz w:val="18"/>
                <w:szCs w:val="18"/>
              </w:rPr>
              <w:t>5000元以上3万元以下罚款：</w:t>
            </w:r>
          </w:p>
          <w:p>
            <w:pPr>
              <w:spacing w:line="188" w:lineRule="auto"/>
              <w:ind w:left="359"/>
              <w:rPr>
                <w:rFonts w:ascii="仿宋" w:hAnsi="仿宋" w:eastAsia="仿宋" w:cs="仿宋"/>
                <w:sz w:val="18"/>
                <w:szCs w:val="18"/>
              </w:rPr>
            </w:pPr>
            <w:r>
              <w:rPr>
                <w:rFonts w:ascii="仿宋" w:hAnsi="仿宋" w:eastAsia="仿宋" w:cs="仿宋"/>
                <w:spacing w:val="5"/>
                <w:sz w:val="18"/>
                <w:szCs w:val="18"/>
              </w:rPr>
              <w:t>（ 一）未履行第十二条第（ 二 ）</w:t>
            </w:r>
            <w:r>
              <w:rPr>
                <w:rFonts w:ascii="仿宋" w:hAnsi="仿宋" w:eastAsia="仿宋" w:cs="仿宋"/>
                <w:spacing w:val="-36"/>
                <w:sz w:val="18"/>
                <w:szCs w:val="18"/>
              </w:rPr>
              <w:t xml:space="preserve"> </w:t>
            </w:r>
            <w:r>
              <w:rPr>
                <w:rFonts w:ascii="仿宋" w:hAnsi="仿宋" w:eastAsia="仿宋" w:cs="仿宋"/>
                <w:spacing w:val="5"/>
                <w:sz w:val="18"/>
                <w:szCs w:val="18"/>
              </w:rPr>
              <w:t>、（四） 、（五）项安全职责的；</w:t>
            </w:r>
          </w:p>
        </w:tc>
        <w:tc>
          <w:tcPr>
            <w:tcW w:w="1433" w:type="dxa"/>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58" w:line="190" w:lineRule="auto"/>
              <w:ind w:left="191"/>
            </w:pPr>
            <w:r>
              <w:rPr>
                <w:spacing w:val="2"/>
              </w:rPr>
              <w:t>627</w:t>
            </w:r>
          </w:p>
        </w:tc>
        <w:tc>
          <w:tcPr>
            <w:tcW w:w="1087" w:type="dxa"/>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0201936000</w:t>
            </w:r>
          </w:p>
        </w:tc>
        <w:tc>
          <w:tcPr>
            <w:tcW w:w="1087"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59" w:line="231" w:lineRule="auto"/>
              <w:ind w:left="44"/>
            </w:pPr>
            <w:r>
              <w:rPr>
                <w:spacing w:val="11"/>
              </w:rPr>
              <w:t>行政处罚</w:t>
            </w:r>
          </w:p>
        </w:tc>
        <w:tc>
          <w:tcPr>
            <w:tcW w:w="2714" w:type="dxa"/>
            <w:vAlign w:val="top"/>
          </w:tcPr>
          <w:p>
            <w:pPr>
              <w:spacing w:line="450"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对建筑起重机械安装单位未制</w:t>
            </w:r>
          </w:p>
          <w:p>
            <w:pPr>
              <w:spacing w:before="19" w:line="231" w:lineRule="auto"/>
              <w:ind w:left="67"/>
              <w:rPr>
                <w:rFonts w:ascii="仿宋" w:hAnsi="仿宋" w:eastAsia="仿宋" w:cs="仿宋"/>
                <w:sz w:val="18"/>
                <w:szCs w:val="18"/>
              </w:rPr>
            </w:pPr>
            <w:r>
              <w:rPr>
                <w:rFonts w:ascii="仿宋" w:hAnsi="仿宋" w:eastAsia="仿宋" w:cs="仿宋"/>
                <w:spacing w:val="15"/>
                <w:sz w:val="18"/>
                <w:szCs w:val="18"/>
              </w:rPr>
              <w:t>定建筑起重机械安装</w:t>
            </w:r>
            <w:r>
              <w:rPr>
                <w:rFonts w:ascii="仿宋" w:hAnsi="仿宋" w:eastAsia="仿宋" w:cs="仿宋"/>
                <w:spacing w:val="-41"/>
                <w:sz w:val="18"/>
                <w:szCs w:val="18"/>
              </w:rPr>
              <w:t xml:space="preserve"> </w:t>
            </w:r>
            <w:r>
              <w:rPr>
                <w:rFonts w:ascii="仿宋" w:hAnsi="仿宋" w:eastAsia="仿宋" w:cs="仿宋"/>
                <w:spacing w:val="15"/>
                <w:sz w:val="18"/>
                <w:szCs w:val="18"/>
              </w:rPr>
              <w:t>、拆卸工</w:t>
            </w:r>
          </w:p>
          <w:p>
            <w:pPr>
              <w:spacing w:before="21" w:line="234" w:lineRule="auto"/>
              <w:ind w:left="65"/>
              <w:rPr>
                <w:rFonts w:ascii="仿宋" w:hAnsi="仿宋" w:eastAsia="仿宋" w:cs="仿宋"/>
                <w:sz w:val="18"/>
                <w:szCs w:val="18"/>
              </w:rPr>
            </w:pPr>
            <w:r>
              <w:rPr>
                <w:rFonts w:ascii="仿宋" w:hAnsi="仿宋" w:eastAsia="仿宋" w:cs="仿宋"/>
                <w:spacing w:val="18"/>
                <w:sz w:val="18"/>
                <w:szCs w:val="18"/>
              </w:rPr>
              <w:t>程生产安全事故应急救援预案</w:t>
            </w:r>
          </w:p>
          <w:p>
            <w:pPr>
              <w:spacing w:before="19" w:line="234" w:lineRule="auto"/>
              <w:ind w:left="1102"/>
              <w:rPr>
                <w:rFonts w:ascii="仿宋" w:hAnsi="仿宋" w:eastAsia="仿宋" w:cs="仿宋"/>
                <w:sz w:val="18"/>
                <w:szCs w:val="18"/>
              </w:rPr>
            </w:pP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before="46" w:line="238" w:lineRule="auto"/>
              <w:ind w:left="477" w:right="505" w:hanging="437"/>
              <w:rPr>
                <w:rFonts w:ascii="仿宋" w:hAnsi="仿宋" w:eastAsia="仿宋" w:cs="仿宋"/>
                <w:sz w:val="18"/>
                <w:szCs w:val="18"/>
              </w:rPr>
            </w:pPr>
            <w:r>
              <w:rPr>
                <w:rFonts w:ascii="仿宋" w:hAnsi="仿宋" w:eastAsia="仿宋" w:cs="仿宋"/>
                <w:spacing w:val="14"/>
                <w:sz w:val="18"/>
                <w:szCs w:val="18"/>
              </w:rPr>
              <w:t>【规章】</w:t>
            </w:r>
            <w:r>
              <w:rPr>
                <w:rFonts w:ascii="仿宋" w:hAnsi="仿宋" w:eastAsia="仿宋" w:cs="仿宋"/>
                <w:spacing w:val="-53"/>
                <w:sz w:val="18"/>
                <w:szCs w:val="18"/>
              </w:rPr>
              <w:t xml:space="preserve"> </w:t>
            </w:r>
            <w:r>
              <w:rPr>
                <w:rFonts w:ascii="仿宋" w:hAnsi="仿宋" w:eastAsia="仿宋" w:cs="仿宋"/>
                <w:spacing w:val="14"/>
                <w:sz w:val="18"/>
                <w:szCs w:val="18"/>
              </w:rPr>
              <w:t>《建筑起重机械安全监督管理规定》</w:t>
            </w:r>
            <w:r>
              <w:rPr>
                <w:rFonts w:ascii="仿宋" w:hAnsi="仿宋" w:eastAsia="仿宋" w:cs="仿宋"/>
                <w:spacing w:val="49"/>
                <w:sz w:val="18"/>
                <w:szCs w:val="18"/>
              </w:rPr>
              <w:t xml:space="preserve"> </w:t>
            </w:r>
            <w:r>
              <w:rPr>
                <w:rFonts w:ascii="仿宋" w:hAnsi="仿宋" w:eastAsia="仿宋" w:cs="仿宋"/>
                <w:spacing w:val="14"/>
                <w:sz w:val="18"/>
                <w:szCs w:val="18"/>
              </w:rPr>
              <w:t>(建设部令第166号)</w:t>
            </w:r>
            <w:r>
              <w:rPr>
                <w:rFonts w:ascii="仿宋" w:hAnsi="仿宋" w:eastAsia="仿宋" w:cs="仿宋"/>
                <w:sz w:val="18"/>
                <w:szCs w:val="18"/>
              </w:rPr>
              <w:t xml:space="preserve"> </w:t>
            </w:r>
            <w:r>
              <w:rPr>
                <w:rFonts w:ascii="仿宋" w:hAnsi="仿宋" w:eastAsia="仿宋" w:cs="仿宋"/>
                <w:spacing w:val="15"/>
                <w:sz w:val="18"/>
                <w:szCs w:val="18"/>
              </w:rPr>
              <w:t>第十二条</w:t>
            </w:r>
            <w:r>
              <w:rPr>
                <w:rFonts w:ascii="仿宋" w:hAnsi="仿宋" w:eastAsia="仿宋" w:cs="仿宋"/>
                <w:spacing w:val="26"/>
                <w:sz w:val="18"/>
                <w:szCs w:val="18"/>
              </w:rPr>
              <w:t xml:space="preserve">  </w:t>
            </w:r>
            <w:r>
              <w:rPr>
                <w:rFonts w:ascii="仿宋" w:hAnsi="仿宋" w:eastAsia="仿宋" w:cs="仿宋"/>
                <w:spacing w:val="15"/>
                <w:sz w:val="18"/>
                <w:szCs w:val="18"/>
              </w:rPr>
              <w:t>安装单位应当履行下列安全职责：</w:t>
            </w:r>
          </w:p>
          <w:p>
            <w:pPr>
              <w:spacing w:before="29" w:line="238" w:lineRule="auto"/>
              <w:ind w:left="60" w:right="107" w:firstLine="299"/>
              <w:rPr>
                <w:rFonts w:ascii="仿宋" w:hAnsi="仿宋" w:eastAsia="仿宋" w:cs="仿宋"/>
                <w:sz w:val="18"/>
                <w:szCs w:val="18"/>
              </w:rPr>
            </w:pPr>
            <w:r>
              <w:rPr>
                <w:rFonts w:ascii="仿宋" w:hAnsi="仿宋" w:eastAsia="仿宋" w:cs="仿宋"/>
                <w:spacing w:val="18"/>
                <w:sz w:val="18"/>
                <w:szCs w:val="18"/>
              </w:rPr>
              <w:t>（四）</w:t>
            </w:r>
            <w:r>
              <w:rPr>
                <w:rFonts w:ascii="仿宋" w:hAnsi="仿宋" w:eastAsia="仿宋" w:cs="仿宋"/>
                <w:spacing w:val="-43"/>
                <w:sz w:val="18"/>
                <w:szCs w:val="18"/>
              </w:rPr>
              <w:t xml:space="preserve"> </w:t>
            </w:r>
            <w:r>
              <w:rPr>
                <w:rFonts w:ascii="仿宋" w:hAnsi="仿宋" w:eastAsia="仿宋" w:cs="仿宋"/>
                <w:spacing w:val="18"/>
                <w:sz w:val="18"/>
                <w:szCs w:val="18"/>
              </w:rPr>
              <w:t>制定建筑起重机械安装</w:t>
            </w:r>
            <w:r>
              <w:rPr>
                <w:rFonts w:ascii="仿宋" w:hAnsi="仿宋" w:eastAsia="仿宋" w:cs="仿宋"/>
                <w:spacing w:val="-52"/>
                <w:sz w:val="18"/>
                <w:szCs w:val="18"/>
              </w:rPr>
              <w:t xml:space="preserve"> </w:t>
            </w:r>
            <w:r>
              <w:rPr>
                <w:rFonts w:ascii="仿宋" w:hAnsi="仿宋" w:eastAsia="仿宋" w:cs="仿宋"/>
                <w:spacing w:val="18"/>
                <w:sz w:val="18"/>
                <w:szCs w:val="18"/>
              </w:rPr>
              <w:t>、拆卸工程生产</w:t>
            </w:r>
            <w:r>
              <w:rPr>
                <w:rFonts w:ascii="仿宋" w:hAnsi="仿宋" w:eastAsia="仿宋" w:cs="仿宋"/>
                <w:spacing w:val="17"/>
                <w:sz w:val="18"/>
                <w:szCs w:val="18"/>
              </w:rPr>
              <w:t>安全事故应急救援预</w:t>
            </w:r>
            <w:r>
              <w:rPr>
                <w:rFonts w:ascii="仿宋" w:hAnsi="仿宋" w:eastAsia="仿宋" w:cs="仿宋"/>
                <w:sz w:val="18"/>
                <w:szCs w:val="18"/>
              </w:rPr>
              <w:t xml:space="preserve"> </w:t>
            </w:r>
            <w:r>
              <w:rPr>
                <w:rFonts w:ascii="仿宋" w:hAnsi="仿宋" w:eastAsia="仿宋" w:cs="仿宋"/>
                <w:spacing w:val="-2"/>
                <w:sz w:val="18"/>
                <w:szCs w:val="18"/>
              </w:rPr>
              <w:t>案；</w:t>
            </w:r>
          </w:p>
          <w:p>
            <w:pPr>
              <w:spacing w:before="23" w:line="238" w:lineRule="auto"/>
              <w:ind w:left="100" w:right="206" w:firstLine="377"/>
              <w:rPr>
                <w:rFonts w:ascii="仿宋" w:hAnsi="仿宋" w:eastAsia="仿宋" w:cs="仿宋"/>
                <w:sz w:val="18"/>
                <w:szCs w:val="18"/>
              </w:rPr>
            </w:pPr>
            <w:r>
              <w:rPr>
                <w:rFonts w:ascii="仿宋" w:hAnsi="仿宋" w:eastAsia="仿宋" w:cs="仿宋"/>
                <w:spacing w:val="16"/>
                <w:sz w:val="18"/>
                <w:szCs w:val="18"/>
              </w:rPr>
              <w:t>第二十九条  违反本规定，安装单位有下列行</w:t>
            </w:r>
            <w:r>
              <w:rPr>
                <w:rFonts w:ascii="仿宋" w:hAnsi="仿宋" w:eastAsia="仿宋" w:cs="仿宋"/>
                <w:spacing w:val="15"/>
                <w:sz w:val="18"/>
                <w:szCs w:val="18"/>
              </w:rPr>
              <w:t>为之一的， 由县级</w:t>
            </w:r>
            <w:r>
              <w:rPr>
                <w:rFonts w:ascii="仿宋" w:hAnsi="仿宋" w:eastAsia="仿宋" w:cs="仿宋"/>
                <w:sz w:val="18"/>
                <w:szCs w:val="18"/>
              </w:rPr>
              <w:t xml:space="preserve"> </w:t>
            </w:r>
            <w:r>
              <w:rPr>
                <w:rFonts w:ascii="仿宋" w:hAnsi="仿宋" w:eastAsia="仿宋" w:cs="仿宋"/>
                <w:spacing w:val="16"/>
                <w:sz w:val="18"/>
                <w:szCs w:val="18"/>
              </w:rPr>
              <w:t>以上地方人民政府建设主管部门责令限期改正</w:t>
            </w:r>
            <w:r>
              <w:rPr>
                <w:rFonts w:ascii="仿宋" w:hAnsi="仿宋" w:eastAsia="仿宋" w:cs="仿宋"/>
                <w:spacing w:val="-34"/>
                <w:sz w:val="18"/>
                <w:szCs w:val="18"/>
              </w:rPr>
              <w:t xml:space="preserve"> </w:t>
            </w:r>
            <w:r>
              <w:rPr>
                <w:rFonts w:ascii="仿宋" w:hAnsi="仿宋" w:eastAsia="仿宋" w:cs="仿宋"/>
                <w:spacing w:val="16"/>
                <w:sz w:val="18"/>
                <w:szCs w:val="18"/>
              </w:rPr>
              <w:t>，予以警告</w:t>
            </w:r>
            <w:r>
              <w:rPr>
                <w:rFonts w:ascii="仿宋" w:hAnsi="仿宋" w:eastAsia="仿宋" w:cs="仿宋"/>
                <w:spacing w:val="-53"/>
                <w:sz w:val="18"/>
                <w:szCs w:val="18"/>
              </w:rPr>
              <w:t xml:space="preserve"> </w:t>
            </w:r>
            <w:r>
              <w:rPr>
                <w:rFonts w:ascii="仿宋" w:hAnsi="仿宋" w:eastAsia="仿宋" w:cs="仿宋"/>
                <w:spacing w:val="16"/>
                <w:sz w:val="18"/>
                <w:szCs w:val="18"/>
              </w:rPr>
              <w:t>，并处以</w:t>
            </w:r>
          </w:p>
          <w:p>
            <w:pPr>
              <w:spacing w:before="24" w:line="209" w:lineRule="auto"/>
              <w:ind w:left="62"/>
              <w:rPr>
                <w:rFonts w:ascii="仿宋" w:hAnsi="仿宋" w:eastAsia="仿宋" w:cs="仿宋"/>
                <w:sz w:val="18"/>
                <w:szCs w:val="18"/>
              </w:rPr>
            </w:pPr>
            <w:r>
              <w:rPr>
                <w:rFonts w:ascii="仿宋" w:hAnsi="仿宋" w:eastAsia="仿宋" w:cs="仿宋"/>
                <w:spacing w:val="13"/>
                <w:sz w:val="18"/>
                <w:szCs w:val="18"/>
              </w:rPr>
              <w:t>5000元以上3万元以下罚款：</w:t>
            </w:r>
          </w:p>
          <w:p>
            <w:pPr>
              <w:spacing w:line="186" w:lineRule="auto"/>
              <w:ind w:left="359"/>
              <w:rPr>
                <w:rFonts w:ascii="仿宋" w:hAnsi="仿宋" w:eastAsia="仿宋" w:cs="仿宋"/>
                <w:sz w:val="18"/>
                <w:szCs w:val="18"/>
              </w:rPr>
            </w:pPr>
            <w:r>
              <w:rPr>
                <w:rFonts w:ascii="仿宋" w:hAnsi="仿宋" w:eastAsia="仿宋" w:cs="仿宋"/>
                <w:spacing w:val="5"/>
                <w:sz w:val="18"/>
                <w:szCs w:val="18"/>
              </w:rPr>
              <w:t>（ 一）未履行第十二条第（ 二 ）</w:t>
            </w:r>
            <w:r>
              <w:rPr>
                <w:rFonts w:ascii="仿宋" w:hAnsi="仿宋" w:eastAsia="仿宋" w:cs="仿宋"/>
                <w:spacing w:val="-36"/>
                <w:sz w:val="18"/>
                <w:szCs w:val="18"/>
              </w:rPr>
              <w:t xml:space="preserve"> </w:t>
            </w:r>
            <w:r>
              <w:rPr>
                <w:rFonts w:ascii="仿宋" w:hAnsi="仿宋" w:eastAsia="仿宋" w:cs="仿宋"/>
                <w:spacing w:val="5"/>
                <w:sz w:val="18"/>
                <w:szCs w:val="18"/>
              </w:rPr>
              <w:t>、（四） 、（五）项安全职责的；</w:t>
            </w:r>
          </w:p>
        </w:tc>
        <w:tc>
          <w:tcPr>
            <w:tcW w:w="1433"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3" w:hRule="atLeast"/>
        </w:trPr>
        <w:tc>
          <w:tcPr>
            <w:tcW w:w="65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6"/>
              <w:spacing w:before="59" w:line="190" w:lineRule="auto"/>
              <w:ind w:left="191"/>
            </w:pPr>
            <w:r>
              <w:rPr>
                <w:spacing w:val="2"/>
              </w:rPr>
              <w:t>628</w:t>
            </w:r>
          </w:p>
        </w:tc>
        <w:tc>
          <w:tcPr>
            <w:tcW w:w="1087"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0201937000</w:t>
            </w:r>
          </w:p>
        </w:tc>
        <w:tc>
          <w:tcPr>
            <w:tcW w:w="1087" w:type="dxa"/>
            <w:vAlign w:val="top"/>
          </w:tcPr>
          <w:p>
            <w:pPr>
              <w:spacing w:line="315" w:lineRule="auto"/>
              <w:rPr>
                <w:rFonts w:ascii="Arial"/>
                <w:sz w:val="21"/>
              </w:rPr>
            </w:pPr>
          </w:p>
          <w:p>
            <w:pPr>
              <w:spacing w:line="315" w:lineRule="auto"/>
              <w:rPr>
                <w:rFonts w:ascii="Arial"/>
                <w:sz w:val="21"/>
              </w:rPr>
            </w:pPr>
          </w:p>
          <w:p>
            <w:pPr>
              <w:spacing w:line="316" w:lineRule="auto"/>
              <w:rPr>
                <w:rFonts w:ascii="Arial"/>
                <w:sz w:val="21"/>
              </w:rPr>
            </w:pPr>
          </w:p>
          <w:p>
            <w:pPr>
              <w:pStyle w:val="6"/>
              <w:spacing w:before="58" w:line="231" w:lineRule="auto"/>
              <w:ind w:left="44"/>
            </w:pPr>
            <w:r>
              <w:rPr>
                <w:spacing w:val="11"/>
              </w:rPr>
              <w:t>行政处罚</w:t>
            </w:r>
          </w:p>
        </w:tc>
        <w:tc>
          <w:tcPr>
            <w:tcW w:w="2714" w:type="dxa"/>
            <w:vAlign w:val="top"/>
          </w:tcPr>
          <w:p>
            <w:pPr>
              <w:spacing w:before="144" w:line="231" w:lineRule="auto"/>
              <w:ind w:left="67"/>
              <w:rPr>
                <w:rFonts w:ascii="仿宋" w:hAnsi="仿宋" w:eastAsia="仿宋" w:cs="仿宋"/>
                <w:sz w:val="18"/>
                <w:szCs w:val="18"/>
              </w:rPr>
            </w:pPr>
            <w:r>
              <w:rPr>
                <w:rFonts w:ascii="仿宋" w:hAnsi="仿宋" w:eastAsia="仿宋" w:cs="仿宋"/>
                <w:spacing w:val="18"/>
                <w:sz w:val="18"/>
                <w:szCs w:val="18"/>
              </w:rPr>
              <w:t>对建筑起重机械安装单位未将</w:t>
            </w:r>
          </w:p>
          <w:p>
            <w:pPr>
              <w:spacing w:before="19" w:line="231" w:lineRule="auto"/>
              <w:ind w:left="61"/>
              <w:rPr>
                <w:rFonts w:ascii="仿宋" w:hAnsi="仿宋" w:eastAsia="仿宋" w:cs="仿宋"/>
                <w:sz w:val="18"/>
                <w:szCs w:val="18"/>
              </w:rPr>
            </w:pPr>
            <w:r>
              <w:rPr>
                <w:rFonts w:ascii="仿宋" w:hAnsi="仿宋" w:eastAsia="仿宋" w:cs="仿宋"/>
                <w:spacing w:val="16"/>
                <w:sz w:val="18"/>
                <w:szCs w:val="18"/>
              </w:rPr>
              <w:t>建筑起重机械安装</w:t>
            </w:r>
            <w:r>
              <w:rPr>
                <w:rFonts w:ascii="仿宋" w:hAnsi="仿宋" w:eastAsia="仿宋" w:cs="仿宋"/>
                <w:spacing w:val="-50"/>
                <w:sz w:val="18"/>
                <w:szCs w:val="18"/>
              </w:rPr>
              <w:t xml:space="preserve"> </w:t>
            </w:r>
            <w:r>
              <w:rPr>
                <w:rFonts w:ascii="仿宋" w:hAnsi="仿宋" w:eastAsia="仿宋" w:cs="仿宋"/>
                <w:spacing w:val="16"/>
                <w:sz w:val="18"/>
                <w:szCs w:val="18"/>
              </w:rPr>
              <w:t>、拆卸工程</w:t>
            </w:r>
          </w:p>
          <w:p>
            <w:pPr>
              <w:spacing w:before="21" w:line="231" w:lineRule="auto"/>
              <w:ind w:left="71"/>
              <w:rPr>
                <w:rFonts w:ascii="仿宋" w:hAnsi="仿宋" w:eastAsia="仿宋" w:cs="仿宋"/>
                <w:sz w:val="18"/>
                <w:szCs w:val="18"/>
              </w:rPr>
            </w:pPr>
            <w:r>
              <w:rPr>
                <w:rFonts w:ascii="仿宋" w:hAnsi="仿宋" w:eastAsia="仿宋" w:cs="仿宋"/>
                <w:spacing w:val="18"/>
                <w:sz w:val="18"/>
                <w:szCs w:val="18"/>
              </w:rPr>
              <w:t>专项施工方案，安装、拆卸人</w:t>
            </w:r>
          </w:p>
          <w:p>
            <w:pPr>
              <w:spacing w:before="19" w:line="231" w:lineRule="auto"/>
              <w:ind w:left="93"/>
              <w:rPr>
                <w:rFonts w:ascii="仿宋" w:hAnsi="仿宋" w:eastAsia="仿宋" w:cs="仿宋"/>
                <w:sz w:val="18"/>
                <w:szCs w:val="18"/>
              </w:rPr>
            </w:pPr>
            <w:r>
              <w:rPr>
                <w:rFonts w:ascii="仿宋" w:hAnsi="仿宋" w:eastAsia="仿宋" w:cs="仿宋"/>
                <w:spacing w:val="17"/>
                <w:sz w:val="18"/>
                <w:szCs w:val="18"/>
              </w:rPr>
              <w:t>员名单，安装、拆卸时间等材</w:t>
            </w:r>
          </w:p>
          <w:p>
            <w:pPr>
              <w:spacing w:before="21" w:line="231" w:lineRule="auto"/>
              <w:ind w:left="65"/>
              <w:rPr>
                <w:rFonts w:ascii="仿宋" w:hAnsi="仿宋" w:eastAsia="仿宋" w:cs="仿宋"/>
                <w:sz w:val="18"/>
                <w:szCs w:val="18"/>
              </w:rPr>
            </w:pPr>
            <w:r>
              <w:rPr>
                <w:rFonts w:ascii="仿宋" w:hAnsi="仿宋" w:eastAsia="仿宋" w:cs="仿宋"/>
                <w:spacing w:val="18"/>
                <w:sz w:val="18"/>
                <w:szCs w:val="18"/>
              </w:rPr>
              <w:t>料报施工总承包单位和监理单</w:t>
            </w:r>
          </w:p>
          <w:p>
            <w:pPr>
              <w:spacing w:before="20" w:line="230" w:lineRule="auto"/>
              <w:ind w:left="59"/>
              <w:rPr>
                <w:rFonts w:ascii="仿宋" w:hAnsi="仿宋" w:eastAsia="仿宋" w:cs="仿宋"/>
                <w:sz w:val="18"/>
                <w:szCs w:val="18"/>
              </w:rPr>
            </w:pPr>
            <w:r>
              <w:rPr>
                <w:rFonts w:ascii="仿宋" w:hAnsi="仿宋" w:eastAsia="仿宋" w:cs="仿宋"/>
                <w:spacing w:val="16"/>
                <w:sz w:val="18"/>
                <w:szCs w:val="18"/>
              </w:rPr>
              <w:t>位审核后</w:t>
            </w:r>
            <w:r>
              <w:rPr>
                <w:rFonts w:ascii="仿宋" w:hAnsi="仿宋" w:eastAsia="仿宋" w:cs="仿宋"/>
                <w:spacing w:val="-51"/>
                <w:sz w:val="18"/>
                <w:szCs w:val="18"/>
              </w:rPr>
              <w:t xml:space="preserve"> </w:t>
            </w:r>
            <w:r>
              <w:rPr>
                <w:rFonts w:ascii="仿宋" w:hAnsi="仿宋" w:eastAsia="仿宋" w:cs="仿宋"/>
                <w:spacing w:val="16"/>
                <w:sz w:val="18"/>
                <w:szCs w:val="18"/>
              </w:rPr>
              <w:t>，告知工程所在地县</w:t>
            </w:r>
          </w:p>
          <w:p>
            <w:pPr>
              <w:spacing w:before="23" w:line="234" w:lineRule="auto"/>
              <w:ind w:left="73"/>
              <w:rPr>
                <w:rFonts w:ascii="仿宋" w:hAnsi="仿宋" w:eastAsia="仿宋" w:cs="仿宋"/>
                <w:sz w:val="18"/>
                <w:szCs w:val="18"/>
              </w:rPr>
            </w:pPr>
            <w:r>
              <w:rPr>
                <w:rFonts w:ascii="仿宋" w:hAnsi="仿宋" w:eastAsia="仿宋" w:cs="仿宋"/>
                <w:spacing w:val="18"/>
                <w:sz w:val="18"/>
                <w:szCs w:val="18"/>
              </w:rPr>
              <w:t>级以上地方人民政府建设主管</w:t>
            </w:r>
          </w:p>
          <w:p>
            <w:pPr>
              <w:spacing w:before="17" w:line="232" w:lineRule="auto"/>
              <w:ind w:left="873"/>
              <w:rPr>
                <w:rFonts w:ascii="仿宋" w:hAnsi="仿宋" w:eastAsia="仿宋" w:cs="仿宋"/>
                <w:sz w:val="18"/>
                <w:szCs w:val="18"/>
              </w:rPr>
            </w:pPr>
            <w:r>
              <w:rPr>
                <w:rFonts w:ascii="仿宋" w:hAnsi="仿宋" w:eastAsia="仿宋" w:cs="仿宋"/>
                <w:spacing w:val="14"/>
                <w:sz w:val="18"/>
                <w:szCs w:val="18"/>
              </w:rPr>
              <w:t>部门的处罚</w:t>
            </w:r>
          </w:p>
        </w:tc>
        <w:tc>
          <w:tcPr>
            <w:tcW w:w="881" w:type="dxa"/>
            <w:vAlign w:val="top"/>
          </w:tcPr>
          <w:p>
            <w:pPr>
              <w:rPr>
                <w:rFonts w:ascii="Arial"/>
                <w:sz w:val="21"/>
              </w:rPr>
            </w:pPr>
          </w:p>
        </w:tc>
        <w:tc>
          <w:tcPr>
            <w:tcW w:w="6297" w:type="dxa"/>
            <w:vAlign w:val="top"/>
          </w:tcPr>
          <w:p>
            <w:pPr>
              <w:spacing w:before="50" w:line="239" w:lineRule="auto"/>
              <w:ind w:left="477" w:right="505" w:hanging="437"/>
              <w:rPr>
                <w:rFonts w:ascii="仿宋" w:hAnsi="仿宋" w:eastAsia="仿宋" w:cs="仿宋"/>
                <w:sz w:val="18"/>
                <w:szCs w:val="18"/>
              </w:rPr>
            </w:pPr>
            <w:r>
              <w:rPr>
                <w:rFonts w:ascii="仿宋" w:hAnsi="仿宋" w:eastAsia="仿宋" w:cs="仿宋"/>
                <w:spacing w:val="14"/>
                <w:sz w:val="18"/>
                <w:szCs w:val="18"/>
              </w:rPr>
              <w:t>【规章】</w:t>
            </w:r>
            <w:r>
              <w:rPr>
                <w:rFonts w:ascii="仿宋" w:hAnsi="仿宋" w:eastAsia="仿宋" w:cs="仿宋"/>
                <w:spacing w:val="-53"/>
                <w:sz w:val="18"/>
                <w:szCs w:val="18"/>
              </w:rPr>
              <w:t xml:space="preserve"> </w:t>
            </w:r>
            <w:r>
              <w:rPr>
                <w:rFonts w:ascii="仿宋" w:hAnsi="仿宋" w:eastAsia="仿宋" w:cs="仿宋"/>
                <w:spacing w:val="14"/>
                <w:sz w:val="18"/>
                <w:szCs w:val="18"/>
              </w:rPr>
              <w:t>《建筑起重机械安全监督管理规定》</w:t>
            </w:r>
            <w:r>
              <w:rPr>
                <w:rFonts w:ascii="仿宋" w:hAnsi="仿宋" w:eastAsia="仿宋" w:cs="仿宋"/>
                <w:spacing w:val="49"/>
                <w:sz w:val="18"/>
                <w:szCs w:val="18"/>
              </w:rPr>
              <w:t xml:space="preserve"> </w:t>
            </w:r>
            <w:r>
              <w:rPr>
                <w:rFonts w:ascii="仿宋" w:hAnsi="仿宋" w:eastAsia="仿宋" w:cs="仿宋"/>
                <w:spacing w:val="14"/>
                <w:sz w:val="18"/>
                <w:szCs w:val="18"/>
              </w:rPr>
              <w:t>(建设部令第166号)</w:t>
            </w:r>
            <w:r>
              <w:rPr>
                <w:rFonts w:ascii="仿宋" w:hAnsi="仿宋" w:eastAsia="仿宋" w:cs="仿宋"/>
                <w:sz w:val="18"/>
                <w:szCs w:val="18"/>
              </w:rPr>
              <w:t xml:space="preserve"> </w:t>
            </w:r>
            <w:r>
              <w:rPr>
                <w:rFonts w:ascii="仿宋" w:hAnsi="仿宋" w:eastAsia="仿宋" w:cs="仿宋"/>
                <w:spacing w:val="15"/>
                <w:sz w:val="18"/>
                <w:szCs w:val="18"/>
              </w:rPr>
              <w:t>第十二条</w:t>
            </w:r>
            <w:r>
              <w:rPr>
                <w:rFonts w:ascii="仿宋" w:hAnsi="仿宋" w:eastAsia="仿宋" w:cs="仿宋"/>
                <w:spacing w:val="26"/>
                <w:sz w:val="18"/>
                <w:szCs w:val="18"/>
              </w:rPr>
              <w:t xml:space="preserve">  </w:t>
            </w:r>
            <w:r>
              <w:rPr>
                <w:rFonts w:ascii="仿宋" w:hAnsi="仿宋" w:eastAsia="仿宋" w:cs="仿宋"/>
                <w:spacing w:val="15"/>
                <w:sz w:val="18"/>
                <w:szCs w:val="18"/>
              </w:rPr>
              <w:t>安装单位应当履行下列安全职责：</w:t>
            </w:r>
          </w:p>
          <w:p>
            <w:pPr>
              <w:spacing w:before="27" w:line="242" w:lineRule="auto"/>
              <w:ind w:left="56" w:right="107" w:firstLine="303"/>
              <w:rPr>
                <w:rFonts w:ascii="仿宋" w:hAnsi="仿宋" w:eastAsia="仿宋" w:cs="仿宋"/>
                <w:sz w:val="18"/>
                <w:szCs w:val="18"/>
              </w:rPr>
            </w:pPr>
            <w:r>
              <w:rPr>
                <w:rFonts w:ascii="仿宋" w:hAnsi="仿宋" w:eastAsia="仿宋" w:cs="仿宋"/>
                <w:spacing w:val="15"/>
                <w:sz w:val="18"/>
                <w:szCs w:val="18"/>
              </w:rPr>
              <w:t>（五）</w:t>
            </w:r>
            <w:r>
              <w:rPr>
                <w:rFonts w:ascii="仿宋" w:hAnsi="仿宋" w:eastAsia="仿宋" w:cs="仿宋"/>
                <w:spacing w:val="-41"/>
                <w:sz w:val="18"/>
                <w:szCs w:val="18"/>
              </w:rPr>
              <w:t xml:space="preserve"> </w:t>
            </w:r>
            <w:r>
              <w:rPr>
                <w:rFonts w:ascii="仿宋" w:hAnsi="仿宋" w:eastAsia="仿宋" w:cs="仿宋"/>
                <w:spacing w:val="15"/>
                <w:sz w:val="18"/>
                <w:szCs w:val="18"/>
              </w:rPr>
              <w:t>将建筑起重机械安装</w:t>
            </w:r>
            <w:r>
              <w:rPr>
                <w:rFonts w:ascii="仿宋" w:hAnsi="仿宋" w:eastAsia="仿宋" w:cs="仿宋"/>
                <w:spacing w:val="-52"/>
                <w:sz w:val="18"/>
                <w:szCs w:val="18"/>
              </w:rPr>
              <w:t xml:space="preserve"> </w:t>
            </w:r>
            <w:r>
              <w:rPr>
                <w:rFonts w:ascii="仿宋" w:hAnsi="仿宋" w:eastAsia="仿宋" w:cs="仿宋"/>
                <w:spacing w:val="15"/>
                <w:sz w:val="18"/>
                <w:szCs w:val="18"/>
              </w:rPr>
              <w:t>、拆卸工程专项施工方案</w:t>
            </w:r>
            <w:r>
              <w:rPr>
                <w:rFonts w:ascii="仿宋" w:hAnsi="仿宋" w:eastAsia="仿宋" w:cs="仿宋"/>
                <w:spacing w:val="-52"/>
                <w:sz w:val="18"/>
                <w:szCs w:val="18"/>
              </w:rPr>
              <w:t xml:space="preserve"> </w:t>
            </w:r>
            <w:r>
              <w:rPr>
                <w:rFonts w:ascii="仿宋" w:hAnsi="仿宋" w:eastAsia="仿宋" w:cs="仿宋"/>
                <w:spacing w:val="15"/>
                <w:sz w:val="18"/>
                <w:szCs w:val="18"/>
              </w:rPr>
              <w:t>，安装</w:t>
            </w:r>
            <w:r>
              <w:rPr>
                <w:rFonts w:ascii="仿宋" w:hAnsi="仿宋" w:eastAsia="仿宋" w:cs="仿宋"/>
                <w:spacing w:val="-52"/>
                <w:sz w:val="18"/>
                <w:szCs w:val="18"/>
              </w:rPr>
              <w:t xml:space="preserve"> </w:t>
            </w:r>
            <w:r>
              <w:rPr>
                <w:rFonts w:ascii="仿宋" w:hAnsi="仿宋" w:eastAsia="仿宋" w:cs="仿宋"/>
                <w:spacing w:val="15"/>
                <w:sz w:val="18"/>
                <w:szCs w:val="18"/>
              </w:rPr>
              <w:t>、拆卸</w:t>
            </w:r>
            <w:r>
              <w:rPr>
                <w:rFonts w:ascii="仿宋" w:hAnsi="仿宋" w:eastAsia="仿宋" w:cs="仿宋"/>
                <w:sz w:val="18"/>
                <w:szCs w:val="18"/>
              </w:rPr>
              <w:t xml:space="preserve"> </w:t>
            </w:r>
            <w:r>
              <w:rPr>
                <w:rFonts w:ascii="仿宋" w:hAnsi="仿宋" w:eastAsia="仿宋" w:cs="仿宋"/>
                <w:spacing w:val="17"/>
                <w:sz w:val="18"/>
                <w:szCs w:val="18"/>
              </w:rPr>
              <w:t>人员名单</w:t>
            </w:r>
            <w:r>
              <w:rPr>
                <w:rFonts w:ascii="仿宋" w:hAnsi="仿宋" w:eastAsia="仿宋" w:cs="仿宋"/>
                <w:spacing w:val="-35"/>
                <w:sz w:val="18"/>
                <w:szCs w:val="18"/>
              </w:rPr>
              <w:t xml:space="preserve"> </w:t>
            </w:r>
            <w:r>
              <w:rPr>
                <w:rFonts w:ascii="仿宋" w:hAnsi="仿宋" w:eastAsia="仿宋" w:cs="仿宋"/>
                <w:spacing w:val="17"/>
                <w:sz w:val="18"/>
                <w:szCs w:val="18"/>
              </w:rPr>
              <w:t>，安装</w:t>
            </w:r>
            <w:r>
              <w:rPr>
                <w:rFonts w:ascii="仿宋" w:hAnsi="仿宋" w:eastAsia="仿宋" w:cs="仿宋"/>
                <w:spacing w:val="-51"/>
                <w:sz w:val="18"/>
                <w:szCs w:val="18"/>
              </w:rPr>
              <w:t xml:space="preserve"> </w:t>
            </w:r>
            <w:r>
              <w:rPr>
                <w:rFonts w:ascii="仿宋" w:hAnsi="仿宋" w:eastAsia="仿宋" w:cs="仿宋"/>
                <w:spacing w:val="17"/>
                <w:sz w:val="18"/>
                <w:szCs w:val="18"/>
              </w:rPr>
              <w:t>、拆卸时间等材料报施工总承包单位和监理单位审核</w:t>
            </w:r>
            <w:r>
              <w:rPr>
                <w:rFonts w:ascii="仿宋" w:hAnsi="仿宋" w:eastAsia="仿宋" w:cs="仿宋"/>
                <w:sz w:val="18"/>
                <w:szCs w:val="18"/>
              </w:rPr>
              <w:t xml:space="preserve">  </w:t>
            </w:r>
            <w:r>
              <w:rPr>
                <w:rFonts w:ascii="仿宋" w:hAnsi="仿宋" w:eastAsia="仿宋" w:cs="仿宋"/>
                <w:spacing w:val="18"/>
                <w:sz w:val="18"/>
                <w:szCs w:val="18"/>
              </w:rPr>
              <w:t>后</w:t>
            </w:r>
            <w:r>
              <w:rPr>
                <w:rFonts w:ascii="仿宋" w:hAnsi="仿宋" w:eastAsia="仿宋" w:cs="仿宋"/>
                <w:spacing w:val="-53"/>
                <w:sz w:val="18"/>
                <w:szCs w:val="18"/>
              </w:rPr>
              <w:t xml:space="preserve"> </w:t>
            </w:r>
            <w:r>
              <w:rPr>
                <w:rFonts w:ascii="仿宋" w:hAnsi="仿宋" w:eastAsia="仿宋" w:cs="仿宋"/>
                <w:spacing w:val="18"/>
                <w:sz w:val="18"/>
                <w:szCs w:val="18"/>
              </w:rPr>
              <w:t>，告知工程所在地县级以上地方人民政府</w:t>
            </w:r>
            <w:r>
              <w:rPr>
                <w:rFonts w:ascii="仿宋" w:hAnsi="仿宋" w:eastAsia="仿宋" w:cs="仿宋"/>
                <w:spacing w:val="17"/>
                <w:sz w:val="18"/>
                <w:szCs w:val="18"/>
              </w:rPr>
              <w:t>建设主管部门。</w:t>
            </w:r>
          </w:p>
          <w:p>
            <w:pPr>
              <w:spacing w:before="31" w:line="238" w:lineRule="auto"/>
              <w:ind w:left="100" w:right="206" w:firstLine="377"/>
              <w:rPr>
                <w:rFonts w:ascii="仿宋" w:hAnsi="仿宋" w:eastAsia="仿宋" w:cs="仿宋"/>
                <w:sz w:val="18"/>
                <w:szCs w:val="18"/>
              </w:rPr>
            </w:pPr>
            <w:r>
              <w:rPr>
                <w:rFonts w:ascii="仿宋" w:hAnsi="仿宋" w:eastAsia="仿宋" w:cs="仿宋"/>
                <w:spacing w:val="16"/>
                <w:sz w:val="18"/>
                <w:szCs w:val="18"/>
              </w:rPr>
              <w:t>第二十九条  违反本规定，安装单位有下列行</w:t>
            </w:r>
            <w:r>
              <w:rPr>
                <w:rFonts w:ascii="仿宋" w:hAnsi="仿宋" w:eastAsia="仿宋" w:cs="仿宋"/>
                <w:spacing w:val="15"/>
                <w:sz w:val="18"/>
                <w:szCs w:val="18"/>
              </w:rPr>
              <w:t>为之一的， 由县级</w:t>
            </w:r>
            <w:r>
              <w:rPr>
                <w:rFonts w:ascii="仿宋" w:hAnsi="仿宋" w:eastAsia="仿宋" w:cs="仿宋"/>
                <w:sz w:val="18"/>
                <w:szCs w:val="18"/>
              </w:rPr>
              <w:t xml:space="preserve"> </w:t>
            </w:r>
            <w:r>
              <w:rPr>
                <w:rFonts w:ascii="仿宋" w:hAnsi="仿宋" w:eastAsia="仿宋" w:cs="仿宋"/>
                <w:spacing w:val="16"/>
                <w:sz w:val="18"/>
                <w:szCs w:val="18"/>
              </w:rPr>
              <w:t>以上地方人民政府建设主管部门责令限期改正</w:t>
            </w:r>
            <w:r>
              <w:rPr>
                <w:rFonts w:ascii="仿宋" w:hAnsi="仿宋" w:eastAsia="仿宋" w:cs="仿宋"/>
                <w:spacing w:val="-34"/>
                <w:sz w:val="18"/>
                <w:szCs w:val="18"/>
              </w:rPr>
              <w:t xml:space="preserve"> </w:t>
            </w:r>
            <w:r>
              <w:rPr>
                <w:rFonts w:ascii="仿宋" w:hAnsi="仿宋" w:eastAsia="仿宋" w:cs="仿宋"/>
                <w:spacing w:val="16"/>
                <w:sz w:val="18"/>
                <w:szCs w:val="18"/>
              </w:rPr>
              <w:t>，予以警告</w:t>
            </w:r>
            <w:r>
              <w:rPr>
                <w:rFonts w:ascii="仿宋" w:hAnsi="仿宋" w:eastAsia="仿宋" w:cs="仿宋"/>
                <w:spacing w:val="-53"/>
                <w:sz w:val="18"/>
                <w:szCs w:val="18"/>
              </w:rPr>
              <w:t xml:space="preserve"> </w:t>
            </w:r>
            <w:r>
              <w:rPr>
                <w:rFonts w:ascii="仿宋" w:hAnsi="仿宋" w:eastAsia="仿宋" w:cs="仿宋"/>
                <w:spacing w:val="16"/>
                <w:sz w:val="18"/>
                <w:szCs w:val="18"/>
              </w:rPr>
              <w:t>，并处以</w:t>
            </w:r>
          </w:p>
          <w:p>
            <w:pPr>
              <w:spacing w:before="22" w:line="230" w:lineRule="auto"/>
              <w:ind w:left="62"/>
              <w:rPr>
                <w:rFonts w:ascii="仿宋" w:hAnsi="仿宋" w:eastAsia="仿宋" w:cs="仿宋"/>
                <w:sz w:val="18"/>
                <w:szCs w:val="18"/>
              </w:rPr>
            </w:pPr>
            <w:r>
              <w:rPr>
                <w:rFonts w:ascii="仿宋" w:hAnsi="仿宋" w:eastAsia="仿宋" w:cs="仿宋"/>
                <w:spacing w:val="13"/>
                <w:sz w:val="18"/>
                <w:szCs w:val="18"/>
              </w:rPr>
              <w:t>5000元以上3万元以下罚款：</w:t>
            </w:r>
          </w:p>
          <w:p>
            <w:pPr>
              <w:spacing w:line="230" w:lineRule="auto"/>
              <w:ind w:left="357"/>
              <w:rPr>
                <w:rFonts w:ascii="仿宋" w:hAnsi="仿宋" w:eastAsia="仿宋" w:cs="仿宋"/>
                <w:sz w:val="12"/>
                <w:szCs w:val="12"/>
              </w:rPr>
            </w:pPr>
            <w:r>
              <w:rPr>
                <w:rFonts w:ascii="仿宋" w:hAnsi="仿宋" w:eastAsia="仿宋" w:cs="仿宋"/>
                <w:spacing w:val="-2"/>
                <w:sz w:val="12"/>
                <w:szCs w:val="12"/>
              </w:rPr>
              <w:t>（</w:t>
            </w:r>
            <w:r>
              <w:rPr>
                <w:rFonts w:ascii="仿宋" w:hAnsi="仿宋" w:eastAsia="仿宋" w:cs="仿宋"/>
                <w:spacing w:val="18"/>
                <w:sz w:val="12"/>
                <w:szCs w:val="12"/>
              </w:rPr>
              <w:t xml:space="preserve">  </w:t>
            </w:r>
            <w:r>
              <w:rPr>
                <w:rFonts w:ascii="仿宋" w:hAnsi="仿宋" w:eastAsia="仿宋" w:cs="仿宋"/>
                <w:spacing w:val="-2"/>
                <w:sz w:val="12"/>
                <w:szCs w:val="12"/>
              </w:rPr>
              <w:t>一  ）</w:t>
            </w:r>
            <w:r>
              <w:rPr>
                <w:rFonts w:ascii="仿宋" w:hAnsi="仿宋" w:eastAsia="仿宋" w:cs="仿宋"/>
                <w:spacing w:val="36"/>
                <w:sz w:val="12"/>
                <w:szCs w:val="12"/>
              </w:rPr>
              <w:t xml:space="preserve"> </w:t>
            </w:r>
            <w:r>
              <w:rPr>
                <w:rFonts w:ascii="仿宋" w:hAnsi="仿宋" w:eastAsia="仿宋" w:cs="仿宋"/>
                <w:spacing w:val="-2"/>
                <w:sz w:val="12"/>
                <w:szCs w:val="12"/>
              </w:rPr>
              <w:t>未</w:t>
            </w:r>
            <w:r>
              <w:rPr>
                <w:rFonts w:ascii="仿宋" w:hAnsi="仿宋" w:eastAsia="仿宋" w:cs="仿宋"/>
                <w:spacing w:val="-11"/>
                <w:sz w:val="12"/>
                <w:szCs w:val="12"/>
              </w:rPr>
              <w:t xml:space="preserve"> </w:t>
            </w:r>
            <w:r>
              <w:rPr>
                <w:rFonts w:ascii="仿宋" w:hAnsi="仿宋" w:eastAsia="仿宋" w:cs="仿宋"/>
                <w:spacing w:val="-2"/>
                <w:sz w:val="12"/>
                <w:szCs w:val="12"/>
              </w:rPr>
              <w:t>履 行 第 十 二</w:t>
            </w:r>
            <w:r>
              <w:rPr>
                <w:rFonts w:ascii="仿宋" w:hAnsi="仿宋" w:eastAsia="仿宋" w:cs="仿宋"/>
                <w:spacing w:val="-10"/>
                <w:sz w:val="12"/>
                <w:szCs w:val="12"/>
              </w:rPr>
              <w:t xml:space="preserve"> </w:t>
            </w:r>
            <w:r>
              <w:rPr>
                <w:rFonts w:ascii="仿宋" w:hAnsi="仿宋" w:eastAsia="仿宋" w:cs="仿宋"/>
                <w:spacing w:val="-2"/>
                <w:sz w:val="12"/>
                <w:szCs w:val="12"/>
              </w:rPr>
              <w:t>条</w:t>
            </w:r>
            <w:r>
              <w:rPr>
                <w:rFonts w:ascii="仿宋" w:hAnsi="仿宋" w:eastAsia="仿宋" w:cs="仿宋"/>
                <w:spacing w:val="-7"/>
                <w:sz w:val="12"/>
                <w:szCs w:val="12"/>
              </w:rPr>
              <w:t xml:space="preserve"> </w:t>
            </w:r>
            <w:r>
              <w:rPr>
                <w:rFonts w:ascii="仿宋" w:hAnsi="仿宋" w:eastAsia="仿宋" w:cs="仿宋"/>
                <w:spacing w:val="-2"/>
                <w:sz w:val="12"/>
                <w:szCs w:val="12"/>
              </w:rPr>
              <w:t>第</w:t>
            </w:r>
            <w:r>
              <w:rPr>
                <w:rFonts w:ascii="仿宋" w:hAnsi="仿宋" w:eastAsia="仿宋" w:cs="仿宋"/>
                <w:spacing w:val="-15"/>
                <w:sz w:val="12"/>
                <w:szCs w:val="12"/>
              </w:rPr>
              <w:t xml:space="preserve"> </w:t>
            </w:r>
            <w:r>
              <w:rPr>
                <w:rFonts w:ascii="仿宋" w:hAnsi="仿宋" w:eastAsia="仿宋" w:cs="仿宋"/>
                <w:spacing w:val="-2"/>
                <w:sz w:val="12"/>
                <w:szCs w:val="12"/>
              </w:rPr>
              <w:t>（</w:t>
            </w:r>
            <w:r>
              <w:rPr>
                <w:rFonts w:ascii="仿宋" w:hAnsi="仿宋" w:eastAsia="仿宋" w:cs="仿宋"/>
                <w:spacing w:val="27"/>
                <w:w w:val="101"/>
                <w:sz w:val="12"/>
                <w:szCs w:val="12"/>
              </w:rPr>
              <w:t xml:space="preserve">  </w:t>
            </w:r>
            <w:r>
              <w:rPr>
                <w:rFonts w:ascii="仿宋" w:hAnsi="仿宋" w:eastAsia="仿宋" w:cs="仿宋"/>
                <w:spacing w:val="-2"/>
                <w:sz w:val="12"/>
                <w:szCs w:val="12"/>
              </w:rPr>
              <w:t>二</w:t>
            </w:r>
            <w:r>
              <w:rPr>
                <w:rFonts w:ascii="仿宋" w:hAnsi="仿宋" w:eastAsia="仿宋" w:cs="仿宋"/>
                <w:spacing w:val="52"/>
                <w:w w:val="101"/>
                <w:sz w:val="12"/>
                <w:szCs w:val="12"/>
              </w:rPr>
              <w:t xml:space="preserve"> </w:t>
            </w:r>
            <w:r>
              <w:rPr>
                <w:rFonts w:ascii="仿宋" w:hAnsi="仿宋" w:eastAsia="仿宋" w:cs="仿宋"/>
                <w:spacing w:val="-2"/>
                <w:sz w:val="12"/>
                <w:szCs w:val="12"/>
              </w:rPr>
              <w:t>）  、</w:t>
            </w:r>
            <w:r>
              <w:rPr>
                <w:rFonts w:ascii="仿宋" w:hAnsi="仿宋" w:eastAsia="仿宋" w:cs="仿宋"/>
                <w:spacing w:val="18"/>
                <w:sz w:val="12"/>
                <w:szCs w:val="12"/>
              </w:rPr>
              <w:t xml:space="preserve">  </w:t>
            </w:r>
            <w:r>
              <w:rPr>
                <w:rFonts w:ascii="仿宋" w:hAnsi="仿宋" w:eastAsia="仿宋" w:cs="仿宋"/>
                <w:spacing w:val="-2"/>
                <w:sz w:val="12"/>
                <w:szCs w:val="12"/>
              </w:rPr>
              <w:t>（</w:t>
            </w:r>
            <w:r>
              <w:rPr>
                <w:rFonts w:ascii="仿宋" w:hAnsi="仿宋" w:eastAsia="仿宋" w:cs="仿宋"/>
                <w:spacing w:val="24"/>
                <w:sz w:val="12"/>
                <w:szCs w:val="12"/>
              </w:rPr>
              <w:t xml:space="preserve"> </w:t>
            </w:r>
            <w:r>
              <w:rPr>
                <w:rFonts w:ascii="仿宋" w:hAnsi="仿宋" w:eastAsia="仿宋" w:cs="仿宋"/>
                <w:spacing w:val="-2"/>
                <w:sz w:val="12"/>
                <w:szCs w:val="12"/>
              </w:rPr>
              <w:t xml:space="preserve">四 </w:t>
            </w:r>
            <w:r>
              <w:rPr>
                <w:rFonts w:ascii="仿宋" w:hAnsi="仿宋" w:eastAsia="仿宋" w:cs="仿宋"/>
                <w:spacing w:val="-3"/>
                <w:sz w:val="12"/>
                <w:szCs w:val="12"/>
              </w:rPr>
              <w:t>）</w:t>
            </w:r>
            <w:r>
              <w:rPr>
                <w:rFonts w:ascii="仿宋" w:hAnsi="仿宋" w:eastAsia="仿宋" w:cs="仿宋"/>
                <w:spacing w:val="24"/>
                <w:w w:val="101"/>
                <w:sz w:val="12"/>
                <w:szCs w:val="12"/>
              </w:rPr>
              <w:t xml:space="preserve">  </w:t>
            </w:r>
            <w:r>
              <w:rPr>
                <w:rFonts w:ascii="仿宋" w:hAnsi="仿宋" w:eastAsia="仿宋" w:cs="仿宋"/>
                <w:spacing w:val="-3"/>
                <w:sz w:val="12"/>
                <w:szCs w:val="12"/>
              </w:rPr>
              <w:t>、</w:t>
            </w:r>
            <w:r>
              <w:rPr>
                <w:rFonts w:ascii="仿宋" w:hAnsi="仿宋" w:eastAsia="仿宋" w:cs="仿宋"/>
                <w:spacing w:val="18"/>
                <w:sz w:val="12"/>
                <w:szCs w:val="12"/>
              </w:rPr>
              <w:t xml:space="preserve">  </w:t>
            </w:r>
            <w:r>
              <w:rPr>
                <w:rFonts w:ascii="仿宋" w:hAnsi="仿宋" w:eastAsia="仿宋" w:cs="仿宋"/>
                <w:spacing w:val="-3"/>
                <w:sz w:val="12"/>
                <w:szCs w:val="12"/>
              </w:rPr>
              <w:t>（五 ）</w:t>
            </w:r>
            <w:r>
              <w:rPr>
                <w:rFonts w:ascii="仿宋" w:hAnsi="仿宋" w:eastAsia="仿宋" w:cs="仿宋"/>
                <w:spacing w:val="19"/>
                <w:sz w:val="12"/>
                <w:szCs w:val="12"/>
              </w:rPr>
              <w:t xml:space="preserve">  </w:t>
            </w:r>
            <w:r>
              <w:rPr>
                <w:rFonts w:ascii="仿宋" w:hAnsi="仿宋" w:eastAsia="仿宋" w:cs="仿宋"/>
                <w:spacing w:val="-3"/>
                <w:sz w:val="12"/>
                <w:szCs w:val="12"/>
              </w:rPr>
              <w:t>项</w:t>
            </w:r>
            <w:r>
              <w:rPr>
                <w:rFonts w:ascii="仿宋" w:hAnsi="仿宋" w:eastAsia="仿宋" w:cs="仿宋"/>
                <w:spacing w:val="-12"/>
                <w:sz w:val="12"/>
                <w:szCs w:val="12"/>
              </w:rPr>
              <w:t xml:space="preserve"> </w:t>
            </w:r>
            <w:r>
              <w:rPr>
                <w:rFonts w:ascii="仿宋" w:hAnsi="仿宋" w:eastAsia="仿宋" w:cs="仿宋"/>
                <w:spacing w:val="-3"/>
                <w:sz w:val="12"/>
                <w:szCs w:val="12"/>
              </w:rPr>
              <w:t>安</w:t>
            </w:r>
            <w:r>
              <w:rPr>
                <w:rFonts w:ascii="仿宋" w:hAnsi="仿宋" w:eastAsia="仿宋" w:cs="仿宋"/>
                <w:spacing w:val="-8"/>
                <w:sz w:val="12"/>
                <w:szCs w:val="12"/>
              </w:rPr>
              <w:t xml:space="preserve"> </w:t>
            </w:r>
            <w:r>
              <w:rPr>
                <w:rFonts w:ascii="仿宋" w:hAnsi="仿宋" w:eastAsia="仿宋" w:cs="仿宋"/>
                <w:spacing w:val="-3"/>
                <w:sz w:val="12"/>
                <w:szCs w:val="12"/>
              </w:rPr>
              <w:t>全</w:t>
            </w:r>
            <w:r>
              <w:rPr>
                <w:rFonts w:ascii="仿宋" w:hAnsi="仿宋" w:eastAsia="仿宋" w:cs="仿宋"/>
                <w:spacing w:val="-14"/>
                <w:sz w:val="12"/>
                <w:szCs w:val="12"/>
              </w:rPr>
              <w:t xml:space="preserve"> </w:t>
            </w:r>
            <w:r>
              <w:rPr>
                <w:rFonts w:ascii="仿宋" w:hAnsi="仿宋" w:eastAsia="仿宋" w:cs="仿宋"/>
                <w:spacing w:val="-3"/>
                <w:sz w:val="12"/>
                <w:szCs w:val="12"/>
              </w:rPr>
              <w:t>职</w:t>
            </w:r>
            <w:r>
              <w:rPr>
                <w:rFonts w:ascii="仿宋" w:hAnsi="仿宋" w:eastAsia="仿宋" w:cs="仿宋"/>
                <w:spacing w:val="-12"/>
                <w:sz w:val="12"/>
                <w:szCs w:val="12"/>
              </w:rPr>
              <w:t xml:space="preserve"> </w:t>
            </w:r>
            <w:r>
              <w:rPr>
                <w:rFonts w:ascii="仿宋" w:hAnsi="仿宋" w:eastAsia="仿宋" w:cs="仿宋"/>
                <w:spacing w:val="-3"/>
                <w:sz w:val="12"/>
                <w:szCs w:val="12"/>
              </w:rPr>
              <w:t>责</w:t>
            </w:r>
            <w:r>
              <w:rPr>
                <w:rFonts w:ascii="仿宋" w:hAnsi="仿宋" w:eastAsia="仿宋" w:cs="仿宋"/>
                <w:spacing w:val="-6"/>
                <w:sz w:val="12"/>
                <w:szCs w:val="12"/>
              </w:rPr>
              <w:t xml:space="preserve"> </w:t>
            </w:r>
            <w:r>
              <w:rPr>
                <w:rFonts w:ascii="仿宋" w:hAnsi="仿宋" w:eastAsia="仿宋" w:cs="仿宋"/>
                <w:spacing w:val="-3"/>
                <w:sz w:val="12"/>
                <w:szCs w:val="12"/>
              </w:rPr>
              <w:t>的</w:t>
            </w:r>
          </w:p>
        </w:tc>
        <w:tc>
          <w:tcPr>
            <w:tcW w:w="1433" w:type="dxa"/>
            <w:vAlign w:val="top"/>
          </w:tcPr>
          <w:p>
            <w:pPr>
              <w:spacing w:line="314" w:lineRule="auto"/>
              <w:rPr>
                <w:rFonts w:ascii="Arial"/>
                <w:sz w:val="21"/>
              </w:rPr>
            </w:pPr>
          </w:p>
          <w:p>
            <w:pPr>
              <w:spacing w:line="314" w:lineRule="auto"/>
              <w:rPr>
                <w:rFonts w:ascii="Arial"/>
                <w:sz w:val="21"/>
              </w:rPr>
            </w:pPr>
          </w:p>
          <w:p>
            <w:pPr>
              <w:spacing w:line="315"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1" w:hRule="atLeast"/>
        </w:trPr>
        <w:tc>
          <w:tcPr>
            <w:tcW w:w="652"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9" w:line="190" w:lineRule="auto"/>
              <w:ind w:left="191"/>
            </w:pPr>
            <w:r>
              <w:rPr>
                <w:spacing w:val="2"/>
              </w:rPr>
              <w:t>629</w:t>
            </w:r>
          </w:p>
        </w:tc>
        <w:tc>
          <w:tcPr>
            <w:tcW w:w="1087"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0201938000</w:t>
            </w:r>
          </w:p>
        </w:tc>
        <w:tc>
          <w:tcPr>
            <w:tcW w:w="1087"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59" w:line="231" w:lineRule="auto"/>
              <w:ind w:left="44"/>
            </w:pPr>
            <w:r>
              <w:rPr>
                <w:spacing w:val="11"/>
              </w:rPr>
              <w:t>行政处罚</w:t>
            </w:r>
          </w:p>
        </w:tc>
        <w:tc>
          <w:tcPr>
            <w:tcW w:w="2714" w:type="dxa"/>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对建筑起重机械安装单位未按</w:t>
            </w:r>
          </w:p>
          <w:p>
            <w:pPr>
              <w:spacing w:before="21" w:line="231" w:lineRule="auto"/>
              <w:ind w:left="82"/>
              <w:rPr>
                <w:rFonts w:ascii="仿宋" w:hAnsi="仿宋" w:eastAsia="仿宋" w:cs="仿宋"/>
                <w:sz w:val="18"/>
                <w:szCs w:val="18"/>
              </w:rPr>
            </w:pPr>
            <w:r>
              <w:rPr>
                <w:rFonts w:ascii="仿宋" w:hAnsi="仿宋" w:eastAsia="仿宋" w:cs="仿宋"/>
                <w:spacing w:val="17"/>
                <w:sz w:val="18"/>
                <w:szCs w:val="18"/>
              </w:rPr>
              <w:t>照规定建立建筑起重机械安装</w:t>
            </w:r>
          </w:p>
          <w:p>
            <w:pPr>
              <w:spacing w:before="19" w:line="231" w:lineRule="auto"/>
              <w:ind w:left="394"/>
              <w:rPr>
                <w:rFonts w:ascii="仿宋" w:hAnsi="仿宋" w:eastAsia="仿宋" w:cs="仿宋"/>
                <w:sz w:val="18"/>
                <w:szCs w:val="18"/>
              </w:rPr>
            </w:pPr>
            <w:r>
              <w:rPr>
                <w:rFonts w:ascii="仿宋" w:hAnsi="仿宋" w:eastAsia="仿宋" w:cs="仿宋"/>
                <w:spacing w:val="15"/>
                <w:sz w:val="18"/>
                <w:szCs w:val="18"/>
              </w:rPr>
              <w:t>、拆卸工程档案的处罚</w:t>
            </w:r>
          </w:p>
        </w:tc>
        <w:tc>
          <w:tcPr>
            <w:tcW w:w="881" w:type="dxa"/>
            <w:vAlign w:val="top"/>
          </w:tcPr>
          <w:p>
            <w:pPr>
              <w:rPr>
                <w:rFonts w:ascii="Arial"/>
                <w:sz w:val="21"/>
              </w:rPr>
            </w:pPr>
          </w:p>
        </w:tc>
        <w:tc>
          <w:tcPr>
            <w:tcW w:w="6297" w:type="dxa"/>
            <w:vAlign w:val="top"/>
          </w:tcPr>
          <w:p>
            <w:pPr>
              <w:spacing w:before="15" w:line="36" w:lineRule="exact"/>
              <w:ind w:left="6024"/>
              <w:rPr>
                <w:rFonts w:ascii="仿宋" w:hAnsi="仿宋" w:eastAsia="仿宋" w:cs="仿宋"/>
                <w:sz w:val="7"/>
                <w:szCs w:val="7"/>
              </w:rPr>
            </w:pPr>
            <w:r>
              <w:rPr>
                <w:rFonts w:ascii="仿宋" w:hAnsi="仿宋" w:eastAsia="仿宋" w:cs="仿宋"/>
                <w:position w:val="1"/>
                <w:sz w:val="7"/>
                <w:szCs w:val="7"/>
              </w:rPr>
              <w:t>。</w:t>
            </w:r>
          </w:p>
          <w:p>
            <w:pPr>
              <w:spacing w:before="1" w:line="231" w:lineRule="auto"/>
              <w:ind w:left="40"/>
              <w:rPr>
                <w:rFonts w:ascii="仿宋" w:hAnsi="仿宋" w:eastAsia="仿宋" w:cs="仿宋"/>
                <w:sz w:val="18"/>
                <w:szCs w:val="18"/>
              </w:rPr>
            </w:pPr>
            <w:r>
              <w:rPr>
                <w:rFonts w:ascii="仿宋" w:hAnsi="仿宋" w:eastAsia="仿宋" w:cs="仿宋"/>
                <w:spacing w:val="14"/>
                <w:sz w:val="18"/>
                <w:szCs w:val="18"/>
              </w:rPr>
              <w:t>【规章】</w:t>
            </w:r>
            <w:r>
              <w:rPr>
                <w:rFonts w:ascii="仿宋" w:hAnsi="仿宋" w:eastAsia="仿宋" w:cs="仿宋"/>
                <w:spacing w:val="-53"/>
                <w:sz w:val="18"/>
                <w:szCs w:val="18"/>
              </w:rPr>
              <w:t xml:space="preserve"> </w:t>
            </w:r>
            <w:r>
              <w:rPr>
                <w:rFonts w:ascii="仿宋" w:hAnsi="仿宋" w:eastAsia="仿宋" w:cs="仿宋"/>
                <w:spacing w:val="14"/>
                <w:sz w:val="18"/>
                <w:szCs w:val="18"/>
              </w:rPr>
              <w:t>《建筑起重机械安全监督管理规定》</w:t>
            </w:r>
            <w:r>
              <w:rPr>
                <w:rFonts w:ascii="仿宋" w:hAnsi="仿宋" w:eastAsia="仿宋" w:cs="仿宋"/>
                <w:spacing w:val="49"/>
                <w:sz w:val="18"/>
                <w:szCs w:val="18"/>
              </w:rPr>
              <w:t xml:space="preserve"> </w:t>
            </w:r>
            <w:r>
              <w:rPr>
                <w:rFonts w:ascii="仿宋" w:hAnsi="仿宋" w:eastAsia="仿宋" w:cs="仿宋"/>
                <w:spacing w:val="14"/>
                <w:sz w:val="18"/>
                <w:szCs w:val="18"/>
              </w:rPr>
              <w:t>(建设部令第166号)</w:t>
            </w:r>
          </w:p>
          <w:p>
            <w:pPr>
              <w:spacing w:before="19" w:line="231" w:lineRule="auto"/>
              <w:ind w:left="477"/>
              <w:rPr>
                <w:rFonts w:ascii="仿宋" w:hAnsi="仿宋" w:eastAsia="仿宋" w:cs="仿宋"/>
                <w:sz w:val="18"/>
                <w:szCs w:val="18"/>
              </w:rPr>
            </w:pPr>
            <w:r>
              <w:rPr>
                <w:rFonts w:ascii="仿宋" w:hAnsi="仿宋" w:eastAsia="仿宋" w:cs="仿宋"/>
                <w:spacing w:val="18"/>
                <w:sz w:val="18"/>
                <w:szCs w:val="18"/>
              </w:rPr>
              <w:t>第十五条  安装单位应当建立建筑起重机械安装</w:t>
            </w:r>
            <w:r>
              <w:rPr>
                <w:rFonts w:ascii="仿宋" w:hAnsi="仿宋" w:eastAsia="仿宋" w:cs="仿宋"/>
                <w:spacing w:val="-51"/>
                <w:sz w:val="18"/>
                <w:szCs w:val="18"/>
              </w:rPr>
              <w:t xml:space="preserve"> </w:t>
            </w:r>
            <w:r>
              <w:rPr>
                <w:rFonts w:ascii="仿宋" w:hAnsi="仿宋" w:eastAsia="仿宋" w:cs="仿宋"/>
                <w:spacing w:val="18"/>
                <w:sz w:val="18"/>
                <w:szCs w:val="18"/>
              </w:rPr>
              <w:t>、拆卸工程</w:t>
            </w:r>
            <w:r>
              <w:rPr>
                <w:rFonts w:ascii="仿宋" w:hAnsi="仿宋" w:eastAsia="仿宋" w:cs="仿宋"/>
                <w:spacing w:val="17"/>
                <w:sz w:val="18"/>
                <w:szCs w:val="18"/>
              </w:rPr>
              <w:t>档案</w:t>
            </w:r>
          </w:p>
          <w:p>
            <w:pPr>
              <w:spacing w:before="167" w:line="89" w:lineRule="exact"/>
              <w:ind w:left="80"/>
              <w:rPr>
                <w:rFonts w:ascii="仿宋" w:hAnsi="仿宋" w:eastAsia="仿宋" w:cs="仿宋"/>
                <w:sz w:val="18"/>
                <w:szCs w:val="18"/>
              </w:rPr>
            </w:pPr>
            <w:r>
              <w:rPr>
                <w:rFonts w:ascii="仿宋" w:hAnsi="仿宋" w:eastAsia="仿宋" w:cs="仿宋"/>
                <w:position w:val="1"/>
                <w:sz w:val="18"/>
                <w:szCs w:val="18"/>
              </w:rPr>
              <w:t>。</w:t>
            </w:r>
          </w:p>
          <w:p>
            <w:pPr>
              <w:spacing w:before="24" w:line="239" w:lineRule="auto"/>
              <w:ind w:left="52"/>
              <w:rPr>
                <w:rFonts w:ascii="仿宋" w:hAnsi="仿宋" w:eastAsia="仿宋" w:cs="仿宋"/>
                <w:sz w:val="18"/>
                <w:szCs w:val="18"/>
              </w:rPr>
            </w:pPr>
            <w:r>
              <w:rPr>
                <w:rFonts w:ascii="仿宋" w:hAnsi="仿宋" w:eastAsia="仿宋" w:cs="仿宋"/>
                <w:spacing w:val="17"/>
                <w:sz w:val="18"/>
                <w:szCs w:val="18"/>
              </w:rPr>
              <w:t>建筑起重机械安装</w:t>
            </w:r>
            <w:r>
              <w:rPr>
                <w:rFonts w:ascii="仿宋" w:hAnsi="仿宋" w:eastAsia="仿宋" w:cs="仿宋"/>
                <w:spacing w:val="-41"/>
                <w:sz w:val="18"/>
                <w:szCs w:val="18"/>
              </w:rPr>
              <w:t xml:space="preserve"> </w:t>
            </w:r>
            <w:r>
              <w:rPr>
                <w:rFonts w:ascii="仿宋" w:hAnsi="仿宋" w:eastAsia="仿宋" w:cs="仿宋"/>
                <w:spacing w:val="17"/>
                <w:sz w:val="18"/>
                <w:szCs w:val="18"/>
              </w:rPr>
              <w:t>、拆卸工程档案应当包括以下资料：</w:t>
            </w:r>
          </w:p>
          <w:p>
            <w:pPr>
              <w:spacing w:line="231" w:lineRule="auto"/>
              <w:ind w:left="359"/>
              <w:rPr>
                <w:rFonts w:ascii="仿宋" w:hAnsi="仿宋" w:eastAsia="仿宋" w:cs="仿宋"/>
                <w:sz w:val="18"/>
                <w:szCs w:val="18"/>
              </w:rPr>
            </w:pPr>
            <w:r>
              <w:rPr>
                <w:rFonts w:ascii="仿宋" w:hAnsi="仿宋" w:eastAsia="仿宋" w:cs="仿宋"/>
                <w:spacing w:val="12"/>
                <w:sz w:val="18"/>
                <w:szCs w:val="18"/>
              </w:rPr>
              <w:t>（ 一）安装、拆卸合同及安全协议书；</w:t>
            </w:r>
          </w:p>
          <w:p>
            <w:pPr>
              <w:spacing w:before="31" w:line="239" w:lineRule="auto"/>
              <w:ind w:left="359"/>
              <w:rPr>
                <w:rFonts w:ascii="仿宋" w:hAnsi="仿宋" w:eastAsia="仿宋" w:cs="仿宋"/>
                <w:sz w:val="18"/>
                <w:szCs w:val="18"/>
              </w:rPr>
            </w:pPr>
            <w:r>
              <w:rPr>
                <w:rFonts w:ascii="仿宋" w:hAnsi="仿宋" w:eastAsia="仿宋" w:cs="仿宋"/>
                <w:spacing w:val="13"/>
                <w:sz w:val="18"/>
                <w:szCs w:val="18"/>
              </w:rPr>
              <w:t>（</w:t>
            </w:r>
            <w:r>
              <w:rPr>
                <w:rFonts w:ascii="仿宋" w:hAnsi="仿宋" w:eastAsia="仿宋" w:cs="仿宋"/>
                <w:spacing w:val="-1"/>
                <w:sz w:val="18"/>
                <w:szCs w:val="18"/>
              </w:rPr>
              <w:t xml:space="preserve"> </w:t>
            </w:r>
            <w:r>
              <w:rPr>
                <w:rFonts w:ascii="仿宋" w:hAnsi="仿宋" w:eastAsia="仿宋" w:cs="仿宋"/>
                <w:spacing w:val="13"/>
                <w:sz w:val="18"/>
                <w:szCs w:val="18"/>
              </w:rPr>
              <w:t>二）安装、拆卸工程专项施工方案；</w:t>
            </w:r>
          </w:p>
          <w:p>
            <w:pPr>
              <w:spacing w:line="230" w:lineRule="auto"/>
              <w:ind w:left="359"/>
              <w:rPr>
                <w:rFonts w:ascii="仿宋" w:hAnsi="仿宋" w:eastAsia="仿宋" w:cs="仿宋"/>
                <w:sz w:val="18"/>
                <w:szCs w:val="18"/>
              </w:rPr>
            </w:pPr>
            <w:r>
              <w:rPr>
                <w:rFonts w:ascii="仿宋" w:hAnsi="仿宋" w:eastAsia="仿宋" w:cs="仿宋"/>
                <w:spacing w:val="14"/>
                <w:sz w:val="18"/>
                <w:szCs w:val="18"/>
              </w:rPr>
              <w:t>（三）</w:t>
            </w:r>
            <w:r>
              <w:rPr>
                <w:rFonts w:ascii="仿宋" w:hAnsi="仿宋" w:eastAsia="仿宋" w:cs="仿宋"/>
                <w:spacing w:val="-37"/>
                <w:sz w:val="18"/>
                <w:szCs w:val="18"/>
              </w:rPr>
              <w:t xml:space="preserve"> </w:t>
            </w:r>
            <w:r>
              <w:rPr>
                <w:rFonts w:ascii="仿宋" w:hAnsi="仿宋" w:eastAsia="仿宋" w:cs="仿宋"/>
                <w:spacing w:val="14"/>
                <w:sz w:val="18"/>
                <w:szCs w:val="18"/>
              </w:rPr>
              <w:t>安全施工技术交底的有关资料；</w:t>
            </w:r>
          </w:p>
          <w:p>
            <w:pPr>
              <w:spacing w:before="22" w:line="231" w:lineRule="auto"/>
              <w:ind w:left="359"/>
              <w:rPr>
                <w:rFonts w:ascii="仿宋" w:hAnsi="仿宋" w:eastAsia="仿宋" w:cs="仿宋"/>
                <w:sz w:val="18"/>
                <w:szCs w:val="18"/>
              </w:rPr>
            </w:pPr>
            <w:r>
              <w:rPr>
                <w:rFonts w:ascii="仿宋" w:hAnsi="仿宋" w:eastAsia="仿宋" w:cs="仿宋"/>
                <w:spacing w:val="12"/>
                <w:sz w:val="18"/>
                <w:szCs w:val="18"/>
              </w:rPr>
              <w:t>（四）</w:t>
            </w:r>
            <w:r>
              <w:rPr>
                <w:rFonts w:ascii="仿宋" w:hAnsi="仿宋" w:eastAsia="仿宋" w:cs="仿宋"/>
                <w:spacing w:val="-44"/>
                <w:sz w:val="18"/>
                <w:szCs w:val="18"/>
              </w:rPr>
              <w:t xml:space="preserve"> </w:t>
            </w:r>
            <w:r>
              <w:rPr>
                <w:rFonts w:ascii="仿宋" w:hAnsi="仿宋" w:eastAsia="仿宋" w:cs="仿宋"/>
                <w:spacing w:val="12"/>
                <w:sz w:val="18"/>
                <w:szCs w:val="18"/>
              </w:rPr>
              <w:t>安装工程验收资料；</w:t>
            </w:r>
          </w:p>
          <w:p>
            <w:pPr>
              <w:spacing w:before="25" w:line="229" w:lineRule="auto"/>
              <w:ind w:left="359"/>
              <w:rPr>
                <w:rFonts w:ascii="仿宋" w:hAnsi="仿宋" w:eastAsia="仿宋" w:cs="仿宋"/>
                <w:sz w:val="18"/>
                <w:szCs w:val="18"/>
              </w:rPr>
            </w:pPr>
            <w:r>
              <w:rPr>
                <w:rFonts w:ascii="仿宋" w:hAnsi="仿宋" w:eastAsia="仿宋" w:cs="仿宋"/>
                <w:spacing w:val="15"/>
                <w:sz w:val="18"/>
                <w:szCs w:val="18"/>
              </w:rPr>
              <w:t>（五）</w:t>
            </w:r>
            <w:r>
              <w:rPr>
                <w:rFonts w:ascii="仿宋" w:hAnsi="仿宋" w:eastAsia="仿宋" w:cs="仿宋"/>
                <w:spacing w:val="-41"/>
                <w:sz w:val="18"/>
                <w:szCs w:val="18"/>
              </w:rPr>
              <w:t xml:space="preserve"> </w:t>
            </w:r>
            <w:r>
              <w:rPr>
                <w:rFonts w:ascii="仿宋" w:hAnsi="仿宋" w:eastAsia="仿宋" w:cs="仿宋"/>
                <w:spacing w:val="15"/>
                <w:sz w:val="18"/>
                <w:szCs w:val="18"/>
              </w:rPr>
              <w:t>安装</w:t>
            </w:r>
            <w:r>
              <w:rPr>
                <w:rFonts w:ascii="仿宋" w:hAnsi="仿宋" w:eastAsia="仿宋" w:cs="仿宋"/>
                <w:spacing w:val="-52"/>
                <w:sz w:val="18"/>
                <w:szCs w:val="18"/>
              </w:rPr>
              <w:t xml:space="preserve"> </w:t>
            </w:r>
            <w:r>
              <w:rPr>
                <w:rFonts w:ascii="仿宋" w:hAnsi="仿宋" w:eastAsia="仿宋" w:cs="仿宋"/>
                <w:spacing w:val="15"/>
                <w:sz w:val="18"/>
                <w:szCs w:val="18"/>
              </w:rPr>
              <w:t>、拆卸工程生产安全事故应急救援预案。</w:t>
            </w:r>
          </w:p>
          <w:p>
            <w:pPr>
              <w:spacing w:line="217" w:lineRule="auto"/>
              <w:ind w:left="60" w:right="105" w:firstLine="316"/>
              <w:rPr>
                <w:rFonts w:ascii="仿宋" w:hAnsi="仿宋" w:eastAsia="仿宋" w:cs="仿宋"/>
                <w:sz w:val="18"/>
                <w:szCs w:val="18"/>
              </w:rPr>
            </w:pPr>
            <w:r>
              <w:rPr>
                <w:rFonts w:ascii="仿宋" w:hAnsi="仿宋" w:eastAsia="仿宋" w:cs="仿宋"/>
                <w:spacing w:val="16"/>
                <w:sz w:val="18"/>
                <w:szCs w:val="18"/>
              </w:rPr>
              <w:t>第二十九条  违反本规定，安装单位有下列行为之一的， 由</w:t>
            </w:r>
            <w:r>
              <w:rPr>
                <w:rFonts w:ascii="仿宋" w:hAnsi="仿宋" w:eastAsia="仿宋" w:cs="仿宋"/>
                <w:spacing w:val="15"/>
                <w:sz w:val="18"/>
                <w:szCs w:val="18"/>
              </w:rPr>
              <w:t>县级以</w:t>
            </w:r>
            <w:r>
              <w:rPr>
                <w:rFonts w:ascii="仿宋" w:hAnsi="仿宋" w:eastAsia="仿宋" w:cs="仿宋"/>
                <w:sz w:val="18"/>
                <w:szCs w:val="18"/>
              </w:rPr>
              <w:t xml:space="preserve"> </w:t>
            </w:r>
            <w:r>
              <w:rPr>
                <w:rFonts w:ascii="仿宋" w:hAnsi="仿宋" w:eastAsia="仿宋" w:cs="仿宋"/>
                <w:spacing w:val="16"/>
                <w:sz w:val="18"/>
                <w:szCs w:val="18"/>
              </w:rPr>
              <w:t>上地方人民政府建设主管部门责令限期改正</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予</w:t>
            </w:r>
            <w:r>
              <w:rPr>
                <w:rFonts w:ascii="仿宋" w:hAnsi="仿宋" w:eastAsia="仿宋" w:cs="仿宋"/>
                <w:spacing w:val="15"/>
                <w:sz w:val="18"/>
                <w:szCs w:val="18"/>
              </w:rPr>
              <w:t>以警告</w:t>
            </w:r>
            <w:r>
              <w:rPr>
                <w:rFonts w:ascii="仿宋" w:hAnsi="仿宋" w:eastAsia="仿宋" w:cs="仿宋"/>
                <w:spacing w:val="-52"/>
                <w:sz w:val="18"/>
                <w:szCs w:val="18"/>
              </w:rPr>
              <w:t xml:space="preserve"> </w:t>
            </w:r>
            <w:r>
              <w:rPr>
                <w:rFonts w:ascii="仿宋" w:hAnsi="仿宋" w:eastAsia="仿宋" w:cs="仿宋"/>
                <w:spacing w:val="15"/>
                <w:sz w:val="18"/>
                <w:szCs w:val="18"/>
              </w:rPr>
              <w:t>，并处以5000</w:t>
            </w:r>
            <w:r>
              <w:rPr>
                <w:rFonts w:ascii="仿宋" w:hAnsi="仿宋" w:eastAsia="仿宋" w:cs="仿宋"/>
                <w:sz w:val="18"/>
                <w:szCs w:val="18"/>
              </w:rPr>
              <w:t xml:space="preserve">  </w:t>
            </w:r>
            <w:r>
              <w:rPr>
                <w:rFonts w:ascii="仿宋" w:hAnsi="仿宋" w:eastAsia="仿宋" w:cs="仿宋"/>
                <w:spacing w:val="14"/>
                <w:sz w:val="18"/>
                <w:szCs w:val="18"/>
              </w:rPr>
              <w:t>元以上3万元以下罚款：</w:t>
            </w:r>
          </w:p>
        </w:tc>
        <w:tc>
          <w:tcPr>
            <w:tcW w:w="1433"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9" w:hRule="atLeast"/>
        </w:trPr>
        <w:tc>
          <w:tcPr>
            <w:tcW w:w="652" w:type="dxa"/>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58" w:line="190" w:lineRule="auto"/>
              <w:ind w:left="191"/>
            </w:pPr>
            <w:r>
              <w:rPr>
                <w:spacing w:val="2"/>
              </w:rPr>
              <w:t>630</w:t>
            </w:r>
          </w:p>
        </w:tc>
        <w:tc>
          <w:tcPr>
            <w:tcW w:w="1087"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0201939000</w:t>
            </w:r>
          </w:p>
        </w:tc>
        <w:tc>
          <w:tcPr>
            <w:tcW w:w="1087"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58" w:line="231" w:lineRule="auto"/>
              <w:ind w:left="44"/>
            </w:pPr>
            <w:r>
              <w:rPr>
                <w:spacing w:val="11"/>
              </w:rPr>
              <w:t>行政处罚</w:t>
            </w:r>
          </w:p>
        </w:tc>
        <w:tc>
          <w:tcPr>
            <w:tcW w:w="2714" w:type="dxa"/>
            <w:vAlign w:val="top"/>
          </w:tcPr>
          <w:p>
            <w:pPr>
              <w:spacing w:line="470" w:lineRule="auto"/>
              <w:rPr>
                <w:rFonts w:ascii="Arial"/>
                <w:sz w:val="21"/>
              </w:rPr>
            </w:pPr>
          </w:p>
          <w:p>
            <w:pPr>
              <w:spacing w:before="58" w:line="244" w:lineRule="auto"/>
              <w:ind w:left="65" w:right="45" w:firstLine="2"/>
              <w:jc w:val="both"/>
              <w:rPr>
                <w:rFonts w:ascii="仿宋" w:hAnsi="仿宋" w:eastAsia="仿宋" w:cs="仿宋"/>
                <w:sz w:val="18"/>
                <w:szCs w:val="18"/>
              </w:rPr>
            </w:pPr>
            <w:r>
              <w:rPr>
                <w:rFonts w:ascii="仿宋" w:hAnsi="仿宋" w:eastAsia="仿宋" w:cs="仿宋"/>
                <w:spacing w:val="19"/>
                <w:sz w:val="18"/>
                <w:szCs w:val="18"/>
              </w:rPr>
              <w:t>对建筑起重机械安装单位未按</w:t>
            </w:r>
            <w:r>
              <w:rPr>
                <w:rFonts w:ascii="仿宋" w:hAnsi="仿宋" w:eastAsia="仿宋" w:cs="仿宋"/>
                <w:spacing w:val="2"/>
                <w:sz w:val="18"/>
                <w:szCs w:val="18"/>
              </w:rPr>
              <w:t xml:space="preserve"> </w:t>
            </w:r>
            <w:r>
              <w:rPr>
                <w:rFonts w:ascii="仿宋" w:hAnsi="仿宋" w:eastAsia="仿宋" w:cs="仿宋"/>
                <w:spacing w:val="16"/>
                <w:sz w:val="18"/>
                <w:szCs w:val="18"/>
              </w:rPr>
              <w:t>照建筑起重机械安装</w:t>
            </w:r>
            <w:r>
              <w:rPr>
                <w:rFonts w:ascii="仿宋" w:hAnsi="仿宋" w:eastAsia="仿宋" w:cs="仿宋"/>
                <w:spacing w:val="-49"/>
                <w:sz w:val="18"/>
                <w:szCs w:val="18"/>
              </w:rPr>
              <w:t xml:space="preserve"> </w:t>
            </w:r>
            <w:r>
              <w:rPr>
                <w:rFonts w:ascii="仿宋" w:hAnsi="仿宋" w:eastAsia="仿宋" w:cs="仿宋"/>
                <w:spacing w:val="16"/>
                <w:sz w:val="18"/>
                <w:szCs w:val="18"/>
              </w:rPr>
              <w:t>、拆卸工</w:t>
            </w:r>
            <w:r>
              <w:rPr>
                <w:rFonts w:ascii="仿宋" w:hAnsi="仿宋" w:eastAsia="仿宋" w:cs="仿宋"/>
                <w:sz w:val="18"/>
                <w:szCs w:val="18"/>
              </w:rPr>
              <w:t xml:space="preserve"> </w:t>
            </w:r>
            <w:r>
              <w:rPr>
                <w:rFonts w:ascii="仿宋" w:hAnsi="仿宋" w:eastAsia="仿宋" w:cs="仿宋"/>
                <w:spacing w:val="19"/>
                <w:sz w:val="18"/>
                <w:szCs w:val="18"/>
              </w:rPr>
              <w:t>程专项施工方案及安全操作规</w:t>
            </w:r>
            <w:r>
              <w:rPr>
                <w:rFonts w:ascii="仿宋" w:hAnsi="仿宋" w:eastAsia="仿宋" w:cs="仿宋"/>
                <w:spacing w:val="4"/>
                <w:sz w:val="18"/>
                <w:szCs w:val="18"/>
              </w:rPr>
              <w:t xml:space="preserve"> </w:t>
            </w:r>
            <w:r>
              <w:rPr>
                <w:rFonts w:ascii="仿宋" w:hAnsi="仿宋" w:eastAsia="仿宋" w:cs="仿宋"/>
                <w:spacing w:val="15"/>
                <w:sz w:val="18"/>
                <w:szCs w:val="18"/>
              </w:rPr>
              <w:t>程组织安装</w:t>
            </w:r>
            <w:r>
              <w:rPr>
                <w:rFonts w:ascii="仿宋" w:hAnsi="仿宋" w:eastAsia="仿宋" w:cs="仿宋"/>
                <w:spacing w:val="-51"/>
                <w:sz w:val="18"/>
                <w:szCs w:val="18"/>
              </w:rPr>
              <w:t xml:space="preserve"> </w:t>
            </w:r>
            <w:r>
              <w:rPr>
                <w:rFonts w:ascii="仿宋" w:hAnsi="仿宋" w:eastAsia="仿宋" w:cs="仿宋"/>
                <w:spacing w:val="15"/>
                <w:sz w:val="18"/>
                <w:szCs w:val="18"/>
              </w:rPr>
              <w:t>、拆卸作业的处罚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4"/>
                <w:sz w:val="18"/>
                <w:szCs w:val="18"/>
              </w:rPr>
              <w:t>【规章】</w:t>
            </w:r>
            <w:r>
              <w:rPr>
                <w:rFonts w:ascii="仿宋" w:hAnsi="仿宋" w:eastAsia="仿宋" w:cs="仿宋"/>
                <w:spacing w:val="-53"/>
                <w:sz w:val="18"/>
                <w:szCs w:val="18"/>
              </w:rPr>
              <w:t xml:space="preserve"> </w:t>
            </w:r>
            <w:r>
              <w:rPr>
                <w:rFonts w:ascii="仿宋" w:hAnsi="仿宋" w:eastAsia="仿宋" w:cs="仿宋"/>
                <w:spacing w:val="14"/>
                <w:sz w:val="18"/>
                <w:szCs w:val="18"/>
              </w:rPr>
              <w:t>《建筑起重机械安全监督管理规定》</w:t>
            </w:r>
            <w:r>
              <w:rPr>
                <w:rFonts w:ascii="仿宋" w:hAnsi="仿宋" w:eastAsia="仿宋" w:cs="仿宋"/>
                <w:spacing w:val="49"/>
                <w:sz w:val="18"/>
                <w:szCs w:val="18"/>
              </w:rPr>
              <w:t xml:space="preserve"> </w:t>
            </w:r>
            <w:r>
              <w:rPr>
                <w:rFonts w:ascii="仿宋" w:hAnsi="仿宋" w:eastAsia="仿宋" w:cs="仿宋"/>
                <w:spacing w:val="14"/>
                <w:sz w:val="18"/>
                <w:szCs w:val="18"/>
              </w:rPr>
              <w:t>(建设部令第166号)</w:t>
            </w:r>
          </w:p>
          <w:p>
            <w:pPr>
              <w:spacing w:before="24" w:line="238" w:lineRule="auto"/>
              <w:ind w:left="56" w:right="206" w:firstLine="421"/>
              <w:rPr>
                <w:rFonts w:ascii="仿宋" w:hAnsi="仿宋" w:eastAsia="仿宋" w:cs="仿宋"/>
                <w:sz w:val="18"/>
                <w:szCs w:val="18"/>
              </w:rPr>
            </w:pPr>
            <w:r>
              <w:rPr>
                <w:rFonts w:ascii="仿宋" w:hAnsi="仿宋" w:eastAsia="仿宋" w:cs="仿宋"/>
                <w:spacing w:val="18"/>
                <w:sz w:val="18"/>
                <w:szCs w:val="18"/>
              </w:rPr>
              <w:t>第十三条第一款  安装单位应当按照建筑起重机械安装</w:t>
            </w:r>
            <w:r>
              <w:rPr>
                <w:rFonts w:ascii="仿宋" w:hAnsi="仿宋" w:eastAsia="仿宋" w:cs="仿宋"/>
                <w:spacing w:val="-51"/>
                <w:sz w:val="18"/>
                <w:szCs w:val="18"/>
              </w:rPr>
              <w:t xml:space="preserve"> </w:t>
            </w:r>
            <w:r>
              <w:rPr>
                <w:rFonts w:ascii="仿宋" w:hAnsi="仿宋" w:eastAsia="仿宋" w:cs="仿宋"/>
                <w:spacing w:val="18"/>
                <w:sz w:val="18"/>
                <w:szCs w:val="18"/>
              </w:rPr>
              <w:t>、拆卸工</w:t>
            </w:r>
            <w:r>
              <w:rPr>
                <w:rFonts w:ascii="仿宋" w:hAnsi="仿宋" w:eastAsia="仿宋" w:cs="仿宋"/>
                <w:sz w:val="18"/>
                <w:szCs w:val="18"/>
              </w:rPr>
              <w:t xml:space="preserve"> </w:t>
            </w:r>
            <w:r>
              <w:rPr>
                <w:rFonts w:ascii="仿宋" w:hAnsi="仿宋" w:eastAsia="仿宋" w:cs="仿宋"/>
                <w:spacing w:val="19"/>
                <w:sz w:val="18"/>
                <w:szCs w:val="18"/>
              </w:rPr>
              <w:t>程专项施工方案及安全操作规程组织安装、拆卸作业。</w:t>
            </w:r>
          </w:p>
          <w:p>
            <w:pPr>
              <w:spacing w:before="29" w:line="237" w:lineRule="auto"/>
              <w:ind w:left="100" w:right="206" w:firstLine="377"/>
              <w:rPr>
                <w:rFonts w:ascii="仿宋" w:hAnsi="仿宋" w:eastAsia="仿宋" w:cs="仿宋"/>
                <w:sz w:val="18"/>
                <w:szCs w:val="18"/>
              </w:rPr>
            </w:pPr>
            <w:r>
              <w:rPr>
                <w:rFonts w:ascii="仿宋" w:hAnsi="仿宋" w:eastAsia="仿宋" w:cs="仿宋"/>
                <w:spacing w:val="16"/>
                <w:sz w:val="18"/>
                <w:szCs w:val="18"/>
              </w:rPr>
              <w:t>第二十九条  违反本规定，安装单位有下列行</w:t>
            </w:r>
            <w:r>
              <w:rPr>
                <w:rFonts w:ascii="仿宋" w:hAnsi="仿宋" w:eastAsia="仿宋" w:cs="仿宋"/>
                <w:spacing w:val="15"/>
                <w:sz w:val="18"/>
                <w:szCs w:val="18"/>
              </w:rPr>
              <w:t>为之一的， 由县级</w:t>
            </w:r>
            <w:r>
              <w:rPr>
                <w:rFonts w:ascii="仿宋" w:hAnsi="仿宋" w:eastAsia="仿宋" w:cs="仿宋"/>
                <w:sz w:val="18"/>
                <w:szCs w:val="18"/>
              </w:rPr>
              <w:t xml:space="preserve"> </w:t>
            </w:r>
            <w:r>
              <w:rPr>
                <w:rFonts w:ascii="仿宋" w:hAnsi="仿宋" w:eastAsia="仿宋" w:cs="仿宋"/>
                <w:spacing w:val="16"/>
                <w:sz w:val="18"/>
                <w:szCs w:val="18"/>
              </w:rPr>
              <w:t>以上地方人民政府建设主管部门责令限期改正</w:t>
            </w:r>
            <w:r>
              <w:rPr>
                <w:rFonts w:ascii="仿宋" w:hAnsi="仿宋" w:eastAsia="仿宋" w:cs="仿宋"/>
                <w:spacing w:val="-34"/>
                <w:sz w:val="18"/>
                <w:szCs w:val="18"/>
              </w:rPr>
              <w:t xml:space="preserve"> </w:t>
            </w:r>
            <w:r>
              <w:rPr>
                <w:rFonts w:ascii="仿宋" w:hAnsi="仿宋" w:eastAsia="仿宋" w:cs="仿宋"/>
                <w:spacing w:val="16"/>
                <w:sz w:val="18"/>
                <w:szCs w:val="18"/>
              </w:rPr>
              <w:t>，予以警告</w:t>
            </w:r>
            <w:r>
              <w:rPr>
                <w:rFonts w:ascii="仿宋" w:hAnsi="仿宋" w:eastAsia="仿宋" w:cs="仿宋"/>
                <w:spacing w:val="-53"/>
                <w:sz w:val="18"/>
                <w:szCs w:val="18"/>
              </w:rPr>
              <w:t xml:space="preserve"> </w:t>
            </w:r>
            <w:r>
              <w:rPr>
                <w:rFonts w:ascii="仿宋" w:hAnsi="仿宋" w:eastAsia="仿宋" w:cs="仿宋"/>
                <w:spacing w:val="16"/>
                <w:sz w:val="18"/>
                <w:szCs w:val="18"/>
              </w:rPr>
              <w:t>，并处以</w:t>
            </w:r>
          </w:p>
          <w:p>
            <w:pPr>
              <w:spacing w:before="22" w:line="224" w:lineRule="auto"/>
              <w:ind w:left="62"/>
              <w:rPr>
                <w:rFonts w:ascii="仿宋" w:hAnsi="仿宋" w:eastAsia="仿宋" w:cs="仿宋"/>
                <w:sz w:val="18"/>
                <w:szCs w:val="18"/>
              </w:rPr>
            </w:pPr>
            <w:r>
              <w:rPr>
                <w:rFonts w:ascii="仿宋" w:hAnsi="仿宋" w:eastAsia="仿宋" w:cs="仿宋"/>
                <w:spacing w:val="13"/>
                <w:sz w:val="18"/>
                <w:szCs w:val="18"/>
              </w:rPr>
              <w:t>5000元以上3万元以下罚款：</w:t>
            </w:r>
          </w:p>
          <w:p>
            <w:pPr>
              <w:spacing w:before="1" w:line="215" w:lineRule="auto"/>
              <w:ind w:left="57" w:right="107" w:firstLine="301"/>
              <w:rPr>
                <w:rFonts w:ascii="仿宋" w:hAnsi="仿宋" w:eastAsia="仿宋" w:cs="仿宋"/>
                <w:sz w:val="18"/>
                <w:szCs w:val="18"/>
              </w:rPr>
            </w:pPr>
            <w:r>
              <w:rPr>
                <w:rFonts w:ascii="仿宋" w:hAnsi="仿宋" w:eastAsia="仿宋" w:cs="仿宋"/>
                <w:spacing w:val="18"/>
                <w:sz w:val="18"/>
                <w:szCs w:val="18"/>
              </w:rPr>
              <w:t>（三）</w:t>
            </w:r>
            <w:r>
              <w:rPr>
                <w:rFonts w:ascii="仿宋" w:hAnsi="仿宋" w:eastAsia="仿宋" w:cs="仿宋"/>
                <w:spacing w:val="-42"/>
                <w:sz w:val="18"/>
                <w:szCs w:val="18"/>
              </w:rPr>
              <w:t xml:space="preserve"> </w:t>
            </w:r>
            <w:r>
              <w:rPr>
                <w:rFonts w:ascii="仿宋" w:hAnsi="仿宋" w:eastAsia="仿宋" w:cs="仿宋"/>
                <w:spacing w:val="18"/>
                <w:sz w:val="18"/>
                <w:szCs w:val="18"/>
              </w:rPr>
              <w:t>未按照建筑起重机械安装</w:t>
            </w:r>
            <w:r>
              <w:rPr>
                <w:rFonts w:ascii="仿宋" w:hAnsi="仿宋" w:eastAsia="仿宋" w:cs="仿宋"/>
                <w:spacing w:val="-52"/>
                <w:sz w:val="18"/>
                <w:szCs w:val="18"/>
              </w:rPr>
              <w:t xml:space="preserve"> </w:t>
            </w:r>
            <w:r>
              <w:rPr>
                <w:rFonts w:ascii="仿宋" w:hAnsi="仿宋" w:eastAsia="仿宋" w:cs="仿宋"/>
                <w:spacing w:val="18"/>
                <w:sz w:val="18"/>
                <w:szCs w:val="18"/>
              </w:rPr>
              <w:t>、拆卸工程</w:t>
            </w:r>
            <w:r>
              <w:rPr>
                <w:rFonts w:ascii="仿宋" w:hAnsi="仿宋" w:eastAsia="仿宋" w:cs="仿宋"/>
                <w:spacing w:val="17"/>
                <w:sz w:val="18"/>
                <w:szCs w:val="18"/>
              </w:rPr>
              <w:t>专项施工方案及安全操</w:t>
            </w:r>
            <w:r>
              <w:rPr>
                <w:rFonts w:ascii="仿宋" w:hAnsi="仿宋" w:eastAsia="仿宋" w:cs="仿宋"/>
                <w:sz w:val="18"/>
                <w:szCs w:val="18"/>
              </w:rPr>
              <w:t xml:space="preserve"> </w:t>
            </w:r>
            <w:r>
              <w:rPr>
                <w:rFonts w:ascii="仿宋" w:hAnsi="仿宋" w:eastAsia="仿宋" w:cs="仿宋"/>
                <w:spacing w:val="16"/>
                <w:sz w:val="18"/>
                <w:szCs w:val="18"/>
              </w:rPr>
              <w:t>作规程组织安装、拆卸作业的。</w:t>
            </w:r>
          </w:p>
        </w:tc>
        <w:tc>
          <w:tcPr>
            <w:tcW w:w="1433" w:type="dxa"/>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4" w:hRule="atLeast"/>
        </w:trPr>
        <w:tc>
          <w:tcPr>
            <w:tcW w:w="652"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1" w:lineRule="auto"/>
              <w:ind w:left="191"/>
            </w:pPr>
            <w:r>
              <w:rPr>
                <w:spacing w:val="2"/>
              </w:rPr>
              <w:t>631</w:t>
            </w:r>
          </w:p>
        </w:tc>
        <w:tc>
          <w:tcPr>
            <w:tcW w:w="1087" w:type="dxa"/>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0201940000</w:t>
            </w:r>
          </w:p>
        </w:tc>
        <w:tc>
          <w:tcPr>
            <w:tcW w:w="1087" w:type="dxa"/>
            <w:vAlign w:val="top"/>
          </w:tcPr>
          <w:p>
            <w:pPr>
              <w:spacing w:line="313" w:lineRule="auto"/>
              <w:rPr>
                <w:rFonts w:ascii="Arial"/>
                <w:sz w:val="21"/>
              </w:rPr>
            </w:pPr>
          </w:p>
          <w:p>
            <w:pPr>
              <w:spacing w:line="313" w:lineRule="auto"/>
              <w:rPr>
                <w:rFonts w:ascii="Arial"/>
                <w:sz w:val="21"/>
              </w:rPr>
            </w:pPr>
          </w:p>
          <w:p>
            <w:pPr>
              <w:spacing w:line="314" w:lineRule="auto"/>
              <w:rPr>
                <w:rFonts w:ascii="Arial"/>
                <w:sz w:val="21"/>
              </w:rPr>
            </w:pPr>
          </w:p>
          <w:p>
            <w:pPr>
              <w:pStyle w:val="6"/>
              <w:spacing w:before="58" w:line="231" w:lineRule="auto"/>
              <w:ind w:left="44"/>
            </w:pPr>
            <w:r>
              <w:rPr>
                <w:spacing w:val="11"/>
              </w:rPr>
              <w:t>行政处罚</w:t>
            </w:r>
          </w:p>
        </w:tc>
        <w:tc>
          <w:tcPr>
            <w:tcW w:w="2714" w:type="dxa"/>
            <w:vAlign w:val="top"/>
          </w:tcPr>
          <w:p>
            <w:pPr>
              <w:spacing w:line="446"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对建筑起重机械使用单位未根</w:t>
            </w:r>
          </w:p>
          <w:p>
            <w:pPr>
              <w:spacing w:before="21" w:line="232" w:lineRule="auto"/>
              <w:ind w:left="64"/>
              <w:rPr>
                <w:rFonts w:ascii="仿宋" w:hAnsi="仿宋" w:eastAsia="仿宋" w:cs="仿宋"/>
                <w:sz w:val="18"/>
                <w:szCs w:val="18"/>
              </w:rPr>
            </w:pPr>
            <w:r>
              <w:rPr>
                <w:rFonts w:ascii="仿宋" w:hAnsi="仿宋" w:eastAsia="仿宋" w:cs="仿宋"/>
                <w:spacing w:val="18"/>
                <w:sz w:val="18"/>
                <w:szCs w:val="18"/>
              </w:rPr>
              <w:t>据不同施工阶段、周围环境以</w:t>
            </w:r>
          </w:p>
          <w:p>
            <w:pPr>
              <w:spacing w:before="18" w:line="232" w:lineRule="auto"/>
              <w:ind w:left="61"/>
              <w:rPr>
                <w:rFonts w:ascii="仿宋" w:hAnsi="仿宋" w:eastAsia="仿宋" w:cs="仿宋"/>
                <w:sz w:val="18"/>
                <w:szCs w:val="18"/>
              </w:rPr>
            </w:pPr>
            <w:r>
              <w:rPr>
                <w:rFonts w:ascii="仿宋" w:hAnsi="仿宋" w:eastAsia="仿宋" w:cs="仿宋"/>
                <w:spacing w:val="10"/>
                <w:sz w:val="18"/>
                <w:szCs w:val="18"/>
              </w:rPr>
              <w:t>及季节</w:t>
            </w:r>
            <w:r>
              <w:rPr>
                <w:rFonts w:ascii="仿宋" w:hAnsi="仿宋" w:eastAsia="仿宋" w:cs="仿宋"/>
                <w:spacing w:val="-50"/>
                <w:sz w:val="18"/>
                <w:szCs w:val="18"/>
              </w:rPr>
              <w:t xml:space="preserve"> </w:t>
            </w:r>
            <w:r>
              <w:rPr>
                <w:rFonts w:ascii="仿宋" w:hAnsi="仿宋" w:eastAsia="仿宋" w:cs="仿宋"/>
                <w:spacing w:val="10"/>
                <w:sz w:val="18"/>
                <w:szCs w:val="18"/>
              </w:rPr>
              <w:t>、</w:t>
            </w:r>
            <w:r>
              <w:rPr>
                <w:rFonts w:ascii="仿宋" w:hAnsi="仿宋" w:eastAsia="仿宋" w:cs="仿宋"/>
                <w:spacing w:val="-52"/>
                <w:sz w:val="18"/>
                <w:szCs w:val="18"/>
              </w:rPr>
              <w:t xml:space="preserve"> </w:t>
            </w:r>
            <w:r>
              <w:rPr>
                <w:rFonts w:ascii="仿宋" w:hAnsi="仿宋" w:eastAsia="仿宋" w:cs="仿宋"/>
                <w:spacing w:val="10"/>
                <w:sz w:val="18"/>
                <w:szCs w:val="18"/>
              </w:rPr>
              <w:t>气候的变化</w:t>
            </w:r>
            <w:r>
              <w:rPr>
                <w:rFonts w:ascii="仿宋" w:hAnsi="仿宋" w:eastAsia="仿宋" w:cs="仿宋"/>
                <w:spacing w:val="-52"/>
                <w:sz w:val="18"/>
                <w:szCs w:val="18"/>
              </w:rPr>
              <w:t xml:space="preserve"> </w:t>
            </w:r>
            <w:r>
              <w:rPr>
                <w:rFonts w:ascii="仿宋" w:hAnsi="仿宋" w:eastAsia="仿宋" w:cs="仿宋"/>
                <w:spacing w:val="10"/>
                <w:sz w:val="18"/>
                <w:szCs w:val="18"/>
              </w:rPr>
              <w:t>，对建筑</w:t>
            </w:r>
          </w:p>
          <w:p>
            <w:pPr>
              <w:spacing w:before="21" w:line="231" w:lineRule="auto"/>
              <w:ind w:left="64"/>
              <w:rPr>
                <w:rFonts w:ascii="仿宋" w:hAnsi="仿宋" w:eastAsia="仿宋" w:cs="仿宋"/>
                <w:sz w:val="18"/>
                <w:szCs w:val="18"/>
              </w:rPr>
            </w:pPr>
            <w:r>
              <w:rPr>
                <w:rFonts w:ascii="仿宋" w:hAnsi="仿宋" w:eastAsia="仿宋" w:cs="仿宋"/>
                <w:spacing w:val="19"/>
                <w:sz w:val="18"/>
                <w:szCs w:val="18"/>
              </w:rPr>
              <w:t>起重机械采取相应的安全防护</w:t>
            </w:r>
          </w:p>
          <w:p>
            <w:pPr>
              <w:spacing w:before="18" w:line="234" w:lineRule="auto"/>
              <w:ind w:left="872"/>
              <w:rPr>
                <w:rFonts w:ascii="仿宋" w:hAnsi="仿宋" w:eastAsia="仿宋" w:cs="仿宋"/>
                <w:sz w:val="18"/>
                <w:szCs w:val="18"/>
              </w:rPr>
            </w:pPr>
            <w:r>
              <w:rPr>
                <w:rFonts w:ascii="仿宋" w:hAnsi="仿宋" w:eastAsia="仿宋" w:cs="仿宋"/>
                <w:spacing w:val="14"/>
                <w:sz w:val="18"/>
                <w:szCs w:val="18"/>
              </w:rPr>
              <w:t>措施的处罚</w:t>
            </w:r>
          </w:p>
        </w:tc>
        <w:tc>
          <w:tcPr>
            <w:tcW w:w="881" w:type="dxa"/>
            <w:vAlign w:val="top"/>
          </w:tcPr>
          <w:p>
            <w:pPr>
              <w:rPr>
                <w:rFonts w:ascii="Arial"/>
                <w:sz w:val="21"/>
              </w:rPr>
            </w:pPr>
          </w:p>
        </w:tc>
        <w:tc>
          <w:tcPr>
            <w:tcW w:w="6297" w:type="dxa"/>
            <w:vAlign w:val="top"/>
          </w:tcPr>
          <w:p>
            <w:pPr>
              <w:spacing w:before="45" w:line="238" w:lineRule="auto"/>
              <w:ind w:left="477" w:right="505" w:hanging="437"/>
              <w:rPr>
                <w:rFonts w:ascii="仿宋" w:hAnsi="仿宋" w:eastAsia="仿宋" w:cs="仿宋"/>
                <w:sz w:val="18"/>
                <w:szCs w:val="18"/>
              </w:rPr>
            </w:pPr>
            <w:r>
              <w:rPr>
                <w:rFonts w:ascii="仿宋" w:hAnsi="仿宋" w:eastAsia="仿宋" w:cs="仿宋"/>
                <w:spacing w:val="14"/>
                <w:sz w:val="18"/>
                <w:szCs w:val="18"/>
              </w:rPr>
              <w:t>【规章】</w:t>
            </w:r>
            <w:r>
              <w:rPr>
                <w:rFonts w:ascii="仿宋" w:hAnsi="仿宋" w:eastAsia="仿宋" w:cs="仿宋"/>
                <w:spacing w:val="-53"/>
                <w:sz w:val="18"/>
                <w:szCs w:val="18"/>
              </w:rPr>
              <w:t xml:space="preserve"> </w:t>
            </w:r>
            <w:r>
              <w:rPr>
                <w:rFonts w:ascii="仿宋" w:hAnsi="仿宋" w:eastAsia="仿宋" w:cs="仿宋"/>
                <w:spacing w:val="14"/>
                <w:sz w:val="18"/>
                <w:szCs w:val="18"/>
              </w:rPr>
              <w:t>《建筑起重机械安全监督管理规定》</w:t>
            </w:r>
            <w:r>
              <w:rPr>
                <w:rFonts w:ascii="仿宋" w:hAnsi="仿宋" w:eastAsia="仿宋" w:cs="仿宋"/>
                <w:spacing w:val="49"/>
                <w:sz w:val="18"/>
                <w:szCs w:val="18"/>
              </w:rPr>
              <w:t xml:space="preserve"> </w:t>
            </w:r>
            <w:r>
              <w:rPr>
                <w:rFonts w:ascii="仿宋" w:hAnsi="仿宋" w:eastAsia="仿宋" w:cs="仿宋"/>
                <w:spacing w:val="14"/>
                <w:sz w:val="18"/>
                <w:szCs w:val="18"/>
              </w:rPr>
              <w:t>(建设部令第166号)</w:t>
            </w:r>
            <w:r>
              <w:rPr>
                <w:rFonts w:ascii="仿宋" w:hAnsi="仿宋" w:eastAsia="仿宋" w:cs="仿宋"/>
                <w:sz w:val="18"/>
                <w:szCs w:val="18"/>
              </w:rPr>
              <w:t xml:space="preserve"> </w:t>
            </w:r>
            <w:r>
              <w:rPr>
                <w:rFonts w:ascii="仿宋" w:hAnsi="仿宋" w:eastAsia="仿宋" w:cs="仿宋"/>
                <w:spacing w:val="15"/>
                <w:sz w:val="18"/>
                <w:szCs w:val="18"/>
              </w:rPr>
              <w:t>第十八条</w:t>
            </w:r>
            <w:r>
              <w:rPr>
                <w:rFonts w:ascii="仿宋" w:hAnsi="仿宋" w:eastAsia="仿宋" w:cs="仿宋"/>
                <w:spacing w:val="26"/>
                <w:sz w:val="18"/>
                <w:szCs w:val="18"/>
              </w:rPr>
              <w:t xml:space="preserve">  </w:t>
            </w:r>
            <w:r>
              <w:rPr>
                <w:rFonts w:ascii="仿宋" w:hAnsi="仿宋" w:eastAsia="仿宋" w:cs="仿宋"/>
                <w:spacing w:val="15"/>
                <w:sz w:val="18"/>
                <w:szCs w:val="18"/>
              </w:rPr>
              <w:t>使用单位应当履行下列安全职责：</w:t>
            </w:r>
          </w:p>
          <w:p>
            <w:pPr>
              <w:spacing w:before="27" w:line="238" w:lineRule="auto"/>
              <w:ind w:left="68" w:right="105" w:firstLine="290"/>
              <w:rPr>
                <w:rFonts w:ascii="仿宋" w:hAnsi="仿宋" w:eastAsia="仿宋" w:cs="仿宋"/>
                <w:sz w:val="18"/>
                <w:szCs w:val="18"/>
              </w:rPr>
            </w:pPr>
            <w:r>
              <w:rPr>
                <w:rFonts w:ascii="仿宋" w:hAnsi="仿宋" w:eastAsia="仿宋" w:cs="仿宋"/>
                <w:spacing w:val="15"/>
                <w:sz w:val="18"/>
                <w:szCs w:val="18"/>
              </w:rPr>
              <w:t>（</w:t>
            </w:r>
            <w:r>
              <w:rPr>
                <w:rFonts w:ascii="仿宋" w:hAnsi="仿宋" w:eastAsia="仿宋" w:cs="仿宋"/>
                <w:spacing w:val="1"/>
                <w:sz w:val="18"/>
                <w:szCs w:val="18"/>
              </w:rPr>
              <w:t xml:space="preserve"> </w:t>
            </w:r>
            <w:r>
              <w:rPr>
                <w:rFonts w:ascii="仿宋" w:hAnsi="仿宋" w:eastAsia="仿宋" w:cs="仿宋"/>
                <w:spacing w:val="15"/>
                <w:sz w:val="18"/>
                <w:szCs w:val="18"/>
              </w:rPr>
              <w:t>一</w:t>
            </w:r>
            <w:r>
              <w:rPr>
                <w:rFonts w:ascii="仿宋" w:hAnsi="仿宋" w:eastAsia="仿宋" w:cs="仿宋"/>
                <w:spacing w:val="-54"/>
                <w:sz w:val="18"/>
                <w:szCs w:val="18"/>
              </w:rPr>
              <w:t xml:space="preserve"> </w:t>
            </w:r>
            <w:r>
              <w:rPr>
                <w:rFonts w:ascii="仿宋" w:hAnsi="仿宋" w:eastAsia="仿宋" w:cs="仿宋"/>
                <w:spacing w:val="15"/>
                <w:sz w:val="18"/>
                <w:szCs w:val="18"/>
              </w:rPr>
              <w:t>）根据不同施工阶段、周围环境以及季节、</w:t>
            </w:r>
            <w:r>
              <w:rPr>
                <w:rFonts w:ascii="仿宋" w:hAnsi="仿宋" w:eastAsia="仿宋" w:cs="仿宋"/>
                <w:spacing w:val="-51"/>
                <w:sz w:val="18"/>
                <w:szCs w:val="18"/>
              </w:rPr>
              <w:t xml:space="preserve"> </w:t>
            </w:r>
            <w:r>
              <w:rPr>
                <w:rFonts w:ascii="仿宋" w:hAnsi="仿宋" w:eastAsia="仿宋" w:cs="仿宋"/>
                <w:spacing w:val="15"/>
                <w:sz w:val="18"/>
                <w:szCs w:val="18"/>
              </w:rPr>
              <w:t>气候的变化，对建</w:t>
            </w:r>
            <w:r>
              <w:rPr>
                <w:rFonts w:ascii="仿宋" w:hAnsi="仿宋" w:eastAsia="仿宋" w:cs="仿宋"/>
                <w:sz w:val="18"/>
                <w:szCs w:val="18"/>
              </w:rPr>
              <w:t xml:space="preserve"> </w:t>
            </w:r>
            <w:r>
              <w:rPr>
                <w:rFonts w:ascii="仿宋" w:hAnsi="仿宋" w:eastAsia="仿宋" w:cs="仿宋"/>
                <w:spacing w:val="16"/>
                <w:sz w:val="18"/>
                <w:szCs w:val="18"/>
              </w:rPr>
              <w:t>筑起重机械采取相应的安全防护措施；</w:t>
            </w:r>
          </w:p>
          <w:p>
            <w:pPr>
              <w:spacing w:before="27"/>
              <w:ind w:left="60" w:right="203" w:firstLine="417"/>
              <w:rPr>
                <w:rFonts w:ascii="仿宋" w:hAnsi="仿宋" w:eastAsia="仿宋" w:cs="仿宋"/>
                <w:sz w:val="18"/>
                <w:szCs w:val="18"/>
              </w:rPr>
            </w:pPr>
            <w:r>
              <w:rPr>
                <w:rFonts w:ascii="仿宋" w:hAnsi="仿宋" w:eastAsia="仿宋" w:cs="仿宋"/>
                <w:spacing w:val="16"/>
                <w:sz w:val="18"/>
                <w:szCs w:val="18"/>
              </w:rPr>
              <w:t>第三十条  违反本规定，使用单位有下列行为之一的</w:t>
            </w:r>
            <w:r>
              <w:rPr>
                <w:rFonts w:ascii="仿宋" w:hAnsi="仿宋" w:eastAsia="仿宋" w:cs="仿宋"/>
                <w:spacing w:val="15"/>
                <w:sz w:val="18"/>
                <w:szCs w:val="18"/>
              </w:rPr>
              <w:t>， 由县级以</w:t>
            </w:r>
            <w:r>
              <w:rPr>
                <w:rFonts w:ascii="仿宋" w:hAnsi="仿宋" w:eastAsia="仿宋" w:cs="仿宋"/>
                <w:sz w:val="18"/>
                <w:szCs w:val="18"/>
              </w:rPr>
              <w:t xml:space="preserve"> </w:t>
            </w:r>
            <w:r>
              <w:rPr>
                <w:rFonts w:ascii="仿宋" w:hAnsi="仿宋" w:eastAsia="仿宋" w:cs="仿宋"/>
                <w:spacing w:val="16"/>
                <w:sz w:val="18"/>
                <w:szCs w:val="18"/>
              </w:rPr>
              <w:t>上地方人民政府建设主管部门责令限期改正</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予</w:t>
            </w:r>
            <w:r>
              <w:rPr>
                <w:rFonts w:ascii="仿宋" w:hAnsi="仿宋" w:eastAsia="仿宋" w:cs="仿宋"/>
                <w:spacing w:val="15"/>
                <w:sz w:val="18"/>
                <w:szCs w:val="18"/>
              </w:rPr>
              <w:t>以警告</w:t>
            </w:r>
            <w:r>
              <w:rPr>
                <w:rFonts w:ascii="仿宋" w:hAnsi="仿宋" w:eastAsia="仿宋" w:cs="仿宋"/>
                <w:spacing w:val="-52"/>
                <w:sz w:val="18"/>
                <w:szCs w:val="18"/>
              </w:rPr>
              <w:t xml:space="preserve"> </w:t>
            </w:r>
            <w:r>
              <w:rPr>
                <w:rFonts w:ascii="仿宋" w:hAnsi="仿宋" w:eastAsia="仿宋" w:cs="仿宋"/>
                <w:spacing w:val="15"/>
                <w:sz w:val="18"/>
                <w:szCs w:val="18"/>
              </w:rPr>
              <w:t>，并处以5000</w:t>
            </w:r>
            <w:r>
              <w:rPr>
                <w:rFonts w:ascii="仿宋" w:hAnsi="仿宋" w:eastAsia="仿宋" w:cs="仿宋"/>
                <w:sz w:val="18"/>
                <w:szCs w:val="18"/>
              </w:rPr>
              <w:t xml:space="preserve"> </w:t>
            </w:r>
            <w:r>
              <w:rPr>
                <w:rFonts w:ascii="仿宋" w:hAnsi="仿宋" w:eastAsia="仿宋" w:cs="仿宋"/>
                <w:spacing w:val="14"/>
                <w:sz w:val="18"/>
                <w:szCs w:val="18"/>
              </w:rPr>
              <w:t>元以上3万元以下罚款：</w:t>
            </w:r>
          </w:p>
          <w:p>
            <w:pPr>
              <w:spacing w:before="1" w:line="211" w:lineRule="auto"/>
              <w:ind w:left="61" w:right="98" w:firstLine="298"/>
              <w:rPr>
                <w:rFonts w:ascii="仿宋" w:hAnsi="仿宋" w:eastAsia="仿宋" w:cs="仿宋"/>
                <w:sz w:val="18"/>
                <w:szCs w:val="18"/>
              </w:rPr>
            </w:pPr>
            <w:r>
              <w:rPr>
                <w:rFonts w:ascii="仿宋" w:hAnsi="仿宋" w:eastAsia="仿宋" w:cs="仿宋"/>
                <w:spacing w:val="2"/>
                <w:sz w:val="18"/>
                <w:szCs w:val="18"/>
              </w:rPr>
              <w:t>（</w:t>
            </w:r>
            <w:r>
              <w:rPr>
                <w:rFonts w:ascii="仿宋" w:hAnsi="仿宋" w:eastAsia="仿宋" w:cs="仿宋"/>
                <w:sz w:val="18"/>
                <w:szCs w:val="18"/>
              </w:rPr>
              <w:t xml:space="preserve"> </w:t>
            </w:r>
            <w:r>
              <w:rPr>
                <w:rFonts w:ascii="仿宋" w:hAnsi="仿宋" w:eastAsia="仿宋" w:cs="仿宋"/>
                <w:spacing w:val="2"/>
                <w:sz w:val="18"/>
                <w:szCs w:val="18"/>
              </w:rPr>
              <w:t>一）未履行第十八条第（ 一 ）、（ 二 ）、（四） 、（六）项安全</w:t>
            </w:r>
            <w:r>
              <w:rPr>
                <w:rFonts w:ascii="仿宋" w:hAnsi="仿宋" w:eastAsia="仿宋" w:cs="仿宋"/>
                <w:sz w:val="18"/>
                <w:szCs w:val="18"/>
              </w:rPr>
              <w:t xml:space="preserve"> </w:t>
            </w:r>
            <w:r>
              <w:rPr>
                <w:rFonts w:ascii="仿宋" w:hAnsi="仿宋" w:eastAsia="仿宋" w:cs="仿宋"/>
                <w:spacing w:val="8"/>
                <w:sz w:val="18"/>
                <w:szCs w:val="18"/>
              </w:rPr>
              <w:t>职责的</w:t>
            </w:r>
          </w:p>
        </w:tc>
        <w:tc>
          <w:tcPr>
            <w:tcW w:w="1433" w:type="dxa"/>
            <w:vAlign w:val="top"/>
          </w:tcPr>
          <w:p>
            <w:pPr>
              <w:spacing w:line="312" w:lineRule="auto"/>
              <w:rPr>
                <w:rFonts w:ascii="Arial"/>
                <w:sz w:val="21"/>
              </w:rPr>
            </w:pPr>
          </w:p>
          <w:p>
            <w:pPr>
              <w:spacing w:line="312" w:lineRule="auto"/>
              <w:rPr>
                <w:rFonts w:ascii="Arial"/>
                <w:sz w:val="21"/>
              </w:rPr>
            </w:pPr>
          </w:p>
          <w:p>
            <w:pPr>
              <w:spacing w:line="313"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1" w:hRule="atLeast"/>
        </w:trPr>
        <w:tc>
          <w:tcPr>
            <w:tcW w:w="652"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pStyle w:val="6"/>
              <w:spacing w:before="59" w:line="190" w:lineRule="auto"/>
              <w:ind w:left="191"/>
            </w:pPr>
            <w:r>
              <w:rPr>
                <w:spacing w:val="2"/>
              </w:rPr>
              <w:t>632</w:t>
            </w:r>
          </w:p>
        </w:tc>
        <w:tc>
          <w:tcPr>
            <w:tcW w:w="1087"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0201941000</w:t>
            </w:r>
          </w:p>
        </w:tc>
        <w:tc>
          <w:tcPr>
            <w:tcW w:w="1087"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58" w:line="231" w:lineRule="auto"/>
              <w:ind w:left="44"/>
            </w:pPr>
            <w:r>
              <w:rPr>
                <w:spacing w:val="11"/>
              </w:rPr>
              <w:t>行政处罚</w:t>
            </w:r>
          </w:p>
        </w:tc>
        <w:tc>
          <w:tcPr>
            <w:tcW w:w="2714" w:type="dxa"/>
            <w:vAlign w:val="top"/>
          </w:tcPr>
          <w:p>
            <w:pPr>
              <w:spacing w:line="288" w:lineRule="auto"/>
              <w:rPr>
                <w:rFonts w:ascii="Arial"/>
                <w:sz w:val="21"/>
              </w:rPr>
            </w:pPr>
          </w:p>
          <w:p>
            <w:pPr>
              <w:spacing w:line="288" w:lineRule="auto"/>
              <w:rPr>
                <w:rFonts w:ascii="Arial"/>
                <w:sz w:val="21"/>
              </w:rPr>
            </w:pPr>
          </w:p>
          <w:p>
            <w:pPr>
              <w:spacing w:before="58" w:line="231" w:lineRule="auto"/>
              <w:ind w:left="61"/>
              <w:rPr>
                <w:rFonts w:ascii="仿宋" w:hAnsi="仿宋" w:eastAsia="仿宋" w:cs="仿宋"/>
                <w:sz w:val="18"/>
                <w:szCs w:val="18"/>
              </w:rPr>
            </w:pPr>
            <w:r>
              <w:rPr>
                <w:rFonts w:ascii="仿宋" w:hAnsi="仿宋" w:eastAsia="仿宋" w:cs="仿宋"/>
                <w:spacing w:val="19"/>
                <w:sz w:val="18"/>
                <w:szCs w:val="18"/>
              </w:rPr>
              <w:t>建筑起重机械使用单位未制定</w:t>
            </w:r>
          </w:p>
          <w:p>
            <w:pPr>
              <w:spacing w:before="19" w:line="231" w:lineRule="auto"/>
              <w:ind w:left="61"/>
              <w:rPr>
                <w:rFonts w:ascii="仿宋" w:hAnsi="仿宋" w:eastAsia="仿宋" w:cs="仿宋"/>
                <w:sz w:val="18"/>
                <w:szCs w:val="18"/>
              </w:rPr>
            </w:pPr>
            <w:r>
              <w:rPr>
                <w:rFonts w:ascii="仿宋" w:hAnsi="仿宋" w:eastAsia="仿宋" w:cs="仿宋"/>
                <w:spacing w:val="19"/>
                <w:sz w:val="18"/>
                <w:szCs w:val="18"/>
              </w:rPr>
              <w:t>建筑起重机械生产安全事故应</w:t>
            </w:r>
          </w:p>
          <w:p>
            <w:pPr>
              <w:spacing w:before="21" w:line="234" w:lineRule="auto"/>
              <w:ind w:left="796"/>
              <w:rPr>
                <w:rFonts w:ascii="仿宋" w:hAnsi="仿宋" w:eastAsia="仿宋" w:cs="仿宋"/>
                <w:sz w:val="18"/>
                <w:szCs w:val="18"/>
              </w:rPr>
            </w:pPr>
            <w:r>
              <w:rPr>
                <w:rFonts w:ascii="仿宋" w:hAnsi="仿宋" w:eastAsia="仿宋" w:cs="仿宋"/>
                <w:spacing w:val="11"/>
                <w:sz w:val="18"/>
                <w:szCs w:val="18"/>
              </w:rPr>
              <w:t>急救援预案的</w:t>
            </w:r>
          </w:p>
        </w:tc>
        <w:tc>
          <w:tcPr>
            <w:tcW w:w="881" w:type="dxa"/>
            <w:vAlign w:val="top"/>
          </w:tcPr>
          <w:p>
            <w:pPr>
              <w:rPr>
                <w:rFonts w:ascii="Arial"/>
                <w:sz w:val="21"/>
              </w:rPr>
            </w:pPr>
          </w:p>
        </w:tc>
        <w:tc>
          <w:tcPr>
            <w:tcW w:w="6297" w:type="dxa"/>
            <w:vAlign w:val="top"/>
          </w:tcPr>
          <w:p>
            <w:pPr>
              <w:spacing w:before="10" w:line="246" w:lineRule="auto"/>
              <w:ind w:left="477" w:right="505" w:hanging="437"/>
              <w:rPr>
                <w:rFonts w:ascii="仿宋" w:hAnsi="仿宋" w:eastAsia="仿宋" w:cs="仿宋"/>
                <w:sz w:val="18"/>
                <w:szCs w:val="18"/>
              </w:rPr>
            </w:pPr>
            <w:r>
              <w:rPr>
                <w:rFonts w:ascii="仿宋" w:hAnsi="仿宋" w:eastAsia="仿宋" w:cs="仿宋"/>
                <w:spacing w:val="14"/>
                <w:sz w:val="18"/>
                <w:szCs w:val="18"/>
              </w:rPr>
              <w:t>【规章</w:t>
            </w:r>
            <w:r>
              <w:rPr>
                <w:position w:val="-3"/>
                <w:sz w:val="18"/>
                <w:szCs w:val="18"/>
              </w:rPr>
              <w:drawing>
                <wp:inline distT="0" distB="0" distL="0" distR="0">
                  <wp:extent cx="64770" cy="149225"/>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72"/>
                          <a:stretch>
                            <a:fillRect/>
                          </a:stretch>
                        </pic:blipFill>
                        <pic:spPr>
                          <a:xfrm>
                            <a:off x="0" y="0"/>
                            <a:ext cx="65194" cy="149250"/>
                          </a:xfrm>
                          <a:prstGeom prst="rect">
                            <a:avLst/>
                          </a:prstGeom>
                        </pic:spPr>
                      </pic:pic>
                    </a:graphicData>
                  </a:graphic>
                </wp:inline>
              </w:drawing>
            </w:r>
            <w:r>
              <w:rPr>
                <w:rFonts w:ascii="仿宋" w:hAnsi="仿宋" w:eastAsia="仿宋" w:cs="仿宋"/>
                <w:spacing w:val="39"/>
                <w:sz w:val="18"/>
                <w:szCs w:val="18"/>
              </w:rPr>
              <w:t xml:space="preserve"> </w:t>
            </w:r>
            <w:r>
              <w:rPr>
                <w:rFonts w:ascii="仿宋" w:hAnsi="仿宋" w:eastAsia="仿宋" w:cs="仿宋"/>
                <w:spacing w:val="14"/>
                <w:sz w:val="18"/>
                <w:szCs w:val="18"/>
              </w:rPr>
              <w:t>《建筑起重机械安全监督管理规定》</w:t>
            </w:r>
            <w:r>
              <w:rPr>
                <w:rFonts w:ascii="仿宋" w:hAnsi="仿宋" w:eastAsia="仿宋" w:cs="仿宋"/>
                <w:spacing w:val="48"/>
                <w:sz w:val="18"/>
                <w:szCs w:val="18"/>
              </w:rPr>
              <w:t xml:space="preserve"> </w:t>
            </w:r>
            <w:r>
              <w:rPr>
                <w:rFonts w:ascii="仿宋" w:hAnsi="仿宋" w:eastAsia="仿宋" w:cs="仿宋"/>
                <w:spacing w:val="14"/>
                <w:sz w:val="18"/>
                <w:szCs w:val="18"/>
              </w:rPr>
              <w:t>(建设部令第166号)</w:t>
            </w:r>
            <w:r>
              <w:rPr>
                <w:rFonts w:ascii="仿宋" w:hAnsi="仿宋" w:eastAsia="仿宋" w:cs="仿宋"/>
                <w:sz w:val="18"/>
                <w:szCs w:val="18"/>
              </w:rPr>
              <w:t xml:space="preserve"> </w:t>
            </w:r>
            <w:r>
              <w:rPr>
                <w:rFonts w:ascii="仿宋" w:hAnsi="仿宋" w:eastAsia="仿宋" w:cs="仿宋"/>
                <w:spacing w:val="15"/>
                <w:sz w:val="18"/>
                <w:szCs w:val="18"/>
              </w:rPr>
              <w:t>第十八条</w:t>
            </w:r>
            <w:r>
              <w:rPr>
                <w:rFonts w:ascii="仿宋" w:hAnsi="仿宋" w:eastAsia="仿宋" w:cs="仿宋"/>
                <w:spacing w:val="26"/>
                <w:sz w:val="18"/>
                <w:szCs w:val="18"/>
              </w:rPr>
              <w:t xml:space="preserve">  </w:t>
            </w:r>
            <w:r>
              <w:rPr>
                <w:rFonts w:ascii="仿宋" w:hAnsi="仿宋" w:eastAsia="仿宋" w:cs="仿宋"/>
                <w:spacing w:val="15"/>
                <w:sz w:val="18"/>
                <w:szCs w:val="18"/>
              </w:rPr>
              <w:t>使用单位应当履行下列安全职责：</w:t>
            </w:r>
          </w:p>
          <w:p>
            <w:pPr>
              <w:spacing w:before="24" w:line="231" w:lineRule="auto"/>
              <w:ind w:left="462"/>
              <w:rPr>
                <w:rFonts w:ascii="仿宋" w:hAnsi="仿宋" w:eastAsia="仿宋" w:cs="仿宋"/>
                <w:sz w:val="18"/>
                <w:szCs w:val="18"/>
              </w:rPr>
            </w:pPr>
            <w:r>
              <w:rPr>
                <w:rFonts w:ascii="仿宋" w:hAnsi="仿宋" w:eastAsia="仿宋" w:cs="仿宋"/>
                <w:spacing w:val="14"/>
                <w:sz w:val="18"/>
                <w:szCs w:val="18"/>
              </w:rPr>
              <w:t>（</w:t>
            </w:r>
            <w:r>
              <w:rPr>
                <w:rFonts w:ascii="仿宋" w:hAnsi="仿宋" w:eastAsia="仿宋" w:cs="仿宋"/>
                <w:spacing w:val="-6"/>
                <w:sz w:val="18"/>
                <w:szCs w:val="18"/>
              </w:rPr>
              <w:t xml:space="preserve"> </w:t>
            </w:r>
            <w:r>
              <w:rPr>
                <w:rFonts w:ascii="仿宋" w:hAnsi="仿宋" w:eastAsia="仿宋" w:cs="仿宋"/>
                <w:spacing w:val="14"/>
                <w:sz w:val="18"/>
                <w:szCs w:val="18"/>
              </w:rPr>
              <w:t>二</w:t>
            </w:r>
            <w:r>
              <w:rPr>
                <w:rFonts w:ascii="仿宋" w:hAnsi="仿宋" w:eastAsia="仿宋" w:cs="仿宋"/>
                <w:spacing w:val="-54"/>
                <w:sz w:val="18"/>
                <w:szCs w:val="18"/>
              </w:rPr>
              <w:t xml:space="preserve"> </w:t>
            </w:r>
            <w:r>
              <w:rPr>
                <w:rFonts w:ascii="仿宋" w:hAnsi="仿宋" w:eastAsia="仿宋" w:cs="仿宋"/>
                <w:spacing w:val="14"/>
                <w:sz w:val="18"/>
                <w:szCs w:val="18"/>
              </w:rPr>
              <w:t>）制定建筑起重机械生产安全事故应急救援预案。</w:t>
            </w:r>
          </w:p>
          <w:p>
            <w:pPr>
              <w:spacing w:before="27"/>
              <w:ind w:left="60" w:right="203" w:firstLine="417"/>
              <w:rPr>
                <w:rFonts w:ascii="仿宋" w:hAnsi="仿宋" w:eastAsia="仿宋" w:cs="仿宋"/>
                <w:sz w:val="18"/>
                <w:szCs w:val="18"/>
              </w:rPr>
            </w:pPr>
            <w:r>
              <w:rPr>
                <w:rFonts w:ascii="仿宋" w:hAnsi="仿宋" w:eastAsia="仿宋" w:cs="仿宋"/>
                <w:spacing w:val="16"/>
                <w:sz w:val="18"/>
                <w:szCs w:val="18"/>
              </w:rPr>
              <w:t>第三十条  违反本规定，使用单位有下列行为之一的</w:t>
            </w:r>
            <w:r>
              <w:rPr>
                <w:rFonts w:ascii="仿宋" w:hAnsi="仿宋" w:eastAsia="仿宋" w:cs="仿宋"/>
                <w:spacing w:val="15"/>
                <w:sz w:val="18"/>
                <w:szCs w:val="18"/>
              </w:rPr>
              <w:t>， 由县级以</w:t>
            </w:r>
            <w:r>
              <w:rPr>
                <w:rFonts w:ascii="仿宋" w:hAnsi="仿宋" w:eastAsia="仿宋" w:cs="仿宋"/>
                <w:sz w:val="18"/>
                <w:szCs w:val="18"/>
              </w:rPr>
              <w:t xml:space="preserve"> </w:t>
            </w:r>
            <w:r>
              <w:rPr>
                <w:rFonts w:ascii="仿宋" w:hAnsi="仿宋" w:eastAsia="仿宋" w:cs="仿宋"/>
                <w:spacing w:val="16"/>
                <w:sz w:val="18"/>
                <w:szCs w:val="18"/>
              </w:rPr>
              <w:t>上地方人民政府建设主管部门责令限期改正</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予</w:t>
            </w:r>
            <w:r>
              <w:rPr>
                <w:rFonts w:ascii="仿宋" w:hAnsi="仿宋" w:eastAsia="仿宋" w:cs="仿宋"/>
                <w:spacing w:val="15"/>
                <w:sz w:val="18"/>
                <w:szCs w:val="18"/>
              </w:rPr>
              <w:t>以警告</w:t>
            </w:r>
            <w:r>
              <w:rPr>
                <w:rFonts w:ascii="仿宋" w:hAnsi="仿宋" w:eastAsia="仿宋" w:cs="仿宋"/>
                <w:spacing w:val="-52"/>
                <w:sz w:val="18"/>
                <w:szCs w:val="18"/>
              </w:rPr>
              <w:t xml:space="preserve"> </w:t>
            </w:r>
            <w:r>
              <w:rPr>
                <w:rFonts w:ascii="仿宋" w:hAnsi="仿宋" w:eastAsia="仿宋" w:cs="仿宋"/>
                <w:spacing w:val="15"/>
                <w:sz w:val="18"/>
                <w:szCs w:val="18"/>
              </w:rPr>
              <w:t>，并处以5000</w:t>
            </w:r>
            <w:r>
              <w:rPr>
                <w:rFonts w:ascii="仿宋" w:hAnsi="仿宋" w:eastAsia="仿宋" w:cs="仿宋"/>
                <w:sz w:val="18"/>
                <w:szCs w:val="18"/>
              </w:rPr>
              <w:t xml:space="preserve"> </w:t>
            </w:r>
            <w:r>
              <w:rPr>
                <w:rFonts w:ascii="仿宋" w:hAnsi="仿宋" w:eastAsia="仿宋" w:cs="仿宋"/>
                <w:spacing w:val="14"/>
                <w:sz w:val="18"/>
                <w:szCs w:val="18"/>
              </w:rPr>
              <w:t>元以上3万元以下罚款：</w:t>
            </w:r>
          </w:p>
          <w:p>
            <w:pPr>
              <w:spacing w:before="1" w:line="209" w:lineRule="auto"/>
              <w:ind w:left="56" w:right="196" w:firstLine="403"/>
              <w:rPr>
                <w:rFonts w:ascii="仿宋" w:hAnsi="仿宋" w:eastAsia="仿宋" w:cs="仿宋"/>
                <w:sz w:val="18"/>
                <w:szCs w:val="18"/>
              </w:rPr>
            </w:pPr>
            <w:r>
              <w:rPr>
                <w:rFonts w:ascii="仿宋" w:hAnsi="仿宋" w:eastAsia="仿宋" w:cs="仿宋"/>
                <w:spacing w:val="2"/>
                <w:sz w:val="18"/>
                <w:szCs w:val="18"/>
              </w:rPr>
              <w:t>（</w:t>
            </w:r>
            <w:r>
              <w:rPr>
                <w:rFonts w:ascii="仿宋" w:hAnsi="仿宋" w:eastAsia="仿宋" w:cs="仿宋"/>
                <w:spacing w:val="-17"/>
                <w:sz w:val="18"/>
                <w:szCs w:val="18"/>
              </w:rPr>
              <w:t xml:space="preserve"> </w:t>
            </w:r>
            <w:r>
              <w:rPr>
                <w:rFonts w:ascii="仿宋" w:hAnsi="仿宋" w:eastAsia="仿宋" w:cs="仿宋"/>
                <w:spacing w:val="2"/>
                <w:sz w:val="18"/>
                <w:szCs w:val="18"/>
              </w:rPr>
              <w:t>一）未履行第十八条第（ 一 ）、（ 二 ）、（四） 、（六）项安</w:t>
            </w:r>
            <w:r>
              <w:rPr>
                <w:rFonts w:ascii="仿宋" w:hAnsi="仿宋" w:eastAsia="仿宋" w:cs="仿宋"/>
                <w:sz w:val="18"/>
                <w:szCs w:val="18"/>
              </w:rPr>
              <w:t xml:space="preserve"> </w:t>
            </w:r>
            <w:r>
              <w:rPr>
                <w:rFonts w:ascii="仿宋" w:hAnsi="仿宋" w:eastAsia="仿宋" w:cs="仿宋"/>
                <w:spacing w:val="8"/>
                <w:sz w:val="18"/>
                <w:szCs w:val="18"/>
              </w:rPr>
              <w:t>全职责的。</w:t>
            </w:r>
          </w:p>
        </w:tc>
        <w:tc>
          <w:tcPr>
            <w:tcW w:w="1433"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58" w:line="190" w:lineRule="auto"/>
              <w:ind w:left="191"/>
            </w:pPr>
            <w:r>
              <w:rPr>
                <w:spacing w:val="2"/>
              </w:rPr>
              <w:t>633</w:t>
            </w:r>
          </w:p>
        </w:tc>
        <w:tc>
          <w:tcPr>
            <w:tcW w:w="1087"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0201942000</w:t>
            </w:r>
          </w:p>
        </w:tc>
        <w:tc>
          <w:tcPr>
            <w:tcW w:w="1087"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58" w:line="231" w:lineRule="auto"/>
              <w:ind w:left="44"/>
            </w:pPr>
            <w:r>
              <w:rPr>
                <w:spacing w:val="11"/>
              </w:rPr>
              <w:t>行政处罚</w:t>
            </w:r>
          </w:p>
        </w:tc>
        <w:tc>
          <w:tcPr>
            <w:tcW w:w="2714" w:type="dxa"/>
            <w:vAlign w:val="top"/>
          </w:tcPr>
          <w:p>
            <w:pPr>
              <w:spacing w:line="295" w:lineRule="auto"/>
              <w:rPr>
                <w:rFonts w:ascii="Arial"/>
                <w:sz w:val="21"/>
              </w:rPr>
            </w:pPr>
          </w:p>
          <w:p>
            <w:pPr>
              <w:spacing w:line="295" w:lineRule="auto"/>
              <w:rPr>
                <w:rFonts w:ascii="Arial"/>
                <w:sz w:val="21"/>
              </w:rPr>
            </w:pPr>
          </w:p>
          <w:p>
            <w:pPr>
              <w:spacing w:before="58" w:line="244" w:lineRule="auto"/>
              <w:ind w:left="64" w:right="45" w:firstLine="3"/>
              <w:jc w:val="both"/>
              <w:rPr>
                <w:rFonts w:ascii="仿宋" w:hAnsi="仿宋" w:eastAsia="仿宋" w:cs="仿宋"/>
                <w:sz w:val="18"/>
                <w:szCs w:val="18"/>
              </w:rPr>
            </w:pPr>
            <w:r>
              <w:rPr>
                <w:rFonts w:ascii="仿宋" w:hAnsi="仿宋" w:eastAsia="仿宋" w:cs="仿宋"/>
                <w:spacing w:val="19"/>
                <w:sz w:val="18"/>
                <w:szCs w:val="18"/>
              </w:rPr>
              <w:t>对建筑起重机械使用单位未设</w:t>
            </w:r>
            <w:r>
              <w:rPr>
                <w:rFonts w:ascii="仿宋" w:hAnsi="仿宋" w:eastAsia="仿宋" w:cs="仿宋"/>
                <w:spacing w:val="2"/>
                <w:sz w:val="18"/>
                <w:szCs w:val="18"/>
              </w:rPr>
              <w:t xml:space="preserve"> </w:t>
            </w:r>
            <w:r>
              <w:rPr>
                <w:rFonts w:ascii="仿宋" w:hAnsi="仿宋" w:eastAsia="仿宋" w:cs="仿宋"/>
                <w:spacing w:val="19"/>
                <w:sz w:val="18"/>
                <w:szCs w:val="18"/>
              </w:rPr>
              <w:t>置相应的设备管理机构或者配</w:t>
            </w:r>
            <w:r>
              <w:rPr>
                <w:rFonts w:ascii="仿宋" w:hAnsi="仿宋" w:eastAsia="仿宋" w:cs="仿宋"/>
                <w:spacing w:val="3"/>
                <w:sz w:val="18"/>
                <w:szCs w:val="18"/>
              </w:rPr>
              <w:t xml:space="preserve"> </w:t>
            </w:r>
            <w:r>
              <w:rPr>
                <w:rFonts w:ascii="仿宋" w:hAnsi="仿宋" w:eastAsia="仿宋" w:cs="仿宋"/>
                <w:spacing w:val="18"/>
                <w:sz w:val="18"/>
                <w:szCs w:val="18"/>
              </w:rPr>
              <w:t>备专职的设备管理人员的处罚</w:t>
            </w:r>
          </w:p>
        </w:tc>
        <w:tc>
          <w:tcPr>
            <w:tcW w:w="881" w:type="dxa"/>
            <w:vAlign w:val="top"/>
          </w:tcPr>
          <w:p>
            <w:pPr>
              <w:rPr>
                <w:rFonts w:ascii="Arial"/>
                <w:sz w:val="21"/>
              </w:rPr>
            </w:pPr>
          </w:p>
        </w:tc>
        <w:tc>
          <w:tcPr>
            <w:tcW w:w="6297" w:type="dxa"/>
            <w:vAlign w:val="top"/>
          </w:tcPr>
          <w:p>
            <w:pPr>
              <w:spacing w:before="55" w:line="239" w:lineRule="auto"/>
              <w:ind w:left="477" w:right="505" w:hanging="437"/>
              <w:rPr>
                <w:rFonts w:ascii="仿宋" w:hAnsi="仿宋" w:eastAsia="仿宋" w:cs="仿宋"/>
                <w:sz w:val="18"/>
                <w:szCs w:val="18"/>
              </w:rPr>
            </w:pPr>
            <w:r>
              <w:rPr>
                <w:rFonts w:ascii="仿宋" w:hAnsi="仿宋" w:eastAsia="仿宋" w:cs="仿宋"/>
                <w:spacing w:val="14"/>
                <w:sz w:val="18"/>
                <w:szCs w:val="18"/>
              </w:rPr>
              <w:t>【规章】</w:t>
            </w:r>
            <w:r>
              <w:rPr>
                <w:rFonts w:ascii="仿宋" w:hAnsi="仿宋" w:eastAsia="仿宋" w:cs="仿宋"/>
                <w:spacing w:val="-53"/>
                <w:sz w:val="18"/>
                <w:szCs w:val="18"/>
              </w:rPr>
              <w:t xml:space="preserve"> </w:t>
            </w:r>
            <w:r>
              <w:rPr>
                <w:rFonts w:ascii="仿宋" w:hAnsi="仿宋" w:eastAsia="仿宋" w:cs="仿宋"/>
                <w:spacing w:val="14"/>
                <w:sz w:val="18"/>
                <w:szCs w:val="18"/>
              </w:rPr>
              <w:t>《建筑起重机械安全监督管理规定》</w:t>
            </w:r>
            <w:r>
              <w:rPr>
                <w:rFonts w:ascii="仿宋" w:hAnsi="仿宋" w:eastAsia="仿宋" w:cs="仿宋"/>
                <w:spacing w:val="49"/>
                <w:sz w:val="18"/>
                <w:szCs w:val="18"/>
              </w:rPr>
              <w:t xml:space="preserve"> </w:t>
            </w:r>
            <w:r>
              <w:rPr>
                <w:rFonts w:ascii="仿宋" w:hAnsi="仿宋" w:eastAsia="仿宋" w:cs="仿宋"/>
                <w:spacing w:val="14"/>
                <w:sz w:val="18"/>
                <w:szCs w:val="18"/>
              </w:rPr>
              <w:t>(建设部令第166号)</w:t>
            </w:r>
            <w:r>
              <w:rPr>
                <w:rFonts w:ascii="仿宋" w:hAnsi="仿宋" w:eastAsia="仿宋" w:cs="仿宋"/>
                <w:sz w:val="18"/>
                <w:szCs w:val="18"/>
              </w:rPr>
              <w:t xml:space="preserve"> </w:t>
            </w:r>
            <w:r>
              <w:rPr>
                <w:rFonts w:ascii="仿宋" w:hAnsi="仿宋" w:eastAsia="仿宋" w:cs="仿宋"/>
                <w:spacing w:val="15"/>
                <w:sz w:val="18"/>
                <w:szCs w:val="18"/>
              </w:rPr>
              <w:t>第十八条</w:t>
            </w:r>
            <w:r>
              <w:rPr>
                <w:rFonts w:ascii="仿宋" w:hAnsi="仿宋" w:eastAsia="仿宋" w:cs="仿宋"/>
                <w:spacing w:val="26"/>
                <w:sz w:val="18"/>
                <w:szCs w:val="18"/>
              </w:rPr>
              <w:t xml:space="preserve">  </w:t>
            </w:r>
            <w:r>
              <w:rPr>
                <w:rFonts w:ascii="仿宋" w:hAnsi="仿宋" w:eastAsia="仿宋" w:cs="仿宋"/>
                <w:spacing w:val="15"/>
                <w:sz w:val="18"/>
                <w:szCs w:val="18"/>
              </w:rPr>
              <w:t>使用单位应当履行下列安全职责：</w:t>
            </w:r>
          </w:p>
          <w:p>
            <w:pPr>
              <w:spacing w:before="24" w:line="232" w:lineRule="auto"/>
              <w:ind w:left="359"/>
              <w:rPr>
                <w:rFonts w:ascii="仿宋" w:hAnsi="仿宋" w:eastAsia="仿宋" w:cs="仿宋"/>
                <w:sz w:val="18"/>
                <w:szCs w:val="18"/>
              </w:rPr>
            </w:pPr>
            <w:r>
              <w:rPr>
                <w:rFonts w:ascii="仿宋" w:hAnsi="仿宋" w:eastAsia="仿宋" w:cs="仿宋"/>
                <w:spacing w:val="17"/>
                <w:sz w:val="18"/>
                <w:szCs w:val="18"/>
              </w:rPr>
              <w:t>（四）</w:t>
            </w:r>
            <w:r>
              <w:rPr>
                <w:rFonts w:ascii="仿宋" w:hAnsi="仿宋" w:eastAsia="仿宋" w:cs="仿宋"/>
                <w:spacing w:val="-30"/>
                <w:sz w:val="18"/>
                <w:szCs w:val="18"/>
              </w:rPr>
              <w:t xml:space="preserve"> </w:t>
            </w:r>
            <w:r>
              <w:rPr>
                <w:rFonts w:ascii="仿宋" w:hAnsi="仿宋" w:eastAsia="仿宋" w:cs="仿宋"/>
                <w:spacing w:val="17"/>
                <w:sz w:val="18"/>
                <w:szCs w:val="18"/>
              </w:rPr>
              <w:t>设置相应的设备管理机构或者配备专职的设备管理人员。</w:t>
            </w:r>
          </w:p>
          <w:p>
            <w:pPr>
              <w:spacing w:before="24"/>
              <w:ind w:left="60" w:right="203" w:firstLine="417"/>
              <w:rPr>
                <w:rFonts w:ascii="仿宋" w:hAnsi="仿宋" w:eastAsia="仿宋" w:cs="仿宋"/>
                <w:sz w:val="18"/>
                <w:szCs w:val="18"/>
              </w:rPr>
            </w:pPr>
            <w:r>
              <w:rPr>
                <w:rFonts w:ascii="仿宋" w:hAnsi="仿宋" w:eastAsia="仿宋" w:cs="仿宋"/>
                <w:spacing w:val="16"/>
                <w:sz w:val="18"/>
                <w:szCs w:val="18"/>
              </w:rPr>
              <w:t>第三十条  违反本规定，使用单位有下列行为之一的</w:t>
            </w:r>
            <w:r>
              <w:rPr>
                <w:rFonts w:ascii="仿宋" w:hAnsi="仿宋" w:eastAsia="仿宋" w:cs="仿宋"/>
                <w:spacing w:val="15"/>
                <w:sz w:val="18"/>
                <w:szCs w:val="18"/>
              </w:rPr>
              <w:t>， 由县级以</w:t>
            </w:r>
            <w:r>
              <w:rPr>
                <w:rFonts w:ascii="仿宋" w:hAnsi="仿宋" w:eastAsia="仿宋" w:cs="仿宋"/>
                <w:sz w:val="18"/>
                <w:szCs w:val="18"/>
              </w:rPr>
              <w:t xml:space="preserve"> </w:t>
            </w:r>
            <w:r>
              <w:rPr>
                <w:rFonts w:ascii="仿宋" w:hAnsi="仿宋" w:eastAsia="仿宋" w:cs="仿宋"/>
                <w:spacing w:val="16"/>
                <w:sz w:val="18"/>
                <w:szCs w:val="18"/>
              </w:rPr>
              <w:t>上地方人民政府建设主管部门责令限期改正</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予</w:t>
            </w:r>
            <w:r>
              <w:rPr>
                <w:rFonts w:ascii="仿宋" w:hAnsi="仿宋" w:eastAsia="仿宋" w:cs="仿宋"/>
                <w:spacing w:val="15"/>
                <w:sz w:val="18"/>
                <w:szCs w:val="18"/>
              </w:rPr>
              <w:t>以警告</w:t>
            </w:r>
            <w:r>
              <w:rPr>
                <w:rFonts w:ascii="仿宋" w:hAnsi="仿宋" w:eastAsia="仿宋" w:cs="仿宋"/>
                <w:spacing w:val="-52"/>
                <w:sz w:val="18"/>
                <w:szCs w:val="18"/>
              </w:rPr>
              <w:t xml:space="preserve"> </w:t>
            </w:r>
            <w:r>
              <w:rPr>
                <w:rFonts w:ascii="仿宋" w:hAnsi="仿宋" w:eastAsia="仿宋" w:cs="仿宋"/>
                <w:spacing w:val="15"/>
                <w:sz w:val="18"/>
                <w:szCs w:val="18"/>
              </w:rPr>
              <w:t>，并处以5000</w:t>
            </w:r>
            <w:r>
              <w:rPr>
                <w:rFonts w:ascii="仿宋" w:hAnsi="仿宋" w:eastAsia="仿宋" w:cs="仿宋"/>
                <w:sz w:val="18"/>
                <w:szCs w:val="18"/>
              </w:rPr>
              <w:t xml:space="preserve"> </w:t>
            </w:r>
            <w:r>
              <w:rPr>
                <w:rFonts w:ascii="仿宋" w:hAnsi="仿宋" w:eastAsia="仿宋" w:cs="仿宋"/>
                <w:spacing w:val="14"/>
                <w:sz w:val="18"/>
                <w:szCs w:val="18"/>
              </w:rPr>
              <w:t>元以上3万元以下罚款：</w:t>
            </w:r>
          </w:p>
          <w:p>
            <w:pPr>
              <w:spacing w:before="1" w:line="206" w:lineRule="auto"/>
              <w:ind w:left="61" w:right="98" w:firstLine="298"/>
              <w:rPr>
                <w:rFonts w:ascii="仿宋" w:hAnsi="仿宋" w:eastAsia="仿宋" w:cs="仿宋"/>
                <w:sz w:val="18"/>
                <w:szCs w:val="18"/>
              </w:rPr>
            </w:pPr>
            <w:r>
              <w:rPr>
                <w:rFonts w:ascii="仿宋" w:hAnsi="仿宋" w:eastAsia="仿宋" w:cs="仿宋"/>
                <w:spacing w:val="2"/>
                <w:sz w:val="18"/>
                <w:szCs w:val="18"/>
              </w:rPr>
              <w:t>（</w:t>
            </w:r>
            <w:r>
              <w:rPr>
                <w:rFonts w:ascii="仿宋" w:hAnsi="仿宋" w:eastAsia="仿宋" w:cs="仿宋"/>
                <w:sz w:val="18"/>
                <w:szCs w:val="18"/>
              </w:rPr>
              <w:t xml:space="preserve"> </w:t>
            </w:r>
            <w:r>
              <w:rPr>
                <w:rFonts w:ascii="仿宋" w:hAnsi="仿宋" w:eastAsia="仿宋" w:cs="仿宋"/>
                <w:spacing w:val="2"/>
                <w:sz w:val="18"/>
                <w:szCs w:val="18"/>
              </w:rPr>
              <w:t>一）未履行第十八条第（ 一 ）、（ 二 ）、（四） 、（六）项安全</w:t>
            </w:r>
            <w:r>
              <w:rPr>
                <w:rFonts w:ascii="仿宋" w:hAnsi="仿宋" w:eastAsia="仿宋" w:cs="仿宋"/>
                <w:sz w:val="18"/>
                <w:szCs w:val="18"/>
              </w:rPr>
              <w:t xml:space="preserve"> </w:t>
            </w:r>
            <w:r>
              <w:rPr>
                <w:rFonts w:ascii="仿宋" w:hAnsi="仿宋" w:eastAsia="仿宋" w:cs="仿宋"/>
                <w:spacing w:val="6"/>
                <w:sz w:val="18"/>
                <w:szCs w:val="18"/>
              </w:rPr>
              <w:t>职责的。</w:t>
            </w:r>
          </w:p>
        </w:tc>
        <w:tc>
          <w:tcPr>
            <w:tcW w:w="1433" w:type="dxa"/>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0" w:hRule="atLeast"/>
        </w:trPr>
        <w:tc>
          <w:tcPr>
            <w:tcW w:w="652"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9" w:line="190" w:lineRule="auto"/>
              <w:ind w:left="191"/>
            </w:pPr>
            <w:r>
              <w:rPr>
                <w:spacing w:val="2"/>
              </w:rPr>
              <w:t>634</w:t>
            </w:r>
          </w:p>
        </w:tc>
        <w:tc>
          <w:tcPr>
            <w:tcW w:w="1087"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0201943000</w:t>
            </w:r>
          </w:p>
        </w:tc>
        <w:tc>
          <w:tcPr>
            <w:tcW w:w="1087" w:type="dxa"/>
            <w:vAlign w:val="top"/>
          </w:tcPr>
          <w:p>
            <w:pPr>
              <w:spacing w:line="319" w:lineRule="auto"/>
              <w:rPr>
                <w:rFonts w:ascii="Arial"/>
                <w:sz w:val="21"/>
              </w:rPr>
            </w:pPr>
          </w:p>
          <w:p>
            <w:pPr>
              <w:spacing w:line="319" w:lineRule="auto"/>
              <w:rPr>
                <w:rFonts w:ascii="Arial"/>
                <w:sz w:val="21"/>
              </w:rPr>
            </w:pPr>
          </w:p>
          <w:p>
            <w:pPr>
              <w:spacing w:line="319" w:lineRule="auto"/>
              <w:rPr>
                <w:rFonts w:ascii="Arial"/>
                <w:sz w:val="21"/>
              </w:rPr>
            </w:pPr>
          </w:p>
          <w:p>
            <w:pPr>
              <w:pStyle w:val="6"/>
              <w:spacing w:before="58" w:line="231" w:lineRule="auto"/>
              <w:ind w:left="44"/>
            </w:pPr>
            <w:r>
              <w:rPr>
                <w:spacing w:val="11"/>
              </w:rPr>
              <w:t>行政处罚</w:t>
            </w:r>
          </w:p>
        </w:tc>
        <w:tc>
          <w:tcPr>
            <w:tcW w:w="2714" w:type="dxa"/>
            <w:vAlign w:val="top"/>
          </w:tcPr>
          <w:p>
            <w:pPr>
              <w:spacing w:line="460" w:lineRule="auto"/>
              <w:rPr>
                <w:rFonts w:ascii="Arial"/>
                <w:sz w:val="21"/>
              </w:rPr>
            </w:pPr>
          </w:p>
          <w:p>
            <w:pPr>
              <w:spacing w:before="59" w:line="230" w:lineRule="auto"/>
              <w:ind w:left="67"/>
              <w:rPr>
                <w:rFonts w:ascii="仿宋" w:hAnsi="仿宋" w:eastAsia="仿宋" w:cs="仿宋"/>
                <w:sz w:val="18"/>
                <w:szCs w:val="18"/>
              </w:rPr>
            </w:pPr>
            <w:r>
              <w:rPr>
                <w:rFonts w:ascii="仿宋" w:hAnsi="仿宋" w:eastAsia="仿宋" w:cs="仿宋"/>
                <w:spacing w:val="18"/>
                <w:sz w:val="18"/>
                <w:szCs w:val="18"/>
              </w:rPr>
              <w:t>对建筑起重机械使用单位未在</w:t>
            </w:r>
          </w:p>
          <w:p>
            <w:pPr>
              <w:spacing w:before="23" w:line="231" w:lineRule="auto"/>
              <w:ind w:left="61"/>
              <w:rPr>
                <w:rFonts w:ascii="仿宋" w:hAnsi="仿宋" w:eastAsia="仿宋" w:cs="仿宋"/>
                <w:sz w:val="18"/>
                <w:szCs w:val="18"/>
              </w:rPr>
            </w:pPr>
            <w:r>
              <w:rPr>
                <w:rFonts w:ascii="仿宋" w:hAnsi="仿宋" w:eastAsia="仿宋" w:cs="仿宋"/>
                <w:spacing w:val="19"/>
                <w:sz w:val="18"/>
                <w:szCs w:val="18"/>
              </w:rPr>
              <w:t>建筑起重机械出现故障或者发</w:t>
            </w:r>
          </w:p>
          <w:p>
            <w:pPr>
              <w:spacing w:before="21" w:line="233" w:lineRule="auto"/>
              <w:ind w:left="187"/>
              <w:rPr>
                <w:rFonts w:ascii="仿宋" w:hAnsi="仿宋" w:eastAsia="仿宋" w:cs="仿宋"/>
                <w:sz w:val="18"/>
                <w:szCs w:val="18"/>
              </w:rPr>
            </w:pPr>
            <w:r>
              <w:rPr>
                <w:rFonts w:ascii="仿宋" w:hAnsi="仿宋" w:eastAsia="仿宋" w:cs="仿宋"/>
                <w:spacing w:val="17"/>
                <w:sz w:val="18"/>
                <w:szCs w:val="18"/>
              </w:rPr>
              <w:t>生异常情况的，立即停止使</w:t>
            </w:r>
          </w:p>
          <w:p>
            <w:pPr>
              <w:spacing w:before="25" w:line="238" w:lineRule="auto"/>
              <w:ind w:left="372" w:right="145" w:hanging="311"/>
              <w:rPr>
                <w:rFonts w:ascii="仿宋" w:hAnsi="仿宋" w:eastAsia="仿宋" w:cs="仿宋"/>
                <w:sz w:val="18"/>
                <w:szCs w:val="18"/>
              </w:rPr>
            </w:pPr>
            <w:r>
              <w:rPr>
                <w:rFonts w:ascii="仿宋" w:hAnsi="仿宋" w:eastAsia="仿宋" w:cs="仿宋"/>
                <w:spacing w:val="12"/>
                <w:sz w:val="18"/>
                <w:szCs w:val="18"/>
              </w:rPr>
              <w:t>用，消除故障和事故隐患后，</w:t>
            </w:r>
            <w:r>
              <w:rPr>
                <w:rFonts w:ascii="仿宋" w:hAnsi="仿宋" w:eastAsia="仿宋" w:cs="仿宋"/>
                <w:sz w:val="18"/>
                <w:szCs w:val="18"/>
              </w:rPr>
              <w:t xml:space="preserve"> </w:t>
            </w:r>
            <w:r>
              <w:rPr>
                <w:rFonts w:ascii="仿宋" w:hAnsi="仿宋" w:eastAsia="仿宋" w:cs="仿宋"/>
                <w:spacing w:val="17"/>
                <w:sz w:val="18"/>
                <w:szCs w:val="18"/>
              </w:rPr>
              <w:t>方重新投入使用的处罚</w:t>
            </w:r>
          </w:p>
        </w:tc>
        <w:tc>
          <w:tcPr>
            <w:tcW w:w="881" w:type="dxa"/>
            <w:vAlign w:val="top"/>
          </w:tcPr>
          <w:p>
            <w:pPr>
              <w:rPr>
                <w:rFonts w:ascii="Arial"/>
                <w:sz w:val="21"/>
              </w:rPr>
            </w:pPr>
          </w:p>
        </w:tc>
        <w:tc>
          <w:tcPr>
            <w:tcW w:w="6297" w:type="dxa"/>
            <w:vAlign w:val="top"/>
          </w:tcPr>
          <w:p>
            <w:pPr>
              <w:spacing w:before="62" w:line="238" w:lineRule="auto"/>
              <w:ind w:left="477" w:right="505" w:hanging="437"/>
              <w:rPr>
                <w:rFonts w:ascii="仿宋" w:hAnsi="仿宋" w:eastAsia="仿宋" w:cs="仿宋"/>
                <w:sz w:val="18"/>
                <w:szCs w:val="18"/>
              </w:rPr>
            </w:pPr>
            <w:r>
              <w:rPr>
                <w:rFonts w:ascii="仿宋" w:hAnsi="仿宋" w:eastAsia="仿宋" w:cs="仿宋"/>
                <w:spacing w:val="14"/>
                <w:sz w:val="18"/>
                <w:szCs w:val="18"/>
              </w:rPr>
              <w:t>【规章】</w:t>
            </w:r>
            <w:r>
              <w:rPr>
                <w:rFonts w:ascii="仿宋" w:hAnsi="仿宋" w:eastAsia="仿宋" w:cs="仿宋"/>
                <w:spacing w:val="-53"/>
                <w:sz w:val="18"/>
                <w:szCs w:val="18"/>
              </w:rPr>
              <w:t xml:space="preserve"> </w:t>
            </w:r>
            <w:r>
              <w:rPr>
                <w:rFonts w:ascii="仿宋" w:hAnsi="仿宋" w:eastAsia="仿宋" w:cs="仿宋"/>
                <w:spacing w:val="14"/>
                <w:sz w:val="18"/>
                <w:szCs w:val="18"/>
              </w:rPr>
              <w:t>《建筑起重机械安全监督管理规定》</w:t>
            </w:r>
            <w:r>
              <w:rPr>
                <w:rFonts w:ascii="仿宋" w:hAnsi="仿宋" w:eastAsia="仿宋" w:cs="仿宋"/>
                <w:spacing w:val="49"/>
                <w:sz w:val="18"/>
                <w:szCs w:val="18"/>
              </w:rPr>
              <w:t xml:space="preserve"> </w:t>
            </w:r>
            <w:r>
              <w:rPr>
                <w:rFonts w:ascii="仿宋" w:hAnsi="仿宋" w:eastAsia="仿宋" w:cs="仿宋"/>
                <w:spacing w:val="14"/>
                <w:sz w:val="18"/>
                <w:szCs w:val="18"/>
              </w:rPr>
              <w:t>(建设部令第166号)</w:t>
            </w:r>
            <w:r>
              <w:rPr>
                <w:rFonts w:ascii="仿宋" w:hAnsi="仿宋" w:eastAsia="仿宋" w:cs="仿宋"/>
                <w:sz w:val="18"/>
                <w:szCs w:val="18"/>
              </w:rPr>
              <w:t xml:space="preserve"> </w:t>
            </w:r>
            <w:r>
              <w:rPr>
                <w:rFonts w:ascii="仿宋" w:hAnsi="仿宋" w:eastAsia="仿宋" w:cs="仿宋"/>
                <w:spacing w:val="15"/>
                <w:sz w:val="18"/>
                <w:szCs w:val="18"/>
              </w:rPr>
              <w:t>第十八条</w:t>
            </w:r>
            <w:r>
              <w:rPr>
                <w:rFonts w:ascii="仿宋" w:hAnsi="仿宋" w:eastAsia="仿宋" w:cs="仿宋"/>
                <w:spacing w:val="26"/>
                <w:sz w:val="18"/>
                <w:szCs w:val="18"/>
              </w:rPr>
              <w:t xml:space="preserve">  </w:t>
            </w:r>
            <w:r>
              <w:rPr>
                <w:rFonts w:ascii="仿宋" w:hAnsi="仿宋" w:eastAsia="仿宋" w:cs="仿宋"/>
                <w:spacing w:val="15"/>
                <w:sz w:val="18"/>
                <w:szCs w:val="18"/>
              </w:rPr>
              <w:t>使用单位应当履行下列安全职责：</w:t>
            </w:r>
          </w:p>
          <w:p>
            <w:pPr>
              <w:spacing w:before="28" w:line="238" w:lineRule="auto"/>
              <w:ind w:left="54" w:right="309" w:firstLine="305"/>
              <w:rPr>
                <w:rFonts w:ascii="仿宋" w:hAnsi="仿宋" w:eastAsia="仿宋" w:cs="仿宋"/>
                <w:sz w:val="18"/>
                <w:szCs w:val="18"/>
              </w:rPr>
            </w:pPr>
            <w:r>
              <w:rPr>
                <w:rFonts w:ascii="仿宋" w:hAnsi="仿宋" w:eastAsia="仿宋" w:cs="仿宋"/>
                <w:spacing w:val="17"/>
                <w:sz w:val="18"/>
                <w:szCs w:val="18"/>
              </w:rPr>
              <w:t>（六）</w:t>
            </w:r>
            <w:r>
              <w:rPr>
                <w:rFonts w:ascii="仿宋" w:hAnsi="仿宋" w:eastAsia="仿宋" w:cs="仿宋"/>
                <w:spacing w:val="-27"/>
                <w:sz w:val="18"/>
                <w:szCs w:val="18"/>
              </w:rPr>
              <w:t xml:space="preserve"> </w:t>
            </w:r>
            <w:r>
              <w:rPr>
                <w:rFonts w:ascii="仿宋" w:hAnsi="仿宋" w:eastAsia="仿宋" w:cs="仿宋"/>
                <w:spacing w:val="17"/>
                <w:sz w:val="18"/>
                <w:szCs w:val="18"/>
              </w:rPr>
              <w:t>建筑起重机械出现故障或者发生异常情况的</w:t>
            </w:r>
            <w:r>
              <w:rPr>
                <w:rFonts w:ascii="仿宋" w:hAnsi="仿宋" w:eastAsia="仿宋" w:cs="仿宋"/>
                <w:spacing w:val="-53"/>
                <w:sz w:val="18"/>
                <w:szCs w:val="18"/>
              </w:rPr>
              <w:t xml:space="preserve"> </w:t>
            </w:r>
            <w:r>
              <w:rPr>
                <w:rFonts w:ascii="仿宋" w:hAnsi="仿宋" w:eastAsia="仿宋" w:cs="仿宋"/>
                <w:spacing w:val="17"/>
                <w:sz w:val="18"/>
                <w:szCs w:val="18"/>
              </w:rPr>
              <w:t>，立即停止使</w:t>
            </w:r>
            <w:r>
              <w:rPr>
                <w:rFonts w:ascii="仿宋" w:hAnsi="仿宋" w:eastAsia="仿宋" w:cs="仿宋"/>
                <w:sz w:val="18"/>
                <w:szCs w:val="18"/>
              </w:rPr>
              <w:t xml:space="preserve"> </w:t>
            </w:r>
            <w:r>
              <w:rPr>
                <w:rFonts w:ascii="仿宋" w:hAnsi="仿宋" w:eastAsia="仿宋" w:cs="仿宋"/>
                <w:spacing w:val="15"/>
                <w:sz w:val="18"/>
                <w:szCs w:val="18"/>
              </w:rPr>
              <w:t>用</w:t>
            </w:r>
            <w:r>
              <w:rPr>
                <w:rFonts w:ascii="仿宋" w:hAnsi="仿宋" w:eastAsia="仿宋" w:cs="仿宋"/>
                <w:spacing w:val="-42"/>
                <w:sz w:val="18"/>
                <w:szCs w:val="18"/>
              </w:rPr>
              <w:t xml:space="preserve"> </w:t>
            </w:r>
            <w:r>
              <w:rPr>
                <w:rFonts w:ascii="仿宋" w:hAnsi="仿宋" w:eastAsia="仿宋" w:cs="仿宋"/>
                <w:spacing w:val="15"/>
                <w:sz w:val="18"/>
                <w:szCs w:val="18"/>
              </w:rPr>
              <w:t>，消除故障和事故隐患后</w:t>
            </w:r>
            <w:r>
              <w:rPr>
                <w:rFonts w:ascii="仿宋" w:hAnsi="仿宋" w:eastAsia="仿宋" w:cs="仿宋"/>
                <w:spacing w:val="-52"/>
                <w:sz w:val="18"/>
                <w:szCs w:val="18"/>
              </w:rPr>
              <w:t xml:space="preserve"> </w:t>
            </w:r>
            <w:r>
              <w:rPr>
                <w:rFonts w:ascii="仿宋" w:hAnsi="仿宋" w:eastAsia="仿宋" w:cs="仿宋"/>
                <w:spacing w:val="15"/>
                <w:sz w:val="18"/>
                <w:szCs w:val="18"/>
              </w:rPr>
              <w:t>，方可重新投入使用。</w:t>
            </w:r>
          </w:p>
          <w:p>
            <w:pPr>
              <w:spacing w:before="26"/>
              <w:ind w:left="60" w:right="203" w:firstLine="417"/>
              <w:rPr>
                <w:rFonts w:ascii="仿宋" w:hAnsi="仿宋" w:eastAsia="仿宋" w:cs="仿宋"/>
                <w:sz w:val="18"/>
                <w:szCs w:val="18"/>
              </w:rPr>
            </w:pPr>
            <w:r>
              <w:rPr>
                <w:rFonts w:ascii="仿宋" w:hAnsi="仿宋" w:eastAsia="仿宋" w:cs="仿宋"/>
                <w:spacing w:val="16"/>
                <w:sz w:val="18"/>
                <w:szCs w:val="18"/>
              </w:rPr>
              <w:t>第三十条  违反本规定，使用单位有下列行为之一的</w:t>
            </w:r>
            <w:r>
              <w:rPr>
                <w:rFonts w:ascii="仿宋" w:hAnsi="仿宋" w:eastAsia="仿宋" w:cs="仿宋"/>
                <w:spacing w:val="15"/>
                <w:sz w:val="18"/>
                <w:szCs w:val="18"/>
              </w:rPr>
              <w:t>， 由县级以</w:t>
            </w:r>
            <w:r>
              <w:rPr>
                <w:rFonts w:ascii="仿宋" w:hAnsi="仿宋" w:eastAsia="仿宋" w:cs="仿宋"/>
                <w:sz w:val="18"/>
                <w:szCs w:val="18"/>
              </w:rPr>
              <w:t xml:space="preserve"> </w:t>
            </w:r>
            <w:r>
              <w:rPr>
                <w:rFonts w:ascii="仿宋" w:hAnsi="仿宋" w:eastAsia="仿宋" w:cs="仿宋"/>
                <w:spacing w:val="16"/>
                <w:sz w:val="18"/>
                <w:szCs w:val="18"/>
              </w:rPr>
              <w:t>上地方人民政府建设主管部门责令限期改正</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予</w:t>
            </w:r>
            <w:r>
              <w:rPr>
                <w:rFonts w:ascii="仿宋" w:hAnsi="仿宋" w:eastAsia="仿宋" w:cs="仿宋"/>
                <w:spacing w:val="15"/>
                <w:sz w:val="18"/>
                <w:szCs w:val="18"/>
              </w:rPr>
              <w:t>以警告</w:t>
            </w:r>
            <w:r>
              <w:rPr>
                <w:rFonts w:ascii="仿宋" w:hAnsi="仿宋" w:eastAsia="仿宋" w:cs="仿宋"/>
                <w:spacing w:val="-52"/>
                <w:sz w:val="18"/>
                <w:szCs w:val="18"/>
              </w:rPr>
              <w:t xml:space="preserve"> </w:t>
            </w:r>
            <w:r>
              <w:rPr>
                <w:rFonts w:ascii="仿宋" w:hAnsi="仿宋" w:eastAsia="仿宋" w:cs="仿宋"/>
                <w:spacing w:val="15"/>
                <w:sz w:val="18"/>
                <w:szCs w:val="18"/>
              </w:rPr>
              <w:t>，并处以5000</w:t>
            </w:r>
            <w:r>
              <w:rPr>
                <w:rFonts w:ascii="仿宋" w:hAnsi="仿宋" w:eastAsia="仿宋" w:cs="仿宋"/>
                <w:sz w:val="18"/>
                <w:szCs w:val="18"/>
              </w:rPr>
              <w:t xml:space="preserve"> </w:t>
            </w:r>
            <w:r>
              <w:rPr>
                <w:rFonts w:ascii="仿宋" w:hAnsi="仿宋" w:eastAsia="仿宋" w:cs="仿宋"/>
                <w:spacing w:val="14"/>
                <w:sz w:val="18"/>
                <w:szCs w:val="18"/>
              </w:rPr>
              <w:t>元以上3万元以下罚款：</w:t>
            </w:r>
          </w:p>
          <w:p>
            <w:pPr>
              <w:spacing w:before="2" w:line="210" w:lineRule="auto"/>
              <w:ind w:left="61" w:right="98" w:firstLine="298"/>
              <w:rPr>
                <w:rFonts w:ascii="仿宋" w:hAnsi="仿宋" w:eastAsia="仿宋" w:cs="仿宋"/>
                <w:sz w:val="18"/>
                <w:szCs w:val="18"/>
              </w:rPr>
            </w:pPr>
            <w:r>
              <w:rPr>
                <w:rFonts w:ascii="仿宋" w:hAnsi="仿宋" w:eastAsia="仿宋" w:cs="仿宋"/>
                <w:spacing w:val="2"/>
                <w:sz w:val="18"/>
                <w:szCs w:val="18"/>
              </w:rPr>
              <w:t>（</w:t>
            </w:r>
            <w:r>
              <w:rPr>
                <w:rFonts w:ascii="仿宋" w:hAnsi="仿宋" w:eastAsia="仿宋" w:cs="仿宋"/>
                <w:sz w:val="18"/>
                <w:szCs w:val="18"/>
              </w:rPr>
              <w:t xml:space="preserve"> </w:t>
            </w:r>
            <w:r>
              <w:rPr>
                <w:rFonts w:ascii="仿宋" w:hAnsi="仿宋" w:eastAsia="仿宋" w:cs="仿宋"/>
                <w:spacing w:val="2"/>
                <w:sz w:val="18"/>
                <w:szCs w:val="18"/>
              </w:rPr>
              <w:t>一）未履行第十八条第（ 一 ）、（ 二 ）、（四） 、（六）项安全</w:t>
            </w:r>
            <w:r>
              <w:rPr>
                <w:rFonts w:ascii="仿宋" w:hAnsi="仿宋" w:eastAsia="仿宋" w:cs="仿宋"/>
                <w:sz w:val="18"/>
                <w:szCs w:val="18"/>
              </w:rPr>
              <w:t xml:space="preserve"> </w:t>
            </w:r>
            <w:r>
              <w:rPr>
                <w:rFonts w:ascii="仿宋" w:hAnsi="仿宋" w:eastAsia="仿宋" w:cs="仿宋"/>
                <w:spacing w:val="8"/>
                <w:sz w:val="18"/>
                <w:szCs w:val="18"/>
              </w:rPr>
              <w:t>职责的</w:t>
            </w:r>
          </w:p>
        </w:tc>
        <w:tc>
          <w:tcPr>
            <w:tcW w:w="1433" w:type="dxa"/>
            <w:vAlign w:val="top"/>
          </w:tcPr>
          <w:p>
            <w:pPr>
              <w:spacing w:line="318" w:lineRule="auto"/>
              <w:rPr>
                <w:rFonts w:ascii="Arial"/>
                <w:sz w:val="21"/>
              </w:rPr>
            </w:pPr>
          </w:p>
          <w:p>
            <w:pPr>
              <w:spacing w:line="318" w:lineRule="auto"/>
              <w:rPr>
                <w:rFonts w:ascii="Arial"/>
                <w:sz w:val="21"/>
              </w:rPr>
            </w:pPr>
          </w:p>
          <w:p>
            <w:pPr>
              <w:spacing w:line="318"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bl>
    <w:p>
      <w:pPr>
        <w:spacing w:line="85" w:lineRule="exact"/>
        <w:ind w:left="7141"/>
        <w:rPr>
          <w:rFonts w:ascii="仿宋" w:hAnsi="仿宋" w:eastAsia="仿宋" w:cs="仿宋"/>
          <w:sz w:val="18"/>
          <w:szCs w:val="18"/>
        </w:rPr>
      </w:pPr>
      <w:r>
        <w:rPr>
          <w:rFonts w:ascii="仿宋" w:hAnsi="仿宋" w:eastAsia="仿宋" w:cs="仿宋"/>
          <w:position w:val="1"/>
          <w:sz w:val="18"/>
          <w:szCs w:val="18"/>
        </w:rPr>
        <w:t>。</w:t>
      </w:r>
    </w:p>
    <w:p>
      <w:pPr>
        <w:spacing w:line="85" w:lineRule="exact"/>
        <w:rPr>
          <w:rFonts w:ascii="仿宋" w:hAnsi="仿宋" w:eastAsia="仿宋" w:cs="仿宋"/>
          <w:sz w:val="18"/>
          <w:szCs w:val="18"/>
        </w:r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9" w:hRule="atLeast"/>
        </w:trPr>
        <w:tc>
          <w:tcPr>
            <w:tcW w:w="652" w:type="dxa"/>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58" w:line="190" w:lineRule="auto"/>
              <w:ind w:left="191"/>
            </w:pPr>
            <w:r>
              <w:rPr>
                <w:spacing w:val="2"/>
              </w:rPr>
              <w:t>635</w:t>
            </w:r>
          </w:p>
        </w:tc>
        <w:tc>
          <w:tcPr>
            <w:tcW w:w="1087"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0201944000</w:t>
            </w:r>
          </w:p>
        </w:tc>
        <w:tc>
          <w:tcPr>
            <w:tcW w:w="1087"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58" w:line="231" w:lineRule="auto"/>
              <w:ind w:left="44"/>
            </w:pPr>
            <w:r>
              <w:rPr>
                <w:spacing w:val="11"/>
              </w:rPr>
              <w:t>行政处罚</w:t>
            </w:r>
          </w:p>
        </w:tc>
        <w:tc>
          <w:tcPr>
            <w:tcW w:w="2714" w:type="dxa"/>
            <w:vAlign w:val="top"/>
          </w:tcPr>
          <w:p>
            <w:pPr>
              <w:spacing w:line="291" w:lineRule="auto"/>
              <w:rPr>
                <w:rFonts w:ascii="Arial"/>
                <w:sz w:val="21"/>
              </w:rPr>
            </w:pPr>
          </w:p>
          <w:p>
            <w:pPr>
              <w:spacing w:line="291"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对建筑起重机械使用单位未指</w:t>
            </w:r>
          </w:p>
          <w:p>
            <w:pPr>
              <w:spacing w:before="19" w:line="231" w:lineRule="auto"/>
              <w:ind w:left="67"/>
              <w:rPr>
                <w:rFonts w:ascii="仿宋" w:hAnsi="仿宋" w:eastAsia="仿宋" w:cs="仿宋"/>
                <w:sz w:val="18"/>
                <w:szCs w:val="18"/>
              </w:rPr>
            </w:pPr>
            <w:r>
              <w:rPr>
                <w:rFonts w:ascii="仿宋" w:hAnsi="仿宋" w:eastAsia="仿宋" w:cs="仿宋"/>
                <w:spacing w:val="17"/>
                <w:sz w:val="18"/>
                <w:szCs w:val="18"/>
              </w:rPr>
              <w:t>定专职设备管理人员进行现场</w:t>
            </w:r>
          </w:p>
          <w:p>
            <w:pPr>
              <w:spacing w:before="21" w:line="231" w:lineRule="auto"/>
              <w:ind w:left="678"/>
              <w:rPr>
                <w:rFonts w:ascii="仿宋" w:hAnsi="仿宋" w:eastAsia="仿宋" w:cs="仿宋"/>
                <w:sz w:val="18"/>
                <w:szCs w:val="18"/>
              </w:rPr>
            </w:pPr>
            <w:r>
              <w:rPr>
                <w:rFonts w:ascii="仿宋" w:hAnsi="仿宋" w:eastAsia="仿宋" w:cs="仿宋"/>
                <w:spacing w:val="14"/>
                <w:sz w:val="18"/>
                <w:szCs w:val="18"/>
              </w:rPr>
              <w:t>监督检查的处罚</w:t>
            </w:r>
          </w:p>
        </w:tc>
        <w:tc>
          <w:tcPr>
            <w:tcW w:w="881" w:type="dxa"/>
            <w:vAlign w:val="top"/>
          </w:tcPr>
          <w:p>
            <w:pPr>
              <w:rPr>
                <w:rFonts w:ascii="Arial"/>
                <w:sz w:val="21"/>
              </w:rPr>
            </w:pPr>
          </w:p>
        </w:tc>
        <w:tc>
          <w:tcPr>
            <w:tcW w:w="6297" w:type="dxa"/>
            <w:vAlign w:val="top"/>
          </w:tcPr>
          <w:p>
            <w:pPr>
              <w:spacing w:before="55" w:line="239" w:lineRule="auto"/>
              <w:ind w:left="477" w:right="505" w:hanging="437"/>
              <w:rPr>
                <w:rFonts w:ascii="仿宋" w:hAnsi="仿宋" w:eastAsia="仿宋" w:cs="仿宋"/>
                <w:sz w:val="18"/>
                <w:szCs w:val="18"/>
              </w:rPr>
            </w:pPr>
            <w:r>
              <w:rPr>
                <w:rFonts w:ascii="仿宋" w:hAnsi="仿宋" w:eastAsia="仿宋" w:cs="仿宋"/>
                <w:spacing w:val="14"/>
                <w:sz w:val="18"/>
                <w:szCs w:val="18"/>
              </w:rPr>
              <w:t>【规章】</w:t>
            </w:r>
            <w:r>
              <w:rPr>
                <w:rFonts w:ascii="仿宋" w:hAnsi="仿宋" w:eastAsia="仿宋" w:cs="仿宋"/>
                <w:spacing w:val="-53"/>
                <w:sz w:val="18"/>
                <w:szCs w:val="18"/>
              </w:rPr>
              <w:t xml:space="preserve"> </w:t>
            </w:r>
            <w:r>
              <w:rPr>
                <w:rFonts w:ascii="仿宋" w:hAnsi="仿宋" w:eastAsia="仿宋" w:cs="仿宋"/>
                <w:spacing w:val="14"/>
                <w:sz w:val="18"/>
                <w:szCs w:val="18"/>
              </w:rPr>
              <w:t>《建筑起重机械安全监督管理规定》</w:t>
            </w:r>
            <w:r>
              <w:rPr>
                <w:rFonts w:ascii="仿宋" w:hAnsi="仿宋" w:eastAsia="仿宋" w:cs="仿宋"/>
                <w:spacing w:val="49"/>
                <w:sz w:val="18"/>
                <w:szCs w:val="18"/>
              </w:rPr>
              <w:t xml:space="preserve"> </w:t>
            </w:r>
            <w:r>
              <w:rPr>
                <w:rFonts w:ascii="仿宋" w:hAnsi="仿宋" w:eastAsia="仿宋" w:cs="仿宋"/>
                <w:spacing w:val="14"/>
                <w:sz w:val="18"/>
                <w:szCs w:val="18"/>
              </w:rPr>
              <w:t>(建设部令第166号)</w:t>
            </w:r>
            <w:r>
              <w:rPr>
                <w:rFonts w:ascii="仿宋" w:hAnsi="仿宋" w:eastAsia="仿宋" w:cs="仿宋"/>
                <w:sz w:val="18"/>
                <w:szCs w:val="18"/>
              </w:rPr>
              <w:t xml:space="preserve"> </w:t>
            </w:r>
            <w:r>
              <w:rPr>
                <w:rFonts w:ascii="仿宋" w:hAnsi="仿宋" w:eastAsia="仿宋" w:cs="仿宋"/>
                <w:spacing w:val="15"/>
                <w:sz w:val="18"/>
                <w:szCs w:val="18"/>
              </w:rPr>
              <w:t>第十八条</w:t>
            </w:r>
            <w:r>
              <w:rPr>
                <w:rFonts w:ascii="仿宋" w:hAnsi="仿宋" w:eastAsia="仿宋" w:cs="仿宋"/>
                <w:spacing w:val="26"/>
                <w:sz w:val="18"/>
                <w:szCs w:val="18"/>
              </w:rPr>
              <w:t xml:space="preserve">  </w:t>
            </w:r>
            <w:r>
              <w:rPr>
                <w:rFonts w:ascii="仿宋" w:hAnsi="仿宋" w:eastAsia="仿宋" w:cs="仿宋"/>
                <w:spacing w:val="15"/>
                <w:sz w:val="18"/>
                <w:szCs w:val="18"/>
              </w:rPr>
              <w:t>使用单位应当履行下列安全职责：</w:t>
            </w:r>
          </w:p>
          <w:p>
            <w:pPr>
              <w:spacing w:before="26" w:line="237" w:lineRule="auto"/>
              <w:ind w:left="59" w:right="107" w:firstLine="299"/>
              <w:rPr>
                <w:rFonts w:ascii="仿宋" w:hAnsi="仿宋" w:eastAsia="仿宋" w:cs="仿宋"/>
                <w:sz w:val="18"/>
                <w:szCs w:val="18"/>
              </w:rPr>
            </w:pPr>
            <w:r>
              <w:rPr>
                <w:rFonts w:ascii="仿宋" w:hAnsi="仿宋" w:eastAsia="仿宋" w:cs="仿宋"/>
                <w:spacing w:val="18"/>
                <w:sz w:val="18"/>
                <w:szCs w:val="18"/>
              </w:rPr>
              <w:t>（五）</w:t>
            </w:r>
            <w:r>
              <w:rPr>
                <w:rFonts w:ascii="仿宋" w:hAnsi="仿宋" w:eastAsia="仿宋" w:cs="仿宋"/>
                <w:spacing w:val="-44"/>
                <w:sz w:val="18"/>
                <w:szCs w:val="18"/>
              </w:rPr>
              <w:t xml:space="preserve"> </w:t>
            </w:r>
            <w:r>
              <w:rPr>
                <w:rFonts w:ascii="仿宋" w:hAnsi="仿宋" w:eastAsia="仿宋" w:cs="仿宋"/>
                <w:spacing w:val="18"/>
                <w:sz w:val="18"/>
                <w:szCs w:val="18"/>
              </w:rPr>
              <w:t>指定专职设备管理人员</w:t>
            </w:r>
            <w:r>
              <w:rPr>
                <w:rFonts w:ascii="仿宋" w:hAnsi="仿宋" w:eastAsia="仿宋" w:cs="仿宋"/>
                <w:spacing w:val="-52"/>
                <w:sz w:val="18"/>
                <w:szCs w:val="18"/>
              </w:rPr>
              <w:t xml:space="preserve"> </w:t>
            </w:r>
            <w:r>
              <w:rPr>
                <w:rFonts w:ascii="仿宋" w:hAnsi="仿宋" w:eastAsia="仿宋" w:cs="仿宋"/>
                <w:spacing w:val="18"/>
                <w:sz w:val="18"/>
                <w:szCs w:val="18"/>
              </w:rPr>
              <w:t>、专职安全生产管</w:t>
            </w:r>
            <w:r>
              <w:rPr>
                <w:rFonts w:ascii="仿宋" w:hAnsi="仿宋" w:eastAsia="仿宋" w:cs="仿宋"/>
                <w:spacing w:val="17"/>
                <w:sz w:val="18"/>
                <w:szCs w:val="18"/>
              </w:rPr>
              <w:t>理人员进行现场监</w:t>
            </w:r>
            <w:r>
              <w:rPr>
                <w:rFonts w:ascii="仿宋" w:hAnsi="仿宋" w:eastAsia="仿宋" w:cs="仿宋"/>
                <w:sz w:val="18"/>
                <w:szCs w:val="18"/>
              </w:rPr>
              <w:t xml:space="preserve"> </w:t>
            </w:r>
            <w:r>
              <w:rPr>
                <w:rFonts w:ascii="仿宋" w:hAnsi="仿宋" w:eastAsia="仿宋" w:cs="仿宋"/>
                <w:spacing w:val="5"/>
                <w:sz w:val="18"/>
                <w:szCs w:val="18"/>
              </w:rPr>
              <w:t>督检查。</w:t>
            </w:r>
          </w:p>
          <w:p>
            <w:pPr>
              <w:spacing w:before="32" w:line="236" w:lineRule="auto"/>
              <w:ind w:left="60" w:right="203" w:firstLine="417"/>
              <w:rPr>
                <w:rFonts w:ascii="仿宋" w:hAnsi="仿宋" w:eastAsia="仿宋" w:cs="仿宋"/>
                <w:sz w:val="18"/>
                <w:szCs w:val="18"/>
              </w:rPr>
            </w:pPr>
            <w:r>
              <w:rPr>
                <w:rFonts w:ascii="仿宋" w:hAnsi="仿宋" w:eastAsia="仿宋" w:cs="仿宋"/>
                <w:spacing w:val="16"/>
                <w:sz w:val="18"/>
                <w:szCs w:val="18"/>
              </w:rPr>
              <w:t>第三十条  违反本规定，使用单位有下列行为之一的</w:t>
            </w:r>
            <w:r>
              <w:rPr>
                <w:rFonts w:ascii="仿宋" w:hAnsi="仿宋" w:eastAsia="仿宋" w:cs="仿宋"/>
                <w:spacing w:val="15"/>
                <w:sz w:val="18"/>
                <w:szCs w:val="18"/>
              </w:rPr>
              <w:t>， 由县级以</w:t>
            </w:r>
            <w:r>
              <w:rPr>
                <w:rFonts w:ascii="仿宋" w:hAnsi="仿宋" w:eastAsia="仿宋" w:cs="仿宋"/>
                <w:sz w:val="18"/>
                <w:szCs w:val="18"/>
              </w:rPr>
              <w:t xml:space="preserve"> </w:t>
            </w:r>
            <w:r>
              <w:rPr>
                <w:rFonts w:ascii="仿宋" w:hAnsi="仿宋" w:eastAsia="仿宋" w:cs="仿宋"/>
                <w:spacing w:val="16"/>
                <w:sz w:val="18"/>
                <w:szCs w:val="18"/>
              </w:rPr>
              <w:t>上地方人民政府建设主管部门责令限期改正</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予</w:t>
            </w:r>
            <w:r>
              <w:rPr>
                <w:rFonts w:ascii="仿宋" w:hAnsi="仿宋" w:eastAsia="仿宋" w:cs="仿宋"/>
                <w:spacing w:val="15"/>
                <w:sz w:val="18"/>
                <w:szCs w:val="18"/>
              </w:rPr>
              <w:t>以警告</w:t>
            </w:r>
            <w:r>
              <w:rPr>
                <w:rFonts w:ascii="仿宋" w:hAnsi="仿宋" w:eastAsia="仿宋" w:cs="仿宋"/>
                <w:spacing w:val="-52"/>
                <w:sz w:val="18"/>
                <w:szCs w:val="18"/>
              </w:rPr>
              <w:t xml:space="preserve"> </w:t>
            </w:r>
            <w:r>
              <w:rPr>
                <w:rFonts w:ascii="仿宋" w:hAnsi="仿宋" w:eastAsia="仿宋" w:cs="仿宋"/>
                <w:spacing w:val="15"/>
                <w:sz w:val="18"/>
                <w:szCs w:val="18"/>
              </w:rPr>
              <w:t>，并处以5000</w:t>
            </w:r>
            <w:r>
              <w:rPr>
                <w:rFonts w:ascii="仿宋" w:hAnsi="仿宋" w:eastAsia="仿宋" w:cs="仿宋"/>
                <w:sz w:val="18"/>
                <w:szCs w:val="18"/>
              </w:rPr>
              <w:t xml:space="preserve"> </w:t>
            </w:r>
            <w:r>
              <w:rPr>
                <w:rFonts w:ascii="仿宋" w:hAnsi="仿宋" w:eastAsia="仿宋" w:cs="仿宋"/>
                <w:spacing w:val="14"/>
                <w:sz w:val="18"/>
                <w:szCs w:val="18"/>
              </w:rPr>
              <w:t>元以上3万元以下罚款：</w:t>
            </w:r>
          </w:p>
          <w:p>
            <w:pPr>
              <w:spacing w:before="1" w:line="189" w:lineRule="auto"/>
              <w:ind w:left="359"/>
              <w:rPr>
                <w:rFonts w:ascii="仿宋" w:hAnsi="仿宋" w:eastAsia="仿宋" w:cs="仿宋"/>
                <w:sz w:val="18"/>
                <w:szCs w:val="18"/>
              </w:rPr>
            </w:pPr>
            <w:r>
              <w:rPr>
                <w:rFonts w:ascii="仿宋" w:hAnsi="仿宋" w:eastAsia="仿宋" w:cs="仿宋"/>
                <w:spacing w:val="14"/>
                <w:sz w:val="18"/>
                <w:szCs w:val="18"/>
              </w:rPr>
              <w:t>（</w:t>
            </w:r>
            <w:r>
              <w:rPr>
                <w:rFonts w:ascii="仿宋" w:hAnsi="仿宋" w:eastAsia="仿宋" w:cs="仿宋"/>
                <w:spacing w:val="-4"/>
                <w:sz w:val="18"/>
                <w:szCs w:val="18"/>
              </w:rPr>
              <w:t xml:space="preserve"> </w:t>
            </w:r>
            <w:r>
              <w:rPr>
                <w:rFonts w:ascii="仿宋" w:hAnsi="仿宋" w:eastAsia="仿宋" w:cs="仿宋"/>
                <w:spacing w:val="14"/>
                <w:sz w:val="18"/>
                <w:szCs w:val="18"/>
              </w:rPr>
              <w:t>二</w:t>
            </w:r>
            <w:r>
              <w:rPr>
                <w:rFonts w:ascii="仿宋" w:hAnsi="仿宋" w:eastAsia="仿宋" w:cs="仿宋"/>
                <w:spacing w:val="-53"/>
                <w:sz w:val="18"/>
                <w:szCs w:val="18"/>
              </w:rPr>
              <w:t xml:space="preserve"> </w:t>
            </w:r>
            <w:r>
              <w:rPr>
                <w:rFonts w:ascii="仿宋" w:hAnsi="仿宋" w:eastAsia="仿宋" w:cs="仿宋"/>
                <w:spacing w:val="14"/>
                <w:sz w:val="18"/>
                <w:szCs w:val="18"/>
              </w:rPr>
              <w:t>）未指定专职设备管理人员进行现场监督检查的。</w:t>
            </w:r>
          </w:p>
        </w:tc>
        <w:tc>
          <w:tcPr>
            <w:tcW w:w="1433" w:type="dxa"/>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58" w:line="190" w:lineRule="auto"/>
              <w:ind w:left="191"/>
            </w:pPr>
            <w:r>
              <w:rPr>
                <w:spacing w:val="2"/>
              </w:rPr>
              <w:t>636</w:t>
            </w:r>
          </w:p>
        </w:tc>
        <w:tc>
          <w:tcPr>
            <w:tcW w:w="1087" w:type="dxa"/>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0201945000</w:t>
            </w:r>
          </w:p>
        </w:tc>
        <w:tc>
          <w:tcPr>
            <w:tcW w:w="1087"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59" w:line="231" w:lineRule="auto"/>
              <w:ind w:left="44"/>
            </w:pPr>
            <w:r>
              <w:rPr>
                <w:spacing w:val="11"/>
              </w:rPr>
              <w:t>行政处罚</w:t>
            </w:r>
          </w:p>
        </w:tc>
        <w:tc>
          <w:tcPr>
            <w:tcW w:w="2714" w:type="dxa"/>
            <w:vAlign w:val="top"/>
          </w:tcPr>
          <w:p>
            <w:pPr>
              <w:spacing w:line="449"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对建筑起重机械使用单位擅自</w:t>
            </w:r>
          </w:p>
          <w:p>
            <w:pPr>
              <w:spacing w:before="19" w:line="230" w:lineRule="auto"/>
              <w:ind w:left="65"/>
              <w:rPr>
                <w:rFonts w:ascii="仿宋" w:hAnsi="仿宋" w:eastAsia="仿宋" w:cs="仿宋"/>
                <w:sz w:val="18"/>
                <w:szCs w:val="18"/>
              </w:rPr>
            </w:pPr>
            <w:r>
              <w:rPr>
                <w:rFonts w:ascii="仿宋" w:hAnsi="仿宋" w:eastAsia="仿宋" w:cs="仿宋"/>
                <w:spacing w:val="18"/>
                <w:sz w:val="18"/>
                <w:szCs w:val="18"/>
              </w:rPr>
              <w:t>在建筑起重机械上安装非原制</w:t>
            </w:r>
          </w:p>
          <w:p>
            <w:pPr>
              <w:spacing w:before="23" w:line="232" w:lineRule="auto"/>
              <w:ind w:left="63"/>
              <w:rPr>
                <w:rFonts w:ascii="仿宋" w:hAnsi="仿宋" w:eastAsia="仿宋" w:cs="仿宋"/>
                <w:sz w:val="18"/>
                <w:szCs w:val="18"/>
              </w:rPr>
            </w:pPr>
            <w:r>
              <w:rPr>
                <w:rFonts w:ascii="仿宋" w:hAnsi="仿宋" w:eastAsia="仿宋" w:cs="仿宋"/>
                <w:spacing w:val="18"/>
                <w:sz w:val="18"/>
                <w:szCs w:val="18"/>
              </w:rPr>
              <w:t>造厂制造的标准节和附着装置</w:t>
            </w:r>
          </w:p>
          <w:p>
            <w:pPr>
              <w:spacing w:before="20" w:line="234" w:lineRule="auto"/>
              <w:ind w:left="1102"/>
              <w:rPr>
                <w:rFonts w:ascii="仿宋" w:hAnsi="仿宋" w:eastAsia="仿宋" w:cs="仿宋"/>
                <w:sz w:val="18"/>
                <w:szCs w:val="18"/>
              </w:rPr>
            </w:pP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before="39" w:line="231" w:lineRule="auto"/>
              <w:ind w:left="40"/>
              <w:rPr>
                <w:rFonts w:ascii="仿宋" w:hAnsi="仿宋" w:eastAsia="仿宋" w:cs="仿宋"/>
                <w:sz w:val="18"/>
                <w:szCs w:val="18"/>
              </w:rPr>
            </w:pPr>
            <w:r>
              <w:rPr>
                <w:rFonts w:ascii="仿宋" w:hAnsi="仿宋" w:eastAsia="仿宋" w:cs="仿宋"/>
                <w:spacing w:val="14"/>
                <w:sz w:val="18"/>
                <w:szCs w:val="18"/>
              </w:rPr>
              <w:t>【规章】</w:t>
            </w:r>
            <w:r>
              <w:rPr>
                <w:rFonts w:ascii="仿宋" w:hAnsi="仿宋" w:eastAsia="仿宋" w:cs="仿宋"/>
                <w:spacing w:val="-53"/>
                <w:sz w:val="18"/>
                <w:szCs w:val="18"/>
              </w:rPr>
              <w:t xml:space="preserve"> </w:t>
            </w:r>
            <w:r>
              <w:rPr>
                <w:rFonts w:ascii="仿宋" w:hAnsi="仿宋" w:eastAsia="仿宋" w:cs="仿宋"/>
                <w:spacing w:val="14"/>
                <w:sz w:val="18"/>
                <w:szCs w:val="18"/>
              </w:rPr>
              <w:t>《建筑起重机械安全监督管理规定》</w:t>
            </w:r>
            <w:r>
              <w:rPr>
                <w:rFonts w:ascii="仿宋" w:hAnsi="仿宋" w:eastAsia="仿宋" w:cs="仿宋"/>
                <w:spacing w:val="49"/>
                <w:sz w:val="18"/>
                <w:szCs w:val="18"/>
              </w:rPr>
              <w:t xml:space="preserve"> </w:t>
            </w:r>
            <w:r>
              <w:rPr>
                <w:rFonts w:ascii="仿宋" w:hAnsi="仿宋" w:eastAsia="仿宋" w:cs="仿宋"/>
                <w:spacing w:val="14"/>
                <w:sz w:val="18"/>
                <w:szCs w:val="18"/>
              </w:rPr>
              <w:t>(建设部令第166号)</w:t>
            </w:r>
          </w:p>
          <w:p>
            <w:pPr>
              <w:spacing w:before="26" w:line="239" w:lineRule="auto"/>
              <w:ind w:left="53" w:right="206" w:firstLine="423"/>
              <w:rPr>
                <w:rFonts w:ascii="仿宋" w:hAnsi="仿宋" w:eastAsia="仿宋" w:cs="仿宋"/>
                <w:sz w:val="18"/>
                <w:szCs w:val="18"/>
              </w:rPr>
            </w:pPr>
            <w:r>
              <w:rPr>
                <w:rFonts w:ascii="仿宋" w:hAnsi="仿宋" w:eastAsia="仿宋" w:cs="仿宋"/>
                <w:spacing w:val="19"/>
                <w:sz w:val="18"/>
                <w:szCs w:val="18"/>
              </w:rPr>
              <w:t>第二十条第三款  禁止擅自在建筑起重机械上安装非原制造厂制</w:t>
            </w:r>
            <w:r>
              <w:rPr>
                <w:rFonts w:ascii="仿宋" w:hAnsi="仿宋" w:eastAsia="仿宋" w:cs="仿宋"/>
                <w:spacing w:val="10"/>
                <w:sz w:val="18"/>
                <w:szCs w:val="18"/>
              </w:rPr>
              <w:t xml:space="preserve"> </w:t>
            </w:r>
            <w:r>
              <w:rPr>
                <w:rFonts w:ascii="仿宋" w:hAnsi="仿宋" w:eastAsia="仿宋" w:cs="仿宋"/>
                <w:spacing w:val="15"/>
                <w:sz w:val="18"/>
                <w:szCs w:val="18"/>
              </w:rPr>
              <w:t>造的标准节和附着装置。</w:t>
            </w:r>
          </w:p>
          <w:p>
            <w:pPr>
              <w:spacing w:before="26"/>
              <w:ind w:left="60" w:right="203" w:firstLine="417"/>
              <w:rPr>
                <w:rFonts w:ascii="仿宋" w:hAnsi="仿宋" w:eastAsia="仿宋" w:cs="仿宋"/>
                <w:sz w:val="18"/>
                <w:szCs w:val="18"/>
              </w:rPr>
            </w:pPr>
            <w:r>
              <w:rPr>
                <w:rFonts w:ascii="仿宋" w:hAnsi="仿宋" w:eastAsia="仿宋" w:cs="仿宋"/>
                <w:spacing w:val="16"/>
                <w:sz w:val="18"/>
                <w:szCs w:val="18"/>
              </w:rPr>
              <w:t>第三十条  违反本规定，使用单位有下列行为之一的</w:t>
            </w:r>
            <w:r>
              <w:rPr>
                <w:rFonts w:ascii="仿宋" w:hAnsi="仿宋" w:eastAsia="仿宋" w:cs="仿宋"/>
                <w:spacing w:val="15"/>
                <w:sz w:val="18"/>
                <w:szCs w:val="18"/>
              </w:rPr>
              <w:t>， 由县级以</w:t>
            </w:r>
            <w:r>
              <w:rPr>
                <w:rFonts w:ascii="仿宋" w:hAnsi="仿宋" w:eastAsia="仿宋" w:cs="仿宋"/>
                <w:sz w:val="18"/>
                <w:szCs w:val="18"/>
              </w:rPr>
              <w:t xml:space="preserve"> </w:t>
            </w:r>
            <w:r>
              <w:rPr>
                <w:rFonts w:ascii="仿宋" w:hAnsi="仿宋" w:eastAsia="仿宋" w:cs="仿宋"/>
                <w:spacing w:val="16"/>
                <w:sz w:val="18"/>
                <w:szCs w:val="18"/>
              </w:rPr>
              <w:t>上地方人民政府建设主管部门责令限期改正</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予</w:t>
            </w:r>
            <w:r>
              <w:rPr>
                <w:rFonts w:ascii="仿宋" w:hAnsi="仿宋" w:eastAsia="仿宋" w:cs="仿宋"/>
                <w:spacing w:val="15"/>
                <w:sz w:val="18"/>
                <w:szCs w:val="18"/>
              </w:rPr>
              <w:t>以警告</w:t>
            </w:r>
            <w:r>
              <w:rPr>
                <w:rFonts w:ascii="仿宋" w:hAnsi="仿宋" w:eastAsia="仿宋" w:cs="仿宋"/>
                <w:spacing w:val="-52"/>
                <w:sz w:val="18"/>
                <w:szCs w:val="18"/>
              </w:rPr>
              <w:t xml:space="preserve"> </w:t>
            </w:r>
            <w:r>
              <w:rPr>
                <w:rFonts w:ascii="仿宋" w:hAnsi="仿宋" w:eastAsia="仿宋" w:cs="仿宋"/>
                <w:spacing w:val="15"/>
                <w:sz w:val="18"/>
                <w:szCs w:val="18"/>
              </w:rPr>
              <w:t>，并处以5000</w:t>
            </w:r>
            <w:r>
              <w:rPr>
                <w:rFonts w:ascii="仿宋" w:hAnsi="仿宋" w:eastAsia="仿宋" w:cs="仿宋"/>
                <w:sz w:val="18"/>
                <w:szCs w:val="18"/>
              </w:rPr>
              <w:t xml:space="preserve"> </w:t>
            </w:r>
            <w:r>
              <w:rPr>
                <w:rFonts w:ascii="仿宋" w:hAnsi="仿宋" w:eastAsia="仿宋" w:cs="仿宋"/>
                <w:spacing w:val="14"/>
                <w:sz w:val="18"/>
                <w:szCs w:val="18"/>
              </w:rPr>
              <w:t>元以上3万元以下罚款：</w:t>
            </w:r>
          </w:p>
          <w:p>
            <w:pPr>
              <w:spacing w:before="2" w:line="212" w:lineRule="auto"/>
              <w:ind w:left="57" w:right="107" w:firstLine="301"/>
              <w:rPr>
                <w:rFonts w:ascii="仿宋" w:hAnsi="仿宋" w:eastAsia="仿宋" w:cs="仿宋"/>
                <w:sz w:val="18"/>
                <w:szCs w:val="18"/>
              </w:rPr>
            </w:pPr>
            <w:r>
              <w:rPr>
                <w:rFonts w:ascii="仿宋" w:hAnsi="仿宋" w:eastAsia="仿宋" w:cs="仿宋"/>
                <w:spacing w:val="19"/>
                <w:sz w:val="18"/>
                <w:szCs w:val="18"/>
              </w:rPr>
              <w:t>（三）</w:t>
            </w:r>
            <w:r>
              <w:rPr>
                <w:rFonts w:ascii="仿宋" w:hAnsi="仿宋" w:eastAsia="仿宋" w:cs="仿宋"/>
                <w:spacing w:val="-42"/>
                <w:sz w:val="18"/>
                <w:szCs w:val="18"/>
              </w:rPr>
              <w:t xml:space="preserve"> </w:t>
            </w:r>
            <w:r>
              <w:rPr>
                <w:rFonts w:ascii="仿宋" w:hAnsi="仿宋" w:eastAsia="仿宋" w:cs="仿宋"/>
                <w:spacing w:val="19"/>
                <w:sz w:val="18"/>
                <w:szCs w:val="18"/>
              </w:rPr>
              <w:t>擅自在建筑起重机械上安装非原制造厂制造的标准节和附着</w:t>
            </w:r>
            <w:r>
              <w:rPr>
                <w:rFonts w:ascii="仿宋" w:hAnsi="仿宋" w:eastAsia="仿宋" w:cs="仿宋"/>
                <w:sz w:val="18"/>
                <w:szCs w:val="18"/>
              </w:rPr>
              <w:t xml:space="preserve"> </w:t>
            </w:r>
            <w:r>
              <w:rPr>
                <w:rFonts w:ascii="仿宋" w:hAnsi="仿宋" w:eastAsia="仿宋" w:cs="仿宋"/>
                <w:spacing w:val="6"/>
                <w:sz w:val="18"/>
                <w:szCs w:val="18"/>
              </w:rPr>
              <w:t>装置的。</w:t>
            </w:r>
          </w:p>
        </w:tc>
        <w:tc>
          <w:tcPr>
            <w:tcW w:w="1433"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59" w:line="190" w:lineRule="auto"/>
              <w:ind w:left="191"/>
            </w:pPr>
            <w:r>
              <w:rPr>
                <w:spacing w:val="2"/>
              </w:rPr>
              <w:t>637</w:t>
            </w:r>
          </w:p>
        </w:tc>
        <w:tc>
          <w:tcPr>
            <w:tcW w:w="1087"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0201946000</w:t>
            </w:r>
          </w:p>
        </w:tc>
        <w:tc>
          <w:tcPr>
            <w:tcW w:w="1087"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pStyle w:val="6"/>
              <w:spacing w:before="58" w:line="231" w:lineRule="auto"/>
              <w:ind w:left="44"/>
            </w:pPr>
            <w:r>
              <w:rPr>
                <w:spacing w:val="11"/>
              </w:rPr>
              <w:t>行政处罚</w:t>
            </w:r>
          </w:p>
        </w:tc>
        <w:tc>
          <w:tcPr>
            <w:tcW w:w="2714" w:type="dxa"/>
            <w:vAlign w:val="top"/>
          </w:tcPr>
          <w:p>
            <w:pPr>
              <w:spacing w:line="332"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对施工总承包单位未向安装单</w:t>
            </w:r>
          </w:p>
          <w:p>
            <w:pPr>
              <w:spacing w:before="19" w:line="232" w:lineRule="auto"/>
              <w:ind w:left="59"/>
              <w:rPr>
                <w:rFonts w:ascii="仿宋" w:hAnsi="仿宋" w:eastAsia="仿宋" w:cs="仿宋"/>
                <w:sz w:val="18"/>
                <w:szCs w:val="18"/>
              </w:rPr>
            </w:pPr>
            <w:r>
              <w:rPr>
                <w:rFonts w:ascii="仿宋" w:hAnsi="仿宋" w:eastAsia="仿宋" w:cs="仿宋"/>
                <w:spacing w:val="19"/>
                <w:sz w:val="18"/>
                <w:szCs w:val="18"/>
              </w:rPr>
              <w:t>位提供拟安装设备位置的基础</w:t>
            </w:r>
          </w:p>
          <w:p>
            <w:pPr>
              <w:spacing w:before="18" w:line="231" w:lineRule="auto"/>
              <w:ind w:left="63"/>
              <w:rPr>
                <w:rFonts w:ascii="仿宋" w:hAnsi="仿宋" w:eastAsia="仿宋" w:cs="仿宋"/>
                <w:sz w:val="18"/>
                <w:szCs w:val="18"/>
              </w:rPr>
            </w:pPr>
            <w:r>
              <w:rPr>
                <w:rFonts w:ascii="仿宋" w:hAnsi="仿宋" w:eastAsia="仿宋" w:cs="仿宋"/>
                <w:spacing w:val="16"/>
                <w:sz w:val="18"/>
                <w:szCs w:val="18"/>
              </w:rPr>
              <w:t>施工资料</w:t>
            </w:r>
            <w:r>
              <w:rPr>
                <w:rFonts w:ascii="仿宋" w:hAnsi="仿宋" w:eastAsia="仿宋" w:cs="仿宋"/>
                <w:spacing w:val="-50"/>
                <w:sz w:val="18"/>
                <w:szCs w:val="18"/>
              </w:rPr>
              <w:t xml:space="preserve"> </w:t>
            </w:r>
            <w:r>
              <w:rPr>
                <w:rFonts w:ascii="仿宋" w:hAnsi="仿宋" w:eastAsia="仿宋" w:cs="仿宋"/>
                <w:spacing w:val="16"/>
                <w:sz w:val="18"/>
                <w:szCs w:val="18"/>
              </w:rPr>
              <w:t>，确保建筑起重机械</w:t>
            </w:r>
          </w:p>
          <w:p>
            <w:pPr>
              <w:spacing w:before="20" w:line="231" w:lineRule="auto"/>
              <w:ind w:left="63"/>
              <w:rPr>
                <w:rFonts w:ascii="仿宋" w:hAnsi="仿宋" w:eastAsia="仿宋" w:cs="仿宋"/>
                <w:sz w:val="18"/>
                <w:szCs w:val="18"/>
              </w:rPr>
            </w:pPr>
            <w:r>
              <w:rPr>
                <w:rFonts w:ascii="仿宋" w:hAnsi="仿宋" w:eastAsia="仿宋" w:cs="仿宋"/>
                <w:spacing w:val="16"/>
                <w:sz w:val="18"/>
                <w:szCs w:val="18"/>
              </w:rPr>
              <w:t>进场安装</w:t>
            </w:r>
            <w:r>
              <w:rPr>
                <w:rFonts w:ascii="仿宋" w:hAnsi="仿宋" w:eastAsia="仿宋" w:cs="仿宋"/>
                <w:spacing w:val="-52"/>
                <w:sz w:val="18"/>
                <w:szCs w:val="18"/>
              </w:rPr>
              <w:t xml:space="preserve"> </w:t>
            </w:r>
            <w:r>
              <w:rPr>
                <w:rFonts w:ascii="仿宋" w:hAnsi="仿宋" w:eastAsia="仿宋" w:cs="仿宋"/>
                <w:spacing w:val="16"/>
                <w:sz w:val="18"/>
                <w:szCs w:val="18"/>
              </w:rPr>
              <w:t>、拆卸所需的施工条</w:t>
            </w:r>
          </w:p>
          <w:p>
            <w:pPr>
              <w:spacing w:before="21" w:line="233" w:lineRule="auto"/>
              <w:ind w:left="968"/>
              <w:rPr>
                <w:rFonts w:ascii="仿宋" w:hAnsi="仿宋" w:eastAsia="仿宋" w:cs="仿宋"/>
                <w:sz w:val="18"/>
                <w:szCs w:val="18"/>
              </w:rPr>
            </w:pPr>
            <w:r>
              <w:rPr>
                <w:rFonts w:ascii="仿宋" w:hAnsi="仿宋" w:eastAsia="仿宋" w:cs="仿宋"/>
                <w:spacing w:val="13"/>
                <w:sz w:val="18"/>
                <w:szCs w:val="18"/>
              </w:rPr>
              <w:t>件的处罚</w:t>
            </w:r>
          </w:p>
        </w:tc>
        <w:tc>
          <w:tcPr>
            <w:tcW w:w="881" w:type="dxa"/>
            <w:vAlign w:val="top"/>
          </w:tcPr>
          <w:p>
            <w:pPr>
              <w:rPr>
                <w:rFonts w:ascii="Arial"/>
                <w:sz w:val="21"/>
              </w:rPr>
            </w:pPr>
          </w:p>
        </w:tc>
        <w:tc>
          <w:tcPr>
            <w:tcW w:w="6297" w:type="dxa"/>
            <w:vAlign w:val="top"/>
          </w:tcPr>
          <w:p>
            <w:pPr>
              <w:spacing w:before="49" w:line="239" w:lineRule="auto"/>
              <w:ind w:left="477" w:right="505" w:hanging="437"/>
              <w:rPr>
                <w:rFonts w:ascii="仿宋" w:hAnsi="仿宋" w:eastAsia="仿宋" w:cs="仿宋"/>
                <w:sz w:val="18"/>
                <w:szCs w:val="18"/>
              </w:rPr>
            </w:pPr>
            <w:r>
              <w:rPr>
                <w:rFonts w:ascii="仿宋" w:hAnsi="仿宋" w:eastAsia="仿宋" w:cs="仿宋"/>
                <w:spacing w:val="14"/>
                <w:sz w:val="18"/>
                <w:szCs w:val="18"/>
              </w:rPr>
              <w:t>【规章】</w:t>
            </w:r>
            <w:r>
              <w:rPr>
                <w:rFonts w:ascii="仿宋" w:hAnsi="仿宋" w:eastAsia="仿宋" w:cs="仿宋"/>
                <w:spacing w:val="-53"/>
                <w:sz w:val="18"/>
                <w:szCs w:val="18"/>
              </w:rPr>
              <w:t xml:space="preserve"> </w:t>
            </w:r>
            <w:r>
              <w:rPr>
                <w:rFonts w:ascii="仿宋" w:hAnsi="仿宋" w:eastAsia="仿宋" w:cs="仿宋"/>
                <w:spacing w:val="14"/>
                <w:sz w:val="18"/>
                <w:szCs w:val="18"/>
              </w:rPr>
              <w:t>《建筑起重机械安全监督管理规定》</w:t>
            </w:r>
            <w:r>
              <w:rPr>
                <w:rFonts w:ascii="仿宋" w:hAnsi="仿宋" w:eastAsia="仿宋" w:cs="仿宋"/>
                <w:spacing w:val="49"/>
                <w:sz w:val="18"/>
                <w:szCs w:val="18"/>
              </w:rPr>
              <w:t xml:space="preserve"> </w:t>
            </w:r>
            <w:r>
              <w:rPr>
                <w:rFonts w:ascii="仿宋" w:hAnsi="仿宋" w:eastAsia="仿宋" w:cs="仿宋"/>
                <w:spacing w:val="14"/>
                <w:sz w:val="18"/>
                <w:szCs w:val="18"/>
              </w:rPr>
              <w:t>(建设部令第166号)</w:t>
            </w:r>
            <w:r>
              <w:rPr>
                <w:rFonts w:ascii="仿宋" w:hAnsi="仿宋" w:eastAsia="仿宋" w:cs="仿宋"/>
                <w:sz w:val="18"/>
                <w:szCs w:val="18"/>
              </w:rPr>
              <w:t xml:space="preserve"> </w:t>
            </w:r>
            <w:r>
              <w:rPr>
                <w:rFonts w:ascii="仿宋" w:hAnsi="仿宋" w:eastAsia="仿宋" w:cs="仿宋"/>
                <w:spacing w:val="17"/>
                <w:sz w:val="18"/>
                <w:szCs w:val="18"/>
              </w:rPr>
              <w:t>第二十一条  施工总承包单位应当履行下列安全职责：</w:t>
            </w:r>
          </w:p>
          <w:p>
            <w:pPr>
              <w:spacing w:before="25" w:line="239" w:lineRule="auto"/>
              <w:ind w:left="55" w:right="105" w:firstLine="304"/>
              <w:rPr>
                <w:rFonts w:ascii="仿宋" w:hAnsi="仿宋" w:eastAsia="仿宋" w:cs="仿宋"/>
                <w:sz w:val="18"/>
                <w:szCs w:val="18"/>
              </w:rPr>
            </w:pPr>
            <w:r>
              <w:rPr>
                <w:rFonts w:ascii="仿宋" w:hAnsi="仿宋" w:eastAsia="仿宋" w:cs="仿宋"/>
                <w:spacing w:val="13"/>
                <w:sz w:val="18"/>
                <w:szCs w:val="18"/>
              </w:rPr>
              <w:t>（</w:t>
            </w:r>
            <w:r>
              <w:rPr>
                <w:rFonts w:ascii="仿宋" w:hAnsi="仿宋" w:eastAsia="仿宋" w:cs="仿宋"/>
                <w:spacing w:val="5"/>
                <w:sz w:val="18"/>
                <w:szCs w:val="18"/>
              </w:rPr>
              <w:t xml:space="preserve"> </w:t>
            </w:r>
            <w:r>
              <w:rPr>
                <w:rFonts w:ascii="仿宋" w:hAnsi="仿宋" w:eastAsia="仿宋" w:cs="仿宋"/>
                <w:spacing w:val="13"/>
                <w:sz w:val="18"/>
                <w:szCs w:val="18"/>
              </w:rPr>
              <w:t>一</w:t>
            </w:r>
            <w:r>
              <w:rPr>
                <w:rFonts w:ascii="仿宋" w:hAnsi="仿宋" w:eastAsia="仿宋" w:cs="仿宋"/>
                <w:spacing w:val="-53"/>
                <w:sz w:val="18"/>
                <w:szCs w:val="18"/>
              </w:rPr>
              <w:t xml:space="preserve"> </w:t>
            </w:r>
            <w:r>
              <w:rPr>
                <w:rFonts w:ascii="仿宋" w:hAnsi="仿宋" w:eastAsia="仿宋" w:cs="仿宋"/>
                <w:spacing w:val="13"/>
                <w:sz w:val="18"/>
                <w:szCs w:val="18"/>
              </w:rPr>
              <w:t>）</w:t>
            </w:r>
            <w:r>
              <w:rPr>
                <w:rFonts w:ascii="仿宋" w:hAnsi="仿宋" w:eastAsia="仿宋" w:cs="仿宋"/>
                <w:spacing w:val="-36"/>
                <w:sz w:val="18"/>
                <w:szCs w:val="18"/>
              </w:rPr>
              <w:t xml:space="preserve"> </w:t>
            </w:r>
            <w:r>
              <w:rPr>
                <w:rFonts w:ascii="仿宋" w:hAnsi="仿宋" w:eastAsia="仿宋" w:cs="仿宋"/>
                <w:spacing w:val="13"/>
                <w:sz w:val="18"/>
                <w:szCs w:val="18"/>
              </w:rPr>
              <w:t>向安装单位提供拟安装设备位置的基础施工资料</w:t>
            </w:r>
            <w:r>
              <w:rPr>
                <w:rFonts w:ascii="仿宋" w:hAnsi="仿宋" w:eastAsia="仿宋" w:cs="仿宋"/>
                <w:spacing w:val="-52"/>
                <w:sz w:val="18"/>
                <w:szCs w:val="18"/>
              </w:rPr>
              <w:t xml:space="preserve"> </w:t>
            </w:r>
            <w:r>
              <w:rPr>
                <w:rFonts w:ascii="仿宋" w:hAnsi="仿宋" w:eastAsia="仿宋" w:cs="仿宋"/>
                <w:spacing w:val="13"/>
                <w:sz w:val="18"/>
                <w:szCs w:val="18"/>
              </w:rPr>
              <w:t>，确保建筑</w:t>
            </w:r>
            <w:r>
              <w:rPr>
                <w:rFonts w:ascii="仿宋" w:hAnsi="仿宋" w:eastAsia="仿宋" w:cs="仿宋"/>
                <w:sz w:val="18"/>
                <w:szCs w:val="18"/>
              </w:rPr>
              <w:t xml:space="preserve"> </w:t>
            </w:r>
            <w:r>
              <w:rPr>
                <w:rFonts w:ascii="仿宋" w:hAnsi="仿宋" w:eastAsia="仿宋" w:cs="仿宋"/>
                <w:spacing w:val="15"/>
                <w:sz w:val="18"/>
                <w:szCs w:val="18"/>
              </w:rPr>
              <w:t>起重机械进场安装</w:t>
            </w:r>
            <w:r>
              <w:rPr>
                <w:rFonts w:ascii="仿宋" w:hAnsi="仿宋" w:eastAsia="仿宋" w:cs="仿宋"/>
                <w:spacing w:val="-39"/>
                <w:sz w:val="18"/>
                <w:szCs w:val="18"/>
              </w:rPr>
              <w:t xml:space="preserve"> </w:t>
            </w:r>
            <w:r>
              <w:rPr>
                <w:rFonts w:ascii="仿宋" w:hAnsi="仿宋" w:eastAsia="仿宋" w:cs="仿宋"/>
                <w:spacing w:val="15"/>
                <w:sz w:val="18"/>
                <w:szCs w:val="18"/>
              </w:rPr>
              <w:t>、拆卸所需的施工条件。</w:t>
            </w:r>
          </w:p>
          <w:p>
            <w:pPr>
              <w:spacing w:before="13" w:line="226" w:lineRule="auto"/>
              <w:ind w:left="51" w:right="199" w:firstLine="426"/>
              <w:rPr>
                <w:rFonts w:ascii="仿宋" w:hAnsi="仿宋" w:eastAsia="仿宋" w:cs="仿宋"/>
                <w:sz w:val="18"/>
                <w:szCs w:val="18"/>
              </w:rPr>
            </w:pPr>
            <w:r>
              <w:rPr>
                <w:rFonts w:ascii="仿宋" w:hAnsi="仿宋" w:eastAsia="仿宋" w:cs="仿宋"/>
                <w:spacing w:val="18"/>
                <w:sz w:val="18"/>
                <w:szCs w:val="18"/>
              </w:rPr>
              <w:t>第三十一条  违反本规定</w:t>
            </w:r>
            <w:r>
              <w:rPr>
                <w:rFonts w:ascii="仿宋" w:hAnsi="仿宋" w:eastAsia="仿宋" w:cs="仿宋"/>
                <w:spacing w:val="-51"/>
                <w:sz w:val="18"/>
                <w:szCs w:val="18"/>
              </w:rPr>
              <w:t xml:space="preserve"> </w:t>
            </w:r>
            <w:r>
              <w:rPr>
                <w:rFonts w:ascii="仿宋" w:hAnsi="仿宋" w:eastAsia="仿宋" w:cs="仿宋"/>
                <w:spacing w:val="18"/>
                <w:sz w:val="18"/>
                <w:szCs w:val="18"/>
              </w:rPr>
              <w:t>，施工总承包单位未履行第二十一条第</w:t>
            </w:r>
            <w:r>
              <w:rPr>
                <w:rFonts w:ascii="仿宋" w:hAnsi="仿宋" w:eastAsia="仿宋" w:cs="仿宋"/>
                <w:sz w:val="18"/>
                <w:szCs w:val="18"/>
              </w:rPr>
              <w:t xml:space="preserve"> </w:t>
            </w:r>
            <w:r>
              <w:rPr>
                <w:rFonts w:ascii="仿宋" w:hAnsi="仿宋" w:eastAsia="仿宋" w:cs="仿宋"/>
                <w:spacing w:val="3"/>
                <w:sz w:val="18"/>
                <w:szCs w:val="18"/>
              </w:rPr>
              <w:t>（ 一 ）、（三） 、（四） 、（五） 、（七</w:t>
            </w:r>
            <w:r>
              <w:rPr>
                <w:rFonts w:ascii="仿宋" w:hAnsi="仿宋" w:eastAsia="仿宋" w:cs="仿宋"/>
                <w:spacing w:val="2"/>
                <w:sz w:val="18"/>
                <w:szCs w:val="18"/>
              </w:rPr>
              <w:t>）项安全职责的， 由县级以</w:t>
            </w:r>
            <w:r>
              <w:rPr>
                <w:rFonts w:ascii="仿宋" w:hAnsi="仿宋" w:eastAsia="仿宋" w:cs="仿宋"/>
                <w:sz w:val="18"/>
                <w:szCs w:val="18"/>
              </w:rPr>
              <w:t xml:space="preserve"> </w:t>
            </w:r>
            <w:r>
              <w:rPr>
                <w:rFonts w:ascii="仿宋" w:hAnsi="仿宋" w:eastAsia="仿宋" w:cs="仿宋"/>
                <w:spacing w:val="16"/>
                <w:sz w:val="18"/>
                <w:szCs w:val="18"/>
              </w:rPr>
              <w:t>上地方人民政府建设主管部门责令限期改正</w:t>
            </w:r>
            <w:r>
              <w:rPr>
                <w:rFonts w:ascii="仿宋" w:hAnsi="仿宋" w:eastAsia="仿宋" w:cs="仿宋"/>
                <w:spacing w:val="-53"/>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予以警告</w:t>
            </w:r>
            <w:r>
              <w:rPr>
                <w:rFonts w:ascii="仿宋" w:hAnsi="仿宋" w:eastAsia="仿宋" w:cs="仿宋"/>
                <w:spacing w:val="-52"/>
                <w:sz w:val="18"/>
                <w:szCs w:val="18"/>
              </w:rPr>
              <w:t xml:space="preserve"> </w:t>
            </w:r>
            <w:r>
              <w:rPr>
                <w:rFonts w:ascii="仿宋" w:hAnsi="仿宋" w:eastAsia="仿宋" w:cs="仿宋"/>
                <w:spacing w:val="16"/>
                <w:sz w:val="18"/>
                <w:szCs w:val="18"/>
              </w:rPr>
              <w:t>，并处以5</w:t>
            </w:r>
            <w:r>
              <w:rPr>
                <w:rFonts w:ascii="仿宋" w:hAnsi="仿宋" w:eastAsia="仿宋" w:cs="仿宋"/>
                <w:spacing w:val="15"/>
                <w:sz w:val="18"/>
                <w:szCs w:val="18"/>
              </w:rPr>
              <w:t>000</w:t>
            </w:r>
            <w:r>
              <w:rPr>
                <w:rFonts w:ascii="仿宋" w:hAnsi="仿宋" w:eastAsia="仿宋" w:cs="仿宋"/>
                <w:sz w:val="18"/>
                <w:szCs w:val="18"/>
              </w:rPr>
              <w:t xml:space="preserve"> </w:t>
            </w:r>
            <w:r>
              <w:rPr>
                <w:rFonts w:ascii="仿宋" w:hAnsi="仿宋" w:eastAsia="仿宋" w:cs="仿宋"/>
                <w:spacing w:val="14"/>
                <w:sz w:val="18"/>
                <w:szCs w:val="18"/>
              </w:rPr>
              <w:t>元以上3万元以下罚款。</w:t>
            </w:r>
          </w:p>
        </w:tc>
        <w:tc>
          <w:tcPr>
            <w:tcW w:w="1433"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59" w:line="190" w:lineRule="auto"/>
              <w:ind w:left="191"/>
            </w:pPr>
            <w:r>
              <w:rPr>
                <w:spacing w:val="2"/>
              </w:rPr>
              <w:t>638</w:t>
            </w:r>
          </w:p>
        </w:tc>
        <w:tc>
          <w:tcPr>
            <w:tcW w:w="1087"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0201947000</w:t>
            </w:r>
          </w:p>
        </w:tc>
        <w:tc>
          <w:tcPr>
            <w:tcW w:w="1087"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59" w:line="231" w:lineRule="auto"/>
              <w:ind w:left="44"/>
            </w:pPr>
            <w:r>
              <w:rPr>
                <w:spacing w:val="11"/>
              </w:rPr>
              <w:t>行政处罚</w:t>
            </w:r>
          </w:p>
        </w:tc>
        <w:tc>
          <w:tcPr>
            <w:tcW w:w="2714" w:type="dxa"/>
            <w:vAlign w:val="top"/>
          </w:tcPr>
          <w:p>
            <w:pPr>
              <w:spacing w:line="345" w:lineRule="auto"/>
              <w:rPr>
                <w:rFonts w:ascii="Arial"/>
                <w:sz w:val="21"/>
              </w:rPr>
            </w:pPr>
          </w:p>
          <w:p>
            <w:pPr>
              <w:spacing w:before="58" w:line="244" w:lineRule="auto"/>
              <w:ind w:left="67" w:right="60"/>
              <w:rPr>
                <w:rFonts w:ascii="仿宋" w:hAnsi="仿宋" w:eastAsia="仿宋" w:cs="仿宋"/>
                <w:sz w:val="18"/>
                <w:szCs w:val="18"/>
              </w:rPr>
            </w:pPr>
            <w:r>
              <w:rPr>
                <w:rFonts w:ascii="仿宋" w:hAnsi="仿宋" w:eastAsia="仿宋" w:cs="仿宋"/>
                <w:spacing w:val="18"/>
                <w:sz w:val="18"/>
                <w:szCs w:val="18"/>
              </w:rPr>
              <w:t>对施工总承包单位未审核安装</w:t>
            </w:r>
            <w:r>
              <w:rPr>
                <w:rFonts w:ascii="仿宋" w:hAnsi="仿宋" w:eastAsia="仿宋" w:cs="仿宋"/>
                <w:sz w:val="18"/>
                <w:szCs w:val="18"/>
              </w:rPr>
              <w:t xml:space="preserve"> </w:t>
            </w:r>
            <w:r>
              <w:rPr>
                <w:rFonts w:ascii="仿宋" w:hAnsi="仿宋" w:eastAsia="仿宋" w:cs="仿宋"/>
                <w:spacing w:val="15"/>
                <w:sz w:val="18"/>
                <w:szCs w:val="18"/>
              </w:rPr>
              <w:t>单位</w:t>
            </w:r>
            <w:r>
              <w:rPr>
                <w:rFonts w:ascii="仿宋" w:hAnsi="仿宋" w:eastAsia="仿宋" w:cs="仿宋"/>
                <w:spacing w:val="-51"/>
                <w:sz w:val="18"/>
                <w:szCs w:val="18"/>
              </w:rPr>
              <w:t xml:space="preserve"> </w:t>
            </w:r>
            <w:r>
              <w:rPr>
                <w:rFonts w:ascii="仿宋" w:hAnsi="仿宋" w:eastAsia="仿宋" w:cs="仿宋"/>
                <w:spacing w:val="15"/>
                <w:sz w:val="18"/>
                <w:szCs w:val="18"/>
              </w:rPr>
              <w:t>、使用单位的资质证书、</w:t>
            </w:r>
            <w:r>
              <w:rPr>
                <w:rFonts w:ascii="仿宋" w:hAnsi="仿宋" w:eastAsia="仿宋" w:cs="仿宋"/>
                <w:sz w:val="18"/>
                <w:szCs w:val="18"/>
              </w:rPr>
              <w:t xml:space="preserve"> </w:t>
            </w:r>
            <w:r>
              <w:rPr>
                <w:rFonts w:ascii="仿宋" w:hAnsi="仿宋" w:eastAsia="仿宋" w:cs="仿宋"/>
                <w:spacing w:val="18"/>
                <w:sz w:val="18"/>
                <w:szCs w:val="18"/>
              </w:rPr>
              <w:t>安全生产许可证和特种作业人</w:t>
            </w:r>
            <w:r>
              <w:rPr>
                <w:rFonts w:ascii="仿宋" w:hAnsi="仿宋" w:eastAsia="仿宋" w:cs="仿宋"/>
                <w:sz w:val="18"/>
                <w:szCs w:val="18"/>
              </w:rPr>
              <w:t xml:space="preserve"> </w:t>
            </w:r>
            <w:r>
              <w:rPr>
                <w:rFonts w:ascii="仿宋" w:hAnsi="仿宋" w:eastAsia="仿宋" w:cs="仿宋"/>
                <w:spacing w:val="18"/>
                <w:sz w:val="18"/>
                <w:szCs w:val="18"/>
              </w:rPr>
              <w:t>员的特种作业操作资格证书的</w:t>
            </w:r>
          </w:p>
          <w:p>
            <w:pPr>
              <w:spacing w:before="24" w:line="234" w:lineRule="auto"/>
              <w:ind w:left="1183"/>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spacing w:before="54" w:line="239" w:lineRule="auto"/>
              <w:ind w:left="477" w:right="505" w:hanging="437"/>
              <w:rPr>
                <w:rFonts w:ascii="仿宋" w:hAnsi="仿宋" w:eastAsia="仿宋" w:cs="仿宋"/>
                <w:sz w:val="18"/>
                <w:szCs w:val="18"/>
              </w:rPr>
            </w:pPr>
            <w:r>
              <w:rPr>
                <w:rFonts w:ascii="仿宋" w:hAnsi="仿宋" w:eastAsia="仿宋" w:cs="仿宋"/>
                <w:spacing w:val="14"/>
                <w:sz w:val="18"/>
                <w:szCs w:val="18"/>
              </w:rPr>
              <w:t>【规章】</w:t>
            </w:r>
            <w:r>
              <w:rPr>
                <w:rFonts w:ascii="仿宋" w:hAnsi="仿宋" w:eastAsia="仿宋" w:cs="仿宋"/>
                <w:spacing w:val="-53"/>
                <w:sz w:val="18"/>
                <w:szCs w:val="18"/>
              </w:rPr>
              <w:t xml:space="preserve"> </w:t>
            </w:r>
            <w:r>
              <w:rPr>
                <w:rFonts w:ascii="仿宋" w:hAnsi="仿宋" w:eastAsia="仿宋" w:cs="仿宋"/>
                <w:spacing w:val="14"/>
                <w:sz w:val="18"/>
                <w:szCs w:val="18"/>
              </w:rPr>
              <w:t>《建筑起重机械安全监督管理规定》</w:t>
            </w:r>
            <w:r>
              <w:rPr>
                <w:rFonts w:ascii="仿宋" w:hAnsi="仿宋" w:eastAsia="仿宋" w:cs="仿宋"/>
                <w:spacing w:val="49"/>
                <w:sz w:val="18"/>
                <w:szCs w:val="18"/>
              </w:rPr>
              <w:t xml:space="preserve"> </w:t>
            </w:r>
            <w:r>
              <w:rPr>
                <w:rFonts w:ascii="仿宋" w:hAnsi="仿宋" w:eastAsia="仿宋" w:cs="仿宋"/>
                <w:spacing w:val="14"/>
                <w:sz w:val="18"/>
                <w:szCs w:val="18"/>
              </w:rPr>
              <w:t>(建设部令第166号)</w:t>
            </w:r>
            <w:r>
              <w:rPr>
                <w:rFonts w:ascii="仿宋" w:hAnsi="仿宋" w:eastAsia="仿宋" w:cs="仿宋"/>
                <w:sz w:val="18"/>
                <w:szCs w:val="18"/>
              </w:rPr>
              <w:t xml:space="preserve"> </w:t>
            </w:r>
            <w:r>
              <w:rPr>
                <w:rFonts w:ascii="仿宋" w:hAnsi="仿宋" w:eastAsia="仿宋" w:cs="仿宋"/>
                <w:spacing w:val="17"/>
                <w:sz w:val="18"/>
                <w:szCs w:val="18"/>
              </w:rPr>
              <w:t>第二十一条  施工总承包单位应当履行下列安全职责：</w:t>
            </w:r>
          </w:p>
          <w:p>
            <w:pPr>
              <w:spacing w:before="27" w:line="238" w:lineRule="auto"/>
              <w:ind w:left="58" w:right="107" w:firstLine="301"/>
              <w:rPr>
                <w:rFonts w:ascii="仿宋" w:hAnsi="仿宋" w:eastAsia="仿宋" w:cs="仿宋"/>
                <w:sz w:val="18"/>
                <w:szCs w:val="18"/>
              </w:rPr>
            </w:pPr>
            <w:r>
              <w:rPr>
                <w:rFonts w:ascii="仿宋" w:hAnsi="仿宋" w:eastAsia="仿宋" w:cs="仿宋"/>
                <w:spacing w:val="16"/>
                <w:sz w:val="18"/>
                <w:szCs w:val="18"/>
              </w:rPr>
              <w:t>（三）</w:t>
            </w:r>
            <w:r>
              <w:rPr>
                <w:rFonts w:ascii="仿宋" w:hAnsi="仿宋" w:eastAsia="仿宋" w:cs="仿宋"/>
                <w:spacing w:val="-29"/>
                <w:sz w:val="18"/>
                <w:szCs w:val="18"/>
              </w:rPr>
              <w:t xml:space="preserve"> </w:t>
            </w:r>
            <w:r>
              <w:rPr>
                <w:rFonts w:ascii="仿宋" w:hAnsi="仿宋" w:eastAsia="仿宋" w:cs="仿宋"/>
                <w:spacing w:val="16"/>
                <w:sz w:val="18"/>
                <w:szCs w:val="18"/>
              </w:rPr>
              <w:t>审核安装单位</w:t>
            </w:r>
            <w:r>
              <w:rPr>
                <w:rFonts w:ascii="仿宋" w:hAnsi="仿宋" w:eastAsia="仿宋" w:cs="仿宋"/>
                <w:spacing w:val="-51"/>
                <w:sz w:val="18"/>
                <w:szCs w:val="18"/>
              </w:rPr>
              <w:t xml:space="preserve"> </w:t>
            </w:r>
            <w:r>
              <w:rPr>
                <w:rFonts w:ascii="仿宋" w:hAnsi="仿宋" w:eastAsia="仿宋" w:cs="仿宋"/>
                <w:spacing w:val="16"/>
                <w:sz w:val="18"/>
                <w:szCs w:val="18"/>
              </w:rPr>
              <w:t>、使用单位的资质证书</w:t>
            </w:r>
            <w:r>
              <w:rPr>
                <w:rFonts w:ascii="仿宋" w:hAnsi="仿宋" w:eastAsia="仿宋" w:cs="仿宋"/>
                <w:spacing w:val="-52"/>
                <w:sz w:val="18"/>
                <w:szCs w:val="18"/>
              </w:rPr>
              <w:t xml:space="preserve"> </w:t>
            </w:r>
            <w:r>
              <w:rPr>
                <w:rFonts w:ascii="仿宋" w:hAnsi="仿宋" w:eastAsia="仿宋" w:cs="仿宋"/>
                <w:spacing w:val="16"/>
                <w:sz w:val="18"/>
                <w:szCs w:val="18"/>
              </w:rPr>
              <w:t>、安全生产许</w:t>
            </w:r>
            <w:r>
              <w:rPr>
                <w:rFonts w:ascii="仿宋" w:hAnsi="仿宋" w:eastAsia="仿宋" w:cs="仿宋"/>
                <w:spacing w:val="15"/>
                <w:sz w:val="18"/>
                <w:szCs w:val="18"/>
              </w:rPr>
              <w:t>可证和特</w:t>
            </w:r>
            <w:r>
              <w:rPr>
                <w:rFonts w:ascii="仿宋" w:hAnsi="仿宋" w:eastAsia="仿宋" w:cs="仿宋"/>
                <w:sz w:val="18"/>
                <w:szCs w:val="18"/>
              </w:rPr>
              <w:t xml:space="preserve"> </w:t>
            </w:r>
            <w:r>
              <w:rPr>
                <w:rFonts w:ascii="仿宋" w:hAnsi="仿宋" w:eastAsia="仿宋" w:cs="仿宋"/>
                <w:spacing w:val="17"/>
                <w:sz w:val="18"/>
                <w:szCs w:val="18"/>
              </w:rPr>
              <w:t>种作业人员的特种作业操作资格证书。</w:t>
            </w:r>
          </w:p>
          <w:p>
            <w:pPr>
              <w:spacing w:before="16" w:line="224" w:lineRule="auto"/>
              <w:ind w:left="51" w:right="199" w:firstLine="426"/>
              <w:rPr>
                <w:rFonts w:ascii="仿宋" w:hAnsi="仿宋" w:eastAsia="仿宋" w:cs="仿宋"/>
                <w:sz w:val="18"/>
                <w:szCs w:val="18"/>
              </w:rPr>
            </w:pPr>
            <w:r>
              <w:rPr>
                <w:rFonts w:ascii="仿宋" w:hAnsi="仿宋" w:eastAsia="仿宋" w:cs="仿宋"/>
                <w:spacing w:val="18"/>
                <w:sz w:val="18"/>
                <w:szCs w:val="18"/>
              </w:rPr>
              <w:t>第三十一条  违反本规定</w:t>
            </w:r>
            <w:r>
              <w:rPr>
                <w:rFonts w:ascii="仿宋" w:hAnsi="仿宋" w:eastAsia="仿宋" w:cs="仿宋"/>
                <w:spacing w:val="-51"/>
                <w:sz w:val="18"/>
                <w:szCs w:val="18"/>
              </w:rPr>
              <w:t xml:space="preserve"> </w:t>
            </w:r>
            <w:r>
              <w:rPr>
                <w:rFonts w:ascii="仿宋" w:hAnsi="仿宋" w:eastAsia="仿宋" w:cs="仿宋"/>
                <w:spacing w:val="18"/>
                <w:sz w:val="18"/>
                <w:szCs w:val="18"/>
              </w:rPr>
              <w:t>，施工总承包单位未履行第二十一条第</w:t>
            </w:r>
            <w:r>
              <w:rPr>
                <w:rFonts w:ascii="仿宋" w:hAnsi="仿宋" w:eastAsia="仿宋" w:cs="仿宋"/>
                <w:sz w:val="18"/>
                <w:szCs w:val="18"/>
              </w:rPr>
              <w:t xml:space="preserve"> </w:t>
            </w:r>
            <w:r>
              <w:rPr>
                <w:rFonts w:ascii="仿宋" w:hAnsi="仿宋" w:eastAsia="仿宋" w:cs="仿宋"/>
                <w:spacing w:val="3"/>
                <w:sz w:val="18"/>
                <w:szCs w:val="18"/>
              </w:rPr>
              <w:t>（ 一 ）、（三） 、（四） 、（五） 、（七</w:t>
            </w:r>
            <w:r>
              <w:rPr>
                <w:rFonts w:ascii="仿宋" w:hAnsi="仿宋" w:eastAsia="仿宋" w:cs="仿宋"/>
                <w:spacing w:val="2"/>
                <w:sz w:val="18"/>
                <w:szCs w:val="18"/>
              </w:rPr>
              <w:t>）项安全职责的， 由县级以</w:t>
            </w:r>
            <w:r>
              <w:rPr>
                <w:rFonts w:ascii="仿宋" w:hAnsi="仿宋" w:eastAsia="仿宋" w:cs="仿宋"/>
                <w:sz w:val="18"/>
                <w:szCs w:val="18"/>
              </w:rPr>
              <w:t xml:space="preserve"> </w:t>
            </w:r>
            <w:r>
              <w:rPr>
                <w:rFonts w:ascii="仿宋" w:hAnsi="仿宋" w:eastAsia="仿宋" w:cs="仿宋"/>
                <w:spacing w:val="16"/>
                <w:sz w:val="18"/>
                <w:szCs w:val="18"/>
              </w:rPr>
              <w:t>上地方人民政府建设主管部门责令限期改正</w:t>
            </w:r>
            <w:r>
              <w:rPr>
                <w:rFonts w:ascii="仿宋" w:hAnsi="仿宋" w:eastAsia="仿宋" w:cs="仿宋"/>
                <w:spacing w:val="-53"/>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予以警告</w:t>
            </w:r>
            <w:r>
              <w:rPr>
                <w:rFonts w:ascii="仿宋" w:hAnsi="仿宋" w:eastAsia="仿宋" w:cs="仿宋"/>
                <w:spacing w:val="-52"/>
                <w:sz w:val="18"/>
                <w:szCs w:val="18"/>
              </w:rPr>
              <w:t xml:space="preserve"> </w:t>
            </w:r>
            <w:r>
              <w:rPr>
                <w:rFonts w:ascii="仿宋" w:hAnsi="仿宋" w:eastAsia="仿宋" w:cs="仿宋"/>
                <w:spacing w:val="16"/>
                <w:sz w:val="18"/>
                <w:szCs w:val="18"/>
              </w:rPr>
              <w:t>，并处以5</w:t>
            </w:r>
            <w:r>
              <w:rPr>
                <w:rFonts w:ascii="仿宋" w:hAnsi="仿宋" w:eastAsia="仿宋" w:cs="仿宋"/>
                <w:spacing w:val="15"/>
                <w:sz w:val="18"/>
                <w:szCs w:val="18"/>
              </w:rPr>
              <w:t>000</w:t>
            </w:r>
            <w:r>
              <w:rPr>
                <w:rFonts w:ascii="仿宋" w:hAnsi="仿宋" w:eastAsia="仿宋" w:cs="仿宋"/>
                <w:sz w:val="18"/>
                <w:szCs w:val="18"/>
              </w:rPr>
              <w:t xml:space="preserve"> </w:t>
            </w:r>
            <w:r>
              <w:rPr>
                <w:rFonts w:ascii="仿宋" w:hAnsi="仿宋" w:eastAsia="仿宋" w:cs="仿宋"/>
                <w:spacing w:val="14"/>
                <w:sz w:val="18"/>
                <w:szCs w:val="18"/>
              </w:rPr>
              <w:t>元以上3万元以下罚款。</w:t>
            </w:r>
          </w:p>
        </w:tc>
        <w:tc>
          <w:tcPr>
            <w:tcW w:w="1433"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9" w:hRule="atLeast"/>
        </w:trPr>
        <w:tc>
          <w:tcPr>
            <w:tcW w:w="652" w:type="dxa"/>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59" w:line="190" w:lineRule="auto"/>
              <w:ind w:left="191"/>
            </w:pPr>
            <w:r>
              <w:rPr>
                <w:spacing w:val="2"/>
              </w:rPr>
              <w:t>639</w:t>
            </w:r>
          </w:p>
        </w:tc>
        <w:tc>
          <w:tcPr>
            <w:tcW w:w="1087"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0201948000</w:t>
            </w:r>
          </w:p>
        </w:tc>
        <w:tc>
          <w:tcPr>
            <w:tcW w:w="1087"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58" w:line="231" w:lineRule="auto"/>
              <w:ind w:left="44"/>
            </w:pPr>
            <w:r>
              <w:rPr>
                <w:spacing w:val="11"/>
              </w:rPr>
              <w:t>行政处罚</w:t>
            </w:r>
          </w:p>
        </w:tc>
        <w:tc>
          <w:tcPr>
            <w:tcW w:w="2714" w:type="dxa"/>
            <w:vAlign w:val="top"/>
          </w:tcPr>
          <w:p>
            <w:pPr>
              <w:spacing w:line="340"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对施工总承包单位未审核安装</w:t>
            </w:r>
          </w:p>
          <w:p>
            <w:pPr>
              <w:spacing w:before="19" w:line="231" w:lineRule="auto"/>
              <w:ind w:left="72"/>
              <w:rPr>
                <w:rFonts w:ascii="仿宋" w:hAnsi="仿宋" w:eastAsia="仿宋" w:cs="仿宋"/>
                <w:sz w:val="18"/>
                <w:szCs w:val="18"/>
              </w:rPr>
            </w:pPr>
            <w:r>
              <w:rPr>
                <w:rFonts w:ascii="仿宋" w:hAnsi="仿宋" w:eastAsia="仿宋" w:cs="仿宋"/>
                <w:spacing w:val="17"/>
                <w:sz w:val="18"/>
                <w:szCs w:val="18"/>
              </w:rPr>
              <w:t>单位制定的建筑起重机械安装</w:t>
            </w:r>
          </w:p>
          <w:p>
            <w:pPr>
              <w:spacing w:before="21" w:line="231" w:lineRule="auto"/>
              <w:ind w:left="92"/>
              <w:rPr>
                <w:rFonts w:ascii="仿宋" w:hAnsi="仿宋" w:eastAsia="仿宋" w:cs="仿宋"/>
                <w:sz w:val="18"/>
                <w:szCs w:val="18"/>
              </w:rPr>
            </w:pPr>
            <w:r>
              <w:rPr>
                <w:rFonts w:ascii="仿宋" w:hAnsi="仿宋" w:eastAsia="仿宋" w:cs="仿宋"/>
                <w:spacing w:val="16"/>
                <w:sz w:val="18"/>
                <w:szCs w:val="18"/>
              </w:rPr>
              <w:t>、拆卸工程专项施工方案和生</w:t>
            </w:r>
          </w:p>
          <w:p>
            <w:pPr>
              <w:spacing w:before="18" w:line="234" w:lineRule="auto"/>
              <w:ind w:left="63"/>
              <w:rPr>
                <w:rFonts w:ascii="仿宋" w:hAnsi="仿宋" w:eastAsia="仿宋" w:cs="仿宋"/>
                <w:sz w:val="18"/>
                <w:szCs w:val="18"/>
              </w:rPr>
            </w:pPr>
            <w:r>
              <w:rPr>
                <w:rFonts w:ascii="仿宋" w:hAnsi="仿宋" w:eastAsia="仿宋" w:cs="仿宋"/>
                <w:spacing w:val="19"/>
                <w:sz w:val="18"/>
                <w:szCs w:val="18"/>
              </w:rPr>
              <w:t>产安全事故应急救援预案的处</w:t>
            </w:r>
          </w:p>
          <w:p>
            <w:pPr>
              <w:spacing w:before="19" w:line="234" w:lineRule="auto"/>
              <w:ind w:left="1290"/>
              <w:rPr>
                <w:rFonts w:ascii="仿宋" w:hAnsi="仿宋" w:eastAsia="仿宋" w:cs="仿宋"/>
                <w:sz w:val="18"/>
                <w:szCs w:val="18"/>
              </w:rPr>
            </w:pPr>
            <w:r>
              <w:rPr>
                <w:rFonts w:ascii="仿宋" w:hAnsi="仿宋" w:eastAsia="仿宋" w:cs="仿宋"/>
                <w:sz w:val="18"/>
                <w:szCs w:val="18"/>
              </w:rPr>
              <w:t>罚</w:t>
            </w:r>
          </w:p>
        </w:tc>
        <w:tc>
          <w:tcPr>
            <w:tcW w:w="881" w:type="dxa"/>
            <w:vAlign w:val="top"/>
          </w:tcPr>
          <w:p>
            <w:pPr>
              <w:rPr>
                <w:rFonts w:ascii="Arial"/>
                <w:sz w:val="21"/>
              </w:rPr>
            </w:pPr>
          </w:p>
        </w:tc>
        <w:tc>
          <w:tcPr>
            <w:tcW w:w="6297" w:type="dxa"/>
            <w:vAlign w:val="top"/>
          </w:tcPr>
          <w:p>
            <w:pPr>
              <w:spacing w:before="59" w:line="238" w:lineRule="auto"/>
              <w:ind w:left="477" w:right="505" w:hanging="437"/>
              <w:rPr>
                <w:rFonts w:ascii="仿宋" w:hAnsi="仿宋" w:eastAsia="仿宋" w:cs="仿宋"/>
                <w:sz w:val="18"/>
                <w:szCs w:val="18"/>
              </w:rPr>
            </w:pPr>
            <w:r>
              <w:rPr>
                <w:rFonts w:ascii="仿宋" w:hAnsi="仿宋" w:eastAsia="仿宋" w:cs="仿宋"/>
                <w:spacing w:val="14"/>
                <w:sz w:val="18"/>
                <w:szCs w:val="18"/>
              </w:rPr>
              <w:t>【规章】</w:t>
            </w:r>
            <w:r>
              <w:rPr>
                <w:rFonts w:ascii="仿宋" w:hAnsi="仿宋" w:eastAsia="仿宋" w:cs="仿宋"/>
                <w:spacing w:val="-53"/>
                <w:sz w:val="18"/>
                <w:szCs w:val="18"/>
              </w:rPr>
              <w:t xml:space="preserve"> </w:t>
            </w:r>
            <w:r>
              <w:rPr>
                <w:rFonts w:ascii="仿宋" w:hAnsi="仿宋" w:eastAsia="仿宋" w:cs="仿宋"/>
                <w:spacing w:val="14"/>
                <w:sz w:val="18"/>
                <w:szCs w:val="18"/>
              </w:rPr>
              <w:t>《建筑起重机械安全监督管理规定》</w:t>
            </w:r>
            <w:r>
              <w:rPr>
                <w:rFonts w:ascii="仿宋" w:hAnsi="仿宋" w:eastAsia="仿宋" w:cs="仿宋"/>
                <w:spacing w:val="49"/>
                <w:sz w:val="18"/>
                <w:szCs w:val="18"/>
              </w:rPr>
              <w:t xml:space="preserve"> </w:t>
            </w:r>
            <w:r>
              <w:rPr>
                <w:rFonts w:ascii="仿宋" w:hAnsi="仿宋" w:eastAsia="仿宋" w:cs="仿宋"/>
                <w:spacing w:val="14"/>
                <w:sz w:val="18"/>
                <w:szCs w:val="18"/>
              </w:rPr>
              <w:t>(建设部令第166号)</w:t>
            </w:r>
            <w:r>
              <w:rPr>
                <w:rFonts w:ascii="仿宋" w:hAnsi="仿宋" w:eastAsia="仿宋" w:cs="仿宋"/>
                <w:sz w:val="18"/>
                <w:szCs w:val="18"/>
              </w:rPr>
              <w:t xml:space="preserve"> </w:t>
            </w:r>
            <w:r>
              <w:rPr>
                <w:rFonts w:ascii="仿宋" w:hAnsi="仿宋" w:eastAsia="仿宋" w:cs="仿宋"/>
                <w:spacing w:val="17"/>
                <w:sz w:val="18"/>
                <w:szCs w:val="18"/>
              </w:rPr>
              <w:t>第二十一条  施工总承包单位应当履行下列安全职责：</w:t>
            </w:r>
          </w:p>
          <w:p>
            <w:pPr>
              <w:spacing w:before="30"/>
              <w:ind w:left="61" w:right="107" w:firstLine="298"/>
              <w:rPr>
                <w:rFonts w:ascii="仿宋" w:hAnsi="仿宋" w:eastAsia="仿宋" w:cs="仿宋"/>
                <w:sz w:val="18"/>
                <w:szCs w:val="18"/>
              </w:rPr>
            </w:pPr>
            <w:r>
              <w:rPr>
                <w:rFonts w:ascii="仿宋" w:hAnsi="仿宋" w:eastAsia="仿宋" w:cs="仿宋"/>
                <w:spacing w:val="17"/>
                <w:sz w:val="18"/>
                <w:szCs w:val="18"/>
              </w:rPr>
              <w:t>（四）</w:t>
            </w:r>
            <w:r>
              <w:rPr>
                <w:rFonts w:ascii="仿宋" w:hAnsi="仿宋" w:eastAsia="仿宋" w:cs="仿宋"/>
                <w:spacing w:val="-23"/>
                <w:sz w:val="18"/>
                <w:szCs w:val="18"/>
              </w:rPr>
              <w:t xml:space="preserve"> </w:t>
            </w:r>
            <w:r>
              <w:rPr>
                <w:rFonts w:ascii="仿宋" w:hAnsi="仿宋" w:eastAsia="仿宋" w:cs="仿宋"/>
                <w:spacing w:val="17"/>
                <w:sz w:val="18"/>
                <w:szCs w:val="18"/>
              </w:rPr>
              <w:t>审核安装单位制定的建筑起重机械安装</w:t>
            </w:r>
            <w:r>
              <w:rPr>
                <w:rFonts w:ascii="仿宋" w:hAnsi="仿宋" w:eastAsia="仿宋" w:cs="仿宋"/>
                <w:spacing w:val="-52"/>
                <w:sz w:val="18"/>
                <w:szCs w:val="18"/>
              </w:rPr>
              <w:t xml:space="preserve"> </w:t>
            </w:r>
            <w:r>
              <w:rPr>
                <w:rFonts w:ascii="仿宋" w:hAnsi="仿宋" w:eastAsia="仿宋" w:cs="仿宋"/>
                <w:spacing w:val="17"/>
                <w:sz w:val="18"/>
                <w:szCs w:val="18"/>
              </w:rPr>
              <w:t>、拆卸工程专项施工</w:t>
            </w:r>
            <w:r>
              <w:rPr>
                <w:rFonts w:ascii="仿宋" w:hAnsi="仿宋" w:eastAsia="仿宋" w:cs="仿宋"/>
                <w:sz w:val="18"/>
                <w:szCs w:val="18"/>
              </w:rPr>
              <w:t xml:space="preserve"> </w:t>
            </w:r>
            <w:r>
              <w:rPr>
                <w:rFonts w:ascii="仿宋" w:hAnsi="仿宋" w:eastAsia="仿宋" w:cs="仿宋"/>
                <w:spacing w:val="17"/>
                <w:sz w:val="18"/>
                <w:szCs w:val="18"/>
              </w:rPr>
              <w:t>方案和生产安全事故应急救援预案。</w:t>
            </w:r>
          </w:p>
          <w:p>
            <w:pPr>
              <w:spacing w:before="11" w:line="227" w:lineRule="auto"/>
              <w:ind w:left="51" w:right="199" w:firstLine="426"/>
              <w:rPr>
                <w:rFonts w:ascii="仿宋" w:hAnsi="仿宋" w:eastAsia="仿宋" w:cs="仿宋"/>
                <w:sz w:val="18"/>
                <w:szCs w:val="18"/>
              </w:rPr>
            </w:pPr>
            <w:r>
              <w:rPr>
                <w:rFonts w:ascii="仿宋" w:hAnsi="仿宋" w:eastAsia="仿宋" w:cs="仿宋"/>
                <w:spacing w:val="18"/>
                <w:sz w:val="18"/>
                <w:szCs w:val="18"/>
              </w:rPr>
              <w:t>第三十一条  违反本规定</w:t>
            </w:r>
            <w:r>
              <w:rPr>
                <w:rFonts w:ascii="仿宋" w:hAnsi="仿宋" w:eastAsia="仿宋" w:cs="仿宋"/>
                <w:spacing w:val="-51"/>
                <w:sz w:val="18"/>
                <w:szCs w:val="18"/>
              </w:rPr>
              <w:t xml:space="preserve"> </w:t>
            </w:r>
            <w:r>
              <w:rPr>
                <w:rFonts w:ascii="仿宋" w:hAnsi="仿宋" w:eastAsia="仿宋" w:cs="仿宋"/>
                <w:spacing w:val="18"/>
                <w:sz w:val="18"/>
                <w:szCs w:val="18"/>
              </w:rPr>
              <w:t>，施工总承包单位未履行第二十一条第</w:t>
            </w:r>
            <w:r>
              <w:rPr>
                <w:rFonts w:ascii="仿宋" w:hAnsi="仿宋" w:eastAsia="仿宋" w:cs="仿宋"/>
                <w:sz w:val="18"/>
                <w:szCs w:val="18"/>
              </w:rPr>
              <w:t xml:space="preserve"> </w:t>
            </w:r>
            <w:r>
              <w:rPr>
                <w:rFonts w:ascii="仿宋" w:hAnsi="仿宋" w:eastAsia="仿宋" w:cs="仿宋"/>
                <w:spacing w:val="3"/>
                <w:sz w:val="18"/>
                <w:szCs w:val="18"/>
              </w:rPr>
              <w:t>（ 一 ）、（三） 、（四） 、（五） 、（七</w:t>
            </w:r>
            <w:r>
              <w:rPr>
                <w:rFonts w:ascii="仿宋" w:hAnsi="仿宋" w:eastAsia="仿宋" w:cs="仿宋"/>
                <w:spacing w:val="2"/>
                <w:sz w:val="18"/>
                <w:szCs w:val="18"/>
              </w:rPr>
              <w:t>）项安全职责的， 由县级以</w:t>
            </w:r>
            <w:r>
              <w:rPr>
                <w:rFonts w:ascii="仿宋" w:hAnsi="仿宋" w:eastAsia="仿宋" w:cs="仿宋"/>
                <w:sz w:val="18"/>
                <w:szCs w:val="18"/>
              </w:rPr>
              <w:t xml:space="preserve"> </w:t>
            </w:r>
            <w:r>
              <w:rPr>
                <w:rFonts w:ascii="仿宋" w:hAnsi="仿宋" w:eastAsia="仿宋" w:cs="仿宋"/>
                <w:spacing w:val="16"/>
                <w:sz w:val="18"/>
                <w:szCs w:val="18"/>
              </w:rPr>
              <w:t>上地方人民政府建设主管部门责令限期改正</w:t>
            </w:r>
            <w:r>
              <w:rPr>
                <w:rFonts w:ascii="仿宋" w:hAnsi="仿宋" w:eastAsia="仿宋" w:cs="仿宋"/>
                <w:spacing w:val="-53"/>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予以警告</w:t>
            </w:r>
            <w:r>
              <w:rPr>
                <w:rFonts w:ascii="仿宋" w:hAnsi="仿宋" w:eastAsia="仿宋" w:cs="仿宋"/>
                <w:spacing w:val="-52"/>
                <w:sz w:val="18"/>
                <w:szCs w:val="18"/>
              </w:rPr>
              <w:t xml:space="preserve"> </w:t>
            </w:r>
            <w:r>
              <w:rPr>
                <w:rFonts w:ascii="仿宋" w:hAnsi="仿宋" w:eastAsia="仿宋" w:cs="仿宋"/>
                <w:spacing w:val="16"/>
                <w:sz w:val="18"/>
                <w:szCs w:val="18"/>
              </w:rPr>
              <w:t>，并处以5</w:t>
            </w:r>
            <w:r>
              <w:rPr>
                <w:rFonts w:ascii="仿宋" w:hAnsi="仿宋" w:eastAsia="仿宋" w:cs="仿宋"/>
                <w:spacing w:val="15"/>
                <w:sz w:val="18"/>
                <w:szCs w:val="18"/>
              </w:rPr>
              <w:t>000</w:t>
            </w:r>
            <w:r>
              <w:rPr>
                <w:rFonts w:ascii="仿宋" w:hAnsi="仿宋" w:eastAsia="仿宋" w:cs="仿宋"/>
                <w:sz w:val="18"/>
                <w:szCs w:val="18"/>
              </w:rPr>
              <w:t xml:space="preserve"> </w:t>
            </w:r>
            <w:r>
              <w:rPr>
                <w:rFonts w:ascii="仿宋" w:hAnsi="仿宋" w:eastAsia="仿宋" w:cs="仿宋"/>
                <w:spacing w:val="14"/>
                <w:sz w:val="18"/>
                <w:szCs w:val="18"/>
              </w:rPr>
              <w:t>元以上3万元以下罚款。</w:t>
            </w:r>
          </w:p>
        </w:tc>
        <w:tc>
          <w:tcPr>
            <w:tcW w:w="1433"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9" w:hRule="atLeast"/>
        </w:trPr>
        <w:tc>
          <w:tcPr>
            <w:tcW w:w="652" w:type="dxa"/>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58" w:line="190" w:lineRule="auto"/>
              <w:ind w:left="191"/>
            </w:pPr>
            <w:r>
              <w:rPr>
                <w:spacing w:val="2"/>
              </w:rPr>
              <w:t>640</w:t>
            </w:r>
          </w:p>
        </w:tc>
        <w:tc>
          <w:tcPr>
            <w:tcW w:w="1087"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0201949000</w:t>
            </w:r>
          </w:p>
        </w:tc>
        <w:tc>
          <w:tcPr>
            <w:tcW w:w="1087"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58" w:line="231" w:lineRule="auto"/>
              <w:ind w:left="44"/>
            </w:pPr>
            <w:r>
              <w:rPr>
                <w:spacing w:val="11"/>
              </w:rPr>
              <w:t>行政处罚</w:t>
            </w:r>
          </w:p>
        </w:tc>
        <w:tc>
          <w:tcPr>
            <w:tcW w:w="2714" w:type="dxa"/>
            <w:vAlign w:val="top"/>
          </w:tcPr>
          <w:p>
            <w:pPr>
              <w:spacing w:line="295" w:lineRule="auto"/>
              <w:rPr>
                <w:rFonts w:ascii="Arial"/>
                <w:sz w:val="21"/>
              </w:rPr>
            </w:pPr>
          </w:p>
          <w:p>
            <w:pPr>
              <w:spacing w:line="295" w:lineRule="auto"/>
              <w:rPr>
                <w:rFonts w:ascii="Arial"/>
                <w:sz w:val="21"/>
              </w:rPr>
            </w:pPr>
          </w:p>
          <w:p>
            <w:pPr>
              <w:spacing w:before="58" w:line="244" w:lineRule="auto"/>
              <w:ind w:left="67" w:right="48"/>
              <w:jc w:val="both"/>
              <w:rPr>
                <w:rFonts w:ascii="仿宋" w:hAnsi="仿宋" w:eastAsia="仿宋" w:cs="仿宋"/>
                <w:sz w:val="18"/>
                <w:szCs w:val="18"/>
              </w:rPr>
            </w:pPr>
            <w:r>
              <w:rPr>
                <w:rFonts w:ascii="仿宋" w:hAnsi="仿宋" w:eastAsia="仿宋" w:cs="仿宋"/>
                <w:spacing w:val="19"/>
                <w:sz w:val="18"/>
                <w:szCs w:val="18"/>
              </w:rPr>
              <w:t>对施工总承包单位未审核使用</w:t>
            </w:r>
            <w:r>
              <w:rPr>
                <w:rFonts w:ascii="仿宋" w:hAnsi="仿宋" w:eastAsia="仿宋" w:cs="仿宋"/>
                <w:sz w:val="18"/>
                <w:szCs w:val="18"/>
              </w:rPr>
              <w:t xml:space="preserve"> </w:t>
            </w:r>
            <w:r>
              <w:rPr>
                <w:rFonts w:ascii="仿宋" w:hAnsi="仿宋" w:eastAsia="仿宋" w:cs="仿宋"/>
                <w:spacing w:val="19"/>
                <w:sz w:val="18"/>
                <w:szCs w:val="18"/>
              </w:rPr>
              <w:t>单位制定的建筑起重机械生产</w:t>
            </w:r>
            <w:r>
              <w:rPr>
                <w:rFonts w:ascii="仿宋" w:hAnsi="仿宋" w:eastAsia="仿宋" w:cs="仿宋"/>
                <w:sz w:val="18"/>
                <w:szCs w:val="18"/>
              </w:rPr>
              <w:t xml:space="preserve"> </w:t>
            </w:r>
            <w:r>
              <w:rPr>
                <w:rFonts w:ascii="仿宋" w:hAnsi="仿宋" w:eastAsia="仿宋" w:cs="仿宋"/>
                <w:spacing w:val="18"/>
                <w:sz w:val="18"/>
                <w:szCs w:val="18"/>
              </w:rPr>
              <w:t>安全事故应急救援预案的处罚</w:t>
            </w:r>
          </w:p>
        </w:tc>
        <w:tc>
          <w:tcPr>
            <w:tcW w:w="881" w:type="dxa"/>
            <w:vAlign w:val="top"/>
          </w:tcPr>
          <w:p>
            <w:pPr>
              <w:rPr>
                <w:rFonts w:ascii="Arial"/>
                <w:sz w:val="21"/>
              </w:rPr>
            </w:pPr>
          </w:p>
        </w:tc>
        <w:tc>
          <w:tcPr>
            <w:tcW w:w="6297" w:type="dxa"/>
            <w:vAlign w:val="top"/>
          </w:tcPr>
          <w:p>
            <w:pPr>
              <w:spacing w:before="55" w:line="239" w:lineRule="auto"/>
              <w:ind w:left="477" w:right="505" w:hanging="437"/>
              <w:rPr>
                <w:rFonts w:ascii="仿宋" w:hAnsi="仿宋" w:eastAsia="仿宋" w:cs="仿宋"/>
                <w:sz w:val="18"/>
                <w:szCs w:val="18"/>
              </w:rPr>
            </w:pPr>
            <w:r>
              <w:rPr>
                <w:rFonts w:ascii="仿宋" w:hAnsi="仿宋" w:eastAsia="仿宋" w:cs="仿宋"/>
                <w:spacing w:val="14"/>
                <w:sz w:val="18"/>
                <w:szCs w:val="18"/>
              </w:rPr>
              <w:t>【规章】</w:t>
            </w:r>
            <w:r>
              <w:rPr>
                <w:rFonts w:ascii="仿宋" w:hAnsi="仿宋" w:eastAsia="仿宋" w:cs="仿宋"/>
                <w:spacing w:val="-53"/>
                <w:sz w:val="18"/>
                <w:szCs w:val="18"/>
              </w:rPr>
              <w:t xml:space="preserve"> </w:t>
            </w:r>
            <w:r>
              <w:rPr>
                <w:rFonts w:ascii="仿宋" w:hAnsi="仿宋" w:eastAsia="仿宋" w:cs="仿宋"/>
                <w:spacing w:val="14"/>
                <w:sz w:val="18"/>
                <w:szCs w:val="18"/>
              </w:rPr>
              <w:t>《建筑起重机械安全监督管理规定》</w:t>
            </w:r>
            <w:r>
              <w:rPr>
                <w:rFonts w:ascii="仿宋" w:hAnsi="仿宋" w:eastAsia="仿宋" w:cs="仿宋"/>
                <w:spacing w:val="49"/>
                <w:sz w:val="18"/>
                <w:szCs w:val="18"/>
              </w:rPr>
              <w:t xml:space="preserve"> </w:t>
            </w:r>
            <w:r>
              <w:rPr>
                <w:rFonts w:ascii="仿宋" w:hAnsi="仿宋" w:eastAsia="仿宋" w:cs="仿宋"/>
                <w:spacing w:val="14"/>
                <w:sz w:val="18"/>
                <w:szCs w:val="18"/>
              </w:rPr>
              <w:t>(建设部令第166号)</w:t>
            </w:r>
            <w:r>
              <w:rPr>
                <w:rFonts w:ascii="仿宋" w:hAnsi="仿宋" w:eastAsia="仿宋" w:cs="仿宋"/>
                <w:sz w:val="18"/>
                <w:szCs w:val="18"/>
              </w:rPr>
              <w:t xml:space="preserve"> </w:t>
            </w:r>
            <w:r>
              <w:rPr>
                <w:rFonts w:ascii="仿宋" w:hAnsi="仿宋" w:eastAsia="仿宋" w:cs="仿宋"/>
                <w:spacing w:val="17"/>
                <w:sz w:val="18"/>
                <w:szCs w:val="18"/>
              </w:rPr>
              <w:t>第二十一条  施工总承包单位应当履行下列安全职责：</w:t>
            </w:r>
          </w:p>
          <w:p>
            <w:pPr>
              <w:spacing w:before="28"/>
              <w:ind w:left="60" w:right="107" w:firstLine="299"/>
              <w:rPr>
                <w:rFonts w:ascii="仿宋" w:hAnsi="仿宋" w:eastAsia="仿宋" w:cs="仿宋"/>
                <w:sz w:val="18"/>
                <w:szCs w:val="18"/>
              </w:rPr>
            </w:pPr>
            <w:r>
              <w:rPr>
                <w:rFonts w:ascii="仿宋" w:hAnsi="仿宋" w:eastAsia="仿宋" w:cs="仿宋"/>
                <w:spacing w:val="18"/>
                <w:sz w:val="18"/>
                <w:szCs w:val="18"/>
              </w:rPr>
              <w:t>（五）</w:t>
            </w:r>
            <w:r>
              <w:rPr>
                <w:rFonts w:ascii="仿宋" w:hAnsi="仿宋" w:eastAsia="仿宋" w:cs="仿宋"/>
                <w:spacing w:val="-14"/>
                <w:sz w:val="18"/>
                <w:szCs w:val="18"/>
              </w:rPr>
              <w:t xml:space="preserve"> </w:t>
            </w:r>
            <w:r>
              <w:rPr>
                <w:rFonts w:ascii="仿宋" w:hAnsi="仿宋" w:eastAsia="仿宋" w:cs="仿宋"/>
                <w:spacing w:val="18"/>
                <w:sz w:val="18"/>
                <w:szCs w:val="18"/>
              </w:rPr>
              <w:t>审核使用单位制定的建筑起重机械生产安全事故应急救援预</w:t>
            </w:r>
            <w:r>
              <w:rPr>
                <w:rFonts w:ascii="仿宋" w:hAnsi="仿宋" w:eastAsia="仿宋" w:cs="仿宋"/>
                <w:sz w:val="18"/>
                <w:szCs w:val="18"/>
              </w:rPr>
              <w:t xml:space="preserve"> </w:t>
            </w:r>
            <w:r>
              <w:rPr>
                <w:rFonts w:ascii="仿宋" w:hAnsi="仿宋" w:eastAsia="仿宋" w:cs="仿宋"/>
                <w:spacing w:val="-2"/>
                <w:sz w:val="18"/>
                <w:szCs w:val="18"/>
              </w:rPr>
              <w:t>案。</w:t>
            </w:r>
          </w:p>
          <w:p>
            <w:pPr>
              <w:spacing w:before="11" w:line="228" w:lineRule="auto"/>
              <w:ind w:left="51" w:right="199" w:firstLine="426"/>
              <w:rPr>
                <w:rFonts w:ascii="仿宋" w:hAnsi="仿宋" w:eastAsia="仿宋" w:cs="仿宋"/>
                <w:sz w:val="18"/>
                <w:szCs w:val="18"/>
              </w:rPr>
            </w:pPr>
            <w:r>
              <w:rPr>
                <w:rFonts w:ascii="仿宋" w:hAnsi="仿宋" w:eastAsia="仿宋" w:cs="仿宋"/>
                <w:spacing w:val="18"/>
                <w:sz w:val="18"/>
                <w:szCs w:val="18"/>
              </w:rPr>
              <w:t>第三十一条  违反本规定</w:t>
            </w:r>
            <w:r>
              <w:rPr>
                <w:rFonts w:ascii="仿宋" w:hAnsi="仿宋" w:eastAsia="仿宋" w:cs="仿宋"/>
                <w:spacing w:val="-51"/>
                <w:sz w:val="18"/>
                <w:szCs w:val="18"/>
              </w:rPr>
              <w:t xml:space="preserve"> </w:t>
            </w:r>
            <w:r>
              <w:rPr>
                <w:rFonts w:ascii="仿宋" w:hAnsi="仿宋" w:eastAsia="仿宋" w:cs="仿宋"/>
                <w:spacing w:val="18"/>
                <w:sz w:val="18"/>
                <w:szCs w:val="18"/>
              </w:rPr>
              <w:t>，施工总承包单位未履行第二十一条第</w:t>
            </w:r>
            <w:r>
              <w:rPr>
                <w:rFonts w:ascii="仿宋" w:hAnsi="仿宋" w:eastAsia="仿宋" w:cs="仿宋"/>
                <w:sz w:val="18"/>
                <w:szCs w:val="18"/>
              </w:rPr>
              <w:t xml:space="preserve"> </w:t>
            </w:r>
            <w:r>
              <w:rPr>
                <w:rFonts w:ascii="仿宋" w:hAnsi="仿宋" w:eastAsia="仿宋" w:cs="仿宋"/>
                <w:spacing w:val="3"/>
                <w:sz w:val="18"/>
                <w:szCs w:val="18"/>
              </w:rPr>
              <w:t>（ 一 ）、（三） 、（四） 、（五） 、（七</w:t>
            </w:r>
            <w:r>
              <w:rPr>
                <w:rFonts w:ascii="仿宋" w:hAnsi="仿宋" w:eastAsia="仿宋" w:cs="仿宋"/>
                <w:spacing w:val="2"/>
                <w:sz w:val="18"/>
                <w:szCs w:val="18"/>
              </w:rPr>
              <w:t>）项安全职责的， 由县级以</w:t>
            </w:r>
            <w:r>
              <w:rPr>
                <w:rFonts w:ascii="仿宋" w:hAnsi="仿宋" w:eastAsia="仿宋" w:cs="仿宋"/>
                <w:sz w:val="18"/>
                <w:szCs w:val="18"/>
              </w:rPr>
              <w:t xml:space="preserve"> </w:t>
            </w:r>
            <w:r>
              <w:rPr>
                <w:rFonts w:ascii="仿宋" w:hAnsi="仿宋" w:eastAsia="仿宋" w:cs="仿宋"/>
                <w:spacing w:val="16"/>
                <w:sz w:val="18"/>
                <w:szCs w:val="18"/>
              </w:rPr>
              <w:t>上地方人民政府建设主管部门责令限期改正</w:t>
            </w:r>
            <w:r>
              <w:rPr>
                <w:rFonts w:ascii="仿宋" w:hAnsi="仿宋" w:eastAsia="仿宋" w:cs="仿宋"/>
                <w:spacing w:val="-53"/>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予以警告</w:t>
            </w:r>
            <w:r>
              <w:rPr>
                <w:rFonts w:ascii="仿宋" w:hAnsi="仿宋" w:eastAsia="仿宋" w:cs="仿宋"/>
                <w:spacing w:val="-52"/>
                <w:sz w:val="18"/>
                <w:szCs w:val="18"/>
              </w:rPr>
              <w:t xml:space="preserve"> </w:t>
            </w:r>
            <w:r>
              <w:rPr>
                <w:rFonts w:ascii="仿宋" w:hAnsi="仿宋" w:eastAsia="仿宋" w:cs="仿宋"/>
                <w:spacing w:val="16"/>
                <w:sz w:val="18"/>
                <w:szCs w:val="18"/>
              </w:rPr>
              <w:t>，并处以5</w:t>
            </w:r>
            <w:r>
              <w:rPr>
                <w:rFonts w:ascii="仿宋" w:hAnsi="仿宋" w:eastAsia="仿宋" w:cs="仿宋"/>
                <w:spacing w:val="15"/>
                <w:sz w:val="18"/>
                <w:szCs w:val="18"/>
              </w:rPr>
              <w:t>000</w:t>
            </w:r>
            <w:r>
              <w:rPr>
                <w:rFonts w:ascii="仿宋" w:hAnsi="仿宋" w:eastAsia="仿宋" w:cs="仿宋"/>
                <w:sz w:val="18"/>
                <w:szCs w:val="18"/>
              </w:rPr>
              <w:t xml:space="preserve"> </w:t>
            </w:r>
            <w:r>
              <w:rPr>
                <w:rFonts w:ascii="仿宋" w:hAnsi="仿宋" w:eastAsia="仿宋" w:cs="仿宋"/>
                <w:spacing w:val="14"/>
                <w:sz w:val="18"/>
                <w:szCs w:val="18"/>
              </w:rPr>
              <w:t>元以上3万元以下罚款。</w:t>
            </w:r>
          </w:p>
        </w:tc>
        <w:tc>
          <w:tcPr>
            <w:tcW w:w="1433" w:type="dxa"/>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pStyle w:val="6"/>
              <w:spacing w:before="58" w:line="191" w:lineRule="auto"/>
              <w:ind w:left="191"/>
            </w:pPr>
            <w:r>
              <w:rPr>
                <w:spacing w:val="2"/>
              </w:rPr>
              <w:t>641</w:t>
            </w:r>
          </w:p>
        </w:tc>
        <w:tc>
          <w:tcPr>
            <w:tcW w:w="1087" w:type="dxa"/>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0201950000</w:t>
            </w:r>
          </w:p>
        </w:tc>
        <w:tc>
          <w:tcPr>
            <w:tcW w:w="1087"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59" w:line="231" w:lineRule="auto"/>
              <w:ind w:left="44"/>
            </w:pPr>
            <w:r>
              <w:rPr>
                <w:spacing w:val="11"/>
              </w:rPr>
              <w:t>行政处罚</w:t>
            </w:r>
          </w:p>
        </w:tc>
        <w:tc>
          <w:tcPr>
            <w:tcW w:w="2714" w:type="dxa"/>
            <w:vAlign w:val="top"/>
          </w:tcPr>
          <w:p>
            <w:pPr>
              <w:spacing w:line="456" w:lineRule="auto"/>
              <w:rPr>
                <w:rFonts w:ascii="Arial"/>
                <w:sz w:val="21"/>
              </w:rPr>
            </w:pPr>
          </w:p>
          <w:p>
            <w:pPr>
              <w:spacing w:before="58" w:line="245" w:lineRule="auto"/>
              <w:ind w:left="61" w:right="53" w:firstLine="6"/>
              <w:rPr>
                <w:rFonts w:ascii="仿宋" w:hAnsi="仿宋" w:eastAsia="仿宋" w:cs="仿宋"/>
                <w:sz w:val="18"/>
                <w:szCs w:val="18"/>
              </w:rPr>
            </w:pPr>
            <w:r>
              <w:rPr>
                <w:rFonts w:ascii="仿宋" w:hAnsi="仿宋" w:eastAsia="仿宋" w:cs="仿宋"/>
                <w:spacing w:val="18"/>
                <w:sz w:val="18"/>
                <w:szCs w:val="18"/>
              </w:rPr>
              <w:t>对施工总承包单位未在施工现</w:t>
            </w:r>
            <w:r>
              <w:rPr>
                <w:rFonts w:ascii="仿宋" w:hAnsi="仿宋" w:eastAsia="仿宋" w:cs="仿宋"/>
                <w:sz w:val="18"/>
                <w:szCs w:val="18"/>
              </w:rPr>
              <w:t xml:space="preserve"> </w:t>
            </w:r>
            <w:r>
              <w:rPr>
                <w:rFonts w:ascii="仿宋" w:hAnsi="仿宋" w:eastAsia="仿宋" w:cs="仿宋"/>
                <w:spacing w:val="16"/>
                <w:sz w:val="18"/>
                <w:szCs w:val="18"/>
              </w:rPr>
              <w:t>场有多台塔式起重机作业时</w:t>
            </w:r>
            <w:r>
              <w:rPr>
                <w:rFonts w:ascii="仿宋" w:hAnsi="仿宋" w:eastAsia="仿宋" w:cs="仿宋"/>
                <w:spacing w:val="-50"/>
                <w:sz w:val="18"/>
                <w:szCs w:val="18"/>
              </w:rPr>
              <w:t xml:space="preserve"> </w:t>
            </w:r>
            <w:r>
              <w:rPr>
                <w:rFonts w:ascii="仿宋" w:hAnsi="仿宋" w:eastAsia="仿宋" w:cs="仿宋"/>
                <w:spacing w:val="16"/>
                <w:sz w:val="18"/>
                <w:szCs w:val="18"/>
              </w:rPr>
              <w:t>，</w:t>
            </w:r>
            <w:r>
              <w:rPr>
                <w:rFonts w:ascii="仿宋" w:hAnsi="仿宋" w:eastAsia="仿宋" w:cs="仿宋"/>
                <w:sz w:val="18"/>
                <w:szCs w:val="18"/>
              </w:rPr>
              <w:t xml:space="preserve"> </w:t>
            </w:r>
            <w:r>
              <w:rPr>
                <w:rFonts w:ascii="仿宋" w:hAnsi="仿宋" w:eastAsia="仿宋" w:cs="仿宋"/>
                <w:spacing w:val="19"/>
                <w:sz w:val="18"/>
                <w:szCs w:val="18"/>
              </w:rPr>
              <w:t>组织制定并实施防止塔式起重</w:t>
            </w:r>
            <w:r>
              <w:rPr>
                <w:rFonts w:ascii="仿宋" w:hAnsi="仿宋" w:eastAsia="仿宋" w:cs="仿宋"/>
                <w:spacing w:val="1"/>
                <w:sz w:val="18"/>
                <w:szCs w:val="18"/>
              </w:rPr>
              <w:t xml:space="preserve"> </w:t>
            </w:r>
            <w:r>
              <w:rPr>
                <w:rFonts w:ascii="仿宋" w:hAnsi="仿宋" w:eastAsia="仿宋" w:cs="仿宋"/>
                <w:spacing w:val="19"/>
                <w:sz w:val="18"/>
                <w:szCs w:val="18"/>
              </w:rPr>
              <w:t>机相互碰撞的安全措施的处罚</w:t>
            </w:r>
          </w:p>
        </w:tc>
        <w:tc>
          <w:tcPr>
            <w:tcW w:w="881" w:type="dxa"/>
            <w:vAlign w:val="top"/>
          </w:tcPr>
          <w:p>
            <w:pPr>
              <w:rPr>
                <w:rFonts w:ascii="Arial"/>
                <w:sz w:val="21"/>
              </w:rPr>
            </w:pPr>
          </w:p>
        </w:tc>
        <w:tc>
          <w:tcPr>
            <w:tcW w:w="6297" w:type="dxa"/>
            <w:vAlign w:val="top"/>
          </w:tcPr>
          <w:p>
            <w:pPr>
              <w:spacing w:before="45" w:line="238" w:lineRule="auto"/>
              <w:ind w:left="477" w:right="505" w:hanging="437"/>
              <w:rPr>
                <w:rFonts w:ascii="仿宋" w:hAnsi="仿宋" w:eastAsia="仿宋" w:cs="仿宋"/>
                <w:sz w:val="18"/>
                <w:szCs w:val="18"/>
              </w:rPr>
            </w:pPr>
            <w:r>
              <w:rPr>
                <w:rFonts w:ascii="仿宋" w:hAnsi="仿宋" w:eastAsia="仿宋" w:cs="仿宋"/>
                <w:spacing w:val="14"/>
                <w:sz w:val="18"/>
                <w:szCs w:val="18"/>
              </w:rPr>
              <w:t>【规章】</w:t>
            </w:r>
            <w:r>
              <w:rPr>
                <w:rFonts w:ascii="仿宋" w:hAnsi="仿宋" w:eastAsia="仿宋" w:cs="仿宋"/>
                <w:spacing w:val="-53"/>
                <w:sz w:val="18"/>
                <w:szCs w:val="18"/>
              </w:rPr>
              <w:t xml:space="preserve"> </w:t>
            </w:r>
            <w:r>
              <w:rPr>
                <w:rFonts w:ascii="仿宋" w:hAnsi="仿宋" w:eastAsia="仿宋" w:cs="仿宋"/>
                <w:spacing w:val="14"/>
                <w:sz w:val="18"/>
                <w:szCs w:val="18"/>
              </w:rPr>
              <w:t>《建筑起重机械安全监督管理规定》</w:t>
            </w:r>
            <w:r>
              <w:rPr>
                <w:rFonts w:ascii="仿宋" w:hAnsi="仿宋" w:eastAsia="仿宋" w:cs="仿宋"/>
                <w:spacing w:val="49"/>
                <w:sz w:val="18"/>
                <w:szCs w:val="18"/>
              </w:rPr>
              <w:t xml:space="preserve"> </w:t>
            </w:r>
            <w:r>
              <w:rPr>
                <w:rFonts w:ascii="仿宋" w:hAnsi="仿宋" w:eastAsia="仿宋" w:cs="仿宋"/>
                <w:spacing w:val="14"/>
                <w:sz w:val="18"/>
                <w:szCs w:val="18"/>
              </w:rPr>
              <w:t>(建设部令第166号)</w:t>
            </w:r>
            <w:r>
              <w:rPr>
                <w:rFonts w:ascii="仿宋" w:hAnsi="仿宋" w:eastAsia="仿宋" w:cs="仿宋"/>
                <w:sz w:val="18"/>
                <w:szCs w:val="18"/>
              </w:rPr>
              <w:t xml:space="preserve"> </w:t>
            </w:r>
            <w:r>
              <w:rPr>
                <w:rFonts w:ascii="仿宋" w:hAnsi="仿宋" w:eastAsia="仿宋" w:cs="仿宋"/>
                <w:spacing w:val="17"/>
                <w:sz w:val="18"/>
                <w:szCs w:val="18"/>
              </w:rPr>
              <w:t>第二十一条  施工总承包单位应当履行下列安全职责：</w:t>
            </w:r>
          </w:p>
          <w:p>
            <w:pPr>
              <w:spacing w:before="28" w:line="238" w:lineRule="auto"/>
              <w:ind w:left="53" w:right="107" w:firstLine="305"/>
              <w:rPr>
                <w:rFonts w:ascii="仿宋" w:hAnsi="仿宋" w:eastAsia="仿宋" w:cs="仿宋"/>
                <w:sz w:val="18"/>
                <w:szCs w:val="18"/>
              </w:rPr>
            </w:pPr>
            <w:r>
              <w:rPr>
                <w:rFonts w:ascii="仿宋" w:hAnsi="仿宋" w:eastAsia="仿宋" w:cs="仿宋"/>
                <w:spacing w:val="18"/>
                <w:sz w:val="18"/>
                <w:szCs w:val="18"/>
              </w:rPr>
              <w:t>（七）</w:t>
            </w:r>
            <w:r>
              <w:rPr>
                <w:rFonts w:ascii="仿宋" w:hAnsi="仿宋" w:eastAsia="仿宋" w:cs="仿宋"/>
                <w:spacing w:val="-45"/>
                <w:sz w:val="18"/>
                <w:szCs w:val="18"/>
              </w:rPr>
              <w:t xml:space="preserve"> </w:t>
            </w:r>
            <w:r>
              <w:rPr>
                <w:rFonts w:ascii="仿宋" w:hAnsi="仿宋" w:eastAsia="仿宋" w:cs="仿宋"/>
                <w:spacing w:val="18"/>
                <w:sz w:val="18"/>
                <w:szCs w:val="18"/>
              </w:rPr>
              <w:t>施工现场有多台塔式起重机作业时</w:t>
            </w:r>
            <w:r>
              <w:rPr>
                <w:rFonts w:ascii="仿宋" w:hAnsi="仿宋" w:eastAsia="仿宋" w:cs="仿宋"/>
                <w:spacing w:val="-52"/>
                <w:sz w:val="18"/>
                <w:szCs w:val="18"/>
              </w:rPr>
              <w:t xml:space="preserve"> </w:t>
            </w:r>
            <w:r>
              <w:rPr>
                <w:rFonts w:ascii="仿宋" w:hAnsi="仿宋" w:eastAsia="仿宋" w:cs="仿宋"/>
                <w:spacing w:val="18"/>
                <w:sz w:val="18"/>
                <w:szCs w:val="18"/>
              </w:rPr>
              <w:t>，应当组</w:t>
            </w:r>
            <w:r>
              <w:rPr>
                <w:rFonts w:ascii="仿宋" w:hAnsi="仿宋" w:eastAsia="仿宋" w:cs="仿宋"/>
                <w:spacing w:val="17"/>
                <w:sz w:val="18"/>
                <w:szCs w:val="18"/>
              </w:rPr>
              <w:t>织制定并实施防</w:t>
            </w:r>
            <w:r>
              <w:rPr>
                <w:rFonts w:ascii="仿宋" w:hAnsi="仿宋" w:eastAsia="仿宋" w:cs="仿宋"/>
                <w:sz w:val="18"/>
                <w:szCs w:val="18"/>
              </w:rPr>
              <w:t xml:space="preserve"> </w:t>
            </w:r>
            <w:r>
              <w:rPr>
                <w:rFonts w:ascii="仿宋" w:hAnsi="仿宋" w:eastAsia="仿宋" w:cs="仿宋"/>
                <w:spacing w:val="17"/>
                <w:sz w:val="18"/>
                <w:szCs w:val="18"/>
              </w:rPr>
              <w:t>止塔式起重机相互碰撞的安全措施。</w:t>
            </w:r>
          </w:p>
          <w:p>
            <w:pPr>
              <w:spacing w:before="10" w:line="228" w:lineRule="auto"/>
              <w:ind w:left="51" w:right="199" w:firstLine="426"/>
              <w:rPr>
                <w:rFonts w:ascii="仿宋" w:hAnsi="仿宋" w:eastAsia="仿宋" w:cs="仿宋"/>
                <w:sz w:val="18"/>
                <w:szCs w:val="18"/>
              </w:rPr>
            </w:pPr>
            <w:r>
              <w:rPr>
                <w:rFonts w:ascii="仿宋" w:hAnsi="仿宋" w:eastAsia="仿宋" w:cs="仿宋"/>
                <w:spacing w:val="18"/>
                <w:sz w:val="18"/>
                <w:szCs w:val="18"/>
              </w:rPr>
              <w:t>第三十一条  违反本规定</w:t>
            </w:r>
            <w:r>
              <w:rPr>
                <w:rFonts w:ascii="仿宋" w:hAnsi="仿宋" w:eastAsia="仿宋" w:cs="仿宋"/>
                <w:spacing w:val="-51"/>
                <w:sz w:val="18"/>
                <w:szCs w:val="18"/>
              </w:rPr>
              <w:t xml:space="preserve"> </w:t>
            </w:r>
            <w:r>
              <w:rPr>
                <w:rFonts w:ascii="仿宋" w:hAnsi="仿宋" w:eastAsia="仿宋" w:cs="仿宋"/>
                <w:spacing w:val="18"/>
                <w:sz w:val="18"/>
                <w:szCs w:val="18"/>
              </w:rPr>
              <w:t>，施工总承包单位未履行第二十一条第</w:t>
            </w:r>
            <w:r>
              <w:rPr>
                <w:rFonts w:ascii="仿宋" w:hAnsi="仿宋" w:eastAsia="仿宋" w:cs="仿宋"/>
                <w:sz w:val="18"/>
                <w:szCs w:val="18"/>
              </w:rPr>
              <w:t xml:space="preserve"> </w:t>
            </w:r>
            <w:r>
              <w:rPr>
                <w:rFonts w:ascii="仿宋" w:hAnsi="仿宋" w:eastAsia="仿宋" w:cs="仿宋"/>
                <w:spacing w:val="3"/>
                <w:sz w:val="18"/>
                <w:szCs w:val="18"/>
              </w:rPr>
              <w:t>（ 一 ）、（三） 、（四） 、（五） 、（七</w:t>
            </w:r>
            <w:r>
              <w:rPr>
                <w:rFonts w:ascii="仿宋" w:hAnsi="仿宋" w:eastAsia="仿宋" w:cs="仿宋"/>
                <w:spacing w:val="2"/>
                <w:sz w:val="18"/>
                <w:szCs w:val="18"/>
              </w:rPr>
              <w:t>）项安全职责的， 由县级以</w:t>
            </w:r>
            <w:r>
              <w:rPr>
                <w:rFonts w:ascii="仿宋" w:hAnsi="仿宋" w:eastAsia="仿宋" w:cs="仿宋"/>
                <w:sz w:val="18"/>
                <w:szCs w:val="18"/>
              </w:rPr>
              <w:t xml:space="preserve"> </w:t>
            </w:r>
            <w:r>
              <w:rPr>
                <w:rFonts w:ascii="仿宋" w:hAnsi="仿宋" w:eastAsia="仿宋" w:cs="仿宋"/>
                <w:spacing w:val="16"/>
                <w:sz w:val="18"/>
                <w:szCs w:val="18"/>
              </w:rPr>
              <w:t>上地方人民政府建设主管部门责令限期改正</w:t>
            </w:r>
            <w:r>
              <w:rPr>
                <w:rFonts w:ascii="仿宋" w:hAnsi="仿宋" w:eastAsia="仿宋" w:cs="仿宋"/>
                <w:spacing w:val="-53"/>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予以警告</w:t>
            </w:r>
            <w:r>
              <w:rPr>
                <w:rFonts w:ascii="仿宋" w:hAnsi="仿宋" w:eastAsia="仿宋" w:cs="仿宋"/>
                <w:spacing w:val="-52"/>
                <w:sz w:val="18"/>
                <w:szCs w:val="18"/>
              </w:rPr>
              <w:t xml:space="preserve"> </w:t>
            </w:r>
            <w:r>
              <w:rPr>
                <w:rFonts w:ascii="仿宋" w:hAnsi="仿宋" w:eastAsia="仿宋" w:cs="仿宋"/>
                <w:spacing w:val="16"/>
                <w:sz w:val="18"/>
                <w:szCs w:val="18"/>
              </w:rPr>
              <w:t>，并处以5</w:t>
            </w:r>
            <w:r>
              <w:rPr>
                <w:rFonts w:ascii="仿宋" w:hAnsi="仿宋" w:eastAsia="仿宋" w:cs="仿宋"/>
                <w:spacing w:val="15"/>
                <w:sz w:val="18"/>
                <w:szCs w:val="18"/>
              </w:rPr>
              <w:t>000</w:t>
            </w:r>
            <w:r>
              <w:rPr>
                <w:rFonts w:ascii="仿宋" w:hAnsi="仿宋" w:eastAsia="仿宋" w:cs="仿宋"/>
                <w:sz w:val="18"/>
                <w:szCs w:val="18"/>
              </w:rPr>
              <w:t xml:space="preserve"> </w:t>
            </w:r>
            <w:r>
              <w:rPr>
                <w:rFonts w:ascii="仿宋" w:hAnsi="仿宋" w:eastAsia="仿宋" w:cs="仿宋"/>
                <w:spacing w:val="14"/>
                <w:sz w:val="18"/>
                <w:szCs w:val="18"/>
              </w:rPr>
              <w:t>元以上3万元以下罚款。</w:t>
            </w:r>
          </w:p>
        </w:tc>
        <w:tc>
          <w:tcPr>
            <w:tcW w:w="1433"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3" w:hRule="atLeast"/>
        </w:trPr>
        <w:tc>
          <w:tcPr>
            <w:tcW w:w="652"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58" w:line="190" w:lineRule="auto"/>
              <w:ind w:left="191"/>
            </w:pPr>
            <w:r>
              <w:rPr>
                <w:spacing w:val="2"/>
              </w:rPr>
              <w:t>642</w:t>
            </w:r>
          </w:p>
        </w:tc>
        <w:tc>
          <w:tcPr>
            <w:tcW w:w="1087"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0201954000</w:t>
            </w:r>
          </w:p>
        </w:tc>
        <w:tc>
          <w:tcPr>
            <w:tcW w:w="1087" w:type="dxa"/>
            <w:vAlign w:val="top"/>
          </w:tcPr>
          <w:p>
            <w:pPr>
              <w:spacing w:line="353" w:lineRule="auto"/>
              <w:rPr>
                <w:rFonts w:ascii="Arial"/>
                <w:sz w:val="21"/>
              </w:rPr>
            </w:pPr>
          </w:p>
          <w:p>
            <w:pPr>
              <w:spacing w:line="353" w:lineRule="auto"/>
              <w:rPr>
                <w:rFonts w:ascii="Arial"/>
                <w:sz w:val="21"/>
              </w:rPr>
            </w:pPr>
          </w:p>
          <w:p>
            <w:pPr>
              <w:pStyle w:val="6"/>
              <w:spacing w:before="59" w:line="231" w:lineRule="auto"/>
              <w:ind w:left="44"/>
            </w:pPr>
            <w:r>
              <w:rPr>
                <w:spacing w:val="11"/>
              </w:rPr>
              <w:t>行政处罚</w:t>
            </w:r>
          </w:p>
        </w:tc>
        <w:tc>
          <w:tcPr>
            <w:tcW w:w="2714" w:type="dxa"/>
            <w:vAlign w:val="top"/>
          </w:tcPr>
          <w:p>
            <w:pPr>
              <w:spacing w:line="341" w:lineRule="auto"/>
              <w:rPr>
                <w:rFonts w:ascii="Arial"/>
                <w:sz w:val="21"/>
              </w:rPr>
            </w:pPr>
          </w:p>
          <w:p>
            <w:pPr>
              <w:spacing w:before="58" w:line="242" w:lineRule="auto"/>
              <w:ind w:left="58" w:right="45" w:firstLine="9"/>
              <w:jc w:val="both"/>
              <w:rPr>
                <w:rFonts w:ascii="仿宋" w:hAnsi="仿宋" w:eastAsia="仿宋" w:cs="仿宋"/>
                <w:sz w:val="18"/>
                <w:szCs w:val="18"/>
              </w:rPr>
            </w:pPr>
            <w:r>
              <w:rPr>
                <w:rFonts w:ascii="仿宋" w:hAnsi="仿宋" w:eastAsia="仿宋" w:cs="仿宋"/>
                <w:spacing w:val="19"/>
                <w:sz w:val="18"/>
                <w:szCs w:val="18"/>
              </w:rPr>
              <w:t>对监理单位未审核建筑起重机</w:t>
            </w:r>
            <w:r>
              <w:rPr>
                <w:rFonts w:ascii="仿宋" w:hAnsi="仿宋" w:eastAsia="仿宋" w:cs="仿宋"/>
                <w:spacing w:val="2"/>
                <w:sz w:val="18"/>
                <w:szCs w:val="18"/>
              </w:rPr>
              <w:t xml:space="preserve"> </w:t>
            </w:r>
            <w:r>
              <w:rPr>
                <w:rFonts w:ascii="仿宋" w:hAnsi="仿宋" w:eastAsia="仿宋" w:cs="仿宋"/>
                <w:spacing w:val="17"/>
                <w:sz w:val="18"/>
                <w:szCs w:val="18"/>
              </w:rPr>
              <w:t>械特种设备制造许可证</w:t>
            </w:r>
            <w:r>
              <w:rPr>
                <w:rFonts w:ascii="仿宋" w:hAnsi="仿宋" w:eastAsia="仿宋" w:cs="仿宋"/>
                <w:spacing w:val="-52"/>
                <w:sz w:val="18"/>
                <w:szCs w:val="18"/>
              </w:rPr>
              <w:t xml:space="preserve"> </w:t>
            </w:r>
            <w:r>
              <w:rPr>
                <w:rFonts w:ascii="仿宋" w:hAnsi="仿宋" w:eastAsia="仿宋" w:cs="仿宋"/>
                <w:spacing w:val="17"/>
                <w:sz w:val="18"/>
                <w:szCs w:val="18"/>
              </w:rPr>
              <w:t>、产品</w:t>
            </w:r>
            <w:r>
              <w:rPr>
                <w:rFonts w:ascii="仿宋" w:hAnsi="仿宋" w:eastAsia="仿宋" w:cs="仿宋"/>
                <w:sz w:val="18"/>
                <w:szCs w:val="18"/>
              </w:rPr>
              <w:t xml:space="preserve"> </w:t>
            </w:r>
            <w:r>
              <w:rPr>
                <w:rFonts w:ascii="仿宋" w:hAnsi="仿宋" w:eastAsia="仿宋" w:cs="仿宋"/>
                <w:spacing w:val="16"/>
                <w:sz w:val="18"/>
                <w:szCs w:val="18"/>
              </w:rPr>
              <w:t>合格证、制造监督检验证明、</w:t>
            </w:r>
          </w:p>
          <w:p>
            <w:pPr>
              <w:spacing w:before="24" w:line="233" w:lineRule="auto"/>
              <w:ind w:left="370"/>
              <w:rPr>
                <w:rFonts w:ascii="仿宋" w:hAnsi="仿宋" w:eastAsia="仿宋" w:cs="仿宋"/>
                <w:sz w:val="18"/>
                <w:szCs w:val="18"/>
              </w:rPr>
            </w:pPr>
            <w:r>
              <w:rPr>
                <w:rFonts w:ascii="仿宋" w:hAnsi="仿宋" w:eastAsia="仿宋" w:cs="仿宋"/>
                <w:spacing w:val="17"/>
                <w:sz w:val="18"/>
                <w:szCs w:val="18"/>
              </w:rPr>
              <w:t>备案证明等文件的处罚</w:t>
            </w:r>
          </w:p>
        </w:tc>
        <w:tc>
          <w:tcPr>
            <w:tcW w:w="881" w:type="dxa"/>
            <w:vAlign w:val="top"/>
          </w:tcPr>
          <w:p>
            <w:pPr>
              <w:rPr>
                <w:rFonts w:ascii="Arial"/>
                <w:sz w:val="21"/>
              </w:rPr>
            </w:pPr>
          </w:p>
        </w:tc>
        <w:tc>
          <w:tcPr>
            <w:tcW w:w="6297" w:type="dxa"/>
            <w:vAlign w:val="top"/>
          </w:tcPr>
          <w:p>
            <w:pPr>
              <w:spacing w:before="49" w:line="239" w:lineRule="auto"/>
              <w:ind w:left="477" w:right="331" w:hanging="437"/>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《建筑起重机械安全监督管理规定》</w:t>
            </w:r>
            <w:r>
              <w:rPr>
                <w:rFonts w:ascii="仿宋" w:hAnsi="仿宋" w:eastAsia="仿宋" w:cs="仿宋"/>
                <w:spacing w:val="-52"/>
                <w:sz w:val="18"/>
                <w:szCs w:val="18"/>
              </w:rPr>
              <w:t xml:space="preserve"> </w:t>
            </w:r>
            <w:r>
              <w:rPr>
                <w:rFonts w:ascii="仿宋" w:hAnsi="仿宋" w:eastAsia="仿宋" w:cs="仿宋"/>
                <w:spacing w:val="17"/>
                <w:sz w:val="18"/>
                <w:szCs w:val="18"/>
              </w:rPr>
              <w:t>（建设部令第166号）</w:t>
            </w:r>
            <w:r>
              <w:rPr>
                <w:rFonts w:ascii="仿宋" w:hAnsi="仿宋" w:eastAsia="仿宋" w:cs="仿宋"/>
                <w:sz w:val="18"/>
                <w:szCs w:val="18"/>
              </w:rPr>
              <w:t xml:space="preserve"> </w:t>
            </w:r>
            <w:r>
              <w:rPr>
                <w:rFonts w:ascii="仿宋" w:hAnsi="仿宋" w:eastAsia="仿宋" w:cs="仿宋"/>
                <w:spacing w:val="15"/>
                <w:sz w:val="18"/>
                <w:szCs w:val="18"/>
              </w:rPr>
              <w:t>第二十二条</w:t>
            </w:r>
            <w:r>
              <w:rPr>
                <w:rFonts w:ascii="仿宋" w:hAnsi="仿宋" w:eastAsia="仿宋" w:cs="仿宋"/>
                <w:spacing w:val="38"/>
                <w:sz w:val="18"/>
                <w:szCs w:val="18"/>
              </w:rPr>
              <w:t xml:space="preserve">  </w:t>
            </w:r>
            <w:r>
              <w:rPr>
                <w:rFonts w:ascii="仿宋" w:hAnsi="仿宋" w:eastAsia="仿宋" w:cs="仿宋"/>
                <w:spacing w:val="15"/>
                <w:sz w:val="18"/>
                <w:szCs w:val="18"/>
              </w:rPr>
              <w:t>监理单位应当履行下列安全职责：</w:t>
            </w:r>
          </w:p>
          <w:p>
            <w:pPr>
              <w:spacing w:before="26" w:line="237" w:lineRule="auto"/>
              <w:ind w:left="64" w:right="105" w:firstLine="294"/>
              <w:rPr>
                <w:rFonts w:ascii="仿宋" w:hAnsi="仿宋" w:eastAsia="仿宋" w:cs="仿宋"/>
                <w:sz w:val="18"/>
                <w:szCs w:val="18"/>
              </w:rPr>
            </w:pPr>
            <w:r>
              <w:rPr>
                <w:rFonts w:ascii="仿宋" w:hAnsi="仿宋" w:eastAsia="仿宋" w:cs="仿宋"/>
                <w:spacing w:val="13"/>
                <w:sz w:val="18"/>
                <w:szCs w:val="18"/>
              </w:rPr>
              <w:t>（</w:t>
            </w:r>
            <w:r>
              <w:rPr>
                <w:rFonts w:ascii="仿宋" w:hAnsi="仿宋" w:eastAsia="仿宋" w:cs="仿宋"/>
                <w:spacing w:val="-10"/>
                <w:sz w:val="18"/>
                <w:szCs w:val="18"/>
              </w:rPr>
              <w:t xml:space="preserve"> </w:t>
            </w:r>
            <w:r>
              <w:rPr>
                <w:rFonts w:ascii="仿宋" w:hAnsi="仿宋" w:eastAsia="仿宋" w:cs="仿宋"/>
                <w:spacing w:val="13"/>
                <w:sz w:val="18"/>
                <w:szCs w:val="18"/>
              </w:rPr>
              <w:t>一 ）</w:t>
            </w:r>
            <w:r>
              <w:rPr>
                <w:rFonts w:ascii="仿宋" w:hAnsi="仿宋" w:eastAsia="仿宋" w:cs="仿宋"/>
                <w:spacing w:val="-50"/>
                <w:sz w:val="18"/>
                <w:szCs w:val="18"/>
              </w:rPr>
              <w:t xml:space="preserve"> </w:t>
            </w:r>
            <w:r>
              <w:rPr>
                <w:rFonts w:ascii="仿宋" w:hAnsi="仿宋" w:eastAsia="仿宋" w:cs="仿宋"/>
                <w:spacing w:val="13"/>
                <w:sz w:val="18"/>
                <w:szCs w:val="18"/>
              </w:rPr>
              <w:t>审核建筑起重机械特种设备制造许可证、产品合格证、制造</w:t>
            </w:r>
            <w:r>
              <w:rPr>
                <w:rFonts w:ascii="仿宋" w:hAnsi="仿宋" w:eastAsia="仿宋" w:cs="仿宋"/>
                <w:sz w:val="18"/>
                <w:szCs w:val="18"/>
              </w:rPr>
              <w:t xml:space="preserve"> </w:t>
            </w:r>
            <w:r>
              <w:rPr>
                <w:rFonts w:ascii="仿宋" w:hAnsi="仿宋" w:eastAsia="仿宋" w:cs="仿宋"/>
                <w:spacing w:val="16"/>
                <w:sz w:val="18"/>
                <w:szCs w:val="18"/>
              </w:rPr>
              <w:t>监督检验证明、备案证明等文件；</w:t>
            </w:r>
          </w:p>
          <w:p>
            <w:pPr>
              <w:spacing w:before="12" w:line="221" w:lineRule="auto"/>
              <w:ind w:left="49" w:right="105" w:firstLine="428"/>
              <w:rPr>
                <w:rFonts w:ascii="仿宋" w:hAnsi="仿宋" w:eastAsia="仿宋" w:cs="仿宋"/>
                <w:sz w:val="18"/>
                <w:szCs w:val="18"/>
              </w:rPr>
            </w:pPr>
            <w:r>
              <w:rPr>
                <w:rFonts w:ascii="仿宋" w:hAnsi="仿宋" w:eastAsia="仿宋" w:cs="仿宋"/>
                <w:spacing w:val="11"/>
                <w:sz w:val="18"/>
                <w:szCs w:val="18"/>
              </w:rPr>
              <w:t>第三十二条</w:t>
            </w:r>
            <w:r>
              <w:rPr>
                <w:rFonts w:ascii="仿宋" w:hAnsi="仿宋" w:eastAsia="仿宋" w:cs="仿宋"/>
                <w:spacing w:val="34"/>
                <w:sz w:val="18"/>
                <w:szCs w:val="18"/>
              </w:rPr>
              <w:t xml:space="preserve"> </w:t>
            </w:r>
            <w:r>
              <w:rPr>
                <w:rFonts w:ascii="仿宋" w:hAnsi="仿宋" w:eastAsia="仿宋" w:cs="仿宋"/>
                <w:spacing w:val="11"/>
                <w:sz w:val="18"/>
                <w:szCs w:val="18"/>
              </w:rPr>
              <w:t>违反本规定，监理单位未履行第</w:t>
            </w:r>
            <w:r>
              <w:rPr>
                <w:rFonts w:ascii="仿宋" w:hAnsi="仿宋" w:eastAsia="仿宋" w:cs="仿宋"/>
                <w:spacing w:val="10"/>
                <w:sz w:val="18"/>
                <w:szCs w:val="18"/>
              </w:rPr>
              <w:t>二十二条第（ 一 ）</w:t>
            </w:r>
            <w:r>
              <w:rPr>
                <w:rFonts w:ascii="仿宋" w:hAnsi="仿宋" w:eastAsia="仿宋" w:cs="仿宋"/>
                <w:spacing w:val="-51"/>
                <w:sz w:val="18"/>
                <w:szCs w:val="18"/>
              </w:rPr>
              <w:t xml:space="preserve"> </w:t>
            </w:r>
            <w:r>
              <w:rPr>
                <w:rFonts w:ascii="仿宋" w:hAnsi="仿宋" w:eastAsia="仿宋" w:cs="仿宋"/>
                <w:spacing w:val="10"/>
                <w:sz w:val="18"/>
                <w:szCs w:val="18"/>
              </w:rPr>
              <w:t>、</w:t>
            </w:r>
            <w:r>
              <w:rPr>
                <w:rFonts w:ascii="仿宋" w:hAnsi="仿宋" w:eastAsia="仿宋" w:cs="仿宋"/>
                <w:sz w:val="18"/>
                <w:szCs w:val="18"/>
              </w:rPr>
              <w:t xml:space="preserve"> </w:t>
            </w:r>
            <w:r>
              <w:rPr>
                <w:rFonts w:ascii="仿宋" w:hAnsi="仿宋" w:eastAsia="仿宋" w:cs="仿宋"/>
                <w:spacing w:val="7"/>
                <w:sz w:val="18"/>
                <w:szCs w:val="18"/>
              </w:rPr>
              <w:t>（ 二 ）</w:t>
            </w:r>
            <w:r>
              <w:rPr>
                <w:rFonts w:ascii="仿宋" w:hAnsi="仿宋" w:eastAsia="仿宋" w:cs="仿宋"/>
                <w:spacing w:val="-53"/>
                <w:sz w:val="18"/>
                <w:szCs w:val="18"/>
              </w:rPr>
              <w:t xml:space="preserve"> </w:t>
            </w:r>
            <w:r>
              <w:rPr>
                <w:rFonts w:ascii="仿宋" w:hAnsi="仿宋" w:eastAsia="仿宋" w:cs="仿宋"/>
                <w:spacing w:val="7"/>
                <w:sz w:val="18"/>
                <w:szCs w:val="18"/>
              </w:rPr>
              <w:t>、（四） 、（五）项安全职责的， 由县级以上地方人民政府建</w:t>
            </w:r>
            <w:r>
              <w:rPr>
                <w:rFonts w:ascii="仿宋" w:hAnsi="仿宋" w:eastAsia="仿宋" w:cs="仿宋"/>
                <w:sz w:val="18"/>
                <w:szCs w:val="18"/>
              </w:rPr>
              <w:t xml:space="preserve">  </w:t>
            </w:r>
            <w:r>
              <w:rPr>
                <w:rFonts w:ascii="仿宋" w:hAnsi="仿宋" w:eastAsia="仿宋" w:cs="仿宋"/>
                <w:spacing w:val="16"/>
                <w:sz w:val="18"/>
                <w:szCs w:val="18"/>
              </w:rPr>
              <w:t>设主管部门责令限期改正</w:t>
            </w:r>
            <w:r>
              <w:rPr>
                <w:rFonts w:ascii="仿宋" w:hAnsi="仿宋" w:eastAsia="仿宋" w:cs="仿宋"/>
                <w:spacing w:val="-53"/>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予以警告</w:t>
            </w:r>
            <w:r>
              <w:rPr>
                <w:rFonts w:ascii="仿宋" w:hAnsi="仿宋" w:eastAsia="仿宋" w:cs="仿宋"/>
                <w:spacing w:val="-52"/>
                <w:sz w:val="18"/>
                <w:szCs w:val="18"/>
              </w:rPr>
              <w:t xml:space="preserve"> </w:t>
            </w:r>
            <w:r>
              <w:rPr>
                <w:rFonts w:ascii="仿宋" w:hAnsi="仿宋" w:eastAsia="仿宋" w:cs="仿宋"/>
                <w:spacing w:val="16"/>
                <w:sz w:val="18"/>
                <w:szCs w:val="18"/>
              </w:rPr>
              <w:t>，并处以5000元以上3万元以下罚</w:t>
            </w:r>
          </w:p>
        </w:tc>
        <w:tc>
          <w:tcPr>
            <w:tcW w:w="1433" w:type="dxa"/>
            <w:vAlign w:val="top"/>
          </w:tcPr>
          <w:p>
            <w:pPr>
              <w:spacing w:line="351" w:lineRule="auto"/>
              <w:rPr>
                <w:rFonts w:ascii="Arial"/>
                <w:sz w:val="21"/>
              </w:rPr>
            </w:pPr>
          </w:p>
          <w:p>
            <w:pPr>
              <w:spacing w:line="352"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3" w:hRule="atLeast"/>
        </w:trPr>
        <w:tc>
          <w:tcPr>
            <w:tcW w:w="652"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6"/>
              <w:spacing w:before="58" w:line="190" w:lineRule="auto"/>
              <w:ind w:left="191"/>
            </w:pPr>
            <w:r>
              <w:rPr>
                <w:spacing w:val="2"/>
              </w:rPr>
              <w:t>643</w:t>
            </w:r>
          </w:p>
        </w:tc>
        <w:tc>
          <w:tcPr>
            <w:tcW w:w="1087"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0201955000</w:t>
            </w:r>
          </w:p>
        </w:tc>
        <w:tc>
          <w:tcPr>
            <w:tcW w:w="1087" w:type="dxa"/>
            <w:vAlign w:val="top"/>
          </w:tcPr>
          <w:p>
            <w:pPr>
              <w:spacing w:line="355" w:lineRule="auto"/>
              <w:rPr>
                <w:rFonts w:ascii="Arial"/>
                <w:sz w:val="21"/>
              </w:rPr>
            </w:pPr>
          </w:p>
          <w:p>
            <w:pPr>
              <w:spacing w:line="355" w:lineRule="auto"/>
              <w:rPr>
                <w:rFonts w:ascii="Arial"/>
                <w:sz w:val="21"/>
              </w:rPr>
            </w:pPr>
          </w:p>
          <w:p>
            <w:pPr>
              <w:pStyle w:val="6"/>
              <w:spacing w:before="59" w:line="231" w:lineRule="auto"/>
              <w:ind w:left="44"/>
            </w:pPr>
            <w:r>
              <w:rPr>
                <w:spacing w:val="11"/>
              </w:rPr>
              <w:t>行政处罚</w:t>
            </w:r>
          </w:p>
        </w:tc>
        <w:tc>
          <w:tcPr>
            <w:tcW w:w="2714" w:type="dxa"/>
            <w:vAlign w:val="top"/>
          </w:tcPr>
          <w:p>
            <w:pPr>
              <w:spacing w:before="277" w:line="231" w:lineRule="auto"/>
              <w:ind w:left="67"/>
              <w:rPr>
                <w:rFonts w:ascii="仿宋" w:hAnsi="仿宋" w:eastAsia="仿宋" w:cs="仿宋"/>
                <w:sz w:val="18"/>
                <w:szCs w:val="18"/>
              </w:rPr>
            </w:pPr>
            <w:r>
              <w:rPr>
                <w:rFonts w:ascii="仿宋" w:hAnsi="仿宋" w:eastAsia="仿宋" w:cs="仿宋"/>
                <w:spacing w:val="18"/>
                <w:sz w:val="18"/>
                <w:szCs w:val="18"/>
              </w:rPr>
              <w:t>对监理单位未审核建筑起重机</w:t>
            </w:r>
          </w:p>
          <w:p>
            <w:pPr>
              <w:spacing w:before="19" w:line="231" w:lineRule="auto"/>
              <w:ind w:left="58"/>
              <w:rPr>
                <w:rFonts w:ascii="仿宋" w:hAnsi="仿宋" w:eastAsia="仿宋" w:cs="仿宋"/>
                <w:sz w:val="18"/>
                <w:szCs w:val="18"/>
              </w:rPr>
            </w:pPr>
            <w:r>
              <w:rPr>
                <w:rFonts w:ascii="仿宋" w:hAnsi="仿宋" w:eastAsia="仿宋" w:cs="仿宋"/>
                <w:spacing w:val="16"/>
                <w:sz w:val="18"/>
                <w:szCs w:val="18"/>
              </w:rPr>
              <w:t>械安装单位</w:t>
            </w:r>
            <w:r>
              <w:rPr>
                <w:rFonts w:ascii="仿宋" w:hAnsi="仿宋" w:eastAsia="仿宋" w:cs="仿宋"/>
                <w:spacing w:val="-52"/>
                <w:sz w:val="18"/>
                <w:szCs w:val="18"/>
              </w:rPr>
              <w:t xml:space="preserve"> </w:t>
            </w:r>
            <w:r>
              <w:rPr>
                <w:rFonts w:ascii="仿宋" w:hAnsi="仿宋" w:eastAsia="仿宋" w:cs="仿宋"/>
                <w:spacing w:val="16"/>
                <w:sz w:val="18"/>
                <w:szCs w:val="18"/>
              </w:rPr>
              <w:t>、使用单位的资质</w:t>
            </w:r>
          </w:p>
          <w:p>
            <w:pPr>
              <w:spacing w:before="19" w:line="231" w:lineRule="auto"/>
              <w:ind w:left="68"/>
              <w:rPr>
                <w:rFonts w:ascii="仿宋" w:hAnsi="仿宋" w:eastAsia="仿宋" w:cs="仿宋"/>
                <w:sz w:val="18"/>
                <w:szCs w:val="18"/>
              </w:rPr>
            </w:pPr>
            <w:r>
              <w:rPr>
                <w:rFonts w:ascii="仿宋" w:hAnsi="仿宋" w:eastAsia="仿宋" w:cs="仿宋"/>
                <w:spacing w:val="15"/>
                <w:sz w:val="18"/>
                <w:szCs w:val="18"/>
              </w:rPr>
              <w:t>证书</w:t>
            </w:r>
            <w:r>
              <w:rPr>
                <w:rFonts w:ascii="仿宋" w:hAnsi="仿宋" w:eastAsia="仿宋" w:cs="仿宋"/>
                <w:spacing w:val="-49"/>
                <w:sz w:val="18"/>
                <w:szCs w:val="18"/>
              </w:rPr>
              <w:t xml:space="preserve"> </w:t>
            </w:r>
            <w:r>
              <w:rPr>
                <w:rFonts w:ascii="仿宋" w:hAnsi="仿宋" w:eastAsia="仿宋" w:cs="仿宋"/>
                <w:spacing w:val="15"/>
                <w:sz w:val="18"/>
                <w:szCs w:val="18"/>
              </w:rPr>
              <w:t>、安全生产许可证和特种</w:t>
            </w:r>
          </w:p>
          <w:p>
            <w:pPr>
              <w:spacing w:before="18" w:line="231" w:lineRule="auto"/>
              <w:ind w:left="66"/>
              <w:rPr>
                <w:rFonts w:ascii="仿宋" w:hAnsi="仿宋" w:eastAsia="仿宋" w:cs="仿宋"/>
                <w:sz w:val="18"/>
                <w:szCs w:val="18"/>
              </w:rPr>
            </w:pPr>
            <w:r>
              <w:rPr>
                <w:rFonts w:ascii="仿宋" w:hAnsi="仿宋" w:eastAsia="仿宋" w:cs="仿宋"/>
                <w:spacing w:val="18"/>
                <w:sz w:val="18"/>
                <w:szCs w:val="18"/>
              </w:rPr>
              <w:t>作业人员的特种作业操作资格</w:t>
            </w:r>
          </w:p>
          <w:p>
            <w:pPr>
              <w:spacing w:before="22" w:line="234" w:lineRule="auto"/>
              <w:ind w:left="876"/>
              <w:rPr>
                <w:rFonts w:ascii="仿宋" w:hAnsi="仿宋" w:eastAsia="仿宋" w:cs="仿宋"/>
                <w:sz w:val="18"/>
                <w:szCs w:val="18"/>
              </w:rPr>
            </w:pPr>
            <w:r>
              <w:rPr>
                <w:rFonts w:ascii="仿宋" w:hAnsi="仿宋" w:eastAsia="仿宋" w:cs="仿宋"/>
                <w:spacing w:val="14"/>
                <w:sz w:val="18"/>
                <w:szCs w:val="18"/>
              </w:rPr>
              <w:t>证书的处罚</w:t>
            </w:r>
          </w:p>
        </w:tc>
        <w:tc>
          <w:tcPr>
            <w:tcW w:w="881" w:type="dxa"/>
            <w:vAlign w:val="top"/>
          </w:tcPr>
          <w:p>
            <w:pPr>
              <w:rPr>
                <w:rFonts w:ascii="Arial"/>
                <w:sz w:val="21"/>
              </w:rPr>
            </w:pPr>
          </w:p>
        </w:tc>
        <w:tc>
          <w:tcPr>
            <w:tcW w:w="6297" w:type="dxa"/>
            <w:vAlign w:val="top"/>
          </w:tcPr>
          <w:p>
            <w:pPr>
              <w:spacing w:before="53" w:line="239" w:lineRule="auto"/>
              <w:ind w:left="477" w:right="331" w:hanging="437"/>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《建筑起重机械安全监督管理规定》</w:t>
            </w:r>
            <w:r>
              <w:rPr>
                <w:rFonts w:ascii="仿宋" w:hAnsi="仿宋" w:eastAsia="仿宋" w:cs="仿宋"/>
                <w:spacing w:val="-52"/>
                <w:sz w:val="18"/>
                <w:szCs w:val="18"/>
              </w:rPr>
              <w:t xml:space="preserve"> </w:t>
            </w:r>
            <w:r>
              <w:rPr>
                <w:rFonts w:ascii="仿宋" w:hAnsi="仿宋" w:eastAsia="仿宋" w:cs="仿宋"/>
                <w:spacing w:val="17"/>
                <w:sz w:val="18"/>
                <w:szCs w:val="18"/>
              </w:rPr>
              <w:t>（建设部令第166号）</w:t>
            </w:r>
            <w:r>
              <w:rPr>
                <w:rFonts w:ascii="仿宋" w:hAnsi="仿宋" w:eastAsia="仿宋" w:cs="仿宋"/>
                <w:sz w:val="18"/>
                <w:szCs w:val="18"/>
              </w:rPr>
              <w:t xml:space="preserve"> </w:t>
            </w:r>
            <w:r>
              <w:rPr>
                <w:rFonts w:ascii="仿宋" w:hAnsi="仿宋" w:eastAsia="仿宋" w:cs="仿宋"/>
                <w:spacing w:val="15"/>
                <w:sz w:val="18"/>
                <w:szCs w:val="18"/>
              </w:rPr>
              <w:t>第二十二条</w:t>
            </w:r>
            <w:r>
              <w:rPr>
                <w:rFonts w:ascii="仿宋" w:hAnsi="仿宋" w:eastAsia="仿宋" w:cs="仿宋"/>
                <w:spacing w:val="38"/>
                <w:sz w:val="18"/>
                <w:szCs w:val="18"/>
              </w:rPr>
              <w:t xml:space="preserve">  </w:t>
            </w:r>
            <w:r>
              <w:rPr>
                <w:rFonts w:ascii="仿宋" w:hAnsi="仿宋" w:eastAsia="仿宋" w:cs="仿宋"/>
                <w:spacing w:val="15"/>
                <w:sz w:val="18"/>
                <w:szCs w:val="18"/>
              </w:rPr>
              <w:t>监理单位应当履行下列安全职责：</w:t>
            </w:r>
          </w:p>
          <w:p>
            <w:pPr>
              <w:spacing w:before="27" w:line="238" w:lineRule="auto"/>
              <w:ind w:left="56" w:right="105" w:firstLine="303"/>
              <w:rPr>
                <w:rFonts w:ascii="仿宋" w:hAnsi="仿宋" w:eastAsia="仿宋" w:cs="仿宋"/>
                <w:sz w:val="18"/>
                <w:szCs w:val="18"/>
              </w:rPr>
            </w:pPr>
            <w:r>
              <w:rPr>
                <w:rFonts w:ascii="仿宋" w:hAnsi="仿宋" w:eastAsia="仿宋" w:cs="仿宋"/>
                <w:spacing w:val="13"/>
                <w:sz w:val="18"/>
                <w:szCs w:val="18"/>
              </w:rPr>
              <w:t>（</w:t>
            </w:r>
            <w:r>
              <w:rPr>
                <w:rFonts w:ascii="仿宋" w:hAnsi="仿宋" w:eastAsia="仿宋" w:cs="仿宋"/>
                <w:spacing w:val="-10"/>
                <w:sz w:val="18"/>
                <w:szCs w:val="18"/>
              </w:rPr>
              <w:t xml:space="preserve"> </w:t>
            </w:r>
            <w:r>
              <w:rPr>
                <w:rFonts w:ascii="仿宋" w:hAnsi="仿宋" w:eastAsia="仿宋" w:cs="仿宋"/>
                <w:spacing w:val="13"/>
                <w:sz w:val="18"/>
                <w:szCs w:val="18"/>
              </w:rPr>
              <w:t>二 ）</w:t>
            </w:r>
            <w:r>
              <w:rPr>
                <w:rFonts w:ascii="仿宋" w:hAnsi="仿宋" w:eastAsia="仿宋" w:cs="仿宋"/>
                <w:spacing w:val="-50"/>
                <w:sz w:val="18"/>
                <w:szCs w:val="18"/>
              </w:rPr>
              <w:t xml:space="preserve"> </w:t>
            </w:r>
            <w:r>
              <w:rPr>
                <w:rFonts w:ascii="仿宋" w:hAnsi="仿宋" w:eastAsia="仿宋" w:cs="仿宋"/>
                <w:spacing w:val="13"/>
                <w:sz w:val="18"/>
                <w:szCs w:val="18"/>
              </w:rPr>
              <w:t>审核建筑起重机械安装单位、使用单位的资质证书、安全生</w:t>
            </w:r>
            <w:r>
              <w:rPr>
                <w:rFonts w:ascii="仿宋" w:hAnsi="仿宋" w:eastAsia="仿宋" w:cs="仿宋"/>
                <w:sz w:val="18"/>
                <w:szCs w:val="18"/>
              </w:rPr>
              <w:t xml:space="preserve"> </w:t>
            </w:r>
            <w:r>
              <w:rPr>
                <w:rFonts w:ascii="仿宋" w:hAnsi="仿宋" w:eastAsia="仿宋" w:cs="仿宋"/>
                <w:spacing w:val="19"/>
                <w:sz w:val="18"/>
                <w:szCs w:val="18"/>
              </w:rPr>
              <w:t>产许可证和特种作业人员的特种作业操作资格证书；</w:t>
            </w:r>
          </w:p>
          <w:p>
            <w:pPr>
              <w:spacing w:before="11" w:line="219" w:lineRule="auto"/>
              <w:ind w:left="49" w:right="105" w:firstLine="428"/>
              <w:rPr>
                <w:rFonts w:ascii="仿宋" w:hAnsi="仿宋" w:eastAsia="仿宋" w:cs="仿宋"/>
                <w:sz w:val="18"/>
                <w:szCs w:val="18"/>
              </w:rPr>
            </w:pPr>
            <w:r>
              <w:rPr>
                <w:rFonts w:ascii="仿宋" w:hAnsi="仿宋" w:eastAsia="仿宋" w:cs="仿宋"/>
                <w:spacing w:val="11"/>
                <w:sz w:val="18"/>
                <w:szCs w:val="18"/>
              </w:rPr>
              <w:t>第三十二条</w:t>
            </w:r>
            <w:r>
              <w:rPr>
                <w:rFonts w:ascii="仿宋" w:hAnsi="仿宋" w:eastAsia="仿宋" w:cs="仿宋"/>
                <w:spacing w:val="34"/>
                <w:sz w:val="18"/>
                <w:szCs w:val="18"/>
              </w:rPr>
              <w:t xml:space="preserve"> </w:t>
            </w:r>
            <w:r>
              <w:rPr>
                <w:rFonts w:ascii="仿宋" w:hAnsi="仿宋" w:eastAsia="仿宋" w:cs="仿宋"/>
                <w:spacing w:val="11"/>
                <w:sz w:val="18"/>
                <w:szCs w:val="18"/>
              </w:rPr>
              <w:t>违反本规定，监理单位未履行第</w:t>
            </w:r>
            <w:r>
              <w:rPr>
                <w:rFonts w:ascii="仿宋" w:hAnsi="仿宋" w:eastAsia="仿宋" w:cs="仿宋"/>
                <w:spacing w:val="10"/>
                <w:sz w:val="18"/>
                <w:szCs w:val="18"/>
              </w:rPr>
              <w:t>二十二条第（ 一 ）</w:t>
            </w:r>
            <w:r>
              <w:rPr>
                <w:rFonts w:ascii="仿宋" w:hAnsi="仿宋" w:eastAsia="仿宋" w:cs="仿宋"/>
                <w:spacing w:val="-51"/>
                <w:sz w:val="18"/>
                <w:szCs w:val="18"/>
              </w:rPr>
              <w:t xml:space="preserve"> </w:t>
            </w:r>
            <w:r>
              <w:rPr>
                <w:rFonts w:ascii="仿宋" w:hAnsi="仿宋" w:eastAsia="仿宋" w:cs="仿宋"/>
                <w:spacing w:val="10"/>
                <w:sz w:val="18"/>
                <w:szCs w:val="18"/>
              </w:rPr>
              <w:t>、</w:t>
            </w:r>
            <w:r>
              <w:rPr>
                <w:rFonts w:ascii="仿宋" w:hAnsi="仿宋" w:eastAsia="仿宋" w:cs="仿宋"/>
                <w:sz w:val="18"/>
                <w:szCs w:val="18"/>
              </w:rPr>
              <w:t xml:space="preserve"> </w:t>
            </w:r>
            <w:r>
              <w:rPr>
                <w:rFonts w:ascii="仿宋" w:hAnsi="仿宋" w:eastAsia="仿宋" w:cs="仿宋"/>
                <w:spacing w:val="7"/>
                <w:sz w:val="18"/>
                <w:szCs w:val="18"/>
              </w:rPr>
              <w:t>（ 二 ）</w:t>
            </w:r>
            <w:r>
              <w:rPr>
                <w:rFonts w:ascii="仿宋" w:hAnsi="仿宋" w:eastAsia="仿宋" w:cs="仿宋"/>
                <w:spacing w:val="-53"/>
                <w:sz w:val="18"/>
                <w:szCs w:val="18"/>
              </w:rPr>
              <w:t xml:space="preserve"> </w:t>
            </w:r>
            <w:r>
              <w:rPr>
                <w:rFonts w:ascii="仿宋" w:hAnsi="仿宋" w:eastAsia="仿宋" w:cs="仿宋"/>
                <w:spacing w:val="7"/>
                <w:sz w:val="18"/>
                <w:szCs w:val="18"/>
              </w:rPr>
              <w:t>、（四） 、（五）项安全职责的， 由县级以上地方人民政府建</w:t>
            </w:r>
            <w:r>
              <w:rPr>
                <w:rFonts w:ascii="仿宋" w:hAnsi="仿宋" w:eastAsia="仿宋" w:cs="仿宋"/>
                <w:sz w:val="18"/>
                <w:szCs w:val="18"/>
              </w:rPr>
              <w:t xml:space="preserve">  </w:t>
            </w:r>
            <w:r>
              <w:rPr>
                <w:rFonts w:ascii="仿宋" w:hAnsi="仿宋" w:eastAsia="仿宋" w:cs="仿宋"/>
                <w:spacing w:val="16"/>
                <w:sz w:val="18"/>
                <w:szCs w:val="18"/>
              </w:rPr>
              <w:t>设主管部门责令限期改正</w:t>
            </w:r>
            <w:r>
              <w:rPr>
                <w:rFonts w:ascii="仿宋" w:hAnsi="仿宋" w:eastAsia="仿宋" w:cs="仿宋"/>
                <w:spacing w:val="-53"/>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予以警告</w:t>
            </w:r>
            <w:r>
              <w:rPr>
                <w:rFonts w:ascii="仿宋" w:hAnsi="仿宋" w:eastAsia="仿宋" w:cs="仿宋"/>
                <w:spacing w:val="-52"/>
                <w:sz w:val="18"/>
                <w:szCs w:val="18"/>
              </w:rPr>
              <w:t xml:space="preserve"> </w:t>
            </w:r>
            <w:r>
              <w:rPr>
                <w:rFonts w:ascii="仿宋" w:hAnsi="仿宋" w:eastAsia="仿宋" w:cs="仿宋"/>
                <w:spacing w:val="16"/>
                <w:sz w:val="18"/>
                <w:szCs w:val="18"/>
              </w:rPr>
              <w:t>，并处以5000元以上3万元以下罚</w:t>
            </w:r>
          </w:p>
        </w:tc>
        <w:tc>
          <w:tcPr>
            <w:tcW w:w="1433" w:type="dxa"/>
            <w:vAlign w:val="top"/>
          </w:tcPr>
          <w:p>
            <w:pPr>
              <w:spacing w:line="352" w:lineRule="auto"/>
              <w:rPr>
                <w:rFonts w:ascii="Arial"/>
                <w:sz w:val="21"/>
              </w:rPr>
            </w:pPr>
          </w:p>
          <w:p>
            <w:pPr>
              <w:spacing w:line="353"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4" w:hRule="atLeast"/>
        </w:trPr>
        <w:tc>
          <w:tcPr>
            <w:tcW w:w="652"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58" w:line="190" w:lineRule="auto"/>
              <w:ind w:left="191"/>
            </w:pPr>
            <w:r>
              <w:rPr>
                <w:spacing w:val="2"/>
              </w:rPr>
              <w:t>644</w:t>
            </w:r>
          </w:p>
        </w:tc>
        <w:tc>
          <w:tcPr>
            <w:tcW w:w="1087"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0201956000</w:t>
            </w:r>
          </w:p>
        </w:tc>
        <w:tc>
          <w:tcPr>
            <w:tcW w:w="1087" w:type="dxa"/>
            <w:vAlign w:val="top"/>
          </w:tcPr>
          <w:p>
            <w:pPr>
              <w:spacing w:line="356" w:lineRule="auto"/>
              <w:rPr>
                <w:rFonts w:ascii="Arial"/>
                <w:sz w:val="21"/>
              </w:rPr>
            </w:pPr>
          </w:p>
          <w:p>
            <w:pPr>
              <w:spacing w:line="356" w:lineRule="auto"/>
              <w:rPr>
                <w:rFonts w:ascii="Arial"/>
                <w:sz w:val="21"/>
              </w:rPr>
            </w:pPr>
          </w:p>
          <w:p>
            <w:pPr>
              <w:pStyle w:val="6"/>
              <w:spacing w:before="59" w:line="231" w:lineRule="auto"/>
              <w:ind w:left="44"/>
            </w:pPr>
            <w:r>
              <w:rPr>
                <w:spacing w:val="11"/>
              </w:rPr>
              <w:t>行政处罚</w:t>
            </w:r>
          </w:p>
        </w:tc>
        <w:tc>
          <w:tcPr>
            <w:tcW w:w="2714" w:type="dxa"/>
            <w:vAlign w:val="top"/>
          </w:tcPr>
          <w:p>
            <w:pPr>
              <w:spacing w:line="464"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对监理单位未监督安装单位执</w:t>
            </w:r>
          </w:p>
          <w:p>
            <w:pPr>
              <w:spacing w:before="19" w:line="231" w:lineRule="auto"/>
              <w:ind w:left="63"/>
              <w:rPr>
                <w:rFonts w:ascii="仿宋" w:hAnsi="仿宋" w:eastAsia="仿宋" w:cs="仿宋"/>
                <w:sz w:val="18"/>
                <w:szCs w:val="18"/>
              </w:rPr>
            </w:pPr>
            <w:r>
              <w:rPr>
                <w:rFonts w:ascii="仿宋" w:hAnsi="仿宋" w:eastAsia="仿宋" w:cs="仿宋"/>
                <w:spacing w:val="16"/>
                <w:sz w:val="18"/>
                <w:szCs w:val="18"/>
              </w:rPr>
              <w:t>行建筑起重机械安装</w:t>
            </w:r>
            <w:r>
              <w:rPr>
                <w:rFonts w:ascii="仿宋" w:hAnsi="仿宋" w:eastAsia="仿宋" w:cs="仿宋"/>
                <w:spacing w:val="-52"/>
                <w:sz w:val="18"/>
                <w:szCs w:val="18"/>
              </w:rPr>
              <w:t xml:space="preserve"> </w:t>
            </w:r>
            <w:r>
              <w:rPr>
                <w:rFonts w:ascii="仿宋" w:hAnsi="仿宋" w:eastAsia="仿宋" w:cs="仿宋"/>
                <w:spacing w:val="16"/>
                <w:sz w:val="18"/>
                <w:szCs w:val="18"/>
              </w:rPr>
              <w:t>、拆卸工</w:t>
            </w:r>
          </w:p>
          <w:p>
            <w:pPr>
              <w:spacing w:before="21" w:line="233" w:lineRule="auto"/>
              <w:ind w:left="166"/>
              <w:rPr>
                <w:rFonts w:ascii="仿宋" w:hAnsi="仿宋" w:eastAsia="仿宋" w:cs="仿宋"/>
                <w:sz w:val="18"/>
                <w:szCs w:val="18"/>
              </w:rPr>
            </w:pPr>
            <w:r>
              <w:rPr>
                <w:rFonts w:ascii="仿宋" w:hAnsi="仿宋" w:eastAsia="仿宋" w:cs="仿宋"/>
                <w:spacing w:val="18"/>
                <w:sz w:val="18"/>
                <w:szCs w:val="18"/>
              </w:rPr>
              <w:t>程专项施工方案情况的处罚</w:t>
            </w:r>
          </w:p>
        </w:tc>
        <w:tc>
          <w:tcPr>
            <w:tcW w:w="881" w:type="dxa"/>
            <w:vAlign w:val="top"/>
          </w:tcPr>
          <w:p>
            <w:pPr>
              <w:rPr>
                <w:rFonts w:ascii="Arial"/>
                <w:sz w:val="21"/>
              </w:rPr>
            </w:pPr>
          </w:p>
        </w:tc>
        <w:tc>
          <w:tcPr>
            <w:tcW w:w="6297" w:type="dxa"/>
            <w:vAlign w:val="top"/>
          </w:tcPr>
          <w:p>
            <w:pPr>
              <w:spacing w:before="57" w:line="238" w:lineRule="auto"/>
              <w:ind w:left="477" w:right="331" w:hanging="437"/>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《建筑起重机械安全监督管理规定》</w:t>
            </w:r>
            <w:r>
              <w:rPr>
                <w:rFonts w:ascii="仿宋" w:hAnsi="仿宋" w:eastAsia="仿宋" w:cs="仿宋"/>
                <w:spacing w:val="-52"/>
                <w:sz w:val="18"/>
                <w:szCs w:val="18"/>
              </w:rPr>
              <w:t xml:space="preserve"> </w:t>
            </w:r>
            <w:r>
              <w:rPr>
                <w:rFonts w:ascii="仿宋" w:hAnsi="仿宋" w:eastAsia="仿宋" w:cs="仿宋"/>
                <w:spacing w:val="17"/>
                <w:sz w:val="18"/>
                <w:szCs w:val="18"/>
              </w:rPr>
              <w:t>（建设部令第166号）</w:t>
            </w:r>
            <w:r>
              <w:rPr>
                <w:rFonts w:ascii="仿宋" w:hAnsi="仿宋" w:eastAsia="仿宋" w:cs="仿宋"/>
                <w:sz w:val="18"/>
                <w:szCs w:val="18"/>
              </w:rPr>
              <w:t xml:space="preserve"> </w:t>
            </w:r>
            <w:r>
              <w:rPr>
                <w:rFonts w:ascii="仿宋" w:hAnsi="仿宋" w:eastAsia="仿宋" w:cs="仿宋"/>
                <w:spacing w:val="15"/>
                <w:sz w:val="18"/>
                <w:szCs w:val="18"/>
              </w:rPr>
              <w:t>第二十二条</w:t>
            </w:r>
            <w:r>
              <w:rPr>
                <w:rFonts w:ascii="仿宋" w:hAnsi="仿宋" w:eastAsia="仿宋" w:cs="仿宋"/>
                <w:spacing w:val="38"/>
                <w:sz w:val="18"/>
                <w:szCs w:val="18"/>
              </w:rPr>
              <w:t xml:space="preserve">  </w:t>
            </w:r>
            <w:r>
              <w:rPr>
                <w:rFonts w:ascii="仿宋" w:hAnsi="仿宋" w:eastAsia="仿宋" w:cs="仿宋"/>
                <w:spacing w:val="15"/>
                <w:sz w:val="18"/>
                <w:szCs w:val="18"/>
              </w:rPr>
              <w:t>监理单位应当履行下列安全职责：</w:t>
            </w:r>
          </w:p>
          <w:p>
            <w:pPr>
              <w:spacing w:before="31" w:line="238" w:lineRule="auto"/>
              <w:ind w:left="60" w:right="107" w:firstLine="299"/>
              <w:rPr>
                <w:rFonts w:ascii="仿宋" w:hAnsi="仿宋" w:eastAsia="仿宋" w:cs="仿宋"/>
                <w:sz w:val="18"/>
                <w:szCs w:val="18"/>
              </w:rPr>
            </w:pPr>
            <w:r>
              <w:rPr>
                <w:rFonts w:ascii="仿宋" w:hAnsi="仿宋" w:eastAsia="仿宋" w:cs="仿宋"/>
                <w:spacing w:val="17"/>
                <w:sz w:val="18"/>
                <w:szCs w:val="18"/>
              </w:rPr>
              <w:t>（四）</w:t>
            </w:r>
            <w:r>
              <w:rPr>
                <w:rFonts w:ascii="仿宋" w:hAnsi="仿宋" w:eastAsia="仿宋" w:cs="仿宋"/>
                <w:spacing w:val="-23"/>
                <w:sz w:val="18"/>
                <w:szCs w:val="18"/>
              </w:rPr>
              <w:t xml:space="preserve"> </w:t>
            </w:r>
            <w:r>
              <w:rPr>
                <w:rFonts w:ascii="仿宋" w:hAnsi="仿宋" w:eastAsia="仿宋" w:cs="仿宋"/>
                <w:spacing w:val="17"/>
                <w:sz w:val="18"/>
                <w:szCs w:val="18"/>
              </w:rPr>
              <w:t>监督安装单位执行建筑起重机械安装</w:t>
            </w:r>
            <w:r>
              <w:rPr>
                <w:rFonts w:ascii="仿宋" w:hAnsi="仿宋" w:eastAsia="仿宋" w:cs="仿宋"/>
                <w:spacing w:val="-52"/>
                <w:sz w:val="18"/>
                <w:szCs w:val="18"/>
              </w:rPr>
              <w:t xml:space="preserve"> </w:t>
            </w:r>
            <w:r>
              <w:rPr>
                <w:rFonts w:ascii="仿宋" w:hAnsi="仿宋" w:eastAsia="仿宋" w:cs="仿宋"/>
                <w:spacing w:val="17"/>
                <w:sz w:val="18"/>
                <w:szCs w:val="18"/>
              </w:rPr>
              <w:t>、拆卸工程专项施工方</w:t>
            </w:r>
            <w:r>
              <w:rPr>
                <w:rFonts w:ascii="仿宋" w:hAnsi="仿宋" w:eastAsia="仿宋" w:cs="仿宋"/>
                <w:sz w:val="18"/>
                <w:szCs w:val="18"/>
              </w:rPr>
              <w:t xml:space="preserve"> </w:t>
            </w:r>
            <w:r>
              <w:rPr>
                <w:rFonts w:ascii="仿宋" w:hAnsi="仿宋" w:eastAsia="仿宋" w:cs="仿宋"/>
                <w:spacing w:val="6"/>
                <w:sz w:val="18"/>
                <w:szCs w:val="18"/>
              </w:rPr>
              <w:t>案情况；</w:t>
            </w:r>
          </w:p>
          <w:p>
            <w:pPr>
              <w:spacing w:before="6" w:line="219" w:lineRule="auto"/>
              <w:ind w:left="49" w:right="105" w:firstLine="428"/>
              <w:rPr>
                <w:rFonts w:ascii="仿宋" w:hAnsi="仿宋" w:eastAsia="仿宋" w:cs="仿宋"/>
                <w:sz w:val="18"/>
                <w:szCs w:val="18"/>
              </w:rPr>
            </w:pPr>
            <w:r>
              <w:rPr>
                <w:rFonts w:ascii="仿宋" w:hAnsi="仿宋" w:eastAsia="仿宋" w:cs="仿宋"/>
                <w:spacing w:val="11"/>
                <w:sz w:val="18"/>
                <w:szCs w:val="18"/>
              </w:rPr>
              <w:t>第三十二条</w:t>
            </w:r>
            <w:r>
              <w:rPr>
                <w:rFonts w:ascii="仿宋" w:hAnsi="仿宋" w:eastAsia="仿宋" w:cs="仿宋"/>
                <w:spacing w:val="34"/>
                <w:sz w:val="18"/>
                <w:szCs w:val="18"/>
              </w:rPr>
              <w:t xml:space="preserve"> </w:t>
            </w:r>
            <w:r>
              <w:rPr>
                <w:rFonts w:ascii="仿宋" w:hAnsi="仿宋" w:eastAsia="仿宋" w:cs="仿宋"/>
                <w:spacing w:val="11"/>
                <w:sz w:val="18"/>
                <w:szCs w:val="18"/>
              </w:rPr>
              <w:t>违反本规定，监理单位未履行第</w:t>
            </w:r>
            <w:r>
              <w:rPr>
                <w:rFonts w:ascii="仿宋" w:hAnsi="仿宋" w:eastAsia="仿宋" w:cs="仿宋"/>
                <w:spacing w:val="10"/>
                <w:sz w:val="18"/>
                <w:szCs w:val="18"/>
              </w:rPr>
              <w:t>二十二条第（ 一 ）</w:t>
            </w:r>
            <w:r>
              <w:rPr>
                <w:rFonts w:ascii="仿宋" w:hAnsi="仿宋" w:eastAsia="仿宋" w:cs="仿宋"/>
                <w:spacing w:val="-51"/>
                <w:sz w:val="18"/>
                <w:szCs w:val="18"/>
              </w:rPr>
              <w:t xml:space="preserve"> </w:t>
            </w:r>
            <w:r>
              <w:rPr>
                <w:rFonts w:ascii="仿宋" w:hAnsi="仿宋" w:eastAsia="仿宋" w:cs="仿宋"/>
                <w:spacing w:val="10"/>
                <w:sz w:val="18"/>
                <w:szCs w:val="18"/>
              </w:rPr>
              <w:t>、</w:t>
            </w:r>
            <w:r>
              <w:rPr>
                <w:rFonts w:ascii="仿宋" w:hAnsi="仿宋" w:eastAsia="仿宋" w:cs="仿宋"/>
                <w:sz w:val="18"/>
                <w:szCs w:val="18"/>
              </w:rPr>
              <w:t xml:space="preserve"> </w:t>
            </w:r>
            <w:r>
              <w:rPr>
                <w:rFonts w:ascii="仿宋" w:hAnsi="仿宋" w:eastAsia="仿宋" w:cs="仿宋"/>
                <w:spacing w:val="7"/>
                <w:sz w:val="18"/>
                <w:szCs w:val="18"/>
              </w:rPr>
              <w:t>（ 二 ）</w:t>
            </w:r>
            <w:r>
              <w:rPr>
                <w:rFonts w:ascii="仿宋" w:hAnsi="仿宋" w:eastAsia="仿宋" w:cs="仿宋"/>
                <w:spacing w:val="-53"/>
                <w:sz w:val="18"/>
                <w:szCs w:val="18"/>
              </w:rPr>
              <w:t xml:space="preserve"> </w:t>
            </w:r>
            <w:r>
              <w:rPr>
                <w:rFonts w:ascii="仿宋" w:hAnsi="仿宋" w:eastAsia="仿宋" w:cs="仿宋"/>
                <w:spacing w:val="7"/>
                <w:sz w:val="18"/>
                <w:szCs w:val="18"/>
              </w:rPr>
              <w:t>、（四） 、（五）项安全职责的， 由县级以上地方人民政府建</w:t>
            </w:r>
            <w:r>
              <w:rPr>
                <w:rFonts w:ascii="仿宋" w:hAnsi="仿宋" w:eastAsia="仿宋" w:cs="仿宋"/>
                <w:sz w:val="18"/>
                <w:szCs w:val="18"/>
              </w:rPr>
              <w:t xml:space="preserve">  </w:t>
            </w:r>
            <w:r>
              <w:rPr>
                <w:rFonts w:ascii="仿宋" w:hAnsi="仿宋" w:eastAsia="仿宋" w:cs="仿宋"/>
                <w:spacing w:val="16"/>
                <w:sz w:val="18"/>
                <w:szCs w:val="18"/>
              </w:rPr>
              <w:t>设主管部门责令限期改正</w:t>
            </w:r>
            <w:r>
              <w:rPr>
                <w:rFonts w:ascii="仿宋" w:hAnsi="仿宋" w:eastAsia="仿宋" w:cs="仿宋"/>
                <w:spacing w:val="-53"/>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予以警告</w:t>
            </w:r>
            <w:r>
              <w:rPr>
                <w:rFonts w:ascii="仿宋" w:hAnsi="仿宋" w:eastAsia="仿宋" w:cs="仿宋"/>
                <w:spacing w:val="-52"/>
                <w:sz w:val="18"/>
                <w:szCs w:val="18"/>
              </w:rPr>
              <w:t xml:space="preserve"> </w:t>
            </w:r>
            <w:r>
              <w:rPr>
                <w:rFonts w:ascii="仿宋" w:hAnsi="仿宋" w:eastAsia="仿宋" w:cs="仿宋"/>
                <w:spacing w:val="16"/>
                <w:sz w:val="18"/>
                <w:szCs w:val="18"/>
              </w:rPr>
              <w:t>，并处以5000元以上3万元以下罚</w:t>
            </w:r>
          </w:p>
        </w:tc>
        <w:tc>
          <w:tcPr>
            <w:tcW w:w="1433" w:type="dxa"/>
            <w:vAlign w:val="top"/>
          </w:tcPr>
          <w:p>
            <w:pPr>
              <w:spacing w:line="354" w:lineRule="auto"/>
              <w:rPr>
                <w:rFonts w:ascii="Arial"/>
                <w:sz w:val="21"/>
              </w:rPr>
            </w:pPr>
          </w:p>
          <w:p>
            <w:pPr>
              <w:spacing w:line="355"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9" w:hRule="atLeast"/>
        </w:trPr>
        <w:tc>
          <w:tcPr>
            <w:tcW w:w="652"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8" w:line="190" w:lineRule="auto"/>
              <w:ind w:left="191"/>
            </w:pPr>
            <w:r>
              <w:rPr>
                <w:spacing w:val="2"/>
              </w:rPr>
              <w:t>645</w:t>
            </w:r>
          </w:p>
        </w:tc>
        <w:tc>
          <w:tcPr>
            <w:tcW w:w="1087"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0201957000</w:t>
            </w:r>
          </w:p>
        </w:tc>
        <w:tc>
          <w:tcPr>
            <w:tcW w:w="1087" w:type="dxa"/>
            <w:vAlign w:val="top"/>
          </w:tcPr>
          <w:p>
            <w:pPr>
              <w:spacing w:line="357" w:lineRule="auto"/>
              <w:rPr>
                <w:rFonts w:ascii="Arial"/>
                <w:sz w:val="21"/>
              </w:rPr>
            </w:pPr>
          </w:p>
          <w:p>
            <w:pPr>
              <w:spacing w:line="358" w:lineRule="auto"/>
              <w:rPr>
                <w:rFonts w:ascii="Arial"/>
                <w:sz w:val="21"/>
              </w:rPr>
            </w:pPr>
          </w:p>
          <w:p>
            <w:pPr>
              <w:pStyle w:val="6"/>
              <w:spacing w:before="59" w:line="231" w:lineRule="auto"/>
              <w:ind w:left="44"/>
            </w:pPr>
            <w:r>
              <w:rPr>
                <w:spacing w:val="11"/>
              </w:rPr>
              <w:t>行政处罚</w:t>
            </w:r>
          </w:p>
        </w:tc>
        <w:tc>
          <w:tcPr>
            <w:tcW w:w="2714" w:type="dxa"/>
            <w:vAlign w:val="top"/>
          </w:tcPr>
          <w:p>
            <w:pPr>
              <w:spacing w:line="298" w:lineRule="auto"/>
              <w:rPr>
                <w:rFonts w:ascii="Arial"/>
                <w:sz w:val="21"/>
              </w:rPr>
            </w:pPr>
          </w:p>
          <w:p>
            <w:pPr>
              <w:spacing w:line="298" w:lineRule="auto"/>
              <w:rPr>
                <w:rFonts w:ascii="Arial"/>
                <w:sz w:val="21"/>
              </w:rPr>
            </w:pPr>
          </w:p>
          <w:p>
            <w:pPr>
              <w:spacing w:before="58" w:line="239" w:lineRule="auto"/>
              <w:ind w:left="277" w:right="60" w:hanging="210"/>
              <w:rPr>
                <w:rFonts w:ascii="仿宋" w:hAnsi="仿宋" w:eastAsia="仿宋" w:cs="仿宋"/>
                <w:sz w:val="18"/>
                <w:szCs w:val="18"/>
              </w:rPr>
            </w:pPr>
            <w:r>
              <w:rPr>
                <w:rFonts w:ascii="仿宋" w:hAnsi="仿宋" w:eastAsia="仿宋" w:cs="仿宋"/>
                <w:spacing w:val="18"/>
                <w:sz w:val="18"/>
                <w:szCs w:val="18"/>
              </w:rPr>
              <w:t>对监理单位未监督检查建筑起</w:t>
            </w:r>
            <w:r>
              <w:rPr>
                <w:rFonts w:ascii="仿宋" w:hAnsi="仿宋" w:eastAsia="仿宋" w:cs="仿宋"/>
                <w:sz w:val="18"/>
                <w:szCs w:val="18"/>
              </w:rPr>
              <w:t xml:space="preserve"> </w:t>
            </w:r>
            <w:r>
              <w:rPr>
                <w:rFonts w:ascii="仿宋" w:hAnsi="仿宋" w:eastAsia="仿宋" w:cs="仿宋"/>
                <w:spacing w:val="17"/>
                <w:sz w:val="18"/>
                <w:szCs w:val="18"/>
              </w:rPr>
              <w:t>重机械的使用情况的处罚</w:t>
            </w:r>
          </w:p>
        </w:tc>
        <w:tc>
          <w:tcPr>
            <w:tcW w:w="881" w:type="dxa"/>
            <w:vAlign w:val="top"/>
          </w:tcPr>
          <w:p>
            <w:pPr>
              <w:rPr>
                <w:rFonts w:ascii="Arial"/>
                <w:sz w:val="21"/>
              </w:rPr>
            </w:pPr>
          </w:p>
        </w:tc>
        <w:tc>
          <w:tcPr>
            <w:tcW w:w="6297" w:type="dxa"/>
            <w:vAlign w:val="top"/>
          </w:tcPr>
          <w:p>
            <w:pPr>
              <w:spacing w:before="56"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《建筑起重机械安全监督管理规定》</w:t>
            </w:r>
            <w:r>
              <w:rPr>
                <w:rFonts w:ascii="仿宋" w:hAnsi="仿宋" w:eastAsia="仿宋" w:cs="仿宋"/>
                <w:spacing w:val="-52"/>
                <w:sz w:val="18"/>
                <w:szCs w:val="18"/>
              </w:rPr>
              <w:t xml:space="preserve"> </w:t>
            </w:r>
            <w:r>
              <w:rPr>
                <w:rFonts w:ascii="仿宋" w:hAnsi="仿宋" w:eastAsia="仿宋" w:cs="仿宋"/>
                <w:spacing w:val="17"/>
                <w:sz w:val="18"/>
                <w:szCs w:val="18"/>
              </w:rPr>
              <w:t>（建设部令第166号）</w:t>
            </w:r>
          </w:p>
          <w:p>
            <w:pPr>
              <w:spacing w:before="33" w:line="239" w:lineRule="auto"/>
              <w:ind w:left="477"/>
              <w:rPr>
                <w:rFonts w:ascii="仿宋" w:hAnsi="仿宋" w:eastAsia="仿宋" w:cs="仿宋"/>
                <w:sz w:val="18"/>
                <w:szCs w:val="18"/>
              </w:rPr>
            </w:pPr>
            <w:r>
              <w:rPr>
                <w:rFonts w:ascii="仿宋" w:hAnsi="仿宋" w:eastAsia="仿宋" w:cs="仿宋"/>
                <w:spacing w:val="15"/>
                <w:sz w:val="18"/>
                <w:szCs w:val="18"/>
              </w:rPr>
              <w:t>第二十二条</w:t>
            </w:r>
            <w:r>
              <w:rPr>
                <w:rFonts w:ascii="仿宋" w:hAnsi="仿宋" w:eastAsia="仿宋" w:cs="仿宋"/>
                <w:spacing w:val="38"/>
                <w:sz w:val="18"/>
                <w:szCs w:val="18"/>
              </w:rPr>
              <w:t xml:space="preserve">  </w:t>
            </w:r>
            <w:r>
              <w:rPr>
                <w:rFonts w:ascii="仿宋" w:hAnsi="仿宋" w:eastAsia="仿宋" w:cs="仿宋"/>
                <w:spacing w:val="15"/>
                <w:sz w:val="18"/>
                <w:szCs w:val="18"/>
              </w:rPr>
              <w:t>监理单位应当履行下列安全职责：</w:t>
            </w:r>
          </w:p>
          <w:p>
            <w:pPr>
              <w:spacing w:line="230" w:lineRule="auto"/>
              <w:ind w:left="359"/>
              <w:rPr>
                <w:rFonts w:ascii="仿宋" w:hAnsi="仿宋" w:eastAsia="仿宋" w:cs="仿宋"/>
                <w:sz w:val="18"/>
                <w:szCs w:val="18"/>
              </w:rPr>
            </w:pPr>
            <w:r>
              <w:rPr>
                <w:rFonts w:ascii="仿宋" w:hAnsi="仿宋" w:eastAsia="仿宋" w:cs="仿宋"/>
                <w:spacing w:val="14"/>
                <w:sz w:val="18"/>
                <w:szCs w:val="18"/>
              </w:rPr>
              <w:t>（五）</w:t>
            </w:r>
            <w:r>
              <w:rPr>
                <w:rFonts w:ascii="仿宋" w:hAnsi="仿宋" w:eastAsia="仿宋" w:cs="仿宋"/>
                <w:spacing w:val="-24"/>
                <w:sz w:val="18"/>
                <w:szCs w:val="18"/>
              </w:rPr>
              <w:t xml:space="preserve"> </w:t>
            </w:r>
            <w:r>
              <w:rPr>
                <w:rFonts w:ascii="仿宋" w:hAnsi="仿宋" w:eastAsia="仿宋" w:cs="仿宋"/>
                <w:spacing w:val="14"/>
                <w:sz w:val="18"/>
                <w:szCs w:val="18"/>
              </w:rPr>
              <w:t>监督检查建筑起重机械的使用情况；</w:t>
            </w:r>
          </w:p>
          <w:p>
            <w:pPr>
              <w:spacing w:before="20" w:line="232" w:lineRule="auto"/>
              <w:ind w:left="49" w:right="105" w:firstLine="428"/>
              <w:rPr>
                <w:rFonts w:ascii="仿宋" w:hAnsi="仿宋" w:eastAsia="仿宋" w:cs="仿宋"/>
                <w:sz w:val="18"/>
                <w:szCs w:val="18"/>
              </w:rPr>
            </w:pPr>
            <w:r>
              <w:rPr>
                <w:rFonts w:ascii="仿宋" w:hAnsi="仿宋" w:eastAsia="仿宋" w:cs="仿宋"/>
                <w:spacing w:val="11"/>
                <w:sz w:val="18"/>
                <w:szCs w:val="18"/>
              </w:rPr>
              <w:t>第三十二条</w:t>
            </w:r>
            <w:r>
              <w:rPr>
                <w:rFonts w:ascii="仿宋" w:hAnsi="仿宋" w:eastAsia="仿宋" w:cs="仿宋"/>
                <w:spacing w:val="34"/>
                <w:sz w:val="18"/>
                <w:szCs w:val="18"/>
              </w:rPr>
              <w:t xml:space="preserve"> </w:t>
            </w:r>
            <w:r>
              <w:rPr>
                <w:rFonts w:ascii="仿宋" w:hAnsi="仿宋" w:eastAsia="仿宋" w:cs="仿宋"/>
                <w:spacing w:val="11"/>
                <w:sz w:val="18"/>
                <w:szCs w:val="18"/>
              </w:rPr>
              <w:t>违反本规定，监理单位未履行第</w:t>
            </w:r>
            <w:r>
              <w:rPr>
                <w:rFonts w:ascii="仿宋" w:hAnsi="仿宋" w:eastAsia="仿宋" w:cs="仿宋"/>
                <w:spacing w:val="10"/>
                <w:sz w:val="18"/>
                <w:szCs w:val="18"/>
              </w:rPr>
              <w:t>二十二条第（ 一 ）</w:t>
            </w:r>
            <w:r>
              <w:rPr>
                <w:rFonts w:ascii="仿宋" w:hAnsi="仿宋" w:eastAsia="仿宋" w:cs="仿宋"/>
                <w:spacing w:val="-51"/>
                <w:sz w:val="18"/>
                <w:szCs w:val="18"/>
              </w:rPr>
              <w:t xml:space="preserve"> </w:t>
            </w:r>
            <w:r>
              <w:rPr>
                <w:rFonts w:ascii="仿宋" w:hAnsi="仿宋" w:eastAsia="仿宋" w:cs="仿宋"/>
                <w:spacing w:val="10"/>
                <w:sz w:val="18"/>
                <w:szCs w:val="18"/>
              </w:rPr>
              <w:t>、</w:t>
            </w:r>
            <w:r>
              <w:rPr>
                <w:rFonts w:ascii="仿宋" w:hAnsi="仿宋" w:eastAsia="仿宋" w:cs="仿宋"/>
                <w:sz w:val="18"/>
                <w:szCs w:val="18"/>
              </w:rPr>
              <w:t xml:space="preserve"> </w:t>
            </w:r>
            <w:r>
              <w:rPr>
                <w:rFonts w:ascii="仿宋" w:hAnsi="仿宋" w:eastAsia="仿宋" w:cs="仿宋"/>
                <w:spacing w:val="7"/>
                <w:sz w:val="18"/>
                <w:szCs w:val="18"/>
              </w:rPr>
              <w:t>（ 二 ）</w:t>
            </w:r>
            <w:r>
              <w:rPr>
                <w:rFonts w:ascii="仿宋" w:hAnsi="仿宋" w:eastAsia="仿宋" w:cs="仿宋"/>
                <w:spacing w:val="-53"/>
                <w:sz w:val="18"/>
                <w:szCs w:val="18"/>
              </w:rPr>
              <w:t xml:space="preserve"> </w:t>
            </w:r>
            <w:r>
              <w:rPr>
                <w:rFonts w:ascii="仿宋" w:hAnsi="仿宋" w:eastAsia="仿宋" w:cs="仿宋"/>
                <w:spacing w:val="7"/>
                <w:sz w:val="18"/>
                <w:szCs w:val="18"/>
              </w:rPr>
              <w:t>、（四） 、（五）项安全职责的， 由县级以上地方人民政府建</w:t>
            </w:r>
            <w:r>
              <w:rPr>
                <w:rFonts w:ascii="仿宋" w:hAnsi="仿宋" w:eastAsia="仿宋" w:cs="仿宋"/>
                <w:sz w:val="18"/>
                <w:szCs w:val="18"/>
              </w:rPr>
              <w:t xml:space="preserve">  </w:t>
            </w:r>
            <w:r>
              <w:rPr>
                <w:rFonts w:ascii="仿宋" w:hAnsi="仿宋" w:eastAsia="仿宋" w:cs="仿宋"/>
                <w:spacing w:val="16"/>
                <w:sz w:val="18"/>
                <w:szCs w:val="18"/>
              </w:rPr>
              <w:t>设主管部门责令限期改正</w:t>
            </w:r>
            <w:r>
              <w:rPr>
                <w:rFonts w:ascii="仿宋" w:hAnsi="仿宋" w:eastAsia="仿宋" w:cs="仿宋"/>
                <w:spacing w:val="-53"/>
                <w:sz w:val="18"/>
                <w:szCs w:val="18"/>
              </w:rPr>
              <w:t xml:space="preserve"> </w:t>
            </w:r>
            <w:r>
              <w:rPr>
                <w:rFonts w:ascii="仿宋" w:hAnsi="仿宋" w:eastAsia="仿宋" w:cs="仿宋"/>
                <w:spacing w:val="16"/>
                <w:sz w:val="18"/>
                <w:szCs w:val="18"/>
              </w:rPr>
              <w:t>，</w:t>
            </w:r>
            <w:r>
              <w:rPr>
                <w:rFonts w:ascii="仿宋" w:hAnsi="仿宋" w:eastAsia="仿宋" w:cs="仿宋"/>
                <w:spacing w:val="-52"/>
                <w:sz w:val="18"/>
                <w:szCs w:val="18"/>
              </w:rPr>
              <w:t xml:space="preserve"> </w:t>
            </w:r>
            <w:r>
              <w:rPr>
                <w:rFonts w:ascii="仿宋" w:hAnsi="仿宋" w:eastAsia="仿宋" w:cs="仿宋"/>
                <w:spacing w:val="16"/>
                <w:sz w:val="18"/>
                <w:szCs w:val="18"/>
              </w:rPr>
              <w:t>予以警告</w:t>
            </w:r>
            <w:r>
              <w:rPr>
                <w:rFonts w:ascii="仿宋" w:hAnsi="仿宋" w:eastAsia="仿宋" w:cs="仿宋"/>
                <w:spacing w:val="-52"/>
                <w:sz w:val="18"/>
                <w:szCs w:val="18"/>
              </w:rPr>
              <w:t xml:space="preserve"> </w:t>
            </w:r>
            <w:r>
              <w:rPr>
                <w:rFonts w:ascii="仿宋" w:hAnsi="仿宋" w:eastAsia="仿宋" w:cs="仿宋"/>
                <w:spacing w:val="16"/>
                <w:sz w:val="18"/>
                <w:szCs w:val="18"/>
              </w:rPr>
              <w:t>，并处以5000元以上3万元以下罚</w:t>
            </w:r>
            <w:r>
              <w:rPr>
                <w:rFonts w:ascii="仿宋" w:hAnsi="仿宋" w:eastAsia="仿宋" w:cs="仿宋"/>
                <w:sz w:val="18"/>
                <w:szCs w:val="18"/>
              </w:rPr>
              <w:t xml:space="preserve"> </w:t>
            </w:r>
            <w:r>
              <w:rPr>
                <w:rFonts w:ascii="仿宋" w:hAnsi="仿宋" w:eastAsia="仿宋" w:cs="仿宋"/>
                <w:spacing w:val="-1"/>
                <w:sz w:val="18"/>
                <w:szCs w:val="18"/>
              </w:rPr>
              <w:t>款。</w:t>
            </w:r>
          </w:p>
        </w:tc>
        <w:tc>
          <w:tcPr>
            <w:tcW w:w="1433" w:type="dxa"/>
            <w:vAlign w:val="top"/>
          </w:tcPr>
          <w:p>
            <w:pPr>
              <w:spacing w:line="356" w:lineRule="auto"/>
              <w:rPr>
                <w:rFonts w:ascii="Arial"/>
                <w:sz w:val="21"/>
              </w:rPr>
            </w:pPr>
          </w:p>
          <w:p>
            <w:pPr>
              <w:spacing w:line="357"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1" w:hRule="atLeast"/>
        </w:trPr>
        <w:tc>
          <w:tcPr>
            <w:tcW w:w="652"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58" w:line="190" w:lineRule="auto"/>
              <w:ind w:left="191"/>
            </w:pPr>
            <w:r>
              <w:rPr>
                <w:spacing w:val="2"/>
              </w:rPr>
              <w:t>646</w:t>
            </w:r>
          </w:p>
        </w:tc>
        <w:tc>
          <w:tcPr>
            <w:tcW w:w="1087"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0201958000</w:t>
            </w:r>
          </w:p>
        </w:tc>
        <w:tc>
          <w:tcPr>
            <w:tcW w:w="1087" w:type="dxa"/>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pStyle w:val="6"/>
              <w:spacing w:before="59" w:line="231" w:lineRule="auto"/>
              <w:ind w:left="44"/>
            </w:pPr>
            <w:r>
              <w:rPr>
                <w:spacing w:val="11"/>
              </w:rPr>
              <w:t>行政处罚</w:t>
            </w:r>
          </w:p>
        </w:tc>
        <w:tc>
          <w:tcPr>
            <w:tcW w:w="2714" w:type="dxa"/>
            <w:vAlign w:val="top"/>
          </w:tcPr>
          <w:p>
            <w:pPr>
              <w:spacing w:line="352" w:lineRule="auto"/>
              <w:rPr>
                <w:rFonts w:ascii="Arial"/>
                <w:sz w:val="21"/>
              </w:rPr>
            </w:pPr>
          </w:p>
          <w:p>
            <w:pPr>
              <w:spacing w:line="352"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对建设单位未按照规定协调组</w:t>
            </w:r>
          </w:p>
          <w:p>
            <w:pPr>
              <w:spacing w:before="21" w:line="231" w:lineRule="auto"/>
              <w:ind w:left="76"/>
              <w:rPr>
                <w:rFonts w:ascii="仿宋" w:hAnsi="仿宋" w:eastAsia="仿宋" w:cs="仿宋"/>
                <w:sz w:val="18"/>
                <w:szCs w:val="18"/>
              </w:rPr>
            </w:pPr>
            <w:r>
              <w:rPr>
                <w:rFonts w:ascii="仿宋" w:hAnsi="仿宋" w:eastAsia="仿宋" w:cs="仿宋"/>
                <w:spacing w:val="18"/>
                <w:sz w:val="18"/>
                <w:szCs w:val="18"/>
              </w:rPr>
              <w:t>织制定防止多台塔式起重机相</w:t>
            </w:r>
          </w:p>
          <w:p>
            <w:pPr>
              <w:spacing w:before="18" w:line="234" w:lineRule="auto"/>
              <w:ind w:left="277"/>
              <w:rPr>
                <w:rFonts w:ascii="仿宋" w:hAnsi="仿宋" w:eastAsia="仿宋" w:cs="仿宋"/>
                <w:sz w:val="18"/>
                <w:szCs w:val="18"/>
              </w:rPr>
            </w:pPr>
            <w:r>
              <w:rPr>
                <w:rFonts w:ascii="仿宋" w:hAnsi="仿宋" w:eastAsia="仿宋" w:cs="仿宋"/>
                <w:spacing w:val="17"/>
                <w:sz w:val="18"/>
                <w:szCs w:val="18"/>
              </w:rPr>
              <w:t>互碰撞的安全措施的处罚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《建筑起重机械安全监督管理规定》</w:t>
            </w:r>
            <w:r>
              <w:rPr>
                <w:rFonts w:ascii="仿宋" w:hAnsi="仿宋" w:eastAsia="仿宋" w:cs="仿宋"/>
                <w:spacing w:val="-52"/>
                <w:sz w:val="18"/>
                <w:szCs w:val="18"/>
              </w:rPr>
              <w:t xml:space="preserve"> </w:t>
            </w:r>
            <w:r>
              <w:rPr>
                <w:rFonts w:ascii="仿宋" w:hAnsi="仿宋" w:eastAsia="仿宋" w:cs="仿宋"/>
                <w:spacing w:val="17"/>
                <w:sz w:val="18"/>
                <w:szCs w:val="18"/>
              </w:rPr>
              <w:t>（建设部令第166号）</w:t>
            </w:r>
          </w:p>
          <w:p>
            <w:pPr>
              <w:spacing w:before="19" w:line="231" w:lineRule="auto"/>
              <w:ind w:left="477"/>
              <w:rPr>
                <w:rFonts w:ascii="仿宋" w:hAnsi="仿宋" w:eastAsia="仿宋" w:cs="仿宋"/>
                <w:sz w:val="18"/>
                <w:szCs w:val="18"/>
              </w:rPr>
            </w:pPr>
            <w:r>
              <w:rPr>
                <w:rFonts w:ascii="仿宋" w:hAnsi="仿宋" w:eastAsia="仿宋" w:cs="仿宋"/>
                <w:spacing w:val="19"/>
                <w:sz w:val="18"/>
                <w:szCs w:val="18"/>
              </w:rPr>
              <w:t>第二十三条第一款  依法发包给两个及两个以上施工单位的工</w:t>
            </w:r>
          </w:p>
          <w:p>
            <w:pPr>
              <w:spacing w:before="25" w:line="239" w:lineRule="auto"/>
              <w:ind w:left="60" w:right="225" w:hanging="4"/>
              <w:rPr>
                <w:rFonts w:ascii="仿宋" w:hAnsi="仿宋" w:eastAsia="仿宋" w:cs="仿宋"/>
                <w:sz w:val="18"/>
                <w:szCs w:val="18"/>
              </w:rPr>
            </w:pPr>
            <w:r>
              <w:rPr>
                <w:rFonts w:ascii="仿宋" w:hAnsi="仿宋" w:eastAsia="仿宋" w:cs="仿宋"/>
                <w:spacing w:val="18"/>
                <w:sz w:val="18"/>
                <w:szCs w:val="18"/>
              </w:rPr>
              <w:t>程</w:t>
            </w:r>
            <w:r>
              <w:rPr>
                <w:rFonts w:ascii="仿宋" w:hAnsi="仿宋" w:eastAsia="仿宋" w:cs="仿宋"/>
                <w:spacing w:val="-53"/>
                <w:sz w:val="18"/>
                <w:szCs w:val="18"/>
              </w:rPr>
              <w:t xml:space="preserve"> </w:t>
            </w:r>
            <w:r>
              <w:rPr>
                <w:rFonts w:ascii="仿宋" w:hAnsi="仿宋" w:eastAsia="仿宋" w:cs="仿宋"/>
                <w:spacing w:val="18"/>
                <w:sz w:val="18"/>
                <w:szCs w:val="18"/>
              </w:rPr>
              <w:t>，不同施工单位在同一施工现场使用多台</w:t>
            </w:r>
            <w:r>
              <w:rPr>
                <w:rFonts w:ascii="仿宋" w:hAnsi="仿宋" w:eastAsia="仿宋" w:cs="仿宋"/>
                <w:spacing w:val="17"/>
                <w:sz w:val="18"/>
                <w:szCs w:val="18"/>
              </w:rPr>
              <w:t>塔式起重机作业时</w:t>
            </w:r>
            <w:r>
              <w:rPr>
                <w:rFonts w:ascii="仿宋" w:hAnsi="仿宋" w:eastAsia="仿宋" w:cs="仿宋"/>
                <w:spacing w:val="-52"/>
                <w:sz w:val="18"/>
                <w:szCs w:val="18"/>
              </w:rPr>
              <w:t xml:space="preserve"> </w:t>
            </w:r>
            <w:r>
              <w:rPr>
                <w:rFonts w:ascii="仿宋" w:hAnsi="仿宋" w:eastAsia="仿宋" w:cs="仿宋"/>
                <w:spacing w:val="17"/>
                <w:sz w:val="18"/>
                <w:szCs w:val="18"/>
              </w:rPr>
              <w:t>，建设</w:t>
            </w:r>
            <w:r>
              <w:rPr>
                <w:rFonts w:ascii="仿宋" w:hAnsi="仿宋" w:eastAsia="仿宋" w:cs="仿宋"/>
                <w:sz w:val="18"/>
                <w:szCs w:val="18"/>
              </w:rPr>
              <w:t xml:space="preserve"> </w:t>
            </w:r>
            <w:r>
              <w:rPr>
                <w:rFonts w:ascii="仿宋" w:hAnsi="仿宋" w:eastAsia="仿宋" w:cs="仿宋"/>
                <w:spacing w:val="19"/>
                <w:sz w:val="18"/>
                <w:szCs w:val="18"/>
              </w:rPr>
              <w:t>单位应当协调组织制定防止塔式起重机相互碰撞的安全措施。</w:t>
            </w:r>
          </w:p>
          <w:p>
            <w:pPr>
              <w:spacing w:before="27" w:line="237" w:lineRule="auto"/>
              <w:ind w:left="100" w:right="206" w:firstLine="377"/>
              <w:rPr>
                <w:rFonts w:ascii="仿宋" w:hAnsi="仿宋" w:eastAsia="仿宋" w:cs="仿宋"/>
                <w:sz w:val="18"/>
                <w:szCs w:val="18"/>
              </w:rPr>
            </w:pPr>
            <w:r>
              <w:rPr>
                <w:rFonts w:ascii="仿宋" w:hAnsi="仿宋" w:eastAsia="仿宋" w:cs="仿宋"/>
                <w:spacing w:val="16"/>
                <w:sz w:val="18"/>
                <w:szCs w:val="18"/>
              </w:rPr>
              <w:t>第三十三条  违反本规定，建设单位有下列行</w:t>
            </w:r>
            <w:r>
              <w:rPr>
                <w:rFonts w:ascii="仿宋" w:hAnsi="仿宋" w:eastAsia="仿宋" w:cs="仿宋"/>
                <w:spacing w:val="15"/>
                <w:sz w:val="18"/>
                <w:szCs w:val="18"/>
              </w:rPr>
              <w:t>为之一的， 由县级</w:t>
            </w:r>
            <w:r>
              <w:rPr>
                <w:rFonts w:ascii="仿宋" w:hAnsi="仿宋" w:eastAsia="仿宋" w:cs="仿宋"/>
                <w:sz w:val="18"/>
                <w:szCs w:val="18"/>
              </w:rPr>
              <w:t xml:space="preserve"> </w:t>
            </w:r>
            <w:r>
              <w:rPr>
                <w:rFonts w:ascii="仿宋" w:hAnsi="仿宋" w:eastAsia="仿宋" w:cs="仿宋"/>
                <w:spacing w:val="16"/>
                <w:sz w:val="18"/>
                <w:szCs w:val="18"/>
              </w:rPr>
              <w:t>以上地方人民政府建设主管部门责令限期改正</w:t>
            </w:r>
            <w:r>
              <w:rPr>
                <w:rFonts w:ascii="仿宋" w:hAnsi="仿宋" w:eastAsia="仿宋" w:cs="仿宋"/>
                <w:spacing w:val="-34"/>
                <w:sz w:val="18"/>
                <w:szCs w:val="18"/>
              </w:rPr>
              <w:t xml:space="preserve"> </w:t>
            </w:r>
            <w:r>
              <w:rPr>
                <w:rFonts w:ascii="仿宋" w:hAnsi="仿宋" w:eastAsia="仿宋" w:cs="仿宋"/>
                <w:spacing w:val="16"/>
                <w:sz w:val="18"/>
                <w:szCs w:val="18"/>
              </w:rPr>
              <w:t>，予以警告</w:t>
            </w:r>
            <w:r>
              <w:rPr>
                <w:rFonts w:ascii="仿宋" w:hAnsi="仿宋" w:eastAsia="仿宋" w:cs="仿宋"/>
                <w:spacing w:val="-53"/>
                <w:sz w:val="18"/>
                <w:szCs w:val="18"/>
              </w:rPr>
              <w:t xml:space="preserve"> </w:t>
            </w:r>
            <w:r>
              <w:rPr>
                <w:rFonts w:ascii="仿宋" w:hAnsi="仿宋" w:eastAsia="仿宋" w:cs="仿宋"/>
                <w:spacing w:val="16"/>
                <w:sz w:val="18"/>
                <w:szCs w:val="18"/>
              </w:rPr>
              <w:t>，并处以</w:t>
            </w:r>
          </w:p>
          <w:p>
            <w:pPr>
              <w:spacing w:before="24" w:line="224" w:lineRule="auto"/>
              <w:ind w:left="62"/>
              <w:rPr>
                <w:rFonts w:ascii="仿宋" w:hAnsi="仿宋" w:eastAsia="仿宋" w:cs="仿宋"/>
                <w:sz w:val="18"/>
                <w:szCs w:val="18"/>
              </w:rPr>
            </w:pPr>
            <w:r>
              <w:rPr>
                <w:rFonts w:ascii="仿宋" w:hAnsi="仿宋" w:eastAsia="仿宋" w:cs="仿宋"/>
                <w:spacing w:val="17"/>
                <w:sz w:val="18"/>
                <w:szCs w:val="18"/>
              </w:rPr>
              <w:t>5000元以上3万元以下罚款；逾期未改的，责令停止施工：</w:t>
            </w:r>
          </w:p>
          <w:p>
            <w:pPr>
              <w:spacing w:before="2" w:line="212" w:lineRule="auto"/>
              <w:ind w:left="56" w:right="105" w:firstLine="302"/>
              <w:rPr>
                <w:rFonts w:ascii="仿宋" w:hAnsi="仿宋" w:eastAsia="仿宋" w:cs="仿宋"/>
                <w:sz w:val="18"/>
                <w:szCs w:val="18"/>
              </w:rPr>
            </w:pPr>
            <w:r>
              <w:rPr>
                <w:rFonts w:ascii="仿宋" w:hAnsi="仿宋" w:eastAsia="仿宋" w:cs="仿宋"/>
                <w:spacing w:val="17"/>
                <w:sz w:val="18"/>
                <w:szCs w:val="18"/>
              </w:rPr>
              <w:t>（</w:t>
            </w:r>
            <w:r>
              <w:rPr>
                <w:rFonts w:ascii="仿宋" w:hAnsi="仿宋" w:eastAsia="仿宋" w:cs="仿宋"/>
                <w:spacing w:val="-13"/>
                <w:sz w:val="18"/>
                <w:szCs w:val="18"/>
              </w:rPr>
              <w:t xml:space="preserve"> </w:t>
            </w:r>
            <w:r>
              <w:rPr>
                <w:rFonts w:ascii="仿宋" w:hAnsi="仿宋" w:eastAsia="仿宋" w:cs="仿宋"/>
                <w:spacing w:val="17"/>
                <w:sz w:val="18"/>
                <w:szCs w:val="18"/>
              </w:rPr>
              <w:t>一</w:t>
            </w:r>
            <w:r>
              <w:rPr>
                <w:rFonts w:ascii="仿宋" w:hAnsi="仿宋" w:eastAsia="仿宋" w:cs="仿宋"/>
                <w:spacing w:val="-53"/>
                <w:sz w:val="18"/>
                <w:szCs w:val="18"/>
              </w:rPr>
              <w:t xml:space="preserve"> </w:t>
            </w:r>
            <w:r>
              <w:rPr>
                <w:rFonts w:ascii="仿宋" w:hAnsi="仿宋" w:eastAsia="仿宋" w:cs="仿宋"/>
                <w:spacing w:val="17"/>
                <w:sz w:val="18"/>
                <w:szCs w:val="18"/>
              </w:rPr>
              <w:t>）未按照规定协调组织制定防止多台塔式起重机</w:t>
            </w:r>
            <w:r>
              <w:rPr>
                <w:rFonts w:ascii="仿宋" w:hAnsi="仿宋" w:eastAsia="仿宋" w:cs="仿宋"/>
                <w:spacing w:val="16"/>
                <w:sz w:val="18"/>
                <w:szCs w:val="18"/>
              </w:rPr>
              <w:t>相互碰撞的安</w:t>
            </w:r>
            <w:r>
              <w:rPr>
                <w:rFonts w:ascii="仿宋" w:hAnsi="仿宋" w:eastAsia="仿宋" w:cs="仿宋"/>
                <w:sz w:val="18"/>
                <w:szCs w:val="18"/>
              </w:rPr>
              <w:t xml:space="preserve"> </w:t>
            </w:r>
            <w:r>
              <w:rPr>
                <w:rFonts w:ascii="仿宋" w:hAnsi="仿宋" w:eastAsia="仿宋" w:cs="仿宋"/>
                <w:spacing w:val="8"/>
                <w:sz w:val="18"/>
                <w:szCs w:val="18"/>
              </w:rPr>
              <w:t>全措施的；</w:t>
            </w:r>
          </w:p>
        </w:tc>
        <w:tc>
          <w:tcPr>
            <w:tcW w:w="1433" w:type="dxa"/>
            <w:vAlign w:val="top"/>
          </w:tcPr>
          <w:p>
            <w:pPr>
              <w:spacing w:line="351" w:lineRule="auto"/>
              <w:rPr>
                <w:rFonts w:ascii="Arial"/>
                <w:sz w:val="21"/>
              </w:rPr>
            </w:pPr>
          </w:p>
          <w:p>
            <w:pPr>
              <w:spacing w:line="352" w:lineRule="auto"/>
              <w:rPr>
                <w:rFonts w:ascii="Arial"/>
                <w:sz w:val="21"/>
              </w:rPr>
            </w:pPr>
          </w:p>
          <w:p>
            <w:pPr>
              <w:spacing w:before="58" w:line="234" w:lineRule="auto"/>
              <w:ind w:left="199"/>
              <w:rPr>
                <w:rFonts w:ascii="仿宋" w:hAnsi="仿宋" w:eastAsia="仿宋" w:cs="仿宋"/>
                <w:sz w:val="18"/>
                <w:szCs w:val="18"/>
              </w:rPr>
            </w:pPr>
            <w:r>
              <w:rPr>
                <w:rFonts w:ascii="仿宋" w:hAnsi="仿宋" w:eastAsia="仿宋" w:cs="仿宋"/>
                <w:spacing w:val="14"/>
                <w:sz w:val="18"/>
                <w:szCs w:val="18"/>
              </w:rPr>
              <w:t>*警告，罚款</w:t>
            </w:r>
          </w:p>
          <w:p>
            <w:pPr>
              <w:spacing w:before="19" w:line="234" w:lineRule="auto"/>
              <w:ind w:left="180"/>
              <w:rPr>
                <w:rFonts w:ascii="仿宋" w:hAnsi="仿宋" w:eastAsia="仿宋" w:cs="仿宋"/>
                <w:sz w:val="18"/>
                <w:szCs w:val="18"/>
              </w:rPr>
            </w:pPr>
            <w:r>
              <w:rPr>
                <w:rFonts w:ascii="仿宋" w:hAnsi="仿宋" w:eastAsia="仿宋" w:cs="仿宋"/>
                <w:spacing w:val="-2"/>
                <w:sz w:val="18"/>
                <w:szCs w:val="18"/>
              </w:rPr>
              <w:t>,</w:t>
            </w:r>
            <w:r>
              <w:rPr>
                <w:rFonts w:ascii="仿宋" w:hAnsi="仿宋" w:eastAsia="仿宋" w:cs="仿宋"/>
                <w:spacing w:val="84"/>
                <w:sz w:val="18"/>
                <w:szCs w:val="18"/>
              </w:rPr>
              <w:t xml:space="preserve"> </w:t>
            </w:r>
            <w:r>
              <w:rPr>
                <w:rFonts w:ascii="仿宋" w:hAnsi="仿宋" w:eastAsia="仿宋" w:cs="仿宋"/>
                <w:spacing w:val="-2"/>
                <w:sz w:val="18"/>
                <w:szCs w:val="18"/>
              </w:rPr>
              <w:t>责令停止施</w:t>
            </w:r>
          </w:p>
          <w:p>
            <w:pPr>
              <w:spacing w:before="46" w:line="191" w:lineRule="auto"/>
              <w:ind w:left="659"/>
              <w:rPr>
                <w:rFonts w:ascii="仿宋" w:hAnsi="仿宋" w:eastAsia="仿宋" w:cs="仿宋"/>
                <w:sz w:val="18"/>
                <w:szCs w:val="18"/>
              </w:rPr>
            </w:pPr>
            <w:r>
              <w:rPr>
                <w:rFonts w:ascii="仿宋" w:hAnsi="仿宋" w:eastAsia="仿宋" w:cs="仿宋"/>
                <w:sz w:val="18"/>
                <w:szCs w:val="18"/>
              </w:rPr>
              <w:t>工</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4" w:hRule="atLeast"/>
        </w:trPr>
        <w:tc>
          <w:tcPr>
            <w:tcW w:w="65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8" w:line="190" w:lineRule="auto"/>
              <w:ind w:left="191"/>
            </w:pPr>
            <w:r>
              <w:rPr>
                <w:spacing w:val="2"/>
              </w:rPr>
              <w:t>647</w:t>
            </w:r>
          </w:p>
        </w:tc>
        <w:tc>
          <w:tcPr>
            <w:tcW w:w="1087" w:type="dxa"/>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0201959000</w:t>
            </w:r>
          </w:p>
        </w:tc>
        <w:tc>
          <w:tcPr>
            <w:tcW w:w="1087" w:type="dxa"/>
            <w:vAlign w:val="top"/>
          </w:tcPr>
          <w:p>
            <w:pPr>
              <w:spacing w:line="313" w:lineRule="auto"/>
              <w:rPr>
                <w:rFonts w:ascii="Arial"/>
                <w:sz w:val="21"/>
              </w:rPr>
            </w:pPr>
          </w:p>
          <w:p>
            <w:pPr>
              <w:spacing w:line="313" w:lineRule="auto"/>
              <w:rPr>
                <w:rFonts w:ascii="Arial"/>
                <w:sz w:val="21"/>
              </w:rPr>
            </w:pPr>
          </w:p>
          <w:p>
            <w:pPr>
              <w:spacing w:line="314" w:lineRule="auto"/>
              <w:rPr>
                <w:rFonts w:ascii="Arial"/>
                <w:sz w:val="21"/>
              </w:rPr>
            </w:pPr>
          </w:p>
          <w:p>
            <w:pPr>
              <w:pStyle w:val="6"/>
              <w:spacing w:before="59" w:line="231" w:lineRule="auto"/>
              <w:ind w:left="44"/>
            </w:pPr>
            <w:r>
              <w:rPr>
                <w:spacing w:val="11"/>
              </w:rPr>
              <w:t>行政处罚</w:t>
            </w:r>
          </w:p>
        </w:tc>
        <w:tc>
          <w:tcPr>
            <w:tcW w:w="2714" w:type="dxa"/>
            <w:vAlign w:val="top"/>
          </w:tcPr>
          <w:p>
            <w:pPr>
              <w:spacing w:line="346" w:lineRule="auto"/>
              <w:rPr>
                <w:rFonts w:ascii="Arial"/>
                <w:sz w:val="21"/>
              </w:rPr>
            </w:pPr>
          </w:p>
          <w:p>
            <w:pPr>
              <w:spacing w:line="346"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对建设单位接到监理单位报告</w:t>
            </w:r>
          </w:p>
          <w:p>
            <w:pPr>
              <w:spacing w:before="19" w:line="231" w:lineRule="auto"/>
              <w:ind w:left="65"/>
              <w:rPr>
                <w:rFonts w:ascii="仿宋" w:hAnsi="仿宋" w:eastAsia="仿宋" w:cs="仿宋"/>
                <w:sz w:val="18"/>
                <w:szCs w:val="18"/>
              </w:rPr>
            </w:pPr>
            <w:r>
              <w:rPr>
                <w:rFonts w:ascii="仿宋" w:hAnsi="仿宋" w:eastAsia="仿宋" w:cs="仿宋"/>
                <w:spacing w:val="13"/>
                <w:sz w:val="18"/>
                <w:szCs w:val="18"/>
              </w:rPr>
              <w:t>后</w:t>
            </w:r>
            <w:r>
              <w:rPr>
                <w:rFonts w:ascii="仿宋" w:hAnsi="仿宋" w:eastAsia="仿宋" w:cs="仿宋"/>
                <w:spacing w:val="-51"/>
                <w:sz w:val="18"/>
                <w:szCs w:val="18"/>
              </w:rPr>
              <w:t xml:space="preserve"> </w:t>
            </w:r>
            <w:r>
              <w:rPr>
                <w:rFonts w:ascii="仿宋" w:hAnsi="仿宋" w:eastAsia="仿宋" w:cs="仿宋"/>
                <w:spacing w:val="13"/>
                <w:sz w:val="18"/>
                <w:szCs w:val="18"/>
              </w:rPr>
              <w:t>，未责令安装单位</w:t>
            </w:r>
            <w:r>
              <w:rPr>
                <w:rFonts w:ascii="仿宋" w:hAnsi="仿宋" w:eastAsia="仿宋" w:cs="仿宋"/>
                <w:spacing w:val="-52"/>
                <w:sz w:val="18"/>
                <w:szCs w:val="18"/>
              </w:rPr>
              <w:t xml:space="preserve"> </w:t>
            </w:r>
            <w:r>
              <w:rPr>
                <w:rFonts w:ascii="仿宋" w:hAnsi="仿宋" w:eastAsia="仿宋" w:cs="仿宋"/>
                <w:spacing w:val="13"/>
                <w:sz w:val="18"/>
                <w:szCs w:val="18"/>
              </w:rPr>
              <w:t>、使用单</w:t>
            </w:r>
          </w:p>
          <w:p>
            <w:pPr>
              <w:spacing w:before="24" w:line="232" w:lineRule="auto"/>
              <w:ind w:left="362"/>
              <w:rPr>
                <w:rFonts w:ascii="仿宋" w:hAnsi="仿宋" w:eastAsia="仿宋" w:cs="仿宋"/>
                <w:sz w:val="18"/>
                <w:szCs w:val="18"/>
              </w:rPr>
            </w:pPr>
            <w:r>
              <w:rPr>
                <w:rFonts w:ascii="仿宋" w:hAnsi="仿宋" w:eastAsia="仿宋" w:cs="仿宋"/>
                <w:spacing w:val="18"/>
                <w:sz w:val="18"/>
                <w:szCs w:val="18"/>
              </w:rPr>
              <w:t>位立即停工整改的处罚</w:t>
            </w:r>
          </w:p>
        </w:tc>
        <w:tc>
          <w:tcPr>
            <w:tcW w:w="881" w:type="dxa"/>
            <w:vAlign w:val="top"/>
          </w:tcPr>
          <w:p>
            <w:pPr>
              <w:rPr>
                <w:rFonts w:ascii="Arial"/>
                <w:sz w:val="21"/>
              </w:rPr>
            </w:pPr>
          </w:p>
        </w:tc>
        <w:tc>
          <w:tcPr>
            <w:tcW w:w="6297" w:type="dxa"/>
            <w:vAlign w:val="top"/>
          </w:tcPr>
          <w:p>
            <w:pPr>
              <w:spacing w:before="40"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《建筑起重机械安全监督管理规定》</w:t>
            </w:r>
            <w:r>
              <w:rPr>
                <w:rFonts w:ascii="仿宋" w:hAnsi="仿宋" w:eastAsia="仿宋" w:cs="仿宋"/>
                <w:spacing w:val="-52"/>
                <w:sz w:val="18"/>
                <w:szCs w:val="18"/>
              </w:rPr>
              <w:t xml:space="preserve"> </w:t>
            </w:r>
            <w:r>
              <w:rPr>
                <w:rFonts w:ascii="仿宋" w:hAnsi="仿宋" w:eastAsia="仿宋" w:cs="仿宋"/>
                <w:spacing w:val="17"/>
                <w:sz w:val="18"/>
                <w:szCs w:val="18"/>
              </w:rPr>
              <w:t>（建设部令第166号）</w:t>
            </w:r>
          </w:p>
          <w:p>
            <w:pPr>
              <w:spacing w:before="29" w:line="242" w:lineRule="auto"/>
              <w:ind w:left="50" w:right="206" w:firstLine="427"/>
              <w:rPr>
                <w:rFonts w:ascii="仿宋" w:hAnsi="仿宋" w:eastAsia="仿宋" w:cs="仿宋"/>
                <w:sz w:val="18"/>
                <w:szCs w:val="18"/>
              </w:rPr>
            </w:pPr>
            <w:r>
              <w:rPr>
                <w:rFonts w:ascii="仿宋" w:hAnsi="仿宋" w:eastAsia="仿宋" w:cs="仿宋"/>
                <w:spacing w:val="18"/>
                <w:sz w:val="18"/>
                <w:szCs w:val="18"/>
              </w:rPr>
              <w:t>第二十三条第二款  安装单位</w:t>
            </w:r>
            <w:r>
              <w:rPr>
                <w:rFonts w:ascii="仿宋" w:hAnsi="仿宋" w:eastAsia="仿宋" w:cs="仿宋"/>
                <w:spacing w:val="-51"/>
                <w:sz w:val="18"/>
                <w:szCs w:val="18"/>
              </w:rPr>
              <w:t xml:space="preserve"> </w:t>
            </w:r>
            <w:r>
              <w:rPr>
                <w:rFonts w:ascii="仿宋" w:hAnsi="仿宋" w:eastAsia="仿宋" w:cs="仿宋"/>
                <w:spacing w:val="18"/>
                <w:sz w:val="18"/>
                <w:szCs w:val="18"/>
              </w:rPr>
              <w:t>、使用单位拒不整改生产安全事故</w:t>
            </w:r>
            <w:r>
              <w:rPr>
                <w:rFonts w:ascii="仿宋" w:hAnsi="仿宋" w:eastAsia="仿宋" w:cs="仿宋"/>
                <w:sz w:val="18"/>
                <w:szCs w:val="18"/>
              </w:rPr>
              <w:t xml:space="preserve"> </w:t>
            </w:r>
            <w:r>
              <w:rPr>
                <w:rFonts w:ascii="仿宋" w:hAnsi="仿宋" w:eastAsia="仿宋" w:cs="仿宋"/>
                <w:spacing w:val="17"/>
                <w:sz w:val="18"/>
                <w:szCs w:val="18"/>
              </w:rPr>
              <w:t>隐患的</w:t>
            </w:r>
            <w:r>
              <w:rPr>
                <w:rFonts w:ascii="仿宋" w:hAnsi="仿宋" w:eastAsia="仿宋" w:cs="仿宋"/>
                <w:spacing w:val="-50"/>
                <w:sz w:val="18"/>
                <w:szCs w:val="18"/>
              </w:rPr>
              <w:t xml:space="preserve"> </w:t>
            </w:r>
            <w:r>
              <w:rPr>
                <w:rFonts w:ascii="仿宋" w:hAnsi="仿宋" w:eastAsia="仿宋" w:cs="仿宋"/>
                <w:spacing w:val="17"/>
                <w:sz w:val="18"/>
                <w:szCs w:val="18"/>
              </w:rPr>
              <w:t>，建设单位接到监理单位报告后</w:t>
            </w:r>
            <w:r>
              <w:rPr>
                <w:rFonts w:ascii="仿宋" w:hAnsi="仿宋" w:eastAsia="仿宋" w:cs="仿宋"/>
                <w:spacing w:val="-52"/>
                <w:sz w:val="18"/>
                <w:szCs w:val="18"/>
              </w:rPr>
              <w:t xml:space="preserve"> </w:t>
            </w:r>
            <w:r>
              <w:rPr>
                <w:rFonts w:ascii="仿宋" w:hAnsi="仿宋" w:eastAsia="仿宋" w:cs="仿宋"/>
                <w:spacing w:val="17"/>
                <w:sz w:val="18"/>
                <w:szCs w:val="18"/>
              </w:rPr>
              <w:t>，应当责令安装单位</w:t>
            </w:r>
            <w:r>
              <w:rPr>
                <w:rFonts w:ascii="仿宋" w:hAnsi="仿宋" w:eastAsia="仿宋" w:cs="仿宋"/>
                <w:spacing w:val="-52"/>
                <w:sz w:val="18"/>
                <w:szCs w:val="18"/>
              </w:rPr>
              <w:t xml:space="preserve"> </w:t>
            </w:r>
            <w:r>
              <w:rPr>
                <w:rFonts w:ascii="仿宋" w:hAnsi="仿宋" w:eastAsia="仿宋" w:cs="仿宋"/>
                <w:spacing w:val="17"/>
                <w:sz w:val="18"/>
                <w:szCs w:val="18"/>
              </w:rPr>
              <w:t>、使用单</w:t>
            </w:r>
            <w:r>
              <w:rPr>
                <w:rFonts w:ascii="仿宋" w:hAnsi="仿宋" w:eastAsia="仿宋" w:cs="仿宋"/>
                <w:sz w:val="18"/>
                <w:szCs w:val="18"/>
              </w:rPr>
              <w:t xml:space="preserve"> </w:t>
            </w:r>
            <w:r>
              <w:rPr>
                <w:rFonts w:ascii="仿宋" w:hAnsi="仿宋" w:eastAsia="仿宋" w:cs="仿宋"/>
                <w:spacing w:val="13"/>
                <w:sz w:val="18"/>
                <w:szCs w:val="18"/>
              </w:rPr>
              <w:t>位立即停工整改。</w:t>
            </w:r>
          </w:p>
          <w:p>
            <w:pPr>
              <w:spacing w:before="26" w:line="238" w:lineRule="auto"/>
              <w:ind w:left="100" w:right="206" w:firstLine="377"/>
              <w:rPr>
                <w:rFonts w:ascii="仿宋" w:hAnsi="仿宋" w:eastAsia="仿宋" w:cs="仿宋"/>
                <w:sz w:val="18"/>
                <w:szCs w:val="18"/>
              </w:rPr>
            </w:pPr>
            <w:r>
              <w:rPr>
                <w:rFonts w:ascii="仿宋" w:hAnsi="仿宋" w:eastAsia="仿宋" w:cs="仿宋"/>
                <w:spacing w:val="16"/>
                <w:sz w:val="18"/>
                <w:szCs w:val="18"/>
              </w:rPr>
              <w:t>第三十三条  违反本规定，建设单位有下列行</w:t>
            </w:r>
            <w:r>
              <w:rPr>
                <w:rFonts w:ascii="仿宋" w:hAnsi="仿宋" w:eastAsia="仿宋" w:cs="仿宋"/>
                <w:spacing w:val="15"/>
                <w:sz w:val="18"/>
                <w:szCs w:val="18"/>
              </w:rPr>
              <w:t>为之一的， 由县级</w:t>
            </w:r>
            <w:r>
              <w:rPr>
                <w:rFonts w:ascii="仿宋" w:hAnsi="仿宋" w:eastAsia="仿宋" w:cs="仿宋"/>
                <w:sz w:val="18"/>
                <w:szCs w:val="18"/>
              </w:rPr>
              <w:t xml:space="preserve"> </w:t>
            </w:r>
            <w:r>
              <w:rPr>
                <w:rFonts w:ascii="仿宋" w:hAnsi="仿宋" w:eastAsia="仿宋" w:cs="仿宋"/>
                <w:spacing w:val="16"/>
                <w:sz w:val="18"/>
                <w:szCs w:val="18"/>
              </w:rPr>
              <w:t>以上地方人民政府建设主管部门责令限期改正</w:t>
            </w:r>
            <w:r>
              <w:rPr>
                <w:rFonts w:ascii="仿宋" w:hAnsi="仿宋" w:eastAsia="仿宋" w:cs="仿宋"/>
                <w:spacing w:val="-34"/>
                <w:sz w:val="18"/>
                <w:szCs w:val="18"/>
              </w:rPr>
              <w:t xml:space="preserve"> </w:t>
            </w:r>
            <w:r>
              <w:rPr>
                <w:rFonts w:ascii="仿宋" w:hAnsi="仿宋" w:eastAsia="仿宋" w:cs="仿宋"/>
                <w:spacing w:val="16"/>
                <w:sz w:val="18"/>
                <w:szCs w:val="18"/>
              </w:rPr>
              <w:t>，予以警告</w:t>
            </w:r>
            <w:r>
              <w:rPr>
                <w:rFonts w:ascii="仿宋" w:hAnsi="仿宋" w:eastAsia="仿宋" w:cs="仿宋"/>
                <w:spacing w:val="-53"/>
                <w:sz w:val="18"/>
                <w:szCs w:val="18"/>
              </w:rPr>
              <w:t xml:space="preserve"> </w:t>
            </w:r>
            <w:r>
              <w:rPr>
                <w:rFonts w:ascii="仿宋" w:hAnsi="仿宋" w:eastAsia="仿宋" w:cs="仿宋"/>
                <w:spacing w:val="16"/>
                <w:sz w:val="18"/>
                <w:szCs w:val="18"/>
              </w:rPr>
              <w:t>，并处以</w:t>
            </w:r>
          </w:p>
          <w:p>
            <w:pPr>
              <w:spacing w:before="24" w:line="219" w:lineRule="auto"/>
              <w:ind w:left="62"/>
              <w:rPr>
                <w:rFonts w:ascii="仿宋" w:hAnsi="仿宋" w:eastAsia="仿宋" w:cs="仿宋"/>
                <w:sz w:val="18"/>
                <w:szCs w:val="18"/>
              </w:rPr>
            </w:pPr>
            <w:r>
              <w:rPr>
                <w:rFonts w:ascii="仿宋" w:hAnsi="仿宋" w:eastAsia="仿宋" w:cs="仿宋"/>
                <w:spacing w:val="17"/>
                <w:sz w:val="18"/>
                <w:szCs w:val="18"/>
              </w:rPr>
              <w:t>5000元以上3万元以下罚款；逾期未改的，责令停止施工：</w:t>
            </w:r>
          </w:p>
          <w:p>
            <w:pPr>
              <w:spacing w:line="211" w:lineRule="auto"/>
              <w:ind w:left="56" w:right="108" w:firstLine="302"/>
              <w:rPr>
                <w:rFonts w:ascii="仿宋" w:hAnsi="仿宋" w:eastAsia="仿宋" w:cs="仿宋"/>
                <w:sz w:val="18"/>
                <w:szCs w:val="18"/>
              </w:rPr>
            </w:pPr>
            <w:r>
              <w:rPr>
                <w:rFonts w:ascii="仿宋" w:hAnsi="仿宋" w:eastAsia="仿宋" w:cs="仿宋"/>
                <w:spacing w:val="15"/>
                <w:sz w:val="18"/>
                <w:szCs w:val="18"/>
              </w:rPr>
              <w:t>（</w:t>
            </w:r>
            <w:r>
              <w:rPr>
                <w:rFonts w:ascii="仿宋" w:hAnsi="仿宋" w:eastAsia="仿宋" w:cs="仿宋"/>
                <w:spacing w:val="-1"/>
                <w:sz w:val="18"/>
                <w:szCs w:val="18"/>
              </w:rPr>
              <w:t xml:space="preserve"> </w:t>
            </w:r>
            <w:r>
              <w:rPr>
                <w:rFonts w:ascii="仿宋" w:hAnsi="仿宋" w:eastAsia="仿宋" w:cs="仿宋"/>
                <w:spacing w:val="15"/>
                <w:sz w:val="18"/>
                <w:szCs w:val="18"/>
              </w:rPr>
              <w:t>二</w:t>
            </w:r>
            <w:r>
              <w:rPr>
                <w:rFonts w:ascii="仿宋" w:hAnsi="仿宋" w:eastAsia="仿宋" w:cs="仿宋"/>
                <w:spacing w:val="-54"/>
                <w:sz w:val="18"/>
                <w:szCs w:val="18"/>
              </w:rPr>
              <w:t xml:space="preserve"> </w:t>
            </w:r>
            <w:r>
              <w:rPr>
                <w:rFonts w:ascii="仿宋" w:hAnsi="仿宋" w:eastAsia="仿宋" w:cs="仿宋"/>
                <w:spacing w:val="15"/>
                <w:sz w:val="18"/>
                <w:szCs w:val="18"/>
              </w:rPr>
              <w:t>）接到监理单位报告后</w:t>
            </w:r>
            <w:r>
              <w:rPr>
                <w:rFonts w:ascii="仿宋" w:hAnsi="仿宋" w:eastAsia="仿宋" w:cs="仿宋"/>
                <w:spacing w:val="-52"/>
                <w:sz w:val="18"/>
                <w:szCs w:val="18"/>
              </w:rPr>
              <w:t xml:space="preserve"> </w:t>
            </w:r>
            <w:r>
              <w:rPr>
                <w:rFonts w:ascii="仿宋" w:hAnsi="仿宋" w:eastAsia="仿宋" w:cs="仿宋"/>
                <w:spacing w:val="15"/>
                <w:sz w:val="18"/>
                <w:szCs w:val="18"/>
              </w:rPr>
              <w:t>，未责令安装单位、使用单位立即停工</w:t>
            </w:r>
            <w:r>
              <w:rPr>
                <w:rFonts w:ascii="仿宋" w:hAnsi="仿宋" w:eastAsia="仿宋" w:cs="仿宋"/>
                <w:sz w:val="18"/>
                <w:szCs w:val="18"/>
              </w:rPr>
              <w:t xml:space="preserve"> </w:t>
            </w:r>
            <w:r>
              <w:rPr>
                <w:rFonts w:ascii="仿宋" w:hAnsi="仿宋" w:eastAsia="仿宋" w:cs="仿宋"/>
                <w:spacing w:val="10"/>
                <w:sz w:val="18"/>
                <w:szCs w:val="18"/>
              </w:rPr>
              <w:t>整改的</w:t>
            </w:r>
          </w:p>
        </w:tc>
        <w:tc>
          <w:tcPr>
            <w:tcW w:w="1433" w:type="dxa"/>
            <w:vAlign w:val="top"/>
          </w:tcPr>
          <w:p>
            <w:pPr>
              <w:spacing w:line="345" w:lineRule="auto"/>
              <w:rPr>
                <w:rFonts w:ascii="Arial"/>
                <w:sz w:val="21"/>
              </w:rPr>
            </w:pPr>
          </w:p>
          <w:p>
            <w:pPr>
              <w:spacing w:line="346"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p>
            <w:pPr>
              <w:spacing w:before="19" w:line="234" w:lineRule="auto"/>
              <w:ind w:left="180"/>
              <w:rPr>
                <w:rFonts w:ascii="仿宋" w:hAnsi="仿宋" w:eastAsia="仿宋" w:cs="仿宋"/>
                <w:sz w:val="18"/>
                <w:szCs w:val="18"/>
              </w:rPr>
            </w:pPr>
            <w:r>
              <w:rPr>
                <w:rFonts w:ascii="仿宋" w:hAnsi="仿宋" w:eastAsia="仿宋" w:cs="仿宋"/>
                <w:spacing w:val="-2"/>
                <w:sz w:val="18"/>
                <w:szCs w:val="18"/>
              </w:rPr>
              <w:t>,</w:t>
            </w:r>
            <w:r>
              <w:rPr>
                <w:rFonts w:ascii="仿宋" w:hAnsi="仿宋" w:eastAsia="仿宋" w:cs="仿宋"/>
                <w:spacing w:val="84"/>
                <w:sz w:val="18"/>
                <w:szCs w:val="18"/>
              </w:rPr>
              <w:t xml:space="preserve"> </w:t>
            </w:r>
            <w:r>
              <w:rPr>
                <w:rFonts w:ascii="仿宋" w:hAnsi="仿宋" w:eastAsia="仿宋" w:cs="仿宋"/>
                <w:spacing w:val="-2"/>
                <w:sz w:val="18"/>
                <w:szCs w:val="18"/>
              </w:rPr>
              <w:t>责令停止施</w:t>
            </w:r>
          </w:p>
          <w:p>
            <w:pPr>
              <w:spacing w:before="46" w:line="191" w:lineRule="auto"/>
              <w:ind w:left="659"/>
              <w:rPr>
                <w:rFonts w:ascii="仿宋" w:hAnsi="仿宋" w:eastAsia="仿宋" w:cs="仿宋"/>
                <w:sz w:val="18"/>
                <w:szCs w:val="18"/>
              </w:rPr>
            </w:pPr>
            <w:r>
              <w:rPr>
                <w:rFonts w:ascii="仿宋" w:hAnsi="仿宋" w:eastAsia="仿宋" w:cs="仿宋"/>
                <w:sz w:val="18"/>
                <w:szCs w:val="18"/>
              </w:rPr>
              <w:t>工</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2" w:hRule="atLeast"/>
        </w:trPr>
        <w:tc>
          <w:tcPr>
            <w:tcW w:w="652" w:type="dxa"/>
            <w:vAlign w:val="top"/>
          </w:tcPr>
          <w:p>
            <w:pPr>
              <w:spacing w:line="247" w:lineRule="auto"/>
              <w:rPr>
                <w:rFonts w:ascii="Arial"/>
                <w:sz w:val="21"/>
              </w:rPr>
            </w:pPr>
          </w:p>
          <w:p>
            <w:pPr>
              <w:spacing w:line="247" w:lineRule="auto"/>
              <w:rPr>
                <w:rFonts w:ascii="Arial"/>
                <w:sz w:val="21"/>
              </w:rPr>
            </w:pPr>
          </w:p>
          <w:p>
            <w:pPr>
              <w:pStyle w:val="6"/>
              <w:spacing w:before="58" w:line="190" w:lineRule="auto"/>
              <w:ind w:left="191"/>
            </w:pPr>
            <w:r>
              <w:rPr>
                <w:spacing w:val="2"/>
              </w:rPr>
              <w:t>648</w:t>
            </w:r>
          </w:p>
        </w:tc>
        <w:tc>
          <w:tcPr>
            <w:tcW w:w="1087" w:type="dxa"/>
            <w:vAlign w:val="top"/>
          </w:tcPr>
          <w:p>
            <w:pPr>
              <w:spacing w:line="245" w:lineRule="auto"/>
              <w:rPr>
                <w:rFonts w:ascii="Arial"/>
                <w:sz w:val="21"/>
              </w:rPr>
            </w:pPr>
          </w:p>
          <w:p>
            <w:pPr>
              <w:spacing w:line="246"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0201960000</w:t>
            </w:r>
          </w:p>
        </w:tc>
        <w:tc>
          <w:tcPr>
            <w:tcW w:w="1087" w:type="dxa"/>
            <w:vAlign w:val="top"/>
          </w:tcPr>
          <w:p>
            <w:pPr>
              <w:spacing w:line="466" w:lineRule="auto"/>
              <w:rPr>
                <w:rFonts w:ascii="Arial"/>
                <w:sz w:val="21"/>
              </w:rPr>
            </w:pPr>
          </w:p>
          <w:p>
            <w:pPr>
              <w:pStyle w:val="6"/>
              <w:spacing w:before="59" w:line="231" w:lineRule="auto"/>
              <w:ind w:left="44"/>
            </w:pPr>
            <w:r>
              <w:rPr>
                <w:spacing w:val="11"/>
              </w:rPr>
              <w:t>行政处罚</w:t>
            </w:r>
          </w:p>
        </w:tc>
        <w:tc>
          <w:tcPr>
            <w:tcW w:w="2714" w:type="dxa"/>
            <w:vAlign w:val="top"/>
          </w:tcPr>
          <w:p>
            <w:pPr>
              <w:spacing w:before="280" w:line="234" w:lineRule="auto"/>
              <w:ind w:left="67"/>
              <w:rPr>
                <w:rFonts w:ascii="仿宋" w:hAnsi="仿宋" w:eastAsia="仿宋" w:cs="仿宋"/>
                <w:sz w:val="18"/>
                <w:szCs w:val="18"/>
              </w:rPr>
            </w:pPr>
            <w:r>
              <w:rPr>
                <w:rFonts w:ascii="仿宋" w:hAnsi="仿宋" w:eastAsia="仿宋" w:cs="仿宋"/>
                <w:spacing w:val="18"/>
                <w:sz w:val="18"/>
                <w:szCs w:val="18"/>
              </w:rPr>
              <w:t>对建筑施工企业对建筑安全事</w:t>
            </w:r>
          </w:p>
          <w:p>
            <w:pPr>
              <w:spacing w:before="17" w:line="232" w:lineRule="auto"/>
              <w:ind w:left="69"/>
              <w:rPr>
                <w:rFonts w:ascii="仿宋" w:hAnsi="仿宋" w:eastAsia="仿宋" w:cs="仿宋"/>
                <w:sz w:val="18"/>
                <w:szCs w:val="18"/>
              </w:rPr>
            </w:pPr>
            <w:r>
              <w:rPr>
                <w:rFonts w:ascii="仿宋" w:hAnsi="仿宋" w:eastAsia="仿宋" w:cs="仿宋"/>
                <w:spacing w:val="18"/>
                <w:sz w:val="18"/>
                <w:szCs w:val="18"/>
              </w:rPr>
              <w:t>故隐患不采取措施予以消除的</w:t>
            </w:r>
          </w:p>
          <w:p>
            <w:pPr>
              <w:spacing w:before="20" w:line="234" w:lineRule="auto"/>
              <w:ind w:left="1183"/>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spacing w:before="9" w:line="22" w:lineRule="exact"/>
              <w:ind w:left="668"/>
              <w:rPr>
                <w:rFonts w:ascii="仿宋" w:hAnsi="仿宋" w:eastAsia="仿宋" w:cs="仿宋"/>
                <w:sz w:val="4"/>
                <w:szCs w:val="4"/>
              </w:rPr>
            </w:pPr>
            <w:r>
              <w:rPr>
                <w:rFonts w:ascii="仿宋" w:hAnsi="仿宋" w:eastAsia="仿宋" w:cs="仿宋"/>
                <w:sz w:val="4"/>
                <w:szCs w:val="4"/>
              </w:rPr>
              <w:t>。</w:t>
            </w:r>
          </w:p>
          <w:p>
            <w:pPr>
              <w:spacing w:before="14" w:line="233" w:lineRule="auto"/>
              <w:ind w:left="40"/>
              <w:rPr>
                <w:rFonts w:ascii="仿宋" w:hAnsi="仿宋" w:eastAsia="仿宋" w:cs="仿宋"/>
                <w:sz w:val="18"/>
                <w:szCs w:val="18"/>
              </w:rPr>
            </w:pPr>
            <w:r>
              <w:rPr>
                <w:rFonts w:ascii="仿宋" w:hAnsi="仿宋" w:eastAsia="仿宋" w:cs="仿宋"/>
                <w:spacing w:val="16"/>
                <w:sz w:val="18"/>
                <w:szCs w:val="18"/>
              </w:rPr>
              <w:t>【法律】</w:t>
            </w:r>
            <w:r>
              <w:rPr>
                <w:rFonts w:ascii="仿宋" w:hAnsi="仿宋" w:eastAsia="仿宋" w:cs="仿宋"/>
                <w:spacing w:val="-39"/>
                <w:sz w:val="18"/>
                <w:szCs w:val="18"/>
              </w:rPr>
              <w:t xml:space="preserve"> </w:t>
            </w:r>
            <w:r>
              <w:rPr>
                <w:rFonts w:ascii="仿宋" w:hAnsi="仿宋" w:eastAsia="仿宋" w:cs="仿宋"/>
                <w:spacing w:val="16"/>
                <w:sz w:val="18"/>
                <w:szCs w:val="18"/>
              </w:rPr>
              <w:t>《中</w:t>
            </w:r>
            <w:r>
              <w:rPr>
                <w:rFonts w:hint="eastAsia" w:ascii="仿宋" w:hAnsi="仿宋" w:eastAsia="仿宋" w:cs="仿宋"/>
                <w:spacing w:val="16"/>
                <w:sz w:val="18"/>
                <w:szCs w:val="18"/>
                <w:lang w:eastAsia="zh-CN"/>
              </w:rPr>
              <w:t>华</w:t>
            </w:r>
            <w:r>
              <w:rPr>
                <w:rFonts w:ascii="仿宋" w:hAnsi="仿宋" w:eastAsia="仿宋" w:cs="仿宋"/>
                <w:spacing w:val="16"/>
                <w:sz w:val="18"/>
                <w:szCs w:val="18"/>
              </w:rPr>
              <w:t>人民共和国建筑法》</w:t>
            </w:r>
          </w:p>
          <w:p>
            <w:pPr>
              <w:spacing w:before="12" w:line="230" w:lineRule="auto"/>
              <w:ind w:left="50" w:right="208" w:firstLine="427"/>
              <w:rPr>
                <w:rFonts w:ascii="仿宋" w:hAnsi="仿宋" w:eastAsia="仿宋" w:cs="仿宋"/>
                <w:sz w:val="18"/>
                <w:szCs w:val="18"/>
              </w:rPr>
            </w:pPr>
            <w:r>
              <w:rPr>
                <w:rFonts w:ascii="仿宋" w:hAnsi="仿宋" w:eastAsia="仿宋" w:cs="仿宋"/>
                <w:spacing w:val="18"/>
                <w:sz w:val="18"/>
                <w:szCs w:val="18"/>
              </w:rPr>
              <w:t>第七十一条第一款  建筑施工企业违反本法规定</w:t>
            </w:r>
            <w:r>
              <w:rPr>
                <w:rFonts w:ascii="仿宋" w:hAnsi="仿宋" w:eastAsia="仿宋" w:cs="仿宋"/>
                <w:spacing w:val="-53"/>
                <w:sz w:val="18"/>
                <w:szCs w:val="18"/>
              </w:rPr>
              <w:t xml:space="preserve"> </w:t>
            </w:r>
            <w:r>
              <w:rPr>
                <w:rFonts w:ascii="仿宋" w:hAnsi="仿宋" w:eastAsia="仿宋" w:cs="仿宋"/>
                <w:spacing w:val="18"/>
                <w:sz w:val="18"/>
                <w:szCs w:val="18"/>
              </w:rPr>
              <w:t>，对建筑安全事</w:t>
            </w:r>
            <w:r>
              <w:rPr>
                <w:rFonts w:ascii="仿宋" w:hAnsi="仿宋" w:eastAsia="仿宋" w:cs="仿宋"/>
                <w:sz w:val="18"/>
                <w:szCs w:val="18"/>
              </w:rPr>
              <w:t xml:space="preserve"> </w:t>
            </w:r>
            <w:r>
              <w:rPr>
                <w:rFonts w:ascii="仿宋" w:hAnsi="仿宋" w:eastAsia="仿宋" w:cs="仿宋"/>
                <w:spacing w:val="18"/>
                <w:sz w:val="18"/>
                <w:szCs w:val="18"/>
              </w:rPr>
              <w:t>故隐患不采取措施予以消除的</w:t>
            </w:r>
            <w:r>
              <w:rPr>
                <w:rFonts w:ascii="仿宋" w:hAnsi="仿宋" w:eastAsia="仿宋" w:cs="仿宋"/>
                <w:spacing w:val="-41"/>
                <w:sz w:val="18"/>
                <w:szCs w:val="18"/>
              </w:rPr>
              <w:t xml:space="preserve"> </w:t>
            </w:r>
            <w:r>
              <w:rPr>
                <w:rFonts w:ascii="仿宋" w:hAnsi="仿宋" w:eastAsia="仿宋" w:cs="仿宋"/>
                <w:spacing w:val="18"/>
                <w:sz w:val="18"/>
                <w:szCs w:val="18"/>
              </w:rPr>
              <w:t>，责令改正</w:t>
            </w:r>
            <w:r>
              <w:rPr>
                <w:rFonts w:ascii="仿宋" w:hAnsi="仿宋" w:eastAsia="仿宋" w:cs="仿宋"/>
                <w:spacing w:val="-53"/>
                <w:sz w:val="18"/>
                <w:szCs w:val="18"/>
              </w:rPr>
              <w:t xml:space="preserve"> </w:t>
            </w:r>
            <w:r>
              <w:rPr>
                <w:rFonts w:ascii="仿宋" w:hAnsi="仿宋" w:eastAsia="仿宋" w:cs="仿宋"/>
                <w:spacing w:val="18"/>
                <w:sz w:val="18"/>
                <w:szCs w:val="18"/>
              </w:rPr>
              <w:t>，可以处以罚款；情节严重</w:t>
            </w:r>
            <w:r>
              <w:rPr>
                <w:rFonts w:ascii="仿宋" w:hAnsi="仿宋" w:eastAsia="仿宋" w:cs="仿宋"/>
                <w:sz w:val="18"/>
                <w:szCs w:val="18"/>
              </w:rPr>
              <w:t xml:space="preserve"> </w:t>
            </w:r>
            <w:r>
              <w:rPr>
                <w:rFonts w:ascii="仿宋" w:hAnsi="仿宋" w:eastAsia="仿宋" w:cs="仿宋"/>
                <w:spacing w:val="16"/>
                <w:sz w:val="18"/>
                <w:szCs w:val="18"/>
              </w:rPr>
              <w:t>的</w:t>
            </w:r>
            <w:r>
              <w:rPr>
                <w:rFonts w:ascii="仿宋" w:hAnsi="仿宋" w:eastAsia="仿宋" w:cs="仿宋"/>
                <w:spacing w:val="-52"/>
                <w:sz w:val="18"/>
                <w:szCs w:val="18"/>
              </w:rPr>
              <w:t xml:space="preserve"> </w:t>
            </w:r>
            <w:r>
              <w:rPr>
                <w:rFonts w:ascii="仿宋" w:hAnsi="仿宋" w:eastAsia="仿宋" w:cs="仿宋"/>
                <w:spacing w:val="16"/>
                <w:sz w:val="18"/>
                <w:szCs w:val="18"/>
              </w:rPr>
              <w:t>，责令停业整顿</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49"/>
                <w:sz w:val="18"/>
                <w:szCs w:val="18"/>
              </w:rPr>
              <w:t xml:space="preserve"> </w:t>
            </w:r>
            <w:r>
              <w:rPr>
                <w:rFonts w:ascii="仿宋" w:hAnsi="仿宋" w:eastAsia="仿宋" w:cs="仿宋"/>
                <w:spacing w:val="16"/>
                <w:sz w:val="18"/>
                <w:szCs w:val="18"/>
              </w:rPr>
              <w:t>降低资质等级或者吊销资质证</w:t>
            </w:r>
            <w:r>
              <w:rPr>
                <w:rFonts w:ascii="仿宋" w:hAnsi="仿宋" w:eastAsia="仿宋" w:cs="仿宋"/>
                <w:spacing w:val="15"/>
                <w:sz w:val="18"/>
                <w:szCs w:val="18"/>
              </w:rPr>
              <w:t>书</w:t>
            </w:r>
            <w:r>
              <w:rPr>
                <w:rFonts w:ascii="仿宋" w:hAnsi="仿宋" w:eastAsia="仿宋" w:cs="仿宋"/>
                <w:spacing w:val="-53"/>
                <w:sz w:val="18"/>
                <w:szCs w:val="18"/>
              </w:rPr>
              <w:t xml:space="preserve"> </w:t>
            </w:r>
            <w:r>
              <w:rPr>
                <w:rFonts w:ascii="仿宋" w:hAnsi="仿宋" w:eastAsia="仿宋" w:cs="仿宋"/>
                <w:spacing w:val="15"/>
                <w:sz w:val="18"/>
                <w:szCs w:val="18"/>
              </w:rPr>
              <w:t>；构成犯罪的，</w:t>
            </w:r>
            <w:r>
              <w:rPr>
                <w:rFonts w:ascii="仿宋" w:hAnsi="仿宋" w:eastAsia="仿宋" w:cs="仿宋"/>
                <w:sz w:val="18"/>
                <w:szCs w:val="18"/>
              </w:rPr>
              <w:t xml:space="preserve"> </w:t>
            </w:r>
            <w:r>
              <w:rPr>
                <w:rFonts w:ascii="仿宋" w:hAnsi="仿宋" w:eastAsia="仿宋" w:cs="仿宋"/>
                <w:spacing w:val="14"/>
                <w:sz w:val="18"/>
                <w:szCs w:val="18"/>
              </w:rPr>
              <w:t>依法追究刑事责任。</w:t>
            </w:r>
          </w:p>
        </w:tc>
        <w:tc>
          <w:tcPr>
            <w:tcW w:w="1433" w:type="dxa"/>
            <w:vAlign w:val="top"/>
          </w:tcPr>
          <w:p>
            <w:pPr>
              <w:spacing w:line="347" w:lineRule="auto"/>
              <w:rPr>
                <w:rFonts w:ascii="Arial"/>
                <w:sz w:val="21"/>
              </w:rPr>
            </w:pPr>
          </w:p>
          <w:p>
            <w:pPr>
              <w:spacing w:before="58"/>
              <w:ind w:left="455" w:right="52" w:hanging="357"/>
              <w:rPr>
                <w:rFonts w:ascii="仿宋" w:hAnsi="仿宋" w:eastAsia="仿宋" w:cs="仿宋"/>
                <w:sz w:val="18"/>
                <w:szCs w:val="18"/>
              </w:rPr>
            </w:pPr>
            <w:r>
              <w:rPr>
                <w:rFonts w:ascii="仿宋" w:hAnsi="仿宋" w:eastAsia="仿宋" w:cs="仿宋"/>
                <w:spacing w:val="14"/>
                <w:sz w:val="18"/>
                <w:szCs w:val="18"/>
              </w:rPr>
              <w:t>*罚款，责令停</w:t>
            </w:r>
            <w:r>
              <w:rPr>
                <w:rFonts w:ascii="仿宋" w:hAnsi="仿宋" w:eastAsia="仿宋" w:cs="仿宋"/>
                <w:spacing w:val="2"/>
                <w:sz w:val="18"/>
                <w:szCs w:val="18"/>
              </w:rPr>
              <w:t xml:space="preserve"> </w:t>
            </w:r>
            <w:r>
              <w:rPr>
                <w:rFonts w:ascii="仿宋" w:hAnsi="仿宋" w:eastAsia="仿宋" w:cs="仿宋"/>
                <w:spacing w:val="8"/>
                <w:sz w:val="18"/>
                <w:szCs w:val="18"/>
              </w:rPr>
              <w:t>业整顿</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2" w:hRule="atLeast"/>
        </w:trPr>
        <w:tc>
          <w:tcPr>
            <w:tcW w:w="652" w:type="dxa"/>
            <w:vAlign w:val="top"/>
          </w:tcPr>
          <w:p>
            <w:pPr>
              <w:spacing w:line="248" w:lineRule="auto"/>
              <w:rPr>
                <w:rFonts w:ascii="Arial"/>
                <w:sz w:val="21"/>
              </w:rPr>
            </w:pPr>
          </w:p>
          <w:p>
            <w:pPr>
              <w:spacing w:line="248" w:lineRule="auto"/>
              <w:rPr>
                <w:rFonts w:ascii="Arial"/>
                <w:sz w:val="21"/>
              </w:rPr>
            </w:pPr>
          </w:p>
          <w:p>
            <w:pPr>
              <w:pStyle w:val="6"/>
              <w:spacing w:before="59" w:line="190" w:lineRule="auto"/>
              <w:ind w:left="191"/>
            </w:pPr>
            <w:r>
              <w:rPr>
                <w:spacing w:val="2"/>
              </w:rPr>
              <w:t>649</w:t>
            </w:r>
          </w:p>
        </w:tc>
        <w:tc>
          <w:tcPr>
            <w:tcW w:w="1087" w:type="dxa"/>
            <w:vAlign w:val="top"/>
          </w:tcPr>
          <w:p>
            <w:pPr>
              <w:spacing w:line="246" w:lineRule="auto"/>
              <w:rPr>
                <w:rFonts w:ascii="Arial"/>
                <w:sz w:val="21"/>
              </w:rPr>
            </w:pPr>
          </w:p>
          <w:p>
            <w:pPr>
              <w:spacing w:line="246"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0202005000</w:t>
            </w:r>
          </w:p>
        </w:tc>
        <w:tc>
          <w:tcPr>
            <w:tcW w:w="1087" w:type="dxa"/>
            <w:vAlign w:val="top"/>
          </w:tcPr>
          <w:p>
            <w:pPr>
              <w:spacing w:line="469" w:lineRule="auto"/>
              <w:rPr>
                <w:rFonts w:ascii="Arial"/>
                <w:sz w:val="21"/>
              </w:rPr>
            </w:pPr>
          </w:p>
          <w:p>
            <w:pPr>
              <w:pStyle w:val="6"/>
              <w:spacing w:before="58" w:line="231" w:lineRule="auto"/>
              <w:ind w:left="44"/>
            </w:pPr>
            <w:r>
              <w:rPr>
                <w:spacing w:val="11"/>
              </w:rPr>
              <w:t>行政处罚</w:t>
            </w:r>
          </w:p>
        </w:tc>
        <w:tc>
          <w:tcPr>
            <w:tcW w:w="2714" w:type="dxa"/>
            <w:vAlign w:val="top"/>
          </w:tcPr>
          <w:p>
            <w:pPr>
              <w:spacing w:before="156" w:line="233" w:lineRule="auto"/>
              <w:ind w:left="67"/>
              <w:rPr>
                <w:rFonts w:ascii="仿宋" w:hAnsi="仿宋" w:eastAsia="仿宋" w:cs="仿宋"/>
                <w:sz w:val="18"/>
                <w:szCs w:val="18"/>
              </w:rPr>
            </w:pPr>
            <w:r>
              <w:rPr>
                <w:rFonts w:ascii="仿宋" w:hAnsi="仿宋" w:eastAsia="仿宋" w:cs="仿宋"/>
                <w:spacing w:val="10"/>
                <w:sz w:val="18"/>
                <w:szCs w:val="18"/>
              </w:rPr>
              <w:t>对</w:t>
            </w:r>
            <w:r>
              <w:rPr>
                <w:rFonts w:ascii="仿宋" w:hAnsi="仿宋" w:eastAsia="仿宋" w:cs="仿宋"/>
                <w:spacing w:val="-32"/>
                <w:sz w:val="18"/>
                <w:szCs w:val="18"/>
              </w:rPr>
              <w:t xml:space="preserve"> </w:t>
            </w:r>
            <w:r>
              <w:rPr>
                <w:rFonts w:ascii="仿宋" w:hAnsi="仿宋" w:eastAsia="仿宋" w:cs="仿宋"/>
                <w:spacing w:val="10"/>
                <w:sz w:val="18"/>
                <w:szCs w:val="18"/>
              </w:rPr>
              <w:t>“安管人员</w:t>
            </w:r>
            <w:r>
              <w:rPr>
                <w:rFonts w:ascii="仿宋" w:hAnsi="仿宋" w:eastAsia="仿宋" w:cs="仿宋"/>
                <w:spacing w:val="-58"/>
                <w:sz w:val="18"/>
                <w:szCs w:val="18"/>
              </w:rPr>
              <w:t xml:space="preserve"> </w:t>
            </w:r>
            <w:r>
              <w:rPr>
                <w:rFonts w:ascii="仿宋" w:hAnsi="仿宋" w:eastAsia="仿宋" w:cs="仿宋"/>
                <w:spacing w:val="10"/>
                <w:sz w:val="18"/>
                <w:szCs w:val="18"/>
              </w:rPr>
              <w:t>”涂改、倒卖、</w:t>
            </w:r>
          </w:p>
          <w:p>
            <w:pPr>
              <w:spacing w:before="20" w:line="232" w:lineRule="auto"/>
              <w:ind w:left="107"/>
              <w:rPr>
                <w:rFonts w:ascii="仿宋" w:hAnsi="仿宋" w:eastAsia="仿宋" w:cs="仿宋"/>
                <w:sz w:val="18"/>
                <w:szCs w:val="18"/>
              </w:rPr>
            </w:pPr>
            <w:r>
              <w:rPr>
                <w:rFonts w:ascii="仿宋" w:hAnsi="仿宋" w:eastAsia="仿宋" w:cs="仿宋"/>
                <w:spacing w:val="8"/>
                <w:sz w:val="18"/>
                <w:szCs w:val="18"/>
              </w:rPr>
              <w:t>出租、 出借或者以其他形式非</w:t>
            </w:r>
          </w:p>
          <w:p>
            <w:pPr>
              <w:spacing w:before="25"/>
              <w:ind w:left="1101" w:right="57" w:hanging="1027"/>
              <w:rPr>
                <w:rFonts w:ascii="仿宋" w:hAnsi="仿宋" w:eastAsia="仿宋" w:cs="仿宋"/>
                <w:sz w:val="18"/>
                <w:szCs w:val="18"/>
              </w:rPr>
            </w:pPr>
            <w:r>
              <w:rPr>
                <w:rFonts w:ascii="仿宋" w:hAnsi="仿宋" w:eastAsia="仿宋" w:cs="仿宋"/>
                <w:spacing w:val="17"/>
                <w:sz w:val="18"/>
                <w:szCs w:val="18"/>
              </w:rPr>
              <w:t>法转让安全生产考核合格证书</w:t>
            </w:r>
            <w:r>
              <w:rPr>
                <w:rFonts w:ascii="仿宋" w:hAnsi="仿宋" w:eastAsia="仿宋" w:cs="仿宋"/>
                <w:spacing w:val="9"/>
                <w:sz w:val="18"/>
                <w:szCs w:val="18"/>
              </w:rPr>
              <w:t xml:space="preserve"> </w:t>
            </w: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before="55" w:line="238" w:lineRule="auto"/>
              <w:ind w:left="55" w:right="208" w:hanging="15"/>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5"/>
                <w:sz w:val="18"/>
                <w:szCs w:val="18"/>
              </w:rPr>
              <w:t xml:space="preserve"> </w:t>
            </w:r>
            <w:r>
              <w:rPr>
                <w:rFonts w:ascii="仿宋" w:hAnsi="仿宋" w:eastAsia="仿宋" w:cs="仿宋"/>
                <w:spacing w:val="18"/>
                <w:sz w:val="18"/>
                <w:szCs w:val="18"/>
              </w:rPr>
              <w:t>《建筑施工企业主要负责人</w:t>
            </w:r>
            <w:r>
              <w:rPr>
                <w:rFonts w:ascii="仿宋" w:hAnsi="仿宋" w:eastAsia="仿宋" w:cs="仿宋"/>
                <w:spacing w:val="-49"/>
                <w:sz w:val="18"/>
                <w:szCs w:val="18"/>
              </w:rPr>
              <w:t xml:space="preserve"> </w:t>
            </w:r>
            <w:r>
              <w:rPr>
                <w:rFonts w:ascii="仿宋" w:hAnsi="仿宋" w:eastAsia="仿宋" w:cs="仿宋"/>
                <w:spacing w:val="18"/>
                <w:sz w:val="18"/>
                <w:szCs w:val="18"/>
              </w:rPr>
              <w:t>、项目负责人和专职安全生产管</w:t>
            </w:r>
            <w:r>
              <w:rPr>
                <w:rFonts w:ascii="仿宋" w:hAnsi="仿宋" w:eastAsia="仿宋" w:cs="仿宋"/>
                <w:sz w:val="18"/>
                <w:szCs w:val="18"/>
              </w:rPr>
              <w:t xml:space="preserve"> </w:t>
            </w:r>
            <w:r>
              <w:rPr>
                <w:rFonts w:ascii="仿宋" w:hAnsi="仿宋" w:eastAsia="仿宋" w:cs="仿宋"/>
                <w:spacing w:val="17"/>
                <w:sz w:val="18"/>
                <w:szCs w:val="18"/>
              </w:rPr>
              <w:t>理人员安全生产管理规定》</w:t>
            </w:r>
            <w:r>
              <w:rPr>
                <w:rFonts w:ascii="仿宋" w:hAnsi="仿宋" w:eastAsia="仿宋" w:cs="仿宋"/>
                <w:spacing w:val="-37"/>
                <w:sz w:val="18"/>
                <w:szCs w:val="18"/>
              </w:rPr>
              <w:t xml:space="preserve"> </w:t>
            </w:r>
            <w:r>
              <w:rPr>
                <w:rFonts w:ascii="仿宋" w:hAnsi="仿宋" w:eastAsia="仿宋" w:cs="仿宋"/>
                <w:spacing w:val="17"/>
                <w:sz w:val="18"/>
                <w:szCs w:val="18"/>
              </w:rPr>
              <w:t>（住房和城乡建设部令第17号）</w:t>
            </w:r>
          </w:p>
          <w:p>
            <w:pPr>
              <w:spacing w:before="10" w:line="223" w:lineRule="auto"/>
              <w:ind w:left="47" w:right="201" w:firstLine="430"/>
              <w:jc w:val="both"/>
              <w:rPr>
                <w:rFonts w:ascii="仿宋" w:hAnsi="仿宋" w:eastAsia="仿宋" w:cs="仿宋"/>
                <w:sz w:val="18"/>
                <w:szCs w:val="18"/>
              </w:rPr>
            </w:pPr>
            <w:r>
              <w:rPr>
                <w:rFonts w:ascii="仿宋" w:hAnsi="仿宋" w:eastAsia="仿宋" w:cs="仿宋"/>
                <w:spacing w:val="11"/>
                <w:sz w:val="18"/>
                <w:szCs w:val="18"/>
              </w:rPr>
              <w:t>第二十八条  “安管人员</w:t>
            </w:r>
            <w:r>
              <w:rPr>
                <w:rFonts w:ascii="仿宋" w:hAnsi="仿宋" w:eastAsia="仿宋" w:cs="仿宋"/>
                <w:spacing w:val="-45"/>
                <w:sz w:val="18"/>
                <w:szCs w:val="18"/>
              </w:rPr>
              <w:t xml:space="preserve"> </w:t>
            </w:r>
            <w:r>
              <w:rPr>
                <w:rFonts w:ascii="仿宋" w:hAnsi="仿宋" w:eastAsia="仿宋" w:cs="仿宋"/>
                <w:spacing w:val="11"/>
                <w:sz w:val="18"/>
                <w:szCs w:val="18"/>
              </w:rPr>
              <w:t>”涂改、倒卖、 出租、 出借或者以其他</w:t>
            </w:r>
            <w:r>
              <w:rPr>
                <w:rFonts w:ascii="仿宋" w:hAnsi="仿宋" w:eastAsia="仿宋" w:cs="仿宋"/>
                <w:sz w:val="18"/>
                <w:szCs w:val="18"/>
              </w:rPr>
              <w:t xml:space="preserve"> </w:t>
            </w:r>
            <w:r>
              <w:rPr>
                <w:rFonts w:ascii="仿宋" w:hAnsi="仿宋" w:eastAsia="仿宋" w:cs="仿宋"/>
                <w:spacing w:val="16"/>
                <w:sz w:val="18"/>
                <w:szCs w:val="18"/>
              </w:rPr>
              <w:t>形式非法转让安全生产考核合格证书的</w:t>
            </w:r>
            <w:r>
              <w:rPr>
                <w:rFonts w:ascii="仿宋" w:hAnsi="仿宋" w:eastAsia="仿宋" w:cs="仿宋"/>
                <w:spacing w:val="-44"/>
                <w:sz w:val="18"/>
                <w:szCs w:val="18"/>
              </w:rPr>
              <w:t xml:space="preserve"> </w:t>
            </w:r>
            <w:r>
              <w:rPr>
                <w:rFonts w:ascii="仿宋" w:hAnsi="仿宋" w:eastAsia="仿宋" w:cs="仿宋"/>
                <w:spacing w:val="16"/>
                <w:sz w:val="18"/>
                <w:szCs w:val="18"/>
              </w:rPr>
              <w:t>， 由县级以上地方人民政府住</w:t>
            </w:r>
            <w:r>
              <w:rPr>
                <w:rFonts w:ascii="仿宋" w:hAnsi="仿宋" w:eastAsia="仿宋" w:cs="仿宋"/>
                <w:sz w:val="18"/>
                <w:szCs w:val="18"/>
              </w:rPr>
              <w:t xml:space="preserve"> </w:t>
            </w:r>
            <w:r>
              <w:rPr>
                <w:rFonts w:ascii="仿宋" w:hAnsi="仿宋" w:eastAsia="仿宋" w:cs="仿宋"/>
                <w:spacing w:val="17"/>
                <w:sz w:val="18"/>
                <w:szCs w:val="18"/>
              </w:rPr>
              <w:t>房城乡建设主管部门给予警告，并处1000元以上5000元以下的罚款。</w:t>
            </w:r>
          </w:p>
        </w:tc>
        <w:tc>
          <w:tcPr>
            <w:tcW w:w="1433" w:type="dxa"/>
            <w:vAlign w:val="top"/>
          </w:tcPr>
          <w:p>
            <w:pPr>
              <w:spacing w:line="466"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0" w:hRule="atLeast"/>
        </w:trPr>
        <w:tc>
          <w:tcPr>
            <w:tcW w:w="652" w:type="dxa"/>
            <w:vAlign w:val="top"/>
          </w:tcPr>
          <w:p>
            <w:pPr>
              <w:spacing w:line="309" w:lineRule="auto"/>
              <w:rPr>
                <w:rFonts w:ascii="Arial"/>
                <w:sz w:val="21"/>
              </w:rPr>
            </w:pPr>
          </w:p>
          <w:p>
            <w:pPr>
              <w:spacing w:line="310" w:lineRule="auto"/>
              <w:rPr>
                <w:rFonts w:ascii="Arial"/>
                <w:sz w:val="21"/>
              </w:rPr>
            </w:pPr>
          </w:p>
          <w:p>
            <w:pPr>
              <w:pStyle w:val="6"/>
              <w:spacing w:before="58" w:line="190" w:lineRule="auto"/>
              <w:ind w:left="191"/>
            </w:pPr>
            <w:r>
              <w:rPr>
                <w:spacing w:val="2"/>
              </w:rPr>
              <w:t>650</w:t>
            </w:r>
          </w:p>
        </w:tc>
        <w:tc>
          <w:tcPr>
            <w:tcW w:w="1087" w:type="dxa"/>
            <w:vAlign w:val="top"/>
          </w:tcPr>
          <w:p>
            <w:pPr>
              <w:spacing w:line="307" w:lineRule="auto"/>
              <w:rPr>
                <w:rFonts w:ascii="Arial"/>
                <w:sz w:val="21"/>
              </w:rPr>
            </w:pPr>
          </w:p>
          <w:p>
            <w:pPr>
              <w:spacing w:line="307"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0202006000</w:t>
            </w:r>
          </w:p>
        </w:tc>
        <w:tc>
          <w:tcPr>
            <w:tcW w:w="1087" w:type="dxa"/>
            <w:vAlign w:val="top"/>
          </w:tcPr>
          <w:p>
            <w:pPr>
              <w:spacing w:line="295" w:lineRule="auto"/>
              <w:rPr>
                <w:rFonts w:ascii="Arial"/>
                <w:sz w:val="21"/>
              </w:rPr>
            </w:pPr>
          </w:p>
          <w:p>
            <w:pPr>
              <w:spacing w:line="296" w:lineRule="auto"/>
              <w:rPr>
                <w:rFonts w:ascii="Arial"/>
                <w:sz w:val="21"/>
              </w:rPr>
            </w:pPr>
          </w:p>
          <w:p>
            <w:pPr>
              <w:pStyle w:val="6"/>
              <w:spacing w:before="59" w:line="231" w:lineRule="auto"/>
              <w:ind w:left="44"/>
            </w:pPr>
            <w:r>
              <w:rPr>
                <w:spacing w:val="11"/>
              </w:rPr>
              <w:t>行政处罚</w:t>
            </w:r>
          </w:p>
        </w:tc>
        <w:tc>
          <w:tcPr>
            <w:tcW w:w="2714" w:type="dxa"/>
            <w:vAlign w:val="top"/>
          </w:tcPr>
          <w:p>
            <w:pPr>
              <w:spacing w:before="156" w:line="233" w:lineRule="auto"/>
              <w:ind w:left="67"/>
              <w:rPr>
                <w:rFonts w:ascii="仿宋" w:hAnsi="仿宋" w:eastAsia="仿宋" w:cs="仿宋"/>
                <w:sz w:val="18"/>
                <w:szCs w:val="18"/>
              </w:rPr>
            </w:pPr>
            <w:r>
              <w:rPr>
                <w:rFonts w:ascii="仿宋" w:hAnsi="仿宋" w:eastAsia="仿宋" w:cs="仿宋"/>
                <w:spacing w:val="18"/>
                <w:sz w:val="18"/>
                <w:szCs w:val="18"/>
              </w:rPr>
              <w:t>对建筑施工企业未按规定开展</w:t>
            </w:r>
          </w:p>
          <w:p>
            <w:pPr>
              <w:spacing w:before="20" w:line="233" w:lineRule="auto"/>
              <w:ind w:left="65"/>
              <w:rPr>
                <w:rFonts w:ascii="仿宋" w:hAnsi="仿宋" w:eastAsia="仿宋" w:cs="仿宋"/>
                <w:sz w:val="18"/>
                <w:szCs w:val="18"/>
              </w:rPr>
            </w:pPr>
            <w:r>
              <w:rPr>
                <w:rFonts w:ascii="仿宋" w:hAnsi="仿宋" w:eastAsia="仿宋" w:cs="仿宋"/>
                <w:spacing w:val="15"/>
                <w:sz w:val="18"/>
                <w:szCs w:val="18"/>
              </w:rPr>
              <w:t>“安管人员</w:t>
            </w:r>
            <w:r>
              <w:rPr>
                <w:rFonts w:ascii="仿宋" w:hAnsi="仿宋" w:eastAsia="仿宋" w:cs="仿宋"/>
                <w:spacing w:val="-49"/>
                <w:sz w:val="18"/>
                <w:szCs w:val="18"/>
              </w:rPr>
              <w:t xml:space="preserve"> </w:t>
            </w:r>
            <w:r>
              <w:rPr>
                <w:rFonts w:ascii="仿宋" w:hAnsi="仿宋" w:eastAsia="仿宋" w:cs="仿宋"/>
                <w:spacing w:val="15"/>
                <w:sz w:val="18"/>
                <w:szCs w:val="18"/>
              </w:rPr>
              <w:t>”安全生产教育培</w:t>
            </w:r>
          </w:p>
          <w:p>
            <w:pPr>
              <w:spacing w:before="17" w:line="232" w:lineRule="auto"/>
              <w:ind w:left="70"/>
              <w:rPr>
                <w:rFonts w:ascii="仿宋" w:hAnsi="仿宋" w:eastAsia="仿宋" w:cs="仿宋"/>
                <w:sz w:val="18"/>
                <w:szCs w:val="18"/>
              </w:rPr>
            </w:pPr>
            <w:r>
              <w:rPr>
                <w:rFonts w:ascii="仿宋" w:hAnsi="仿宋" w:eastAsia="仿宋" w:cs="仿宋"/>
                <w:spacing w:val="18"/>
                <w:sz w:val="18"/>
                <w:szCs w:val="18"/>
              </w:rPr>
              <w:t>训考核，或者未按规定如实将</w:t>
            </w:r>
          </w:p>
          <w:p>
            <w:pPr>
              <w:spacing w:before="20" w:line="233" w:lineRule="auto"/>
              <w:ind w:left="59"/>
              <w:rPr>
                <w:rFonts w:ascii="仿宋" w:hAnsi="仿宋" w:eastAsia="仿宋" w:cs="仿宋"/>
                <w:sz w:val="18"/>
                <w:szCs w:val="18"/>
              </w:rPr>
            </w:pPr>
            <w:r>
              <w:rPr>
                <w:rFonts w:ascii="仿宋" w:hAnsi="仿宋" w:eastAsia="仿宋" w:cs="仿宋"/>
                <w:spacing w:val="19"/>
                <w:sz w:val="18"/>
                <w:szCs w:val="18"/>
              </w:rPr>
              <w:t>考核情况记入安全生产教育培</w:t>
            </w:r>
          </w:p>
          <w:p>
            <w:pPr>
              <w:spacing w:before="20" w:line="233" w:lineRule="auto"/>
              <w:ind w:left="775"/>
              <w:rPr>
                <w:rFonts w:ascii="仿宋" w:hAnsi="仿宋" w:eastAsia="仿宋" w:cs="仿宋"/>
                <w:sz w:val="18"/>
                <w:szCs w:val="18"/>
              </w:rPr>
            </w:pPr>
            <w:r>
              <w:rPr>
                <w:rFonts w:ascii="仿宋" w:hAnsi="仿宋" w:eastAsia="仿宋" w:cs="仿宋"/>
                <w:spacing w:val="15"/>
                <w:sz w:val="18"/>
                <w:szCs w:val="18"/>
              </w:rPr>
              <w:t>训档案的处罚</w:t>
            </w:r>
          </w:p>
        </w:tc>
        <w:tc>
          <w:tcPr>
            <w:tcW w:w="881" w:type="dxa"/>
            <w:vAlign w:val="top"/>
          </w:tcPr>
          <w:p>
            <w:pPr>
              <w:rPr>
                <w:rFonts w:ascii="Arial"/>
                <w:sz w:val="21"/>
              </w:rPr>
            </w:pPr>
          </w:p>
        </w:tc>
        <w:tc>
          <w:tcPr>
            <w:tcW w:w="6297" w:type="dxa"/>
            <w:vAlign w:val="top"/>
          </w:tcPr>
          <w:p>
            <w:pPr>
              <w:spacing w:before="56" w:line="239" w:lineRule="auto"/>
              <w:ind w:left="55" w:right="208" w:hanging="15"/>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5"/>
                <w:sz w:val="18"/>
                <w:szCs w:val="18"/>
              </w:rPr>
              <w:t xml:space="preserve"> </w:t>
            </w:r>
            <w:r>
              <w:rPr>
                <w:rFonts w:ascii="仿宋" w:hAnsi="仿宋" w:eastAsia="仿宋" w:cs="仿宋"/>
                <w:spacing w:val="18"/>
                <w:sz w:val="18"/>
                <w:szCs w:val="18"/>
              </w:rPr>
              <w:t>《建筑施工企业主要负责人</w:t>
            </w:r>
            <w:r>
              <w:rPr>
                <w:rFonts w:ascii="仿宋" w:hAnsi="仿宋" w:eastAsia="仿宋" w:cs="仿宋"/>
                <w:spacing w:val="-49"/>
                <w:sz w:val="18"/>
                <w:szCs w:val="18"/>
              </w:rPr>
              <w:t xml:space="preserve"> </w:t>
            </w:r>
            <w:r>
              <w:rPr>
                <w:rFonts w:ascii="仿宋" w:hAnsi="仿宋" w:eastAsia="仿宋" w:cs="仿宋"/>
                <w:spacing w:val="18"/>
                <w:sz w:val="18"/>
                <w:szCs w:val="18"/>
              </w:rPr>
              <w:t>、项目负责人和专职安全生产管</w:t>
            </w:r>
            <w:r>
              <w:rPr>
                <w:rFonts w:ascii="仿宋" w:hAnsi="仿宋" w:eastAsia="仿宋" w:cs="仿宋"/>
                <w:sz w:val="18"/>
                <w:szCs w:val="18"/>
              </w:rPr>
              <w:t xml:space="preserve"> </w:t>
            </w:r>
            <w:r>
              <w:rPr>
                <w:rFonts w:ascii="仿宋" w:hAnsi="仿宋" w:eastAsia="仿宋" w:cs="仿宋"/>
                <w:spacing w:val="17"/>
                <w:sz w:val="18"/>
                <w:szCs w:val="18"/>
              </w:rPr>
              <w:t>理人员安全生产管理规定》</w:t>
            </w:r>
            <w:r>
              <w:rPr>
                <w:rFonts w:ascii="仿宋" w:hAnsi="仿宋" w:eastAsia="仿宋" w:cs="仿宋"/>
                <w:spacing w:val="-37"/>
                <w:sz w:val="18"/>
                <w:szCs w:val="18"/>
              </w:rPr>
              <w:t xml:space="preserve"> </w:t>
            </w:r>
            <w:r>
              <w:rPr>
                <w:rFonts w:ascii="仿宋" w:hAnsi="仿宋" w:eastAsia="仿宋" w:cs="仿宋"/>
                <w:spacing w:val="17"/>
                <w:sz w:val="18"/>
                <w:szCs w:val="18"/>
              </w:rPr>
              <w:t>（住房和城乡建设部令第17号）</w:t>
            </w:r>
          </w:p>
          <w:p>
            <w:pPr>
              <w:spacing w:before="12" w:line="227" w:lineRule="auto"/>
              <w:ind w:left="51" w:right="201" w:firstLine="426"/>
              <w:jc w:val="both"/>
              <w:rPr>
                <w:rFonts w:ascii="仿宋" w:hAnsi="仿宋" w:eastAsia="仿宋" w:cs="仿宋"/>
                <w:sz w:val="18"/>
                <w:szCs w:val="18"/>
              </w:rPr>
            </w:pPr>
            <w:r>
              <w:rPr>
                <w:rFonts w:ascii="仿宋" w:hAnsi="仿宋" w:eastAsia="仿宋" w:cs="仿宋"/>
                <w:spacing w:val="15"/>
                <w:sz w:val="18"/>
                <w:szCs w:val="18"/>
              </w:rPr>
              <w:t>第二十九条  建筑施工企业未按规定开展</w:t>
            </w:r>
            <w:r>
              <w:rPr>
                <w:rFonts w:ascii="仿宋" w:hAnsi="仿宋" w:eastAsia="仿宋" w:cs="仿宋"/>
                <w:spacing w:val="-17"/>
                <w:sz w:val="18"/>
                <w:szCs w:val="18"/>
              </w:rPr>
              <w:t xml:space="preserve"> </w:t>
            </w:r>
            <w:r>
              <w:rPr>
                <w:rFonts w:ascii="仿宋" w:hAnsi="仿宋" w:eastAsia="仿宋" w:cs="仿宋"/>
                <w:spacing w:val="15"/>
                <w:sz w:val="18"/>
                <w:szCs w:val="18"/>
              </w:rPr>
              <w:t>“</w:t>
            </w:r>
            <w:r>
              <w:rPr>
                <w:rFonts w:ascii="仿宋" w:hAnsi="仿宋" w:eastAsia="仿宋" w:cs="仿宋"/>
                <w:spacing w:val="-66"/>
                <w:sz w:val="18"/>
                <w:szCs w:val="18"/>
              </w:rPr>
              <w:t xml:space="preserve"> </w:t>
            </w:r>
            <w:r>
              <w:rPr>
                <w:rFonts w:ascii="仿宋" w:hAnsi="仿宋" w:eastAsia="仿宋" w:cs="仿宋"/>
                <w:spacing w:val="15"/>
                <w:sz w:val="18"/>
                <w:szCs w:val="18"/>
              </w:rPr>
              <w:t>安管人员</w:t>
            </w:r>
            <w:r>
              <w:rPr>
                <w:rFonts w:ascii="仿宋" w:hAnsi="仿宋" w:eastAsia="仿宋" w:cs="仿宋"/>
                <w:spacing w:val="-56"/>
                <w:sz w:val="18"/>
                <w:szCs w:val="18"/>
              </w:rPr>
              <w:t xml:space="preserve"> </w:t>
            </w:r>
            <w:r>
              <w:rPr>
                <w:rFonts w:ascii="仿宋" w:hAnsi="仿宋" w:eastAsia="仿宋" w:cs="仿宋"/>
                <w:spacing w:val="15"/>
                <w:sz w:val="18"/>
                <w:szCs w:val="18"/>
              </w:rPr>
              <w:t>”安全生产</w:t>
            </w:r>
            <w:r>
              <w:rPr>
                <w:rFonts w:ascii="仿宋" w:hAnsi="仿宋" w:eastAsia="仿宋" w:cs="仿宋"/>
                <w:sz w:val="18"/>
                <w:szCs w:val="18"/>
              </w:rPr>
              <w:t xml:space="preserve"> </w:t>
            </w:r>
            <w:r>
              <w:rPr>
                <w:rFonts w:ascii="仿宋" w:hAnsi="仿宋" w:eastAsia="仿宋" w:cs="仿宋"/>
                <w:spacing w:val="18"/>
                <w:sz w:val="18"/>
                <w:szCs w:val="18"/>
              </w:rPr>
              <w:t>教育培训考核</w:t>
            </w:r>
            <w:r>
              <w:rPr>
                <w:rFonts w:ascii="仿宋" w:hAnsi="仿宋" w:eastAsia="仿宋" w:cs="仿宋"/>
                <w:spacing w:val="-39"/>
                <w:sz w:val="18"/>
                <w:szCs w:val="18"/>
              </w:rPr>
              <w:t xml:space="preserve"> </w:t>
            </w:r>
            <w:r>
              <w:rPr>
                <w:rFonts w:ascii="仿宋" w:hAnsi="仿宋" w:eastAsia="仿宋" w:cs="仿宋"/>
                <w:spacing w:val="18"/>
                <w:sz w:val="18"/>
                <w:szCs w:val="18"/>
              </w:rPr>
              <w:t>，</w:t>
            </w:r>
            <w:r>
              <w:rPr>
                <w:rFonts w:ascii="仿宋" w:hAnsi="仿宋" w:eastAsia="仿宋" w:cs="仿宋"/>
                <w:spacing w:val="-53"/>
                <w:sz w:val="18"/>
                <w:szCs w:val="18"/>
              </w:rPr>
              <w:t xml:space="preserve"> </w:t>
            </w:r>
            <w:r>
              <w:rPr>
                <w:rFonts w:ascii="仿宋" w:hAnsi="仿宋" w:eastAsia="仿宋" w:cs="仿宋"/>
                <w:spacing w:val="18"/>
                <w:sz w:val="18"/>
                <w:szCs w:val="18"/>
              </w:rPr>
              <w:t>或者未按规定如实将考核情况记入安全生产教育培训</w:t>
            </w:r>
            <w:r>
              <w:rPr>
                <w:rFonts w:ascii="仿宋" w:hAnsi="仿宋" w:eastAsia="仿宋" w:cs="仿宋"/>
                <w:sz w:val="18"/>
                <w:szCs w:val="18"/>
              </w:rPr>
              <w:t xml:space="preserve"> </w:t>
            </w:r>
            <w:r>
              <w:rPr>
                <w:rFonts w:ascii="仿宋" w:hAnsi="仿宋" w:eastAsia="仿宋" w:cs="仿宋"/>
                <w:spacing w:val="17"/>
                <w:sz w:val="18"/>
                <w:szCs w:val="18"/>
              </w:rPr>
              <w:t>档案的， 由县级以上地方人民政府住房城乡建设主管部门责令限期改</w:t>
            </w:r>
            <w:r>
              <w:rPr>
                <w:rFonts w:ascii="仿宋" w:hAnsi="仿宋" w:eastAsia="仿宋" w:cs="仿宋"/>
                <w:spacing w:val="13"/>
                <w:sz w:val="18"/>
                <w:szCs w:val="18"/>
              </w:rPr>
              <w:t xml:space="preserve"> </w:t>
            </w:r>
            <w:r>
              <w:rPr>
                <w:rFonts w:ascii="仿宋" w:hAnsi="仿宋" w:eastAsia="仿宋" w:cs="仿宋"/>
                <w:spacing w:val="15"/>
                <w:sz w:val="18"/>
                <w:szCs w:val="18"/>
              </w:rPr>
              <w:t>正，并处2万元以下的罚款。</w:t>
            </w:r>
          </w:p>
        </w:tc>
        <w:tc>
          <w:tcPr>
            <w:tcW w:w="1433" w:type="dxa"/>
            <w:vAlign w:val="top"/>
          </w:tcPr>
          <w:p>
            <w:pPr>
              <w:spacing w:line="294" w:lineRule="auto"/>
              <w:rPr>
                <w:rFonts w:ascii="Arial"/>
                <w:sz w:val="21"/>
              </w:rPr>
            </w:pPr>
          </w:p>
          <w:p>
            <w:pPr>
              <w:spacing w:line="294"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1" w:hRule="atLeast"/>
        </w:trPr>
        <w:tc>
          <w:tcPr>
            <w:tcW w:w="652"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6"/>
              <w:spacing w:before="58" w:line="191" w:lineRule="auto"/>
              <w:ind w:left="191"/>
            </w:pPr>
            <w:r>
              <w:rPr>
                <w:spacing w:val="2"/>
              </w:rPr>
              <w:t>651</w:t>
            </w:r>
          </w:p>
        </w:tc>
        <w:tc>
          <w:tcPr>
            <w:tcW w:w="108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0202007000</w:t>
            </w:r>
          </w:p>
        </w:tc>
        <w:tc>
          <w:tcPr>
            <w:tcW w:w="1087" w:type="dxa"/>
            <w:vAlign w:val="top"/>
          </w:tcPr>
          <w:p>
            <w:pPr>
              <w:spacing w:line="357" w:lineRule="auto"/>
              <w:rPr>
                <w:rFonts w:ascii="Arial"/>
                <w:sz w:val="21"/>
              </w:rPr>
            </w:pPr>
          </w:p>
          <w:p>
            <w:pPr>
              <w:spacing w:line="358" w:lineRule="auto"/>
              <w:rPr>
                <w:rFonts w:ascii="Arial"/>
                <w:sz w:val="21"/>
              </w:rPr>
            </w:pPr>
          </w:p>
          <w:p>
            <w:pPr>
              <w:pStyle w:val="6"/>
              <w:spacing w:before="59" w:line="231" w:lineRule="auto"/>
              <w:ind w:left="44"/>
            </w:pPr>
            <w:r>
              <w:rPr>
                <w:spacing w:val="11"/>
              </w:rPr>
              <w:t>行政处罚</w:t>
            </w:r>
          </w:p>
        </w:tc>
        <w:tc>
          <w:tcPr>
            <w:tcW w:w="2714" w:type="dxa"/>
            <w:vAlign w:val="top"/>
          </w:tcPr>
          <w:p>
            <w:pPr>
              <w:spacing w:line="299" w:lineRule="auto"/>
              <w:rPr>
                <w:rFonts w:ascii="Arial"/>
                <w:sz w:val="21"/>
              </w:rPr>
            </w:pPr>
          </w:p>
          <w:p>
            <w:pPr>
              <w:spacing w:line="300" w:lineRule="auto"/>
              <w:rPr>
                <w:rFonts w:ascii="Arial"/>
                <w:sz w:val="21"/>
              </w:rPr>
            </w:pPr>
          </w:p>
          <w:p>
            <w:pPr>
              <w:spacing w:before="58" w:line="238" w:lineRule="auto"/>
              <w:ind w:left="269" w:right="60" w:hanging="202"/>
              <w:rPr>
                <w:rFonts w:ascii="仿宋" w:hAnsi="仿宋" w:eastAsia="仿宋" w:cs="仿宋"/>
                <w:sz w:val="18"/>
                <w:szCs w:val="18"/>
              </w:rPr>
            </w:pPr>
            <w:r>
              <w:rPr>
                <w:rFonts w:ascii="仿宋" w:hAnsi="仿宋" w:eastAsia="仿宋" w:cs="仿宋"/>
                <w:spacing w:val="18"/>
                <w:sz w:val="18"/>
                <w:szCs w:val="18"/>
              </w:rPr>
              <w:t>对建筑施工企业未按规定设立</w:t>
            </w:r>
            <w:r>
              <w:rPr>
                <w:rFonts w:ascii="仿宋" w:hAnsi="仿宋" w:eastAsia="仿宋" w:cs="仿宋"/>
                <w:sz w:val="18"/>
                <w:szCs w:val="18"/>
              </w:rPr>
              <w:t xml:space="preserve"> </w:t>
            </w:r>
            <w:r>
              <w:rPr>
                <w:rFonts w:ascii="仿宋" w:hAnsi="仿宋" w:eastAsia="仿宋" w:cs="仿宋"/>
                <w:spacing w:val="17"/>
                <w:sz w:val="18"/>
                <w:szCs w:val="18"/>
              </w:rPr>
              <w:t>安全生产管理机构的处罚</w:t>
            </w:r>
          </w:p>
        </w:tc>
        <w:tc>
          <w:tcPr>
            <w:tcW w:w="881" w:type="dxa"/>
            <w:vAlign w:val="top"/>
          </w:tcPr>
          <w:p>
            <w:pPr>
              <w:rPr>
                <w:rFonts w:ascii="Arial"/>
                <w:sz w:val="21"/>
              </w:rPr>
            </w:pPr>
          </w:p>
        </w:tc>
        <w:tc>
          <w:tcPr>
            <w:tcW w:w="6297" w:type="dxa"/>
            <w:vAlign w:val="top"/>
          </w:tcPr>
          <w:p>
            <w:pPr>
              <w:spacing w:before="61" w:line="239" w:lineRule="auto"/>
              <w:ind w:left="55" w:right="208" w:hanging="15"/>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5"/>
                <w:sz w:val="18"/>
                <w:szCs w:val="18"/>
              </w:rPr>
              <w:t xml:space="preserve"> </w:t>
            </w:r>
            <w:r>
              <w:rPr>
                <w:rFonts w:ascii="仿宋" w:hAnsi="仿宋" w:eastAsia="仿宋" w:cs="仿宋"/>
                <w:spacing w:val="18"/>
                <w:sz w:val="18"/>
                <w:szCs w:val="18"/>
              </w:rPr>
              <w:t>《建筑施工企业主要负责人</w:t>
            </w:r>
            <w:r>
              <w:rPr>
                <w:rFonts w:ascii="仿宋" w:hAnsi="仿宋" w:eastAsia="仿宋" w:cs="仿宋"/>
                <w:spacing w:val="-49"/>
                <w:sz w:val="18"/>
                <w:szCs w:val="18"/>
              </w:rPr>
              <w:t xml:space="preserve"> </w:t>
            </w:r>
            <w:r>
              <w:rPr>
                <w:rFonts w:ascii="仿宋" w:hAnsi="仿宋" w:eastAsia="仿宋" w:cs="仿宋"/>
                <w:spacing w:val="18"/>
                <w:sz w:val="18"/>
                <w:szCs w:val="18"/>
              </w:rPr>
              <w:t>、项目负责人和专职安全生产管</w:t>
            </w:r>
            <w:r>
              <w:rPr>
                <w:rFonts w:ascii="仿宋" w:hAnsi="仿宋" w:eastAsia="仿宋" w:cs="仿宋"/>
                <w:sz w:val="18"/>
                <w:szCs w:val="18"/>
              </w:rPr>
              <w:t xml:space="preserve"> </w:t>
            </w:r>
            <w:r>
              <w:rPr>
                <w:rFonts w:ascii="仿宋" w:hAnsi="仿宋" w:eastAsia="仿宋" w:cs="仿宋"/>
                <w:spacing w:val="17"/>
                <w:sz w:val="18"/>
                <w:szCs w:val="18"/>
              </w:rPr>
              <w:t>理人员安全生产管理规定》</w:t>
            </w:r>
            <w:r>
              <w:rPr>
                <w:rFonts w:ascii="仿宋" w:hAnsi="仿宋" w:eastAsia="仿宋" w:cs="仿宋"/>
                <w:spacing w:val="-37"/>
                <w:sz w:val="18"/>
                <w:szCs w:val="18"/>
              </w:rPr>
              <w:t xml:space="preserve"> </w:t>
            </w:r>
            <w:r>
              <w:rPr>
                <w:rFonts w:ascii="仿宋" w:hAnsi="仿宋" w:eastAsia="仿宋" w:cs="仿宋"/>
                <w:spacing w:val="17"/>
                <w:sz w:val="18"/>
                <w:szCs w:val="18"/>
              </w:rPr>
              <w:t>（住房和城乡建设部令第17号）</w:t>
            </w:r>
          </w:p>
          <w:p>
            <w:pPr>
              <w:spacing w:before="29" w:line="239" w:lineRule="auto"/>
              <w:ind w:left="55" w:right="119" w:firstLine="422"/>
              <w:rPr>
                <w:rFonts w:ascii="仿宋" w:hAnsi="仿宋" w:eastAsia="仿宋" w:cs="仿宋"/>
                <w:sz w:val="18"/>
                <w:szCs w:val="18"/>
              </w:rPr>
            </w:pPr>
            <w:r>
              <w:rPr>
                <w:rFonts w:ascii="仿宋" w:hAnsi="仿宋" w:eastAsia="仿宋" w:cs="仿宋"/>
                <w:spacing w:val="16"/>
                <w:sz w:val="18"/>
                <w:szCs w:val="18"/>
              </w:rPr>
              <w:t>第三十条  建筑施工企业有下列行为之一</w:t>
            </w:r>
            <w:r>
              <w:rPr>
                <w:rFonts w:ascii="仿宋" w:hAnsi="仿宋" w:eastAsia="仿宋" w:cs="仿宋"/>
                <w:spacing w:val="15"/>
                <w:sz w:val="18"/>
                <w:szCs w:val="18"/>
              </w:rPr>
              <w:t>的， 由县级以上人民政</w:t>
            </w:r>
            <w:r>
              <w:rPr>
                <w:rFonts w:ascii="仿宋" w:hAnsi="仿宋" w:eastAsia="仿宋" w:cs="仿宋"/>
                <w:sz w:val="18"/>
                <w:szCs w:val="18"/>
              </w:rPr>
              <w:t xml:space="preserve">  </w:t>
            </w:r>
            <w:r>
              <w:rPr>
                <w:rFonts w:ascii="仿宋" w:hAnsi="仿宋" w:eastAsia="仿宋" w:cs="仿宋"/>
                <w:spacing w:val="18"/>
                <w:sz w:val="18"/>
                <w:szCs w:val="18"/>
              </w:rPr>
              <w:t>府住房城乡建设主管部门责令限期改正</w:t>
            </w:r>
            <w:r>
              <w:rPr>
                <w:rFonts w:ascii="仿宋" w:hAnsi="仿宋" w:eastAsia="仿宋" w:cs="仿宋"/>
                <w:spacing w:val="-52"/>
                <w:sz w:val="18"/>
                <w:szCs w:val="18"/>
              </w:rPr>
              <w:t xml:space="preserve"> </w:t>
            </w:r>
            <w:r>
              <w:rPr>
                <w:rFonts w:ascii="仿宋" w:hAnsi="仿宋" w:eastAsia="仿宋" w:cs="仿宋"/>
                <w:spacing w:val="18"/>
                <w:sz w:val="18"/>
                <w:szCs w:val="18"/>
              </w:rPr>
              <w:t>；逾</w:t>
            </w:r>
            <w:r>
              <w:rPr>
                <w:rFonts w:ascii="仿宋" w:hAnsi="仿宋" w:eastAsia="仿宋" w:cs="仿宋"/>
                <w:spacing w:val="17"/>
                <w:sz w:val="18"/>
                <w:szCs w:val="18"/>
              </w:rPr>
              <w:t>期未改正的</w:t>
            </w:r>
            <w:r>
              <w:rPr>
                <w:rFonts w:ascii="仿宋" w:hAnsi="仿宋" w:eastAsia="仿宋" w:cs="仿宋"/>
                <w:spacing w:val="-52"/>
                <w:sz w:val="18"/>
                <w:szCs w:val="18"/>
              </w:rPr>
              <w:t xml:space="preserve"> </w:t>
            </w:r>
            <w:r>
              <w:rPr>
                <w:rFonts w:ascii="仿宋" w:hAnsi="仿宋" w:eastAsia="仿宋" w:cs="仿宋"/>
                <w:spacing w:val="17"/>
                <w:sz w:val="18"/>
                <w:szCs w:val="18"/>
              </w:rPr>
              <w:t>，责令停业整</w:t>
            </w:r>
            <w:r>
              <w:rPr>
                <w:rFonts w:ascii="仿宋" w:hAnsi="仿宋" w:eastAsia="仿宋" w:cs="仿宋"/>
                <w:sz w:val="18"/>
                <w:szCs w:val="18"/>
              </w:rPr>
              <w:t xml:space="preserve">  </w:t>
            </w:r>
            <w:r>
              <w:rPr>
                <w:rFonts w:ascii="仿宋" w:hAnsi="仿宋" w:eastAsia="仿宋" w:cs="仿宋"/>
                <w:spacing w:val="16"/>
                <w:sz w:val="18"/>
                <w:szCs w:val="18"/>
              </w:rPr>
              <w:t>顿</w:t>
            </w:r>
            <w:r>
              <w:rPr>
                <w:rFonts w:ascii="仿宋" w:hAnsi="仿宋" w:eastAsia="仿宋" w:cs="仿宋"/>
                <w:spacing w:val="-49"/>
                <w:sz w:val="18"/>
                <w:szCs w:val="18"/>
              </w:rPr>
              <w:t xml:space="preserve"> </w:t>
            </w:r>
            <w:r>
              <w:rPr>
                <w:rFonts w:ascii="仿宋" w:hAnsi="仿宋" w:eastAsia="仿宋" w:cs="仿宋"/>
                <w:spacing w:val="16"/>
                <w:sz w:val="18"/>
                <w:szCs w:val="18"/>
              </w:rPr>
              <w:t>，并处2万元以下的罚款</w:t>
            </w:r>
            <w:r>
              <w:rPr>
                <w:rFonts w:ascii="仿宋" w:hAnsi="仿宋" w:eastAsia="仿宋" w:cs="仿宋"/>
                <w:spacing w:val="-52"/>
                <w:sz w:val="18"/>
                <w:szCs w:val="18"/>
              </w:rPr>
              <w:t xml:space="preserve"> </w:t>
            </w:r>
            <w:r>
              <w:rPr>
                <w:rFonts w:ascii="仿宋" w:hAnsi="仿宋" w:eastAsia="仿宋" w:cs="仿宋"/>
                <w:spacing w:val="16"/>
                <w:sz w:val="18"/>
                <w:szCs w:val="18"/>
              </w:rPr>
              <w:t>；导致不具备《安全生产许可证条例》</w:t>
            </w:r>
            <w:r>
              <w:rPr>
                <w:rFonts w:ascii="仿宋" w:hAnsi="仿宋" w:eastAsia="仿宋" w:cs="仿宋"/>
                <w:spacing w:val="-45"/>
                <w:sz w:val="18"/>
                <w:szCs w:val="18"/>
              </w:rPr>
              <w:t xml:space="preserve"> </w:t>
            </w:r>
            <w:r>
              <w:rPr>
                <w:rFonts w:ascii="仿宋" w:hAnsi="仿宋" w:eastAsia="仿宋" w:cs="仿宋"/>
                <w:spacing w:val="16"/>
                <w:sz w:val="18"/>
                <w:szCs w:val="18"/>
              </w:rPr>
              <w:t>规定</w:t>
            </w:r>
            <w:r>
              <w:rPr>
                <w:rFonts w:ascii="仿宋" w:hAnsi="仿宋" w:eastAsia="仿宋" w:cs="仿宋"/>
                <w:sz w:val="18"/>
                <w:szCs w:val="18"/>
              </w:rPr>
              <w:t xml:space="preserve"> </w:t>
            </w:r>
            <w:r>
              <w:rPr>
                <w:rFonts w:ascii="仿宋" w:hAnsi="仿宋" w:eastAsia="仿宋" w:cs="仿宋"/>
                <w:spacing w:val="18"/>
                <w:sz w:val="18"/>
                <w:szCs w:val="18"/>
              </w:rPr>
              <w:t>的安全生产条件的</w:t>
            </w:r>
            <w:r>
              <w:rPr>
                <w:rFonts w:ascii="仿宋" w:hAnsi="仿宋" w:eastAsia="仿宋" w:cs="仿宋"/>
                <w:spacing w:val="-52"/>
                <w:sz w:val="18"/>
                <w:szCs w:val="18"/>
              </w:rPr>
              <w:t xml:space="preserve"> </w:t>
            </w:r>
            <w:r>
              <w:rPr>
                <w:rFonts w:ascii="仿宋" w:hAnsi="仿宋" w:eastAsia="仿宋" w:cs="仿宋"/>
                <w:spacing w:val="18"/>
                <w:sz w:val="18"/>
                <w:szCs w:val="18"/>
              </w:rPr>
              <w:t>，应当依法暂扣或者吊销安全生产许</w:t>
            </w:r>
            <w:r>
              <w:rPr>
                <w:rFonts w:ascii="仿宋" w:hAnsi="仿宋" w:eastAsia="仿宋" w:cs="仿宋"/>
                <w:spacing w:val="17"/>
                <w:sz w:val="18"/>
                <w:szCs w:val="18"/>
              </w:rPr>
              <w:t>可证：</w:t>
            </w:r>
          </w:p>
          <w:p>
            <w:pPr>
              <w:spacing w:line="217" w:lineRule="auto"/>
              <w:ind w:left="359"/>
              <w:rPr>
                <w:rFonts w:ascii="仿宋" w:hAnsi="仿宋" w:eastAsia="仿宋" w:cs="仿宋"/>
                <w:sz w:val="18"/>
                <w:szCs w:val="18"/>
              </w:rPr>
            </w:pPr>
            <w:r>
              <w:rPr>
                <w:rFonts w:ascii="仿宋" w:hAnsi="仿宋" w:eastAsia="仿宋" w:cs="仿宋"/>
                <w:spacing w:val="14"/>
                <w:sz w:val="18"/>
                <w:szCs w:val="18"/>
              </w:rPr>
              <w:t>（</w:t>
            </w:r>
            <w:r>
              <w:rPr>
                <w:rFonts w:ascii="仿宋" w:hAnsi="仿宋" w:eastAsia="仿宋" w:cs="仿宋"/>
                <w:spacing w:val="-5"/>
                <w:sz w:val="18"/>
                <w:szCs w:val="18"/>
              </w:rPr>
              <w:t xml:space="preserve"> </w:t>
            </w:r>
            <w:r>
              <w:rPr>
                <w:rFonts w:ascii="仿宋" w:hAnsi="仿宋" w:eastAsia="仿宋" w:cs="仿宋"/>
                <w:spacing w:val="14"/>
                <w:sz w:val="18"/>
                <w:szCs w:val="18"/>
              </w:rPr>
              <w:t>一）未按规定设立安全生产管理机构的；</w:t>
            </w:r>
          </w:p>
        </w:tc>
        <w:tc>
          <w:tcPr>
            <w:tcW w:w="1433" w:type="dxa"/>
            <w:vAlign w:val="top"/>
          </w:tcPr>
          <w:p>
            <w:pPr>
              <w:spacing w:line="356" w:lineRule="auto"/>
              <w:rPr>
                <w:rFonts w:ascii="Arial"/>
                <w:sz w:val="21"/>
              </w:rPr>
            </w:pPr>
          </w:p>
          <w:p>
            <w:pPr>
              <w:spacing w:line="356"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195" o:spid="_x0000_s1195" o:spt="202" type="#_x0000_t202" style="position:absolute;left:0pt;margin-left:376.5pt;margin-top:322.9pt;height:13.35pt;width:293.4pt;mso-position-horizontal-relative:page;mso-position-vertical-relative:page;z-index:-251483136;mso-width-relative:page;mso-height-relative:page;" filled="f" stroked="f" coordsize="21600,21600" o:allowincell="f">
            <v:path/>
            <v:fill on="f" focussize="0,0"/>
            <v:stroke on="f"/>
            <v:imagedata o:title=""/>
            <o:lock v:ext="edit" aspectratio="f"/>
            <v:textbox inset="0mm,0mm,0mm,0mm">
              <w:txbxContent>
                <w:p>
                  <w:pPr>
                    <w:spacing w:before="19" w:line="233" w:lineRule="auto"/>
                    <w:ind w:left="20"/>
                    <w:rPr>
                      <w:rFonts w:ascii="仿宋" w:hAnsi="仿宋" w:eastAsia="仿宋" w:cs="仿宋"/>
                      <w:sz w:val="18"/>
                      <w:szCs w:val="18"/>
                    </w:rPr>
                  </w:pPr>
                  <w:r>
                    <w:rPr>
                      <w:rFonts w:ascii="仿宋" w:hAnsi="仿宋" w:eastAsia="仿宋" w:cs="仿宋"/>
                      <w:spacing w:val="16"/>
                      <w:sz w:val="18"/>
                      <w:szCs w:val="18"/>
                    </w:rPr>
                    <w:t>严重后果的</w:t>
                  </w:r>
                  <w:r>
                    <w:rPr>
                      <w:rFonts w:ascii="仿宋" w:hAnsi="仿宋" w:eastAsia="仿宋" w:cs="仿宋"/>
                      <w:spacing w:val="-53"/>
                      <w:sz w:val="18"/>
                      <w:szCs w:val="18"/>
                    </w:rPr>
                    <w:t xml:space="preserve"> </w:t>
                  </w:r>
                  <w:r>
                    <w:rPr>
                      <w:rFonts w:ascii="仿宋" w:hAnsi="仿宋" w:eastAsia="仿宋" w:cs="仿宋"/>
                      <w:spacing w:val="16"/>
                      <w:sz w:val="18"/>
                      <w:szCs w:val="18"/>
                    </w:rPr>
                    <w:t>，按照《生产安全事故报告和调查处理条例》 的有关规</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8" w:hRule="atLeast"/>
        </w:trPr>
        <w:tc>
          <w:tcPr>
            <w:tcW w:w="65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9" w:line="190" w:lineRule="auto"/>
              <w:ind w:left="191"/>
            </w:pPr>
            <w:r>
              <w:rPr>
                <w:spacing w:val="2"/>
              </w:rPr>
              <w:t>652</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0202009000</w:t>
            </w:r>
          </w:p>
        </w:tc>
        <w:tc>
          <w:tcPr>
            <w:tcW w:w="1087"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59" w:line="231" w:lineRule="auto"/>
              <w:ind w:left="44"/>
            </w:pPr>
            <w:r>
              <w:rPr>
                <w:spacing w:val="11"/>
              </w:rPr>
              <w:t>行政处罚</w:t>
            </w:r>
          </w:p>
        </w:tc>
        <w:tc>
          <w:tcPr>
            <w:tcW w:w="2714" w:type="dxa"/>
            <w:vAlign w:val="top"/>
          </w:tcPr>
          <w:p>
            <w:pPr>
              <w:spacing w:line="314" w:lineRule="auto"/>
              <w:rPr>
                <w:rFonts w:ascii="Arial"/>
                <w:sz w:val="21"/>
              </w:rPr>
            </w:pPr>
          </w:p>
          <w:p>
            <w:pPr>
              <w:spacing w:line="314" w:lineRule="auto"/>
              <w:rPr>
                <w:rFonts w:ascii="Arial"/>
                <w:sz w:val="21"/>
              </w:rPr>
            </w:pPr>
          </w:p>
          <w:p>
            <w:pPr>
              <w:spacing w:line="314"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对主要负责人、项目负责人未</w:t>
            </w:r>
          </w:p>
          <w:p>
            <w:pPr>
              <w:spacing w:before="18" w:line="231" w:lineRule="auto"/>
              <w:ind w:left="63"/>
              <w:rPr>
                <w:rFonts w:ascii="仿宋" w:hAnsi="仿宋" w:eastAsia="仿宋" w:cs="仿宋"/>
                <w:sz w:val="18"/>
                <w:szCs w:val="18"/>
              </w:rPr>
            </w:pPr>
            <w:r>
              <w:rPr>
                <w:rFonts w:ascii="仿宋" w:hAnsi="仿宋" w:eastAsia="仿宋" w:cs="仿宋"/>
                <w:spacing w:val="19"/>
                <w:sz w:val="18"/>
                <w:szCs w:val="18"/>
              </w:rPr>
              <w:t>按规定履行安全生产管理职责</w:t>
            </w:r>
          </w:p>
          <w:p>
            <w:pPr>
              <w:spacing w:before="21" w:line="234" w:lineRule="auto"/>
              <w:ind w:left="1102"/>
              <w:rPr>
                <w:rFonts w:ascii="仿宋" w:hAnsi="仿宋" w:eastAsia="仿宋" w:cs="仿宋"/>
                <w:sz w:val="18"/>
                <w:szCs w:val="18"/>
              </w:rPr>
            </w:pP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before="58" w:line="238" w:lineRule="auto"/>
              <w:ind w:left="55" w:right="208" w:hanging="15"/>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5"/>
                <w:sz w:val="18"/>
                <w:szCs w:val="18"/>
              </w:rPr>
              <w:t xml:space="preserve"> </w:t>
            </w:r>
            <w:r>
              <w:rPr>
                <w:rFonts w:ascii="仿宋" w:hAnsi="仿宋" w:eastAsia="仿宋" w:cs="仿宋"/>
                <w:spacing w:val="18"/>
                <w:sz w:val="18"/>
                <w:szCs w:val="18"/>
              </w:rPr>
              <w:t>《建筑施工企业主要负责人</w:t>
            </w:r>
            <w:r>
              <w:rPr>
                <w:rFonts w:ascii="仿宋" w:hAnsi="仿宋" w:eastAsia="仿宋" w:cs="仿宋"/>
                <w:spacing w:val="-49"/>
                <w:sz w:val="18"/>
                <w:szCs w:val="18"/>
              </w:rPr>
              <w:t xml:space="preserve"> </w:t>
            </w:r>
            <w:r>
              <w:rPr>
                <w:rFonts w:ascii="仿宋" w:hAnsi="仿宋" w:eastAsia="仿宋" w:cs="仿宋"/>
                <w:spacing w:val="18"/>
                <w:sz w:val="18"/>
                <w:szCs w:val="18"/>
              </w:rPr>
              <w:t>、项目负责人和专职安全生产管</w:t>
            </w:r>
            <w:r>
              <w:rPr>
                <w:rFonts w:ascii="仿宋" w:hAnsi="仿宋" w:eastAsia="仿宋" w:cs="仿宋"/>
                <w:sz w:val="18"/>
                <w:szCs w:val="18"/>
              </w:rPr>
              <w:t xml:space="preserve"> </w:t>
            </w:r>
            <w:r>
              <w:rPr>
                <w:rFonts w:ascii="仿宋" w:hAnsi="仿宋" w:eastAsia="仿宋" w:cs="仿宋"/>
                <w:spacing w:val="17"/>
                <w:sz w:val="18"/>
                <w:szCs w:val="18"/>
              </w:rPr>
              <w:t>理人员安全生产管理规定》</w:t>
            </w:r>
            <w:r>
              <w:rPr>
                <w:rFonts w:ascii="仿宋" w:hAnsi="仿宋" w:eastAsia="仿宋" w:cs="仿宋"/>
                <w:spacing w:val="-37"/>
                <w:sz w:val="18"/>
                <w:szCs w:val="18"/>
              </w:rPr>
              <w:t xml:space="preserve"> </w:t>
            </w:r>
            <w:r>
              <w:rPr>
                <w:rFonts w:ascii="仿宋" w:hAnsi="仿宋" w:eastAsia="仿宋" w:cs="仿宋"/>
                <w:spacing w:val="17"/>
                <w:sz w:val="18"/>
                <w:szCs w:val="18"/>
              </w:rPr>
              <w:t>（住房和城乡建设部令第17号）</w:t>
            </w:r>
          </w:p>
          <w:p>
            <w:pPr>
              <w:spacing w:before="27" w:line="238" w:lineRule="auto"/>
              <w:ind w:left="56" w:right="208" w:firstLine="421"/>
              <w:rPr>
                <w:rFonts w:ascii="仿宋" w:hAnsi="仿宋" w:eastAsia="仿宋" w:cs="仿宋"/>
                <w:sz w:val="18"/>
                <w:szCs w:val="18"/>
              </w:rPr>
            </w:pPr>
            <w:r>
              <w:rPr>
                <w:rFonts w:ascii="仿宋" w:hAnsi="仿宋" w:eastAsia="仿宋" w:cs="仿宋"/>
                <w:spacing w:val="18"/>
                <w:sz w:val="18"/>
                <w:szCs w:val="18"/>
              </w:rPr>
              <w:t>第三十二条  主要负责人</w:t>
            </w:r>
            <w:r>
              <w:rPr>
                <w:rFonts w:ascii="仿宋" w:hAnsi="仿宋" w:eastAsia="仿宋" w:cs="仿宋"/>
                <w:spacing w:val="-52"/>
                <w:sz w:val="18"/>
                <w:szCs w:val="18"/>
              </w:rPr>
              <w:t xml:space="preserve"> </w:t>
            </w:r>
            <w:r>
              <w:rPr>
                <w:rFonts w:ascii="仿宋" w:hAnsi="仿宋" w:eastAsia="仿宋" w:cs="仿宋"/>
                <w:spacing w:val="18"/>
                <w:sz w:val="18"/>
                <w:szCs w:val="18"/>
              </w:rPr>
              <w:t>、项目负责人未按规定履行安全生产管</w:t>
            </w:r>
            <w:r>
              <w:rPr>
                <w:rFonts w:ascii="仿宋" w:hAnsi="仿宋" w:eastAsia="仿宋" w:cs="仿宋"/>
                <w:sz w:val="18"/>
                <w:szCs w:val="18"/>
              </w:rPr>
              <w:t xml:space="preserve"> </w:t>
            </w:r>
            <w:r>
              <w:rPr>
                <w:rFonts w:ascii="仿宋" w:hAnsi="仿宋" w:eastAsia="仿宋" w:cs="仿宋"/>
                <w:spacing w:val="17"/>
                <w:sz w:val="18"/>
                <w:szCs w:val="18"/>
              </w:rPr>
              <w:t>理职责的， 由县级以上人民政府住房城乡建设主管部门责令限期改</w:t>
            </w:r>
          </w:p>
          <w:p>
            <w:pPr>
              <w:spacing w:before="29" w:line="245" w:lineRule="auto"/>
              <w:ind w:left="47" w:right="208" w:firstLine="13"/>
              <w:rPr>
                <w:rFonts w:ascii="仿宋" w:hAnsi="仿宋" w:eastAsia="仿宋" w:cs="仿宋"/>
                <w:sz w:val="18"/>
                <w:szCs w:val="18"/>
              </w:rPr>
            </w:pPr>
            <w:r>
              <w:rPr>
                <w:rFonts w:ascii="仿宋" w:hAnsi="仿宋" w:eastAsia="仿宋" w:cs="仿宋"/>
                <w:spacing w:val="16"/>
                <w:sz w:val="18"/>
                <w:szCs w:val="18"/>
              </w:rPr>
              <w:t>正</w:t>
            </w:r>
            <w:r>
              <w:rPr>
                <w:rFonts w:ascii="仿宋" w:hAnsi="仿宋" w:eastAsia="仿宋" w:cs="仿宋"/>
                <w:spacing w:val="-42"/>
                <w:sz w:val="18"/>
                <w:szCs w:val="18"/>
              </w:rPr>
              <w:t xml:space="preserve"> </w:t>
            </w:r>
            <w:r>
              <w:rPr>
                <w:rFonts w:ascii="仿宋" w:hAnsi="仿宋" w:eastAsia="仿宋" w:cs="仿宋"/>
                <w:spacing w:val="16"/>
                <w:sz w:val="18"/>
                <w:szCs w:val="18"/>
              </w:rPr>
              <w:t>；逾期未改正的</w:t>
            </w:r>
            <w:r>
              <w:rPr>
                <w:rFonts w:ascii="仿宋" w:hAnsi="仿宋" w:eastAsia="仿宋" w:cs="仿宋"/>
                <w:spacing w:val="-53"/>
                <w:sz w:val="18"/>
                <w:szCs w:val="18"/>
              </w:rPr>
              <w:t xml:space="preserve"> </w:t>
            </w:r>
            <w:r>
              <w:rPr>
                <w:rFonts w:ascii="仿宋" w:hAnsi="仿宋" w:eastAsia="仿宋" w:cs="仿宋"/>
                <w:spacing w:val="16"/>
                <w:sz w:val="18"/>
                <w:szCs w:val="18"/>
              </w:rPr>
              <w:t>，责令建筑施工企业停业整顿</w:t>
            </w:r>
            <w:r>
              <w:rPr>
                <w:rFonts w:ascii="仿宋" w:hAnsi="仿宋" w:eastAsia="仿宋" w:cs="仿宋"/>
                <w:spacing w:val="-52"/>
                <w:sz w:val="18"/>
                <w:szCs w:val="18"/>
              </w:rPr>
              <w:t xml:space="preserve"> </w:t>
            </w:r>
            <w:r>
              <w:rPr>
                <w:rFonts w:ascii="仿宋" w:hAnsi="仿宋" w:eastAsia="仿宋" w:cs="仿宋"/>
                <w:spacing w:val="16"/>
                <w:sz w:val="18"/>
                <w:szCs w:val="18"/>
              </w:rPr>
              <w:t>；造成生产安全事故</w:t>
            </w:r>
            <w:r>
              <w:rPr>
                <w:rFonts w:ascii="仿宋" w:hAnsi="仿宋" w:eastAsia="仿宋" w:cs="仿宋"/>
                <w:sz w:val="18"/>
                <w:szCs w:val="18"/>
              </w:rPr>
              <w:t xml:space="preserve"> </w:t>
            </w:r>
            <w:r>
              <w:rPr>
                <w:rFonts w:ascii="仿宋" w:hAnsi="仿宋" w:eastAsia="仿宋" w:cs="仿宋"/>
                <w:spacing w:val="18"/>
                <w:sz w:val="18"/>
                <w:szCs w:val="18"/>
              </w:rPr>
              <w:t>或者其他严重后果的</w:t>
            </w:r>
            <w:r>
              <w:rPr>
                <w:rFonts w:ascii="仿宋" w:hAnsi="仿宋" w:eastAsia="仿宋" w:cs="仿宋"/>
                <w:spacing w:val="-53"/>
                <w:sz w:val="18"/>
                <w:szCs w:val="18"/>
              </w:rPr>
              <w:t xml:space="preserve"> </w:t>
            </w:r>
            <w:r>
              <w:rPr>
                <w:rFonts w:ascii="仿宋" w:hAnsi="仿宋" w:eastAsia="仿宋" w:cs="仿宋"/>
                <w:spacing w:val="18"/>
                <w:sz w:val="18"/>
                <w:szCs w:val="18"/>
              </w:rPr>
              <w:t>，按照《生产安全事故报告和调查处</w:t>
            </w:r>
            <w:r>
              <w:rPr>
                <w:rFonts w:ascii="仿宋" w:hAnsi="仿宋" w:eastAsia="仿宋" w:cs="仿宋"/>
                <w:spacing w:val="17"/>
                <w:sz w:val="18"/>
                <w:szCs w:val="18"/>
              </w:rPr>
              <w:t>理条例》</w:t>
            </w:r>
            <w:r>
              <w:rPr>
                <w:rFonts w:ascii="仿宋" w:hAnsi="仿宋" w:eastAsia="仿宋" w:cs="仿宋"/>
                <w:spacing w:val="-33"/>
                <w:sz w:val="18"/>
                <w:szCs w:val="18"/>
              </w:rPr>
              <w:t xml:space="preserve"> </w:t>
            </w:r>
            <w:r>
              <w:rPr>
                <w:rFonts w:ascii="仿宋" w:hAnsi="仿宋" w:eastAsia="仿宋" w:cs="仿宋"/>
                <w:spacing w:val="17"/>
                <w:sz w:val="18"/>
                <w:szCs w:val="18"/>
              </w:rPr>
              <w:t>的</w:t>
            </w:r>
            <w:r>
              <w:rPr>
                <w:rFonts w:ascii="仿宋" w:hAnsi="仿宋" w:eastAsia="仿宋" w:cs="仿宋"/>
                <w:sz w:val="18"/>
                <w:szCs w:val="18"/>
              </w:rPr>
              <w:t xml:space="preserve"> </w:t>
            </w:r>
            <w:r>
              <w:rPr>
                <w:rFonts w:ascii="仿宋" w:hAnsi="仿宋" w:eastAsia="仿宋" w:cs="仿宋"/>
                <w:spacing w:val="17"/>
                <w:sz w:val="18"/>
                <w:szCs w:val="18"/>
              </w:rPr>
              <w:t>有关规定</w:t>
            </w:r>
            <w:r>
              <w:rPr>
                <w:rFonts w:ascii="仿宋" w:hAnsi="仿宋" w:eastAsia="仿宋" w:cs="仿宋"/>
                <w:spacing w:val="-46"/>
                <w:sz w:val="18"/>
                <w:szCs w:val="18"/>
              </w:rPr>
              <w:t xml:space="preserve"> </w:t>
            </w:r>
            <w:r>
              <w:rPr>
                <w:rFonts w:ascii="仿宋" w:hAnsi="仿宋" w:eastAsia="仿宋" w:cs="仿宋"/>
                <w:spacing w:val="17"/>
                <w:sz w:val="18"/>
                <w:szCs w:val="18"/>
              </w:rPr>
              <w:t>，依法暂扣或者吊销安全生产考核合格证书</w:t>
            </w:r>
            <w:r>
              <w:rPr>
                <w:rFonts w:ascii="仿宋" w:hAnsi="仿宋" w:eastAsia="仿宋" w:cs="仿宋"/>
                <w:spacing w:val="-52"/>
                <w:sz w:val="18"/>
                <w:szCs w:val="18"/>
              </w:rPr>
              <w:t xml:space="preserve"> </w:t>
            </w:r>
            <w:r>
              <w:rPr>
                <w:rFonts w:ascii="仿宋" w:hAnsi="仿宋" w:eastAsia="仿宋" w:cs="仿宋"/>
                <w:spacing w:val="17"/>
                <w:sz w:val="18"/>
                <w:szCs w:val="18"/>
              </w:rPr>
              <w:t>；构成犯罪的</w:t>
            </w:r>
            <w:r>
              <w:rPr>
                <w:rFonts w:ascii="仿宋" w:hAnsi="仿宋" w:eastAsia="仿宋" w:cs="仿宋"/>
                <w:spacing w:val="-53"/>
                <w:sz w:val="18"/>
                <w:szCs w:val="18"/>
              </w:rPr>
              <w:t xml:space="preserve"> </w:t>
            </w:r>
            <w:r>
              <w:rPr>
                <w:rFonts w:ascii="仿宋" w:hAnsi="仿宋" w:eastAsia="仿宋" w:cs="仿宋"/>
                <w:spacing w:val="17"/>
                <w:sz w:val="18"/>
                <w:szCs w:val="18"/>
              </w:rPr>
              <w:t>，</w:t>
            </w:r>
            <w:r>
              <w:rPr>
                <w:rFonts w:ascii="仿宋" w:hAnsi="仿宋" w:eastAsia="仿宋" w:cs="仿宋"/>
                <w:sz w:val="18"/>
                <w:szCs w:val="18"/>
              </w:rPr>
              <w:t xml:space="preserve"> </w:t>
            </w:r>
            <w:r>
              <w:rPr>
                <w:rFonts w:ascii="仿宋" w:hAnsi="仿宋" w:eastAsia="仿宋" w:cs="仿宋"/>
                <w:spacing w:val="14"/>
                <w:sz w:val="18"/>
                <w:szCs w:val="18"/>
              </w:rPr>
              <w:t>依法追究刑事责任。</w:t>
            </w:r>
          </w:p>
          <w:p>
            <w:pPr>
              <w:spacing w:before="21" w:line="217" w:lineRule="auto"/>
              <w:ind w:left="472"/>
              <w:rPr>
                <w:rFonts w:ascii="仿宋" w:hAnsi="仿宋" w:eastAsia="仿宋" w:cs="仿宋"/>
                <w:sz w:val="18"/>
                <w:szCs w:val="18"/>
              </w:rPr>
            </w:pPr>
            <w:r>
              <w:rPr>
                <w:rFonts w:ascii="仿宋" w:hAnsi="仿宋" w:eastAsia="仿宋" w:cs="仿宋"/>
                <w:spacing w:val="15"/>
                <w:sz w:val="18"/>
                <w:szCs w:val="18"/>
              </w:rPr>
              <w:t>主要负责人、项目负责人有前款违法行为， 尚不够刑事处罚的，</w:t>
            </w:r>
          </w:p>
          <w:p>
            <w:pPr>
              <w:spacing w:before="2" w:line="207" w:lineRule="auto"/>
              <w:ind w:left="68" w:right="105" w:hanging="6"/>
              <w:rPr>
                <w:rFonts w:ascii="仿宋" w:hAnsi="仿宋" w:eastAsia="仿宋" w:cs="仿宋"/>
                <w:sz w:val="18"/>
                <w:szCs w:val="18"/>
              </w:rPr>
            </w:pPr>
            <w:r>
              <w:rPr>
                <w:rFonts w:ascii="仿宋" w:hAnsi="仿宋" w:eastAsia="仿宋" w:cs="仿宋"/>
                <w:spacing w:val="16"/>
                <w:sz w:val="18"/>
                <w:szCs w:val="18"/>
              </w:rPr>
              <w:t>处2万元以上20万元以下的罚款或者按照管理权限</w:t>
            </w:r>
            <w:r>
              <w:rPr>
                <w:rFonts w:ascii="仿宋" w:hAnsi="仿宋" w:eastAsia="仿宋" w:cs="仿宋"/>
                <w:spacing w:val="15"/>
                <w:sz w:val="18"/>
                <w:szCs w:val="18"/>
              </w:rPr>
              <w:t>给予撤职处分；</w:t>
            </w:r>
            <w:r>
              <w:rPr>
                <w:rFonts w:ascii="仿宋" w:hAnsi="仿宋" w:eastAsia="仿宋" w:cs="仿宋"/>
                <w:spacing w:val="35"/>
                <w:sz w:val="18"/>
                <w:szCs w:val="18"/>
              </w:rPr>
              <w:t xml:space="preserve"> </w:t>
            </w:r>
            <w:r>
              <w:rPr>
                <w:rFonts w:ascii="仿宋" w:hAnsi="仿宋" w:eastAsia="仿宋" w:cs="仿宋"/>
                <w:spacing w:val="15"/>
                <w:sz w:val="18"/>
                <w:szCs w:val="18"/>
              </w:rPr>
              <w:t>自刑</w:t>
            </w:r>
            <w:r>
              <w:rPr>
                <w:rFonts w:ascii="仿宋" w:hAnsi="仿宋" w:eastAsia="仿宋" w:cs="仿宋"/>
                <w:sz w:val="18"/>
                <w:szCs w:val="18"/>
              </w:rPr>
              <w:t xml:space="preserve"> </w:t>
            </w:r>
            <w:r>
              <w:rPr>
                <w:rFonts w:ascii="仿宋" w:hAnsi="仿宋" w:eastAsia="仿宋" w:cs="仿宋"/>
                <w:spacing w:val="19"/>
                <w:sz w:val="18"/>
                <w:szCs w:val="18"/>
              </w:rPr>
              <w:t>罚执行完毕或者受处分之日起  5年内不得担任建筑施工企业的主要负</w:t>
            </w:r>
          </w:p>
        </w:tc>
        <w:tc>
          <w:tcPr>
            <w:tcW w:w="1433"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58"/>
              <w:ind w:left="354" w:right="148" w:hanging="155"/>
              <w:rPr>
                <w:rFonts w:ascii="仿宋" w:hAnsi="仿宋" w:eastAsia="仿宋" w:cs="仿宋"/>
                <w:sz w:val="18"/>
                <w:szCs w:val="18"/>
              </w:rPr>
            </w:pPr>
            <w:r>
              <w:rPr>
                <w:rFonts w:ascii="仿宋" w:hAnsi="仿宋" w:eastAsia="仿宋" w:cs="仿宋"/>
                <w:spacing w:val="14"/>
                <w:sz w:val="18"/>
                <w:szCs w:val="18"/>
              </w:rPr>
              <w:t>*责令停业整</w:t>
            </w:r>
            <w:r>
              <w:rPr>
                <w:rFonts w:ascii="仿宋" w:hAnsi="仿宋" w:eastAsia="仿宋" w:cs="仿宋"/>
                <w:sz w:val="18"/>
                <w:szCs w:val="18"/>
              </w:rPr>
              <w:t xml:space="preserve"> </w:t>
            </w:r>
            <w:r>
              <w:rPr>
                <w:rFonts w:ascii="仿宋" w:hAnsi="仿宋" w:eastAsia="仿宋" w:cs="仿宋"/>
                <w:spacing w:val="11"/>
                <w:sz w:val="18"/>
                <w:szCs w:val="18"/>
              </w:rPr>
              <w:t>顿，罚款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6" w:hRule="atLeast"/>
        </w:trPr>
        <w:tc>
          <w:tcPr>
            <w:tcW w:w="652"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58" w:line="190" w:lineRule="auto"/>
              <w:ind w:left="191"/>
            </w:pPr>
            <w:r>
              <w:rPr>
                <w:spacing w:val="2"/>
              </w:rPr>
              <w:t>653</w:t>
            </w:r>
          </w:p>
        </w:tc>
        <w:tc>
          <w:tcPr>
            <w:tcW w:w="1087"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0202010000</w:t>
            </w:r>
          </w:p>
        </w:tc>
        <w:tc>
          <w:tcPr>
            <w:tcW w:w="1087"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59" w:line="231" w:lineRule="auto"/>
              <w:ind w:left="44"/>
            </w:pPr>
            <w:r>
              <w:rPr>
                <w:spacing w:val="11"/>
              </w:rPr>
              <w:t>行政处罚</w:t>
            </w:r>
          </w:p>
        </w:tc>
        <w:tc>
          <w:tcPr>
            <w:tcW w:w="2714"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对专职安全生产管理人员未按</w:t>
            </w:r>
          </w:p>
          <w:p>
            <w:pPr>
              <w:spacing w:before="18" w:line="231" w:lineRule="auto"/>
              <w:ind w:left="68"/>
              <w:rPr>
                <w:rFonts w:ascii="仿宋" w:hAnsi="仿宋" w:eastAsia="仿宋" w:cs="仿宋"/>
                <w:sz w:val="18"/>
                <w:szCs w:val="18"/>
              </w:rPr>
            </w:pPr>
            <w:r>
              <w:rPr>
                <w:rFonts w:ascii="仿宋" w:hAnsi="仿宋" w:eastAsia="仿宋" w:cs="仿宋"/>
                <w:spacing w:val="18"/>
                <w:sz w:val="18"/>
                <w:szCs w:val="18"/>
              </w:rPr>
              <w:t>规定履行安全生产管理职责的</w:t>
            </w:r>
          </w:p>
          <w:p>
            <w:pPr>
              <w:spacing w:before="21" w:line="234" w:lineRule="auto"/>
              <w:ind w:left="1183"/>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spacing w:before="3" w:line="35" w:lineRule="exact"/>
              <w:ind w:left="2702"/>
              <w:rPr>
                <w:rFonts w:ascii="仿宋" w:hAnsi="仿宋" w:eastAsia="仿宋" w:cs="仿宋"/>
                <w:sz w:val="8"/>
                <w:szCs w:val="8"/>
              </w:rPr>
            </w:pPr>
            <w:r>
              <w:rPr>
                <w:rFonts w:ascii="仿宋" w:hAnsi="仿宋" w:eastAsia="仿宋" w:cs="仿宋"/>
                <w:position w:val="1"/>
                <w:sz w:val="8"/>
                <w:szCs w:val="8"/>
              </w:rPr>
              <w:t>,</w:t>
            </w:r>
          </w:p>
          <w:p>
            <w:pPr>
              <w:spacing w:before="7" w:line="231" w:lineRule="auto"/>
              <w:ind w:left="40"/>
              <w:rPr>
                <w:rFonts w:ascii="仿宋" w:hAnsi="仿宋" w:eastAsia="仿宋" w:cs="仿宋"/>
                <w:sz w:val="18"/>
                <w:szCs w:val="18"/>
              </w:rPr>
            </w:pPr>
            <w:r>
              <w:rPr>
                <w:rFonts w:ascii="仿宋" w:hAnsi="仿宋" w:eastAsia="仿宋" w:cs="仿宋"/>
                <w:spacing w:val="18"/>
                <w:sz w:val="18"/>
                <w:szCs w:val="18"/>
              </w:rPr>
              <w:t>【行政法规】</w:t>
            </w:r>
            <w:r>
              <w:rPr>
                <w:rFonts w:ascii="仿宋" w:hAnsi="仿宋" w:eastAsia="仿宋" w:cs="仿宋"/>
                <w:spacing w:val="-54"/>
                <w:sz w:val="18"/>
                <w:szCs w:val="18"/>
              </w:rPr>
              <w:t xml:space="preserve"> </w:t>
            </w:r>
            <w:r>
              <w:rPr>
                <w:rFonts w:ascii="仿宋" w:hAnsi="仿宋" w:eastAsia="仿宋" w:cs="仿宋"/>
                <w:spacing w:val="18"/>
                <w:sz w:val="18"/>
                <w:szCs w:val="18"/>
              </w:rPr>
              <w:t>《生产安全事故报告和调查处理条例</w:t>
            </w:r>
            <w:r>
              <w:rPr>
                <w:rFonts w:ascii="仿宋" w:hAnsi="仿宋" w:eastAsia="仿宋" w:cs="仿宋"/>
                <w:spacing w:val="17"/>
                <w:sz w:val="18"/>
                <w:szCs w:val="18"/>
              </w:rPr>
              <w:t>》</w:t>
            </w:r>
            <w:r>
              <w:rPr>
                <w:rFonts w:ascii="仿宋" w:hAnsi="仿宋" w:eastAsia="仿宋" w:cs="仿宋"/>
                <w:spacing w:val="-54"/>
                <w:sz w:val="18"/>
                <w:szCs w:val="18"/>
              </w:rPr>
              <w:t xml:space="preserve"> </w:t>
            </w:r>
            <w:r>
              <w:rPr>
                <w:rFonts w:ascii="仿宋" w:hAnsi="仿宋" w:eastAsia="仿宋" w:cs="仿宋"/>
                <w:spacing w:val="17"/>
                <w:sz w:val="18"/>
                <w:szCs w:val="18"/>
              </w:rPr>
              <w:t>（国务院令第493</w:t>
            </w:r>
          </w:p>
          <w:p>
            <w:pPr>
              <w:spacing w:before="21" w:line="234" w:lineRule="auto"/>
              <w:ind w:left="66"/>
              <w:rPr>
                <w:rFonts w:ascii="仿宋" w:hAnsi="仿宋" w:eastAsia="仿宋" w:cs="仿宋"/>
                <w:sz w:val="18"/>
                <w:szCs w:val="18"/>
              </w:rPr>
            </w:pPr>
            <w:r>
              <w:rPr>
                <w:rFonts w:ascii="仿宋" w:hAnsi="仿宋" w:eastAsia="仿宋" w:cs="仿宋"/>
                <w:spacing w:val="-4"/>
                <w:sz w:val="18"/>
                <w:szCs w:val="18"/>
              </w:rPr>
              <w:t>号）</w:t>
            </w:r>
          </w:p>
          <w:p>
            <w:pPr>
              <w:spacing w:before="22" w:line="238" w:lineRule="auto"/>
              <w:ind w:left="66" w:right="107" w:firstLine="411"/>
              <w:rPr>
                <w:rFonts w:ascii="仿宋" w:hAnsi="仿宋" w:eastAsia="仿宋" w:cs="仿宋"/>
                <w:sz w:val="18"/>
                <w:szCs w:val="18"/>
              </w:rPr>
            </w:pPr>
            <w:r>
              <w:rPr>
                <w:rFonts w:ascii="仿宋" w:hAnsi="仿宋" w:eastAsia="仿宋" w:cs="仿宋"/>
                <w:spacing w:val="15"/>
                <w:sz w:val="18"/>
                <w:szCs w:val="18"/>
              </w:rPr>
              <w:t>第四十条</w:t>
            </w:r>
            <w:r>
              <w:rPr>
                <w:rFonts w:ascii="仿宋" w:hAnsi="仿宋" w:eastAsia="仿宋" w:cs="仿宋"/>
                <w:spacing w:val="45"/>
                <w:sz w:val="18"/>
                <w:szCs w:val="18"/>
              </w:rPr>
              <w:t xml:space="preserve"> </w:t>
            </w:r>
            <w:r>
              <w:rPr>
                <w:rFonts w:ascii="仿宋" w:hAnsi="仿宋" w:eastAsia="仿宋" w:cs="仿宋"/>
                <w:spacing w:val="15"/>
                <w:sz w:val="18"/>
                <w:szCs w:val="18"/>
              </w:rPr>
              <w:t>事故发生单位对事故发生负有责任的， 由有关部门依法</w:t>
            </w:r>
            <w:r>
              <w:rPr>
                <w:rFonts w:ascii="仿宋" w:hAnsi="仿宋" w:eastAsia="仿宋" w:cs="仿宋"/>
                <w:sz w:val="18"/>
                <w:szCs w:val="18"/>
              </w:rPr>
              <w:t xml:space="preserve"> </w:t>
            </w:r>
            <w:r>
              <w:rPr>
                <w:rFonts w:ascii="仿宋" w:hAnsi="仿宋" w:eastAsia="仿宋" w:cs="仿宋"/>
                <w:spacing w:val="19"/>
                <w:sz w:val="18"/>
                <w:szCs w:val="18"/>
              </w:rPr>
              <w:t>暂扣或者吊销其有关证照</w:t>
            </w:r>
            <w:r>
              <w:rPr>
                <w:rFonts w:ascii="仿宋" w:hAnsi="仿宋" w:eastAsia="仿宋" w:cs="仿宋"/>
                <w:spacing w:val="-53"/>
                <w:sz w:val="18"/>
                <w:szCs w:val="18"/>
              </w:rPr>
              <w:t xml:space="preserve"> </w:t>
            </w:r>
            <w:r>
              <w:rPr>
                <w:rFonts w:ascii="仿宋" w:hAnsi="仿宋" w:eastAsia="仿宋" w:cs="仿宋"/>
                <w:spacing w:val="19"/>
                <w:sz w:val="18"/>
                <w:szCs w:val="18"/>
              </w:rPr>
              <w:t>；对事故发生单位负</w:t>
            </w:r>
            <w:r>
              <w:rPr>
                <w:rFonts w:ascii="仿宋" w:hAnsi="仿宋" w:eastAsia="仿宋" w:cs="仿宋"/>
                <w:spacing w:val="18"/>
                <w:sz w:val="18"/>
                <w:szCs w:val="18"/>
              </w:rPr>
              <w:t>有事故责任的有关人</w:t>
            </w:r>
          </w:p>
          <w:p>
            <w:pPr>
              <w:spacing w:before="29" w:line="241" w:lineRule="auto"/>
              <w:ind w:left="60" w:right="115" w:firstLine="21"/>
              <w:rPr>
                <w:rFonts w:ascii="仿宋" w:hAnsi="仿宋" w:eastAsia="仿宋" w:cs="仿宋"/>
                <w:sz w:val="18"/>
                <w:szCs w:val="18"/>
              </w:rPr>
            </w:pPr>
            <w:r>
              <w:rPr>
                <w:rFonts w:ascii="仿宋" w:hAnsi="仿宋" w:eastAsia="仿宋" w:cs="仿宋"/>
                <w:spacing w:val="16"/>
                <w:sz w:val="18"/>
                <w:szCs w:val="18"/>
              </w:rPr>
              <w:t>员，依法暂停或者撤销其与安全生产有关的执业资格、 岗位证书；事</w:t>
            </w:r>
            <w:r>
              <w:rPr>
                <w:rFonts w:ascii="仿宋" w:hAnsi="仿宋" w:eastAsia="仿宋" w:cs="仿宋"/>
                <w:spacing w:val="6"/>
                <w:sz w:val="18"/>
                <w:szCs w:val="18"/>
              </w:rPr>
              <w:t xml:space="preserve">  </w:t>
            </w:r>
            <w:r>
              <w:rPr>
                <w:rFonts w:ascii="仿宋" w:hAnsi="仿宋" w:eastAsia="仿宋" w:cs="仿宋"/>
                <w:spacing w:val="16"/>
                <w:sz w:val="18"/>
                <w:szCs w:val="18"/>
              </w:rPr>
              <w:t>故发生单位主要负责人受到刑事处罚或者撤职处分的，</w:t>
            </w:r>
            <w:r>
              <w:rPr>
                <w:rFonts w:ascii="仿宋" w:hAnsi="仿宋" w:eastAsia="仿宋" w:cs="仿宋"/>
                <w:spacing w:val="49"/>
                <w:sz w:val="18"/>
                <w:szCs w:val="18"/>
              </w:rPr>
              <w:t xml:space="preserve"> </w:t>
            </w:r>
            <w:r>
              <w:rPr>
                <w:rFonts w:ascii="仿宋" w:hAnsi="仿宋" w:eastAsia="仿宋" w:cs="仿宋"/>
                <w:spacing w:val="16"/>
                <w:sz w:val="18"/>
                <w:szCs w:val="18"/>
              </w:rPr>
              <w:t>自刑罚执行完</w:t>
            </w:r>
            <w:r>
              <w:rPr>
                <w:rFonts w:ascii="仿宋" w:hAnsi="仿宋" w:eastAsia="仿宋" w:cs="仿宋"/>
                <w:sz w:val="18"/>
                <w:szCs w:val="18"/>
              </w:rPr>
              <w:t xml:space="preserve">  </w:t>
            </w:r>
            <w:r>
              <w:rPr>
                <w:rFonts w:ascii="仿宋" w:hAnsi="仿宋" w:eastAsia="仿宋" w:cs="仿宋"/>
                <w:spacing w:val="19"/>
                <w:sz w:val="18"/>
                <w:szCs w:val="18"/>
              </w:rPr>
              <w:t>毕或者受处分之日起</w:t>
            </w:r>
            <w:r>
              <w:rPr>
                <w:rFonts w:ascii="仿宋" w:hAnsi="仿宋" w:eastAsia="仿宋" w:cs="仿宋"/>
                <w:spacing w:val="-53"/>
                <w:sz w:val="18"/>
                <w:szCs w:val="18"/>
              </w:rPr>
              <w:t xml:space="preserve"> </w:t>
            </w:r>
            <w:r>
              <w:rPr>
                <w:rFonts w:ascii="仿宋" w:hAnsi="仿宋" w:eastAsia="仿宋" w:cs="仿宋"/>
                <w:spacing w:val="19"/>
                <w:sz w:val="18"/>
                <w:szCs w:val="18"/>
              </w:rPr>
              <w:t>，5年内不得担任任何生产经营单位</w:t>
            </w:r>
            <w:r>
              <w:rPr>
                <w:rFonts w:ascii="仿宋" w:hAnsi="仿宋" w:eastAsia="仿宋" w:cs="仿宋"/>
                <w:spacing w:val="18"/>
                <w:sz w:val="18"/>
                <w:szCs w:val="18"/>
              </w:rPr>
              <w:t>的主要负责人</w:t>
            </w:r>
          </w:p>
          <w:p>
            <w:pPr>
              <w:spacing w:before="171" w:line="88" w:lineRule="exact"/>
              <w:ind w:left="80"/>
              <w:rPr>
                <w:rFonts w:ascii="仿宋" w:hAnsi="仿宋" w:eastAsia="仿宋" w:cs="仿宋"/>
                <w:sz w:val="18"/>
                <w:szCs w:val="18"/>
              </w:rPr>
            </w:pPr>
            <w:r>
              <w:rPr>
                <w:rFonts w:ascii="仿宋" w:hAnsi="仿宋" w:eastAsia="仿宋" w:cs="仿宋"/>
                <w:position w:val="1"/>
                <w:sz w:val="18"/>
                <w:szCs w:val="18"/>
              </w:rPr>
              <w:t>。</w:t>
            </w:r>
          </w:p>
          <w:p>
            <w:pPr>
              <w:spacing w:before="20" w:line="239" w:lineRule="auto"/>
              <w:ind w:left="55" w:right="208" w:hanging="15"/>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5"/>
                <w:sz w:val="18"/>
                <w:szCs w:val="18"/>
              </w:rPr>
              <w:t xml:space="preserve"> </w:t>
            </w:r>
            <w:r>
              <w:rPr>
                <w:rFonts w:ascii="仿宋" w:hAnsi="仿宋" w:eastAsia="仿宋" w:cs="仿宋"/>
                <w:spacing w:val="18"/>
                <w:sz w:val="18"/>
                <w:szCs w:val="18"/>
              </w:rPr>
              <w:t>《建筑施工企业主要负责人</w:t>
            </w:r>
            <w:r>
              <w:rPr>
                <w:rFonts w:ascii="仿宋" w:hAnsi="仿宋" w:eastAsia="仿宋" w:cs="仿宋"/>
                <w:spacing w:val="-49"/>
                <w:sz w:val="18"/>
                <w:szCs w:val="18"/>
              </w:rPr>
              <w:t xml:space="preserve"> </w:t>
            </w:r>
            <w:r>
              <w:rPr>
                <w:rFonts w:ascii="仿宋" w:hAnsi="仿宋" w:eastAsia="仿宋" w:cs="仿宋"/>
                <w:spacing w:val="18"/>
                <w:sz w:val="18"/>
                <w:szCs w:val="18"/>
              </w:rPr>
              <w:t>、项目负责人和专职安全生产管</w:t>
            </w:r>
            <w:r>
              <w:rPr>
                <w:rFonts w:ascii="仿宋" w:hAnsi="仿宋" w:eastAsia="仿宋" w:cs="仿宋"/>
                <w:sz w:val="18"/>
                <w:szCs w:val="18"/>
              </w:rPr>
              <w:t xml:space="preserve"> </w:t>
            </w:r>
            <w:r>
              <w:rPr>
                <w:rFonts w:ascii="仿宋" w:hAnsi="仿宋" w:eastAsia="仿宋" w:cs="仿宋"/>
                <w:spacing w:val="17"/>
                <w:sz w:val="18"/>
                <w:szCs w:val="18"/>
              </w:rPr>
              <w:t>理人员安全生产管理规定》</w:t>
            </w:r>
            <w:r>
              <w:rPr>
                <w:rFonts w:ascii="仿宋" w:hAnsi="仿宋" w:eastAsia="仿宋" w:cs="仿宋"/>
                <w:spacing w:val="-37"/>
                <w:sz w:val="18"/>
                <w:szCs w:val="18"/>
              </w:rPr>
              <w:t xml:space="preserve"> </w:t>
            </w:r>
            <w:r>
              <w:rPr>
                <w:rFonts w:ascii="仿宋" w:hAnsi="仿宋" w:eastAsia="仿宋" w:cs="仿宋"/>
                <w:spacing w:val="17"/>
                <w:sz w:val="18"/>
                <w:szCs w:val="18"/>
              </w:rPr>
              <w:t>（住房和城乡建设部令第17号）</w:t>
            </w:r>
          </w:p>
          <w:p>
            <w:pPr>
              <w:spacing w:before="27" w:line="242" w:lineRule="auto"/>
              <w:ind w:left="58" w:right="201" w:firstLine="419"/>
              <w:jc w:val="both"/>
              <w:rPr>
                <w:rFonts w:ascii="仿宋" w:hAnsi="仿宋" w:eastAsia="仿宋" w:cs="仿宋"/>
                <w:sz w:val="18"/>
                <w:szCs w:val="18"/>
              </w:rPr>
            </w:pPr>
            <w:r>
              <w:rPr>
                <w:rFonts w:ascii="仿宋" w:hAnsi="仿宋" w:eastAsia="仿宋" w:cs="仿宋"/>
                <w:spacing w:val="19"/>
                <w:sz w:val="18"/>
                <w:szCs w:val="18"/>
              </w:rPr>
              <w:t>第三十三条  专职安全生产管理人员未按规定履行安全生产管理</w:t>
            </w:r>
            <w:r>
              <w:rPr>
                <w:rFonts w:ascii="仿宋" w:hAnsi="仿宋" w:eastAsia="仿宋" w:cs="仿宋"/>
                <w:spacing w:val="15"/>
                <w:sz w:val="18"/>
                <w:szCs w:val="18"/>
              </w:rPr>
              <w:t xml:space="preserve"> </w:t>
            </w:r>
            <w:r>
              <w:rPr>
                <w:rFonts w:ascii="仿宋" w:hAnsi="仿宋" w:eastAsia="仿宋" w:cs="仿宋"/>
                <w:spacing w:val="17"/>
                <w:sz w:val="18"/>
                <w:szCs w:val="18"/>
              </w:rPr>
              <w:t>职责的， 由县级以上地方人民政府住房城乡建设主管部门责令限期改</w:t>
            </w:r>
            <w:r>
              <w:rPr>
                <w:rFonts w:ascii="仿宋" w:hAnsi="仿宋" w:eastAsia="仿宋" w:cs="仿宋"/>
                <w:spacing w:val="8"/>
                <w:sz w:val="18"/>
                <w:szCs w:val="18"/>
              </w:rPr>
              <w:t xml:space="preserve"> </w:t>
            </w:r>
            <w:r>
              <w:rPr>
                <w:rFonts w:ascii="仿宋" w:hAnsi="仿宋" w:eastAsia="仿宋" w:cs="仿宋"/>
                <w:spacing w:val="18"/>
                <w:sz w:val="18"/>
                <w:szCs w:val="18"/>
              </w:rPr>
              <w:t>正，并处1000元以上5000元以下的罚款；造成生产安全事故或者其他</w:t>
            </w:r>
          </w:p>
        </w:tc>
        <w:tc>
          <w:tcPr>
            <w:tcW w:w="1433" w:type="dxa"/>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196" o:spid="_x0000_s1196" o:spt="202" type="#_x0000_t202" style="position:absolute;left:0pt;margin-left:386.75pt;margin-top:437.25pt;height:13.4pt;width:140.9pt;mso-position-horizontal-relative:page;mso-position-vertical-relative:page;z-index:251834368;mso-width-relative:page;mso-height-relative:page;" filled="f" stroked="f" coordsize="21600,21600" o:allowincell="f">
            <v:path/>
            <v:fill on="f" focussize="0,0"/>
            <v:stroke on="f"/>
            <v:imagedata o:title=""/>
            <o:lock v:ext="edit" aspectratio="f"/>
            <v:textbox inset="0mm,0mm,0mm,0mm">
              <w:txbxContent>
                <w:p>
                  <w:pPr>
                    <w:spacing w:before="19" w:line="234" w:lineRule="auto"/>
                    <w:ind w:left="20"/>
                    <w:rPr>
                      <w:rFonts w:ascii="仿宋" w:hAnsi="仿宋" w:eastAsia="仿宋" w:cs="仿宋"/>
                      <w:sz w:val="18"/>
                      <w:szCs w:val="18"/>
                    </w:rPr>
                  </w:pPr>
                  <w:r>
                    <w:rPr>
                      <w:rFonts w:ascii="仿宋" w:hAnsi="仿宋" w:eastAsia="仿宋" w:cs="仿宋"/>
                      <w:spacing w:val="18"/>
                      <w:sz w:val="18"/>
                      <w:szCs w:val="18"/>
                    </w:rPr>
                    <w:t>《建设工程安全生产管理条例》</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3" w:hRule="atLeast"/>
        </w:trPr>
        <w:tc>
          <w:tcPr>
            <w:tcW w:w="652"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8" w:line="190" w:lineRule="auto"/>
              <w:ind w:left="191"/>
            </w:pPr>
            <w:r>
              <w:rPr>
                <w:spacing w:val="2"/>
              </w:rPr>
              <w:t>654</w:t>
            </w:r>
          </w:p>
        </w:tc>
        <w:tc>
          <w:tcPr>
            <w:tcW w:w="1087"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0202061000</w:t>
            </w:r>
          </w:p>
        </w:tc>
        <w:tc>
          <w:tcPr>
            <w:tcW w:w="108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9" w:line="231" w:lineRule="auto"/>
              <w:ind w:left="44"/>
            </w:pPr>
            <w:r>
              <w:rPr>
                <w:spacing w:val="11"/>
              </w:rPr>
              <w:t>行政处罚</w:t>
            </w:r>
          </w:p>
        </w:tc>
        <w:tc>
          <w:tcPr>
            <w:tcW w:w="2714" w:type="dxa"/>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58" w:line="230" w:lineRule="auto"/>
              <w:ind w:left="67"/>
              <w:rPr>
                <w:rFonts w:ascii="仿宋" w:hAnsi="仿宋" w:eastAsia="仿宋" w:cs="仿宋"/>
                <w:sz w:val="18"/>
                <w:szCs w:val="18"/>
              </w:rPr>
            </w:pPr>
            <w:r>
              <w:rPr>
                <w:rFonts w:ascii="仿宋" w:hAnsi="仿宋" w:eastAsia="仿宋" w:cs="仿宋"/>
                <w:spacing w:val="18"/>
                <w:sz w:val="18"/>
                <w:szCs w:val="18"/>
              </w:rPr>
              <w:t>对施工企业在施工中不编制安</w:t>
            </w:r>
          </w:p>
          <w:p>
            <w:pPr>
              <w:spacing w:before="23" w:line="231" w:lineRule="auto"/>
              <w:ind w:left="66"/>
              <w:rPr>
                <w:rFonts w:ascii="仿宋" w:hAnsi="仿宋" w:eastAsia="仿宋" w:cs="仿宋"/>
                <w:sz w:val="18"/>
                <w:szCs w:val="18"/>
              </w:rPr>
            </w:pPr>
            <w:r>
              <w:rPr>
                <w:rFonts w:ascii="仿宋" w:hAnsi="仿宋" w:eastAsia="仿宋" w:cs="仿宋"/>
                <w:spacing w:val="18"/>
                <w:sz w:val="18"/>
                <w:szCs w:val="18"/>
              </w:rPr>
              <w:t>全方案及使用不合格机械设备</w:t>
            </w:r>
          </w:p>
          <w:p>
            <w:pPr>
              <w:spacing w:before="21" w:line="234" w:lineRule="auto"/>
              <w:ind w:left="572"/>
              <w:rPr>
                <w:rFonts w:ascii="仿宋" w:hAnsi="仿宋" w:eastAsia="仿宋" w:cs="仿宋"/>
                <w:sz w:val="18"/>
                <w:szCs w:val="18"/>
              </w:rPr>
            </w:pPr>
            <w:r>
              <w:rPr>
                <w:rFonts w:ascii="仿宋" w:hAnsi="仿宋" w:eastAsia="仿宋" w:cs="仿宋"/>
                <w:spacing w:val="17"/>
                <w:sz w:val="18"/>
                <w:szCs w:val="18"/>
              </w:rPr>
              <w:t>和安全用品的处罚</w:t>
            </w:r>
          </w:p>
        </w:tc>
        <w:tc>
          <w:tcPr>
            <w:tcW w:w="881" w:type="dxa"/>
            <w:vAlign w:val="top"/>
          </w:tcPr>
          <w:p>
            <w:pPr>
              <w:rPr>
                <w:rFonts w:ascii="Arial"/>
                <w:sz w:val="21"/>
              </w:rPr>
            </w:pPr>
          </w:p>
        </w:tc>
        <w:tc>
          <w:tcPr>
            <w:tcW w:w="6297" w:type="dxa"/>
            <w:tcBorders>
              <w:bottom w:val="nil"/>
            </w:tcBorders>
            <w:vAlign w:val="top"/>
          </w:tcPr>
          <w:p>
            <w:pPr>
              <w:spacing w:before="51" w:line="231" w:lineRule="auto"/>
              <w:ind w:left="40"/>
              <w:rPr>
                <w:rFonts w:ascii="仿宋" w:hAnsi="仿宋" w:eastAsia="仿宋" w:cs="仿宋"/>
                <w:sz w:val="18"/>
                <w:szCs w:val="18"/>
              </w:rPr>
            </w:pPr>
            <w:r>
              <w:rPr>
                <w:rFonts w:ascii="仿宋" w:hAnsi="仿宋" w:eastAsia="仿宋" w:cs="仿宋"/>
                <w:spacing w:val="13"/>
                <w:sz w:val="18"/>
                <w:szCs w:val="18"/>
              </w:rPr>
              <w:t>【行政法规】</w:t>
            </w:r>
            <w:r>
              <w:rPr>
                <w:rFonts w:ascii="仿宋" w:hAnsi="仿宋" w:eastAsia="仿宋" w:cs="仿宋"/>
                <w:spacing w:val="-46"/>
                <w:sz w:val="18"/>
                <w:szCs w:val="18"/>
              </w:rPr>
              <w:t xml:space="preserve"> </w:t>
            </w:r>
            <w:r>
              <w:rPr>
                <w:rFonts w:ascii="仿宋" w:hAnsi="仿宋" w:eastAsia="仿宋" w:cs="仿宋"/>
                <w:spacing w:val="13"/>
                <w:sz w:val="18"/>
                <w:szCs w:val="18"/>
              </w:rPr>
              <w:t>《建设工程安全生产管理条例》</w:t>
            </w:r>
            <w:r>
              <w:rPr>
                <w:rFonts w:ascii="仿宋" w:hAnsi="仿宋" w:eastAsia="仿宋" w:cs="仿宋"/>
                <w:spacing w:val="-46"/>
                <w:sz w:val="18"/>
                <w:szCs w:val="18"/>
              </w:rPr>
              <w:t xml:space="preserve"> </w:t>
            </w:r>
            <w:r>
              <w:rPr>
                <w:rFonts w:ascii="仿宋" w:hAnsi="仿宋" w:eastAsia="仿宋" w:cs="仿宋"/>
                <w:spacing w:val="13"/>
                <w:sz w:val="18"/>
                <w:szCs w:val="18"/>
              </w:rPr>
              <w:t>》</w:t>
            </w:r>
            <w:r>
              <w:rPr>
                <w:rFonts w:ascii="仿宋" w:hAnsi="仿宋" w:eastAsia="仿宋" w:cs="仿宋"/>
                <w:spacing w:val="34"/>
                <w:sz w:val="18"/>
                <w:szCs w:val="18"/>
              </w:rPr>
              <w:t xml:space="preserve"> </w:t>
            </w:r>
            <w:r>
              <w:rPr>
                <w:rFonts w:ascii="仿宋" w:hAnsi="仿宋" w:eastAsia="仿宋" w:cs="仿宋"/>
                <w:spacing w:val="13"/>
                <w:sz w:val="18"/>
                <w:szCs w:val="18"/>
              </w:rPr>
              <w:t>（国务院令第393号）</w:t>
            </w:r>
          </w:p>
          <w:p>
            <w:pPr>
              <w:spacing w:before="28" w:line="242" w:lineRule="auto"/>
              <w:ind w:left="53" w:right="208" w:firstLine="423"/>
              <w:rPr>
                <w:rFonts w:ascii="仿宋" w:hAnsi="仿宋" w:eastAsia="仿宋" w:cs="仿宋"/>
                <w:sz w:val="18"/>
                <w:szCs w:val="18"/>
              </w:rPr>
            </w:pPr>
            <w:r>
              <w:rPr>
                <w:rFonts w:ascii="仿宋" w:hAnsi="仿宋" w:eastAsia="仿宋" w:cs="仿宋"/>
                <w:spacing w:val="16"/>
                <w:sz w:val="18"/>
                <w:szCs w:val="18"/>
              </w:rPr>
              <w:t>第三十四条：</w:t>
            </w:r>
            <w:r>
              <w:rPr>
                <w:rFonts w:ascii="仿宋" w:hAnsi="仿宋" w:eastAsia="仿宋" w:cs="仿宋"/>
                <w:spacing w:val="-47"/>
                <w:sz w:val="18"/>
                <w:szCs w:val="18"/>
              </w:rPr>
              <w:t xml:space="preserve"> </w:t>
            </w:r>
            <w:r>
              <w:rPr>
                <w:rFonts w:ascii="仿宋" w:hAnsi="仿宋" w:eastAsia="仿宋" w:cs="仿宋"/>
                <w:spacing w:val="16"/>
                <w:sz w:val="18"/>
                <w:szCs w:val="18"/>
              </w:rPr>
              <w:t>施工单位采购</w:t>
            </w:r>
            <w:r>
              <w:rPr>
                <w:rFonts w:ascii="仿宋" w:hAnsi="仿宋" w:eastAsia="仿宋" w:cs="仿宋"/>
                <w:spacing w:val="-51"/>
                <w:sz w:val="18"/>
                <w:szCs w:val="18"/>
              </w:rPr>
              <w:t xml:space="preserve"> </w:t>
            </w:r>
            <w:r>
              <w:rPr>
                <w:rFonts w:ascii="仿宋" w:hAnsi="仿宋" w:eastAsia="仿宋" w:cs="仿宋"/>
                <w:spacing w:val="16"/>
                <w:sz w:val="18"/>
                <w:szCs w:val="18"/>
              </w:rPr>
              <w:t>、租赁的安全防</w:t>
            </w:r>
            <w:r>
              <w:rPr>
                <w:rFonts w:ascii="仿宋" w:hAnsi="仿宋" w:eastAsia="仿宋" w:cs="仿宋"/>
                <w:spacing w:val="15"/>
                <w:sz w:val="18"/>
                <w:szCs w:val="18"/>
              </w:rPr>
              <w:t>护用具、机械设备</w:t>
            </w:r>
            <w:r>
              <w:rPr>
                <w:rFonts w:ascii="仿宋" w:hAnsi="仿宋" w:eastAsia="仿宋" w:cs="仿宋"/>
                <w:spacing w:val="-52"/>
                <w:sz w:val="18"/>
                <w:szCs w:val="18"/>
              </w:rPr>
              <w:t xml:space="preserve"> </w:t>
            </w:r>
            <w:r>
              <w:rPr>
                <w:rFonts w:ascii="仿宋" w:hAnsi="仿宋" w:eastAsia="仿宋" w:cs="仿宋"/>
                <w:spacing w:val="15"/>
                <w:sz w:val="18"/>
                <w:szCs w:val="18"/>
              </w:rPr>
              <w:t>、</w:t>
            </w:r>
            <w:r>
              <w:rPr>
                <w:rFonts w:ascii="仿宋" w:hAnsi="仿宋" w:eastAsia="仿宋" w:cs="仿宋"/>
                <w:sz w:val="18"/>
                <w:szCs w:val="18"/>
              </w:rPr>
              <w:t xml:space="preserve"> </w:t>
            </w:r>
            <w:r>
              <w:rPr>
                <w:rFonts w:ascii="仿宋" w:hAnsi="仿宋" w:eastAsia="仿宋" w:cs="仿宋"/>
                <w:spacing w:val="17"/>
                <w:sz w:val="18"/>
                <w:szCs w:val="18"/>
              </w:rPr>
              <w:t>施工机具及配件</w:t>
            </w:r>
            <w:r>
              <w:rPr>
                <w:rFonts w:ascii="仿宋" w:hAnsi="仿宋" w:eastAsia="仿宋" w:cs="仿宋"/>
                <w:spacing w:val="-53"/>
                <w:sz w:val="18"/>
                <w:szCs w:val="18"/>
              </w:rPr>
              <w:t xml:space="preserve"> </w:t>
            </w:r>
            <w:r>
              <w:rPr>
                <w:rFonts w:ascii="仿宋" w:hAnsi="仿宋" w:eastAsia="仿宋" w:cs="仿宋"/>
                <w:spacing w:val="17"/>
                <w:sz w:val="18"/>
                <w:szCs w:val="18"/>
              </w:rPr>
              <w:t>，应当具有生产（制造）</w:t>
            </w:r>
            <w:r>
              <w:rPr>
                <w:rFonts w:ascii="仿宋" w:hAnsi="仿宋" w:eastAsia="仿宋" w:cs="仿宋"/>
                <w:spacing w:val="-42"/>
                <w:sz w:val="18"/>
                <w:szCs w:val="18"/>
              </w:rPr>
              <w:t xml:space="preserve"> </w:t>
            </w:r>
            <w:r>
              <w:rPr>
                <w:rFonts w:ascii="仿宋" w:hAnsi="仿宋" w:eastAsia="仿宋" w:cs="仿宋"/>
                <w:spacing w:val="17"/>
                <w:sz w:val="18"/>
                <w:szCs w:val="18"/>
              </w:rPr>
              <w:t>许可</w:t>
            </w:r>
            <w:r>
              <w:rPr>
                <w:rFonts w:ascii="仿宋" w:hAnsi="仿宋" w:eastAsia="仿宋" w:cs="仿宋"/>
                <w:spacing w:val="16"/>
                <w:sz w:val="18"/>
                <w:szCs w:val="18"/>
              </w:rPr>
              <w:t>证、产品合格证</w:t>
            </w:r>
            <w:r>
              <w:rPr>
                <w:rFonts w:ascii="仿宋" w:hAnsi="仿宋" w:eastAsia="仿宋" w:cs="仿宋"/>
                <w:spacing w:val="-52"/>
                <w:sz w:val="18"/>
                <w:szCs w:val="18"/>
              </w:rPr>
              <w:t xml:space="preserve"> </w:t>
            </w:r>
            <w:r>
              <w:rPr>
                <w:rFonts w:ascii="仿宋" w:hAnsi="仿宋" w:eastAsia="仿宋" w:cs="仿宋"/>
                <w:spacing w:val="16"/>
                <w:sz w:val="18"/>
                <w:szCs w:val="18"/>
              </w:rPr>
              <w:t>，并在</w:t>
            </w:r>
            <w:r>
              <w:rPr>
                <w:rFonts w:ascii="仿宋" w:hAnsi="仿宋" w:eastAsia="仿宋" w:cs="仿宋"/>
                <w:sz w:val="18"/>
                <w:szCs w:val="18"/>
              </w:rPr>
              <w:t xml:space="preserve"> </w:t>
            </w:r>
            <w:r>
              <w:rPr>
                <w:rFonts w:ascii="仿宋" w:hAnsi="仿宋" w:eastAsia="仿宋" w:cs="仿宋"/>
                <w:spacing w:val="16"/>
                <w:sz w:val="18"/>
                <w:szCs w:val="18"/>
              </w:rPr>
              <w:t>进入施工现场前进行查验。</w:t>
            </w:r>
          </w:p>
          <w:p>
            <w:pPr>
              <w:spacing w:before="27" w:line="243" w:lineRule="auto"/>
              <w:ind w:left="57" w:right="223" w:firstLine="401"/>
              <w:rPr>
                <w:rFonts w:ascii="仿宋" w:hAnsi="仿宋" w:eastAsia="仿宋" w:cs="仿宋"/>
                <w:sz w:val="18"/>
                <w:szCs w:val="18"/>
              </w:rPr>
            </w:pPr>
            <w:r>
              <w:rPr>
                <w:rFonts w:ascii="仿宋" w:hAnsi="仿宋" w:eastAsia="仿宋" w:cs="仿宋"/>
                <w:spacing w:val="17"/>
                <w:sz w:val="18"/>
                <w:szCs w:val="18"/>
              </w:rPr>
              <w:t>施工现场的安全防护用具</w:t>
            </w:r>
            <w:r>
              <w:rPr>
                <w:rFonts w:ascii="仿宋" w:hAnsi="仿宋" w:eastAsia="仿宋" w:cs="仿宋"/>
                <w:spacing w:val="-42"/>
                <w:sz w:val="18"/>
                <w:szCs w:val="18"/>
              </w:rPr>
              <w:t xml:space="preserve"> </w:t>
            </w:r>
            <w:r>
              <w:rPr>
                <w:rFonts w:ascii="仿宋" w:hAnsi="仿宋" w:eastAsia="仿宋" w:cs="仿宋"/>
                <w:spacing w:val="17"/>
                <w:sz w:val="18"/>
                <w:szCs w:val="18"/>
              </w:rPr>
              <w:t>、机械设备</w:t>
            </w:r>
            <w:r>
              <w:rPr>
                <w:rFonts w:ascii="仿宋" w:hAnsi="仿宋" w:eastAsia="仿宋" w:cs="仿宋"/>
                <w:spacing w:val="-51"/>
                <w:sz w:val="18"/>
                <w:szCs w:val="18"/>
              </w:rPr>
              <w:t xml:space="preserve"> </w:t>
            </w:r>
            <w:r>
              <w:rPr>
                <w:rFonts w:ascii="仿宋" w:hAnsi="仿宋" w:eastAsia="仿宋" w:cs="仿宋"/>
                <w:spacing w:val="17"/>
                <w:sz w:val="18"/>
                <w:szCs w:val="18"/>
              </w:rPr>
              <w:t>、施工机具及配件必须由专</w:t>
            </w:r>
            <w:r>
              <w:rPr>
                <w:rFonts w:ascii="仿宋" w:hAnsi="仿宋" w:eastAsia="仿宋" w:cs="仿宋"/>
                <w:sz w:val="18"/>
                <w:szCs w:val="18"/>
              </w:rPr>
              <w:t xml:space="preserve"> </w:t>
            </w:r>
            <w:r>
              <w:rPr>
                <w:rFonts w:ascii="仿宋" w:hAnsi="仿宋" w:eastAsia="仿宋" w:cs="仿宋"/>
                <w:spacing w:val="17"/>
                <w:sz w:val="18"/>
                <w:szCs w:val="18"/>
              </w:rPr>
              <w:t>人管理</w:t>
            </w:r>
            <w:r>
              <w:rPr>
                <w:rFonts w:ascii="仿宋" w:hAnsi="仿宋" w:eastAsia="仿宋" w:cs="仿宋"/>
                <w:spacing w:val="-35"/>
                <w:sz w:val="18"/>
                <w:szCs w:val="18"/>
              </w:rPr>
              <w:t xml:space="preserve"> </w:t>
            </w:r>
            <w:r>
              <w:rPr>
                <w:rFonts w:ascii="仿宋" w:hAnsi="仿宋" w:eastAsia="仿宋" w:cs="仿宋"/>
                <w:spacing w:val="17"/>
                <w:sz w:val="18"/>
                <w:szCs w:val="18"/>
              </w:rPr>
              <w:t>，定期进行检查、维修和保养</w:t>
            </w:r>
            <w:r>
              <w:rPr>
                <w:rFonts w:ascii="仿宋" w:hAnsi="仿宋" w:eastAsia="仿宋" w:cs="仿宋"/>
                <w:spacing w:val="-53"/>
                <w:sz w:val="18"/>
                <w:szCs w:val="18"/>
              </w:rPr>
              <w:t xml:space="preserve"> </w:t>
            </w:r>
            <w:r>
              <w:rPr>
                <w:rFonts w:ascii="仿宋" w:hAnsi="仿宋" w:eastAsia="仿宋" w:cs="仿宋"/>
                <w:spacing w:val="17"/>
                <w:sz w:val="18"/>
                <w:szCs w:val="18"/>
              </w:rPr>
              <w:t>，建立相应的资料档案，并按照</w:t>
            </w:r>
            <w:r>
              <w:rPr>
                <w:rFonts w:ascii="仿宋" w:hAnsi="仿宋" w:eastAsia="仿宋" w:cs="仿宋"/>
                <w:sz w:val="18"/>
                <w:szCs w:val="18"/>
              </w:rPr>
              <w:t xml:space="preserve"> </w:t>
            </w:r>
            <w:r>
              <w:rPr>
                <w:rFonts w:ascii="仿宋" w:hAnsi="仿宋" w:eastAsia="仿宋" w:cs="仿宋"/>
                <w:spacing w:val="14"/>
                <w:sz w:val="18"/>
                <w:szCs w:val="18"/>
              </w:rPr>
              <w:t>国家有关规定及时报废。</w:t>
            </w:r>
          </w:p>
          <w:p>
            <w:pPr>
              <w:spacing w:before="34" w:line="246" w:lineRule="auto"/>
              <w:ind w:left="60" w:right="208" w:firstLine="417"/>
              <w:rPr>
                <w:rFonts w:ascii="仿宋" w:hAnsi="仿宋" w:eastAsia="仿宋" w:cs="仿宋"/>
                <w:sz w:val="18"/>
                <w:szCs w:val="18"/>
              </w:rPr>
            </w:pPr>
            <w:r>
              <w:rPr>
                <w:rFonts w:ascii="仿宋" w:hAnsi="仿宋" w:eastAsia="仿宋" w:cs="仿宋"/>
                <w:spacing w:val="17"/>
                <w:sz w:val="18"/>
                <w:szCs w:val="18"/>
              </w:rPr>
              <w:t>第六十五条：</w:t>
            </w:r>
            <w:r>
              <w:rPr>
                <w:rFonts w:ascii="仿宋" w:hAnsi="仿宋" w:eastAsia="仿宋" w:cs="仿宋"/>
                <w:spacing w:val="-45"/>
                <w:sz w:val="18"/>
                <w:szCs w:val="18"/>
              </w:rPr>
              <w:t xml:space="preserve"> </w:t>
            </w:r>
            <w:r>
              <w:rPr>
                <w:rFonts w:ascii="仿宋" w:hAnsi="仿宋" w:eastAsia="仿宋" w:cs="仿宋"/>
                <w:spacing w:val="17"/>
                <w:sz w:val="18"/>
                <w:szCs w:val="18"/>
              </w:rPr>
              <w:t>违反本条例的规定，施工单位有下列行为之一的</w:t>
            </w:r>
            <w:r>
              <w:rPr>
                <w:rFonts w:ascii="仿宋" w:hAnsi="仿宋" w:eastAsia="仿宋" w:cs="仿宋"/>
                <w:spacing w:val="-52"/>
                <w:sz w:val="18"/>
                <w:szCs w:val="18"/>
              </w:rPr>
              <w:t xml:space="preserve"> </w:t>
            </w:r>
            <w:r>
              <w:rPr>
                <w:rFonts w:ascii="仿宋" w:hAnsi="仿宋" w:eastAsia="仿宋" w:cs="仿宋"/>
                <w:spacing w:val="17"/>
                <w:sz w:val="18"/>
                <w:szCs w:val="18"/>
              </w:rPr>
              <w:t>，</w:t>
            </w:r>
            <w:r>
              <w:rPr>
                <w:rFonts w:ascii="仿宋" w:hAnsi="仿宋" w:eastAsia="仿宋" w:cs="仿宋"/>
                <w:sz w:val="18"/>
                <w:szCs w:val="18"/>
              </w:rPr>
              <w:t xml:space="preserve"> </w:t>
            </w:r>
            <w:r>
              <w:rPr>
                <w:rFonts w:ascii="仿宋" w:hAnsi="仿宋" w:eastAsia="仿宋" w:cs="仿宋"/>
                <w:spacing w:val="17"/>
                <w:sz w:val="18"/>
                <w:szCs w:val="18"/>
              </w:rPr>
              <w:t>责令限期改正；逾期未改正的</w:t>
            </w:r>
            <w:r>
              <w:rPr>
                <w:rFonts w:ascii="仿宋" w:hAnsi="仿宋" w:eastAsia="仿宋" w:cs="仿宋"/>
                <w:spacing w:val="-53"/>
                <w:sz w:val="18"/>
                <w:szCs w:val="18"/>
              </w:rPr>
              <w:t xml:space="preserve"> </w:t>
            </w:r>
            <w:r>
              <w:rPr>
                <w:rFonts w:ascii="仿宋" w:hAnsi="仿宋" w:eastAsia="仿宋" w:cs="仿宋"/>
                <w:spacing w:val="17"/>
                <w:sz w:val="18"/>
                <w:szCs w:val="18"/>
              </w:rPr>
              <w:t>，责令停业整顿</w:t>
            </w:r>
            <w:r>
              <w:rPr>
                <w:rFonts w:ascii="仿宋" w:hAnsi="仿宋" w:eastAsia="仿宋" w:cs="仿宋"/>
                <w:spacing w:val="-52"/>
                <w:sz w:val="18"/>
                <w:szCs w:val="18"/>
              </w:rPr>
              <w:t xml:space="preserve"> </w:t>
            </w:r>
            <w:r>
              <w:rPr>
                <w:rFonts w:ascii="仿宋" w:hAnsi="仿宋" w:eastAsia="仿宋" w:cs="仿宋"/>
                <w:spacing w:val="17"/>
                <w:sz w:val="18"/>
                <w:szCs w:val="18"/>
              </w:rPr>
              <w:t>，并处10万元以上</w:t>
            </w:r>
            <w:r>
              <w:rPr>
                <w:rFonts w:ascii="仿宋" w:hAnsi="仿宋" w:eastAsia="仿宋" w:cs="仿宋"/>
                <w:spacing w:val="16"/>
                <w:sz w:val="18"/>
                <w:szCs w:val="18"/>
              </w:rPr>
              <w:t>30万</w:t>
            </w:r>
            <w:r>
              <w:rPr>
                <w:rFonts w:ascii="仿宋" w:hAnsi="仿宋" w:eastAsia="仿宋" w:cs="仿宋"/>
                <w:sz w:val="18"/>
                <w:szCs w:val="18"/>
              </w:rPr>
              <w:t xml:space="preserve"> </w:t>
            </w:r>
            <w:r>
              <w:rPr>
                <w:rFonts w:ascii="仿宋" w:hAnsi="仿宋" w:eastAsia="仿宋" w:cs="仿宋"/>
                <w:spacing w:val="15"/>
                <w:sz w:val="18"/>
                <w:szCs w:val="18"/>
              </w:rPr>
              <w:t>元以下的罚款；情节严重的</w:t>
            </w:r>
            <w:r>
              <w:rPr>
                <w:rFonts w:ascii="仿宋" w:hAnsi="仿宋" w:eastAsia="仿宋" w:cs="仿宋"/>
                <w:spacing w:val="-52"/>
                <w:sz w:val="18"/>
                <w:szCs w:val="18"/>
              </w:rPr>
              <w:t xml:space="preserve"> </w:t>
            </w:r>
            <w:r>
              <w:rPr>
                <w:rFonts w:ascii="仿宋" w:hAnsi="仿宋" w:eastAsia="仿宋" w:cs="仿宋"/>
                <w:spacing w:val="15"/>
                <w:sz w:val="18"/>
                <w:szCs w:val="18"/>
              </w:rPr>
              <w:t>，</w:t>
            </w:r>
            <w:r>
              <w:rPr>
                <w:rFonts w:ascii="仿宋" w:hAnsi="仿宋" w:eastAsia="仿宋" w:cs="仿宋"/>
                <w:spacing w:val="-49"/>
                <w:sz w:val="18"/>
                <w:szCs w:val="18"/>
              </w:rPr>
              <w:t xml:space="preserve"> </w:t>
            </w:r>
            <w:r>
              <w:rPr>
                <w:rFonts w:ascii="仿宋" w:hAnsi="仿宋" w:eastAsia="仿宋" w:cs="仿宋"/>
                <w:spacing w:val="15"/>
                <w:sz w:val="18"/>
                <w:szCs w:val="18"/>
              </w:rPr>
              <w:t>降低资质等级</w:t>
            </w:r>
            <w:r>
              <w:rPr>
                <w:rFonts w:ascii="仿宋" w:hAnsi="仿宋" w:eastAsia="仿宋" w:cs="仿宋"/>
                <w:spacing w:val="-53"/>
                <w:sz w:val="18"/>
                <w:szCs w:val="18"/>
              </w:rPr>
              <w:t xml:space="preserve"> </w:t>
            </w:r>
            <w:r>
              <w:rPr>
                <w:rFonts w:ascii="仿宋" w:hAnsi="仿宋" w:eastAsia="仿宋" w:cs="仿宋"/>
                <w:spacing w:val="15"/>
                <w:sz w:val="18"/>
                <w:szCs w:val="18"/>
              </w:rPr>
              <w:t>，直至吊销资质证书</w:t>
            </w:r>
            <w:r>
              <w:rPr>
                <w:rFonts w:ascii="仿宋" w:hAnsi="仿宋" w:eastAsia="仿宋" w:cs="仿宋"/>
                <w:spacing w:val="-52"/>
                <w:sz w:val="18"/>
                <w:szCs w:val="18"/>
              </w:rPr>
              <w:t xml:space="preserve"> </w:t>
            </w:r>
            <w:r>
              <w:rPr>
                <w:rFonts w:ascii="仿宋" w:hAnsi="仿宋" w:eastAsia="仿宋" w:cs="仿宋"/>
                <w:spacing w:val="15"/>
                <w:sz w:val="18"/>
                <w:szCs w:val="18"/>
              </w:rPr>
              <w:t>；造</w:t>
            </w:r>
            <w:r>
              <w:rPr>
                <w:rFonts w:ascii="仿宋" w:hAnsi="仿宋" w:eastAsia="仿宋" w:cs="仿宋"/>
                <w:sz w:val="18"/>
                <w:szCs w:val="18"/>
              </w:rPr>
              <w:t xml:space="preserve"> </w:t>
            </w:r>
            <w:r>
              <w:rPr>
                <w:rFonts w:ascii="仿宋" w:hAnsi="仿宋" w:eastAsia="仿宋" w:cs="仿宋"/>
                <w:spacing w:val="16"/>
                <w:sz w:val="18"/>
                <w:szCs w:val="18"/>
              </w:rPr>
              <w:t>成重大安全事故</w:t>
            </w:r>
            <w:r>
              <w:rPr>
                <w:rFonts w:ascii="仿宋" w:hAnsi="仿宋" w:eastAsia="仿宋" w:cs="仿宋"/>
                <w:spacing w:val="-41"/>
                <w:sz w:val="18"/>
                <w:szCs w:val="18"/>
              </w:rPr>
              <w:t xml:space="preserve"> </w:t>
            </w:r>
            <w:r>
              <w:rPr>
                <w:rFonts w:ascii="仿宋" w:hAnsi="仿宋" w:eastAsia="仿宋" w:cs="仿宋"/>
                <w:spacing w:val="16"/>
                <w:sz w:val="18"/>
                <w:szCs w:val="18"/>
              </w:rPr>
              <w:t>，构成犯罪的</w:t>
            </w:r>
            <w:r>
              <w:rPr>
                <w:rFonts w:ascii="仿宋" w:hAnsi="仿宋" w:eastAsia="仿宋" w:cs="仿宋"/>
                <w:spacing w:val="-53"/>
                <w:sz w:val="18"/>
                <w:szCs w:val="18"/>
              </w:rPr>
              <w:t xml:space="preserve"> </w:t>
            </w:r>
            <w:r>
              <w:rPr>
                <w:rFonts w:ascii="仿宋" w:hAnsi="仿宋" w:eastAsia="仿宋" w:cs="仿宋"/>
                <w:spacing w:val="16"/>
                <w:sz w:val="18"/>
                <w:szCs w:val="18"/>
              </w:rPr>
              <w:t>，对直接责任人员</w:t>
            </w:r>
            <w:r>
              <w:rPr>
                <w:rFonts w:ascii="仿宋" w:hAnsi="仿宋" w:eastAsia="仿宋" w:cs="仿宋"/>
                <w:spacing w:val="-52"/>
                <w:sz w:val="18"/>
                <w:szCs w:val="18"/>
              </w:rPr>
              <w:t xml:space="preserve"> </w:t>
            </w:r>
            <w:r>
              <w:rPr>
                <w:rFonts w:ascii="仿宋" w:hAnsi="仿宋" w:eastAsia="仿宋" w:cs="仿宋"/>
                <w:spacing w:val="16"/>
                <w:sz w:val="18"/>
                <w:szCs w:val="18"/>
              </w:rPr>
              <w:t>，依照刑法有关规定</w:t>
            </w:r>
            <w:r>
              <w:rPr>
                <w:rFonts w:ascii="仿宋" w:hAnsi="仿宋" w:eastAsia="仿宋" w:cs="仿宋"/>
                <w:sz w:val="18"/>
                <w:szCs w:val="18"/>
              </w:rPr>
              <w:t xml:space="preserve"> </w:t>
            </w:r>
            <w:r>
              <w:rPr>
                <w:rFonts w:ascii="仿宋" w:hAnsi="仿宋" w:eastAsia="仿宋" w:cs="仿宋"/>
                <w:spacing w:val="18"/>
                <w:sz w:val="18"/>
                <w:szCs w:val="18"/>
              </w:rPr>
              <w:t>追究刑事责任；造成损失的，依法承担赔偿责任：</w:t>
            </w:r>
          </w:p>
          <w:p>
            <w:pPr>
              <w:spacing w:before="27" w:line="238" w:lineRule="auto"/>
              <w:ind w:left="61" w:right="105" w:firstLine="297"/>
              <w:rPr>
                <w:rFonts w:ascii="仿宋" w:hAnsi="仿宋" w:eastAsia="仿宋" w:cs="仿宋"/>
                <w:sz w:val="18"/>
                <w:szCs w:val="18"/>
              </w:rPr>
            </w:pPr>
            <w:r>
              <w:rPr>
                <w:rFonts w:ascii="仿宋" w:hAnsi="仿宋" w:eastAsia="仿宋" w:cs="仿宋"/>
                <w:spacing w:val="15"/>
                <w:sz w:val="18"/>
                <w:szCs w:val="18"/>
              </w:rPr>
              <w:t>（</w:t>
            </w:r>
            <w:r>
              <w:rPr>
                <w:rFonts w:ascii="仿宋" w:hAnsi="仿宋" w:eastAsia="仿宋" w:cs="仿宋"/>
                <w:sz w:val="18"/>
                <w:szCs w:val="18"/>
              </w:rPr>
              <w:t xml:space="preserve"> </w:t>
            </w:r>
            <w:r>
              <w:rPr>
                <w:rFonts w:ascii="仿宋" w:hAnsi="仿宋" w:eastAsia="仿宋" w:cs="仿宋"/>
                <w:spacing w:val="15"/>
                <w:sz w:val="18"/>
                <w:szCs w:val="18"/>
              </w:rPr>
              <w:t>一</w:t>
            </w:r>
            <w:r>
              <w:rPr>
                <w:rFonts w:ascii="仿宋" w:hAnsi="仿宋" w:eastAsia="仿宋" w:cs="仿宋"/>
                <w:spacing w:val="-53"/>
                <w:sz w:val="18"/>
                <w:szCs w:val="18"/>
              </w:rPr>
              <w:t xml:space="preserve"> </w:t>
            </w:r>
            <w:r>
              <w:rPr>
                <w:rFonts w:ascii="仿宋" w:hAnsi="仿宋" w:eastAsia="仿宋" w:cs="仿宋"/>
                <w:spacing w:val="15"/>
                <w:sz w:val="18"/>
                <w:szCs w:val="18"/>
              </w:rPr>
              <w:t>）安全防护用具</w:t>
            </w:r>
            <w:r>
              <w:rPr>
                <w:rFonts w:ascii="仿宋" w:hAnsi="仿宋" w:eastAsia="仿宋" w:cs="仿宋"/>
                <w:spacing w:val="-51"/>
                <w:sz w:val="18"/>
                <w:szCs w:val="18"/>
              </w:rPr>
              <w:t xml:space="preserve"> </w:t>
            </w:r>
            <w:r>
              <w:rPr>
                <w:rFonts w:ascii="仿宋" w:hAnsi="仿宋" w:eastAsia="仿宋" w:cs="仿宋"/>
                <w:spacing w:val="15"/>
                <w:sz w:val="18"/>
                <w:szCs w:val="18"/>
              </w:rPr>
              <w:t>、机械设备、施工机具及配件在进入施工现场</w:t>
            </w:r>
            <w:r>
              <w:rPr>
                <w:rFonts w:ascii="仿宋" w:hAnsi="仿宋" w:eastAsia="仿宋" w:cs="仿宋"/>
                <w:sz w:val="18"/>
                <w:szCs w:val="18"/>
              </w:rPr>
              <w:t xml:space="preserve"> </w:t>
            </w:r>
            <w:r>
              <w:rPr>
                <w:rFonts w:ascii="仿宋" w:hAnsi="仿宋" w:eastAsia="仿宋" w:cs="仿宋"/>
                <w:spacing w:val="17"/>
                <w:sz w:val="18"/>
                <w:szCs w:val="18"/>
              </w:rPr>
              <w:t>前未经查验或者查验不合格即投入使用的；</w:t>
            </w:r>
          </w:p>
          <w:p>
            <w:pPr>
              <w:spacing w:before="24"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3"/>
                <w:sz w:val="18"/>
                <w:szCs w:val="18"/>
              </w:rPr>
              <w:t xml:space="preserve"> </w:t>
            </w:r>
            <w:r>
              <w:rPr>
                <w:rFonts w:ascii="仿宋" w:hAnsi="仿宋" w:eastAsia="仿宋" w:cs="仿宋"/>
                <w:spacing w:val="17"/>
                <w:sz w:val="18"/>
                <w:szCs w:val="18"/>
              </w:rPr>
              <w:t>《建设工程安全生产管理条例》</w:t>
            </w:r>
            <w:r>
              <w:rPr>
                <w:rFonts w:ascii="仿宋" w:hAnsi="仿宋" w:eastAsia="仿宋" w:cs="仿宋"/>
                <w:spacing w:val="-51"/>
                <w:sz w:val="18"/>
                <w:szCs w:val="18"/>
              </w:rPr>
              <w:t xml:space="preserve"> </w:t>
            </w:r>
            <w:r>
              <w:rPr>
                <w:rFonts w:ascii="仿宋" w:hAnsi="仿宋" w:eastAsia="仿宋" w:cs="仿宋"/>
                <w:spacing w:val="17"/>
                <w:sz w:val="18"/>
                <w:szCs w:val="18"/>
              </w:rPr>
              <w:t>（国务院令第393号）</w:t>
            </w:r>
          </w:p>
          <w:p>
            <w:pPr>
              <w:spacing w:before="28" w:line="246" w:lineRule="auto"/>
              <w:ind w:left="53" w:right="225" w:firstLine="423"/>
              <w:rPr>
                <w:rFonts w:ascii="仿宋" w:hAnsi="仿宋" w:eastAsia="仿宋" w:cs="仿宋"/>
                <w:sz w:val="18"/>
                <w:szCs w:val="18"/>
              </w:rPr>
            </w:pPr>
            <w:r>
              <w:rPr>
                <w:rFonts w:ascii="仿宋" w:hAnsi="仿宋" w:eastAsia="仿宋" w:cs="仿宋"/>
                <w:spacing w:val="18"/>
                <w:sz w:val="18"/>
                <w:szCs w:val="18"/>
              </w:rPr>
              <w:t>第六十五条：</w:t>
            </w:r>
            <w:r>
              <w:rPr>
                <w:rFonts w:ascii="仿宋" w:hAnsi="仿宋" w:eastAsia="仿宋" w:cs="仿宋"/>
                <w:spacing w:val="-45"/>
                <w:sz w:val="18"/>
                <w:szCs w:val="18"/>
              </w:rPr>
              <w:t xml:space="preserve"> </w:t>
            </w:r>
            <w:r>
              <w:rPr>
                <w:rFonts w:ascii="仿宋" w:hAnsi="仿宋" w:eastAsia="仿宋" w:cs="仿宋"/>
                <w:spacing w:val="18"/>
                <w:sz w:val="18"/>
                <w:szCs w:val="18"/>
              </w:rPr>
              <w:t>违反本条例的规定，施工单位有下</w:t>
            </w:r>
            <w:r>
              <w:rPr>
                <w:rFonts w:ascii="仿宋" w:hAnsi="仿宋" w:eastAsia="仿宋" w:cs="仿宋"/>
                <w:spacing w:val="17"/>
                <w:sz w:val="18"/>
                <w:szCs w:val="18"/>
              </w:rPr>
              <w:t>列行为之一的，</w:t>
            </w:r>
            <w:r>
              <w:rPr>
                <w:rFonts w:ascii="仿宋" w:hAnsi="仿宋" w:eastAsia="仿宋" w:cs="仿宋"/>
                <w:sz w:val="18"/>
                <w:szCs w:val="18"/>
              </w:rPr>
              <w:t xml:space="preserve"> </w:t>
            </w:r>
            <w:r>
              <w:rPr>
                <w:rFonts w:ascii="仿宋" w:hAnsi="仿宋" w:eastAsia="仿宋" w:cs="仿宋"/>
                <w:spacing w:val="18"/>
                <w:sz w:val="18"/>
                <w:szCs w:val="18"/>
              </w:rPr>
              <w:t>责令限期改正；逾期未改正的</w:t>
            </w:r>
            <w:r>
              <w:rPr>
                <w:rFonts w:ascii="仿宋" w:hAnsi="仿宋" w:eastAsia="仿宋" w:cs="仿宋"/>
                <w:spacing w:val="-53"/>
                <w:sz w:val="18"/>
                <w:szCs w:val="18"/>
              </w:rPr>
              <w:t xml:space="preserve"> </w:t>
            </w:r>
            <w:r>
              <w:rPr>
                <w:rFonts w:ascii="仿宋" w:hAnsi="仿宋" w:eastAsia="仿宋" w:cs="仿宋"/>
                <w:spacing w:val="18"/>
                <w:sz w:val="18"/>
                <w:szCs w:val="18"/>
              </w:rPr>
              <w:t>，责令停业整顿</w:t>
            </w:r>
            <w:r>
              <w:rPr>
                <w:rFonts w:ascii="仿宋" w:hAnsi="仿宋" w:eastAsia="仿宋" w:cs="仿宋"/>
                <w:spacing w:val="-52"/>
                <w:sz w:val="18"/>
                <w:szCs w:val="18"/>
              </w:rPr>
              <w:t xml:space="preserve"> </w:t>
            </w:r>
            <w:r>
              <w:rPr>
                <w:rFonts w:ascii="仿宋" w:hAnsi="仿宋" w:eastAsia="仿宋" w:cs="仿宋"/>
                <w:spacing w:val="18"/>
                <w:sz w:val="18"/>
                <w:szCs w:val="18"/>
              </w:rPr>
              <w:t>，</w:t>
            </w:r>
            <w:r>
              <w:rPr>
                <w:rFonts w:ascii="仿宋" w:hAnsi="仿宋" w:eastAsia="仿宋" w:cs="仿宋"/>
                <w:spacing w:val="17"/>
                <w:sz w:val="18"/>
                <w:szCs w:val="18"/>
              </w:rPr>
              <w:t>并处十万元以上三十</w:t>
            </w:r>
            <w:r>
              <w:rPr>
                <w:rFonts w:ascii="仿宋" w:hAnsi="仿宋" w:eastAsia="仿宋" w:cs="仿宋"/>
                <w:sz w:val="18"/>
                <w:szCs w:val="18"/>
              </w:rPr>
              <w:t xml:space="preserve"> </w:t>
            </w:r>
            <w:r>
              <w:rPr>
                <w:rFonts w:ascii="仿宋" w:hAnsi="仿宋" w:eastAsia="仿宋" w:cs="仿宋"/>
                <w:spacing w:val="14"/>
                <w:sz w:val="18"/>
                <w:szCs w:val="18"/>
              </w:rPr>
              <w:t>万元以下的罚款</w:t>
            </w:r>
            <w:r>
              <w:rPr>
                <w:rFonts w:ascii="仿宋" w:hAnsi="仿宋" w:eastAsia="仿宋" w:cs="仿宋"/>
                <w:spacing w:val="-52"/>
                <w:sz w:val="18"/>
                <w:szCs w:val="18"/>
              </w:rPr>
              <w:t xml:space="preserve"> </w:t>
            </w:r>
            <w:r>
              <w:rPr>
                <w:rFonts w:ascii="仿宋" w:hAnsi="仿宋" w:eastAsia="仿宋" w:cs="仿宋"/>
                <w:spacing w:val="14"/>
                <w:sz w:val="18"/>
                <w:szCs w:val="18"/>
              </w:rPr>
              <w:t>；情节严重的</w:t>
            </w:r>
            <w:r>
              <w:rPr>
                <w:rFonts w:ascii="仿宋" w:hAnsi="仿宋" w:eastAsia="仿宋" w:cs="仿宋"/>
                <w:spacing w:val="-53"/>
                <w:sz w:val="18"/>
                <w:szCs w:val="18"/>
              </w:rPr>
              <w:t xml:space="preserve"> </w:t>
            </w:r>
            <w:r>
              <w:rPr>
                <w:rFonts w:ascii="仿宋" w:hAnsi="仿宋" w:eastAsia="仿宋" w:cs="仿宋"/>
                <w:spacing w:val="14"/>
                <w:sz w:val="18"/>
                <w:szCs w:val="18"/>
              </w:rPr>
              <w:t>，</w:t>
            </w:r>
            <w:r>
              <w:rPr>
                <w:rFonts w:ascii="仿宋" w:hAnsi="仿宋" w:eastAsia="仿宋" w:cs="仿宋"/>
                <w:spacing w:val="-51"/>
                <w:sz w:val="18"/>
                <w:szCs w:val="18"/>
              </w:rPr>
              <w:t xml:space="preserve"> </w:t>
            </w:r>
            <w:r>
              <w:rPr>
                <w:rFonts w:ascii="仿宋" w:hAnsi="仿宋" w:eastAsia="仿宋" w:cs="仿宋"/>
                <w:spacing w:val="14"/>
                <w:sz w:val="18"/>
                <w:szCs w:val="18"/>
              </w:rPr>
              <w:t>降低资质等级</w:t>
            </w:r>
            <w:r>
              <w:rPr>
                <w:rFonts w:ascii="仿宋" w:hAnsi="仿宋" w:eastAsia="仿宋" w:cs="仿宋"/>
                <w:spacing w:val="-53"/>
                <w:sz w:val="18"/>
                <w:szCs w:val="18"/>
              </w:rPr>
              <w:t xml:space="preserve"> </w:t>
            </w:r>
            <w:r>
              <w:rPr>
                <w:rFonts w:ascii="仿宋" w:hAnsi="仿宋" w:eastAsia="仿宋" w:cs="仿宋"/>
                <w:spacing w:val="14"/>
                <w:sz w:val="18"/>
                <w:szCs w:val="18"/>
              </w:rPr>
              <w:t>，直至吊销资质</w:t>
            </w:r>
            <w:r>
              <w:rPr>
                <w:rFonts w:ascii="仿宋" w:hAnsi="仿宋" w:eastAsia="仿宋" w:cs="仿宋"/>
                <w:spacing w:val="13"/>
                <w:sz w:val="18"/>
                <w:szCs w:val="18"/>
              </w:rPr>
              <w:t>证书</w:t>
            </w:r>
            <w:r>
              <w:rPr>
                <w:rFonts w:ascii="仿宋" w:hAnsi="仿宋" w:eastAsia="仿宋" w:cs="仿宋"/>
                <w:spacing w:val="-52"/>
                <w:sz w:val="18"/>
                <w:szCs w:val="18"/>
              </w:rPr>
              <w:t xml:space="preserve"> </w:t>
            </w:r>
            <w:r>
              <w:rPr>
                <w:rFonts w:ascii="仿宋" w:hAnsi="仿宋" w:eastAsia="仿宋" w:cs="仿宋"/>
                <w:spacing w:val="13"/>
                <w:sz w:val="18"/>
                <w:szCs w:val="18"/>
              </w:rPr>
              <w:t>；</w:t>
            </w:r>
            <w:r>
              <w:rPr>
                <w:rFonts w:ascii="仿宋" w:hAnsi="仿宋" w:eastAsia="仿宋" w:cs="仿宋"/>
                <w:sz w:val="18"/>
                <w:szCs w:val="18"/>
              </w:rPr>
              <w:t xml:space="preserve"> </w:t>
            </w:r>
            <w:r>
              <w:rPr>
                <w:rFonts w:ascii="仿宋" w:hAnsi="仿宋" w:eastAsia="仿宋" w:cs="仿宋"/>
                <w:spacing w:val="19"/>
                <w:sz w:val="18"/>
                <w:szCs w:val="18"/>
              </w:rPr>
              <w:t>造成重大安全事故</w:t>
            </w:r>
            <w:r>
              <w:rPr>
                <w:rFonts w:ascii="仿宋" w:hAnsi="仿宋" w:eastAsia="仿宋" w:cs="仿宋"/>
                <w:spacing w:val="-52"/>
                <w:sz w:val="18"/>
                <w:szCs w:val="18"/>
              </w:rPr>
              <w:t xml:space="preserve"> </w:t>
            </w:r>
            <w:r>
              <w:rPr>
                <w:rFonts w:ascii="仿宋" w:hAnsi="仿宋" w:eastAsia="仿宋" w:cs="仿宋"/>
                <w:spacing w:val="19"/>
                <w:sz w:val="18"/>
                <w:szCs w:val="18"/>
              </w:rPr>
              <w:t>，构成犯罪的，对直接责任人员，依照刑法有</w:t>
            </w:r>
            <w:r>
              <w:rPr>
                <w:rFonts w:ascii="仿宋" w:hAnsi="仿宋" w:eastAsia="仿宋" w:cs="仿宋"/>
                <w:spacing w:val="18"/>
                <w:sz w:val="18"/>
                <w:szCs w:val="18"/>
              </w:rPr>
              <w:t>关规</w:t>
            </w:r>
            <w:r>
              <w:rPr>
                <w:rFonts w:ascii="仿宋" w:hAnsi="仿宋" w:eastAsia="仿宋" w:cs="仿宋"/>
                <w:sz w:val="18"/>
                <w:szCs w:val="18"/>
              </w:rPr>
              <w:t xml:space="preserve"> </w:t>
            </w:r>
            <w:r>
              <w:rPr>
                <w:rFonts w:ascii="仿宋" w:hAnsi="仿宋" w:eastAsia="仿宋" w:cs="仿宋"/>
                <w:spacing w:val="15"/>
                <w:sz w:val="18"/>
                <w:szCs w:val="18"/>
              </w:rPr>
              <w:t>定追究刑事责任</w:t>
            </w:r>
            <w:r>
              <w:rPr>
                <w:rFonts w:ascii="仿宋" w:hAnsi="仿宋" w:eastAsia="仿宋" w:cs="仿宋"/>
                <w:spacing w:val="-34"/>
                <w:sz w:val="18"/>
                <w:szCs w:val="18"/>
              </w:rPr>
              <w:t xml:space="preserve"> </w:t>
            </w:r>
            <w:r>
              <w:rPr>
                <w:rFonts w:ascii="仿宋" w:hAnsi="仿宋" w:eastAsia="仿宋" w:cs="仿宋"/>
                <w:spacing w:val="15"/>
                <w:sz w:val="18"/>
                <w:szCs w:val="18"/>
              </w:rPr>
              <w:t>；造成损失的</w:t>
            </w:r>
            <w:r>
              <w:rPr>
                <w:rFonts w:ascii="仿宋" w:hAnsi="仿宋" w:eastAsia="仿宋" w:cs="仿宋"/>
                <w:spacing w:val="-53"/>
                <w:sz w:val="18"/>
                <w:szCs w:val="18"/>
              </w:rPr>
              <w:t xml:space="preserve"> </w:t>
            </w:r>
            <w:r>
              <w:rPr>
                <w:rFonts w:ascii="仿宋" w:hAnsi="仿宋" w:eastAsia="仿宋" w:cs="仿宋"/>
                <w:spacing w:val="15"/>
                <w:sz w:val="18"/>
                <w:szCs w:val="18"/>
              </w:rPr>
              <w:t>，依法承担赔偿责任：</w:t>
            </w:r>
          </w:p>
          <w:p>
            <w:pPr>
              <w:spacing w:before="31" w:line="237" w:lineRule="auto"/>
              <w:ind w:left="67" w:right="213" w:firstLine="404"/>
              <w:rPr>
                <w:rFonts w:ascii="仿宋" w:hAnsi="仿宋" w:eastAsia="仿宋" w:cs="仿宋"/>
                <w:sz w:val="18"/>
                <w:szCs w:val="18"/>
              </w:rPr>
            </w:pPr>
            <w:r>
              <w:rPr>
                <w:rFonts w:ascii="仿宋" w:hAnsi="仿宋" w:eastAsia="仿宋" w:cs="仿宋"/>
                <w:spacing w:val="18"/>
                <w:sz w:val="18"/>
                <w:szCs w:val="18"/>
              </w:rPr>
              <w:t>一</w:t>
            </w:r>
            <w:r>
              <w:rPr>
                <w:rFonts w:ascii="仿宋" w:hAnsi="仿宋" w:eastAsia="仿宋" w:cs="仿宋"/>
                <w:spacing w:val="-35"/>
                <w:sz w:val="18"/>
                <w:szCs w:val="18"/>
              </w:rPr>
              <w:t xml:space="preserve"> </w:t>
            </w:r>
            <w:r>
              <w:rPr>
                <w:rFonts w:ascii="仿宋" w:hAnsi="仿宋" w:eastAsia="仿宋" w:cs="仿宋"/>
                <w:spacing w:val="18"/>
                <w:sz w:val="18"/>
                <w:szCs w:val="18"/>
              </w:rPr>
              <w:t>、委托不具有相应资质的单位承担施工现场安装、拆卸施工起</w:t>
            </w:r>
            <w:r>
              <w:rPr>
                <w:rFonts w:ascii="仿宋" w:hAnsi="仿宋" w:eastAsia="仿宋" w:cs="仿宋"/>
                <w:sz w:val="18"/>
                <w:szCs w:val="18"/>
              </w:rPr>
              <w:t xml:space="preserve"> </w:t>
            </w:r>
            <w:r>
              <w:rPr>
                <w:rFonts w:ascii="仿宋" w:hAnsi="仿宋" w:eastAsia="仿宋" w:cs="仿宋"/>
                <w:spacing w:val="16"/>
                <w:sz w:val="18"/>
                <w:szCs w:val="18"/>
              </w:rPr>
              <w:t>重机械和整体提升脚手架</w:t>
            </w:r>
            <w:r>
              <w:rPr>
                <w:rFonts w:ascii="仿宋" w:hAnsi="仿宋" w:eastAsia="仿宋" w:cs="仿宋"/>
                <w:spacing w:val="-45"/>
                <w:sz w:val="18"/>
                <w:szCs w:val="18"/>
              </w:rPr>
              <w:t xml:space="preserve"> </w:t>
            </w:r>
            <w:r>
              <w:rPr>
                <w:rFonts w:ascii="仿宋" w:hAnsi="仿宋" w:eastAsia="仿宋" w:cs="仿宋"/>
                <w:spacing w:val="16"/>
                <w:sz w:val="18"/>
                <w:szCs w:val="18"/>
              </w:rPr>
              <w:t>、模板等自升式架设设施的；</w:t>
            </w:r>
          </w:p>
          <w:p>
            <w:pPr>
              <w:spacing w:before="25"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3"/>
                <w:sz w:val="18"/>
                <w:szCs w:val="18"/>
              </w:rPr>
              <w:t xml:space="preserve"> </w:t>
            </w:r>
            <w:r>
              <w:rPr>
                <w:rFonts w:ascii="仿宋" w:hAnsi="仿宋" w:eastAsia="仿宋" w:cs="仿宋"/>
                <w:spacing w:val="17"/>
                <w:sz w:val="18"/>
                <w:szCs w:val="18"/>
              </w:rPr>
              <w:t>《建设工程安全生产管理条例》</w:t>
            </w:r>
            <w:r>
              <w:rPr>
                <w:rFonts w:ascii="仿宋" w:hAnsi="仿宋" w:eastAsia="仿宋" w:cs="仿宋"/>
                <w:spacing w:val="-51"/>
                <w:sz w:val="18"/>
                <w:szCs w:val="18"/>
              </w:rPr>
              <w:t xml:space="preserve"> </w:t>
            </w:r>
            <w:r>
              <w:rPr>
                <w:rFonts w:ascii="仿宋" w:hAnsi="仿宋" w:eastAsia="仿宋" w:cs="仿宋"/>
                <w:spacing w:val="17"/>
                <w:sz w:val="18"/>
                <w:szCs w:val="18"/>
              </w:rPr>
              <w:t>（国务院令第393号）</w:t>
            </w:r>
          </w:p>
          <w:p>
            <w:pPr>
              <w:spacing w:before="29" w:line="246" w:lineRule="auto"/>
              <w:ind w:left="49" w:right="206" w:firstLine="428"/>
              <w:rPr>
                <w:rFonts w:ascii="仿宋" w:hAnsi="仿宋" w:eastAsia="仿宋" w:cs="仿宋"/>
                <w:sz w:val="18"/>
                <w:szCs w:val="18"/>
              </w:rPr>
            </w:pPr>
            <w:r>
              <w:rPr>
                <w:rFonts w:ascii="仿宋" w:hAnsi="仿宋" w:eastAsia="仿宋" w:cs="仿宋"/>
                <w:spacing w:val="17"/>
                <w:sz w:val="18"/>
                <w:szCs w:val="18"/>
              </w:rPr>
              <w:t>第三十五条：</w:t>
            </w:r>
            <w:r>
              <w:rPr>
                <w:rFonts w:ascii="仿宋" w:hAnsi="仿宋" w:eastAsia="仿宋" w:cs="仿宋"/>
                <w:spacing w:val="-43"/>
                <w:sz w:val="18"/>
                <w:szCs w:val="18"/>
              </w:rPr>
              <w:t xml:space="preserve"> </w:t>
            </w:r>
            <w:r>
              <w:rPr>
                <w:rFonts w:ascii="仿宋" w:hAnsi="仿宋" w:eastAsia="仿宋" w:cs="仿宋"/>
                <w:spacing w:val="17"/>
                <w:sz w:val="18"/>
                <w:szCs w:val="18"/>
              </w:rPr>
              <w:t>施工单位在使用施工起重机械和整体提升脚手架</w:t>
            </w:r>
            <w:r>
              <w:rPr>
                <w:rFonts w:ascii="仿宋" w:hAnsi="仿宋" w:eastAsia="仿宋" w:cs="仿宋"/>
                <w:spacing w:val="-52"/>
                <w:sz w:val="18"/>
                <w:szCs w:val="18"/>
              </w:rPr>
              <w:t xml:space="preserve"> </w:t>
            </w:r>
            <w:r>
              <w:rPr>
                <w:rFonts w:ascii="仿宋" w:hAnsi="仿宋" w:eastAsia="仿宋" w:cs="仿宋"/>
                <w:spacing w:val="17"/>
                <w:sz w:val="18"/>
                <w:szCs w:val="18"/>
              </w:rPr>
              <w:t>、</w:t>
            </w:r>
            <w:r>
              <w:rPr>
                <w:rFonts w:ascii="仿宋" w:hAnsi="仿宋" w:eastAsia="仿宋" w:cs="仿宋"/>
                <w:sz w:val="18"/>
                <w:szCs w:val="18"/>
              </w:rPr>
              <w:t xml:space="preserve"> </w:t>
            </w:r>
            <w:r>
              <w:rPr>
                <w:rFonts w:ascii="仿宋" w:hAnsi="仿宋" w:eastAsia="仿宋" w:cs="仿宋"/>
                <w:spacing w:val="18"/>
                <w:sz w:val="18"/>
                <w:szCs w:val="18"/>
              </w:rPr>
              <w:t>模板等自升式架设设施前</w:t>
            </w:r>
            <w:r>
              <w:rPr>
                <w:rFonts w:ascii="仿宋" w:hAnsi="仿宋" w:eastAsia="仿宋" w:cs="仿宋"/>
                <w:spacing w:val="-40"/>
                <w:sz w:val="18"/>
                <w:szCs w:val="18"/>
              </w:rPr>
              <w:t xml:space="preserve"> </w:t>
            </w:r>
            <w:r>
              <w:rPr>
                <w:rFonts w:ascii="仿宋" w:hAnsi="仿宋" w:eastAsia="仿宋" w:cs="仿宋"/>
                <w:spacing w:val="18"/>
                <w:sz w:val="18"/>
                <w:szCs w:val="18"/>
              </w:rPr>
              <w:t>，应当组织有关单位进行验收，</w:t>
            </w:r>
            <w:r>
              <w:rPr>
                <w:rFonts w:ascii="仿宋" w:hAnsi="仿宋" w:eastAsia="仿宋" w:cs="仿宋"/>
                <w:spacing w:val="-52"/>
                <w:sz w:val="18"/>
                <w:szCs w:val="18"/>
              </w:rPr>
              <w:t xml:space="preserve"> </w:t>
            </w:r>
            <w:r>
              <w:rPr>
                <w:rFonts w:ascii="仿宋" w:hAnsi="仿宋" w:eastAsia="仿宋" w:cs="仿宋"/>
                <w:spacing w:val="18"/>
                <w:sz w:val="18"/>
                <w:szCs w:val="18"/>
              </w:rPr>
              <w:t>也可以委托</w:t>
            </w:r>
            <w:r>
              <w:rPr>
                <w:rFonts w:ascii="仿宋" w:hAnsi="仿宋" w:eastAsia="仿宋" w:cs="仿宋"/>
                <w:sz w:val="18"/>
                <w:szCs w:val="18"/>
              </w:rPr>
              <w:t xml:space="preserve"> </w:t>
            </w:r>
            <w:r>
              <w:rPr>
                <w:rFonts w:ascii="仿宋" w:hAnsi="仿宋" w:eastAsia="仿宋" w:cs="仿宋"/>
                <w:spacing w:val="20"/>
                <w:sz w:val="18"/>
                <w:szCs w:val="18"/>
              </w:rPr>
              <w:t>具有相应资质的检验检测机构进行验收</w:t>
            </w:r>
            <w:r>
              <w:rPr>
                <w:rFonts w:ascii="仿宋" w:hAnsi="仿宋" w:eastAsia="仿宋" w:cs="仿宋"/>
                <w:spacing w:val="-52"/>
                <w:sz w:val="18"/>
                <w:szCs w:val="18"/>
              </w:rPr>
              <w:t xml:space="preserve"> </w:t>
            </w:r>
            <w:r>
              <w:rPr>
                <w:rFonts w:ascii="仿宋" w:hAnsi="仿宋" w:eastAsia="仿宋" w:cs="仿宋"/>
                <w:spacing w:val="20"/>
                <w:sz w:val="18"/>
                <w:szCs w:val="18"/>
              </w:rPr>
              <w:t>；使用</w:t>
            </w:r>
            <w:r>
              <w:rPr>
                <w:rFonts w:ascii="仿宋" w:hAnsi="仿宋" w:eastAsia="仿宋" w:cs="仿宋"/>
                <w:spacing w:val="19"/>
                <w:sz w:val="18"/>
                <w:szCs w:val="18"/>
              </w:rPr>
              <w:t>承租的机械设备和施工</w:t>
            </w:r>
            <w:r>
              <w:rPr>
                <w:rFonts w:ascii="仿宋" w:hAnsi="仿宋" w:eastAsia="仿宋" w:cs="仿宋"/>
                <w:sz w:val="18"/>
                <w:szCs w:val="18"/>
              </w:rPr>
              <w:t xml:space="preserve"> </w:t>
            </w:r>
            <w:r>
              <w:rPr>
                <w:rFonts w:ascii="仿宋" w:hAnsi="仿宋" w:eastAsia="仿宋" w:cs="仿宋"/>
                <w:spacing w:val="14"/>
                <w:sz w:val="18"/>
                <w:szCs w:val="18"/>
              </w:rPr>
              <w:t>机具及配件的， 由施工总承包单位、分包单位、 出租单位和安装单位</w:t>
            </w:r>
            <w:r>
              <w:rPr>
                <w:rFonts w:ascii="仿宋" w:hAnsi="仿宋" w:eastAsia="仿宋" w:cs="仿宋"/>
                <w:spacing w:val="2"/>
                <w:sz w:val="18"/>
                <w:szCs w:val="18"/>
              </w:rPr>
              <w:t xml:space="preserve"> </w:t>
            </w:r>
            <w:r>
              <w:rPr>
                <w:rFonts w:ascii="仿宋" w:hAnsi="仿宋" w:eastAsia="仿宋" w:cs="仿宋"/>
                <w:spacing w:val="17"/>
                <w:sz w:val="18"/>
                <w:szCs w:val="18"/>
              </w:rPr>
              <w:t>共同进行验收。验收合格的方可使用。</w:t>
            </w:r>
          </w:p>
          <w:p>
            <w:pPr>
              <w:spacing w:before="29" w:line="237" w:lineRule="auto"/>
              <w:ind w:left="57" w:right="127" w:firstLine="297"/>
              <w:rPr>
                <w:rFonts w:ascii="仿宋" w:hAnsi="仿宋" w:eastAsia="仿宋" w:cs="仿宋"/>
                <w:sz w:val="18"/>
                <w:szCs w:val="18"/>
              </w:rPr>
            </w:pPr>
            <w:r>
              <w:rPr>
                <w:rFonts w:ascii="仿宋" w:hAnsi="仿宋" w:eastAsia="仿宋" w:cs="仿宋"/>
                <w:spacing w:val="17"/>
                <w:sz w:val="18"/>
                <w:szCs w:val="18"/>
              </w:rPr>
              <w:t>《特种设备安全监察条例》</w:t>
            </w:r>
            <w:r>
              <w:rPr>
                <w:rFonts w:ascii="仿宋" w:hAnsi="仿宋" w:eastAsia="仿宋" w:cs="仿宋"/>
                <w:spacing w:val="-38"/>
                <w:sz w:val="18"/>
                <w:szCs w:val="18"/>
              </w:rPr>
              <w:t xml:space="preserve"> </w:t>
            </w:r>
            <w:r>
              <w:rPr>
                <w:rFonts w:ascii="仿宋" w:hAnsi="仿宋" w:eastAsia="仿宋" w:cs="仿宋"/>
                <w:spacing w:val="17"/>
                <w:sz w:val="18"/>
                <w:szCs w:val="18"/>
              </w:rPr>
              <w:t>规定的施工起重机械</w:t>
            </w:r>
            <w:r>
              <w:rPr>
                <w:rFonts w:ascii="仿宋" w:hAnsi="仿宋" w:eastAsia="仿宋" w:cs="仿宋"/>
                <w:spacing w:val="-52"/>
                <w:sz w:val="18"/>
                <w:szCs w:val="18"/>
              </w:rPr>
              <w:t xml:space="preserve"> </w:t>
            </w:r>
            <w:r>
              <w:rPr>
                <w:rFonts w:ascii="仿宋" w:hAnsi="仿宋" w:eastAsia="仿宋" w:cs="仿宋"/>
                <w:spacing w:val="17"/>
                <w:sz w:val="18"/>
                <w:szCs w:val="18"/>
              </w:rPr>
              <w:t>，在验收前应当经</w:t>
            </w:r>
            <w:r>
              <w:rPr>
                <w:rFonts w:ascii="仿宋" w:hAnsi="仿宋" w:eastAsia="仿宋" w:cs="仿宋"/>
                <w:sz w:val="18"/>
                <w:szCs w:val="18"/>
              </w:rPr>
              <w:t xml:space="preserve"> </w:t>
            </w:r>
            <w:r>
              <w:rPr>
                <w:rFonts w:ascii="仿宋" w:hAnsi="仿宋" w:eastAsia="仿宋" w:cs="仿宋"/>
                <w:spacing w:val="17"/>
                <w:sz w:val="18"/>
                <w:szCs w:val="18"/>
              </w:rPr>
              <w:t>有相应资质的检验检测机构监督检验合格。</w:t>
            </w:r>
          </w:p>
          <w:p>
            <w:pPr>
              <w:spacing w:before="35" w:line="242" w:lineRule="auto"/>
              <w:ind w:left="55" w:right="206" w:firstLine="404"/>
              <w:rPr>
                <w:rFonts w:ascii="仿宋" w:hAnsi="仿宋" w:eastAsia="仿宋" w:cs="仿宋"/>
                <w:sz w:val="18"/>
                <w:szCs w:val="18"/>
              </w:rPr>
            </w:pPr>
            <w:r>
              <w:rPr>
                <w:rFonts w:ascii="仿宋" w:hAnsi="仿宋" w:eastAsia="仿宋" w:cs="仿宋"/>
                <w:spacing w:val="19"/>
                <w:sz w:val="18"/>
                <w:szCs w:val="18"/>
              </w:rPr>
              <w:t>施工单位应当自施工起重机械和整体提升脚手</w:t>
            </w:r>
            <w:r>
              <w:rPr>
                <w:rFonts w:ascii="仿宋" w:hAnsi="仿宋" w:eastAsia="仿宋" w:cs="仿宋"/>
                <w:spacing w:val="18"/>
                <w:sz w:val="18"/>
                <w:szCs w:val="18"/>
              </w:rPr>
              <w:t>架</w:t>
            </w:r>
            <w:r>
              <w:rPr>
                <w:rFonts w:ascii="仿宋" w:hAnsi="仿宋" w:eastAsia="仿宋" w:cs="仿宋"/>
                <w:spacing w:val="-51"/>
                <w:sz w:val="18"/>
                <w:szCs w:val="18"/>
              </w:rPr>
              <w:t xml:space="preserve"> </w:t>
            </w:r>
            <w:r>
              <w:rPr>
                <w:rFonts w:ascii="仿宋" w:hAnsi="仿宋" w:eastAsia="仿宋" w:cs="仿宋"/>
                <w:spacing w:val="18"/>
                <w:sz w:val="18"/>
                <w:szCs w:val="18"/>
              </w:rPr>
              <w:t>、模板等自升式</w:t>
            </w:r>
            <w:r>
              <w:rPr>
                <w:rFonts w:ascii="仿宋" w:hAnsi="仿宋" w:eastAsia="仿宋" w:cs="仿宋"/>
                <w:sz w:val="18"/>
                <w:szCs w:val="18"/>
              </w:rPr>
              <w:t xml:space="preserve"> </w:t>
            </w:r>
            <w:r>
              <w:rPr>
                <w:rFonts w:ascii="仿宋" w:hAnsi="仿宋" w:eastAsia="仿宋" w:cs="仿宋"/>
                <w:spacing w:val="15"/>
                <w:sz w:val="18"/>
                <w:szCs w:val="18"/>
              </w:rPr>
              <w:t>架设设施验收合格之日起30日内</w:t>
            </w:r>
            <w:r>
              <w:rPr>
                <w:rFonts w:ascii="仿宋" w:hAnsi="仿宋" w:eastAsia="仿宋" w:cs="仿宋"/>
                <w:spacing w:val="-36"/>
                <w:sz w:val="18"/>
                <w:szCs w:val="18"/>
              </w:rPr>
              <w:t xml:space="preserve"> </w:t>
            </w:r>
            <w:r>
              <w:rPr>
                <w:rFonts w:ascii="仿宋" w:hAnsi="仿宋" w:eastAsia="仿宋" w:cs="仿宋"/>
                <w:spacing w:val="15"/>
                <w:sz w:val="18"/>
                <w:szCs w:val="18"/>
              </w:rPr>
              <w:t>， 向建设行政主管部门或者其他有关</w:t>
            </w:r>
            <w:r>
              <w:rPr>
                <w:rFonts w:ascii="仿宋" w:hAnsi="仿宋" w:eastAsia="仿宋" w:cs="仿宋"/>
                <w:sz w:val="18"/>
                <w:szCs w:val="18"/>
              </w:rPr>
              <w:t xml:space="preserve"> </w:t>
            </w:r>
            <w:r>
              <w:rPr>
                <w:rFonts w:ascii="仿宋" w:hAnsi="仿宋" w:eastAsia="仿宋" w:cs="仿宋"/>
                <w:spacing w:val="18"/>
                <w:sz w:val="18"/>
                <w:szCs w:val="18"/>
              </w:rPr>
              <w:t>部门登记</w:t>
            </w:r>
            <w:r>
              <w:rPr>
                <w:rFonts w:ascii="仿宋" w:hAnsi="仿宋" w:eastAsia="仿宋" w:cs="仿宋"/>
                <w:spacing w:val="-51"/>
                <w:sz w:val="18"/>
                <w:szCs w:val="18"/>
              </w:rPr>
              <w:t xml:space="preserve"> </w:t>
            </w:r>
            <w:r>
              <w:rPr>
                <w:rFonts w:ascii="仿宋" w:hAnsi="仿宋" w:eastAsia="仿宋" w:cs="仿宋"/>
                <w:spacing w:val="18"/>
                <w:sz w:val="18"/>
                <w:szCs w:val="18"/>
              </w:rPr>
              <w:t>。登记标志应当置于或者附着于该设备的显</w:t>
            </w:r>
            <w:r>
              <w:rPr>
                <w:rFonts w:ascii="仿宋" w:hAnsi="仿宋" w:eastAsia="仿宋" w:cs="仿宋"/>
                <w:spacing w:val="17"/>
                <w:sz w:val="18"/>
                <w:szCs w:val="18"/>
              </w:rPr>
              <w:t>著位置。</w:t>
            </w:r>
          </w:p>
        </w:tc>
        <w:tc>
          <w:tcPr>
            <w:tcW w:w="1433" w:type="dxa"/>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197" o:spid="_x0000_s1197" o:spt="202" type="#_x0000_t202" style="position:absolute;left:0pt;margin-left:392pt;margin-top:471.1pt;height:13.3pt;width:191.5pt;mso-position-horizontal-relative:page;mso-position-vertical-relative:page;z-index:-251481088;mso-width-relative:page;mso-height-relative:page;" filled="f" stroked="f" coordsize="21600,21600" o:allowincell="f">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7"/>
                      <w:sz w:val="18"/>
                      <w:szCs w:val="18"/>
                    </w:rPr>
                    <w:t>（六）</w:t>
                  </w:r>
                  <w:r>
                    <w:rPr>
                      <w:rFonts w:ascii="仿宋" w:hAnsi="仿宋" w:eastAsia="仿宋" w:cs="仿宋"/>
                      <w:spacing w:val="-45"/>
                      <w:sz w:val="18"/>
                      <w:szCs w:val="18"/>
                    </w:rPr>
                    <w:t xml:space="preserve"> </w:t>
                  </w:r>
                  <w:r>
                    <w:rPr>
                      <w:rFonts w:ascii="仿宋" w:hAnsi="仿宋" w:eastAsia="仿宋" w:cs="仿宋"/>
                      <w:spacing w:val="17"/>
                      <w:sz w:val="18"/>
                      <w:szCs w:val="18"/>
                    </w:rPr>
                    <w:t>未制定特种设备事故应急专项预案的</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1" w:hRule="atLeast"/>
        </w:trPr>
        <w:tc>
          <w:tcPr>
            <w:tcW w:w="65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9" w:line="190" w:lineRule="auto"/>
              <w:ind w:left="191"/>
            </w:pPr>
            <w:r>
              <w:rPr>
                <w:spacing w:val="2"/>
              </w:rPr>
              <w:t>655</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0202062000</w:t>
            </w:r>
          </w:p>
        </w:tc>
        <w:tc>
          <w:tcPr>
            <w:tcW w:w="1087"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59" w:line="231" w:lineRule="auto"/>
              <w:ind w:left="44"/>
            </w:pPr>
            <w:r>
              <w:rPr>
                <w:spacing w:val="11"/>
              </w:rPr>
              <w:t>行政处罚</w:t>
            </w:r>
          </w:p>
        </w:tc>
        <w:tc>
          <w:tcPr>
            <w:tcW w:w="2714" w:type="dxa"/>
            <w:vAlign w:val="top"/>
          </w:tcPr>
          <w:p>
            <w:pPr>
              <w:spacing w:line="286" w:lineRule="auto"/>
              <w:rPr>
                <w:rFonts w:ascii="Arial"/>
                <w:sz w:val="21"/>
              </w:rPr>
            </w:pPr>
          </w:p>
          <w:p>
            <w:pPr>
              <w:spacing w:line="286" w:lineRule="auto"/>
              <w:rPr>
                <w:rFonts w:ascii="Arial"/>
                <w:sz w:val="21"/>
              </w:rPr>
            </w:pPr>
          </w:p>
          <w:p>
            <w:pPr>
              <w:spacing w:before="58" w:line="230" w:lineRule="auto"/>
              <w:ind w:left="67"/>
              <w:rPr>
                <w:rFonts w:ascii="仿宋" w:hAnsi="仿宋" w:eastAsia="仿宋" w:cs="仿宋"/>
                <w:sz w:val="18"/>
                <w:szCs w:val="18"/>
              </w:rPr>
            </w:pPr>
            <w:r>
              <w:rPr>
                <w:rFonts w:ascii="仿宋" w:hAnsi="仿宋" w:eastAsia="仿宋" w:cs="仿宋"/>
                <w:spacing w:val="18"/>
                <w:sz w:val="18"/>
                <w:szCs w:val="18"/>
              </w:rPr>
              <w:t>对施工单位在施工前未书面告</w:t>
            </w:r>
          </w:p>
          <w:p>
            <w:pPr>
              <w:spacing w:before="23" w:line="231" w:lineRule="auto"/>
              <w:ind w:left="65"/>
              <w:rPr>
                <w:rFonts w:ascii="仿宋" w:hAnsi="仿宋" w:eastAsia="仿宋" w:cs="仿宋"/>
                <w:sz w:val="18"/>
                <w:szCs w:val="18"/>
              </w:rPr>
            </w:pPr>
            <w:r>
              <w:rPr>
                <w:rFonts w:ascii="仿宋" w:hAnsi="仿宋" w:eastAsia="仿宋" w:cs="仿宋"/>
                <w:spacing w:val="18"/>
                <w:sz w:val="18"/>
                <w:szCs w:val="18"/>
              </w:rPr>
              <w:t>知负责特种设备安全监督管理</w:t>
            </w:r>
          </w:p>
          <w:p>
            <w:pPr>
              <w:spacing w:before="19" w:line="230" w:lineRule="auto"/>
              <w:ind w:left="91"/>
              <w:rPr>
                <w:rFonts w:ascii="仿宋" w:hAnsi="仿宋" w:eastAsia="仿宋" w:cs="仿宋"/>
                <w:sz w:val="18"/>
                <w:szCs w:val="18"/>
              </w:rPr>
            </w:pPr>
            <w:r>
              <w:rPr>
                <w:rFonts w:ascii="仿宋" w:hAnsi="仿宋" w:eastAsia="仿宋" w:cs="仿宋"/>
                <w:spacing w:val="16"/>
                <w:sz w:val="18"/>
                <w:szCs w:val="18"/>
              </w:rPr>
              <w:t>的部门即行施工的，或者在验</w:t>
            </w:r>
          </w:p>
          <w:p>
            <w:pPr>
              <w:spacing w:before="25" w:line="232" w:lineRule="auto"/>
              <w:ind w:left="88"/>
              <w:rPr>
                <w:rFonts w:ascii="仿宋" w:hAnsi="仿宋" w:eastAsia="仿宋" w:cs="仿宋"/>
                <w:sz w:val="18"/>
                <w:szCs w:val="18"/>
              </w:rPr>
            </w:pPr>
            <w:r>
              <w:rPr>
                <w:rFonts w:ascii="仿宋" w:hAnsi="仿宋" w:eastAsia="仿宋" w:cs="仿宋"/>
                <w:spacing w:val="17"/>
                <w:sz w:val="18"/>
                <w:szCs w:val="18"/>
              </w:rPr>
              <w:t>收后三十日内未将相关技术资</w:t>
            </w:r>
          </w:p>
          <w:p>
            <w:pPr>
              <w:spacing w:before="18" w:line="231" w:lineRule="auto"/>
              <w:ind w:left="65"/>
              <w:rPr>
                <w:rFonts w:ascii="仿宋" w:hAnsi="仿宋" w:eastAsia="仿宋" w:cs="仿宋"/>
                <w:sz w:val="18"/>
                <w:szCs w:val="18"/>
              </w:rPr>
            </w:pPr>
            <w:r>
              <w:rPr>
                <w:rFonts w:ascii="仿宋" w:hAnsi="仿宋" w:eastAsia="仿宋" w:cs="仿宋"/>
                <w:spacing w:val="18"/>
                <w:sz w:val="18"/>
                <w:szCs w:val="18"/>
              </w:rPr>
              <w:t>料和文件移交特种设备使用单</w:t>
            </w:r>
          </w:p>
          <w:p>
            <w:pPr>
              <w:spacing w:before="22" w:line="232" w:lineRule="auto"/>
              <w:ind w:left="969"/>
              <w:rPr>
                <w:rFonts w:ascii="仿宋" w:hAnsi="仿宋" w:eastAsia="仿宋" w:cs="仿宋"/>
                <w:sz w:val="18"/>
                <w:szCs w:val="18"/>
              </w:rPr>
            </w:pPr>
            <w:r>
              <w:rPr>
                <w:rFonts w:ascii="仿宋" w:hAnsi="仿宋" w:eastAsia="仿宋" w:cs="仿宋"/>
                <w:spacing w:val="14"/>
                <w:sz w:val="18"/>
                <w:szCs w:val="18"/>
              </w:rPr>
              <w:t>位的处罚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pict>
                <v:shape id="_x0000_s1198" o:spid="_x0000_s1198" o:spt="202" type="#_x0000_t202" style="position:absolute;left:0pt;margin-left:3.5pt;margin-top:125.4pt;height:13.25pt;width:301.95pt;mso-position-horizontal-relative:page;mso-position-vertical-relative:page;z-index:251836416;mso-width-relative:page;mso-height-relative:page;" filled="f" stroked="f" coordsize="21600,21600">
                  <v:path/>
                  <v:fill on="f" focussize="0,0"/>
                  <v:stroke on="f"/>
                  <v:imagedata o:title=""/>
                  <o:lock v:ext="edit" aspectratio="f"/>
                  <v:textbox inset="0mm,0mm,0mm,0mm">
                    <w:txbxContent>
                      <w:p>
                        <w:pPr>
                          <w:spacing w:before="19" w:line="230" w:lineRule="auto"/>
                          <w:ind w:left="20"/>
                          <w:rPr>
                            <w:rFonts w:ascii="仿宋" w:hAnsi="仿宋" w:eastAsia="仿宋" w:cs="仿宋"/>
                            <w:sz w:val="18"/>
                            <w:szCs w:val="18"/>
                          </w:rPr>
                        </w:pPr>
                        <w:r>
                          <w:rPr>
                            <w:rFonts w:ascii="仿宋" w:hAnsi="仿宋" w:eastAsia="仿宋" w:cs="仿宋"/>
                            <w:spacing w:val="19"/>
                            <w:sz w:val="18"/>
                            <w:szCs w:val="18"/>
                          </w:rPr>
                          <w:t>的  或者在验收后三十日内未将相关技术资料和文件移交特种设备使</w:t>
                        </w:r>
                      </w:p>
                    </w:txbxContent>
                  </v:textbox>
                </v:shape>
              </w:pict>
            </w:r>
            <w:r>
              <w:rPr>
                <w:rFonts w:ascii="仿宋" w:hAnsi="仿宋" w:eastAsia="仿宋" w:cs="仿宋"/>
                <w:spacing w:val="17"/>
                <w:sz w:val="18"/>
                <w:szCs w:val="18"/>
              </w:rPr>
              <w:t>【法律】</w:t>
            </w:r>
            <w:r>
              <w:rPr>
                <w:rFonts w:ascii="仿宋" w:hAnsi="仿宋" w:eastAsia="仿宋" w:cs="仿宋"/>
                <w:spacing w:val="-39"/>
                <w:sz w:val="18"/>
                <w:szCs w:val="18"/>
              </w:rPr>
              <w:t xml:space="preserve"> </w:t>
            </w:r>
            <w:r>
              <w:rPr>
                <w:rFonts w:ascii="仿宋" w:hAnsi="仿宋" w:eastAsia="仿宋" w:cs="仿宋"/>
                <w:spacing w:val="17"/>
                <w:sz w:val="18"/>
                <w:szCs w:val="18"/>
              </w:rPr>
              <w:t>《中华人民共和国特种设备安全法》</w:t>
            </w:r>
          </w:p>
          <w:p>
            <w:pPr>
              <w:spacing w:before="28" w:line="242" w:lineRule="auto"/>
              <w:ind w:left="55" w:right="105" w:firstLine="422"/>
              <w:rPr>
                <w:rFonts w:ascii="仿宋" w:hAnsi="仿宋" w:eastAsia="仿宋" w:cs="仿宋"/>
                <w:sz w:val="18"/>
                <w:szCs w:val="18"/>
              </w:rPr>
            </w:pPr>
            <w:r>
              <w:rPr>
                <w:rFonts w:ascii="仿宋" w:hAnsi="仿宋" w:eastAsia="仿宋" w:cs="仿宋"/>
                <w:spacing w:val="16"/>
                <w:sz w:val="18"/>
                <w:szCs w:val="18"/>
              </w:rPr>
              <w:t>第二十三条 特种设备安装、 改造、修理的施工单位应当在施工前</w:t>
            </w:r>
            <w:r>
              <w:rPr>
                <w:rFonts w:ascii="仿宋" w:hAnsi="仿宋" w:eastAsia="仿宋" w:cs="仿宋"/>
                <w:spacing w:val="2"/>
                <w:sz w:val="18"/>
                <w:szCs w:val="18"/>
              </w:rPr>
              <w:t xml:space="preserve"> </w:t>
            </w:r>
            <w:r>
              <w:rPr>
                <w:rFonts w:ascii="仿宋" w:hAnsi="仿宋" w:eastAsia="仿宋" w:cs="仿宋"/>
                <w:spacing w:val="15"/>
                <w:sz w:val="18"/>
                <w:szCs w:val="18"/>
              </w:rPr>
              <w:t>将拟进行的特种设备安装</w:t>
            </w:r>
            <w:r>
              <w:rPr>
                <w:rFonts w:ascii="仿宋" w:hAnsi="仿宋" w:eastAsia="仿宋" w:cs="仿宋"/>
                <w:spacing w:val="-52"/>
                <w:sz w:val="18"/>
                <w:szCs w:val="18"/>
              </w:rPr>
              <w:t xml:space="preserve"> </w:t>
            </w:r>
            <w:r>
              <w:rPr>
                <w:rFonts w:ascii="仿宋" w:hAnsi="仿宋" w:eastAsia="仿宋" w:cs="仿宋"/>
                <w:spacing w:val="15"/>
                <w:sz w:val="18"/>
                <w:szCs w:val="18"/>
              </w:rPr>
              <w:t>、 改造</w:t>
            </w:r>
            <w:r>
              <w:rPr>
                <w:rFonts w:ascii="仿宋" w:hAnsi="仿宋" w:eastAsia="仿宋" w:cs="仿宋"/>
                <w:spacing w:val="-51"/>
                <w:sz w:val="18"/>
                <w:szCs w:val="18"/>
              </w:rPr>
              <w:t xml:space="preserve"> </w:t>
            </w:r>
            <w:r>
              <w:rPr>
                <w:rFonts w:ascii="仿宋" w:hAnsi="仿宋" w:eastAsia="仿宋" w:cs="仿宋"/>
                <w:spacing w:val="15"/>
                <w:sz w:val="18"/>
                <w:szCs w:val="18"/>
              </w:rPr>
              <w:t>、修理情况书面告</w:t>
            </w:r>
            <w:r>
              <w:rPr>
                <w:rFonts w:ascii="仿宋" w:hAnsi="仿宋" w:eastAsia="仿宋" w:cs="仿宋"/>
                <w:spacing w:val="14"/>
                <w:sz w:val="18"/>
                <w:szCs w:val="18"/>
              </w:rPr>
              <w:t>知直辖市或者设区</w:t>
            </w:r>
            <w:r>
              <w:rPr>
                <w:rFonts w:ascii="仿宋" w:hAnsi="仿宋" w:eastAsia="仿宋" w:cs="仿宋"/>
                <w:sz w:val="18"/>
                <w:szCs w:val="18"/>
              </w:rPr>
              <w:t xml:space="preserve">  </w:t>
            </w:r>
            <w:r>
              <w:rPr>
                <w:rFonts w:ascii="仿宋" w:hAnsi="仿宋" w:eastAsia="仿宋" w:cs="仿宋"/>
                <w:spacing w:val="19"/>
                <w:sz w:val="18"/>
                <w:szCs w:val="18"/>
              </w:rPr>
              <w:t>的市级人民政府负责特种设备安全监督管理的部门。</w:t>
            </w:r>
          </w:p>
          <w:p>
            <w:pPr>
              <w:spacing w:before="29" w:line="245" w:lineRule="auto"/>
              <w:ind w:left="53" w:right="105" w:firstLine="423"/>
              <w:rPr>
                <w:rFonts w:ascii="仿宋" w:hAnsi="仿宋" w:eastAsia="仿宋" w:cs="仿宋"/>
                <w:sz w:val="18"/>
                <w:szCs w:val="18"/>
              </w:rPr>
            </w:pPr>
            <w:r>
              <w:rPr>
                <w:rFonts w:ascii="仿宋" w:hAnsi="仿宋" w:eastAsia="仿宋" w:cs="仿宋"/>
                <w:spacing w:val="12"/>
                <w:sz w:val="18"/>
                <w:szCs w:val="18"/>
              </w:rPr>
              <w:t>第二十四条</w:t>
            </w:r>
            <w:r>
              <w:rPr>
                <w:rFonts w:ascii="仿宋" w:hAnsi="仿宋" w:eastAsia="仿宋" w:cs="仿宋"/>
                <w:spacing w:val="32"/>
                <w:sz w:val="18"/>
                <w:szCs w:val="18"/>
              </w:rPr>
              <w:t xml:space="preserve"> </w:t>
            </w:r>
            <w:r>
              <w:rPr>
                <w:rFonts w:ascii="仿宋" w:hAnsi="仿宋" w:eastAsia="仿宋" w:cs="仿宋"/>
                <w:spacing w:val="12"/>
                <w:sz w:val="18"/>
                <w:szCs w:val="18"/>
              </w:rPr>
              <w:t>特种设备安装、 改造、修理竣工后，安装、 改造、修</w:t>
            </w:r>
            <w:r>
              <w:rPr>
                <w:rFonts w:ascii="仿宋" w:hAnsi="仿宋" w:eastAsia="仿宋" w:cs="仿宋"/>
                <w:sz w:val="18"/>
                <w:szCs w:val="18"/>
              </w:rPr>
              <w:t xml:space="preserve"> </w:t>
            </w:r>
            <w:r>
              <w:rPr>
                <w:rFonts w:ascii="仿宋" w:hAnsi="仿宋" w:eastAsia="仿宋" w:cs="仿宋"/>
                <w:spacing w:val="20"/>
                <w:sz w:val="18"/>
                <w:szCs w:val="18"/>
              </w:rPr>
              <w:t>理的施工单位应当在验收后三十日内将相关技术资料和文件移交特种</w:t>
            </w:r>
            <w:r>
              <w:rPr>
                <w:rFonts w:ascii="仿宋" w:hAnsi="仿宋" w:eastAsia="仿宋" w:cs="仿宋"/>
                <w:spacing w:val="3"/>
                <w:sz w:val="18"/>
                <w:szCs w:val="18"/>
              </w:rPr>
              <w:t xml:space="preserve">  </w:t>
            </w:r>
            <w:r>
              <w:rPr>
                <w:rFonts w:ascii="仿宋" w:hAnsi="仿宋" w:eastAsia="仿宋" w:cs="仿宋"/>
                <w:spacing w:val="19"/>
                <w:sz w:val="18"/>
                <w:szCs w:val="18"/>
              </w:rPr>
              <w:t>设备使用单位</w:t>
            </w:r>
            <w:r>
              <w:rPr>
                <w:rFonts w:ascii="仿宋" w:hAnsi="仿宋" w:eastAsia="仿宋" w:cs="仿宋"/>
                <w:spacing w:val="-35"/>
                <w:sz w:val="18"/>
                <w:szCs w:val="18"/>
              </w:rPr>
              <w:t xml:space="preserve"> </w:t>
            </w:r>
            <w:r>
              <w:rPr>
                <w:rFonts w:ascii="仿宋" w:hAnsi="仿宋" w:eastAsia="仿宋" w:cs="仿宋"/>
                <w:spacing w:val="19"/>
                <w:sz w:val="18"/>
                <w:szCs w:val="18"/>
              </w:rPr>
              <w:t>。特种设备使用单位应当将其存入该特种设备的安全技</w:t>
            </w:r>
            <w:r>
              <w:rPr>
                <w:rFonts w:ascii="仿宋" w:hAnsi="仿宋" w:eastAsia="仿宋" w:cs="仿宋"/>
                <w:sz w:val="18"/>
                <w:szCs w:val="18"/>
              </w:rPr>
              <w:t xml:space="preserve">  </w:t>
            </w:r>
            <w:r>
              <w:rPr>
                <w:rFonts w:ascii="仿宋" w:hAnsi="仿宋" w:eastAsia="仿宋" w:cs="仿宋"/>
                <w:spacing w:val="7"/>
                <w:sz w:val="18"/>
                <w:szCs w:val="18"/>
              </w:rPr>
              <w:t>术档案。</w:t>
            </w:r>
          </w:p>
          <w:p>
            <w:pPr>
              <w:spacing w:before="27" w:line="237" w:lineRule="auto"/>
              <w:ind w:left="50" w:right="208" w:firstLine="427"/>
              <w:rPr>
                <w:rFonts w:ascii="仿宋" w:hAnsi="仿宋" w:eastAsia="仿宋" w:cs="仿宋"/>
                <w:sz w:val="18"/>
                <w:szCs w:val="18"/>
              </w:rPr>
            </w:pPr>
            <w:r>
              <w:rPr>
                <w:rFonts w:ascii="仿宋" w:hAnsi="仿宋" w:eastAsia="仿宋" w:cs="仿宋"/>
                <w:spacing w:val="16"/>
                <w:sz w:val="18"/>
                <w:szCs w:val="18"/>
              </w:rPr>
              <w:t>第七十八条违反本法规定，特种设备安装、 改造、修理的施工单</w:t>
            </w:r>
            <w:r>
              <w:rPr>
                <w:rFonts w:ascii="仿宋" w:hAnsi="仿宋" w:eastAsia="仿宋" w:cs="仿宋"/>
                <w:spacing w:val="5"/>
                <w:sz w:val="18"/>
                <w:szCs w:val="18"/>
              </w:rPr>
              <w:t xml:space="preserve"> </w:t>
            </w:r>
            <w:r>
              <w:rPr>
                <w:rFonts w:ascii="仿宋" w:hAnsi="仿宋" w:eastAsia="仿宋" w:cs="仿宋"/>
                <w:spacing w:val="21"/>
                <w:sz w:val="18"/>
                <w:szCs w:val="18"/>
              </w:rPr>
              <w:t>位在施工前未书面告知负责特种设备安全监督管理的部门</w:t>
            </w:r>
            <w:r>
              <w:rPr>
                <w:rFonts w:ascii="仿宋" w:hAnsi="仿宋" w:eastAsia="仿宋" w:cs="仿宋"/>
                <w:spacing w:val="20"/>
                <w:sz w:val="18"/>
                <w:szCs w:val="18"/>
              </w:rPr>
              <w:t>即行施工</w:t>
            </w:r>
          </w:p>
        </w:tc>
        <w:tc>
          <w:tcPr>
            <w:tcW w:w="1433" w:type="dxa"/>
            <w:vAlign w:val="top"/>
          </w:tcPr>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5" w:hRule="atLeast"/>
        </w:trPr>
        <w:tc>
          <w:tcPr>
            <w:tcW w:w="652"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58" w:line="190" w:lineRule="auto"/>
              <w:ind w:left="191"/>
            </w:pPr>
            <w:r>
              <w:rPr>
                <w:spacing w:val="2"/>
              </w:rPr>
              <w:t>656</w:t>
            </w:r>
          </w:p>
        </w:tc>
        <w:tc>
          <w:tcPr>
            <w:tcW w:w="1087"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0202063000</w:t>
            </w:r>
          </w:p>
        </w:tc>
        <w:tc>
          <w:tcPr>
            <w:tcW w:w="1087"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6"/>
              <w:spacing w:before="59" w:line="231" w:lineRule="auto"/>
              <w:ind w:left="44"/>
            </w:pPr>
            <w:r>
              <w:rPr>
                <w:spacing w:val="11"/>
              </w:rPr>
              <w:t>行政处罚</w:t>
            </w:r>
          </w:p>
        </w:tc>
        <w:tc>
          <w:tcPr>
            <w:tcW w:w="2714"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对特种设备使用单位使用特种</w:t>
            </w:r>
          </w:p>
          <w:p>
            <w:pPr>
              <w:spacing w:before="19" w:line="233" w:lineRule="auto"/>
              <w:ind w:left="60"/>
              <w:rPr>
                <w:rFonts w:ascii="仿宋" w:hAnsi="仿宋" w:eastAsia="仿宋" w:cs="仿宋"/>
                <w:sz w:val="18"/>
                <w:szCs w:val="18"/>
              </w:rPr>
            </w:pPr>
            <w:r>
              <w:rPr>
                <w:rFonts w:ascii="仿宋" w:hAnsi="仿宋" w:eastAsia="仿宋" w:cs="仿宋"/>
                <w:spacing w:val="19"/>
                <w:sz w:val="18"/>
                <w:szCs w:val="18"/>
              </w:rPr>
              <w:t>设备未按照规定办理使用登记</w:t>
            </w:r>
          </w:p>
          <w:p>
            <w:pPr>
              <w:spacing w:before="20" w:line="231" w:lineRule="auto"/>
              <w:ind w:left="91"/>
              <w:rPr>
                <w:rFonts w:ascii="仿宋" w:hAnsi="仿宋" w:eastAsia="仿宋" w:cs="仿宋"/>
                <w:sz w:val="18"/>
                <w:szCs w:val="18"/>
              </w:rPr>
            </w:pPr>
            <w:r>
              <w:rPr>
                <w:rFonts w:ascii="仿宋" w:hAnsi="仿宋" w:eastAsia="仿宋" w:cs="仿宋"/>
                <w:spacing w:val="16"/>
                <w:sz w:val="18"/>
                <w:szCs w:val="18"/>
              </w:rPr>
              <w:t>的；未建立特种设备安全技术</w:t>
            </w:r>
          </w:p>
          <w:p>
            <w:pPr>
              <w:spacing w:before="21" w:line="231" w:lineRule="auto"/>
              <w:ind w:left="60"/>
              <w:rPr>
                <w:rFonts w:ascii="仿宋" w:hAnsi="仿宋" w:eastAsia="仿宋" w:cs="仿宋"/>
                <w:sz w:val="18"/>
                <w:szCs w:val="18"/>
              </w:rPr>
            </w:pPr>
            <w:r>
              <w:rPr>
                <w:rFonts w:ascii="仿宋" w:hAnsi="仿宋" w:eastAsia="仿宋" w:cs="仿宋"/>
                <w:spacing w:val="19"/>
                <w:sz w:val="18"/>
                <w:szCs w:val="18"/>
              </w:rPr>
              <w:t>档案或者安全技术档案不符合</w:t>
            </w:r>
          </w:p>
          <w:p>
            <w:pPr>
              <w:spacing w:before="19" w:line="233" w:lineRule="auto"/>
              <w:ind w:left="68"/>
              <w:rPr>
                <w:rFonts w:ascii="仿宋" w:hAnsi="仿宋" w:eastAsia="仿宋" w:cs="仿宋"/>
                <w:sz w:val="18"/>
                <w:szCs w:val="18"/>
              </w:rPr>
            </w:pPr>
            <w:r>
              <w:rPr>
                <w:rFonts w:ascii="仿宋" w:hAnsi="仿宋" w:eastAsia="仿宋" w:cs="仿宋"/>
                <w:spacing w:val="18"/>
                <w:sz w:val="18"/>
                <w:szCs w:val="18"/>
              </w:rPr>
              <w:t>规定要求，或者未依法设置使</w:t>
            </w:r>
          </w:p>
          <w:p>
            <w:pPr>
              <w:spacing w:before="19" w:line="231" w:lineRule="auto"/>
              <w:ind w:left="164"/>
              <w:rPr>
                <w:rFonts w:ascii="仿宋" w:hAnsi="仿宋" w:eastAsia="仿宋" w:cs="仿宋"/>
                <w:sz w:val="18"/>
                <w:szCs w:val="18"/>
              </w:rPr>
            </w:pPr>
            <w:r>
              <w:rPr>
                <w:rFonts w:ascii="仿宋" w:hAnsi="仿宋" w:eastAsia="仿宋" w:cs="仿宋"/>
                <w:spacing w:val="15"/>
                <w:sz w:val="18"/>
                <w:szCs w:val="18"/>
              </w:rPr>
              <w:t>用登记标志</w:t>
            </w:r>
            <w:r>
              <w:rPr>
                <w:rFonts w:ascii="仿宋" w:hAnsi="仿宋" w:eastAsia="仿宋" w:cs="仿宋"/>
                <w:spacing w:val="-44"/>
                <w:sz w:val="18"/>
                <w:szCs w:val="18"/>
              </w:rPr>
              <w:t xml:space="preserve"> </w:t>
            </w:r>
            <w:r>
              <w:rPr>
                <w:rFonts w:ascii="仿宋" w:hAnsi="仿宋" w:eastAsia="仿宋" w:cs="仿宋"/>
                <w:spacing w:val="15"/>
                <w:sz w:val="18"/>
                <w:szCs w:val="18"/>
              </w:rPr>
              <w:t>、定期检验标志</w:t>
            </w:r>
          </w:p>
          <w:p>
            <w:pPr>
              <w:spacing w:before="21" w:line="231" w:lineRule="auto"/>
              <w:ind w:left="91"/>
              <w:rPr>
                <w:rFonts w:ascii="仿宋" w:hAnsi="仿宋" w:eastAsia="仿宋" w:cs="仿宋"/>
                <w:sz w:val="18"/>
                <w:szCs w:val="18"/>
              </w:rPr>
            </w:pPr>
            <w:r>
              <w:rPr>
                <w:rFonts w:ascii="仿宋" w:hAnsi="仿宋" w:eastAsia="仿宋" w:cs="仿宋"/>
                <w:spacing w:val="16"/>
                <w:sz w:val="18"/>
                <w:szCs w:val="18"/>
              </w:rPr>
              <w:t>的；未对其使用的特种设备进</w:t>
            </w:r>
          </w:p>
          <w:p>
            <w:pPr>
              <w:spacing w:before="18" w:line="231" w:lineRule="auto"/>
              <w:ind w:left="63"/>
              <w:rPr>
                <w:rFonts w:ascii="仿宋" w:hAnsi="仿宋" w:eastAsia="仿宋" w:cs="仿宋"/>
                <w:sz w:val="18"/>
                <w:szCs w:val="18"/>
              </w:rPr>
            </w:pPr>
            <w:r>
              <w:rPr>
                <w:rFonts w:ascii="仿宋" w:hAnsi="仿宋" w:eastAsia="仿宋" w:cs="仿宋"/>
                <w:spacing w:val="19"/>
                <w:sz w:val="18"/>
                <w:szCs w:val="18"/>
              </w:rPr>
              <w:t>行经常性维护保养和定期自行</w:t>
            </w:r>
          </w:p>
          <w:p>
            <w:pPr>
              <w:spacing w:before="22" w:line="231" w:lineRule="auto"/>
              <w:ind w:left="60"/>
              <w:rPr>
                <w:rFonts w:ascii="仿宋" w:hAnsi="仿宋" w:eastAsia="仿宋" w:cs="仿宋"/>
                <w:sz w:val="18"/>
                <w:szCs w:val="18"/>
              </w:rPr>
            </w:pPr>
            <w:r>
              <w:rPr>
                <w:rFonts w:ascii="仿宋" w:hAnsi="仿宋" w:eastAsia="仿宋" w:cs="仿宋"/>
                <w:spacing w:val="19"/>
                <w:sz w:val="18"/>
                <w:szCs w:val="18"/>
              </w:rPr>
              <w:t>检查，或者未对其使用的特种</w:t>
            </w:r>
          </w:p>
          <w:p>
            <w:pPr>
              <w:spacing w:before="23" w:line="231" w:lineRule="auto"/>
              <w:ind w:left="60"/>
              <w:rPr>
                <w:rFonts w:ascii="仿宋" w:hAnsi="仿宋" w:eastAsia="仿宋" w:cs="仿宋"/>
                <w:sz w:val="18"/>
                <w:szCs w:val="18"/>
              </w:rPr>
            </w:pPr>
            <w:r>
              <w:rPr>
                <w:rFonts w:ascii="仿宋" w:hAnsi="仿宋" w:eastAsia="仿宋" w:cs="仿宋"/>
                <w:spacing w:val="16"/>
                <w:sz w:val="18"/>
                <w:szCs w:val="18"/>
              </w:rPr>
              <w:t>设备的安全附件</w:t>
            </w:r>
            <w:r>
              <w:rPr>
                <w:rFonts w:ascii="仿宋" w:hAnsi="仿宋" w:eastAsia="仿宋" w:cs="仿宋"/>
                <w:spacing w:val="-50"/>
                <w:sz w:val="18"/>
                <w:szCs w:val="18"/>
              </w:rPr>
              <w:t xml:space="preserve"> </w:t>
            </w:r>
            <w:r>
              <w:rPr>
                <w:rFonts w:ascii="仿宋" w:hAnsi="仿宋" w:eastAsia="仿宋" w:cs="仿宋"/>
                <w:spacing w:val="16"/>
                <w:sz w:val="18"/>
                <w:szCs w:val="18"/>
              </w:rPr>
              <w:t>、安全保护装</w:t>
            </w:r>
          </w:p>
          <w:p>
            <w:pPr>
              <w:spacing w:before="21" w:line="231" w:lineRule="auto"/>
              <w:ind w:left="69"/>
              <w:rPr>
                <w:rFonts w:ascii="仿宋" w:hAnsi="仿宋" w:eastAsia="仿宋" w:cs="仿宋"/>
                <w:sz w:val="18"/>
                <w:szCs w:val="18"/>
              </w:rPr>
            </w:pPr>
            <w:r>
              <w:rPr>
                <w:rFonts w:ascii="仿宋" w:hAnsi="仿宋" w:eastAsia="仿宋" w:cs="仿宋"/>
                <w:spacing w:val="18"/>
                <w:sz w:val="18"/>
                <w:szCs w:val="18"/>
              </w:rPr>
              <w:t>置进行定期校验、检修，并作</w:t>
            </w:r>
          </w:p>
          <w:p>
            <w:pPr>
              <w:spacing w:before="23" w:line="231" w:lineRule="auto"/>
              <w:ind w:left="107"/>
              <w:rPr>
                <w:rFonts w:ascii="仿宋" w:hAnsi="仿宋" w:eastAsia="仿宋" w:cs="仿宋"/>
                <w:sz w:val="18"/>
                <w:szCs w:val="18"/>
              </w:rPr>
            </w:pPr>
            <w:r>
              <w:rPr>
                <w:rFonts w:ascii="仿宋" w:hAnsi="仿宋" w:eastAsia="仿宋" w:cs="仿宋"/>
                <w:spacing w:val="15"/>
                <w:sz w:val="18"/>
                <w:szCs w:val="18"/>
              </w:rPr>
              <w:t>出记录的；未制定特种设备事</w:t>
            </w:r>
          </w:p>
          <w:p>
            <w:pPr>
              <w:spacing w:before="21" w:line="234" w:lineRule="auto"/>
              <w:ind w:left="371"/>
              <w:rPr>
                <w:rFonts w:ascii="仿宋" w:hAnsi="仿宋" w:eastAsia="仿宋" w:cs="仿宋"/>
                <w:sz w:val="18"/>
                <w:szCs w:val="18"/>
              </w:rPr>
            </w:pPr>
            <w:r>
              <w:rPr>
                <w:rFonts w:ascii="仿宋" w:hAnsi="仿宋" w:eastAsia="仿宋" w:cs="仿宋"/>
                <w:spacing w:val="17"/>
                <w:sz w:val="18"/>
                <w:szCs w:val="18"/>
              </w:rPr>
              <w:t>故应急专项预案的处罚</w:t>
            </w:r>
          </w:p>
        </w:tc>
        <w:tc>
          <w:tcPr>
            <w:tcW w:w="881" w:type="dxa"/>
            <w:vAlign w:val="top"/>
          </w:tcPr>
          <w:p>
            <w:pPr>
              <w:rPr>
                <w:rFonts w:ascii="Arial"/>
                <w:sz w:val="21"/>
              </w:rPr>
            </w:pPr>
          </w:p>
        </w:tc>
        <w:tc>
          <w:tcPr>
            <w:tcW w:w="6297" w:type="dxa"/>
            <w:vAlign w:val="top"/>
          </w:tcPr>
          <w:p>
            <w:pPr>
              <w:spacing w:before="1" w:line="31" w:lineRule="exact"/>
              <w:ind w:left="276"/>
              <w:rPr>
                <w:rFonts w:ascii="仿宋" w:hAnsi="仿宋" w:eastAsia="仿宋" w:cs="仿宋"/>
                <w:sz w:val="7"/>
                <w:szCs w:val="7"/>
              </w:rPr>
            </w:pPr>
            <w:r>
              <w:rPr>
                <w:rFonts w:ascii="仿宋" w:hAnsi="仿宋" w:eastAsia="仿宋" w:cs="仿宋"/>
                <w:position w:val="1"/>
                <w:sz w:val="7"/>
                <w:szCs w:val="7"/>
              </w:rPr>
              <w:t>,</w:t>
            </w:r>
          </w:p>
          <w:p>
            <w:pPr>
              <w:spacing w:before="10" w:line="231"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39"/>
                <w:sz w:val="18"/>
                <w:szCs w:val="18"/>
              </w:rPr>
              <w:t xml:space="preserve"> </w:t>
            </w:r>
            <w:r>
              <w:rPr>
                <w:rFonts w:ascii="仿宋" w:hAnsi="仿宋" w:eastAsia="仿宋" w:cs="仿宋"/>
                <w:spacing w:val="17"/>
                <w:sz w:val="18"/>
                <w:szCs w:val="18"/>
              </w:rPr>
              <w:t>《中华人民共和国特种设备安全法》</w:t>
            </w:r>
          </w:p>
          <w:p>
            <w:pPr>
              <w:spacing w:before="25" w:line="238" w:lineRule="auto"/>
              <w:ind w:left="51" w:right="110" w:firstLine="426"/>
              <w:rPr>
                <w:rFonts w:ascii="仿宋" w:hAnsi="仿宋" w:eastAsia="仿宋" w:cs="仿宋"/>
                <w:sz w:val="18"/>
                <w:szCs w:val="18"/>
              </w:rPr>
            </w:pPr>
            <w:r>
              <w:rPr>
                <w:rFonts w:ascii="仿宋" w:hAnsi="仿宋" w:eastAsia="仿宋" w:cs="仿宋"/>
                <w:spacing w:val="19"/>
                <w:sz w:val="18"/>
                <w:szCs w:val="18"/>
              </w:rPr>
              <w:t>第三十二条</w:t>
            </w:r>
            <w:r>
              <w:rPr>
                <w:rFonts w:ascii="仿宋" w:hAnsi="仿宋" w:eastAsia="仿宋" w:cs="仿宋"/>
                <w:spacing w:val="37"/>
                <w:sz w:val="18"/>
                <w:szCs w:val="18"/>
              </w:rPr>
              <w:t xml:space="preserve"> </w:t>
            </w:r>
            <w:r>
              <w:rPr>
                <w:rFonts w:ascii="仿宋" w:hAnsi="仿宋" w:eastAsia="仿宋" w:cs="仿宋"/>
                <w:spacing w:val="19"/>
                <w:sz w:val="18"/>
                <w:szCs w:val="18"/>
              </w:rPr>
              <w:t>特种设备使用单位应当使用取得许可生产并经检</w:t>
            </w:r>
            <w:r>
              <w:rPr>
                <w:rFonts w:ascii="仿宋" w:hAnsi="仿宋" w:eastAsia="仿宋" w:cs="仿宋"/>
                <w:spacing w:val="18"/>
                <w:sz w:val="18"/>
                <w:szCs w:val="18"/>
              </w:rPr>
              <w:t>验合</w:t>
            </w:r>
            <w:r>
              <w:rPr>
                <w:rFonts w:ascii="仿宋" w:hAnsi="仿宋" w:eastAsia="仿宋" w:cs="仿宋"/>
                <w:sz w:val="18"/>
                <w:szCs w:val="18"/>
              </w:rPr>
              <w:t xml:space="preserve"> </w:t>
            </w:r>
            <w:r>
              <w:rPr>
                <w:rFonts w:ascii="仿宋" w:hAnsi="仿宋" w:eastAsia="仿宋" w:cs="仿宋"/>
                <w:spacing w:val="12"/>
                <w:sz w:val="18"/>
                <w:szCs w:val="18"/>
              </w:rPr>
              <w:t>格的特种设备。</w:t>
            </w:r>
          </w:p>
          <w:p>
            <w:pPr>
              <w:spacing w:before="24" w:line="231" w:lineRule="auto"/>
              <w:ind w:left="64"/>
              <w:rPr>
                <w:rFonts w:ascii="仿宋" w:hAnsi="仿宋" w:eastAsia="仿宋" w:cs="仿宋"/>
                <w:sz w:val="18"/>
                <w:szCs w:val="18"/>
              </w:rPr>
            </w:pPr>
            <w:r>
              <w:rPr>
                <w:rFonts w:ascii="仿宋" w:hAnsi="仿宋" w:eastAsia="仿宋" w:cs="仿宋"/>
                <w:spacing w:val="17"/>
                <w:sz w:val="18"/>
                <w:szCs w:val="18"/>
              </w:rPr>
              <w:t>禁止使用国家明令淘汰和已经报废的特种设备。</w:t>
            </w:r>
          </w:p>
          <w:p>
            <w:pPr>
              <w:spacing w:before="27" w:line="241" w:lineRule="auto"/>
              <w:ind w:left="52" w:right="110" w:firstLine="425"/>
              <w:rPr>
                <w:rFonts w:ascii="仿宋" w:hAnsi="仿宋" w:eastAsia="仿宋" w:cs="仿宋"/>
                <w:sz w:val="18"/>
                <w:szCs w:val="18"/>
              </w:rPr>
            </w:pPr>
            <w:r>
              <w:rPr>
                <w:rFonts w:ascii="仿宋" w:hAnsi="仿宋" w:eastAsia="仿宋" w:cs="仿宋"/>
                <w:spacing w:val="19"/>
                <w:sz w:val="18"/>
                <w:szCs w:val="18"/>
              </w:rPr>
              <w:t>第三十三条</w:t>
            </w:r>
            <w:r>
              <w:rPr>
                <w:rFonts w:ascii="仿宋" w:hAnsi="仿宋" w:eastAsia="仿宋" w:cs="仿宋"/>
                <w:spacing w:val="37"/>
                <w:sz w:val="18"/>
                <w:szCs w:val="18"/>
              </w:rPr>
              <w:t xml:space="preserve"> </w:t>
            </w:r>
            <w:r>
              <w:rPr>
                <w:rFonts w:ascii="仿宋" w:hAnsi="仿宋" w:eastAsia="仿宋" w:cs="仿宋"/>
                <w:spacing w:val="19"/>
                <w:sz w:val="18"/>
                <w:szCs w:val="18"/>
              </w:rPr>
              <w:t>特种设备使用单位应当在特种设备投入使用前或</w:t>
            </w:r>
            <w:r>
              <w:rPr>
                <w:rFonts w:ascii="仿宋" w:hAnsi="仿宋" w:eastAsia="仿宋" w:cs="仿宋"/>
                <w:spacing w:val="18"/>
                <w:sz w:val="18"/>
                <w:szCs w:val="18"/>
              </w:rPr>
              <w:t>者投</w:t>
            </w:r>
            <w:r>
              <w:rPr>
                <w:rFonts w:ascii="仿宋" w:hAnsi="仿宋" w:eastAsia="仿宋" w:cs="仿宋"/>
                <w:sz w:val="18"/>
                <w:szCs w:val="18"/>
              </w:rPr>
              <w:t xml:space="preserve"> </w:t>
            </w:r>
            <w:r>
              <w:rPr>
                <w:rFonts w:ascii="仿宋" w:hAnsi="仿宋" w:eastAsia="仿宋" w:cs="仿宋"/>
                <w:spacing w:val="16"/>
                <w:sz w:val="18"/>
                <w:szCs w:val="18"/>
              </w:rPr>
              <w:t>入使用后三十日内</w:t>
            </w:r>
            <w:r>
              <w:rPr>
                <w:rFonts w:ascii="仿宋" w:hAnsi="仿宋" w:eastAsia="仿宋" w:cs="仿宋"/>
                <w:spacing w:val="-49"/>
                <w:sz w:val="18"/>
                <w:szCs w:val="18"/>
              </w:rPr>
              <w:t xml:space="preserve"> </w:t>
            </w:r>
            <w:r>
              <w:rPr>
                <w:rFonts w:ascii="仿宋" w:hAnsi="仿宋" w:eastAsia="仿宋" w:cs="仿宋"/>
                <w:spacing w:val="16"/>
                <w:sz w:val="18"/>
                <w:szCs w:val="18"/>
              </w:rPr>
              <w:t>， 向负责特种设备安全监督管理的部门办理使用登</w:t>
            </w:r>
            <w:r>
              <w:rPr>
                <w:rFonts w:ascii="仿宋" w:hAnsi="仿宋" w:eastAsia="仿宋" w:cs="仿宋"/>
                <w:sz w:val="18"/>
                <w:szCs w:val="18"/>
              </w:rPr>
              <w:t xml:space="preserve">  </w:t>
            </w:r>
            <w:r>
              <w:rPr>
                <w:rFonts w:ascii="仿宋" w:hAnsi="仿宋" w:eastAsia="仿宋" w:cs="仿宋"/>
                <w:spacing w:val="18"/>
                <w:sz w:val="18"/>
                <w:szCs w:val="18"/>
              </w:rPr>
              <w:t>记</w:t>
            </w:r>
            <w:r>
              <w:rPr>
                <w:rFonts w:ascii="仿宋" w:hAnsi="仿宋" w:eastAsia="仿宋" w:cs="仿宋"/>
                <w:spacing w:val="-44"/>
                <w:sz w:val="18"/>
                <w:szCs w:val="18"/>
              </w:rPr>
              <w:t xml:space="preserve"> </w:t>
            </w:r>
            <w:r>
              <w:rPr>
                <w:rFonts w:ascii="仿宋" w:hAnsi="仿宋" w:eastAsia="仿宋" w:cs="仿宋"/>
                <w:spacing w:val="18"/>
                <w:sz w:val="18"/>
                <w:szCs w:val="18"/>
              </w:rPr>
              <w:t>，取得使用登记证书。登记标志应当置于该特种设备的显著位置。</w:t>
            </w:r>
          </w:p>
          <w:p>
            <w:pPr>
              <w:spacing w:before="31" w:line="237" w:lineRule="auto"/>
              <w:ind w:left="59" w:right="107" w:firstLine="417"/>
              <w:rPr>
                <w:rFonts w:ascii="仿宋" w:hAnsi="仿宋" w:eastAsia="仿宋" w:cs="仿宋"/>
                <w:sz w:val="18"/>
                <w:szCs w:val="18"/>
              </w:rPr>
            </w:pPr>
            <w:r>
              <w:rPr>
                <w:rFonts w:ascii="仿宋" w:hAnsi="仿宋" w:eastAsia="仿宋" w:cs="仿宋"/>
                <w:spacing w:val="19"/>
                <w:sz w:val="18"/>
                <w:szCs w:val="18"/>
              </w:rPr>
              <w:t>第三十九条</w:t>
            </w:r>
            <w:r>
              <w:rPr>
                <w:rFonts w:ascii="仿宋" w:hAnsi="仿宋" w:eastAsia="仿宋" w:cs="仿宋"/>
                <w:spacing w:val="40"/>
                <w:sz w:val="18"/>
                <w:szCs w:val="18"/>
              </w:rPr>
              <w:t xml:space="preserve"> </w:t>
            </w:r>
            <w:r>
              <w:rPr>
                <w:rFonts w:ascii="仿宋" w:hAnsi="仿宋" w:eastAsia="仿宋" w:cs="仿宋"/>
                <w:spacing w:val="19"/>
                <w:sz w:val="18"/>
                <w:szCs w:val="18"/>
              </w:rPr>
              <w:t>特种设备使用单位应当对其使用的特种设备进行</w:t>
            </w:r>
            <w:r>
              <w:rPr>
                <w:rFonts w:ascii="仿宋" w:hAnsi="仿宋" w:eastAsia="仿宋" w:cs="仿宋"/>
                <w:spacing w:val="18"/>
                <w:sz w:val="18"/>
                <w:szCs w:val="18"/>
              </w:rPr>
              <w:t>经常</w:t>
            </w:r>
            <w:r>
              <w:rPr>
                <w:rFonts w:ascii="仿宋" w:hAnsi="仿宋" w:eastAsia="仿宋" w:cs="仿宋"/>
                <w:sz w:val="18"/>
                <w:szCs w:val="18"/>
              </w:rPr>
              <w:t xml:space="preserve"> </w:t>
            </w:r>
            <w:r>
              <w:rPr>
                <w:rFonts w:ascii="仿宋" w:hAnsi="仿宋" w:eastAsia="仿宋" w:cs="仿宋"/>
                <w:spacing w:val="17"/>
                <w:sz w:val="18"/>
                <w:szCs w:val="18"/>
              </w:rPr>
              <w:t>性维护保养和定期自行检查，并作出记录。</w:t>
            </w:r>
          </w:p>
          <w:p>
            <w:pPr>
              <w:spacing w:before="30" w:line="237" w:lineRule="auto"/>
              <w:ind w:left="59" w:right="225" w:hanging="6"/>
              <w:rPr>
                <w:rFonts w:ascii="仿宋" w:hAnsi="仿宋" w:eastAsia="仿宋" w:cs="仿宋"/>
                <w:sz w:val="18"/>
                <w:szCs w:val="18"/>
              </w:rPr>
            </w:pPr>
            <w:r>
              <w:rPr>
                <w:rFonts w:ascii="仿宋" w:hAnsi="仿宋" w:eastAsia="仿宋" w:cs="仿宋"/>
                <w:spacing w:val="19"/>
                <w:sz w:val="18"/>
                <w:szCs w:val="18"/>
              </w:rPr>
              <w:t>特种设备使用单位应当对其使用的特种设备的安全附件</w:t>
            </w:r>
            <w:r>
              <w:rPr>
                <w:rFonts w:ascii="仿宋" w:hAnsi="仿宋" w:eastAsia="仿宋" w:cs="仿宋"/>
                <w:spacing w:val="-52"/>
                <w:sz w:val="18"/>
                <w:szCs w:val="18"/>
              </w:rPr>
              <w:t xml:space="preserve"> </w:t>
            </w:r>
            <w:r>
              <w:rPr>
                <w:rFonts w:ascii="仿宋" w:hAnsi="仿宋" w:eastAsia="仿宋" w:cs="仿宋"/>
                <w:spacing w:val="19"/>
                <w:sz w:val="18"/>
                <w:szCs w:val="18"/>
              </w:rPr>
              <w:t>、安全保</w:t>
            </w:r>
            <w:r>
              <w:rPr>
                <w:rFonts w:ascii="仿宋" w:hAnsi="仿宋" w:eastAsia="仿宋" w:cs="仿宋"/>
                <w:spacing w:val="18"/>
                <w:sz w:val="18"/>
                <w:szCs w:val="18"/>
              </w:rPr>
              <w:t>护装</w:t>
            </w:r>
            <w:r>
              <w:rPr>
                <w:rFonts w:ascii="仿宋" w:hAnsi="仿宋" w:eastAsia="仿宋" w:cs="仿宋"/>
                <w:sz w:val="18"/>
                <w:szCs w:val="18"/>
              </w:rPr>
              <w:t xml:space="preserve"> </w:t>
            </w:r>
            <w:r>
              <w:rPr>
                <w:rFonts w:ascii="仿宋" w:hAnsi="仿宋" w:eastAsia="仿宋" w:cs="仿宋"/>
                <w:spacing w:val="17"/>
                <w:sz w:val="18"/>
                <w:szCs w:val="18"/>
              </w:rPr>
              <w:t>置进行定期校验、检修，并作出记录。</w:t>
            </w:r>
          </w:p>
          <w:p>
            <w:pPr>
              <w:spacing w:before="35" w:line="243" w:lineRule="auto"/>
              <w:ind w:left="59" w:right="108" w:firstLine="418"/>
              <w:rPr>
                <w:rFonts w:ascii="仿宋" w:hAnsi="仿宋" w:eastAsia="仿宋" w:cs="仿宋"/>
                <w:sz w:val="18"/>
                <w:szCs w:val="18"/>
              </w:rPr>
            </w:pPr>
            <w:r>
              <w:rPr>
                <w:rFonts w:ascii="仿宋" w:hAnsi="仿宋" w:eastAsia="仿宋" w:cs="仿宋"/>
                <w:spacing w:val="17"/>
                <w:sz w:val="18"/>
                <w:szCs w:val="18"/>
              </w:rPr>
              <w:t>第六十九条</w:t>
            </w:r>
            <w:r>
              <w:rPr>
                <w:rFonts w:ascii="仿宋" w:hAnsi="仿宋" w:eastAsia="仿宋" w:cs="仿宋"/>
                <w:spacing w:val="94"/>
                <w:sz w:val="18"/>
                <w:szCs w:val="18"/>
              </w:rPr>
              <w:t xml:space="preserve"> </w:t>
            </w:r>
            <w:r>
              <w:rPr>
                <w:rFonts w:ascii="仿宋" w:hAnsi="仿宋" w:eastAsia="仿宋" w:cs="仿宋"/>
                <w:spacing w:val="17"/>
                <w:sz w:val="18"/>
                <w:szCs w:val="18"/>
              </w:rPr>
              <w:t>国务院负责特种设备安全监督管理的部门应当依法组</w:t>
            </w:r>
            <w:r>
              <w:rPr>
                <w:rFonts w:ascii="仿宋" w:hAnsi="仿宋" w:eastAsia="仿宋" w:cs="仿宋"/>
                <w:sz w:val="18"/>
                <w:szCs w:val="18"/>
              </w:rPr>
              <w:t xml:space="preserve"> </w:t>
            </w:r>
            <w:r>
              <w:rPr>
                <w:rFonts w:ascii="仿宋" w:hAnsi="仿宋" w:eastAsia="仿宋" w:cs="仿宋"/>
                <w:spacing w:val="19"/>
                <w:sz w:val="18"/>
                <w:szCs w:val="18"/>
              </w:rPr>
              <w:t>织制定特种设备重特大事故应急预案</w:t>
            </w:r>
            <w:r>
              <w:rPr>
                <w:rFonts w:ascii="仿宋" w:hAnsi="仿宋" w:eastAsia="仿宋" w:cs="仿宋"/>
                <w:spacing w:val="-53"/>
                <w:sz w:val="18"/>
                <w:szCs w:val="18"/>
              </w:rPr>
              <w:t xml:space="preserve"> </w:t>
            </w:r>
            <w:r>
              <w:rPr>
                <w:rFonts w:ascii="仿宋" w:hAnsi="仿宋" w:eastAsia="仿宋" w:cs="仿宋"/>
                <w:spacing w:val="19"/>
                <w:sz w:val="18"/>
                <w:szCs w:val="18"/>
              </w:rPr>
              <w:t>，报国务院批准后纳入国家</w:t>
            </w:r>
            <w:r>
              <w:rPr>
                <w:rFonts w:ascii="仿宋" w:hAnsi="仿宋" w:eastAsia="仿宋" w:cs="仿宋"/>
                <w:spacing w:val="18"/>
                <w:sz w:val="18"/>
                <w:szCs w:val="18"/>
              </w:rPr>
              <w:t>突发</w:t>
            </w:r>
            <w:r>
              <w:rPr>
                <w:rFonts w:ascii="仿宋" w:hAnsi="仿宋" w:eastAsia="仿宋" w:cs="仿宋"/>
                <w:sz w:val="18"/>
                <w:szCs w:val="18"/>
              </w:rPr>
              <w:t xml:space="preserve">  </w:t>
            </w:r>
            <w:r>
              <w:rPr>
                <w:rFonts w:ascii="仿宋" w:hAnsi="仿宋" w:eastAsia="仿宋" w:cs="仿宋"/>
                <w:spacing w:val="13"/>
                <w:sz w:val="18"/>
                <w:szCs w:val="18"/>
              </w:rPr>
              <w:t>事件应急预案体系。</w:t>
            </w:r>
          </w:p>
          <w:p>
            <w:pPr>
              <w:spacing w:before="25"/>
              <w:ind w:left="55" w:right="225" w:hanging="2"/>
              <w:rPr>
                <w:rFonts w:ascii="仿宋" w:hAnsi="仿宋" w:eastAsia="仿宋" w:cs="仿宋"/>
                <w:sz w:val="18"/>
                <w:szCs w:val="18"/>
              </w:rPr>
            </w:pPr>
            <w:r>
              <w:rPr>
                <w:rFonts w:ascii="仿宋" w:hAnsi="仿宋" w:eastAsia="仿宋" w:cs="仿宋"/>
                <w:spacing w:val="19"/>
                <w:sz w:val="18"/>
                <w:szCs w:val="18"/>
              </w:rPr>
              <w:t>特种设备使用单位应当制定特种设备事故应急专项预案</w:t>
            </w:r>
            <w:r>
              <w:rPr>
                <w:rFonts w:ascii="仿宋" w:hAnsi="仿宋" w:eastAsia="仿宋" w:cs="仿宋"/>
                <w:spacing w:val="-52"/>
                <w:sz w:val="18"/>
                <w:szCs w:val="18"/>
              </w:rPr>
              <w:t xml:space="preserve"> </w:t>
            </w:r>
            <w:r>
              <w:rPr>
                <w:rFonts w:ascii="仿宋" w:hAnsi="仿宋" w:eastAsia="仿宋" w:cs="仿宋"/>
                <w:spacing w:val="19"/>
                <w:sz w:val="18"/>
                <w:szCs w:val="18"/>
              </w:rPr>
              <w:t>，并定期</w:t>
            </w:r>
            <w:r>
              <w:rPr>
                <w:rFonts w:ascii="仿宋" w:hAnsi="仿宋" w:eastAsia="仿宋" w:cs="仿宋"/>
                <w:spacing w:val="18"/>
                <w:sz w:val="18"/>
                <w:szCs w:val="18"/>
              </w:rPr>
              <w:t>进行</w:t>
            </w:r>
            <w:r>
              <w:rPr>
                <w:rFonts w:ascii="仿宋" w:hAnsi="仿宋" w:eastAsia="仿宋" w:cs="仿宋"/>
                <w:sz w:val="18"/>
                <w:szCs w:val="18"/>
              </w:rPr>
              <w:t xml:space="preserve"> </w:t>
            </w:r>
            <w:r>
              <w:rPr>
                <w:rFonts w:ascii="仿宋" w:hAnsi="仿宋" w:eastAsia="仿宋" w:cs="仿宋"/>
                <w:spacing w:val="9"/>
                <w:sz w:val="18"/>
                <w:szCs w:val="18"/>
              </w:rPr>
              <w:t>应急演练。</w:t>
            </w:r>
          </w:p>
          <w:p>
            <w:pPr>
              <w:spacing w:before="25" w:line="243" w:lineRule="auto"/>
              <w:ind w:left="69" w:right="213" w:firstLine="408"/>
              <w:rPr>
                <w:rFonts w:ascii="仿宋" w:hAnsi="仿宋" w:eastAsia="仿宋" w:cs="仿宋"/>
                <w:sz w:val="18"/>
                <w:szCs w:val="18"/>
              </w:rPr>
            </w:pPr>
            <w:r>
              <w:rPr>
                <w:rFonts w:ascii="仿宋" w:hAnsi="仿宋" w:eastAsia="仿宋" w:cs="仿宋"/>
                <w:spacing w:val="19"/>
                <w:sz w:val="18"/>
                <w:szCs w:val="18"/>
              </w:rPr>
              <w:t>第八十三条</w:t>
            </w:r>
            <w:r>
              <w:rPr>
                <w:rFonts w:ascii="仿宋" w:hAnsi="仿宋" w:eastAsia="仿宋" w:cs="仿宋"/>
                <w:spacing w:val="39"/>
                <w:sz w:val="18"/>
                <w:szCs w:val="18"/>
              </w:rPr>
              <w:t xml:space="preserve"> </w:t>
            </w:r>
            <w:r>
              <w:rPr>
                <w:rFonts w:ascii="仿宋" w:hAnsi="仿宋" w:eastAsia="仿宋" w:cs="仿宋"/>
                <w:spacing w:val="19"/>
                <w:sz w:val="18"/>
                <w:szCs w:val="18"/>
              </w:rPr>
              <w:t>违反本法规定，特种设备使用单位有下列</w:t>
            </w:r>
            <w:r>
              <w:rPr>
                <w:rFonts w:ascii="仿宋" w:hAnsi="仿宋" w:eastAsia="仿宋" w:cs="仿宋"/>
                <w:spacing w:val="18"/>
                <w:sz w:val="18"/>
                <w:szCs w:val="18"/>
              </w:rPr>
              <w:t>行为之一</w:t>
            </w:r>
            <w:r>
              <w:rPr>
                <w:rFonts w:ascii="仿宋" w:hAnsi="仿宋" w:eastAsia="仿宋" w:cs="仿宋"/>
                <w:sz w:val="18"/>
                <w:szCs w:val="18"/>
              </w:rPr>
              <w:t xml:space="preserve">  </w:t>
            </w:r>
            <w:r>
              <w:rPr>
                <w:rFonts w:ascii="仿宋" w:hAnsi="仿宋" w:eastAsia="仿宋" w:cs="仿宋"/>
                <w:spacing w:val="15"/>
                <w:sz w:val="18"/>
                <w:szCs w:val="18"/>
              </w:rPr>
              <w:t>的</w:t>
            </w:r>
            <w:r>
              <w:rPr>
                <w:rFonts w:ascii="仿宋" w:hAnsi="仿宋" w:eastAsia="仿宋" w:cs="仿宋"/>
                <w:spacing w:val="-51"/>
                <w:sz w:val="18"/>
                <w:szCs w:val="18"/>
              </w:rPr>
              <w:t xml:space="preserve"> </w:t>
            </w:r>
            <w:r>
              <w:rPr>
                <w:rFonts w:ascii="仿宋" w:hAnsi="仿宋" w:eastAsia="仿宋" w:cs="仿宋"/>
                <w:spacing w:val="15"/>
                <w:sz w:val="18"/>
                <w:szCs w:val="18"/>
              </w:rPr>
              <w:t>，责令限期改正</w:t>
            </w:r>
            <w:r>
              <w:rPr>
                <w:rFonts w:ascii="仿宋" w:hAnsi="仿宋" w:eastAsia="仿宋" w:cs="仿宋"/>
                <w:spacing w:val="-52"/>
                <w:sz w:val="18"/>
                <w:szCs w:val="18"/>
              </w:rPr>
              <w:t xml:space="preserve"> </w:t>
            </w:r>
            <w:r>
              <w:rPr>
                <w:rFonts w:ascii="仿宋" w:hAnsi="仿宋" w:eastAsia="仿宋" w:cs="仿宋"/>
                <w:spacing w:val="15"/>
                <w:sz w:val="18"/>
                <w:szCs w:val="18"/>
              </w:rPr>
              <w:t>；逾期未改正的</w:t>
            </w:r>
            <w:r>
              <w:rPr>
                <w:rFonts w:ascii="仿宋" w:hAnsi="仿宋" w:eastAsia="仿宋" w:cs="仿宋"/>
                <w:spacing w:val="-52"/>
                <w:sz w:val="18"/>
                <w:szCs w:val="18"/>
              </w:rPr>
              <w:t xml:space="preserve"> </w:t>
            </w:r>
            <w:r>
              <w:rPr>
                <w:rFonts w:ascii="仿宋" w:hAnsi="仿宋" w:eastAsia="仿宋" w:cs="仿宋"/>
                <w:spacing w:val="15"/>
                <w:sz w:val="18"/>
                <w:szCs w:val="18"/>
              </w:rPr>
              <w:t>，责令停止使用有关特种设备</w:t>
            </w:r>
            <w:r>
              <w:rPr>
                <w:rFonts w:ascii="仿宋" w:hAnsi="仿宋" w:eastAsia="仿宋" w:cs="仿宋"/>
                <w:spacing w:val="-53"/>
                <w:sz w:val="18"/>
                <w:szCs w:val="18"/>
              </w:rPr>
              <w:t xml:space="preserve"> </w:t>
            </w:r>
            <w:r>
              <w:rPr>
                <w:rFonts w:ascii="仿宋" w:hAnsi="仿宋" w:eastAsia="仿宋" w:cs="仿宋"/>
                <w:spacing w:val="15"/>
                <w:sz w:val="18"/>
                <w:szCs w:val="18"/>
              </w:rPr>
              <w:t>，处</w:t>
            </w:r>
            <w:r>
              <w:rPr>
                <w:rFonts w:ascii="仿宋" w:hAnsi="仿宋" w:eastAsia="仿宋" w:cs="仿宋"/>
                <w:sz w:val="18"/>
                <w:szCs w:val="18"/>
              </w:rPr>
              <w:t xml:space="preserve"> </w:t>
            </w:r>
            <w:r>
              <w:rPr>
                <w:rFonts w:ascii="仿宋" w:hAnsi="仿宋" w:eastAsia="仿宋" w:cs="仿宋"/>
                <w:spacing w:val="15"/>
                <w:sz w:val="18"/>
                <w:szCs w:val="18"/>
              </w:rPr>
              <w:t>一万元以上十万元以下罚款：</w:t>
            </w:r>
          </w:p>
          <w:p>
            <w:pPr>
              <w:spacing w:before="21" w:line="231" w:lineRule="auto"/>
              <w:ind w:left="359"/>
              <w:rPr>
                <w:rFonts w:ascii="仿宋" w:hAnsi="仿宋" w:eastAsia="仿宋" w:cs="仿宋"/>
                <w:sz w:val="18"/>
                <w:szCs w:val="18"/>
              </w:rPr>
            </w:pPr>
            <w:r>
              <w:rPr>
                <w:rFonts w:ascii="仿宋" w:hAnsi="仿宋" w:eastAsia="仿宋" w:cs="仿宋"/>
                <w:spacing w:val="14"/>
                <w:sz w:val="18"/>
                <w:szCs w:val="18"/>
              </w:rPr>
              <w:t>（ 一）使用特种设备未按照规定办理使用登记的；</w:t>
            </w:r>
          </w:p>
          <w:p>
            <w:pPr>
              <w:spacing w:before="29" w:line="237" w:lineRule="auto"/>
              <w:ind w:left="63" w:right="108" w:firstLine="296"/>
              <w:rPr>
                <w:rFonts w:ascii="仿宋" w:hAnsi="仿宋" w:eastAsia="仿宋" w:cs="仿宋"/>
                <w:sz w:val="18"/>
                <w:szCs w:val="18"/>
              </w:rPr>
            </w:pPr>
            <w:r>
              <w:rPr>
                <w:rFonts w:ascii="仿宋" w:hAnsi="仿宋" w:eastAsia="仿宋" w:cs="仿宋"/>
                <w:spacing w:val="17"/>
                <w:sz w:val="18"/>
                <w:szCs w:val="18"/>
              </w:rPr>
              <w:t>（</w:t>
            </w:r>
            <w:r>
              <w:rPr>
                <w:rFonts w:ascii="仿宋" w:hAnsi="仿宋" w:eastAsia="仿宋" w:cs="仿宋"/>
                <w:spacing w:val="-13"/>
                <w:sz w:val="18"/>
                <w:szCs w:val="18"/>
              </w:rPr>
              <w:t xml:space="preserve"> </w:t>
            </w:r>
            <w:r>
              <w:rPr>
                <w:rFonts w:ascii="仿宋" w:hAnsi="仿宋" w:eastAsia="仿宋" w:cs="仿宋"/>
                <w:spacing w:val="17"/>
                <w:sz w:val="18"/>
                <w:szCs w:val="18"/>
              </w:rPr>
              <w:t>二</w:t>
            </w:r>
            <w:r>
              <w:rPr>
                <w:rFonts w:ascii="仿宋" w:hAnsi="仿宋" w:eastAsia="仿宋" w:cs="仿宋"/>
                <w:spacing w:val="-53"/>
                <w:sz w:val="18"/>
                <w:szCs w:val="18"/>
              </w:rPr>
              <w:t xml:space="preserve"> </w:t>
            </w:r>
            <w:r>
              <w:rPr>
                <w:rFonts w:ascii="仿宋" w:hAnsi="仿宋" w:eastAsia="仿宋" w:cs="仿宋"/>
                <w:spacing w:val="17"/>
                <w:sz w:val="18"/>
                <w:szCs w:val="18"/>
              </w:rPr>
              <w:t>）未建立特种设备安全技术档案或者安全</w:t>
            </w:r>
            <w:r>
              <w:rPr>
                <w:rFonts w:ascii="仿宋" w:hAnsi="仿宋" w:eastAsia="仿宋" w:cs="仿宋"/>
                <w:spacing w:val="16"/>
                <w:sz w:val="18"/>
                <w:szCs w:val="18"/>
              </w:rPr>
              <w:t>技术档案不符合规定</w:t>
            </w:r>
            <w:r>
              <w:rPr>
                <w:rFonts w:ascii="仿宋" w:hAnsi="仿宋" w:eastAsia="仿宋" w:cs="仿宋"/>
                <w:sz w:val="18"/>
                <w:szCs w:val="18"/>
              </w:rPr>
              <w:t xml:space="preserve"> </w:t>
            </w:r>
            <w:r>
              <w:rPr>
                <w:rFonts w:ascii="仿宋" w:hAnsi="仿宋" w:eastAsia="仿宋" w:cs="仿宋"/>
                <w:spacing w:val="17"/>
                <w:sz w:val="18"/>
                <w:szCs w:val="18"/>
              </w:rPr>
              <w:t>要求，或者未依法设置使用登记标志</w:t>
            </w:r>
            <w:r>
              <w:rPr>
                <w:rFonts w:ascii="仿宋" w:hAnsi="仿宋" w:eastAsia="仿宋" w:cs="仿宋"/>
                <w:spacing w:val="-43"/>
                <w:sz w:val="18"/>
                <w:szCs w:val="18"/>
              </w:rPr>
              <w:t xml:space="preserve"> </w:t>
            </w:r>
            <w:r>
              <w:rPr>
                <w:rFonts w:ascii="仿宋" w:hAnsi="仿宋" w:eastAsia="仿宋" w:cs="仿宋"/>
                <w:spacing w:val="17"/>
                <w:sz w:val="18"/>
                <w:szCs w:val="18"/>
              </w:rPr>
              <w:t>、定期检验标志的；</w:t>
            </w:r>
          </w:p>
          <w:p>
            <w:pPr>
              <w:spacing w:before="31" w:line="242" w:lineRule="auto"/>
              <w:ind w:left="54" w:right="206" w:firstLine="305"/>
              <w:rPr>
                <w:rFonts w:ascii="仿宋" w:hAnsi="仿宋" w:eastAsia="仿宋" w:cs="仿宋"/>
                <w:sz w:val="18"/>
                <w:szCs w:val="18"/>
              </w:rPr>
            </w:pPr>
            <w:r>
              <w:rPr>
                <w:rFonts w:ascii="仿宋" w:hAnsi="仿宋" w:eastAsia="仿宋" w:cs="仿宋"/>
                <w:spacing w:val="18"/>
                <w:sz w:val="18"/>
                <w:szCs w:val="18"/>
              </w:rPr>
              <w:t>（三）</w:t>
            </w:r>
            <w:r>
              <w:rPr>
                <w:rFonts w:ascii="仿宋" w:hAnsi="仿宋" w:eastAsia="仿宋" w:cs="仿宋"/>
                <w:spacing w:val="-37"/>
                <w:sz w:val="18"/>
                <w:szCs w:val="18"/>
              </w:rPr>
              <w:t xml:space="preserve"> </w:t>
            </w:r>
            <w:r>
              <w:rPr>
                <w:rFonts w:ascii="仿宋" w:hAnsi="仿宋" w:eastAsia="仿宋" w:cs="仿宋"/>
                <w:spacing w:val="18"/>
                <w:sz w:val="18"/>
                <w:szCs w:val="18"/>
              </w:rPr>
              <w:t>未对其使用的特种设备进行经常性维护保养和定期自行检</w:t>
            </w:r>
            <w:r>
              <w:rPr>
                <w:rFonts w:ascii="仿宋" w:hAnsi="仿宋" w:eastAsia="仿宋" w:cs="仿宋"/>
                <w:sz w:val="18"/>
                <w:szCs w:val="18"/>
              </w:rPr>
              <w:t xml:space="preserve">  </w:t>
            </w:r>
            <w:r>
              <w:rPr>
                <w:rFonts w:ascii="仿宋" w:hAnsi="仿宋" w:eastAsia="仿宋" w:cs="仿宋"/>
                <w:spacing w:val="18"/>
                <w:sz w:val="18"/>
                <w:szCs w:val="18"/>
              </w:rPr>
              <w:t>查</w:t>
            </w:r>
            <w:r>
              <w:rPr>
                <w:rFonts w:ascii="仿宋" w:hAnsi="仿宋" w:eastAsia="仿宋" w:cs="仿宋"/>
                <w:spacing w:val="-44"/>
                <w:sz w:val="18"/>
                <w:szCs w:val="18"/>
              </w:rPr>
              <w:t xml:space="preserve"> </w:t>
            </w:r>
            <w:r>
              <w:rPr>
                <w:rFonts w:ascii="仿宋" w:hAnsi="仿宋" w:eastAsia="仿宋" w:cs="仿宋"/>
                <w:spacing w:val="18"/>
                <w:sz w:val="18"/>
                <w:szCs w:val="18"/>
              </w:rPr>
              <w:t>，或者未对其使用的特种设备的安全附件</w:t>
            </w:r>
            <w:r>
              <w:rPr>
                <w:rFonts w:ascii="仿宋" w:hAnsi="仿宋" w:eastAsia="仿宋" w:cs="仿宋"/>
                <w:spacing w:val="-51"/>
                <w:sz w:val="18"/>
                <w:szCs w:val="18"/>
              </w:rPr>
              <w:t xml:space="preserve"> </w:t>
            </w:r>
            <w:r>
              <w:rPr>
                <w:rFonts w:ascii="仿宋" w:hAnsi="仿宋" w:eastAsia="仿宋" w:cs="仿宋"/>
                <w:spacing w:val="18"/>
                <w:sz w:val="18"/>
                <w:szCs w:val="18"/>
              </w:rPr>
              <w:t>、安全保护装置进行定期</w:t>
            </w:r>
            <w:r>
              <w:rPr>
                <w:rFonts w:ascii="仿宋" w:hAnsi="仿宋" w:eastAsia="仿宋" w:cs="仿宋"/>
                <w:sz w:val="18"/>
                <w:szCs w:val="18"/>
              </w:rPr>
              <w:t xml:space="preserve"> </w:t>
            </w:r>
            <w:r>
              <w:rPr>
                <w:rFonts w:ascii="仿宋" w:hAnsi="仿宋" w:eastAsia="仿宋" w:cs="仿宋"/>
                <w:spacing w:val="10"/>
                <w:sz w:val="18"/>
                <w:szCs w:val="18"/>
              </w:rPr>
              <w:t>校验</w:t>
            </w:r>
            <w:r>
              <w:rPr>
                <w:rFonts w:ascii="仿宋" w:hAnsi="仿宋" w:eastAsia="仿宋" w:cs="仿宋"/>
                <w:spacing w:val="-41"/>
                <w:sz w:val="18"/>
                <w:szCs w:val="18"/>
              </w:rPr>
              <w:t xml:space="preserve"> </w:t>
            </w:r>
            <w:r>
              <w:rPr>
                <w:rFonts w:ascii="仿宋" w:hAnsi="仿宋" w:eastAsia="仿宋" w:cs="仿宋"/>
                <w:spacing w:val="10"/>
                <w:sz w:val="18"/>
                <w:szCs w:val="18"/>
              </w:rPr>
              <w:t>、检修</w:t>
            </w:r>
            <w:r>
              <w:rPr>
                <w:rFonts w:ascii="仿宋" w:hAnsi="仿宋" w:eastAsia="仿宋" w:cs="仿宋"/>
                <w:spacing w:val="-52"/>
                <w:sz w:val="18"/>
                <w:szCs w:val="18"/>
              </w:rPr>
              <w:t xml:space="preserve"> </w:t>
            </w:r>
            <w:r>
              <w:rPr>
                <w:rFonts w:ascii="仿宋" w:hAnsi="仿宋" w:eastAsia="仿宋" w:cs="仿宋"/>
                <w:spacing w:val="10"/>
                <w:sz w:val="18"/>
                <w:szCs w:val="18"/>
              </w:rPr>
              <w:t>，并作出记录的；</w:t>
            </w:r>
          </w:p>
        </w:tc>
        <w:tc>
          <w:tcPr>
            <w:tcW w:w="1433"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199" o:spid="_x0000_s1199" o:spt="202" type="#_x0000_t202" style="position:absolute;left:0pt;margin-left:392pt;margin-top:326pt;height:13.25pt;width:292.15pt;mso-position-horizontal-relative:page;mso-position-vertical-relative:page;z-index:-251479040;mso-width-relative:page;mso-height-relative:page;" filled="f" stroked="f" coordsize="21600,21600" o:allowincell="f">
            <v:path/>
            <v:fill on="f" focussize="0,0"/>
            <v:stroke on="f"/>
            <v:imagedata o:title=""/>
            <o:lock v:ext="edit" aspectratio="f"/>
            <v:textbox inset="0mm,0mm,0mm,0mm">
              <w:txbxContent>
                <w:p>
                  <w:pPr>
                    <w:spacing w:before="19" w:line="230" w:lineRule="auto"/>
                    <w:ind w:left="20"/>
                    <w:rPr>
                      <w:rFonts w:ascii="仿宋" w:hAnsi="仿宋" w:eastAsia="仿宋" w:cs="仿宋"/>
                      <w:sz w:val="18"/>
                      <w:szCs w:val="18"/>
                    </w:rPr>
                  </w:pPr>
                  <w:r>
                    <w:rPr>
                      <w:rFonts w:ascii="仿宋" w:hAnsi="仿宋" w:eastAsia="仿宋" w:cs="仿宋"/>
                      <w:spacing w:val="15"/>
                      <w:sz w:val="18"/>
                      <w:szCs w:val="18"/>
                    </w:rPr>
                    <w:t>（三）</w:t>
                  </w:r>
                  <w:r>
                    <w:rPr>
                      <w:rFonts w:ascii="仿宋" w:hAnsi="仿宋" w:eastAsia="仿宋" w:cs="仿宋"/>
                      <w:spacing w:val="-37"/>
                      <w:sz w:val="18"/>
                      <w:szCs w:val="18"/>
                    </w:rPr>
                    <w:t xml:space="preserve"> </w:t>
                  </w:r>
                  <w:r>
                    <w:rPr>
                      <w:rFonts w:ascii="仿宋" w:hAnsi="仿宋" w:eastAsia="仿宋" w:cs="仿宋"/>
                      <w:spacing w:val="15"/>
                      <w:sz w:val="18"/>
                      <w:szCs w:val="18"/>
                    </w:rPr>
                    <w:t>特种设备存在严重事故隐患  无改造</w:t>
                  </w:r>
                  <w:r>
                    <w:rPr>
                      <w:rFonts w:ascii="仿宋" w:hAnsi="仿宋" w:eastAsia="仿宋" w:cs="仿宋"/>
                      <w:spacing w:val="26"/>
                      <w:sz w:val="18"/>
                      <w:szCs w:val="18"/>
                    </w:rPr>
                    <w:t xml:space="preserve">  </w:t>
                  </w:r>
                  <w:r>
                    <w:rPr>
                      <w:rFonts w:ascii="仿宋" w:hAnsi="仿宋" w:eastAsia="仿宋" w:cs="仿宋"/>
                      <w:spacing w:val="15"/>
                      <w:sz w:val="18"/>
                      <w:szCs w:val="18"/>
                    </w:rPr>
                    <w:t>修理价值</w:t>
                  </w:r>
                  <w:r>
                    <w:rPr>
                      <w:rFonts w:ascii="仿宋" w:hAnsi="仿宋" w:eastAsia="仿宋" w:cs="仿宋"/>
                      <w:spacing w:val="28"/>
                      <w:sz w:val="18"/>
                      <w:szCs w:val="18"/>
                    </w:rPr>
                    <w:t xml:space="preserve">  </w:t>
                  </w:r>
                  <w:r>
                    <w:rPr>
                      <w:rFonts w:ascii="仿宋" w:hAnsi="仿宋" w:eastAsia="仿宋" w:cs="仿宋"/>
                      <w:spacing w:val="15"/>
                      <w:sz w:val="18"/>
                      <w:szCs w:val="18"/>
                    </w:rPr>
                    <w:t>或者达到</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4"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0" w:lineRule="auto"/>
              <w:ind w:left="191"/>
            </w:pPr>
            <w:r>
              <w:rPr>
                <w:spacing w:val="2"/>
              </w:rPr>
              <w:t>657</w:t>
            </w:r>
          </w:p>
        </w:tc>
        <w:tc>
          <w:tcPr>
            <w:tcW w:w="1087" w:type="dxa"/>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0202064000</w:t>
            </w:r>
          </w:p>
        </w:tc>
        <w:tc>
          <w:tcPr>
            <w:tcW w:w="1087"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58" w:line="231" w:lineRule="auto"/>
              <w:ind w:left="44"/>
            </w:pPr>
            <w:r>
              <w:rPr>
                <w:spacing w:val="11"/>
              </w:rPr>
              <w:t>行政处罚</w:t>
            </w:r>
          </w:p>
        </w:tc>
        <w:tc>
          <w:tcPr>
            <w:tcW w:w="2714"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对特种设备使用单位使用未取</w:t>
            </w:r>
          </w:p>
          <w:p>
            <w:pPr>
              <w:spacing w:before="18" w:line="231" w:lineRule="auto"/>
              <w:ind w:left="67"/>
              <w:rPr>
                <w:rFonts w:ascii="仿宋" w:hAnsi="仿宋" w:eastAsia="仿宋" w:cs="仿宋"/>
                <w:sz w:val="18"/>
                <w:szCs w:val="18"/>
              </w:rPr>
            </w:pPr>
            <w:r>
              <w:rPr>
                <w:rFonts w:ascii="仿宋" w:hAnsi="仿宋" w:eastAsia="仿宋" w:cs="仿宋"/>
                <w:spacing w:val="15"/>
                <w:sz w:val="18"/>
                <w:szCs w:val="18"/>
              </w:rPr>
              <w:t>得许可生产</w:t>
            </w:r>
            <w:r>
              <w:rPr>
                <w:rFonts w:ascii="仿宋" w:hAnsi="仿宋" w:eastAsia="仿宋" w:cs="仿宋"/>
                <w:spacing w:val="-50"/>
                <w:sz w:val="18"/>
                <w:szCs w:val="18"/>
              </w:rPr>
              <w:t xml:space="preserve"> </w:t>
            </w:r>
            <w:r>
              <w:rPr>
                <w:rFonts w:ascii="仿宋" w:hAnsi="仿宋" w:eastAsia="仿宋" w:cs="仿宋"/>
                <w:spacing w:val="15"/>
                <w:sz w:val="18"/>
                <w:szCs w:val="18"/>
              </w:rPr>
              <w:t>，未经检验或者检</w:t>
            </w:r>
          </w:p>
          <w:p>
            <w:pPr>
              <w:spacing w:before="22" w:line="231" w:lineRule="auto"/>
              <w:ind w:left="63"/>
              <w:rPr>
                <w:rFonts w:ascii="仿宋" w:hAnsi="仿宋" w:eastAsia="仿宋" w:cs="仿宋"/>
                <w:sz w:val="18"/>
                <w:szCs w:val="18"/>
              </w:rPr>
            </w:pPr>
            <w:r>
              <w:rPr>
                <w:rFonts w:ascii="仿宋" w:hAnsi="仿宋" w:eastAsia="仿宋" w:cs="仿宋"/>
                <w:spacing w:val="16"/>
                <w:sz w:val="18"/>
                <w:szCs w:val="18"/>
              </w:rPr>
              <w:t>验不合格的特种设备</w:t>
            </w:r>
            <w:r>
              <w:rPr>
                <w:rFonts w:ascii="仿宋" w:hAnsi="仿宋" w:eastAsia="仿宋" w:cs="仿宋"/>
                <w:spacing w:val="-50"/>
                <w:sz w:val="18"/>
                <w:szCs w:val="18"/>
              </w:rPr>
              <w:t xml:space="preserve"> </w:t>
            </w:r>
            <w:r>
              <w:rPr>
                <w:rFonts w:ascii="仿宋" w:hAnsi="仿宋" w:eastAsia="仿宋" w:cs="仿宋"/>
                <w:spacing w:val="16"/>
                <w:sz w:val="18"/>
                <w:szCs w:val="18"/>
              </w:rPr>
              <w:t>，或者国</w:t>
            </w:r>
          </w:p>
          <w:p>
            <w:pPr>
              <w:spacing w:before="22" w:line="231" w:lineRule="auto"/>
              <w:ind w:left="71"/>
              <w:rPr>
                <w:rFonts w:ascii="仿宋" w:hAnsi="仿宋" w:eastAsia="仿宋" w:cs="仿宋"/>
                <w:sz w:val="18"/>
                <w:szCs w:val="18"/>
              </w:rPr>
            </w:pPr>
            <w:r>
              <w:rPr>
                <w:rFonts w:ascii="仿宋" w:hAnsi="仿宋" w:eastAsia="仿宋" w:cs="仿宋"/>
                <w:spacing w:val="11"/>
                <w:sz w:val="18"/>
                <w:szCs w:val="18"/>
              </w:rPr>
              <w:t>家明令淘汰、 已经报废的特种</w:t>
            </w:r>
          </w:p>
          <w:p>
            <w:pPr>
              <w:spacing w:before="20" w:line="231" w:lineRule="auto"/>
              <w:ind w:left="60"/>
              <w:rPr>
                <w:rFonts w:ascii="仿宋" w:hAnsi="仿宋" w:eastAsia="仿宋" w:cs="仿宋"/>
                <w:sz w:val="18"/>
                <w:szCs w:val="18"/>
              </w:rPr>
            </w:pPr>
            <w:r>
              <w:rPr>
                <w:rFonts w:ascii="仿宋" w:hAnsi="仿宋" w:eastAsia="仿宋" w:cs="仿宋"/>
                <w:spacing w:val="16"/>
                <w:sz w:val="18"/>
                <w:szCs w:val="18"/>
              </w:rPr>
              <w:t>设备的</w:t>
            </w:r>
            <w:r>
              <w:rPr>
                <w:rFonts w:ascii="仿宋" w:hAnsi="仿宋" w:eastAsia="仿宋" w:cs="仿宋"/>
                <w:spacing w:val="-50"/>
                <w:sz w:val="18"/>
                <w:szCs w:val="18"/>
              </w:rPr>
              <w:t xml:space="preserve"> </w:t>
            </w:r>
            <w:r>
              <w:rPr>
                <w:rFonts w:ascii="仿宋" w:hAnsi="仿宋" w:eastAsia="仿宋" w:cs="仿宋"/>
                <w:spacing w:val="16"/>
                <w:sz w:val="18"/>
                <w:szCs w:val="18"/>
              </w:rPr>
              <w:t>；特种设备出现故障或</w:t>
            </w:r>
          </w:p>
          <w:p>
            <w:pPr>
              <w:spacing w:before="22" w:line="231" w:lineRule="auto"/>
              <w:ind w:left="66"/>
              <w:rPr>
                <w:rFonts w:ascii="仿宋" w:hAnsi="仿宋" w:eastAsia="仿宋" w:cs="仿宋"/>
                <w:sz w:val="18"/>
                <w:szCs w:val="18"/>
              </w:rPr>
            </w:pPr>
            <w:r>
              <w:rPr>
                <w:rFonts w:ascii="仿宋" w:hAnsi="仿宋" w:eastAsia="仿宋" w:cs="仿宋"/>
                <w:spacing w:val="16"/>
                <w:sz w:val="18"/>
                <w:szCs w:val="18"/>
              </w:rPr>
              <w:t>者发生异常情况</w:t>
            </w:r>
            <w:r>
              <w:rPr>
                <w:rFonts w:ascii="仿宋" w:hAnsi="仿宋" w:eastAsia="仿宋" w:cs="仿宋"/>
                <w:spacing w:val="-53"/>
                <w:sz w:val="18"/>
                <w:szCs w:val="18"/>
              </w:rPr>
              <w:t xml:space="preserve"> </w:t>
            </w:r>
            <w:r>
              <w:rPr>
                <w:rFonts w:ascii="仿宋" w:hAnsi="仿宋" w:eastAsia="仿宋" w:cs="仿宋"/>
                <w:spacing w:val="16"/>
                <w:sz w:val="18"/>
                <w:szCs w:val="18"/>
              </w:rPr>
              <w:t>，未对其进行</w:t>
            </w:r>
          </w:p>
          <w:p>
            <w:pPr>
              <w:spacing w:before="21" w:line="231" w:lineRule="auto"/>
              <w:ind w:left="66"/>
              <w:rPr>
                <w:rFonts w:ascii="仿宋" w:hAnsi="仿宋" w:eastAsia="仿宋" w:cs="仿宋"/>
                <w:sz w:val="18"/>
                <w:szCs w:val="18"/>
              </w:rPr>
            </w:pPr>
            <w:r>
              <w:rPr>
                <w:rFonts w:ascii="仿宋" w:hAnsi="仿宋" w:eastAsia="仿宋" w:cs="仿宋"/>
                <w:spacing w:val="13"/>
                <w:sz w:val="18"/>
                <w:szCs w:val="18"/>
              </w:rPr>
              <w:t>全面检查</w:t>
            </w:r>
            <w:r>
              <w:rPr>
                <w:rFonts w:ascii="仿宋" w:hAnsi="仿宋" w:eastAsia="仿宋" w:cs="仿宋"/>
                <w:spacing w:val="-50"/>
                <w:sz w:val="18"/>
                <w:szCs w:val="18"/>
              </w:rPr>
              <w:t xml:space="preserve"> </w:t>
            </w:r>
            <w:r>
              <w:rPr>
                <w:rFonts w:ascii="仿宋" w:hAnsi="仿宋" w:eastAsia="仿宋" w:cs="仿宋"/>
                <w:spacing w:val="13"/>
                <w:sz w:val="18"/>
                <w:szCs w:val="18"/>
              </w:rPr>
              <w:t>、消除事故隐患</w:t>
            </w:r>
            <w:r>
              <w:rPr>
                <w:rFonts w:ascii="仿宋" w:hAnsi="仿宋" w:eastAsia="仿宋" w:cs="仿宋"/>
                <w:spacing w:val="-52"/>
                <w:sz w:val="18"/>
                <w:szCs w:val="18"/>
              </w:rPr>
              <w:t xml:space="preserve"> </w:t>
            </w:r>
            <w:r>
              <w:rPr>
                <w:rFonts w:ascii="仿宋" w:hAnsi="仿宋" w:eastAsia="仿宋" w:cs="仿宋"/>
                <w:spacing w:val="13"/>
                <w:sz w:val="18"/>
                <w:szCs w:val="18"/>
              </w:rPr>
              <w:t>，继</w:t>
            </w:r>
          </w:p>
          <w:p>
            <w:pPr>
              <w:spacing w:before="20" w:line="230" w:lineRule="auto"/>
              <w:ind w:left="68"/>
              <w:rPr>
                <w:rFonts w:ascii="仿宋" w:hAnsi="仿宋" w:eastAsia="仿宋" w:cs="仿宋"/>
                <w:sz w:val="18"/>
                <w:szCs w:val="18"/>
              </w:rPr>
            </w:pPr>
            <w:r>
              <w:rPr>
                <w:rFonts w:ascii="仿宋" w:hAnsi="仿宋" w:eastAsia="仿宋" w:cs="仿宋"/>
                <w:spacing w:val="18"/>
                <w:sz w:val="18"/>
                <w:szCs w:val="18"/>
              </w:rPr>
              <w:t>续使用的；特种设备存在严重</w:t>
            </w:r>
          </w:p>
          <w:p>
            <w:pPr>
              <w:spacing w:before="22" w:line="233" w:lineRule="auto"/>
              <w:ind w:left="169"/>
              <w:rPr>
                <w:rFonts w:ascii="仿宋" w:hAnsi="仿宋" w:eastAsia="仿宋" w:cs="仿宋"/>
                <w:sz w:val="18"/>
                <w:szCs w:val="18"/>
              </w:rPr>
            </w:pPr>
            <w:r>
              <w:rPr>
                <w:rFonts w:ascii="仿宋" w:hAnsi="仿宋" w:eastAsia="仿宋" w:cs="仿宋"/>
                <w:spacing w:val="14"/>
                <w:sz w:val="18"/>
                <w:szCs w:val="18"/>
              </w:rPr>
              <w:t>事故隐患，无改造</w:t>
            </w:r>
            <w:r>
              <w:rPr>
                <w:rFonts w:ascii="仿宋" w:hAnsi="仿宋" w:eastAsia="仿宋" w:cs="仿宋"/>
                <w:spacing w:val="-41"/>
                <w:sz w:val="18"/>
                <w:szCs w:val="18"/>
              </w:rPr>
              <w:t xml:space="preserve"> </w:t>
            </w:r>
            <w:r>
              <w:rPr>
                <w:rFonts w:ascii="仿宋" w:hAnsi="仿宋" w:eastAsia="仿宋" w:cs="仿宋"/>
                <w:spacing w:val="14"/>
                <w:sz w:val="18"/>
                <w:szCs w:val="18"/>
              </w:rPr>
              <w:t>、修理价</w:t>
            </w:r>
          </w:p>
          <w:p>
            <w:pPr>
              <w:spacing w:before="20" w:line="233" w:lineRule="auto"/>
              <w:ind w:left="60"/>
              <w:rPr>
                <w:rFonts w:ascii="仿宋" w:hAnsi="仿宋" w:eastAsia="仿宋" w:cs="仿宋"/>
                <w:sz w:val="18"/>
                <w:szCs w:val="18"/>
              </w:rPr>
            </w:pPr>
            <w:r>
              <w:rPr>
                <w:rFonts w:ascii="仿宋" w:hAnsi="仿宋" w:eastAsia="仿宋" w:cs="仿宋"/>
                <w:spacing w:val="16"/>
                <w:sz w:val="18"/>
                <w:szCs w:val="18"/>
              </w:rPr>
              <w:t>值</w:t>
            </w:r>
            <w:r>
              <w:rPr>
                <w:rFonts w:ascii="仿宋" w:hAnsi="仿宋" w:eastAsia="仿宋" w:cs="仿宋"/>
                <w:spacing w:val="-50"/>
                <w:sz w:val="18"/>
                <w:szCs w:val="18"/>
              </w:rPr>
              <w:t xml:space="preserve"> </w:t>
            </w:r>
            <w:r>
              <w:rPr>
                <w:rFonts w:ascii="仿宋" w:hAnsi="仿宋" w:eastAsia="仿宋" w:cs="仿宋"/>
                <w:spacing w:val="16"/>
                <w:sz w:val="18"/>
                <w:szCs w:val="18"/>
              </w:rPr>
              <w:t>，或者达到安全技术规范规</w:t>
            </w:r>
          </w:p>
          <w:p>
            <w:pPr>
              <w:spacing w:before="18" w:line="232" w:lineRule="auto"/>
              <w:ind w:left="67"/>
              <w:rPr>
                <w:rFonts w:ascii="仿宋" w:hAnsi="仿宋" w:eastAsia="仿宋" w:cs="仿宋"/>
                <w:sz w:val="18"/>
                <w:szCs w:val="18"/>
              </w:rPr>
            </w:pPr>
            <w:r>
              <w:rPr>
                <w:rFonts w:ascii="仿宋" w:hAnsi="仿宋" w:eastAsia="仿宋" w:cs="仿宋"/>
                <w:spacing w:val="15"/>
                <w:sz w:val="18"/>
                <w:szCs w:val="18"/>
              </w:rPr>
              <w:t>定的其他报废条件</w:t>
            </w:r>
            <w:r>
              <w:rPr>
                <w:rFonts w:ascii="仿宋" w:hAnsi="仿宋" w:eastAsia="仿宋" w:cs="仿宋"/>
                <w:spacing w:val="-53"/>
                <w:sz w:val="18"/>
                <w:szCs w:val="18"/>
              </w:rPr>
              <w:t xml:space="preserve"> </w:t>
            </w:r>
            <w:r>
              <w:rPr>
                <w:rFonts w:ascii="仿宋" w:hAnsi="仿宋" w:eastAsia="仿宋" w:cs="仿宋"/>
                <w:spacing w:val="15"/>
                <w:sz w:val="18"/>
                <w:szCs w:val="18"/>
              </w:rPr>
              <w:t>，未依法履</w:t>
            </w:r>
          </w:p>
          <w:p>
            <w:pPr>
              <w:spacing w:before="19" w:line="231" w:lineRule="auto"/>
              <w:ind w:left="63"/>
              <w:rPr>
                <w:rFonts w:ascii="仿宋" w:hAnsi="仿宋" w:eastAsia="仿宋" w:cs="仿宋"/>
                <w:sz w:val="18"/>
                <w:szCs w:val="18"/>
              </w:rPr>
            </w:pPr>
            <w:r>
              <w:rPr>
                <w:rFonts w:ascii="仿宋" w:hAnsi="仿宋" w:eastAsia="仿宋" w:cs="仿宋"/>
                <w:spacing w:val="16"/>
                <w:sz w:val="18"/>
                <w:szCs w:val="18"/>
              </w:rPr>
              <w:t>行报废义务</w:t>
            </w:r>
            <w:r>
              <w:rPr>
                <w:rFonts w:ascii="仿宋" w:hAnsi="仿宋" w:eastAsia="仿宋" w:cs="仿宋"/>
                <w:spacing w:val="-52"/>
                <w:sz w:val="18"/>
                <w:szCs w:val="18"/>
              </w:rPr>
              <w:t xml:space="preserve"> </w:t>
            </w:r>
            <w:r>
              <w:rPr>
                <w:rFonts w:ascii="仿宋" w:hAnsi="仿宋" w:eastAsia="仿宋" w:cs="仿宋"/>
                <w:spacing w:val="16"/>
                <w:sz w:val="18"/>
                <w:szCs w:val="18"/>
              </w:rPr>
              <w:t>，并办理使用登记</w:t>
            </w:r>
          </w:p>
          <w:p>
            <w:pPr>
              <w:spacing w:before="22" w:line="233" w:lineRule="auto"/>
              <w:ind w:left="471"/>
              <w:rPr>
                <w:rFonts w:ascii="仿宋" w:hAnsi="仿宋" w:eastAsia="仿宋" w:cs="仿宋"/>
                <w:sz w:val="18"/>
                <w:szCs w:val="18"/>
              </w:rPr>
            </w:pPr>
            <w:r>
              <w:rPr>
                <w:rFonts w:ascii="仿宋" w:hAnsi="仿宋" w:eastAsia="仿宋" w:cs="仿宋"/>
                <w:spacing w:val="17"/>
                <w:sz w:val="18"/>
                <w:szCs w:val="18"/>
              </w:rPr>
              <w:t>证书注销手续的处罚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39"/>
                <w:sz w:val="18"/>
                <w:szCs w:val="18"/>
              </w:rPr>
              <w:t xml:space="preserve"> </w:t>
            </w:r>
            <w:r>
              <w:rPr>
                <w:rFonts w:ascii="仿宋" w:hAnsi="仿宋" w:eastAsia="仿宋" w:cs="仿宋"/>
                <w:spacing w:val="17"/>
                <w:sz w:val="18"/>
                <w:szCs w:val="18"/>
              </w:rPr>
              <w:t>《中华人民共和国特种设备安全法》</w:t>
            </w:r>
          </w:p>
          <w:p>
            <w:pPr>
              <w:spacing w:before="25" w:line="238" w:lineRule="auto"/>
              <w:ind w:left="51" w:right="110" w:firstLine="426"/>
              <w:rPr>
                <w:rFonts w:ascii="仿宋" w:hAnsi="仿宋" w:eastAsia="仿宋" w:cs="仿宋"/>
                <w:sz w:val="18"/>
                <w:szCs w:val="18"/>
              </w:rPr>
            </w:pPr>
            <w:r>
              <w:rPr>
                <w:rFonts w:ascii="仿宋" w:hAnsi="仿宋" w:eastAsia="仿宋" w:cs="仿宋"/>
                <w:spacing w:val="19"/>
                <w:sz w:val="18"/>
                <w:szCs w:val="18"/>
              </w:rPr>
              <w:t>第三十二条</w:t>
            </w:r>
            <w:r>
              <w:rPr>
                <w:rFonts w:ascii="仿宋" w:hAnsi="仿宋" w:eastAsia="仿宋" w:cs="仿宋"/>
                <w:spacing w:val="37"/>
                <w:sz w:val="18"/>
                <w:szCs w:val="18"/>
              </w:rPr>
              <w:t xml:space="preserve"> </w:t>
            </w:r>
            <w:r>
              <w:rPr>
                <w:rFonts w:ascii="仿宋" w:hAnsi="仿宋" w:eastAsia="仿宋" w:cs="仿宋"/>
                <w:spacing w:val="19"/>
                <w:sz w:val="18"/>
                <w:szCs w:val="18"/>
              </w:rPr>
              <w:t>特种设备使用单位应当使用取得许可生产并经检</w:t>
            </w:r>
            <w:r>
              <w:rPr>
                <w:rFonts w:ascii="仿宋" w:hAnsi="仿宋" w:eastAsia="仿宋" w:cs="仿宋"/>
                <w:spacing w:val="18"/>
                <w:sz w:val="18"/>
                <w:szCs w:val="18"/>
              </w:rPr>
              <w:t>验合</w:t>
            </w:r>
            <w:r>
              <w:rPr>
                <w:rFonts w:ascii="仿宋" w:hAnsi="仿宋" w:eastAsia="仿宋" w:cs="仿宋"/>
                <w:sz w:val="18"/>
                <w:szCs w:val="18"/>
              </w:rPr>
              <w:t xml:space="preserve"> </w:t>
            </w:r>
            <w:r>
              <w:rPr>
                <w:rFonts w:ascii="仿宋" w:hAnsi="仿宋" w:eastAsia="仿宋" w:cs="仿宋"/>
                <w:spacing w:val="12"/>
                <w:sz w:val="18"/>
                <w:szCs w:val="18"/>
              </w:rPr>
              <w:t>格的特种设备。</w:t>
            </w:r>
          </w:p>
          <w:p>
            <w:pPr>
              <w:spacing w:before="24" w:line="231" w:lineRule="auto"/>
              <w:ind w:left="64"/>
              <w:rPr>
                <w:rFonts w:ascii="仿宋" w:hAnsi="仿宋" w:eastAsia="仿宋" w:cs="仿宋"/>
                <w:sz w:val="18"/>
                <w:szCs w:val="18"/>
              </w:rPr>
            </w:pPr>
            <w:r>
              <w:rPr>
                <w:rFonts w:ascii="仿宋" w:hAnsi="仿宋" w:eastAsia="仿宋" w:cs="仿宋"/>
                <w:spacing w:val="17"/>
                <w:sz w:val="18"/>
                <w:szCs w:val="18"/>
              </w:rPr>
              <w:t>禁止使用国家明令淘汰和已经报废的特种设备。</w:t>
            </w:r>
          </w:p>
          <w:p>
            <w:pPr>
              <w:spacing w:before="26" w:line="241" w:lineRule="auto"/>
              <w:ind w:left="54" w:right="107" w:firstLine="423"/>
              <w:rPr>
                <w:rFonts w:ascii="仿宋" w:hAnsi="仿宋" w:eastAsia="仿宋" w:cs="仿宋"/>
                <w:sz w:val="18"/>
                <w:szCs w:val="18"/>
              </w:rPr>
            </w:pPr>
            <w:r>
              <w:rPr>
                <w:rFonts w:ascii="仿宋" w:hAnsi="仿宋" w:eastAsia="仿宋" w:cs="仿宋"/>
                <w:spacing w:val="19"/>
                <w:sz w:val="18"/>
                <w:szCs w:val="18"/>
              </w:rPr>
              <w:t>第四十一条</w:t>
            </w:r>
            <w:r>
              <w:rPr>
                <w:rFonts w:ascii="仿宋" w:hAnsi="仿宋" w:eastAsia="仿宋" w:cs="仿宋"/>
                <w:spacing w:val="40"/>
                <w:sz w:val="18"/>
                <w:szCs w:val="18"/>
              </w:rPr>
              <w:t xml:space="preserve"> </w:t>
            </w:r>
            <w:r>
              <w:rPr>
                <w:rFonts w:ascii="仿宋" w:hAnsi="仿宋" w:eastAsia="仿宋" w:cs="仿宋"/>
                <w:spacing w:val="19"/>
                <w:sz w:val="18"/>
                <w:szCs w:val="18"/>
              </w:rPr>
              <w:t>特种设备安全管理人员应当对特种设备使用状况</w:t>
            </w:r>
            <w:r>
              <w:rPr>
                <w:rFonts w:ascii="仿宋" w:hAnsi="仿宋" w:eastAsia="仿宋" w:cs="仿宋"/>
                <w:spacing w:val="18"/>
                <w:sz w:val="18"/>
                <w:szCs w:val="18"/>
              </w:rPr>
              <w:t>进行</w:t>
            </w:r>
            <w:r>
              <w:rPr>
                <w:rFonts w:ascii="仿宋" w:hAnsi="仿宋" w:eastAsia="仿宋" w:cs="仿宋"/>
                <w:sz w:val="18"/>
                <w:szCs w:val="18"/>
              </w:rPr>
              <w:t xml:space="preserve"> </w:t>
            </w:r>
            <w:r>
              <w:rPr>
                <w:rFonts w:ascii="仿宋" w:hAnsi="仿宋" w:eastAsia="仿宋" w:cs="仿宋"/>
                <w:spacing w:val="18"/>
                <w:sz w:val="18"/>
                <w:szCs w:val="18"/>
              </w:rPr>
              <w:t>经常性检查</w:t>
            </w:r>
            <w:r>
              <w:rPr>
                <w:rFonts w:ascii="仿宋" w:hAnsi="仿宋" w:eastAsia="仿宋" w:cs="仿宋"/>
                <w:spacing w:val="-52"/>
                <w:sz w:val="18"/>
                <w:szCs w:val="18"/>
              </w:rPr>
              <w:t xml:space="preserve"> </w:t>
            </w:r>
            <w:r>
              <w:rPr>
                <w:rFonts w:ascii="仿宋" w:hAnsi="仿宋" w:eastAsia="仿宋" w:cs="仿宋"/>
                <w:spacing w:val="18"/>
                <w:sz w:val="18"/>
                <w:szCs w:val="18"/>
              </w:rPr>
              <w:t>，发现问题应当立即处理</w:t>
            </w:r>
            <w:r>
              <w:rPr>
                <w:rFonts w:ascii="仿宋" w:hAnsi="仿宋" w:eastAsia="仿宋" w:cs="仿宋"/>
                <w:spacing w:val="-53"/>
                <w:sz w:val="18"/>
                <w:szCs w:val="18"/>
              </w:rPr>
              <w:t xml:space="preserve"> </w:t>
            </w:r>
            <w:r>
              <w:rPr>
                <w:rFonts w:ascii="仿宋" w:hAnsi="仿宋" w:eastAsia="仿宋" w:cs="仿宋"/>
                <w:spacing w:val="18"/>
                <w:sz w:val="18"/>
                <w:szCs w:val="18"/>
              </w:rPr>
              <w:t>；情况紧</w:t>
            </w:r>
            <w:r>
              <w:rPr>
                <w:rFonts w:ascii="仿宋" w:hAnsi="仿宋" w:eastAsia="仿宋" w:cs="仿宋"/>
                <w:spacing w:val="17"/>
                <w:sz w:val="18"/>
                <w:szCs w:val="18"/>
              </w:rPr>
              <w:t>急时，可以决定停止使</w:t>
            </w:r>
            <w:r>
              <w:rPr>
                <w:rFonts w:ascii="仿宋" w:hAnsi="仿宋" w:eastAsia="仿宋" w:cs="仿宋"/>
                <w:sz w:val="18"/>
                <w:szCs w:val="18"/>
              </w:rPr>
              <w:t xml:space="preserve">  </w:t>
            </w:r>
            <w:r>
              <w:rPr>
                <w:rFonts w:ascii="仿宋" w:hAnsi="仿宋" w:eastAsia="仿宋" w:cs="仿宋"/>
                <w:spacing w:val="17"/>
                <w:sz w:val="18"/>
                <w:szCs w:val="18"/>
              </w:rPr>
              <w:t>用特种设备并及时报告本单位有关负责人。</w:t>
            </w:r>
          </w:p>
          <w:p>
            <w:pPr>
              <w:spacing w:before="35" w:line="244" w:lineRule="auto"/>
              <w:ind w:left="53" w:right="208" w:firstLine="407"/>
              <w:rPr>
                <w:rFonts w:ascii="仿宋" w:hAnsi="仿宋" w:eastAsia="仿宋" w:cs="仿宋"/>
                <w:sz w:val="18"/>
                <w:szCs w:val="18"/>
              </w:rPr>
            </w:pPr>
            <w:r>
              <w:rPr>
                <w:rFonts w:ascii="仿宋" w:hAnsi="仿宋" w:eastAsia="仿宋" w:cs="仿宋"/>
                <w:spacing w:val="20"/>
                <w:sz w:val="18"/>
                <w:szCs w:val="18"/>
              </w:rPr>
              <w:t>特种设备作业人员在作业过程中发现事故隐患或者其他不安全因</w:t>
            </w:r>
            <w:r>
              <w:rPr>
                <w:rFonts w:ascii="仿宋" w:hAnsi="仿宋" w:eastAsia="仿宋" w:cs="仿宋"/>
                <w:spacing w:val="3"/>
                <w:sz w:val="18"/>
                <w:szCs w:val="18"/>
              </w:rPr>
              <w:t xml:space="preserve"> </w:t>
            </w:r>
            <w:r>
              <w:rPr>
                <w:rFonts w:ascii="仿宋" w:hAnsi="仿宋" w:eastAsia="仿宋" w:cs="仿宋"/>
                <w:spacing w:val="18"/>
                <w:sz w:val="18"/>
                <w:szCs w:val="18"/>
              </w:rPr>
              <w:t>素</w:t>
            </w:r>
            <w:r>
              <w:rPr>
                <w:rFonts w:ascii="仿宋" w:hAnsi="仿宋" w:eastAsia="仿宋" w:cs="仿宋"/>
                <w:spacing w:val="-45"/>
                <w:sz w:val="18"/>
                <w:szCs w:val="18"/>
              </w:rPr>
              <w:t xml:space="preserve"> </w:t>
            </w:r>
            <w:r>
              <w:rPr>
                <w:rFonts w:ascii="仿宋" w:hAnsi="仿宋" w:eastAsia="仿宋" w:cs="仿宋"/>
                <w:spacing w:val="18"/>
                <w:sz w:val="18"/>
                <w:szCs w:val="18"/>
              </w:rPr>
              <w:t>，应当立即向特种设备安全管理人员和单位有关负责人报告</w:t>
            </w:r>
            <w:r>
              <w:rPr>
                <w:rFonts w:ascii="仿宋" w:hAnsi="仿宋" w:eastAsia="仿宋" w:cs="仿宋"/>
                <w:spacing w:val="-52"/>
                <w:sz w:val="18"/>
                <w:szCs w:val="18"/>
              </w:rPr>
              <w:t xml:space="preserve"> </w:t>
            </w:r>
            <w:r>
              <w:rPr>
                <w:rFonts w:ascii="仿宋" w:hAnsi="仿宋" w:eastAsia="仿宋" w:cs="仿宋"/>
                <w:spacing w:val="18"/>
                <w:sz w:val="18"/>
                <w:szCs w:val="18"/>
              </w:rPr>
              <w:t>；特种</w:t>
            </w:r>
            <w:r>
              <w:rPr>
                <w:rFonts w:ascii="仿宋" w:hAnsi="仿宋" w:eastAsia="仿宋" w:cs="仿宋"/>
                <w:sz w:val="18"/>
                <w:szCs w:val="18"/>
              </w:rPr>
              <w:t xml:space="preserve"> </w:t>
            </w:r>
            <w:r>
              <w:rPr>
                <w:rFonts w:ascii="仿宋" w:hAnsi="仿宋" w:eastAsia="仿宋" w:cs="仿宋"/>
                <w:spacing w:val="19"/>
                <w:sz w:val="18"/>
                <w:szCs w:val="18"/>
              </w:rPr>
              <w:t>设备运行不正常时</w:t>
            </w:r>
            <w:r>
              <w:rPr>
                <w:rFonts w:ascii="仿宋" w:hAnsi="仿宋" w:eastAsia="仿宋" w:cs="仿宋"/>
                <w:spacing w:val="-37"/>
                <w:sz w:val="18"/>
                <w:szCs w:val="18"/>
              </w:rPr>
              <w:t xml:space="preserve"> </w:t>
            </w:r>
            <w:r>
              <w:rPr>
                <w:rFonts w:ascii="仿宋" w:hAnsi="仿宋" w:eastAsia="仿宋" w:cs="仿宋"/>
                <w:spacing w:val="19"/>
                <w:sz w:val="18"/>
                <w:szCs w:val="18"/>
              </w:rPr>
              <w:t>，特种设备作业人员应当按照操作规程采取有效措</w:t>
            </w:r>
            <w:r>
              <w:rPr>
                <w:rFonts w:ascii="仿宋" w:hAnsi="仿宋" w:eastAsia="仿宋" w:cs="仿宋"/>
                <w:sz w:val="18"/>
                <w:szCs w:val="18"/>
              </w:rPr>
              <w:t xml:space="preserve"> </w:t>
            </w:r>
            <w:r>
              <w:rPr>
                <w:rFonts w:ascii="仿宋" w:hAnsi="仿宋" w:eastAsia="仿宋" w:cs="仿宋"/>
                <w:spacing w:val="11"/>
                <w:sz w:val="18"/>
                <w:szCs w:val="18"/>
              </w:rPr>
              <w:t>施保证安全。</w:t>
            </w:r>
          </w:p>
          <w:p>
            <w:pPr>
              <w:spacing w:before="35" w:line="247" w:lineRule="auto"/>
              <w:ind w:left="49" w:right="107" w:firstLine="428"/>
              <w:rPr>
                <w:rFonts w:ascii="仿宋" w:hAnsi="仿宋" w:eastAsia="仿宋" w:cs="仿宋"/>
                <w:sz w:val="18"/>
                <w:szCs w:val="18"/>
              </w:rPr>
            </w:pPr>
            <w:r>
              <w:rPr>
                <w:rFonts w:ascii="仿宋" w:hAnsi="仿宋" w:eastAsia="仿宋" w:cs="仿宋"/>
                <w:spacing w:val="15"/>
                <w:sz w:val="18"/>
                <w:szCs w:val="18"/>
              </w:rPr>
              <w:t>第四十八条</w:t>
            </w:r>
            <w:r>
              <w:rPr>
                <w:rFonts w:ascii="仿宋" w:hAnsi="仿宋" w:eastAsia="仿宋" w:cs="仿宋"/>
                <w:spacing w:val="39"/>
                <w:sz w:val="18"/>
                <w:szCs w:val="18"/>
              </w:rPr>
              <w:t xml:space="preserve"> </w:t>
            </w:r>
            <w:r>
              <w:rPr>
                <w:rFonts w:ascii="仿宋" w:hAnsi="仿宋" w:eastAsia="仿宋" w:cs="仿宋"/>
                <w:spacing w:val="15"/>
                <w:sz w:val="18"/>
                <w:szCs w:val="18"/>
              </w:rPr>
              <w:t>特种设备存在严重事故隐患</w:t>
            </w:r>
            <w:r>
              <w:rPr>
                <w:rFonts w:ascii="仿宋" w:hAnsi="仿宋" w:eastAsia="仿宋" w:cs="仿宋"/>
                <w:spacing w:val="-52"/>
                <w:sz w:val="18"/>
                <w:szCs w:val="18"/>
              </w:rPr>
              <w:t xml:space="preserve"> </w:t>
            </w:r>
            <w:r>
              <w:rPr>
                <w:rFonts w:ascii="仿宋" w:hAnsi="仿宋" w:eastAsia="仿宋" w:cs="仿宋"/>
                <w:spacing w:val="15"/>
                <w:sz w:val="18"/>
                <w:szCs w:val="18"/>
              </w:rPr>
              <w:t>，无改造</w:t>
            </w:r>
            <w:r>
              <w:rPr>
                <w:rFonts w:ascii="仿宋" w:hAnsi="仿宋" w:eastAsia="仿宋" w:cs="仿宋"/>
                <w:spacing w:val="-52"/>
                <w:sz w:val="18"/>
                <w:szCs w:val="18"/>
              </w:rPr>
              <w:t xml:space="preserve"> </w:t>
            </w:r>
            <w:r>
              <w:rPr>
                <w:rFonts w:ascii="仿宋" w:hAnsi="仿宋" w:eastAsia="仿宋" w:cs="仿宋"/>
                <w:spacing w:val="15"/>
                <w:sz w:val="18"/>
                <w:szCs w:val="18"/>
              </w:rPr>
              <w:t>、修理价</w:t>
            </w:r>
            <w:r>
              <w:rPr>
                <w:rFonts w:ascii="仿宋" w:hAnsi="仿宋" w:eastAsia="仿宋" w:cs="仿宋"/>
                <w:spacing w:val="14"/>
                <w:sz w:val="18"/>
                <w:szCs w:val="18"/>
              </w:rPr>
              <w:t>值</w:t>
            </w:r>
            <w:r>
              <w:rPr>
                <w:rFonts w:ascii="仿宋" w:hAnsi="仿宋" w:eastAsia="仿宋" w:cs="仿宋"/>
                <w:spacing w:val="-52"/>
                <w:sz w:val="18"/>
                <w:szCs w:val="18"/>
              </w:rPr>
              <w:t xml:space="preserve"> </w:t>
            </w:r>
            <w:r>
              <w:rPr>
                <w:rFonts w:ascii="仿宋" w:hAnsi="仿宋" w:eastAsia="仿宋" w:cs="仿宋"/>
                <w:spacing w:val="14"/>
                <w:sz w:val="18"/>
                <w:szCs w:val="18"/>
              </w:rPr>
              <w:t>，或</w:t>
            </w:r>
            <w:r>
              <w:rPr>
                <w:rFonts w:ascii="仿宋" w:hAnsi="仿宋" w:eastAsia="仿宋" w:cs="仿宋"/>
                <w:sz w:val="18"/>
                <w:szCs w:val="18"/>
              </w:rPr>
              <w:t xml:space="preserve"> </w:t>
            </w:r>
            <w:r>
              <w:rPr>
                <w:rFonts w:ascii="仿宋" w:hAnsi="仿宋" w:eastAsia="仿宋" w:cs="仿宋"/>
                <w:spacing w:val="20"/>
                <w:sz w:val="18"/>
                <w:szCs w:val="18"/>
              </w:rPr>
              <w:t>者达到安全技术规范规定的其他报废条件的</w:t>
            </w:r>
            <w:r>
              <w:rPr>
                <w:rFonts w:ascii="仿宋" w:hAnsi="仿宋" w:eastAsia="仿宋" w:cs="仿宋"/>
                <w:spacing w:val="-52"/>
                <w:sz w:val="18"/>
                <w:szCs w:val="18"/>
              </w:rPr>
              <w:t xml:space="preserve"> </w:t>
            </w:r>
            <w:r>
              <w:rPr>
                <w:rFonts w:ascii="仿宋" w:hAnsi="仿宋" w:eastAsia="仿宋" w:cs="仿宋"/>
                <w:spacing w:val="19"/>
                <w:sz w:val="18"/>
                <w:szCs w:val="18"/>
              </w:rPr>
              <w:t>，特种设备使用单位应当</w:t>
            </w:r>
            <w:r>
              <w:rPr>
                <w:rFonts w:ascii="仿宋" w:hAnsi="仿宋" w:eastAsia="仿宋" w:cs="仿宋"/>
                <w:sz w:val="18"/>
                <w:szCs w:val="18"/>
              </w:rPr>
              <w:t xml:space="preserve">  </w:t>
            </w:r>
            <w:r>
              <w:rPr>
                <w:rFonts w:ascii="仿宋" w:hAnsi="仿宋" w:eastAsia="仿宋" w:cs="仿宋"/>
                <w:spacing w:val="18"/>
                <w:sz w:val="18"/>
                <w:szCs w:val="18"/>
              </w:rPr>
              <w:t>依法履行报废义务</w:t>
            </w:r>
            <w:r>
              <w:rPr>
                <w:rFonts w:ascii="仿宋" w:hAnsi="仿宋" w:eastAsia="仿宋" w:cs="仿宋"/>
                <w:spacing w:val="-41"/>
                <w:sz w:val="18"/>
                <w:szCs w:val="18"/>
              </w:rPr>
              <w:t xml:space="preserve"> </w:t>
            </w:r>
            <w:r>
              <w:rPr>
                <w:rFonts w:ascii="仿宋" w:hAnsi="仿宋" w:eastAsia="仿宋" w:cs="仿宋"/>
                <w:spacing w:val="18"/>
                <w:sz w:val="18"/>
                <w:szCs w:val="18"/>
              </w:rPr>
              <w:t>，采取必要措施消除该特种设备的使用功能</w:t>
            </w:r>
            <w:r>
              <w:rPr>
                <w:rFonts w:ascii="仿宋" w:hAnsi="仿宋" w:eastAsia="仿宋" w:cs="仿宋"/>
                <w:spacing w:val="-52"/>
                <w:sz w:val="18"/>
                <w:szCs w:val="18"/>
              </w:rPr>
              <w:t xml:space="preserve"> </w:t>
            </w:r>
            <w:r>
              <w:rPr>
                <w:rFonts w:ascii="仿宋" w:hAnsi="仿宋" w:eastAsia="仿宋" w:cs="仿宋"/>
                <w:spacing w:val="18"/>
                <w:sz w:val="18"/>
                <w:szCs w:val="18"/>
              </w:rPr>
              <w:t>，并向</w:t>
            </w:r>
            <w:r>
              <w:rPr>
                <w:rFonts w:ascii="仿宋" w:hAnsi="仿宋" w:eastAsia="仿宋" w:cs="仿宋"/>
                <w:sz w:val="18"/>
                <w:szCs w:val="18"/>
              </w:rPr>
              <w:t xml:space="preserve">  </w:t>
            </w:r>
            <w:r>
              <w:rPr>
                <w:rFonts w:ascii="仿宋" w:hAnsi="仿宋" w:eastAsia="仿宋" w:cs="仿宋"/>
                <w:spacing w:val="21"/>
                <w:sz w:val="18"/>
                <w:szCs w:val="18"/>
              </w:rPr>
              <w:t>原登记的负责特种设备安全监督管理的部门办理使用登记证书</w:t>
            </w:r>
            <w:r>
              <w:rPr>
                <w:rFonts w:ascii="仿宋" w:hAnsi="仿宋" w:eastAsia="仿宋" w:cs="仿宋"/>
                <w:spacing w:val="20"/>
                <w:sz w:val="18"/>
                <w:szCs w:val="18"/>
              </w:rPr>
              <w:t>注销手</w:t>
            </w:r>
            <w:r>
              <w:rPr>
                <w:rFonts w:ascii="仿宋" w:hAnsi="仿宋" w:eastAsia="仿宋" w:cs="仿宋"/>
                <w:sz w:val="18"/>
                <w:szCs w:val="18"/>
              </w:rPr>
              <w:t xml:space="preserve">  </w:t>
            </w:r>
            <w:r>
              <w:rPr>
                <w:rFonts w:ascii="仿宋" w:hAnsi="仿宋" w:eastAsia="仿宋" w:cs="仿宋"/>
                <w:spacing w:val="-2"/>
                <w:sz w:val="18"/>
                <w:szCs w:val="18"/>
              </w:rPr>
              <w:t>续。</w:t>
            </w:r>
          </w:p>
          <w:p>
            <w:pPr>
              <w:spacing w:before="27" w:line="244" w:lineRule="auto"/>
              <w:ind w:left="50" w:right="110" w:firstLine="427"/>
              <w:rPr>
                <w:rFonts w:ascii="仿宋" w:hAnsi="仿宋" w:eastAsia="仿宋" w:cs="仿宋"/>
                <w:sz w:val="18"/>
                <w:szCs w:val="18"/>
              </w:rPr>
            </w:pPr>
            <w:r>
              <w:rPr>
                <w:rFonts w:ascii="仿宋" w:hAnsi="仿宋" w:eastAsia="仿宋" w:cs="仿宋"/>
                <w:spacing w:val="17"/>
                <w:sz w:val="18"/>
                <w:szCs w:val="18"/>
              </w:rPr>
              <w:t>第四十二条</w:t>
            </w:r>
            <w:r>
              <w:rPr>
                <w:rFonts w:ascii="仿宋" w:hAnsi="仿宋" w:eastAsia="仿宋" w:cs="仿宋"/>
                <w:spacing w:val="54"/>
                <w:sz w:val="18"/>
                <w:szCs w:val="18"/>
              </w:rPr>
              <w:t xml:space="preserve"> </w:t>
            </w:r>
            <w:r>
              <w:rPr>
                <w:rFonts w:ascii="仿宋" w:hAnsi="仿宋" w:eastAsia="仿宋" w:cs="仿宋"/>
                <w:spacing w:val="17"/>
                <w:sz w:val="18"/>
                <w:szCs w:val="18"/>
              </w:rPr>
              <w:t>特种设备出现故障或者发生异常情况</w:t>
            </w:r>
            <w:r>
              <w:rPr>
                <w:rFonts w:ascii="仿宋" w:hAnsi="仿宋" w:eastAsia="仿宋" w:cs="仿宋"/>
                <w:spacing w:val="-53"/>
                <w:sz w:val="18"/>
                <w:szCs w:val="18"/>
              </w:rPr>
              <w:t xml:space="preserve"> </w:t>
            </w:r>
            <w:r>
              <w:rPr>
                <w:rFonts w:ascii="仿宋" w:hAnsi="仿宋" w:eastAsia="仿宋" w:cs="仿宋"/>
                <w:spacing w:val="17"/>
                <w:sz w:val="18"/>
                <w:szCs w:val="18"/>
              </w:rPr>
              <w:t>，特种设备使用</w:t>
            </w:r>
            <w:r>
              <w:rPr>
                <w:rFonts w:ascii="仿宋" w:hAnsi="仿宋" w:eastAsia="仿宋" w:cs="仿宋"/>
                <w:sz w:val="18"/>
                <w:szCs w:val="18"/>
              </w:rPr>
              <w:t xml:space="preserve"> </w:t>
            </w:r>
            <w:r>
              <w:rPr>
                <w:rFonts w:ascii="仿宋" w:hAnsi="仿宋" w:eastAsia="仿宋" w:cs="仿宋"/>
                <w:spacing w:val="16"/>
                <w:sz w:val="18"/>
                <w:szCs w:val="18"/>
              </w:rPr>
              <w:t>单位应当对其进行全面检查，消除事故隐患，方可继续使用</w:t>
            </w:r>
            <w:r>
              <w:rPr>
                <w:rFonts w:ascii="仿宋" w:hAnsi="仿宋" w:eastAsia="仿宋" w:cs="仿宋"/>
                <w:spacing w:val="-47"/>
                <w:sz w:val="18"/>
                <w:szCs w:val="18"/>
              </w:rPr>
              <w:t xml:space="preserve"> </w:t>
            </w:r>
            <w:r>
              <w:rPr>
                <w:rFonts w:ascii="仿宋" w:hAnsi="仿宋" w:eastAsia="仿宋" w:cs="仿宋"/>
                <w:spacing w:val="16"/>
                <w:sz w:val="18"/>
                <w:szCs w:val="18"/>
              </w:rPr>
              <w:t>。 第八十</w:t>
            </w:r>
            <w:r>
              <w:rPr>
                <w:rFonts w:ascii="仿宋" w:hAnsi="仿宋" w:eastAsia="仿宋" w:cs="仿宋"/>
                <w:sz w:val="18"/>
                <w:szCs w:val="18"/>
              </w:rPr>
              <w:t xml:space="preserve">  </w:t>
            </w:r>
            <w:r>
              <w:rPr>
                <w:rFonts w:ascii="仿宋" w:hAnsi="仿宋" w:eastAsia="仿宋" w:cs="仿宋"/>
                <w:spacing w:val="18"/>
                <w:sz w:val="18"/>
                <w:szCs w:val="18"/>
              </w:rPr>
              <w:t>四条</w:t>
            </w:r>
            <w:r>
              <w:rPr>
                <w:rFonts w:ascii="仿宋" w:hAnsi="仿宋" w:eastAsia="仿宋" w:cs="仿宋"/>
                <w:spacing w:val="43"/>
                <w:sz w:val="18"/>
                <w:szCs w:val="18"/>
              </w:rPr>
              <w:t xml:space="preserve"> </w:t>
            </w:r>
            <w:r>
              <w:rPr>
                <w:rFonts w:ascii="仿宋" w:hAnsi="仿宋" w:eastAsia="仿宋" w:cs="仿宋"/>
                <w:spacing w:val="18"/>
                <w:sz w:val="18"/>
                <w:szCs w:val="18"/>
              </w:rPr>
              <w:t>违反本法规定，特种设备使用单位有下列行为之一的</w:t>
            </w:r>
            <w:r>
              <w:rPr>
                <w:rFonts w:ascii="仿宋" w:hAnsi="仿宋" w:eastAsia="仿宋" w:cs="仿宋"/>
                <w:spacing w:val="-53"/>
                <w:sz w:val="18"/>
                <w:szCs w:val="18"/>
              </w:rPr>
              <w:t xml:space="preserve"> </w:t>
            </w:r>
            <w:r>
              <w:rPr>
                <w:rFonts w:ascii="仿宋" w:hAnsi="仿宋" w:eastAsia="仿宋" w:cs="仿宋"/>
                <w:spacing w:val="18"/>
                <w:sz w:val="18"/>
                <w:szCs w:val="18"/>
              </w:rPr>
              <w:t>，责令停止</w:t>
            </w:r>
            <w:r>
              <w:rPr>
                <w:rFonts w:ascii="仿宋" w:hAnsi="仿宋" w:eastAsia="仿宋" w:cs="仿宋"/>
                <w:sz w:val="18"/>
                <w:szCs w:val="18"/>
              </w:rPr>
              <w:t xml:space="preserve"> </w:t>
            </w:r>
            <w:r>
              <w:rPr>
                <w:rFonts w:ascii="仿宋" w:hAnsi="仿宋" w:eastAsia="仿宋" w:cs="仿宋"/>
                <w:spacing w:val="17"/>
                <w:sz w:val="18"/>
                <w:szCs w:val="18"/>
              </w:rPr>
              <w:t>使用有关特种设备</w:t>
            </w:r>
            <w:r>
              <w:rPr>
                <w:rFonts w:ascii="仿宋" w:hAnsi="仿宋" w:eastAsia="仿宋" w:cs="仿宋"/>
                <w:spacing w:val="-42"/>
                <w:sz w:val="18"/>
                <w:szCs w:val="18"/>
              </w:rPr>
              <w:t xml:space="preserve"> </w:t>
            </w:r>
            <w:r>
              <w:rPr>
                <w:rFonts w:ascii="仿宋" w:hAnsi="仿宋" w:eastAsia="仿宋" w:cs="仿宋"/>
                <w:spacing w:val="17"/>
                <w:sz w:val="18"/>
                <w:szCs w:val="18"/>
              </w:rPr>
              <w:t>，处三万元以上三十万元以下罚款：</w:t>
            </w:r>
          </w:p>
          <w:p>
            <w:pPr>
              <w:spacing w:before="30" w:line="238" w:lineRule="auto"/>
              <w:ind w:left="56" w:right="307" w:firstLine="303"/>
              <w:rPr>
                <w:rFonts w:ascii="仿宋" w:hAnsi="仿宋" w:eastAsia="仿宋" w:cs="仿宋"/>
                <w:sz w:val="18"/>
                <w:szCs w:val="18"/>
              </w:rPr>
            </w:pPr>
            <w:r>
              <w:rPr>
                <w:rFonts w:ascii="仿宋" w:hAnsi="仿宋" w:eastAsia="仿宋" w:cs="仿宋"/>
                <w:spacing w:val="15"/>
                <w:sz w:val="18"/>
                <w:szCs w:val="18"/>
              </w:rPr>
              <w:t>（</w:t>
            </w:r>
            <w:r>
              <w:rPr>
                <w:rFonts w:ascii="仿宋" w:hAnsi="仿宋" w:eastAsia="仿宋" w:cs="仿宋"/>
                <w:spacing w:val="-5"/>
                <w:sz w:val="18"/>
                <w:szCs w:val="18"/>
              </w:rPr>
              <w:t xml:space="preserve"> </w:t>
            </w:r>
            <w:r>
              <w:rPr>
                <w:rFonts w:ascii="仿宋" w:hAnsi="仿宋" w:eastAsia="仿宋" w:cs="仿宋"/>
                <w:spacing w:val="15"/>
                <w:sz w:val="18"/>
                <w:szCs w:val="18"/>
              </w:rPr>
              <w:t>一</w:t>
            </w:r>
            <w:r>
              <w:rPr>
                <w:rFonts w:ascii="仿宋" w:hAnsi="仿宋" w:eastAsia="仿宋" w:cs="仿宋"/>
                <w:spacing w:val="-54"/>
                <w:sz w:val="18"/>
                <w:szCs w:val="18"/>
              </w:rPr>
              <w:t xml:space="preserve"> </w:t>
            </w:r>
            <w:r>
              <w:rPr>
                <w:rFonts w:ascii="仿宋" w:hAnsi="仿宋" w:eastAsia="仿宋" w:cs="仿宋"/>
                <w:spacing w:val="15"/>
                <w:sz w:val="18"/>
                <w:szCs w:val="18"/>
              </w:rPr>
              <w:t>）使用未取得许可生产</w:t>
            </w:r>
            <w:r>
              <w:rPr>
                <w:rFonts w:ascii="仿宋" w:hAnsi="仿宋" w:eastAsia="仿宋" w:cs="仿宋"/>
                <w:spacing w:val="-52"/>
                <w:sz w:val="18"/>
                <w:szCs w:val="18"/>
              </w:rPr>
              <w:t xml:space="preserve"> </w:t>
            </w:r>
            <w:r>
              <w:rPr>
                <w:rFonts w:ascii="仿宋" w:hAnsi="仿宋" w:eastAsia="仿宋" w:cs="仿宋"/>
                <w:spacing w:val="15"/>
                <w:sz w:val="18"/>
                <w:szCs w:val="18"/>
              </w:rPr>
              <w:t>，未经检验或者检验不合格的特种设</w:t>
            </w:r>
            <w:r>
              <w:rPr>
                <w:rFonts w:ascii="仿宋" w:hAnsi="仿宋" w:eastAsia="仿宋" w:cs="仿宋"/>
                <w:sz w:val="18"/>
                <w:szCs w:val="18"/>
              </w:rPr>
              <w:t xml:space="preserve"> </w:t>
            </w:r>
            <w:r>
              <w:rPr>
                <w:rFonts w:ascii="仿宋" w:hAnsi="仿宋" w:eastAsia="仿宋" w:cs="仿宋"/>
                <w:spacing w:val="14"/>
                <w:sz w:val="18"/>
                <w:szCs w:val="18"/>
              </w:rPr>
              <w:t>备，或者国家明令淘汰、 已经报废的特种设备的；</w:t>
            </w:r>
          </w:p>
          <w:p>
            <w:pPr>
              <w:spacing w:before="29" w:line="239" w:lineRule="auto"/>
              <w:ind w:left="83" w:right="108" w:firstLine="276"/>
              <w:rPr>
                <w:rFonts w:ascii="仿宋" w:hAnsi="仿宋" w:eastAsia="仿宋" w:cs="仿宋"/>
                <w:sz w:val="18"/>
                <w:szCs w:val="18"/>
              </w:rPr>
            </w:pPr>
            <w:r>
              <w:rPr>
                <w:rFonts w:ascii="仿宋" w:hAnsi="仿宋" w:eastAsia="仿宋" w:cs="仿宋"/>
                <w:spacing w:val="17"/>
                <w:sz w:val="18"/>
                <w:szCs w:val="18"/>
              </w:rPr>
              <w:t>（</w:t>
            </w:r>
            <w:r>
              <w:rPr>
                <w:rFonts w:ascii="仿宋" w:hAnsi="仿宋" w:eastAsia="仿宋" w:cs="仿宋"/>
                <w:spacing w:val="-13"/>
                <w:sz w:val="18"/>
                <w:szCs w:val="18"/>
              </w:rPr>
              <w:t xml:space="preserve"> </w:t>
            </w:r>
            <w:r>
              <w:rPr>
                <w:rFonts w:ascii="仿宋" w:hAnsi="仿宋" w:eastAsia="仿宋" w:cs="仿宋"/>
                <w:spacing w:val="17"/>
                <w:sz w:val="18"/>
                <w:szCs w:val="18"/>
              </w:rPr>
              <w:t>二</w:t>
            </w:r>
            <w:r>
              <w:rPr>
                <w:rFonts w:ascii="仿宋" w:hAnsi="仿宋" w:eastAsia="仿宋" w:cs="仿宋"/>
                <w:spacing w:val="-53"/>
                <w:sz w:val="18"/>
                <w:szCs w:val="18"/>
              </w:rPr>
              <w:t xml:space="preserve"> </w:t>
            </w:r>
            <w:r>
              <w:rPr>
                <w:rFonts w:ascii="仿宋" w:hAnsi="仿宋" w:eastAsia="仿宋" w:cs="仿宋"/>
                <w:spacing w:val="17"/>
                <w:sz w:val="18"/>
                <w:szCs w:val="18"/>
              </w:rPr>
              <w:t>）特种设备出现故障或者发生异常情况，</w:t>
            </w:r>
            <w:r>
              <w:rPr>
                <w:rFonts w:ascii="仿宋" w:hAnsi="仿宋" w:eastAsia="仿宋" w:cs="仿宋"/>
                <w:spacing w:val="16"/>
                <w:sz w:val="18"/>
                <w:szCs w:val="18"/>
              </w:rPr>
              <w:t>未对其进行全面检查</w:t>
            </w:r>
            <w:r>
              <w:rPr>
                <w:rFonts w:ascii="仿宋" w:hAnsi="仿宋" w:eastAsia="仿宋" w:cs="仿宋"/>
                <w:sz w:val="18"/>
                <w:szCs w:val="18"/>
              </w:rPr>
              <w:t xml:space="preserve"> </w:t>
            </w:r>
            <w:r>
              <w:rPr>
                <w:rFonts w:ascii="仿宋" w:hAnsi="仿宋" w:eastAsia="仿宋" w:cs="仿宋"/>
                <w:spacing w:val="15"/>
                <w:sz w:val="18"/>
                <w:szCs w:val="18"/>
              </w:rPr>
              <w:t>、消除事故隐患，继续使用的；</w:t>
            </w:r>
          </w:p>
        </w:tc>
        <w:tc>
          <w:tcPr>
            <w:tcW w:w="1433"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58"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5" w:hRule="atLeast"/>
        </w:trPr>
        <w:tc>
          <w:tcPr>
            <w:tcW w:w="652"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59" w:line="190" w:lineRule="auto"/>
              <w:ind w:left="191"/>
            </w:pPr>
            <w:r>
              <w:rPr>
                <w:spacing w:val="2"/>
              </w:rPr>
              <w:t>658</w:t>
            </w:r>
          </w:p>
        </w:tc>
        <w:tc>
          <w:tcPr>
            <w:tcW w:w="1087"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0202065000</w:t>
            </w:r>
          </w:p>
        </w:tc>
        <w:tc>
          <w:tcPr>
            <w:tcW w:w="1087"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58" w:line="231" w:lineRule="auto"/>
              <w:ind w:left="44"/>
            </w:pPr>
            <w:r>
              <w:rPr>
                <w:spacing w:val="11"/>
              </w:rPr>
              <w:t>行政处罚</w:t>
            </w:r>
          </w:p>
        </w:tc>
        <w:tc>
          <w:tcPr>
            <w:tcW w:w="2714"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59" w:line="231" w:lineRule="auto"/>
              <w:ind w:left="67"/>
              <w:rPr>
                <w:rFonts w:ascii="仿宋" w:hAnsi="仿宋" w:eastAsia="仿宋" w:cs="仿宋"/>
                <w:sz w:val="18"/>
                <w:szCs w:val="18"/>
              </w:rPr>
            </w:pPr>
            <w:r>
              <w:rPr>
                <w:rFonts w:ascii="仿宋" w:hAnsi="仿宋" w:eastAsia="仿宋" w:cs="仿宋"/>
                <w:spacing w:val="18"/>
                <w:sz w:val="18"/>
                <w:szCs w:val="18"/>
              </w:rPr>
              <w:t>对特种设备生产、经营、使用</w:t>
            </w:r>
          </w:p>
          <w:p>
            <w:pPr>
              <w:spacing w:before="17" w:line="231" w:lineRule="auto"/>
              <w:ind w:left="72"/>
              <w:rPr>
                <w:rFonts w:ascii="仿宋" w:hAnsi="仿宋" w:eastAsia="仿宋" w:cs="仿宋"/>
                <w:sz w:val="18"/>
                <w:szCs w:val="18"/>
              </w:rPr>
            </w:pPr>
            <w:r>
              <w:rPr>
                <w:rFonts w:ascii="仿宋" w:hAnsi="仿宋" w:eastAsia="仿宋" w:cs="仿宋"/>
                <w:spacing w:val="17"/>
                <w:sz w:val="18"/>
                <w:szCs w:val="18"/>
              </w:rPr>
              <w:t>单位未配备具有相应资格的特</w:t>
            </w:r>
          </w:p>
          <w:p>
            <w:pPr>
              <w:spacing w:before="21" w:line="231" w:lineRule="auto"/>
              <w:ind w:left="67"/>
              <w:rPr>
                <w:rFonts w:ascii="仿宋" w:hAnsi="仿宋" w:eastAsia="仿宋" w:cs="仿宋"/>
                <w:sz w:val="18"/>
                <w:szCs w:val="18"/>
              </w:rPr>
            </w:pPr>
            <w:r>
              <w:rPr>
                <w:rFonts w:ascii="仿宋" w:hAnsi="仿宋" w:eastAsia="仿宋" w:cs="仿宋"/>
                <w:spacing w:val="16"/>
                <w:sz w:val="18"/>
                <w:szCs w:val="18"/>
              </w:rPr>
              <w:t>种设备安全管理人员</w:t>
            </w:r>
            <w:r>
              <w:rPr>
                <w:rFonts w:ascii="仿宋" w:hAnsi="仿宋" w:eastAsia="仿宋" w:cs="仿宋"/>
                <w:spacing w:val="-52"/>
                <w:sz w:val="18"/>
                <w:szCs w:val="18"/>
              </w:rPr>
              <w:t xml:space="preserve"> </w:t>
            </w:r>
            <w:r>
              <w:rPr>
                <w:rFonts w:ascii="仿宋" w:hAnsi="仿宋" w:eastAsia="仿宋" w:cs="仿宋"/>
                <w:spacing w:val="16"/>
                <w:sz w:val="18"/>
                <w:szCs w:val="18"/>
              </w:rPr>
              <w:t>、检测人</w:t>
            </w:r>
          </w:p>
          <w:p>
            <w:pPr>
              <w:spacing w:before="19" w:line="231" w:lineRule="auto"/>
              <w:ind w:left="93"/>
              <w:rPr>
                <w:rFonts w:ascii="仿宋" w:hAnsi="仿宋" w:eastAsia="仿宋" w:cs="仿宋"/>
                <w:sz w:val="18"/>
                <w:szCs w:val="18"/>
              </w:rPr>
            </w:pPr>
            <w:r>
              <w:rPr>
                <w:rFonts w:ascii="仿宋" w:hAnsi="仿宋" w:eastAsia="仿宋" w:cs="仿宋"/>
                <w:spacing w:val="17"/>
                <w:sz w:val="18"/>
                <w:szCs w:val="18"/>
              </w:rPr>
              <w:t>员和作业人员的；使用未取得</w:t>
            </w:r>
          </w:p>
          <w:p>
            <w:pPr>
              <w:spacing w:before="22" w:line="231" w:lineRule="auto"/>
              <w:ind w:left="60"/>
              <w:rPr>
                <w:rFonts w:ascii="仿宋" w:hAnsi="仿宋" w:eastAsia="仿宋" w:cs="仿宋"/>
                <w:sz w:val="18"/>
                <w:szCs w:val="18"/>
              </w:rPr>
            </w:pPr>
            <w:r>
              <w:rPr>
                <w:rFonts w:ascii="仿宋" w:hAnsi="仿宋" w:eastAsia="仿宋" w:cs="仿宋"/>
                <w:spacing w:val="19"/>
                <w:sz w:val="18"/>
                <w:szCs w:val="18"/>
              </w:rPr>
              <w:t>相应资格的人员从事特种设备</w:t>
            </w:r>
          </w:p>
          <w:p>
            <w:pPr>
              <w:spacing w:before="21" w:line="231" w:lineRule="auto"/>
              <w:ind w:left="71"/>
              <w:rPr>
                <w:rFonts w:ascii="仿宋" w:hAnsi="仿宋" w:eastAsia="仿宋" w:cs="仿宋"/>
                <w:sz w:val="18"/>
                <w:szCs w:val="18"/>
              </w:rPr>
            </w:pPr>
            <w:r>
              <w:rPr>
                <w:rFonts w:ascii="仿宋" w:hAnsi="仿宋" w:eastAsia="仿宋" w:cs="仿宋"/>
                <w:spacing w:val="15"/>
                <w:sz w:val="18"/>
                <w:szCs w:val="18"/>
              </w:rPr>
              <w:t>安全管理、检测和作业的</w:t>
            </w:r>
            <w:r>
              <w:rPr>
                <w:rFonts w:ascii="仿宋" w:hAnsi="仿宋" w:eastAsia="仿宋" w:cs="仿宋"/>
                <w:spacing w:val="-47"/>
                <w:sz w:val="18"/>
                <w:szCs w:val="18"/>
              </w:rPr>
              <w:t xml:space="preserve"> </w:t>
            </w:r>
            <w:r>
              <w:rPr>
                <w:rFonts w:ascii="仿宋" w:hAnsi="仿宋" w:eastAsia="仿宋" w:cs="仿宋"/>
                <w:spacing w:val="15"/>
                <w:sz w:val="18"/>
                <w:szCs w:val="18"/>
              </w:rPr>
              <w:t>；未</w:t>
            </w:r>
          </w:p>
          <w:p>
            <w:pPr>
              <w:spacing w:before="19" w:line="231" w:lineRule="auto"/>
              <w:ind w:left="67"/>
              <w:rPr>
                <w:rFonts w:ascii="仿宋" w:hAnsi="仿宋" w:eastAsia="仿宋" w:cs="仿宋"/>
                <w:sz w:val="18"/>
                <w:szCs w:val="18"/>
              </w:rPr>
            </w:pPr>
            <w:r>
              <w:rPr>
                <w:rFonts w:ascii="仿宋" w:hAnsi="仿宋" w:eastAsia="仿宋" w:cs="仿宋"/>
                <w:spacing w:val="15"/>
                <w:sz w:val="18"/>
                <w:szCs w:val="18"/>
              </w:rPr>
              <w:t>对特种设备安全管理人员</w:t>
            </w:r>
            <w:r>
              <w:rPr>
                <w:rFonts w:ascii="仿宋" w:hAnsi="仿宋" w:eastAsia="仿宋" w:cs="仿宋"/>
                <w:spacing w:val="-47"/>
                <w:sz w:val="18"/>
                <w:szCs w:val="18"/>
              </w:rPr>
              <w:t xml:space="preserve"> </w:t>
            </w:r>
            <w:r>
              <w:rPr>
                <w:rFonts w:ascii="仿宋" w:hAnsi="仿宋" w:eastAsia="仿宋" w:cs="仿宋"/>
                <w:spacing w:val="15"/>
                <w:sz w:val="18"/>
                <w:szCs w:val="18"/>
              </w:rPr>
              <w:t>、检</w:t>
            </w:r>
          </w:p>
          <w:p>
            <w:pPr>
              <w:spacing w:before="22" w:line="231" w:lineRule="auto"/>
              <w:ind w:left="68"/>
              <w:rPr>
                <w:rFonts w:ascii="仿宋" w:hAnsi="仿宋" w:eastAsia="仿宋" w:cs="仿宋"/>
                <w:sz w:val="18"/>
                <w:szCs w:val="18"/>
              </w:rPr>
            </w:pPr>
            <w:r>
              <w:rPr>
                <w:rFonts w:ascii="仿宋" w:hAnsi="仿宋" w:eastAsia="仿宋" w:cs="仿宋"/>
                <w:spacing w:val="18"/>
                <w:sz w:val="18"/>
                <w:szCs w:val="18"/>
              </w:rPr>
              <w:t>测人员和作业人员进行安全教</w:t>
            </w:r>
          </w:p>
          <w:p>
            <w:pPr>
              <w:spacing w:before="25" w:line="232" w:lineRule="auto"/>
              <w:ind w:left="474"/>
              <w:rPr>
                <w:rFonts w:ascii="仿宋" w:hAnsi="仿宋" w:eastAsia="仿宋" w:cs="仿宋"/>
                <w:sz w:val="18"/>
                <w:szCs w:val="18"/>
              </w:rPr>
            </w:pPr>
            <w:r>
              <w:rPr>
                <w:rFonts w:ascii="仿宋" w:hAnsi="仿宋" w:eastAsia="仿宋" w:cs="仿宋"/>
                <w:spacing w:val="16"/>
                <w:sz w:val="18"/>
                <w:szCs w:val="18"/>
              </w:rPr>
              <w:t>育和技能培训的处罚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39"/>
                <w:sz w:val="18"/>
                <w:szCs w:val="18"/>
              </w:rPr>
              <w:t xml:space="preserve"> </w:t>
            </w:r>
            <w:r>
              <w:rPr>
                <w:rFonts w:ascii="仿宋" w:hAnsi="仿宋" w:eastAsia="仿宋" w:cs="仿宋"/>
                <w:spacing w:val="17"/>
                <w:sz w:val="18"/>
                <w:szCs w:val="18"/>
              </w:rPr>
              <w:t>《中华人民共和国特种设备安全法》</w:t>
            </w:r>
          </w:p>
          <w:p>
            <w:pPr>
              <w:spacing w:before="25" w:line="238" w:lineRule="auto"/>
              <w:ind w:left="56" w:right="107" w:firstLine="421"/>
              <w:rPr>
                <w:rFonts w:ascii="仿宋" w:hAnsi="仿宋" w:eastAsia="仿宋" w:cs="仿宋"/>
                <w:sz w:val="18"/>
                <w:szCs w:val="18"/>
              </w:rPr>
            </w:pPr>
            <w:r>
              <w:rPr>
                <w:rFonts w:ascii="仿宋" w:hAnsi="仿宋" w:eastAsia="仿宋" w:cs="仿宋"/>
                <w:spacing w:val="17"/>
                <w:sz w:val="18"/>
                <w:szCs w:val="18"/>
              </w:rPr>
              <w:t>第十三条</w:t>
            </w:r>
            <w:r>
              <w:rPr>
                <w:rFonts w:ascii="仿宋" w:hAnsi="仿宋" w:eastAsia="仿宋" w:cs="仿宋"/>
                <w:spacing w:val="55"/>
                <w:sz w:val="18"/>
                <w:szCs w:val="18"/>
              </w:rPr>
              <w:t xml:space="preserve"> </w:t>
            </w:r>
            <w:r>
              <w:rPr>
                <w:rFonts w:ascii="仿宋" w:hAnsi="仿宋" w:eastAsia="仿宋" w:cs="仿宋"/>
                <w:spacing w:val="17"/>
                <w:sz w:val="18"/>
                <w:szCs w:val="18"/>
              </w:rPr>
              <w:t>特种设备生产、经营</w:t>
            </w:r>
            <w:r>
              <w:rPr>
                <w:rFonts w:ascii="仿宋" w:hAnsi="仿宋" w:eastAsia="仿宋" w:cs="仿宋"/>
                <w:spacing w:val="-51"/>
                <w:sz w:val="18"/>
                <w:szCs w:val="18"/>
              </w:rPr>
              <w:t xml:space="preserve"> </w:t>
            </w:r>
            <w:r>
              <w:rPr>
                <w:rFonts w:ascii="仿宋" w:hAnsi="仿宋" w:eastAsia="仿宋" w:cs="仿宋"/>
                <w:spacing w:val="17"/>
                <w:sz w:val="18"/>
                <w:szCs w:val="18"/>
              </w:rPr>
              <w:t>、使用单位及其主要负责人对其生</w:t>
            </w:r>
            <w:r>
              <w:rPr>
                <w:rFonts w:ascii="仿宋" w:hAnsi="仿宋" w:eastAsia="仿宋" w:cs="仿宋"/>
                <w:sz w:val="18"/>
                <w:szCs w:val="18"/>
              </w:rPr>
              <w:t xml:space="preserve"> </w:t>
            </w:r>
            <w:r>
              <w:rPr>
                <w:rFonts w:ascii="仿宋" w:hAnsi="仿宋" w:eastAsia="仿宋" w:cs="仿宋"/>
                <w:spacing w:val="17"/>
                <w:sz w:val="18"/>
                <w:szCs w:val="18"/>
              </w:rPr>
              <w:t>产、经营、使用的特种设备安全负责。</w:t>
            </w:r>
          </w:p>
          <w:p>
            <w:pPr>
              <w:spacing w:before="32" w:line="241" w:lineRule="auto"/>
              <w:ind w:left="54" w:right="206" w:hanging="1"/>
              <w:jc w:val="both"/>
              <w:rPr>
                <w:rFonts w:ascii="仿宋" w:hAnsi="仿宋" w:eastAsia="仿宋" w:cs="仿宋"/>
                <w:sz w:val="18"/>
                <w:szCs w:val="18"/>
              </w:rPr>
            </w:pPr>
            <w:r>
              <w:rPr>
                <w:rFonts w:ascii="仿宋" w:hAnsi="仿宋" w:eastAsia="仿宋" w:cs="仿宋"/>
                <w:spacing w:val="18"/>
                <w:sz w:val="18"/>
                <w:szCs w:val="18"/>
              </w:rPr>
              <w:t>特种设备生产</w:t>
            </w:r>
            <w:r>
              <w:rPr>
                <w:rFonts w:ascii="仿宋" w:hAnsi="仿宋" w:eastAsia="仿宋" w:cs="仿宋"/>
                <w:spacing w:val="-43"/>
                <w:sz w:val="18"/>
                <w:szCs w:val="18"/>
              </w:rPr>
              <w:t xml:space="preserve"> </w:t>
            </w:r>
            <w:r>
              <w:rPr>
                <w:rFonts w:ascii="仿宋" w:hAnsi="仿宋" w:eastAsia="仿宋" w:cs="仿宋"/>
                <w:spacing w:val="18"/>
                <w:sz w:val="18"/>
                <w:szCs w:val="18"/>
              </w:rPr>
              <w:t>、经营</w:t>
            </w:r>
            <w:r>
              <w:rPr>
                <w:rFonts w:ascii="仿宋" w:hAnsi="仿宋" w:eastAsia="仿宋" w:cs="仿宋"/>
                <w:spacing w:val="-52"/>
                <w:sz w:val="18"/>
                <w:szCs w:val="18"/>
              </w:rPr>
              <w:t xml:space="preserve"> </w:t>
            </w:r>
            <w:r>
              <w:rPr>
                <w:rFonts w:ascii="仿宋" w:hAnsi="仿宋" w:eastAsia="仿宋" w:cs="仿宋"/>
                <w:spacing w:val="18"/>
                <w:sz w:val="18"/>
                <w:szCs w:val="18"/>
              </w:rPr>
              <w:t>、使用单位应当按照国家有关规定配备特种设备</w:t>
            </w:r>
            <w:r>
              <w:rPr>
                <w:rFonts w:ascii="仿宋" w:hAnsi="仿宋" w:eastAsia="仿宋" w:cs="仿宋"/>
                <w:sz w:val="18"/>
                <w:szCs w:val="18"/>
              </w:rPr>
              <w:t xml:space="preserve"> </w:t>
            </w:r>
            <w:r>
              <w:rPr>
                <w:rFonts w:ascii="仿宋" w:hAnsi="仿宋" w:eastAsia="仿宋" w:cs="仿宋"/>
                <w:spacing w:val="18"/>
                <w:sz w:val="18"/>
                <w:szCs w:val="18"/>
              </w:rPr>
              <w:t>安全管理人员</w:t>
            </w:r>
            <w:r>
              <w:rPr>
                <w:rFonts w:ascii="仿宋" w:hAnsi="仿宋" w:eastAsia="仿宋" w:cs="仿宋"/>
                <w:spacing w:val="-44"/>
                <w:sz w:val="18"/>
                <w:szCs w:val="18"/>
              </w:rPr>
              <w:t xml:space="preserve"> </w:t>
            </w:r>
            <w:r>
              <w:rPr>
                <w:rFonts w:ascii="仿宋" w:hAnsi="仿宋" w:eastAsia="仿宋" w:cs="仿宋"/>
                <w:spacing w:val="18"/>
                <w:sz w:val="18"/>
                <w:szCs w:val="18"/>
              </w:rPr>
              <w:t>、检测人员和作业人员</w:t>
            </w:r>
            <w:r>
              <w:rPr>
                <w:rFonts w:ascii="仿宋" w:hAnsi="仿宋" w:eastAsia="仿宋" w:cs="仿宋"/>
                <w:spacing w:val="-52"/>
                <w:sz w:val="18"/>
                <w:szCs w:val="18"/>
              </w:rPr>
              <w:t xml:space="preserve"> </w:t>
            </w:r>
            <w:r>
              <w:rPr>
                <w:rFonts w:ascii="仿宋" w:hAnsi="仿宋" w:eastAsia="仿宋" w:cs="仿宋"/>
                <w:spacing w:val="18"/>
                <w:sz w:val="18"/>
                <w:szCs w:val="18"/>
              </w:rPr>
              <w:t>，并对其进行必要的安全教育和</w:t>
            </w:r>
            <w:r>
              <w:rPr>
                <w:rFonts w:ascii="仿宋" w:hAnsi="仿宋" w:eastAsia="仿宋" w:cs="仿宋"/>
                <w:sz w:val="18"/>
                <w:szCs w:val="18"/>
              </w:rPr>
              <w:t xml:space="preserve"> </w:t>
            </w:r>
            <w:r>
              <w:rPr>
                <w:rFonts w:ascii="仿宋" w:hAnsi="仿宋" w:eastAsia="仿宋" w:cs="仿宋"/>
                <w:spacing w:val="8"/>
                <w:sz w:val="18"/>
                <w:szCs w:val="18"/>
              </w:rPr>
              <w:t>技能培训。</w:t>
            </w:r>
          </w:p>
          <w:p>
            <w:pPr>
              <w:spacing w:before="29" w:line="242" w:lineRule="auto"/>
              <w:ind w:left="57" w:right="107" w:firstLine="420"/>
              <w:rPr>
                <w:rFonts w:ascii="仿宋" w:hAnsi="仿宋" w:eastAsia="仿宋" w:cs="仿宋"/>
                <w:sz w:val="18"/>
                <w:szCs w:val="18"/>
              </w:rPr>
            </w:pPr>
            <w:r>
              <w:rPr>
                <w:rFonts w:ascii="仿宋" w:hAnsi="仿宋" w:eastAsia="仿宋" w:cs="仿宋"/>
                <w:spacing w:val="19"/>
                <w:sz w:val="18"/>
                <w:szCs w:val="18"/>
              </w:rPr>
              <w:t>第十四条</w:t>
            </w:r>
            <w:r>
              <w:rPr>
                <w:rFonts w:ascii="仿宋" w:hAnsi="仿宋" w:eastAsia="仿宋" w:cs="仿宋"/>
                <w:spacing w:val="40"/>
                <w:sz w:val="18"/>
                <w:szCs w:val="18"/>
              </w:rPr>
              <w:t xml:space="preserve"> </w:t>
            </w:r>
            <w:r>
              <w:rPr>
                <w:rFonts w:ascii="仿宋" w:hAnsi="仿宋" w:eastAsia="仿宋" w:cs="仿宋"/>
                <w:spacing w:val="19"/>
                <w:sz w:val="18"/>
                <w:szCs w:val="18"/>
              </w:rPr>
              <w:t>特种设备安全管理人员、检测人员和作业人员应当</w:t>
            </w:r>
            <w:r>
              <w:rPr>
                <w:rFonts w:ascii="仿宋" w:hAnsi="仿宋" w:eastAsia="仿宋" w:cs="仿宋"/>
                <w:spacing w:val="18"/>
                <w:sz w:val="18"/>
                <w:szCs w:val="18"/>
              </w:rPr>
              <w:t>按照</w:t>
            </w:r>
            <w:r>
              <w:rPr>
                <w:rFonts w:ascii="仿宋" w:hAnsi="仿宋" w:eastAsia="仿宋" w:cs="仿宋"/>
                <w:sz w:val="18"/>
                <w:szCs w:val="18"/>
              </w:rPr>
              <w:t xml:space="preserve"> </w:t>
            </w:r>
            <w:r>
              <w:rPr>
                <w:rFonts w:ascii="仿宋" w:hAnsi="仿宋" w:eastAsia="仿宋" w:cs="仿宋"/>
                <w:spacing w:val="17"/>
                <w:sz w:val="18"/>
                <w:szCs w:val="18"/>
              </w:rPr>
              <w:t>国家有关规定取得相应资格</w:t>
            </w:r>
            <w:r>
              <w:rPr>
                <w:rFonts w:ascii="仿宋" w:hAnsi="仿宋" w:eastAsia="仿宋" w:cs="仿宋"/>
                <w:spacing w:val="-36"/>
                <w:sz w:val="18"/>
                <w:szCs w:val="18"/>
              </w:rPr>
              <w:t xml:space="preserve"> </w:t>
            </w:r>
            <w:r>
              <w:rPr>
                <w:rFonts w:ascii="仿宋" w:hAnsi="仿宋" w:eastAsia="仿宋" w:cs="仿宋"/>
                <w:spacing w:val="17"/>
                <w:sz w:val="18"/>
                <w:szCs w:val="18"/>
              </w:rPr>
              <w:t>，方可从事相关工作</w:t>
            </w:r>
            <w:r>
              <w:rPr>
                <w:rFonts w:ascii="仿宋" w:hAnsi="仿宋" w:eastAsia="仿宋" w:cs="仿宋"/>
                <w:spacing w:val="-52"/>
                <w:sz w:val="18"/>
                <w:szCs w:val="18"/>
              </w:rPr>
              <w:t xml:space="preserve"> </w:t>
            </w:r>
            <w:r>
              <w:rPr>
                <w:rFonts w:ascii="仿宋" w:hAnsi="仿宋" w:eastAsia="仿宋" w:cs="仿宋"/>
                <w:spacing w:val="17"/>
                <w:sz w:val="18"/>
                <w:szCs w:val="18"/>
              </w:rPr>
              <w:t>。特种设备安全管理</w:t>
            </w:r>
            <w:r>
              <w:rPr>
                <w:rFonts w:ascii="仿宋" w:hAnsi="仿宋" w:eastAsia="仿宋" w:cs="仿宋"/>
                <w:sz w:val="18"/>
                <w:szCs w:val="18"/>
              </w:rPr>
              <w:t xml:space="preserve">  </w:t>
            </w:r>
            <w:r>
              <w:rPr>
                <w:rFonts w:ascii="仿宋" w:hAnsi="仿宋" w:eastAsia="仿宋" w:cs="仿宋"/>
                <w:spacing w:val="19"/>
                <w:sz w:val="18"/>
                <w:szCs w:val="18"/>
              </w:rPr>
              <w:t>人员、检测人员和作业人员应当严格执行安全技术规范和管理制度，</w:t>
            </w:r>
          </w:p>
          <w:p>
            <w:pPr>
              <w:spacing w:before="25" w:line="231" w:lineRule="auto"/>
              <w:ind w:left="50"/>
              <w:rPr>
                <w:rFonts w:ascii="仿宋" w:hAnsi="仿宋" w:eastAsia="仿宋" w:cs="仿宋"/>
                <w:sz w:val="18"/>
                <w:szCs w:val="18"/>
              </w:rPr>
            </w:pPr>
            <w:r>
              <w:rPr>
                <w:rFonts w:ascii="仿宋" w:hAnsi="仿宋" w:eastAsia="仿宋" w:cs="仿宋"/>
                <w:spacing w:val="14"/>
                <w:sz w:val="18"/>
                <w:szCs w:val="18"/>
              </w:rPr>
              <w:t>保证特种设备安全。</w:t>
            </w:r>
          </w:p>
          <w:p>
            <w:pPr>
              <w:spacing w:before="26" w:line="243" w:lineRule="auto"/>
              <w:ind w:left="58" w:right="107" w:firstLine="419"/>
              <w:rPr>
                <w:rFonts w:ascii="仿宋" w:hAnsi="仿宋" w:eastAsia="仿宋" w:cs="仿宋"/>
                <w:sz w:val="18"/>
                <w:szCs w:val="18"/>
              </w:rPr>
            </w:pPr>
            <w:r>
              <w:rPr>
                <w:rFonts w:ascii="仿宋" w:hAnsi="仿宋" w:eastAsia="仿宋" w:cs="仿宋"/>
                <w:spacing w:val="16"/>
                <w:sz w:val="18"/>
                <w:szCs w:val="18"/>
              </w:rPr>
              <w:t>第十五条</w:t>
            </w:r>
            <w:r>
              <w:rPr>
                <w:rFonts w:ascii="仿宋" w:hAnsi="仿宋" w:eastAsia="仿宋" w:cs="仿宋"/>
                <w:spacing w:val="45"/>
                <w:sz w:val="18"/>
                <w:szCs w:val="18"/>
              </w:rPr>
              <w:t xml:space="preserve"> </w:t>
            </w:r>
            <w:r>
              <w:rPr>
                <w:rFonts w:ascii="仿宋" w:hAnsi="仿宋" w:eastAsia="仿宋" w:cs="仿宋"/>
                <w:spacing w:val="16"/>
                <w:sz w:val="18"/>
                <w:szCs w:val="18"/>
              </w:rPr>
              <w:t>特种设备生产、经营</w:t>
            </w:r>
            <w:r>
              <w:rPr>
                <w:rFonts w:ascii="仿宋" w:hAnsi="仿宋" w:eastAsia="仿宋" w:cs="仿宋"/>
                <w:spacing w:val="-52"/>
                <w:sz w:val="18"/>
                <w:szCs w:val="18"/>
              </w:rPr>
              <w:t xml:space="preserve"> </w:t>
            </w:r>
            <w:r>
              <w:rPr>
                <w:rFonts w:ascii="仿宋" w:hAnsi="仿宋" w:eastAsia="仿宋" w:cs="仿宋"/>
                <w:spacing w:val="16"/>
                <w:sz w:val="18"/>
                <w:szCs w:val="18"/>
              </w:rPr>
              <w:t>、使用单位对其生产、经营</w:t>
            </w:r>
            <w:r>
              <w:rPr>
                <w:rFonts w:ascii="仿宋" w:hAnsi="仿宋" w:eastAsia="仿宋" w:cs="仿宋"/>
                <w:spacing w:val="-51"/>
                <w:sz w:val="18"/>
                <w:szCs w:val="18"/>
              </w:rPr>
              <w:t xml:space="preserve"> </w:t>
            </w:r>
            <w:r>
              <w:rPr>
                <w:rFonts w:ascii="仿宋" w:hAnsi="仿宋" w:eastAsia="仿宋" w:cs="仿宋"/>
                <w:spacing w:val="16"/>
                <w:sz w:val="18"/>
                <w:szCs w:val="18"/>
              </w:rPr>
              <w:t>、使用</w:t>
            </w:r>
            <w:r>
              <w:rPr>
                <w:rFonts w:ascii="仿宋" w:hAnsi="仿宋" w:eastAsia="仿宋" w:cs="仿宋"/>
                <w:sz w:val="18"/>
                <w:szCs w:val="18"/>
              </w:rPr>
              <w:t xml:space="preserve"> </w:t>
            </w:r>
            <w:r>
              <w:rPr>
                <w:rFonts w:ascii="仿宋" w:hAnsi="仿宋" w:eastAsia="仿宋" w:cs="仿宋"/>
                <w:spacing w:val="20"/>
                <w:sz w:val="18"/>
                <w:szCs w:val="18"/>
              </w:rPr>
              <w:t>的特种设备应当进行自行检测和维护保养，对国家规定实行检验的特</w:t>
            </w:r>
            <w:r>
              <w:rPr>
                <w:rFonts w:ascii="仿宋" w:hAnsi="仿宋" w:eastAsia="仿宋" w:cs="仿宋"/>
                <w:spacing w:val="2"/>
                <w:sz w:val="18"/>
                <w:szCs w:val="18"/>
              </w:rPr>
              <w:t xml:space="preserve">  </w:t>
            </w:r>
            <w:r>
              <w:rPr>
                <w:rFonts w:ascii="仿宋" w:hAnsi="仿宋" w:eastAsia="仿宋" w:cs="仿宋"/>
                <w:spacing w:val="17"/>
                <w:sz w:val="18"/>
                <w:szCs w:val="18"/>
              </w:rPr>
              <w:t>种设备应当及时申报并接受检验。</w:t>
            </w:r>
          </w:p>
          <w:p>
            <w:pPr>
              <w:spacing w:before="32" w:line="242" w:lineRule="auto"/>
              <w:ind w:left="53" w:right="107" w:firstLine="423"/>
              <w:rPr>
                <w:rFonts w:ascii="仿宋" w:hAnsi="仿宋" w:eastAsia="仿宋" w:cs="仿宋"/>
                <w:sz w:val="18"/>
                <w:szCs w:val="18"/>
              </w:rPr>
            </w:pPr>
            <w:r>
              <w:rPr>
                <w:rFonts w:ascii="仿宋" w:hAnsi="仿宋" w:eastAsia="仿宋" w:cs="仿宋"/>
                <w:spacing w:val="16"/>
                <w:sz w:val="18"/>
                <w:szCs w:val="18"/>
              </w:rPr>
              <w:t>第八十六条</w:t>
            </w:r>
            <w:r>
              <w:rPr>
                <w:rFonts w:ascii="仿宋" w:hAnsi="仿宋" w:eastAsia="仿宋" w:cs="仿宋"/>
                <w:spacing w:val="42"/>
                <w:w w:val="101"/>
                <w:sz w:val="18"/>
                <w:szCs w:val="18"/>
              </w:rPr>
              <w:t xml:space="preserve"> </w:t>
            </w:r>
            <w:r>
              <w:rPr>
                <w:rFonts w:ascii="仿宋" w:hAnsi="仿宋" w:eastAsia="仿宋" w:cs="仿宋"/>
                <w:spacing w:val="16"/>
                <w:sz w:val="18"/>
                <w:szCs w:val="18"/>
              </w:rPr>
              <w:t>违反本法规定，特种设备生产</w:t>
            </w:r>
            <w:r>
              <w:rPr>
                <w:rFonts w:ascii="仿宋" w:hAnsi="仿宋" w:eastAsia="仿宋" w:cs="仿宋"/>
                <w:spacing w:val="-52"/>
                <w:sz w:val="18"/>
                <w:szCs w:val="18"/>
              </w:rPr>
              <w:t xml:space="preserve"> </w:t>
            </w:r>
            <w:r>
              <w:rPr>
                <w:rFonts w:ascii="仿宋" w:hAnsi="仿宋" w:eastAsia="仿宋" w:cs="仿宋"/>
                <w:spacing w:val="16"/>
                <w:sz w:val="18"/>
                <w:szCs w:val="18"/>
              </w:rPr>
              <w:t>、经营</w:t>
            </w:r>
            <w:r>
              <w:rPr>
                <w:rFonts w:ascii="仿宋" w:hAnsi="仿宋" w:eastAsia="仿宋" w:cs="仿宋"/>
                <w:spacing w:val="-52"/>
                <w:sz w:val="18"/>
                <w:szCs w:val="18"/>
              </w:rPr>
              <w:t xml:space="preserve"> </w:t>
            </w:r>
            <w:r>
              <w:rPr>
                <w:rFonts w:ascii="仿宋" w:hAnsi="仿宋" w:eastAsia="仿宋" w:cs="仿宋"/>
                <w:spacing w:val="16"/>
                <w:sz w:val="18"/>
                <w:szCs w:val="18"/>
              </w:rPr>
              <w:t>、使用单位有下</w:t>
            </w:r>
            <w:r>
              <w:rPr>
                <w:rFonts w:ascii="仿宋" w:hAnsi="仿宋" w:eastAsia="仿宋" w:cs="仿宋"/>
                <w:sz w:val="18"/>
                <w:szCs w:val="18"/>
              </w:rPr>
              <w:t xml:space="preserve"> </w:t>
            </w:r>
            <w:r>
              <w:rPr>
                <w:rFonts w:ascii="仿宋" w:hAnsi="仿宋" w:eastAsia="仿宋" w:cs="仿宋"/>
                <w:spacing w:val="20"/>
                <w:sz w:val="18"/>
                <w:szCs w:val="18"/>
              </w:rPr>
              <w:t>列情形之一的，-责令限期改正；-逾期未改正的，-责令</w:t>
            </w:r>
            <w:r>
              <w:rPr>
                <w:rFonts w:ascii="仿宋" w:hAnsi="仿宋" w:eastAsia="仿宋" w:cs="仿宋"/>
                <w:spacing w:val="19"/>
                <w:sz w:val="18"/>
                <w:szCs w:val="18"/>
              </w:rPr>
              <w:t>停止使用有关</w:t>
            </w:r>
            <w:r>
              <w:rPr>
                <w:rFonts w:ascii="仿宋" w:hAnsi="仿宋" w:eastAsia="仿宋" w:cs="仿宋"/>
                <w:sz w:val="18"/>
                <w:szCs w:val="18"/>
              </w:rPr>
              <w:t xml:space="preserve"> </w:t>
            </w:r>
            <w:r>
              <w:rPr>
                <w:rFonts w:ascii="仿宋" w:hAnsi="仿宋" w:eastAsia="仿宋" w:cs="仿宋"/>
                <w:spacing w:val="18"/>
                <w:sz w:val="18"/>
                <w:szCs w:val="18"/>
              </w:rPr>
              <w:t>特种设备或者停产停业整顿</w:t>
            </w:r>
            <w:r>
              <w:rPr>
                <w:rFonts w:ascii="仿宋" w:hAnsi="仿宋" w:eastAsia="仿宋" w:cs="仿宋"/>
                <w:spacing w:val="-52"/>
                <w:sz w:val="18"/>
                <w:szCs w:val="18"/>
              </w:rPr>
              <w:t xml:space="preserve"> </w:t>
            </w:r>
            <w:r>
              <w:rPr>
                <w:rFonts w:ascii="仿宋" w:hAnsi="仿宋" w:eastAsia="仿宋" w:cs="仿宋"/>
                <w:spacing w:val="18"/>
                <w:sz w:val="18"/>
                <w:szCs w:val="18"/>
              </w:rPr>
              <w:t>，处一万元以上五万元以下罚</w:t>
            </w:r>
            <w:r>
              <w:rPr>
                <w:rFonts w:ascii="仿宋" w:hAnsi="仿宋" w:eastAsia="仿宋" w:cs="仿宋"/>
                <w:spacing w:val="17"/>
                <w:sz w:val="18"/>
                <w:szCs w:val="18"/>
              </w:rPr>
              <w:t>款：</w:t>
            </w:r>
          </w:p>
          <w:p>
            <w:pPr>
              <w:spacing w:before="29" w:line="237" w:lineRule="auto"/>
              <w:ind w:left="57" w:right="105" w:firstLine="301"/>
              <w:rPr>
                <w:rFonts w:ascii="仿宋" w:hAnsi="仿宋" w:eastAsia="仿宋" w:cs="仿宋"/>
                <w:sz w:val="18"/>
                <w:szCs w:val="18"/>
              </w:rPr>
            </w:pPr>
            <w:r>
              <w:rPr>
                <w:rFonts w:ascii="仿宋" w:hAnsi="仿宋" w:eastAsia="仿宋" w:cs="仿宋"/>
                <w:spacing w:val="17"/>
                <w:sz w:val="18"/>
                <w:szCs w:val="18"/>
              </w:rPr>
              <w:t>（</w:t>
            </w:r>
            <w:r>
              <w:rPr>
                <w:rFonts w:ascii="仿宋" w:hAnsi="仿宋" w:eastAsia="仿宋" w:cs="仿宋"/>
                <w:spacing w:val="-13"/>
                <w:sz w:val="18"/>
                <w:szCs w:val="18"/>
              </w:rPr>
              <w:t xml:space="preserve"> </w:t>
            </w:r>
            <w:r>
              <w:rPr>
                <w:rFonts w:ascii="仿宋" w:hAnsi="仿宋" w:eastAsia="仿宋" w:cs="仿宋"/>
                <w:spacing w:val="17"/>
                <w:sz w:val="18"/>
                <w:szCs w:val="18"/>
              </w:rPr>
              <w:t>一</w:t>
            </w:r>
            <w:r>
              <w:rPr>
                <w:rFonts w:ascii="仿宋" w:hAnsi="仿宋" w:eastAsia="仿宋" w:cs="仿宋"/>
                <w:spacing w:val="-54"/>
                <w:sz w:val="18"/>
                <w:szCs w:val="18"/>
              </w:rPr>
              <w:t xml:space="preserve"> </w:t>
            </w:r>
            <w:r>
              <w:rPr>
                <w:rFonts w:ascii="仿宋" w:hAnsi="仿宋" w:eastAsia="仿宋" w:cs="仿宋"/>
                <w:spacing w:val="17"/>
                <w:sz w:val="18"/>
                <w:szCs w:val="18"/>
              </w:rPr>
              <w:t>）未配备具有相应资格的特种设备安全管理人员</w:t>
            </w:r>
            <w:r>
              <w:rPr>
                <w:rFonts w:ascii="仿宋" w:hAnsi="仿宋" w:eastAsia="仿宋" w:cs="仿宋"/>
                <w:spacing w:val="16"/>
                <w:sz w:val="18"/>
                <w:szCs w:val="18"/>
              </w:rPr>
              <w:t>、检测人员和</w:t>
            </w:r>
            <w:r>
              <w:rPr>
                <w:rFonts w:ascii="仿宋" w:hAnsi="仿宋" w:eastAsia="仿宋" w:cs="仿宋"/>
                <w:sz w:val="18"/>
                <w:szCs w:val="18"/>
              </w:rPr>
              <w:t xml:space="preserve"> </w:t>
            </w:r>
            <w:r>
              <w:rPr>
                <w:rFonts w:ascii="仿宋" w:hAnsi="仿宋" w:eastAsia="仿宋" w:cs="仿宋"/>
                <w:spacing w:val="10"/>
                <w:sz w:val="18"/>
                <w:szCs w:val="18"/>
              </w:rPr>
              <w:t>作业人员的；</w:t>
            </w:r>
          </w:p>
          <w:p>
            <w:pPr>
              <w:spacing w:before="28" w:line="238" w:lineRule="auto"/>
              <w:ind w:left="57" w:right="108" w:firstLine="301"/>
              <w:rPr>
                <w:rFonts w:ascii="仿宋" w:hAnsi="仿宋" w:eastAsia="仿宋" w:cs="仿宋"/>
                <w:sz w:val="18"/>
                <w:szCs w:val="18"/>
              </w:rPr>
            </w:pPr>
            <w:r>
              <w:rPr>
                <w:rFonts w:ascii="仿宋" w:hAnsi="仿宋" w:eastAsia="仿宋" w:cs="仿宋"/>
                <w:spacing w:val="17"/>
                <w:sz w:val="18"/>
                <w:szCs w:val="18"/>
              </w:rPr>
              <w:t>（</w:t>
            </w:r>
            <w:r>
              <w:rPr>
                <w:rFonts w:ascii="仿宋" w:hAnsi="仿宋" w:eastAsia="仿宋" w:cs="仿宋"/>
                <w:spacing w:val="-13"/>
                <w:sz w:val="18"/>
                <w:szCs w:val="18"/>
              </w:rPr>
              <w:t xml:space="preserve"> </w:t>
            </w:r>
            <w:r>
              <w:rPr>
                <w:rFonts w:ascii="仿宋" w:hAnsi="仿宋" w:eastAsia="仿宋" w:cs="仿宋"/>
                <w:spacing w:val="17"/>
                <w:sz w:val="18"/>
                <w:szCs w:val="18"/>
              </w:rPr>
              <w:t>二</w:t>
            </w:r>
            <w:r>
              <w:rPr>
                <w:rFonts w:ascii="仿宋" w:hAnsi="仿宋" w:eastAsia="仿宋" w:cs="仿宋"/>
                <w:spacing w:val="-53"/>
                <w:sz w:val="18"/>
                <w:szCs w:val="18"/>
              </w:rPr>
              <w:t xml:space="preserve"> </w:t>
            </w:r>
            <w:r>
              <w:rPr>
                <w:rFonts w:ascii="仿宋" w:hAnsi="仿宋" w:eastAsia="仿宋" w:cs="仿宋"/>
                <w:spacing w:val="17"/>
                <w:sz w:val="18"/>
                <w:szCs w:val="18"/>
              </w:rPr>
              <w:t>）使用未取得相应资格的人员从事特种设</w:t>
            </w:r>
            <w:r>
              <w:rPr>
                <w:rFonts w:ascii="仿宋" w:hAnsi="仿宋" w:eastAsia="仿宋" w:cs="仿宋"/>
                <w:spacing w:val="16"/>
                <w:sz w:val="18"/>
                <w:szCs w:val="18"/>
              </w:rPr>
              <w:t>备安全管理、检测和</w:t>
            </w:r>
            <w:r>
              <w:rPr>
                <w:rFonts w:ascii="仿宋" w:hAnsi="仿宋" w:eastAsia="仿宋" w:cs="仿宋"/>
                <w:sz w:val="18"/>
                <w:szCs w:val="18"/>
              </w:rPr>
              <w:t xml:space="preserve"> </w:t>
            </w:r>
            <w:r>
              <w:rPr>
                <w:rFonts w:ascii="仿宋" w:hAnsi="仿宋" w:eastAsia="仿宋" w:cs="仿宋"/>
                <w:spacing w:val="5"/>
                <w:sz w:val="18"/>
                <w:szCs w:val="18"/>
              </w:rPr>
              <w:t>作业的；</w:t>
            </w:r>
          </w:p>
          <w:p>
            <w:pPr>
              <w:spacing w:before="24" w:line="231" w:lineRule="auto"/>
              <w:ind w:left="359"/>
              <w:rPr>
                <w:rFonts w:ascii="仿宋" w:hAnsi="仿宋" w:eastAsia="仿宋" w:cs="仿宋"/>
                <w:sz w:val="18"/>
                <w:szCs w:val="18"/>
              </w:rPr>
            </w:pPr>
            <w:r>
              <w:rPr>
                <w:rFonts w:ascii="仿宋" w:hAnsi="仿宋" w:eastAsia="仿宋" w:cs="仿宋"/>
                <w:spacing w:val="17"/>
                <w:sz w:val="18"/>
                <w:szCs w:val="18"/>
              </w:rPr>
              <w:t>（三）</w:t>
            </w:r>
            <w:r>
              <w:rPr>
                <w:rFonts w:ascii="仿宋" w:hAnsi="仿宋" w:eastAsia="仿宋" w:cs="仿宋"/>
                <w:spacing w:val="-43"/>
                <w:sz w:val="18"/>
                <w:szCs w:val="18"/>
              </w:rPr>
              <w:t xml:space="preserve"> </w:t>
            </w:r>
            <w:r>
              <w:rPr>
                <w:rFonts w:ascii="仿宋" w:hAnsi="仿宋" w:eastAsia="仿宋" w:cs="仿宋"/>
                <w:spacing w:val="17"/>
                <w:sz w:val="18"/>
                <w:szCs w:val="18"/>
              </w:rPr>
              <w:t>未对特种设备安全管理人员</w:t>
            </w:r>
            <w:r>
              <w:rPr>
                <w:rFonts w:ascii="仿宋" w:hAnsi="仿宋" w:eastAsia="仿宋" w:cs="仿宋"/>
                <w:spacing w:val="-51"/>
                <w:sz w:val="18"/>
                <w:szCs w:val="18"/>
              </w:rPr>
              <w:t xml:space="preserve"> </w:t>
            </w:r>
            <w:r>
              <w:rPr>
                <w:rFonts w:ascii="仿宋" w:hAnsi="仿宋" w:eastAsia="仿宋" w:cs="仿宋"/>
                <w:spacing w:val="17"/>
                <w:sz w:val="18"/>
                <w:szCs w:val="18"/>
              </w:rPr>
              <w:t>、检测人员和作业人员进行安全</w:t>
            </w:r>
          </w:p>
        </w:tc>
        <w:tc>
          <w:tcPr>
            <w:tcW w:w="1433"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58" w:line="239" w:lineRule="auto"/>
              <w:ind w:left="648" w:right="48" w:hanging="550"/>
              <w:rPr>
                <w:rFonts w:ascii="仿宋" w:hAnsi="仿宋" w:eastAsia="仿宋" w:cs="仿宋"/>
                <w:sz w:val="18"/>
                <w:szCs w:val="18"/>
              </w:rPr>
            </w:pPr>
            <w:r>
              <w:rPr>
                <w:rFonts w:ascii="仿宋" w:hAnsi="仿宋" w:eastAsia="仿宋" w:cs="仿宋"/>
                <w:spacing w:val="15"/>
                <w:sz w:val="18"/>
                <w:szCs w:val="18"/>
              </w:rPr>
              <w:t>*停业整顿，罚</w:t>
            </w:r>
            <w:r>
              <w:rPr>
                <w:rFonts w:ascii="仿宋" w:hAnsi="仿宋" w:eastAsia="仿宋" w:cs="仿宋"/>
                <w:sz w:val="18"/>
                <w:szCs w:val="18"/>
              </w:rPr>
              <w:t xml:space="preserve"> 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pStyle w:val="6"/>
              <w:spacing w:before="59" w:line="190" w:lineRule="auto"/>
              <w:ind w:left="191"/>
            </w:pPr>
            <w:r>
              <w:rPr>
                <w:spacing w:val="2"/>
              </w:rPr>
              <w:t>659</w:t>
            </w:r>
          </w:p>
        </w:tc>
        <w:tc>
          <w:tcPr>
            <w:tcW w:w="1087"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0202066000</w:t>
            </w:r>
          </w:p>
        </w:tc>
        <w:tc>
          <w:tcPr>
            <w:tcW w:w="1087"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pStyle w:val="6"/>
              <w:spacing w:before="59" w:line="231" w:lineRule="auto"/>
              <w:ind w:left="44"/>
            </w:pPr>
            <w:r>
              <w:rPr>
                <w:spacing w:val="11"/>
              </w:rPr>
              <w:t>行政处罚</w:t>
            </w:r>
          </w:p>
        </w:tc>
        <w:tc>
          <w:tcPr>
            <w:tcW w:w="2714" w:type="dxa"/>
            <w:vAlign w:val="top"/>
          </w:tcPr>
          <w:p>
            <w:pPr>
              <w:spacing w:line="354" w:lineRule="auto"/>
              <w:rPr>
                <w:rFonts w:ascii="Arial"/>
                <w:sz w:val="21"/>
              </w:rPr>
            </w:pPr>
          </w:p>
          <w:p>
            <w:pPr>
              <w:spacing w:line="355" w:lineRule="auto"/>
              <w:rPr>
                <w:rFonts w:ascii="Arial"/>
                <w:sz w:val="21"/>
              </w:rPr>
            </w:pPr>
          </w:p>
          <w:p>
            <w:pPr>
              <w:spacing w:before="59"/>
              <w:ind w:left="1289" w:right="60" w:hanging="1222"/>
              <w:rPr>
                <w:rFonts w:ascii="仿宋" w:hAnsi="仿宋" w:eastAsia="仿宋" w:cs="仿宋"/>
                <w:sz w:val="18"/>
                <w:szCs w:val="18"/>
              </w:rPr>
            </w:pPr>
            <w:r>
              <w:rPr>
                <w:rFonts w:ascii="仿宋" w:hAnsi="仿宋" w:eastAsia="仿宋" w:cs="仿宋"/>
                <w:spacing w:val="18"/>
                <w:sz w:val="18"/>
                <w:szCs w:val="18"/>
              </w:rPr>
              <w:t>对建设单位擅自使用工程的处</w:t>
            </w:r>
            <w:r>
              <w:rPr>
                <w:rFonts w:ascii="仿宋" w:hAnsi="仿宋" w:eastAsia="仿宋" w:cs="仿宋"/>
                <w:sz w:val="18"/>
                <w:szCs w:val="18"/>
              </w:rPr>
              <w:t xml:space="preserve"> 罚</w:t>
            </w:r>
          </w:p>
        </w:tc>
        <w:tc>
          <w:tcPr>
            <w:tcW w:w="881" w:type="dxa"/>
            <w:vAlign w:val="top"/>
          </w:tcPr>
          <w:p>
            <w:pPr>
              <w:rPr>
                <w:rFonts w:ascii="Arial"/>
                <w:sz w:val="21"/>
              </w:rPr>
            </w:pPr>
          </w:p>
        </w:tc>
        <w:tc>
          <w:tcPr>
            <w:tcW w:w="6297" w:type="dxa"/>
            <w:vAlign w:val="top"/>
          </w:tcPr>
          <w:p>
            <w:pPr>
              <w:spacing w:line="244" w:lineRule="auto"/>
              <w:rPr>
                <w:rFonts w:ascii="Arial"/>
                <w:sz w:val="21"/>
              </w:rPr>
            </w:pPr>
            <w:r>
              <w:pict>
                <v:shape id="_x0000_s1200" o:spid="_x0000_s1200" o:spt="202" type="#_x0000_t202" style="position:absolute;left:0pt;margin-left:1.95pt;margin-top:-5.05pt;height:11.75pt;width:80.9pt;mso-position-horizontal-relative:page;mso-position-vertical-relative:page;z-index:251838464;mso-width-relative:page;mso-height-relative:page;" filled="f" stroked="f" coordsize="21600,21600">
                  <v:path/>
                  <v:fill on="f" focussize="0,0"/>
                  <v:stroke on="f"/>
                  <v:imagedata o:title=""/>
                  <o:lock v:ext="edit" aspectratio="f"/>
                  <v:textbox inset="0mm,0mm,0mm,0mm">
                    <w:txbxContent>
                      <w:p>
                        <w:pPr>
                          <w:spacing w:before="20" w:line="199" w:lineRule="auto"/>
                          <w:ind w:left="20"/>
                          <w:rPr>
                            <w:rFonts w:ascii="仿宋" w:hAnsi="仿宋" w:eastAsia="仿宋" w:cs="仿宋"/>
                            <w:sz w:val="18"/>
                            <w:szCs w:val="18"/>
                          </w:rPr>
                        </w:pPr>
                        <w:r>
                          <w:rPr>
                            <w:rFonts w:ascii="仿宋" w:hAnsi="仿宋" w:eastAsia="仿宋" w:cs="仿宋"/>
                            <w:spacing w:val="17"/>
                            <w:sz w:val="18"/>
                            <w:szCs w:val="18"/>
                          </w:rPr>
                          <w:t>教育和技能培训的</w:t>
                        </w:r>
                      </w:p>
                    </w:txbxContent>
                  </v:textbox>
                </v:shape>
              </w:pict>
            </w:r>
            <w:r>
              <w:pict>
                <v:shape id="_x0000_s1201" o:spid="_x0000_s1201" o:spt="202" type="#_x0000_t202" style="position:absolute;left:0pt;margin-left:1.45pt;margin-top:2.1pt;height:25.35pt;width:303.8pt;mso-position-horizontal-relative:page;mso-position-vertical-relative:page;z-index:251839488;mso-width-relative:page;mso-height-relative:page;" filled="f" stroked="f" coordsize="21600,21600">
                  <v:path/>
                  <v:fill on="f" focussize="0,0"/>
                  <v:stroke on="f"/>
                  <v:imagedata o:title=""/>
                  <o:lock v:ext="edit" aspectratio="f"/>
                  <v:textbox inset="0mm,0mm,0mm,0mm">
                    <w:txbxContent>
                      <w:p>
                        <w:pPr>
                          <w:spacing w:before="20" w:line="239" w:lineRule="auto"/>
                          <w:ind w:left="44" w:right="20" w:hanging="24"/>
                          <w:rPr>
                            <w:rFonts w:ascii="仿宋" w:hAnsi="仿宋" w:eastAsia="仿宋" w:cs="仿宋"/>
                            <w:sz w:val="18"/>
                            <w:szCs w:val="18"/>
                          </w:rPr>
                        </w:pPr>
                        <w:r>
                          <w:rPr>
                            <w:rFonts w:ascii="仿宋" w:hAnsi="仿宋" w:eastAsia="仿宋" w:cs="仿宋"/>
                            <w:spacing w:val="20"/>
                            <w:sz w:val="18"/>
                            <w:szCs w:val="18"/>
                          </w:rPr>
                          <w:t>【规章】</w:t>
                        </w:r>
                        <w:r>
                          <w:rPr>
                            <w:rFonts w:ascii="仿宋" w:hAnsi="仿宋" w:eastAsia="仿宋" w:cs="仿宋"/>
                            <w:spacing w:val="-49"/>
                            <w:sz w:val="18"/>
                            <w:szCs w:val="18"/>
                          </w:rPr>
                          <w:t xml:space="preserve"> </w:t>
                        </w:r>
                        <w:r>
                          <w:rPr>
                            <w:rFonts w:ascii="仿宋" w:hAnsi="仿宋" w:eastAsia="仿宋" w:cs="仿宋"/>
                            <w:spacing w:val="20"/>
                            <w:sz w:val="18"/>
                            <w:szCs w:val="18"/>
                          </w:rPr>
                          <w:t>《房屋建筑工程和市政基础设施工程竣工验</w:t>
                        </w:r>
                        <w:r>
                          <w:rPr>
                            <w:rFonts w:ascii="仿宋" w:hAnsi="仿宋" w:eastAsia="仿宋" w:cs="仿宋"/>
                            <w:spacing w:val="19"/>
                            <w:sz w:val="18"/>
                            <w:szCs w:val="18"/>
                          </w:rPr>
                          <w:t>收备案管理暂行</w:t>
                        </w:r>
                        <w:r>
                          <w:rPr>
                            <w:rFonts w:ascii="仿宋" w:hAnsi="仿宋" w:eastAsia="仿宋" w:cs="仿宋"/>
                            <w:sz w:val="18"/>
                            <w:szCs w:val="18"/>
                          </w:rPr>
                          <w:t xml:space="preserve"> </w:t>
                        </w:r>
                        <w:r>
                          <w:rPr>
                            <w:rFonts w:ascii="仿宋" w:hAnsi="仿宋" w:eastAsia="仿宋" w:cs="仿宋"/>
                            <w:spacing w:val="14"/>
                            <w:sz w:val="18"/>
                            <w:szCs w:val="18"/>
                          </w:rPr>
                          <w:t>办法》</w:t>
                        </w:r>
                        <w:r>
                          <w:rPr>
                            <w:rFonts w:ascii="仿宋" w:hAnsi="仿宋" w:eastAsia="仿宋" w:cs="仿宋"/>
                            <w:spacing w:val="-40"/>
                            <w:sz w:val="18"/>
                            <w:szCs w:val="18"/>
                          </w:rPr>
                          <w:t xml:space="preserve"> </w:t>
                        </w:r>
                        <w:r>
                          <w:rPr>
                            <w:rFonts w:ascii="仿宋" w:hAnsi="仿宋" w:eastAsia="仿宋" w:cs="仿宋"/>
                            <w:spacing w:val="14"/>
                            <w:sz w:val="18"/>
                            <w:szCs w:val="18"/>
                          </w:rPr>
                          <w:t>（住房和城乡建设部令第2号）</w:t>
                        </w:r>
                      </w:p>
                    </w:txbxContent>
                  </v:textbox>
                </v:shape>
              </w:pict>
            </w:r>
          </w:p>
          <w:p>
            <w:pPr>
              <w:spacing w:line="245" w:lineRule="auto"/>
              <w:rPr>
                <w:rFonts w:ascii="Arial"/>
                <w:sz w:val="21"/>
              </w:rPr>
            </w:pPr>
          </w:p>
          <w:p>
            <w:pPr>
              <w:spacing w:before="58" w:line="243" w:lineRule="auto"/>
              <w:ind w:left="59" w:right="213" w:firstLine="418"/>
              <w:rPr>
                <w:rFonts w:ascii="仿宋" w:hAnsi="仿宋" w:eastAsia="仿宋" w:cs="仿宋"/>
                <w:sz w:val="18"/>
                <w:szCs w:val="18"/>
              </w:rPr>
            </w:pPr>
            <w:r>
              <w:rPr>
                <w:rFonts w:ascii="仿宋" w:hAnsi="仿宋" w:eastAsia="仿宋" w:cs="仿宋"/>
                <w:spacing w:val="18"/>
                <w:sz w:val="18"/>
                <w:szCs w:val="18"/>
              </w:rPr>
              <w:t>第十条：</w:t>
            </w:r>
            <w:r>
              <w:rPr>
                <w:rFonts w:ascii="仿宋" w:hAnsi="仿宋" w:eastAsia="仿宋" w:cs="仿宋"/>
                <w:spacing w:val="-40"/>
                <w:sz w:val="18"/>
                <w:szCs w:val="18"/>
              </w:rPr>
              <w:t xml:space="preserve"> </w:t>
            </w:r>
            <w:r>
              <w:rPr>
                <w:rFonts w:ascii="仿宋" w:hAnsi="仿宋" w:eastAsia="仿宋" w:cs="仿宋"/>
                <w:spacing w:val="18"/>
                <w:sz w:val="18"/>
                <w:szCs w:val="18"/>
              </w:rPr>
              <w:t>建设单位将备案机关决定重新组织竣工验收的工程，在</w:t>
            </w:r>
            <w:r>
              <w:rPr>
                <w:rFonts w:ascii="仿宋" w:hAnsi="仿宋" w:eastAsia="仿宋" w:cs="仿宋"/>
                <w:sz w:val="18"/>
                <w:szCs w:val="18"/>
              </w:rPr>
              <w:t xml:space="preserve"> </w:t>
            </w:r>
            <w:r>
              <w:rPr>
                <w:rFonts w:ascii="仿宋" w:hAnsi="仿宋" w:eastAsia="仿宋" w:cs="仿宋"/>
                <w:spacing w:val="17"/>
                <w:sz w:val="18"/>
                <w:szCs w:val="18"/>
              </w:rPr>
              <w:t>重新组织竣工验收前</w:t>
            </w:r>
            <w:r>
              <w:rPr>
                <w:rFonts w:ascii="仿宋" w:hAnsi="仿宋" w:eastAsia="仿宋" w:cs="仿宋"/>
                <w:spacing w:val="-38"/>
                <w:sz w:val="18"/>
                <w:szCs w:val="18"/>
              </w:rPr>
              <w:t xml:space="preserve"> </w:t>
            </w:r>
            <w:r>
              <w:rPr>
                <w:rFonts w:ascii="仿宋" w:hAnsi="仿宋" w:eastAsia="仿宋" w:cs="仿宋"/>
                <w:spacing w:val="17"/>
                <w:sz w:val="18"/>
                <w:szCs w:val="18"/>
              </w:rPr>
              <w:t>，擅自使用的</w:t>
            </w:r>
            <w:r>
              <w:rPr>
                <w:rFonts w:ascii="仿宋" w:hAnsi="仿宋" w:eastAsia="仿宋" w:cs="仿宋"/>
                <w:spacing w:val="-52"/>
                <w:sz w:val="18"/>
                <w:szCs w:val="18"/>
              </w:rPr>
              <w:t xml:space="preserve"> </w:t>
            </w:r>
            <w:r>
              <w:rPr>
                <w:rFonts w:ascii="仿宋" w:hAnsi="仿宋" w:eastAsia="仿宋" w:cs="仿宋"/>
                <w:spacing w:val="17"/>
                <w:sz w:val="18"/>
                <w:szCs w:val="18"/>
              </w:rPr>
              <w:t>，备案机关责令停止使用，处工程</w:t>
            </w:r>
            <w:r>
              <w:rPr>
                <w:rFonts w:ascii="仿宋" w:hAnsi="仿宋" w:eastAsia="仿宋" w:cs="仿宋"/>
                <w:sz w:val="18"/>
                <w:szCs w:val="18"/>
              </w:rPr>
              <w:t xml:space="preserve"> </w:t>
            </w:r>
            <w:r>
              <w:rPr>
                <w:rFonts w:ascii="仿宋" w:hAnsi="仿宋" w:eastAsia="仿宋" w:cs="仿宋"/>
                <w:spacing w:val="15"/>
                <w:sz w:val="18"/>
                <w:szCs w:val="18"/>
              </w:rPr>
              <w:t>合同价款2％以上4％以下罚款。</w:t>
            </w:r>
          </w:p>
          <w:p>
            <w:pPr>
              <w:spacing w:before="19" w:line="231" w:lineRule="auto"/>
              <w:ind w:left="477"/>
              <w:rPr>
                <w:rFonts w:ascii="仿宋" w:hAnsi="仿宋" w:eastAsia="仿宋" w:cs="仿宋"/>
                <w:sz w:val="18"/>
                <w:szCs w:val="18"/>
              </w:rPr>
            </w:pPr>
            <w:r>
              <w:rPr>
                <w:rFonts w:ascii="仿宋" w:hAnsi="仿宋" w:eastAsia="仿宋" w:cs="仿宋"/>
                <w:spacing w:val="18"/>
                <w:sz w:val="18"/>
                <w:szCs w:val="18"/>
              </w:rPr>
              <w:t>第十一条：</w:t>
            </w:r>
            <w:r>
              <w:rPr>
                <w:rFonts w:ascii="仿宋" w:hAnsi="仿宋" w:eastAsia="仿宋" w:cs="仿宋"/>
                <w:spacing w:val="-44"/>
                <w:sz w:val="18"/>
                <w:szCs w:val="18"/>
              </w:rPr>
              <w:t xml:space="preserve"> </w:t>
            </w:r>
            <w:r>
              <w:rPr>
                <w:rFonts w:ascii="仿宋" w:hAnsi="仿宋" w:eastAsia="仿宋" w:cs="仿宋"/>
                <w:spacing w:val="18"/>
                <w:sz w:val="18"/>
                <w:szCs w:val="18"/>
              </w:rPr>
              <w:t>建设单位采用虚假证明文件办理工程竣工验收备案</w:t>
            </w:r>
          </w:p>
          <w:p>
            <w:pPr>
              <w:spacing w:before="22" w:line="212" w:lineRule="auto"/>
              <w:ind w:left="82"/>
              <w:rPr>
                <w:rFonts w:ascii="仿宋" w:hAnsi="仿宋" w:eastAsia="仿宋" w:cs="仿宋"/>
                <w:sz w:val="18"/>
                <w:szCs w:val="18"/>
              </w:rPr>
            </w:pPr>
            <w:r>
              <w:rPr>
                <w:rFonts w:ascii="仿宋" w:hAnsi="仿宋" w:eastAsia="仿宋" w:cs="仿宋"/>
                <w:spacing w:val="17"/>
                <w:sz w:val="18"/>
                <w:szCs w:val="18"/>
              </w:rPr>
              <w:t>的</w:t>
            </w:r>
            <w:r>
              <w:rPr>
                <w:rFonts w:ascii="仿宋" w:hAnsi="仿宋" w:eastAsia="仿宋" w:cs="仿宋"/>
                <w:spacing w:val="-48"/>
                <w:sz w:val="18"/>
                <w:szCs w:val="18"/>
              </w:rPr>
              <w:t xml:space="preserve"> </w:t>
            </w:r>
            <w:r>
              <w:rPr>
                <w:rFonts w:ascii="仿宋" w:hAnsi="仿宋" w:eastAsia="仿宋" w:cs="仿宋"/>
                <w:spacing w:val="17"/>
                <w:sz w:val="18"/>
                <w:szCs w:val="18"/>
              </w:rPr>
              <w:t>，工程竣工验收无效，备案机关责令停止使用</w:t>
            </w:r>
            <w:r>
              <w:rPr>
                <w:rFonts w:ascii="仿宋" w:hAnsi="仿宋" w:eastAsia="仿宋" w:cs="仿宋"/>
                <w:spacing w:val="-52"/>
                <w:sz w:val="18"/>
                <w:szCs w:val="18"/>
              </w:rPr>
              <w:t xml:space="preserve"> </w:t>
            </w:r>
            <w:r>
              <w:rPr>
                <w:rFonts w:ascii="仿宋" w:hAnsi="仿宋" w:eastAsia="仿宋" w:cs="仿宋"/>
                <w:spacing w:val="17"/>
                <w:sz w:val="18"/>
                <w:szCs w:val="18"/>
              </w:rPr>
              <w:t>，重新组织竣工验</w:t>
            </w:r>
          </w:p>
          <w:p>
            <w:pPr>
              <w:spacing w:line="171" w:lineRule="auto"/>
              <w:ind w:left="79"/>
              <w:rPr>
                <w:rFonts w:ascii="仿宋" w:hAnsi="仿宋" w:eastAsia="仿宋" w:cs="仿宋"/>
                <w:sz w:val="18"/>
                <w:szCs w:val="18"/>
              </w:rPr>
            </w:pPr>
            <w:r>
              <w:rPr>
                <w:rFonts w:ascii="仿宋" w:hAnsi="仿宋" w:eastAsia="仿宋" w:cs="仿宋"/>
                <w:spacing w:val="18"/>
                <w:sz w:val="18"/>
                <w:szCs w:val="18"/>
              </w:rPr>
              <w:t>收，处20万元以上50万元以下罚款；构成犯罪的，依法追究刑事责任</w:t>
            </w:r>
          </w:p>
        </w:tc>
        <w:tc>
          <w:tcPr>
            <w:tcW w:w="1433"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59" w:line="234" w:lineRule="auto"/>
              <w:ind w:left="502"/>
              <w:rPr>
                <w:rFonts w:ascii="仿宋" w:hAnsi="仿宋" w:eastAsia="仿宋" w:cs="仿宋"/>
                <w:sz w:val="18"/>
                <w:szCs w:val="18"/>
              </w:rPr>
            </w:pPr>
            <w:r>
              <w:rPr>
                <w:rFonts w:ascii="仿宋" w:hAnsi="仿宋" w:eastAsia="仿宋" w:cs="仿宋"/>
                <w:spacing w:val="8"/>
                <w:sz w:val="18"/>
                <w:szCs w:val="18"/>
              </w:rPr>
              <w:t>*罚款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1" w:hRule="atLeast"/>
        </w:trPr>
        <w:tc>
          <w:tcPr>
            <w:tcW w:w="652" w:type="dxa"/>
            <w:vAlign w:val="top"/>
          </w:tcPr>
          <w:p>
            <w:pPr>
              <w:spacing w:line="310" w:lineRule="auto"/>
              <w:rPr>
                <w:rFonts w:ascii="Arial"/>
                <w:sz w:val="21"/>
              </w:rPr>
            </w:pPr>
          </w:p>
          <w:p>
            <w:pPr>
              <w:spacing w:line="311" w:lineRule="auto"/>
              <w:rPr>
                <w:rFonts w:ascii="Arial"/>
                <w:sz w:val="21"/>
              </w:rPr>
            </w:pPr>
          </w:p>
          <w:p>
            <w:pPr>
              <w:pStyle w:val="6"/>
              <w:spacing w:before="58" w:line="190" w:lineRule="auto"/>
              <w:ind w:left="191"/>
            </w:pPr>
            <w:r>
              <w:rPr>
                <w:spacing w:val="2"/>
              </w:rPr>
              <w:t>660</w:t>
            </w:r>
          </w:p>
        </w:tc>
        <w:tc>
          <w:tcPr>
            <w:tcW w:w="1087" w:type="dxa"/>
            <w:vAlign w:val="top"/>
          </w:tcPr>
          <w:p>
            <w:pPr>
              <w:spacing w:line="308" w:lineRule="auto"/>
              <w:rPr>
                <w:rFonts w:ascii="Arial"/>
                <w:sz w:val="21"/>
              </w:rPr>
            </w:pPr>
          </w:p>
          <w:p>
            <w:pPr>
              <w:spacing w:line="308"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0202067000</w:t>
            </w:r>
          </w:p>
        </w:tc>
        <w:tc>
          <w:tcPr>
            <w:tcW w:w="1087" w:type="dxa"/>
            <w:vAlign w:val="top"/>
          </w:tcPr>
          <w:p>
            <w:pPr>
              <w:spacing w:line="296" w:lineRule="auto"/>
              <w:rPr>
                <w:rFonts w:ascii="Arial"/>
                <w:sz w:val="21"/>
              </w:rPr>
            </w:pPr>
          </w:p>
          <w:p>
            <w:pPr>
              <w:spacing w:line="297" w:lineRule="auto"/>
              <w:rPr>
                <w:rFonts w:ascii="Arial"/>
                <w:sz w:val="21"/>
              </w:rPr>
            </w:pPr>
          </w:p>
          <w:p>
            <w:pPr>
              <w:pStyle w:val="6"/>
              <w:spacing w:before="59" w:line="231" w:lineRule="auto"/>
              <w:ind w:left="44"/>
            </w:pPr>
            <w:r>
              <w:rPr>
                <w:spacing w:val="11"/>
              </w:rPr>
              <w:t>行政处罚</w:t>
            </w:r>
          </w:p>
        </w:tc>
        <w:tc>
          <w:tcPr>
            <w:tcW w:w="2714" w:type="dxa"/>
            <w:vAlign w:val="top"/>
          </w:tcPr>
          <w:p>
            <w:pPr>
              <w:spacing w:line="343"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对施工单位未按规定提取或使</w:t>
            </w:r>
          </w:p>
          <w:p>
            <w:pPr>
              <w:spacing w:before="21" w:line="233" w:lineRule="auto"/>
              <w:ind w:left="61"/>
              <w:rPr>
                <w:rFonts w:ascii="仿宋" w:hAnsi="仿宋" w:eastAsia="仿宋" w:cs="仿宋"/>
                <w:sz w:val="18"/>
                <w:szCs w:val="18"/>
              </w:rPr>
            </w:pPr>
            <w:r>
              <w:rPr>
                <w:rFonts w:ascii="仿宋" w:hAnsi="仿宋" w:eastAsia="仿宋" w:cs="仿宋"/>
                <w:spacing w:val="19"/>
                <w:sz w:val="18"/>
                <w:szCs w:val="18"/>
              </w:rPr>
              <w:t>用安全生产技术措施专项费用</w:t>
            </w:r>
          </w:p>
          <w:p>
            <w:pPr>
              <w:spacing w:before="19" w:line="234" w:lineRule="auto"/>
              <w:ind w:left="1102"/>
              <w:rPr>
                <w:rFonts w:ascii="仿宋" w:hAnsi="仿宋" w:eastAsia="仿宋" w:cs="仿宋"/>
                <w:sz w:val="18"/>
                <w:szCs w:val="18"/>
              </w:rPr>
            </w:pPr>
            <w:r>
              <w:rPr>
                <w:rFonts w:ascii="仿宋" w:hAnsi="仿宋" w:eastAsia="仿宋" w:cs="仿宋"/>
                <w:spacing w:val="3"/>
                <w:sz w:val="18"/>
                <w:szCs w:val="18"/>
              </w:rPr>
              <w:t>的处罚</w:t>
            </w:r>
          </w:p>
        </w:tc>
        <w:tc>
          <w:tcPr>
            <w:tcW w:w="881" w:type="dxa"/>
            <w:vAlign w:val="top"/>
          </w:tcPr>
          <w:p>
            <w:pPr>
              <w:rPr>
                <w:rFonts w:ascii="Arial"/>
                <w:sz w:val="21"/>
              </w:rPr>
            </w:pPr>
          </w:p>
        </w:tc>
        <w:tc>
          <w:tcPr>
            <w:tcW w:w="6297" w:type="dxa"/>
            <w:vAlign w:val="top"/>
          </w:tcPr>
          <w:p>
            <w:pPr>
              <w:spacing w:before="53" w:line="233"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《江苏省安全生产监督管理规定》</w:t>
            </w:r>
            <w:r>
              <w:rPr>
                <w:rFonts w:ascii="仿宋" w:hAnsi="仿宋" w:eastAsia="仿宋" w:cs="仿宋"/>
                <w:spacing w:val="-54"/>
                <w:sz w:val="18"/>
                <w:szCs w:val="18"/>
              </w:rPr>
              <w:t xml:space="preserve"> </w:t>
            </w:r>
            <w:r>
              <w:rPr>
                <w:rFonts w:ascii="仿宋" w:hAnsi="仿宋" w:eastAsia="仿宋" w:cs="仿宋"/>
                <w:spacing w:val="17"/>
                <w:sz w:val="18"/>
                <w:szCs w:val="18"/>
              </w:rPr>
              <w:t>（省政府令第181号）</w:t>
            </w:r>
          </w:p>
          <w:p>
            <w:pPr>
              <w:spacing w:before="31" w:line="239" w:lineRule="auto"/>
              <w:ind w:left="59" w:right="203" w:firstLine="418"/>
              <w:jc w:val="both"/>
              <w:rPr>
                <w:rFonts w:ascii="仿宋" w:hAnsi="仿宋" w:eastAsia="仿宋" w:cs="仿宋"/>
                <w:sz w:val="18"/>
                <w:szCs w:val="18"/>
              </w:rPr>
            </w:pPr>
            <w:r>
              <w:rPr>
                <w:rFonts w:ascii="仿宋" w:hAnsi="仿宋" w:eastAsia="仿宋" w:cs="仿宋"/>
                <w:spacing w:val="15"/>
                <w:sz w:val="18"/>
                <w:szCs w:val="18"/>
              </w:rPr>
              <w:t>第三十四条：</w:t>
            </w:r>
            <w:r>
              <w:rPr>
                <w:rFonts w:ascii="仿宋" w:hAnsi="仿宋" w:eastAsia="仿宋" w:cs="仿宋"/>
                <w:spacing w:val="-47"/>
                <w:sz w:val="18"/>
                <w:szCs w:val="18"/>
              </w:rPr>
              <w:t xml:space="preserve"> </w:t>
            </w:r>
            <w:r>
              <w:rPr>
                <w:rFonts w:ascii="仿宋" w:hAnsi="仿宋" w:eastAsia="仿宋" w:cs="仿宋"/>
                <w:spacing w:val="15"/>
                <w:sz w:val="18"/>
                <w:szCs w:val="18"/>
              </w:rPr>
              <w:t>违反本规定，有下列行为之一的， 由安全</w:t>
            </w:r>
            <w:r>
              <w:rPr>
                <w:rFonts w:ascii="仿宋" w:hAnsi="仿宋" w:eastAsia="仿宋" w:cs="仿宋"/>
                <w:spacing w:val="14"/>
                <w:sz w:val="18"/>
                <w:szCs w:val="18"/>
              </w:rPr>
              <w:t>生产监督</w:t>
            </w:r>
            <w:r>
              <w:rPr>
                <w:rFonts w:ascii="仿宋" w:hAnsi="仿宋" w:eastAsia="仿宋" w:cs="仿宋"/>
                <w:sz w:val="18"/>
                <w:szCs w:val="18"/>
              </w:rPr>
              <w:t xml:space="preserve"> </w:t>
            </w:r>
            <w:r>
              <w:rPr>
                <w:rFonts w:ascii="仿宋" w:hAnsi="仿宋" w:eastAsia="仿宋" w:cs="仿宋"/>
                <w:spacing w:val="18"/>
                <w:sz w:val="18"/>
                <w:szCs w:val="18"/>
              </w:rPr>
              <w:t>管理部门或者其他有关部门责令改正</w:t>
            </w:r>
            <w:r>
              <w:rPr>
                <w:rFonts w:ascii="仿宋" w:hAnsi="仿宋" w:eastAsia="仿宋" w:cs="仿宋"/>
                <w:spacing w:val="-46"/>
                <w:sz w:val="18"/>
                <w:szCs w:val="18"/>
              </w:rPr>
              <w:t xml:space="preserve"> </w:t>
            </w:r>
            <w:r>
              <w:rPr>
                <w:rFonts w:ascii="仿宋" w:hAnsi="仿宋" w:eastAsia="仿宋" w:cs="仿宋"/>
                <w:spacing w:val="18"/>
                <w:sz w:val="18"/>
                <w:szCs w:val="18"/>
              </w:rPr>
              <w:t>，给予警告</w:t>
            </w:r>
            <w:r>
              <w:rPr>
                <w:rFonts w:ascii="仿宋" w:hAnsi="仿宋" w:eastAsia="仿宋" w:cs="仿宋"/>
                <w:spacing w:val="-52"/>
                <w:sz w:val="18"/>
                <w:szCs w:val="18"/>
              </w:rPr>
              <w:t xml:space="preserve"> </w:t>
            </w:r>
            <w:r>
              <w:rPr>
                <w:rFonts w:ascii="仿宋" w:hAnsi="仿宋" w:eastAsia="仿宋" w:cs="仿宋"/>
                <w:spacing w:val="18"/>
                <w:sz w:val="18"/>
                <w:szCs w:val="18"/>
              </w:rPr>
              <w:t>，并可视情节轻重处</w:t>
            </w:r>
            <w:r>
              <w:rPr>
                <w:rFonts w:ascii="仿宋" w:hAnsi="仿宋" w:eastAsia="仿宋" w:cs="仿宋"/>
                <w:sz w:val="18"/>
                <w:szCs w:val="18"/>
              </w:rPr>
              <w:t xml:space="preserve"> </w:t>
            </w:r>
            <w:r>
              <w:rPr>
                <w:rFonts w:ascii="仿宋" w:hAnsi="仿宋" w:eastAsia="仿宋" w:cs="仿宋"/>
                <w:spacing w:val="16"/>
                <w:sz w:val="18"/>
                <w:szCs w:val="18"/>
              </w:rPr>
              <w:t>罚款</w:t>
            </w:r>
            <w:r>
              <w:rPr>
                <w:rFonts w:ascii="仿宋" w:hAnsi="仿宋" w:eastAsia="仿宋" w:cs="仿宋"/>
                <w:spacing w:val="-52"/>
                <w:sz w:val="18"/>
                <w:szCs w:val="18"/>
              </w:rPr>
              <w:t xml:space="preserve"> </w:t>
            </w:r>
            <w:r>
              <w:rPr>
                <w:rFonts w:ascii="仿宋" w:hAnsi="仿宋" w:eastAsia="仿宋" w:cs="仿宋"/>
                <w:spacing w:val="16"/>
                <w:sz w:val="18"/>
                <w:szCs w:val="18"/>
              </w:rPr>
              <w:t>。对非经营活动中的违法行为</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54"/>
                <w:sz w:val="18"/>
                <w:szCs w:val="18"/>
              </w:rPr>
              <w:t xml:space="preserve"> </w:t>
            </w:r>
            <w:r>
              <w:rPr>
                <w:rFonts w:ascii="仿宋" w:hAnsi="仿宋" w:eastAsia="仿宋" w:cs="仿宋"/>
                <w:spacing w:val="16"/>
                <w:sz w:val="18"/>
                <w:szCs w:val="18"/>
              </w:rPr>
              <w:t>罚款不超过一</w:t>
            </w:r>
            <w:r>
              <w:rPr>
                <w:rFonts w:ascii="仿宋" w:hAnsi="仿宋" w:eastAsia="仿宋" w:cs="仿宋"/>
                <w:spacing w:val="15"/>
                <w:sz w:val="18"/>
                <w:szCs w:val="18"/>
              </w:rPr>
              <w:t>千元</w:t>
            </w:r>
            <w:r>
              <w:rPr>
                <w:rFonts w:ascii="仿宋" w:hAnsi="仿宋" w:eastAsia="仿宋" w:cs="仿宋"/>
                <w:spacing w:val="-52"/>
                <w:sz w:val="18"/>
                <w:szCs w:val="18"/>
              </w:rPr>
              <w:t xml:space="preserve"> </w:t>
            </w:r>
            <w:r>
              <w:rPr>
                <w:rFonts w:ascii="仿宋" w:hAnsi="仿宋" w:eastAsia="仿宋" w:cs="仿宋"/>
                <w:spacing w:val="15"/>
                <w:sz w:val="18"/>
                <w:szCs w:val="18"/>
              </w:rPr>
              <w:t>；对经营活动</w:t>
            </w:r>
            <w:r>
              <w:rPr>
                <w:rFonts w:ascii="仿宋" w:hAnsi="仿宋" w:eastAsia="仿宋" w:cs="仿宋"/>
                <w:sz w:val="18"/>
                <w:szCs w:val="18"/>
              </w:rPr>
              <w:t xml:space="preserve"> </w:t>
            </w:r>
            <w:r>
              <w:rPr>
                <w:rFonts w:ascii="仿宋" w:hAnsi="仿宋" w:eastAsia="仿宋" w:cs="仿宋"/>
                <w:spacing w:val="17"/>
                <w:sz w:val="18"/>
                <w:szCs w:val="18"/>
              </w:rPr>
              <w:t>中的违法行为，罚款不超过一万元：</w:t>
            </w:r>
          </w:p>
          <w:p>
            <w:pPr>
              <w:spacing w:line="181" w:lineRule="auto"/>
              <w:ind w:left="359"/>
              <w:rPr>
                <w:rFonts w:ascii="仿宋" w:hAnsi="仿宋" w:eastAsia="仿宋" w:cs="仿宋"/>
                <w:sz w:val="18"/>
                <w:szCs w:val="18"/>
              </w:rPr>
            </w:pPr>
            <w:r>
              <w:rPr>
                <w:rFonts w:ascii="仿宋" w:hAnsi="仿宋" w:eastAsia="仿宋" w:cs="仿宋"/>
                <w:spacing w:val="18"/>
                <w:sz w:val="18"/>
                <w:szCs w:val="18"/>
              </w:rPr>
              <w:t>（三）</w:t>
            </w:r>
            <w:r>
              <w:rPr>
                <w:rFonts w:ascii="仿宋" w:hAnsi="仿宋" w:eastAsia="仿宋" w:cs="仿宋"/>
                <w:spacing w:val="-45"/>
                <w:sz w:val="18"/>
                <w:szCs w:val="18"/>
              </w:rPr>
              <w:t xml:space="preserve"> </w:t>
            </w:r>
            <w:r>
              <w:rPr>
                <w:rFonts w:ascii="仿宋" w:hAnsi="仿宋" w:eastAsia="仿宋" w:cs="仿宋"/>
                <w:spacing w:val="18"/>
                <w:sz w:val="18"/>
                <w:szCs w:val="18"/>
              </w:rPr>
              <w:t>未按规定提取或使用安全生产技术措施专项费用的</w:t>
            </w:r>
          </w:p>
        </w:tc>
        <w:tc>
          <w:tcPr>
            <w:tcW w:w="1433" w:type="dxa"/>
            <w:vAlign w:val="top"/>
          </w:tcPr>
          <w:p>
            <w:pPr>
              <w:spacing w:line="295" w:lineRule="auto"/>
              <w:rPr>
                <w:rFonts w:ascii="Arial"/>
                <w:sz w:val="21"/>
              </w:rPr>
            </w:pPr>
          </w:p>
          <w:p>
            <w:pPr>
              <w:spacing w:line="295" w:lineRule="auto"/>
              <w:rPr>
                <w:rFonts w:ascii="Arial"/>
                <w:sz w:val="21"/>
              </w:rPr>
            </w:pPr>
          </w:p>
          <w:p>
            <w:pPr>
              <w:spacing w:before="59" w:line="234" w:lineRule="auto"/>
              <w:ind w:left="199"/>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8" w:hRule="atLeast"/>
        </w:trPr>
        <w:tc>
          <w:tcPr>
            <w:tcW w:w="652" w:type="dxa"/>
            <w:vAlign w:val="top"/>
          </w:tcPr>
          <w:p>
            <w:pPr>
              <w:spacing w:line="252" w:lineRule="auto"/>
              <w:rPr>
                <w:rFonts w:ascii="Arial"/>
                <w:sz w:val="21"/>
              </w:rPr>
            </w:pPr>
          </w:p>
          <w:p>
            <w:pPr>
              <w:spacing w:line="252" w:lineRule="auto"/>
              <w:rPr>
                <w:rFonts w:ascii="Arial"/>
                <w:sz w:val="21"/>
              </w:rPr>
            </w:pPr>
          </w:p>
          <w:p>
            <w:pPr>
              <w:pStyle w:val="6"/>
              <w:spacing w:before="59" w:line="191" w:lineRule="auto"/>
              <w:ind w:left="191"/>
            </w:pPr>
            <w:r>
              <w:rPr>
                <w:spacing w:val="2"/>
              </w:rPr>
              <w:t>661</w:t>
            </w:r>
          </w:p>
        </w:tc>
        <w:tc>
          <w:tcPr>
            <w:tcW w:w="1087" w:type="dxa"/>
            <w:vAlign w:val="top"/>
          </w:tcPr>
          <w:p>
            <w:pPr>
              <w:spacing w:line="250" w:lineRule="auto"/>
              <w:rPr>
                <w:rFonts w:ascii="Arial"/>
                <w:sz w:val="21"/>
              </w:rPr>
            </w:pPr>
          </w:p>
          <w:p>
            <w:pPr>
              <w:spacing w:line="250"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0206196000</w:t>
            </w:r>
          </w:p>
        </w:tc>
        <w:tc>
          <w:tcPr>
            <w:tcW w:w="1087" w:type="dxa"/>
            <w:vAlign w:val="top"/>
          </w:tcPr>
          <w:p>
            <w:pPr>
              <w:spacing w:line="478" w:lineRule="auto"/>
              <w:rPr>
                <w:rFonts w:ascii="Arial"/>
                <w:sz w:val="21"/>
              </w:rPr>
            </w:pPr>
          </w:p>
          <w:p>
            <w:pPr>
              <w:pStyle w:val="6"/>
              <w:spacing w:before="58" w:line="231" w:lineRule="auto"/>
              <w:ind w:left="44"/>
            </w:pPr>
            <w:r>
              <w:rPr>
                <w:spacing w:val="11"/>
              </w:rPr>
              <w:t>行政处罚</w:t>
            </w:r>
          </w:p>
        </w:tc>
        <w:tc>
          <w:tcPr>
            <w:tcW w:w="2714" w:type="dxa"/>
            <w:vAlign w:val="top"/>
          </w:tcPr>
          <w:p>
            <w:pPr>
              <w:spacing w:before="290" w:line="231" w:lineRule="auto"/>
              <w:ind w:left="67"/>
              <w:rPr>
                <w:rFonts w:ascii="仿宋" w:hAnsi="仿宋" w:eastAsia="仿宋" w:cs="仿宋"/>
                <w:sz w:val="18"/>
                <w:szCs w:val="18"/>
              </w:rPr>
            </w:pPr>
            <w:r>
              <w:rPr>
                <w:rFonts w:ascii="仿宋" w:hAnsi="仿宋" w:eastAsia="仿宋" w:cs="仿宋"/>
                <w:spacing w:val="18"/>
                <w:sz w:val="18"/>
                <w:szCs w:val="18"/>
              </w:rPr>
              <w:t>对建设单位使用列入禁止使用</w:t>
            </w:r>
          </w:p>
          <w:p>
            <w:pPr>
              <w:spacing w:before="18" w:line="231" w:lineRule="auto"/>
              <w:ind w:left="130"/>
              <w:rPr>
                <w:rFonts w:ascii="仿宋" w:hAnsi="仿宋" w:eastAsia="仿宋" w:cs="仿宋"/>
                <w:sz w:val="18"/>
                <w:szCs w:val="18"/>
              </w:rPr>
            </w:pPr>
            <w:r>
              <w:rPr>
                <w:rFonts w:ascii="仿宋" w:hAnsi="仿宋" w:eastAsia="仿宋" w:cs="仿宋"/>
                <w:spacing w:val="13"/>
                <w:sz w:val="18"/>
                <w:szCs w:val="18"/>
              </w:rPr>
              <w:t>目录的技术、工艺、材料和设</w:t>
            </w:r>
          </w:p>
          <w:p>
            <w:pPr>
              <w:spacing w:before="21" w:line="234" w:lineRule="auto"/>
              <w:ind w:left="975"/>
              <w:rPr>
                <w:rFonts w:ascii="仿宋" w:hAnsi="仿宋" w:eastAsia="仿宋" w:cs="仿宋"/>
                <w:sz w:val="18"/>
                <w:szCs w:val="18"/>
              </w:rPr>
            </w:pPr>
            <w:r>
              <w:rPr>
                <w:rFonts w:ascii="仿宋" w:hAnsi="仿宋" w:eastAsia="仿宋" w:cs="仿宋"/>
                <w:spacing w:val="12"/>
                <w:sz w:val="18"/>
                <w:szCs w:val="18"/>
              </w:rPr>
              <w:t>备的处罚</w:t>
            </w:r>
          </w:p>
        </w:tc>
        <w:tc>
          <w:tcPr>
            <w:tcW w:w="881" w:type="dxa"/>
            <w:vAlign w:val="top"/>
          </w:tcPr>
          <w:p>
            <w:pPr>
              <w:rPr>
                <w:rFonts w:ascii="Arial"/>
                <w:sz w:val="21"/>
              </w:rPr>
            </w:pPr>
          </w:p>
        </w:tc>
        <w:tc>
          <w:tcPr>
            <w:tcW w:w="6297" w:type="dxa"/>
            <w:vAlign w:val="top"/>
          </w:tcPr>
          <w:p>
            <w:pPr>
              <w:rPr>
                <w:rFonts w:ascii="Arial"/>
                <w:sz w:val="21"/>
              </w:rPr>
            </w:pPr>
          </w:p>
        </w:tc>
        <w:tc>
          <w:tcPr>
            <w:tcW w:w="1433" w:type="dxa"/>
            <w:vAlign w:val="top"/>
          </w:tcPr>
          <w:p>
            <w:pPr>
              <w:spacing w:before="57" w:line="236" w:lineRule="auto"/>
              <w:ind w:left="146" w:right="96" w:firstLine="3"/>
              <w:jc w:val="both"/>
              <w:rPr>
                <w:rFonts w:ascii="仿宋" w:hAnsi="仿宋" w:eastAsia="仿宋" w:cs="仿宋"/>
                <w:sz w:val="18"/>
                <w:szCs w:val="18"/>
              </w:rPr>
            </w:pPr>
            <w:r>
              <w:rPr>
                <w:rFonts w:ascii="仿宋" w:hAnsi="仿宋" w:eastAsia="仿宋" w:cs="仿宋"/>
                <w:spacing w:val="16"/>
                <w:sz w:val="18"/>
                <w:szCs w:val="18"/>
              </w:rPr>
              <w:t>对建设单位使</w:t>
            </w:r>
            <w:r>
              <w:rPr>
                <w:rFonts w:ascii="仿宋" w:hAnsi="仿宋" w:eastAsia="仿宋" w:cs="仿宋"/>
                <w:sz w:val="18"/>
                <w:szCs w:val="18"/>
              </w:rPr>
              <w:t xml:space="preserve"> </w:t>
            </w:r>
            <w:r>
              <w:rPr>
                <w:rFonts w:ascii="仿宋" w:hAnsi="仿宋" w:eastAsia="仿宋" w:cs="仿宋"/>
                <w:spacing w:val="16"/>
                <w:sz w:val="18"/>
                <w:szCs w:val="18"/>
              </w:rPr>
              <w:t>用列入禁止使</w:t>
            </w:r>
            <w:r>
              <w:rPr>
                <w:rFonts w:ascii="仿宋" w:hAnsi="仿宋" w:eastAsia="仿宋" w:cs="仿宋"/>
                <w:spacing w:val="3"/>
                <w:sz w:val="18"/>
                <w:szCs w:val="18"/>
              </w:rPr>
              <w:t xml:space="preserve"> </w:t>
            </w:r>
            <w:r>
              <w:rPr>
                <w:rFonts w:ascii="仿宋" w:hAnsi="仿宋" w:eastAsia="仿宋" w:cs="仿宋"/>
                <w:spacing w:val="16"/>
                <w:sz w:val="18"/>
                <w:szCs w:val="18"/>
              </w:rPr>
              <w:t>用目录的技术</w:t>
            </w:r>
            <w:r>
              <w:rPr>
                <w:rFonts w:ascii="仿宋" w:hAnsi="仿宋" w:eastAsia="仿宋" w:cs="仿宋"/>
                <w:spacing w:val="3"/>
                <w:sz w:val="18"/>
                <w:szCs w:val="18"/>
              </w:rPr>
              <w:t xml:space="preserve"> </w:t>
            </w:r>
            <w:r>
              <w:rPr>
                <w:rFonts w:ascii="仿宋" w:hAnsi="仿宋" w:eastAsia="仿宋" w:cs="仿宋"/>
                <w:spacing w:val="10"/>
                <w:sz w:val="18"/>
                <w:szCs w:val="18"/>
              </w:rPr>
              <w:t>、工艺</w:t>
            </w:r>
            <w:r>
              <w:rPr>
                <w:rFonts w:ascii="仿宋" w:hAnsi="仿宋" w:eastAsia="仿宋" w:cs="仿宋"/>
                <w:spacing w:val="-51"/>
                <w:sz w:val="18"/>
                <w:szCs w:val="18"/>
              </w:rPr>
              <w:t xml:space="preserve"> </w:t>
            </w:r>
            <w:r>
              <w:rPr>
                <w:rFonts w:ascii="仿宋" w:hAnsi="仿宋" w:eastAsia="仿宋" w:cs="仿宋"/>
                <w:spacing w:val="10"/>
                <w:sz w:val="18"/>
                <w:szCs w:val="18"/>
              </w:rPr>
              <w:t>、材料</w:t>
            </w:r>
            <w:r>
              <w:rPr>
                <w:rFonts w:ascii="仿宋" w:hAnsi="仿宋" w:eastAsia="仿宋" w:cs="仿宋"/>
                <w:sz w:val="18"/>
                <w:szCs w:val="18"/>
              </w:rPr>
              <w:t xml:space="preserve"> </w:t>
            </w:r>
            <w:r>
              <w:rPr>
                <w:rFonts w:ascii="仿宋" w:hAnsi="仿宋" w:eastAsia="仿宋" w:cs="仿宋"/>
                <w:spacing w:val="16"/>
                <w:sz w:val="18"/>
                <w:szCs w:val="18"/>
              </w:rPr>
              <w:t>和设备的处罚</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6" w:hRule="atLeast"/>
        </w:trPr>
        <w:tc>
          <w:tcPr>
            <w:tcW w:w="652" w:type="dxa"/>
            <w:vAlign w:val="top"/>
          </w:tcPr>
          <w:p>
            <w:pPr>
              <w:spacing w:line="309" w:lineRule="auto"/>
              <w:rPr>
                <w:rFonts w:ascii="Arial"/>
                <w:sz w:val="21"/>
              </w:rPr>
            </w:pPr>
          </w:p>
          <w:p>
            <w:pPr>
              <w:spacing w:line="310" w:lineRule="auto"/>
              <w:rPr>
                <w:rFonts w:ascii="Arial"/>
                <w:sz w:val="21"/>
              </w:rPr>
            </w:pPr>
          </w:p>
          <w:p>
            <w:pPr>
              <w:pStyle w:val="6"/>
              <w:spacing w:before="58" w:line="190" w:lineRule="auto"/>
              <w:ind w:left="191"/>
            </w:pPr>
            <w:r>
              <w:rPr>
                <w:spacing w:val="2"/>
              </w:rPr>
              <w:t>662</w:t>
            </w:r>
          </w:p>
        </w:tc>
        <w:tc>
          <w:tcPr>
            <w:tcW w:w="1087" w:type="dxa"/>
            <w:vAlign w:val="top"/>
          </w:tcPr>
          <w:p>
            <w:pPr>
              <w:spacing w:line="307" w:lineRule="auto"/>
              <w:rPr>
                <w:rFonts w:ascii="Arial"/>
                <w:sz w:val="21"/>
              </w:rPr>
            </w:pPr>
          </w:p>
          <w:p>
            <w:pPr>
              <w:spacing w:line="307"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0206197000</w:t>
            </w:r>
          </w:p>
        </w:tc>
        <w:tc>
          <w:tcPr>
            <w:tcW w:w="1087" w:type="dxa"/>
            <w:vAlign w:val="top"/>
          </w:tcPr>
          <w:p>
            <w:pPr>
              <w:spacing w:line="295" w:lineRule="auto"/>
              <w:rPr>
                <w:rFonts w:ascii="Arial"/>
                <w:sz w:val="21"/>
              </w:rPr>
            </w:pPr>
          </w:p>
          <w:p>
            <w:pPr>
              <w:spacing w:line="296" w:lineRule="auto"/>
              <w:rPr>
                <w:rFonts w:ascii="Arial"/>
                <w:sz w:val="21"/>
              </w:rPr>
            </w:pPr>
          </w:p>
          <w:p>
            <w:pPr>
              <w:pStyle w:val="6"/>
              <w:spacing w:before="59" w:line="231" w:lineRule="auto"/>
              <w:ind w:left="44"/>
            </w:pPr>
            <w:r>
              <w:rPr>
                <w:spacing w:val="11"/>
              </w:rPr>
              <w:t>行政处罚</w:t>
            </w:r>
          </w:p>
        </w:tc>
        <w:tc>
          <w:tcPr>
            <w:tcW w:w="2714" w:type="dxa"/>
            <w:vAlign w:val="top"/>
          </w:tcPr>
          <w:p>
            <w:pPr>
              <w:spacing w:before="279" w:line="233" w:lineRule="auto"/>
              <w:ind w:left="67"/>
              <w:rPr>
                <w:rFonts w:ascii="仿宋" w:hAnsi="仿宋" w:eastAsia="仿宋" w:cs="仿宋"/>
                <w:sz w:val="18"/>
                <w:szCs w:val="18"/>
              </w:rPr>
            </w:pPr>
            <w:r>
              <w:rPr>
                <w:rFonts w:ascii="仿宋" w:hAnsi="仿宋" w:eastAsia="仿宋" w:cs="仿宋"/>
                <w:spacing w:val="18"/>
                <w:sz w:val="18"/>
                <w:szCs w:val="18"/>
              </w:rPr>
              <w:t>对工程建设项目勘察设计招标</w:t>
            </w:r>
          </w:p>
          <w:p>
            <w:pPr>
              <w:spacing w:before="20" w:line="233" w:lineRule="auto"/>
              <w:ind w:left="66"/>
              <w:rPr>
                <w:rFonts w:ascii="仿宋" w:hAnsi="仿宋" w:eastAsia="仿宋" w:cs="仿宋"/>
                <w:sz w:val="18"/>
                <w:szCs w:val="18"/>
              </w:rPr>
            </w:pPr>
            <w:r>
              <w:rPr>
                <w:rFonts w:ascii="仿宋" w:hAnsi="仿宋" w:eastAsia="仿宋" w:cs="仿宋"/>
                <w:spacing w:val="18"/>
                <w:sz w:val="18"/>
                <w:szCs w:val="18"/>
              </w:rPr>
              <w:t>人与中标人不按照招标文件和</w:t>
            </w:r>
          </w:p>
          <w:p>
            <w:pPr>
              <w:spacing w:before="20" w:line="233" w:lineRule="auto"/>
              <w:ind w:left="110"/>
              <w:rPr>
                <w:rFonts w:ascii="仿宋" w:hAnsi="仿宋" w:eastAsia="仿宋" w:cs="仿宋"/>
                <w:sz w:val="18"/>
                <w:szCs w:val="18"/>
              </w:rPr>
            </w:pPr>
            <w:r>
              <w:rPr>
                <w:rFonts w:ascii="仿宋" w:hAnsi="仿宋" w:eastAsia="仿宋" w:cs="仿宋"/>
                <w:spacing w:val="15"/>
                <w:sz w:val="18"/>
                <w:szCs w:val="18"/>
              </w:rPr>
              <w:t>中标人的投标文件订立合同的</w:t>
            </w:r>
          </w:p>
          <w:p>
            <w:pPr>
              <w:spacing w:before="17" w:line="234" w:lineRule="auto"/>
              <w:ind w:left="1183"/>
              <w:rPr>
                <w:rFonts w:ascii="仿宋" w:hAnsi="仿宋" w:eastAsia="仿宋" w:cs="仿宋"/>
                <w:sz w:val="18"/>
                <w:szCs w:val="18"/>
              </w:rPr>
            </w:pPr>
            <w:r>
              <w:rPr>
                <w:rFonts w:ascii="仿宋" w:hAnsi="仿宋" w:eastAsia="仿宋" w:cs="仿宋"/>
                <w:spacing w:val="4"/>
                <w:sz w:val="18"/>
                <w:szCs w:val="18"/>
              </w:rPr>
              <w:t>处罚</w:t>
            </w:r>
          </w:p>
        </w:tc>
        <w:tc>
          <w:tcPr>
            <w:tcW w:w="881" w:type="dxa"/>
            <w:vAlign w:val="top"/>
          </w:tcPr>
          <w:p>
            <w:pPr>
              <w:rPr>
                <w:rFonts w:ascii="Arial"/>
                <w:sz w:val="21"/>
              </w:rPr>
            </w:pPr>
          </w:p>
        </w:tc>
        <w:tc>
          <w:tcPr>
            <w:tcW w:w="6297" w:type="dxa"/>
            <w:vAlign w:val="top"/>
          </w:tcPr>
          <w:p>
            <w:pPr>
              <w:rPr>
                <w:rFonts w:ascii="Arial"/>
                <w:sz w:val="21"/>
              </w:rPr>
            </w:pPr>
          </w:p>
        </w:tc>
        <w:tc>
          <w:tcPr>
            <w:tcW w:w="1433" w:type="dxa"/>
            <w:vAlign w:val="top"/>
          </w:tcPr>
          <w:p>
            <w:pPr>
              <w:spacing w:before="49" w:line="237" w:lineRule="auto"/>
              <w:ind w:left="140" w:right="96" w:firstLine="9"/>
              <w:jc w:val="both"/>
              <w:rPr>
                <w:rFonts w:ascii="仿宋" w:hAnsi="仿宋" w:eastAsia="仿宋" w:cs="仿宋"/>
                <w:sz w:val="18"/>
                <w:szCs w:val="18"/>
              </w:rPr>
            </w:pPr>
            <w:r>
              <w:rPr>
                <w:rFonts w:ascii="仿宋" w:hAnsi="仿宋" w:eastAsia="仿宋" w:cs="仿宋"/>
                <w:spacing w:val="16"/>
                <w:sz w:val="18"/>
                <w:szCs w:val="18"/>
              </w:rPr>
              <w:t>对工程建设项</w:t>
            </w:r>
            <w:r>
              <w:rPr>
                <w:rFonts w:ascii="仿宋" w:hAnsi="仿宋" w:eastAsia="仿宋" w:cs="仿宋"/>
                <w:sz w:val="18"/>
                <w:szCs w:val="18"/>
              </w:rPr>
              <w:t xml:space="preserve"> </w:t>
            </w:r>
            <w:r>
              <w:rPr>
                <w:rFonts w:ascii="仿宋" w:hAnsi="仿宋" w:eastAsia="仿宋" w:cs="仿宋"/>
                <w:spacing w:val="17"/>
                <w:sz w:val="18"/>
                <w:szCs w:val="18"/>
              </w:rPr>
              <w:t>目勘察设计招</w:t>
            </w:r>
            <w:r>
              <w:rPr>
                <w:rFonts w:ascii="仿宋" w:hAnsi="仿宋" w:eastAsia="仿宋" w:cs="仿宋"/>
                <w:sz w:val="18"/>
                <w:szCs w:val="18"/>
              </w:rPr>
              <w:t xml:space="preserve"> </w:t>
            </w:r>
            <w:r>
              <w:rPr>
                <w:rFonts w:ascii="仿宋" w:hAnsi="仿宋" w:eastAsia="仿宋" w:cs="仿宋"/>
                <w:spacing w:val="17"/>
                <w:sz w:val="18"/>
                <w:szCs w:val="18"/>
              </w:rPr>
              <w:t>标人与中标人</w:t>
            </w:r>
            <w:r>
              <w:rPr>
                <w:rFonts w:ascii="仿宋" w:hAnsi="仿宋" w:eastAsia="仿宋" w:cs="仿宋"/>
                <w:sz w:val="18"/>
                <w:szCs w:val="18"/>
              </w:rPr>
              <w:t xml:space="preserve"> </w:t>
            </w:r>
            <w:r>
              <w:rPr>
                <w:rFonts w:ascii="仿宋" w:hAnsi="仿宋" w:eastAsia="仿宋" w:cs="仿宋"/>
                <w:spacing w:val="17"/>
                <w:sz w:val="18"/>
                <w:szCs w:val="18"/>
              </w:rPr>
              <w:t>不按照招标文</w:t>
            </w:r>
            <w:r>
              <w:rPr>
                <w:rFonts w:ascii="仿宋" w:hAnsi="仿宋" w:eastAsia="仿宋" w:cs="仿宋"/>
                <w:sz w:val="18"/>
                <w:szCs w:val="18"/>
              </w:rPr>
              <w:t xml:space="preserve"> </w:t>
            </w:r>
            <w:r>
              <w:rPr>
                <w:rFonts w:ascii="仿宋" w:hAnsi="仿宋" w:eastAsia="仿宋" w:cs="仿宋"/>
                <w:spacing w:val="17"/>
                <w:sz w:val="18"/>
                <w:szCs w:val="18"/>
              </w:rPr>
              <w:t>件和中标人的</w:t>
            </w:r>
            <w:r>
              <w:rPr>
                <w:rFonts w:ascii="仿宋" w:hAnsi="仿宋" w:eastAsia="仿宋" w:cs="仿宋"/>
                <w:sz w:val="18"/>
                <w:szCs w:val="18"/>
              </w:rPr>
              <w:t xml:space="preserve"> </w:t>
            </w:r>
            <w:r>
              <w:rPr>
                <w:rFonts w:ascii="仿宋" w:hAnsi="仿宋" w:eastAsia="仿宋" w:cs="仿宋"/>
                <w:spacing w:val="16"/>
                <w:sz w:val="18"/>
                <w:szCs w:val="18"/>
              </w:rPr>
              <w:t>投标文件订立</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5" w:hRule="atLeast"/>
        </w:trPr>
        <w:tc>
          <w:tcPr>
            <w:tcW w:w="652" w:type="dxa"/>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59" w:line="190" w:lineRule="auto"/>
              <w:ind w:left="191"/>
            </w:pPr>
            <w:r>
              <w:rPr>
                <w:spacing w:val="2"/>
              </w:rPr>
              <w:t>663</w:t>
            </w:r>
          </w:p>
        </w:tc>
        <w:tc>
          <w:tcPr>
            <w:tcW w:w="1087"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0200076000</w:t>
            </w:r>
          </w:p>
        </w:tc>
        <w:tc>
          <w:tcPr>
            <w:tcW w:w="1087"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8" w:line="231" w:lineRule="auto"/>
              <w:ind w:left="44"/>
            </w:pPr>
            <w:r>
              <w:rPr>
                <w:spacing w:val="11"/>
              </w:rPr>
              <w:t>行政处罚</w:t>
            </w:r>
          </w:p>
        </w:tc>
        <w:tc>
          <w:tcPr>
            <w:tcW w:w="2714"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59" w:line="233" w:lineRule="auto"/>
              <w:ind w:left="67"/>
              <w:rPr>
                <w:rFonts w:ascii="仿宋" w:hAnsi="仿宋" w:eastAsia="仿宋" w:cs="仿宋"/>
                <w:sz w:val="18"/>
                <w:szCs w:val="18"/>
              </w:rPr>
            </w:pPr>
            <w:r>
              <w:rPr>
                <w:rFonts w:ascii="仿宋" w:hAnsi="仿宋" w:eastAsia="仿宋" w:cs="仿宋"/>
                <w:spacing w:val="18"/>
                <w:sz w:val="18"/>
                <w:szCs w:val="18"/>
              </w:rPr>
              <w:t>对违规使用包装水泥、现场搅</w:t>
            </w:r>
          </w:p>
          <w:p>
            <w:pPr>
              <w:spacing w:before="13" w:line="231" w:lineRule="auto"/>
              <w:ind w:left="166"/>
              <w:rPr>
                <w:rFonts w:ascii="仿宋" w:hAnsi="仿宋" w:eastAsia="仿宋" w:cs="仿宋"/>
                <w:sz w:val="18"/>
                <w:szCs w:val="18"/>
              </w:rPr>
            </w:pPr>
            <w:r>
              <w:rPr>
                <w:rFonts w:ascii="仿宋" w:hAnsi="仿宋" w:eastAsia="仿宋" w:cs="仿宋"/>
                <w:spacing w:val="18"/>
                <w:sz w:val="18"/>
                <w:szCs w:val="18"/>
              </w:rPr>
              <w:t>拌混凝土和砂浆行为的处罚</w:t>
            </w:r>
          </w:p>
        </w:tc>
        <w:tc>
          <w:tcPr>
            <w:tcW w:w="881" w:type="dxa"/>
            <w:vAlign w:val="top"/>
          </w:tcPr>
          <w:p>
            <w:pPr>
              <w:rPr>
                <w:rFonts w:ascii="Arial"/>
                <w:sz w:val="21"/>
              </w:rPr>
            </w:pPr>
          </w:p>
        </w:tc>
        <w:tc>
          <w:tcPr>
            <w:tcW w:w="6297" w:type="dxa"/>
            <w:vAlign w:val="top"/>
          </w:tcPr>
          <w:p>
            <w:pPr>
              <w:spacing w:before="39" w:line="231" w:lineRule="auto"/>
              <w:ind w:left="40"/>
              <w:rPr>
                <w:rFonts w:ascii="仿宋" w:hAnsi="仿宋" w:eastAsia="仿宋" w:cs="仿宋"/>
                <w:sz w:val="18"/>
                <w:szCs w:val="18"/>
              </w:rPr>
            </w:pPr>
            <w:r>
              <w:pict>
                <v:shape id="_x0000_s1202" o:spid="_x0000_s1202" o:spt="202" type="#_x0000_t202" style="position:absolute;left:0pt;margin-left:22.5pt;margin-top:222.4pt;height:13.35pt;width:283pt;mso-position-horizontal-relative:page;mso-position-vertical-relative:page;z-index:251840512;mso-width-relative:page;mso-height-relative:page;" filled="f" stroked="f" coordsize="21600,21600">
                  <v:path/>
                  <v:fill on="f" focussize="0,0"/>
                  <v:stroke on="f"/>
                  <v:imagedata o:title=""/>
                  <o:lock v:ext="edit" aspectratio="f"/>
                  <v:textbox inset="0mm,0mm,0mm,0mm">
                    <w:txbxContent>
                      <w:p>
                        <w:pPr>
                          <w:spacing w:before="19" w:line="233" w:lineRule="auto"/>
                          <w:ind w:left="20"/>
                          <w:rPr>
                            <w:rFonts w:ascii="仿宋" w:hAnsi="仿宋" w:eastAsia="仿宋" w:cs="仿宋"/>
                            <w:sz w:val="18"/>
                            <w:szCs w:val="18"/>
                          </w:rPr>
                        </w:pPr>
                        <w:r>
                          <w:rPr>
                            <w:rFonts w:ascii="仿宋" w:hAnsi="仿宋" w:eastAsia="仿宋" w:cs="仿宋"/>
                            <w:spacing w:val="12"/>
                            <w:sz w:val="18"/>
                            <w:szCs w:val="18"/>
                          </w:rPr>
                          <w:t>违反本条例二十四条第  款</w:t>
                        </w:r>
                        <w:r>
                          <w:rPr>
                            <w:rFonts w:ascii="仿宋" w:hAnsi="仿宋" w:eastAsia="仿宋" w:cs="仿宋"/>
                            <w:spacing w:val="33"/>
                            <w:sz w:val="18"/>
                            <w:szCs w:val="18"/>
                          </w:rPr>
                          <w:t xml:space="preserve">  </w:t>
                        </w:r>
                        <w:r>
                          <w:rPr>
                            <w:rFonts w:ascii="仿宋" w:hAnsi="仿宋" w:eastAsia="仿宋" w:cs="仿宋"/>
                            <w:spacing w:val="12"/>
                            <w:sz w:val="18"/>
                            <w:szCs w:val="18"/>
                          </w:rPr>
                          <w:t>第二款</w:t>
                        </w:r>
                        <w:r>
                          <w:rPr>
                            <w:rFonts w:ascii="仿宋" w:hAnsi="仿宋" w:eastAsia="仿宋" w:cs="仿宋"/>
                            <w:spacing w:val="37"/>
                            <w:sz w:val="18"/>
                            <w:szCs w:val="18"/>
                          </w:rPr>
                          <w:t xml:space="preserve">  </w:t>
                        </w:r>
                        <w:r>
                          <w:rPr>
                            <w:rFonts w:ascii="仿宋" w:hAnsi="仿宋" w:eastAsia="仿宋" w:cs="仿宋"/>
                            <w:spacing w:val="12"/>
                            <w:sz w:val="18"/>
                            <w:szCs w:val="18"/>
                          </w:rPr>
                          <w:t>第二十五条规定   由散装</w:t>
                        </w:r>
                      </w:p>
                    </w:txbxContent>
                  </v:textbox>
                </v:shape>
              </w:pict>
            </w:r>
            <w:r>
              <w:rPr>
                <w:rFonts w:ascii="仿宋" w:hAnsi="仿宋" w:eastAsia="仿宋" w:cs="仿宋"/>
                <w:spacing w:val="17"/>
                <w:sz w:val="18"/>
                <w:szCs w:val="18"/>
              </w:rPr>
              <w:t>【地方性法规】</w:t>
            </w:r>
            <w:r>
              <w:rPr>
                <w:rFonts w:ascii="仿宋" w:hAnsi="仿宋" w:eastAsia="仿宋" w:cs="仿宋"/>
                <w:spacing w:val="-39"/>
                <w:sz w:val="18"/>
                <w:szCs w:val="18"/>
              </w:rPr>
              <w:t xml:space="preserve"> </w:t>
            </w:r>
            <w:r>
              <w:rPr>
                <w:rFonts w:ascii="仿宋" w:hAnsi="仿宋" w:eastAsia="仿宋" w:cs="仿宋"/>
                <w:spacing w:val="17"/>
                <w:sz w:val="18"/>
                <w:szCs w:val="18"/>
              </w:rPr>
              <w:t>《江苏省散装水泥促进条例》</w:t>
            </w:r>
          </w:p>
          <w:p>
            <w:pPr>
              <w:spacing w:before="28" w:line="239" w:lineRule="auto"/>
              <w:ind w:left="59" w:right="107" w:firstLine="418"/>
              <w:rPr>
                <w:rFonts w:ascii="仿宋" w:hAnsi="仿宋" w:eastAsia="仿宋" w:cs="仿宋"/>
                <w:sz w:val="18"/>
                <w:szCs w:val="18"/>
              </w:rPr>
            </w:pPr>
            <w:r>
              <w:rPr>
                <w:rFonts w:ascii="仿宋" w:hAnsi="仿宋" w:eastAsia="仿宋" w:cs="仿宋"/>
                <w:spacing w:val="15"/>
                <w:sz w:val="18"/>
                <w:szCs w:val="18"/>
              </w:rPr>
              <w:t>第二十三条</w:t>
            </w:r>
            <w:r>
              <w:rPr>
                <w:rFonts w:ascii="仿宋" w:hAnsi="仿宋" w:eastAsia="仿宋" w:cs="仿宋"/>
                <w:spacing w:val="57"/>
                <w:sz w:val="18"/>
                <w:szCs w:val="18"/>
              </w:rPr>
              <w:t xml:space="preserve"> </w:t>
            </w:r>
            <w:r>
              <w:rPr>
                <w:rFonts w:ascii="仿宋" w:hAnsi="仿宋" w:eastAsia="仿宋" w:cs="仿宋"/>
                <w:spacing w:val="15"/>
                <w:sz w:val="18"/>
                <w:szCs w:val="18"/>
              </w:rPr>
              <w:t>预拌混凝土</w:t>
            </w:r>
            <w:r>
              <w:rPr>
                <w:rFonts w:ascii="仿宋" w:hAnsi="仿宋" w:eastAsia="仿宋" w:cs="仿宋"/>
                <w:spacing w:val="-52"/>
                <w:sz w:val="18"/>
                <w:szCs w:val="18"/>
              </w:rPr>
              <w:t xml:space="preserve"> </w:t>
            </w:r>
            <w:r>
              <w:rPr>
                <w:rFonts w:ascii="仿宋" w:hAnsi="仿宋" w:eastAsia="仿宋" w:cs="仿宋"/>
                <w:spacing w:val="15"/>
                <w:sz w:val="18"/>
                <w:szCs w:val="18"/>
              </w:rPr>
              <w:t>、预拌砂浆和水泥制品（构件）</w:t>
            </w:r>
            <w:r>
              <w:rPr>
                <w:rFonts w:ascii="仿宋" w:hAnsi="仿宋" w:eastAsia="仿宋" w:cs="仿宋"/>
                <w:spacing w:val="-35"/>
                <w:sz w:val="18"/>
                <w:szCs w:val="18"/>
              </w:rPr>
              <w:t xml:space="preserve"> </w:t>
            </w:r>
            <w:r>
              <w:rPr>
                <w:rFonts w:ascii="仿宋" w:hAnsi="仿宋" w:eastAsia="仿宋" w:cs="仿宋"/>
                <w:spacing w:val="15"/>
                <w:sz w:val="18"/>
                <w:szCs w:val="18"/>
              </w:rPr>
              <w:t>生产企业</w:t>
            </w:r>
            <w:r>
              <w:rPr>
                <w:rFonts w:ascii="仿宋" w:hAnsi="仿宋" w:eastAsia="仿宋" w:cs="仿宋"/>
                <w:sz w:val="18"/>
                <w:szCs w:val="18"/>
              </w:rPr>
              <w:t xml:space="preserve"> </w:t>
            </w:r>
            <w:r>
              <w:rPr>
                <w:rFonts w:ascii="仿宋" w:hAnsi="仿宋" w:eastAsia="仿宋" w:cs="仿宋"/>
                <w:spacing w:val="15"/>
                <w:sz w:val="18"/>
                <w:szCs w:val="18"/>
              </w:rPr>
              <w:t>应当全部使用散装水泥。</w:t>
            </w:r>
          </w:p>
          <w:p>
            <w:pPr>
              <w:spacing w:before="25" w:line="239" w:lineRule="auto"/>
              <w:ind w:left="61" w:right="110" w:firstLine="416"/>
              <w:rPr>
                <w:rFonts w:ascii="仿宋" w:hAnsi="仿宋" w:eastAsia="仿宋" w:cs="仿宋"/>
                <w:sz w:val="18"/>
                <w:szCs w:val="18"/>
              </w:rPr>
            </w:pPr>
            <w:r>
              <w:rPr>
                <w:rFonts w:ascii="仿宋" w:hAnsi="仿宋" w:eastAsia="仿宋" w:cs="仿宋"/>
                <w:spacing w:val="16"/>
                <w:sz w:val="18"/>
                <w:szCs w:val="18"/>
              </w:rPr>
              <w:t>第二十四条</w:t>
            </w:r>
            <w:r>
              <w:rPr>
                <w:rFonts w:ascii="仿宋" w:hAnsi="仿宋" w:eastAsia="仿宋" w:cs="仿宋"/>
                <w:spacing w:val="45"/>
                <w:sz w:val="18"/>
                <w:szCs w:val="18"/>
              </w:rPr>
              <w:t xml:space="preserve"> </w:t>
            </w:r>
            <w:r>
              <w:rPr>
                <w:rFonts w:ascii="仿宋" w:hAnsi="仿宋" w:eastAsia="仿宋" w:cs="仿宋"/>
                <w:spacing w:val="16"/>
                <w:sz w:val="18"/>
                <w:szCs w:val="18"/>
              </w:rPr>
              <w:t>设区的市建成区内的工程建设项目</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54"/>
                <w:sz w:val="18"/>
                <w:szCs w:val="18"/>
              </w:rPr>
              <w:t xml:space="preserve"> </w:t>
            </w:r>
            <w:r>
              <w:rPr>
                <w:rFonts w:ascii="仿宋" w:hAnsi="仿宋" w:eastAsia="仿宋" w:cs="仿宋"/>
                <w:spacing w:val="16"/>
                <w:sz w:val="18"/>
                <w:szCs w:val="18"/>
              </w:rPr>
              <w:t>禁止使用袋装水</w:t>
            </w:r>
            <w:r>
              <w:rPr>
                <w:rFonts w:ascii="仿宋" w:hAnsi="仿宋" w:eastAsia="仿宋" w:cs="仿宋"/>
                <w:sz w:val="18"/>
                <w:szCs w:val="18"/>
              </w:rPr>
              <w:t xml:space="preserve"> </w:t>
            </w:r>
            <w:r>
              <w:rPr>
                <w:rFonts w:ascii="仿宋" w:hAnsi="仿宋" w:eastAsia="仿宋" w:cs="仿宋"/>
                <w:spacing w:val="16"/>
                <w:sz w:val="18"/>
                <w:szCs w:val="18"/>
              </w:rPr>
              <w:t>泥</w:t>
            </w:r>
            <w:r>
              <w:rPr>
                <w:rFonts w:ascii="仿宋" w:hAnsi="仿宋" w:eastAsia="仿宋" w:cs="仿宋"/>
                <w:spacing w:val="-34"/>
                <w:sz w:val="18"/>
                <w:szCs w:val="18"/>
              </w:rPr>
              <w:t xml:space="preserve"> </w:t>
            </w:r>
            <w:r>
              <w:rPr>
                <w:rFonts w:ascii="仿宋" w:hAnsi="仿宋" w:eastAsia="仿宋" w:cs="仿宋"/>
                <w:spacing w:val="16"/>
                <w:sz w:val="18"/>
                <w:szCs w:val="18"/>
              </w:rPr>
              <w:t>、现场搅拌混凝土和砂浆</w:t>
            </w:r>
            <w:r>
              <w:rPr>
                <w:rFonts w:ascii="仿宋" w:hAnsi="仿宋" w:eastAsia="仿宋" w:cs="仿宋"/>
                <w:spacing w:val="-53"/>
                <w:sz w:val="18"/>
                <w:szCs w:val="18"/>
              </w:rPr>
              <w:t xml:space="preserve"> </w:t>
            </w:r>
            <w:r>
              <w:rPr>
                <w:rFonts w:ascii="仿宋" w:hAnsi="仿宋" w:eastAsia="仿宋" w:cs="仿宋"/>
                <w:spacing w:val="16"/>
                <w:sz w:val="18"/>
                <w:szCs w:val="18"/>
              </w:rPr>
              <w:t>，但有本条例规定的特殊情形除外。</w:t>
            </w:r>
          </w:p>
          <w:p>
            <w:pPr>
              <w:spacing w:before="27" w:line="243" w:lineRule="auto"/>
              <w:ind w:left="56" w:right="220" w:firstLine="407"/>
              <w:rPr>
                <w:rFonts w:ascii="仿宋" w:hAnsi="仿宋" w:eastAsia="仿宋" w:cs="仿宋"/>
                <w:sz w:val="18"/>
                <w:szCs w:val="18"/>
              </w:rPr>
            </w:pPr>
            <w:r>
              <w:rPr>
                <w:rFonts w:ascii="仿宋" w:hAnsi="仿宋" w:eastAsia="仿宋" w:cs="仿宋"/>
                <w:spacing w:val="16"/>
                <w:sz w:val="18"/>
                <w:szCs w:val="18"/>
              </w:rPr>
              <w:t>县（市）</w:t>
            </w:r>
            <w:r>
              <w:rPr>
                <w:rFonts w:ascii="仿宋" w:hAnsi="仿宋" w:eastAsia="仿宋" w:cs="仿宋"/>
                <w:spacing w:val="-45"/>
                <w:sz w:val="18"/>
                <w:szCs w:val="18"/>
              </w:rPr>
              <w:t xml:space="preserve"> </w:t>
            </w:r>
            <w:r>
              <w:rPr>
                <w:rFonts w:ascii="仿宋" w:hAnsi="仿宋" w:eastAsia="仿宋" w:cs="仿宋"/>
                <w:spacing w:val="16"/>
                <w:sz w:val="18"/>
                <w:szCs w:val="18"/>
              </w:rPr>
              <w:t>建成区内的工程建设项目</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53"/>
                <w:sz w:val="18"/>
                <w:szCs w:val="18"/>
              </w:rPr>
              <w:t xml:space="preserve"> </w:t>
            </w:r>
            <w:r>
              <w:rPr>
                <w:rFonts w:ascii="仿宋" w:hAnsi="仿宋" w:eastAsia="仿宋" w:cs="仿宋"/>
                <w:spacing w:val="16"/>
                <w:sz w:val="18"/>
                <w:szCs w:val="18"/>
              </w:rPr>
              <w:t>禁止使用袋</w:t>
            </w:r>
            <w:r>
              <w:rPr>
                <w:rFonts w:ascii="仿宋" w:hAnsi="仿宋" w:eastAsia="仿宋" w:cs="仿宋"/>
                <w:spacing w:val="15"/>
                <w:sz w:val="18"/>
                <w:szCs w:val="18"/>
              </w:rPr>
              <w:t>装水泥和现场搅</w:t>
            </w:r>
            <w:r>
              <w:rPr>
                <w:rFonts w:ascii="仿宋" w:hAnsi="仿宋" w:eastAsia="仿宋" w:cs="仿宋"/>
                <w:sz w:val="18"/>
                <w:szCs w:val="18"/>
              </w:rPr>
              <w:t xml:space="preserve"> </w:t>
            </w:r>
            <w:r>
              <w:rPr>
                <w:rFonts w:ascii="仿宋" w:hAnsi="仿宋" w:eastAsia="仿宋" w:cs="仿宋"/>
                <w:spacing w:val="18"/>
                <w:sz w:val="18"/>
                <w:szCs w:val="18"/>
              </w:rPr>
              <w:t>拌混凝土</w:t>
            </w:r>
            <w:r>
              <w:rPr>
                <w:rFonts w:ascii="仿宋" w:hAnsi="仿宋" w:eastAsia="仿宋" w:cs="仿宋"/>
                <w:spacing w:val="-53"/>
                <w:sz w:val="18"/>
                <w:szCs w:val="18"/>
              </w:rPr>
              <w:t xml:space="preserve"> </w:t>
            </w:r>
            <w:r>
              <w:rPr>
                <w:rFonts w:ascii="仿宋" w:hAnsi="仿宋" w:eastAsia="仿宋" w:cs="仿宋"/>
                <w:spacing w:val="18"/>
                <w:sz w:val="18"/>
                <w:szCs w:val="18"/>
              </w:rPr>
              <w:t>，并限期禁止现场搅拌砂浆</w:t>
            </w:r>
            <w:r>
              <w:rPr>
                <w:rFonts w:ascii="仿宋" w:hAnsi="仿宋" w:eastAsia="仿宋" w:cs="仿宋"/>
                <w:spacing w:val="-52"/>
                <w:sz w:val="18"/>
                <w:szCs w:val="18"/>
              </w:rPr>
              <w:t xml:space="preserve"> </w:t>
            </w:r>
            <w:r>
              <w:rPr>
                <w:rFonts w:ascii="仿宋" w:hAnsi="仿宋" w:eastAsia="仿宋" w:cs="仿宋"/>
                <w:spacing w:val="18"/>
                <w:sz w:val="18"/>
                <w:szCs w:val="18"/>
              </w:rPr>
              <w:t>，但有</w:t>
            </w:r>
            <w:r>
              <w:rPr>
                <w:rFonts w:ascii="仿宋" w:hAnsi="仿宋" w:eastAsia="仿宋" w:cs="仿宋"/>
                <w:spacing w:val="17"/>
                <w:sz w:val="18"/>
                <w:szCs w:val="18"/>
              </w:rPr>
              <w:t>本条例规定的特殊情形除</w:t>
            </w:r>
            <w:r>
              <w:rPr>
                <w:rFonts w:ascii="仿宋" w:hAnsi="仿宋" w:eastAsia="仿宋" w:cs="仿宋"/>
                <w:sz w:val="18"/>
                <w:szCs w:val="18"/>
              </w:rPr>
              <w:t xml:space="preserve"> </w:t>
            </w:r>
            <w:r>
              <w:rPr>
                <w:rFonts w:ascii="仿宋" w:hAnsi="仿宋" w:eastAsia="仿宋" w:cs="仿宋"/>
                <w:spacing w:val="-3"/>
                <w:sz w:val="18"/>
                <w:szCs w:val="18"/>
              </w:rPr>
              <w:t>外。</w:t>
            </w:r>
          </w:p>
          <w:p>
            <w:pPr>
              <w:spacing w:before="27" w:line="239" w:lineRule="auto"/>
              <w:ind w:left="63" w:right="223" w:firstLine="441"/>
              <w:rPr>
                <w:rFonts w:ascii="仿宋" w:hAnsi="仿宋" w:eastAsia="仿宋" w:cs="仿宋"/>
                <w:sz w:val="18"/>
                <w:szCs w:val="18"/>
              </w:rPr>
            </w:pPr>
            <w:r>
              <w:rPr>
                <w:rFonts w:ascii="仿宋" w:hAnsi="仿宋" w:eastAsia="仿宋" w:cs="仿宋"/>
                <w:spacing w:val="17"/>
                <w:sz w:val="18"/>
                <w:szCs w:val="18"/>
              </w:rPr>
              <w:t>乡镇</w:t>
            </w:r>
            <w:r>
              <w:rPr>
                <w:rFonts w:ascii="仿宋" w:hAnsi="仿宋" w:eastAsia="仿宋" w:cs="仿宋"/>
                <w:spacing w:val="-48"/>
                <w:sz w:val="18"/>
                <w:szCs w:val="18"/>
              </w:rPr>
              <w:t xml:space="preserve"> </w:t>
            </w:r>
            <w:r>
              <w:rPr>
                <w:rFonts w:ascii="仿宋" w:hAnsi="仿宋" w:eastAsia="仿宋" w:cs="仿宋"/>
                <w:spacing w:val="17"/>
                <w:sz w:val="18"/>
                <w:szCs w:val="18"/>
              </w:rPr>
              <w:t>、村工程建设项目，应当逐步使用散装水泥、预拌混凝土和</w:t>
            </w:r>
            <w:r>
              <w:rPr>
                <w:rFonts w:ascii="仿宋" w:hAnsi="仿宋" w:eastAsia="仿宋" w:cs="仿宋"/>
                <w:sz w:val="18"/>
                <w:szCs w:val="18"/>
              </w:rPr>
              <w:t xml:space="preserve"> </w:t>
            </w:r>
            <w:r>
              <w:rPr>
                <w:rFonts w:ascii="仿宋" w:hAnsi="仿宋" w:eastAsia="仿宋" w:cs="仿宋"/>
                <w:spacing w:val="8"/>
                <w:sz w:val="18"/>
                <w:szCs w:val="18"/>
              </w:rPr>
              <w:t>预拌砂浆。</w:t>
            </w:r>
          </w:p>
          <w:p>
            <w:pPr>
              <w:spacing w:before="25" w:line="233" w:lineRule="auto"/>
              <w:ind w:left="64"/>
              <w:rPr>
                <w:rFonts w:ascii="仿宋" w:hAnsi="仿宋" w:eastAsia="仿宋" w:cs="仿宋"/>
                <w:sz w:val="18"/>
                <w:szCs w:val="18"/>
              </w:rPr>
            </w:pPr>
            <w:r>
              <w:rPr>
                <w:rFonts w:ascii="仿宋" w:hAnsi="仿宋" w:eastAsia="仿宋" w:cs="仿宋"/>
                <w:spacing w:val="17"/>
                <w:sz w:val="18"/>
                <w:szCs w:val="18"/>
              </w:rPr>
              <w:t>禁止现场搅拌混凝土和砂浆的具体范围和时</w:t>
            </w:r>
            <w:r>
              <w:rPr>
                <w:rFonts w:ascii="仿宋" w:hAnsi="仿宋" w:eastAsia="仿宋" w:cs="仿宋"/>
                <w:spacing w:val="16"/>
                <w:sz w:val="18"/>
                <w:szCs w:val="18"/>
              </w:rPr>
              <w:t>限， 由设区的市、县</w:t>
            </w:r>
          </w:p>
          <w:p>
            <w:pPr>
              <w:spacing w:before="10" w:line="231" w:lineRule="auto"/>
              <w:ind w:left="54"/>
              <w:rPr>
                <w:rFonts w:ascii="仿宋" w:hAnsi="仿宋" w:eastAsia="仿宋" w:cs="仿宋"/>
                <w:sz w:val="18"/>
                <w:szCs w:val="18"/>
              </w:rPr>
            </w:pPr>
            <w:r>
              <w:rPr>
                <w:rFonts w:ascii="仿宋" w:hAnsi="仿宋" w:eastAsia="仿宋" w:cs="仿宋"/>
                <w:spacing w:val="12"/>
                <w:sz w:val="18"/>
                <w:szCs w:val="18"/>
              </w:rPr>
              <w:t>（市）</w:t>
            </w:r>
            <w:r>
              <w:rPr>
                <w:rFonts w:ascii="仿宋" w:hAnsi="仿宋" w:eastAsia="仿宋" w:cs="仿宋"/>
                <w:spacing w:val="-34"/>
                <w:sz w:val="18"/>
                <w:szCs w:val="18"/>
              </w:rPr>
              <w:t xml:space="preserve"> </w:t>
            </w:r>
            <w:r>
              <w:rPr>
                <w:rFonts w:ascii="仿宋" w:hAnsi="仿宋" w:eastAsia="仿宋" w:cs="仿宋"/>
                <w:spacing w:val="12"/>
                <w:sz w:val="18"/>
                <w:szCs w:val="18"/>
              </w:rPr>
              <w:t>人民政府确定并公布。</w:t>
            </w:r>
          </w:p>
          <w:p>
            <w:pPr>
              <w:spacing w:before="35" w:line="242" w:lineRule="auto"/>
              <w:ind w:left="55" w:right="107" w:firstLine="422"/>
              <w:rPr>
                <w:rFonts w:ascii="仿宋" w:hAnsi="仿宋" w:eastAsia="仿宋" w:cs="仿宋"/>
                <w:sz w:val="18"/>
                <w:szCs w:val="18"/>
              </w:rPr>
            </w:pPr>
            <w:r>
              <w:rPr>
                <w:rFonts w:ascii="仿宋" w:hAnsi="仿宋" w:eastAsia="仿宋" w:cs="仿宋"/>
                <w:spacing w:val="17"/>
                <w:sz w:val="18"/>
                <w:szCs w:val="18"/>
              </w:rPr>
              <w:t>第二十五条</w:t>
            </w:r>
            <w:r>
              <w:rPr>
                <w:rFonts w:ascii="仿宋" w:hAnsi="仿宋" w:eastAsia="仿宋" w:cs="仿宋"/>
                <w:spacing w:val="55"/>
                <w:sz w:val="18"/>
                <w:szCs w:val="18"/>
              </w:rPr>
              <w:t xml:space="preserve"> </w:t>
            </w:r>
            <w:r>
              <w:rPr>
                <w:rFonts w:ascii="仿宋" w:hAnsi="仿宋" w:eastAsia="仿宋" w:cs="仿宋"/>
                <w:spacing w:val="17"/>
                <w:sz w:val="18"/>
                <w:szCs w:val="18"/>
              </w:rPr>
              <w:t>大中型基础设施项目</w:t>
            </w:r>
            <w:r>
              <w:rPr>
                <w:rFonts w:ascii="仿宋" w:hAnsi="仿宋" w:eastAsia="仿宋" w:cs="仿宋"/>
                <w:spacing w:val="-51"/>
                <w:sz w:val="18"/>
                <w:szCs w:val="18"/>
              </w:rPr>
              <w:t xml:space="preserve"> </w:t>
            </w:r>
            <w:r>
              <w:rPr>
                <w:rFonts w:ascii="仿宋" w:hAnsi="仿宋" w:eastAsia="仿宋" w:cs="仿宋"/>
                <w:spacing w:val="17"/>
                <w:sz w:val="18"/>
                <w:szCs w:val="18"/>
              </w:rPr>
              <w:t>、各级各类开发区和工业园区内</w:t>
            </w:r>
            <w:r>
              <w:rPr>
                <w:rFonts w:ascii="仿宋" w:hAnsi="仿宋" w:eastAsia="仿宋" w:cs="仿宋"/>
                <w:sz w:val="18"/>
                <w:szCs w:val="18"/>
              </w:rPr>
              <w:t xml:space="preserve"> </w:t>
            </w:r>
            <w:r>
              <w:rPr>
                <w:rFonts w:ascii="仿宋" w:hAnsi="仿宋" w:eastAsia="仿宋" w:cs="仿宋"/>
                <w:spacing w:val="16"/>
                <w:sz w:val="18"/>
                <w:szCs w:val="18"/>
              </w:rPr>
              <w:t>的工程建设项目</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54"/>
                <w:sz w:val="18"/>
                <w:szCs w:val="18"/>
              </w:rPr>
              <w:t xml:space="preserve"> </w:t>
            </w:r>
            <w:r>
              <w:rPr>
                <w:rFonts w:ascii="仿宋" w:hAnsi="仿宋" w:eastAsia="仿宋" w:cs="仿宋"/>
                <w:spacing w:val="16"/>
                <w:sz w:val="18"/>
                <w:szCs w:val="18"/>
              </w:rPr>
              <w:t>禁止使用袋装水泥</w:t>
            </w:r>
            <w:r>
              <w:rPr>
                <w:rFonts w:ascii="仿宋" w:hAnsi="仿宋" w:eastAsia="仿宋" w:cs="仿宋"/>
                <w:spacing w:val="-49"/>
                <w:sz w:val="18"/>
                <w:szCs w:val="18"/>
              </w:rPr>
              <w:t xml:space="preserve"> </w:t>
            </w:r>
            <w:r>
              <w:rPr>
                <w:rFonts w:ascii="仿宋" w:hAnsi="仿宋" w:eastAsia="仿宋" w:cs="仿宋"/>
                <w:spacing w:val="16"/>
                <w:sz w:val="18"/>
                <w:szCs w:val="18"/>
              </w:rPr>
              <w:t>、现场</w:t>
            </w:r>
            <w:r>
              <w:rPr>
                <w:rFonts w:ascii="仿宋" w:hAnsi="仿宋" w:eastAsia="仿宋" w:cs="仿宋"/>
                <w:spacing w:val="15"/>
                <w:sz w:val="18"/>
                <w:szCs w:val="18"/>
              </w:rPr>
              <w:t>搅拌混凝土和砂浆</w:t>
            </w:r>
            <w:r>
              <w:rPr>
                <w:rFonts w:ascii="仿宋" w:hAnsi="仿宋" w:eastAsia="仿宋" w:cs="仿宋"/>
                <w:spacing w:val="-52"/>
                <w:sz w:val="18"/>
                <w:szCs w:val="18"/>
              </w:rPr>
              <w:t xml:space="preserve"> </w:t>
            </w:r>
            <w:r>
              <w:rPr>
                <w:rFonts w:ascii="仿宋" w:hAnsi="仿宋" w:eastAsia="仿宋" w:cs="仿宋"/>
                <w:spacing w:val="15"/>
                <w:sz w:val="18"/>
                <w:szCs w:val="18"/>
              </w:rPr>
              <w:t>，但有</w:t>
            </w:r>
            <w:r>
              <w:rPr>
                <w:rFonts w:ascii="仿宋" w:hAnsi="仿宋" w:eastAsia="仿宋" w:cs="仿宋"/>
                <w:sz w:val="18"/>
                <w:szCs w:val="18"/>
              </w:rPr>
              <w:t xml:space="preserve">  </w:t>
            </w:r>
            <w:r>
              <w:rPr>
                <w:rFonts w:ascii="仿宋" w:hAnsi="仿宋" w:eastAsia="仿宋" w:cs="仿宋"/>
                <w:spacing w:val="16"/>
                <w:sz w:val="18"/>
                <w:szCs w:val="18"/>
              </w:rPr>
              <w:t>本条例规定的特殊情形除外。</w:t>
            </w:r>
          </w:p>
          <w:p>
            <w:pPr>
              <w:spacing w:before="32" w:line="242" w:lineRule="auto"/>
              <w:ind w:left="61" w:right="208" w:firstLine="416"/>
              <w:rPr>
                <w:rFonts w:ascii="仿宋" w:hAnsi="仿宋" w:eastAsia="仿宋" w:cs="仿宋"/>
                <w:sz w:val="18"/>
                <w:szCs w:val="18"/>
              </w:rPr>
            </w:pPr>
            <w:r>
              <w:rPr>
                <w:rFonts w:ascii="仿宋" w:hAnsi="仿宋" w:eastAsia="仿宋" w:cs="仿宋"/>
                <w:spacing w:val="17"/>
                <w:sz w:val="18"/>
                <w:szCs w:val="18"/>
              </w:rPr>
              <w:t>第三十三条  违反本条例第二十三条、</w:t>
            </w:r>
            <w:r>
              <w:rPr>
                <w:rFonts w:ascii="仿宋" w:hAnsi="仿宋" w:eastAsia="仿宋" w:cs="仿宋"/>
                <w:spacing w:val="-54"/>
                <w:sz w:val="18"/>
                <w:szCs w:val="18"/>
              </w:rPr>
              <w:t xml:space="preserve"> </w:t>
            </w:r>
            <w:r>
              <w:rPr>
                <w:rFonts w:ascii="仿宋" w:hAnsi="仿宋" w:eastAsia="仿宋" w:cs="仿宋"/>
                <w:spacing w:val="17"/>
                <w:sz w:val="18"/>
                <w:szCs w:val="18"/>
              </w:rPr>
              <w:t>二十</w:t>
            </w:r>
            <w:r>
              <w:rPr>
                <w:rFonts w:ascii="仿宋" w:hAnsi="仿宋" w:eastAsia="仿宋" w:cs="仿宋"/>
                <w:spacing w:val="16"/>
                <w:sz w:val="18"/>
                <w:szCs w:val="18"/>
              </w:rPr>
              <w:t>四条</w:t>
            </w:r>
            <w:r>
              <w:rPr>
                <w:rFonts w:ascii="仿宋" w:hAnsi="仿宋" w:eastAsia="仿宋" w:cs="仿宋"/>
                <w:spacing w:val="-51"/>
                <w:sz w:val="18"/>
                <w:szCs w:val="18"/>
              </w:rPr>
              <w:t xml:space="preserve"> </w:t>
            </w:r>
            <w:r>
              <w:rPr>
                <w:rFonts w:ascii="仿宋" w:hAnsi="仿宋" w:eastAsia="仿宋" w:cs="仿宋"/>
                <w:spacing w:val="16"/>
                <w:sz w:val="18"/>
                <w:szCs w:val="18"/>
              </w:rPr>
              <w:t>、二十五条规定</w:t>
            </w:r>
            <w:r>
              <w:rPr>
                <w:rFonts w:ascii="仿宋" w:hAnsi="仿宋" w:eastAsia="仿宋" w:cs="仿宋"/>
                <w:sz w:val="18"/>
                <w:szCs w:val="18"/>
              </w:rPr>
              <w:t xml:space="preserve"> </w:t>
            </w:r>
            <w:r>
              <w:rPr>
                <w:rFonts w:ascii="仿宋" w:hAnsi="仿宋" w:eastAsia="仿宋" w:cs="仿宋"/>
                <w:spacing w:val="17"/>
                <w:sz w:val="18"/>
                <w:szCs w:val="18"/>
              </w:rPr>
              <w:t>。使用袋装水泥， 由散装水泥管理机构责令整改，并可以按照袋装水</w:t>
            </w:r>
            <w:r>
              <w:rPr>
                <w:rFonts w:ascii="仿宋" w:hAnsi="仿宋" w:eastAsia="仿宋" w:cs="仿宋"/>
                <w:sz w:val="18"/>
                <w:szCs w:val="18"/>
              </w:rPr>
              <w:t xml:space="preserve"> </w:t>
            </w:r>
            <w:r>
              <w:rPr>
                <w:rFonts w:ascii="仿宋" w:hAnsi="仿宋" w:eastAsia="仿宋" w:cs="仿宋"/>
                <w:spacing w:val="14"/>
                <w:sz w:val="18"/>
                <w:szCs w:val="18"/>
              </w:rPr>
              <w:t>泥使用量处以每吨300元罚款。</w:t>
            </w:r>
          </w:p>
        </w:tc>
        <w:tc>
          <w:tcPr>
            <w:tcW w:w="1433"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58" w:line="233" w:lineRule="auto"/>
              <w:ind w:left="150"/>
              <w:rPr>
                <w:rFonts w:ascii="仿宋" w:hAnsi="仿宋" w:eastAsia="仿宋" w:cs="仿宋"/>
                <w:sz w:val="18"/>
                <w:szCs w:val="18"/>
              </w:rPr>
            </w:pPr>
            <w:r>
              <w:rPr>
                <w:rFonts w:ascii="仿宋" w:hAnsi="仿宋" w:eastAsia="仿宋" w:cs="仿宋"/>
                <w:spacing w:val="15"/>
                <w:sz w:val="18"/>
                <w:szCs w:val="18"/>
              </w:rPr>
              <w:t>对违规使用包</w:t>
            </w:r>
          </w:p>
          <w:p>
            <w:pPr>
              <w:spacing w:before="19" w:line="234" w:lineRule="auto"/>
              <w:ind w:left="149"/>
              <w:rPr>
                <w:rFonts w:ascii="仿宋" w:hAnsi="仿宋" w:eastAsia="仿宋" w:cs="仿宋"/>
                <w:sz w:val="18"/>
                <w:szCs w:val="18"/>
              </w:rPr>
            </w:pPr>
            <w:r>
              <w:rPr>
                <w:rFonts w:ascii="仿宋" w:hAnsi="仿宋" w:eastAsia="仿宋" w:cs="仿宋"/>
                <w:spacing w:val="15"/>
                <w:sz w:val="18"/>
                <w:szCs w:val="18"/>
              </w:rPr>
              <w:t>装水泥、现场</w:t>
            </w:r>
          </w:p>
          <w:p>
            <w:pPr>
              <w:spacing w:before="16" w:line="233" w:lineRule="auto"/>
              <w:ind w:left="143"/>
              <w:rPr>
                <w:rFonts w:ascii="仿宋" w:hAnsi="仿宋" w:eastAsia="仿宋" w:cs="仿宋"/>
                <w:sz w:val="18"/>
                <w:szCs w:val="18"/>
              </w:rPr>
            </w:pPr>
            <w:r>
              <w:rPr>
                <w:rFonts w:ascii="仿宋" w:hAnsi="仿宋" w:eastAsia="仿宋" w:cs="仿宋"/>
                <w:spacing w:val="16"/>
                <w:sz w:val="18"/>
                <w:szCs w:val="18"/>
              </w:rPr>
              <w:t>搅拌混凝土和</w:t>
            </w:r>
          </w:p>
          <w:p>
            <w:pPr>
              <w:spacing w:before="20" w:line="231" w:lineRule="auto"/>
              <w:ind w:left="145"/>
              <w:rPr>
                <w:rFonts w:ascii="仿宋" w:hAnsi="仿宋" w:eastAsia="仿宋" w:cs="仿宋"/>
                <w:sz w:val="18"/>
                <w:szCs w:val="18"/>
              </w:rPr>
            </w:pPr>
            <w:r>
              <w:rPr>
                <w:rFonts w:ascii="仿宋" w:hAnsi="仿宋" w:eastAsia="仿宋" w:cs="仿宋"/>
                <w:spacing w:val="16"/>
                <w:sz w:val="18"/>
                <w:szCs w:val="18"/>
              </w:rPr>
              <w:t>砂浆行为的处</w:t>
            </w:r>
          </w:p>
          <w:p>
            <w:pPr>
              <w:spacing w:before="22" w:line="234" w:lineRule="auto"/>
              <w:ind w:left="665"/>
              <w:rPr>
                <w:rFonts w:ascii="仿宋" w:hAnsi="仿宋" w:eastAsia="仿宋" w:cs="仿宋"/>
                <w:sz w:val="18"/>
                <w:szCs w:val="18"/>
              </w:rPr>
            </w:pPr>
            <w:r>
              <w:rPr>
                <w:rFonts w:ascii="仿宋" w:hAnsi="仿宋" w:eastAsia="仿宋" w:cs="仿宋"/>
                <w:sz w:val="18"/>
                <w:szCs w:val="18"/>
              </w:rPr>
              <w:t>罚</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2" w:hRule="atLeast"/>
        </w:trPr>
        <w:tc>
          <w:tcPr>
            <w:tcW w:w="652"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8" w:line="190" w:lineRule="auto"/>
              <w:ind w:left="191"/>
            </w:pPr>
            <w:r>
              <w:rPr>
                <w:spacing w:val="2"/>
              </w:rPr>
              <w:t>664</w:t>
            </w:r>
          </w:p>
        </w:tc>
        <w:tc>
          <w:tcPr>
            <w:tcW w:w="1087"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8" w:line="190" w:lineRule="auto"/>
              <w:ind w:left="47"/>
            </w:pPr>
            <w:r>
              <w:rPr>
                <w:spacing w:val="7"/>
              </w:rPr>
              <w:t>0206302000</w:t>
            </w:r>
          </w:p>
        </w:tc>
        <w:tc>
          <w:tcPr>
            <w:tcW w:w="1087" w:type="dxa"/>
            <w:vAlign w:val="top"/>
          </w:tcPr>
          <w:p>
            <w:pPr>
              <w:spacing w:line="318" w:lineRule="auto"/>
              <w:rPr>
                <w:rFonts w:ascii="Arial"/>
                <w:sz w:val="21"/>
              </w:rPr>
            </w:pPr>
          </w:p>
          <w:p>
            <w:pPr>
              <w:spacing w:line="318" w:lineRule="auto"/>
              <w:rPr>
                <w:rFonts w:ascii="Arial"/>
                <w:sz w:val="21"/>
              </w:rPr>
            </w:pPr>
          </w:p>
          <w:p>
            <w:pPr>
              <w:spacing w:line="318" w:lineRule="auto"/>
              <w:rPr>
                <w:rFonts w:ascii="Arial"/>
                <w:sz w:val="21"/>
              </w:rPr>
            </w:pPr>
          </w:p>
          <w:p>
            <w:pPr>
              <w:pStyle w:val="6"/>
              <w:spacing w:before="59" w:line="231" w:lineRule="auto"/>
              <w:ind w:left="44"/>
            </w:pPr>
            <w:r>
              <w:rPr>
                <w:spacing w:val="11"/>
              </w:rPr>
              <w:t>行政处罚</w:t>
            </w:r>
          </w:p>
        </w:tc>
        <w:tc>
          <w:tcPr>
            <w:tcW w:w="2714" w:type="dxa"/>
            <w:vAlign w:val="top"/>
          </w:tcPr>
          <w:p>
            <w:pPr>
              <w:spacing w:line="354" w:lineRule="auto"/>
              <w:rPr>
                <w:rFonts w:ascii="Arial"/>
                <w:sz w:val="21"/>
              </w:rPr>
            </w:pPr>
          </w:p>
          <w:p>
            <w:pPr>
              <w:spacing w:line="355" w:lineRule="auto"/>
              <w:rPr>
                <w:rFonts w:ascii="Arial"/>
                <w:sz w:val="21"/>
              </w:rPr>
            </w:pPr>
          </w:p>
          <w:p>
            <w:pPr>
              <w:pStyle w:val="6"/>
              <w:spacing w:before="58" w:line="230" w:lineRule="auto"/>
              <w:ind w:left="74"/>
            </w:pPr>
            <w:r>
              <w:rPr>
                <w:spacing w:val="14"/>
              </w:rPr>
              <w:t>对施工单位工程竣工验收后，</w:t>
            </w:r>
          </w:p>
          <w:p>
            <w:pPr>
              <w:pStyle w:val="6"/>
              <w:spacing w:before="27" w:line="241" w:lineRule="auto"/>
              <w:ind w:left="1103" w:right="65" w:hanging="1020"/>
            </w:pPr>
            <w:r>
              <w:rPr>
                <w:spacing w:val="16"/>
              </w:rPr>
              <w:t>不向建设单位出具质量保修书</w:t>
            </w:r>
            <w:r>
              <w:rPr>
                <w:spacing w:val="6"/>
              </w:rPr>
              <w:t xml:space="preserve"> </w:t>
            </w:r>
            <w:r>
              <w:rPr>
                <w:spacing w:val="2"/>
              </w:rPr>
              <w:t>的处罚</w:t>
            </w:r>
          </w:p>
        </w:tc>
        <w:tc>
          <w:tcPr>
            <w:tcW w:w="881" w:type="dxa"/>
            <w:vAlign w:val="top"/>
          </w:tcPr>
          <w:p>
            <w:pPr>
              <w:rPr>
                <w:rFonts w:ascii="Arial"/>
                <w:sz w:val="21"/>
              </w:rPr>
            </w:pPr>
          </w:p>
        </w:tc>
        <w:tc>
          <w:tcPr>
            <w:tcW w:w="6297" w:type="dxa"/>
            <w:vAlign w:val="top"/>
          </w:tcPr>
          <w:p>
            <w:pPr>
              <w:spacing w:line="245" w:lineRule="auto"/>
              <w:rPr>
                <w:rFonts w:ascii="Arial"/>
                <w:sz w:val="21"/>
              </w:rPr>
            </w:pPr>
            <w:r>
              <w:pict>
                <v:shape id="_x0000_s1203" o:spid="_x0000_s1203" o:spt="202" type="#_x0000_t202" style="position:absolute;left:0pt;margin-left:1.45pt;margin-top:2.2pt;height:25.65pt;width:307.25pt;mso-position-horizontal-relative:page;mso-position-vertical-relative:page;z-index:251841536;mso-width-relative:page;mso-height-relative:page;" filled="f" stroked="f" coordsize="21600,21600">
                  <v:path/>
                  <v:fill on="f" focussize="0,0"/>
                  <v:stroke on="f"/>
                  <v:imagedata o:title=""/>
                  <o:lock v:ext="edit" aspectratio="f"/>
                  <v:textbox inset="0mm,0mm,0mm,0mm">
                    <w:txbxContent>
                      <w:p>
                        <w:pPr>
                          <w:spacing w:before="20" w:line="242" w:lineRule="auto"/>
                          <w:ind w:left="454" w:right="20" w:hanging="434"/>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55"/>
                            <w:sz w:val="18"/>
                            <w:szCs w:val="18"/>
                          </w:rPr>
                          <w:t xml:space="preserve"> </w:t>
                        </w:r>
                        <w:r>
                          <w:rPr>
                            <w:rFonts w:ascii="仿宋" w:hAnsi="仿宋" w:eastAsia="仿宋" w:cs="仿宋"/>
                            <w:spacing w:val="16"/>
                            <w:sz w:val="18"/>
                            <w:szCs w:val="18"/>
                          </w:rPr>
                          <w:t>《建筑工程质量管理条例》</w:t>
                        </w:r>
                        <w:r>
                          <w:rPr>
                            <w:rFonts w:ascii="仿宋" w:hAnsi="仿宋" w:eastAsia="仿宋" w:cs="仿宋"/>
                            <w:spacing w:val="-56"/>
                            <w:sz w:val="18"/>
                            <w:szCs w:val="18"/>
                          </w:rPr>
                          <w:t xml:space="preserve"> </w:t>
                        </w:r>
                        <w:r>
                          <w:rPr>
                            <w:rFonts w:ascii="仿宋" w:hAnsi="仿宋" w:eastAsia="仿宋" w:cs="仿宋"/>
                            <w:spacing w:val="16"/>
                            <w:sz w:val="18"/>
                            <w:szCs w:val="18"/>
                          </w:rPr>
                          <w:t>（国务院令687号，2017年修订）</w:t>
                        </w:r>
                        <w:r>
                          <w:rPr>
                            <w:rFonts w:ascii="仿宋" w:hAnsi="仿宋" w:eastAsia="仿宋" w:cs="仿宋"/>
                            <w:sz w:val="18"/>
                            <w:szCs w:val="18"/>
                          </w:rPr>
                          <w:t xml:space="preserve"> </w:t>
                        </w:r>
                        <w:r>
                          <w:rPr>
                            <w:rFonts w:ascii="仿宋" w:hAnsi="仿宋" w:eastAsia="仿宋" w:cs="仿宋"/>
                            <w:spacing w:val="15"/>
                            <w:sz w:val="18"/>
                            <w:szCs w:val="18"/>
                          </w:rPr>
                          <w:t>第三十九条：</w:t>
                        </w:r>
                        <w:r>
                          <w:rPr>
                            <w:rFonts w:ascii="仿宋" w:hAnsi="仿宋" w:eastAsia="仿宋" w:cs="仿宋"/>
                            <w:spacing w:val="-47"/>
                            <w:sz w:val="18"/>
                            <w:szCs w:val="18"/>
                          </w:rPr>
                          <w:t xml:space="preserve"> </w:t>
                        </w:r>
                        <w:r>
                          <w:rPr>
                            <w:rFonts w:ascii="仿宋" w:hAnsi="仿宋" w:eastAsia="仿宋" w:cs="仿宋"/>
                            <w:spacing w:val="15"/>
                            <w:sz w:val="18"/>
                            <w:szCs w:val="18"/>
                          </w:rPr>
                          <w:t>建设工程实行质量保修制度。</w:t>
                        </w:r>
                      </w:p>
                    </w:txbxContent>
                  </v:textbox>
                </v:shape>
              </w:pict>
            </w:r>
          </w:p>
          <w:p>
            <w:pPr>
              <w:spacing w:line="246" w:lineRule="auto"/>
              <w:rPr>
                <w:rFonts w:ascii="Arial"/>
                <w:sz w:val="21"/>
              </w:rPr>
            </w:pPr>
          </w:p>
          <w:p>
            <w:pPr>
              <w:spacing w:before="59" w:line="243" w:lineRule="auto"/>
              <w:ind w:left="79" w:right="211" w:firstLine="378"/>
              <w:jc w:val="both"/>
              <w:rPr>
                <w:rFonts w:ascii="仿宋" w:hAnsi="仿宋" w:eastAsia="仿宋" w:cs="仿宋"/>
                <w:sz w:val="18"/>
                <w:szCs w:val="18"/>
              </w:rPr>
            </w:pPr>
            <w:r>
              <w:rPr>
                <w:rFonts w:ascii="仿宋" w:hAnsi="仿宋" w:eastAsia="仿宋" w:cs="仿宋"/>
                <w:spacing w:val="19"/>
                <w:sz w:val="18"/>
                <w:szCs w:val="18"/>
              </w:rPr>
              <w:t>建设工程承包单位在向建设单位提交工程竣工验</w:t>
            </w:r>
            <w:r>
              <w:rPr>
                <w:rFonts w:ascii="仿宋" w:hAnsi="仿宋" w:eastAsia="仿宋" w:cs="仿宋"/>
                <w:spacing w:val="18"/>
                <w:sz w:val="18"/>
                <w:szCs w:val="18"/>
              </w:rPr>
              <w:t>收报告时</w:t>
            </w:r>
            <w:r>
              <w:rPr>
                <w:rFonts w:ascii="仿宋" w:hAnsi="仿宋" w:eastAsia="仿宋" w:cs="仿宋"/>
                <w:spacing w:val="-53"/>
                <w:sz w:val="18"/>
                <w:szCs w:val="18"/>
              </w:rPr>
              <w:t xml:space="preserve"> </w:t>
            </w:r>
            <w:r>
              <w:rPr>
                <w:rFonts w:ascii="仿宋" w:hAnsi="仿宋" w:eastAsia="仿宋" w:cs="仿宋"/>
                <w:spacing w:val="18"/>
                <w:sz w:val="18"/>
                <w:szCs w:val="18"/>
              </w:rPr>
              <w:t>，应当</w:t>
            </w:r>
            <w:r>
              <w:rPr>
                <w:rFonts w:ascii="仿宋" w:hAnsi="仿宋" w:eastAsia="仿宋" w:cs="仿宋"/>
                <w:sz w:val="18"/>
                <w:szCs w:val="18"/>
              </w:rPr>
              <w:t xml:space="preserve"> </w:t>
            </w:r>
            <w:r>
              <w:rPr>
                <w:rFonts w:ascii="仿宋" w:hAnsi="仿宋" w:eastAsia="仿宋" w:cs="仿宋"/>
                <w:spacing w:val="18"/>
                <w:sz w:val="18"/>
                <w:szCs w:val="18"/>
              </w:rPr>
              <w:t>向建设单位出具质量保修书</w:t>
            </w:r>
            <w:r>
              <w:rPr>
                <w:rFonts w:ascii="仿宋" w:hAnsi="仿宋" w:eastAsia="仿宋" w:cs="仿宋"/>
                <w:spacing w:val="-35"/>
                <w:sz w:val="18"/>
                <w:szCs w:val="18"/>
              </w:rPr>
              <w:t xml:space="preserve"> </w:t>
            </w:r>
            <w:r>
              <w:rPr>
                <w:rFonts w:ascii="仿宋" w:hAnsi="仿宋" w:eastAsia="仿宋" w:cs="仿宋"/>
                <w:spacing w:val="18"/>
                <w:sz w:val="18"/>
                <w:szCs w:val="18"/>
              </w:rPr>
              <w:t>。质量保修书中应当明确建设工程的保修</w:t>
            </w:r>
            <w:r>
              <w:rPr>
                <w:rFonts w:ascii="仿宋" w:hAnsi="仿宋" w:eastAsia="仿宋" w:cs="仿宋"/>
                <w:sz w:val="18"/>
                <w:szCs w:val="18"/>
              </w:rPr>
              <w:t xml:space="preserve"> </w:t>
            </w:r>
            <w:r>
              <w:rPr>
                <w:rFonts w:ascii="仿宋" w:hAnsi="仿宋" w:eastAsia="仿宋" w:cs="仿宋"/>
                <w:spacing w:val="15"/>
                <w:sz w:val="18"/>
                <w:szCs w:val="18"/>
              </w:rPr>
              <w:t>范围、保修期限和保修责任等。</w:t>
            </w:r>
          </w:p>
          <w:p>
            <w:pPr>
              <w:spacing w:before="19" w:line="231"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9"/>
                <w:sz w:val="18"/>
                <w:szCs w:val="18"/>
              </w:rPr>
              <w:t xml:space="preserve"> </w:t>
            </w:r>
            <w:r>
              <w:rPr>
                <w:rFonts w:ascii="仿宋" w:hAnsi="仿宋" w:eastAsia="仿宋" w:cs="仿宋"/>
                <w:spacing w:val="16"/>
                <w:sz w:val="18"/>
                <w:szCs w:val="18"/>
              </w:rPr>
              <w:t>《房屋建筑工程质量保修办法》</w:t>
            </w:r>
            <w:r>
              <w:rPr>
                <w:rFonts w:ascii="仿宋" w:hAnsi="仿宋" w:eastAsia="仿宋" w:cs="仿宋"/>
                <w:spacing w:val="-54"/>
                <w:sz w:val="18"/>
                <w:szCs w:val="18"/>
              </w:rPr>
              <w:t xml:space="preserve"> </w:t>
            </w:r>
            <w:r>
              <w:rPr>
                <w:rFonts w:ascii="仿宋" w:hAnsi="仿宋" w:eastAsia="仿宋" w:cs="仿宋"/>
                <w:spacing w:val="16"/>
                <w:sz w:val="18"/>
                <w:szCs w:val="18"/>
              </w:rPr>
              <w:t>（2000年建设部令第80号）</w:t>
            </w:r>
          </w:p>
          <w:p>
            <w:pPr>
              <w:spacing w:before="27" w:line="226" w:lineRule="auto"/>
              <w:ind w:left="84" w:right="105" w:firstLine="393"/>
              <w:rPr>
                <w:rFonts w:ascii="仿宋" w:hAnsi="仿宋" w:eastAsia="仿宋" w:cs="仿宋"/>
                <w:sz w:val="18"/>
                <w:szCs w:val="18"/>
              </w:rPr>
            </w:pPr>
            <w:r>
              <w:rPr>
                <w:rFonts w:ascii="仿宋" w:hAnsi="仿宋" w:eastAsia="仿宋" w:cs="仿宋"/>
                <w:spacing w:val="15"/>
                <w:sz w:val="18"/>
                <w:szCs w:val="18"/>
              </w:rPr>
              <w:t>第十八条</w:t>
            </w:r>
            <w:r>
              <w:rPr>
                <w:rFonts w:ascii="仿宋" w:hAnsi="仿宋" w:eastAsia="仿宋" w:cs="仿宋"/>
                <w:spacing w:val="47"/>
                <w:sz w:val="18"/>
                <w:szCs w:val="18"/>
              </w:rPr>
              <w:t xml:space="preserve"> </w:t>
            </w:r>
            <w:r>
              <w:rPr>
                <w:rFonts w:ascii="仿宋" w:hAnsi="仿宋" w:eastAsia="仿宋" w:cs="仿宋"/>
                <w:spacing w:val="15"/>
                <w:sz w:val="18"/>
                <w:szCs w:val="18"/>
              </w:rPr>
              <w:t>施工单位有下列行为之一的， 由建设行政主管部门责令</w:t>
            </w:r>
            <w:r>
              <w:rPr>
                <w:rFonts w:ascii="仿宋" w:hAnsi="仿宋" w:eastAsia="仿宋" w:cs="仿宋"/>
                <w:sz w:val="18"/>
                <w:szCs w:val="18"/>
              </w:rPr>
              <w:t xml:space="preserve"> </w:t>
            </w:r>
            <w:r>
              <w:rPr>
                <w:rFonts w:ascii="仿宋" w:hAnsi="仿宋" w:eastAsia="仿宋" w:cs="仿宋"/>
                <w:spacing w:val="15"/>
                <w:sz w:val="18"/>
                <w:szCs w:val="18"/>
              </w:rPr>
              <w:t>改正，并处1万元以上3万元以下的罚款：</w:t>
            </w:r>
          </w:p>
          <w:p>
            <w:pPr>
              <w:spacing w:line="220" w:lineRule="auto"/>
              <w:ind w:left="462"/>
              <w:rPr>
                <w:rFonts w:ascii="仿宋" w:hAnsi="仿宋" w:eastAsia="仿宋" w:cs="仿宋"/>
                <w:sz w:val="18"/>
                <w:szCs w:val="18"/>
              </w:rPr>
            </w:pPr>
            <w:r>
              <w:rPr>
                <w:rFonts w:ascii="仿宋" w:hAnsi="仿宋" w:eastAsia="仿宋" w:cs="仿宋"/>
                <w:spacing w:val="14"/>
                <w:sz w:val="18"/>
                <w:szCs w:val="18"/>
              </w:rPr>
              <w:t>（ 一</w:t>
            </w:r>
            <w:r>
              <w:rPr>
                <w:rFonts w:ascii="仿宋" w:hAnsi="仿宋" w:eastAsia="仿宋" w:cs="仿宋"/>
                <w:spacing w:val="-53"/>
                <w:sz w:val="18"/>
                <w:szCs w:val="18"/>
              </w:rPr>
              <w:t xml:space="preserve"> </w:t>
            </w:r>
            <w:r>
              <w:rPr>
                <w:rFonts w:ascii="仿宋" w:hAnsi="仿宋" w:eastAsia="仿宋" w:cs="仿宋"/>
                <w:spacing w:val="14"/>
                <w:sz w:val="18"/>
                <w:szCs w:val="18"/>
              </w:rPr>
              <w:t>）工程竣工验收后，不向建设单位出具质量保修</w:t>
            </w:r>
            <w:r>
              <w:rPr>
                <w:rFonts w:ascii="仿宋" w:hAnsi="仿宋" w:eastAsia="仿宋" w:cs="仿宋"/>
                <w:spacing w:val="13"/>
                <w:sz w:val="18"/>
                <w:szCs w:val="18"/>
              </w:rPr>
              <w:t>书的；</w:t>
            </w:r>
          </w:p>
        </w:tc>
        <w:tc>
          <w:tcPr>
            <w:tcW w:w="1433" w:type="dxa"/>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318" w:lineRule="auto"/>
              <w:rPr>
                <w:rFonts w:ascii="Arial"/>
                <w:sz w:val="21"/>
              </w:rPr>
            </w:pPr>
          </w:p>
          <w:p>
            <w:pPr>
              <w:spacing w:line="318" w:lineRule="auto"/>
              <w:rPr>
                <w:rFonts w:ascii="Arial"/>
                <w:sz w:val="21"/>
              </w:rPr>
            </w:pPr>
          </w:p>
          <w:p>
            <w:pPr>
              <w:spacing w:line="318" w:lineRule="auto"/>
              <w:rPr>
                <w:rFonts w:ascii="Arial"/>
                <w:sz w:val="21"/>
              </w:rPr>
            </w:pPr>
          </w:p>
          <w:p>
            <w:pPr>
              <w:pStyle w:val="6"/>
              <w:spacing w:before="59" w:line="231" w:lineRule="auto"/>
              <w:ind w:left="64"/>
            </w:pPr>
            <w:r>
              <w:rPr>
                <w:spacing w:val="8"/>
              </w:rPr>
              <w:t>新增</w:t>
            </w: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3" w:hRule="atLeast"/>
        </w:trPr>
        <w:tc>
          <w:tcPr>
            <w:tcW w:w="652"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6"/>
              <w:spacing w:before="59" w:line="190" w:lineRule="auto"/>
              <w:ind w:left="191"/>
            </w:pPr>
            <w:r>
              <w:rPr>
                <w:spacing w:val="2"/>
              </w:rPr>
              <w:t>665</w:t>
            </w:r>
          </w:p>
        </w:tc>
        <w:tc>
          <w:tcPr>
            <w:tcW w:w="1087"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6"/>
              <w:spacing w:before="59" w:line="190" w:lineRule="auto"/>
              <w:ind w:left="47"/>
            </w:pPr>
            <w:r>
              <w:rPr>
                <w:spacing w:val="7"/>
              </w:rPr>
              <w:t>0206303000</w:t>
            </w:r>
          </w:p>
        </w:tc>
        <w:tc>
          <w:tcPr>
            <w:tcW w:w="1087"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58" w:line="231" w:lineRule="auto"/>
              <w:ind w:left="44"/>
            </w:pPr>
            <w:r>
              <w:rPr>
                <w:spacing w:val="11"/>
              </w:rPr>
              <w:t>行政处罚</w:t>
            </w:r>
          </w:p>
        </w:tc>
        <w:tc>
          <w:tcPr>
            <w:tcW w:w="2714" w:type="dxa"/>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59" w:line="230" w:lineRule="auto"/>
              <w:ind w:left="74"/>
            </w:pPr>
            <w:r>
              <w:rPr>
                <w:spacing w:val="14"/>
              </w:rPr>
              <w:t>对施工单位质量保修的内容、</w:t>
            </w:r>
          </w:p>
          <w:p>
            <w:pPr>
              <w:pStyle w:val="6"/>
              <w:spacing w:before="27" w:line="238" w:lineRule="auto"/>
              <w:ind w:left="375" w:right="65" w:hanging="293"/>
            </w:pPr>
            <w:r>
              <w:rPr>
                <w:spacing w:val="16"/>
              </w:rPr>
              <w:t>期限违反《房屋建筑工程质量</w:t>
            </w:r>
            <w:r>
              <w:rPr>
                <w:spacing w:val="7"/>
              </w:rPr>
              <w:t xml:space="preserve"> </w:t>
            </w:r>
            <w:r>
              <w:rPr>
                <w:spacing w:val="16"/>
              </w:rPr>
              <w:t>保修办法》规定的处罚</w:t>
            </w:r>
          </w:p>
        </w:tc>
        <w:tc>
          <w:tcPr>
            <w:tcW w:w="881" w:type="dxa"/>
            <w:vAlign w:val="top"/>
          </w:tcPr>
          <w:p>
            <w:pPr>
              <w:rPr>
                <w:rFonts w:ascii="Arial"/>
                <w:sz w:val="21"/>
              </w:rPr>
            </w:pPr>
          </w:p>
        </w:tc>
        <w:tc>
          <w:tcPr>
            <w:tcW w:w="6297" w:type="dxa"/>
            <w:vAlign w:val="top"/>
          </w:tcPr>
          <w:p>
            <w:pPr>
              <w:spacing w:before="51" w:line="233"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31"/>
                <w:sz w:val="18"/>
                <w:szCs w:val="18"/>
              </w:rPr>
              <w:t xml:space="preserve"> </w:t>
            </w:r>
            <w:r>
              <w:rPr>
                <w:rFonts w:ascii="仿宋" w:hAnsi="仿宋" w:eastAsia="仿宋" w:cs="仿宋"/>
                <w:spacing w:val="16"/>
                <w:sz w:val="18"/>
                <w:szCs w:val="18"/>
              </w:rPr>
              <w:t>第三十九条《建筑工程质量管理条例》</w:t>
            </w:r>
            <w:r>
              <w:rPr>
                <w:rFonts w:ascii="仿宋" w:hAnsi="仿宋" w:eastAsia="仿宋" w:cs="仿宋"/>
                <w:spacing w:val="-51"/>
                <w:sz w:val="18"/>
                <w:szCs w:val="18"/>
              </w:rPr>
              <w:t xml:space="preserve"> </w:t>
            </w:r>
            <w:r>
              <w:rPr>
                <w:rFonts w:ascii="仿宋" w:hAnsi="仿宋" w:eastAsia="仿宋" w:cs="仿宋"/>
                <w:spacing w:val="16"/>
                <w:sz w:val="18"/>
                <w:szCs w:val="18"/>
              </w:rPr>
              <w:t>（国务院令687号，</w:t>
            </w:r>
          </w:p>
          <w:p>
            <w:pPr>
              <w:spacing w:before="20" w:line="233" w:lineRule="auto"/>
              <w:ind w:left="58"/>
              <w:rPr>
                <w:rFonts w:ascii="仿宋" w:hAnsi="仿宋" w:eastAsia="仿宋" w:cs="仿宋"/>
                <w:sz w:val="18"/>
                <w:szCs w:val="18"/>
              </w:rPr>
            </w:pPr>
            <w:r>
              <w:rPr>
                <w:rFonts w:ascii="仿宋" w:hAnsi="仿宋" w:eastAsia="仿宋" w:cs="仿宋"/>
                <w:spacing w:val="9"/>
                <w:sz w:val="18"/>
                <w:szCs w:val="18"/>
              </w:rPr>
              <w:t>2017年修订）</w:t>
            </w:r>
          </w:p>
          <w:p>
            <w:pPr>
              <w:spacing w:before="17" w:line="230" w:lineRule="auto"/>
              <w:ind w:left="477"/>
              <w:rPr>
                <w:rFonts w:ascii="仿宋" w:hAnsi="仿宋" w:eastAsia="仿宋" w:cs="仿宋"/>
                <w:sz w:val="18"/>
                <w:szCs w:val="18"/>
              </w:rPr>
            </w:pPr>
            <w:r>
              <w:rPr>
                <w:rFonts w:ascii="仿宋" w:hAnsi="仿宋" w:eastAsia="仿宋" w:cs="仿宋"/>
                <w:spacing w:val="16"/>
                <w:sz w:val="18"/>
                <w:szCs w:val="18"/>
              </w:rPr>
              <w:t>第四十条  在正常使用条件下</w:t>
            </w:r>
            <w:r>
              <w:rPr>
                <w:rFonts w:ascii="仿宋" w:hAnsi="仿宋" w:eastAsia="仿宋" w:cs="仿宋"/>
                <w:spacing w:val="-39"/>
                <w:sz w:val="18"/>
                <w:szCs w:val="18"/>
              </w:rPr>
              <w:t xml:space="preserve"> </w:t>
            </w:r>
            <w:r>
              <w:rPr>
                <w:rFonts w:ascii="仿宋" w:hAnsi="仿宋" w:eastAsia="仿宋" w:cs="仿宋"/>
                <w:spacing w:val="16"/>
                <w:sz w:val="18"/>
                <w:szCs w:val="18"/>
              </w:rPr>
              <w:t>，建设工程的最低保修期限为：</w:t>
            </w:r>
          </w:p>
          <w:p>
            <w:pPr>
              <w:spacing w:before="30" w:line="238" w:lineRule="auto"/>
              <w:ind w:left="53" w:right="206"/>
              <w:rPr>
                <w:rFonts w:ascii="仿宋" w:hAnsi="仿宋" w:eastAsia="仿宋" w:cs="仿宋"/>
                <w:sz w:val="18"/>
                <w:szCs w:val="18"/>
              </w:rPr>
            </w:pPr>
            <w:r>
              <w:rPr>
                <w:rFonts w:ascii="仿宋" w:hAnsi="仿宋" w:eastAsia="仿宋" w:cs="仿宋"/>
                <w:spacing w:val="15"/>
                <w:sz w:val="18"/>
                <w:szCs w:val="18"/>
              </w:rPr>
              <w:t>（ 一</w:t>
            </w:r>
            <w:r>
              <w:rPr>
                <w:rFonts w:ascii="仿宋" w:hAnsi="仿宋" w:eastAsia="仿宋" w:cs="仿宋"/>
                <w:spacing w:val="-53"/>
                <w:sz w:val="18"/>
                <w:szCs w:val="18"/>
              </w:rPr>
              <w:t xml:space="preserve"> </w:t>
            </w:r>
            <w:r>
              <w:rPr>
                <w:rFonts w:ascii="仿宋" w:hAnsi="仿宋" w:eastAsia="仿宋" w:cs="仿宋"/>
                <w:spacing w:val="15"/>
                <w:sz w:val="18"/>
                <w:szCs w:val="18"/>
              </w:rPr>
              <w:t>）基础设施工程</w:t>
            </w:r>
            <w:r>
              <w:rPr>
                <w:rFonts w:ascii="仿宋" w:hAnsi="仿宋" w:eastAsia="仿宋" w:cs="仿宋"/>
                <w:spacing w:val="-51"/>
                <w:sz w:val="18"/>
                <w:szCs w:val="18"/>
              </w:rPr>
              <w:t xml:space="preserve"> </w:t>
            </w:r>
            <w:r>
              <w:rPr>
                <w:rFonts w:ascii="仿宋" w:hAnsi="仿宋" w:eastAsia="仿宋" w:cs="仿宋"/>
                <w:spacing w:val="15"/>
                <w:sz w:val="18"/>
                <w:szCs w:val="18"/>
              </w:rPr>
              <w:t>、房屋建筑的地基基础工程和主体</w:t>
            </w:r>
            <w:r>
              <w:rPr>
                <w:rFonts w:ascii="仿宋" w:hAnsi="仿宋" w:eastAsia="仿宋" w:cs="仿宋"/>
                <w:spacing w:val="14"/>
                <w:sz w:val="18"/>
                <w:szCs w:val="18"/>
              </w:rPr>
              <w:t>结构工程，为</w:t>
            </w:r>
            <w:r>
              <w:rPr>
                <w:rFonts w:ascii="仿宋" w:hAnsi="仿宋" w:eastAsia="仿宋" w:cs="仿宋"/>
                <w:sz w:val="18"/>
                <w:szCs w:val="18"/>
              </w:rPr>
              <w:t xml:space="preserve"> </w:t>
            </w:r>
            <w:r>
              <w:rPr>
                <w:rFonts w:ascii="仿宋" w:hAnsi="仿宋" w:eastAsia="仿宋" w:cs="仿宋"/>
                <w:spacing w:val="17"/>
                <w:sz w:val="18"/>
                <w:szCs w:val="18"/>
              </w:rPr>
              <w:t>设计文件规定的该工程的合理使用年限；</w:t>
            </w:r>
          </w:p>
          <w:p>
            <w:pPr>
              <w:spacing w:before="25" w:line="238" w:lineRule="auto"/>
              <w:ind w:left="59" w:right="408" w:hanging="5"/>
              <w:rPr>
                <w:rFonts w:ascii="仿宋" w:hAnsi="仿宋" w:eastAsia="仿宋" w:cs="仿宋"/>
                <w:sz w:val="18"/>
                <w:szCs w:val="18"/>
              </w:rPr>
            </w:pPr>
            <w:r>
              <w:rPr>
                <w:rFonts w:ascii="仿宋" w:hAnsi="仿宋" w:eastAsia="仿宋" w:cs="仿宋"/>
                <w:spacing w:val="14"/>
                <w:sz w:val="18"/>
                <w:szCs w:val="18"/>
              </w:rPr>
              <w:t>（ 二</w:t>
            </w:r>
            <w:r>
              <w:rPr>
                <w:rFonts w:ascii="仿宋" w:hAnsi="仿宋" w:eastAsia="仿宋" w:cs="仿宋"/>
                <w:spacing w:val="-36"/>
                <w:sz w:val="18"/>
                <w:szCs w:val="18"/>
              </w:rPr>
              <w:t xml:space="preserve"> </w:t>
            </w:r>
            <w:r>
              <w:rPr>
                <w:rFonts w:ascii="仿宋" w:hAnsi="仿宋" w:eastAsia="仿宋" w:cs="仿宋"/>
                <w:spacing w:val="14"/>
                <w:sz w:val="18"/>
                <w:szCs w:val="18"/>
              </w:rPr>
              <w:t>）屋面防水工程</w:t>
            </w:r>
            <w:r>
              <w:rPr>
                <w:rFonts w:ascii="仿宋" w:hAnsi="仿宋" w:eastAsia="仿宋" w:cs="仿宋"/>
                <w:spacing w:val="-51"/>
                <w:sz w:val="18"/>
                <w:szCs w:val="18"/>
              </w:rPr>
              <w:t xml:space="preserve"> </w:t>
            </w:r>
            <w:r>
              <w:rPr>
                <w:rFonts w:ascii="仿宋" w:hAnsi="仿宋" w:eastAsia="仿宋" w:cs="仿宋"/>
                <w:spacing w:val="14"/>
                <w:sz w:val="18"/>
                <w:szCs w:val="18"/>
              </w:rPr>
              <w:t>、有防水要求的卫生间、房间和外墙面的防渗</w:t>
            </w:r>
            <w:r>
              <w:rPr>
                <w:rFonts w:ascii="仿宋" w:hAnsi="仿宋" w:eastAsia="仿宋" w:cs="仿宋"/>
                <w:sz w:val="18"/>
                <w:szCs w:val="18"/>
              </w:rPr>
              <w:t xml:space="preserve"> </w:t>
            </w:r>
            <w:r>
              <w:rPr>
                <w:rFonts w:ascii="仿宋" w:hAnsi="仿宋" w:eastAsia="仿宋" w:cs="仿宋"/>
                <w:spacing w:val="8"/>
                <w:sz w:val="18"/>
                <w:szCs w:val="18"/>
              </w:rPr>
              <w:t>漏，为5年；</w:t>
            </w:r>
          </w:p>
          <w:p>
            <w:pPr>
              <w:spacing w:before="20" w:line="233" w:lineRule="auto"/>
              <w:ind w:left="54"/>
              <w:rPr>
                <w:rFonts w:ascii="仿宋" w:hAnsi="仿宋" w:eastAsia="仿宋" w:cs="仿宋"/>
                <w:sz w:val="18"/>
                <w:szCs w:val="18"/>
              </w:rPr>
            </w:pPr>
            <w:r>
              <w:rPr>
                <w:rFonts w:ascii="仿宋" w:hAnsi="仿宋" w:eastAsia="仿宋" w:cs="仿宋"/>
                <w:spacing w:val="13"/>
                <w:sz w:val="18"/>
                <w:szCs w:val="18"/>
              </w:rPr>
              <w:t>（三）</w:t>
            </w:r>
            <w:r>
              <w:rPr>
                <w:rFonts w:ascii="仿宋" w:hAnsi="仿宋" w:eastAsia="仿宋" w:cs="仿宋"/>
                <w:spacing w:val="-28"/>
                <w:sz w:val="18"/>
                <w:szCs w:val="18"/>
              </w:rPr>
              <w:t xml:space="preserve"> </w:t>
            </w:r>
            <w:r>
              <w:rPr>
                <w:rFonts w:ascii="仿宋" w:hAnsi="仿宋" w:eastAsia="仿宋" w:cs="仿宋"/>
                <w:spacing w:val="13"/>
                <w:sz w:val="18"/>
                <w:szCs w:val="18"/>
              </w:rPr>
              <w:t>供热与供冷系统，</w:t>
            </w:r>
            <w:r>
              <w:rPr>
                <w:rFonts w:ascii="仿宋" w:hAnsi="仿宋" w:eastAsia="仿宋" w:cs="仿宋"/>
                <w:spacing w:val="-52"/>
                <w:sz w:val="18"/>
                <w:szCs w:val="18"/>
              </w:rPr>
              <w:t xml:space="preserve"> </w:t>
            </w:r>
            <w:r>
              <w:rPr>
                <w:rFonts w:ascii="仿宋" w:hAnsi="仿宋" w:eastAsia="仿宋" w:cs="仿宋"/>
                <w:spacing w:val="13"/>
                <w:sz w:val="18"/>
                <w:szCs w:val="18"/>
              </w:rPr>
              <w:t>为2个采暖期、供冷期；</w:t>
            </w:r>
          </w:p>
          <w:p>
            <w:pPr>
              <w:spacing w:before="26" w:line="238" w:lineRule="auto"/>
              <w:ind w:left="55" w:right="786" w:hanging="1"/>
              <w:rPr>
                <w:rFonts w:ascii="仿宋" w:hAnsi="仿宋" w:eastAsia="仿宋" w:cs="仿宋"/>
                <w:sz w:val="18"/>
                <w:szCs w:val="18"/>
              </w:rPr>
            </w:pPr>
            <w:r>
              <w:rPr>
                <w:rFonts w:ascii="仿宋" w:hAnsi="仿宋" w:eastAsia="仿宋" w:cs="仿宋"/>
                <w:spacing w:val="14"/>
                <w:sz w:val="18"/>
                <w:szCs w:val="18"/>
              </w:rPr>
              <w:t>（四） 电气管线、给排水管道、设备安装和装修工程，为2年。</w:t>
            </w:r>
            <w:r>
              <w:rPr>
                <w:rFonts w:ascii="仿宋" w:hAnsi="仿宋" w:eastAsia="仿宋" w:cs="仿宋"/>
                <w:sz w:val="18"/>
                <w:szCs w:val="18"/>
              </w:rPr>
              <w:t xml:space="preserve"> </w:t>
            </w:r>
            <w:r>
              <w:rPr>
                <w:rFonts w:ascii="仿宋" w:hAnsi="仿宋" w:eastAsia="仿宋" w:cs="仿宋"/>
                <w:spacing w:val="17"/>
                <w:sz w:val="18"/>
                <w:szCs w:val="18"/>
              </w:rPr>
              <w:t>其他项目的保修期限由发包方与承包方约定。</w:t>
            </w:r>
          </w:p>
          <w:p>
            <w:pPr>
              <w:spacing w:before="25" w:line="231" w:lineRule="auto"/>
              <w:ind w:left="52"/>
              <w:rPr>
                <w:rFonts w:ascii="仿宋" w:hAnsi="仿宋" w:eastAsia="仿宋" w:cs="仿宋"/>
                <w:sz w:val="18"/>
                <w:szCs w:val="18"/>
              </w:rPr>
            </w:pPr>
            <w:r>
              <w:rPr>
                <w:rFonts w:ascii="仿宋" w:hAnsi="仿宋" w:eastAsia="仿宋" w:cs="仿宋"/>
                <w:spacing w:val="13"/>
                <w:sz w:val="18"/>
                <w:szCs w:val="18"/>
              </w:rPr>
              <w:t>建设工程的保修期，</w:t>
            </w:r>
            <w:r>
              <w:rPr>
                <w:rFonts w:ascii="仿宋" w:hAnsi="仿宋" w:eastAsia="仿宋" w:cs="仿宋"/>
                <w:spacing w:val="45"/>
                <w:sz w:val="18"/>
                <w:szCs w:val="18"/>
              </w:rPr>
              <w:t xml:space="preserve"> </w:t>
            </w:r>
            <w:r>
              <w:rPr>
                <w:rFonts w:ascii="仿宋" w:hAnsi="仿宋" w:eastAsia="仿宋" w:cs="仿宋"/>
                <w:spacing w:val="13"/>
                <w:sz w:val="18"/>
                <w:szCs w:val="18"/>
              </w:rPr>
              <w:t>自竣工验收合格之日起计算。</w:t>
            </w:r>
          </w:p>
          <w:p>
            <w:pPr>
              <w:spacing w:before="26" w:line="231"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9"/>
                <w:sz w:val="18"/>
                <w:szCs w:val="18"/>
              </w:rPr>
              <w:t xml:space="preserve"> </w:t>
            </w:r>
            <w:r>
              <w:rPr>
                <w:rFonts w:ascii="仿宋" w:hAnsi="仿宋" w:eastAsia="仿宋" w:cs="仿宋"/>
                <w:spacing w:val="16"/>
                <w:sz w:val="18"/>
                <w:szCs w:val="18"/>
              </w:rPr>
              <w:t>《房屋建筑工程质量保修办法》</w:t>
            </w:r>
            <w:r>
              <w:rPr>
                <w:rFonts w:ascii="仿宋" w:hAnsi="仿宋" w:eastAsia="仿宋" w:cs="仿宋"/>
                <w:spacing w:val="-54"/>
                <w:sz w:val="18"/>
                <w:szCs w:val="18"/>
              </w:rPr>
              <w:t xml:space="preserve"> </w:t>
            </w:r>
            <w:r>
              <w:rPr>
                <w:rFonts w:ascii="仿宋" w:hAnsi="仿宋" w:eastAsia="仿宋" w:cs="仿宋"/>
                <w:spacing w:val="16"/>
                <w:sz w:val="18"/>
                <w:szCs w:val="18"/>
              </w:rPr>
              <w:t>（2000年建设部令第80号）</w:t>
            </w:r>
          </w:p>
          <w:p>
            <w:pPr>
              <w:spacing w:before="13" w:line="246" w:lineRule="auto"/>
              <w:ind w:left="63" w:right="208" w:firstLine="414"/>
              <w:jc w:val="both"/>
              <w:rPr>
                <w:rFonts w:ascii="仿宋" w:hAnsi="仿宋" w:eastAsia="仿宋" w:cs="仿宋"/>
                <w:sz w:val="18"/>
                <w:szCs w:val="18"/>
              </w:rPr>
            </w:pPr>
            <w:r>
              <w:rPr>
                <w:rFonts w:ascii="仿宋" w:hAnsi="仿宋" w:eastAsia="仿宋" w:cs="仿宋"/>
                <w:spacing w:val="19"/>
                <w:sz w:val="18"/>
                <w:szCs w:val="18"/>
              </w:rPr>
              <w:t>第六条  建设单位和施工单位应当在工程质量保修书中约定保修</w:t>
            </w:r>
            <w:r>
              <w:rPr>
                <w:rFonts w:ascii="仿宋" w:hAnsi="仿宋" w:eastAsia="仿宋" w:cs="仿宋"/>
                <w:spacing w:val="8"/>
                <w:sz w:val="18"/>
                <w:szCs w:val="18"/>
              </w:rPr>
              <w:t xml:space="preserve"> </w:t>
            </w:r>
            <w:r>
              <w:rPr>
                <w:rFonts w:ascii="仿宋" w:hAnsi="仿宋" w:eastAsia="仿宋" w:cs="仿宋"/>
                <w:spacing w:val="18"/>
                <w:sz w:val="18"/>
                <w:szCs w:val="18"/>
              </w:rPr>
              <w:t>范围、保修期限和保修责任等</w:t>
            </w:r>
            <w:r>
              <w:rPr>
                <w:rFonts w:ascii="仿宋" w:hAnsi="仿宋" w:eastAsia="仿宋" w:cs="仿宋"/>
                <w:spacing w:val="-52"/>
                <w:sz w:val="18"/>
                <w:szCs w:val="18"/>
              </w:rPr>
              <w:t xml:space="preserve"> </w:t>
            </w:r>
            <w:r>
              <w:rPr>
                <w:rFonts w:ascii="仿宋" w:hAnsi="仿宋" w:eastAsia="仿宋" w:cs="仿宋"/>
                <w:spacing w:val="18"/>
                <w:sz w:val="18"/>
                <w:szCs w:val="18"/>
              </w:rPr>
              <w:t>，双方约定的保修范围</w:t>
            </w:r>
            <w:r>
              <w:rPr>
                <w:rFonts w:ascii="仿宋" w:hAnsi="仿宋" w:eastAsia="仿宋" w:cs="仿宋"/>
                <w:spacing w:val="-52"/>
                <w:sz w:val="18"/>
                <w:szCs w:val="18"/>
              </w:rPr>
              <w:t xml:space="preserve"> </w:t>
            </w:r>
            <w:r>
              <w:rPr>
                <w:rFonts w:ascii="仿宋" w:hAnsi="仿宋" w:eastAsia="仿宋" w:cs="仿宋"/>
                <w:spacing w:val="18"/>
                <w:sz w:val="18"/>
                <w:szCs w:val="18"/>
              </w:rPr>
              <w:t>、</w:t>
            </w:r>
            <w:r>
              <w:rPr>
                <w:rFonts w:ascii="仿宋" w:hAnsi="仿宋" w:eastAsia="仿宋" w:cs="仿宋"/>
                <w:spacing w:val="17"/>
                <w:sz w:val="18"/>
                <w:szCs w:val="18"/>
              </w:rPr>
              <w:t>保修期限必须</w:t>
            </w:r>
            <w:r>
              <w:rPr>
                <w:rFonts w:ascii="仿宋" w:hAnsi="仿宋" w:eastAsia="仿宋" w:cs="仿宋"/>
                <w:sz w:val="18"/>
                <w:szCs w:val="18"/>
              </w:rPr>
              <w:t xml:space="preserve"> </w:t>
            </w:r>
            <w:r>
              <w:rPr>
                <w:rFonts w:ascii="仿宋" w:hAnsi="仿宋" w:eastAsia="仿宋" w:cs="仿宋"/>
                <w:spacing w:val="13"/>
                <w:sz w:val="18"/>
                <w:szCs w:val="18"/>
              </w:rPr>
              <w:t>符合国家有关规定。</w:t>
            </w:r>
          </w:p>
          <w:p>
            <w:pPr>
              <w:spacing w:before="29" w:line="237" w:lineRule="auto"/>
              <w:ind w:left="51" w:right="206" w:firstLine="426"/>
              <w:jc w:val="both"/>
              <w:rPr>
                <w:rFonts w:ascii="仿宋" w:hAnsi="仿宋" w:eastAsia="仿宋" w:cs="仿宋"/>
                <w:sz w:val="18"/>
                <w:szCs w:val="18"/>
              </w:rPr>
            </w:pPr>
            <w:r>
              <w:rPr>
                <w:rFonts w:ascii="仿宋" w:hAnsi="仿宋" w:eastAsia="仿宋" w:cs="仿宋"/>
                <w:spacing w:val="16"/>
                <w:sz w:val="18"/>
                <w:szCs w:val="18"/>
              </w:rPr>
              <w:t>第十八条  施工单位有下列行为之一的， 由</w:t>
            </w:r>
            <w:r>
              <w:rPr>
                <w:rFonts w:ascii="仿宋" w:hAnsi="仿宋" w:eastAsia="仿宋" w:cs="仿宋"/>
                <w:spacing w:val="15"/>
                <w:sz w:val="18"/>
                <w:szCs w:val="18"/>
              </w:rPr>
              <w:t>建设行政主管部门责</w:t>
            </w:r>
            <w:r>
              <w:rPr>
                <w:rFonts w:ascii="仿宋" w:hAnsi="仿宋" w:eastAsia="仿宋" w:cs="仿宋"/>
                <w:sz w:val="18"/>
                <w:szCs w:val="18"/>
              </w:rPr>
              <w:t xml:space="preserve"> </w:t>
            </w:r>
            <w:r>
              <w:rPr>
                <w:rFonts w:ascii="仿宋" w:hAnsi="仿宋" w:eastAsia="仿宋" w:cs="仿宋"/>
                <w:spacing w:val="17"/>
                <w:sz w:val="18"/>
                <w:szCs w:val="18"/>
              </w:rPr>
              <w:t>令改正，并处1万元以上3万元以下的罚款。</w:t>
            </w:r>
          </w:p>
        </w:tc>
        <w:tc>
          <w:tcPr>
            <w:tcW w:w="1433"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58" w:line="231" w:lineRule="auto"/>
              <w:ind w:left="64"/>
            </w:pPr>
            <w:r>
              <w:rPr>
                <w:spacing w:val="8"/>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3"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8" w:line="190" w:lineRule="auto"/>
              <w:ind w:left="191"/>
            </w:pPr>
            <w:r>
              <w:rPr>
                <w:spacing w:val="2"/>
              </w:rPr>
              <w:t>666</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8" w:line="190" w:lineRule="auto"/>
              <w:ind w:left="47"/>
            </w:pPr>
            <w:r>
              <w:rPr>
                <w:spacing w:val="7"/>
              </w:rPr>
              <w:t>0206304000</w:t>
            </w:r>
          </w:p>
        </w:tc>
        <w:tc>
          <w:tcPr>
            <w:tcW w:w="1087"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59" w:line="231" w:lineRule="auto"/>
              <w:ind w:left="44"/>
            </w:pPr>
            <w:r>
              <w:rPr>
                <w:spacing w:val="11"/>
              </w:rPr>
              <w:t>行政处罚</w:t>
            </w:r>
          </w:p>
        </w:tc>
        <w:tc>
          <w:tcPr>
            <w:tcW w:w="2714"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58" w:line="229" w:lineRule="auto"/>
              <w:ind w:left="74"/>
            </w:pPr>
            <w:r>
              <w:rPr>
                <w:spacing w:val="16"/>
              </w:rPr>
              <w:t>对评估专业人员私自接受委托</w:t>
            </w:r>
          </w:p>
          <w:p>
            <w:pPr>
              <w:pStyle w:val="6"/>
              <w:spacing w:before="24" w:line="230" w:lineRule="auto"/>
              <w:ind w:left="178"/>
            </w:pPr>
            <w:r>
              <w:rPr>
                <w:spacing w:val="16"/>
              </w:rPr>
              <w:t>从事业务、收取费用的处罚</w:t>
            </w:r>
          </w:p>
          <w:p>
            <w:pPr>
              <w:pStyle w:val="6"/>
              <w:spacing w:before="20" w:line="229" w:lineRule="auto"/>
              <w:ind w:left="395"/>
            </w:pPr>
            <w:r>
              <w:rPr>
                <w:spacing w:val="11"/>
              </w:rPr>
              <w:t>（限房地产估价业务）</w:t>
            </w:r>
          </w:p>
        </w:tc>
        <w:tc>
          <w:tcPr>
            <w:tcW w:w="881" w:type="dxa"/>
            <w:vAlign w:val="top"/>
          </w:tcPr>
          <w:p>
            <w:pPr>
              <w:rPr>
                <w:rFonts w:ascii="Arial"/>
                <w:sz w:val="21"/>
              </w:rPr>
            </w:pPr>
          </w:p>
        </w:tc>
        <w:tc>
          <w:tcPr>
            <w:tcW w:w="6297" w:type="dxa"/>
            <w:vAlign w:val="top"/>
          </w:tcPr>
          <w:p>
            <w:pPr>
              <w:spacing w:line="246" w:lineRule="auto"/>
              <w:rPr>
                <w:rFonts w:ascii="Arial"/>
                <w:sz w:val="21"/>
              </w:rPr>
            </w:pPr>
            <w:r>
              <w:pict>
                <v:shape id="_x0000_s1204" o:spid="_x0000_s1204" o:spt="202" type="#_x0000_t202" style="position:absolute;left:0pt;margin-left:17.35pt;margin-top:-5.2pt;height:11.75pt;width:217.4pt;mso-position-horizontal-relative:page;mso-position-vertical-relative:page;z-index:251842560;mso-width-relative:page;mso-height-relative:page;" filled="f" stroked="f" coordsize="21600,21600">
                  <v:path/>
                  <v:fill on="f" focussize="0,0"/>
                  <v:stroke on="f"/>
                  <v:imagedata o:title=""/>
                  <o:lock v:ext="edit" aspectratio="f"/>
                  <v:textbox inset="0mm,0mm,0mm,0mm">
                    <w:txbxContent>
                      <w:p>
                        <w:pPr>
                          <w:spacing w:before="20" w:line="199" w:lineRule="auto"/>
                          <w:ind w:left="20"/>
                          <w:rPr>
                            <w:rFonts w:ascii="仿宋" w:hAnsi="仿宋" w:eastAsia="仿宋" w:cs="仿宋"/>
                            <w:sz w:val="18"/>
                            <w:szCs w:val="18"/>
                          </w:rPr>
                        </w:pPr>
                        <w:r>
                          <w:rPr>
                            <w:rFonts w:ascii="仿宋" w:hAnsi="仿宋" w:eastAsia="仿宋" w:cs="仿宋"/>
                            <w:spacing w:val="13"/>
                            <w:sz w:val="18"/>
                            <w:szCs w:val="18"/>
                          </w:rPr>
                          <w:t>（ 二）</w:t>
                        </w:r>
                        <w:r>
                          <w:rPr>
                            <w:rFonts w:ascii="仿宋" w:hAnsi="仿宋" w:eastAsia="仿宋" w:cs="仿宋"/>
                            <w:spacing w:val="47"/>
                            <w:sz w:val="18"/>
                            <w:szCs w:val="18"/>
                          </w:rPr>
                          <w:t xml:space="preserve"> </w:t>
                        </w:r>
                        <w:r>
                          <w:rPr>
                            <w:rFonts w:ascii="仿宋" w:hAnsi="仿宋" w:eastAsia="仿宋" w:cs="仿宋"/>
                            <w:spacing w:val="13"/>
                            <w:sz w:val="18"/>
                            <w:szCs w:val="18"/>
                          </w:rPr>
                          <w:t>质量保修的内容  期限违反本办法规定的</w:t>
                        </w:r>
                      </w:p>
                    </w:txbxContent>
                  </v:textbox>
                </v:shape>
              </w:pict>
            </w:r>
            <w:r>
              <w:pict>
                <v:shape id="_x0000_s1205" o:spid="_x0000_s1205" o:spt="202" type="#_x0000_t202" style="position:absolute;left:0pt;margin-left:1.45pt;margin-top:1.85pt;height:13.25pt;width:181.6pt;mso-position-horizontal-relative:page;mso-position-vertical-relative:page;z-index:251843584;mso-width-relative:page;mso-height-relative:page;" filled="f" stroked="f" coordsize="21600,21600">
                  <v:path/>
                  <v:fill on="f" focussize="0,0"/>
                  <v:stroke on="f"/>
                  <v:imagedata o:title=""/>
                  <o:lock v:ext="edit" aspectratio="f"/>
                  <v:textbox inset="0mm,0mm,0mm,0mm">
                    <w:txbxContent>
                      <w:p>
                        <w:pPr>
                          <w:spacing w:before="19" w:line="231" w:lineRule="auto"/>
                          <w:ind w:left="2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《中华人民共和国资产评估法》</w:t>
                        </w:r>
                      </w:p>
                    </w:txbxContent>
                  </v:textbox>
                </v:shape>
              </w:pict>
            </w:r>
          </w:p>
          <w:p>
            <w:pPr>
              <w:spacing w:before="59" w:line="241" w:lineRule="auto"/>
              <w:ind w:left="72"/>
              <w:rPr>
                <w:rFonts w:ascii="仿宋" w:hAnsi="仿宋" w:eastAsia="仿宋" w:cs="仿宋"/>
                <w:sz w:val="18"/>
                <w:szCs w:val="18"/>
              </w:rPr>
            </w:pPr>
            <w:r>
              <w:rPr>
                <w:rFonts w:ascii="仿宋" w:hAnsi="仿宋" w:eastAsia="仿宋" w:cs="仿宋"/>
                <w:spacing w:val="15"/>
                <w:sz w:val="18"/>
                <w:szCs w:val="18"/>
              </w:rPr>
              <w:t>第十四条</w:t>
            </w:r>
            <w:r>
              <w:rPr>
                <w:rFonts w:ascii="仿宋" w:hAnsi="仿宋" w:eastAsia="仿宋" w:cs="仿宋"/>
                <w:spacing w:val="24"/>
                <w:sz w:val="18"/>
                <w:szCs w:val="18"/>
              </w:rPr>
              <w:t xml:space="preserve">  </w:t>
            </w:r>
            <w:r>
              <w:rPr>
                <w:rFonts w:ascii="仿宋" w:hAnsi="仿宋" w:eastAsia="仿宋" w:cs="仿宋"/>
                <w:spacing w:val="15"/>
                <w:sz w:val="18"/>
                <w:szCs w:val="18"/>
              </w:rPr>
              <w:t>评估专业人员不得有下列行为：</w:t>
            </w:r>
          </w:p>
          <w:p>
            <w:pPr>
              <w:spacing w:line="232" w:lineRule="auto"/>
              <w:ind w:left="54"/>
              <w:rPr>
                <w:rFonts w:ascii="仿宋" w:hAnsi="仿宋" w:eastAsia="仿宋" w:cs="仿宋"/>
                <w:sz w:val="18"/>
                <w:szCs w:val="18"/>
              </w:rPr>
            </w:pPr>
            <w:r>
              <w:rPr>
                <w:rFonts w:ascii="仿宋" w:hAnsi="仿宋" w:eastAsia="仿宋" w:cs="仿宋"/>
                <w:spacing w:val="12"/>
                <w:sz w:val="18"/>
                <w:szCs w:val="18"/>
              </w:rPr>
              <w:t>（ 一）私自接受委托从事业务、</w:t>
            </w:r>
            <w:r>
              <w:rPr>
                <w:rFonts w:ascii="仿宋" w:hAnsi="仿宋" w:eastAsia="仿宋" w:cs="仿宋"/>
                <w:spacing w:val="-45"/>
                <w:sz w:val="18"/>
                <w:szCs w:val="18"/>
              </w:rPr>
              <w:t xml:space="preserve"> </w:t>
            </w:r>
            <w:r>
              <w:rPr>
                <w:rFonts w:ascii="仿宋" w:hAnsi="仿宋" w:eastAsia="仿宋" w:cs="仿宋"/>
                <w:spacing w:val="12"/>
                <w:sz w:val="18"/>
                <w:szCs w:val="18"/>
              </w:rPr>
              <w:t>收取费用;</w:t>
            </w:r>
          </w:p>
          <w:p>
            <w:pPr>
              <w:spacing w:before="26" w:line="245" w:lineRule="auto"/>
              <w:ind w:left="60" w:right="203" w:firstLine="11"/>
              <w:jc w:val="both"/>
              <w:rPr>
                <w:rFonts w:ascii="仿宋" w:hAnsi="仿宋" w:eastAsia="仿宋" w:cs="仿宋"/>
                <w:sz w:val="18"/>
                <w:szCs w:val="18"/>
              </w:rPr>
            </w:pPr>
            <w:r>
              <w:rPr>
                <w:rFonts w:ascii="仿宋" w:hAnsi="仿宋" w:eastAsia="仿宋" w:cs="仿宋"/>
                <w:spacing w:val="16"/>
                <w:sz w:val="18"/>
                <w:szCs w:val="18"/>
              </w:rPr>
              <w:t>第四十四条  评估专业人员违反本法规定，有下列情形之一的， 由有</w:t>
            </w:r>
            <w:r>
              <w:rPr>
                <w:rFonts w:ascii="仿宋" w:hAnsi="仿宋" w:eastAsia="仿宋" w:cs="仿宋"/>
                <w:spacing w:val="7"/>
                <w:sz w:val="18"/>
                <w:szCs w:val="18"/>
              </w:rPr>
              <w:t xml:space="preserve"> </w:t>
            </w:r>
            <w:r>
              <w:rPr>
                <w:rFonts w:ascii="仿宋" w:hAnsi="仿宋" w:eastAsia="仿宋" w:cs="仿宋"/>
                <w:spacing w:val="19"/>
                <w:sz w:val="18"/>
                <w:szCs w:val="18"/>
              </w:rPr>
              <w:t>关评估行政管理部门予以警告</w:t>
            </w:r>
            <w:r>
              <w:rPr>
                <w:rFonts w:ascii="仿宋" w:hAnsi="仿宋" w:eastAsia="仿宋" w:cs="仿宋"/>
                <w:spacing w:val="-39"/>
                <w:sz w:val="18"/>
                <w:szCs w:val="18"/>
              </w:rPr>
              <w:t xml:space="preserve"> </w:t>
            </w:r>
            <w:r>
              <w:rPr>
                <w:rFonts w:ascii="仿宋" w:hAnsi="仿宋" w:eastAsia="仿宋" w:cs="仿宋"/>
                <w:spacing w:val="19"/>
                <w:sz w:val="18"/>
                <w:szCs w:val="18"/>
              </w:rPr>
              <w:t>，可以责令停止从业六个月以上一年以</w:t>
            </w:r>
            <w:r>
              <w:rPr>
                <w:rFonts w:ascii="仿宋" w:hAnsi="仿宋" w:eastAsia="仿宋" w:cs="仿宋"/>
                <w:sz w:val="18"/>
                <w:szCs w:val="18"/>
              </w:rPr>
              <w:t xml:space="preserve"> </w:t>
            </w:r>
            <w:r>
              <w:rPr>
                <w:rFonts w:ascii="仿宋" w:hAnsi="仿宋" w:eastAsia="仿宋" w:cs="仿宋"/>
                <w:spacing w:val="17"/>
                <w:sz w:val="18"/>
                <w:szCs w:val="18"/>
              </w:rPr>
              <w:t>下;有违法所得的</w:t>
            </w:r>
            <w:r>
              <w:rPr>
                <w:rFonts w:ascii="仿宋" w:hAnsi="仿宋" w:eastAsia="仿宋" w:cs="仿宋"/>
                <w:spacing w:val="-34"/>
                <w:sz w:val="18"/>
                <w:szCs w:val="18"/>
              </w:rPr>
              <w:t xml:space="preserve"> </w:t>
            </w:r>
            <w:r>
              <w:rPr>
                <w:rFonts w:ascii="仿宋" w:hAnsi="仿宋" w:eastAsia="仿宋" w:cs="仿宋"/>
                <w:spacing w:val="17"/>
                <w:sz w:val="18"/>
                <w:szCs w:val="18"/>
              </w:rPr>
              <w:t>，没收违法所得;情节严重的</w:t>
            </w:r>
            <w:r>
              <w:rPr>
                <w:rFonts w:ascii="仿宋" w:hAnsi="仿宋" w:eastAsia="仿宋" w:cs="仿宋"/>
                <w:spacing w:val="-52"/>
                <w:sz w:val="18"/>
                <w:szCs w:val="18"/>
              </w:rPr>
              <w:t xml:space="preserve"> </w:t>
            </w:r>
            <w:r>
              <w:rPr>
                <w:rFonts w:ascii="仿宋" w:hAnsi="仿宋" w:eastAsia="仿宋" w:cs="仿宋"/>
                <w:spacing w:val="17"/>
                <w:sz w:val="18"/>
                <w:szCs w:val="18"/>
              </w:rPr>
              <w:t>，责令停止从业一年以</w:t>
            </w:r>
            <w:r>
              <w:rPr>
                <w:rFonts w:ascii="仿宋" w:hAnsi="仿宋" w:eastAsia="仿宋" w:cs="仿宋"/>
                <w:sz w:val="18"/>
                <w:szCs w:val="18"/>
              </w:rPr>
              <w:t xml:space="preserve"> </w:t>
            </w:r>
            <w:r>
              <w:rPr>
                <w:rFonts w:ascii="仿宋" w:hAnsi="仿宋" w:eastAsia="仿宋" w:cs="仿宋"/>
                <w:spacing w:val="15"/>
                <w:sz w:val="18"/>
                <w:szCs w:val="18"/>
              </w:rPr>
              <w:t>上五年以下;构成犯罪的</w:t>
            </w:r>
            <w:r>
              <w:rPr>
                <w:rFonts w:ascii="仿宋" w:hAnsi="仿宋" w:eastAsia="仿宋" w:cs="仿宋"/>
                <w:spacing w:val="-37"/>
                <w:sz w:val="18"/>
                <w:szCs w:val="18"/>
              </w:rPr>
              <w:t xml:space="preserve"> </w:t>
            </w:r>
            <w:r>
              <w:rPr>
                <w:rFonts w:ascii="仿宋" w:hAnsi="仿宋" w:eastAsia="仿宋" w:cs="仿宋"/>
                <w:spacing w:val="15"/>
                <w:sz w:val="18"/>
                <w:szCs w:val="18"/>
              </w:rPr>
              <w:t>，依法追究刑事责任：</w:t>
            </w:r>
          </w:p>
          <w:p>
            <w:pPr>
              <w:spacing w:before="20" w:line="233" w:lineRule="auto"/>
              <w:ind w:left="54"/>
              <w:rPr>
                <w:rFonts w:ascii="仿宋" w:hAnsi="仿宋" w:eastAsia="仿宋" w:cs="仿宋"/>
                <w:sz w:val="18"/>
                <w:szCs w:val="18"/>
              </w:rPr>
            </w:pPr>
            <w:r>
              <w:rPr>
                <w:rFonts w:ascii="仿宋" w:hAnsi="仿宋" w:eastAsia="仿宋" w:cs="仿宋"/>
                <w:spacing w:val="12"/>
                <w:sz w:val="18"/>
                <w:szCs w:val="18"/>
              </w:rPr>
              <w:t>（ 一）私自接受委托从事业务、</w:t>
            </w:r>
            <w:r>
              <w:rPr>
                <w:rFonts w:ascii="仿宋" w:hAnsi="仿宋" w:eastAsia="仿宋" w:cs="仿宋"/>
                <w:spacing w:val="-36"/>
                <w:sz w:val="18"/>
                <w:szCs w:val="18"/>
              </w:rPr>
              <w:t xml:space="preserve"> </w:t>
            </w:r>
            <w:r>
              <w:rPr>
                <w:rFonts w:ascii="仿宋" w:hAnsi="仿宋" w:eastAsia="仿宋" w:cs="仿宋"/>
                <w:spacing w:val="12"/>
                <w:sz w:val="18"/>
                <w:szCs w:val="18"/>
              </w:rPr>
              <w:t>收取费用的;</w:t>
            </w:r>
          </w:p>
          <w:p>
            <w:pPr>
              <w:spacing w:before="28" w:line="242" w:lineRule="auto"/>
              <w:ind w:left="58" w:right="203" w:firstLine="11"/>
              <w:jc w:val="both"/>
              <w:rPr>
                <w:rFonts w:ascii="仿宋" w:hAnsi="仿宋" w:eastAsia="仿宋" w:cs="仿宋"/>
                <w:sz w:val="18"/>
                <w:szCs w:val="18"/>
              </w:rPr>
            </w:pPr>
            <w:r>
              <w:rPr>
                <w:rFonts w:ascii="仿宋" w:hAnsi="仿宋" w:eastAsia="仿宋" w:cs="仿宋"/>
                <w:spacing w:val="18"/>
                <w:sz w:val="18"/>
                <w:szCs w:val="18"/>
              </w:rPr>
              <w:t>第四十九条  评估机构</w:t>
            </w:r>
            <w:r>
              <w:rPr>
                <w:rFonts w:ascii="仿宋" w:hAnsi="仿宋" w:eastAsia="仿宋" w:cs="仿宋"/>
                <w:spacing w:val="-36"/>
                <w:sz w:val="18"/>
                <w:szCs w:val="18"/>
              </w:rPr>
              <w:t xml:space="preserve"> </w:t>
            </w:r>
            <w:r>
              <w:rPr>
                <w:rFonts w:ascii="仿宋" w:hAnsi="仿宋" w:eastAsia="仿宋" w:cs="仿宋"/>
                <w:spacing w:val="18"/>
                <w:sz w:val="18"/>
                <w:szCs w:val="18"/>
              </w:rPr>
              <w:t>、评估专业人员在一年内累计三次因违反本法</w:t>
            </w:r>
            <w:r>
              <w:rPr>
                <w:rFonts w:ascii="仿宋" w:hAnsi="仿宋" w:eastAsia="仿宋" w:cs="仿宋"/>
                <w:sz w:val="18"/>
                <w:szCs w:val="18"/>
              </w:rPr>
              <w:t xml:space="preserve"> </w:t>
            </w:r>
            <w:r>
              <w:rPr>
                <w:rFonts w:ascii="仿宋" w:hAnsi="仿宋" w:eastAsia="仿宋" w:cs="仿宋"/>
                <w:spacing w:val="18"/>
                <w:sz w:val="18"/>
                <w:szCs w:val="18"/>
              </w:rPr>
              <w:t>规定受到责令停业</w:t>
            </w:r>
            <w:r>
              <w:rPr>
                <w:rFonts w:ascii="仿宋" w:hAnsi="仿宋" w:eastAsia="仿宋" w:cs="仿宋"/>
                <w:spacing w:val="-47"/>
                <w:sz w:val="18"/>
                <w:szCs w:val="18"/>
              </w:rPr>
              <w:t xml:space="preserve"> </w:t>
            </w:r>
            <w:r>
              <w:rPr>
                <w:rFonts w:ascii="仿宋" w:hAnsi="仿宋" w:eastAsia="仿宋" w:cs="仿宋"/>
                <w:spacing w:val="18"/>
                <w:sz w:val="18"/>
                <w:szCs w:val="18"/>
              </w:rPr>
              <w:t>、责令停止从业以外处罚的</w:t>
            </w:r>
            <w:r>
              <w:rPr>
                <w:rFonts w:ascii="仿宋" w:hAnsi="仿宋" w:eastAsia="仿宋" w:cs="仿宋"/>
                <w:spacing w:val="-53"/>
                <w:sz w:val="18"/>
                <w:szCs w:val="18"/>
              </w:rPr>
              <w:t xml:space="preserve"> </w:t>
            </w:r>
            <w:r>
              <w:rPr>
                <w:rFonts w:ascii="仿宋" w:hAnsi="仿宋" w:eastAsia="仿宋" w:cs="仿宋"/>
                <w:spacing w:val="18"/>
                <w:sz w:val="18"/>
                <w:szCs w:val="18"/>
              </w:rPr>
              <w:t>，有关评估行政管理部</w:t>
            </w:r>
            <w:r>
              <w:rPr>
                <w:rFonts w:ascii="仿宋" w:hAnsi="仿宋" w:eastAsia="仿宋" w:cs="仿宋"/>
                <w:sz w:val="18"/>
                <w:szCs w:val="18"/>
              </w:rPr>
              <w:t xml:space="preserve"> </w:t>
            </w:r>
            <w:r>
              <w:rPr>
                <w:rFonts w:ascii="仿宋" w:hAnsi="仿宋" w:eastAsia="仿宋" w:cs="仿宋"/>
                <w:spacing w:val="18"/>
                <w:sz w:val="18"/>
                <w:szCs w:val="18"/>
              </w:rPr>
              <w:t>门可以责令其停业或者停止从业一年以上五年以下。</w:t>
            </w:r>
          </w:p>
          <w:p>
            <w:pPr>
              <w:spacing w:before="20"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《注册房地产估价师管理办法》</w:t>
            </w:r>
            <w:r>
              <w:rPr>
                <w:rFonts w:ascii="仿宋" w:hAnsi="仿宋" w:eastAsia="仿宋" w:cs="仿宋"/>
                <w:spacing w:val="-53"/>
                <w:sz w:val="18"/>
                <w:szCs w:val="18"/>
              </w:rPr>
              <w:t xml:space="preserve"> </w:t>
            </w:r>
            <w:r>
              <w:rPr>
                <w:rFonts w:ascii="仿宋" w:hAnsi="仿宋" w:eastAsia="仿宋" w:cs="仿宋"/>
                <w:spacing w:val="17"/>
                <w:sz w:val="18"/>
                <w:szCs w:val="18"/>
              </w:rPr>
              <w:t>（建设</w:t>
            </w:r>
            <w:r>
              <w:rPr>
                <w:rFonts w:ascii="仿宋" w:hAnsi="仿宋" w:eastAsia="仿宋" w:cs="仿宋"/>
                <w:spacing w:val="16"/>
                <w:sz w:val="18"/>
                <w:szCs w:val="18"/>
              </w:rPr>
              <w:t>部令第151号）</w:t>
            </w:r>
          </w:p>
          <w:p>
            <w:pPr>
              <w:spacing w:before="36" w:line="239" w:lineRule="auto"/>
              <w:ind w:left="477"/>
              <w:rPr>
                <w:rFonts w:ascii="仿宋" w:hAnsi="仿宋" w:eastAsia="仿宋" w:cs="仿宋"/>
                <w:sz w:val="18"/>
                <w:szCs w:val="18"/>
              </w:rPr>
            </w:pPr>
            <w:r>
              <w:rPr>
                <w:rFonts w:ascii="仿宋" w:hAnsi="仿宋" w:eastAsia="仿宋" w:cs="仿宋"/>
                <w:spacing w:val="16"/>
                <w:sz w:val="18"/>
                <w:szCs w:val="18"/>
              </w:rPr>
              <w:t>第二十六条</w:t>
            </w:r>
            <w:r>
              <w:rPr>
                <w:rFonts w:ascii="仿宋" w:hAnsi="仿宋" w:eastAsia="仿宋" w:cs="仿宋"/>
                <w:spacing w:val="31"/>
                <w:sz w:val="18"/>
                <w:szCs w:val="18"/>
              </w:rPr>
              <w:t xml:space="preserve">  </w:t>
            </w:r>
            <w:r>
              <w:rPr>
                <w:rFonts w:ascii="仿宋" w:hAnsi="仿宋" w:eastAsia="仿宋" w:cs="仿宋"/>
                <w:spacing w:val="16"/>
                <w:sz w:val="18"/>
                <w:szCs w:val="18"/>
              </w:rPr>
              <w:t>注册房地产估价师不得有下列行为：</w:t>
            </w:r>
          </w:p>
          <w:p>
            <w:pPr>
              <w:spacing w:before="1" w:line="230" w:lineRule="auto"/>
              <w:ind w:left="359"/>
              <w:rPr>
                <w:rFonts w:ascii="仿宋" w:hAnsi="仿宋" w:eastAsia="仿宋" w:cs="仿宋"/>
                <w:sz w:val="18"/>
                <w:szCs w:val="18"/>
              </w:rPr>
            </w:pPr>
            <w:r>
              <w:rPr>
                <w:rFonts w:ascii="仿宋" w:hAnsi="仿宋" w:eastAsia="仿宋" w:cs="仿宋"/>
                <w:spacing w:val="12"/>
                <w:sz w:val="18"/>
                <w:szCs w:val="18"/>
              </w:rPr>
              <w:t>（八） 以个人名义承揽房地产估价业务。</w:t>
            </w:r>
          </w:p>
          <w:p>
            <w:pPr>
              <w:spacing w:before="19" w:line="231" w:lineRule="auto"/>
              <w:ind w:left="477"/>
              <w:rPr>
                <w:rFonts w:ascii="仿宋" w:hAnsi="仿宋" w:eastAsia="仿宋" w:cs="仿宋"/>
                <w:sz w:val="18"/>
                <w:szCs w:val="18"/>
              </w:rPr>
            </w:pPr>
            <w:r>
              <w:rPr>
                <w:rFonts w:ascii="仿宋" w:hAnsi="仿宋" w:eastAsia="仿宋" w:cs="仿宋"/>
                <w:spacing w:val="19"/>
                <w:sz w:val="18"/>
                <w:szCs w:val="18"/>
              </w:rPr>
              <w:t>第三十八条  注册房地产估价师有本办法第二十六条行为之一</w:t>
            </w:r>
          </w:p>
          <w:p>
            <w:pPr>
              <w:spacing w:before="4" w:line="215" w:lineRule="auto"/>
              <w:ind w:left="46" w:right="107" w:firstLine="35"/>
              <w:rPr>
                <w:rFonts w:ascii="仿宋" w:hAnsi="仿宋" w:eastAsia="仿宋" w:cs="仿宋"/>
                <w:sz w:val="18"/>
                <w:szCs w:val="18"/>
              </w:rPr>
            </w:pPr>
            <w:r>
              <w:rPr>
                <w:rFonts w:ascii="仿宋" w:hAnsi="仿宋" w:eastAsia="仿宋" w:cs="仿宋"/>
                <w:spacing w:val="15"/>
                <w:sz w:val="18"/>
                <w:szCs w:val="18"/>
              </w:rPr>
              <w:t>的， 由县级以上地方人民政府建设（房地产）</w:t>
            </w:r>
            <w:r>
              <w:rPr>
                <w:rFonts w:ascii="仿宋" w:hAnsi="仿宋" w:eastAsia="仿宋" w:cs="仿宋"/>
                <w:spacing w:val="-47"/>
                <w:sz w:val="18"/>
                <w:szCs w:val="18"/>
              </w:rPr>
              <w:t xml:space="preserve"> </w:t>
            </w:r>
            <w:r>
              <w:rPr>
                <w:rFonts w:ascii="仿宋" w:hAnsi="仿宋" w:eastAsia="仿宋" w:cs="仿宋"/>
                <w:spacing w:val="15"/>
                <w:sz w:val="18"/>
                <w:szCs w:val="18"/>
              </w:rPr>
              <w:t>主管部门给予警告</w:t>
            </w:r>
            <w:r>
              <w:rPr>
                <w:rFonts w:ascii="仿宋" w:hAnsi="仿宋" w:eastAsia="仿宋" w:cs="仿宋"/>
                <w:spacing w:val="14"/>
                <w:sz w:val="18"/>
                <w:szCs w:val="18"/>
              </w:rPr>
              <w:t>，责</w:t>
            </w:r>
            <w:r>
              <w:rPr>
                <w:rFonts w:ascii="仿宋" w:hAnsi="仿宋" w:eastAsia="仿宋" w:cs="仿宋"/>
                <w:sz w:val="18"/>
                <w:szCs w:val="18"/>
              </w:rPr>
              <w:t xml:space="preserve">  </w:t>
            </w:r>
            <w:r>
              <w:rPr>
                <w:rFonts w:ascii="仿宋" w:hAnsi="仿宋" w:eastAsia="仿宋" w:cs="仿宋"/>
                <w:spacing w:val="17"/>
                <w:sz w:val="18"/>
                <w:szCs w:val="18"/>
              </w:rPr>
              <w:t>令其改正</w:t>
            </w:r>
            <w:r>
              <w:rPr>
                <w:rFonts w:ascii="仿宋" w:hAnsi="仿宋" w:eastAsia="仿宋" w:cs="仿宋"/>
                <w:spacing w:val="-50"/>
                <w:sz w:val="18"/>
                <w:szCs w:val="18"/>
              </w:rPr>
              <w:t xml:space="preserve"> </w:t>
            </w:r>
            <w:r>
              <w:rPr>
                <w:rFonts w:ascii="仿宋" w:hAnsi="仿宋" w:eastAsia="仿宋" w:cs="仿宋"/>
                <w:spacing w:val="17"/>
                <w:sz w:val="18"/>
                <w:szCs w:val="18"/>
              </w:rPr>
              <w:t>，没有违法所得的</w:t>
            </w:r>
            <w:r>
              <w:rPr>
                <w:rFonts w:ascii="仿宋" w:hAnsi="仿宋" w:eastAsia="仿宋" w:cs="仿宋"/>
                <w:spacing w:val="-53"/>
                <w:sz w:val="18"/>
                <w:szCs w:val="18"/>
              </w:rPr>
              <w:t xml:space="preserve"> </w:t>
            </w:r>
            <w:r>
              <w:rPr>
                <w:rFonts w:ascii="仿宋" w:hAnsi="仿宋" w:eastAsia="仿宋" w:cs="仿宋"/>
                <w:spacing w:val="17"/>
                <w:sz w:val="18"/>
                <w:szCs w:val="18"/>
              </w:rPr>
              <w:t>，处以1万元以下罚款</w:t>
            </w:r>
            <w:r>
              <w:rPr>
                <w:rFonts w:ascii="仿宋" w:hAnsi="仿宋" w:eastAsia="仿宋" w:cs="仿宋"/>
                <w:spacing w:val="-53"/>
                <w:sz w:val="18"/>
                <w:szCs w:val="18"/>
              </w:rPr>
              <w:t xml:space="preserve"> </w:t>
            </w:r>
            <w:r>
              <w:rPr>
                <w:rFonts w:ascii="仿宋" w:hAnsi="仿宋" w:eastAsia="仿宋" w:cs="仿宋"/>
                <w:spacing w:val="17"/>
                <w:sz w:val="18"/>
                <w:szCs w:val="18"/>
              </w:rPr>
              <w:t>，有违法所得的，处</w:t>
            </w:r>
            <w:r>
              <w:rPr>
                <w:rFonts w:ascii="仿宋" w:hAnsi="仿宋" w:eastAsia="仿宋" w:cs="仿宋"/>
                <w:sz w:val="18"/>
                <w:szCs w:val="18"/>
              </w:rPr>
              <w:t xml:space="preserve"> </w:t>
            </w:r>
            <w:r>
              <w:rPr>
                <w:rFonts w:ascii="仿宋" w:hAnsi="仿宋" w:eastAsia="仿宋" w:cs="仿宋"/>
                <w:spacing w:val="17"/>
                <w:sz w:val="18"/>
                <w:szCs w:val="18"/>
              </w:rPr>
              <w:t>以违法所得3倍以下且不超过3万元的罚款</w:t>
            </w:r>
            <w:r>
              <w:rPr>
                <w:rFonts w:ascii="仿宋" w:hAnsi="仿宋" w:eastAsia="仿宋" w:cs="仿宋"/>
                <w:spacing w:val="-39"/>
                <w:sz w:val="18"/>
                <w:szCs w:val="18"/>
              </w:rPr>
              <w:t xml:space="preserve"> </w:t>
            </w:r>
            <w:r>
              <w:rPr>
                <w:rFonts w:ascii="仿宋" w:hAnsi="仿宋" w:eastAsia="仿宋" w:cs="仿宋"/>
                <w:spacing w:val="17"/>
                <w:sz w:val="18"/>
                <w:szCs w:val="18"/>
              </w:rPr>
              <w:t>；造成损失的</w:t>
            </w:r>
            <w:r>
              <w:rPr>
                <w:rFonts w:ascii="仿宋" w:hAnsi="仿宋" w:eastAsia="仿宋" w:cs="仿宋"/>
                <w:spacing w:val="-52"/>
                <w:sz w:val="18"/>
                <w:szCs w:val="18"/>
              </w:rPr>
              <w:t xml:space="preserve"> </w:t>
            </w:r>
            <w:r>
              <w:rPr>
                <w:rFonts w:ascii="仿宋" w:hAnsi="仿宋" w:eastAsia="仿宋" w:cs="仿宋"/>
                <w:spacing w:val="17"/>
                <w:sz w:val="18"/>
                <w:szCs w:val="18"/>
              </w:rPr>
              <w:t>，依法承担赔</w:t>
            </w:r>
            <w:r>
              <w:rPr>
                <w:rFonts w:ascii="仿宋" w:hAnsi="仿宋" w:eastAsia="仿宋" w:cs="仿宋"/>
                <w:sz w:val="18"/>
                <w:szCs w:val="18"/>
              </w:rPr>
              <w:t xml:space="preserve">  </w:t>
            </w:r>
            <w:r>
              <w:rPr>
                <w:rFonts w:ascii="仿宋" w:hAnsi="仿宋" w:eastAsia="仿宋" w:cs="仿宋"/>
                <w:spacing w:val="15"/>
                <w:sz w:val="18"/>
                <w:szCs w:val="18"/>
              </w:rPr>
              <w:t>偿责任</w:t>
            </w:r>
            <w:r>
              <w:rPr>
                <w:rFonts w:ascii="仿宋" w:hAnsi="仿宋" w:eastAsia="仿宋" w:cs="仿宋"/>
                <w:spacing w:val="-37"/>
                <w:sz w:val="18"/>
                <w:szCs w:val="18"/>
              </w:rPr>
              <w:t xml:space="preserve"> </w:t>
            </w:r>
            <w:r>
              <w:rPr>
                <w:rFonts w:ascii="仿宋" w:hAnsi="仿宋" w:eastAsia="仿宋" w:cs="仿宋"/>
                <w:spacing w:val="15"/>
                <w:sz w:val="18"/>
                <w:szCs w:val="18"/>
              </w:rPr>
              <w:t>；构成犯罪的</w:t>
            </w:r>
            <w:r>
              <w:rPr>
                <w:rFonts w:ascii="仿宋" w:hAnsi="仿宋" w:eastAsia="仿宋" w:cs="仿宋"/>
                <w:spacing w:val="28"/>
                <w:sz w:val="18"/>
                <w:szCs w:val="18"/>
              </w:rPr>
              <w:t xml:space="preserve">  </w:t>
            </w:r>
            <w:r>
              <w:rPr>
                <w:rFonts w:ascii="仿宋" w:hAnsi="仿宋" w:eastAsia="仿宋" w:cs="仿宋"/>
                <w:spacing w:val="15"/>
                <w:sz w:val="18"/>
                <w:szCs w:val="18"/>
              </w:rPr>
              <w:t>依法追究刑事责任</w:t>
            </w:r>
          </w:p>
        </w:tc>
        <w:tc>
          <w:tcPr>
            <w:tcW w:w="1433" w:type="dxa"/>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59" w:line="234" w:lineRule="auto"/>
              <w:ind w:left="143"/>
              <w:rPr>
                <w:rFonts w:ascii="仿宋" w:hAnsi="仿宋" w:eastAsia="仿宋" w:cs="仿宋"/>
                <w:sz w:val="18"/>
                <w:szCs w:val="18"/>
              </w:rPr>
            </w:pPr>
            <w:r>
              <w:rPr>
                <w:rFonts w:ascii="仿宋" w:hAnsi="仿宋" w:eastAsia="仿宋" w:cs="仿宋"/>
                <w:spacing w:val="10"/>
                <w:sz w:val="18"/>
                <w:szCs w:val="18"/>
              </w:rPr>
              <w:t>警告</w:t>
            </w:r>
            <w:r>
              <w:rPr>
                <w:rFonts w:ascii="仿宋" w:hAnsi="仿宋" w:eastAsia="仿宋" w:cs="仿宋"/>
                <w:spacing w:val="-53"/>
                <w:sz w:val="18"/>
                <w:szCs w:val="18"/>
              </w:rPr>
              <w:t xml:space="preserve"> </w:t>
            </w:r>
            <w:r>
              <w:rPr>
                <w:rFonts w:ascii="仿宋" w:hAnsi="仿宋" w:eastAsia="仿宋" w:cs="仿宋"/>
                <w:spacing w:val="10"/>
                <w:sz w:val="18"/>
                <w:szCs w:val="18"/>
              </w:rPr>
              <w:t>，责令改</w:t>
            </w:r>
          </w:p>
          <w:p>
            <w:pPr>
              <w:spacing w:before="19" w:line="234" w:lineRule="auto"/>
              <w:ind w:left="153"/>
              <w:rPr>
                <w:rFonts w:ascii="仿宋" w:hAnsi="仿宋" w:eastAsia="仿宋" w:cs="仿宋"/>
                <w:sz w:val="18"/>
                <w:szCs w:val="18"/>
              </w:rPr>
            </w:pPr>
            <w:r>
              <w:rPr>
                <w:rFonts w:ascii="仿宋" w:hAnsi="仿宋" w:eastAsia="仿宋" w:cs="仿宋"/>
                <w:spacing w:val="15"/>
                <w:sz w:val="18"/>
                <w:szCs w:val="18"/>
              </w:rPr>
              <w:t>正，没收违法</w:t>
            </w:r>
          </w:p>
          <w:p>
            <w:pPr>
              <w:spacing w:before="16" w:line="233" w:lineRule="auto"/>
              <w:ind w:left="550"/>
              <w:rPr>
                <w:rFonts w:ascii="仿宋" w:hAnsi="仿宋" w:eastAsia="仿宋" w:cs="仿宋"/>
                <w:sz w:val="18"/>
                <w:szCs w:val="18"/>
              </w:rPr>
            </w:pPr>
            <w:r>
              <w:rPr>
                <w:rFonts w:ascii="仿宋" w:hAnsi="仿宋" w:eastAsia="仿宋" w:cs="仿宋"/>
                <w:spacing w:val="6"/>
                <w:sz w:val="18"/>
                <w:szCs w:val="18"/>
              </w:rPr>
              <w:t>所得</w:t>
            </w:r>
          </w:p>
        </w:tc>
        <w:tc>
          <w:tcPr>
            <w:tcW w:w="513"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59" w:line="231" w:lineRule="auto"/>
              <w:ind w:left="64"/>
            </w:pPr>
            <w:r>
              <w:rPr>
                <w:spacing w:val="8"/>
              </w:rPr>
              <w:t>新增</w:t>
            </w: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4" w:hRule="atLeast"/>
        </w:trPr>
        <w:tc>
          <w:tcPr>
            <w:tcW w:w="652"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0" w:lineRule="auto"/>
              <w:ind w:left="191"/>
            </w:pPr>
            <w:r>
              <w:rPr>
                <w:spacing w:val="2"/>
              </w:rPr>
              <w:t>667</w:t>
            </w:r>
          </w:p>
        </w:tc>
        <w:tc>
          <w:tcPr>
            <w:tcW w:w="1087"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0" w:lineRule="auto"/>
              <w:ind w:left="47"/>
            </w:pPr>
            <w:r>
              <w:rPr>
                <w:spacing w:val="7"/>
              </w:rPr>
              <w:t>0206305000</w:t>
            </w:r>
          </w:p>
        </w:tc>
        <w:tc>
          <w:tcPr>
            <w:tcW w:w="1087" w:type="dxa"/>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59" w:line="231" w:lineRule="auto"/>
              <w:ind w:left="44"/>
            </w:pPr>
            <w:r>
              <w:rPr>
                <w:spacing w:val="11"/>
              </w:rPr>
              <w:t>行政处罚</w:t>
            </w:r>
          </w:p>
        </w:tc>
        <w:tc>
          <w:tcPr>
            <w:tcW w:w="2714"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58" w:line="229" w:lineRule="auto"/>
              <w:ind w:left="74"/>
            </w:pPr>
            <w:r>
              <w:rPr>
                <w:spacing w:val="16"/>
              </w:rPr>
              <w:t>对评估专业人员同时在两个以</w:t>
            </w:r>
          </w:p>
          <w:p>
            <w:pPr>
              <w:pStyle w:val="6"/>
              <w:spacing w:before="23" w:line="229" w:lineRule="auto"/>
              <w:ind w:left="177"/>
            </w:pPr>
            <w:r>
              <w:rPr>
                <w:spacing w:val="16"/>
              </w:rPr>
              <w:t>上评估机构从事业务的处罚</w:t>
            </w:r>
          </w:p>
          <w:p>
            <w:pPr>
              <w:pStyle w:val="6"/>
              <w:spacing w:before="23" w:line="229" w:lineRule="auto"/>
              <w:ind w:left="395"/>
            </w:pPr>
            <w:r>
              <w:rPr>
                <w:spacing w:val="11"/>
              </w:rPr>
              <w:t>（限房地产估价业务）</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《中华人民共和国资产评估法》</w:t>
            </w:r>
          </w:p>
          <w:p>
            <w:pPr>
              <w:spacing w:before="34" w:line="236" w:lineRule="auto"/>
              <w:ind w:left="72"/>
              <w:rPr>
                <w:rFonts w:ascii="仿宋" w:hAnsi="仿宋" w:eastAsia="仿宋" w:cs="仿宋"/>
                <w:sz w:val="18"/>
                <w:szCs w:val="18"/>
              </w:rPr>
            </w:pPr>
            <w:r>
              <w:rPr>
                <w:rFonts w:ascii="仿宋" w:hAnsi="仿宋" w:eastAsia="仿宋" w:cs="仿宋"/>
                <w:spacing w:val="15"/>
                <w:sz w:val="18"/>
                <w:szCs w:val="18"/>
              </w:rPr>
              <w:t>第十四条</w:t>
            </w:r>
            <w:r>
              <w:rPr>
                <w:rFonts w:ascii="仿宋" w:hAnsi="仿宋" w:eastAsia="仿宋" w:cs="仿宋"/>
                <w:spacing w:val="24"/>
                <w:sz w:val="18"/>
                <w:szCs w:val="18"/>
              </w:rPr>
              <w:t xml:space="preserve">  </w:t>
            </w:r>
            <w:r>
              <w:rPr>
                <w:rFonts w:ascii="仿宋" w:hAnsi="仿宋" w:eastAsia="仿宋" w:cs="仿宋"/>
                <w:spacing w:val="15"/>
                <w:sz w:val="18"/>
                <w:szCs w:val="18"/>
              </w:rPr>
              <w:t>评估专业人员不得有下列行为：</w:t>
            </w:r>
          </w:p>
          <w:p>
            <w:pPr>
              <w:spacing w:line="229" w:lineRule="auto"/>
              <w:ind w:left="54"/>
              <w:rPr>
                <w:rFonts w:ascii="仿宋" w:hAnsi="仿宋" w:eastAsia="仿宋" w:cs="仿宋"/>
                <w:sz w:val="18"/>
                <w:szCs w:val="18"/>
              </w:rPr>
            </w:pPr>
            <w:r>
              <w:rPr>
                <w:rFonts w:ascii="仿宋" w:hAnsi="仿宋" w:eastAsia="仿宋" w:cs="仿宋"/>
                <w:spacing w:val="11"/>
                <w:sz w:val="18"/>
                <w:szCs w:val="18"/>
              </w:rPr>
              <w:t>（ 二）</w:t>
            </w:r>
            <w:r>
              <w:rPr>
                <w:rFonts w:ascii="仿宋" w:hAnsi="仿宋" w:eastAsia="仿宋" w:cs="仿宋"/>
                <w:spacing w:val="-25"/>
                <w:sz w:val="18"/>
                <w:szCs w:val="18"/>
              </w:rPr>
              <w:t xml:space="preserve"> </w:t>
            </w:r>
            <w:r>
              <w:rPr>
                <w:rFonts w:ascii="仿宋" w:hAnsi="仿宋" w:eastAsia="仿宋" w:cs="仿宋"/>
                <w:spacing w:val="11"/>
                <w:sz w:val="18"/>
                <w:szCs w:val="18"/>
              </w:rPr>
              <w:t>同时在两个以上评估机构从事业务;</w:t>
            </w:r>
          </w:p>
          <w:p>
            <w:pPr>
              <w:spacing w:before="31" w:line="245" w:lineRule="auto"/>
              <w:ind w:left="60" w:right="203" w:firstLine="11"/>
              <w:jc w:val="both"/>
              <w:rPr>
                <w:rFonts w:ascii="仿宋" w:hAnsi="仿宋" w:eastAsia="仿宋" w:cs="仿宋"/>
                <w:sz w:val="18"/>
                <w:szCs w:val="18"/>
              </w:rPr>
            </w:pPr>
            <w:r>
              <w:rPr>
                <w:rFonts w:ascii="仿宋" w:hAnsi="仿宋" w:eastAsia="仿宋" w:cs="仿宋"/>
                <w:spacing w:val="16"/>
                <w:sz w:val="18"/>
                <w:szCs w:val="18"/>
              </w:rPr>
              <w:t>第四十四条  评估专业人员违反本法规定，有下列情形之一的， 由有</w:t>
            </w:r>
            <w:r>
              <w:rPr>
                <w:rFonts w:ascii="仿宋" w:hAnsi="仿宋" w:eastAsia="仿宋" w:cs="仿宋"/>
                <w:spacing w:val="7"/>
                <w:sz w:val="18"/>
                <w:szCs w:val="18"/>
              </w:rPr>
              <w:t xml:space="preserve"> </w:t>
            </w:r>
            <w:r>
              <w:rPr>
                <w:rFonts w:ascii="仿宋" w:hAnsi="仿宋" w:eastAsia="仿宋" w:cs="仿宋"/>
                <w:spacing w:val="19"/>
                <w:sz w:val="18"/>
                <w:szCs w:val="18"/>
              </w:rPr>
              <w:t>关评估行政管理部门予以警告</w:t>
            </w:r>
            <w:r>
              <w:rPr>
                <w:rFonts w:ascii="仿宋" w:hAnsi="仿宋" w:eastAsia="仿宋" w:cs="仿宋"/>
                <w:spacing w:val="-39"/>
                <w:sz w:val="18"/>
                <w:szCs w:val="18"/>
              </w:rPr>
              <w:t xml:space="preserve"> </w:t>
            </w:r>
            <w:r>
              <w:rPr>
                <w:rFonts w:ascii="仿宋" w:hAnsi="仿宋" w:eastAsia="仿宋" w:cs="仿宋"/>
                <w:spacing w:val="19"/>
                <w:sz w:val="18"/>
                <w:szCs w:val="18"/>
              </w:rPr>
              <w:t>，可以责令停止从业六个月以上一年以</w:t>
            </w:r>
            <w:r>
              <w:rPr>
                <w:rFonts w:ascii="仿宋" w:hAnsi="仿宋" w:eastAsia="仿宋" w:cs="仿宋"/>
                <w:sz w:val="18"/>
                <w:szCs w:val="18"/>
              </w:rPr>
              <w:t xml:space="preserve"> </w:t>
            </w:r>
            <w:r>
              <w:rPr>
                <w:rFonts w:ascii="仿宋" w:hAnsi="仿宋" w:eastAsia="仿宋" w:cs="仿宋"/>
                <w:spacing w:val="17"/>
                <w:sz w:val="18"/>
                <w:szCs w:val="18"/>
              </w:rPr>
              <w:t>下;有违法所得的</w:t>
            </w:r>
            <w:r>
              <w:rPr>
                <w:rFonts w:ascii="仿宋" w:hAnsi="仿宋" w:eastAsia="仿宋" w:cs="仿宋"/>
                <w:spacing w:val="-34"/>
                <w:sz w:val="18"/>
                <w:szCs w:val="18"/>
              </w:rPr>
              <w:t xml:space="preserve"> </w:t>
            </w:r>
            <w:r>
              <w:rPr>
                <w:rFonts w:ascii="仿宋" w:hAnsi="仿宋" w:eastAsia="仿宋" w:cs="仿宋"/>
                <w:spacing w:val="17"/>
                <w:sz w:val="18"/>
                <w:szCs w:val="18"/>
              </w:rPr>
              <w:t>，没收违法所得;情节严重的</w:t>
            </w:r>
            <w:r>
              <w:rPr>
                <w:rFonts w:ascii="仿宋" w:hAnsi="仿宋" w:eastAsia="仿宋" w:cs="仿宋"/>
                <w:spacing w:val="-52"/>
                <w:sz w:val="18"/>
                <w:szCs w:val="18"/>
              </w:rPr>
              <w:t xml:space="preserve"> </w:t>
            </w:r>
            <w:r>
              <w:rPr>
                <w:rFonts w:ascii="仿宋" w:hAnsi="仿宋" w:eastAsia="仿宋" w:cs="仿宋"/>
                <w:spacing w:val="17"/>
                <w:sz w:val="18"/>
                <w:szCs w:val="18"/>
              </w:rPr>
              <w:t>，责令停止从业一年以</w:t>
            </w:r>
            <w:r>
              <w:rPr>
                <w:rFonts w:ascii="仿宋" w:hAnsi="仿宋" w:eastAsia="仿宋" w:cs="仿宋"/>
                <w:sz w:val="18"/>
                <w:szCs w:val="18"/>
              </w:rPr>
              <w:t xml:space="preserve"> </w:t>
            </w:r>
            <w:r>
              <w:rPr>
                <w:rFonts w:ascii="仿宋" w:hAnsi="仿宋" w:eastAsia="仿宋" w:cs="仿宋"/>
                <w:spacing w:val="16"/>
                <w:sz w:val="18"/>
                <w:szCs w:val="18"/>
              </w:rPr>
              <w:t>上五年以下;构成犯罪的</w:t>
            </w:r>
            <w:r>
              <w:rPr>
                <w:rFonts w:ascii="仿宋" w:hAnsi="仿宋" w:eastAsia="仿宋" w:cs="仿宋"/>
                <w:spacing w:val="-53"/>
                <w:sz w:val="18"/>
                <w:szCs w:val="18"/>
              </w:rPr>
              <w:t xml:space="preserve"> </w:t>
            </w:r>
            <w:r>
              <w:rPr>
                <w:rFonts w:ascii="仿宋" w:hAnsi="仿宋" w:eastAsia="仿宋" w:cs="仿宋"/>
                <w:spacing w:val="16"/>
                <w:sz w:val="18"/>
                <w:szCs w:val="18"/>
              </w:rPr>
              <w:t>，依法追究刑事责任：</w:t>
            </w:r>
            <w:r>
              <w:rPr>
                <w:rFonts w:ascii="仿宋" w:hAnsi="仿宋" w:eastAsia="仿宋" w:cs="仿宋"/>
                <w:spacing w:val="-33"/>
                <w:sz w:val="18"/>
                <w:szCs w:val="18"/>
              </w:rPr>
              <w:t xml:space="preserve"> </w:t>
            </w:r>
            <w:r>
              <w:rPr>
                <w:rFonts w:ascii="仿宋" w:hAnsi="仿宋" w:eastAsia="仿宋" w:cs="仿宋"/>
                <w:spacing w:val="16"/>
                <w:sz w:val="18"/>
                <w:szCs w:val="18"/>
              </w:rPr>
              <w:t>;</w:t>
            </w:r>
          </w:p>
          <w:p>
            <w:pPr>
              <w:spacing w:before="17" w:line="230" w:lineRule="auto"/>
              <w:ind w:left="54"/>
              <w:rPr>
                <w:rFonts w:ascii="仿宋" w:hAnsi="仿宋" w:eastAsia="仿宋" w:cs="仿宋"/>
                <w:sz w:val="18"/>
                <w:szCs w:val="18"/>
              </w:rPr>
            </w:pPr>
            <w:r>
              <w:rPr>
                <w:rFonts w:ascii="仿宋" w:hAnsi="仿宋" w:eastAsia="仿宋" w:cs="仿宋"/>
                <w:spacing w:val="12"/>
                <w:sz w:val="18"/>
                <w:szCs w:val="18"/>
              </w:rPr>
              <w:t>（ 二）</w:t>
            </w:r>
            <w:r>
              <w:rPr>
                <w:rFonts w:ascii="仿宋" w:hAnsi="仿宋" w:eastAsia="仿宋" w:cs="仿宋"/>
                <w:spacing w:val="-36"/>
                <w:sz w:val="18"/>
                <w:szCs w:val="18"/>
              </w:rPr>
              <w:t xml:space="preserve"> </w:t>
            </w:r>
            <w:r>
              <w:rPr>
                <w:rFonts w:ascii="仿宋" w:hAnsi="仿宋" w:eastAsia="仿宋" w:cs="仿宋"/>
                <w:spacing w:val="12"/>
                <w:sz w:val="18"/>
                <w:szCs w:val="18"/>
              </w:rPr>
              <w:t>同时在两个以上评估机构从事业务的;</w:t>
            </w:r>
          </w:p>
          <w:p>
            <w:pPr>
              <w:spacing w:before="36" w:line="242" w:lineRule="auto"/>
              <w:ind w:left="58" w:right="203" w:firstLine="11"/>
              <w:jc w:val="both"/>
              <w:rPr>
                <w:rFonts w:ascii="仿宋" w:hAnsi="仿宋" w:eastAsia="仿宋" w:cs="仿宋"/>
                <w:sz w:val="18"/>
                <w:szCs w:val="18"/>
              </w:rPr>
            </w:pPr>
            <w:r>
              <w:rPr>
                <w:rFonts w:ascii="仿宋" w:hAnsi="仿宋" w:eastAsia="仿宋" w:cs="仿宋"/>
                <w:spacing w:val="18"/>
                <w:sz w:val="18"/>
                <w:szCs w:val="18"/>
              </w:rPr>
              <w:t>第四十九条  评估机构</w:t>
            </w:r>
            <w:r>
              <w:rPr>
                <w:rFonts w:ascii="仿宋" w:hAnsi="仿宋" w:eastAsia="仿宋" w:cs="仿宋"/>
                <w:spacing w:val="-36"/>
                <w:sz w:val="18"/>
                <w:szCs w:val="18"/>
              </w:rPr>
              <w:t xml:space="preserve"> </w:t>
            </w:r>
            <w:r>
              <w:rPr>
                <w:rFonts w:ascii="仿宋" w:hAnsi="仿宋" w:eastAsia="仿宋" w:cs="仿宋"/>
                <w:spacing w:val="18"/>
                <w:sz w:val="18"/>
                <w:szCs w:val="18"/>
              </w:rPr>
              <w:t>、评估专业人员在一年内累计三次因违反本法</w:t>
            </w:r>
            <w:r>
              <w:rPr>
                <w:rFonts w:ascii="仿宋" w:hAnsi="仿宋" w:eastAsia="仿宋" w:cs="仿宋"/>
                <w:sz w:val="18"/>
                <w:szCs w:val="18"/>
              </w:rPr>
              <w:t xml:space="preserve"> </w:t>
            </w:r>
            <w:r>
              <w:rPr>
                <w:rFonts w:ascii="仿宋" w:hAnsi="仿宋" w:eastAsia="仿宋" w:cs="仿宋"/>
                <w:spacing w:val="18"/>
                <w:sz w:val="18"/>
                <w:szCs w:val="18"/>
              </w:rPr>
              <w:t>规定受到责令停业</w:t>
            </w:r>
            <w:r>
              <w:rPr>
                <w:rFonts w:ascii="仿宋" w:hAnsi="仿宋" w:eastAsia="仿宋" w:cs="仿宋"/>
                <w:spacing w:val="-47"/>
                <w:sz w:val="18"/>
                <w:szCs w:val="18"/>
              </w:rPr>
              <w:t xml:space="preserve"> </w:t>
            </w:r>
            <w:r>
              <w:rPr>
                <w:rFonts w:ascii="仿宋" w:hAnsi="仿宋" w:eastAsia="仿宋" w:cs="仿宋"/>
                <w:spacing w:val="18"/>
                <w:sz w:val="18"/>
                <w:szCs w:val="18"/>
              </w:rPr>
              <w:t>、责令停止从业以外处罚的</w:t>
            </w:r>
            <w:r>
              <w:rPr>
                <w:rFonts w:ascii="仿宋" w:hAnsi="仿宋" w:eastAsia="仿宋" w:cs="仿宋"/>
                <w:spacing w:val="-53"/>
                <w:sz w:val="18"/>
                <w:szCs w:val="18"/>
              </w:rPr>
              <w:t xml:space="preserve"> </w:t>
            </w:r>
            <w:r>
              <w:rPr>
                <w:rFonts w:ascii="仿宋" w:hAnsi="仿宋" w:eastAsia="仿宋" w:cs="仿宋"/>
                <w:spacing w:val="18"/>
                <w:sz w:val="18"/>
                <w:szCs w:val="18"/>
              </w:rPr>
              <w:t>，有关评估行政管理部</w:t>
            </w:r>
            <w:r>
              <w:rPr>
                <w:rFonts w:ascii="仿宋" w:hAnsi="仿宋" w:eastAsia="仿宋" w:cs="仿宋"/>
                <w:sz w:val="18"/>
                <w:szCs w:val="18"/>
              </w:rPr>
              <w:t xml:space="preserve"> </w:t>
            </w:r>
            <w:r>
              <w:rPr>
                <w:rFonts w:ascii="仿宋" w:hAnsi="仿宋" w:eastAsia="仿宋" w:cs="仿宋"/>
                <w:spacing w:val="18"/>
                <w:sz w:val="18"/>
                <w:szCs w:val="18"/>
              </w:rPr>
              <w:t>门可以责令其停业或者停止从业一年以上五年以下。</w:t>
            </w:r>
          </w:p>
          <w:p>
            <w:pPr>
              <w:spacing w:before="21"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《注册房地产估价师管理办法》</w:t>
            </w:r>
            <w:r>
              <w:rPr>
                <w:rFonts w:ascii="仿宋" w:hAnsi="仿宋" w:eastAsia="仿宋" w:cs="仿宋"/>
                <w:spacing w:val="-53"/>
                <w:sz w:val="18"/>
                <w:szCs w:val="18"/>
              </w:rPr>
              <w:t xml:space="preserve"> </w:t>
            </w:r>
            <w:r>
              <w:rPr>
                <w:rFonts w:ascii="仿宋" w:hAnsi="仿宋" w:eastAsia="仿宋" w:cs="仿宋"/>
                <w:spacing w:val="17"/>
                <w:sz w:val="18"/>
                <w:szCs w:val="18"/>
              </w:rPr>
              <w:t>（建设</w:t>
            </w:r>
            <w:r>
              <w:rPr>
                <w:rFonts w:ascii="仿宋" w:hAnsi="仿宋" w:eastAsia="仿宋" w:cs="仿宋"/>
                <w:spacing w:val="16"/>
                <w:sz w:val="18"/>
                <w:szCs w:val="18"/>
              </w:rPr>
              <w:t>部令第151号）</w:t>
            </w:r>
          </w:p>
          <w:p>
            <w:pPr>
              <w:spacing w:before="34" w:line="239" w:lineRule="auto"/>
              <w:ind w:left="477"/>
              <w:rPr>
                <w:rFonts w:ascii="仿宋" w:hAnsi="仿宋" w:eastAsia="仿宋" w:cs="仿宋"/>
                <w:sz w:val="18"/>
                <w:szCs w:val="18"/>
              </w:rPr>
            </w:pPr>
            <w:r>
              <w:rPr>
                <w:rFonts w:ascii="仿宋" w:hAnsi="仿宋" w:eastAsia="仿宋" w:cs="仿宋"/>
                <w:spacing w:val="16"/>
                <w:sz w:val="18"/>
                <w:szCs w:val="18"/>
              </w:rPr>
              <w:t>第二十六条</w:t>
            </w:r>
            <w:r>
              <w:rPr>
                <w:rFonts w:ascii="仿宋" w:hAnsi="仿宋" w:eastAsia="仿宋" w:cs="仿宋"/>
                <w:spacing w:val="31"/>
                <w:sz w:val="18"/>
                <w:szCs w:val="18"/>
              </w:rPr>
              <w:t xml:space="preserve">  </w:t>
            </w:r>
            <w:r>
              <w:rPr>
                <w:rFonts w:ascii="仿宋" w:hAnsi="仿宋" w:eastAsia="仿宋" w:cs="仿宋"/>
                <w:spacing w:val="16"/>
                <w:sz w:val="18"/>
                <w:szCs w:val="18"/>
              </w:rPr>
              <w:t>注册房地产估价师不得有下列行为：</w:t>
            </w:r>
          </w:p>
          <w:p>
            <w:pPr>
              <w:spacing w:before="1" w:line="229" w:lineRule="auto"/>
              <w:ind w:left="359"/>
              <w:rPr>
                <w:rFonts w:ascii="仿宋" w:hAnsi="仿宋" w:eastAsia="仿宋" w:cs="仿宋"/>
                <w:sz w:val="18"/>
                <w:szCs w:val="18"/>
              </w:rPr>
            </w:pPr>
            <w:r>
              <w:rPr>
                <w:rFonts w:ascii="仿宋" w:hAnsi="仿宋" w:eastAsia="仿宋" w:cs="仿宋"/>
                <w:spacing w:val="13"/>
                <w:sz w:val="18"/>
                <w:szCs w:val="18"/>
              </w:rPr>
              <w:t>（七）</w:t>
            </w:r>
            <w:r>
              <w:rPr>
                <w:rFonts w:ascii="仿宋" w:hAnsi="仿宋" w:eastAsia="仿宋" w:cs="仿宋"/>
                <w:spacing w:val="35"/>
                <w:sz w:val="18"/>
                <w:szCs w:val="18"/>
              </w:rPr>
              <w:t xml:space="preserve"> </w:t>
            </w:r>
            <w:r>
              <w:rPr>
                <w:rFonts w:ascii="仿宋" w:hAnsi="仿宋" w:eastAsia="仿宋" w:cs="仿宋"/>
                <w:spacing w:val="13"/>
                <w:sz w:val="18"/>
                <w:szCs w:val="18"/>
              </w:rPr>
              <w:t>同时在2个或者2个以上房地产估价机构执业。</w:t>
            </w:r>
          </w:p>
          <w:p>
            <w:pPr>
              <w:spacing w:before="22" w:line="231" w:lineRule="auto"/>
              <w:ind w:left="477"/>
              <w:rPr>
                <w:rFonts w:ascii="仿宋" w:hAnsi="仿宋" w:eastAsia="仿宋" w:cs="仿宋"/>
                <w:sz w:val="18"/>
                <w:szCs w:val="18"/>
              </w:rPr>
            </w:pPr>
            <w:r>
              <w:rPr>
                <w:rFonts w:ascii="仿宋" w:hAnsi="仿宋" w:eastAsia="仿宋" w:cs="仿宋"/>
                <w:spacing w:val="19"/>
                <w:sz w:val="18"/>
                <w:szCs w:val="18"/>
              </w:rPr>
              <w:t>第三十八条  注册房地产估价师有本办法第二十六条行为之一</w:t>
            </w:r>
          </w:p>
          <w:p>
            <w:pPr>
              <w:spacing w:before="30" w:line="208" w:lineRule="auto"/>
              <w:ind w:left="49" w:right="124" w:firstLine="30"/>
              <w:rPr>
                <w:rFonts w:ascii="仿宋" w:hAnsi="仿宋" w:eastAsia="仿宋" w:cs="仿宋"/>
                <w:sz w:val="18"/>
                <w:szCs w:val="18"/>
              </w:rPr>
            </w:pPr>
            <w:r>
              <w:rPr>
                <w:rFonts w:ascii="仿宋" w:hAnsi="仿宋" w:eastAsia="仿宋" w:cs="仿宋"/>
                <w:spacing w:val="15"/>
                <w:sz w:val="18"/>
                <w:szCs w:val="18"/>
              </w:rPr>
              <w:t>的， 由县级以上地方人民政府建设（房地产）</w:t>
            </w:r>
            <w:r>
              <w:rPr>
                <w:rFonts w:ascii="仿宋" w:hAnsi="仿宋" w:eastAsia="仿宋" w:cs="仿宋"/>
                <w:spacing w:val="-46"/>
                <w:sz w:val="18"/>
                <w:szCs w:val="18"/>
              </w:rPr>
              <w:t xml:space="preserve"> </w:t>
            </w:r>
            <w:r>
              <w:rPr>
                <w:rFonts w:ascii="仿宋" w:hAnsi="仿宋" w:eastAsia="仿宋" w:cs="仿宋"/>
                <w:spacing w:val="15"/>
                <w:sz w:val="18"/>
                <w:szCs w:val="18"/>
              </w:rPr>
              <w:t>主管部门给予警告，责</w:t>
            </w:r>
            <w:r>
              <w:rPr>
                <w:rFonts w:ascii="仿宋" w:hAnsi="仿宋" w:eastAsia="仿宋" w:cs="仿宋"/>
                <w:sz w:val="18"/>
                <w:szCs w:val="18"/>
              </w:rPr>
              <w:t xml:space="preserve">  </w:t>
            </w:r>
            <w:r>
              <w:rPr>
                <w:rFonts w:ascii="仿宋" w:hAnsi="仿宋" w:eastAsia="仿宋" w:cs="仿宋"/>
                <w:spacing w:val="16"/>
                <w:sz w:val="18"/>
                <w:szCs w:val="18"/>
              </w:rPr>
              <w:t>令其改正</w:t>
            </w:r>
            <w:r>
              <w:rPr>
                <w:rFonts w:ascii="仿宋" w:hAnsi="仿宋" w:eastAsia="仿宋" w:cs="仿宋"/>
                <w:spacing w:val="-40"/>
                <w:sz w:val="18"/>
                <w:szCs w:val="18"/>
              </w:rPr>
              <w:t xml:space="preserve"> </w:t>
            </w:r>
            <w:r>
              <w:rPr>
                <w:rFonts w:ascii="仿宋" w:hAnsi="仿宋" w:eastAsia="仿宋" w:cs="仿宋"/>
                <w:spacing w:val="16"/>
                <w:sz w:val="18"/>
                <w:szCs w:val="18"/>
              </w:rPr>
              <w:t>，没有违法所得的</w:t>
            </w:r>
            <w:r>
              <w:rPr>
                <w:rFonts w:ascii="仿宋" w:hAnsi="仿宋" w:eastAsia="仿宋" w:cs="仿宋"/>
                <w:spacing w:val="-53"/>
                <w:sz w:val="18"/>
                <w:szCs w:val="18"/>
              </w:rPr>
              <w:t xml:space="preserve"> </w:t>
            </w:r>
            <w:r>
              <w:rPr>
                <w:rFonts w:ascii="仿宋" w:hAnsi="仿宋" w:eastAsia="仿宋" w:cs="仿宋"/>
                <w:spacing w:val="16"/>
                <w:sz w:val="18"/>
                <w:szCs w:val="18"/>
              </w:rPr>
              <w:t>，处以1万元以下罚款，有违法所得的</w:t>
            </w:r>
            <w:r>
              <w:rPr>
                <w:rFonts w:ascii="仿宋" w:hAnsi="仿宋" w:eastAsia="仿宋" w:cs="仿宋"/>
                <w:spacing w:val="-52"/>
                <w:sz w:val="18"/>
                <w:szCs w:val="18"/>
              </w:rPr>
              <w:t xml:space="preserve"> </w:t>
            </w:r>
            <w:r>
              <w:rPr>
                <w:rFonts w:ascii="仿宋" w:hAnsi="仿宋" w:eastAsia="仿宋" w:cs="仿宋"/>
                <w:spacing w:val="16"/>
                <w:sz w:val="18"/>
                <w:szCs w:val="18"/>
              </w:rPr>
              <w:t>，处</w:t>
            </w:r>
            <w:r>
              <w:rPr>
                <w:rFonts w:ascii="仿宋" w:hAnsi="仿宋" w:eastAsia="仿宋" w:cs="仿宋"/>
                <w:sz w:val="18"/>
                <w:szCs w:val="18"/>
              </w:rPr>
              <w:t xml:space="preserve"> </w:t>
            </w:r>
            <w:r>
              <w:rPr>
                <w:rFonts w:ascii="仿宋" w:hAnsi="仿宋" w:eastAsia="仿宋" w:cs="仿宋"/>
                <w:spacing w:val="17"/>
                <w:sz w:val="18"/>
                <w:szCs w:val="18"/>
              </w:rPr>
              <w:t>以违法所得3倍以下且不超过3万元的罚款</w:t>
            </w:r>
            <w:r>
              <w:rPr>
                <w:rFonts w:ascii="仿宋" w:hAnsi="仿宋" w:eastAsia="仿宋" w:cs="仿宋"/>
                <w:spacing w:val="-37"/>
                <w:sz w:val="18"/>
                <w:szCs w:val="18"/>
              </w:rPr>
              <w:t xml:space="preserve"> </w:t>
            </w:r>
            <w:r>
              <w:rPr>
                <w:rFonts w:ascii="仿宋" w:hAnsi="仿宋" w:eastAsia="仿宋" w:cs="仿宋"/>
                <w:spacing w:val="17"/>
                <w:sz w:val="18"/>
                <w:szCs w:val="18"/>
              </w:rPr>
              <w:t>；造成损失的</w:t>
            </w:r>
            <w:r>
              <w:rPr>
                <w:rFonts w:ascii="仿宋" w:hAnsi="仿宋" w:eastAsia="仿宋" w:cs="仿宋"/>
                <w:spacing w:val="-53"/>
                <w:sz w:val="18"/>
                <w:szCs w:val="18"/>
              </w:rPr>
              <w:t xml:space="preserve"> </w:t>
            </w:r>
            <w:r>
              <w:rPr>
                <w:rFonts w:ascii="仿宋" w:hAnsi="仿宋" w:eastAsia="仿宋" w:cs="仿宋"/>
                <w:spacing w:val="17"/>
                <w:sz w:val="18"/>
                <w:szCs w:val="18"/>
              </w:rPr>
              <w:t>，依法承担赔</w:t>
            </w:r>
            <w:r>
              <w:rPr>
                <w:rFonts w:ascii="仿宋" w:hAnsi="仿宋" w:eastAsia="仿宋" w:cs="仿宋"/>
                <w:sz w:val="18"/>
                <w:szCs w:val="18"/>
              </w:rPr>
              <w:t xml:space="preserve">  </w:t>
            </w:r>
            <w:r>
              <w:rPr>
                <w:rFonts w:ascii="仿宋" w:hAnsi="仿宋" w:eastAsia="仿宋" w:cs="仿宋"/>
                <w:spacing w:val="16"/>
                <w:sz w:val="18"/>
                <w:szCs w:val="18"/>
              </w:rPr>
              <w:t>偿责任</w:t>
            </w:r>
            <w:r>
              <w:rPr>
                <w:rFonts w:ascii="仿宋" w:hAnsi="仿宋" w:eastAsia="仿宋" w:cs="仿宋"/>
                <w:spacing w:val="25"/>
                <w:sz w:val="18"/>
                <w:szCs w:val="18"/>
              </w:rPr>
              <w:t xml:space="preserve">  </w:t>
            </w:r>
            <w:r>
              <w:rPr>
                <w:rFonts w:ascii="仿宋" w:hAnsi="仿宋" w:eastAsia="仿宋" w:cs="仿宋"/>
                <w:spacing w:val="16"/>
                <w:sz w:val="18"/>
                <w:szCs w:val="18"/>
              </w:rPr>
              <w:t>构成犯罪的</w:t>
            </w:r>
            <w:r>
              <w:rPr>
                <w:rFonts w:ascii="仿宋" w:hAnsi="仿宋" w:eastAsia="仿宋" w:cs="仿宋"/>
                <w:spacing w:val="28"/>
                <w:sz w:val="18"/>
                <w:szCs w:val="18"/>
              </w:rPr>
              <w:t xml:space="preserve">  </w:t>
            </w:r>
            <w:r>
              <w:rPr>
                <w:rFonts w:ascii="仿宋" w:hAnsi="仿宋" w:eastAsia="仿宋" w:cs="仿宋"/>
                <w:spacing w:val="16"/>
                <w:sz w:val="18"/>
                <w:szCs w:val="18"/>
              </w:rPr>
              <w:t>依法追究刑事责任</w:t>
            </w:r>
          </w:p>
        </w:tc>
        <w:tc>
          <w:tcPr>
            <w:tcW w:w="1433"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59" w:line="234" w:lineRule="auto"/>
              <w:ind w:left="143"/>
              <w:rPr>
                <w:rFonts w:ascii="仿宋" w:hAnsi="仿宋" w:eastAsia="仿宋" w:cs="仿宋"/>
                <w:sz w:val="18"/>
                <w:szCs w:val="18"/>
              </w:rPr>
            </w:pPr>
            <w:r>
              <w:rPr>
                <w:rFonts w:ascii="仿宋" w:hAnsi="仿宋" w:eastAsia="仿宋" w:cs="仿宋"/>
                <w:spacing w:val="10"/>
                <w:sz w:val="18"/>
                <w:szCs w:val="18"/>
              </w:rPr>
              <w:t>警告</w:t>
            </w:r>
            <w:r>
              <w:rPr>
                <w:rFonts w:ascii="仿宋" w:hAnsi="仿宋" w:eastAsia="仿宋" w:cs="仿宋"/>
                <w:spacing w:val="-53"/>
                <w:sz w:val="18"/>
                <w:szCs w:val="18"/>
              </w:rPr>
              <w:t xml:space="preserve"> </w:t>
            </w:r>
            <w:r>
              <w:rPr>
                <w:rFonts w:ascii="仿宋" w:hAnsi="仿宋" w:eastAsia="仿宋" w:cs="仿宋"/>
                <w:spacing w:val="10"/>
                <w:sz w:val="18"/>
                <w:szCs w:val="18"/>
              </w:rPr>
              <w:t>，责令改</w:t>
            </w:r>
          </w:p>
          <w:p>
            <w:pPr>
              <w:spacing w:before="19" w:line="234" w:lineRule="auto"/>
              <w:ind w:left="153"/>
              <w:rPr>
                <w:rFonts w:ascii="仿宋" w:hAnsi="仿宋" w:eastAsia="仿宋" w:cs="仿宋"/>
                <w:sz w:val="18"/>
                <w:szCs w:val="18"/>
              </w:rPr>
            </w:pPr>
            <w:r>
              <w:rPr>
                <w:rFonts w:ascii="仿宋" w:hAnsi="仿宋" w:eastAsia="仿宋" w:cs="仿宋"/>
                <w:spacing w:val="15"/>
                <w:sz w:val="18"/>
                <w:szCs w:val="18"/>
              </w:rPr>
              <w:t>正，没收违法</w:t>
            </w:r>
          </w:p>
          <w:p>
            <w:pPr>
              <w:spacing w:before="16" w:line="233" w:lineRule="auto"/>
              <w:ind w:left="550"/>
              <w:rPr>
                <w:rFonts w:ascii="仿宋" w:hAnsi="仿宋" w:eastAsia="仿宋" w:cs="仿宋"/>
                <w:sz w:val="18"/>
                <w:szCs w:val="18"/>
              </w:rPr>
            </w:pPr>
            <w:r>
              <w:rPr>
                <w:rFonts w:ascii="仿宋" w:hAnsi="仿宋" w:eastAsia="仿宋" w:cs="仿宋"/>
                <w:spacing w:val="6"/>
                <w:sz w:val="18"/>
                <w:szCs w:val="18"/>
              </w:rPr>
              <w:t>所得</w:t>
            </w:r>
          </w:p>
        </w:tc>
        <w:tc>
          <w:tcPr>
            <w:tcW w:w="513" w:type="dxa"/>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59" w:line="231" w:lineRule="auto"/>
              <w:ind w:left="64"/>
            </w:pPr>
            <w:r>
              <w:rPr>
                <w:spacing w:val="8"/>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5"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59" w:line="190" w:lineRule="auto"/>
              <w:ind w:left="191"/>
            </w:pPr>
            <w:r>
              <w:rPr>
                <w:spacing w:val="2"/>
              </w:rPr>
              <w:t>668</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59" w:line="190" w:lineRule="auto"/>
              <w:ind w:left="47"/>
            </w:pPr>
            <w:r>
              <w:rPr>
                <w:spacing w:val="7"/>
              </w:rPr>
              <w:t>0206306000</w:t>
            </w:r>
          </w:p>
        </w:tc>
        <w:tc>
          <w:tcPr>
            <w:tcW w:w="1087" w:type="dxa"/>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58" w:line="231" w:lineRule="auto"/>
              <w:ind w:left="44"/>
            </w:pPr>
            <w:r>
              <w:rPr>
                <w:spacing w:val="11"/>
              </w:rPr>
              <w:t>行政处罚</w:t>
            </w:r>
          </w:p>
        </w:tc>
        <w:tc>
          <w:tcPr>
            <w:tcW w:w="2714"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59" w:line="244" w:lineRule="auto"/>
              <w:ind w:left="74" w:right="60"/>
              <w:jc w:val="both"/>
            </w:pPr>
            <w:r>
              <w:rPr>
                <w:spacing w:val="17"/>
              </w:rPr>
              <w:t>对评估专业人员采用欺骗、利</w:t>
            </w:r>
            <w:r>
              <w:rPr>
                <w:spacing w:val="6"/>
              </w:rPr>
              <w:t xml:space="preserve"> </w:t>
            </w:r>
            <w:r>
              <w:rPr>
                <w:spacing w:val="17"/>
              </w:rPr>
              <w:t>诱、胁迫，或者贬损、诋毁其</w:t>
            </w:r>
            <w:r>
              <w:rPr>
                <w:spacing w:val="6"/>
              </w:rPr>
              <w:t xml:space="preserve"> </w:t>
            </w:r>
            <w:r>
              <w:rPr>
                <w:spacing w:val="17"/>
              </w:rPr>
              <w:t>他评估专业人员等不正当手段</w:t>
            </w:r>
            <w:r>
              <w:rPr>
                <w:spacing w:val="6"/>
              </w:rPr>
              <w:t xml:space="preserve"> </w:t>
            </w:r>
            <w:r>
              <w:rPr>
                <w:spacing w:val="16"/>
              </w:rPr>
              <w:t>招揽业务的处罚（限房地产估</w:t>
            </w:r>
          </w:p>
          <w:p>
            <w:pPr>
              <w:pStyle w:val="6"/>
              <w:spacing w:before="23" w:line="229" w:lineRule="auto"/>
              <w:ind w:left="973"/>
            </w:pPr>
            <w:r>
              <w:rPr>
                <w:spacing w:val="7"/>
              </w:rPr>
              <w:t>价业务）</w:t>
            </w:r>
          </w:p>
        </w:tc>
        <w:tc>
          <w:tcPr>
            <w:tcW w:w="881" w:type="dxa"/>
            <w:vAlign w:val="top"/>
          </w:tcPr>
          <w:p>
            <w:pPr>
              <w:rPr>
                <w:rFonts w:ascii="Arial"/>
                <w:sz w:val="21"/>
              </w:rPr>
            </w:pPr>
          </w:p>
        </w:tc>
        <w:tc>
          <w:tcPr>
            <w:tcW w:w="6297" w:type="dxa"/>
            <w:vAlign w:val="top"/>
          </w:tcPr>
          <w:p>
            <w:pPr>
              <w:spacing w:line="214" w:lineRule="auto"/>
              <w:ind w:left="665"/>
              <w:rPr>
                <w:rFonts w:ascii="仿宋" w:hAnsi="仿宋" w:eastAsia="仿宋" w:cs="仿宋"/>
                <w:sz w:val="5"/>
                <w:szCs w:val="5"/>
              </w:rPr>
            </w:pPr>
            <w:r>
              <w:pict>
                <v:shape id="_x0000_s1206" o:spid="_x0000_s1206" o:spt="202" type="#_x0000_t202" style="position:absolute;left:0pt;margin-left:13.95pt;margin-top:249.6pt;height:13.6pt;width:4.15pt;mso-position-horizontal-relative:page;mso-position-vertical-relative:page;z-index:251844608;mso-width-relative:page;mso-height-relative:page;" filled="f" stroked="f" coordsize="21600,21600">
                  <v:path/>
                  <v:fill on="f" focussize="0,0"/>
                  <v:stroke on="f"/>
                  <v:imagedata o:title=""/>
                  <o:lock v:ext="edit" aspectratio="f"/>
                  <v:textbox inset="0mm,0mm,0mm,0mm">
                    <w:txbxContent>
                      <w:p>
                        <w:pPr>
                          <w:spacing w:before="19" w:line="238" w:lineRule="auto"/>
                          <w:jc w:val="right"/>
                          <w:rPr>
                            <w:rFonts w:ascii="仿宋" w:hAnsi="仿宋" w:eastAsia="仿宋" w:cs="仿宋"/>
                            <w:sz w:val="18"/>
                            <w:szCs w:val="18"/>
                          </w:rPr>
                        </w:pPr>
                        <w:r>
                          <w:rPr>
                            <w:rFonts w:ascii="仿宋" w:hAnsi="仿宋" w:eastAsia="仿宋" w:cs="仿宋"/>
                            <w:spacing w:val="-48"/>
                            <w:sz w:val="18"/>
                            <w:szCs w:val="18"/>
                          </w:rPr>
                          <w:t>;</w:t>
                        </w:r>
                      </w:p>
                    </w:txbxContent>
                  </v:textbox>
                </v:shape>
              </w:pict>
            </w:r>
            <w:r>
              <w:rPr>
                <w:rFonts w:ascii="仿宋" w:hAnsi="仿宋" w:eastAsia="仿宋" w:cs="仿宋"/>
                <w:spacing w:val="2"/>
                <w:sz w:val="5"/>
                <w:szCs w:val="5"/>
              </w:rPr>
              <w:t>;</w:t>
            </w:r>
          </w:p>
          <w:p>
            <w:pPr>
              <w:spacing w:line="218" w:lineRule="auto"/>
              <w:ind w:left="43"/>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《中华人民共和国资产评估法》</w:t>
            </w:r>
          </w:p>
          <w:p>
            <w:pPr>
              <w:spacing w:before="21" w:line="231" w:lineRule="auto"/>
              <w:ind w:left="477"/>
              <w:rPr>
                <w:rFonts w:ascii="仿宋" w:hAnsi="仿宋" w:eastAsia="仿宋" w:cs="仿宋"/>
                <w:sz w:val="18"/>
                <w:szCs w:val="18"/>
              </w:rPr>
            </w:pPr>
            <w:r>
              <w:rPr>
                <w:rFonts w:ascii="仿宋" w:hAnsi="仿宋" w:eastAsia="仿宋" w:cs="仿宋"/>
                <w:spacing w:val="15"/>
                <w:sz w:val="18"/>
                <w:szCs w:val="18"/>
              </w:rPr>
              <w:t>第十四条</w:t>
            </w:r>
            <w:r>
              <w:rPr>
                <w:rFonts w:ascii="仿宋" w:hAnsi="仿宋" w:eastAsia="仿宋" w:cs="仿宋"/>
                <w:spacing w:val="24"/>
                <w:sz w:val="18"/>
                <w:szCs w:val="18"/>
              </w:rPr>
              <w:t xml:space="preserve">  </w:t>
            </w:r>
            <w:r>
              <w:rPr>
                <w:rFonts w:ascii="仿宋" w:hAnsi="仿宋" w:eastAsia="仿宋" w:cs="仿宋"/>
                <w:spacing w:val="15"/>
                <w:sz w:val="18"/>
                <w:szCs w:val="18"/>
              </w:rPr>
              <w:t>评估专业人员不得有下列行为：</w:t>
            </w:r>
          </w:p>
          <w:p>
            <w:pPr>
              <w:spacing w:before="26"/>
              <w:ind w:left="83" w:right="225" w:firstLine="378"/>
              <w:rPr>
                <w:rFonts w:ascii="仿宋" w:hAnsi="仿宋" w:eastAsia="仿宋" w:cs="仿宋"/>
                <w:sz w:val="18"/>
                <w:szCs w:val="18"/>
              </w:rPr>
            </w:pPr>
            <w:r>
              <w:rPr>
                <w:rFonts w:ascii="仿宋" w:hAnsi="仿宋" w:eastAsia="仿宋" w:cs="仿宋"/>
                <w:spacing w:val="15"/>
                <w:sz w:val="18"/>
                <w:szCs w:val="18"/>
              </w:rPr>
              <w:t>（三）</w:t>
            </w:r>
            <w:r>
              <w:rPr>
                <w:rFonts w:ascii="仿宋" w:hAnsi="仿宋" w:eastAsia="仿宋" w:cs="仿宋"/>
                <w:spacing w:val="-29"/>
                <w:sz w:val="18"/>
                <w:szCs w:val="18"/>
              </w:rPr>
              <w:t xml:space="preserve"> </w:t>
            </w:r>
            <w:r>
              <w:rPr>
                <w:rFonts w:ascii="仿宋" w:hAnsi="仿宋" w:eastAsia="仿宋" w:cs="仿宋"/>
                <w:spacing w:val="15"/>
                <w:sz w:val="18"/>
                <w:szCs w:val="18"/>
              </w:rPr>
              <w:t>采用欺骗</w:t>
            </w:r>
            <w:r>
              <w:rPr>
                <w:rFonts w:ascii="仿宋" w:hAnsi="仿宋" w:eastAsia="仿宋" w:cs="仿宋"/>
                <w:spacing w:val="-51"/>
                <w:sz w:val="18"/>
                <w:szCs w:val="18"/>
              </w:rPr>
              <w:t xml:space="preserve"> </w:t>
            </w:r>
            <w:r>
              <w:rPr>
                <w:rFonts w:ascii="仿宋" w:hAnsi="仿宋" w:eastAsia="仿宋" w:cs="仿宋"/>
                <w:spacing w:val="15"/>
                <w:sz w:val="18"/>
                <w:szCs w:val="18"/>
              </w:rPr>
              <w:t>、利诱、胁迫</w:t>
            </w:r>
            <w:r>
              <w:rPr>
                <w:rFonts w:ascii="仿宋" w:hAnsi="仿宋" w:eastAsia="仿宋" w:cs="仿宋"/>
                <w:spacing w:val="-53"/>
                <w:sz w:val="18"/>
                <w:szCs w:val="18"/>
              </w:rPr>
              <w:t xml:space="preserve"> </w:t>
            </w:r>
            <w:r>
              <w:rPr>
                <w:rFonts w:ascii="仿宋" w:hAnsi="仿宋" w:eastAsia="仿宋" w:cs="仿宋"/>
                <w:spacing w:val="15"/>
                <w:sz w:val="18"/>
                <w:szCs w:val="18"/>
              </w:rPr>
              <w:t>，或者贬损、诋毁其他评估专业人</w:t>
            </w:r>
            <w:r>
              <w:rPr>
                <w:rFonts w:ascii="仿宋" w:hAnsi="仿宋" w:eastAsia="仿宋" w:cs="仿宋"/>
                <w:sz w:val="18"/>
                <w:szCs w:val="18"/>
              </w:rPr>
              <w:t xml:space="preserve"> </w:t>
            </w:r>
            <w:r>
              <w:rPr>
                <w:rFonts w:ascii="仿宋" w:hAnsi="仿宋" w:eastAsia="仿宋" w:cs="仿宋"/>
                <w:spacing w:val="15"/>
                <w:sz w:val="18"/>
                <w:szCs w:val="18"/>
              </w:rPr>
              <w:t>员等不正当手段招揽业务;</w:t>
            </w:r>
          </w:p>
          <w:p>
            <w:pPr>
              <w:spacing w:before="28" w:line="245" w:lineRule="auto"/>
              <w:ind w:left="58" w:right="213" w:firstLine="419"/>
              <w:rPr>
                <w:rFonts w:ascii="仿宋" w:hAnsi="仿宋" w:eastAsia="仿宋" w:cs="仿宋"/>
                <w:sz w:val="18"/>
                <w:szCs w:val="18"/>
              </w:rPr>
            </w:pPr>
            <w:r>
              <w:rPr>
                <w:rFonts w:ascii="仿宋" w:hAnsi="仿宋" w:eastAsia="仿宋" w:cs="仿宋"/>
                <w:spacing w:val="16"/>
                <w:sz w:val="18"/>
                <w:szCs w:val="18"/>
              </w:rPr>
              <w:t>第四十四条  评估专业人员违反本法规定</w:t>
            </w:r>
            <w:r>
              <w:rPr>
                <w:rFonts w:ascii="仿宋" w:hAnsi="仿宋" w:eastAsia="仿宋" w:cs="仿宋"/>
                <w:spacing w:val="-38"/>
                <w:sz w:val="18"/>
                <w:szCs w:val="18"/>
              </w:rPr>
              <w:t xml:space="preserve"> </w:t>
            </w:r>
            <w:r>
              <w:rPr>
                <w:rFonts w:ascii="仿宋" w:hAnsi="仿宋" w:eastAsia="仿宋" w:cs="仿宋"/>
                <w:spacing w:val="16"/>
                <w:sz w:val="18"/>
                <w:szCs w:val="18"/>
              </w:rPr>
              <w:t>，有下列情形之一的</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z w:val="18"/>
                <w:szCs w:val="18"/>
              </w:rPr>
              <w:t xml:space="preserve"> </w:t>
            </w:r>
            <w:r>
              <w:rPr>
                <w:rFonts w:ascii="仿宋" w:hAnsi="仿宋" w:eastAsia="仿宋" w:cs="仿宋"/>
                <w:spacing w:val="19"/>
                <w:sz w:val="18"/>
                <w:szCs w:val="18"/>
              </w:rPr>
              <w:t>由有关评估行政管理部门予以警告</w:t>
            </w:r>
            <w:r>
              <w:rPr>
                <w:rFonts w:ascii="仿宋" w:hAnsi="仿宋" w:eastAsia="仿宋" w:cs="仿宋"/>
                <w:spacing w:val="-52"/>
                <w:sz w:val="18"/>
                <w:szCs w:val="18"/>
              </w:rPr>
              <w:t xml:space="preserve"> </w:t>
            </w:r>
            <w:r>
              <w:rPr>
                <w:rFonts w:ascii="仿宋" w:hAnsi="仿宋" w:eastAsia="仿宋" w:cs="仿宋"/>
                <w:spacing w:val="19"/>
                <w:sz w:val="18"/>
                <w:szCs w:val="18"/>
              </w:rPr>
              <w:t>，可以责令停止从业</w:t>
            </w:r>
            <w:r>
              <w:rPr>
                <w:rFonts w:ascii="仿宋" w:hAnsi="仿宋" w:eastAsia="仿宋" w:cs="仿宋"/>
                <w:spacing w:val="18"/>
                <w:sz w:val="18"/>
                <w:szCs w:val="18"/>
              </w:rPr>
              <w:t>六个月以上一</w:t>
            </w:r>
            <w:r>
              <w:rPr>
                <w:rFonts w:ascii="仿宋" w:hAnsi="仿宋" w:eastAsia="仿宋" w:cs="仿宋"/>
                <w:sz w:val="18"/>
                <w:szCs w:val="18"/>
              </w:rPr>
              <w:t xml:space="preserve"> </w:t>
            </w:r>
            <w:r>
              <w:rPr>
                <w:rFonts w:ascii="仿宋" w:hAnsi="仿宋" w:eastAsia="仿宋" w:cs="仿宋"/>
                <w:spacing w:val="18"/>
                <w:sz w:val="18"/>
                <w:szCs w:val="18"/>
              </w:rPr>
              <w:t>年以下;有违法所得的，没收违法所得;情节严重的</w:t>
            </w:r>
            <w:r>
              <w:rPr>
                <w:rFonts w:ascii="仿宋" w:hAnsi="仿宋" w:eastAsia="仿宋" w:cs="仿宋"/>
                <w:spacing w:val="-34"/>
                <w:sz w:val="18"/>
                <w:szCs w:val="18"/>
              </w:rPr>
              <w:t xml:space="preserve"> </w:t>
            </w:r>
            <w:r>
              <w:rPr>
                <w:rFonts w:ascii="仿宋" w:hAnsi="仿宋" w:eastAsia="仿宋" w:cs="仿宋"/>
                <w:spacing w:val="18"/>
                <w:sz w:val="18"/>
                <w:szCs w:val="18"/>
              </w:rPr>
              <w:t>，责令停止从业一</w:t>
            </w:r>
            <w:r>
              <w:rPr>
                <w:rFonts w:ascii="仿宋" w:hAnsi="仿宋" w:eastAsia="仿宋" w:cs="仿宋"/>
                <w:sz w:val="18"/>
                <w:szCs w:val="18"/>
              </w:rPr>
              <w:t xml:space="preserve"> </w:t>
            </w:r>
            <w:r>
              <w:rPr>
                <w:rFonts w:ascii="仿宋" w:hAnsi="仿宋" w:eastAsia="仿宋" w:cs="仿宋"/>
                <w:spacing w:val="16"/>
                <w:sz w:val="18"/>
                <w:szCs w:val="18"/>
              </w:rPr>
              <w:t>年以上五年以下;构成犯罪的</w:t>
            </w:r>
            <w:r>
              <w:rPr>
                <w:rFonts w:ascii="仿宋" w:hAnsi="仿宋" w:eastAsia="仿宋" w:cs="仿宋"/>
                <w:spacing w:val="-50"/>
                <w:sz w:val="18"/>
                <w:szCs w:val="18"/>
              </w:rPr>
              <w:t xml:space="preserve"> </w:t>
            </w:r>
            <w:r>
              <w:rPr>
                <w:rFonts w:ascii="仿宋" w:hAnsi="仿宋" w:eastAsia="仿宋" w:cs="仿宋"/>
                <w:spacing w:val="16"/>
                <w:sz w:val="18"/>
                <w:szCs w:val="18"/>
              </w:rPr>
              <w:t>，依法追究刑事责任：</w:t>
            </w:r>
          </w:p>
          <w:p>
            <w:pPr>
              <w:spacing w:before="27" w:line="239" w:lineRule="auto"/>
              <w:ind w:left="83" w:right="225" w:firstLine="378"/>
              <w:rPr>
                <w:rFonts w:ascii="仿宋" w:hAnsi="仿宋" w:eastAsia="仿宋" w:cs="仿宋"/>
                <w:sz w:val="18"/>
                <w:szCs w:val="18"/>
              </w:rPr>
            </w:pPr>
            <w:r>
              <w:rPr>
                <w:rFonts w:ascii="仿宋" w:hAnsi="仿宋" w:eastAsia="仿宋" w:cs="仿宋"/>
                <w:spacing w:val="15"/>
                <w:sz w:val="18"/>
                <w:szCs w:val="18"/>
              </w:rPr>
              <w:t>（三）</w:t>
            </w:r>
            <w:r>
              <w:rPr>
                <w:rFonts w:ascii="仿宋" w:hAnsi="仿宋" w:eastAsia="仿宋" w:cs="仿宋"/>
                <w:spacing w:val="-29"/>
                <w:sz w:val="18"/>
                <w:szCs w:val="18"/>
              </w:rPr>
              <w:t xml:space="preserve"> </w:t>
            </w:r>
            <w:r>
              <w:rPr>
                <w:rFonts w:ascii="仿宋" w:hAnsi="仿宋" w:eastAsia="仿宋" w:cs="仿宋"/>
                <w:spacing w:val="15"/>
                <w:sz w:val="18"/>
                <w:szCs w:val="18"/>
              </w:rPr>
              <w:t>采用欺骗</w:t>
            </w:r>
            <w:r>
              <w:rPr>
                <w:rFonts w:ascii="仿宋" w:hAnsi="仿宋" w:eastAsia="仿宋" w:cs="仿宋"/>
                <w:spacing w:val="-51"/>
                <w:sz w:val="18"/>
                <w:szCs w:val="18"/>
              </w:rPr>
              <w:t xml:space="preserve"> </w:t>
            </w:r>
            <w:r>
              <w:rPr>
                <w:rFonts w:ascii="仿宋" w:hAnsi="仿宋" w:eastAsia="仿宋" w:cs="仿宋"/>
                <w:spacing w:val="15"/>
                <w:sz w:val="18"/>
                <w:szCs w:val="18"/>
              </w:rPr>
              <w:t>、利诱、胁迫</w:t>
            </w:r>
            <w:r>
              <w:rPr>
                <w:rFonts w:ascii="仿宋" w:hAnsi="仿宋" w:eastAsia="仿宋" w:cs="仿宋"/>
                <w:spacing w:val="-53"/>
                <w:sz w:val="18"/>
                <w:szCs w:val="18"/>
              </w:rPr>
              <w:t xml:space="preserve"> </w:t>
            </w:r>
            <w:r>
              <w:rPr>
                <w:rFonts w:ascii="仿宋" w:hAnsi="仿宋" w:eastAsia="仿宋" w:cs="仿宋"/>
                <w:spacing w:val="15"/>
                <w:sz w:val="18"/>
                <w:szCs w:val="18"/>
              </w:rPr>
              <w:t>，或者贬损、诋毁其他评估专业人</w:t>
            </w:r>
            <w:r>
              <w:rPr>
                <w:rFonts w:ascii="仿宋" w:hAnsi="仿宋" w:eastAsia="仿宋" w:cs="仿宋"/>
                <w:sz w:val="18"/>
                <w:szCs w:val="18"/>
              </w:rPr>
              <w:t xml:space="preserve"> </w:t>
            </w:r>
            <w:r>
              <w:rPr>
                <w:rFonts w:ascii="仿宋" w:hAnsi="仿宋" w:eastAsia="仿宋" w:cs="仿宋"/>
                <w:spacing w:val="15"/>
                <w:sz w:val="18"/>
                <w:szCs w:val="18"/>
              </w:rPr>
              <w:t>员等不正当手段招揽业务的;</w:t>
            </w:r>
          </w:p>
          <w:p>
            <w:pPr>
              <w:spacing w:before="30" w:line="242" w:lineRule="auto"/>
              <w:ind w:left="55" w:right="206" w:firstLine="422"/>
              <w:rPr>
                <w:rFonts w:ascii="仿宋" w:hAnsi="仿宋" w:eastAsia="仿宋" w:cs="仿宋"/>
                <w:sz w:val="18"/>
                <w:szCs w:val="18"/>
              </w:rPr>
            </w:pPr>
            <w:r>
              <w:rPr>
                <w:rFonts w:ascii="仿宋" w:hAnsi="仿宋" w:eastAsia="仿宋" w:cs="仿宋"/>
                <w:spacing w:val="18"/>
                <w:sz w:val="18"/>
                <w:szCs w:val="18"/>
              </w:rPr>
              <w:t>第四十九条  评估机构</w:t>
            </w:r>
            <w:r>
              <w:rPr>
                <w:rFonts w:ascii="仿宋" w:hAnsi="仿宋" w:eastAsia="仿宋" w:cs="仿宋"/>
                <w:spacing w:val="-51"/>
                <w:sz w:val="18"/>
                <w:szCs w:val="18"/>
              </w:rPr>
              <w:t xml:space="preserve"> </w:t>
            </w:r>
            <w:r>
              <w:rPr>
                <w:rFonts w:ascii="仿宋" w:hAnsi="仿宋" w:eastAsia="仿宋" w:cs="仿宋"/>
                <w:spacing w:val="18"/>
                <w:sz w:val="18"/>
                <w:szCs w:val="18"/>
              </w:rPr>
              <w:t>、评估专业人员在一年内累计三次因违反</w:t>
            </w:r>
            <w:r>
              <w:rPr>
                <w:rFonts w:ascii="仿宋" w:hAnsi="仿宋" w:eastAsia="仿宋" w:cs="仿宋"/>
                <w:sz w:val="18"/>
                <w:szCs w:val="18"/>
              </w:rPr>
              <w:t xml:space="preserve"> </w:t>
            </w:r>
            <w:r>
              <w:rPr>
                <w:rFonts w:ascii="仿宋" w:hAnsi="仿宋" w:eastAsia="仿宋" w:cs="仿宋"/>
                <w:spacing w:val="20"/>
                <w:sz w:val="18"/>
                <w:szCs w:val="18"/>
              </w:rPr>
              <w:t>本法规定受到责令停业、责令停止从业以外处罚的，有关评估行政管</w:t>
            </w:r>
            <w:r>
              <w:rPr>
                <w:rFonts w:ascii="仿宋" w:hAnsi="仿宋" w:eastAsia="仿宋" w:cs="仿宋"/>
                <w:spacing w:val="5"/>
                <w:sz w:val="18"/>
                <w:szCs w:val="18"/>
              </w:rPr>
              <w:t xml:space="preserve"> </w:t>
            </w:r>
            <w:r>
              <w:rPr>
                <w:rFonts w:ascii="仿宋" w:hAnsi="仿宋" w:eastAsia="仿宋" w:cs="仿宋"/>
                <w:spacing w:val="19"/>
                <w:sz w:val="18"/>
                <w:szCs w:val="18"/>
              </w:rPr>
              <w:t>理部门可以责令其停业或者停止从业一年以上五年以下。</w:t>
            </w:r>
          </w:p>
          <w:p>
            <w:pPr>
              <w:spacing w:before="20"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《注册房地产估价师管理办法》</w:t>
            </w:r>
            <w:r>
              <w:rPr>
                <w:rFonts w:ascii="仿宋" w:hAnsi="仿宋" w:eastAsia="仿宋" w:cs="仿宋"/>
                <w:spacing w:val="-53"/>
                <w:sz w:val="18"/>
                <w:szCs w:val="18"/>
              </w:rPr>
              <w:t xml:space="preserve"> </w:t>
            </w:r>
            <w:r>
              <w:rPr>
                <w:rFonts w:ascii="仿宋" w:hAnsi="仿宋" w:eastAsia="仿宋" w:cs="仿宋"/>
                <w:spacing w:val="17"/>
                <w:sz w:val="18"/>
                <w:szCs w:val="18"/>
              </w:rPr>
              <w:t>（建设</w:t>
            </w:r>
            <w:r>
              <w:rPr>
                <w:rFonts w:ascii="仿宋" w:hAnsi="仿宋" w:eastAsia="仿宋" w:cs="仿宋"/>
                <w:spacing w:val="16"/>
                <w:sz w:val="18"/>
                <w:szCs w:val="18"/>
              </w:rPr>
              <w:t>部令第151号）</w:t>
            </w:r>
          </w:p>
          <w:p>
            <w:pPr>
              <w:spacing w:before="35" w:line="241" w:lineRule="auto"/>
              <w:ind w:left="477"/>
              <w:rPr>
                <w:rFonts w:ascii="仿宋" w:hAnsi="仿宋" w:eastAsia="仿宋" w:cs="仿宋"/>
                <w:sz w:val="18"/>
                <w:szCs w:val="18"/>
              </w:rPr>
            </w:pPr>
            <w:r>
              <w:rPr>
                <w:rFonts w:ascii="仿宋" w:hAnsi="仿宋" w:eastAsia="仿宋" w:cs="仿宋"/>
                <w:spacing w:val="16"/>
                <w:sz w:val="18"/>
                <w:szCs w:val="18"/>
              </w:rPr>
              <w:t>第二十六条</w:t>
            </w:r>
            <w:r>
              <w:rPr>
                <w:rFonts w:ascii="仿宋" w:hAnsi="仿宋" w:eastAsia="仿宋" w:cs="仿宋"/>
                <w:spacing w:val="31"/>
                <w:sz w:val="18"/>
                <w:szCs w:val="18"/>
              </w:rPr>
              <w:t xml:space="preserve">  </w:t>
            </w:r>
            <w:r>
              <w:rPr>
                <w:rFonts w:ascii="仿宋" w:hAnsi="仿宋" w:eastAsia="仿宋" w:cs="仿宋"/>
                <w:spacing w:val="16"/>
                <w:sz w:val="18"/>
                <w:szCs w:val="18"/>
              </w:rPr>
              <w:t>注册房地产估价师不得有下列行为：</w:t>
            </w:r>
          </w:p>
          <w:p>
            <w:pPr>
              <w:spacing w:line="231" w:lineRule="auto"/>
              <w:ind w:left="359"/>
              <w:rPr>
                <w:rFonts w:ascii="仿宋" w:hAnsi="仿宋" w:eastAsia="仿宋" w:cs="仿宋"/>
                <w:sz w:val="18"/>
                <w:szCs w:val="18"/>
              </w:rPr>
            </w:pPr>
            <w:r>
              <w:rPr>
                <w:rFonts w:ascii="仿宋" w:hAnsi="仿宋" w:eastAsia="仿宋" w:cs="仿宋"/>
                <w:spacing w:val="15"/>
                <w:sz w:val="18"/>
                <w:szCs w:val="18"/>
              </w:rPr>
              <w:t>（十一</w:t>
            </w:r>
            <w:r>
              <w:rPr>
                <w:rFonts w:ascii="仿宋" w:hAnsi="仿宋" w:eastAsia="仿宋" w:cs="仿宋"/>
                <w:spacing w:val="-43"/>
                <w:sz w:val="18"/>
                <w:szCs w:val="18"/>
              </w:rPr>
              <w:t xml:space="preserve"> </w:t>
            </w:r>
            <w:r>
              <w:rPr>
                <w:rFonts w:ascii="仿宋" w:hAnsi="仿宋" w:eastAsia="仿宋" w:cs="仿宋"/>
                <w:spacing w:val="15"/>
                <w:sz w:val="18"/>
                <w:szCs w:val="18"/>
              </w:rPr>
              <w:t>）严重损害他人利益、名誉的行为。</w:t>
            </w:r>
          </w:p>
          <w:p>
            <w:pPr>
              <w:spacing w:before="3" w:line="213" w:lineRule="auto"/>
              <w:ind w:left="56" w:right="117" w:firstLine="420"/>
              <w:rPr>
                <w:rFonts w:ascii="仿宋" w:hAnsi="仿宋" w:eastAsia="仿宋" w:cs="仿宋"/>
                <w:sz w:val="18"/>
                <w:szCs w:val="18"/>
              </w:rPr>
            </w:pPr>
            <w:r>
              <w:rPr>
                <w:rFonts w:ascii="仿宋" w:hAnsi="仿宋" w:eastAsia="仿宋" w:cs="仿宋"/>
                <w:spacing w:val="18"/>
                <w:sz w:val="18"/>
                <w:szCs w:val="18"/>
              </w:rPr>
              <w:t>第三十八条</w:t>
            </w:r>
            <w:r>
              <w:rPr>
                <w:rFonts w:ascii="仿宋" w:hAnsi="仿宋" w:eastAsia="仿宋" w:cs="仿宋"/>
                <w:spacing w:val="56"/>
                <w:sz w:val="18"/>
                <w:szCs w:val="18"/>
              </w:rPr>
              <w:t xml:space="preserve"> </w:t>
            </w:r>
            <w:r>
              <w:rPr>
                <w:rFonts w:ascii="仿宋" w:hAnsi="仿宋" w:eastAsia="仿宋" w:cs="仿宋"/>
                <w:spacing w:val="18"/>
                <w:sz w:val="18"/>
                <w:szCs w:val="18"/>
              </w:rPr>
              <w:t>注册房地产估价师有本办法第二十六条行为之一的，</w:t>
            </w:r>
            <w:r>
              <w:rPr>
                <w:rFonts w:ascii="仿宋" w:hAnsi="仿宋" w:eastAsia="仿宋" w:cs="仿宋"/>
                <w:sz w:val="18"/>
                <w:szCs w:val="18"/>
              </w:rPr>
              <w:t xml:space="preserve"> </w:t>
            </w:r>
            <w:r>
              <w:rPr>
                <w:rFonts w:ascii="仿宋" w:hAnsi="仿宋" w:eastAsia="仿宋" w:cs="仿宋"/>
                <w:spacing w:val="18"/>
                <w:sz w:val="18"/>
                <w:szCs w:val="18"/>
              </w:rPr>
              <w:t>由县级以上地方人民政府建设（房地产）</w:t>
            </w:r>
            <w:r>
              <w:rPr>
                <w:rFonts w:ascii="仿宋" w:hAnsi="仿宋" w:eastAsia="仿宋" w:cs="仿宋"/>
                <w:spacing w:val="-25"/>
                <w:sz w:val="18"/>
                <w:szCs w:val="18"/>
              </w:rPr>
              <w:t xml:space="preserve"> </w:t>
            </w:r>
            <w:r>
              <w:rPr>
                <w:rFonts w:ascii="仿宋" w:hAnsi="仿宋" w:eastAsia="仿宋" w:cs="仿宋"/>
                <w:spacing w:val="18"/>
                <w:sz w:val="18"/>
                <w:szCs w:val="18"/>
              </w:rPr>
              <w:t>主管部门给予警告，责令其</w:t>
            </w:r>
            <w:r>
              <w:rPr>
                <w:rFonts w:ascii="仿宋" w:hAnsi="仿宋" w:eastAsia="仿宋" w:cs="仿宋"/>
                <w:sz w:val="18"/>
                <w:szCs w:val="18"/>
              </w:rPr>
              <w:t xml:space="preserve">  </w:t>
            </w:r>
            <w:r>
              <w:rPr>
                <w:rFonts w:ascii="仿宋" w:hAnsi="仿宋" w:eastAsia="仿宋" w:cs="仿宋"/>
                <w:spacing w:val="19"/>
                <w:sz w:val="18"/>
                <w:szCs w:val="18"/>
              </w:rPr>
              <w:t>改正，没有违法所得的，处以1万元以下罚款，有违法所</w:t>
            </w:r>
            <w:r>
              <w:rPr>
                <w:rFonts w:ascii="仿宋" w:hAnsi="仿宋" w:eastAsia="仿宋" w:cs="仿宋"/>
                <w:spacing w:val="18"/>
                <w:sz w:val="18"/>
                <w:szCs w:val="18"/>
              </w:rPr>
              <w:t>得的</w:t>
            </w:r>
            <w:r>
              <w:rPr>
                <w:rFonts w:ascii="仿宋" w:hAnsi="仿宋" w:eastAsia="仿宋" w:cs="仿宋"/>
                <w:spacing w:val="-52"/>
                <w:sz w:val="18"/>
                <w:szCs w:val="18"/>
              </w:rPr>
              <w:t xml:space="preserve"> </w:t>
            </w:r>
            <w:r>
              <w:rPr>
                <w:rFonts w:ascii="仿宋" w:hAnsi="仿宋" w:eastAsia="仿宋" w:cs="仿宋"/>
                <w:spacing w:val="18"/>
                <w:sz w:val="18"/>
                <w:szCs w:val="18"/>
              </w:rPr>
              <w:t>，处以违</w:t>
            </w:r>
            <w:r>
              <w:rPr>
                <w:rFonts w:ascii="仿宋" w:hAnsi="仿宋" w:eastAsia="仿宋" w:cs="仿宋"/>
                <w:sz w:val="18"/>
                <w:szCs w:val="18"/>
              </w:rPr>
              <w:t xml:space="preserve"> </w:t>
            </w:r>
            <w:r>
              <w:rPr>
                <w:rFonts w:ascii="仿宋" w:hAnsi="仿宋" w:eastAsia="仿宋" w:cs="仿宋"/>
                <w:spacing w:val="17"/>
                <w:sz w:val="18"/>
                <w:szCs w:val="18"/>
              </w:rPr>
              <w:t>法所得3倍以下且不超过3万元的罚款</w:t>
            </w:r>
            <w:r>
              <w:rPr>
                <w:rFonts w:ascii="仿宋" w:hAnsi="仿宋" w:eastAsia="仿宋" w:cs="仿宋"/>
                <w:spacing w:val="-40"/>
                <w:sz w:val="18"/>
                <w:szCs w:val="18"/>
              </w:rPr>
              <w:t xml:space="preserve"> </w:t>
            </w:r>
            <w:r>
              <w:rPr>
                <w:rFonts w:ascii="仿宋" w:hAnsi="仿宋" w:eastAsia="仿宋" w:cs="仿宋"/>
                <w:spacing w:val="17"/>
                <w:sz w:val="18"/>
                <w:szCs w:val="18"/>
              </w:rPr>
              <w:t>；造成损失的</w:t>
            </w:r>
            <w:r>
              <w:rPr>
                <w:rFonts w:ascii="仿宋" w:hAnsi="仿宋" w:eastAsia="仿宋" w:cs="仿宋"/>
                <w:spacing w:val="-52"/>
                <w:sz w:val="18"/>
                <w:szCs w:val="18"/>
              </w:rPr>
              <w:t xml:space="preserve"> </w:t>
            </w:r>
            <w:r>
              <w:rPr>
                <w:rFonts w:ascii="仿宋" w:hAnsi="仿宋" w:eastAsia="仿宋" w:cs="仿宋"/>
                <w:spacing w:val="17"/>
                <w:sz w:val="18"/>
                <w:szCs w:val="18"/>
              </w:rPr>
              <w:t>，依法承担赔偿责</w:t>
            </w:r>
            <w:r>
              <w:rPr>
                <w:rFonts w:ascii="仿宋" w:hAnsi="仿宋" w:eastAsia="仿宋" w:cs="仿宋"/>
                <w:sz w:val="18"/>
                <w:szCs w:val="18"/>
              </w:rPr>
              <w:t xml:space="preserve">  </w:t>
            </w:r>
            <w:r>
              <w:rPr>
                <w:rFonts w:ascii="仿宋" w:hAnsi="仿宋" w:eastAsia="仿宋" w:cs="仿宋"/>
                <w:spacing w:val="15"/>
                <w:sz w:val="18"/>
                <w:szCs w:val="18"/>
              </w:rPr>
              <w:t>任</w:t>
            </w:r>
            <w:r>
              <w:rPr>
                <w:rFonts w:ascii="仿宋" w:hAnsi="仿宋" w:eastAsia="仿宋" w:cs="仿宋"/>
                <w:spacing w:val="26"/>
                <w:sz w:val="18"/>
                <w:szCs w:val="18"/>
              </w:rPr>
              <w:t xml:space="preserve">  </w:t>
            </w:r>
            <w:r>
              <w:rPr>
                <w:rFonts w:ascii="仿宋" w:hAnsi="仿宋" w:eastAsia="仿宋" w:cs="仿宋"/>
                <w:spacing w:val="15"/>
                <w:sz w:val="18"/>
                <w:szCs w:val="18"/>
              </w:rPr>
              <w:t>构成犯罪的</w:t>
            </w:r>
            <w:r>
              <w:rPr>
                <w:rFonts w:ascii="仿宋" w:hAnsi="仿宋" w:eastAsia="仿宋" w:cs="仿宋"/>
                <w:spacing w:val="26"/>
                <w:sz w:val="18"/>
                <w:szCs w:val="18"/>
              </w:rPr>
              <w:t xml:space="preserve">  </w:t>
            </w:r>
            <w:r>
              <w:rPr>
                <w:rFonts w:ascii="仿宋" w:hAnsi="仿宋" w:eastAsia="仿宋" w:cs="仿宋"/>
                <w:spacing w:val="15"/>
                <w:sz w:val="18"/>
                <w:szCs w:val="18"/>
              </w:rPr>
              <w:t>依法追究刑事责任</w:t>
            </w:r>
          </w:p>
        </w:tc>
        <w:tc>
          <w:tcPr>
            <w:tcW w:w="1433"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8" w:line="234" w:lineRule="auto"/>
              <w:ind w:left="143"/>
              <w:rPr>
                <w:rFonts w:ascii="仿宋" w:hAnsi="仿宋" w:eastAsia="仿宋" w:cs="仿宋"/>
                <w:sz w:val="18"/>
                <w:szCs w:val="18"/>
              </w:rPr>
            </w:pPr>
            <w:r>
              <w:rPr>
                <w:rFonts w:ascii="仿宋" w:hAnsi="仿宋" w:eastAsia="仿宋" w:cs="仿宋"/>
                <w:spacing w:val="10"/>
                <w:sz w:val="18"/>
                <w:szCs w:val="18"/>
              </w:rPr>
              <w:t>警告</w:t>
            </w:r>
            <w:r>
              <w:rPr>
                <w:rFonts w:ascii="仿宋" w:hAnsi="仿宋" w:eastAsia="仿宋" w:cs="仿宋"/>
                <w:spacing w:val="-53"/>
                <w:sz w:val="18"/>
                <w:szCs w:val="18"/>
              </w:rPr>
              <w:t xml:space="preserve"> </w:t>
            </w:r>
            <w:r>
              <w:rPr>
                <w:rFonts w:ascii="仿宋" w:hAnsi="仿宋" w:eastAsia="仿宋" w:cs="仿宋"/>
                <w:spacing w:val="10"/>
                <w:sz w:val="18"/>
                <w:szCs w:val="18"/>
              </w:rPr>
              <w:t>，责令改</w:t>
            </w:r>
          </w:p>
          <w:p>
            <w:pPr>
              <w:spacing w:before="19" w:line="234" w:lineRule="auto"/>
              <w:ind w:left="153"/>
              <w:rPr>
                <w:rFonts w:ascii="仿宋" w:hAnsi="仿宋" w:eastAsia="仿宋" w:cs="仿宋"/>
                <w:sz w:val="18"/>
                <w:szCs w:val="18"/>
              </w:rPr>
            </w:pPr>
            <w:r>
              <w:rPr>
                <w:rFonts w:ascii="仿宋" w:hAnsi="仿宋" w:eastAsia="仿宋" w:cs="仿宋"/>
                <w:spacing w:val="15"/>
                <w:sz w:val="18"/>
                <w:szCs w:val="18"/>
              </w:rPr>
              <w:t>正，没收违法</w:t>
            </w:r>
          </w:p>
          <w:p>
            <w:pPr>
              <w:spacing w:before="16" w:line="233" w:lineRule="auto"/>
              <w:ind w:left="550"/>
              <w:rPr>
                <w:rFonts w:ascii="仿宋" w:hAnsi="仿宋" w:eastAsia="仿宋" w:cs="仿宋"/>
                <w:sz w:val="18"/>
                <w:szCs w:val="18"/>
              </w:rPr>
            </w:pPr>
            <w:r>
              <w:rPr>
                <w:rFonts w:ascii="仿宋" w:hAnsi="仿宋" w:eastAsia="仿宋" w:cs="仿宋"/>
                <w:spacing w:val="6"/>
                <w:sz w:val="18"/>
                <w:szCs w:val="18"/>
              </w:rPr>
              <w:t>所得</w:t>
            </w:r>
          </w:p>
        </w:tc>
        <w:tc>
          <w:tcPr>
            <w:tcW w:w="513" w:type="dxa"/>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58" w:line="231" w:lineRule="auto"/>
              <w:ind w:left="64"/>
            </w:pPr>
            <w:r>
              <w:rPr>
                <w:spacing w:val="8"/>
              </w:rPr>
              <w:t>新增</w:t>
            </w:r>
          </w:p>
        </w:tc>
      </w:tr>
    </w:tbl>
    <w:p>
      <w:pPr>
        <w:pStyle w:val="2"/>
      </w:pPr>
    </w:p>
    <w:p>
      <w:pPr>
        <w:sectPr>
          <w:pgSz w:w="16837" w:h="11905"/>
          <w:pgMar w:top="400" w:right="1094" w:bottom="0" w:left="1067" w:header="0" w:footer="0" w:gutter="0"/>
          <w:cols w:space="720" w:num="1"/>
        </w:sectPr>
      </w:pPr>
    </w:p>
    <w:p>
      <w:pPr>
        <w:spacing w:line="154" w:lineRule="exact"/>
      </w:pPr>
      <w:r>
        <w:pict>
          <v:shape id="_x0000_s1207" o:spid="_x0000_s1207" o:spt="202" type="#_x0000_t202" style="position:absolute;left:0pt;margin-left:376.65pt;margin-top:530.15pt;height:13.35pt;width:303.35pt;mso-position-horizontal-relative:page;mso-position-vertical-relative:page;z-index:-251470848;mso-width-relative:page;mso-height-relative:page;" filled="f" stroked="f" coordsize="21600,21600" o:allowincell="f">
            <v:path/>
            <v:fill on="f" focussize="0,0"/>
            <v:stroke on="f"/>
            <v:imagedata o:title=""/>
            <o:lock v:ext="edit" aspectratio="f"/>
            <v:textbox inset="0mm,0mm,0mm,0mm">
              <w:txbxContent>
                <w:p>
                  <w:pPr>
                    <w:spacing w:before="19" w:line="233" w:lineRule="auto"/>
                    <w:ind w:left="20"/>
                    <w:rPr>
                      <w:rFonts w:ascii="仿宋" w:hAnsi="仿宋" w:eastAsia="仿宋" w:cs="仿宋"/>
                      <w:sz w:val="18"/>
                      <w:szCs w:val="18"/>
                    </w:rPr>
                  </w:pPr>
                  <w:r>
                    <w:rPr>
                      <w:rFonts w:ascii="仿宋" w:hAnsi="仿宋" w:eastAsia="仿宋" w:cs="仿宋"/>
                      <w:spacing w:val="16"/>
                      <w:sz w:val="18"/>
                      <w:szCs w:val="18"/>
                    </w:rPr>
                    <w:t>销资质证书  注册证书</w:t>
                  </w:r>
                  <w:r>
                    <w:rPr>
                      <w:rFonts w:ascii="仿宋" w:hAnsi="仿宋" w:eastAsia="仿宋" w:cs="仿宋"/>
                      <w:spacing w:val="-39"/>
                      <w:sz w:val="18"/>
                      <w:szCs w:val="18"/>
                    </w:rPr>
                    <w:t xml:space="preserve"> </w:t>
                  </w:r>
                  <w:r>
                    <w:rPr>
                      <w:rFonts w:ascii="仿宋" w:hAnsi="仿宋" w:eastAsia="仿宋" w:cs="仿宋"/>
                      <w:spacing w:val="16"/>
                      <w:sz w:val="18"/>
                      <w:szCs w:val="18"/>
                    </w:rPr>
                    <w:t>；造成损失的</w:t>
                  </w:r>
                  <w:r>
                    <w:rPr>
                      <w:rFonts w:ascii="仿宋" w:hAnsi="仿宋" w:eastAsia="仿宋" w:cs="仿宋"/>
                      <w:spacing w:val="28"/>
                      <w:sz w:val="18"/>
                      <w:szCs w:val="18"/>
                    </w:rPr>
                    <w:t xml:space="preserve">  </w:t>
                  </w:r>
                  <w:r>
                    <w:rPr>
                      <w:rFonts w:ascii="仿宋" w:hAnsi="仿宋" w:eastAsia="仿宋" w:cs="仿宋"/>
                      <w:spacing w:val="16"/>
                      <w:sz w:val="18"/>
                      <w:szCs w:val="18"/>
                    </w:rPr>
                    <w:t>依法承担赔偿责任</w:t>
                  </w:r>
                  <w:r>
                    <w:rPr>
                      <w:rFonts w:ascii="仿宋" w:hAnsi="仿宋" w:eastAsia="仿宋" w:cs="仿宋"/>
                      <w:spacing w:val="-52"/>
                      <w:sz w:val="18"/>
                      <w:szCs w:val="18"/>
                    </w:rPr>
                    <w:t xml:space="preserve"> </w:t>
                  </w:r>
                  <w:r>
                    <w:rPr>
                      <w:rFonts w:ascii="仿宋" w:hAnsi="仿宋" w:eastAsia="仿宋" w:cs="仿宋"/>
                      <w:spacing w:val="16"/>
                      <w:sz w:val="18"/>
                      <w:szCs w:val="18"/>
                    </w:rPr>
                    <w:t>；构成犯罪</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3628"/>
        <w:gridCol w:w="2669"/>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6" w:hRule="atLeast"/>
        </w:trPr>
        <w:tc>
          <w:tcPr>
            <w:tcW w:w="652"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58" w:line="190" w:lineRule="auto"/>
              <w:ind w:left="191"/>
            </w:pPr>
            <w:r>
              <w:rPr>
                <w:spacing w:val="2"/>
              </w:rPr>
              <w:t>669</w:t>
            </w:r>
          </w:p>
        </w:tc>
        <w:tc>
          <w:tcPr>
            <w:tcW w:w="1087"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58" w:line="190" w:lineRule="auto"/>
              <w:ind w:left="47"/>
            </w:pPr>
            <w:r>
              <w:rPr>
                <w:spacing w:val="7"/>
              </w:rPr>
              <w:t>0206307000</w:t>
            </w:r>
          </w:p>
        </w:tc>
        <w:tc>
          <w:tcPr>
            <w:tcW w:w="1087"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59" w:line="231" w:lineRule="auto"/>
              <w:ind w:left="44"/>
            </w:pPr>
            <w:r>
              <w:rPr>
                <w:spacing w:val="11"/>
              </w:rPr>
              <w:t>行政处罚</w:t>
            </w:r>
          </w:p>
        </w:tc>
        <w:tc>
          <w:tcPr>
            <w:tcW w:w="2714"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pStyle w:val="6"/>
              <w:spacing w:before="59" w:line="229" w:lineRule="auto"/>
              <w:ind w:left="74"/>
            </w:pPr>
            <w:r>
              <w:rPr>
                <w:spacing w:val="16"/>
              </w:rPr>
              <w:t>对评估专业人员允许他人以本</w:t>
            </w:r>
          </w:p>
          <w:p>
            <w:pPr>
              <w:pStyle w:val="6"/>
              <w:spacing w:before="24" w:line="230" w:lineRule="auto"/>
              <w:ind w:left="79"/>
            </w:pPr>
            <w:r>
              <w:rPr>
                <w:spacing w:val="16"/>
              </w:rPr>
              <w:t>人名义从事业务，或者冒用他</w:t>
            </w:r>
          </w:p>
          <w:p>
            <w:pPr>
              <w:pStyle w:val="6"/>
              <w:spacing w:before="24" w:line="238" w:lineRule="auto"/>
              <w:ind w:left="672" w:right="67" w:hanging="593"/>
            </w:pPr>
            <w:r>
              <w:rPr>
                <w:spacing w:val="16"/>
              </w:rPr>
              <w:t>人名义从事业务的处罚（限房</w:t>
            </w:r>
            <w:r>
              <w:rPr>
                <w:spacing w:val="7"/>
              </w:rPr>
              <w:t xml:space="preserve"> </w:t>
            </w:r>
            <w:r>
              <w:rPr>
                <w:spacing w:val="11"/>
              </w:rPr>
              <w:t>地产估价业务）</w:t>
            </w:r>
          </w:p>
        </w:tc>
        <w:tc>
          <w:tcPr>
            <w:tcW w:w="881" w:type="dxa"/>
            <w:vAlign w:val="top"/>
          </w:tcPr>
          <w:p>
            <w:pPr>
              <w:rPr>
                <w:rFonts w:ascii="Arial"/>
                <w:sz w:val="21"/>
              </w:rPr>
            </w:pPr>
          </w:p>
        </w:tc>
        <w:tc>
          <w:tcPr>
            <w:tcW w:w="6297" w:type="dxa"/>
            <w:gridSpan w:val="2"/>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《中华人民共和国资产评估法》</w:t>
            </w:r>
          </w:p>
          <w:p>
            <w:pPr>
              <w:spacing w:before="19" w:line="231" w:lineRule="auto"/>
              <w:ind w:left="477"/>
              <w:rPr>
                <w:rFonts w:ascii="仿宋" w:hAnsi="仿宋" w:eastAsia="仿宋" w:cs="仿宋"/>
                <w:sz w:val="18"/>
                <w:szCs w:val="18"/>
              </w:rPr>
            </w:pPr>
            <w:r>
              <w:rPr>
                <w:rFonts w:ascii="仿宋" w:hAnsi="仿宋" w:eastAsia="仿宋" w:cs="仿宋"/>
                <w:spacing w:val="15"/>
                <w:sz w:val="18"/>
                <w:szCs w:val="18"/>
              </w:rPr>
              <w:t>第十四条</w:t>
            </w:r>
            <w:r>
              <w:rPr>
                <w:rFonts w:ascii="仿宋" w:hAnsi="仿宋" w:eastAsia="仿宋" w:cs="仿宋"/>
                <w:spacing w:val="24"/>
                <w:sz w:val="18"/>
                <w:szCs w:val="18"/>
              </w:rPr>
              <w:t xml:space="preserve">  </w:t>
            </w:r>
            <w:r>
              <w:rPr>
                <w:rFonts w:ascii="仿宋" w:hAnsi="仿宋" w:eastAsia="仿宋" w:cs="仿宋"/>
                <w:spacing w:val="15"/>
                <w:sz w:val="18"/>
                <w:szCs w:val="18"/>
              </w:rPr>
              <w:t>评估专业人员不得有下列行为：</w:t>
            </w:r>
          </w:p>
          <w:p>
            <w:pPr>
              <w:spacing w:before="29"/>
              <w:ind w:left="62" w:right="208" w:firstLine="398"/>
              <w:rPr>
                <w:rFonts w:ascii="仿宋" w:hAnsi="仿宋" w:eastAsia="仿宋" w:cs="仿宋"/>
                <w:sz w:val="18"/>
                <w:szCs w:val="18"/>
              </w:rPr>
            </w:pPr>
            <w:r>
              <w:rPr>
                <w:rFonts w:ascii="仿宋" w:hAnsi="仿宋" w:eastAsia="仿宋" w:cs="仿宋"/>
                <w:spacing w:val="17"/>
                <w:sz w:val="18"/>
                <w:szCs w:val="18"/>
              </w:rPr>
              <w:t>（四）</w:t>
            </w:r>
            <w:r>
              <w:rPr>
                <w:rFonts w:ascii="仿宋" w:hAnsi="仿宋" w:eastAsia="仿宋" w:cs="仿宋"/>
                <w:spacing w:val="-30"/>
                <w:sz w:val="18"/>
                <w:szCs w:val="18"/>
              </w:rPr>
              <w:t xml:space="preserve"> </w:t>
            </w:r>
            <w:r>
              <w:rPr>
                <w:rFonts w:ascii="仿宋" w:hAnsi="仿宋" w:eastAsia="仿宋" w:cs="仿宋"/>
                <w:spacing w:val="17"/>
                <w:sz w:val="18"/>
                <w:szCs w:val="18"/>
              </w:rPr>
              <w:t>允许他人以本人名义从事业务</w:t>
            </w:r>
            <w:r>
              <w:rPr>
                <w:rFonts w:ascii="仿宋" w:hAnsi="仿宋" w:eastAsia="仿宋" w:cs="仿宋"/>
                <w:spacing w:val="-50"/>
                <w:sz w:val="18"/>
                <w:szCs w:val="18"/>
              </w:rPr>
              <w:t xml:space="preserve"> </w:t>
            </w:r>
            <w:r>
              <w:rPr>
                <w:rFonts w:ascii="仿宋" w:hAnsi="仿宋" w:eastAsia="仿宋" w:cs="仿宋"/>
                <w:spacing w:val="17"/>
                <w:sz w:val="18"/>
                <w:szCs w:val="18"/>
              </w:rPr>
              <w:t>，或者冒用他人名义从事业</w:t>
            </w:r>
            <w:r>
              <w:rPr>
                <w:rFonts w:ascii="仿宋" w:hAnsi="仿宋" w:eastAsia="仿宋" w:cs="仿宋"/>
                <w:sz w:val="18"/>
                <w:szCs w:val="18"/>
              </w:rPr>
              <w:t xml:space="preserve"> 务;</w:t>
            </w:r>
          </w:p>
          <w:p>
            <w:pPr>
              <w:spacing w:before="25" w:line="245" w:lineRule="auto"/>
              <w:ind w:left="58" w:right="213" w:firstLine="419"/>
              <w:rPr>
                <w:rFonts w:ascii="仿宋" w:hAnsi="仿宋" w:eastAsia="仿宋" w:cs="仿宋"/>
                <w:sz w:val="18"/>
                <w:szCs w:val="18"/>
              </w:rPr>
            </w:pPr>
            <w:r>
              <w:rPr>
                <w:rFonts w:ascii="仿宋" w:hAnsi="仿宋" w:eastAsia="仿宋" w:cs="仿宋"/>
                <w:spacing w:val="16"/>
                <w:sz w:val="18"/>
                <w:szCs w:val="18"/>
              </w:rPr>
              <w:t>第四十四条  评估专业人员违反本法规定</w:t>
            </w:r>
            <w:r>
              <w:rPr>
                <w:rFonts w:ascii="仿宋" w:hAnsi="仿宋" w:eastAsia="仿宋" w:cs="仿宋"/>
                <w:spacing w:val="-38"/>
                <w:sz w:val="18"/>
                <w:szCs w:val="18"/>
              </w:rPr>
              <w:t xml:space="preserve"> </w:t>
            </w:r>
            <w:r>
              <w:rPr>
                <w:rFonts w:ascii="仿宋" w:hAnsi="仿宋" w:eastAsia="仿宋" w:cs="仿宋"/>
                <w:spacing w:val="16"/>
                <w:sz w:val="18"/>
                <w:szCs w:val="18"/>
              </w:rPr>
              <w:t>，有下列情形之一的</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z w:val="18"/>
                <w:szCs w:val="18"/>
              </w:rPr>
              <w:t xml:space="preserve"> </w:t>
            </w:r>
            <w:r>
              <w:rPr>
                <w:rFonts w:ascii="仿宋" w:hAnsi="仿宋" w:eastAsia="仿宋" w:cs="仿宋"/>
                <w:spacing w:val="19"/>
                <w:sz w:val="18"/>
                <w:szCs w:val="18"/>
              </w:rPr>
              <w:t>由有关评估行政管理部门予以警告</w:t>
            </w:r>
            <w:r>
              <w:rPr>
                <w:rFonts w:ascii="仿宋" w:hAnsi="仿宋" w:eastAsia="仿宋" w:cs="仿宋"/>
                <w:spacing w:val="-52"/>
                <w:sz w:val="18"/>
                <w:szCs w:val="18"/>
              </w:rPr>
              <w:t xml:space="preserve"> </w:t>
            </w:r>
            <w:r>
              <w:rPr>
                <w:rFonts w:ascii="仿宋" w:hAnsi="仿宋" w:eastAsia="仿宋" w:cs="仿宋"/>
                <w:spacing w:val="19"/>
                <w:sz w:val="18"/>
                <w:szCs w:val="18"/>
              </w:rPr>
              <w:t>，可以责令停止从业</w:t>
            </w:r>
            <w:r>
              <w:rPr>
                <w:rFonts w:ascii="仿宋" w:hAnsi="仿宋" w:eastAsia="仿宋" w:cs="仿宋"/>
                <w:spacing w:val="18"/>
                <w:sz w:val="18"/>
                <w:szCs w:val="18"/>
              </w:rPr>
              <w:t>六个月以上一</w:t>
            </w:r>
            <w:r>
              <w:rPr>
                <w:rFonts w:ascii="仿宋" w:hAnsi="仿宋" w:eastAsia="仿宋" w:cs="仿宋"/>
                <w:sz w:val="18"/>
                <w:szCs w:val="18"/>
              </w:rPr>
              <w:t xml:space="preserve"> </w:t>
            </w:r>
            <w:r>
              <w:rPr>
                <w:rFonts w:ascii="仿宋" w:hAnsi="仿宋" w:eastAsia="仿宋" w:cs="仿宋"/>
                <w:spacing w:val="18"/>
                <w:sz w:val="18"/>
                <w:szCs w:val="18"/>
              </w:rPr>
              <w:t>年以下;有违法所得的，没收违法所得;情节严重的</w:t>
            </w:r>
            <w:r>
              <w:rPr>
                <w:rFonts w:ascii="仿宋" w:hAnsi="仿宋" w:eastAsia="仿宋" w:cs="仿宋"/>
                <w:spacing w:val="-34"/>
                <w:sz w:val="18"/>
                <w:szCs w:val="18"/>
              </w:rPr>
              <w:t xml:space="preserve"> </w:t>
            </w:r>
            <w:r>
              <w:rPr>
                <w:rFonts w:ascii="仿宋" w:hAnsi="仿宋" w:eastAsia="仿宋" w:cs="仿宋"/>
                <w:spacing w:val="18"/>
                <w:sz w:val="18"/>
                <w:szCs w:val="18"/>
              </w:rPr>
              <w:t>，责令停止从业一</w:t>
            </w:r>
            <w:r>
              <w:rPr>
                <w:rFonts w:ascii="仿宋" w:hAnsi="仿宋" w:eastAsia="仿宋" w:cs="仿宋"/>
                <w:sz w:val="18"/>
                <w:szCs w:val="18"/>
              </w:rPr>
              <w:t xml:space="preserve"> </w:t>
            </w:r>
            <w:r>
              <w:rPr>
                <w:rFonts w:ascii="仿宋" w:hAnsi="仿宋" w:eastAsia="仿宋" w:cs="仿宋"/>
                <w:spacing w:val="16"/>
                <w:sz w:val="18"/>
                <w:szCs w:val="18"/>
              </w:rPr>
              <w:t>年以上五年以下;构成犯罪的</w:t>
            </w:r>
            <w:r>
              <w:rPr>
                <w:rFonts w:ascii="仿宋" w:hAnsi="仿宋" w:eastAsia="仿宋" w:cs="仿宋"/>
                <w:spacing w:val="-50"/>
                <w:sz w:val="18"/>
                <w:szCs w:val="18"/>
              </w:rPr>
              <w:t xml:space="preserve"> </w:t>
            </w:r>
            <w:r>
              <w:rPr>
                <w:rFonts w:ascii="仿宋" w:hAnsi="仿宋" w:eastAsia="仿宋" w:cs="仿宋"/>
                <w:spacing w:val="16"/>
                <w:sz w:val="18"/>
                <w:szCs w:val="18"/>
              </w:rPr>
              <w:t>，依法追究刑事责任：</w:t>
            </w:r>
          </w:p>
          <w:p>
            <w:pPr>
              <w:spacing w:before="27"/>
              <w:ind w:left="62" w:right="208" w:firstLine="398"/>
              <w:rPr>
                <w:rFonts w:ascii="仿宋" w:hAnsi="仿宋" w:eastAsia="仿宋" w:cs="仿宋"/>
                <w:sz w:val="18"/>
                <w:szCs w:val="18"/>
              </w:rPr>
            </w:pPr>
            <w:r>
              <w:rPr>
                <w:rFonts w:ascii="仿宋" w:hAnsi="仿宋" w:eastAsia="仿宋" w:cs="仿宋"/>
                <w:spacing w:val="17"/>
                <w:sz w:val="18"/>
                <w:szCs w:val="18"/>
              </w:rPr>
              <w:t>（四）</w:t>
            </w:r>
            <w:r>
              <w:rPr>
                <w:rFonts w:ascii="仿宋" w:hAnsi="仿宋" w:eastAsia="仿宋" w:cs="仿宋"/>
                <w:spacing w:val="-30"/>
                <w:sz w:val="18"/>
                <w:szCs w:val="18"/>
              </w:rPr>
              <w:t xml:space="preserve"> </w:t>
            </w:r>
            <w:r>
              <w:rPr>
                <w:rFonts w:ascii="仿宋" w:hAnsi="仿宋" w:eastAsia="仿宋" w:cs="仿宋"/>
                <w:spacing w:val="17"/>
                <w:sz w:val="18"/>
                <w:szCs w:val="18"/>
              </w:rPr>
              <w:t>允许他人以本人名义从事业务</w:t>
            </w:r>
            <w:r>
              <w:rPr>
                <w:rFonts w:ascii="仿宋" w:hAnsi="仿宋" w:eastAsia="仿宋" w:cs="仿宋"/>
                <w:spacing w:val="-50"/>
                <w:sz w:val="18"/>
                <w:szCs w:val="18"/>
              </w:rPr>
              <w:t xml:space="preserve"> </w:t>
            </w:r>
            <w:r>
              <w:rPr>
                <w:rFonts w:ascii="仿宋" w:hAnsi="仿宋" w:eastAsia="仿宋" w:cs="仿宋"/>
                <w:spacing w:val="17"/>
                <w:sz w:val="18"/>
                <w:szCs w:val="18"/>
              </w:rPr>
              <w:t>，或者冒用他人名义从事业</w:t>
            </w:r>
            <w:r>
              <w:rPr>
                <w:rFonts w:ascii="仿宋" w:hAnsi="仿宋" w:eastAsia="仿宋" w:cs="仿宋"/>
                <w:sz w:val="18"/>
                <w:szCs w:val="18"/>
              </w:rPr>
              <w:t xml:space="preserve"> </w:t>
            </w:r>
            <w:r>
              <w:rPr>
                <w:rFonts w:ascii="仿宋" w:hAnsi="仿宋" w:eastAsia="仿宋" w:cs="仿宋"/>
                <w:spacing w:val="6"/>
                <w:sz w:val="18"/>
                <w:szCs w:val="18"/>
              </w:rPr>
              <w:t>务的;</w:t>
            </w:r>
          </w:p>
          <w:p>
            <w:pPr>
              <w:spacing w:before="27" w:line="242" w:lineRule="auto"/>
              <w:ind w:left="55" w:right="206" w:firstLine="422"/>
              <w:rPr>
                <w:rFonts w:ascii="仿宋" w:hAnsi="仿宋" w:eastAsia="仿宋" w:cs="仿宋"/>
                <w:sz w:val="18"/>
                <w:szCs w:val="18"/>
              </w:rPr>
            </w:pPr>
            <w:r>
              <w:rPr>
                <w:rFonts w:ascii="仿宋" w:hAnsi="仿宋" w:eastAsia="仿宋" w:cs="仿宋"/>
                <w:spacing w:val="18"/>
                <w:sz w:val="18"/>
                <w:szCs w:val="18"/>
              </w:rPr>
              <w:t>第四十九条  评估机构</w:t>
            </w:r>
            <w:r>
              <w:rPr>
                <w:rFonts w:ascii="仿宋" w:hAnsi="仿宋" w:eastAsia="仿宋" w:cs="仿宋"/>
                <w:spacing w:val="-51"/>
                <w:sz w:val="18"/>
                <w:szCs w:val="18"/>
              </w:rPr>
              <w:t xml:space="preserve"> </w:t>
            </w:r>
            <w:r>
              <w:rPr>
                <w:rFonts w:ascii="仿宋" w:hAnsi="仿宋" w:eastAsia="仿宋" w:cs="仿宋"/>
                <w:spacing w:val="18"/>
                <w:sz w:val="18"/>
                <w:szCs w:val="18"/>
              </w:rPr>
              <w:t>、评估专业人员在一年内累计三次因违反</w:t>
            </w:r>
            <w:r>
              <w:rPr>
                <w:rFonts w:ascii="仿宋" w:hAnsi="仿宋" w:eastAsia="仿宋" w:cs="仿宋"/>
                <w:sz w:val="18"/>
                <w:szCs w:val="18"/>
              </w:rPr>
              <w:t xml:space="preserve"> </w:t>
            </w:r>
            <w:r>
              <w:rPr>
                <w:rFonts w:ascii="仿宋" w:hAnsi="仿宋" w:eastAsia="仿宋" w:cs="仿宋"/>
                <w:spacing w:val="20"/>
                <w:sz w:val="18"/>
                <w:szCs w:val="18"/>
              </w:rPr>
              <w:t>本法规定受到责令停业、责令停止从业以外处罚的，有关评估行政管</w:t>
            </w:r>
            <w:r>
              <w:rPr>
                <w:rFonts w:ascii="仿宋" w:hAnsi="仿宋" w:eastAsia="仿宋" w:cs="仿宋"/>
                <w:spacing w:val="5"/>
                <w:sz w:val="18"/>
                <w:szCs w:val="18"/>
              </w:rPr>
              <w:t xml:space="preserve"> </w:t>
            </w:r>
            <w:r>
              <w:rPr>
                <w:rFonts w:ascii="仿宋" w:hAnsi="仿宋" w:eastAsia="仿宋" w:cs="仿宋"/>
                <w:spacing w:val="19"/>
                <w:sz w:val="18"/>
                <w:szCs w:val="18"/>
              </w:rPr>
              <w:t>理部门可以责令其停业或者停止从业一年以上五年以下。</w:t>
            </w:r>
          </w:p>
          <w:p>
            <w:pPr>
              <w:spacing w:before="20"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《注册房地产估价师管理办法》</w:t>
            </w:r>
            <w:r>
              <w:rPr>
                <w:rFonts w:ascii="仿宋" w:hAnsi="仿宋" w:eastAsia="仿宋" w:cs="仿宋"/>
                <w:spacing w:val="-53"/>
                <w:sz w:val="18"/>
                <w:szCs w:val="18"/>
              </w:rPr>
              <w:t xml:space="preserve"> </w:t>
            </w:r>
            <w:r>
              <w:rPr>
                <w:rFonts w:ascii="仿宋" w:hAnsi="仿宋" w:eastAsia="仿宋" w:cs="仿宋"/>
                <w:spacing w:val="17"/>
                <w:sz w:val="18"/>
                <w:szCs w:val="18"/>
              </w:rPr>
              <w:t>（建设</w:t>
            </w:r>
            <w:r>
              <w:rPr>
                <w:rFonts w:ascii="仿宋" w:hAnsi="仿宋" w:eastAsia="仿宋" w:cs="仿宋"/>
                <w:spacing w:val="16"/>
                <w:sz w:val="18"/>
                <w:szCs w:val="18"/>
              </w:rPr>
              <w:t>部令第151号）</w:t>
            </w:r>
          </w:p>
          <w:p>
            <w:pPr>
              <w:spacing w:before="36" w:line="239" w:lineRule="auto"/>
              <w:ind w:left="477"/>
              <w:rPr>
                <w:rFonts w:ascii="仿宋" w:hAnsi="仿宋" w:eastAsia="仿宋" w:cs="仿宋"/>
                <w:sz w:val="18"/>
                <w:szCs w:val="18"/>
              </w:rPr>
            </w:pPr>
            <w:r>
              <w:rPr>
                <w:rFonts w:ascii="仿宋" w:hAnsi="仿宋" w:eastAsia="仿宋" w:cs="仿宋"/>
                <w:spacing w:val="16"/>
                <w:sz w:val="18"/>
                <w:szCs w:val="18"/>
              </w:rPr>
              <w:t>第二十六条</w:t>
            </w:r>
            <w:r>
              <w:rPr>
                <w:rFonts w:ascii="仿宋" w:hAnsi="仿宋" w:eastAsia="仿宋" w:cs="仿宋"/>
                <w:spacing w:val="31"/>
                <w:sz w:val="18"/>
                <w:szCs w:val="18"/>
              </w:rPr>
              <w:t xml:space="preserve">  </w:t>
            </w:r>
            <w:r>
              <w:rPr>
                <w:rFonts w:ascii="仿宋" w:hAnsi="仿宋" w:eastAsia="仿宋" w:cs="仿宋"/>
                <w:spacing w:val="16"/>
                <w:sz w:val="18"/>
                <w:szCs w:val="18"/>
              </w:rPr>
              <w:t>注册房地产估价师不得有下列行为：</w:t>
            </w:r>
          </w:p>
          <w:p>
            <w:pPr>
              <w:spacing w:before="1" w:line="230" w:lineRule="auto"/>
              <w:ind w:left="359"/>
              <w:rPr>
                <w:rFonts w:ascii="仿宋" w:hAnsi="仿宋" w:eastAsia="仿宋" w:cs="仿宋"/>
                <w:sz w:val="18"/>
                <w:szCs w:val="18"/>
              </w:rPr>
            </w:pPr>
            <w:r>
              <w:rPr>
                <w:rFonts w:ascii="仿宋" w:hAnsi="仿宋" w:eastAsia="仿宋" w:cs="仿宋"/>
                <w:spacing w:val="16"/>
                <w:sz w:val="18"/>
                <w:szCs w:val="18"/>
              </w:rPr>
              <w:t>（六）</w:t>
            </w:r>
            <w:r>
              <w:rPr>
                <w:rFonts w:ascii="仿宋" w:hAnsi="仿宋" w:eastAsia="仿宋" w:cs="仿宋"/>
                <w:spacing w:val="-26"/>
                <w:sz w:val="18"/>
                <w:szCs w:val="18"/>
              </w:rPr>
              <w:t xml:space="preserve"> </w:t>
            </w:r>
            <w:r>
              <w:rPr>
                <w:rFonts w:ascii="仿宋" w:hAnsi="仿宋" w:eastAsia="仿宋" w:cs="仿宋"/>
                <w:spacing w:val="16"/>
                <w:sz w:val="18"/>
                <w:szCs w:val="18"/>
              </w:rPr>
              <w:t>允许他人以自己的名义从事房地产估价业务。</w:t>
            </w:r>
          </w:p>
          <w:p>
            <w:pPr>
              <w:spacing w:before="22" w:line="231" w:lineRule="auto"/>
              <w:ind w:left="477"/>
              <w:rPr>
                <w:rFonts w:ascii="仿宋" w:hAnsi="仿宋" w:eastAsia="仿宋" w:cs="仿宋"/>
                <w:sz w:val="18"/>
                <w:szCs w:val="18"/>
              </w:rPr>
            </w:pPr>
            <w:r>
              <w:rPr>
                <w:rFonts w:ascii="仿宋" w:hAnsi="仿宋" w:eastAsia="仿宋" w:cs="仿宋"/>
                <w:spacing w:val="19"/>
                <w:sz w:val="18"/>
                <w:szCs w:val="18"/>
              </w:rPr>
              <w:t>第三十八条  注册房地产估价师有本办法第二十六条行为之一</w:t>
            </w:r>
          </w:p>
          <w:p>
            <w:pPr>
              <w:spacing w:before="24" w:line="193" w:lineRule="auto"/>
              <w:ind w:left="51" w:right="124" w:firstLine="28"/>
              <w:rPr>
                <w:rFonts w:ascii="仿宋" w:hAnsi="仿宋" w:eastAsia="仿宋" w:cs="仿宋"/>
                <w:sz w:val="18"/>
                <w:szCs w:val="18"/>
              </w:rPr>
            </w:pPr>
            <w:r>
              <w:rPr>
                <w:rFonts w:ascii="仿宋" w:hAnsi="仿宋" w:eastAsia="仿宋" w:cs="仿宋"/>
                <w:spacing w:val="15"/>
                <w:sz w:val="18"/>
                <w:szCs w:val="18"/>
              </w:rPr>
              <w:t>的， 由县级以上地方人民政府建设（房地产）</w:t>
            </w:r>
            <w:r>
              <w:rPr>
                <w:rFonts w:ascii="仿宋" w:hAnsi="仿宋" w:eastAsia="仿宋" w:cs="仿宋"/>
                <w:spacing w:val="-46"/>
                <w:sz w:val="18"/>
                <w:szCs w:val="18"/>
              </w:rPr>
              <w:t xml:space="preserve"> </w:t>
            </w:r>
            <w:r>
              <w:rPr>
                <w:rFonts w:ascii="仿宋" w:hAnsi="仿宋" w:eastAsia="仿宋" w:cs="仿宋"/>
                <w:spacing w:val="15"/>
                <w:sz w:val="18"/>
                <w:szCs w:val="18"/>
              </w:rPr>
              <w:t>主管部门给予警告，责</w:t>
            </w:r>
            <w:r>
              <w:rPr>
                <w:rFonts w:ascii="仿宋" w:hAnsi="仿宋" w:eastAsia="仿宋" w:cs="仿宋"/>
                <w:sz w:val="18"/>
                <w:szCs w:val="18"/>
              </w:rPr>
              <w:t xml:space="preserve">  </w:t>
            </w:r>
            <w:r>
              <w:rPr>
                <w:rFonts w:ascii="仿宋" w:hAnsi="仿宋" w:eastAsia="仿宋" w:cs="仿宋"/>
                <w:spacing w:val="16"/>
                <w:sz w:val="18"/>
                <w:szCs w:val="18"/>
              </w:rPr>
              <w:t>令其改正</w:t>
            </w:r>
            <w:r>
              <w:rPr>
                <w:rFonts w:ascii="仿宋" w:hAnsi="仿宋" w:eastAsia="仿宋" w:cs="仿宋"/>
                <w:spacing w:val="-42"/>
                <w:sz w:val="18"/>
                <w:szCs w:val="18"/>
              </w:rPr>
              <w:t xml:space="preserve"> </w:t>
            </w:r>
            <w:r>
              <w:rPr>
                <w:rFonts w:ascii="仿宋" w:hAnsi="仿宋" w:eastAsia="仿宋" w:cs="仿宋"/>
                <w:spacing w:val="16"/>
                <w:sz w:val="18"/>
                <w:szCs w:val="18"/>
              </w:rPr>
              <w:t>，没有违法所得的</w:t>
            </w:r>
            <w:r>
              <w:rPr>
                <w:rFonts w:ascii="仿宋" w:hAnsi="仿宋" w:eastAsia="仿宋" w:cs="仿宋"/>
                <w:spacing w:val="-52"/>
                <w:sz w:val="18"/>
                <w:szCs w:val="18"/>
              </w:rPr>
              <w:t xml:space="preserve"> </w:t>
            </w:r>
            <w:r>
              <w:rPr>
                <w:rFonts w:ascii="仿宋" w:hAnsi="仿宋" w:eastAsia="仿宋" w:cs="仿宋"/>
                <w:spacing w:val="16"/>
                <w:sz w:val="18"/>
                <w:szCs w:val="18"/>
              </w:rPr>
              <w:t>，处以1万元以下罚款，有违法所得的</w:t>
            </w:r>
            <w:r>
              <w:rPr>
                <w:rFonts w:ascii="仿宋" w:hAnsi="仿宋" w:eastAsia="仿宋" w:cs="仿宋"/>
                <w:spacing w:val="-53"/>
                <w:sz w:val="18"/>
                <w:szCs w:val="18"/>
              </w:rPr>
              <w:t xml:space="preserve"> </w:t>
            </w:r>
            <w:r>
              <w:rPr>
                <w:rFonts w:ascii="仿宋" w:hAnsi="仿宋" w:eastAsia="仿宋" w:cs="仿宋"/>
                <w:spacing w:val="16"/>
                <w:sz w:val="18"/>
                <w:szCs w:val="18"/>
              </w:rPr>
              <w:t>，处</w:t>
            </w:r>
            <w:r>
              <w:rPr>
                <w:rFonts w:ascii="仿宋" w:hAnsi="仿宋" w:eastAsia="仿宋" w:cs="仿宋"/>
                <w:sz w:val="18"/>
                <w:szCs w:val="18"/>
              </w:rPr>
              <w:t xml:space="preserve"> </w:t>
            </w:r>
            <w:r>
              <w:rPr>
                <w:rFonts w:ascii="仿宋" w:hAnsi="仿宋" w:eastAsia="仿宋" w:cs="仿宋"/>
                <w:spacing w:val="18"/>
                <w:sz w:val="18"/>
                <w:szCs w:val="18"/>
              </w:rPr>
              <w:t>以违法所得3倍以下且不超过3万元的罚款  造成损失的</w:t>
            </w:r>
            <w:r>
              <w:rPr>
                <w:rFonts w:ascii="仿宋" w:hAnsi="仿宋" w:eastAsia="仿宋" w:cs="仿宋"/>
                <w:spacing w:val="33"/>
                <w:w w:val="101"/>
                <w:sz w:val="18"/>
                <w:szCs w:val="18"/>
              </w:rPr>
              <w:t xml:space="preserve">  </w:t>
            </w:r>
            <w:r>
              <w:rPr>
                <w:rFonts w:ascii="仿宋" w:hAnsi="仿宋" w:eastAsia="仿宋" w:cs="仿宋"/>
                <w:spacing w:val="18"/>
                <w:sz w:val="18"/>
                <w:szCs w:val="18"/>
              </w:rPr>
              <w:t>依法承担赔</w:t>
            </w:r>
          </w:p>
        </w:tc>
        <w:tc>
          <w:tcPr>
            <w:tcW w:w="1433"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59" w:line="234" w:lineRule="auto"/>
              <w:ind w:left="143"/>
              <w:rPr>
                <w:rFonts w:ascii="仿宋" w:hAnsi="仿宋" w:eastAsia="仿宋" w:cs="仿宋"/>
                <w:sz w:val="18"/>
                <w:szCs w:val="18"/>
              </w:rPr>
            </w:pPr>
            <w:r>
              <w:rPr>
                <w:rFonts w:ascii="仿宋" w:hAnsi="仿宋" w:eastAsia="仿宋" w:cs="仿宋"/>
                <w:spacing w:val="10"/>
                <w:sz w:val="18"/>
                <w:szCs w:val="18"/>
              </w:rPr>
              <w:t>警告</w:t>
            </w:r>
            <w:r>
              <w:rPr>
                <w:rFonts w:ascii="仿宋" w:hAnsi="仿宋" w:eastAsia="仿宋" w:cs="仿宋"/>
                <w:spacing w:val="-53"/>
                <w:sz w:val="18"/>
                <w:szCs w:val="18"/>
              </w:rPr>
              <w:t xml:space="preserve"> </w:t>
            </w:r>
            <w:r>
              <w:rPr>
                <w:rFonts w:ascii="仿宋" w:hAnsi="仿宋" w:eastAsia="仿宋" w:cs="仿宋"/>
                <w:spacing w:val="10"/>
                <w:sz w:val="18"/>
                <w:szCs w:val="18"/>
              </w:rPr>
              <w:t>，责令改</w:t>
            </w:r>
          </w:p>
          <w:p>
            <w:pPr>
              <w:spacing w:before="19" w:line="234" w:lineRule="auto"/>
              <w:ind w:left="153"/>
              <w:rPr>
                <w:rFonts w:ascii="仿宋" w:hAnsi="仿宋" w:eastAsia="仿宋" w:cs="仿宋"/>
                <w:sz w:val="18"/>
                <w:szCs w:val="18"/>
              </w:rPr>
            </w:pPr>
            <w:r>
              <w:rPr>
                <w:rFonts w:ascii="仿宋" w:hAnsi="仿宋" w:eastAsia="仿宋" w:cs="仿宋"/>
                <w:spacing w:val="15"/>
                <w:sz w:val="18"/>
                <w:szCs w:val="18"/>
              </w:rPr>
              <w:t>正，没收违法</w:t>
            </w:r>
          </w:p>
          <w:p>
            <w:pPr>
              <w:spacing w:before="16" w:line="233" w:lineRule="auto"/>
              <w:ind w:left="550"/>
              <w:rPr>
                <w:rFonts w:ascii="仿宋" w:hAnsi="仿宋" w:eastAsia="仿宋" w:cs="仿宋"/>
                <w:sz w:val="18"/>
                <w:szCs w:val="18"/>
              </w:rPr>
            </w:pPr>
            <w:r>
              <w:rPr>
                <w:rFonts w:ascii="仿宋" w:hAnsi="仿宋" w:eastAsia="仿宋" w:cs="仿宋"/>
                <w:spacing w:val="6"/>
                <w:sz w:val="18"/>
                <w:szCs w:val="18"/>
              </w:rPr>
              <w:t>所得</w:t>
            </w:r>
          </w:p>
        </w:tc>
        <w:tc>
          <w:tcPr>
            <w:tcW w:w="513"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59" w:line="231" w:lineRule="auto"/>
              <w:ind w:left="64"/>
            </w:pPr>
            <w:r>
              <w:rPr>
                <w:spacing w:val="8"/>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652"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58" w:line="190" w:lineRule="auto"/>
              <w:ind w:left="191"/>
            </w:pPr>
            <w:r>
              <w:rPr>
                <w:spacing w:val="2"/>
              </w:rPr>
              <w:t>670</w:t>
            </w:r>
          </w:p>
        </w:tc>
        <w:tc>
          <w:tcPr>
            <w:tcW w:w="1087"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58" w:line="190" w:lineRule="auto"/>
              <w:ind w:left="47"/>
            </w:pPr>
            <w:r>
              <w:rPr>
                <w:spacing w:val="7"/>
              </w:rPr>
              <w:t>0206308000</w:t>
            </w:r>
          </w:p>
        </w:tc>
        <w:tc>
          <w:tcPr>
            <w:tcW w:w="1087"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59" w:line="231" w:lineRule="auto"/>
              <w:ind w:left="44"/>
            </w:pPr>
            <w:r>
              <w:rPr>
                <w:spacing w:val="11"/>
              </w:rPr>
              <w:t>行政处罚</w:t>
            </w:r>
          </w:p>
        </w:tc>
        <w:tc>
          <w:tcPr>
            <w:tcW w:w="2714" w:type="dxa"/>
            <w:vMerge w:val="restart"/>
            <w:tcBorders>
              <w:bottom w:val="nil"/>
            </w:tcBorders>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8" w:line="241" w:lineRule="auto"/>
              <w:ind w:left="74" w:right="62"/>
              <w:jc w:val="both"/>
            </w:pPr>
            <w:r>
              <w:rPr>
                <w:spacing w:val="17"/>
              </w:rPr>
              <w:t>对评估专业人员签署本人未承</w:t>
            </w:r>
            <w:r>
              <w:rPr>
                <w:spacing w:val="4"/>
              </w:rPr>
              <w:t xml:space="preserve"> </w:t>
            </w:r>
            <w:r>
              <w:rPr>
                <w:spacing w:val="17"/>
              </w:rPr>
              <w:t>办业务的评估报告或者有重大</w:t>
            </w:r>
            <w:r>
              <w:rPr>
                <w:spacing w:val="4"/>
              </w:rPr>
              <w:t xml:space="preserve"> </w:t>
            </w:r>
            <w:r>
              <w:rPr>
                <w:spacing w:val="16"/>
              </w:rPr>
              <w:t>遗漏的评估报告的处罚（限房</w:t>
            </w:r>
          </w:p>
          <w:p>
            <w:pPr>
              <w:pStyle w:val="6"/>
              <w:spacing w:before="23" w:line="229" w:lineRule="auto"/>
              <w:ind w:left="675"/>
            </w:pPr>
            <w:r>
              <w:rPr>
                <w:spacing w:val="11"/>
              </w:rPr>
              <w:t>地产估价业务）</w:t>
            </w:r>
          </w:p>
        </w:tc>
        <w:tc>
          <w:tcPr>
            <w:tcW w:w="881" w:type="dxa"/>
            <w:vMerge w:val="restart"/>
            <w:tcBorders>
              <w:bottom w:val="nil"/>
            </w:tcBorders>
            <w:vAlign w:val="top"/>
          </w:tcPr>
          <w:p>
            <w:pPr>
              <w:rPr>
                <w:rFonts w:ascii="Arial"/>
                <w:sz w:val="21"/>
              </w:rPr>
            </w:pPr>
          </w:p>
        </w:tc>
        <w:tc>
          <w:tcPr>
            <w:tcW w:w="3628" w:type="dxa"/>
            <w:tcBorders>
              <w:bottom w:val="nil"/>
              <w:right w:val="nil"/>
            </w:tcBorders>
            <w:vAlign w:val="top"/>
          </w:tcPr>
          <w:p>
            <w:pPr>
              <w:spacing w:before="44" w:line="218" w:lineRule="auto"/>
              <w:jc w:val="right"/>
              <w:rPr>
                <w:rFonts w:ascii="仿宋" w:hAnsi="仿宋" w:eastAsia="仿宋" w:cs="仿宋"/>
                <w:sz w:val="18"/>
                <w:szCs w:val="18"/>
              </w:rPr>
            </w:pPr>
            <w:r>
              <w:rPr>
                <w:rFonts w:ascii="仿宋" w:hAnsi="仿宋" w:eastAsia="仿宋" w:cs="仿宋"/>
                <w:spacing w:val="16"/>
                <w:sz w:val="18"/>
                <w:szCs w:val="18"/>
              </w:rPr>
              <w:t>【法律】</w:t>
            </w:r>
            <w:r>
              <w:rPr>
                <w:rFonts w:ascii="仿宋" w:hAnsi="仿宋" w:eastAsia="仿宋" w:cs="仿宋"/>
                <w:spacing w:val="-40"/>
                <w:sz w:val="18"/>
                <w:szCs w:val="18"/>
              </w:rPr>
              <w:t xml:space="preserve"> </w:t>
            </w:r>
            <w:r>
              <w:rPr>
                <w:rFonts w:ascii="仿宋" w:hAnsi="仿宋" w:eastAsia="仿宋" w:cs="仿宋"/>
                <w:spacing w:val="16"/>
                <w:sz w:val="18"/>
                <w:szCs w:val="18"/>
              </w:rPr>
              <w:t>《中华人民共和国资产评估法》</w:t>
            </w:r>
          </w:p>
        </w:tc>
        <w:tc>
          <w:tcPr>
            <w:tcW w:w="2669" w:type="dxa"/>
            <w:tcBorders>
              <w:left w:val="nil"/>
              <w:bottom w:val="nil"/>
            </w:tcBorders>
            <w:vAlign w:val="top"/>
          </w:tcPr>
          <w:p>
            <w:pPr>
              <w:spacing w:line="191" w:lineRule="auto"/>
              <w:ind w:left="83"/>
              <w:rPr>
                <w:rFonts w:ascii="仿宋" w:hAnsi="仿宋" w:eastAsia="仿宋" w:cs="仿宋"/>
                <w:sz w:val="9"/>
                <w:szCs w:val="9"/>
              </w:rPr>
            </w:pPr>
            <w:r>
              <w:rPr>
                <w:rFonts w:ascii="仿宋" w:hAnsi="仿宋" w:eastAsia="仿宋" w:cs="仿宋"/>
                <w:sz w:val="9"/>
                <w:szCs w:val="9"/>
              </w:rPr>
              <w:t>;</w:t>
            </w:r>
          </w:p>
        </w:tc>
        <w:tc>
          <w:tcPr>
            <w:tcW w:w="1433"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58" w:line="234" w:lineRule="auto"/>
              <w:ind w:left="143"/>
              <w:rPr>
                <w:rFonts w:ascii="仿宋" w:hAnsi="仿宋" w:eastAsia="仿宋" w:cs="仿宋"/>
                <w:sz w:val="18"/>
                <w:szCs w:val="18"/>
              </w:rPr>
            </w:pPr>
            <w:r>
              <w:rPr>
                <w:rFonts w:ascii="仿宋" w:hAnsi="仿宋" w:eastAsia="仿宋" w:cs="仿宋"/>
                <w:spacing w:val="10"/>
                <w:sz w:val="18"/>
                <w:szCs w:val="18"/>
              </w:rPr>
              <w:t>警告</w:t>
            </w:r>
            <w:r>
              <w:rPr>
                <w:rFonts w:ascii="仿宋" w:hAnsi="仿宋" w:eastAsia="仿宋" w:cs="仿宋"/>
                <w:spacing w:val="-53"/>
                <w:sz w:val="18"/>
                <w:szCs w:val="18"/>
              </w:rPr>
              <w:t xml:space="preserve"> </w:t>
            </w:r>
            <w:r>
              <w:rPr>
                <w:rFonts w:ascii="仿宋" w:hAnsi="仿宋" w:eastAsia="仿宋" w:cs="仿宋"/>
                <w:spacing w:val="10"/>
                <w:sz w:val="18"/>
                <w:szCs w:val="18"/>
              </w:rPr>
              <w:t>，责令改</w:t>
            </w:r>
          </w:p>
          <w:p>
            <w:pPr>
              <w:spacing w:before="19" w:line="234" w:lineRule="auto"/>
              <w:ind w:left="153"/>
              <w:rPr>
                <w:rFonts w:ascii="仿宋" w:hAnsi="仿宋" w:eastAsia="仿宋" w:cs="仿宋"/>
                <w:sz w:val="18"/>
                <w:szCs w:val="18"/>
              </w:rPr>
            </w:pPr>
            <w:r>
              <w:rPr>
                <w:rFonts w:ascii="仿宋" w:hAnsi="仿宋" w:eastAsia="仿宋" w:cs="仿宋"/>
                <w:spacing w:val="15"/>
                <w:sz w:val="18"/>
                <w:szCs w:val="18"/>
              </w:rPr>
              <w:t>正，没收违法</w:t>
            </w:r>
          </w:p>
          <w:p>
            <w:pPr>
              <w:spacing w:before="16" w:line="233" w:lineRule="auto"/>
              <w:ind w:left="550"/>
              <w:rPr>
                <w:rFonts w:ascii="仿宋" w:hAnsi="仿宋" w:eastAsia="仿宋" w:cs="仿宋"/>
                <w:sz w:val="18"/>
                <w:szCs w:val="18"/>
              </w:rPr>
            </w:pPr>
            <w:r>
              <w:rPr>
                <w:rFonts w:ascii="仿宋" w:hAnsi="仿宋" w:eastAsia="仿宋" w:cs="仿宋"/>
                <w:spacing w:val="6"/>
                <w:sz w:val="18"/>
                <w:szCs w:val="18"/>
              </w:rPr>
              <w:t>所得</w:t>
            </w:r>
          </w:p>
        </w:tc>
        <w:tc>
          <w:tcPr>
            <w:tcW w:w="513"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59" w:line="231" w:lineRule="auto"/>
              <w:ind w:left="64"/>
            </w:pPr>
            <w:r>
              <w:rPr>
                <w:spacing w:val="8"/>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8" w:hRule="atLeast"/>
        </w:trPr>
        <w:tc>
          <w:tcPr>
            <w:tcW w:w="652" w:type="dxa"/>
            <w:vMerge w:val="continue"/>
            <w:tcBorders>
              <w:top w:val="nil"/>
            </w:tcBorders>
            <w:vAlign w:val="top"/>
          </w:tcPr>
          <w:p>
            <w:pPr>
              <w:rPr>
                <w:rFonts w:ascii="Arial"/>
                <w:sz w:val="21"/>
              </w:rPr>
            </w:pPr>
          </w:p>
        </w:tc>
        <w:tc>
          <w:tcPr>
            <w:tcW w:w="1087" w:type="dxa"/>
            <w:vMerge w:val="continue"/>
            <w:tcBorders>
              <w:top w:val="nil"/>
            </w:tcBorders>
            <w:vAlign w:val="top"/>
          </w:tcPr>
          <w:p>
            <w:pPr>
              <w:rPr>
                <w:rFonts w:ascii="Arial"/>
                <w:sz w:val="21"/>
              </w:rPr>
            </w:pPr>
          </w:p>
        </w:tc>
        <w:tc>
          <w:tcPr>
            <w:tcW w:w="1087" w:type="dxa"/>
            <w:vMerge w:val="continue"/>
            <w:tcBorders>
              <w:top w:val="nil"/>
            </w:tcBorders>
            <w:vAlign w:val="top"/>
          </w:tcPr>
          <w:p>
            <w:pPr>
              <w:rPr>
                <w:rFonts w:ascii="Arial"/>
                <w:sz w:val="21"/>
              </w:rPr>
            </w:pPr>
          </w:p>
        </w:tc>
        <w:tc>
          <w:tcPr>
            <w:tcW w:w="2714" w:type="dxa"/>
            <w:vMerge w:val="continue"/>
            <w:tcBorders>
              <w:top w:val="nil"/>
            </w:tcBorders>
            <w:vAlign w:val="top"/>
          </w:tcPr>
          <w:p>
            <w:pPr>
              <w:rPr>
                <w:rFonts w:ascii="Arial"/>
                <w:sz w:val="21"/>
              </w:rPr>
            </w:pPr>
          </w:p>
        </w:tc>
        <w:tc>
          <w:tcPr>
            <w:tcW w:w="881" w:type="dxa"/>
            <w:vMerge w:val="continue"/>
            <w:tcBorders>
              <w:top w:val="nil"/>
            </w:tcBorders>
            <w:vAlign w:val="top"/>
          </w:tcPr>
          <w:p>
            <w:pPr>
              <w:rPr>
                <w:rFonts w:ascii="Arial"/>
                <w:sz w:val="21"/>
              </w:rPr>
            </w:pPr>
          </w:p>
        </w:tc>
        <w:tc>
          <w:tcPr>
            <w:tcW w:w="6297" w:type="dxa"/>
            <w:gridSpan w:val="2"/>
            <w:tcBorders>
              <w:top w:val="nil"/>
            </w:tcBorders>
            <w:vAlign w:val="top"/>
          </w:tcPr>
          <w:p>
            <w:pPr>
              <w:spacing w:before="38" w:line="239" w:lineRule="auto"/>
              <w:ind w:left="477"/>
              <w:rPr>
                <w:rFonts w:ascii="仿宋" w:hAnsi="仿宋" w:eastAsia="仿宋" w:cs="仿宋"/>
                <w:sz w:val="18"/>
                <w:szCs w:val="18"/>
              </w:rPr>
            </w:pPr>
            <w:r>
              <w:rPr>
                <w:rFonts w:ascii="仿宋" w:hAnsi="仿宋" w:eastAsia="仿宋" w:cs="仿宋"/>
                <w:spacing w:val="15"/>
                <w:sz w:val="18"/>
                <w:szCs w:val="18"/>
              </w:rPr>
              <w:t>第十四条</w:t>
            </w:r>
            <w:r>
              <w:rPr>
                <w:rFonts w:ascii="仿宋" w:hAnsi="仿宋" w:eastAsia="仿宋" w:cs="仿宋"/>
                <w:spacing w:val="24"/>
                <w:sz w:val="18"/>
                <w:szCs w:val="18"/>
              </w:rPr>
              <w:t xml:space="preserve">  </w:t>
            </w:r>
            <w:r>
              <w:rPr>
                <w:rFonts w:ascii="仿宋" w:hAnsi="仿宋" w:eastAsia="仿宋" w:cs="仿宋"/>
                <w:spacing w:val="15"/>
                <w:sz w:val="18"/>
                <w:szCs w:val="18"/>
              </w:rPr>
              <w:t>评估专业人员不得有下列行为：</w:t>
            </w:r>
          </w:p>
          <w:p>
            <w:pPr>
              <w:spacing w:line="230" w:lineRule="auto"/>
              <w:ind w:left="462"/>
              <w:rPr>
                <w:rFonts w:ascii="仿宋" w:hAnsi="仿宋" w:eastAsia="仿宋" w:cs="仿宋"/>
                <w:sz w:val="18"/>
                <w:szCs w:val="18"/>
              </w:rPr>
            </w:pPr>
            <w:r>
              <w:rPr>
                <w:rFonts w:ascii="仿宋" w:hAnsi="仿宋" w:eastAsia="仿宋" w:cs="仿宋"/>
                <w:spacing w:val="16"/>
                <w:sz w:val="18"/>
                <w:szCs w:val="18"/>
              </w:rPr>
              <w:t>（五）</w:t>
            </w:r>
            <w:r>
              <w:rPr>
                <w:rFonts w:ascii="仿宋" w:hAnsi="仿宋" w:eastAsia="仿宋" w:cs="仿宋"/>
                <w:spacing w:val="-35"/>
                <w:sz w:val="18"/>
                <w:szCs w:val="18"/>
              </w:rPr>
              <w:t xml:space="preserve"> </w:t>
            </w:r>
            <w:r>
              <w:rPr>
                <w:rFonts w:ascii="仿宋" w:hAnsi="仿宋" w:eastAsia="仿宋" w:cs="仿宋"/>
                <w:spacing w:val="16"/>
                <w:sz w:val="18"/>
                <w:szCs w:val="18"/>
              </w:rPr>
              <w:t>签署本人未承办业务的评估报告</w:t>
            </w:r>
          </w:p>
          <w:p>
            <w:pPr>
              <w:spacing w:before="21" w:line="231" w:lineRule="auto"/>
              <w:ind w:left="462"/>
              <w:rPr>
                <w:rFonts w:ascii="仿宋" w:hAnsi="仿宋" w:eastAsia="仿宋" w:cs="仿宋"/>
                <w:sz w:val="18"/>
                <w:szCs w:val="18"/>
              </w:rPr>
            </w:pPr>
            <w:r>
              <w:rPr>
                <w:rFonts w:ascii="仿宋" w:hAnsi="仿宋" w:eastAsia="仿宋" w:cs="仿宋"/>
                <w:spacing w:val="17"/>
                <w:sz w:val="18"/>
                <w:szCs w:val="18"/>
              </w:rPr>
              <w:t>（七）</w:t>
            </w:r>
            <w:r>
              <w:rPr>
                <w:rFonts w:ascii="仿宋" w:hAnsi="仿宋" w:eastAsia="仿宋" w:cs="仿宋"/>
                <w:spacing w:val="-30"/>
                <w:sz w:val="18"/>
                <w:szCs w:val="18"/>
              </w:rPr>
              <w:t xml:space="preserve"> </w:t>
            </w:r>
            <w:r>
              <w:rPr>
                <w:rFonts w:ascii="仿宋" w:hAnsi="仿宋" w:eastAsia="仿宋" w:cs="仿宋"/>
                <w:spacing w:val="17"/>
                <w:sz w:val="18"/>
                <w:szCs w:val="18"/>
              </w:rPr>
              <w:t>签署虚假评估报告或者有重大遗漏的评估报告;</w:t>
            </w:r>
          </w:p>
          <w:p>
            <w:pPr>
              <w:spacing w:before="28" w:line="245" w:lineRule="auto"/>
              <w:ind w:left="58" w:right="213" w:firstLine="419"/>
              <w:rPr>
                <w:rFonts w:ascii="仿宋" w:hAnsi="仿宋" w:eastAsia="仿宋" w:cs="仿宋"/>
                <w:sz w:val="18"/>
                <w:szCs w:val="18"/>
              </w:rPr>
            </w:pPr>
            <w:r>
              <w:rPr>
                <w:rFonts w:ascii="仿宋" w:hAnsi="仿宋" w:eastAsia="仿宋" w:cs="仿宋"/>
                <w:spacing w:val="16"/>
                <w:sz w:val="18"/>
                <w:szCs w:val="18"/>
              </w:rPr>
              <w:t>第四十四条  评估专业人员违反本法规定</w:t>
            </w:r>
            <w:r>
              <w:rPr>
                <w:rFonts w:ascii="仿宋" w:hAnsi="仿宋" w:eastAsia="仿宋" w:cs="仿宋"/>
                <w:spacing w:val="-38"/>
                <w:sz w:val="18"/>
                <w:szCs w:val="18"/>
              </w:rPr>
              <w:t xml:space="preserve"> </w:t>
            </w:r>
            <w:r>
              <w:rPr>
                <w:rFonts w:ascii="仿宋" w:hAnsi="仿宋" w:eastAsia="仿宋" w:cs="仿宋"/>
                <w:spacing w:val="16"/>
                <w:sz w:val="18"/>
                <w:szCs w:val="18"/>
              </w:rPr>
              <w:t>，有下列情形之一的</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z w:val="18"/>
                <w:szCs w:val="18"/>
              </w:rPr>
              <w:t xml:space="preserve"> </w:t>
            </w:r>
            <w:r>
              <w:rPr>
                <w:rFonts w:ascii="仿宋" w:hAnsi="仿宋" w:eastAsia="仿宋" w:cs="仿宋"/>
                <w:spacing w:val="19"/>
                <w:sz w:val="18"/>
                <w:szCs w:val="18"/>
              </w:rPr>
              <w:t>由有关评估行政管理部门予以警告</w:t>
            </w:r>
            <w:r>
              <w:rPr>
                <w:rFonts w:ascii="仿宋" w:hAnsi="仿宋" w:eastAsia="仿宋" w:cs="仿宋"/>
                <w:spacing w:val="-52"/>
                <w:sz w:val="18"/>
                <w:szCs w:val="18"/>
              </w:rPr>
              <w:t xml:space="preserve"> </w:t>
            </w:r>
            <w:r>
              <w:rPr>
                <w:rFonts w:ascii="仿宋" w:hAnsi="仿宋" w:eastAsia="仿宋" w:cs="仿宋"/>
                <w:spacing w:val="19"/>
                <w:sz w:val="18"/>
                <w:szCs w:val="18"/>
              </w:rPr>
              <w:t>，可以责令停止从业</w:t>
            </w:r>
            <w:r>
              <w:rPr>
                <w:rFonts w:ascii="仿宋" w:hAnsi="仿宋" w:eastAsia="仿宋" w:cs="仿宋"/>
                <w:spacing w:val="18"/>
                <w:sz w:val="18"/>
                <w:szCs w:val="18"/>
              </w:rPr>
              <w:t>六个月以上一</w:t>
            </w:r>
            <w:r>
              <w:rPr>
                <w:rFonts w:ascii="仿宋" w:hAnsi="仿宋" w:eastAsia="仿宋" w:cs="仿宋"/>
                <w:sz w:val="18"/>
                <w:szCs w:val="18"/>
              </w:rPr>
              <w:t xml:space="preserve"> </w:t>
            </w:r>
            <w:r>
              <w:rPr>
                <w:rFonts w:ascii="仿宋" w:hAnsi="仿宋" w:eastAsia="仿宋" w:cs="仿宋"/>
                <w:spacing w:val="18"/>
                <w:sz w:val="18"/>
                <w:szCs w:val="18"/>
              </w:rPr>
              <w:t>年以下;有违法所得的，没收违法所得;情节严重的</w:t>
            </w:r>
            <w:r>
              <w:rPr>
                <w:rFonts w:ascii="仿宋" w:hAnsi="仿宋" w:eastAsia="仿宋" w:cs="仿宋"/>
                <w:spacing w:val="-34"/>
                <w:sz w:val="18"/>
                <w:szCs w:val="18"/>
              </w:rPr>
              <w:t xml:space="preserve"> </w:t>
            </w:r>
            <w:r>
              <w:rPr>
                <w:rFonts w:ascii="仿宋" w:hAnsi="仿宋" w:eastAsia="仿宋" w:cs="仿宋"/>
                <w:spacing w:val="18"/>
                <w:sz w:val="18"/>
                <w:szCs w:val="18"/>
              </w:rPr>
              <w:t>，责令停止从业一</w:t>
            </w:r>
            <w:r>
              <w:rPr>
                <w:rFonts w:ascii="仿宋" w:hAnsi="仿宋" w:eastAsia="仿宋" w:cs="仿宋"/>
                <w:sz w:val="18"/>
                <w:szCs w:val="18"/>
              </w:rPr>
              <w:t xml:space="preserve"> </w:t>
            </w:r>
            <w:r>
              <w:rPr>
                <w:rFonts w:ascii="仿宋" w:hAnsi="仿宋" w:eastAsia="仿宋" w:cs="仿宋"/>
                <w:spacing w:val="16"/>
                <w:sz w:val="18"/>
                <w:szCs w:val="18"/>
              </w:rPr>
              <w:t>年以上五年以下;构成犯罪的</w:t>
            </w:r>
            <w:r>
              <w:rPr>
                <w:rFonts w:ascii="仿宋" w:hAnsi="仿宋" w:eastAsia="仿宋" w:cs="仿宋"/>
                <w:spacing w:val="-50"/>
                <w:sz w:val="18"/>
                <w:szCs w:val="18"/>
              </w:rPr>
              <w:t xml:space="preserve"> </w:t>
            </w:r>
            <w:r>
              <w:rPr>
                <w:rFonts w:ascii="仿宋" w:hAnsi="仿宋" w:eastAsia="仿宋" w:cs="仿宋"/>
                <w:spacing w:val="16"/>
                <w:sz w:val="18"/>
                <w:szCs w:val="18"/>
              </w:rPr>
              <w:t>，依法追究刑事责任：</w:t>
            </w:r>
          </w:p>
          <w:p>
            <w:pPr>
              <w:spacing w:before="27"/>
              <w:ind w:left="59" w:right="228" w:firstLine="400"/>
              <w:rPr>
                <w:rFonts w:ascii="仿宋" w:hAnsi="仿宋" w:eastAsia="仿宋" w:cs="仿宋"/>
                <w:sz w:val="18"/>
                <w:szCs w:val="18"/>
              </w:rPr>
            </w:pPr>
            <w:r>
              <w:rPr>
                <w:rFonts w:ascii="仿宋" w:hAnsi="仿宋" w:eastAsia="仿宋" w:cs="仿宋"/>
                <w:spacing w:val="18"/>
                <w:sz w:val="18"/>
                <w:szCs w:val="18"/>
              </w:rPr>
              <w:t>（五）</w:t>
            </w:r>
            <w:r>
              <w:rPr>
                <w:rFonts w:ascii="仿宋" w:hAnsi="仿宋" w:eastAsia="仿宋" w:cs="仿宋"/>
                <w:spacing w:val="-37"/>
                <w:sz w:val="18"/>
                <w:szCs w:val="18"/>
              </w:rPr>
              <w:t xml:space="preserve"> </w:t>
            </w:r>
            <w:r>
              <w:rPr>
                <w:rFonts w:ascii="仿宋" w:hAnsi="仿宋" w:eastAsia="仿宋" w:cs="仿宋"/>
                <w:spacing w:val="18"/>
                <w:sz w:val="18"/>
                <w:szCs w:val="18"/>
              </w:rPr>
              <w:t>签署本人未承办业务的评估报告或者有重大遗漏的评估报</w:t>
            </w:r>
            <w:r>
              <w:rPr>
                <w:rFonts w:ascii="仿宋" w:hAnsi="仿宋" w:eastAsia="仿宋" w:cs="仿宋"/>
                <w:sz w:val="18"/>
                <w:szCs w:val="18"/>
              </w:rPr>
              <w:t xml:space="preserve"> </w:t>
            </w:r>
            <w:r>
              <w:rPr>
                <w:rFonts w:ascii="仿宋" w:hAnsi="仿宋" w:eastAsia="仿宋" w:cs="仿宋"/>
                <w:spacing w:val="7"/>
                <w:sz w:val="18"/>
                <w:szCs w:val="18"/>
              </w:rPr>
              <w:t>告的;</w:t>
            </w:r>
          </w:p>
          <w:p>
            <w:pPr>
              <w:spacing w:before="27" w:line="243" w:lineRule="auto"/>
              <w:ind w:left="55" w:right="206" w:firstLine="422"/>
              <w:rPr>
                <w:rFonts w:ascii="仿宋" w:hAnsi="仿宋" w:eastAsia="仿宋" w:cs="仿宋"/>
                <w:sz w:val="18"/>
                <w:szCs w:val="18"/>
              </w:rPr>
            </w:pPr>
            <w:r>
              <w:rPr>
                <w:rFonts w:ascii="仿宋" w:hAnsi="仿宋" w:eastAsia="仿宋" w:cs="仿宋"/>
                <w:spacing w:val="18"/>
                <w:sz w:val="18"/>
                <w:szCs w:val="18"/>
              </w:rPr>
              <w:t>第四十九条  评估机构</w:t>
            </w:r>
            <w:r>
              <w:rPr>
                <w:rFonts w:ascii="仿宋" w:hAnsi="仿宋" w:eastAsia="仿宋" w:cs="仿宋"/>
                <w:spacing w:val="-51"/>
                <w:sz w:val="18"/>
                <w:szCs w:val="18"/>
              </w:rPr>
              <w:t xml:space="preserve"> </w:t>
            </w:r>
            <w:r>
              <w:rPr>
                <w:rFonts w:ascii="仿宋" w:hAnsi="仿宋" w:eastAsia="仿宋" w:cs="仿宋"/>
                <w:spacing w:val="18"/>
                <w:sz w:val="18"/>
                <w:szCs w:val="18"/>
              </w:rPr>
              <w:t>、评估专业人员在一年内累计三次因违反</w:t>
            </w:r>
            <w:r>
              <w:rPr>
                <w:rFonts w:ascii="仿宋" w:hAnsi="仿宋" w:eastAsia="仿宋" w:cs="仿宋"/>
                <w:sz w:val="18"/>
                <w:szCs w:val="18"/>
              </w:rPr>
              <w:t xml:space="preserve"> </w:t>
            </w:r>
            <w:r>
              <w:rPr>
                <w:rFonts w:ascii="仿宋" w:hAnsi="仿宋" w:eastAsia="仿宋" w:cs="仿宋"/>
                <w:spacing w:val="20"/>
                <w:sz w:val="18"/>
                <w:szCs w:val="18"/>
              </w:rPr>
              <w:t>本法规定受到责令停业、责令停止从业以外处罚的，有关评估行政管</w:t>
            </w:r>
            <w:r>
              <w:rPr>
                <w:rFonts w:ascii="仿宋" w:hAnsi="仿宋" w:eastAsia="仿宋" w:cs="仿宋"/>
                <w:spacing w:val="5"/>
                <w:sz w:val="18"/>
                <w:szCs w:val="18"/>
              </w:rPr>
              <w:t xml:space="preserve"> </w:t>
            </w:r>
            <w:r>
              <w:rPr>
                <w:rFonts w:ascii="仿宋" w:hAnsi="仿宋" w:eastAsia="仿宋" w:cs="仿宋"/>
                <w:spacing w:val="19"/>
                <w:sz w:val="18"/>
                <w:szCs w:val="18"/>
              </w:rPr>
              <w:t>理部门可以责令其停业或者停止从业一年以上五年以下。</w:t>
            </w:r>
          </w:p>
          <w:p>
            <w:pPr>
              <w:spacing w:before="22" w:line="231" w:lineRule="auto"/>
              <w:ind w:left="40"/>
              <w:rPr>
                <w:rFonts w:ascii="仿宋" w:hAnsi="仿宋" w:eastAsia="仿宋" w:cs="仿宋"/>
                <w:sz w:val="18"/>
                <w:szCs w:val="18"/>
              </w:rPr>
            </w:pPr>
            <w:r>
              <w:rPr>
                <w:rFonts w:ascii="仿宋" w:hAnsi="仿宋" w:eastAsia="仿宋" w:cs="仿宋"/>
                <w:spacing w:val="18"/>
                <w:sz w:val="18"/>
                <w:szCs w:val="18"/>
              </w:rPr>
              <w:t>【行政法规】</w:t>
            </w:r>
            <w:r>
              <w:rPr>
                <w:rFonts w:ascii="仿宋" w:hAnsi="仿宋" w:eastAsia="仿宋" w:cs="仿宋"/>
                <w:spacing w:val="-37"/>
                <w:sz w:val="18"/>
                <w:szCs w:val="18"/>
              </w:rPr>
              <w:t xml:space="preserve"> </w:t>
            </w:r>
            <w:r>
              <w:rPr>
                <w:rFonts w:ascii="仿宋" w:hAnsi="仿宋" w:eastAsia="仿宋" w:cs="仿宋"/>
                <w:spacing w:val="18"/>
                <w:sz w:val="18"/>
                <w:szCs w:val="18"/>
              </w:rPr>
              <w:t>《国有土地上房屋征收与补偿条例》</w:t>
            </w:r>
            <w:r>
              <w:rPr>
                <w:rFonts w:ascii="仿宋" w:hAnsi="仿宋" w:eastAsia="仿宋" w:cs="仿宋"/>
                <w:spacing w:val="-54"/>
                <w:sz w:val="18"/>
                <w:szCs w:val="18"/>
              </w:rPr>
              <w:t xml:space="preserve"> </w:t>
            </w:r>
            <w:r>
              <w:rPr>
                <w:rFonts w:ascii="仿宋" w:hAnsi="仿宋" w:eastAsia="仿宋" w:cs="仿宋"/>
                <w:spacing w:val="18"/>
                <w:sz w:val="18"/>
                <w:szCs w:val="18"/>
              </w:rPr>
              <w:t>（国务院令第</w:t>
            </w:r>
          </w:p>
          <w:p>
            <w:pPr>
              <w:spacing w:before="22" w:line="234" w:lineRule="auto"/>
              <w:ind w:left="62"/>
              <w:rPr>
                <w:rFonts w:ascii="仿宋" w:hAnsi="仿宋" w:eastAsia="仿宋" w:cs="仿宋"/>
                <w:sz w:val="18"/>
                <w:szCs w:val="18"/>
              </w:rPr>
            </w:pPr>
            <w:r>
              <w:rPr>
                <w:rFonts w:ascii="仿宋" w:hAnsi="仿宋" w:eastAsia="仿宋" w:cs="仿宋"/>
                <w:spacing w:val="4"/>
                <w:sz w:val="18"/>
                <w:szCs w:val="18"/>
              </w:rPr>
              <w:t>590号）</w:t>
            </w:r>
          </w:p>
          <w:p>
            <w:pPr>
              <w:spacing w:before="24" w:line="238" w:lineRule="auto"/>
              <w:ind w:left="59" w:right="206" w:firstLine="418"/>
              <w:rPr>
                <w:rFonts w:ascii="仿宋" w:hAnsi="仿宋" w:eastAsia="仿宋" w:cs="仿宋"/>
                <w:sz w:val="18"/>
                <w:szCs w:val="18"/>
              </w:rPr>
            </w:pPr>
            <w:r>
              <w:rPr>
                <w:rFonts w:ascii="仿宋" w:hAnsi="仿宋" w:eastAsia="仿宋" w:cs="仿宋"/>
                <w:spacing w:val="17"/>
                <w:sz w:val="18"/>
                <w:szCs w:val="18"/>
              </w:rPr>
              <w:t>第十七条第二款  房地产价格评估机构应当独</w:t>
            </w:r>
            <w:r>
              <w:rPr>
                <w:rFonts w:ascii="仿宋" w:hAnsi="仿宋" w:eastAsia="仿宋" w:cs="仿宋"/>
                <w:spacing w:val="16"/>
                <w:sz w:val="18"/>
                <w:szCs w:val="18"/>
              </w:rPr>
              <w:t>立</w:t>
            </w:r>
            <w:r>
              <w:rPr>
                <w:rFonts w:ascii="仿宋" w:hAnsi="仿宋" w:eastAsia="仿宋" w:cs="仿宋"/>
                <w:spacing w:val="-52"/>
                <w:sz w:val="18"/>
                <w:szCs w:val="18"/>
              </w:rPr>
              <w:t xml:space="preserve"> </w:t>
            </w:r>
            <w:r>
              <w:rPr>
                <w:rFonts w:ascii="仿宋" w:hAnsi="仿宋" w:eastAsia="仿宋" w:cs="仿宋"/>
                <w:spacing w:val="16"/>
                <w:sz w:val="18"/>
                <w:szCs w:val="18"/>
              </w:rPr>
              <w:t>、客观</w:t>
            </w:r>
            <w:r>
              <w:rPr>
                <w:rFonts w:ascii="仿宋" w:hAnsi="仿宋" w:eastAsia="仿宋" w:cs="仿宋"/>
                <w:spacing w:val="-52"/>
                <w:sz w:val="18"/>
                <w:szCs w:val="18"/>
              </w:rPr>
              <w:t xml:space="preserve"> </w:t>
            </w:r>
            <w:r>
              <w:rPr>
                <w:rFonts w:ascii="仿宋" w:hAnsi="仿宋" w:eastAsia="仿宋" w:cs="仿宋"/>
                <w:spacing w:val="16"/>
                <w:sz w:val="18"/>
                <w:szCs w:val="18"/>
              </w:rPr>
              <w:t>、公正地</w:t>
            </w:r>
            <w:r>
              <w:rPr>
                <w:rFonts w:ascii="仿宋" w:hAnsi="仿宋" w:eastAsia="仿宋" w:cs="仿宋"/>
                <w:sz w:val="18"/>
                <w:szCs w:val="18"/>
              </w:rPr>
              <w:t xml:space="preserve"> </w:t>
            </w:r>
            <w:r>
              <w:rPr>
                <w:rFonts w:ascii="仿宋" w:hAnsi="仿宋" w:eastAsia="仿宋" w:cs="仿宋"/>
                <w:spacing w:val="18"/>
                <w:sz w:val="18"/>
                <w:szCs w:val="18"/>
              </w:rPr>
              <w:t>开展房屋征收评估工作，任何单位和个人不得干预。</w:t>
            </w:r>
          </w:p>
          <w:p>
            <w:pPr>
              <w:spacing w:before="28" w:line="238" w:lineRule="auto"/>
              <w:ind w:left="57" w:right="208" w:firstLine="420"/>
              <w:rPr>
                <w:rFonts w:ascii="仿宋" w:hAnsi="仿宋" w:eastAsia="仿宋" w:cs="仿宋"/>
                <w:sz w:val="18"/>
                <w:szCs w:val="18"/>
              </w:rPr>
            </w:pPr>
            <w:r>
              <w:rPr>
                <w:rFonts w:ascii="仿宋" w:hAnsi="仿宋" w:eastAsia="仿宋" w:cs="仿宋"/>
                <w:spacing w:val="19"/>
                <w:sz w:val="18"/>
                <w:szCs w:val="18"/>
              </w:rPr>
              <w:t>第三十四条  房地产价格评估机构或者房地产估价师出具虚假或</w:t>
            </w:r>
            <w:r>
              <w:rPr>
                <w:rFonts w:ascii="仿宋" w:hAnsi="仿宋" w:eastAsia="仿宋" w:cs="仿宋"/>
                <w:spacing w:val="8"/>
                <w:sz w:val="18"/>
                <w:szCs w:val="18"/>
              </w:rPr>
              <w:t xml:space="preserve"> </w:t>
            </w:r>
            <w:r>
              <w:rPr>
                <w:rFonts w:ascii="仿宋" w:hAnsi="仿宋" w:eastAsia="仿宋" w:cs="仿宋"/>
                <w:spacing w:val="16"/>
                <w:sz w:val="18"/>
                <w:szCs w:val="18"/>
              </w:rPr>
              <w:t>者有重大差错的评估报告的， 由发证机关责令限期改正，给予警告，</w:t>
            </w:r>
          </w:p>
          <w:p>
            <w:pPr>
              <w:spacing w:before="27" w:line="237" w:lineRule="auto"/>
              <w:ind w:left="81" w:right="105" w:hanging="23"/>
              <w:rPr>
                <w:rFonts w:ascii="仿宋" w:hAnsi="仿宋" w:eastAsia="仿宋" w:cs="仿宋"/>
                <w:sz w:val="18"/>
                <w:szCs w:val="18"/>
              </w:rPr>
            </w:pPr>
            <w:r>
              <w:rPr>
                <w:rFonts w:ascii="仿宋" w:hAnsi="仿宋" w:eastAsia="仿宋" w:cs="仿宋"/>
                <w:spacing w:val="20"/>
                <w:sz w:val="18"/>
                <w:szCs w:val="18"/>
              </w:rPr>
              <w:t>对房地产价格评估机构并处5万元以上20万元以下罚</w:t>
            </w:r>
            <w:r>
              <w:rPr>
                <w:rFonts w:ascii="仿宋" w:hAnsi="仿宋" w:eastAsia="仿宋" w:cs="仿宋"/>
                <w:spacing w:val="19"/>
                <w:sz w:val="18"/>
                <w:szCs w:val="18"/>
              </w:rPr>
              <w:t>款，对房地产估价</w:t>
            </w:r>
            <w:r>
              <w:rPr>
                <w:rFonts w:ascii="仿宋" w:hAnsi="仿宋" w:eastAsia="仿宋" w:cs="仿宋"/>
                <w:sz w:val="18"/>
                <w:szCs w:val="18"/>
              </w:rPr>
              <w:t xml:space="preserve"> </w:t>
            </w:r>
            <w:r>
              <w:rPr>
                <w:rFonts w:ascii="仿宋" w:hAnsi="仿宋" w:eastAsia="仿宋" w:cs="仿宋"/>
                <w:spacing w:val="15"/>
                <w:sz w:val="18"/>
                <w:szCs w:val="18"/>
              </w:rPr>
              <w:t>师并处1万元以上3万元以下罚款，并记入信用档案</w:t>
            </w:r>
            <w:r>
              <w:rPr>
                <w:rFonts w:ascii="仿宋" w:hAnsi="仿宋" w:eastAsia="仿宋" w:cs="仿宋"/>
                <w:spacing w:val="-47"/>
                <w:sz w:val="18"/>
                <w:szCs w:val="18"/>
              </w:rPr>
              <w:t xml:space="preserve"> </w:t>
            </w:r>
            <w:r>
              <w:rPr>
                <w:rFonts w:ascii="仿宋" w:hAnsi="仿宋" w:eastAsia="仿宋" w:cs="仿宋"/>
                <w:spacing w:val="15"/>
                <w:sz w:val="18"/>
                <w:szCs w:val="18"/>
              </w:rPr>
              <w:t>；情节严重的</w:t>
            </w:r>
            <w:r>
              <w:rPr>
                <w:rFonts w:ascii="仿宋" w:hAnsi="仿宋" w:eastAsia="仿宋" w:cs="仿宋"/>
                <w:spacing w:val="-52"/>
                <w:sz w:val="18"/>
                <w:szCs w:val="18"/>
              </w:rPr>
              <w:t xml:space="preserve"> </w:t>
            </w:r>
            <w:r>
              <w:rPr>
                <w:rFonts w:ascii="仿宋" w:hAnsi="仿宋" w:eastAsia="仿宋" w:cs="仿宋"/>
                <w:spacing w:val="15"/>
                <w:sz w:val="18"/>
                <w:szCs w:val="18"/>
              </w:rPr>
              <w:t>， 吊</w:t>
            </w:r>
          </w:p>
        </w:tc>
        <w:tc>
          <w:tcPr>
            <w:tcW w:w="1433" w:type="dxa"/>
            <w:vMerge w:val="continue"/>
            <w:tcBorders>
              <w:top w:val="nil"/>
            </w:tcBorders>
            <w:vAlign w:val="top"/>
          </w:tcPr>
          <w:p>
            <w:pPr>
              <w:rPr>
                <w:rFonts w:ascii="Arial"/>
                <w:sz w:val="21"/>
              </w:rPr>
            </w:pPr>
          </w:p>
        </w:tc>
        <w:tc>
          <w:tcPr>
            <w:tcW w:w="513" w:type="dxa"/>
            <w:vMerge w:val="continue"/>
            <w:tcBorders>
              <w:top w:val="nil"/>
            </w:tcBorders>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208" o:spid="_x0000_s1208" o:spt="202" type="#_x0000_t202" style="position:absolute;left:0pt;margin-left:377.5pt;margin-top:465.45pt;height:13.25pt;width:302.5pt;mso-position-horizontal-relative:page;mso-position-vertical-relative:page;z-index:-251469824;mso-width-relative:page;mso-height-relative:page;" filled="f" stroked="f" coordsize="21600,21600" o:allowincell="f">
            <v:path/>
            <v:fill on="f" focussize="0,0"/>
            <v:stroke on="f"/>
            <v:imagedata o:title=""/>
            <o:lock v:ext="edit" aspectratio="f"/>
            <v:textbox inset="0mm,0mm,0mm,0mm">
              <w:txbxContent>
                <w:p>
                  <w:pPr>
                    <w:spacing w:before="19" w:line="231" w:lineRule="auto"/>
                    <w:ind w:left="20"/>
                    <w:rPr>
                      <w:rFonts w:ascii="仿宋" w:hAnsi="仿宋" w:eastAsia="仿宋" w:cs="仿宋"/>
                      <w:sz w:val="18"/>
                      <w:szCs w:val="18"/>
                    </w:rPr>
                  </w:pPr>
                  <w:r>
                    <w:rPr>
                      <w:rFonts w:ascii="仿宋" w:hAnsi="仿宋" w:eastAsia="仿宋" w:cs="仿宋"/>
                      <w:spacing w:val="16"/>
                      <w:sz w:val="18"/>
                      <w:szCs w:val="18"/>
                    </w:rPr>
                    <w:t>百元以上  千元以下的罚款</w:t>
                  </w:r>
                  <w:r>
                    <w:rPr>
                      <w:rFonts w:ascii="仿宋" w:hAnsi="仿宋" w:eastAsia="仿宋" w:cs="仿宋"/>
                      <w:spacing w:val="26"/>
                      <w:sz w:val="18"/>
                      <w:szCs w:val="18"/>
                    </w:rPr>
                    <w:t xml:space="preserve">  </w:t>
                  </w:r>
                  <w:r>
                    <w:rPr>
                      <w:rFonts w:ascii="仿宋" w:hAnsi="仿宋" w:eastAsia="仿宋" w:cs="仿宋"/>
                      <w:spacing w:val="16"/>
                      <w:sz w:val="18"/>
                      <w:szCs w:val="18"/>
                    </w:rPr>
                    <w:t>造成人身</w:t>
                  </w:r>
                  <w:r>
                    <w:rPr>
                      <w:rFonts w:ascii="仿宋" w:hAnsi="仿宋" w:eastAsia="仿宋" w:cs="仿宋"/>
                      <w:spacing w:val="29"/>
                      <w:sz w:val="18"/>
                      <w:szCs w:val="18"/>
                    </w:rPr>
                    <w:t xml:space="preserve">  </w:t>
                  </w:r>
                  <w:r>
                    <w:rPr>
                      <w:rFonts w:ascii="仿宋" w:hAnsi="仿宋" w:eastAsia="仿宋" w:cs="仿宋"/>
                      <w:spacing w:val="16"/>
                      <w:sz w:val="18"/>
                      <w:szCs w:val="18"/>
                    </w:rPr>
                    <w:t>财产损害的</w:t>
                  </w:r>
                  <w:r>
                    <w:rPr>
                      <w:rFonts w:ascii="仿宋" w:hAnsi="仿宋" w:eastAsia="仿宋" w:cs="仿宋"/>
                      <w:spacing w:val="27"/>
                      <w:sz w:val="18"/>
                      <w:szCs w:val="18"/>
                    </w:rPr>
                    <w:t xml:space="preserve">  </w:t>
                  </w:r>
                  <w:r>
                    <w:rPr>
                      <w:rFonts w:ascii="仿宋" w:hAnsi="仿宋" w:eastAsia="仿宋" w:cs="仿宋"/>
                      <w:spacing w:val="16"/>
                      <w:sz w:val="18"/>
                      <w:szCs w:val="18"/>
                    </w:rPr>
                    <w:t>依法</w:t>
                  </w:r>
                  <w:r>
                    <w:rPr>
                      <w:rFonts w:ascii="仿宋" w:hAnsi="仿宋" w:eastAsia="仿宋" w:cs="仿宋"/>
                      <w:spacing w:val="15"/>
                      <w:sz w:val="18"/>
                      <w:szCs w:val="18"/>
                    </w:rPr>
                    <w:t>承担赔偿</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1" w:hRule="atLeast"/>
        </w:trPr>
        <w:tc>
          <w:tcPr>
            <w:tcW w:w="652"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58" w:line="191" w:lineRule="auto"/>
              <w:ind w:left="191"/>
            </w:pPr>
            <w:r>
              <w:rPr>
                <w:spacing w:val="2"/>
              </w:rPr>
              <w:t>671</w:t>
            </w:r>
          </w:p>
        </w:tc>
        <w:tc>
          <w:tcPr>
            <w:tcW w:w="1087"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58" w:line="190" w:lineRule="auto"/>
              <w:ind w:left="47"/>
            </w:pPr>
            <w:r>
              <w:rPr>
                <w:spacing w:val="7"/>
              </w:rPr>
              <w:t>0206309000</w:t>
            </w:r>
          </w:p>
        </w:tc>
        <w:tc>
          <w:tcPr>
            <w:tcW w:w="1087"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59" w:line="231" w:lineRule="auto"/>
              <w:ind w:left="44"/>
            </w:pPr>
            <w:r>
              <w:rPr>
                <w:spacing w:val="11"/>
              </w:rPr>
              <w:t>行政处罚</w:t>
            </w:r>
          </w:p>
        </w:tc>
        <w:tc>
          <w:tcPr>
            <w:tcW w:w="2714"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59" w:line="242" w:lineRule="auto"/>
              <w:ind w:left="1177" w:right="69" w:hanging="1103"/>
            </w:pPr>
            <w:r>
              <w:rPr>
                <w:spacing w:val="16"/>
              </w:rPr>
              <w:t>对违规出具房地产估价报告的</w:t>
            </w:r>
            <w:r>
              <w:rPr>
                <w:spacing w:val="10"/>
              </w:rPr>
              <w:t xml:space="preserve"> </w:t>
            </w:r>
            <w:r>
              <w:rPr>
                <w:spacing w:val="5"/>
              </w:rPr>
              <w:t>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4"/>
                <w:sz w:val="18"/>
                <w:szCs w:val="18"/>
              </w:rPr>
              <w:t xml:space="preserve"> </w:t>
            </w:r>
            <w:r>
              <w:rPr>
                <w:rFonts w:ascii="仿宋" w:hAnsi="仿宋" w:eastAsia="仿宋" w:cs="仿宋"/>
                <w:spacing w:val="16"/>
                <w:sz w:val="18"/>
                <w:szCs w:val="18"/>
              </w:rPr>
              <w:t>《房地产估价机构管理办法》</w:t>
            </w:r>
            <w:r>
              <w:rPr>
                <w:rFonts w:ascii="仿宋" w:hAnsi="仿宋" w:eastAsia="仿宋" w:cs="仿宋"/>
                <w:spacing w:val="-53"/>
                <w:sz w:val="18"/>
                <w:szCs w:val="18"/>
              </w:rPr>
              <w:t xml:space="preserve"> </w:t>
            </w:r>
            <w:r>
              <w:rPr>
                <w:rFonts w:ascii="仿宋" w:hAnsi="仿宋" w:eastAsia="仿宋" w:cs="仿宋"/>
                <w:spacing w:val="16"/>
                <w:sz w:val="18"/>
                <w:szCs w:val="18"/>
              </w:rPr>
              <w:t>（2013年10月16日住房和城乡</w:t>
            </w:r>
          </w:p>
          <w:p>
            <w:pPr>
              <w:spacing w:before="22" w:line="233" w:lineRule="auto"/>
              <w:ind w:left="52"/>
              <w:rPr>
                <w:rFonts w:ascii="仿宋" w:hAnsi="仿宋" w:eastAsia="仿宋" w:cs="仿宋"/>
                <w:sz w:val="18"/>
                <w:szCs w:val="18"/>
              </w:rPr>
            </w:pPr>
            <w:r>
              <w:rPr>
                <w:rFonts w:ascii="仿宋" w:hAnsi="仿宋" w:eastAsia="仿宋" w:cs="仿宋"/>
                <w:spacing w:val="14"/>
                <w:sz w:val="18"/>
                <w:szCs w:val="18"/>
              </w:rPr>
              <w:t>建设部令第14号修正）</w:t>
            </w:r>
          </w:p>
          <w:p>
            <w:pPr>
              <w:spacing w:before="25" w:line="237" w:lineRule="auto"/>
              <w:ind w:left="53" w:right="107" w:firstLine="423"/>
              <w:rPr>
                <w:rFonts w:ascii="仿宋" w:hAnsi="仿宋" w:eastAsia="仿宋" w:cs="仿宋"/>
                <w:sz w:val="18"/>
                <w:szCs w:val="18"/>
              </w:rPr>
            </w:pPr>
            <w:r>
              <w:rPr>
                <w:rFonts w:ascii="仿宋" w:hAnsi="仿宋" w:eastAsia="仿宋" w:cs="仿宋"/>
                <w:spacing w:val="19"/>
                <w:sz w:val="18"/>
                <w:szCs w:val="18"/>
              </w:rPr>
              <w:t>第二十条第二款</w:t>
            </w:r>
            <w:r>
              <w:rPr>
                <w:rFonts w:ascii="仿宋" w:hAnsi="仿宋" w:eastAsia="仿宋" w:cs="仿宋"/>
                <w:spacing w:val="42"/>
                <w:sz w:val="18"/>
                <w:szCs w:val="18"/>
              </w:rPr>
              <w:t xml:space="preserve"> </w:t>
            </w:r>
            <w:r>
              <w:rPr>
                <w:rFonts w:ascii="仿宋" w:hAnsi="仿宋" w:eastAsia="仿宋" w:cs="仿宋"/>
                <w:spacing w:val="19"/>
                <w:sz w:val="18"/>
                <w:szCs w:val="18"/>
              </w:rPr>
              <w:t>分支机构应当以设立该分支机构的房地</w:t>
            </w:r>
            <w:r>
              <w:rPr>
                <w:rFonts w:ascii="仿宋" w:hAnsi="仿宋" w:eastAsia="仿宋" w:cs="仿宋"/>
                <w:spacing w:val="18"/>
                <w:sz w:val="18"/>
                <w:szCs w:val="18"/>
              </w:rPr>
              <w:t>产估价机</w:t>
            </w:r>
            <w:r>
              <w:rPr>
                <w:rFonts w:ascii="仿宋" w:hAnsi="仿宋" w:eastAsia="仿宋" w:cs="仿宋"/>
                <w:sz w:val="18"/>
                <w:szCs w:val="18"/>
              </w:rPr>
              <w:t xml:space="preserve"> </w:t>
            </w:r>
            <w:r>
              <w:rPr>
                <w:rFonts w:ascii="仿宋" w:hAnsi="仿宋" w:eastAsia="仿宋" w:cs="仿宋"/>
                <w:spacing w:val="19"/>
                <w:sz w:val="18"/>
                <w:szCs w:val="18"/>
              </w:rPr>
              <w:t>构的名义出具估价报告，并加盖该房地产估价机构公章。</w:t>
            </w:r>
          </w:p>
          <w:p>
            <w:pPr>
              <w:spacing w:before="28" w:line="243" w:lineRule="auto"/>
              <w:ind w:left="50" w:right="107" w:firstLine="427"/>
              <w:rPr>
                <w:rFonts w:ascii="仿宋" w:hAnsi="仿宋" w:eastAsia="仿宋" w:cs="仿宋"/>
                <w:sz w:val="18"/>
                <w:szCs w:val="18"/>
              </w:rPr>
            </w:pPr>
            <w:r>
              <w:rPr>
                <w:rFonts w:ascii="仿宋" w:hAnsi="仿宋" w:eastAsia="仿宋" w:cs="仿宋"/>
                <w:spacing w:val="17"/>
                <w:sz w:val="18"/>
                <w:szCs w:val="18"/>
              </w:rPr>
              <w:t>第二十九条第二款</w:t>
            </w:r>
            <w:r>
              <w:rPr>
                <w:rFonts w:ascii="仿宋" w:hAnsi="仿宋" w:eastAsia="仿宋" w:cs="仿宋"/>
                <w:spacing w:val="56"/>
                <w:sz w:val="18"/>
                <w:szCs w:val="18"/>
              </w:rPr>
              <w:t xml:space="preserve"> </w:t>
            </w:r>
            <w:r>
              <w:rPr>
                <w:rFonts w:ascii="仿宋" w:hAnsi="仿宋" w:eastAsia="仿宋" w:cs="仿宋"/>
                <w:spacing w:val="17"/>
                <w:sz w:val="18"/>
                <w:szCs w:val="18"/>
              </w:rPr>
              <w:t>经委托人书面同意</w:t>
            </w:r>
            <w:r>
              <w:rPr>
                <w:rFonts w:ascii="仿宋" w:hAnsi="仿宋" w:eastAsia="仿宋" w:cs="仿宋"/>
                <w:spacing w:val="-52"/>
                <w:sz w:val="18"/>
                <w:szCs w:val="18"/>
              </w:rPr>
              <w:t xml:space="preserve"> </w:t>
            </w:r>
            <w:r>
              <w:rPr>
                <w:rFonts w:ascii="仿宋" w:hAnsi="仿宋" w:eastAsia="仿宋" w:cs="仿宋"/>
                <w:spacing w:val="17"/>
                <w:sz w:val="18"/>
                <w:szCs w:val="18"/>
              </w:rPr>
              <w:t>，房地产估价机构可以与其</w:t>
            </w:r>
            <w:r>
              <w:rPr>
                <w:rFonts w:ascii="仿宋" w:hAnsi="仿宋" w:eastAsia="仿宋" w:cs="仿宋"/>
                <w:sz w:val="18"/>
                <w:szCs w:val="18"/>
              </w:rPr>
              <w:t xml:space="preserve"> </w:t>
            </w:r>
            <w:r>
              <w:rPr>
                <w:rFonts w:ascii="仿宋" w:hAnsi="仿宋" w:eastAsia="仿宋" w:cs="仿宋"/>
                <w:spacing w:val="17"/>
                <w:sz w:val="18"/>
                <w:szCs w:val="18"/>
              </w:rPr>
              <w:t>他房地产估价机构合作完成估价业务， 以合作双方的名义共同出具估</w:t>
            </w:r>
            <w:r>
              <w:rPr>
                <w:rFonts w:ascii="仿宋" w:hAnsi="仿宋" w:eastAsia="仿宋" w:cs="仿宋"/>
                <w:spacing w:val="4"/>
                <w:sz w:val="18"/>
                <w:szCs w:val="18"/>
              </w:rPr>
              <w:t xml:space="preserve">  </w:t>
            </w:r>
            <w:r>
              <w:rPr>
                <w:rFonts w:ascii="仿宋" w:hAnsi="仿宋" w:eastAsia="仿宋" w:cs="仿宋"/>
                <w:spacing w:val="7"/>
                <w:sz w:val="18"/>
                <w:szCs w:val="18"/>
              </w:rPr>
              <w:t>价报告。</w:t>
            </w:r>
          </w:p>
          <w:p>
            <w:pPr>
              <w:spacing w:before="27" w:line="237" w:lineRule="auto"/>
              <w:ind w:left="52" w:right="110" w:firstLine="425"/>
              <w:rPr>
                <w:rFonts w:ascii="仿宋" w:hAnsi="仿宋" w:eastAsia="仿宋" w:cs="仿宋"/>
                <w:sz w:val="18"/>
                <w:szCs w:val="18"/>
              </w:rPr>
            </w:pPr>
            <w:r>
              <w:rPr>
                <w:rFonts w:ascii="仿宋" w:hAnsi="仿宋" w:eastAsia="仿宋" w:cs="仿宋"/>
                <w:spacing w:val="17"/>
                <w:sz w:val="18"/>
                <w:szCs w:val="18"/>
              </w:rPr>
              <w:t>第三十二条</w:t>
            </w:r>
            <w:r>
              <w:rPr>
                <w:rFonts w:ascii="仿宋" w:hAnsi="仿宋" w:eastAsia="仿宋" w:cs="仿宋"/>
                <w:spacing w:val="54"/>
                <w:sz w:val="18"/>
                <w:szCs w:val="18"/>
              </w:rPr>
              <w:t xml:space="preserve"> </w:t>
            </w:r>
            <w:r>
              <w:rPr>
                <w:rFonts w:ascii="仿宋" w:hAnsi="仿宋" w:eastAsia="仿宋" w:cs="仿宋"/>
                <w:spacing w:val="17"/>
                <w:sz w:val="18"/>
                <w:szCs w:val="18"/>
              </w:rPr>
              <w:t>房地产估价报告应当由房地产估价机构出具</w:t>
            </w:r>
            <w:r>
              <w:rPr>
                <w:rFonts w:ascii="仿宋" w:hAnsi="仿宋" w:eastAsia="仿宋" w:cs="仿宋"/>
                <w:spacing w:val="-53"/>
                <w:sz w:val="18"/>
                <w:szCs w:val="18"/>
              </w:rPr>
              <w:t xml:space="preserve"> </w:t>
            </w:r>
            <w:r>
              <w:rPr>
                <w:rFonts w:ascii="仿宋" w:hAnsi="仿宋" w:eastAsia="仿宋" w:cs="仿宋"/>
                <w:spacing w:val="17"/>
                <w:sz w:val="18"/>
                <w:szCs w:val="18"/>
              </w:rPr>
              <w:t>，加盖房</w:t>
            </w:r>
            <w:r>
              <w:rPr>
                <w:rFonts w:ascii="仿宋" w:hAnsi="仿宋" w:eastAsia="仿宋" w:cs="仿宋"/>
                <w:sz w:val="18"/>
                <w:szCs w:val="18"/>
              </w:rPr>
              <w:t xml:space="preserve"> </w:t>
            </w:r>
            <w:r>
              <w:rPr>
                <w:rFonts w:ascii="仿宋" w:hAnsi="仿宋" w:eastAsia="仿宋" w:cs="仿宋"/>
                <w:spacing w:val="18"/>
                <w:sz w:val="18"/>
                <w:szCs w:val="18"/>
              </w:rPr>
              <w:t>地产估价机构公章</w:t>
            </w:r>
            <w:r>
              <w:rPr>
                <w:rFonts w:ascii="仿宋" w:hAnsi="仿宋" w:eastAsia="仿宋" w:cs="仿宋"/>
                <w:spacing w:val="-53"/>
                <w:sz w:val="18"/>
                <w:szCs w:val="18"/>
              </w:rPr>
              <w:t xml:space="preserve"> </w:t>
            </w:r>
            <w:r>
              <w:rPr>
                <w:rFonts w:ascii="仿宋" w:hAnsi="仿宋" w:eastAsia="仿宋" w:cs="仿宋"/>
                <w:spacing w:val="18"/>
                <w:sz w:val="18"/>
                <w:szCs w:val="18"/>
              </w:rPr>
              <w:t>，并有至少2名专职注册房地产估</w:t>
            </w:r>
            <w:r>
              <w:rPr>
                <w:rFonts w:ascii="仿宋" w:hAnsi="仿宋" w:eastAsia="仿宋" w:cs="仿宋"/>
                <w:spacing w:val="17"/>
                <w:sz w:val="18"/>
                <w:szCs w:val="18"/>
              </w:rPr>
              <w:t>价师签字。</w:t>
            </w:r>
          </w:p>
          <w:p>
            <w:pPr>
              <w:spacing w:before="33" w:line="235" w:lineRule="auto"/>
              <w:ind w:left="57" w:right="105" w:firstLine="420"/>
              <w:rPr>
                <w:rFonts w:ascii="仿宋" w:hAnsi="仿宋" w:eastAsia="仿宋" w:cs="仿宋"/>
                <w:sz w:val="18"/>
                <w:szCs w:val="18"/>
              </w:rPr>
            </w:pPr>
            <w:r>
              <w:rPr>
                <w:rFonts w:ascii="仿宋" w:hAnsi="仿宋" w:eastAsia="仿宋" w:cs="仿宋"/>
                <w:spacing w:val="15"/>
                <w:sz w:val="18"/>
                <w:szCs w:val="18"/>
              </w:rPr>
              <w:t>第五十条</w:t>
            </w:r>
            <w:r>
              <w:rPr>
                <w:rFonts w:ascii="仿宋" w:hAnsi="仿宋" w:eastAsia="仿宋" w:cs="仿宋"/>
                <w:spacing w:val="47"/>
                <w:sz w:val="18"/>
                <w:szCs w:val="18"/>
              </w:rPr>
              <w:t xml:space="preserve"> </w:t>
            </w:r>
            <w:r>
              <w:rPr>
                <w:rFonts w:ascii="仿宋" w:hAnsi="仿宋" w:eastAsia="仿宋" w:cs="仿宋"/>
                <w:spacing w:val="15"/>
                <w:sz w:val="18"/>
                <w:szCs w:val="18"/>
              </w:rPr>
              <w:t>有下列行为之一的， 由县级以上地方人民政府房地产主</w:t>
            </w:r>
            <w:r>
              <w:rPr>
                <w:rFonts w:ascii="仿宋" w:hAnsi="仿宋" w:eastAsia="仿宋" w:cs="仿宋"/>
                <w:sz w:val="18"/>
                <w:szCs w:val="18"/>
              </w:rPr>
              <w:t xml:space="preserve"> </w:t>
            </w:r>
            <w:r>
              <w:rPr>
                <w:rFonts w:ascii="仿宋" w:hAnsi="仿宋" w:eastAsia="仿宋" w:cs="仿宋"/>
                <w:spacing w:val="17"/>
                <w:sz w:val="18"/>
                <w:szCs w:val="18"/>
              </w:rPr>
              <w:t>管部门给予警告</w:t>
            </w:r>
            <w:r>
              <w:rPr>
                <w:rFonts w:ascii="仿宋" w:hAnsi="仿宋" w:eastAsia="仿宋" w:cs="仿宋"/>
                <w:spacing w:val="-43"/>
                <w:sz w:val="18"/>
                <w:szCs w:val="18"/>
              </w:rPr>
              <w:t xml:space="preserve"> </w:t>
            </w:r>
            <w:r>
              <w:rPr>
                <w:rFonts w:ascii="仿宋" w:hAnsi="仿宋" w:eastAsia="仿宋" w:cs="仿宋"/>
                <w:spacing w:val="17"/>
                <w:sz w:val="18"/>
                <w:szCs w:val="18"/>
              </w:rPr>
              <w:t>，责令限期改正；逾期未改正的</w:t>
            </w:r>
            <w:r>
              <w:rPr>
                <w:rFonts w:ascii="仿宋" w:hAnsi="仿宋" w:eastAsia="仿宋" w:cs="仿宋"/>
                <w:spacing w:val="-52"/>
                <w:sz w:val="18"/>
                <w:szCs w:val="18"/>
              </w:rPr>
              <w:t xml:space="preserve"> </w:t>
            </w:r>
            <w:r>
              <w:rPr>
                <w:rFonts w:ascii="仿宋" w:hAnsi="仿宋" w:eastAsia="仿宋" w:cs="仿宋"/>
                <w:spacing w:val="17"/>
                <w:sz w:val="18"/>
                <w:szCs w:val="18"/>
              </w:rPr>
              <w:t>，可处5千元以上2万</w:t>
            </w:r>
            <w:r>
              <w:rPr>
                <w:rFonts w:ascii="仿宋" w:hAnsi="仿宋" w:eastAsia="仿宋" w:cs="仿宋"/>
                <w:sz w:val="18"/>
                <w:szCs w:val="18"/>
              </w:rPr>
              <w:t xml:space="preserve">  </w:t>
            </w:r>
            <w:r>
              <w:rPr>
                <w:rFonts w:ascii="仿宋" w:hAnsi="仿宋" w:eastAsia="仿宋" w:cs="仿宋"/>
                <w:spacing w:val="17"/>
                <w:sz w:val="18"/>
                <w:szCs w:val="18"/>
              </w:rPr>
              <w:t>元以下的罚款；给当事人造成损失的</w:t>
            </w:r>
            <w:r>
              <w:rPr>
                <w:rFonts w:ascii="仿宋" w:hAnsi="仿宋" w:eastAsia="仿宋" w:cs="仿宋"/>
                <w:spacing w:val="-35"/>
                <w:sz w:val="18"/>
                <w:szCs w:val="18"/>
              </w:rPr>
              <w:t xml:space="preserve"> </w:t>
            </w:r>
            <w:r>
              <w:rPr>
                <w:rFonts w:ascii="仿宋" w:hAnsi="仿宋" w:eastAsia="仿宋" w:cs="仿宋"/>
                <w:spacing w:val="17"/>
                <w:sz w:val="18"/>
                <w:szCs w:val="18"/>
              </w:rPr>
              <w:t>，依法承担赔偿责任：</w:t>
            </w:r>
          </w:p>
          <w:p>
            <w:pPr>
              <w:spacing w:line="204" w:lineRule="auto"/>
              <w:ind w:left="56" w:right="107" w:firstLine="302"/>
              <w:rPr>
                <w:rFonts w:ascii="仿宋" w:hAnsi="仿宋" w:eastAsia="仿宋" w:cs="仿宋"/>
                <w:sz w:val="18"/>
                <w:szCs w:val="18"/>
              </w:rPr>
            </w:pPr>
            <w:r>
              <w:rPr>
                <w:rFonts w:ascii="仿宋" w:hAnsi="仿宋" w:eastAsia="仿宋" w:cs="仿宋"/>
                <w:spacing w:val="14"/>
                <w:sz w:val="18"/>
                <w:szCs w:val="18"/>
              </w:rPr>
              <w:t>（三）</w:t>
            </w:r>
            <w:r>
              <w:rPr>
                <w:rFonts w:ascii="仿宋" w:hAnsi="仿宋" w:eastAsia="仿宋" w:cs="仿宋"/>
                <w:spacing w:val="-42"/>
                <w:sz w:val="18"/>
                <w:szCs w:val="18"/>
              </w:rPr>
              <w:t xml:space="preserve"> </w:t>
            </w:r>
            <w:r>
              <w:rPr>
                <w:rFonts w:ascii="仿宋" w:hAnsi="仿宋" w:eastAsia="仿宋" w:cs="仿宋"/>
                <w:spacing w:val="14"/>
                <w:sz w:val="18"/>
                <w:szCs w:val="18"/>
              </w:rPr>
              <w:t>违反本办法第二十条第二款</w:t>
            </w:r>
            <w:r>
              <w:rPr>
                <w:rFonts w:ascii="仿宋" w:hAnsi="仿宋" w:eastAsia="仿宋" w:cs="仿宋"/>
                <w:spacing w:val="-52"/>
                <w:sz w:val="18"/>
                <w:szCs w:val="18"/>
              </w:rPr>
              <w:t xml:space="preserve"> </w:t>
            </w:r>
            <w:r>
              <w:rPr>
                <w:rFonts w:ascii="仿宋" w:hAnsi="仿宋" w:eastAsia="仿宋" w:cs="仿宋"/>
                <w:spacing w:val="14"/>
                <w:sz w:val="18"/>
                <w:szCs w:val="18"/>
              </w:rPr>
              <w:t>、</w:t>
            </w:r>
            <w:r>
              <w:rPr>
                <w:rFonts w:ascii="仿宋" w:hAnsi="仿宋" w:eastAsia="仿宋" w:cs="仿宋"/>
                <w:spacing w:val="-49"/>
                <w:sz w:val="18"/>
                <w:szCs w:val="18"/>
              </w:rPr>
              <w:t xml:space="preserve"> </w:t>
            </w:r>
            <w:r>
              <w:rPr>
                <w:rFonts w:ascii="仿宋" w:hAnsi="仿宋" w:eastAsia="仿宋" w:cs="仿宋"/>
                <w:spacing w:val="14"/>
                <w:sz w:val="18"/>
                <w:szCs w:val="18"/>
              </w:rPr>
              <w:t>第二十</w:t>
            </w:r>
            <w:r>
              <w:rPr>
                <w:rFonts w:ascii="仿宋" w:hAnsi="仿宋" w:eastAsia="仿宋" w:cs="仿宋"/>
                <w:spacing w:val="13"/>
                <w:sz w:val="18"/>
                <w:szCs w:val="18"/>
              </w:rPr>
              <w:t>九条第二款</w:t>
            </w:r>
            <w:r>
              <w:rPr>
                <w:rFonts w:ascii="仿宋" w:hAnsi="仿宋" w:eastAsia="仿宋" w:cs="仿宋"/>
                <w:spacing w:val="-51"/>
                <w:sz w:val="18"/>
                <w:szCs w:val="18"/>
              </w:rPr>
              <w:t xml:space="preserve"> </w:t>
            </w:r>
            <w:r>
              <w:rPr>
                <w:rFonts w:ascii="仿宋" w:hAnsi="仿宋" w:eastAsia="仿宋" w:cs="仿宋"/>
                <w:spacing w:val="13"/>
                <w:sz w:val="18"/>
                <w:szCs w:val="18"/>
              </w:rPr>
              <w:t>、</w:t>
            </w:r>
            <w:r>
              <w:rPr>
                <w:rFonts w:ascii="仿宋" w:hAnsi="仿宋" w:eastAsia="仿宋" w:cs="仿宋"/>
                <w:spacing w:val="-54"/>
                <w:sz w:val="18"/>
                <w:szCs w:val="18"/>
              </w:rPr>
              <w:t xml:space="preserve"> </w:t>
            </w:r>
            <w:r>
              <w:rPr>
                <w:rFonts w:ascii="仿宋" w:hAnsi="仿宋" w:eastAsia="仿宋" w:cs="仿宋"/>
                <w:spacing w:val="13"/>
                <w:sz w:val="18"/>
                <w:szCs w:val="18"/>
              </w:rPr>
              <w:t>第三十二</w:t>
            </w:r>
            <w:r>
              <w:rPr>
                <w:rFonts w:ascii="仿宋" w:hAnsi="仿宋" w:eastAsia="仿宋" w:cs="仿宋"/>
                <w:sz w:val="18"/>
                <w:szCs w:val="18"/>
              </w:rPr>
              <w:t xml:space="preserve"> </w:t>
            </w:r>
            <w:r>
              <w:rPr>
                <w:rFonts w:ascii="仿宋" w:hAnsi="仿宋" w:eastAsia="仿宋" w:cs="仿宋"/>
                <w:spacing w:val="17"/>
                <w:sz w:val="18"/>
                <w:szCs w:val="18"/>
              </w:rPr>
              <w:t>条规定出具估价报告的</w:t>
            </w:r>
          </w:p>
        </w:tc>
        <w:tc>
          <w:tcPr>
            <w:tcW w:w="1433"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59" w:line="234" w:lineRule="auto"/>
              <w:ind w:left="244"/>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59" w:line="231" w:lineRule="auto"/>
              <w:ind w:left="64"/>
            </w:pPr>
            <w:r>
              <w:rPr>
                <w:spacing w:val="8"/>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4"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0" w:lineRule="auto"/>
              <w:ind w:left="191"/>
            </w:pPr>
            <w:r>
              <w:rPr>
                <w:spacing w:val="2"/>
              </w:rPr>
              <w:t>672</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1" w:lineRule="auto"/>
              <w:ind w:left="47"/>
            </w:pPr>
            <w:r>
              <w:rPr>
                <w:spacing w:val="7"/>
              </w:rPr>
              <w:t>0206310000</w:t>
            </w:r>
          </w:p>
        </w:tc>
        <w:tc>
          <w:tcPr>
            <w:tcW w:w="1087"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59" w:line="231" w:lineRule="auto"/>
              <w:ind w:left="44"/>
            </w:pPr>
            <w:r>
              <w:rPr>
                <w:spacing w:val="11"/>
              </w:rPr>
              <w:t>行政处罚</w:t>
            </w:r>
          </w:p>
        </w:tc>
        <w:tc>
          <w:tcPr>
            <w:tcW w:w="2714" w:type="dxa"/>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pStyle w:val="6"/>
              <w:spacing w:before="59" w:line="230" w:lineRule="auto"/>
              <w:ind w:left="74"/>
            </w:pPr>
            <w:r>
              <w:rPr>
                <w:spacing w:val="16"/>
              </w:rPr>
              <w:t>对建设单位压缩合理审查周期</w:t>
            </w:r>
          </w:p>
          <w:p>
            <w:pPr>
              <w:pStyle w:val="6"/>
              <w:spacing w:before="20" w:line="230" w:lineRule="auto"/>
              <w:ind w:left="105"/>
            </w:pPr>
            <w:r>
              <w:rPr>
                <w:spacing w:val="14"/>
              </w:rPr>
              <w:t>、提供不真实送审资料、对审</w:t>
            </w:r>
          </w:p>
          <w:p>
            <w:pPr>
              <w:pStyle w:val="6"/>
              <w:spacing w:before="22" w:line="230" w:lineRule="auto"/>
              <w:ind w:left="82"/>
            </w:pPr>
            <w:r>
              <w:rPr>
                <w:spacing w:val="16"/>
              </w:rPr>
              <w:t>查机构提出不符合法律、法规</w:t>
            </w:r>
          </w:p>
          <w:p>
            <w:pPr>
              <w:pStyle w:val="6"/>
              <w:spacing w:before="23" w:line="231" w:lineRule="auto"/>
              <w:ind w:left="78"/>
            </w:pPr>
            <w:r>
              <w:rPr>
                <w:spacing w:val="16"/>
              </w:rPr>
              <w:t>和工程建设强制性标准要求的</w:t>
            </w:r>
          </w:p>
          <w:p>
            <w:pPr>
              <w:pStyle w:val="6"/>
              <w:spacing w:before="23" w:line="235" w:lineRule="auto"/>
              <w:ind w:left="1178"/>
            </w:pPr>
            <w:r>
              <w:rPr>
                <w:spacing w:val="5"/>
              </w:rPr>
              <w:t>处罚</w:t>
            </w:r>
          </w:p>
        </w:tc>
        <w:tc>
          <w:tcPr>
            <w:tcW w:w="881" w:type="dxa"/>
            <w:vAlign w:val="top"/>
          </w:tcPr>
          <w:p>
            <w:pPr>
              <w:rPr>
                <w:rFonts w:ascii="Arial"/>
                <w:sz w:val="21"/>
              </w:rPr>
            </w:pPr>
          </w:p>
        </w:tc>
        <w:tc>
          <w:tcPr>
            <w:tcW w:w="6297" w:type="dxa"/>
            <w:vAlign w:val="top"/>
          </w:tcPr>
          <w:p>
            <w:pPr>
              <w:spacing w:before="53" w:line="243" w:lineRule="auto"/>
              <w:ind w:left="50" w:right="122" w:hanging="10"/>
              <w:jc w:val="both"/>
              <w:rPr>
                <w:rFonts w:ascii="仿宋" w:hAnsi="仿宋" w:eastAsia="仿宋" w:cs="仿宋"/>
                <w:sz w:val="18"/>
                <w:szCs w:val="18"/>
              </w:rPr>
            </w:pPr>
            <w:r>
              <w:pict>
                <v:shape id="_x0000_s1209" o:spid="_x0000_s1209" o:spt="202" type="#_x0000_t202" style="position:absolute;left:0pt;margin-left:2.15pt;margin-top:174.5pt;height:13.4pt;width:302.7pt;mso-position-horizontal-relative:page;mso-position-vertical-relative:page;z-index:251847680;mso-width-relative:page;mso-height-relative:page;" filled="f" stroked="f" coordsize="21600,21600">
                  <v:path/>
                  <v:fill on="f" focussize="0,0"/>
                  <v:stroke on="f"/>
                  <v:imagedata o:title=""/>
                  <o:lock v:ext="edit" aspectratio="f"/>
                  <v:textbox inset="0mm,0mm,0mm,0mm">
                    <w:txbxContent>
                      <w:p>
                        <w:pPr>
                          <w:spacing w:before="20" w:line="233" w:lineRule="auto"/>
                          <w:ind w:left="20"/>
                          <w:rPr>
                            <w:rFonts w:ascii="仿宋" w:hAnsi="仿宋" w:eastAsia="仿宋" w:cs="仿宋"/>
                            <w:sz w:val="18"/>
                            <w:szCs w:val="18"/>
                          </w:rPr>
                        </w:pPr>
                        <w:r>
                          <w:rPr>
                            <w:rFonts w:ascii="仿宋" w:hAnsi="仿宋" w:eastAsia="仿宋" w:cs="仿宋"/>
                            <w:spacing w:val="17"/>
                            <w:sz w:val="18"/>
                            <w:szCs w:val="18"/>
                          </w:rPr>
                          <w:t>（三）</w:t>
                        </w:r>
                        <w:r>
                          <w:rPr>
                            <w:rFonts w:ascii="仿宋" w:hAnsi="仿宋" w:eastAsia="仿宋" w:cs="仿宋"/>
                            <w:spacing w:val="-45"/>
                            <w:sz w:val="18"/>
                            <w:szCs w:val="18"/>
                          </w:rPr>
                          <w:t xml:space="preserve"> </w:t>
                        </w:r>
                        <w:r>
                          <w:rPr>
                            <w:rFonts w:ascii="仿宋" w:hAnsi="仿宋" w:eastAsia="仿宋" w:cs="仿宋"/>
                            <w:spacing w:val="17"/>
                            <w:sz w:val="18"/>
                            <w:szCs w:val="18"/>
                          </w:rPr>
                          <w:t>对审查机构提出不符合法律</w:t>
                        </w:r>
                        <w:r>
                          <w:rPr>
                            <w:rFonts w:ascii="仿宋" w:hAnsi="仿宋" w:eastAsia="仿宋" w:cs="仿宋"/>
                            <w:spacing w:val="39"/>
                            <w:sz w:val="18"/>
                            <w:szCs w:val="18"/>
                          </w:rPr>
                          <w:t xml:space="preserve">  </w:t>
                        </w:r>
                        <w:r>
                          <w:rPr>
                            <w:rFonts w:ascii="仿宋" w:hAnsi="仿宋" w:eastAsia="仿宋" w:cs="仿宋"/>
                            <w:spacing w:val="17"/>
                            <w:sz w:val="18"/>
                            <w:szCs w:val="18"/>
                          </w:rPr>
                          <w:t>法规和工程建设强制性</w:t>
                        </w:r>
                        <w:r>
                          <w:rPr>
                            <w:rFonts w:ascii="仿宋" w:hAnsi="仿宋" w:eastAsia="仿宋" w:cs="仿宋"/>
                            <w:spacing w:val="16"/>
                            <w:sz w:val="18"/>
                            <w:szCs w:val="18"/>
                          </w:rPr>
                          <w:t>标准要求</w:t>
                        </w:r>
                      </w:p>
                    </w:txbxContent>
                  </v:textbox>
                </v:shape>
              </w:pict>
            </w:r>
            <w:r>
              <w:rPr>
                <w:rFonts w:ascii="仿宋" w:hAnsi="仿宋" w:eastAsia="仿宋" w:cs="仿宋"/>
                <w:spacing w:val="19"/>
                <w:sz w:val="18"/>
                <w:szCs w:val="18"/>
              </w:rPr>
              <w:t>【规章】</w:t>
            </w:r>
            <w:r>
              <w:rPr>
                <w:rFonts w:ascii="仿宋" w:hAnsi="仿宋" w:eastAsia="仿宋" w:cs="仿宋"/>
                <w:spacing w:val="62"/>
                <w:w w:val="101"/>
                <w:sz w:val="18"/>
                <w:szCs w:val="18"/>
              </w:rPr>
              <w:t xml:space="preserve"> </w:t>
            </w:r>
            <w:r>
              <w:rPr>
                <w:rFonts w:ascii="仿宋" w:hAnsi="仿宋" w:eastAsia="仿宋" w:cs="仿宋"/>
                <w:spacing w:val="19"/>
                <w:sz w:val="18"/>
                <w:szCs w:val="18"/>
              </w:rPr>
              <w:t>《房屋建筑和市政基础设施工程施工图设计文件审查管理办</w:t>
            </w:r>
            <w:r>
              <w:rPr>
                <w:rFonts w:ascii="仿宋" w:hAnsi="仿宋" w:eastAsia="仿宋" w:cs="仿宋"/>
                <w:sz w:val="18"/>
                <w:szCs w:val="18"/>
              </w:rPr>
              <w:t xml:space="preserve"> </w:t>
            </w:r>
            <w:r>
              <w:rPr>
                <w:rFonts w:ascii="仿宋" w:hAnsi="仿宋" w:eastAsia="仿宋" w:cs="仿宋"/>
                <w:spacing w:val="17"/>
                <w:sz w:val="18"/>
                <w:szCs w:val="18"/>
              </w:rPr>
              <w:t>法》</w:t>
            </w:r>
            <w:r>
              <w:rPr>
                <w:rFonts w:ascii="仿宋" w:hAnsi="仿宋" w:eastAsia="仿宋" w:cs="仿宋"/>
                <w:spacing w:val="-53"/>
                <w:sz w:val="18"/>
                <w:szCs w:val="18"/>
              </w:rPr>
              <w:t xml:space="preserve"> </w:t>
            </w:r>
            <w:r>
              <w:rPr>
                <w:rFonts w:ascii="仿宋" w:hAnsi="仿宋" w:eastAsia="仿宋" w:cs="仿宋"/>
                <w:spacing w:val="17"/>
                <w:sz w:val="18"/>
                <w:szCs w:val="18"/>
              </w:rPr>
              <w:t>（2013年住房和城乡建设部令第13号，2018年住房和城</w:t>
            </w:r>
            <w:r>
              <w:rPr>
                <w:rFonts w:ascii="仿宋" w:hAnsi="仿宋" w:eastAsia="仿宋" w:cs="仿宋"/>
                <w:spacing w:val="16"/>
                <w:sz w:val="18"/>
                <w:szCs w:val="18"/>
              </w:rPr>
              <w:t>乡建设部</w:t>
            </w:r>
            <w:r>
              <w:rPr>
                <w:rFonts w:ascii="仿宋" w:hAnsi="仿宋" w:eastAsia="仿宋" w:cs="仿宋"/>
                <w:sz w:val="18"/>
                <w:szCs w:val="18"/>
              </w:rPr>
              <w:t xml:space="preserve">  </w:t>
            </w:r>
            <w:r>
              <w:rPr>
                <w:rFonts w:ascii="仿宋" w:hAnsi="仿宋" w:eastAsia="仿宋" w:cs="仿宋"/>
                <w:spacing w:val="12"/>
                <w:sz w:val="18"/>
                <w:szCs w:val="18"/>
              </w:rPr>
              <w:t>令第46号修改）</w:t>
            </w:r>
          </w:p>
          <w:p>
            <w:pPr>
              <w:spacing w:before="28" w:line="243" w:lineRule="auto"/>
              <w:ind w:left="51" w:right="206" w:firstLine="426"/>
              <w:rPr>
                <w:rFonts w:ascii="仿宋" w:hAnsi="仿宋" w:eastAsia="仿宋" w:cs="仿宋"/>
                <w:sz w:val="18"/>
                <w:szCs w:val="18"/>
              </w:rPr>
            </w:pPr>
            <w:r>
              <w:rPr>
                <w:rFonts w:ascii="仿宋" w:hAnsi="仿宋" w:eastAsia="仿宋" w:cs="仿宋"/>
                <w:spacing w:val="19"/>
                <w:sz w:val="18"/>
                <w:szCs w:val="18"/>
              </w:rPr>
              <w:t>第九条第二款  建设单位不得明示或者暗示审查机构违反法律法</w:t>
            </w:r>
            <w:r>
              <w:rPr>
                <w:rFonts w:ascii="仿宋" w:hAnsi="仿宋" w:eastAsia="仿宋" w:cs="仿宋"/>
                <w:spacing w:val="10"/>
                <w:sz w:val="18"/>
                <w:szCs w:val="18"/>
              </w:rPr>
              <w:t xml:space="preserve"> </w:t>
            </w:r>
            <w:r>
              <w:rPr>
                <w:rFonts w:ascii="仿宋" w:hAnsi="仿宋" w:eastAsia="仿宋" w:cs="仿宋"/>
                <w:spacing w:val="18"/>
                <w:sz w:val="18"/>
                <w:szCs w:val="18"/>
              </w:rPr>
              <w:t>规和工程建设强制性标准进行施工图审查</w:t>
            </w:r>
            <w:r>
              <w:rPr>
                <w:rFonts w:ascii="仿宋" w:hAnsi="仿宋" w:eastAsia="仿宋" w:cs="仿宋"/>
                <w:spacing w:val="-41"/>
                <w:sz w:val="18"/>
                <w:szCs w:val="18"/>
              </w:rPr>
              <w:t xml:space="preserve"> </w:t>
            </w:r>
            <w:r>
              <w:rPr>
                <w:rFonts w:ascii="仿宋" w:hAnsi="仿宋" w:eastAsia="仿宋" w:cs="仿宋"/>
                <w:spacing w:val="18"/>
                <w:sz w:val="18"/>
                <w:szCs w:val="18"/>
              </w:rPr>
              <w:t>，不得压缩合理审查周期</w:t>
            </w:r>
            <w:r>
              <w:rPr>
                <w:rFonts w:ascii="仿宋" w:hAnsi="仿宋" w:eastAsia="仿宋" w:cs="仿宋"/>
                <w:spacing w:val="-51"/>
                <w:sz w:val="18"/>
                <w:szCs w:val="18"/>
              </w:rPr>
              <w:t xml:space="preserve"> </w:t>
            </w:r>
            <w:r>
              <w:rPr>
                <w:rFonts w:ascii="仿宋" w:hAnsi="仿宋" w:eastAsia="仿宋" w:cs="仿宋"/>
                <w:spacing w:val="18"/>
                <w:sz w:val="18"/>
                <w:szCs w:val="18"/>
              </w:rPr>
              <w:t>、</w:t>
            </w:r>
            <w:r>
              <w:rPr>
                <w:rFonts w:ascii="仿宋" w:hAnsi="仿宋" w:eastAsia="仿宋" w:cs="仿宋"/>
                <w:sz w:val="18"/>
                <w:szCs w:val="18"/>
              </w:rPr>
              <w:t xml:space="preserve"> </w:t>
            </w:r>
            <w:r>
              <w:rPr>
                <w:rFonts w:ascii="仿宋" w:hAnsi="仿宋" w:eastAsia="仿宋" w:cs="仿宋"/>
                <w:spacing w:val="14"/>
                <w:sz w:val="18"/>
                <w:szCs w:val="18"/>
              </w:rPr>
              <w:t>压低合理审查费用。</w:t>
            </w:r>
          </w:p>
          <w:p>
            <w:pPr>
              <w:spacing w:before="26" w:line="242" w:lineRule="auto"/>
              <w:ind w:left="49" w:right="206" w:firstLine="428"/>
              <w:rPr>
                <w:rFonts w:ascii="仿宋" w:hAnsi="仿宋" w:eastAsia="仿宋" w:cs="仿宋"/>
                <w:sz w:val="18"/>
                <w:szCs w:val="18"/>
              </w:rPr>
            </w:pPr>
            <w:r>
              <w:rPr>
                <w:rFonts w:ascii="仿宋" w:hAnsi="仿宋" w:eastAsia="仿宋" w:cs="仿宋"/>
                <w:spacing w:val="19"/>
                <w:sz w:val="18"/>
                <w:szCs w:val="18"/>
              </w:rPr>
              <w:t>第十条  建设单位应当向审查机构提供下列资料并对所提供资料</w:t>
            </w:r>
            <w:r>
              <w:rPr>
                <w:rFonts w:ascii="仿宋" w:hAnsi="仿宋" w:eastAsia="仿宋" w:cs="仿宋"/>
                <w:spacing w:val="8"/>
                <w:sz w:val="18"/>
                <w:szCs w:val="18"/>
              </w:rPr>
              <w:t xml:space="preserve"> </w:t>
            </w:r>
            <w:r>
              <w:rPr>
                <w:rFonts w:ascii="仿宋" w:hAnsi="仿宋" w:eastAsia="仿宋" w:cs="仿宋"/>
                <w:spacing w:val="17"/>
                <w:sz w:val="18"/>
                <w:szCs w:val="18"/>
              </w:rPr>
              <w:t>的真实性负责</w:t>
            </w:r>
            <w:r>
              <w:rPr>
                <w:rFonts w:ascii="仿宋" w:hAnsi="仿宋" w:eastAsia="仿宋" w:cs="仿宋"/>
                <w:spacing w:val="2"/>
                <w:sz w:val="18"/>
                <w:szCs w:val="18"/>
              </w:rPr>
              <w:t>：（</w:t>
            </w:r>
            <w:r>
              <w:rPr>
                <w:rFonts w:ascii="仿宋" w:hAnsi="仿宋" w:eastAsia="仿宋" w:cs="仿宋"/>
                <w:spacing w:val="20"/>
                <w:sz w:val="18"/>
                <w:szCs w:val="18"/>
              </w:rPr>
              <w:t xml:space="preserve"> </w:t>
            </w:r>
            <w:r>
              <w:rPr>
                <w:rFonts w:ascii="仿宋" w:hAnsi="仿宋" w:eastAsia="仿宋" w:cs="仿宋"/>
                <w:spacing w:val="17"/>
                <w:sz w:val="18"/>
                <w:szCs w:val="18"/>
              </w:rPr>
              <w:t>一</w:t>
            </w:r>
            <w:r>
              <w:rPr>
                <w:rFonts w:ascii="仿宋" w:hAnsi="仿宋" w:eastAsia="仿宋" w:cs="仿宋"/>
                <w:spacing w:val="-50"/>
                <w:sz w:val="18"/>
                <w:szCs w:val="18"/>
              </w:rPr>
              <w:t xml:space="preserve"> </w:t>
            </w:r>
            <w:r>
              <w:rPr>
                <w:rFonts w:ascii="仿宋" w:hAnsi="仿宋" w:eastAsia="仿宋" w:cs="仿宋"/>
                <w:spacing w:val="17"/>
                <w:sz w:val="18"/>
                <w:szCs w:val="18"/>
              </w:rPr>
              <w:t>）作为勘察、设计依据的政府有关部门的批准文</w:t>
            </w:r>
            <w:r>
              <w:rPr>
                <w:rFonts w:ascii="仿宋" w:hAnsi="仿宋" w:eastAsia="仿宋" w:cs="仿宋"/>
                <w:sz w:val="18"/>
                <w:szCs w:val="18"/>
              </w:rPr>
              <w:t xml:space="preserve"> </w:t>
            </w:r>
            <w:r>
              <w:rPr>
                <w:rFonts w:ascii="仿宋" w:hAnsi="仿宋" w:eastAsia="仿宋" w:cs="仿宋"/>
                <w:spacing w:val="15"/>
                <w:sz w:val="18"/>
                <w:szCs w:val="18"/>
              </w:rPr>
              <w:t>件及附件</w:t>
            </w:r>
            <w:r>
              <w:rPr>
                <w:rFonts w:ascii="仿宋" w:hAnsi="仿宋" w:eastAsia="仿宋" w:cs="仿宋"/>
                <w:spacing w:val="-50"/>
                <w:sz w:val="18"/>
                <w:szCs w:val="18"/>
              </w:rPr>
              <w:t xml:space="preserve"> </w:t>
            </w:r>
            <w:r>
              <w:rPr>
                <w:rFonts w:ascii="仿宋" w:hAnsi="仿宋" w:eastAsia="仿宋" w:cs="仿宋"/>
                <w:spacing w:val="-23"/>
                <w:sz w:val="18"/>
                <w:szCs w:val="18"/>
              </w:rPr>
              <w:t>；（</w:t>
            </w:r>
            <w:r>
              <w:rPr>
                <w:rFonts w:ascii="仿宋" w:hAnsi="仿宋" w:eastAsia="仿宋" w:cs="仿宋"/>
                <w:spacing w:val="20"/>
                <w:sz w:val="18"/>
                <w:szCs w:val="18"/>
              </w:rPr>
              <w:t xml:space="preserve"> </w:t>
            </w:r>
            <w:r>
              <w:rPr>
                <w:rFonts w:ascii="仿宋" w:hAnsi="仿宋" w:eastAsia="仿宋" w:cs="仿宋"/>
                <w:spacing w:val="15"/>
                <w:sz w:val="18"/>
                <w:szCs w:val="18"/>
              </w:rPr>
              <w:t>二</w:t>
            </w:r>
            <w:r>
              <w:rPr>
                <w:rFonts w:ascii="仿宋" w:hAnsi="仿宋" w:eastAsia="仿宋" w:cs="仿宋"/>
                <w:spacing w:val="-51"/>
                <w:sz w:val="18"/>
                <w:szCs w:val="18"/>
              </w:rPr>
              <w:t xml:space="preserve"> </w:t>
            </w:r>
            <w:r>
              <w:rPr>
                <w:rFonts w:ascii="仿宋" w:hAnsi="仿宋" w:eastAsia="仿宋" w:cs="仿宋"/>
                <w:spacing w:val="15"/>
                <w:sz w:val="18"/>
                <w:szCs w:val="18"/>
              </w:rPr>
              <w:t>）全套施工图</w:t>
            </w:r>
            <w:r>
              <w:rPr>
                <w:rFonts w:ascii="仿宋" w:hAnsi="仿宋" w:eastAsia="仿宋" w:cs="仿宋"/>
                <w:spacing w:val="-53"/>
                <w:sz w:val="18"/>
                <w:szCs w:val="18"/>
              </w:rPr>
              <w:t xml:space="preserve"> </w:t>
            </w:r>
            <w:r>
              <w:rPr>
                <w:rFonts w:ascii="仿宋" w:hAnsi="仿宋" w:eastAsia="仿宋" w:cs="仿宋"/>
                <w:spacing w:val="-23"/>
                <w:sz w:val="18"/>
                <w:szCs w:val="18"/>
              </w:rPr>
              <w:t>；（</w:t>
            </w:r>
            <w:r>
              <w:rPr>
                <w:rFonts w:ascii="仿宋" w:hAnsi="仿宋" w:eastAsia="仿宋" w:cs="仿宋"/>
                <w:spacing w:val="15"/>
                <w:sz w:val="18"/>
                <w:szCs w:val="18"/>
              </w:rPr>
              <w:t>三）</w:t>
            </w:r>
            <w:r>
              <w:rPr>
                <w:rFonts w:ascii="仿宋" w:hAnsi="仿宋" w:eastAsia="仿宋" w:cs="仿宋"/>
                <w:spacing w:val="-43"/>
                <w:sz w:val="18"/>
                <w:szCs w:val="18"/>
              </w:rPr>
              <w:t xml:space="preserve"> </w:t>
            </w:r>
            <w:r>
              <w:rPr>
                <w:rFonts w:ascii="仿宋" w:hAnsi="仿宋" w:eastAsia="仿宋" w:cs="仿宋"/>
                <w:spacing w:val="15"/>
                <w:sz w:val="18"/>
                <w:szCs w:val="18"/>
              </w:rPr>
              <w:t>其他应当提交的材料。</w:t>
            </w:r>
          </w:p>
          <w:p>
            <w:pPr>
              <w:spacing w:before="21" w:line="236" w:lineRule="auto"/>
              <w:ind w:left="53" w:right="208" w:firstLine="423"/>
              <w:rPr>
                <w:rFonts w:ascii="仿宋" w:hAnsi="仿宋" w:eastAsia="仿宋" w:cs="仿宋"/>
                <w:sz w:val="18"/>
                <w:szCs w:val="18"/>
              </w:rPr>
            </w:pPr>
            <w:r>
              <w:rPr>
                <w:rFonts w:ascii="仿宋" w:hAnsi="仿宋" w:eastAsia="仿宋" w:cs="仿宋"/>
                <w:spacing w:val="16"/>
                <w:sz w:val="18"/>
                <w:szCs w:val="18"/>
              </w:rPr>
              <w:t>第二十六条  建设单位违反本办法规定，</w:t>
            </w:r>
            <w:r>
              <w:rPr>
                <w:rFonts w:ascii="仿宋" w:hAnsi="仿宋" w:eastAsia="仿宋" w:cs="仿宋"/>
                <w:spacing w:val="15"/>
                <w:sz w:val="18"/>
                <w:szCs w:val="18"/>
              </w:rPr>
              <w:t>有下列行为之一的， 由</w:t>
            </w:r>
            <w:r>
              <w:rPr>
                <w:rFonts w:ascii="仿宋" w:hAnsi="仿宋" w:eastAsia="仿宋" w:cs="仿宋"/>
                <w:sz w:val="18"/>
                <w:szCs w:val="18"/>
              </w:rPr>
              <w:t xml:space="preserve"> </w:t>
            </w:r>
            <w:r>
              <w:rPr>
                <w:rFonts w:ascii="仿宋" w:hAnsi="仿宋" w:eastAsia="仿宋" w:cs="仿宋"/>
                <w:spacing w:val="19"/>
                <w:sz w:val="18"/>
                <w:szCs w:val="18"/>
              </w:rPr>
              <w:t>县级以上地方人民政府住房城乡建设主管部门责令</w:t>
            </w:r>
            <w:r>
              <w:rPr>
                <w:rFonts w:ascii="仿宋" w:hAnsi="仿宋" w:eastAsia="仿宋" w:cs="仿宋"/>
                <w:spacing w:val="18"/>
                <w:sz w:val="18"/>
                <w:szCs w:val="18"/>
              </w:rPr>
              <w:t>改正</w:t>
            </w:r>
            <w:r>
              <w:rPr>
                <w:rFonts w:ascii="仿宋" w:hAnsi="仿宋" w:eastAsia="仿宋" w:cs="仿宋"/>
                <w:spacing w:val="-52"/>
                <w:sz w:val="18"/>
                <w:szCs w:val="18"/>
              </w:rPr>
              <w:t xml:space="preserve"> </w:t>
            </w:r>
            <w:r>
              <w:rPr>
                <w:rFonts w:ascii="仿宋" w:hAnsi="仿宋" w:eastAsia="仿宋" w:cs="仿宋"/>
                <w:spacing w:val="18"/>
                <w:sz w:val="18"/>
                <w:szCs w:val="18"/>
              </w:rPr>
              <w:t>，处3万元罚</w:t>
            </w:r>
            <w:r>
              <w:rPr>
                <w:rFonts w:ascii="仿宋" w:hAnsi="仿宋" w:eastAsia="仿宋" w:cs="仿宋"/>
                <w:sz w:val="18"/>
                <w:szCs w:val="18"/>
              </w:rPr>
              <w:t xml:space="preserve">  </w:t>
            </w:r>
            <w:r>
              <w:rPr>
                <w:rFonts w:ascii="仿宋" w:hAnsi="仿宋" w:eastAsia="仿宋" w:cs="仿宋"/>
                <w:spacing w:val="13"/>
                <w:sz w:val="18"/>
                <w:szCs w:val="18"/>
              </w:rPr>
              <w:t>款；情节严重的，</w:t>
            </w:r>
            <w:r>
              <w:rPr>
                <w:rFonts w:ascii="仿宋" w:hAnsi="仿宋" w:eastAsia="仿宋" w:cs="仿宋"/>
                <w:spacing w:val="-42"/>
                <w:sz w:val="18"/>
                <w:szCs w:val="18"/>
              </w:rPr>
              <w:t xml:space="preserve"> </w:t>
            </w:r>
            <w:r>
              <w:rPr>
                <w:rFonts w:ascii="仿宋" w:hAnsi="仿宋" w:eastAsia="仿宋" w:cs="仿宋"/>
                <w:spacing w:val="13"/>
                <w:sz w:val="18"/>
                <w:szCs w:val="18"/>
              </w:rPr>
              <w:t>予以通报：</w:t>
            </w:r>
          </w:p>
          <w:p>
            <w:pPr>
              <w:spacing w:before="59" w:line="232" w:lineRule="auto"/>
              <w:ind w:left="54"/>
              <w:rPr>
                <w:rFonts w:ascii="仿宋" w:hAnsi="仿宋" w:eastAsia="仿宋" w:cs="仿宋"/>
                <w:sz w:val="18"/>
                <w:szCs w:val="18"/>
              </w:rPr>
            </w:pPr>
            <w:r>
              <w:rPr>
                <w:rFonts w:ascii="仿宋" w:hAnsi="仿宋" w:eastAsia="仿宋" w:cs="仿宋"/>
                <w:spacing w:val="9"/>
                <w:sz w:val="18"/>
                <w:szCs w:val="18"/>
              </w:rPr>
              <w:t>（ 一）压缩合理审查周期的；</w:t>
            </w:r>
          </w:p>
          <w:p>
            <w:pPr>
              <w:spacing w:before="18" w:line="231" w:lineRule="auto"/>
              <w:ind w:left="54"/>
              <w:rPr>
                <w:rFonts w:ascii="仿宋" w:hAnsi="仿宋" w:eastAsia="仿宋" w:cs="仿宋"/>
                <w:sz w:val="18"/>
                <w:szCs w:val="18"/>
              </w:rPr>
            </w:pPr>
            <w:r>
              <w:rPr>
                <w:rFonts w:ascii="仿宋" w:hAnsi="仿宋" w:eastAsia="仿宋" w:cs="仿宋"/>
                <w:spacing w:val="10"/>
                <w:sz w:val="18"/>
                <w:szCs w:val="18"/>
              </w:rPr>
              <w:t>（ 二）提供不真实送审资料的；</w:t>
            </w:r>
          </w:p>
        </w:tc>
        <w:tc>
          <w:tcPr>
            <w:tcW w:w="1433" w:type="dxa"/>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59" w:line="231" w:lineRule="auto"/>
              <w:ind w:left="64"/>
            </w:pPr>
            <w:r>
              <w:rPr>
                <w:spacing w:val="8"/>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6" w:hRule="atLeast"/>
        </w:trPr>
        <w:tc>
          <w:tcPr>
            <w:tcW w:w="652" w:type="dxa"/>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59" w:line="190" w:lineRule="auto"/>
              <w:ind w:left="191"/>
            </w:pPr>
            <w:r>
              <w:rPr>
                <w:spacing w:val="2"/>
              </w:rPr>
              <w:t>673</w:t>
            </w:r>
          </w:p>
        </w:tc>
        <w:tc>
          <w:tcPr>
            <w:tcW w:w="1087" w:type="dxa"/>
            <w:vAlign w:val="top"/>
          </w:tcPr>
          <w:p>
            <w:pPr>
              <w:spacing w:line="287" w:lineRule="auto"/>
              <w:rPr>
                <w:rFonts w:ascii="Arial"/>
                <w:sz w:val="21"/>
              </w:rPr>
            </w:pPr>
          </w:p>
          <w:p>
            <w:pPr>
              <w:spacing w:line="287" w:lineRule="auto"/>
              <w:rPr>
                <w:rFonts w:ascii="Arial"/>
                <w:sz w:val="21"/>
              </w:rPr>
            </w:pPr>
          </w:p>
          <w:p>
            <w:pPr>
              <w:spacing w:line="288" w:lineRule="auto"/>
              <w:rPr>
                <w:rFonts w:ascii="Arial"/>
                <w:sz w:val="21"/>
              </w:rPr>
            </w:pPr>
          </w:p>
          <w:p>
            <w:pPr>
              <w:pStyle w:val="6"/>
              <w:spacing w:before="59" w:line="191" w:lineRule="auto"/>
              <w:ind w:left="47"/>
            </w:pPr>
            <w:r>
              <w:rPr>
                <w:spacing w:val="7"/>
              </w:rPr>
              <w:t>0206311000</w:t>
            </w:r>
          </w:p>
        </w:tc>
        <w:tc>
          <w:tcPr>
            <w:tcW w:w="1087"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58" w:line="231" w:lineRule="auto"/>
              <w:ind w:left="44"/>
            </w:pPr>
            <w:r>
              <w:rPr>
                <w:spacing w:val="11"/>
              </w:rPr>
              <w:t>行政处罚</w:t>
            </w:r>
          </w:p>
        </w:tc>
        <w:tc>
          <w:tcPr>
            <w:tcW w:w="2714" w:type="dxa"/>
            <w:vAlign w:val="top"/>
          </w:tcPr>
          <w:p>
            <w:pPr>
              <w:spacing w:line="358" w:lineRule="auto"/>
              <w:rPr>
                <w:rFonts w:ascii="Arial"/>
                <w:sz w:val="21"/>
              </w:rPr>
            </w:pPr>
          </w:p>
          <w:p>
            <w:pPr>
              <w:spacing w:line="358" w:lineRule="auto"/>
              <w:rPr>
                <w:rFonts w:ascii="Arial"/>
                <w:sz w:val="21"/>
              </w:rPr>
            </w:pPr>
          </w:p>
          <w:p>
            <w:pPr>
              <w:pStyle w:val="6"/>
              <w:spacing w:before="58" w:line="239" w:lineRule="auto"/>
              <w:ind w:left="973" w:right="69" w:hanging="899"/>
            </w:pPr>
            <w:r>
              <w:rPr>
                <w:spacing w:val="16"/>
              </w:rPr>
              <w:t>对出租不能继续使用的危险房</w:t>
            </w:r>
            <w:r>
              <w:rPr>
                <w:spacing w:val="10"/>
              </w:rPr>
              <w:t xml:space="preserve"> </w:t>
            </w:r>
            <w:r>
              <w:rPr>
                <w:spacing w:val="12"/>
              </w:rPr>
              <w:t>屋的处罚</w:t>
            </w:r>
          </w:p>
        </w:tc>
        <w:tc>
          <w:tcPr>
            <w:tcW w:w="881" w:type="dxa"/>
            <w:vAlign w:val="top"/>
          </w:tcPr>
          <w:p>
            <w:pPr>
              <w:rPr>
                <w:rFonts w:ascii="Arial"/>
                <w:sz w:val="21"/>
              </w:rPr>
            </w:pPr>
          </w:p>
        </w:tc>
        <w:tc>
          <w:tcPr>
            <w:tcW w:w="6297" w:type="dxa"/>
            <w:vAlign w:val="top"/>
          </w:tcPr>
          <w:p>
            <w:pPr>
              <w:spacing w:before="4" w:line="58" w:lineRule="exact"/>
              <w:ind w:left="3114"/>
              <w:rPr>
                <w:rFonts w:ascii="仿宋" w:hAnsi="仿宋" w:eastAsia="仿宋" w:cs="仿宋"/>
                <w:sz w:val="18"/>
                <w:szCs w:val="18"/>
              </w:rPr>
            </w:pPr>
            <w:r>
              <w:pict>
                <v:shape id="_x0000_s1210" o:spid="_x0000_s1210" o:spt="202" type="#_x0000_t202" style="position:absolute;left:0pt;margin-left:1.45pt;margin-top:2.6pt;height:37.4pt;width:309.05pt;mso-position-horizontal-relative:page;mso-position-vertical-relative:page;z-index:251848704;mso-width-relative:page;mso-height-relative:page;" filled="f" stroked="f" coordsize="21600,21600">
                  <v:path/>
                  <v:fill on="f" focussize="0,0"/>
                  <v:stroke on="f"/>
                  <v:imagedata o:title=""/>
                  <o:lock v:ext="edit" aspectratio="f"/>
                  <v:textbox inset="0mm,0mm,0mm,0mm">
                    <w:txbxContent>
                      <w:p>
                        <w:pPr>
                          <w:spacing w:before="19" w:line="242" w:lineRule="auto"/>
                          <w:ind w:left="40" w:right="20" w:hanging="2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39"/>
                            <w:sz w:val="18"/>
                            <w:szCs w:val="18"/>
                          </w:rPr>
                          <w:t xml:space="preserve"> </w:t>
                        </w:r>
                        <w:r>
                          <w:rPr>
                            <w:rFonts w:ascii="仿宋" w:hAnsi="仿宋" w:eastAsia="仿宋" w:cs="仿宋"/>
                            <w:spacing w:val="17"/>
                            <w:sz w:val="18"/>
                            <w:szCs w:val="18"/>
                          </w:rPr>
                          <w:t>《江苏省城市房地产交易管理条例》</w:t>
                        </w:r>
                        <w:r>
                          <w:rPr>
                            <w:rFonts w:ascii="仿宋" w:hAnsi="仿宋" w:eastAsia="仿宋" w:cs="仿宋"/>
                            <w:spacing w:val="54"/>
                            <w:w w:val="101"/>
                            <w:sz w:val="18"/>
                            <w:szCs w:val="18"/>
                          </w:rPr>
                          <w:t xml:space="preserve"> </w:t>
                        </w:r>
                        <w:r>
                          <w:rPr>
                            <w:rFonts w:ascii="仿宋" w:hAnsi="仿宋" w:eastAsia="仿宋" w:cs="仿宋"/>
                            <w:spacing w:val="17"/>
                            <w:sz w:val="18"/>
                            <w:szCs w:val="18"/>
                          </w:rPr>
                          <w:t>（2018年《江苏</w:t>
                        </w:r>
                        <w:r>
                          <w:rPr>
                            <w:rFonts w:ascii="仿宋" w:hAnsi="仿宋" w:eastAsia="仿宋" w:cs="仿宋"/>
                            <w:sz w:val="18"/>
                            <w:szCs w:val="18"/>
                          </w:rPr>
                          <w:t xml:space="preserve"> </w:t>
                        </w:r>
                        <w:r>
                          <w:rPr>
                            <w:rFonts w:ascii="仿宋" w:hAnsi="仿宋" w:eastAsia="仿宋" w:cs="仿宋"/>
                            <w:spacing w:val="18"/>
                            <w:sz w:val="18"/>
                            <w:szCs w:val="18"/>
                          </w:rPr>
                          <w:t>省人民代表大会常务委员会关于修改〈江苏省大气污染防治条例〉</w:t>
                        </w:r>
                        <w:r>
                          <w:rPr>
                            <w:rFonts w:ascii="仿宋" w:hAnsi="仿宋" w:eastAsia="仿宋" w:cs="仿宋"/>
                            <w:spacing w:val="-26"/>
                            <w:sz w:val="18"/>
                            <w:szCs w:val="18"/>
                          </w:rPr>
                          <w:t xml:space="preserve"> </w:t>
                        </w:r>
                        <w:r>
                          <w:rPr>
                            <w:rFonts w:ascii="仿宋" w:hAnsi="仿宋" w:eastAsia="仿宋" w:cs="仿宋"/>
                            <w:spacing w:val="18"/>
                            <w:sz w:val="18"/>
                            <w:szCs w:val="18"/>
                          </w:rPr>
                          <w:t>等</w:t>
                        </w:r>
                        <w:r>
                          <w:rPr>
                            <w:rFonts w:ascii="仿宋" w:hAnsi="仿宋" w:eastAsia="仿宋" w:cs="仿宋"/>
                            <w:sz w:val="18"/>
                            <w:szCs w:val="18"/>
                          </w:rPr>
                          <w:t xml:space="preserve">  </w:t>
                        </w:r>
                        <w:r>
                          <w:rPr>
                            <w:rFonts w:ascii="仿宋" w:hAnsi="仿宋" w:eastAsia="仿宋" w:cs="仿宋"/>
                            <w:spacing w:val="14"/>
                            <w:sz w:val="18"/>
                            <w:szCs w:val="18"/>
                          </w:rPr>
                          <w:t>十六件地方性法规的决定》</w:t>
                        </w:r>
                        <w:r>
                          <w:rPr>
                            <w:rFonts w:ascii="仿宋" w:hAnsi="仿宋" w:eastAsia="仿宋" w:cs="仿宋"/>
                            <w:spacing w:val="-42"/>
                            <w:sz w:val="18"/>
                            <w:szCs w:val="18"/>
                          </w:rPr>
                          <w:t xml:space="preserve"> </w:t>
                        </w:r>
                        <w:r>
                          <w:rPr>
                            <w:rFonts w:ascii="仿宋" w:hAnsi="仿宋" w:eastAsia="仿宋" w:cs="仿宋"/>
                            <w:spacing w:val="14"/>
                            <w:sz w:val="18"/>
                            <w:szCs w:val="18"/>
                          </w:rPr>
                          <w:t>修订）</w:t>
                        </w:r>
                      </w:p>
                    </w:txbxContent>
                  </v:textbox>
                </v:shape>
              </w:pict>
            </w:r>
            <w:r>
              <w:rPr>
                <w:rFonts w:ascii="仿宋" w:hAnsi="仿宋" w:eastAsia="仿宋" w:cs="仿宋"/>
                <w:position w:val="1"/>
                <w:sz w:val="18"/>
                <w:szCs w:val="18"/>
              </w:rPr>
              <w:t>、</w:t>
            </w:r>
          </w:p>
          <w:p>
            <w:pPr>
              <w:spacing w:line="341" w:lineRule="auto"/>
              <w:rPr>
                <w:rFonts w:ascii="Arial"/>
                <w:sz w:val="21"/>
              </w:rPr>
            </w:pPr>
          </w:p>
          <w:p>
            <w:pPr>
              <w:spacing w:line="342" w:lineRule="auto"/>
              <w:rPr>
                <w:rFonts w:ascii="Arial"/>
                <w:sz w:val="21"/>
              </w:rPr>
            </w:pPr>
          </w:p>
          <w:p>
            <w:pPr>
              <w:spacing w:before="58" w:line="239" w:lineRule="auto"/>
              <w:ind w:left="477"/>
              <w:rPr>
                <w:rFonts w:ascii="仿宋" w:hAnsi="仿宋" w:eastAsia="仿宋" w:cs="仿宋"/>
                <w:sz w:val="18"/>
                <w:szCs w:val="18"/>
              </w:rPr>
            </w:pPr>
            <w:r>
              <w:rPr>
                <w:rFonts w:ascii="仿宋" w:hAnsi="仿宋" w:eastAsia="仿宋" w:cs="仿宋"/>
                <w:spacing w:val="17"/>
                <w:sz w:val="18"/>
                <w:szCs w:val="18"/>
              </w:rPr>
              <w:t>第二十九条  有下列情形之一的房屋，不得出租：</w:t>
            </w:r>
          </w:p>
          <w:p>
            <w:pPr>
              <w:spacing w:line="232" w:lineRule="auto"/>
              <w:ind w:left="462"/>
              <w:rPr>
                <w:rFonts w:ascii="仿宋" w:hAnsi="仿宋" w:eastAsia="仿宋" w:cs="仿宋"/>
                <w:sz w:val="18"/>
                <w:szCs w:val="18"/>
              </w:rPr>
            </w:pPr>
            <w:r>
              <w:rPr>
                <w:rFonts w:ascii="仿宋" w:hAnsi="仿宋" w:eastAsia="仿宋" w:cs="仿宋"/>
                <w:spacing w:val="15"/>
                <w:sz w:val="18"/>
                <w:szCs w:val="18"/>
              </w:rPr>
              <w:t>（四）</w:t>
            </w:r>
            <w:r>
              <w:rPr>
                <w:rFonts w:ascii="仿宋" w:hAnsi="仿宋" w:eastAsia="仿宋" w:cs="仿宋"/>
                <w:spacing w:val="-39"/>
                <w:sz w:val="18"/>
                <w:szCs w:val="18"/>
              </w:rPr>
              <w:t xml:space="preserve"> </w:t>
            </w:r>
            <w:r>
              <w:rPr>
                <w:rFonts w:ascii="仿宋" w:hAnsi="仿宋" w:eastAsia="仿宋" w:cs="仿宋"/>
                <w:spacing w:val="15"/>
                <w:sz w:val="18"/>
                <w:szCs w:val="18"/>
              </w:rPr>
              <w:t>经鉴定属于危险房屋不能继续使用的；</w:t>
            </w:r>
          </w:p>
          <w:p>
            <w:pPr>
              <w:spacing w:before="26" w:line="237" w:lineRule="auto"/>
              <w:ind w:left="105" w:right="208" w:firstLine="372"/>
              <w:rPr>
                <w:rFonts w:ascii="仿宋" w:hAnsi="仿宋" w:eastAsia="仿宋" w:cs="仿宋"/>
                <w:sz w:val="18"/>
                <w:szCs w:val="18"/>
              </w:rPr>
            </w:pPr>
            <w:r>
              <w:rPr>
                <w:rFonts w:ascii="仿宋" w:hAnsi="仿宋" w:eastAsia="仿宋" w:cs="仿宋"/>
                <w:spacing w:val="16"/>
                <w:sz w:val="18"/>
                <w:szCs w:val="18"/>
              </w:rPr>
              <w:t>第四十条  违反本条例规定， 出租不能</w:t>
            </w:r>
            <w:r>
              <w:rPr>
                <w:rFonts w:ascii="仿宋" w:hAnsi="仿宋" w:eastAsia="仿宋" w:cs="仿宋"/>
                <w:spacing w:val="15"/>
                <w:sz w:val="18"/>
                <w:szCs w:val="18"/>
              </w:rPr>
              <w:t>继续使用的危险房屋的，</w:t>
            </w:r>
            <w:r>
              <w:rPr>
                <w:rFonts w:ascii="仿宋" w:hAnsi="仿宋" w:eastAsia="仿宋" w:cs="仿宋"/>
                <w:sz w:val="18"/>
                <w:szCs w:val="18"/>
              </w:rPr>
              <w:t xml:space="preserve"> </w:t>
            </w:r>
            <w:r>
              <w:rPr>
                <w:rFonts w:ascii="仿宋" w:hAnsi="仿宋" w:eastAsia="仿宋" w:cs="仿宋"/>
                <w:spacing w:val="15"/>
                <w:sz w:val="18"/>
                <w:szCs w:val="18"/>
              </w:rPr>
              <w:t>由市、县（市）</w:t>
            </w:r>
            <w:r>
              <w:rPr>
                <w:rFonts w:ascii="仿宋" w:hAnsi="仿宋" w:eastAsia="仿宋" w:cs="仿宋"/>
                <w:spacing w:val="-43"/>
                <w:sz w:val="18"/>
                <w:szCs w:val="18"/>
              </w:rPr>
              <w:t xml:space="preserve"> </w:t>
            </w:r>
            <w:r>
              <w:rPr>
                <w:rFonts w:ascii="仿宋" w:hAnsi="仿宋" w:eastAsia="仿宋" w:cs="仿宋"/>
                <w:spacing w:val="15"/>
                <w:sz w:val="18"/>
                <w:szCs w:val="18"/>
              </w:rPr>
              <w:t>房产管理部门责令改正</w:t>
            </w:r>
            <w:r>
              <w:rPr>
                <w:rFonts w:ascii="仿宋" w:hAnsi="仿宋" w:eastAsia="仿宋" w:cs="仿宋"/>
                <w:spacing w:val="-53"/>
                <w:sz w:val="18"/>
                <w:szCs w:val="18"/>
              </w:rPr>
              <w:t xml:space="preserve"> </w:t>
            </w:r>
            <w:r>
              <w:rPr>
                <w:rFonts w:ascii="仿宋" w:hAnsi="仿宋" w:eastAsia="仿宋" w:cs="仿宋"/>
                <w:spacing w:val="15"/>
                <w:sz w:val="18"/>
                <w:szCs w:val="18"/>
              </w:rPr>
              <w:t>，没收违法所得</w:t>
            </w:r>
            <w:r>
              <w:rPr>
                <w:rFonts w:ascii="仿宋" w:hAnsi="仿宋" w:eastAsia="仿宋" w:cs="仿宋"/>
                <w:spacing w:val="-53"/>
                <w:sz w:val="18"/>
                <w:szCs w:val="18"/>
              </w:rPr>
              <w:t xml:space="preserve"> </w:t>
            </w:r>
            <w:r>
              <w:rPr>
                <w:rFonts w:ascii="仿宋" w:hAnsi="仿宋" w:eastAsia="仿宋" w:cs="仿宋"/>
                <w:spacing w:val="15"/>
                <w:sz w:val="18"/>
                <w:szCs w:val="18"/>
              </w:rPr>
              <w:t>，并可处以五</w:t>
            </w:r>
          </w:p>
          <w:p>
            <w:pPr>
              <w:spacing w:before="34" w:line="135" w:lineRule="exact"/>
              <w:ind w:left="878"/>
              <w:rPr>
                <w:rFonts w:ascii="仿宋" w:hAnsi="仿宋" w:eastAsia="仿宋" w:cs="仿宋"/>
                <w:sz w:val="18"/>
                <w:szCs w:val="18"/>
              </w:rPr>
            </w:pPr>
            <w:r>
              <w:rPr>
                <w:rFonts w:ascii="仿宋" w:hAnsi="仿宋" w:eastAsia="仿宋" w:cs="仿宋"/>
                <w:spacing w:val="-7"/>
                <w:position w:val="-1"/>
                <w:sz w:val="18"/>
                <w:szCs w:val="18"/>
              </w:rPr>
              <w:t>二                 。</w:t>
            </w:r>
            <w:r>
              <w:rPr>
                <w:rFonts w:ascii="仿宋" w:hAnsi="仿宋" w:eastAsia="仿宋" w:cs="仿宋"/>
                <w:spacing w:val="8"/>
                <w:position w:val="-1"/>
                <w:sz w:val="18"/>
                <w:szCs w:val="18"/>
              </w:rPr>
              <w:t xml:space="preserve">         </w:t>
            </w:r>
            <w:r>
              <w:rPr>
                <w:rFonts w:ascii="仿宋" w:hAnsi="仿宋" w:eastAsia="仿宋" w:cs="仿宋"/>
                <w:spacing w:val="-7"/>
                <w:position w:val="-1"/>
                <w:sz w:val="18"/>
                <w:szCs w:val="18"/>
              </w:rPr>
              <w:t xml:space="preserve">、           </w:t>
            </w:r>
            <w:r>
              <w:rPr>
                <w:rFonts w:ascii="仿宋" w:hAnsi="仿宋" w:eastAsia="仿宋" w:cs="仿宋"/>
                <w:spacing w:val="-8"/>
                <w:position w:val="-1"/>
                <w:sz w:val="18"/>
                <w:szCs w:val="18"/>
              </w:rPr>
              <w:t xml:space="preserve"> ，</w:t>
            </w:r>
          </w:p>
        </w:tc>
        <w:tc>
          <w:tcPr>
            <w:tcW w:w="1433" w:type="dxa"/>
            <w:vAlign w:val="top"/>
          </w:tcPr>
          <w:p>
            <w:pPr>
              <w:spacing w:line="358" w:lineRule="auto"/>
              <w:rPr>
                <w:rFonts w:ascii="Arial"/>
                <w:sz w:val="21"/>
              </w:rPr>
            </w:pPr>
          </w:p>
          <w:p>
            <w:pPr>
              <w:spacing w:line="359" w:lineRule="auto"/>
              <w:rPr>
                <w:rFonts w:ascii="Arial"/>
                <w:sz w:val="21"/>
              </w:rPr>
            </w:pPr>
          </w:p>
          <w:p>
            <w:pPr>
              <w:spacing w:before="59" w:line="238" w:lineRule="auto"/>
              <w:ind w:left="348" w:right="199" w:hanging="92"/>
              <w:rPr>
                <w:rFonts w:ascii="仿宋" w:hAnsi="仿宋" w:eastAsia="仿宋" w:cs="仿宋"/>
                <w:sz w:val="18"/>
                <w:szCs w:val="18"/>
              </w:rPr>
            </w:pPr>
            <w:r>
              <w:rPr>
                <w:rFonts w:ascii="仿宋" w:hAnsi="仿宋" w:eastAsia="仿宋" w:cs="仿宋"/>
                <w:spacing w:val="13"/>
                <w:sz w:val="18"/>
                <w:szCs w:val="18"/>
              </w:rPr>
              <w:t>没收违法所</w:t>
            </w:r>
            <w:r>
              <w:rPr>
                <w:rFonts w:ascii="仿宋" w:hAnsi="仿宋" w:eastAsia="仿宋" w:cs="仿宋"/>
                <w:spacing w:val="1"/>
                <w:sz w:val="18"/>
                <w:szCs w:val="18"/>
              </w:rPr>
              <w:t xml:space="preserve"> </w:t>
            </w:r>
            <w:r>
              <w:rPr>
                <w:rFonts w:ascii="仿宋" w:hAnsi="仿宋" w:eastAsia="仿宋" w:cs="仿宋"/>
                <w:spacing w:val="12"/>
                <w:sz w:val="18"/>
                <w:szCs w:val="18"/>
              </w:rPr>
              <w:t>得，罚款</w:t>
            </w:r>
          </w:p>
        </w:tc>
        <w:tc>
          <w:tcPr>
            <w:tcW w:w="513"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58" w:line="231" w:lineRule="auto"/>
              <w:ind w:left="64"/>
            </w:pPr>
            <w:r>
              <w:rPr>
                <w:spacing w:val="8"/>
              </w:rPr>
              <w:t>新增</w:t>
            </w: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0" w:hRule="atLeast"/>
        </w:trPr>
        <w:tc>
          <w:tcPr>
            <w:tcW w:w="652"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58" w:line="190" w:lineRule="auto"/>
              <w:ind w:left="191"/>
            </w:pPr>
            <w:r>
              <w:rPr>
                <w:spacing w:val="2"/>
              </w:rPr>
              <w:t>674</w:t>
            </w:r>
          </w:p>
        </w:tc>
        <w:tc>
          <w:tcPr>
            <w:tcW w:w="1087"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58" w:line="191" w:lineRule="auto"/>
              <w:ind w:left="47"/>
            </w:pPr>
            <w:r>
              <w:rPr>
                <w:spacing w:val="7"/>
              </w:rPr>
              <w:t>0206312000</w:t>
            </w:r>
          </w:p>
        </w:tc>
        <w:tc>
          <w:tcPr>
            <w:tcW w:w="1087" w:type="dxa"/>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pStyle w:val="6"/>
              <w:spacing w:before="59" w:line="231" w:lineRule="auto"/>
              <w:ind w:left="44"/>
            </w:pPr>
            <w:r>
              <w:rPr>
                <w:spacing w:val="11"/>
              </w:rPr>
              <w:t>行政处罚</w:t>
            </w:r>
          </w:p>
        </w:tc>
        <w:tc>
          <w:tcPr>
            <w:tcW w:w="2714" w:type="dxa"/>
            <w:vAlign w:val="top"/>
          </w:tcPr>
          <w:p>
            <w:pPr>
              <w:spacing w:line="466" w:lineRule="auto"/>
              <w:rPr>
                <w:rFonts w:ascii="Arial"/>
                <w:sz w:val="21"/>
              </w:rPr>
            </w:pPr>
          </w:p>
          <w:p>
            <w:pPr>
              <w:pStyle w:val="6"/>
              <w:spacing w:before="58" w:line="245" w:lineRule="auto"/>
              <w:ind w:left="74" w:right="69"/>
            </w:pPr>
            <w:r>
              <w:rPr>
                <w:spacing w:val="16"/>
              </w:rPr>
              <w:t>对出租属于违法建筑的房屋、</w:t>
            </w:r>
            <w:r>
              <w:rPr>
                <w:spacing w:val="10"/>
              </w:rPr>
              <w:t xml:space="preserve"> </w:t>
            </w:r>
            <w:r>
              <w:rPr>
                <w:spacing w:val="16"/>
              </w:rPr>
              <w:t>出租不符合安全、防灾等工程</w:t>
            </w:r>
            <w:r>
              <w:rPr>
                <w:spacing w:val="9"/>
              </w:rPr>
              <w:t xml:space="preserve"> </w:t>
            </w:r>
            <w:r>
              <w:rPr>
                <w:spacing w:val="13"/>
              </w:rPr>
              <w:t>建设强制性标准的房屋、</w:t>
            </w:r>
            <w:r>
              <w:rPr>
                <w:spacing w:val="-42"/>
              </w:rPr>
              <w:t xml:space="preserve"> </w:t>
            </w:r>
            <w:r>
              <w:rPr>
                <w:spacing w:val="13"/>
              </w:rPr>
              <w:t>出租</w:t>
            </w:r>
            <w:r>
              <w:t xml:space="preserve"> </w:t>
            </w:r>
            <w:r>
              <w:rPr>
                <w:spacing w:val="16"/>
              </w:rPr>
              <w:t>违反规定改变房屋使用性质的</w:t>
            </w:r>
          </w:p>
          <w:p>
            <w:pPr>
              <w:pStyle w:val="6"/>
              <w:spacing w:before="25" w:line="231" w:lineRule="auto"/>
              <w:ind w:left="875"/>
            </w:pPr>
            <w:r>
              <w:rPr>
                <w:spacing w:val="13"/>
              </w:rPr>
              <w:t>房屋的处罚</w:t>
            </w:r>
          </w:p>
        </w:tc>
        <w:tc>
          <w:tcPr>
            <w:tcW w:w="881" w:type="dxa"/>
            <w:vAlign w:val="top"/>
          </w:tcPr>
          <w:p>
            <w:pPr>
              <w:rPr>
                <w:rFonts w:ascii="Arial"/>
                <w:sz w:val="21"/>
              </w:rPr>
            </w:pPr>
          </w:p>
        </w:tc>
        <w:tc>
          <w:tcPr>
            <w:tcW w:w="6297" w:type="dxa"/>
            <w:vAlign w:val="top"/>
          </w:tcPr>
          <w:p>
            <w:pPr>
              <w:spacing w:before="51" w:line="249" w:lineRule="auto"/>
              <w:ind w:left="477" w:right="139" w:hanging="437"/>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41"/>
                <w:sz w:val="18"/>
                <w:szCs w:val="18"/>
              </w:rPr>
              <w:t xml:space="preserve"> </w:t>
            </w:r>
            <w:r>
              <w:rPr>
                <w:rFonts w:ascii="仿宋" w:hAnsi="仿宋" w:eastAsia="仿宋" w:cs="仿宋"/>
                <w:spacing w:val="17"/>
                <w:sz w:val="18"/>
                <w:szCs w:val="18"/>
              </w:rPr>
              <w:t>《商品房屋租赁管理办法》</w:t>
            </w:r>
            <w:r>
              <w:rPr>
                <w:rFonts w:ascii="仿宋" w:hAnsi="仿宋" w:eastAsia="仿宋" w:cs="仿宋"/>
                <w:spacing w:val="-51"/>
                <w:sz w:val="18"/>
                <w:szCs w:val="18"/>
              </w:rPr>
              <w:t xml:space="preserve"> </w:t>
            </w:r>
            <w:r>
              <w:rPr>
                <w:rFonts w:ascii="仿宋" w:hAnsi="仿宋" w:eastAsia="仿宋" w:cs="仿宋"/>
                <w:spacing w:val="17"/>
                <w:sz w:val="18"/>
                <w:szCs w:val="18"/>
              </w:rPr>
              <w:t>（住房和城乡建设部部令第6号）</w:t>
            </w:r>
            <w:r>
              <w:rPr>
                <w:rFonts w:ascii="仿宋" w:hAnsi="仿宋" w:eastAsia="仿宋" w:cs="仿宋"/>
                <w:sz w:val="18"/>
                <w:szCs w:val="18"/>
              </w:rPr>
              <w:t xml:space="preserve"> </w:t>
            </w:r>
            <w:r>
              <w:rPr>
                <w:rFonts w:ascii="仿宋" w:hAnsi="仿宋" w:eastAsia="仿宋" w:cs="仿宋"/>
                <w:spacing w:val="16"/>
                <w:sz w:val="18"/>
                <w:szCs w:val="18"/>
              </w:rPr>
              <w:t>第六条 有下列情形之一的房屋不得出租：</w:t>
            </w:r>
          </w:p>
          <w:p>
            <w:pPr>
              <w:spacing w:before="8" w:line="233" w:lineRule="auto"/>
              <w:ind w:left="54"/>
              <w:rPr>
                <w:rFonts w:ascii="仿宋" w:hAnsi="仿宋" w:eastAsia="仿宋" w:cs="仿宋"/>
                <w:sz w:val="18"/>
                <w:szCs w:val="18"/>
              </w:rPr>
            </w:pPr>
            <w:r>
              <w:rPr>
                <w:rFonts w:ascii="仿宋" w:hAnsi="仿宋" w:eastAsia="仿宋" w:cs="仿宋"/>
                <w:spacing w:val="7"/>
                <w:sz w:val="18"/>
                <w:szCs w:val="18"/>
              </w:rPr>
              <w:t>（ 一）属于违法建筑的；</w:t>
            </w:r>
          </w:p>
          <w:p>
            <w:pPr>
              <w:spacing w:before="29" w:line="239" w:lineRule="auto"/>
              <w:ind w:left="54"/>
              <w:rPr>
                <w:rFonts w:ascii="仿宋" w:hAnsi="仿宋" w:eastAsia="仿宋" w:cs="仿宋"/>
                <w:sz w:val="18"/>
                <w:szCs w:val="18"/>
              </w:rPr>
            </w:pPr>
            <w:r>
              <w:rPr>
                <w:rFonts w:ascii="仿宋" w:hAnsi="仿宋" w:eastAsia="仿宋" w:cs="仿宋"/>
                <w:spacing w:val="11"/>
                <w:sz w:val="18"/>
                <w:szCs w:val="18"/>
              </w:rPr>
              <w:t>（ 二）不符合安全、</w:t>
            </w:r>
            <w:r>
              <w:rPr>
                <w:rFonts w:ascii="仿宋" w:hAnsi="仿宋" w:eastAsia="仿宋" w:cs="仿宋"/>
                <w:spacing w:val="1"/>
                <w:sz w:val="18"/>
                <w:szCs w:val="18"/>
              </w:rPr>
              <w:t xml:space="preserve"> </w:t>
            </w:r>
            <w:r>
              <w:rPr>
                <w:rFonts w:ascii="仿宋" w:hAnsi="仿宋" w:eastAsia="仿宋" w:cs="仿宋"/>
                <w:spacing w:val="11"/>
                <w:sz w:val="18"/>
                <w:szCs w:val="18"/>
              </w:rPr>
              <w:t>防灾等工程建设强制性标准的；</w:t>
            </w:r>
          </w:p>
          <w:p>
            <w:pPr>
              <w:spacing w:line="230" w:lineRule="auto"/>
              <w:ind w:left="54"/>
              <w:rPr>
                <w:rFonts w:ascii="仿宋" w:hAnsi="仿宋" w:eastAsia="仿宋" w:cs="仿宋"/>
                <w:sz w:val="18"/>
                <w:szCs w:val="18"/>
              </w:rPr>
            </w:pPr>
            <w:r>
              <w:rPr>
                <w:rFonts w:ascii="仿宋" w:hAnsi="仿宋" w:eastAsia="仿宋" w:cs="仿宋"/>
                <w:spacing w:val="14"/>
                <w:sz w:val="18"/>
                <w:szCs w:val="18"/>
              </w:rPr>
              <w:t>（三）</w:t>
            </w:r>
            <w:r>
              <w:rPr>
                <w:rFonts w:ascii="仿宋" w:hAnsi="仿宋" w:eastAsia="仿宋" w:cs="仿宋"/>
                <w:spacing w:val="-37"/>
                <w:sz w:val="18"/>
                <w:szCs w:val="18"/>
              </w:rPr>
              <w:t xml:space="preserve"> </w:t>
            </w:r>
            <w:r>
              <w:rPr>
                <w:rFonts w:ascii="仿宋" w:hAnsi="仿宋" w:eastAsia="仿宋" w:cs="仿宋"/>
                <w:spacing w:val="14"/>
                <w:sz w:val="18"/>
                <w:szCs w:val="18"/>
              </w:rPr>
              <w:t>违反规定改变房屋使用性质的；</w:t>
            </w:r>
          </w:p>
          <w:p>
            <w:pPr>
              <w:spacing w:before="10" w:line="228" w:lineRule="auto"/>
              <w:ind w:left="57" w:right="201" w:firstLine="420"/>
              <w:jc w:val="both"/>
              <w:rPr>
                <w:rFonts w:ascii="仿宋" w:hAnsi="仿宋" w:eastAsia="仿宋" w:cs="仿宋"/>
                <w:sz w:val="18"/>
                <w:szCs w:val="18"/>
              </w:rPr>
            </w:pPr>
            <w:r>
              <w:rPr>
                <w:rFonts w:ascii="仿宋" w:hAnsi="仿宋" w:eastAsia="仿宋" w:cs="仿宋"/>
                <w:spacing w:val="16"/>
                <w:sz w:val="18"/>
                <w:szCs w:val="18"/>
              </w:rPr>
              <w:t>第二十一条  违反本办法第六条规定的， 由直辖市、市</w:t>
            </w:r>
            <w:r>
              <w:rPr>
                <w:rFonts w:ascii="仿宋" w:hAnsi="仿宋" w:eastAsia="仿宋" w:cs="仿宋"/>
                <w:spacing w:val="15"/>
                <w:sz w:val="18"/>
                <w:szCs w:val="18"/>
              </w:rPr>
              <w:t>、县人民</w:t>
            </w:r>
            <w:r>
              <w:rPr>
                <w:rFonts w:ascii="仿宋" w:hAnsi="仿宋" w:eastAsia="仿宋" w:cs="仿宋"/>
                <w:sz w:val="18"/>
                <w:szCs w:val="18"/>
              </w:rPr>
              <w:t xml:space="preserve"> </w:t>
            </w:r>
            <w:r>
              <w:rPr>
                <w:rFonts w:ascii="仿宋" w:hAnsi="仿宋" w:eastAsia="仿宋" w:cs="仿宋"/>
                <w:spacing w:val="16"/>
                <w:sz w:val="18"/>
                <w:szCs w:val="18"/>
              </w:rPr>
              <w:t>政府建设（房地产）</w:t>
            </w:r>
            <w:r>
              <w:rPr>
                <w:rFonts w:ascii="仿宋" w:hAnsi="仿宋" w:eastAsia="仿宋" w:cs="仿宋"/>
                <w:spacing w:val="-24"/>
                <w:sz w:val="18"/>
                <w:szCs w:val="18"/>
              </w:rPr>
              <w:t xml:space="preserve"> </w:t>
            </w:r>
            <w:r>
              <w:rPr>
                <w:rFonts w:ascii="仿宋" w:hAnsi="仿宋" w:eastAsia="仿宋" w:cs="仿宋"/>
                <w:spacing w:val="16"/>
                <w:sz w:val="18"/>
                <w:szCs w:val="18"/>
              </w:rPr>
              <w:t>主管部门责令限期改正</w:t>
            </w:r>
            <w:r>
              <w:rPr>
                <w:rFonts w:ascii="仿宋" w:hAnsi="仿宋" w:eastAsia="仿宋" w:cs="仿宋"/>
                <w:spacing w:val="-52"/>
                <w:sz w:val="18"/>
                <w:szCs w:val="18"/>
              </w:rPr>
              <w:t xml:space="preserve"> </w:t>
            </w:r>
            <w:r>
              <w:rPr>
                <w:rFonts w:ascii="仿宋" w:hAnsi="仿宋" w:eastAsia="仿宋" w:cs="仿宋"/>
                <w:spacing w:val="16"/>
                <w:sz w:val="18"/>
                <w:szCs w:val="18"/>
              </w:rPr>
              <w:t>，对没有违法所得的</w:t>
            </w:r>
            <w:r>
              <w:rPr>
                <w:rFonts w:ascii="仿宋" w:hAnsi="仿宋" w:eastAsia="仿宋" w:cs="仿宋"/>
                <w:spacing w:val="-53"/>
                <w:sz w:val="18"/>
                <w:szCs w:val="18"/>
              </w:rPr>
              <w:t xml:space="preserve"> </w:t>
            </w:r>
            <w:r>
              <w:rPr>
                <w:rFonts w:ascii="仿宋" w:hAnsi="仿宋" w:eastAsia="仿宋" w:cs="仿宋"/>
                <w:spacing w:val="16"/>
                <w:sz w:val="18"/>
                <w:szCs w:val="18"/>
              </w:rPr>
              <w:t>，可</w:t>
            </w:r>
            <w:r>
              <w:rPr>
                <w:rFonts w:ascii="仿宋" w:hAnsi="仿宋" w:eastAsia="仿宋" w:cs="仿宋"/>
                <w:sz w:val="18"/>
                <w:szCs w:val="18"/>
              </w:rPr>
              <w:t xml:space="preserve"> </w:t>
            </w:r>
            <w:r>
              <w:rPr>
                <w:rFonts w:ascii="仿宋" w:hAnsi="仿宋" w:eastAsia="仿宋" w:cs="仿宋"/>
                <w:spacing w:val="18"/>
                <w:sz w:val="18"/>
                <w:szCs w:val="18"/>
              </w:rPr>
              <w:t>处以五千元以下罚款</w:t>
            </w:r>
            <w:r>
              <w:rPr>
                <w:rFonts w:ascii="仿宋" w:hAnsi="仿宋" w:eastAsia="仿宋" w:cs="仿宋"/>
                <w:spacing w:val="-46"/>
                <w:sz w:val="18"/>
                <w:szCs w:val="18"/>
              </w:rPr>
              <w:t xml:space="preserve"> </w:t>
            </w:r>
            <w:r>
              <w:rPr>
                <w:rFonts w:ascii="仿宋" w:hAnsi="仿宋" w:eastAsia="仿宋" w:cs="仿宋"/>
                <w:spacing w:val="18"/>
                <w:sz w:val="18"/>
                <w:szCs w:val="18"/>
              </w:rPr>
              <w:t>；对有违法所得的</w:t>
            </w:r>
            <w:r>
              <w:rPr>
                <w:rFonts w:ascii="仿宋" w:hAnsi="仿宋" w:eastAsia="仿宋" w:cs="仿宋"/>
                <w:spacing w:val="-53"/>
                <w:sz w:val="18"/>
                <w:szCs w:val="18"/>
              </w:rPr>
              <w:t xml:space="preserve"> </w:t>
            </w:r>
            <w:r>
              <w:rPr>
                <w:rFonts w:ascii="仿宋" w:hAnsi="仿宋" w:eastAsia="仿宋" w:cs="仿宋"/>
                <w:spacing w:val="18"/>
                <w:sz w:val="18"/>
                <w:szCs w:val="18"/>
              </w:rPr>
              <w:t>，可以处以违法所得一倍以上</w:t>
            </w:r>
            <w:r>
              <w:rPr>
                <w:rFonts w:ascii="仿宋" w:hAnsi="仿宋" w:eastAsia="仿宋" w:cs="仿宋"/>
                <w:sz w:val="18"/>
                <w:szCs w:val="18"/>
              </w:rPr>
              <w:t xml:space="preserve"> </w:t>
            </w:r>
            <w:r>
              <w:rPr>
                <w:rFonts w:ascii="仿宋" w:hAnsi="仿宋" w:eastAsia="仿宋" w:cs="仿宋"/>
                <w:spacing w:val="16"/>
                <w:sz w:val="18"/>
                <w:szCs w:val="18"/>
              </w:rPr>
              <w:t>三倍以下</w:t>
            </w:r>
            <w:r>
              <w:rPr>
                <w:rFonts w:ascii="仿宋" w:hAnsi="仿宋" w:eastAsia="仿宋" w:cs="仿宋"/>
                <w:spacing w:val="-42"/>
                <w:sz w:val="18"/>
                <w:szCs w:val="18"/>
              </w:rPr>
              <w:t xml:space="preserve"> </w:t>
            </w:r>
            <w:r>
              <w:rPr>
                <w:rFonts w:ascii="仿宋" w:hAnsi="仿宋" w:eastAsia="仿宋" w:cs="仿宋"/>
                <w:spacing w:val="16"/>
                <w:sz w:val="18"/>
                <w:szCs w:val="18"/>
              </w:rPr>
              <w:t>，但不超过三万元的罚款</w:t>
            </w:r>
          </w:p>
        </w:tc>
        <w:tc>
          <w:tcPr>
            <w:tcW w:w="1433" w:type="dxa"/>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pStyle w:val="6"/>
              <w:spacing w:before="59" w:line="231" w:lineRule="auto"/>
              <w:ind w:left="64"/>
            </w:pPr>
            <w:r>
              <w:rPr>
                <w:spacing w:val="8"/>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3"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0" w:lineRule="auto"/>
              <w:ind w:left="191"/>
            </w:pPr>
            <w:r>
              <w:rPr>
                <w:spacing w:val="2"/>
              </w:rPr>
              <w:t>675</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59" w:line="191" w:lineRule="auto"/>
              <w:ind w:left="47"/>
            </w:pPr>
            <w:r>
              <w:rPr>
                <w:spacing w:val="7"/>
              </w:rPr>
              <w:t>0206313000</w:t>
            </w:r>
          </w:p>
        </w:tc>
        <w:tc>
          <w:tcPr>
            <w:tcW w:w="1087"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pStyle w:val="6"/>
              <w:spacing w:before="58" w:line="231" w:lineRule="auto"/>
              <w:ind w:left="44"/>
            </w:pPr>
            <w:r>
              <w:rPr>
                <w:spacing w:val="11"/>
              </w:rPr>
              <w:t>行政处罚</w:t>
            </w:r>
          </w:p>
        </w:tc>
        <w:tc>
          <w:tcPr>
            <w:tcW w:w="2714" w:type="dxa"/>
            <w:vAlign w:val="top"/>
          </w:tcPr>
          <w:p>
            <w:pPr>
              <w:spacing w:line="311" w:lineRule="auto"/>
              <w:rPr>
                <w:rFonts w:ascii="Arial"/>
                <w:sz w:val="21"/>
              </w:rPr>
            </w:pPr>
          </w:p>
          <w:p>
            <w:pPr>
              <w:spacing w:line="311" w:lineRule="auto"/>
              <w:rPr>
                <w:rFonts w:ascii="Arial"/>
                <w:sz w:val="21"/>
              </w:rPr>
            </w:pPr>
          </w:p>
          <w:p>
            <w:pPr>
              <w:spacing w:line="312" w:lineRule="auto"/>
              <w:rPr>
                <w:rFonts w:ascii="Arial"/>
                <w:sz w:val="21"/>
              </w:rPr>
            </w:pPr>
          </w:p>
          <w:p>
            <w:pPr>
              <w:pStyle w:val="6"/>
              <w:spacing w:before="59" w:line="230" w:lineRule="auto"/>
              <w:ind w:left="74"/>
            </w:pPr>
            <w:r>
              <w:rPr>
                <w:spacing w:val="16"/>
              </w:rPr>
              <w:t>对未按规定办理房屋艅登记备</w:t>
            </w:r>
          </w:p>
          <w:p>
            <w:pPr>
              <w:pStyle w:val="6"/>
              <w:spacing w:before="22" w:line="231" w:lineRule="auto"/>
              <w:ind w:left="79"/>
            </w:pPr>
            <w:r>
              <w:rPr>
                <w:spacing w:val="16"/>
              </w:rPr>
              <w:t>案，或变更、延续或者注销手</w:t>
            </w:r>
          </w:p>
          <w:p>
            <w:pPr>
              <w:pStyle w:val="6"/>
              <w:spacing w:before="19" w:line="231" w:lineRule="auto"/>
              <w:ind w:left="977"/>
            </w:pPr>
            <w:r>
              <w:rPr>
                <w:spacing w:val="12"/>
              </w:rPr>
              <w:t>续的处罚</w:t>
            </w:r>
          </w:p>
        </w:tc>
        <w:tc>
          <w:tcPr>
            <w:tcW w:w="881" w:type="dxa"/>
            <w:vAlign w:val="top"/>
          </w:tcPr>
          <w:p>
            <w:pPr>
              <w:rPr>
                <w:rFonts w:ascii="Arial"/>
                <w:sz w:val="21"/>
              </w:rPr>
            </w:pPr>
          </w:p>
        </w:tc>
        <w:tc>
          <w:tcPr>
            <w:tcW w:w="6297" w:type="dxa"/>
            <w:vAlign w:val="top"/>
          </w:tcPr>
          <w:p>
            <w:pPr>
              <w:spacing w:before="6" w:line="20" w:lineRule="exact"/>
              <w:ind w:left="3091"/>
              <w:rPr>
                <w:rFonts w:ascii="仿宋" w:hAnsi="仿宋" w:eastAsia="仿宋" w:cs="仿宋"/>
                <w:sz w:val="4"/>
                <w:szCs w:val="4"/>
              </w:rPr>
            </w:pPr>
            <w:r>
              <w:rPr>
                <w:rFonts w:ascii="仿宋" w:hAnsi="仿宋" w:eastAsia="仿宋" w:cs="仿宋"/>
                <w:sz w:val="4"/>
                <w:szCs w:val="4"/>
              </w:rPr>
              <w:t>。</w:t>
            </w:r>
          </w:p>
          <w:p>
            <w:pPr>
              <w:spacing w:before="14" w:line="232"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41"/>
                <w:sz w:val="18"/>
                <w:szCs w:val="18"/>
              </w:rPr>
              <w:t xml:space="preserve"> </w:t>
            </w:r>
            <w:r>
              <w:rPr>
                <w:rFonts w:ascii="仿宋" w:hAnsi="仿宋" w:eastAsia="仿宋" w:cs="仿宋"/>
                <w:spacing w:val="17"/>
                <w:sz w:val="18"/>
                <w:szCs w:val="18"/>
              </w:rPr>
              <w:t>《商品房屋租赁管理办法》</w:t>
            </w:r>
            <w:r>
              <w:rPr>
                <w:rFonts w:ascii="仿宋" w:hAnsi="仿宋" w:eastAsia="仿宋" w:cs="仿宋"/>
                <w:spacing w:val="-51"/>
                <w:sz w:val="18"/>
                <w:szCs w:val="18"/>
              </w:rPr>
              <w:t xml:space="preserve"> </w:t>
            </w:r>
            <w:r>
              <w:rPr>
                <w:rFonts w:ascii="仿宋" w:hAnsi="仿宋" w:eastAsia="仿宋" w:cs="仿宋"/>
                <w:spacing w:val="17"/>
                <w:sz w:val="18"/>
                <w:szCs w:val="18"/>
              </w:rPr>
              <w:t>（住房和城乡建设部部令第6号）</w:t>
            </w:r>
          </w:p>
          <w:p>
            <w:pPr>
              <w:spacing w:before="28" w:line="242" w:lineRule="auto"/>
              <w:ind w:left="54" w:right="107" w:firstLine="423"/>
              <w:rPr>
                <w:rFonts w:ascii="仿宋" w:hAnsi="仿宋" w:eastAsia="仿宋" w:cs="仿宋"/>
                <w:sz w:val="18"/>
                <w:szCs w:val="18"/>
              </w:rPr>
            </w:pPr>
            <w:r>
              <w:rPr>
                <w:rFonts w:ascii="仿宋" w:hAnsi="仿宋" w:eastAsia="仿宋" w:cs="仿宋"/>
                <w:spacing w:val="17"/>
                <w:sz w:val="18"/>
                <w:szCs w:val="18"/>
              </w:rPr>
              <w:t>第十四条第一款</w:t>
            </w:r>
            <w:r>
              <w:rPr>
                <w:rFonts w:ascii="仿宋" w:hAnsi="仿宋" w:eastAsia="仿宋" w:cs="仿宋"/>
                <w:spacing w:val="56"/>
                <w:sz w:val="18"/>
                <w:szCs w:val="18"/>
              </w:rPr>
              <w:t xml:space="preserve"> </w:t>
            </w:r>
            <w:r>
              <w:rPr>
                <w:rFonts w:ascii="仿宋" w:hAnsi="仿宋" w:eastAsia="仿宋" w:cs="仿宋"/>
                <w:spacing w:val="17"/>
                <w:sz w:val="18"/>
                <w:szCs w:val="18"/>
              </w:rPr>
              <w:t>房屋租赁合同订立后三十日内</w:t>
            </w:r>
            <w:r>
              <w:rPr>
                <w:rFonts w:ascii="仿宋" w:hAnsi="仿宋" w:eastAsia="仿宋" w:cs="仿宋"/>
                <w:spacing w:val="-52"/>
                <w:sz w:val="18"/>
                <w:szCs w:val="18"/>
              </w:rPr>
              <w:t xml:space="preserve"> </w:t>
            </w:r>
            <w:r>
              <w:rPr>
                <w:rFonts w:ascii="仿宋" w:hAnsi="仿宋" w:eastAsia="仿宋" w:cs="仿宋"/>
                <w:spacing w:val="17"/>
                <w:sz w:val="18"/>
                <w:szCs w:val="18"/>
              </w:rPr>
              <w:t>，房屋租赁当事人</w:t>
            </w:r>
            <w:r>
              <w:rPr>
                <w:rFonts w:ascii="仿宋" w:hAnsi="仿宋" w:eastAsia="仿宋" w:cs="仿宋"/>
                <w:sz w:val="18"/>
                <w:szCs w:val="18"/>
              </w:rPr>
              <w:t xml:space="preserve"> </w:t>
            </w:r>
            <w:r>
              <w:rPr>
                <w:rFonts w:ascii="仿宋" w:hAnsi="仿宋" w:eastAsia="仿宋" w:cs="仿宋"/>
                <w:spacing w:val="15"/>
                <w:sz w:val="18"/>
                <w:szCs w:val="18"/>
              </w:rPr>
              <w:t>应当到租赁房屋所在地直辖市</w:t>
            </w:r>
            <w:r>
              <w:rPr>
                <w:rFonts w:ascii="仿宋" w:hAnsi="仿宋" w:eastAsia="仿宋" w:cs="仿宋"/>
                <w:spacing w:val="-43"/>
                <w:sz w:val="18"/>
                <w:szCs w:val="18"/>
              </w:rPr>
              <w:t xml:space="preserve"> </w:t>
            </w:r>
            <w:r>
              <w:rPr>
                <w:rFonts w:ascii="仿宋" w:hAnsi="仿宋" w:eastAsia="仿宋" w:cs="仿宋"/>
                <w:spacing w:val="15"/>
                <w:sz w:val="18"/>
                <w:szCs w:val="18"/>
              </w:rPr>
              <w:t>、</w:t>
            </w:r>
            <w:r>
              <w:rPr>
                <w:rFonts w:ascii="仿宋" w:hAnsi="仿宋" w:eastAsia="仿宋" w:cs="仿宋"/>
                <w:spacing w:val="-54"/>
                <w:sz w:val="18"/>
                <w:szCs w:val="18"/>
              </w:rPr>
              <w:t xml:space="preserve"> </w:t>
            </w:r>
            <w:r>
              <w:rPr>
                <w:rFonts w:ascii="仿宋" w:hAnsi="仿宋" w:eastAsia="仿宋" w:cs="仿宋"/>
                <w:spacing w:val="15"/>
                <w:sz w:val="18"/>
                <w:szCs w:val="18"/>
              </w:rPr>
              <w:t>市</w:t>
            </w:r>
            <w:r>
              <w:rPr>
                <w:rFonts w:ascii="仿宋" w:hAnsi="仿宋" w:eastAsia="仿宋" w:cs="仿宋"/>
                <w:spacing w:val="-52"/>
                <w:sz w:val="18"/>
                <w:szCs w:val="18"/>
              </w:rPr>
              <w:t xml:space="preserve"> </w:t>
            </w:r>
            <w:r>
              <w:rPr>
                <w:rFonts w:ascii="仿宋" w:hAnsi="仿宋" w:eastAsia="仿宋" w:cs="仿宋"/>
                <w:spacing w:val="15"/>
                <w:sz w:val="18"/>
                <w:szCs w:val="18"/>
              </w:rPr>
              <w:t>、县人民政府建设（房地产）</w:t>
            </w:r>
            <w:r>
              <w:rPr>
                <w:rFonts w:ascii="仿宋" w:hAnsi="仿宋" w:eastAsia="仿宋" w:cs="仿宋"/>
                <w:spacing w:val="-39"/>
                <w:sz w:val="18"/>
                <w:szCs w:val="18"/>
              </w:rPr>
              <w:t xml:space="preserve"> </w:t>
            </w:r>
            <w:r>
              <w:rPr>
                <w:rFonts w:ascii="仿宋" w:hAnsi="仿宋" w:eastAsia="仿宋" w:cs="仿宋"/>
                <w:spacing w:val="15"/>
                <w:sz w:val="18"/>
                <w:szCs w:val="18"/>
              </w:rPr>
              <w:t>主管</w:t>
            </w:r>
            <w:r>
              <w:rPr>
                <w:rFonts w:ascii="仿宋" w:hAnsi="仿宋" w:eastAsia="仿宋" w:cs="仿宋"/>
                <w:sz w:val="18"/>
                <w:szCs w:val="18"/>
              </w:rPr>
              <w:t xml:space="preserve">  </w:t>
            </w:r>
            <w:r>
              <w:rPr>
                <w:rFonts w:ascii="仿宋" w:hAnsi="仿宋" w:eastAsia="仿宋" w:cs="仿宋"/>
                <w:spacing w:val="16"/>
                <w:sz w:val="18"/>
                <w:szCs w:val="18"/>
              </w:rPr>
              <w:t>部门办理房屋租赁登记备案。</w:t>
            </w:r>
          </w:p>
          <w:p>
            <w:pPr>
              <w:spacing w:before="29" w:line="243" w:lineRule="auto"/>
              <w:ind w:left="58" w:right="206" w:firstLine="419"/>
              <w:rPr>
                <w:rFonts w:ascii="仿宋" w:hAnsi="仿宋" w:eastAsia="仿宋" w:cs="仿宋"/>
                <w:sz w:val="18"/>
                <w:szCs w:val="18"/>
              </w:rPr>
            </w:pPr>
            <w:r>
              <w:rPr>
                <w:rFonts w:ascii="仿宋" w:hAnsi="仿宋" w:eastAsia="仿宋" w:cs="仿宋"/>
                <w:spacing w:val="19"/>
                <w:sz w:val="18"/>
                <w:szCs w:val="18"/>
              </w:rPr>
              <w:t>第十九条  房屋租赁登记备案内容发生变化、续租或者租赁终止</w:t>
            </w:r>
            <w:r>
              <w:rPr>
                <w:rFonts w:ascii="仿宋" w:hAnsi="仿宋" w:eastAsia="仿宋" w:cs="仿宋"/>
                <w:spacing w:val="10"/>
                <w:sz w:val="18"/>
                <w:szCs w:val="18"/>
              </w:rPr>
              <w:t xml:space="preserve"> </w:t>
            </w:r>
            <w:r>
              <w:rPr>
                <w:rFonts w:ascii="仿宋" w:hAnsi="仿宋" w:eastAsia="仿宋" w:cs="仿宋"/>
                <w:spacing w:val="16"/>
                <w:sz w:val="18"/>
                <w:szCs w:val="18"/>
              </w:rPr>
              <w:t>的， 当事人应当在三十日内，</w:t>
            </w:r>
            <w:r>
              <w:rPr>
                <w:rFonts w:ascii="仿宋" w:hAnsi="仿宋" w:eastAsia="仿宋" w:cs="仿宋"/>
                <w:spacing w:val="-52"/>
                <w:sz w:val="18"/>
                <w:szCs w:val="18"/>
              </w:rPr>
              <w:t xml:space="preserve"> </w:t>
            </w:r>
            <w:r>
              <w:rPr>
                <w:rFonts w:ascii="仿宋" w:hAnsi="仿宋" w:eastAsia="仿宋" w:cs="仿宋"/>
                <w:spacing w:val="16"/>
                <w:sz w:val="18"/>
                <w:szCs w:val="18"/>
              </w:rPr>
              <w:t>到原租赁登记备案的部门办理房</w:t>
            </w:r>
            <w:r>
              <w:rPr>
                <w:rFonts w:ascii="仿宋" w:hAnsi="仿宋" w:eastAsia="仿宋" w:cs="仿宋"/>
                <w:spacing w:val="15"/>
                <w:sz w:val="18"/>
                <w:szCs w:val="18"/>
              </w:rPr>
              <w:t>屋租赁</w:t>
            </w:r>
            <w:r>
              <w:rPr>
                <w:rFonts w:ascii="仿宋" w:hAnsi="仿宋" w:eastAsia="仿宋" w:cs="仿宋"/>
                <w:sz w:val="18"/>
                <w:szCs w:val="18"/>
              </w:rPr>
              <w:t xml:space="preserve"> </w:t>
            </w:r>
            <w:r>
              <w:rPr>
                <w:rFonts w:ascii="仿宋" w:hAnsi="仿宋" w:eastAsia="仿宋" w:cs="仿宋"/>
                <w:spacing w:val="17"/>
                <w:sz w:val="18"/>
                <w:szCs w:val="18"/>
              </w:rPr>
              <w:t>登记备案的变更、延续或者注销手续。</w:t>
            </w:r>
          </w:p>
          <w:p>
            <w:pPr>
              <w:spacing w:before="9" w:line="223" w:lineRule="auto"/>
              <w:ind w:left="54" w:right="208" w:firstLine="423"/>
              <w:rPr>
                <w:rFonts w:ascii="仿宋" w:hAnsi="仿宋" w:eastAsia="仿宋" w:cs="仿宋"/>
                <w:sz w:val="18"/>
                <w:szCs w:val="18"/>
              </w:rPr>
            </w:pPr>
            <w:r>
              <w:rPr>
                <w:rFonts w:ascii="仿宋" w:hAnsi="仿宋" w:eastAsia="仿宋" w:cs="仿宋"/>
                <w:spacing w:val="14"/>
                <w:sz w:val="18"/>
                <w:szCs w:val="18"/>
              </w:rPr>
              <w:t>第二十三条  违反本办法第十四条第一款、</w:t>
            </w:r>
            <w:r>
              <w:rPr>
                <w:rFonts w:ascii="仿宋" w:hAnsi="仿宋" w:eastAsia="仿宋" w:cs="仿宋"/>
                <w:spacing w:val="-41"/>
                <w:sz w:val="18"/>
                <w:szCs w:val="18"/>
              </w:rPr>
              <w:t xml:space="preserve"> </w:t>
            </w:r>
            <w:r>
              <w:rPr>
                <w:rFonts w:ascii="仿宋" w:hAnsi="仿宋" w:eastAsia="仿宋" w:cs="仿宋"/>
                <w:spacing w:val="14"/>
                <w:sz w:val="18"/>
                <w:szCs w:val="18"/>
              </w:rPr>
              <w:t>第十九条规定的， 由</w:t>
            </w:r>
            <w:r>
              <w:rPr>
                <w:rFonts w:ascii="仿宋" w:hAnsi="仿宋" w:eastAsia="仿宋" w:cs="仿宋"/>
                <w:sz w:val="18"/>
                <w:szCs w:val="18"/>
              </w:rPr>
              <w:t xml:space="preserve"> </w:t>
            </w:r>
            <w:r>
              <w:rPr>
                <w:rFonts w:ascii="仿宋" w:hAnsi="仿宋" w:eastAsia="仿宋" w:cs="仿宋"/>
                <w:spacing w:val="13"/>
                <w:sz w:val="18"/>
                <w:szCs w:val="18"/>
              </w:rPr>
              <w:t>直辖市</w:t>
            </w:r>
            <w:r>
              <w:rPr>
                <w:rFonts w:ascii="仿宋" w:hAnsi="仿宋" w:eastAsia="仿宋" w:cs="仿宋"/>
                <w:spacing w:val="-35"/>
                <w:sz w:val="18"/>
                <w:szCs w:val="18"/>
              </w:rPr>
              <w:t xml:space="preserve"> </w:t>
            </w:r>
            <w:r>
              <w:rPr>
                <w:rFonts w:ascii="仿宋" w:hAnsi="仿宋" w:eastAsia="仿宋" w:cs="仿宋"/>
                <w:spacing w:val="13"/>
                <w:sz w:val="18"/>
                <w:szCs w:val="18"/>
              </w:rPr>
              <w:t>、</w:t>
            </w:r>
            <w:r>
              <w:rPr>
                <w:rFonts w:ascii="仿宋" w:hAnsi="仿宋" w:eastAsia="仿宋" w:cs="仿宋"/>
                <w:spacing w:val="-54"/>
                <w:sz w:val="18"/>
                <w:szCs w:val="18"/>
              </w:rPr>
              <w:t xml:space="preserve"> </w:t>
            </w:r>
            <w:r>
              <w:rPr>
                <w:rFonts w:ascii="仿宋" w:hAnsi="仿宋" w:eastAsia="仿宋" w:cs="仿宋"/>
                <w:spacing w:val="13"/>
                <w:sz w:val="18"/>
                <w:szCs w:val="18"/>
              </w:rPr>
              <w:t>市</w:t>
            </w:r>
            <w:r>
              <w:rPr>
                <w:rFonts w:ascii="仿宋" w:hAnsi="仿宋" w:eastAsia="仿宋" w:cs="仿宋"/>
                <w:spacing w:val="-52"/>
                <w:sz w:val="18"/>
                <w:szCs w:val="18"/>
              </w:rPr>
              <w:t xml:space="preserve"> </w:t>
            </w:r>
            <w:r>
              <w:rPr>
                <w:rFonts w:ascii="仿宋" w:hAnsi="仿宋" w:eastAsia="仿宋" w:cs="仿宋"/>
                <w:spacing w:val="13"/>
                <w:sz w:val="18"/>
                <w:szCs w:val="18"/>
              </w:rPr>
              <w:t>、县人民政府建设（房地产）</w:t>
            </w:r>
            <w:r>
              <w:rPr>
                <w:rFonts w:ascii="仿宋" w:hAnsi="仿宋" w:eastAsia="仿宋" w:cs="仿宋"/>
                <w:spacing w:val="-41"/>
                <w:sz w:val="18"/>
                <w:szCs w:val="18"/>
              </w:rPr>
              <w:t xml:space="preserve"> </w:t>
            </w:r>
            <w:r>
              <w:rPr>
                <w:rFonts w:ascii="仿宋" w:hAnsi="仿宋" w:eastAsia="仿宋" w:cs="仿宋"/>
                <w:spacing w:val="13"/>
                <w:sz w:val="18"/>
                <w:szCs w:val="18"/>
              </w:rPr>
              <w:t>主管部门责令限期改正</w:t>
            </w:r>
            <w:r>
              <w:rPr>
                <w:rFonts w:ascii="仿宋" w:hAnsi="仿宋" w:eastAsia="仿宋" w:cs="仿宋"/>
                <w:spacing w:val="-53"/>
                <w:sz w:val="18"/>
                <w:szCs w:val="18"/>
              </w:rPr>
              <w:t xml:space="preserve"> </w:t>
            </w:r>
            <w:r>
              <w:rPr>
                <w:rFonts w:ascii="仿宋" w:hAnsi="仿宋" w:eastAsia="仿宋" w:cs="仿宋"/>
                <w:spacing w:val="13"/>
                <w:sz w:val="18"/>
                <w:szCs w:val="18"/>
              </w:rPr>
              <w:t>；个</w:t>
            </w:r>
            <w:r>
              <w:rPr>
                <w:rFonts w:ascii="仿宋" w:hAnsi="仿宋" w:eastAsia="仿宋" w:cs="仿宋"/>
                <w:sz w:val="18"/>
                <w:szCs w:val="18"/>
              </w:rPr>
              <w:t xml:space="preserve"> </w:t>
            </w:r>
            <w:r>
              <w:rPr>
                <w:rFonts w:ascii="仿宋" w:hAnsi="仿宋" w:eastAsia="仿宋" w:cs="仿宋"/>
                <w:spacing w:val="18"/>
                <w:sz w:val="18"/>
                <w:szCs w:val="18"/>
              </w:rPr>
              <w:t>人逾期不改正的</w:t>
            </w:r>
            <w:r>
              <w:rPr>
                <w:rFonts w:ascii="仿宋" w:hAnsi="仿宋" w:eastAsia="仿宋" w:cs="仿宋"/>
                <w:spacing w:val="-52"/>
                <w:sz w:val="18"/>
                <w:szCs w:val="18"/>
              </w:rPr>
              <w:t xml:space="preserve"> </w:t>
            </w:r>
            <w:r>
              <w:rPr>
                <w:rFonts w:ascii="仿宋" w:hAnsi="仿宋" w:eastAsia="仿宋" w:cs="仿宋"/>
                <w:spacing w:val="18"/>
                <w:sz w:val="18"/>
                <w:szCs w:val="18"/>
              </w:rPr>
              <w:t>，处以一千元以下罚款</w:t>
            </w:r>
            <w:r>
              <w:rPr>
                <w:rFonts w:ascii="仿宋" w:hAnsi="仿宋" w:eastAsia="仿宋" w:cs="仿宋"/>
                <w:spacing w:val="-53"/>
                <w:sz w:val="18"/>
                <w:szCs w:val="18"/>
              </w:rPr>
              <w:t xml:space="preserve"> </w:t>
            </w:r>
            <w:r>
              <w:rPr>
                <w:rFonts w:ascii="仿宋" w:hAnsi="仿宋" w:eastAsia="仿宋" w:cs="仿宋"/>
                <w:spacing w:val="18"/>
                <w:sz w:val="18"/>
                <w:szCs w:val="18"/>
              </w:rPr>
              <w:t>；单位</w:t>
            </w:r>
            <w:r>
              <w:rPr>
                <w:rFonts w:ascii="仿宋" w:hAnsi="仿宋" w:eastAsia="仿宋" w:cs="仿宋"/>
                <w:spacing w:val="17"/>
                <w:sz w:val="18"/>
                <w:szCs w:val="18"/>
              </w:rPr>
              <w:t>逾期不改正的，处以一</w:t>
            </w:r>
            <w:r>
              <w:rPr>
                <w:rFonts w:ascii="仿宋" w:hAnsi="仿宋" w:eastAsia="仿宋" w:cs="仿宋"/>
                <w:sz w:val="18"/>
                <w:szCs w:val="18"/>
              </w:rPr>
              <w:t xml:space="preserve"> </w:t>
            </w:r>
            <w:r>
              <w:rPr>
                <w:rFonts w:ascii="仿宋" w:hAnsi="仿宋" w:eastAsia="仿宋" w:cs="仿宋"/>
                <w:spacing w:val="17"/>
                <w:sz w:val="18"/>
                <w:szCs w:val="18"/>
              </w:rPr>
              <w:t>千元以上一万元以下罚款</w:t>
            </w:r>
          </w:p>
        </w:tc>
        <w:tc>
          <w:tcPr>
            <w:tcW w:w="1433"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pStyle w:val="6"/>
              <w:spacing w:before="58" w:line="231" w:lineRule="auto"/>
              <w:ind w:left="64"/>
            </w:pPr>
            <w:r>
              <w:rPr>
                <w:spacing w:val="8"/>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4"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0" w:lineRule="auto"/>
              <w:ind w:left="191"/>
            </w:pPr>
            <w:r>
              <w:rPr>
                <w:spacing w:val="2"/>
              </w:rPr>
              <w:t>676</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1" w:lineRule="auto"/>
              <w:ind w:left="47"/>
            </w:pPr>
            <w:r>
              <w:rPr>
                <w:spacing w:val="7"/>
              </w:rPr>
              <w:t>0206314000</w:t>
            </w:r>
          </w:p>
        </w:tc>
        <w:tc>
          <w:tcPr>
            <w:tcW w:w="1087"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59" w:line="231" w:lineRule="auto"/>
              <w:ind w:left="44"/>
            </w:pPr>
            <w:r>
              <w:rPr>
                <w:spacing w:val="11"/>
              </w:rPr>
              <w:t>行政处罚</w:t>
            </w:r>
          </w:p>
        </w:tc>
        <w:tc>
          <w:tcPr>
            <w:tcW w:w="2714"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9" w:line="245" w:lineRule="auto"/>
              <w:ind w:left="74" w:right="60"/>
              <w:jc w:val="both"/>
            </w:pPr>
            <w:r>
              <w:rPr>
                <w:spacing w:val="17"/>
              </w:rPr>
              <w:t>对评估专业人员索要、收受或</w:t>
            </w:r>
            <w:r>
              <w:rPr>
                <w:spacing w:val="6"/>
              </w:rPr>
              <w:t xml:space="preserve"> </w:t>
            </w:r>
            <w:r>
              <w:rPr>
                <w:spacing w:val="17"/>
              </w:rPr>
              <w:t>者变相索要、收受合同约定以</w:t>
            </w:r>
            <w:r>
              <w:rPr>
                <w:spacing w:val="6"/>
              </w:rPr>
              <w:t xml:space="preserve"> </w:t>
            </w:r>
            <w:r>
              <w:rPr>
                <w:spacing w:val="17"/>
              </w:rPr>
              <w:t>外的酬金、财物，或者谋取其</w:t>
            </w:r>
            <w:r>
              <w:rPr>
                <w:spacing w:val="6"/>
              </w:rPr>
              <w:t xml:space="preserve"> </w:t>
            </w:r>
            <w:r>
              <w:rPr>
                <w:spacing w:val="16"/>
              </w:rPr>
              <w:t>他不正当利益的处罚（限房地</w:t>
            </w:r>
          </w:p>
          <w:p>
            <w:pPr>
              <w:pStyle w:val="6"/>
              <w:spacing w:before="19" w:line="229" w:lineRule="auto"/>
              <w:ind w:left="774"/>
            </w:pPr>
            <w:r>
              <w:rPr>
                <w:spacing w:val="11"/>
              </w:rPr>
              <w:t>产估价业务）</w:t>
            </w:r>
          </w:p>
        </w:tc>
        <w:tc>
          <w:tcPr>
            <w:tcW w:w="881" w:type="dxa"/>
            <w:vAlign w:val="top"/>
          </w:tcPr>
          <w:p>
            <w:pPr>
              <w:rPr>
                <w:rFonts w:ascii="Arial"/>
                <w:sz w:val="21"/>
              </w:rPr>
            </w:pPr>
          </w:p>
        </w:tc>
        <w:tc>
          <w:tcPr>
            <w:tcW w:w="6297" w:type="dxa"/>
            <w:vAlign w:val="top"/>
          </w:tcPr>
          <w:p>
            <w:pPr>
              <w:spacing w:line="47" w:lineRule="exact"/>
              <w:ind w:left="2303"/>
              <w:rPr>
                <w:rFonts w:ascii="仿宋" w:hAnsi="仿宋" w:eastAsia="仿宋" w:cs="仿宋"/>
                <w:sz w:val="18"/>
                <w:szCs w:val="18"/>
              </w:rPr>
            </w:pPr>
            <w:r>
              <w:pict>
                <v:shape id="_x0000_s1211" o:spid="_x0000_s1211" o:spt="202" type="#_x0000_t202" style="position:absolute;left:0pt;margin-left:33.65pt;margin-top:273.9pt;height:13.6pt;width:5.45pt;mso-position-horizontal-relative:page;mso-position-vertical-relative:page;z-index:251849728;mso-width-relative:page;mso-height-relative:page;" filled="f" stroked="f" coordsize="21600,21600">
                  <v:path/>
                  <v:fill on="f" focussize="0,0"/>
                  <v:stroke on="f"/>
                  <v:imagedata o:title=""/>
                  <o:lock v:ext="edit" aspectratio="f"/>
                  <v:textbox inset="0mm,0mm,0mm,0mm">
                    <w:txbxContent>
                      <w:p>
                        <w:pPr>
                          <w:spacing w:before="19" w:line="238" w:lineRule="auto"/>
                          <w:jc w:val="right"/>
                          <w:rPr>
                            <w:rFonts w:ascii="仿宋" w:hAnsi="仿宋" w:eastAsia="仿宋" w:cs="仿宋"/>
                            <w:sz w:val="18"/>
                            <w:szCs w:val="18"/>
                          </w:rPr>
                        </w:pPr>
                        <w:r>
                          <w:rPr>
                            <w:rFonts w:ascii="仿宋" w:hAnsi="仿宋" w:eastAsia="仿宋" w:cs="仿宋"/>
                            <w:spacing w:val="-22"/>
                            <w:sz w:val="18"/>
                            <w:szCs w:val="18"/>
                          </w:rPr>
                          <w:t>;</w:t>
                        </w:r>
                      </w:p>
                    </w:txbxContent>
                  </v:textbox>
                </v:shape>
              </w:pict>
            </w:r>
            <w:r>
              <w:rPr>
                <w:rFonts w:ascii="仿宋" w:hAnsi="仿宋" w:eastAsia="仿宋" w:cs="仿宋"/>
                <w:sz w:val="18"/>
                <w:szCs w:val="18"/>
              </w:rPr>
              <w:t>。</w:t>
            </w:r>
          </w:p>
          <w:p>
            <w:pPr>
              <w:spacing w:line="230"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《中华人民共和国资产评估法》</w:t>
            </w:r>
          </w:p>
          <w:p>
            <w:pPr>
              <w:spacing w:before="21" w:line="231" w:lineRule="auto"/>
              <w:ind w:left="477"/>
              <w:rPr>
                <w:rFonts w:ascii="仿宋" w:hAnsi="仿宋" w:eastAsia="仿宋" w:cs="仿宋"/>
                <w:sz w:val="18"/>
                <w:szCs w:val="18"/>
              </w:rPr>
            </w:pPr>
            <w:r>
              <w:rPr>
                <w:rFonts w:ascii="仿宋" w:hAnsi="仿宋" w:eastAsia="仿宋" w:cs="仿宋"/>
                <w:spacing w:val="15"/>
                <w:sz w:val="18"/>
                <w:szCs w:val="18"/>
              </w:rPr>
              <w:t>第十四条</w:t>
            </w:r>
            <w:r>
              <w:rPr>
                <w:rFonts w:ascii="仿宋" w:hAnsi="仿宋" w:eastAsia="仿宋" w:cs="仿宋"/>
                <w:spacing w:val="24"/>
                <w:sz w:val="18"/>
                <w:szCs w:val="18"/>
              </w:rPr>
              <w:t xml:space="preserve">  </w:t>
            </w:r>
            <w:r>
              <w:rPr>
                <w:rFonts w:ascii="仿宋" w:hAnsi="仿宋" w:eastAsia="仿宋" w:cs="仿宋"/>
                <w:spacing w:val="15"/>
                <w:sz w:val="18"/>
                <w:szCs w:val="18"/>
              </w:rPr>
              <w:t>评估专业人员不得有下列行为：</w:t>
            </w:r>
          </w:p>
          <w:p>
            <w:pPr>
              <w:spacing w:before="26" w:line="239" w:lineRule="auto"/>
              <w:ind w:left="60" w:right="228" w:firstLine="400"/>
              <w:rPr>
                <w:rFonts w:ascii="仿宋" w:hAnsi="仿宋" w:eastAsia="仿宋" w:cs="仿宋"/>
                <w:sz w:val="18"/>
                <w:szCs w:val="18"/>
              </w:rPr>
            </w:pPr>
            <w:r>
              <w:rPr>
                <w:rFonts w:ascii="仿宋" w:hAnsi="仿宋" w:eastAsia="仿宋" w:cs="仿宋"/>
                <w:spacing w:val="14"/>
                <w:sz w:val="18"/>
                <w:szCs w:val="18"/>
              </w:rPr>
              <w:t>（六）</w:t>
            </w:r>
            <w:r>
              <w:rPr>
                <w:rFonts w:ascii="仿宋" w:hAnsi="仿宋" w:eastAsia="仿宋" w:cs="仿宋"/>
                <w:spacing w:val="-34"/>
                <w:sz w:val="18"/>
                <w:szCs w:val="18"/>
              </w:rPr>
              <w:t xml:space="preserve"> </w:t>
            </w:r>
            <w:r>
              <w:rPr>
                <w:rFonts w:ascii="仿宋" w:hAnsi="仿宋" w:eastAsia="仿宋" w:cs="仿宋"/>
                <w:spacing w:val="14"/>
                <w:sz w:val="18"/>
                <w:szCs w:val="18"/>
              </w:rPr>
              <w:t>索要</w:t>
            </w:r>
            <w:r>
              <w:rPr>
                <w:rFonts w:ascii="仿宋" w:hAnsi="仿宋" w:eastAsia="仿宋" w:cs="仿宋"/>
                <w:spacing w:val="-52"/>
                <w:sz w:val="18"/>
                <w:szCs w:val="18"/>
              </w:rPr>
              <w:t xml:space="preserve"> </w:t>
            </w:r>
            <w:r>
              <w:rPr>
                <w:rFonts w:ascii="仿宋" w:hAnsi="仿宋" w:eastAsia="仿宋" w:cs="仿宋"/>
                <w:spacing w:val="14"/>
                <w:sz w:val="18"/>
                <w:szCs w:val="18"/>
              </w:rPr>
              <w:t>、</w:t>
            </w:r>
            <w:r>
              <w:rPr>
                <w:rFonts w:ascii="仿宋" w:hAnsi="仿宋" w:eastAsia="仿宋" w:cs="仿宋"/>
                <w:spacing w:val="-51"/>
                <w:sz w:val="18"/>
                <w:szCs w:val="18"/>
              </w:rPr>
              <w:t xml:space="preserve"> </w:t>
            </w:r>
            <w:r>
              <w:rPr>
                <w:rFonts w:ascii="仿宋" w:hAnsi="仿宋" w:eastAsia="仿宋" w:cs="仿宋"/>
                <w:spacing w:val="14"/>
                <w:sz w:val="18"/>
                <w:szCs w:val="18"/>
              </w:rPr>
              <w:t>收受或者变相索要、</w:t>
            </w:r>
            <w:r>
              <w:rPr>
                <w:rFonts w:ascii="仿宋" w:hAnsi="仿宋" w:eastAsia="仿宋" w:cs="仿宋"/>
                <w:spacing w:val="-49"/>
                <w:sz w:val="18"/>
                <w:szCs w:val="18"/>
              </w:rPr>
              <w:t xml:space="preserve"> </w:t>
            </w:r>
            <w:r>
              <w:rPr>
                <w:rFonts w:ascii="仿宋" w:hAnsi="仿宋" w:eastAsia="仿宋" w:cs="仿宋"/>
                <w:spacing w:val="14"/>
                <w:sz w:val="18"/>
                <w:szCs w:val="18"/>
              </w:rPr>
              <w:t>收受合同</w:t>
            </w:r>
            <w:r>
              <w:rPr>
                <w:rFonts w:ascii="仿宋" w:hAnsi="仿宋" w:eastAsia="仿宋" w:cs="仿宋"/>
                <w:spacing w:val="13"/>
                <w:sz w:val="18"/>
                <w:szCs w:val="18"/>
              </w:rPr>
              <w:t>约定以外的酬金、财</w:t>
            </w:r>
            <w:r>
              <w:rPr>
                <w:rFonts w:ascii="仿宋" w:hAnsi="仿宋" w:eastAsia="仿宋" w:cs="仿宋"/>
                <w:sz w:val="18"/>
                <w:szCs w:val="18"/>
              </w:rPr>
              <w:t xml:space="preserve"> </w:t>
            </w:r>
            <w:r>
              <w:rPr>
                <w:rFonts w:ascii="仿宋" w:hAnsi="仿宋" w:eastAsia="仿宋" w:cs="仿宋"/>
                <w:spacing w:val="17"/>
                <w:sz w:val="18"/>
                <w:szCs w:val="18"/>
              </w:rPr>
              <w:t>物，或者谋取其他不正当利益;</w:t>
            </w:r>
          </w:p>
          <w:p>
            <w:pPr>
              <w:spacing w:before="30" w:line="245" w:lineRule="auto"/>
              <w:ind w:left="58" w:right="213" w:firstLine="419"/>
              <w:rPr>
                <w:rFonts w:ascii="仿宋" w:hAnsi="仿宋" w:eastAsia="仿宋" w:cs="仿宋"/>
                <w:sz w:val="18"/>
                <w:szCs w:val="18"/>
              </w:rPr>
            </w:pPr>
            <w:r>
              <w:rPr>
                <w:rFonts w:ascii="仿宋" w:hAnsi="仿宋" w:eastAsia="仿宋" w:cs="仿宋"/>
                <w:spacing w:val="16"/>
                <w:sz w:val="18"/>
                <w:szCs w:val="18"/>
              </w:rPr>
              <w:t>第四十四条  评估专业人员违反本法规定</w:t>
            </w:r>
            <w:r>
              <w:rPr>
                <w:rFonts w:ascii="仿宋" w:hAnsi="仿宋" w:eastAsia="仿宋" w:cs="仿宋"/>
                <w:spacing w:val="-38"/>
                <w:sz w:val="18"/>
                <w:szCs w:val="18"/>
              </w:rPr>
              <w:t xml:space="preserve"> </w:t>
            </w:r>
            <w:r>
              <w:rPr>
                <w:rFonts w:ascii="仿宋" w:hAnsi="仿宋" w:eastAsia="仿宋" w:cs="仿宋"/>
                <w:spacing w:val="16"/>
                <w:sz w:val="18"/>
                <w:szCs w:val="18"/>
              </w:rPr>
              <w:t>，有下列情形之一的</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z w:val="18"/>
                <w:szCs w:val="18"/>
              </w:rPr>
              <w:t xml:space="preserve"> </w:t>
            </w:r>
            <w:r>
              <w:rPr>
                <w:rFonts w:ascii="仿宋" w:hAnsi="仿宋" w:eastAsia="仿宋" w:cs="仿宋"/>
                <w:spacing w:val="19"/>
                <w:sz w:val="18"/>
                <w:szCs w:val="18"/>
              </w:rPr>
              <w:t>由有关评估行政管理部门予以警告</w:t>
            </w:r>
            <w:r>
              <w:rPr>
                <w:rFonts w:ascii="仿宋" w:hAnsi="仿宋" w:eastAsia="仿宋" w:cs="仿宋"/>
                <w:spacing w:val="-52"/>
                <w:sz w:val="18"/>
                <w:szCs w:val="18"/>
              </w:rPr>
              <w:t xml:space="preserve"> </w:t>
            </w:r>
            <w:r>
              <w:rPr>
                <w:rFonts w:ascii="仿宋" w:hAnsi="仿宋" w:eastAsia="仿宋" w:cs="仿宋"/>
                <w:spacing w:val="19"/>
                <w:sz w:val="18"/>
                <w:szCs w:val="18"/>
              </w:rPr>
              <w:t>，可以责令停止从业</w:t>
            </w:r>
            <w:r>
              <w:rPr>
                <w:rFonts w:ascii="仿宋" w:hAnsi="仿宋" w:eastAsia="仿宋" w:cs="仿宋"/>
                <w:spacing w:val="18"/>
                <w:sz w:val="18"/>
                <w:szCs w:val="18"/>
              </w:rPr>
              <w:t>六个月以上一</w:t>
            </w:r>
            <w:r>
              <w:rPr>
                <w:rFonts w:ascii="仿宋" w:hAnsi="仿宋" w:eastAsia="仿宋" w:cs="仿宋"/>
                <w:sz w:val="18"/>
                <w:szCs w:val="18"/>
              </w:rPr>
              <w:t xml:space="preserve"> </w:t>
            </w:r>
            <w:r>
              <w:rPr>
                <w:rFonts w:ascii="仿宋" w:hAnsi="仿宋" w:eastAsia="仿宋" w:cs="仿宋"/>
                <w:spacing w:val="18"/>
                <w:sz w:val="18"/>
                <w:szCs w:val="18"/>
              </w:rPr>
              <w:t>年以下;有违法所得的，没收违法所得;情节严重的</w:t>
            </w:r>
            <w:r>
              <w:rPr>
                <w:rFonts w:ascii="仿宋" w:hAnsi="仿宋" w:eastAsia="仿宋" w:cs="仿宋"/>
                <w:spacing w:val="-34"/>
                <w:sz w:val="18"/>
                <w:szCs w:val="18"/>
              </w:rPr>
              <w:t xml:space="preserve"> </w:t>
            </w:r>
            <w:r>
              <w:rPr>
                <w:rFonts w:ascii="仿宋" w:hAnsi="仿宋" w:eastAsia="仿宋" w:cs="仿宋"/>
                <w:spacing w:val="18"/>
                <w:sz w:val="18"/>
                <w:szCs w:val="18"/>
              </w:rPr>
              <w:t>，责令停止从业一</w:t>
            </w:r>
            <w:r>
              <w:rPr>
                <w:rFonts w:ascii="仿宋" w:hAnsi="仿宋" w:eastAsia="仿宋" w:cs="仿宋"/>
                <w:sz w:val="18"/>
                <w:szCs w:val="18"/>
              </w:rPr>
              <w:t xml:space="preserve"> </w:t>
            </w:r>
            <w:r>
              <w:rPr>
                <w:rFonts w:ascii="仿宋" w:hAnsi="仿宋" w:eastAsia="仿宋" w:cs="仿宋"/>
                <w:spacing w:val="16"/>
                <w:sz w:val="18"/>
                <w:szCs w:val="18"/>
              </w:rPr>
              <w:t>年以上五年以下;构成犯罪的</w:t>
            </w:r>
            <w:r>
              <w:rPr>
                <w:rFonts w:ascii="仿宋" w:hAnsi="仿宋" w:eastAsia="仿宋" w:cs="仿宋"/>
                <w:spacing w:val="-50"/>
                <w:sz w:val="18"/>
                <w:szCs w:val="18"/>
              </w:rPr>
              <w:t xml:space="preserve"> </w:t>
            </w:r>
            <w:r>
              <w:rPr>
                <w:rFonts w:ascii="仿宋" w:hAnsi="仿宋" w:eastAsia="仿宋" w:cs="仿宋"/>
                <w:spacing w:val="16"/>
                <w:sz w:val="18"/>
                <w:szCs w:val="18"/>
              </w:rPr>
              <w:t>，依法追究刑事责任：</w:t>
            </w:r>
          </w:p>
          <w:p>
            <w:pPr>
              <w:spacing w:before="25" w:line="239" w:lineRule="auto"/>
              <w:ind w:left="60" w:right="228" w:firstLine="400"/>
              <w:rPr>
                <w:rFonts w:ascii="仿宋" w:hAnsi="仿宋" w:eastAsia="仿宋" w:cs="仿宋"/>
                <w:sz w:val="18"/>
                <w:szCs w:val="18"/>
              </w:rPr>
            </w:pPr>
            <w:r>
              <w:rPr>
                <w:rFonts w:ascii="仿宋" w:hAnsi="仿宋" w:eastAsia="仿宋" w:cs="仿宋"/>
                <w:spacing w:val="14"/>
                <w:sz w:val="18"/>
                <w:szCs w:val="18"/>
              </w:rPr>
              <w:t>（六）</w:t>
            </w:r>
            <w:r>
              <w:rPr>
                <w:rFonts w:ascii="仿宋" w:hAnsi="仿宋" w:eastAsia="仿宋" w:cs="仿宋"/>
                <w:spacing w:val="-34"/>
                <w:sz w:val="18"/>
                <w:szCs w:val="18"/>
              </w:rPr>
              <w:t xml:space="preserve"> </w:t>
            </w:r>
            <w:r>
              <w:rPr>
                <w:rFonts w:ascii="仿宋" w:hAnsi="仿宋" w:eastAsia="仿宋" w:cs="仿宋"/>
                <w:spacing w:val="14"/>
                <w:sz w:val="18"/>
                <w:szCs w:val="18"/>
              </w:rPr>
              <w:t>索要</w:t>
            </w:r>
            <w:r>
              <w:rPr>
                <w:rFonts w:ascii="仿宋" w:hAnsi="仿宋" w:eastAsia="仿宋" w:cs="仿宋"/>
                <w:spacing w:val="-52"/>
                <w:sz w:val="18"/>
                <w:szCs w:val="18"/>
              </w:rPr>
              <w:t xml:space="preserve"> </w:t>
            </w:r>
            <w:r>
              <w:rPr>
                <w:rFonts w:ascii="仿宋" w:hAnsi="仿宋" w:eastAsia="仿宋" w:cs="仿宋"/>
                <w:spacing w:val="14"/>
                <w:sz w:val="18"/>
                <w:szCs w:val="18"/>
              </w:rPr>
              <w:t>、</w:t>
            </w:r>
            <w:r>
              <w:rPr>
                <w:rFonts w:ascii="仿宋" w:hAnsi="仿宋" w:eastAsia="仿宋" w:cs="仿宋"/>
                <w:spacing w:val="-51"/>
                <w:sz w:val="18"/>
                <w:szCs w:val="18"/>
              </w:rPr>
              <w:t xml:space="preserve"> </w:t>
            </w:r>
            <w:r>
              <w:rPr>
                <w:rFonts w:ascii="仿宋" w:hAnsi="仿宋" w:eastAsia="仿宋" w:cs="仿宋"/>
                <w:spacing w:val="14"/>
                <w:sz w:val="18"/>
                <w:szCs w:val="18"/>
              </w:rPr>
              <w:t>收受或者变相索要、</w:t>
            </w:r>
            <w:r>
              <w:rPr>
                <w:rFonts w:ascii="仿宋" w:hAnsi="仿宋" w:eastAsia="仿宋" w:cs="仿宋"/>
                <w:spacing w:val="-49"/>
                <w:sz w:val="18"/>
                <w:szCs w:val="18"/>
              </w:rPr>
              <w:t xml:space="preserve"> </w:t>
            </w:r>
            <w:r>
              <w:rPr>
                <w:rFonts w:ascii="仿宋" w:hAnsi="仿宋" w:eastAsia="仿宋" w:cs="仿宋"/>
                <w:spacing w:val="14"/>
                <w:sz w:val="18"/>
                <w:szCs w:val="18"/>
              </w:rPr>
              <w:t>收受合同</w:t>
            </w:r>
            <w:r>
              <w:rPr>
                <w:rFonts w:ascii="仿宋" w:hAnsi="仿宋" w:eastAsia="仿宋" w:cs="仿宋"/>
                <w:spacing w:val="13"/>
                <w:sz w:val="18"/>
                <w:szCs w:val="18"/>
              </w:rPr>
              <w:t>约定以外的酬金、财</w:t>
            </w:r>
            <w:r>
              <w:rPr>
                <w:rFonts w:ascii="仿宋" w:hAnsi="仿宋" w:eastAsia="仿宋" w:cs="仿宋"/>
                <w:sz w:val="18"/>
                <w:szCs w:val="18"/>
              </w:rPr>
              <w:t xml:space="preserve"> </w:t>
            </w:r>
            <w:r>
              <w:rPr>
                <w:rFonts w:ascii="仿宋" w:hAnsi="仿宋" w:eastAsia="仿宋" w:cs="仿宋"/>
                <w:spacing w:val="17"/>
                <w:sz w:val="18"/>
                <w:szCs w:val="18"/>
              </w:rPr>
              <w:t>物，或者谋取其他不正当利益的。</w:t>
            </w:r>
          </w:p>
          <w:p>
            <w:pPr>
              <w:spacing w:before="32" w:line="242" w:lineRule="auto"/>
              <w:ind w:left="55" w:right="206" w:firstLine="422"/>
              <w:rPr>
                <w:rFonts w:ascii="仿宋" w:hAnsi="仿宋" w:eastAsia="仿宋" w:cs="仿宋"/>
                <w:sz w:val="18"/>
                <w:szCs w:val="18"/>
              </w:rPr>
            </w:pPr>
            <w:r>
              <w:rPr>
                <w:rFonts w:ascii="仿宋" w:hAnsi="仿宋" w:eastAsia="仿宋" w:cs="仿宋"/>
                <w:spacing w:val="18"/>
                <w:sz w:val="18"/>
                <w:szCs w:val="18"/>
              </w:rPr>
              <w:t>第四十九条  评估机构</w:t>
            </w:r>
            <w:r>
              <w:rPr>
                <w:rFonts w:ascii="仿宋" w:hAnsi="仿宋" w:eastAsia="仿宋" w:cs="仿宋"/>
                <w:spacing w:val="-51"/>
                <w:sz w:val="18"/>
                <w:szCs w:val="18"/>
              </w:rPr>
              <w:t xml:space="preserve"> </w:t>
            </w:r>
            <w:r>
              <w:rPr>
                <w:rFonts w:ascii="仿宋" w:hAnsi="仿宋" w:eastAsia="仿宋" w:cs="仿宋"/>
                <w:spacing w:val="18"/>
                <w:sz w:val="18"/>
                <w:szCs w:val="18"/>
              </w:rPr>
              <w:t>、评估专业人员在一年内累计三次因违反</w:t>
            </w:r>
            <w:r>
              <w:rPr>
                <w:rFonts w:ascii="仿宋" w:hAnsi="仿宋" w:eastAsia="仿宋" w:cs="仿宋"/>
                <w:sz w:val="18"/>
                <w:szCs w:val="18"/>
              </w:rPr>
              <w:t xml:space="preserve"> </w:t>
            </w:r>
            <w:r>
              <w:rPr>
                <w:rFonts w:ascii="仿宋" w:hAnsi="仿宋" w:eastAsia="仿宋" w:cs="仿宋"/>
                <w:spacing w:val="20"/>
                <w:sz w:val="18"/>
                <w:szCs w:val="18"/>
              </w:rPr>
              <w:t>本法规定受到责令停业、责令停止从业以外处罚的，有关评估行政管</w:t>
            </w:r>
            <w:r>
              <w:rPr>
                <w:rFonts w:ascii="仿宋" w:hAnsi="仿宋" w:eastAsia="仿宋" w:cs="仿宋"/>
                <w:spacing w:val="5"/>
                <w:sz w:val="18"/>
                <w:szCs w:val="18"/>
              </w:rPr>
              <w:t xml:space="preserve"> </w:t>
            </w:r>
            <w:r>
              <w:rPr>
                <w:rFonts w:ascii="仿宋" w:hAnsi="仿宋" w:eastAsia="仿宋" w:cs="仿宋"/>
                <w:spacing w:val="19"/>
                <w:sz w:val="18"/>
                <w:szCs w:val="18"/>
              </w:rPr>
              <w:t>理部门可以责令其停业或者停止从业一年以上五年以下。</w:t>
            </w:r>
          </w:p>
          <w:p>
            <w:pPr>
              <w:spacing w:before="28" w:line="237" w:lineRule="auto"/>
              <w:ind w:left="477" w:right="734" w:hanging="437"/>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52"/>
                <w:sz w:val="18"/>
                <w:szCs w:val="18"/>
              </w:rPr>
              <w:t xml:space="preserve"> </w:t>
            </w:r>
            <w:r>
              <w:rPr>
                <w:rFonts w:ascii="仿宋" w:hAnsi="仿宋" w:eastAsia="仿宋" w:cs="仿宋"/>
                <w:spacing w:val="17"/>
                <w:sz w:val="18"/>
                <w:szCs w:val="18"/>
              </w:rPr>
              <w:t>《注册房地产估价师管理办法》</w:t>
            </w:r>
            <w:r>
              <w:rPr>
                <w:rFonts w:ascii="仿宋" w:hAnsi="仿宋" w:eastAsia="仿宋" w:cs="仿宋"/>
                <w:spacing w:val="-53"/>
                <w:sz w:val="18"/>
                <w:szCs w:val="18"/>
              </w:rPr>
              <w:t xml:space="preserve"> </w:t>
            </w:r>
            <w:r>
              <w:rPr>
                <w:rFonts w:ascii="仿宋" w:hAnsi="仿宋" w:eastAsia="仿宋" w:cs="仿宋"/>
                <w:spacing w:val="17"/>
                <w:sz w:val="18"/>
                <w:szCs w:val="18"/>
              </w:rPr>
              <w:t>（建设</w:t>
            </w:r>
            <w:r>
              <w:rPr>
                <w:rFonts w:ascii="仿宋" w:hAnsi="仿宋" w:eastAsia="仿宋" w:cs="仿宋"/>
                <w:spacing w:val="16"/>
                <w:sz w:val="18"/>
                <w:szCs w:val="18"/>
              </w:rPr>
              <w:t>部令第151号）</w:t>
            </w:r>
            <w:r>
              <w:rPr>
                <w:rFonts w:ascii="仿宋" w:hAnsi="仿宋" w:eastAsia="仿宋" w:cs="仿宋"/>
                <w:sz w:val="18"/>
                <w:szCs w:val="18"/>
              </w:rPr>
              <w:t xml:space="preserve"> </w:t>
            </w:r>
            <w:r>
              <w:rPr>
                <w:rFonts w:ascii="仿宋" w:hAnsi="仿宋" w:eastAsia="仿宋" w:cs="仿宋"/>
                <w:spacing w:val="16"/>
                <w:sz w:val="18"/>
                <w:szCs w:val="18"/>
              </w:rPr>
              <w:t>第二十六条</w:t>
            </w:r>
            <w:r>
              <w:rPr>
                <w:rFonts w:ascii="仿宋" w:hAnsi="仿宋" w:eastAsia="仿宋" w:cs="仿宋"/>
                <w:spacing w:val="31"/>
                <w:sz w:val="18"/>
                <w:szCs w:val="18"/>
              </w:rPr>
              <w:t xml:space="preserve">  </w:t>
            </w:r>
            <w:r>
              <w:rPr>
                <w:rFonts w:ascii="仿宋" w:hAnsi="仿宋" w:eastAsia="仿宋" w:cs="仿宋"/>
                <w:spacing w:val="16"/>
                <w:sz w:val="18"/>
                <w:szCs w:val="18"/>
              </w:rPr>
              <w:t>注册房地产估价师不得有下列行为：</w:t>
            </w:r>
          </w:p>
          <w:p>
            <w:pPr>
              <w:spacing w:before="33" w:line="239" w:lineRule="auto"/>
              <w:ind w:left="49" w:right="108" w:firstLine="310"/>
              <w:rPr>
                <w:rFonts w:ascii="仿宋" w:hAnsi="仿宋" w:eastAsia="仿宋" w:cs="仿宋"/>
                <w:sz w:val="18"/>
                <w:szCs w:val="18"/>
              </w:rPr>
            </w:pPr>
            <w:r>
              <w:rPr>
                <w:rFonts w:ascii="仿宋" w:hAnsi="仿宋" w:eastAsia="仿宋" w:cs="仿宋"/>
                <w:spacing w:val="11"/>
                <w:sz w:val="18"/>
                <w:szCs w:val="18"/>
              </w:rPr>
              <w:t>（</w:t>
            </w:r>
            <w:r>
              <w:rPr>
                <w:rFonts w:ascii="仿宋" w:hAnsi="仿宋" w:eastAsia="仿宋" w:cs="仿宋"/>
                <w:spacing w:val="-3"/>
                <w:sz w:val="18"/>
                <w:szCs w:val="18"/>
              </w:rPr>
              <w:t xml:space="preserve"> </w:t>
            </w:r>
            <w:r>
              <w:rPr>
                <w:rFonts w:ascii="仿宋" w:hAnsi="仿宋" w:eastAsia="仿宋" w:cs="仿宋"/>
                <w:spacing w:val="11"/>
                <w:sz w:val="18"/>
                <w:szCs w:val="18"/>
              </w:rPr>
              <w:t>二</w:t>
            </w:r>
            <w:r>
              <w:rPr>
                <w:rFonts w:ascii="仿宋" w:hAnsi="仿宋" w:eastAsia="仿宋" w:cs="仿宋"/>
                <w:spacing w:val="-53"/>
                <w:sz w:val="18"/>
                <w:szCs w:val="18"/>
              </w:rPr>
              <w:t xml:space="preserve"> </w:t>
            </w:r>
            <w:r>
              <w:rPr>
                <w:rFonts w:ascii="仿宋" w:hAnsi="仿宋" w:eastAsia="仿宋" w:cs="仿宋"/>
                <w:spacing w:val="11"/>
                <w:sz w:val="18"/>
                <w:szCs w:val="18"/>
              </w:rPr>
              <w:t>）在执业过程中</w:t>
            </w:r>
            <w:r>
              <w:rPr>
                <w:rFonts w:ascii="仿宋" w:hAnsi="仿宋" w:eastAsia="仿宋" w:cs="仿宋"/>
                <w:spacing w:val="-52"/>
                <w:sz w:val="18"/>
                <w:szCs w:val="18"/>
              </w:rPr>
              <w:t xml:space="preserve"> </w:t>
            </w:r>
            <w:r>
              <w:rPr>
                <w:rFonts w:ascii="仿宋" w:hAnsi="仿宋" w:eastAsia="仿宋" w:cs="仿宋"/>
                <w:spacing w:val="11"/>
                <w:sz w:val="18"/>
                <w:szCs w:val="18"/>
              </w:rPr>
              <w:t>，</w:t>
            </w:r>
            <w:r>
              <w:rPr>
                <w:rFonts w:ascii="仿宋" w:hAnsi="仿宋" w:eastAsia="仿宋" w:cs="仿宋"/>
                <w:spacing w:val="-49"/>
                <w:sz w:val="18"/>
                <w:szCs w:val="18"/>
              </w:rPr>
              <w:t xml:space="preserve"> </w:t>
            </w:r>
            <w:r>
              <w:rPr>
                <w:rFonts w:ascii="仿宋" w:hAnsi="仿宋" w:eastAsia="仿宋" w:cs="仿宋"/>
                <w:spacing w:val="11"/>
                <w:sz w:val="18"/>
                <w:szCs w:val="18"/>
              </w:rPr>
              <w:t>索贿</w:t>
            </w:r>
            <w:r>
              <w:rPr>
                <w:rFonts w:ascii="仿宋" w:hAnsi="仿宋" w:eastAsia="仿宋" w:cs="仿宋"/>
                <w:spacing w:val="-51"/>
                <w:sz w:val="18"/>
                <w:szCs w:val="18"/>
              </w:rPr>
              <w:t xml:space="preserve"> </w:t>
            </w:r>
            <w:r>
              <w:rPr>
                <w:rFonts w:ascii="仿宋" w:hAnsi="仿宋" w:eastAsia="仿宋" w:cs="仿宋"/>
                <w:spacing w:val="11"/>
                <w:sz w:val="18"/>
                <w:szCs w:val="18"/>
              </w:rPr>
              <w:t>、</w:t>
            </w:r>
            <w:r>
              <w:rPr>
                <w:rFonts w:ascii="仿宋" w:hAnsi="仿宋" w:eastAsia="仿宋" w:cs="仿宋"/>
                <w:spacing w:val="-53"/>
                <w:sz w:val="18"/>
                <w:szCs w:val="18"/>
              </w:rPr>
              <w:t xml:space="preserve"> </w:t>
            </w:r>
            <w:r>
              <w:rPr>
                <w:rFonts w:ascii="仿宋" w:hAnsi="仿宋" w:eastAsia="仿宋" w:cs="仿宋"/>
                <w:spacing w:val="11"/>
                <w:sz w:val="18"/>
                <w:szCs w:val="18"/>
              </w:rPr>
              <w:t>受贿或者谋取合同约定费用外的其他</w:t>
            </w:r>
            <w:r>
              <w:rPr>
                <w:rFonts w:ascii="仿宋" w:hAnsi="仿宋" w:eastAsia="仿宋" w:cs="仿宋"/>
                <w:sz w:val="18"/>
                <w:szCs w:val="18"/>
              </w:rPr>
              <w:t xml:space="preserve"> </w:t>
            </w:r>
            <w:r>
              <w:rPr>
                <w:rFonts w:ascii="仿宋" w:hAnsi="仿宋" w:eastAsia="仿宋" w:cs="仿宋"/>
                <w:spacing w:val="4"/>
                <w:sz w:val="18"/>
                <w:szCs w:val="18"/>
              </w:rPr>
              <w:t>利益。</w:t>
            </w:r>
          </w:p>
          <w:p>
            <w:pPr>
              <w:spacing w:before="18" w:line="230" w:lineRule="auto"/>
              <w:ind w:left="359"/>
              <w:rPr>
                <w:rFonts w:ascii="仿宋" w:hAnsi="仿宋" w:eastAsia="仿宋" w:cs="仿宋"/>
                <w:sz w:val="18"/>
                <w:szCs w:val="18"/>
              </w:rPr>
            </w:pPr>
            <w:r>
              <w:rPr>
                <w:rFonts w:ascii="仿宋" w:hAnsi="仿宋" w:eastAsia="仿宋" w:cs="仿宋"/>
                <w:spacing w:val="14"/>
                <w:sz w:val="18"/>
                <w:szCs w:val="18"/>
              </w:rPr>
              <w:t>（三）</w:t>
            </w:r>
            <w:r>
              <w:rPr>
                <w:rFonts w:ascii="仿宋" w:hAnsi="仿宋" w:eastAsia="仿宋" w:cs="仿宋"/>
                <w:spacing w:val="-42"/>
                <w:sz w:val="18"/>
                <w:szCs w:val="18"/>
              </w:rPr>
              <w:t xml:space="preserve"> </w:t>
            </w:r>
            <w:r>
              <w:rPr>
                <w:rFonts w:ascii="仿宋" w:hAnsi="仿宋" w:eastAsia="仿宋" w:cs="仿宋"/>
                <w:spacing w:val="14"/>
                <w:sz w:val="18"/>
                <w:szCs w:val="18"/>
              </w:rPr>
              <w:t>在执业过程中实施商业贿赂。</w:t>
            </w:r>
          </w:p>
          <w:p>
            <w:pPr>
              <w:spacing w:before="23" w:line="224" w:lineRule="auto"/>
              <w:ind w:left="477"/>
              <w:rPr>
                <w:rFonts w:ascii="仿宋" w:hAnsi="仿宋" w:eastAsia="仿宋" w:cs="仿宋"/>
                <w:sz w:val="18"/>
                <w:szCs w:val="18"/>
              </w:rPr>
            </w:pPr>
            <w:r>
              <w:rPr>
                <w:rFonts w:ascii="仿宋" w:hAnsi="仿宋" w:eastAsia="仿宋" w:cs="仿宋"/>
                <w:spacing w:val="19"/>
                <w:sz w:val="18"/>
                <w:szCs w:val="18"/>
              </w:rPr>
              <w:t>第三十八条  注册房地产估价师有本办法第二十六条行为之一</w:t>
            </w:r>
          </w:p>
          <w:p>
            <w:pPr>
              <w:spacing w:before="3" w:line="201" w:lineRule="auto"/>
              <w:ind w:left="46" w:right="107" w:firstLine="35"/>
              <w:rPr>
                <w:rFonts w:ascii="仿宋" w:hAnsi="仿宋" w:eastAsia="仿宋" w:cs="仿宋"/>
                <w:sz w:val="18"/>
                <w:szCs w:val="18"/>
              </w:rPr>
            </w:pPr>
            <w:r>
              <w:rPr>
                <w:rFonts w:ascii="仿宋" w:hAnsi="仿宋" w:eastAsia="仿宋" w:cs="仿宋"/>
                <w:spacing w:val="15"/>
                <w:sz w:val="18"/>
                <w:szCs w:val="18"/>
              </w:rPr>
              <w:t>的， 由县级以上地方人民政府建设（房地产）</w:t>
            </w:r>
            <w:r>
              <w:rPr>
                <w:rFonts w:ascii="仿宋" w:hAnsi="仿宋" w:eastAsia="仿宋" w:cs="仿宋"/>
                <w:spacing w:val="-47"/>
                <w:sz w:val="18"/>
                <w:szCs w:val="18"/>
              </w:rPr>
              <w:t xml:space="preserve"> </w:t>
            </w:r>
            <w:r>
              <w:rPr>
                <w:rFonts w:ascii="仿宋" w:hAnsi="仿宋" w:eastAsia="仿宋" w:cs="仿宋"/>
                <w:spacing w:val="15"/>
                <w:sz w:val="18"/>
                <w:szCs w:val="18"/>
              </w:rPr>
              <w:t>主管部门给予警告</w:t>
            </w:r>
            <w:r>
              <w:rPr>
                <w:rFonts w:ascii="仿宋" w:hAnsi="仿宋" w:eastAsia="仿宋" w:cs="仿宋"/>
                <w:spacing w:val="14"/>
                <w:sz w:val="18"/>
                <w:szCs w:val="18"/>
              </w:rPr>
              <w:t>，责</w:t>
            </w:r>
            <w:r>
              <w:rPr>
                <w:rFonts w:ascii="仿宋" w:hAnsi="仿宋" w:eastAsia="仿宋" w:cs="仿宋"/>
                <w:sz w:val="18"/>
                <w:szCs w:val="18"/>
              </w:rPr>
              <w:t xml:space="preserve">  </w:t>
            </w:r>
            <w:r>
              <w:rPr>
                <w:rFonts w:ascii="仿宋" w:hAnsi="仿宋" w:eastAsia="仿宋" w:cs="仿宋"/>
                <w:spacing w:val="17"/>
                <w:sz w:val="18"/>
                <w:szCs w:val="18"/>
              </w:rPr>
              <w:t>令其改正</w:t>
            </w:r>
            <w:r>
              <w:rPr>
                <w:rFonts w:ascii="仿宋" w:hAnsi="仿宋" w:eastAsia="仿宋" w:cs="仿宋"/>
                <w:spacing w:val="-50"/>
                <w:sz w:val="18"/>
                <w:szCs w:val="18"/>
              </w:rPr>
              <w:t xml:space="preserve"> </w:t>
            </w:r>
            <w:r>
              <w:rPr>
                <w:rFonts w:ascii="仿宋" w:hAnsi="仿宋" w:eastAsia="仿宋" w:cs="仿宋"/>
                <w:spacing w:val="17"/>
                <w:sz w:val="18"/>
                <w:szCs w:val="18"/>
              </w:rPr>
              <w:t>，没有违法所得的</w:t>
            </w:r>
            <w:r>
              <w:rPr>
                <w:rFonts w:ascii="仿宋" w:hAnsi="仿宋" w:eastAsia="仿宋" w:cs="仿宋"/>
                <w:spacing w:val="-53"/>
                <w:sz w:val="18"/>
                <w:szCs w:val="18"/>
              </w:rPr>
              <w:t xml:space="preserve"> </w:t>
            </w:r>
            <w:r>
              <w:rPr>
                <w:rFonts w:ascii="仿宋" w:hAnsi="仿宋" w:eastAsia="仿宋" w:cs="仿宋"/>
                <w:spacing w:val="17"/>
                <w:sz w:val="18"/>
                <w:szCs w:val="18"/>
              </w:rPr>
              <w:t>，处以1万元以下罚款</w:t>
            </w:r>
            <w:r>
              <w:rPr>
                <w:rFonts w:ascii="仿宋" w:hAnsi="仿宋" w:eastAsia="仿宋" w:cs="仿宋"/>
                <w:spacing w:val="-53"/>
                <w:sz w:val="18"/>
                <w:szCs w:val="18"/>
              </w:rPr>
              <w:t xml:space="preserve"> </w:t>
            </w:r>
            <w:r>
              <w:rPr>
                <w:rFonts w:ascii="仿宋" w:hAnsi="仿宋" w:eastAsia="仿宋" w:cs="仿宋"/>
                <w:spacing w:val="17"/>
                <w:sz w:val="18"/>
                <w:szCs w:val="18"/>
              </w:rPr>
              <w:t>，有违法所得的，处</w:t>
            </w:r>
            <w:r>
              <w:rPr>
                <w:rFonts w:ascii="仿宋" w:hAnsi="仿宋" w:eastAsia="仿宋" w:cs="仿宋"/>
                <w:sz w:val="18"/>
                <w:szCs w:val="18"/>
              </w:rPr>
              <w:t xml:space="preserve"> </w:t>
            </w:r>
            <w:r>
              <w:rPr>
                <w:rFonts w:ascii="仿宋" w:hAnsi="仿宋" w:eastAsia="仿宋" w:cs="仿宋"/>
                <w:spacing w:val="17"/>
                <w:sz w:val="18"/>
                <w:szCs w:val="18"/>
              </w:rPr>
              <w:t>以违法所得3倍以下且不超过3万元的罚款</w:t>
            </w:r>
            <w:r>
              <w:rPr>
                <w:rFonts w:ascii="仿宋" w:hAnsi="仿宋" w:eastAsia="仿宋" w:cs="仿宋"/>
                <w:spacing w:val="-39"/>
                <w:sz w:val="18"/>
                <w:szCs w:val="18"/>
              </w:rPr>
              <w:t xml:space="preserve"> </w:t>
            </w:r>
            <w:r>
              <w:rPr>
                <w:rFonts w:ascii="仿宋" w:hAnsi="仿宋" w:eastAsia="仿宋" w:cs="仿宋"/>
                <w:spacing w:val="17"/>
                <w:sz w:val="18"/>
                <w:szCs w:val="18"/>
              </w:rPr>
              <w:t>；造成损失的</w:t>
            </w:r>
            <w:r>
              <w:rPr>
                <w:rFonts w:ascii="仿宋" w:hAnsi="仿宋" w:eastAsia="仿宋" w:cs="仿宋"/>
                <w:spacing w:val="-52"/>
                <w:sz w:val="18"/>
                <w:szCs w:val="18"/>
              </w:rPr>
              <w:t xml:space="preserve"> </w:t>
            </w:r>
            <w:r>
              <w:rPr>
                <w:rFonts w:ascii="仿宋" w:hAnsi="仿宋" w:eastAsia="仿宋" w:cs="仿宋"/>
                <w:spacing w:val="17"/>
                <w:sz w:val="18"/>
                <w:szCs w:val="18"/>
              </w:rPr>
              <w:t>，依法承担赔</w:t>
            </w:r>
            <w:r>
              <w:rPr>
                <w:rFonts w:ascii="仿宋" w:hAnsi="仿宋" w:eastAsia="仿宋" w:cs="仿宋"/>
                <w:sz w:val="18"/>
                <w:szCs w:val="18"/>
              </w:rPr>
              <w:t xml:space="preserve">  </w:t>
            </w:r>
            <w:r>
              <w:rPr>
                <w:rFonts w:ascii="仿宋" w:hAnsi="仿宋" w:eastAsia="仿宋" w:cs="仿宋"/>
                <w:spacing w:val="15"/>
                <w:sz w:val="18"/>
                <w:szCs w:val="18"/>
              </w:rPr>
              <w:t>偿责任</w:t>
            </w:r>
            <w:r>
              <w:rPr>
                <w:rFonts w:ascii="仿宋" w:hAnsi="仿宋" w:eastAsia="仿宋" w:cs="仿宋"/>
                <w:spacing w:val="31"/>
                <w:sz w:val="18"/>
                <w:szCs w:val="18"/>
              </w:rPr>
              <w:t xml:space="preserve">  </w:t>
            </w:r>
            <w:r>
              <w:rPr>
                <w:rFonts w:ascii="仿宋" w:hAnsi="仿宋" w:eastAsia="仿宋" w:cs="仿宋"/>
                <w:spacing w:val="15"/>
                <w:sz w:val="18"/>
                <w:szCs w:val="18"/>
              </w:rPr>
              <w:t>构成犯罪的</w:t>
            </w:r>
            <w:r>
              <w:rPr>
                <w:rFonts w:ascii="仿宋" w:hAnsi="仿宋" w:eastAsia="仿宋" w:cs="仿宋"/>
                <w:spacing w:val="27"/>
                <w:sz w:val="18"/>
                <w:szCs w:val="18"/>
              </w:rPr>
              <w:t xml:space="preserve">  </w:t>
            </w:r>
            <w:r>
              <w:rPr>
                <w:rFonts w:ascii="仿宋" w:hAnsi="仿宋" w:eastAsia="仿宋" w:cs="仿宋"/>
                <w:spacing w:val="15"/>
                <w:sz w:val="18"/>
                <w:szCs w:val="18"/>
              </w:rPr>
              <w:t>依法追究刑事责任</w:t>
            </w:r>
          </w:p>
        </w:tc>
        <w:tc>
          <w:tcPr>
            <w:tcW w:w="1433"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before="59" w:line="234" w:lineRule="auto"/>
              <w:ind w:left="143"/>
              <w:rPr>
                <w:rFonts w:ascii="仿宋" w:hAnsi="仿宋" w:eastAsia="仿宋" w:cs="仿宋"/>
                <w:sz w:val="18"/>
                <w:szCs w:val="18"/>
              </w:rPr>
            </w:pPr>
            <w:r>
              <w:rPr>
                <w:rFonts w:ascii="仿宋" w:hAnsi="仿宋" w:eastAsia="仿宋" w:cs="仿宋"/>
                <w:spacing w:val="10"/>
                <w:sz w:val="18"/>
                <w:szCs w:val="18"/>
              </w:rPr>
              <w:t>警告</w:t>
            </w:r>
            <w:r>
              <w:rPr>
                <w:rFonts w:ascii="仿宋" w:hAnsi="仿宋" w:eastAsia="仿宋" w:cs="仿宋"/>
                <w:spacing w:val="-53"/>
                <w:sz w:val="18"/>
                <w:szCs w:val="18"/>
              </w:rPr>
              <w:t xml:space="preserve"> </w:t>
            </w:r>
            <w:r>
              <w:rPr>
                <w:rFonts w:ascii="仿宋" w:hAnsi="仿宋" w:eastAsia="仿宋" w:cs="仿宋"/>
                <w:spacing w:val="10"/>
                <w:sz w:val="18"/>
                <w:szCs w:val="18"/>
              </w:rPr>
              <w:t>，责令改</w:t>
            </w:r>
          </w:p>
          <w:p>
            <w:pPr>
              <w:spacing w:before="19" w:line="234" w:lineRule="auto"/>
              <w:ind w:left="153"/>
              <w:rPr>
                <w:rFonts w:ascii="仿宋" w:hAnsi="仿宋" w:eastAsia="仿宋" w:cs="仿宋"/>
                <w:sz w:val="18"/>
                <w:szCs w:val="18"/>
              </w:rPr>
            </w:pPr>
            <w:r>
              <w:rPr>
                <w:rFonts w:ascii="仿宋" w:hAnsi="仿宋" w:eastAsia="仿宋" w:cs="仿宋"/>
                <w:spacing w:val="15"/>
                <w:sz w:val="18"/>
                <w:szCs w:val="18"/>
              </w:rPr>
              <w:t>正，没收违法</w:t>
            </w:r>
          </w:p>
          <w:p>
            <w:pPr>
              <w:spacing w:before="16" w:line="233" w:lineRule="auto"/>
              <w:ind w:left="550"/>
              <w:rPr>
                <w:rFonts w:ascii="仿宋" w:hAnsi="仿宋" w:eastAsia="仿宋" w:cs="仿宋"/>
                <w:sz w:val="18"/>
                <w:szCs w:val="18"/>
              </w:rPr>
            </w:pPr>
            <w:r>
              <w:rPr>
                <w:rFonts w:ascii="仿宋" w:hAnsi="仿宋" w:eastAsia="仿宋" w:cs="仿宋"/>
                <w:spacing w:val="6"/>
                <w:sz w:val="18"/>
                <w:szCs w:val="18"/>
              </w:rPr>
              <w:t>所得</w:t>
            </w:r>
          </w:p>
        </w:tc>
        <w:tc>
          <w:tcPr>
            <w:tcW w:w="513"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59" w:line="231" w:lineRule="auto"/>
              <w:ind w:left="64"/>
            </w:pPr>
            <w:r>
              <w:rPr>
                <w:spacing w:val="8"/>
              </w:rPr>
              <w:t>新增</w:t>
            </w: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9" w:hRule="atLeast"/>
        </w:trPr>
        <w:tc>
          <w:tcPr>
            <w:tcW w:w="652" w:type="dxa"/>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58" w:line="190" w:lineRule="auto"/>
              <w:ind w:left="191"/>
            </w:pPr>
            <w:r>
              <w:rPr>
                <w:spacing w:val="2"/>
              </w:rPr>
              <w:t>677</w:t>
            </w:r>
          </w:p>
        </w:tc>
        <w:tc>
          <w:tcPr>
            <w:tcW w:w="1087" w:type="dxa"/>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58" w:line="190" w:lineRule="auto"/>
              <w:ind w:left="47"/>
            </w:pPr>
            <w:r>
              <w:rPr>
                <w:spacing w:val="7"/>
              </w:rPr>
              <w:t>0206334000</w:t>
            </w:r>
          </w:p>
        </w:tc>
        <w:tc>
          <w:tcPr>
            <w:tcW w:w="1087"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58" w:line="231" w:lineRule="auto"/>
              <w:ind w:left="44"/>
            </w:pPr>
            <w:r>
              <w:rPr>
                <w:spacing w:val="11"/>
              </w:rPr>
              <w:t>行政处罚</w:t>
            </w:r>
          </w:p>
        </w:tc>
        <w:tc>
          <w:tcPr>
            <w:tcW w:w="2714"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59" w:line="222" w:lineRule="auto"/>
              <w:ind w:left="41" w:right="161" w:hanging="1"/>
            </w:pPr>
            <w:r>
              <w:rPr>
                <w:spacing w:val="-2"/>
              </w:rPr>
              <w:t>对损坏或者擅自迁移、拆除传统</w:t>
            </w:r>
            <w:r>
              <w:rPr>
                <w:spacing w:val="8"/>
              </w:rPr>
              <w:t xml:space="preserve"> </w:t>
            </w:r>
            <w:r>
              <w:rPr>
                <w:spacing w:val="-2"/>
              </w:rPr>
              <w:t>村落内的传统建筑的处罚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48"/>
                <w:sz w:val="18"/>
                <w:szCs w:val="18"/>
              </w:rPr>
              <w:t xml:space="preserve"> </w:t>
            </w:r>
            <w:r>
              <w:rPr>
                <w:rFonts w:ascii="仿宋" w:hAnsi="仿宋" w:eastAsia="仿宋" w:cs="仿宋"/>
                <w:spacing w:val="17"/>
                <w:sz w:val="18"/>
                <w:szCs w:val="18"/>
              </w:rPr>
              <w:t>《江苏省传统村落保护办法》</w:t>
            </w:r>
            <w:r>
              <w:rPr>
                <w:rFonts w:ascii="仿宋" w:hAnsi="仿宋" w:eastAsia="仿宋" w:cs="仿宋"/>
                <w:spacing w:val="-51"/>
                <w:sz w:val="18"/>
                <w:szCs w:val="18"/>
              </w:rPr>
              <w:t xml:space="preserve"> </w:t>
            </w:r>
            <w:r>
              <w:rPr>
                <w:rFonts w:ascii="仿宋" w:hAnsi="仿宋" w:eastAsia="仿宋" w:cs="仿宋"/>
                <w:spacing w:val="17"/>
                <w:sz w:val="18"/>
                <w:szCs w:val="18"/>
              </w:rPr>
              <w:t>（江苏省人民政府令第117号）</w:t>
            </w:r>
          </w:p>
          <w:p>
            <w:pPr>
              <w:spacing w:before="26" w:line="239" w:lineRule="auto"/>
              <w:ind w:left="75" w:right="105" w:firstLine="301"/>
              <w:rPr>
                <w:rFonts w:ascii="仿宋" w:hAnsi="仿宋" w:eastAsia="仿宋" w:cs="仿宋"/>
                <w:sz w:val="18"/>
                <w:szCs w:val="18"/>
              </w:rPr>
            </w:pPr>
            <w:r>
              <w:rPr>
                <w:rFonts w:ascii="仿宋" w:hAnsi="仿宋" w:eastAsia="仿宋" w:cs="仿宋"/>
                <w:spacing w:val="19"/>
                <w:sz w:val="18"/>
                <w:szCs w:val="18"/>
              </w:rPr>
              <w:t>第二十七条第四款  任何单位或者个人不得损坏或者擅自迁移、拆</w:t>
            </w:r>
            <w:r>
              <w:rPr>
                <w:rFonts w:ascii="仿宋" w:hAnsi="仿宋" w:eastAsia="仿宋" w:cs="仿宋"/>
                <w:spacing w:val="13"/>
                <w:sz w:val="18"/>
                <w:szCs w:val="18"/>
              </w:rPr>
              <w:t xml:space="preserve"> </w:t>
            </w:r>
            <w:r>
              <w:rPr>
                <w:rFonts w:ascii="仿宋" w:hAnsi="仿宋" w:eastAsia="仿宋" w:cs="仿宋"/>
                <w:spacing w:val="14"/>
                <w:sz w:val="18"/>
                <w:szCs w:val="18"/>
              </w:rPr>
              <w:t>除传统村落内的传统建筑。</w:t>
            </w:r>
          </w:p>
          <w:p>
            <w:pPr>
              <w:spacing w:before="18" w:line="232" w:lineRule="auto"/>
              <w:ind w:left="51" w:right="201" w:firstLine="426"/>
              <w:jc w:val="both"/>
              <w:rPr>
                <w:rFonts w:ascii="仿宋" w:hAnsi="仿宋" w:eastAsia="仿宋" w:cs="仿宋"/>
                <w:sz w:val="18"/>
                <w:szCs w:val="18"/>
              </w:rPr>
            </w:pPr>
            <w:r>
              <w:rPr>
                <w:rFonts w:ascii="仿宋" w:hAnsi="仿宋" w:eastAsia="仿宋" w:cs="仿宋"/>
                <w:spacing w:val="18"/>
                <w:sz w:val="18"/>
                <w:szCs w:val="18"/>
              </w:rPr>
              <w:t>第三十八条  违反本办法第二十七条第四款规定</w:t>
            </w:r>
            <w:r>
              <w:rPr>
                <w:rFonts w:ascii="仿宋" w:hAnsi="仿宋" w:eastAsia="仿宋" w:cs="仿宋"/>
                <w:spacing w:val="-46"/>
                <w:sz w:val="18"/>
                <w:szCs w:val="18"/>
              </w:rPr>
              <w:t xml:space="preserve"> </w:t>
            </w:r>
            <w:r>
              <w:rPr>
                <w:rFonts w:ascii="仿宋" w:hAnsi="仿宋" w:eastAsia="仿宋" w:cs="仿宋"/>
                <w:spacing w:val="18"/>
                <w:sz w:val="18"/>
                <w:szCs w:val="18"/>
              </w:rPr>
              <w:t>，损坏或者擅自</w:t>
            </w:r>
            <w:r>
              <w:rPr>
                <w:rFonts w:ascii="仿宋" w:hAnsi="仿宋" w:eastAsia="仿宋" w:cs="仿宋"/>
                <w:sz w:val="18"/>
                <w:szCs w:val="18"/>
              </w:rPr>
              <w:t xml:space="preserve"> </w:t>
            </w:r>
            <w:r>
              <w:rPr>
                <w:rFonts w:ascii="仿宋" w:hAnsi="仿宋" w:eastAsia="仿宋" w:cs="仿宋"/>
                <w:spacing w:val="13"/>
                <w:sz w:val="18"/>
                <w:szCs w:val="18"/>
              </w:rPr>
              <w:t>迁移、拆除传统村落内的传统建筑的， 由县（市、 区）</w:t>
            </w:r>
            <w:r>
              <w:rPr>
                <w:rFonts w:ascii="仿宋" w:hAnsi="仿宋" w:eastAsia="仿宋" w:cs="仿宋"/>
                <w:spacing w:val="-49"/>
                <w:sz w:val="18"/>
                <w:szCs w:val="18"/>
              </w:rPr>
              <w:t xml:space="preserve"> </w:t>
            </w:r>
            <w:r>
              <w:rPr>
                <w:rFonts w:ascii="仿宋" w:hAnsi="仿宋" w:eastAsia="仿宋" w:cs="仿宋"/>
                <w:spacing w:val="13"/>
                <w:sz w:val="18"/>
                <w:szCs w:val="18"/>
              </w:rPr>
              <w:t>人</w:t>
            </w:r>
            <w:r>
              <w:rPr>
                <w:rFonts w:ascii="仿宋" w:hAnsi="仿宋" w:eastAsia="仿宋" w:cs="仿宋"/>
                <w:spacing w:val="12"/>
                <w:sz w:val="18"/>
                <w:szCs w:val="18"/>
              </w:rPr>
              <w:t>民政府住房</w:t>
            </w:r>
            <w:r>
              <w:rPr>
                <w:rFonts w:ascii="仿宋" w:hAnsi="仿宋" w:eastAsia="仿宋" w:cs="仿宋"/>
                <w:sz w:val="18"/>
                <w:szCs w:val="18"/>
              </w:rPr>
              <w:t xml:space="preserve"> </w:t>
            </w:r>
            <w:r>
              <w:rPr>
                <w:rFonts w:ascii="仿宋" w:hAnsi="仿宋" w:eastAsia="仿宋" w:cs="仿宋"/>
                <w:spacing w:val="20"/>
                <w:sz w:val="18"/>
                <w:szCs w:val="18"/>
              </w:rPr>
              <w:t>城乡建设主管部门责令停止违法行为</w:t>
            </w:r>
            <w:r>
              <w:rPr>
                <w:rFonts w:ascii="仿宋" w:hAnsi="仿宋" w:eastAsia="仿宋" w:cs="仿宋"/>
                <w:spacing w:val="-52"/>
                <w:sz w:val="18"/>
                <w:szCs w:val="18"/>
              </w:rPr>
              <w:t xml:space="preserve"> </w:t>
            </w:r>
            <w:r>
              <w:rPr>
                <w:rFonts w:ascii="仿宋" w:hAnsi="仿宋" w:eastAsia="仿宋" w:cs="仿宋"/>
                <w:spacing w:val="20"/>
                <w:sz w:val="18"/>
                <w:szCs w:val="18"/>
              </w:rPr>
              <w:t>、恢复原状或者采</w:t>
            </w:r>
            <w:r>
              <w:rPr>
                <w:rFonts w:ascii="仿宋" w:hAnsi="仿宋" w:eastAsia="仿宋" w:cs="仿宋"/>
                <w:spacing w:val="19"/>
                <w:sz w:val="18"/>
                <w:szCs w:val="18"/>
              </w:rPr>
              <w:t>取其他补救措</w:t>
            </w:r>
            <w:r>
              <w:rPr>
                <w:rFonts w:ascii="仿宋" w:hAnsi="仿宋" w:eastAsia="仿宋" w:cs="仿宋"/>
                <w:sz w:val="18"/>
                <w:szCs w:val="18"/>
              </w:rPr>
              <w:t xml:space="preserve"> </w:t>
            </w:r>
            <w:r>
              <w:rPr>
                <w:rFonts w:ascii="仿宋" w:hAnsi="仿宋" w:eastAsia="仿宋" w:cs="仿宋"/>
                <w:spacing w:val="16"/>
                <w:sz w:val="18"/>
                <w:szCs w:val="18"/>
              </w:rPr>
              <w:t>施</w:t>
            </w:r>
            <w:r>
              <w:rPr>
                <w:rFonts w:ascii="仿宋" w:hAnsi="仿宋" w:eastAsia="仿宋" w:cs="仿宋"/>
                <w:spacing w:val="-45"/>
                <w:sz w:val="18"/>
                <w:szCs w:val="18"/>
              </w:rPr>
              <w:t xml:space="preserve"> </w:t>
            </w:r>
            <w:r>
              <w:rPr>
                <w:rFonts w:ascii="仿宋" w:hAnsi="仿宋" w:eastAsia="仿宋" w:cs="仿宋"/>
                <w:spacing w:val="16"/>
                <w:sz w:val="18"/>
                <w:szCs w:val="18"/>
              </w:rPr>
              <w:t>，对单位可以处以5000元以上3万元以下的罚款</w:t>
            </w:r>
            <w:r>
              <w:rPr>
                <w:rFonts w:ascii="仿宋" w:hAnsi="仿宋" w:eastAsia="仿宋" w:cs="仿宋"/>
                <w:spacing w:val="-53"/>
                <w:sz w:val="18"/>
                <w:szCs w:val="18"/>
              </w:rPr>
              <w:t xml:space="preserve"> </w:t>
            </w:r>
            <w:r>
              <w:rPr>
                <w:rFonts w:ascii="仿宋" w:hAnsi="仿宋" w:eastAsia="仿宋" w:cs="仿宋"/>
                <w:spacing w:val="16"/>
                <w:sz w:val="18"/>
                <w:szCs w:val="18"/>
              </w:rPr>
              <w:t>，对个人可以处500</w:t>
            </w:r>
            <w:r>
              <w:rPr>
                <w:rFonts w:ascii="仿宋" w:hAnsi="仿宋" w:eastAsia="仿宋" w:cs="仿宋"/>
                <w:sz w:val="18"/>
                <w:szCs w:val="18"/>
              </w:rPr>
              <w:t xml:space="preserve"> </w:t>
            </w:r>
            <w:r>
              <w:rPr>
                <w:rFonts w:ascii="仿宋" w:hAnsi="仿宋" w:eastAsia="仿宋" w:cs="仿宋"/>
                <w:spacing w:val="18"/>
                <w:sz w:val="18"/>
                <w:szCs w:val="18"/>
              </w:rPr>
              <w:t>元以下的罚款；对传统村落价值造成损失的</w:t>
            </w:r>
            <w:r>
              <w:rPr>
                <w:rFonts w:ascii="仿宋" w:hAnsi="仿宋" w:eastAsia="仿宋" w:cs="仿宋"/>
                <w:spacing w:val="-49"/>
                <w:sz w:val="18"/>
                <w:szCs w:val="18"/>
              </w:rPr>
              <w:t xml:space="preserve"> </w:t>
            </w:r>
            <w:r>
              <w:rPr>
                <w:rFonts w:ascii="仿宋" w:hAnsi="仿宋" w:eastAsia="仿宋" w:cs="仿宋"/>
                <w:spacing w:val="18"/>
                <w:sz w:val="18"/>
                <w:szCs w:val="18"/>
              </w:rPr>
              <w:t>，依法承担赔偿责任。</w:t>
            </w:r>
          </w:p>
        </w:tc>
        <w:tc>
          <w:tcPr>
            <w:tcW w:w="1433" w:type="dxa"/>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58" w:line="231" w:lineRule="auto"/>
              <w:ind w:left="64"/>
            </w:pPr>
            <w:r>
              <w:rPr>
                <w:spacing w:val="8"/>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58" w:line="190" w:lineRule="auto"/>
              <w:ind w:left="191"/>
            </w:pPr>
            <w:r>
              <w:rPr>
                <w:spacing w:val="2"/>
              </w:rPr>
              <w:t>678</w:t>
            </w:r>
          </w:p>
        </w:tc>
        <w:tc>
          <w:tcPr>
            <w:tcW w:w="1087"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58" w:line="190" w:lineRule="auto"/>
              <w:ind w:left="47"/>
            </w:pPr>
            <w:r>
              <w:rPr>
                <w:spacing w:val="7"/>
              </w:rPr>
              <w:t>0206335000</w:t>
            </w:r>
          </w:p>
        </w:tc>
        <w:tc>
          <w:tcPr>
            <w:tcW w:w="1087"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59" w:line="231" w:lineRule="auto"/>
              <w:ind w:left="44"/>
            </w:pPr>
            <w:r>
              <w:rPr>
                <w:spacing w:val="11"/>
              </w:rPr>
              <w:t>行政处罚</w:t>
            </w:r>
          </w:p>
        </w:tc>
        <w:tc>
          <w:tcPr>
            <w:tcW w:w="2714" w:type="dxa"/>
            <w:vAlign w:val="top"/>
          </w:tcPr>
          <w:p>
            <w:pPr>
              <w:spacing w:line="300" w:lineRule="auto"/>
              <w:rPr>
                <w:rFonts w:ascii="Arial"/>
                <w:sz w:val="21"/>
              </w:rPr>
            </w:pPr>
          </w:p>
          <w:p>
            <w:pPr>
              <w:spacing w:line="301" w:lineRule="auto"/>
              <w:rPr>
                <w:rFonts w:ascii="Arial"/>
                <w:sz w:val="21"/>
              </w:rPr>
            </w:pPr>
          </w:p>
          <w:p>
            <w:pPr>
              <w:pStyle w:val="6"/>
              <w:spacing w:before="58" w:line="224" w:lineRule="auto"/>
              <w:ind w:left="41" w:right="151" w:hanging="1"/>
              <w:jc w:val="both"/>
            </w:pPr>
            <w:r>
              <w:rPr>
                <w:spacing w:val="-1"/>
              </w:rPr>
              <w:t>对擅自移动、涂改或者损毁传统</w:t>
            </w:r>
            <w:r>
              <w:rPr>
                <w:spacing w:val="4"/>
              </w:rPr>
              <w:t xml:space="preserve"> </w:t>
            </w:r>
            <w:r>
              <w:rPr>
                <w:spacing w:val="-1"/>
              </w:rPr>
              <w:t>村落内设置的传统村落保护标识</w:t>
            </w:r>
            <w:r>
              <w:t xml:space="preserve"> </w:t>
            </w:r>
            <w:r>
              <w:rPr>
                <w:spacing w:val="-3"/>
              </w:rPr>
              <w:t>标牌的处罚</w:t>
            </w:r>
          </w:p>
        </w:tc>
        <w:tc>
          <w:tcPr>
            <w:tcW w:w="881" w:type="dxa"/>
            <w:vAlign w:val="top"/>
          </w:tcPr>
          <w:p>
            <w:pPr>
              <w:rPr>
                <w:rFonts w:ascii="Arial"/>
                <w:sz w:val="21"/>
              </w:rPr>
            </w:pPr>
          </w:p>
        </w:tc>
        <w:tc>
          <w:tcPr>
            <w:tcW w:w="6297" w:type="dxa"/>
            <w:vAlign w:val="top"/>
          </w:tcPr>
          <w:p>
            <w:pPr>
              <w:spacing w:before="39"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48"/>
                <w:sz w:val="18"/>
                <w:szCs w:val="18"/>
              </w:rPr>
              <w:t xml:space="preserve"> </w:t>
            </w:r>
            <w:r>
              <w:rPr>
                <w:rFonts w:ascii="仿宋" w:hAnsi="仿宋" w:eastAsia="仿宋" w:cs="仿宋"/>
                <w:spacing w:val="17"/>
                <w:sz w:val="18"/>
                <w:szCs w:val="18"/>
              </w:rPr>
              <w:t>《江苏省传统村落保护办法》</w:t>
            </w:r>
            <w:r>
              <w:rPr>
                <w:rFonts w:ascii="仿宋" w:hAnsi="仿宋" w:eastAsia="仿宋" w:cs="仿宋"/>
                <w:spacing w:val="-51"/>
                <w:sz w:val="18"/>
                <w:szCs w:val="18"/>
              </w:rPr>
              <w:t xml:space="preserve"> </w:t>
            </w:r>
            <w:r>
              <w:rPr>
                <w:rFonts w:ascii="仿宋" w:hAnsi="仿宋" w:eastAsia="仿宋" w:cs="仿宋"/>
                <w:spacing w:val="17"/>
                <w:sz w:val="18"/>
                <w:szCs w:val="18"/>
              </w:rPr>
              <w:t>（江苏省人民政府令第117号）</w:t>
            </w:r>
          </w:p>
          <w:p>
            <w:pPr>
              <w:spacing w:before="25" w:line="238" w:lineRule="auto"/>
              <w:ind w:left="53" w:right="206" w:firstLine="423"/>
              <w:rPr>
                <w:rFonts w:ascii="仿宋" w:hAnsi="仿宋" w:eastAsia="仿宋" w:cs="仿宋"/>
                <w:sz w:val="18"/>
                <w:szCs w:val="18"/>
              </w:rPr>
            </w:pPr>
            <w:r>
              <w:rPr>
                <w:rFonts w:ascii="仿宋" w:hAnsi="仿宋" w:eastAsia="仿宋" w:cs="仿宋"/>
                <w:spacing w:val="18"/>
                <w:sz w:val="18"/>
                <w:szCs w:val="18"/>
              </w:rPr>
              <w:t>第二十九条  任何单位和个人不得擅自移动</w:t>
            </w:r>
            <w:r>
              <w:rPr>
                <w:rFonts w:ascii="仿宋" w:hAnsi="仿宋" w:eastAsia="仿宋" w:cs="仿宋"/>
                <w:spacing w:val="-51"/>
                <w:sz w:val="18"/>
                <w:szCs w:val="18"/>
              </w:rPr>
              <w:t xml:space="preserve"> </w:t>
            </w:r>
            <w:r>
              <w:rPr>
                <w:rFonts w:ascii="仿宋" w:hAnsi="仿宋" w:eastAsia="仿宋" w:cs="仿宋"/>
                <w:spacing w:val="18"/>
                <w:sz w:val="18"/>
                <w:szCs w:val="18"/>
              </w:rPr>
              <w:t>、涂改或者损毁传统</w:t>
            </w:r>
            <w:r>
              <w:rPr>
                <w:rFonts w:ascii="仿宋" w:hAnsi="仿宋" w:eastAsia="仿宋" w:cs="仿宋"/>
                <w:sz w:val="18"/>
                <w:szCs w:val="18"/>
              </w:rPr>
              <w:t xml:space="preserve"> </w:t>
            </w:r>
            <w:r>
              <w:rPr>
                <w:rFonts w:ascii="仿宋" w:hAnsi="仿宋" w:eastAsia="仿宋" w:cs="仿宋"/>
                <w:spacing w:val="17"/>
                <w:sz w:val="18"/>
                <w:szCs w:val="18"/>
              </w:rPr>
              <w:t>村落内设置的传统村落保护标识标牌。</w:t>
            </w:r>
          </w:p>
          <w:p>
            <w:pPr>
              <w:spacing w:before="21" w:line="231" w:lineRule="auto"/>
              <w:ind w:left="54" w:right="206" w:firstLine="423"/>
              <w:rPr>
                <w:rFonts w:ascii="仿宋" w:hAnsi="仿宋" w:eastAsia="仿宋" w:cs="仿宋"/>
                <w:sz w:val="18"/>
                <w:szCs w:val="18"/>
              </w:rPr>
            </w:pPr>
            <w:r>
              <w:rPr>
                <w:rFonts w:ascii="仿宋" w:hAnsi="仿宋" w:eastAsia="仿宋" w:cs="仿宋"/>
                <w:spacing w:val="17"/>
                <w:sz w:val="18"/>
                <w:szCs w:val="18"/>
              </w:rPr>
              <w:t>第三十九条  违反本办法第二十九条规定</w:t>
            </w:r>
            <w:r>
              <w:rPr>
                <w:rFonts w:ascii="仿宋" w:hAnsi="仿宋" w:eastAsia="仿宋" w:cs="仿宋"/>
                <w:spacing w:val="-52"/>
                <w:sz w:val="18"/>
                <w:szCs w:val="18"/>
              </w:rPr>
              <w:t xml:space="preserve"> </w:t>
            </w:r>
            <w:r>
              <w:rPr>
                <w:rFonts w:ascii="仿宋" w:hAnsi="仿宋" w:eastAsia="仿宋" w:cs="仿宋"/>
                <w:spacing w:val="17"/>
                <w:sz w:val="18"/>
                <w:szCs w:val="18"/>
              </w:rPr>
              <w:t>，擅</w:t>
            </w:r>
            <w:r>
              <w:rPr>
                <w:rFonts w:ascii="仿宋" w:hAnsi="仿宋" w:eastAsia="仿宋" w:cs="仿宋"/>
                <w:spacing w:val="16"/>
                <w:sz w:val="18"/>
                <w:szCs w:val="18"/>
              </w:rPr>
              <w:t>自移动</w:t>
            </w:r>
            <w:r>
              <w:rPr>
                <w:rFonts w:ascii="仿宋" w:hAnsi="仿宋" w:eastAsia="仿宋" w:cs="仿宋"/>
                <w:spacing w:val="-52"/>
                <w:sz w:val="18"/>
                <w:szCs w:val="18"/>
              </w:rPr>
              <w:t xml:space="preserve"> </w:t>
            </w:r>
            <w:r>
              <w:rPr>
                <w:rFonts w:ascii="仿宋" w:hAnsi="仿宋" w:eastAsia="仿宋" w:cs="仿宋"/>
                <w:spacing w:val="16"/>
                <w:sz w:val="18"/>
                <w:szCs w:val="18"/>
              </w:rPr>
              <w:t>、涂改或者</w:t>
            </w:r>
            <w:r>
              <w:rPr>
                <w:rFonts w:ascii="仿宋" w:hAnsi="仿宋" w:eastAsia="仿宋" w:cs="仿宋"/>
                <w:sz w:val="18"/>
                <w:szCs w:val="18"/>
              </w:rPr>
              <w:t xml:space="preserve"> </w:t>
            </w:r>
            <w:r>
              <w:rPr>
                <w:rFonts w:ascii="仿宋" w:hAnsi="仿宋" w:eastAsia="仿宋" w:cs="仿宋"/>
                <w:spacing w:val="13"/>
                <w:sz w:val="18"/>
                <w:szCs w:val="18"/>
              </w:rPr>
              <w:t>损毁传统村落内设置的传统村落保护标识标</w:t>
            </w:r>
            <w:r>
              <w:rPr>
                <w:rFonts w:ascii="仿宋" w:hAnsi="仿宋" w:eastAsia="仿宋" w:cs="仿宋"/>
                <w:spacing w:val="12"/>
                <w:sz w:val="18"/>
                <w:szCs w:val="18"/>
              </w:rPr>
              <w:t>牌的， 由县（市、 区）</w:t>
            </w:r>
            <w:r>
              <w:rPr>
                <w:rFonts w:ascii="仿宋" w:hAnsi="仿宋" w:eastAsia="仿宋" w:cs="仿宋"/>
                <w:spacing w:val="-48"/>
                <w:sz w:val="18"/>
                <w:szCs w:val="18"/>
              </w:rPr>
              <w:t xml:space="preserve"> </w:t>
            </w:r>
            <w:r>
              <w:rPr>
                <w:rFonts w:ascii="仿宋" w:hAnsi="仿宋" w:eastAsia="仿宋" w:cs="仿宋"/>
                <w:spacing w:val="12"/>
                <w:sz w:val="18"/>
                <w:szCs w:val="18"/>
              </w:rPr>
              <w:t>人</w:t>
            </w:r>
            <w:r>
              <w:rPr>
                <w:rFonts w:ascii="仿宋" w:hAnsi="仿宋" w:eastAsia="仿宋" w:cs="仿宋"/>
                <w:sz w:val="18"/>
                <w:szCs w:val="18"/>
              </w:rPr>
              <w:t xml:space="preserve"> </w:t>
            </w:r>
            <w:r>
              <w:rPr>
                <w:rFonts w:ascii="仿宋" w:hAnsi="仿宋" w:eastAsia="仿宋" w:cs="仿宋"/>
                <w:spacing w:val="19"/>
                <w:sz w:val="18"/>
                <w:szCs w:val="18"/>
              </w:rPr>
              <w:t>民政府住房城乡建设主管部门责令限期改正</w:t>
            </w:r>
            <w:r>
              <w:rPr>
                <w:rFonts w:ascii="仿宋" w:hAnsi="仿宋" w:eastAsia="仿宋" w:cs="仿宋"/>
                <w:spacing w:val="-35"/>
                <w:sz w:val="18"/>
                <w:szCs w:val="18"/>
              </w:rPr>
              <w:t xml:space="preserve"> </w:t>
            </w:r>
            <w:r>
              <w:rPr>
                <w:rFonts w:ascii="仿宋" w:hAnsi="仿宋" w:eastAsia="仿宋" w:cs="仿宋"/>
                <w:spacing w:val="19"/>
                <w:sz w:val="18"/>
                <w:szCs w:val="18"/>
              </w:rPr>
              <w:t>、恢复原状或者采取其他</w:t>
            </w:r>
            <w:r>
              <w:rPr>
                <w:rFonts w:ascii="仿宋" w:hAnsi="仿宋" w:eastAsia="仿宋" w:cs="仿宋"/>
                <w:sz w:val="18"/>
                <w:szCs w:val="18"/>
              </w:rPr>
              <w:t xml:space="preserve"> </w:t>
            </w:r>
            <w:r>
              <w:rPr>
                <w:rFonts w:ascii="仿宋" w:hAnsi="仿宋" w:eastAsia="仿宋" w:cs="仿宋"/>
                <w:spacing w:val="18"/>
                <w:sz w:val="18"/>
                <w:szCs w:val="18"/>
              </w:rPr>
              <w:t>补救措施</w:t>
            </w:r>
            <w:r>
              <w:rPr>
                <w:rFonts w:ascii="仿宋" w:hAnsi="仿宋" w:eastAsia="仿宋" w:cs="仿宋"/>
                <w:spacing w:val="-45"/>
                <w:sz w:val="18"/>
                <w:szCs w:val="18"/>
              </w:rPr>
              <w:t xml:space="preserve"> </w:t>
            </w:r>
            <w:r>
              <w:rPr>
                <w:rFonts w:ascii="仿宋" w:hAnsi="仿宋" w:eastAsia="仿宋" w:cs="仿宋"/>
                <w:spacing w:val="18"/>
                <w:sz w:val="18"/>
                <w:szCs w:val="18"/>
              </w:rPr>
              <w:t>，逾期不改正或者未采取其他补救措施恢复原状的</w:t>
            </w:r>
            <w:r>
              <w:rPr>
                <w:rFonts w:ascii="仿宋" w:hAnsi="仿宋" w:eastAsia="仿宋" w:cs="仿宋"/>
                <w:spacing w:val="-53"/>
                <w:sz w:val="18"/>
                <w:szCs w:val="18"/>
              </w:rPr>
              <w:t xml:space="preserve"> </w:t>
            </w:r>
            <w:r>
              <w:rPr>
                <w:rFonts w:ascii="仿宋" w:hAnsi="仿宋" w:eastAsia="仿宋" w:cs="仿宋"/>
                <w:spacing w:val="18"/>
                <w:sz w:val="18"/>
                <w:szCs w:val="18"/>
              </w:rPr>
              <w:t>，对单位</w:t>
            </w:r>
            <w:r>
              <w:rPr>
                <w:rFonts w:ascii="仿宋" w:hAnsi="仿宋" w:eastAsia="仿宋" w:cs="仿宋"/>
                <w:sz w:val="18"/>
                <w:szCs w:val="18"/>
              </w:rPr>
              <w:t xml:space="preserve"> </w:t>
            </w:r>
            <w:r>
              <w:rPr>
                <w:rFonts w:ascii="仿宋" w:hAnsi="仿宋" w:eastAsia="仿宋" w:cs="仿宋"/>
                <w:spacing w:val="18"/>
                <w:sz w:val="18"/>
                <w:szCs w:val="18"/>
              </w:rPr>
              <w:t>可以处2000元以上1万元以下的罚款，对个人可以处200元以下的罚款</w:t>
            </w:r>
          </w:p>
        </w:tc>
        <w:tc>
          <w:tcPr>
            <w:tcW w:w="1433"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59" w:line="231" w:lineRule="auto"/>
              <w:ind w:left="64"/>
            </w:pPr>
            <w:r>
              <w:rPr>
                <w:spacing w:val="8"/>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9" w:hRule="atLeast"/>
        </w:trPr>
        <w:tc>
          <w:tcPr>
            <w:tcW w:w="652"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59" w:line="190" w:lineRule="auto"/>
              <w:ind w:left="191"/>
            </w:pPr>
            <w:r>
              <w:rPr>
                <w:spacing w:val="2"/>
              </w:rPr>
              <w:t>679</w:t>
            </w:r>
          </w:p>
        </w:tc>
        <w:tc>
          <w:tcPr>
            <w:tcW w:w="1087"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59" w:line="190" w:lineRule="auto"/>
              <w:ind w:left="47"/>
            </w:pPr>
            <w:r>
              <w:rPr>
                <w:spacing w:val="7"/>
              </w:rPr>
              <w:t>0206336000</w:t>
            </w:r>
          </w:p>
        </w:tc>
        <w:tc>
          <w:tcPr>
            <w:tcW w:w="1087"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58" w:line="231" w:lineRule="auto"/>
              <w:ind w:left="44"/>
            </w:pPr>
            <w:r>
              <w:rPr>
                <w:spacing w:val="11"/>
              </w:rPr>
              <w:t>行政处罚</w:t>
            </w:r>
          </w:p>
        </w:tc>
        <w:tc>
          <w:tcPr>
            <w:tcW w:w="2714"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pStyle w:val="6"/>
              <w:spacing w:before="58" w:line="247" w:lineRule="auto"/>
              <w:ind w:left="77" w:right="60" w:hanging="3"/>
              <w:jc w:val="both"/>
            </w:pPr>
            <w:r>
              <w:rPr>
                <w:spacing w:val="17"/>
              </w:rPr>
              <w:t>对建设单位未对暂时不能开工</w:t>
            </w:r>
            <w:r>
              <w:rPr>
                <w:spacing w:val="4"/>
              </w:rPr>
              <w:t xml:space="preserve"> </w:t>
            </w:r>
            <w:r>
              <w:rPr>
                <w:spacing w:val="17"/>
              </w:rPr>
              <w:t>的建设用地的裸露地面进行覆</w:t>
            </w:r>
            <w:r>
              <w:rPr>
                <w:spacing w:val="2"/>
              </w:rPr>
              <w:t xml:space="preserve"> </w:t>
            </w:r>
            <w:r>
              <w:rPr>
                <w:spacing w:val="17"/>
              </w:rPr>
              <w:t>盖或者未对超过三个月不能开</w:t>
            </w:r>
            <w:r>
              <w:rPr>
                <w:spacing w:val="2"/>
              </w:rPr>
              <w:t xml:space="preserve"> </w:t>
            </w:r>
            <w:r>
              <w:rPr>
                <w:spacing w:val="17"/>
              </w:rPr>
              <w:t>工的建设用地的裸露地面进行</w:t>
            </w:r>
            <w:r>
              <w:rPr>
                <w:spacing w:val="2"/>
              </w:rPr>
              <w:t xml:space="preserve"> </w:t>
            </w:r>
            <w:r>
              <w:rPr>
                <w:spacing w:val="16"/>
              </w:rPr>
              <w:t>行绿化、铺装或者遮盖的处罚</w:t>
            </w:r>
          </w:p>
        </w:tc>
        <w:tc>
          <w:tcPr>
            <w:tcW w:w="881" w:type="dxa"/>
            <w:vAlign w:val="top"/>
          </w:tcPr>
          <w:p>
            <w:pPr>
              <w:rPr>
                <w:rFonts w:ascii="Arial"/>
                <w:sz w:val="21"/>
              </w:rPr>
            </w:pPr>
          </w:p>
        </w:tc>
        <w:tc>
          <w:tcPr>
            <w:tcW w:w="6297" w:type="dxa"/>
            <w:vAlign w:val="top"/>
          </w:tcPr>
          <w:p>
            <w:pPr>
              <w:spacing w:before="44"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39"/>
                <w:sz w:val="18"/>
                <w:szCs w:val="18"/>
              </w:rPr>
              <w:t xml:space="preserve"> </w:t>
            </w:r>
            <w:r>
              <w:rPr>
                <w:rFonts w:ascii="仿宋" w:hAnsi="仿宋" w:eastAsia="仿宋" w:cs="仿宋"/>
                <w:spacing w:val="17"/>
                <w:sz w:val="18"/>
                <w:szCs w:val="18"/>
              </w:rPr>
              <w:t>《中华人民共和国大气污染防治法》</w:t>
            </w:r>
          </w:p>
          <w:p>
            <w:pPr>
              <w:spacing w:before="24" w:line="238" w:lineRule="auto"/>
              <w:ind w:left="67" w:right="107" w:firstLine="410"/>
              <w:rPr>
                <w:rFonts w:ascii="仿宋" w:hAnsi="仿宋" w:eastAsia="仿宋" w:cs="仿宋"/>
                <w:sz w:val="18"/>
                <w:szCs w:val="18"/>
              </w:rPr>
            </w:pPr>
            <w:r>
              <w:rPr>
                <w:rFonts w:ascii="仿宋" w:hAnsi="仿宋" w:eastAsia="仿宋" w:cs="仿宋"/>
                <w:spacing w:val="17"/>
                <w:sz w:val="18"/>
                <w:szCs w:val="18"/>
              </w:rPr>
              <w:t>第六十九条第五款</w:t>
            </w:r>
            <w:r>
              <w:rPr>
                <w:rFonts w:ascii="仿宋" w:hAnsi="仿宋" w:eastAsia="仿宋" w:cs="仿宋"/>
                <w:spacing w:val="56"/>
                <w:sz w:val="18"/>
                <w:szCs w:val="18"/>
              </w:rPr>
              <w:t xml:space="preserve"> </w:t>
            </w:r>
            <w:r>
              <w:rPr>
                <w:rFonts w:ascii="仿宋" w:hAnsi="仿宋" w:eastAsia="仿宋" w:cs="仿宋"/>
                <w:spacing w:val="17"/>
                <w:sz w:val="18"/>
                <w:szCs w:val="18"/>
              </w:rPr>
              <w:t>暂时不能开工的建设用地</w:t>
            </w:r>
            <w:r>
              <w:rPr>
                <w:rFonts w:ascii="仿宋" w:hAnsi="仿宋" w:eastAsia="仿宋" w:cs="仿宋"/>
                <w:spacing w:val="-52"/>
                <w:sz w:val="18"/>
                <w:szCs w:val="18"/>
              </w:rPr>
              <w:t xml:space="preserve"> </w:t>
            </w:r>
            <w:r>
              <w:rPr>
                <w:rFonts w:ascii="仿宋" w:hAnsi="仿宋" w:eastAsia="仿宋" w:cs="仿宋"/>
                <w:spacing w:val="17"/>
                <w:sz w:val="18"/>
                <w:szCs w:val="18"/>
              </w:rPr>
              <w:t>，建设单位应当对裸</w:t>
            </w:r>
            <w:r>
              <w:rPr>
                <w:rFonts w:ascii="仿宋" w:hAnsi="仿宋" w:eastAsia="仿宋" w:cs="仿宋"/>
                <w:sz w:val="18"/>
                <w:szCs w:val="18"/>
              </w:rPr>
              <w:t xml:space="preserve"> </w:t>
            </w:r>
            <w:r>
              <w:rPr>
                <w:rFonts w:ascii="仿宋" w:hAnsi="仿宋" w:eastAsia="仿宋" w:cs="仿宋"/>
                <w:spacing w:val="16"/>
                <w:sz w:val="18"/>
                <w:szCs w:val="18"/>
              </w:rPr>
              <w:t>露地面进行覆盖</w:t>
            </w:r>
            <w:r>
              <w:rPr>
                <w:rFonts w:ascii="仿宋" w:hAnsi="仿宋" w:eastAsia="仿宋" w:cs="仿宋"/>
                <w:spacing w:val="-38"/>
                <w:sz w:val="18"/>
                <w:szCs w:val="18"/>
              </w:rPr>
              <w:t xml:space="preserve"> </w:t>
            </w:r>
            <w:r>
              <w:rPr>
                <w:rFonts w:ascii="仿宋" w:hAnsi="仿宋" w:eastAsia="仿宋" w:cs="仿宋"/>
                <w:spacing w:val="16"/>
                <w:sz w:val="18"/>
                <w:szCs w:val="18"/>
              </w:rPr>
              <w:t>；超过三个月的，应当进行绿化</w:t>
            </w:r>
            <w:r>
              <w:rPr>
                <w:rFonts w:ascii="仿宋" w:hAnsi="仿宋" w:eastAsia="仿宋" w:cs="仿宋"/>
                <w:spacing w:val="-51"/>
                <w:sz w:val="18"/>
                <w:szCs w:val="18"/>
              </w:rPr>
              <w:t xml:space="preserve"> </w:t>
            </w:r>
            <w:r>
              <w:rPr>
                <w:rFonts w:ascii="仿宋" w:hAnsi="仿宋" w:eastAsia="仿宋" w:cs="仿宋"/>
                <w:spacing w:val="16"/>
                <w:sz w:val="18"/>
                <w:szCs w:val="18"/>
              </w:rPr>
              <w:t>、铺装或者遮盖。</w:t>
            </w:r>
          </w:p>
          <w:p>
            <w:pPr>
              <w:spacing w:before="29" w:line="243" w:lineRule="auto"/>
              <w:ind w:left="56" w:right="107" w:firstLine="421"/>
              <w:rPr>
                <w:rFonts w:ascii="仿宋" w:hAnsi="仿宋" w:eastAsia="仿宋" w:cs="仿宋"/>
                <w:sz w:val="18"/>
                <w:szCs w:val="18"/>
              </w:rPr>
            </w:pPr>
            <w:r>
              <w:rPr>
                <w:rFonts w:ascii="仿宋" w:hAnsi="仿宋" w:eastAsia="仿宋" w:cs="仿宋"/>
                <w:spacing w:val="15"/>
                <w:sz w:val="18"/>
                <w:szCs w:val="18"/>
              </w:rPr>
              <w:t>第一百一十五条</w:t>
            </w:r>
            <w:r>
              <w:rPr>
                <w:rFonts w:ascii="仿宋" w:hAnsi="仿宋" w:eastAsia="仿宋" w:cs="仿宋"/>
                <w:spacing w:val="45"/>
                <w:sz w:val="18"/>
                <w:szCs w:val="18"/>
              </w:rPr>
              <w:t xml:space="preserve"> </w:t>
            </w:r>
            <w:r>
              <w:rPr>
                <w:rFonts w:ascii="仿宋" w:hAnsi="仿宋" w:eastAsia="仿宋" w:cs="仿宋"/>
                <w:spacing w:val="15"/>
                <w:sz w:val="18"/>
                <w:szCs w:val="18"/>
              </w:rPr>
              <w:t>违反本法规定，施工单位有下列行为之一的， 由</w:t>
            </w:r>
            <w:r>
              <w:rPr>
                <w:rFonts w:ascii="仿宋" w:hAnsi="仿宋" w:eastAsia="仿宋" w:cs="仿宋"/>
                <w:sz w:val="18"/>
                <w:szCs w:val="18"/>
              </w:rPr>
              <w:t xml:space="preserve"> </w:t>
            </w:r>
            <w:r>
              <w:rPr>
                <w:rFonts w:ascii="仿宋" w:hAnsi="仿宋" w:eastAsia="仿宋" w:cs="仿宋"/>
                <w:spacing w:val="19"/>
                <w:sz w:val="18"/>
                <w:szCs w:val="18"/>
              </w:rPr>
              <w:t>县级以上人民政府住房城乡建设等主管部门按照职责责令改</w:t>
            </w:r>
            <w:r>
              <w:rPr>
                <w:rFonts w:ascii="仿宋" w:hAnsi="仿宋" w:eastAsia="仿宋" w:cs="仿宋"/>
                <w:spacing w:val="18"/>
                <w:sz w:val="18"/>
                <w:szCs w:val="18"/>
              </w:rPr>
              <w:t>正</w:t>
            </w:r>
            <w:r>
              <w:rPr>
                <w:rFonts w:ascii="仿宋" w:hAnsi="仿宋" w:eastAsia="仿宋" w:cs="仿宋"/>
                <w:spacing w:val="-52"/>
                <w:sz w:val="18"/>
                <w:szCs w:val="18"/>
              </w:rPr>
              <w:t xml:space="preserve"> </w:t>
            </w:r>
            <w:r>
              <w:rPr>
                <w:rFonts w:ascii="仿宋" w:hAnsi="仿宋" w:eastAsia="仿宋" w:cs="仿宋"/>
                <w:spacing w:val="18"/>
                <w:sz w:val="18"/>
                <w:szCs w:val="18"/>
              </w:rPr>
              <w:t>，处一</w:t>
            </w:r>
            <w:r>
              <w:rPr>
                <w:rFonts w:ascii="仿宋" w:hAnsi="仿宋" w:eastAsia="仿宋" w:cs="仿宋"/>
                <w:sz w:val="18"/>
                <w:szCs w:val="18"/>
              </w:rPr>
              <w:t xml:space="preserve">  </w:t>
            </w:r>
            <w:r>
              <w:rPr>
                <w:rFonts w:ascii="仿宋" w:hAnsi="仿宋" w:eastAsia="仿宋" w:cs="仿宋"/>
                <w:spacing w:val="18"/>
                <w:sz w:val="18"/>
                <w:szCs w:val="18"/>
              </w:rPr>
              <w:t>万元以上十万元以下的罚款</w:t>
            </w:r>
            <w:r>
              <w:rPr>
                <w:rFonts w:ascii="仿宋" w:hAnsi="仿宋" w:eastAsia="仿宋" w:cs="仿宋"/>
                <w:spacing w:val="-53"/>
                <w:sz w:val="18"/>
                <w:szCs w:val="18"/>
              </w:rPr>
              <w:t xml:space="preserve"> </w:t>
            </w:r>
            <w:r>
              <w:rPr>
                <w:rFonts w:ascii="仿宋" w:hAnsi="仿宋" w:eastAsia="仿宋" w:cs="仿宋"/>
                <w:spacing w:val="18"/>
                <w:sz w:val="18"/>
                <w:szCs w:val="18"/>
              </w:rPr>
              <w:t>；拒不改正的，</w:t>
            </w:r>
            <w:r>
              <w:rPr>
                <w:rFonts w:ascii="仿宋" w:hAnsi="仿宋" w:eastAsia="仿宋" w:cs="仿宋"/>
                <w:spacing w:val="17"/>
                <w:sz w:val="18"/>
                <w:szCs w:val="18"/>
              </w:rPr>
              <w:t>责令停工整治：</w:t>
            </w:r>
          </w:p>
          <w:p>
            <w:pPr>
              <w:spacing w:before="32" w:line="244" w:lineRule="auto"/>
              <w:ind w:left="55" w:right="206" w:firstLine="408"/>
              <w:rPr>
                <w:rFonts w:ascii="仿宋" w:hAnsi="仿宋" w:eastAsia="仿宋" w:cs="仿宋"/>
                <w:sz w:val="18"/>
                <w:szCs w:val="18"/>
              </w:rPr>
            </w:pPr>
            <w:r>
              <w:rPr>
                <w:rFonts w:ascii="仿宋" w:hAnsi="仿宋" w:eastAsia="仿宋" w:cs="仿宋"/>
                <w:spacing w:val="20"/>
                <w:sz w:val="18"/>
                <w:szCs w:val="18"/>
              </w:rPr>
              <w:t>违反本法规定，建设单位未对暂时不能开工的建设用地的裸露地</w:t>
            </w:r>
            <w:r>
              <w:rPr>
                <w:rFonts w:ascii="仿宋" w:hAnsi="仿宋" w:eastAsia="仿宋" w:cs="仿宋"/>
                <w:spacing w:val="1"/>
                <w:sz w:val="18"/>
                <w:szCs w:val="18"/>
              </w:rPr>
              <w:t xml:space="preserve"> </w:t>
            </w:r>
            <w:r>
              <w:rPr>
                <w:rFonts w:ascii="仿宋" w:hAnsi="仿宋" w:eastAsia="仿宋" w:cs="仿宋"/>
                <w:spacing w:val="19"/>
                <w:sz w:val="18"/>
                <w:szCs w:val="18"/>
              </w:rPr>
              <w:t>面进行覆盖</w:t>
            </w:r>
            <w:r>
              <w:rPr>
                <w:rFonts w:ascii="仿宋" w:hAnsi="仿宋" w:eastAsia="仿宋" w:cs="仿宋"/>
                <w:spacing w:val="-52"/>
                <w:sz w:val="18"/>
                <w:szCs w:val="18"/>
              </w:rPr>
              <w:t xml:space="preserve"> </w:t>
            </w:r>
            <w:r>
              <w:rPr>
                <w:rFonts w:ascii="仿宋" w:hAnsi="仿宋" w:eastAsia="仿宋" w:cs="仿宋"/>
                <w:spacing w:val="19"/>
                <w:sz w:val="18"/>
                <w:szCs w:val="18"/>
              </w:rPr>
              <w:t>，或者未对超过三个月不能开工的建设用地的裸露</w:t>
            </w:r>
            <w:r>
              <w:rPr>
                <w:rFonts w:ascii="仿宋" w:hAnsi="仿宋" w:eastAsia="仿宋" w:cs="仿宋"/>
                <w:spacing w:val="18"/>
                <w:sz w:val="18"/>
                <w:szCs w:val="18"/>
              </w:rPr>
              <w:t>地面进</w:t>
            </w:r>
            <w:r>
              <w:rPr>
                <w:rFonts w:ascii="仿宋" w:hAnsi="仿宋" w:eastAsia="仿宋" w:cs="仿宋"/>
                <w:sz w:val="18"/>
                <w:szCs w:val="18"/>
              </w:rPr>
              <w:t xml:space="preserve"> </w:t>
            </w:r>
            <w:r>
              <w:rPr>
                <w:rFonts w:ascii="仿宋" w:hAnsi="仿宋" w:eastAsia="仿宋" w:cs="仿宋"/>
                <w:spacing w:val="16"/>
                <w:sz w:val="18"/>
                <w:szCs w:val="18"/>
              </w:rPr>
              <w:t>行绿化、铺装或者遮盖的</w:t>
            </w:r>
            <w:r>
              <w:rPr>
                <w:rFonts w:ascii="仿宋" w:hAnsi="仿宋" w:eastAsia="仿宋" w:cs="仿宋"/>
                <w:spacing w:val="-52"/>
                <w:sz w:val="18"/>
                <w:szCs w:val="18"/>
              </w:rPr>
              <w:t xml:space="preserve"> </w:t>
            </w:r>
            <w:r>
              <w:rPr>
                <w:rFonts w:ascii="仿宋" w:hAnsi="仿宋" w:eastAsia="仿宋" w:cs="仿宋"/>
                <w:spacing w:val="16"/>
                <w:sz w:val="18"/>
                <w:szCs w:val="18"/>
              </w:rPr>
              <w:t>， 由县级以上人民政府住房城乡建设等主管</w:t>
            </w:r>
            <w:r>
              <w:rPr>
                <w:rFonts w:ascii="仿宋" w:hAnsi="仿宋" w:eastAsia="仿宋" w:cs="仿宋"/>
                <w:sz w:val="18"/>
                <w:szCs w:val="18"/>
              </w:rPr>
              <w:t xml:space="preserve"> </w:t>
            </w:r>
            <w:r>
              <w:rPr>
                <w:rFonts w:ascii="仿宋" w:hAnsi="仿宋" w:eastAsia="仿宋" w:cs="仿宋"/>
                <w:spacing w:val="16"/>
                <w:sz w:val="18"/>
                <w:szCs w:val="18"/>
              </w:rPr>
              <w:t>部门依照前款规定予以处罚。</w:t>
            </w:r>
          </w:p>
          <w:p>
            <w:pPr>
              <w:spacing w:before="21" w:line="231" w:lineRule="auto"/>
              <w:ind w:left="40"/>
              <w:rPr>
                <w:rFonts w:ascii="仿宋" w:hAnsi="仿宋" w:eastAsia="仿宋" w:cs="仿宋"/>
                <w:sz w:val="18"/>
                <w:szCs w:val="18"/>
              </w:rPr>
            </w:pPr>
            <w:r>
              <w:rPr>
                <w:rFonts w:ascii="仿宋" w:hAnsi="仿宋" w:eastAsia="仿宋" w:cs="仿宋"/>
                <w:spacing w:val="18"/>
                <w:sz w:val="18"/>
                <w:szCs w:val="18"/>
              </w:rPr>
              <w:t>【行政法规】</w:t>
            </w:r>
            <w:r>
              <w:rPr>
                <w:rFonts w:ascii="仿宋" w:hAnsi="仿宋" w:eastAsia="仿宋" w:cs="仿宋"/>
                <w:spacing w:val="-54"/>
                <w:sz w:val="18"/>
                <w:szCs w:val="18"/>
              </w:rPr>
              <w:t xml:space="preserve"> </w:t>
            </w:r>
            <w:r>
              <w:rPr>
                <w:rFonts w:ascii="仿宋" w:hAnsi="仿宋" w:eastAsia="仿宋" w:cs="仿宋"/>
                <w:spacing w:val="18"/>
                <w:sz w:val="18"/>
                <w:szCs w:val="18"/>
              </w:rPr>
              <w:t>《城市市容和环境卫生管理条</w:t>
            </w:r>
            <w:r>
              <w:rPr>
                <w:rFonts w:ascii="仿宋" w:hAnsi="仿宋" w:eastAsia="仿宋" w:cs="仿宋"/>
                <w:spacing w:val="17"/>
                <w:sz w:val="18"/>
                <w:szCs w:val="18"/>
              </w:rPr>
              <w:t>例》</w:t>
            </w:r>
          </w:p>
          <w:p>
            <w:pPr>
              <w:spacing w:before="39" w:line="246" w:lineRule="auto"/>
              <w:ind w:left="55" w:right="206" w:firstLine="422"/>
              <w:jc w:val="both"/>
              <w:rPr>
                <w:rFonts w:ascii="仿宋" w:hAnsi="仿宋" w:eastAsia="仿宋" w:cs="仿宋"/>
                <w:sz w:val="18"/>
                <w:szCs w:val="18"/>
              </w:rPr>
            </w:pPr>
            <w:r>
              <w:rPr>
                <w:rFonts w:ascii="仿宋" w:hAnsi="仿宋" w:eastAsia="仿宋" w:cs="仿宋"/>
                <w:spacing w:val="17"/>
                <w:sz w:val="18"/>
                <w:szCs w:val="18"/>
              </w:rPr>
              <w:t>第十六条  城市的工程施工现场的材料</w:t>
            </w:r>
            <w:r>
              <w:rPr>
                <w:rFonts w:ascii="仿宋" w:hAnsi="仿宋" w:eastAsia="仿宋" w:cs="仿宋"/>
                <w:spacing w:val="-52"/>
                <w:sz w:val="18"/>
                <w:szCs w:val="18"/>
              </w:rPr>
              <w:t xml:space="preserve"> </w:t>
            </w:r>
            <w:r>
              <w:rPr>
                <w:rFonts w:ascii="仿宋" w:hAnsi="仿宋" w:eastAsia="仿宋" w:cs="仿宋"/>
                <w:spacing w:val="17"/>
                <w:sz w:val="18"/>
                <w:szCs w:val="18"/>
              </w:rPr>
              <w:t>、</w:t>
            </w:r>
            <w:r>
              <w:rPr>
                <w:rFonts w:ascii="仿宋" w:hAnsi="仿宋" w:eastAsia="仿宋" w:cs="仿宋"/>
                <w:spacing w:val="16"/>
                <w:sz w:val="18"/>
                <w:szCs w:val="18"/>
              </w:rPr>
              <w:t>机具应当堆放整齐</w:t>
            </w:r>
            <w:r>
              <w:rPr>
                <w:rFonts w:ascii="仿宋" w:hAnsi="仿宋" w:eastAsia="仿宋" w:cs="仿宋"/>
                <w:spacing w:val="-52"/>
                <w:sz w:val="18"/>
                <w:szCs w:val="18"/>
              </w:rPr>
              <w:t xml:space="preserve"> </w:t>
            </w:r>
            <w:r>
              <w:rPr>
                <w:rFonts w:ascii="仿宋" w:hAnsi="仿宋" w:eastAsia="仿宋" w:cs="仿宋"/>
                <w:spacing w:val="16"/>
                <w:sz w:val="18"/>
                <w:szCs w:val="18"/>
              </w:rPr>
              <w:t>，渣</w:t>
            </w:r>
            <w:r>
              <w:rPr>
                <w:rFonts w:ascii="仿宋" w:hAnsi="仿宋" w:eastAsia="仿宋" w:cs="仿宋"/>
                <w:sz w:val="18"/>
                <w:szCs w:val="18"/>
              </w:rPr>
              <w:t xml:space="preserve"> </w:t>
            </w:r>
            <w:r>
              <w:rPr>
                <w:rFonts w:ascii="仿宋" w:hAnsi="仿宋" w:eastAsia="仿宋" w:cs="仿宋"/>
                <w:spacing w:val="17"/>
                <w:sz w:val="18"/>
                <w:szCs w:val="18"/>
              </w:rPr>
              <w:t>土应当及时清运</w:t>
            </w:r>
            <w:r>
              <w:rPr>
                <w:rFonts w:ascii="仿宋" w:hAnsi="仿宋" w:eastAsia="仿宋" w:cs="仿宋"/>
                <w:spacing w:val="-52"/>
                <w:sz w:val="18"/>
                <w:szCs w:val="18"/>
              </w:rPr>
              <w:t xml:space="preserve"> </w:t>
            </w:r>
            <w:r>
              <w:rPr>
                <w:rFonts w:ascii="仿宋" w:hAnsi="仿宋" w:eastAsia="仿宋" w:cs="仿宋"/>
                <w:spacing w:val="17"/>
                <w:sz w:val="18"/>
                <w:szCs w:val="18"/>
              </w:rPr>
              <w:t>；</w:t>
            </w:r>
            <w:r>
              <w:rPr>
                <w:rFonts w:ascii="仿宋" w:hAnsi="仿宋" w:eastAsia="仿宋" w:cs="仿宋"/>
                <w:spacing w:val="-48"/>
                <w:sz w:val="18"/>
                <w:szCs w:val="18"/>
              </w:rPr>
              <w:t xml:space="preserve"> </w:t>
            </w:r>
            <w:r>
              <w:rPr>
                <w:rFonts w:ascii="仿宋" w:hAnsi="仿宋" w:eastAsia="仿宋" w:cs="仿宋"/>
                <w:spacing w:val="17"/>
                <w:sz w:val="18"/>
                <w:szCs w:val="18"/>
              </w:rPr>
              <w:t>临街工地应当设置护栏或者围布遮挡</w:t>
            </w:r>
            <w:r>
              <w:rPr>
                <w:rFonts w:ascii="仿宋" w:hAnsi="仿宋" w:eastAsia="仿宋" w:cs="仿宋"/>
                <w:spacing w:val="-52"/>
                <w:sz w:val="18"/>
                <w:szCs w:val="18"/>
              </w:rPr>
              <w:t xml:space="preserve"> </w:t>
            </w:r>
            <w:r>
              <w:rPr>
                <w:rFonts w:ascii="仿宋" w:hAnsi="仿宋" w:eastAsia="仿宋" w:cs="仿宋"/>
                <w:spacing w:val="17"/>
                <w:sz w:val="18"/>
                <w:szCs w:val="18"/>
              </w:rPr>
              <w:t>；停</w:t>
            </w:r>
            <w:r>
              <w:rPr>
                <w:rFonts w:ascii="仿宋" w:hAnsi="仿宋" w:eastAsia="仿宋" w:cs="仿宋"/>
                <w:spacing w:val="16"/>
                <w:sz w:val="18"/>
                <w:szCs w:val="18"/>
              </w:rPr>
              <w:t>工场地应</w:t>
            </w:r>
            <w:r>
              <w:rPr>
                <w:rFonts w:ascii="仿宋" w:hAnsi="仿宋" w:eastAsia="仿宋" w:cs="仿宋"/>
                <w:sz w:val="18"/>
                <w:szCs w:val="18"/>
              </w:rPr>
              <w:t xml:space="preserve"> </w:t>
            </w:r>
            <w:r>
              <w:rPr>
                <w:rFonts w:ascii="仿宋" w:hAnsi="仿宋" w:eastAsia="仿宋" w:cs="仿宋"/>
                <w:spacing w:val="17"/>
                <w:sz w:val="18"/>
                <w:szCs w:val="18"/>
              </w:rPr>
              <w:t>当及时整理并作必要的覆盖；竣工后，应当及时清理和平整场地。 第</w:t>
            </w:r>
            <w:r>
              <w:rPr>
                <w:rFonts w:ascii="仿宋" w:hAnsi="仿宋" w:eastAsia="仿宋" w:cs="仿宋"/>
                <w:spacing w:val="5"/>
                <w:sz w:val="18"/>
                <w:szCs w:val="18"/>
              </w:rPr>
              <w:t xml:space="preserve"> </w:t>
            </w:r>
            <w:r>
              <w:rPr>
                <w:rFonts w:ascii="仿宋" w:hAnsi="仿宋" w:eastAsia="仿宋" w:cs="仿宋"/>
                <w:spacing w:val="19"/>
                <w:sz w:val="18"/>
                <w:szCs w:val="18"/>
              </w:rPr>
              <w:t>三十四条  有下列行为之一者</w:t>
            </w:r>
            <w:r>
              <w:rPr>
                <w:rFonts w:ascii="仿宋" w:hAnsi="仿宋" w:eastAsia="仿宋" w:cs="仿宋"/>
                <w:spacing w:val="-53"/>
                <w:sz w:val="18"/>
                <w:szCs w:val="18"/>
              </w:rPr>
              <w:t xml:space="preserve"> </w:t>
            </w:r>
            <w:r>
              <w:rPr>
                <w:rFonts w:ascii="仿宋" w:hAnsi="仿宋" w:eastAsia="仿宋" w:cs="仿宋"/>
                <w:spacing w:val="19"/>
                <w:sz w:val="18"/>
                <w:szCs w:val="18"/>
              </w:rPr>
              <w:t>，城市人民</w:t>
            </w:r>
            <w:r>
              <w:rPr>
                <w:rFonts w:ascii="仿宋" w:hAnsi="仿宋" w:eastAsia="仿宋" w:cs="仿宋"/>
                <w:spacing w:val="18"/>
                <w:sz w:val="18"/>
                <w:szCs w:val="18"/>
              </w:rPr>
              <w:t>政府市容环境卫生行政主管</w:t>
            </w:r>
            <w:r>
              <w:rPr>
                <w:rFonts w:ascii="仿宋" w:hAnsi="仿宋" w:eastAsia="仿宋" w:cs="仿宋"/>
                <w:sz w:val="18"/>
                <w:szCs w:val="18"/>
              </w:rPr>
              <w:t xml:space="preserve"> </w:t>
            </w:r>
            <w:r>
              <w:rPr>
                <w:rFonts w:ascii="仿宋" w:hAnsi="仿宋" w:eastAsia="仿宋" w:cs="仿宋"/>
                <w:spacing w:val="18"/>
                <w:sz w:val="18"/>
                <w:szCs w:val="18"/>
              </w:rPr>
              <w:t>部门或者其委托的单位除责令其纠正违法行</w:t>
            </w:r>
            <w:r>
              <w:rPr>
                <w:rFonts w:ascii="仿宋" w:hAnsi="仿宋" w:eastAsia="仿宋" w:cs="仿宋"/>
                <w:spacing w:val="17"/>
                <w:sz w:val="18"/>
                <w:szCs w:val="18"/>
              </w:rPr>
              <w:t>为</w:t>
            </w:r>
            <w:r>
              <w:rPr>
                <w:rFonts w:ascii="仿宋" w:hAnsi="仿宋" w:eastAsia="仿宋" w:cs="仿宋"/>
                <w:spacing w:val="-52"/>
                <w:sz w:val="18"/>
                <w:szCs w:val="18"/>
              </w:rPr>
              <w:t xml:space="preserve"> </w:t>
            </w:r>
            <w:r>
              <w:rPr>
                <w:rFonts w:ascii="仿宋" w:hAnsi="仿宋" w:eastAsia="仿宋" w:cs="仿宋"/>
                <w:spacing w:val="17"/>
                <w:sz w:val="18"/>
                <w:szCs w:val="18"/>
              </w:rPr>
              <w:t>、采取补救措施外</w:t>
            </w:r>
            <w:r>
              <w:rPr>
                <w:rFonts w:ascii="仿宋" w:hAnsi="仿宋" w:eastAsia="仿宋" w:cs="仿宋"/>
                <w:spacing w:val="-52"/>
                <w:sz w:val="18"/>
                <w:szCs w:val="18"/>
              </w:rPr>
              <w:t xml:space="preserve"> </w:t>
            </w:r>
            <w:r>
              <w:rPr>
                <w:rFonts w:ascii="仿宋" w:hAnsi="仿宋" w:eastAsia="仿宋" w:cs="仿宋"/>
                <w:spacing w:val="17"/>
                <w:sz w:val="18"/>
                <w:szCs w:val="18"/>
              </w:rPr>
              <w:t>，可</w:t>
            </w:r>
            <w:r>
              <w:rPr>
                <w:rFonts w:ascii="仿宋" w:hAnsi="仿宋" w:eastAsia="仿宋" w:cs="仿宋"/>
                <w:sz w:val="18"/>
                <w:szCs w:val="18"/>
              </w:rPr>
              <w:t xml:space="preserve"> </w:t>
            </w:r>
            <w:r>
              <w:rPr>
                <w:rFonts w:ascii="仿宋" w:hAnsi="仿宋" w:eastAsia="仿宋" w:cs="仿宋"/>
                <w:spacing w:val="14"/>
                <w:sz w:val="18"/>
                <w:szCs w:val="18"/>
              </w:rPr>
              <w:t>以并处警告、罚款：</w:t>
            </w:r>
          </w:p>
        </w:tc>
        <w:tc>
          <w:tcPr>
            <w:tcW w:w="1433"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59" w:line="234" w:lineRule="auto"/>
              <w:ind w:left="244"/>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58" w:line="231" w:lineRule="auto"/>
              <w:ind w:left="64"/>
            </w:pPr>
            <w:r>
              <w:rPr>
                <w:spacing w:val="8"/>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8" w:hRule="atLeast"/>
        </w:trPr>
        <w:tc>
          <w:tcPr>
            <w:tcW w:w="652"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58" w:line="190" w:lineRule="auto"/>
              <w:ind w:left="191"/>
            </w:pPr>
            <w:r>
              <w:rPr>
                <w:spacing w:val="2"/>
              </w:rPr>
              <w:t>680</w:t>
            </w:r>
          </w:p>
        </w:tc>
        <w:tc>
          <w:tcPr>
            <w:tcW w:w="1087"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58" w:line="190" w:lineRule="auto"/>
              <w:ind w:left="47"/>
            </w:pPr>
            <w:r>
              <w:rPr>
                <w:spacing w:val="7"/>
              </w:rPr>
              <w:t>0206337000</w:t>
            </w:r>
          </w:p>
        </w:tc>
        <w:tc>
          <w:tcPr>
            <w:tcW w:w="1087" w:type="dxa"/>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59" w:line="231" w:lineRule="auto"/>
              <w:ind w:left="44"/>
            </w:pPr>
            <w:r>
              <w:rPr>
                <w:spacing w:val="11"/>
              </w:rPr>
              <w:t>行政处罚</w:t>
            </w:r>
          </w:p>
        </w:tc>
        <w:tc>
          <w:tcPr>
            <w:tcW w:w="2714" w:type="dxa"/>
            <w:vAlign w:val="top"/>
          </w:tcPr>
          <w:p>
            <w:pPr>
              <w:spacing w:line="353" w:lineRule="auto"/>
              <w:rPr>
                <w:rFonts w:ascii="Arial"/>
                <w:sz w:val="21"/>
              </w:rPr>
            </w:pPr>
          </w:p>
          <w:p>
            <w:pPr>
              <w:spacing w:line="353" w:lineRule="auto"/>
              <w:rPr>
                <w:rFonts w:ascii="Arial"/>
                <w:sz w:val="21"/>
              </w:rPr>
            </w:pPr>
          </w:p>
          <w:p>
            <w:pPr>
              <w:pStyle w:val="6"/>
              <w:spacing w:before="58" w:line="247" w:lineRule="auto"/>
              <w:ind w:left="77" w:right="67" w:hanging="3"/>
            </w:pPr>
            <w:r>
              <w:rPr>
                <w:spacing w:val="16"/>
              </w:rPr>
              <w:t>对在城市人民政府规定的街道</w:t>
            </w:r>
            <w:r>
              <w:rPr>
                <w:spacing w:val="10"/>
              </w:rPr>
              <w:t xml:space="preserve"> </w:t>
            </w:r>
            <w:r>
              <w:rPr>
                <w:spacing w:val="16"/>
              </w:rPr>
              <w:t>的临街建筑物的阳台和窗外，</w:t>
            </w:r>
            <w:r>
              <w:rPr>
                <w:spacing w:val="8"/>
              </w:rPr>
              <w:t xml:space="preserve"> </w:t>
            </w:r>
            <w:r>
              <w:rPr>
                <w:spacing w:val="13"/>
              </w:rPr>
              <w:t>堆放、</w:t>
            </w:r>
            <w:r>
              <w:rPr>
                <w:spacing w:val="-43"/>
              </w:rPr>
              <w:t xml:space="preserve"> </w:t>
            </w:r>
            <w:r>
              <w:rPr>
                <w:spacing w:val="13"/>
              </w:rPr>
              <w:t>吊挂有碍市容的物品的</w:t>
            </w:r>
          </w:p>
          <w:p>
            <w:pPr>
              <w:pStyle w:val="6"/>
              <w:spacing w:before="17" w:line="235" w:lineRule="auto"/>
              <w:ind w:left="1178"/>
            </w:pPr>
            <w:r>
              <w:rPr>
                <w:spacing w:val="5"/>
              </w:rPr>
              <w:t>处罚</w:t>
            </w:r>
          </w:p>
        </w:tc>
        <w:tc>
          <w:tcPr>
            <w:tcW w:w="881" w:type="dxa"/>
            <w:vAlign w:val="top"/>
          </w:tcPr>
          <w:p>
            <w:pPr>
              <w:rPr>
                <w:rFonts w:ascii="Arial"/>
                <w:sz w:val="21"/>
              </w:rPr>
            </w:pPr>
          </w:p>
        </w:tc>
        <w:tc>
          <w:tcPr>
            <w:tcW w:w="6297" w:type="dxa"/>
            <w:vAlign w:val="top"/>
          </w:tcPr>
          <w:p>
            <w:pPr>
              <w:spacing w:line="252" w:lineRule="auto"/>
              <w:rPr>
                <w:rFonts w:ascii="Arial"/>
                <w:sz w:val="21"/>
              </w:rPr>
            </w:pPr>
            <w:r>
              <w:pict>
                <v:shape id="_x0000_s1212" o:spid="_x0000_s1212" o:spt="202" type="#_x0000_t202" style="position:absolute;left:0pt;margin-left:17.35pt;margin-top:-4.7pt;height:11.75pt;width:292.65pt;mso-position-horizontal-relative:page;mso-position-vertical-relative:page;z-index:251850752;mso-width-relative:page;mso-height-relative:page;" filled="f" stroked="f" coordsize="21600,21600">
                  <v:path/>
                  <v:fill on="f" focussize="0,0"/>
                  <v:stroke on="f"/>
                  <v:imagedata o:title=""/>
                  <o:lock v:ext="edit" aspectratio="f"/>
                  <v:textbox inset="0mm,0mm,0mm,0mm">
                    <w:txbxContent>
                      <w:p>
                        <w:pPr>
                          <w:spacing w:before="20" w:line="199" w:lineRule="auto"/>
                          <w:ind w:left="20"/>
                          <w:rPr>
                            <w:rFonts w:ascii="仿宋" w:hAnsi="仿宋" w:eastAsia="仿宋" w:cs="仿宋"/>
                            <w:sz w:val="18"/>
                            <w:szCs w:val="18"/>
                          </w:rPr>
                        </w:pPr>
                        <w:r>
                          <w:rPr>
                            <w:rFonts w:ascii="仿宋" w:hAnsi="仿宋" w:eastAsia="仿宋" w:cs="仿宋"/>
                            <w:spacing w:val="18"/>
                            <w:sz w:val="18"/>
                            <w:szCs w:val="18"/>
                          </w:rPr>
                          <w:t>（七）</w:t>
                        </w:r>
                        <w:r>
                          <w:rPr>
                            <w:rFonts w:ascii="仿宋" w:hAnsi="仿宋" w:eastAsia="仿宋" w:cs="仿宋"/>
                            <w:spacing w:val="-35"/>
                            <w:sz w:val="18"/>
                            <w:szCs w:val="18"/>
                          </w:rPr>
                          <w:t xml:space="preserve"> </w:t>
                        </w:r>
                        <w:r>
                          <w:rPr>
                            <w:rFonts w:ascii="仿宋" w:hAnsi="仿宋" w:eastAsia="仿宋" w:cs="仿宋"/>
                            <w:spacing w:val="18"/>
                            <w:sz w:val="18"/>
                            <w:szCs w:val="18"/>
                          </w:rPr>
                          <w:t>临街工地不设置护栏或者不作遮挡  停工场地不及</w:t>
                        </w:r>
                        <w:r>
                          <w:rPr>
                            <w:rFonts w:ascii="仿宋" w:hAnsi="仿宋" w:eastAsia="仿宋" w:cs="仿宋"/>
                            <w:spacing w:val="17"/>
                            <w:sz w:val="18"/>
                            <w:szCs w:val="18"/>
                          </w:rPr>
                          <w:t>时整理并</w:t>
                        </w:r>
                      </w:p>
                    </w:txbxContent>
                  </v:textbox>
                </v:shape>
              </w:pict>
            </w:r>
            <w:r>
              <w:pict>
                <v:shape id="_x0000_s1213" o:spid="_x0000_s1213" o:spt="202" type="#_x0000_t202" style="position:absolute;left:0pt;margin-left:1.45pt;margin-top:2.2pt;height:13.3pt;width:191.55pt;mso-position-horizontal-relative:page;mso-position-vertical-relative:page;z-index:251851776;mso-width-relative:page;mso-height-relative:page;" filled="f" stroked="f" coordsize="21600,21600">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44"/>
                            <w:sz w:val="18"/>
                            <w:szCs w:val="18"/>
                          </w:rPr>
                          <w:t xml:space="preserve"> </w:t>
                        </w:r>
                        <w:r>
                          <w:rPr>
                            <w:rFonts w:ascii="仿宋" w:hAnsi="仿宋" w:eastAsia="仿宋" w:cs="仿宋"/>
                            <w:spacing w:val="17"/>
                            <w:sz w:val="18"/>
                            <w:szCs w:val="18"/>
                          </w:rPr>
                          <w:t>《城市市容和环境卫生条例》</w:t>
                        </w:r>
                      </w:p>
                    </w:txbxContent>
                  </v:textbox>
                </v:shape>
              </w:pict>
            </w:r>
          </w:p>
          <w:p>
            <w:pPr>
              <w:spacing w:before="59" w:line="244" w:lineRule="auto"/>
              <w:ind w:left="57" w:right="203" w:firstLine="420"/>
              <w:rPr>
                <w:rFonts w:ascii="仿宋" w:hAnsi="仿宋" w:eastAsia="仿宋" w:cs="仿宋"/>
                <w:sz w:val="18"/>
                <w:szCs w:val="18"/>
              </w:rPr>
            </w:pPr>
            <w:r>
              <w:rPr>
                <w:rFonts w:ascii="仿宋" w:hAnsi="仿宋" w:eastAsia="仿宋" w:cs="仿宋"/>
                <w:spacing w:val="18"/>
                <w:sz w:val="18"/>
                <w:szCs w:val="18"/>
              </w:rPr>
              <w:t>第十条  一切单位和个人都应当保持建筑物的整洁</w:t>
            </w:r>
            <w:r>
              <w:rPr>
                <w:rFonts w:ascii="仿宋" w:hAnsi="仿宋" w:eastAsia="仿宋" w:cs="仿宋"/>
                <w:spacing w:val="-48"/>
                <w:sz w:val="18"/>
                <w:szCs w:val="18"/>
              </w:rPr>
              <w:t xml:space="preserve"> </w:t>
            </w:r>
            <w:r>
              <w:rPr>
                <w:rFonts w:ascii="仿宋" w:hAnsi="仿宋" w:eastAsia="仿宋" w:cs="仿宋"/>
                <w:spacing w:val="18"/>
                <w:sz w:val="18"/>
                <w:szCs w:val="18"/>
              </w:rPr>
              <w:t>、美观。在城</w:t>
            </w:r>
            <w:r>
              <w:rPr>
                <w:rFonts w:ascii="仿宋" w:hAnsi="仿宋" w:eastAsia="仿宋" w:cs="仿宋"/>
                <w:sz w:val="18"/>
                <w:szCs w:val="18"/>
              </w:rPr>
              <w:t xml:space="preserve"> </w:t>
            </w:r>
            <w:r>
              <w:rPr>
                <w:rFonts w:ascii="仿宋" w:hAnsi="仿宋" w:eastAsia="仿宋" w:cs="仿宋"/>
                <w:spacing w:val="16"/>
                <w:sz w:val="18"/>
                <w:szCs w:val="18"/>
              </w:rPr>
              <w:t>市人民政府规定的街道的临街建筑物的阳台和窗外</w:t>
            </w:r>
            <w:r>
              <w:rPr>
                <w:rFonts w:ascii="仿宋" w:hAnsi="仿宋" w:eastAsia="仿宋" w:cs="仿宋"/>
                <w:spacing w:val="-52"/>
                <w:sz w:val="18"/>
                <w:szCs w:val="18"/>
              </w:rPr>
              <w:t xml:space="preserve"> </w:t>
            </w:r>
            <w:r>
              <w:rPr>
                <w:rFonts w:ascii="仿宋" w:hAnsi="仿宋" w:eastAsia="仿宋" w:cs="仿宋"/>
                <w:spacing w:val="16"/>
                <w:sz w:val="18"/>
                <w:szCs w:val="18"/>
              </w:rPr>
              <w:t>，不得堆放、 吊挂</w:t>
            </w:r>
            <w:r>
              <w:rPr>
                <w:rFonts w:ascii="仿宋" w:hAnsi="仿宋" w:eastAsia="仿宋" w:cs="仿宋"/>
                <w:sz w:val="18"/>
                <w:szCs w:val="18"/>
              </w:rPr>
              <w:t xml:space="preserve"> </w:t>
            </w:r>
            <w:r>
              <w:rPr>
                <w:rFonts w:ascii="仿宋" w:hAnsi="仿宋" w:eastAsia="仿宋" w:cs="仿宋"/>
                <w:spacing w:val="19"/>
                <w:sz w:val="18"/>
                <w:szCs w:val="18"/>
              </w:rPr>
              <w:t>有碍市容的物品</w:t>
            </w:r>
            <w:r>
              <w:rPr>
                <w:rFonts w:ascii="仿宋" w:hAnsi="仿宋" w:eastAsia="仿宋" w:cs="仿宋"/>
                <w:spacing w:val="-36"/>
                <w:sz w:val="18"/>
                <w:szCs w:val="18"/>
              </w:rPr>
              <w:t xml:space="preserve"> </w:t>
            </w:r>
            <w:r>
              <w:rPr>
                <w:rFonts w:ascii="仿宋" w:hAnsi="仿宋" w:eastAsia="仿宋" w:cs="仿宋"/>
                <w:spacing w:val="19"/>
                <w:sz w:val="18"/>
                <w:szCs w:val="18"/>
              </w:rPr>
              <w:t>。搭建或者封闭阳台必须符合城市人民政府市容环境</w:t>
            </w:r>
            <w:r>
              <w:rPr>
                <w:rFonts w:ascii="仿宋" w:hAnsi="仿宋" w:eastAsia="仿宋" w:cs="仿宋"/>
                <w:sz w:val="18"/>
                <w:szCs w:val="18"/>
              </w:rPr>
              <w:t xml:space="preserve"> </w:t>
            </w:r>
            <w:r>
              <w:rPr>
                <w:rFonts w:ascii="仿宋" w:hAnsi="仿宋" w:eastAsia="仿宋" w:cs="仿宋"/>
                <w:spacing w:val="17"/>
                <w:sz w:val="18"/>
                <w:szCs w:val="18"/>
              </w:rPr>
              <w:t>卫生行政主管部门的有关规定。</w:t>
            </w:r>
          </w:p>
          <w:p>
            <w:pPr>
              <w:spacing w:before="31" w:line="241" w:lineRule="auto"/>
              <w:ind w:left="57" w:right="206" w:firstLine="420"/>
              <w:rPr>
                <w:rFonts w:ascii="仿宋" w:hAnsi="仿宋" w:eastAsia="仿宋" w:cs="仿宋"/>
                <w:sz w:val="18"/>
                <w:szCs w:val="18"/>
              </w:rPr>
            </w:pPr>
            <w:r>
              <w:rPr>
                <w:rFonts w:ascii="仿宋" w:hAnsi="仿宋" w:eastAsia="仿宋" w:cs="仿宋"/>
                <w:spacing w:val="19"/>
                <w:sz w:val="18"/>
                <w:szCs w:val="18"/>
              </w:rPr>
              <w:t>第三十四条  有下列行为之一者，城市人民政府市容环境卫生行</w:t>
            </w:r>
            <w:r>
              <w:rPr>
                <w:rFonts w:ascii="仿宋" w:hAnsi="仿宋" w:eastAsia="仿宋" w:cs="仿宋"/>
                <w:spacing w:val="10"/>
                <w:sz w:val="18"/>
                <w:szCs w:val="18"/>
              </w:rPr>
              <w:t xml:space="preserve"> </w:t>
            </w:r>
            <w:r>
              <w:rPr>
                <w:rFonts w:ascii="仿宋" w:hAnsi="仿宋" w:eastAsia="仿宋" w:cs="仿宋"/>
                <w:spacing w:val="19"/>
                <w:sz w:val="18"/>
                <w:szCs w:val="18"/>
              </w:rPr>
              <w:t>政主管部门或者其委托的单位除责令其纠正违法行为</w:t>
            </w:r>
            <w:r>
              <w:rPr>
                <w:rFonts w:ascii="仿宋" w:hAnsi="仿宋" w:eastAsia="仿宋" w:cs="仿宋"/>
                <w:spacing w:val="-39"/>
                <w:sz w:val="18"/>
                <w:szCs w:val="18"/>
              </w:rPr>
              <w:t xml:space="preserve"> </w:t>
            </w:r>
            <w:r>
              <w:rPr>
                <w:rFonts w:ascii="仿宋" w:hAnsi="仿宋" w:eastAsia="仿宋" w:cs="仿宋"/>
                <w:spacing w:val="19"/>
                <w:sz w:val="18"/>
                <w:szCs w:val="18"/>
              </w:rPr>
              <w:t>、采取补救措施</w:t>
            </w:r>
            <w:r>
              <w:rPr>
                <w:rFonts w:ascii="仿宋" w:hAnsi="仿宋" w:eastAsia="仿宋" w:cs="仿宋"/>
                <w:sz w:val="18"/>
                <w:szCs w:val="18"/>
              </w:rPr>
              <w:t xml:space="preserve"> </w:t>
            </w:r>
            <w:r>
              <w:rPr>
                <w:rFonts w:ascii="仿宋" w:hAnsi="仿宋" w:eastAsia="仿宋" w:cs="仿宋"/>
                <w:spacing w:val="15"/>
                <w:sz w:val="18"/>
                <w:szCs w:val="18"/>
              </w:rPr>
              <w:t>外，可以并处警告、罚款：</w:t>
            </w:r>
          </w:p>
          <w:p>
            <w:pPr>
              <w:spacing w:before="19" w:line="199" w:lineRule="auto"/>
              <w:ind w:left="79" w:right="206" w:firstLine="179"/>
              <w:rPr>
                <w:rFonts w:ascii="仿宋" w:hAnsi="仿宋" w:eastAsia="仿宋" w:cs="仿宋"/>
                <w:sz w:val="18"/>
                <w:szCs w:val="18"/>
              </w:rPr>
            </w:pPr>
            <w:r>
              <w:rPr>
                <w:rFonts w:ascii="仿宋" w:hAnsi="仿宋" w:eastAsia="仿宋" w:cs="仿宋"/>
                <w:spacing w:val="18"/>
                <w:sz w:val="18"/>
                <w:szCs w:val="18"/>
              </w:rPr>
              <w:t>（三）</w:t>
            </w:r>
            <w:r>
              <w:rPr>
                <w:rFonts w:ascii="仿宋" w:hAnsi="仿宋" w:eastAsia="仿宋" w:cs="仿宋"/>
                <w:spacing w:val="-43"/>
                <w:sz w:val="18"/>
                <w:szCs w:val="18"/>
              </w:rPr>
              <w:t xml:space="preserve"> </w:t>
            </w:r>
            <w:r>
              <w:rPr>
                <w:rFonts w:ascii="仿宋" w:hAnsi="仿宋" w:eastAsia="仿宋" w:cs="仿宋"/>
                <w:spacing w:val="18"/>
                <w:sz w:val="18"/>
                <w:szCs w:val="18"/>
              </w:rPr>
              <w:t>在城市人民政府规定的街道的临街建筑物的阳</w:t>
            </w:r>
            <w:r>
              <w:rPr>
                <w:rFonts w:ascii="仿宋" w:hAnsi="仿宋" w:eastAsia="仿宋" w:cs="仿宋"/>
                <w:spacing w:val="17"/>
                <w:sz w:val="18"/>
                <w:szCs w:val="18"/>
              </w:rPr>
              <w:t>台和窗外</w:t>
            </w:r>
            <w:r>
              <w:rPr>
                <w:rFonts w:ascii="仿宋" w:hAnsi="仿宋" w:eastAsia="仿宋" w:cs="仿宋"/>
                <w:spacing w:val="-53"/>
                <w:sz w:val="18"/>
                <w:szCs w:val="18"/>
              </w:rPr>
              <w:t xml:space="preserve"> </w:t>
            </w:r>
            <w:r>
              <w:rPr>
                <w:rFonts w:ascii="仿宋" w:hAnsi="仿宋" w:eastAsia="仿宋" w:cs="仿宋"/>
                <w:spacing w:val="17"/>
                <w:sz w:val="18"/>
                <w:szCs w:val="18"/>
              </w:rPr>
              <w:t>，堆</w:t>
            </w:r>
            <w:r>
              <w:rPr>
                <w:rFonts w:ascii="仿宋" w:hAnsi="仿宋" w:eastAsia="仿宋" w:cs="仿宋"/>
                <w:sz w:val="18"/>
                <w:szCs w:val="18"/>
              </w:rPr>
              <w:t xml:space="preserve"> </w:t>
            </w:r>
            <w:r>
              <w:rPr>
                <w:rFonts w:ascii="仿宋" w:hAnsi="仿宋" w:eastAsia="仿宋" w:cs="仿宋"/>
                <w:spacing w:val="4"/>
                <w:sz w:val="18"/>
                <w:szCs w:val="18"/>
              </w:rPr>
              <w:t>放</w:t>
            </w:r>
            <w:r>
              <w:rPr>
                <w:rFonts w:ascii="仿宋" w:hAnsi="仿宋" w:eastAsia="仿宋" w:cs="仿宋"/>
                <w:spacing w:val="4"/>
                <w:position w:val="4"/>
                <w:sz w:val="6"/>
                <w:szCs w:val="6"/>
              </w:rPr>
              <w:t xml:space="preserve">、       </w:t>
            </w:r>
            <w:r>
              <w:rPr>
                <w:rFonts w:ascii="仿宋" w:hAnsi="仿宋" w:eastAsia="仿宋" w:cs="仿宋"/>
                <w:spacing w:val="4"/>
                <w:sz w:val="18"/>
                <w:szCs w:val="18"/>
              </w:rPr>
              <w:t>吊挂有碍市容的物品的；</w:t>
            </w:r>
          </w:p>
        </w:tc>
        <w:tc>
          <w:tcPr>
            <w:tcW w:w="1433"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59" w:line="234" w:lineRule="auto"/>
              <w:ind w:left="244"/>
              <w:rPr>
                <w:rFonts w:ascii="仿宋" w:hAnsi="仿宋" w:eastAsia="仿宋" w:cs="仿宋"/>
                <w:sz w:val="18"/>
                <w:szCs w:val="18"/>
              </w:rPr>
            </w:pPr>
            <w:r>
              <w:rPr>
                <w:rFonts w:ascii="仿宋" w:hAnsi="仿宋" w:eastAsia="仿宋" w:cs="仿宋"/>
                <w:spacing w:val="14"/>
                <w:sz w:val="18"/>
                <w:szCs w:val="18"/>
              </w:rPr>
              <w:t>警告、罚款</w:t>
            </w:r>
          </w:p>
        </w:tc>
        <w:tc>
          <w:tcPr>
            <w:tcW w:w="513" w:type="dxa"/>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59" w:line="231" w:lineRule="auto"/>
              <w:ind w:left="64"/>
            </w:pPr>
            <w:r>
              <w:rPr>
                <w:spacing w:val="8"/>
              </w:rPr>
              <w:t>新增</w:t>
            </w: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9" w:hRule="atLeast"/>
        </w:trPr>
        <w:tc>
          <w:tcPr>
            <w:tcW w:w="652"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6"/>
              <w:spacing w:before="59" w:line="191" w:lineRule="auto"/>
              <w:ind w:left="191"/>
            </w:pPr>
            <w:r>
              <w:rPr>
                <w:spacing w:val="2"/>
              </w:rPr>
              <w:t>681</w:t>
            </w:r>
          </w:p>
        </w:tc>
        <w:tc>
          <w:tcPr>
            <w:tcW w:w="1087"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59" w:line="190" w:lineRule="auto"/>
              <w:ind w:left="47"/>
            </w:pPr>
            <w:r>
              <w:rPr>
                <w:spacing w:val="7"/>
              </w:rPr>
              <w:t>0206338000</w:t>
            </w:r>
          </w:p>
        </w:tc>
        <w:tc>
          <w:tcPr>
            <w:tcW w:w="1087"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8" w:line="231" w:lineRule="auto"/>
              <w:ind w:left="44"/>
            </w:pPr>
            <w:r>
              <w:rPr>
                <w:spacing w:val="11"/>
              </w:rPr>
              <w:t>行政处罚</w:t>
            </w:r>
          </w:p>
        </w:tc>
        <w:tc>
          <w:tcPr>
            <w:tcW w:w="2714" w:type="dxa"/>
            <w:vAlign w:val="top"/>
          </w:tcPr>
          <w:p>
            <w:pPr>
              <w:spacing w:line="354" w:lineRule="auto"/>
              <w:rPr>
                <w:rFonts w:ascii="Arial"/>
                <w:sz w:val="21"/>
              </w:rPr>
            </w:pPr>
          </w:p>
          <w:p>
            <w:pPr>
              <w:spacing w:line="355" w:lineRule="auto"/>
              <w:rPr>
                <w:rFonts w:ascii="Arial"/>
                <w:sz w:val="21"/>
              </w:rPr>
            </w:pPr>
          </w:p>
          <w:p>
            <w:pPr>
              <w:pStyle w:val="6"/>
              <w:spacing w:before="59" w:line="241" w:lineRule="auto"/>
              <w:ind w:left="74" w:right="69"/>
            </w:pPr>
            <w:r>
              <w:rPr>
                <w:spacing w:val="16"/>
              </w:rPr>
              <w:t>对施工单位未对建筑土方、工</w:t>
            </w:r>
            <w:r>
              <w:rPr>
                <w:spacing w:val="10"/>
              </w:rPr>
              <w:t xml:space="preserve"> </w:t>
            </w:r>
            <w:r>
              <w:rPr>
                <w:spacing w:val="16"/>
              </w:rPr>
              <w:t>程渣土、建筑垃圾及时清运，</w:t>
            </w:r>
            <w:r>
              <w:rPr>
                <w:spacing w:val="10"/>
              </w:rPr>
              <w:t xml:space="preserve"> </w:t>
            </w:r>
            <w:r>
              <w:rPr>
                <w:spacing w:val="16"/>
              </w:rPr>
              <w:t>或者未采用密闭式防尘网遮盖</w:t>
            </w:r>
          </w:p>
          <w:p>
            <w:pPr>
              <w:pStyle w:val="6"/>
              <w:spacing w:before="25" w:line="233" w:lineRule="auto"/>
              <w:ind w:left="1103"/>
            </w:pPr>
            <w:r>
              <w:rPr>
                <w:spacing w:val="2"/>
              </w:rPr>
              <w:t>的处罚</w:t>
            </w:r>
          </w:p>
        </w:tc>
        <w:tc>
          <w:tcPr>
            <w:tcW w:w="881" w:type="dxa"/>
            <w:vAlign w:val="top"/>
          </w:tcPr>
          <w:p>
            <w:pPr>
              <w:rPr>
                <w:rFonts w:ascii="Arial"/>
                <w:sz w:val="21"/>
              </w:rPr>
            </w:pPr>
          </w:p>
        </w:tc>
        <w:tc>
          <w:tcPr>
            <w:tcW w:w="6297" w:type="dxa"/>
            <w:vAlign w:val="top"/>
          </w:tcPr>
          <w:p>
            <w:pPr>
              <w:spacing w:before="51"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39"/>
                <w:sz w:val="18"/>
                <w:szCs w:val="18"/>
              </w:rPr>
              <w:t xml:space="preserve"> </w:t>
            </w:r>
            <w:r>
              <w:rPr>
                <w:rFonts w:ascii="仿宋" w:hAnsi="仿宋" w:eastAsia="仿宋" w:cs="仿宋"/>
                <w:spacing w:val="17"/>
                <w:sz w:val="18"/>
                <w:szCs w:val="18"/>
              </w:rPr>
              <w:t>《中华人民共和国大气污染防治法》</w:t>
            </w:r>
          </w:p>
          <w:p>
            <w:pPr>
              <w:spacing w:before="31" w:line="245" w:lineRule="auto"/>
              <w:ind w:left="55" w:right="107" w:firstLine="422"/>
              <w:rPr>
                <w:rFonts w:ascii="仿宋" w:hAnsi="仿宋" w:eastAsia="仿宋" w:cs="仿宋"/>
                <w:sz w:val="18"/>
                <w:szCs w:val="18"/>
              </w:rPr>
            </w:pPr>
            <w:r>
              <w:rPr>
                <w:rFonts w:ascii="仿宋" w:hAnsi="仿宋" w:eastAsia="仿宋" w:cs="仿宋"/>
                <w:spacing w:val="17"/>
                <w:sz w:val="18"/>
                <w:szCs w:val="18"/>
              </w:rPr>
              <w:t>第六十九条第三款</w:t>
            </w:r>
            <w:r>
              <w:rPr>
                <w:rFonts w:ascii="仿宋" w:hAnsi="仿宋" w:eastAsia="仿宋" w:cs="仿宋"/>
                <w:spacing w:val="56"/>
                <w:sz w:val="18"/>
                <w:szCs w:val="18"/>
              </w:rPr>
              <w:t xml:space="preserve"> </w:t>
            </w:r>
            <w:r>
              <w:rPr>
                <w:rFonts w:ascii="仿宋" w:hAnsi="仿宋" w:eastAsia="仿宋" w:cs="仿宋"/>
                <w:spacing w:val="17"/>
                <w:sz w:val="18"/>
                <w:szCs w:val="18"/>
              </w:rPr>
              <w:t>施工单位应当在施工工地设置硬质围挡</w:t>
            </w:r>
            <w:r>
              <w:rPr>
                <w:rFonts w:ascii="仿宋" w:hAnsi="仿宋" w:eastAsia="仿宋" w:cs="仿宋"/>
                <w:spacing w:val="-52"/>
                <w:sz w:val="18"/>
                <w:szCs w:val="18"/>
              </w:rPr>
              <w:t xml:space="preserve"> </w:t>
            </w:r>
            <w:r>
              <w:rPr>
                <w:rFonts w:ascii="仿宋" w:hAnsi="仿宋" w:eastAsia="仿宋" w:cs="仿宋"/>
                <w:spacing w:val="17"/>
                <w:sz w:val="18"/>
                <w:szCs w:val="18"/>
              </w:rPr>
              <w:t>，并采</w:t>
            </w:r>
            <w:r>
              <w:rPr>
                <w:rFonts w:ascii="仿宋" w:hAnsi="仿宋" w:eastAsia="仿宋" w:cs="仿宋"/>
                <w:sz w:val="18"/>
                <w:szCs w:val="18"/>
              </w:rPr>
              <w:t xml:space="preserve"> </w:t>
            </w:r>
            <w:r>
              <w:rPr>
                <w:rFonts w:ascii="仿宋" w:hAnsi="仿宋" w:eastAsia="仿宋" w:cs="仿宋"/>
                <w:spacing w:val="16"/>
                <w:sz w:val="18"/>
                <w:szCs w:val="18"/>
              </w:rPr>
              <w:t>取覆盖</w:t>
            </w:r>
            <w:r>
              <w:rPr>
                <w:rFonts w:ascii="仿宋" w:hAnsi="仿宋" w:eastAsia="仿宋" w:cs="仿宋"/>
                <w:spacing w:val="-51"/>
                <w:sz w:val="18"/>
                <w:szCs w:val="18"/>
              </w:rPr>
              <w:t xml:space="preserve"> </w:t>
            </w:r>
            <w:r>
              <w:rPr>
                <w:rFonts w:ascii="仿宋" w:hAnsi="仿宋" w:eastAsia="仿宋" w:cs="仿宋"/>
                <w:spacing w:val="16"/>
                <w:sz w:val="18"/>
                <w:szCs w:val="18"/>
              </w:rPr>
              <w:t>、分段作业</w:t>
            </w:r>
            <w:r>
              <w:rPr>
                <w:rFonts w:ascii="仿宋" w:hAnsi="仿宋" w:eastAsia="仿宋" w:cs="仿宋"/>
                <w:spacing w:val="-52"/>
                <w:sz w:val="18"/>
                <w:szCs w:val="18"/>
              </w:rPr>
              <w:t xml:space="preserve"> </w:t>
            </w:r>
            <w:r>
              <w:rPr>
                <w:rFonts w:ascii="仿宋" w:hAnsi="仿宋" w:eastAsia="仿宋" w:cs="仿宋"/>
                <w:spacing w:val="16"/>
                <w:sz w:val="18"/>
                <w:szCs w:val="18"/>
              </w:rPr>
              <w:t>、择时施工</w:t>
            </w:r>
            <w:r>
              <w:rPr>
                <w:rFonts w:ascii="仿宋" w:hAnsi="仿宋" w:eastAsia="仿宋" w:cs="仿宋"/>
                <w:spacing w:val="-51"/>
                <w:sz w:val="18"/>
                <w:szCs w:val="18"/>
              </w:rPr>
              <w:t xml:space="preserve"> </w:t>
            </w:r>
            <w:r>
              <w:rPr>
                <w:rFonts w:ascii="仿宋" w:hAnsi="仿宋" w:eastAsia="仿宋" w:cs="仿宋"/>
                <w:spacing w:val="16"/>
                <w:sz w:val="18"/>
                <w:szCs w:val="18"/>
              </w:rPr>
              <w:t>、洒水抑尘</w:t>
            </w:r>
            <w:r>
              <w:rPr>
                <w:rFonts w:ascii="仿宋" w:hAnsi="仿宋" w:eastAsia="仿宋" w:cs="仿宋"/>
                <w:spacing w:val="-52"/>
                <w:sz w:val="18"/>
                <w:szCs w:val="18"/>
              </w:rPr>
              <w:t xml:space="preserve"> </w:t>
            </w:r>
            <w:r>
              <w:rPr>
                <w:rFonts w:ascii="仿宋" w:hAnsi="仿宋" w:eastAsia="仿宋" w:cs="仿宋"/>
                <w:spacing w:val="16"/>
                <w:sz w:val="18"/>
                <w:szCs w:val="18"/>
              </w:rPr>
              <w:t>、冲</w:t>
            </w:r>
            <w:r>
              <w:rPr>
                <w:rFonts w:ascii="仿宋" w:hAnsi="仿宋" w:eastAsia="仿宋" w:cs="仿宋"/>
                <w:spacing w:val="15"/>
                <w:sz w:val="18"/>
                <w:szCs w:val="18"/>
              </w:rPr>
              <w:t>洗地面和车辆等有效防</w:t>
            </w:r>
            <w:r>
              <w:rPr>
                <w:rFonts w:ascii="仿宋" w:hAnsi="仿宋" w:eastAsia="仿宋" w:cs="仿宋"/>
                <w:sz w:val="18"/>
                <w:szCs w:val="18"/>
              </w:rPr>
              <w:t xml:space="preserve">  </w:t>
            </w:r>
            <w:r>
              <w:rPr>
                <w:rFonts w:ascii="仿宋" w:hAnsi="仿宋" w:eastAsia="仿宋" w:cs="仿宋"/>
                <w:spacing w:val="15"/>
                <w:sz w:val="18"/>
                <w:szCs w:val="18"/>
              </w:rPr>
              <w:t>尘降尘措施</w:t>
            </w:r>
            <w:r>
              <w:rPr>
                <w:rFonts w:ascii="仿宋" w:hAnsi="仿宋" w:eastAsia="仿宋" w:cs="仿宋"/>
                <w:spacing w:val="-35"/>
                <w:sz w:val="18"/>
                <w:szCs w:val="18"/>
              </w:rPr>
              <w:t xml:space="preserve"> </w:t>
            </w:r>
            <w:r>
              <w:rPr>
                <w:rFonts w:ascii="仿宋" w:hAnsi="仿宋" w:eastAsia="仿宋" w:cs="仿宋"/>
                <w:spacing w:val="15"/>
                <w:sz w:val="18"/>
                <w:szCs w:val="18"/>
              </w:rPr>
              <w:t>。建筑土方</w:t>
            </w:r>
            <w:r>
              <w:rPr>
                <w:rFonts w:ascii="仿宋" w:hAnsi="仿宋" w:eastAsia="仿宋" w:cs="仿宋"/>
                <w:spacing w:val="-50"/>
                <w:sz w:val="18"/>
                <w:szCs w:val="18"/>
              </w:rPr>
              <w:t xml:space="preserve"> </w:t>
            </w:r>
            <w:r>
              <w:rPr>
                <w:rFonts w:ascii="仿宋" w:hAnsi="仿宋" w:eastAsia="仿宋" w:cs="仿宋"/>
                <w:spacing w:val="15"/>
                <w:sz w:val="18"/>
                <w:szCs w:val="18"/>
              </w:rPr>
              <w:t>、工程渣土</w:t>
            </w:r>
            <w:r>
              <w:rPr>
                <w:rFonts w:ascii="仿宋" w:hAnsi="仿宋" w:eastAsia="仿宋" w:cs="仿宋"/>
                <w:spacing w:val="-51"/>
                <w:sz w:val="18"/>
                <w:szCs w:val="18"/>
              </w:rPr>
              <w:t xml:space="preserve"> </w:t>
            </w:r>
            <w:r>
              <w:rPr>
                <w:rFonts w:ascii="仿宋" w:hAnsi="仿宋" w:eastAsia="仿宋" w:cs="仿宋"/>
                <w:spacing w:val="15"/>
                <w:sz w:val="18"/>
                <w:szCs w:val="18"/>
              </w:rPr>
              <w:t>、建筑垃圾应当及时清运</w:t>
            </w:r>
            <w:r>
              <w:rPr>
                <w:rFonts w:ascii="仿宋" w:hAnsi="仿宋" w:eastAsia="仿宋" w:cs="仿宋"/>
                <w:spacing w:val="-52"/>
                <w:sz w:val="18"/>
                <w:szCs w:val="18"/>
              </w:rPr>
              <w:t xml:space="preserve"> </w:t>
            </w:r>
            <w:r>
              <w:rPr>
                <w:rFonts w:ascii="仿宋" w:hAnsi="仿宋" w:eastAsia="仿宋" w:cs="仿宋"/>
                <w:spacing w:val="15"/>
                <w:sz w:val="18"/>
                <w:szCs w:val="18"/>
              </w:rPr>
              <w:t>；在场地</w:t>
            </w:r>
            <w:r>
              <w:rPr>
                <w:rFonts w:ascii="仿宋" w:hAnsi="仿宋" w:eastAsia="仿宋" w:cs="仿宋"/>
                <w:sz w:val="18"/>
                <w:szCs w:val="18"/>
              </w:rPr>
              <w:t xml:space="preserve">  </w:t>
            </w:r>
            <w:r>
              <w:rPr>
                <w:rFonts w:ascii="仿宋" w:hAnsi="仿宋" w:eastAsia="仿宋" w:cs="仿宋"/>
                <w:spacing w:val="18"/>
                <w:sz w:val="18"/>
                <w:szCs w:val="18"/>
              </w:rPr>
              <w:t>内堆存的</w:t>
            </w:r>
            <w:r>
              <w:rPr>
                <w:rFonts w:ascii="仿宋" w:hAnsi="仿宋" w:eastAsia="仿宋" w:cs="仿宋"/>
                <w:spacing w:val="-53"/>
                <w:sz w:val="18"/>
                <w:szCs w:val="18"/>
              </w:rPr>
              <w:t xml:space="preserve"> </w:t>
            </w:r>
            <w:r>
              <w:rPr>
                <w:rFonts w:ascii="仿宋" w:hAnsi="仿宋" w:eastAsia="仿宋" w:cs="仿宋"/>
                <w:spacing w:val="18"/>
                <w:sz w:val="18"/>
                <w:szCs w:val="18"/>
              </w:rPr>
              <w:t>，应当采用密闭式防尘网遮盖</w:t>
            </w:r>
            <w:r>
              <w:rPr>
                <w:rFonts w:ascii="仿宋" w:hAnsi="仿宋" w:eastAsia="仿宋" w:cs="仿宋"/>
                <w:spacing w:val="-51"/>
                <w:sz w:val="18"/>
                <w:szCs w:val="18"/>
              </w:rPr>
              <w:t xml:space="preserve"> </w:t>
            </w:r>
            <w:r>
              <w:rPr>
                <w:rFonts w:ascii="仿宋" w:hAnsi="仿宋" w:eastAsia="仿宋" w:cs="仿宋"/>
                <w:spacing w:val="18"/>
                <w:sz w:val="18"/>
                <w:szCs w:val="18"/>
              </w:rPr>
              <w:t>。工</w:t>
            </w:r>
            <w:r>
              <w:rPr>
                <w:rFonts w:ascii="仿宋" w:hAnsi="仿宋" w:eastAsia="仿宋" w:cs="仿宋"/>
                <w:spacing w:val="17"/>
                <w:sz w:val="18"/>
                <w:szCs w:val="18"/>
              </w:rPr>
              <w:t>程渣土、建筑垃圾应当进</w:t>
            </w:r>
            <w:r>
              <w:rPr>
                <w:rFonts w:ascii="仿宋" w:hAnsi="仿宋" w:eastAsia="仿宋" w:cs="仿宋"/>
                <w:sz w:val="18"/>
                <w:szCs w:val="18"/>
              </w:rPr>
              <w:t xml:space="preserve">  </w:t>
            </w:r>
            <w:r>
              <w:rPr>
                <w:rFonts w:ascii="仿宋" w:hAnsi="仿宋" w:eastAsia="仿宋" w:cs="仿宋"/>
                <w:spacing w:val="12"/>
                <w:sz w:val="18"/>
                <w:szCs w:val="18"/>
              </w:rPr>
              <w:t>行资源化处理。</w:t>
            </w:r>
          </w:p>
          <w:p>
            <w:pPr>
              <w:spacing w:before="32" w:line="242" w:lineRule="auto"/>
              <w:ind w:left="56" w:right="107" w:firstLine="421"/>
              <w:rPr>
                <w:rFonts w:ascii="仿宋" w:hAnsi="仿宋" w:eastAsia="仿宋" w:cs="仿宋"/>
                <w:sz w:val="18"/>
                <w:szCs w:val="18"/>
              </w:rPr>
            </w:pPr>
            <w:r>
              <w:rPr>
                <w:rFonts w:ascii="仿宋" w:hAnsi="仿宋" w:eastAsia="仿宋" w:cs="仿宋"/>
                <w:spacing w:val="15"/>
                <w:sz w:val="18"/>
                <w:szCs w:val="18"/>
              </w:rPr>
              <w:t>第一百一十五条</w:t>
            </w:r>
            <w:r>
              <w:rPr>
                <w:rFonts w:ascii="仿宋" w:hAnsi="仿宋" w:eastAsia="仿宋" w:cs="仿宋"/>
                <w:spacing w:val="45"/>
                <w:sz w:val="18"/>
                <w:szCs w:val="18"/>
              </w:rPr>
              <w:t xml:space="preserve"> </w:t>
            </w:r>
            <w:r>
              <w:rPr>
                <w:rFonts w:ascii="仿宋" w:hAnsi="仿宋" w:eastAsia="仿宋" w:cs="仿宋"/>
                <w:spacing w:val="15"/>
                <w:sz w:val="18"/>
                <w:szCs w:val="18"/>
              </w:rPr>
              <w:t>违反本法规定，施工单位有下列行为之一的， 由</w:t>
            </w:r>
            <w:r>
              <w:rPr>
                <w:rFonts w:ascii="仿宋" w:hAnsi="仿宋" w:eastAsia="仿宋" w:cs="仿宋"/>
                <w:sz w:val="18"/>
                <w:szCs w:val="18"/>
              </w:rPr>
              <w:t xml:space="preserve"> </w:t>
            </w:r>
            <w:r>
              <w:rPr>
                <w:rFonts w:ascii="仿宋" w:hAnsi="仿宋" w:eastAsia="仿宋" w:cs="仿宋"/>
                <w:spacing w:val="19"/>
                <w:sz w:val="18"/>
                <w:szCs w:val="18"/>
              </w:rPr>
              <w:t>县级以上人民政府住房城乡建设等主管部门按照职责责令改</w:t>
            </w:r>
            <w:r>
              <w:rPr>
                <w:rFonts w:ascii="仿宋" w:hAnsi="仿宋" w:eastAsia="仿宋" w:cs="仿宋"/>
                <w:spacing w:val="18"/>
                <w:sz w:val="18"/>
                <w:szCs w:val="18"/>
              </w:rPr>
              <w:t>正</w:t>
            </w:r>
            <w:r>
              <w:rPr>
                <w:rFonts w:ascii="仿宋" w:hAnsi="仿宋" w:eastAsia="仿宋" w:cs="仿宋"/>
                <w:spacing w:val="-52"/>
                <w:sz w:val="18"/>
                <w:szCs w:val="18"/>
              </w:rPr>
              <w:t xml:space="preserve"> </w:t>
            </w:r>
            <w:r>
              <w:rPr>
                <w:rFonts w:ascii="仿宋" w:hAnsi="仿宋" w:eastAsia="仿宋" w:cs="仿宋"/>
                <w:spacing w:val="18"/>
                <w:sz w:val="18"/>
                <w:szCs w:val="18"/>
              </w:rPr>
              <w:t>，处一</w:t>
            </w:r>
            <w:r>
              <w:rPr>
                <w:rFonts w:ascii="仿宋" w:hAnsi="仿宋" w:eastAsia="仿宋" w:cs="仿宋"/>
                <w:sz w:val="18"/>
                <w:szCs w:val="18"/>
              </w:rPr>
              <w:t xml:space="preserve">  </w:t>
            </w:r>
            <w:r>
              <w:rPr>
                <w:rFonts w:ascii="仿宋" w:hAnsi="仿宋" w:eastAsia="仿宋" w:cs="仿宋"/>
                <w:spacing w:val="18"/>
                <w:sz w:val="18"/>
                <w:szCs w:val="18"/>
              </w:rPr>
              <w:t>万元以上十万元以下的罚款</w:t>
            </w:r>
            <w:r>
              <w:rPr>
                <w:rFonts w:ascii="仿宋" w:hAnsi="仿宋" w:eastAsia="仿宋" w:cs="仿宋"/>
                <w:spacing w:val="-53"/>
                <w:sz w:val="18"/>
                <w:szCs w:val="18"/>
              </w:rPr>
              <w:t xml:space="preserve"> </w:t>
            </w:r>
            <w:r>
              <w:rPr>
                <w:rFonts w:ascii="仿宋" w:hAnsi="仿宋" w:eastAsia="仿宋" w:cs="仿宋"/>
                <w:spacing w:val="18"/>
                <w:sz w:val="18"/>
                <w:szCs w:val="18"/>
              </w:rPr>
              <w:t>；拒不改正的，</w:t>
            </w:r>
            <w:r>
              <w:rPr>
                <w:rFonts w:ascii="仿宋" w:hAnsi="仿宋" w:eastAsia="仿宋" w:cs="仿宋"/>
                <w:spacing w:val="17"/>
                <w:sz w:val="18"/>
                <w:szCs w:val="18"/>
              </w:rPr>
              <w:t>责令停工整治：</w:t>
            </w:r>
          </w:p>
          <w:p>
            <w:pPr>
              <w:spacing w:line="237" w:lineRule="auto"/>
              <w:ind w:left="66"/>
              <w:rPr>
                <w:rFonts w:ascii="仿宋" w:hAnsi="仿宋" w:eastAsia="仿宋" w:cs="仿宋"/>
                <w:sz w:val="12"/>
                <w:szCs w:val="12"/>
              </w:rPr>
            </w:pPr>
            <w:r>
              <w:rPr>
                <w:rFonts w:ascii="仿宋" w:hAnsi="仿宋" w:eastAsia="仿宋" w:cs="仿宋"/>
                <w:spacing w:val="19"/>
                <w:sz w:val="12"/>
                <w:szCs w:val="12"/>
              </w:rPr>
              <w:t>（  二</w:t>
            </w:r>
            <w:r>
              <w:rPr>
                <w:rFonts w:ascii="仿宋" w:hAnsi="仿宋" w:eastAsia="仿宋" w:cs="仿宋"/>
                <w:spacing w:val="49"/>
                <w:sz w:val="12"/>
                <w:szCs w:val="12"/>
              </w:rPr>
              <w:t xml:space="preserve"> </w:t>
            </w:r>
            <w:r>
              <w:rPr>
                <w:rFonts w:ascii="仿宋" w:hAnsi="仿宋" w:eastAsia="仿宋" w:cs="仿宋"/>
                <w:spacing w:val="19"/>
                <w:sz w:val="12"/>
                <w:szCs w:val="12"/>
              </w:rPr>
              <w:t>）</w:t>
            </w:r>
            <w:r>
              <w:rPr>
                <w:rFonts w:ascii="仿宋" w:hAnsi="仿宋" w:eastAsia="仿宋" w:cs="仿宋"/>
                <w:spacing w:val="39"/>
                <w:sz w:val="12"/>
                <w:szCs w:val="12"/>
              </w:rPr>
              <w:t xml:space="preserve"> </w:t>
            </w:r>
            <w:r>
              <w:rPr>
                <w:rFonts w:ascii="仿宋" w:hAnsi="仿宋" w:eastAsia="仿宋" w:cs="仿宋"/>
                <w:spacing w:val="19"/>
                <w:sz w:val="12"/>
                <w:szCs w:val="12"/>
              </w:rPr>
              <w:t>建</w:t>
            </w:r>
            <w:r>
              <w:rPr>
                <w:rFonts w:ascii="仿宋" w:hAnsi="仿宋" w:eastAsia="仿宋" w:cs="仿宋"/>
                <w:spacing w:val="-17"/>
                <w:sz w:val="12"/>
                <w:szCs w:val="12"/>
              </w:rPr>
              <w:t xml:space="preserve"> </w:t>
            </w:r>
            <w:r>
              <w:rPr>
                <w:rFonts w:ascii="仿宋" w:hAnsi="仿宋" w:eastAsia="仿宋" w:cs="仿宋"/>
                <w:spacing w:val="19"/>
                <w:sz w:val="12"/>
                <w:szCs w:val="12"/>
              </w:rPr>
              <w:t>筑</w:t>
            </w:r>
            <w:r>
              <w:rPr>
                <w:rFonts w:ascii="仿宋" w:hAnsi="仿宋" w:eastAsia="仿宋" w:cs="仿宋"/>
                <w:spacing w:val="-16"/>
                <w:sz w:val="12"/>
                <w:szCs w:val="12"/>
              </w:rPr>
              <w:t xml:space="preserve"> </w:t>
            </w:r>
            <w:r>
              <w:rPr>
                <w:rFonts w:ascii="仿宋" w:hAnsi="仿宋" w:eastAsia="仿宋" w:cs="仿宋"/>
                <w:spacing w:val="19"/>
                <w:sz w:val="12"/>
                <w:szCs w:val="12"/>
              </w:rPr>
              <w:t>土</w:t>
            </w:r>
            <w:r>
              <w:rPr>
                <w:rFonts w:ascii="仿宋" w:hAnsi="仿宋" w:eastAsia="仿宋" w:cs="仿宋"/>
                <w:spacing w:val="-15"/>
                <w:sz w:val="12"/>
                <w:szCs w:val="12"/>
              </w:rPr>
              <w:t xml:space="preserve"> </w:t>
            </w:r>
            <w:r>
              <w:rPr>
                <w:rFonts w:ascii="仿宋" w:hAnsi="仿宋" w:eastAsia="仿宋" w:cs="仿宋"/>
                <w:spacing w:val="19"/>
                <w:sz w:val="12"/>
                <w:szCs w:val="12"/>
              </w:rPr>
              <w:t>方 、  工</w:t>
            </w:r>
            <w:r>
              <w:rPr>
                <w:rFonts w:ascii="仿宋" w:hAnsi="仿宋" w:eastAsia="仿宋" w:cs="仿宋"/>
                <w:spacing w:val="-17"/>
                <w:sz w:val="12"/>
                <w:szCs w:val="12"/>
              </w:rPr>
              <w:t xml:space="preserve"> </w:t>
            </w:r>
            <w:r>
              <w:rPr>
                <w:rFonts w:ascii="仿宋" w:hAnsi="仿宋" w:eastAsia="仿宋" w:cs="仿宋"/>
                <w:spacing w:val="19"/>
                <w:sz w:val="12"/>
                <w:szCs w:val="12"/>
              </w:rPr>
              <w:t>程</w:t>
            </w:r>
            <w:r>
              <w:rPr>
                <w:rFonts w:ascii="仿宋" w:hAnsi="仿宋" w:eastAsia="仿宋" w:cs="仿宋"/>
                <w:spacing w:val="-18"/>
                <w:sz w:val="12"/>
                <w:szCs w:val="12"/>
              </w:rPr>
              <w:t xml:space="preserve"> </w:t>
            </w:r>
            <w:r>
              <w:rPr>
                <w:rFonts w:ascii="仿宋" w:hAnsi="仿宋" w:eastAsia="仿宋" w:cs="仿宋"/>
                <w:spacing w:val="19"/>
                <w:sz w:val="12"/>
                <w:szCs w:val="12"/>
              </w:rPr>
              <w:t>渣</w:t>
            </w:r>
            <w:r>
              <w:rPr>
                <w:rFonts w:ascii="仿宋" w:hAnsi="仿宋" w:eastAsia="仿宋" w:cs="仿宋"/>
                <w:spacing w:val="-17"/>
                <w:sz w:val="12"/>
                <w:szCs w:val="12"/>
              </w:rPr>
              <w:t xml:space="preserve"> </w:t>
            </w:r>
            <w:r>
              <w:rPr>
                <w:rFonts w:ascii="仿宋" w:hAnsi="仿宋" w:eastAsia="仿宋" w:cs="仿宋"/>
                <w:spacing w:val="19"/>
                <w:sz w:val="12"/>
                <w:szCs w:val="12"/>
              </w:rPr>
              <w:t>土</w:t>
            </w:r>
            <w:r>
              <w:rPr>
                <w:rFonts w:ascii="仿宋" w:hAnsi="仿宋" w:eastAsia="仿宋" w:cs="仿宋"/>
                <w:spacing w:val="-6"/>
                <w:sz w:val="12"/>
                <w:szCs w:val="12"/>
              </w:rPr>
              <w:t xml:space="preserve"> </w:t>
            </w:r>
            <w:r>
              <w:rPr>
                <w:rFonts w:ascii="仿宋" w:hAnsi="仿宋" w:eastAsia="仿宋" w:cs="仿宋"/>
                <w:spacing w:val="19"/>
                <w:sz w:val="12"/>
                <w:szCs w:val="12"/>
              </w:rPr>
              <w:t>、  建</w:t>
            </w:r>
            <w:r>
              <w:rPr>
                <w:rFonts w:ascii="仿宋" w:hAnsi="仿宋" w:eastAsia="仿宋" w:cs="仿宋"/>
                <w:spacing w:val="-17"/>
                <w:sz w:val="12"/>
                <w:szCs w:val="12"/>
              </w:rPr>
              <w:t xml:space="preserve"> </w:t>
            </w:r>
            <w:r>
              <w:rPr>
                <w:rFonts w:ascii="仿宋" w:hAnsi="仿宋" w:eastAsia="仿宋" w:cs="仿宋"/>
                <w:spacing w:val="19"/>
                <w:sz w:val="12"/>
                <w:szCs w:val="12"/>
              </w:rPr>
              <w:t>筑</w:t>
            </w:r>
            <w:r>
              <w:rPr>
                <w:rFonts w:ascii="仿宋" w:hAnsi="仿宋" w:eastAsia="仿宋" w:cs="仿宋"/>
                <w:spacing w:val="-17"/>
                <w:sz w:val="12"/>
                <w:szCs w:val="12"/>
              </w:rPr>
              <w:t xml:space="preserve"> </w:t>
            </w:r>
            <w:r>
              <w:rPr>
                <w:rFonts w:ascii="仿宋" w:hAnsi="仿宋" w:eastAsia="仿宋" w:cs="仿宋"/>
                <w:spacing w:val="19"/>
                <w:sz w:val="12"/>
                <w:szCs w:val="12"/>
              </w:rPr>
              <w:t>垃</w:t>
            </w:r>
            <w:r>
              <w:rPr>
                <w:rFonts w:ascii="仿宋" w:hAnsi="仿宋" w:eastAsia="仿宋" w:cs="仿宋"/>
                <w:spacing w:val="-20"/>
                <w:sz w:val="12"/>
                <w:szCs w:val="12"/>
              </w:rPr>
              <w:t xml:space="preserve"> </w:t>
            </w:r>
            <w:r>
              <w:rPr>
                <w:rFonts w:ascii="仿宋" w:hAnsi="仿宋" w:eastAsia="仿宋" w:cs="仿宋"/>
                <w:spacing w:val="19"/>
                <w:sz w:val="12"/>
                <w:szCs w:val="12"/>
              </w:rPr>
              <w:t>圾</w:t>
            </w:r>
            <w:r>
              <w:rPr>
                <w:rFonts w:ascii="仿宋" w:hAnsi="仿宋" w:eastAsia="仿宋" w:cs="仿宋"/>
                <w:spacing w:val="-17"/>
                <w:sz w:val="12"/>
                <w:szCs w:val="12"/>
              </w:rPr>
              <w:t xml:space="preserve"> </w:t>
            </w:r>
            <w:r>
              <w:rPr>
                <w:rFonts w:ascii="仿宋" w:hAnsi="仿宋" w:eastAsia="仿宋" w:cs="仿宋"/>
                <w:spacing w:val="19"/>
                <w:sz w:val="12"/>
                <w:szCs w:val="12"/>
              </w:rPr>
              <w:t>未</w:t>
            </w:r>
            <w:r>
              <w:rPr>
                <w:rFonts w:ascii="仿宋" w:hAnsi="仿宋" w:eastAsia="仿宋" w:cs="仿宋"/>
                <w:spacing w:val="-17"/>
                <w:sz w:val="12"/>
                <w:szCs w:val="12"/>
              </w:rPr>
              <w:t xml:space="preserve"> </w:t>
            </w:r>
            <w:r>
              <w:rPr>
                <w:rFonts w:ascii="仿宋" w:hAnsi="仿宋" w:eastAsia="仿宋" w:cs="仿宋"/>
                <w:spacing w:val="19"/>
                <w:sz w:val="12"/>
                <w:szCs w:val="12"/>
              </w:rPr>
              <w:t>及</w:t>
            </w:r>
            <w:r>
              <w:rPr>
                <w:rFonts w:ascii="仿宋" w:hAnsi="仿宋" w:eastAsia="仿宋" w:cs="仿宋"/>
                <w:spacing w:val="-7"/>
                <w:sz w:val="12"/>
                <w:szCs w:val="12"/>
              </w:rPr>
              <w:t xml:space="preserve"> </w:t>
            </w:r>
            <w:r>
              <w:rPr>
                <w:rFonts w:ascii="仿宋" w:hAnsi="仿宋" w:eastAsia="仿宋" w:cs="仿宋"/>
                <w:spacing w:val="19"/>
                <w:sz w:val="12"/>
                <w:szCs w:val="12"/>
              </w:rPr>
              <w:t>时</w:t>
            </w:r>
            <w:r>
              <w:rPr>
                <w:rFonts w:ascii="仿宋" w:hAnsi="仿宋" w:eastAsia="仿宋" w:cs="仿宋"/>
                <w:spacing w:val="-17"/>
                <w:sz w:val="12"/>
                <w:szCs w:val="12"/>
              </w:rPr>
              <w:t xml:space="preserve"> </w:t>
            </w:r>
            <w:r>
              <w:rPr>
                <w:rFonts w:ascii="仿宋" w:hAnsi="仿宋" w:eastAsia="仿宋" w:cs="仿宋"/>
                <w:spacing w:val="19"/>
                <w:sz w:val="12"/>
                <w:szCs w:val="12"/>
              </w:rPr>
              <w:t>清</w:t>
            </w:r>
            <w:r>
              <w:rPr>
                <w:rFonts w:ascii="仿宋" w:hAnsi="仿宋" w:eastAsia="仿宋" w:cs="仿宋"/>
                <w:spacing w:val="-17"/>
                <w:sz w:val="12"/>
                <w:szCs w:val="12"/>
              </w:rPr>
              <w:t xml:space="preserve"> </w:t>
            </w:r>
            <w:r>
              <w:rPr>
                <w:rFonts w:ascii="仿宋" w:hAnsi="仿宋" w:eastAsia="仿宋" w:cs="仿宋"/>
                <w:spacing w:val="19"/>
                <w:sz w:val="12"/>
                <w:szCs w:val="12"/>
              </w:rPr>
              <w:t>运</w:t>
            </w:r>
            <w:r>
              <w:rPr>
                <w:rFonts w:ascii="仿宋" w:hAnsi="仿宋" w:eastAsia="仿宋" w:cs="仿宋"/>
                <w:spacing w:val="5"/>
                <w:sz w:val="12"/>
                <w:szCs w:val="12"/>
              </w:rPr>
              <w:t xml:space="preserve">    </w:t>
            </w:r>
            <w:r>
              <w:rPr>
                <w:rFonts w:ascii="仿宋" w:hAnsi="仿宋" w:eastAsia="仿宋" w:cs="仿宋"/>
                <w:spacing w:val="19"/>
                <w:sz w:val="12"/>
                <w:szCs w:val="12"/>
              </w:rPr>
              <w:t>或</w:t>
            </w:r>
            <w:r>
              <w:rPr>
                <w:rFonts w:ascii="仿宋" w:hAnsi="仿宋" w:eastAsia="仿宋" w:cs="仿宋"/>
                <w:spacing w:val="-16"/>
                <w:sz w:val="12"/>
                <w:szCs w:val="12"/>
              </w:rPr>
              <w:t xml:space="preserve"> </w:t>
            </w:r>
            <w:r>
              <w:rPr>
                <w:rFonts w:ascii="仿宋" w:hAnsi="仿宋" w:eastAsia="仿宋" w:cs="仿宋"/>
                <w:spacing w:val="19"/>
                <w:sz w:val="12"/>
                <w:szCs w:val="12"/>
              </w:rPr>
              <w:t>者</w:t>
            </w:r>
            <w:r>
              <w:rPr>
                <w:rFonts w:ascii="仿宋" w:hAnsi="仿宋" w:eastAsia="仿宋" w:cs="仿宋"/>
                <w:spacing w:val="-17"/>
                <w:sz w:val="12"/>
                <w:szCs w:val="12"/>
              </w:rPr>
              <w:t xml:space="preserve"> </w:t>
            </w:r>
            <w:r>
              <w:rPr>
                <w:rFonts w:ascii="仿宋" w:hAnsi="仿宋" w:eastAsia="仿宋" w:cs="仿宋"/>
                <w:spacing w:val="19"/>
                <w:sz w:val="12"/>
                <w:szCs w:val="12"/>
              </w:rPr>
              <w:t>未</w:t>
            </w:r>
            <w:r>
              <w:rPr>
                <w:rFonts w:ascii="仿宋" w:hAnsi="仿宋" w:eastAsia="仿宋" w:cs="仿宋"/>
                <w:spacing w:val="-18"/>
                <w:sz w:val="12"/>
                <w:szCs w:val="12"/>
              </w:rPr>
              <w:t xml:space="preserve"> </w:t>
            </w:r>
            <w:r>
              <w:rPr>
                <w:rFonts w:ascii="仿宋" w:hAnsi="仿宋" w:eastAsia="仿宋" w:cs="仿宋"/>
                <w:spacing w:val="18"/>
                <w:sz w:val="12"/>
                <w:szCs w:val="12"/>
              </w:rPr>
              <w:t>采</w:t>
            </w:r>
            <w:r>
              <w:rPr>
                <w:rFonts w:ascii="仿宋" w:hAnsi="仿宋" w:eastAsia="仿宋" w:cs="仿宋"/>
                <w:spacing w:val="-18"/>
                <w:sz w:val="12"/>
                <w:szCs w:val="12"/>
              </w:rPr>
              <w:t xml:space="preserve"> </w:t>
            </w:r>
            <w:r>
              <w:rPr>
                <w:rFonts w:ascii="仿宋" w:hAnsi="仿宋" w:eastAsia="仿宋" w:cs="仿宋"/>
                <w:spacing w:val="18"/>
                <w:sz w:val="12"/>
                <w:szCs w:val="12"/>
              </w:rPr>
              <w:t>用</w:t>
            </w:r>
            <w:r>
              <w:rPr>
                <w:rFonts w:ascii="仿宋" w:hAnsi="仿宋" w:eastAsia="仿宋" w:cs="仿宋"/>
                <w:spacing w:val="-11"/>
                <w:sz w:val="12"/>
                <w:szCs w:val="12"/>
              </w:rPr>
              <w:t xml:space="preserve"> </w:t>
            </w:r>
            <w:r>
              <w:rPr>
                <w:rFonts w:ascii="仿宋" w:hAnsi="仿宋" w:eastAsia="仿宋" w:cs="仿宋"/>
                <w:spacing w:val="18"/>
                <w:sz w:val="12"/>
                <w:szCs w:val="12"/>
              </w:rPr>
              <w:t>密</w:t>
            </w:r>
            <w:r>
              <w:rPr>
                <w:rFonts w:ascii="仿宋" w:hAnsi="仿宋" w:eastAsia="仿宋" w:cs="仿宋"/>
                <w:spacing w:val="-3"/>
                <w:sz w:val="12"/>
                <w:szCs w:val="12"/>
              </w:rPr>
              <w:t xml:space="preserve"> </w:t>
            </w:r>
            <w:r>
              <w:rPr>
                <w:rFonts w:ascii="仿宋" w:hAnsi="仿宋" w:eastAsia="仿宋" w:cs="仿宋"/>
                <w:spacing w:val="18"/>
                <w:sz w:val="12"/>
                <w:szCs w:val="12"/>
              </w:rPr>
              <w:t>闭</w:t>
            </w:r>
          </w:p>
        </w:tc>
        <w:tc>
          <w:tcPr>
            <w:tcW w:w="1433"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8" w:line="231" w:lineRule="auto"/>
              <w:ind w:left="64"/>
            </w:pPr>
            <w:r>
              <w:rPr>
                <w:spacing w:val="8"/>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pStyle w:val="6"/>
              <w:spacing w:before="59" w:line="190" w:lineRule="auto"/>
              <w:ind w:left="191"/>
            </w:pPr>
            <w:r>
              <w:rPr>
                <w:spacing w:val="2"/>
              </w:rPr>
              <w:t>682</w:t>
            </w:r>
          </w:p>
        </w:tc>
        <w:tc>
          <w:tcPr>
            <w:tcW w:w="1087"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pStyle w:val="6"/>
              <w:spacing w:before="59" w:line="190" w:lineRule="auto"/>
              <w:ind w:left="47"/>
            </w:pPr>
            <w:r>
              <w:rPr>
                <w:spacing w:val="7"/>
              </w:rPr>
              <w:t>0206339000</w:t>
            </w:r>
          </w:p>
        </w:tc>
        <w:tc>
          <w:tcPr>
            <w:tcW w:w="1087"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6"/>
              <w:spacing w:before="59" w:line="231" w:lineRule="auto"/>
              <w:ind w:left="44"/>
            </w:pPr>
            <w:r>
              <w:rPr>
                <w:spacing w:val="11"/>
              </w:rPr>
              <w:t>行政处罚</w:t>
            </w:r>
          </w:p>
        </w:tc>
        <w:tc>
          <w:tcPr>
            <w:tcW w:w="2714" w:type="dxa"/>
            <w:vAlign w:val="top"/>
          </w:tcPr>
          <w:p>
            <w:pPr>
              <w:spacing w:line="352" w:lineRule="auto"/>
              <w:rPr>
                <w:rFonts w:ascii="Arial"/>
                <w:sz w:val="21"/>
              </w:rPr>
            </w:pPr>
          </w:p>
          <w:p>
            <w:pPr>
              <w:spacing w:line="352" w:lineRule="auto"/>
              <w:rPr>
                <w:rFonts w:ascii="Arial"/>
                <w:sz w:val="21"/>
              </w:rPr>
            </w:pPr>
          </w:p>
          <w:p>
            <w:pPr>
              <w:pStyle w:val="6"/>
              <w:spacing w:before="58" w:line="238" w:lineRule="auto"/>
              <w:ind w:left="177" w:right="69" w:hanging="103"/>
            </w:pPr>
            <w:r>
              <w:rPr>
                <w:spacing w:val="16"/>
              </w:rPr>
              <w:t>对建设单位未按照本规定提供</w:t>
            </w:r>
            <w:r>
              <w:rPr>
                <w:spacing w:val="10"/>
              </w:rPr>
              <w:t xml:space="preserve"> </w:t>
            </w:r>
            <w:r>
              <w:rPr>
                <w:spacing w:val="16"/>
              </w:rPr>
              <w:t>工程周边环境等资料的处罚</w:t>
            </w:r>
          </w:p>
        </w:tc>
        <w:tc>
          <w:tcPr>
            <w:tcW w:w="881" w:type="dxa"/>
            <w:vAlign w:val="top"/>
          </w:tcPr>
          <w:p>
            <w:pPr>
              <w:rPr>
                <w:rFonts w:ascii="Arial"/>
                <w:sz w:val="21"/>
              </w:rPr>
            </w:pPr>
          </w:p>
        </w:tc>
        <w:tc>
          <w:tcPr>
            <w:tcW w:w="6297" w:type="dxa"/>
            <w:vAlign w:val="top"/>
          </w:tcPr>
          <w:p>
            <w:pPr>
              <w:spacing w:before="3" w:line="230" w:lineRule="exact"/>
              <w:ind w:left="40"/>
              <w:rPr>
                <w:rFonts w:ascii="仿宋" w:hAnsi="仿宋" w:eastAsia="仿宋" w:cs="仿宋"/>
                <w:sz w:val="18"/>
                <w:szCs w:val="18"/>
              </w:rPr>
            </w:pPr>
            <w:r>
              <w:rPr>
                <w:rFonts w:ascii="仿宋" w:hAnsi="仿宋" w:eastAsia="仿宋" w:cs="仿宋"/>
                <w:spacing w:val="18"/>
                <w:position w:val="-2"/>
                <w:sz w:val="18"/>
                <w:szCs w:val="18"/>
              </w:rPr>
              <w:t>【规章】</w:t>
            </w:r>
            <w:r>
              <w:rPr>
                <w:rFonts w:ascii="仿宋" w:hAnsi="仿宋" w:eastAsia="仿宋" w:cs="仿宋"/>
                <w:spacing w:val="-39"/>
                <w:position w:val="-2"/>
                <w:sz w:val="18"/>
                <w:szCs w:val="18"/>
              </w:rPr>
              <w:t xml:space="preserve"> </w:t>
            </w:r>
            <w:r>
              <w:rPr>
                <w:rFonts w:ascii="仿宋" w:hAnsi="仿宋" w:eastAsia="仿宋" w:cs="仿宋"/>
                <w:spacing w:val="18"/>
                <w:position w:val="-2"/>
                <w:sz w:val="18"/>
                <w:szCs w:val="18"/>
              </w:rPr>
              <w:t>《危险性较大的分部分项工程安全管理规</w:t>
            </w:r>
            <w:r>
              <w:fldChar w:fldCharType="begin"/>
            </w:r>
            <w:r>
              <w:instrText xml:space="preserve">EQ \* jc3 \* hps6 \o\al(\s\up 9(</w:instrText>
            </w:r>
            <w:r>
              <w:rPr>
                <w:rFonts w:ascii="仿宋" w:hAnsi="仿宋" w:eastAsia="仿宋" w:cs="仿宋"/>
                <w:w w:val="156"/>
                <w:position w:val="-2"/>
                <w:sz w:val="6"/>
                <w:szCs w:val="6"/>
              </w:rPr>
              <w:instrText xml:space="preserve"> </w:instrText>
            </w:r>
            <w:r>
              <w:rPr>
                <w:rFonts w:ascii="仿宋" w:hAnsi="仿宋" w:eastAsia="仿宋" w:cs="仿宋"/>
                <w:w w:val="71"/>
                <w:position w:val="-2"/>
                <w:sz w:val="6"/>
                <w:szCs w:val="6"/>
              </w:rPr>
              <w:instrText xml:space="preserve">,</w:instrText>
            </w:r>
            <w:r>
              <w:instrText xml:space="preserve">),</w:instrText>
            </w:r>
            <w:r>
              <w:rPr>
                <w:rFonts w:ascii="仿宋" w:hAnsi="仿宋" w:eastAsia="仿宋" w:cs="仿宋"/>
                <w:w w:val="113"/>
                <w:position w:val="-2"/>
                <w:sz w:val="18"/>
                <w:szCs w:val="18"/>
              </w:rPr>
              <w:instrText xml:space="preserve">定</w:instrText>
            </w:r>
            <w:r>
              <w:instrText xml:space="preserve">)</w:instrText>
            </w:r>
            <w:r>
              <w:fldChar w:fldCharType="end"/>
            </w:r>
            <w:r>
              <w:rPr>
                <w:rFonts w:ascii="仿宋" w:hAnsi="仿宋" w:eastAsia="仿宋" w:cs="仿宋"/>
                <w:spacing w:val="18"/>
                <w:position w:val="-2"/>
                <w:sz w:val="18"/>
                <w:szCs w:val="18"/>
              </w:rPr>
              <w:t>》</w:t>
            </w:r>
            <w:r>
              <w:rPr>
                <w:rFonts w:ascii="仿宋" w:hAnsi="仿宋" w:eastAsia="仿宋" w:cs="仿宋"/>
                <w:spacing w:val="-51"/>
                <w:position w:val="-2"/>
                <w:sz w:val="18"/>
                <w:szCs w:val="18"/>
              </w:rPr>
              <w:t xml:space="preserve"> </w:t>
            </w:r>
            <w:r>
              <w:rPr>
                <w:rFonts w:ascii="仿宋" w:hAnsi="仿宋" w:eastAsia="仿宋" w:cs="仿宋"/>
                <w:spacing w:val="18"/>
                <w:position w:val="-2"/>
                <w:sz w:val="18"/>
                <w:szCs w:val="18"/>
              </w:rPr>
              <w:t>（住房和城乡</w:t>
            </w:r>
          </w:p>
          <w:p>
            <w:pPr>
              <w:spacing w:before="52" w:line="233" w:lineRule="auto"/>
              <w:ind w:left="52"/>
              <w:rPr>
                <w:rFonts w:ascii="仿宋" w:hAnsi="仿宋" w:eastAsia="仿宋" w:cs="仿宋"/>
                <w:sz w:val="18"/>
                <w:szCs w:val="18"/>
              </w:rPr>
            </w:pPr>
            <w:r>
              <w:rPr>
                <w:rFonts w:ascii="仿宋" w:hAnsi="仿宋" w:eastAsia="仿宋" w:cs="仿宋"/>
                <w:spacing w:val="13"/>
                <w:sz w:val="18"/>
                <w:szCs w:val="18"/>
              </w:rPr>
              <w:t>建设部令第37号）</w:t>
            </w:r>
          </w:p>
          <w:p>
            <w:pPr>
              <w:spacing w:before="25" w:line="238" w:lineRule="auto"/>
              <w:ind w:left="51" w:right="294" w:firstLine="426"/>
              <w:rPr>
                <w:rFonts w:ascii="仿宋" w:hAnsi="仿宋" w:eastAsia="仿宋" w:cs="仿宋"/>
                <w:sz w:val="18"/>
                <w:szCs w:val="18"/>
              </w:rPr>
            </w:pPr>
            <w:r>
              <w:rPr>
                <w:rFonts w:ascii="仿宋" w:hAnsi="仿宋" w:eastAsia="仿宋" w:cs="仿宋"/>
                <w:spacing w:val="16"/>
                <w:sz w:val="18"/>
                <w:szCs w:val="18"/>
              </w:rPr>
              <w:t>第五条  建设单位应当依法提供真实、准确、完整的工程地质、</w:t>
            </w:r>
            <w:r>
              <w:rPr>
                <w:rFonts w:ascii="仿宋" w:hAnsi="仿宋" w:eastAsia="仿宋" w:cs="仿宋"/>
                <w:spacing w:val="9"/>
                <w:sz w:val="18"/>
                <w:szCs w:val="18"/>
              </w:rPr>
              <w:t xml:space="preserve"> </w:t>
            </w:r>
            <w:r>
              <w:rPr>
                <w:rFonts w:ascii="仿宋" w:hAnsi="仿宋" w:eastAsia="仿宋" w:cs="仿宋"/>
                <w:spacing w:val="17"/>
                <w:sz w:val="18"/>
                <w:szCs w:val="18"/>
              </w:rPr>
              <w:t>水文地质和工程周边环境等资料。</w:t>
            </w:r>
          </w:p>
          <w:p>
            <w:pPr>
              <w:spacing w:before="31" w:line="234" w:lineRule="auto"/>
              <w:ind w:left="65" w:right="106" w:firstLine="412"/>
              <w:rPr>
                <w:rFonts w:ascii="仿宋" w:hAnsi="仿宋" w:eastAsia="仿宋" w:cs="仿宋"/>
                <w:sz w:val="18"/>
                <w:szCs w:val="18"/>
              </w:rPr>
            </w:pPr>
            <w:r>
              <w:rPr>
                <w:rFonts w:ascii="仿宋" w:hAnsi="仿宋" w:eastAsia="仿宋" w:cs="仿宋"/>
                <w:spacing w:val="18"/>
                <w:sz w:val="18"/>
                <w:szCs w:val="18"/>
              </w:rPr>
              <w:t>第二十九条  建设单位有下列行为之一的</w:t>
            </w:r>
            <w:r>
              <w:rPr>
                <w:rFonts w:ascii="仿宋" w:hAnsi="仿宋" w:eastAsia="仿宋" w:cs="仿宋"/>
                <w:spacing w:val="-52"/>
                <w:sz w:val="18"/>
                <w:szCs w:val="18"/>
              </w:rPr>
              <w:t xml:space="preserve"> </w:t>
            </w:r>
            <w:r>
              <w:rPr>
                <w:rFonts w:ascii="仿宋" w:hAnsi="仿宋" w:eastAsia="仿宋" w:cs="仿宋"/>
                <w:spacing w:val="18"/>
                <w:sz w:val="18"/>
                <w:szCs w:val="18"/>
              </w:rPr>
              <w:t>，责令限</w:t>
            </w:r>
            <w:r>
              <w:rPr>
                <w:rFonts w:ascii="仿宋" w:hAnsi="仿宋" w:eastAsia="仿宋" w:cs="仿宋"/>
                <w:spacing w:val="17"/>
                <w:sz w:val="18"/>
                <w:szCs w:val="18"/>
              </w:rPr>
              <w:t>期改正，并处1</w:t>
            </w:r>
            <w:r>
              <w:rPr>
                <w:rFonts w:ascii="仿宋" w:hAnsi="仿宋" w:eastAsia="仿宋" w:cs="仿宋"/>
                <w:sz w:val="18"/>
                <w:szCs w:val="18"/>
              </w:rPr>
              <w:t xml:space="preserve"> </w:t>
            </w:r>
            <w:r>
              <w:rPr>
                <w:rFonts w:ascii="仿宋" w:hAnsi="仿宋" w:eastAsia="仿宋" w:cs="仿宋"/>
                <w:spacing w:val="19"/>
                <w:sz w:val="18"/>
                <w:szCs w:val="18"/>
              </w:rPr>
              <w:t>万元以上3万元以下的罚款</w:t>
            </w:r>
            <w:r>
              <w:rPr>
                <w:rFonts w:ascii="仿宋" w:hAnsi="仿宋" w:eastAsia="仿宋" w:cs="仿宋"/>
                <w:spacing w:val="-53"/>
                <w:sz w:val="18"/>
                <w:szCs w:val="18"/>
              </w:rPr>
              <w:t xml:space="preserve"> </w:t>
            </w:r>
            <w:r>
              <w:rPr>
                <w:rFonts w:ascii="仿宋" w:hAnsi="仿宋" w:eastAsia="仿宋" w:cs="仿宋"/>
                <w:spacing w:val="19"/>
                <w:sz w:val="18"/>
                <w:szCs w:val="18"/>
              </w:rPr>
              <w:t>；对直接负责的主管人员和</w:t>
            </w:r>
            <w:r>
              <w:rPr>
                <w:rFonts w:ascii="仿宋" w:hAnsi="仿宋" w:eastAsia="仿宋" w:cs="仿宋"/>
                <w:spacing w:val="18"/>
                <w:sz w:val="18"/>
                <w:szCs w:val="18"/>
              </w:rPr>
              <w:t>其他直接责任人</w:t>
            </w:r>
            <w:r>
              <w:rPr>
                <w:rFonts w:ascii="仿宋" w:hAnsi="仿宋" w:eastAsia="仿宋" w:cs="仿宋"/>
                <w:sz w:val="18"/>
                <w:szCs w:val="18"/>
              </w:rPr>
              <w:t xml:space="preserve"> </w:t>
            </w:r>
            <w:r>
              <w:rPr>
                <w:rFonts w:ascii="仿宋" w:hAnsi="仿宋" w:eastAsia="仿宋" w:cs="仿宋"/>
                <w:spacing w:val="13"/>
                <w:sz w:val="18"/>
                <w:szCs w:val="18"/>
              </w:rPr>
              <w:t>员处1000元以上5000元以下的罚款：</w:t>
            </w:r>
          </w:p>
          <w:p>
            <w:pPr>
              <w:spacing w:line="187" w:lineRule="auto"/>
              <w:ind w:left="462"/>
              <w:rPr>
                <w:rFonts w:ascii="仿宋" w:hAnsi="仿宋" w:eastAsia="仿宋" w:cs="仿宋"/>
                <w:sz w:val="18"/>
                <w:szCs w:val="18"/>
              </w:rPr>
            </w:pPr>
            <w:r>
              <w:rPr>
                <w:rFonts w:ascii="仿宋" w:hAnsi="仿宋" w:eastAsia="仿宋" w:cs="仿宋"/>
                <w:spacing w:val="14"/>
                <w:sz w:val="18"/>
                <w:szCs w:val="18"/>
              </w:rPr>
              <w:t>（ 一）未按照本规定提供工程周边环境等资料的；</w:t>
            </w:r>
          </w:p>
        </w:tc>
        <w:tc>
          <w:tcPr>
            <w:tcW w:w="1433"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6"/>
              <w:spacing w:before="59" w:line="231" w:lineRule="auto"/>
              <w:ind w:left="64"/>
            </w:pPr>
            <w:r>
              <w:rPr>
                <w:spacing w:val="8"/>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3" w:hRule="atLeast"/>
        </w:trPr>
        <w:tc>
          <w:tcPr>
            <w:tcW w:w="652"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8" w:line="190" w:lineRule="auto"/>
              <w:ind w:left="191"/>
            </w:pPr>
            <w:r>
              <w:rPr>
                <w:spacing w:val="2"/>
              </w:rPr>
              <w:t>683</w:t>
            </w:r>
          </w:p>
        </w:tc>
        <w:tc>
          <w:tcPr>
            <w:tcW w:w="1087"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8" w:line="190" w:lineRule="auto"/>
              <w:ind w:left="47"/>
            </w:pPr>
            <w:r>
              <w:rPr>
                <w:spacing w:val="7"/>
              </w:rPr>
              <w:t>0206340000</w:t>
            </w:r>
          </w:p>
        </w:tc>
        <w:tc>
          <w:tcPr>
            <w:tcW w:w="1087" w:type="dxa"/>
            <w:vAlign w:val="top"/>
          </w:tcPr>
          <w:p>
            <w:pPr>
              <w:spacing w:line="315"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59" w:line="231" w:lineRule="auto"/>
              <w:ind w:left="44"/>
            </w:pPr>
            <w:r>
              <w:rPr>
                <w:spacing w:val="11"/>
              </w:rPr>
              <w:t>行政处罚</w:t>
            </w:r>
          </w:p>
        </w:tc>
        <w:tc>
          <w:tcPr>
            <w:tcW w:w="2714" w:type="dxa"/>
            <w:vAlign w:val="top"/>
          </w:tcPr>
          <w:p>
            <w:pPr>
              <w:spacing w:line="350" w:lineRule="auto"/>
              <w:rPr>
                <w:rFonts w:ascii="Arial"/>
                <w:sz w:val="21"/>
              </w:rPr>
            </w:pPr>
          </w:p>
          <w:p>
            <w:pPr>
              <w:spacing w:line="351" w:lineRule="auto"/>
              <w:rPr>
                <w:rFonts w:ascii="Arial"/>
                <w:sz w:val="21"/>
              </w:rPr>
            </w:pPr>
          </w:p>
          <w:p>
            <w:pPr>
              <w:pStyle w:val="6"/>
              <w:spacing w:before="59" w:line="230" w:lineRule="auto"/>
              <w:ind w:left="74"/>
            </w:pPr>
            <w:r>
              <w:rPr>
                <w:spacing w:val="16"/>
              </w:rPr>
              <w:t>对建设单位未按照本规定未按</w:t>
            </w:r>
          </w:p>
          <w:p>
            <w:pPr>
              <w:pStyle w:val="6"/>
              <w:spacing w:before="20" w:line="230" w:lineRule="auto"/>
              <w:ind w:left="78"/>
            </w:pPr>
            <w:r>
              <w:rPr>
                <w:spacing w:val="16"/>
              </w:rPr>
              <w:t>照本规定在招标文件中列出危</w:t>
            </w:r>
          </w:p>
          <w:p>
            <w:pPr>
              <w:pStyle w:val="6"/>
              <w:spacing w:before="23" w:line="231" w:lineRule="auto"/>
              <w:ind w:left="577"/>
            </w:pPr>
            <w:r>
              <w:rPr>
                <w:spacing w:val="15"/>
              </w:rPr>
              <w:t>大工程清单的处罚</w:t>
            </w:r>
          </w:p>
        </w:tc>
        <w:tc>
          <w:tcPr>
            <w:tcW w:w="881" w:type="dxa"/>
            <w:vAlign w:val="top"/>
          </w:tcPr>
          <w:p>
            <w:pPr>
              <w:rPr>
                <w:rFonts w:ascii="Arial"/>
                <w:sz w:val="21"/>
              </w:rPr>
            </w:pPr>
          </w:p>
        </w:tc>
        <w:tc>
          <w:tcPr>
            <w:tcW w:w="6297" w:type="dxa"/>
            <w:vAlign w:val="top"/>
          </w:tcPr>
          <w:p>
            <w:pPr>
              <w:spacing w:before="46" w:line="231" w:lineRule="auto"/>
              <w:ind w:left="4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《危险性较大的分部分项工程安全管理规定》</w:t>
            </w:r>
            <w:r>
              <w:rPr>
                <w:rFonts w:ascii="仿宋" w:hAnsi="仿宋" w:eastAsia="仿宋" w:cs="仿宋"/>
                <w:spacing w:val="-51"/>
                <w:sz w:val="18"/>
                <w:szCs w:val="18"/>
              </w:rPr>
              <w:t xml:space="preserve"> </w:t>
            </w:r>
            <w:r>
              <w:rPr>
                <w:rFonts w:ascii="仿宋" w:hAnsi="仿宋" w:eastAsia="仿宋" w:cs="仿宋"/>
                <w:spacing w:val="18"/>
                <w:sz w:val="18"/>
                <w:szCs w:val="18"/>
              </w:rPr>
              <w:t>（住房和城乡</w:t>
            </w:r>
          </w:p>
          <w:p>
            <w:pPr>
              <w:spacing w:before="19" w:line="233" w:lineRule="auto"/>
              <w:ind w:left="52"/>
              <w:rPr>
                <w:rFonts w:ascii="仿宋" w:hAnsi="仿宋" w:eastAsia="仿宋" w:cs="仿宋"/>
                <w:sz w:val="18"/>
                <w:szCs w:val="18"/>
              </w:rPr>
            </w:pPr>
            <w:r>
              <w:rPr>
                <w:rFonts w:ascii="仿宋" w:hAnsi="仿宋" w:eastAsia="仿宋" w:cs="仿宋"/>
                <w:spacing w:val="13"/>
                <w:sz w:val="18"/>
                <w:szCs w:val="18"/>
              </w:rPr>
              <w:t>建设部令第37号）</w:t>
            </w:r>
          </w:p>
          <w:p>
            <w:pPr>
              <w:spacing w:before="30" w:line="242" w:lineRule="auto"/>
              <w:ind w:left="67" w:right="208" w:firstLine="410"/>
              <w:rPr>
                <w:rFonts w:ascii="仿宋" w:hAnsi="仿宋" w:eastAsia="仿宋" w:cs="仿宋"/>
                <w:sz w:val="18"/>
                <w:szCs w:val="18"/>
              </w:rPr>
            </w:pPr>
            <w:r>
              <w:rPr>
                <w:rFonts w:ascii="仿宋" w:hAnsi="仿宋" w:eastAsia="仿宋" w:cs="仿宋"/>
                <w:spacing w:val="19"/>
                <w:sz w:val="18"/>
                <w:szCs w:val="18"/>
              </w:rPr>
              <w:t>第七条  建设单位应当组织勘察、设计等单位在施工招标文件中</w:t>
            </w:r>
            <w:r>
              <w:rPr>
                <w:rFonts w:ascii="仿宋" w:hAnsi="仿宋" w:eastAsia="仿宋" w:cs="仿宋"/>
                <w:spacing w:val="8"/>
                <w:sz w:val="18"/>
                <w:szCs w:val="18"/>
              </w:rPr>
              <w:t xml:space="preserve"> </w:t>
            </w:r>
            <w:r>
              <w:rPr>
                <w:rFonts w:ascii="仿宋" w:hAnsi="仿宋" w:eastAsia="仿宋" w:cs="仿宋"/>
                <w:spacing w:val="19"/>
                <w:sz w:val="18"/>
                <w:szCs w:val="18"/>
              </w:rPr>
              <w:t>列出危大工程清单</w:t>
            </w:r>
            <w:r>
              <w:rPr>
                <w:rFonts w:ascii="仿宋" w:hAnsi="仿宋" w:eastAsia="仿宋" w:cs="仿宋"/>
                <w:spacing w:val="-52"/>
                <w:sz w:val="18"/>
                <w:szCs w:val="18"/>
              </w:rPr>
              <w:t xml:space="preserve"> </w:t>
            </w:r>
            <w:r>
              <w:rPr>
                <w:rFonts w:ascii="仿宋" w:hAnsi="仿宋" w:eastAsia="仿宋" w:cs="仿宋"/>
                <w:spacing w:val="19"/>
                <w:sz w:val="18"/>
                <w:szCs w:val="18"/>
              </w:rPr>
              <w:t>，要求施工单位在投标时补充完</w:t>
            </w:r>
            <w:r>
              <w:rPr>
                <w:rFonts w:ascii="仿宋" w:hAnsi="仿宋" w:eastAsia="仿宋" w:cs="仿宋"/>
                <w:spacing w:val="18"/>
                <w:sz w:val="18"/>
                <w:szCs w:val="18"/>
              </w:rPr>
              <w:t>善危大工程清单并</w:t>
            </w:r>
            <w:r>
              <w:rPr>
                <w:rFonts w:ascii="仿宋" w:hAnsi="仿宋" w:eastAsia="仿宋" w:cs="仿宋"/>
                <w:sz w:val="18"/>
                <w:szCs w:val="18"/>
              </w:rPr>
              <w:t xml:space="preserve"> </w:t>
            </w:r>
            <w:r>
              <w:rPr>
                <w:rFonts w:ascii="仿宋" w:hAnsi="仿宋" w:eastAsia="仿宋" w:cs="仿宋"/>
                <w:spacing w:val="15"/>
                <w:sz w:val="18"/>
                <w:szCs w:val="18"/>
              </w:rPr>
              <w:t>明确相应的安全管理措施。</w:t>
            </w:r>
          </w:p>
          <w:p>
            <w:pPr>
              <w:spacing w:before="27" w:line="242" w:lineRule="auto"/>
              <w:ind w:left="65" w:right="106" w:firstLine="412"/>
              <w:rPr>
                <w:rFonts w:ascii="仿宋" w:hAnsi="仿宋" w:eastAsia="仿宋" w:cs="仿宋"/>
                <w:sz w:val="18"/>
                <w:szCs w:val="18"/>
              </w:rPr>
            </w:pPr>
            <w:r>
              <w:rPr>
                <w:rFonts w:ascii="仿宋" w:hAnsi="仿宋" w:eastAsia="仿宋" w:cs="仿宋"/>
                <w:spacing w:val="18"/>
                <w:sz w:val="18"/>
                <w:szCs w:val="18"/>
              </w:rPr>
              <w:t>第二十九条  建设单位有下列行为之一的</w:t>
            </w:r>
            <w:r>
              <w:rPr>
                <w:rFonts w:ascii="仿宋" w:hAnsi="仿宋" w:eastAsia="仿宋" w:cs="仿宋"/>
                <w:spacing w:val="-52"/>
                <w:sz w:val="18"/>
                <w:szCs w:val="18"/>
              </w:rPr>
              <w:t xml:space="preserve"> </w:t>
            </w:r>
            <w:r>
              <w:rPr>
                <w:rFonts w:ascii="仿宋" w:hAnsi="仿宋" w:eastAsia="仿宋" w:cs="仿宋"/>
                <w:spacing w:val="18"/>
                <w:sz w:val="18"/>
                <w:szCs w:val="18"/>
              </w:rPr>
              <w:t>，责令限</w:t>
            </w:r>
            <w:r>
              <w:rPr>
                <w:rFonts w:ascii="仿宋" w:hAnsi="仿宋" w:eastAsia="仿宋" w:cs="仿宋"/>
                <w:spacing w:val="17"/>
                <w:sz w:val="18"/>
                <w:szCs w:val="18"/>
              </w:rPr>
              <w:t>期改正，并处1</w:t>
            </w:r>
            <w:r>
              <w:rPr>
                <w:rFonts w:ascii="仿宋" w:hAnsi="仿宋" w:eastAsia="仿宋" w:cs="仿宋"/>
                <w:sz w:val="18"/>
                <w:szCs w:val="18"/>
              </w:rPr>
              <w:t xml:space="preserve"> </w:t>
            </w:r>
            <w:r>
              <w:rPr>
                <w:rFonts w:ascii="仿宋" w:hAnsi="仿宋" w:eastAsia="仿宋" w:cs="仿宋"/>
                <w:spacing w:val="19"/>
                <w:sz w:val="18"/>
                <w:szCs w:val="18"/>
              </w:rPr>
              <w:t>万元以上3万元以下的罚款</w:t>
            </w:r>
            <w:r>
              <w:rPr>
                <w:rFonts w:ascii="仿宋" w:hAnsi="仿宋" w:eastAsia="仿宋" w:cs="仿宋"/>
                <w:spacing w:val="-53"/>
                <w:sz w:val="18"/>
                <w:szCs w:val="18"/>
              </w:rPr>
              <w:t xml:space="preserve"> </w:t>
            </w:r>
            <w:r>
              <w:rPr>
                <w:rFonts w:ascii="仿宋" w:hAnsi="仿宋" w:eastAsia="仿宋" w:cs="仿宋"/>
                <w:spacing w:val="19"/>
                <w:sz w:val="18"/>
                <w:szCs w:val="18"/>
              </w:rPr>
              <w:t>；对直接负责的主管人员和</w:t>
            </w:r>
            <w:r>
              <w:rPr>
                <w:rFonts w:ascii="仿宋" w:hAnsi="仿宋" w:eastAsia="仿宋" w:cs="仿宋"/>
                <w:spacing w:val="18"/>
                <w:sz w:val="18"/>
                <w:szCs w:val="18"/>
              </w:rPr>
              <w:t>其他直接责任人</w:t>
            </w:r>
            <w:r>
              <w:rPr>
                <w:rFonts w:ascii="仿宋" w:hAnsi="仿宋" w:eastAsia="仿宋" w:cs="仿宋"/>
                <w:sz w:val="18"/>
                <w:szCs w:val="18"/>
              </w:rPr>
              <w:t xml:space="preserve"> </w:t>
            </w:r>
            <w:r>
              <w:rPr>
                <w:rFonts w:ascii="仿宋" w:hAnsi="仿宋" w:eastAsia="仿宋" w:cs="仿宋"/>
                <w:spacing w:val="13"/>
                <w:sz w:val="18"/>
                <w:szCs w:val="18"/>
              </w:rPr>
              <w:t>员处1000元以上5000元以下的罚款：</w:t>
            </w:r>
          </w:p>
          <w:p>
            <w:pPr>
              <w:spacing w:line="231" w:lineRule="auto"/>
              <w:ind w:left="474"/>
              <w:rPr>
                <w:rFonts w:ascii="仿宋" w:hAnsi="仿宋" w:eastAsia="仿宋" w:cs="仿宋"/>
                <w:sz w:val="12"/>
                <w:szCs w:val="12"/>
              </w:rPr>
            </w:pPr>
            <w:r>
              <w:rPr>
                <w:rFonts w:ascii="仿宋" w:hAnsi="仿宋" w:eastAsia="仿宋" w:cs="仿宋"/>
                <w:spacing w:val="19"/>
                <w:sz w:val="12"/>
                <w:szCs w:val="12"/>
              </w:rPr>
              <w:t>（  二</w:t>
            </w:r>
            <w:r>
              <w:rPr>
                <w:rFonts w:ascii="仿宋" w:hAnsi="仿宋" w:eastAsia="仿宋" w:cs="仿宋"/>
                <w:spacing w:val="60"/>
                <w:w w:val="101"/>
                <w:sz w:val="12"/>
                <w:szCs w:val="12"/>
              </w:rPr>
              <w:t xml:space="preserve"> </w:t>
            </w:r>
            <w:r>
              <w:rPr>
                <w:rFonts w:ascii="仿宋" w:hAnsi="仿宋" w:eastAsia="仿宋" w:cs="仿宋"/>
                <w:spacing w:val="19"/>
                <w:sz w:val="12"/>
                <w:szCs w:val="12"/>
              </w:rPr>
              <w:t>）</w:t>
            </w:r>
            <w:r>
              <w:rPr>
                <w:rFonts w:ascii="仿宋" w:hAnsi="仿宋" w:eastAsia="仿宋" w:cs="仿宋"/>
                <w:spacing w:val="43"/>
                <w:sz w:val="12"/>
                <w:szCs w:val="12"/>
              </w:rPr>
              <w:t xml:space="preserve"> </w:t>
            </w:r>
            <w:r>
              <w:rPr>
                <w:rFonts w:ascii="仿宋" w:hAnsi="仿宋" w:eastAsia="仿宋" w:cs="仿宋"/>
                <w:spacing w:val="19"/>
                <w:sz w:val="12"/>
                <w:szCs w:val="12"/>
              </w:rPr>
              <w:t>未</w:t>
            </w:r>
            <w:r>
              <w:rPr>
                <w:rFonts w:ascii="仿宋" w:hAnsi="仿宋" w:eastAsia="仿宋" w:cs="仿宋"/>
                <w:spacing w:val="-17"/>
                <w:sz w:val="12"/>
                <w:szCs w:val="12"/>
              </w:rPr>
              <w:t xml:space="preserve"> </w:t>
            </w:r>
            <w:r>
              <w:rPr>
                <w:rFonts w:ascii="仿宋" w:hAnsi="仿宋" w:eastAsia="仿宋" w:cs="仿宋"/>
                <w:spacing w:val="19"/>
                <w:sz w:val="12"/>
                <w:szCs w:val="12"/>
              </w:rPr>
              <w:t>按</w:t>
            </w:r>
            <w:r>
              <w:rPr>
                <w:rFonts w:ascii="仿宋" w:hAnsi="仿宋" w:eastAsia="仿宋" w:cs="仿宋"/>
                <w:spacing w:val="-12"/>
                <w:sz w:val="12"/>
                <w:szCs w:val="12"/>
              </w:rPr>
              <w:t xml:space="preserve"> </w:t>
            </w:r>
            <w:r>
              <w:rPr>
                <w:rFonts w:ascii="仿宋" w:hAnsi="仿宋" w:eastAsia="仿宋" w:cs="仿宋"/>
                <w:spacing w:val="19"/>
                <w:sz w:val="12"/>
                <w:szCs w:val="12"/>
              </w:rPr>
              <w:t>照</w:t>
            </w:r>
            <w:r>
              <w:rPr>
                <w:rFonts w:ascii="仿宋" w:hAnsi="仿宋" w:eastAsia="仿宋" w:cs="仿宋"/>
                <w:spacing w:val="-18"/>
                <w:sz w:val="12"/>
                <w:szCs w:val="12"/>
              </w:rPr>
              <w:t xml:space="preserve"> </w:t>
            </w:r>
            <w:r>
              <w:rPr>
                <w:rFonts w:ascii="仿宋" w:hAnsi="仿宋" w:eastAsia="仿宋" w:cs="仿宋"/>
                <w:spacing w:val="19"/>
                <w:sz w:val="12"/>
                <w:szCs w:val="12"/>
              </w:rPr>
              <w:t>本</w:t>
            </w:r>
            <w:r>
              <w:rPr>
                <w:rFonts w:ascii="仿宋" w:hAnsi="仿宋" w:eastAsia="仿宋" w:cs="仿宋"/>
                <w:spacing w:val="-16"/>
                <w:sz w:val="12"/>
                <w:szCs w:val="12"/>
              </w:rPr>
              <w:t xml:space="preserve"> </w:t>
            </w:r>
            <w:r>
              <w:rPr>
                <w:rFonts w:ascii="仿宋" w:hAnsi="仿宋" w:eastAsia="仿宋" w:cs="仿宋"/>
                <w:spacing w:val="19"/>
                <w:sz w:val="12"/>
                <w:szCs w:val="12"/>
              </w:rPr>
              <w:t>规</w:t>
            </w:r>
            <w:r>
              <w:rPr>
                <w:rFonts w:ascii="仿宋" w:hAnsi="仿宋" w:eastAsia="仿宋" w:cs="仿宋"/>
                <w:spacing w:val="-13"/>
                <w:sz w:val="12"/>
                <w:szCs w:val="12"/>
              </w:rPr>
              <w:t xml:space="preserve"> </w:t>
            </w:r>
            <w:r>
              <w:rPr>
                <w:rFonts w:ascii="仿宋" w:hAnsi="仿宋" w:eastAsia="仿宋" w:cs="仿宋"/>
                <w:spacing w:val="19"/>
                <w:sz w:val="12"/>
                <w:szCs w:val="12"/>
              </w:rPr>
              <w:t>定</w:t>
            </w:r>
            <w:r>
              <w:rPr>
                <w:rFonts w:ascii="仿宋" w:hAnsi="仿宋" w:eastAsia="仿宋" w:cs="仿宋"/>
                <w:spacing w:val="-15"/>
                <w:sz w:val="12"/>
                <w:szCs w:val="12"/>
              </w:rPr>
              <w:t xml:space="preserve"> </w:t>
            </w:r>
            <w:r>
              <w:rPr>
                <w:rFonts w:ascii="仿宋" w:hAnsi="仿宋" w:eastAsia="仿宋" w:cs="仿宋"/>
                <w:spacing w:val="19"/>
                <w:sz w:val="12"/>
                <w:szCs w:val="12"/>
              </w:rPr>
              <w:t>在</w:t>
            </w:r>
            <w:r>
              <w:rPr>
                <w:rFonts w:ascii="仿宋" w:hAnsi="仿宋" w:eastAsia="仿宋" w:cs="仿宋"/>
                <w:spacing w:val="-17"/>
                <w:sz w:val="12"/>
                <w:szCs w:val="12"/>
              </w:rPr>
              <w:t xml:space="preserve"> </w:t>
            </w:r>
            <w:r>
              <w:rPr>
                <w:rFonts w:ascii="仿宋" w:hAnsi="仿宋" w:eastAsia="仿宋" w:cs="仿宋"/>
                <w:spacing w:val="19"/>
                <w:sz w:val="12"/>
                <w:szCs w:val="12"/>
              </w:rPr>
              <w:t>招</w:t>
            </w:r>
            <w:r>
              <w:rPr>
                <w:rFonts w:ascii="仿宋" w:hAnsi="仿宋" w:eastAsia="仿宋" w:cs="仿宋"/>
                <w:spacing w:val="-19"/>
                <w:sz w:val="12"/>
                <w:szCs w:val="12"/>
              </w:rPr>
              <w:t xml:space="preserve"> </w:t>
            </w:r>
            <w:r>
              <w:rPr>
                <w:rFonts w:ascii="仿宋" w:hAnsi="仿宋" w:eastAsia="仿宋" w:cs="仿宋"/>
                <w:spacing w:val="19"/>
                <w:sz w:val="12"/>
                <w:szCs w:val="12"/>
              </w:rPr>
              <w:t>标</w:t>
            </w:r>
            <w:r>
              <w:rPr>
                <w:rFonts w:ascii="仿宋" w:hAnsi="仿宋" w:eastAsia="仿宋" w:cs="仿宋"/>
                <w:spacing w:val="-16"/>
                <w:sz w:val="12"/>
                <w:szCs w:val="12"/>
              </w:rPr>
              <w:t xml:space="preserve"> </w:t>
            </w:r>
            <w:r>
              <w:rPr>
                <w:rFonts w:ascii="仿宋" w:hAnsi="仿宋" w:eastAsia="仿宋" w:cs="仿宋"/>
                <w:spacing w:val="19"/>
                <w:sz w:val="12"/>
                <w:szCs w:val="12"/>
              </w:rPr>
              <w:t>文</w:t>
            </w:r>
            <w:r>
              <w:rPr>
                <w:rFonts w:ascii="仿宋" w:hAnsi="仿宋" w:eastAsia="仿宋" w:cs="仿宋"/>
                <w:spacing w:val="-16"/>
                <w:sz w:val="12"/>
                <w:szCs w:val="12"/>
              </w:rPr>
              <w:t xml:space="preserve"> </w:t>
            </w:r>
            <w:r>
              <w:rPr>
                <w:rFonts w:ascii="仿宋" w:hAnsi="仿宋" w:eastAsia="仿宋" w:cs="仿宋"/>
                <w:spacing w:val="19"/>
                <w:sz w:val="12"/>
                <w:szCs w:val="12"/>
              </w:rPr>
              <w:t>件 中</w:t>
            </w:r>
            <w:r>
              <w:rPr>
                <w:rFonts w:ascii="仿宋" w:hAnsi="仿宋" w:eastAsia="仿宋" w:cs="仿宋"/>
                <w:spacing w:val="-14"/>
                <w:sz w:val="12"/>
                <w:szCs w:val="12"/>
              </w:rPr>
              <w:t xml:space="preserve"> </w:t>
            </w:r>
            <w:r>
              <w:rPr>
                <w:rFonts w:ascii="仿宋" w:hAnsi="仿宋" w:eastAsia="仿宋" w:cs="仿宋"/>
                <w:spacing w:val="19"/>
                <w:sz w:val="12"/>
                <w:szCs w:val="12"/>
              </w:rPr>
              <w:t>列 出</w:t>
            </w:r>
            <w:r>
              <w:rPr>
                <w:rFonts w:ascii="仿宋" w:hAnsi="仿宋" w:eastAsia="仿宋" w:cs="仿宋"/>
                <w:spacing w:val="-13"/>
                <w:sz w:val="12"/>
                <w:szCs w:val="12"/>
              </w:rPr>
              <w:t xml:space="preserve"> </w:t>
            </w:r>
            <w:r>
              <w:rPr>
                <w:rFonts w:ascii="仿宋" w:hAnsi="仿宋" w:eastAsia="仿宋" w:cs="仿宋"/>
                <w:spacing w:val="19"/>
                <w:sz w:val="12"/>
                <w:szCs w:val="12"/>
              </w:rPr>
              <w:t>危</w:t>
            </w:r>
            <w:r>
              <w:rPr>
                <w:rFonts w:ascii="仿宋" w:hAnsi="仿宋" w:eastAsia="仿宋" w:cs="仿宋"/>
                <w:spacing w:val="-14"/>
                <w:sz w:val="12"/>
                <w:szCs w:val="12"/>
              </w:rPr>
              <w:t xml:space="preserve"> </w:t>
            </w:r>
            <w:r>
              <w:rPr>
                <w:rFonts w:ascii="仿宋" w:hAnsi="仿宋" w:eastAsia="仿宋" w:cs="仿宋"/>
                <w:spacing w:val="19"/>
                <w:sz w:val="12"/>
                <w:szCs w:val="12"/>
              </w:rPr>
              <w:t>大</w:t>
            </w:r>
            <w:r>
              <w:rPr>
                <w:rFonts w:ascii="仿宋" w:hAnsi="仿宋" w:eastAsia="仿宋" w:cs="仿宋"/>
                <w:spacing w:val="-12"/>
                <w:sz w:val="12"/>
                <w:szCs w:val="12"/>
              </w:rPr>
              <w:t xml:space="preserve"> </w:t>
            </w:r>
            <w:r>
              <w:rPr>
                <w:rFonts w:ascii="仿宋" w:hAnsi="仿宋" w:eastAsia="仿宋" w:cs="仿宋"/>
                <w:spacing w:val="19"/>
                <w:sz w:val="12"/>
                <w:szCs w:val="12"/>
              </w:rPr>
              <w:t>工</w:t>
            </w:r>
            <w:r>
              <w:rPr>
                <w:rFonts w:ascii="仿宋" w:hAnsi="仿宋" w:eastAsia="仿宋" w:cs="仿宋"/>
                <w:spacing w:val="-17"/>
                <w:sz w:val="12"/>
                <w:szCs w:val="12"/>
              </w:rPr>
              <w:t xml:space="preserve"> </w:t>
            </w:r>
            <w:r>
              <w:rPr>
                <w:rFonts w:ascii="仿宋" w:hAnsi="仿宋" w:eastAsia="仿宋" w:cs="仿宋"/>
                <w:spacing w:val="19"/>
                <w:sz w:val="12"/>
                <w:szCs w:val="12"/>
              </w:rPr>
              <w:t>程</w:t>
            </w:r>
            <w:r>
              <w:rPr>
                <w:rFonts w:ascii="仿宋" w:hAnsi="仿宋" w:eastAsia="仿宋" w:cs="仿宋"/>
                <w:spacing w:val="-15"/>
                <w:sz w:val="12"/>
                <w:szCs w:val="12"/>
              </w:rPr>
              <w:t xml:space="preserve"> </w:t>
            </w:r>
            <w:r>
              <w:rPr>
                <w:rFonts w:ascii="仿宋" w:hAnsi="仿宋" w:eastAsia="仿宋" w:cs="仿宋"/>
                <w:spacing w:val="19"/>
                <w:sz w:val="12"/>
                <w:szCs w:val="12"/>
              </w:rPr>
              <w:t>清</w:t>
            </w:r>
            <w:r>
              <w:rPr>
                <w:rFonts w:ascii="仿宋" w:hAnsi="仿宋" w:eastAsia="仿宋" w:cs="仿宋"/>
                <w:spacing w:val="-13"/>
                <w:sz w:val="12"/>
                <w:szCs w:val="12"/>
              </w:rPr>
              <w:t xml:space="preserve"> </w:t>
            </w:r>
            <w:r>
              <w:rPr>
                <w:rFonts w:ascii="仿宋" w:hAnsi="仿宋" w:eastAsia="仿宋" w:cs="仿宋"/>
                <w:spacing w:val="19"/>
                <w:sz w:val="12"/>
                <w:szCs w:val="12"/>
              </w:rPr>
              <w:t>单</w:t>
            </w:r>
            <w:r>
              <w:rPr>
                <w:rFonts w:ascii="仿宋" w:hAnsi="仿宋" w:eastAsia="仿宋" w:cs="仿宋"/>
                <w:spacing w:val="-6"/>
                <w:sz w:val="12"/>
                <w:szCs w:val="12"/>
              </w:rPr>
              <w:t xml:space="preserve"> </w:t>
            </w:r>
            <w:r>
              <w:rPr>
                <w:rFonts w:ascii="仿宋" w:hAnsi="仿宋" w:eastAsia="仿宋" w:cs="仿宋"/>
                <w:spacing w:val="19"/>
                <w:sz w:val="12"/>
                <w:szCs w:val="12"/>
              </w:rPr>
              <w:t>的</w:t>
            </w:r>
            <w:r>
              <w:rPr>
                <w:rFonts w:ascii="仿宋" w:hAnsi="仿宋" w:eastAsia="仿宋" w:cs="仿宋"/>
                <w:spacing w:val="-22"/>
                <w:sz w:val="12"/>
                <w:szCs w:val="12"/>
              </w:rPr>
              <w:t xml:space="preserve"> </w:t>
            </w:r>
            <w:r>
              <w:rPr>
                <w:rFonts w:ascii="仿宋" w:hAnsi="仿宋" w:eastAsia="仿宋" w:cs="仿宋"/>
                <w:spacing w:val="19"/>
                <w:sz w:val="12"/>
                <w:szCs w:val="12"/>
              </w:rPr>
              <w:t>；</w:t>
            </w:r>
          </w:p>
        </w:tc>
        <w:tc>
          <w:tcPr>
            <w:tcW w:w="1433" w:type="dxa"/>
            <w:vAlign w:val="top"/>
          </w:tcPr>
          <w:p>
            <w:pPr>
              <w:spacing w:line="314" w:lineRule="auto"/>
              <w:rPr>
                <w:rFonts w:ascii="Arial"/>
                <w:sz w:val="21"/>
              </w:rPr>
            </w:pPr>
          </w:p>
          <w:p>
            <w:pPr>
              <w:spacing w:line="315" w:lineRule="auto"/>
              <w:rPr>
                <w:rFonts w:ascii="Arial"/>
                <w:sz w:val="21"/>
              </w:rPr>
            </w:pPr>
          </w:p>
          <w:p>
            <w:pPr>
              <w:spacing w:line="315"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315"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59" w:line="231" w:lineRule="auto"/>
              <w:ind w:left="64"/>
            </w:pPr>
            <w:r>
              <w:rPr>
                <w:spacing w:val="8"/>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1" w:hRule="atLeast"/>
        </w:trPr>
        <w:tc>
          <w:tcPr>
            <w:tcW w:w="652"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6"/>
              <w:spacing w:before="59" w:line="190" w:lineRule="auto"/>
              <w:ind w:left="191"/>
            </w:pPr>
            <w:r>
              <w:rPr>
                <w:spacing w:val="2"/>
              </w:rPr>
              <w:t>684</w:t>
            </w:r>
          </w:p>
        </w:tc>
        <w:tc>
          <w:tcPr>
            <w:tcW w:w="1087"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59" w:line="191" w:lineRule="auto"/>
              <w:ind w:left="47"/>
            </w:pPr>
            <w:r>
              <w:rPr>
                <w:spacing w:val="7"/>
              </w:rPr>
              <w:t>0206341000</w:t>
            </w:r>
          </w:p>
        </w:tc>
        <w:tc>
          <w:tcPr>
            <w:tcW w:w="1087" w:type="dxa"/>
            <w:vAlign w:val="top"/>
          </w:tcPr>
          <w:p>
            <w:pPr>
              <w:spacing w:line="318" w:lineRule="auto"/>
              <w:rPr>
                <w:rFonts w:ascii="Arial"/>
                <w:sz w:val="21"/>
              </w:rPr>
            </w:pPr>
          </w:p>
          <w:p>
            <w:pPr>
              <w:spacing w:line="318" w:lineRule="auto"/>
              <w:rPr>
                <w:rFonts w:ascii="Arial"/>
                <w:sz w:val="21"/>
              </w:rPr>
            </w:pPr>
          </w:p>
          <w:p>
            <w:pPr>
              <w:spacing w:line="318" w:lineRule="auto"/>
              <w:rPr>
                <w:rFonts w:ascii="Arial"/>
                <w:sz w:val="21"/>
              </w:rPr>
            </w:pPr>
          </w:p>
          <w:p>
            <w:pPr>
              <w:pStyle w:val="6"/>
              <w:spacing w:before="58" w:line="231" w:lineRule="auto"/>
              <w:ind w:left="44"/>
            </w:pPr>
            <w:r>
              <w:rPr>
                <w:spacing w:val="11"/>
              </w:rPr>
              <w:t>行政处罚</w:t>
            </w:r>
          </w:p>
        </w:tc>
        <w:tc>
          <w:tcPr>
            <w:tcW w:w="2714" w:type="dxa"/>
            <w:vAlign w:val="top"/>
          </w:tcPr>
          <w:p>
            <w:pPr>
              <w:spacing w:line="293" w:lineRule="auto"/>
              <w:rPr>
                <w:rFonts w:ascii="Arial"/>
                <w:sz w:val="21"/>
              </w:rPr>
            </w:pPr>
          </w:p>
          <w:p>
            <w:pPr>
              <w:spacing w:line="294" w:lineRule="auto"/>
              <w:rPr>
                <w:rFonts w:ascii="Arial"/>
                <w:sz w:val="21"/>
              </w:rPr>
            </w:pPr>
          </w:p>
          <w:p>
            <w:pPr>
              <w:pStyle w:val="6"/>
              <w:spacing w:before="58" w:line="230" w:lineRule="auto"/>
              <w:ind w:left="74"/>
            </w:pPr>
            <w:r>
              <w:rPr>
                <w:spacing w:val="16"/>
              </w:rPr>
              <w:t>对建设单位未按照施工合同约</w:t>
            </w:r>
          </w:p>
          <w:p>
            <w:pPr>
              <w:pStyle w:val="6"/>
              <w:spacing w:before="22" w:line="230" w:lineRule="auto"/>
              <w:ind w:left="87"/>
            </w:pPr>
            <w:r>
              <w:rPr>
                <w:spacing w:val="16"/>
              </w:rPr>
              <w:t>定及时支付危大工程施工技术</w:t>
            </w:r>
          </w:p>
          <w:p>
            <w:pPr>
              <w:pStyle w:val="6"/>
              <w:spacing w:before="22" w:line="231" w:lineRule="auto"/>
              <w:ind w:left="78"/>
            </w:pPr>
            <w:r>
              <w:rPr>
                <w:spacing w:val="16"/>
              </w:rPr>
              <w:t>措施费或者相应的安全防护文</w:t>
            </w:r>
          </w:p>
          <w:p>
            <w:pPr>
              <w:pStyle w:val="6"/>
              <w:spacing w:before="20" w:line="230" w:lineRule="auto"/>
              <w:ind w:left="513"/>
            </w:pPr>
            <w:r>
              <w:rPr>
                <w:spacing w:val="12"/>
              </w:rPr>
              <w:t>明施工措施费的处罚</w:t>
            </w:r>
          </w:p>
        </w:tc>
        <w:tc>
          <w:tcPr>
            <w:tcW w:w="881" w:type="dxa"/>
            <w:vAlign w:val="top"/>
          </w:tcPr>
          <w:p>
            <w:pPr>
              <w:rPr>
                <w:rFonts w:ascii="Arial"/>
                <w:sz w:val="21"/>
              </w:rPr>
            </w:pPr>
          </w:p>
        </w:tc>
        <w:tc>
          <w:tcPr>
            <w:tcW w:w="6297" w:type="dxa"/>
            <w:vAlign w:val="top"/>
          </w:tcPr>
          <w:p>
            <w:pPr>
              <w:spacing w:before="53" w:line="231" w:lineRule="auto"/>
              <w:ind w:left="4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《危险性较大的分部分项工程安全管理规定》</w:t>
            </w:r>
            <w:r>
              <w:rPr>
                <w:rFonts w:ascii="仿宋" w:hAnsi="仿宋" w:eastAsia="仿宋" w:cs="仿宋"/>
                <w:spacing w:val="-51"/>
                <w:sz w:val="18"/>
                <w:szCs w:val="18"/>
              </w:rPr>
              <w:t xml:space="preserve"> </w:t>
            </w:r>
            <w:r>
              <w:rPr>
                <w:rFonts w:ascii="仿宋" w:hAnsi="仿宋" w:eastAsia="仿宋" w:cs="仿宋"/>
                <w:spacing w:val="18"/>
                <w:sz w:val="18"/>
                <w:szCs w:val="18"/>
              </w:rPr>
              <w:t>（住房和城乡</w:t>
            </w:r>
          </w:p>
          <w:p>
            <w:pPr>
              <w:spacing w:before="19" w:line="233" w:lineRule="auto"/>
              <w:ind w:left="52"/>
              <w:rPr>
                <w:rFonts w:ascii="仿宋" w:hAnsi="仿宋" w:eastAsia="仿宋" w:cs="仿宋"/>
                <w:sz w:val="18"/>
                <w:szCs w:val="18"/>
              </w:rPr>
            </w:pPr>
            <w:r>
              <w:rPr>
                <w:rFonts w:ascii="仿宋" w:hAnsi="仿宋" w:eastAsia="仿宋" w:cs="仿宋"/>
                <w:spacing w:val="13"/>
                <w:sz w:val="18"/>
                <w:szCs w:val="18"/>
              </w:rPr>
              <w:t>建设部令第37号）</w:t>
            </w:r>
          </w:p>
          <w:p>
            <w:pPr>
              <w:spacing w:before="29" w:line="244" w:lineRule="auto"/>
              <w:ind w:left="55" w:right="105" w:firstLine="521"/>
              <w:rPr>
                <w:rFonts w:ascii="仿宋" w:hAnsi="仿宋" w:eastAsia="仿宋" w:cs="仿宋"/>
                <w:sz w:val="18"/>
                <w:szCs w:val="18"/>
              </w:rPr>
            </w:pPr>
            <w:r>
              <w:rPr>
                <w:rFonts w:ascii="仿宋" w:hAnsi="仿宋" w:eastAsia="仿宋" w:cs="仿宋"/>
                <w:spacing w:val="19"/>
                <w:sz w:val="18"/>
                <w:szCs w:val="18"/>
              </w:rPr>
              <w:t>第八条  建设单位应当按照施工合同约定及时支付危大工程施工</w:t>
            </w:r>
            <w:r>
              <w:rPr>
                <w:rFonts w:ascii="仿宋" w:hAnsi="仿宋" w:eastAsia="仿宋" w:cs="仿宋"/>
                <w:spacing w:val="13"/>
                <w:sz w:val="18"/>
                <w:szCs w:val="18"/>
              </w:rPr>
              <w:t xml:space="preserve"> </w:t>
            </w:r>
            <w:r>
              <w:rPr>
                <w:rFonts w:ascii="仿宋" w:hAnsi="仿宋" w:eastAsia="仿宋" w:cs="仿宋"/>
                <w:spacing w:val="19"/>
                <w:sz w:val="18"/>
                <w:szCs w:val="18"/>
              </w:rPr>
              <w:t>技术措施费以及相应的安全防护文明施工措施费</w:t>
            </w:r>
            <w:r>
              <w:rPr>
                <w:rFonts w:ascii="仿宋" w:hAnsi="仿宋" w:eastAsia="仿宋" w:cs="仿宋"/>
                <w:spacing w:val="-52"/>
                <w:sz w:val="18"/>
                <w:szCs w:val="18"/>
              </w:rPr>
              <w:t xml:space="preserve"> </w:t>
            </w:r>
            <w:r>
              <w:rPr>
                <w:rFonts w:ascii="仿宋" w:hAnsi="仿宋" w:eastAsia="仿宋" w:cs="仿宋"/>
                <w:spacing w:val="19"/>
                <w:sz w:val="18"/>
                <w:szCs w:val="18"/>
              </w:rPr>
              <w:t>，保障危大工</w:t>
            </w:r>
            <w:r>
              <w:rPr>
                <w:rFonts w:ascii="仿宋" w:hAnsi="仿宋" w:eastAsia="仿宋" w:cs="仿宋"/>
                <w:spacing w:val="18"/>
                <w:sz w:val="18"/>
                <w:szCs w:val="18"/>
              </w:rPr>
              <w:t>程施工</w:t>
            </w:r>
            <w:r>
              <w:rPr>
                <w:rFonts w:ascii="仿宋" w:hAnsi="仿宋" w:eastAsia="仿宋" w:cs="仿宋"/>
                <w:sz w:val="18"/>
                <w:szCs w:val="18"/>
              </w:rPr>
              <w:t xml:space="preserve">  </w:t>
            </w:r>
            <w:r>
              <w:rPr>
                <w:rFonts w:ascii="仿宋" w:hAnsi="仿宋" w:eastAsia="仿宋" w:cs="仿宋"/>
                <w:spacing w:val="2"/>
                <w:sz w:val="18"/>
                <w:szCs w:val="18"/>
              </w:rPr>
              <w:t>安全。</w:t>
            </w:r>
          </w:p>
          <w:p>
            <w:pPr>
              <w:spacing w:before="26" w:line="232" w:lineRule="auto"/>
              <w:ind w:left="57" w:right="107" w:firstLine="518"/>
              <w:rPr>
                <w:rFonts w:ascii="仿宋" w:hAnsi="仿宋" w:eastAsia="仿宋" w:cs="仿宋"/>
                <w:sz w:val="18"/>
                <w:szCs w:val="18"/>
              </w:rPr>
            </w:pPr>
            <w:r>
              <w:rPr>
                <w:rFonts w:ascii="仿宋" w:hAnsi="仿宋" w:eastAsia="仿宋" w:cs="仿宋"/>
                <w:spacing w:val="17"/>
                <w:sz w:val="18"/>
                <w:szCs w:val="18"/>
              </w:rPr>
              <w:t>第二十九条  建设单位有下列行为之一的</w:t>
            </w:r>
            <w:r>
              <w:rPr>
                <w:rFonts w:ascii="仿宋" w:hAnsi="仿宋" w:eastAsia="仿宋" w:cs="仿宋"/>
                <w:spacing w:val="-52"/>
                <w:sz w:val="18"/>
                <w:szCs w:val="18"/>
              </w:rPr>
              <w:t xml:space="preserve"> </w:t>
            </w:r>
            <w:r>
              <w:rPr>
                <w:rFonts w:ascii="仿宋" w:hAnsi="仿宋" w:eastAsia="仿宋" w:cs="仿宋"/>
                <w:spacing w:val="17"/>
                <w:sz w:val="18"/>
                <w:szCs w:val="18"/>
              </w:rPr>
              <w:t>，责令</w:t>
            </w:r>
            <w:r>
              <w:rPr>
                <w:rFonts w:ascii="仿宋" w:hAnsi="仿宋" w:eastAsia="仿宋" w:cs="仿宋"/>
                <w:spacing w:val="16"/>
                <w:sz w:val="18"/>
                <w:szCs w:val="18"/>
              </w:rPr>
              <w:t>限期改正</w:t>
            </w:r>
            <w:r>
              <w:rPr>
                <w:rFonts w:ascii="仿宋" w:hAnsi="仿宋" w:eastAsia="仿宋" w:cs="仿宋"/>
                <w:spacing w:val="-53"/>
                <w:sz w:val="18"/>
                <w:szCs w:val="18"/>
              </w:rPr>
              <w:t xml:space="preserve"> </w:t>
            </w:r>
            <w:r>
              <w:rPr>
                <w:rFonts w:ascii="仿宋" w:hAnsi="仿宋" w:eastAsia="仿宋" w:cs="仿宋"/>
                <w:spacing w:val="16"/>
                <w:sz w:val="18"/>
                <w:szCs w:val="18"/>
              </w:rPr>
              <w:t>，并处</w:t>
            </w:r>
            <w:r>
              <w:rPr>
                <w:rFonts w:ascii="仿宋" w:hAnsi="仿宋" w:eastAsia="仿宋" w:cs="仿宋"/>
                <w:sz w:val="18"/>
                <w:szCs w:val="18"/>
              </w:rPr>
              <w:t xml:space="preserve"> </w:t>
            </w:r>
            <w:r>
              <w:rPr>
                <w:rFonts w:ascii="仿宋" w:hAnsi="仿宋" w:eastAsia="仿宋" w:cs="仿宋"/>
                <w:spacing w:val="18"/>
                <w:sz w:val="18"/>
                <w:szCs w:val="18"/>
              </w:rPr>
              <w:t>1万元以上3万元以下的罚款</w:t>
            </w:r>
            <w:r>
              <w:rPr>
                <w:rFonts w:ascii="仿宋" w:hAnsi="仿宋" w:eastAsia="仿宋" w:cs="仿宋"/>
                <w:spacing w:val="-36"/>
                <w:sz w:val="18"/>
                <w:szCs w:val="18"/>
              </w:rPr>
              <w:t xml:space="preserve"> </w:t>
            </w:r>
            <w:r>
              <w:rPr>
                <w:rFonts w:ascii="仿宋" w:hAnsi="仿宋" w:eastAsia="仿宋" w:cs="仿宋"/>
                <w:spacing w:val="18"/>
                <w:sz w:val="18"/>
                <w:szCs w:val="18"/>
              </w:rPr>
              <w:t>；对直接负责的主管人员和其他直接责任</w:t>
            </w:r>
            <w:r>
              <w:rPr>
                <w:rFonts w:ascii="仿宋" w:hAnsi="仿宋" w:eastAsia="仿宋" w:cs="仿宋"/>
                <w:sz w:val="18"/>
                <w:szCs w:val="18"/>
              </w:rPr>
              <w:t xml:space="preserve">  </w:t>
            </w:r>
            <w:r>
              <w:rPr>
                <w:rFonts w:ascii="仿宋" w:hAnsi="仿宋" w:eastAsia="仿宋" w:cs="仿宋"/>
                <w:spacing w:val="14"/>
                <w:sz w:val="18"/>
                <w:szCs w:val="18"/>
              </w:rPr>
              <w:t>人员处1000元以上5000元以下的罚款：</w:t>
            </w:r>
          </w:p>
          <w:p>
            <w:pPr>
              <w:spacing w:line="222" w:lineRule="auto"/>
              <w:ind w:left="462"/>
              <w:rPr>
                <w:rFonts w:ascii="仿宋" w:hAnsi="仿宋" w:eastAsia="仿宋" w:cs="仿宋"/>
                <w:sz w:val="18"/>
                <w:szCs w:val="18"/>
              </w:rPr>
            </w:pPr>
            <w:r>
              <w:rPr>
                <w:rFonts w:ascii="仿宋" w:hAnsi="仿宋" w:eastAsia="仿宋" w:cs="仿宋"/>
                <w:spacing w:val="18"/>
                <w:sz w:val="18"/>
                <w:szCs w:val="18"/>
              </w:rPr>
              <w:t>（三）</w:t>
            </w:r>
            <w:r>
              <w:rPr>
                <w:rFonts w:ascii="仿宋" w:hAnsi="仿宋" w:eastAsia="仿宋" w:cs="仿宋"/>
                <w:spacing w:val="-37"/>
                <w:sz w:val="18"/>
                <w:szCs w:val="18"/>
              </w:rPr>
              <w:t xml:space="preserve"> </w:t>
            </w:r>
            <w:r>
              <w:rPr>
                <w:rFonts w:ascii="仿宋" w:hAnsi="仿宋" w:eastAsia="仿宋" w:cs="仿宋"/>
                <w:spacing w:val="18"/>
                <w:sz w:val="18"/>
                <w:szCs w:val="18"/>
              </w:rPr>
              <w:t>未按照施工合同约定及时支付危大工程施工技术措施费或</w:t>
            </w:r>
          </w:p>
        </w:tc>
        <w:tc>
          <w:tcPr>
            <w:tcW w:w="1433" w:type="dxa"/>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318" w:lineRule="auto"/>
              <w:rPr>
                <w:rFonts w:ascii="Arial"/>
                <w:sz w:val="21"/>
              </w:rPr>
            </w:pPr>
          </w:p>
          <w:p>
            <w:pPr>
              <w:spacing w:line="318" w:lineRule="auto"/>
              <w:rPr>
                <w:rFonts w:ascii="Arial"/>
                <w:sz w:val="21"/>
              </w:rPr>
            </w:pPr>
          </w:p>
          <w:p>
            <w:pPr>
              <w:spacing w:line="318" w:lineRule="auto"/>
              <w:rPr>
                <w:rFonts w:ascii="Arial"/>
                <w:sz w:val="21"/>
              </w:rPr>
            </w:pPr>
          </w:p>
          <w:p>
            <w:pPr>
              <w:pStyle w:val="6"/>
              <w:spacing w:before="58" w:line="231" w:lineRule="auto"/>
              <w:ind w:left="64"/>
            </w:pPr>
            <w:r>
              <w:rPr>
                <w:spacing w:val="8"/>
              </w:rPr>
              <w:t>新增</w:t>
            </w:r>
          </w:p>
        </w:tc>
      </w:tr>
    </w:tbl>
    <w:p>
      <w:pPr>
        <w:pStyle w:val="2"/>
      </w:pPr>
    </w:p>
    <w:p>
      <w:pPr>
        <w:sectPr>
          <w:pgSz w:w="16837" w:h="11905"/>
          <w:pgMar w:top="400" w:right="1094" w:bottom="0" w:left="1067" w:header="0" w:footer="0" w:gutter="0"/>
          <w:cols w:space="720" w:num="1"/>
        </w:sectPr>
      </w:pPr>
    </w:p>
    <w:p>
      <w:pPr>
        <w:spacing w:line="154" w:lineRule="exact"/>
      </w:pPr>
      <w:r>
        <w:pict>
          <v:shape id="_x0000_s1214" o:spid="_x0000_s1214" o:spt="202" type="#_x0000_t202" style="position:absolute;left:0pt;margin-left:377.25pt;margin-top:441.8pt;height:13.35pt;width:272.45pt;mso-position-horizontal-relative:page;mso-position-vertical-relative:page;z-index:-251463680;mso-width-relative:page;mso-height-relative:page;" filled="f" stroked="f" coordsize="21600,21600" o:allowincell="f">
            <v:path/>
            <v:fill on="f" focussize="0,0"/>
            <v:stroke on="f"/>
            <v:imagedata o:title=""/>
            <o:lock v:ext="edit" aspectratio="f"/>
            <v:textbox inset="0mm,0mm,0mm,0mm">
              <w:txbxContent>
                <w:p>
                  <w:pPr>
                    <w:spacing w:before="20" w:line="232" w:lineRule="auto"/>
                    <w:ind w:left="20"/>
                    <w:rPr>
                      <w:rFonts w:ascii="仿宋" w:hAnsi="仿宋" w:eastAsia="仿宋" w:cs="仿宋"/>
                      <w:sz w:val="18"/>
                      <w:szCs w:val="18"/>
                    </w:rPr>
                  </w:pPr>
                  <w:r>
                    <w:rPr>
                      <w:rFonts w:ascii="仿宋" w:hAnsi="仿宋" w:eastAsia="仿宋" w:cs="仿宋"/>
                      <w:spacing w:val="16"/>
                      <w:sz w:val="18"/>
                      <w:szCs w:val="18"/>
                    </w:rPr>
                    <w:t>主管人员和其他直接责任人员处</w:t>
                  </w:r>
                  <w:r>
                    <w:rPr>
                      <w:rFonts w:ascii="仿宋" w:hAnsi="仿宋" w:eastAsia="仿宋" w:cs="仿宋"/>
                      <w:spacing w:val="23"/>
                      <w:sz w:val="18"/>
                      <w:szCs w:val="18"/>
                    </w:rPr>
                    <w:t xml:space="preserve">    </w:t>
                  </w:r>
                  <w:r>
                    <w:rPr>
                      <w:rFonts w:ascii="仿宋" w:hAnsi="仿宋" w:eastAsia="仿宋" w:cs="仿宋"/>
                      <w:spacing w:val="16"/>
                      <w:sz w:val="18"/>
                      <w:szCs w:val="18"/>
                    </w:rPr>
                    <w:t>元以上</w:t>
                  </w:r>
                  <w:r>
                    <w:rPr>
                      <w:rFonts w:ascii="仿宋" w:hAnsi="仿宋" w:eastAsia="仿宋" w:cs="仿宋"/>
                      <w:spacing w:val="21"/>
                      <w:sz w:val="18"/>
                      <w:szCs w:val="18"/>
                    </w:rPr>
                    <w:t xml:space="preserve">    </w:t>
                  </w:r>
                  <w:r>
                    <w:rPr>
                      <w:rFonts w:ascii="仿宋" w:hAnsi="仿宋" w:eastAsia="仿宋" w:cs="仿宋"/>
                      <w:spacing w:val="16"/>
                      <w:sz w:val="18"/>
                      <w:szCs w:val="18"/>
                    </w:rPr>
                    <w:t>元以下的罚款</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9" w:hRule="atLeast"/>
        </w:trPr>
        <w:tc>
          <w:tcPr>
            <w:tcW w:w="652"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58" w:line="190" w:lineRule="auto"/>
              <w:ind w:left="191"/>
            </w:pPr>
            <w:r>
              <w:rPr>
                <w:spacing w:val="2"/>
              </w:rPr>
              <w:t>685</w:t>
            </w:r>
          </w:p>
        </w:tc>
        <w:tc>
          <w:tcPr>
            <w:tcW w:w="1087"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58" w:line="190" w:lineRule="auto"/>
              <w:ind w:left="47"/>
            </w:pPr>
            <w:r>
              <w:rPr>
                <w:spacing w:val="7"/>
              </w:rPr>
              <w:t>0206342000</w:t>
            </w:r>
          </w:p>
        </w:tc>
        <w:tc>
          <w:tcPr>
            <w:tcW w:w="1087" w:type="dxa"/>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pStyle w:val="6"/>
              <w:spacing w:before="59" w:line="231" w:lineRule="auto"/>
              <w:ind w:left="44"/>
            </w:pPr>
            <w:r>
              <w:rPr>
                <w:spacing w:val="11"/>
              </w:rPr>
              <w:t>行政处罚</w:t>
            </w:r>
          </w:p>
        </w:tc>
        <w:tc>
          <w:tcPr>
            <w:tcW w:w="2714" w:type="dxa"/>
            <w:vAlign w:val="top"/>
          </w:tcPr>
          <w:p>
            <w:pPr>
              <w:spacing w:line="352" w:lineRule="auto"/>
              <w:rPr>
                <w:rFonts w:ascii="Arial"/>
                <w:sz w:val="21"/>
              </w:rPr>
            </w:pPr>
          </w:p>
          <w:p>
            <w:pPr>
              <w:spacing w:line="353" w:lineRule="auto"/>
              <w:rPr>
                <w:rFonts w:ascii="Arial"/>
                <w:sz w:val="21"/>
              </w:rPr>
            </w:pPr>
          </w:p>
          <w:p>
            <w:pPr>
              <w:pStyle w:val="6"/>
              <w:spacing w:before="59" w:line="230" w:lineRule="auto"/>
              <w:ind w:left="74"/>
            </w:pPr>
            <w:r>
              <w:rPr>
                <w:spacing w:val="16"/>
              </w:rPr>
              <w:t>对建设单位未按照本规定委托</w:t>
            </w:r>
          </w:p>
          <w:p>
            <w:pPr>
              <w:pStyle w:val="6"/>
              <w:spacing w:before="23" w:line="230" w:lineRule="auto"/>
              <w:ind w:left="84"/>
            </w:pPr>
            <w:r>
              <w:rPr>
                <w:spacing w:val="16"/>
              </w:rPr>
              <w:t>具有相应勘察资质的单位进行</w:t>
            </w:r>
          </w:p>
          <w:p>
            <w:pPr>
              <w:pStyle w:val="6"/>
              <w:spacing w:before="20" w:line="230" w:lineRule="auto"/>
              <w:ind w:left="572"/>
            </w:pPr>
            <w:r>
              <w:rPr>
                <w:spacing w:val="15"/>
              </w:rPr>
              <w:t>第三方监测的处罚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《危险性较大的分部分项工程安全管理规定》</w:t>
            </w:r>
            <w:r>
              <w:rPr>
                <w:rFonts w:ascii="仿宋" w:hAnsi="仿宋" w:eastAsia="仿宋" w:cs="仿宋"/>
                <w:spacing w:val="-51"/>
                <w:sz w:val="18"/>
                <w:szCs w:val="18"/>
              </w:rPr>
              <w:t xml:space="preserve"> </w:t>
            </w:r>
            <w:r>
              <w:rPr>
                <w:rFonts w:ascii="仿宋" w:hAnsi="仿宋" w:eastAsia="仿宋" w:cs="仿宋"/>
                <w:spacing w:val="18"/>
                <w:sz w:val="18"/>
                <w:szCs w:val="18"/>
              </w:rPr>
              <w:t>（住房和城乡</w:t>
            </w:r>
          </w:p>
          <w:p>
            <w:pPr>
              <w:spacing w:before="22" w:line="233" w:lineRule="auto"/>
              <w:ind w:left="52"/>
              <w:rPr>
                <w:rFonts w:ascii="仿宋" w:hAnsi="仿宋" w:eastAsia="仿宋" w:cs="仿宋"/>
                <w:sz w:val="18"/>
                <w:szCs w:val="18"/>
              </w:rPr>
            </w:pPr>
            <w:r>
              <w:rPr>
                <w:rFonts w:ascii="仿宋" w:hAnsi="仿宋" w:eastAsia="仿宋" w:cs="仿宋"/>
                <w:spacing w:val="13"/>
                <w:sz w:val="18"/>
                <w:szCs w:val="18"/>
              </w:rPr>
              <w:t>建设部令第37号）</w:t>
            </w:r>
          </w:p>
          <w:p>
            <w:pPr>
              <w:spacing w:before="24" w:line="238" w:lineRule="auto"/>
              <w:ind w:left="56" w:right="410" w:firstLine="421"/>
              <w:rPr>
                <w:rFonts w:ascii="仿宋" w:hAnsi="仿宋" w:eastAsia="仿宋" w:cs="仿宋"/>
                <w:sz w:val="18"/>
                <w:szCs w:val="18"/>
              </w:rPr>
            </w:pPr>
            <w:r>
              <w:rPr>
                <w:rFonts w:ascii="仿宋" w:hAnsi="仿宋" w:eastAsia="仿宋" w:cs="仿宋"/>
                <w:spacing w:val="19"/>
                <w:sz w:val="18"/>
                <w:szCs w:val="18"/>
              </w:rPr>
              <w:t>第二十条第一款  对于按照规定需要进行第三方监测的危大工</w:t>
            </w:r>
            <w:r>
              <w:rPr>
                <w:rFonts w:ascii="仿宋" w:hAnsi="仿宋" w:eastAsia="仿宋" w:cs="仿宋"/>
                <w:spacing w:val="5"/>
                <w:sz w:val="18"/>
                <w:szCs w:val="18"/>
              </w:rPr>
              <w:t xml:space="preserve"> </w:t>
            </w:r>
            <w:r>
              <w:rPr>
                <w:rFonts w:ascii="仿宋" w:hAnsi="仿宋" w:eastAsia="仿宋" w:cs="仿宋"/>
                <w:spacing w:val="18"/>
                <w:sz w:val="18"/>
                <w:szCs w:val="18"/>
              </w:rPr>
              <w:t>程</w:t>
            </w:r>
            <w:r>
              <w:rPr>
                <w:rFonts w:ascii="仿宋" w:hAnsi="仿宋" w:eastAsia="仿宋" w:cs="仿宋"/>
                <w:spacing w:val="-53"/>
                <w:sz w:val="18"/>
                <w:szCs w:val="18"/>
              </w:rPr>
              <w:t xml:space="preserve"> </w:t>
            </w:r>
            <w:r>
              <w:rPr>
                <w:rFonts w:ascii="仿宋" w:hAnsi="仿宋" w:eastAsia="仿宋" w:cs="仿宋"/>
                <w:spacing w:val="18"/>
                <w:sz w:val="18"/>
                <w:szCs w:val="18"/>
              </w:rPr>
              <w:t>，建设单位应当委托具有相应勘察资质的</w:t>
            </w:r>
            <w:r>
              <w:rPr>
                <w:rFonts w:ascii="仿宋" w:hAnsi="仿宋" w:eastAsia="仿宋" w:cs="仿宋"/>
                <w:spacing w:val="17"/>
                <w:sz w:val="18"/>
                <w:szCs w:val="18"/>
              </w:rPr>
              <w:t>单位进行监测。</w:t>
            </w:r>
          </w:p>
          <w:p>
            <w:pPr>
              <w:spacing w:before="27"/>
              <w:ind w:left="65" w:right="106" w:firstLine="412"/>
              <w:rPr>
                <w:rFonts w:ascii="仿宋" w:hAnsi="仿宋" w:eastAsia="仿宋" w:cs="仿宋"/>
                <w:sz w:val="18"/>
                <w:szCs w:val="18"/>
              </w:rPr>
            </w:pPr>
            <w:r>
              <w:rPr>
                <w:rFonts w:ascii="仿宋" w:hAnsi="仿宋" w:eastAsia="仿宋" w:cs="仿宋"/>
                <w:spacing w:val="18"/>
                <w:sz w:val="18"/>
                <w:szCs w:val="18"/>
              </w:rPr>
              <w:t>第二十九条  建设单位有下列行为之一的</w:t>
            </w:r>
            <w:r>
              <w:rPr>
                <w:rFonts w:ascii="仿宋" w:hAnsi="仿宋" w:eastAsia="仿宋" w:cs="仿宋"/>
                <w:spacing w:val="-52"/>
                <w:sz w:val="18"/>
                <w:szCs w:val="18"/>
              </w:rPr>
              <w:t xml:space="preserve"> </w:t>
            </w:r>
            <w:r>
              <w:rPr>
                <w:rFonts w:ascii="仿宋" w:hAnsi="仿宋" w:eastAsia="仿宋" w:cs="仿宋"/>
                <w:spacing w:val="18"/>
                <w:sz w:val="18"/>
                <w:szCs w:val="18"/>
              </w:rPr>
              <w:t>，责令限</w:t>
            </w:r>
            <w:r>
              <w:rPr>
                <w:rFonts w:ascii="仿宋" w:hAnsi="仿宋" w:eastAsia="仿宋" w:cs="仿宋"/>
                <w:spacing w:val="17"/>
                <w:sz w:val="18"/>
                <w:szCs w:val="18"/>
              </w:rPr>
              <w:t>期改正，并处1</w:t>
            </w:r>
            <w:r>
              <w:rPr>
                <w:rFonts w:ascii="仿宋" w:hAnsi="仿宋" w:eastAsia="仿宋" w:cs="仿宋"/>
                <w:sz w:val="18"/>
                <w:szCs w:val="18"/>
              </w:rPr>
              <w:t xml:space="preserve"> </w:t>
            </w:r>
            <w:r>
              <w:rPr>
                <w:rFonts w:ascii="仿宋" w:hAnsi="仿宋" w:eastAsia="仿宋" w:cs="仿宋"/>
                <w:spacing w:val="19"/>
                <w:sz w:val="18"/>
                <w:szCs w:val="18"/>
              </w:rPr>
              <w:t>万元以上3万元以下的罚款</w:t>
            </w:r>
            <w:r>
              <w:rPr>
                <w:rFonts w:ascii="仿宋" w:hAnsi="仿宋" w:eastAsia="仿宋" w:cs="仿宋"/>
                <w:spacing w:val="-53"/>
                <w:sz w:val="18"/>
                <w:szCs w:val="18"/>
              </w:rPr>
              <w:t xml:space="preserve"> </w:t>
            </w:r>
            <w:r>
              <w:rPr>
                <w:rFonts w:ascii="仿宋" w:hAnsi="仿宋" w:eastAsia="仿宋" w:cs="仿宋"/>
                <w:spacing w:val="19"/>
                <w:sz w:val="18"/>
                <w:szCs w:val="18"/>
              </w:rPr>
              <w:t>；对直接负责的主管人员和</w:t>
            </w:r>
            <w:r>
              <w:rPr>
                <w:rFonts w:ascii="仿宋" w:hAnsi="仿宋" w:eastAsia="仿宋" w:cs="仿宋"/>
                <w:spacing w:val="18"/>
                <w:sz w:val="18"/>
                <w:szCs w:val="18"/>
              </w:rPr>
              <w:t>其他直接责任人</w:t>
            </w:r>
            <w:r>
              <w:rPr>
                <w:rFonts w:ascii="仿宋" w:hAnsi="仿宋" w:eastAsia="仿宋" w:cs="仿宋"/>
                <w:sz w:val="18"/>
                <w:szCs w:val="18"/>
              </w:rPr>
              <w:t xml:space="preserve"> </w:t>
            </w:r>
            <w:r>
              <w:rPr>
                <w:rFonts w:ascii="仿宋" w:hAnsi="仿宋" w:eastAsia="仿宋" w:cs="仿宋"/>
                <w:spacing w:val="13"/>
                <w:sz w:val="18"/>
                <w:szCs w:val="18"/>
              </w:rPr>
              <w:t>员处1000元以上5000元以下的罚款：</w:t>
            </w:r>
          </w:p>
          <w:p>
            <w:pPr>
              <w:spacing w:line="213" w:lineRule="auto"/>
              <w:ind w:left="59" w:right="228" w:firstLine="400"/>
              <w:rPr>
                <w:rFonts w:ascii="仿宋" w:hAnsi="仿宋" w:eastAsia="仿宋" w:cs="仿宋"/>
                <w:sz w:val="18"/>
                <w:szCs w:val="18"/>
              </w:rPr>
            </w:pPr>
            <w:r>
              <w:rPr>
                <w:rFonts w:ascii="仿宋" w:hAnsi="仿宋" w:eastAsia="仿宋" w:cs="仿宋"/>
                <w:spacing w:val="18"/>
                <w:sz w:val="18"/>
                <w:szCs w:val="18"/>
              </w:rPr>
              <w:t>（四）</w:t>
            </w:r>
            <w:r>
              <w:rPr>
                <w:rFonts w:ascii="仿宋" w:hAnsi="仿宋" w:eastAsia="仿宋" w:cs="仿宋"/>
                <w:spacing w:val="-37"/>
                <w:sz w:val="18"/>
                <w:szCs w:val="18"/>
              </w:rPr>
              <w:t xml:space="preserve"> </w:t>
            </w:r>
            <w:r>
              <w:rPr>
                <w:rFonts w:ascii="仿宋" w:hAnsi="仿宋" w:eastAsia="仿宋" w:cs="仿宋"/>
                <w:spacing w:val="18"/>
                <w:sz w:val="18"/>
                <w:szCs w:val="18"/>
              </w:rPr>
              <w:t>未按照本规定委托具有相应勘察资质的单位进行第三方监</w:t>
            </w:r>
            <w:r>
              <w:rPr>
                <w:rFonts w:ascii="仿宋" w:hAnsi="仿宋" w:eastAsia="仿宋" w:cs="仿宋"/>
                <w:sz w:val="18"/>
                <w:szCs w:val="18"/>
              </w:rPr>
              <w:t xml:space="preserve"> </w:t>
            </w:r>
            <w:r>
              <w:rPr>
                <w:rFonts w:ascii="仿宋" w:hAnsi="仿宋" w:eastAsia="仿宋" w:cs="仿宋"/>
                <w:spacing w:val="3"/>
                <w:sz w:val="18"/>
                <w:szCs w:val="18"/>
              </w:rPr>
              <w:t>测的；</w:t>
            </w:r>
          </w:p>
        </w:tc>
        <w:tc>
          <w:tcPr>
            <w:tcW w:w="1433" w:type="dxa"/>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pStyle w:val="6"/>
              <w:spacing w:before="59" w:line="231" w:lineRule="auto"/>
              <w:ind w:left="64"/>
            </w:pPr>
            <w:r>
              <w:rPr>
                <w:spacing w:val="8"/>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3" w:hRule="atLeast"/>
        </w:trPr>
        <w:tc>
          <w:tcPr>
            <w:tcW w:w="652"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8" w:line="190" w:lineRule="auto"/>
              <w:ind w:left="191"/>
            </w:pPr>
            <w:r>
              <w:rPr>
                <w:spacing w:val="2"/>
              </w:rPr>
              <w:t>686</w:t>
            </w:r>
          </w:p>
        </w:tc>
        <w:tc>
          <w:tcPr>
            <w:tcW w:w="1087"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8" w:line="190" w:lineRule="auto"/>
              <w:ind w:left="47"/>
            </w:pPr>
            <w:r>
              <w:rPr>
                <w:spacing w:val="7"/>
              </w:rPr>
              <w:t>0206343000</w:t>
            </w:r>
          </w:p>
        </w:tc>
        <w:tc>
          <w:tcPr>
            <w:tcW w:w="1087" w:type="dxa"/>
            <w:vAlign w:val="top"/>
          </w:tcPr>
          <w:p>
            <w:pPr>
              <w:spacing w:line="314" w:lineRule="auto"/>
              <w:rPr>
                <w:rFonts w:ascii="Arial"/>
                <w:sz w:val="21"/>
              </w:rPr>
            </w:pPr>
          </w:p>
          <w:p>
            <w:pPr>
              <w:spacing w:line="314" w:lineRule="auto"/>
              <w:rPr>
                <w:rFonts w:ascii="Arial"/>
                <w:sz w:val="21"/>
              </w:rPr>
            </w:pPr>
          </w:p>
          <w:p>
            <w:pPr>
              <w:spacing w:line="314" w:lineRule="auto"/>
              <w:rPr>
                <w:rFonts w:ascii="Arial"/>
                <w:sz w:val="21"/>
              </w:rPr>
            </w:pPr>
          </w:p>
          <w:p>
            <w:pPr>
              <w:pStyle w:val="6"/>
              <w:spacing w:before="59" w:line="231" w:lineRule="auto"/>
              <w:ind w:left="44"/>
            </w:pPr>
            <w:r>
              <w:rPr>
                <w:spacing w:val="11"/>
              </w:rPr>
              <w:t>行政处罚</w:t>
            </w:r>
          </w:p>
        </w:tc>
        <w:tc>
          <w:tcPr>
            <w:tcW w:w="2714" w:type="dxa"/>
            <w:vAlign w:val="top"/>
          </w:tcPr>
          <w:p>
            <w:pPr>
              <w:spacing w:line="348" w:lineRule="auto"/>
              <w:rPr>
                <w:rFonts w:ascii="Arial"/>
                <w:sz w:val="21"/>
              </w:rPr>
            </w:pPr>
          </w:p>
          <w:p>
            <w:pPr>
              <w:spacing w:line="349" w:lineRule="auto"/>
              <w:rPr>
                <w:rFonts w:ascii="Arial"/>
                <w:sz w:val="21"/>
              </w:rPr>
            </w:pPr>
          </w:p>
          <w:p>
            <w:pPr>
              <w:pStyle w:val="6"/>
              <w:spacing w:before="58" w:line="230" w:lineRule="auto"/>
              <w:ind w:left="74"/>
            </w:pPr>
            <w:r>
              <w:rPr>
                <w:spacing w:val="16"/>
              </w:rPr>
              <w:t>对建设单位未对第三方监测单</w:t>
            </w:r>
          </w:p>
          <w:p>
            <w:pPr>
              <w:pStyle w:val="6"/>
              <w:spacing w:before="20" w:line="229" w:lineRule="auto"/>
              <w:ind w:left="78"/>
            </w:pPr>
            <w:r>
              <w:rPr>
                <w:spacing w:val="16"/>
              </w:rPr>
              <w:t>位报告的异常情况组织采取处</w:t>
            </w:r>
          </w:p>
          <w:p>
            <w:pPr>
              <w:pStyle w:val="6"/>
              <w:spacing w:before="24" w:line="231" w:lineRule="auto"/>
              <w:ind w:left="770"/>
            </w:pPr>
            <w:r>
              <w:rPr>
                <w:spacing w:val="14"/>
              </w:rPr>
              <w:t>置措施的处罚</w:t>
            </w:r>
          </w:p>
        </w:tc>
        <w:tc>
          <w:tcPr>
            <w:tcW w:w="881" w:type="dxa"/>
            <w:vAlign w:val="top"/>
          </w:tcPr>
          <w:p>
            <w:pPr>
              <w:rPr>
                <w:rFonts w:ascii="Arial"/>
                <w:sz w:val="21"/>
              </w:rPr>
            </w:pPr>
          </w:p>
        </w:tc>
        <w:tc>
          <w:tcPr>
            <w:tcW w:w="6297" w:type="dxa"/>
            <w:vAlign w:val="top"/>
          </w:tcPr>
          <w:p>
            <w:pPr>
              <w:spacing w:before="41" w:line="231" w:lineRule="auto"/>
              <w:ind w:left="4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《危险性较大的分部分项工程安全管理规定》</w:t>
            </w:r>
            <w:r>
              <w:rPr>
                <w:rFonts w:ascii="仿宋" w:hAnsi="仿宋" w:eastAsia="仿宋" w:cs="仿宋"/>
                <w:spacing w:val="-51"/>
                <w:sz w:val="18"/>
                <w:szCs w:val="18"/>
              </w:rPr>
              <w:t xml:space="preserve"> </w:t>
            </w:r>
            <w:r>
              <w:rPr>
                <w:rFonts w:ascii="仿宋" w:hAnsi="仿宋" w:eastAsia="仿宋" w:cs="仿宋"/>
                <w:spacing w:val="18"/>
                <w:sz w:val="18"/>
                <w:szCs w:val="18"/>
              </w:rPr>
              <w:t>（住房和城乡</w:t>
            </w:r>
          </w:p>
          <w:p>
            <w:pPr>
              <w:spacing w:before="19" w:line="233" w:lineRule="auto"/>
              <w:ind w:left="52"/>
              <w:rPr>
                <w:rFonts w:ascii="仿宋" w:hAnsi="仿宋" w:eastAsia="仿宋" w:cs="仿宋"/>
                <w:sz w:val="18"/>
                <w:szCs w:val="18"/>
              </w:rPr>
            </w:pPr>
            <w:r>
              <w:rPr>
                <w:rFonts w:ascii="仿宋" w:hAnsi="仿宋" w:eastAsia="仿宋" w:cs="仿宋"/>
                <w:spacing w:val="13"/>
                <w:sz w:val="18"/>
                <w:szCs w:val="18"/>
              </w:rPr>
              <w:t>建设部令第37号）</w:t>
            </w:r>
          </w:p>
          <w:p>
            <w:pPr>
              <w:spacing w:before="30" w:line="245" w:lineRule="auto"/>
              <w:ind w:left="51" w:right="206" w:firstLine="426"/>
              <w:rPr>
                <w:rFonts w:ascii="仿宋" w:hAnsi="仿宋" w:eastAsia="仿宋" w:cs="仿宋"/>
                <w:sz w:val="18"/>
                <w:szCs w:val="18"/>
              </w:rPr>
            </w:pPr>
            <w:r>
              <w:rPr>
                <w:rFonts w:ascii="仿宋" w:hAnsi="仿宋" w:eastAsia="仿宋" w:cs="仿宋"/>
                <w:spacing w:val="18"/>
                <w:sz w:val="18"/>
                <w:szCs w:val="18"/>
              </w:rPr>
              <w:t>第二十条第三款  监测单位应当按照监测方案开展监测</w:t>
            </w:r>
            <w:r>
              <w:rPr>
                <w:rFonts w:ascii="仿宋" w:hAnsi="仿宋" w:eastAsia="仿宋" w:cs="仿宋"/>
                <w:spacing w:val="-51"/>
                <w:sz w:val="18"/>
                <w:szCs w:val="18"/>
              </w:rPr>
              <w:t xml:space="preserve"> </w:t>
            </w:r>
            <w:r>
              <w:rPr>
                <w:rFonts w:ascii="仿宋" w:hAnsi="仿宋" w:eastAsia="仿宋" w:cs="仿宋"/>
                <w:spacing w:val="18"/>
                <w:sz w:val="18"/>
                <w:szCs w:val="18"/>
              </w:rPr>
              <w:t>，及时向</w:t>
            </w:r>
            <w:r>
              <w:rPr>
                <w:rFonts w:ascii="仿宋" w:hAnsi="仿宋" w:eastAsia="仿宋" w:cs="仿宋"/>
                <w:sz w:val="18"/>
                <w:szCs w:val="18"/>
              </w:rPr>
              <w:t xml:space="preserve"> </w:t>
            </w:r>
            <w:r>
              <w:rPr>
                <w:rFonts w:ascii="仿宋" w:hAnsi="仿宋" w:eastAsia="仿宋" w:cs="仿宋"/>
                <w:spacing w:val="16"/>
                <w:sz w:val="18"/>
                <w:szCs w:val="18"/>
              </w:rPr>
              <w:t>建设单位报送监测成果</w:t>
            </w:r>
            <w:r>
              <w:rPr>
                <w:rFonts w:ascii="仿宋" w:hAnsi="仿宋" w:eastAsia="仿宋" w:cs="仿宋"/>
                <w:spacing w:val="-50"/>
                <w:sz w:val="18"/>
                <w:szCs w:val="18"/>
              </w:rPr>
              <w:t xml:space="preserve"> </w:t>
            </w:r>
            <w:r>
              <w:rPr>
                <w:rFonts w:ascii="仿宋" w:hAnsi="仿宋" w:eastAsia="仿宋" w:cs="仿宋"/>
                <w:spacing w:val="16"/>
                <w:sz w:val="18"/>
                <w:szCs w:val="18"/>
              </w:rPr>
              <w:t>，并对监测成果负责</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53"/>
                <w:sz w:val="18"/>
                <w:szCs w:val="18"/>
              </w:rPr>
              <w:t xml:space="preserve"> </w:t>
            </w:r>
            <w:r>
              <w:rPr>
                <w:rFonts w:ascii="仿宋" w:hAnsi="仿宋" w:eastAsia="仿宋" w:cs="仿宋"/>
                <w:spacing w:val="16"/>
                <w:sz w:val="18"/>
                <w:szCs w:val="18"/>
              </w:rPr>
              <w:t>发现异</w:t>
            </w:r>
            <w:r>
              <w:rPr>
                <w:rFonts w:ascii="仿宋" w:hAnsi="仿宋" w:eastAsia="仿宋" w:cs="仿宋"/>
                <w:spacing w:val="15"/>
                <w:sz w:val="18"/>
                <w:szCs w:val="18"/>
              </w:rPr>
              <w:t>常时</w:t>
            </w:r>
            <w:r>
              <w:rPr>
                <w:rFonts w:ascii="仿宋" w:hAnsi="仿宋" w:eastAsia="仿宋" w:cs="仿宋"/>
                <w:spacing w:val="-53"/>
                <w:sz w:val="18"/>
                <w:szCs w:val="18"/>
              </w:rPr>
              <w:t xml:space="preserve"> </w:t>
            </w:r>
            <w:r>
              <w:rPr>
                <w:rFonts w:ascii="仿宋" w:hAnsi="仿宋" w:eastAsia="仿宋" w:cs="仿宋"/>
                <w:spacing w:val="15"/>
                <w:sz w:val="18"/>
                <w:szCs w:val="18"/>
              </w:rPr>
              <w:t>，及时向建</w:t>
            </w:r>
            <w:r>
              <w:rPr>
                <w:rFonts w:ascii="仿宋" w:hAnsi="仿宋" w:eastAsia="仿宋" w:cs="仿宋"/>
                <w:sz w:val="18"/>
                <w:szCs w:val="18"/>
              </w:rPr>
              <w:t xml:space="preserve"> </w:t>
            </w:r>
            <w:r>
              <w:rPr>
                <w:rFonts w:ascii="仿宋" w:hAnsi="仿宋" w:eastAsia="仿宋" w:cs="仿宋"/>
                <w:spacing w:val="14"/>
                <w:sz w:val="18"/>
                <w:szCs w:val="18"/>
              </w:rPr>
              <w:t>设</w:t>
            </w:r>
            <w:r>
              <w:rPr>
                <w:rFonts w:ascii="仿宋" w:hAnsi="仿宋" w:eastAsia="仿宋" w:cs="仿宋"/>
                <w:spacing w:val="-38"/>
                <w:sz w:val="18"/>
                <w:szCs w:val="18"/>
              </w:rPr>
              <w:t xml:space="preserve"> </w:t>
            </w:r>
            <w:r>
              <w:rPr>
                <w:rFonts w:ascii="仿宋" w:hAnsi="仿宋" w:eastAsia="仿宋" w:cs="仿宋"/>
                <w:spacing w:val="14"/>
                <w:sz w:val="18"/>
                <w:szCs w:val="18"/>
              </w:rPr>
              <w:t>、设计</w:t>
            </w:r>
            <w:r>
              <w:rPr>
                <w:rFonts w:ascii="仿宋" w:hAnsi="仿宋" w:eastAsia="仿宋" w:cs="仿宋"/>
                <w:spacing w:val="-49"/>
                <w:sz w:val="18"/>
                <w:szCs w:val="18"/>
              </w:rPr>
              <w:t xml:space="preserve"> </w:t>
            </w:r>
            <w:r>
              <w:rPr>
                <w:rFonts w:ascii="仿宋" w:hAnsi="仿宋" w:eastAsia="仿宋" w:cs="仿宋"/>
                <w:spacing w:val="14"/>
                <w:sz w:val="18"/>
                <w:szCs w:val="18"/>
              </w:rPr>
              <w:t>、施工</w:t>
            </w:r>
            <w:r>
              <w:rPr>
                <w:rFonts w:ascii="仿宋" w:hAnsi="仿宋" w:eastAsia="仿宋" w:cs="仿宋"/>
                <w:spacing w:val="-51"/>
                <w:sz w:val="18"/>
                <w:szCs w:val="18"/>
              </w:rPr>
              <w:t xml:space="preserve"> </w:t>
            </w:r>
            <w:r>
              <w:rPr>
                <w:rFonts w:ascii="仿宋" w:hAnsi="仿宋" w:eastAsia="仿宋" w:cs="仿宋"/>
                <w:spacing w:val="14"/>
                <w:sz w:val="18"/>
                <w:szCs w:val="18"/>
              </w:rPr>
              <w:t>、</w:t>
            </w:r>
            <w:r>
              <w:rPr>
                <w:rFonts w:ascii="仿宋" w:hAnsi="仿宋" w:eastAsia="仿宋" w:cs="仿宋"/>
                <w:spacing w:val="-54"/>
                <w:sz w:val="18"/>
                <w:szCs w:val="18"/>
              </w:rPr>
              <w:t xml:space="preserve"> </w:t>
            </w:r>
            <w:r>
              <w:rPr>
                <w:rFonts w:ascii="仿宋" w:hAnsi="仿宋" w:eastAsia="仿宋" w:cs="仿宋"/>
                <w:spacing w:val="14"/>
                <w:sz w:val="18"/>
                <w:szCs w:val="18"/>
              </w:rPr>
              <w:t>监理单位报告</w:t>
            </w:r>
            <w:r>
              <w:rPr>
                <w:rFonts w:ascii="仿宋" w:hAnsi="仿宋" w:eastAsia="仿宋" w:cs="仿宋"/>
                <w:spacing w:val="-53"/>
                <w:sz w:val="18"/>
                <w:szCs w:val="18"/>
              </w:rPr>
              <w:t xml:space="preserve"> </w:t>
            </w:r>
            <w:r>
              <w:rPr>
                <w:rFonts w:ascii="仿宋" w:hAnsi="仿宋" w:eastAsia="仿宋" w:cs="仿宋"/>
                <w:spacing w:val="14"/>
                <w:sz w:val="18"/>
                <w:szCs w:val="18"/>
              </w:rPr>
              <w:t>，建设单位应当立即组织相关单位采</w:t>
            </w:r>
            <w:r>
              <w:rPr>
                <w:rFonts w:ascii="仿宋" w:hAnsi="仿宋" w:eastAsia="仿宋" w:cs="仿宋"/>
                <w:sz w:val="18"/>
                <w:szCs w:val="18"/>
              </w:rPr>
              <w:t xml:space="preserve"> </w:t>
            </w:r>
            <w:r>
              <w:rPr>
                <w:rFonts w:ascii="仿宋" w:hAnsi="仿宋" w:eastAsia="仿宋" w:cs="仿宋"/>
                <w:spacing w:val="11"/>
                <w:sz w:val="18"/>
                <w:szCs w:val="18"/>
              </w:rPr>
              <w:t>取处置措施。</w:t>
            </w:r>
          </w:p>
          <w:p>
            <w:pPr>
              <w:spacing w:before="2" w:line="219" w:lineRule="auto"/>
              <w:ind w:left="65" w:right="106" w:firstLine="412"/>
              <w:rPr>
                <w:rFonts w:ascii="仿宋" w:hAnsi="仿宋" w:eastAsia="仿宋" w:cs="仿宋"/>
                <w:sz w:val="18"/>
                <w:szCs w:val="18"/>
              </w:rPr>
            </w:pPr>
            <w:r>
              <w:rPr>
                <w:rFonts w:ascii="仿宋" w:hAnsi="仿宋" w:eastAsia="仿宋" w:cs="仿宋"/>
                <w:spacing w:val="18"/>
                <w:sz w:val="18"/>
                <w:szCs w:val="18"/>
              </w:rPr>
              <w:t>第二十九条  建设单位有下列行为之一的</w:t>
            </w:r>
            <w:r>
              <w:rPr>
                <w:rFonts w:ascii="仿宋" w:hAnsi="仿宋" w:eastAsia="仿宋" w:cs="仿宋"/>
                <w:spacing w:val="-52"/>
                <w:sz w:val="18"/>
                <w:szCs w:val="18"/>
              </w:rPr>
              <w:t xml:space="preserve"> </w:t>
            </w:r>
            <w:r>
              <w:rPr>
                <w:rFonts w:ascii="仿宋" w:hAnsi="仿宋" w:eastAsia="仿宋" w:cs="仿宋"/>
                <w:spacing w:val="18"/>
                <w:sz w:val="18"/>
                <w:szCs w:val="18"/>
              </w:rPr>
              <w:t>，责令限</w:t>
            </w:r>
            <w:r>
              <w:rPr>
                <w:rFonts w:ascii="仿宋" w:hAnsi="仿宋" w:eastAsia="仿宋" w:cs="仿宋"/>
                <w:spacing w:val="17"/>
                <w:sz w:val="18"/>
                <w:szCs w:val="18"/>
              </w:rPr>
              <w:t>期改正，并处1</w:t>
            </w:r>
            <w:r>
              <w:rPr>
                <w:rFonts w:ascii="仿宋" w:hAnsi="仿宋" w:eastAsia="仿宋" w:cs="仿宋"/>
                <w:sz w:val="18"/>
                <w:szCs w:val="18"/>
              </w:rPr>
              <w:t xml:space="preserve"> </w:t>
            </w:r>
            <w:r>
              <w:rPr>
                <w:rFonts w:ascii="仿宋" w:hAnsi="仿宋" w:eastAsia="仿宋" w:cs="仿宋"/>
                <w:spacing w:val="19"/>
                <w:sz w:val="18"/>
                <w:szCs w:val="18"/>
              </w:rPr>
              <w:t>万元以上3万元以下的罚款</w:t>
            </w:r>
            <w:r>
              <w:rPr>
                <w:rFonts w:ascii="仿宋" w:hAnsi="仿宋" w:eastAsia="仿宋" w:cs="仿宋"/>
                <w:spacing w:val="-53"/>
                <w:sz w:val="18"/>
                <w:szCs w:val="18"/>
              </w:rPr>
              <w:t xml:space="preserve"> </w:t>
            </w:r>
            <w:r>
              <w:rPr>
                <w:rFonts w:ascii="仿宋" w:hAnsi="仿宋" w:eastAsia="仿宋" w:cs="仿宋"/>
                <w:spacing w:val="19"/>
                <w:sz w:val="18"/>
                <w:szCs w:val="18"/>
              </w:rPr>
              <w:t>；对直接负责的主管人员和</w:t>
            </w:r>
            <w:r>
              <w:rPr>
                <w:rFonts w:ascii="仿宋" w:hAnsi="仿宋" w:eastAsia="仿宋" w:cs="仿宋"/>
                <w:spacing w:val="18"/>
                <w:sz w:val="18"/>
                <w:szCs w:val="18"/>
              </w:rPr>
              <w:t>其他直接责任人</w:t>
            </w:r>
            <w:r>
              <w:rPr>
                <w:rFonts w:ascii="仿宋" w:hAnsi="仿宋" w:eastAsia="仿宋" w:cs="仿宋"/>
                <w:sz w:val="18"/>
                <w:szCs w:val="18"/>
              </w:rPr>
              <w:t xml:space="preserve"> </w:t>
            </w:r>
            <w:r>
              <w:rPr>
                <w:rFonts w:ascii="仿宋" w:hAnsi="仿宋" w:eastAsia="仿宋" w:cs="仿宋"/>
                <w:spacing w:val="13"/>
                <w:sz w:val="18"/>
                <w:szCs w:val="18"/>
              </w:rPr>
              <w:t>员处1000元以上5000元以下的罚款：</w:t>
            </w:r>
          </w:p>
        </w:tc>
        <w:tc>
          <w:tcPr>
            <w:tcW w:w="1433" w:type="dxa"/>
            <w:vAlign w:val="top"/>
          </w:tcPr>
          <w:p>
            <w:pPr>
              <w:spacing w:line="313" w:lineRule="auto"/>
              <w:rPr>
                <w:rFonts w:ascii="Arial"/>
                <w:sz w:val="21"/>
              </w:rPr>
            </w:pPr>
          </w:p>
          <w:p>
            <w:pPr>
              <w:spacing w:line="313" w:lineRule="auto"/>
              <w:rPr>
                <w:rFonts w:ascii="Arial"/>
                <w:sz w:val="21"/>
              </w:rPr>
            </w:pPr>
          </w:p>
          <w:p>
            <w:pPr>
              <w:spacing w:line="313"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314" w:lineRule="auto"/>
              <w:rPr>
                <w:rFonts w:ascii="Arial"/>
                <w:sz w:val="21"/>
              </w:rPr>
            </w:pPr>
          </w:p>
          <w:p>
            <w:pPr>
              <w:spacing w:line="314" w:lineRule="auto"/>
              <w:rPr>
                <w:rFonts w:ascii="Arial"/>
                <w:sz w:val="21"/>
              </w:rPr>
            </w:pPr>
          </w:p>
          <w:p>
            <w:pPr>
              <w:spacing w:line="314" w:lineRule="auto"/>
              <w:rPr>
                <w:rFonts w:ascii="Arial"/>
                <w:sz w:val="21"/>
              </w:rPr>
            </w:pPr>
          </w:p>
          <w:p>
            <w:pPr>
              <w:pStyle w:val="6"/>
              <w:spacing w:before="59" w:line="231" w:lineRule="auto"/>
              <w:ind w:left="64"/>
            </w:pPr>
            <w:r>
              <w:rPr>
                <w:spacing w:val="8"/>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5"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58" w:line="190" w:lineRule="auto"/>
              <w:ind w:left="191"/>
            </w:pPr>
            <w:r>
              <w:rPr>
                <w:spacing w:val="2"/>
              </w:rPr>
              <w:t>687</w:t>
            </w:r>
          </w:p>
        </w:tc>
        <w:tc>
          <w:tcPr>
            <w:tcW w:w="1087" w:type="dxa"/>
            <w:vAlign w:val="top"/>
          </w:tcPr>
          <w:p>
            <w:pPr>
              <w:spacing w:line="285"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58" w:line="190" w:lineRule="auto"/>
              <w:ind w:left="47"/>
            </w:pPr>
            <w:r>
              <w:rPr>
                <w:spacing w:val="7"/>
              </w:rPr>
              <w:t>0206344000</w:t>
            </w:r>
          </w:p>
        </w:tc>
        <w:tc>
          <w:tcPr>
            <w:tcW w:w="1087" w:type="dxa"/>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58" w:line="231" w:lineRule="auto"/>
              <w:ind w:left="44"/>
            </w:pPr>
            <w:r>
              <w:rPr>
                <w:spacing w:val="11"/>
              </w:rPr>
              <w:t>行政处罚</w:t>
            </w:r>
          </w:p>
        </w:tc>
        <w:tc>
          <w:tcPr>
            <w:tcW w:w="2714" w:type="dxa"/>
            <w:vAlign w:val="top"/>
          </w:tcPr>
          <w:p>
            <w:pPr>
              <w:spacing w:line="460" w:lineRule="auto"/>
              <w:rPr>
                <w:rFonts w:ascii="Arial"/>
                <w:sz w:val="21"/>
              </w:rPr>
            </w:pPr>
          </w:p>
          <w:p>
            <w:pPr>
              <w:pStyle w:val="6"/>
              <w:spacing w:before="58" w:line="230" w:lineRule="auto"/>
              <w:ind w:left="74"/>
            </w:pPr>
            <w:r>
              <w:rPr>
                <w:spacing w:val="16"/>
              </w:rPr>
              <w:t>勘察单位未在勘察文件中说明</w:t>
            </w:r>
          </w:p>
          <w:p>
            <w:pPr>
              <w:pStyle w:val="6"/>
              <w:spacing w:before="20" w:line="230" w:lineRule="auto"/>
              <w:ind w:left="78"/>
            </w:pPr>
            <w:r>
              <w:rPr>
                <w:spacing w:val="16"/>
              </w:rPr>
              <w:t>地质条件可能造成的工程风险</w:t>
            </w:r>
          </w:p>
          <w:p>
            <w:pPr>
              <w:pStyle w:val="6"/>
              <w:spacing w:before="22" w:line="230" w:lineRule="auto"/>
              <w:ind w:left="107"/>
            </w:pPr>
            <w:r>
              <w:rPr>
                <w:spacing w:val="14"/>
              </w:rPr>
              <w:t>的，对直接负责的主管人员和</w:t>
            </w:r>
          </w:p>
          <w:p>
            <w:pPr>
              <w:pStyle w:val="6"/>
              <w:spacing w:before="23" w:line="230" w:lineRule="auto"/>
              <w:ind w:left="277"/>
            </w:pPr>
            <w:r>
              <w:rPr>
                <w:spacing w:val="16"/>
              </w:rPr>
              <w:t>其他直接责任人员的处罚</w:t>
            </w:r>
          </w:p>
        </w:tc>
        <w:tc>
          <w:tcPr>
            <w:tcW w:w="881" w:type="dxa"/>
            <w:vAlign w:val="top"/>
          </w:tcPr>
          <w:p>
            <w:pPr>
              <w:rPr>
                <w:rFonts w:ascii="Arial"/>
                <w:sz w:val="21"/>
              </w:rPr>
            </w:pPr>
          </w:p>
        </w:tc>
        <w:tc>
          <w:tcPr>
            <w:tcW w:w="6297" w:type="dxa"/>
            <w:vAlign w:val="top"/>
          </w:tcPr>
          <w:p>
            <w:pPr>
              <w:spacing w:before="48" w:line="231" w:lineRule="auto"/>
              <w:ind w:left="4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《危险性较大的分部分项工程安全管理规定》</w:t>
            </w:r>
            <w:r>
              <w:rPr>
                <w:rFonts w:ascii="仿宋" w:hAnsi="仿宋" w:eastAsia="仿宋" w:cs="仿宋"/>
                <w:spacing w:val="-51"/>
                <w:sz w:val="18"/>
                <w:szCs w:val="18"/>
              </w:rPr>
              <w:t xml:space="preserve"> </w:t>
            </w:r>
            <w:r>
              <w:rPr>
                <w:rFonts w:ascii="仿宋" w:hAnsi="仿宋" w:eastAsia="仿宋" w:cs="仿宋"/>
                <w:spacing w:val="18"/>
                <w:sz w:val="18"/>
                <w:szCs w:val="18"/>
              </w:rPr>
              <w:t>（住房和城乡</w:t>
            </w:r>
          </w:p>
          <w:p>
            <w:pPr>
              <w:spacing w:before="22" w:line="233" w:lineRule="auto"/>
              <w:ind w:left="52"/>
              <w:rPr>
                <w:rFonts w:ascii="仿宋" w:hAnsi="仿宋" w:eastAsia="仿宋" w:cs="仿宋"/>
                <w:sz w:val="18"/>
                <w:szCs w:val="18"/>
              </w:rPr>
            </w:pPr>
            <w:r>
              <w:rPr>
                <w:rFonts w:ascii="仿宋" w:hAnsi="仿宋" w:eastAsia="仿宋" w:cs="仿宋"/>
                <w:spacing w:val="13"/>
                <w:sz w:val="18"/>
                <w:szCs w:val="18"/>
              </w:rPr>
              <w:t>建设部令第37号）</w:t>
            </w:r>
          </w:p>
          <w:p>
            <w:pPr>
              <w:spacing w:before="24" w:line="237" w:lineRule="auto"/>
              <w:ind w:left="56" w:right="410" w:firstLine="421"/>
              <w:rPr>
                <w:rFonts w:ascii="仿宋" w:hAnsi="仿宋" w:eastAsia="仿宋" w:cs="仿宋"/>
                <w:sz w:val="18"/>
                <w:szCs w:val="18"/>
              </w:rPr>
            </w:pPr>
            <w:r>
              <w:rPr>
                <w:rFonts w:ascii="仿宋" w:hAnsi="仿宋" w:eastAsia="仿宋" w:cs="仿宋"/>
                <w:spacing w:val="19"/>
                <w:sz w:val="18"/>
                <w:szCs w:val="18"/>
              </w:rPr>
              <w:t>第六条第一款  勘察单位应当根据工程实际及工程周边环境资</w:t>
            </w:r>
            <w:r>
              <w:rPr>
                <w:rFonts w:ascii="仿宋" w:hAnsi="仿宋" w:eastAsia="仿宋" w:cs="仿宋"/>
                <w:spacing w:val="5"/>
                <w:sz w:val="18"/>
                <w:szCs w:val="18"/>
              </w:rPr>
              <w:t xml:space="preserve"> </w:t>
            </w:r>
            <w:r>
              <w:rPr>
                <w:rFonts w:ascii="仿宋" w:hAnsi="仿宋" w:eastAsia="仿宋" w:cs="仿宋"/>
                <w:spacing w:val="17"/>
                <w:sz w:val="18"/>
                <w:szCs w:val="18"/>
              </w:rPr>
              <w:t>料</w:t>
            </w:r>
            <w:r>
              <w:rPr>
                <w:rFonts w:ascii="仿宋" w:hAnsi="仿宋" w:eastAsia="仿宋" w:cs="仿宋"/>
                <w:spacing w:val="-41"/>
                <w:sz w:val="18"/>
                <w:szCs w:val="18"/>
              </w:rPr>
              <w:t xml:space="preserve"> </w:t>
            </w:r>
            <w:r>
              <w:rPr>
                <w:rFonts w:ascii="仿宋" w:hAnsi="仿宋" w:eastAsia="仿宋" w:cs="仿宋"/>
                <w:spacing w:val="17"/>
                <w:sz w:val="18"/>
                <w:szCs w:val="18"/>
              </w:rPr>
              <w:t>，在勘察文件中说明地质条件可能造成的工程风险。</w:t>
            </w:r>
          </w:p>
          <w:p>
            <w:pPr>
              <w:spacing w:before="14" w:line="225" w:lineRule="auto"/>
              <w:ind w:left="50" w:right="206" w:firstLine="427"/>
              <w:rPr>
                <w:rFonts w:ascii="仿宋" w:hAnsi="仿宋" w:eastAsia="仿宋" w:cs="仿宋"/>
                <w:sz w:val="18"/>
                <w:szCs w:val="18"/>
              </w:rPr>
            </w:pPr>
            <w:r>
              <w:rPr>
                <w:rFonts w:ascii="仿宋" w:hAnsi="仿宋" w:eastAsia="仿宋" w:cs="仿宋"/>
                <w:spacing w:val="19"/>
                <w:sz w:val="18"/>
                <w:szCs w:val="18"/>
              </w:rPr>
              <w:t>第三十条  勘察单位未在勘察文件中说明地质条件可能造成的工</w:t>
            </w:r>
            <w:r>
              <w:rPr>
                <w:rFonts w:ascii="仿宋" w:hAnsi="仿宋" w:eastAsia="仿宋" w:cs="仿宋"/>
                <w:spacing w:val="10"/>
                <w:sz w:val="18"/>
                <w:szCs w:val="18"/>
              </w:rPr>
              <w:t xml:space="preserve"> </w:t>
            </w:r>
            <w:r>
              <w:rPr>
                <w:rFonts w:ascii="仿宋" w:hAnsi="仿宋" w:eastAsia="仿宋" w:cs="仿宋"/>
                <w:spacing w:val="17"/>
                <w:sz w:val="18"/>
                <w:szCs w:val="18"/>
              </w:rPr>
              <w:t>程风险的</w:t>
            </w:r>
            <w:r>
              <w:rPr>
                <w:rFonts w:ascii="仿宋" w:hAnsi="仿宋" w:eastAsia="仿宋" w:cs="仿宋"/>
                <w:spacing w:val="-50"/>
                <w:sz w:val="18"/>
                <w:szCs w:val="18"/>
              </w:rPr>
              <w:t xml:space="preserve"> </w:t>
            </w:r>
            <w:r>
              <w:rPr>
                <w:rFonts w:ascii="仿宋" w:hAnsi="仿宋" w:eastAsia="仿宋" w:cs="仿宋"/>
                <w:spacing w:val="17"/>
                <w:sz w:val="18"/>
                <w:szCs w:val="18"/>
              </w:rPr>
              <w:t>，责令限期改正</w:t>
            </w:r>
            <w:r>
              <w:rPr>
                <w:rFonts w:ascii="仿宋" w:hAnsi="仿宋" w:eastAsia="仿宋" w:cs="仿宋"/>
                <w:spacing w:val="-52"/>
                <w:sz w:val="18"/>
                <w:szCs w:val="18"/>
              </w:rPr>
              <w:t xml:space="preserve"> </w:t>
            </w:r>
            <w:r>
              <w:rPr>
                <w:rFonts w:ascii="仿宋" w:hAnsi="仿宋" w:eastAsia="仿宋" w:cs="仿宋"/>
                <w:spacing w:val="17"/>
                <w:sz w:val="18"/>
                <w:szCs w:val="18"/>
              </w:rPr>
              <w:t>，依照《建设工程安全生产管</w:t>
            </w:r>
            <w:r>
              <w:rPr>
                <w:rFonts w:ascii="仿宋" w:hAnsi="仿宋" w:eastAsia="仿宋" w:cs="仿宋"/>
                <w:spacing w:val="16"/>
                <w:sz w:val="18"/>
                <w:szCs w:val="18"/>
              </w:rPr>
              <w:t>理条例》</w:t>
            </w:r>
            <w:r>
              <w:rPr>
                <w:rFonts w:ascii="仿宋" w:hAnsi="仿宋" w:eastAsia="仿宋" w:cs="仿宋"/>
                <w:spacing w:val="-46"/>
                <w:sz w:val="18"/>
                <w:szCs w:val="18"/>
              </w:rPr>
              <w:t xml:space="preserve"> </w:t>
            </w:r>
            <w:r>
              <w:rPr>
                <w:rFonts w:ascii="仿宋" w:hAnsi="仿宋" w:eastAsia="仿宋" w:cs="仿宋"/>
                <w:spacing w:val="16"/>
                <w:sz w:val="18"/>
                <w:szCs w:val="18"/>
              </w:rPr>
              <w:t>对单</w:t>
            </w:r>
            <w:r>
              <w:rPr>
                <w:rFonts w:ascii="仿宋" w:hAnsi="仿宋" w:eastAsia="仿宋" w:cs="仿宋"/>
                <w:sz w:val="18"/>
                <w:szCs w:val="18"/>
              </w:rPr>
              <w:t xml:space="preserve"> </w:t>
            </w:r>
            <w:r>
              <w:rPr>
                <w:rFonts w:ascii="仿宋" w:hAnsi="仿宋" w:eastAsia="仿宋" w:cs="仿宋"/>
                <w:spacing w:val="18"/>
                <w:sz w:val="18"/>
                <w:szCs w:val="18"/>
              </w:rPr>
              <w:t>位进行处罚</w:t>
            </w:r>
            <w:r>
              <w:rPr>
                <w:rFonts w:ascii="仿宋" w:hAnsi="仿宋" w:eastAsia="仿宋" w:cs="仿宋"/>
                <w:spacing w:val="-37"/>
                <w:sz w:val="18"/>
                <w:szCs w:val="18"/>
              </w:rPr>
              <w:t xml:space="preserve"> </w:t>
            </w:r>
            <w:r>
              <w:rPr>
                <w:rFonts w:ascii="仿宋" w:hAnsi="仿宋" w:eastAsia="仿宋" w:cs="仿宋"/>
                <w:spacing w:val="18"/>
                <w:sz w:val="18"/>
                <w:szCs w:val="18"/>
              </w:rPr>
              <w:t>；对直接负责的主管人员和其他直接责任人员处1000元以</w:t>
            </w:r>
            <w:r>
              <w:rPr>
                <w:rFonts w:ascii="仿宋" w:hAnsi="仿宋" w:eastAsia="仿宋" w:cs="仿宋"/>
                <w:sz w:val="18"/>
                <w:szCs w:val="18"/>
              </w:rPr>
              <w:t xml:space="preserve"> </w:t>
            </w:r>
            <w:r>
              <w:rPr>
                <w:rFonts w:ascii="仿宋" w:hAnsi="仿宋" w:eastAsia="仿宋" w:cs="仿宋"/>
                <w:spacing w:val="13"/>
                <w:sz w:val="18"/>
                <w:szCs w:val="18"/>
              </w:rPr>
              <w:t>上5000元以下的罚款。</w:t>
            </w:r>
          </w:p>
        </w:tc>
        <w:tc>
          <w:tcPr>
            <w:tcW w:w="1433"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58" w:line="231" w:lineRule="auto"/>
              <w:ind w:left="64"/>
            </w:pPr>
            <w:r>
              <w:rPr>
                <w:spacing w:val="8"/>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0" w:hRule="atLeast"/>
        </w:trPr>
        <w:tc>
          <w:tcPr>
            <w:tcW w:w="652"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6"/>
              <w:spacing w:before="59" w:line="190" w:lineRule="auto"/>
              <w:ind w:left="191"/>
            </w:pPr>
            <w:r>
              <w:rPr>
                <w:spacing w:val="2"/>
              </w:rPr>
              <w:t>688</w:t>
            </w:r>
          </w:p>
        </w:tc>
        <w:tc>
          <w:tcPr>
            <w:tcW w:w="1087"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6"/>
              <w:spacing w:before="59" w:line="190" w:lineRule="auto"/>
              <w:ind w:left="47"/>
            </w:pPr>
            <w:r>
              <w:rPr>
                <w:spacing w:val="7"/>
              </w:rPr>
              <w:t>0206345000</w:t>
            </w:r>
          </w:p>
        </w:tc>
        <w:tc>
          <w:tcPr>
            <w:tcW w:w="1087" w:type="dxa"/>
            <w:vAlign w:val="top"/>
          </w:tcPr>
          <w:p>
            <w:pPr>
              <w:spacing w:line="318" w:lineRule="auto"/>
              <w:rPr>
                <w:rFonts w:ascii="Arial"/>
                <w:sz w:val="21"/>
              </w:rPr>
            </w:pPr>
          </w:p>
          <w:p>
            <w:pPr>
              <w:spacing w:line="318" w:lineRule="auto"/>
              <w:rPr>
                <w:rFonts w:ascii="Arial"/>
                <w:sz w:val="21"/>
              </w:rPr>
            </w:pPr>
          </w:p>
          <w:p>
            <w:pPr>
              <w:spacing w:line="318" w:lineRule="auto"/>
              <w:rPr>
                <w:rFonts w:ascii="Arial"/>
                <w:sz w:val="21"/>
              </w:rPr>
            </w:pPr>
          </w:p>
          <w:p>
            <w:pPr>
              <w:pStyle w:val="6"/>
              <w:spacing w:before="58" w:line="231" w:lineRule="auto"/>
              <w:ind w:left="44"/>
            </w:pPr>
            <w:r>
              <w:rPr>
                <w:spacing w:val="11"/>
              </w:rPr>
              <w:t>行政处罚</w:t>
            </w:r>
          </w:p>
        </w:tc>
        <w:tc>
          <w:tcPr>
            <w:tcW w:w="2714" w:type="dxa"/>
            <w:vAlign w:val="top"/>
          </w:tcPr>
          <w:p>
            <w:pPr>
              <w:spacing w:line="463" w:lineRule="auto"/>
              <w:rPr>
                <w:rFonts w:ascii="Arial"/>
                <w:sz w:val="21"/>
              </w:rPr>
            </w:pPr>
          </w:p>
          <w:p>
            <w:pPr>
              <w:pStyle w:val="6"/>
              <w:spacing w:before="58" w:line="230" w:lineRule="auto"/>
              <w:ind w:left="74"/>
            </w:pPr>
            <w:r>
              <w:rPr>
                <w:spacing w:val="16"/>
              </w:rPr>
              <w:t>对设计单位未在设计文件中注</w:t>
            </w:r>
          </w:p>
          <w:p>
            <w:pPr>
              <w:pStyle w:val="6"/>
              <w:spacing w:before="20" w:line="230" w:lineRule="auto"/>
              <w:ind w:left="115"/>
            </w:pPr>
            <w:r>
              <w:rPr>
                <w:spacing w:val="13"/>
              </w:rPr>
              <w:t>明涉及危大工程的重点部位和</w:t>
            </w:r>
          </w:p>
          <w:p>
            <w:pPr>
              <w:pStyle w:val="6"/>
              <w:spacing w:before="22" w:line="230" w:lineRule="auto"/>
              <w:ind w:left="78"/>
            </w:pPr>
            <w:r>
              <w:rPr>
                <w:spacing w:val="16"/>
              </w:rPr>
              <w:t>环节，未提出保障工程周边环</w:t>
            </w:r>
          </w:p>
          <w:p>
            <w:pPr>
              <w:pStyle w:val="6"/>
              <w:spacing w:before="23" w:line="230" w:lineRule="auto"/>
              <w:ind w:left="78"/>
            </w:pPr>
            <w:r>
              <w:rPr>
                <w:spacing w:val="16"/>
              </w:rPr>
              <w:t>境安全和工程施工安全的意见</w:t>
            </w:r>
          </w:p>
          <w:p>
            <w:pPr>
              <w:pStyle w:val="6"/>
              <w:spacing w:before="22" w:line="233" w:lineRule="auto"/>
              <w:ind w:left="1103"/>
            </w:pPr>
            <w:r>
              <w:rPr>
                <w:spacing w:val="2"/>
              </w:rPr>
              <w:t>的处罚</w:t>
            </w:r>
          </w:p>
        </w:tc>
        <w:tc>
          <w:tcPr>
            <w:tcW w:w="881" w:type="dxa"/>
            <w:vAlign w:val="top"/>
          </w:tcPr>
          <w:p>
            <w:pPr>
              <w:rPr>
                <w:rFonts w:ascii="Arial"/>
                <w:sz w:val="21"/>
              </w:rPr>
            </w:pPr>
          </w:p>
        </w:tc>
        <w:tc>
          <w:tcPr>
            <w:tcW w:w="6297" w:type="dxa"/>
            <w:vAlign w:val="top"/>
          </w:tcPr>
          <w:p>
            <w:pPr>
              <w:spacing w:before="53" w:line="231" w:lineRule="auto"/>
              <w:ind w:left="4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《危险性较大的分部分项工程安全管理规定》</w:t>
            </w:r>
            <w:r>
              <w:rPr>
                <w:rFonts w:ascii="仿宋" w:hAnsi="仿宋" w:eastAsia="仿宋" w:cs="仿宋"/>
                <w:spacing w:val="-51"/>
                <w:sz w:val="18"/>
                <w:szCs w:val="18"/>
              </w:rPr>
              <w:t xml:space="preserve"> </w:t>
            </w:r>
            <w:r>
              <w:rPr>
                <w:rFonts w:ascii="仿宋" w:hAnsi="仿宋" w:eastAsia="仿宋" w:cs="仿宋"/>
                <w:spacing w:val="18"/>
                <w:sz w:val="18"/>
                <w:szCs w:val="18"/>
              </w:rPr>
              <w:t>（住房和城乡</w:t>
            </w:r>
          </w:p>
          <w:p>
            <w:pPr>
              <w:spacing w:before="19" w:line="233" w:lineRule="auto"/>
              <w:ind w:left="52"/>
              <w:rPr>
                <w:rFonts w:ascii="仿宋" w:hAnsi="仿宋" w:eastAsia="仿宋" w:cs="仿宋"/>
                <w:sz w:val="18"/>
                <w:szCs w:val="18"/>
              </w:rPr>
            </w:pPr>
            <w:r>
              <w:rPr>
                <w:rFonts w:ascii="仿宋" w:hAnsi="仿宋" w:eastAsia="仿宋" w:cs="仿宋"/>
                <w:spacing w:val="13"/>
                <w:sz w:val="18"/>
                <w:szCs w:val="18"/>
              </w:rPr>
              <w:t>建设部令第37号）</w:t>
            </w:r>
          </w:p>
          <w:p>
            <w:pPr>
              <w:spacing w:before="24" w:line="239" w:lineRule="auto"/>
              <w:ind w:left="67" w:right="206" w:firstLine="410"/>
              <w:rPr>
                <w:rFonts w:ascii="仿宋" w:hAnsi="仿宋" w:eastAsia="仿宋" w:cs="仿宋"/>
                <w:sz w:val="18"/>
                <w:szCs w:val="18"/>
              </w:rPr>
            </w:pPr>
            <w:r>
              <w:rPr>
                <w:rFonts w:ascii="仿宋" w:hAnsi="仿宋" w:eastAsia="仿宋" w:cs="仿宋"/>
                <w:spacing w:val="19"/>
                <w:sz w:val="18"/>
                <w:szCs w:val="18"/>
              </w:rPr>
              <w:t>第六条第二款  设计单位应当在设计文件中注明涉及危大工程的</w:t>
            </w:r>
            <w:r>
              <w:rPr>
                <w:rFonts w:ascii="仿宋" w:hAnsi="仿宋" w:eastAsia="仿宋" w:cs="仿宋"/>
                <w:spacing w:val="10"/>
                <w:sz w:val="18"/>
                <w:szCs w:val="18"/>
              </w:rPr>
              <w:t xml:space="preserve"> </w:t>
            </w:r>
            <w:r>
              <w:rPr>
                <w:rFonts w:ascii="仿宋" w:hAnsi="仿宋" w:eastAsia="仿宋" w:cs="仿宋"/>
                <w:spacing w:val="18"/>
                <w:sz w:val="18"/>
                <w:szCs w:val="18"/>
              </w:rPr>
              <w:t>重点部位和环节</w:t>
            </w:r>
            <w:r>
              <w:rPr>
                <w:rFonts w:ascii="仿宋" w:hAnsi="仿宋" w:eastAsia="仿宋" w:cs="仿宋"/>
                <w:spacing w:val="-34"/>
                <w:sz w:val="18"/>
                <w:szCs w:val="18"/>
              </w:rPr>
              <w:t xml:space="preserve"> </w:t>
            </w:r>
            <w:r>
              <w:rPr>
                <w:rFonts w:ascii="仿宋" w:hAnsi="仿宋" w:eastAsia="仿宋" w:cs="仿宋"/>
                <w:spacing w:val="18"/>
                <w:sz w:val="18"/>
                <w:szCs w:val="18"/>
              </w:rPr>
              <w:t>，提出保障工程周边环境安全和工程施工安全的意</w:t>
            </w:r>
          </w:p>
          <w:p>
            <w:pPr>
              <w:spacing w:before="21" w:line="231" w:lineRule="auto"/>
              <w:ind w:left="65"/>
              <w:rPr>
                <w:rFonts w:ascii="仿宋" w:hAnsi="仿宋" w:eastAsia="仿宋" w:cs="仿宋"/>
                <w:sz w:val="18"/>
                <w:szCs w:val="18"/>
              </w:rPr>
            </w:pPr>
            <w:r>
              <w:rPr>
                <w:rFonts w:ascii="仿宋" w:hAnsi="仿宋" w:eastAsia="仿宋" w:cs="仿宋"/>
                <w:spacing w:val="15"/>
                <w:sz w:val="18"/>
                <w:szCs w:val="18"/>
              </w:rPr>
              <w:t>见，必要时进行专项设计。</w:t>
            </w:r>
          </w:p>
          <w:p>
            <w:pPr>
              <w:spacing w:before="26" w:line="239" w:lineRule="auto"/>
              <w:ind w:left="55" w:right="206" w:firstLine="422"/>
              <w:rPr>
                <w:rFonts w:ascii="仿宋" w:hAnsi="仿宋" w:eastAsia="仿宋" w:cs="仿宋"/>
                <w:sz w:val="18"/>
                <w:szCs w:val="18"/>
              </w:rPr>
            </w:pPr>
            <w:r>
              <w:rPr>
                <w:rFonts w:ascii="仿宋" w:hAnsi="仿宋" w:eastAsia="仿宋" w:cs="仿宋"/>
                <w:spacing w:val="19"/>
                <w:sz w:val="18"/>
                <w:szCs w:val="18"/>
              </w:rPr>
              <w:t>第三十一条  设计单位未在设计文件中注明涉及危大工程的重点</w:t>
            </w:r>
            <w:r>
              <w:rPr>
                <w:rFonts w:ascii="仿宋" w:hAnsi="仿宋" w:eastAsia="仿宋" w:cs="仿宋"/>
                <w:spacing w:val="10"/>
                <w:sz w:val="18"/>
                <w:szCs w:val="18"/>
              </w:rPr>
              <w:t xml:space="preserve"> </w:t>
            </w:r>
            <w:r>
              <w:rPr>
                <w:rFonts w:ascii="仿宋" w:hAnsi="仿宋" w:eastAsia="仿宋" w:cs="仿宋"/>
                <w:spacing w:val="19"/>
                <w:sz w:val="18"/>
                <w:szCs w:val="18"/>
              </w:rPr>
              <w:t>部位和环节</w:t>
            </w:r>
            <w:r>
              <w:rPr>
                <w:rFonts w:ascii="仿宋" w:hAnsi="仿宋" w:eastAsia="仿宋" w:cs="仿宋"/>
                <w:spacing w:val="-52"/>
                <w:sz w:val="18"/>
                <w:szCs w:val="18"/>
              </w:rPr>
              <w:t xml:space="preserve"> </w:t>
            </w:r>
            <w:r>
              <w:rPr>
                <w:rFonts w:ascii="仿宋" w:hAnsi="仿宋" w:eastAsia="仿宋" w:cs="仿宋"/>
                <w:spacing w:val="19"/>
                <w:sz w:val="18"/>
                <w:szCs w:val="18"/>
              </w:rPr>
              <w:t>，未提出保障工程周边环境安全和工程施</w:t>
            </w:r>
            <w:r>
              <w:rPr>
                <w:rFonts w:ascii="仿宋" w:hAnsi="仿宋" w:eastAsia="仿宋" w:cs="仿宋"/>
                <w:spacing w:val="18"/>
                <w:sz w:val="18"/>
                <w:szCs w:val="18"/>
              </w:rPr>
              <w:t>工安全的意见</w:t>
            </w:r>
          </w:p>
          <w:p>
            <w:pPr>
              <w:spacing w:before="21" w:line="231" w:lineRule="auto"/>
              <w:ind w:left="82"/>
              <w:rPr>
                <w:rFonts w:ascii="仿宋" w:hAnsi="仿宋" w:eastAsia="仿宋" w:cs="仿宋"/>
                <w:sz w:val="18"/>
                <w:szCs w:val="18"/>
              </w:rPr>
            </w:pPr>
            <w:r>
              <w:rPr>
                <w:rFonts w:ascii="仿宋" w:hAnsi="仿宋" w:eastAsia="仿宋" w:cs="仿宋"/>
                <w:spacing w:val="17"/>
                <w:sz w:val="18"/>
                <w:szCs w:val="18"/>
              </w:rPr>
              <w:t>的</w:t>
            </w:r>
            <w:r>
              <w:rPr>
                <w:rFonts w:ascii="仿宋" w:hAnsi="仿宋" w:eastAsia="仿宋" w:cs="仿宋"/>
                <w:spacing w:val="-52"/>
                <w:sz w:val="18"/>
                <w:szCs w:val="18"/>
              </w:rPr>
              <w:t xml:space="preserve"> </w:t>
            </w:r>
            <w:r>
              <w:rPr>
                <w:rFonts w:ascii="仿宋" w:hAnsi="仿宋" w:eastAsia="仿宋" w:cs="仿宋"/>
                <w:spacing w:val="17"/>
                <w:sz w:val="18"/>
                <w:szCs w:val="18"/>
              </w:rPr>
              <w:t>，责令限期改正</w:t>
            </w:r>
            <w:r>
              <w:rPr>
                <w:rFonts w:ascii="仿宋" w:hAnsi="仿宋" w:eastAsia="仿宋" w:cs="仿宋"/>
                <w:spacing w:val="-53"/>
                <w:sz w:val="18"/>
                <w:szCs w:val="18"/>
              </w:rPr>
              <w:t xml:space="preserve"> </w:t>
            </w:r>
            <w:r>
              <w:rPr>
                <w:rFonts w:ascii="仿宋" w:hAnsi="仿宋" w:eastAsia="仿宋" w:cs="仿宋"/>
                <w:spacing w:val="17"/>
                <w:sz w:val="18"/>
                <w:szCs w:val="18"/>
              </w:rPr>
              <w:t>，并处1万元以上3万元以下的罚</w:t>
            </w:r>
            <w:r>
              <w:rPr>
                <w:rFonts w:ascii="仿宋" w:hAnsi="仿宋" w:eastAsia="仿宋" w:cs="仿宋"/>
                <w:spacing w:val="16"/>
                <w:sz w:val="18"/>
                <w:szCs w:val="18"/>
              </w:rPr>
              <w:t>款；对直接负责的</w:t>
            </w:r>
          </w:p>
          <w:p>
            <w:pPr>
              <w:spacing w:before="21" w:line="138" w:lineRule="exact"/>
              <w:ind w:left="2904"/>
              <w:rPr>
                <w:rFonts w:ascii="仿宋" w:hAnsi="仿宋" w:eastAsia="仿宋" w:cs="仿宋"/>
                <w:sz w:val="18"/>
                <w:szCs w:val="18"/>
              </w:rPr>
            </w:pPr>
            <w:r>
              <w:rPr>
                <w:rFonts w:ascii="仿宋" w:hAnsi="仿宋" w:eastAsia="仿宋" w:cs="仿宋"/>
                <w:spacing w:val="2"/>
                <w:position w:val="-2"/>
                <w:sz w:val="18"/>
                <w:szCs w:val="18"/>
              </w:rPr>
              <w:t xml:space="preserve">1000       5000     </w:t>
            </w:r>
            <w:r>
              <w:rPr>
                <w:rFonts w:ascii="仿宋" w:hAnsi="仿宋" w:eastAsia="仿宋" w:cs="仿宋"/>
                <w:spacing w:val="1"/>
                <w:position w:val="-2"/>
                <w:sz w:val="18"/>
                <w:szCs w:val="18"/>
              </w:rPr>
              <w:t xml:space="preserve">        。</w:t>
            </w:r>
          </w:p>
        </w:tc>
        <w:tc>
          <w:tcPr>
            <w:tcW w:w="1433" w:type="dxa"/>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318" w:lineRule="auto"/>
              <w:rPr>
                <w:rFonts w:ascii="Arial"/>
                <w:sz w:val="21"/>
              </w:rPr>
            </w:pPr>
          </w:p>
          <w:p>
            <w:pPr>
              <w:spacing w:line="318" w:lineRule="auto"/>
              <w:rPr>
                <w:rFonts w:ascii="Arial"/>
                <w:sz w:val="21"/>
              </w:rPr>
            </w:pPr>
          </w:p>
          <w:p>
            <w:pPr>
              <w:spacing w:line="318" w:lineRule="auto"/>
              <w:rPr>
                <w:rFonts w:ascii="Arial"/>
                <w:sz w:val="21"/>
              </w:rPr>
            </w:pPr>
          </w:p>
          <w:p>
            <w:pPr>
              <w:pStyle w:val="6"/>
              <w:spacing w:before="58" w:line="231" w:lineRule="auto"/>
              <w:ind w:left="64"/>
            </w:pPr>
            <w:r>
              <w:rPr>
                <w:spacing w:val="8"/>
              </w:rPr>
              <w:t>新增</w:t>
            </w: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0" w:hRule="atLeast"/>
        </w:trPr>
        <w:tc>
          <w:tcPr>
            <w:tcW w:w="652"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8" w:line="190" w:lineRule="auto"/>
              <w:ind w:left="191"/>
            </w:pPr>
            <w:r>
              <w:rPr>
                <w:spacing w:val="2"/>
              </w:rPr>
              <w:t>689</w:t>
            </w:r>
          </w:p>
        </w:tc>
        <w:tc>
          <w:tcPr>
            <w:tcW w:w="1087"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8" w:line="190" w:lineRule="auto"/>
              <w:ind w:left="47"/>
            </w:pPr>
            <w:r>
              <w:rPr>
                <w:spacing w:val="7"/>
              </w:rPr>
              <w:t>0206346000</w:t>
            </w:r>
          </w:p>
        </w:tc>
        <w:tc>
          <w:tcPr>
            <w:tcW w:w="1087"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59" w:line="231" w:lineRule="auto"/>
              <w:ind w:left="44"/>
            </w:pPr>
            <w:r>
              <w:rPr>
                <w:spacing w:val="11"/>
              </w:rPr>
              <w:t>行政处罚</w:t>
            </w:r>
          </w:p>
        </w:tc>
        <w:tc>
          <w:tcPr>
            <w:tcW w:w="2714" w:type="dxa"/>
            <w:vAlign w:val="top"/>
          </w:tcPr>
          <w:p>
            <w:pPr>
              <w:spacing w:line="295" w:lineRule="auto"/>
              <w:rPr>
                <w:rFonts w:ascii="Arial"/>
                <w:sz w:val="21"/>
              </w:rPr>
            </w:pPr>
          </w:p>
          <w:p>
            <w:pPr>
              <w:spacing w:line="296"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59" w:line="230" w:lineRule="auto"/>
              <w:ind w:left="74"/>
            </w:pPr>
            <w:r>
              <w:rPr>
                <w:spacing w:val="16"/>
              </w:rPr>
              <w:t>对施工单位未对超过一定规模</w:t>
            </w:r>
          </w:p>
          <w:p>
            <w:pPr>
              <w:pStyle w:val="6"/>
              <w:spacing w:before="22" w:line="231" w:lineRule="auto"/>
              <w:ind w:left="107"/>
            </w:pPr>
            <w:r>
              <w:rPr>
                <w:spacing w:val="14"/>
              </w:rPr>
              <w:t>的危大工程专项施工方案进行</w:t>
            </w:r>
          </w:p>
          <w:p>
            <w:pPr>
              <w:pStyle w:val="6"/>
              <w:spacing w:before="21" w:line="231" w:lineRule="auto"/>
              <w:ind w:left="676"/>
            </w:pPr>
            <w:r>
              <w:rPr>
                <w:spacing w:val="14"/>
              </w:rPr>
              <w:t>专家论证的处罚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《危险性较大的分部分项工程安全管理规定》</w:t>
            </w:r>
            <w:r>
              <w:rPr>
                <w:rFonts w:ascii="仿宋" w:hAnsi="仿宋" w:eastAsia="仿宋" w:cs="仿宋"/>
                <w:spacing w:val="-51"/>
                <w:sz w:val="18"/>
                <w:szCs w:val="18"/>
              </w:rPr>
              <w:t xml:space="preserve"> </w:t>
            </w:r>
            <w:r>
              <w:rPr>
                <w:rFonts w:ascii="仿宋" w:hAnsi="仿宋" w:eastAsia="仿宋" w:cs="仿宋"/>
                <w:spacing w:val="18"/>
                <w:sz w:val="18"/>
                <w:szCs w:val="18"/>
              </w:rPr>
              <w:t>（住房和城乡</w:t>
            </w:r>
          </w:p>
          <w:p>
            <w:pPr>
              <w:spacing w:before="22" w:line="233" w:lineRule="auto"/>
              <w:ind w:left="52"/>
              <w:rPr>
                <w:rFonts w:ascii="仿宋" w:hAnsi="仿宋" w:eastAsia="仿宋" w:cs="仿宋"/>
                <w:sz w:val="18"/>
                <w:szCs w:val="18"/>
              </w:rPr>
            </w:pPr>
            <w:r>
              <w:rPr>
                <w:rFonts w:ascii="仿宋" w:hAnsi="仿宋" w:eastAsia="仿宋" w:cs="仿宋"/>
                <w:spacing w:val="13"/>
                <w:sz w:val="18"/>
                <w:szCs w:val="18"/>
              </w:rPr>
              <w:t>建设部令第37号）</w:t>
            </w:r>
          </w:p>
          <w:p>
            <w:pPr>
              <w:spacing w:before="26" w:line="244" w:lineRule="auto"/>
              <w:ind w:left="53" w:right="203" w:firstLine="423"/>
              <w:rPr>
                <w:rFonts w:ascii="仿宋" w:hAnsi="仿宋" w:eastAsia="仿宋" w:cs="仿宋"/>
                <w:sz w:val="18"/>
                <w:szCs w:val="18"/>
              </w:rPr>
            </w:pPr>
            <w:r>
              <w:rPr>
                <w:rFonts w:ascii="仿宋" w:hAnsi="仿宋" w:eastAsia="仿宋" w:cs="仿宋"/>
                <w:spacing w:val="18"/>
                <w:sz w:val="18"/>
                <w:szCs w:val="18"/>
              </w:rPr>
              <w:t>第十二条  对于超过一定规模的危大工程</w:t>
            </w:r>
            <w:r>
              <w:rPr>
                <w:rFonts w:ascii="仿宋" w:hAnsi="仿宋" w:eastAsia="仿宋" w:cs="仿宋"/>
                <w:spacing w:val="-51"/>
                <w:sz w:val="18"/>
                <w:szCs w:val="18"/>
              </w:rPr>
              <w:t xml:space="preserve"> </w:t>
            </w:r>
            <w:r>
              <w:rPr>
                <w:rFonts w:ascii="仿宋" w:hAnsi="仿宋" w:eastAsia="仿宋" w:cs="仿宋"/>
                <w:spacing w:val="18"/>
                <w:sz w:val="18"/>
                <w:szCs w:val="18"/>
              </w:rPr>
              <w:t>，施工单位应当组织召</w:t>
            </w:r>
            <w:r>
              <w:rPr>
                <w:rFonts w:ascii="仿宋" w:hAnsi="仿宋" w:eastAsia="仿宋" w:cs="仿宋"/>
                <w:sz w:val="18"/>
                <w:szCs w:val="18"/>
              </w:rPr>
              <w:t xml:space="preserve"> </w:t>
            </w:r>
            <w:r>
              <w:rPr>
                <w:rFonts w:ascii="仿宋" w:hAnsi="仿宋" w:eastAsia="仿宋" w:cs="仿宋"/>
                <w:spacing w:val="15"/>
                <w:sz w:val="18"/>
                <w:szCs w:val="18"/>
              </w:rPr>
              <w:t>开专家论证会对专项施工方案进行论证。</w:t>
            </w:r>
            <w:r>
              <w:rPr>
                <w:rFonts w:ascii="仿宋" w:hAnsi="仿宋" w:eastAsia="仿宋" w:cs="仿宋"/>
                <w:spacing w:val="-17"/>
                <w:sz w:val="18"/>
                <w:szCs w:val="18"/>
              </w:rPr>
              <w:t xml:space="preserve"> </w:t>
            </w:r>
            <w:r>
              <w:rPr>
                <w:rFonts w:ascii="仿宋" w:hAnsi="仿宋" w:eastAsia="仿宋" w:cs="仿宋"/>
                <w:spacing w:val="15"/>
                <w:sz w:val="18"/>
                <w:szCs w:val="18"/>
              </w:rPr>
              <w:t>实行施工总承包的， 由施工</w:t>
            </w:r>
            <w:r>
              <w:rPr>
                <w:rFonts w:ascii="仿宋" w:hAnsi="仿宋" w:eastAsia="仿宋" w:cs="仿宋"/>
                <w:sz w:val="18"/>
                <w:szCs w:val="18"/>
              </w:rPr>
              <w:t xml:space="preserve"> </w:t>
            </w:r>
            <w:r>
              <w:rPr>
                <w:rFonts w:ascii="仿宋" w:hAnsi="仿宋" w:eastAsia="仿宋" w:cs="仿宋"/>
                <w:spacing w:val="20"/>
                <w:sz w:val="18"/>
                <w:szCs w:val="18"/>
              </w:rPr>
              <w:t>总承包单位组织召开专家论证会。专家论证前专项施工方案应当通过</w:t>
            </w:r>
            <w:r>
              <w:rPr>
                <w:rFonts w:ascii="仿宋" w:hAnsi="仿宋" w:eastAsia="仿宋" w:cs="仿宋"/>
                <w:spacing w:val="6"/>
                <w:sz w:val="18"/>
                <w:szCs w:val="18"/>
              </w:rPr>
              <w:t xml:space="preserve"> </w:t>
            </w:r>
            <w:r>
              <w:rPr>
                <w:rFonts w:ascii="仿宋" w:hAnsi="仿宋" w:eastAsia="仿宋" w:cs="仿宋"/>
                <w:spacing w:val="17"/>
                <w:sz w:val="18"/>
                <w:szCs w:val="18"/>
              </w:rPr>
              <w:t>施工单位审核和总监理工程师审查。</w:t>
            </w:r>
          </w:p>
          <w:p>
            <w:pPr>
              <w:spacing w:before="32" w:line="243" w:lineRule="auto"/>
              <w:ind w:left="56" w:right="105" w:firstLine="410"/>
              <w:rPr>
                <w:rFonts w:ascii="仿宋" w:hAnsi="仿宋" w:eastAsia="仿宋" w:cs="仿宋"/>
                <w:sz w:val="18"/>
                <w:szCs w:val="18"/>
              </w:rPr>
            </w:pPr>
            <w:r>
              <w:rPr>
                <w:rFonts w:ascii="仿宋" w:hAnsi="仿宋" w:eastAsia="仿宋" w:cs="仿宋"/>
                <w:spacing w:val="20"/>
                <w:sz w:val="18"/>
                <w:szCs w:val="18"/>
              </w:rPr>
              <w:t>专家应当从地方人民政府住房城乡建设主管部门建立的专家库中</w:t>
            </w:r>
            <w:r>
              <w:rPr>
                <w:rFonts w:ascii="仿宋" w:hAnsi="仿宋" w:eastAsia="仿宋" w:cs="仿宋"/>
                <w:sz w:val="18"/>
                <w:szCs w:val="18"/>
              </w:rPr>
              <w:t xml:space="preserve">  </w:t>
            </w:r>
            <w:r>
              <w:rPr>
                <w:rFonts w:ascii="仿宋" w:hAnsi="仿宋" w:eastAsia="仿宋" w:cs="仿宋"/>
                <w:spacing w:val="17"/>
                <w:sz w:val="18"/>
                <w:szCs w:val="18"/>
              </w:rPr>
              <w:t>选取</w:t>
            </w:r>
            <w:r>
              <w:rPr>
                <w:rFonts w:ascii="仿宋" w:hAnsi="仿宋" w:eastAsia="仿宋" w:cs="仿宋"/>
                <w:spacing w:val="-53"/>
                <w:sz w:val="18"/>
                <w:szCs w:val="18"/>
              </w:rPr>
              <w:t xml:space="preserve"> </w:t>
            </w:r>
            <w:r>
              <w:rPr>
                <w:rFonts w:ascii="仿宋" w:hAnsi="仿宋" w:eastAsia="仿宋" w:cs="仿宋"/>
                <w:spacing w:val="17"/>
                <w:sz w:val="18"/>
                <w:szCs w:val="18"/>
              </w:rPr>
              <w:t>，符合专业要求且人数不得少于5名。</w:t>
            </w:r>
            <w:r>
              <w:rPr>
                <w:rFonts w:ascii="仿宋" w:hAnsi="仿宋" w:eastAsia="仿宋" w:cs="仿宋"/>
                <w:spacing w:val="-11"/>
                <w:sz w:val="18"/>
                <w:szCs w:val="18"/>
              </w:rPr>
              <w:t xml:space="preserve"> </w:t>
            </w:r>
            <w:r>
              <w:rPr>
                <w:rFonts w:ascii="仿宋" w:hAnsi="仿宋" w:eastAsia="仿宋" w:cs="仿宋"/>
                <w:spacing w:val="17"/>
                <w:sz w:val="18"/>
                <w:szCs w:val="18"/>
              </w:rPr>
              <w:t>与本</w:t>
            </w:r>
            <w:r>
              <w:rPr>
                <w:rFonts w:ascii="仿宋" w:hAnsi="仿宋" w:eastAsia="仿宋" w:cs="仿宋"/>
                <w:spacing w:val="16"/>
                <w:sz w:val="18"/>
                <w:szCs w:val="18"/>
              </w:rPr>
              <w:t>工程有利害关系的人员</w:t>
            </w:r>
            <w:r>
              <w:rPr>
                <w:rFonts w:ascii="仿宋" w:hAnsi="仿宋" w:eastAsia="仿宋" w:cs="仿宋"/>
                <w:sz w:val="18"/>
                <w:szCs w:val="18"/>
              </w:rPr>
              <w:t xml:space="preserve"> </w:t>
            </w:r>
            <w:r>
              <w:rPr>
                <w:rFonts w:ascii="仿宋" w:hAnsi="仿宋" w:eastAsia="仿宋" w:cs="仿宋"/>
                <w:spacing w:val="16"/>
                <w:sz w:val="18"/>
                <w:szCs w:val="18"/>
              </w:rPr>
              <w:t>不得以专家身份参加专家论证会。</w:t>
            </w:r>
          </w:p>
          <w:p>
            <w:pPr>
              <w:spacing w:before="30" w:line="242" w:lineRule="auto"/>
              <w:ind w:left="64" w:right="103" w:firstLine="413"/>
              <w:rPr>
                <w:rFonts w:ascii="仿宋" w:hAnsi="仿宋" w:eastAsia="仿宋" w:cs="仿宋"/>
                <w:sz w:val="18"/>
                <w:szCs w:val="18"/>
              </w:rPr>
            </w:pPr>
            <w:r>
              <w:rPr>
                <w:rFonts w:ascii="仿宋" w:hAnsi="仿宋" w:eastAsia="仿宋" w:cs="仿宋"/>
                <w:spacing w:val="18"/>
                <w:sz w:val="18"/>
                <w:szCs w:val="18"/>
              </w:rPr>
              <w:t>第三十四条  施工单位有下列行为之一的，责令限期改正，处1万</w:t>
            </w:r>
            <w:r>
              <w:rPr>
                <w:rFonts w:ascii="仿宋" w:hAnsi="仿宋" w:eastAsia="仿宋" w:cs="仿宋"/>
                <w:spacing w:val="13"/>
                <w:sz w:val="18"/>
                <w:szCs w:val="18"/>
              </w:rPr>
              <w:t xml:space="preserve"> </w:t>
            </w:r>
            <w:r>
              <w:rPr>
                <w:rFonts w:ascii="仿宋" w:hAnsi="仿宋" w:eastAsia="仿宋" w:cs="仿宋"/>
                <w:spacing w:val="17"/>
                <w:sz w:val="18"/>
                <w:szCs w:val="18"/>
              </w:rPr>
              <w:t>元以上3万元以下的罚款</w:t>
            </w:r>
            <w:r>
              <w:rPr>
                <w:rFonts w:ascii="仿宋" w:hAnsi="仿宋" w:eastAsia="仿宋" w:cs="仿宋"/>
                <w:spacing w:val="-44"/>
                <w:sz w:val="18"/>
                <w:szCs w:val="18"/>
              </w:rPr>
              <w:t xml:space="preserve"> </w:t>
            </w:r>
            <w:r>
              <w:rPr>
                <w:rFonts w:ascii="仿宋" w:hAnsi="仿宋" w:eastAsia="仿宋" w:cs="仿宋"/>
                <w:spacing w:val="17"/>
                <w:sz w:val="18"/>
                <w:szCs w:val="18"/>
              </w:rPr>
              <w:t>，并暂扣安全生产许可证30日</w:t>
            </w:r>
            <w:r>
              <w:rPr>
                <w:rFonts w:ascii="仿宋" w:hAnsi="仿宋" w:eastAsia="仿宋" w:cs="仿宋"/>
                <w:spacing w:val="-52"/>
                <w:sz w:val="18"/>
                <w:szCs w:val="18"/>
              </w:rPr>
              <w:t xml:space="preserve"> </w:t>
            </w:r>
            <w:r>
              <w:rPr>
                <w:rFonts w:ascii="仿宋" w:hAnsi="仿宋" w:eastAsia="仿宋" w:cs="仿宋"/>
                <w:spacing w:val="17"/>
                <w:sz w:val="18"/>
                <w:szCs w:val="18"/>
              </w:rPr>
              <w:t>；对直接负责的</w:t>
            </w:r>
            <w:r>
              <w:rPr>
                <w:rFonts w:ascii="仿宋" w:hAnsi="仿宋" w:eastAsia="仿宋" w:cs="仿宋"/>
                <w:sz w:val="18"/>
                <w:szCs w:val="18"/>
              </w:rPr>
              <w:t xml:space="preserve"> </w:t>
            </w:r>
            <w:r>
              <w:rPr>
                <w:rFonts w:ascii="仿宋" w:hAnsi="仿宋" w:eastAsia="仿宋" w:cs="仿宋"/>
                <w:spacing w:val="16"/>
                <w:sz w:val="18"/>
                <w:szCs w:val="18"/>
              </w:rPr>
              <w:t>主管人员和其他直接责任人员处1000元以上5000元以下的罚款：</w:t>
            </w:r>
          </w:p>
        </w:tc>
        <w:tc>
          <w:tcPr>
            <w:tcW w:w="1433"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59" w:line="231" w:lineRule="auto"/>
              <w:ind w:left="64"/>
            </w:pPr>
            <w:r>
              <w:rPr>
                <w:spacing w:val="8"/>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5" w:hRule="atLeast"/>
        </w:trPr>
        <w:tc>
          <w:tcPr>
            <w:tcW w:w="652"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58" w:line="190" w:lineRule="auto"/>
              <w:ind w:left="191"/>
            </w:pPr>
            <w:r>
              <w:rPr>
                <w:spacing w:val="2"/>
              </w:rPr>
              <w:t>690</w:t>
            </w:r>
          </w:p>
        </w:tc>
        <w:tc>
          <w:tcPr>
            <w:tcW w:w="1087"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58" w:line="190" w:lineRule="auto"/>
              <w:ind w:left="47"/>
            </w:pPr>
            <w:r>
              <w:rPr>
                <w:spacing w:val="7"/>
              </w:rPr>
              <w:t>0206347000</w:t>
            </w:r>
          </w:p>
        </w:tc>
        <w:tc>
          <w:tcPr>
            <w:tcW w:w="1087"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59" w:line="231" w:lineRule="auto"/>
              <w:ind w:left="44"/>
            </w:pPr>
            <w:r>
              <w:rPr>
                <w:spacing w:val="11"/>
              </w:rPr>
              <w:t>行政处罚</w:t>
            </w:r>
          </w:p>
        </w:tc>
        <w:tc>
          <w:tcPr>
            <w:tcW w:w="2714"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pStyle w:val="6"/>
              <w:spacing w:before="58" w:line="246" w:lineRule="auto"/>
              <w:ind w:left="79" w:right="62" w:firstLine="3"/>
              <w:jc w:val="both"/>
            </w:pPr>
            <w:r>
              <w:rPr>
                <w:spacing w:val="16"/>
              </w:rPr>
              <w:t>未根据专家论证报告对超过一</w:t>
            </w:r>
            <w:r>
              <w:rPr>
                <w:spacing w:val="6"/>
              </w:rPr>
              <w:t xml:space="preserve"> </w:t>
            </w:r>
            <w:r>
              <w:rPr>
                <w:spacing w:val="17"/>
              </w:rPr>
              <w:t>定规模的危大工程专项施工方</w:t>
            </w:r>
            <w:r>
              <w:t xml:space="preserve"> </w:t>
            </w:r>
            <w:r>
              <w:rPr>
                <w:spacing w:val="16"/>
              </w:rPr>
              <w:t>案进行修改，或者未按照本规</w:t>
            </w:r>
          </w:p>
          <w:p>
            <w:pPr>
              <w:pStyle w:val="6"/>
              <w:spacing w:before="23" w:line="231" w:lineRule="auto"/>
              <w:ind w:left="185"/>
            </w:pPr>
            <w:r>
              <w:rPr>
                <w:spacing w:val="15"/>
              </w:rPr>
              <w:t>定重新组织专家论证的处罚</w:t>
            </w:r>
          </w:p>
        </w:tc>
        <w:tc>
          <w:tcPr>
            <w:tcW w:w="881" w:type="dxa"/>
            <w:vAlign w:val="top"/>
          </w:tcPr>
          <w:p>
            <w:pPr>
              <w:rPr>
                <w:rFonts w:ascii="Arial"/>
                <w:sz w:val="21"/>
              </w:rPr>
            </w:pPr>
          </w:p>
        </w:tc>
        <w:tc>
          <w:tcPr>
            <w:tcW w:w="6297" w:type="dxa"/>
            <w:vAlign w:val="top"/>
          </w:tcPr>
          <w:p>
            <w:pPr>
              <w:spacing w:before="1" w:line="184" w:lineRule="auto"/>
              <w:ind w:left="40" w:right="206" w:firstLine="538"/>
              <w:jc w:val="both"/>
              <w:rPr>
                <w:rFonts w:ascii="仿宋" w:hAnsi="仿宋" w:eastAsia="仿宋" w:cs="仿宋"/>
                <w:sz w:val="18"/>
                <w:szCs w:val="18"/>
              </w:rPr>
            </w:pPr>
            <w:r>
              <w:rPr>
                <w:rFonts w:ascii="仿宋" w:hAnsi="仿宋" w:eastAsia="仿宋" w:cs="仿宋"/>
                <w:spacing w:val="13"/>
                <w:sz w:val="18"/>
                <w:szCs w:val="18"/>
              </w:rPr>
              <w:t>(   )</w:t>
            </w:r>
            <w:r>
              <w:rPr>
                <w:rFonts w:ascii="仿宋" w:hAnsi="仿宋" w:eastAsia="仿宋" w:cs="仿宋"/>
                <w:spacing w:val="33"/>
                <w:sz w:val="18"/>
                <w:szCs w:val="18"/>
              </w:rPr>
              <w:t xml:space="preserve"> </w:t>
            </w:r>
            <w:r>
              <w:rPr>
                <w:rFonts w:ascii="仿宋" w:hAnsi="仿宋" w:eastAsia="仿宋" w:cs="仿宋"/>
                <w:spacing w:val="13"/>
                <w:sz w:val="18"/>
                <w:szCs w:val="18"/>
              </w:rPr>
              <w:t>未对超过</w:t>
            </w:r>
            <w:r>
              <w:rPr>
                <w:rFonts w:ascii="仿宋" w:hAnsi="仿宋" w:eastAsia="仿宋" w:cs="仿宋"/>
                <w:spacing w:val="28"/>
                <w:sz w:val="18"/>
                <w:szCs w:val="18"/>
              </w:rPr>
              <w:t xml:space="preserve">  </w:t>
            </w:r>
            <w:r>
              <w:rPr>
                <w:rFonts w:ascii="仿宋" w:hAnsi="仿宋" w:eastAsia="仿宋" w:cs="仿宋"/>
                <w:spacing w:val="13"/>
                <w:sz w:val="18"/>
                <w:szCs w:val="18"/>
              </w:rPr>
              <w:t>定规模的危大工程专项施工方案</w:t>
            </w:r>
            <w:r>
              <w:rPr>
                <w:rFonts w:ascii="仿宋" w:hAnsi="仿宋" w:eastAsia="仿宋" w:cs="仿宋"/>
                <w:spacing w:val="12"/>
                <w:sz w:val="18"/>
                <w:szCs w:val="18"/>
              </w:rPr>
              <w:t>进行专家论证</w:t>
            </w:r>
            <w:r>
              <w:rPr>
                <w:rFonts w:ascii="仿宋" w:hAnsi="仿宋" w:eastAsia="仿宋" w:cs="仿宋"/>
                <w:sz w:val="18"/>
                <w:szCs w:val="18"/>
              </w:rPr>
              <w:t xml:space="preserve"> </w:t>
            </w: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《危险性较大的分部分项工程安全管理规定》</w:t>
            </w:r>
            <w:r>
              <w:rPr>
                <w:rFonts w:ascii="仿宋" w:hAnsi="仿宋" w:eastAsia="仿宋" w:cs="仿宋"/>
                <w:spacing w:val="-51"/>
                <w:sz w:val="18"/>
                <w:szCs w:val="18"/>
              </w:rPr>
              <w:t xml:space="preserve"> </w:t>
            </w:r>
            <w:r>
              <w:rPr>
                <w:rFonts w:ascii="仿宋" w:hAnsi="仿宋" w:eastAsia="仿宋" w:cs="仿宋"/>
                <w:spacing w:val="18"/>
                <w:sz w:val="18"/>
                <w:szCs w:val="18"/>
              </w:rPr>
              <w:t>（住房和城乡</w:t>
            </w:r>
            <w:r>
              <w:rPr>
                <w:rFonts w:ascii="仿宋" w:hAnsi="仿宋" w:eastAsia="仿宋" w:cs="仿宋"/>
                <w:sz w:val="18"/>
                <w:szCs w:val="18"/>
              </w:rPr>
              <w:t xml:space="preserve"> </w:t>
            </w:r>
            <w:r>
              <w:rPr>
                <w:rFonts w:ascii="仿宋" w:hAnsi="仿宋" w:eastAsia="仿宋" w:cs="仿宋"/>
                <w:spacing w:val="14"/>
                <w:sz w:val="18"/>
                <w:szCs w:val="18"/>
              </w:rPr>
              <w:t>建设部令第37号）</w:t>
            </w:r>
          </w:p>
          <w:p>
            <w:pPr>
              <w:spacing w:before="12" w:line="242" w:lineRule="auto"/>
              <w:ind w:left="53" w:right="208" w:firstLine="424"/>
              <w:rPr>
                <w:rFonts w:ascii="仿宋" w:hAnsi="仿宋" w:eastAsia="仿宋" w:cs="仿宋"/>
                <w:sz w:val="18"/>
                <w:szCs w:val="18"/>
              </w:rPr>
            </w:pPr>
            <w:r>
              <w:rPr>
                <w:rFonts w:ascii="仿宋" w:hAnsi="仿宋" w:eastAsia="仿宋" w:cs="仿宋"/>
                <w:spacing w:val="18"/>
                <w:sz w:val="18"/>
                <w:szCs w:val="18"/>
              </w:rPr>
              <w:t>第十三条  专家论证会后，应当形成论证报告</w:t>
            </w:r>
            <w:r>
              <w:rPr>
                <w:rFonts w:ascii="仿宋" w:hAnsi="仿宋" w:eastAsia="仿宋" w:cs="仿宋"/>
                <w:spacing w:val="-53"/>
                <w:sz w:val="18"/>
                <w:szCs w:val="18"/>
              </w:rPr>
              <w:t xml:space="preserve"> </w:t>
            </w:r>
            <w:r>
              <w:rPr>
                <w:rFonts w:ascii="仿宋" w:hAnsi="仿宋" w:eastAsia="仿宋" w:cs="仿宋"/>
                <w:spacing w:val="18"/>
                <w:sz w:val="18"/>
                <w:szCs w:val="18"/>
              </w:rPr>
              <w:t>，对专项施工方案</w:t>
            </w:r>
            <w:r>
              <w:rPr>
                <w:rFonts w:ascii="仿宋" w:hAnsi="仿宋" w:eastAsia="仿宋" w:cs="仿宋"/>
                <w:sz w:val="18"/>
                <w:szCs w:val="18"/>
              </w:rPr>
              <w:t xml:space="preserve"> </w:t>
            </w:r>
            <w:r>
              <w:rPr>
                <w:rFonts w:ascii="仿宋" w:hAnsi="仿宋" w:eastAsia="仿宋" w:cs="仿宋"/>
                <w:spacing w:val="18"/>
                <w:sz w:val="18"/>
                <w:szCs w:val="18"/>
              </w:rPr>
              <w:t>提出通过</w:t>
            </w:r>
            <w:r>
              <w:rPr>
                <w:rFonts w:ascii="仿宋" w:hAnsi="仿宋" w:eastAsia="仿宋" w:cs="仿宋"/>
                <w:spacing w:val="-45"/>
                <w:sz w:val="18"/>
                <w:szCs w:val="18"/>
              </w:rPr>
              <w:t xml:space="preserve"> </w:t>
            </w:r>
            <w:r>
              <w:rPr>
                <w:rFonts w:ascii="仿宋" w:hAnsi="仿宋" w:eastAsia="仿宋" w:cs="仿宋"/>
                <w:spacing w:val="18"/>
                <w:sz w:val="18"/>
                <w:szCs w:val="18"/>
              </w:rPr>
              <w:t>、修改后通过或者不通过的一致意见</w:t>
            </w:r>
            <w:r>
              <w:rPr>
                <w:rFonts w:ascii="仿宋" w:hAnsi="仿宋" w:eastAsia="仿宋" w:cs="仿宋"/>
                <w:spacing w:val="-52"/>
                <w:sz w:val="18"/>
                <w:szCs w:val="18"/>
              </w:rPr>
              <w:t xml:space="preserve"> </w:t>
            </w:r>
            <w:r>
              <w:rPr>
                <w:rFonts w:ascii="仿宋" w:hAnsi="仿宋" w:eastAsia="仿宋" w:cs="仿宋"/>
                <w:spacing w:val="18"/>
                <w:sz w:val="18"/>
                <w:szCs w:val="18"/>
              </w:rPr>
              <w:t>。专家对论证报告负责</w:t>
            </w:r>
            <w:r>
              <w:rPr>
                <w:rFonts w:ascii="仿宋" w:hAnsi="仿宋" w:eastAsia="仿宋" w:cs="仿宋"/>
                <w:sz w:val="18"/>
                <w:szCs w:val="18"/>
              </w:rPr>
              <w:t xml:space="preserve"> </w:t>
            </w:r>
            <w:r>
              <w:rPr>
                <w:rFonts w:ascii="仿宋" w:hAnsi="仿宋" w:eastAsia="仿宋" w:cs="仿宋"/>
                <w:spacing w:val="11"/>
                <w:sz w:val="18"/>
                <w:szCs w:val="18"/>
              </w:rPr>
              <w:t>并签字确认。</w:t>
            </w:r>
          </w:p>
          <w:p>
            <w:pPr>
              <w:spacing w:before="28" w:line="238" w:lineRule="auto"/>
              <w:ind w:left="59" w:right="218" w:firstLine="407"/>
              <w:rPr>
                <w:rFonts w:ascii="仿宋" w:hAnsi="仿宋" w:eastAsia="仿宋" w:cs="仿宋"/>
                <w:sz w:val="18"/>
                <w:szCs w:val="18"/>
              </w:rPr>
            </w:pPr>
            <w:r>
              <w:rPr>
                <w:rFonts w:ascii="仿宋" w:hAnsi="仿宋" w:eastAsia="仿宋" w:cs="仿宋"/>
                <w:spacing w:val="18"/>
                <w:sz w:val="18"/>
                <w:szCs w:val="18"/>
              </w:rPr>
              <w:t>专项施工方案经论证需修改后通过的</w:t>
            </w:r>
            <w:r>
              <w:rPr>
                <w:rFonts w:ascii="仿宋" w:hAnsi="仿宋" w:eastAsia="仿宋" w:cs="仿宋"/>
                <w:spacing w:val="-34"/>
                <w:sz w:val="18"/>
                <w:szCs w:val="18"/>
              </w:rPr>
              <w:t xml:space="preserve"> </w:t>
            </w:r>
            <w:r>
              <w:rPr>
                <w:rFonts w:ascii="仿宋" w:hAnsi="仿宋" w:eastAsia="仿宋" w:cs="仿宋"/>
                <w:spacing w:val="18"/>
                <w:sz w:val="18"/>
                <w:szCs w:val="18"/>
              </w:rPr>
              <w:t>，施工单位应当根据论证报</w:t>
            </w:r>
            <w:r>
              <w:rPr>
                <w:rFonts w:ascii="仿宋" w:hAnsi="仿宋" w:eastAsia="仿宋" w:cs="仿宋"/>
                <w:sz w:val="18"/>
                <w:szCs w:val="18"/>
              </w:rPr>
              <w:t xml:space="preserve"> </w:t>
            </w:r>
            <w:r>
              <w:rPr>
                <w:rFonts w:ascii="仿宋" w:hAnsi="仿宋" w:eastAsia="仿宋" w:cs="仿宋"/>
                <w:spacing w:val="18"/>
                <w:sz w:val="18"/>
                <w:szCs w:val="18"/>
              </w:rPr>
              <w:t>告修改完善后，重新履行本规定第十一条的程序。</w:t>
            </w:r>
          </w:p>
          <w:p>
            <w:pPr>
              <w:spacing w:before="31" w:line="238" w:lineRule="auto"/>
              <w:ind w:left="82" w:right="218" w:firstLine="384"/>
              <w:rPr>
                <w:rFonts w:ascii="仿宋" w:hAnsi="仿宋" w:eastAsia="仿宋" w:cs="仿宋"/>
                <w:sz w:val="18"/>
                <w:szCs w:val="18"/>
              </w:rPr>
            </w:pPr>
            <w:r>
              <w:rPr>
                <w:rFonts w:ascii="仿宋" w:hAnsi="仿宋" w:eastAsia="仿宋" w:cs="仿宋"/>
                <w:spacing w:val="18"/>
                <w:sz w:val="18"/>
                <w:szCs w:val="18"/>
              </w:rPr>
              <w:t>专项施工方案经论证不通过的</w:t>
            </w:r>
            <w:r>
              <w:rPr>
                <w:rFonts w:ascii="仿宋" w:hAnsi="仿宋" w:eastAsia="仿宋" w:cs="仿宋"/>
                <w:spacing w:val="-34"/>
                <w:sz w:val="18"/>
                <w:szCs w:val="18"/>
              </w:rPr>
              <w:t xml:space="preserve"> </w:t>
            </w:r>
            <w:r>
              <w:rPr>
                <w:rFonts w:ascii="仿宋" w:hAnsi="仿宋" w:eastAsia="仿宋" w:cs="仿宋"/>
                <w:spacing w:val="18"/>
                <w:sz w:val="18"/>
                <w:szCs w:val="18"/>
              </w:rPr>
              <w:t>，施工单位修改后应当按照本规定</w:t>
            </w:r>
            <w:r>
              <w:rPr>
                <w:rFonts w:ascii="仿宋" w:hAnsi="仿宋" w:eastAsia="仿宋" w:cs="仿宋"/>
                <w:sz w:val="18"/>
                <w:szCs w:val="18"/>
              </w:rPr>
              <w:t xml:space="preserve"> </w:t>
            </w:r>
            <w:r>
              <w:rPr>
                <w:rFonts w:ascii="仿宋" w:hAnsi="仿宋" w:eastAsia="仿宋" w:cs="仿宋"/>
                <w:spacing w:val="13"/>
                <w:sz w:val="18"/>
                <w:szCs w:val="18"/>
              </w:rPr>
              <w:t>的要求重新组织专家论证。</w:t>
            </w:r>
          </w:p>
          <w:p>
            <w:pPr>
              <w:spacing w:before="28" w:line="235" w:lineRule="auto"/>
              <w:ind w:left="64" w:right="103" w:firstLine="413"/>
              <w:rPr>
                <w:rFonts w:ascii="仿宋" w:hAnsi="仿宋" w:eastAsia="仿宋" w:cs="仿宋"/>
                <w:sz w:val="18"/>
                <w:szCs w:val="18"/>
              </w:rPr>
            </w:pPr>
            <w:r>
              <w:rPr>
                <w:rFonts w:ascii="仿宋" w:hAnsi="仿宋" w:eastAsia="仿宋" w:cs="仿宋"/>
                <w:spacing w:val="18"/>
                <w:sz w:val="18"/>
                <w:szCs w:val="18"/>
              </w:rPr>
              <w:t>第三十四条  施工单位有下列行为之一的，责令限期改正，处1万</w:t>
            </w:r>
            <w:r>
              <w:rPr>
                <w:rFonts w:ascii="仿宋" w:hAnsi="仿宋" w:eastAsia="仿宋" w:cs="仿宋"/>
                <w:spacing w:val="13"/>
                <w:sz w:val="18"/>
                <w:szCs w:val="18"/>
              </w:rPr>
              <w:t xml:space="preserve"> </w:t>
            </w:r>
            <w:r>
              <w:rPr>
                <w:rFonts w:ascii="仿宋" w:hAnsi="仿宋" w:eastAsia="仿宋" w:cs="仿宋"/>
                <w:spacing w:val="17"/>
                <w:sz w:val="18"/>
                <w:szCs w:val="18"/>
              </w:rPr>
              <w:t>元以上3万元以下的罚款</w:t>
            </w:r>
            <w:r>
              <w:rPr>
                <w:rFonts w:ascii="仿宋" w:hAnsi="仿宋" w:eastAsia="仿宋" w:cs="仿宋"/>
                <w:spacing w:val="-44"/>
                <w:sz w:val="18"/>
                <w:szCs w:val="18"/>
              </w:rPr>
              <w:t xml:space="preserve"> </w:t>
            </w:r>
            <w:r>
              <w:rPr>
                <w:rFonts w:ascii="仿宋" w:hAnsi="仿宋" w:eastAsia="仿宋" w:cs="仿宋"/>
                <w:spacing w:val="17"/>
                <w:sz w:val="18"/>
                <w:szCs w:val="18"/>
              </w:rPr>
              <w:t>，并暂扣安全生产许可证30日</w:t>
            </w:r>
            <w:r>
              <w:rPr>
                <w:rFonts w:ascii="仿宋" w:hAnsi="仿宋" w:eastAsia="仿宋" w:cs="仿宋"/>
                <w:spacing w:val="-52"/>
                <w:sz w:val="18"/>
                <w:szCs w:val="18"/>
              </w:rPr>
              <w:t xml:space="preserve"> </w:t>
            </w:r>
            <w:r>
              <w:rPr>
                <w:rFonts w:ascii="仿宋" w:hAnsi="仿宋" w:eastAsia="仿宋" w:cs="仿宋"/>
                <w:spacing w:val="17"/>
                <w:sz w:val="18"/>
                <w:szCs w:val="18"/>
              </w:rPr>
              <w:t>；对直接负责的</w:t>
            </w:r>
            <w:r>
              <w:rPr>
                <w:rFonts w:ascii="仿宋" w:hAnsi="仿宋" w:eastAsia="仿宋" w:cs="仿宋"/>
                <w:sz w:val="18"/>
                <w:szCs w:val="18"/>
              </w:rPr>
              <w:t xml:space="preserve"> </w:t>
            </w:r>
            <w:r>
              <w:rPr>
                <w:rFonts w:ascii="仿宋" w:hAnsi="仿宋" w:eastAsia="仿宋" w:cs="仿宋"/>
                <w:spacing w:val="16"/>
                <w:sz w:val="18"/>
                <w:szCs w:val="18"/>
              </w:rPr>
              <w:t>主管人员和其他直接责任人员处1000元以上5000元以下的罚款：</w:t>
            </w:r>
          </w:p>
          <w:p>
            <w:pPr>
              <w:spacing w:before="1" w:line="200" w:lineRule="auto"/>
              <w:ind w:left="61" w:right="208" w:firstLine="398"/>
              <w:rPr>
                <w:rFonts w:ascii="仿宋" w:hAnsi="仿宋" w:eastAsia="仿宋" w:cs="仿宋"/>
                <w:sz w:val="18"/>
                <w:szCs w:val="18"/>
              </w:rPr>
            </w:pPr>
            <w:r>
              <w:rPr>
                <w:rFonts w:ascii="仿宋" w:hAnsi="仿宋" w:eastAsia="仿宋" w:cs="仿宋"/>
                <w:spacing w:val="16"/>
                <w:sz w:val="18"/>
                <w:szCs w:val="18"/>
              </w:rPr>
              <w:t>（</w:t>
            </w:r>
            <w:r>
              <w:rPr>
                <w:rFonts w:ascii="仿宋" w:hAnsi="仿宋" w:eastAsia="仿宋" w:cs="仿宋"/>
                <w:spacing w:val="2"/>
                <w:sz w:val="18"/>
                <w:szCs w:val="18"/>
              </w:rPr>
              <w:t xml:space="preserve"> </w:t>
            </w:r>
            <w:r>
              <w:rPr>
                <w:rFonts w:ascii="仿宋" w:hAnsi="仿宋" w:eastAsia="仿宋" w:cs="仿宋"/>
                <w:spacing w:val="16"/>
                <w:sz w:val="18"/>
                <w:szCs w:val="18"/>
              </w:rPr>
              <w:t>二</w:t>
            </w:r>
            <w:r>
              <w:rPr>
                <w:rFonts w:ascii="仿宋" w:hAnsi="仿宋" w:eastAsia="仿宋" w:cs="仿宋"/>
                <w:spacing w:val="-53"/>
                <w:sz w:val="18"/>
                <w:szCs w:val="18"/>
              </w:rPr>
              <w:t xml:space="preserve"> </w:t>
            </w:r>
            <w:r>
              <w:rPr>
                <w:rFonts w:ascii="仿宋" w:hAnsi="仿宋" w:eastAsia="仿宋" w:cs="仿宋"/>
                <w:spacing w:val="16"/>
                <w:sz w:val="18"/>
                <w:szCs w:val="18"/>
              </w:rPr>
              <w:t>）未根据专家论证报告对超过一定规模的危大工程专项施工</w:t>
            </w:r>
            <w:r>
              <w:rPr>
                <w:rFonts w:ascii="仿宋" w:hAnsi="仿宋" w:eastAsia="仿宋" w:cs="仿宋"/>
                <w:sz w:val="18"/>
                <w:szCs w:val="18"/>
              </w:rPr>
              <w:t xml:space="preserve"> </w:t>
            </w:r>
            <w:r>
              <w:rPr>
                <w:rFonts w:ascii="仿宋" w:hAnsi="仿宋" w:eastAsia="仿宋" w:cs="仿宋"/>
                <w:spacing w:val="18"/>
                <w:sz w:val="18"/>
                <w:szCs w:val="18"/>
              </w:rPr>
              <w:t>方案进行修改</w:t>
            </w:r>
            <w:r>
              <w:rPr>
                <w:rFonts w:ascii="仿宋" w:hAnsi="仿宋" w:eastAsia="仿宋" w:cs="仿宋"/>
                <w:spacing w:val="36"/>
                <w:sz w:val="18"/>
                <w:szCs w:val="18"/>
              </w:rPr>
              <w:t xml:space="preserve">  </w:t>
            </w:r>
            <w:r>
              <w:rPr>
                <w:rFonts w:ascii="仿宋" w:hAnsi="仿宋" w:eastAsia="仿宋" w:cs="仿宋"/>
                <w:spacing w:val="18"/>
                <w:sz w:val="18"/>
                <w:szCs w:val="18"/>
              </w:rPr>
              <w:t>或者未按照本规定重新组织专家论证的</w:t>
            </w:r>
          </w:p>
        </w:tc>
        <w:tc>
          <w:tcPr>
            <w:tcW w:w="1433"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59" w:line="231" w:lineRule="auto"/>
              <w:ind w:left="64"/>
            </w:pPr>
            <w:r>
              <w:rPr>
                <w:spacing w:val="8"/>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1" w:hRule="atLeast"/>
        </w:trPr>
        <w:tc>
          <w:tcPr>
            <w:tcW w:w="652"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8" w:line="191" w:lineRule="auto"/>
              <w:ind w:left="191"/>
            </w:pPr>
            <w:r>
              <w:rPr>
                <w:spacing w:val="2"/>
              </w:rPr>
              <w:t>691</w:t>
            </w:r>
          </w:p>
        </w:tc>
        <w:tc>
          <w:tcPr>
            <w:tcW w:w="1087"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9" w:line="190" w:lineRule="auto"/>
              <w:ind w:left="47"/>
            </w:pPr>
            <w:r>
              <w:rPr>
                <w:spacing w:val="7"/>
              </w:rPr>
              <w:t>0206348000</w:t>
            </w:r>
          </w:p>
        </w:tc>
        <w:tc>
          <w:tcPr>
            <w:tcW w:w="1087"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6"/>
              <w:spacing w:before="58" w:line="231" w:lineRule="auto"/>
              <w:ind w:left="44"/>
            </w:pPr>
            <w:r>
              <w:rPr>
                <w:spacing w:val="11"/>
              </w:rPr>
              <w:t>行政处罚</w:t>
            </w:r>
          </w:p>
        </w:tc>
        <w:tc>
          <w:tcPr>
            <w:tcW w:w="2714"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pStyle w:val="6"/>
              <w:spacing w:before="59" w:line="230" w:lineRule="auto"/>
              <w:ind w:left="74"/>
            </w:pPr>
            <w:r>
              <w:rPr>
                <w:spacing w:val="16"/>
              </w:rPr>
              <w:t>对施工单位未严格按照专项施</w:t>
            </w:r>
          </w:p>
          <w:p>
            <w:pPr>
              <w:pStyle w:val="6"/>
              <w:spacing w:before="22" w:line="230" w:lineRule="auto"/>
              <w:ind w:left="82"/>
            </w:pPr>
            <w:r>
              <w:rPr>
                <w:spacing w:val="16"/>
              </w:rPr>
              <w:t>工方案组织施工，或者擅自修</w:t>
            </w:r>
          </w:p>
          <w:p>
            <w:pPr>
              <w:pStyle w:val="6"/>
              <w:spacing w:before="20" w:line="230" w:lineRule="auto"/>
              <w:ind w:left="387"/>
            </w:pPr>
            <w:r>
              <w:rPr>
                <w:spacing w:val="14"/>
              </w:rPr>
              <w:t>改专项施工方案的处罚</w:t>
            </w:r>
          </w:p>
        </w:tc>
        <w:tc>
          <w:tcPr>
            <w:tcW w:w="881" w:type="dxa"/>
            <w:vAlign w:val="top"/>
          </w:tcPr>
          <w:p>
            <w:pPr>
              <w:rPr>
                <w:rFonts w:ascii="Arial"/>
                <w:sz w:val="21"/>
              </w:rPr>
            </w:pPr>
          </w:p>
        </w:tc>
        <w:tc>
          <w:tcPr>
            <w:tcW w:w="6297" w:type="dxa"/>
            <w:vAlign w:val="top"/>
          </w:tcPr>
          <w:p>
            <w:pPr>
              <w:spacing w:before="287" w:line="233" w:lineRule="auto"/>
              <w:ind w:left="49"/>
              <w:rPr>
                <w:rFonts w:ascii="仿宋" w:hAnsi="仿宋" w:eastAsia="仿宋" w:cs="仿宋"/>
                <w:sz w:val="18"/>
                <w:szCs w:val="18"/>
              </w:rPr>
            </w:pPr>
            <w:r>
              <w:pict>
                <v:shape id="_x0000_s1215" o:spid="_x0000_s1215" o:spt="202" type="#_x0000_t202" style="position:absolute;left:0pt;margin-left:64.3pt;margin-top:-5.15pt;height:11.75pt;width:186pt;mso-position-horizontal-relative:page;mso-position-vertical-relative:page;z-index:251853824;mso-width-relative:page;mso-height-relative:page;" filled="f" stroked="f" coordsize="21600,21600">
                  <v:path/>
                  <v:fill on="f" focussize="0,0"/>
                  <v:stroke on="f"/>
                  <v:imagedata o:title=""/>
                  <o:lock v:ext="edit" aspectratio="f"/>
                  <v:textbox inset="0mm,0mm,0mm,0mm">
                    <w:txbxContent>
                      <w:p>
                        <w:pPr>
                          <w:spacing w:before="19" w:line="169" w:lineRule="auto"/>
                          <w:jc w:val="right"/>
                          <w:rPr>
                            <w:rFonts w:ascii="仿宋" w:hAnsi="仿宋" w:eastAsia="仿宋" w:cs="仿宋"/>
                            <w:sz w:val="18"/>
                            <w:szCs w:val="18"/>
                          </w:rPr>
                        </w:pPr>
                        <w:r>
                          <w:rPr>
                            <w:rFonts w:ascii="仿宋" w:hAnsi="仿宋" w:eastAsia="仿宋" w:cs="仿宋"/>
                            <w:spacing w:val="-35"/>
                            <w:position w:val="3"/>
                            <w:sz w:val="18"/>
                            <w:szCs w:val="18"/>
                          </w:rPr>
                          <w:t>,</w:t>
                        </w:r>
                        <w:r>
                          <w:rPr>
                            <w:rFonts w:ascii="仿宋" w:hAnsi="仿宋" w:eastAsia="仿宋" w:cs="仿宋"/>
                            <w:spacing w:val="2"/>
                            <w:position w:val="3"/>
                            <w:sz w:val="18"/>
                            <w:szCs w:val="18"/>
                          </w:rPr>
                          <w:t xml:space="preserve">                   </w:t>
                        </w:r>
                        <w:r>
                          <w:rPr>
                            <w:rFonts w:ascii="仿宋" w:hAnsi="仿宋" w:eastAsia="仿宋" w:cs="仿宋"/>
                            <w:spacing w:val="1"/>
                            <w:position w:val="3"/>
                            <w:sz w:val="18"/>
                            <w:szCs w:val="18"/>
                          </w:rPr>
                          <w:t xml:space="preserve">                    </w:t>
                        </w:r>
                        <w:r>
                          <w:rPr>
                            <w:rFonts w:ascii="仿宋" w:hAnsi="仿宋" w:eastAsia="仿宋" w:cs="仿宋"/>
                            <w:spacing w:val="-35"/>
                            <w:sz w:val="18"/>
                            <w:szCs w:val="18"/>
                          </w:rPr>
                          <w:t>;</w:t>
                        </w:r>
                      </w:p>
                    </w:txbxContent>
                  </v:textbox>
                </v:shape>
              </w:pict>
            </w:r>
            <w:r>
              <w:pict>
                <v:shape id="_x0000_s1216" o:spid="_x0000_s1216" o:spt="202" type="#_x0000_t202" style="position:absolute;left:0pt;margin-left:1.3pt;margin-top:1.85pt;height:13.5pt;width:304.5pt;mso-position-horizontal-relative:page;mso-position-vertical-relative:page;z-index:251854848;mso-width-relative:page;mso-height-relative:page;" filled="f" stroked="f" coordsize="21600,21600">
                  <v:path/>
                  <v:fill on="f" focussize="0,0"/>
                  <v:stroke on="f"/>
                  <v:imagedata o:title=""/>
                  <o:lock v:ext="edit" aspectratio="f"/>
                  <v:textbox inset="0mm,0mm,0mm,0mm">
                    <w:txbxContent>
                      <w:p>
                        <w:pPr>
                          <w:spacing w:before="19" w:line="236" w:lineRule="auto"/>
                          <w:ind w:left="2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50"/>
                            <w:sz w:val="18"/>
                            <w:szCs w:val="18"/>
                          </w:rPr>
                          <w:t xml:space="preserve"> </w:t>
                        </w:r>
                        <w:r>
                          <w:rPr>
                            <w:rFonts w:ascii="仿宋" w:hAnsi="仿宋" w:eastAsia="仿宋" w:cs="仿宋"/>
                            <w:spacing w:val="16"/>
                            <w:sz w:val="18"/>
                            <w:szCs w:val="18"/>
                          </w:rPr>
                          <w:t>《危险性较大的分部分项工程安全管理规定》</w:t>
                        </w:r>
                        <w:r>
                          <w:rPr>
                            <w:rFonts w:ascii="仿宋" w:hAnsi="仿宋" w:eastAsia="仿宋" w:cs="仿宋"/>
                            <w:spacing w:val="38"/>
                            <w:sz w:val="18"/>
                            <w:szCs w:val="18"/>
                          </w:rPr>
                          <w:t xml:space="preserve"> </w:t>
                        </w:r>
                        <w:r>
                          <w:rPr>
                            <w:rFonts w:ascii="仿宋" w:hAnsi="仿宋" w:eastAsia="仿宋" w:cs="仿宋"/>
                            <w:spacing w:val="16"/>
                            <w:sz w:val="18"/>
                            <w:szCs w:val="18"/>
                          </w:rPr>
                          <w:t>（住房和城乡</w:t>
                        </w:r>
                      </w:p>
                    </w:txbxContent>
                  </v:textbox>
                </v:shape>
              </w:pict>
            </w:r>
            <w:r>
              <w:rPr>
                <w:rFonts w:ascii="仿宋" w:hAnsi="仿宋" w:eastAsia="仿宋" w:cs="仿宋"/>
                <w:spacing w:val="13"/>
                <w:sz w:val="18"/>
                <w:szCs w:val="18"/>
              </w:rPr>
              <w:t>建设部令第37号）</w:t>
            </w:r>
          </w:p>
          <w:p>
            <w:pPr>
              <w:spacing w:before="39" w:line="238" w:lineRule="auto"/>
              <w:ind w:left="56" w:right="206" w:firstLine="421"/>
              <w:rPr>
                <w:rFonts w:ascii="仿宋" w:hAnsi="仿宋" w:eastAsia="仿宋" w:cs="仿宋"/>
                <w:sz w:val="18"/>
                <w:szCs w:val="18"/>
              </w:rPr>
            </w:pPr>
            <w:r>
              <w:rPr>
                <w:rFonts w:ascii="仿宋" w:hAnsi="仿宋" w:eastAsia="仿宋" w:cs="仿宋"/>
                <w:spacing w:val="19"/>
                <w:sz w:val="18"/>
                <w:szCs w:val="18"/>
              </w:rPr>
              <w:t>第十六条  施工单位应当严格按照专项施工方案组织施工，不得</w:t>
            </w:r>
            <w:r>
              <w:rPr>
                <w:rFonts w:ascii="仿宋" w:hAnsi="仿宋" w:eastAsia="仿宋" w:cs="仿宋"/>
                <w:spacing w:val="10"/>
                <w:sz w:val="18"/>
                <w:szCs w:val="18"/>
              </w:rPr>
              <w:t xml:space="preserve"> </w:t>
            </w:r>
            <w:r>
              <w:rPr>
                <w:rFonts w:ascii="仿宋" w:hAnsi="仿宋" w:eastAsia="仿宋" w:cs="仿宋"/>
                <w:spacing w:val="15"/>
                <w:sz w:val="18"/>
                <w:szCs w:val="18"/>
              </w:rPr>
              <w:t>擅自修改专项施工方案。</w:t>
            </w:r>
          </w:p>
          <w:p>
            <w:pPr>
              <w:spacing w:before="30" w:line="241" w:lineRule="auto"/>
              <w:ind w:left="60" w:right="206" w:firstLine="443"/>
              <w:rPr>
                <w:rFonts w:ascii="仿宋" w:hAnsi="仿宋" w:eastAsia="仿宋" w:cs="仿宋"/>
                <w:sz w:val="18"/>
                <w:szCs w:val="18"/>
              </w:rPr>
            </w:pPr>
            <w:r>
              <w:rPr>
                <w:rFonts w:ascii="仿宋" w:hAnsi="仿宋" w:eastAsia="仿宋" w:cs="仿宋"/>
                <w:spacing w:val="18"/>
                <w:sz w:val="18"/>
                <w:szCs w:val="18"/>
              </w:rPr>
              <w:t>因规划调整</w:t>
            </w:r>
            <w:r>
              <w:rPr>
                <w:rFonts w:ascii="仿宋" w:hAnsi="仿宋" w:eastAsia="仿宋" w:cs="仿宋"/>
                <w:spacing w:val="-51"/>
                <w:sz w:val="18"/>
                <w:szCs w:val="18"/>
              </w:rPr>
              <w:t xml:space="preserve"> </w:t>
            </w:r>
            <w:r>
              <w:rPr>
                <w:rFonts w:ascii="仿宋" w:hAnsi="仿宋" w:eastAsia="仿宋" w:cs="仿宋"/>
                <w:spacing w:val="18"/>
                <w:sz w:val="18"/>
                <w:szCs w:val="18"/>
              </w:rPr>
              <w:t>、设计变更等原因确需调整的，修改</w:t>
            </w:r>
            <w:r>
              <w:rPr>
                <w:rFonts w:ascii="仿宋" w:hAnsi="仿宋" w:eastAsia="仿宋" w:cs="仿宋"/>
                <w:spacing w:val="17"/>
                <w:sz w:val="18"/>
                <w:szCs w:val="18"/>
              </w:rPr>
              <w:t>后的专项施工方</w:t>
            </w:r>
            <w:r>
              <w:rPr>
                <w:rFonts w:ascii="仿宋" w:hAnsi="仿宋" w:eastAsia="仿宋" w:cs="仿宋"/>
                <w:sz w:val="18"/>
                <w:szCs w:val="18"/>
              </w:rPr>
              <w:t xml:space="preserve"> </w:t>
            </w:r>
            <w:r>
              <w:rPr>
                <w:rFonts w:ascii="仿宋" w:hAnsi="仿宋" w:eastAsia="仿宋" w:cs="仿宋"/>
                <w:spacing w:val="17"/>
                <w:sz w:val="18"/>
                <w:szCs w:val="18"/>
              </w:rPr>
              <w:t>案应当按照本规定重新审核和论证。</w:t>
            </w:r>
            <w:r>
              <w:rPr>
                <w:rFonts w:ascii="仿宋" w:hAnsi="仿宋" w:eastAsia="仿宋" w:cs="仿宋"/>
                <w:spacing w:val="-16"/>
                <w:sz w:val="18"/>
                <w:szCs w:val="18"/>
              </w:rPr>
              <w:t xml:space="preserve"> </w:t>
            </w:r>
            <w:r>
              <w:rPr>
                <w:rFonts w:ascii="仿宋" w:hAnsi="仿宋" w:eastAsia="仿宋" w:cs="仿宋"/>
                <w:spacing w:val="17"/>
                <w:sz w:val="18"/>
                <w:szCs w:val="18"/>
              </w:rPr>
              <w:t>涉及资金或者工期调</w:t>
            </w:r>
            <w:r>
              <w:rPr>
                <w:rFonts w:ascii="仿宋" w:hAnsi="仿宋" w:eastAsia="仿宋" w:cs="仿宋"/>
                <w:spacing w:val="16"/>
                <w:sz w:val="18"/>
                <w:szCs w:val="18"/>
              </w:rPr>
              <w:t>整的</w:t>
            </w:r>
            <w:r>
              <w:rPr>
                <w:rFonts w:ascii="仿宋" w:hAnsi="仿宋" w:eastAsia="仿宋" w:cs="仿宋"/>
                <w:spacing w:val="-52"/>
                <w:sz w:val="18"/>
                <w:szCs w:val="18"/>
              </w:rPr>
              <w:t xml:space="preserve"> </w:t>
            </w:r>
            <w:r>
              <w:rPr>
                <w:rFonts w:ascii="仿宋" w:hAnsi="仿宋" w:eastAsia="仿宋" w:cs="仿宋"/>
                <w:spacing w:val="16"/>
                <w:sz w:val="18"/>
                <w:szCs w:val="18"/>
              </w:rPr>
              <w:t>，建设</w:t>
            </w:r>
            <w:r>
              <w:rPr>
                <w:rFonts w:ascii="仿宋" w:hAnsi="仿宋" w:eastAsia="仿宋" w:cs="仿宋"/>
                <w:sz w:val="18"/>
                <w:szCs w:val="18"/>
              </w:rPr>
              <w:t xml:space="preserve"> </w:t>
            </w:r>
            <w:r>
              <w:rPr>
                <w:rFonts w:ascii="仿宋" w:hAnsi="仿宋" w:eastAsia="仿宋" w:cs="仿宋"/>
                <w:spacing w:val="15"/>
                <w:sz w:val="18"/>
                <w:szCs w:val="18"/>
              </w:rPr>
              <w:t>单位应当按照约定予以调整。</w:t>
            </w:r>
          </w:p>
          <w:p>
            <w:pPr>
              <w:spacing w:before="35" w:line="235" w:lineRule="auto"/>
              <w:ind w:left="64" w:right="103" w:firstLine="413"/>
              <w:rPr>
                <w:rFonts w:ascii="仿宋" w:hAnsi="仿宋" w:eastAsia="仿宋" w:cs="仿宋"/>
                <w:sz w:val="18"/>
                <w:szCs w:val="18"/>
              </w:rPr>
            </w:pPr>
            <w:r>
              <w:rPr>
                <w:rFonts w:ascii="仿宋" w:hAnsi="仿宋" w:eastAsia="仿宋" w:cs="仿宋"/>
                <w:spacing w:val="18"/>
                <w:sz w:val="18"/>
                <w:szCs w:val="18"/>
              </w:rPr>
              <w:t>第三十四条  施工单位有下列行为之一的，责令限期改正，处1万</w:t>
            </w:r>
            <w:r>
              <w:rPr>
                <w:rFonts w:ascii="仿宋" w:hAnsi="仿宋" w:eastAsia="仿宋" w:cs="仿宋"/>
                <w:spacing w:val="13"/>
                <w:sz w:val="18"/>
                <w:szCs w:val="18"/>
              </w:rPr>
              <w:t xml:space="preserve"> </w:t>
            </w:r>
            <w:r>
              <w:rPr>
                <w:rFonts w:ascii="仿宋" w:hAnsi="仿宋" w:eastAsia="仿宋" w:cs="仿宋"/>
                <w:spacing w:val="17"/>
                <w:sz w:val="18"/>
                <w:szCs w:val="18"/>
              </w:rPr>
              <w:t>元以上3万元以下的罚款</w:t>
            </w:r>
            <w:r>
              <w:rPr>
                <w:rFonts w:ascii="仿宋" w:hAnsi="仿宋" w:eastAsia="仿宋" w:cs="仿宋"/>
                <w:spacing w:val="-44"/>
                <w:sz w:val="18"/>
                <w:szCs w:val="18"/>
              </w:rPr>
              <w:t xml:space="preserve"> </w:t>
            </w:r>
            <w:r>
              <w:rPr>
                <w:rFonts w:ascii="仿宋" w:hAnsi="仿宋" w:eastAsia="仿宋" w:cs="仿宋"/>
                <w:spacing w:val="17"/>
                <w:sz w:val="18"/>
                <w:szCs w:val="18"/>
              </w:rPr>
              <w:t>，并暂扣安全生产许可证30日</w:t>
            </w:r>
            <w:r>
              <w:rPr>
                <w:rFonts w:ascii="仿宋" w:hAnsi="仿宋" w:eastAsia="仿宋" w:cs="仿宋"/>
                <w:spacing w:val="-52"/>
                <w:sz w:val="18"/>
                <w:szCs w:val="18"/>
              </w:rPr>
              <w:t xml:space="preserve"> </w:t>
            </w:r>
            <w:r>
              <w:rPr>
                <w:rFonts w:ascii="仿宋" w:hAnsi="仿宋" w:eastAsia="仿宋" w:cs="仿宋"/>
                <w:spacing w:val="17"/>
                <w:sz w:val="18"/>
                <w:szCs w:val="18"/>
              </w:rPr>
              <w:t>；对直接负责的</w:t>
            </w:r>
            <w:r>
              <w:rPr>
                <w:rFonts w:ascii="仿宋" w:hAnsi="仿宋" w:eastAsia="仿宋" w:cs="仿宋"/>
                <w:sz w:val="18"/>
                <w:szCs w:val="18"/>
              </w:rPr>
              <w:t xml:space="preserve"> </w:t>
            </w:r>
            <w:r>
              <w:rPr>
                <w:rFonts w:ascii="仿宋" w:hAnsi="仿宋" w:eastAsia="仿宋" w:cs="仿宋"/>
                <w:spacing w:val="16"/>
                <w:sz w:val="18"/>
                <w:szCs w:val="18"/>
              </w:rPr>
              <w:t>主管人员和其他直接责任人员处1000元以上5000元以下的罚款：</w:t>
            </w:r>
          </w:p>
          <w:p>
            <w:pPr>
              <w:spacing w:line="207" w:lineRule="auto"/>
              <w:ind w:left="63" w:right="228" w:firstLine="396"/>
              <w:rPr>
                <w:rFonts w:ascii="仿宋" w:hAnsi="仿宋" w:eastAsia="仿宋" w:cs="仿宋"/>
                <w:sz w:val="18"/>
                <w:szCs w:val="18"/>
              </w:rPr>
            </w:pPr>
            <w:r>
              <w:rPr>
                <w:rFonts w:ascii="仿宋" w:hAnsi="仿宋" w:eastAsia="仿宋" w:cs="仿宋"/>
                <w:spacing w:val="18"/>
                <w:sz w:val="18"/>
                <w:szCs w:val="18"/>
              </w:rPr>
              <w:t>（三）</w:t>
            </w:r>
            <w:r>
              <w:rPr>
                <w:rFonts w:ascii="仿宋" w:hAnsi="仿宋" w:eastAsia="仿宋" w:cs="仿宋"/>
                <w:spacing w:val="-37"/>
                <w:sz w:val="18"/>
                <w:szCs w:val="18"/>
              </w:rPr>
              <w:t xml:space="preserve"> </w:t>
            </w:r>
            <w:r>
              <w:rPr>
                <w:rFonts w:ascii="仿宋" w:hAnsi="仿宋" w:eastAsia="仿宋" w:cs="仿宋"/>
                <w:spacing w:val="18"/>
                <w:sz w:val="18"/>
                <w:szCs w:val="18"/>
              </w:rPr>
              <w:t>未严格按照专项施工方案组织施工，或者擅自修改专项施</w:t>
            </w:r>
            <w:r>
              <w:rPr>
                <w:rFonts w:ascii="仿宋" w:hAnsi="仿宋" w:eastAsia="仿宋" w:cs="仿宋"/>
                <w:sz w:val="18"/>
                <w:szCs w:val="18"/>
              </w:rPr>
              <w:t xml:space="preserve"> </w:t>
            </w:r>
            <w:r>
              <w:rPr>
                <w:rFonts w:ascii="仿宋" w:hAnsi="仿宋" w:eastAsia="仿宋" w:cs="仿宋"/>
                <w:spacing w:val="11"/>
                <w:sz w:val="18"/>
                <w:szCs w:val="18"/>
              </w:rPr>
              <w:t>工方案的</w:t>
            </w:r>
          </w:p>
        </w:tc>
        <w:tc>
          <w:tcPr>
            <w:tcW w:w="1433"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6"/>
              <w:spacing w:before="58" w:line="231" w:lineRule="auto"/>
              <w:ind w:left="64"/>
            </w:pPr>
            <w:r>
              <w:rPr>
                <w:spacing w:val="8"/>
              </w:rPr>
              <w:t>新增</w:t>
            </w:r>
          </w:p>
        </w:tc>
      </w:tr>
    </w:tbl>
    <w:p>
      <w:pPr>
        <w:spacing w:before="14" w:line="89" w:lineRule="exact"/>
        <w:ind w:left="7343"/>
        <w:rPr>
          <w:rFonts w:ascii="仿宋" w:hAnsi="仿宋" w:eastAsia="仿宋" w:cs="仿宋"/>
          <w:sz w:val="18"/>
          <w:szCs w:val="18"/>
        </w:rPr>
      </w:pPr>
      <w:r>
        <w:rPr>
          <w:rFonts w:ascii="仿宋" w:hAnsi="仿宋" w:eastAsia="仿宋" w:cs="仿宋"/>
          <w:position w:val="1"/>
          <w:sz w:val="18"/>
          <w:szCs w:val="18"/>
        </w:rPr>
        <w:t>。</w:t>
      </w:r>
    </w:p>
    <w:p>
      <w:pPr>
        <w:spacing w:line="89" w:lineRule="exact"/>
        <w:rPr>
          <w:rFonts w:ascii="仿宋" w:hAnsi="仿宋" w:eastAsia="仿宋" w:cs="仿宋"/>
          <w:sz w:val="18"/>
          <w:szCs w:val="18"/>
        </w:rPr>
        <w:sectPr>
          <w:pgSz w:w="16837" w:h="11905"/>
          <w:pgMar w:top="400" w:right="1094" w:bottom="0" w:left="1067" w:header="0" w:footer="0" w:gutter="0"/>
          <w:cols w:space="720" w:num="1"/>
        </w:sectPr>
      </w:pPr>
    </w:p>
    <w:p>
      <w:pPr>
        <w:spacing w:line="154" w:lineRule="exact"/>
      </w:pPr>
      <w:r>
        <w:pict>
          <v:shape id="_x0000_s1217" o:spid="_x0000_s1217" o:spt="202" type="#_x0000_t202" style="position:absolute;left:0pt;margin-left:441.65pt;margin-top:153.2pt;height:13.35pt;width:226.8pt;mso-position-horizontal-relative:page;mso-position-vertical-relative:page;z-index:251857920;mso-width-relative:page;mso-height-relative:page;" filled="f" stroked="f" coordsize="21600,21600" o:allowincell="f">
            <v:path/>
            <v:fill on="f" focussize="0,0"/>
            <v:stroke on="f"/>
            <v:imagedata o:title=""/>
            <o:lock v:ext="edit" aspectratio="f"/>
            <v:textbox inset="0mm,0mm,0mm,0mm">
              <w:txbxContent>
                <w:p>
                  <w:pPr>
                    <w:spacing w:before="19" w:line="233" w:lineRule="auto"/>
                    <w:ind w:left="20"/>
                    <w:rPr>
                      <w:rFonts w:ascii="仿宋" w:hAnsi="仿宋" w:eastAsia="仿宋" w:cs="仿宋"/>
                      <w:sz w:val="18"/>
                      <w:szCs w:val="18"/>
                    </w:rPr>
                  </w:pPr>
                  <w:r>
                    <w:rPr>
                      <w:rFonts w:ascii="仿宋" w:hAnsi="仿宋" w:eastAsia="仿宋" w:cs="仿宋"/>
                      <w:spacing w:val="15"/>
                      <w:sz w:val="18"/>
                      <w:szCs w:val="18"/>
                    </w:rPr>
                    <w:t>目负责人未按照本规定现场履职或者组织限期整改的</w:t>
                  </w:r>
                </w:p>
              </w:txbxContent>
            </v:textbox>
          </v:shape>
        </w:pict>
      </w:r>
      <w:r>
        <w:pict>
          <v:shape id="_x0000_s1218" o:spid="_x0000_s1218" o:spt="202" type="#_x0000_t202" style="position:absolute;left:0pt;margin-left:430.2pt;margin-top:153.2pt;height:13.45pt;width:10.85pt;mso-position-horizontal-relative:page;mso-position-vertical-relative:page;z-index:251856896;mso-width-relative:page;mso-height-relative:page;" filled="f" stroked="f" coordsize="21600,21600" o:allowincell="f">
            <v:path/>
            <v:fill on="f" focussize="0,0"/>
            <v:stroke on="f"/>
            <v:imagedata o:title=""/>
            <o:lock v:ext="edit" aspectratio="f"/>
            <v:textbox inset="0mm,0mm,0mm,0mm">
              <w:txbxContent>
                <w:p>
                  <w:pPr>
                    <w:spacing w:before="20" w:line="234" w:lineRule="auto"/>
                    <w:ind w:left="20"/>
                    <w:rPr>
                      <w:rFonts w:ascii="仿宋" w:hAnsi="仿宋" w:eastAsia="仿宋" w:cs="仿宋"/>
                      <w:sz w:val="18"/>
                      <w:szCs w:val="18"/>
                    </w:rPr>
                  </w:pPr>
                  <w:r>
                    <w:rPr>
                      <w:rFonts w:ascii="仿宋" w:hAnsi="仿宋" w:eastAsia="仿宋" w:cs="仿宋"/>
                      <w:sz w:val="18"/>
                      <w:szCs w:val="18"/>
                    </w:rPr>
                    <w:t>项</w:t>
                  </w:r>
                </w:p>
              </w:txbxContent>
            </v:textbox>
          </v:shape>
        </w:pict>
      </w:r>
      <w:r>
        <w:pict>
          <v:shape id="_x0000_s1219" o:spid="_x0000_s1219" o:spt="202" type="#_x0000_t202" style="position:absolute;left:0pt;margin-left:420.95pt;margin-top:153.2pt;height:13.45pt;width:4.75pt;mso-position-horizontal-relative:page;mso-position-vertical-relative:page;z-index:251859968;mso-width-relative:page;mso-height-relative:page;" filled="f" stroked="f" coordsize="21600,21600" o:allowincell="f">
            <v:path/>
            <v:fill on="f" focussize="0,0"/>
            <v:stroke on="f"/>
            <v:imagedata o:title=""/>
            <o:lock v:ext="edit" aspectratio="f"/>
            <v:textbox inset="0mm,0mm,0mm,0mm">
              <w:txbxContent>
                <w:p>
                  <w:pPr>
                    <w:spacing w:before="20" w:line="234" w:lineRule="auto"/>
                    <w:jc w:val="right"/>
                    <w:rPr>
                      <w:rFonts w:ascii="仿宋" w:hAnsi="仿宋" w:eastAsia="仿宋" w:cs="仿宋"/>
                      <w:sz w:val="18"/>
                      <w:szCs w:val="18"/>
                    </w:rPr>
                  </w:pPr>
                  <w:r>
                    <w:rPr>
                      <w:rFonts w:ascii="仿宋" w:hAnsi="仿宋" w:eastAsia="仿宋" w:cs="仿宋"/>
                      <w:spacing w:val="-10"/>
                      <w:w w:val="72"/>
                      <w:sz w:val="18"/>
                      <w:szCs w:val="18"/>
                    </w:rPr>
                    <w:t>)</w:t>
                  </w:r>
                </w:p>
              </w:txbxContent>
            </v:textbox>
          </v:shape>
        </w:pict>
      </w:r>
      <w:r>
        <w:pict>
          <v:shape id="_x0000_s1220" o:spid="_x0000_s1220" o:spt="202" type="#_x0000_t202" style="position:absolute;left:0pt;margin-left:402.75pt;margin-top:153.2pt;height:13.45pt;width:4.75pt;mso-position-horizontal-relative:page;mso-position-vertical-relative:page;z-index:251860992;mso-width-relative:page;mso-height-relative:page;" filled="f" stroked="f" coordsize="21600,21600" o:allowincell="f">
            <v:path/>
            <v:fill on="f" focussize="0,0"/>
            <v:stroke on="f"/>
            <v:imagedata o:title=""/>
            <o:lock v:ext="edit" aspectratio="f"/>
            <v:textbox inset="0mm,0mm,0mm,0mm">
              <w:txbxContent>
                <w:p>
                  <w:pPr>
                    <w:spacing w:before="20" w:line="234" w:lineRule="auto"/>
                    <w:jc w:val="right"/>
                    <w:rPr>
                      <w:rFonts w:ascii="仿宋" w:hAnsi="仿宋" w:eastAsia="仿宋" w:cs="仿宋"/>
                      <w:sz w:val="18"/>
                      <w:szCs w:val="18"/>
                    </w:rPr>
                  </w:pPr>
                  <w:r>
                    <w:rPr>
                      <w:rFonts w:ascii="仿宋" w:hAnsi="仿宋" w:eastAsia="仿宋" w:cs="仿宋"/>
                      <w:spacing w:val="-13"/>
                      <w:w w:val="75"/>
                      <w:sz w:val="18"/>
                      <w:szCs w:val="18"/>
                    </w:rPr>
                    <w:t>(</w:t>
                  </w:r>
                </w:p>
              </w:txbxContent>
            </v:textbox>
          </v:shape>
        </w:pict>
      </w:r>
      <w:r>
        <w:pict>
          <v:shape id="_x0000_s1221" o:spid="_x0000_s1221" o:spt="202" type="#_x0000_t202" style="position:absolute;left:0pt;margin-left:398.5pt;margin-top:502.2pt;height:13.35pt;width:229.5pt;mso-position-horizontal-relative:page;mso-position-vertical-relative:page;z-index:-251460608;mso-width-relative:page;mso-height-relative:page;" filled="f" stroked="f" coordsize="21600,21600" o:allowincell="f">
            <v:path/>
            <v:fill on="f" focussize="0,0"/>
            <v:stroke on="f"/>
            <v:imagedata o:title=""/>
            <o:lock v:ext="edit" aspectratio="f"/>
            <v:textbox inset="0mm,0mm,0mm,0mm">
              <w:txbxContent>
                <w:p>
                  <w:pPr>
                    <w:spacing w:before="19" w:line="233" w:lineRule="auto"/>
                    <w:ind w:left="20"/>
                    <w:rPr>
                      <w:rFonts w:ascii="仿宋" w:hAnsi="仿宋" w:eastAsia="仿宋" w:cs="仿宋"/>
                      <w:sz w:val="18"/>
                      <w:szCs w:val="18"/>
                    </w:rPr>
                  </w:pPr>
                  <w:r>
                    <w:rPr>
                      <w:rFonts w:ascii="仿宋" w:hAnsi="仿宋" w:eastAsia="仿宋" w:cs="仿宋"/>
                      <w:spacing w:val="15"/>
                      <w:sz w:val="18"/>
                      <w:szCs w:val="18"/>
                    </w:rPr>
                    <w:t>（四）</w:t>
                  </w:r>
                  <w:r>
                    <w:rPr>
                      <w:rFonts w:ascii="仿宋" w:hAnsi="仿宋" w:eastAsia="仿宋" w:cs="仿宋"/>
                      <w:spacing w:val="-42"/>
                      <w:sz w:val="18"/>
                      <w:szCs w:val="18"/>
                    </w:rPr>
                    <w:t xml:space="preserve"> </w:t>
                  </w:r>
                  <w:r>
                    <w:rPr>
                      <w:rFonts w:ascii="仿宋" w:hAnsi="仿宋" w:eastAsia="仿宋" w:cs="仿宋"/>
                      <w:spacing w:val="15"/>
                      <w:sz w:val="18"/>
                      <w:szCs w:val="18"/>
                    </w:rPr>
                    <w:t>发生险情或者事故时  未采取应急处置措施的</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7" w:hRule="atLeast"/>
        </w:trPr>
        <w:tc>
          <w:tcPr>
            <w:tcW w:w="65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9" w:line="190" w:lineRule="auto"/>
              <w:ind w:left="191"/>
            </w:pPr>
            <w:r>
              <w:rPr>
                <w:spacing w:val="2"/>
              </w:rPr>
              <w:t>692</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9" w:line="190" w:lineRule="auto"/>
              <w:ind w:left="47"/>
            </w:pPr>
            <w:r>
              <w:rPr>
                <w:spacing w:val="7"/>
              </w:rPr>
              <w:t>0206349000</w:t>
            </w:r>
          </w:p>
        </w:tc>
        <w:tc>
          <w:tcPr>
            <w:tcW w:w="1087"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59" w:line="231" w:lineRule="auto"/>
              <w:ind w:left="44"/>
            </w:pPr>
            <w:r>
              <w:rPr>
                <w:spacing w:val="11"/>
              </w:rPr>
              <w:t>行政处罚</w:t>
            </w:r>
          </w:p>
        </w:tc>
        <w:tc>
          <w:tcPr>
            <w:tcW w:w="2714" w:type="dxa"/>
            <w:vAlign w:val="top"/>
          </w:tcPr>
          <w:p>
            <w:pPr>
              <w:spacing w:line="314" w:lineRule="auto"/>
              <w:rPr>
                <w:rFonts w:ascii="Arial"/>
                <w:sz w:val="21"/>
              </w:rPr>
            </w:pPr>
          </w:p>
          <w:p>
            <w:pPr>
              <w:spacing w:line="315" w:lineRule="auto"/>
              <w:rPr>
                <w:rFonts w:ascii="Arial"/>
                <w:sz w:val="21"/>
              </w:rPr>
            </w:pPr>
          </w:p>
          <w:p>
            <w:pPr>
              <w:spacing w:line="315" w:lineRule="auto"/>
              <w:rPr>
                <w:rFonts w:ascii="Arial"/>
                <w:sz w:val="21"/>
              </w:rPr>
            </w:pPr>
          </w:p>
          <w:p>
            <w:pPr>
              <w:pStyle w:val="6"/>
              <w:spacing w:before="59" w:line="230" w:lineRule="auto"/>
              <w:ind w:left="74"/>
            </w:pPr>
            <w:r>
              <w:rPr>
                <w:spacing w:val="16"/>
              </w:rPr>
              <w:t>对施工单位在项目负责人未按</w:t>
            </w:r>
          </w:p>
          <w:p>
            <w:pPr>
              <w:pStyle w:val="6"/>
              <w:spacing w:before="19" w:line="230" w:lineRule="auto"/>
              <w:ind w:left="78"/>
            </w:pPr>
            <w:r>
              <w:rPr>
                <w:spacing w:val="16"/>
              </w:rPr>
              <w:t>照本规定现场履职或者组织限</w:t>
            </w:r>
          </w:p>
          <w:p>
            <w:pPr>
              <w:pStyle w:val="6"/>
              <w:spacing w:before="23" w:line="230" w:lineRule="auto"/>
              <w:ind w:left="778"/>
            </w:pPr>
            <w:r>
              <w:rPr>
                <w:spacing w:val="14"/>
              </w:rPr>
              <w:t>期整改的处罚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《危险性较大的分部分项工程安全管理规定》</w:t>
            </w:r>
            <w:r>
              <w:rPr>
                <w:rFonts w:ascii="仿宋" w:hAnsi="仿宋" w:eastAsia="仿宋" w:cs="仿宋"/>
                <w:spacing w:val="-51"/>
                <w:sz w:val="18"/>
                <w:szCs w:val="18"/>
              </w:rPr>
              <w:t xml:space="preserve"> </w:t>
            </w:r>
            <w:r>
              <w:rPr>
                <w:rFonts w:ascii="仿宋" w:hAnsi="仿宋" w:eastAsia="仿宋" w:cs="仿宋"/>
                <w:spacing w:val="18"/>
                <w:sz w:val="18"/>
                <w:szCs w:val="18"/>
              </w:rPr>
              <w:t>（住房和城乡</w:t>
            </w:r>
          </w:p>
          <w:p>
            <w:pPr>
              <w:spacing w:before="22" w:line="233" w:lineRule="auto"/>
              <w:ind w:left="52"/>
              <w:rPr>
                <w:rFonts w:ascii="仿宋" w:hAnsi="仿宋" w:eastAsia="仿宋" w:cs="仿宋"/>
                <w:sz w:val="18"/>
                <w:szCs w:val="18"/>
              </w:rPr>
            </w:pPr>
            <w:r>
              <w:rPr>
                <w:rFonts w:ascii="仿宋" w:hAnsi="仿宋" w:eastAsia="仿宋" w:cs="仿宋"/>
                <w:spacing w:val="13"/>
                <w:sz w:val="18"/>
                <w:szCs w:val="18"/>
              </w:rPr>
              <w:t>建设部令第37号）</w:t>
            </w:r>
          </w:p>
          <w:p>
            <w:pPr>
              <w:spacing w:before="24" w:line="237" w:lineRule="auto"/>
              <w:ind w:left="83" w:right="206" w:firstLine="393"/>
              <w:rPr>
                <w:rFonts w:ascii="仿宋" w:hAnsi="仿宋" w:eastAsia="仿宋" w:cs="仿宋"/>
                <w:sz w:val="18"/>
                <w:szCs w:val="18"/>
              </w:rPr>
            </w:pPr>
            <w:r>
              <w:rPr>
                <w:rFonts w:ascii="仿宋" w:hAnsi="仿宋" w:eastAsia="仿宋" w:cs="仿宋"/>
                <w:spacing w:val="17"/>
                <w:sz w:val="18"/>
                <w:szCs w:val="18"/>
              </w:rPr>
              <w:t>第十七条第一款</w:t>
            </w:r>
            <w:r>
              <w:rPr>
                <w:rFonts w:ascii="仿宋" w:hAnsi="仿宋" w:eastAsia="仿宋" w:cs="仿宋"/>
                <w:spacing w:val="-52"/>
                <w:sz w:val="18"/>
                <w:szCs w:val="18"/>
              </w:rPr>
              <w:t xml:space="preserve"> </w:t>
            </w:r>
            <w:r>
              <w:rPr>
                <w:rFonts w:ascii="仿宋" w:hAnsi="仿宋" w:eastAsia="仿宋" w:cs="仿宋"/>
                <w:spacing w:val="17"/>
                <w:sz w:val="18"/>
                <w:szCs w:val="18"/>
              </w:rPr>
              <w:t>、</w:t>
            </w:r>
            <w:r>
              <w:rPr>
                <w:rFonts w:ascii="仿宋" w:hAnsi="仿宋" w:eastAsia="仿宋" w:cs="仿宋"/>
                <w:spacing w:val="-51"/>
                <w:sz w:val="18"/>
                <w:szCs w:val="18"/>
              </w:rPr>
              <w:t xml:space="preserve"> </w:t>
            </w:r>
            <w:r>
              <w:rPr>
                <w:rFonts w:ascii="仿宋" w:hAnsi="仿宋" w:eastAsia="仿宋" w:cs="仿宋"/>
                <w:spacing w:val="17"/>
                <w:sz w:val="18"/>
                <w:szCs w:val="18"/>
              </w:rPr>
              <w:t>第二款  施工单位应当对</w:t>
            </w:r>
            <w:r>
              <w:rPr>
                <w:rFonts w:ascii="仿宋" w:hAnsi="仿宋" w:eastAsia="仿宋" w:cs="仿宋"/>
                <w:spacing w:val="16"/>
                <w:sz w:val="18"/>
                <w:szCs w:val="18"/>
              </w:rPr>
              <w:t>危大工程施工作业人</w:t>
            </w:r>
            <w:r>
              <w:rPr>
                <w:rFonts w:ascii="仿宋" w:hAnsi="仿宋" w:eastAsia="仿宋" w:cs="仿宋"/>
                <w:sz w:val="18"/>
                <w:szCs w:val="18"/>
              </w:rPr>
              <w:t xml:space="preserve"> </w:t>
            </w:r>
            <w:r>
              <w:rPr>
                <w:rFonts w:ascii="仿宋" w:hAnsi="仿宋" w:eastAsia="仿宋" w:cs="仿宋"/>
                <w:spacing w:val="15"/>
                <w:sz w:val="18"/>
                <w:szCs w:val="18"/>
              </w:rPr>
              <w:t>员进行登记</w:t>
            </w:r>
            <w:r>
              <w:rPr>
                <w:rFonts w:ascii="仿宋" w:hAnsi="仿宋" w:eastAsia="仿宋" w:cs="仿宋"/>
                <w:spacing w:val="-45"/>
                <w:sz w:val="18"/>
                <w:szCs w:val="18"/>
              </w:rPr>
              <w:t xml:space="preserve"> </w:t>
            </w:r>
            <w:r>
              <w:rPr>
                <w:rFonts w:ascii="仿宋" w:hAnsi="仿宋" w:eastAsia="仿宋" w:cs="仿宋"/>
                <w:spacing w:val="15"/>
                <w:sz w:val="18"/>
                <w:szCs w:val="18"/>
              </w:rPr>
              <w:t>，项目负责人应当在施工现场履职。</w:t>
            </w:r>
          </w:p>
          <w:p>
            <w:pPr>
              <w:spacing w:before="28" w:line="243" w:lineRule="auto"/>
              <w:ind w:left="52" w:right="206" w:firstLine="411"/>
              <w:rPr>
                <w:rFonts w:ascii="仿宋" w:hAnsi="仿宋" w:eastAsia="仿宋" w:cs="仿宋"/>
                <w:sz w:val="18"/>
                <w:szCs w:val="18"/>
              </w:rPr>
            </w:pPr>
            <w:r>
              <w:rPr>
                <w:rFonts w:ascii="仿宋" w:hAnsi="仿宋" w:eastAsia="仿宋" w:cs="仿宋"/>
                <w:spacing w:val="20"/>
                <w:sz w:val="18"/>
                <w:szCs w:val="18"/>
              </w:rPr>
              <w:t>项目专职安全生产管理人员应当对专项施工方案实施情况进行现</w:t>
            </w:r>
            <w:r>
              <w:rPr>
                <w:rFonts w:ascii="仿宋" w:hAnsi="仿宋" w:eastAsia="仿宋" w:cs="仿宋"/>
                <w:spacing w:val="1"/>
                <w:sz w:val="18"/>
                <w:szCs w:val="18"/>
              </w:rPr>
              <w:t xml:space="preserve"> </w:t>
            </w:r>
            <w:r>
              <w:rPr>
                <w:rFonts w:ascii="仿宋" w:hAnsi="仿宋" w:eastAsia="仿宋" w:cs="仿宋"/>
                <w:spacing w:val="18"/>
                <w:sz w:val="18"/>
                <w:szCs w:val="18"/>
              </w:rPr>
              <w:t>场监督</w:t>
            </w:r>
            <w:r>
              <w:rPr>
                <w:rFonts w:ascii="仿宋" w:hAnsi="仿宋" w:eastAsia="仿宋" w:cs="仿宋"/>
                <w:spacing w:val="-41"/>
                <w:sz w:val="18"/>
                <w:szCs w:val="18"/>
              </w:rPr>
              <w:t xml:space="preserve"> </w:t>
            </w:r>
            <w:r>
              <w:rPr>
                <w:rFonts w:ascii="仿宋" w:hAnsi="仿宋" w:eastAsia="仿宋" w:cs="仿宋"/>
                <w:spacing w:val="18"/>
                <w:sz w:val="18"/>
                <w:szCs w:val="18"/>
              </w:rPr>
              <w:t>，对未按照专项施工方案施工的</w:t>
            </w:r>
            <w:r>
              <w:rPr>
                <w:rFonts w:ascii="仿宋" w:hAnsi="仿宋" w:eastAsia="仿宋" w:cs="仿宋"/>
                <w:spacing w:val="-52"/>
                <w:sz w:val="18"/>
                <w:szCs w:val="18"/>
              </w:rPr>
              <w:t xml:space="preserve"> </w:t>
            </w:r>
            <w:r>
              <w:rPr>
                <w:rFonts w:ascii="仿宋" w:hAnsi="仿宋" w:eastAsia="仿宋" w:cs="仿宋"/>
                <w:spacing w:val="18"/>
                <w:sz w:val="18"/>
                <w:szCs w:val="18"/>
              </w:rPr>
              <w:t>，应当要求立即整改，并及时</w:t>
            </w:r>
            <w:r>
              <w:rPr>
                <w:rFonts w:ascii="仿宋" w:hAnsi="仿宋" w:eastAsia="仿宋" w:cs="仿宋"/>
                <w:sz w:val="18"/>
                <w:szCs w:val="18"/>
              </w:rPr>
              <w:t xml:space="preserve"> </w:t>
            </w:r>
            <w:r>
              <w:rPr>
                <w:rFonts w:ascii="仿宋" w:hAnsi="仿宋" w:eastAsia="仿宋" w:cs="仿宋"/>
                <w:spacing w:val="17"/>
                <w:sz w:val="18"/>
                <w:szCs w:val="18"/>
              </w:rPr>
              <w:t>报告项目负责人</w:t>
            </w:r>
            <w:r>
              <w:rPr>
                <w:rFonts w:ascii="仿宋" w:hAnsi="仿宋" w:eastAsia="仿宋" w:cs="仿宋"/>
                <w:spacing w:val="-41"/>
                <w:sz w:val="18"/>
                <w:szCs w:val="18"/>
              </w:rPr>
              <w:t xml:space="preserve"> </w:t>
            </w:r>
            <w:r>
              <w:rPr>
                <w:rFonts w:ascii="仿宋" w:hAnsi="仿宋" w:eastAsia="仿宋" w:cs="仿宋"/>
                <w:spacing w:val="17"/>
                <w:sz w:val="18"/>
                <w:szCs w:val="18"/>
              </w:rPr>
              <w:t>，项目负责人应当及时组织限期整改。</w:t>
            </w:r>
          </w:p>
          <w:p>
            <w:pPr>
              <w:spacing w:before="30" w:line="243" w:lineRule="auto"/>
              <w:ind w:left="65" w:right="106" w:firstLine="412"/>
              <w:rPr>
                <w:rFonts w:ascii="仿宋" w:hAnsi="仿宋" w:eastAsia="仿宋" w:cs="仿宋"/>
                <w:sz w:val="18"/>
                <w:szCs w:val="18"/>
              </w:rPr>
            </w:pPr>
            <w:r>
              <w:rPr>
                <w:rFonts w:ascii="仿宋" w:hAnsi="仿宋" w:eastAsia="仿宋" w:cs="仿宋"/>
                <w:spacing w:val="18"/>
                <w:sz w:val="18"/>
                <w:szCs w:val="18"/>
              </w:rPr>
              <w:t>第三十五条  施工单位有下列行为之一的</w:t>
            </w:r>
            <w:r>
              <w:rPr>
                <w:rFonts w:ascii="仿宋" w:hAnsi="仿宋" w:eastAsia="仿宋" w:cs="仿宋"/>
                <w:spacing w:val="-52"/>
                <w:sz w:val="18"/>
                <w:szCs w:val="18"/>
              </w:rPr>
              <w:t xml:space="preserve"> </w:t>
            </w:r>
            <w:r>
              <w:rPr>
                <w:rFonts w:ascii="仿宋" w:hAnsi="仿宋" w:eastAsia="仿宋" w:cs="仿宋"/>
                <w:spacing w:val="18"/>
                <w:sz w:val="18"/>
                <w:szCs w:val="18"/>
              </w:rPr>
              <w:t>，责令限</w:t>
            </w:r>
            <w:r>
              <w:rPr>
                <w:rFonts w:ascii="仿宋" w:hAnsi="仿宋" w:eastAsia="仿宋" w:cs="仿宋"/>
                <w:spacing w:val="17"/>
                <w:sz w:val="18"/>
                <w:szCs w:val="18"/>
              </w:rPr>
              <w:t>期改正，并处1</w:t>
            </w:r>
            <w:r>
              <w:rPr>
                <w:rFonts w:ascii="仿宋" w:hAnsi="仿宋" w:eastAsia="仿宋" w:cs="仿宋"/>
                <w:sz w:val="18"/>
                <w:szCs w:val="18"/>
              </w:rPr>
              <w:t xml:space="preserve"> </w:t>
            </w:r>
            <w:r>
              <w:rPr>
                <w:rFonts w:ascii="仿宋" w:hAnsi="仿宋" w:eastAsia="仿宋" w:cs="仿宋"/>
                <w:spacing w:val="19"/>
                <w:sz w:val="18"/>
                <w:szCs w:val="18"/>
              </w:rPr>
              <w:t>万元以上3万元以下的罚款</w:t>
            </w:r>
            <w:r>
              <w:rPr>
                <w:rFonts w:ascii="仿宋" w:hAnsi="仿宋" w:eastAsia="仿宋" w:cs="仿宋"/>
                <w:spacing w:val="-53"/>
                <w:sz w:val="18"/>
                <w:szCs w:val="18"/>
              </w:rPr>
              <w:t xml:space="preserve"> </w:t>
            </w:r>
            <w:r>
              <w:rPr>
                <w:rFonts w:ascii="仿宋" w:hAnsi="仿宋" w:eastAsia="仿宋" w:cs="仿宋"/>
                <w:spacing w:val="19"/>
                <w:sz w:val="18"/>
                <w:szCs w:val="18"/>
              </w:rPr>
              <w:t>；对直接负责的主管人员和</w:t>
            </w:r>
            <w:r>
              <w:rPr>
                <w:rFonts w:ascii="仿宋" w:hAnsi="仿宋" w:eastAsia="仿宋" w:cs="仿宋"/>
                <w:spacing w:val="18"/>
                <w:sz w:val="18"/>
                <w:szCs w:val="18"/>
              </w:rPr>
              <w:t>其他直接责任人</w:t>
            </w:r>
            <w:r>
              <w:rPr>
                <w:rFonts w:ascii="仿宋" w:hAnsi="仿宋" w:eastAsia="仿宋" w:cs="仿宋"/>
                <w:sz w:val="18"/>
                <w:szCs w:val="18"/>
              </w:rPr>
              <w:t xml:space="preserve"> </w:t>
            </w:r>
            <w:r>
              <w:rPr>
                <w:rFonts w:ascii="仿宋" w:hAnsi="仿宋" w:eastAsia="仿宋" w:cs="仿宋"/>
                <w:spacing w:val="13"/>
                <w:sz w:val="18"/>
                <w:szCs w:val="18"/>
              </w:rPr>
              <w:t>员处1000元以上5000元以下的罚款：</w:t>
            </w:r>
          </w:p>
        </w:tc>
        <w:tc>
          <w:tcPr>
            <w:tcW w:w="1433" w:type="dxa"/>
            <w:vAlign w:val="top"/>
          </w:tcPr>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59" w:line="231" w:lineRule="auto"/>
              <w:ind w:left="64"/>
            </w:pPr>
            <w:r>
              <w:rPr>
                <w:spacing w:val="8"/>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5" w:hRule="atLeast"/>
        </w:trPr>
        <w:tc>
          <w:tcPr>
            <w:tcW w:w="652"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8" w:line="190" w:lineRule="auto"/>
              <w:ind w:left="191"/>
            </w:pPr>
            <w:r>
              <w:rPr>
                <w:spacing w:val="2"/>
              </w:rPr>
              <w:t>693</w:t>
            </w:r>
          </w:p>
        </w:tc>
        <w:tc>
          <w:tcPr>
            <w:tcW w:w="1087"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8" w:line="190" w:lineRule="auto"/>
              <w:ind w:left="47"/>
            </w:pPr>
            <w:r>
              <w:rPr>
                <w:spacing w:val="7"/>
              </w:rPr>
              <w:t>0206350000</w:t>
            </w:r>
          </w:p>
        </w:tc>
        <w:tc>
          <w:tcPr>
            <w:tcW w:w="1087" w:type="dxa"/>
            <w:vAlign w:val="top"/>
          </w:tcPr>
          <w:p>
            <w:pPr>
              <w:spacing w:line="315" w:lineRule="auto"/>
              <w:rPr>
                <w:rFonts w:ascii="Arial"/>
                <w:sz w:val="21"/>
              </w:rPr>
            </w:pPr>
          </w:p>
          <w:p>
            <w:pPr>
              <w:spacing w:line="315" w:lineRule="auto"/>
              <w:rPr>
                <w:rFonts w:ascii="Arial"/>
                <w:sz w:val="21"/>
              </w:rPr>
            </w:pPr>
          </w:p>
          <w:p>
            <w:pPr>
              <w:spacing w:line="316" w:lineRule="auto"/>
              <w:rPr>
                <w:rFonts w:ascii="Arial"/>
                <w:sz w:val="21"/>
              </w:rPr>
            </w:pPr>
          </w:p>
          <w:p>
            <w:pPr>
              <w:pStyle w:val="6"/>
              <w:spacing w:before="59" w:line="231" w:lineRule="auto"/>
              <w:ind w:left="44"/>
            </w:pPr>
            <w:r>
              <w:rPr>
                <w:spacing w:val="11"/>
              </w:rPr>
              <w:t>行政处罚</w:t>
            </w:r>
          </w:p>
        </w:tc>
        <w:tc>
          <w:tcPr>
            <w:tcW w:w="2714" w:type="dxa"/>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58" w:line="230" w:lineRule="auto"/>
              <w:ind w:left="74"/>
            </w:pPr>
            <w:r>
              <w:rPr>
                <w:spacing w:val="16"/>
              </w:rPr>
              <w:t>对施工单位未按照本规定进行</w:t>
            </w:r>
          </w:p>
          <w:p>
            <w:pPr>
              <w:pStyle w:val="6"/>
              <w:spacing w:before="18" w:line="231" w:lineRule="auto"/>
              <w:ind w:left="173"/>
            </w:pPr>
            <w:r>
              <w:rPr>
                <w:spacing w:val="16"/>
              </w:rPr>
              <w:t>施工监测和安全巡视的处罚</w:t>
            </w:r>
          </w:p>
        </w:tc>
        <w:tc>
          <w:tcPr>
            <w:tcW w:w="881" w:type="dxa"/>
            <w:vAlign w:val="top"/>
          </w:tcPr>
          <w:p>
            <w:pPr>
              <w:rPr>
                <w:rFonts w:ascii="Arial"/>
                <w:sz w:val="21"/>
              </w:rPr>
            </w:pPr>
          </w:p>
        </w:tc>
        <w:tc>
          <w:tcPr>
            <w:tcW w:w="6297" w:type="dxa"/>
            <w:vAlign w:val="top"/>
          </w:tcPr>
          <w:p>
            <w:pPr>
              <w:spacing w:line="217" w:lineRule="auto"/>
              <w:ind w:left="5883"/>
              <w:rPr>
                <w:rFonts w:ascii="仿宋" w:hAnsi="仿宋" w:eastAsia="仿宋" w:cs="仿宋"/>
                <w:sz w:val="4"/>
                <w:szCs w:val="4"/>
              </w:rPr>
            </w:pPr>
            <w:r>
              <w:rPr>
                <w:rFonts w:ascii="仿宋" w:hAnsi="仿宋" w:eastAsia="仿宋" w:cs="仿宋"/>
                <w:spacing w:val="7"/>
                <w:w w:val="101"/>
                <w:sz w:val="4"/>
                <w:szCs w:val="4"/>
              </w:rPr>
              <w:t>;</w:t>
            </w:r>
          </w:p>
          <w:p>
            <w:pPr>
              <w:spacing w:line="229" w:lineRule="auto"/>
              <w:ind w:left="4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《危险性较大的分部分项工程安全管理规定》</w:t>
            </w:r>
            <w:r>
              <w:rPr>
                <w:rFonts w:ascii="仿宋" w:hAnsi="仿宋" w:eastAsia="仿宋" w:cs="仿宋"/>
                <w:spacing w:val="-51"/>
                <w:sz w:val="18"/>
                <w:szCs w:val="18"/>
              </w:rPr>
              <w:t xml:space="preserve"> </w:t>
            </w:r>
            <w:r>
              <w:rPr>
                <w:rFonts w:ascii="仿宋" w:hAnsi="仿宋" w:eastAsia="仿宋" w:cs="仿宋"/>
                <w:spacing w:val="18"/>
                <w:sz w:val="18"/>
                <w:szCs w:val="18"/>
              </w:rPr>
              <w:t>（住房和城乡</w:t>
            </w:r>
          </w:p>
          <w:p>
            <w:pPr>
              <w:spacing w:before="22" w:line="233" w:lineRule="auto"/>
              <w:ind w:left="52"/>
              <w:rPr>
                <w:rFonts w:ascii="仿宋" w:hAnsi="仿宋" w:eastAsia="仿宋" w:cs="仿宋"/>
                <w:sz w:val="18"/>
                <w:szCs w:val="18"/>
              </w:rPr>
            </w:pPr>
            <w:r>
              <w:rPr>
                <w:rFonts w:ascii="仿宋" w:hAnsi="仿宋" w:eastAsia="仿宋" w:cs="仿宋"/>
                <w:spacing w:val="13"/>
                <w:sz w:val="18"/>
                <w:szCs w:val="18"/>
              </w:rPr>
              <w:t>建设部令第37号）</w:t>
            </w:r>
          </w:p>
          <w:p>
            <w:pPr>
              <w:spacing w:before="26" w:line="243" w:lineRule="auto"/>
              <w:ind w:left="59" w:right="107" w:firstLine="418"/>
              <w:rPr>
                <w:rFonts w:ascii="仿宋" w:hAnsi="仿宋" w:eastAsia="仿宋" w:cs="仿宋"/>
                <w:sz w:val="18"/>
                <w:szCs w:val="18"/>
              </w:rPr>
            </w:pPr>
            <w:r>
              <w:rPr>
                <w:rFonts w:ascii="仿宋" w:hAnsi="仿宋" w:eastAsia="仿宋" w:cs="仿宋"/>
                <w:spacing w:val="19"/>
                <w:sz w:val="18"/>
                <w:szCs w:val="18"/>
              </w:rPr>
              <w:t>第十七条第三款   施工单位应当按照规定对危大工程进行施工监</w:t>
            </w:r>
            <w:r>
              <w:rPr>
                <w:rFonts w:ascii="仿宋" w:hAnsi="仿宋" w:eastAsia="仿宋" w:cs="仿宋"/>
                <w:sz w:val="18"/>
                <w:szCs w:val="18"/>
              </w:rPr>
              <w:t xml:space="preserve"> </w:t>
            </w:r>
            <w:r>
              <w:rPr>
                <w:rFonts w:ascii="仿宋" w:hAnsi="仿宋" w:eastAsia="仿宋" w:cs="仿宋"/>
                <w:spacing w:val="18"/>
                <w:sz w:val="18"/>
                <w:szCs w:val="18"/>
              </w:rPr>
              <w:t>测和安全巡视，</w:t>
            </w:r>
            <w:r>
              <w:rPr>
                <w:rFonts w:ascii="仿宋" w:hAnsi="仿宋" w:eastAsia="仿宋" w:cs="仿宋"/>
                <w:spacing w:val="-53"/>
                <w:sz w:val="18"/>
                <w:szCs w:val="18"/>
              </w:rPr>
              <w:t xml:space="preserve"> </w:t>
            </w:r>
            <w:r>
              <w:rPr>
                <w:rFonts w:ascii="仿宋" w:hAnsi="仿宋" w:eastAsia="仿宋" w:cs="仿宋"/>
                <w:spacing w:val="18"/>
                <w:sz w:val="18"/>
                <w:szCs w:val="18"/>
              </w:rPr>
              <w:t>发现危及人身安全的紧急情况</w:t>
            </w:r>
            <w:r>
              <w:rPr>
                <w:rFonts w:ascii="仿宋" w:hAnsi="仿宋" w:eastAsia="仿宋" w:cs="仿宋"/>
                <w:spacing w:val="-53"/>
                <w:sz w:val="18"/>
                <w:szCs w:val="18"/>
              </w:rPr>
              <w:t xml:space="preserve"> </w:t>
            </w:r>
            <w:r>
              <w:rPr>
                <w:rFonts w:ascii="仿宋" w:hAnsi="仿宋" w:eastAsia="仿宋" w:cs="仿宋"/>
                <w:spacing w:val="18"/>
                <w:sz w:val="18"/>
                <w:szCs w:val="18"/>
              </w:rPr>
              <w:t>，</w:t>
            </w:r>
            <w:r>
              <w:rPr>
                <w:rFonts w:ascii="仿宋" w:hAnsi="仿宋" w:eastAsia="仿宋" w:cs="仿宋"/>
                <w:spacing w:val="17"/>
                <w:sz w:val="18"/>
                <w:szCs w:val="18"/>
              </w:rPr>
              <w:t>应当立即组织作业人</w:t>
            </w:r>
            <w:r>
              <w:rPr>
                <w:rFonts w:ascii="仿宋" w:hAnsi="仿宋" w:eastAsia="仿宋" w:cs="仿宋"/>
                <w:sz w:val="18"/>
                <w:szCs w:val="18"/>
              </w:rPr>
              <w:t xml:space="preserve">  </w:t>
            </w:r>
            <w:r>
              <w:rPr>
                <w:rFonts w:ascii="仿宋" w:hAnsi="仿宋" w:eastAsia="仿宋" w:cs="仿宋"/>
                <w:spacing w:val="13"/>
                <w:sz w:val="18"/>
                <w:szCs w:val="18"/>
              </w:rPr>
              <w:t>员撤离危险区域。</w:t>
            </w:r>
          </w:p>
          <w:p>
            <w:pPr>
              <w:spacing w:before="28" w:line="242" w:lineRule="auto"/>
              <w:ind w:left="65" w:right="106" w:firstLine="412"/>
              <w:rPr>
                <w:rFonts w:ascii="仿宋" w:hAnsi="仿宋" w:eastAsia="仿宋" w:cs="仿宋"/>
                <w:sz w:val="18"/>
                <w:szCs w:val="18"/>
              </w:rPr>
            </w:pPr>
            <w:r>
              <w:rPr>
                <w:rFonts w:ascii="仿宋" w:hAnsi="仿宋" w:eastAsia="仿宋" w:cs="仿宋"/>
                <w:spacing w:val="18"/>
                <w:sz w:val="18"/>
                <w:szCs w:val="18"/>
              </w:rPr>
              <w:t>第三十五条  施工单位有下列行为之一的</w:t>
            </w:r>
            <w:r>
              <w:rPr>
                <w:rFonts w:ascii="仿宋" w:hAnsi="仿宋" w:eastAsia="仿宋" w:cs="仿宋"/>
                <w:spacing w:val="-52"/>
                <w:sz w:val="18"/>
                <w:szCs w:val="18"/>
              </w:rPr>
              <w:t xml:space="preserve"> </w:t>
            </w:r>
            <w:r>
              <w:rPr>
                <w:rFonts w:ascii="仿宋" w:hAnsi="仿宋" w:eastAsia="仿宋" w:cs="仿宋"/>
                <w:spacing w:val="18"/>
                <w:sz w:val="18"/>
                <w:szCs w:val="18"/>
              </w:rPr>
              <w:t>，责令限</w:t>
            </w:r>
            <w:r>
              <w:rPr>
                <w:rFonts w:ascii="仿宋" w:hAnsi="仿宋" w:eastAsia="仿宋" w:cs="仿宋"/>
                <w:spacing w:val="17"/>
                <w:sz w:val="18"/>
                <w:szCs w:val="18"/>
              </w:rPr>
              <w:t>期改正，并处1</w:t>
            </w:r>
            <w:r>
              <w:rPr>
                <w:rFonts w:ascii="仿宋" w:hAnsi="仿宋" w:eastAsia="仿宋" w:cs="仿宋"/>
                <w:sz w:val="18"/>
                <w:szCs w:val="18"/>
              </w:rPr>
              <w:t xml:space="preserve"> </w:t>
            </w:r>
            <w:r>
              <w:rPr>
                <w:rFonts w:ascii="仿宋" w:hAnsi="仿宋" w:eastAsia="仿宋" w:cs="仿宋"/>
                <w:spacing w:val="19"/>
                <w:sz w:val="18"/>
                <w:szCs w:val="18"/>
              </w:rPr>
              <w:t>万元以上3万元以下的罚款</w:t>
            </w:r>
            <w:r>
              <w:rPr>
                <w:rFonts w:ascii="仿宋" w:hAnsi="仿宋" w:eastAsia="仿宋" w:cs="仿宋"/>
                <w:spacing w:val="-53"/>
                <w:sz w:val="18"/>
                <w:szCs w:val="18"/>
              </w:rPr>
              <w:t xml:space="preserve"> </w:t>
            </w:r>
            <w:r>
              <w:rPr>
                <w:rFonts w:ascii="仿宋" w:hAnsi="仿宋" w:eastAsia="仿宋" w:cs="仿宋"/>
                <w:spacing w:val="19"/>
                <w:sz w:val="18"/>
                <w:szCs w:val="18"/>
              </w:rPr>
              <w:t>；对直接负责的主管人员和</w:t>
            </w:r>
            <w:r>
              <w:rPr>
                <w:rFonts w:ascii="仿宋" w:hAnsi="仿宋" w:eastAsia="仿宋" w:cs="仿宋"/>
                <w:spacing w:val="18"/>
                <w:sz w:val="18"/>
                <w:szCs w:val="18"/>
              </w:rPr>
              <w:t>其他直接责任人</w:t>
            </w:r>
            <w:r>
              <w:rPr>
                <w:rFonts w:ascii="仿宋" w:hAnsi="仿宋" w:eastAsia="仿宋" w:cs="仿宋"/>
                <w:sz w:val="18"/>
                <w:szCs w:val="18"/>
              </w:rPr>
              <w:t xml:space="preserve"> </w:t>
            </w:r>
            <w:r>
              <w:rPr>
                <w:rFonts w:ascii="仿宋" w:hAnsi="仿宋" w:eastAsia="仿宋" w:cs="仿宋"/>
                <w:spacing w:val="13"/>
                <w:sz w:val="18"/>
                <w:szCs w:val="18"/>
              </w:rPr>
              <w:t>员处1000元以上5000元以下的罚款：</w:t>
            </w:r>
          </w:p>
          <w:p>
            <w:pPr>
              <w:spacing w:line="232" w:lineRule="auto"/>
              <w:ind w:left="474"/>
              <w:rPr>
                <w:rFonts w:ascii="仿宋" w:hAnsi="仿宋" w:eastAsia="仿宋" w:cs="仿宋"/>
                <w:sz w:val="12"/>
                <w:szCs w:val="12"/>
              </w:rPr>
            </w:pPr>
            <w:r>
              <w:rPr>
                <w:rFonts w:ascii="仿宋" w:hAnsi="仿宋" w:eastAsia="仿宋" w:cs="仿宋"/>
                <w:spacing w:val="21"/>
                <w:sz w:val="12"/>
                <w:szCs w:val="12"/>
              </w:rPr>
              <w:t>（  二</w:t>
            </w:r>
            <w:r>
              <w:rPr>
                <w:rFonts w:ascii="仿宋" w:hAnsi="仿宋" w:eastAsia="仿宋" w:cs="仿宋"/>
                <w:spacing w:val="74"/>
                <w:w w:val="101"/>
                <w:sz w:val="12"/>
                <w:szCs w:val="12"/>
              </w:rPr>
              <w:t xml:space="preserve"> </w:t>
            </w:r>
            <w:r>
              <w:rPr>
                <w:rFonts w:ascii="仿宋" w:hAnsi="仿宋" w:eastAsia="仿宋" w:cs="仿宋"/>
                <w:spacing w:val="21"/>
                <w:sz w:val="12"/>
                <w:szCs w:val="12"/>
              </w:rPr>
              <w:t>）</w:t>
            </w:r>
            <w:r>
              <w:rPr>
                <w:rFonts w:ascii="仿宋" w:hAnsi="仿宋" w:eastAsia="仿宋" w:cs="仿宋"/>
                <w:spacing w:val="41"/>
                <w:sz w:val="12"/>
                <w:szCs w:val="12"/>
              </w:rPr>
              <w:t xml:space="preserve"> </w:t>
            </w:r>
            <w:r>
              <w:rPr>
                <w:rFonts w:ascii="仿宋" w:hAnsi="仿宋" w:eastAsia="仿宋" w:cs="仿宋"/>
                <w:spacing w:val="21"/>
                <w:sz w:val="12"/>
                <w:szCs w:val="12"/>
              </w:rPr>
              <w:t>施</w:t>
            </w:r>
            <w:r>
              <w:rPr>
                <w:rFonts w:ascii="仿宋" w:hAnsi="仿宋" w:eastAsia="仿宋" w:cs="仿宋"/>
                <w:spacing w:val="-12"/>
                <w:sz w:val="12"/>
                <w:szCs w:val="12"/>
              </w:rPr>
              <w:t xml:space="preserve"> </w:t>
            </w:r>
            <w:r>
              <w:rPr>
                <w:rFonts w:ascii="仿宋" w:hAnsi="仿宋" w:eastAsia="仿宋" w:cs="仿宋"/>
                <w:spacing w:val="21"/>
                <w:sz w:val="12"/>
                <w:szCs w:val="12"/>
              </w:rPr>
              <w:t>工</w:t>
            </w:r>
            <w:r>
              <w:rPr>
                <w:rFonts w:ascii="仿宋" w:hAnsi="仿宋" w:eastAsia="仿宋" w:cs="仿宋"/>
                <w:spacing w:val="-13"/>
                <w:sz w:val="12"/>
                <w:szCs w:val="12"/>
              </w:rPr>
              <w:t xml:space="preserve"> </w:t>
            </w:r>
            <w:r>
              <w:rPr>
                <w:rFonts w:ascii="仿宋" w:hAnsi="仿宋" w:eastAsia="仿宋" w:cs="仿宋"/>
                <w:spacing w:val="21"/>
                <w:sz w:val="12"/>
                <w:szCs w:val="12"/>
              </w:rPr>
              <w:t>单</w:t>
            </w:r>
            <w:r>
              <w:rPr>
                <w:rFonts w:ascii="仿宋" w:hAnsi="仿宋" w:eastAsia="仿宋" w:cs="仿宋"/>
                <w:spacing w:val="-13"/>
                <w:sz w:val="12"/>
                <w:szCs w:val="12"/>
              </w:rPr>
              <w:t xml:space="preserve"> </w:t>
            </w:r>
            <w:r>
              <w:rPr>
                <w:rFonts w:ascii="仿宋" w:hAnsi="仿宋" w:eastAsia="仿宋" w:cs="仿宋"/>
                <w:spacing w:val="21"/>
                <w:sz w:val="12"/>
                <w:szCs w:val="12"/>
              </w:rPr>
              <w:t>位</w:t>
            </w:r>
            <w:r>
              <w:rPr>
                <w:rFonts w:ascii="仿宋" w:hAnsi="仿宋" w:eastAsia="仿宋" w:cs="仿宋"/>
                <w:spacing w:val="-15"/>
                <w:sz w:val="12"/>
                <w:szCs w:val="12"/>
              </w:rPr>
              <w:t xml:space="preserve"> </w:t>
            </w:r>
            <w:r>
              <w:rPr>
                <w:rFonts w:ascii="仿宋" w:hAnsi="仿宋" w:eastAsia="仿宋" w:cs="仿宋"/>
                <w:spacing w:val="21"/>
                <w:sz w:val="12"/>
                <w:szCs w:val="12"/>
              </w:rPr>
              <w:t>未</w:t>
            </w:r>
            <w:r>
              <w:rPr>
                <w:rFonts w:ascii="仿宋" w:hAnsi="仿宋" w:eastAsia="仿宋" w:cs="仿宋"/>
                <w:spacing w:val="-16"/>
                <w:sz w:val="12"/>
                <w:szCs w:val="12"/>
              </w:rPr>
              <w:t xml:space="preserve"> </w:t>
            </w:r>
            <w:r>
              <w:rPr>
                <w:rFonts w:ascii="仿宋" w:hAnsi="仿宋" w:eastAsia="仿宋" w:cs="仿宋"/>
                <w:spacing w:val="21"/>
                <w:sz w:val="12"/>
                <w:szCs w:val="12"/>
              </w:rPr>
              <w:t>按</w:t>
            </w:r>
            <w:r>
              <w:rPr>
                <w:rFonts w:ascii="仿宋" w:hAnsi="仿宋" w:eastAsia="仿宋" w:cs="仿宋"/>
                <w:spacing w:val="-13"/>
                <w:sz w:val="12"/>
                <w:szCs w:val="12"/>
              </w:rPr>
              <w:t xml:space="preserve"> </w:t>
            </w:r>
            <w:r>
              <w:rPr>
                <w:rFonts w:ascii="仿宋" w:hAnsi="仿宋" w:eastAsia="仿宋" w:cs="仿宋"/>
                <w:spacing w:val="21"/>
                <w:sz w:val="12"/>
                <w:szCs w:val="12"/>
              </w:rPr>
              <w:t>照</w:t>
            </w:r>
            <w:r>
              <w:rPr>
                <w:rFonts w:ascii="仿宋" w:hAnsi="仿宋" w:eastAsia="仿宋" w:cs="仿宋"/>
                <w:spacing w:val="-15"/>
                <w:sz w:val="12"/>
                <w:szCs w:val="12"/>
              </w:rPr>
              <w:t xml:space="preserve"> </w:t>
            </w:r>
            <w:r>
              <w:rPr>
                <w:rFonts w:ascii="仿宋" w:hAnsi="仿宋" w:eastAsia="仿宋" w:cs="仿宋"/>
                <w:spacing w:val="21"/>
                <w:sz w:val="12"/>
                <w:szCs w:val="12"/>
              </w:rPr>
              <w:t>本</w:t>
            </w:r>
            <w:r>
              <w:rPr>
                <w:rFonts w:ascii="仿宋" w:hAnsi="仿宋" w:eastAsia="仿宋" w:cs="仿宋"/>
                <w:spacing w:val="-14"/>
                <w:sz w:val="12"/>
                <w:szCs w:val="12"/>
              </w:rPr>
              <w:t xml:space="preserve"> </w:t>
            </w:r>
            <w:r>
              <w:rPr>
                <w:rFonts w:ascii="仿宋" w:hAnsi="仿宋" w:eastAsia="仿宋" w:cs="仿宋"/>
                <w:spacing w:val="21"/>
                <w:sz w:val="12"/>
                <w:szCs w:val="12"/>
              </w:rPr>
              <w:t>规</w:t>
            </w:r>
            <w:r>
              <w:rPr>
                <w:rFonts w:ascii="仿宋" w:hAnsi="仿宋" w:eastAsia="仿宋" w:cs="仿宋"/>
                <w:spacing w:val="-13"/>
                <w:sz w:val="12"/>
                <w:szCs w:val="12"/>
              </w:rPr>
              <w:t xml:space="preserve"> </w:t>
            </w:r>
            <w:r>
              <w:rPr>
                <w:rFonts w:ascii="仿宋" w:hAnsi="仿宋" w:eastAsia="仿宋" w:cs="仿宋"/>
                <w:spacing w:val="21"/>
                <w:sz w:val="12"/>
                <w:szCs w:val="12"/>
              </w:rPr>
              <w:t>定</w:t>
            </w:r>
            <w:r>
              <w:rPr>
                <w:rFonts w:ascii="仿宋" w:hAnsi="仿宋" w:eastAsia="仿宋" w:cs="仿宋"/>
                <w:spacing w:val="-15"/>
                <w:sz w:val="12"/>
                <w:szCs w:val="12"/>
              </w:rPr>
              <w:t xml:space="preserve"> </w:t>
            </w:r>
            <w:r>
              <w:rPr>
                <w:rFonts w:ascii="仿宋" w:hAnsi="仿宋" w:eastAsia="仿宋" w:cs="仿宋"/>
                <w:spacing w:val="21"/>
                <w:sz w:val="12"/>
                <w:szCs w:val="12"/>
              </w:rPr>
              <w:t>进</w:t>
            </w:r>
            <w:r>
              <w:rPr>
                <w:rFonts w:ascii="仿宋" w:hAnsi="仿宋" w:eastAsia="仿宋" w:cs="仿宋"/>
                <w:spacing w:val="-15"/>
                <w:sz w:val="12"/>
                <w:szCs w:val="12"/>
              </w:rPr>
              <w:t xml:space="preserve"> </w:t>
            </w:r>
            <w:r>
              <w:rPr>
                <w:rFonts w:ascii="仿宋" w:hAnsi="仿宋" w:eastAsia="仿宋" w:cs="仿宋"/>
                <w:spacing w:val="21"/>
                <w:sz w:val="12"/>
                <w:szCs w:val="12"/>
              </w:rPr>
              <w:t>行</w:t>
            </w:r>
            <w:r>
              <w:rPr>
                <w:rFonts w:ascii="仿宋" w:hAnsi="仿宋" w:eastAsia="仿宋" w:cs="仿宋"/>
                <w:spacing w:val="-17"/>
                <w:sz w:val="12"/>
                <w:szCs w:val="12"/>
              </w:rPr>
              <w:t xml:space="preserve"> </w:t>
            </w:r>
            <w:r>
              <w:rPr>
                <w:rFonts w:ascii="仿宋" w:hAnsi="仿宋" w:eastAsia="仿宋" w:cs="仿宋"/>
                <w:spacing w:val="21"/>
                <w:sz w:val="12"/>
                <w:szCs w:val="12"/>
              </w:rPr>
              <w:t>施</w:t>
            </w:r>
            <w:r>
              <w:rPr>
                <w:rFonts w:ascii="仿宋" w:hAnsi="仿宋" w:eastAsia="仿宋" w:cs="仿宋"/>
                <w:spacing w:val="-10"/>
                <w:sz w:val="12"/>
                <w:szCs w:val="12"/>
              </w:rPr>
              <w:t xml:space="preserve"> </w:t>
            </w:r>
            <w:r>
              <w:rPr>
                <w:rFonts w:ascii="仿宋" w:hAnsi="仿宋" w:eastAsia="仿宋" w:cs="仿宋"/>
                <w:spacing w:val="21"/>
                <w:sz w:val="12"/>
                <w:szCs w:val="12"/>
              </w:rPr>
              <w:t>工</w:t>
            </w:r>
            <w:r>
              <w:rPr>
                <w:rFonts w:ascii="仿宋" w:hAnsi="仿宋" w:eastAsia="仿宋" w:cs="仿宋"/>
                <w:spacing w:val="-11"/>
                <w:sz w:val="12"/>
                <w:szCs w:val="12"/>
              </w:rPr>
              <w:t xml:space="preserve"> </w:t>
            </w:r>
            <w:r>
              <w:rPr>
                <w:rFonts w:ascii="仿宋" w:hAnsi="仿宋" w:eastAsia="仿宋" w:cs="仿宋"/>
                <w:spacing w:val="21"/>
                <w:sz w:val="12"/>
                <w:szCs w:val="12"/>
              </w:rPr>
              <w:t>监</w:t>
            </w:r>
            <w:r>
              <w:rPr>
                <w:rFonts w:ascii="仿宋" w:hAnsi="仿宋" w:eastAsia="仿宋" w:cs="仿宋"/>
                <w:spacing w:val="-17"/>
                <w:sz w:val="12"/>
                <w:szCs w:val="12"/>
              </w:rPr>
              <w:t xml:space="preserve"> </w:t>
            </w:r>
            <w:r>
              <w:rPr>
                <w:rFonts w:ascii="仿宋" w:hAnsi="仿宋" w:eastAsia="仿宋" w:cs="仿宋"/>
                <w:spacing w:val="21"/>
                <w:sz w:val="12"/>
                <w:szCs w:val="12"/>
              </w:rPr>
              <w:t>测</w:t>
            </w:r>
            <w:r>
              <w:rPr>
                <w:rFonts w:ascii="仿宋" w:hAnsi="仿宋" w:eastAsia="仿宋" w:cs="仿宋"/>
                <w:spacing w:val="-16"/>
                <w:sz w:val="12"/>
                <w:szCs w:val="12"/>
              </w:rPr>
              <w:t xml:space="preserve"> </w:t>
            </w:r>
            <w:r>
              <w:rPr>
                <w:rFonts w:ascii="仿宋" w:hAnsi="仿宋" w:eastAsia="仿宋" w:cs="仿宋"/>
                <w:spacing w:val="21"/>
                <w:sz w:val="12"/>
                <w:szCs w:val="12"/>
              </w:rPr>
              <w:t>和</w:t>
            </w:r>
            <w:r>
              <w:rPr>
                <w:rFonts w:ascii="仿宋" w:hAnsi="仿宋" w:eastAsia="仿宋" w:cs="仿宋"/>
                <w:spacing w:val="-11"/>
                <w:sz w:val="12"/>
                <w:szCs w:val="12"/>
              </w:rPr>
              <w:t xml:space="preserve"> </w:t>
            </w:r>
            <w:r>
              <w:rPr>
                <w:rFonts w:ascii="仿宋" w:hAnsi="仿宋" w:eastAsia="仿宋" w:cs="仿宋"/>
                <w:spacing w:val="21"/>
                <w:sz w:val="12"/>
                <w:szCs w:val="12"/>
              </w:rPr>
              <w:t>安</w:t>
            </w:r>
            <w:r>
              <w:rPr>
                <w:rFonts w:ascii="仿宋" w:hAnsi="仿宋" w:eastAsia="仿宋" w:cs="仿宋"/>
                <w:spacing w:val="-13"/>
                <w:sz w:val="12"/>
                <w:szCs w:val="12"/>
              </w:rPr>
              <w:t xml:space="preserve"> </w:t>
            </w:r>
            <w:r>
              <w:rPr>
                <w:rFonts w:ascii="仿宋" w:hAnsi="仿宋" w:eastAsia="仿宋" w:cs="仿宋"/>
                <w:spacing w:val="21"/>
                <w:sz w:val="12"/>
                <w:szCs w:val="12"/>
              </w:rPr>
              <w:t>全</w:t>
            </w:r>
            <w:r>
              <w:rPr>
                <w:rFonts w:ascii="仿宋" w:hAnsi="仿宋" w:eastAsia="仿宋" w:cs="仿宋"/>
                <w:spacing w:val="-15"/>
                <w:sz w:val="12"/>
                <w:szCs w:val="12"/>
              </w:rPr>
              <w:t xml:space="preserve"> </w:t>
            </w:r>
            <w:r>
              <w:rPr>
                <w:rFonts w:ascii="仿宋" w:hAnsi="仿宋" w:eastAsia="仿宋" w:cs="仿宋"/>
                <w:spacing w:val="21"/>
                <w:sz w:val="12"/>
                <w:szCs w:val="12"/>
              </w:rPr>
              <w:t>巡</w:t>
            </w:r>
            <w:r>
              <w:rPr>
                <w:rFonts w:ascii="仿宋" w:hAnsi="仿宋" w:eastAsia="仿宋" w:cs="仿宋"/>
                <w:spacing w:val="-20"/>
                <w:sz w:val="12"/>
                <w:szCs w:val="12"/>
              </w:rPr>
              <w:t xml:space="preserve"> </w:t>
            </w:r>
            <w:r>
              <w:rPr>
                <w:rFonts w:ascii="仿宋" w:hAnsi="仿宋" w:eastAsia="仿宋" w:cs="仿宋"/>
                <w:spacing w:val="21"/>
                <w:sz w:val="12"/>
                <w:szCs w:val="12"/>
              </w:rPr>
              <w:t>视</w:t>
            </w:r>
            <w:r>
              <w:rPr>
                <w:rFonts w:ascii="仿宋" w:hAnsi="仿宋" w:eastAsia="仿宋" w:cs="仿宋"/>
                <w:spacing w:val="-7"/>
                <w:sz w:val="12"/>
                <w:szCs w:val="12"/>
              </w:rPr>
              <w:t xml:space="preserve"> </w:t>
            </w:r>
            <w:r>
              <w:rPr>
                <w:rFonts w:ascii="仿宋" w:hAnsi="仿宋" w:eastAsia="仿宋" w:cs="仿宋"/>
                <w:spacing w:val="21"/>
                <w:sz w:val="12"/>
                <w:szCs w:val="12"/>
              </w:rPr>
              <w:t>的</w:t>
            </w:r>
            <w:r>
              <w:rPr>
                <w:rFonts w:ascii="仿宋" w:hAnsi="仿宋" w:eastAsia="仿宋" w:cs="仿宋"/>
                <w:spacing w:val="-21"/>
                <w:sz w:val="12"/>
                <w:szCs w:val="12"/>
              </w:rPr>
              <w:t xml:space="preserve"> </w:t>
            </w:r>
            <w:r>
              <w:rPr>
                <w:rFonts w:ascii="仿宋" w:hAnsi="仿宋" w:eastAsia="仿宋" w:cs="仿宋"/>
                <w:spacing w:val="21"/>
                <w:sz w:val="12"/>
                <w:szCs w:val="12"/>
              </w:rPr>
              <w:t>；</w:t>
            </w:r>
          </w:p>
        </w:tc>
        <w:tc>
          <w:tcPr>
            <w:tcW w:w="1433" w:type="dxa"/>
            <w:vAlign w:val="top"/>
          </w:tcPr>
          <w:p>
            <w:pPr>
              <w:spacing w:line="314" w:lineRule="auto"/>
              <w:rPr>
                <w:rFonts w:ascii="Arial"/>
                <w:sz w:val="21"/>
              </w:rPr>
            </w:pPr>
          </w:p>
          <w:p>
            <w:pPr>
              <w:spacing w:line="315" w:lineRule="auto"/>
              <w:rPr>
                <w:rFonts w:ascii="Arial"/>
                <w:sz w:val="21"/>
              </w:rPr>
            </w:pPr>
          </w:p>
          <w:p>
            <w:pPr>
              <w:spacing w:line="315"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315" w:lineRule="auto"/>
              <w:rPr>
                <w:rFonts w:ascii="Arial"/>
                <w:sz w:val="21"/>
              </w:rPr>
            </w:pPr>
          </w:p>
          <w:p>
            <w:pPr>
              <w:spacing w:line="315" w:lineRule="auto"/>
              <w:rPr>
                <w:rFonts w:ascii="Arial"/>
                <w:sz w:val="21"/>
              </w:rPr>
            </w:pPr>
          </w:p>
          <w:p>
            <w:pPr>
              <w:spacing w:line="316" w:lineRule="auto"/>
              <w:rPr>
                <w:rFonts w:ascii="Arial"/>
                <w:sz w:val="21"/>
              </w:rPr>
            </w:pPr>
          </w:p>
          <w:p>
            <w:pPr>
              <w:pStyle w:val="6"/>
              <w:spacing w:before="59" w:line="231" w:lineRule="auto"/>
              <w:ind w:left="64"/>
            </w:pPr>
            <w:r>
              <w:rPr>
                <w:spacing w:val="8"/>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7" w:hRule="atLeast"/>
        </w:trPr>
        <w:tc>
          <w:tcPr>
            <w:tcW w:w="65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9" w:line="190" w:lineRule="auto"/>
              <w:ind w:left="191"/>
            </w:pPr>
            <w:r>
              <w:rPr>
                <w:spacing w:val="2"/>
              </w:rPr>
              <w:t>694</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6"/>
              <w:spacing w:before="59" w:line="191" w:lineRule="auto"/>
              <w:ind w:left="47"/>
            </w:pPr>
            <w:r>
              <w:rPr>
                <w:spacing w:val="7"/>
              </w:rPr>
              <w:t>0206351000</w:t>
            </w:r>
          </w:p>
        </w:tc>
        <w:tc>
          <w:tcPr>
            <w:tcW w:w="1087" w:type="dxa"/>
            <w:vAlign w:val="top"/>
          </w:tcPr>
          <w:p>
            <w:pPr>
              <w:spacing w:line="297" w:lineRule="auto"/>
              <w:rPr>
                <w:rFonts w:ascii="Arial"/>
                <w:sz w:val="21"/>
              </w:rPr>
            </w:pPr>
          </w:p>
          <w:p>
            <w:pPr>
              <w:spacing w:line="297"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58" w:line="231" w:lineRule="auto"/>
              <w:ind w:left="44"/>
            </w:pPr>
            <w:r>
              <w:rPr>
                <w:spacing w:val="11"/>
              </w:rPr>
              <w:t>行政处罚</w:t>
            </w:r>
          </w:p>
        </w:tc>
        <w:tc>
          <w:tcPr>
            <w:tcW w:w="2714"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pStyle w:val="6"/>
              <w:spacing w:before="59" w:line="238" w:lineRule="auto"/>
              <w:ind w:left="477" w:right="69" w:hanging="403"/>
            </w:pPr>
            <w:r>
              <w:rPr>
                <w:spacing w:val="16"/>
              </w:rPr>
              <w:t>对施工单位未按照本规定组织</w:t>
            </w:r>
            <w:r>
              <w:rPr>
                <w:spacing w:val="10"/>
              </w:rPr>
              <w:t xml:space="preserve"> </w:t>
            </w:r>
            <w:r>
              <w:rPr>
                <w:spacing w:val="15"/>
              </w:rPr>
              <w:t>危大工程验收的处罚</w:t>
            </w:r>
          </w:p>
        </w:tc>
        <w:tc>
          <w:tcPr>
            <w:tcW w:w="881" w:type="dxa"/>
            <w:vAlign w:val="top"/>
          </w:tcPr>
          <w:p>
            <w:pPr>
              <w:rPr>
                <w:rFonts w:ascii="Arial"/>
                <w:sz w:val="21"/>
              </w:rPr>
            </w:pPr>
          </w:p>
        </w:tc>
        <w:tc>
          <w:tcPr>
            <w:tcW w:w="6297" w:type="dxa"/>
            <w:vAlign w:val="top"/>
          </w:tcPr>
          <w:p>
            <w:pPr>
              <w:spacing w:before="50" w:line="231" w:lineRule="auto"/>
              <w:ind w:left="40"/>
              <w:rPr>
                <w:rFonts w:ascii="仿宋" w:hAnsi="仿宋" w:eastAsia="仿宋" w:cs="仿宋"/>
                <w:sz w:val="18"/>
                <w:szCs w:val="18"/>
              </w:rPr>
            </w:pPr>
            <w:r>
              <w:pict>
                <v:shape id="_x0000_s1222" o:spid="_x0000_s1222" o:spt="202" type="#_x0000_t202" style="position:absolute;left:0pt;margin-left:24.1pt;margin-top:125.5pt;height:13.35pt;width:178.9pt;mso-position-horizontal-relative:page;mso-position-vertical-relative:page;z-index:251858944;mso-width-relative:page;mso-height-relative:page;" filled="f" stroked="f" coordsize="21600,21600">
                  <v:path/>
                  <v:fill on="f" focussize="0,0"/>
                  <v:stroke on="f"/>
                  <v:imagedata o:title=""/>
                  <o:lock v:ext="edit" aspectratio="f"/>
                  <v:textbox inset="0mm,0mm,0mm,0mm">
                    <w:txbxContent>
                      <w:p>
                        <w:pPr>
                          <w:spacing w:before="19" w:line="233" w:lineRule="auto"/>
                          <w:ind w:left="20"/>
                          <w:rPr>
                            <w:rFonts w:ascii="仿宋" w:hAnsi="仿宋" w:eastAsia="仿宋" w:cs="仿宋"/>
                            <w:sz w:val="18"/>
                            <w:szCs w:val="18"/>
                          </w:rPr>
                        </w:pPr>
                        <w:r>
                          <w:rPr>
                            <w:rFonts w:ascii="仿宋" w:hAnsi="仿宋" w:eastAsia="仿宋" w:cs="仿宋"/>
                            <w:spacing w:val="14"/>
                            <w:sz w:val="18"/>
                            <w:szCs w:val="18"/>
                          </w:rPr>
                          <w:t>（三）</w:t>
                        </w:r>
                        <w:r>
                          <w:rPr>
                            <w:rFonts w:ascii="仿宋" w:hAnsi="仿宋" w:eastAsia="仿宋" w:cs="仿宋"/>
                            <w:spacing w:val="-46"/>
                            <w:sz w:val="18"/>
                            <w:szCs w:val="18"/>
                          </w:rPr>
                          <w:t xml:space="preserve"> </w:t>
                        </w:r>
                        <w:r>
                          <w:rPr>
                            <w:rFonts w:ascii="仿宋" w:hAnsi="仿宋" w:eastAsia="仿宋" w:cs="仿宋"/>
                            <w:spacing w:val="14"/>
                            <w:sz w:val="18"/>
                            <w:szCs w:val="18"/>
                          </w:rPr>
                          <w:t>未按照本规定组织危大工程验收的</w:t>
                        </w:r>
                      </w:p>
                    </w:txbxContent>
                  </v:textbox>
                </v:shape>
              </w:pict>
            </w: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《危险性较大的分部分项工程安全管理规定》</w:t>
            </w:r>
            <w:r>
              <w:rPr>
                <w:rFonts w:ascii="仿宋" w:hAnsi="仿宋" w:eastAsia="仿宋" w:cs="仿宋"/>
                <w:spacing w:val="-51"/>
                <w:sz w:val="18"/>
                <w:szCs w:val="18"/>
              </w:rPr>
              <w:t xml:space="preserve"> </w:t>
            </w:r>
            <w:r>
              <w:rPr>
                <w:rFonts w:ascii="仿宋" w:hAnsi="仿宋" w:eastAsia="仿宋" w:cs="仿宋"/>
                <w:spacing w:val="18"/>
                <w:sz w:val="18"/>
                <w:szCs w:val="18"/>
              </w:rPr>
              <w:t>（住房和城乡</w:t>
            </w:r>
          </w:p>
          <w:p>
            <w:pPr>
              <w:spacing w:before="19" w:line="233" w:lineRule="auto"/>
              <w:ind w:left="52"/>
              <w:rPr>
                <w:rFonts w:ascii="仿宋" w:hAnsi="仿宋" w:eastAsia="仿宋" w:cs="仿宋"/>
                <w:sz w:val="18"/>
                <w:szCs w:val="18"/>
              </w:rPr>
            </w:pPr>
            <w:r>
              <w:rPr>
                <w:rFonts w:ascii="仿宋" w:hAnsi="仿宋" w:eastAsia="仿宋" w:cs="仿宋"/>
                <w:spacing w:val="13"/>
                <w:sz w:val="18"/>
                <w:szCs w:val="18"/>
              </w:rPr>
              <w:t>建设部令第37号）</w:t>
            </w:r>
          </w:p>
          <w:p>
            <w:pPr>
              <w:spacing w:before="28" w:line="243" w:lineRule="auto"/>
              <w:ind w:left="55" w:right="206" w:firstLine="422"/>
              <w:jc w:val="both"/>
              <w:rPr>
                <w:rFonts w:ascii="仿宋" w:hAnsi="仿宋" w:eastAsia="仿宋" w:cs="仿宋"/>
                <w:sz w:val="18"/>
                <w:szCs w:val="18"/>
              </w:rPr>
            </w:pPr>
            <w:r>
              <w:rPr>
                <w:rFonts w:ascii="仿宋" w:hAnsi="仿宋" w:eastAsia="仿宋" w:cs="仿宋"/>
                <w:spacing w:val="19"/>
                <w:sz w:val="18"/>
                <w:szCs w:val="18"/>
              </w:rPr>
              <w:t>第二十一条  对于按照规定需要验收的危大工程，施工单位、监</w:t>
            </w:r>
            <w:r>
              <w:rPr>
                <w:rFonts w:ascii="仿宋" w:hAnsi="仿宋" w:eastAsia="仿宋" w:cs="仿宋"/>
                <w:spacing w:val="10"/>
                <w:sz w:val="18"/>
                <w:szCs w:val="18"/>
              </w:rPr>
              <w:t xml:space="preserve"> </w:t>
            </w:r>
            <w:r>
              <w:rPr>
                <w:rFonts w:ascii="仿宋" w:hAnsi="仿宋" w:eastAsia="仿宋" w:cs="仿宋"/>
                <w:spacing w:val="18"/>
                <w:sz w:val="18"/>
                <w:szCs w:val="18"/>
              </w:rPr>
              <w:t>理单位应当组织相关人员进行验收</w:t>
            </w:r>
            <w:r>
              <w:rPr>
                <w:rFonts w:ascii="仿宋" w:hAnsi="仿宋" w:eastAsia="仿宋" w:cs="仿宋"/>
                <w:spacing w:val="-44"/>
                <w:sz w:val="18"/>
                <w:szCs w:val="18"/>
              </w:rPr>
              <w:t xml:space="preserve"> </w:t>
            </w:r>
            <w:r>
              <w:rPr>
                <w:rFonts w:ascii="仿宋" w:hAnsi="仿宋" w:eastAsia="仿宋" w:cs="仿宋"/>
                <w:spacing w:val="18"/>
                <w:sz w:val="18"/>
                <w:szCs w:val="18"/>
              </w:rPr>
              <w:t>。验收合格的</w:t>
            </w:r>
            <w:r>
              <w:rPr>
                <w:rFonts w:ascii="仿宋" w:hAnsi="仿宋" w:eastAsia="仿宋" w:cs="仿宋"/>
                <w:spacing w:val="-52"/>
                <w:sz w:val="18"/>
                <w:szCs w:val="18"/>
              </w:rPr>
              <w:t xml:space="preserve"> </w:t>
            </w:r>
            <w:r>
              <w:rPr>
                <w:rFonts w:ascii="仿宋" w:hAnsi="仿宋" w:eastAsia="仿宋" w:cs="仿宋"/>
                <w:spacing w:val="18"/>
                <w:sz w:val="18"/>
                <w:szCs w:val="18"/>
              </w:rPr>
              <w:t>，经施工单位项目技</w:t>
            </w:r>
            <w:r>
              <w:rPr>
                <w:rFonts w:ascii="仿宋" w:hAnsi="仿宋" w:eastAsia="仿宋" w:cs="仿宋"/>
                <w:sz w:val="18"/>
                <w:szCs w:val="18"/>
              </w:rPr>
              <w:t xml:space="preserve"> </w:t>
            </w:r>
            <w:r>
              <w:rPr>
                <w:rFonts w:ascii="仿宋" w:hAnsi="仿宋" w:eastAsia="仿宋" w:cs="仿宋"/>
                <w:spacing w:val="18"/>
                <w:sz w:val="18"/>
                <w:szCs w:val="18"/>
              </w:rPr>
              <w:t>术负责人及总监理工程师签字确认后</w:t>
            </w:r>
            <w:r>
              <w:rPr>
                <w:rFonts w:ascii="仿宋" w:hAnsi="仿宋" w:eastAsia="仿宋" w:cs="仿宋"/>
                <w:spacing w:val="-52"/>
                <w:sz w:val="18"/>
                <w:szCs w:val="18"/>
              </w:rPr>
              <w:t xml:space="preserve"> </w:t>
            </w:r>
            <w:r>
              <w:rPr>
                <w:rFonts w:ascii="仿宋" w:hAnsi="仿宋" w:eastAsia="仿宋" w:cs="仿宋"/>
                <w:spacing w:val="18"/>
                <w:sz w:val="18"/>
                <w:szCs w:val="18"/>
              </w:rPr>
              <w:t>，方可进入下一道</w:t>
            </w:r>
            <w:r>
              <w:rPr>
                <w:rFonts w:ascii="仿宋" w:hAnsi="仿宋" w:eastAsia="仿宋" w:cs="仿宋"/>
                <w:spacing w:val="17"/>
                <w:sz w:val="18"/>
                <w:szCs w:val="18"/>
              </w:rPr>
              <w:t>工序。</w:t>
            </w:r>
          </w:p>
          <w:p>
            <w:pPr>
              <w:spacing w:before="28" w:line="239" w:lineRule="auto"/>
              <w:ind w:left="79" w:right="223" w:firstLine="385"/>
              <w:rPr>
                <w:rFonts w:ascii="仿宋" w:hAnsi="仿宋" w:eastAsia="仿宋" w:cs="仿宋"/>
                <w:sz w:val="18"/>
                <w:szCs w:val="18"/>
              </w:rPr>
            </w:pPr>
            <w:r>
              <w:rPr>
                <w:rFonts w:ascii="仿宋" w:hAnsi="仿宋" w:eastAsia="仿宋" w:cs="仿宋"/>
                <w:spacing w:val="18"/>
                <w:sz w:val="18"/>
                <w:szCs w:val="18"/>
              </w:rPr>
              <w:t>危大工程验收合格后</w:t>
            </w:r>
            <w:r>
              <w:rPr>
                <w:rFonts w:ascii="仿宋" w:hAnsi="仿宋" w:eastAsia="仿宋" w:cs="仿宋"/>
                <w:spacing w:val="-36"/>
                <w:sz w:val="18"/>
                <w:szCs w:val="18"/>
              </w:rPr>
              <w:t xml:space="preserve"> </w:t>
            </w:r>
            <w:r>
              <w:rPr>
                <w:rFonts w:ascii="仿宋" w:hAnsi="仿宋" w:eastAsia="仿宋" w:cs="仿宋"/>
                <w:spacing w:val="18"/>
                <w:sz w:val="18"/>
                <w:szCs w:val="18"/>
              </w:rPr>
              <w:t>，施工单位应当在施工现场明显位置设置验</w:t>
            </w:r>
            <w:r>
              <w:rPr>
                <w:rFonts w:ascii="仿宋" w:hAnsi="仿宋" w:eastAsia="仿宋" w:cs="仿宋"/>
                <w:sz w:val="18"/>
                <w:szCs w:val="18"/>
              </w:rPr>
              <w:t xml:space="preserve"> </w:t>
            </w:r>
            <w:r>
              <w:rPr>
                <w:rFonts w:ascii="仿宋" w:hAnsi="仿宋" w:eastAsia="仿宋" w:cs="仿宋"/>
                <w:spacing w:val="16"/>
                <w:sz w:val="18"/>
                <w:szCs w:val="18"/>
              </w:rPr>
              <w:t>收标识牌，公示验收时间及责任人员。</w:t>
            </w:r>
          </w:p>
          <w:p>
            <w:pPr>
              <w:spacing w:before="26" w:line="242" w:lineRule="auto"/>
              <w:ind w:left="74" w:right="105" w:hanging="2"/>
              <w:jc w:val="both"/>
              <w:rPr>
                <w:rFonts w:ascii="仿宋" w:hAnsi="仿宋" w:eastAsia="仿宋" w:cs="仿宋"/>
                <w:sz w:val="18"/>
                <w:szCs w:val="18"/>
              </w:rPr>
            </w:pPr>
            <w:r>
              <w:rPr>
                <w:rFonts w:ascii="仿宋" w:hAnsi="仿宋" w:eastAsia="仿宋" w:cs="仿宋"/>
                <w:spacing w:val="19"/>
                <w:sz w:val="18"/>
                <w:szCs w:val="18"/>
              </w:rPr>
              <w:t>第三十五条  施工单位有下列行为之一的，责令限期改正，并处1万元</w:t>
            </w:r>
            <w:r>
              <w:rPr>
                <w:rFonts w:ascii="仿宋" w:hAnsi="仿宋" w:eastAsia="仿宋" w:cs="仿宋"/>
                <w:spacing w:val="10"/>
                <w:sz w:val="18"/>
                <w:szCs w:val="18"/>
              </w:rPr>
              <w:t xml:space="preserve"> </w:t>
            </w:r>
            <w:r>
              <w:rPr>
                <w:rFonts w:ascii="仿宋" w:hAnsi="仿宋" w:eastAsia="仿宋" w:cs="仿宋"/>
                <w:spacing w:val="19"/>
                <w:sz w:val="18"/>
                <w:szCs w:val="18"/>
              </w:rPr>
              <w:t>以上3万元以下的罚款</w:t>
            </w:r>
            <w:r>
              <w:rPr>
                <w:rFonts w:ascii="仿宋" w:hAnsi="仿宋" w:eastAsia="仿宋" w:cs="仿宋"/>
                <w:spacing w:val="-53"/>
                <w:sz w:val="18"/>
                <w:szCs w:val="18"/>
              </w:rPr>
              <w:t xml:space="preserve"> </w:t>
            </w:r>
            <w:r>
              <w:rPr>
                <w:rFonts w:ascii="仿宋" w:hAnsi="仿宋" w:eastAsia="仿宋" w:cs="仿宋"/>
                <w:spacing w:val="19"/>
                <w:sz w:val="18"/>
                <w:szCs w:val="18"/>
              </w:rPr>
              <w:t>；对直接负责的主管人</w:t>
            </w:r>
            <w:r>
              <w:rPr>
                <w:rFonts w:ascii="仿宋" w:hAnsi="仿宋" w:eastAsia="仿宋" w:cs="仿宋"/>
                <w:spacing w:val="18"/>
                <w:sz w:val="18"/>
                <w:szCs w:val="18"/>
              </w:rPr>
              <w:t>员和其他直接责任人员处</w:t>
            </w:r>
            <w:r>
              <w:rPr>
                <w:rFonts w:ascii="仿宋" w:hAnsi="仿宋" w:eastAsia="仿宋" w:cs="仿宋"/>
                <w:sz w:val="18"/>
                <w:szCs w:val="18"/>
              </w:rPr>
              <w:t xml:space="preserve"> </w:t>
            </w:r>
            <w:r>
              <w:rPr>
                <w:rFonts w:ascii="仿宋" w:hAnsi="仿宋" w:eastAsia="仿宋" w:cs="仿宋"/>
                <w:spacing w:val="12"/>
                <w:sz w:val="18"/>
                <w:szCs w:val="18"/>
              </w:rPr>
              <w:t>1000元以上5000元以下的罚款：</w:t>
            </w:r>
          </w:p>
        </w:tc>
        <w:tc>
          <w:tcPr>
            <w:tcW w:w="1433" w:type="dxa"/>
            <w:vAlign w:val="top"/>
          </w:tcPr>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297" w:lineRule="auto"/>
              <w:rPr>
                <w:rFonts w:ascii="Arial"/>
                <w:sz w:val="21"/>
              </w:rPr>
            </w:pPr>
          </w:p>
          <w:p>
            <w:pPr>
              <w:spacing w:line="297"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58" w:line="231" w:lineRule="auto"/>
              <w:ind w:left="64"/>
            </w:pPr>
            <w:r>
              <w:rPr>
                <w:spacing w:val="8"/>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2" w:hRule="atLeast"/>
        </w:trPr>
        <w:tc>
          <w:tcPr>
            <w:tcW w:w="652"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9" w:line="190" w:lineRule="auto"/>
              <w:ind w:left="191"/>
            </w:pPr>
            <w:r>
              <w:rPr>
                <w:spacing w:val="2"/>
              </w:rPr>
              <w:t>695</w:t>
            </w:r>
          </w:p>
        </w:tc>
        <w:tc>
          <w:tcPr>
            <w:tcW w:w="1087"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9" w:line="190" w:lineRule="auto"/>
              <w:ind w:left="47"/>
            </w:pPr>
            <w:r>
              <w:rPr>
                <w:spacing w:val="7"/>
              </w:rPr>
              <w:t>0206352000</w:t>
            </w:r>
          </w:p>
        </w:tc>
        <w:tc>
          <w:tcPr>
            <w:tcW w:w="1087" w:type="dxa"/>
            <w:vAlign w:val="top"/>
          </w:tcPr>
          <w:p>
            <w:pPr>
              <w:spacing w:line="318" w:lineRule="auto"/>
              <w:rPr>
                <w:rFonts w:ascii="Arial"/>
                <w:sz w:val="21"/>
              </w:rPr>
            </w:pPr>
          </w:p>
          <w:p>
            <w:pPr>
              <w:spacing w:line="319" w:lineRule="auto"/>
              <w:rPr>
                <w:rFonts w:ascii="Arial"/>
                <w:sz w:val="21"/>
              </w:rPr>
            </w:pPr>
          </w:p>
          <w:p>
            <w:pPr>
              <w:spacing w:line="319" w:lineRule="auto"/>
              <w:rPr>
                <w:rFonts w:ascii="Arial"/>
                <w:sz w:val="21"/>
              </w:rPr>
            </w:pPr>
          </w:p>
          <w:p>
            <w:pPr>
              <w:pStyle w:val="6"/>
              <w:spacing w:before="58" w:line="231" w:lineRule="auto"/>
              <w:ind w:left="44"/>
            </w:pPr>
            <w:r>
              <w:rPr>
                <w:spacing w:val="11"/>
              </w:rPr>
              <w:t>行政处罚</w:t>
            </w:r>
          </w:p>
        </w:tc>
        <w:tc>
          <w:tcPr>
            <w:tcW w:w="2714" w:type="dxa"/>
            <w:vAlign w:val="top"/>
          </w:tcPr>
          <w:p>
            <w:pPr>
              <w:spacing w:line="355" w:lineRule="auto"/>
              <w:rPr>
                <w:rFonts w:ascii="Arial"/>
                <w:sz w:val="21"/>
              </w:rPr>
            </w:pPr>
          </w:p>
          <w:p>
            <w:pPr>
              <w:spacing w:line="355" w:lineRule="auto"/>
              <w:rPr>
                <w:rFonts w:ascii="Arial"/>
                <w:sz w:val="21"/>
              </w:rPr>
            </w:pPr>
          </w:p>
          <w:p>
            <w:pPr>
              <w:pStyle w:val="6"/>
              <w:spacing w:before="59" w:line="231" w:lineRule="auto"/>
              <w:ind w:left="74"/>
            </w:pPr>
            <w:r>
              <w:rPr>
                <w:spacing w:val="16"/>
              </w:rPr>
              <w:t>对施工单位发生险情或者事故</w:t>
            </w:r>
          </w:p>
          <w:p>
            <w:pPr>
              <w:pStyle w:val="6"/>
              <w:spacing w:before="19" w:line="230" w:lineRule="auto"/>
              <w:ind w:left="96"/>
            </w:pPr>
            <w:r>
              <w:rPr>
                <w:spacing w:val="15"/>
              </w:rPr>
              <w:t>时，未采取应急处置措施的处</w:t>
            </w:r>
          </w:p>
          <w:p>
            <w:pPr>
              <w:pStyle w:val="6"/>
              <w:spacing w:before="27" w:line="235" w:lineRule="auto"/>
              <w:ind w:left="1288"/>
            </w:pPr>
            <w:r>
              <w:t>罚</w:t>
            </w:r>
          </w:p>
        </w:tc>
        <w:tc>
          <w:tcPr>
            <w:tcW w:w="881" w:type="dxa"/>
            <w:vAlign w:val="top"/>
          </w:tcPr>
          <w:p>
            <w:pPr>
              <w:rPr>
                <w:rFonts w:ascii="Arial"/>
                <w:sz w:val="21"/>
              </w:rPr>
            </w:pPr>
          </w:p>
        </w:tc>
        <w:tc>
          <w:tcPr>
            <w:tcW w:w="6297" w:type="dxa"/>
            <w:vAlign w:val="top"/>
          </w:tcPr>
          <w:p>
            <w:pPr>
              <w:spacing w:line="209" w:lineRule="auto"/>
              <w:ind w:left="4068"/>
              <w:rPr>
                <w:rFonts w:ascii="仿宋" w:hAnsi="仿宋" w:eastAsia="仿宋" w:cs="仿宋"/>
                <w:sz w:val="5"/>
                <w:szCs w:val="5"/>
              </w:rPr>
            </w:pPr>
            <w:r>
              <w:rPr>
                <w:rFonts w:ascii="仿宋" w:hAnsi="仿宋" w:eastAsia="仿宋" w:cs="仿宋"/>
                <w:spacing w:val="2"/>
                <w:sz w:val="5"/>
                <w:szCs w:val="5"/>
              </w:rPr>
              <w:t>;</w:t>
            </w:r>
          </w:p>
          <w:p>
            <w:pPr>
              <w:spacing w:line="229" w:lineRule="auto"/>
              <w:ind w:left="4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《危险性较大的分部分项工程安全管理规定》</w:t>
            </w:r>
            <w:r>
              <w:rPr>
                <w:rFonts w:ascii="仿宋" w:hAnsi="仿宋" w:eastAsia="仿宋" w:cs="仿宋"/>
                <w:spacing w:val="-51"/>
                <w:sz w:val="18"/>
                <w:szCs w:val="18"/>
              </w:rPr>
              <w:t xml:space="preserve"> </w:t>
            </w:r>
            <w:r>
              <w:rPr>
                <w:rFonts w:ascii="仿宋" w:hAnsi="仿宋" w:eastAsia="仿宋" w:cs="仿宋"/>
                <w:spacing w:val="18"/>
                <w:sz w:val="18"/>
                <w:szCs w:val="18"/>
              </w:rPr>
              <w:t>（住房和城乡</w:t>
            </w:r>
          </w:p>
          <w:p>
            <w:pPr>
              <w:spacing w:before="19" w:line="233" w:lineRule="auto"/>
              <w:ind w:left="52"/>
              <w:rPr>
                <w:rFonts w:ascii="仿宋" w:hAnsi="仿宋" w:eastAsia="仿宋" w:cs="仿宋"/>
                <w:sz w:val="18"/>
                <w:szCs w:val="18"/>
              </w:rPr>
            </w:pPr>
            <w:r>
              <w:rPr>
                <w:rFonts w:ascii="仿宋" w:hAnsi="仿宋" w:eastAsia="仿宋" w:cs="仿宋"/>
                <w:spacing w:val="13"/>
                <w:sz w:val="18"/>
                <w:szCs w:val="18"/>
              </w:rPr>
              <w:t>建设部令第37号）</w:t>
            </w:r>
          </w:p>
          <w:p>
            <w:pPr>
              <w:spacing w:before="29" w:line="241" w:lineRule="auto"/>
              <w:ind w:left="56" w:right="206" w:firstLine="421"/>
              <w:rPr>
                <w:rFonts w:ascii="仿宋" w:hAnsi="仿宋" w:eastAsia="仿宋" w:cs="仿宋"/>
                <w:sz w:val="18"/>
                <w:szCs w:val="18"/>
              </w:rPr>
            </w:pPr>
            <w:r>
              <w:rPr>
                <w:rFonts w:ascii="仿宋" w:hAnsi="仿宋" w:eastAsia="仿宋" w:cs="仿宋"/>
                <w:spacing w:val="18"/>
                <w:sz w:val="18"/>
                <w:szCs w:val="18"/>
              </w:rPr>
              <w:t>第二十二条  危大工程发生险情或者事故时</w:t>
            </w:r>
            <w:r>
              <w:rPr>
                <w:rFonts w:ascii="仿宋" w:hAnsi="仿宋" w:eastAsia="仿宋" w:cs="仿宋"/>
                <w:spacing w:val="-51"/>
                <w:sz w:val="18"/>
                <w:szCs w:val="18"/>
              </w:rPr>
              <w:t xml:space="preserve"> </w:t>
            </w:r>
            <w:r>
              <w:rPr>
                <w:rFonts w:ascii="仿宋" w:hAnsi="仿宋" w:eastAsia="仿宋" w:cs="仿宋"/>
                <w:spacing w:val="18"/>
                <w:sz w:val="18"/>
                <w:szCs w:val="18"/>
              </w:rPr>
              <w:t>，施工单位应当立即</w:t>
            </w:r>
            <w:r>
              <w:rPr>
                <w:rFonts w:ascii="仿宋" w:hAnsi="仿宋" w:eastAsia="仿宋" w:cs="仿宋"/>
                <w:sz w:val="18"/>
                <w:szCs w:val="18"/>
              </w:rPr>
              <w:t xml:space="preserve"> </w:t>
            </w:r>
            <w:r>
              <w:rPr>
                <w:rFonts w:ascii="仿宋" w:hAnsi="仿宋" w:eastAsia="仿宋" w:cs="仿宋"/>
                <w:spacing w:val="18"/>
                <w:sz w:val="18"/>
                <w:szCs w:val="18"/>
              </w:rPr>
              <w:t>采取应急处置措施</w:t>
            </w:r>
            <w:r>
              <w:rPr>
                <w:rFonts w:ascii="仿宋" w:hAnsi="仿宋" w:eastAsia="仿宋" w:cs="仿宋"/>
                <w:spacing w:val="-48"/>
                <w:sz w:val="18"/>
                <w:szCs w:val="18"/>
              </w:rPr>
              <w:t xml:space="preserve"> </w:t>
            </w:r>
            <w:r>
              <w:rPr>
                <w:rFonts w:ascii="仿宋" w:hAnsi="仿宋" w:eastAsia="仿宋" w:cs="仿宋"/>
                <w:spacing w:val="18"/>
                <w:sz w:val="18"/>
                <w:szCs w:val="18"/>
              </w:rPr>
              <w:t>，并报告工程所在地住房城乡建设主管部门</w:t>
            </w:r>
            <w:r>
              <w:rPr>
                <w:rFonts w:ascii="仿宋" w:hAnsi="仿宋" w:eastAsia="仿宋" w:cs="仿宋"/>
                <w:spacing w:val="-51"/>
                <w:sz w:val="18"/>
                <w:szCs w:val="18"/>
              </w:rPr>
              <w:t xml:space="preserve"> </w:t>
            </w:r>
            <w:r>
              <w:rPr>
                <w:rFonts w:ascii="仿宋" w:hAnsi="仿宋" w:eastAsia="仿宋" w:cs="仿宋"/>
                <w:spacing w:val="18"/>
                <w:sz w:val="18"/>
                <w:szCs w:val="18"/>
              </w:rPr>
              <w:t>。建设</w:t>
            </w:r>
            <w:r>
              <w:rPr>
                <w:rFonts w:ascii="仿宋" w:hAnsi="仿宋" w:eastAsia="仿宋" w:cs="仿宋"/>
                <w:sz w:val="18"/>
                <w:szCs w:val="18"/>
              </w:rPr>
              <w:t xml:space="preserve"> </w:t>
            </w:r>
            <w:r>
              <w:rPr>
                <w:rFonts w:ascii="仿宋" w:hAnsi="仿宋" w:eastAsia="仿宋" w:cs="仿宋"/>
                <w:spacing w:val="17"/>
                <w:sz w:val="18"/>
                <w:szCs w:val="18"/>
              </w:rPr>
              <w:t>、勘察</w:t>
            </w:r>
            <w:r>
              <w:rPr>
                <w:rFonts w:ascii="仿宋" w:hAnsi="仿宋" w:eastAsia="仿宋" w:cs="仿宋"/>
                <w:spacing w:val="-51"/>
                <w:sz w:val="18"/>
                <w:szCs w:val="18"/>
              </w:rPr>
              <w:t xml:space="preserve"> </w:t>
            </w:r>
            <w:r>
              <w:rPr>
                <w:rFonts w:ascii="仿宋" w:hAnsi="仿宋" w:eastAsia="仿宋" w:cs="仿宋"/>
                <w:spacing w:val="17"/>
                <w:sz w:val="18"/>
                <w:szCs w:val="18"/>
              </w:rPr>
              <w:t>、设计、</w:t>
            </w:r>
            <w:r>
              <w:rPr>
                <w:rFonts w:ascii="仿宋" w:hAnsi="仿宋" w:eastAsia="仿宋" w:cs="仿宋"/>
                <w:spacing w:val="-54"/>
                <w:sz w:val="18"/>
                <w:szCs w:val="18"/>
              </w:rPr>
              <w:t xml:space="preserve"> </w:t>
            </w:r>
            <w:r>
              <w:rPr>
                <w:rFonts w:ascii="仿宋" w:hAnsi="仿宋" w:eastAsia="仿宋" w:cs="仿宋"/>
                <w:spacing w:val="17"/>
                <w:sz w:val="18"/>
                <w:szCs w:val="18"/>
              </w:rPr>
              <w:t>监理等单位应当配合施工单位开展</w:t>
            </w:r>
            <w:r>
              <w:rPr>
                <w:rFonts w:ascii="仿宋" w:hAnsi="仿宋" w:eastAsia="仿宋" w:cs="仿宋"/>
                <w:spacing w:val="16"/>
                <w:sz w:val="18"/>
                <w:szCs w:val="18"/>
              </w:rPr>
              <w:t>应急抢险工作。</w:t>
            </w:r>
          </w:p>
          <w:p>
            <w:pPr>
              <w:spacing w:before="31" w:line="243" w:lineRule="auto"/>
              <w:ind w:left="65" w:right="106" w:firstLine="412"/>
              <w:rPr>
                <w:rFonts w:ascii="仿宋" w:hAnsi="仿宋" w:eastAsia="仿宋" w:cs="仿宋"/>
                <w:sz w:val="18"/>
                <w:szCs w:val="18"/>
              </w:rPr>
            </w:pPr>
            <w:r>
              <w:rPr>
                <w:rFonts w:ascii="仿宋" w:hAnsi="仿宋" w:eastAsia="仿宋" w:cs="仿宋"/>
                <w:spacing w:val="18"/>
                <w:sz w:val="18"/>
                <w:szCs w:val="18"/>
              </w:rPr>
              <w:t>第三十五条  施工单位有下列行为之一的</w:t>
            </w:r>
            <w:r>
              <w:rPr>
                <w:rFonts w:ascii="仿宋" w:hAnsi="仿宋" w:eastAsia="仿宋" w:cs="仿宋"/>
                <w:spacing w:val="-52"/>
                <w:sz w:val="18"/>
                <w:szCs w:val="18"/>
              </w:rPr>
              <w:t xml:space="preserve"> </w:t>
            </w:r>
            <w:r>
              <w:rPr>
                <w:rFonts w:ascii="仿宋" w:hAnsi="仿宋" w:eastAsia="仿宋" w:cs="仿宋"/>
                <w:spacing w:val="18"/>
                <w:sz w:val="18"/>
                <w:szCs w:val="18"/>
              </w:rPr>
              <w:t>，责令限</w:t>
            </w:r>
            <w:r>
              <w:rPr>
                <w:rFonts w:ascii="仿宋" w:hAnsi="仿宋" w:eastAsia="仿宋" w:cs="仿宋"/>
                <w:spacing w:val="17"/>
                <w:sz w:val="18"/>
                <w:szCs w:val="18"/>
              </w:rPr>
              <w:t>期改正，并处1</w:t>
            </w:r>
            <w:r>
              <w:rPr>
                <w:rFonts w:ascii="仿宋" w:hAnsi="仿宋" w:eastAsia="仿宋" w:cs="仿宋"/>
                <w:sz w:val="18"/>
                <w:szCs w:val="18"/>
              </w:rPr>
              <w:t xml:space="preserve"> </w:t>
            </w:r>
            <w:r>
              <w:rPr>
                <w:rFonts w:ascii="仿宋" w:hAnsi="仿宋" w:eastAsia="仿宋" w:cs="仿宋"/>
                <w:spacing w:val="19"/>
                <w:sz w:val="18"/>
                <w:szCs w:val="18"/>
              </w:rPr>
              <w:t>万元以上3万元以下的罚款</w:t>
            </w:r>
            <w:r>
              <w:rPr>
                <w:rFonts w:ascii="仿宋" w:hAnsi="仿宋" w:eastAsia="仿宋" w:cs="仿宋"/>
                <w:spacing w:val="-53"/>
                <w:sz w:val="18"/>
                <w:szCs w:val="18"/>
              </w:rPr>
              <w:t xml:space="preserve"> </w:t>
            </w:r>
            <w:r>
              <w:rPr>
                <w:rFonts w:ascii="仿宋" w:hAnsi="仿宋" w:eastAsia="仿宋" w:cs="仿宋"/>
                <w:spacing w:val="19"/>
                <w:sz w:val="18"/>
                <w:szCs w:val="18"/>
              </w:rPr>
              <w:t>；对直接负责的主管人员和</w:t>
            </w:r>
            <w:r>
              <w:rPr>
                <w:rFonts w:ascii="仿宋" w:hAnsi="仿宋" w:eastAsia="仿宋" w:cs="仿宋"/>
                <w:spacing w:val="18"/>
                <w:sz w:val="18"/>
                <w:szCs w:val="18"/>
              </w:rPr>
              <w:t>其他直接责任人</w:t>
            </w:r>
            <w:r>
              <w:rPr>
                <w:rFonts w:ascii="仿宋" w:hAnsi="仿宋" w:eastAsia="仿宋" w:cs="仿宋"/>
                <w:sz w:val="18"/>
                <w:szCs w:val="18"/>
              </w:rPr>
              <w:t xml:space="preserve"> </w:t>
            </w:r>
            <w:r>
              <w:rPr>
                <w:rFonts w:ascii="仿宋" w:hAnsi="仿宋" w:eastAsia="仿宋" w:cs="仿宋"/>
                <w:spacing w:val="13"/>
                <w:sz w:val="18"/>
                <w:szCs w:val="18"/>
              </w:rPr>
              <w:t>员处1000元以上5000元以下的罚款：</w:t>
            </w:r>
          </w:p>
          <w:p>
            <w:pPr>
              <w:spacing w:before="119"/>
              <w:ind w:left="2887"/>
              <w:rPr>
                <w:rFonts w:ascii="仿宋" w:hAnsi="仿宋" w:eastAsia="仿宋" w:cs="仿宋"/>
                <w:sz w:val="3"/>
                <w:szCs w:val="3"/>
              </w:rPr>
            </w:pPr>
            <w:r>
              <w:rPr>
                <w:rFonts w:ascii="仿宋" w:hAnsi="仿宋" w:eastAsia="仿宋" w:cs="仿宋"/>
                <w:spacing w:val="9"/>
                <w:w w:val="129"/>
                <w:sz w:val="3"/>
                <w:szCs w:val="3"/>
              </w:rPr>
              <w:t>,</w:t>
            </w:r>
            <w:r>
              <w:rPr>
                <w:rFonts w:ascii="仿宋" w:hAnsi="仿宋" w:eastAsia="仿宋" w:cs="仿宋"/>
                <w:sz w:val="3"/>
                <w:szCs w:val="3"/>
              </w:rPr>
              <w:t xml:space="preserve">                                                                                                                                               </w:t>
            </w:r>
            <w:r>
              <w:rPr>
                <w:rFonts w:ascii="仿宋" w:hAnsi="仿宋" w:eastAsia="仿宋" w:cs="仿宋"/>
                <w:spacing w:val="9"/>
                <w:w w:val="129"/>
                <w:sz w:val="3"/>
                <w:szCs w:val="3"/>
              </w:rPr>
              <w:t>;</w:t>
            </w:r>
          </w:p>
        </w:tc>
        <w:tc>
          <w:tcPr>
            <w:tcW w:w="1433" w:type="dxa"/>
            <w:vAlign w:val="top"/>
          </w:tcPr>
          <w:p>
            <w:pPr>
              <w:spacing w:line="317" w:lineRule="auto"/>
              <w:rPr>
                <w:rFonts w:ascii="Arial"/>
                <w:sz w:val="21"/>
              </w:rPr>
            </w:pPr>
          </w:p>
          <w:p>
            <w:pPr>
              <w:spacing w:line="318" w:lineRule="auto"/>
              <w:rPr>
                <w:rFonts w:ascii="Arial"/>
                <w:sz w:val="21"/>
              </w:rPr>
            </w:pPr>
          </w:p>
          <w:p>
            <w:pPr>
              <w:spacing w:line="318"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318" w:lineRule="auto"/>
              <w:rPr>
                <w:rFonts w:ascii="Arial"/>
                <w:sz w:val="21"/>
              </w:rPr>
            </w:pPr>
          </w:p>
          <w:p>
            <w:pPr>
              <w:spacing w:line="319" w:lineRule="auto"/>
              <w:rPr>
                <w:rFonts w:ascii="Arial"/>
                <w:sz w:val="21"/>
              </w:rPr>
            </w:pPr>
          </w:p>
          <w:p>
            <w:pPr>
              <w:spacing w:line="319" w:lineRule="auto"/>
              <w:rPr>
                <w:rFonts w:ascii="Arial"/>
                <w:sz w:val="21"/>
              </w:rPr>
            </w:pPr>
          </w:p>
          <w:p>
            <w:pPr>
              <w:pStyle w:val="6"/>
              <w:spacing w:before="58" w:line="231" w:lineRule="auto"/>
              <w:ind w:left="64"/>
            </w:pPr>
            <w:r>
              <w:rPr>
                <w:spacing w:val="8"/>
              </w:rPr>
              <w:t>新增</w:t>
            </w: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1" w:hRule="atLeast"/>
        </w:trPr>
        <w:tc>
          <w:tcPr>
            <w:tcW w:w="65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9" w:line="190" w:lineRule="auto"/>
              <w:ind w:left="191"/>
            </w:pPr>
            <w:r>
              <w:rPr>
                <w:spacing w:val="2"/>
              </w:rPr>
              <w:t>696</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9" w:line="190" w:lineRule="auto"/>
              <w:ind w:left="47"/>
            </w:pPr>
            <w:r>
              <w:rPr>
                <w:spacing w:val="7"/>
              </w:rPr>
              <w:t>0206353000</w:t>
            </w:r>
          </w:p>
        </w:tc>
        <w:tc>
          <w:tcPr>
            <w:tcW w:w="1087"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59" w:line="231" w:lineRule="auto"/>
              <w:ind w:left="44"/>
            </w:pPr>
            <w:r>
              <w:rPr>
                <w:spacing w:val="11"/>
              </w:rPr>
              <w:t>行政处罚</w:t>
            </w:r>
          </w:p>
        </w:tc>
        <w:tc>
          <w:tcPr>
            <w:tcW w:w="2714"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pStyle w:val="6"/>
              <w:spacing w:before="59" w:line="238" w:lineRule="auto"/>
              <w:ind w:left="81" w:right="65" w:hanging="7"/>
            </w:pPr>
            <w:r>
              <w:rPr>
                <w:spacing w:val="16"/>
              </w:rPr>
              <w:t>对施工单位未按照本规定建立</w:t>
            </w:r>
            <w:r>
              <w:rPr>
                <w:spacing w:val="10"/>
              </w:rPr>
              <w:t xml:space="preserve"> </w:t>
            </w:r>
            <w:r>
              <w:rPr>
                <w:spacing w:val="16"/>
              </w:rPr>
              <w:t>危大工程安全管理档案的处罚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pict>
                <v:shape id="_x0000_s1223" o:spid="_x0000_s1223" o:spt="202" type="#_x0000_t202" style="position:absolute;left:0pt;margin-left:22.4pt;margin-top:125.5pt;height:13.35pt;width:221.7pt;mso-position-horizontal-relative:page;mso-position-vertical-relative:page;z-index:251862016;mso-width-relative:page;mso-height-relative:page;" filled="f" stroked="f" coordsize="21600,21600">
                  <v:path/>
                  <v:fill on="f" focussize="0,0"/>
                  <v:stroke on="f"/>
                  <v:imagedata o:title=""/>
                  <o:lock v:ext="edit" aspectratio="f"/>
                  <v:textbox inset="0mm,0mm,0mm,0mm">
                    <w:txbxContent>
                      <w:p>
                        <w:pPr>
                          <w:spacing w:before="19" w:line="233" w:lineRule="auto"/>
                          <w:ind w:left="20"/>
                          <w:rPr>
                            <w:rFonts w:ascii="仿宋" w:hAnsi="仿宋" w:eastAsia="仿宋" w:cs="仿宋"/>
                            <w:sz w:val="18"/>
                            <w:szCs w:val="18"/>
                          </w:rPr>
                        </w:pPr>
                        <w:r>
                          <w:rPr>
                            <w:rFonts w:ascii="仿宋" w:hAnsi="仿宋" w:eastAsia="仿宋" w:cs="仿宋"/>
                            <w:spacing w:val="17"/>
                            <w:sz w:val="18"/>
                            <w:szCs w:val="18"/>
                          </w:rPr>
                          <w:t>（五）</w:t>
                        </w:r>
                        <w:r>
                          <w:rPr>
                            <w:rFonts w:ascii="仿宋" w:hAnsi="仿宋" w:eastAsia="仿宋" w:cs="仿宋"/>
                            <w:spacing w:val="-32"/>
                            <w:sz w:val="18"/>
                            <w:szCs w:val="18"/>
                          </w:rPr>
                          <w:t xml:space="preserve"> </w:t>
                        </w:r>
                        <w:r>
                          <w:rPr>
                            <w:rFonts w:ascii="仿宋" w:hAnsi="仿宋" w:eastAsia="仿宋" w:cs="仿宋"/>
                            <w:spacing w:val="17"/>
                            <w:sz w:val="18"/>
                            <w:szCs w:val="18"/>
                          </w:rPr>
                          <w:t>未按照本规定建立危大工程安全管理档案的</w:t>
                        </w:r>
                      </w:p>
                    </w:txbxContent>
                  </v:textbox>
                </v:shape>
              </w:pict>
            </w: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《危险性较大的分部分项工程安全管理规定》</w:t>
            </w:r>
            <w:r>
              <w:rPr>
                <w:rFonts w:ascii="仿宋" w:hAnsi="仿宋" w:eastAsia="仿宋" w:cs="仿宋"/>
                <w:spacing w:val="-51"/>
                <w:sz w:val="18"/>
                <w:szCs w:val="18"/>
              </w:rPr>
              <w:t xml:space="preserve"> </w:t>
            </w:r>
            <w:r>
              <w:rPr>
                <w:rFonts w:ascii="仿宋" w:hAnsi="仿宋" w:eastAsia="仿宋" w:cs="仿宋"/>
                <w:spacing w:val="18"/>
                <w:sz w:val="18"/>
                <w:szCs w:val="18"/>
              </w:rPr>
              <w:t>（住房和城乡</w:t>
            </w:r>
          </w:p>
          <w:p>
            <w:pPr>
              <w:spacing w:before="22" w:line="233" w:lineRule="auto"/>
              <w:ind w:left="52"/>
              <w:rPr>
                <w:rFonts w:ascii="仿宋" w:hAnsi="仿宋" w:eastAsia="仿宋" w:cs="仿宋"/>
                <w:sz w:val="18"/>
                <w:szCs w:val="18"/>
              </w:rPr>
            </w:pPr>
            <w:r>
              <w:rPr>
                <w:rFonts w:ascii="仿宋" w:hAnsi="仿宋" w:eastAsia="仿宋" w:cs="仿宋"/>
                <w:spacing w:val="13"/>
                <w:sz w:val="18"/>
                <w:szCs w:val="18"/>
              </w:rPr>
              <w:t>建设部令第37号）</w:t>
            </w:r>
          </w:p>
          <w:p>
            <w:pPr>
              <w:spacing w:before="18" w:line="231" w:lineRule="auto"/>
              <w:ind w:left="72"/>
              <w:rPr>
                <w:rFonts w:ascii="仿宋" w:hAnsi="仿宋" w:eastAsia="仿宋" w:cs="仿宋"/>
                <w:sz w:val="18"/>
                <w:szCs w:val="18"/>
              </w:rPr>
            </w:pPr>
            <w:r>
              <w:rPr>
                <w:rFonts w:ascii="仿宋" w:hAnsi="仿宋" w:eastAsia="仿宋" w:cs="仿宋"/>
                <w:spacing w:val="16"/>
                <w:sz w:val="18"/>
                <w:szCs w:val="18"/>
              </w:rPr>
              <w:t>第二十四条  施工</w:t>
            </w:r>
            <w:r>
              <w:rPr>
                <w:rFonts w:ascii="仿宋" w:hAnsi="仿宋" w:eastAsia="仿宋" w:cs="仿宋"/>
                <w:spacing w:val="-36"/>
                <w:sz w:val="18"/>
                <w:szCs w:val="18"/>
              </w:rPr>
              <w:t xml:space="preserve"> </w:t>
            </w:r>
            <w:r>
              <w:rPr>
                <w:rFonts w:ascii="仿宋" w:hAnsi="仿宋" w:eastAsia="仿宋" w:cs="仿宋"/>
                <w:spacing w:val="16"/>
                <w:sz w:val="18"/>
                <w:szCs w:val="18"/>
              </w:rPr>
              <w:t>、监理单位应当建立危大工程安全管理档案。</w:t>
            </w:r>
          </w:p>
          <w:p>
            <w:pPr>
              <w:spacing w:before="24" w:line="238" w:lineRule="auto"/>
              <w:ind w:left="56" w:right="223" w:firstLine="403"/>
              <w:rPr>
                <w:rFonts w:ascii="仿宋" w:hAnsi="仿宋" w:eastAsia="仿宋" w:cs="仿宋"/>
                <w:sz w:val="18"/>
                <w:szCs w:val="18"/>
              </w:rPr>
            </w:pPr>
            <w:r>
              <w:rPr>
                <w:rFonts w:ascii="仿宋" w:hAnsi="仿宋" w:eastAsia="仿宋" w:cs="仿宋"/>
                <w:spacing w:val="16"/>
                <w:sz w:val="18"/>
                <w:szCs w:val="18"/>
              </w:rPr>
              <w:t>施工单位应当将专项施工方案及审核</w:t>
            </w:r>
            <w:r>
              <w:rPr>
                <w:rFonts w:ascii="仿宋" w:hAnsi="仿宋" w:eastAsia="仿宋" w:cs="仿宋"/>
                <w:spacing w:val="-52"/>
                <w:sz w:val="18"/>
                <w:szCs w:val="18"/>
              </w:rPr>
              <w:t xml:space="preserve"> </w:t>
            </w:r>
            <w:r>
              <w:rPr>
                <w:rFonts w:ascii="仿宋" w:hAnsi="仿宋" w:eastAsia="仿宋" w:cs="仿宋"/>
                <w:spacing w:val="16"/>
                <w:sz w:val="18"/>
                <w:szCs w:val="18"/>
              </w:rPr>
              <w:t>、专家论证</w:t>
            </w:r>
            <w:r>
              <w:rPr>
                <w:rFonts w:ascii="仿宋" w:hAnsi="仿宋" w:eastAsia="仿宋" w:cs="仿宋"/>
                <w:spacing w:val="-52"/>
                <w:sz w:val="18"/>
                <w:szCs w:val="18"/>
              </w:rPr>
              <w:t xml:space="preserve"> </w:t>
            </w:r>
            <w:r>
              <w:rPr>
                <w:rFonts w:ascii="仿宋" w:hAnsi="仿宋" w:eastAsia="仿宋" w:cs="仿宋"/>
                <w:spacing w:val="16"/>
                <w:sz w:val="18"/>
                <w:szCs w:val="18"/>
              </w:rPr>
              <w:t>、交底</w:t>
            </w:r>
            <w:r>
              <w:rPr>
                <w:rFonts w:ascii="仿宋" w:hAnsi="仿宋" w:eastAsia="仿宋" w:cs="仿宋"/>
                <w:spacing w:val="-51"/>
                <w:sz w:val="18"/>
                <w:szCs w:val="18"/>
              </w:rPr>
              <w:t xml:space="preserve"> </w:t>
            </w:r>
            <w:r>
              <w:rPr>
                <w:rFonts w:ascii="仿宋" w:hAnsi="仿宋" w:eastAsia="仿宋" w:cs="仿宋"/>
                <w:spacing w:val="16"/>
                <w:sz w:val="18"/>
                <w:szCs w:val="18"/>
              </w:rPr>
              <w:t>、现场检</w:t>
            </w:r>
            <w:r>
              <w:rPr>
                <w:rFonts w:ascii="仿宋" w:hAnsi="仿宋" w:eastAsia="仿宋" w:cs="仿宋"/>
                <w:sz w:val="18"/>
                <w:szCs w:val="18"/>
              </w:rPr>
              <w:t xml:space="preserve"> </w:t>
            </w:r>
            <w:r>
              <w:rPr>
                <w:rFonts w:ascii="仿宋" w:hAnsi="仿宋" w:eastAsia="仿宋" w:cs="仿宋"/>
                <w:spacing w:val="17"/>
                <w:sz w:val="18"/>
                <w:szCs w:val="18"/>
              </w:rPr>
              <w:t>查、验收及整改等相关资料纳入档案管理。</w:t>
            </w:r>
          </w:p>
          <w:p>
            <w:pPr>
              <w:spacing w:before="27" w:line="237" w:lineRule="auto"/>
              <w:ind w:left="56" w:right="218" w:firstLine="414"/>
              <w:rPr>
                <w:rFonts w:ascii="仿宋" w:hAnsi="仿宋" w:eastAsia="仿宋" w:cs="仿宋"/>
                <w:sz w:val="18"/>
                <w:szCs w:val="18"/>
              </w:rPr>
            </w:pPr>
            <w:r>
              <w:rPr>
                <w:rFonts w:ascii="仿宋" w:hAnsi="仿宋" w:eastAsia="仿宋" w:cs="仿宋"/>
                <w:spacing w:val="18"/>
                <w:sz w:val="18"/>
                <w:szCs w:val="18"/>
              </w:rPr>
              <w:t>监理单位应当将监理实施细则</w:t>
            </w:r>
            <w:r>
              <w:rPr>
                <w:rFonts w:ascii="仿宋" w:hAnsi="仿宋" w:eastAsia="仿宋" w:cs="仿宋"/>
                <w:spacing w:val="-37"/>
                <w:sz w:val="18"/>
                <w:szCs w:val="18"/>
              </w:rPr>
              <w:t xml:space="preserve"> </w:t>
            </w:r>
            <w:r>
              <w:rPr>
                <w:rFonts w:ascii="仿宋" w:hAnsi="仿宋" w:eastAsia="仿宋" w:cs="仿宋"/>
                <w:spacing w:val="18"/>
                <w:sz w:val="18"/>
                <w:szCs w:val="18"/>
              </w:rPr>
              <w:t>、专项施工方案审查、专项巡视检</w:t>
            </w:r>
            <w:r>
              <w:rPr>
                <w:rFonts w:ascii="仿宋" w:hAnsi="仿宋" w:eastAsia="仿宋" w:cs="仿宋"/>
                <w:sz w:val="18"/>
                <w:szCs w:val="18"/>
              </w:rPr>
              <w:t xml:space="preserve"> </w:t>
            </w:r>
            <w:r>
              <w:rPr>
                <w:rFonts w:ascii="仿宋" w:hAnsi="仿宋" w:eastAsia="仿宋" w:cs="仿宋"/>
                <w:spacing w:val="17"/>
                <w:sz w:val="18"/>
                <w:szCs w:val="18"/>
              </w:rPr>
              <w:t>查、验收及整改等相关资料纳入档案管理。</w:t>
            </w:r>
          </w:p>
          <w:p>
            <w:pPr>
              <w:spacing w:before="35" w:line="243" w:lineRule="auto"/>
              <w:ind w:left="65" w:right="106" w:firstLine="412"/>
              <w:rPr>
                <w:rFonts w:ascii="仿宋" w:hAnsi="仿宋" w:eastAsia="仿宋" w:cs="仿宋"/>
                <w:sz w:val="18"/>
                <w:szCs w:val="18"/>
              </w:rPr>
            </w:pPr>
            <w:r>
              <w:rPr>
                <w:rFonts w:ascii="仿宋" w:hAnsi="仿宋" w:eastAsia="仿宋" w:cs="仿宋"/>
                <w:spacing w:val="18"/>
                <w:sz w:val="18"/>
                <w:szCs w:val="18"/>
              </w:rPr>
              <w:t>第三十五条  施工单位有下列行为之一的</w:t>
            </w:r>
            <w:r>
              <w:rPr>
                <w:rFonts w:ascii="仿宋" w:hAnsi="仿宋" w:eastAsia="仿宋" w:cs="仿宋"/>
                <w:spacing w:val="-52"/>
                <w:sz w:val="18"/>
                <w:szCs w:val="18"/>
              </w:rPr>
              <w:t xml:space="preserve"> </w:t>
            </w:r>
            <w:r>
              <w:rPr>
                <w:rFonts w:ascii="仿宋" w:hAnsi="仿宋" w:eastAsia="仿宋" w:cs="仿宋"/>
                <w:spacing w:val="18"/>
                <w:sz w:val="18"/>
                <w:szCs w:val="18"/>
              </w:rPr>
              <w:t>，责令限</w:t>
            </w:r>
            <w:r>
              <w:rPr>
                <w:rFonts w:ascii="仿宋" w:hAnsi="仿宋" w:eastAsia="仿宋" w:cs="仿宋"/>
                <w:spacing w:val="17"/>
                <w:sz w:val="18"/>
                <w:szCs w:val="18"/>
              </w:rPr>
              <w:t>期改正，并处1</w:t>
            </w:r>
            <w:r>
              <w:rPr>
                <w:rFonts w:ascii="仿宋" w:hAnsi="仿宋" w:eastAsia="仿宋" w:cs="仿宋"/>
                <w:sz w:val="18"/>
                <w:szCs w:val="18"/>
              </w:rPr>
              <w:t xml:space="preserve"> </w:t>
            </w:r>
            <w:r>
              <w:rPr>
                <w:rFonts w:ascii="仿宋" w:hAnsi="仿宋" w:eastAsia="仿宋" w:cs="仿宋"/>
                <w:spacing w:val="19"/>
                <w:sz w:val="18"/>
                <w:szCs w:val="18"/>
              </w:rPr>
              <w:t>万元以上3万元以下的罚款</w:t>
            </w:r>
            <w:r>
              <w:rPr>
                <w:rFonts w:ascii="仿宋" w:hAnsi="仿宋" w:eastAsia="仿宋" w:cs="仿宋"/>
                <w:spacing w:val="-53"/>
                <w:sz w:val="18"/>
                <w:szCs w:val="18"/>
              </w:rPr>
              <w:t xml:space="preserve"> </w:t>
            </w:r>
            <w:r>
              <w:rPr>
                <w:rFonts w:ascii="仿宋" w:hAnsi="仿宋" w:eastAsia="仿宋" w:cs="仿宋"/>
                <w:spacing w:val="19"/>
                <w:sz w:val="18"/>
                <w:szCs w:val="18"/>
              </w:rPr>
              <w:t>；对直接负责的主管人员和</w:t>
            </w:r>
            <w:r>
              <w:rPr>
                <w:rFonts w:ascii="仿宋" w:hAnsi="仿宋" w:eastAsia="仿宋" w:cs="仿宋"/>
                <w:spacing w:val="18"/>
                <w:sz w:val="18"/>
                <w:szCs w:val="18"/>
              </w:rPr>
              <w:t>其他直接责任人</w:t>
            </w:r>
            <w:r>
              <w:rPr>
                <w:rFonts w:ascii="仿宋" w:hAnsi="仿宋" w:eastAsia="仿宋" w:cs="仿宋"/>
                <w:sz w:val="18"/>
                <w:szCs w:val="18"/>
              </w:rPr>
              <w:t xml:space="preserve"> </w:t>
            </w:r>
            <w:r>
              <w:rPr>
                <w:rFonts w:ascii="仿宋" w:hAnsi="仿宋" w:eastAsia="仿宋" w:cs="仿宋"/>
                <w:spacing w:val="13"/>
                <w:sz w:val="18"/>
                <w:szCs w:val="18"/>
              </w:rPr>
              <w:t>员处1000元以上5000元以下的罚款：</w:t>
            </w:r>
          </w:p>
        </w:tc>
        <w:tc>
          <w:tcPr>
            <w:tcW w:w="1433" w:type="dxa"/>
            <w:vAlign w:val="top"/>
          </w:tcPr>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59" w:line="231" w:lineRule="auto"/>
              <w:ind w:left="64"/>
            </w:pPr>
            <w:r>
              <w:rPr>
                <w:spacing w:val="8"/>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58" w:line="190" w:lineRule="auto"/>
              <w:ind w:left="191"/>
            </w:pPr>
            <w:r>
              <w:rPr>
                <w:spacing w:val="2"/>
              </w:rPr>
              <w:t>697</w:t>
            </w:r>
          </w:p>
        </w:tc>
        <w:tc>
          <w:tcPr>
            <w:tcW w:w="1087"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58" w:line="190" w:lineRule="auto"/>
              <w:ind w:left="47"/>
            </w:pPr>
            <w:r>
              <w:rPr>
                <w:spacing w:val="7"/>
              </w:rPr>
              <w:t>0206354000</w:t>
            </w:r>
          </w:p>
        </w:tc>
        <w:tc>
          <w:tcPr>
            <w:tcW w:w="1087"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58" w:line="231" w:lineRule="auto"/>
              <w:ind w:left="44"/>
            </w:pPr>
            <w:r>
              <w:rPr>
                <w:spacing w:val="11"/>
              </w:rPr>
              <w:t>行政处罚</w:t>
            </w:r>
          </w:p>
        </w:tc>
        <w:tc>
          <w:tcPr>
            <w:tcW w:w="2714" w:type="dxa"/>
            <w:vAlign w:val="top"/>
          </w:tcPr>
          <w:p>
            <w:pPr>
              <w:spacing w:line="352" w:lineRule="auto"/>
              <w:rPr>
                <w:rFonts w:ascii="Arial"/>
                <w:sz w:val="21"/>
              </w:rPr>
            </w:pPr>
          </w:p>
          <w:p>
            <w:pPr>
              <w:spacing w:line="352" w:lineRule="auto"/>
              <w:rPr>
                <w:rFonts w:ascii="Arial"/>
                <w:sz w:val="21"/>
              </w:rPr>
            </w:pPr>
          </w:p>
          <w:p>
            <w:pPr>
              <w:pStyle w:val="6"/>
              <w:spacing w:before="58"/>
              <w:ind w:left="978" w:right="69" w:hanging="904"/>
            </w:pPr>
            <w:r>
              <w:rPr>
                <w:spacing w:val="16"/>
              </w:rPr>
              <w:t>对监理单位未编制监理实施细</w:t>
            </w:r>
            <w:r>
              <w:rPr>
                <w:spacing w:val="10"/>
              </w:rPr>
              <w:t xml:space="preserve"> </w:t>
            </w:r>
            <w:r>
              <w:rPr>
                <w:spacing w:val="11"/>
              </w:rPr>
              <w:t>则的处罚</w:t>
            </w:r>
          </w:p>
        </w:tc>
        <w:tc>
          <w:tcPr>
            <w:tcW w:w="881" w:type="dxa"/>
            <w:vAlign w:val="top"/>
          </w:tcPr>
          <w:p>
            <w:pPr>
              <w:rPr>
                <w:rFonts w:ascii="Arial"/>
                <w:sz w:val="21"/>
              </w:rPr>
            </w:pPr>
          </w:p>
        </w:tc>
        <w:tc>
          <w:tcPr>
            <w:tcW w:w="6297" w:type="dxa"/>
            <w:vAlign w:val="top"/>
          </w:tcPr>
          <w:p>
            <w:pPr>
              <w:spacing w:line="39" w:lineRule="exact"/>
              <w:ind w:left="4917"/>
              <w:rPr>
                <w:rFonts w:ascii="仿宋" w:hAnsi="仿宋" w:eastAsia="仿宋" w:cs="仿宋"/>
                <w:sz w:val="10"/>
                <w:szCs w:val="10"/>
              </w:rPr>
            </w:pPr>
            <w:r>
              <w:rPr>
                <w:rFonts w:ascii="仿宋" w:hAnsi="仿宋" w:eastAsia="仿宋" w:cs="仿宋"/>
                <w:sz w:val="10"/>
                <w:szCs w:val="10"/>
              </w:rPr>
              <w:t>。</w:t>
            </w:r>
          </w:p>
          <w:p>
            <w:pPr>
              <w:spacing w:line="230" w:lineRule="auto"/>
              <w:ind w:left="4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《危险性较大的分部分项工程安全管理规定》</w:t>
            </w:r>
            <w:r>
              <w:rPr>
                <w:rFonts w:ascii="仿宋" w:hAnsi="仿宋" w:eastAsia="仿宋" w:cs="仿宋"/>
                <w:spacing w:val="-51"/>
                <w:sz w:val="18"/>
                <w:szCs w:val="18"/>
              </w:rPr>
              <w:t xml:space="preserve"> </w:t>
            </w:r>
            <w:r>
              <w:rPr>
                <w:rFonts w:ascii="仿宋" w:hAnsi="仿宋" w:eastAsia="仿宋" w:cs="仿宋"/>
                <w:spacing w:val="18"/>
                <w:sz w:val="18"/>
                <w:szCs w:val="18"/>
              </w:rPr>
              <w:t>（住房和城乡</w:t>
            </w:r>
          </w:p>
          <w:p>
            <w:pPr>
              <w:spacing w:before="22" w:line="233" w:lineRule="auto"/>
              <w:ind w:left="52"/>
              <w:rPr>
                <w:rFonts w:ascii="仿宋" w:hAnsi="仿宋" w:eastAsia="仿宋" w:cs="仿宋"/>
                <w:sz w:val="18"/>
                <w:szCs w:val="18"/>
              </w:rPr>
            </w:pPr>
            <w:r>
              <w:rPr>
                <w:rFonts w:ascii="仿宋" w:hAnsi="仿宋" w:eastAsia="仿宋" w:cs="仿宋"/>
                <w:spacing w:val="13"/>
                <w:sz w:val="18"/>
                <w:szCs w:val="18"/>
              </w:rPr>
              <w:t>建设部令第37号）</w:t>
            </w:r>
          </w:p>
          <w:p>
            <w:pPr>
              <w:spacing w:before="25" w:line="237" w:lineRule="auto"/>
              <w:ind w:left="53" w:right="206" w:firstLine="423"/>
              <w:rPr>
                <w:rFonts w:ascii="仿宋" w:hAnsi="仿宋" w:eastAsia="仿宋" w:cs="仿宋"/>
                <w:sz w:val="18"/>
                <w:szCs w:val="18"/>
              </w:rPr>
            </w:pPr>
            <w:r>
              <w:rPr>
                <w:rFonts w:ascii="仿宋" w:hAnsi="仿宋" w:eastAsia="仿宋" w:cs="仿宋"/>
                <w:spacing w:val="19"/>
                <w:sz w:val="18"/>
                <w:szCs w:val="18"/>
              </w:rPr>
              <w:t>第十八条  监理单位应当结合危大工程专项施工方案编制监理实</w:t>
            </w:r>
            <w:r>
              <w:rPr>
                <w:rFonts w:ascii="仿宋" w:hAnsi="仿宋" w:eastAsia="仿宋" w:cs="仿宋"/>
                <w:spacing w:val="10"/>
                <w:sz w:val="18"/>
                <w:szCs w:val="18"/>
              </w:rPr>
              <w:t xml:space="preserve"> </w:t>
            </w:r>
            <w:r>
              <w:rPr>
                <w:rFonts w:ascii="仿宋" w:hAnsi="仿宋" w:eastAsia="仿宋" w:cs="仿宋"/>
                <w:spacing w:val="18"/>
                <w:sz w:val="18"/>
                <w:szCs w:val="18"/>
              </w:rPr>
              <w:t>施细则，并对危大工程施工实施专项巡视检</w:t>
            </w:r>
            <w:r>
              <w:rPr>
                <w:rFonts w:ascii="仿宋" w:hAnsi="仿宋" w:eastAsia="仿宋" w:cs="仿宋"/>
                <w:spacing w:val="17"/>
                <w:sz w:val="18"/>
                <w:szCs w:val="18"/>
              </w:rPr>
              <w:t>查。</w:t>
            </w:r>
          </w:p>
          <w:p>
            <w:pPr>
              <w:spacing w:before="31" w:line="235" w:lineRule="auto"/>
              <w:ind w:left="65" w:right="106" w:firstLine="412"/>
              <w:rPr>
                <w:rFonts w:ascii="仿宋" w:hAnsi="仿宋" w:eastAsia="仿宋" w:cs="仿宋"/>
                <w:sz w:val="18"/>
                <w:szCs w:val="18"/>
              </w:rPr>
            </w:pPr>
            <w:r>
              <w:rPr>
                <w:rFonts w:ascii="仿宋" w:hAnsi="仿宋" w:eastAsia="仿宋" w:cs="仿宋"/>
                <w:spacing w:val="18"/>
                <w:sz w:val="18"/>
                <w:szCs w:val="18"/>
              </w:rPr>
              <w:t>第三十七条  监理单位有下列行为之一的</w:t>
            </w:r>
            <w:r>
              <w:rPr>
                <w:rFonts w:ascii="仿宋" w:hAnsi="仿宋" w:eastAsia="仿宋" w:cs="仿宋"/>
                <w:spacing w:val="-52"/>
                <w:sz w:val="18"/>
                <w:szCs w:val="18"/>
              </w:rPr>
              <w:t xml:space="preserve"> </w:t>
            </w:r>
            <w:r>
              <w:rPr>
                <w:rFonts w:ascii="仿宋" w:hAnsi="仿宋" w:eastAsia="仿宋" w:cs="仿宋"/>
                <w:spacing w:val="18"/>
                <w:sz w:val="18"/>
                <w:szCs w:val="18"/>
              </w:rPr>
              <w:t>，责令限</w:t>
            </w:r>
            <w:r>
              <w:rPr>
                <w:rFonts w:ascii="仿宋" w:hAnsi="仿宋" w:eastAsia="仿宋" w:cs="仿宋"/>
                <w:spacing w:val="17"/>
                <w:sz w:val="18"/>
                <w:szCs w:val="18"/>
              </w:rPr>
              <w:t>期改正，并处1</w:t>
            </w:r>
            <w:r>
              <w:rPr>
                <w:rFonts w:ascii="仿宋" w:hAnsi="仿宋" w:eastAsia="仿宋" w:cs="仿宋"/>
                <w:sz w:val="18"/>
                <w:szCs w:val="18"/>
              </w:rPr>
              <w:t xml:space="preserve"> </w:t>
            </w:r>
            <w:r>
              <w:rPr>
                <w:rFonts w:ascii="仿宋" w:hAnsi="仿宋" w:eastAsia="仿宋" w:cs="仿宋"/>
                <w:spacing w:val="19"/>
                <w:sz w:val="18"/>
                <w:szCs w:val="18"/>
              </w:rPr>
              <w:t>万元以上3万元以下的罚款</w:t>
            </w:r>
            <w:r>
              <w:rPr>
                <w:rFonts w:ascii="仿宋" w:hAnsi="仿宋" w:eastAsia="仿宋" w:cs="仿宋"/>
                <w:spacing w:val="-53"/>
                <w:sz w:val="18"/>
                <w:szCs w:val="18"/>
              </w:rPr>
              <w:t xml:space="preserve"> </w:t>
            </w:r>
            <w:r>
              <w:rPr>
                <w:rFonts w:ascii="仿宋" w:hAnsi="仿宋" w:eastAsia="仿宋" w:cs="仿宋"/>
                <w:spacing w:val="19"/>
                <w:sz w:val="18"/>
                <w:szCs w:val="18"/>
              </w:rPr>
              <w:t>；对直接负责的主管人员和</w:t>
            </w:r>
            <w:r>
              <w:rPr>
                <w:rFonts w:ascii="仿宋" w:hAnsi="仿宋" w:eastAsia="仿宋" w:cs="仿宋"/>
                <w:spacing w:val="18"/>
                <w:sz w:val="18"/>
                <w:szCs w:val="18"/>
              </w:rPr>
              <w:t>其他直接责任人</w:t>
            </w:r>
            <w:r>
              <w:rPr>
                <w:rFonts w:ascii="仿宋" w:hAnsi="仿宋" w:eastAsia="仿宋" w:cs="仿宋"/>
                <w:sz w:val="18"/>
                <w:szCs w:val="18"/>
              </w:rPr>
              <w:t xml:space="preserve"> </w:t>
            </w:r>
            <w:r>
              <w:rPr>
                <w:rFonts w:ascii="仿宋" w:hAnsi="仿宋" w:eastAsia="仿宋" w:cs="仿宋"/>
                <w:spacing w:val="13"/>
                <w:sz w:val="18"/>
                <w:szCs w:val="18"/>
              </w:rPr>
              <w:t>员处1000元以上5000元以下的罚款：</w:t>
            </w:r>
          </w:p>
          <w:p>
            <w:pPr>
              <w:spacing w:line="186" w:lineRule="auto"/>
              <w:ind w:left="462"/>
              <w:rPr>
                <w:rFonts w:ascii="仿宋" w:hAnsi="仿宋" w:eastAsia="仿宋" w:cs="仿宋"/>
                <w:sz w:val="18"/>
                <w:szCs w:val="18"/>
              </w:rPr>
            </w:pPr>
            <w:r>
              <w:rPr>
                <w:rFonts w:ascii="仿宋" w:hAnsi="仿宋" w:eastAsia="仿宋" w:cs="仿宋"/>
                <w:spacing w:val="14"/>
                <w:sz w:val="18"/>
                <w:szCs w:val="18"/>
              </w:rPr>
              <w:t>（</w:t>
            </w:r>
            <w:r>
              <w:rPr>
                <w:rFonts w:ascii="仿宋" w:hAnsi="仿宋" w:eastAsia="仿宋" w:cs="仿宋"/>
                <w:spacing w:val="-8"/>
                <w:sz w:val="18"/>
                <w:szCs w:val="18"/>
              </w:rPr>
              <w:t xml:space="preserve"> </w:t>
            </w:r>
            <w:r>
              <w:rPr>
                <w:rFonts w:ascii="仿宋" w:hAnsi="仿宋" w:eastAsia="仿宋" w:cs="仿宋"/>
                <w:spacing w:val="14"/>
                <w:sz w:val="18"/>
                <w:szCs w:val="18"/>
              </w:rPr>
              <w:t>一）未按照本规定编制监理实施细则的；</w:t>
            </w:r>
          </w:p>
        </w:tc>
        <w:tc>
          <w:tcPr>
            <w:tcW w:w="1433"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58" w:line="231" w:lineRule="auto"/>
              <w:ind w:left="64"/>
            </w:pPr>
            <w:r>
              <w:rPr>
                <w:spacing w:val="8"/>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pStyle w:val="6"/>
              <w:spacing w:before="58" w:line="190" w:lineRule="auto"/>
              <w:ind w:left="191"/>
            </w:pPr>
            <w:r>
              <w:rPr>
                <w:spacing w:val="2"/>
              </w:rPr>
              <w:t>698</w:t>
            </w:r>
          </w:p>
        </w:tc>
        <w:tc>
          <w:tcPr>
            <w:tcW w:w="1087"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pStyle w:val="6"/>
              <w:spacing w:before="58" w:line="190" w:lineRule="auto"/>
              <w:ind w:left="47"/>
            </w:pPr>
            <w:r>
              <w:rPr>
                <w:spacing w:val="7"/>
              </w:rPr>
              <w:t>0206355000</w:t>
            </w:r>
          </w:p>
        </w:tc>
        <w:tc>
          <w:tcPr>
            <w:tcW w:w="1087"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pStyle w:val="6"/>
              <w:spacing w:before="58" w:line="231" w:lineRule="auto"/>
              <w:ind w:left="44"/>
            </w:pPr>
            <w:r>
              <w:rPr>
                <w:spacing w:val="11"/>
              </w:rPr>
              <w:t>行政处罚</w:t>
            </w:r>
          </w:p>
        </w:tc>
        <w:tc>
          <w:tcPr>
            <w:tcW w:w="2714" w:type="dxa"/>
            <w:vAlign w:val="top"/>
          </w:tcPr>
          <w:p>
            <w:pPr>
              <w:spacing w:line="355" w:lineRule="auto"/>
              <w:rPr>
                <w:rFonts w:ascii="Arial"/>
                <w:sz w:val="21"/>
              </w:rPr>
            </w:pPr>
          </w:p>
          <w:p>
            <w:pPr>
              <w:spacing w:line="355" w:lineRule="auto"/>
              <w:rPr>
                <w:rFonts w:ascii="Arial"/>
                <w:sz w:val="21"/>
              </w:rPr>
            </w:pPr>
          </w:p>
          <w:p>
            <w:pPr>
              <w:pStyle w:val="6"/>
              <w:spacing w:before="58" w:line="238" w:lineRule="auto"/>
              <w:ind w:left="283" w:right="69" w:hanging="209"/>
            </w:pPr>
            <w:r>
              <w:rPr>
                <w:spacing w:val="16"/>
              </w:rPr>
              <w:t>对监理单位未对危大工程施工</w:t>
            </w:r>
            <w:r>
              <w:rPr>
                <w:spacing w:val="10"/>
              </w:rPr>
              <w:t xml:space="preserve"> </w:t>
            </w:r>
            <w:r>
              <w:rPr>
                <w:spacing w:val="15"/>
              </w:rPr>
              <w:t>实施专项巡视检查的处罚</w:t>
            </w:r>
          </w:p>
        </w:tc>
        <w:tc>
          <w:tcPr>
            <w:tcW w:w="881" w:type="dxa"/>
            <w:vAlign w:val="top"/>
          </w:tcPr>
          <w:p>
            <w:pPr>
              <w:rPr>
                <w:rFonts w:ascii="Arial"/>
                <w:sz w:val="21"/>
              </w:rPr>
            </w:pPr>
          </w:p>
        </w:tc>
        <w:tc>
          <w:tcPr>
            <w:tcW w:w="6297" w:type="dxa"/>
            <w:vAlign w:val="top"/>
          </w:tcPr>
          <w:p>
            <w:pPr>
              <w:spacing w:before="47" w:line="231" w:lineRule="auto"/>
              <w:ind w:left="4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《危险性较大的分部分项工程安全管理规定》</w:t>
            </w:r>
            <w:r>
              <w:rPr>
                <w:rFonts w:ascii="仿宋" w:hAnsi="仿宋" w:eastAsia="仿宋" w:cs="仿宋"/>
                <w:spacing w:val="-51"/>
                <w:sz w:val="18"/>
                <w:szCs w:val="18"/>
              </w:rPr>
              <w:t xml:space="preserve"> </w:t>
            </w:r>
            <w:r>
              <w:rPr>
                <w:rFonts w:ascii="仿宋" w:hAnsi="仿宋" w:eastAsia="仿宋" w:cs="仿宋"/>
                <w:spacing w:val="18"/>
                <w:sz w:val="18"/>
                <w:szCs w:val="18"/>
              </w:rPr>
              <w:t>（住房和城乡</w:t>
            </w:r>
          </w:p>
          <w:p>
            <w:pPr>
              <w:spacing w:before="22" w:line="233" w:lineRule="auto"/>
              <w:ind w:left="52"/>
              <w:rPr>
                <w:rFonts w:ascii="仿宋" w:hAnsi="仿宋" w:eastAsia="仿宋" w:cs="仿宋"/>
                <w:sz w:val="18"/>
                <w:szCs w:val="18"/>
              </w:rPr>
            </w:pPr>
            <w:r>
              <w:rPr>
                <w:rFonts w:ascii="仿宋" w:hAnsi="仿宋" w:eastAsia="仿宋" w:cs="仿宋"/>
                <w:spacing w:val="13"/>
                <w:sz w:val="18"/>
                <w:szCs w:val="18"/>
              </w:rPr>
              <w:t>建设部令第37号）</w:t>
            </w:r>
          </w:p>
          <w:p>
            <w:pPr>
              <w:spacing w:before="25" w:line="237" w:lineRule="auto"/>
              <w:ind w:left="53" w:right="206" w:firstLine="423"/>
              <w:rPr>
                <w:rFonts w:ascii="仿宋" w:hAnsi="仿宋" w:eastAsia="仿宋" w:cs="仿宋"/>
                <w:sz w:val="18"/>
                <w:szCs w:val="18"/>
              </w:rPr>
            </w:pPr>
            <w:r>
              <w:rPr>
                <w:rFonts w:ascii="仿宋" w:hAnsi="仿宋" w:eastAsia="仿宋" w:cs="仿宋"/>
                <w:spacing w:val="19"/>
                <w:sz w:val="18"/>
                <w:szCs w:val="18"/>
              </w:rPr>
              <w:t>第十八条  监理单位应当结合危大工程专项施工方案编制监理实</w:t>
            </w:r>
            <w:r>
              <w:rPr>
                <w:rFonts w:ascii="仿宋" w:hAnsi="仿宋" w:eastAsia="仿宋" w:cs="仿宋"/>
                <w:spacing w:val="10"/>
                <w:sz w:val="18"/>
                <w:szCs w:val="18"/>
              </w:rPr>
              <w:t xml:space="preserve"> </w:t>
            </w:r>
            <w:r>
              <w:rPr>
                <w:rFonts w:ascii="仿宋" w:hAnsi="仿宋" w:eastAsia="仿宋" w:cs="仿宋"/>
                <w:spacing w:val="18"/>
                <w:sz w:val="18"/>
                <w:szCs w:val="18"/>
              </w:rPr>
              <w:t>施细则，并对危大工程施工实施专项巡视检</w:t>
            </w:r>
            <w:r>
              <w:rPr>
                <w:rFonts w:ascii="仿宋" w:hAnsi="仿宋" w:eastAsia="仿宋" w:cs="仿宋"/>
                <w:spacing w:val="17"/>
                <w:sz w:val="18"/>
                <w:szCs w:val="18"/>
              </w:rPr>
              <w:t>查。</w:t>
            </w:r>
          </w:p>
          <w:p>
            <w:pPr>
              <w:spacing w:before="29" w:line="234" w:lineRule="auto"/>
              <w:ind w:left="65" w:right="106" w:firstLine="412"/>
              <w:rPr>
                <w:rFonts w:ascii="仿宋" w:hAnsi="仿宋" w:eastAsia="仿宋" w:cs="仿宋"/>
                <w:sz w:val="18"/>
                <w:szCs w:val="18"/>
              </w:rPr>
            </w:pPr>
            <w:r>
              <w:rPr>
                <w:rFonts w:ascii="仿宋" w:hAnsi="仿宋" w:eastAsia="仿宋" w:cs="仿宋"/>
                <w:spacing w:val="18"/>
                <w:sz w:val="18"/>
                <w:szCs w:val="18"/>
              </w:rPr>
              <w:t>第三十七条  监理单位有下列行为之一的</w:t>
            </w:r>
            <w:r>
              <w:rPr>
                <w:rFonts w:ascii="仿宋" w:hAnsi="仿宋" w:eastAsia="仿宋" w:cs="仿宋"/>
                <w:spacing w:val="-52"/>
                <w:sz w:val="18"/>
                <w:szCs w:val="18"/>
              </w:rPr>
              <w:t xml:space="preserve"> </w:t>
            </w:r>
            <w:r>
              <w:rPr>
                <w:rFonts w:ascii="仿宋" w:hAnsi="仿宋" w:eastAsia="仿宋" w:cs="仿宋"/>
                <w:spacing w:val="18"/>
                <w:sz w:val="18"/>
                <w:szCs w:val="18"/>
              </w:rPr>
              <w:t>，责令限</w:t>
            </w:r>
            <w:r>
              <w:rPr>
                <w:rFonts w:ascii="仿宋" w:hAnsi="仿宋" w:eastAsia="仿宋" w:cs="仿宋"/>
                <w:spacing w:val="17"/>
                <w:sz w:val="18"/>
                <w:szCs w:val="18"/>
              </w:rPr>
              <w:t>期改正，并处1</w:t>
            </w:r>
            <w:r>
              <w:rPr>
                <w:rFonts w:ascii="仿宋" w:hAnsi="仿宋" w:eastAsia="仿宋" w:cs="仿宋"/>
                <w:sz w:val="18"/>
                <w:szCs w:val="18"/>
              </w:rPr>
              <w:t xml:space="preserve"> </w:t>
            </w:r>
            <w:r>
              <w:rPr>
                <w:rFonts w:ascii="仿宋" w:hAnsi="仿宋" w:eastAsia="仿宋" w:cs="仿宋"/>
                <w:spacing w:val="19"/>
                <w:sz w:val="18"/>
                <w:szCs w:val="18"/>
              </w:rPr>
              <w:t>万元以上3万元以下的罚款</w:t>
            </w:r>
            <w:r>
              <w:rPr>
                <w:rFonts w:ascii="仿宋" w:hAnsi="仿宋" w:eastAsia="仿宋" w:cs="仿宋"/>
                <w:spacing w:val="-53"/>
                <w:sz w:val="18"/>
                <w:szCs w:val="18"/>
              </w:rPr>
              <w:t xml:space="preserve"> </w:t>
            </w:r>
            <w:r>
              <w:rPr>
                <w:rFonts w:ascii="仿宋" w:hAnsi="仿宋" w:eastAsia="仿宋" w:cs="仿宋"/>
                <w:spacing w:val="19"/>
                <w:sz w:val="18"/>
                <w:szCs w:val="18"/>
              </w:rPr>
              <w:t>；对直接负责的主管人员和</w:t>
            </w:r>
            <w:r>
              <w:rPr>
                <w:rFonts w:ascii="仿宋" w:hAnsi="仿宋" w:eastAsia="仿宋" w:cs="仿宋"/>
                <w:spacing w:val="18"/>
                <w:sz w:val="18"/>
                <w:szCs w:val="18"/>
              </w:rPr>
              <w:t>其他直接责任人</w:t>
            </w:r>
            <w:r>
              <w:rPr>
                <w:rFonts w:ascii="仿宋" w:hAnsi="仿宋" w:eastAsia="仿宋" w:cs="仿宋"/>
                <w:sz w:val="18"/>
                <w:szCs w:val="18"/>
              </w:rPr>
              <w:t xml:space="preserve"> </w:t>
            </w:r>
            <w:r>
              <w:rPr>
                <w:rFonts w:ascii="仿宋" w:hAnsi="仿宋" w:eastAsia="仿宋" w:cs="仿宋"/>
                <w:spacing w:val="13"/>
                <w:sz w:val="18"/>
                <w:szCs w:val="18"/>
              </w:rPr>
              <w:t>员处1000元以上5000元以下的罚款：</w:t>
            </w:r>
          </w:p>
          <w:p>
            <w:pPr>
              <w:spacing w:line="183" w:lineRule="auto"/>
              <w:ind w:left="462"/>
              <w:rPr>
                <w:rFonts w:ascii="仿宋" w:hAnsi="仿宋" w:eastAsia="仿宋" w:cs="仿宋"/>
                <w:sz w:val="18"/>
                <w:szCs w:val="18"/>
              </w:rPr>
            </w:pPr>
            <w:r>
              <w:rPr>
                <w:rFonts w:ascii="仿宋" w:hAnsi="仿宋" w:eastAsia="仿宋" w:cs="仿宋"/>
                <w:spacing w:val="13"/>
                <w:sz w:val="18"/>
                <w:szCs w:val="18"/>
              </w:rPr>
              <w:t>（ 二）未对危大工程施工实施专项巡视检查的；</w:t>
            </w:r>
          </w:p>
        </w:tc>
        <w:tc>
          <w:tcPr>
            <w:tcW w:w="1433"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pStyle w:val="6"/>
              <w:spacing w:before="58" w:line="231" w:lineRule="auto"/>
              <w:ind w:left="64"/>
            </w:pPr>
            <w:r>
              <w:rPr>
                <w:spacing w:val="8"/>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0" w:hRule="atLeast"/>
        </w:trPr>
        <w:tc>
          <w:tcPr>
            <w:tcW w:w="652"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59" w:line="190" w:lineRule="auto"/>
              <w:ind w:left="191"/>
            </w:pPr>
            <w:r>
              <w:rPr>
                <w:spacing w:val="2"/>
              </w:rPr>
              <w:t>699</w:t>
            </w:r>
          </w:p>
        </w:tc>
        <w:tc>
          <w:tcPr>
            <w:tcW w:w="1087"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59" w:line="190" w:lineRule="auto"/>
              <w:ind w:left="47"/>
            </w:pPr>
            <w:r>
              <w:rPr>
                <w:spacing w:val="7"/>
              </w:rPr>
              <w:t>0206356000</w:t>
            </w:r>
          </w:p>
        </w:tc>
        <w:tc>
          <w:tcPr>
            <w:tcW w:w="1087" w:type="dxa"/>
            <w:vAlign w:val="top"/>
          </w:tcPr>
          <w:p>
            <w:pPr>
              <w:spacing w:line="317" w:lineRule="auto"/>
              <w:rPr>
                <w:rFonts w:ascii="Arial"/>
                <w:sz w:val="21"/>
              </w:rPr>
            </w:pPr>
          </w:p>
          <w:p>
            <w:pPr>
              <w:spacing w:line="318" w:lineRule="auto"/>
              <w:rPr>
                <w:rFonts w:ascii="Arial"/>
                <w:sz w:val="21"/>
              </w:rPr>
            </w:pPr>
          </w:p>
          <w:p>
            <w:pPr>
              <w:spacing w:line="318" w:lineRule="auto"/>
              <w:rPr>
                <w:rFonts w:ascii="Arial"/>
                <w:sz w:val="21"/>
              </w:rPr>
            </w:pPr>
          </w:p>
          <w:p>
            <w:pPr>
              <w:pStyle w:val="6"/>
              <w:spacing w:before="58" w:line="231" w:lineRule="auto"/>
              <w:ind w:left="44"/>
            </w:pPr>
            <w:r>
              <w:rPr>
                <w:spacing w:val="11"/>
              </w:rPr>
              <w:t>行政处罚</w:t>
            </w:r>
          </w:p>
        </w:tc>
        <w:tc>
          <w:tcPr>
            <w:tcW w:w="2714" w:type="dxa"/>
            <w:vAlign w:val="top"/>
          </w:tcPr>
          <w:p>
            <w:pPr>
              <w:spacing w:line="278"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59" w:line="238" w:lineRule="auto"/>
              <w:ind w:left="769" w:right="69" w:hanging="695"/>
            </w:pPr>
            <w:r>
              <w:rPr>
                <w:spacing w:val="16"/>
              </w:rPr>
              <w:t>对监理单位未参与组织危大工</w:t>
            </w:r>
            <w:r>
              <w:rPr>
                <w:spacing w:val="10"/>
              </w:rPr>
              <w:t xml:space="preserve"> </w:t>
            </w:r>
            <w:r>
              <w:rPr>
                <w:spacing w:val="14"/>
              </w:rPr>
              <w:t>程验收的处罚</w:t>
            </w:r>
          </w:p>
        </w:tc>
        <w:tc>
          <w:tcPr>
            <w:tcW w:w="881" w:type="dxa"/>
            <w:vAlign w:val="top"/>
          </w:tcPr>
          <w:p>
            <w:pPr>
              <w:rPr>
                <w:rFonts w:ascii="Arial"/>
                <w:sz w:val="21"/>
              </w:rPr>
            </w:pPr>
          </w:p>
        </w:tc>
        <w:tc>
          <w:tcPr>
            <w:tcW w:w="6297" w:type="dxa"/>
            <w:vAlign w:val="top"/>
          </w:tcPr>
          <w:p>
            <w:pPr>
              <w:spacing w:before="52" w:line="231" w:lineRule="auto"/>
              <w:ind w:left="4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《危险性较大的分部分项工程安全管理规定》</w:t>
            </w:r>
            <w:r>
              <w:rPr>
                <w:rFonts w:ascii="仿宋" w:hAnsi="仿宋" w:eastAsia="仿宋" w:cs="仿宋"/>
                <w:spacing w:val="-51"/>
                <w:sz w:val="18"/>
                <w:szCs w:val="18"/>
              </w:rPr>
              <w:t xml:space="preserve"> </w:t>
            </w:r>
            <w:r>
              <w:rPr>
                <w:rFonts w:ascii="仿宋" w:hAnsi="仿宋" w:eastAsia="仿宋" w:cs="仿宋"/>
                <w:spacing w:val="18"/>
                <w:sz w:val="18"/>
                <w:szCs w:val="18"/>
              </w:rPr>
              <w:t>（住房和城乡</w:t>
            </w:r>
          </w:p>
          <w:p>
            <w:pPr>
              <w:spacing w:before="19" w:line="233" w:lineRule="auto"/>
              <w:ind w:left="52"/>
              <w:rPr>
                <w:rFonts w:ascii="仿宋" w:hAnsi="仿宋" w:eastAsia="仿宋" w:cs="仿宋"/>
                <w:sz w:val="18"/>
                <w:szCs w:val="18"/>
              </w:rPr>
            </w:pPr>
            <w:r>
              <w:rPr>
                <w:rFonts w:ascii="仿宋" w:hAnsi="仿宋" w:eastAsia="仿宋" w:cs="仿宋"/>
                <w:spacing w:val="13"/>
                <w:sz w:val="18"/>
                <w:szCs w:val="18"/>
              </w:rPr>
              <w:t>建设部令第37号）</w:t>
            </w:r>
          </w:p>
          <w:p>
            <w:pPr>
              <w:spacing w:before="28" w:line="243" w:lineRule="auto"/>
              <w:ind w:left="50" w:right="206" w:firstLine="427"/>
              <w:rPr>
                <w:rFonts w:ascii="仿宋" w:hAnsi="仿宋" w:eastAsia="仿宋" w:cs="仿宋"/>
                <w:sz w:val="18"/>
                <w:szCs w:val="18"/>
              </w:rPr>
            </w:pPr>
            <w:r>
              <w:rPr>
                <w:rFonts w:ascii="仿宋" w:hAnsi="仿宋" w:eastAsia="仿宋" w:cs="仿宋"/>
                <w:spacing w:val="18"/>
                <w:sz w:val="18"/>
                <w:szCs w:val="18"/>
              </w:rPr>
              <w:t>第二十一条第一款  对于按照规定需要验收的危大工程</w:t>
            </w:r>
            <w:r>
              <w:rPr>
                <w:rFonts w:ascii="仿宋" w:hAnsi="仿宋" w:eastAsia="仿宋" w:cs="仿宋"/>
                <w:spacing w:val="-51"/>
                <w:sz w:val="18"/>
                <w:szCs w:val="18"/>
              </w:rPr>
              <w:t xml:space="preserve"> </w:t>
            </w:r>
            <w:r>
              <w:rPr>
                <w:rFonts w:ascii="仿宋" w:hAnsi="仿宋" w:eastAsia="仿宋" w:cs="仿宋"/>
                <w:spacing w:val="18"/>
                <w:sz w:val="18"/>
                <w:szCs w:val="18"/>
              </w:rPr>
              <w:t>，施工单</w:t>
            </w:r>
            <w:r>
              <w:rPr>
                <w:rFonts w:ascii="仿宋" w:hAnsi="仿宋" w:eastAsia="仿宋" w:cs="仿宋"/>
                <w:sz w:val="18"/>
                <w:szCs w:val="18"/>
              </w:rPr>
              <w:t xml:space="preserve"> </w:t>
            </w:r>
            <w:r>
              <w:rPr>
                <w:rFonts w:ascii="仿宋" w:hAnsi="仿宋" w:eastAsia="仿宋" w:cs="仿宋"/>
                <w:spacing w:val="16"/>
                <w:sz w:val="18"/>
                <w:szCs w:val="18"/>
              </w:rPr>
              <w:t>位</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54"/>
                <w:sz w:val="18"/>
                <w:szCs w:val="18"/>
              </w:rPr>
              <w:t xml:space="preserve"> </w:t>
            </w:r>
            <w:r>
              <w:rPr>
                <w:rFonts w:ascii="仿宋" w:hAnsi="仿宋" w:eastAsia="仿宋" w:cs="仿宋"/>
                <w:spacing w:val="16"/>
                <w:sz w:val="18"/>
                <w:szCs w:val="18"/>
              </w:rPr>
              <w:t>监理单位应当组织相关人员进行验收</w:t>
            </w:r>
            <w:r>
              <w:rPr>
                <w:rFonts w:ascii="仿宋" w:hAnsi="仿宋" w:eastAsia="仿宋" w:cs="仿宋"/>
                <w:spacing w:val="-51"/>
                <w:sz w:val="18"/>
                <w:szCs w:val="18"/>
              </w:rPr>
              <w:t xml:space="preserve"> </w:t>
            </w:r>
            <w:r>
              <w:rPr>
                <w:rFonts w:ascii="仿宋" w:hAnsi="仿宋" w:eastAsia="仿宋" w:cs="仿宋"/>
                <w:spacing w:val="16"/>
                <w:sz w:val="18"/>
                <w:szCs w:val="18"/>
              </w:rPr>
              <w:t>。验收合格的</w:t>
            </w:r>
            <w:r>
              <w:rPr>
                <w:rFonts w:ascii="仿宋" w:hAnsi="仿宋" w:eastAsia="仿宋" w:cs="仿宋"/>
                <w:spacing w:val="-53"/>
                <w:sz w:val="18"/>
                <w:szCs w:val="18"/>
              </w:rPr>
              <w:t xml:space="preserve"> </w:t>
            </w:r>
            <w:r>
              <w:rPr>
                <w:rFonts w:ascii="仿宋" w:hAnsi="仿宋" w:eastAsia="仿宋" w:cs="仿宋"/>
                <w:spacing w:val="16"/>
                <w:sz w:val="18"/>
                <w:szCs w:val="18"/>
              </w:rPr>
              <w:t>，经</w:t>
            </w:r>
            <w:r>
              <w:rPr>
                <w:rFonts w:ascii="仿宋" w:hAnsi="仿宋" w:eastAsia="仿宋" w:cs="仿宋"/>
                <w:spacing w:val="15"/>
                <w:sz w:val="18"/>
                <w:szCs w:val="18"/>
              </w:rPr>
              <w:t>施工单位</w:t>
            </w:r>
            <w:r>
              <w:rPr>
                <w:rFonts w:ascii="仿宋" w:hAnsi="仿宋" w:eastAsia="仿宋" w:cs="仿宋"/>
                <w:sz w:val="18"/>
                <w:szCs w:val="18"/>
              </w:rPr>
              <w:t xml:space="preserve"> </w:t>
            </w:r>
            <w:r>
              <w:rPr>
                <w:rFonts w:ascii="仿宋" w:hAnsi="仿宋" w:eastAsia="仿宋" w:cs="仿宋"/>
                <w:spacing w:val="18"/>
                <w:sz w:val="18"/>
                <w:szCs w:val="18"/>
              </w:rPr>
              <w:t>项目技术负责人及总监理工程师签字确认后</w:t>
            </w:r>
            <w:r>
              <w:rPr>
                <w:rFonts w:ascii="仿宋" w:hAnsi="仿宋" w:eastAsia="仿宋" w:cs="仿宋"/>
                <w:spacing w:val="-47"/>
                <w:sz w:val="18"/>
                <w:szCs w:val="18"/>
              </w:rPr>
              <w:t xml:space="preserve"> </w:t>
            </w:r>
            <w:r>
              <w:rPr>
                <w:rFonts w:ascii="仿宋" w:hAnsi="仿宋" w:eastAsia="仿宋" w:cs="仿宋"/>
                <w:spacing w:val="18"/>
                <w:sz w:val="18"/>
                <w:szCs w:val="18"/>
              </w:rPr>
              <w:t>，方可进入下一道工序。</w:t>
            </w:r>
          </w:p>
          <w:p>
            <w:pPr>
              <w:spacing w:before="29" w:line="233" w:lineRule="auto"/>
              <w:ind w:left="65" w:right="106" w:firstLine="412"/>
              <w:rPr>
                <w:rFonts w:ascii="仿宋" w:hAnsi="仿宋" w:eastAsia="仿宋" w:cs="仿宋"/>
                <w:sz w:val="18"/>
                <w:szCs w:val="18"/>
              </w:rPr>
            </w:pPr>
            <w:r>
              <w:rPr>
                <w:rFonts w:ascii="仿宋" w:hAnsi="仿宋" w:eastAsia="仿宋" w:cs="仿宋"/>
                <w:spacing w:val="18"/>
                <w:sz w:val="18"/>
                <w:szCs w:val="18"/>
              </w:rPr>
              <w:t>第三十七条  监理单位有下列行为之一的</w:t>
            </w:r>
            <w:r>
              <w:rPr>
                <w:rFonts w:ascii="仿宋" w:hAnsi="仿宋" w:eastAsia="仿宋" w:cs="仿宋"/>
                <w:spacing w:val="-52"/>
                <w:sz w:val="18"/>
                <w:szCs w:val="18"/>
              </w:rPr>
              <w:t xml:space="preserve"> </w:t>
            </w:r>
            <w:r>
              <w:rPr>
                <w:rFonts w:ascii="仿宋" w:hAnsi="仿宋" w:eastAsia="仿宋" w:cs="仿宋"/>
                <w:spacing w:val="18"/>
                <w:sz w:val="18"/>
                <w:szCs w:val="18"/>
              </w:rPr>
              <w:t>，责令限</w:t>
            </w:r>
            <w:r>
              <w:rPr>
                <w:rFonts w:ascii="仿宋" w:hAnsi="仿宋" w:eastAsia="仿宋" w:cs="仿宋"/>
                <w:spacing w:val="17"/>
                <w:sz w:val="18"/>
                <w:szCs w:val="18"/>
              </w:rPr>
              <w:t>期改正，并处1</w:t>
            </w:r>
            <w:r>
              <w:rPr>
                <w:rFonts w:ascii="仿宋" w:hAnsi="仿宋" w:eastAsia="仿宋" w:cs="仿宋"/>
                <w:sz w:val="18"/>
                <w:szCs w:val="18"/>
              </w:rPr>
              <w:t xml:space="preserve"> </w:t>
            </w:r>
            <w:r>
              <w:rPr>
                <w:rFonts w:ascii="仿宋" w:hAnsi="仿宋" w:eastAsia="仿宋" w:cs="仿宋"/>
                <w:spacing w:val="19"/>
                <w:sz w:val="18"/>
                <w:szCs w:val="18"/>
              </w:rPr>
              <w:t>万元以上3万元以下的罚款</w:t>
            </w:r>
            <w:r>
              <w:rPr>
                <w:rFonts w:ascii="仿宋" w:hAnsi="仿宋" w:eastAsia="仿宋" w:cs="仿宋"/>
                <w:spacing w:val="-53"/>
                <w:sz w:val="18"/>
                <w:szCs w:val="18"/>
              </w:rPr>
              <w:t xml:space="preserve"> </w:t>
            </w:r>
            <w:r>
              <w:rPr>
                <w:rFonts w:ascii="仿宋" w:hAnsi="仿宋" w:eastAsia="仿宋" w:cs="仿宋"/>
                <w:spacing w:val="19"/>
                <w:sz w:val="18"/>
                <w:szCs w:val="18"/>
              </w:rPr>
              <w:t>；对直接负责的主管人员和</w:t>
            </w:r>
            <w:r>
              <w:rPr>
                <w:rFonts w:ascii="仿宋" w:hAnsi="仿宋" w:eastAsia="仿宋" w:cs="仿宋"/>
                <w:spacing w:val="18"/>
                <w:sz w:val="18"/>
                <w:szCs w:val="18"/>
              </w:rPr>
              <w:t>其他直接责任人</w:t>
            </w:r>
            <w:r>
              <w:rPr>
                <w:rFonts w:ascii="仿宋" w:hAnsi="仿宋" w:eastAsia="仿宋" w:cs="仿宋"/>
                <w:sz w:val="18"/>
                <w:szCs w:val="18"/>
              </w:rPr>
              <w:t xml:space="preserve"> </w:t>
            </w:r>
            <w:r>
              <w:rPr>
                <w:rFonts w:ascii="仿宋" w:hAnsi="仿宋" w:eastAsia="仿宋" w:cs="仿宋"/>
                <w:spacing w:val="13"/>
                <w:sz w:val="18"/>
                <w:szCs w:val="18"/>
              </w:rPr>
              <w:t>员处1000元以上5000元以下的罚款：</w:t>
            </w:r>
          </w:p>
          <w:p>
            <w:pPr>
              <w:spacing w:line="220" w:lineRule="auto"/>
              <w:ind w:left="462"/>
              <w:rPr>
                <w:rFonts w:ascii="仿宋" w:hAnsi="仿宋" w:eastAsia="仿宋" w:cs="仿宋"/>
                <w:sz w:val="18"/>
                <w:szCs w:val="18"/>
              </w:rPr>
            </w:pPr>
            <w:r>
              <w:rPr>
                <w:rFonts w:ascii="仿宋" w:hAnsi="仿宋" w:eastAsia="仿宋" w:cs="仿宋"/>
                <w:spacing w:val="16"/>
                <w:sz w:val="18"/>
                <w:szCs w:val="18"/>
              </w:rPr>
              <w:t>（三）</w:t>
            </w:r>
            <w:r>
              <w:rPr>
                <w:rFonts w:ascii="仿宋" w:hAnsi="仿宋" w:eastAsia="仿宋" w:cs="仿宋"/>
                <w:spacing w:val="-37"/>
                <w:sz w:val="18"/>
                <w:szCs w:val="18"/>
              </w:rPr>
              <w:t xml:space="preserve"> </w:t>
            </w:r>
            <w:r>
              <w:rPr>
                <w:rFonts w:ascii="仿宋" w:hAnsi="仿宋" w:eastAsia="仿宋" w:cs="仿宋"/>
                <w:spacing w:val="16"/>
                <w:sz w:val="18"/>
                <w:szCs w:val="18"/>
              </w:rPr>
              <w:t>未按照本规定参与组织危大工程验收的；</w:t>
            </w:r>
          </w:p>
        </w:tc>
        <w:tc>
          <w:tcPr>
            <w:tcW w:w="1433" w:type="dxa"/>
            <w:vAlign w:val="top"/>
          </w:tcPr>
          <w:p>
            <w:pPr>
              <w:spacing w:line="316" w:lineRule="auto"/>
              <w:rPr>
                <w:rFonts w:ascii="Arial"/>
                <w:sz w:val="21"/>
              </w:rPr>
            </w:pPr>
          </w:p>
          <w:p>
            <w:pPr>
              <w:spacing w:line="317" w:lineRule="auto"/>
              <w:rPr>
                <w:rFonts w:ascii="Arial"/>
                <w:sz w:val="21"/>
              </w:rPr>
            </w:pPr>
          </w:p>
          <w:p>
            <w:pPr>
              <w:spacing w:line="317"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317" w:lineRule="auto"/>
              <w:rPr>
                <w:rFonts w:ascii="Arial"/>
                <w:sz w:val="21"/>
              </w:rPr>
            </w:pPr>
          </w:p>
          <w:p>
            <w:pPr>
              <w:spacing w:line="318" w:lineRule="auto"/>
              <w:rPr>
                <w:rFonts w:ascii="Arial"/>
                <w:sz w:val="21"/>
              </w:rPr>
            </w:pPr>
          </w:p>
          <w:p>
            <w:pPr>
              <w:spacing w:line="318" w:lineRule="auto"/>
              <w:rPr>
                <w:rFonts w:ascii="Arial"/>
                <w:sz w:val="21"/>
              </w:rPr>
            </w:pPr>
          </w:p>
          <w:p>
            <w:pPr>
              <w:pStyle w:val="6"/>
              <w:spacing w:before="58" w:line="231" w:lineRule="auto"/>
              <w:ind w:left="64"/>
            </w:pPr>
            <w:r>
              <w:rPr>
                <w:spacing w:val="8"/>
              </w:rPr>
              <w:t>新增</w:t>
            </w: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1" w:hRule="atLeast"/>
        </w:trPr>
        <w:tc>
          <w:tcPr>
            <w:tcW w:w="65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9" w:line="190" w:lineRule="auto"/>
              <w:ind w:left="198"/>
            </w:pPr>
            <w:r>
              <w:rPr>
                <w:spacing w:val="1"/>
              </w:rPr>
              <w:t>700</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9" w:line="190" w:lineRule="auto"/>
              <w:ind w:left="47"/>
            </w:pPr>
            <w:r>
              <w:rPr>
                <w:spacing w:val="7"/>
              </w:rPr>
              <w:t>0206357000</w:t>
            </w:r>
          </w:p>
        </w:tc>
        <w:tc>
          <w:tcPr>
            <w:tcW w:w="1087"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59" w:line="231" w:lineRule="auto"/>
              <w:ind w:left="44"/>
            </w:pPr>
            <w:r>
              <w:rPr>
                <w:spacing w:val="11"/>
              </w:rPr>
              <w:t>行政处罚</w:t>
            </w:r>
          </w:p>
        </w:tc>
        <w:tc>
          <w:tcPr>
            <w:tcW w:w="2714"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pStyle w:val="6"/>
              <w:spacing w:before="59" w:line="238" w:lineRule="auto"/>
              <w:ind w:left="571" w:right="69" w:hanging="497"/>
            </w:pPr>
            <w:r>
              <w:rPr>
                <w:spacing w:val="16"/>
              </w:rPr>
              <w:t>对监理单位未建立危大工程安</w:t>
            </w:r>
            <w:r>
              <w:rPr>
                <w:spacing w:val="10"/>
              </w:rPr>
              <w:t xml:space="preserve"> </w:t>
            </w:r>
            <w:r>
              <w:rPr>
                <w:spacing w:val="15"/>
              </w:rPr>
              <w:t>全管理档案的处罚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pict>
                <v:shape id="_x0000_s1224" o:spid="_x0000_s1224" o:spt="202" type="#_x0000_t202" style="position:absolute;left:0pt;margin-left:17.35pt;margin-top:125.5pt;height:13.35pt;width:221.7pt;mso-position-horizontal-relative:page;mso-position-vertical-relative:page;z-index:251863040;mso-width-relative:page;mso-height-relative:page;" filled="f" stroked="f" coordsize="21600,21600">
                  <v:path/>
                  <v:fill on="f" focussize="0,0"/>
                  <v:stroke on="f"/>
                  <v:imagedata o:title=""/>
                  <o:lock v:ext="edit" aspectratio="f"/>
                  <v:textbox inset="0mm,0mm,0mm,0mm">
                    <w:txbxContent>
                      <w:p>
                        <w:pPr>
                          <w:spacing w:before="19" w:line="233" w:lineRule="auto"/>
                          <w:ind w:left="20"/>
                          <w:rPr>
                            <w:rFonts w:ascii="仿宋" w:hAnsi="仿宋" w:eastAsia="仿宋" w:cs="仿宋"/>
                            <w:sz w:val="18"/>
                            <w:szCs w:val="18"/>
                          </w:rPr>
                        </w:pPr>
                        <w:r>
                          <w:rPr>
                            <w:rFonts w:ascii="仿宋" w:hAnsi="仿宋" w:eastAsia="仿宋" w:cs="仿宋"/>
                            <w:spacing w:val="17"/>
                            <w:sz w:val="18"/>
                            <w:szCs w:val="18"/>
                          </w:rPr>
                          <w:t>（四）</w:t>
                        </w:r>
                        <w:r>
                          <w:rPr>
                            <w:rFonts w:ascii="仿宋" w:hAnsi="仿宋" w:eastAsia="仿宋" w:cs="仿宋"/>
                            <w:spacing w:val="-32"/>
                            <w:sz w:val="18"/>
                            <w:szCs w:val="18"/>
                          </w:rPr>
                          <w:t xml:space="preserve"> </w:t>
                        </w:r>
                        <w:r>
                          <w:rPr>
                            <w:rFonts w:ascii="仿宋" w:hAnsi="仿宋" w:eastAsia="仿宋" w:cs="仿宋"/>
                            <w:spacing w:val="17"/>
                            <w:sz w:val="18"/>
                            <w:szCs w:val="18"/>
                          </w:rPr>
                          <w:t>未按照本规定建立危大工程安全管理档案的</w:t>
                        </w:r>
                      </w:p>
                    </w:txbxContent>
                  </v:textbox>
                </v:shape>
              </w:pict>
            </w: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《危险性较大的分部分项工程安全管理规定》</w:t>
            </w:r>
            <w:r>
              <w:rPr>
                <w:rFonts w:ascii="仿宋" w:hAnsi="仿宋" w:eastAsia="仿宋" w:cs="仿宋"/>
                <w:spacing w:val="-51"/>
                <w:sz w:val="18"/>
                <w:szCs w:val="18"/>
              </w:rPr>
              <w:t xml:space="preserve"> </w:t>
            </w:r>
            <w:r>
              <w:rPr>
                <w:rFonts w:ascii="仿宋" w:hAnsi="仿宋" w:eastAsia="仿宋" w:cs="仿宋"/>
                <w:spacing w:val="18"/>
                <w:sz w:val="18"/>
                <w:szCs w:val="18"/>
              </w:rPr>
              <w:t>（住房和城乡</w:t>
            </w:r>
          </w:p>
          <w:p>
            <w:pPr>
              <w:spacing w:before="22" w:line="233" w:lineRule="auto"/>
              <w:ind w:left="52"/>
              <w:rPr>
                <w:rFonts w:ascii="仿宋" w:hAnsi="仿宋" w:eastAsia="仿宋" w:cs="仿宋"/>
                <w:sz w:val="18"/>
                <w:szCs w:val="18"/>
              </w:rPr>
            </w:pPr>
            <w:r>
              <w:rPr>
                <w:rFonts w:ascii="仿宋" w:hAnsi="仿宋" w:eastAsia="仿宋" w:cs="仿宋"/>
                <w:spacing w:val="13"/>
                <w:sz w:val="18"/>
                <w:szCs w:val="18"/>
              </w:rPr>
              <w:t>建设部令第37号）</w:t>
            </w:r>
          </w:p>
          <w:p>
            <w:pPr>
              <w:spacing w:before="18" w:line="231" w:lineRule="auto"/>
              <w:ind w:left="72"/>
              <w:rPr>
                <w:rFonts w:ascii="仿宋" w:hAnsi="仿宋" w:eastAsia="仿宋" w:cs="仿宋"/>
                <w:sz w:val="18"/>
                <w:szCs w:val="18"/>
              </w:rPr>
            </w:pPr>
            <w:r>
              <w:rPr>
                <w:rFonts w:ascii="仿宋" w:hAnsi="仿宋" w:eastAsia="仿宋" w:cs="仿宋"/>
                <w:spacing w:val="16"/>
                <w:sz w:val="18"/>
                <w:szCs w:val="18"/>
              </w:rPr>
              <w:t>第二十四条  施工</w:t>
            </w:r>
            <w:r>
              <w:rPr>
                <w:rFonts w:ascii="仿宋" w:hAnsi="仿宋" w:eastAsia="仿宋" w:cs="仿宋"/>
                <w:spacing w:val="-36"/>
                <w:sz w:val="18"/>
                <w:szCs w:val="18"/>
              </w:rPr>
              <w:t xml:space="preserve"> </w:t>
            </w:r>
            <w:r>
              <w:rPr>
                <w:rFonts w:ascii="仿宋" w:hAnsi="仿宋" w:eastAsia="仿宋" w:cs="仿宋"/>
                <w:spacing w:val="16"/>
                <w:sz w:val="18"/>
                <w:szCs w:val="18"/>
              </w:rPr>
              <w:t>、监理单位应当建立危大工程安全管理档案。</w:t>
            </w:r>
          </w:p>
          <w:p>
            <w:pPr>
              <w:spacing w:before="24" w:line="238" w:lineRule="auto"/>
              <w:ind w:left="56" w:right="223" w:firstLine="403"/>
              <w:rPr>
                <w:rFonts w:ascii="仿宋" w:hAnsi="仿宋" w:eastAsia="仿宋" w:cs="仿宋"/>
                <w:sz w:val="18"/>
                <w:szCs w:val="18"/>
              </w:rPr>
            </w:pPr>
            <w:r>
              <w:rPr>
                <w:rFonts w:ascii="仿宋" w:hAnsi="仿宋" w:eastAsia="仿宋" w:cs="仿宋"/>
                <w:spacing w:val="16"/>
                <w:sz w:val="18"/>
                <w:szCs w:val="18"/>
              </w:rPr>
              <w:t>施工单位应当将专项施工方案及审核</w:t>
            </w:r>
            <w:r>
              <w:rPr>
                <w:rFonts w:ascii="仿宋" w:hAnsi="仿宋" w:eastAsia="仿宋" w:cs="仿宋"/>
                <w:spacing w:val="-52"/>
                <w:sz w:val="18"/>
                <w:szCs w:val="18"/>
              </w:rPr>
              <w:t xml:space="preserve"> </w:t>
            </w:r>
            <w:r>
              <w:rPr>
                <w:rFonts w:ascii="仿宋" w:hAnsi="仿宋" w:eastAsia="仿宋" w:cs="仿宋"/>
                <w:spacing w:val="16"/>
                <w:sz w:val="18"/>
                <w:szCs w:val="18"/>
              </w:rPr>
              <w:t>、专家论证</w:t>
            </w:r>
            <w:r>
              <w:rPr>
                <w:rFonts w:ascii="仿宋" w:hAnsi="仿宋" w:eastAsia="仿宋" w:cs="仿宋"/>
                <w:spacing w:val="-52"/>
                <w:sz w:val="18"/>
                <w:szCs w:val="18"/>
              </w:rPr>
              <w:t xml:space="preserve"> </w:t>
            </w:r>
            <w:r>
              <w:rPr>
                <w:rFonts w:ascii="仿宋" w:hAnsi="仿宋" w:eastAsia="仿宋" w:cs="仿宋"/>
                <w:spacing w:val="16"/>
                <w:sz w:val="18"/>
                <w:szCs w:val="18"/>
              </w:rPr>
              <w:t>、交底</w:t>
            </w:r>
            <w:r>
              <w:rPr>
                <w:rFonts w:ascii="仿宋" w:hAnsi="仿宋" w:eastAsia="仿宋" w:cs="仿宋"/>
                <w:spacing w:val="-51"/>
                <w:sz w:val="18"/>
                <w:szCs w:val="18"/>
              </w:rPr>
              <w:t xml:space="preserve"> </w:t>
            </w:r>
            <w:r>
              <w:rPr>
                <w:rFonts w:ascii="仿宋" w:hAnsi="仿宋" w:eastAsia="仿宋" w:cs="仿宋"/>
                <w:spacing w:val="16"/>
                <w:sz w:val="18"/>
                <w:szCs w:val="18"/>
              </w:rPr>
              <w:t>、现场检</w:t>
            </w:r>
            <w:r>
              <w:rPr>
                <w:rFonts w:ascii="仿宋" w:hAnsi="仿宋" w:eastAsia="仿宋" w:cs="仿宋"/>
                <w:sz w:val="18"/>
                <w:szCs w:val="18"/>
              </w:rPr>
              <w:t xml:space="preserve"> </w:t>
            </w:r>
            <w:r>
              <w:rPr>
                <w:rFonts w:ascii="仿宋" w:hAnsi="仿宋" w:eastAsia="仿宋" w:cs="仿宋"/>
                <w:spacing w:val="17"/>
                <w:sz w:val="18"/>
                <w:szCs w:val="18"/>
              </w:rPr>
              <w:t>查、验收及整改等相关资料纳入档案管理。</w:t>
            </w:r>
          </w:p>
          <w:p>
            <w:pPr>
              <w:spacing w:before="27" w:line="237" w:lineRule="auto"/>
              <w:ind w:left="56" w:right="218" w:firstLine="414"/>
              <w:rPr>
                <w:rFonts w:ascii="仿宋" w:hAnsi="仿宋" w:eastAsia="仿宋" w:cs="仿宋"/>
                <w:sz w:val="18"/>
                <w:szCs w:val="18"/>
              </w:rPr>
            </w:pPr>
            <w:r>
              <w:rPr>
                <w:rFonts w:ascii="仿宋" w:hAnsi="仿宋" w:eastAsia="仿宋" w:cs="仿宋"/>
                <w:spacing w:val="18"/>
                <w:sz w:val="18"/>
                <w:szCs w:val="18"/>
              </w:rPr>
              <w:t>监理单位应当将监理实施细则</w:t>
            </w:r>
            <w:r>
              <w:rPr>
                <w:rFonts w:ascii="仿宋" w:hAnsi="仿宋" w:eastAsia="仿宋" w:cs="仿宋"/>
                <w:spacing w:val="-37"/>
                <w:sz w:val="18"/>
                <w:szCs w:val="18"/>
              </w:rPr>
              <w:t xml:space="preserve"> </w:t>
            </w:r>
            <w:r>
              <w:rPr>
                <w:rFonts w:ascii="仿宋" w:hAnsi="仿宋" w:eastAsia="仿宋" w:cs="仿宋"/>
                <w:spacing w:val="18"/>
                <w:sz w:val="18"/>
                <w:szCs w:val="18"/>
              </w:rPr>
              <w:t>、专项施工方案审查、专项巡视检</w:t>
            </w:r>
            <w:r>
              <w:rPr>
                <w:rFonts w:ascii="仿宋" w:hAnsi="仿宋" w:eastAsia="仿宋" w:cs="仿宋"/>
                <w:sz w:val="18"/>
                <w:szCs w:val="18"/>
              </w:rPr>
              <w:t xml:space="preserve"> </w:t>
            </w:r>
            <w:r>
              <w:rPr>
                <w:rFonts w:ascii="仿宋" w:hAnsi="仿宋" w:eastAsia="仿宋" w:cs="仿宋"/>
                <w:spacing w:val="17"/>
                <w:sz w:val="18"/>
                <w:szCs w:val="18"/>
              </w:rPr>
              <w:t>查、验收及整改等相关资料纳入档案管理。</w:t>
            </w:r>
          </w:p>
          <w:p>
            <w:pPr>
              <w:spacing w:before="35" w:line="243" w:lineRule="auto"/>
              <w:ind w:left="65" w:right="106" w:firstLine="412"/>
              <w:rPr>
                <w:rFonts w:ascii="仿宋" w:hAnsi="仿宋" w:eastAsia="仿宋" w:cs="仿宋"/>
                <w:sz w:val="18"/>
                <w:szCs w:val="18"/>
              </w:rPr>
            </w:pPr>
            <w:r>
              <w:rPr>
                <w:rFonts w:ascii="仿宋" w:hAnsi="仿宋" w:eastAsia="仿宋" w:cs="仿宋"/>
                <w:spacing w:val="18"/>
                <w:sz w:val="18"/>
                <w:szCs w:val="18"/>
              </w:rPr>
              <w:t>第三十七条  监理单位有下列行为之一的</w:t>
            </w:r>
            <w:r>
              <w:rPr>
                <w:rFonts w:ascii="仿宋" w:hAnsi="仿宋" w:eastAsia="仿宋" w:cs="仿宋"/>
                <w:spacing w:val="-52"/>
                <w:sz w:val="18"/>
                <w:szCs w:val="18"/>
              </w:rPr>
              <w:t xml:space="preserve"> </w:t>
            </w:r>
            <w:r>
              <w:rPr>
                <w:rFonts w:ascii="仿宋" w:hAnsi="仿宋" w:eastAsia="仿宋" w:cs="仿宋"/>
                <w:spacing w:val="18"/>
                <w:sz w:val="18"/>
                <w:szCs w:val="18"/>
              </w:rPr>
              <w:t>，责令限</w:t>
            </w:r>
            <w:r>
              <w:rPr>
                <w:rFonts w:ascii="仿宋" w:hAnsi="仿宋" w:eastAsia="仿宋" w:cs="仿宋"/>
                <w:spacing w:val="17"/>
                <w:sz w:val="18"/>
                <w:szCs w:val="18"/>
              </w:rPr>
              <w:t>期改正，并处1</w:t>
            </w:r>
            <w:r>
              <w:rPr>
                <w:rFonts w:ascii="仿宋" w:hAnsi="仿宋" w:eastAsia="仿宋" w:cs="仿宋"/>
                <w:sz w:val="18"/>
                <w:szCs w:val="18"/>
              </w:rPr>
              <w:t xml:space="preserve"> </w:t>
            </w:r>
            <w:r>
              <w:rPr>
                <w:rFonts w:ascii="仿宋" w:hAnsi="仿宋" w:eastAsia="仿宋" w:cs="仿宋"/>
                <w:spacing w:val="19"/>
                <w:sz w:val="18"/>
                <w:szCs w:val="18"/>
              </w:rPr>
              <w:t>万元以上3万元以下的罚款</w:t>
            </w:r>
            <w:r>
              <w:rPr>
                <w:rFonts w:ascii="仿宋" w:hAnsi="仿宋" w:eastAsia="仿宋" w:cs="仿宋"/>
                <w:spacing w:val="-53"/>
                <w:sz w:val="18"/>
                <w:szCs w:val="18"/>
              </w:rPr>
              <w:t xml:space="preserve"> </w:t>
            </w:r>
            <w:r>
              <w:rPr>
                <w:rFonts w:ascii="仿宋" w:hAnsi="仿宋" w:eastAsia="仿宋" w:cs="仿宋"/>
                <w:spacing w:val="19"/>
                <w:sz w:val="18"/>
                <w:szCs w:val="18"/>
              </w:rPr>
              <w:t>；对直接负责的主管人员和</w:t>
            </w:r>
            <w:r>
              <w:rPr>
                <w:rFonts w:ascii="仿宋" w:hAnsi="仿宋" w:eastAsia="仿宋" w:cs="仿宋"/>
                <w:spacing w:val="18"/>
                <w:sz w:val="18"/>
                <w:szCs w:val="18"/>
              </w:rPr>
              <w:t>其他直接责任人</w:t>
            </w:r>
            <w:r>
              <w:rPr>
                <w:rFonts w:ascii="仿宋" w:hAnsi="仿宋" w:eastAsia="仿宋" w:cs="仿宋"/>
                <w:sz w:val="18"/>
                <w:szCs w:val="18"/>
              </w:rPr>
              <w:t xml:space="preserve"> </w:t>
            </w:r>
            <w:r>
              <w:rPr>
                <w:rFonts w:ascii="仿宋" w:hAnsi="仿宋" w:eastAsia="仿宋" w:cs="仿宋"/>
                <w:spacing w:val="13"/>
                <w:sz w:val="18"/>
                <w:szCs w:val="18"/>
              </w:rPr>
              <w:t>员处1000元以上5000元以下的罚款：</w:t>
            </w:r>
          </w:p>
        </w:tc>
        <w:tc>
          <w:tcPr>
            <w:tcW w:w="1433" w:type="dxa"/>
            <w:vAlign w:val="top"/>
          </w:tcPr>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59" w:line="231" w:lineRule="auto"/>
              <w:ind w:left="64"/>
            </w:pPr>
            <w:r>
              <w:rPr>
                <w:spacing w:val="8"/>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pStyle w:val="6"/>
              <w:spacing w:before="58" w:line="191" w:lineRule="auto"/>
              <w:ind w:left="198"/>
            </w:pPr>
            <w:r>
              <w:rPr>
                <w:spacing w:val="1"/>
              </w:rPr>
              <w:t>701</w:t>
            </w:r>
          </w:p>
        </w:tc>
        <w:tc>
          <w:tcPr>
            <w:tcW w:w="1087"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58" w:line="190" w:lineRule="auto"/>
              <w:ind w:left="47"/>
            </w:pPr>
            <w:r>
              <w:rPr>
                <w:spacing w:val="7"/>
              </w:rPr>
              <w:t>0206358000</w:t>
            </w:r>
          </w:p>
        </w:tc>
        <w:tc>
          <w:tcPr>
            <w:tcW w:w="1087"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58" w:line="231" w:lineRule="auto"/>
              <w:ind w:left="44"/>
            </w:pPr>
            <w:r>
              <w:rPr>
                <w:spacing w:val="11"/>
              </w:rPr>
              <w:t>行政处罚</w:t>
            </w:r>
          </w:p>
        </w:tc>
        <w:tc>
          <w:tcPr>
            <w:tcW w:w="2714" w:type="dxa"/>
            <w:vAlign w:val="top"/>
          </w:tcPr>
          <w:p>
            <w:pPr>
              <w:spacing w:line="352" w:lineRule="auto"/>
              <w:rPr>
                <w:rFonts w:ascii="Arial"/>
                <w:sz w:val="21"/>
              </w:rPr>
            </w:pPr>
          </w:p>
          <w:p>
            <w:pPr>
              <w:spacing w:line="352" w:lineRule="auto"/>
              <w:rPr>
                <w:rFonts w:ascii="Arial"/>
                <w:sz w:val="21"/>
              </w:rPr>
            </w:pPr>
          </w:p>
          <w:p>
            <w:pPr>
              <w:pStyle w:val="6"/>
              <w:spacing w:before="59" w:line="238" w:lineRule="auto"/>
              <w:ind w:left="277" w:right="69" w:hanging="203"/>
            </w:pPr>
            <w:r>
              <w:rPr>
                <w:spacing w:val="16"/>
              </w:rPr>
              <w:t>对监测单位未取得相应勘察资</w:t>
            </w:r>
            <w:r>
              <w:rPr>
                <w:spacing w:val="10"/>
              </w:rPr>
              <w:t xml:space="preserve"> </w:t>
            </w:r>
            <w:r>
              <w:rPr>
                <w:spacing w:val="16"/>
              </w:rPr>
              <w:t>质从事第三方监测的处罚</w:t>
            </w:r>
          </w:p>
        </w:tc>
        <w:tc>
          <w:tcPr>
            <w:tcW w:w="881" w:type="dxa"/>
            <w:vAlign w:val="top"/>
          </w:tcPr>
          <w:p>
            <w:pPr>
              <w:rPr>
                <w:rFonts w:ascii="Arial"/>
                <w:sz w:val="21"/>
              </w:rPr>
            </w:pPr>
          </w:p>
        </w:tc>
        <w:tc>
          <w:tcPr>
            <w:tcW w:w="6297" w:type="dxa"/>
            <w:vAlign w:val="top"/>
          </w:tcPr>
          <w:p>
            <w:pPr>
              <w:spacing w:line="39" w:lineRule="exact"/>
              <w:ind w:left="4816"/>
              <w:rPr>
                <w:rFonts w:ascii="仿宋" w:hAnsi="仿宋" w:eastAsia="仿宋" w:cs="仿宋"/>
                <w:sz w:val="10"/>
                <w:szCs w:val="10"/>
              </w:rPr>
            </w:pPr>
            <w:r>
              <w:rPr>
                <w:rFonts w:ascii="仿宋" w:hAnsi="仿宋" w:eastAsia="仿宋" w:cs="仿宋"/>
                <w:sz w:val="10"/>
                <w:szCs w:val="10"/>
              </w:rPr>
              <w:t>。</w:t>
            </w:r>
          </w:p>
          <w:p>
            <w:pPr>
              <w:spacing w:line="230" w:lineRule="auto"/>
              <w:ind w:left="4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《危险性较大的分部分项工程安全管理规定》</w:t>
            </w:r>
            <w:r>
              <w:rPr>
                <w:rFonts w:ascii="仿宋" w:hAnsi="仿宋" w:eastAsia="仿宋" w:cs="仿宋"/>
                <w:spacing w:val="-51"/>
                <w:sz w:val="18"/>
                <w:szCs w:val="18"/>
              </w:rPr>
              <w:t xml:space="preserve"> </w:t>
            </w:r>
            <w:r>
              <w:rPr>
                <w:rFonts w:ascii="仿宋" w:hAnsi="仿宋" w:eastAsia="仿宋" w:cs="仿宋"/>
                <w:spacing w:val="18"/>
                <w:sz w:val="18"/>
                <w:szCs w:val="18"/>
              </w:rPr>
              <w:t>（住房和城乡</w:t>
            </w:r>
          </w:p>
          <w:p>
            <w:pPr>
              <w:spacing w:before="22" w:line="233" w:lineRule="auto"/>
              <w:ind w:left="52"/>
              <w:rPr>
                <w:rFonts w:ascii="仿宋" w:hAnsi="仿宋" w:eastAsia="仿宋" w:cs="仿宋"/>
                <w:sz w:val="18"/>
                <w:szCs w:val="18"/>
              </w:rPr>
            </w:pPr>
            <w:r>
              <w:rPr>
                <w:rFonts w:ascii="仿宋" w:hAnsi="仿宋" w:eastAsia="仿宋" w:cs="仿宋"/>
                <w:spacing w:val="13"/>
                <w:sz w:val="18"/>
                <w:szCs w:val="18"/>
              </w:rPr>
              <w:t>建设部令第37号）</w:t>
            </w:r>
          </w:p>
          <w:p>
            <w:pPr>
              <w:spacing w:before="24" w:line="238" w:lineRule="auto"/>
              <w:ind w:left="56" w:right="410" w:firstLine="421"/>
              <w:rPr>
                <w:rFonts w:ascii="仿宋" w:hAnsi="仿宋" w:eastAsia="仿宋" w:cs="仿宋"/>
                <w:sz w:val="18"/>
                <w:szCs w:val="18"/>
              </w:rPr>
            </w:pPr>
            <w:r>
              <w:rPr>
                <w:rFonts w:ascii="仿宋" w:hAnsi="仿宋" w:eastAsia="仿宋" w:cs="仿宋"/>
                <w:spacing w:val="19"/>
                <w:sz w:val="18"/>
                <w:szCs w:val="18"/>
              </w:rPr>
              <w:t>第二十条第一款  对于按照规定需要进行第三方监测的危大工</w:t>
            </w:r>
            <w:r>
              <w:rPr>
                <w:rFonts w:ascii="仿宋" w:hAnsi="仿宋" w:eastAsia="仿宋" w:cs="仿宋"/>
                <w:spacing w:val="5"/>
                <w:sz w:val="18"/>
                <w:szCs w:val="18"/>
              </w:rPr>
              <w:t xml:space="preserve"> </w:t>
            </w:r>
            <w:r>
              <w:rPr>
                <w:rFonts w:ascii="仿宋" w:hAnsi="仿宋" w:eastAsia="仿宋" w:cs="仿宋"/>
                <w:spacing w:val="18"/>
                <w:sz w:val="18"/>
                <w:szCs w:val="18"/>
              </w:rPr>
              <w:t>程</w:t>
            </w:r>
            <w:r>
              <w:rPr>
                <w:rFonts w:ascii="仿宋" w:hAnsi="仿宋" w:eastAsia="仿宋" w:cs="仿宋"/>
                <w:spacing w:val="-53"/>
                <w:sz w:val="18"/>
                <w:szCs w:val="18"/>
              </w:rPr>
              <w:t xml:space="preserve"> </w:t>
            </w:r>
            <w:r>
              <w:rPr>
                <w:rFonts w:ascii="仿宋" w:hAnsi="仿宋" w:eastAsia="仿宋" w:cs="仿宋"/>
                <w:spacing w:val="18"/>
                <w:sz w:val="18"/>
                <w:szCs w:val="18"/>
              </w:rPr>
              <w:t>，建设单位应当委托具有相应勘察资质的</w:t>
            </w:r>
            <w:r>
              <w:rPr>
                <w:rFonts w:ascii="仿宋" w:hAnsi="仿宋" w:eastAsia="仿宋" w:cs="仿宋"/>
                <w:spacing w:val="17"/>
                <w:sz w:val="18"/>
                <w:szCs w:val="18"/>
              </w:rPr>
              <w:t>单位进行监测。</w:t>
            </w:r>
          </w:p>
          <w:p>
            <w:pPr>
              <w:spacing w:before="30" w:line="235" w:lineRule="auto"/>
              <w:ind w:left="65" w:right="106" w:firstLine="412"/>
              <w:rPr>
                <w:rFonts w:ascii="仿宋" w:hAnsi="仿宋" w:eastAsia="仿宋" w:cs="仿宋"/>
                <w:sz w:val="18"/>
                <w:szCs w:val="18"/>
              </w:rPr>
            </w:pPr>
            <w:r>
              <w:rPr>
                <w:rFonts w:ascii="仿宋" w:hAnsi="仿宋" w:eastAsia="仿宋" w:cs="仿宋"/>
                <w:spacing w:val="18"/>
                <w:sz w:val="18"/>
                <w:szCs w:val="18"/>
              </w:rPr>
              <w:t>第三十八条  监测单位有下列行为之一的</w:t>
            </w:r>
            <w:r>
              <w:rPr>
                <w:rFonts w:ascii="仿宋" w:hAnsi="仿宋" w:eastAsia="仿宋" w:cs="仿宋"/>
                <w:spacing w:val="-52"/>
                <w:sz w:val="18"/>
                <w:szCs w:val="18"/>
              </w:rPr>
              <w:t xml:space="preserve"> </w:t>
            </w:r>
            <w:r>
              <w:rPr>
                <w:rFonts w:ascii="仿宋" w:hAnsi="仿宋" w:eastAsia="仿宋" w:cs="仿宋"/>
                <w:spacing w:val="18"/>
                <w:sz w:val="18"/>
                <w:szCs w:val="18"/>
              </w:rPr>
              <w:t>，责令限</w:t>
            </w:r>
            <w:r>
              <w:rPr>
                <w:rFonts w:ascii="仿宋" w:hAnsi="仿宋" w:eastAsia="仿宋" w:cs="仿宋"/>
                <w:spacing w:val="17"/>
                <w:sz w:val="18"/>
                <w:szCs w:val="18"/>
              </w:rPr>
              <w:t>期改正，并处1</w:t>
            </w:r>
            <w:r>
              <w:rPr>
                <w:rFonts w:ascii="仿宋" w:hAnsi="仿宋" w:eastAsia="仿宋" w:cs="仿宋"/>
                <w:sz w:val="18"/>
                <w:szCs w:val="18"/>
              </w:rPr>
              <w:t xml:space="preserve"> </w:t>
            </w:r>
            <w:r>
              <w:rPr>
                <w:rFonts w:ascii="仿宋" w:hAnsi="仿宋" w:eastAsia="仿宋" w:cs="仿宋"/>
                <w:spacing w:val="19"/>
                <w:sz w:val="18"/>
                <w:szCs w:val="18"/>
              </w:rPr>
              <w:t>万元以上3万元以下的罚款</w:t>
            </w:r>
            <w:r>
              <w:rPr>
                <w:rFonts w:ascii="仿宋" w:hAnsi="仿宋" w:eastAsia="仿宋" w:cs="仿宋"/>
                <w:spacing w:val="-53"/>
                <w:sz w:val="18"/>
                <w:szCs w:val="18"/>
              </w:rPr>
              <w:t xml:space="preserve"> </w:t>
            </w:r>
            <w:r>
              <w:rPr>
                <w:rFonts w:ascii="仿宋" w:hAnsi="仿宋" w:eastAsia="仿宋" w:cs="仿宋"/>
                <w:spacing w:val="19"/>
                <w:sz w:val="18"/>
                <w:szCs w:val="18"/>
              </w:rPr>
              <w:t>；对直接负责的主管人员和</w:t>
            </w:r>
            <w:r>
              <w:rPr>
                <w:rFonts w:ascii="仿宋" w:hAnsi="仿宋" w:eastAsia="仿宋" w:cs="仿宋"/>
                <w:spacing w:val="18"/>
                <w:sz w:val="18"/>
                <w:szCs w:val="18"/>
              </w:rPr>
              <w:t>其他直接责任人</w:t>
            </w:r>
            <w:r>
              <w:rPr>
                <w:rFonts w:ascii="仿宋" w:hAnsi="仿宋" w:eastAsia="仿宋" w:cs="仿宋"/>
                <w:sz w:val="18"/>
                <w:szCs w:val="18"/>
              </w:rPr>
              <w:t xml:space="preserve"> </w:t>
            </w:r>
            <w:r>
              <w:rPr>
                <w:rFonts w:ascii="仿宋" w:hAnsi="仿宋" w:eastAsia="仿宋" w:cs="仿宋"/>
                <w:spacing w:val="13"/>
                <w:sz w:val="18"/>
                <w:szCs w:val="18"/>
              </w:rPr>
              <w:t>员处1000元以上5000元以下的罚款：</w:t>
            </w:r>
          </w:p>
          <w:p>
            <w:pPr>
              <w:spacing w:line="186" w:lineRule="auto"/>
              <w:ind w:left="462"/>
              <w:rPr>
                <w:rFonts w:ascii="仿宋" w:hAnsi="仿宋" w:eastAsia="仿宋" w:cs="仿宋"/>
                <w:sz w:val="18"/>
                <w:szCs w:val="18"/>
              </w:rPr>
            </w:pPr>
            <w:r>
              <w:rPr>
                <w:rFonts w:ascii="仿宋" w:hAnsi="仿宋" w:eastAsia="仿宋" w:cs="仿宋"/>
                <w:spacing w:val="13"/>
                <w:sz w:val="18"/>
                <w:szCs w:val="18"/>
              </w:rPr>
              <w:t>（ 一）未取得相应勘察资质从事第三方监测的；</w:t>
            </w:r>
          </w:p>
        </w:tc>
        <w:tc>
          <w:tcPr>
            <w:tcW w:w="1433"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58" w:line="231" w:lineRule="auto"/>
              <w:ind w:left="64"/>
            </w:pPr>
            <w:r>
              <w:rPr>
                <w:spacing w:val="8"/>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2" w:hRule="atLeast"/>
        </w:trPr>
        <w:tc>
          <w:tcPr>
            <w:tcW w:w="652"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pStyle w:val="6"/>
              <w:spacing w:before="58" w:line="190" w:lineRule="auto"/>
              <w:ind w:left="198"/>
            </w:pPr>
            <w:r>
              <w:rPr>
                <w:spacing w:val="1"/>
              </w:rPr>
              <w:t>702</w:t>
            </w:r>
          </w:p>
        </w:tc>
        <w:tc>
          <w:tcPr>
            <w:tcW w:w="1087"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pStyle w:val="6"/>
              <w:spacing w:before="58" w:line="190" w:lineRule="auto"/>
              <w:ind w:left="47"/>
            </w:pPr>
            <w:r>
              <w:rPr>
                <w:spacing w:val="7"/>
              </w:rPr>
              <w:t>0206359000</w:t>
            </w:r>
          </w:p>
        </w:tc>
        <w:tc>
          <w:tcPr>
            <w:tcW w:w="1087"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pStyle w:val="6"/>
              <w:spacing w:before="58" w:line="231" w:lineRule="auto"/>
              <w:ind w:left="44"/>
            </w:pPr>
            <w:r>
              <w:rPr>
                <w:spacing w:val="11"/>
              </w:rPr>
              <w:t>行政处罚</w:t>
            </w:r>
          </w:p>
        </w:tc>
        <w:tc>
          <w:tcPr>
            <w:tcW w:w="2714" w:type="dxa"/>
            <w:vAlign w:val="top"/>
          </w:tcPr>
          <w:p>
            <w:pPr>
              <w:spacing w:line="354" w:lineRule="auto"/>
              <w:rPr>
                <w:rFonts w:ascii="Arial"/>
                <w:sz w:val="21"/>
              </w:rPr>
            </w:pPr>
          </w:p>
          <w:p>
            <w:pPr>
              <w:spacing w:line="355" w:lineRule="auto"/>
              <w:rPr>
                <w:rFonts w:ascii="Arial"/>
                <w:sz w:val="21"/>
              </w:rPr>
            </w:pPr>
          </w:p>
          <w:p>
            <w:pPr>
              <w:pStyle w:val="6"/>
              <w:spacing w:before="58"/>
              <w:ind w:left="675" w:right="69" w:hanging="601"/>
            </w:pPr>
            <w:r>
              <w:rPr>
                <w:spacing w:val="16"/>
              </w:rPr>
              <w:t>对监测单位未按照本规定编制</w:t>
            </w:r>
            <w:r>
              <w:rPr>
                <w:spacing w:val="10"/>
              </w:rPr>
              <w:t xml:space="preserve"> </w:t>
            </w:r>
            <w:r>
              <w:rPr>
                <w:spacing w:val="14"/>
              </w:rPr>
              <w:t>监测方案的处罚</w:t>
            </w:r>
          </w:p>
        </w:tc>
        <w:tc>
          <w:tcPr>
            <w:tcW w:w="881" w:type="dxa"/>
            <w:vAlign w:val="top"/>
          </w:tcPr>
          <w:p>
            <w:pPr>
              <w:rPr>
                <w:rFonts w:ascii="Arial"/>
                <w:sz w:val="21"/>
              </w:rPr>
            </w:pPr>
          </w:p>
        </w:tc>
        <w:tc>
          <w:tcPr>
            <w:tcW w:w="6297" w:type="dxa"/>
            <w:vAlign w:val="top"/>
          </w:tcPr>
          <w:p>
            <w:pPr>
              <w:spacing w:before="47" w:line="231" w:lineRule="auto"/>
              <w:ind w:left="4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《危险性较大的分部分项工程安全管理规定》</w:t>
            </w:r>
            <w:r>
              <w:rPr>
                <w:rFonts w:ascii="仿宋" w:hAnsi="仿宋" w:eastAsia="仿宋" w:cs="仿宋"/>
                <w:spacing w:val="-51"/>
                <w:sz w:val="18"/>
                <w:szCs w:val="18"/>
              </w:rPr>
              <w:t xml:space="preserve"> </w:t>
            </w:r>
            <w:r>
              <w:rPr>
                <w:rFonts w:ascii="仿宋" w:hAnsi="仿宋" w:eastAsia="仿宋" w:cs="仿宋"/>
                <w:spacing w:val="18"/>
                <w:sz w:val="18"/>
                <w:szCs w:val="18"/>
              </w:rPr>
              <w:t>（住房和城乡</w:t>
            </w:r>
          </w:p>
          <w:p>
            <w:pPr>
              <w:spacing w:before="22" w:line="233" w:lineRule="auto"/>
              <w:ind w:left="52"/>
              <w:rPr>
                <w:rFonts w:ascii="仿宋" w:hAnsi="仿宋" w:eastAsia="仿宋" w:cs="仿宋"/>
                <w:sz w:val="18"/>
                <w:szCs w:val="18"/>
              </w:rPr>
            </w:pPr>
            <w:r>
              <w:rPr>
                <w:rFonts w:ascii="仿宋" w:hAnsi="仿宋" w:eastAsia="仿宋" w:cs="仿宋"/>
                <w:spacing w:val="13"/>
                <w:sz w:val="18"/>
                <w:szCs w:val="18"/>
              </w:rPr>
              <w:t>建设部令第37号）</w:t>
            </w:r>
          </w:p>
          <w:p>
            <w:pPr>
              <w:spacing w:before="25" w:line="237" w:lineRule="auto"/>
              <w:ind w:left="63" w:right="208" w:firstLine="414"/>
              <w:rPr>
                <w:rFonts w:ascii="仿宋" w:hAnsi="仿宋" w:eastAsia="仿宋" w:cs="仿宋"/>
                <w:sz w:val="18"/>
                <w:szCs w:val="18"/>
              </w:rPr>
            </w:pPr>
            <w:r>
              <w:rPr>
                <w:rFonts w:ascii="仿宋" w:hAnsi="仿宋" w:eastAsia="仿宋" w:cs="仿宋"/>
                <w:spacing w:val="17"/>
                <w:sz w:val="18"/>
                <w:szCs w:val="18"/>
              </w:rPr>
              <w:t>第二十条第二款</w:t>
            </w:r>
            <w:r>
              <w:rPr>
                <w:rFonts w:ascii="仿宋" w:hAnsi="仿宋" w:eastAsia="仿宋" w:cs="仿宋"/>
                <w:spacing w:val="32"/>
                <w:sz w:val="18"/>
                <w:szCs w:val="18"/>
              </w:rPr>
              <w:t xml:space="preserve">  </w:t>
            </w:r>
            <w:r>
              <w:rPr>
                <w:rFonts w:ascii="仿宋" w:hAnsi="仿宋" w:eastAsia="仿宋" w:cs="仿宋"/>
                <w:spacing w:val="17"/>
                <w:sz w:val="18"/>
                <w:szCs w:val="18"/>
              </w:rPr>
              <w:t>监测单位应当编制监测方案</w:t>
            </w:r>
            <w:r>
              <w:rPr>
                <w:rFonts w:ascii="仿宋" w:hAnsi="仿宋" w:eastAsia="仿宋" w:cs="仿宋"/>
                <w:spacing w:val="-52"/>
                <w:sz w:val="18"/>
                <w:szCs w:val="18"/>
              </w:rPr>
              <w:t xml:space="preserve"> </w:t>
            </w:r>
            <w:r>
              <w:rPr>
                <w:rFonts w:ascii="仿宋" w:hAnsi="仿宋" w:eastAsia="仿宋" w:cs="仿宋"/>
                <w:spacing w:val="17"/>
                <w:sz w:val="18"/>
                <w:szCs w:val="18"/>
              </w:rPr>
              <w:t>。监测方案由</w:t>
            </w:r>
            <w:r>
              <w:rPr>
                <w:rFonts w:ascii="仿宋" w:hAnsi="仿宋" w:eastAsia="仿宋" w:cs="仿宋"/>
                <w:spacing w:val="16"/>
                <w:sz w:val="18"/>
                <w:szCs w:val="18"/>
              </w:rPr>
              <w:t>监测</w:t>
            </w:r>
            <w:r>
              <w:rPr>
                <w:rFonts w:ascii="仿宋" w:hAnsi="仿宋" w:eastAsia="仿宋" w:cs="仿宋"/>
                <w:sz w:val="18"/>
                <w:szCs w:val="18"/>
              </w:rPr>
              <w:t xml:space="preserve"> </w:t>
            </w:r>
            <w:r>
              <w:rPr>
                <w:rFonts w:ascii="仿宋" w:hAnsi="仿宋" w:eastAsia="仿宋" w:cs="仿宋"/>
                <w:spacing w:val="20"/>
                <w:sz w:val="18"/>
                <w:szCs w:val="18"/>
              </w:rPr>
              <w:t>单位技术负责人审核签字并加盖单位公章，报送监理单位后方可实施</w:t>
            </w:r>
          </w:p>
          <w:p>
            <w:pPr>
              <w:spacing w:before="168" w:line="82" w:lineRule="exact"/>
              <w:ind w:left="80"/>
              <w:rPr>
                <w:rFonts w:ascii="仿宋" w:hAnsi="仿宋" w:eastAsia="仿宋" w:cs="仿宋"/>
                <w:sz w:val="18"/>
                <w:szCs w:val="18"/>
              </w:rPr>
            </w:pPr>
            <w:r>
              <w:rPr>
                <w:rFonts w:ascii="仿宋" w:hAnsi="仿宋" w:eastAsia="仿宋" w:cs="仿宋"/>
                <w:position w:val="1"/>
                <w:sz w:val="18"/>
                <w:szCs w:val="18"/>
              </w:rPr>
              <w:t>。</w:t>
            </w:r>
          </w:p>
          <w:p>
            <w:pPr>
              <w:spacing w:before="1" w:line="219" w:lineRule="auto"/>
              <w:ind w:left="65" w:right="101" w:firstLine="412"/>
              <w:jc w:val="both"/>
              <w:rPr>
                <w:rFonts w:ascii="仿宋" w:hAnsi="仿宋" w:eastAsia="仿宋" w:cs="仿宋"/>
                <w:sz w:val="18"/>
                <w:szCs w:val="18"/>
              </w:rPr>
            </w:pPr>
            <w:r>
              <w:rPr>
                <w:rFonts w:ascii="仿宋" w:hAnsi="仿宋" w:eastAsia="仿宋" w:cs="仿宋"/>
                <w:spacing w:val="17"/>
                <w:sz w:val="18"/>
                <w:szCs w:val="18"/>
              </w:rPr>
              <w:t>第三十八条  监测单位有下列行为之一的</w:t>
            </w:r>
            <w:r>
              <w:rPr>
                <w:rFonts w:ascii="仿宋" w:hAnsi="仿宋" w:eastAsia="仿宋" w:cs="仿宋"/>
                <w:spacing w:val="-52"/>
                <w:sz w:val="18"/>
                <w:szCs w:val="18"/>
              </w:rPr>
              <w:t xml:space="preserve"> </w:t>
            </w:r>
            <w:r>
              <w:rPr>
                <w:rFonts w:ascii="仿宋" w:hAnsi="仿宋" w:eastAsia="仿宋" w:cs="仿宋"/>
                <w:spacing w:val="17"/>
                <w:sz w:val="18"/>
                <w:szCs w:val="18"/>
              </w:rPr>
              <w:t>，</w:t>
            </w:r>
            <w:r>
              <w:rPr>
                <w:rFonts w:ascii="仿宋" w:hAnsi="仿宋" w:eastAsia="仿宋" w:cs="仿宋"/>
                <w:spacing w:val="16"/>
                <w:sz w:val="18"/>
                <w:szCs w:val="18"/>
              </w:rPr>
              <w:t>责令限期改正</w:t>
            </w:r>
            <w:r>
              <w:rPr>
                <w:rFonts w:ascii="仿宋" w:hAnsi="仿宋" w:eastAsia="仿宋" w:cs="仿宋"/>
                <w:spacing w:val="-52"/>
                <w:sz w:val="18"/>
                <w:szCs w:val="18"/>
              </w:rPr>
              <w:t xml:space="preserve"> </w:t>
            </w:r>
            <w:r>
              <w:rPr>
                <w:rFonts w:ascii="仿宋" w:hAnsi="仿宋" w:eastAsia="仿宋" w:cs="仿宋"/>
                <w:spacing w:val="16"/>
                <w:sz w:val="18"/>
                <w:szCs w:val="18"/>
              </w:rPr>
              <w:t>，并处1</w:t>
            </w:r>
            <w:r>
              <w:rPr>
                <w:rFonts w:ascii="仿宋" w:hAnsi="仿宋" w:eastAsia="仿宋" w:cs="仿宋"/>
                <w:sz w:val="18"/>
                <w:szCs w:val="18"/>
              </w:rPr>
              <w:t xml:space="preserve"> </w:t>
            </w:r>
            <w:r>
              <w:rPr>
                <w:rFonts w:ascii="仿宋" w:hAnsi="仿宋" w:eastAsia="仿宋" w:cs="仿宋"/>
                <w:spacing w:val="19"/>
                <w:sz w:val="18"/>
                <w:szCs w:val="18"/>
              </w:rPr>
              <w:t>万元以上3万元以下的罚款</w:t>
            </w:r>
            <w:r>
              <w:rPr>
                <w:rFonts w:ascii="仿宋" w:hAnsi="仿宋" w:eastAsia="仿宋" w:cs="仿宋"/>
                <w:spacing w:val="-52"/>
                <w:sz w:val="18"/>
                <w:szCs w:val="18"/>
              </w:rPr>
              <w:t xml:space="preserve"> </w:t>
            </w:r>
            <w:r>
              <w:rPr>
                <w:rFonts w:ascii="仿宋" w:hAnsi="仿宋" w:eastAsia="仿宋" w:cs="仿宋"/>
                <w:spacing w:val="19"/>
                <w:sz w:val="18"/>
                <w:szCs w:val="18"/>
              </w:rPr>
              <w:t>；对直接负责的主管人员和其他直接责任人</w:t>
            </w:r>
            <w:r>
              <w:rPr>
                <w:rFonts w:ascii="仿宋" w:hAnsi="仿宋" w:eastAsia="仿宋" w:cs="仿宋"/>
                <w:sz w:val="18"/>
                <w:szCs w:val="18"/>
              </w:rPr>
              <w:t xml:space="preserve"> </w:t>
            </w:r>
            <w:r>
              <w:rPr>
                <w:rFonts w:ascii="仿宋" w:hAnsi="仿宋" w:eastAsia="仿宋" w:cs="仿宋"/>
                <w:spacing w:val="13"/>
                <w:sz w:val="18"/>
                <w:szCs w:val="18"/>
              </w:rPr>
              <w:t>员处1000元以上5000元以下的罚款：</w:t>
            </w:r>
          </w:p>
        </w:tc>
        <w:tc>
          <w:tcPr>
            <w:tcW w:w="1433"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pStyle w:val="6"/>
              <w:spacing w:before="58" w:line="231" w:lineRule="auto"/>
              <w:ind w:left="64"/>
            </w:pPr>
            <w:r>
              <w:rPr>
                <w:spacing w:val="8"/>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9" w:hRule="atLeast"/>
        </w:trPr>
        <w:tc>
          <w:tcPr>
            <w:tcW w:w="652"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58" w:line="190" w:lineRule="auto"/>
              <w:ind w:left="198"/>
            </w:pPr>
            <w:r>
              <w:rPr>
                <w:spacing w:val="1"/>
              </w:rPr>
              <w:t>703</w:t>
            </w:r>
          </w:p>
        </w:tc>
        <w:tc>
          <w:tcPr>
            <w:tcW w:w="1087"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58" w:line="190" w:lineRule="auto"/>
              <w:ind w:left="47"/>
            </w:pPr>
            <w:r>
              <w:rPr>
                <w:spacing w:val="7"/>
              </w:rPr>
              <w:t>0206360000</w:t>
            </w:r>
          </w:p>
        </w:tc>
        <w:tc>
          <w:tcPr>
            <w:tcW w:w="1087"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9" w:line="231" w:lineRule="auto"/>
              <w:ind w:left="44"/>
            </w:pPr>
            <w:r>
              <w:rPr>
                <w:spacing w:val="11"/>
              </w:rPr>
              <w:t>行政处罚</w:t>
            </w:r>
          </w:p>
        </w:tc>
        <w:tc>
          <w:tcPr>
            <w:tcW w:w="2714" w:type="dxa"/>
            <w:vAlign w:val="top"/>
          </w:tcPr>
          <w:p>
            <w:pPr>
              <w:spacing w:line="318" w:lineRule="auto"/>
              <w:rPr>
                <w:rFonts w:ascii="Arial"/>
                <w:sz w:val="21"/>
              </w:rPr>
            </w:pPr>
          </w:p>
          <w:p>
            <w:pPr>
              <w:spacing w:line="319" w:lineRule="auto"/>
              <w:rPr>
                <w:rFonts w:ascii="Arial"/>
                <w:sz w:val="21"/>
              </w:rPr>
            </w:pPr>
          </w:p>
          <w:p>
            <w:pPr>
              <w:spacing w:line="319" w:lineRule="auto"/>
              <w:rPr>
                <w:rFonts w:ascii="Arial"/>
                <w:sz w:val="21"/>
              </w:rPr>
            </w:pPr>
          </w:p>
          <w:p>
            <w:pPr>
              <w:pStyle w:val="6"/>
              <w:spacing w:before="58"/>
              <w:ind w:left="774" w:right="69" w:hanging="700"/>
            </w:pPr>
            <w:r>
              <w:rPr>
                <w:spacing w:val="16"/>
              </w:rPr>
              <w:t>对监测单位未按照监测方案开</w:t>
            </w:r>
            <w:r>
              <w:rPr>
                <w:spacing w:val="10"/>
              </w:rPr>
              <w:t xml:space="preserve"> </w:t>
            </w:r>
            <w:r>
              <w:rPr>
                <w:spacing w:val="14"/>
              </w:rPr>
              <w:t>展监测的处罚</w:t>
            </w:r>
          </w:p>
        </w:tc>
        <w:tc>
          <w:tcPr>
            <w:tcW w:w="881" w:type="dxa"/>
            <w:vAlign w:val="top"/>
          </w:tcPr>
          <w:p>
            <w:pPr>
              <w:rPr>
                <w:rFonts w:ascii="Arial"/>
                <w:sz w:val="21"/>
              </w:rPr>
            </w:pPr>
          </w:p>
        </w:tc>
        <w:tc>
          <w:tcPr>
            <w:tcW w:w="6297" w:type="dxa"/>
            <w:vAlign w:val="top"/>
          </w:tcPr>
          <w:p>
            <w:pPr>
              <w:spacing w:before="52" w:line="231" w:lineRule="auto"/>
              <w:ind w:left="4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《危险性较大的分部分项工程安全管理规定》</w:t>
            </w:r>
            <w:r>
              <w:rPr>
                <w:rFonts w:ascii="仿宋" w:hAnsi="仿宋" w:eastAsia="仿宋" w:cs="仿宋"/>
                <w:spacing w:val="-51"/>
                <w:sz w:val="18"/>
                <w:szCs w:val="18"/>
              </w:rPr>
              <w:t xml:space="preserve"> </w:t>
            </w:r>
            <w:r>
              <w:rPr>
                <w:rFonts w:ascii="仿宋" w:hAnsi="仿宋" w:eastAsia="仿宋" w:cs="仿宋"/>
                <w:spacing w:val="18"/>
                <w:sz w:val="18"/>
                <w:szCs w:val="18"/>
              </w:rPr>
              <w:t>（住房和城乡</w:t>
            </w:r>
          </w:p>
          <w:p>
            <w:pPr>
              <w:spacing w:before="19" w:line="233" w:lineRule="auto"/>
              <w:ind w:left="52"/>
              <w:rPr>
                <w:rFonts w:ascii="仿宋" w:hAnsi="仿宋" w:eastAsia="仿宋" w:cs="仿宋"/>
                <w:sz w:val="18"/>
                <w:szCs w:val="18"/>
              </w:rPr>
            </w:pPr>
            <w:r>
              <w:rPr>
                <w:rFonts w:ascii="仿宋" w:hAnsi="仿宋" w:eastAsia="仿宋" w:cs="仿宋"/>
                <w:spacing w:val="13"/>
                <w:sz w:val="18"/>
                <w:szCs w:val="18"/>
              </w:rPr>
              <w:t>建设部令第37号）</w:t>
            </w:r>
          </w:p>
          <w:p>
            <w:pPr>
              <w:spacing w:before="30" w:line="231" w:lineRule="auto"/>
              <w:ind w:left="477"/>
              <w:rPr>
                <w:rFonts w:ascii="仿宋" w:hAnsi="仿宋" w:eastAsia="仿宋" w:cs="仿宋"/>
                <w:sz w:val="18"/>
                <w:szCs w:val="18"/>
              </w:rPr>
            </w:pPr>
            <w:r>
              <w:rPr>
                <w:rFonts w:ascii="仿宋" w:hAnsi="仿宋" w:eastAsia="仿宋" w:cs="仿宋"/>
                <w:spacing w:val="17"/>
                <w:sz w:val="18"/>
                <w:szCs w:val="18"/>
              </w:rPr>
              <w:t>第二十条第三款</w:t>
            </w:r>
            <w:r>
              <w:rPr>
                <w:rFonts w:ascii="仿宋" w:hAnsi="仿宋" w:eastAsia="仿宋" w:cs="仿宋"/>
                <w:spacing w:val="26"/>
                <w:sz w:val="18"/>
                <w:szCs w:val="18"/>
              </w:rPr>
              <w:t xml:space="preserve">    </w:t>
            </w:r>
            <w:r>
              <w:rPr>
                <w:rFonts w:ascii="仿宋" w:hAnsi="仿宋" w:eastAsia="仿宋" w:cs="仿宋"/>
                <w:spacing w:val="17"/>
                <w:sz w:val="18"/>
                <w:szCs w:val="18"/>
              </w:rPr>
              <w:t>监测单位应当按照监测方案开展监测，及时</w:t>
            </w:r>
          </w:p>
          <w:p>
            <w:pPr>
              <w:spacing w:before="17" w:line="244" w:lineRule="auto"/>
              <w:ind w:left="52" w:right="208" w:firstLine="24"/>
              <w:jc w:val="both"/>
              <w:rPr>
                <w:rFonts w:ascii="仿宋" w:hAnsi="仿宋" w:eastAsia="仿宋" w:cs="仿宋"/>
                <w:sz w:val="18"/>
                <w:szCs w:val="18"/>
              </w:rPr>
            </w:pPr>
            <w:r>
              <w:rPr>
                <w:rFonts w:ascii="仿宋" w:hAnsi="仿宋" w:eastAsia="仿宋" w:cs="仿宋"/>
                <w:spacing w:val="16"/>
                <w:sz w:val="18"/>
                <w:szCs w:val="18"/>
              </w:rPr>
              <w:t>向建设单位报送监测成果</w:t>
            </w:r>
            <w:r>
              <w:rPr>
                <w:rFonts w:ascii="仿宋" w:hAnsi="仿宋" w:eastAsia="仿宋" w:cs="仿宋"/>
                <w:spacing w:val="-44"/>
                <w:sz w:val="18"/>
                <w:szCs w:val="18"/>
              </w:rPr>
              <w:t xml:space="preserve"> </w:t>
            </w:r>
            <w:r>
              <w:rPr>
                <w:rFonts w:ascii="仿宋" w:hAnsi="仿宋" w:eastAsia="仿宋" w:cs="仿宋"/>
                <w:spacing w:val="16"/>
                <w:sz w:val="18"/>
                <w:szCs w:val="18"/>
              </w:rPr>
              <w:t>，并对监测成果负责</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54"/>
                <w:sz w:val="18"/>
                <w:szCs w:val="18"/>
              </w:rPr>
              <w:t xml:space="preserve"> </w:t>
            </w:r>
            <w:r>
              <w:rPr>
                <w:rFonts w:ascii="仿宋" w:hAnsi="仿宋" w:eastAsia="仿宋" w:cs="仿宋"/>
                <w:spacing w:val="16"/>
                <w:sz w:val="18"/>
                <w:szCs w:val="18"/>
              </w:rPr>
              <w:t>发现异常时，及时向</w:t>
            </w:r>
            <w:r>
              <w:rPr>
                <w:rFonts w:ascii="仿宋" w:hAnsi="仿宋" w:eastAsia="仿宋" w:cs="仿宋"/>
                <w:sz w:val="18"/>
                <w:szCs w:val="18"/>
              </w:rPr>
              <w:t xml:space="preserve"> </w:t>
            </w:r>
            <w:r>
              <w:rPr>
                <w:rFonts w:ascii="仿宋" w:hAnsi="仿宋" w:eastAsia="仿宋" w:cs="仿宋"/>
                <w:spacing w:val="14"/>
                <w:sz w:val="18"/>
                <w:szCs w:val="18"/>
              </w:rPr>
              <w:t>建设</w:t>
            </w:r>
            <w:r>
              <w:rPr>
                <w:rFonts w:ascii="仿宋" w:hAnsi="仿宋" w:eastAsia="仿宋" w:cs="仿宋"/>
                <w:spacing w:val="-36"/>
                <w:sz w:val="18"/>
                <w:szCs w:val="18"/>
              </w:rPr>
              <w:t xml:space="preserve"> </w:t>
            </w:r>
            <w:r>
              <w:rPr>
                <w:rFonts w:ascii="仿宋" w:hAnsi="仿宋" w:eastAsia="仿宋" w:cs="仿宋"/>
                <w:spacing w:val="14"/>
                <w:sz w:val="18"/>
                <w:szCs w:val="18"/>
              </w:rPr>
              <w:t>、设计</w:t>
            </w:r>
            <w:r>
              <w:rPr>
                <w:rFonts w:ascii="仿宋" w:hAnsi="仿宋" w:eastAsia="仿宋" w:cs="仿宋"/>
                <w:spacing w:val="-51"/>
                <w:sz w:val="18"/>
                <w:szCs w:val="18"/>
              </w:rPr>
              <w:t xml:space="preserve"> </w:t>
            </w:r>
            <w:r>
              <w:rPr>
                <w:rFonts w:ascii="仿宋" w:hAnsi="仿宋" w:eastAsia="仿宋" w:cs="仿宋"/>
                <w:spacing w:val="14"/>
                <w:sz w:val="18"/>
                <w:szCs w:val="18"/>
              </w:rPr>
              <w:t>、施工</w:t>
            </w:r>
            <w:r>
              <w:rPr>
                <w:rFonts w:ascii="仿宋" w:hAnsi="仿宋" w:eastAsia="仿宋" w:cs="仿宋"/>
                <w:spacing w:val="-52"/>
                <w:sz w:val="18"/>
                <w:szCs w:val="18"/>
              </w:rPr>
              <w:t xml:space="preserve"> </w:t>
            </w:r>
            <w:r>
              <w:rPr>
                <w:rFonts w:ascii="仿宋" w:hAnsi="仿宋" w:eastAsia="仿宋" w:cs="仿宋"/>
                <w:spacing w:val="14"/>
                <w:sz w:val="18"/>
                <w:szCs w:val="18"/>
              </w:rPr>
              <w:t>、</w:t>
            </w:r>
            <w:r>
              <w:rPr>
                <w:rFonts w:ascii="仿宋" w:hAnsi="仿宋" w:eastAsia="仿宋" w:cs="仿宋"/>
                <w:spacing w:val="-54"/>
                <w:sz w:val="18"/>
                <w:szCs w:val="18"/>
              </w:rPr>
              <w:t xml:space="preserve"> </w:t>
            </w:r>
            <w:r>
              <w:rPr>
                <w:rFonts w:ascii="仿宋" w:hAnsi="仿宋" w:eastAsia="仿宋" w:cs="仿宋"/>
                <w:spacing w:val="14"/>
                <w:sz w:val="18"/>
                <w:szCs w:val="18"/>
              </w:rPr>
              <w:t>监理单位报告</w:t>
            </w:r>
            <w:r>
              <w:rPr>
                <w:rFonts w:ascii="仿宋" w:hAnsi="仿宋" w:eastAsia="仿宋" w:cs="仿宋"/>
                <w:spacing w:val="-52"/>
                <w:sz w:val="18"/>
                <w:szCs w:val="18"/>
              </w:rPr>
              <w:t xml:space="preserve"> </w:t>
            </w:r>
            <w:r>
              <w:rPr>
                <w:rFonts w:ascii="仿宋" w:hAnsi="仿宋" w:eastAsia="仿宋" w:cs="仿宋"/>
                <w:spacing w:val="14"/>
                <w:sz w:val="18"/>
                <w:szCs w:val="18"/>
              </w:rPr>
              <w:t>，建设单位应当立即组织相关单位</w:t>
            </w:r>
            <w:r>
              <w:rPr>
                <w:rFonts w:ascii="仿宋" w:hAnsi="仿宋" w:eastAsia="仿宋" w:cs="仿宋"/>
                <w:sz w:val="18"/>
                <w:szCs w:val="18"/>
              </w:rPr>
              <w:t xml:space="preserve"> </w:t>
            </w:r>
            <w:r>
              <w:rPr>
                <w:rFonts w:ascii="仿宋" w:hAnsi="仿宋" w:eastAsia="仿宋" w:cs="仿宋"/>
                <w:spacing w:val="12"/>
                <w:sz w:val="18"/>
                <w:szCs w:val="18"/>
              </w:rPr>
              <w:t>采取处置措施。</w:t>
            </w:r>
          </w:p>
          <w:p>
            <w:pPr>
              <w:spacing w:before="26" w:line="242" w:lineRule="auto"/>
              <w:ind w:left="65" w:right="106" w:firstLine="412"/>
              <w:jc w:val="both"/>
              <w:rPr>
                <w:rFonts w:ascii="仿宋" w:hAnsi="仿宋" w:eastAsia="仿宋" w:cs="仿宋"/>
                <w:sz w:val="18"/>
                <w:szCs w:val="18"/>
              </w:rPr>
            </w:pPr>
            <w:r>
              <w:rPr>
                <w:rFonts w:ascii="仿宋" w:hAnsi="仿宋" w:eastAsia="仿宋" w:cs="仿宋"/>
                <w:spacing w:val="18"/>
                <w:sz w:val="18"/>
                <w:szCs w:val="18"/>
              </w:rPr>
              <w:t>第三十八条  监测单位有下列行为之一的</w:t>
            </w:r>
            <w:r>
              <w:rPr>
                <w:rFonts w:ascii="仿宋" w:hAnsi="仿宋" w:eastAsia="仿宋" w:cs="仿宋"/>
                <w:spacing w:val="-52"/>
                <w:sz w:val="18"/>
                <w:szCs w:val="18"/>
              </w:rPr>
              <w:t xml:space="preserve"> </w:t>
            </w:r>
            <w:r>
              <w:rPr>
                <w:rFonts w:ascii="仿宋" w:hAnsi="仿宋" w:eastAsia="仿宋" w:cs="仿宋"/>
                <w:spacing w:val="18"/>
                <w:sz w:val="18"/>
                <w:szCs w:val="18"/>
              </w:rPr>
              <w:t>，责令限</w:t>
            </w:r>
            <w:r>
              <w:rPr>
                <w:rFonts w:ascii="仿宋" w:hAnsi="仿宋" w:eastAsia="仿宋" w:cs="仿宋"/>
                <w:spacing w:val="17"/>
                <w:sz w:val="18"/>
                <w:szCs w:val="18"/>
              </w:rPr>
              <w:t>期改正，并处1</w:t>
            </w:r>
            <w:r>
              <w:rPr>
                <w:rFonts w:ascii="仿宋" w:hAnsi="仿宋" w:eastAsia="仿宋" w:cs="仿宋"/>
                <w:sz w:val="18"/>
                <w:szCs w:val="18"/>
              </w:rPr>
              <w:t xml:space="preserve"> </w:t>
            </w:r>
            <w:r>
              <w:rPr>
                <w:rFonts w:ascii="仿宋" w:hAnsi="仿宋" w:eastAsia="仿宋" w:cs="仿宋"/>
                <w:spacing w:val="19"/>
                <w:sz w:val="18"/>
                <w:szCs w:val="18"/>
              </w:rPr>
              <w:t>万元以上3万元以下的罚款</w:t>
            </w:r>
            <w:r>
              <w:rPr>
                <w:rFonts w:ascii="仿宋" w:hAnsi="仿宋" w:eastAsia="仿宋" w:cs="仿宋"/>
                <w:spacing w:val="-53"/>
                <w:sz w:val="18"/>
                <w:szCs w:val="18"/>
              </w:rPr>
              <w:t xml:space="preserve"> </w:t>
            </w:r>
            <w:r>
              <w:rPr>
                <w:rFonts w:ascii="仿宋" w:hAnsi="仿宋" w:eastAsia="仿宋" w:cs="仿宋"/>
                <w:spacing w:val="19"/>
                <w:sz w:val="18"/>
                <w:szCs w:val="18"/>
              </w:rPr>
              <w:t>；对直接负责的主管人员和</w:t>
            </w:r>
            <w:r>
              <w:rPr>
                <w:rFonts w:ascii="仿宋" w:hAnsi="仿宋" w:eastAsia="仿宋" w:cs="仿宋"/>
                <w:spacing w:val="18"/>
                <w:sz w:val="18"/>
                <w:szCs w:val="18"/>
              </w:rPr>
              <w:t>其他直接责任人</w:t>
            </w:r>
            <w:r>
              <w:rPr>
                <w:rFonts w:ascii="仿宋" w:hAnsi="仿宋" w:eastAsia="仿宋" w:cs="仿宋"/>
                <w:sz w:val="18"/>
                <w:szCs w:val="18"/>
              </w:rPr>
              <w:t xml:space="preserve"> </w:t>
            </w:r>
            <w:r>
              <w:rPr>
                <w:rFonts w:ascii="仿宋" w:hAnsi="仿宋" w:eastAsia="仿宋" w:cs="仿宋"/>
                <w:spacing w:val="13"/>
                <w:sz w:val="18"/>
                <w:szCs w:val="18"/>
              </w:rPr>
              <w:t>员处1000元以上5000元以下的罚款：</w:t>
            </w:r>
          </w:p>
          <w:p>
            <w:pPr>
              <w:spacing w:line="236" w:lineRule="auto"/>
              <w:ind w:left="474"/>
              <w:rPr>
                <w:rFonts w:ascii="仿宋" w:hAnsi="仿宋" w:eastAsia="仿宋" w:cs="仿宋"/>
                <w:sz w:val="12"/>
                <w:szCs w:val="12"/>
              </w:rPr>
            </w:pPr>
            <w:r>
              <w:rPr>
                <w:rFonts w:ascii="仿宋" w:hAnsi="仿宋" w:eastAsia="仿宋" w:cs="仿宋"/>
                <w:spacing w:val="23"/>
                <w:sz w:val="12"/>
                <w:szCs w:val="12"/>
              </w:rPr>
              <w:t>（三</w:t>
            </w:r>
            <w:r>
              <w:rPr>
                <w:rFonts w:ascii="仿宋" w:hAnsi="仿宋" w:eastAsia="仿宋" w:cs="仿宋"/>
                <w:spacing w:val="6"/>
                <w:sz w:val="12"/>
                <w:szCs w:val="12"/>
              </w:rPr>
              <w:t xml:space="preserve"> </w:t>
            </w:r>
            <w:r>
              <w:rPr>
                <w:rFonts w:ascii="仿宋" w:hAnsi="仿宋" w:eastAsia="仿宋" w:cs="仿宋"/>
                <w:spacing w:val="23"/>
                <w:sz w:val="12"/>
                <w:szCs w:val="12"/>
              </w:rPr>
              <w:t>）</w:t>
            </w:r>
            <w:r>
              <w:rPr>
                <w:rFonts w:ascii="仿宋" w:hAnsi="仿宋" w:eastAsia="仿宋" w:cs="仿宋"/>
                <w:spacing w:val="25"/>
                <w:sz w:val="12"/>
                <w:szCs w:val="12"/>
              </w:rPr>
              <w:t xml:space="preserve">  </w:t>
            </w:r>
            <w:r>
              <w:rPr>
                <w:rFonts w:ascii="仿宋" w:hAnsi="仿宋" w:eastAsia="仿宋" w:cs="仿宋"/>
                <w:spacing w:val="23"/>
                <w:sz w:val="12"/>
                <w:szCs w:val="12"/>
              </w:rPr>
              <w:t>未</w:t>
            </w:r>
            <w:r>
              <w:rPr>
                <w:rFonts w:ascii="仿宋" w:hAnsi="仿宋" w:eastAsia="仿宋" w:cs="仿宋"/>
                <w:spacing w:val="-18"/>
                <w:sz w:val="12"/>
                <w:szCs w:val="12"/>
              </w:rPr>
              <w:t xml:space="preserve"> </w:t>
            </w:r>
            <w:r>
              <w:rPr>
                <w:rFonts w:ascii="仿宋" w:hAnsi="仿宋" w:eastAsia="仿宋" w:cs="仿宋"/>
                <w:spacing w:val="23"/>
                <w:sz w:val="12"/>
                <w:szCs w:val="12"/>
              </w:rPr>
              <w:t>按</w:t>
            </w:r>
            <w:r>
              <w:rPr>
                <w:rFonts w:ascii="仿宋" w:hAnsi="仿宋" w:eastAsia="仿宋" w:cs="仿宋"/>
                <w:spacing w:val="-15"/>
                <w:sz w:val="12"/>
                <w:szCs w:val="12"/>
              </w:rPr>
              <w:t xml:space="preserve"> </w:t>
            </w:r>
            <w:r>
              <w:rPr>
                <w:rFonts w:ascii="仿宋" w:hAnsi="仿宋" w:eastAsia="仿宋" w:cs="仿宋"/>
                <w:spacing w:val="23"/>
                <w:sz w:val="12"/>
                <w:szCs w:val="12"/>
              </w:rPr>
              <w:t>照</w:t>
            </w:r>
            <w:r>
              <w:rPr>
                <w:rFonts w:ascii="仿宋" w:hAnsi="仿宋" w:eastAsia="仿宋" w:cs="仿宋"/>
                <w:spacing w:val="-14"/>
                <w:sz w:val="12"/>
                <w:szCs w:val="12"/>
              </w:rPr>
              <w:t xml:space="preserve"> </w:t>
            </w:r>
            <w:r>
              <w:rPr>
                <w:rFonts w:ascii="仿宋" w:hAnsi="仿宋" w:eastAsia="仿宋" w:cs="仿宋"/>
                <w:spacing w:val="23"/>
                <w:sz w:val="12"/>
                <w:szCs w:val="12"/>
              </w:rPr>
              <w:t>监</w:t>
            </w:r>
            <w:r>
              <w:rPr>
                <w:rFonts w:ascii="仿宋" w:hAnsi="仿宋" w:eastAsia="仿宋" w:cs="仿宋"/>
                <w:spacing w:val="-19"/>
                <w:sz w:val="12"/>
                <w:szCs w:val="12"/>
              </w:rPr>
              <w:t xml:space="preserve"> </w:t>
            </w:r>
            <w:r>
              <w:rPr>
                <w:rFonts w:ascii="仿宋" w:hAnsi="仿宋" w:eastAsia="仿宋" w:cs="仿宋"/>
                <w:spacing w:val="23"/>
                <w:sz w:val="12"/>
                <w:szCs w:val="12"/>
              </w:rPr>
              <w:t>测</w:t>
            </w:r>
            <w:r>
              <w:rPr>
                <w:rFonts w:ascii="仿宋" w:hAnsi="仿宋" w:eastAsia="仿宋" w:cs="仿宋"/>
                <w:spacing w:val="-15"/>
                <w:sz w:val="12"/>
                <w:szCs w:val="12"/>
              </w:rPr>
              <w:t xml:space="preserve"> </w:t>
            </w:r>
            <w:r>
              <w:rPr>
                <w:rFonts w:ascii="仿宋" w:hAnsi="仿宋" w:eastAsia="仿宋" w:cs="仿宋"/>
                <w:spacing w:val="23"/>
                <w:sz w:val="12"/>
                <w:szCs w:val="12"/>
              </w:rPr>
              <w:t>方</w:t>
            </w:r>
            <w:r>
              <w:rPr>
                <w:rFonts w:ascii="仿宋" w:hAnsi="仿宋" w:eastAsia="仿宋" w:cs="仿宋"/>
                <w:spacing w:val="-17"/>
                <w:sz w:val="12"/>
                <w:szCs w:val="12"/>
              </w:rPr>
              <w:t xml:space="preserve"> </w:t>
            </w:r>
            <w:r>
              <w:rPr>
                <w:rFonts w:ascii="仿宋" w:hAnsi="仿宋" w:eastAsia="仿宋" w:cs="仿宋"/>
                <w:spacing w:val="23"/>
                <w:sz w:val="12"/>
                <w:szCs w:val="12"/>
              </w:rPr>
              <w:t>案</w:t>
            </w:r>
            <w:r>
              <w:rPr>
                <w:rFonts w:ascii="仿宋" w:hAnsi="仿宋" w:eastAsia="仿宋" w:cs="仿宋"/>
                <w:spacing w:val="-19"/>
                <w:sz w:val="12"/>
                <w:szCs w:val="12"/>
              </w:rPr>
              <w:t xml:space="preserve"> </w:t>
            </w:r>
            <w:r>
              <w:rPr>
                <w:rFonts w:ascii="仿宋" w:hAnsi="仿宋" w:eastAsia="仿宋" w:cs="仿宋"/>
                <w:spacing w:val="23"/>
                <w:sz w:val="12"/>
                <w:szCs w:val="12"/>
              </w:rPr>
              <w:t>开</w:t>
            </w:r>
            <w:r>
              <w:rPr>
                <w:rFonts w:ascii="仿宋" w:hAnsi="仿宋" w:eastAsia="仿宋" w:cs="仿宋"/>
                <w:spacing w:val="-18"/>
                <w:sz w:val="12"/>
                <w:szCs w:val="12"/>
              </w:rPr>
              <w:t xml:space="preserve"> </w:t>
            </w:r>
            <w:r>
              <w:rPr>
                <w:rFonts w:ascii="仿宋" w:hAnsi="仿宋" w:eastAsia="仿宋" w:cs="仿宋"/>
                <w:spacing w:val="23"/>
                <w:sz w:val="12"/>
                <w:szCs w:val="12"/>
              </w:rPr>
              <w:t>展</w:t>
            </w:r>
            <w:r>
              <w:rPr>
                <w:rFonts w:ascii="仿宋" w:hAnsi="仿宋" w:eastAsia="仿宋" w:cs="仿宋"/>
                <w:spacing w:val="-14"/>
                <w:sz w:val="12"/>
                <w:szCs w:val="12"/>
              </w:rPr>
              <w:t xml:space="preserve"> </w:t>
            </w:r>
            <w:r>
              <w:rPr>
                <w:rFonts w:ascii="仿宋" w:hAnsi="仿宋" w:eastAsia="仿宋" w:cs="仿宋"/>
                <w:spacing w:val="23"/>
                <w:sz w:val="12"/>
                <w:szCs w:val="12"/>
              </w:rPr>
              <w:t>监</w:t>
            </w:r>
            <w:r>
              <w:rPr>
                <w:rFonts w:ascii="仿宋" w:hAnsi="仿宋" w:eastAsia="仿宋" w:cs="仿宋"/>
                <w:spacing w:val="-19"/>
                <w:sz w:val="12"/>
                <w:szCs w:val="12"/>
              </w:rPr>
              <w:t xml:space="preserve"> </w:t>
            </w:r>
            <w:r>
              <w:rPr>
                <w:rFonts w:ascii="仿宋" w:hAnsi="仿宋" w:eastAsia="仿宋" w:cs="仿宋"/>
                <w:spacing w:val="23"/>
                <w:sz w:val="12"/>
                <w:szCs w:val="12"/>
              </w:rPr>
              <w:t>测</w:t>
            </w:r>
            <w:r>
              <w:rPr>
                <w:rFonts w:ascii="仿宋" w:hAnsi="仿宋" w:eastAsia="仿宋" w:cs="仿宋"/>
                <w:spacing w:val="-9"/>
                <w:sz w:val="12"/>
                <w:szCs w:val="12"/>
              </w:rPr>
              <w:t xml:space="preserve"> </w:t>
            </w:r>
            <w:r>
              <w:rPr>
                <w:rFonts w:ascii="仿宋" w:hAnsi="仿宋" w:eastAsia="仿宋" w:cs="仿宋"/>
                <w:spacing w:val="23"/>
                <w:sz w:val="12"/>
                <w:szCs w:val="12"/>
              </w:rPr>
              <w:t>的</w:t>
            </w:r>
            <w:r>
              <w:rPr>
                <w:rFonts w:ascii="仿宋" w:hAnsi="仿宋" w:eastAsia="仿宋" w:cs="仿宋"/>
                <w:spacing w:val="-26"/>
                <w:sz w:val="12"/>
                <w:szCs w:val="12"/>
              </w:rPr>
              <w:t xml:space="preserve"> </w:t>
            </w:r>
            <w:r>
              <w:rPr>
                <w:rFonts w:ascii="仿宋" w:hAnsi="仿宋" w:eastAsia="仿宋" w:cs="仿宋"/>
                <w:spacing w:val="23"/>
                <w:sz w:val="12"/>
                <w:szCs w:val="12"/>
              </w:rPr>
              <w:t>；</w:t>
            </w:r>
          </w:p>
        </w:tc>
        <w:tc>
          <w:tcPr>
            <w:tcW w:w="1433"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59"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9" w:line="231" w:lineRule="auto"/>
              <w:ind w:left="64"/>
            </w:pPr>
            <w:r>
              <w:rPr>
                <w:spacing w:val="8"/>
              </w:rPr>
              <w:t>新增</w:t>
            </w:r>
          </w:p>
        </w:tc>
      </w:tr>
    </w:tbl>
    <w:p>
      <w:pPr>
        <w:pStyle w:val="2"/>
      </w:pPr>
    </w:p>
    <w:p>
      <w:pPr>
        <w:sectPr>
          <w:pgSz w:w="16837" w:h="11905"/>
          <w:pgMar w:top="400" w:right="1094" w:bottom="0" w:left="1067" w:header="0" w:footer="0" w:gutter="0"/>
          <w:cols w:space="720" w:num="1"/>
        </w:sectPr>
      </w:pPr>
    </w:p>
    <w:p>
      <w:pPr>
        <w:spacing w:line="154" w:lineRule="exact"/>
      </w:pPr>
      <w:r>
        <w:pict>
          <v:shape id="_x0000_s1225" o:spid="_x0000_s1225" o:spt="202" type="#_x0000_t202" style="position:absolute;left:0pt;margin-left:376.9pt;margin-top:442.3pt;height:13.25pt;width:303.2pt;mso-position-horizontal-relative:page;mso-position-vertical-relative:page;z-index:-251452416;mso-width-relative:page;mso-height-relative:page;" filled="f" stroked="f" coordsize="21600,21600" o:allowincell="f">
            <v:path/>
            <v:fill on="f" focussize="0,0"/>
            <v:stroke on="f"/>
            <v:imagedata o:title=""/>
            <o:lock v:ext="edit" aspectratio="f"/>
            <v:textbox inset="0mm,0mm,0mm,0mm">
              <w:txbxContent>
                <w:p>
                  <w:pPr>
                    <w:spacing w:before="19" w:line="230" w:lineRule="auto"/>
                    <w:ind w:left="20"/>
                    <w:rPr>
                      <w:rFonts w:ascii="仿宋" w:hAnsi="仿宋" w:eastAsia="仿宋" w:cs="仿宋"/>
                      <w:sz w:val="18"/>
                      <w:szCs w:val="18"/>
                    </w:rPr>
                  </w:pPr>
                  <w:r>
                    <w:rPr>
                      <w:rFonts w:ascii="仿宋" w:hAnsi="仿宋" w:eastAsia="仿宋" w:cs="仿宋"/>
                      <w:spacing w:val="17"/>
                      <w:sz w:val="18"/>
                      <w:szCs w:val="18"/>
                    </w:rPr>
                    <w:t>决定后， 当事人不停止建设或者逾期不拆除</w:t>
                  </w:r>
                  <w:r>
                    <w:rPr>
                      <w:rFonts w:ascii="仿宋" w:hAnsi="仿宋" w:eastAsia="仿宋" w:cs="仿宋"/>
                      <w:spacing w:val="16"/>
                      <w:sz w:val="18"/>
                      <w:szCs w:val="18"/>
                    </w:rPr>
                    <w:t>的，建设  程所在地县级</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9" w:hRule="atLeast"/>
        </w:trPr>
        <w:tc>
          <w:tcPr>
            <w:tcW w:w="652"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59" w:line="190" w:lineRule="auto"/>
              <w:ind w:left="198"/>
            </w:pPr>
            <w:r>
              <w:rPr>
                <w:spacing w:val="1"/>
              </w:rPr>
              <w:t>704</w:t>
            </w:r>
          </w:p>
        </w:tc>
        <w:tc>
          <w:tcPr>
            <w:tcW w:w="1087"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6"/>
              <w:spacing w:before="59" w:line="191" w:lineRule="auto"/>
              <w:ind w:left="47"/>
            </w:pPr>
            <w:r>
              <w:rPr>
                <w:spacing w:val="7"/>
              </w:rPr>
              <w:t>0206361000</w:t>
            </w:r>
          </w:p>
        </w:tc>
        <w:tc>
          <w:tcPr>
            <w:tcW w:w="1087"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8" w:line="231" w:lineRule="auto"/>
              <w:ind w:left="44"/>
            </w:pPr>
            <w:r>
              <w:rPr>
                <w:spacing w:val="11"/>
              </w:rPr>
              <w:t>行政处罚</w:t>
            </w:r>
          </w:p>
        </w:tc>
        <w:tc>
          <w:tcPr>
            <w:tcW w:w="2714" w:type="dxa"/>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59" w:line="238" w:lineRule="auto"/>
              <w:ind w:left="979" w:right="69" w:hanging="905"/>
            </w:pPr>
            <w:r>
              <w:rPr>
                <w:spacing w:val="16"/>
              </w:rPr>
              <w:t>对监测单位发现异常未及时报</w:t>
            </w:r>
            <w:r>
              <w:rPr>
                <w:spacing w:val="10"/>
              </w:rPr>
              <w:t xml:space="preserve"> 告的处罚</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8"/>
                <w:sz w:val="18"/>
                <w:szCs w:val="18"/>
              </w:rPr>
              <w:t>【规章】</w:t>
            </w:r>
            <w:r>
              <w:rPr>
                <w:rFonts w:ascii="仿宋" w:hAnsi="仿宋" w:eastAsia="仿宋" w:cs="仿宋"/>
                <w:spacing w:val="-33"/>
                <w:sz w:val="18"/>
                <w:szCs w:val="18"/>
              </w:rPr>
              <w:t xml:space="preserve"> </w:t>
            </w:r>
            <w:r>
              <w:rPr>
                <w:rFonts w:ascii="仿宋" w:hAnsi="仿宋" w:eastAsia="仿宋" w:cs="仿宋"/>
                <w:spacing w:val="18"/>
                <w:sz w:val="18"/>
                <w:szCs w:val="18"/>
              </w:rPr>
              <w:t>《危险性较大的分部分项工程安全管理规定》</w:t>
            </w:r>
            <w:r>
              <w:rPr>
                <w:rFonts w:ascii="仿宋" w:hAnsi="仿宋" w:eastAsia="仿宋" w:cs="仿宋"/>
                <w:spacing w:val="-51"/>
                <w:sz w:val="18"/>
                <w:szCs w:val="18"/>
              </w:rPr>
              <w:t xml:space="preserve"> </w:t>
            </w:r>
            <w:r>
              <w:rPr>
                <w:rFonts w:ascii="仿宋" w:hAnsi="仿宋" w:eastAsia="仿宋" w:cs="仿宋"/>
                <w:spacing w:val="18"/>
                <w:sz w:val="18"/>
                <w:szCs w:val="18"/>
              </w:rPr>
              <w:t>（住房和城乡</w:t>
            </w:r>
          </w:p>
          <w:p>
            <w:pPr>
              <w:spacing w:before="22" w:line="233" w:lineRule="auto"/>
              <w:ind w:left="52"/>
              <w:rPr>
                <w:rFonts w:ascii="仿宋" w:hAnsi="仿宋" w:eastAsia="仿宋" w:cs="仿宋"/>
                <w:sz w:val="18"/>
                <w:szCs w:val="18"/>
              </w:rPr>
            </w:pPr>
            <w:r>
              <w:rPr>
                <w:rFonts w:ascii="仿宋" w:hAnsi="仿宋" w:eastAsia="仿宋" w:cs="仿宋"/>
                <w:spacing w:val="13"/>
                <w:sz w:val="18"/>
                <w:szCs w:val="18"/>
              </w:rPr>
              <w:t>建设部令第37号）</w:t>
            </w:r>
          </w:p>
          <w:p>
            <w:pPr>
              <w:spacing w:before="27" w:line="231" w:lineRule="auto"/>
              <w:ind w:left="477"/>
              <w:rPr>
                <w:rFonts w:ascii="仿宋" w:hAnsi="仿宋" w:eastAsia="仿宋" w:cs="仿宋"/>
                <w:sz w:val="18"/>
                <w:szCs w:val="18"/>
              </w:rPr>
            </w:pPr>
            <w:r>
              <w:rPr>
                <w:rFonts w:ascii="仿宋" w:hAnsi="仿宋" w:eastAsia="仿宋" w:cs="仿宋"/>
                <w:spacing w:val="17"/>
                <w:sz w:val="18"/>
                <w:szCs w:val="18"/>
              </w:rPr>
              <w:t>第二十条第三款</w:t>
            </w:r>
            <w:r>
              <w:rPr>
                <w:rFonts w:ascii="仿宋" w:hAnsi="仿宋" w:eastAsia="仿宋" w:cs="仿宋"/>
                <w:spacing w:val="26"/>
                <w:sz w:val="18"/>
                <w:szCs w:val="18"/>
              </w:rPr>
              <w:t xml:space="preserve">    </w:t>
            </w:r>
            <w:r>
              <w:rPr>
                <w:rFonts w:ascii="仿宋" w:hAnsi="仿宋" w:eastAsia="仿宋" w:cs="仿宋"/>
                <w:spacing w:val="17"/>
                <w:sz w:val="18"/>
                <w:szCs w:val="18"/>
              </w:rPr>
              <w:t>监测单位应当按照监测方案开展监测，及时</w:t>
            </w:r>
          </w:p>
          <w:p>
            <w:pPr>
              <w:spacing w:before="17" w:line="243" w:lineRule="auto"/>
              <w:ind w:left="52" w:right="208" w:firstLine="24"/>
              <w:jc w:val="both"/>
              <w:rPr>
                <w:rFonts w:ascii="仿宋" w:hAnsi="仿宋" w:eastAsia="仿宋" w:cs="仿宋"/>
                <w:sz w:val="18"/>
                <w:szCs w:val="18"/>
              </w:rPr>
            </w:pPr>
            <w:r>
              <w:rPr>
                <w:rFonts w:ascii="仿宋" w:hAnsi="仿宋" w:eastAsia="仿宋" w:cs="仿宋"/>
                <w:spacing w:val="16"/>
                <w:sz w:val="18"/>
                <w:szCs w:val="18"/>
              </w:rPr>
              <w:t>向建设单位报送监测成果</w:t>
            </w:r>
            <w:r>
              <w:rPr>
                <w:rFonts w:ascii="仿宋" w:hAnsi="仿宋" w:eastAsia="仿宋" w:cs="仿宋"/>
                <w:spacing w:val="-44"/>
                <w:sz w:val="18"/>
                <w:szCs w:val="18"/>
              </w:rPr>
              <w:t xml:space="preserve"> </w:t>
            </w:r>
            <w:r>
              <w:rPr>
                <w:rFonts w:ascii="仿宋" w:hAnsi="仿宋" w:eastAsia="仿宋" w:cs="仿宋"/>
                <w:spacing w:val="16"/>
                <w:sz w:val="18"/>
                <w:szCs w:val="18"/>
              </w:rPr>
              <w:t>，并对监测成果负责</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54"/>
                <w:sz w:val="18"/>
                <w:szCs w:val="18"/>
              </w:rPr>
              <w:t xml:space="preserve"> </w:t>
            </w:r>
            <w:r>
              <w:rPr>
                <w:rFonts w:ascii="仿宋" w:hAnsi="仿宋" w:eastAsia="仿宋" w:cs="仿宋"/>
                <w:spacing w:val="16"/>
                <w:sz w:val="18"/>
                <w:szCs w:val="18"/>
              </w:rPr>
              <w:t>发现异常时，及时向</w:t>
            </w:r>
            <w:r>
              <w:rPr>
                <w:rFonts w:ascii="仿宋" w:hAnsi="仿宋" w:eastAsia="仿宋" w:cs="仿宋"/>
                <w:sz w:val="18"/>
                <w:szCs w:val="18"/>
              </w:rPr>
              <w:t xml:space="preserve"> </w:t>
            </w:r>
            <w:r>
              <w:rPr>
                <w:rFonts w:ascii="仿宋" w:hAnsi="仿宋" w:eastAsia="仿宋" w:cs="仿宋"/>
                <w:spacing w:val="14"/>
                <w:sz w:val="18"/>
                <w:szCs w:val="18"/>
              </w:rPr>
              <w:t>建设</w:t>
            </w:r>
            <w:r>
              <w:rPr>
                <w:rFonts w:ascii="仿宋" w:hAnsi="仿宋" w:eastAsia="仿宋" w:cs="仿宋"/>
                <w:spacing w:val="-36"/>
                <w:sz w:val="18"/>
                <w:szCs w:val="18"/>
              </w:rPr>
              <w:t xml:space="preserve"> </w:t>
            </w:r>
            <w:r>
              <w:rPr>
                <w:rFonts w:ascii="仿宋" w:hAnsi="仿宋" w:eastAsia="仿宋" w:cs="仿宋"/>
                <w:spacing w:val="14"/>
                <w:sz w:val="18"/>
                <w:szCs w:val="18"/>
              </w:rPr>
              <w:t>、设计</w:t>
            </w:r>
            <w:r>
              <w:rPr>
                <w:rFonts w:ascii="仿宋" w:hAnsi="仿宋" w:eastAsia="仿宋" w:cs="仿宋"/>
                <w:spacing w:val="-51"/>
                <w:sz w:val="18"/>
                <w:szCs w:val="18"/>
              </w:rPr>
              <w:t xml:space="preserve"> </w:t>
            </w:r>
            <w:r>
              <w:rPr>
                <w:rFonts w:ascii="仿宋" w:hAnsi="仿宋" w:eastAsia="仿宋" w:cs="仿宋"/>
                <w:spacing w:val="14"/>
                <w:sz w:val="18"/>
                <w:szCs w:val="18"/>
              </w:rPr>
              <w:t>、施工</w:t>
            </w:r>
            <w:r>
              <w:rPr>
                <w:rFonts w:ascii="仿宋" w:hAnsi="仿宋" w:eastAsia="仿宋" w:cs="仿宋"/>
                <w:spacing w:val="-52"/>
                <w:sz w:val="18"/>
                <w:szCs w:val="18"/>
              </w:rPr>
              <w:t xml:space="preserve"> </w:t>
            </w:r>
            <w:r>
              <w:rPr>
                <w:rFonts w:ascii="仿宋" w:hAnsi="仿宋" w:eastAsia="仿宋" w:cs="仿宋"/>
                <w:spacing w:val="14"/>
                <w:sz w:val="18"/>
                <w:szCs w:val="18"/>
              </w:rPr>
              <w:t>、</w:t>
            </w:r>
            <w:r>
              <w:rPr>
                <w:rFonts w:ascii="仿宋" w:hAnsi="仿宋" w:eastAsia="仿宋" w:cs="仿宋"/>
                <w:spacing w:val="-54"/>
                <w:sz w:val="18"/>
                <w:szCs w:val="18"/>
              </w:rPr>
              <w:t xml:space="preserve"> </w:t>
            </w:r>
            <w:r>
              <w:rPr>
                <w:rFonts w:ascii="仿宋" w:hAnsi="仿宋" w:eastAsia="仿宋" w:cs="仿宋"/>
                <w:spacing w:val="14"/>
                <w:sz w:val="18"/>
                <w:szCs w:val="18"/>
              </w:rPr>
              <w:t>监理单位报告</w:t>
            </w:r>
            <w:r>
              <w:rPr>
                <w:rFonts w:ascii="仿宋" w:hAnsi="仿宋" w:eastAsia="仿宋" w:cs="仿宋"/>
                <w:spacing w:val="-52"/>
                <w:sz w:val="18"/>
                <w:szCs w:val="18"/>
              </w:rPr>
              <w:t xml:space="preserve"> </w:t>
            </w:r>
            <w:r>
              <w:rPr>
                <w:rFonts w:ascii="仿宋" w:hAnsi="仿宋" w:eastAsia="仿宋" w:cs="仿宋"/>
                <w:spacing w:val="14"/>
                <w:sz w:val="18"/>
                <w:szCs w:val="18"/>
              </w:rPr>
              <w:t>，建设单位应当立即组织相关单位</w:t>
            </w:r>
            <w:r>
              <w:rPr>
                <w:rFonts w:ascii="仿宋" w:hAnsi="仿宋" w:eastAsia="仿宋" w:cs="仿宋"/>
                <w:sz w:val="18"/>
                <w:szCs w:val="18"/>
              </w:rPr>
              <w:t xml:space="preserve"> </w:t>
            </w:r>
            <w:r>
              <w:rPr>
                <w:rFonts w:ascii="仿宋" w:hAnsi="仿宋" w:eastAsia="仿宋" w:cs="仿宋"/>
                <w:spacing w:val="12"/>
                <w:sz w:val="18"/>
                <w:szCs w:val="18"/>
              </w:rPr>
              <w:t>采取处置措施。</w:t>
            </w:r>
          </w:p>
          <w:p>
            <w:pPr>
              <w:spacing w:before="28" w:line="242" w:lineRule="auto"/>
              <w:ind w:left="65" w:right="106" w:firstLine="412"/>
              <w:jc w:val="both"/>
              <w:rPr>
                <w:rFonts w:ascii="仿宋" w:hAnsi="仿宋" w:eastAsia="仿宋" w:cs="仿宋"/>
                <w:sz w:val="18"/>
                <w:szCs w:val="18"/>
              </w:rPr>
            </w:pPr>
            <w:r>
              <w:rPr>
                <w:rFonts w:ascii="仿宋" w:hAnsi="仿宋" w:eastAsia="仿宋" w:cs="仿宋"/>
                <w:spacing w:val="18"/>
                <w:sz w:val="18"/>
                <w:szCs w:val="18"/>
              </w:rPr>
              <w:t>第三十八条  监测单位有下列行为之一的</w:t>
            </w:r>
            <w:r>
              <w:rPr>
                <w:rFonts w:ascii="仿宋" w:hAnsi="仿宋" w:eastAsia="仿宋" w:cs="仿宋"/>
                <w:spacing w:val="-52"/>
                <w:sz w:val="18"/>
                <w:szCs w:val="18"/>
              </w:rPr>
              <w:t xml:space="preserve"> </w:t>
            </w:r>
            <w:r>
              <w:rPr>
                <w:rFonts w:ascii="仿宋" w:hAnsi="仿宋" w:eastAsia="仿宋" w:cs="仿宋"/>
                <w:spacing w:val="18"/>
                <w:sz w:val="18"/>
                <w:szCs w:val="18"/>
              </w:rPr>
              <w:t>，责令限</w:t>
            </w:r>
            <w:r>
              <w:rPr>
                <w:rFonts w:ascii="仿宋" w:hAnsi="仿宋" w:eastAsia="仿宋" w:cs="仿宋"/>
                <w:spacing w:val="17"/>
                <w:sz w:val="18"/>
                <w:szCs w:val="18"/>
              </w:rPr>
              <w:t>期改正，并处1</w:t>
            </w:r>
            <w:r>
              <w:rPr>
                <w:rFonts w:ascii="仿宋" w:hAnsi="仿宋" w:eastAsia="仿宋" w:cs="仿宋"/>
                <w:sz w:val="18"/>
                <w:szCs w:val="18"/>
              </w:rPr>
              <w:t xml:space="preserve"> </w:t>
            </w:r>
            <w:r>
              <w:rPr>
                <w:rFonts w:ascii="仿宋" w:hAnsi="仿宋" w:eastAsia="仿宋" w:cs="仿宋"/>
                <w:spacing w:val="19"/>
                <w:sz w:val="18"/>
                <w:szCs w:val="18"/>
              </w:rPr>
              <w:t>万元以上3万元以下的罚款</w:t>
            </w:r>
            <w:r>
              <w:rPr>
                <w:rFonts w:ascii="仿宋" w:hAnsi="仿宋" w:eastAsia="仿宋" w:cs="仿宋"/>
                <w:spacing w:val="-53"/>
                <w:sz w:val="18"/>
                <w:szCs w:val="18"/>
              </w:rPr>
              <w:t xml:space="preserve"> </w:t>
            </w:r>
            <w:r>
              <w:rPr>
                <w:rFonts w:ascii="仿宋" w:hAnsi="仿宋" w:eastAsia="仿宋" w:cs="仿宋"/>
                <w:spacing w:val="19"/>
                <w:sz w:val="18"/>
                <w:szCs w:val="18"/>
              </w:rPr>
              <w:t>；对直接负责的主管人员和</w:t>
            </w:r>
            <w:r>
              <w:rPr>
                <w:rFonts w:ascii="仿宋" w:hAnsi="仿宋" w:eastAsia="仿宋" w:cs="仿宋"/>
                <w:spacing w:val="18"/>
                <w:sz w:val="18"/>
                <w:szCs w:val="18"/>
              </w:rPr>
              <w:t>其他直接责任人</w:t>
            </w:r>
            <w:r>
              <w:rPr>
                <w:rFonts w:ascii="仿宋" w:hAnsi="仿宋" w:eastAsia="仿宋" w:cs="仿宋"/>
                <w:sz w:val="18"/>
                <w:szCs w:val="18"/>
              </w:rPr>
              <w:t xml:space="preserve"> </w:t>
            </w:r>
            <w:r>
              <w:rPr>
                <w:rFonts w:ascii="仿宋" w:hAnsi="仿宋" w:eastAsia="仿宋" w:cs="仿宋"/>
                <w:spacing w:val="13"/>
                <w:sz w:val="18"/>
                <w:szCs w:val="18"/>
              </w:rPr>
              <w:t>员处1000元以上5000元以下的罚款：</w:t>
            </w:r>
          </w:p>
          <w:p>
            <w:pPr>
              <w:spacing w:line="238" w:lineRule="auto"/>
              <w:ind w:left="474"/>
              <w:rPr>
                <w:rFonts w:ascii="仿宋" w:hAnsi="仿宋" w:eastAsia="仿宋" w:cs="仿宋"/>
                <w:sz w:val="12"/>
                <w:szCs w:val="12"/>
              </w:rPr>
            </w:pPr>
            <w:r>
              <w:rPr>
                <w:rFonts w:ascii="仿宋" w:hAnsi="仿宋" w:eastAsia="仿宋" w:cs="仿宋"/>
                <w:spacing w:val="17"/>
                <w:sz w:val="12"/>
                <w:szCs w:val="12"/>
              </w:rPr>
              <w:t>（</w:t>
            </w:r>
            <w:r>
              <w:rPr>
                <w:rFonts w:ascii="仿宋" w:hAnsi="仿宋" w:eastAsia="仿宋" w:cs="仿宋"/>
                <w:spacing w:val="36"/>
                <w:sz w:val="12"/>
                <w:szCs w:val="12"/>
              </w:rPr>
              <w:t xml:space="preserve"> </w:t>
            </w:r>
            <w:r>
              <w:rPr>
                <w:rFonts w:ascii="仿宋" w:hAnsi="仿宋" w:eastAsia="仿宋" w:cs="仿宋"/>
                <w:spacing w:val="17"/>
                <w:sz w:val="12"/>
                <w:szCs w:val="12"/>
              </w:rPr>
              <w:t>四</w:t>
            </w:r>
            <w:r>
              <w:rPr>
                <w:rFonts w:ascii="仿宋" w:hAnsi="仿宋" w:eastAsia="仿宋" w:cs="仿宋"/>
                <w:spacing w:val="-4"/>
                <w:sz w:val="12"/>
                <w:szCs w:val="12"/>
              </w:rPr>
              <w:t xml:space="preserve"> </w:t>
            </w:r>
            <w:r>
              <w:rPr>
                <w:rFonts w:ascii="仿宋" w:hAnsi="仿宋" w:eastAsia="仿宋" w:cs="仿宋"/>
                <w:spacing w:val="17"/>
                <w:sz w:val="12"/>
                <w:szCs w:val="12"/>
              </w:rPr>
              <w:t>）</w:t>
            </w:r>
            <w:r>
              <w:rPr>
                <w:rFonts w:ascii="仿宋" w:hAnsi="仿宋" w:eastAsia="仿宋" w:cs="仿宋"/>
                <w:sz w:val="12"/>
                <w:szCs w:val="12"/>
              </w:rPr>
              <w:t xml:space="preserve">   </w:t>
            </w:r>
            <w:r>
              <w:rPr>
                <w:rFonts w:ascii="仿宋" w:hAnsi="仿宋" w:eastAsia="仿宋" w:cs="仿宋"/>
                <w:spacing w:val="17"/>
                <w:sz w:val="12"/>
                <w:szCs w:val="12"/>
              </w:rPr>
              <w:t>发</w:t>
            </w:r>
            <w:r>
              <w:rPr>
                <w:rFonts w:ascii="仿宋" w:hAnsi="仿宋" w:eastAsia="仿宋" w:cs="仿宋"/>
                <w:spacing w:val="-16"/>
                <w:sz w:val="12"/>
                <w:szCs w:val="12"/>
              </w:rPr>
              <w:t xml:space="preserve"> </w:t>
            </w:r>
            <w:r>
              <w:rPr>
                <w:rFonts w:ascii="仿宋" w:hAnsi="仿宋" w:eastAsia="仿宋" w:cs="仿宋"/>
                <w:spacing w:val="17"/>
                <w:sz w:val="12"/>
                <w:szCs w:val="12"/>
              </w:rPr>
              <w:t>现</w:t>
            </w:r>
            <w:r>
              <w:rPr>
                <w:rFonts w:ascii="仿宋" w:hAnsi="仿宋" w:eastAsia="仿宋" w:cs="仿宋"/>
                <w:spacing w:val="-15"/>
                <w:sz w:val="12"/>
                <w:szCs w:val="12"/>
              </w:rPr>
              <w:t xml:space="preserve"> </w:t>
            </w:r>
            <w:r>
              <w:rPr>
                <w:rFonts w:ascii="仿宋" w:hAnsi="仿宋" w:eastAsia="仿宋" w:cs="仿宋"/>
                <w:spacing w:val="17"/>
                <w:sz w:val="12"/>
                <w:szCs w:val="12"/>
              </w:rPr>
              <w:t>异</w:t>
            </w:r>
            <w:r>
              <w:rPr>
                <w:rFonts w:ascii="仿宋" w:hAnsi="仿宋" w:eastAsia="仿宋" w:cs="仿宋"/>
                <w:spacing w:val="-5"/>
                <w:sz w:val="12"/>
                <w:szCs w:val="12"/>
              </w:rPr>
              <w:t xml:space="preserve"> </w:t>
            </w:r>
            <w:r>
              <w:rPr>
                <w:rFonts w:ascii="仿宋" w:hAnsi="仿宋" w:eastAsia="仿宋" w:cs="仿宋"/>
                <w:spacing w:val="17"/>
                <w:sz w:val="12"/>
                <w:szCs w:val="12"/>
              </w:rPr>
              <w:t>常</w:t>
            </w:r>
            <w:r>
              <w:rPr>
                <w:rFonts w:ascii="仿宋" w:hAnsi="仿宋" w:eastAsia="仿宋" w:cs="仿宋"/>
                <w:spacing w:val="-15"/>
                <w:sz w:val="12"/>
                <w:szCs w:val="12"/>
              </w:rPr>
              <w:t xml:space="preserve"> </w:t>
            </w:r>
            <w:r>
              <w:rPr>
                <w:rFonts w:ascii="仿宋" w:hAnsi="仿宋" w:eastAsia="仿宋" w:cs="仿宋"/>
                <w:spacing w:val="17"/>
                <w:sz w:val="12"/>
                <w:szCs w:val="12"/>
              </w:rPr>
              <w:t>未</w:t>
            </w:r>
            <w:r>
              <w:rPr>
                <w:rFonts w:ascii="仿宋" w:hAnsi="仿宋" w:eastAsia="仿宋" w:cs="仿宋"/>
                <w:spacing w:val="-14"/>
                <w:sz w:val="12"/>
                <w:szCs w:val="12"/>
              </w:rPr>
              <w:t xml:space="preserve"> </w:t>
            </w:r>
            <w:r>
              <w:rPr>
                <w:rFonts w:ascii="仿宋" w:hAnsi="仿宋" w:eastAsia="仿宋" w:cs="仿宋"/>
                <w:spacing w:val="17"/>
                <w:sz w:val="12"/>
                <w:szCs w:val="12"/>
              </w:rPr>
              <w:t>及</w:t>
            </w:r>
            <w:r>
              <w:rPr>
                <w:rFonts w:ascii="仿宋" w:hAnsi="仿宋" w:eastAsia="仿宋" w:cs="仿宋"/>
                <w:spacing w:val="-5"/>
                <w:sz w:val="12"/>
                <w:szCs w:val="12"/>
              </w:rPr>
              <w:t xml:space="preserve"> </w:t>
            </w:r>
            <w:r>
              <w:rPr>
                <w:rFonts w:ascii="仿宋" w:hAnsi="仿宋" w:eastAsia="仿宋" w:cs="仿宋"/>
                <w:spacing w:val="17"/>
                <w:sz w:val="12"/>
                <w:szCs w:val="12"/>
              </w:rPr>
              <w:t>时</w:t>
            </w:r>
            <w:r>
              <w:rPr>
                <w:rFonts w:ascii="仿宋" w:hAnsi="仿宋" w:eastAsia="仿宋" w:cs="仿宋"/>
                <w:spacing w:val="-16"/>
                <w:sz w:val="12"/>
                <w:szCs w:val="12"/>
              </w:rPr>
              <w:t xml:space="preserve"> </w:t>
            </w:r>
            <w:r>
              <w:rPr>
                <w:rFonts w:ascii="仿宋" w:hAnsi="仿宋" w:eastAsia="仿宋" w:cs="仿宋"/>
                <w:spacing w:val="17"/>
                <w:sz w:val="12"/>
                <w:szCs w:val="12"/>
              </w:rPr>
              <w:t>报</w:t>
            </w:r>
            <w:r>
              <w:rPr>
                <w:rFonts w:ascii="仿宋" w:hAnsi="仿宋" w:eastAsia="仿宋" w:cs="仿宋"/>
                <w:spacing w:val="-14"/>
                <w:sz w:val="12"/>
                <w:szCs w:val="12"/>
              </w:rPr>
              <w:t xml:space="preserve"> </w:t>
            </w:r>
            <w:r>
              <w:rPr>
                <w:rFonts w:ascii="仿宋" w:hAnsi="仿宋" w:eastAsia="仿宋" w:cs="仿宋"/>
                <w:spacing w:val="17"/>
                <w:sz w:val="12"/>
                <w:szCs w:val="12"/>
              </w:rPr>
              <w:t>告</w:t>
            </w:r>
            <w:r>
              <w:rPr>
                <w:rFonts w:ascii="仿宋" w:hAnsi="仿宋" w:eastAsia="仿宋" w:cs="仿宋"/>
                <w:spacing w:val="-6"/>
                <w:sz w:val="12"/>
                <w:szCs w:val="12"/>
              </w:rPr>
              <w:t xml:space="preserve"> </w:t>
            </w:r>
            <w:r>
              <w:rPr>
                <w:rFonts w:ascii="仿宋" w:hAnsi="仿宋" w:eastAsia="仿宋" w:cs="仿宋"/>
                <w:spacing w:val="17"/>
                <w:sz w:val="12"/>
                <w:szCs w:val="12"/>
              </w:rPr>
              <w:t>的</w:t>
            </w:r>
          </w:p>
        </w:tc>
        <w:tc>
          <w:tcPr>
            <w:tcW w:w="1433"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8" w:line="234" w:lineRule="auto"/>
              <w:ind w:left="564"/>
              <w:rPr>
                <w:rFonts w:ascii="仿宋" w:hAnsi="仿宋" w:eastAsia="仿宋" w:cs="仿宋"/>
                <w:sz w:val="18"/>
                <w:szCs w:val="18"/>
              </w:rPr>
            </w:pPr>
            <w:r>
              <w:rPr>
                <w:rFonts w:ascii="仿宋" w:hAnsi="仿宋" w:eastAsia="仿宋" w:cs="仿宋"/>
                <w:spacing w:val="2"/>
                <w:sz w:val="18"/>
                <w:szCs w:val="18"/>
              </w:rPr>
              <w:t>罚款</w:t>
            </w:r>
          </w:p>
        </w:tc>
        <w:tc>
          <w:tcPr>
            <w:tcW w:w="513"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8" w:line="231" w:lineRule="auto"/>
              <w:ind w:left="64"/>
            </w:pPr>
            <w:r>
              <w:rPr>
                <w:spacing w:val="8"/>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4" w:hRule="atLeast"/>
        </w:trPr>
        <w:tc>
          <w:tcPr>
            <w:tcW w:w="652"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59" w:line="190" w:lineRule="auto"/>
              <w:ind w:left="198"/>
            </w:pPr>
            <w:r>
              <w:rPr>
                <w:spacing w:val="1"/>
              </w:rPr>
              <w:t>705</w:t>
            </w:r>
          </w:p>
        </w:tc>
        <w:tc>
          <w:tcPr>
            <w:tcW w:w="1087"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0300091000</w:t>
            </w:r>
          </w:p>
        </w:tc>
        <w:tc>
          <w:tcPr>
            <w:tcW w:w="1087" w:type="dxa"/>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58" w:line="231" w:lineRule="auto"/>
              <w:ind w:left="44"/>
            </w:pPr>
            <w:r>
              <w:rPr>
                <w:spacing w:val="11"/>
              </w:rPr>
              <w:t>行政强制</w:t>
            </w:r>
          </w:p>
        </w:tc>
        <w:tc>
          <w:tcPr>
            <w:tcW w:w="2714" w:type="dxa"/>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对未取得建设工程规划许可证</w:t>
            </w:r>
          </w:p>
          <w:p>
            <w:pPr>
              <w:spacing w:before="17" w:line="233" w:lineRule="auto"/>
              <w:ind w:left="64"/>
              <w:rPr>
                <w:rFonts w:ascii="仿宋" w:hAnsi="仿宋" w:eastAsia="仿宋" w:cs="仿宋"/>
                <w:sz w:val="18"/>
                <w:szCs w:val="18"/>
              </w:rPr>
            </w:pPr>
            <w:r>
              <w:rPr>
                <w:rFonts w:ascii="仿宋" w:hAnsi="仿宋" w:eastAsia="仿宋" w:cs="仿宋"/>
                <w:spacing w:val="18"/>
                <w:sz w:val="18"/>
                <w:szCs w:val="18"/>
              </w:rPr>
              <w:t>或者未按照建设工程规划许可</w:t>
            </w:r>
          </w:p>
          <w:p>
            <w:pPr>
              <w:spacing w:before="18" w:line="231" w:lineRule="auto"/>
              <w:ind w:left="68"/>
              <w:rPr>
                <w:rFonts w:ascii="仿宋" w:hAnsi="仿宋" w:eastAsia="仿宋" w:cs="仿宋"/>
                <w:sz w:val="18"/>
                <w:szCs w:val="18"/>
              </w:rPr>
            </w:pPr>
            <w:r>
              <w:rPr>
                <w:rFonts w:ascii="仿宋" w:hAnsi="仿宋" w:eastAsia="仿宋" w:cs="仿宋"/>
                <w:spacing w:val="18"/>
                <w:sz w:val="18"/>
                <w:szCs w:val="18"/>
              </w:rPr>
              <w:t>证的规定进行建设的查封施工</w:t>
            </w:r>
          </w:p>
          <w:p>
            <w:pPr>
              <w:spacing w:before="21" w:line="232" w:lineRule="auto"/>
              <w:ind w:left="672"/>
              <w:rPr>
                <w:rFonts w:ascii="仿宋" w:hAnsi="仿宋" w:eastAsia="仿宋" w:cs="仿宋"/>
                <w:sz w:val="18"/>
                <w:szCs w:val="18"/>
              </w:rPr>
            </w:pPr>
            <w:r>
              <w:rPr>
                <w:rFonts w:ascii="仿宋" w:hAnsi="仿宋" w:eastAsia="仿宋" w:cs="仿宋"/>
                <w:spacing w:val="15"/>
                <w:sz w:val="18"/>
                <w:szCs w:val="18"/>
              </w:rPr>
              <w:t>现场、强制拆除</w:t>
            </w:r>
          </w:p>
        </w:tc>
        <w:tc>
          <w:tcPr>
            <w:tcW w:w="881" w:type="dxa"/>
            <w:vAlign w:val="top"/>
          </w:tcPr>
          <w:p>
            <w:pPr>
              <w:rPr>
                <w:rFonts w:ascii="Arial"/>
                <w:sz w:val="21"/>
              </w:rPr>
            </w:pPr>
          </w:p>
        </w:tc>
        <w:tc>
          <w:tcPr>
            <w:tcW w:w="6297" w:type="dxa"/>
            <w:vAlign w:val="top"/>
          </w:tcPr>
          <w:p>
            <w:pPr>
              <w:spacing w:before="7" w:line="34" w:lineRule="exact"/>
              <w:ind w:left="3096"/>
              <w:rPr>
                <w:rFonts w:ascii="仿宋" w:hAnsi="仿宋" w:eastAsia="仿宋" w:cs="仿宋"/>
                <w:sz w:val="7"/>
                <w:szCs w:val="7"/>
              </w:rPr>
            </w:pPr>
            <w:r>
              <w:rPr>
                <w:rFonts w:ascii="仿宋" w:hAnsi="仿宋" w:eastAsia="仿宋" w:cs="仿宋"/>
                <w:sz w:val="7"/>
                <w:szCs w:val="7"/>
              </w:rPr>
              <w:t>。</w:t>
            </w:r>
          </w:p>
          <w:p>
            <w:pPr>
              <w:spacing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《中华人民共和国城乡规划法》</w:t>
            </w:r>
          </w:p>
          <w:p>
            <w:pPr>
              <w:spacing w:before="28" w:line="244" w:lineRule="auto"/>
              <w:ind w:left="55" w:right="206" w:firstLine="422"/>
              <w:rPr>
                <w:rFonts w:ascii="仿宋" w:hAnsi="仿宋" w:eastAsia="仿宋" w:cs="仿宋"/>
                <w:sz w:val="18"/>
                <w:szCs w:val="18"/>
              </w:rPr>
            </w:pPr>
            <w:r>
              <w:rPr>
                <w:rFonts w:ascii="仿宋" w:hAnsi="仿宋" w:eastAsia="仿宋" w:cs="仿宋"/>
                <w:spacing w:val="16"/>
                <w:sz w:val="18"/>
                <w:szCs w:val="18"/>
              </w:rPr>
              <w:t>第四十条第一款  在城市</w:t>
            </w:r>
            <w:r>
              <w:rPr>
                <w:rFonts w:ascii="仿宋" w:hAnsi="仿宋" w:eastAsia="仿宋" w:cs="仿宋"/>
                <w:spacing w:val="-33"/>
                <w:sz w:val="18"/>
                <w:szCs w:val="18"/>
              </w:rPr>
              <w:t xml:space="preserve"> </w:t>
            </w:r>
            <w:r>
              <w:rPr>
                <w:rFonts w:ascii="仿宋" w:hAnsi="仿宋" w:eastAsia="仿宋" w:cs="仿宋"/>
                <w:spacing w:val="16"/>
                <w:sz w:val="18"/>
                <w:szCs w:val="18"/>
              </w:rPr>
              <w:t>、镇规划区内进行建筑物、构筑物</w:t>
            </w:r>
            <w:r>
              <w:rPr>
                <w:rFonts w:ascii="仿宋" w:hAnsi="仿宋" w:eastAsia="仿宋" w:cs="仿宋"/>
                <w:spacing w:val="-52"/>
                <w:sz w:val="18"/>
                <w:szCs w:val="18"/>
              </w:rPr>
              <w:t xml:space="preserve"> </w:t>
            </w:r>
            <w:r>
              <w:rPr>
                <w:rFonts w:ascii="仿宋" w:hAnsi="仿宋" w:eastAsia="仿宋" w:cs="仿宋"/>
                <w:spacing w:val="16"/>
                <w:sz w:val="18"/>
                <w:szCs w:val="18"/>
              </w:rPr>
              <w:t>、道</w:t>
            </w:r>
            <w:r>
              <w:rPr>
                <w:rFonts w:ascii="仿宋" w:hAnsi="仿宋" w:eastAsia="仿宋" w:cs="仿宋"/>
                <w:sz w:val="18"/>
                <w:szCs w:val="18"/>
              </w:rPr>
              <w:t xml:space="preserve"> </w:t>
            </w:r>
            <w:r>
              <w:rPr>
                <w:rFonts w:ascii="仿宋" w:hAnsi="仿宋" w:eastAsia="仿宋" w:cs="仿宋"/>
                <w:spacing w:val="16"/>
                <w:sz w:val="18"/>
                <w:szCs w:val="18"/>
              </w:rPr>
              <w:t>路</w:t>
            </w:r>
            <w:r>
              <w:rPr>
                <w:rFonts w:ascii="仿宋" w:hAnsi="仿宋" w:eastAsia="仿宋" w:cs="仿宋"/>
                <w:spacing w:val="-40"/>
                <w:sz w:val="18"/>
                <w:szCs w:val="18"/>
              </w:rPr>
              <w:t xml:space="preserve"> </w:t>
            </w:r>
            <w:r>
              <w:rPr>
                <w:rFonts w:ascii="仿宋" w:hAnsi="仿宋" w:eastAsia="仿宋" w:cs="仿宋"/>
                <w:spacing w:val="16"/>
                <w:sz w:val="18"/>
                <w:szCs w:val="18"/>
              </w:rPr>
              <w:t>、</w:t>
            </w:r>
            <w:r>
              <w:rPr>
                <w:rFonts w:ascii="仿宋" w:hAnsi="仿宋" w:eastAsia="仿宋" w:cs="仿宋"/>
                <w:spacing w:val="-51"/>
                <w:sz w:val="18"/>
                <w:szCs w:val="18"/>
              </w:rPr>
              <w:t xml:space="preserve"> </w:t>
            </w:r>
            <w:r>
              <w:rPr>
                <w:rFonts w:ascii="仿宋" w:hAnsi="仿宋" w:eastAsia="仿宋" w:cs="仿宋"/>
                <w:spacing w:val="16"/>
                <w:sz w:val="18"/>
                <w:szCs w:val="18"/>
              </w:rPr>
              <w:t>管线和其他工程建设的</w:t>
            </w:r>
            <w:r>
              <w:rPr>
                <w:rFonts w:ascii="仿宋" w:hAnsi="仿宋" w:eastAsia="仿宋" w:cs="仿宋"/>
                <w:spacing w:val="-52"/>
                <w:sz w:val="18"/>
                <w:szCs w:val="18"/>
              </w:rPr>
              <w:t xml:space="preserve"> </w:t>
            </w:r>
            <w:r>
              <w:rPr>
                <w:rFonts w:ascii="仿宋" w:hAnsi="仿宋" w:eastAsia="仿宋" w:cs="仿宋"/>
                <w:spacing w:val="16"/>
                <w:sz w:val="18"/>
                <w:szCs w:val="18"/>
              </w:rPr>
              <w:t>，建设单位或者个人应当向城市、县人民</w:t>
            </w:r>
            <w:r>
              <w:rPr>
                <w:rFonts w:ascii="仿宋" w:hAnsi="仿宋" w:eastAsia="仿宋" w:cs="仿宋"/>
                <w:sz w:val="18"/>
                <w:szCs w:val="18"/>
              </w:rPr>
              <w:t xml:space="preserve"> </w:t>
            </w:r>
            <w:r>
              <w:rPr>
                <w:rFonts w:ascii="仿宋" w:hAnsi="仿宋" w:eastAsia="仿宋" w:cs="仿宋"/>
                <w:spacing w:val="16"/>
                <w:sz w:val="18"/>
                <w:szCs w:val="18"/>
              </w:rPr>
              <w:t>政府城乡规划主管部门或者省、</w:t>
            </w:r>
            <w:r>
              <w:rPr>
                <w:rFonts w:ascii="仿宋" w:hAnsi="仿宋" w:eastAsia="仿宋" w:cs="仿宋"/>
                <w:spacing w:val="54"/>
                <w:sz w:val="18"/>
                <w:szCs w:val="18"/>
              </w:rPr>
              <w:t xml:space="preserve"> </w:t>
            </w:r>
            <w:r>
              <w:rPr>
                <w:rFonts w:ascii="仿宋" w:hAnsi="仿宋" w:eastAsia="仿宋" w:cs="仿宋"/>
                <w:spacing w:val="16"/>
                <w:sz w:val="18"/>
                <w:szCs w:val="18"/>
              </w:rPr>
              <w:t>自治区、直辖市人民政府确定的镇人</w:t>
            </w:r>
            <w:r>
              <w:rPr>
                <w:rFonts w:ascii="仿宋" w:hAnsi="仿宋" w:eastAsia="仿宋" w:cs="仿宋"/>
                <w:sz w:val="18"/>
                <w:szCs w:val="18"/>
              </w:rPr>
              <w:t xml:space="preserve"> </w:t>
            </w:r>
            <w:r>
              <w:rPr>
                <w:rFonts w:ascii="仿宋" w:hAnsi="仿宋" w:eastAsia="仿宋" w:cs="仿宋"/>
                <w:spacing w:val="17"/>
                <w:sz w:val="18"/>
                <w:szCs w:val="18"/>
              </w:rPr>
              <w:t>民政府申请办理建设工程规划许可证。</w:t>
            </w:r>
          </w:p>
          <w:p>
            <w:pPr>
              <w:spacing w:before="36" w:line="246" w:lineRule="auto"/>
              <w:ind w:left="54" w:right="110" w:firstLine="423"/>
              <w:rPr>
                <w:rFonts w:ascii="仿宋" w:hAnsi="仿宋" w:eastAsia="仿宋" w:cs="仿宋"/>
                <w:sz w:val="18"/>
                <w:szCs w:val="18"/>
              </w:rPr>
            </w:pPr>
            <w:r>
              <w:rPr>
                <w:rFonts w:ascii="仿宋" w:hAnsi="仿宋" w:eastAsia="仿宋" w:cs="仿宋"/>
                <w:spacing w:val="19"/>
                <w:sz w:val="18"/>
                <w:szCs w:val="18"/>
              </w:rPr>
              <w:t>第六十四条</w:t>
            </w:r>
            <w:r>
              <w:rPr>
                <w:rFonts w:ascii="仿宋" w:hAnsi="仿宋" w:eastAsia="仿宋" w:cs="仿宋"/>
                <w:spacing w:val="39"/>
                <w:sz w:val="18"/>
                <w:szCs w:val="18"/>
              </w:rPr>
              <w:t xml:space="preserve"> </w:t>
            </w:r>
            <w:r>
              <w:rPr>
                <w:rFonts w:ascii="仿宋" w:hAnsi="仿宋" w:eastAsia="仿宋" w:cs="仿宋"/>
                <w:spacing w:val="19"/>
                <w:sz w:val="18"/>
                <w:szCs w:val="18"/>
              </w:rPr>
              <w:t>未取得建设工程规划许可证或者未按照建设</w:t>
            </w:r>
            <w:r>
              <w:rPr>
                <w:rFonts w:ascii="仿宋" w:hAnsi="仿宋" w:eastAsia="仿宋" w:cs="仿宋"/>
                <w:spacing w:val="18"/>
                <w:sz w:val="18"/>
                <w:szCs w:val="18"/>
              </w:rPr>
              <w:t>工程规划</w:t>
            </w:r>
            <w:r>
              <w:rPr>
                <w:rFonts w:ascii="仿宋" w:hAnsi="仿宋" w:eastAsia="仿宋" w:cs="仿宋"/>
                <w:sz w:val="18"/>
                <w:szCs w:val="18"/>
              </w:rPr>
              <w:t xml:space="preserve"> </w:t>
            </w:r>
            <w:r>
              <w:rPr>
                <w:rFonts w:ascii="仿宋" w:hAnsi="仿宋" w:eastAsia="仿宋" w:cs="仿宋"/>
                <w:spacing w:val="16"/>
                <w:sz w:val="18"/>
                <w:szCs w:val="18"/>
              </w:rPr>
              <w:t>许可证的规定进行建设的</w:t>
            </w:r>
            <w:r>
              <w:rPr>
                <w:rFonts w:ascii="仿宋" w:hAnsi="仿宋" w:eastAsia="仿宋" w:cs="仿宋"/>
                <w:spacing w:val="-53"/>
                <w:sz w:val="18"/>
                <w:szCs w:val="18"/>
              </w:rPr>
              <w:t xml:space="preserve"> </w:t>
            </w:r>
            <w:r>
              <w:rPr>
                <w:rFonts w:ascii="仿宋" w:hAnsi="仿宋" w:eastAsia="仿宋" w:cs="仿宋"/>
                <w:spacing w:val="16"/>
                <w:sz w:val="18"/>
                <w:szCs w:val="18"/>
              </w:rPr>
              <w:t>， 由县级以上地方人民政府城乡规划主管部</w:t>
            </w:r>
            <w:r>
              <w:rPr>
                <w:rFonts w:ascii="仿宋" w:hAnsi="仿宋" w:eastAsia="仿宋" w:cs="仿宋"/>
                <w:sz w:val="18"/>
                <w:szCs w:val="18"/>
              </w:rPr>
              <w:t xml:space="preserve">  </w:t>
            </w:r>
            <w:r>
              <w:rPr>
                <w:rFonts w:ascii="仿宋" w:hAnsi="仿宋" w:eastAsia="仿宋" w:cs="仿宋"/>
                <w:spacing w:val="14"/>
                <w:sz w:val="18"/>
                <w:szCs w:val="18"/>
              </w:rPr>
              <w:t>门责令停止建设； 尚可采取改正措施消除对规划实施的影响的，</w:t>
            </w:r>
            <w:r>
              <w:rPr>
                <w:rFonts w:ascii="仿宋" w:hAnsi="仿宋" w:eastAsia="仿宋" w:cs="仿宋"/>
                <w:spacing w:val="13"/>
                <w:sz w:val="18"/>
                <w:szCs w:val="18"/>
              </w:rPr>
              <w:t xml:space="preserve"> 限期</w:t>
            </w:r>
            <w:r>
              <w:rPr>
                <w:rFonts w:ascii="仿宋" w:hAnsi="仿宋" w:eastAsia="仿宋" w:cs="仿宋"/>
                <w:sz w:val="18"/>
                <w:szCs w:val="18"/>
              </w:rPr>
              <w:t xml:space="preserve">  </w:t>
            </w:r>
            <w:r>
              <w:rPr>
                <w:rFonts w:ascii="仿宋" w:hAnsi="仿宋" w:eastAsia="仿宋" w:cs="仿宋"/>
                <w:spacing w:val="19"/>
                <w:sz w:val="18"/>
                <w:szCs w:val="18"/>
              </w:rPr>
              <w:t>改正，处建设工程造价百分之五以上百分之十以下的罚款</w:t>
            </w:r>
            <w:r>
              <w:rPr>
                <w:rFonts w:ascii="仿宋" w:hAnsi="仿宋" w:eastAsia="仿宋" w:cs="仿宋"/>
                <w:spacing w:val="-53"/>
                <w:sz w:val="18"/>
                <w:szCs w:val="18"/>
              </w:rPr>
              <w:t xml:space="preserve"> </w:t>
            </w:r>
            <w:r>
              <w:rPr>
                <w:rFonts w:ascii="仿宋" w:hAnsi="仿宋" w:eastAsia="仿宋" w:cs="仿宋"/>
                <w:spacing w:val="19"/>
                <w:sz w:val="18"/>
                <w:szCs w:val="18"/>
              </w:rPr>
              <w:t>；无法</w:t>
            </w:r>
            <w:r>
              <w:rPr>
                <w:rFonts w:ascii="仿宋" w:hAnsi="仿宋" w:eastAsia="仿宋" w:cs="仿宋"/>
                <w:spacing w:val="18"/>
                <w:sz w:val="18"/>
                <w:szCs w:val="18"/>
              </w:rPr>
              <w:t>采取</w:t>
            </w:r>
            <w:r>
              <w:rPr>
                <w:rFonts w:ascii="仿宋" w:hAnsi="仿宋" w:eastAsia="仿宋" w:cs="仿宋"/>
                <w:sz w:val="18"/>
                <w:szCs w:val="18"/>
              </w:rPr>
              <w:t xml:space="preserve">  </w:t>
            </w:r>
            <w:r>
              <w:rPr>
                <w:rFonts w:ascii="仿宋" w:hAnsi="仿宋" w:eastAsia="仿宋" w:cs="仿宋"/>
                <w:spacing w:val="17"/>
                <w:sz w:val="18"/>
                <w:szCs w:val="18"/>
              </w:rPr>
              <w:t>改正措施消除影响的， 限期拆除，不能拆除的，没收实物或者违法收</w:t>
            </w:r>
            <w:r>
              <w:rPr>
                <w:rFonts w:ascii="仿宋" w:hAnsi="仿宋" w:eastAsia="仿宋" w:cs="仿宋"/>
                <w:spacing w:val="2"/>
                <w:sz w:val="18"/>
                <w:szCs w:val="18"/>
              </w:rPr>
              <w:t xml:space="preserve">  </w:t>
            </w:r>
            <w:r>
              <w:rPr>
                <w:rFonts w:ascii="仿宋" w:hAnsi="仿宋" w:eastAsia="仿宋" w:cs="仿宋"/>
                <w:spacing w:val="17"/>
                <w:sz w:val="18"/>
                <w:szCs w:val="18"/>
              </w:rPr>
              <w:t>入</w:t>
            </w:r>
            <w:r>
              <w:rPr>
                <w:rFonts w:ascii="仿宋" w:hAnsi="仿宋" w:eastAsia="仿宋" w:cs="仿宋"/>
                <w:spacing w:val="-48"/>
                <w:sz w:val="18"/>
                <w:szCs w:val="18"/>
              </w:rPr>
              <w:t xml:space="preserve"> </w:t>
            </w:r>
            <w:r>
              <w:rPr>
                <w:rFonts w:ascii="仿宋" w:hAnsi="仿宋" w:eastAsia="仿宋" w:cs="仿宋"/>
                <w:spacing w:val="17"/>
                <w:sz w:val="18"/>
                <w:szCs w:val="18"/>
              </w:rPr>
              <w:t>，可以并处建设工程造价百分之十以下的罚款。</w:t>
            </w:r>
          </w:p>
          <w:p>
            <w:pPr>
              <w:spacing w:before="2" w:line="211" w:lineRule="auto"/>
              <w:ind w:left="60" w:right="107" w:firstLine="417"/>
              <w:rPr>
                <w:rFonts w:ascii="仿宋" w:hAnsi="仿宋" w:eastAsia="仿宋" w:cs="仿宋"/>
                <w:sz w:val="18"/>
                <w:szCs w:val="18"/>
              </w:rPr>
            </w:pPr>
            <w:r>
              <w:rPr>
                <w:rFonts w:ascii="仿宋" w:hAnsi="仿宋" w:eastAsia="仿宋" w:cs="仿宋"/>
                <w:spacing w:val="19"/>
                <w:sz w:val="18"/>
                <w:szCs w:val="18"/>
              </w:rPr>
              <w:t>第六十八条</w:t>
            </w:r>
            <w:r>
              <w:rPr>
                <w:rFonts w:ascii="仿宋" w:hAnsi="仿宋" w:eastAsia="仿宋" w:cs="仿宋"/>
                <w:spacing w:val="44"/>
                <w:sz w:val="18"/>
                <w:szCs w:val="18"/>
              </w:rPr>
              <w:t xml:space="preserve"> </w:t>
            </w:r>
            <w:r>
              <w:rPr>
                <w:rFonts w:ascii="仿宋" w:hAnsi="仿宋" w:eastAsia="仿宋" w:cs="仿宋"/>
                <w:spacing w:val="19"/>
                <w:sz w:val="18"/>
                <w:szCs w:val="18"/>
              </w:rPr>
              <w:t>城乡规划主管部门作出责令停止建设或</w:t>
            </w:r>
            <w:r>
              <w:rPr>
                <w:rFonts w:ascii="仿宋" w:hAnsi="仿宋" w:eastAsia="仿宋" w:cs="仿宋"/>
                <w:spacing w:val="18"/>
                <w:sz w:val="18"/>
                <w:szCs w:val="18"/>
              </w:rPr>
              <w:t>者限期拆除的</w:t>
            </w:r>
            <w:r>
              <w:rPr>
                <w:rFonts w:ascii="仿宋" w:hAnsi="仿宋" w:eastAsia="仿宋" w:cs="仿宋"/>
                <w:sz w:val="18"/>
                <w:szCs w:val="18"/>
              </w:rPr>
              <w:t xml:space="preserve"> </w:t>
            </w:r>
            <w:r>
              <w:rPr>
                <w:rFonts w:ascii="仿宋" w:hAnsi="仿宋" w:eastAsia="仿宋" w:cs="仿宋"/>
                <w:spacing w:val="17"/>
                <w:sz w:val="18"/>
                <w:szCs w:val="18"/>
              </w:rPr>
              <w:t>决定后， 当事人不停止建设或者逾期不拆除的，建设工程所在地县级</w:t>
            </w:r>
            <w:r>
              <w:rPr>
                <w:rFonts w:ascii="仿宋" w:hAnsi="仿宋" w:eastAsia="仿宋" w:cs="仿宋"/>
                <w:spacing w:val="1"/>
                <w:sz w:val="18"/>
                <w:szCs w:val="18"/>
              </w:rPr>
              <w:t xml:space="preserve">  </w:t>
            </w:r>
            <w:r>
              <w:rPr>
                <w:rFonts w:ascii="仿宋" w:hAnsi="仿宋" w:eastAsia="仿宋" w:cs="仿宋"/>
                <w:spacing w:val="20"/>
                <w:sz w:val="18"/>
                <w:szCs w:val="18"/>
              </w:rPr>
              <w:t xml:space="preserve">以上地方人民政府可以责成有关部门采取查封施工现场 </w:t>
            </w:r>
            <w:r>
              <w:rPr>
                <w:rFonts w:ascii="仿宋" w:hAnsi="仿宋" w:eastAsia="仿宋" w:cs="仿宋"/>
                <w:spacing w:val="19"/>
                <w:sz w:val="18"/>
                <w:szCs w:val="18"/>
              </w:rPr>
              <w:t xml:space="preserve"> 强制拆除等</w:t>
            </w:r>
          </w:p>
        </w:tc>
        <w:tc>
          <w:tcPr>
            <w:tcW w:w="1433"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59" w:line="239" w:lineRule="auto"/>
              <w:ind w:left="144" w:right="100" w:firstLine="101"/>
              <w:rPr>
                <w:rFonts w:ascii="仿宋" w:hAnsi="仿宋" w:eastAsia="仿宋" w:cs="仿宋"/>
                <w:sz w:val="18"/>
                <w:szCs w:val="18"/>
              </w:rPr>
            </w:pPr>
            <w:r>
              <w:rPr>
                <w:rFonts w:ascii="仿宋" w:hAnsi="仿宋" w:eastAsia="仿宋" w:cs="仿宋"/>
                <w:spacing w:val="14"/>
                <w:sz w:val="18"/>
                <w:szCs w:val="18"/>
              </w:rPr>
              <w:t>查封施工现</w:t>
            </w:r>
            <w:r>
              <w:rPr>
                <w:rFonts w:ascii="仿宋" w:hAnsi="仿宋" w:eastAsia="仿宋" w:cs="仿宋"/>
                <w:sz w:val="18"/>
                <w:szCs w:val="18"/>
              </w:rPr>
              <w:t xml:space="preserve">  </w:t>
            </w:r>
            <w:r>
              <w:rPr>
                <w:rFonts w:ascii="仿宋" w:hAnsi="仿宋" w:eastAsia="仿宋" w:cs="仿宋"/>
                <w:spacing w:val="10"/>
                <w:sz w:val="18"/>
                <w:szCs w:val="18"/>
              </w:rPr>
              <w:t>场，</w:t>
            </w:r>
            <w:r>
              <w:rPr>
                <w:rFonts w:ascii="仿宋" w:hAnsi="仿宋" w:eastAsia="仿宋" w:cs="仿宋"/>
                <w:spacing w:val="-53"/>
                <w:sz w:val="18"/>
                <w:szCs w:val="18"/>
              </w:rPr>
              <w:t xml:space="preserve"> </w:t>
            </w:r>
            <w:r>
              <w:rPr>
                <w:rFonts w:ascii="仿宋" w:hAnsi="仿宋" w:eastAsia="仿宋" w:cs="仿宋"/>
                <w:spacing w:val="10"/>
                <w:sz w:val="18"/>
                <w:szCs w:val="18"/>
              </w:rPr>
              <w:t>强制拆除</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1" w:hRule="atLeast"/>
        </w:trPr>
        <w:tc>
          <w:tcPr>
            <w:tcW w:w="652"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9" w:line="190" w:lineRule="auto"/>
              <w:ind w:left="198"/>
            </w:pPr>
            <w:r>
              <w:rPr>
                <w:spacing w:val="1"/>
              </w:rPr>
              <w:t>706</w:t>
            </w:r>
          </w:p>
        </w:tc>
        <w:tc>
          <w:tcPr>
            <w:tcW w:w="108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0300092000</w:t>
            </w:r>
          </w:p>
        </w:tc>
        <w:tc>
          <w:tcPr>
            <w:tcW w:w="1087"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9" w:lineRule="auto"/>
              <w:rPr>
                <w:rFonts w:ascii="Arial"/>
                <w:sz w:val="21"/>
              </w:rPr>
            </w:pPr>
          </w:p>
          <w:p>
            <w:pPr>
              <w:pStyle w:val="6"/>
              <w:spacing w:before="59" w:line="231" w:lineRule="auto"/>
              <w:ind w:left="44"/>
            </w:pPr>
            <w:r>
              <w:rPr>
                <w:spacing w:val="11"/>
              </w:rPr>
              <w:t>行政强制</w:t>
            </w:r>
          </w:p>
        </w:tc>
        <w:tc>
          <w:tcPr>
            <w:tcW w:w="2714" w:type="dxa"/>
            <w:vAlign w:val="top"/>
          </w:tcPr>
          <w:p>
            <w:pPr>
              <w:spacing w:line="293" w:lineRule="auto"/>
              <w:rPr>
                <w:rFonts w:ascii="Arial"/>
                <w:sz w:val="21"/>
              </w:rPr>
            </w:pPr>
          </w:p>
          <w:p>
            <w:pPr>
              <w:spacing w:line="293" w:lineRule="auto"/>
              <w:rPr>
                <w:rFonts w:ascii="Arial"/>
                <w:sz w:val="21"/>
              </w:rPr>
            </w:pPr>
          </w:p>
          <w:p>
            <w:pPr>
              <w:spacing w:before="59" w:line="246" w:lineRule="auto"/>
              <w:ind w:left="60" w:right="50" w:firstLine="4"/>
              <w:rPr>
                <w:rFonts w:ascii="仿宋" w:hAnsi="仿宋" w:eastAsia="仿宋" w:cs="仿宋"/>
                <w:sz w:val="18"/>
                <w:szCs w:val="18"/>
              </w:rPr>
            </w:pPr>
            <w:r>
              <w:rPr>
                <w:rFonts w:ascii="仿宋" w:hAnsi="仿宋" w:eastAsia="仿宋" w:cs="仿宋"/>
                <w:spacing w:val="16"/>
                <w:sz w:val="18"/>
                <w:szCs w:val="18"/>
              </w:rPr>
              <w:t>在城市</w:t>
            </w:r>
            <w:r>
              <w:rPr>
                <w:rFonts w:ascii="仿宋" w:hAnsi="仿宋" w:eastAsia="仿宋" w:cs="仿宋"/>
                <w:spacing w:val="-52"/>
                <w:sz w:val="18"/>
                <w:szCs w:val="18"/>
              </w:rPr>
              <w:t xml:space="preserve"> </w:t>
            </w:r>
            <w:r>
              <w:rPr>
                <w:rFonts w:ascii="仿宋" w:hAnsi="仿宋" w:eastAsia="仿宋" w:cs="仿宋"/>
                <w:spacing w:val="16"/>
                <w:sz w:val="18"/>
                <w:szCs w:val="18"/>
              </w:rPr>
              <w:t>、镇规划区内未经批准</w:t>
            </w:r>
            <w:r>
              <w:rPr>
                <w:rFonts w:ascii="仿宋" w:hAnsi="仿宋" w:eastAsia="仿宋" w:cs="仿宋"/>
                <w:sz w:val="18"/>
                <w:szCs w:val="18"/>
              </w:rPr>
              <w:t xml:space="preserve"> </w:t>
            </w:r>
            <w:r>
              <w:rPr>
                <w:rFonts w:ascii="仿宋" w:hAnsi="仿宋" w:eastAsia="仿宋" w:cs="仿宋"/>
                <w:spacing w:val="16"/>
                <w:sz w:val="18"/>
                <w:szCs w:val="18"/>
              </w:rPr>
              <w:t>进行临时建设或临时建筑物</w:t>
            </w:r>
            <w:r>
              <w:rPr>
                <w:rFonts w:ascii="仿宋" w:hAnsi="仿宋" w:eastAsia="仿宋" w:cs="仿宋"/>
                <w:spacing w:val="-47"/>
                <w:sz w:val="18"/>
                <w:szCs w:val="18"/>
              </w:rPr>
              <w:t xml:space="preserve"> </w:t>
            </w:r>
            <w:r>
              <w:rPr>
                <w:rFonts w:ascii="仿宋" w:hAnsi="仿宋" w:eastAsia="仿宋" w:cs="仿宋"/>
                <w:spacing w:val="16"/>
                <w:sz w:val="18"/>
                <w:szCs w:val="18"/>
              </w:rPr>
              <w:t>、</w:t>
            </w:r>
            <w:r>
              <w:rPr>
                <w:rFonts w:ascii="仿宋" w:hAnsi="仿宋" w:eastAsia="仿宋" w:cs="仿宋"/>
                <w:sz w:val="18"/>
                <w:szCs w:val="18"/>
              </w:rPr>
              <w:t xml:space="preserve"> </w:t>
            </w:r>
            <w:r>
              <w:rPr>
                <w:rFonts w:ascii="仿宋" w:hAnsi="仿宋" w:eastAsia="仿宋" w:cs="仿宋"/>
                <w:spacing w:val="16"/>
                <w:sz w:val="18"/>
                <w:szCs w:val="18"/>
              </w:rPr>
              <w:t>构筑物超过批准期限不拆除</w:t>
            </w:r>
            <w:r>
              <w:rPr>
                <w:rFonts w:ascii="仿宋" w:hAnsi="仿宋" w:eastAsia="仿宋" w:cs="仿宋"/>
                <w:spacing w:val="-47"/>
                <w:sz w:val="18"/>
                <w:szCs w:val="18"/>
              </w:rPr>
              <w:t xml:space="preserve"> </w:t>
            </w:r>
            <w:r>
              <w:rPr>
                <w:rFonts w:ascii="仿宋" w:hAnsi="仿宋" w:eastAsia="仿宋" w:cs="仿宋"/>
                <w:spacing w:val="16"/>
                <w:sz w:val="18"/>
                <w:szCs w:val="18"/>
              </w:rPr>
              <w:t>，</w:t>
            </w:r>
            <w:r>
              <w:rPr>
                <w:rFonts w:ascii="仿宋" w:hAnsi="仿宋" w:eastAsia="仿宋" w:cs="仿宋"/>
                <w:sz w:val="18"/>
                <w:szCs w:val="18"/>
              </w:rPr>
              <w:t xml:space="preserve"> </w:t>
            </w:r>
            <w:r>
              <w:rPr>
                <w:rFonts w:ascii="仿宋" w:hAnsi="仿宋" w:eastAsia="仿宋" w:cs="仿宋"/>
                <w:spacing w:val="19"/>
                <w:sz w:val="18"/>
                <w:szCs w:val="18"/>
              </w:rPr>
              <w:t>当事人不停止建设或者逾期不</w:t>
            </w:r>
            <w:r>
              <w:rPr>
                <w:rFonts w:ascii="仿宋" w:hAnsi="仿宋" w:eastAsia="仿宋" w:cs="仿宋"/>
                <w:spacing w:val="1"/>
                <w:sz w:val="18"/>
                <w:szCs w:val="18"/>
              </w:rPr>
              <w:t xml:space="preserve"> </w:t>
            </w:r>
            <w:r>
              <w:rPr>
                <w:rFonts w:ascii="仿宋" w:hAnsi="仿宋" w:eastAsia="仿宋" w:cs="仿宋"/>
                <w:spacing w:val="16"/>
                <w:sz w:val="18"/>
                <w:szCs w:val="18"/>
              </w:rPr>
              <w:t>拆除的查封施工现场</w:t>
            </w:r>
            <w:r>
              <w:rPr>
                <w:rFonts w:ascii="仿宋" w:hAnsi="仿宋" w:eastAsia="仿宋" w:cs="仿宋"/>
                <w:spacing w:val="-50"/>
                <w:sz w:val="18"/>
                <w:szCs w:val="18"/>
              </w:rPr>
              <w:t xml:space="preserve"> </w:t>
            </w:r>
            <w:r>
              <w:rPr>
                <w:rFonts w:ascii="仿宋" w:hAnsi="仿宋" w:eastAsia="仿宋" w:cs="仿宋"/>
                <w:spacing w:val="16"/>
                <w:sz w:val="18"/>
                <w:szCs w:val="18"/>
              </w:rPr>
              <w:t>、强制拆</w:t>
            </w:r>
          </w:p>
          <w:p>
            <w:pPr>
              <w:spacing w:before="23" w:line="234" w:lineRule="auto"/>
              <w:ind w:left="1296"/>
              <w:rPr>
                <w:rFonts w:ascii="仿宋" w:hAnsi="仿宋" w:eastAsia="仿宋" w:cs="仿宋"/>
                <w:sz w:val="18"/>
                <w:szCs w:val="18"/>
              </w:rPr>
            </w:pPr>
            <w:r>
              <w:rPr>
                <w:rFonts w:ascii="仿宋" w:hAnsi="仿宋" w:eastAsia="仿宋" w:cs="仿宋"/>
                <w:sz w:val="18"/>
                <w:szCs w:val="18"/>
              </w:rPr>
              <w:t>除</w:t>
            </w:r>
          </w:p>
        </w:tc>
        <w:tc>
          <w:tcPr>
            <w:tcW w:w="881" w:type="dxa"/>
            <w:vAlign w:val="top"/>
          </w:tcPr>
          <w:p>
            <w:pPr>
              <w:rPr>
                <w:rFonts w:ascii="Arial"/>
                <w:sz w:val="21"/>
              </w:rPr>
            </w:pPr>
          </w:p>
        </w:tc>
        <w:tc>
          <w:tcPr>
            <w:tcW w:w="6297" w:type="dxa"/>
            <w:vAlign w:val="top"/>
          </w:tcPr>
          <w:p>
            <w:pPr>
              <w:spacing w:before="4" w:line="48" w:lineRule="exact"/>
              <w:ind w:left="4931"/>
              <w:rPr>
                <w:rFonts w:ascii="仿宋" w:hAnsi="仿宋" w:eastAsia="仿宋" w:cs="仿宋"/>
                <w:sz w:val="18"/>
                <w:szCs w:val="18"/>
              </w:rPr>
            </w:pPr>
            <w:r>
              <w:rPr>
                <w:rFonts w:ascii="仿宋" w:hAnsi="仿宋" w:eastAsia="仿宋" w:cs="仿宋"/>
                <w:position w:val="1"/>
                <w:sz w:val="18"/>
                <w:szCs w:val="18"/>
              </w:rPr>
              <w:t>、</w:t>
            </w:r>
          </w:p>
          <w:p>
            <w:pPr>
              <w:spacing w:line="232"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《中华人民共和国城乡规划法》</w:t>
            </w:r>
          </w:p>
          <w:p>
            <w:pPr>
              <w:spacing w:before="29" w:line="245" w:lineRule="auto"/>
              <w:ind w:left="56" w:right="206" w:firstLine="421"/>
              <w:rPr>
                <w:rFonts w:ascii="仿宋" w:hAnsi="仿宋" w:eastAsia="仿宋" w:cs="仿宋"/>
                <w:sz w:val="18"/>
                <w:szCs w:val="18"/>
              </w:rPr>
            </w:pPr>
            <w:r>
              <w:rPr>
                <w:rFonts w:ascii="仿宋" w:hAnsi="仿宋" w:eastAsia="仿宋" w:cs="仿宋"/>
                <w:spacing w:val="18"/>
                <w:sz w:val="18"/>
                <w:szCs w:val="18"/>
              </w:rPr>
              <w:t>第四十四条第一款  在城市</w:t>
            </w:r>
            <w:r>
              <w:rPr>
                <w:rFonts w:ascii="仿宋" w:hAnsi="仿宋" w:eastAsia="仿宋" w:cs="仿宋"/>
                <w:spacing w:val="-51"/>
                <w:sz w:val="18"/>
                <w:szCs w:val="18"/>
              </w:rPr>
              <w:t xml:space="preserve"> </w:t>
            </w:r>
            <w:r>
              <w:rPr>
                <w:rFonts w:ascii="仿宋" w:hAnsi="仿宋" w:eastAsia="仿宋" w:cs="仿宋"/>
                <w:spacing w:val="18"/>
                <w:sz w:val="18"/>
                <w:szCs w:val="18"/>
              </w:rPr>
              <w:t>、镇规划区内进行临时建设的，应当</w:t>
            </w:r>
            <w:r>
              <w:rPr>
                <w:rFonts w:ascii="仿宋" w:hAnsi="仿宋" w:eastAsia="仿宋" w:cs="仿宋"/>
                <w:sz w:val="18"/>
                <w:szCs w:val="18"/>
              </w:rPr>
              <w:t xml:space="preserve"> </w:t>
            </w:r>
            <w:r>
              <w:rPr>
                <w:rFonts w:ascii="仿宋" w:hAnsi="仿宋" w:eastAsia="仿宋" w:cs="仿宋"/>
                <w:spacing w:val="17"/>
                <w:sz w:val="18"/>
                <w:szCs w:val="18"/>
              </w:rPr>
              <w:t>经城市、县人民政府城乡规划主管部门批准。 临时建设影响近期建设</w:t>
            </w:r>
            <w:r>
              <w:rPr>
                <w:rFonts w:ascii="仿宋" w:hAnsi="仿宋" w:eastAsia="仿宋" w:cs="仿宋"/>
                <w:spacing w:val="6"/>
                <w:sz w:val="18"/>
                <w:szCs w:val="18"/>
              </w:rPr>
              <w:t xml:space="preserve"> </w:t>
            </w:r>
            <w:r>
              <w:rPr>
                <w:rFonts w:ascii="仿宋" w:hAnsi="仿宋" w:eastAsia="仿宋" w:cs="仿宋"/>
                <w:spacing w:val="18"/>
                <w:sz w:val="18"/>
                <w:szCs w:val="18"/>
              </w:rPr>
              <w:t>规划或者控制性详细规划的实施以及交通、</w:t>
            </w:r>
            <w:r>
              <w:rPr>
                <w:rFonts w:ascii="仿宋" w:hAnsi="仿宋" w:eastAsia="仿宋" w:cs="仿宋"/>
                <w:spacing w:val="-54"/>
                <w:sz w:val="18"/>
                <w:szCs w:val="18"/>
              </w:rPr>
              <w:t xml:space="preserve"> </w:t>
            </w:r>
            <w:r>
              <w:rPr>
                <w:rFonts w:ascii="仿宋" w:hAnsi="仿宋" w:eastAsia="仿宋" w:cs="仿宋"/>
                <w:spacing w:val="18"/>
                <w:sz w:val="18"/>
                <w:szCs w:val="18"/>
              </w:rPr>
              <w:t>市容</w:t>
            </w:r>
            <w:r>
              <w:rPr>
                <w:rFonts w:ascii="仿宋" w:hAnsi="仿宋" w:eastAsia="仿宋" w:cs="仿宋"/>
                <w:spacing w:val="-52"/>
                <w:sz w:val="18"/>
                <w:szCs w:val="18"/>
              </w:rPr>
              <w:t xml:space="preserve"> </w:t>
            </w:r>
            <w:r>
              <w:rPr>
                <w:rFonts w:ascii="仿宋" w:hAnsi="仿宋" w:eastAsia="仿宋" w:cs="仿宋"/>
                <w:spacing w:val="18"/>
                <w:sz w:val="18"/>
                <w:szCs w:val="18"/>
              </w:rPr>
              <w:t>、</w:t>
            </w:r>
            <w:r>
              <w:rPr>
                <w:rFonts w:ascii="仿宋" w:hAnsi="仿宋" w:eastAsia="仿宋" w:cs="仿宋"/>
                <w:spacing w:val="17"/>
                <w:sz w:val="18"/>
                <w:szCs w:val="18"/>
              </w:rPr>
              <w:t>安全等的，不得批</w:t>
            </w:r>
            <w:r>
              <w:rPr>
                <w:rFonts w:ascii="仿宋" w:hAnsi="仿宋" w:eastAsia="仿宋" w:cs="仿宋"/>
                <w:sz w:val="18"/>
                <w:szCs w:val="18"/>
              </w:rPr>
              <w:t xml:space="preserve"> </w:t>
            </w:r>
            <w:r>
              <w:rPr>
                <w:rFonts w:ascii="仿宋" w:hAnsi="仿宋" w:eastAsia="仿宋" w:cs="仿宋"/>
                <w:spacing w:val="-1"/>
                <w:sz w:val="18"/>
                <w:szCs w:val="18"/>
              </w:rPr>
              <w:t>准。</w:t>
            </w:r>
          </w:p>
          <w:p>
            <w:pPr>
              <w:spacing w:before="26" w:line="243" w:lineRule="auto"/>
              <w:ind w:left="56" w:right="103" w:firstLine="421"/>
              <w:rPr>
                <w:rFonts w:ascii="仿宋" w:hAnsi="仿宋" w:eastAsia="仿宋" w:cs="仿宋"/>
                <w:sz w:val="18"/>
                <w:szCs w:val="18"/>
              </w:rPr>
            </w:pPr>
            <w:r>
              <w:rPr>
                <w:rFonts w:ascii="仿宋" w:hAnsi="仿宋" w:eastAsia="仿宋" w:cs="仿宋"/>
                <w:spacing w:val="16"/>
                <w:sz w:val="18"/>
                <w:szCs w:val="18"/>
              </w:rPr>
              <w:t>第六十六条 建设单位或者个人有下列行为之一的， 由所在地城市</w:t>
            </w:r>
            <w:r>
              <w:rPr>
                <w:rFonts w:ascii="仿宋" w:hAnsi="仿宋" w:eastAsia="仿宋" w:cs="仿宋"/>
                <w:spacing w:val="5"/>
                <w:sz w:val="18"/>
                <w:szCs w:val="18"/>
              </w:rPr>
              <w:t xml:space="preserve"> </w:t>
            </w:r>
            <w:r>
              <w:rPr>
                <w:rFonts w:ascii="仿宋" w:hAnsi="仿宋" w:eastAsia="仿宋" w:cs="仿宋"/>
                <w:spacing w:val="19"/>
                <w:sz w:val="18"/>
                <w:szCs w:val="18"/>
              </w:rPr>
              <w:t>、县人民政府城乡规划主管部门责令限期拆除</w:t>
            </w:r>
            <w:r>
              <w:rPr>
                <w:rFonts w:ascii="仿宋" w:hAnsi="仿宋" w:eastAsia="仿宋" w:cs="仿宋"/>
                <w:spacing w:val="-52"/>
                <w:sz w:val="18"/>
                <w:szCs w:val="18"/>
              </w:rPr>
              <w:t xml:space="preserve"> </w:t>
            </w:r>
            <w:r>
              <w:rPr>
                <w:rFonts w:ascii="仿宋" w:hAnsi="仿宋" w:eastAsia="仿宋" w:cs="仿宋"/>
                <w:spacing w:val="19"/>
                <w:sz w:val="18"/>
                <w:szCs w:val="18"/>
              </w:rPr>
              <w:t>，可以并处临</w:t>
            </w:r>
            <w:r>
              <w:rPr>
                <w:rFonts w:ascii="仿宋" w:hAnsi="仿宋" w:eastAsia="仿宋" w:cs="仿宋"/>
                <w:spacing w:val="18"/>
                <w:sz w:val="18"/>
                <w:szCs w:val="18"/>
              </w:rPr>
              <w:t>时建设工</w:t>
            </w:r>
            <w:r>
              <w:rPr>
                <w:rFonts w:ascii="仿宋" w:hAnsi="仿宋" w:eastAsia="仿宋" w:cs="仿宋"/>
                <w:sz w:val="18"/>
                <w:szCs w:val="18"/>
              </w:rPr>
              <w:t xml:space="preserve">  </w:t>
            </w:r>
            <w:r>
              <w:rPr>
                <w:rFonts w:ascii="仿宋" w:hAnsi="仿宋" w:eastAsia="仿宋" w:cs="仿宋"/>
                <w:spacing w:val="15"/>
                <w:sz w:val="18"/>
                <w:szCs w:val="18"/>
              </w:rPr>
              <w:t>程造价一倍以下的罚款：</w:t>
            </w:r>
          </w:p>
          <w:p>
            <w:pPr>
              <w:spacing w:before="19" w:line="217" w:lineRule="auto"/>
              <w:ind w:left="462"/>
              <w:rPr>
                <w:rFonts w:ascii="仿宋" w:hAnsi="仿宋" w:eastAsia="仿宋" w:cs="仿宋"/>
                <w:sz w:val="18"/>
                <w:szCs w:val="18"/>
              </w:rPr>
            </w:pPr>
            <w:r>
              <w:rPr>
                <w:rFonts w:ascii="仿宋" w:hAnsi="仿宋" w:eastAsia="仿宋" w:cs="仿宋"/>
                <w:spacing w:val="12"/>
                <w:sz w:val="18"/>
                <w:szCs w:val="18"/>
              </w:rPr>
              <w:t>（</w:t>
            </w:r>
            <w:r>
              <w:rPr>
                <w:rFonts w:ascii="仿宋" w:hAnsi="仿宋" w:eastAsia="仿宋" w:cs="仿宋"/>
                <w:spacing w:val="-8"/>
                <w:sz w:val="18"/>
                <w:szCs w:val="18"/>
              </w:rPr>
              <w:t xml:space="preserve"> </w:t>
            </w:r>
            <w:r>
              <w:rPr>
                <w:rFonts w:ascii="仿宋" w:hAnsi="仿宋" w:eastAsia="仿宋" w:cs="仿宋"/>
                <w:spacing w:val="12"/>
                <w:sz w:val="18"/>
                <w:szCs w:val="18"/>
              </w:rPr>
              <w:t>一）未经批准进行临时建设的。</w:t>
            </w:r>
          </w:p>
          <w:p>
            <w:pPr>
              <w:spacing w:before="1" w:line="207" w:lineRule="auto"/>
              <w:ind w:left="4709" w:right="107" w:hanging="4232"/>
              <w:rPr>
                <w:rFonts w:ascii="仿宋" w:hAnsi="仿宋" w:eastAsia="仿宋" w:cs="仿宋"/>
                <w:sz w:val="18"/>
                <w:szCs w:val="18"/>
              </w:rPr>
            </w:pPr>
            <w:r>
              <w:rPr>
                <w:rFonts w:ascii="仿宋" w:hAnsi="仿宋" w:eastAsia="仿宋" w:cs="仿宋"/>
                <w:spacing w:val="19"/>
                <w:sz w:val="18"/>
                <w:szCs w:val="18"/>
              </w:rPr>
              <w:t>第六十八条</w:t>
            </w:r>
            <w:r>
              <w:rPr>
                <w:rFonts w:ascii="仿宋" w:hAnsi="仿宋" w:eastAsia="仿宋" w:cs="仿宋"/>
                <w:spacing w:val="44"/>
                <w:sz w:val="18"/>
                <w:szCs w:val="18"/>
              </w:rPr>
              <w:t xml:space="preserve"> </w:t>
            </w:r>
            <w:r>
              <w:rPr>
                <w:rFonts w:ascii="仿宋" w:hAnsi="仿宋" w:eastAsia="仿宋" w:cs="仿宋"/>
                <w:spacing w:val="19"/>
                <w:sz w:val="18"/>
                <w:szCs w:val="18"/>
              </w:rPr>
              <w:t>城乡规划主管部门作出责令停止建设或</w:t>
            </w:r>
            <w:r>
              <w:rPr>
                <w:rFonts w:ascii="仿宋" w:hAnsi="仿宋" w:eastAsia="仿宋" w:cs="仿宋"/>
                <w:spacing w:val="18"/>
                <w:sz w:val="18"/>
                <w:szCs w:val="18"/>
              </w:rPr>
              <w:t>者限期拆除的</w:t>
            </w:r>
            <w:r>
              <w:rPr>
                <w:rFonts w:ascii="仿宋" w:hAnsi="仿宋" w:eastAsia="仿宋" w:cs="仿宋"/>
                <w:sz w:val="18"/>
                <w:szCs w:val="18"/>
              </w:rPr>
              <w:t xml:space="preserve"> 工</w:t>
            </w:r>
          </w:p>
        </w:tc>
        <w:tc>
          <w:tcPr>
            <w:tcW w:w="1433" w:type="dxa"/>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58" w:line="238" w:lineRule="auto"/>
              <w:ind w:left="144" w:right="100" w:firstLine="101"/>
              <w:rPr>
                <w:rFonts w:ascii="仿宋" w:hAnsi="仿宋" w:eastAsia="仿宋" w:cs="仿宋"/>
                <w:sz w:val="18"/>
                <w:szCs w:val="18"/>
              </w:rPr>
            </w:pPr>
            <w:r>
              <w:rPr>
                <w:rFonts w:ascii="仿宋" w:hAnsi="仿宋" w:eastAsia="仿宋" w:cs="仿宋"/>
                <w:spacing w:val="14"/>
                <w:sz w:val="18"/>
                <w:szCs w:val="18"/>
              </w:rPr>
              <w:t>查封施工现</w:t>
            </w:r>
            <w:r>
              <w:rPr>
                <w:rFonts w:ascii="仿宋" w:hAnsi="仿宋" w:eastAsia="仿宋" w:cs="仿宋"/>
                <w:sz w:val="18"/>
                <w:szCs w:val="18"/>
              </w:rPr>
              <w:t xml:space="preserve">  </w:t>
            </w:r>
            <w:r>
              <w:rPr>
                <w:rFonts w:ascii="仿宋" w:hAnsi="仿宋" w:eastAsia="仿宋" w:cs="仿宋"/>
                <w:spacing w:val="10"/>
                <w:sz w:val="18"/>
                <w:szCs w:val="18"/>
              </w:rPr>
              <w:t>场，</w:t>
            </w:r>
            <w:r>
              <w:rPr>
                <w:rFonts w:ascii="仿宋" w:hAnsi="仿宋" w:eastAsia="仿宋" w:cs="仿宋"/>
                <w:spacing w:val="-53"/>
                <w:sz w:val="18"/>
                <w:szCs w:val="18"/>
              </w:rPr>
              <w:t xml:space="preserve"> </w:t>
            </w:r>
            <w:r>
              <w:rPr>
                <w:rFonts w:ascii="仿宋" w:hAnsi="仿宋" w:eastAsia="仿宋" w:cs="仿宋"/>
                <w:spacing w:val="10"/>
                <w:sz w:val="18"/>
                <w:szCs w:val="18"/>
              </w:rPr>
              <w:t>强制拆除</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85" w:hRule="atLeast"/>
        </w:trPr>
        <w:tc>
          <w:tcPr>
            <w:tcW w:w="652"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59" w:line="190" w:lineRule="auto"/>
              <w:ind w:left="198"/>
            </w:pPr>
            <w:r>
              <w:rPr>
                <w:spacing w:val="1"/>
              </w:rPr>
              <w:t>707</w:t>
            </w:r>
          </w:p>
        </w:tc>
        <w:tc>
          <w:tcPr>
            <w:tcW w:w="1087"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0300099000</w:t>
            </w:r>
          </w:p>
        </w:tc>
        <w:tc>
          <w:tcPr>
            <w:tcW w:w="1087"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59" w:line="231" w:lineRule="auto"/>
              <w:ind w:left="44"/>
            </w:pPr>
            <w:r>
              <w:rPr>
                <w:spacing w:val="11"/>
              </w:rPr>
              <w:t>行政强制</w:t>
            </w:r>
          </w:p>
        </w:tc>
        <w:tc>
          <w:tcPr>
            <w:tcW w:w="2714"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59" w:line="238" w:lineRule="auto"/>
              <w:ind w:left="1182" w:right="131" w:hanging="1115"/>
              <w:rPr>
                <w:rFonts w:ascii="仿宋" w:hAnsi="仿宋" w:eastAsia="仿宋" w:cs="仿宋"/>
                <w:sz w:val="18"/>
                <w:szCs w:val="18"/>
              </w:rPr>
            </w:pPr>
            <w:r>
              <w:rPr>
                <w:rFonts w:ascii="仿宋" w:hAnsi="仿宋" w:eastAsia="仿宋" w:cs="仿宋"/>
                <w:spacing w:val="12"/>
                <w:sz w:val="18"/>
                <w:szCs w:val="18"/>
              </w:rPr>
              <w:t>对擅自占道经营物品的封存、</w:t>
            </w:r>
            <w:r>
              <w:rPr>
                <w:rFonts w:ascii="仿宋" w:hAnsi="仿宋" w:eastAsia="仿宋" w:cs="仿宋"/>
                <w:spacing w:val="7"/>
                <w:sz w:val="18"/>
                <w:szCs w:val="18"/>
              </w:rPr>
              <w:t xml:space="preserve"> </w:t>
            </w:r>
            <w:r>
              <w:rPr>
                <w:rFonts w:ascii="仿宋" w:hAnsi="仿宋" w:eastAsia="仿宋" w:cs="仿宋"/>
                <w:spacing w:val="2"/>
                <w:sz w:val="18"/>
                <w:szCs w:val="18"/>
              </w:rPr>
              <w:t>扣押</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4"/>
                <w:sz w:val="18"/>
                <w:szCs w:val="18"/>
              </w:rPr>
              <w:t xml:space="preserve"> </w:t>
            </w:r>
            <w:r>
              <w:rPr>
                <w:rFonts w:ascii="仿宋" w:hAnsi="仿宋" w:eastAsia="仿宋" w:cs="仿宋"/>
                <w:spacing w:val="17"/>
                <w:sz w:val="18"/>
                <w:szCs w:val="18"/>
              </w:rPr>
              <w:t>《无照经营查处取缔办法》</w:t>
            </w:r>
            <w:r>
              <w:rPr>
                <w:rFonts w:ascii="仿宋" w:hAnsi="仿宋" w:eastAsia="仿宋" w:cs="仿宋"/>
                <w:spacing w:val="-53"/>
                <w:sz w:val="18"/>
                <w:szCs w:val="18"/>
              </w:rPr>
              <w:t xml:space="preserve"> </w:t>
            </w:r>
            <w:r>
              <w:rPr>
                <w:rFonts w:ascii="仿宋" w:hAnsi="仿宋" w:eastAsia="仿宋" w:cs="仿宋"/>
                <w:spacing w:val="17"/>
                <w:sz w:val="18"/>
                <w:szCs w:val="18"/>
              </w:rPr>
              <w:t>（国务院令</w:t>
            </w:r>
            <w:r>
              <w:rPr>
                <w:rFonts w:ascii="仿宋" w:hAnsi="仿宋" w:eastAsia="仿宋" w:cs="仿宋"/>
                <w:spacing w:val="16"/>
                <w:sz w:val="18"/>
                <w:szCs w:val="18"/>
              </w:rPr>
              <w:t>第370号）</w:t>
            </w:r>
          </w:p>
          <w:p>
            <w:pPr>
              <w:spacing w:before="25" w:line="238" w:lineRule="auto"/>
              <w:ind w:left="62" w:right="208" w:firstLine="415"/>
              <w:rPr>
                <w:rFonts w:ascii="仿宋" w:hAnsi="仿宋" w:eastAsia="仿宋" w:cs="仿宋"/>
                <w:sz w:val="18"/>
                <w:szCs w:val="18"/>
              </w:rPr>
            </w:pPr>
            <w:r>
              <w:rPr>
                <w:rFonts w:ascii="仿宋" w:hAnsi="仿宋" w:eastAsia="仿宋" w:cs="仿宋"/>
                <w:spacing w:val="19"/>
                <w:sz w:val="18"/>
                <w:szCs w:val="18"/>
              </w:rPr>
              <w:t>第九条  县级以上工商行政管理部门对涉嫌无照经营行为进行查</w:t>
            </w:r>
            <w:r>
              <w:rPr>
                <w:rFonts w:ascii="仿宋" w:hAnsi="仿宋" w:eastAsia="仿宋" w:cs="仿宋"/>
                <w:spacing w:val="8"/>
                <w:sz w:val="18"/>
                <w:szCs w:val="18"/>
              </w:rPr>
              <w:t xml:space="preserve"> </w:t>
            </w:r>
            <w:r>
              <w:rPr>
                <w:rFonts w:ascii="仿宋" w:hAnsi="仿宋" w:eastAsia="仿宋" w:cs="仿宋"/>
                <w:spacing w:val="16"/>
                <w:sz w:val="18"/>
                <w:szCs w:val="18"/>
              </w:rPr>
              <w:t>处取缔时，可以行使下列职权：</w:t>
            </w:r>
          </w:p>
          <w:p>
            <w:pPr>
              <w:spacing w:before="24" w:line="232" w:lineRule="auto"/>
              <w:ind w:left="528"/>
              <w:rPr>
                <w:rFonts w:ascii="仿宋" w:hAnsi="仿宋" w:eastAsia="仿宋" w:cs="仿宋"/>
                <w:sz w:val="18"/>
                <w:szCs w:val="18"/>
              </w:rPr>
            </w:pPr>
            <w:r>
              <w:rPr>
                <w:rFonts w:ascii="仿宋" w:hAnsi="仿宋" w:eastAsia="仿宋" w:cs="仿宋"/>
                <w:spacing w:val="10"/>
                <w:sz w:val="18"/>
                <w:szCs w:val="18"/>
              </w:rPr>
              <w:t>(一)责令停止相关经营活动；</w:t>
            </w:r>
          </w:p>
          <w:p>
            <w:pPr>
              <w:spacing w:before="26" w:line="231" w:lineRule="auto"/>
              <w:ind w:left="528"/>
              <w:rPr>
                <w:rFonts w:ascii="仿宋" w:hAnsi="仿宋" w:eastAsia="仿宋" w:cs="仿宋"/>
                <w:sz w:val="18"/>
                <w:szCs w:val="18"/>
              </w:rPr>
            </w:pPr>
            <w:r>
              <w:rPr>
                <w:rFonts w:ascii="仿宋" w:hAnsi="仿宋" w:eastAsia="仿宋" w:cs="仿宋"/>
                <w:spacing w:val="12"/>
                <w:sz w:val="18"/>
                <w:szCs w:val="18"/>
              </w:rPr>
              <w:t>(二)向与无照经营行为有关的单位和个人调查、 了</w:t>
            </w:r>
            <w:r>
              <w:rPr>
                <w:rFonts w:ascii="仿宋" w:hAnsi="仿宋" w:eastAsia="仿宋" w:cs="仿宋"/>
                <w:spacing w:val="11"/>
                <w:sz w:val="18"/>
                <w:szCs w:val="18"/>
              </w:rPr>
              <w:t>解有关情况；</w:t>
            </w:r>
          </w:p>
          <w:p>
            <w:pPr>
              <w:spacing w:before="9" w:line="231" w:lineRule="auto"/>
              <w:ind w:left="528"/>
              <w:rPr>
                <w:rFonts w:ascii="仿宋" w:hAnsi="仿宋" w:eastAsia="仿宋" w:cs="仿宋"/>
                <w:sz w:val="18"/>
                <w:szCs w:val="18"/>
              </w:rPr>
            </w:pPr>
            <w:r>
              <w:rPr>
                <w:rFonts w:ascii="仿宋" w:hAnsi="仿宋" w:eastAsia="仿宋" w:cs="仿宋"/>
                <w:spacing w:val="12"/>
                <w:sz w:val="18"/>
                <w:szCs w:val="18"/>
              </w:rPr>
              <w:t>(三)进入无照经营场所实施现场检查；</w:t>
            </w:r>
          </w:p>
          <w:p>
            <w:pPr>
              <w:spacing w:before="29" w:line="237" w:lineRule="auto"/>
              <w:ind w:left="83" w:right="208" w:firstLine="445"/>
              <w:rPr>
                <w:rFonts w:ascii="仿宋" w:hAnsi="仿宋" w:eastAsia="仿宋" w:cs="仿宋"/>
                <w:sz w:val="18"/>
                <w:szCs w:val="18"/>
              </w:rPr>
            </w:pPr>
            <w:r>
              <w:rPr>
                <w:rFonts w:ascii="仿宋" w:hAnsi="仿宋" w:eastAsia="仿宋" w:cs="仿宋"/>
                <w:spacing w:val="12"/>
                <w:sz w:val="18"/>
                <w:szCs w:val="18"/>
              </w:rPr>
              <w:t>(四)查阅</w:t>
            </w:r>
            <w:r>
              <w:rPr>
                <w:rFonts w:ascii="仿宋" w:hAnsi="仿宋" w:eastAsia="仿宋" w:cs="仿宋"/>
                <w:spacing w:val="-44"/>
                <w:sz w:val="18"/>
                <w:szCs w:val="18"/>
              </w:rPr>
              <w:t xml:space="preserve"> </w:t>
            </w:r>
            <w:r>
              <w:rPr>
                <w:rFonts w:ascii="仿宋" w:hAnsi="仿宋" w:eastAsia="仿宋" w:cs="仿宋"/>
                <w:spacing w:val="12"/>
                <w:sz w:val="18"/>
                <w:szCs w:val="18"/>
              </w:rPr>
              <w:t>、</w:t>
            </w:r>
            <w:r>
              <w:rPr>
                <w:rFonts w:ascii="仿宋" w:hAnsi="仿宋" w:eastAsia="仿宋" w:cs="仿宋"/>
                <w:spacing w:val="-52"/>
                <w:sz w:val="18"/>
                <w:szCs w:val="18"/>
              </w:rPr>
              <w:t xml:space="preserve"> </w:t>
            </w:r>
            <w:r>
              <w:rPr>
                <w:rFonts w:ascii="仿宋" w:hAnsi="仿宋" w:eastAsia="仿宋" w:cs="仿宋"/>
                <w:spacing w:val="12"/>
                <w:sz w:val="18"/>
                <w:szCs w:val="18"/>
              </w:rPr>
              <w:t>复制</w:t>
            </w:r>
            <w:r>
              <w:rPr>
                <w:rFonts w:ascii="仿宋" w:hAnsi="仿宋" w:eastAsia="仿宋" w:cs="仿宋"/>
                <w:spacing w:val="-52"/>
                <w:sz w:val="18"/>
                <w:szCs w:val="18"/>
              </w:rPr>
              <w:t xml:space="preserve"> </w:t>
            </w:r>
            <w:r>
              <w:rPr>
                <w:rFonts w:ascii="仿宋" w:hAnsi="仿宋" w:eastAsia="仿宋" w:cs="仿宋"/>
                <w:spacing w:val="12"/>
                <w:sz w:val="18"/>
                <w:szCs w:val="18"/>
              </w:rPr>
              <w:t>、查封</w:t>
            </w:r>
            <w:r>
              <w:rPr>
                <w:rFonts w:ascii="仿宋" w:hAnsi="仿宋" w:eastAsia="仿宋" w:cs="仿宋"/>
                <w:spacing w:val="-52"/>
                <w:sz w:val="18"/>
                <w:szCs w:val="18"/>
              </w:rPr>
              <w:t xml:space="preserve"> </w:t>
            </w:r>
            <w:r>
              <w:rPr>
                <w:rFonts w:ascii="仿宋" w:hAnsi="仿宋" w:eastAsia="仿宋" w:cs="仿宋"/>
                <w:spacing w:val="12"/>
                <w:sz w:val="18"/>
                <w:szCs w:val="18"/>
              </w:rPr>
              <w:t>、扣押与无照经营行为有关的合同、票据</w:t>
            </w:r>
            <w:r>
              <w:rPr>
                <w:rFonts w:ascii="仿宋" w:hAnsi="仿宋" w:eastAsia="仿宋" w:cs="仿宋"/>
                <w:sz w:val="18"/>
                <w:szCs w:val="18"/>
              </w:rPr>
              <w:t xml:space="preserve"> </w:t>
            </w:r>
            <w:r>
              <w:rPr>
                <w:rFonts w:ascii="仿宋" w:hAnsi="仿宋" w:eastAsia="仿宋" w:cs="仿宋"/>
                <w:spacing w:val="12"/>
                <w:sz w:val="18"/>
                <w:szCs w:val="18"/>
              </w:rPr>
              <w:t>、账簿以及其他资料；</w:t>
            </w:r>
          </w:p>
          <w:p>
            <w:pPr>
              <w:spacing w:before="32" w:line="237" w:lineRule="auto"/>
              <w:ind w:left="56" w:right="208" w:firstLine="472"/>
              <w:rPr>
                <w:rFonts w:ascii="仿宋" w:hAnsi="仿宋" w:eastAsia="仿宋" w:cs="仿宋"/>
                <w:sz w:val="18"/>
                <w:szCs w:val="18"/>
              </w:rPr>
            </w:pPr>
            <w:r>
              <w:rPr>
                <w:rFonts w:ascii="仿宋" w:hAnsi="仿宋" w:eastAsia="仿宋" w:cs="仿宋"/>
                <w:spacing w:val="16"/>
                <w:sz w:val="18"/>
                <w:szCs w:val="18"/>
              </w:rPr>
              <w:t>(五)查封</w:t>
            </w:r>
            <w:r>
              <w:rPr>
                <w:rFonts w:ascii="仿宋" w:hAnsi="仿宋" w:eastAsia="仿宋" w:cs="仿宋"/>
                <w:spacing w:val="-46"/>
                <w:sz w:val="18"/>
                <w:szCs w:val="18"/>
              </w:rPr>
              <w:t xml:space="preserve"> </w:t>
            </w:r>
            <w:r>
              <w:rPr>
                <w:rFonts w:ascii="仿宋" w:hAnsi="仿宋" w:eastAsia="仿宋" w:cs="仿宋"/>
                <w:spacing w:val="16"/>
                <w:sz w:val="18"/>
                <w:szCs w:val="18"/>
              </w:rPr>
              <w:t>、扣押专门用于从事无照经营活动的工具、设备、原材</w:t>
            </w:r>
            <w:r>
              <w:rPr>
                <w:rFonts w:ascii="仿宋" w:hAnsi="仿宋" w:eastAsia="仿宋" w:cs="仿宋"/>
                <w:sz w:val="18"/>
                <w:szCs w:val="18"/>
              </w:rPr>
              <w:t xml:space="preserve"> </w:t>
            </w:r>
            <w:r>
              <w:rPr>
                <w:rFonts w:ascii="仿宋" w:hAnsi="仿宋" w:eastAsia="仿宋" w:cs="仿宋"/>
                <w:spacing w:val="14"/>
                <w:sz w:val="18"/>
                <w:szCs w:val="18"/>
              </w:rPr>
              <w:t>料、产品(商品)等财物；</w:t>
            </w:r>
          </w:p>
          <w:p>
            <w:pPr>
              <w:spacing w:before="31" w:line="239" w:lineRule="auto"/>
              <w:ind w:left="59" w:right="208" w:firstLine="468"/>
              <w:rPr>
                <w:rFonts w:ascii="仿宋" w:hAnsi="仿宋" w:eastAsia="仿宋" w:cs="仿宋"/>
                <w:sz w:val="18"/>
                <w:szCs w:val="18"/>
              </w:rPr>
            </w:pPr>
            <w:r>
              <w:rPr>
                <w:rFonts w:ascii="仿宋" w:hAnsi="仿宋" w:eastAsia="仿宋" w:cs="仿宋"/>
                <w:spacing w:val="17"/>
                <w:sz w:val="18"/>
                <w:szCs w:val="18"/>
              </w:rPr>
              <w:t>(六)查封有证据表明危害人体健康、存在重大安全隐患、威胁公</w:t>
            </w:r>
            <w:r>
              <w:rPr>
                <w:rFonts w:ascii="仿宋" w:hAnsi="仿宋" w:eastAsia="仿宋" w:cs="仿宋"/>
                <w:spacing w:val="15"/>
                <w:sz w:val="18"/>
                <w:szCs w:val="18"/>
              </w:rPr>
              <w:t xml:space="preserve"> </w:t>
            </w:r>
            <w:r>
              <w:rPr>
                <w:rFonts w:ascii="仿宋" w:hAnsi="仿宋" w:eastAsia="仿宋" w:cs="仿宋"/>
                <w:spacing w:val="17"/>
                <w:sz w:val="18"/>
                <w:szCs w:val="18"/>
              </w:rPr>
              <w:t>共安全、破坏环境资源的无照经营场所。</w:t>
            </w:r>
          </w:p>
          <w:p>
            <w:pPr>
              <w:spacing w:before="20" w:line="231" w:lineRule="auto"/>
              <w:ind w:left="40"/>
              <w:rPr>
                <w:rFonts w:ascii="仿宋" w:hAnsi="仿宋" w:eastAsia="仿宋" w:cs="仿宋"/>
                <w:sz w:val="18"/>
                <w:szCs w:val="18"/>
              </w:rPr>
            </w:pPr>
            <w:r>
              <w:rPr>
                <w:rFonts w:ascii="仿宋" w:hAnsi="仿宋" w:eastAsia="仿宋" w:cs="仿宋"/>
                <w:spacing w:val="18"/>
                <w:sz w:val="18"/>
                <w:szCs w:val="18"/>
              </w:rPr>
              <w:t>【地方性法规】</w:t>
            </w:r>
            <w:r>
              <w:rPr>
                <w:rFonts w:ascii="仿宋" w:hAnsi="仿宋" w:eastAsia="仿宋" w:cs="仿宋"/>
                <w:spacing w:val="-44"/>
                <w:sz w:val="18"/>
                <w:szCs w:val="18"/>
              </w:rPr>
              <w:t xml:space="preserve"> </w:t>
            </w:r>
            <w:r>
              <w:rPr>
                <w:rFonts w:ascii="仿宋" w:hAnsi="仿宋" w:eastAsia="仿宋" w:cs="仿宋"/>
                <w:spacing w:val="18"/>
                <w:sz w:val="18"/>
                <w:szCs w:val="18"/>
              </w:rPr>
              <w:t>《江苏省城市市容和环境卫生管理条例》</w:t>
            </w:r>
          </w:p>
          <w:p>
            <w:pPr>
              <w:spacing w:before="27" w:line="239" w:lineRule="auto"/>
              <w:ind w:left="67" w:right="107" w:firstLine="410"/>
              <w:rPr>
                <w:rFonts w:ascii="仿宋" w:hAnsi="仿宋" w:eastAsia="仿宋" w:cs="仿宋"/>
                <w:sz w:val="18"/>
                <w:szCs w:val="18"/>
              </w:rPr>
            </w:pPr>
            <w:r>
              <w:rPr>
                <w:rFonts w:ascii="仿宋" w:hAnsi="仿宋" w:eastAsia="仿宋" w:cs="仿宋"/>
                <w:spacing w:val="15"/>
                <w:sz w:val="18"/>
                <w:szCs w:val="18"/>
              </w:rPr>
              <w:t>第五十条第一款第三项</w:t>
            </w:r>
            <w:r>
              <w:rPr>
                <w:rFonts w:ascii="仿宋" w:hAnsi="仿宋" w:eastAsia="仿宋" w:cs="仿宋"/>
                <w:spacing w:val="45"/>
                <w:sz w:val="18"/>
                <w:szCs w:val="18"/>
              </w:rPr>
              <w:t xml:space="preserve"> </w:t>
            </w:r>
            <w:r>
              <w:rPr>
                <w:rFonts w:ascii="仿宋" w:hAnsi="仿宋" w:eastAsia="仿宋" w:cs="仿宋"/>
                <w:spacing w:val="15"/>
                <w:sz w:val="18"/>
                <w:szCs w:val="18"/>
              </w:rPr>
              <w:t>违反本条例规定，有下列行为之一的， 由</w:t>
            </w:r>
            <w:r>
              <w:rPr>
                <w:rFonts w:ascii="仿宋" w:hAnsi="仿宋" w:eastAsia="仿宋" w:cs="仿宋"/>
                <w:sz w:val="18"/>
                <w:szCs w:val="18"/>
              </w:rPr>
              <w:t xml:space="preserve"> </w:t>
            </w:r>
            <w:r>
              <w:rPr>
                <w:rFonts w:ascii="仿宋" w:hAnsi="仿宋" w:eastAsia="仿宋" w:cs="仿宋"/>
                <w:spacing w:val="18"/>
                <w:sz w:val="18"/>
                <w:szCs w:val="18"/>
              </w:rPr>
              <w:t>市容环卫管理部门按照以下规定处理:</w:t>
            </w:r>
          </w:p>
          <w:p>
            <w:pPr>
              <w:spacing w:before="36" w:line="246" w:lineRule="auto"/>
              <w:ind w:left="55" w:right="225" w:firstLine="405"/>
              <w:rPr>
                <w:rFonts w:ascii="仿宋" w:hAnsi="仿宋" w:eastAsia="仿宋" w:cs="仿宋"/>
                <w:sz w:val="18"/>
                <w:szCs w:val="18"/>
              </w:rPr>
            </w:pPr>
            <w:r>
              <w:rPr>
                <w:rFonts w:ascii="仿宋" w:hAnsi="仿宋" w:eastAsia="仿宋" w:cs="仿宋"/>
                <w:spacing w:val="14"/>
                <w:sz w:val="18"/>
                <w:szCs w:val="18"/>
              </w:rPr>
              <w:t>（三）</w:t>
            </w:r>
            <w:r>
              <w:rPr>
                <w:rFonts w:ascii="仿宋" w:hAnsi="仿宋" w:eastAsia="仿宋" w:cs="仿宋"/>
                <w:spacing w:val="-40"/>
                <w:sz w:val="18"/>
                <w:szCs w:val="18"/>
              </w:rPr>
              <w:t xml:space="preserve"> </w:t>
            </w:r>
            <w:r>
              <w:rPr>
                <w:rFonts w:ascii="仿宋" w:hAnsi="仿宋" w:eastAsia="仿宋" w:cs="仿宋"/>
                <w:spacing w:val="14"/>
                <w:sz w:val="18"/>
                <w:szCs w:val="18"/>
              </w:rPr>
              <w:t>擅自占用道路</w:t>
            </w:r>
            <w:r>
              <w:rPr>
                <w:rFonts w:ascii="仿宋" w:hAnsi="仿宋" w:eastAsia="仿宋" w:cs="仿宋"/>
                <w:spacing w:val="-52"/>
                <w:sz w:val="18"/>
                <w:szCs w:val="18"/>
              </w:rPr>
              <w:t xml:space="preserve"> </w:t>
            </w:r>
            <w:r>
              <w:rPr>
                <w:rFonts w:ascii="仿宋" w:hAnsi="仿宋" w:eastAsia="仿宋" w:cs="仿宋"/>
                <w:spacing w:val="14"/>
                <w:sz w:val="18"/>
                <w:szCs w:val="18"/>
              </w:rPr>
              <w:t>、人行过街桥</w:t>
            </w:r>
            <w:r>
              <w:rPr>
                <w:rFonts w:ascii="仿宋" w:hAnsi="仿宋" w:eastAsia="仿宋" w:cs="仿宋"/>
                <w:spacing w:val="-51"/>
                <w:sz w:val="18"/>
                <w:szCs w:val="18"/>
              </w:rPr>
              <w:t xml:space="preserve"> </w:t>
            </w:r>
            <w:r>
              <w:rPr>
                <w:rFonts w:ascii="仿宋" w:hAnsi="仿宋" w:eastAsia="仿宋" w:cs="仿宋"/>
                <w:spacing w:val="14"/>
                <w:sz w:val="18"/>
                <w:szCs w:val="18"/>
              </w:rPr>
              <w:t>、人行地下过街通道</w:t>
            </w:r>
            <w:r>
              <w:rPr>
                <w:rFonts w:ascii="仿宋" w:hAnsi="仿宋" w:eastAsia="仿宋" w:cs="仿宋"/>
                <w:spacing w:val="-52"/>
                <w:sz w:val="18"/>
                <w:szCs w:val="18"/>
              </w:rPr>
              <w:t xml:space="preserve"> </w:t>
            </w:r>
            <w:r>
              <w:rPr>
                <w:rFonts w:ascii="仿宋" w:hAnsi="仿宋" w:eastAsia="仿宋" w:cs="仿宋"/>
                <w:spacing w:val="14"/>
                <w:sz w:val="18"/>
                <w:szCs w:val="18"/>
              </w:rPr>
              <w:t>、地铁通</w:t>
            </w:r>
            <w:r>
              <w:rPr>
                <w:rFonts w:ascii="仿宋" w:hAnsi="仿宋" w:eastAsia="仿宋" w:cs="仿宋"/>
                <w:sz w:val="18"/>
                <w:szCs w:val="18"/>
              </w:rPr>
              <w:t xml:space="preserve"> </w:t>
            </w:r>
            <w:r>
              <w:rPr>
                <w:rFonts w:ascii="仿宋" w:hAnsi="仿宋" w:eastAsia="仿宋" w:cs="仿宋"/>
                <w:spacing w:val="20"/>
                <w:sz w:val="18"/>
                <w:szCs w:val="18"/>
              </w:rPr>
              <w:t>道以及其他公共场地摆摊设点的，责令停止违法行为;继续违法经营</w:t>
            </w:r>
            <w:r>
              <w:rPr>
                <w:rFonts w:ascii="仿宋" w:hAnsi="仿宋" w:eastAsia="仿宋" w:cs="仿宋"/>
                <w:sz w:val="18"/>
                <w:szCs w:val="18"/>
              </w:rPr>
              <w:t xml:space="preserve">  </w:t>
            </w:r>
            <w:r>
              <w:rPr>
                <w:rFonts w:ascii="仿宋" w:hAnsi="仿宋" w:eastAsia="仿宋" w:cs="仿宋"/>
                <w:spacing w:val="19"/>
                <w:sz w:val="18"/>
                <w:szCs w:val="18"/>
              </w:rPr>
              <w:t>的</w:t>
            </w:r>
            <w:r>
              <w:rPr>
                <w:rFonts w:ascii="仿宋" w:hAnsi="仿宋" w:eastAsia="仿宋" w:cs="仿宋"/>
                <w:spacing w:val="-52"/>
                <w:sz w:val="18"/>
                <w:szCs w:val="18"/>
              </w:rPr>
              <w:t xml:space="preserve"> </w:t>
            </w:r>
            <w:r>
              <w:rPr>
                <w:rFonts w:ascii="仿宋" w:hAnsi="仿宋" w:eastAsia="仿宋" w:cs="仿宋"/>
                <w:spacing w:val="19"/>
                <w:sz w:val="18"/>
                <w:szCs w:val="18"/>
              </w:rPr>
              <w:t>，可以暂扣其兜售的物品及其装盛器具，处以二十元以上二</w:t>
            </w:r>
            <w:r>
              <w:rPr>
                <w:rFonts w:ascii="仿宋" w:hAnsi="仿宋" w:eastAsia="仿宋" w:cs="仿宋"/>
                <w:spacing w:val="18"/>
                <w:sz w:val="18"/>
                <w:szCs w:val="18"/>
              </w:rPr>
              <w:t>百元以</w:t>
            </w:r>
            <w:r>
              <w:rPr>
                <w:rFonts w:ascii="仿宋" w:hAnsi="仿宋" w:eastAsia="仿宋" w:cs="仿宋"/>
                <w:sz w:val="18"/>
                <w:szCs w:val="18"/>
              </w:rPr>
              <w:t xml:space="preserve"> </w:t>
            </w:r>
            <w:r>
              <w:rPr>
                <w:rFonts w:ascii="仿宋" w:hAnsi="仿宋" w:eastAsia="仿宋" w:cs="仿宋"/>
                <w:spacing w:val="18"/>
                <w:sz w:val="18"/>
                <w:szCs w:val="18"/>
              </w:rPr>
              <w:t>下罚款</w:t>
            </w:r>
            <w:r>
              <w:rPr>
                <w:rFonts w:ascii="仿宋" w:hAnsi="仿宋" w:eastAsia="仿宋" w:cs="仿宋"/>
                <w:spacing w:val="-52"/>
                <w:sz w:val="18"/>
                <w:szCs w:val="18"/>
              </w:rPr>
              <w:t xml:space="preserve"> </w:t>
            </w:r>
            <w:r>
              <w:rPr>
                <w:rFonts w:ascii="仿宋" w:hAnsi="仿宋" w:eastAsia="仿宋" w:cs="仿宋"/>
                <w:spacing w:val="18"/>
                <w:sz w:val="18"/>
                <w:szCs w:val="18"/>
              </w:rPr>
              <w:t>。决定暂扣的</w:t>
            </w:r>
            <w:r>
              <w:rPr>
                <w:rFonts w:ascii="仿宋" w:hAnsi="仿宋" w:eastAsia="仿宋" w:cs="仿宋"/>
                <w:spacing w:val="-52"/>
                <w:sz w:val="18"/>
                <w:szCs w:val="18"/>
              </w:rPr>
              <w:t xml:space="preserve"> </w:t>
            </w:r>
            <w:r>
              <w:rPr>
                <w:rFonts w:ascii="仿宋" w:hAnsi="仿宋" w:eastAsia="仿宋" w:cs="仿宋"/>
                <w:spacing w:val="18"/>
                <w:sz w:val="18"/>
                <w:szCs w:val="18"/>
              </w:rPr>
              <w:t>，应当出具暂扣清单，</w:t>
            </w:r>
            <w:r>
              <w:rPr>
                <w:rFonts w:ascii="仿宋" w:hAnsi="仿宋" w:eastAsia="仿宋" w:cs="仿宋"/>
                <w:spacing w:val="17"/>
                <w:sz w:val="18"/>
                <w:szCs w:val="18"/>
              </w:rPr>
              <w:t>要求违法行为人按照规定</w:t>
            </w:r>
            <w:r>
              <w:rPr>
                <w:rFonts w:ascii="仿宋" w:hAnsi="仿宋" w:eastAsia="仿宋" w:cs="仿宋"/>
                <w:sz w:val="18"/>
                <w:szCs w:val="18"/>
              </w:rPr>
              <w:t xml:space="preserve"> </w:t>
            </w:r>
            <w:r>
              <w:rPr>
                <w:rFonts w:ascii="仿宋" w:hAnsi="仿宋" w:eastAsia="仿宋" w:cs="仿宋"/>
                <w:spacing w:val="18"/>
                <w:sz w:val="18"/>
                <w:szCs w:val="18"/>
              </w:rPr>
              <w:t>时间到指定地点接受处理</w:t>
            </w:r>
            <w:r>
              <w:rPr>
                <w:rFonts w:ascii="仿宋" w:hAnsi="仿宋" w:eastAsia="仿宋" w:cs="仿宋"/>
                <w:spacing w:val="-52"/>
                <w:sz w:val="18"/>
                <w:szCs w:val="18"/>
              </w:rPr>
              <w:t xml:space="preserve"> </w:t>
            </w:r>
            <w:r>
              <w:rPr>
                <w:rFonts w:ascii="仿宋" w:hAnsi="仿宋" w:eastAsia="仿宋" w:cs="仿宋"/>
                <w:spacing w:val="18"/>
                <w:sz w:val="18"/>
                <w:szCs w:val="18"/>
              </w:rPr>
              <w:t>。逾期不到指定地</w:t>
            </w:r>
            <w:r>
              <w:rPr>
                <w:rFonts w:ascii="仿宋" w:hAnsi="仿宋" w:eastAsia="仿宋" w:cs="仿宋"/>
                <w:spacing w:val="17"/>
                <w:sz w:val="18"/>
                <w:szCs w:val="18"/>
              </w:rPr>
              <w:t>点接受处理造成损失的</w:t>
            </w:r>
            <w:r>
              <w:rPr>
                <w:rFonts w:ascii="仿宋" w:hAnsi="仿宋" w:eastAsia="仿宋" w:cs="仿宋"/>
                <w:spacing w:val="-52"/>
                <w:sz w:val="18"/>
                <w:szCs w:val="18"/>
              </w:rPr>
              <w:t xml:space="preserve"> </w:t>
            </w:r>
            <w:r>
              <w:rPr>
                <w:rFonts w:ascii="仿宋" w:hAnsi="仿宋" w:eastAsia="仿宋" w:cs="仿宋"/>
                <w:spacing w:val="17"/>
                <w:sz w:val="18"/>
                <w:szCs w:val="18"/>
              </w:rPr>
              <w:t>，</w:t>
            </w:r>
            <w:r>
              <w:rPr>
                <w:rFonts w:ascii="仿宋" w:hAnsi="仿宋" w:eastAsia="仿宋" w:cs="仿宋"/>
                <w:sz w:val="18"/>
                <w:szCs w:val="18"/>
              </w:rPr>
              <w:t xml:space="preserve"> </w:t>
            </w:r>
            <w:r>
              <w:rPr>
                <w:rFonts w:ascii="仿宋" w:hAnsi="仿宋" w:eastAsia="仿宋" w:cs="仿宋"/>
                <w:spacing w:val="16"/>
                <w:sz w:val="18"/>
                <w:szCs w:val="18"/>
              </w:rPr>
              <w:t>由违法行为人承担;</w:t>
            </w:r>
          </w:p>
          <w:p>
            <w:pPr>
              <w:spacing w:before="25" w:line="231" w:lineRule="auto"/>
              <w:ind w:left="40"/>
              <w:rPr>
                <w:rFonts w:ascii="仿宋" w:hAnsi="仿宋" w:eastAsia="仿宋" w:cs="仿宋"/>
                <w:sz w:val="18"/>
                <w:szCs w:val="18"/>
              </w:rPr>
            </w:pPr>
            <w:r>
              <w:rPr>
                <w:rFonts w:ascii="仿宋" w:hAnsi="仿宋" w:eastAsia="仿宋" w:cs="仿宋"/>
                <w:spacing w:val="17"/>
                <w:sz w:val="18"/>
                <w:szCs w:val="18"/>
              </w:rPr>
              <w:t>【规章】</w:t>
            </w:r>
            <w:r>
              <w:rPr>
                <w:rFonts w:ascii="仿宋" w:hAnsi="仿宋" w:eastAsia="仿宋" w:cs="仿宋"/>
                <w:spacing w:val="-34"/>
                <w:sz w:val="18"/>
                <w:szCs w:val="18"/>
              </w:rPr>
              <w:t xml:space="preserve"> </w:t>
            </w:r>
            <w:r>
              <w:rPr>
                <w:rFonts w:ascii="仿宋" w:hAnsi="仿宋" w:eastAsia="仿宋" w:cs="仿宋"/>
                <w:spacing w:val="17"/>
                <w:sz w:val="18"/>
                <w:szCs w:val="18"/>
              </w:rPr>
              <w:t>《江苏省无照经营行政处罚暂行办法》</w:t>
            </w:r>
            <w:r>
              <w:rPr>
                <w:rFonts w:ascii="仿宋" w:hAnsi="仿宋" w:eastAsia="仿宋" w:cs="仿宋"/>
                <w:spacing w:val="-51"/>
                <w:sz w:val="18"/>
                <w:szCs w:val="18"/>
              </w:rPr>
              <w:t xml:space="preserve"> </w:t>
            </w:r>
            <w:r>
              <w:rPr>
                <w:rFonts w:ascii="仿宋" w:hAnsi="仿宋" w:eastAsia="仿宋" w:cs="仿宋"/>
                <w:spacing w:val="17"/>
                <w:sz w:val="18"/>
                <w:szCs w:val="18"/>
              </w:rPr>
              <w:t>（省政府令1996年第</w:t>
            </w:r>
          </w:p>
          <w:p>
            <w:pPr>
              <w:spacing w:before="21" w:line="234" w:lineRule="auto"/>
              <w:ind w:left="57"/>
              <w:rPr>
                <w:rFonts w:ascii="仿宋" w:hAnsi="仿宋" w:eastAsia="仿宋" w:cs="仿宋"/>
                <w:sz w:val="18"/>
                <w:szCs w:val="18"/>
              </w:rPr>
            </w:pPr>
            <w:r>
              <w:rPr>
                <w:rFonts w:ascii="仿宋" w:hAnsi="仿宋" w:eastAsia="仿宋" w:cs="仿宋"/>
                <w:spacing w:val="4"/>
                <w:sz w:val="18"/>
                <w:szCs w:val="18"/>
              </w:rPr>
              <w:t>63号）</w:t>
            </w:r>
          </w:p>
          <w:p>
            <w:pPr>
              <w:spacing w:before="26" w:line="244" w:lineRule="auto"/>
              <w:ind w:left="64" w:right="218" w:firstLine="309"/>
              <w:rPr>
                <w:rFonts w:ascii="仿宋" w:hAnsi="仿宋" w:eastAsia="仿宋" w:cs="仿宋"/>
                <w:sz w:val="18"/>
                <w:szCs w:val="18"/>
              </w:rPr>
            </w:pPr>
            <w:r>
              <w:rPr>
                <w:rFonts w:ascii="仿宋" w:hAnsi="仿宋" w:eastAsia="仿宋" w:cs="仿宋"/>
                <w:spacing w:val="20"/>
                <w:sz w:val="18"/>
                <w:szCs w:val="18"/>
              </w:rPr>
              <w:t>第八条工商行政管理机关在按照本办法的规定查处</w:t>
            </w:r>
            <w:r>
              <w:rPr>
                <w:rFonts w:ascii="仿宋" w:hAnsi="仿宋" w:eastAsia="仿宋" w:cs="仿宋"/>
                <w:spacing w:val="19"/>
                <w:sz w:val="18"/>
                <w:szCs w:val="18"/>
              </w:rPr>
              <w:t>无照经营活动</w:t>
            </w:r>
            <w:r>
              <w:rPr>
                <w:rFonts w:ascii="仿宋" w:hAnsi="仿宋" w:eastAsia="仿宋" w:cs="仿宋"/>
                <w:sz w:val="18"/>
                <w:szCs w:val="18"/>
              </w:rPr>
              <w:t xml:space="preserve">  </w:t>
            </w:r>
            <w:r>
              <w:rPr>
                <w:rFonts w:ascii="仿宋" w:hAnsi="仿宋" w:eastAsia="仿宋" w:cs="仿宋"/>
                <w:spacing w:val="17"/>
                <w:sz w:val="18"/>
                <w:szCs w:val="18"/>
              </w:rPr>
              <w:t>时</w:t>
            </w:r>
            <w:r>
              <w:rPr>
                <w:rFonts w:ascii="仿宋" w:hAnsi="仿宋" w:eastAsia="仿宋" w:cs="仿宋"/>
                <w:spacing w:val="-35"/>
                <w:sz w:val="18"/>
                <w:szCs w:val="18"/>
              </w:rPr>
              <w:t xml:space="preserve"> </w:t>
            </w:r>
            <w:r>
              <w:rPr>
                <w:rFonts w:ascii="仿宋" w:hAnsi="仿宋" w:eastAsia="仿宋" w:cs="仿宋"/>
                <w:spacing w:val="17"/>
                <w:sz w:val="18"/>
                <w:szCs w:val="18"/>
              </w:rPr>
              <w:t>，对用于无照经营活动的经营工具和原材料等</w:t>
            </w:r>
            <w:r>
              <w:rPr>
                <w:rFonts w:ascii="仿宋" w:hAnsi="仿宋" w:eastAsia="仿宋" w:cs="仿宋"/>
                <w:spacing w:val="-53"/>
                <w:sz w:val="18"/>
                <w:szCs w:val="18"/>
              </w:rPr>
              <w:t xml:space="preserve"> </w:t>
            </w:r>
            <w:r>
              <w:rPr>
                <w:rFonts w:ascii="仿宋" w:hAnsi="仿宋" w:eastAsia="仿宋" w:cs="仿宋"/>
                <w:spacing w:val="17"/>
                <w:sz w:val="18"/>
                <w:szCs w:val="18"/>
              </w:rPr>
              <w:t>，在报经县级以上工</w:t>
            </w:r>
            <w:r>
              <w:rPr>
                <w:rFonts w:ascii="仿宋" w:hAnsi="仿宋" w:eastAsia="仿宋" w:cs="仿宋"/>
                <w:sz w:val="18"/>
                <w:szCs w:val="18"/>
              </w:rPr>
              <w:t xml:space="preserve"> </w:t>
            </w:r>
            <w:r>
              <w:rPr>
                <w:rFonts w:ascii="仿宋" w:hAnsi="仿宋" w:eastAsia="仿宋" w:cs="仿宋"/>
                <w:spacing w:val="17"/>
                <w:sz w:val="18"/>
                <w:szCs w:val="18"/>
              </w:rPr>
              <w:t>商行政管理局局长批准后</w:t>
            </w:r>
            <w:r>
              <w:rPr>
                <w:rFonts w:ascii="仿宋" w:hAnsi="仿宋" w:eastAsia="仿宋" w:cs="仿宋"/>
                <w:spacing w:val="-36"/>
                <w:sz w:val="18"/>
                <w:szCs w:val="18"/>
              </w:rPr>
              <w:t xml:space="preserve"> </w:t>
            </w:r>
            <w:r>
              <w:rPr>
                <w:rFonts w:ascii="仿宋" w:hAnsi="仿宋" w:eastAsia="仿宋" w:cs="仿宋"/>
                <w:spacing w:val="17"/>
                <w:sz w:val="18"/>
                <w:szCs w:val="18"/>
              </w:rPr>
              <w:t>，可以采取封存、扣押措施</w:t>
            </w:r>
            <w:r>
              <w:rPr>
                <w:rFonts w:ascii="仿宋" w:hAnsi="仿宋" w:eastAsia="仿宋" w:cs="仿宋"/>
                <w:spacing w:val="-52"/>
                <w:sz w:val="18"/>
                <w:szCs w:val="18"/>
              </w:rPr>
              <w:t xml:space="preserve"> </w:t>
            </w:r>
            <w:r>
              <w:rPr>
                <w:rFonts w:ascii="仿宋" w:hAnsi="仿宋" w:eastAsia="仿宋" w:cs="仿宋"/>
                <w:spacing w:val="17"/>
                <w:sz w:val="18"/>
                <w:szCs w:val="18"/>
              </w:rPr>
              <w:t>。遇有特殊情况</w:t>
            </w:r>
            <w:r>
              <w:rPr>
                <w:rFonts w:ascii="仿宋" w:hAnsi="仿宋" w:eastAsia="仿宋" w:cs="仿宋"/>
                <w:sz w:val="18"/>
                <w:szCs w:val="18"/>
              </w:rPr>
              <w:t xml:space="preserve"> </w:t>
            </w:r>
            <w:r>
              <w:rPr>
                <w:rFonts w:ascii="仿宋" w:hAnsi="仿宋" w:eastAsia="仿宋" w:cs="仿宋"/>
                <w:spacing w:val="16"/>
                <w:sz w:val="18"/>
                <w:szCs w:val="18"/>
              </w:rPr>
              <w:t>可以先行采取封存</w:t>
            </w:r>
            <w:r>
              <w:rPr>
                <w:rFonts w:ascii="仿宋" w:hAnsi="仿宋" w:eastAsia="仿宋" w:cs="仿宋"/>
                <w:spacing w:val="-34"/>
                <w:sz w:val="18"/>
                <w:szCs w:val="18"/>
              </w:rPr>
              <w:t xml:space="preserve"> </w:t>
            </w:r>
            <w:r>
              <w:rPr>
                <w:rFonts w:ascii="仿宋" w:hAnsi="仿宋" w:eastAsia="仿宋" w:cs="仿宋"/>
                <w:spacing w:val="16"/>
                <w:sz w:val="18"/>
                <w:szCs w:val="18"/>
              </w:rPr>
              <w:t>、扣押措施，并在24小时内补办批准手续。</w:t>
            </w:r>
          </w:p>
          <w:p>
            <w:pPr>
              <w:spacing w:before="32" w:line="242" w:lineRule="auto"/>
              <w:ind w:left="56" w:right="220" w:firstLine="410"/>
              <w:rPr>
                <w:rFonts w:ascii="仿宋" w:hAnsi="仿宋" w:eastAsia="仿宋" w:cs="仿宋"/>
                <w:sz w:val="18"/>
                <w:szCs w:val="18"/>
              </w:rPr>
            </w:pPr>
            <w:r>
              <w:rPr>
                <w:rFonts w:ascii="仿宋" w:hAnsi="仿宋" w:eastAsia="仿宋" w:cs="仿宋"/>
                <w:spacing w:val="17"/>
                <w:sz w:val="18"/>
                <w:szCs w:val="18"/>
              </w:rPr>
              <w:t>工商行政管理机关采取封存</w:t>
            </w:r>
            <w:r>
              <w:rPr>
                <w:rFonts w:ascii="仿宋" w:hAnsi="仿宋" w:eastAsia="仿宋" w:cs="仿宋"/>
                <w:spacing w:val="-46"/>
                <w:sz w:val="18"/>
                <w:szCs w:val="18"/>
              </w:rPr>
              <w:t xml:space="preserve"> </w:t>
            </w:r>
            <w:r>
              <w:rPr>
                <w:rFonts w:ascii="仿宋" w:hAnsi="仿宋" w:eastAsia="仿宋" w:cs="仿宋"/>
                <w:spacing w:val="17"/>
                <w:sz w:val="18"/>
                <w:szCs w:val="18"/>
              </w:rPr>
              <w:t>、扣押措施</w:t>
            </w:r>
            <w:r>
              <w:rPr>
                <w:rFonts w:ascii="仿宋" w:hAnsi="仿宋" w:eastAsia="仿宋" w:cs="仿宋"/>
                <w:spacing w:val="-52"/>
                <w:sz w:val="18"/>
                <w:szCs w:val="18"/>
              </w:rPr>
              <w:t xml:space="preserve"> </w:t>
            </w:r>
            <w:r>
              <w:rPr>
                <w:rFonts w:ascii="仿宋" w:hAnsi="仿宋" w:eastAsia="仿宋" w:cs="仿宋"/>
                <w:spacing w:val="17"/>
                <w:sz w:val="18"/>
                <w:szCs w:val="18"/>
              </w:rPr>
              <w:t>，应当向被执行人开具省</w:t>
            </w:r>
            <w:r>
              <w:rPr>
                <w:rFonts w:ascii="仿宋" w:hAnsi="仿宋" w:eastAsia="仿宋" w:cs="仿宋"/>
                <w:sz w:val="18"/>
                <w:szCs w:val="18"/>
              </w:rPr>
              <w:t xml:space="preserve"> </w:t>
            </w:r>
            <w:r>
              <w:rPr>
                <w:rFonts w:ascii="仿宋" w:hAnsi="仿宋" w:eastAsia="仿宋" w:cs="仿宋"/>
                <w:spacing w:val="18"/>
                <w:sz w:val="18"/>
                <w:szCs w:val="18"/>
              </w:rPr>
              <w:t>财政部门统一制发的《依法暂扣款物专用凭证》</w:t>
            </w:r>
            <w:r>
              <w:rPr>
                <w:rFonts w:ascii="仿宋" w:hAnsi="仿宋" w:eastAsia="仿宋" w:cs="仿宋"/>
                <w:spacing w:val="-27"/>
                <w:sz w:val="18"/>
                <w:szCs w:val="18"/>
              </w:rPr>
              <w:t xml:space="preserve"> </w:t>
            </w:r>
            <w:r>
              <w:rPr>
                <w:rFonts w:ascii="仿宋" w:hAnsi="仿宋" w:eastAsia="仿宋" w:cs="仿宋"/>
                <w:spacing w:val="18"/>
                <w:sz w:val="18"/>
                <w:szCs w:val="18"/>
              </w:rPr>
              <w:t>。在被执行人接受处</w:t>
            </w:r>
            <w:r>
              <w:rPr>
                <w:rFonts w:ascii="仿宋" w:hAnsi="仿宋" w:eastAsia="仿宋" w:cs="仿宋"/>
                <w:sz w:val="18"/>
                <w:szCs w:val="18"/>
              </w:rPr>
              <w:t xml:space="preserve"> </w:t>
            </w:r>
            <w:r>
              <w:rPr>
                <w:rFonts w:ascii="仿宋" w:hAnsi="仿宋" w:eastAsia="仿宋" w:cs="仿宋"/>
                <w:spacing w:val="12"/>
                <w:sz w:val="18"/>
                <w:szCs w:val="18"/>
              </w:rPr>
              <w:t>罚后</w:t>
            </w:r>
            <w:r>
              <w:rPr>
                <w:rFonts w:ascii="仿宋" w:hAnsi="仿宋" w:eastAsia="仿宋" w:cs="仿宋"/>
                <w:spacing w:val="-39"/>
                <w:sz w:val="18"/>
                <w:szCs w:val="18"/>
              </w:rPr>
              <w:t xml:space="preserve"> </w:t>
            </w:r>
            <w:r>
              <w:rPr>
                <w:rFonts w:ascii="仿宋" w:hAnsi="仿宋" w:eastAsia="仿宋" w:cs="仿宋"/>
                <w:spacing w:val="12"/>
                <w:sz w:val="18"/>
                <w:szCs w:val="18"/>
              </w:rPr>
              <w:t>，应当及时解除封存</w:t>
            </w:r>
            <w:r>
              <w:rPr>
                <w:rFonts w:ascii="仿宋" w:hAnsi="仿宋" w:eastAsia="仿宋" w:cs="仿宋"/>
                <w:spacing w:val="-51"/>
                <w:sz w:val="18"/>
                <w:szCs w:val="18"/>
              </w:rPr>
              <w:t xml:space="preserve"> </w:t>
            </w:r>
            <w:r>
              <w:rPr>
                <w:rFonts w:ascii="仿宋" w:hAnsi="仿宋" w:eastAsia="仿宋" w:cs="仿宋"/>
                <w:spacing w:val="12"/>
                <w:sz w:val="18"/>
                <w:szCs w:val="18"/>
              </w:rPr>
              <w:t>、扣押措施。</w:t>
            </w:r>
          </w:p>
          <w:p>
            <w:pPr>
              <w:spacing w:before="29" w:line="239" w:lineRule="auto"/>
              <w:ind w:left="55" w:right="228" w:firstLine="400"/>
              <w:rPr>
                <w:rFonts w:ascii="仿宋" w:hAnsi="仿宋" w:eastAsia="仿宋" w:cs="仿宋"/>
                <w:sz w:val="18"/>
                <w:szCs w:val="18"/>
              </w:rPr>
            </w:pPr>
            <w:r>
              <w:rPr>
                <w:rFonts w:ascii="仿宋" w:hAnsi="仿宋" w:eastAsia="仿宋" w:cs="仿宋"/>
                <w:spacing w:val="19"/>
                <w:sz w:val="18"/>
                <w:szCs w:val="18"/>
              </w:rPr>
              <w:t>被封存</w:t>
            </w:r>
            <w:r>
              <w:rPr>
                <w:rFonts w:ascii="仿宋" w:hAnsi="仿宋" w:eastAsia="仿宋" w:cs="仿宋"/>
                <w:spacing w:val="-52"/>
                <w:sz w:val="18"/>
                <w:szCs w:val="18"/>
              </w:rPr>
              <w:t xml:space="preserve"> </w:t>
            </w:r>
            <w:r>
              <w:rPr>
                <w:rFonts w:ascii="仿宋" w:hAnsi="仿宋" w:eastAsia="仿宋" w:cs="仿宋"/>
                <w:spacing w:val="19"/>
                <w:sz w:val="18"/>
                <w:szCs w:val="18"/>
              </w:rPr>
              <w:t>、扣押的经营工具或原材料难以保存或</w:t>
            </w:r>
            <w:r>
              <w:rPr>
                <w:rFonts w:ascii="仿宋" w:hAnsi="仿宋" w:eastAsia="仿宋" w:cs="仿宋"/>
                <w:spacing w:val="18"/>
                <w:sz w:val="18"/>
                <w:szCs w:val="18"/>
              </w:rPr>
              <w:t>在规定期限内无人</w:t>
            </w:r>
            <w:r>
              <w:rPr>
                <w:rFonts w:ascii="仿宋" w:hAnsi="仿宋" w:eastAsia="仿宋" w:cs="仿宋"/>
                <w:sz w:val="18"/>
                <w:szCs w:val="18"/>
              </w:rPr>
              <w:t xml:space="preserve"> </w:t>
            </w:r>
            <w:r>
              <w:rPr>
                <w:rFonts w:ascii="仿宋" w:hAnsi="仿宋" w:eastAsia="仿宋" w:cs="仿宋"/>
                <w:spacing w:val="15"/>
                <w:sz w:val="18"/>
                <w:szCs w:val="18"/>
              </w:rPr>
              <w:t>认领或被执行人拒绝认领的， 由工商行政管理机关依法处理。</w:t>
            </w:r>
          </w:p>
          <w:p>
            <w:pPr>
              <w:spacing w:before="20" w:line="229" w:lineRule="auto"/>
              <w:ind w:left="455"/>
              <w:rPr>
                <w:rFonts w:ascii="仿宋" w:hAnsi="仿宋" w:eastAsia="仿宋" w:cs="仿宋"/>
                <w:sz w:val="18"/>
                <w:szCs w:val="18"/>
              </w:rPr>
            </w:pPr>
            <w:r>
              <w:rPr>
                <w:rFonts w:ascii="仿宋" w:hAnsi="仿宋" w:eastAsia="仿宋" w:cs="仿宋"/>
                <w:spacing w:val="19"/>
                <w:sz w:val="18"/>
                <w:szCs w:val="18"/>
              </w:rPr>
              <w:t>被执行人擅自动用或转移被封存、扣押的经营工具或原材料的，</w:t>
            </w:r>
          </w:p>
        </w:tc>
        <w:tc>
          <w:tcPr>
            <w:tcW w:w="1433"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58" w:line="248" w:lineRule="auto"/>
              <w:ind w:left="695" w:right="103" w:hanging="537"/>
              <w:rPr>
                <w:rFonts w:ascii="仿宋" w:hAnsi="仿宋" w:eastAsia="仿宋" w:cs="仿宋"/>
                <w:sz w:val="18"/>
                <w:szCs w:val="18"/>
              </w:rPr>
            </w:pPr>
            <w:r>
              <w:rPr>
                <w:rFonts w:ascii="仿宋" w:hAnsi="仿宋" w:eastAsia="仿宋" w:cs="仿宋"/>
                <w:spacing w:val="13"/>
                <w:sz w:val="18"/>
                <w:szCs w:val="18"/>
              </w:rPr>
              <w:t>暂扣经营的物</w:t>
            </w:r>
            <w:r>
              <w:rPr>
                <w:rFonts w:ascii="仿宋" w:hAnsi="仿宋" w:eastAsia="仿宋" w:cs="仿宋"/>
                <w:spacing w:val="2"/>
                <w:sz w:val="18"/>
                <w:szCs w:val="18"/>
              </w:rPr>
              <w:t xml:space="preserve"> </w:t>
            </w:r>
            <w:r>
              <w:rPr>
                <w:rFonts w:ascii="仿宋" w:hAnsi="仿宋" w:eastAsia="仿宋" w:cs="仿宋"/>
                <w:sz w:val="18"/>
                <w:szCs w:val="18"/>
              </w:rPr>
              <w:t>品</w:t>
            </w:r>
          </w:p>
        </w:tc>
        <w:tc>
          <w:tcPr>
            <w:tcW w:w="513" w:type="dxa"/>
            <w:vAlign w:val="top"/>
          </w:tcPr>
          <w:p>
            <w:pPr>
              <w:rPr>
                <w:rFonts w:ascii="Arial"/>
                <w:sz w:val="21"/>
              </w:rPr>
            </w:pPr>
          </w:p>
        </w:tc>
      </w:tr>
    </w:tbl>
    <w:p>
      <w:pPr>
        <w:spacing w:before="6" w:line="229" w:lineRule="auto"/>
        <w:ind w:left="6703"/>
        <w:rPr>
          <w:rFonts w:ascii="仿宋" w:hAnsi="仿宋" w:eastAsia="仿宋" w:cs="仿宋"/>
          <w:sz w:val="18"/>
          <w:szCs w:val="18"/>
        </w:rPr>
      </w:pPr>
      <w:r>
        <w:rPr>
          <w:rFonts w:ascii="仿宋" w:hAnsi="仿宋" w:eastAsia="仿宋" w:cs="仿宋"/>
          <w:spacing w:val="18"/>
          <w:sz w:val="18"/>
          <w:szCs w:val="18"/>
        </w:rPr>
        <w:t>商行政管理机关应当责令其限期追回  并可处以动用</w:t>
      </w:r>
      <w:r>
        <w:rPr>
          <w:rFonts w:ascii="仿宋" w:hAnsi="仿宋" w:eastAsia="仿宋" w:cs="仿宋"/>
          <w:spacing w:val="32"/>
          <w:sz w:val="18"/>
          <w:szCs w:val="18"/>
        </w:rPr>
        <w:t xml:space="preserve">  </w:t>
      </w:r>
      <w:r>
        <w:rPr>
          <w:rFonts w:ascii="仿宋" w:hAnsi="仿宋" w:eastAsia="仿宋" w:cs="仿宋"/>
          <w:spacing w:val="18"/>
          <w:sz w:val="18"/>
          <w:szCs w:val="18"/>
        </w:rPr>
        <w:t>转移物品价</w:t>
      </w:r>
    </w:p>
    <w:p>
      <w:pPr>
        <w:spacing w:line="229" w:lineRule="auto"/>
        <w:rPr>
          <w:rFonts w:ascii="仿宋" w:hAnsi="仿宋" w:eastAsia="仿宋" w:cs="仿宋"/>
          <w:sz w:val="18"/>
          <w:szCs w:val="18"/>
        </w:r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2" w:hRule="atLeast"/>
        </w:trPr>
        <w:tc>
          <w:tcPr>
            <w:tcW w:w="652"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58" w:line="190" w:lineRule="auto"/>
              <w:ind w:left="198"/>
            </w:pPr>
            <w:r>
              <w:rPr>
                <w:spacing w:val="1"/>
              </w:rPr>
              <w:t>708</w:t>
            </w:r>
          </w:p>
        </w:tc>
        <w:tc>
          <w:tcPr>
            <w:tcW w:w="1087"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0300100000</w:t>
            </w:r>
          </w:p>
        </w:tc>
        <w:tc>
          <w:tcPr>
            <w:tcW w:w="1087" w:type="dxa"/>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59" w:line="231" w:lineRule="auto"/>
              <w:ind w:left="44"/>
            </w:pPr>
            <w:r>
              <w:rPr>
                <w:spacing w:val="11"/>
              </w:rPr>
              <w:t>行政强制</w:t>
            </w:r>
          </w:p>
        </w:tc>
        <w:tc>
          <w:tcPr>
            <w:tcW w:w="2714" w:type="dxa"/>
            <w:vAlign w:val="top"/>
          </w:tcPr>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line="300" w:lineRule="auto"/>
              <w:rPr>
                <w:rFonts w:ascii="Arial"/>
                <w:sz w:val="21"/>
              </w:rPr>
            </w:pPr>
          </w:p>
          <w:p>
            <w:pPr>
              <w:spacing w:before="59" w:line="232" w:lineRule="auto"/>
              <w:ind w:left="67"/>
              <w:rPr>
                <w:rFonts w:ascii="仿宋" w:hAnsi="仿宋" w:eastAsia="仿宋" w:cs="仿宋"/>
                <w:sz w:val="18"/>
                <w:szCs w:val="18"/>
              </w:rPr>
            </w:pPr>
            <w:r>
              <w:rPr>
                <w:rFonts w:ascii="仿宋" w:hAnsi="仿宋" w:eastAsia="仿宋" w:cs="仿宋"/>
                <w:spacing w:val="18"/>
                <w:sz w:val="18"/>
                <w:szCs w:val="18"/>
              </w:rPr>
              <w:t>对拒不采取补救措施及时清除</w:t>
            </w:r>
          </w:p>
          <w:p>
            <w:pPr>
              <w:spacing w:before="20" w:line="234" w:lineRule="auto"/>
              <w:ind w:left="104"/>
              <w:rPr>
                <w:rFonts w:ascii="仿宋" w:hAnsi="仿宋" w:eastAsia="仿宋" w:cs="仿宋"/>
                <w:sz w:val="18"/>
                <w:szCs w:val="18"/>
              </w:rPr>
            </w:pPr>
            <w:r>
              <w:rPr>
                <w:rFonts w:ascii="仿宋" w:hAnsi="仿宋" w:eastAsia="仿宋" w:cs="仿宋"/>
                <w:spacing w:val="15"/>
                <w:sz w:val="18"/>
                <w:szCs w:val="18"/>
              </w:rPr>
              <w:t>因泄漏、抛撒等原因造成的路</w:t>
            </w:r>
          </w:p>
          <w:p>
            <w:pPr>
              <w:spacing w:before="16" w:line="233" w:lineRule="auto"/>
              <w:ind w:left="578"/>
              <w:rPr>
                <w:rFonts w:ascii="仿宋" w:hAnsi="仿宋" w:eastAsia="仿宋" w:cs="仿宋"/>
                <w:sz w:val="18"/>
                <w:szCs w:val="18"/>
              </w:rPr>
            </w:pPr>
            <w:r>
              <w:rPr>
                <w:rFonts w:ascii="仿宋" w:hAnsi="仿宋" w:eastAsia="仿宋" w:cs="仿宋"/>
                <w:spacing w:val="15"/>
                <w:sz w:val="18"/>
                <w:szCs w:val="18"/>
              </w:rPr>
              <w:t>面污染的的代清除</w:t>
            </w:r>
          </w:p>
        </w:tc>
        <w:tc>
          <w:tcPr>
            <w:tcW w:w="881" w:type="dxa"/>
            <w:vAlign w:val="top"/>
          </w:tcPr>
          <w:p>
            <w:pPr>
              <w:rPr>
                <w:rFonts w:ascii="Arial"/>
                <w:sz w:val="21"/>
              </w:rPr>
            </w:pPr>
          </w:p>
        </w:tc>
        <w:tc>
          <w:tcPr>
            <w:tcW w:w="6297" w:type="dxa"/>
            <w:vAlign w:val="top"/>
          </w:tcPr>
          <w:p>
            <w:pPr>
              <w:spacing w:before="47" w:line="221" w:lineRule="auto"/>
              <w:ind w:left="40"/>
              <w:rPr>
                <w:rFonts w:ascii="仿宋" w:hAnsi="仿宋" w:eastAsia="仿宋" w:cs="仿宋"/>
                <w:sz w:val="18"/>
                <w:szCs w:val="18"/>
              </w:rPr>
            </w:pPr>
            <w:r>
              <w:rPr>
                <w:rFonts w:ascii="仿宋" w:hAnsi="仿宋" w:eastAsia="仿宋" w:cs="仿宋"/>
                <w:sz w:val="18"/>
                <w:szCs w:val="18"/>
              </w:rPr>
              <w:t>【法律】《中华人民共和国行政强制法》</w:t>
            </w:r>
          </w:p>
          <w:p>
            <w:pPr>
              <w:spacing w:before="18" w:line="222" w:lineRule="auto"/>
              <w:ind w:left="51" w:right="65" w:firstLine="382"/>
              <w:jc w:val="both"/>
              <w:rPr>
                <w:rFonts w:ascii="仿宋" w:hAnsi="仿宋" w:eastAsia="仿宋" w:cs="仿宋"/>
                <w:sz w:val="18"/>
                <w:szCs w:val="18"/>
              </w:rPr>
            </w:pPr>
            <w:r>
              <w:rPr>
                <w:rFonts w:ascii="仿宋" w:hAnsi="仿宋" w:eastAsia="仿宋" w:cs="仿宋"/>
                <w:spacing w:val="1"/>
                <w:sz w:val="18"/>
                <w:szCs w:val="18"/>
              </w:rPr>
              <w:t>第五十二条  需要立即清除道路、河道、航道或者公</w:t>
            </w:r>
            <w:r>
              <w:rPr>
                <w:rFonts w:ascii="仿宋" w:hAnsi="仿宋" w:eastAsia="仿宋" w:cs="仿宋"/>
                <w:sz w:val="18"/>
                <w:szCs w:val="18"/>
              </w:rPr>
              <w:t xml:space="preserve">共场所的遗洒物、障 </w:t>
            </w:r>
            <w:r>
              <w:rPr>
                <w:rFonts w:ascii="仿宋" w:hAnsi="仿宋" w:eastAsia="仿宋" w:cs="仿宋"/>
                <w:spacing w:val="-3"/>
                <w:sz w:val="18"/>
                <w:szCs w:val="18"/>
              </w:rPr>
              <w:t>碍物或者污染物，</w:t>
            </w:r>
            <w:r>
              <w:rPr>
                <w:rFonts w:ascii="仿宋" w:hAnsi="仿宋" w:eastAsia="仿宋" w:cs="仿宋"/>
                <w:spacing w:val="-8"/>
                <w:sz w:val="18"/>
                <w:szCs w:val="18"/>
              </w:rPr>
              <w:t xml:space="preserve"> </w:t>
            </w:r>
            <w:r>
              <w:rPr>
                <w:rFonts w:ascii="仿宋" w:hAnsi="仿宋" w:eastAsia="仿宋" w:cs="仿宋"/>
                <w:spacing w:val="-3"/>
                <w:sz w:val="18"/>
                <w:szCs w:val="18"/>
              </w:rPr>
              <w:t>当事人不能清除的，行政机关可以决定立即实施代履行；</w:t>
            </w:r>
            <w:r>
              <w:rPr>
                <w:rFonts w:ascii="仿宋" w:hAnsi="仿宋" w:eastAsia="仿宋" w:cs="仿宋"/>
                <w:spacing w:val="-21"/>
                <w:sz w:val="18"/>
                <w:szCs w:val="18"/>
              </w:rPr>
              <w:t xml:space="preserve"> </w:t>
            </w:r>
            <w:r>
              <w:rPr>
                <w:rFonts w:ascii="仿宋" w:hAnsi="仿宋" w:eastAsia="仿宋" w:cs="仿宋"/>
                <w:spacing w:val="-3"/>
                <w:sz w:val="18"/>
                <w:szCs w:val="18"/>
              </w:rPr>
              <w:t>当</w:t>
            </w:r>
            <w:r>
              <w:rPr>
                <w:rFonts w:ascii="仿宋" w:hAnsi="仿宋" w:eastAsia="仿宋" w:cs="仿宋"/>
                <w:sz w:val="18"/>
                <w:szCs w:val="18"/>
              </w:rPr>
              <w:t xml:space="preserve"> </w:t>
            </w:r>
            <w:r>
              <w:rPr>
                <w:rFonts w:ascii="仿宋" w:hAnsi="仿宋" w:eastAsia="仿宋" w:cs="仿宋"/>
                <w:spacing w:val="1"/>
                <w:sz w:val="18"/>
                <w:szCs w:val="18"/>
              </w:rPr>
              <w:t>事人不在场的，行政机关应当在事后立即通知当事人，并依法作出处理。</w:t>
            </w:r>
          </w:p>
          <w:p>
            <w:pPr>
              <w:spacing w:before="11" w:line="220" w:lineRule="auto"/>
              <w:ind w:left="40"/>
              <w:rPr>
                <w:rFonts w:ascii="仿宋" w:hAnsi="仿宋" w:eastAsia="仿宋" w:cs="仿宋"/>
                <w:sz w:val="18"/>
                <w:szCs w:val="18"/>
              </w:rPr>
            </w:pPr>
            <w:r>
              <w:rPr>
                <w:rFonts w:ascii="仿宋" w:hAnsi="仿宋" w:eastAsia="仿宋" w:cs="仿宋"/>
                <w:spacing w:val="1"/>
                <w:sz w:val="18"/>
                <w:szCs w:val="18"/>
              </w:rPr>
              <w:t>【地方性法规】《江苏省城市市容和环境卫生管理条例》（2012年修订）</w:t>
            </w:r>
          </w:p>
          <w:p>
            <w:pPr>
              <w:spacing w:before="19" w:line="219" w:lineRule="auto"/>
              <w:ind w:left="52" w:right="170" w:firstLine="289"/>
              <w:rPr>
                <w:rFonts w:ascii="仿宋" w:hAnsi="仿宋" w:eastAsia="仿宋" w:cs="仿宋"/>
                <w:sz w:val="18"/>
                <w:szCs w:val="18"/>
              </w:rPr>
            </w:pPr>
            <w:r>
              <w:rPr>
                <w:rFonts w:ascii="仿宋" w:hAnsi="仿宋" w:eastAsia="仿宋" w:cs="仿宋"/>
                <w:sz w:val="18"/>
                <w:szCs w:val="18"/>
              </w:rPr>
              <w:t>第三十条第二款  运输建筑垃圾、工程渣土的车辆应当密闭运输，不得沿</w:t>
            </w:r>
            <w:r>
              <w:rPr>
                <w:rFonts w:ascii="仿宋" w:hAnsi="仿宋" w:eastAsia="仿宋" w:cs="仿宋"/>
                <w:spacing w:val="12"/>
                <w:sz w:val="18"/>
                <w:szCs w:val="18"/>
              </w:rPr>
              <w:t xml:space="preserve"> </w:t>
            </w:r>
            <w:r>
              <w:rPr>
                <w:rFonts w:ascii="仿宋" w:hAnsi="仿宋" w:eastAsia="仿宋" w:cs="仿宋"/>
                <w:spacing w:val="-1"/>
                <w:sz w:val="18"/>
                <w:szCs w:val="18"/>
              </w:rPr>
              <w:t>途抛撒滴漏，不得车轮带泥行驶。</w:t>
            </w:r>
          </w:p>
          <w:p>
            <w:pPr>
              <w:spacing w:before="21" w:line="221" w:lineRule="auto"/>
              <w:ind w:left="59" w:right="81" w:firstLine="283"/>
              <w:rPr>
                <w:rFonts w:ascii="仿宋" w:hAnsi="仿宋" w:eastAsia="仿宋" w:cs="仿宋"/>
                <w:sz w:val="18"/>
                <w:szCs w:val="18"/>
              </w:rPr>
            </w:pPr>
            <w:r>
              <w:rPr>
                <w:rFonts w:ascii="仿宋" w:hAnsi="仿宋" w:eastAsia="仿宋" w:cs="仿宋"/>
                <w:sz w:val="18"/>
                <w:szCs w:val="18"/>
              </w:rPr>
              <w:t>第五十一条第一款第十项 违反本条例规定，有下列行为之一的，由市容环</w:t>
            </w:r>
            <w:r>
              <w:rPr>
                <w:rFonts w:ascii="仿宋" w:hAnsi="仿宋" w:eastAsia="仿宋" w:cs="仿宋"/>
                <w:spacing w:val="11"/>
                <w:sz w:val="18"/>
                <w:szCs w:val="18"/>
              </w:rPr>
              <w:t xml:space="preserve"> </w:t>
            </w:r>
            <w:r>
              <w:rPr>
                <w:rFonts w:ascii="仿宋" w:hAnsi="仿宋" w:eastAsia="仿宋" w:cs="仿宋"/>
                <w:spacing w:val="1"/>
                <w:sz w:val="18"/>
                <w:szCs w:val="18"/>
              </w:rPr>
              <w:t>卫管理部门责令纠正违法行为，采取补救措施，可以按照以下规定予以处罚:</w:t>
            </w:r>
          </w:p>
          <w:p>
            <w:pPr>
              <w:spacing w:before="20" w:line="225" w:lineRule="auto"/>
              <w:ind w:left="52" w:right="110" w:firstLine="427"/>
              <w:rPr>
                <w:rFonts w:ascii="仿宋" w:hAnsi="仿宋" w:eastAsia="仿宋" w:cs="仿宋"/>
                <w:sz w:val="18"/>
                <w:szCs w:val="18"/>
              </w:rPr>
            </w:pPr>
            <w:r>
              <w:rPr>
                <w:rFonts w:ascii="仿宋" w:hAnsi="仿宋" w:eastAsia="仿宋" w:cs="仿宋"/>
                <w:spacing w:val="-2"/>
                <w:sz w:val="18"/>
                <w:szCs w:val="18"/>
              </w:rPr>
              <w:t>(十)运输工程渣土、砂石、泥浆及流体废弃物的车辆，沿途泄漏、抛撒，</w:t>
            </w:r>
            <w:r>
              <w:rPr>
                <w:rFonts w:ascii="仿宋" w:hAnsi="仿宋" w:eastAsia="仿宋" w:cs="仿宋"/>
                <w:sz w:val="18"/>
                <w:szCs w:val="18"/>
              </w:rPr>
              <w:t xml:space="preserve"> 或者车轮带泥行驶污染道路的，视情节轻重处以五百元以上五千元以下罚款，</w:t>
            </w:r>
            <w:r>
              <w:rPr>
                <w:rFonts w:ascii="仿宋" w:hAnsi="仿宋" w:eastAsia="仿宋" w:cs="仿宋"/>
                <w:spacing w:val="2"/>
                <w:sz w:val="18"/>
                <w:szCs w:val="18"/>
              </w:rPr>
              <w:t xml:space="preserve"> </w:t>
            </w:r>
            <w:r>
              <w:rPr>
                <w:rFonts w:ascii="仿宋" w:hAnsi="仿宋" w:eastAsia="仿宋" w:cs="仿宋"/>
                <w:spacing w:val="3"/>
                <w:sz w:val="18"/>
                <w:szCs w:val="18"/>
              </w:rPr>
              <w:t>违法行为人拒不采取补救措施的， 由市容环卫管理部</w:t>
            </w:r>
            <w:r>
              <w:rPr>
                <w:rFonts w:ascii="仿宋" w:hAnsi="仿宋" w:eastAsia="仿宋" w:cs="仿宋"/>
                <w:spacing w:val="2"/>
                <w:sz w:val="18"/>
                <w:szCs w:val="18"/>
              </w:rPr>
              <w:t>门组织作业单位及时清</w:t>
            </w:r>
            <w:r>
              <w:rPr>
                <w:rFonts w:ascii="仿宋" w:hAnsi="仿宋" w:eastAsia="仿宋" w:cs="仿宋"/>
                <w:sz w:val="18"/>
                <w:szCs w:val="18"/>
              </w:rPr>
              <w:t xml:space="preserve"> </w:t>
            </w:r>
            <w:r>
              <w:rPr>
                <w:rFonts w:ascii="仿宋" w:hAnsi="仿宋" w:eastAsia="仿宋" w:cs="仿宋"/>
                <w:spacing w:val="-1"/>
                <w:sz w:val="18"/>
                <w:szCs w:val="18"/>
              </w:rPr>
              <w:t>除，清除费用由违法行为人承担。</w:t>
            </w:r>
          </w:p>
        </w:tc>
        <w:tc>
          <w:tcPr>
            <w:tcW w:w="1433"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before="58" w:line="232" w:lineRule="auto"/>
              <w:ind w:left="150"/>
              <w:rPr>
                <w:rFonts w:ascii="仿宋" w:hAnsi="仿宋" w:eastAsia="仿宋" w:cs="仿宋"/>
                <w:sz w:val="18"/>
                <w:szCs w:val="18"/>
              </w:rPr>
            </w:pPr>
            <w:r>
              <w:rPr>
                <w:rFonts w:ascii="仿宋" w:hAnsi="仿宋" w:eastAsia="仿宋" w:cs="仿宋"/>
                <w:spacing w:val="15"/>
                <w:sz w:val="18"/>
                <w:szCs w:val="18"/>
              </w:rPr>
              <w:t>对拒不采取补</w:t>
            </w:r>
          </w:p>
          <w:p>
            <w:pPr>
              <w:spacing w:before="18" w:line="233" w:lineRule="auto"/>
              <w:ind w:left="149"/>
              <w:rPr>
                <w:rFonts w:ascii="仿宋" w:hAnsi="仿宋" w:eastAsia="仿宋" w:cs="仿宋"/>
                <w:sz w:val="18"/>
                <w:szCs w:val="18"/>
              </w:rPr>
            </w:pPr>
            <w:r>
              <w:rPr>
                <w:rFonts w:ascii="仿宋" w:hAnsi="仿宋" w:eastAsia="仿宋" w:cs="仿宋"/>
                <w:spacing w:val="15"/>
                <w:sz w:val="18"/>
                <w:szCs w:val="18"/>
              </w:rPr>
              <w:t>救措施及时清</w:t>
            </w:r>
          </w:p>
          <w:p>
            <w:pPr>
              <w:spacing w:before="22" w:line="234" w:lineRule="auto"/>
              <w:ind w:left="167"/>
              <w:rPr>
                <w:rFonts w:ascii="仿宋" w:hAnsi="仿宋" w:eastAsia="仿宋" w:cs="仿宋"/>
                <w:sz w:val="18"/>
                <w:szCs w:val="18"/>
              </w:rPr>
            </w:pPr>
            <w:r>
              <w:rPr>
                <w:rFonts w:ascii="仿宋" w:hAnsi="仿宋" w:eastAsia="仿宋" w:cs="仿宋"/>
                <w:spacing w:val="13"/>
                <w:sz w:val="18"/>
                <w:szCs w:val="18"/>
              </w:rPr>
              <w:t>除因泄漏、抛</w:t>
            </w:r>
          </w:p>
          <w:p>
            <w:pPr>
              <w:spacing w:before="14" w:line="234" w:lineRule="auto"/>
              <w:ind w:left="146"/>
              <w:rPr>
                <w:rFonts w:ascii="仿宋" w:hAnsi="仿宋" w:eastAsia="仿宋" w:cs="仿宋"/>
                <w:sz w:val="18"/>
                <w:szCs w:val="18"/>
              </w:rPr>
            </w:pPr>
            <w:r>
              <w:rPr>
                <w:rFonts w:ascii="仿宋" w:hAnsi="仿宋" w:eastAsia="仿宋" w:cs="仿宋"/>
                <w:spacing w:val="15"/>
                <w:sz w:val="18"/>
                <w:szCs w:val="18"/>
              </w:rPr>
              <w:t>撒等原因造成</w:t>
            </w:r>
          </w:p>
          <w:p>
            <w:pPr>
              <w:spacing w:before="19" w:line="233" w:lineRule="auto"/>
              <w:ind w:left="174"/>
              <w:rPr>
                <w:rFonts w:ascii="仿宋" w:hAnsi="仿宋" w:eastAsia="仿宋" w:cs="仿宋"/>
                <w:sz w:val="18"/>
                <w:szCs w:val="18"/>
              </w:rPr>
            </w:pPr>
            <w:r>
              <w:rPr>
                <w:rFonts w:ascii="仿宋" w:hAnsi="仿宋" w:eastAsia="仿宋" w:cs="仿宋"/>
                <w:spacing w:val="11"/>
                <w:sz w:val="18"/>
                <w:szCs w:val="18"/>
              </w:rPr>
              <w:t>的路面污染的</w:t>
            </w:r>
          </w:p>
          <w:p>
            <w:pPr>
              <w:spacing w:before="17" w:line="233" w:lineRule="auto"/>
              <w:ind w:left="375"/>
              <w:rPr>
                <w:rFonts w:ascii="仿宋" w:hAnsi="仿宋" w:eastAsia="仿宋" w:cs="仿宋"/>
                <w:sz w:val="18"/>
                <w:szCs w:val="18"/>
              </w:rPr>
            </w:pPr>
            <w:r>
              <w:rPr>
                <w:rFonts w:ascii="仿宋" w:hAnsi="仿宋" w:eastAsia="仿宋" w:cs="仿宋"/>
                <w:spacing w:val="7"/>
                <w:sz w:val="18"/>
                <w:szCs w:val="18"/>
              </w:rPr>
              <w:t>的代清除</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4" w:hRule="atLeast"/>
        </w:trPr>
        <w:tc>
          <w:tcPr>
            <w:tcW w:w="652"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59" w:line="190" w:lineRule="auto"/>
              <w:ind w:left="198"/>
            </w:pPr>
            <w:r>
              <w:rPr>
                <w:spacing w:val="1"/>
              </w:rPr>
              <w:t>709</w:t>
            </w:r>
          </w:p>
        </w:tc>
        <w:tc>
          <w:tcPr>
            <w:tcW w:w="1087"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0300101000</w:t>
            </w:r>
          </w:p>
        </w:tc>
        <w:tc>
          <w:tcPr>
            <w:tcW w:w="108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6"/>
              <w:spacing w:before="58" w:line="231" w:lineRule="auto"/>
              <w:ind w:left="44"/>
            </w:pPr>
            <w:r>
              <w:rPr>
                <w:spacing w:val="11"/>
              </w:rPr>
              <w:t>行政强制</w:t>
            </w:r>
          </w:p>
        </w:tc>
        <w:tc>
          <w:tcPr>
            <w:tcW w:w="2714"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58" w:line="239" w:lineRule="auto"/>
              <w:ind w:left="1186" w:right="60" w:hanging="1119"/>
              <w:rPr>
                <w:rFonts w:ascii="仿宋" w:hAnsi="仿宋" w:eastAsia="仿宋" w:cs="仿宋"/>
                <w:sz w:val="18"/>
                <w:szCs w:val="18"/>
              </w:rPr>
            </w:pPr>
            <w:r>
              <w:rPr>
                <w:rFonts w:ascii="仿宋" w:hAnsi="仿宋" w:eastAsia="仿宋" w:cs="仿宋"/>
                <w:spacing w:val="18"/>
                <w:sz w:val="18"/>
                <w:szCs w:val="18"/>
              </w:rPr>
              <w:t>对刻画、涂写、张贴痕迹的代</w:t>
            </w:r>
            <w:r>
              <w:rPr>
                <w:rFonts w:ascii="仿宋" w:hAnsi="仿宋" w:eastAsia="仿宋" w:cs="仿宋"/>
                <w:sz w:val="18"/>
                <w:szCs w:val="18"/>
              </w:rPr>
              <w:t xml:space="preserve"> </w:t>
            </w:r>
            <w:r>
              <w:rPr>
                <w:rFonts w:ascii="仿宋" w:hAnsi="仿宋" w:eastAsia="仿宋" w:cs="仿宋"/>
                <w:spacing w:val="3"/>
                <w:sz w:val="18"/>
                <w:szCs w:val="18"/>
              </w:rPr>
              <w:t>清除</w:t>
            </w:r>
          </w:p>
        </w:tc>
        <w:tc>
          <w:tcPr>
            <w:tcW w:w="881" w:type="dxa"/>
            <w:vAlign w:val="top"/>
          </w:tcPr>
          <w:p>
            <w:pPr>
              <w:rPr>
                <w:rFonts w:ascii="Arial"/>
                <w:sz w:val="21"/>
              </w:rPr>
            </w:pPr>
          </w:p>
        </w:tc>
        <w:tc>
          <w:tcPr>
            <w:tcW w:w="6297" w:type="dxa"/>
            <w:vAlign w:val="top"/>
          </w:tcPr>
          <w:p>
            <w:pPr>
              <w:spacing w:before="42" w:line="231" w:lineRule="auto"/>
              <w:ind w:left="40"/>
              <w:rPr>
                <w:rFonts w:ascii="仿宋" w:hAnsi="仿宋" w:eastAsia="仿宋" w:cs="仿宋"/>
                <w:sz w:val="18"/>
                <w:szCs w:val="18"/>
              </w:rPr>
            </w:pP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《中华人民共和国行政强制法》</w:t>
            </w:r>
          </w:p>
          <w:p>
            <w:pPr>
              <w:spacing w:before="26" w:line="244" w:lineRule="auto"/>
              <w:ind w:left="54" w:right="201" w:firstLine="423"/>
              <w:jc w:val="both"/>
              <w:rPr>
                <w:rFonts w:ascii="仿宋" w:hAnsi="仿宋" w:eastAsia="仿宋" w:cs="仿宋"/>
                <w:sz w:val="18"/>
                <w:szCs w:val="18"/>
              </w:rPr>
            </w:pPr>
            <w:r>
              <w:rPr>
                <w:rFonts w:ascii="仿宋" w:hAnsi="仿宋" w:eastAsia="仿宋" w:cs="仿宋"/>
                <w:spacing w:val="16"/>
                <w:sz w:val="18"/>
                <w:szCs w:val="18"/>
              </w:rPr>
              <w:t>第五十二条</w:t>
            </w:r>
            <w:r>
              <w:rPr>
                <w:rFonts w:ascii="仿宋" w:hAnsi="仿宋" w:eastAsia="仿宋" w:cs="仿宋"/>
                <w:spacing w:val="31"/>
                <w:sz w:val="18"/>
                <w:szCs w:val="18"/>
              </w:rPr>
              <w:t xml:space="preserve">  </w:t>
            </w:r>
            <w:r>
              <w:rPr>
                <w:rFonts w:ascii="仿宋" w:hAnsi="仿宋" w:eastAsia="仿宋" w:cs="仿宋"/>
                <w:spacing w:val="16"/>
                <w:sz w:val="18"/>
                <w:szCs w:val="18"/>
              </w:rPr>
              <w:t>需要立即清除道路、</w:t>
            </w:r>
            <w:r>
              <w:rPr>
                <w:rFonts w:ascii="仿宋" w:hAnsi="仿宋" w:eastAsia="仿宋" w:cs="仿宋"/>
                <w:spacing w:val="-53"/>
                <w:sz w:val="18"/>
                <w:szCs w:val="18"/>
              </w:rPr>
              <w:t xml:space="preserve"> </w:t>
            </w:r>
            <w:r>
              <w:rPr>
                <w:rFonts w:ascii="仿宋" w:hAnsi="仿宋" w:eastAsia="仿宋" w:cs="仿宋"/>
                <w:spacing w:val="16"/>
                <w:sz w:val="18"/>
                <w:szCs w:val="18"/>
              </w:rPr>
              <w:t>河道</w:t>
            </w:r>
            <w:r>
              <w:rPr>
                <w:rFonts w:ascii="仿宋" w:hAnsi="仿宋" w:eastAsia="仿宋" w:cs="仿宋"/>
                <w:spacing w:val="-52"/>
                <w:sz w:val="18"/>
                <w:szCs w:val="18"/>
              </w:rPr>
              <w:t xml:space="preserve"> </w:t>
            </w:r>
            <w:r>
              <w:rPr>
                <w:rFonts w:ascii="仿宋" w:hAnsi="仿宋" w:eastAsia="仿宋" w:cs="仿宋"/>
                <w:spacing w:val="16"/>
                <w:sz w:val="18"/>
                <w:szCs w:val="18"/>
              </w:rPr>
              <w:t>、航道或者公共场</w:t>
            </w:r>
            <w:r>
              <w:rPr>
                <w:rFonts w:ascii="仿宋" w:hAnsi="仿宋" w:eastAsia="仿宋" w:cs="仿宋"/>
                <w:spacing w:val="15"/>
                <w:sz w:val="18"/>
                <w:szCs w:val="18"/>
              </w:rPr>
              <w:t>所的遗</w:t>
            </w:r>
            <w:r>
              <w:rPr>
                <w:rFonts w:ascii="仿宋" w:hAnsi="仿宋" w:eastAsia="仿宋" w:cs="仿宋"/>
                <w:sz w:val="18"/>
                <w:szCs w:val="18"/>
              </w:rPr>
              <w:t xml:space="preserve"> </w:t>
            </w:r>
            <w:r>
              <w:rPr>
                <w:rFonts w:ascii="仿宋" w:hAnsi="仿宋" w:eastAsia="仿宋" w:cs="仿宋"/>
                <w:spacing w:val="15"/>
                <w:sz w:val="18"/>
                <w:szCs w:val="18"/>
              </w:rPr>
              <w:t>洒物</w:t>
            </w:r>
            <w:r>
              <w:rPr>
                <w:rFonts w:ascii="仿宋" w:hAnsi="仿宋" w:eastAsia="仿宋" w:cs="仿宋"/>
                <w:spacing w:val="-52"/>
                <w:sz w:val="18"/>
                <w:szCs w:val="18"/>
              </w:rPr>
              <w:t xml:space="preserve"> </w:t>
            </w:r>
            <w:r>
              <w:rPr>
                <w:rFonts w:ascii="仿宋" w:hAnsi="仿宋" w:eastAsia="仿宋" w:cs="仿宋"/>
                <w:spacing w:val="15"/>
                <w:sz w:val="18"/>
                <w:szCs w:val="18"/>
              </w:rPr>
              <w:t>、</w:t>
            </w:r>
            <w:r>
              <w:rPr>
                <w:rFonts w:ascii="仿宋" w:hAnsi="仿宋" w:eastAsia="仿宋" w:cs="仿宋"/>
                <w:spacing w:val="-51"/>
                <w:sz w:val="18"/>
                <w:szCs w:val="18"/>
              </w:rPr>
              <w:t xml:space="preserve"> </w:t>
            </w:r>
            <w:r>
              <w:rPr>
                <w:rFonts w:ascii="仿宋" w:hAnsi="仿宋" w:eastAsia="仿宋" w:cs="仿宋"/>
                <w:spacing w:val="15"/>
                <w:sz w:val="18"/>
                <w:szCs w:val="18"/>
              </w:rPr>
              <w:t>障碍物或者污染物， 当事人不能清除的，行政机关</w:t>
            </w:r>
            <w:r>
              <w:rPr>
                <w:rFonts w:ascii="仿宋" w:hAnsi="仿宋" w:eastAsia="仿宋" w:cs="仿宋"/>
                <w:spacing w:val="14"/>
                <w:sz w:val="18"/>
                <w:szCs w:val="18"/>
              </w:rPr>
              <w:t>可以决定立</w:t>
            </w:r>
            <w:r>
              <w:rPr>
                <w:rFonts w:ascii="仿宋" w:hAnsi="仿宋" w:eastAsia="仿宋" w:cs="仿宋"/>
                <w:sz w:val="18"/>
                <w:szCs w:val="18"/>
              </w:rPr>
              <w:t xml:space="preserve"> </w:t>
            </w:r>
            <w:r>
              <w:rPr>
                <w:rFonts w:ascii="仿宋" w:hAnsi="仿宋" w:eastAsia="仿宋" w:cs="仿宋"/>
                <w:spacing w:val="16"/>
                <w:sz w:val="18"/>
                <w:szCs w:val="18"/>
              </w:rPr>
              <w:t>即实施代履行； 当事人不在场的</w:t>
            </w:r>
            <w:r>
              <w:rPr>
                <w:rFonts w:ascii="仿宋" w:hAnsi="仿宋" w:eastAsia="仿宋" w:cs="仿宋"/>
                <w:spacing w:val="-47"/>
                <w:sz w:val="18"/>
                <w:szCs w:val="18"/>
              </w:rPr>
              <w:t xml:space="preserve"> </w:t>
            </w:r>
            <w:r>
              <w:rPr>
                <w:rFonts w:ascii="仿宋" w:hAnsi="仿宋" w:eastAsia="仿宋" w:cs="仿宋"/>
                <w:spacing w:val="16"/>
                <w:sz w:val="18"/>
                <w:szCs w:val="18"/>
              </w:rPr>
              <w:t>，行政机关应当在事后立即通知当事</w:t>
            </w:r>
            <w:r>
              <w:rPr>
                <w:rFonts w:ascii="仿宋" w:hAnsi="仿宋" w:eastAsia="仿宋" w:cs="仿宋"/>
                <w:sz w:val="18"/>
                <w:szCs w:val="18"/>
              </w:rPr>
              <w:t xml:space="preserve"> </w:t>
            </w:r>
            <w:r>
              <w:rPr>
                <w:rFonts w:ascii="仿宋" w:hAnsi="仿宋" w:eastAsia="仿宋" w:cs="仿宋"/>
                <w:spacing w:val="14"/>
                <w:sz w:val="18"/>
                <w:szCs w:val="18"/>
              </w:rPr>
              <w:t>人，并依法作出处理。</w:t>
            </w:r>
          </w:p>
          <w:p>
            <w:pPr>
              <w:spacing w:before="24" w:line="231" w:lineRule="auto"/>
              <w:ind w:left="40"/>
              <w:rPr>
                <w:rFonts w:ascii="仿宋" w:hAnsi="仿宋" w:eastAsia="仿宋" w:cs="仿宋"/>
                <w:sz w:val="18"/>
                <w:szCs w:val="18"/>
              </w:rPr>
            </w:pPr>
            <w:r>
              <w:rPr>
                <w:rFonts w:ascii="仿宋" w:hAnsi="仿宋" w:eastAsia="仿宋" w:cs="仿宋"/>
                <w:spacing w:val="18"/>
                <w:sz w:val="18"/>
                <w:szCs w:val="18"/>
              </w:rPr>
              <w:t>【地方性法规】</w:t>
            </w:r>
            <w:r>
              <w:rPr>
                <w:rFonts w:ascii="仿宋" w:hAnsi="仿宋" w:eastAsia="仿宋" w:cs="仿宋"/>
                <w:spacing w:val="-54"/>
                <w:sz w:val="18"/>
                <w:szCs w:val="18"/>
              </w:rPr>
              <w:t xml:space="preserve"> </w:t>
            </w:r>
            <w:r>
              <w:rPr>
                <w:rFonts w:ascii="仿宋" w:hAnsi="仿宋" w:eastAsia="仿宋" w:cs="仿宋"/>
                <w:spacing w:val="18"/>
                <w:sz w:val="18"/>
                <w:szCs w:val="18"/>
              </w:rPr>
              <w:t>《江苏省城市市容和环境卫生</w:t>
            </w:r>
            <w:r>
              <w:rPr>
                <w:rFonts w:ascii="仿宋" w:hAnsi="仿宋" w:eastAsia="仿宋" w:cs="仿宋"/>
                <w:spacing w:val="17"/>
                <w:sz w:val="18"/>
                <w:szCs w:val="18"/>
              </w:rPr>
              <w:t>管理条例》</w:t>
            </w:r>
            <w:r>
              <w:rPr>
                <w:rFonts w:ascii="仿宋" w:hAnsi="仿宋" w:eastAsia="仿宋" w:cs="仿宋"/>
                <w:spacing w:val="-51"/>
                <w:sz w:val="18"/>
                <w:szCs w:val="18"/>
              </w:rPr>
              <w:t xml:space="preserve"> </w:t>
            </w:r>
            <w:r>
              <w:rPr>
                <w:rFonts w:ascii="仿宋" w:hAnsi="仿宋" w:eastAsia="仿宋" w:cs="仿宋"/>
                <w:spacing w:val="17"/>
                <w:sz w:val="18"/>
                <w:szCs w:val="18"/>
              </w:rPr>
              <w:t>（2012年修</w:t>
            </w:r>
          </w:p>
          <w:p>
            <w:pPr>
              <w:spacing w:before="22" w:line="235" w:lineRule="auto"/>
              <w:ind w:left="55"/>
              <w:rPr>
                <w:rFonts w:ascii="仿宋" w:hAnsi="仿宋" w:eastAsia="仿宋" w:cs="仿宋"/>
                <w:sz w:val="18"/>
                <w:szCs w:val="18"/>
              </w:rPr>
            </w:pPr>
            <w:r>
              <w:rPr>
                <w:rFonts w:ascii="仿宋" w:hAnsi="仿宋" w:eastAsia="仿宋" w:cs="仿宋"/>
                <w:spacing w:val="-2"/>
                <w:sz w:val="18"/>
                <w:szCs w:val="18"/>
              </w:rPr>
              <w:t>订）</w:t>
            </w:r>
          </w:p>
          <w:p>
            <w:pPr>
              <w:spacing w:before="22" w:line="238" w:lineRule="auto"/>
              <w:ind w:left="53" w:right="294" w:firstLine="423"/>
              <w:rPr>
                <w:rFonts w:ascii="仿宋" w:hAnsi="仿宋" w:eastAsia="仿宋" w:cs="仿宋"/>
                <w:sz w:val="18"/>
                <w:szCs w:val="18"/>
              </w:rPr>
            </w:pPr>
            <w:r>
              <w:rPr>
                <w:rFonts w:ascii="仿宋" w:hAnsi="仿宋" w:eastAsia="仿宋" w:cs="仿宋"/>
                <w:spacing w:val="16"/>
                <w:sz w:val="18"/>
                <w:szCs w:val="18"/>
              </w:rPr>
              <w:t>第十九条第二款  任何单位和个人不得在树木、地面、建筑物、</w:t>
            </w:r>
            <w:r>
              <w:rPr>
                <w:rFonts w:ascii="仿宋" w:hAnsi="仿宋" w:eastAsia="仿宋" w:cs="仿宋"/>
                <w:spacing w:val="9"/>
                <w:sz w:val="18"/>
                <w:szCs w:val="18"/>
              </w:rPr>
              <w:t xml:space="preserve"> </w:t>
            </w:r>
            <w:r>
              <w:rPr>
                <w:rFonts w:ascii="仿宋" w:hAnsi="仿宋" w:eastAsia="仿宋" w:cs="仿宋"/>
                <w:spacing w:val="17"/>
                <w:sz w:val="18"/>
                <w:szCs w:val="18"/>
              </w:rPr>
              <w:t>构筑物或者其他设施上刻画、涂写、张贴。</w:t>
            </w:r>
          </w:p>
          <w:p>
            <w:pPr>
              <w:spacing w:before="29" w:line="239" w:lineRule="auto"/>
              <w:ind w:left="67" w:right="107" w:firstLine="410"/>
              <w:rPr>
                <w:rFonts w:ascii="仿宋" w:hAnsi="仿宋" w:eastAsia="仿宋" w:cs="仿宋"/>
                <w:sz w:val="18"/>
                <w:szCs w:val="18"/>
              </w:rPr>
            </w:pPr>
            <w:r>
              <w:rPr>
                <w:rFonts w:ascii="仿宋" w:hAnsi="仿宋" w:eastAsia="仿宋" w:cs="仿宋"/>
                <w:spacing w:val="15"/>
                <w:sz w:val="18"/>
                <w:szCs w:val="18"/>
              </w:rPr>
              <w:t>第五十条第一款第六项</w:t>
            </w:r>
            <w:r>
              <w:rPr>
                <w:rFonts w:ascii="仿宋" w:hAnsi="仿宋" w:eastAsia="仿宋" w:cs="仿宋"/>
                <w:spacing w:val="45"/>
                <w:sz w:val="18"/>
                <w:szCs w:val="18"/>
              </w:rPr>
              <w:t xml:space="preserve"> </w:t>
            </w:r>
            <w:r>
              <w:rPr>
                <w:rFonts w:ascii="仿宋" w:hAnsi="仿宋" w:eastAsia="仿宋" w:cs="仿宋"/>
                <w:spacing w:val="15"/>
                <w:sz w:val="18"/>
                <w:szCs w:val="18"/>
              </w:rPr>
              <w:t>违反本条例规定，有下列行为之一的， 由</w:t>
            </w:r>
            <w:r>
              <w:rPr>
                <w:rFonts w:ascii="仿宋" w:hAnsi="仿宋" w:eastAsia="仿宋" w:cs="仿宋"/>
                <w:sz w:val="18"/>
                <w:szCs w:val="18"/>
              </w:rPr>
              <w:t xml:space="preserve"> </w:t>
            </w:r>
            <w:r>
              <w:rPr>
                <w:rFonts w:ascii="仿宋" w:hAnsi="仿宋" w:eastAsia="仿宋" w:cs="仿宋"/>
                <w:spacing w:val="18"/>
                <w:sz w:val="18"/>
                <w:szCs w:val="18"/>
              </w:rPr>
              <w:t>市容环卫管理部门按照以下规定处理:</w:t>
            </w:r>
          </w:p>
          <w:p>
            <w:pPr>
              <w:spacing w:before="32" w:line="244" w:lineRule="auto"/>
              <w:ind w:left="61" w:right="223" w:firstLine="398"/>
              <w:rPr>
                <w:rFonts w:ascii="仿宋" w:hAnsi="仿宋" w:eastAsia="仿宋" w:cs="仿宋"/>
                <w:sz w:val="18"/>
                <w:szCs w:val="18"/>
              </w:rPr>
            </w:pPr>
            <w:r>
              <w:rPr>
                <w:rFonts w:ascii="仿宋" w:hAnsi="仿宋" w:eastAsia="仿宋" w:cs="仿宋"/>
                <w:spacing w:val="15"/>
                <w:sz w:val="18"/>
                <w:szCs w:val="18"/>
              </w:rPr>
              <w:t>（六）</w:t>
            </w:r>
            <w:r>
              <w:rPr>
                <w:rFonts w:ascii="仿宋" w:hAnsi="仿宋" w:eastAsia="仿宋" w:cs="仿宋"/>
                <w:spacing w:val="-30"/>
                <w:sz w:val="18"/>
                <w:szCs w:val="18"/>
              </w:rPr>
              <w:t xml:space="preserve"> </w:t>
            </w:r>
            <w:r>
              <w:rPr>
                <w:rFonts w:ascii="仿宋" w:hAnsi="仿宋" w:eastAsia="仿宋" w:cs="仿宋"/>
                <w:spacing w:val="15"/>
                <w:sz w:val="18"/>
                <w:szCs w:val="18"/>
              </w:rPr>
              <w:t>在树木、地面</w:t>
            </w:r>
            <w:r>
              <w:rPr>
                <w:rFonts w:ascii="仿宋" w:hAnsi="仿宋" w:eastAsia="仿宋" w:cs="仿宋"/>
                <w:spacing w:val="-51"/>
                <w:sz w:val="18"/>
                <w:szCs w:val="18"/>
              </w:rPr>
              <w:t xml:space="preserve"> </w:t>
            </w:r>
            <w:r>
              <w:rPr>
                <w:rFonts w:ascii="仿宋" w:hAnsi="仿宋" w:eastAsia="仿宋" w:cs="仿宋"/>
                <w:spacing w:val="15"/>
                <w:sz w:val="18"/>
                <w:szCs w:val="18"/>
              </w:rPr>
              <w:t>、建筑物</w:t>
            </w:r>
            <w:r>
              <w:rPr>
                <w:rFonts w:ascii="仿宋" w:hAnsi="仿宋" w:eastAsia="仿宋" w:cs="仿宋"/>
                <w:spacing w:val="-52"/>
                <w:sz w:val="18"/>
                <w:szCs w:val="18"/>
              </w:rPr>
              <w:t xml:space="preserve"> </w:t>
            </w:r>
            <w:r>
              <w:rPr>
                <w:rFonts w:ascii="仿宋" w:hAnsi="仿宋" w:eastAsia="仿宋" w:cs="仿宋"/>
                <w:spacing w:val="15"/>
                <w:sz w:val="18"/>
                <w:szCs w:val="18"/>
              </w:rPr>
              <w:t>、构筑物或者其他设施上刻画、涂</w:t>
            </w:r>
            <w:r>
              <w:rPr>
                <w:rFonts w:ascii="仿宋" w:hAnsi="仿宋" w:eastAsia="仿宋" w:cs="仿宋"/>
                <w:sz w:val="18"/>
                <w:szCs w:val="18"/>
              </w:rPr>
              <w:t xml:space="preserve"> </w:t>
            </w:r>
            <w:r>
              <w:rPr>
                <w:rFonts w:ascii="仿宋" w:hAnsi="仿宋" w:eastAsia="仿宋" w:cs="仿宋"/>
                <w:spacing w:val="15"/>
                <w:sz w:val="18"/>
                <w:szCs w:val="18"/>
              </w:rPr>
              <w:t>写</w:t>
            </w:r>
            <w:r>
              <w:rPr>
                <w:rFonts w:ascii="仿宋" w:hAnsi="仿宋" w:eastAsia="仿宋" w:cs="仿宋"/>
                <w:spacing w:val="-52"/>
                <w:sz w:val="18"/>
                <w:szCs w:val="18"/>
              </w:rPr>
              <w:t xml:space="preserve"> </w:t>
            </w:r>
            <w:r>
              <w:rPr>
                <w:rFonts w:ascii="仿宋" w:hAnsi="仿宋" w:eastAsia="仿宋" w:cs="仿宋"/>
                <w:spacing w:val="15"/>
                <w:sz w:val="18"/>
                <w:szCs w:val="18"/>
              </w:rPr>
              <w:t>、张贴的</w:t>
            </w:r>
            <w:r>
              <w:rPr>
                <w:rFonts w:ascii="仿宋" w:hAnsi="仿宋" w:eastAsia="仿宋" w:cs="仿宋"/>
                <w:spacing w:val="-52"/>
                <w:sz w:val="18"/>
                <w:szCs w:val="18"/>
              </w:rPr>
              <w:t xml:space="preserve"> </w:t>
            </w:r>
            <w:r>
              <w:rPr>
                <w:rFonts w:ascii="仿宋" w:hAnsi="仿宋" w:eastAsia="仿宋" w:cs="仿宋"/>
                <w:spacing w:val="15"/>
                <w:sz w:val="18"/>
                <w:szCs w:val="18"/>
              </w:rPr>
              <w:t>，责令限期清除</w:t>
            </w:r>
            <w:r>
              <w:rPr>
                <w:rFonts w:ascii="仿宋" w:hAnsi="仿宋" w:eastAsia="仿宋" w:cs="仿宋"/>
                <w:spacing w:val="-53"/>
                <w:sz w:val="18"/>
                <w:szCs w:val="18"/>
              </w:rPr>
              <w:t xml:space="preserve"> </w:t>
            </w:r>
            <w:r>
              <w:rPr>
                <w:rFonts w:ascii="仿宋" w:hAnsi="仿宋" w:eastAsia="仿宋" w:cs="仿宋"/>
                <w:spacing w:val="15"/>
                <w:sz w:val="18"/>
                <w:szCs w:val="18"/>
              </w:rPr>
              <w:t>，处以一百元以上五百元以下罚款</w:t>
            </w:r>
            <w:r>
              <w:rPr>
                <w:rFonts w:ascii="仿宋" w:hAnsi="仿宋" w:eastAsia="仿宋" w:cs="仿宋"/>
                <w:spacing w:val="-52"/>
                <w:sz w:val="18"/>
                <w:szCs w:val="18"/>
              </w:rPr>
              <w:t xml:space="preserve"> </w:t>
            </w:r>
            <w:r>
              <w:rPr>
                <w:rFonts w:ascii="仿宋" w:hAnsi="仿宋" w:eastAsia="仿宋" w:cs="仿宋"/>
                <w:spacing w:val="15"/>
                <w:sz w:val="18"/>
                <w:szCs w:val="18"/>
              </w:rPr>
              <w:t>；逾期</w:t>
            </w:r>
            <w:r>
              <w:rPr>
                <w:rFonts w:ascii="仿宋" w:hAnsi="仿宋" w:eastAsia="仿宋" w:cs="仿宋"/>
                <w:sz w:val="18"/>
                <w:szCs w:val="18"/>
              </w:rPr>
              <w:t xml:space="preserve"> </w:t>
            </w:r>
            <w:r>
              <w:rPr>
                <w:rFonts w:ascii="仿宋" w:hAnsi="仿宋" w:eastAsia="仿宋" w:cs="仿宋"/>
                <w:spacing w:val="16"/>
                <w:sz w:val="18"/>
                <w:szCs w:val="18"/>
              </w:rPr>
              <w:t>不清除的</w:t>
            </w:r>
            <w:r>
              <w:rPr>
                <w:rFonts w:ascii="仿宋" w:hAnsi="仿宋" w:eastAsia="仿宋" w:cs="仿宋"/>
                <w:spacing w:val="-44"/>
                <w:sz w:val="18"/>
                <w:szCs w:val="18"/>
              </w:rPr>
              <w:t xml:space="preserve"> </w:t>
            </w:r>
            <w:r>
              <w:rPr>
                <w:rFonts w:ascii="仿宋" w:hAnsi="仿宋" w:eastAsia="仿宋" w:cs="仿宋"/>
                <w:spacing w:val="16"/>
                <w:sz w:val="18"/>
                <w:szCs w:val="18"/>
              </w:rPr>
              <w:t>，代为清除</w:t>
            </w:r>
            <w:r>
              <w:rPr>
                <w:rFonts w:ascii="仿宋" w:hAnsi="仿宋" w:eastAsia="仿宋" w:cs="仿宋"/>
                <w:spacing w:val="-53"/>
                <w:sz w:val="18"/>
                <w:szCs w:val="18"/>
              </w:rPr>
              <w:t xml:space="preserve"> </w:t>
            </w:r>
            <w:r>
              <w:rPr>
                <w:rFonts w:ascii="仿宋" w:hAnsi="仿宋" w:eastAsia="仿宋" w:cs="仿宋"/>
                <w:spacing w:val="16"/>
                <w:sz w:val="18"/>
                <w:szCs w:val="18"/>
              </w:rPr>
              <w:t>，所需费用由违法行为人承担。造成损失的</w:t>
            </w:r>
            <w:r>
              <w:rPr>
                <w:rFonts w:ascii="仿宋" w:hAnsi="仿宋" w:eastAsia="仿宋" w:cs="仿宋"/>
                <w:spacing w:val="-52"/>
                <w:sz w:val="18"/>
                <w:szCs w:val="18"/>
              </w:rPr>
              <w:t xml:space="preserve"> </w:t>
            </w:r>
            <w:r>
              <w:rPr>
                <w:rFonts w:ascii="仿宋" w:hAnsi="仿宋" w:eastAsia="仿宋" w:cs="仿宋"/>
                <w:spacing w:val="16"/>
                <w:sz w:val="18"/>
                <w:szCs w:val="18"/>
              </w:rPr>
              <w:t>，依</w:t>
            </w:r>
            <w:r>
              <w:rPr>
                <w:rFonts w:ascii="仿宋" w:hAnsi="仿宋" w:eastAsia="仿宋" w:cs="仿宋"/>
                <w:sz w:val="18"/>
                <w:szCs w:val="18"/>
              </w:rPr>
              <w:t xml:space="preserve"> </w:t>
            </w:r>
            <w:r>
              <w:rPr>
                <w:rFonts w:ascii="仿宋" w:hAnsi="仿宋" w:eastAsia="仿宋" w:cs="仿宋"/>
                <w:spacing w:val="17"/>
                <w:sz w:val="18"/>
                <w:szCs w:val="18"/>
              </w:rPr>
              <w:t>法承担赔偿责任</w:t>
            </w:r>
            <w:r>
              <w:rPr>
                <w:rFonts w:ascii="仿宋" w:hAnsi="仿宋" w:eastAsia="仿宋" w:cs="仿宋"/>
                <w:spacing w:val="-37"/>
                <w:sz w:val="18"/>
                <w:szCs w:val="18"/>
              </w:rPr>
              <w:t xml:space="preserve"> </w:t>
            </w:r>
            <w:r>
              <w:rPr>
                <w:rFonts w:ascii="仿宋" w:hAnsi="仿宋" w:eastAsia="仿宋" w:cs="仿宋"/>
                <w:spacing w:val="17"/>
                <w:sz w:val="18"/>
                <w:szCs w:val="18"/>
              </w:rPr>
              <w:t>。使用通讯工具从事上述行为的</w:t>
            </w:r>
            <w:r>
              <w:rPr>
                <w:rFonts w:ascii="仿宋" w:hAnsi="仿宋" w:eastAsia="仿宋" w:cs="仿宋"/>
                <w:spacing w:val="-52"/>
                <w:sz w:val="18"/>
                <w:szCs w:val="18"/>
              </w:rPr>
              <w:t xml:space="preserve"> </w:t>
            </w:r>
            <w:r>
              <w:rPr>
                <w:rFonts w:ascii="仿宋" w:hAnsi="仿宋" w:eastAsia="仿宋" w:cs="仿宋"/>
                <w:spacing w:val="17"/>
                <w:sz w:val="18"/>
                <w:szCs w:val="18"/>
              </w:rPr>
              <w:t>，市容环卫管理部门</w:t>
            </w:r>
          </w:p>
        </w:tc>
        <w:tc>
          <w:tcPr>
            <w:tcW w:w="1433"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58" w:line="234" w:lineRule="auto"/>
              <w:ind w:left="150"/>
              <w:rPr>
                <w:rFonts w:ascii="仿宋" w:hAnsi="仿宋" w:eastAsia="仿宋" w:cs="仿宋"/>
                <w:sz w:val="18"/>
                <w:szCs w:val="18"/>
              </w:rPr>
            </w:pPr>
            <w:r>
              <w:rPr>
                <w:rFonts w:ascii="仿宋" w:hAnsi="仿宋" w:eastAsia="仿宋" w:cs="仿宋"/>
                <w:spacing w:val="15"/>
                <w:sz w:val="18"/>
                <w:szCs w:val="18"/>
              </w:rPr>
              <w:t>对刻画、涂写</w:t>
            </w:r>
          </w:p>
          <w:p>
            <w:pPr>
              <w:spacing w:before="16" w:line="234" w:lineRule="auto"/>
              <w:ind w:left="174"/>
              <w:rPr>
                <w:rFonts w:ascii="仿宋" w:hAnsi="仿宋" w:eastAsia="仿宋" w:cs="仿宋"/>
                <w:sz w:val="18"/>
                <w:szCs w:val="18"/>
              </w:rPr>
            </w:pPr>
            <w:r>
              <w:rPr>
                <w:rFonts w:ascii="仿宋" w:hAnsi="仿宋" w:eastAsia="仿宋" w:cs="仿宋"/>
                <w:spacing w:val="11"/>
                <w:sz w:val="18"/>
                <w:szCs w:val="18"/>
              </w:rPr>
              <w:t>、张贴痕迹的</w:t>
            </w:r>
          </w:p>
          <w:p>
            <w:pPr>
              <w:spacing w:before="16" w:line="233" w:lineRule="auto"/>
              <w:ind w:left="450"/>
              <w:rPr>
                <w:rFonts w:ascii="仿宋" w:hAnsi="仿宋" w:eastAsia="仿宋" w:cs="仿宋"/>
                <w:sz w:val="18"/>
                <w:szCs w:val="18"/>
              </w:rPr>
            </w:pPr>
            <w:r>
              <w:rPr>
                <w:rFonts w:ascii="仿宋" w:hAnsi="仿宋" w:eastAsia="仿宋" w:cs="仿宋"/>
                <w:spacing w:val="9"/>
                <w:sz w:val="18"/>
                <w:szCs w:val="18"/>
              </w:rPr>
              <w:t>代清除</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8" w:hRule="atLeast"/>
        </w:trPr>
        <w:tc>
          <w:tcPr>
            <w:tcW w:w="652"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8" w:line="191" w:lineRule="auto"/>
              <w:ind w:left="198"/>
            </w:pPr>
            <w:r>
              <w:rPr>
                <w:spacing w:val="1"/>
              </w:rPr>
              <w:t>710</w:t>
            </w:r>
          </w:p>
        </w:tc>
        <w:tc>
          <w:tcPr>
            <w:tcW w:w="1087"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0300102000</w:t>
            </w:r>
          </w:p>
        </w:tc>
        <w:tc>
          <w:tcPr>
            <w:tcW w:w="1087" w:type="dxa"/>
            <w:vAlign w:val="top"/>
          </w:tcPr>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59" w:line="231" w:lineRule="auto"/>
              <w:ind w:left="44"/>
            </w:pPr>
            <w:r>
              <w:rPr>
                <w:spacing w:val="11"/>
              </w:rPr>
              <w:t>行政强制</w:t>
            </w:r>
          </w:p>
        </w:tc>
        <w:tc>
          <w:tcPr>
            <w:tcW w:w="2714"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59" w:line="239" w:lineRule="auto"/>
              <w:ind w:left="899" w:right="60" w:hanging="832"/>
              <w:rPr>
                <w:rFonts w:ascii="仿宋" w:hAnsi="仿宋" w:eastAsia="仿宋" w:cs="仿宋"/>
                <w:sz w:val="18"/>
                <w:szCs w:val="18"/>
              </w:rPr>
            </w:pPr>
            <w:r>
              <w:rPr>
                <w:rFonts w:ascii="仿宋" w:hAnsi="仿宋" w:eastAsia="仿宋" w:cs="仿宋"/>
                <w:spacing w:val="18"/>
                <w:sz w:val="18"/>
                <w:szCs w:val="18"/>
              </w:rPr>
              <w:t>对未经批准设置大型户外广告</w:t>
            </w:r>
            <w:r>
              <w:rPr>
                <w:rFonts w:ascii="仿宋" w:hAnsi="仿宋" w:eastAsia="仿宋" w:cs="仿宋"/>
                <w:sz w:val="18"/>
                <w:szCs w:val="18"/>
              </w:rPr>
              <w:t xml:space="preserve"> </w:t>
            </w:r>
            <w:r>
              <w:rPr>
                <w:rFonts w:ascii="仿宋" w:hAnsi="仿宋" w:eastAsia="仿宋" w:cs="仿宋"/>
                <w:spacing w:val="10"/>
                <w:sz w:val="18"/>
                <w:szCs w:val="18"/>
              </w:rPr>
              <w:t>的强制拆除</w:t>
            </w:r>
          </w:p>
        </w:tc>
        <w:tc>
          <w:tcPr>
            <w:tcW w:w="881" w:type="dxa"/>
            <w:vAlign w:val="top"/>
          </w:tcPr>
          <w:p>
            <w:pPr>
              <w:rPr>
                <w:rFonts w:ascii="Arial"/>
                <w:sz w:val="21"/>
              </w:rPr>
            </w:pPr>
          </w:p>
        </w:tc>
        <w:tc>
          <w:tcPr>
            <w:tcW w:w="6297" w:type="dxa"/>
            <w:vAlign w:val="top"/>
          </w:tcPr>
          <w:p>
            <w:pPr>
              <w:spacing w:before="5" w:line="239" w:lineRule="exact"/>
              <w:ind w:left="61"/>
              <w:rPr>
                <w:rFonts w:ascii="仿宋" w:hAnsi="仿宋" w:eastAsia="仿宋" w:cs="仿宋"/>
                <w:sz w:val="18"/>
                <w:szCs w:val="18"/>
              </w:rPr>
            </w:pPr>
            <w:r>
              <w:rPr>
                <w:rFonts w:ascii="仿宋" w:hAnsi="仿宋" w:eastAsia="仿宋" w:cs="仿宋"/>
                <w:spacing w:val="-21"/>
                <w:position w:val="4"/>
                <w:sz w:val="18"/>
                <w:szCs w:val="18"/>
              </w:rPr>
              <w:t>可【</w:t>
            </w:r>
            <w:r>
              <w:rPr>
                <w:rFonts w:ascii="微软雅黑" w:hAnsi="微软雅黑" w:eastAsia="微软雅黑" w:cs="微软雅黑"/>
                <w:spacing w:val="-21"/>
                <w:position w:val="4"/>
                <w:sz w:val="20"/>
                <w:szCs w:val="20"/>
              </w:rPr>
              <w:t>法律</w:t>
            </w:r>
            <w:r>
              <w:rPr>
                <w:rFonts w:ascii="仿宋" w:hAnsi="仿宋" w:eastAsia="仿宋" w:cs="仿宋"/>
                <w:spacing w:val="-21"/>
                <w:position w:val="4"/>
                <w:sz w:val="18"/>
                <w:szCs w:val="18"/>
              </w:rPr>
              <w:t xml:space="preserve">议】有《  </w:t>
            </w:r>
            <w:r>
              <w:rPr>
                <w:position w:val="-7"/>
                <w:sz w:val="18"/>
                <w:szCs w:val="18"/>
              </w:rPr>
              <w:drawing>
                <wp:inline distT="0" distB="0" distL="0" distR="0">
                  <wp:extent cx="379095" cy="146050"/>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73"/>
                          <a:stretch>
                            <a:fillRect/>
                          </a:stretch>
                        </pic:blipFill>
                        <pic:spPr>
                          <a:xfrm>
                            <a:off x="0" y="0"/>
                            <a:ext cx="379383" cy="146050"/>
                          </a:xfrm>
                          <a:prstGeom prst="rect">
                            <a:avLst/>
                          </a:prstGeom>
                        </pic:spPr>
                      </pic:pic>
                    </a:graphicData>
                  </a:graphic>
                </wp:inline>
              </w:drawing>
            </w:r>
            <w:r>
              <w:rPr>
                <w:rFonts w:ascii="微软雅黑" w:hAnsi="微软雅黑" w:eastAsia="微软雅黑" w:cs="微软雅黑"/>
                <w:spacing w:val="-21"/>
                <w:position w:val="4"/>
                <w:sz w:val="20"/>
                <w:szCs w:val="20"/>
              </w:rPr>
              <w:t>共和国行政强</w:t>
            </w:r>
            <w:r>
              <w:rPr>
                <w:rFonts w:ascii="仿宋" w:hAnsi="仿宋" w:eastAsia="仿宋" w:cs="仿宋"/>
                <w:spacing w:val="-21"/>
                <w:position w:val="2"/>
                <w:sz w:val="18"/>
                <w:szCs w:val="18"/>
              </w:rPr>
              <w:t>制</w:t>
            </w:r>
            <w:r>
              <w:rPr>
                <w:position w:val="-7"/>
                <w:sz w:val="18"/>
                <w:szCs w:val="18"/>
              </w:rPr>
              <w:drawing>
                <wp:inline distT="0" distB="0" distL="0" distR="0">
                  <wp:extent cx="125095" cy="146050"/>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74"/>
                          <a:stretch>
                            <a:fillRect/>
                          </a:stretch>
                        </pic:blipFill>
                        <pic:spPr>
                          <a:xfrm>
                            <a:off x="0" y="0"/>
                            <a:ext cx="125441" cy="146050"/>
                          </a:xfrm>
                          <a:prstGeom prst="rect">
                            <a:avLst/>
                          </a:prstGeom>
                        </pic:spPr>
                      </pic:pic>
                    </a:graphicData>
                  </a:graphic>
                </wp:inline>
              </w:drawing>
            </w:r>
            <w:r>
              <w:rPr>
                <w:rFonts w:ascii="仿宋" w:hAnsi="仿宋" w:eastAsia="仿宋" w:cs="仿宋"/>
                <w:spacing w:val="-21"/>
                <w:position w:val="2"/>
                <w:sz w:val="18"/>
                <w:szCs w:val="18"/>
              </w:rPr>
              <w:t>》</w:t>
            </w:r>
          </w:p>
          <w:p>
            <w:pPr>
              <w:spacing w:before="65" w:line="244" w:lineRule="auto"/>
              <w:ind w:left="52" w:right="203" w:firstLine="425"/>
              <w:jc w:val="both"/>
              <w:rPr>
                <w:rFonts w:ascii="仿宋" w:hAnsi="仿宋" w:eastAsia="仿宋" w:cs="仿宋"/>
                <w:sz w:val="18"/>
                <w:szCs w:val="18"/>
              </w:rPr>
            </w:pPr>
            <w:r>
              <w:rPr>
                <w:rFonts w:ascii="仿宋" w:hAnsi="仿宋" w:eastAsia="仿宋" w:cs="仿宋"/>
                <w:spacing w:val="18"/>
                <w:sz w:val="18"/>
                <w:szCs w:val="18"/>
              </w:rPr>
              <w:t>第五十条  行政机关依法作出要求当事人履行排除妨碍</w:t>
            </w:r>
            <w:r>
              <w:rPr>
                <w:rFonts w:ascii="仿宋" w:hAnsi="仿宋" w:eastAsia="仿宋" w:cs="仿宋"/>
                <w:spacing w:val="-48"/>
                <w:sz w:val="18"/>
                <w:szCs w:val="18"/>
              </w:rPr>
              <w:t xml:space="preserve"> </w:t>
            </w:r>
            <w:r>
              <w:rPr>
                <w:rFonts w:ascii="仿宋" w:hAnsi="仿宋" w:eastAsia="仿宋" w:cs="仿宋"/>
                <w:spacing w:val="18"/>
                <w:sz w:val="18"/>
                <w:szCs w:val="18"/>
              </w:rPr>
              <w:t>、恢复原</w:t>
            </w:r>
            <w:r>
              <w:rPr>
                <w:rFonts w:ascii="仿宋" w:hAnsi="仿宋" w:eastAsia="仿宋" w:cs="仿宋"/>
                <w:sz w:val="18"/>
                <w:szCs w:val="18"/>
              </w:rPr>
              <w:t xml:space="preserve"> </w:t>
            </w:r>
            <w:r>
              <w:rPr>
                <w:rFonts w:ascii="仿宋" w:hAnsi="仿宋" w:eastAsia="仿宋" w:cs="仿宋"/>
                <w:spacing w:val="17"/>
                <w:sz w:val="18"/>
                <w:szCs w:val="18"/>
              </w:rPr>
              <w:t>状等义务的行政决定， 当事人逾期不履行，经催告仍不履行，其后果</w:t>
            </w:r>
            <w:r>
              <w:rPr>
                <w:rFonts w:ascii="仿宋" w:hAnsi="仿宋" w:eastAsia="仿宋" w:cs="仿宋"/>
                <w:spacing w:val="10"/>
                <w:sz w:val="18"/>
                <w:szCs w:val="18"/>
              </w:rPr>
              <w:t xml:space="preserve"> </w:t>
            </w:r>
            <w:r>
              <w:rPr>
                <w:rFonts w:ascii="仿宋" w:hAnsi="仿宋" w:eastAsia="仿宋" w:cs="仿宋"/>
                <w:spacing w:val="18"/>
                <w:sz w:val="18"/>
                <w:szCs w:val="18"/>
              </w:rPr>
              <w:t>已经或者将危害交通安全</w:t>
            </w:r>
            <w:r>
              <w:rPr>
                <w:rFonts w:ascii="仿宋" w:hAnsi="仿宋" w:eastAsia="仿宋" w:cs="仿宋"/>
                <w:spacing w:val="-41"/>
                <w:sz w:val="18"/>
                <w:szCs w:val="18"/>
              </w:rPr>
              <w:t xml:space="preserve"> </w:t>
            </w:r>
            <w:r>
              <w:rPr>
                <w:rFonts w:ascii="仿宋" w:hAnsi="仿宋" w:eastAsia="仿宋" w:cs="仿宋"/>
                <w:spacing w:val="18"/>
                <w:sz w:val="18"/>
                <w:szCs w:val="18"/>
              </w:rPr>
              <w:t>、造成环境污染或者破坏自然资源的</w:t>
            </w:r>
            <w:r>
              <w:rPr>
                <w:rFonts w:ascii="仿宋" w:hAnsi="仿宋" w:eastAsia="仿宋" w:cs="仿宋"/>
                <w:spacing w:val="-52"/>
                <w:sz w:val="18"/>
                <w:szCs w:val="18"/>
              </w:rPr>
              <w:t xml:space="preserve"> </w:t>
            </w:r>
            <w:r>
              <w:rPr>
                <w:rFonts w:ascii="仿宋" w:hAnsi="仿宋" w:eastAsia="仿宋" w:cs="仿宋"/>
                <w:spacing w:val="18"/>
                <w:sz w:val="18"/>
                <w:szCs w:val="18"/>
              </w:rPr>
              <w:t>，行政</w:t>
            </w:r>
            <w:r>
              <w:rPr>
                <w:rFonts w:ascii="仿宋" w:hAnsi="仿宋" w:eastAsia="仿宋" w:cs="仿宋"/>
                <w:sz w:val="18"/>
                <w:szCs w:val="18"/>
              </w:rPr>
              <w:t xml:space="preserve"> </w:t>
            </w:r>
            <w:r>
              <w:rPr>
                <w:rFonts w:ascii="仿宋" w:hAnsi="仿宋" w:eastAsia="仿宋" w:cs="仿宋"/>
                <w:spacing w:val="18"/>
                <w:sz w:val="18"/>
                <w:szCs w:val="18"/>
              </w:rPr>
              <w:t>机关可以代履行</w:t>
            </w:r>
            <w:r>
              <w:rPr>
                <w:rFonts w:ascii="仿宋" w:hAnsi="仿宋" w:eastAsia="仿宋" w:cs="仿宋"/>
                <w:spacing w:val="-52"/>
                <w:sz w:val="18"/>
                <w:szCs w:val="18"/>
              </w:rPr>
              <w:t xml:space="preserve"> </w:t>
            </w:r>
            <w:r>
              <w:rPr>
                <w:rFonts w:ascii="仿宋" w:hAnsi="仿宋" w:eastAsia="仿宋" w:cs="仿宋"/>
                <w:spacing w:val="18"/>
                <w:sz w:val="18"/>
                <w:szCs w:val="18"/>
              </w:rPr>
              <w:t>，或者委托没有利害关系的第</w:t>
            </w:r>
            <w:r>
              <w:rPr>
                <w:rFonts w:ascii="仿宋" w:hAnsi="仿宋" w:eastAsia="仿宋" w:cs="仿宋"/>
                <w:spacing w:val="17"/>
                <w:sz w:val="18"/>
                <w:szCs w:val="18"/>
              </w:rPr>
              <w:t>三人代履行。</w:t>
            </w:r>
          </w:p>
          <w:p>
            <w:pPr>
              <w:spacing w:before="21"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48"/>
                <w:sz w:val="18"/>
                <w:szCs w:val="18"/>
              </w:rPr>
              <w:t xml:space="preserve"> </w:t>
            </w:r>
            <w:r>
              <w:rPr>
                <w:rFonts w:ascii="仿宋" w:hAnsi="仿宋" w:eastAsia="仿宋" w:cs="仿宋"/>
                <w:spacing w:val="17"/>
                <w:sz w:val="18"/>
                <w:szCs w:val="18"/>
              </w:rPr>
              <w:t>《城市市容和环境卫生管理条例》</w:t>
            </w:r>
            <w:r>
              <w:rPr>
                <w:rFonts w:ascii="仿宋" w:hAnsi="仿宋" w:eastAsia="仿宋" w:cs="仿宋"/>
                <w:spacing w:val="-51"/>
                <w:sz w:val="18"/>
                <w:szCs w:val="18"/>
              </w:rPr>
              <w:t xml:space="preserve"> </w:t>
            </w:r>
            <w:r>
              <w:rPr>
                <w:rFonts w:ascii="仿宋" w:hAnsi="仿宋" w:eastAsia="仿宋" w:cs="仿宋"/>
                <w:spacing w:val="17"/>
                <w:sz w:val="18"/>
                <w:szCs w:val="18"/>
              </w:rPr>
              <w:t>（国务院令第101号）</w:t>
            </w:r>
          </w:p>
          <w:p>
            <w:pPr>
              <w:spacing w:before="23" w:line="238" w:lineRule="auto"/>
              <w:ind w:left="59" w:right="206" w:firstLine="418"/>
              <w:rPr>
                <w:rFonts w:ascii="仿宋" w:hAnsi="仿宋" w:eastAsia="仿宋" w:cs="仿宋"/>
                <w:sz w:val="18"/>
                <w:szCs w:val="18"/>
              </w:rPr>
            </w:pPr>
            <w:r>
              <w:rPr>
                <w:rFonts w:ascii="仿宋" w:hAnsi="仿宋" w:eastAsia="仿宋" w:cs="仿宋"/>
                <w:spacing w:val="19"/>
                <w:sz w:val="18"/>
                <w:szCs w:val="18"/>
              </w:rPr>
              <w:t>第十一条第二款  大型户外广告的设置必须征得城市人民政府市</w:t>
            </w:r>
            <w:r>
              <w:rPr>
                <w:rFonts w:ascii="仿宋" w:hAnsi="仿宋" w:eastAsia="仿宋" w:cs="仿宋"/>
                <w:spacing w:val="10"/>
                <w:sz w:val="18"/>
                <w:szCs w:val="18"/>
              </w:rPr>
              <w:t xml:space="preserve"> </w:t>
            </w:r>
            <w:r>
              <w:rPr>
                <w:rFonts w:ascii="仿宋" w:hAnsi="仿宋" w:eastAsia="仿宋" w:cs="仿宋"/>
                <w:spacing w:val="19"/>
                <w:sz w:val="18"/>
                <w:szCs w:val="18"/>
              </w:rPr>
              <w:t>容环境卫生行政主管部门同意后，按照有关规定办理审批手续。</w:t>
            </w:r>
          </w:p>
          <w:p>
            <w:pPr>
              <w:spacing w:before="30" w:line="242" w:lineRule="auto"/>
              <w:ind w:left="56" w:right="206" w:firstLine="421"/>
              <w:rPr>
                <w:rFonts w:ascii="仿宋" w:hAnsi="仿宋" w:eastAsia="仿宋" w:cs="仿宋"/>
                <w:sz w:val="18"/>
                <w:szCs w:val="18"/>
              </w:rPr>
            </w:pPr>
            <w:r>
              <w:rPr>
                <w:rFonts w:ascii="仿宋" w:hAnsi="仿宋" w:eastAsia="仿宋" w:cs="仿宋"/>
                <w:spacing w:val="16"/>
                <w:sz w:val="18"/>
                <w:szCs w:val="18"/>
              </w:rPr>
              <w:t>第三十六条  有下列行为之一者， 由城市人</w:t>
            </w:r>
            <w:r>
              <w:rPr>
                <w:rFonts w:ascii="仿宋" w:hAnsi="仿宋" w:eastAsia="仿宋" w:cs="仿宋"/>
                <w:spacing w:val="15"/>
                <w:sz w:val="18"/>
                <w:szCs w:val="18"/>
              </w:rPr>
              <w:t>民政府市容环境卫生</w:t>
            </w:r>
            <w:r>
              <w:rPr>
                <w:rFonts w:ascii="仿宋" w:hAnsi="仿宋" w:eastAsia="仿宋" w:cs="仿宋"/>
                <w:sz w:val="18"/>
                <w:szCs w:val="18"/>
              </w:rPr>
              <w:t xml:space="preserve"> </w:t>
            </w:r>
            <w:r>
              <w:rPr>
                <w:rFonts w:ascii="仿宋" w:hAnsi="仿宋" w:eastAsia="仿宋" w:cs="仿宋"/>
                <w:spacing w:val="16"/>
                <w:sz w:val="18"/>
                <w:szCs w:val="18"/>
              </w:rPr>
              <w:t>行政主管部门或者其委托的单位责令其停止违法行为</w:t>
            </w:r>
            <w:r>
              <w:rPr>
                <w:rFonts w:ascii="仿宋" w:hAnsi="仿宋" w:eastAsia="仿宋" w:cs="仿宋"/>
                <w:spacing w:val="-53"/>
                <w:sz w:val="18"/>
                <w:szCs w:val="18"/>
              </w:rPr>
              <w:t xml:space="preserve"> </w:t>
            </w:r>
            <w:r>
              <w:rPr>
                <w:rFonts w:ascii="仿宋" w:hAnsi="仿宋" w:eastAsia="仿宋" w:cs="仿宋"/>
                <w:spacing w:val="16"/>
                <w:sz w:val="18"/>
                <w:szCs w:val="18"/>
              </w:rPr>
              <w:t>， 限期清理、拆</w:t>
            </w:r>
            <w:r>
              <w:rPr>
                <w:rFonts w:ascii="仿宋" w:hAnsi="仿宋" w:eastAsia="仿宋" w:cs="仿宋"/>
                <w:sz w:val="18"/>
                <w:szCs w:val="18"/>
              </w:rPr>
              <w:t xml:space="preserve"> </w:t>
            </w:r>
            <w:r>
              <w:rPr>
                <w:rFonts w:ascii="仿宋" w:hAnsi="仿宋" w:eastAsia="仿宋" w:cs="仿宋"/>
                <w:spacing w:val="15"/>
                <w:sz w:val="18"/>
                <w:szCs w:val="18"/>
              </w:rPr>
              <w:t>除或者采取其他补救措施</w:t>
            </w:r>
            <w:r>
              <w:rPr>
                <w:rFonts w:ascii="仿宋" w:hAnsi="仿宋" w:eastAsia="仿宋" w:cs="仿宋"/>
                <w:spacing w:val="-40"/>
                <w:sz w:val="18"/>
                <w:szCs w:val="18"/>
              </w:rPr>
              <w:t xml:space="preserve"> </w:t>
            </w:r>
            <w:r>
              <w:rPr>
                <w:rFonts w:ascii="仿宋" w:hAnsi="仿宋" w:eastAsia="仿宋" w:cs="仿宋"/>
                <w:spacing w:val="15"/>
                <w:sz w:val="18"/>
                <w:szCs w:val="18"/>
              </w:rPr>
              <w:t>，并可处以罚款：</w:t>
            </w:r>
          </w:p>
          <w:p>
            <w:pPr>
              <w:spacing w:before="9" w:line="223" w:lineRule="auto"/>
              <w:ind w:left="53" w:right="206" w:firstLine="406"/>
              <w:rPr>
                <w:rFonts w:ascii="仿宋" w:hAnsi="仿宋" w:eastAsia="仿宋" w:cs="仿宋"/>
                <w:sz w:val="18"/>
                <w:szCs w:val="18"/>
              </w:rPr>
            </w:pPr>
            <w:r>
              <w:rPr>
                <w:rFonts w:ascii="仿宋" w:hAnsi="仿宋" w:eastAsia="仿宋" w:cs="仿宋"/>
                <w:spacing w:val="16"/>
                <w:sz w:val="18"/>
                <w:szCs w:val="18"/>
              </w:rPr>
              <w:t>（</w:t>
            </w:r>
            <w:r>
              <w:rPr>
                <w:rFonts w:ascii="仿宋" w:hAnsi="仿宋" w:eastAsia="仿宋" w:cs="仿宋"/>
                <w:spacing w:val="4"/>
                <w:sz w:val="18"/>
                <w:szCs w:val="18"/>
              </w:rPr>
              <w:t xml:space="preserve"> </w:t>
            </w:r>
            <w:r>
              <w:rPr>
                <w:rFonts w:ascii="仿宋" w:hAnsi="仿宋" w:eastAsia="仿宋" w:cs="仿宋"/>
                <w:spacing w:val="16"/>
                <w:sz w:val="18"/>
                <w:szCs w:val="18"/>
              </w:rPr>
              <w:t>一</w:t>
            </w:r>
            <w:r>
              <w:rPr>
                <w:rFonts w:ascii="仿宋" w:hAnsi="仿宋" w:eastAsia="仿宋" w:cs="仿宋"/>
                <w:spacing w:val="-53"/>
                <w:sz w:val="18"/>
                <w:szCs w:val="18"/>
              </w:rPr>
              <w:t xml:space="preserve"> </w:t>
            </w:r>
            <w:r>
              <w:rPr>
                <w:rFonts w:ascii="仿宋" w:hAnsi="仿宋" w:eastAsia="仿宋" w:cs="仿宋"/>
                <w:spacing w:val="16"/>
                <w:sz w:val="18"/>
                <w:szCs w:val="18"/>
              </w:rPr>
              <w:t>）未经城市人民政府市容环境卫生行政主管部门同意，擅自</w:t>
            </w:r>
            <w:r>
              <w:rPr>
                <w:rFonts w:ascii="仿宋" w:hAnsi="仿宋" w:eastAsia="仿宋" w:cs="仿宋"/>
                <w:sz w:val="18"/>
                <w:szCs w:val="18"/>
              </w:rPr>
              <w:t xml:space="preserve"> </w:t>
            </w:r>
            <w:r>
              <w:rPr>
                <w:rFonts w:ascii="仿宋" w:hAnsi="仿宋" w:eastAsia="仿宋" w:cs="仿宋"/>
                <w:spacing w:val="14"/>
                <w:sz w:val="18"/>
                <w:szCs w:val="18"/>
              </w:rPr>
              <w:t>设置大型户外广告</w:t>
            </w:r>
            <w:r>
              <w:rPr>
                <w:rFonts w:ascii="仿宋" w:hAnsi="仿宋" w:eastAsia="仿宋" w:cs="仿宋"/>
                <w:spacing w:val="-44"/>
                <w:sz w:val="18"/>
                <w:szCs w:val="18"/>
              </w:rPr>
              <w:t xml:space="preserve"> </w:t>
            </w:r>
            <w:r>
              <w:rPr>
                <w:rFonts w:ascii="仿宋" w:hAnsi="仿宋" w:eastAsia="仿宋" w:cs="仿宋"/>
                <w:spacing w:val="14"/>
                <w:sz w:val="18"/>
                <w:szCs w:val="18"/>
              </w:rPr>
              <w:t>，影响市容的；</w:t>
            </w:r>
          </w:p>
        </w:tc>
        <w:tc>
          <w:tcPr>
            <w:tcW w:w="1433"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before="58" w:line="232" w:lineRule="auto"/>
              <w:ind w:left="160"/>
              <w:rPr>
                <w:rFonts w:ascii="仿宋" w:hAnsi="仿宋" w:eastAsia="仿宋" w:cs="仿宋"/>
                <w:sz w:val="18"/>
                <w:szCs w:val="18"/>
              </w:rPr>
            </w:pPr>
            <w:r>
              <w:rPr>
                <w:rFonts w:ascii="仿宋" w:hAnsi="仿宋" w:eastAsia="仿宋" w:cs="仿宋"/>
                <w:spacing w:val="13"/>
                <w:sz w:val="18"/>
                <w:szCs w:val="18"/>
              </w:rPr>
              <w:t>予以强制拆除</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6" w:hRule="atLeast"/>
        </w:trPr>
        <w:tc>
          <w:tcPr>
            <w:tcW w:w="652"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58" w:line="191" w:lineRule="auto"/>
              <w:ind w:left="198"/>
            </w:pPr>
            <w:r>
              <w:rPr>
                <w:spacing w:val="1"/>
              </w:rPr>
              <w:t>711</w:t>
            </w:r>
          </w:p>
        </w:tc>
        <w:tc>
          <w:tcPr>
            <w:tcW w:w="1087"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0300103000</w:t>
            </w:r>
          </w:p>
        </w:tc>
        <w:tc>
          <w:tcPr>
            <w:tcW w:w="1087"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59" w:line="231" w:lineRule="auto"/>
              <w:ind w:left="44"/>
            </w:pPr>
            <w:r>
              <w:rPr>
                <w:spacing w:val="11"/>
              </w:rPr>
              <w:t>行政强制</w:t>
            </w:r>
          </w:p>
        </w:tc>
        <w:tc>
          <w:tcPr>
            <w:tcW w:w="2714" w:type="dxa"/>
            <w:vAlign w:val="top"/>
          </w:tcPr>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before="58"/>
              <w:ind w:left="48" w:right="74" w:firstLine="4"/>
              <w:rPr>
                <w:rFonts w:ascii="仿宋" w:hAnsi="仿宋" w:eastAsia="仿宋" w:cs="仿宋"/>
                <w:sz w:val="18"/>
                <w:szCs w:val="18"/>
              </w:rPr>
            </w:pPr>
            <w:r>
              <w:rPr>
                <w:rFonts w:ascii="仿宋" w:hAnsi="仿宋" w:eastAsia="仿宋" w:cs="仿宋"/>
                <w:spacing w:val="18"/>
                <w:sz w:val="18"/>
                <w:szCs w:val="18"/>
              </w:rPr>
              <w:t>对不按设置规划设置户外广告</w:t>
            </w:r>
            <w:r>
              <w:rPr>
                <w:rFonts w:ascii="仿宋" w:hAnsi="仿宋" w:eastAsia="仿宋" w:cs="仿宋"/>
                <w:sz w:val="18"/>
                <w:szCs w:val="18"/>
              </w:rPr>
              <w:t xml:space="preserve"> </w:t>
            </w:r>
            <w:r>
              <w:rPr>
                <w:rFonts w:ascii="仿宋" w:hAnsi="仿宋" w:eastAsia="仿宋" w:cs="仿宋"/>
                <w:spacing w:val="16"/>
                <w:sz w:val="18"/>
                <w:szCs w:val="18"/>
              </w:rPr>
              <w:t>设施的依法拆除</w:t>
            </w:r>
          </w:p>
        </w:tc>
        <w:tc>
          <w:tcPr>
            <w:tcW w:w="881" w:type="dxa"/>
            <w:vAlign w:val="top"/>
          </w:tcPr>
          <w:p>
            <w:pPr>
              <w:rPr>
                <w:rFonts w:ascii="Arial"/>
                <w:sz w:val="21"/>
              </w:rPr>
            </w:pPr>
          </w:p>
        </w:tc>
        <w:tc>
          <w:tcPr>
            <w:tcW w:w="6297" w:type="dxa"/>
            <w:vAlign w:val="top"/>
          </w:tcPr>
          <w:p>
            <w:pPr>
              <w:spacing w:before="40" w:line="221" w:lineRule="auto"/>
              <w:ind w:left="40"/>
              <w:rPr>
                <w:rFonts w:ascii="仿宋" w:hAnsi="仿宋" w:eastAsia="仿宋" w:cs="仿宋"/>
                <w:sz w:val="18"/>
                <w:szCs w:val="18"/>
              </w:rPr>
            </w:pPr>
            <w:r>
              <w:rPr>
                <w:rFonts w:ascii="仿宋" w:hAnsi="仿宋" w:eastAsia="仿宋" w:cs="仿宋"/>
                <w:sz w:val="18"/>
                <w:szCs w:val="18"/>
              </w:rPr>
              <w:t>【法律】《中华人民共和国行政强制法》</w:t>
            </w:r>
          </w:p>
          <w:p>
            <w:pPr>
              <w:spacing w:before="13" w:line="226" w:lineRule="auto"/>
              <w:ind w:left="58" w:right="65" w:firstLine="375"/>
              <w:jc w:val="both"/>
              <w:rPr>
                <w:rFonts w:ascii="仿宋" w:hAnsi="仿宋" w:eastAsia="仿宋" w:cs="仿宋"/>
                <w:sz w:val="18"/>
                <w:szCs w:val="18"/>
              </w:rPr>
            </w:pPr>
            <w:r>
              <w:rPr>
                <w:rFonts w:ascii="仿宋" w:hAnsi="仿宋" w:eastAsia="仿宋" w:cs="仿宋"/>
                <w:spacing w:val="1"/>
                <w:sz w:val="18"/>
                <w:szCs w:val="18"/>
              </w:rPr>
              <w:t>第五十条  行政机关依法作出要求当事人履行排除妨碍、恢</w:t>
            </w:r>
            <w:r>
              <w:rPr>
                <w:rFonts w:ascii="仿宋" w:hAnsi="仿宋" w:eastAsia="仿宋" w:cs="仿宋"/>
                <w:sz w:val="18"/>
                <w:szCs w:val="18"/>
              </w:rPr>
              <w:t xml:space="preserve">复原状等义务 </w:t>
            </w:r>
            <w:r>
              <w:rPr>
                <w:rFonts w:ascii="仿宋" w:hAnsi="仿宋" w:eastAsia="仿宋" w:cs="仿宋"/>
                <w:spacing w:val="1"/>
                <w:sz w:val="18"/>
                <w:szCs w:val="18"/>
              </w:rPr>
              <w:t>的行政决定，当事人逾期不履行，经催告仍不履行，其后果已经或者将危害交</w:t>
            </w:r>
            <w:r>
              <w:rPr>
                <w:rFonts w:ascii="仿宋" w:hAnsi="仿宋" w:eastAsia="仿宋" w:cs="仿宋"/>
                <w:spacing w:val="8"/>
                <w:sz w:val="18"/>
                <w:szCs w:val="18"/>
              </w:rPr>
              <w:t xml:space="preserve"> </w:t>
            </w:r>
            <w:r>
              <w:rPr>
                <w:rFonts w:ascii="仿宋" w:hAnsi="仿宋" w:eastAsia="仿宋" w:cs="仿宋"/>
                <w:spacing w:val="1"/>
                <w:sz w:val="18"/>
                <w:szCs w:val="18"/>
              </w:rPr>
              <w:t>通安全、造成环境污染或者破坏自然资源的，行政机关可以代履行，或者委托</w:t>
            </w:r>
            <w:r>
              <w:rPr>
                <w:rFonts w:ascii="仿宋" w:hAnsi="仿宋" w:eastAsia="仿宋" w:cs="仿宋"/>
                <w:spacing w:val="8"/>
                <w:sz w:val="18"/>
                <w:szCs w:val="18"/>
              </w:rPr>
              <w:t xml:space="preserve"> </w:t>
            </w:r>
            <w:r>
              <w:rPr>
                <w:rFonts w:ascii="仿宋" w:hAnsi="仿宋" w:eastAsia="仿宋" w:cs="仿宋"/>
                <w:spacing w:val="-2"/>
                <w:sz w:val="18"/>
                <w:szCs w:val="18"/>
              </w:rPr>
              <w:t>没有利害关系的第三人代履行。</w:t>
            </w:r>
          </w:p>
          <w:p>
            <w:pPr>
              <w:spacing w:before="7" w:line="220" w:lineRule="auto"/>
              <w:ind w:left="40"/>
              <w:rPr>
                <w:rFonts w:ascii="仿宋" w:hAnsi="仿宋" w:eastAsia="仿宋" w:cs="仿宋"/>
                <w:sz w:val="18"/>
                <w:szCs w:val="18"/>
              </w:rPr>
            </w:pPr>
            <w:r>
              <w:rPr>
                <w:rFonts w:ascii="仿宋" w:hAnsi="仿宋" w:eastAsia="仿宋" w:cs="仿宋"/>
                <w:sz w:val="18"/>
                <w:szCs w:val="18"/>
              </w:rPr>
              <w:t>【地方性法规】《江苏省广告条例》</w:t>
            </w:r>
          </w:p>
          <w:p>
            <w:pPr>
              <w:spacing w:before="21" w:line="224" w:lineRule="auto"/>
              <w:ind w:left="50" w:right="69" w:firstLine="382"/>
              <w:rPr>
                <w:rFonts w:ascii="仿宋" w:hAnsi="仿宋" w:eastAsia="仿宋" w:cs="仿宋"/>
                <w:sz w:val="18"/>
                <w:szCs w:val="18"/>
              </w:rPr>
            </w:pPr>
            <w:r>
              <w:rPr>
                <w:rFonts w:ascii="仿宋" w:hAnsi="仿宋" w:eastAsia="仿宋" w:cs="仿宋"/>
                <w:sz w:val="18"/>
                <w:szCs w:val="18"/>
              </w:rPr>
              <w:t>第二十五条 第一款  建造用于发布户外广告的专用设施，应当符合户外</w:t>
            </w:r>
            <w:r>
              <w:rPr>
                <w:rFonts w:ascii="仿宋" w:hAnsi="仿宋" w:eastAsia="仿宋" w:cs="仿宋"/>
                <w:spacing w:val="5"/>
                <w:sz w:val="18"/>
                <w:szCs w:val="18"/>
              </w:rPr>
              <w:t xml:space="preserve">  </w:t>
            </w:r>
            <w:r>
              <w:rPr>
                <w:rFonts w:ascii="仿宋" w:hAnsi="仿宋" w:eastAsia="仿宋" w:cs="仿宋"/>
                <w:spacing w:val="1"/>
                <w:sz w:val="18"/>
                <w:szCs w:val="18"/>
              </w:rPr>
              <w:t>广告设置规划，并按照法律、法规的规定办理相关审批手续。不符合户外广告</w:t>
            </w:r>
            <w:r>
              <w:rPr>
                <w:rFonts w:ascii="仿宋" w:hAnsi="仿宋" w:eastAsia="仿宋" w:cs="仿宋"/>
                <w:spacing w:val="11"/>
                <w:sz w:val="18"/>
                <w:szCs w:val="18"/>
              </w:rPr>
              <w:t xml:space="preserve"> </w:t>
            </w:r>
            <w:r>
              <w:rPr>
                <w:rFonts w:ascii="仿宋" w:hAnsi="仿宋" w:eastAsia="仿宋" w:cs="仿宋"/>
                <w:sz w:val="18"/>
                <w:szCs w:val="18"/>
              </w:rPr>
              <w:t>设置规划的，有关审批部门不得批准。</w:t>
            </w:r>
          </w:p>
          <w:p>
            <w:pPr>
              <w:spacing w:before="14" w:line="221" w:lineRule="auto"/>
              <w:ind w:left="63" w:right="81" w:firstLine="370"/>
              <w:rPr>
                <w:rFonts w:ascii="仿宋" w:hAnsi="仿宋" w:eastAsia="仿宋" w:cs="仿宋"/>
                <w:sz w:val="18"/>
                <w:szCs w:val="18"/>
              </w:rPr>
            </w:pPr>
            <w:r>
              <w:rPr>
                <w:rFonts w:ascii="仿宋" w:hAnsi="仿宋" w:eastAsia="仿宋" w:cs="仿宋"/>
                <w:sz w:val="18"/>
                <w:szCs w:val="18"/>
              </w:rPr>
              <w:t>第二款  城市市容环境卫生行政主管部门负责城市和建制镇的建成区内户</w:t>
            </w:r>
            <w:r>
              <w:rPr>
                <w:rFonts w:ascii="仿宋" w:hAnsi="仿宋" w:eastAsia="仿宋" w:cs="仿宋"/>
                <w:spacing w:val="10"/>
                <w:sz w:val="18"/>
                <w:szCs w:val="18"/>
              </w:rPr>
              <w:t xml:space="preserve"> </w:t>
            </w:r>
            <w:r>
              <w:rPr>
                <w:rFonts w:ascii="仿宋" w:hAnsi="仿宋" w:eastAsia="仿宋" w:cs="仿宋"/>
                <w:spacing w:val="-2"/>
                <w:sz w:val="18"/>
                <w:szCs w:val="18"/>
              </w:rPr>
              <w:t>外广告设施的设置管理工作。</w:t>
            </w:r>
          </w:p>
          <w:p>
            <w:pPr>
              <w:spacing w:before="16" w:line="221" w:lineRule="auto"/>
              <w:ind w:left="54" w:right="69" w:firstLine="379"/>
              <w:rPr>
                <w:rFonts w:ascii="仿宋" w:hAnsi="仿宋" w:eastAsia="仿宋" w:cs="仿宋"/>
                <w:sz w:val="18"/>
                <w:szCs w:val="18"/>
              </w:rPr>
            </w:pPr>
            <w:r>
              <w:rPr>
                <w:rFonts w:ascii="仿宋" w:hAnsi="仿宋" w:eastAsia="仿宋" w:cs="仿宋"/>
                <w:spacing w:val="-2"/>
                <w:sz w:val="18"/>
                <w:szCs w:val="18"/>
              </w:rPr>
              <w:t>第五十三条 违反本条例第二十五条第一款规定设置户外广告设施的</w:t>
            </w:r>
            <w:r>
              <w:rPr>
                <w:rFonts w:ascii="仿宋" w:hAnsi="仿宋" w:eastAsia="仿宋" w:cs="仿宋"/>
                <w:spacing w:val="-3"/>
                <w:sz w:val="18"/>
                <w:szCs w:val="18"/>
              </w:rPr>
              <w:t>， 由</w:t>
            </w:r>
            <w:r>
              <w:rPr>
                <w:rFonts w:ascii="仿宋" w:hAnsi="仿宋" w:eastAsia="仿宋" w:cs="仿宋"/>
                <w:sz w:val="18"/>
                <w:szCs w:val="18"/>
              </w:rPr>
              <w:t xml:space="preserve">  </w:t>
            </w:r>
            <w:r>
              <w:rPr>
                <w:rFonts w:ascii="仿宋" w:hAnsi="仿宋" w:eastAsia="仿宋" w:cs="仿宋"/>
                <w:spacing w:val="1"/>
                <w:sz w:val="18"/>
                <w:szCs w:val="18"/>
              </w:rPr>
              <w:t>有关审批部门责令设置者限期改正或者拆除，并依照有关法律、法规的规定予</w:t>
            </w:r>
            <w:r>
              <w:rPr>
                <w:rFonts w:ascii="仿宋" w:hAnsi="仿宋" w:eastAsia="仿宋" w:cs="仿宋"/>
                <w:spacing w:val="7"/>
                <w:sz w:val="18"/>
                <w:szCs w:val="18"/>
              </w:rPr>
              <w:t xml:space="preserve"> </w:t>
            </w:r>
            <w:r>
              <w:rPr>
                <w:rFonts w:ascii="仿宋" w:hAnsi="仿宋" w:eastAsia="仿宋" w:cs="仿宋"/>
                <w:spacing w:val="1"/>
                <w:sz w:val="18"/>
                <w:szCs w:val="18"/>
              </w:rPr>
              <w:t>以处罚；法律、法规没有规定的，有关审批部门可以处以一万元以上五万元以</w:t>
            </w:r>
            <w:r>
              <w:rPr>
                <w:rFonts w:ascii="仿宋" w:hAnsi="仿宋" w:eastAsia="仿宋" w:cs="仿宋"/>
                <w:spacing w:val="7"/>
                <w:sz w:val="18"/>
                <w:szCs w:val="18"/>
              </w:rPr>
              <w:t xml:space="preserve"> </w:t>
            </w:r>
            <w:r>
              <w:rPr>
                <w:rFonts w:ascii="仿宋" w:hAnsi="仿宋" w:eastAsia="仿宋" w:cs="仿宋"/>
                <w:spacing w:val="-1"/>
                <w:sz w:val="18"/>
                <w:szCs w:val="18"/>
              </w:rPr>
              <w:t>下罚款。设置者拒不拆除的， 由有关审批部门</w:t>
            </w:r>
            <w:r>
              <w:rPr>
                <w:rFonts w:ascii="仿宋" w:hAnsi="仿宋" w:eastAsia="仿宋" w:cs="仿宋"/>
                <w:spacing w:val="-2"/>
                <w:sz w:val="18"/>
                <w:szCs w:val="18"/>
              </w:rPr>
              <w:t>依法拆除或者申请人民法院强制</w:t>
            </w:r>
          </w:p>
        </w:tc>
        <w:tc>
          <w:tcPr>
            <w:tcW w:w="1433"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58" w:line="232" w:lineRule="auto"/>
              <w:ind w:left="78"/>
              <w:rPr>
                <w:rFonts w:ascii="仿宋" w:hAnsi="仿宋" w:eastAsia="仿宋" w:cs="仿宋"/>
                <w:sz w:val="18"/>
                <w:szCs w:val="18"/>
              </w:rPr>
            </w:pPr>
            <w:r>
              <w:rPr>
                <w:rFonts w:ascii="仿宋" w:hAnsi="仿宋" w:eastAsia="仿宋" w:cs="仿宋"/>
                <w:spacing w:val="13"/>
                <w:sz w:val="18"/>
                <w:szCs w:val="18"/>
              </w:rPr>
              <w:t>予以强制拆除</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4" w:hRule="atLeast"/>
        </w:trPr>
        <w:tc>
          <w:tcPr>
            <w:tcW w:w="652"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1" w:lineRule="auto"/>
              <w:ind w:left="198"/>
            </w:pPr>
            <w:r>
              <w:rPr>
                <w:spacing w:val="1"/>
              </w:rPr>
              <w:t>712</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0300105000</w:t>
            </w:r>
          </w:p>
        </w:tc>
        <w:tc>
          <w:tcPr>
            <w:tcW w:w="1087" w:type="dxa"/>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line="297" w:lineRule="auto"/>
              <w:rPr>
                <w:rFonts w:ascii="Arial"/>
                <w:sz w:val="21"/>
              </w:rPr>
            </w:pPr>
          </w:p>
          <w:p>
            <w:pPr>
              <w:pStyle w:val="6"/>
              <w:spacing w:before="59" w:line="231" w:lineRule="auto"/>
              <w:ind w:left="44"/>
            </w:pPr>
            <w:r>
              <w:rPr>
                <w:spacing w:val="11"/>
              </w:rPr>
              <w:t>行政强制</w:t>
            </w:r>
          </w:p>
        </w:tc>
        <w:tc>
          <w:tcPr>
            <w:tcW w:w="2714" w:type="dxa"/>
            <w:vAlign w:val="top"/>
          </w:tcPr>
          <w:p>
            <w:pPr>
              <w:spacing w:line="311" w:lineRule="auto"/>
              <w:rPr>
                <w:rFonts w:ascii="Arial"/>
                <w:sz w:val="21"/>
              </w:rPr>
            </w:pPr>
          </w:p>
          <w:p>
            <w:pPr>
              <w:spacing w:line="312" w:lineRule="auto"/>
              <w:rPr>
                <w:rFonts w:ascii="Arial"/>
                <w:sz w:val="21"/>
              </w:rPr>
            </w:pPr>
          </w:p>
          <w:p>
            <w:pPr>
              <w:spacing w:line="312" w:lineRule="auto"/>
              <w:rPr>
                <w:rFonts w:ascii="Arial"/>
                <w:sz w:val="21"/>
              </w:rPr>
            </w:pPr>
          </w:p>
          <w:p>
            <w:pPr>
              <w:spacing w:before="58" w:line="231" w:lineRule="auto"/>
              <w:ind w:left="67"/>
              <w:rPr>
                <w:rFonts w:ascii="仿宋" w:hAnsi="仿宋" w:eastAsia="仿宋" w:cs="仿宋"/>
                <w:sz w:val="18"/>
                <w:szCs w:val="18"/>
              </w:rPr>
            </w:pPr>
            <w:r>
              <w:rPr>
                <w:rFonts w:ascii="仿宋" w:hAnsi="仿宋" w:eastAsia="仿宋" w:cs="仿宋"/>
                <w:spacing w:val="18"/>
                <w:sz w:val="18"/>
                <w:szCs w:val="18"/>
              </w:rPr>
              <w:t>对不符合城市容貌标准、环境</w:t>
            </w:r>
          </w:p>
          <w:p>
            <w:pPr>
              <w:spacing w:before="21" w:line="231" w:lineRule="auto"/>
              <w:ind w:left="71"/>
              <w:rPr>
                <w:rFonts w:ascii="仿宋" w:hAnsi="仿宋" w:eastAsia="仿宋" w:cs="仿宋"/>
                <w:sz w:val="18"/>
                <w:szCs w:val="18"/>
              </w:rPr>
            </w:pPr>
            <w:r>
              <w:rPr>
                <w:rFonts w:ascii="仿宋" w:hAnsi="仿宋" w:eastAsia="仿宋" w:cs="仿宋"/>
                <w:spacing w:val="18"/>
                <w:sz w:val="18"/>
                <w:szCs w:val="18"/>
              </w:rPr>
              <w:t>卫生标准的建筑物或者设施的</w:t>
            </w:r>
          </w:p>
          <w:p>
            <w:pPr>
              <w:spacing w:before="21" w:line="232" w:lineRule="auto"/>
              <w:ind w:left="991"/>
              <w:rPr>
                <w:rFonts w:ascii="仿宋" w:hAnsi="仿宋" w:eastAsia="仿宋" w:cs="仿宋"/>
                <w:sz w:val="18"/>
                <w:szCs w:val="18"/>
              </w:rPr>
            </w:pPr>
            <w:r>
              <w:rPr>
                <w:rFonts w:ascii="仿宋" w:hAnsi="仿宋" w:eastAsia="仿宋" w:cs="仿宋"/>
                <w:spacing w:val="9"/>
                <w:sz w:val="18"/>
                <w:szCs w:val="18"/>
              </w:rPr>
              <w:t>强制拆除</w:t>
            </w:r>
          </w:p>
        </w:tc>
        <w:tc>
          <w:tcPr>
            <w:tcW w:w="881" w:type="dxa"/>
            <w:vAlign w:val="top"/>
          </w:tcPr>
          <w:p>
            <w:pPr>
              <w:rPr>
                <w:rFonts w:ascii="Arial"/>
                <w:sz w:val="21"/>
              </w:rPr>
            </w:pPr>
          </w:p>
        </w:tc>
        <w:tc>
          <w:tcPr>
            <w:tcW w:w="6297" w:type="dxa"/>
            <w:vAlign w:val="top"/>
          </w:tcPr>
          <w:p>
            <w:pPr>
              <w:spacing w:before="44"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48"/>
                <w:sz w:val="18"/>
                <w:szCs w:val="18"/>
              </w:rPr>
              <w:t xml:space="preserve"> </w:t>
            </w:r>
            <w:r>
              <w:rPr>
                <w:rFonts w:ascii="仿宋" w:hAnsi="仿宋" w:eastAsia="仿宋" w:cs="仿宋"/>
                <w:spacing w:val="17"/>
                <w:sz w:val="18"/>
                <w:szCs w:val="18"/>
              </w:rPr>
              <w:t>《城市市容和环境卫生管理条例》</w:t>
            </w:r>
            <w:r>
              <w:rPr>
                <w:rFonts w:ascii="仿宋" w:hAnsi="仿宋" w:eastAsia="仿宋" w:cs="仿宋"/>
                <w:spacing w:val="-51"/>
                <w:sz w:val="18"/>
                <w:szCs w:val="18"/>
              </w:rPr>
              <w:t xml:space="preserve"> </w:t>
            </w:r>
            <w:r>
              <w:rPr>
                <w:rFonts w:ascii="仿宋" w:hAnsi="仿宋" w:eastAsia="仿宋" w:cs="仿宋"/>
                <w:spacing w:val="17"/>
                <w:sz w:val="18"/>
                <w:szCs w:val="18"/>
              </w:rPr>
              <w:t>（国务院令第101号）</w:t>
            </w:r>
          </w:p>
          <w:p>
            <w:pPr>
              <w:spacing w:before="29" w:line="244" w:lineRule="auto"/>
              <w:ind w:left="52" w:right="107" w:firstLine="425"/>
              <w:rPr>
                <w:rFonts w:ascii="仿宋" w:hAnsi="仿宋" w:eastAsia="仿宋" w:cs="仿宋"/>
                <w:sz w:val="18"/>
                <w:szCs w:val="18"/>
              </w:rPr>
            </w:pPr>
            <w:r>
              <w:rPr>
                <w:rFonts w:ascii="仿宋" w:hAnsi="仿宋" w:eastAsia="仿宋" w:cs="仿宋"/>
                <w:spacing w:val="19"/>
                <w:sz w:val="18"/>
                <w:szCs w:val="18"/>
              </w:rPr>
              <w:t>第九条</w:t>
            </w:r>
            <w:r>
              <w:rPr>
                <w:rFonts w:ascii="仿宋" w:hAnsi="仿宋" w:eastAsia="仿宋" w:cs="仿宋"/>
                <w:spacing w:val="44"/>
                <w:sz w:val="18"/>
                <w:szCs w:val="18"/>
              </w:rPr>
              <w:t xml:space="preserve"> </w:t>
            </w:r>
            <w:r>
              <w:rPr>
                <w:rFonts w:ascii="仿宋" w:hAnsi="仿宋" w:eastAsia="仿宋" w:cs="仿宋"/>
                <w:spacing w:val="19"/>
                <w:sz w:val="18"/>
                <w:szCs w:val="18"/>
              </w:rPr>
              <w:t>城市中的建筑物和设施，应当符合国家规定</w:t>
            </w:r>
            <w:r>
              <w:rPr>
                <w:rFonts w:ascii="仿宋" w:hAnsi="仿宋" w:eastAsia="仿宋" w:cs="仿宋"/>
                <w:spacing w:val="18"/>
                <w:sz w:val="18"/>
                <w:szCs w:val="18"/>
              </w:rPr>
              <w:t>的城市容貌标</w:t>
            </w:r>
            <w:r>
              <w:rPr>
                <w:rFonts w:ascii="仿宋" w:hAnsi="仿宋" w:eastAsia="仿宋" w:cs="仿宋"/>
                <w:sz w:val="18"/>
                <w:szCs w:val="18"/>
              </w:rPr>
              <w:t xml:space="preserve"> </w:t>
            </w:r>
            <w:r>
              <w:rPr>
                <w:rFonts w:ascii="仿宋" w:hAnsi="仿宋" w:eastAsia="仿宋" w:cs="仿宋"/>
                <w:spacing w:val="17"/>
                <w:sz w:val="18"/>
                <w:szCs w:val="18"/>
              </w:rPr>
              <w:t>准</w:t>
            </w:r>
            <w:r>
              <w:rPr>
                <w:rFonts w:ascii="仿宋" w:hAnsi="仿宋" w:eastAsia="仿宋" w:cs="仿宋"/>
                <w:spacing w:val="-52"/>
                <w:sz w:val="18"/>
                <w:szCs w:val="18"/>
              </w:rPr>
              <w:t xml:space="preserve"> </w:t>
            </w:r>
            <w:r>
              <w:rPr>
                <w:rFonts w:ascii="仿宋" w:hAnsi="仿宋" w:eastAsia="仿宋" w:cs="仿宋"/>
                <w:spacing w:val="17"/>
                <w:sz w:val="18"/>
                <w:szCs w:val="18"/>
              </w:rPr>
              <w:t>。对外开放城市</w:t>
            </w:r>
            <w:r>
              <w:rPr>
                <w:rFonts w:ascii="仿宋" w:hAnsi="仿宋" w:eastAsia="仿宋" w:cs="仿宋"/>
                <w:spacing w:val="-52"/>
                <w:sz w:val="18"/>
                <w:szCs w:val="18"/>
              </w:rPr>
              <w:t xml:space="preserve"> </w:t>
            </w:r>
            <w:r>
              <w:rPr>
                <w:rFonts w:ascii="仿宋" w:hAnsi="仿宋" w:eastAsia="仿宋" w:cs="仿宋"/>
                <w:spacing w:val="17"/>
                <w:sz w:val="18"/>
                <w:szCs w:val="18"/>
              </w:rPr>
              <w:t>、风景旅游城市和有条件的其他城市</w:t>
            </w:r>
            <w:r>
              <w:rPr>
                <w:rFonts w:ascii="仿宋" w:hAnsi="仿宋" w:eastAsia="仿宋" w:cs="仿宋"/>
                <w:spacing w:val="-52"/>
                <w:sz w:val="18"/>
                <w:szCs w:val="18"/>
              </w:rPr>
              <w:t xml:space="preserve"> </w:t>
            </w:r>
            <w:r>
              <w:rPr>
                <w:rFonts w:ascii="仿宋" w:hAnsi="仿宋" w:eastAsia="仿宋" w:cs="仿宋"/>
                <w:spacing w:val="17"/>
                <w:sz w:val="18"/>
                <w:szCs w:val="18"/>
              </w:rPr>
              <w:t>，可以结合本</w:t>
            </w:r>
            <w:r>
              <w:rPr>
                <w:rFonts w:ascii="仿宋" w:hAnsi="仿宋" w:eastAsia="仿宋" w:cs="仿宋"/>
                <w:sz w:val="18"/>
                <w:szCs w:val="18"/>
              </w:rPr>
              <w:t xml:space="preserve">  </w:t>
            </w:r>
            <w:r>
              <w:rPr>
                <w:rFonts w:ascii="仿宋" w:hAnsi="仿宋" w:eastAsia="仿宋" w:cs="仿宋"/>
                <w:spacing w:val="18"/>
                <w:sz w:val="18"/>
                <w:szCs w:val="18"/>
              </w:rPr>
              <w:t>地具体情况</w:t>
            </w:r>
            <w:r>
              <w:rPr>
                <w:rFonts w:ascii="仿宋" w:hAnsi="仿宋" w:eastAsia="仿宋" w:cs="仿宋"/>
                <w:spacing w:val="-44"/>
                <w:sz w:val="18"/>
                <w:szCs w:val="18"/>
              </w:rPr>
              <w:t xml:space="preserve"> </w:t>
            </w:r>
            <w:r>
              <w:rPr>
                <w:rFonts w:ascii="仿宋" w:hAnsi="仿宋" w:eastAsia="仿宋" w:cs="仿宋"/>
                <w:spacing w:val="18"/>
                <w:sz w:val="18"/>
                <w:szCs w:val="18"/>
              </w:rPr>
              <w:t>，制定严于国家规定的城市容貌标准</w:t>
            </w:r>
            <w:r>
              <w:rPr>
                <w:rFonts w:ascii="仿宋" w:hAnsi="仿宋" w:eastAsia="仿宋" w:cs="仿宋"/>
                <w:spacing w:val="-52"/>
                <w:sz w:val="18"/>
                <w:szCs w:val="18"/>
              </w:rPr>
              <w:t xml:space="preserve"> </w:t>
            </w:r>
            <w:r>
              <w:rPr>
                <w:rFonts w:ascii="仿宋" w:hAnsi="仿宋" w:eastAsia="仿宋" w:cs="仿宋"/>
                <w:spacing w:val="18"/>
                <w:sz w:val="18"/>
                <w:szCs w:val="18"/>
              </w:rPr>
              <w:t>；建制镇可以参照国</w:t>
            </w:r>
            <w:r>
              <w:rPr>
                <w:rFonts w:ascii="仿宋" w:hAnsi="仿宋" w:eastAsia="仿宋" w:cs="仿宋"/>
                <w:sz w:val="18"/>
                <w:szCs w:val="18"/>
              </w:rPr>
              <w:t xml:space="preserve">  </w:t>
            </w:r>
            <w:r>
              <w:rPr>
                <w:rFonts w:ascii="仿宋" w:hAnsi="仿宋" w:eastAsia="仿宋" w:cs="仿宋"/>
                <w:spacing w:val="16"/>
                <w:sz w:val="18"/>
                <w:szCs w:val="18"/>
              </w:rPr>
              <w:t>家规定的城市容貌标准执行。</w:t>
            </w:r>
          </w:p>
          <w:p>
            <w:pPr>
              <w:spacing w:before="21" w:line="231" w:lineRule="auto"/>
              <w:ind w:left="53" w:right="206" w:firstLine="423"/>
              <w:rPr>
                <w:rFonts w:ascii="仿宋" w:hAnsi="仿宋" w:eastAsia="仿宋" w:cs="仿宋"/>
                <w:sz w:val="18"/>
                <w:szCs w:val="18"/>
              </w:rPr>
            </w:pPr>
            <w:r>
              <w:rPr>
                <w:rFonts w:ascii="仿宋" w:hAnsi="仿宋" w:eastAsia="仿宋" w:cs="仿宋"/>
                <w:spacing w:val="18"/>
                <w:sz w:val="18"/>
                <w:szCs w:val="18"/>
              </w:rPr>
              <w:t>第三十七条凡不符合城市容貌标准</w:t>
            </w:r>
            <w:r>
              <w:rPr>
                <w:rFonts w:ascii="仿宋" w:hAnsi="仿宋" w:eastAsia="仿宋" w:cs="仿宋"/>
                <w:spacing w:val="-40"/>
                <w:sz w:val="18"/>
                <w:szCs w:val="18"/>
              </w:rPr>
              <w:t xml:space="preserve"> </w:t>
            </w:r>
            <w:r>
              <w:rPr>
                <w:rFonts w:ascii="仿宋" w:hAnsi="仿宋" w:eastAsia="仿宋" w:cs="仿宋"/>
                <w:spacing w:val="18"/>
                <w:sz w:val="18"/>
                <w:szCs w:val="18"/>
              </w:rPr>
              <w:t>、环境卫生标准的建筑物或者</w:t>
            </w:r>
            <w:r>
              <w:rPr>
                <w:rFonts w:ascii="仿宋" w:hAnsi="仿宋" w:eastAsia="仿宋" w:cs="仿宋"/>
                <w:sz w:val="18"/>
                <w:szCs w:val="18"/>
              </w:rPr>
              <w:t xml:space="preserve"> </w:t>
            </w:r>
            <w:r>
              <w:rPr>
                <w:rFonts w:ascii="仿宋" w:hAnsi="仿宋" w:eastAsia="仿宋" w:cs="仿宋"/>
                <w:spacing w:val="16"/>
                <w:sz w:val="18"/>
                <w:szCs w:val="18"/>
              </w:rPr>
              <w:t>设施</w:t>
            </w:r>
            <w:r>
              <w:rPr>
                <w:rFonts w:ascii="仿宋" w:hAnsi="仿宋" w:eastAsia="仿宋" w:cs="仿宋"/>
                <w:spacing w:val="-51"/>
                <w:sz w:val="18"/>
                <w:szCs w:val="18"/>
              </w:rPr>
              <w:t xml:space="preserve"> </w:t>
            </w:r>
            <w:r>
              <w:rPr>
                <w:rFonts w:ascii="仿宋" w:hAnsi="仿宋" w:eastAsia="仿宋" w:cs="仿宋"/>
                <w:spacing w:val="16"/>
                <w:sz w:val="18"/>
                <w:szCs w:val="18"/>
              </w:rPr>
              <w:t>， 由城市人民政府市容环境卫生行政主管部门会同城市规划行政</w:t>
            </w:r>
            <w:r>
              <w:rPr>
                <w:rFonts w:ascii="仿宋" w:hAnsi="仿宋" w:eastAsia="仿宋" w:cs="仿宋"/>
                <w:sz w:val="18"/>
                <w:szCs w:val="18"/>
              </w:rPr>
              <w:t xml:space="preserve"> </w:t>
            </w:r>
            <w:r>
              <w:rPr>
                <w:rFonts w:ascii="仿宋" w:hAnsi="仿宋" w:eastAsia="仿宋" w:cs="仿宋"/>
                <w:spacing w:val="19"/>
                <w:sz w:val="18"/>
                <w:szCs w:val="18"/>
              </w:rPr>
              <w:t>主管部门</w:t>
            </w:r>
            <w:r>
              <w:rPr>
                <w:rFonts w:ascii="仿宋" w:hAnsi="仿宋" w:eastAsia="仿宋" w:cs="仿宋"/>
                <w:spacing w:val="-52"/>
                <w:sz w:val="18"/>
                <w:szCs w:val="18"/>
              </w:rPr>
              <w:t xml:space="preserve"> </w:t>
            </w:r>
            <w:r>
              <w:rPr>
                <w:rFonts w:ascii="仿宋" w:hAnsi="仿宋" w:eastAsia="仿宋" w:cs="仿宋"/>
                <w:spacing w:val="19"/>
                <w:sz w:val="18"/>
                <w:szCs w:val="18"/>
              </w:rPr>
              <w:t>，责令有关单位和个人限期改造或者拆除；逾期未改造</w:t>
            </w:r>
            <w:r>
              <w:rPr>
                <w:rFonts w:ascii="仿宋" w:hAnsi="仿宋" w:eastAsia="仿宋" w:cs="仿宋"/>
                <w:spacing w:val="18"/>
                <w:sz w:val="18"/>
                <w:szCs w:val="18"/>
              </w:rPr>
              <w:t>或者</w:t>
            </w:r>
            <w:r>
              <w:rPr>
                <w:rFonts w:ascii="仿宋" w:hAnsi="仿宋" w:eastAsia="仿宋" w:cs="仿宋"/>
                <w:sz w:val="18"/>
                <w:szCs w:val="18"/>
              </w:rPr>
              <w:t xml:space="preserve"> </w:t>
            </w:r>
            <w:r>
              <w:rPr>
                <w:rFonts w:ascii="仿宋" w:hAnsi="仿宋" w:eastAsia="仿宋" w:cs="仿宋"/>
                <w:spacing w:val="17"/>
                <w:sz w:val="18"/>
                <w:szCs w:val="18"/>
              </w:rPr>
              <w:t>未拆除的，经县级以上人民政府批准， 由城市人民政府市容环境卫生</w:t>
            </w:r>
            <w:r>
              <w:rPr>
                <w:rFonts w:ascii="仿宋" w:hAnsi="仿宋" w:eastAsia="仿宋" w:cs="仿宋"/>
                <w:spacing w:val="6"/>
                <w:sz w:val="18"/>
                <w:szCs w:val="18"/>
              </w:rPr>
              <w:t xml:space="preserve"> </w:t>
            </w:r>
            <w:r>
              <w:rPr>
                <w:rFonts w:ascii="仿宋" w:hAnsi="仿宋" w:eastAsia="仿宋" w:cs="仿宋"/>
                <w:spacing w:val="19"/>
                <w:sz w:val="18"/>
                <w:szCs w:val="18"/>
              </w:rPr>
              <w:t>行政主管部门或者城市规划行政主管部门组织强制拆除</w:t>
            </w:r>
            <w:r>
              <w:rPr>
                <w:rFonts w:ascii="仿宋" w:hAnsi="仿宋" w:eastAsia="仿宋" w:cs="仿宋"/>
                <w:spacing w:val="-35"/>
                <w:sz w:val="18"/>
                <w:szCs w:val="18"/>
              </w:rPr>
              <w:t xml:space="preserve"> </w:t>
            </w:r>
            <w:r>
              <w:rPr>
                <w:rFonts w:ascii="仿宋" w:hAnsi="仿宋" w:eastAsia="仿宋" w:cs="仿宋"/>
                <w:spacing w:val="19"/>
                <w:sz w:val="18"/>
                <w:szCs w:val="18"/>
              </w:rPr>
              <w:t>，并可处以罚</w:t>
            </w:r>
            <w:r>
              <w:rPr>
                <w:rFonts w:ascii="仿宋" w:hAnsi="仿宋" w:eastAsia="仿宋" w:cs="仿宋"/>
                <w:sz w:val="18"/>
                <w:szCs w:val="18"/>
              </w:rPr>
              <w:t xml:space="preserve"> 款</w:t>
            </w:r>
          </w:p>
        </w:tc>
        <w:tc>
          <w:tcPr>
            <w:tcW w:w="1433"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59" w:line="232" w:lineRule="auto"/>
              <w:ind w:left="363"/>
              <w:rPr>
                <w:rFonts w:ascii="仿宋" w:hAnsi="仿宋" w:eastAsia="仿宋" w:cs="仿宋"/>
                <w:sz w:val="18"/>
                <w:szCs w:val="18"/>
              </w:rPr>
            </w:pPr>
            <w:r>
              <w:rPr>
                <w:rFonts w:ascii="仿宋" w:hAnsi="仿宋" w:eastAsia="仿宋" w:cs="仿宋"/>
                <w:spacing w:val="9"/>
                <w:sz w:val="18"/>
                <w:szCs w:val="18"/>
              </w:rPr>
              <w:t>强制拆除</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1" w:hRule="atLeast"/>
        </w:trPr>
        <w:tc>
          <w:tcPr>
            <w:tcW w:w="652"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8" w:line="191" w:lineRule="auto"/>
              <w:ind w:left="198"/>
            </w:pPr>
            <w:r>
              <w:rPr>
                <w:spacing w:val="1"/>
              </w:rPr>
              <w:t>713</w:t>
            </w:r>
          </w:p>
        </w:tc>
        <w:tc>
          <w:tcPr>
            <w:tcW w:w="1087"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8" w:line="188" w:lineRule="auto"/>
              <w:ind w:left="59"/>
              <w:rPr>
                <w:rFonts w:ascii="仿宋" w:hAnsi="仿宋" w:eastAsia="仿宋" w:cs="仿宋"/>
                <w:sz w:val="18"/>
                <w:szCs w:val="18"/>
              </w:rPr>
            </w:pPr>
            <w:r>
              <w:rPr>
                <w:rFonts w:ascii="仿宋" w:hAnsi="仿宋" w:eastAsia="仿宋" w:cs="仿宋"/>
                <w:spacing w:val="6"/>
                <w:sz w:val="18"/>
                <w:szCs w:val="18"/>
              </w:rPr>
              <w:t>0300106000</w:t>
            </w:r>
          </w:p>
        </w:tc>
        <w:tc>
          <w:tcPr>
            <w:tcW w:w="1087"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58" w:line="231" w:lineRule="auto"/>
              <w:ind w:left="44"/>
            </w:pPr>
            <w:r>
              <w:rPr>
                <w:spacing w:val="11"/>
              </w:rPr>
              <w:t>行政强制</w:t>
            </w:r>
          </w:p>
        </w:tc>
        <w:tc>
          <w:tcPr>
            <w:tcW w:w="2714"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59" w:line="233" w:lineRule="auto"/>
              <w:ind w:left="367"/>
              <w:rPr>
                <w:rFonts w:ascii="仿宋" w:hAnsi="仿宋" w:eastAsia="仿宋" w:cs="仿宋"/>
                <w:sz w:val="18"/>
                <w:szCs w:val="18"/>
              </w:rPr>
            </w:pPr>
            <w:r>
              <w:rPr>
                <w:rFonts w:ascii="仿宋" w:hAnsi="仿宋" w:eastAsia="仿宋" w:cs="仿宋"/>
                <w:spacing w:val="18"/>
                <w:sz w:val="18"/>
                <w:szCs w:val="18"/>
              </w:rPr>
              <w:t>代为建设环境卫生设施</w:t>
            </w:r>
          </w:p>
        </w:tc>
        <w:tc>
          <w:tcPr>
            <w:tcW w:w="881" w:type="dxa"/>
            <w:vAlign w:val="top"/>
          </w:tcPr>
          <w:p>
            <w:pPr>
              <w:rPr>
                <w:rFonts w:ascii="Arial"/>
                <w:sz w:val="21"/>
              </w:rPr>
            </w:pPr>
          </w:p>
        </w:tc>
        <w:tc>
          <w:tcPr>
            <w:tcW w:w="6297" w:type="dxa"/>
            <w:vAlign w:val="top"/>
          </w:tcPr>
          <w:p>
            <w:pPr>
              <w:spacing w:line="49" w:lineRule="exact"/>
              <w:ind w:left="284"/>
              <w:rPr>
                <w:rFonts w:ascii="仿宋" w:hAnsi="仿宋" w:eastAsia="仿宋" w:cs="仿宋"/>
                <w:sz w:val="18"/>
                <w:szCs w:val="18"/>
              </w:rPr>
            </w:pPr>
            <w:r>
              <w:rPr>
                <w:rFonts w:ascii="仿宋" w:hAnsi="仿宋" w:eastAsia="仿宋" w:cs="仿宋"/>
                <w:sz w:val="18"/>
                <w:szCs w:val="18"/>
              </w:rPr>
              <w:t>。</w:t>
            </w:r>
          </w:p>
          <w:p>
            <w:pPr>
              <w:spacing w:line="230" w:lineRule="auto"/>
              <w:ind w:left="40"/>
              <w:rPr>
                <w:rFonts w:ascii="仿宋" w:hAnsi="仿宋" w:eastAsia="仿宋" w:cs="仿宋"/>
                <w:sz w:val="18"/>
                <w:szCs w:val="18"/>
              </w:rPr>
            </w:pPr>
            <w:r>
              <w:rPr>
                <w:rFonts w:ascii="仿宋" w:hAnsi="仿宋" w:eastAsia="仿宋" w:cs="仿宋"/>
                <w:spacing w:val="18"/>
                <w:sz w:val="18"/>
                <w:szCs w:val="18"/>
              </w:rPr>
              <w:t>【地方性法规】</w:t>
            </w:r>
            <w:r>
              <w:rPr>
                <w:rFonts w:ascii="仿宋" w:hAnsi="仿宋" w:eastAsia="仿宋" w:cs="仿宋"/>
                <w:spacing w:val="-44"/>
                <w:sz w:val="18"/>
                <w:szCs w:val="18"/>
              </w:rPr>
              <w:t xml:space="preserve"> </w:t>
            </w:r>
            <w:r>
              <w:rPr>
                <w:rFonts w:ascii="仿宋" w:hAnsi="仿宋" w:eastAsia="仿宋" w:cs="仿宋"/>
                <w:spacing w:val="18"/>
                <w:sz w:val="18"/>
                <w:szCs w:val="18"/>
              </w:rPr>
              <w:t>《江苏省城市市容和环境卫生管理条例》</w:t>
            </w:r>
          </w:p>
          <w:p>
            <w:pPr>
              <w:spacing w:before="30" w:line="244" w:lineRule="auto"/>
              <w:ind w:left="52" w:right="110" w:firstLine="425"/>
              <w:rPr>
                <w:rFonts w:ascii="仿宋" w:hAnsi="仿宋" w:eastAsia="仿宋" w:cs="仿宋"/>
                <w:sz w:val="18"/>
                <w:szCs w:val="18"/>
              </w:rPr>
            </w:pPr>
            <w:r>
              <w:rPr>
                <w:rFonts w:ascii="仿宋" w:hAnsi="仿宋" w:eastAsia="仿宋" w:cs="仿宋"/>
                <w:spacing w:val="17"/>
                <w:sz w:val="18"/>
                <w:szCs w:val="18"/>
              </w:rPr>
              <w:t>第三十七条</w:t>
            </w:r>
            <w:r>
              <w:rPr>
                <w:rFonts w:ascii="仿宋" w:hAnsi="仿宋" w:eastAsia="仿宋" w:cs="仿宋"/>
                <w:spacing w:val="53"/>
                <w:sz w:val="18"/>
                <w:szCs w:val="18"/>
              </w:rPr>
              <w:t xml:space="preserve"> </w:t>
            </w:r>
            <w:r>
              <w:rPr>
                <w:rFonts w:ascii="仿宋" w:hAnsi="仿宋" w:eastAsia="仿宋" w:cs="仿宋"/>
                <w:spacing w:val="17"/>
                <w:sz w:val="18"/>
                <w:szCs w:val="18"/>
              </w:rPr>
              <w:t>集贸市场和大型商场</w:t>
            </w:r>
            <w:r>
              <w:rPr>
                <w:rFonts w:ascii="仿宋" w:hAnsi="仿宋" w:eastAsia="仿宋" w:cs="仿宋"/>
                <w:spacing w:val="-52"/>
                <w:sz w:val="18"/>
                <w:szCs w:val="18"/>
              </w:rPr>
              <w:t xml:space="preserve"> </w:t>
            </w:r>
            <w:r>
              <w:rPr>
                <w:rFonts w:ascii="仿宋" w:hAnsi="仿宋" w:eastAsia="仿宋" w:cs="仿宋"/>
                <w:spacing w:val="17"/>
                <w:sz w:val="18"/>
                <w:szCs w:val="18"/>
              </w:rPr>
              <w:t>、超市以及其他人流集散场所应</w:t>
            </w:r>
            <w:r>
              <w:rPr>
                <w:rFonts w:ascii="仿宋" w:hAnsi="仿宋" w:eastAsia="仿宋" w:cs="仿宋"/>
                <w:sz w:val="18"/>
                <w:szCs w:val="18"/>
              </w:rPr>
              <w:t xml:space="preserve"> </w:t>
            </w:r>
            <w:r>
              <w:rPr>
                <w:rFonts w:ascii="仿宋" w:hAnsi="仿宋" w:eastAsia="仿宋" w:cs="仿宋"/>
                <w:spacing w:val="19"/>
                <w:sz w:val="18"/>
                <w:szCs w:val="18"/>
              </w:rPr>
              <w:t>当按照环境卫生设施的设置标准</w:t>
            </w:r>
            <w:r>
              <w:rPr>
                <w:rFonts w:ascii="仿宋" w:hAnsi="仿宋" w:eastAsia="仿宋" w:cs="仿宋"/>
                <w:spacing w:val="-38"/>
                <w:sz w:val="18"/>
                <w:szCs w:val="18"/>
              </w:rPr>
              <w:t xml:space="preserve"> </w:t>
            </w:r>
            <w:r>
              <w:rPr>
                <w:rFonts w:ascii="仿宋" w:hAnsi="仿宋" w:eastAsia="仿宋" w:cs="仿宋"/>
                <w:spacing w:val="19"/>
                <w:sz w:val="18"/>
                <w:szCs w:val="18"/>
              </w:rPr>
              <w:t>，设置垃圾收集容器和公共厕所等环</w:t>
            </w:r>
            <w:r>
              <w:rPr>
                <w:rFonts w:ascii="仿宋" w:hAnsi="仿宋" w:eastAsia="仿宋" w:cs="仿宋"/>
                <w:sz w:val="18"/>
                <w:szCs w:val="18"/>
              </w:rPr>
              <w:t xml:space="preserve">  </w:t>
            </w:r>
            <w:r>
              <w:rPr>
                <w:rFonts w:ascii="仿宋" w:hAnsi="仿宋" w:eastAsia="仿宋" w:cs="仿宋"/>
                <w:spacing w:val="11"/>
                <w:sz w:val="18"/>
                <w:szCs w:val="18"/>
              </w:rPr>
              <w:t>境卫生设施。</w:t>
            </w:r>
          </w:p>
          <w:p>
            <w:pPr>
              <w:spacing w:before="22" w:line="239" w:lineRule="auto"/>
              <w:ind w:left="53" w:right="218" w:firstLine="12"/>
              <w:rPr>
                <w:rFonts w:ascii="仿宋" w:hAnsi="仿宋" w:eastAsia="仿宋" w:cs="仿宋"/>
                <w:sz w:val="18"/>
                <w:szCs w:val="18"/>
              </w:rPr>
            </w:pPr>
            <w:r>
              <w:rPr>
                <w:rFonts w:ascii="仿宋" w:hAnsi="仿宋" w:eastAsia="仿宋" w:cs="仿宋"/>
                <w:spacing w:val="19"/>
                <w:sz w:val="18"/>
                <w:szCs w:val="18"/>
              </w:rPr>
              <w:t>车站、码头</w:t>
            </w:r>
            <w:r>
              <w:rPr>
                <w:rFonts w:ascii="仿宋" w:hAnsi="仿宋" w:eastAsia="仿宋" w:cs="仿宋"/>
                <w:spacing w:val="-51"/>
                <w:sz w:val="18"/>
                <w:szCs w:val="18"/>
              </w:rPr>
              <w:t xml:space="preserve"> </w:t>
            </w:r>
            <w:r>
              <w:rPr>
                <w:rFonts w:ascii="仿宋" w:hAnsi="仿宋" w:eastAsia="仿宋" w:cs="仿宋"/>
                <w:spacing w:val="19"/>
                <w:sz w:val="18"/>
                <w:szCs w:val="18"/>
              </w:rPr>
              <w:t>、机场等交通集散地和各类船舶应当按</w:t>
            </w:r>
            <w:r>
              <w:rPr>
                <w:rFonts w:ascii="仿宋" w:hAnsi="仿宋" w:eastAsia="仿宋" w:cs="仿宋"/>
                <w:spacing w:val="18"/>
                <w:sz w:val="18"/>
                <w:szCs w:val="18"/>
              </w:rPr>
              <w:t>照环境卫生设施的</w:t>
            </w:r>
            <w:r>
              <w:rPr>
                <w:rFonts w:ascii="仿宋" w:hAnsi="仿宋" w:eastAsia="仿宋" w:cs="仿宋"/>
                <w:sz w:val="18"/>
                <w:szCs w:val="18"/>
              </w:rPr>
              <w:t xml:space="preserve"> </w:t>
            </w:r>
            <w:r>
              <w:rPr>
                <w:rFonts w:ascii="仿宋" w:hAnsi="仿宋" w:eastAsia="仿宋" w:cs="仿宋"/>
                <w:spacing w:val="17"/>
                <w:sz w:val="18"/>
                <w:szCs w:val="18"/>
              </w:rPr>
              <w:t>设置标准，设置垃圾、粪便收集容器。</w:t>
            </w:r>
          </w:p>
          <w:p>
            <w:pPr>
              <w:spacing w:before="28" w:line="243" w:lineRule="auto"/>
              <w:ind w:left="56" w:right="103" w:firstLine="421"/>
              <w:rPr>
                <w:rFonts w:ascii="仿宋" w:hAnsi="仿宋" w:eastAsia="仿宋" w:cs="仿宋"/>
                <w:sz w:val="18"/>
                <w:szCs w:val="18"/>
              </w:rPr>
            </w:pPr>
            <w:r>
              <w:rPr>
                <w:rFonts w:ascii="仿宋" w:hAnsi="仿宋" w:eastAsia="仿宋" w:cs="仿宋"/>
                <w:spacing w:val="15"/>
                <w:sz w:val="18"/>
                <w:szCs w:val="18"/>
              </w:rPr>
              <w:t>第五十二条</w:t>
            </w:r>
            <w:r>
              <w:rPr>
                <w:rFonts w:ascii="仿宋" w:hAnsi="仿宋" w:eastAsia="仿宋" w:cs="仿宋"/>
                <w:spacing w:val="50"/>
                <w:sz w:val="18"/>
                <w:szCs w:val="18"/>
              </w:rPr>
              <w:t xml:space="preserve"> </w:t>
            </w:r>
            <w:r>
              <w:rPr>
                <w:rFonts w:ascii="仿宋" w:hAnsi="仿宋" w:eastAsia="仿宋" w:cs="仿宋"/>
                <w:spacing w:val="15"/>
                <w:sz w:val="18"/>
                <w:szCs w:val="18"/>
              </w:rPr>
              <w:t>违反本条例规定，有下列行为之一的， 由市容环卫管</w:t>
            </w:r>
            <w:r>
              <w:rPr>
                <w:rFonts w:ascii="仿宋" w:hAnsi="仿宋" w:eastAsia="仿宋" w:cs="仿宋"/>
                <w:sz w:val="18"/>
                <w:szCs w:val="18"/>
              </w:rPr>
              <w:t xml:space="preserve"> </w:t>
            </w:r>
            <w:r>
              <w:rPr>
                <w:rFonts w:ascii="仿宋" w:hAnsi="仿宋" w:eastAsia="仿宋" w:cs="仿宋"/>
                <w:spacing w:val="18"/>
                <w:sz w:val="18"/>
                <w:szCs w:val="18"/>
              </w:rPr>
              <w:t>理部门责令限期改正</w:t>
            </w:r>
            <w:r>
              <w:rPr>
                <w:rFonts w:ascii="仿宋" w:hAnsi="仿宋" w:eastAsia="仿宋" w:cs="仿宋"/>
                <w:spacing w:val="-53"/>
                <w:sz w:val="18"/>
                <w:szCs w:val="18"/>
              </w:rPr>
              <w:t xml:space="preserve"> </w:t>
            </w:r>
            <w:r>
              <w:rPr>
                <w:rFonts w:ascii="仿宋" w:hAnsi="仿宋" w:eastAsia="仿宋" w:cs="仿宋"/>
                <w:spacing w:val="18"/>
                <w:sz w:val="18"/>
                <w:szCs w:val="18"/>
              </w:rPr>
              <w:t>，采取补救措施</w:t>
            </w:r>
            <w:r>
              <w:rPr>
                <w:rFonts w:ascii="仿宋" w:hAnsi="仿宋" w:eastAsia="仿宋" w:cs="仿宋"/>
                <w:spacing w:val="-52"/>
                <w:sz w:val="18"/>
                <w:szCs w:val="18"/>
              </w:rPr>
              <w:t xml:space="preserve"> </w:t>
            </w:r>
            <w:r>
              <w:rPr>
                <w:rFonts w:ascii="仿宋" w:hAnsi="仿宋" w:eastAsia="仿宋" w:cs="仿宋"/>
                <w:spacing w:val="18"/>
                <w:sz w:val="18"/>
                <w:szCs w:val="18"/>
              </w:rPr>
              <w:t>；拒不</w:t>
            </w:r>
            <w:r>
              <w:rPr>
                <w:rFonts w:ascii="仿宋" w:hAnsi="仿宋" w:eastAsia="仿宋" w:cs="仿宋"/>
                <w:spacing w:val="17"/>
                <w:sz w:val="18"/>
                <w:szCs w:val="18"/>
              </w:rPr>
              <w:t>改正的，可以按照以下规</w:t>
            </w:r>
            <w:r>
              <w:rPr>
                <w:rFonts w:ascii="仿宋" w:hAnsi="仿宋" w:eastAsia="仿宋" w:cs="仿宋"/>
                <w:sz w:val="18"/>
                <w:szCs w:val="18"/>
              </w:rPr>
              <w:t xml:space="preserve">  </w:t>
            </w:r>
            <w:r>
              <w:rPr>
                <w:rFonts w:ascii="仿宋" w:hAnsi="仿宋" w:eastAsia="仿宋" w:cs="仿宋"/>
                <w:spacing w:val="10"/>
                <w:sz w:val="18"/>
                <w:szCs w:val="18"/>
              </w:rPr>
              <w:t>定予以处罚：</w:t>
            </w:r>
          </w:p>
          <w:p>
            <w:pPr>
              <w:spacing w:line="217" w:lineRule="auto"/>
              <w:ind w:left="51" w:right="211" w:firstLine="408"/>
              <w:rPr>
                <w:rFonts w:ascii="仿宋" w:hAnsi="仿宋" w:eastAsia="仿宋" w:cs="仿宋"/>
                <w:sz w:val="18"/>
                <w:szCs w:val="18"/>
              </w:rPr>
            </w:pPr>
            <w:r>
              <w:rPr>
                <w:rFonts w:ascii="仿宋" w:hAnsi="仿宋" w:eastAsia="仿宋" w:cs="仿宋"/>
                <w:spacing w:val="17"/>
                <w:sz w:val="18"/>
                <w:szCs w:val="18"/>
              </w:rPr>
              <w:t>（三）</w:t>
            </w:r>
            <w:r>
              <w:rPr>
                <w:rFonts w:ascii="仿宋" w:hAnsi="仿宋" w:eastAsia="仿宋" w:cs="仿宋"/>
                <w:spacing w:val="-46"/>
                <w:sz w:val="18"/>
                <w:szCs w:val="18"/>
              </w:rPr>
              <w:t xml:space="preserve"> </w:t>
            </w:r>
            <w:r>
              <w:rPr>
                <w:rFonts w:ascii="仿宋" w:hAnsi="仿宋" w:eastAsia="仿宋" w:cs="仿宋"/>
                <w:spacing w:val="17"/>
                <w:sz w:val="18"/>
                <w:szCs w:val="18"/>
              </w:rPr>
              <w:t>未按照规定配套建设环境卫生设施的</w:t>
            </w:r>
            <w:r>
              <w:rPr>
                <w:rFonts w:ascii="仿宋" w:hAnsi="仿宋" w:eastAsia="仿宋" w:cs="仿宋"/>
                <w:spacing w:val="-53"/>
                <w:sz w:val="18"/>
                <w:szCs w:val="18"/>
              </w:rPr>
              <w:t xml:space="preserve"> </w:t>
            </w:r>
            <w:r>
              <w:rPr>
                <w:rFonts w:ascii="仿宋" w:hAnsi="仿宋" w:eastAsia="仿宋" w:cs="仿宋"/>
                <w:spacing w:val="17"/>
                <w:sz w:val="18"/>
                <w:szCs w:val="18"/>
              </w:rPr>
              <w:t>，可以处以应建配套</w:t>
            </w:r>
            <w:r>
              <w:rPr>
                <w:rFonts w:ascii="仿宋" w:hAnsi="仿宋" w:eastAsia="仿宋" w:cs="仿宋"/>
                <w:sz w:val="18"/>
                <w:szCs w:val="18"/>
              </w:rPr>
              <w:t xml:space="preserve"> </w:t>
            </w:r>
            <w:r>
              <w:rPr>
                <w:rFonts w:ascii="仿宋" w:hAnsi="仿宋" w:eastAsia="仿宋" w:cs="仿宋"/>
                <w:spacing w:val="19"/>
                <w:sz w:val="18"/>
                <w:szCs w:val="18"/>
              </w:rPr>
              <w:t>设施工程造价一倍的罚款</w:t>
            </w:r>
            <w:r>
              <w:rPr>
                <w:rFonts w:ascii="仿宋" w:hAnsi="仿宋" w:eastAsia="仿宋" w:cs="仿宋"/>
                <w:spacing w:val="-37"/>
                <w:sz w:val="18"/>
                <w:szCs w:val="18"/>
              </w:rPr>
              <w:t xml:space="preserve"> </w:t>
            </w:r>
            <w:r>
              <w:rPr>
                <w:rFonts w:ascii="仿宋" w:hAnsi="仿宋" w:eastAsia="仿宋" w:cs="仿宋"/>
                <w:spacing w:val="19"/>
                <w:sz w:val="18"/>
                <w:szCs w:val="18"/>
              </w:rPr>
              <w:t>，未建的配套设施由市容环卫管理部门代为</w:t>
            </w:r>
            <w:r>
              <w:rPr>
                <w:rFonts w:ascii="仿宋" w:hAnsi="仿宋" w:eastAsia="仿宋" w:cs="仿宋"/>
                <w:sz w:val="18"/>
                <w:szCs w:val="18"/>
              </w:rPr>
              <w:t xml:space="preserve"> </w:t>
            </w:r>
            <w:r>
              <w:rPr>
                <w:rFonts w:ascii="仿宋" w:hAnsi="仿宋" w:eastAsia="仿宋" w:cs="仿宋"/>
                <w:spacing w:val="19"/>
                <w:sz w:val="18"/>
                <w:szCs w:val="18"/>
              </w:rPr>
              <w:t>建设，建设费用由违法行为人承担</w:t>
            </w:r>
          </w:p>
        </w:tc>
        <w:tc>
          <w:tcPr>
            <w:tcW w:w="1433"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59" w:line="234" w:lineRule="auto"/>
              <w:ind w:left="450"/>
              <w:rPr>
                <w:rFonts w:ascii="仿宋" w:hAnsi="仿宋" w:eastAsia="仿宋" w:cs="仿宋"/>
                <w:sz w:val="18"/>
                <w:szCs w:val="18"/>
              </w:rPr>
            </w:pPr>
            <w:r>
              <w:rPr>
                <w:rFonts w:ascii="仿宋" w:hAnsi="仿宋" w:eastAsia="仿宋" w:cs="仿宋"/>
                <w:spacing w:val="9"/>
                <w:sz w:val="18"/>
                <w:szCs w:val="18"/>
              </w:rPr>
              <w:t>代建设</w:t>
            </w:r>
          </w:p>
        </w:tc>
        <w:tc>
          <w:tcPr>
            <w:tcW w:w="513" w:type="dxa"/>
            <w:vAlign w:val="top"/>
          </w:tcPr>
          <w:p>
            <w:pPr>
              <w:rPr>
                <w:rFonts w:ascii="Arial"/>
                <w:sz w:val="21"/>
              </w:rPr>
            </w:pPr>
          </w:p>
        </w:tc>
      </w:tr>
    </w:tbl>
    <w:p>
      <w:pPr>
        <w:spacing w:before="13" w:line="89" w:lineRule="exact"/>
        <w:ind w:left="9565"/>
        <w:rPr>
          <w:rFonts w:ascii="仿宋" w:hAnsi="仿宋" w:eastAsia="仿宋" w:cs="仿宋"/>
          <w:sz w:val="18"/>
          <w:szCs w:val="18"/>
        </w:rPr>
      </w:pPr>
      <w:r>
        <w:rPr>
          <w:rFonts w:ascii="仿宋" w:hAnsi="仿宋" w:eastAsia="仿宋" w:cs="仿宋"/>
          <w:position w:val="1"/>
          <w:sz w:val="18"/>
          <w:szCs w:val="18"/>
        </w:rPr>
        <w:t>。</w:t>
      </w:r>
    </w:p>
    <w:p>
      <w:pPr>
        <w:spacing w:line="89" w:lineRule="exact"/>
        <w:rPr>
          <w:rFonts w:ascii="仿宋" w:hAnsi="仿宋" w:eastAsia="仿宋" w:cs="仿宋"/>
          <w:sz w:val="18"/>
          <w:szCs w:val="18"/>
        </w:rPr>
        <w:sectPr>
          <w:pgSz w:w="16837" w:h="11905"/>
          <w:pgMar w:top="400" w:right="1094" w:bottom="0" w:left="1067" w:header="0" w:footer="0" w:gutter="0"/>
          <w:cols w:space="720" w:num="1"/>
        </w:sectPr>
      </w:pPr>
    </w:p>
    <w:p>
      <w:pPr>
        <w:spacing w:line="154" w:lineRule="exact"/>
      </w:pPr>
      <w:r>
        <w:pict>
          <v:shape id="_x0000_s1226" o:spid="_x0000_s1226" o:spt="202" type="#_x0000_t202" style="position:absolute;left:0pt;margin-left:397.05pt;margin-top:264.2pt;height:13.25pt;width:282.95pt;mso-position-horizontal-relative:page;mso-position-vertical-relative:page;z-index:-251451392;mso-width-relative:page;mso-height-relative:page;" filled="f" stroked="f" coordsize="21600,21600" o:allowincell="f">
            <v:path/>
            <v:fill on="f" focussize="0,0"/>
            <v:stroke on="f"/>
            <v:imagedata o:title=""/>
            <o:lock v:ext="edit" aspectratio="f"/>
            <v:textbox inset="0mm,0mm,0mm,0mm">
              <w:txbxContent>
                <w:p>
                  <w:pPr>
                    <w:spacing w:before="19" w:line="230" w:lineRule="auto"/>
                    <w:ind w:left="20"/>
                    <w:rPr>
                      <w:rFonts w:ascii="仿宋" w:hAnsi="仿宋" w:eastAsia="仿宋" w:cs="仿宋"/>
                      <w:sz w:val="18"/>
                      <w:szCs w:val="18"/>
                    </w:rPr>
                  </w:pPr>
                  <w:r>
                    <w:rPr>
                      <w:rFonts w:ascii="仿宋" w:hAnsi="仿宋" w:eastAsia="仿宋" w:cs="仿宋"/>
                      <w:spacing w:val="10"/>
                      <w:sz w:val="18"/>
                      <w:szCs w:val="18"/>
                    </w:rPr>
                    <w:t>（三）</w:t>
                  </w:r>
                  <w:r>
                    <w:rPr>
                      <w:rFonts w:ascii="仿宋" w:hAnsi="仿宋" w:eastAsia="仿宋" w:cs="仿宋"/>
                      <w:spacing w:val="-32"/>
                      <w:sz w:val="18"/>
                      <w:szCs w:val="18"/>
                    </w:rPr>
                    <w:t xml:space="preserve"> </w:t>
                  </w:r>
                  <w:r>
                    <w:rPr>
                      <w:rFonts w:ascii="仿宋" w:hAnsi="仿宋" w:eastAsia="仿宋" w:cs="仿宋"/>
                      <w:spacing w:val="10"/>
                      <w:sz w:val="18"/>
                      <w:szCs w:val="18"/>
                    </w:rPr>
                    <w:t>修建生产</w:t>
                  </w:r>
                  <w:r>
                    <w:rPr>
                      <w:rFonts w:ascii="仿宋" w:hAnsi="仿宋" w:eastAsia="仿宋" w:cs="仿宋"/>
                      <w:spacing w:val="25"/>
                      <w:sz w:val="18"/>
                      <w:szCs w:val="18"/>
                    </w:rPr>
                    <w:t xml:space="preserve">  </w:t>
                  </w:r>
                  <w:r>
                    <w:rPr>
                      <w:rFonts w:ascii="仿宋" w:hAnsi="仿宋" w:eastAsia="仿宋" w:cs="仿宋"/>
                      <w:spacing w:val="10"/>
                      <w:sz w:val="18"/>
                      <w:szCs w:val="18"/>
                    </w:rPr>
                    <w:t>储存爆炸性</w:t>
                  </w:r>
                  <w:r>
                    <w:rPr>
                      <w:rFonts w:ascii="仿宋" w:hAnsi="仿宋" w:eastAsia="仿宋" w:cs="仿宋"/>
                      <w:spacing w:val="27"/>
                      <w:sz w:val="18"/>
                      <w:szCs w:val="18"/>
                    </w:rPr>
                    <w:t xml:space="preserve">  </w:t>
                  </w:r>
                  <w:r>
                    <w:rPr>
                      <w:rFonts w:ascii="仿宋" w:hAnsi="仿宋" w:eastAsia="仿宋" w:cs="仿宋"/>
                      <w:spacing w:val="10"/>
                      <w:sz w:val="18"/>
                      <w:szCs w:val="18"/>
                    </w:rPr>
                    <w:t>易燃性</w:t>
                  </w:r>
                  <w:r>
                    <w:rPr>
                      <w:rFonts w:ascii="仿宋" w:hAnsi="仿宋" w:eastAsia="仿宋" w:cs="仿宋"/>
                      <w:spacing w:val="33"/>
                      <w:sz w:val="18"/>
                      <w:szCs w:val="18"/>
                    </w:rPr>
                    <w:t xml:space="preserve">  </w:t>
                  </w:r>
                  <w:r>
                    <w:rPr>
                      <w:rFonts w:ascii="仿宋" w:hAnsi="仿宋" w:eastAsia="仿宋" w:cs="仿宋"/>
                      <w:spacing w:val="10"/>
                      <w:sz w:val="18"/>
                      <w:szCs w:val="18"/>
                    </w:rPr>
                    <w:t>放射性</w:t>
                  </w:r>
                  <w:r>
                    <w:rPr>
                      <w:rFonts w:ascii="仿宋" w:hAnsi="仿宋" w:eastAsia="仿宋" w:cs="仿宋"/>
                      <w:spacing w:val="28"/>
                      <w:sz w:val="18"/>
                      <w:szCs w:val="18"/>
                    </w:rPr>
                    <w:t xml:space="preserve">  </w:t>
                  </w:r>
                  <w:r>
                    <w:rPr>
                      <w:rFonts w:ascii="仿宋" w:hAnsi="仿宋" w:eastAsia="仿宋" w:cs="仿宋"/>
                      <w:spacing w:val="10"/>
                      <w:sz w:val="18"/>
                      <w:szCs w:val="18"/>
                    </w:rPr>
                    <w:t>毒害性</w:t>
                  </w:r>
                  <w:r>
                    <w:rPr>
                      <w:rFonts w:ascii="仿宋" w:hAnsi="仿宋" w:eastAsia="仿宋" w:cs="仿宋"/>
                      <w:spacing w:val="31"/>
                      <w:sz w:val="18"/>
                      <w:szCs w:val="18"/>
                    </w:rPr>
                    <w:t xml:space="preserve">  </w:t>
                  </w:r>
                  <w:r>
                    <w:rPr>
                      <w:rFonts w:ascii="仿宋" w:hAnsi="仿宋" w:eastAsia="仿宋" w:cs="仿宋"/>
                      <w:spacing w:val="10"/>
                      <w:sz w:val="18"/>
                      <w:szCs w:val="18"/>
                    </w:rPr>
                    <w:t>腐蚀</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9" w:hRule="atLeast"/>
        </w:trPr>
        <w:tc>
          <w:tcPr>
            <w:tcW w:w="652"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58" w:line="191" w:lineRule="auto"/>
              <w:ind w:left="198"/>
            </w:pPr>
            <w:r>
              <w:rPr>
                <w:spacing w:val="1"/>
              </w:rPr>
              <w:t>714</w:t>
            </w:r>
          </w:p>
        </w:tc>
        <w:tc>
          <w:tcPr>
            <w:tcW w:w="1087" w:type="dxa"/>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0300093000</w:t>
            </w:r>
          </w:p>
        </w:tc>
        <w:tc>
          <w:tcPr>
            <w:tcW w:w="1087"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59" w:line="231" w:lineRule="auto"/>
              <w:ind w:left="44"/>
            </w:pPr>
            <w:r>
              <w:rPr>
                <w:spacing w:val="11"/>
              </w:rPr>
              <w:t>行政强制</w:t>
            </w:r>
          </w:p>
        </w:tc>
        <w:tc>
          <w:tcPr>
            <w:tcW w:w="2714"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59" w:line="238" w:lineRule="auto"/>
              <w:ind w:left="60" w:right="53" w:firstLine="6"/>
              <w:rPr>
                <w:rFonts w:ascii="仿宋" w:hAnsi="仿宋" w:eastAsia="仿宋" w:cs="仿宋"/>
                <w:sz w:val="18"/>
                <w:szCs w:val="18"/>
              </w:rPr>
            </w:pPr>
            <w:r>
              <w:rPr>
                <w:rFonts w:ascii="仿宋" w:hAnsi="仿宋" w:eastAsia="仿宋" w:cs="仿宋"/>
                <w:spacing w:val="12"/>
                <w:sz w:val="18"/>
                <w:szCs w:val="18"/>
              </w:rPr>
              <w:t>对在历史文化名城</w:t>
            </w:r>
            <w:r>
              <w:rPr>
                <w:rFonts w:ascii="仿宋" w:hAnsi="仿宋" w:eastAsia="仿宋" w:cs="仿宋"/>
                <w:spacing w:val="-50"/>
                <w:sz w:val="18"/>
                <w:szCs w:val="18"/>
              </w:rPr>
              <w:t xml:space="preserve"> </w:t>
            </w:r>
            <w:r>
              <w:rPr>
                <w:rFonts w:ascii="仿宋" w:hAnsi="仿宋" w:eastAsia="仿宋" w:cs="仿宋"/>
                <w:spacing w:val="12"/>
                <w:sz w:val="18"/>
                <w:szCs w:val="18"/>
              </w:rPr>
              <w:t>、名镇</w:t>
            </w:r>
            <w:r>
              <w:rPr>
                <w:rFonts w:ascii="仿宋" w:hAnsi="仿宋" w:eastAsia="仿宋" w:cs="仿宋"/>
                <w:spacing w:val="-52"/>
                <w:sz w:val="18"/>
                <w:szCs w:val="18"/>
              </w:rPr>
              <w:t xml:space="preserve"> </w:t>
            </w:r>
            <w:r>
              <w:rPr>
                <w:rFonts w:ascii="仿宋" w:hAnsi="仿宋" w:eastAsia="仿宋" w:cs="仿宋"/>
                <w:spacing w:val="12"/>
                <w:sz w:val="18"/>
                <w:szCs w:val="18"/>
              </w:rPr>
              <w:t>、名</w:t>
            </w:r>
            <w:r>
              <w:rPr>
                <w:rFonts w:ascii="仿宋" w:hAnsi="仿宋" w:eastAsia="仿宋" w:cs="仿宋"/>
                <w:sz w:val="18"/>
                <w:szCs w:val="18"/>
              </w:rPr>
              <w:t xml:space="preserve"> </w:t>
            </w:r>
            <w:r>
              <w:rPr>
                <w:rFonts w:ascii="仿宋" w:hAnsi="仿宋" w:eastAsia="仿宋" w:cs="仿宋"/>
                <w:spacing w:val="13"/>
                <w:sz w:val="18"/>
                <w:szCs w:val="18"/>
              </w:rPr>
              <w:t>村保护范围内开山</w:t>
            </w:r>
            <w:r>
              <w:rPr>
                <w:rFonts w:ascii="仿宋" w:hAnsi="仿宋" w:eastAsia="仿宋" w:cs="仿宋"/>
                <w:spacing w:val="-49"/>
                <w:sz w:val="18"/>
                <w:szCs w:val="18"/>
              </w:rPr>
              <w:t xml:space="preserve"> </w:t>
            </w:r>
            <w:r>
              <w:rPr>
                <w:rFonts w:ascii="仿宋" w:hAnsi="仿宋" w:eastAsia="仿宋" w:cs="仿宋"/>
                <w:spacing w:val="13"/>
                <w:sz w:val="18"/>
                <w:szCs w:val="18"/>
              </w:rPr>
              <w:t>、采石</w:t>
            </w:r>
            <w:r>
              <w:rPr>
                <w:rFonts w:ascii="仿宋" w:hAnsi="仿宋" w:eastAsia="仿宋" w:cs="仿宋"/>
                <w:spacing w:val="-52"/>
                <w:sz w:val="18"/>
                <w:szCs w:val="18"/>
              </w:rPr>
              <w:t xml:space="preserve"> </w:t>
            </w:r>
            <w:r>
              <w:rPr>
                <w:rFonts w:ascii="仿宋" w:hAnsi="仿宋" w:eastAsia="仿宋" w:cs="仿宋"/>
                <w:spacing w:val="13"/>
                <w:sz w:val="18"/>
                <w:szCs w:val="18"/>
              </w:rPr>
              <w:t>、开</w:t>
            </w:r>
          </w:p>
          <w:p>
            <w:pPr>
              <w:spacing w:before="36" w:line="246" w:lineRule="auto"/>
              <w:ind w:left="57" w:right="45" w:firstLine="106"/>
              <w:rPr>
                <w:rFonts w:ascii="仿宋" w:hAnsi="仿宋" w:eastAsia="仿宋" w:cs="仿宋"/>
                <w:sz w:val="18"/>
                <w:szCs w:val="18"/>
              </w:rPr>
            </w:pPr>
            <w:r>
              <w:rPr>
                <w:rFonts w:ascii="仿宋" w:hAnsi="仿宋" w:eastAsia="仿宋" w:cs="仿宋"/>
                <w:spacing w:val="18"/>
                <w:sz w:val="18"/>
                <w:szCs w:val="18"/>
              </w:rPr>
              <w:t>矿等破坏传统格局和历史风</w:t>
            </w:r>
            <w:r>
              <w:rPr>
                <w:rFonts w:ascii="仿宋" w:hAnsi="仿宋" w:eastAsia="仿宋" w:cs="仿宋"/>
                <w:sz w:val="18"/>
                <w:szCs w:val="18"/>
              </w:rPr>
              <w:t xml:space="preserve">  </w:t>
            </w:r>
            <w:r>
              <w:rPr>
                <w:rFonts w:ascii="仿宋" w:hAnsi="仿宋" w:eastAsia="仿宋" w:cs="仿宋"/>
                <w:spacing w:val="12"/>
                <w:sz w:val="18"/>
                <w:szCs w:val="18"/>
              </w:rPr>
              <w:t>貌， 占用保护规划确定保留的</w:t>
            </w:r>
            <w:r>
              <w:rPr>
                <w:rFonts w:ascii="仿宋" w:hAnsi="仿宋" w:eastAsia="仿宋" w:cs="仿宋"/>
                <w:spacing w:val="1"/>
                <w:sz w:val="18"/>
                <w:szCs w:val="18"/>
              </w:rPr>
              <w:t xml:space="preserve"> </w:t>
            </w:r>
            <w:r>
              <w:rPr>
                <w:rFonts w:ascii="仿宋" w:hAnsi="仿宋" w:eastAsia="仿宋" w:cs="仿宋"/>
                <w:spacing w:val="8"/>
                <w:sz w:val="18"/>
                <w:szCs w:val="18"/>
              </w:rPr>
              <w:t>园林绿地</w:t>
            </w:r>
            <w:r>
              <w:rPr>
                <w:rFonts w:ascii="仿宋" w:hAnsi="仿宋" w:eastAsia="仿宋" w:cs="仿宋"/>
                <w:spacing w:val="-48"/>
                <w:sz w:val="18"/>
                <w:szCs w:val="18"/>
              </w:rPr>
              <w:t xml:space="preserve"> </w:t>
            </w:r>
            <w:r>
              <w:rPr>
                <w:rFonts w:ascii="仿宋" w:hAnsi="仿宋" w:eastAsia="仿宋" w:cs="仿宋"/>
                <w:spacing w:val="8"/>
                <w:sz w:val="18"/>
                <w:szCs w:val="18"/>
              </w:rPr>
              <w:t>、</w:t>
            </w:r>
            <w:r>
              <w:rPr>
                <w:rFonts w:ascii="仿宋" w:hAnsi="仿宋" w:eastAsia="仿宋" w:cs="仿宋"/>
                <w:spacing w:val="-54"/>
                <w:sz w:val="18"/>
                <w:szCs w:val="18"/>
              </w:rPr>
              <w:t xml:space="preserve"> </w:t>
            </w:r>
            <w:r>
              <w:rPr>
                <w:rFonts w:ascii="仿宋" w:hAnsi="仿宋" w:eastAsia="仿宋" w:cs="仿宋"/>
                <w:spacing w:val="8"/>
                <w:sz w:val="18"/>
                <w:szCs w:val="18"/>
              </w:rPr>
              <w:t>河湖水系</w:t>
            </w:r>
            <w:r>
              <w:rPr>
                <w:rFonts w:ascii="仿宋" w:hAnsi="仿宋" w:eastAsia="仿宋" w:cs="仿宋"/>
                <w:spacing w:val="-52"/>
                <w:sz w:val="18"/>
                <w:szCs w:val="18"/>
              </w:rPr>
              <w:t xml:space="preserve"> </w:t>
            </w:r>
            <w:r>
              <w:rPr>
                <w:rFonts w:ascii="仿宋" w:hAnsi="仿宋" w:eastAsia="仿宋" w:cs="仿宋"/>
                <w:spacing w:val="8"/>
                <w:sz w:val="18"/>
                <w:szCs w:val="18"/>
              </w:rPr>
              <w:t>、道路</w:t>
            </w:r>
            <w:r>
              <w:rPr>
                <w:rFonts w:ascii="仿宋" w:hAnsi="仿宋" w:eastAsia="仿宋" w:cs="仿宋"/>
                <w:spacing w:val="-51"/>
                <w:sz w:val="18"/>
                <w:szCs w:val="18"/>
              </w:rPr>
              <w:t xml:space="preserve"> </w:t>
            </w:r>
            <w:r>
              <w:rPr>
                <w:rFonts w:ascii="仿宋" w:hAnsi="仿宋" w:eastAsia="仿宋" w:cs="仿宋"/>
                <w:spacing w:val="8"/>
                <w:sz w:val="18"/>
                <w:szCs w:val="18"/>
              </w:rPr>
              <w:t>、</w:t>
            </w:r>
            <w:r>
              <w:rPr>
                <w:rFonts w:ascii="仿宋" w:hAnsi="仿宋" w:eastAsia="仿宋" w:cs="仿宋"/>
                <w:sz w:val="18"/>
                <w:szCs w:val="18"/>
              </w:rPr>
              <w:t xml:space="preserve"> </w:t>
            </w:r>
            <w:r>
              <w:rPr>
                <w:rFonts w:ascii="仿宋" w:hAnsi="仿宋" w:eastAsia="仿宋" w:cs="仿宋"/>
                <w:spacing w:val="13"/>
                <w:sz w:val="18"/>
                <w:szCs w:val="18"/>
              </w:rPr>
              <w:t>修建生产</w:t>
            </w:r>
            <w:r>
              <w:rPr>
                <w:rFonts w:ascii="仿宋" w:hAnsi="仿宋" w:eastAsia="仿宋" w:cs="仿宋"/>
                <w:spacing w:val="-47"/>
                <w:sz w:val="18"/>
                <w:szCs w:val="18"/>
              </w:rPr>
              <w:t xml:space="preserve"> </w:t>
            </w:r>
            <w:r>
              <w:rPr>
                <w:rFonts w:ascii="仿宋" w:hAnsi="仿宋" w:eastAsia="仿宋" w:cs="仿宋"/>
                <w:spacing w:val="13"/>
                <w:sz w:val="18"/>
                <w:szCs w:val="18"/>
              </w:rPr>
              <w:t>、储存爆炸性、</w:t>
            </w:r>
            <w:r>
              <w:rPr>
                <w:rFonts w:ascii="仿宋" w:hAnsi="仿宋" w:eastAsia="仿宋" w:cs="仿宋"/>
                <w:spacing w:val="-53"/>
                <w:sz w:val="18"/>
                <w:szCs w:val="18"/>
              </w:rPr>
              <w:t xml:space="preserve"> </w:t>
            </w:r>
            <w:r>
              <w:rPr>
                <w:rFonts w:ascii="仿宋" w:hAnsi="仿宋" w:eastAsia="仿宋" w:cs="仿宋"/>
                <w:spacing w:val="13"/>
                <w:sz w:val="18"/>
                <w:szCs w:val="18"/>
              </w:rPr>
              <w:t>易燃</w:t>
            </w:r>
            <w:r>
              <w:rPr>
                <w:rFonts w:ascii="仿宋" w:hAnsi="仿宋" w:eastAsia="仿宋" w:cs="仿宋"/>
                <w:sz w:val="18"/>
                <w:szCs w:val="18"/>
              </w:rPr>
              <w:t xml:space="preserve"> </w:t>
            </w:r>
            <w:r>
              <w:rPr>
                <w:rFonts w:ascii="仿宋" w:hAnsi="仿宋" w:eastAsia="仿宋" w:cs="仿宋"/>
                <w:spacing w:val="10"/>
                <w:sz w:val="18"/>
                <w:szCs w:val="18"/>
              </w:rPr>
              <w:t>性</w:t>
            </w:r>
            <w:r>
              <w:rPr>
                <w:rFonts w:ascii="仿宋" w:hAnsi="仿宋" w:eastAsia="仿宋" w:cs="仿宋"/>
                <w:spacing w:val="-48"/>
                <w:sz w:val="18"/>
                <w:szCs w:val="18"/>
              </w:rPr>
              <w:t xml:space="preserve"> </w:t>
            </w:r>
            <w:r>
              <w:rPr>
                <w:rFonts w:ascii="仿宋" w:hAnsi="仿宋" w:eastAsia="仿宋" w:cs="仿宋"/>
                <w:spacing w:val="10"/>
                <w:sz w:val="18"/>
                <w:szCs w:val="18"/>
              </w:rPr>
              <w:t>、放射性</w:t>
            </w:r>
            <w:r>
              <w:rPr>
                <w:rFonts w:ascii="仿宋" w:hAnsi="仿宋" w:eastAsia="仿宋" w:cs="仿宋"/>
                <w:spacing w:val="-51"/>
                <w:sz w:val="18"/>
                <w:szCs w:val="18"/>
              </w:rPr>
              <w:t xml:space="preserve"> </w:t>
            </w:r>
            <w:r>
              <w:rPr>
                <w:rFonts w:ascii="仿宋" w:hAnsi="仿宋" w:eastAsia="仿宋" w:cs="仿宋"/>
                <w:spacing w:val="10"/>
                <w:sz w:val="18"/>
                <w:szCs w:val="18"/>
              </w:rPr>
              <w:t>、毒害性</w:t>
            </w:r>
            <w:r>
              <w:rPr>
                <w:rFonts w:ascii="仿宋" w:hAnsi="仿宋" w:eastAsia="仿宋" w:cs="仿宋"/>
                <w:spacing w:val="-52"/>
                <w:sz w:val="18"/>
                <w:szCs w:val="18"/>
              </w:rPr>
              <w:t xml:space="preserve"> </w:t>
            </w:r>
            <w:r>
              <w:rPr>
                <w:rFonts w:ascii="仿宋" w:hAnsi="仿宋" w:eastAsia="仿宋" w:cs="仿宋"/>
                <w:spacing w:val="10"/>
                <w:sz w:val="18"/>
                <w:szCs w:val="18"/>
              </w:rPr>
              <w:t>、腐蚀性</w:t>
            </w:r>
            <w:r>
              <w:rPr>
                <w:rFonts w:ascii="仿宋" w:hAnsi="仿宋" w:eastAsia="仿宋" w:cs="仿宋"/>
                <w:sz w:val="18"/>
                <w:szCs w:val="18"/>
              </w:rPr>
              <w:t xml:space="preserve"> </w:t>
            </w:r>
            <w:r>
              <w:rPr>
                <w:rFonts w:ascii="仿宋" w:hAnsi="仿宋" w:eastAsia="仿宋" w:cs="仿宋"/>
                <w:spacing w:val="16"/>
                <w:sz w:val="18"/>
                <w:szCs w:val="18"/>
              </w:rPr>
              <w:t>物品的工厂</w:t>
            </w:r>
            <w:r>
              <w:rPr>
                <w:rFonts w:ascii="仿宋" w:hAnsi="仿宋" w:eastAsia="仿宋" w:cs="仿宋"/>
                <w:spacing w:val="-49"/>
                <w:sz w:val="18"/>
                <w:szCs w:val="18"/>
              </w:rPr>
              <w:t xml:space="preserve"> </w:t>
            </w:r>
            <w:r>
              <w:rPr>
                <w:rFonts w:ascii="仿宋" w:hAnsi="仿宋" w:eastAsia="仿宋" w:cs="仿宋"/>
                <w:spacing w:val="16"/>
                <w:sz w:val="18"/>
                <w:szCs w:val="18"/>
              </w:rPr>
              <w:t>、仓库等的代为恢</w:t>
            </w:r>
          </w:p>
          <w:p>
            <w:pPr>
              <w:spacing w:before="26" w:line="234" w:lineRule="auto"/>
              <w:ind w:left="1090"/>
              <w:rPr>
                <w:rFonts w:ascii="仿宋" w:hAnsi="仿宋" w:eastAsia="仿宋" w:cs="仿宋"/>
                <w:sz w:val="18"/>
                <w:szCs w:val="18"/>
              </w:rPr>
            </w:pPr>
            <w:r>
              <w:rPr>
                <w:rFonts w:ascii="仿宋" w:hAnsi="仿宋" w:eastAsia="仿宋" w:cs="仿宋"/>
                <w:spacing w:val="5"/>
                <w:sz w:val="18"/>
                <w:szCs w:val="18"/>
              </w:rPr>
              <w:t>复原状</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8"/>
                <w:sz w:val="18"/>
                <w:szCs w:val="18"/>
              </w:rPr>
              <w:t>【行政法规】</w:t>
            </w:r>
            <w:r>
              <w:rPr>
                <w:rFonts w:ascii="仿宋" w:hAnsi="仿宋" w:eastAsia="仿宋" w:cs="仿宋"/>
                <w:spacing w:val="-37"/>
                <w:sz w:val="18"/>
                <w:szCs w:val="18"/>
              </w:rPr>
              <w:t xml:space="preserve"> </w:t>
            </w:r>
            <w:r>
              <w:rPr>
                <w:rFonts w:ascii="仿宋" w:hAnsi="仿宋" w:eastAsia="仿宋" w:cs="仿宋"/>
                <w:spacing w:val="18"/>
                <w:sz w:val="18"/>
                <w:szCs w:val="18"/>
              </w:rPr>
              <w:t>《历史文化名城名镇名村保护条例》</w:t>
            </w:r>
            <w:r>
              <w:rPr>
                <w:rFonts w:ascii="仿宋" w:hAnsi="仿宋" w:eastAsia="仿宋" w:cs="仿宋"/>
                <w:spacing w:val="-54"/>
                <w:sz w:val="18"/>
                <w:szCs w:val="18"/>
              </w:rPr>
              <w:t xml:space="preserve"> </w:t>
            </w:r>
            <w:r>
              <w:rPr>
                <w:rFonts w:ascii="仿宋" w:hAnsi="仿宋" w:eastAsia="仿宋" w:cs="仿宋"/>
                <w:spacing w:val="18"/>
                <w:sz w:val="18"/>
                <w:szCs w:val="18"/>
              </w:rPr>
              <w:t>（国务院令第</w:t>
            </w:r>
          </w:p>
          <w:p>
            <w:pPr>
              <w:spacing w:before="21" w:line="234" w:lineRule="auto"/>
              <w:ind w:left="62"/>
              <w:rPr>
                <w:rFonts w:ascii="仿宋" w:hAnsi="仿宋" w:eastAsia="仿宋" w:cs="仿宋"/>
                <w:sz w:val="18"/>
                <w:szCs w:val="18"/>
              </w:rPr>
            </w:pPr>
            <w:r>
              <w:rPr>
                <w:rFonts w:ascii="仿宋" w:hAnsi="仿宋" w:eastAsia="仿宋" w:cs="仿宋"/>
                <w:spacing w:val="4"/>
                <w:sz w:val="18"/>
                <w:szCs w:val="18"/>
              </w:rPr>
              <w:t>524号）</w:t>
            </w:r>
          </w:p>
          <w:p>
            <w:pPr>
              <w:spacing w:before="24" w:line="238" w:lineRule="auto"/>
              <w:ind w:left="65" w:right="208" w:firstLine="412"/>
              <w:rPr>
                <w:rFonts w:ascii="仿宋" w:hAnsi="仿宋" w:eastAsia="仿宋" w:cs="仿宋"/>
                <w:sz w:val="18"/>
                <w:szCs w:val="18"/>
              </w:rPr>
            </w:pPr>
            <w:r>
              <w:rPr>
                <w:rFonts w:ascii="仿宋" w:hAnsi="仿宋" w:eastAsia="仿宋" w:cs="仿宋"/>
                <w:spacing w:val="18"/>
                <w:sz w:val="18"/>
                <w:szCs w:val="18"/>
              </w:rPr>
              <w:t>第二十四条  在历史文化名城</w:t>
            </w:r>
            <w:r>
              <w:rPr>
                <w:rFonts w:ascii="仿宋" w:hAnsi="仿宋" w:eastAsia="仿宋" w:cs="仿宋"/>
                <w:spacing w:val="-52"/>
                <w:sz w:val="18"/>
                <w:szCs w:val="18"/>
              </w:rPr>
              <w:t xml:space="preserve"> </w:t>
            </w:r>
            <w:r>
              <w:rPr>
                <w:rFonts w:ascii="仿宋" w:hAnsi="仿宋" w:eastAsia="仿宋" w:cs="仿宋"/>
                <w:spacing w:val="18"/>
                <w:sz w:val="18"/>
                <w:szCs w:val="18"/>
              </w:rPr>
              <w:t>、名镇、名村保护范围内禁止进行</w:t>
            </w:r>
            <w:r>
              <w:rPr>
                <w:rFonts w:ascii="仿宋" w:hAnsi="仿宋" w:eastAsia="仿宋" w:cs="仿宋"/>
                <w:sz w:val="18"/>
                <w:szCs w:val="18"/>
              </w:rPr>
              <w:t xml:space="preserve"> </w:t>
            </w:r>
            <w:r>
              <w:rPr>
                <w:rFonts w:ascii="仿宋" w:hAnsi="仿宋" w:eastAsia="仿宋" w:cs="仿宋"/>
                <w:spacing w:val="7"/>
                <w:sz w:val="18"/>
                <w:szCs w:val="18"/>
              </w:rPr>
              <w:t>下列活动：</w:t>
            </w:r>
          </w:p>
          <w:p>
            <w:pPr>
              <w:spacing w:before="20" w:line="233" w:lineRule="auto"/>
              <w:ind w:left="462"/>
              <w:rPr>
                <w:rFonts w:ascii="仿宋" w:hAnsi="仿宋" w:eastAsia="仿宋" w:cs="仿宋"/>
                <w:sz w:val="18"/>
                <w:szCs w:val="18"/>
              </w:rPr>
            </w:pPr>
            <w:r>
              <w:rPr>
                <w:rFonts w:ascii="仿宋" w:hAnsi="仿宋" w:eastAsia="仿宋" w:cs="仿宋"/>
                <w:spacing w:val="14"/>
                <w:sz w:val="18"/>
                <w:szCs w:val="18"/>
              </w:rPr>
              <w:t>（ 一</w:t>
            </w:r>
            <w:r>
              <w:rPr>
                <w:rFonts w:ascii="仿宋" w:hAnsi="仿宋" w:eastAsia="仿宋" w:cs="仿宋"/>
                <w:spacing w:val="-49"/>
                <w:sz w:val="18"/>
                <w:szCs w:val="18"/>
              </w:rPr>
              <w:t xml:space="preserve"> </w:t>
            </w:r>
            <w:r>
              <w:rPr>
                <w:rFonts w:ascii="仿宋" w:hAnsi="仿宋" w:eastAsia="仿宋" w:cs="仿宋"/>
                <w:spacing w:val="14"/>
                <w:sz w:val="18"/>
                <w:szCs w:val="18"/>
              </w:rPr>
              <w:t>）开山、采石、开矿等破坏传统格局和历史风貌的活动；</w:t>
            </w:r>
          </w:p>
          <w:p>
            <w:pPr>
              <w:spacing w:before="18" w:line="231" w:lineRule="auto"/>
              <w:ind w:left="462"/>
              <w:rPr>
                <w:rFonts w:ascii="仿宋" w:hAnsi="仿宋" w:eastAsia="仿宋" w:cs="仿宋"/>
                <w:sz w:val="18"/>
                <w:szCs w:val="18"/>
              </w:rPr>
            </w:pPr>
            <w:r>
              <w:rPr>
                <w:rFonts w:ascii="仿宋" w:hAnsi="仿宋" w:eastAsia="仿宋" w:cs="仿宋"/>
                <w:spacing w:val="12"/>
                <w:sz w:val="18"/>
                <w:szCs w:val="18"/>
              </w:rPr>
              <w:t>（ 二</w:t>
            </w:r>
            <w:r>
              <w:rPr>
                <w:rFonts w:ascii="仿宋" w:hAnsi="仿宋" w:eastAsia="仿宋" w:cs="仿宋"/>
                <w:spacing w:val="-41"/>
                <w:sz w:val="18"/>
                <w:szCs w:val="18"/>
              </w:rPr>
              <w:t xml:space="preserve"> </w:t>
            </w:r>
            <w:r>
              <w:rPr>
                <w:rFonts w:ascii="仿宋" w:hAnsi="仿宋" w:eastAsia="仿宋" w:cs="仿宋"/>
                <w:spacing w:val="12"/>
                <w:sz w:val="18"/>
                <w:szCs w:val="18"/>
              </w:rPr>
              <w:t>）</w:t>
            </w:r>
            <w:r>
              <w:rPr>
                <w:rFonts w:ascii="仿宋" w:hAnsi="仿宋" w:eastAsia="仿宋" w:cs="仿宋"/>
                <w:spacing w:val="-30"/>
                <w:sz w:val="18"/>
                <w:szCs w:val="18"/>
              </w:rPr>
              <w:t xml:space="preserve"> </w:t>
            </w:r>
            <w:r>
              <w:rPr>
                <w:rFonts w:ascii="仿宋" w:hAnsi="仿宋" w:eastAsia="仿宋" w:cs="仿宋"/>
                <w:spacing w:val="12"/>
                <w:sz w:val="18"/>
                <w:szCs w:val="18"/>
              </w:rPr>
              <w:t>占用保护规划确定保留的园林绿地、河湖水系、道路等；</w:t>
            </w:r>
          </w:p>
          <w:p>
            <w:pPr>
              <w:spacing w:before="26" w:line="237" w:lineRule="auto"/>
              <w:ind w:left="59" w:right="228" w:firstLine="400"/>
              <w:rPr>
                <w:rFonts w:ascii="仿宋" w:hAnsi="仿宋" w:eastAsia="仿宋" w:cs="仿宋"/>
                <w:sz w:val="18"/>
                <w:szCs w:val="18"/>
              </w:rPr>
            </w:pPr>
            <w:r>
              <w:rPr>
                <w:rFonts w:ascii="仿宋" w:hAnsi="仿宋" w:eastAsia="仿宋" w:cs="仿宋"/>
                <w:spacing w:val="11"/>
                <w:sz w:val="18"/>
                <w:szCs w:val="18"/>
              </w:rPr>
              <w:t>（三）</w:t>
            </w:r>
            <w:r>
              <w:rPr>
                <w:rFonts w:ascii="仿宋" w:hAnsi="仿宋" w:eastAsia="仿宋" w:cs="仿宋"/>
                <w:spacing w:val="-33"/>
                <w:sz w:val="18"/>
                <w:szCs w:val="18"/>
              </w:rPr>
              <w:t xml:space="preserve"> </w:t>
            </w:r>
            <w:r>
              <w:rPr>
                <w:rFonts w:ascii="仿宋" w:hAnsi="仿宋" w:eastAsia="仿宋" w:cs="仿宋"/>
                <w:spacing w:val="11"/>
                <w:sz w:val="18"/>
                <w:szCs w:val="18"/>
              </w:rPr>
              <w:t>修建生产</w:t>
            </w:r>
            <w:r>
              <w:rPr>
                <w:rFonts w:ascii="仿宋" w:hAnsi="仿宋" w:eastAsia="仿宋" w:cs="仿宋"/>
                <w:spacing w:val="-51"/>
                <w:sz w:val="18"/>
                <w:szCs w:val="18"/>
              </w:rPr>
              <w:t xml:space="preserve"> </w:t>
            </w:r>
            <w:r>
              <w:rPr>
                <w:rFonts w:ascii="仿宋" w:hAnsi="仿宋" w:eastAsia="仿宋" w:cs="仿宋"/>
                <w:spacing w:val="11"/>
                <w:sz w:val="18"/>
                <w:szCs w:val="18"/>
              </w:rPr>
              <w:t>、储存爆炸性</w:t>
            </w:r>
            <w:r>
              <w:rPr>
                <w:rFonts w:ascii="仿宋" w:hAnsi="仿宋" w:eastAsia="仿宋" w:cs="仿宋"/>
                <w:spacing w:val="-52"/>
                <w:sz w:val="18"/>
                <w:szCs w:val="18"/>
              </w:rPr>
              <w:t xml:space="preserve"> </w:t>
            </w:r>
            <w:r>
              <w:rPr>
                <w:rFonts w:ascii="仿宋" w:hAnsi="仿宋" w:eastAsia="仿宋" w:cs="仿宋"/>
                <w:spacing w:val="11"/>
                <w:sz w:val="18"/>
                <w:szCs w:val="18"/>
              </w:rPr>
              <w:t>、易燃性</w:t>
            </w:r>
            <w:r>
              <w:rPr>
                <w:rFonts w:ascii="仿宋" w:hAnsi="仿宋" w:eastAsia="仿宋" w:cs="仿宋"/>
                <w:spacing w:val="-52"/>
                <w:sz w:val="18"/>
                <w:szCs w:val="18"/>
              </w:rPr>
              <w:t xml:space="preserve"> </w:t>
            </w:r>
            <w:r>
              <w:rPr>
                <w:rFonts w:ascii="仿宋" w:hAnsi="仿宋" w:eastAsia="仿宋" w:cs="仿宋"/>
                <w:spacing w:val="11"/>
                <w:sz w:val="18"/>
                <w:szCs w:val="18"/>
              </w:rPr>
              <w:t>、放射性</w:t>
            </w:r>
            <w:r>
              <w:rPr>
                <w:rFonts w:ascii="仿宋" w:hAnsi="仿宋" w:eastAsia="仿宋" w:cs="仿宋"/>
                <w:spacing w:val="-51"/>
                <w:sz w:val="18"/>
                <w:szCs w:val="18"/>
              </w:rPr>
              <w:t xml:space="preserve"> </w:t>
            </w:r>
            <w:r>
              <w:rPr>
                <w:rFonts w:ascii="仿宋" w:hAnsi="仿宋" w:eastAsia="仿宋" w:cs="仿宋"/>
                <w:spacing w:val="11"/>
                <w:sz w:val="18"/>
                <w:szCs w:val="18"/>
              </w:rPr>
              <w:t>、毒害性</w:t>
            </w:r>
            <w:r>
              <w:rPr>
                <w:rFonts w:ascii="仿宋" w:hAnsi="仿宋" w:eastAsia="仿宋" w:cs="仿宋"/>
                <w:spacing w:val="-52"/>
                <w:sz w:val="18"/>
                <w:szCs w:val="18"/>
              </w:rPr>
              <w:t xml:space="preserve"> </w:t>
            </w:r>
            <w:r>
              <w:rPr>
                <w:rFonts w:ascii="仿宋" w:hAnsi="仿宋" w:eastAsia="仿宋" w:cs="仿宋"/>
                <w:spacing w:val="11"/>
                <w:sz w:val="18"/>
                <w:szCs w:val="18"/>
              </w:rPr>
              <w:t>、腐蚀</w:t>
            </w:r>
            <w:r>
              <w:rPr>
                <w:rFonts w:ascii="仿宋" w:hAnsi="仿宋" w:eastAsia="仿宋" w:cs="仿宋"/>
                <w:sz w:val="18"/>
                <w:szCs w:val="18"/>
              </w:rPr>
              <w:t xml:space="preserve"> </w:t>
            </w:r>
            <w:r>
              <w:rPr>
                <w:rFonts w:ascii="仿宋" w:hAnsi="仿宋" w:eastAsia="仿宋" w:cs="仿宋"/>
                <w:spacing w:val="14"/>
                <w:sz w:val="18"/>
                <w:szCs w:val="18"/>
              </w:rPr>
              <w:t>性物品的工厂、仓库等；</w:t>
            </w:r>
          </w:p>
          <w:p>
            <w:pPr>
              <w:spacing w:before="33" w:line="248" w:lineRule="auto"/>
              <w:ind w:left="50" w:right="110" w:firstLine="427"/>
              <w:rPr>
                <w:rFonts w:ascii="仿宋" w:hAnsi="仿宋" w:eastAsia="仿宋" w:cs="仿宋"/>
                <w:sz w:val="18"/>
                <w:szCs w:val="18"/>
              </w:rPr>
            </w:pPr>
            <w:r>
              <w:rPr>
                <w:rFonts w:ascii="仿宋" w:hAnsi="仿宋" w:eastAsia="仿宋" w:cs="仿宋"/>
                <w:spacing w:val="16"/>
                <w:sz w:val="18"/>
                <w:szCs w:val="18"/>
              </w:rPr>
              <w:t>第四十一条</w:t>
            </w:r>
            <w:r>
              <w:rPr>
                <w:rFonts w:ascii="仿宋" w:hAnsi="仿宋" w:eastAsia="仿宋" w:cs="仿宋"/>
                <w:spacing w:val="43"/>
                <w:sz w:val="18"/>
                <w:szCs w:val="18"/>
              </w:rPr>
              <w:t xml:space="preserve"> </w:t>
            </w:r>
            <w:r>
              <w:rPr>
                <w:rFonts w:ascii="仿宋" w:hAnsi="仿宋" w:eastAsia="仿宋" w:cs="仿宋"/>
                <w:spacing w:val="16"/>
                <w:sz w:val="18"/>
                <w:szCs w:val="18"/>
              </w:rPr>
              <w:t>违反本条例规定</w:t>
            </w:r>
            <w:r>
              <w:rPr>
                <w:rFonts w:ascii="仿宋" w:hAnsi="仿宋" w:eastAsia="仿宋" w:cs="仿宋"/>
                <w:spacing w:val="-52"/>
                <w:sz w:val="18"/>
                <w:szCs w:val="18"/>
              </w:rPr>
              <w:t xml:space="preserve"> </w:t>
            </w:r>
            <w:r>
              <w:rPr>
                <w:rFonts w:ascii="仿宋" w:hAnsi="仿宋" w:eastAsia="仿宋" w:cs="仿宋"/>
                <w:spacing w:val="16"/>
                <w:sz w:val="18"/>
                <w:szCs w:val="18"/>
              </w:rPr>
              <w:t>，在历史文化名城</w:t>
            </w:r>
            <w:r>
              <w:rPr>
                <w:rFonts w:ascii="仿宋" w:hAnsi="仿宋" w:eastAsia="仿宋" w:cs="仿宋"/>
                <w:spacing w:val="-52"/>
                <w:sz w:val="18"/>
                <w:szCs w:val="18"/>
              </w:rPr>
              <w:t xml:space="preserve"> </w:t>
            </w:r>
            <w:r>
              <w:rPr>
                <w:rFonts w:ascii="仿宋" w:hAnsi="仿宋" w:eastAsia="仿宋" w:cs="仿宋"/>
                <w:spacing w:val="16"/>
                <w:sz w:val="18"/>
                <w:szCs w:val="18"/>
              </w:rPr>
              <w:t>、名镇、名村保护</w:t>
            </w:r>
            <w:r>
              <w:rPr>
                <w:rFonts w:ascii="仿宋" w:hAnsi="仿宋" w:eastAsia="仿宋" w:cs="仿宋"/>
                <w:sz w:val="18"/>
                <w:szCs w:val="18"/>
              </w:rPr>
              <w:t xml:space="preserve"> </w:t>
            </w:r>
            <w:r>
              <w:rPr>
                <w:rFonts w:ascii="仿宋" w:hAnsi="仿宋" w:eastAsia="仿宋" w:cs="仿宋"/>
                <w:spacing w:val="16"/>
                <w:sz w:val="18"/>
                <w:szCs w:val="18"/>
              </w:rPr>
              <w:t>范围内有下列行为之一的</w:t>
            </w:r>
            <w:r>
              <w:rPr>
                <w:rFonts w:ascii="仿宋" w:hAnsi="仿宋" w:eastAsia="仿宋" w:cs="仿宋"/>
                <w:spacing w:val="-48"/>
                <w:sz w:val="18"/>
                <w:szCs w:val="18"/>
              </w:rPr>
              <w:t xml:space="preserve"> </w:t>
            </w:r>
            <w:r>
              <w:rPr>
                <w:rFonts w:ascii="仿宋" w:hAnsi="仿宋" w:eastAsia="仿宋" w:cs="仿宋"/>
                <w:spacing w:val="16"/>
                <w:sz w:val="18"/>
                <w:szCs w:val="18"/>
              </w:rPr>
              <w:t>， 由城市、县人民政府城乡规划主管部门责</w:t>
            </w:r>
            <w:r>
              <w:rPr>
                <w:rFonts w:ascii="仿宋" w:hAnsi="仿宋" w:eastAsia="仿宋" w:cs="仿宋"/>
                <w:sz w:val="18"/>
                <w:szCs w:val="18"/>
              </w:rPr>
              <w:t xml:space="preserve">  </w:t>
            </w:r>
            <w:r>
              <w:rPr>
                <w:rFonts w:ascii="仿宋" w:hAnsi="仿宋" w:eastAsia="仿宋" w:cs="仿宋"/>
                <w:spacing w:val="17"/>
                <w:sz w:val="18"/>
                <w:szCs w:val="18"/>
              </w:rPr>
              <w:t>令停止违法行为、 限期恢复原状或者采取其他补救措施；有违法所得</w:t>
            </w:r>
            <w:r>
              <w:rPr>
                <w:rFonts w:ascii="仿宋" w:hAnsi="仿宋" w:eastAsia="仿宋" w:cs="仿宋"/>
                <w:spacing w:val="5"/>
                <w:sz w:val="18"/>
                <w:szCs w:val="18"/>
              </w:rPr>
              <w:t xml:space="preserve">  </w:t>
            </w:r>
            <w:r>
              <w:rPr>
                <w:rFonts w:ascii="仿宋" w:hAnsi="仿宋" w:eastAsia="仿宋" w:cs="仿宋"/>
                <w:spacing w:val="17"/>
                <w:sz w:val="18"/>
                <w:szCs w:val="18"/>
              </w:rPr>
              <w:t>的</w:t>
            </w:r>
            <w:r>
              <w:rPr>
                <w:rFonts w:ascii="仿宋" w:hAnsi="仿宋" w:eastAsia="仿宋" w:cs="仿宋"/>
                <w:spacing w:val="-52"/>
                <w:sz w:val="18"/>
                <w:szCs w:val="18"/>
              </w:rPr>
              <w:t xml:space="preserve"> </w:t>
            </w:r>
            <w:r>
              <w:rPr>
                <w:rFonts w:ascii="仿宋" w:hAnsi="仿宋" w:eastAsia="仿宋" w:cs="仿宋"/>
                <w:spacing w:val="17"/>
                <w:sz w:val="18"/>
                <w:szCs w:val="18"/>
              </w:rPr>
              <w:t>，没收违法所得</w:t>
            </w:r>
            <w:r>
              <w:rPr>
                <w:rFonts w:ascii="仿宋" w:hAnsi="仿宋" w:eastAsia="仿宋" w:cs="仿宋"/>
                <w:spacing w:val="-52"/>
                <w:sz w:val="18"/>
                <w:szCs w:val="18"/>
              </w:rPr>
              <w:t xml:space="preserve"> </w:t>
            </w:r>
            <w:r>
              <w:rPr>
                <w:rFonts w:ascii="仿宋" w:hAnsi="仿宋" w:eastAsia="仿宋" w:cs="仿宋"/>
                <w:spacing w:val="17"/>
                <w:sz w:val="18"/>
                <w:szCs w:val="18"/>
              </w:rPr>
              <w:t>；逾期不恢复原状或者不采取其他补救措施的</w:t>
            </w:r>
            <w:r>
              <w:rPr>
                <w:rFonts w:ascii="仿宋" w:hAnsi="仿宋" w:eastAsia="仿宋" w:cs="仿宋"/>
                <w:spacing w:val="-52"/>
                <w:sz w:val="18"/>
                <w:szCs w:val="18"/>
              </w:rPr>
              <w:t xml:space="preserve"> </w:t>
            </w:r>
            <w:r>
              <w:rPr>
                <w:rFonts w:ascii="仿宋" w:hAnsi="仿宋" w:eastAsia="仿宋" w:cs="仿宋"/>
                <w:spacing w:val="17"/>
                <w:sz w:val="18"/>
                <w:szCs w:val="18"/>
              </w:rPr>
              <w:t>，城</w:t>
            </w:r>
            <w:r>
              <w:rPr>
                <w:rFonts w:ascii="仿宋" w:hAnsi="仿宋" w:eastAsia="仿宋" w:cs="仿宋"/>
                <w:sz w:val="18"/>
                <w:szCs w:val="18"/>
              </w:rPr>
              <w:t xml:space="preserve">  </w:t>
            </w:r>
            <w:r>
              <w:rPr>
                <w:rFonts w:ascii="仿宋" w:hAnsi="仿宋" w:eastAsia="仿宋" w:cs="仿宋"/>
                <w:spacing w:val="21"/>
                <w:sz w:val="18"/>
                <w:szCs w:val="18"/>
              </w:rPr>
              <w:t>乡规划主管部门可以指定有能力的单位代为恢复原状或</w:t>
            </w:r>
            <w:r>
              <w:rPr>
                <w:rFonts w:ascii="仿宋" w:hAnsi="仿宋" w:eastAsia="仿宋" w:cs="仿宋"/>
                <w:spacing w:val="20"/>
                <w:sz w:val="18"/>
                <w:szCs w:val="18"/>
              </w:rPr>
              <w:t>者采取其他补</w:t>
            </w:r>
            <w:r>
              <w:rPr>
                <w:rFonts w:ascii="仿宋" w:hAnsi="仿宋" w:eastAsia="仿宋" w:cs="仿宋"/>
                <w:sz w:val="18"/>
                <w:szCs w:val="18"/>
              </w:rPr>
              <w:t xml:space="preserve">  </w:t>
            </w:r>
            <w:r>
              <w:rPr>
                <w:rFonts w:ascii="仿宋" w:hAnsi="仿宋" w:eastAsia="仿宋" w:cs="仿宋"/>
                <w:spacing w:val="19"/>
                <w:sz w:val="18"/>
                <w:szCs w:val="18"/>
              </w:rPr>
              <w:t>救措施</w:t>
            </w:r>
            <w:r>
              <w:rPr>
                <w:rFonts w:ascii="仿宋" w:hAnsi="仿宋" w:eastAsia="仿宋" w:cs="仿宋"/>
                <w:spacing w:val="-52"/>
                <w:sz w:val="18"/>
                <w:szCs w:val="18"/>
              </w:rPr>
              <w:t xml:space="preserve"> </w:t>
            </w:r>
            <w:r>
              <w:rPr>
                <w:rFonts w:ascii="仿宋" w:hAnsi="仿宋" w:eastAsia="仿宋" w:cs="仿宋"/>
                <w:spacing w:val="19"/>
                <w:sz w:val="18"/>
                <w:szCs w:val="18"/>
              </w:rPr>
              <w:t>，所需费用由违法者承担；造成严重后果</w:t>
            </w:r>
            <w:r>
              <w:rPr>
                <w:rFonts w:ascii="仿宋" w:hAnsi="仿宋" w:eastAsia="仿宋" w:cs="仿宋"/>
                <w:spacing w:val="18"/>
                <w:sz w:val="18"/>
                <w:szCs w:val="18"/>
              </w:rPr>
              <w:t>的，对单位并处50万</w:t>
            </w:r>
            <w:r>
              <w:rPr>
                <w:rFonts w:ascii="仿宋" w:hAnsi="仿宋" w:eastAsia="仿宋" w:cs="仿宋"/>
                <w:sz w:val="18"/>
                <w:szCs w:val="18"/>
              </w:rPr>
              <w:t xml:space="preserve">  </w:t>
            </w:r>
            <w:r>
              <w:rPr>
                <w:rFonts w:ascii="仿宋" w:hAnsi="仿宋" w:eastAsia="仿宋" w:cs="仿宋"/>
                <w:spacing w:val="18"/>
                <w:sz w:val="18"/>
                <w:szCs w:val="18"/>
              </w:rPr>
              <w:t>元以上100万元以下的罚款，对个人并处5万元以上10万元以下的罚</w:t>
            </w:r>
          </w:p>
          <w:p>
            <w:pPr>
              <w:spacing w:before="27" w:line="233" w:lineRule="auto"/>
              <w:ind w:left="53"/>
              <w:rPr>
                <w:rFonts w:ascii="仿宋" w:hAnsi="仿宋" w:eastAsia="仿宋" w:cs="仿宋"/>
                <w:sz w:val="18"/>
                <w:szCs w:val="18"/>
              </w:rPr>
            </w:pPr>
            <w:r>
              <w:rPr>
                <w:rFonts w:ascii="仿宋" w:hAnsi="仿宋" w:eastAsia="仿宋" w:cs="仿宋"/>
                <w:spacing w:val="17"/>
                <w:sz w:val="18"/>
                <w:szCs w:val="18"/>
              </w:rPr>
              <w:t>款；造成损失的，依法承担赔偿责任：</w:t>
            </w:r>
          </w:p>
          <w:p>
            <w:pPr>
              <w:spacing w:before="18" w:line="233" w:lineRule="auto"/>
              <w:ind w:left="462"/>
              <w:rPr>
                <w:rFonts w:ascii="仿宋" w:hAnsi="仿宋" w:eastAsia="仿宋" w:cs="仿宋"/>
                <w:sz w:val="18"/>
                <w:szCs w:val="18"/>
              </w:rPr>
            </w:pPr>
            <w:r>
              <w:rPr>
                <w:rFonts w:ascii="仿宋" w:hAnsi="仿宋" w:eastAsia="仿宋" w:cs="仿宋"/>
                <w:spacing w:val="14"/>
                <w:sz w:val="18"/>
                <w:szCs w:val="18"/>
              </w:rPr>
              <w:t>（</w:t>
            </w:r>
            <w:r>
              <w:rPr>
                <w:rFonts w:ascii="仿宋" w:hAnsi="仿宋" w:eastAsia="仿宋" w:cs="仿宋"/>
                <w:spacing w:val="1"/>
                <w:sz w:val="18"/>
                <w:szCs w:val="18"/>
              </w:rPr>
              <w:t xml:space="preserve"> </w:t>
            </w:r>
            <w:r>
              <w:rPr>
                <w:rFonts w:ascii="仿宋" w:hAnsi="仿宋" w:eastAsia="仿宋" w:cs="仿宋"/>
                <w:spacing w:val="14"/>
                <w:sz w:val="18"/>
                <w:szCs w:val="18"/>
              </w:rPr>
              <w:t>一</w:t>
            </w:r>
            <w:r>
              <w:rPr>
                <w:rFonts w:ascii="仿宋" w:hAnsi="仿宋" w:eastAsia="仿宋" w:cs="仿宋"/>
                <w:spacing w:val="-53"/>
                <w:sz w:val="18"/>
                <w:szCs w:val="18"/>
              </w:rPr>
              <w:t xml:space="preserve"> </w:t>
            </w:r>
            <w:r>
              <w:rPr>
                <w:rFonts w:ascii="仿宋" w:hAnsi="仿宋" w:eastAsia="仿宋" w:cs="仿宋"/>
                <w:spacing w:val="14"/>
                <w:sz w:val="18"/>
                <w:szCs w:val="18"/>
              </w:rPr>
              <w:t>）开山、采石、开矿等破坏传统格局和历史风貌的；</w:t>
            </w:r>
          </w:p>
          <w:p>
            <w:pPr>
              <w:spacing w:before="25" w:line="238" w:lineRule="auto"/>
              <w:ind w:left="82" w:right="407" w:firstLine="377"/>
              <w:rPr>
                <w:rFonts w:ascii="仿宋" w:hAnsi="仿宋" w:eastAsia="仿宋" w:cs="仿宋"/>
                <w:sz w:val="18"/>
                <w:szCs w:val="18"/>
              </w:rPr>
            </w:pPr>
            <w:r>
              <w:rPr>
                <w:rFonts w:ascii="仿宋" w:hAnsi="仿宋" w:eastAsia="仿宋" w:cs="仿宋"/>
                <w:spacing w:val="12"/>
                <w:sz w:val="18"/>
                <w:szCs w:val="18"/>
              </w:rPr>
              <w:t>（</w:t>
            </w:r>
            <w:r>
              <w:rPr>
                <w:rFonts w:ascii="仿宋" w:hAnsi="仿宋" w:eastAsia="仿宋" w:cs="仿宋"/>
                <w:spacing w:val="6"/>
                <w:sz w:val="18"/>
                <w:szCs w:val="18"/>
              </w:rPr>
              <w:t xml:space="preserve"> </w:t>
            </w:r>
            <w:r>
              <w:rPr>
                <w:rFonts w:ascii="仿宋" w:hAnsi="仿宋" w:eastAsia="仿宋" w:cs="仿宋"/>
                <w:spacing w:val="12"/>
                <w:sz w:val="18"/>
                <w:szCs w:val="18"/>
              </w:rPr>
              <w:t>二</w:t>
            </w:r>
            <w:r>
              <w:rPr>
                <w:rFonts w:ascii="仿宋" w:hAnsi="仿宋" w:eastAsia="仿宋" w:cs="仿宋"/>
                <w:spacing w:val="-53"/>
                <w:sz w:val="18"/>
                <w:szCs w:val="18"/>
              </w:rPr>
              <w:t xml:space="preserve"> </w:t>
            </w:r>
            <w:r>
              <w:rPr>
                <w:rFonts w:ascii="仿宋" w:hAnsi="仿宋" w:eastAsia="仿宋" w:cs="仿宋"/>
                <w:spacing w:val="12"/>
                <w:sz w:val="18"/>
                <w:szCs w:val="18"/>
              </w:rPr>
              <w:t>）</w:t>
            </w:r>
            <w:r>
              <w:rPr>
                <w:rFonts w:ascii="仿宋" w:hAnsi="仿宋" w:eastAsia="仿宋" w:cs="仿宋"/>
                <w:spacing w:val="-28"/>
                <w:sz w:val="18"/>
                <w:szCs w:val="18"/>
              </w:rPr>
              <w:t xml:space="preserve"> </w:t>
            </w:r>
            <w:r>
              <w:rPr>
                <w:rFonts w:ascii="仿宋" w:hAnsi="仿宋" w:eastAsia="仿宋" w:cs="仿宋"/>
                <w:spacing w:val="12"/>
                <w:sz w:val="18"/>
                <w:szCs w:val="18"/>
              </w:rPr>
              <w:t>占用保护规划确定保留的园林绿地</w:t>
            </w:r>
            <w:r>
              <w:rPr>
                <w:rFonts w:ascii="仿宋" w:hAnsi="仿宋" w:eastAsia="仿宋" w:cs="仿宋"/>
                <w:spacing w:val="-52"/>
                <w:sz w:val="18"/>
                <w:szCs w:val="18"/>
              </w:rPr>
              <w:t xml:space="preserve"> </w:t>
            </w:r>
            <w:r>
              <w:rPr>
                <w:rFonts w:ascii="仿宋" w:hAnsi="仿宋" w:eastAsia="仿宋" w:cs="仿宋"/>
                <w:spacing w:val="12"/>
                <w:sz w:val="18"/>
                <w:szCs w:val="18"/>
              </w:rPr>
              <w:t>、河湖水系、道路等</w:t>
            </w:r>
            <w:r>
              <w:rPr>
                <w:rFonts w:ascii="仿宋" w:hAnsi="仿宋" w:eastAsia="仿宋" w:cs="仿宋"/>
                <w:sz w:val="18"/>
                <w:szCs w:val="18"/>
              </w:rPr>
              <w:t xml:space="preserve"> </w:t>
            </w:r>
            <w:r>
              <w:rPr>
                <w:rFonts w:ascii="仿宋" w:hAnsi="仿宋" w:eastAsia="仿宋" w:cs="仿宋"/>
                <w:spacing w:val="-7"/>
                <w:sz w:val="18"/>
                <w:szCs w:val="18"/>
              </w:rPr>
              <w:t>的；</w:t>
            </w:r>
          </w:p>
        </w:tc>
        <w:tc>
          <w:tcPr>
            <w:tcW w:w="1433"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59" w:line="231" w:lineRule="auto"/>
              <w:ind w:left="147"/>
              <w:rPr>
                <w:rFonts w:ascii="仿宋" w:hAnsi="仿宋" w:eastAsia="仿宋" w:cs="仿宋"/>
                <w:sz w:val="18"/>
                <w:szCs w:val="18"/>
              </w:rPr>
            </w:pPr>
            <w:r>
              <w:rPr>
                <w:rFonts w:ascii="仿宋" w:hAnsi="仿宋" w:eastAsia="仿宋" w:cs="仿宋"/>
                <w:spacing w:val="15"/>
                <w:sz w:val="18"/>
                <w:szCs w:val="18"/>
              </w:rPr>
              <w:t>代为恢复原状</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227" o:spid="_x0000_s1227" o:spt="202" type="#_x0000_t202" style="position:absolute;left:0pt;margin-left:376.85pt;margin-top:417.45pt;height:13.25pt;width:303.15pt;mso-position-horizontal-relative:page;mso-position-vertical-relative:page;z-index:-251450368;mso-width-relative:page;mso-height-relative:page;" filled="f" stroked="f" coordsize="21600,21600" o:allowincell="f">
            <v:path/>
            <v:fill on="f" focussize="0,0"/>
            <v:stroke on="f"/>
            <v:imagedata o:title=""/>
            <o:lock v:ext="edit" aspectratio="f"/>
            <v:textbox inset="0mm,0mm,0mm,0mm">
              <w:txbxContent>
                <w:p>
                  <w:pPr>
                    <w:spacing w:before="19" w:line="231" w:lineRule="auto"/>
                    <w:ind w:left="20"/>
                    <w:rPr>
                      <w:rFonts w:ascii="仿宋" w:hAnsi="仿宋" w:eastAsia="仿宋" w:cs="仿宋"/>
                      <w:sz w:val="18"/>
                      <w:szCs w:val="18"/>
                    </w:rPr>
                  </w:pPr>
                  <w:r>
                    <w:rPr>
                      <w:rFonts w:ascii="仿宋" w:hAnsi="仿宋" w:eastAsia="仿宋" w:cs="仿宋"/>
                      <w:spacing w:val="16"/>
                      <w:sz w:val="18"/>
                      <w:szCs w:val="18"/>
                    </w:rPr>
                    <w:t>违法者承担</w:t>
                  </w:r>
                  <w:r>
                    <w:rPr>
                      <w:rFonts w:ascii="仿宋" w:hAnsi="仿宋" w:eastAsia="仿宋" w:cs="仿宋"/>
                      <w:spacing w:val="-46"/>
                      <w:sz w:val="18"/>
                      <w:szCs w:val="18"/>
                    </w:rPr>
                    <w:t xml:space="preserve"> </w:t>
                  </w:r>
                  <w:r>
                    <w:rPr>
                      <w:rFonts w:ascii="仿宋" w:hAnsi="仿宋" w:eastAsia="仿宋" w:cs="仿宋"/>
                      <w:spacing w:val="16"/>
                      <w:sz w:val="18"/>
                      <w:szCs w:val="18"/>
                    </w:rPr>
                    <w:t>；造成严重后果的</w:t>
                  </w:r>
                  <w:r>
                    <w:rPr>
                      <w:rFonts w:ascii="仿宋" w:hAnsi="仿宋" w:eastAsia="仿宋" w:cs="仿宋"/>
                      <w:spacing w:val="-52"/>
                      <w:sz w:val="18"/>
                      <w:szCs w:val="18"/>
                    </w:rPr>
                    <w:t xml:space="preserve"> </w:t>
                  </w:r>
                  <w:r>
                    <w:rPr>
                      <w:rFonts w:ascii="仿宋" w:hAnsi="仿宋" w:eastAsia="仿宋" w:cs="仿宋"/>
                      <w:spacing w:val="16"/>
                      <w:sz w:val="18"/>
                      <w:szCs w:val="18"/>
                    </w:rPr>
                    <w:t>，对单位并处  万元以上</w:t>
                  </w:r>
                  <w:r>
                    <w:rPr>
                      <w:rFonts w:ascii="仿宋" w:hAnsi="仿宋" w:eastAsia="仿宋" w:cs="仿宋"/>
                      <w:spacing w:val="29"/>
                      <w:sz w:val="18"/>
                      <w:szCs w:val="18"/>
                    </w:rPr>
                    <w:t xml:space="preserve">  </w:t>
                  </w:r>
                  <w:r>
                    <w:rPr>
                      <w:rFonts w:ascii="仿宋" w:hAnsi="仿宋" w:eastAsia="仿宋" w:cs="仿宋"/>
                      <w:spacing w:val="16"/>
                      <w:sz w:val="18"/>
                      <w:szCs w:val="18"/>
                    </w:rPr>
                    <w:t>万元以下的</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3" w:hRule="atLeast"/>
        </w:trPr>
        <w:tc>
          <w:tcPr>
            <w:tcW w:w="65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59" w:line="191" w:lineRule="auto"/>
              <w:ind w:left="198"/>
            </w:pPr>
            <w:r>
              <w:rPr>
                <w:spacing w:val="1"/>
              </w:rPr>
              <w:t>715</w:t>
            </w:r>
          </w:p>
        </w:tc>
        <w:tc>
          <w:tcPr>
            <w:tcW w:w="1087" w:type="dxa"/>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0300094000</w:t>
            </w:r>
          </w:p>
        </w:tc>
        <w:tc>
          <w:tcPr>
            <w:tcW w:w="1087"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58" w:line="231" w:lineRule="auto"/>
              <w:ind w:left="44"/>
            </w:pPr>
            <w:r>
              <w:rPr>
                <w:spacing w:val="11"/>
              </w:rPr>
              <w:t>行政强制</w:t>
            </w:r>
          </w:p>
        </w:tc>
        <w:tc>
          <w:tcPr>
            <w:tcW w:w="2714"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59" w:line="238" w:lineRule="auto"/>
              <w:ind w:left="60" w:right="60" w:firstLine="6"/>
              <w:rPr>
                <w:rFonts w:ascii="仿宋" w:hAnsi="仿宋" w:eastAsia="仿宋" w:cs="仿宋"/>
                <w:sz w:val="18"/>
                <w:szCs w:val="18"/>
              </w:rPr>
            </w:pPr>
            <w:r>
              <w:rPr>
                <w:rFonts w:ascii="仿宋" w:hAnsi="仿宋" w:eastAsia="仿宋" w:cs="仿宋"/>
                <w:spacing w:val="12"/>
                <w:sz w:val="18"/>
                <w:szCs w:val="18"/>
              </w:rPr>
              <w:t>对在历史文化名城</w:t>
            </w:r>
            <w:r>
              <w:rPr>
                <w:rFonts w:ascii="仿宋" w:hAnsi="仿宋" w:eastAsia="仿宋" w:cs="仿宋"/>
                <w:spacing w:val="-50"/>
                <w:sz w:val="18"/>
                <w:szCs w:val="18"/>
              </w:rPr>
              <w:t xml:space="preserve"> </w:t>
            </w:r>
            <w:r>
              <w:rPr>
                <w:rFonts w:ascii="仿宋" w:hAnsi="仿宋" w:eastAsia="仿宋" w:cs="仿宋"/>
                <w:spacing w:val="12"/>
                <w:sz w:val="18"/>
                <w:szCs w:val="18"/>
              </w:rPr>
              <w:t>、名镇</w:t>
            </w:r>
            <w:r>
              <w:rPr>
                <w:rFonts w:ascii="仿宋" w:hAnsi="仿宋" w:eastAsia="仿宋" w:cs="仿宋"/>
                <w:spacing w:val="-52"/>
                <w:sz w:val="18"/>
                <w:szCs w:val="18"/>
              </w:rPr>
              <w:t xml:space="preserve"> </w:t>
            </w:r>
            <w:r>
              <w:rPr>
                <w:rFonts w:ascii="仿宋" w:hAnsi="仿宋" w:eastAsia="仿宋" w:cs="仿宋"/>
                <w:spacing w:val="12"/>
                <w:sz w:val="18"/>
                <w:szCs w:val="18"/>
              </w:rPr>
              <w:t>、名</w:t>
            </w:r>
            <w:r>
              <w:rPr>
                <w:rFonts w:ascii="仿宋" w:hAnsi="仿宋" w:eastAsia="仿宋" w:cs="仿宋"/>
                <w:sz w:val="18"/>
                <w:szCs w:val="18"/>
              </w:rPr>
              <w:t xml:space="preserve"> </w:t>
            </w:r>
            <w:r>
              <w:rPr>
                <w:rFonts w:ascii="仿宋" w:hAnsi="仿宋" w:eastAsia="仿宋" w:cs="仿宋"/>
                <w:spacing w:val="16"/>
                <w:sz w:val="18"/>
                <w:szCs w:val="18"/>
              </w:rPr>
              <w:t>村保护范围内改变园林绿地、</w:t>
            </w:r>
          </w:p>
          <w:p>
            <w:pPr>
              <w:spacing w:before="21" w:line="231" w:lineRule="auto"/>
              <w:ind w:left="78"/>
              <w:rPr>
                <w:rFonts w:ascii="仿宋" w:hAnsi="仿宋" w:eastAsia="仿宋" w:cs="仿宋"/>
                <w:sz w:val="18"/>
                <w:szCs w:val="18"/>
              </w:rPr>
            </w:pPr>
            <w:r>
              <w:rPr>
                <w:rFonts w:ascii="仿宋" w:hAnsi="仿宋" w:eastAsia="仿宋" w:cs="仿宋"/>
                <w:spacing w:val="17"/>
                <w:sz w:val="18"/>
                <w:szCs w:val="18"/>
              </w:rPr>
              <w:t>河湖水系等自然状态，进行影</w:t>
            </w:r>
          </w:p>
          <w:p>
            <w:pPr>
              <w:spacing w:before="18" w:line="231" w:lineRule="auto"/>
              <w:ind w:left="165"/>
              <w:rPr>
                <w:rFonts w:ascii="仿宋" w:hAnsi="仿宋" w:eastAsia="仿宋" w:cs="仿宋"/>
                <w:sz w:val="18"/>
                <w:szCs w:val="18"/>
              </w:rPr>
            </w:pPr>
            <w:r>
              <w:rPr>
                <w:rFonts w:ascii="仿宋" w:hAnsi="仿宋" w:eastAsia="仿宋" w:cs="仿宋"/>
                <w:spacing w:val="18"/>
                <w:sz w:val="18"/>
                <w:szCs w:val="18"/>
              </w:rPr>
              <w:t>视摄制、举办大型群众性活</w:t>
            </w:r>
          </w:p>
          <w:p>
            <w:pPr>
              <w:spacing w:before="21" w:line="234" w:lineRule="auto"/>
              <w:ind w:left="75"/>
              <w:rPr>
                <w:rFonts w:ascii="仿宋" w:hAnsi="仿宋" w:eastAsia="仿宋" w:cs="仿宋"/>
                <w:sz w:val="18"/>
                <w:szCs w:val="18"/>
              </w:rPr>
            </w:pPr>
            <w:r>
              <w:rPr>
                <w:rFonts w:ascii="仿宋" w:hAnsi="仿宋" w:eastAsia="仿宋" w:cs="仿宋"/>
                <w:spacing w:val="18"/>
                <w:sz w:val="18"/>
                <w:szCs w:val="18"/>
              </w:rPr>
              <w:t>动，拆除历史建筑以外的建筑</w:t>
            </w:r>
          </w:p>
          <w:p>
            <w:pPr>
              <w:spacing w:before="18" w:line="231" w:lineRule="auto"/>
              <w:ind w:left="69"/>
              <w:rPr>
                <w:rFonts w:ascii="仿宋" w:hAnsi="仿宋" w:eastAsia="仿宋" w:cs="仿宋"/>
                <w:sz w:val="18"/>
                <w:szCs w:val="18"/>
              </w:rPr>
            </w:pPr>
            <w:r>
              <w:rPr>
                <w:rFonts w:ascii="仿宋" w:hAnsi="仿宋" w:eastAsia="仿宋" w:cs="仿宋"/>
                <w:spacing w:val="18"/>
                <w:sz w:val="18"/>
                <w:szCs w:val="18"/>
              </w:rPr>
              <w:t>物、构筑物进行外部修缮装饰</w:t>
            </w:r>
          </w:p>
          <w:p>
            <w:pPr>
              <w:spacing w:before="21" w:line="234" w:lineRule="auto"/>
              <w:ind w:left="92"/>
              <w:rPr>
                <w:rFonts w:ascii="仿宋" w:hAnsi="仿宋" w:eastAsia="仿宋" w:cs="仿宋"/>
                <w:sz w:val="18"/>
                <w:szCs w:val="18"/>
              </w:rPr>
            </w:pPr>
            <w:r>
              <w:rPr>
                <w:rFonts w:ascii="仿宋" w:hAnsi="仿宋" w:eastAsia="仿宋" w:cs="仿宋"/>
                <w:spacing w:val="16"/>
                <w:sz w:val="18"/>
                <w:szCs w:val="18"/>
              </w:rPr>
              <w:t>、添加设施以及改变历史建筑</w:t>
            </w:r>
          </w:p>
          <w:p>
            <w:pPr>
              <w:spacing w:before="17" w:line="231" w:lineRule="auto"/>
              <w:ind w:left="91"/>
              <w:rPr>
                <w:rFonts w:ascii="仿宋" w:hAnsi="仿宋" w:eastAsia="仿宋" w:cs="仿宋"/>
                <w:sz w:val="18"/>
                <w:szCs w:val="18"/>
              </w:rPr>
            </w:pPr>
            <w:r>
              <w:rPr>
                <w:rFonts w:ascii="仿宋" w:hAnsi="仿宋" w:eastAsia="仿宋" w:cs="仿宋"/>
                <w:spacing w:val="16"/>
                <w:sz w:val="18"/>
                <w:szCs w:val="18"/>
              </w:rPr>
              <w:t>的结构或者使用性质的代为恢</w:t>
            </w:r>
          </w:p>
          <w:p>
            <w:pPr>
              <w:spacing w:before="22" w:line="234" w:lineRule="auto"/>
              <w:ind w:left="1090"/>
              <w:rPr>
                <w:rFonts w:ascii="仿宋" w:hAnsi="仿宋" w:eastAsia="仿宋" w:cs="仿宋"/>
                <w:sz w:val="18"/>
                <w:szCs w:val="18"/>
              </w:rPr>
            </w:pPr>
            <w:r>
              <w:rPr>
                <w:rFonts w:ascii="仿宋" w:hAnsi="仿宋" w:eastAsia="仿宋" w:cs="仿宋"/>
                <w:spacing w:val="5"/>
                <w:sz w:val="18"/>
                <w:szCs w:val="18"/>
              </w:rPr>
              <w:t>复原状</w:t>
            </w:r>
          </w:p>
        </w:tc>
        <w:tc>
          <w:tcPr>
            <w:tcW w:w="881" w:type="dxa"/>
            <w:vAlign w:val="top"/>
          </w:tcPr>
          <w:p>
            <w:pPr>
              <w:rPr>
                <w:rFonts w:ascii="Arial"/>
                <w:sz w:val="21"/>
              </w:rPr>
            </w:pPr>
          </w:p>
        </w:tc>
        <w:tc>
          <w:tcPr>
            <w:tcW w:w="6297" w:type="dxa"/>
            <w:vAlign w:val="top"/>
          </w:tcPr>
          <w:p>
            <w:pPr>
              <w:spacing w:before="51" w:line="231" w:lineRule="auto"/>
              <w:ind w:left="40"/>
              <w:rPr>
                <w:rFonts w:ascii="仿宋" w:hAnsi="仿宋" w:eastAsia="仿宋" w:cs="仿宋"/>
                <w:sz w:val="18"/>
                <w:szCs w:val="18"/>
              </w:rPr>
            </w:pPr>
            <w:r>
              <w:rPr>
                <w:rFonts w:ascii="仿宋" w:hAnsi="仿宋" w:eastAsia="仿宋" w:cs="仿宋"/>
                <w:spacing w:val="18"/>
                <w:sz w:val="18"/>
                <w:szCs w:val="18"/>
              </w:rPr>
              <w:t>【行政法规】</w:t>
            </w:r>
            <w:r>
              <w:rPr>
                <w:rFonts w:ascii="仿宋" w:hAnsi="仿宋" w:eastAsia="仿宋" w:cs="仿宋"/>
                <w:spacing w:val="-37"/>
                <w:sz w:val="18"/>
                <w:szCs w:val="18"/>
              </w:rPr>
              <w:t xml:space="preserve"> </w:t>
            </w:r>
            <w:r>
              <w:rPr>
                <w:rFonts w:ascii="仿宋" w:hAnsi="仿宋" w:eastAsia="仿宋" w:cs="仿宋"/>
                <w:spacing w:val="18"/>
                <w:sz w:val="18"/>
                <w:szCs w:val="18"/>
              </w:rPr>
              <w:t>《历史文化名城名镇名村保护条例》</w:t>
            </w:r>
            <w:r>
              <w:rPr>
                <w:rFonts w:ascii="仿宋" w:hAnsi="仿宋" w:eastAsia="仿宋" w:cs="仿宋"/>
                <w:spacing w:val="-54"/>
                <w:sz w:val="18"/>
                <w:szCs w:val="18"/>
              </w:rPr>
              <w:t xml:space="preserve"> </w:t>
            </w:r>
            <w:r>
              <w:rPr>
                <w:rFonts w:ascii="仿宋" w:hAnsi="仿宋" w:eastAsia="仿宋" w:cs="仿宋"/>
                <w:spacing w:val="18"/>
                <w:sz w:val="18"/>
                <w:szCs w:val="18"/>
              </w:rPr>
              <w:t>（国务院令第</w:t>
            </w:r>
          </w:p>
          <w:p>
            <w:pPr>
              <w:spacing w:before="21" w:line="234" w:lineRule="auto"/>
              <w:ind w:left="62"/>
              <w:rPr>
                <w:rFonts w:ascii="仿宋" w:hAnsi="仿宋" w:eastAsia="仿宋" w:cs="仿宋"/>
                <w:sz w:val="18"/>
                <w:szCs w:val="18"/>
              </w:rPr>
            </w:pPr>
            <w:r>
              <w:rPr>
                <w:rFonts w:ascii="仿宋" w:hAnsi="仿宋" w:eastAsia="仿宋" w:cs="仿宋"/>
                <w:spacing w:val="4"/>
                <w:sz w:val="18"/>
                <w:szCs w:val="18"/>
              </w:rPr>
              <w:t>524号）</w:t>
            </w:r>
          </w:p>
          <w:p>
            <w:pPr>
              <w:spacing w:before="24" w:line="244" w:lineRule="auto"/>
              <w:ind w:left="59" w:right="206" w:firstLine="418"/>
              <w:rPr>
                <w:rFonts w:ascii="仿宋" w:hAnsi="仿宋" w:eastAsia="仿宋" w:cs="仿宋"/>
                <w:sz w:val="18"/>
                <w:szCs w:val="18"/>
              </w:rPr>
            </w:pPr>
            <w:r>
              <w:rPr>
                <w:rFonts w:ascii="仿宋" w:hAnsi="仿宋" w:eastAsia="仿宋" w:cs="仿宋"/>
                <w:spacing w:val="18"/>
                <w:sz w:val="18"/>
                <w:szCs w:val="18"/>
              </w:rPr>
              <w:t>第二十五条  在历史文化名城</w:t>
            </w:r>
            <w:r>
              <w:rPr>
                <w:rFonts w:ascii="仿宋" w:hAnsi="仿宋" w:eastAsia="仿宋" w:cs="仿宋"/>
                <w:spacing w:val="-51"/>
                <w:sz w:val="18"/>
                <w:szCs w:val="18"/>
              </w:rPr>
              <w:t xml:space="preserve"> </w:t>
            </w:r>
            <w:r>
              <w:rPr>
                <w:rFonts w:ascii="仿宋" w:hAnsi="仿宋" w:eastAsia="仿宋" w:cs="仿宋"/>
                <w:spacing w:val="18"/>
                <w:sz w:val="18"/>
                <w:szCs w:val="18"/>
              </w:rPr>
              <w:t>、名镇、名村保护范围内进行下列</w:t>
            </w:r>
            <w:r>
              <w:rPr>
                <w:rFonts w:ascii="仿宋" w:hAnsi="仿宋" w:eastAsia="仿宋" w:cs="仿宋"/>
                <w:sz w:val="18"/>
                <w:szCs w:val="18"/>
              </w:rPr>
              <w:t xml:space="preserve"> </w:t>
            </w:r>
            <w:r>
              <w:rPr>
                <w:rFonts w:ascii="仿宋" w:hAnsi="仿宋" w:eastAsia="仿宋" w:cs="仿宋"/>
                <w:spacing w:val="18"/>
                <w:sz w:val="18"/>
                <w:szCs w:val="18"/>
              </w:rPr>
              <w:t>活动，应当保护其传统格局</w:t>
            </w:r>
            <w:r>
              <w:rPr>
                <w:rFonts w:ascii="仿宋" w:hAnsi="仿宋" w:eastAsia="仿宋" w:cs="仿宋"/>
                <w:spacing w:val="-48"/>
                <w:sz w:val="18"/>
                <w:szCs w:val="18"/>
              </w:rPr>
              <w:t xml:space="preserve"> </w:t>
            </w:r>
            <w:r>
              <w:rPr>
                <w:rFonts w:ascii="仿宋" w:hAnsi="仿宋" w:eastAsia="仿宋" w:cs="仿宋"/>
                <w:spacing w:val="18"/>
                <w:sz w:val="18"/>
                <w:szCs w:val="18"/>
              </w:rPr>
              <w:t>、历史风貌和历史建筑；制订保护方案</w:t>
            </w:r>
            <w:r>
              <w:rPr>
                <w:rFonts w:ascii="仿宋" w:hAnsi="仿宋" w:eastAsia="仿宋" w:cs="仿宋"/>
                <w:spacing w:val="-52"/>
                <w:sz w:val="18"/>
                <w:szCs w:val="18"/>
              </w:rPr>
              <w:t xml:space="preserve"> </w:t>
            </w:r>
            <w:r>
              <w:rPr>
                <w:rFonts w:ascii="仿宋" w:hAnsi="仿宋" w:eastAsia="仿宋" w:cs="仿宋"/>
                <w:spacing w:val="18"/>
                <w:sz w:val="18"/>
                <w:szCs w:val="18"/>
              </w:rPr>
              <w:t>，</w:t>
            </w:r>
            <w:r>
              <w:rPr>
                <w:rFonts w:ascii="仿宋" w:hAnsi="仿宋" w:eastAsia="仿宋" w:cs="仿宋"/>
                <w:sz w:val="18"/>
                <w:szCs w:val="18"/>
              </w:rPr>
              <w:t xml:space="preserve"> </w:t>
            </w:r>
            <w:r>
              <w:rPr>
                <w:rFonts w:ascii="仿宋" w:hAnsi="仿宋" w:eastAsia="仿宋" w:cs="仿宋"/>
                <w:spacing w:val="18"/>
                <w:sz w:val="18"/>
                <w:szCs w:val="18"/>
              </w:rPr>
              <w:t>经城市</w:t>
            </w:r>
            <w:r>
              <w:rPr>
                <w:rFonts w:ascii="仿宋" w:hAnsi="仿宋" w:eastAsia="仿宋" w:cs="仿宋"/>
                <w:spacing w:val="-48"/>
                <w:sz w:val="18"/>
                <w:szCs w:val="18"/>
              </w:rPr>
              <w:t xml:space="preserve"> </w:t>
            </w:r>
            <w:r>
              <w:rPr>
                <w:rFonts w:ascii="仿宋" w:hAnsi="仿宋" w:eastAsia="仿宋" w:cs="仿宋"/>
                <w:spacing w:val="18"/>
                <w:sz w:val="18"/>
                <w:szCs w:val="18"/>
              </w:rPr>
              <w:t>、县人民政府城乡规划主管部门会同同级文物主管部门批准</w:t>
            </w:r>
            <w:r>
              <w:rPr>
                <w:rFonts w:ascii="仿宋" w:hAnsi="仿宋" w:eastAsia="仿宋" w:cs="仿宋"/>
                <w:spacing w:val="-52"/>
                <w:sz w:val="18"/>
                <w:szCs w:val="18"/>
              </w:rPr>
              <w:t xml:space="preserve"> </w:t>
            </w:r>
            <w:r>
              <w:rPr>
                <w:rFonts w:ascii="仿宋" w:hAnsi="仿宋" w:eastAsia="仿宋" w:cs="仿宋"/>
                <w:spacing w:val="18"/>
                <w:sz w:val="18"/>
                <w:szCs w:val="18"/>
              </w:rPr>
              <w:t>，</w:t>
            </w:r>
            <w:r>
              <w:rPr>
                <w:rFonts w:ascii="仿宋" w:hAnsi="仿宋" w:eastAsia="仿宋" w:cs="仿宋"/>
                <w:sz w:val="18"/>
                <w:szCs w:val="18"/>
              </w:rPr>
              <w:t xml:space="preserve"> </w:t>
            </w:r>
            <w:r>
              <w:rPr>
                <w:rFonts w:ascii="仿宋" w:hAnsi="仿宋" w:eastAsia="仿宋" w:cs="仿宋"/>
                <w:spacing w:val="16"/>
                <w:sz w:val="18"/>
                <w:szCs w:val="18"/>
              </w:rPr>
              <w:t>并依照有关法律、</w:t>
            </w:r>
            <w:r>
              <w:rPr>
                <w:rFonts w:ascii="仿宋" w:hAnsi="仿宋" w:eastAsia="仿宋" w:cs="仿宋"/>
                <w:spacing w:val="-54"/>
                <w:sz w:val="18"/>
                <w:szCs w:val="18"/>
              </w:rPr>
              <w:t xml:space="preserve"> </w:t>
            </w:r>
            <w:r>
              <w:rPr>
                <w:rFonts w:ascii="仿宋" w:hAnsi="仿宋" w:eastAsia="仿宋" w:cs="仿宋"/>
                <w:spacing w:val="16"/>
                <w:sz w:val="18"/>
                <w:szCs w:val="18"/>
              </w:rPr>
              <w:t>法规的规定办理相关手续：</w:t>
            </w:r>
          </w:p>
          <w:p>
            <w:pPr>
              <w:spacing w:before="24" w:line="233" w:lineRule="auto"/>
              <w:ind w:left="462"/>
              <w:rPr>
                <w:rFonts w:ascii="仿宋" w:hAnsi="仿宋" w:eastAsia="仿宋" w:cs="仿宋"/>
                <w:sz w:val="18"/>
                <w:szCs w:val="18"/>
              </w:rPr>
            </w:pPr>
            <w:r>
              <w:rPr>
                <w:rFonts w:ascii="仿宋" w:hAnsi="仿宋" w:eastAsia="仿宋" w:cs="仿宋"/>
                <w:spacing w:val="12"/>
                <w:sz w:val="18"/>
                <w:szCs w:val="18"/>
              </w:rPr>
              <w:t>（</w:t>
            </w:r>
            <w:r>
              <w:rPr>
                <w:rFonts w:ascii="仿宋" w:hAnsi="仿宋" w:eastAsia="仿宋" w:cs="仿宋"/>
                <w:spacing w:val="-3"/>
                <w:sz w:val="18"/>
                <w:szCs w:val="18"/>
              </w:rPr>
              <w:t xml:space="preserve"> </w:t>
            </w:r>
            <w:r>
              <w:rPr>
                <w:rFonts w:ascii="仿宋" w:hAnsi="仿宋" w:eastAsia="仿宋" w:cs="仿宋"/>
                <w:spacing w:val="12"/>
                <w:sz w:val="18"/>
                <w:szCs w:val="18"/>
              </w:rPr>
              <w:t>一</w:t>
            </w:r>
            <w:r>
              <w:rPr>
                <w:rFonts w:ascii="仿宋" w:hAnsi="仿宋" w:eastAsia="仿宋" w:cs="仿宋"/>
                <w:spacing w:val="-53"/>
                <w:sz w:val="18"/>
                <w:szCs w:val="18"/>
              </w:rPr>
              <w:t xml:space="preserve"> </w:t>
            </w:r>
            <w:r>
              <w:rPr>
                <w:rFonts w:ascii="仿宋" w:hAnsi="仿宋" w:eastAsia="仿宋" w:cs="仿宋"/>
                <w:spacing w:val="12"/>
                <w:sz w:val="18"/>
                <w:szCs w:val="18"/>
              </w:rPr>
              <w:t>）</w:t>
            </w:r>
            <w:r>
              <w:rPr>
                <w:rFonts w:ascii="仿宋" w:hAnsi="仿宋" w:eastAsia="仿宋" w:cs="仿宋"/>
                <w:spacing w:val="-53"/>
                <w:sz w:val="18"/>
                <w:szCs w:val="18"/>
              </w:rPr>
              <w:t xml:space="preserve"> </w:t>
            </w:r>
            <w:r>
              <w:rPr>
                <w:rFonts w:ascii="仿宋" w:hAnsi="仿宋" w:eastAsia="仿宋" w:cs="仿宋"/>
                <w:spacing w:val="12"/>
                <w:sz w:val="18"/>
                <w:szCs w:val="18"/>
              </w:rPr>
              <w:t>改变园林绿地、河湖水系等自然状态的活动；</w:t>
            </w:r>
          </w:p>
          <w:p>
            <w:pPr>
              <w:spacing w:before="17" w:line="230" w:lineRule="auto"/>
              <w:ind w:left="462"/>
              <w:rPr>
                <w:rFonts w:ascii="仿宋" w:hAnsi="仿宋" w:eastAsia="仿宋" w:cs="仿宋"/>
                <w:sz w:val="18"/>
                <w:szCs w:val="18"/>
              </w:rPr>
            </w:pPr>
            <w:r>
              <w:rPr>
                <w:rFonts w:ascii="仿宋" w:hAnsi="仿宋" w:eastAsia="仿宋" w:cs="仿宋"/>
                <w:spacing w:val="14"/>
                <w:sz w:val="18"/>
                <w:szCs w:val="18"/>
              </w:rPr>
              <w:t>（ 二</w:t>
            </w:r>
            <w:r>
              <w:rPr>
                <w:rFonts w:ascii="仿宋" w:hAnsi="仿宋" w:eastAsia="仿宋" w:cs="仿宋"/>
                <w:spacing w:val="-39"/>
                <w:sz w:val="18"/>
                <w:szCs w:val="18"/>
              </w:rPr>
              <w:t xml:space="preserve"> </w:t>
            </w:r>
            <w:r>
              <w:rPr>
                <w:rFonts w:ascii="仿宋" w:hAnsi="仿宋" w:eastAsia="仿宋" w:cs="仿宋"/>
                <w:spacing w:val="14"/>
                <w:sz w:val="18"/>
                <w:szCs w:val="18"/>
              </w:rPr>
              <w:t>）在核心保护范围内进行影视摄制、举办大型群众性活动；</w:t>
            </w:r>
          </w:p>
          <w:p>
            <w:pPr>
              <w:spacing w:before="26" w:line="232" w:lineRule="auto"/>
              <w:ind w:left="462"/>
              <w:rPr>
                <w:rFonts w:ascii="仿宋" w:hAnsi="仿宋" w:eastAsia="仿宋" w:cs="仿宋"/>
                <w:sz w:val="18"/>
                <w:szCs w:val="18"/>
              </w:rPr>
            </w:pPr>
            <w:r>
              <w:rPr>
                <w:rFonts w:ascii="仿宋" w:hAnsi="仿宋" w:eastAsia="仿宋" w:cs="仿宋"/>
                <w:spacing w:val="16"/>
                <w:sz w:val="18"/>
                <w:szCs w:val="18"/>
              </w:rPr>
              <w:t>（三）</w:t>
            </w:r>
            <w:r>
              <w:rPr>
                <w:rFonts w:ascii="仿宋" w:hAnsi="仿宋" w:eastAsia="仿宋" w:cs="仿宋"/>
                <w:spacing w:val="-46"/>
                <w:sz w:val="18"/>
                <w:szCs w:val="18"/>
              </w:rPr>
              <w:t xml:space="preserve"> </w:t>
            </w:r>
            <w:r>
              <w:rPr>
                <w:rFonts w:ascii="仿宋" w:hAnsi="仿宋" w:eastAsia="仿宋" w:cs="仿宋"/>
                <w:spacing w:val="16"/>
                <w:sz w:val="18"/>
                <w:szCs w:val="18"/>
              </w:rPr>
              <w:t>其他影响传统格局</w:t>
            </w:r>
            <w:r>
              <w:rPr>
                <w:rFonts w:ascii="仿宋" w:hAnsi="仿宋" w:eastAsia="仿宋" w:cs="仿宋"/>
                <w:spacing w:val="-51"/>
                <w:sz w:val="18"/>
                <w:szCs w:val="18"/>
              </w:rPr>
              <w:t xml:space="preserve"> </w:t>
            </w:r>
            <w:r>
              <w:rPr>
                <w:rFonts w:ascii="仿宋" w:hAnsi="仿宋" w:eastAsia="仿宋" w:cs="仿宋"/>
                <w:spacing w:val="16"/>
                <w:sz w:val="18"/>
                <w:szCs w:val="18"/>
              </w:rPr>
              <w:t>、历史风貌或者历史建筑</w:t>
            </w:r>
            <w:r>
              <w:rPr>
                <w:rFonts w:ascii="仿宋" w:hAnsi="仿宋" w:eastAsia="仿宋" w:cs="仿宋"/>
                <w:spacing w:val="15"/>
                <w:sz w:val="18"/>
                <w:szCs w:val="18"/>
              </w:rPr>
              <w:t>的活动。</w:t>
            </w:r>
          </w:p>
          <w:p>
            <w:pPr>
              <w:spacing w:before="25" w:line="242" w:lineRule="auto"/>
              <w:ind w:left="60" w:right="110" w:firstLine="417"/>
              <w:rPr>
                <w:rFonts w:ascii="仿宋" w:hAnsi="仿宋" w:eastAsia="仿宋" w:cs="仿宋"/>
                <w:sz w:val="18"/>
                <w:szCs w:val="18"/>
              </w:rPr>
            </w:pPr>
            <w:r>
              <w:rPr>
                <w:rFonts w:ascii="仿宋" w:hAnsi="仿宋" w:eastAsia="仿宋" w:cs="仿宋"/>
                <w:spacing w:val="17"/>
                <w:sz w:val="18"/>
                <w:szCs w:val="18"/>
              </w:rPr>
              <w:t>第四十三条</w:t>
            </w:r>
            <w:r>
              <w:rPr>
                <w:rFonts w:ascii="仿宋" w:hAnsi="仿宋" w:eastAsia="仿宋" w:cs="仿宋"/>
                <w:spacing w:val="54"/>
                <w:sz w:val="18"/>
                <w:szCs w:val="18"/>
              </w:rPr>
              <w:t xml:space="preserve"> </w:t>
            </w:r>
            <w:r>
              <w:rPr>
                <w:rFonts w:ascii="仿宋" w:hAnsi="仿宋" w:eastAsia="仿宋" w:cs="仿宋"/>
                <w:spacing w:val="17"/>
                <w:sz w:val="18"/>
                <w:szCs w:val="18"/>
              </w:rPr>
              <w:t>违反本条例规定</w:t>
            </w:r>
            <w:r>
              <w:rPr>
                <w:rFonts w:ascii="仿宋" w:hAnsi="仿宋" w:eastAsia="仿宋" w:cs="仿宋"/>
                <w:spacing w:val="-53"/>
                <w:sz w:val="18"/>
                <w:szCs w:val="18"/>
              </w:rPr>
              <w:t xml:space="preserve"> </w:t>
            </w:r>
            <w:r>
              <w:rPr>
                <w:rFonts w:ascii="仿宋" w:hAnsi="仿宋" w:eastAsia="仿宋" w:cs="仿宋"/>
                <w:spacing w:val="17"/>
                <w:sz w:val="18"/>
                <w:szCs w:val="18"/>
              </w:rPr>
              <w:t>，未经城乡规划主管部门会同同级文</w:t>
            </w:r>
            <w:r>
              <w:rPr>
                <w:rFonts w:ascii="仿宋" w:hAnsi="仿宋" w:eastAsia="仿宋" w:cs="仿宋"/>
                <w:sz w:val="18"/>
                <w:szCs w:val="18"/>
              </w:rPr>
              <w:t xml:space="preserve"> </w:t>
            </w:r>
            <w:r>
              <w:rPr>
                <w:rFonts w:ascii="仿宋" w:hAnsi="仿宋" w:eastAsia="仿宋" w:cs="仿宋"/>
                <w:spacing w:val="17"/>
                <w:sz w:val="18"/>
                <w:szCs w:val="18"/>
              </w:rPr>
              <w:t>物主管部门批准，有下列行为之一的， 由城市、县人民政府城乡规划</w:t>
            </w:r>
            <w:r>
              <w:rPr>
                <w:rFonts w:ascii="仿宋" w:hAnsi="仿宋" w:eastAsia="仿宋" w:cs="仿宋"/>
                <w:spacing w:val="1"/>
                <w:sz w:val="18"/>
                <w:szCs w:val="18"/>
              </w:rPr>
              <w:t xml:space="preserve">  </w:t>
            </w:r>
            <w:r>
              <w:rPr>
                <w:rFonts w:ascii="仿宋" w:hAnsi="仿宋" w:eastAsia="仿宋" w:cs="仿宋"/>
                <w:spacing w:val="16"/>
                <w:sz w:val="18"/>
                <w:szCs w:val="18"/>
              </w:rPr>
              <w:t>主管部门责令停止违法行为、 限期恢复原状或者采取其他补救措施；</w:t>
            </w:r>
          </w:p>
          <w:p>
            <w:pPr>
              <w:spacing w:before="39" w:line="246" w:lineRule="auto"/>
              <w:ind w:left="49" w:right="105" w:firstLine="5"/>
              <w:rPr>
                <w:rFonts w:ascii="仿宋" w:hAnsi="仿宋" w:eastAsia="仿宋" w:cs="仿宋"/>
                <w:sz w:val="18"/>
                <w:szCs w:val="18"/>
              </w:rPr>
            </w:pPr>
            <w:r>
              <w:rPr>
                <w:rFonts w:ascii="仿宋" w:hAnsi="仿宋" w:eastAsia="仿宋" w:cs="仿宋"/>
                <w:spacing w:val="19"/>
                <w:sz w:val="18"/>
                <w:szCs w:val="18"/>
              </w:rPr>
              <w:t>有违法所得的，没收违法所得</w:t>
            </w:r>
            <w:r>
              <w:rPr>
                <w:rFonts w:ascii="仿宋" w:hAnsi="仿宋" w:eastAsia="仿宋" w:cs="仿宋"/>
                <w:spacing w:val="-53"/>
                <w:sz w:val="18"/>
                <w:szCs w:val="18"/>
              </w:rPr>
              <w:t xml:space="preserve"> </w:t>
            </w:r>
            <w:r>
              <w:rPr>
                <w:rFonts w:ascii="仿宋" w:hAnsi="仿宋" w:eastAsia="仿宋" w:cs="仿宋"/>
                <w:spacing w:val="19"/>
                <w:sz w:val="18"/>
                <w:szCs w:val="18"/>
              </w:rPr>
              <w:t>；逾期不恢复原状或者不采取其他补救</w:t>
            </w:r>
            <w:r>
              <w:rPr>
                <w:rFonts w:ascii="仿宋" w:hAnsi="仿宋" w:eastAsia="仿宋" w:cs="仿宋"/>
                <w:sz w:val="18"/>
                <w:szCs w:val="18"/>
              </w:rPr>
              <w:t xml:space="preserve">  </w:t>
            </w:r>
            <w:r>
              <w:rPr>
                <w:rFonts w:ascii="仿宋" w:hAnsi="仿宋" w:eastAsia="仿宋" w:cs="仿宋"/>
                <w:spacing w:val="18"/>
                <w:sz w:val="18"/>
                <w:szCs w:val="18"/>
              </w:rPr>
              <w:t>措施的</w:t>
            </w:r>
            <w:r>
              <w:rPr>
                <w:rFonts w:ascii="仿宋" w:hAnsi="仿宋" w:eastAsia="仿宋" w:cs="仿宋"/>
                <w:spacing w:val="-40"/>
                <w:sz w:val="18"/>
                <w:szCs w:val="18"/>
              </w:rPr>
              <w:t xml:space="preserve"> </w:t>
            </w:r>
            <w:r>
              <w:rPr>
                <w:rFonts w:ascii="仿宋" w:hAnsi="仿宋" w:eastAsia="仿宋" w:cs="仿宋"/>
                <w:spacing w:val="18"/>
                <w:sz w:val="18"/>
                <w:szCs w:val="18"/>
              </w:rPr>
              <w:t>，</w:t>
            </w:r>
            <w:r>
              <w:rPr>
                <w:rFonts w:ascii="仿宋" w:hAnsi="仿宋" w:eastAsia="仿宋" w:cs="仿宋"/>
                <w:spacing w:val="-53"/>
                <w:sz w:val="18"/>
                <w:szCs w:val="18"/>
              </w:rPr>
              <w:t xml:space="preserve"> </w:t>
            </w:r>
            <w:r>
              <w:rPr>
                <w:rFonts w:ascii="仿宋" w:hAnsi="仿宋" w:eastAsia="仿宋" w:cs="仿宋"/>
                <w:spacing w:val="18"/>
                <w:sz w:val="18"/>
                <w:szCs w:val="18"/>
              </w:rPr>
              <w:t>城乡规划主管部门可以指定有能力的单位代为恢复原状或者</w:t>
            </w:r>
            <w:r>
              <w:rPr>
                <w:rFonts w:ascii="仿宋" w:hAnsi="仿宋" w:eastAsia="仿宋" w:cs="仿宋"/>
                <w:sz w:val="18"/>
                <w:szCs w:val="18"/>
              </w:rPr>
              <w:t xml:space="preserve">  </w:t>
            </w:r>
            <w:r>
              <w:rPr>
                <w:rFonts w:ascii="仿宋" w:hAnsi="仿宋" w:eastAsia="仿宋" w:cs="仿宋"/>
                <w:spacing w:val="17"/>
                <w:sz w:val="18"/>
                <w:szCs w:val="18"/>
              </w:rPr>
              <w:t>采取其他补救措施</w:t>
            </w:r>
            <w:r>
              <w:rPr>
                <w:rFonts w:ascii="仿宋" w:hAnsi="仿宋" w:eastAsia="仿宋" w:cs="仿宋"/>
                <w:spacing w:val="-48"/>
                <w:sz w:val="18"/>
                <w:szCs w:val="18"/>
              </w:rPr>
              <w:t xml:space="preserve"> </w:t>
            </w:r>
            <w:r>
              <w:rPr>
                <w:rFonts w:ascii="仿宋" w:hAnsi="仿宋" w:eastAsia="仿宋" w:cs="仿宋"/>
                <w:spacing w:val="17"/>
                <w:sz w:val="18"/>
                <w:szCs w:val="18"/>
              </w:rPr>
              <w:t>，所需费用由违法者承担</w:t>
            </w:r>
            <w:r>
              <w:rPr>
                <w:rFonts w:ascii="仿宋" w:hAnsi="仿宋" w:eastAsia="仿宋" w:cs="仿宋"/>
                <w:spacing w:val="-53"/>
                <w:sz w:val="18"/>
                <w:szCs w:val="18"/>
              </w:rPr>
              <w:t xml:space="preserve"> </w:t>
            </w:r>
            <w:r>
              <w:rPr>
                <w:rFonts w:ascii="仿宋" w:hAnsi="仿宋" w:eastAsia="仿宋" w:cs="仿宋"/>
                <w:spacing w:val="17"/>
                <w:sz w:val="18"/>
                <w:szCs w:val="18"/>
              </w:rPr>
              <w:t>；造成严重后果的</w:t>
            </w:r>
            <w:r>
              <w:rPr>
                <w:rFonts w:ascii="仿宋" w:hAnsi="仿宋" w:eastAsia="仿宋" w:cs="仿宋"/>
                <w:spacing w:val="-52"/>
                <w:sz w:val="18"/>
                <w:szCs w:val="18"/>
              </w:rPr>
              <w:t xml:space="preserve"> </w:t>
            </w:r>
            <w:r>
              <w:rPr>
                <w:rFonts w:ascii="仿宋" w:hAnsi="仿宋" w:eastAsia="仿宋" w:cs="仿宋"/>
                <w:spacing w:val="17"/>
                <w:sz w:val="18"/>
                <w:szCs w:val="18"/>
              </w:rPr>
              <w:t>，对单</w:t>
            </w:r>
            <w:r>
              <w:rPr>
                <w:rFonts w:ascii="仿宋" w:hAnsi="仿宋" w:eastAsia="仿宋" w:cs="仿宋"/>
                <w:sz w:val="18"/>
                <w:szCs w:val="18"/>
              </w:rPr>
              <w:t xml:space="preserve">  </w:t>
            </w:r>
            <w:r>
              <w:rPr>
                <w:rFonts w:ascii="仿宋" w:hAnsi="仿宋" w:eastAsia="仿宋" w:cs="仿宋"/>
                <w:spacing w:val="18"/>
                <w:sz w:val="18"/>
                <w:szCs w:val="18"/>
              </w:rPr>
              <w:t>位并处5万元以上10万元以下的罚款</w:t>
            </w:r>
            <w:r>
              <w:rPr>
                <w:rFonts w:ascii="仿宋" w:hAnsi="仿宋" w:eastAsia="仿宋" w:cs="仿宋"/>
                <w:spacing w:val="-44"/>
                <w:sz w:val="18"/>
                <w:szCs w:val="18"/>
              </w:rPr>
              <w:t xml:space="preserve"> </w:t>
            </w:r>
            <w:r>
              <w:rPr>
                <w:rFonts w:ascii="仿宋" w:hAnsi="仿宋" w:eastAsia="仿宋" w:cs="仿宋"/>
                <w:spacing w:val="18"/>
                <w:sz w:val="18"/>
                <w:szCs w:val="18"/>
              </w:rPr>
              <w:t>，对个人并处1万元以上5万元以下</w:t>
            </w:r>
            <w:r>
              <w:rPr>
                <w:rFonts w:ascii="仿宋" w:hAnsi="仿宋" w:eastAsia="仿宋" w:cs="仿宋"/>
                <w:sz w:val="18"/>
                <w:szCs w:val="18"/>
              </w:rPr>
              <w:t xml:space="preserve"> </w:t>
            </w:r>
            <w:r>
              <w:rPr>
                <w:rFonts w:ascii="仿宋" w:hAnsi="仿宋" w:eastAsia="仿宋" w:cs="仿宋"/>
                <w:spacing w:val="14"/>
                <w:sz w:val="18"/>
                <w:szCs w:val="18"/>
              </w:rPr>
              <w:t>的罚款</w:t>
            </w:r>
            <w:r>
              <w:rPr>
                <w:rFonts w:ascii="仿宋" w:hAnsi="仿宋" w:eastAsia="仿宋" w:cs="仿宋"/>
                <w:spacing w:val="-40"/>
                <w:sz w:val="18"/>
                <w:szCs w:val="18"/>
              </w:rPr>
              <w:t xml:space="preserve"> </w:t>
            </w:r>
            <w:r>
              <w:rPr>
                <w:rFonts w:ascii="仿宋" w:hAnsi="仿宋" w:eastAsia="仿宋" w:cs="仿宋"/>
                <w:spacing w:val="14"/>
                <w:sz w:val="18"/>
                <w:szCs w:val="18"/>
              </w:rPr>
              <w:t>；造成损失的</w:t>
            </w:r>
            <w:r>
              <w:rPr>
                <w:rFonts w:ascii="仿宋" w:hAnsi="仿宋" w:eastAsia="仿宋" w:cs="仿宋"/>
                <w:spacing w:val="-53"/>
                <w:sz w:val="18"/>
                <w:szCs w:val="18"/>
              </w:rPr>
              <w:t xml:space="preserve"> </w:t>
            </w:r>
            <w:r>
              <w:rPr>
                <w:rFonts w:ascii="仿宋" w:hAnsi="仿宋" w:eastAsia="仿宋" w:cs="仿宋"/>
                <w:spacing w:val="14"/>
                <w:sz w:val="18"/>
                <w:szCs w:val="18"/>
              </w:rPr>
              <w:t>，依法承担赔偿责任：</w:t>
            </w:r>
          </w:p>
          <w:p>
            <w:pPr>
              <w:spacing w:before="18" w:line="233" w:lineRule="auto"/>
              <w:ind w:left="462"/>
              <w:rPr>
                <w:rFonts w:ascii="仿宋" w:hAnsi="仿宋" w:eastAsia="仿宋" w:cs="仿宋"/>
                <w:sz w:val="18"/>
                <w:szCs w:val="18"/>
              </w:rPr>
            </w:pPr>
            <w:r>
              <w:rPr>
                <w:rFonts w:ascii="仿宋" w:hAnsi="仿宋" w:eastAsia="仿宋" w:cs="仿宋"/>
                <w:spacing w:val="12"/>
                <w:sz w:val="18"/>
                <w:szCs w:val="18"/>
              </w:rPr>
              <w:t>（ 一）</w:t>
            </w:r>
            <w:r>
              <w:rPr>
                <w:rFonts w:ascii="仿宋" w:hAnsi="仿宋" w:eastAsia="仿宋" w:cs="仿宋"/>
                <w:spacing w:val="-52"/>
                <w:sz w:val="18"/>
                <w:szCs w:val="18"/>
              </w:rPr>
              <w:t xml:space="preserve"> </w:t>
            </w:r>
            <w:r>
              <w:rPr>
                <w:rFonts w:ascii="仿宋" w:hAnsi="仿宋" w:eastAsia="仿宋" w:cs="仿宋"/>
                <w:spacing w:val="12"/>
                <w:sz w:val="18"/>
                <w:szCs w:val="18"/>
              </w:rPr>
              <w:t>改变园林绿地、河湖水系等自然状态的；</w:t>
            </w:r>
          </w:p>
          <w:p>
            <w:pPr>
              <w:spacing w:before="17" w:line="231" w:lineRule="auto"/>
              <w:ind w:left="462"/>
              <w:rPr>
                <w:rFonts w:ascii="仿宋" w:hAnsi="仿宋" w:eastAsia="仿宋" w:cs="仿宋"/>
                <w:sz w:val="18"/>
                <w:szCs w:val="18"/>
              </w:rPr>
            </w:pPr>
            <w:r>
              <w:rPr>
                <w:rFonts w:ascii="仿宋" w:hAnsi="仿宋" w:eastAsia="仿宋" w:cs="仿宋"/>
                <w:spacing w:val="13"/>
                <w:sz w:val="18"/>
                <w:szCs w:val="18"/>
              </w:rPr>
              <w:t>（ 二）进行影视摄制、举办大型群众性活动的；</w:t>
            </w:r>
          </w:p>
          <w:p>
            <w:pPr>
              <w:spacing w:before="23" w:line="231" w:lineRule="auto"/>
              <w:ind w:left="462"/>
              <w:rPr>
                <w:rFonts w:ascii="仿宋" w:hAnsi="仿宋" w:eastAsia="仿宋" w:cs="仿宋"/>
                <w:sz w:val="18"/>
                <w:szCs w:val="18"/>
              </w:rPr>
            </w:pPr>
            <w:r>
              <w:rPr>
                <w:rFonts w:ascii="仿宋" w:hAnsi="仿宋" w:eastAsia="仿宋" w:cs="仿宋"/>
                <w:spacing w:val="16"/>
                <w:sz w:val="18"/>
                <w:szCs w:val="18"/>
              </w:rPr>
              <w:t>（三）</w:t>
            </w:r>
            <w:r>
              <w:rPr>
                <w:rFonts w:ascii="仿宋" w:hAnsi="仿宋" w:eastAsia="仿宋" w:cs="仿宋"/>
                <w:spacing w:val="-44"/>
                <w:sz w:val="18"/>
                <w:szCs w:val="18"/>
              </w:rPr>
              <w:t xml:space="preserve"> </w:t>
            </w:r>
            <w:r>
              <w:rPr>
                <w:rFonts w:ascii="仿宋" w:hAnsi="仿宋" w:eastAsia="仿宋" w:cs="仿宋"/>
                <w:spacing w:val="16"/>
                <w:sz w:val="18"/>
                <w:szCs w:val="18"/>
              </w:rPr>
              <w:t>拆除历史建筑以外的建筑物</w:t>
            </w:r>
            <w:r>
              <w:rPr>
                <w:rFonts w:ascii="仿宋" w:hAnsi="仿宋" w:eastAsia="仿宋" w:cs="仿宋"/>
                <w:spacing w:val="-52"/>
                <w:sz w:val="18"/>
                <w:szCs w:val="18"/>
              </w:rPr>
              <w:t xml:space="preserve"> </w:t>
            </w:r>
            <w:r>
              <w:rPr>
                <w:rFonts w:ascii="仿宋" w:hAnsi="仿宋" w:eastAsia="仿宋" w:cs="仿宋"/>
                <w:spacing w:val="16"/>
                <w:sz w:val="18"/>
                <w:szCs w:val="18"/>
              </w:rPr>
              <w:t>、构筑物或者其他设施的；</w:t>
            </w:r>
          </w:p>
          <w:p>
            <w:pPr>
              <w:spacing w:before="29" w:line="237" w:lineRule="auto"/>
              <w:ind w:left="68" w:right="208" w:firstLine="391"/>
              <w:rPr>
                <w:rFonts w:ascii="仿宋" w:hAnsi="仿宋" w:eastAsia="仿宋" w:cs="仿宋"/>
                <w:sz w:val="18"/>
                <w:szCs w:val="18"/>
              </w:rPr>
            </w:pPr>
            <w:r>
              <w:rPr>
                <w:rFonts w:ascii="仿宋" w:hAnsi="仿宋" w:eastAsia="仿宋" w:cs="仿宋"/>
                <w:spacing w:val="17"/>
                <w:sz w:val="18"/>
                <w:szCs w:val="18"/>
              </w:rPr>
              <w:t>（四）</w:t>
            </w:r>
            <w:r>
              <w:rPr>
                <w:rFonts w:ascii="仿宋" w:hAnsi="仿宋" w:eastAsia="仿宋" w:cs="仿宋"/>
                <w:spacing w:val="-30"/>
                <w:sz w:val="18"/>
                <w:szCs w:val="18"/>
              </w:rPr>
              <w:t xml:space="preserve"> </w:t>
            </w:r>
            <w:r>
              <w:rPr>
                <w:rFonts w:ascii="仿宋" w:hAnsi="仿宋" w:eastAsia="仿宋" w:cs="仿宋"/>
                <w:spacing w:val="17"/>
                <w:sz w:val="18"/>
                <w:szCs w:val="18"/>
              </w:rPr>
              <w:t>对历史建筑进行外部修缮装饰</w:t>
            </w:r>
            <w:r>
              <w:rPr>
                <w:rFonts w:ascii="仿宋" w:hAnsi="仿宋" w:eastAsia="仿宋" w:cs="仿宋"/>
                <w:spacing w:val="-50"/>
                <w:sz w:val="18"/>
                <w:szCs w:val="18"/>
              </w:rPr>
              <w:t xml:space="preserve"> </w:t>
            </w:r>
            <w:r>
              <w:rPr>
                <w:rFonts w:ascii="仿宋" w:hAnsi="仿宋" w:eastAsia="仿宋" w:cs="仿宋"/>
                <w:spacing w:val="17"/>
                <w:sz w:val="18"/>
                <w:szCs w:val="18"/>
              </w:rPr>
              <w:t>、添加设施以及改变历史建</w:t>
            </w:r>
            <w:r>
              <w:rPr>
                <w:rFonts w:ascii="仿宋" w:hAnsi="仿宋" w:eastAsia="仿宋" w:cs="仿宋"/>
                <w:sz w:val="18"/>
                <w:szCs w:val="18"/>
              </w:rPr>
              <w:t xml:space="preserve"> </w:t>
            </w:r>
            <w:r>
              <w:rPr>
                <w:rFonts w:ascii="仿宋" w:hAnsi="仿宋" w:eastAsia="仿宋" w:cs="仿宋"/>
                <w:spacing w:val="15"/>
                <w:sz w:val="18"/>
                <w:szCs w:val="18"/>
              </w:rPr>
              <w:t>筑的结构或者使用性质的；</w:t>
            </w:r>
          </w:p>
          <w:p>
            <w:pPr>
              <w:spacing w:before="25" w:line="232" w:lineRule="auto"/>
              <w:ind w:left="462"/>
              <w:rPr>
                <w:rFonts w:ascii="仿宋" w:hAnsi="仿宋" w:eastAsia="仿宋" w:cs="仿宋"/>
                <w:sz w:val="18"/>
                <w:szCs w:val="18"/>
              </w:rPr>
            </w:pPr>
            <w:r>
              <w:rPr>
                <w:rFonts w:ascii="仿宋" w:hAnsi="仿宋" w:eastAsia="仿宋" w:cs="仿宋"/>
                <w:spacing w:val="15"/>
                <w:sz w:val="18"/>
                <w:szCs w:val="18"/>
              </w:rPr>
              <w:t>（五）</w:t>
            </w:r>
            <w:r>
              <w:rPr>
                <w:rFonts w:ascii="仿宋" w:hAnsi="仿宋" w:eastAsia="仿宋" w:cs="仿宋"/>
                <w:spacing w:val="-37"/>
                <w:sz w:val="18"/>
                <w:szCs w:val="18"/>
              </w:rPr>
              <w:t xml:space="preserve"> </w:t>
            </w:r>
            <w:r>
              <w:rPr>
                <w:rFonts w:ascii="仿宋" w:hAnsi="仿宋" w:eastAsia="仿宋" w:cs="仿宋"/>
                <w:spacing w:val="15"/>
                <w:sz w:val="18"/>
                <w:szCs w:val="18"/>
              </w:rPr>
              <w:t>其他影响传统格局</w:t>
            </w:r>
            <w:r>
              <w:rPr>
                <w:rFonts w:ascii="仿宋" w:hAnsi="仿宋" w:eastAsia="仿宋" w:cs="仿宋"/>
                <w:spacing w:val="-51"/>
                <w:sz w:val="18"/>
                <w:szCs w:val="18"/>
              </w:rPr>
              <w:t xml:space="preserve"> </w:t>
            </w:r>
            <w:r>
              <w:rPr>
                <w:rFonts w:ascii="仿宋" w:hAnsi="仿宋" w:eastAsia="仿宋" w:cs="仿宋"/>
                <w:spacing w:val="15"/>
                <w:sz w:val="18"/>
                <w:szCs w:val="18"/>
              </w:rPr>
              <w:t>、历史风貌或者历史建筑的。</w:t>
            </w:r>
          </w:p>
          <w:p>
            <w:pPr>
              <w:spacing w:before="18" w:line="230" w:lineRule="auto"/>
              <w:ind w:left="462"/>
              <w:rPr>
                <w:rFonts w:ascii="仿宋" w:hAnsi="仿宋" w:eastAsia="仿宋" w:cs="仿宋"/>
                <w:sz w:val="18"/>
                <w:szCs w:val="18"/>
              </w:rPr>
            </w:pPr>
            <w:r>
              <w:rPr>
                <w:rFonts w:ascii="仿宋" w:hAnsi="仿宋" w:eastAsia="仿宋" w:cs="仿宋"/>
                <w:spacing w:val="19"/>
                <w:sz w:val="18"/>
                <w:szCs w:val="18"/>
              </w:rPr>
              <w:t>有关单位或者个人经批准进行上述活动</w:t>
            </w:r>
            <w:r>
              <w:rPr>
                <w:rFonts w:ascii="仿宋" w:hAnsi="仿宋" w:eastAsia="仿宋" w:cs="仿宋"/>
                <w:spacing w:val="-53"/>
                <w:sz w:val="18"/>
                <w:szCs w:val="18"/>
              </w:rPr>
              <w:t xml:space="preserve"> </w:t>
            </w:r>
            <w:r>
              <w:rPr>
                <w:rFonts w:ascii="仿宋" w:hAnsi="仿宋" w:eastAsia="仿宋" w:cs="仿宋"/>
                <w:spacing w:val="19"/>
                <w:sz w:val="18"/>
                <w:szCs w:val="18"/>
              </w:rPr>
              <w:t>，但是在活动</w:t>
            </w:r>
            <w:r>
              <w:rPr>
                <w:rFonts w:ascii="仿宋" w:hAnsi="仿宋" w:eastAsia="仿宋" w:cs="仿宋"/>
                <w:spacing w:val="18"/>
                <w:sz w:val="18"/>
                <w:szCs w:val="18"/>
              </w:rPr>
              <w:t>过程中对传</w:t>
            </w:r>
          </w:p>
        </w:tc>
        <w:tc>
          <w:tcPr>
            <w:tcW w:w="1433"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before="58" w:line="231" w:lineRule="auto"/>
              <w:ind w:left="147"/>
              <w:rPr>
                <w:rFonts w:ascii="仿宋" w:hAnsi="仿宋" w:eastAsia="仿宋" w:cs="仿宋"/>
                <w:sz w:val="18"/>
                <w:szCs w:val="18"/>
              </w:rPr>
            </w:pPr>
            <w:r>
              <w:rPr>
                <w:rFonts w:ascii="仿宋" w:hAnsi="仿宋" w:eastAsia="仿宋" w:cs="仿宋"/>
                <w:spacing w:val="15"/>
                <w:sz w:val="18"/>
                <w:szCs w:val="18"/>
              </w:rPr>
              <w:t>代为恢复原状</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8" w:hRule="atLeast"/>
        </w:trPr>
        <w:tc>
          <w:tcPr>
            <w:tcW w:w="652" w:type="dxa"/>
            <w:vAlign w:val="top"/>
          </w:tcPr>
          <w:p>
            <w:pPr>
              <w:spacing w:line="287" w:lineRule="auto"/>
              <w:rPr>
                <w:rFonts w:ascii="Arial"/>
                <w:sz w:val="21"/>
              </w:rPr>
            </w:pPr>
          </w:p>
          <w:p>
            <w:pPr>
              <w:spacing w:line="287" w:lineRule="auto"/>
              <w:rPr>
                <w:rFonts w:ascii="Arial"/>
                <w:sz w:val="21"/>
              </w:rPr>
            </w:pPr>
          </w:p>
          <w:p>
            <w:pPr>
              <w:spacing w:line="288" w:lineRule="auto"/>
              <w:rPr>
                <w:rFonts w:ascii="Arial"/>
                <w:sz w:val="21"/>
              </w:rPr>
            </w:pPr>
          </w:p>
          <w:p>
            <w:pPr>
              <w:pStyle w:val="6"/>
              <w:spacing w:before="59" w:line="191" w:lineRule="auto"/>
              <w:ind w:left="198"/>
            </w:pPr>
            <w:r>
              <w:rPr>
                <w:spacing w:val="1"/>
              </w:rPr>
              <w:t>716</w:t>
            </w:r>
          </w:p>
        </w:tc>
        <w:tc>
          <w:tcPr>
            <w:tcW w:w="1087" w:type="dxa"/>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0300095000</w:t>
            </w:r>
          </w:p>
        </w:tc>
        <w:tc>
          <w:tcPr>
            <w:tcW w:w="1087" w:type="dxa"/>
            <w:vAlign w:val="top"/>
          </w:tcPr>
          <w:p>
            <w:pPr>
              <w:spacing w:line="278"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58" w:line="231" w:lineRule="auto"/>
              <w:ind w:left="44"/>
            </w:pPr>
            <w:r>
              <w:rPr>
                <w:spacing w:val="11"/>
              </w:rPr>
              <w:t>行政强制</w:t>
            </w:r>
          </w:p>
        </w:tc>
        <w:tc>
          <w:tcPr>
            <w:tcW w:w="2714" w:type="dxa"/>
            <w:vAlign w:val="top"/>
          </w:tcPr>
          <w:p>
            <w:pPr>
              <w:spacing w:line="357" w:lineRule="auto"/>
              <w:rPr>
                <w:rFonts w:ascii="Arial"/>
                <w:sz w:val="21"/>
              </w:rPr>
            </w:pPr>
          </w:p>
          <w:p>
            <w:pPr>
              <w:spacing w:line="357" w:lineRule="auto"/>
              <w:rPr>
                <w:rFonts w:ascii="Arial"/>
                <w:sz w:val="21"/>
              </w:rPr>
            </w:pPr>
          </w:p>
          <w:p>
            <w:pPr>
              <w:spacing w:before="59" w:line="237" w:lineRule="auto"/>
              <w:ind w:left="378" w:right="60" w:hanging="311"/>
              <w:rPr>
                <w:rFonts w:ascii="仿宋" w:hAnsi="仿宋" w:eastAsia="仿宋" w:cs="仿宋"/>
                <w:sz w:val="18"/>
                <w:szCs w:val="18"/>
              </w:rPr>
            </w:pPr>
            <w:r>
              <w:rPr>
                <w:rFonts w:ascii="仿宋" w:hAnsi="仿宋" w:eastAsia="仿宋" w:cs="仿宋"/>
                <w:spacing w:val="18"/>
                <w:sz w:val="18"/>
                <w:szCs w:val="18"/>
              </w:rPr>
              <w:t>对损坏或者擅自迁移、拆除历</w:t>
            </w:r>
            <w:r>
              <w:rPr>
                <w:rFonts w:ascii="仿宋" w:hAnsi="仿宋" w:eastAsia="仿宋" w:cs="仿宋"/>
                <w:sz w:val="18"/>
                <w:szCs w:val="18"/>
              </w:rPr>
              <w:t xml:space="preserve"> </w:t>
            </w:r>
            <w:r>
              <w:rPr>
                <w:rFonts w:ascii="仿宋" w:hAnsi="仿宋" w:eastAsia="仿宋" w:cs="仿宋"/>
                <w:spacing w:val="16"/>
                <w:sz w:val="18"/>
                <w:szCs w:val="18"/>
              </w:rPr>
              <w:t>史建筑的代为恢复原状</w:t>
            </w:r>
          </w:p>
        </w:tc>
        <w:tc>
          <w:tcPr>
            <w:tcW w:w="881" w:type="dxa"/>
            <w:vAlign w:val="top"/>
          </w:tcPr>
          <w:p>
            <w:pPr>
              <w:rPr>
                <w:rFonts w:ascii="Arial"/>
                <w:sz w:val="21"/>
              </w:rPr>
            </w:pPr>
          </w:p>
        </w:tc>
        <w:tc>
          <w:tcPr>
            <w:tcW w:w="6297" w:type="dxa"/>
            <w:vAlign w:val="top"/>
          </w:tcPr>
          <w:p>
            <w:pPr>
              <w:spacing w:before="7" w:line="207" w:lineRule="auto"/>
              <w:ind w:left="59" w:right="180" w:firstLine="3"/>
              <w:rPr>
                <w:rFonts w:ascii="仿宋" w:hAnsi="仿宋" w:eastAsia="仿宋" w:cs="仿宋"/>
                <w:sz w:val="18"/>
                <w:szCs w:val="18"/>
              </w:rPr>
            </w:pPr>
            <w:r>
              <w:rPr>
                <w:rFonts w:ascii="仿宋" w:hAnsi="仿宋" w:eastAsia="仿宋" w:cs="仿宋"/>
                <w:spacing w:val="-26"/>
                <w:w w:val="94"/>
                <w:sz w:val="18"/>
                <w:szCs w:val="18"/>
              </w:rPr>
              <w:t>统【</w:t>
            </w:r>
            <w:r>
              <w:rPr>
                <w:position w:val="-5"/>
                <w:sz w:val="18"/>
                <w:szCs w:val="18"/>
              </w:rPr>
              <w:drawing>
                <wp:inline distT="0" distB="0" distL="0" distR="0">
                  <wp:extent cx="128905" cy="165735"/>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75"/>
                          <a:stretch>
                            <a:fillRect/>
                          </a:stretch>
                        </pic:blipFill>
                        <pic:spPr>
                          <a:xfrm>
                            <a:off x="0" y="0"/>
                            <a:ext cx="129223" cy="166115"/>
                          </a:xfrm>
                          <a:prstGeom prst="rect">
                            <a:avLst/>
                          </a:prstGeom>
                        </pic:spPr>
                      </pic:pic>
                    </a:graphicData>
                  </a:graphic>
                </wp:inline>
              </w:drawing>
            </w:r>
            <w:r>
              <w:rPr>
                <w:position w:val="-5"/>
                <w:sz w:val="18"/>
                <w:szCs w:val="18"/>
              </w:rPr>
              <w:drawing>
                <wp:inline distT="0" distB="0" distL="0" distR="0">
                  <wp:extent cx="125730" cy="165735"/>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76"/>
                          <a:stretch>
                            <a:fillRect/>
                          </a:stretch>
                        </pic:blipFill>
                        <pic:spPr>
                          <a:xfrm>
                            <a:off x="0" y="0"/>
                            <a:ext cx="126182" cy="166115"/>
                          </a:xfrm>
                          <a:prstGeom prst="rect">
                            <a:avLst/>
                          </a:prstGeom>
                        </pic:spPr>
                      </pic:pic>
                    </a:graphicData>
                  </a:graphic>
                </wp:inline>
              </w:drawing>
            </w:r>
            <w:r>
              <w:rPr>
                <w:rFonts w:ascii="仿宋" w:hAnsi="仿宋" w:eastAsia="仿宋" w:cs="仿宋"/>
                <w:spacing w:val="-26"/>
                <w:w w:val="94"/>
                <w:position w:val="-3"/>
                <w:sz w:val="18"/>
                <w:szCs w:val="18"/>
              </w:rPr>
              <w:t>法</w:t>
            </w:r>
            <w:r>
              <w:rPr>
                <w:position w:val="-5"/>
                <w:sz w:val="18"/>
                <w:szCs w:val="18"/>
              </w:rPr>
              <w:drawing>
                <wp:inline distT="0" distB="0" distL="0" distR="0">
                  <wp:extent cx="127635" cy="165735"/>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77"/>
                          <a:stretch>
                            <a:fillRect/>
                          </a:stretch>
                        </pic:blipFill>
                        <pic:spPr>
                          <a:xfrm>
                            <a:off x="0" y="0"/>
                            <a:ext cx="127703" cy="166115"/>
                          </a:xfrm>
                          <a:prstGeom prst="rect">
                            <a:avLst/>
                          </a:prstGeom>
                        </pic:spPr>
                      </pic:pic>
                    </a:graphicData>
                  </a:graphic>
                </wp:inline>
              </w:drawing>
            </w:r>
            <w:r>
              <w:rPr>
                <w:rFonts w:ascii="仿宋" w:hAnsi="仿宋" w:eastAsia="仿宋" w:cs="仿宋"/>
                <w:spacing w:val="-26"/>
                <w:w w:val="94"/>
                <w:sz w:val="18"/>
                <w:szCs w:val="18"/>
              </w:rPr>
              <w:t>史】风《</w:t>
            </w:r>
            <w:r>
              <w:rPr>
                <w:rFonts w:ascii="微软雅黑" w:hAnsi="微软雅黑" w:eastAsia="微软雅黑" w:cs="微软雅黑"/>
                <w:spacing w:val="-26"/>
                <w:w w:val="94"/>
                <w:sz w:val="22"/>
                <w:szCs w:val="22"/>
              </w:rPr>
              <w:t>厉</w:t>
            </w:r>
            <w:r>
              <w:rPr>
                <w:position w:val="-5"/>
                <w:sz w:val="22"/>
                <w:szCs w:val="22"/>
              </w:rPr>
              <w:drawing>
                <wp:inline distT="0" distB="0" distL="0" distR="0">
                  <wp:extent cx="253365" cy="165735"/>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78"/>
                          <a:stretch>
                            <a:fillRect/>
                          </a:stretch>
                        </pic:blipFill>
                        <pic:spPr>
                          <a:xfrm>
                            <a:off x="0" y="0"/>
                            <a:ext cx="253885" cy="166115"/>
                          </a:xfrm>
                          <a:prstGeom prst="rect">
                            <a:avLst/>
                          </a:prstGeom>
                        </pic:spPr>
                      </pic:pic>
                    </a:graphicData>
                  </a:graphic>
                </wp:inline>
              </w:drawing>
            </w:r>
            <w:r>
              <w:rPr>
                <w:rFonts w:ascii="微软雅黑" w:hAnsi="微软雅黑" w:eastAsia="微软雅黑" w:cs="微软雅黑"/>
                <w:spacing w:val="-26"/>
                <w:w w:val="94"/>
                <w:sz w:val="22"/>
                <w:szCs w:val="22"/>
              </w:rPr>
              <w:t>花</w:t>
            </w:r>
            <w:r>
              <w:rPr>
                <w:position w:val="-5"/>
                <w:sz w:val="22"/>
                <w:szCs w:val="22"/>
              </w:rPr>
              <w:drawing>
                <wp:inline distT="0" distB="0" distL="0" distR="0">
                  <wp:extent cx="899795" cy="165735"/>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79"/>
                          <a:stretch>
                            <a:fillRect/>
                          </a:stretch>
                        </pic:blipFill>
                        <pic:spPr>
                          <a:xfrm>
                            <a:off x="0" y="0"/>
                            <a:ext cx="900004" cy="166115"/>
                          </a:xfrm>
                          <a:prstGeom prst="rect">
                            <a:avLst/>
                          </a:prstGeom>
                        </pic:spPr>
                      </pic:pic>
                    </a:graphicData>
                  </a:graphic>
                </wp:inline>
              </w:drawing>
            </w:r>
            <w:r>
              <w:rPr>
                <w:rFonts w:ascii="Arial" w:hAnsi="Arial" w:eastAsia="Arial" w:cs="Arial"/>
                <w:spacing w:val="37"/>
                <w:w w:val="125"/>
                <w:sz w:val="22"/>
                <w:szCs w:val="22"/>
              </w:rPr>
              <w:t>&gt;</w:t>
            </w:r>
            <w:r>
              <w:rPr>
                <w:position w:val="-5"/>
                <w:sz w:val="22"/>
                <w:szCs w:val="22"/>
              </w:rPr>
              <w:drawing>
                <wp:inline distT="0" distB="0" distL="0" distR="0">
                  <wp:extent cx="255270" cy="165735"/>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80"/>
                          <a:stretch>
                            <a:fillRect/>
                          </a:stretch>
                        </pic:blipFill>
                        <pic:spPr>
                          <a:xfrm>
                            <a:off x="0" y="0"/>
                            <a:ext cx="255406" cy="166115"/>
                          </a:xfrm>
                          <a:prstGeom prst="rect">
                            <a:avLst/>
                          </a:prstGeom>
                        </pic:spPr>
                      </pic:pic>
                    </a:graphicData>
                  </a:graphic>
                </wp:inline>
              </w:drawing>
            </w:r>
            <w:r>
              <w:rPr>
                <w:rFonts w:ascii="仿宋" w:hAnsi="仿宋" w:eastAsia="仿宋" w:cs="仿宋"/>
                <w:spacing w:val="-33"/>
                <w:sz w:val="18"/>
                <w:szCs w:val="18"/>
              </w:rPr>
              <w:t>》的（</w:t>
            </w:r>
            <w:r>
              <w:rPr>
                <w:position w:val="-5"/>
                <w:sz w:val="18"/>
                <w:szCs w:val="18"/>
              </w:rPr>
              <w:drawing>
                <wp:inline distT="0" distB="0" distL="0" distR="0">
                  <wp:extent cx="507365" cy="165735"/>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81"/>
                          <a:stretch>
                            <a:fillRect/>
                          </a:stretch>
                        </pic:blipFill>
                        <pic:spPr>
                          <a:xfrm>
                            <a:off x="0" y="0"/>
                            <a:ext cx="507772" cy="166115"/>
                          </a:xfrm>
                          <a:prstGeom prst="rect">
                            <a:avLst/>
                          </a:prstGeom>
                        </pic:spPr>
                      </pic:pic>
                    </a:graphicData>
                  </a:graphic>
                </wp:inline>
              </w:drawing>
            </w:r>
            <w:r>
              <w:rPr>
                <w:rFonts w:ascii="仿宋" w:hAnsi="仿宋" w:eastAsia="仿宋" w:cs="仿宋"/>
                <w:spacing w:val="-33"/>
                <w:position w:val="1"/>
                <w:sz w:val="18"/>
                <w:szCs w:val="18"/>
                <w14:textOutline w14:w="3278" w14:cap="sq" w14:cmpd="sng">
                  <w14:solidFill>
                    <w14:srgbClr w14:val="000000"/>
                  </w14:solidFill>
                  <w14:prstDash w14:val="solid"/>
                  <w14:bevel/>
                </w14:textOutline>
              </w:rPr>
              <w:t>第</w:t>
            </w:r>
            <w:r>
              <w:rPr>
                <w:rFonts w:ascii="仿宋" w:hAnsi="仿宋" w:eastAsia="仿宋" w:cs="仿宋"/>
                <w:spacing w:val="32"/>
                <w:position w:val="1"/>
                <w:sz w:val="18"/>
                <w:szCs w:val="18"/>
              </w:rPr>
              <w:t xml:space="preserve"> </w:t>
            </w:r>
            <w:r>
              <w:rPr>
                <w:rFonts w:ascii="仿宋" w:hAnsi="仿宋" w:eastAsia="仿宋" w:cs="仿宋"/>
                <w:spacing w:val="-33"/>
                <w:position w:val="1"/>
                <w:sz w:val="18"/>
                <w:szCs w:val="18"/>
              </w:rPr>
              <w:t>款</w:t>
            </w:r>
            <w:r>
              <w:rPr>
                <w:rFonts w:ascii="仿宋" w:hAnsi="仿宋" w:eastAsia="仿宋" w:cs="仿宋"/>
                <w:position w:val="1"/>
                <w:sz w:val="18"/>
                <w:szCs w:val="18"/>
              </w:rPr>
              <w:t xml:space="preserve"> </w:t>
            </w:r>
            <w:r>
              <w:rPr>
                <w:rFonts w:ascii="仿宋" w:hAnsi="仿宋" w:eastAsia="仿宋" w:cs="仿宋"/>
                <w:spacing w:val="4"/>
                <w:sz w:val="18"/>
                <w:szCs w:val="18"/>
              </w:rPr>
              <w:t>524号）</w:t>
            </w:r>
          </w:p>
          <w:p>
            <w:pPr>
              <w:spacing w:before="21" w:line="246" w:lineRule="auto"/>
              <w:ind w:left="51" w:right="206" w:firstLine="426"/>
              <w:rPr>
                <w:rFonts w:ascii="仿宋" w:hAnsi="仿宋" w:eastAsia="仿宋" w:cs="仿宋"/>
                <w:sz w:val="18"/>
                <w:szCs w:val="18"/>
              </w:rPr>
            </w:pPr>
            <w:r>
              <w:rPr>
                <w:rFonts w:ascii="仿宋" w:hAnsi="仿宋" w:eastAsia="仿宋" w:cs="仿宋"/>
                <w:spacing w:val="17"/>
                <w:sz w:val="18"/>
                <w:szCs w:val="18"/>
              </w:rPr>
              <w:t>第四十四条：</w:t>
            </w:r>
            <w:r>
              <w:rPr>
                <w:rFonts w:ascii="仿宋" w:hAnsi="仿宋" w:eastAsia="仿宋" w:cs="仿宋"/>
                <w:spacing w:val="-46"/>
                <w:sz w:val="18"/>
                <w:szCs w:val="18"/>
              </w:rPr>
              <w:t xml:space="preserve"> </w:t>
            </w:r>
            <w:r>
              <w:rPr>
                <w:rFonts w:ascii="仿宋" w:hAnsi="仿宋" w:eastAsia="仿宋" w:cs="仿宋"/>
                <w:spacing w:val="17"/>
                <w:sz w:val="18"/>
                <w:szCs w:val="18"/>
              </w:rPr>
              <w:t>违反本条例规定</w:t>
            </w:r>
            <w:r>
              <w:rPr>
                <w:rFonts w:ascii="仿宋" w:hAnsi="仿宋" w:eastAsia="仿宋" w:cs="仿宋"/>
                <w:spacing w:val="-52"/>
                <w:sz w:val="18"/>
                <w:szCs w:val="18"/>
              </w:rPr>
              <w:t xml:space="preserve"> </w:t>
            </w:r>
            <w:r>
              <w:rPr>
                <w:rFonts w:ascii="仿宋" w:hAnsi="仿宋" w:eastAsia="仿宋" w:cs="仿宋"/>
                <w:spacing w:val="17"/>
                <w:sz w:val="18"/>
                <w:szCs w:val="18"/>
              </w:rPr>
              <w:t>，损坏或者擅自迁移、拆</w:t>
            </w:r>
            <w:r>
              <w:rPr>
                <w:rFonts w:ascii="仿宋" w:hAnsi="仿宋" w:eastAsia="仿宋" w:cs="仿宋"/>
                <w:spacing w:val="16"/>
                <w:sz w:val="18"/>
                <w:szCs w:val="18"/>
              </w:rPr>
              <w:t>除历史建</w:t>
            </w:r>
            <w:r>
              <w:rPr>
                <w:rFonts w:ascii="仿宋" w:hAnsi="仿宋" w:eastAsia="仿宋" w:cs="仿宋"/>
                <w:sz w:val="18"/>
                <w:szCs w:val="18"/>
              </w:rPr>
              <w:t xml:space="preserve"> </w:t>
            </w:r>
            <w:r>
              <w:rPr>
                <w:rFonts w:ascii="仿宋" w:hAnsi="仿宋" w:eastAsia="仿宋" w:cs="仿宋"/>
                <w:spacing w:val="15"/>
                <w:sz w:val="18"/>
                <w:szCs w:val="18"/>
              </w:rPr>
              <w:t>筑的， 由城市、县人民政府城乡规划主管部门责令停止</w:t>
            </w:r>
            <w:r>
              <w:rPr>
                <w:rFonts w:ascii="仿宋" w:hAnsi="仿宋" w:eastAsia="仿宋" w:cs="仿宋"/>
                <w:spacing w:val="14"/>
                <w:sz w:val="18"/>
                <w:szCs w:val="18"/>
              </w:rPr>
              <w:t>违法行为、</w:t>
            </w:r>
            <w:r>
              <w:rPr>
                <w:rFonts w:ascii="仿宋" w:hAnsi="仿宋" w:eastAsia="仿宋" w:cs="仿宋"/>
                <w:spacing w:val="-11"/>
                <w:sz w:val="18"/>
                <w:szCs w:val="18"/>
              </w:rPr>
              <w:t xml:space="preserve"> </w:t>
            </w:r>
            <w:r>
              <w:rPr>
                <w:rFonts w:ascii="仿宋" w:hAnsi="仿宋" w:eastAsia="仿宋" w:cs="仿宋"/>
                <w:spacing w:val="14"/>
                <w:sz w:val="18"/>
                <w:szCs w:val="18"/>
              </w:rPr>
              <w:t>限</w:t>
            </w:r>
            <w:r>
              <w:rPr>
                <w:rFonts w:ascii="仿宋" w:hAnsi="仿宋" w:eastAsia="仿宋" w:cs="仿宋"/>
                <w:sz w:val="18"/>
                <w:szCs w:val="18"/>
              </w:rPr>
              <w:t xml:space="preserve"> </w:t>
            </w:r>
            <w:r>
              <w:rPr>
                <w:rFonts w:ascii="仿宋" w:hAnsi="仿宋" w:eastAsia="仿宋" w:cs="仿宋"/>
                <w:spacing w:val="18"/>
                <w:sz w:val="18"/>
                <w:szCs w:val="18"/>
              </w:rPr>
              <w:t>期恢复原状或者采取其他补救措施</w:t>
            </w:r>
            <w:r>
              <w:rPr>
                <w:rFonts w:ascii="仿宋" w:hAnsi="仿宋" w:eastAsia="仿宋" w:cs="仿宋"/>
                <w:spacing w:val="-46"/>
                <w:sz w:val="18"/>
                <w:szCs w:val="18"/>
              </w:rPr>
              <w:t xml:space="preserve"> </w:t>
            </w:r>
            <w:r>
              <w:rPr>
                <w:rFonts w:ascii="仿宋" w:hAnsi="仿宋" w:eastAsia="仿宋" w:cs="仿宋"/>
                <w:spacing w:val="18"/>
                <w:sz w:val="18"/>
                <w:szCs w:val="18"/>
              </w:rPr>
              <w:t>；有违法所得的，没收违法所得</w:t>
            </w:r>
            <w:r>
              <w:rPr>
                <w:rFonts w:ascii="仿宋" w:hAnsi="仿宋" w:eastAsia="仿宋" w:cs="仿宋"/>
                <w:spacing w:val="-52"/>
                <w:sz w:val="18"/>
                <w:szCs w:val="18"/>
              </w:rPr>
              <w:t xml:space="preserve"> </w:t>
            </w:r>
            <w:r>
              <w:rPr>
                <w:rFonts w:ascii="仿宋" w:hAnsi="仿宋" w:eastAsia="仿宋" w:cs="仿宋"/>
                <w:spacing w:val="18"/>
                <w:sz w:val="18"/>
                <w:szCs w:val="18"/>
              </w:rPr>
              <w:t>；</w:t>
            </w:r>
            <w:r>
              <w:rPr>
                <w:rFonts w:ascii="仿宋" w:hAnsi="仿宋" w:eastAsia="仿宋" w:cs="仿宋"/>
                <w:sz w:val="18"/>
                <w:szCs w:val="18"/>
              </w:rPr>
              <w:t xml:space="preserve"> </w:t>
            </w:r>
            <w:r>
              <w:rPr>
                <w:rFonts w:ascii="仿宋" w:hAnsi="仿宋" w:eastAsia="仿宋" w:cs="仿宋"/>
                <w:spacing w:val="20"/>
                <w:sz w:val="18"/>
                <w:szCs w:val="18"/>
              </w:rPr>
              <w:t>逾期不恢复原状或者不采取其他补救措施的</w:t>
            </w:r>
            <w:r>
              <w:rPr>
                <w:rFonts w:ascii="仿宋" w:hAnsi="仿宋" w:eastAsia="仿宋" w:cs="仿宋"/>
                <w:spacing w:val="-52"/>
                <w:sz w:val="18"/>
                <w:szCs w:val="18"/>
              </w:rPr>
              <w:t xml:space="preserve"> </w:t>
            </w:r>
            <w:r>
              <w:rPr>
                <w:rFonts w:ascii="仿宋" w:hAnsi="仿宋" w:eastAsia="仿宋" w:cs="仿宋"/>
                <w:spacing w:val="20"/>
                <w:sz w:val="18"/>
                <w:szCs w:val="18"/>
              </w:rPr>
              <w:t>，</w:t>
            </w:r>
            <w:r>
              <w:rPr>
                <w:rFonts w:ascii="仿宋" w:hAnsi="仿宋" w:eastAsia="仿宋" w:cs="仿宋"/>
                <w:spacing w:val="19"/>
                <w:sz w:val="18"/>
                <w:szCs w:val="18"/>
              </w:rPr>
              <w:t>城乡规划主管部门可以</w:t>
            </w:r>
            <w:r>
              <w:rPr>
                <w:rFonts w:ascii="仿宋" w:hAnsi="仿宋" w:eastAsia="仿宋" w:cs="仿宋"/>
                <w:sz w:val="18"/>
                <w:szCs w:val="18"/>
              </w:rPr>
              <w:t xml:space="preserve"> </w:t>
            </w:r>
            <w:r>
              <w:rPr>
                <w:rFonts w:ascii="仿宋" w:hAnsi="仿宋" w:eastAsia="仿宋" w:cs="仿宋"/>
                <w:spacing w:val="20"/>
                <w:sz w:val="18"/>
                <w:szCs w:val="18"/>
              </w:rPr>
              <w:t>指定有能力的单位代为恢复原状或者采取其他</w:t>
            </w:r>
            <w:r>
              <w:rPr>
                <w:rFonts w:ascii="仿宋" w:hAnsi="仿宋" w:eastAsia="仿宋" w:cs="仿宋"/>
                <w:spacing w:val="19"/>
                <w:sz w:val="18"/>
                <w:szCs w:val="18"/>
              </w:rPr>
              <w:t>补救措施</w:t>
            </w:r>
            <w:r>
              <w:rPr>
                <w:rFonts w:ascii="仿宋" w:hAnsi="仿宋" w:eastAsia="仿宋" w:cs="仿宋"/>
                <w:spacing w:val="-52"/>
                <w:sz w:val="18"/>
                <w:szCs w:val="18"/>
              </w:rPr>
              <w:t xml:space="preserve"> </w:t>
            </w:r>
            <w:r>
              <w:rPr>
                <w:rFonts w:ascii="仿宋" w:hAnsi="仿宋" w:eastAsia="仿宋" w:cs="仿宋"/>
                <w:spacing w:val="19"/>
                <w:sz w:val="18"/>
                <w:szCs w:val="18"/>
              </w:rPr>
              <w:t>，所需费用由</w:t>
            </w:r>
          </w:p>
          <w:p>
            <w:pPr>
              <w:spacing w:before="28" w:line="134" w:lineRule="exact"/>
              <w:ind w:left="3898"/>
              <w:rPr>
                <w:rFonts w:ascii="仿宋" w:hAnsi="仿宋" w:eastAsia="仿宋" w:cs="仿宋"/>
                <w:sz w:val="18"/>
                <w:szCs w:val="18"/>
              </w:rPr>
            </w:pPr>
            <w:r>
              <w:rPr>
                <w:rFonts w:ascii="仿宋" w:hAnsi="仿宋" w:eastAsia="仿宋" w:cs="仿宋"/>
                <w:spacing w:val="-1"/>
                <w:position w:val="-2"/>
                <w:sz w:val="18"/>
                <w:szCs w:val="18"/>
              </w:rPr>
              <w:t>20</w:t>
            </w:r>
            <w:r>
              <w:rPr>
                <w:rFonts w:ascii="仿宋" w:hAnsi="仿宋" w:eastAsia="仿宋" w:cs="仿宋"/>
                <w:spacing w:val="2"/>
                <w:position w:val="-2"/>
                <w:sz w:val="18"/>
                <w:szCs w:val="18"/>
              </w:rPr>
              <w:t xml:space="preserve">         </w:t>
            </w:r>
            <w:r>
              <w:rPr>
                <w:rFonts w:ascii="仿宋" w:hAnsi="仿宋" w:eastAsia="仿宋" w:cs="仿宋"/>
                <w:spacing w:val="-1"/>
                <w:position w:val="-2"/>
                <w:sz w:val="18"/>
                <w:szCs w:val="18"/>
              </w:rPr>
              <w:t>50</w:t>
            </w:r>
          </w:p>
        </w:tc>
        <w:tc>
          <w:tcPr>
            <w:tcW w:w="1433"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before="59" w:line="231" w:lineRule="auto"/>
              <w:ind w:left="147"/>
              <w:rPr>
                <w:rFonts w:ascii="仿宋" w:hAnsi="仿宋" w:eastAsia="仿宋" w:cs="仿宋"/>
                <w:sz w:val="18"/>
                <w:szCs w:val="18"/>
              </w:rPr>
            </w:pPr>
            <w:r>
              <w:rPr>
                <w:rFonts w:ascii="仿宋" w:hAnsi="仿宋" w:eastAsia="仿宋" w:cs="仿宋"/>
                <w:spacing w:val="15"/>
                <w:sz w:val="18"/>
                <w:szCs w:val="18"/>
              </w:rPr>
              <w:t>代为恢复原状</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r>
        <w:pict>
          <v:shape id="_x0000_s1228" o:spid="_x0000_s1228" o:spt="202" type="#_x0000_t202" style="position:absolute;left:0pt;margin-left:376.9pt;margin-top:551.5pt;height:13.35pt;width:302.85pt;mso-position-horizontal-relative:page;mso-position-vertical-relative:page;z-index:-251449344;mso-width-relative:page;mso-height-relative:page;" filled="f" stroked="f" coordsize="21600,21600" o:allowincell="f">
            <v:path/>
            <v:fill on="f" focussize="0,0"/>
            <v:stroke on="f"/>
            <v:imagedata o:title=""/>
            <o:lock v:ext="edit" aspectratio="f"/>
            <v:textbox inset="0mm,0mm,0mm,0mm">
              <w:txbxContent>
                <w:p>
                  <w:pPr>
                    <w:spacing w:before="19" w:line="223" w:lineRule="auto"/>
                    <w:ind w:left="20"/>
                    <w:rPr>
                      <w:rFonts w:ascii="仿宋" w:hAnsi="仿宋" w:eastAsia="仿宋" w:cs="仿宋"/>
                      <w:sz w:val="18"/>
                      <w:szCs w:val="18"/>
                    </w:rPr>
                  </w:pPr>
                  <w:r>
                    <w:rPr>
                      <w:rFonts w:ascii="仿宋" w:hAnsi="仿宋" w:eastAsia="仿宋" w:cs="仿宋"/>
                      <w:spacing w:val="17"/>
                      <w:sz w:val="18"/>
                      <w:szCs w:val="18"/>
                    </w:rPr>
                    <w:t>应当加强监管</w:t>
                  </w:r>
                  <w:r>
                    <w:rPr>
                      <w:rFonts w:ascii="仿宋" w:hAnsi="仿宋" w:eastAsia="仿宋" w:cs="仿宋"/>
                      <w:spacing w:val="-2"/>
                      <w:sz w:val="18"/>
                      <w:szCs w:val="18"/>
                    </w:rPr>
                    <w:t xml:space="preserve"> </w:t>
                  </w:r>
                  <w:r>
                    <w:rPr>
                      <w:rFonts w:ascii="仿宋" w:hAnsi="仿宋" w:eastAsia="仿宋" w:cs="仿宋"/>
                      <w:spacing w:val="17"/>
                      <w:position w:val="1"/>
                      <w:sz w:val="18"/>
                      <w:szCs w:val="18"/>
                    </w:rPr>
                    <w:t xml:space="preserve">, </w:t>
                  </w:r>
                  <w:r>
                    <w:rPr>
                      <w:rFonts w:ascii="仿宋" w:hAnsi="仿宋" w:eastAsia="仿宋" w:cs="仿宋"/>
                      <w:spacing w:val="17"/>
                      <w:sz w:val="18"/>
                      <w:szCs w:val="18"/>
                    </w:rPr>
                    <w:t>具体收费管理办法由设区的市人民政府按照国家有关</w:t>
                  </w:r>
                </w:p>
              </w:txbxContent>
            </v:textbox>
          </v:shape>
        </w:pict>
      </w: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3" w:hRule="atLeast"/>
        </w:trPr>
        <w:tc>
          <w:tcPr>
            <w:tcW w:w="652"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1" w:lineRule="auto"/>
              <w:ind w:left="198"/>
            </w:pPr>
            <w:r>
              <w:rPr>
                <w:spacing w:val="1"/>
              </w:rPr>
              <w:t>717</w:t>
            </w:r>
          </w:p>
        </w:tc>
        <w:tc>
          <w:tcPr>
            <w:tcW w:w="108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0300097000</w:t>
            </w:r>
          </w:p>
        </w:tc>
        <w:tc>
          <w:tcPr>
            <w:tcW w:w="1087"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58" w:line="231" w:lineRule="auto"/>
              <w:ind w:left="44"/>
            </w:pPr>
            <w:r>
              <w:rPr>
                <w:spacing w:val="11"/>
              </w:rPr>
              <w:t>行政强制</w:t>
            </w:r>
          </w:p>
        </w:tc>
        <w:tc>
          <w:tcPr>
            <w:tcW w:w="2714"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before="59" w:line="230" w:lineRule="auto"/>
              <w:ind w:left="75"/>
              <w:rPr>
                <w:rFonts w:ascii="仿宋" w:hAnsi="仿宋" w:eastAsia="仿宋" w:cs="仿宋"/>
                <w:sz w:val="18"/>
                <w:szCs w:val="18"/>
              </w:rPr>
            </w:pPr>
            <w:r>
              <w:rPr>
                <w:rFonts w:ascii="仿宋" w:hAnsi="仿宋" w:eastAsia="仿宋" w:cs="仿宋"/>
                <w:spacing w:val="17"/>
                <w:sz w:val="18"/>
                <w:szCs w:val="18"/>
              </w:rPr>
              <w:t>暂时封存燃气经营企业不符合</w:t>
            </w:r>
          </w:p>
          <w:p>
            <w:pPr>
              <w:spacing w:before="23" w:line="231" w:lineRule="auto"/>
              <w:ind w:left="59"/>
              <w:rPr>
                <w:rFonts w:ascii="仿宋" w:hAnsi="仿宋" w:eastAsia="仿宋" w:cs="仿宋"/>
                <w:sz w:val="18"/>
                <w:szCs w:val="18"/>
              </w:rPr>
            </w:pPr>
            <w:r>
              <w:rPr>
                <w:rFonts w:ascii="仿宋" w:hAnsi="仿宋" w:eastAsia="仿宋" w:cs="仿宋"/>
                <w:spacing w:val="19"/>
                <w:sz w:val="18"/>
                <w:szCs w:val="18"/>
              </w:rPr>
              <w:t>保障安全生产国家标准或者行</w:t>
            </w:r>
          </w:p>
          <w:p>
            <w:pPr>
              <w:spacing w:before="21" w:line="233" w:lineRule="auto"/>
              <w:ind w:left="171"/>
              <w:rPr>
                <w:rFonts w:ascii="仿宋" w:hAnsi="仿宋" w:eastAsia="仿宋" w:cs="仿宋"/>
                <w:sz w:val="18"/>
                <w:szCs w:val="18"/>
              </w:rPr>
            </w:pPr>
            <w:r>
              <w:rPr>
                <w:rFonts w:ascii="仿宋" w:hAnsi="仿宋" w:eastAsia="仿宋" w:cs="仿宋"/>
                <w:spacing w:val="18"/>
                <w:sz w:val="18"/>
                <w:szCs w:val="18"/>
              </w:rPr>
              <w:t>业标准的设施、设备、器材</w:t>
            </w:r>
          </w:p>
        </w:tc>
        <w:tc>
          <w:tcPr>
            <w:tcW w:w="881" w:type="dxa"/>
            <w:vAlign w:val="top"/>
          </w:tcPr>
          <w:p>
            <w:pPr>
              <w:rPr>
                <w:rFonts w:ascii="Arial"/>
                <w:sz w:val="21"/>
              </w:rPr>
            </w:pPr>
          </w:p>
        </w:tc>
        <w:tc>
          <w:tcPr>
            <w:tcW w:w="6297" w:type="dxa"/>
            <w:vAlign w:val="top"/>
          </w:tcPr>
          <w:p>
            <w:pPr>
              <w:spacing w:before="51" w:line="232" w:lineRule="auto"/>
              <w:ind w:left="40"/>
              <w:rPr>
                <w:rFonts w:ascii="仿宋" w:hAnsi="仿宋" w:eastAsia="仿宋" w:cs="仿宋"/>
                <w:sz w:val="18"/>
                <w:szCs w:val="18"/>
              </w:rPr>
            </w:pPr>
            <w:r>
              <w:pict>
                <v:shape id="_x0000_s1229" o:spid="_x0000_s1229" o:spt="202" type="#_x0000_t202" style="position:absolute;left:0pt;margin-left:52.55pt;margin-top:200.55pt;height:11.8pt;width:10.75pt;mso-position-horizontal-relative:page;mso-position-vertical-relative:page;z-index:251870208;mso-width-relative:page;mso-height-relative:page;" filled="f" stroked="f" coordsize="21600,21600">
                  <v:path/>
                  <v:fill on="f" focussize="0,0"/>
                  <v:stroke on="f"/>
                  <v:imagedata o:title=""/>
                  <o:lock v:ext="edit" aspectratio="f"/>
                  <v:textbox inset="0mm,0mm,0mm,0mm">
                    <w:txbxContent>
                      <w:p>
                        <w:pPr>
                          <w:spacing w:before="20" w:line="201" w:lineRule="auto"/>
                          <w:ind w:left="20"/>
                          <w:rPr>
                            <w:rFonts w:ascii="仿宋" w:hAnsi="仿宋" w:eastAsia="仿宋" w:cs="仿宋"/>
                            <w:sz w:val="18"/>
                            <w:szCs w:val="18"/>
                          </w:rPr>
                        </w:pPr>
                        <w:r>
                          <w:rPr>
                            <w:rFonts w:ascii="仿宋" w:hAnsi="仿宋" w:eastAsia="仿宋" w:cs="仿宋"/>
                            <w:sz w:val="18"/>
                            <w:szCs w:val="18"/>
                          </w:rPr>
                          <w:t>五</w:t>
                        </w:r>
                      </w:p>
                    </w:txbxContent>
                  </v:textbox>
                </v:shape>
              </w:pict>
            </w:r>
            <w:r>
              <w:rPr>
                <w:rFonts w:ascii="仿宋" w:hAnsi="仿宋" w:eastAsia="仿宋" w:cs="仿宋"/>
                <w:spacing w:val="17"/>
                <w:sz w:val="18"/>
                <w:szCs w:val="18"/>
              </w:rPr>
              <w:t>【法律】</w:t>
            </w:r>
            <w:r>
              <w:rPr>
                <w:rFonts w:ascii="仿宋" w:hAnsi="仿宋" w:eastAsia="仿宋" w:cs="仿宋"/>
                <w:spacing w:val="-46"/>
                <w:sz w:val="18"/>
                <w:szCs w:val="18"/>
              </w:rPr>
              <w:t xml:space="preserve"> </w:t>
            </w:r>
            <w:r>
              <w:rPr>
                <w:rFonts w:ascii="仿宋" w:hAnsi="仿宋" w:eastAsia="仿宋" w:cs="仿宋"/>
                <w:spacing w:val="17"/>
                <w:sz w:val="18"/>
                <w:szCs w:val="18"/>
              </w:rPr>
              <w:t>《中华人民共和国安全生产法》</w:t>
            </w:r>
          </w:p>
          <w:p>
            <w:pPr>
              <w:spacing w:before="28" w:line="244" w:lineRule="auto"/>
              <w:ind w:left="56" w:right="107" w:firstLine="421"/>
              <w:rPr>
                <w:rFonts w:ascii="仿宋" w:hAnsi="仿宋" w:eastAsia="仿宋" w:cs="仿宋"/>
                <w:sz w:val="18"/>
                <w:szCs w:val="18"/>
              </w:rPr>
            </w:pPr>
            <w:r>
              <w:rPr>
                <w:rFonts w:ascii="仿宋" w:hAnsi="仿宋" w:eastAsia="仿宋" w:cs="仿宋"/>
                <w:spacing w:val="17"/>
                <w:sz w:val="18"/>
                <w:szCs w:val="18"/>
              </w:rPr>
              <w:t>第六十二条第一款第（四）</w:t>
            </w:r>
            <w:r>
              <w:rPr>
                <w:rFonts w:ascii="仿宋" w:hAnsi="仿宋" w:eastAsia="仿宋" w:cs="仿宋"/>
                <w:spacing w:val="-38"/>
                <w:sz w:val="18"/>
                <w:szCs w:val="18"/>
              </w:rPr>
              <w:t xml:space="preserve"> </w:t>
            </w:r>
            <w:r>
              <w:rPr>
                <w:rFonts w:ascii="仿宋" w:hAnsi="仿宋" w:eastAsia="仿宋" w:cs="仿宋"/>
                <w:spacing w:val="17"/>
                <w:sz w:val="18"/>
                <w:szCs w:val="18"/>
              </w:rPr>
              <w:t>项</w:t>
            </w:r>
            <w:r>
              <w:rPr>
                <w:rFonts w:ascii="仿宋" w:hAnsi="仿宋" w:eastAsia="仿宋" w:cs="仿宋"/>
                <w:spacing w:val="42"/>
                <w:sz w:val="18"/>
                <w:szCs w:val="18"/>
              </w:rPr>
              <w:t xml:space="preserve"> </w:t>
            </w:r>
            <w:r>
              <w:rPr>
                <w:rFonts w:ascii="仿宋" w:hAnsi="仿宋" w:eastAsia="仿宋" w:cs="仿宋"/>
                <w:spacing w:val="17"/>
                <w:sz w:val="18"/>
                <w:szCs w:val="18"/>
              </w:rPr>
              <w:t>安全生产监督管理部门和其他负有</w:t>
            </w:r>
            <w:r>
              <w:rPr>
                <w:rFonts w:ascii="仿宋" w:hAnsi="仿宋" w:eastAsia="仿宋" w:cs="仿宋"/>
                <w:sz w:val="18"/>
                <w:szCs w:val="18"/>
              </w:rPr>
              <w:t xml:space="preserve"> </w:t>
            </w:r>
            <w:r>
              <w:rPr>
                <w:rFonts w:ascii="仿宋" w:hAnsi="仿宋" w:eastAsia="仿宋" w:cs="仿宋"/>
                <w:spacing w:val="19"/>
                <w:sz w:val="18"/>
                <w:szCs w:val="18"/>
              </w:rPr>
              <w:t>安全生产监督管理职责的部门依法开展安全生产行政执法工作</w:t>
            </w:r>
            <w:r>
              <w:rPr>
                <w:rFonts w:ascii="仿宋" w:hAnsi="仿宋" w:eastAsia="仿宋" w:cs="仿宋"/>
                <w:spacing w:val="-39"/>
                <w:sz w:val="18"/>
                <w:szCs w:val="18"/>
              </w:rPr>
              <w:t xml:space="preserve"> </w:t>
            </w:r>
            <w:r>
              <w:rPr>
                <w:rFonts w:ascii="仿宋" w:hAnsi="仿宋" w:eastAsia="仿宋" w:cs="仿宋"/>
                <w:spacing w:val="19"/>
                <w:sz w:val="18"/>
                <w:szCs w:val="18"/>
              </w:rPr>
              <w:t>，对生</w:t>
            </w:r>
            <w:r>
              <w:rPr>
                <w:rFonts w:ascii="仿宋" w:hAnsi="仿宋" w:eastAsia="仿宋" w:cs="仿宋"/>
                <w:sz w:val="18"/>
                <w:szCs w:val="18"/>
              </w:rPr>
              <w:t xml:space="preserve">  </w:t>
            </w:r>
            <w:r>
              <w:rPr>
                <w:rFonts w:ascii="仿宋" w:hAnsi="仿宋" w:eastAsia="仿宋" w:cs="仿宋"/>
                <w:spacing w:val="18"/>
                <w:sz w:val="18"/>
                <w:szCs w:val="18"/>
              </w:rPr>
              <w:t>产经营单位执行有关安全生产的法律</w:t>
            </w:r>
            <w:r>
              <w:rPr>
                <w:rFonts w:ascii="仿宋" w:hAnsi="仿宋" w:eastAsia="仿宋" w:cs="仿宋"/>
                <w:spacing w:val="-52"/>
                <w:sz w:val="18"/>
                <w:szCs w:val="18"/>
              </w:rPr>
              <w:t xml:space="preserve"> </w:t>
            </w:r>
            <w:r>
              <w:rPr>
                <w:rFonts w:ascii="仿宋" w:hAnsi="仿宋" w:eastAsia="仿宋" w:cs="仿宋"/>
                <w:spacing w:val="18"/>
                <w:sz w:val="18"/>
                <w:szCs w:val="18"/>
              </w:rPr>
              <w:t>、</w:t>
            </w:r>
            <w:r>
              <w:rPr>
                <w:rFonts w:ascii="仿宋" w:hAnsi="仿宋" w:eastAsia="仿宋" w:cs="仿宋"/>
                <w:spacing w:val="-53"/>
                <w:sz w:val="18"/>
                <w:szCs w:val="18"/>
              </w:rPr>
              <w:t xml:space="preserve"> </w:t>
            </w:r>
            <w:r>
              <w:rPr>
                <w:rFonts w:ascii="仿宋" w:hAnsi="仿宋" w:eastAsia="仿宋" w:cs="仿宋"/>
                <w:spacing w:val="18"/>
                <w:sz w:val="18"/>
                <w:szCs w:val="18"/>
              </w:rPr>
              <w:t>法规</w:t>
            </w:r>
            <w:r>
              <w:rPr>
                <w:rFonts w:ascii="仿宋" w:hAnsi="仿宋" w:eastAsia="仿宋" w:cs="仿宋"/>
                <w:spacing w:val="17"/>
                <w:sz w:val="18"/>
                <w:szCs w:val="18"/>
              </w:rPr>
              <w:t>和国家标准或者行业标准</w:t>
            </w:r>
            <w:r>
              <w:rPr>
                <w:rFonts w:ascii="仿宋" w:hAnsi="仿宋" w:eastAsia="仿宋" w:cs="仿宋"/>
                <w:sz w:val="18"/>
                <w:szCs w:val="18"/>
              </w:rPr>
              <w:t xml:space="preserve">  </w:t>
            </w:r>
            <w:r>
              <w:rPr>
                <w:rFonts w:ascii="仿宋" w:hAnsi="仿宋" w:eastAsia="仿宋" w:cs="仿宋"/>
                <w:spacing w:val="17"/>
                <w:sz w:val="18"/>
                <w:szCs w:val="18"/>
              </w:rPr>
              <w:t>的情况进行监督检查，行使以下职权：</w:t>
            </w:r>
          </w:p>
          <w:p>
            <w:pPr>
              <w:spacing w:before="28" w:line="236" w:lineRule="auto"/>
              <w:ind w:left="82" w:right="107" w:firstLine="276"/>
              <w:rPr>
                <w:rFonts w:ascii="仿宋" w:hAnsi="仿宋" w:eastAsia="仿宋" w:cs="仿宋"/>
                <w:sz w:val="18"/>
                <w:szCs w:val="18"/>
              </w:rPr>
            </w:pPr>
            <w:r>
              <w:rPr>
                <w:rFonts w:ascii="仿宋" w:hAnsi="仿宋" w:eastAsia="仿宋" w:cs="仿宋"/>
                <w:spacing w:val="19"/>
                <w:sz w:val="18"/>
                <w:szCs w:val="18"/>
              </w:rPr>
              <w:t>（四）</w:t>
            </w:r>
            <w:r>
              <w:rPr>
                <w:rFonts w:ascii="仿宋" w:hAnsi="仿宋" w:eastAsia="仿宋" w:cs="仿宋"/>
                <w:spacing w:val="-43"/>
                <w:sz w:val="18"/>
                <w:szCs w:val="18"/>
              </w:rPr>
              <w:t xml:space="preserve"> </w:t>
            </w:r>
            <w:r>
              <w:rPr>
                <w:rFonts w:ascii="仿宋" w:hAnsi="仿宋" w:eastAsia="仿宋" w:cs="仿宋"/>
                <w:spacing w:val="19"/>
                <w:sz w:val="18"/>
                <w:szCs w:val="18"/>
              </w:rPr>
              <w:t>对有根据认为不符合保障安全生产的国家标准或者行业标准</w:t>
            </w:r>
            <w:r>
              <w:rPr>
                <w:rFonts w:ascii="仿宋" w:hAnsi="仿宋" w:eastAsia="仿宋" w:cs="仿宋"/>
                <w:sz w:val="18"/>
                <w:szCs w:val="18"/>
              </w:rPr>
              <w:t xml:space="preserve"> </w:t>
            </w:r>
            <w:r>
              <w:rPr>
                <w:rFonts w:ascii="仿宋" w:hAnsi="仿宋" w:eastAsia="仿宋" w:cs="仿宋"/>
                <w:spacing w:val="16"/>
                <w:sz w:val="18"/>
                <w:szCs w:val="18"/>
              </w:rPr>
              <w:t>的设施</w:t>
            </w:r>
            <w:r>
              <w:rPr>
                <w:rFonts w:ascii="仿宋" w:hAnsi="仿宋" w:eastAsia="仿宋" w:cs="仿宋"/>
                <w:spacing w:val="-42"/>
                <w:sz w:val="18"/>
                <w:szCs w:val="18"/>
              </w:rPr>
              <w:t xml:space="preserve"> </w:t>
            </w:r>
            <w:r>
              <w:rPr>
                <w:rFonts w:ascii="仿宋" w:hAnsi="仿宋" w:eastAsia="仿宋" w:cs="仿宋"/>
                <w:spacing w:val="16"/>
                <w:sz w:val="18"/>
                <w:szCs w:val="18"/>
              </w:rPr>
              <w:t>、设备、器材予以查封或者扣押</w:t>
            </w:r>
            <w:r>
              <w:rPr>
                <w:rFonts w:ascii="仿宋" w:hAnsi="仿宋" w:eastAsia="仿宋" w:cs="仿宋"/>
                <w:spacing w:val="-53"/>
                <w:sz w:val="18"/>
                <w:szCs w:val="18"/>
              </w:rPr>
              <w:t xml:space="preserve"> </w:t>
            </w:r>
            <w:r>
              <w:rPr>
                <w:rFonts w:ascii="仿宋" w:hAnsi="仿宋" w:eastAsia="仿宋" w:cs="仿宋"/>
                <w:spacing w:val="16"/>
                <w:sz w:val="18"/>
                <w:szCs w:val="18"/>
              </w:rPr>
              <w:t>，对违反生产、储存、使用、</w:t>
            </w:r>
          </w:p>
          <w:p>
            <w:pPr>
              <w:spacing w:before="25" w:line="231" w:lineRule="auto"/>
              <w:ind w:left="59"/>
              <w:rPr>
                <w:rFonts w:ascii="仿宋" w:hAnsi="仿宋" w:eastAsia="仿宋" w:cs="仿宋"/>
                <w:sz w:val="18"/>
                <w:szCs w:val="18"/>
              </w:rPr>
            </w:pPr>
            <w:r>
              <w:rPr>
                <w:rFonts w:ascii="仿宋" w:hAnsi="仿宋" w:eastAsia="仿宋" w:cs="仿宋"/>
                <w:spacing w:val="19"/>
                <w:sz w:val="18"/>
                <w:szCs w:val="18"/>
              </w:rPr>
              <w:t>经营危险品的作业场所予以查封，并依法作出处理决定。</w:t>
            </w:r>
          </w:p>
          <w:p>
            <w:pPr>
              <w:spacing w:before="21" w:line="231" w:lineRule="auto"/>
              <w:ind w:left="40"/>
              <w:rPr>
                <w:rFonts w:ascii="仿宋" w:hAnsi="仿宋" w:eastAsia="仿宋" w:cs="仿宋"/>
                <w:sz w:val="18"/>
                <w:szCs w:val="18"/>
              </w:rPr>
            </w:pPr>
            <w:r>
              <w:rPr>
                <w:rFonts w:ascii="仿宋" w:hAnsi="仿宋" w:eastAsia="仿宋" w:cs="仿宋"/>
                <w:spacing w:val="17"/>
                <w:sz w:val="18"/>
                <w:szCs w:val="18"/>
              </w:rPr>
              <w:t>【地方性法规】</w:t>
            </w:r>
            <w:r>
              <w:rPr>
                <w:rFonts w:ascii="仿宋" w:hAnsi="仿宋" w:eastAsia="仿宋" w:cs="仿宋"/>
                <w:spacing w:val="-46"/>
                <w:sz w:val="18"/>
                <w:szCs w:val="18"/>
              </w:rPr>
              <w:t xml:space="preserve"> </w:t>
            </w:r>
            <w:r>
              <w:rPr>
                <w:rFonts w:ascii="仿宋" w:hAnsi="仿宋" w:eastAsia="仿宋" w:cs="仿宋"/>
                <w:spacing w:val="17"/>
                <w:sz w:val="18"/>
                <w:szCs w:val="18"/>
              </w:rPr>
              <w:t>《江苏省燃气管理条例》</w:t>
            </w:r>
          </w:p>
          <w:p>
            <w:pPr>
              <w:spacing w:before="33" w:line="244" w:lineRule="auto"/>
              <w:ind w:left="50" w:right="107" w:firstLine="427"/>
              <w:rPr>
                <w:rFonts w:ascii="仿宋" w:hAnsi="仿宋" w:eastAsia="仿宋" w:cs="仿宋"/>
                <w:sz w:val="18"/>
                <w:szCs w:val="18"/>
              </w:rPr>
            </w:pPr>
            <w:r>
              <w:rPr>
                <w:rFonts w:ascii="仿宋" w:hAnsi="仿宋" w:eastAsia="仿宋" w:cs="仿宋"/>
                <w:spacing w:val="14"/>
                <w:sz w:val="18"/>
                <w:szCs w:val="18"/>
              </w:rPr>
              <w:t>第三条</w:t>
            </w:r>
            <w:r>
              <w:rPr>
                <w:rFonts w:ascii="仿宋" w:hAnsi="仿宋" w:eastAsia="仿宋" w:cs="仿宋"/>
                <w:spacing w:val="48"/>
                <w:sz w:val="18"/>
                <w:szCs w:val="18"/>
              </w:rPr>
              <w:t xml:space="preserve"> </w:t>
            </w:r>
            <w:r>
              <w:rPr>
                <w:rFonts w:ascii="仿宋" w:hAnsi="仿宋" w:eastAsia="仿宋" w:cs="仿宋"/>
                <w:spacing w:val="14"/>
                <w:sz w:val="18"/>
                <w:szCs w:val="18"/>
              </w:rPr>
              <w:t>省</w:t>
            </w:r>
            <w:r>
              <w:rPr>
                <w:rFonts w:ascii="仿宋" w:hAnsi="仿宋" w:eastAsia="仿宋" w:cs="仿宋"/>
                <w:spacing w:val="-52"/>
                <w:sz w:val="18"/>
                <w:szCs w:val="18"/>
              </w:rPr>
              <w:t xml:space="preserve"> </w:t>
            </w:r>
            <w:r>
              <w:rPr>
                <w:rFonts w:ascii="仿宋" w:hAnsi="仿宋" w:eastAsia="仿宋" w:cs="仿宋"/>
                <w:spacing w:val="14"/>
                <w:sz w:val="18"/>
                <w:szCs w:val="18"/>
              </w:rPr>
              <w:t>、设区的市、县（市）</w:t>
            </w:r>
            <w:r>
              <w:rPr>
                <w:rFonts w:ascii="仿宋" w:hAnsi="仿宋" w:eastAsia="仿宋" w:cs="仿宋"/>
                <w:spacing w:val="-43"/>
                <w:sz w:val="18"/>
                <w:szCs w:val="18"/>
              </w:rPr>
              <w:t xml:space="preserve"> </w:t>
            </w:r>
            <w:r>
              <w:rPr>
                <w:rFonts w:ascii="仿宋" w:hAnsi="仿宋" w:eastAsia="仿宋" w:cs="仿宋"/>
                <w:spacing w:val="14"/>
                <w:sz w:val="18"/>
                <w:szCs w:val="18"/>
              </w:rPr>
              <w:t>人民政府建设（市政公用）</w:t>
            </w:r>
            <w:r>
              <w:rPr>
                <w:rFonts w:ascii="仿宋" w:hAnsi="仿宋" w:eastAsia="仿宋" w:cs="仿宋"/>
                <w:spacing w:val="-45"/>
                <w:sz w:val="18"/>
                <w:szCs w:val="18"/>
              </w:rPr>
              <w:t xml:space="preserve"> </w:t>
            </w:r>
            <w:r>
              <w:rPr>
                <w:rFonts w:ascii="仿宋" w:hAnsi="仿宋" w:eastAsia="仿宋" w:cs="仿宋"/>
                <w:spacing w:val="14"/>
                <w:sz w:val="18"/>
                <w:szCs w:val="18"/>
              </w:rPr>
              <w:t>行政</w:t>
            </w:r>
            <w:r>
              <w:rPr>
                <w:rFonts w:ascii="仿宋" w:hAnsi="仿宋" w:eastAsia="仿宋" w:cs="仿宋"/>
                <w:sz w:val="18"/>
                <w:szCs w:val="18"/>
              </w:rPr>
              <w:t xml:space="preserve"> </w:t>
            </w:r>
            <w:r>
              <w:rPr>
                <w:rFonts w:ascii="仿宋" w:hAnsi="仿宋" w:eastAsia="仿宋" w:cs="仿宋"/>
                <w:spacing w:val="19"/>
                <w:sz w:val="18"/>
                <w:szCs w:val="18"/>
              </w:rPr>
              <w:t>主管部门（以下简称建设主管部门）</w:t>
            </w:r>
            <w:r>
              <w:rPr>
                <w:rFonts w:ascii="仿宋" w:hAnsi="仿宋" w:eastAsia="仿宋" w:cs="仿宋"/>
                <w:spacing w:val="-36"/>
                <w:sz w:val="18"/>
                <w:szCs w:val="18"/>
              </w:rPr>
              <w:t xml:space="preserve"> </w:t>
            </w:r>
            <w:r>
              <w:rPr>
                <w:rFonts w:ascii="仿宋" w:hAnsi="仿宋" w:eastAsia="仿宋" w:cs="仿宋"/>
                <w:spacing w:val="19"/>
                <w:sz w:val="18"/>
                <w:szCs w:val="18"/>
              </w:rPr>
              <w:t>负责本行政区域内的燃气管理工</w:t>
            </w:r>
            <w:r>
              <w:rPr>
                <w:rFonts w:ascii="仿宋" w:hAnsi="仿宋" w:eastAsia="仿宋" w:cs="仿宋"/>
                <w:sz w:val="18"/>
                <w:szCs w:val="18"/>
              </w:rPr>
              <w:t xml:space="preserve">  </w:t>
            </w:r>
            <w:r>
              <w:rPr>
                <w:rFonts w:ascii="仿宋" w:hAnsi="仿宋" w:eastAsia="仿宋" w:cs="仿宋"/>
                <w:spacing w:val="17"/>
                <w:sz w:val="18"/>
                <w:szCs w:val="18"/>
              </w:rPr>
              <w:t>作</w:t>
            </w:r>
            <w:r>
              <w:rPr>
                <w:rFonts w:ascii="仿宋" w:hAnsi="仿宋" w:eastAsia="仿宋" w:cs="仿宋"/>
                <w:spacing w:val="-52"/>
                <w:sz w:val="18"/>
                <w:szCs w:val="18"/>
              </w:rPr>
              <w:t xml:space="preserve"> </w:t>
            </w:r>
            <w:r>
              <w:rPr>
                <w:rFonts w:ascii="仿宋" w:hAnsi="仿宋" w:eastAsia="仿宋" w:cs="仿宋"/>
                <w:spacing w:val="17"/>
                <w:sz w:val="18"/>
                <w:szCs w:val="18"/>
              </w:rPr>
              <w:t>。设区的市</w:t>
            </w:r>
            <w:r>
              <w:rPr>
                <w:rFonts w:ascii="仿宋" w:hAnsi="仿宋" w:eastAsia="仿宋" w:cs="仿宋"/>
                <w:spacing w:val="-51"/>
                <w:sz w:val="18"/>
                <w:szCs w:val="18"/>
              </w:rPr>
              <w:t xml:space="preserve"> </w:t>
            </w:r>
            <w:r>
              <w:rPr>
                <w:rFonts w:ascii="仿宋" w:hAnsi="仿宋" w:eastAsia="仿宋" w:cs="仿宋"/>
                <w:spacing w:val="17"/>
                <w:sz w:val="18"/>
                <w:szCs w:val="18"/>
              </w:rPr>
              <w:t>、县（市）</w:t>
            </w:r>
            <w:r>
              <w:rPr>
                <w:rFonts w:ascii="仿宋" w:hAnsi="仿宋" w:eastAsia="仿宋" w:cs="仿宋"/>
                <w:spacing w:val="-42"/>
                <w:sz w:val="18"/>
                <w:szCs w:val="18"/>
              </w:rPr>
              <w:t xml:space="preserve"> </w:t>
            </w:r>
            <w:r>
              <w:rPr>
                <w:rFonts w:ascii="仿宋" w:hAnsi="仿宋" w:eastAsia="仿宋" w:cs="仿宋"/>
                <w:spacing w:val="17"/>
                <w:sz w:val="18"/>
                <w:szCs w:val="18"/>
              </w:rPr>
              <w:t>建设主管部门可以</w:t>
            </w:r>
            <w:r>
              <w:rPr>
                <w:rFonts w:ascii="仿宋" w:hAnsi="仿宋" w:eastAsia="仿宋" w:cs="仿宋"/>
                <w:spacing w:val="16"/>
                <w:sz w:val="18"/>
                <w:szCs w:val="18"/>
              </w:rPr>
              <w:t>委托燃气行业管理机构具</w:t>
            </w:r>
            <w:r>
              <w:rPr>
                <w:rFonts w:ascii="仿宋" w:hAnsi="仿宋" w:eastAsia="仿宋" w:cs="仿宋"/>
                <w:sz w:val="18"/>
                <w:szCs w:val="18"/>
              </w:rPr>
              <w:t xml:space="preserve">  </w:t>
            </w:r>
            <w:r>
              <w:rPr>
                <w:rFonts w:ascii="仿宋" w:hAnsi="仿宋" w:eastAsia="仿宋" w:cs="仿宋"/>
                <w:spacing w:val="16"/>
                <w:sz w:val="18"/>
                <w:szCs w:val="18"/>
              </w:rPr>
              <w:t>体负责燃气管理的日常工作。</w:t>
            </w:r>
          </w:p>
          <w:p>
            <w:pPr>
              <w:spacing w:before="32" w:line="242" w:lineRule="auto"/>
              <w:ind w:left="56" w:right="107" w:firstLine="421"/>
              <w:rPr>
                <w:rFonts w:ascii="仿宋" w:hAnsi="仿宋" w:eastAsia="仿宋" w:cs="仿宋"/>
                <w:sz w:val="18"/>
                <w:szCs w:val="18"/>
              </w:rPr>
            </w:pPr>
            <w:r>
              <w:rPr>
                <w:rFonts w:ascii="仿宋" w:hAnsi="仿宋" w:eastAsia="仿宋" w:cs="仿宋"/>
                <w:spacing w:val="17"/>
                <w:sz w:val="18"/>
                <w:szCs w:val="18"/>
              </w:rPr>
              <w:t>第五十条</w:t>
            </w:r>
            <w:r>
              <w:rPr>
                <w:rFonts w:ascii="仿宋" w:hAnsi="仿宋" w:eastAsia="仿宋" w:cs="仿宋"/>
                <w:spacing w:val="55"/>
                <w:sz w:val="18"/>
                <w:szCs w:val="18"/>
              </w:rPr>
              <w:t xml:space="preserve"> </w:t>
            </w:r>
            <w:r>
              <w:rPr>
                <w:rFonts w:ascii="仿宋" w:hAnsi="仿宋" w:eastAsia="仿宋" w:cs="仿宋"/>
                <w:spacing w:val="17"/>
                <w:sz w:val="18"/>
                <w:szCs w:val="18"/>
              </w:rPr>
              <w:t>建设主管部门、质量技术监督</w:t>
            </w:r>
            <w:r>
              <w:rPr>
                <w:rFonts w:ascii="仿宋" w:hAnsi="仿宋" w:eastAsia="仿宋" w:cs="仿宋"/>
                <w:spacing w:val="-51"/>
                <w:sz w:val="18"/>
                <w:szCs w:val="18"/>
              </w:rPr>
              <w:t xml:space="preserve"> </w:t>
            </w:r>
            <w:r>
              <w:rPr>
                <w:rFonts w:ascii="仿宋" w:hAnsi="仿宋" w:eastAsia="仿宋" w:cs="仿宋"/>
                <w:spacing w:val="17"/>
                <w:sz w:val="18"/>
                <w:szCs w:val="18"/>
              </w:rPr>
              <w:t>、安全生产监督管理等部</w:t>
            </w:r>
            <w:r>
              <w:rPr>
                <w:rFonts w:ascii="仿宋" w:hAnsi="仿宋" w:eastAsia="仿宋" w:cs="仿宋"/>
                <w:sz w:val="18"/>
                <w:szCs w:val="18"/>
              </w:rPr>
              <w:t xml:space="preserve"> </w:t>
            </w:r>
            <w:r>
              <w:rPr>
                <w:rFonts w:ascii="仿宋" w:hAnsi="仿宋" w:eastAsia="仿宋" w:cs="仿宋"/>
                <w:spacing w:val="19"/>
                <w:sz w:val="18"/>
                <w:szCs w:val="18"/>
              </w:rPr>
              <w:t>门依法对燃气经营企业进行燃气安全监督检查时</w:t>
            </w:r>
            <w:r>
              <w:rPr>
                <w:rFonts w:ascii="仿宋" w:hAnsi="仿宋" w:eastAsia="仿宋" w:cs="仿宋"/>
                <w:spacing w:val="-37"/>
                <w:sz w:val="18"/>
                <w:szCs w:val="18"/>
              </w:rPr>
              <w:t xml:space="preserve"> </w:t>
            </w:r>
            <w:r>
              <w:rPr>
                <w:rFonts w:ascii="仿宋" w:hAnsi="仿宋" w:eastAsia="仿宋" w:cs="仿宋"/>
                <w:spacing w:val="19"/>
                <w:sz w:val="18"/>
                <w:szCs w:val="18"/>
              </w:rPr>
              <w:t>，对于不符合保障安</w:t>
            </w:r>
            <w:r>
              <w:rPr>
                <w:rFonts w:ascii="仿宋" w:hAnsi="仿宋" w:eastAsia="仿宋" w:cs="仿宋"/>
                <w:sz w:val="18"/>
                <w:szCs w:val="18"/>
              </w:rPr>
              <w:t xml:space="preserve">  </w:t>
            </w:r>
            <w:r>
              <w:rPr>
                <w:rFonts w:ascii="仿宋" w:hAnsi="仿宋" w:eastAsia="仿宋" w:cs="仿宋"/>
                <w:spacing w:val="16"/>
                <w:sz w:val="18"/>
                <w:szCs w:val="18"/>
              </w:rPr>
              <w:t>全生产的国家标准或者行业标准的设施</w:t>
            </w:r>
            <w:r>
              <w:rPr>
                <w:rFonts w:ascii="仿宋" w:hAnsi="仿宋" w:eastAsia="仿宋" w:cs="仿宋"/>
                <w:spacing w:val="-51"/>
                <w:sz w:val="18"/>
                <w:szCs w:val="18"/>
              </w:rPr>
              <w:t xml:space="preserve"> </w:t>
            </w:r>
            <w:r>
              <w:rPr>
                <w:rFonts w:ascii="仿宋" w:hAnsi="仿宋" w:eastAsia="仿宋" w:cs="仿宋"/>
                <w:spacing w:val="16"/>
                <w:sz w:val="18"/>
                <w:szCs w:val="18"/>
              </w:rPr>
              <w:t>、设备</w:t>
            </w:r>
            <w:r>
              <w:rPr>
                <w:rFonts w:ascii="仿宋" w:hAnsi="仿宋" w:eastAsia="仿宋" w:cs="仿宋"/>
                <w:spacing w:val="-51"/>
                <w:sz w:val="18"/>
                <w:szCs w:val="18"/>
              </w:rPr>
              <w:t xml:space="preserve"> </w:t>
            </w:r>
            <w:r>
              <w:rPr>
                <w:rFonts w:ascii="仿宋" w:hAnsi="仿宋" w:eastAsia="仿宋" w:cs="仿宋"/>
                <w:spacing w:val="16"/>
                <w:sz w:val="18"/>
                <w:szCs w:val="18"/>
              </w:rPr>
              <w:t>、器材</w:t>
            </w:r>
            <w:r>
              <w:rPr>
                <w:rFonts w:ascii="仿宋" w:hAnsi="仿宋" w:eastAsia="仿宋" w:cs="仿宋"/>
                <w:spacing w:val="-53"/>
                <w:sz w:val="18"/>
                <w:szCs w:val="18"/>
              </w:rPr>
              <w:t xml:space="preserve"> </w:t>
            </w:r>
            <w:r>
              <w:rPr>
                <w:rFonts w:ascii="仿宋" w:hAnsi="仿宋" w:eastAsia="仿宋" w:cs="仿宋"/>
                <w:spacing w:val="16"/>
                <w:sz w:val="18"/>
                <w:szCs w:val="18"/>
              </w:rPr>
              <w:t>，应当暂时封</w:t>
            </w:r>
          </w:p>
        </w:tc>
        <w:tc>
          <w:tcPr>
            <w:tcW w:w="1433" w:type="dxa"/>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58"/>
              <w:ind w:left="174" w:right="100" w:hanging="16"/>
              <w:rPr>
                <w:rFonts w:ascii="仿宋" w:hAnsi="仿宋" w:eastAsia="仿宋" w:cs="仿宋"/>
                <w:sz w:val="18"/>
                <w:szCs w:val="18"/>
              </w:rPr>
            </w:pPr>
            <w:r>
              <w:rPr>
                <w:rFonts w:ascii="仿宋" w:hAnsi="仿宋" w:eastAsia="仿宋" w:cs="仿宋"/>
                <w:spacing w:val="13"/>
                <w:sz w:val="18"/>
                <w:szCs w:val="18"/>
              </w:rPr>
              <w:t>暂时封存设施</w:t>
            </w:r>
            <w:r>
              <w:rPr>
                <w:rFonts w:ascii="仿宋" w:hAnsi="仿宋" w:eastAsia="仿宋" w:cs="仿宋"/>
                <w:spacing w:val="2"/>
                <w:sz w:val="18"/>
                <w:szCs w:val="18"/>
              </w:rPr>
              <w:t xml:space="preserve"> </w:t>
            </w:r>
            <w:r>
              <w:rPr>
                <w:rFonts w:ascii="仿宋" w:hAnsi="仿宋" w:eastAsia="仿宋" w:cs="仿宋"/>
                <w:spacing w:val="11"/>
                <w:sz w:val="18"/>
                <w:szCs w:val="18"/>
              </w:rPr>
              <w:t>、设备、器材</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7" w:hRule="atLeast"/>
        </w:trPr>
        <w:tc>
          <w:tcPr>
            <w:tcW w:w="652"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59" w:line="191" w:lineRule="auto"/>
              <w:ind w:left="198"/>
            </w:pPr>
            <w:r>
              <w:rPr>
                <w:spacing w:val="1"/>
              </w:rPr>
              <w:t>718</w:t>
            </w:r>
          </w:p>
        </w:tc>
        <w:tc>
          <w:tcPr>
            <w:tcW w:w="1087"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0300098000</w:t>
            </w:r>
          </w:p>
        </w:tc>
        <w:tc>
          <w:tcPr>
            <w:tcW w:w="1087"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58" w:line="231" w:lineRule="auto"/>
              <w:ind w:left="44"/>
            </w:pPr>
            <w:r>
              <w:rPr>
                <w:spacing w:val="11"/>
              </w:rPr>
              <w:t>行政强制</w:t>
            </w:r>
          </w:p>
        </w:tc>
        <w:tc>
          <w:tcPr>
            <w:tcW w:w="2714"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58" w:line="233" w:lineRule="auto"/>
              <w:ind w:left="67"/>
              <w:rPr>
                <w:rFonts w:ascii="仿宋" w:hAnsi="仿宋" w:eastAsia="仿宋" w:cs="仿宋"/>
                <w:sz w:val="18"/>
                <w:szCs w:val="18"/>
              </w:rPr>
            </w:pPr>
            <w:r>
              <w:rPr>
                <w:rFonts w:ascii="仿宋" w:hAnsi="仿宋" w:eastAsia="仿宋" w:cs="仿宋"/>
                <w:spacing w:val="18"/>
                <w:sz w:val="18"/>
                <w:szCs w:val="18"/>
              </w:rPr>
              <w:t>对违规处置污泥逾期不采取治</w:t>
            </w:r>
          </w:p>
          <w:p>
            <w:pPr>
              <w:spacing w:before="17" w:line="232" w:lineRule="auto"/>
              <w:ind w:left="65"/>
              <w:rPr>
                <w:rFonts w:ascii="仿宋" w:hAnsi="仿宋" w:eastAsia="仿宋" w:cs="仿宋"/>
                <w:sz w:val="18"/>
                <w:szCs w:val="18"/>
              </w:rPr>
            </w:pPr>
            <w:r>
              <w:rPr>
                <w:rFonts w:ascii="仿宋" w:hAnsi="仿宋" w:eastAsia="仿宋" w:cs="仿宋"/>
                <w:spacing w:val="16"/>
                <w:sz w:val="18"/>
                <w:szCs w:val="18"/>
              </w:rPr>
              <w:t>理措施的</w:t>
            </w:r>
            <w:r>
              <w:rPr>
                <w:rFonts w:ascii="仿宋" w:hAnsi="仿宋" w:eastAsia="仿宋" w:cs="仿宋"/>
                <w:spacing w:val="-52"/>
                <w:sz w:val="18"/>
                <w:szCs w:val="18"/>
              </w:rPr>
              <w:t xml:space="preserve"> </w:t>
            </w:r>
            <w:r>
              <w:rPr>
                <w:rFonts w:ascii="仿宋" w:hAnsi="仿宋" w:eastAsia="仿宋" w:cs="仿宋"/>
                <w:spacing w:val="16"/>
                <w:sz w:val="18"/>
                <w:szCs w:val="18"/>
              </w:rPr>
              <w:t>，指定有治理能力的</w:t>
            </w:r>
          </w:p>
          <w:p>
            <w:pPr>
              <w:spacing w:before="21" w:line="231" w:lineRule="auto"/>
              <w:ind w:left="778"/>
              <w:rPr>
                <w:rFonts w:ascii="仿宋" w:hAnsi="仿宋" w:eastAsia="仿宋" w:cs="仿宋"/>
                <w:sz w:val="18"/>
                <w:szCs w:val="18"/>
              </w:rPr>
            </w:pPr>
            <w:r>
              <w:rPr>
                <w:rFonts w:ascii="仿宋" w:hAnsi="仿宋" w:eastAsia="仿宋" w:cs="仿宋"/>
                <w:spacing w:val="14"/>
                <w:sz w:val="18"/>
                <w:szCs w:val="18"/>
              </w:rPr>
              <w:t>单位代为治理</w:t>
            </w:r>
          </w:p>
        </w:tc>
        <w:tc>
          <w:tcPr>
            <w:tcW w:w="881" w:type="dxa"/>
            <w:vAlign w:val="top"/>
          </w:tcPr>
          <w:p>
            <w:pPr>
              <w:rPr>
                <w:rFonts w:ascii="Arial"/>
                <w:sz w:val="21"/>
              </w:rPr>
            </w:pPr>
          </w:p>
        </w:tc>
        <w:tc>
          <w:tcPr>
            <w:tcW w:w="6297" w:type="dxa"/>
            <w:vAlign w:val="top"/>
          </w:tcPr>
          <w:p>
            <w:pPr>
              <w:spacing w:before="296" w:line="239" w:lineRule="auto"/>
              <w:ind w:left="57" w:right="206" w:firstLine="420"/>
              <w:rPr>
                <w:rFonts w:ascii="仿宋" w:hAnsi="仿宋" w:eastAsia="仿宋" w:cs="仿宋"/>
                <w:sz w:val="18"/>
                <w:szCs w:val="18"/>
              </w:rPr>
            </w:pPr>
            <w:r>
              <w:pict>
                <v:shape id="_x0000_s1230" o:spid="_x0000_s1230" o:spt="202" type="#_x0000_t202" style="position:absolute;left:0pt;margin-left:2.05pt;margin-top:-5.55pt;height:11.75pt;width:161.2pt;mso-position-horizontal-relative:page;mso-position-vertical-relative:page;z-index:251868160;mso-width-relative:page;mso-height-relative:page;" filled="f" stroked="f" coordsize="21600,21600">
                  <v:path/>
                  <v:fill on="f" focussize="0,0"/>
                  <v:stroke on="f"/>
                  <v:imagedata o:title=""/>
                  <o:lock v:ext="edit" aspectratio="f"/>
                  <v:textbox inset="0mm,0mm,0mm,0mm">
                    <w:txbxContent>
                      <w:p>
                        <w:pPr>
                          <w:spacing w:before="20" w:line="199" w:lineRule="auto"/>
                          <w:ind w:left="20"/>
                          <w:rPr>
                            <w:rFonts w:ascii="仿宋" w:hAnsi="仿宋" w:eastAsia="仿宋" w:cs="仿宋"/>
                            <w:sz w:val="18"/>
                            <w:szCs w:val="18"/>
                          </w:rPr>
                        </w:pPr>
                        <w:r>
                          <w:rPr>
                            <w:rFonts w:ascii="仿宋" w:hAnsi="仿宋" w:eastAsia="仿宋" w:cs="仿宋"/>
                            <w:spacing w:val="11"/>
                            <w:sz w:val="18"/>
                            <w:szCs w:val="18"/>
                          </w:rPr>
                          <w:t>存</w:t>
                        </w:r>
                        <w:r>
                          <w:rPr>
                            <w:rFonts w:ascii="仿宋" w:hAnsi="仿宋" w:eastAsia="仿宋" w:cs="仿宋"/>
                            <w:spacing w:val="33"/>
                            <w:w w:val="101"/>
                            <w:sz w:val="18"/>
                            <w:szCs w:val="18"/>
                          </w:rPr>
                          <w:t xml:space="preserve">  </w:t>
                        </w:r>
                        <w:r>
                          <w:rPr>
                            <w:rFonts w:ascii="仿宋" w:hAnsi="仿宋" w:eastAsia="仿宋" w:cs="仿宋"/>
                            <w:spacing w:val="11"/>
                            <w:sz w:val="18"/>
                            <w:szCs w:val="18"/>
                          </w:rPr>
                          <w:t>并在十</w:t>
                        </w:r>
                        <w:r>
                          <w:rPr>
                            <w:rFonts w:ascii="仿宋" w:hAnsi="仿宋" w:eastAsia="仿宋" w:cs="仿宋"/>
                            <w:spacing w:val="40"/>
                            <w:sz w:val="18"/>
                            <w:szCs w:val="18"/>
                          </w:rPr>
                          <w:t xml:space="preserve">  </w:t>
                        </w:r>
                        <w:r>
                          <w:rPr>
                            <w:rFonts w:ascii="仿宋" w:hAnsi="仿宋" w:eastAsia="仿宋" w:cs="仿宋"/>
                            <w:spacing w:val="11"/>
                            <w:sz w:val="18"/>
                            <w:szCs w:val="18"/>
                          </w:rPr>
                          <w:t>日内依法作出处理决定</w:t>
                        </w:r>
                      </w:p>
                    </w:txbxContent>
                  </v:textbox>
                </v:shape>
              </w:pict>
            </w:r>
            <w:r>
              <w:pict>
                <v:shape id="_x0000_s1231" o:spid="_x0000_s1231" o:spt="202" type="#_x0000_t202" style="position:absolute;left:0pt;margin-left:1.45pt;margin-top:1.75pt;height:13.3pt;width:292.7pt;mso-position-horizontal-relative:page;mso-position-vertical-relative:page;z-index:251869184;mso-width-relative:page;mso-height-relative:page;" filled="f" stroked="f" coordsize="21600,21600">
                  <v:path/>
                  <v:fill on="f" focussize="0,0"/>
                  <v:stroke on="f"/>
                  <v:imagedata o:title=""/>
                  <o:lock v:ext="edit" aspectratio="f"/>
                  <v:textbox inset="0mm,0mm,0mm,0mm">
                    <w:txbxContent>
                      <w:p>
                        <w:pPr>
                          <w:spacing w:before="20" w:line="231" w:lineRule="auto"/>
                          <w:ind w:left="2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5"/>
                            <w:sz w:val="18"/>
                            <w:szCs w:val="18"/>
                          </w:rPr>
                          <w:t xml:space="preserve"> </w:t>
                        </w:r>
                        <w:r>
                          <w:rPr>
                            <w:rFonts w:ascii="仿宋" w:hAnsi="仿宋" w:eastAsia="仿宋" w:cs="仿宋"/>
                            <w:spacing w:val="17"/>
                            <w:sz w:val="18"/>
                            <w:szCs w:val="18"/>
                          </w:rPr>
                          <w:t>《城镇排水与污水处理条例》</w:t>
                        </w:r>
                        <w:r>
                          <w:rPr>
                            <w:rFonts w:ascii="仿宋" w:hAnsi="仿宋" w:eastAsia="仿宋" w:cs="仿宋"/>
                            <w:spacing w:val="-52"/>
                            <w:sz w:val="18"/>
                            <w:szCs w:val="18"/>
                          </w:rPr>
                          <w:t xml:space="preserve"> </w:t>
                        </w:r>
                        <w:r>
                          <w:rPr>
                            <w:rFonts w:ascii="仿宋" w:hAnsi="仿宋" w:eastAsia="仿宋" w:cs="仿宋"/>
                            <w:spacing w:val="16"/>
                            <w:sz w:val="18"/>
                            <w:szCs w:val="18"/>
                          </w:rPr>
                          <w:t>（国务院令第641号）</w:t>
                        </w:r>
                      </w:p>
                    </w:txbxContent>
                  </v:textbox>
                </v:shape>
              </w:pict>
            </w:r>
            <w:r>
              <w:rPr>
                <w:rFonts w:ascii="仿宋" w:hAnsi="仿宋" w:eastAsia="仿宋" w:cs="仿宋"/>
                <w:spacing w:val="18"/>
                <w:sz w:val="18"/>
                <w:szCs w:val="18"/>
              </w:rPr>
              <w:t>第五十三条  违反本条例规定</w:t>
            </w:r>
            <w:r>
              <w:rPr>
                <w:rFonts w:ascii="仿宋" w:hAnsi="仿宋" w:eastAsia="仿宋" w:cs="仿宋"/>
                <w:spacing w:val="-51"/>
                <w:sz w:val="18"/>
                <w:szCs w:val="18"/>
              </w:rPr>
              <w:t xml:space="preserve"> </w:t>
            </w:r>
            <w:r>
              <w:rPr>
                <w:rFonts w:ascii="仿宋" w:hAnsi="仿宋" w:eastAsia="仿宋" w:cs="仿宋"/>
                <w:spacing w:val="18"/>
                <w:sz w:val="18"/>
                <w:szCs w:val="18"/>
              </w:rPr>
              <w:t>，城镇污水处理设施维护运营单位</w:t>
            </w:r>
            <w:r>
              <w:rPr>
                <w:rFonts w:ascii="仿宋" w:hAnsi="仿宋" w:eastAsia="仿宋" w:cs="仿宋"/>
                <w:sz w:val="18"/>
                <w:szCs w:val="18"/>
              </w:rPr>
              <w:t xml:space="preserve"> </w:t>
            </w:r>
            <w:r>
              <w:rPr>
                <w:rFonts w:ascii="仿宋" w:hAnsi="仿宋" w:eastAsia="仿宋" w:cs="仿宋"/>
                <w:spacing w:val="19"/>
                <w:sz w:val="18"/>
                <w:szCs w:val="18"/>
              </w:rPr>
              <w:t>或者污泥处理处置单位对产生的污泥以及处理处置后的污泥的去向、</w:t>
            </w:r>
          </w:p>
          <w:p>
            <w:pPr>
              <w:spacing w:before="29" w:line="244" w:lineRule="auto"/>
              <w:ind w:left="56" w:right="115" w:hanging="2"/>
              <w:rPr>
                <w:rFonts w:ascii="仿宋" w:hAnsi="仿宋" w:eastAsia="仿宋" w:cs="仿宋"/>
                <w:sz w:val="18"/>
                <w:szCs w:val="18"/>
              </w:rPr>
            </w:pPr>
            <w:r>
              <w:rPr>
                <w:rFonts w:ascii="仿宋" w:hAnsi="仿宋" w:eastAsia="仿宋" w:cs="仿宋"/>
                <w:spacing w:val="16"/>
                <w:sz w:val="18"/>
                <w:szCs w:val="18"/>
              </w:rPr>
              <w:t>用途</w:t>
            </w:r>
            <w:r>
              <w:rPr>
                <w:rFonts w:ascii="仿宋" w:hAnsi="仿宋" w:eastAsia="仿宋" w:cs="仿宋"/>
                <w:spacing w:val="-51"/>
                <w:sz w:val="18"/>
                <w:szCs w:val="18"/>
              </w:rPr>
              <w:t xml:space="preserve"> </w:t>
            </w:r>
            <w:r>
              <w:rPr>
                <w:rFonts w:ascii="仿宋" w:hAnsi="仿宋" w:eastAsia="仿宋" w:cs="仿宋"/>
                <w:spacing w:val="16"/>
                <w:sz w:val="18"/>
                <w:szCs w:val="18"/>
              </w:rPr>
              <w:t>、用量等未进行跟踪</w:t>
            </w:r>
            <w:r>
              <w:rPr>
                <w:rFonts w:ascii="仿宋" w:hAnsi="仿宋" w:eastAsia="仿宋" w:cs="仿宋"/>
                <w:spacing w:val="-52"/>
                <w:sz w:val="18"/>
                <w:szCs w:val="18"/>
              </w:rPr>
              <w:t xml:space="preserve"> </w:t>
            </w:r>
            <w:r>
              <w:rPr>
                <w:rFonts w:ascii="仿宋" w:hAnsi="仿宋" w:eastAsia="仿宋" w:cs="仿宋"/>
                <w:spacing w:val="16"/>
                <w:sz w:val="18"/>
                <w:szCs w:val="18"/>
              </w:rPr>
              <w:t>、记录的</w:t>
            </w:r>
            <w:r>
              <w:rPr>
                <w:rFonts w:ascii="仿宋" w:hAnsi="仿宋" w:eastAsia="仿宋" w:cs="仿宋"/>
                <w:spacing w:val="-52"/>
                <w:sz w:val="18"/>
                <w:szCs w:val="18"/>
              </w:rPr>
              <w:t xml:space="preserve"> </w:t>
            </w:r>
            <w:r>
              <w:rPr>
                <w:rFonts w:ascii="仿宋" w:hAnsi="仿宋" w:eastAsia="仿宋" w:cs="仿宋"/>
                <w:spacing w:val="16"/>
                <w:sz w:val="18"/>
                <w:szCs w:val="18"/>
              </w:rPr>
              <w:t>，</w:t>
            </w:r>
            <w:r>
              <w:rPr>
                <w:rFonts w:ascii="仿宋" w:hAnsi="仿宋" w:eastAsia="仿宋" w:cs="仿宋"/>
                <w:spacing w:val="-54"/>
                <w:sz w:val="18"/>
                <w:szCs w:val="18"/>
              </w:rPr>
              <w:t xml:space="preserve"> </w:t>
            </w:r>
            <w:r>
              <w:rPr>
                <w:rFonts w:ascii="仿宋" w:hAnsi="仿宋" w:eastAsia="仿宋" w:cs="仿宋"/>
                <w:spacing w:val="16"/>
                <w:sz w:val="18"/>
                <w:szCs w:val="18"/>
              </w:rPr>
              <w:t>或者处理处</w:t>
            </w:r>
            <w:r>
              <w:rPr>
                <w:rFonts w:ascii="仿宋" w:hAnsi="仿宋" w:eastAsia="仿宋" w:cs="仿宋"/>
                <w:spacing w:val="15"/>
                <w:sz w:val="18"/>
                <w:szCs w:val="18"/>
              </w:rPr>
              <w:t>置后的污泥不符合国</w:t>
            </w:r>
            <w:r>
              <w:rPr>
                <w:rFonts w:ascii="仿宋" w:hAnsi="仿宋" w:eastAsia="仿宋" w:cs="仿宋"/>
                <w:sz w:val="18"/>
                <w:szCs w:val="18"/>
              </w:rPr>
              <w:t xml:space="preserve">  </w:t>
            </w:r>
            <w:r>
              <w:rPr>
                <w:rFonts w:ascii="仿宋" w:hAnsi="仿宋" w:eastAsia="仿宋" w:cs="仿宋"/>
                <w:spacing w:val="17"/>
                <w:sz w:val="18"/>
                <w:szCs w:val="18"/>
              </w:rPr>
              <w:t>家有关标准的， 由城镇排水主管部门责令限期采取治理措施，给予警</w:t>
            </w:r>
            <w:r>
              <w:rPr>
                <w:rFonts w:ascii="仿宋" w:hAnsi="仿宋" w:eastAsia="仿宋" w:cs="仿宋"/>
                <w:spacing w:val="2"/>
                <w:sz w:val="18"/>
                <w:szCs w:val="18"/>
              </w:rPr>
              <w:t xml:space="preserve">  </w:t>
            </w:r>
            <w:r>
              <w:rPr>
                <w:rFonts w:ascii="仿宋" w:hAnsi="仿宋" w:eastAsia="仿宋" w:cs="仿宋"/>
                <w:spacing w:val="18"/>
                <w:sz w:val="18"/>
                <w:szCs w:val="18"/>
              </w:rPr>
              <w:t>告；造成严重后果的，处10万元以上20万元以下罚款；逾期   不采取</w:t>
            </w:r>
            <w:r>
              <w:rPr>
                <w:rFonts w:ascii="仿宋" w:hAnsi="仿宋" w:eastAsia="仿宋" w:cs="仿宋"/>
                <w:spacing w:val="12"/>
                <w:sz w:val="18"/>
                <w:szCs w:val="18"/>
              </w:rPr>
              <w:t xml:space="preserve"> </w:t>
            </w:r>
            <w:r>
              <w:rPr>
                <w:rFonts w:ascii="仿宋" w:hAnsi="仿宋" w:eastAsia="仿宋" w:cs="仿宋"/>
                <w:spacing w:val="19"/>
                <w:sz w:val="18"/>
                <w:szCs w:val="18"/>
              </w:rPr>
              <w:t>治理措施的</w:t>
            </w:r>
            <w:r>
              <w:rPr>
                <w:rFonts w:ascii="仿宋" w:hAnsi="仿宋" w:eastAsia="仿宋" w:cs="仿宋"/>
                <w:spacing w:val="-52"/>
                <w:sz w:val="18"/>
                <w:szCs w:val="18"/>
              </w:rPr>
              <w:t xml:space="preserve"> </w:t>
            </w:r>
            <w:r>
              <w:rPr>
                <w:rFonts w:ascii="仿宋" w:hAnsi="仿宋" w:eastAsia="仿宋" w:cs="仿宋"/>
                <w:spacing w:val="19"/>
                <w:sz w:val="18"/>
                <w:szCs w:val="18"/>
              </w:rPr>
              <w:t>，城镇排水主管部门可以指定有治理能力的</w:t>
            </w:r>
            <w:r>
              <w:rPr>
                <w:rFonts w:ascii="仿宋" w:hAnsi="仿宋" w:eastAsia="仿宋" w:cs="仿宋"/>
                <w:spacing w:val="18"/>
                <w:sz w:val="18"/>
                <w:szCs w:val="18"/>
              </w:rPr>
              <w:t>单位代为治</w:t>
            </w:r>
          </w:p>
          <w:p>
            <w:pPr>
              <w:spacing w:before="23" w:line="233" w:lineRule="auto"/>
              <w:ind w:left="56"/>
              <w:rPr>
                <w:rFonts w:ascii="仿宋" w:hAnsi="仿宋" w:eastAsia="仿宋" w:cs="仿宋"/>
                <w:sz w:val="18"/>
                <w:szCs w:val="18"/>
              </w:rPr>
            </w:pPr>
            <w:r>
              <w:rPr>
                <w:rFonts w:ascii="仿宋" w:hAnsi="仿宋" w:eastAsia="仿宋" w:cs="仿宋"/>
                <w:spacing w:val="16"/>
                <w:sz w:val="18"/>
                <w:szCs w:val="18"/>
              </w:rPr>
              <w:t>理</w:t>
            </w:r>
            <w:r>
              <w:rPr>
                <w:rFonts w:ascii="仿宋" w:hAnsi="仿宋" w:eastAsia="仿宋" w:cs="仿宋"/>
                <w:spacing w:val="-37"/>
                <w:sz w:val="18"/>
                <w:szCs w:val="18"/>
              </w:rPr>
              <w:t xml:space="preserve"> </w:t>
            </w:r>
            <w:r>
              <w:rPr>
                <w:rFonts w:ascii="仿宋" w:hAnsi="仿宋" w:eastAsia="仿宋" w:cs="仿宋"/>
                <w:spacing w:val="16"/>
                <w:sz w:val="18"/>
                <w:szCs w:val="18"/>
              </w:rPr>
              <w:t>，所需费用由当事人承担</w:t>
            </w:r>
            <w:r>
              <w:rPr>
                <w:rFonts w:ascii="仿宋" w:hAnsi="仿宋" w:eastAsia="仿宋" w:cs="仿宋"/>
                <w:spacing w:val="-52"/>
                <w:sz w:val="18"/>
                <w:szCs w:val="18"/>
              </w:rPr>
              <w:t xml:space="preserve"> </w:t>
            </w:r>
            <w:r>
              <w:rPr>
                <w:rFonts w:ascii="仿宋" w:hAnsi="仿宋" w:eastAsia="仿宋" w:cs="仿宋"/>
                <w:spacing w:val="16"/>
                <w:sz w:val="18"/>
                <w:szCs w:val="18"/>
              </w:rPr>
              <w:t>；造成损失的，依法承担赔偿责任。</w:t>
            </w:r>
          </w:p>
          <w:p>
            <w:pPr>
              <w:spacing w:before="12" w:line="229" w:lineRule="auto"/>
              <w:ind w:left="52" w:right="107" w:firstLine="409"/>
              <w:rPr>
                <w:rFonts w:ascii="仿宋" w:hAnsi="仿宋" w:eastAsia="仿宋" w:cs="仿宋"/>
                <w:sz w:val="18"/>
                <w:szCs w:val="18"/>
              </w:rPr>
            </w:pPr>
            <w:r>
              <w:rPr>
                <w:rFonts w:ascii="仿宋" w:hAnsi="仿宋" w:eastAsia="仿宋" w:cs="仿宋"/>
                <w:spacing w:val="17"/>
                <w:sz w:val="18"/>
                <w:szCs w:val="18"/>
              </w:rPr>
              <w:t>违反本条例规定，擅自倾倒、堆放、丢弃、遗撒</w:t>
            </w:r>
            <w:r>
              <w:rPr>
                <w:rFonts w:ascii="仿宋" w:hAnsi="仿宋" w:eastAsia="仿宋" w:cs="仿宋"/>
                <w:spacing w:val="16"/>
                <w:sz w:val="18"/>
                <w:szCs w:val="18"/>
              </w:rPr>
              <w:t>污泥的， 由城镇</w:t>
            </w:r>
            <w:r>
              <w:rPr>
                <w:rFonts w:ascii="仿宋" w:hAnsi="仿宋" w:eastAsia="仿宋" w:cs="仿宋"/>
                <w:sz w:val="18"/>
                <w:szCs w:val="18"/>
              </w:rPr>
              <w:t xml:space="preserve">  </w:t>
            </w:r>
            <w:r>
              <w:rPr>
                <w:rFonts w:ascii="仿宋" w:hAnsi="仿宋" w:eastAsia="仿宋" w:cs="仿宋"/>
                <w:spacing w:val="15"/>
                <w:sz w:val="18"/>
                <w:szCs w:val="18"/>
              </w:rPr>
              <w:t>排水主管部门责令停止违法行为</w:t>
            </w:r>
            <w:r>
              <w:rPr>
                <w:rFonts w:ascii="仿宋" w:hAnsi="仿宋" w:eastAsia="仿宋" w:cs="仿宋"/>
                <w:spacing w:val="-52"/>
                <w:sz w:val="18"/>
                <w:szCs w:val="18"/>
              </w:rPr>
              <w:t xml:space="preserve"> </w:t>
            </w:r>
            <w:r>
              <w:rPr>
                <w:rFonts w:ascii="仿宋" w:hAnsi="仿宋" w:eastAsia="仿宋" w:cs="仿宋"/>
                <w:spacing w:val="15"/>
                <w:sz w:val="18"/>
                <w:szCs w:val="18"/>
              </w:rPr>
              <w:t>， 限期采取治理措施</w:t>
            </w:r>
            <w:r>
              <w:rPr>
                <w:rFonts w:ascii="仿宋" w:hAnsi="仿宋" w:eastAsia="仿宋" w:cs="仿宋"/>
                <w:spacing w:val="-53"/>
                <w:sz w:val="18"/>
                <w:szCs w:val="18"/>
              </w:rPr>
              <w:t xml:space="preserve"> </w:t>
            </w:r>
            <w:r>
              <w:rPr>
                <w:rFonts w:ascii="仿宋" w:hAnsi="仿宋" w:eastAsia="仿宋" w:cs="仿宋"/>
                <w:spacing w:val="15"/>
                <w:sz w:val="18"/>
                <w:szCs w:val="18"/>
              </w:rPr>
              <w:t>，</w:t>
            </w:r>
            <w:r>
              <w:rPr>
                <w:rFonts w:ascii="仿宋" w:hAnsi="仿宋" w:eastAsia="仿宋" w:cs="仿宋"/>
                <w:spacing w:val="14"/>
                <w:sz w:val="18"/>
                <w:szCs w:val="18"/>
              </w:rPr>
              <w:t>给予警告；造</w:t>
            </w:r>
            <w:r>
              <w:rPr>
                <w:rFonts w:ascii="仿宋" w:hAnsi="仿宋" w:eastAsia="仿宋" w:cs="仿宋"/>
                <w:sz w:val="18"/>
                <w:szCs w:val="18"/>
              </w:rPr>
              <w:t xml:space="preserve">  </w:t>
            </w:r>
            <w:r>
              <w:rPr>
                <w:rFonts w:ascii="仿宋" w:hAnsi="仿宋" w:eastAsia="仿宋" w:cs="仿宋"/>
                <w:spacing w:val="19"/>
                <w:sz w:val="18"/>
                <w:szCs w:val="18"/>
              </w:rPr>
              <w:t>成严重后果的，对单位处10万元以上50万元以下罚款，对个人处2万元</w:t>
            </w:r>
            <w:r>
              <w:rPr>
                <w:rFonts w:ascii="仿宋" w:hAnsi="仿宋" w:eastAsia="仿宋" w:cs="仿宋"/>
                <w:spacing w:val="8"/>
                <w:sz w:val="18"/>
                <w:szCs w:val="18"/>
              </w:rPr>
              <w:t xml:space="preserve"> </w:t>
            </w:r>
            <w:r>
              <w:rPr>
                <w:rFonts w:ascii="仿宋" w:hAnsi="仿宋" w:eastAsia="仿宋" w:cs="仿宋"/>
                <w:spacing w:val="19"/>
                <w:sz w:val="18"/>
                <w:szCs w:val="18"/>
              </w:rPr>
              <w:t>以上10万元以下罚款；逾期不采取治理措施的</w:t>
            </w:r>
            <w:r>
              <w:rPr>
                <w:rFonts w:ascii="仿宋" w:hAnsi="仿宋" w:eastAsia="仿宋" w:cs="仿宋"/>
                <w:spacing w:val="-52"/>
                <w:sz w:val="18"/>
                <w:szCs w:val="18"/>
              </w:rPr>
              <w:t xml:space="preserve"> </w:t>
            </w:r>
            <w:r>
              <w:rPr>
                <w:rFonts w:ascii="仿宋" w:hAnsi="仿宋" w:eastAsia="仿宋" w:cs="仿宋"/>
                <w:spacing w:val="18"/>
                <w:sz w:val="18"/>
                <w:szCs w:val="18"/>
              </w:rPr>
              <w:t>，城镇排水主管部门可</w:t>
            </w:r>
            <w:r>
              <w:rPr>
                <w:rFonts w:ascii="仿宋" w:hAnsi="仿宋" w:eastAsia="仿宋" w:cs="仿宋"/>
                <w:sz w:val="18"/>
                <w:szCs w:val="18"/>
              </w:rPr>
              <w:t xml:space="preserve">  </w:t>
            </w:r>
            <w:r>
              <w:rPr>
                <w:rFonts w:ascii="仿宋" w:hAnsi="仿宋" w:eastAsia="仿宋" w:cs="仿宋"/>
                <w:spacing w:val="19"/>
                <w:sz w:val="18"/>
                <w:szCs w:val="18"/>
              </w:rPr>
              <w:t>以指定有治理能力的单位代为治理</w:t>
            </w:r>
            <w:r>
              <w:rPr>
                <w:rFonts w:ascii="仿宋" w:hAnsi="仿宋" w:eastAsia="仿宋" w:cs="仿宋"/>
                <w:spacing w:val="-53"/>
                <w:sz w:val="18"/>
                <w:szCs w:val="18"/>
              </w:rPr>
              <w:t xml:space="preserve"> </w:t>
            </w:r>
            <w:r>
              <w:rPr>
                <w:rFonts w:ascii="仿宋" w:hAnsi="仿宋" w:eastAsia="仿宋" w:cs="仿宋"/>
                <w:spacing w:val="19"/>
                <w:sz w:val="18"/>
                <w:szCs w:val="18"/>
              </w:rPr>
              <w:t>，所需费用由当事人承担；造成损</w:t>
            </w:r>
            <w:r>
              <w:rPr>
                <w:rFonts w:ascii="仿宋" w:hAnsi="仿宋" w:eastAsia="仿宋" w:cs="仿宋"/>
                <w:sz w:val="18"/>
                <w:szCs w:val="18"/>
              </w:rPr>
              <w:t xml:space="preserve">  </w:t>
            </w:r>
            <w:r>
              <w:rPr>
                <w:rFonts w:ascii="仿宋" w:hAnsi="仿宋" w:eastAsia="仿宋" w:cs="仿宋"/>
                <w:spacing w:val="14"/>
                <w:sz w:val="18"/>
                <w:szCs w:val="18"/>
              </w:rPr>
              <w:t>失的</w:t>
            </w:r>
            <w:r>
              <w:rPr>
                <w:rFonts w:ascii="仿宋" w:hAnsi="仿宋" w:eastAsia="仿宋" w:cs="仿宋"/>
                <w:spacing w:val="28"/>
                <w:sz w:val="18"/>
                <w:szCs w:val="18"/>
              </w:rPr>
              <w:t xml:space="preserve">  </w:t>
            </w:r>
            <w:r>
              <w:rPr>
                <w:rFonts w:ascii="仿宋" w:hAnsi="仿宋" w:eastAsia="仿宋" w:cs="仿宋"/>
                <w:spacing w:val="14"/>
                <w:sz w:val="18"/>
                <w:szCs w:val="18"/>
              </w:rPr>
              <w:t>依法承担赔偿责任</w:t>
            </w:r>
          </w:p>
        </w:tc>
        <w:tc>
          <w:tcPr>
            <w:tcW w:w="1433" w:type="dxa"/>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59" w:line="233" w:lineRule="auto"/>
              <w:ind w:left="300"/>
              <w:rPr>
                <w:rFonts w:ascii="仿宋" w:hAnsi="仿宋" w:eastAsia="仿宋" w:cs="仿宋"/>
                <w:sz w:val="18"/>
                <w:szCs w:val="18"/>
              </w:rPr>
            </w:pPr>
            <w:r>
              <w:rPr>
                <w:rFonts w:ascii="仿宋" w:hAnsi="仿宋" w:eastAsia="仿宋" w:cs="仿宋"/>
                <w:spacing w:val="12"/>
                <w:sz w:val="18"/>
                <w:szCs w:val="18"/>
              </w:rPr>
              <w:t>*代为治理</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1" w:hRule="atLeast"/>
        </w:trPr>
        <w:tc>
          <w:tcPr>
            <w:tcW w:w="652"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9" w:line="191" w:lineRule="auto"/>
              <w:ind w:left="198"/>
            </w:pPr>
            <w:r>
              <w:rPr>
                <w:spacing w:val="1"/>
              </w:rPr>
              <w:t>719</w:t>
            </w:r>
          </w:p>
        </w:tc>
        <w:tc>
          <w:tcPr>
            <w:tcW w:w="1087"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0400030000</w:t>
            </w:r>
          </w:p>
        </w:tc>
        <w:tc>
          <w:tcPr>
            <w:tcW w:w="1087"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58" w:line="230" w:lineRule="auto"/>
              <w:ind w:left="44"/>
            </w:pPr>
            <w:r>
              <w:rPr>
                <w:spacing w:val="11"/>
              </w:rPr>
              <w:t>行政征收</w:t>
            </w:r>
          </w:p>
        </w:tc>
        <w:tc>
          <w:tcPr>
            <w:tcW w:w="2714"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before="58" w:line="233" w:lineRule="auto"/>
              <w:ind w:left="166"/>
              <w:rPr>
                <w:rFonts w:ascii="仿宋" w:hAnsi="仿宋" w:eastAsia="仿宋" w:cs="仿宋"/>
                <w:sz w:val="18"/>
                <w:szCs w:val="18"/>
              </w:rPr>
            </w:pPr>
            <w:r>
              <w:rPr>
                <w:rFonts w:ascii="仿宋" w:hAnsi="仿宋" w:eastAsia="仿宋" w:cs="仿宋"/>
                <w:spacing w:val="18"/>
                <w:sz w:val="18"/>
                <w:szCs w:val="18"/>
              </w:rPr>
              <w:t>城市生活垃圾处理费的征收</w:t>
            </w:r>
          </w:p>
        </w:tc>
        <w:tc>
          <w:tcPr>
            <w:tcW w:w="881" w:type="dxa"/>
            <w:vAlign w:val="top"/>
          </w:tcPr>
          <w:p>
            <w:pPr>
              <w:rPr>
                <w:rFonts w:ascii="Arial"/>
                <w:sz w:val="21"/>
              </w:rPr>
            </w:pPr>
          </w:p>
        </w:tc>
        <w:tc>
          <w:tcPr>
            <w:tcW w:w="6297" w:type="dxa"/>
            <w:vAlign w:val="top"/>
          </w:tcPr>
          <w:p>
            <w:pPr>
              <w:spacing w:before="2" w:line="52" w:lineRule="exact"/>
              <w:ind w:left="494"/>
              <w:rPr>
                <w:rFonts w:ascii="仿宋" w:hAnsi="仿宋" w:eastAsia="仿宋" w:cs="仿宋"/>
                <w:sz w:val="18"/>
                <w:szCs w:val="18"/>
              </w:rPr>
            </w:pPr>
            <w:r>
              <w:rPr>
                <w:rFonts w:ascii="仿宋" w:hAnsi="仿宋" w:eastAsia="仿宋" w:cs="仿宋"/>
                <w:position w:val="1"/>
                <w:sz w:val="18"/>
                <w:szCs w:val="18"/>
              </w:rPr>
              <w:t>,</w:t>
            </w:r>
          </w:p>
          <w:p>
            <w:pPr>
              <w:spacing w:line="232"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4"/>
                <w:sz w:val="18"/>
                <w:szCs w:val="18"/>
              </w:rPr>
              <w:t xml:space="preserve"> </w:t>
            </w:r>
            <w:r>
              <w:rPr>
                <w:rFonts w:ascii="仿宋" w:hAnsi="仿宋" w:eastAsia="仿宋" w:cs="仿宋"/>
                <w:spacing w:val="16"/>
                <w:sz w:val="18"/>
                <w:szCs w:val="18"/>
              </w:rPr>
              <w:t>《城市生活垃圾管理办法》</w:t>
            </w:r>
            <w:r>
              <w:rPr>
                <w:rFonts w:ascii="仿宋" w:hAnsi="仿宋" w:eastAsia="仿宋" w:cs="仿宋"/>
                <w:spacing w:val="-51"/>
                <w:sz w:val="18"/>
                <w:szCs w:val="18"/>
              </w:rPr>
              <w:t xml:space="preserve"> </w:t>
            </w:r>
            <w:r>
              <w:rPr>
                <w:rFonts w:ascii="仿宋" w:hAnsi="仿宋" w:eastAsia="仿宋" w:cs="仿宋"/>
                <w:spacing w:val="16"/>
                <w:sz w:val="18"/>
                <w:szCs w:val="18"/>
              </w:rPr>
              <w:t>（建设部令第157号）</w:t>
            </w:r>
          </w:p>
          <w:p>
            <w:pPr>
              <w:spacing w:before="24" w:line="244" w:lineRule="auto"/>
              <w:ind w:left="55" w:right="203" w:firstLine="422"/>
              <w:jc w:val="both"/>
              <w:rPr>
                <w:rFonts w:ascii="仿宋" w:hAnsi="仿宋" w:eastAsia="仿宋" w:cs="仿宋"/>
                <w:sz w:val="18"/>
                <w:szCs w:val="18"/>
              </w:rPr>
            </w:pPr>
            <w:r>
              <w:rPr>
                <w:rFonts w:ascii="仿宋" w:hAnsi="仿宋" w:eastAsia="仿宋" w:cs="仿宋"/>
                <w:spacing w:val="19"/>
                <w:sz w:val="18"/>
                <w:szCs w:val="18"/>
              </w:rPr>
              <w:t>第四条  产生城市生活垃圾的单位和个人，应当按照城市人民政</w:t>
            </w:r>
            <w:r>
              <w:rPr>
                <w:rFonts w:ascii="仿宋" w:hAnsi="仿宋" w:eastAsia="仿宋" w:cs="仿宋"/>
                <w:spacing w:val="13"/>
                <w:sz w:val="18"/>
                <w:szCs w:val="18"/>
              </w:rPr>
              <w:t xml:space="preserve"> </w:t>
            </w:r>
            <w:r>
              <w:rPr>
                <w:rFonts w:ascii="仿宋" w:hAnsi="仿宋" w:eastAsia="仿宋" w:cs="仿宋"/>
                <w:spacing w:val="21"/>
                <w:sz w:val="18"/>
                <w:szCs w:val="18"/>
              </w:rPr>
              <w:t>府确定的生活垃圾处理费收费标准和有关规定缴纳城市</w:t>
            </w:r>
            <w:r>
              <w:rPr>
                <w:rFonts w:ascii="仿宋" w:hAnsi="仿宋" w:eastAsia="仿宋" w:cs="仿宋"/>
                <w:spacing w:val="20"/>
                <w:sz w:val="18"/>
                <w:szCs w:val="18"/>
              </w:rPr>
              <w:t>生活垃圾处理</w:t>
            </w:r>
            <w:r>
              <w:rPr>
                <w:rFonts w:ascii="仿宋" w:hAnsi="仿宋" w:eastAsia="仿宋" w:cs="仿宋"/>
                <w:sz w:val="18"/>
                <w:szCs w:val="18"/>
              </w:rPr>
              <w:t xml:space="preserve"> </w:t>
            </w:r>
            <w:r>
              <w:rPr>
                <w:rFonts w:ascii="仿宋" w:hAnsi="仿宋" w:eastAsia="仿宋" w:cs="仿宋"/>
                <w:spacing w:val="-2"/>
                <w:sz w:val="18"/>
                <w:szCs w:val="18"/>
              </w:rPr>
              <w:t>费。</w:t>
            </w:r>
          </w:p>
          <w:p>
            <w:pPr>
              <w:spacing w:before="13" w:line="231" w:lineRule="auto"/>
              <w:ind w:left="40"/>
              <w:rPr>
                <w:rFonts w:ascii="仿宋" w:hAnsi="仿宋" w:eastAsia="仿宋" w:cs="仿宋"/>
                <w:sz w:val="18"/>
                <w:szCs w:val="18"/>
              </w:rPr>
            </w:pPr>
            <w:r>
              <w:rPr>
                <w:rFonts w:ascii="仿宋" w:hAnsi="仿宋" w:eastAsia="仿宋" w:cs="仿宋"/>
                <w:spacing w:val="18"/>
                <w:sz w:val="18"/>
                <w:szCs w:val="18"/>
              </w:rPr>
              <w:t>【地方性法规】</w:t>
            </w:r>
            <w:r>
              <w:rPr>
                <w:rFonts w:ascii="仿宋" w:hAnsi="仿宋" w:eastAsia="仿宋" w:cs="仿宋"/>
                <w:spacing w:val="-54"/>
                <w:sz w:val="18"/>
                <w:szCs w:val="18"/>
              </w:rPr>
              <w:t xml:space="preserve"> </w:t>
            </w:r>
            <w:r>
              <w:rPr>
                <w:rFonts w:ascii="仿宋" w:hAnsi="仿宋" w:eastAsia="仿宋" w:cs="仿宋"/>
                <w:spacing w:val="18"/>
                <w:sz w:val="18"/>
                <w:szCs w:val="18"/>
              </w:rPr>
              <w:t>《江苏省城市市容和环境卫生</w:t>
            </w:r>
            <w:r>
              <w:rPr>
                <w:rFonts w:ascii="仿宋" w:hAnsi="仿宋" w:eastAsia="仿宋" w:cs="仿宋"/>
                <w:spacing w:val="17"/>
                <w:sz w:val="18"/>
                <w:szCs w:val="18"/>
              </w:rPr>
              <w:t>管理条例》</w:t>
            </w:r>
            <w:r>
              <w:rPr>
                <w:rFonts w:ascii="仿宋" w:hAnsi="仿宋" w:eastAsia="仿宋" w:cs="仿宋"/>
                <w:spacing w:val="-51"/>
                <w:sz w:val="18"/>
                <w:szCs w:val="18"/>
              </w:rPr>
              <w:t xml:space="preserve"> </w:t>
            </w:r>
            <w:r>
              <w:rPr>
                <w:rFonts w:ascii="仿宋" w:hAnsi="仿宋" w:eastAsia="仿宋" w:cs="仿宋"/>
                <w:spacing w:val="17"/>
                <w:sz w:val="18"/>
                <w:szCs w:val="18"/>
              </w:rPr>
              <w:t>（2012年修</w:t>
            </w:r>
          </w:p>
          <w:p>
            <w:pPr>
              <w:spacing w:before="25" w:line="235" w:lineRule="auto"/>
              <w:ind w:left="55"/>
              <w:rPr>
                <w:rFonts w:ascii="仿宋" w:hAnsi="仿宋" w:eastAsia="仿宋" w:cs="仿宋"/>
                <w:sz w:val="18"/>
                <w:szCs w:val="18"/>
              </w:rPr>
            </w:pPr>
            <w:r>
              <w:rPr>
                <w:rFonts w:ascii="仿宋" w:hAnsi="仿宋" w:eastAsia="仿宋" w:cs="仿宋"/>
                <w:spacing w:val="-2"/>
                <w:sz w:val="18"/>
                <w:szCs w:val="18"/>
              </w:rPr>
              <w:t>订）</w:t>
            </w:r>
          </w:p>
          <w:p>
            <w:pPr>
              <w:spacing w:before="14" w:line="231" w:lineRule="auto"/>
              <w:ind w:left="477"/>
              <w:rPr>
                <w:rFonts w:ascii="仿宋" w:hAnsi="仿宋" w:eastAsia="仿宋" w:cs="仿宋"/>
                <w:sz w:val="18"/>
                <w:szCs w:val="18"/>
              </w:rPr>
            </w:pPr>
            <w:r>
              <w:rPr>
                <w:rFonts w:ascii="仿宋" w:hAnsi="仿宋" w:eastAsia="仿宋" w:cs="仿宋"/>
                <w:spacing w:val="19"/>
                <w:sz w:val="18"/>
                <w:szCs w:val="18"/>
              </w:rPr>
              <w:t>第三条第一款  省人民政府建设行政主管部门和设区的市、县</w:t>
            </w:r>
          </w:p>
          <w:p>
            <w:pPr>
              <w:spacing w:before="28" w:line="243" w:lineRule="auto"/>
              <w:ind w:left="61" w:right="208" w:hanging="7"/>
              <w:rPr>
                <w:rFonts w:ascii="仿宋" w:hAnsi="仿宋" w:eastAsia="仿宋" w:cs="仿宋"/>
                <w:sz w:val="18"/>
                <w:szCs w:val="18"/>
              </w:rPr>
            </w:pPr>
            <w:r>
              <w:rPr>
                <w:rFonts w:ascii="仿宋" w:hAnsi="仿宋" w:eastAsia="仿宋" w:cs="仿宋"/>
                <w:spacing w:val="19"/>
                <w:sz w:val="18"/>
                <w:szCs w:val="18"/>
              </w:rPr>
              <w:t>（市）</w:t>
            </w:r>
            <w:r>
              <w:rPr>
                <w:rFonts w:ascii="仿宋" w:hAnsi="仿宋" w:eastAsia="仿宋" w:cs="仿宋"/>
                <w:spacing w:val="-38"/>
                <w:sz w:val="18"/>
                <w:szCs w:val="18"/>
              </w:rPr>
              <w:t xml:space="preserve"> </w:t>
            </w:r>
            <w:r>
              <w:rPr>
                <w:rFonts w:ascii="仿宋" w:hAnsi="仿宋" w:eastAsia="仿宋" w:cs="仿宋"/>
                <w:spacing w:val="19"/>
                <w:sz w:val="18"/>
                <w:szCs w:val="18"/>
              </w:rPr>
              <w:t>人民政府城市市容和环境卫生行政管理部门（以下简称市容环</w:t>
            </w:r>
            <w:r>
              <w:rPr>
                <w:rFonts w:ascii="仿宋" w:hAnsi="仿宋" w:eastAsia="仿宋" w:cs="仿宋"/>
                <w:sz w:val="18"/>
                <w:szCs w:val="18"/>
              </w:rPr>
              <w:t xml:space="preserve"> </w:t>
            </w:r>
            <w:r>
              <w:rPr>
                <w:rFonts w:ascii="仿宋" w:hAnsi="仿宋" w:eastAsia="仿宋" w:cs="仿宋"/>
                <w:spacing w:val="18"/>
                <w:sz w:val="18"/>
                <w:szCs w:val="18"/>
              </w:rPr>
              <w:t>卫管理部门</w:t>
            </w:r>
            <w:r>
              <w:rPr>
                <w:rFonts w:ascii="仿宋" w:hAnsi="仿宋" w:eastAsia="仿宋" w:cs="仿宋"/>
                <w:spacing w:val="-12"/>
                <w:sz w:val="18"/>
                <w:szCs w:val="18"/>
              </w:rPr>
              <w:t>）</w:t>
            </w:r>
            <w:r>
              <w:rPr>
                <w:rFonts w:ascii="仿宋" w:hAnsi="仿宋" w:eastAsia="仿宋" w:cs="仿宋"/>
                <w:spacing w:val="-14"/>
                <w:sz w:val="18"/>
                <w:szCs w:val="18"/>
              </w:rPr>
              <w:t xml:space="preserve"> </w:t>
            </w:r>
            <w:r>
              <w:rPr>
                <w:rFonts w:ascii="仿宋" w:hAnsi="仿宋" w:eastAsia="仿宋" w:cs="仿宋"/>
                <w:spacing w:val="-12"/>
                <w:sz w:val="18"/>
                <w:szCs w:val="18"/>
              </w:rPr>
              <w:t>，</w:t>
            </w:r>
            <w:r>
              <w:rPr>
                <w:rFonts w:ascii="仿宋" w:hAnsi="仿宋" w:eastAsia="仿宋" w:cs="仿宋"/>
                <w:spacing w:val="-32"/>
                <w:sz w:val="18"/>
                <w:szCs w:val="18"/>
              </w:rPr>
              <w:t xml:space="preserve"> </w:t>
            </w:r>
            <w:r>
              <w:rPr>
                <w:rFonts w:ascii="仿宋" w:hAnsi="仿宋" w:eastAsia="仿宋" w:cs="仿宋"/>
                <w:spacing w:val="18"/>
                <w:sz w:val="18"/>
                <w:szCs w:val="18"/>
              </w:rPr>
              <w:t>负责本行政区域内的城市市容和环境卫生（以下简称</w:t>
            </w:r>
            <w:r>
              <w:rPr>
                <w:rFonts w:ascii="仿宋" w:hAnsi="仿宋" w:eastAsia="仿宋" w:cs="仿宋"/>
                <w:sz w:val="18"/>
                <w:szCs w:val="18"/>
              </w:rPr>
              <w:t xml:space="preserve"> </w:t>
            </w:r>
            <w:r>
              <w:rPr>
                <w:rFonts w:ascii="仿宋" w:hAnsi="仿宋" w:eastAsia="仿宋" w:cs="仿宋"/>
                <w:spacing w:val="9"/>
                <w:sz w:val="18"/>
                <w:szCs w:val="18"/>
              </w:rPr>
              <w:t>市容环卫）</w:t>
            </w:r>
            <w:r>
              <w:rPr>
                <w:rFonts w:ascii="仿宋" w:hAnsi="仿宋" w:eastAsia="仿宋" w:cs="仿宋"/>
                <w:spacing w:val="-36"/>
                <w:sz w:val="18"/>
                <w:szCs w:val="18"/>
              </w:rPr>
              <w:t xml:space="preserve"> </w:t>
            </w:r>
            <w:r>
              <w:rPr>
                <w:rFonts w:ascii="仿宋" w:hAnsi="仿宋" w:eastAsia="仿宋" w:cs="仿宋"/>
                <w:spacing w:val="9"/>
                <w:sz w:val="18"/>
                <w:szCs w:val="18"/>
              </w:rPr>
              <w:t>管理工作。</w:t>
            </w:r>
          </w:p>
          <w:p>
            <w:pPr>
              <w:spacing w:before="28" w:line="238" w:lineRule="auto"/>
              <w:ind w:left="82" w:right="107" w:firstLine="395"/>
              <w:rPr>
                <w:rFonts w:ascii="仿宋" w:hAnsi="仿宋" w:eastAsia="仿宋" w:cs="仿宋"/>
                <w:sz w:val="18"/>
                <w:szCs w:val="18"/>
              </w:rPr>
            </w:pPr>
            <w:r>
              <w:rPr>
                <w:rFonts w:ascii="仿宋" w:hAnsi="仿宋" w:eastAsia="仿宋" w:cs="仿宋"/>
                <w:spacing w:val="19"/>
                <w:sz w:val="18"/>
                <w:szCs w:val="18"/>
              </w:rPr>
              <w:t>第三十三条</w:t>
            </w:r>
            <w:r>
              <w:rPr>
                <w:rFonts w:ascii="仿宋" w:hAnsi="仿宋" w:eastAsia="仿宋" w:cs="仿宋"/>
                <w:spacing w:val="44"/>
                <w:sz w:val="18"/>
                <w:szCs w:val="18"/>
              </w:rPr>
              <w:t xml:space="preserve"> </w:t>
            </w:r>
            <w:r>
              <w:rPr>
                <w:rFonts w:ascii="仿宋" w:hAnsi="仿宋" w:eastAsia="仿宋" w:cs="仿宋"/>
                <w:spacing w:val="19"/>
                <w:sz w:val="18"/>
                <w:szCs w:val="18"/>
              </w:rPr>
              <w:t>城市生活垃圾处理实行收费制度。产生</w:t>
            </w:r>
            <w:r>
              <w:rPr>
                <w:rFonts w:ascii="仿宋" w:hAnsi="仿宋" w:eastAsia="仿宋" w:cs="仿宋"/>
                <w:spacing w:val="18"/>
                <w:sz w:val="18"/>
                <w:szCs w:val="18"/>
              </w:rPr>
              <w:t>城市生活垃圾</w:t>
            </w:r>
            <w:r>
              <w:rPr>
                <w:rFonts w:ascii="仿宋" w:hAnsi="仿宋" w:eastAsia="仿宋" w:cs="仿宋"/>
                <w:sz w:val="18"/>
                <w:szCs w:val="18"/>
              </w:rPr>
              <w:t xml:space="preserve"> </w:t>
            </w:r>
            <w:r>
              <w:rPr>
                <w:rFonts w:ascii="仿宋" w:hAnsi="仿宋" w:eastAsia="仿宋" w:cs="仿宋"/>
                <w:spacing w:val="18"/>
                <w:sz w:val="18"/>
                <w:szCs w:val="18"/>
              </w:rPr>
              <w:t>的单位和个人应当缴纳城市生活垃圾处理费</w:t>
            </w:r>
            <w:r>
              <w:rPr>
                <w:rFonts w:ascii="仿宋" w:hAnsi="仿宋" w:eastAsia="仿宋" w:cs="仿宋"/>
                <w:spacing w:val="-36"/>
                <w:sz w:val="18"/>
                <w:szCs w:val="18"/>
              </w:rPr>
              <w:t xml:space="preserve"> </w:t>
            </w:r>
            <w:r>
              <w:rPr>
                <w:rFonts w:ascii="仿宋" w:hAnsi="仿宋" w:eastAsia="仿宋" w:cs="仿宋"/>
                <w:spacing w:val="18"/>
                <w:sz w:val="18"/>
                <w:szCs w:val="18"/>
              </w:rPr>
              <w:t>。对城市生活垃圾处理费</w:t>
            </w:r>
          </w:p>
        </w:tc>
        <w:tc>
          <w:tcPr>
            <w:tcW w:w="1433"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before="59"/>
              <w:ind w:left="153" w:right="100" w:hanging="6"/>
              <w:rPr>
                <w:rFonts w:ascii="仿宋" w:hAnsi="仿宋" w:eastAsia="仿宋" w:cs="仿宋"/>
                <w:sz w:val="18"/>
                <w:szCs w:val="18"/>
              </w:rPr>
            </w:pPr>
            <w:r>
              <w:rPr>
                <w:rFonts w:ascii="仿宋" w:hAnsi="仿宋" w:eastAsia="仿宋" w:cs="仿宋"/>
                <w:spacing w:val="15"/>
                <w:sz w:val="18"/>
                <w:szCs w:val="18"/>
              </w:rPr>
              <w:t>城市生活垃圾</w:t>
            </w:r>
            <w:r>
              <w:rPr>
                <w:rFonts w:ascii="仿宋" w:hAnsi="仿宋" w:eastAsia="仿宋" w:cs="仿宋"/>
                <w:spacing w:val="3"/>
                <w:sz w:val="18"/>
                <w:szCs w:val="18"/>
              </w:rPr>
              <w:t xml:space="preserve"> </w:t>
            </w:r>
            <w:r>
              <w:rPr>
                <w:rFonts w:ascii="仿宋" w:hAnsi="仿宋" w:eastAsia="仿宋" w:cs="仿宋"/>
                <w:spacing w:val="14"/>
                <w:sz w:val="18"/>
                <w:szCs w:val="18"/>
              </w:rPr>
              <w:t>处理费的征收</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spacing w:line="154" w:lineRule="exact"/>
      </w:pPr>
    </w:p>
    <w:tbl>
      <w:tblPr>
        <w:tblStyle w:val="5"/>
        <w:tblW w:w="14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1087"/>
        <w:gridCol w:w="1087"/>
        <w:gridCol w:w="2714"/>
        <w:gridCol w:w="881"/>
        <w:gridCol w:w="6297"/>
        <w:gridCol w:w="1433"/>
        <w:gridCol w:w="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6" w:hRule="atLeast"/>
        </w:trPr>
        <w:tc>
          <w:tcPr>
            <w:tcW w:w="652" w:type="dxa"/>
            <w:vAlign w:val="top"/>
          </w:tcPr>
          <w:p>
            <w:pPr>
              <w:spacing w:line="380" w:lineRule="auto"/>
              <w:rPr>
                <w:rFonts w:ascii="Arial"/>
                <w:sz w:val="21"/>
              </w:rPr>
            </w:pPr>
          </w:p>
          <w:p>
            <w:pPr>
              <w:pStyle w:val="6"/>
              <w:spacing w:before="59" w:line="190" w:lineRule="auto"/>
              <w:ind w:left="198"/>
            </w:pPr>
            <w:r>
              <w:rPr>
                <w:spacing w:val="1"/>
              </w:rPr>
              <w:t>720</w:t>
            </w:r>
          </w:p>
        </w:tc>
        <w:tc>
          <w:tcPr>
            <w:tcW w:w="1087" w:type="dxa"/>
            <w:vAlign w:val="top"/>
          </w:tcPr>
          <w:p>
            <w:pPr>
              <w:spacing w:line="375"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0400031000</w:t>
            </w:r>
          </w:p>
        </w:tc>
        <w:tc>
          <w:tcPr>
            <w:tcW w:w="1087" w:type="dxa"/>
            <w:vAlign w:val="top"/>
          </w:tcPr>
          <w:p>
            <w:pPr>
              <w:spacing w:line="351" w:lineRule="auto"/>
              <w:rPr>
                <w:rFonts w:ascii="Arial"/>
                <w:sz w:val="21"/>
              </w:rPr>
            </w:pPr>
          </w:p>
          <w:p>
            <w:pPr>
              <w:pStyle w:val="6"/>
              <w:spacing w:before="58" w:line="230" w:lineRule="auto"/>
              <w:ind w:left="44"/>
            </w:pPr>
            <w:r>
              <w:rPr>
                <w:spacing w:val="11"/>
              </w:rPr>
              <w:t>行政征收</w:t>
            </w:r>
          </w:p>
        </w:tc>
        <w:tc>
          <w:tcPr>
            <w:tcW w:w="2714" w:type="dxa"/>
            <w:vAlign w:val="top"/>
          </w:tcPr>
          <w:p>
            <w:pPr>
              <w:spacing w:line="348" w:lineRule="auto"/>
              <w:rPr>
                <w:rFonts w:ascii="Arial"/>
                <w:sz w:val="21"/>
              </w:rPr>
            </w:pPr>
          </w:p>
          <w:p>
            <w:pPr>
              <w:spacing w:before="58" w:line="233" w:lineRule="auto"/>
              <w:ind w:left="166"/>
              <w:rPr>
                <w:rFonts w:ascii="仿宋" w:hAnsi="仿宋" w:eastAsia="仿宋" w:cs="仿宋"/>
                <w:sz w:val="18"/>
                <w:szCs w:val="18"/>
              </w:rPr>
            </w:pPr>
            <w:r>
              <w:rPr>
                <w:rFonts w:ascii="仿宋" w:hAnsi="仿宋" w:eastAsia="仿宋" w:cs="仿宋"/>
                <w:spacing w:val="18"/>
                <w:sz w:val="18"/>
                <w:szCs w:val="18"/>
              </w:rPr>
              <w:t>城市建筑垃圾处置费的征收</w:t>
            </w:r>
          </w:p>
        </w:tc>
        <w:tc>
          <w:tcPr>
            <w:tcW w:w="881" w:type="dxa"/>
            <w:vAlign w:val="top"/>
          </w:tcPr>
          <w:p>
            <w:pPr>
              <w:rPr>
                <w:rFonts w:ascii="Arial"/>
                <w:sz w:val="21"/>
              </w:rPr>
            </w:pPr>
          </w:p>
        </w:tc>
        <w:tc>
          <w:tcPr>
            <w:tcW w:w="6297" w:type="dxa"/>
            <w:vAlign w:val="top"/>
          </w:tcPr>
          <w:p>
            <w:pPr>
              <w:spacing w:before="298" w:line="233"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4"/>
                <w:sz w:val="18"/>
                <w:szCs w:val="18"/>
              </w:rPr>
              <w:t xml:space="preserve"> </w:t>
            </w:r>
            <w:r>
              <w:rPr>
                <w:rFonts w:ascii="仿宋" w:hAnsi="仿宋" w:eastAsia="仿宋" w:cs="仿宋"/>
                <w:spacing w:val="16"/>
                <w:sz w:val="18"/>
                <w:szCs w:val="18"/>
              </w:rPr>
              <w:t>《城市建筑垃圾管理规定》</w:t>
            </w:r>
            <w:r>
              <w:rPr>
                <w:rFonts w:ascii="仿宋" w:hAnsi="仿宋" w:eastAsia="仿宋" w:cs="仿宋"/>
                <w:spacing w:val="-51"/>
                <w:sz w:val="18"/>
                <w:szCs w:val="18"/>
              </w:rPr>
              <w:t xml:space="preserve"> </w:t>
            </w:r>
            <w:r>
              <w:rPr>
                <w:rFonts w:ascii="仿宋" w:hAnsi="仿宋" w:eastAsia="仿宋" w:cs="仿宋"/>
                <w:spacing w:val="16"/>
                <w:sz w:val="18"/>
                <w:szCs w:val="18"/>
              </w:rPr>
              <w:t>（建设部令第139号）</w:t>
            </w:r>
          </w:p>
          <w:p>
            <w:pPr>
              <w:spacing w:before="20" w:line="202" w:lineRule="auto"/>
              <w:ind w:left="477"/>
              <w:rPr>
                <w:rFonts w:ascii="仿宋" w:hAnsi="仿宋" w:eastAsia="仿宋" w:cs="仿宋"/>
                <w:sz w:val="18"/>
                <w:szCs w:val="18"/>
              </w:rPr>
            </w:pPr>
            <w:r>
              <w:rPr>
                <w:rFonts w:ascii="仿宋" w:hAnsi="仿宋" w:eastAsia="仿宋" w:cs="仿宋"/>
                <w:spacing w:val="16"/>
                <w:sz w:val="18"/>
                <w:szCs w:val="18"/>
              </w:rPr>
              <w:t>第十六条  建筑垃圾处置实行收费制度</w:t>
            </w:r>
            <w:r>
              <w:rPr>
                <w:rFonts w:ascii="仿宋" w:hAnsi="仿宋" w:eastAsia="仿宋" w:cs="仿宋"/>
                <w:spacing w:val="-34"/>
                <w:sz w:val="18"/>
                <w:szCs w:val="18"/>
              </w:rPr>
              <w:t xml:space="preserve"> </w:t>
            </w:r>
            <w:r>
              <w:rPr>
                <w:rFonts w:ascii="仿宋" w:hAnsi="仿宋" w:eastAsia="仿宋" w:cs="仿宋"/>
                <w:spacing w:val="16"/>
                <w:sz w:val="18"/>
                <w:szCs w:val="18"/>
              </w:rPr>
              <w:t>，</w:t>
            </w:r>
            <w:r>
              <w:rPr>
                <w:rFonts w:ascii="仿宋" w:hAnsi="仿宋" w:eastAsia="仿宋" w:cs="仿宋"/>
                <w:spacing w:val="-49"/>
                <w:sz w:val="18"/>
                <w:szCs w:val="18"/>
              </w:rPr>
              <w:t xml:space="preserve"> </w:t>
            </w:r>
            <w:r>
              <w:rPr>
                <w:rFonts w:ascii="仿宋" w:hAnsi="仿宋" w:eastAsia="仿宋" w:cs="仿宋"/>
                <w:spacing w:val="16"/>
                <w:sz w:val="18"/>
                <w:szCs w:val="18"/>
              </w:rPr>
              <w:t>收费标准依据国家有关</w:t>
            </w:r>
          </w:p>
          <w:p>
            <w:pPr>
              <w:spacing w:line="218" w:lineRule="auto"/>
              <w:ind w:left="58"/>
              <w:rPr>
                <w:rFonts w:ascii="仿宋" w:hAnsi="仿宋" w:eastAsia="仿宋" w:cs="仿宋"/>
                <w:sz w:val="18"/>
                <w:szCs w:val="18"/>
              </w:rPr>
            </w:pPr>
            <w:r>
              <w:rPr>
                <w:rFonts w:ascii="仿宋" w:hAnsi="仿宋" w:eastAsia="仿宋" w:cs="仿宋"/>
                <w:spacing w:val="9"/>
                <w:sz w:val="18"/>
                <w:szCs w:val="18"/>
              </w:rPr>
              <w:t>规定执行。</w:t>
            </w:r>
          </w:p>
        </w:tc>
        <w:tc>
          <w:tcPr>
            <w:tcW w:w="1433" w:type="dxa"/>
            <w:vAlign w:val="top"/>
          </w:tcPr>
          <w:p>
            <w:pPr>
              <w:spacing w:before="293"/>
              <w:ind w:left="153" w:right="100" w:hanging="6"/>
              <w:rPr>
                <w:rFonts w:ascii="仿宋" w:hAnsi="仿宋" w:eastAsia="仿宋" w:cs="仿宋"/>
                <w:sz w:val="18"/>
                <w:szCs w:val="18"/>
              </w:rPr>
            </w:pPr>
            <w:r>
              <w:rPr>
                <w:rFonts w:ascii="仿宋" w:hAnsi="仿宋" w:eastAsia="仿宋" w:cs="仿宋"/>
                <w:spacing w:val="15"/>
                <w:sz w:val="18"/>
                <w:szCs w:val="18"/>
              </w:rPr>
              <w:t>城市建筑垃圾</w:t>
            </w:r>
            <w:r>
              <w:rPr>
                <w:rFonts w:ascii="仿宋" w:hAnsi="仿宋" w:eastAsia="仿宋" w:cs="仿宋"/>
                <w:spacing w:val="3"/>
                <w:sz w:val="18"/>
                <w:szCs w:val="18"/>
              </w:rPr>
              <w:t xml:space="preserve"> </w:t>
            </w:r>
            <w:r>
              <w:rPr>
                <w:rFonts w:ascii="仿宋" w:hAnsi="仿宋" w:eastAsia="仿宋" w:cs="仿宋"/>
                <w:spacing w:val="14"/>
                <w:sz w:val="18"/>
                <w:szCs w:val="18"/>
              </w:rPr>
              <w:t>处置费的征收</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trPr>
        <w:tc>
          <w:tcPr>
            <w:tcW w:w="652" w:type="dxa"/>
            <w:vAlign w:val="top"/>
          </w:tcPr>
          <w:p>
            <w:pPr>
              <w:spacing w:line="368" w:lineRule="auto"/>
              <w:rPr>
                <w:rFonts w:ascii="Arial"/>
                <w:sz w:val="21"/>
              </w:rPr>
            </w:pPr>
          </w:p>
          <w:p>
            <w:pPr>
              <w:pStyle w:val="6"/>
              <w:spacing w:before="59" w:line="191" w:lineRule="auto"/>
              <w:ind w:left="198"/>
            </w:pPr>
            <w:r>
              <w:rPr>
                <w:spacing w:val="1"/>
              </w:rPr>
              <w:t>721</w:t>
            </w:r>
          </w:p>
        </w:tc>
        <w:tc>
          <w:tcPr>
            <w:tcW w:w="1087" w:type="dxa"/>
            <w:vAlign w:val="top"/>
          </w:tcPr>
          <w:p>
            <w:pPr>
              <w:spacing w:line="365"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0400033000</w:t>
            </w:r>
          </w:p>
        </w:tc>
        <w:tc>
          <w:tcPr>
            <w:tcW w:w="1087" w:type="dxa"/>
            <w:vAlign w:val="top"/>
          </w:tcPr>
          <w:p>
            <w:pPr>
              <w:spacing w:line="339" w:lineRule="auto"/>
              <w:rPr>
                <w:rFonts w:ascii="Arial"/>
                <w:sz w:val="21"/>
              </w:rPr>
            </w:pPr>
          </w:p>
          <w:p>
            <w:pPr>
              <w:pStyle w:val="6"/>
              <w:spacing w:before="59" w:line="230" w:lineRule="auto"/>
              <w:ind w:left="44"/>
            </w:pPr>
            <w:r>
              <w:rPr>
                <w:spacing w:val="11"/>
              </w:rPr>
              <w:t>行政征收</w:t>
            </w:r>
          </w:p>
        </w:tc>
        <w:tc>
          <w:tcPr>
            <w:tcW w:w="2714" w:type="dxa"/>
            <w:vAlign w:val="top"/>
          </w:tcPr>
          <w:p>
            <w:pPr>
              <w:spacing w:line="337" w:lineRule="auto"/>
              <w:rPr>
                <w:rFonts w:ascii="Arial"/>
                <w:sz w:val="21"/>
              </w:rPr>
            </w:pPr>
          </w:p>
          <w:p>
            <w:pPr>
              <w:spacing w:before="58" w:line="233" w:lineRule="auto"/>
              <w:ind w:left="367"/>
              <w:rPr>
                <w:rFonts w:ascii="仿宋" w:hAnsi="仿宋" w:eastAsia="仿宋" w:cs="仿宋"/>
                <w:sz w:val="18"/>
                <w:szCs w:val="18"/>
              </w:rPr>
            </w:pPr>
            <w:r>
              <w:rPr>
                <w:rFonts w:ascii="仿宋" w:hAnsi="仿宋" w:eastAsia="仿宋" w:cs="仿宋"/>
                <w:spacing w:val="18"/>
                <w:sz w:val="18"/>
                <w:szCs w:val="18"/>
              </w:rPr>
              <w:t>城市道路占用费的征收</w:t>
            </w:r>
          </w:p>
        </w:tc>
        <w:tc>
          <w:tcPr>
            <w:tcW w:w="881" w:type="dxa"/>
            <w:vAlign w:val="top"/>
          </w:tcPr>
          <w:p>
            <w:pPr>
              <w:rPr>
                <w:rFonts w:ascii="Arial"/>
                <w:sz w:val="21"/>
              </w:rPr>
            </w:pPr>
          </w:p>
        </w:tc>
        <w:tc>
          <w:tcPr>
            <w:tcW w:w="6297" w:type="dxa"/>
            <w:vAlign w:val="top"/>
          </w:tcPr>
          <w:p>
            <w:pPr>
              <w:spacing w:before="38" w:line="231" w:lineRule="auto"/>
              <w:ind w:left="40"/>
              <w:rPr>
                <w:rFonts w:ascii="仿宋" w:hAnsi="仿宋" w:eastAsia="仿宋" w:cs="仿宋"/>
                <w:sz w:val="18"/>
                <w:szCs w:val="18"/>
              </w:rPr>
            </w:pPr>
            <w:r>
              <w:rPr>
                <w:rFonts w:ascii="仿宋" w:hAnsi="仿宋" w:eastAsia="仿宋" w:cs="仿宋"/>
                <w:spacing w:val="16"/>
                <w:sz w:val="18"/>
                <w:szCs w:val="18"/>
              </w:rPr>
              <w:t>【行政法规】</w:t>
            </w:r>
            <w:r>
              <w:rPr>
                <w:rFonts w:ascii="仿宋" w:hAnsi="仿宋" w:eastAsia="仿宋" w:cs="仿宋"/>
                <w:spacing w:val="-44"/>
                <w:sz w:val="18"/>
                <w:szCs w:val="18"/>
              </w:rPr>
              <w:t xml:space="preserve"> </w:t>
            </w:r>
            <w:r>
              <w:rPr>
                <w:rFonts w:ascii="仿宋" w:hAnsi="仿宋" w:eastAsia="仿宋" w:cs="仿宋"/>
                <w:spacing w:val="16"/>
                <w:sz w:val="18"/>
                <w:szCs w:val="18"/>
              </w:rPr>
              <w:t>《城市道路管理条例》</w:t>
            </w:r>
            <w:r>
              <w:rPr>
                <w:rFonts w:ascii="仿宋" w:hAnsi="仿宋" w:eastAsia="仿宋" w:cs="仿宋"/>
                <w:spacing w:val="-51"/>
                <w:sz w:val="18"/>
                <w:szCs w:val="18"/>
              </w:rPr>
              <w:t xml:space="preserve"> </w:t>
            </w:r>
            <w:r>
              <w:rPr>
                <w:rFonts w:ascii="仿宋" w:hAnsi="仿宋" w:eastAsia="仿宋" w:cs="仿宋"/>
                <w:spacing w:val="16"/>
                <w:sz w:val="18"/>
                <w:szCs w:val="18"/>
              </w:rPr>
              <w:t>（国务院令第198号）</w:t>
            </w:r>
          </w:p>
          <w:p>
            <w:pPr>
              <w:spacing w:before="12" w:line="227" w:lineRule="auto"/>
              <w:ind w:left="55" w:right="201" w:firstLine="422"/>
              <w:jc w:val="both"/>
              <w:rPr>
                <w:rFonts w:ascii="仿宋" w:hAnsi="仿宋" w:eastAsia="仿宋" w:cs="仿宋"/>
                <w:sz w:val="18"/>
                <w:szCs w:val="18"/>
              </w:rPr>
            </w:pPr>
            <w:r>
              <w:rPr>
                <w:rFonts w:ascii="仿宋" w:hAnsi="仿宋" w:eastAsia="仿宋" w:cs="仿宋"/>
                <w:spacing w:val="18"/>
                <w:sz w:val="18"/>
                <w:szCs w:val="18"/>
              </w:rPr>
              <w:t>第三十七条</w:t>
            </w:r>
            <w:r>
              <w:rPr>
                <w:rFonts w:ascii="仿宋" w:hAnsi="仿宋" w:eastAsia="仿宋" w:cs="仿宋"/>
                <w:spacing w:val="44"/>
                <w:sz w:val="18"/>
                <w:szCs w:val="18"/>
              </w:rPr>
              <w:t xml:space="preserve">  </w:t>
            </w:r>
            <w:r>
              <w:rPr>
                <w:rFonts w:ascii="仿宋" w:hAnsi="仿宋" w:eastAsia="仿宋" w:cs="仿宋"/>
                <w:spacing w:val="18"/>
                <w:sz w:val="18"/>
                <w:szCs w:val="18"/>
              </w:rPr>
              <w:t>占用或者挖掘由市政工程行政主</w:t>
            </w:r>
            <w:r>
              <w:rPr>
                <w:rFonts w:ascii="仿宋" w:hAnsi="仿宋" w:eastAsia="仿宋" w:cs="仿宋"/>
                <w:spacing w:val="17"/>
                <w:sz w:val="18"/>
                <w:szCs w:val="18"/>
              </w:rPr>
              <w:t>管部门管理的城市</w:t>
            </w:r>
            <w:r>
              <w:rPr>
                <w:rFonts w:ascii="仿宋" w:hAnsi="仿宋" w:eastAsia="仿宋" w:cs="仿宋"/>
                <w:sz w:val="18"/>
                <w:szCs w:val="18"/>
              </w:rPr>
              <w:t xml:space="preserve"> </w:t>
            </w:r>
            <w:r>
              <w:rPr>
                <w:rFonts w:ascii="仿宋" w:hAnsi="仿宋" w:eastAsia="仿宋" w:cs="仿宋"/>
                <w:spacing w:val="19"/>
                <w:sz w:val="18"/>
                <w:szCs w:val="18"/>
              </w:rPr>
              <w:t>道路的</w:t>
            </w:r>
            <w:r>
              <w:rPr>
                <w:rFonts w:ascii="仿宋" w:hAnsi="仿宋" w:eastAsia="仿宋" w:cs="仿宋"/>
                <w:spacing w:val="-36"/>
                <w:sz w:val="18"/>
                <w:szCs w:val="18"/>
              </w:rPr>
              <w:t xml:space="preserve"> </w:t>
            </w:r>
            <w:r>
              <w:rPr>
                <w:rFonts w:ascii="仿宋" w:hAnsi="仿宋" w:eastAsia="仿宋" w:cs="仿宋"/>
                <w:spacing w:val="19"/>
                <w:sz w:val="18"/>
                <w:szCs w:val="18"/>
              </w:rPr>
              <w:t>，应当向市政工程行政主管部门交纳城市道路占用费或者城市</w:t>
            </w:r>
            <w:r>
              <w:rPr>
                <w:rFonts w:ascii="仿宋" w:hAnsi="仿宋" w:eastAsia="仿宋" w:cs="仿宋"/>
                <w:sz w:val="18"/>
                <w:szCs w:val="18"/>
              </w:rPr>
              <w:t xml:space="preserve"> </w:t>
            </w:r>
            <w:r>
              <w:rPr>
                <w:rFonts w:ascii="仿宋" w:hAnsi="仿宋" w:eastAsia="仿宋" w:cs="仿宋"/>
                <w:spacing w:val="13"/>
                <w:sz w:val="18"/>
                <w:szCs w:val="18"/>
              </w:rPr>
              <w:t>道路挖掘修复费。</w:t>
            </w:r>
          </w:p>
        </w:tc>
        <w:tc>
          <w:tcPr>
            <w:tcW w:w="1433" w:type="dxa"/>
            <w:vAlign w:val="top"/>
          </w:tcPr>
          <w:p>
            <w:pPr>
              <w:spacing w:before="279"/>
              <w:ind w:left="362" w:right="100" w:hanging="215"/>
              <w:rPr>
                <w:rFonts w:ascii="仿宋" w:hAnsi="仿宋" w:eastAsia="仿宋" w:cs="仿宋"/>
                <w:sz w:val="18"/>
                <w:szCs w:val="18"/>
              </w:rPr>
            </w:pPr>
            <w:r>
              <w:rPr>
                <w:rFonts w:ascii="仿宋" w:hAnsi="仿宋" w:eastAsia="仿宋" w:cs="仿宋"/>
                <w:spacing w:val="15"/>
                <w:sz w:val="18"/>
                <w:szCs w:val="18"/>
              </w:rPr>
              <w:t>城市道路占用</w:t>
            </w:r>
            <w:r>
              <w:rPr>
                <w:rFonts w:ascii="仿宋" w:hAnsi="仿宋" w:eastAsia="仿宋" w:cs="仿宋"/>
                <w:spacing w:val="3"/>
                <w:sz w:val="18"/>
                <w:szCs w:val="18"/>
              </w:rPr>
              <w:t xml:space="preserve"> </w:t>
            </w:r>
            <w:r>
              <w:rPr>
                <w:rFonts w:ascii="仿宋" w:hAnsi="仿宋" w:eastAsia="仿宋" w:cs="仿宋"/>
                <w:spacing w:val="9"/>
                <w:sz w:val="18"/>
                <w:szCs w:val="18"/>
              </w:rPr>
              <w:t>费的征收</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2" w:hRule="atLeast"/>
        </w:trPr>
        <w:tc>
          <w:tcPr>
            <w:tcW w:w="652" w:type="dxa"/>
            <w:vAlign w:val="top"/>
          </w:tcPr>
          <w:p>
            <w:pPr>
              <w:spacing w:line="244" w:lineRule="auto"/>
              <w:rPr>
                <w:rFonts w:ascii="Arial"/>
                <w:sz w:val="21"/>
              </w:rPr>
            </w:pPr>
          </w:p>
          <w:p>
            <w:pPr>
              <w:spacing w:line="244" w:lineRule="auto"/>
              <w:rPr>
                <w:rFonts w:ascii="Arial"/>
                <w:sz w:val="21"/>
              </w:rPr>
            </w:pPr>
          </w:p>
          <w:p>
            <w:pPr>
              <w:pStyle w:val="6"/>
              <w:spacing w:before="59" w:line="190" w:lineRule="auto"/>
              <w:ind w:left="198"/>
            </w:pPr>
            <w:r>
              <w:rPr>
                <w:spacing w:val="1"/>
              </w:rPr>
              <w:t>722</w:t>
            </w:r>
          </w:p>
        </w:tc>
        <w:tc>
          <w:tcPr>
            <w:tcW w:w="1087" w:type="dxa"/>
            <w:vAlign w:val="top"/>
          </w:tcPr>
          <w:p>
            <w:pPr>
              <w:spacing w:line="242" w:lineRule="auto"/>
              <w:rPr>
                <w:rFonts w:ascii="Arial"/>
                <w:sz w:val="21"/>
              </w:rPr>
            </w:pPr>
          </w:p>
          <w:p>
            <w:pPr>
              <w:spacing w:line="242" w:lineRule="auto"/>
              <w:rPr>
                <w:rFonts w:ascii="Arial"/>
                <w:sz w:val="21"/>
              </w:rPr>
            </w:pPr>
          </w:p>
          <w:p>
            <w:pPr>
              <w:spacing w:before="59" w:line="187" w:lineRule="auto"/>
              <w:ind w:left="59"/>
              <w:rPr>
                <w:rFonts w:ascii="仿宋" w:hAnsi="仿宋" w:eastAsia="仿宋" w:cs="仿宋"/>
                <w:sz w:val="18"/>
                <w:szCs w:val="18"/>
              </w:rPr>
            </w:pPr>
            <w:r>
              <w:rPr>
                <w:rFonts w:ascii="仿宋" w:hAnsi="仿宋" w:eastAsia="仿宋" w:cs="仿宋"/>
                <w:spacing w:val="6"/>
                <w:sz w:val="18"/>
                <w:szCs w:val="18"/>
              </w:rPr>
              <w:t>0600065000</w:t>
            </w:r>
          </w:p>
        </w:tc>
        <w:tc>
          <w:tcPr>
            <w:tcW w:w="1087" w:type="dxa"/>
            <w:vAlign w:val="top"/>
          </w:tcPr>
          <w:p>
            <w:pPr>
              <w:spacing w:line="461" w:lineRule="auto"/>
              <w:rPr>
                <w:rFonts w:ascii="Arial"/>
                <w:sz w:val="21"/>
              </w:rPr>
            </w:pPr>
          </w:p>
          <w:p>
            <w:pPr>
              <w:pStyle w:val="6"/>
              <w:spacing w:before="59" w:line="230" w:lineRule="auto"/>
              <w:ind w:left="44"/>
            </w:pPr>
            <w:r>
              <w:rPr>
                <w:spacing w:val="11"/>
              </w:rPr>
              <w:t>行政奖励</w:t>
            </w:r>
          </w:p>
        </w:tc>
        <w:tc>
          <w:tcPr>
            <w:tcW w:w="2714" w:type="dxa"/>
            <w:vAlign w:val="top"/>
          </w:tcPr>
          <w:p>
            <w:pPr>
              <w:spacing w:before="272" w:line="233" w:lineRule="auto"/>
              <w:ind w:left="67"/>
              <w:rPr>
                <w:rFonts w:ascii="仿宋" w:hAnsi="仿宋" w:eastAsia="仿宋" w:cs="仿宋"/>
                <w:sz w:val="18"/>
                <w:szCs w:val="18"/>
              </w:rPr>
            </w:pPr>
            <w:r>
              <w:rPr>
                <w:rFonts w:ascii="仿宋" w:hAnsi="仿宋" w:eastAsia="仿宋" w:cs="仿宋"/>
                <w:spacing w:val="18"/>
                <w:sz w:val="18"/>
                <w:szCs w:val="18"/>
              </w:rPr>
              <w:t>对投资、公益捐赠或者义务从</w:t>
            </w:r>
          </w:p>
          <w:p>
            <w:pPr>
              <w:spacing w:before="18" w:line="231" w:lineRule="auto"/>
              <w:ind w:left="68"/>
              <w:rPr>
                <w:rFonts w:ascii="仿宋" w:hAnsi="仿宋" w:eastAsia="仿宋" w:cs="仿宋"/>
                <w:sz w:val="18"/>
                <w:szCs w:val="18"/>
              </w:rPr>
            </w:pPr>
            <w:r>
              <w:rPr>
                <w:rFonts w:ascii="仿宋" w:hAnsi="仿宋" w:eastAsia="仿宋" w:cs="仿宋"/>
                <w:spacing w:val="18"/>
                <w:sz w:val="18"/>
                <w:szCs w:val="18"/>
              </w:rPr>
              <w:t>事市容环卫事业贡献突出的单</w:t>
            </w:r>
          </w:p>
          <w:p>
            <w:pPr>
              <w:spacing w:before="21" w:line="232" w:lineRule="auto"/>
              <w:ind w:left="465"/>
              <w:rPr>
                <w:rFonts w:ascii="仿宋" w:hAnsi="仿宋" w:eastAsia="仿宋" w:cs="仿宋"/>
                <w:sz w:val="18"/>
                <w:szCs w:val="18"/>
              </w:rPr>
            </w:pPr>
            <w:r>
              <w:rPr>
                <w:rFonts w:ascii="仿宋" w:hAnsi="仿宋" w:eastAsia="仿宋" w:cs="仿宋"/>
                <w:spacing w:val="18"/>
                <w:sz w:val="18"/>
                <w:szCs w:val="18"/>
              </w:rPr>
              <w:t>位和个人的表彰奖励</w:t>
            </w:r>
          </w:p>
        </w:tc>
        <w:tc>
          <w:tcPr>
            <w:tcW w:w="881" w:type="dxa"/>
            <w:vAlign w:val="top"/>
          </w:tcPr>
          <w:p>
            <w:pPr>
              <w:rPr>
                <w:rFonts w:ascii="Arial"/>
                <w:sz w:val="21"/>
              </w:rPr>
            </w:pPr>
          </w:p>
        </w:tc>
        <w:tc>
          <w:tcPr>
            <w:tcW w:w="6297" w:type="dxa"/>
            <w:vAlign w:val="top"/>
          </w:tcPr>
          <w:p>
            <w:pPr>
              <w:spacing w:before="147" w:line="231" w:lineRule="auto"/>
              <w:ind w:left="40"/>
              <w:rPr>
                <w:rFonts w:ascii="仿宋" w:hAnsi="仿宋" w:eastAsia="仿宋" w:cs="仿宋"/>
                <w:sz w:val="18"/>
                <w:szCs w:val="18"/>
              </w:rPr>
            </w:pPr>
            <w:r>
              <w:rPr>
                <w:rFonts w:ascii="仿宋" w:hAnsi="仿宋" w:eastAsia="仿宋" w:cs="仿宋"/>
                <w:spacing w:val="18"/>
                <w:sz w:val="18"/>
                <w:szCs w:val="18"/>
              </w:rPr>
              <w:t>【地方性法规】</w:t>
            </w:r>
            <w:r>
              <w:rPr>
                <w:rFonts w:ascii="仿宋" w:hAnsi="仿宋" w:eastAsia="仿宋" w:cs="仿宋"/>
                <w:spacing w:val="-44"/>
                <w:sz w:val="18"/>
                <w:szCs w:val="18"/>
              </w:rPr>
              <w:t xml:space="preserve"> </w:t>
            </w:r>
            <w:r>
              <w:rPr>
                <w:rFonts w:ascii="仿宋" w:hAnsi="仿宋" w:eastAsia="仿宋" w:cs="仿宋"/>
                <w:spacing w:val="18"/>
                <w:sz w:val="18"/>
                <w:szCs w:val="18"/>
              </w:rPr>
              <w:t>《江苏省城市市容和环境卫生管理条例》</w:t>
            </w:r>
          </w:p>
          <w:p>
            <w:pPr>
              <w:spacing w:before="28" w:line="239" w:lineRule="auto"/>
              <w:ind w:left="57" w:right="206" w:firstLine="420"/>
              <w:rPr>
                <w:rFonts w:ascii="仿宋" w:hAnsi="仿宋" w:eastAsia="仿宋" w:cs="仿宋"/>
                <w:sz w:val="18"/>
                <w:szCs w:val="18"/>
              </w:rPr>
            </w:pPr>
            <w:r>
              <w:rPr>
                <w:rFonts w:ascii="仿宋" w:hAnsi="仿宋" w:eastAsia="仿宋" w:cs="仿宋"/>
                <w:spacing w:val="18"/>
                <w:sz w:val="18"/>
                <w:szCs w:val="18"/>
              </w:rPr>
              <w:t>第四十八条  单位和个人有下列行为之一的</w:t>
            </w:r>
            <w:r>
              <w:rPr>
                <w:rFonts w:ascii="仿宋" w:hAnsi="仿宋" w:eastAsia="仿宋" w:cs="仿宋"/>
                <w:spacing w:val="-51"/>
                <w:sz w:val="18"/>
                <w:szCs w:val="18"/>
              </w:rPr>
              <w:t xml:space="preserve"> </w:t>
            </w:r>
            <w:r>
              <w:rPr>
                <w:rFonts w:ascii="仿宋" w:hAnsi="仿宋" w:eastAsia="仿宋" w:cs="仿宋"/>
                <w:spacing w:val="18"/>
                <w:sz w:val="18"/>
                <w:szCs w:val="18"/>
              </w:rPr>
              <w:t>，县级以上地方人民</w:t>
            </w:r>
            <w:r>
              <w:rPr>
                <w:rFonts w:ascii="仿宋" w:hAnsi="仿宋" w:eastAsia="仿宋" w:cs="仿宋"/>
                <w:sz w:val="18"/>
                <w:szCs w:val="18"/>
              </w:rPr>
              <w:t xml:space="preserve"> </w:t>
            </w:r>
            <w:r>
              <w:rPr>
                <w:rFonts w:ascii="仿宋" w:hAnsi="仿宋" w:eastAsia="仿宋" w:cs="仿宋"/>
                <w:spacing w:val="15"/>
                <w:sz w:val="18"/>
                <w:szCs w:val="18"/>
              </w:rPr>
              <w:t>政府应当给予表彰或者奖励：</w:t>
            </w:r>
          </w:p>
          <w:p>
            <w:pPr>
              <w:spacing w:before="20" w:line="233" w:lineRule="auto"/>
              <w:ind w:left="359"/>
              <w:rPr>
                <w:rFonts w:ascii="仿宋" w:hAnsi="仿宋" w:eastAsia="仿宋" w:cs="仿宋"/>
                <w:sz w:val="18"/>
                <w:szCs w:val="18"/>
              </w:rPr>
            </w:pPr>
            <w:r>
              <w:rPr>
                <w:rFonts w:ascii="仿宋" w:hAnsi="仿宋" w:eastAsia="仿宋" w:cs="仿宋"/>
                <w:spacing w:val="14"/>
                <w:sz w:val="18"/>
                <w:szCs w:val="18"/>
              </w:rPr>
              <w:t>（ 一</w:t>
            </w:r>
            <w:r>
              <w:rPr>
                <w:rFonts w:ascii="仿宋" w:hAnsi="仿宋" w:eastAsia="仿宋" w:cs="仿宋"/>
                <w:spacing w:val="-36"/>
                <w:sz w:val="18"/>
                <w:szCs w:val="18"/>
              </w:rPr>
              <w:t xml:space="preserve"> </w:t>
            </w:r>
            <w:r>
              <w:rPr>
                <w:rFonts w:ascii="仿宋" w:hAnsi="仿宋" w:eastAsia="仿宋" w:cs="仿宋"/>
                <w:spacing w:val="14"/>
                <w:sz w:val="18"/>
                <w:szCs w:val="18"/>
              </w:rPr>
              <w:t>）投资、公益捐赠或者义务从事市容环卫事业贡献突出的；</w:t>
            </w:r>
          </w:p>
        </w:tc>
        <w:tc>
          <w:tcPr>
            <w:tcW w:w="1433" w:type="dxa"/>
            <w:vAlign w:val="top"/>
          </w:tcPr>
          <w:p>
            <w:pPr>
              <w:spacing w:before="41" w:line="234" w:lineRule="auto"/>
              <w:ind w:left="148" w:right="96" w:firstLine="2"/>
              <w:jc w:val="both"/>
              <w:rPr>
                <w:rFonts w:ascii="仿宋" w:hAnsi="仿宋" w:eastAsia="仿宋" w:cs="仿宋"/>
                <w:sz w:val="18"/>
                <w:szCs w:val="18"/>
              </w:rPr>
            </w:pPr>
            <w:r>
              <w:rPr>
                <w:rFonts w:ascii="仿宋" w:hAnsi="仿宋" w:eastAsia="仿宋" w:cs="仿宋"/>
                <w:spacing w:val="16"/>
                <w:sz w:val="18"/>
                <w:szCs w:val="18"/>
              </w:rPr>
              <w:t>对投资、公益</w:t>
            </w:r>
            <w:r>
              <w:rPr>
                <w:rFonts w:ascii="仿宋" w:hAnsi="仿宋" w:eastAsia="仿宋" w:cs="仿宋"/>
                <w:sz w:val="18"/>
                <w:szCs w:val="18"/>
              </w:rPr>
              <w:t xml:space="preserve"> </w:t>
            </w:r>
            <w:r>
              <w:rPr>
                <w:rFonts w:ascii="仿宋" w:hAnsi="仿宋" w:eastAsia="仿宋" w:cs="仿宋"/>
                <w:spacing w:val="16"/>
                <w:sz w:val="18"/>
                <w:szCs w:val="18"/>
              </w:rPr>
              <w:t>捐赠或者义务</w:t>
            </w:r>
            <w:r>
              <w:rPr>
                <w:rFonts w:ascii="仿宋" w:hAnsi="仿宋" w:eastAsia="仿宋" w:cs="仿宋"/>
                <w:spacing w:val="1"/>
                <w:sz w:val="18"/>
                <w:szCs w:val="18"/>
              </w:rPr>
              <w:t xml:space="preserve"> </w:t>
            </w:r>
            <w:r>
              <w:rPr>
                <w:rFonts w:ascii="仿宋" w:hAnsi="仿宋" w:eastAsia="仿宋" w:cs="仿宋"/>
                <w:spacing w:val="16"/>
                <w:sz w:val="18"/>
                <w:szCs w:val="18"/>
              </w:rPr>
              <w:t>从事市容环卫</w:t>
            </w:r>
            <w:r>
              <w:rPr>
                <w:rFonts w:ascii="仿宋" w:hAnsi="仿宋" w:eastAsia="仿宋" w:cs="仿宋"/>
                <w:spacing w:val="1"/>
                <w:sz w:val="18"/>
                <w:szCs w:val="18"/>
              </w:rPr>
              <w:t xml:space="preserve"> </w:t>
            </w:r>
            <w:r>
              <w:rPr>
                <w:rFonts w:ascii="仿宋" w:hAnsi="仿宋" w:eastAsia="仿宋" w:cs="仿宋"/>
                <w:spacing w:val="16"/>
                <w:sz w:val="18"/>
                <w:szCs w:val="18"/>
              </w:rPr>
              <w:t>事业贡献突出</w:t>
            </w:r>
            <w:r>
              <w:rPr>
                <w:rFonts w:ascii="仿宋" w:hAnsi="仿宋" w:eastAsia="仿宋" w:cs="仿宋"/>
                <w:spacing w:val="1"/>
                <w:sz w:val="18"/>
                <w:szCs w:val="18"/>
              </w:rPr>
              <w:t xml:space="preserve"> </w:t>
            </w:r>
            <w:r>
              <w:rPr>
                <w:rFonts w:ascii="仿宋" w:hAnsi="仿宋" w:eastAsia="仿宋" w:cs="仿宋"/>
                <w:spacing w:val="15"/>
                <w:sz w:val="18"/>
                <w:szCs w:val="18"/>
              </w:rPr>
              <w:t>的单位和个人</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1" w:hRule="atLeast"/>
        </w:trPr>
        <w:tc>
          <w:tcPr>
            <w:tcW w:w="652" w:type="dxa"/>
            <w:vAlign w:val="top"/>
          </w:tcPr>
          <w:p>
            <w:pPr>
              <w:spacing w:line="245" w:lineRule="auto"/>
              <w:rPr>
                <w:rFonts w:ascii="Arial"/>
                <w:sz w:val="21"/>
              </w:rPr>
            </w:pPr>
          </w:p>
          <w:p>
            <w:pPr>
              <w:spacing w:line="246" w:lineRule="auto"/>
              <w:rPr>
                <w:rFonts w:ascii="Arial"/>
                <w:sz w:val="21"/>
              </w:rPr>
            </w:pPr>
          </w:p>
          <w:p>
            <w:pPr>
              <w:pStyle w:val="6"/>
              <w:spacing w:before="59" w:line="190" w:lineRule="auto"/>
              <w:ind w:left="198"/>
            </w:pPr>
            <w:r>
              <w:rPr>
                <w:spacing w:val="1"/>
              </w:rPr>
              <w:t>723</w:t>
            </w:r>
          </w:p>
        </w:tc>
        <w:tc>
          <w:tcPr>
            <w:tcW w:w="1087" w:type="dxa"/>
            <w:vAlign w:val="top"/>
          </w:tcPr>
          <w:p>
            <w:pPr>
              <w:spacing w:line="243" w:lineRule="auto"/>
              <w:rPr>
                <w:rFonts w:ascii="Arial"/>
                <w:sz w:val="21"/>
              </w:rPr>
            </w:pPr>
          </w:p>
          <w:p>
            <w:pPr>
              <w:spacing w:line="244"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0600066000</w:t>
            </w:r>
          </w:p>
        </w:tc>
        <w:tc>
          <w:tcPr>
            <w:tcW w:w="1087" w:type="dxa"/>
            <w:vAlign w:val="top"/>
          </w:tcPr>
          <w:p>
            <w:pPr>
              <w:spacing w:line="464" w:lineRule="auto"/>
              <w:rPr>
                <w:rFonts w:ascii="Arial"/>
                <w:sz w:val="21"/>
              </w:rPr>
            </w:pPr>
          </w:p>
          <w:p>
            <w:pPr>
              <w:pStyle w:val="6"/>
              <w:spacing w:before="58" w:line="230" w:lineRule="auto"/>
              <w:ind w:left="44"/>
            </w:pPr>
            <w:r>
              <w:rPr>
                <w:spacing w:val="11"/>
              </w:rPr>
              <w:t>行政奖励</w:t>
            </w:r>
          </w:p>
        </w:tc>
        <w:tc>
          <w:tcPr>
            <w:tcW w:w="2714" w:type="dxa"/>
            <w:vAlign w:val="top"/>
          </w:tcPr>
          <w:p>
            <w:pPr>
              <w:spacing w:before="275" w:line="230" w:lineRule="auto"/>
              <w:ind w:left="67"/>
              <w:rPr>
                <w:rFonts w:ascii="仿宋" w:hAnsi="仿宋" w:eastAsia="仿宋" w:cs="仿宋"/>
                <w:sz w:val="18"/>
                <w:szCs w:val="18"/>
              </w:rPr>
            </w:pPr>
            <w:r>
              <w:rPr>
                <w:rFonts w:ascii="仿宋" w:hAnsi="仿宋" w:eastAsia="仿宋" w:cs="仿宋"/>
                <w:spacing w:val="18"/>
                <w:sz w:val="18"/>
                <w:szCs w:val="18"/>
              </w:rPr>
              <w:t>对在市容环卫事业的宣传和科</w:t>
            </w:r>
          </w:p>
          <w:p>
            <w:pPr>
              <w:spacing w:before="20" w:line="231" w:lineRule="auto"/>
              <w:ind w:left="56"/>
              <w:rPr>
                <w:rFonts w:ascii="仿宋" w:hAnsi="仿宋" w:eastAsia="仿宋" w:cs="仿宋"/>
                <w:sz w:val="18"/>
                <w:szCs w:val="18"/>
              </w:rPr>
            </w:pPr>
            <w:r>
              <w:rPr>
                <w:rFonts w:ascii="仿宋" w:hAnsi="仿宋" w:eastAsia="仿宋" w:cs="仿宋"/>
                <w:spacing w:val="19"/>
                <w:sz w:val="18"/>
                <w:szCs w:val="18"/>
              </w:rPr>
              <w:t>研方面成绩突出的单位和个人</w:t>
            </w:r>
          </w:p>
          <w:p>
            <w:pPr>
              <w:spacing w:before="21" w:line="233" w:lineRule="auto"/>
              <w:ind w:left="900"/>
              <w:rPr>
                <w:rFonts w:ascii="仿宋" w:hAnsi="仿宋" w:eastAsia="仿宋" w:cs="仿宋"/>
                <w:sz w:val="18"/>
                <w:szCs w:val="18"/>
              </w:rPr>
            </w:pPr>
            <w:r>
              <w:rPr>
                <w:rFonts w:ascii="仿宋" w:hAnsi="仿宋" w:eastAsia="仿宋" w:cs="仿宋"/>
                <w:spacing w:val="10"/>
                <w:sz w:val="18"/>
                <w:szCs w:val="18"/>
              </w:rPr>
              <w:t>的表彰奖励</w:t>
            </w:r>
          </w:p>
        </w:tc>
        <w:tc>
          <w:tcPr>
            <w:tcW w:w="881" w:type="dxa"/>
            <w:vAlign w:val="top"/>
          </w:tcPr>
          <w:p>
            <w:pPr>
              <w:rPr>
                <w:rFonts w:ascii="Arial"/>
                <w:sz w:val="21"/>
              </w:rPr>
            </w:pPr>
          </w:p>
        </w:tc>
        <w:tc>
          <w:tcPr>
            <w:tcW w:w="6297" w:type="dxa"/>
            <w:vAlign w:val="top"/>
          </w:tcPr>
          <w:p>
            <w:pPr>
              <w:spacing w:before="150" w:line="231" w:lineRule="auto"/>
              <w:ind w:left="40"/>
              <w:rPr>
                <w:rFonts w:ascii="仿宋" w:hAnsi="仿宋" w:eastAsia="仿宋" w:cs="仿宋"/>
                <w:sz w:val="18"/>
                <w:szCs w:val="18"/>
              </w:rPr>
            </w:pPr>
            <w:r>
              <w:rPr>
                <w:rFonts w:ascii="仿宋" w:hAnsi="仿宋" w:eastAsia="仿宋" w:cs="仿宋"/>
                <w:spacing w:val="18"/>
                <w:sz w:val="18"/>
                <w:szCs w:val="18"/>
              </w:rPr>
              <w:t>【地方性法规】</w:t>
            </w:r>
            <w:r>
              <w:rPr>
                <w:rFonts w:ascii="仿宋" w:hAnsi="仿宋" w:eastAsia="仿宋" w:cs="仿宋"/>
                <w:spacing w:val="-44"/>
                <w:sz w:val="18"/>
                <w:szCs w:val="18"/>
              </w:rPr>
              <w:t xml:space="preserve"> </w:t>
            </w:r>
            <w:r>
              <w:rPr>
                <w:rFonts w:ascii="仿宋" w:hAnsi="仿宋" w:eastAsia="仿宋" w:cs="仿宋"/>
                <w:spacing w:val="18"/>
                <w:sz w:val="18"/>
                <w:szCs w:val="18"/>
              </w:rPr>
              <w:t>《江苏省城市市容和环境卫生管理条例》</w:t>
            </w:r>
          </w:p>
          <w:p>
            <w:pPr>
              <w:spacing w:before="28" w:line="239" w:lineRule="auto"/>
              <w:ind w:left="57" w:right="206" w:firstLine="420"/>
              <w:rPr>
                <w:rFonts w:ascii="仿宋" w:hAnsi="仿宋" w:eastAsia="仿宋" w:cs="仿宋"/>
                <w:sz w:val="18"/>
                <w:szCs w:val="18"/>
              </w:rPr>
            </w:pPr>
            <w:r>
              <w:rPr>
                <w:rFonts w:ascii="仿宋" w:hAnsi="仿宋" w:eastAsia="仿宋" w:cs="仿宋"/>
                <w:spacing w:val="18"/>
                <w:sz w:val="18"/>
                <w:szCs w:val="18"/>
              </w:rPr>
              <w:t>第四十八条  单位和个人有下列行为之一的</w:t>
            </w:r>
            <w:r>
              <w:rPr>
                <w:rFonts w:ascii="仿宋" w:hAnsi="仿宋" w:eastAsia="仿宋" w:cs="仿宋"/>
                <w:spacing w:val="-51"/>
                <w:sz w:val="18"/>
                <w:szCs w:val="18"/>
              </w:rPr>
              <w:t xml:space="preserve"> </w:t>
            </w:r>
            <w:r>
              <w:rPr>
                <w:rFonts w:ascii="仿宋" w:hAnsi="仿宋" w:eastAsia="仿宋" w:cs="仿宋"/>
                <w:spacing w:val="18"/>
                <w:sz w:val="18"/>
                <w:szCs w:val="18"/>
              </w:rPr>
              <w:t>，县级以上地方人民</w:t>
            </w:r>
            <w:r>
              <w:rPr>
                <w:rFonts w:ascii="仿宋" w:hAnsi="仿宋" w:eastAsia="仿宋" w:cs="仿宋"/>
                <w:sz w:val="18"/>
                <w:szCs w:val="18"/>
              </w:rPr>
              <w:t xml:space="preserve"> </w:t>
            </w:r>
            <w:r>
              <w:rPr>
                <w:rFonts w:ascii="仿宋" w:hAnsi="仿宋" w:eastAsia="仿宋" w:cs="仿宋"/>
                <w:spacing w:val="15"/>
                <w:sz w:val="18"/>
                <w:szCs w:val="18"/>
              </w:rPr>
              <w:t>政府应当给予表彰或者奖励：</w:t>
            </w:r>
          </w:p>
          <w:p>
            <w:pPr>
              <w:spacing w:before="17" w:line="230" w:lineRule="auto"/>
              <w:ind w:left="462"/>
              <w:rPr>
                <w:rFonts w:ascii="仿宋" w:hAnsi="仿宋" w:eastAsia="仿宋" w:cs="仿宋"/>
                <w:sz w:val="18"/>
                <w:szCs w:val="18"/>
              </w:rPr>
            </w:pPr>
            <w:r>
              <w:rPr>
                <w:rFonts w:ascii="仿宋" w:hAnsi="仿宋" w:eastAsia="仿宋" w:cs="仿宋"/>
                <w:spacing w:val="14"/>
                <w:sz w:val="18"/>
                <w:szCs w:val="18"/>
              </w:rPr>
              <w:t>（</w:t>
            </w:r>
            <w:r>
              <w:rPr>
                <w:rFonts w:ascii="仿宋" w:hAnsi="仿宋" w:eastAsia="仿宋" w:cs="仿宋"/>
                <w:spacing w:val="-6"/>
                <w:sz w:val="18"/>
                <w:szCs w:val="18"/>
              </w:rPr>
              <w:t xml:space="preserve"> </w:t>
            </w:r>
            <w:r>
              <w:rPr>
                <w:rFonts w:ascii="仿宋" w:hAnsi="仿宋" w:eastAsia="仿宋" w:cs="仿宋"/>
                <w:spacing w:val="14"/>
                <w:sz w:val="18"/>
                <w:szCs w:val="18"/>
              </w:rPr>
              <w:t>二</w:t>
            </w:r>
            <w:r>
              <w:rPr>
                <w:rFonts w:ascii="仿宋" w:hAnsi="仿宋" w:eastAsia="仿宋" w:cs="仿宋"/>
                <w:spacing w:val="-54"/>
                <w:sz w:val="18"/>
                <w:szCs w:val="18"/>
              </w:rPr>
              <w:t xml:space="preserve"> </w:t>
            </w:r>
            <w:r>
              <w:rPr>
                <w:rFonts w:ascii="仿宋" w:hAnsi="仿宋" w:eastAsia="仿宋" w:cs="仿宋"/>
                <w:spacing w:val="14"/>
                <w:sz w:val="18"/>
                <w:szCs w:val="18"/>
              </w:rPr>
              <w:t>）在市容环卫事业的宣传和科研方面成绩突出的；</w:t>
            </w:r>
          </w:p>
        </w:tc>
        <w:tc>
          <w:tcPr>
            <w:tcW w:w="1433" w:type="dxa"/>
            <w:vAlign w:val="top"/>
          </w:tcPr>
          <w:p>
            <w:pPr>
              <w:spacing w:before="40" w:line="234" w:lineRule="auto"/>
              <w:ind w:left="143" w:right="96" w:firstLine="6"/>
              <w:jc w:val="both"/>
              <w:rPr>
                <w:rFonts w:ascii="仿宋" w:hAnsi="仿宋" w:eastAsia="仿宋" w:cs="仿宋"/>
                <w:sz w:val="18"/>
                <w:szCs w:val="18"/>
              </w:rPr>
            </w:pPr>
            <w:r>
              <w:rPr>
                <w:rFonts w:ascii="仿宋" w:hAnsi="仿宋" w:eastAsia="仿宋" w:cs="仿宋"/>
                <w:spacing w:val="16"/>
                <w:sz w:val="18"/>
                <w:szCs w:val="18"/>
              </w:rPr>
              <w:t>对在市容环卫</w:t>
            </w:r>
            <w:r>
              <w:rPr>
                <w:rFonts w:ascii="仿宋" w:hAnsi="仿宋" w:eastAsia="仿宋" w:cs="仿宋"/>
                <w:sz w:val="18"/>
                <w:szCs w:val="18"/>
              </w:rPr>
              <w:t xml:space="preserve"> </w:t>
            </w:r>
            <w:r>
              <w:rPr>
                <w:rFonts w:ascii="仿宋" w:hAnsi="仿宋" w:eastAsia="仿宋" w:cs="仿宋"/>
                <w:spacing w:val="16"/>
                <w:sz w:val="18"/>
                <w:szCs w:val="18"/>
              </w:rPr>
              <w:t>事业的宣传和</w:t>
            </w:r>
            <w:r>
              <w:rPr>
                <w:rFonts w:ascii="仿宋" w:hAnsi="仿宋" w:eastAsia="仿宋" w:cs="仿宋"/>
                <w:spacing w:val="3"/>
                <w:sz w:val="18"/>
                <w:szCs w:val="18"/>
              </w:rPr>
              <w:t xml:space="preserve"> </w:t>
            </w:r>
            <w:r>
              <w:rPr>
                <w:rFonts w:ascii="仿宋" w:hAnsi="仿宋" w:eastAsia="仿宋" w:cs="仿宋"/>
                <w:spacing w:val="16"/>
                <w:sz w:val="18"/>
                <w:szCs w:val="18"/>
              </w:rPr>
              <w:t>科研方面成绩</w:t>
            </w:r>
            <w:r>
              <w:rPr>
                <w:rFonts w:ascii="仿宋" w:hAnsi="仿宋" w:eastAsia="仿宋" w:cs="仿宋"/>
                <w:spacing w:val="3"/>
                <w:sz w:val="18"/>
                <w:szCs w:val="18"/>
              </w:rPr>
              <w:t xml:space="preserve"> </w:t>
            </w:r>
            <w:r>
              <w:rPr>
                <w:rFonts w:ascii="仿宋" w:hAnsi="仿宋" w:eastAsia="仿宋" w:cs="仿宋"/>
                <w:spacing w:val="16"/>
                <w:sz w:val="18"/>
                <w:szCs w:val="18"/>
              </w:rPr>
              <w:t>突出的单位和</w:t>
            </w:r>
            <w:r>
              <w:rPr>
                <w:rFonts w:ascii="仿宋" w:hAnsi="仿宋" w:eastAsia="仿宋" w:cs="仿宋"/>
                <w:spacing w:val="3"/>
                <w:sz w:val="18"/>
                <w:szCs w:val="18"/>
              </w:rPr>
              <w:t xml:space="preserve"> </w:t>
            </w:r>
            <w:r>
              <w:rPr>
                <w:rFonts w:ascii="仿宋" w:hAnsi="仿宋" w:eastAsia="仿宋" w:cs="仿宋"/>
                <w:spacing w:val="16"/>
                <w:sz w:val="18"/>
                <w:szCs w:val="18"/>
              </w:rPr>
              <w:t>个人的表彰奖</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2" w:hRule="atLeast"/>
        </w:trPr>
        <w:tc>
          <w:tcPr>
            <w:tcW w:w="652"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6"/>
              <w:spacing w:before="58" w:line="190" w:lineRule="auto"/>
              <w:ind w:left="198"/>
            </w:pPr>
            <w:r>
              <w:rPr>
                <w:spacing w:val="1"/>
              </w:rPr>
              <w:t>724</w:t>
            </w:r>
          </w:p>
        </w:tc>
        <w:tc>
          <w:tcPr>
            <w:tcW w:w="1087"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0600067000</w:t>
            </w:r>
          </w:p>
        </w:tc>
        <w:tc>
          <w:tcPr>
            <w:tcW w:w="1087" w:type="dxa"/>
            <w:vAlign w:val="top"/>
          </w:tcPr>
          <w:p>
            <w:pPr>
              <w:spacing w:line="354" w:lineRule="auto"/>
              <w:rPr>
                <w:rFonts w:ascii="Arial"/>
                <w:sz w:val="21"/>
              </w:rPr>
            </w:pPr>
          </w:p>
          <w:p>
            <w:pPr>
              <w:spacing w:line="355" w:lineRule="auto"/>
              <w:rPr>
                <w:rFonts w:ascii="Arial"/>
                <w:sz w:val="21"/>
              </w:rPr>
            </w:pPr>
          </w:p>
          <w:p>
            <w:pPr>
              <w:pStyle w:val="6"/>
              <w:spacing w:before="58" w:line="230" w:lineRule="auto"/>
              <w:ind w:left="44"/>
            </w:pPr>
            <w:r>
              <w:rPr>
                <w:spacing w:val="11"/>
              </w:rPr>
              <w:t>行政奖励</w:t>
            </w:r>
          </w:p>
        </w:tc>
        <w:tc>
          <w:tcPr>
            <w:tcW w:w="2714" w:type="dxa"/>
            <w:vAlign w:val="top"/>
          </w:tcPr>
          <w:p>
            <w:pPr>
              <w:spacing w:line="293" w:lineRule="auto"/>
              <w:rPr>
                <w:rFonts w:ascii="Arial"/>
                <w:sz w:val="21"/>
              </w:rPr>
            </w:pPr>
          </w:p>
          <w:p>
            <w:pPr>
              <w:spacing w:line="293" w:lineRule="auto"/>
              <w:rPr>
                <w:rFonts w:ascii="Arial"/>
                <w:sz w:val="21"/>
              </w:rPr>
            </w:pPr>
          </w:p>
          <w:p>
            <w:pPr>
              <w:spacing w:before="59" w:line="239" w:lineRule="auto"/>
              <w:ind w:left="78" w:right="53" w:hanging="11"/>
              <w:rPr>
                <w:rFonts w:ascii="仿宋" w:hAnsi="仿宋" w:eastAsia="仿宋" w:cs="仿宋"/>
                <w:sz w:val="18"/>
                <w:szCs w:val="18"/>
              </w:rPr>
            </w:pPr>
            <w:r>
              <w:rPr>
                <w:rFonts w:ascii="仿宋" w:hAnsi="仿宋" w:eastAsia="仿宋" w:cs="仿宋"/>
                <w:spacing w:val="18"/>
                <w:sz w:val="18"/>
                <w:szCs w:val="18"/>
              </w:rPr>
              <w:t>对长期从事市容环卫作业成绩</w:t>
            </w:r>
            <w:r>
              <w:rPr>
                <w:rFonts w:ascii="仿宋" w:hAnsi="仿宋" w:eastAsia="仿宋" w:cs="仿宋"/>
                <w:sz w:val="18"/>
                <w:szCs w:val="18"/>
              </w:rPr>
              <w:t xml:space="preserve"> </w:t>
            </w:r>
            <w:r>
              <w:rPr>
                <w:rFonts w:ascii="仿宋" w:hAnsi="仿宋" w:eastAsia="仿宋" w:cs="仿宋"/>
                <w:spacing w:val="17"/>
                <w:sz w:val="18"/>
                <w:szCs w:val="18"/>
              </w:rPr>
              <w:t>显著的单位和个人的表彰奖励</w:t>
            </w:r>
          </w:p>
        </w:tc>
        <w:tc>
          <w:tcPr>
            <w:tcW w:w="881" w:type="dxa"/>
            <w:vAlign w:val="top"/>
          </w:tcPr>
          <w:p>
            <w:pPr>
              <w:rPr>
                <w:rFonts w:ascii="Arial"/>
                <w:sz w:val="21"/>
              </w:rPr>
            </w:pPr>
          </w:p>
        </w:tc>
        <w:tc>
          <w:tcPr>
            <w:tcW w:w="6297" w:type="dxa"/>
            <w:vAlign w:val="top"/>
          </w:tcPr>
          <w:p>
            <w:pPr>
              <w:spacing w:before="47" w:line="231" w:lineRule="auto"/>
              <w:ind w:left="40"/>
              <w:rPr>
                <w:rFonts w:ascii="仿宋" w:hAnsi="仿宋" w:eastAsia="仿宋" w:cs="仿宋"/>
                <w:sz w:val="18"/>
                <w:szCs w:val="18"/>
              </w:rPr>
            </w:pPr>
            <w:r>
              <w:rPr>
                <w:rFonts w:ascii="仿宋" w:hAnsi="仿宋" w:eastAsia="仿宋" w:cs="仿宋"/>
                <w:spacing w:val="17"/>
                <w:sz w:val="18"/>
                <w:szCs w:val="18"/>
              </w:rPr>
              <w:t>【行政法规】</w:t>
            </w:r>
            <w:r>
              <w:rPr>
                <w:rFonts w:ascii="仿宋" w:hAnsi="仿宋" w:eastAsia="仿宋" w:cs="仿宋"/>
                <w:spacing w:val="-53"/>
                <w:sz w:val="18"/>
                <w:szCs w:val="18"/>
              </w:rPr>
              <w:t xml:space="preserve"> </w:t>
            </w:r>
            <w:r>
              <w:rPr>
                <w:rFonts w:ascii="仿宋" w:hAnsi="仿宋" w:eastAsia="仿宋" w:cs="仿宋"/>
                <w:spacing w:val="17"/>
                <w:sz w:val="18"/>
                <w:szCs w:val="18"/>
              </w:rPr>
              <w:t>《城市市容和环境卫生管理条例》</w:t>
            </w:r>
            <w:r>
              <w:rPr>
                <w:rFonts w:ascii="仿宋" w:hAnsi="仿宋" w:eastAsia="仿宋" w:cs="仿宋"/>
                <w:spacing w:val="-51"/>
                <w:sz w:val="18"/>
                <w:szCs w:val="18"/>
              </w:rPr>
              <w:t xml:space="preserve"> </w:t>
            </w:r>
            <w:r>
              <w:rPr>
                <w:rFonts w:ascii="仿宋" w:hAnsi="仿宋" w:eastAsia="仿宋" w:cs="仿宋"/>
                <w:spacing w:val="17"/>
                <w:sz w:val="18"/>
                <w:szCs w:val="18"/>
              </w:rPr>
              <w:t>（国务院101号令）</w:t>
            </w:r>
          </w:p>
          <w:p>
            <w:pPr>
              <w:spacing w:before="27" w:line="239" w:lineRule="auto"/>
              <w:ind w:left="57" w:right="412" w:firstLine="420"/>
              <w:rPr>
                <w:rFonts w:ascii="仿宋" w:hAnsi="仿宋" w:eastAsia="仿宋" w:cs="仿宋"/>
                <w:sz w:val="18"/>
                <w:szCs w:val="18"/>
              </w:rPr>
            </w:pPr>
            <w:r>
              <w:rPr>
                <w:rFonts w:ascii="仿宋" w:hAnsi="仿宋" w:eastAsia="仿宋" w:cs="仿宋"/>
                <w:spacing w:val="19"/>
                <w:sz w:val="18"/>
                <w:szCs w:val="18"/>
              </w:rPr>
              <w:t>第八条  对在城市市容和环境卫生工作中成绩显著的单位和个</w:t>
            </w:r>
            <w:r>
              <w:rPr>
                <w:rFonts w:ascii="仿宋" w:hAnsi="仿宋" w:eastAsia="仿宋" w:cs="仿宋"/>
                <w:spacing w:val="3"/>
                <w:sz w:val="18"/>
                <w:szCs w:val="18"/>
              </w:rPr>
              <w:t xml:space="preserve"> </w:t>
            </w:r>
            <w:r>
              <w:rPr>
                <w:rFonts w:ascii="仿宋" w:hAnsi="仿宋" w:eastAsia="仿宋" w:cs="仿宋"/>
                <w:spacing w:val="8"/>
                <w:sz w:val="18"/>
                <w:szCs w:val="18"/>
              </w:rPr>
              <w:t>人， 由人民政府给予奖励。</w:t>
            </w:r>
          </w:p>
          <w:p>
            <w:pPr>
              <w:spacing w:before="17" w:line="231" w:lineRule="auto"/>
              <w:ind w:left="40"/>
              <w:rPr>
                <w:rFonts w:ascii="仿宋" w:hAnsi="仿宋" w:eastAsia="仿宋" w:cs="仿宋"/>
                <w:sz w:val="18"/>
                <w:szCs w:val="18"/>
              </w:rPr>
            </w:pPr>
            <w:r>
              <w:rPr>
                <w:rFonts w:ascii="仿宋" w:hAnsi="仿宋" w:eastAsia="仿宋" w:cs="仿宋"/>
                <w:spacing w:val="18"/>
                <w:sz w:val="18"/>
                <w:szCs w:val="18"/>
              </w:rPr>
              <w:t>【地方性法规】</w:t>
            </w:r>
            <w:r>
              <w:rPr>
                <w:rFonts w:ascii="仿宋" w:hAnsi="仿宋" w:eastAsia="仿宋" w:cs="仿宋"/>
                <w:spacing w:val="-44"/>
                <w:sz w:val="18"/>
                <w:szCs w:val="18"/>
              </w:rPr>
              <w:t xml:space="preserve"> </w:t>
            </w:r>
            <w:r>
              <w:rPr>
                <w:rFonts w:ascii="仿宋" w:hAnsi="仿宋" w:eastAsia="仿宋" w:cs="仿宋"/>
                <w:spacing w:val="18"/>
                <w:sz w:val="18"/>
                <w:szCs w:val="18"/>
              </w:rPr>
              <w:t>《江苏省城市市容和环境卫生管理条例》</w:t>
            </w:r>
          </w:p>
          <w:p>
            <w:pPr>
              <w:spacing w:before="28" w:line="228" w:lineRule="auto"/>
              <w:ind w:left="57" w:right="206" w:firstLine="420"/>
              <w:rPr>
                <w:rFonts w:ascii="仿宋" w:hAnsi="仿宋" w:eastAsia="仿宋" w:cs="仿宋"/>
                <w:sz w:val="18"/>
                <w:szCs w:val="18"/>
              </w:rPr>
            </w:pPr>
            <w:r>
              <w:rPr>
                <w:rFonts w:ascii="仿宋" w:hAnsi="仿宋" w:eastAsia="仿宋" w:cs="仿宋"/>
                <w:spacing w:val="18"/>
                <w:sz w:val="18"/>
                <w:szCs w:val="18"/>
              </w:rPr>
              <w:t>第四十八条  单位和个人有下列行为之一的</w:t>
            </w:r>
            <w:r>
              <w:rPr>
                <w:rFonts w:ascii="仿宋" w:hAnsi="仿宋" w:eastAsia="仿宋" w:cs="仿宋"/>
                <w:spacing w:val="-51"/>
                <w:sz w:val="18"/>
                <w:szCs w:val="18"/>
              </w:rPr>
              <w:t xml:space="preserve"> </w:t>
            </w:r>
            <w:r>
              <w:rPr>
                <w:rFonts w:ascii="仿宋" w:hAnsi="仿宋" w:eastAsia="仿宋" w:cs="仿宋"/>
                <w:spacing w:val="18"/>
                <w:sz w:val="18"/>
                <w:szCs w:val="18"/>
              </w:rPr>
              <w:t>，县级以上地方人民</w:t>
            </w:r>
            <w:r>
              <w:rPr>
                <w:rFonts w:ascii="仿宋" w:hAnsi="仿宋" w:eastAsia="仿宋" w:cs="仿宋"/>
                <w:sz w:val="18"/>
                <w:szCs w:val="18"/>
              </w:rPr>
              <w:t xml:space="preserve"> </w:t>
            </w:r>
            <w:r>
              <w:rPr>
                <w:rFonts w:ascii="仿宋" w:hAnsi="仿宋" w:eastAsia="仿宋" w:cs="仿宋"/>
                <w:spacing w:val="15"/>
                <w:sz w:val="18"/>
                <w:szCs w:val="18"/>
              </w:rPr>
              <w:t>政府应当给予表彰或者奖励：</w:t>
            </w:r>
          </w:p>
          <w:p>
            <w:pPr>
              <w:spacing w:line="184" w:lineRule="auto"/>
              <w:ind w:left="462"/>
              <w:rPr>
                <w:rFonts w:ascii="仿宋" w:hAnsi="仿宋" w:eastAsia="仿宋" w:cs="仿宋"/>
                <w:sz w:val="18"/>
                <w:szCs w:val="18"/>
              </w:rPr>
            </w:pPr>
            <w:r>
              <w:rPr>
                <w:rFonts w:ascii="仿宋" w:hAnsi="仿宋" w:eastAsia="仿宋" w:cs="仿宋"/>
                <w:spacing w:val="15"/>
                <w:sz w:val="18"/>
                <w:szCs w:val="18"/>
              </w:rPr>
              <w:t>（三）</w:t>
            </w:r>
            <w:r>
              <w:rPr>
                <w:rFonts w:ascii="仿宋" w:hAnsi="仿宋" w:eastAsia="仿宋" w:cs="仿宋"/>
                <w:spacing w:val="-43"/>
                <w:sz w:val="18"/>
                <w:szCs w:val="18"/>
              </w:rPr>
              <w:t xml:space="preserve"> </w:t>
            </w:r>
            <w:r>
              <w:rPr>
                <w:rFonts w:ascii="仿宋" w:hAnsi="仿宋" w:eastAsia="仿宋" w:cs="仿宋"/>
                <w:spacing w:val="15"/>
                <w:sz w:val="18"/>
                <w:szCs w:val="18"/>
              </w:rPr>
              <w:t>长期从事市容环卫作业成绩显著的；</w:t>
            </w:r>
          </w:p>
        </w:tc>
        <w:tc>
          <w:tcPr>
            <w:tcW w:w="1433" w:type="dxa"/>
            <w:vAlign w:val="top"/>
          </w:tcPr>
          <w:p>
            <w:pPr>
              <w:spacing w:before="274" w:line="233" w:lineRule="auto"/>
              <w:ind w:left="150"/>
              <w:rPr>
                <w:rFonts w:ascii="仿宋" w:hAnsi="仿宋" w:eastAsia="仿宋" w:cs="仿宋"/>
                <w:sz w:val="18"/>
                <w:szCs w:val="18"/>
              </w:rPr>
            </w:pPr>
            <w:r>
              <w:rPr>
                <w:rFonts w:ascii="仿宋" w:hAnsi="仿宋" w:eastAsia="仿宋" w:cs="仿宋"/>
                <w:spacing w:val="15"/>
                <w:sz w:val="18"/>
                <w:szCs w:val="18"/>
              </w:rPr>
              <w:t>对长期从事市</w:t>
            </w:r>
          </w:p>
          <w:p>
            <w:pPr>
              <w:spacing w:before="17" w:line="231" w:lineRule="auto"/>
              <w:ind w:left="151"/>
              <w:rPr>
                <w:rFonts w:ascii="仿宋" w:hAnsi="仿宋" w:eastAsia="仿宋" w:cs="仿宋"/>
                <w:sz w:val="18"/>
                <w:szCs w:val="18"/>
              </w:rPr>
            </w:pPr>
            <w:r>
              <w:rPr>
                <w:rFonts w:ascii="仿宋" w:hAnsi="仿宋" w:eastAsia="仿宋" w:cs="仿宋"/>
                <w:spacing w:val="15"/>
                <w:sz w:val="18"/>
                <w:szCs w:val="18"/>
              </w:rPr>
              <w:t>容环卫作业成</w:t>
            </w:r>
          </w:p>
          <w:p>
            <w:pPr>
              <w:spacing w:before="22" w:line="231" w:lineRule="auto"/>
              <w:ind w:left="154"/>
              <w:rPr>
                <w:rFonts w:ascii="仿宋" w:hAnsi="仿宋" w:eastAsia="仿宋" w:cs="仿宋"/>
                <w:sz w:val="18"/>
                <w:szCs w:val="18"/>
              </w:rPr>
            </w:pPr>
            <w:r>
              <w:rPr>
                <w:rFonts w:ascii="仿宋" w:hAnsi="仿宋" w:eastAsia="仿宋" w:cs="仿宋"/>
                <w:spacing w:val="15"/>
                <w:sz w:val="18"/>
                <w:szCs w:val="18"/>
              </w:rPr>
              <w:t>绩显著的单位</w:t>
            </w:r>
          </w:p>
          <w:p>
            <w:pPr>
              <w:spacing w:before="19" w:line="233" w:lineRule="auto"/>
              <w:ind w:left="151"/>
              <w:rPr>
                <w:rFonts w:ascii="仿宋" w:hAnsi="仿宋" w:eastAsia="仿宋" w:cs="仿宋"/>
                <w:sz w:val="18"/>
                <w:szCs w:val="18"/>
              </w:rPr>
            </w:pPr>
            <w:r>
              <w:rPr>
                <w:rFonts w:ascii="仿宋" w:hAnsi="仿宋" w:eastAsia="仿宋" w:cs="仿宋"/>
                <w:spacing w:val="15"/>
                <w:sz w:val="18"/>
                <w:szCs w:val="18"/>
              </w:rPr>
              <w:t>和个人的表彰</w:t>
            </w:r>
          </w:p>
          <w:p>
            <w:pPr>
              <w:spacing w:before="20" w:line="233" w:lineRule="auto"/>
              <w:ind w:left="565"/>
              <w:rPr>
                <w:rFonts w:ascii="仿宋" w:hAnsi="仿宋" w:eastAsia="仿宋" w:cs="仿宋"/>
                <w:sz w:val="18"/>
                <w:szCs w:val="18"/>
              </w:rPr>
            </w:pPr>
            <w:r>
              <w:rPr>
                <w:rFonts w:ascii="仿宋" w:hAnsi="仿宋" w:eastAsia="仿宋" w:cs="仿宋"/>
                <w:spacing w:val="1"/>
                <w:sz w:val="18"/>
                <w:szCs w:val="18"/>
              </w:rPr>
              <w:t>奖励</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2" w:hRule="atLeast"/>
        </w:trPr>
        <w:tc>
          <w:tcPr>
            <w:tcW w:w="652" w:type="dxa"/>
            <w:vAlign w:val="top"/>
          </w:tcPr>
          <w:p>
            <w:pPr>
              <w:spacing w:line="250" w:lineRule="auto"/>
              <w:rPr>
                <w:rFonts w:ascii="Arial"/>
                <w:sz w:val="21"/>
              </w:rPr>
            </w:pPr>
          </w:p>
          <w:p>
            <w:pPr>
              <w:spacing w:line="250" w:lineRule="auto"/>
              <w:rPr>
                <w:rFonts w:ascii="Arial"/>
                <w:sz w:val="21"/>
              </w:rPr>
            </w:pPr>
          </w:p>
          <w:p>
            <w:pPr>
              <w:pStyle w:val="6"/>
              <w:spacing w:before="59" w:line="190" w:lineRule="auto"/>
              <w:ind w:left="198"/>
            </w:pPr>
            <w:r>
              <w:rPr>
                <w:spacing w:val="1"/>
              </w:rPr>
              <w:t>725</w:t>
            </w:r>
          </w:p>
        </w:tc>
        <w:tc>
          <w:tcPr>
            <w:tcW w:w="1087" w:type="dxa"/>
            <w:vAlign w:val="top"/>
          </w:tcPr>
          <w:p>
            <w:pPr>
              <w:spacing w:line="248" w:lineRule="auto"/>
              <w:rPr>
                <w:rFonts w:ascii="Arial"/>
                <w:sz w:val="21"/>
              </w:rPr>
            </w:pPr>
          </w:p>
          <w:p>
            <w:pPr>
              <w:spacing w:line="248"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0600068000</w:t>
            </w:r>
          </w:p>
        </w:tc>
        <w:tc>
          <w:tcPr>
            <w:tcW w:w="1087" w:type="dxa"/>
            <w:vAlign w:val="top"/>
          </w:tcPr>
          <w:p>
            <w:pPr>
              <w:spacing w:line="473" w:lineRule="auto"/>
              <w:rPr>
                <w:rFonts w:ascii="Arial"/>
                <w:sz w:val="21"/>
              </w:rPr>
            </w:pPr>
          </w:p>
          <w:p>
            <w:pPr>
              <w:pStyle w:val="6"/>
              <w:spacing w:before="58" w:line="230" w:lineRule="auto"/>
              <w:ind w:left="44"/>
            </w:pPr>
            <w:r>
              <w:rPr>
                <w:spacing w:val="11"/>
              </w:rPr>
              <w:t>行政奖励</w:t>
            </w:r>
          </w:p>
        </w:tc>
        <w:tc>
          <w:tcPr>
            <w:tcW w:w="2714" w:type="dxa"/>
            <w:vAlign w:val="top"/>
          </w:tcPr>
          <w:p>
            <w:pPr>
              <w:spacing w:before="284" w:line="232" w:lineRule="auto"/>
              <w:ind w:left="67"/>
              <w:rPr>
                <w:rFonts w:ascii="仿宋" w:hAnsi="仿宋" w:eastAsia="仿宋" w:cs="仿宋"/>
                <w:sz w:val="18"/>
                <w:szCs w:val="18"/>
              </w:rPr>
            </w:pPr>
            <w:r>
              <w:rPr>
                <w:rFonts w:ascii="仿宋" w:hAnsi="仿宋" w:eastAsia="仿宋" w:cs="仿宋"/>
                <w:spacing w:val="18"/>
                <w:sz w:val="18"/>
                <w:szCs w:val="18"/>
              </w:rPr>
              <w:t>对制止、劝阻和举报市容环卫</w:t>
            </w:r>
          </w:p>
          <w:p>
            <w:pPr>
              <w:spacing w:before="18" w:line="231" w:lineRule="auto"/>
              <w:ind w:left="77"/>
              <w:rPr>
                <w:rFonts w:ascii="仿宋" w:hAnsi="仿宋" w:eastAsia="仿宋" w:cs="仿宋"/>
                <w:sz w:val="18"/>
                <w:szCs w:val="18"/>
              </w:rPr>
            </w:pPr>
            <w:r>
              <w:rPr>
                <w:rFonts w:ascii="仿宋" w:hAnsi="仿宋" w:eastAsia="仿宋" w:cs="仿宋"/>
                <w:spacing w:val="17"/>
                <w:sz w:val="18"/>
                <w:szCs w:val="18"/>
              </w:rPr>
              <w:t>重大违法行为成绩突出的单位</w:t>
            </w:r>
          </w:p>
          <w:p>
            <w:pPr>
              <w:spacing w:before="21" w:line="233" w:lineRule="auto"/>
              <w:ind w:left="572"/>
              <w:rPr>
                <w:rFonts w:ascii="仿宋" w:hAnsi="仿宋" w:eastAsia="仿宋" w:cs="仿宋"/>
                <w:sz w:val="18"/>
                <w:szCs w:val="18"/>
              </w:rPr>
            </w:pPr>
            <w:r>
              <w:rPr>
                <w:rFonts w:ascii="仿宋" w:hAnsi="仿宋" w:eastAsia="仿宋" w:cs="仿宋"/>
                <w:spacing w:val="17"/>
                <w:sz w:val="18"/>
                <w:szCs w:val="18"/>
              </w:rPr>
              <w:t>和个人的表彰奖励</w:t>
            </w:r>
          </w:p>
        </w:tc>
        <w:tc>
          <w:tcPr>
            <w:tcW w:w="881" w:type="dxa"/>
            <w:vAlign w:val="top"/>
          </w:tcPr>
          <w:p>
            <w:pPr>
              <w:rPr>
                <w:rFonts w:ascii="Arial"/>
                <w:sz w:val="21"/>
              </w:rPr>
            </w:pPr>
          </w:p>
        </w:tc>
        <w:tc>
          <w:tcPr>
            <w:tcW w:w="6297" w:type="dxa"/>
            <w:vAlign w:val="top"/>
          </w:tcPr>
          <w:p>
            <w:pPr>
              <w:spacing w:before="159" w:line="231" w:lineRule="auto"/>
              <w:ind w:left="40"/>
              <w:rPr>
                <w:rFonts w:ascii="仿宋" w:hAnsi="仿宋" w:eastAsia="仿宋" w:cs="仿宋"/>
                <w:sz w:val="18"/>
                <w:szCs w:val="18"/>
              </w:rPr>
            </w:pPr>
            <w:r>
              <w:rPr>
                <w:rFonts w:ascii="仿宋" w:hAnsi="仿宋" w:eastAsia="仿宋" w:cs="仿宋"/>
                <w:spacing w:val="18"/>
                <w:sz w:val="18"/>
                <w:szCs w:val="18"/>
              </w:rPr>
              <w:t>【地方性法规】</w:t>
            </w:r>
            <w:r>
              <w:rPr>
                <w:rFonts w:ascii="仿宋" w:hAnsi="仿宋" w:eastAsia="仿宋" w:cs="仿宋"/>
                <w:spacing w:val="-44"/>
                <w:sz w:val="18"/>
                <w:szCs w:val="18"/>
              </w:rPr>
              <w:t xml:space="preserve"> </w:t>
            </w:r>
            <w:r>
              <w:rPr>
                <w:rFonts w:ascii="仿宋" w:hAnsi="仿宋" w:eastAsia="仿宋" w:cs="仿宋"/>
                <w:spacing w:val="18"/>
                <w:sz w:val="18"/>
                <w:szCs w:val="18"/>
              </w:rPr>
              <w:t>《江苏省城市市容和环境卫生管理条例》</w:t>
            </w:r>
          </w:p>
          <w:p>
            <w:pPr>
              <w:spacing w:before="28" w:line="239" w:lineRule="auto"/>
              <w:ind w:left="57" w:right="206" w:firstLine="420"/>
              <w:rPr>
                <w:rFonts w:ascii="仿宋" w:hAnsi="仿宋" w:eastAsia="仿宋" w:cs="仿宋"/>
                <w:sz w:val="18"/>
                <w:szCs w:val="18"/>
              </w:rPr>
            </w:pPr>
            <w:r>
              <w:rPr>
                <w:rFonts w:ascii="仿宋" w:hAnsi="仿宋" w:eastAsia="仿宋" w:cs="仿宋"/>
                <w:spacing w:val="18"/>
                <w:sz w:val="18"/>
                <w:szCs w:val="18"/>
              </w:rPr>
              <w:t>第四十八条  单位和个人有下列行为之一的</w:t>
            </w:r>
            <w:r>
              <w:rPr>
                <w:rFonts w:ascii="仿宋" w:hAnsi="仿宋" w:eastAsia="仿宋" w:cs="仿宋"/>
                <w:spacing w:val="-51"/>
                <w:sz w:val="18"/>
                <w:szCs w:val="18"/>
              </w:rPr>
              <w:t xml:space="preserve"> </w:t>
            </w:r>
            <w:r>
              <w:rPr>
                <w:rFonts w:ascii="仿宋" w:hAnsi="仿宋" w:eastAsia="仿宋" w:cs="仿宋"/>
                <w:spacing w:val="18"/>
                <w:sz w:val="18"/>
                <w:szCs w:val="18"/>
              </w:rPr>
              <w:t>，县级以上地方人民</w:t>
            </w:r>
            <w:r>
              <w:rPr>
                <w:rFonts w:ascii="仿宋" w:hAnsi="仿宋" w:eastAsia="仿宋" w:cs="仿宋"/>
                <w:sz w:val="18"/>
                <w:szCs w:val="18"/>
              </w:rPr>
              <w:t xml:space="preserve"> </w:t>
            </w:r>
            <w:r>
              <w:rPr>
                <w:rFonts w:ascii="仿宋" w:hAnsi="仿宋" w:eastAsia="仿宋" w:cs="仿宋"/>
                <w:spacing w:val="15"/>
                <w:sz w:val="18"/>
                <w:szCs w:val="18"/>
              </w:rPr>
              <w:t>政府应当给予表彰或者奖励：</w:t>
            </w:r>
          </w:p>
          <w:p>
            <w:pPr>
              <w:spacing w:before="20" w:line="231" w:lineRule="auto"/>
              <w:ind w:left="359"/>
              <w:rPr>
                <w:rFonts w:ascii="仿宋" w:hAnsi="仿宋" w:eastAsia="仿宋" w:cs="仿宋"/>
                <w:sz w:val="18"/>
                <w:szCs w:val="18"/>
              </w:rPr>
            </w:pPr>
            <w:r>
              <w:rPr>
                <w:rFonts w:ascii="仿宋" w:hAnsi="仿宋" w:eastAsia="仿宋" w:cs="仿宋"/>
                <w:spacing w:val="16"/>
                <w:sz w:val="18"/>
                <w:szCs w:val="18"/>
              </w:rPr>
              <w:t>（四）</w:t>
            </w:r>
            <w:r>
              <w:rPr>
                <w:rFonts w:ascii="仿宋" w:hAnsi="仿宋" w:eastAsia="仿宋" w:cs="仿宋"/>
                <w:spacing w:val="-44"/>
                <w:sz w:val="18"/>
                <w:szCs w:val="18"/>
              </w:rPr>
              <w:t xml:space="preserve"> </w:t>
            </w:r>
            <w:r>
              <w:rPr>
                <w:rFonts w:ascii="仿宋" w:hAnsi="仿宋" w:eastAsia="仿宋" w:cs="仿宋"/>
                <w:spacing w:val="16"/>
                <w:sz w:val="18"/>
                <w:szCs w:val="18"/>
              </w:rPr>
              <w:t>制止</w:t>
            </w:r>
            <w:r>
              <w:rPr>
                <w:rFonts w:ascii="仿宋" w:hAnsi="仿宋" w:eastAsia="仿宋" w:cs="仿宋"/>
                <w:spacing w:val="-52"/>
                <w:sz w:val="18"/>
                <w:szCs w:val="18"/>
              </w:rPr>
              <w:t xml:space="preserve"> </w:t>
            </w:r>
            <w:r>
              <w:rPr>
                <w:rFonts w:ascii="仿宋" w:hAnsi="仿宋" w:eastAsia="仿宋" w:cs="仿宋"/>
                <w:spacing w:val="16"/>
                <w:sz w:val="18"/>
                <w:szCs w:val="18"/>
              </w:rPr>
              <w:t>、劝阻和举报市容环卫重大违法行为成绩突出的。</w:t>
            </w:r>
          </w:p>
        </w:tc>
        <w:tc>
          <w:tcPr>
            <w:tcW w:w="1433" w:type="dxa"/>
            <w:vAlign w:val="top"/>
          </w:tcPr>
          <w:p>
            <w:pPr>
              <w:spacing w:before="51" w:line="232" w:lineRule="auto"/>
              <w:ind w:left="148" w:right="96" w:firstLine="1"/>
              <w:jc w:val="both"/>
              <w:rPr>
                <w:rFonts w:ascii="仿宋" w:hAnsi="仿宋" w:eastAsia="仿宋" w:cs="仿宋"/>
                <w:sz w:val="18"/>
                <w:szCs w:val="18"/>
              </w:rPr>
            </w:pPr>
            <w:r>
              <w:rPr>
                <w:rFonts w:ascii="仿宋" w:hAnsi="仿宋" w:eastAsia="仿宋" w:cs="仿宋"/>
                <w:spacing w:val="16"/>
                <w:sz w:val="18"/>
                <w:szCs w:val="18"/>
              </w:rPr>
              <w:t>对制止、劝阻</w:t>
            </w:r>
            <w:r>
              <w:rPr>
                <w:rFonts w:ascii="仿宋" w:hAnsi="仿宋" w:eastAsia="仿宋" w:cs="仿宋"/>
                <w:sz w:val="18"/>
                <w:szCs w:val="18"/>
              </w:rPr>
              <w:t xml:space="preserve"> </w:t>
            </w:r>
            <w:r>
              <w:rPr>
                <w:rFonts w:ascii="仿宋" w:hAnsi="仿宋" w:eastAsia="仿宋" w:cs="仿宋"/>
                <w:spacing w:val="16"/>
                <w:sz w:val="18"/>
                <w:szCs w:val="18"/>
              </w:rPr>
              <w:t>和举报市容环</w:t>
            </w:r>
            <w:r>
              <w:rPr>
                <w:rFonts w:ascii="仿宋" w:hAnsi="仿宋" w:eastAsia="仿宋" w:cs="仿宋"/>
                <w:spacing w:val="1"/>
                <w:sz w:val="18"/>
                <w:szCs w:val="18"/>
              </w:rPr>
              <w:t xml:space="preserve"> </w:t>
            </w:r>
            <w:r>
              <w:rPr>
                <w:rFonts w:ascii="仿宋" w:hAnsi="仿宋" w:eastAsia="仿宋" w:cs="仿宋"/>
                <w:spacing w:val="16"/>
                <w:sz w:val="18"/>
                <w:szCs w:val="18"/>
              </w:rPr>
              <w:t>卫重大违法行</w:t>
            </w:r>
            <w:r>
              <w:rPr>
                <w:rFonts w:ascii="仿宋" w:hAnsi="仿宋" w:eastAsia="仿宋" w:cs="仿宋"/>
                <w:spacing w:val="1"/>
                <w:sz w:val="18"/>
                <w:szCs w:val="18"/>
              </w:rPr>
              <w:t xml:space="preserve"> </w:t>
            </w:r>
            <w:r>
              <w:rPr>
                <w:rFonts w:ascii="仿宋" w:hAnsi="仿宋" w:eastAsia="仿宋" w:cs="仿宋"/>
                <w:spacing w:val="16"/>
                <w:sz w:val="18"/>
                <w:szCs w:val="18"/>
              </w:rPr>
              <w:t>为成绩突出的</w:t>
            </w:r>
            <w:r>
              <w:rPr>
                <w:rFonts w:ascii="仿宋" w:hAnsi="仿宋" w:eastAsia="仿宋" w:cs="仿宋"/>
                <w:spacing w:val="1"/>
                <w:sz w:val="18"/>
                <w:szCs w:val="18"/>
              </w:rPr>
              <w:t xml:space="preserve"> </w:t>
            </w:r>
            <w:r>
              <w:rPr>
                <w:rFonts w:ascii="仿宋" w:hAnsi="仿宋" w:eastAsia="仿宋" w:cs="仿宋"/>
                <w:spacing w:val="15"/>
                <w:sz w:val="18"/>
                <w:szCs w:val="18"/>
              </w:rPr>
              <w:t>单位和个人的</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2" w:hRule="atLeast"/>
        </w:trPr>
        <w:tc>
          <w:tcPr>
            <w:tcW w:w="652" w:type="dxa"/>
            <w:vAlign w:val="top"/>
          </w:tcPr>
          <w:p>
            <w:pPr>
              <w:spacing w:line="251" w:lineRule="auto"/>
              <w:rPr>
                <w:rFonts w:ascii="Arial"/>
                <w:sz w:val="21"/>
              </w:rPr>
            </w:pPr>
          </w:p>
          <w:p>
            <w:pPr>
              <w:spacing w:line="252" w:lineRule="auto"/>
              <w:rPr>
                <w:rFonts w:ascii="Arial"/>
                <w:sz w:val="21"/>
              </w:rPr>
            </w:pPr>
          </w:p>
          <w:p>
            <w:pPr>
              <w:pStyle w:val="6"/>
              <w:spacing w:before="58" w:line="190" w:lineRule="auto"/>
              <w:ind w:left="198"/>
            </w:pPr>
            <w:r>
              <w:rPr>
                <w:spacing w:val="1"/>
              </w:rPr>
              <w:t>726</w:t>
            </w:r>
          </w:p>
        </w:tc>
        <w:tc>
          <w:tcPr>
            <w:tcW w:w="1087" w:type="dxa"/>
            <w:vAlign w:val="top"/>
          </w:tcPr>
          <w:p>
            <w:pPr>
              <w:spacing w:line="249" w:lineRule="auto"/>
              <w:rPr>
                <w:rFonts w:ascii="Arial"/>
                <w:sz w:val="21"/>
              </w:rPr>
            </w:pPr>
          </w:p>
          <w:p>
            <w:pPr>
              <w:spacing w:line="250" w:lineRule="auto"/>
              <w:rPr>
                <w:rFonts w:ascii="Arial"/>
                <w:sz w:val="21"/>
              </w:rPr>
            </w:pPr>
          </w:p>
          <w:p>
            <w:pPr>
              <w:spacing w:before="58" w:line="187" w:lineRule="auto"/>
              <w:ind w:left="59"/>
              <w:rPr>
                <w:rFonts w:ascii="仿宋" w:hAnsi="仿宋" w:eastAsia="仿宋" w:cs="仿宋"/>
                <w:sz w:val="18"/>
                <w:szCs w:val="18"/>
              </w:rPr>
            </w:pPr>
            <w:r>
              <w:rPr>
                <w:rFonts w:ascii="仿宋" w:hAnsi="仿宋" w:eastAsia="仿宋" w:cs="仿宋"/>
                <w:spacing w:val="6"/>
                <w:sz w:val="18"/>
                <w:szCs w:val="18"/>
              </w:rPr>
              <w:t>0600069000</w:t>
            </w:r>
          </w:p>
        </w:tc>
        <w:tc>
          <w:tcPr>
            <w:tcW w:w="1087" w:type="dxa"/>
            <w:vAlign w:val="top"/>
          </w:tcPr>
          <w:p>
            <w:pPr>
              <w:spacing w:line="476" w:lineRule="auto"/>
              <w:rPr>
                <w:rFonts w:ascii="Arial"/>
                <w:sz w:val="21"/>
              </w:rPr>
            </w:pPr>
          </w:p>
          <w:p>
            <w:pPr>
              <w:pStyle w:val="6"/>
              <w:spacing w:before="58" w:line="230" w:lineRule="auto"/>
              <w:ind w:left="44"/>
            </w:pPr>
            <w:r>
              <w:rPr>
                <w:spacing w:val="11"/>
              </w:rPr>
              <w:t>行政奖励</w:t>
            </w:r>
          </w:p>
        </w:tc>
        <w:tc>
          <w:tcPr>
            <w:tcW w:w="2714" w:type="dxa"/>
            <w:vAlign w:val="top"/>
          </w:tcPr>
          <w:p>
            <w:pPr>
              <w:spacing w:before="287" w:line="230" w:lineRule="auto"/>
              <w:ind w:left="67"/>
              <w:rPr>
                <w:rFonts w:ascii="仿宋" w:hAnsi="仿宋" w:eastAsia="仿宋" w:cs="仿宋"/>
                <w:sz w:val="18"/>
                <w:szCs w:val="18"/>
              </w:rPr>
            </w:pPr>
            <w:r>
              <w:rPr>
                <w:rFonts w:ascii="仿宋" w:hAnsi="仿宋" w:eastAsia="仿宋" w:cs="仿宋"/>
                <w:spacing w:val="18"/>
                <w:sz w:val="18"/>
                <w:szCs w:val="18"/>
              </w:rPr>
              <w:t>对于在城市公厕的规划、建设</w:t>
            </w:r>
          </w:p>
          <w:p>
            <w:pPr>
              <w:spacing w:before="20" w:line="231" w:lineRule="auto"/>
              <w:ind w:left="68"/>
              <w:rPr>
                <w:rFonts w:ascii="仿宋" w:hAnsi="仿宋" w:eastAsia="仿宋" w:cs="仿宋"/>
                <w:sz w:val="18"/>
                <w:szCs w:val="18"/>
              </w:rPr>
            </w:pPr>
            <w:r>
              <w:rPr>
                <w:rFonts w:ascii="仿宋" w:hAnsi="仿宋" w:eastAsia="仿宋" w:cs="仿宋"/>
                <w:spacing w:val="18"/>
                <w:sz w:val="18"/>
                <w:szCs w:val="18"/>
              </w:rPr>
              <w:t>和管理中取得显著成绩的单位</w:t>
            </w:r>
          </w:p>
          <w:p>
            <w:pPr>
              <w:spacing w:before="21" w:line="233" w:lineRule="auto"/>
              <w:ind w:left="471"/>
              <w:rPr>
                <w:rFonts w:ascii="仿宋" w:hAnsi="仿宋" w:eastAsia="仿宋" w:cs="仿宋"/>
                <w:sz w:val="18"/>
                <w:szCs w:val="18"/>
              </w:rPr>
            </w:pPr>
            <w:r>
              <w:rPr>
                <w:rFonts w:ascii="仿宋" w:hAnsi="仿宋" w:eastAsia="仿宋" w:cs="仿宋"/>
                <w:spacing w:val="17"/>
                <w:sz w:val="18"/>
                <w:szCs w:val="18"/>
              </w:rPr>
              <w:t>和个人的表彰和奖励</w:t>
            </w:r>
          </w:p>
        </w:tc>
        <w:tc>
          <w:tcPr>
            <w:tcW w:w="881" w:type="dxa"/>
            <w:vAlign w:val="top"/>
          </w:tcPr>
          <w:p>
            <w:pPr>
              <w:rPr>
                <w:rFonts w:ascii="Arial"/>
                <w:sz w:val="21"/>
              </w:rPr>
            </w:pPr>
          </w:p>
        </w:tc>
        <w:tc>
          <w:tcPr>
            <w:tcW w:w="6297" w:type="dxa"/>
            <w:vAlign w:val="top"/>
          </w:tcPr>
          <w:p>
            <w:pPr>
              <w:spacing w:before="165" w:line="233" w:lineRule="auto"/>
              <w:ind w:left="40"/>
              <w:rPr>
                <w:rFonts w:ascii="仿宋" w:hAnsi="仿宋" w:eastAsia="仿宋" w:cs="仿宋"/>
                <w:sz w:val="18"/>
                <w:szCs w:val="18"/>
              </w:rPr>
            </w:pPr>
            <w:r>
              <w:rPr>
                <w:rFonts w:ascii="仿宋" w:hAnsi="仿宋" w:eastAsia="仿宋" w:cs="仿宋"/>
                <w:spacing w:val="16"/>
                <w:sz w:val="18"/>
                <w:szCs w:val="18"/>
              </w:rPr>
              <w:t>【规章】</w:t>
            </w:r>
            <w:r>
              <w:rPr>
                <w:rFonts w:ascii="仿宋" w:hAnsi="仿宋" w:eastAsia="仿宋" w:cs="仿宋"/>
                <w:spacing w:val="-47"/>
                <w:sz w:val="18"/>
                <w:szCs w:val="18"/>
              </w:rPr>
              <w:t xml:space="preserve"> </w:t>
            </w:r>
            <w:r>
              <w:rPr>
                <w:rFonts w:ascii="仿宋" w:hAnsi="仿宋" w:eastAsia="仿宋" w:cs="仿宋"/>
                <w:spacing w:val="16"/>
                <w:sz w:val="18"/>
                <w:szCs w:val="18"/>
              </w:rPr>
              <w:t>《城市公厕管理办法》</w:t>
            </w:r>
            <w:r>
              <w:rPr>
                <w:rFonts w:ascii="仿宋" w:hAnsi="仿宋" w:eastAsia="仿宋" w:cs="仿宋"/>
                <w:spacing w:val="-54"/>
                <w:sz w:val="18"/>
                <w:szCs w:val="18"/>
              </w:rPr>
              <w:t xml:space="preserve"> </w:t>
            </w:r>
            <w:r>
              <w:rPr>
                <w:rFonts w:ascii="仿宋" w:hAnsi="仿宋" w:eastAsia="仿宋" w:cs="仿宋"/>
                <w:spacing w:val="16"/>
                <w:sz w:val="18"/>
                <w:szCs w:val="18"/>
              </w:rPr>
              <w:t>（建设部令第9号）</w:t>
            </w:r>
          </w:p>
          <w:p>
            <w:pPr>
              <w:spacing w:before="26" w:line="242" w:lineRule="auto"/>
              <w:ind w:left="52" w:right="201" w:firstLine="425"/>
              <w:jc w:val="both"/>
              <w:rPr>
                <w:rFonts w:ascii="仿宋" w:hAnsi="仿宋" w:eastAsia="仿宋" w:cs="仿宋"/>
                <w:sz w:val="18"/>
                <w:szCs w:val="18"/>
              </w:rPr>
            </w:pPr>
            <w:r>
              <w:rPr>
                <w:rFonts w:ascii="仿宋" w:hAnsi="仿宋" w:eastAsia="仿宋" w:cs="仿宋"/>
                <w:spacing w:val="18"/>
                <w:sz w:val="18"/>
                <w:szCs w:val="18"/>
              </w:rPr>
              <w:t>第二十二条  城市人民政府环境卫生行政主管部门</w:t>
            </w:r>
            <w:r>
              <w:rPr>
                <w:rFonts w:ascii="仿宋" w:hAnsi="仿宋" w:eastAsia="仿宋" w:cs="仿宋"/>
                <w:spacing w:val="-46"/>
                <w:sz w:val="18"/>
                <w:szCs w:val="18"/>
              </w:rPr>
              <w:t xml:space="preserve"> </w:t>
            </w:r>
            <w:r>
              <w:rPr>
                <w:rFonts w:ascii="仿宋" w:hAnsi="仿宋" w:eastAsia="仿宋" w:cs="仿宋"/>
                <w:spacing w:val="18"/>
                <w:sz w:val="18"/>
                <w:szCs w:val="18"/>
              </w:rPr>
              <w:t>，对于在城市</w:t>
            </w:r>
            <w:r>
              <w:rPr>
                <w:rFonts w:ascii="仿宋" w:hAnsi="仿宋" w:eastAsia="仿宋" w:cs="仿宋"/>
                <w:sz w:val="18"/>
                <w:szCs w:val="18"/>
              </w:rPr>
              <w:t xml:space="preserve"> </w:t>
            </w:r>
            <w:r>
              <w:rPr>
                <w:rFonts w:ascii="仿宋" w:hAnsi="仿宋" w:eastAsia="仿宋" w:cs="仿宋"/>
                <w:spacing w:val="20"/>
                <w:sz w:val="18"/>
                <w:szCs w:val="18"/>
              </w:rPr>
              <w:t>公厕的规划</w:t>
            </w:r>
            <w:r>
              <w:rPr>
                <w:rFonts w:ascii="仿宋" w:hAnsi="仿宋" w:eastAsia="仿宋" w:cs="仿宋"/>
                <w:spacing w:val="-51"/>
                <w:sz w:val="18"/>
                <w:szCs w:val="18"/>
              </w:rPr>
              <w:t xml:space="preserve"> </w:t>
            </w:r>
            <w:r>
              <w:rPr>
                <w:rFonts w:ascii="仿宋" w:hAnsi="仿宋" w:eastAsia="仿宋" w:cs="仿宋"/>
                <w:spacing w:val="20"/>
                <w:sz w:val="18"/>
                <w:szCs w:val="18"/>
              </w:rPr>
              <w:t>、建设和管理中取得显著成绩的单位</w:t>
            </w:r>
            <w:r>
              <w:rPr>
                <w:rFonts w:ascii="仿宋" w:hAnsi="仿宋" w:eastAsia="仿宋" w:cs="仿宋"/>
                <w:spacing w:val="19"/>
                <w:sz w:val="18"/>
                <w:szCs w:val="18"/>
              </w:rPr>
              <w:t>和个人，应当给予表</w:t>
            </w:r>
            <w:r>
              <w:rPr>
                <w:rFonts w:ascii="仿宋" w:hAnsi="仿宋" w:eastAsia="仿宋" w:cs="仿宋"/>
                <w:sz w:val="18"/>
                <w:szCs w:val="18"/>
              </w:rPr>
              <w:t xml:space="preserve"> </w:t>
            </w:r>
            <w:r>
              <w:rPr>
                <w:rFonts w:ascii="仿宋" w:hAnsi="仿宋" w:eastAsia="仿宋" w:cs="仿宋"/>
                <w:spacing w:val="9"/>
                <w:sz w:val="18"/>
                <w:szCs w:val="18"/>
              </w:rPr>
              <w:t>彰和奖励。</w:t>
            </w:r>
          </w:p>
        </w:tc>
        <w:tc>
          <w:tcPr>
            <w:tcW w:w="1433" w:type="dxa"/>
            <w:vAlign w:val="top"/>
          </w:tcPr>
          <w:p>
            <w:pPr>
              <w:spacing w:before="55" w:line="231" w:lineRule="auto"/>
              <w:ind w:left="143" w:right="96" w:firstLine="6"/>
              <w:jc w:val="both"/>
              <w:rPr>
                <w:rFonts w:ascii="仿宋" w:hAnsi="仿宋" w:eastAsia="仿宋" w:cs="仿宋"/>
                <w:sz w:val="18"/>
                <w:szCs w:val="18"/>
              </w:rPr>
            </w:pPr>
            <w:r>
              <w:rPr>
                <w:rFonts w:ascii="仿宋" w:hAnsi="仿宋" w:eastAsia="仿宋" w:cs="仿宋"/>
                <w:spacing w:val="16"/>
                <w:sz w:val="18"/>
                <w:szCs w:val="18"/>
              </w:rPr>
              <w:t>对于在城市公</w:t>
            </w:r>
            <w:r>
              <w:rPr>
                <w:rFonts w:ascii="仿宋" w:hAnsi="仿宋" w:eastAsia="仿宋" w:cs="仿宋"/>
                <w:sz w:val="18"/>
                <w:szCs w:val="18"/>
              </w:rPr>
              <w:t xml:space="preserve"> </w:t>
            </w:r>
            <w:r>
              <w:rPr>
                <w:rFonts w:ascii="仿宋" w:hAnsi="仿宋" w:eastAsia="仿宋" w:cs="仿宋"/>
                <w:spacing w:val="10"/>
                <w:sz w:val="18"/>
                <w:szCs w:val="18"/>
              </w:rPr>
              <w:t>厕的规划</w:t>
            </w:r>
            <w:r>
              <w:rPr>
                <w:rFonts w:ascii="仿宋" w:hAnsi="仿宋" w:eastAsia="仿宋" w:cs="仿宋"/>
                <w:spacing w:val="-50"/>
                <w:sz w:val="18"/>
                <w:szCs w:val="18"/>
              </w:rPr>
              <w:t xml:space="preserve"> </w:t>
            </w:r>
            <w:r>
              <w:rPr>
                <w:rFonts w:ascii="仿宋" w:hAnsi="仿宋" w:eastAsia="仿宋" w:cs="仿宋"/>
                <w:spacing w:val="10"/>
                <w:sz w:val="18"/>
                <w:szCs w:val="18"/>
              </w:rPr>
              <w:t>、建</w:t>
            </w:r>
            <w:r>
              <w:rPr>
                <w:rFonts w:ascii="仿宋" w:hAnsi="仿宋" w:eastAsia="仿宋" w:cs="仿宋"/>
                <w:sz w:val="18"/>
                <w:szCs w:val="18"/>
              </w:rPr>
              <w:t xml:space="preserve"> </w:t>
            </w:r>
            <w:r>
              <w:rPr>
                <w:rFonts w:ascii="仿宋" w:hAnsi="仿宋" w:eastAsia="仿宋" w:cs="仿宋"/>
                <w:spacing w:val="16"/>
                <w:sz w:val="18"/>
                <w:szCs w:val="18"/>
              </w:rPr>
              <w:t>设和管理中取</w:t>
            </w:r>
            <w:r>
              <w:rPr>
                <w:rFonts w:ascii="仿宋" w:hAnsi="仿宋" w:eastAsia="仿宋" w:cs="仿宋"/>
                <w:spacing w:val="4"/>
                <w:sz w:val="18"/>
                <w:szCs w:val="18"/>
              </w:rPr>
              <w:t xml:space="preserve"> </w:t>
            </w:r>
            <w:r>
              <w:rPr>
                <w:rFonts w:ascii="仿宋" w:hAnsi="仿宋" w:eastAsia="仿宋" w:cs="仿宋"/>
                <w:spacing w:val="16"/>
                <w:sz w:val="18"/>
                <w:szCs w:val="18"/>
              </w:rPr>
              <w:t>得显著成绩的</w:t>
            </w:r>
            <w:r>
              <w:rPr>
                <w:rFonts w:ascii="仿宋" w:hAnsi="仿宋" w:eastAsia="仿宋" w:cs="仿宋"/>
                <w:spacing w:val="4"/>
                <w:sz w:val="18"/>
                <w:szCs w:val="18"/>
              </w:rPr>
              <w:t xml:space="preserve"> </w:t>
            </w:r>
            <w:r>
              <w:rPr>
                <w:rFonts w:ascii="仿宋" w:hAnsi="仿宋" w:eastAsia="仿宋" w:cs="仿宋"/>
                <w:spacing w:val="16"/>
                <w:sz w:val="18"/>
                <w:szCs w:val="18"/>
              </w:rPr>
              <w:t>单位和个人的</w:t>
            </w:r>
          </w:p>
        </w:tc>
        <w:tc>
          <w:tcPr>
            <w:tcW w:w="5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1" w:hRule="atLeast"/>
        </w:trPr>
        <w:tc>
          <w:tcPr>
            <w:tcW w:w="652" w:type="dxa"/>
            <w:vAlign w:val="top"/>
          </w:tcPr>
          <w:p>
            <w:pPr>
              <w:spacing w:line="384" w:lineRule="auto"/>
              <w:rPr>
                <w:rFonts w:ascii="Arial"/>
                <w:sz w:val="21"/>
              </w:rPr>
            </w:pPr>
          </w:p>
          <w:p>
            <w:pPr>
              <w:pStyle w:val="6"/>
              <w:spacing w:before="58" w:line="190" w:lineRule="auto"/>
              <w:ind w:left="198"/>
            </w:pPr>
            <w:r>
              <w:rPr>
                <w:spacing w:val="1"/>
              </w:rPr>
              <w:t>727</w:t>
            </w:r>
          </w:p>
        </w:tc>
        <w:tc>
          <w:tcPr>
            <w:tcW w:w="1087" w:type="dxa"/>
            <w:vAlign w:val="top"/>
          </w:tcPr>
          <w:p>
            <w:pPr>
              <w:spacing w:line="381" w:lineRule="auto"/>
              <w:rPr>
                <w:rFonts w:ascii="Arial"/>
                <w:sz w:val="21"/>
              </w:rPr>
            </w:pPr>
          </w:p>
          <w:p>
            <w:pPr>
              <w:spacing w:before="59" w:line="188" w:lineRule="auto"/>
              <w:ind w:left="59"/>
              <w:rPr>
                <w:rFonts w:ascii="仿宋" w:hAnsi="仿宋" w:eastAsia="仿宋" w:cs="仿宋"/>
                <w:sz w:val="18"/>
                <w:szCs w:val="18"/>
              </w:rPr>
            </w:pPr>
            <w:r>
              <w:rPr>
                <w:rFonts w:ascii="仿宋" w:hAnsi="仿宋" w:eastAsia="仿宋" w:cs="仿宋"/>
                <w:spacing w:val="6"/>
                <w:sz w:val="18"/>
                <w:szCs w:val="18"/>
              </w:rPr>
              <w:t>0700114000</w:t>
            </w:r>
          </w:p>
        </w:tc>
        <w:tc>
          <w:tcPr>
            <w:tcW w:w="1087" w:type="dxa"/>
            <w:vAlign w:val="top"/>
          </w:tcPr>
          <w:p>
            <w:pPr>
              <w:spacing w:line="356" w:lineRule="auto"/>
              <w:rPr>
                <w:rFonts w:ascii="Arial"/>
                <w:sz w:val="21"/>
              </w:rPr>
            </w:pPr>
          </w:p>
          <w:p>
            <w:pPr>
              <w:pStyle w:val="6"/>
              <w:spacing w:before="59" w:line="231" w:lineRule="auto"/>
              <w:ind w:left="44"/>
            </w:pPr>
            <w:r>
              <w:rPr>
                <w:spacing w:val="11"/>
              </w:rPr>
              <w:t>行政确认</w:t>
            </w:r>
          </w:p>
        </w:tc>
        <w:tc>
          <w:tcPr>
            <w:tcW w:w="2714" w:type="dxa"/>
            <w:vAlign w:val="top"/>
          </w:tcPr>
          <w:p>
            <w:pPr>
              <w:spacing w:line="354" w:lineRule="auto"/>
              <w:rPr>
                <w:rFonts w:ascii="Arial"/>
                <w:sz w:val="21"/>
              </w:rPr>
            </w:pPr>
          </w:p>
          <w:p>
            <w:pPr>
              <w:spacing w:before="58" w:line="233" w:lineRule="auto"/>
              <w:ind w:left="378"/>
              <w:rPr>
                <w:rFonts w:ascii="仿宋" w:hAnsi="仿宋" w:eastAsia="仿宋" w:cs="仿宋"/>
                <w:sz w:val="18"/>
                <w:szCs w:val="18"/>
              </w:rPr>
            </w:pPr>
            <w:r>
              <w:rPr>
                <w:rFonts w:ascii="仿宋" w:hAnsi="仿宋" w:eastAsia="仿宋" w:cs="仿宋"/>
                <w:spacing w:val="17"/>
                <w:sz w:val="18"/>
                <w:szCs w:val="18"/>
              </w:rPr>
              <w:t>市容环卫责任人的确定</w:t>
            </w:r>
          </w:p>
        </w:tc>
        <w:tc>
          <w:tcPr>
            <w:tcW w:w="881" w:type="dxa"/>
            <w:vAlign w:val="top"/>
          </w:tcPr>
          <w:p>
            <w:pPr>
              <w:rPr>
                <w:rFonts w:ascii="Arial"/>
                <w:sz w:val="21"/>
              </w:rPr>
            </w:pPr>
          </w:p>
        </w:tc>
        <w:tc>
          <w:tcPr>
            <w:tcW w:w="6297" w:type="dxa"/>
            <w:vAlign w:val="top"/>
          </w:tcPr>
          <w:p>
            <w:pPr>
              <w:spacing w:before="57" w:line="231" w:lineRule="auto"/>
              <w:ind w:left="40"/>
              <w:rPr>
                <w:rFonts w:ascii="仿宋" w:hAnsi="仿宋" w:eastAsia="仿宋" w:cs="仿宋"/>
                <w:sz w:val="18"/>
                <w:szCs w:val="18"/>
              </w:rPr>
            </w:pPr>
            <w:r>
              <w:rPr>
                <w:rFonts w:ascii="仿宋" w:hAnsi="仿宋" w:eastAsia="仿宋" w:cs="仿宋"/>
                <w:spacing w:val="18"/>
                <w:sz w:val="18"/>
                <w:szCs w:val="18"/>
              </w:rPr>
              <w:t>【地方性法规】</w:t>
            </w:r>
            <w:r>
              <w:rPr>
                <w:rFonts w:ascii="仿宋" w:hAnsi="仿宋" w:eastAsia="仿宋" w:cs="仿宋"/>
                <w:spacing w:val="-44"/>
                <w:sz w:val="18"/>
                <w:szCs w:val="18"/>
              </w:rPr>
              <w:t xml:space="preserve"> </w:t>
            </w:r>
            <w:r>
              <w:rPr>
                <w:rFonts w:ascii="仿宋" w:hAnsi="仿宋" w:eastAsia="仿宋" w:cs="仿宋"/>
                <w:spacing w:val="18"/>
                <w:sz w:val="18"/>
                <w:szCs w:val="18"/>
              </w:rPr>
              <w:t>《江苏省城市市容和环境卫生管理条例》</w:t>
            </w:r>
          </w:p>
          <w:p>
            <w:pPr>
              <w:spacing w:before="11" w:line="228" w:lineRule="auto"/>
              <w:ind w:left="55" w:right="201" w:firstLine="422"/>
              <w:jc w:val="both"/>
              <w:rPr>
                <w:rFonts w:ascii="仿宋" w:hAnsi="仿宋" w:eastAsia="仿宋" w:cs="仿宋"/>
                <w:sz w:val="18"/>
                <w:szCs w:val="18"/>
              </w:rPr>
            </w:pPr>
            <w:r>
              <w:rPr>
                <w:rFonts w:ascii="仿宋" w:hAnsi="仿宋" w:eastAsia="仿宋" w:cs="仿宋"/>
                <w:spacing w:val="16"/>
                <w:sz w:val="18"/>
                <w:szCs w:val="18"/>
              </w:rPr>
              <w:t>第八条第三款  市容环卫责任人不明确的，</w:t>
            </w:r>
            <w:r>
              <w:rPr>
                <w:rFonts w:ascii="仿宋" w:hAnsi="仿宋" w:eastAsia="仿宋" w:cs="仿宋"/>
                <w:spacing w:val="14"/>
                <w:sz w:val="18"/>
                <w:szCs w:val="18"/>
              </w:rPr>
              <w:t xml:space="preserve"> </w:t>
            </w:r>
            <w:r>
              <w:rPr>
                <w:rFonts w:ascii="仿宋" w:hAnsi="仿宋" w:eastAsia="仿宋" w:cs="仿宋"/>
                <w:spacing w:val="16"/>
                <w:sz w:val="18"/>
                <w:szCs w:val="18"/>
              </w:rPr>
              <w:t>由市容环卫管理</w:t>
            </w:r>
            <w:r>
              <w:rPr>
                <w:rFonts w:ascii="仿宋" w:hAnsi="仿宋" w:eastAsia="仿宋" w:cs="仿宋"/>
                <w:spacing w:val="15"/>
                <w:sz w:val="18"/>
                <w:szCs w:val="18"/>
              </w:rPr>
              <w:t>部门</w:t>
            </w:r>
            <w:r>
              <w:rPr>
                <w:rFonts w:ascii="仿宋" w:hAnsi="仿宋" w:eastAsia="仿宋" w:cs="仿宋"/>
                <w:sz w:val="18"/>
                <w:szCs w:val="18"/>
              </w:rPr>
              <w:t xml:space="preserve"> </w:t>
            </w:r>
            <w:r>
              <w:rPr>
                <w:rFonts w:ascii="仿宋" w:hAnsi="仿宋" w:eastAsia="仿宋" w:cs="仿宋"/>
                <w:spacing w:val="16"/>
                <w:sz w:val="18"/>
                <w:szCs w:val="18"/>
              </w:rPr>
              <w:t>确定并予告知；跨行政区域的</w:t>
            </w:r>
            <w:r>
              <w:rPr>
                <w:rFonts w:ascii="仿宋" w:hAnsi="仿宋" w:eastAsia="仿宋" w:cs="仿宋"/>
                <w:spacing w:val="-47"/>
                <w:sz w:val="18"/>
                <w:szCs w:val="18"/>
              </w:rPr>
              <w:t xml:space="preserve"> </w:t>
            </w:r>
            <w:r>
              <w:rPr>
                <w:rFonts w:ascii="仿宋" w:hAnsi="仿宋" w:eastAsia="仿宋" w:cs="仿宋"/>
                <w:spacing w:val="16"/>
                <w:sz w:val="18"/>
                <w:szCs w:val="18"/>
              </w:rPr>
              <w:t>， 由共同的上一级市容环卫管理部门确</w:t>
            </w:r>
            <w:r>
              <w:rPr>
                <w:rFonts w:ascii="仿宋" w:hAnsi="仿宋" w:eastAsia="仿宋" w:cs="仿宋"/>
                <w:sz w:val="18"/>
                <w:szCs w:val="18"/>
              </w:rPr>
              <w:t xml:space="preserve"> </w:t>
            </w:r>
            <w:r>
              <w:rPr>
                <w:rFonts w:ascii="仿宋" w:hAnsi="仿宋" w:eastAsia="仿宋" w:cs="仿宋"/>
                <w:spacing w:val="11"/>
                <w:sz w:val="18"/>
                <w:szCs w:val="18"/>
              </w:rPr>
              <w:t>定并予告知。</w:t>
            </w:r>
          </w:p>
        </w:tc>
        <w:tc>
          <w:tcPr>
            <w:tcW w:w="1433" w:type="dxa"/>
            <w:vAlign w:val="top"/>
          </w:tcPr>
          <w:p>
            <w:pPr>
              <w:spacing w:before="299" w:line="241" w:lineRule="auto"/>
              <w:ind w:left="350" w:right="103" w:hanging="192"/>
              <w:rPr>
                <w:rFonts w:ascii="仿宋" w:hAnsi="仿宋" w:eastAsia="仿宋" w:cs="仿宋"/>
                <w:sz w:val="18"/>
                <w:szCs w:val="18"/>
              </w:rPr>
            </w:pPr>
            <w:r>
              <w:rPr>
                <w:rFonts w:ascii="仿宋" w:hAnsi="仿宋" w:eastAsia="仿宋" w:cs="仿宋"/>
                <w:spacing w:val="13"/>
                <w:sz w:val="18"/>
                <w:szCs w:val="18"/>
              </w:rPr>
              <w:t>市容环卫责任</w:t>
            </w:r>
            <w:r>
              <w:rPr>
                <w:rFonts w:ascii="仿宋" w:hAnsi="仿宋" w:eastAsia="仿宋" w:cs="仿宋"/>
                <w:spacing w:val="1"/>
                <w:sz w:val="18"/>
                <w:szCs w:val="18"/>
              </w:rPr>
              <w:t xml:space="preserve"> </w:t>
            </w:r>
            <w:r>
              <w:rPr>
                <w:rFonts w:ascii="仿宋" w:hAnsi="仿宋" w:eastAsia="仿宋" w:cs="仿宋"/>
                <w:spacing w:val="11"/>
                <w:sz w:val="18"/>
                <w:szCs w:val="18"/>
              </w:rPr>
              <w:t>人的确定</w:t>
            </w:r>
          </w:p>
        </w:tc>
        <w:tc>
          <w:tcPr>
            <w:tcW w:w="513" w:type="dxa"/>
            <w:vAlign w:val="top"/>
          </w:tcPr>
          <w:p>
            <w:pPr>
              <w:rPr>
                <w:rFonts w:ascii="Arial"/>
                <w:sz w:val="21"/>
              </w:rPr>
            </w:pPr>
          </w:p>
        </w:tc>
      </w:tr>
    </w:tbl>
    <w:p>
      <w:pPr>
        <w:pStyle w:val="2"/>
      </w:pPr>
    </w:p>
    <w:p>
      <w:pPr>
        <w:sectPr>
          <w:pgSz w:w="16837" w:h="11905"/>
          <w:pgMar w:top="400" w:right="1094" w:bottom="0" w:left="1067" w:header="0" w:footer="0" w:gutter="0"/>
          <w:cols w:space="720" w:num="1"/>
        </w:sectPr>
      </w:pPr>
    </w:p>
    <w:p>
      <w:pPr>
        <w:pStyle w:val="2"/>
        <w:spacing w:line="293" w:lineRule="auto"/>
      </w:pPr>
    </w:p>
    <w:p>
      <w:pPr>
        <w:spacing w:before="59" w:line="230" w:lineRule="auto"/>
        <w:rPr>
          <w:rFonts w:ascii="宋体" w:hAnsi="宋体" w:eastAsia="宋体" w:cs="宋体"/>
          <w:sz w:val="18"/>
          <w:szCs w:val="18"/>
        </w:rPr>
      </w:pPr>
      <w:r>
        <w:rPr>
          <w:rFonts w:ascii="宋体" w:hAnsi="宋体" w:eastAsia="宋体" w:cs="宋体"/>
          <w:spacing w:val="15"/>
          <w:sz w:val="18"/>
          <w:szCs w:val="18"/>
        </w:rPr>
        <w:t>注：</w:t>
      </w:r>
      <w:r>
        <w:rPr>
          <w:rFonts w:ascii="宋体" w:hAnsi="宋体" w:eastAsia="宋体" w:cs="宋体"/>
          <w:spacing w:val="-43"/>
          <w:sz w:val="18"/>
          <w:szCs w:val="18"/>
        </w:rPr>
        <w:t xml:space="preserve"> </w:t>
      </w:r>
      <w:r>
        <w:rPr>
          <w:rFonts w:ascii="宋体" w:hAnsi="宋体" w:eastAsia="宋体" w:cs="宋体"/>
          <w:spacing w:val="15"/>
          <w:sz w:val="18"/>
          <w:szCs w:val="18"/>
        </w:rPr>
        <w:t>1.此表填写本部门梳理调整后形成的全</w:t>
      </w:r>
      <w:r>
        <w:rPr>
          <w:rFonts w:ascii="宋体" w:hAnsi="宋体" w:eastAsia="宋体" w:cs="宋体"/>
          <w:spacing w:val="14"/>
          <w:sz w:val="18"/>
          <w:szCs w:val="18"/>
        </w:rPr>
        <w:t>部部门权力事项；</w:t>
      </w:r>
    </w:p>
    <w:p>
      <w:pPr>
        <w:spacing w:before="20" w:line="231" w:lineRule="auto"/>
        <w:ind w:left="407"/>
        <w:rPr>
          <w:rFonts w:ascii="宋体" w:hAnsi="宋体" w:eastAsia="宋体" w:cs="宋体"/>
          <w:sz w:val="18"/>
          <w:szCs w:val="18"/>
        </w:rPr>
      </w:pPr>
      <w:r>
        <w:rPr>
          <w:rFonts w:ascii="宋体" w:hAnsi="宋体" w:eastAsia="宋体" w:cs="宋体"/>
          <w:spacing w:val="16"/>
          <w:sz w:val="18"/>
          <w:szCs w:val="18"/>
        </w:rPr>
        <w:t>2.行政许可事项有子项的填写子项，无子项的子项栏无需填写；</w:t>
      </w:r>
    </w:p>
    <w:p>
      <w:pPr>
        <w:spacing w:before="19" w:line="230" w:lineRule="auto"/>
        <w:ind w:left="409"/>
        <w:rPr>
          <w:rFonts w:ascii="宋体" w:hAnsi="宋体" w:eastAsia="宋体" w:cs="宋体"/>
          <w:sz w:val="18"/>
          <w:szCs w:val="18"/>
        </w:rPr>
      </w:pPr>
      <w:r>
        <w:rPr>
          <w:rFonts w:ascii="宋体" w:hAnsi="宋体" w:eastAsia="宋体" w:cs="宋体"/>
          <w:spacing w:val="18"/>
          <w:sz w:val="18"/>
          <w:szCs w:val="18"/>
        </w:rPr>
        <w:t>3.权力类型按照行政许可、行政处罚、行政强制、行政征收、行政征用、</w:t>
      </w:r>
      <w:r>
        <w:rPr>
          <w:rFonts w:ascii="宋体" w:hAnsi="宋体" w:eastAsia="宋体" w:cs="宋体"/>
          <w:spacing w:val="17"/>
          <w:sz w:val="18"/>
          <w:szCs w:val="18"/>
        </w:rPr>
        <w:t>行政奖励、行政确认、行政给付、行政裁决和其他权力等10类。</w:t>
      </w:r>
    </w:p>
    <w:p>
      <w:pPr>
        <w:spacing w:line="230" w:lineRule="auto"/>
        <w:rPr>
          <w:rFonts w:ascii="宋体" w:hAnsi="宋体" w:eastAsia="宋体" w:cs="宋体"/>
          <w:sz w:val="18"/>
          <w:szCs w:val="18"/>
        </w:rPr>
        <w:sectPr>
          <w:pgSz w:w="16837" w:h="11905"/>
          <w:pgMar w:top="400" w:right="2525" w:bottom="0" w:left="1133" w:header="0" w:footer="0" w:gutter="0"/>
          <w:cols w:space="720" w:num="1"/>
        </w:sectPr>
      </w:pPr>
    </w:p>
    <w:p>
      <w:pPr>
        <w:spacing w:before="215" w:line="220" w:lineRule="auto"/>
        <w:ind w:left="144"/>
        <w:rPr>
          <w:rFonts w:ascii="宋体" w:hAnsi="宋体" w:eastAsia="宋体" w:cs="宋体"/>
          <w:sz w:val="22"/>
          <w:szCs w:val="22"/>
        </w:rPr>
      </w:pPr>
      <w:r>
        <w:rPr>
          <w:rFonts w:ascii="宋体" w:hAnsi="宋体" w:eastAsia="宋体" w:cs="宋体"/>
          <w:spacing w:val="-13"/>
          <w:sz w:val="22"/>
          <w:szCs w:val="22"/>
        </w:rPr>
        <w:t>附件</w:t>
      </w:r>
    </w:p>
    <w:p>
      <w:pPr>
        <w:tabs>
          <w:tab w:val="left" w:pos="5117"/>
        </w:tabs>
        <w:spacing w:before="26" w:line="209" w:lineRule="auto"/>
        <w:ind w:left="3706"/>
        <w:rPr>
          <w:rFonts w:ascii="宋体" w:hAnsi="宋体" w:eastAsia="宋体" w:cs="宋体"/>
          <w:sz w:val="38"/>
          <w:szCs w:val="38"/>
        </w:rPr>
      </w:pPr>
      <w:r>
        <w:rPr>
          <w:rFonts w:ascii="宋体" w:hAnsi="宋体" w:eastAsia="宋体" w:cs="宋体"/>
          <w:sz w:val="38"/>
          <w:szCs w:val="38"/>
          <w:u w:val="single" w:color="auto"/>
        </w:rPr>
        <w:tab/>
      </w:r>
      <w:r>
        <w:rPr>
          <w:rFonts w:ascii="宋体" w:hAnsi="宋体" w:eastAsia="宋体" w:cs="宋体"/>
          <w:spacing w:val="-136"/>
          <w:sz w:val="38"/>
          <w:szCs w:val="38"/>
        </w:rPr>
        <w:t xml:space="preserve"> </w:t>
      </w:r>
      <w:r>
        <w:rPr>
          <w:rFonts w:ascii="宋体" w:hAnsi="宋体" w:eastAsia="宋体" w:cs="宋体"/>
          <w:spacing w:val="13"/>
          <w:sz w:val="38"/>
          <w:szCs w:val="38"/>
        </w:rPr>
        <w:t>海门市城管局</w:t>
      </w:r>
      <w:r>
        <w:rPr>
          <w:rFonts w:ascii="宋体" w:hAnsi="宋体" w:eastAsia="宋体" w:cs="宋体"/>
          <w:spacing w:val="-181"/>
          <w:sz w:val="38"/>
          <w:szCs w:val="38"/>
        </w:rPr>
        <w:t xml:space="preserve"> </w:t>
      </w:r>
      <w:r>
        <w:rPr>
          <w:rFonts w:ascii="宋体" w:hAnsi="宋体" w:eastAsia="宋体" w:cs="宋体"/>
          <w:spacing w:val="11"/>
          <w:sz w:val="38"/>
          <w:szCs w:val="38"/>
          <w:u w:val="single" w:color="auto"/>
        </w:rPr>
        <w:t xml:space="preserve">    </w:t>
      </w:r>
      <w:r>
        <w:rPr>
          <w:rFonts w:ascii="宋体" w:hAnsi="宋体" w:eastAsia="宋体" w:cs="宋体"/>
          <w:spacing w:val="-139"/>
          <w:sz w:val="38"/>
          <w:szCs w:val="38"/>
        </w:rPr>
        <w:t xml:space="preserve"> </w:t>
      </w:r>
      <w:r>
        <w:rPr>
          <w:rFonts w:ascii="宋体" w:hAnsi="宋体" w:eastAsia="宋体" w:cs="宋体"/>
          <w:spacing w:val="13"/>
          <w:sz w:val="38"/>
          <w:szCs w:val="38"/>
        </w:rPr>
        <w:t>行政权力事项调整表</w:t>
      </w:r>
    </w:p>
    <w:tbl>
      <w:tblPr>
        <w:tblStyle w:val="5"/>
        <w:tblW w:w="1561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9"/>
        <w:gridCol w:w="896"/>
        <w:gridCol w:w="1267"/>
        <w:gridCol w:w="3707"/>
        <w:gridCol w:w="772"/>
        <w:gridCol w:w="1473"/>
        <w:gridCol w:w="2604"/>
        <w:gridCol w:w="42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8" w:hRule="atLeast"/>
        </w:trPr>
        <w:tc>
          <w:tcPr>
            <w:tcW w:w="609" w:type="dxa"/>
            <w:vAlign w:val="top"/>
          </w:tcPr>
          <w:p>
            <w:pPr>
              <w:spacing w:line="472" w:lineRule="auto"/>
              <w:rPr>
                <w:rFonts w:ascii="Arial"/>
                <w:sz w:val="21"/>
              </w:rPr>
            </w:pPr>
          </w:p>
          <w:p>
            <w:pPr>
              <w:pStyle w:val="6"/>
              <w:spacing w:before="58" w:line="232" w:lineRule="auto"/>
              <w:ind w:left="117"/>
            </w:pPr>
            <w:r>
              <w:rPr>
                <w:spacing w:val="8"/>
              </w:rPr>
              <w:t>序号</w:t>
            </w:r>
          </w:p>
        </w:tc>
        <w:tc>
          <w:tcPr>
            <w:tcW w:w="896" w:type="dxa"/>
            <w:vAlign w:val="top"/>
          </w:tcPr>
          <w:p>
            <w:pPr>
              <w:spacing w:line="472" w:lineRule="auto"/>
              <w:rPr>
                <w:rFonts w:ascii="Arial"/>
                <w:sz w:val="21"/>
              </w:rPr>
            </w:pPr>
          </w:p>
          <w:p>
            <w:pPr>
              <w:pStyle w:val="6"/>
              <w:spacing w:before="59" w:line="230" w:lineRule="auto"/>
              <w:ind w:left="55"/>
            </w:pPr>
            <w:r>
              <w:rPr>
                <w:spacing w:val="13"/>
              </w:rPr>
              <w:t>权力类型</w:t>
            </w:r>
          </w:p>
        </w:tc>
        <w:tc>
          <w:tcPr>
            <w:tcW w:w="1267" w:type="dxa"/>
            <w:vAlign w:val="top"/>
          </w:tcPr>
          <w:p>
            <w:pPr>
              <w:spacing w:line="469" w:lineRule="auto"/>
              <w:rPr>
                <w:rFonts w:ascii="Arial"/>
                <w:sz w:val="21"/>
              </w:rPr>
            </w:pPr>
          </w:p>
          <w:p>
            <w:pPr>
              <w:pStyle w:val="6"/>
              <w:spacing w:before="59" w:line="230" w:lineRule="auto"/>
              <w:ind w:left="242"/>
            </w:pPr>
            <w:r>
              <w:rPr>
                <w:spacing w:val="13"/>
              </w:rPr>
              <w:t>基本编码</w:t>
            </w:r>
          </w:p>
        </w:tc>
        <w:tc>
          <w:tcPr>
            <w:tcW w:w="3707" w:type="dxa"/>
            <w:vAlign w:val="top"/>
          </w:tcPr>
          <w:p>
            <w:pPr>
              <w:spacing w:line="355" w:lineRule="auto"/>
              <w:rPr>
                <w:rFonts w:ascii="Arial"/>
                <w:sz w:val="21"/>
              </w:rPr>
            </w:pPr>
          </w:p>
          <w:p>
            <w:pPr>
              <w:pStyle w:val="6"/>
              <w:spacing w:before="59" w:line="237" w:lineRule="exact"/>
              <w:ind w:left="1466"/>
            </w:pPr>
            <w:r>
              <w:rPr>
                <w:spacing w:val="13"/>
                <w:position w:val="3"/>
              </w:rPr>
              <w:t>权力名称</w:t>
            </w:r>
          </w:p>
          <w:p>
            <w:pPr>
              <w:pStyle w:val="6"/>
              <w:spacing w:line="231" w:lineRule="auto"/>
              <w:ind w:left="1486"/>
            </w:pPr>
            <w:r>
              <w:rPr>
                <w:spacing w:val="4"/>
              </w:rPr>
              <w:t>（主项）</w:t>
            </w:r>
          </w:p>
        </w:tc>
        <w:tc>
          <w:tcPr>
            <w:tcW w:w="772" w:type="dxa"/>
            <w:vAlign w:val="top"/>
          </w:tcPr>
          <w:p>
            <w:pPr>
              <w:spacing w:line="353" w:lineRule="auto"/>
              <w:rPr>
                <w:rFonts w:ascii="Arial"/>
                <w:sz w:val="21"/>
              </w:rPr>
            </w:pPr>
          </w:p>
          <w:p>
            <w:pPr>
              <w:pStyle w:val="6"/>
              <w:spacing w:before="59" w:line="238" w:lineRule="auto"/>
              <w:ind w:left="51" w:right="33" w:firstLine="54"/>
            </w:pPr>
            <w:r>
              <w:rPr>
                <w:spacing w:val="11"/>
              </w:rPr>
              <w:t>子项名</w:t>
            </w:r>
            <w:r>
              <w:t xml:space="preserve"> </w:t>
            </w:r>
            <w:r>
              <w:rPr>
                <w:spacing w:val="11"/>
              </w:rPr>
              <w:t>称+编码</w:t>
            </w:r>
          </w:p>
        </w:tc>
        <w:tc>
          <w:tcPr>
            <w:tcW w:w="1473" w:type="dxa"/>
            <w:vAlign w:val="top"/>
          </w:tcPr>
          <w:p>
            <w:pPr>
              <w:pStyle w:val="6"/>
              <w:spacing w:before="47" w:line="236" w:lineRule="auto"/>
              <w:ind w:left="56" w:right="35"/>
            </w:pPr>
            <w:r>
              <w:rPr>
                <w:spacing w:val="15"/>
              </w:rPr>
              <w:t>权力事项变动情</w:t>
            </w:r>
            <w:r>
              <w:rPr>
                <w:spacing w:val="5"/>
              </w:rPr>
              <w:t xml:space="preserve"> </w:t>
            </w:r>
            <w:r>
              <w:rPr>
                <w:spacing w:val="14"/>
              </w:rPr>
              <w:t>况（填写“取消</w:t>
            </w:r>
            <w:r>
              <w:rPr>
                <w:spacing w:val="5"/>
              </w:rPr>
              <w:t xml:space="preserve"> </w:t>
            </w:r>
            <w:r>
              <w:rPr>
                <w:spacing w:val="15"/>
              </w:rPr>
              <w:t>、新增、合并、</w:t>
            </w:r>
            <w:r>
              <w:rPr>
                <w:spacing w:val="5"/>
              </w:rPr>
              <w:t xml:space="preserve"> </w:t>
            </w:r>
            <w:r>
              <w:rPr>
                <w:spacing w:val="15"/>
              </w:rPr>
              <w:t>权利类型调整、</w:t>
            </w:r>
            <w:r>
              <w:rPr>
                <w:spacing w:val="5"/>
              </w:rPr>
              <w:t xml:space="preserve"> </w:t>
            </w:r>
            <w:r>
              <w:rPr>
                <w:spacing w:val="14"/>
              </w:rPr>
              <w:t>名称调整、层级</w:t>
            </w:r>
          </w:p>
        </w:tc>
        <w:tc>
          <w:tcPr>
            <w:tcW w:w="2604" w:type="dxa"/>
            <w:vAlign w:val="top"/>
          </w:tcPr>
          <w:p>
            <w:pPr>
              <w:spacing w:line="469" w:lineRule="auto"/>
              <w:rPr>
                <w:rFonts w:ascii="Arial"/>
                <w:sz w:val="21"/>
              </w:rPr>
            </w:pPr>
          </w:p>
          <w:p>
            <w:pPr>
              <w:pStyle w:val="6"/>
              <w:spacing w:before="59" w:line="230" w:lineRule="auto"/>
              <w:ind w:left="928"/>
            </w:pPr>
            <w:r>
              <w:rPr>
                <w:spacing w:val="12"/>
              </w:rPr>
              <w:t>文件依据</w:t>
            </w:r>
          </w:p>
        </w:tc>
        <w:tc>
          <w:tcPr>
            <w:tcW w:w="4289" w:type="dxa"/>
            <w:vAlign w:val="top"/>
          </w:tcPr>
          <w:p>
            <w:pPr>
              <w:spacing w:line="472" w:lineRule="auto"/>
              <w:rPr>
                <w:rFonts w:ascii="Arial"/>
                <w:sz w:val="21"/>
              </w:rPr>
            </w:pPr>
          </w:p>
          <w:p>
            <w:pPr>
              <w:pStyle w:val="6"/>
              <w:spacing w:before="58" w:line="232" w:lineRule="auto"/>
              <w:ind w:left="1968"/>
            </w:pPr>
            <w:r>
              <w:rPr>
                <w:spacing w:val="6"/>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609" w:type="dxa"/>
            <w:vAlign w:val="top"/>
          </w:tcPr>
          <w:p>
            <w:pPr>
              <w:pStyle w:val="6"/>
              <w:spacing w:before="184" w:line="191" w:lineRule="auto"/>
              <w:ind w:left="297"/>
            </w:pPr>
            <w:r>
              <w:t>1</w:t>
            </w:r>
          </w:p>
        </w:tc>
        <w:tc>
          <w:tcPr>
            <w:tcW w:w="896" w:type="dxa"/>
            <w:vAlign w:val="top"/>
          </w:tcPr>
          <w:p>
            <w:pPr>
              <w:pStyle w:val="6"/>
              <w:spacing w:before="158" w:line="231" w:lineRule="auto"/>
              <w:ind w:left="64"/>
            </w:pPr>
            <w:r>
              <w:rPr>
                <w:spacing w:val="11"/>
              </w:rPr>
              <w:t>行政处罚</w:t>
            </w:r>
          </w:p>
        </w:tc>
        <w:tc>
          <w:tcPr>
            <w:tcW w:w="1267" w:type="dxa"/>
            <w:vAlign w:val="top"/>
          </w:tcPr>
          <w:p>
            <w:pPr>
              <w:pStyle w:val="6"/>
              <w:spacing w:before="185" w:line="190" w:lineRule="auto"/>
              <w:ind w:left="140"/>
            </w:pPr>
            <w:r>
              <w:rPr>
                <w:spacing w:val="7"/>
              </w:rPr>
              <w:t>0206302000</w:t>
            </w:r>
          </w:p>
        </w:tc>
        <w:tc>
          <w:tcPr>
            <w:tcW w:w="3707" w:type="dxa"/>
            <w:vAlign w:val="top"/>
          </w:tcPr>
          <w:p>
            <w:pPr>
              <w:pStyle w:val="6"/>
              <w:spacing w:before="23" w:line="225" w:lineRule="auto"/>
              <w:ind w:left="770" w:right="74" w:hanging="696"/>
            </w:pPr>
            <w:r>
              <w:rPr>
                <w:spacing w:val="17"/>
              </w:rPr>
              <w:t>对施工单位工程竣工验收后，不向建设单</w:t>
            </w:r>
            <w:r>
              <w:rPr>
                <w:spacing w:val="1"/>
              </w:rPr>
              <w:t xml:space="preserve"> </w:t>
            </w:r>
            <w:r>
              <w:rPr>
                <w:spacing w:val="16"/>
              </w:rPr>
              <w:t>位出具质量保修书的处罚</w:t>
            </w:r>
          </w:p>
        </w:tc>
        <w:tc>
          <w:tcPr>
            <w:tcW w:w="772" w:type="dxa"/>
            <w:vAlign w:val="top"/>
          </w:tcPr>
          <w:p>
            <w:pPr>
              <w:rPr>
                <w:rFonts w:ascii="Arial"/>
                <w:sz w:val="21"/>
              </w:rPr>
            </w:pPr>
          </w:p>
        </w:tc>
        <w:tc>
          <w:tcPr>
            <w:tcW w:w="1473" w:type="dxa"/>
            <w:vAlign w:val="top"/>
          </w:tcPr>
          <w:p>
            <w:pPr>
              <w:pStyle w:val="6"/>
              <w:spacing w:before="158" w:line="231" w:lineRule="auto"/>
              <w:ind w:left="557"/>
            </w:pPr>
            <w:r>
              <w:rPr>
                <w:spacing w:val="8"/>
              </w:rPr>
              <w:t>新增</w:t>
            </w:r>
          </w:p>
        </w:tc>
        <w:tc>
          <w:tcPr>
            <w:tcW w:w="2604" w:type="dxa"/>
            <w:vAlign w:val="top"/>
          </w:tcPr>
          <w:p>
            <w:pPr>
              <w:pStyle w:val="6"/>
              <w:spacing w:before="158" w:line="230" w:lineRule="auto"/>
              <w:ind w:left="179"/>
            </w:pPr>
            <w:r>
              <w:rPr>
                <w:spacing w:val="10"/>
              </w:rPr>
              <w:t>苏编办发[2019]40</w:t>
            </w:r>
            <w:r>
              <w:rPr>
                <w:spacing w:val="36"/>
              </w:rPr>
              <w:t xml:space="preserve"> </w:t>
            </w:r>
            <w:r>
              <w:rPr>
                <w:spacing w:val="10"/>
              </w:rPr>
              <w:t>新增82</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609" w:type="dxa"/>
            <w:vAlign w:val="top"/>
          </w:tcPr>
          <w:p>
            <w:pPr>
              <w:pStyle w:val="6"/>
              <w:spacing w:before="188" w:line="190" w:lineRule="auto"/>
              <w:ind w:left="271"/>
            </w:pPr>
            <w:r>
              <w:t>2</w:t>
            </w:r>
          </w:p>
        </w:tc>
        <w:tc>
          <w:tcPr>
            <w:tcW w:w="896" w:type="dxa"/>
            <w:vAlign w:val="top"/>
          </w:tcPr>
          <w:p>
            <w:pPr>
              <w:pStyle w:val="6"/>
              <w:spacing w:before="161" w:line="231" w:lineRule="auto"/>
              <w:ind w:left="64"/>
            </w:pPr>
            <w:r>
              <w:rPr>
                <w:spacing w:val="11"/>
              </w:rPr>
              <w:t>行政处罚</w:t>
            </w:r>
          </w:p>
        </w:tc>
        <w:tc>
          <w:tcPr>
            <w:tcW w:w="1267" w:type="dxa"/>
            <w:vAlign w:val="top"/>
          </w:tcPr>
          <w:p>
            <w:pPr>
              <w:pStyle w:val="6"/>
              <w:spacing w:before="188" w:line="190" w:lineRule="auto"/>
              <w:ind w:left="140"/>
            </w:pPr>
            <w:r>
              <w:rPr>
                <w:spacing w:val="7"/>
              </w:rPr>
              <w:t>0206303000</w:t>
            </w:r>
          </w:p>
        </w:tc>
        <w:tc>
          <w:tcPr>
            <w:tcW w:w="3707" w:type="dxa"/>
            <w:vAlign w:val="top"/>
          </w:tcPr>
          <w:p>
            <w:pPr>
              <w:pStyle w:val="6"/>
              <w:spacing w:before="24" w:line="224" w:lineRule="auto"/>
              <w:ind w:left="75" w:right="74" w:hanging="1"/>
            </w:pPr>
            <w:r>
              <w:rPr>
                <w:spacing w:val="15"/>
              </w:rPr>
              <w:t>对施工单位质量保修的内容、期限违反《</w:t>
            </w:r>
            <w:r>
              <w:rPr>
                <w:spacing w:val="1"/>
              </w:rPr>
              <w:t xml:space="preserve"> </w:t>
            </w:r>
            <w:r>
              <w:rPr>
                <w:spacing w:val="17"/>
              </w:rPr>
              <w:t>房屋建筑工程质量保修办法》规定的处罚</w:t>
            </w:r>
          </w:p>
        </w:tc>
        <w:tc>
          <w:tcPr>
            <w:tcW w:w="772" w:type="dxa"/>
            <w:vAlign w:val="top"/>
          </w:tcPr>
          <w:p>
            <w:pPr>
              <w:rPr>
                <w:rFonts w:ascii="Arial"/>
                <w:sz w:val="21"/>
              </w:rPr>
            </w:pPr>
          </w:p>
        </w:tc>
        <w:tc>
          <w:tcPr>
            <w:tcW w:w="1473" w:type="dxa"/>
            <w:vAlign w:val="top"/>
          </w:tcPr>
          <w:p>
            <w:pPr>
              <w:pStyle w:val="6"/>
              <w:spacing w:before="161" w:line="231" w:lineRule="auto"/>
              <w:ind w:left="557"/>
            </w:pPr>
            <w:r>
              <w:rPr>
                <w:spacing w:val="8"/>
              </w:rPr>
              <w:t>新增</w:t>
            </w:r>
          </w:p>
        </w:tc>
        <w:tc>
          <w:tcPr>
            <w:tcW w:w="2604" w:type="dxa"/>
            <w:vAlign w:val="top"/>
          </w:tcPr>
          <w:p>
            <w:pPr>
              <w:pStyle w:val="6"/>
              <w:spacing w:before="161" w:line="230" w:lineRule="auto"/>
              <w:ind w:left="179"/>
            </w:pPr>
            <w:r>
              <w:rPr>
                <w:spacing w:val="10"/>
              </w:rPr>
              <w:t>苏编办发[2019]40</w:t>
            </w:r>
            <w:r>
              <w:rPr>
                <w:spacing w:val="36"/>
              </w:rPr>
              <w:t xml:space="preserve"> </w:t>
            </w:r>
            <w:r>
              <w:rPr>
                <w:spacing w:val="10"/>
              </w:rPr>
              <w:t>新增83</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609" w:type="dxa"/>
            <w:vAlign w:val="top"/>
          </w:tcPr>
          <w:p>
            <w:pPr>
              <w:pStyle w:val="6"/>
              <w:spacing w:before="187" w:line="190" w:lineRule="auto"/>
              <w:ind w:left="275"/>
            </w:pPr>
            <w:r>
              <w:t>3</w:t>
            </w:r>
          </w:p>
        </w:tc>
        <w:tc>
          <w:tcPr>
            <w:tcW w:w="896" w:type="dxa"/>
            <w:vAlign w:val="top"/>
          </w:tcPr>
          <w:p>
            <w:pPr>
              <w:pStyle w:val="6"/>
              <w:spacing w:before="160" w:line="231" w:lineRule="auto"/>
              <w:ind w:left="64"/>
            </w:pPr>
            <w:r>
              <w:rPr>
                <w:spacing w:val="11"/>
              </w:rPr>
              <w:t>行政处罚</w:t>
            </w:r>
          </w:p>
        </w:tc>
        <w:tc>
          <w:tcPr>
            <w:tcW w:w="1267" w:type="dxa"/>
            <w:vAlign w:val="top"/>
          </w:tcPr>
          <w:p>
            <w:pPr>
              <w:pStyle w:val="6"/>
              <w:spacing w:before="187" w:line="190" w:lineRule="auto"/>
              <w:ind w:left="140"/>
            </w:pPr>
            <w:r>
              <w:rPr>
                <w:spacing w:val="7"/>
              </w:rPr>
              <w:t>0206304000</w:t>
            </w:r>
          </w:p>
        </w:tc>
        <w:tc>
          <w:tcPr>
            <w:tcW w:w="3707" w:type="dxa"/>
            <w:vAlign w:val="top"/>
          </w:tcPr>
          <w:p>
            <w:pPr>
              <w:pStyle w:val="6"/>
              <w:spacing w:before="26" w:line="223" w:lineRule="auto"/>
              <w:ind w:left="189" w:right="141" w:hanging="115"/>
            </w:pPr>
            <w:r>
              <w:rPr>
                <w:spacing w:val="13"/>
              </w:rPr>
              <w:t>对评估专业人员私自接受委托从事业务、</w:t>
            </w:r>
            <w:r>
              <w:rPr>
                <w:spacing w:val="6"/>
              </w:rPr>
              <w:t xml:space="preserve"> </w:t>
            </w:r>
            <w:r>
              <w:rPr>
                <w:spacing w:val="14"/>
              </w:rPr>
              <w:t>收取费用的处罚（限房地产估价业务）</w:t>
            </w:r>
          </w:p>
        </w:tc>
        <w:tc>
          <w:tcPr>
            <w:tcW w:w="772" w:type="dxa"/>
            <w:vAlign w:val="top"/>
          </w:tcPr>
          <w:p>
            <w:pPr>
              <w:rPr>
                <w:rFonts w:ascii="Arial"/>
                <w:sz w:val="21"/>
              </w:rPr>
            </w:pPr>
          </w:p>
        </w:tc>
        <w:tc>
          <w:tcPr>
            <w:tcW w:w="1473" w:type="dxa"/>
            <w:vAlign w:val="top"/>
          </w:tcPr>
          <w:p>
            <w:pPr>
              <w:pStyle w:val="6"/>
              <w:spacing w:before="160" w:line="231" w:lineRule="auto"/>
              <w:ind w:left="557"/>
            </w:pPr>
            <w:r>
              <w:rPr>
                <w:spacing w:val="8"/>
              </w:rPr>
              <w:t>新增</w:t>
            </w:r>
          </w:p>
        </w:tc>
        <w:tc>
          <w:tcPr>
            <w:tcW w:w="2604" w:type="dxa"/>
            <w:vAlign w:val="top"/>
          </w:tcPr>
          <w:p>
            <w:pPr>
              <w:pStyle w:val="6"/>
              <w:spacing w:before="160" w:line="230" w:lineRule="auto"/>
              <w:ind w:left="179"/>
            </w:pPr>
            <w:r>
              <w:rPr>
                <w:spacing w:val="10"/>
              </w:rPr>
              <w:t>苏编办发[2019]40</w:t>
            </w:r>
            <w:r>
              <w:rPr>
                <w:spacing w:val="36"/>
              </w:rPr>
              <w:t xml:space="preserve"> </w:t>
            </w:r>
            <w:r>
              <w:rPr>
                <w:spacing w:val="10"/>
              </w:rPr>
              <w:t>新增84</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609" w:type="dxa"/>
            <w:vAlign w:val="top"/>
          </w:tcPr>
          <w:p>
            <w:pPr>
              <w:pStyle w:val="6"/>
              <w:spacing w:before="191" w:line="190" w:lineRule="auto"/>
              <w:ind w:left="266"/>
            </w:pPr>
            <w:r>
              <w:t>4</w:t>
            </w:r>
          </w:p>
        </w:tc>
        <w:tc>
          <w:tcPr>
            <w:tcW w:w="896" w:type="dxa"/>
            <w:vAlign w:val="top"/>
          </w:tcPr>
          <w:p>
            <w:pPr>
              <w:pStyle w:val="6"/>
              <w:spacing w:before="163" w:line="231" w:lineRule="auto"/>
              <w:ind w:left="64"/>
            </w:pPr>
            <w:r>
              <w:rPr>
                <w:spacing w:val="11"/>
              </w:rPr>
              <w:t>行政处罚</w:t>
            </w:r>
          </w:p>
        </w:tc>
        <w:tc>
          <w:tcPr>
            <w:tcW w:w="1267" w:type="dxa"/>
            <w:vAlign w:val="top"/>
          </w:tcPr>
          <w:p>
            <w:pPr>
              <w:pStyle w:val="6"/>
              <w:spacing w:before="191" w:line="190" w:lineRule="auto"/>
              <w:ind w:left="140"/>
            </w:pPr>
            <w:r>
              <w:rPr>
                <w:spacing w:val="7"/>
              </w:rPr>
              <w:t>0206305000</w:t>
            </w:r>
          </w:p>
        </w:tc>
        <w:tc>
          <w:tcPr>
            <w:tcW w:w="3707" w:type="dxa"/>
            <w:vAlign w:val="top"/>
          </w:tcPr>
          <w:p>
            <w:pPr>
              <w:pStyle w:val="6"/>
              <w:spacing w:before="26" w:line="223" w:lineRule="auto"/>
              <w:ind w:left="180" w:right="74" w:hanging="106"/>
            </w:pPr>
            <w:r>
              <w:rPr>
                <w:spacing w:val="17"/>
              </w:rPr>
              <w:t>对评估专业人员同时在两个以上评估机构</w:t>
            </w:r>
            <w:r>
              <w:rPr>
                <w:spacing w:val="1"/>
              </w:rPr>
              <w:t xml:space="preserve"> </w:t>
            </w:r>
            <w:r>
              <w:rPr>
                <w:spacing w:val="14"/>
              </w:rPr>
              <w:t>从事业务的处罚（限房地产估价业务）</w:t>
            </w:r>
          </w:p>
        </w:tc>
        <w:tc>
          <w:tcPr>
            <w:tcW w:w="772" w:type="dxa"/>
            <w:vAlign w:val="top"/>
          </w:tcPr>
          <w:p>
            <w:pPr>
              <w:rPr>
                <w:rFonts w:ascii="Arial"/>
                <w:sz w:val="21"/>
              </w:rPr>
            </w:pPr>
          </w:p>
        </w:tc>
        <w:tc>
          <w:tcPr>
            <w:tcW w:w="1473" w:type="dxa"/>
            <w:vAlign w:val="top"/>
          </w:tcPr>
          <w:p>
            <w:pPr>
              <w:pStyle w:val="6"/>
              <w:spacing w:before="163" w:line="231" w:lineRule="auto"/>
              <w:ind w:left="557"/>
            </w:pPr>
            <w:r>
              <w:rPr>
                <w:spacing w:val="8"/>
              </w:rPr>
              <w:t>新增</w:t>
            </w:r>
          </w:p>
        </w:tc>
        <w:tc>
          <w:tcPr>
            <w:tcW w:w="2604" w:type="dxa"/>
            <w:vAlign w:val="top"/>
          </w:tcPr>
          <w:p>
            <w:pPr>
              <w:pStyle w:val="6"/>
              <w:spacing w:before="164" w:line="230" w:lineRule="auto"/>
              <w:ind w:left="179"/>
            </w:pPr>
            <w:r>
              <w:rPr>
                <w:spacing w:val="10"/>
              </w:rPr>
              <w:t>苏编办发[2019]40</w:t>
            </w:r>
            <w:r>
              <w:rPr>
                <w:spacing w:val="36"/>
              </w:rPr>
              <w:t xml:space="preserve"> </w:t>
            </w:r>
            <w:r>
              <w:rPr>
                <w:spacing w:val="10"/>
              </w:rPr>
              <w:t>新增85</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609" w:type="dxa"/>
            <w:vAlign w:val="top"/>
          </w:tcPr>
          <w:p>
            <w:pPr>
              <w:spacing w:line="253" w:lineRule="auto"/>
              <w:rPr>
                <w:rFonts w:ascii="Arial"/>
                <w:sz w:val="21"/>
              </w:rPr>
            </w:pPr>
          </w:p>
          <w:p>
            <w:pPr>
              <w:pStyle w:val="6"/>
              <w:spacing w:before="59" w:line="189" w:lineRule="auto"/>
              <w:ind w:left="275"/>
            </w:pPr>
            <w:r>
              <w:t>5</w:t>
            </w:r>
          </w:p>
        </w:tc>
        <w:tc>
          <w:tcPr>
            <w:tcW w:w="896" w:type="dxa"/>
            <w:vAlign w:val="top"/>
          </w:tcPr>
          <w:p>
            <w:pPr>
              <w:pStyle w:val="6"/>
              <w:spacing w:before="285" w:line="231" w:lineRule="auto"/>
              <w:ind w:left="64"/>
            </w:pPr>
            <w:r>
              <w:rPr>
                <w:spacing w:val="11"/>
              </w:rPr>
              <w:t>行政处罚</w:t>
            </w:r>
          </w:p>
        </w:tc>
        <w:tc>
          <w:tcPr>
            <w:tcW w:w="1267" w:type="dxa"/>
            <w:vAlign w:val="top"/>
          </w:tcPr>
          <w:p>
            <w:pPr>
              <w:spacing w:line="252" w:lineRule="auto"/>
              <w:rPr>
                <w:rFonts w:ascii="Arial"/>
                <w:sz w:val="21"/>
              </w:rPr>
            </w:pPr>
          </w:p>
          <w:p>
            <w:pPr>
              <w:pStyle w:val="6"/>
              <w:spacing w:before="59" w:line="190" w:lineRule="auto"/>
              <w:ind w:left="140"/>
            </w:pPr>
            <w:r>
              <w:rPr>
                <w:spacing w:val="7"/>
              </w:rPr>
              <w:t>0206306000</w:t>
            </w:r>
          </w:p>
        </w:tc>
        <w:tc>
          <w:tcPr>
            <w:tcW w:w="3707" w:type="dxa"/>
            <w:vAlign w:val="top"/>
          </w:tcPr>
          <w:p>
            <w:pPr>
              <w:pStyle w:val="6"/>
              <w:spacing w:before="36" w:line="227" w:lineRule="auto"/>
              <w:ind w:left="79" w:right="72" w:hanging="5"/>
            </w:pPr>
            <w:r>
              <w:rPr>
                <w:spacing w:val="17"/>
              </w:rPr>
              <w:t>对评估专业人员采用欺骗、利诱、胁迫，</w:t>
            </w:r>
            <w:r>
              <w:rPr>
                <w:spacing w:val="3"/>
              </w:rPr>
              <w:t xml:space="preserve"> </w:t>
            </w:r>
            <w:r>
              <w:rPr>
                <w:spacing w:val="16"/>
              </w:rPr>
              <w:t>或者贬损、诋毁其他评估专业人员等不正</w:t>
            </w:r>
            <w:r>
              <w:rPr>
                <w:spacing w:val="15"/>
              </w:rPr>
              <w:t xml:space="preserve"> </w:t>
            </w:r>
            <w:r>
              <w:rPr>
                <w:spacing w:val="16"/>
              </w:rPr>
              <w:t>当手段招揽业务的处罚（限房地产估价业</w:t>
            </w:r>
          </w:p>
        </w:tc>
        <w:tc>
          <w:tcPr>
            <w:tcW w:w="772" w:type="dxa"/>
            <w:vAlign w:val="top"/>
          </w:tcPr>
          <w:p>
            <w:pPr>
              <w:rPr>
                <w:rFonts w:ascii="Arial"/>
                <w:sz w:val="21"/>
              </w:rPr>
            </w:pPr>
          </w:p>
        </w:tc>
        <w:tc>
          <w:tcPr>
            <w:tcW w:w="1473" w:type="dxa"/>
            <w:vAlign w:val="top"/>
          </w:tcPr>
          <w:p>
            <w:pPr>
              <w:pStyle w:val="6"/>
              <w:spacing w:before="285" w:line="231" w:lineRule="auto"/>
              <w:ind w:left="557"/>
            </w:pPr>
            <w:r>
              <w:rPr>
                <w:spacing w:val="8"/>
              </w:rPr>
              <w:t>新增</w:t>
            </w:r>
          </w:p>
        </w:tc>
        <w:tc>
          <w:tcPr>
            <w:tcW w:w="2604" w:type="dxa"/>
            <w:vAlign w:val="top"/>
          </w:tcPr>
          <w:p>
            <w:pPr>
              <w:pStyle w:val="6"/>
              <w:spacing w:before="285" w:line="230" w:lineRule="auto"/>
              <w:ind w:left="179"/>
            </w:pPr>
            <w:r>
              <w:rPr>
                <w:spacing w:val="10"/>
              </w:rPr>
              <w:t>苏编办发[2019]40</w:t>
            </w:r>
            <w:r>
              <w:rPr>
                <w:spacing w:val="36"/>
              </w:rPr>
              <w:t xml:space="preserve"> </w:t>
            </w:r>
            <w:r>
              <w:rPr>
                <w:spacing w:val="10"/>
              </w:rPr>
              <w:t>新增86</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609" w:type="dxa"/>
            <w:vAlign w:val="top"/>
          </w:tcPr>
          <w:p>
            <w:pPr>
              <w:spacing w:line="252" w:lineRule="auto"/>
              <w:rPr>
                <w:rFonts w:ascii="Arial"/>
                <w:sz w:val="21"/>
              </w:rPr>
            </w:pPr>
          </w:p>
          <w:p>
            <w:pPr>
              <w:pStyle w:val="6"/>
              <w:spacing w:before="59" w:line="190" w:lineRule="auto"/>
              <w:ind w:left="270"/>
            </w:pPr>
            <w:r>
              <w:t>6</w:t>
            </w:r>
          </w:p>
        </w:tc>
        <w:tc>
          <w:tcPr>
            <w:tcW w:w="896" w:type="dxa"/>
            <w:vAlign w:val="top"/>
          </w:tcPr>
          <w:p>
            <w:pPr>
              <w:pStyle w:val="6"/>
              <w:spacing w:before="285" w:line="231" w:lineRule="auto"/>
              <w:ind w:left="64"/>
            </w:pPr>
            <w:r>
              <w:rPr>
                <w:spacing w:val="11"/>
              </w:rPr>
              <w:t>行政处罚</w:t>
            </w:r>
          </w:p>
        </w:tc>
        <w:tc>
          <w:tcPr>
            <w:tcW w:w="1267" w:type="dxa"/>
            <w:vAlign w:val="top"/>
          </w:tcPr>
          <w:p>
            <w:pPr>
              <w:spacing w:line="252" w:lineRule="auto"/>
              <w:rPr>
                <w:rFonts w:ascii="Arial"/>
                <w:sz w:val="21"/>
              </w:rPr>
            </w:pPr>
          </w:p>
          <w:p>
            <w:pPr>
              <w:pStyle w:val="6"/>
              <w:spacing w:before="59" w:line="190" w:lineRule="auto"/>
              <w:ind w:left="140"/>
            </w:pPr>
            <w:r>
              <w:rPr>
                <w:spacing w:val="7"/>
              </w:rPr>
              <w:t>0206307000</w:t>
            </w:r>
          </w:p>
        </w:tc>
        <w:tc>
          <w:tcPr>
            <w:tcW w:w="3707" w:type="dxa"/>
            <w:vAlign w:val="top"/>
          </w:tcPr>
          <w:p>
            <w:pPr>
              <w:pStyle w:val="6"/>
              <w:spacing w:before="45" w:line="229" w:lineRule="auto"/>
              <w:ind w:left="74"/>
            </w:pPr>
            <w:r>
              <w:rPr>
                <w:spacing w:val="17"/>
              </w:rPr>
              <w:t>对评估专业人员允许他人以本人名义从事</w:t>
            </w:r>
          </w:p>
          <w:p>
            <w:pPr>
              <w:pStyle w:val="6"/>
              <w:spacing w:before="23" w:line="202" w:lineRule="auto"/>
              <w:ind w:left="74"/>
            </w:pPr>
            <w:r>
              <w:rPr>
                <w:spacing w:val="17"/>
              </w:rPr>
              <w:t>业务，或者冒用他人名义从事业务的处罚</w:t>
            </w:r>
          </w:p>
          <w:p>
            <w:pPr>
              <w:pStyle w:val="6"/>
              <w:spacing w:line="216" w:lineRule="auto"/>
              <w:ind w:left="893"/>
            </w:pPr>
            <w:r>
              <w:rPr>
                <w:spacing w:val="11"/>
              </w:rPr>
              <w:t>（限房地产估价业务）</w:t>
            </w:r>
          </w:p>
        </w:tc>
        <w:tc>
          <w:tcPr>
            <w:tcW w:w="772" w:type="dxa"/>
            <w:vAlign w:val="top"/>
          </w:tcPr>
          <w:p>
            <w:pPr>
              <w:rPr>
                <w:rFonts w:ascii="Arial"/>
                <w:sz w:val="21"/>
              </w:rPr>
            </w:pPr>
          </w:p>
        </w:tc>
        <w:tc>
          <w:tcPr>
            <w:tcW w:w="1473" w:type="dxa"/>
            <w:vAlign w:val="top"/>
          </w:tcPr>
          <w:p>
            <w:pPr>
              <w:pStyle w:val="6"/>
              <w:spacing w:before="285" w:line="231" w:lineRule="auto"/>
              <w:ind w:left="557"/>
            </w:pPr>
            <w:r>
              <w:rPr>
                <w:spacing w:val="8"/>
              </w:rPr>
              <w:t>新增</w:t>
            </w:r>
          </w:p>
        </w:tc>
        <w:tc>
          <w:tcPr>
            <w:tcW w:w="2604" w:type="dxa"/>
            <w:vAlign w:val="top"/>
          </w:tcPr>
          <w:p>
            <w:pPr>
              <w:pStyle w:val="6"/>
              <w:spacing w:before="285" w:line="230" w:lineRule="auto"/>
              <w:ind w:left="179"/>
            </w:pPr>
            <w:r>
              <w:rPr>
                <w:spacing w:val="10"/>
              </w:rPr>
              <w:t>苏编办发[2019]40</w:t>
            </w:r>
            <w:r>
              <w:rPr>
                <w:spacing w:val="36"/>
              </w:rPr>
              <w:t xml:space="preserve"> </w:t>
            </w:r>
            <w:r>
              <w:rPr>
                <w:spacing w:val="10"/>
              </w:rPr>
              <w:t>新增87</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609" w:type="dxa"/>
            <w:vAlign w:val="top"/>
          </w:tcPr>
          <w:p>
            <w:pPr>
              <w:spacing w:line="258" w:lineRule="auto"/>
              <w:rPr>
                <w:rFonts w:ascii="Arial"/>
                <w:sz w:val="21"/>
              </w:rPr>
            </w:pPr>
          </w:p>
          <w:p>
            <w:pPr>
              <w:pStyle w:val="6"/>
              <w:spacing w:before="59" w:line="189" w:lineRule="auto"/>
              <w:ind w:left="276"/>
            </w:pPr>
            <w:r>
              <w:t>7</w:t>
            </w:r>
          </w:p>
        </w:tc>
        <w:tc>
          <w:tcPr>
            <w:tcW w:w="896" w:type="dxa"/>
            <w:vAlign w:val="top"/>
          </w:tcPr>
          <w:p>
            <w:pPr>
              <w:pStyle w:val="6"/>
              <w:spacing w:before="290" w:line="231" w:lineRule="auto"/>
              <w:ind w:left="64"/>
            </w:pPr>
            <w:r>
              <w:rPr>
                <w:spacing w:val="11"/>
              </w:rPr>
              <w:t>行政处罚</w:t>
            </w:r>
          </w:p>
        </w:tc>
        <w:tc>
          <w:tcPr>
            <w:tcW w:w="1267" w:type="dxa"/>
            <w:vAlign w:val="top"/>
          </w:tcPr>
          <w:p>
            <w:pPr>
              <w:spacing w:line="257" w:lineRule="auto"/>
              <w:rPr>
                <w:rFonts w:ascii="Arial"/>
                <w:sz w:val="21"/>
              </w:rPr>
            </w:pPr>
          </w:p>
          <w:p>
            <w:pPr>
              <w:pStyle w:val="6"/>
              <w:spacing w:before="59" w:line="190" w:lineRule="auto"/>
              <w:ind w:left="140"/>
            </w:pPr>
            <w:r>
              <w:rPr>
                <w:spacing w:val="7"/>
              </w:rPr>
              <w:t>0206308000</w:t>
            </w:r>
          </w:p>
        </w:tc>
        <w:tc>
          <w:tcPr>
            <w:tcW w:w="3707" w:type="dxa"/>
            <w:vAlign w:val="top"/>
          </w:tcPr>
          <w:p>
            <w:pPr>
              <w:pStyle w:val="6"/>
              <w:spacing w:before="47" w:line="229" w:lineRule="auto"/>
              <w:ind w:left="74"/>
            </w:pPr>
            <w:r>
              <w:rPr>
                <w:spacing w:val="17"/>
              </w:rPr>
              <w:t>对评估专业人员签署本人未承办业务的评</w:t>
            </w:r>
          </w:p>
          <w:p>
            <w:pPr>
              <w:pStyle w:val="6"/>
              <w:spacing w:before="23" w:line="202" w:lineRule="auto"/>
              <w:ind w:left="74"/>
            </w:pPr>
            <w:r>
              <w:rPr>
                <w:spacing w:val="17"/>
              </w:rPr>
              <w:t>估报告或者有重大遗漏的评估报告的处罚</w:t>
            </w:r>
          </w:p>
          <w:p>
            <w:pPr>
              <w:pStyle w:val="6"/>
              <w:spacing w:line="213" w:lineRule="auto"/>
              <w:ind w:left="893"/>
            </w:pPr>
            <w:r>
              <w:rPr>
                <w:spacing w:val="11"/>
              </w:rPr>
              <w:t>（限房地产估价业务）</w:t>
            </w:r>
          </w:p>
        </w:tc>
        <w:tc>
          <w:tcPr>
            <w:tcW w:w="772" w:type="dxa"/>
            <w:vAlign w:val="top"/>
          </w:tcPr>
          <w:p>
            <w:pPr>
              <w:rPr>
                <w:rFonts w:ascii="Arial"/>
                <w:sz w:val="21"/>
              </w:rPr>
            </w:pPr>
          </w:p>
        </w:tc>
        <w:tc>
          <w:tcPr>
            <w:tcW w:w="1473" w:type="dxa"/>
            <w:vAlign w:val="top"/>
          </w:tcPr>
          <w:p>
            <w:pPr>
              <w:pStyle w:val="6"/>
              <w:spacing w:before="290" w:line="231" w:lineRule="auto"/>
              <w:ind w:left="557"/>
            </w:pPr>
            <w:r>
              <w:rPr>
                <w:spacing w:val="8"/>
              </w:rPr>
              <w:t>新增</w:t>
            </w:r>
          </w:p>
        </w:tc>
        <w:tc>
          <w:tcPr>
            <w:tcW w:w="2604" w:type="dxa"/>
            <w:vAlign w:val="top"/>
          </w:tcPr>
          <w:p>
            <w:pPr>
              <w:pStyle w:val="6"/>
              <w:spacing w:before="290" w:line="230" w:lineRule="auto"/>
              <w:ind w:left="179"/>
            </w:pPr>
            <w:r>
              <w:rPr>
                <w:spacing w:val="10"/>
              </w:rPr>
              <w:t>苏编办发[2019]40</w:t>
            </w:r>
            <w:r>
              <w:rPr>
                <w:spacing w:val="36"/>
              </w:rPr>
              <w:t xml:space="preserve"> </w:t>
            </w:r>
            <w:r>
              <w:rPr>
                <w:spacing w:val="10"/>
              </w:rPr>
              <w:t>新增88</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609" w:type="dxa"/>
            <w:vAlign w:val="top"/>
          </w:tcPr>
          <w:p>
            <w:pPr>
              <w:pStyle w:val="6"/>
              <w:spacing w:before="75" w:line="180" w:lineRule="auto"/>
              <w:ind w:left="269"/>
            </w:pPr>
            <w:r>
              <w:t>8</w:t>
            </w:r>
          </w:p>
        </w:tc>
        <w:tc>
          <w:tcPr>
            <w:tcW w:w="896" w:type="dxa"/>
            <w:vAlign w:val="top"/>
          </w:tcPr>
          <w:p>
            <w:pPr>
              <w:pStyle w:val="6"/>
              <w:spacing w:before="40" w:line="216" w:lineRule="auto"/>
              <w:ind w:left="64"/>
            </w:pPr>
            <w:r>
              <w:rPr>
                <w:spacing w:val="11"/>
              </w:rPr>
              <w:t>行政处罚</w:t>
            </w:r>
          </w:p>
        </w:tc>
        <w:tc>
          <w:tcPr>
            <w:tcW w:w="1267" w:type="dxa"/>
            <w:vAlign w:val="top"/>
          </w:tcPr>
          <w:p>
            <w:pPr>
              <w:pStyle w:val="6"/>
              <w:spacing w:before="75" w:line="180" w:lineRule="auto"/>
              <w:ind w:left="140"/>
            </w:pPr>
            <w:r>
              <w:rPr>
                <w:spacing w:val="7"/>
              </w:rPr>
              <w:t>0206309000</w:t>
            </w:r>
          </w:p>
        </w:tc>
        <w:tc>
          <w:tcPr>
            <w:tcW w:w="3707" w:type="dxa"/>
            <w:vAlign w:val="top"/>
          </w:tcPr>
          <w:p>
            <w:pPr>
              <w:pStyle w:val="6"/>
              <w:spacing w:before="40" w:line="216" w:lineRule="auto"/>
              <w:ind w:left="371"/>
            </w:pPr>
            <w:r>
              <w:rPr>
                <w:spacing w:val="17"/>
              </w:rPr>
              <w:t>对违规出具房地产估价报告的处罚</w:t>
            </w:r>
          </w:p>
        </w:tc>
        <w:tc>
          <w:tcPr>
            <w:tcW w:w="772" w:type="dxa"/>
            <w:vAlign w:val="top"/>
          </w:tcPr>
          <w:p>
            <w:pPr>
              <w:rPr>
                <w:rFonts w:ascii="Arial"/>
                <w:sz w:val="21"/>
              </w:rPr>
            </w:pPr>
          </w:p>
        </w:tc>
        <w:tc>
          <w:tcPr>
            <w:tcW w:w="1473" w:type="dxa"/>
            <w:vAlign w:val="top"/>
          </w:tcPr>
          <w:p>
            <w:pPr>
              <w:pStyle w:val="6"/>
              <w:spacing w:before="40" w:line="216" w:lineRule="auto"/>
              <w:ind w:left="557"/>
            </w:pPr>
            <w:r>
              <w:rPr>
                <w:spacing w:val="8"/>
              </w:rPr>
              <w:t>新增</w:t>
            </w:r>
          </w:p>
        </w:tc>
        <w:tc>
          <w:tcPr>
            <w:tcW w:w="2604" w:type="dxa"/>
            <w:vAlign w:val="top"/>
          </w:tcPr>
          <w:p>
            <w:pPr>
              <w:pStyle w:val="6"/>
              <w:spacing w:before="40" w:line="216" w:lineRule="auto"/>
              <w:ind w:left="179"/>
            </w:pPr>
            <w:r>
              <w:rPr>
                <w:spacing w:val="10"/>
              </w:rPr>
              <w:t>苏编办发[2019]40</w:t>
            </w:r>
            <w:r>
              <w:rPr>
                <w:spacing w:val="36"/>
              </w:rPr>
              <w:t xml:space="preserve"> </w:t>
            </w:r>
            <w:r>
              <w:rPr>
                <w:spacing w:val="10"/>
              </w:rPr>
              <w:t>新增89</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609" w:type="dxa"/>
            <w:vAlign w:val="top"/>
          </w:tcPr>
          <w:p>
            <w:pPr>
              <w:spacing w:line="257" w:lineRule="auto"/>
              <w:rPr>
                <w:rFonts w:ascii="Arial"/>
                <w:sz w:val="21"/>
              </w:rPr>
            </w:pPr>
          </w:p>
          <w:p>
            <w:pPr>
              <w:pStyle w:val="6"/>
              <w:spacing w:before="59" w:line="190" w:lineRule="auto"/>
              <w:ind w:left="269"/>
            </w:pPr>
            <w:r>
              <w:t>9</w:t>
            </w:r>
          </w:p>
        </w:tc>
        <w:tc>
          <w:tcPr>
            <w:tcW w:w="896" w:type="dxa"/>
            <w:vAlign w:val="top"/>
          </w:tcPr>
          <w:p>
            <w:pPr>
              <w:pStyle w:val="6"/>
              <w:spacing w:before="290" w:line="231" w:lineRule="auto"/>
              <w:ind w:left="64"/>
            </w:pPr>
            <w:r>
              <w:rPr>
                <w:spacing w:val="11"/>
              </w:rPr>
              <w:t>行政处罚</w:t>
            </w:r>
          </w:p>
        </w:tc>
        <w:tc>
          <w:tcPr>
            <w:tcW w:w="1267" w:type="dxa"/>
            <w:vAlign w:val="top"/>
          </w:tcPr>
          <w:p>
            <w:pPr>
              <w:spacing w:line="256" w:lineRule="auto"/>
              <w:rPr>
                <w:rFonts w:ascii="Arial"/>
                <w:sz w:val="21"/>
              </w:rPr>
            </w:pPr>
          </w:p>
          <w:p>
            <w:pPr>
              <w:pStyle w:val="6"/>
              <w:spacing w:before="59" w:line="191" w:lineRule="auto"/>
              <w:ind w:left="140"/>
            </w:pPr>
            <w:r>
              <w:rPr>
                <w:spacing w:val="7"/>
              </w:rPr>
              <w:t>0206310000</w:t>
            </w:r>
          </w:p>
        </w:tc>
        <w:tc>
          <w:tcPr>
            <w:tcW w:w="3707" w:type="dxa"/>
            <w:vAlign w:val="top"/>
          </w:tcPr>
          <w:p>
            <w:pPr>
              <w:pStyle w:val="6"/>
              <w:spacing w:before="41" w:line="225" w:lineRule="auto"/>
              <w:ind w:left="84" w:right="60" w:hanging="10"/>
              <w:jc w:val="both"/>
            </w:pPr>
            <w:r>
              <w:rPr>
                <w:spacing w:val="17"/>
              </w:rPr>
              <w:t>对建设单位压缩合理审查周期、提供不真</w:t>
            </w:r>
            <w:r>
              <w:rPr>
                <w:spacing w:val="15"/>
              </w:rPr>
              <w:t xml:space="preserve"> </w:t>
            </w:r>
            <w:r>
              <w:rPr>
                <w:spacing w:val="17"/>
              </w:rPr>
              <w:t>实送审资料、对审查机构提出不符合法律</w:t>
            </w:r>
            <w:r>
              <w:rPr>
                <w:spacing w:val="5"/>
              </w:rPr>
              <w:t xml:space="preserve"> </w:t>
            </w:r>
            <w:r>
              <w:rPr>
                <w:spacing w:val="16"/>
              </w:rPr>
              <w:t>、法规和工程建设强制性标准要求的处罚</w:t>
            </w:r>
          </w:p>
        </w:tc>
        <w:tc>
          <w:tcPr>
            <w:tcW w:w="772" w:type="dxa"/>
            <w:vAlign w:val="top"/>
          </w:tcPr>
          <w:p>
            <w:pPr>
              <w:rPr>
                <w:rFonts w:ascii="Arial"/>
                <w:sz w:val="21"/>
              </w:rPr>
            </w:pPr>
          </w:p>
        </w:tc>
        <w:tc>
          <w:tcPr>
            <w:tcW w:w="1473" w:type="dxa"/>
            <w:vAlign w:val="top"/>
          </w:tcPr>
          <w:p>
            <w:pPr>
              <w:pStyle w:val="6"/>
              <w:spacing w:before="290" w:line="231" w:lineRule="auto"/>
              <w:ind w:left="557"/>
            </w:pPr>
            <w:r>
              <w:rPr>
                <w:spacing w:val="8"/>
              </w:rPr>
              <w:t>新增</w:t>
            </w:r>
          </w:p>
        </w:tc>
        <w:tc>
          <w:tcPr>
            <w:tcW w:w="2604" w:type="dxa"/>
            <w:vAlign w:val="top"/>
          </w:tcPr>
          <w:p>
            <w:pPr>
              <w:pStyle w:val="6"/>
              <w:spacing w:before="290" w:line="230" w:lineRule="auto"/>
              <w:ind w:left="179"/>
            </w:pPr>
            <w:r>
              <w:rPr>
                <w:spacing w:val="10"/>
              </w:rPr>
              <w:t>苏编办发[2019]40</w:t>
            </w:r>
            <w:r>
              <w:rPr>
                <w:spacing w:val="36"/>
              </w:rPr>
              <w:t xml:space="preserve"> </w:t>
            </w:r>
            <w:r>
              <w:rPr>
                <w:spacing w:val="10"/>
              </w:rPr>
              <w:t>新增90</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609" w:type="dxa"/>
            <w:vAlign w:val="top"/>
          </w:tcPr>
          <w:p>
            <w:pPr>
              <w:pStyle w:val="6"/>
              <w:spacing w:before="77" w:line="178" w:lineRule="auto"/>
              <w:ind w:left="247"/>
            </w:pPr>
            <w:r>
              <w:rPr>
                <w:spacing w:val="-8"/>
              </w:rPr>
              <w:t>10</w:t>
            </w:r>
          </w:p>
        </w:tc>
        <w:tc>
          <w:tcPr>
            <w:tcW w:w="896" w:type="dxa"/>
            <w:vAlign w:val="top"/>
          </w:tcPr>
          <w:p>
            <w:pPr>
              <w:pStyle w:val="6"/>
              <w:spacing w:before="40" w:line="216" w:lineRule="auto"/>
              <w:ind w:left="64"/>
            </w:pPr>
            <w:r>
              <w:rPr>
                <w:spacing w:val="11"/>
              </w:rPr>
              <w:t>行政处罚</w:t>
            </w:r>
          </w:p>
        </w:tc>
        <w:tc>
          <w:tcPr>
            <w:tcW w:w="1267" w:type="dxa"/>
            <w:vAlign w:val="top"/>
          </w:tcPr>
          <w:p>
            <w:pPr>
              <w:pStyle w:val="6"/>
              <w:spacing w:before="77" w:line="178" w:lineRule="auto"/>
              <w:ind w:left="140"/>
            </w:pPr>
            <w:r>
              <w:rPr>
                <w:spacing w:val="7"/>
              </w:rPr>
              <w:t>0206311000</w:t>
            </w:r>
          </w:p>
        </w:tc>
        <w:tc>
          <w:tcPr>
            <w:tcW w:w="3707" w:type="dxa"/>
            <w:vAlign w:val="top"/>
          </w:tcPr>
          <w:p>
            <w:pPr>
              <w:pStyle w:val="6"/>
              <w:spacing w:before="40" w:line="216" w:lineRule="auto"/>
              <w:ind w:left="174"/>
            </w:pPr>
            <w:r>
              <w:rPr>
                <w:spacing w:val="17"/>
              </w:rPr>
              <w:t>对出租不能继续使用的危险房屋的处罚</w:t>
            </w:r>
          </w:p>
        </w:tc>
        <w:tc>
          <w:tcPr>
            <w:tcW w:w="772" w:type="dxa"/>
            <w:vAlign w:val="top"/>
          </w:tcPr>
          <w:p>
            <w:pPr>
              <w:rPr>
                <w:rFonts w:ascii="Arial"/>
                <w:sz w:val="21"/>
              </w:rPr>
            </w:pPr>
          </w:p>
        </w:tc>
        <w:tc>
          <w:tcPr>
            <w:tcW w:w="1473" w:type="dxa"/>
            <w:vAlign w:val="top"/>
          </w:tcPr>
          <w:p>
            <w:pPr>
              <w:pStyle w:val="6"/>
              <w:spacing w:before="40" w:line="216" w:lineRule="auto"/>
              <w:ind w:left="557"/>
            </w:pPr>
            <w:r>
              <w:rPr>
                <w:spacing w:val="8"/>
              </w:rPr>
              <w:t>新增</w:t>
            </w:r>
          </w:p>
        </w:tc>
        <w:tc>
          <w:tcPr>
            <w:tcW w:w="2604" w:type="dxa"/>
            <w:vAlign w:val="top"/>
          </w:tcPr>
          <w:p>
            <w:pPr>
              <w:pStyle w:val="6"/>
              <w:spacing w:before="40" w:line="216" w:lineRule="auto"/>
              <w:ind w:left="179"/>
            </w:pPr>
            <w:r>
              <w:rPr>
                <w:spacing w:val="10"/>
              </w:rPr>
              <w:t>苏编办发[2019]40</w:t>
            </w:r>
            <w:r>
              <w:rPr>
                <w:spacing w:val="36"/>
              </w:rPr>
              <w:t xml:space="preserve"> </w:t>
            </w:r>
            <w:r>
              <w:rPr>
                <w:spacing w:val="10"/>
              </w:rPr>
              <w:t>新增91</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609" w:type="dxa"/>
            <w:vAlign w:val="top"/>
          </w:tcPr>
          <w:p>
            <w:pPr>
              <w:spacing w:line="261" w:lineRule="auto"/>
              <w:rPr>
                <w:rFonts w:ascii="Arial"/>
                <w:sz w:val="21"/>
              </w:rPr>
            </w:pPr>
          </w:p>
          <w:p>
            <w:pPr>
              <w:pStyle w:val="6"/>
              <w:spacing w:before="59" w:line="191" w:lineRule="auto"/>
              <w:ind w:left="247"/>
            </w:pPr>
            <w:r>
              <w:rPr>
                <w:spacing w:val="-8"/>
              </w:rPr>
              <w:t>11</w:t>
            </w:r>
          </w:p>
        </w:tc>
        <w:tc>
          <w:tcPr>
            <w:tcW w:w="896" w:type="dxa"/>
            <w:vAlign w:val="top"/>
          </w:tcPr>
          <w:p>
            <w:pPr>
              <w:pStyle w:val="6"/>
              <w:spacing w:before="295" w:line="231" w:lineRule="auto"/>
              <w:ind w:left="64"/>
            </w:pPr>
            <w:r>
              <w:rPr>
                <w:spacing w:val="11"/>
              </w:rPr>
              <w:t>行政处罚</w:t>
            </w:r>
          </w:p>
        </w:tc>
        <w:tc>
          <w:tcPr>
            <w:tcW w:w="1267" w:type="dxa"/>
            <w:vAlign w:val="top"/>
          </w:tcPr>
          <w:p>
            <w:pPr>
              <w:spacing w:line="261" w:lineRule="auto"/>
              <w:rPr>
                <w:rFonts w:ascii="Arial"/>
                <w:sz w:val="21"/>
              </w:rPr>
            </w:pPr>
          </w:p>
          <w:p>
            <w:pPr>
              <w:pStyle w:val="6"/>
              <w:spacing w:before="59" w:line="191" w:lineRule="auto"/>
              <w:ind w:left="140"/>
            </w:pPr>
            <w:r>
              <w:rPr>
                <w:spacing w:val="7"/>
              </w:rPr>
              <w:t>0206312000</w:t>
            </w:r>
          </w:p>
        </w:tc>
        <w:tc>
          <w:tcPr>
            <w:tcW w:w="3707" w:type="dxa"/>
            <w:vAlign w:val="top"/>
          </w:tcPr>
          <w:p>
            <w:pPr>
              <w:pStyle w:val="6"/>
              <w:spacing w:before="41" w:line="225" w:lineRule="auto"/>
              <w:ind w:left="83" w:right="58" w:hanging="9"/>
              <w:jc w:val="both"/>
            </w:pPr>
            <w:r>
              <w:rPr>
                <w:spacing w:val="15"/>
              </w:rPr>
              <w:t>对出租属于违法建筑的房屋、</w:t>
            </w:r>
            <w:r>
              <w:rPr>
                <w:spacing w:val="-39"/>
              </w:rPr>
              <w:t xml:space="preserve"> </w:t>
            </w:r>
            <w:r>
              <w:rPr>
                <w:spacing w:val="15"/>
              </w:rPr>
              <w:t>出租不符合</w:t>
            </w:r>
            <w:r>
              <w:t xml:space="preserve"> </w:t>
            </w:r>
            <w:r>
              <w:rPr>
                <w:spacing w:val="17"/>
              </w:rPr>
              <w:t>安全、防灾等工程建设强制性标准的房屋</w:t>
            </w:r>
            <w:r>
              <w:rPr>
                <w:spacing w:val="8"/>
              </w:rPr>
              <w:t xml:space="preserve"> </w:t>
            </w:r>
            <w:r>
              <w:rPr>
                <w:spacing w:val="14"/>
              </w:rPr>
              <w:t>、</w:t>
            </w:r>
            <w:r>
              <w:rPr>
                <w:spacing w:val="-40"/>
              </w:rPr>
              <w:t xml:space="preserve"> </w:t>
            </w:r>
            <w:r>
              <w:rPr>
                <w:spacing w:val="14"/>
              </w:rPr>
              <w:t>出租违反规定改变房屋使用性质的房屋</w:t>
            </w:r>
          </w:p>
        </w:tc>
        <w:tc>
          <w:tcPr>
            <w:tcW w:w="772" w:type="dxa"/>
            <w:vAlign w:val="top"/>
          </w:tcPr>
          <w:p>
            <w:pPr>
              <w:rPr>
                <w:rFonts w:ascii="Arial"/>
                <w:sz w:val="21"/>
              </w:rPr>
            </w:pPr>
          </w:p>
        </w:tc>
        <w:tc>
          <w:tcPr>
            <w:tcW w:w="1473" w:type="dxa"/>
            <w:vAlign w:val="top"/>
          </w:tcPr>
          <w:p>
            <w:pPr>
              <w:pStyle w:val="6"/>
              <w:spacing w:before="295" w:line="231" w:lineRule="auto"/>
              <w:ind w:left="557"/>
            </w:pPr>
            <w:r>
              <w:rPr>
                <w:spacing w:val="8"/>
              </w:rPr>
              <w:t>新增</w:t>
            </w:r>
          </w:p>
        </w:tc>
        <w:tc>
          <w:tcPr>
            <w:tcW w:w="2604" w:type="dxa"/>
            <w:vAlign w:val="top"/>
          </w:tcPr>
          <w:p>
            <w:pPr>
              <w:pStyle w:val="6"/>
              <w:spacing w:before="295" w:line="230" w:lineRule="auto"/>
              <w:ind w:left="179"/>
            </w:pPr>
            <w:r>
              <w:rPr>
                <w:spacing w:val="10"/>
              </w:rPr>
              <w:t>苏编办发[2019]40</w:t>
            </w:r>
            <w:r>
              <w:rPr>
                <w:spacing w:val="36"/>
              </w:rPr>
              <w:t xml:space="preserve"> </w:t>
            </w:r>
            <w:r>
              <w:rPr>
                <w:spacing w:val="10"/>
              </w:rPr>
              <w:t>新增92</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609" w:type="dxa"/>
            <w:vAlign w:val="top"/>
          </w:tcPr>
          <w:p>
            <w:pPr>
              <w:pStyle w:val="6"/>
              <w:spacing w:before="201" w:line="191" w:lineRule="auto"/>
              <w:ind w:left="247"/>
            </w:pPr>
            <w:r>
              <w:rPr>
                <w:spacing w:val="-8"/>
              </w:rPr>
              <w:t>12</w:t>
            </w:r>
          </w:p>
        </w:tc>
        <w:tc>
          <w:tcPr>
            <w:tcW w:w="896" w:type="dxa"/>
            <w:vAlign w:val="top"/>
          </w:tcPr>
          <w:p>
            <w:pPr>
              <w:pStyle w:val="6"/>
              <w:spacing w:before="175" w:line="231" w:lineRule="auto"/>
              <w:ind w:left="64"/>
            </w:pPr>
            <w:r>
              <w:rPr>
                <w:spacing w:val="11"/>
              </w:rPr>
              <w:t>行政处罚</w:t>
            </w:r>
          </w:p>
        </w:tc>
        <w:tc>
          <w:tcPr>
            <w:tcW w:w="1267" w:type="dxa"/>
            <w:vAlign w:val="top"/>
          </w:tcPr>
          <w:p>
            <w:pPr>
              <w:pStyle w:val="6"/>
              <w:spacing w:before="201" w:line="191" w:lineRule="auto"/>
              <w:ind w:left="140"/>
            </w:pPr>
            <w:r>
              <w:rPr>
                <w:spacing w:val="7"/>
              </w:rPr>
              <w:t>0206313000</w:t>
            </w:r>
          </w:p>
        </w:tc>
        <w:tc>
          <w:tcPr>
            <w:tcW w:w="3707" w:type="dxa"/>
            <w:vAlign w:val="top"/>
          </w:tcPr>
          <w:p>
            <w:pPr>
              <w:pStyle w:val="6"/>
              <w:spacing w:before="38" w:line="217" w:lineRule="auto"/>
              <w:ind w:left="700" w:right="74" w:hanging="626"/>
            </w:pPr>
            <w:r>
              <w:rPr>
                <w:spacing w:val="17"/>
              </w:rPr>
              <w:t>对未按规定办理房屋艅登记备案，或变更</w:t>
            </w:r>
            <w:r>
              <w:rPr>
                <w:spacing w:val="1"/>
              </w:rPr>
              <w:t xml:space="preserve"> </w:t>
            </w:r>
            <w:r>
              <w:rPr>
                <w:spacing w:val="14"/>
              </w:rPr>
              <w:t>、延续或者注销手续的处罚</w:t>
            </w:r>
          </w:p>
        </w:tc>
        <w:tc>
          <w:tcPr>
            <w:tcW w:w="772" w:type="dxa"/>
            <w:vAlign w:val="top"/>
          </w:tcPr>
          <w:p>
            <w:pPr>
              <w:rPr>
                <w:rFonts w:ascii="Arial"/>
                <w:sz w:val="21"/>
              </w:rPr>
            </w:pPr>
          </w:p>
        </w:tc>
        <w:tc>
          <w:tcPr>
            <w:tcW w:w="1473" w:type="dxa"/>
            <w:vAlign w:val="top"/>
          </w:tcPr>
          <w:p>
            <w:pPr>
              <w:pStyle w:val="6"/>
              <w:spacing w:before="175" w:line="231" w:lineRule="auto"/>
              <w:ind w:left="557"/>
            </w:pPr>
            <w:r>
              <w:rPr>
                <w:spacing w:val="8"/>
              </w:rPr>
              <w:t>新增</w:t>
            </w:r>
          </w:p>
        </w:tc>
        <w:tc>
          <w:tcPr>
            <w:tcW w:w="2604" w:type="dxa"/>
            <w:vAlign w:val="top"/>
          </w:tcPr>
          <w:p>
            <w:pPr>
              <w:pStyle w:val="6"/>
              <w:spacing w:before="175" w:line="230" w:lineRule="auto"/>
              <w:ind w:left="179"/>
            </w:pPr>
            <w:r>
              <w:rPr>
                <w:spacing w:val="10"/>
              </w:rPr>
              <w:t>苏编办发[2019]40</w:t>
            </w:r>
            <w:r>
              <w:rPr>
                <w:spacing w:val="36"/>
              </w:rPr>
              <w:t xml:space="preserve"> </w:t>
            </w:r>
            <w:r>
              <w:rPr>
                <w:spacing w:val="10"/>
              </w:rPr>
              <w:t>新增93</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609" w:type="dxa"/>
            <w:vAlign w:val="top"/>
          </w:tcPr>
          <w:p>
            <w:pPr>
              <w:spacing w:line="264" w:lineRule="auto"/>
              <w:rPr>
                <w:rFonts w:ascii="Arial"/>
                <w:sz w:val="21"/>
              </w:rPr>
            </w:pPr>
          </w:p>
          <w:p>
            <w:pPr>
              <w:pStyle w:val="6"/>
              <w:spacing w:before="59" w:line="191" w:lineRule="auto"/>
              <w:ind w:left="247"/>
            </w:pPr>
            <w:r>
              <w:rPr>
                <w:spacing w:val="-8"/>
              </w:rPr>
              <w:t>13</w:t>
            </w:r>
          </w:p>
        </w:tc>
        <w:tc>
          <w:tcPr>
            <w:tcW w:w="896" w:type="dxa"/>
            <w:vAlign w:val="top"/>
          </w:tcPr>
          <w:p>
            <w:pPr>
              <w:pStyle w:val="6"/>
              <w:spacing w:before="298" w:line="231" w:lineRule="auto"/>
              <w:ind w:left="64"/>
            </w:pPr>
            <w:r>
              <w:rPr>
                <w:spacing w:val="11"/>
              </w:rPr>
              <w:t>行政处罚</w:t>
            </w:r>
          </w:p>
        </w:tc>
        <w:tc>
          <w:tcPr>
            <w:tcW w:w="1267" w:type="dxa"/>
            <w:vAlign w:val="top"/>
          </w:tcPr>
          <w:p>
            <w:pPr>
              <w:spacing w:line="264" w:lineRule="auto"/>
              <w:rPr>
                <w:rFonts w:ascii="Arial"/>
                <w:sz w:val="21"/>
              </w:rPr>
            </w:pPr>
          </w:p>
          <w:p>
            <w:pPr>
              <w:pStyle w:val="6"/>
              <w:spacing w:before="59" w:line="191" w:lineRule="auto"/>
              <w:ind w:left="140"/>
            </w:pPr>
            <w:r>
              <w:rPr>
                <w:spacing w:val="7"/>
              </w:rPr>
              <w:t>0206314000</w:t>
            </w:r>
          </w:p>
        </w:tc>
        <w:tc>
          <w:tcPr>
            <w:tcW w:w="3707" w:type="dxa"/>
            <w:vAlign w:val="top"/>
          </w:tcPr>
          <w:p>
            <w:pPr>
              <w:pStyle w:val="6"/>
              <w:spacing w:before="44" w:line="224" w:lineRule="auto"/>
              <w:ind w:left="78" w:right="60" w:hanging="4"/>
              <w:jc w:val="both"/>
            </w:pPr>
            <w:r>
              <w:rPr>
                <w:spacing w:val="17"/>
              </w:rPr>
              <w:t>对评估专业人员索要、收受或者变相索要</w:t>
            </w:r>
            <w:r>
              <w:rPr>
                <w:spacing w:val="15"/>
              </w:rPr>
              <w:t xml:space="preserve"> </w:t>
            </w:r>
            <w:r>
              <w:rPr>
                <w:spacing w:val="17"/>
              </w:rPr>
              <w:t>、收受合同约定以外的酬金、财物，或者</w:t>
            </w:r>
            <w:r>
              <w:rPr>
                <w:spacing w:val="10"/>
              </w:rPr>
              <w:t xml:space="preserve"> </w:t>
            </w:r>
            <w:r>
              <w:rPr>
                <w:spacing w:val="16"/>
              </w:rPr>
              <w:t>谋取其他不正当利益的处罚（限房地产估</w:t>
            </w:r>
          </w:p>
        </w:tc>
        <w:tc>
          <w:tcPr>
            <w:tcW w:w="772" w:type="dxa"/>
            <w:vAlign w:val="top"/>
          </w:tcPr>
          <w:p>
            <w:pPr>
              <w:rPr>
                <w:rFonts w:ascii="Arial"/>
                <w:sz w:val="21"/>
              </w:rPr>
            </w:pPr>
          </w:p>
        </w:tc>
        <w:tc>
          <w:tcPr>
            <w:tcW w:w="1473" w:type="dxa"/>
            <w:vAlign w:val="top"/>
          </w:tcPr>
          <w:p>
            <w:pPr>
              <w:pStyle w:val="6"/>
              <w:spacing w:before="298" w:line="231" w:lineRule="auto"/>
              <w:ind w:left="557"/>
            </w:pPr>
            <w:r>
              <w:rPr>
                <w:spacing w:val="8"/>
              </w:rPr>
              <w:t>新增</w:t>
            </w:r>
          </w:p>
        </w:tc>
        <w:tc>
          <w:tcPr>
            <w:tcW w:w="2604" w:type="dxa"/>
            <w:vAlign w:val="top"/>
          </w:tcPr>
          <w:p>
            <w:pPr>
              <w:pStyle w:val="6"/>
              <w:spacing w:before="298" w:line="230" w:lineRule="auto"/>
              <w:ind w:left="179"/>
            </w:pPr>
            <w:r>
              <w:rPr>
                <w:spacing w:val="10"/>
              </w:rPr>
              <w:t>苏编办发[2019]40</w:t>
            </w:r>
            <w:r>
              <w:rPr>
                <w:spacing w:val="36"/>
              </w:rPr>
              <w:t xml:space="preserve"> </w:t>
            </w:r>
            <w:r>
              <w:rPr>
                <w:spacing w:val="10"/>
              </w:rPr>
              <w:t>新增94</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609" w:type="dxa"/>
            <w:vAlign w:val="top"/>
          </w:tcPr>
          <w:p>
            <w:pPr>
              <w:pStyle w:val="6"/>
              <w:spacing w:before="190" w:line="191" w:lineRule="auto"/>
              <w:ind w:left="247"/>
            </w:pPr>
            <w:r>
              <w:rPr>
                <w:spacing w:val="-8"/>
              </w:rPr>
              <w:t>14</w:t>
            </w:r>
          </w:p>
        </w:tc>
        <w:tc>
          <w:tcPr>
            <w:tcW w:w="896" w:type="dxa"/>
            <w:vAlign w:val="top"/>
          </w:tcPr>
          <w:p>
            <w:pPr>
              <w:pStyle w:val="6"/>
              <w:spacing w:before="163" w:line="231" w:lineRule="auto"/>
              <w:ind w:left="64"/>
            </w:pPr>
            <w:r>
              <w:rPr>
                <w:spacing w:val="11"/>
              </w:rPr>
              <w:t>行政处罚</w:t>
            </w:r>
          </w:p>
        </w:tc>
        <w:tc>
          <w:tcPr>
            <w:tcW w:w="1267" w:type="dxa"/>
            <w:vAlign w:val="top"/>
          </w:tcPr>
          <w:p>
            <w:pPr>
              <w:pStyle w:val="6"/>
              <w:spacing w:before="191" w:line="190" w:lineRule="auto"/>
              <w:ind w:left="140"/>
            </w:pPr>
            <w:r>
              <w:rPr>
                <w:spacing w:val="7"/>
              </w:rPr>
              <w:t>0206334000</w:t>
            </w:r>
          </w:p>
        </w:tc>
        <w:tc>
          <w:tcPr>
            <w:tcW w:w="3707" w:type="dxa"/>
            <w:vAlign w:val="top"/>
          </w:tcPr>
          <w:p>
            <w:pPr>
              <w:pStyle w:val="6"/>
              <w:spacing w:before="36" w:line="202" w:lineRule="auto"/>
              <w:ind w:left="1418" w:right="58" w:hanging="1354"/>
            </w:pPr>
            <w:r>
              <w:rPr>
                <w:spacing w:val="-2"/>
              </w:rPr>
              <w:t>对损坏或者擅自迁移、拆除传统村落内的传统</w:t>
            </w:r>
            <w:r>
              <w:rPr>
                <w:spacing w:val="13"/>
              </w:rPr>
              <w:t xml:space="preserve"> </w:t>
            </w:r>
            <w:r>
              <w:rPr>
                <w:spacing w:val="-4"/>
              </w:rPr>
              <w:t>建筑的处罚</w:t>
            </w:r>
          </w:p>
        </w:tc>
        <w:tc>
          <w:tcPr>
            <w:tcW w:w="772" w:type="dxa"/>
            <w:vAlign w:val="top"/>
          </w:tcPr>
          <w:p>
            <w:pPr>
              <w:rPr>
                <w:rFonts w:ascii="Arial"/>
                <w:sz w:val="21"/>
              </w:rPr>
            </w:pPr>
          </w:p>
        </w:tc>
        <w:tc>
          <w:tcPr>
            <w:tcW w:w="1473" w:type="dxa"/>
            <w:vAlign w:val="top"/>
          </w:tcPr>
          <w:p>
            <w:pPr>
              <w:pStyle w:val="6"/>
              <w:spacing w:before="163" w:line="231" w:lineRule="auto"/>
              <w:ind w:left="557"/>
            </w:pPr>
            <w:r>
              <w:rPr>
                <w:spacing w:val="8"/>
              </w:rPr>
              <w:t>新增</w:t>
            </w:r>
          </w:p>
        </w:tc>
        <w:tc>
          <w:tcPr>
            <w:tcW w:w="2604" w:type="dxa"/>
            <w:vAlign w:val="top"/>
          </w:tcPr>
          <w:p>
            <w:pPr>
              <w:pStyle w:val="6"/>
              <w:spacing w:before="163" w:line="230" w:lineRule="auto"/>
              <w:ind w:left="129"/>
            </w:pPr>
            <w:r>
              <w:rPr>
                <w:spacing w:val="10"/>
              </w:rPr>
              <w:t>苏编办发[2019]40</w:t>
            </w:r>
            <w:r>
              <w:rPr>
                <w:spacing w:val="37"/>
              </w:rPr>
              <w:t xml:space="preserve"> </w:t>
            </w:r>
            <w:r>
              <w:rPr>
                <w:spacing w:val="10"/>
              </w:rPr>
              <w:t>新增114</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609" w:type="dxa"/>
            <w:vAlign w:val="top"/>
          </w:tcPr>
          <w:p>
            <w:pPr>
              <w:pStyle w:val="6"/>
              <w:spacing w:before="191" w:line="191" w:lineRule="auto"/>
              <w:ind w:left="247"/>
            </w:pPr>
            <w:r>
              <w:rPr>
                <w:spacing w:val="-8"/>
              </w:rPr>
              <w:t>15</w:t>
            </w:r>
          </w:p>
        </w:tc>
        <w:tc>
          <w:tcPr>
            <w:tcW w:w="896" w:type="dxa"/>
            <w:vAlign w:val="top"/>
          </w:tcPr>
          <w:p>
            <w:pPr>
              <w:pStyle w:val="6"/>
              <w:spacing w:before="164" w:line="231" w:lineRule="auto"/>
              <w:ind w:left="64"/>
            </w:pPr>
            <w:r>
              <w:rPr>
                <w:spacing w:val="11"/>
              </w:rPr>
              <w:t>行政处罚</w:t>
            </w:r>
          </w:p>
        </w:tc>
        <w:tc>
          <w:tcPr>
            <w:tcW w:w="1267" w:type="dxa"/>
            <w:vAlign w:val="top"/>
          </w:tcPr>
          <w:p>
            <w:pPr>
              <w:pStyle w:val="6"/>
              <w:spacing w:before="192" w:line="190" w:lineRule="auto"/>
              <w:ind w:left="140"/>
            </w:pPr>
            <w:r>
              <w:rPr>
                <w:spacing w:val="7"/>
              </w:rPr>
              <w:t>0206335000</w:t>
            </w:r>
          </w:p>
        </w:tc>
        <w:tc>
          <w:tcPr>
            <w:tcW w:w="3707" w:type="dxa"/>
            <w:vAlign w:val="top"/>
          </w:tcPr>
          <w:p>
            <w:pPr>
              <w:pStyle w:val="6"/>
              <w:spacing w:before="41" w:line="208" w:lineRule="auto"/>
              <w:ind w:left="692" w:right="58" w:hanging="628"/>
            </w:pPr>
            <w:r>
              <w:rPr>
                <w:spacing w:val="-2"/>
              </w:rPr>
              <w:t>对擅自移动、涂改或者损毁传统村落内设置的</w:t>
            </w:r>
            <w:r>
              <w:rPr>
                <w:spacing w:val="13"/>
              </w:rPr>
              <w:t xml:space="preserve"> </w:t>
            </w:r>
            <w:r>
              <w:rPr>
                <w:spacing w:val="-2"/>
              </w:rPr>
              <w:t>传统村落保护标识标牌的处罚</w:t>
            </w:r>
          </w:p>
        </w:tc>
        <w:tc>
          <w:tcPr>
            <w:tcW w:w="772" w:type="dxa"/>
            <w:vAlign w:val="top"/>
          </w:tcPr>
          <w:p>
            <w:pPr>
              <w:rPr>
                <w:rFonts w:ascii="Arial"/>
                <w:sz w:val="21"/>
              </w:rPr>
            </w:pPr>
          </w:p>
        </w:tc>
        <w:tc>
          <w:tcPr>
            <w:tcW w:w="1473" w:type="dxa"/>
            <w:tcBorders>
              <w:bottom w:val="nil"/>
            </w:tcBorders>
            <w:vAlign w:val="top"/>
          </w:tcPr>
          <w:p>
            <w:pPr>
              <w:pStyle w:val="6"/>
              <w:spacing w:before="164" w:line="231" w:lineRule="auto"/>
              <w:ind w:left="557"/>
            </w:pPr>
            <w:r>
              <w:rPr>
                <w:spacing w:val="8"/>
              </w:rPr>
              <w:t>新增</w:t>
            </w:r>
          </w:p>
        </w:tc>
        <w:tc>
          <w:tcPr>
            <w:tcW w:w="2604" w:type="dxa"/>
            <w:vAlign w:val="top"/>
          </w:tcPr>
          <w:p>
            <w:pPr>
              <w:pStyle w:val="6"/>
              <w:spacing w:before="165" w:line="230" w:lineRule="auto"/>
              <w:ind w:left="129"/>
            </w:pPr>
            <w:r>
              <w:rPr>
                <w:spacing w:val="10"/>
              </w:rPr>
              <w:t>苏编办发[2019]40</w:t>
            </w:r>
            <w:r>
              <w:rPr>
                <w:spacing w:val="37"/>
              </w:rPr>
              <w:t xml:space="preserve"> </w:t>
            </w:r>
            <w:r>
              <w:rPr>
                <w:spacing w:val="10"/>
              </w:rPr>
              <w:t>新增115</w:t>
            </w:r>
          </w:p>
        </w:tc>
        <w:tc>
          <w:tcPr>
            <w:tcW w:w="4289" w:type="dxa"/>
            <w:vAlign w:val="top"/>
          </w:tcPr>
          <w:p>
            <w:pPr>
              <w:rPr>
                <w:rFonts w:ascii="Arial"/>
                <w:sz w:val="21"/>
              </w:rPr>
            </w:pPr>
          </w:p>
        </w:tc>
      </w:tr>
    </w:tbl>
    <w:p>
      <w:pPr>
        <w:pStyle w:val="2"/>
      </w:pPr>
    </w:p>
    <w:p>
      <w:pPr>
        <w:sectPr>
          <w:pgSz w:w="16837" w:h="11905"/>
          <w:pgMar w:top="400" w:right="655" w:bottom="0" w:left="553" w:header="0" w:footer="0" w:gutter="0"/>
          <w:cols w:space="720" w:num="1"/>
        </w:sectPr>
      </w:pPr>
    </w:p>
    <w:p>
      <w:pPr>
        <w:spacing w:line="154" w:lineRule="exact"/>
      </w:pPr>
    </w:p>
    <w:tbl>
      <w:tblPr>
        <w:tblStyle w:val="5"/>
        <w:tblW w:w="1561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9"/>
        <w:gridCol w:w="896"/>
        <w:gridCol w:w="1267"/>
        <w:gridCol w:w="3707"/>
        <w:gridCol w:w="772"/>
        <w:gridCol w:w="1473"/>
        <w:gridCol w:w="2604"/>
        <w:gridCol w:w="42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6" w:hRule="atLeast"/>
        </w:trPr>
        <w:tc>
          <w:tcPr>
            <w:tcW w:w="609" w:type="dxa"/>
            <w:vAlign w:val="top"/>
          </w:tcPr>
          <w:p>
            <w:pPr>
              <w:spacing w:line="377" w:lineRule="auto"/>
              <w:rPr>
                <w:rFonts w:ascii="Arial"/>
                <w:sz w:val="21"/>
              </w:rPr>
            </w:pPr>
          </w:p>
          <w:p>
            <w:pPr>
              <w:pStyle w:val="6"/>
              <w:spacing w:before="58" w:line="191" w:lineRule="auto"/>
              <w:ind w:left="247"/>
            </w:pPr>
            <w:r>
              <w:rPr>
                <w:spacing w:val="-8"/>
              </w:rPr>
              <w:t>16</w:t>
            </w:r>
          </w:p>
        </w:tc>
        <w:tc>
          <w:tcPr>
            <w:tcW w:w="896" w:type="dxa"/>
            <w:vAlign w:val="top"/>
          </w:tcPr>
          <w:p>
            <w:pPr>
              <w:spacing w:line="350" w:lineRule="auto"/>
              <w:rPr>
                <w:rFonts w:ascii="Arial"/>
                <w:sz w:val="21"/>
              </w:rPr>
            </w:pPr>
          </w:p>
          <w:p>
            <w:pPr>
              <w:pStyle w:val="6"/>
              <w:spacing w:before="59" w:line="231" w:lineRule="auto"/>
              <w:ind w:left="64"/>
            </w:pPr>
            <w:r>
              <w:rPr>
                <w:spacing w:val="11"/>
              </w:rPr>
              <w:t>行政处罚</w:t>
            </w:r>
          </w:p>
        </w:tc>
        <w:tc>
          <w:tcPr>
            <w:tcW w:w="1267" w:type="dxa"/>
            <w:vAlign w:val="top"/>
          </w:tcPr>
          <w:p>
            <w:pPr>
              <w:spacing w:line="380" w:lineRule="auto"/>
              <w:rPr>
                <w:rFonts w:ascii="Arial"/>
                <w:sz w:val="21"/>
              </w:rPr>
            </w:pPr>
          </w:p>
          <w:p>
            <w:pPr>
              <w:pStyle w:val="6"/>
              <w:spacing w:before="59" w:line="190" w:lineRule="auto"/>
              <w:ind w:left="140"/>
            </w:pPr>
            <w:r>
              <w:rPr>
                <w:spacing w:val="7"/>
              </w:rPr>
              <w:t>0206336000</w:t>
            </w:r>
          </w:p>
        </w:tc>
        <w:tc>
          <w:tcPr>
            <w:tcW w:w="3707" w:type="dxa"/>
            <w:vAlign w:val="top"/>
          </w:tcPr>
          <w:p>
            <w:pPr>
              <w:pStyle w:val="6"/>
              <w:spacing w:before="53" w:line="231" w:lineRule="auto"/>
              <w:ind w:left="74"/>
            </w:pPr>
            <w:r>
              <w:rPr>
                <w:spacing w:val="17"/>
              </w:rPr>
              <w:t>对建设单位未对暂时不能开工的建设用地</w:t>
            </w:r>
          </w:p>
          <w:p>
            <w:pPr>
              <w:pStyle w:val="6"/>
              <w:spacing w:before="22" w:line="230" w:lineRule="auto"/>
              <w:ind w:left="107"/>
            </w:pPr>
            <w:r>
              <w:rPr>
                <w:spacing w:val="15"/>
              </w:rPr>
              <w:t>的裸露地面进行覆盖或者未对超过三个月</w:t>
            </w:r>
          </w:p>
          <w:p>
            <w:pPr>
              <w:pStyle w:val="6"/>
              <w:spacing w:before="22" w:line="199" w:lineRule="auto"/>
              <w:ind w:left="82"/>
            </w:pPr>
            <w:r>
              <w:rPr>
                <w:spacing w:val="16"/>
              </w:rPr>
              <w:t>不能开工的建设用地的裸露地面进行行绿</w:t>
            </w:r>
          </w:p>
          <w:p>
            <w:pPr>
              <w:pStyle w:val="6"/>
              <w:spacing w:line="218" w:lineRule="auto"/>
              <w:ind w:left="773"/>
            </w:pPr>
            <w:r>
              <w:rPr>
                <w:spacing w:val="16"/>
              </w:rPr>
              <w:t>化、铺装或者遮盖的处罚</w:t>
            </w:r>
          </w:p>
        </w:tc>
        <w:tc>
          <w:tcPr>
            <w:tcW w:w="772" w:type="dxa"/>
            <w:vAlign w:val="top"/>
          </w:tcPr>
          <w:p>
            <w:pPr>
              <w:rPr>
                <w:rFonts w:ascii="Arial"/>
                <w:sz w:val="21"/>
              </w:rPr>
            </w:pPr>
          </w:p>
        </w:tc>
        <w:tc>
          <w:tcPr>
            <w:tcW w:w="1473" w:type="dxa"/>
            <w:vAlign w:val="top"/>
          </w:tcPr>
          <w:p>
            <w:pPr>
              <w:spacing w:line="350" w:lineRule="auto"/>
              <w:rPr>
                <w:rFonts w:ascii="Arial"/>
                <w:sz w:val="21"/>
              </w:rPr>
            </w:pPr>
          </w:p>
          <w:p>
            <w:pPr>
              <w:pStyle w:val="6"/>
              <w:spacing w:before="59" w:line="231" w:lineRule="auto"/>
              <w:ind w:left="557"/>
            </w:pPr>
            <w:r>
              <w:rPr>
                <w:spacing w:val="8"/>
              </w:rPr>
              <w:t>新增</w:t>
            </w:r>
          </w:p>
        </w:tc>
        <w:tc>
          <w:tcPr>
            <w:tcW w:w="2604" w:type="dxa"/>
            <w:vAlign w:val="top"/>
          </w:tcPr>
          <w:p>
            <w:pPr>
              <w:spacing w:line="351" w:lineRule="auto"/>
              <w:rPr>
                <w:rFonts w:ascii="Arial"/>
                <w:sz w:val="21"/>
              </w:rPr>
            </w:pPr>
          </w:p>
          <w:p>
            <w:pPr>
              <w:pStyle w:val="6"/>
              <w:spacing w:before="58" w:line="230" w:lineRule="auto"/>
              <w:ind w:left="129"/>
            </w:pPr>
            <w:r>
              <w:rPr>
                <w:spacing w:val="10"/>
              </w:rPr>
              <w:t>苏编办发[2019]40</w:t>
            </w:r>
            <w:r>
              <w:rPr>
                <w:spacing w:val="37"/>
              </w:rPr>
              <w:t xml:space="preserve"> </w:t>
            </w:r>
            <w:r>
              <w:rPr>
                <w:spacing w:val="10"/>
              </w:rPr>
              <w:t>新增116</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609" w:type="dxa"/>
            <w:vAlign w:val="top"/>
          </w:tcPr>
          <w:p>
            <w:pPr>
              <w:spacing w:line="249" w:lineRule="auto"/>
              <w:rPr>
                <w:rFonts w:ascii="Arial"/>
                <w:sz w:val="21"/>
              </w:rPr>
            </w:pPr>
          </w:p>
          <w:p>
            <w:pPr>
              <w:pStyle w:val="6"/>
              <w:spacing w:before="58" w:line="191" w:lineRule="auto"/>
              <w:ind w:left="247"/>
            </w:pPr>
            <w:r>
              <w:rPr>
                <w:spacing w:val="-8"/>
              </w:rPr>
              <w:t>17</w:t>
            </w:r>
          </w:p>
        </w:tc>
        <w:tc>
          <w:tcPr>
            <w:tcW w:w="896" w:type="dxa"/>
            <w:vAlign w:val="top"/>
          </w:tcPr>
          <w:p>
            <w:pPr>
              <w:pStyle w:val="6"/>
              <w:spacing w:before="282" w:line="231" w:lineRule="auto"/>
              <w:ind w:left="64"/>
            </w:pPr>
            <w:r>
              <w:rPr>
                <w:spacing w:val="11"/>
              </w:rPr>
              <w:t>行政处罚</w:t>
            </w:r>
          </w:p>
        </w:tc>
        <w:tc>
          <w:tcPr>
            <w:tcW w:w="1267" w:type="dxa"/>
            <w:vAlign w:val="top"/>
          </w:tcPr>
          <w:p>
            <w:pPr>
              <w:spacing w:line="250" w:lineRule="auto"/>
              <w:rPr>
                <w:rFonts w:ascii="Arial"/>
                <w:sz w:val="21"/>
              </w:rPr>
            </w:pPr>
          </w:p>
          <w:p>
            <w:pPr>
              <w:pStyle w:val="6"/>
              <w:spacing w:before="58" w:line="190" w:lineRule="auto"/>
              <w:ind w:left="140"/>
            </w:pPr>
            <w:r>
              <w:rPr>
                <w:spacing w:val="7"/>
              </w:rPr>
              <w:t>0206337000</w:t>
            </w:r>
          </w:p>
        </w:tc>
        <w:tc>
          <w:tcPr>
            <w:tcW w:w="3707" w:type="dxa"/>
            <w:vAlign w:val="top"/>
          </w:tcPr>
          <w:p>
            <w:pPr>
              <w:pStyle w:val="6"/>
              <w:spacing w:before="39" w:line="230" w:lineRule="auto"/>
              <w:ind w:left="74"/>
            </w:pPr>
            <w:r>
              <w:rPr>
                <w:spacing w:val="17"/>
              </w:rPr>
              <w:t>对在城市人民政府规定的街道的临街建筑</w:t>
            </w:r>
          </w:p>
          <w:p>
            <w:pPr>
              <w:pStyle w:val="6"/>
              <w:spacing w:before="23" w:line="204" w:lineRule="auto"/>
              <w:ind w:left="74"/>
            </w:pPr>
            <w:r>
              <w:rPr>
                <w:spacing w:val="14"/>
              </w:rPr>
              <w:t>物的阳台和窗外，堆放、</w:t>
            </w:r>
            <w:r>
              <w:rPr>
                <w:spacing w:val="-36"/>
              </w:rPr>
              <w:t xml:space="preserve"> </w:t>
            </w:r>
            <w:r>
              <w:rPr>
                <w:spacing w:val="14"/>
              </w:rPr>
              <w:t>吊挂有碍市容的</w:t>
            </w:r>
          </w:p>
          <w:p>
            <w:pPr>
              <w:pStyle w:val="6"/>
              <w:spacing w:line="218" w:lineRule="auto"/>
              <w:ind w:left="1368"/>
            </w:pPr>
            <w:r>
              <w:rPr>
                <w:spacing w:val="13"/>
              </w:rPr>
              <w:t>物品的处罚</w:t>
            </w:r>
          </w:p>
        </w:tc>
        <w:tc>
          <w:tcPr>
            <w:tcW w:w="772" w:type="dxa"/>
            <w:vAlign w:val="top"/>
          </w:tcPr>
          <w:p>
            <w:pPr>
              <w:rPr>
                <w:rFonts w:ascii="Arial"/>
                <w:sz w:val="21"/>
              </w:rPr>
            </w:pPr>
          </w:p>
        </w:tc>
        <w:tc>
          <w:tcPr>
            <w:tcW w:w="1473" w:type="dxa"/>
            <w:vAlign w:val="top"/>
          </w:tcPr>
          <w:p>
            <w:pPr>
              <w:pStyle w:val="6"/>
              <w:spacing w:before="282" w:line="231" w:lineRule="auto"/>
              <w:ind w:left="557"/>
            </w:pPr>
            <w:r>
              <w:rPr>
                <w:spacing w:val="8"/>
              </w:rPr>
              <w:t>新增</w:t>
            </w:r>
          </w:p>
        </w:tc>
        <w:tc>
          <w:tcPr>
            <w:tcW w:w="2604" w:type="dxa"/>
            <w:vAlign w:val="top"/>
          </w:tcPr>
          <w:p>
            <w:pPr>
              <w:pStyle w:val="6"/>
              <w:spacing w:before="280" w:line="230" w:lineRule="auto"/>
              <w:ind w:left="129"/>
            </w:pPr>
            <w:r>
              <w:rPr>
                <w:spacing w:val="10"/>
              </w:rPr>
              <w:t>苏编办发[2019]40</w:t>
            </w:r>
            <w:r>
              <w:rPr>
                <w:spacing w:val="37"/>
              </w:rPr>
              <w:t xml:space="preserve"> </w:t>
            </w:r>
            <w:r>
              <w:rPr>
                <w:spacing w:val="10"/>
              </w:rPr>
              <w:t>新增117</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609" w:type="dxa"/>
            <w:vAlign w:val="top"/>
          </w:tcPr>
          <w:p>
            <w:pPr>
              <w:spacing w:line="251" w:lineRule="auto"/>
              <w:rPr>
                <w:rFonts w:ascii="Arial"/>
                <w:sz w:val="21"/>
              </w:rPr>
            </w:pPr>
          </w:p>
          <w:p>
            <w:pPr>
              <w:pStyle w:val="6"/>
              <w:spacing w:before="59" w:line="191" w:lineRule="auto"/>
              <w:ind w:left="247"/>
            </w:pPr>
            <w:r>
              <w:rPr>
                <w:spacing w:val="-8"/>
              </w:rPr>
              <w:t>18</w:t>
            </w:r>
          </w:p>
        </w:tc>
        <w:tc>
          <w:tcPr>
            <w:tcW w:w="896" w:type="dxa"/>
            <w:vAlign w:val="top"/>
          </w:tcPr>
          <w:p>
            <w:pPr>
              <w:pStyle w:val="6"/>
              <w:spacing w:before="282" w:line="231" w:lineRule="auto"/>
              <w:ind w:left="64"/>
            </w:pPr>
            <w:r>
              <w:rPr>
                <w:spacing w:val="11"/>
              </w:rPr>
              <w:t>行政处罚</w:t>
            </w:r>
          </w:p>
        </w:tc>
        <w:tc>
          <w:tcPr>
            <w:tcW w:w="1267" w:type="dxa"/>
            <w:vAlign w:val="top"/>
          </w:tcPr>
          <w:p>
            <w:pPr>
              <w:spacing w:line="252" w:lineRule="auto"/>
              <w:rPr>
                <w:rFonts w:ascii="Arial"/>
                <w:sz w:val="21"/>
              </w:rPr>
            </w:pPr>
          </w:p>
          <w:p>
            <w:pPr>
              <w:pStyle w:val="6"/>
              <w:spacing w:before="59" w:line="190" w:lineRule="auto"/>
              <w:ind w:left="140"/>
            </w:pPr>
            <w:r>
              <w:rPr>
                <w:spacing w:val="7"/>
              </w:rPr>
              <w:t>0206338000</w:t>
            </w:r>
          </w:p>
        </w:tc>
        <w:tc>
          <w:tcPr>
            <w:tcW w:w="3707" w:type="dxa"/>
            <w:vAlign w:val="top"/>
          </w:tcPr>
          <w:p>
            <w:pPr>
              <w:pStyle w:val="6"/>
              <w:spacing w:before="42" w:line="231" w:lineRule="auto"/>
              <w:ind w:left="74"/>
            </w:pPr>
            <w:r>
              <w:rPr>
                <w:spacing w:val="17"/>
              </w:rPr>
              <w:t>对施工单位未对建筑土方、工程渣土、建</w:t>
            </w:r>
          </w:p>
          <w:p>
            <w:pPr>
              <w:pStyle w:val="6"/>
              <w:spacing w:before="19" w:line="204" w:lineRule="auto"/>
              <w:ind w:left="78"/>
            </w:pPr>
            <w:r>
              <w:rPr>
                <w:spacing w:val="16"/>
              </w:rPr>
              <w:t>筑垃圾及时清运，或者未采用密闭式防尘</w:t>
            </w:r>
          </w:p>
          <w:p>
            <w:pPr>
              <w:pStyle w:val="6"/>
              <w:spacing w:line="218" w:lineRule="auto"/>
              <w:ind w:left="1299"/>
            </w:pPr>
            <w:r>
              <w:rPr>
                <w:spacing w:val="10"/>
              </w:rPr>
              <w:t>网遮盖的处罚</w:t>
            </w:r>
          </w:p>
        </w:tc>
        <w:tc>
          <w:tcPr>
            <w:tcW w:w="772" w:type="dxa"/>
            <w:vAlign w:val="top"/>
          </w:tcPr>
          <w:p>
            <w:pPr>
              <w:rPr>
                <w:rFonts w:ascii="Arial"/>
                <w:sz w:val="21"/>
              </w:rPr>
            </w:pPr>
          </w:p>
        </w:tc>
        <w:tc>
          <w:tcPr>
            <w:tcW w:w="1473" w:type="dxa"/>
            <w:vAlign w:val="top"/>
          </w:tcPr>
          <w:p>
            <w:pPr>
              <w:pStyle w:val="6"/>
              <w:spacing w:before="282" w:line="231" w:lineRule="auto"/>
              <w:ind w:left="557"/>
            </w:pPr>
            <w:r>
              <w:rPr>
                <w:spacing w:val="8"/>
              </w:rPr>
              <w:t>新增</w:t>
            </w:r>
          </w:p>
        </w:tc>
        <w:tc>
          <w:tcPr>
            <w:tcW w:w="2604" w:type="dxa"/>
            <w:vAlign w:val="top"/>
          </w:tcPr>
          <w:p>
            <w:pPr>
              <w:pStyle w:val="6"/>
              <w:spacing w:before="282" w:line="230" w:lineRule="auto"/>
              <w:ind w:left="129"/>
            </w:pPr>
            <w:r>
              <w:rPr>
                <w:spacing w:val="10"/>
              </w:rPr>
              <w:t>苏编办发[2019]40</w:t>
            </w:r>
            <w:r>
              <w:rPr>
                <w:spacing w:val="37"/>
              </w:rPr>
              <w:t xml:space="preserve"> </w:t>
            </w:r>
            <w:r>
              <w:rPr>
                <w:spacing w:val="10"/>
              </w:rPr>
              <w:t>新增118</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609" w:type="dxa"/>
            <w:vAlign w:val="top"/>
          </w:tcPr>
          <w:p>
            <w:pPr>
              <w:pStyle w:val="6"/>
              <w:spacing w:before="191" w:line="191" w:lineRule="auto"/>
              <w:ind w:left="247"/>
            </w:pPr>
            <w:r>
              <w:rPr>
                <w:spacing w:val="-8"/>
              </w:rPr>
              <w:t>19</w:t>
            </w:r>
          </w:p>
        </w:tc>
        <w:tc>
          <w:tcPr>
            <w:tcW w:w="896" w:type="dxa"/>
            <w:vAlign w:val="top"/>
          </w:tcPr>
          <w:p>
            <w:pPr>
              <w:pStyle w:val="6"/>
              <w:spacing w:before="162" w:line="231" w:lineRule="auto"/>
              <w:ind w:left="64"/>
            </w:pPr>
            <w:r>
              <w:rPr>
                <w:spacing w:val="11"/>
              </w:rPr>
              <w:t>行政处罚</w:t>
            </w:r>
          </w:p>
        </w:tc>
        <w:tc>
          <w:tcPr>
            <w:tcW w:w="1267" w:type="dxa"/>
            <w:vAlign w:val="top"/>
          </w:tcPr>
          <w:p>
            <w:pPr>
              <w:pStyle w:val="6"/>
              <w:spacing w:before="192" w:line="190" w:lineRule="auto"/>
              <w:ind w:left="140"/>
            </w:pPr>
            <w:r>
              <w:rPr>
                <w:spacing w:val="7"/>
              </w:rPr>
              <w:t>0206339000</w:t>
            </w:r>
          </w:p>
        </w:tc>
        <w:tc>
          <w:tcPr>
            <w:tcW w:w="3707" w:type="dxa"/>
            <w:vAlign w:val="top"/>
          </w:tcPr>
          <w:p>
            <w:pPr>
              <w:pStyle w:val="6"/>
              <w:spacing w:before="31" w:line="221" w:lineRule="auto"/>
              <w:ind w:left="1172" w:right="74" w:hanging="1098"/>
            </w:pPr>
            <w:r>
              <w:rPr>
                <w:spacing w:val="17"/>
              </w:rPr>
              <w:t>对建设单位未按照本规定提供工程周边环</w:t>
            </w:r>
            <w:r>
              <w:rPr>
                <w:spacing w:val="1"/>
              </w:rPr>
              <w:t xml:space="preserve"> </w:t>
            </w:r>
            <w:r>
              <w:rPr>
                <w:spacing w:val="14"/>
              </w:rPr>
              <w:t>境等资料的处罚</w:t>
            </w:r>
          </w:p>
        </w:tc>
        <w:tc>
          <w:tcPr>
            <w:tcW w:w="772" w:type="dxa"/>
            <w:vAlign w:val="top"/>
          </w:tcPr>
          <w:p>
            <w:pPr>
              <w:rPr>
                <w:rFonts w:ascii="Arial"/>
                <w:sz w:val="21"/>
              </w:rPr>
            </w:pPr>
          </w:p>
        </w:tc>
        <w:tc>
          <w:tcPr>
            <w:tcW w:w="1473" w:type="dxa"/>
            <w:vAlign w:val="top"/>
          </w:tcPr>
          <w:p>
            <w:pPr>
              <w:pStyle w:val="6"/>
              <w:spacing w:before="162" w:line="231" w:lineRule="auto"/>
              <w:ind w:left="557"/>
            </w:pPr>
            <w:r>
              <w:rPr>
                <w:spacing w:val="8"/>
              </w:rPr>
              <w:t>新增</w:t>
            </w:r>
          </w:p>
        </w:tc>
        <w:tc>
          <w:tcPr>
            <w:tcW w:w="2604" w:type="dxa"/>
            <w:vAlign w:val="top"/>
          </w:tcPr>
          <w:p>
            <w:pPr>
              <w:pStyle w:val="6"/>
              <w:spacing w:before="162" w:line="230" w:lineRule="auto"/>
              <w:ind w:left="129"/>
            </w:pPr>
            <w:r>
              <w:rPr>
                <w:spacing w:val="10"/>
              </w:rPr>
              <w:t>苏编办发[2019]40</w:t>
            </w:r>
            <w:r>
              <w:rPr>
                <w:spacing w:val="37"/>
              </w:rPr>
              <w:t xml:space="preserve"> </w:t>
            </w:r>
            <w:r>
              <w:rPr>
                <w:spacing w:val="10"/>
              </w:rPr>
              <w:t>新增119</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609" w:type="dxa"/>
            <w:vAlign w:val="top"/>
          </w:tcPr>
          <w:p>
            <w:pPr>
              <w:pStyle w:val="6"/>
              <w:spacing w:before="195" w:line="190" w:lineRule="auto"/>
              <w:ind w:left="221"/>
            </w:pPr>
            <w:r>
              <w:t>20</w:t>
            </w:r>
          </w:p>
        </w:tc>
        <w:tc>
          <w:tcPr>
            <w:tcW w:w="896" w:type="dxa"/>
            <w:vAlign w:val="top"/>
          </w:tcPr>
          <w:p>
            <w:pPr>
              <w:pStyle w:val="6"/>
              <w:spacing w:before="167" w:line="231" w:lineRule="auto"/>
              <w:ind w:left="64"/>
            </w:pPr>
            <w:r>
              <w:rPr>
                <w:spacing w:val="11"/>
              </w:rPr>
              <w:t>行政处罚</w:t>
            </w:r>
          </w:p>
        </w:tc>
        <w:tc>
          <w:tcPr>
            <w:tcW w:w="1267" w:type="dxa"/>
            <w:vAlign w:val="top"/>
          </w:tcPr>
          <w:p>
            <w:pPr>
              <w:pStyle w:val="6"/>
              <w:spacing w:before="195" w:line="190" w:lineRule="auto"/>
              <w:ind w:left="140"/>
            </w:pPr>
            <w:r>
              <w:rPr>
                <w:spacing w:val="7"/>
              </w:rPr>
              <w:t>0206340000</w:t>
            </w:r>
          </w:p>
        </w:tc>
        <w:tc>
          <w:tcPr>
            <w:tcW w:w="3707" w:type="dxa"/>
            <w:vAlign w:val="top"/>
          </w:tcPr>
          <w:p>
            <w:pPr>
              <w:pStyle w:val="6"/>
              <w:spacing w:before="28" w:line="222" w:lineRule="auto"/>
              <w:ind w:left="277" w:right="74" w:hanging="203"/>
            </w:pPr>
            <w:r>
              <w:rPr>
                <w:spacing w:val="17"/>
              </w:rPr>
              <w:t>对建设单位未按照本规定未按照本规定在</w:t>
            </w:r>
            <w:r>
              <w:rPr>
                <w:spacing w:val="1"/>
              </w:rPr>
              <w:t xml:space="preserve"> </w:t>
            </w:r>
            <w:r>
              <w:rPr>
                <w:spacing w:val="16"/>
              </w:rPr>
              <w:t>招标文件中列出危大工程清单的处罚</w:t>
            </w:r>
          </w:p>
        </w:tc>
        <w:tc>
          <w:tcPr>
            <w:tcW w:w="772" w:type="dxa"/>
            <w:vAlign w:val="top"/>
          </w:tcPr>
          <w:p>
            <w:pPr>
              <w:rPr>
                <w:rFonts w:ascii="Arial"/>
                <w:sz w:val="21"/>
              </w:rPr>
            </w:pPr>
          </w:p>
        </w:tc>
        <w:tc>
          <w:tcPr>
            <w:tcW w:w="1473" w:type="dxa"/>
            <w:vAlign w:val="top"/>
          </w:tcPr>
          <w:p>
            <w:pPr>
              <w:pStyle w:val="6"/>
              <w:spacing w:before="167" w:line="231" w:lineRule="auto"/>
              <w:ind w:left="557"/>
            </w:pPr>
            <w:r>
              <w:rPr>
                <w:spacing w:val="8"/>
              </w:rPr>
              <w:t>新增</w:t>
            </w:r>
          </w:p>
        </w:tc>
        <w:tc>
          <w:tcPr>
            <w:tcW w:w="2604" w:type="dxa"/>
            <w:vAlign w:val="top"/>
          </w:tcPr>
          <w:p>
            <w:pPr>
              <w:pStyle w:val="6"/>
              <w:spacing w:before="165" w:line="230" w:lineRule="auto"/>
              <w:ind w:left="129"/>
            </w:pPr>
            <w:r>
              <w:rPr>
                <w:spacing w:val="10"/>
              </w:rPr>
              <w:t>苏编办发[2019]40</w:t>
            </w:r>
            <w:r>
              <w:rPr>
                <w:spacing w:val="37"/>
              </w:rPr>
              <w:t xml:space="preserve"> </w:t>
            </w:r>
            <w:r>
              <w:rPr>
                <w:spacing w:val="10"/>
              </w:rPr>
              <w:t>新增120</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609" w:type="dxa"/>
            <w:vAlign w:val="top"/>
          </w:tcPr>
          <w:p>
            <w:pPr>
              <w:spacing w:line="253" w:lineRule="auto"/>
              <w:rPr>
                <w:rFonts w:ascii="Arial"/>
                <w:sz w:val="21"/>
              </w:rPr>
            </w:pPr>
          </w:p>
          <w:p>
            <w:pPr>
              <w:pStyle w:val="6"/>
              <w:spacing w:before="58" w:line="191" w:lineRule="auto"/>
              <w:ind w:left="221"/>
            </w:pPr>
            <w:r>
              <w:t>21</w:t>
            </w:r>
          </w:p>
        </w:tc>
        <w:tc>
          <w:tcPr>
            <w:tcW w:w="896" w:type="dxa"/>
            <w:vAlign w:val="top"/>
          </w:tcPr>
          <w:p>
            <w:pPr>
              <w:pStyle w:val="6"/>
              <w:spacing w:before="286" w:line="231" w:lineRule="auto"/>
              <w:ind w:left="64"/>
            </w:pPr>
            <w:r>
              <w:rPr>
                <w:spacing w:val="11"/>
              </w:rPr>
              <w:t>行政处罚</w:t>
            </w:r>
          </w:p>
        </w:tc>
        <w:tc>
          <w:tcPr>
            <w:tcW w:w="1267" w:type="dxa"/>
            <w:vAlign w:val="top"/>
          </w:tcPr>
          <w:p>
            <w:pPr>
              <w:spacing w:line="253" w:lineRule="auto"/>
              <w:rPr>
                <w:rFonts w:ascii="Arial"/>
                <w:sz w:val="21"/>
              </w:rPr>
            </w:pPr>
          </w:p>
          <w:p>
            <w:pPr>
              <w:pStyle w:val="6"/>
              <w:spacing w:before="59" w:line="191" w:lineRule="auto"/>
              <w:ind w:left="140"/>
            </w:pPr>
            <w:r>
              <w:rPr>
                <w:spacing w:val="7"/>
              </w:rPr>
              <w:t>0206341000</w:t>
            </w:r>
          </w:p>
        </w:tc>
        <w:tc>
          <w:tcPr>
            <w:tcW w:w="3707" w:type="dxa"/>
            <w:vAlign w:val="top"/>
          </w:tcPr>
          <w:p>
            <w:pPr>
              <w:pStyle w:val="6"/>
              <w:spacing w:before="47" w:line="230" w:lineRule="auto"/>
              <w:ind w:left="74"/>
            </w:pPr>
            <w:r>
              <w:rPr>
                <w:spacing w:val="17"/>
              </w:rPr>
              <w:t>对建设单位未按照施工合同约定及时支付</w:t>
            </w:r>
          </w:p>
          <w:p>
            <w:pPr>
              <w:pStyle w:val="6"/>
              <w:spacing w:before="22" w:line="202" w:lineRule="auto"/>
              <w:ind w:left="79"/>
            </w:pPr>
            <w:r>
              <w:rPr>
                <w:spacing w:val="16"/>
              </w:rPr>
              <w:t>危大工程施工技术措施费或者相应的安全</w:t>
            </w:r>
          </w:p>
          <w:p>
            <w:pPr>
              <w:pStyle w:val="6"/>
              <w:spacing w:line="214" w:lineRule="auto"/>
              <w:ind w:left="696"/>
            </w:pPr>
            <w:r>
              <w:rPr>
                <w:spacing w:val="14"/>
              </w:rPr>
              <w:t>防护文明施工措施费的处罚</w:t>
            </w:r>
          </w:p>
        </w:tc>
        <w:tc>
          <w:tcPr>
            <w:tcW w:w="772" w:type="dxa"/>
            <w:vAlign w:val="top"/>
          </w:tcPr>
          <w:p>
            <w:pPr>
              <w:rPr>
                <w:rFonts w:ascii="Arial"/>
                <w:sz w:val="21"/>
              </w:rPr>
            </w:pPr>
          </w:p>
        </w:tc>
        <w:tc>
          <w:tcPr>
            <w:tcW w:w="1473" w:type="dxa"/>
            <w:vAlign w:val="top"/>
          </w:tcPr>
          <w:p>
            <w:pPr>
              <w:pStyle w:val="6"/>
              <w:spacing w:before="286" w:line="231" w:lineRule="auto"/>
              <w:ind w:left="557"/>
            </w:pPr>
            <w:r>
              <w:rPr>
                <w:spacing w:val="8"/>
              </w:rPr>
              <w:t>新增</w:t>
            </w:r>
          </w:p>
        </w:tc>
        <w:tc>
          <w:tcPr>
            <w:tcW w:w="2604" w:type="dxa"/>
            <w:vAlign w:val="top"/>
          </w:tcPr>
          <w:p>
            <w:pPr>
              <w:pStyle w:val="6"/>
              <w:spacing w:before="284" w:line="230" w:lineRule="auto"/>
              <w:ind w:left="129"/>
            </w:pPr>
            <w:r>
              <w:rPr>
                <w:spacing w:val="10"/>
              </w:rPr>
              <w:t>苏编办发[2019]40</w:t>
            </w:r>
            <w:r>
              <w:rPr>
                <w:spacing w:val="37"/>
              </w:rPr>
              <w:t xml:space="preserve"> </w:t>
            </w:r>
            <w:r>
              <w:rPr>
                <w:spacing w:val="10"/>
              </w:rPr>
              <w:t>新增121</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609" w:type="dxa"/>
            <w:vAlign w:val="top"/>
          </w:tcPr>
          <w:p>
            <w:pPr>
              <w:pStyle w:val="6"/>
              <w:spacing w:before="199" w:line="190" w:lineRule="auto"/>
              <w:ind w:left="221"/>
            </w:pPr>
            <w:r>
              <w:t>22</w:t>
            </w:r>
          </w:p>
        </w:tc>
        <w:tc>
          <w:tcPr>
            <w:tcW w:w="896" w:type="dxa"/>
            <w:vAlign w:val="top"/>
          </w:tcPr>
          <w:p>
            <w:pPr>
              <w:pStyle w:val="6"/>
              <w:spacing w:before="171" w:line="231" w:lineRule="auto"/>
              <w:ind w:left="64"/>
            </w:pPr>
            <w:r>
              <w:rPr>
                <w:spacing w:val="11"/>
              </w:rPr>
              <w:t>行政处罚</w:t>
            </w:r>
          </w:p>
        </w:tc>
        <w:tc>
          <w:tcPr>
            <w:tcW w:w="1267" w:type="dxa"/>
            <w:vAlign w:val="top"/>
          </w:tcPr>
          <w:p>
            <w:pPr>
              <w:pStyle w:val="6"/>
              <w:spacing w:before="199" w:line="190" w:lineRule="auto"/>
              <w:ind w:left="140"/>
            </w:pPr>
            <w:r>
              <w:rPr>
                <w:spacing w:val="7"/>
              </w:rPr>
              <w:t>0206342000</w:t>
            </w:r>
          </w:p>
        </w:tc>
        <w:tc>
          <w:tcPr>
            <w:tcW w:w="3707" w:type="dxa"/>
            <w:vAlign w:val="top"/>
          </w:tcPr>
          <w:p>
            <w:pPr>
              <w:pStyle w:val="6"/>
              <w:spacing w:before="33" w:line="220" w:lineRule="auto"/>
              <w:ind w:left="278" w:right="74" w:hanging="204"/>
            </w:pPr>
            <w:r>
              <w:rPr>
                <w:spacing w:val="17"/>
              </w:rPr>
              <w:t>对建设单位未按照本规定委托具有相应勘</w:t>
            </w:r>
            <w:r>
              <w:rPr>
                <w:spacing w:val="1"/>
              </w:rPr>
              <w:t xml:space="preserve"> </w:t>
            </w:r>
            <w:r>
              <w:rPr>
                <w:spacing w:val="16"/>
              </w:rPr>
              <w:t>察资质的单位进行第三方监测的处罚</w:t>
            </w:r>
          </w:p>
        </w:tc>
        <w:tc>
          <w:tcPr>
            <w:tcW w:w="772" w:type="dxa"/>
            <w:vAlign w:val="top"/>
          </w:tcPr>
          <w:p>
            <w:pPr>
              <w:rPr>
                <w:rFonts w:ascii="Arial"/>
                <w:sz w:val="21"/>
              </w:rPr>
            </w:pPr>
          </w:p>
        </w:tc>
        <w:tc>
          <w:tcPr>
            <w:tcW w:w="1473" w:type="dxa"/>
            <w:vAlign w:val="top"/>
          </w:tcPr>
          <w:p>
            <w:pPr>
              <w:pStyle w:val="6"/>
              <w:spacing w:before="171" w:line="231" w:lineRule="auto"/>
              <w:ind w:left="557"/>
            </w:pPr>
            <w:r>
              <w:rPr>
                <w:spacing w:val="8"/>
              </w:rPr>
              <w:t>新增</w:t>
            </w:r>
          </w:p>
        </w:tc>
        <w:tc>
          <w:tcPr>
            <w:tcW w:w="2604" w:type="dxa"/>
            <w:vAlign w:val="top"/>
          </w:tcPr>
          <w:p>
            <w:pPr>
              <w:pStyle w:val="6"/>
              <w:spacing w:before="169" w:line="230" w:lineRule="auto"/>
              <w:ind w:left="129"/>
            </w:pPr>
            <w:r>
              <w:rPr>
                <w:spacing w:val="10"/>
              </w:rPr>
              <w:t>苏编办发[2019]40</w:t>
            </w:r>
            <w:r>
              <w:rPr>
                <w:spacing w:val="37"/>
              </w:rPr>
              <w:t xml:space="preserve"> </w:t>
            </w:r>
            <w:r>
              <w:rPr>
                <w:spacing w:val="10"/>
              </w:rPr>
              <w:t>新增122</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609" w:type="dxa"/>
            <w:vAlign w:val="top"/>
          </w:tcPr>
          <w:p>
            <w:pPr>
              <w:pStyle w:val="6"/>
              <w:spacing w:before="199" w:line="190" w:lineRule="auto"/>
              <w:ind w:left="221"/>
            </w:pPr>
            <w:r>
              <w:t>23</w:t>
            </w:r>
          </w:p>
        </w:tc>
        <w:tc>
          <w:tcPr>
            <w:tcW w:w="896" w:type="dxa"/>
            <w:vAlign w:val="top"/>
          </w:tcPr>
          <w:p>
            <w:pPr>
              <w:pStyle w:val="6"/>
              <w:spacing w:before="169" w:line="231" w:lineRule="auto"/>
              <w:ind w:left="64"/>
            </w:pPr>
            <w:r>
              <w:rPr>
                <w:spacing w:val="11"/>
              </w:rPr>
              <w:t>行政处罚</w:t>
            </w:r>
          </w:p>
        </w:tc>
        <w:tc>
          <w:tcPr>
            <w:tcW w:w="1267" w:type="dxa"/>
            <w:vAlign w:val="top"/>
          </w:tcPr>
          <w:p>
            <w:pPr>
              <w:pStyle w:val="6"/>
              <w:spacing w:before="199" w:line="190" w:lineRule="auto"/>
              <w:ind w:left="140"/>
            </w:pPr>
            <w:r>
              <w:rPr>
                <w:spacing w:val="7"/>
              </w:rPr>
              <w:t>0206343000</w:t>
            </w:r>
          </w:p>
        </w:tc>
        <w:tc>
          <w:tcPr>
            <w:tcW w:w="3707" w:type="dxa"/>
            <w:vAlign w:val="top"/>
          </w:tcPr>
          <w:p>
            <w:pPr>
              <w:pStyle w:val="6"/>
              <w:spacing w:before="33" w:line="220" w:lineRule="auto"/>
              <w:ind w:left="482" w:right="74" w:hanging="408"/>
            </w:pPr>
            <w:r>
              <w:rPr>
                <w:spacing w:val="17"/>
              </w:rPr>
              <w:t>对建设单位未对第三方监测单位报告的异</w:t>
            </w:r>
            <w:r>
              <w:rPr>
                <w:spacing w:val="1"/>
              </w:rPr>
              <w:t xml:space="preserve"> </w:t>
            </w:r>
            <w:r>
              <w:rPr>
                <w:spacing w:val="16"/>
              </w:rPr>
              <w:t>常情况组织采取处置措施的处罚</w:t>
            </w:r>
          </w:p>
        </w:tc>
        <w:tc>
          <w:tcPr>
            <w:tcW w:w="772" w:type="dxa"/>
            <w:vAlign w:val="top"/>
          </w:tcPr>
          <w:p>
            <w:pPr>
              <w:rPr>
                <w:rFonts w:ascii="Arial"/>
                <w:sz w:val="21"/>
              </w:rPr>
            </w:pPr>
          </w:p>
        </w:tc>
        <w:tc>
          <w:tcPr>
            <w:tcW w:w="1473" w:type="dxa"/>
            <w:vAlign w:val="top"/>
          </w:tcPr>
          <w:p>
            <w:pPr>
              <w:pStyle w:val="6"/>
              <w:spacing w:before="169" w:line="231" w:lineRule="auto"/>
              <w:ind w:left="557"/>
            </w:pPr>
            <w:r>
              <w:rPr>
                <w:spacing w:val="8"/>
              </w:rPr>
              <w:t>新增</w:t>
            </w:r>
          </w:p>
        </w:tc>
        <w:tc>
          <w:tcPr>
            <w:tcW w:w="2604" w:type="dxa"/>
            <w:vAlign w:val="top"/>
          </w:tcPr>
          <w:p>
            <w:pPr>
              <w:pStyle w:val="6"/>
              <w:spacing w:before="169" w:line="230" w:lineRule="auto"/>
              <w:ind w:left="129"/>
            </w:pPr>
            <w:r>
              <w:rPr>
                <w:spacing w:val="10"/>
              </w:rPr>
              <w:t>苏编办发[2019]40</w:t>
            </w:r>
            <w:r>
              <w:rPr>
                <w:spacing w:val="37"/>
              </w:rPr>
              <w:t xml:space="preserve"> </w:t>
            </w:r>
            <w:r>
              <w:rPr>
                <w:spacing w:val="10"/>
              </w:rPr>
              <w:t>新增123</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609" w:type="dxa"/>
            <w:vAlign w:val="top"/>
          </w:tcPr>
          <w:p>
            <w:pPr>
              <w:spacing w:line="257" w:lineRule="auto"/>
              <w:rPr>
                <w:rFonts w:ascii="Arial"/>
                <w:sz w:val="21"/>
              </w:rPr>
            </w:pPr>
          </w:p>
          <w:p>
            <w:pPr>
              <w:pStyle w:val="6"/>
              <w:spacing w:before="59" w:line="190" w:lineRule="auto"/>
              <w:ind w:left="221"/>
            </w:pPr>
            <w:r>
              <w:t>24</w:t>
            </w:r>
          </w:p>
        </w:tc>
        <w:tc>
          <w:tcPr>
            <w:tcW w:w="896" w:type="dxa"/>
            <w:vAlign w:val="top"/>
          </w:tcPr>
          <w:p>
            <w:pPr>
              <w:pStyle w:val="6"/>
              <w:spacing w:before="287" w:line="231" w:lineRule="auto"/>
              <w:ind w:left="64"/>
            </w:pPr>
            <w:r>
              <w:rPr>
                <w:spacing w:val="11"/>
              </w:rPr>
              <w:t>行政处罚</w:t>
            </w:r>
          </w:p>
        </w:tc>
        <w:tc>
          <w:tcPr>
            <w:tcW w:w="1267" w:type="dxa"/>
            <w:vAlign w:val="top"/>
          </w:tcPr>
          <w:p>
            <w:pPr>
              <w:spacing w:line="257" w:lineRule="auto"/>
              <w:rPr>
                <w:rFonts w:ascii="Arial"/>
                <w:sz w:val="21"/>
              </w:rPr>
            </w:pPr>
          </w:p>
          <w:p>
            <w:pPr>
              <w:pStyle w:val="6"/>
              <w:spacing w:before="59" w:line="190" w:lineRule="auto"/>
              <w:ind w:left="140"/>
            </w:pPr>
            <w:r>
              <w:rPr>
                <w:spacing w:val="7"/>
              </w:rPr>
              <w:t>0206344000</w:t>
            </w:r>
          </w:p>
        </w:tc>
        <w:tc>
          <w:tcPr>
            <w:tcW w:w="3707" w:type="dxa"/>
            <w:vAlign w:val="top"/>
          </w:tcPr>
          <w:p>
            <w:pPr>
              <w:pStyle w:val="6"/>
              <w:spacing w:before="50" w:line="230" w:lineRule="auto"/>
              <w:ind w:left="74"/>
            </w:pPr>
            <w:r>
              <w:rPr>
                <w:spacing w:val="17"/>
              </w:rPr>
              <w:t>勘察单位未在勘察文件中说明地质条件可</w:t>
            </w:r>
          </w:p>
          <w:p>
            <w:pPr>
              <w:pStyle w:val="6"/>
              <w:spacing w:before="22" w:line="199" w:lineRule="auto"/>
              <w:ind w:left="91"/>
            </w:pPr>
            <w:r>
              <w:rPr>
                <w:spacing w:val="16"/>
              </w:rPr>
              <w:t>能造成的工程风险的，对直接负责的主管</w:t>
            </w:r>
          </w:p>
          <w:p>
            <w:pPr>
              <w:pStyle w:val="6"/>
              <w:spacing w:line="213" w:lineRule="auto"/>
              <w:ind w:left="477"/>
            </w:pPr>
            <w:r>
              <w:rPr>
                <w:spacing w:val="16"/>
              </w:rPr>
              <w:t>人员和其他直接责任人员的处罚</w:t>
            </w:r>
          </w:p>
        </w:tc>
        <w:tc>
          <w:tcPr>
            <w:tcW w:w="772" w:type="dxa"/>
            <w:vAlign w:val="top"/>
          </w:tcPr>
          <w:p>
            <w:pPr>
              <w:rPr>
                <w:rFonts w:ascii="Arial"/>
                <w:sz w:val="21"/>
              </w:rPr>
            </w:pPr>
          </w:p>
        </w:tc>
        <w:tc>
          <w:tcPr>
            <w:tcW w:w="1473" w:type="dxa"/>
            <w:vAlign w:val="top"/>
          </w:tcPr>
          <w:p>
            <w:pPr>
              <w:pStyle w:val="6"/>
              <w:spacing w:before="287" w:line="231" w:lineRule="auto"/>
              <w:ind w:left="557"/>
            </w:pPr>
            <w:r>
              <w:rPr>
                <w:spacing w:val="8"/>
              </w:rPr>
              <w:t>新增</w:t>
            </w:r>
          </w:p>
        </w:tc>
        <w:tc>
          <w:tcPr>
            <w:tcW w:w="2604" w:type="dxa"/>
            <w:vAlign w:val="top"/>
          </w:tcPr>
          <w:p>
            <w:pPr>
              <w:pStyle w:val="6"/>
              <w:spacing w:before="287" w:line="230" w:lineRule="auto"/>
              <w:ind w:left="129"/>
            </w:pPr>
            <w:r>
              <w:rPr>
                <w:spacing w:val="10"/>
              </w:rPr>
              <w:t>苏编办发[2019]40</w:t>
            </w:r>
            <w:r>
              <w:rPr>
                <w:spacing w:val="37"/>
              </w:rPr>
              <w:t xml:space="preserve"> </w:t>
            </w:r>
            <w:r>
              <w:rPr>
                <w:spacing w:val="10"/>
              </w:rPr>
              <w:t>新增124</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609" w:type="dxa"/>
            <w:vAlign w:val="top"/>
          </w:tcPr>
          <w:p>
            <w:pPr>
              <w:spacing w:line="262" w:lineRule="auto"/>
              <w:rPr>
                <w:rFonts w:ascii="Arial"/>
                <w:sz w:val="21"/>
              </w:rPr>
            </w:pPr>
          </w:p>
          <w:p>
            <w:pPr>
              <w:pStyle w:val="6"/>
              <w:spacing w:before="58" w:line="190" w:lineRule="auto"/>
              <w:ind w:left="221"/>
            </w:pPr>
            <w:r>
              <w:t>25</w:t>
            </w:r>
          </w:p>
        </w:tc>
        <w:tc>
          <w:tcPr>
            <w:tcW w:w="896" w:type="dxa"/>
            <w:vAlign w:val="top"/>
          </w:tcPr>
          <w:p>
            <w:pPr>
              <w:pStyle w:val="6"/>
              <w:spacing w:before="294" w:line="231" w:lineRule="auto"/>
              <w:ind w:left="64"/>
            </w:pPr>
            <w:r>
              <w:rPr>
                <w:spacing w:val="11"/>
              </w:rPr>
              <w:t>行政处罚</w:t>
            </w:r>
          </w:p>
        </w:tc>
        <w:tc>
          <w:tcPr>
            <w:tcW w:w="1267" w:type="dxa"/>
            <w:vAlign w:val="top"/>
          </w:tcPr>
          <w:p>
            <w:pPr>
              <w:spacing w:line="262" w:lineRule="auto"/>
              <w:rPr>
                <w:rFonts w:ascii="Arial"/>
                <w:sz w:val="21"/>
              </w:rPr>
            </w:pPr>
          </w:p>
          <w:p>
            <w:pPr>
              <w:pStyle w:val="6"/>
              <w:spacing w:before="58" w:line="190" w:lineRule="auto"/>
              <w:ind w:left="140"/>
            </w:pPr>
            <w:r>
              <w:rPr>
                <w:spacing w:val="7"/>
              </w:rPr>
              <w:t>0206345000</w:t>
            </w:r>
          </w:p>
        </w:tc>
        <w:tc>
          <w:tcPr>
            <w:tcW w:w="3707" w:type="dxa"/>
            <w:vAlign w:val="top"/>
          </w:tcPr>
          <w:p>
            <w:pPr>
              <w:pStyle w:val="6"/>
              <w:spacing w:before="41" w:line="225" w:lineRule="auto"/>
              <w:ind w:left="75" w:right="60" w:hanging="1"/>
              <w:jc w:val="both"/>
            </w:pPr>
            <w:r>
              <w:rPr>
                <w:spacing w:val="17"/>
              </w:rPr>
              <w:t>对设计单位未在设计文件中注明涉及危大</w:t>
            </w:r>
            <w:r>
              <w:rPr>
                <w:spacing w:val="15"/>
              </w:rPr>
              <w:t xml:space="preserve"> </w:t>
            </w:r>
            <w:r>
              <w:rPr>
                <w:spacing w:val="17"/>
              </w:rPr>
              <w:t>工程的重点部位和环节，未提出保障工程</w:t>
            </w:r>
            <w:r>
              <w:rPr>
                <w:spacing w:val="11"/>
              </w:rPr>
              <w:t xml:space="preserve"> </w:t>
            </w:r>
            <w:r>
              <w:rPr>
                <w:spacing w:val="17"/>
              </w:rPr>
              <w:t>周边环境安全和工程施工安全的意见的处</w:t>
            </w:r>
          </w:p>
        </w:tc>
        <w:tc>
          <w:tcPr>
            <w:tcW w:w="772" w:type="dxa"/>
            <w:vAlign w:val="top"/>
          </w:tcPr>
          <w:p>
            <w:pPr>
              <w:rPr>
                <w:rFonts w:ascii="Arial"/>
                <w:sz w:val="21"/>
              </w:rPr>
            </w:pPr>
          </w:p>
        </w:tc>
        <w:tc>
          <w:tcPr>
            <w:tcW w:w="1473" w:type="dxa"/>
            <w:vAlign w:val="top"/>
          </w:tcPr>
          <w:p>
            <w:pPr>
              <w:pStyle w:val="6"/>
              <w:spacing w:before="294" w:line="231" w:lineRule="auto"/>
              <w:ind w:left="557"/>
            </w:pPr>
            <w:r>
              <w:rPr>
                <w:spacing w:val="8"/>
              </w:rPr>
              <w:t>新增</w:t>
            </w:r>
          </w:p>
        </w:tc>
        <w:tc>
          <w:tcPr>
            <w:tcW w:w="2604" w:type="dxa"/>
            <w:vAlign w:val="top"/>
          </w:tcPr>
          <w:p>
            <w:pPr>
              <w:pStyle w:val="6"/>
              <w:spacing w:before="292" w:line="230" w:lineRule="auto"/>
              <w:ind w:left="129"/>
            </w:pPr>
            <w:r>
              <w:rPr>
                <w:spacing w:val="10"/>
              </w:rPr>
              <w:t>苏编办发[2019]40</w:t>
            </w:r>
            <w:r>
              <w:rPr>
                <w:spacing w:val="37"/>
              </w:rPr>
              <w:t xml:space="preserve"> </w:t>
            </w:r>
            <w:r>
              <w:rPr>
                <w:spacing w:val="10"/>
              </w:rPr>
              <w:t>新增125</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609" w:type="dxa"/>
            <w:vAlign w:val="top"/>
          </w:tcPr>
          <w:p>
            <w:pPr>
              <w:pStyle w:val="6"/>
              <w:spacing w:before="202" w:line="190" w:lineRule="auto"/>
              <w:ind w:left="221"/>
            </w:pPr>
            <w:r>
              <w:t>26</w:t>
            </w:r>
          </w:p>
        </w:tc>
        <w:tc>
          <w:tcPr>
            <w:tcW w:w="896" w:type="dxa"/>
            <w:vAlign w:val="top"/>
          </w:tcPr>
          <w:p>
            <w:pPr>
              <w:pStyle w:val="6"/>
              <w:spacing w:before="174" w:line="231" w:lineRule="auto"/>
              <w:ind w:left="64"/>
            </w:pPr>
            <w:r>
              <w:rPr>
                <w:spacing w:val="11"/>
              </w:rPr>
              <w:t>行政处罚</w:t>
            </w:r>
          </w:p>
        </w:tc>
        <w:tc>
          <w:tcPr>
            <w:tcW w:w="1267" w:type="dxa"/>
            <w:vAlign w:val="top"/>
          </w:tcPr>
          <w:p>
            <w:pPr>
              <w:pStyle w:val="6"/>
              <w:spacing w:before="202" w:line="190" w:lineRule="auto"/>
              <w:ind w:left="140"/>
            </w:pPr>
            <w:r>
              <w:rPr>
                <w:spacing w:val="7"/>
              </w:rPr>
              <w:t>0206346000</w:t>
            </w:r>
          </w:p>
        </w:tc>
        <w:tc>
          <w:tcPr>
            <w:tcW w:w="3707" w:type="dxa"/>
            <w:vAlign w:val="top"/>
          </w:tcPr>
          <w:p>
            <w:pPr>
              <w:pStyle w:val="6"/>
              <w:spacing w:before="35" w:line="218" w:lineRule="auto"/>
              <w:ind w:left="373" w:right="74" w:hanging="299"/>
            </w:pPr>
            <w:r>
              <w:rPr>
                <w:spacing w:val="17"/>
              </w:rPr>
              <w:t>对施工单位未对超过一定规模的危大工程</w:t>
            </w:r>
            <w:r>
              <w:rPr>
                <w:spacing w:val="1"/>
              </w:rPr>
              <w:t xml:space="preserve"> </w:t>
            </w:r>
            <w:r>
              <w:rPr>
                <w:spacing w:val="16"/>
              </w:rPr>
              <w:t>专项施工方案进行专家论证的处罚</w:t>
            </w:r>
          </w:p>
        </w:tc>
        <w:tc>
          <w:tcPr>
            <w:tcW w:w="772" w:type="dxa"/>
            <w:vAlign w:val="top"/>
          </w:tcPr>
          <w:p>
            <w:pPr>
              <w:rPr>
                <w:rFonts w:ascii="Arial"/>
                <w:sz w:val="21"/>
              </w:rPr>
            </w:pPr>
          </w:p>
        </w:tc>
        <w:tc>
          <w:tcPr>
            <w:tcW w:w="1473" w:type="dxa"/>
            <w:vAlign w:val="top"/>
          </w:tcPr>
          <w:p>
            <w:pPr>
              <w:pStyle w:val="6"/>
              <w:spacing w:before="174" w:line="231" w:lineRule="auto"/>
              <w:ind w:left="557"/>
            </w:pPr>
            <w:r>
              <w:rPr>
                <w:spacing w:val="8"/>
              </w:rPr>
              <w:t>新增</w:t>
            </w:r>
          </w:p>
        </w:tc>
        <w:tc>
          <w:tcPr>
            <w:tcW w:w="2604" w:type="dxa"/>
            <w:vAlign w:val="top"/>
          </w:tcPr>
          <w:p>
            <w:pPr>
              <w:pStyle w:val="6"/>
              <w:spacing w:before="172" w:line="230" w:lineRule="auto"/>
              <w:ind w:left="129"/>
            </w:pPr>
            <w:r>
              <w:rPr>
                <w:spacing w:val="10"/>
              </w:rPr>
              <w:t>苏编办发[2019]40</w:t>
            </w:r>
            <w:r>
              <w:rPr>
                <w:spacing w:val="37"/>
              </w:rPr>
              <w:t xml:space="preserve"> </w:t>
            </w:r>
            <w:r>
              <w:rPr>
                <w:spacing w:val="10"/>
              </w:rPr>
              <w:t>新增126</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609" w:type="dxa"/>
            <w:vAlign w:val="top"/>
          </w:tcPr>
          <w:p>
            <w:pPr>
              <w:spacing w:line="263" w:lineRule="auto"/>
              <w:rPr>
                <w:rFonts w:ascii="Arial"/>
                <w:sz w:val="21"/>
              </w:rPr>
            </w:pPr>
          </w:p>
          <w:p>
            <w:pPr>
              <w:pStyle w:val="6"/>
              <w:spacing w:before="59" w:line="190" w:lineRule="auto"/>
              <w:ind w:left="221"/>
            </w:pPr>
            <w:r>
              <w:t>27</w:t>
            </w:r>
          </w:p>
        </w:tc>
        <w:tc>
          <w:tcPr>
            <w:tcW w:w="896" w:type="dxa"/>
            <w:vAlign w:val="top"/>
          </w:tcPr>
          <w:p>
            <w:pPr>
              <w:pStyle w:val="6"/>
              <w:spacing w:before="298" w:line="231" w:lineRule="auto"/>
              <w:ind w:left="64"/>
            </w:pPr>
            <w:r>
              <w:rPr>
                <w:spacing w:val="11"/>
              </w:rPr>
              <w:t>行政处罚</w:t>
            </w:r>
          </w:p>
        </w:tc>
        <w:tc>
          <w:tcPr>
            <w:tcW w:w="1267" w:type="dxa"/>
            <w:vAlign w:val="top"/>
          </w:tcPr>
          <w:p>
            <w:pPr>
              <w:spacing w:line="263" w:lineRule="auto"/>
              <w:rPr>
                <w:rFonts w:ascii="Arial"/>
                <w:sz w:val="21"/>
              </w:rPr>
            </w:pPr>
          </w:p>
          <w:p>
            <w:pPr>
              <w:pStyle w:val="6"/>
              <w:spacing w:before="59" w:line="190" w:lineRule="auto"/>
              <w:ind w:left="140"/>
            </w:pPr>
            <w:r>
              <w:rPr>
                <w:spacing w:val="7"/>
              </w:rPr>
              <w:t>0206347000</w:t>
            </w:r>
          </w:p>
        </w:tc>
        <w:tc>
          <w:tcPr>
            <w:tcW w:w="3707" w:type="dxa"/>
            <w:vAlign w:val="top"/>
          </w:tcPr>
          <w:p>
            <w:pPr>
              <w:pStyle w:val="6"/>
              <w:spacing w:before="56" w:line="229" w:lineRule="auto"/>
              <w:ind w:left="82"/>
            </w:pPr>
            <w:r>
              <w:rPr>
                <w:spacing w:val="16"/>
              </w:rPr>
              <w:t>未根据专家论证报告对超过一定规模的危</w:t>
            </w:r>
          </w:p>
          <w:p>
            <w:pPr>
              <w:pStyle w:val="6"/>
              <w:spacing w:before="23" w:line="197" w:lineRule="auto"/>
              <w:ind w:left="79"/>
            </w:pPr>
            <w:r>
              <w:rPr>
                <w:spacing w:val="16"/>
              </w:rPr>
              <w:t>大工程专项施工方案进行修改，或者未按</w:t>
            </w:r>
          </w:p>
          <w:p>
            <w:pPr>
              <w:pStyle w:val="6"/>
              <w:spacing w:line="209" w:lineRule="auto"/>
              <w:ind w:left="375"/>
            </w:pPr>
            <w:r>
              <w:rPr>
                <w:spacing w:val="16"/>
              </w:rPr>
              <w:t>照本规定重新组织专家论证的处罚</w:t>
            </w:r>
          </w:p>
        </w:tc>
        <w:tc>
          <w:tcPr>
            <w:tcW w:w="772" w:type="dxa"/>
            <w:vAlign w:val="top"/>
          </w:tcPr>
          <w:p>
            <w:pPr>
              <w:rPr>
                <w:rFonts w:ascii="Arial"/>
                <w:sz w:val="21"/>
              </w:rPr>
            </w:pPr>
          </w:p>
        </w:tc>
        <w:tc>
          <w:tcPr>
            <w:tcW w:w="1473" w:type="dxa"/>
            <w:vAlign w:val="top"/>
          </w:tcPr>
          <w:p>
            <w:pPr>
              <w:pStyle w:val="6"/>
              <w:spacing w:before="298" w:line="231" w:lineRule="auto"/>
              <w:ind w:left="557"/>
            </w:pPr>
            <w:r>
              <w:rPr>
                <w:spacing w:val="8"/>
              </w:rPr>
              <w:t>新增</w:t>
            </w:r>
          </w:p>
        </w:tc>
        <w:tc>
          <w:tcPr>
            <w:tcW w:w="2604" w:type="dxa"/>
            <w:vAlign w:val="top"/>
          </w:tcPr>
          <w:p>
            <w:pPr>
              <w:pStyle w:val="6"/>
              <w:spacing w:before="296" w:line="230" w:lineRule="auto"/>
              <w:ind w:left="129"/>
            </w:pPr>
            <w:r>
              <w:rPr>
                <w:spacing w:val="10"/>
              </w:rPr>
              <w:t>苏编办发[2019]40</w:t>
            </w:r>
            <w:r>
              <w:rPr>
                <w:spacing w:val="37"/>
              </w:rPr>
              <w:t xml:space="preserve"> </w:t>
            </w:r>
            <w:r>
              <w:rPr>
                <w:spacing w:val="10"/>
              </w:rPr>
              <w:t>新增127</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609" w:type="dxa"/>
            <w:vAlign w:val="top"/>
          </w:tcPr>
          <w:p>
            <w:pPr>
              <w:pStyle w:val="6"/>
              <w:spacing w:before="208" w:line="190" w:lineRule="auto"/>
              <w:ind w:left="221"/>
            </w:pPr>
            <w:r>
              <w:t>28</w:t>
            </w:r>
          </w:p>
        </w:tc>
        <w:tc>
          <w:tcPr>
            <w:tcW w:w="896" w:type="dxa"/>
            <w:vAlign w:val="top"/>
          </w:tcPr>
          <w:p>
            <w:pPr>
              <w:pStyle w:val="6"/>
              <w:spacing w:before="178" w:line="231" w:lineRule="auto"/>
              <w:ind w:left="64"/>
            </w:pPr>
            <w:r>
              <w:rPr>
                <w:spacing w:val="11"/>
              </w:rPr>
              <w:t>行政处罚</w:t>
            </w:r>
          </w:p>
        </w:tc>
        <w:tc>
          <w:tcPr>
            <w:tcW w:w="1267" w:type="dxa"/>
            <w:vAlign w:val="top"/>
          </w:tcPr>
          <w:p>
            <w:pPr>
              <w:pStyle w:val="6"/>
              <w:spacing w:before="208" w:line="190" w:lineRule="auto"/>
              <w:ind w:left="140"/>
            </w:pPr>
            <w:r>
              <w:rPr>
                <w:spacing w:val="7"/>
              </w:rPr>
              <w:t>0206348000</w:t>
            </w:r>
          </w:p>
        </w:tc>
        <w:tc>
          <w:tcPr>
            <w:tcW w:w="3707" w:type="dxa"/>
            <w:vAlign w:val="top"/>
          </w:tcPr>
          <w:p>
            <w:pPr>
              <w:pStyle w:val="6"/>
              <w:spacing w:before="38" w:line="217" w:lineRule="auto"/>
              <w:ind w:left="74" w:right="74"/>
            </w:pPr>
            <w:r>
              <w:rPr>
                <w:spacing w:val="17"/>
              </w:rPr>
              <w:t>对施工单位未严格按照专项施工方案组织</w:t>
            </w:r>
            <w:r>
              <w:rPr>
                <w:spacing w:val="1"/>
              </w:rPr>
              <w:t xml:space="preserve"> </w:t>
            </w:r>
            <w:r>
              <w:rPr>
                <w:spacing w:val="17"/>
              </w:rPr>
              <w:t>施工，或者擅自修改专项施工方案的处罚</w:t>
            </w:r>
          </w:p>
        </w:tc>
        <w:tc>
          <w:tcPr>
            <w:tcW w:w="772" w:type="dxa"/>
            <w:vAlign w:val="top"/>
          </w:tcPr>
          <w:p>
            <w:pPr>
              <w:rPr>
                <w:rFonts w:ascii="Arial"/>
                <w:sz w:val="21"/>
              </w:rPr>
            </w:pPr>
          </w:p>
        </w:tc>
        <w:tc>
          <w:tcPr>
            <w:tcW w:w="1473" w:type="dxa"/>
            <w:vAlign w:val="top"/>
          </w:tcPr>
          <w:p>
            <w:pPr>
              <w:pStyle w:val="6"/>
              <w:spacing w:before="178" w:line="231" w:lineRule="auto"/>
              <w:ind w:left="557"/>
            </w:pPr>
            <w:r>
              <w:rPr>
                <w:spacing w:val="8"/>
              </w:rPr>
              <w:t>新增</w:t>
            </w:r>
          </w:p>
        </w:tc>
        <w:tc>
          <w:tcPr>
            <w:tcW w:w="2604" w:type="dxa"/>
            <w:vAlign w:val="top"/>
          </w:tcPr>
          <w:p>
            <w:pPr>
              <w:pStyle w:val="6"/>
              <w:spacing w:before="178" w:line="230" w:lineRule="auto"/>
              <w:ind w:left="129"/>
            </w:pPr>
            <w:r>
              <w:rPr>
                <w:spacing w:val="10"/>
              </w:rPr>
              <w:t>苏编办发[2019]40</w:t>
            </w:r>
            <w:r>
              <w:rPr>
                <w:spacing w:val="37"/>
              </w:rPr>
              <w:t xml:space="preserve"> </w:t>
            </w:r>
            <w:r>
              <w:rPr>
                <w:spacing w:val="10"/>
              </w:rPr>
              <w:t>新增128</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609" w:type="dxa"/>
            <w:vAlign w:val="top"/>
          </w:tcPr>
          <w:p>
            <w:pPr>
              <w:pStyle w:val="6"/>
              <w:spacing w:before="206" w:line="190" w:lineRule="auto"/>
              <w:ind w:left="221"/>
            </w:pPr>
            <w:r>
              <w:t>29</w:t>
            </w:r>
          </w:p>
        </w:tc>
        <w:tc>
          <w:tcPr>
            <w:tcW w:w="896" w:type="dxa"/>
            <w:vAlign w:val="top"/>
          </w:tcPr>
          <w:p>
            <w:pPr>
              <w:pStyle w:val="6"/>
              <w:spacing w:before="176" w:line="231" w:lineRule="auto"/>
              <w:ind w:left="64"/>
            </w:pPr>
            <w:r>
              <w:rPr>
                <w:spacing w:val="11"/>
              </w:rPr>
              <w:t>行政处罚</w:t>
            </w:r>
          </w:p>
        </w:tc>
        <w:tc>
          <w:tcPr>
            <w:tcW w:w="1267" w:type="dxa"/>
            <w:vAlign w:val="top"/>
          </w:tcPr>
          <w:p>
            <w:pPr>
              <w:pStyle w:val="6"/>
              <w:spacing w:before="206" w:line="190" w:lineRule="auto"/>
              <w:ind w:left="140"/>
            </w:pPr>
            <w:r>
              <w:rPr>
                <w:spacing w:val="7"/>
              </w:rPr>
              <w:t>0206349000</w:t>
            </w:r>
          </w:p>
        </w:tc>
        <w:tc>
          <w:tcPr>
            <w:tcW w:w="3707" w:type="dxa"/>
            <w:vAlign w:val="top"/>
          </w:tcPr>
          <w:p>
            <w:pPr>
              <w:pStyle w:val="6"/>
              <w:spacing w:before="38" w:line="217" w:lineRule="auto"/>
              <w:ind w:left="472" w:right="74" w:hanging="398"/>
            </w:pPr>
            <w:r>
              <w:rPr>
                <w:spacing w:val="17"/>
              </w:rPr>
              <w:t>对施工单位在项目负责人未按照本规定现</w:t>
            </w:r>
            <w:r>
              <w:rPr>
                <w:spacing w:val="1"/>
              </w:rPr>
              <w:t xml:space="preserve"> </w:t>
            </w:r>
            <w:r>
              <w:rPr>
                <w:spacing w:val="16"/>
              </w:rPr>
              <w:t>场履职或者组织限期整改的处罚</w:t>
            </w:r>
          </w:p>
        </w:tc>
        <w:tc>
          <w:tcPr>
            <w:tcW w:w="772" w:type="dxa"/>
            <w:vAlign w:val="top"/>
          </w:tcPr>
          <w:p>
            <w:pPr>
              <w:rPr>
                <w:rFonts w:ascii="Arial"/>
                <w:sz w:val="21"/>
              </w:rPr>
            </w:pPr>
          </w:p>
        </w:tc>
        <w:tc>
          <w:tcPr>
            <w:tcW w:w="1473" w:type="dxa"/>
            <w:vAlign w:val="top"/>
          </w:tcPr>
          <w:p>
            <w:pPr>
              <w:pStyle w:val="6"/>
              <w:spacing w:before="176" w:line="231" w:lineRule="auto"/>
              <w:ind w:left="557"/>
            </w:pPr>
            <w:r>
              <w:rPr>
                <w:spacing w:val="8"/>
              </w:rPr>
              <w:t>新增</w:t>
            </w:r>
          </w:p>
        </w:tc>
        <w:tc>
          <w:tcPr>
            <w:tcW w:w="2604" w:type="dxa"/>
            <w:vAlign w:val="top"/>
          </w:tcPr>
          <w:p>
            <w:pPr>
              <w:pStyle w:val="6"/>
              <w:spacing w:before="176" w:line="230" w:lineRule="auto"/>
              <w:ind w:left="129"/>
            </w:pPr>
            <w:r>
              <w:rPr>
                <w:spacing w:val="10"/>
              </w:rPr>
              <w:t>苏编办发[2019]40</w:t>
            </w:r>
            <w:r>
              <w:rPr>
                <w:spacing w:val="37"/>
              </w:rPr>
              <w:t xml:space="preserve"> </w:t>
            </w:r>
            <w:r>
              <w:rPr>
                <w:spacing w:val="10"/>
              </w:rPr>
              <w:t>新增129</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609" w:type="dxa"/>
            <w:vAlign w:val="top"/>
          </w:tcPr>
          <w:p>
            <w:pPr>
              <w:pStyle w:val="6"/>
              <w:spacing w:before="209" w:line="190" w:lineRule="auto"/>
              <w:ind w:left="225"/>
            </w:pPr>
            <w:r>
              <w:rPr>
                <w:spacing w:val="-1"/>
              </w:rPr>
              <w:t>30</w:t>
            </w:r>
          </w:p>
        </w:tc>
        <w:tc>
          <w:tcPr>
            <w:tcW w:w="896" w:type="dxa"/>
            <w:vAlign w:val="top"/>
          </w:tcPr>
          <w:p>
            <w:pPr>
              <w:pStyle w:val="6"/>
              <w:spacing w:before="181" w:line="231" w:lineRule="auto"/>
              <w:ind w:left="64"/>
            </w:pPr>
            <w:r>
              <w:rPr>
                <w:spacing w:val="11"/>
              </w:rPr>
              <w:t>行政处罚</w:t>
            </w:r>
          </w:p>
        </w:tc>
        <w:tc>
          <w:tcPr>
            <w:tcW w:w="1267" w:type="dxa"/>
            <w:vAlign w:val="top"/>
          </w:tcPr>
          <w:p>
            <w:pPr>
              <w:pStyle w:val="6"/>
              <w:spacing w:before="209" w:line="190" w:lineRule="auto"/>
              <w:ind w:left="140"/>
            </w:pPr>
            <w:r>
              <w:rPr>
                <w:spacing w:val="7"/>
              </w:rPr>
              <w:t>0206350000</w:t>
            </w:r>
          </w:p>
        </w:tc>
        <w:tc>
          <w:tcPr>
            <w:tcW w:w="3707" w:type="dxa"/>
            <w:vAlign w:val="top"/>
          </w:tcPr>
          <w:p>
            <w:pPr>
              <w:pStyle w:val="6"/>
              <w:spacing w:before="40" w:line="216" w:lineRule="auto"/>
              <w:ind w:left="1177" w:right="74" w:hanging="1103"/>
            </w:pPr>
            <w:r>
              <w:rPr>
                <w:spacing w:val="17"/>
              </w:rPr>
              <w:t>对施工单位未按照本规定进行施工监测和</w:t>
            </w:r>
            <w:r>
              <w:rPr>
                <w:spacing w:val="1"/>
              </w:rPr>
              <w:t xml:space="preserve"> </w:t>
            </w:r>
            <w:r>
              <w:rPr>
                <w:spacing w:val="14"/>
              </w:rPr>
              <w:t>安全巡视的处罚</w:t>
            </w:r>
          </w:p>
        </w:tc>
        <w:tc>
          <w:tcPr>
            <w:tcW w:w="772" w:type="dxa"/>
            <w:vAlign w:val="top"/>
          </w:tcPr>
          <w:p>
            <w:pPr>
              <w:rPr>
                <w:rFonts w:ascii="Arial"/>
                <w:sz w:val="21"/>
              </w:rPr>
            </w:pPr>
          </w:p>
        </w:tc>
        <w:tc>
          <w:tcPr>
            <w:tcW w:w="1473" w:type="dxa"/>
            <w:vAlign w:val="top"/>
          </w:tcPr>
          <w:p>
            <w:pPr>
              <w:pStyle w:val="6"/>
              <w:spacing w:before="181" w:line="231" w:lineRule="auto"/>
              <w:ind w:left="557"/>
            </w:pPr>
            <w:r>
              <w:rPr>
                <w:spacing w:val="8"/>
              </w:rPr>
              <w:t>新增</w:t>
            </w:r>
          </w:p>
        </w:tc>
        <w:tc>
          <w:tcPr>
            <w:tcW w:w="2604" w:type="dxa"/>
            <w:vAlign w:val="top"/>
          </w:tcPr>
          <w:p>
            <w:pPr>
              <w:pStyle w:val="6"/>
              <w:spacing w:before="179" w:line="230" w:lineRule="auto"/>
              <w:ind w:left="129"/>
            </w:pPr>
            <w:r>
              <w:rPr>
                <w:spacing w:val="10"/>
              </w:rPr>
              <w:t>苏编办发[2019]40</w:t>
            </w:r>
            <w:r>
              <w:rPr>
                <w:spacing w:val="37"/>
              </w:rPr>
              <w:t xml:space="preserve"> </w:t>
            </w:r>
            <w:r>
              <w:rPr>
                <w:spacing w:val="10"/>
              </w:rPr>
              <w:t>新增130</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609" w:type="dxa"/>
            <w:vAlign w:val="top"/>
          </w:tcPr>
          <w:p>
            <w:pPr>
              <w:pStyle w:val="6"/>
              <w:spacing w:before="206" w:line="191" w:lineRule="auto"/>
              <w:ind w:left="225"/>
            </w:pPr>
            <w:r>
              <w:rPr>
                <w:spacing w:val="-1"/>
              </w:rPr>
              <w:t>31</w:t>
            </w:r>
          </w:p>
        </w:tc>
        <w:tc>
          <w:tcPr>
            <w:tcW w:w="896" w:type="dxa"/>
            <w:vAlign w:val="top"/>
          </w:tcPr>
          <w:p>
            <w:pPr>
              <w:pStyle w:val="6"/>
              <w:spacing w:before="179" w:line="231" w:lineRule="auto"/>
              <w:ind w:left="64"/>
            </w:pPr>
            <w:r>
              <w:rPr>
                <w:spacing w:val="11"/>
              </w:rPr>
              <w:t>行政处罚</w:t>
            </w:r>
          </w:p>
        </w:tc>
        <w:tc>
          <w:tcPr>
            <w:tcW w:w="1267" w:type="dxa"/>
            <w:vAlign w:val="top"/>
          </w:tcPr>
          <w:p>
            <w:pPr>
              <w:pStyle w:val="6"/>
              <w:spacing w:before="206" w:line="191" w:lineRule="auto"/>
              <w:ind w:left="140"/>
            </w:pPr>
            <w:r>
              <w:rPr>
                <w:spacing w:val="7"/>
              </w:rPr>
              <w:t>0206351000</w:t>
            </w:r>
          </w:p>
        </w:tc>
        <w:tc>
          <w:tcPr>
            <w:tcW w:w="3707" w:type="dxa"/>
            <w:vAlign w:val="top"/>
          </w:tcPr>
          <w:p>
            <w:pPr>
              <w:pStyle w:val="6"/>
              <w:spacing w:before="40" w:line="216" w:lineRule="auto"/>
              <w:ind w:left="1480" w:right="74" w:hanging="1406"/>
            </w:pPr>
            <w:r>
              <w:rPr>
                <w:spacing w:val="17"/>
              </w:rPr>
              <w:t>对施工单位未按照本规定组织危大工程验</w:t>
            </w:r>
            <w:r>
              <w:rPr>
                <w:spacing w:val="1"/>
              </w:rPr>
              <w:t xml:space="preserve"> </w:t>
            </w:r>
            <w:r>
              <w:rPr>
                <w:spacing w:val="10"/>
              </w:rPr>
              <w:t>收的处罚</w:t>
            </w:r>
          </w:p>
        </w:tc>
        <w:tc>
          <w:tcPr>
            <w:tcW w:w="772" w:type="dxa"/>
            <w:vAlign w:val="top"/>
          </w:tcPr>
          <w:p>
            <w:pPr>
              <w:rPr>
                <w:rFonts w:ascii="Arial"/>
                <w:sz w:val="21"/>
              </w:rPr>
            </w:pPr>
          </w:p>
        </w:tc>
        <w:tc>
          <w:tcPr>
            <w:tcW w:w="1473" w:type="dxa"/>
            <w:vAlign w:val="top"/>
          </w:tcPr>
          <w:p>
            <w:pPr>
              <w:pStyle w:val="6"/>
              <w:spacing w:before="179" w:line="231" w:lineRule="auto"/>
              <w:ind w:left="557"/>
            </w:pPr>
            <w:r>
              <w:rPr>
                <w:spacing w:val="8"/>
              </w:rPr>
              <w:t>新增</w:t>
            </w:r>
          </w:p>
        </w:tc>
        <w:tc>
          <w:tcPr>
            <w:tcW w:w="2604" w:type="dxa"/>
            <w:vAlign w:val="top"/>
          </w:tcPr>
          <w:p>
            <w:pPr>
              <w:pStyle w:val="6"/>
              <w:spacing w:before="177" w:line="230" w:lineRule="auto"/>
              <w:ind w:left="129"/>
            </w:pPr>
            <w:r>
              <w:rPr>
                <w:spacing w:val="10"/>
              </w:rPr>
              <w:t>苏编办发[2019]40</w:t>
            </w:r>
            <w:r>
              <w:rPr>
                <w:spacing w:val="37"/>
              </w:rPr>
              <w:t xml:space="preserve"> </w:t>
            </w:r>
            <w:r>
              <w:rPr>
                <w:spacing w:val="10"/>
              </w:rPr>
              <w:t>新增131</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609" w:type="dxa"/>
            <w:vAlign w:val="top"/>
          </w:tcPr>
          <w:p>
            <w:pPr>
              <w:pStyle w:val="6"/>
              <w:spacing w:before="210" w:line="190" w:lineRule="auto"/>
              <w:ind w:left="225"/>
            </w:pPr>
            <w:r>
              <w:rPr>
                <w:spacing w:val="-1"/>
              </w:rPr>
              <w:t>32</w:t>
            </w:r>
          </w:p>
        </w:tc>
        <w:tc>
          <w:tcPr>
            <w:tcW w:w="896" w:type="dxa"/>
            <w:vAlign w:val="top"/>
          </w:tcPr>
          <w:p>
            <w:pPr>
              <w:pStyle w:val="6"/>
              <w:spacing w:before="182" w:line="231" w:lineRule="auto"/>
              <w:ind w:left="64"/>
            </w:pPr>
            <w:r>
              <w:rPr>
                <w:spacing w:val="11"/>
              </w:rPr>
              <w:t>行政处罚</w:t>
            </w:r>
          </w:p>
        </w:tc>
        <w:tc>
          <w:tcPr>
            <w:tcW w:w="1267" w:type="dxa"/>
            <w:vAlign w:val="top"/>
          </w:tcPr>
          <w:p>
            <w:pPr>
              <w:pStyle w:val="6"/>
              <w:spacing w:before="210" w:line="190" w:lineRule="auto"/>
              <w:ind w:left="140"/>
            </w:pPr>
            <w:r>
              <w:rPr>
                <w:spacing w:val="7"/>
              </w:rPr>
              <w:t>0206352000</w:t>
            </w:r>
          </w:p>
        </w:tc>
        <w:tc>
          <w:tcPr>
            <w:tcW w:w="3707" w:type="dxa"/>
            <w:vAlign w:val="top"/>
          </w:tcPr>
          <w:p>
            <w:pPr>
              <w:pStyle w:val="6"/>
              <w:spacing w:before="41" w:line="215" w:lineRule="auto"/>
              <w:ind w:left="969" w:right="74" w:hanging="895"/>
            </w:pPr>
            <w:r>
              <w:rPr>
                <w:spacing w:val="17"/>
              </w:rPr>
              <w:t>对施工单位发生险情或者事故时，未采取</w:t>
            </w:r>
            <w:r>
              <w:rPr>
                <w:spacing w:val="1"/>
              </w:rPr>
              <w:t xml:space="preserve"> </w:t>
            </w:r>
            <w:r>
              <w:rPr>
                <w:spacing w:val="16"/>
              </w:rPr>
              <w:t>应急处置措施的处罚</w:t>
            </w:r>
          </w:p>
        </w:tc>
        <w:tc>
          <w:tcPr>
            <w:tcW w:w="772" w:type="dxa"/>
            <w:vAlign w:val="top"/>
          </w:tcPr>
          <w:p>
            <w:pPr>
              <w:rPr>
                <w:rFonts w:ascii="Arial"/>
                <w:sz w:val="21"/>
              </w:rPr>
            </w:pPr>
          </w:p>
        </w:tc>
        <w:tc>
          <w:tcPr>
            <w:tcW w:w="1473" w:type="dxa"/>
            <w:vAlign w:val="top"/>
          </w:tcPr>
          <w:p>
            <w:pPr>
              <w:pStyle w:val="6"/>
              <w:spacing w:before="182" w:line="231" w:lineRule="auto"/>
              <w:ind w:left="557"/>
            </w:pPr>
            <w:r>
              <w:rPr>
                <w:spacing w:val="8"/>
              </w:rPr>
              <w:t>新增</w:t>
            </w:r>
          </w:p>
        </w:tc>
        <w:tc>
          <w:tcPr>
            <w:tcW w:w="2604" w:type="dxa"/>
            <w:vAlign w:val="top"/>
          </w:tcPr>
          <w:p>
            <w:pPr>
              <w:pStyle w:val="6"/>
              <w:spacing w:before="180" w:line="230" w:lineRule="auto"/>
              <w:ind w:left="129"/>
            </w:pPr>
            <w:r>
              <w:rPr>
                <w:spacing w:val="10"/>
              </w:rPr>
              <w:t>苏编办发[2019]40</w:t>
            </w:r>
            <w:r>
              <w:rPr>
                <w:spacing w:val="37"/>
              </w:rPr>
              <w:t xml:space="preserve"> </w:t>
            </w:r>
            <w:r>
              <w:rPr>
                <w:spacing w:val="10"/>
              </w:rPr>
              <w:t>新增132</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609" w:type="dxa"/>
            <w:vAlign w:val="top"/>
          </w:tcPr>
          <w:p>
            <w:pPr>
              <w:pStyle w:val="6"/>
              <w:spacing w:before="211" w:line="190" w:lineRule="auto"/>
              <w:ind w:left="225"/>
            </w:pPr>
            <w:r>
              <w:rPr>
                <w:spacing w:val="-1"/>
              </w:rPr>
              <w:t>33</w:t>
            </w:r>
          </w:p>
        </w:tc>
        <w:tc>
          <w:tcPr>
            <w:tcW w:w="896" w:type="dxa"/>
            <w:vAlign w:val="top"/>
          </w:tcPr>
          <w:p>
            <w:pPr>
              <w:pStyle w:val="6"/>
              <w:spacing w:before="181" w:line="231" w:lineRule="auto"/>
              <w:ind w:left="64"/>
            </w:pPr>
            <w:r>
              <w:rPr>
                <w:spacing w:val="11"/>
              </w:rPr>
              <w:t>行政处罚</w:t>
            </w:r>
          </w:p>
        </w:tc>
        <w:tc>
          <w:tcPr>
            <w:tcW w:w="1267" w:type="dxa"/>
            <w:vAlign w:val="top"/>
          </w:tcPr>
          <w:p>
            <w:pPr>
              <w:pStyle w:val="6"/>
              <w:spacing w:before="211" w:line="190" w:lineRule="auto"/>
              <w:ind w:left="140"/>
            </w:pPr>
            <w:r>
              <w:rPr>
                <w:spacing w:val="7"/>
              </w:rPr>
              <w:t>0206353000</w:t>
            </w:r>
          </w:p>
        </w:tc>
        <w:tc>
          <w:tcPr>
            <w:tcW w:w="3707" w:type="dxa"/>
            <w:vAlign w:val="top"/>
          </w:tcPr>
          <w:p>
            <w:pPr>
              <w:pStyle w:val="6"/>
              <w:spacing w:before="45" w:line="222" w:lineRule="auto"/>
              <w:ind w:left="1068" w:right="74" w:hanging="994"/>
            </w:pPr>
            <w:r>
              <w:rPr>
                <w:spacing w:val="17"/>
              </w:rPr>
              <w:t>对施工单位未按照本规定建立危大工程安</w:t>
            </w:r>
            <w:r>
              <w:rPr>
                <w:spacing w:val="1"/>
              </w:rPr>
              <w:t xml:space="preserve"> </w:t>
            </w:r>
            <w:r>
              <w:rPr>
                <w:spacing w:val="15"/>
              </w:rPr>
              <w:t>全管理档案的处罚</w:t>
            </w:r>
          </w:p>
        </w:tc>
        <w:tc>
          <w:tcPr>
            <w:tcW w:w="772" w:type="dxa"/>
            <w:vAlign w:val="top"/>
          </w:tcPr>
          <w:p>
            <w:pPr>
              <w:rPr>
                <w:rFonts w:ascii="Arial"/>
                <w:sz w:val="21"/>
              </w:rPr>
            </w:pPr>
          </w:p>
        </w:tc>
        <w:tc>
          <w:tcPr>
            <w:tcW w:w="1473" w:type="dxa"/>
            <w:tcBorders>
              <w:bottom w:val="nil"/>
            </w:tcBorders>
            <w:vAlign w:val="top"/>
          </w:tcPr>
          <w:p>
            <w:pPr>
              <w:pStyle w:val="6"/>
              <w:spacing w:before="181" w:line="231" w:lineRule="auto"/>
              <w:ind w:left="557"/>
            </w:pPr>
            <w:r>
              <w:rPr>
                <w:spacing w:val="8"/>
              </w:rPr>
              <w:t>新增</w:t>
            </w:r>
          </w:p>
        </w:tc>
        <w:tc>
          <w:tcPr>
            <w:tcW w:w="2604" w:type="dxa"/>
            <w:vAlign w:val="top"/>
          </w:tcPr>
          <w:p>
            <w:pPr>
              <w:pStyle w:val="6"/>
              <w:spacing w:before="181" w:line="230" w:lineRule="auto"/>
              <w:ind w:left="129"/>
            </w:pPr>
            <w:r>
              <w:rPr>
                <w:spacing w:val="10"/>
              </w:rPr>
              <w:t>苏编办发[2019]40</w:t>
            </w:r>
            <w:r>
              <w:rPr>
                <w:spacing w:val="37"/>
              </w:rPr>
              <w:t xml:space="preserve"> </w:t>
            </w:r>
            <w:r>
              <w:rPr>
                <w:spacing w:val="10"/>
              </w:rPr>
              <w:t>新增133</w:t>
            </w:r>
          </w:p>
        </w:tc>
        <w:tc>
          <w:tcPr>
            <w:tcW w:w="4289" w:type="dxa"/>
            <w:vAlign w:val="top"/>
          </w:tcPr>
          <w:p>
            <w:pPr>
              <w:rPr>
                <w:rFonts w:ascii="Arial"/>
                <w:sz w:val="21"/>
              </w:rPr>
            </w:pPr>
          </w:p>
        </w:tc>
      </w:tr>
    </w:tbl>
    <w:p>
      <w:pPr>
        <w:pStyle w:val="2"/>
      </w:pPr>
    </w:p>
    <w:p>
      <w:pPr>
        <w:sectPr>
          <w:pgSz w:w="16837" w:h="11905"/>
          <w:pgMar w:top="400" w:right="655" w:bottom="0" w:left="553" w:header="0" w:footer="0" w:gutter="0"/>
          <w:cols w:space="720" w:num="1"/>
        </w:sectPr>
      </w:pPr>
    </w:p>
    <w:p>
      <w:pPr>
        <w:spacing w:line="154" w:lineRule="exact"/>
      </w:pPr>
    </w:p>
    <w:tbl>
      <w:tblPr>
        <w:tblStyle w:val="5"/>
        <w:tblW w:w="1561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9"/>
        <w:gridCol w:w="896"/>
        <w:gridCol w:w="1267"/>
        <w:gridCol w:w="3707"/>
        <w:gridCol w:w="772"/>
        <w:gridCol w:w="1473"/>
        <w:gridCol w:w="2604"/>
        <w:gridCol w:w="42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609" w:type="dxa"/>
            <w:vAlign w:val="top"/>
          </w:tcPr>
          <w:p>
            <w:pPr>
              <w:pStyle w:val="6"/>
              <w:spacing w:before="83" w:line="188" w:lineRule="auto"/>
              <w:ind w:left="225"/>
            </w:pPr>
            <w:r>
              <w:rPr>
                <w:spacing w:val="-1"/>
              </w:rPr>
              <w:t>34</w:t>
            </w:r>
          </w:p>
        </w:tc>
        <w:tc>
          <w:tcPr>
            <w:tcW w:w="896" w:type="dxa"/>
            <w:vAlign w:val="top"/>
          </w:tcPr>
          <w:p>
            <w:pPr>
              <w:pStyle w:val="6"/>
              <w:spacing w:before="48" w:line="224" w:lineRule="auto"/>
              <w:ind w:left="64"/>
            </w:pPr>
            <w:r>
              <w:rPr>
                <w:spacing w:val="11"/>
              </w:rPr>
              <w:t>行政处罚</w:t>
            </w:r>
          </w:p>
        </w:tc>
        <w:tc>
          <w:tcPr>
            <w:tcW w:w="1267" w:type="dxa"/>
            <w:vAlign w:val="top"/>
          </w:tcPr>
          <w:p>
            <w:pPr>
              <w:pStyle w:val="6"/>
              <w:spacing w:before="83" w:line="188" w:lineRule="auto"/>
              <w:ind w:left="140"/>
            </w:pPr>
            <w:r>
              <w:rPr>
                <w:spacing w:val="7"/>
              </w:rPr>
              <w:t>0206354000</w:t>
            </w:r>
          </w:p>
        </w:tc>
        <w:tc>
          <w:tcPr>
            <w:tcW w:w="3707" w:type="dxa"/>
            <w:vAlign w:val="top"/>
          </w:tcPr>
          <w:p>
            <w:pPr>
              <w:pStyle w:val="6"/>
              <w:spacing w:before="48" w:line="224" w:lineRule="auto"/>
              <w:ind w:left="174"/>
            </w:pPr>
            <w:r>
              <w:rPr>
                <w:spacing w:val="17"/>
              </w:rPr>
              <w:t>对监理单位未编制监理实施细则的处罚</w:t>
            </w:r>
          </w:p>
        </w:tc>
        <w:tc>
          <w:tcPr>
            <w:tcW w:w="772" w:type="dxa"/>
            <w:vAlign w:val="top"/>
          </w:tcPr>
          <w:p>
            <w:pPr>
              <w:rPr>
                <w:rFonts w:ascii="Arial"/>
                <w:sz w:val="21"/>
              </w:rPr>
            </w:pPr>
          </w:p>
        </w:tc>
        <w:tc>
          <w:tcPr>
            <w:tcW w:w="1473" w:type="dxa"/>
            <w:vAlign w:val="top"/>
          </w:tcPr>
          <w:p>
            <w:pPr>
              <w:pStyle w:val="6"/>
              <w:spacing w:before="48" w:line="224" w:lineRule="auto"/>
              <w:ind w:left="557"/>
            </w:pPr>
            <w:r>
              <w:rPr>
                <w:spacing w:val="8"/>
              </w:rPr>
              <w:t>新增</w:t>
            </w:r>
          </w:p>
        </w:tc>
        <w:tc>
          <w:tcPr>
            <w:tcW w:w="2604" w:type="dxa"/>
            <w:vAlign w:val="top"/>
          </w:tcPr>
          <w:p>
            <w:pPr>
              <w:pStyle w:val="6"/>
              <w:spacing w:before="48" w:line="224" w:lineRule="auto"/>
              <w:ind w:left="129"/>
            </w:pPr>
            <w:r>
              <w:rPr>
                <w:spacing w:val="10"/>
              </w:rPr>
              <w:t>苏编办发[2019]40</w:t>
            </w:r>
            <w:r>
              <w:rPr>
                <w:spacing w:val="37"/>
              </w:rPr>
              <w:t xml:space="preserve"> </w:t>
            </w:r>
            <w:r>
              <w:rPr>
                <w:spacing w:val="10"/>
              </w:rPr>
              <w:t>新增134</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609" w:type="dxa"/>
            <w:vAlign w:val="top"/>
          </w:tcPr>
          <w:p>
            <w:pPr>
              <w:pStyle w:val="6"/>
              <w:spacing w:before="185" w:line="190" w:lineRule="auto"/>
              <w:ind w:left="225"/>
            </w:pPr>
            <w:r>
              <w:rPr>
                <w:spacing w:val="-1"/>
              </w:rPr>
              <w:t>35</w:t>
            </w:r>
          </w:p>
        </w:tc>
        <w:tc>
          <w:tcPr>
            <w:tcW w:w="896" w:type="dxa"/>
            <w:vAlign w:val="top"/>
          </w:tcPr>
          <w:p>
            <w:pPr>
              <w:pStyle w:val="6"/>
              <w:spacing w:before="155" w:line="231" w:lineRule="auto"/>
              <w:ind w:left="64"/>
            </w:pPr>
            <w:r>
              <w:rPr>
                <w:spacing w:val="11"/>
              </w:rPr>
              <w:t>行政处罚</w:t>
            </w:r>
          </w:p>
        </w:tc>
        <w:tc>
          <w:tcPr>
            <w:tcW w:w="1267" w:type="dxa"/>
            <w:vAlign w:val="top"/>
          </w:tcPr>
          <w:p>
            <w:pPr>
              <w:pStyle w:val="6"/>
              <w:spacing w:before="185" w:line="190" w:lineRule="auto"/>
              <w:ind w:left="140"/>
            </w:pPr>
            <w:r>
              <w:rPr>
                <w:spacing w:val="7"/>
              </w:rPr>
              <w:t>0206355000</w:t>
            </w:r>
          </w:p>
        </w:tc>
        <w:tc>
          <w:tcPr>
            <w:tcW w:w="3707" w:type="dxa"/>
            <w:vAlign w:val="top"/>
          </w:tcPr>
          <w:p>
            <w:pPr>
              <w:pStyle w:val="6"/>
              <w:spacing w:before="23" w:line="225" w:lineRule="auto"/>
              <w:ind w:left="1266" w:right="74" w:hanging="1192"/>
            </w:pPr>
            <w:r>
              <w:rPr>
                <w:spacing w:val="17"/>
              </w:rPr>
              <w:t>对监理单位未对危大工程施工实施专项巡</w:t>
            </w:r>
            <w:r>
              <w:rPr>
                <w:spacing w:val="1"/>
              </w:rPr>
              <w:t xml:space="preserve"> </w:t>
            </w:r>
            <w:r>
              <w:rPr>
                <w:spacing w:val="14"/>
              </w:rPr>
              <w:t>视检查的处罚</w:t>
            </w:r>
          </w:p>
        </w:tc>
        <w:tc>
          <w:tcPr>
            <w:tcW w:w="772" w:type="dxa"/>
            <w:vAlign w:val="top"/>
          </w:tcPr>
          <w:p>
            <w:pPr>
              <w:rPr>
                <w:rFonts w:ascii="Arial"/>
                <w:sz w:val="21"/>
              </w:rPr>
            </w:pPr>
          </w:p>
        </w:tc>
        <w:tc>
          <w:tcPr>
            <w:tcW w:w="1473" w:type="dxa"/>
            <w:vAlign w:val="top"/>
          </w:tcPr>
          <w:p>
            <w:pPr>
              <w:pStyle w:val="6"/>
              <w:spacing w:before="155" w:line="231" w:lineRule="auto"/>
              <w:ind w:left="557"/>
            </w:pPr>
            <w:r>
              <w:rPr>
                <w:spacing w:val="8"/>
              </w:rPr>
              <w:t>新增</w:t>
            </w:r>
          </w:p>
        </w:tc>
        <w:tc>
          <w:tcPr>
            <w:tcW w:w="2604" w:type="dxa"/>
            <w:vAlign w:val="top"/>
          </w:tcPr>
          <w:p>
            <w:pPr>
              <w:pStyle w:val="6"/>
              <w:spacing w:before="155" w:line="230" w:lineRule="auto"/>
              <w:ind w:left="129"/>
            </w:pPr>
            <w:r>
              <w:rPr>
                <w:spacing w:val="10"/>
              </w:rPr>
              <w:t>苏编办发[2019]40</w:t>
            </w:r>
            <w:r>
              <w:rPr>
                <w:spacing w:val="37"/>
              </w:rPr>
              <w:t xml:space="preserve"> </w:t>
            </w:r>
            <w:r>
              <w:rPr>
                <w:spacing w:val="10"/>
              </w:rPr>
              <w:t>新增135</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609" w:type="dxa"/>
            <w:vAlign w:val="top"/>
          </w:tcPr>
          <w:p>
            <w:pPr>
              <w:pStyle w:val="6"/>
              <w:spacing w:before="68" w:line="187" w:lineRule="auto"/>
              <w:ind w:left="225"/>
            </w:pPr>
            <w:r>
              <w:rPr>
                <w:spacing w:val="-1"/>
              </w:rPr>
              <w:t>36</w:t>
            </w:r>
          </w:p>
        </w:tc>
        <w:tc>
          <w:tcPr>
            <w:tcW w:w="896" w:type="dxa"/>
            <w:vAlign w:val="top"/>
          </w:tcPr>
          <w:p>
            <w:pPr>
              <w:pStyle w:val="6"/>
              <w:spacing w:before="33" w:line="223" w:lineRule="auto"/>
              <w:ind w:left="64"/>
            </w:pPr>
            <w:r>
              <w:rPr>
                <w:spacing w:val="11"/>
              </w:rPr>
              <w:t>行政处罚</w:t>
            </w:r>
          </w:p>
        </w:tc>
        <w:tc>
          <w:tcPr>
            <w:tcW w:w="1267" w:type="dxa"/>
            <w:vAlign w:val="top"/>
          </w:tcPr>
          <w:p>
            <w:pPr>
              <w:pStyle w:val="6"/>
              <w:spacing w:before="68" w:line="187" w:lineRule="auto"/>
              <w:ind w:left="140"/>
            </w:pPr>
            <w:r>
              <w:rPr>
                <w:spacing w:val="7"/>
              </w:rPr>
              <w:t>0206356000</w:t>
            </w:r>
          </w:p>
        </w:tc>
        <w:tc>
          <w:tcPr>
            <w:tcW w:w="3707" w:type="dxa"/>
            <w:vAlign w:val="top"/>
          </w:tcPr>
          <w:p>
            <w:pPr>
              <w:pStyle w:val="6"/>
              <w:spacing w:before="28" w:line="228" w:lineRule="auto"/>
              <w:ind w:left="74"/>
            </w:pPr>
            <w:r>
              <w:rPr>
                <w:spacing w:val="17"/>
              </w:rPr>
              <w:t>对监理单位未参与组织危大工程验收的处</w:t>
            </w:r>
          </w:p>
        </w:tc>
        <w:tc>
          <w:tcPr>
            <w:tcW w:w="772" w:type="dxa"/>
            <w:vAlign w:val="top"/>
          </w:tcPr>
          <w:p>
            <w:pPr>
              <w:rPr>
                <w:rFonts w:ascii="Arial"/>
                <w:sz w:val="21"/>
              </w:rPr>
            </w:pPr>
          </w:p>
        </w:tc>
        <w:tc>
          <w:tcPr>
            <w:tcW w:w="1473" w:type="dxa"/>
            <w:vAlign w:val="top"/>
          </w:tcPr>
          <w:p>
            <w:pPr>
              <w:pStyle w:val="6"/>
              <w:spacing w:before="33" w:line="223" w:lineRule="auto"/>
              <w:ind w:left="557"/>
            </w:pPr>
            <w:r>
              <w:rPr>
                <w:spacing w:val="8"/>
              </w:rPr>
              <w:t>新增</w:t>
            </w:r>
          </w:p>
        </w:tc>
        <w:tc>
          <w:tcPr>
            <w:tcW w:w="2604" w:type="dxa"/>
            <w:vAlign w:val="top"/>
          </w:tcPr>
          <w:p>
            <w:pPr>
              <w:pStyle w:val="6"/>
              <w:spacing w:before="33" w:line="223" w:lineRule="auto"/>
              <w:ind w:left="129"/>
            </w:pPr>
            <w:r>
              <w:rPr>
                <w:spacing w:val="10"/>
              </w:rPr>
              <w:t>苏编办发[2019]40</w:t>
            </w:r>
            <w:r>
              <w:rPr>
                <w:spacing w:val="37"/>
              </w:rPr>
              <w:t xml:space="preserve"> </w:t>
            </w:r>
            <w:r>
              <w:rPr>
                <w:spacing w:val="10"/>
              </w:rPr>
              <w:t>新增136</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609" w:type="dxa"/>
            <w:vAlign w:val="top"/>
          </w:tcPr>
          <w:p>
            <w:pPr>
              <w:pStyle w:val="6"/>
              <w:spacing w:before="188" w:line="190" w:lineRule="auto"/>
              <w:ind w:left="225"/>
            </w:pPr>
            <w:r>
              <w:rPr>
                <w:spacing w:val="-1"/>
              </w:rPr>
              <w:t>37</w:t>
            </w:r>
          </w:p>
        </w:tc>
        <w:tc>
          <w:tcPr>
            <w:tcW w:w="896" w:type="dxa"/>
            <w:vAlign w:val="top"/>
          </w:tcPr>
          <w:p>
            <w:pPr>
              <w:pStyle w:val="6"/>
              <w:spacing w:before="158" w:line="231" w:lineRule="auto"/>
              <w:ind w:left="64"/>
            </w:pPr>
            <w:r>
              <w:rPr>
                <w:spacing w:val="11"/>
              </w:rPr>
              <w:t>行政处罚</w:t>
            </w:r>
          </w:p>
        </w:tc>
        <w:tc>
          <w:tcPr>
            <w:tcW w:w="1267" w:type="dxa"/>
            <w:vAlign w:val="top"/>
          </w:tcPr>
          <w:p>
            <w:pPr>
              <w:pStyle w:val="6"/>
              <w:spacing w:before="188" w:line="190" w:lineRule="auto"/>
              <w:ind w:left="140"/>
            </w:pPr>
            <w:r>
              <w:rPr>
                <w:spacing w:val="7"/>
              </w:rPr>
              <w:t>0206357000</w:t>
            </w:r>
          </w:p>
        </w:tc>
        <w:tc>
          <w:tcPr>
            <w:tcW w:w="3707" w:type="dxa"/>
            <w:vAlign w:val="top"/>
          </w:tcPr>
          <w:p>
            <w:pPr>
              <w:pStyle w:val="6"/>
              <w:spacing w:before="23" w:line="225" w:lineRule="auto"/>
              <w:ind w:left="1599" w:right="74" w:hanging="1525"/>
            </w:pPr>
            <w:r>
              <w:rPr>
                <w:spacing w:val="17"/>
              </w:rPr>
              <w:t>对监理单位未建立危大工程安全管理档案</w:t>
            </w:r>
            <w:r>
              <w:rPr>
                <w:spacing w:val="1"/>
              </w:rPr>
              <w:t xml:space="preserve"> </w:t>
            </w:r>
            <w:r>
              <w:rPr>
                <w:spacing w:val="2"/>
              </w:rPr>
              <w:t>的处罚</w:t>
            </w:r>
          </w:p>
        </w:tc>
        <w:tc>
          <w:tcPr>
            <w:tcW w:w="772" w:type="dxa"/>
            <w:vAlign w:val="top"/>
          </w:tcPr>
          <w:p>
            <w:pPr>
              <w:rPr>
                <w:rFonts w:ascii="Arial"/>
                <w:sz w:val="21"/>
              </w:rPr>
            </w:pPr>
          </w:p>
        </w:tc>
        <w:tc>
          <w:tcPr>
            <w:tcW w:w="1473" w:type="dxa"/>
            <w:vAlign w:val="top"/>
          </w:tcPr>
          <w:p>
            <w:pPr>
              <w:pStyle w:val="6"/>
              <w:spacing w:before="158" w:line="231" w:lineRule="auto"/>
              <w:ind w:left="557"/>
            </w:pPr>
            <w:r>
              <w:rPr>
                <w:spacing w:val="8"/>
              </w:rPr>
              <w:t>新增</w:t>
            </w:r>
          </w:p>
        </w:tc>
        <w:tc>
          <w:tcPr>
            <w:tcW w:w="2604" w:type="dxa"/>
            <w:vAlign w:val="top"/>
          </w:tcPr>
          <w:p>
            <w:pPr>
              <w:pStyle w:val="6"/>
              <w:spacing w:before="158" w:line="230" w:lineRule="auto"/>
              <w:ind w:left="129"/>
            </w:pPr>
            <w:r>
              <w:rPr>
                <w:spacing w:val="10"/>
              </w:rPr>
              <w:t>苏编办发[2019]40</w:t>
            </w:r>
            <w:r>
              <w:rPr>
                <w:spacing w:val="37"/>
              </w:rPr>
              <w:t xml:space="preserve"> </w:t>
            </w:r>
            <w:r>
              <w:rPr>
                <w:spacing w:val="10"/>
              </w:rPr>
              <w:t>新增137</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609" w:type="dxa"/>
            <w:vAlign w:val="top"/>
          </w:tcPr>
          <w:p>
            <w:pPr>
              <w:pStyle w:val="6"/>
              <w:spacing w:before="186" w:line="190" w:lineRule="auto"/>
              <w:ind w:left="225"/>
            </w:pPr>
            <w:r>
              <w:rPr>
                <w:spacing w:val="-1"/>
              </w:rPr>
              <w:t>38</w:t>
            </w:r>
          </w:p>
        </w:tc>
        <w:tc>
          <w:tcPr>
            <w:tcW w:w="896" w:type="dxa"/>
            <w:vAlign w:val="top"/>
          </w:tcPr>
          <w:p>
            <w:pPr>
              <w:pStyle w:val="6"/>
              <w:spacing w:before="156" w:line="231" w:lineRule="auto"/>
              <w:ind w:left="64"/>
            </w:pPr>
            <w:r>
              <w:rPr>
                <w:spacing w:val="11"/>
              </w:rPr>
              <w:t>行政处罚</w:t>
            </w:r>
          </w:p>
        </w:tc>
        <w:tc>
          <w:tcPr>
            <w:tcW w:w="1267" w:type="dxa"/>
            <w:vAlign w:val="top"/>
          </w:tcPr>
          <w:p>
            <w:pPr>
              <w:pStyle w:val="6"/>
              <w:spacing w:before="186" w:line="190" w:lineRule="auto"/>
              <w:ind w:left="140"/>
            </w:pPr>
            <w:r>
              <w:rPr>
                <w:spacing w:val="7"/>
              </w:rPr>
              <w:t>0206358000</w:t>
            </w:r>
          </w:p>
        </w:tc>
        <w:tc>
          <w:tcPr>
            <w:tcW w:w="3707" w:type="dxa"/>
            <w:vAlign w:val="top"/>
          </w:tcPr>
          <w:p>
            <w:pPr>
              <w:pStyle w:val="6"/>
              <w:spacing w:before="24" w:line="224" w:lineRule="auto"/>
              <w:ind w:left="1268" w:right="74" w:hanging="1194"/>
            </w:pPr>
            <w:r>
              <w:rPr>
                <w:spacing w:val="17"/>
              </w:rPr>
              <w:t>对监测单位未取得相应勘察资质从事第三</w:t>
            </w:r>
            <w:r>
              <w:rPr>
                <w:spacing w:val="1"/>
              </w:rPr>
              <w:t xml:space="preserve"> </w:t>
            </w:r>
            <w:r>
              <w:rPr>
                <w:spacing w:val="14"/>
              </w:rPr>
              <w:t>方监测的处罚</w:t>
            </w:r>
          </w:p>
        </w:tc>
        <w:tc>
          <w:tcPr>
            <w:tcW w:w="772" w:type="dxa"/>
            <w:vAlign w:val="top"/>
          </w:tcPr>
          <w:p>
            <w:pPr>
              <w:rPr>
                <w:rFonts w:ascii="Arial"/>
                <w:sz w:val="21"/>
              </w:rPr>
            </w:pPr>
          </w:p>
        </w:tc>
        <w:tc>
          <w:tcPr>
            <w:tcW w:w="1473" w:type="dxa"/>
            <w:vAlign w:val="top"/>
          </w:tcPr>
          <w:p>
            <w:pPr>
              <w:pStyle w:val="6"/>
              <w:spacing w:before="156" w:line="231" w:lineRule="auto"/>
              <w:ind w:left="557"/>
            </w:pPr>
            <w:r>
              <w:rPr>
                <w:spacing w:val="8"/>
              </w:rPr>
              <w:t>新增</w:t>
            </w:r>
          </w:p>
        </w:tc>
        <w:tc>
          <w:tcPr>
            <w:tcW w:w="2604" w:type="dxa"/>
            <w:vAlign w:val="top"/>
          </w:tcPr>
          <w:p>
            <w:pPr>
              <w:pStyle w:val="6"/>
              <w:spacing w:before="156" w:line="230" w:lineRule="auto"/>
              <w:ind w:left="129"/>
            </w:pPr>
            <w:r>
              <w:rPr>
                <w:spacing w:val="10"/>
              </w:rPr>
              <w:t>苏编办发[2019]40</w:t>
            </w:r>
            <w:r>
              <w:rPr>
                <w:spacing w:val="37"/>
              </w:rPr>
              <w:t xml:space="preserve"> </w:t>
            </w:r>
            <w:r>
              <w:rPr>
                <w:spacing w:val="10"/>
              </w:rPr>
              <w:t>新增138</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609" w:type="dxa"/>
            <w:vAlign w:val="top"/>
          </w:tcPr>
          <w:p>
            <w:pPr>
              <w:pStyle w:val="6"/>
              <w:spacing w:before="67" w:line="188" w:lineRule="auto"/>
              <w:ind w:left="225"/>
            </w:pPr>
            <w:r>
              <w:rPr>
                <w:spacing w:val="-1"/>
              </w:rPr>
              <w:t>39</w:t>
            </w:r>
          </w:p>
        </w:tc>
        <w:tc>
          <w:tcPr>
            <w:tcW w:w="896" w:type="dxa"/>
            <w:vAlign w:val="top"/>
          </w:tcPr>
          <w:p>
            <w:pPr>
              <w:pStyle w:val="6"/>
              <w:spacing w:before="33" w:line="223" w:lineRule="auto"/>
              <w:ind w:left="64"/>
            </w:pPr>
            <w:r>
              <w:rPr>
                <w:spacing w:val="11"/>
              </w:rPr>
              <w:t>行政处罚</w:t>
            </w:r>
          </w:p>
        </w:tc>
        <w:tc>
          <w:tcPr>
            <w:tcW w:w="1267" w:type="dxa"/>
            <w:vAlign w:val="top"/>
          </w:tcPr>
          <w:p>
            <w:pPr>
              <w:pStyle w:val="6"/>
              <w:spacing w:before="67" w:line="188" w:lineRule="auto"/>
              <w:ind w:left="140"/>
            </w:pPr>
            <w:r>
              <w:rPr>
                <w:spacing w:val="7"/>
              </w:rPr>
              <w:t>0206359000</w:t>
            </w:r>
          </w:p>
        </w:tc>
        <w:tc>
          <w:tcPr>
            <w:tcW w:w="3707" w:type="dxa"/>
            <w:vAlign w:val="top"/>
          </w:tcPr>
          <w:p>
            <w:pPr>
              <w:pStyle w:val="6"/>
              <w:spacing w:before="30" w:line="226" w:lineRule="auto"/>
              <w:ind w:left="74"/>
            </w:pPr>
            <w:r>
              <w:rPr>
                <w:spacing w:val="17"/>
              </w:rPr>
              <w:t>对监测单位未按照本规定编制监测方案的</w:t>
            </w:r>
          </w:p>
        </w:tc>
        <w:tc>
          <w:tcPr>
            <w:tcW w:w="772" w:type="dxa"/>
            <w:vAlign w:val="top"/>
          </w:tcPr>
          <w:p>
            <w:pPr>
              <w:rPr>
                <w:rFonts w:ascii="Arial"/>
                <w:sz w:val="21"/>
              </w:rPr>
            </w:pPr>
          </w:p>
        </w:tc>
        <w:tc>
          <w:tcPr>
            <w:tcW w:w="1473" w:type="dxa"/>
            <w:vAlign w:val="top"/>
          </w:tcPr>
          <w:p>
            <w:pPr>
              <w:pStyle w:val="6"/>
              <w:spacing w:before="33" w:line="223" w:lineRule="auto"/>
              <w:ind w:left="557"/>
            </w:pPr>
            <w:r>
              <w:rPr>
                <w:spacing w:val="8"/>
              </w:rPr>
              <w:t>新增</w:t>
            </w:r>
          </w:p>
        </w:tc>
        <w:tc>
          <w:tcPr>
            <w:tcW w:w="2604" w:type="dxa"/>
            <w:vAlign w:val="top"/>
          </w:tcPr>
          <w:p>
            <w:pPr>
              <w:pStyle w:val="6"/>
              <w:spacing w:before="33" w:line="223" w:lineRule="auto"/>
              <w:ind w:left="129"/>
            </w:pPr>
            <w:r>
              <w:rPr>
                <w:spacing w:val="10"/>
              </w:rPr>
              <w:t>苏编办发[2019]40</w:t>
            </w:r>
            <w:r>
              <w:rPr>
                <w:spacing w:val="37"/>
              </w:rPr>
              <w:t xml:space="preserve"> </w:t>
            </w:r>
            <w:r>
              <w:rPr>
                <w:spacing w:val="10"/>
              </w:rPr>
              <w:t>新增139</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609" w:type="dxa"/>
            <w:vAlign w:val="top"/>
          </w:tcPr>
          <w:p>
            <w:pPr>
              <w:pStyle w:val="6"/>
              <w:spacing w:before="70" w:line="185" w:lineRule="auto"/>
              <w:ind w:left="215"/>
            </w:pPr>
            <w:r>
              <w:rPr>
                <w:spacing w:val="2"/>
              </w:rPr>
              <w:t>40</w:t>
            </w:r>
          </w:p>
        </w:tc>
        <w:tc>
          <w:tcPr>
            <w:tcW w:w="896" w:type="dxa"/>
            <w:vAlign w:val="top"/>
          </w:tcPr>
          <w:p>
            <w:pPr>
              <w:pStyle w:val="6"/>
              <w:spacing w:before="33" w:line="223" w:lineRule="auto"/>
              <w:ind w:left="64"/>
            </w:pPr>
            <w:r>
              <w:rPr>
                <w:spacing w:val="11"/>
              </w:rPr>
              <w:t>行政处罚</w:t>
            </w:r>
          </w:p>
        </w:tc>
        <w:tc>
          <w:tcPr>
            <w:tcW w:w="1267" w:type="dxa"/>
            <w:vAlign w:val="top"/>
          </w:tcPr>
          <w:p>
            <w:pPr>
              <w:pStyle w:val="6"/>
              <w:spacing w:before="70" w:line="185" w:lineRule="auto"/>
              <w:ind w:left="140"/>
            </w:pPr>
            <w:r>
              <w:rPr>
                <w:spacing w:val="7"/>
              </w:rPr>
              <w:t>0206360000</w:t>
            </w:r>
          </w:p>
        </w:tc>
        <w:tc>
          <w:tcPr>
            <w:tcW w:w="3707" w:type="dxa"/>
            <w:vAlign w:val="top"/>
          </w:tcPr>
          <w:p>
            <w:pPr>
              <w:pStyle w:val="6"/>
              <w:spacing w:before="28" w:line="228" w:lineRule="auto"/>
              <w:ind w:left="74"/>
            </w:pPr>
            <w:r>
              <w:rPr>
                <w:spacing w:val="17"/>
              </w:rPr>
              <w:t>对监测单位未按照监测方案开展监测的处</w:t>
            </w:r>
          </w:p>
        </w:tc>
        <w:tc>
          <w:tcPr>
            <w:tcW w:w="772" w:type="dxa"/>
            <w:vAlign w:val="top"/>
          </w:tcPr>
          <w:p>
            <w:pPr>
              <w:rPr>
                <w:rFonts w:ascii="Arial"/>
                <w:sz w:val="21"/>
              </w:rPr>
            </w:pPr>
          </w:p>
        </w:tc>
        <w:tc>
          <w:tcPr>
            <w:tcW w:w="1473" w:type="dxa"/>
            <w:vAlign w:val="top"/>
          </w:tcPr>
          <w:p>
            <w:pPr>
              <w:pStyle w:val="6"/>
              <w:spacing w:before="33" w:line="223" w:lineRule="auto"/>
              <w:ind w:left="557"/>
            </w:pPr>
            <w:r>
              <w:rPr>
                <w:spacing w:val="8"/>
              </w:rPr>
              <w:t>新增</w:t>
            </w:r>
          </w:p>
        </w:tc>
        <w:tc>
          <w:tcPr>
            <w:tcW w:w="2604" w:type="dxa"/>
            <w:vAlign w:val="top"/>
          </w:tcPr>
          <w:p>
            <w:pPr>
              <w:pStyle w:val="6"/>
              <w:spacing w:before="33" w:line="223" w:lineRule="auto"/>
              <w:ind w:left="129"/>
            </w:pPr>
            <w:r>
              <w:rPr>
                <w:spacing w:val="10"/>
              </w:rPr>
              <w:t>苏编办发[2019]40</w:t>
            </w:r>
            <w:r>
              <w:rPr>
                <w:spacing w:val="37"/>
              </w:rPr>
              <w:t xml:space="preserve"> </w:t>
            </w:r>
            <w:r>
              <w:rPr>
                <w:spacing w:val="10"/>
              </w:rPr>
              <w:t>新增140</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609" w:type="dxa"/>
            <w:vAlign w:val="top"/>
          </w:tcPr>
          <w:p>
            <w:pPr>
              <w:pStyle w:val="6"/>
              <w:spacing w:before="67" w:line="188" w:lineRule="auto"/>
              <w:ind w:left="215"/>
            </w:pPr>
            <w:r>
              <w:rPr>
                <w:spacing w:val="2"/>
              </w:rPr>
              <w:t>41</w:t>
            </w:r>
          </w:p>
        </w:tc>
        <w:tc>
          <w:tcPr>
            <w:tcW w:w="896" w:type="dxa"/>
            <w:vAlign w:val="top"/>
          </w:tcPr>
          <w:p>
            <w:pPr>
              <w:pStyle w:val="6"/>
              <w:spacing w:before="33" w:line="223" w:lineRule="auto"/>
              <w:ind w:left="64"/>
            </w:pPr>
            <w:r>
              <w:rPr>
                <w:spacing w:val="11"/>
              </w:rPr>
              <w:t>行政处罚</w:t>
            </w:r>
          </w:p>
        </w:tc>
        <w:tc>
          <w:tcPr>
            <w:tcW w:w="1267" w:type="dxa"/>
            <w:vAlign w:val="top"/>
          </w:tcPr>
          <w:p>
            <w:pPr>
              <w:pStyle w:val="6"/>
              <w:spacing w:before="67" w:line="188" w:lineRule="auto"/>
              <w:ind w:left="140"/>
            </w:pPr>
            <w:r>
              <w:rPr>
                <w:spacing w:val="7"/>
              </w:rPr>
              <w:t>0206361000</w:t>
            </w:r>
          </w:p>
        </w:tc>
        <w:tc>
          <w:tcPr>
            <w:tcW w:w="3707" w:type="dxa"/>
            <w:vAlign w:val="top"/>
          </w:tcPr>
          <w:p>
            <w:pPr>
              <w:pStyle w:val="6"/>
              <w:spacing w:before="33" w:line="223" w:lineRule="auto"/>
              <w:ind w:left="174"/>
            </w:pPr>
            <w:r>
              <w:rPr>
                <w:spacing w:val="17"/>
              </w:rPr>
              <w:t>对监测单位发现异常未及时报告的处罚</w:t>
            </w:r>
          </w:p>
        </w:tc>
        <w:tc>
          <w:tcPr>
            <w:tcW w:w="772" w:type="dxa"/>
            <w:vAlign w:val="top"/>
          </w:tcPr>
          <w:p>
            <w:pPr>
              <w:rPr>
                <w:rFonts w:ascii="Arial"/>
                <w:sz w:val="21"/>
              </w:rPr>
            </w:pPr>
          </w:p>
        </w:tc>
        <w:tc>
          <w:tcPr>
            <w:tcW w:w="1473" w:type="dxa"/>
            <w:vAlign w:val="top"/>
          </w:tcPr>
          <w:p>
            <w:pPr>
              <w:pStyle w:val="6"/>
              <w:spacing w:before="33" w:line="223" w:lineRule="auto"/>
              <w:ind w:left="557"/>
            </w:pPr>
            <w:r>
              <w:rPr>
                <w:spacing w:val="8"/>
              </w:rPr>
              <w:t>新增</w:t>
            </w:r>
          </w:p>
        </w:tc>
        <w:tc>
          <w:tcPr>
            <w:tcW w:w="2604" w:type="dxa"/>
            <w:vAlign w:val="top"/>
          </w:tcPr>
          <w:p>
            <w:pPr>
              <w:pStyle w:val="6"/>
              <w:spacing w:before="33" w:line="223" w:lineRule="auto"/>
              <w:ind w:left="129"/>
            </w:pPr>
            <w:r>
              <w:rPr>
                <w:spacing w:val="10"/>
              </w:rPr>
              <w:t>苏编办发[2019]40</w:t>
            </w:r>
            <w:r>
              <w:rPr>
                <w:spacing w:val="37"/>
              </w:rPr>
              <w:t xml:space="preserve"> </w:t>
            </w:r>
            <w:r>
              <w:rPr>
                <w:spacing w:val="10"/>
              </w:rPr>
              <w:t>新增141</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609" w:type="dxa"/>
            <w:vAlign w:val="top"/>
          </w:tcPr>
          <w:p>
            <w:pPr>
              <w:pStyle w:val="6"/>
              <w:spacing w:before="188" w:line="190" w:lineRule="auto"/>
              <w:ind w:left="215"/>
            </w:pPr>
            <w:r>
              <w:rPr>
                <w:spacing w:val="2"/>
              </w:rPr>
              <w:t>42</w:t>
            </w:r>
          </w:p>
        </w:tc>
        <w:tc>
          <w:tcPr>
            <w:tcW w:w="896" w:type="dxa"/>
            <w:vAlign w:val="top"/>
          </w:tcPr>
          <w:p>
            <w:pPr>
              <w:pStyle w:val="6"/>
              <w:spacing w:before="158" w:line="231" w:lineRule="auto"/>
              <w:ind w:left="64"/>
            </w:pPr>
            <w:r>
              <w:rPr>
                <w:spacing w:val="11"/>
              </w:rPr>
              <w:t>行政处罚</w:t>
            </w:r>
          </w:p>
        </w:tc>
        <w:tc>
          <w:tcPr>
            <w:tcW w:w="1267" w:type="dxa"/>
            <w:vAlign w:val="top"/>
          </w:tcPr>
          <w:p>
            <w:pPr>
              <w:pStyle w:val="6"/>
              <w:spacing w:before="187" w:line="191" w:lineRule="auto"/>
              <w:ind w:left="140"/>
            </w:pPr>
            <w:r>
              <w:rPr>
                <w:spacing w:val="7"/>
              </w:rPr>
              <w:t>0202112000</w:t>
            </w:r>
          </w:p>
        </w:tc>
        <w:tc>
          <w:tcPr>
            <w:tcW w:w="3707" w:type="dxa"/>
            <w:vAlign w:val="top"/>
          </w:tcPr>
          <w:p>
            <w:pPr>
              <w:pStyle w:val="6"/>
              <w:spacing w:before="26" w:line="223" w:lineRule="auto"/>
              <w:ind w:left="84" w:right="70" w:hanging="10"/>
            </w:pPr>
            <w:r>
              <w:rPr>
                <w:spacing w:val="17"/>
              </w:rPr>
              <w:t>对注册房地产估价师签署有虚假记载、误</w:t>
            </w:r>
            <w:r>
              <w:rPr>
                <w:spacing w:val="1"/>
              </w:rPr>
              <w:t xml:space="preserve"> </w:t>
            </w:r>
            <w:r>
              <w:rPr>
                <w:spacing w:val="16"/>
              </w:rPr>
              <w:t>导性陈述或者重大遗漏的估价报告的处罚</w:t>
            </w:r>
          </w:p>
        </w:tc>
        <w:tc>
          <w:tcPr>
            <w:tcW w:w="772" w:type="dxa"/>
            <w:vAlign w:val="top"/>
          </w:tcPr>
          <w:p>
            <w:pPr>
              <w:rPr>
                <w:rFonts w:ascii="Arial"/>
                <w:sz w:val="21"/>
              </w:rPr>
            </w:pPr>
          </w:p>
        </w:tc>
        <w:tc>
          <w:tcPr>
            <w:tcW w:w="1473" w:type="dxa"/>
            <w:vAlign w:val="top"/>
          </w:tcPr>
          <w:p>
            <w:pPr>
              <w:pStyle w:val="6"/>
              <w:spacing w:before="158" w:line="232" w:lineRule="auto"/>
              <w:ind w:left="558"/>
            </w:pPr>
            <w:r>
              <w:rPr>
                <w:spacing w:val="6"/>
              </w:rPr>
              <w:t>取消</w:t>
            </w:r>
          </w:p>
        </w:tc>
        <w:tc>
          <w:tcPr>
            <w:tcW w:w="2604" w:type="dxa"/>
            <w:vAlign w:val="top"/>
          </w:tcPr>
          <w:p>
            <w:pPr>
              <w:pStyle w:val="6"/>
              <w:spacing w:before="158" w:line="230" w:lineRule="auto"/>
              <w:ind w:left="179"/>
            </w:pPr>
            <w:r>
              <w:rPr>
                <w:spacing w:val="10"/>
              </w:rPr>
              <w:t>苏编办发[2019]40</w:t>
            </w:r>
            <w:r>
              <w:rPr>
                <w:spacing w:val="36"/>
              </w:rPr>
              <w:t xml:space="preserve"> </w:t>
            </w:r>
            <w:r>
              <w:rPr>
                <w:spacing w:val="10"/>
              </w:rPr>
              <w:t>取消63</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609" w:type="dxa"/>
            <w:vAlign w:val="top"/>
          </w:tcPr>
          <w:p>
            <w:pPr>
              <w:pStyle w:val="6"/>
              <w:spacing w:before="192" w:line="190" w:lineRule="auto"/>
              <w:ind w:left="215"/>
            </w:pPr>
            <w:r>
              <w:rPr>
                <w:spacing w:val="2"/>
              </w:rPr>
              <w:t>43</w:t>
            </w:r>
          </w:p>
        </w:tc>
        <w:tc>
          <w:tcPr>
            <w:tcW w:w="896" w:type="dxa"/>
            <w:vAlign w:val="top"/>
          </w:tcPr>
          <w:p>
            <w:pPr>
              <w:pStyle w:val="6"/>
              <w:spacing w:before="164" w:line="231" w:lineRule="auto"/>
              <w:ind w:left="64"/>
            </w:pPr>
            <w:r>
              <w:rPr>
                <w:spacing w:val="11"/>
              </w:rPr>
              <w:t>行政处罚</w:t>
            </w:r>
          </w:p>
        </w:tc>
        <w:tc>
          <w:tcPr>
            <w:tcW w:w="1267" w:type="dxa"/>
            <w:vAlign w:val="top"/>
          </w:tcPr>
          <w:p>
            <w:pPr>
              <w:pStyle w:val="6"/>
              <w:spacing w:before="192" w:line="190" w:lineRule="auto"/>
              <w:ind w:left="140"/>
            </w:pPr>
            <w:r>
              <w:rPr>
                <w:spacing w:val="7"/>
              </w:rPr>
              <w:t>0202299000</w:t>
            </w:r>
          </w:p>
        </w:tc>
        <w:tc>
          <w:tcPr>
            <w:tcW w:w="3707" w:type="dxa"/>
            <w:vAlign w:val="top"/>
          </w:tcPr>
          <w:p>
            <w:pPr>
              <w:pStyle w:val="6"/>
              <w:spacing w:before="26" w:line="223" w:lineRule="auto"/>
              <w:ind w:left="1080" w:right="62" w:hanging="1006"/>
            </w:pPr>
            <w:r>
              <w:rPr>
                <w:spacing w:val="12"/>
              </w:rPr>
              <w:t>对违法堵塞、 占压、拆卸、移动、挖掘城</w:t>
            </w:r>
            <w:r>
              <w:rPr>
                <w:spacing w:val="1"/>
              </w:rPr>
              <w:t xml:space="preserve"> </w:t>
            </w:r>
            <w:r>
              <w:rPr>
                <w:spacing w:val="14"/>
              </w:rPr>
              <w:t>市排水设施的处罚</w:t>
            </w:r>
          </w:p>
        </w:tc>
        <w:tc>
          <w:tcPr>
            <w:tcW w:w="772" w:type="dxa"/>
            <w:vAlign w:val="top"/>
          </w:tcPr>
          <w:p>
            <w:pPr>
              <w:rPr>
                <w:rFonts w:ascii="Arial"/>
                <w:sz w:val="21"/>
              </w:rPr>
            </w:pPr>
          </w:p>
        </w:tc>
        <w:tc>
          <w:tcPr>
            <w:tcW w:w="1473" w:type="dxa"/>
            <w:vAlign w:val="top"/>
          </w:tcPr>
          <w:p>
            <w:pPr>
              <w:pStyle w:val="6"/>
              <w:spacing w:before="164" w:line="232" w:lineRule="auto"/>
              <w:ind w:left="558"/>
            </w:pPr>
            <w:r>
              <w:rPr>
                <w:spacing w:val="6"/>
              </w:rPr>
              <w:t>取消</w:t>
            </w:r>
          </w:p>
        </w:tc>
        <w:tc>
          <w:tcPr>
            <w:tcW w:w="2604" w:type="dxa"/>
            <w:vAlign w:val="top"/>
          </w:tcPr>
          <w:p>
            <w:pPr>
              <w:pStyle w:val="6"/>
              <w:spacing w:before="162" w:line="230" w:lineRule="auto"/>
              <w:ind w:left="179"/>
            </w:pPr>
            <w:r>
              <w:rPr>
                <w:spacing w:val="10"/>
              </w:rPr>
              <w:t>苏编办发[2019]40</w:t>
            </w:r>
            <w:r>
              <w:rPr>
                <w:spacing w:val="36"/>
              </w:rPr>
              <w:t xml:space="preserve"> </w:t>
            </w:r>
            <w:r>
              <w:rPr>
                <w:spacing w:val="10"/>
              </w:rPr>
              <w:t>取消64</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609" w:type="dxa"/>
            <w:vAlign w:val="top"/>
          </w:tcPr>
          <w:p>
            <w:pPr>
              <w:pStyle w:val="6"/>
              <w:spacing w:before="191" w:line="190" w:lineRule="auto"/>
              <w:ind w:left="215"/>
            </w:pPr>
            <w:r>
              <w:rPr>
                <w:spacing w:val="2"/>
              </w:rPr>
              <w:t>44</w:t>
            </w:r>
          </w:p>
        </w:tc>
        <w:tc>
          <w:tcPr>
            <w:tcW w:w="896" w:type="dxa"/>
            <w:vAlign w:val="top"/>
          </w:tcPr>
          <w:p>
            <w:pPr>
              <w:pStyle w:val="6"/>
              <w:spacing w:before="163" w:line="231" w:lineRule="auto"/>
              <w:ind w:left="64"/>
            </w:pPr>
            <w:r>
              <w:rPr>
                <w:spacing w:val="11"/>
              </w:rPr>
              <w:t>行政处罚</w:t>
            </w:r>
          </w:p>
        </w:tc>
        <w:tc>
          <w:tcPr>
            <w:tcW w:w="1267" w:type="dxa"/>
            <w:vAlign w:val="top"/>
          </w:tcPr>
          <w:p>
            <w:pPr>
              <w:pStyle w:val="6"/>
              <w:spacing w:before="190" w:line="191" w:lineRule="auto"/>
              <w:ind w:left="140"/>
            </w:pPr>
            <w:r>
              <w:rPr>
                <w:spacing w:val="7"/>
              </w:rPr>
              <w:t>0201914000</w:t>
            </w:r>
          </w:p>
        </w:tc>
        <w:tc>
          <w:tcPr>
            <w:tcW w:w="3707" w:type="dxa"/>
            <w:vAlign w:val="top"/>
          </w:tcPr>
          <w:p>
            <w:pPr>
              <w:pStyle w:val="6"/>
              <w:spacing w:before="26" w:line="223" w:lineRule="auto"/>
              <w:ind w:left="75" w:right="74" w:hanging="1"/>
            </w:pPr>
            <w:r>
              <w:rPr>
                <w:spacing w:val="17"/>
              </w:rPr>
              <w:t>对招标人委托无资格或者资质等级不符合</w:t>
            </w:r>
            <w:r>
              <w:rPr>
                <w:spacing w:val="1"/>
              </w:rPr>
              <w:t xml:space="preserve"> </w:t>
            </w:r>
            <w:r>
              <w:rPr>
                <w:spacing w:val="17"/>
              </w:rPr>
              <w:t>招标项目要求的招标代理机构代理招标的</w:t>
            </w:r>
          </w:p>
        </w:tc>
        <w:tc>
          <w:tcPr>
            <w:tcW w:w="772" w:type="dxa"/>
            <w:vAlign w:val="top"/>
          </w:tcPr>
          <w:p>
            <w:pPr>
              <w:rPr>
                <w:rFonts w:ascii="Arial"/>
                <w:sz w:val="21"/>
              </w:rPr>
            </w:pPr>
          </w:p>
        </w:tc>
        <w:tc>
          <w:tcPr>
            <w:tcW w:w="1473" w:type="dxa"/>
            <w:vAlign w:val="top"/>
          </w:tcPr>
          <w:p>
            <w:pPr>
              <w:pStyle w:val="6"/>
              <w:spacing w:before="163" w:line="232" w:lineRule="auto"/>
              <w:ind w:left="558"/>
            </w:pPr>
            <w:r>
              <w:rPr>
                <w:spacing w:val="6"/>
              </w:rPr>
              <w:t>取消</w:t>
            </w:r>
          </w:p>
        </w:tc>
        <w:tc>
          <w:tcPr>
            <w:tcW w:w="2604" w:type="dxa"/>
            <w:vAlign w:val="top"/>
          </w:tcPr>
          <w:p>
            <w:pPr>
              <w:pStyle w:val="6"/>
              <w:spacing w:before="161" w:line="230" w:lineRule="auto"/>
              <w:ind w:left="179"/>
            </w:pPr>
            <w:r>
              <w:rPr>
                <w:spacing w:val="10"/>
              </w:rPr>
              <w:t>苏编办发[2019]40</w:t>
            </w:r>
            <w:r>
              <w:rPr>
                <w:spacing w:val="36"/>
              </w:rPr>
              <w:t xml:space="preserve"> </w:t>
            </w:r>
            <w:r>
              <w:rPr>
                <w:spacing w:val="10"/>
              </w:rPr>
              <w:t>取消65</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609" w:type="dxa"/>
            <w:vAlign w:val="top"/>
          </w:tcPr>
          <w:p>
            <w:pPr>
              <w:spacing w:line="255" w:lineRule="auto"/>
              <w:rPr>
                <w:rFonts w:ascii="Arial"/>
                <w:sz w:val="21"/>
              </w:rPr>
            </w:pPr>
          </w:p>
          <w:p>
            <w:pPr>
              <w:pStyle w:val="6"/>
              <w:spacing w:before="58" w:line="190" w:lineRule="auto"/>
              <w:ind w:left="215"/>
            </w:pPr>
            <w:r>
              <w:rPr>
                <w:spacing w:val="2"/>
              </w:rPr>
              <w:t>45</w:t>
            </w:r>
          </w:p>
        </w:tc>
        <w:tc>
          <w:tcPr>
            <w:tcW w:w="896" w:type="dxa"/>
            <w:vAlign w:val="top"/>
          </w:tcPr>
          <w:p>
            <w:pPr>
              <w:pStyle w:val="6"/>
              <w:spacing w:before="287" w:line="231" w:lineRule="auto"/>
              <w:ind w:left="64"/>
            </w:pPr>
            <w:r>
              <w:rPr>
                <w:spacing w:val="11"/>
              </w:rPr>
              <w:t>行政处罚</w:t>
            </w:r>
          </w:p>
        </w:tc>
        <w:tc>
          <w:tcPr>
            <w:tcW w:w="1267" w:type="dxa"/>
            <w:vAlign w:val="top"/>
          </w:tcPr>
          <w:p>
            <w:pPr>
              <w:spacing w:line="254" w:lineRule="auto"/>
              <w:rPr>
                <w:rFonts w:ascii="Arial"/>
                <w:sz w:val="21"/>
              </w:rPr>
            </w:pPr>
          </w:p>
          <w:p>
            <w:pPr>
              <w:pStyle w:val="6"/>
              <w:spacing w:before="58" w:line="191" w:lineRule="auto"/>
              <w:ind w:left="140"/>
            </w:pPr>
            <w:r>
              <w:rPr>
                <w:spacing w:val="7"/>
              </w:rPr>
              <w:t>0201915000</w:t>
            </w:r>
          </w:p>
        </w:tc>
        <w:tc>
          <w:tcPr>
            <w:tcW w:w="3707" w:type="dxa"/>
            <w:vAlign w:val="top"/>
          </w:tcPr>
          <w:p>
            <w:pPr>
              <w:pStyle w:val="6"/>
              <w:spacing w:before="44" w:line="230" w:lineRule="auto"/>
              <w:ind w:left="74"/>
            </w:pPr>
            <w:r>
              <w:rPr>
                <w:spacing w:val="14"/>
              </w:rPr>
              <w:t>对招标代理机构伪造、</w:t>
            </w:r>
            <w:r>
              <w:rPr>
                <w:spacing w:val="-35"/>
              </w:rPr>
              <w:t xml:space="preserve"> </w:t>
            </w:r>
            <w:r>
              <w:rPr>
                <w:spacing w:val="14"/>
              </w:rPr>
              <w:t>出借、涂改、转让</w:t>
            </w:r>
          </w:p>
          <w:p>
            <w:pPr>
              <w:pStyle w:val="6"/>
              <w:spacing w:before="21" w:line="204" w:lineRule="auto"/>
              <w:ind w:left="92"/>
            </w:pPr>
            <w:r>
              <w:rPr>
                <w:spacing w:val="16"/>
              </w:rPr>
              <w:t>资格证书，或者无资格、超越资质等级从</w:t>
            </w:r>
          </w:p>
          <w:p>
            <w:pPr>
              <w:pStyle w:val="6"/>
              <w:spacing w:line="216" w:lineRule="auto"/>
              <w:ind w:left="871"/>
            </w:pPr>
            <w:r>
              <w:rPr>
                <w:spacing w:val="16"/>
              </w:rPr>
              <w:t>事招标代理业务的处罚</w:t>
            </w:r>
          </w:p>
        </w:tc>
        <w:tc>
          <w:tcPr>
            <w:tcW w:w="772" w:type="dxa"/>
            <w:vAlign w:val="top"/>
          </w:tcPr>
          <w:p>
            <w:pPr>
              <w:rPr>
                <w:rFonts w:ascii="Arial"/>
                <w:sz w:val="21"/>
              </w:rPr>
            </w:pPr>
          </w:p>
        </w:tc>
        <w:tc>
          <w:tcPr>
            <w:tcW w:w="1473" w:type="dxa"/>
            <w:vAlign w:val="top"/>
          </w:tcPr>
          <w:p>
            <w:pPr>
              <w:pStyle w:val="6"/>
              <w:spacing w:before="287" w:line="232" w:lineRule="auto"/>
              <w:ind w:left="558"/>
            </w:pPr>
            <w:r>
              <w:rPr>
                <w:spacing w:val="6"/>
              </w:rPr>
              <w:t>取消</w:t>
            </w:r>
          </w:p>
        </w:tc>
        <w:tc>
          <w:tcPr>
            <w:tcW w:w="2604" w:type="dxa"/>
            <w:vAlign w:val="top"/>
          </w:tcPr>
          <w:p>
            <w:pPr>
              <w:pStyle w:val="6"/>
              <w:spacing w:before="285" w:line="230" w:lineRule="auto"/>
              <w:ind w:left="179"/>
            </w:pPr>
            <w:r>
              <w:rPr>
                <w:spacing w:val="10"/>
              </w:rPr>
              <w:t>苏编办发[2019]40</w:t>
            </w:r>
            <w:r>
              <w:rPr>
                <w:spacing w:val="36"/>
              </w:rPr>
              <w:t xml:space="preserve"> </w:t>
            </w:r>
            <w:r>
              <w:rPr>
                <w:spacing w:val="10"/>
              </w:rPr>
              <w:t>取消66</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609" w:type="dxa"/>
            <w:vAlign w:val="top"/>
          </w:tcPr>
          <w:p>
            <w:pPr>
              <w:spacing w:line="257" w:lineRule="auto"/>
              <w:rPr>
                <w:rFonts w:ascii="Arial"/>
                <w:sz w:val="21"/>
              </w:rPr>
            </w:pPr>
          </w:p>
          <w:p>
            <w:pPr>
              <w:pStyle w:val="6"/>
              <w:spacing w:before="59" w:line="190" w:lineRule="auto"/>
              <w:ind w:left="215"/>
            </w:pPr>
            <w:r>
              <w:rPr>
                <w:spacing w:val="2"/>
              </w:rPr>
              <w:t>46</w:t>
            </w:r>
          </w:p>
        </w:tc>
        <w:tc>
          <w:tcPr>
            <w:tcW w:w="896" w:type="dxa"/>
            <w:vAlign w:val="top"/>
          </w:tcPr>
          <w:p>
            <w:pPr>
              <w:pStyle w:val="6"/>
              <w:spacing w:before="287" w:line="231" w:lineRule="auto"/>
              <w:ind w:left="64"/>
            </w:pPr>
            <w:r>
              <w:rPr>
                <w:spacing w:val="11"/>
              </w:rPr>
              <w:t>行政处罚</w:t>
            </w:r>
          </w:p>
        </w:tc>
        <w:tc>
          <w:tcPr>
            <w:tcW w:w="1267" w:type="dxa"/>
            <w:vAlign w:val="top"/>
          </w:tcPr>
          <w:p>
            <w:pPr>
              <w:spacing w:line="256" w:lineRule="auto"/>
              <w:rPr>
                <w:rFonts w:ascii="Arial"/>
                <w:sz w:val="21"/>
              </w:rPr>
            </w:pPr>
          </w:p>
          <w:p>
            <w:pPr>
              <w:pStyle w:val="6"/>
              <w:spacing w:before="59" w:line="191" w:lineRule="auto"/>
              <w:ind w:left="140"/>
            </w:pPr>
            <w:r>
              <w:rPr>
                <w:spacing w:val="7"/>
              </w:rPr>
              <w:t>0201990000</w:t>
            </w:r>
          </w:p>
        </w:tc>
        <w:tc>
          <w:tcPr>
            <w:tcW w:w="3707" w:type="dxa"/>
            <w:vAlign w:val="top"/>
          </w:tcPr>
          <w:p>
            <w:pPr>
              <w:pStyle w:val="6"/>
              <w:spacing w:before="38" w:line="226" w:lineRule="auto"/>
              <w:ind w:left="83" w:right="58" w:hanging="9"/>
              <w:jc w:val="both"/>
            </w:pPr>
            <w:r>
              <w:rPr>
                <w:spacing w:val="17"/>
              </w:rPr>
              <w:t>对工程招标代理机构在工程招标代理活动</w:t>
            </w:r>
            <w:r>
              <w:rPr>
                <w:spacing w:val="15"/>
              </w:rPr>
              <w:t xml:space="preserve"> </w:t>
            </w:r>
            <w:r>
              <w:rPr>
                <w:spacing w:val="17"/>
              </w:rPr>
              <w:t>中与所代理招标工程的招投标人有隶属关</w:t>
            </w:r>
            <w:r>
              <w:rPr>
                <w:spacing w:val="8"/>
              </w:rPr>
              <w:t xml:space="preserve"> </w:t>
            </w:r>
            <w:r>
              <w:rPr>
                <w:spacing w:val="16"/>
              </w:rPr>
              <w:t>系、合作经营关系以及其他利益关系的处</w:t>
            </w:r>
          </w:p>
        </w:tc>
        <w:tc>
          <w:tcPr>
            <w:tcW w:w="772" w:type="dxa"/>
            <w:vAlign w:val="top"/>
          </w:tcPr>
          <w:p>
            <w:pPr>
              <w:rPr>
                <w:rFonts w:ascii="Arial"/>
                <w:sz w:val="21"/>
              </w:rPr>
            </w:pPr>
          </w:p>
        </w:tc>
        <w:tc>
          <w:tcPr>
            <w:tcW w:w="1473" w:type="dxa"/>
            <w:vAlign w:val="top"/>
          </w:tcPr>
          <w:p>
            <w:pPr>
              <w:pStyle w:val="6"/>
              <w:spacing w:before="287" w:line="232" w:lineRule="auto"/>
              <w:ind w:left="558"/>
            </w:pPr>
            <w:r>
              <w:rPr>
                <w:spacing w:val="6"/>
              </w:rPr>
              <w:t>取消</w:t>
            </w:r>
          </w:p>
        </w:tc>
        <w:tc>
          <w:tcPr>
            <w:tcW w:w="2604" w:type="dxa"/>
            <w:vAlign w:val="top"/>
          </w:tcPr>
          <w:p>
            <w:pPr>
              <w:pStyle w:val="6"/>
              <w:spacing w:before="287" w:line="230" w:lineRule="auto"/>
              <w:ind w:left="179"/>
            </w:pPr>
            <w:r>
              <w:rPr>
                <w:spacing w:val="10"/>
              </w:rPr>
              <w:t>苏编办发[2019]40</w:t>
            </w:r>
            <w:r>
              <w:rPr>
                <w:spacing w:val="36"/>
              </w:rPr>
              <w:t xml:space="preserve"> </w:t>
            </w:r>
            <w:r>
              <w:rPr>
                <w:spacing w:val="10"/>
              </w:rPr>
              <w:t>取消71</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609" w:type="dxa"/>
            <w:vAlign w:val="top"/>
          </w:tcPr>
          <w:p>
            <w:pPr>
              <w:pStyle w:val="6"/>
              <w:spacing w:before="197" w:line="190" w:lineRule="auto"/>
              <w:ind w:left="215"/>
            </w:pPr>
            <w:r>
              <w:rPr>
                <w:spacing w:val="2"/>
              </w:rPr>
              <w:t>47</w:t>
            </w:r>
          </w:p>
        </w:tc>
        <w:tc>
          <w:tcPr>
            <w:tcW w:w="896" w:type="dxa"/>
            <w:vAlign w:val="top"/>
          </w:tcPr>
          <w:p>
            <w:pPr>
              <w:pStyle w:val="6"/>
              <w:spacing w:before="167" w:line="231" w:lineRule="auto"/>
              <w:ind w:left="64"/>
            </w:pPr>
            <w:r>
              <w:rPr>
                <w:spacing w:val="11"/>
              </w:rPr>
              <w:t>行政处罚</w:t>
            </w:r>
          </w:p>
        </w:tc>
        <w:tc>
          <w:tcPr>
            <w:tcW w:w="1267" w:type="dxa"/>
            <w:vAlign w:val="top"/>
          </w:tcPr>
          <w:p>
            <w:pPr>
              <w:pStyle w:val="6"/>
              <w:spacing w:before="196" w:line="191" w:lineRule="auto"/>
              <w:ind w:left="140"/>
            </w:pPr>
            <w:r>
              <w:rPr>
                <w:spacing w:val="7"/>
              </w:rPr>
              <w:t>0201991000</w:t>
            </w:r>
          </w:p>
        </w:tc>
        <w:tc>
          <w:tcPr>
            <w:tcW w:w="3707" w:type="dxa"/>
            <w:vAlign w:val="top"/>
          </w:tcPr>
          <w:p>
            <w:pPr>
              <w:pStyle w:val="6"/>
              <w:spacing w:before="33" w:line="220" w:lineRule="auto"/>
              <w:ind w:left="111" w:right="72" w:hanging="37"/>
            </w:pPr>
            <w:r>
              <w:rPr>
                <w:spacing w:val="17"/>
              </w:rPr>
              <w:t>对工程招标代理机构在工程招标代理活动</w:t>
            </w:r>
            <w:r>
              <w:rPr>
                <w:spacing w:val="1"/>
              </w:rPr>
              <w:t xml:space="preserve"> </w:t>
            </w:r>
            <w:r>
              <w:rPr>
                <w:spacing w:val="15"/>
              </w:rPr>
              <w:t>中从事同一工程的招标代理和投标咨询活</w:t>
            </w:r>
          </w:p>
        </w:tc>
        <w:tc>
          <w:tcPr>
            <w:tcW w:w="772" w:type="dxa"/>
            <w:vAlign w:val="top"/>
          </w:tcPr>
          <w:p>
            <w:pPr>
              <w:rPr>
                <w:rFonts w:ascii="Arial"/>
                <w:sz w:val="21"/>
              </w:rPr>
            </w:pPr>
          </w:p>
        </w:tc>
        <w:tc>
          <w:tcPr>
            <w:tcW w:w="1473" w:type="dxa"/>
            <w:vAlign w:val="top"/>
          </w:tcPr>
          <w:p>
            <w:pPr>
              <w:pStyle w:val="6"/>
              <w:spacing w:before="167" w:line="232" w:lineRule="auto"/>
              <w:ind w:left="558"/>
            </w:pPr>
            <w:r>
              <w:rPr>
                <w:spacing w:val="6"/>
              </w:rPr>
              <w:t>取消</w:t>
            </w:r>
          </w:p>
        </w:tc>
        <w:tc>
          <w:tcPr>
            <w:tcW w:w="2604" w:type="dxa"/>
            <w:vAlign w:val="top"/>
          </w:tcPr>
          <w:p>
            <w:pPr>
              <w:pStyle w:val="6"/>
              <w:spacing w:before="167" w:line="230" w:lineRule="auto"/>
              <w:ind w:left="179"/>
            </w:pPr>
            <w:r>
              <w:rPr>
                <w:spacing w:val="10"/>
              </w:rPr>
              <w:t>苏编办发[2019]40</w:t>
            </w:r>
            <w:r>
              <w:rPr>
                <w:spacing w:val="36"/>
              </w:rPr>
              <w:t xml:space="preserve"> </w:t>
            </w:r>
            <w:r>
              <w:rPr>
                <w:spacing w:val="10"/>
              </w:rPr>
              <w:t>取消72</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609" w:type="dxa"/>
            <w:vAlign w:val="top"/>
          </w:tcPr>
          <w:p>
            <w:pPr>
              <w:pStyle w:val="6"/>
              <w:spacing w:before="200" w:line="190" w:lineRule="auto"/>
              <w:ind w:left="215"/>
            </w:pPr>
            <w:r>
              <w:rPr>
                <w:spacing w:val="2"/>
              </w:rPr>
              <w:t>48</w:t>
            </w:r>
          </w:p>
        </w:tc>
        <w:tc>
          <w:tcPr>
            <w:tcW w:w="896" w:type="dxa"/>
            <w:vAlign w:val="top"/>
          </w:tcPr>
          <w:p>
            <w:pPr>
              <w:pStyle w:val="6"/>
              <w:spacing w:before="172" w:line="231" w:lineRule="auto"/>
              <w:ind w:left="64"/>
            </w:pPr>
            <w:r>
              <w:rPr>
                <w:spacing w:val="11"/>
              </w:rPr>
              <w:t>行政处罚</w:t>
            </w:r>
          </w:p>
        </w:tc>
        <w:tc>
          <w:tcPr>
            <w:tcW w:w="1267" w:type="dxa"/>
            <w:vAlign w:val="top"/>
          </w:tcPr>
          <w:p>
            <w:pPr>
              <w:pStyle w:val="6"/>
              <w:spacing w:before="199" w:line="191" w:lineRule="auto"/>
              <w:ind w:left="140"/>
            </w:pPr>
            <w:r>
              <w:rPr>
                <w:spacing w:val="7"/>
              </w:rPr>
              <w:t>0201992000</w:t>
            </w:r>
          </w:p>
        </w:tc>
        <w:tc>
          <w:tcPr>
            <w:tcW w:w="3707" w:type="dxa"/>
            <w:vAlign w:val="top"/>
          </w:tcPr>
          <w:p>
            <w:pPr>
              <w:pStyle w:val="6"/>
              <w:spacing w:before="33" w:line="219" w:lineRule="auto"/>
              <w:ind w:left="212" w:right="74" w:hanging="138"/>
            </w:pPr>
            <w:r>
              <w:rPr>
                <w:spacing w:val="17"/>
              </w:rPr>
              <w:t>对工程招标代理机构在工程招标代理活动</w:t>
            </w:r>
            <w:r>
              <w:rPr>
                <w:spacing w:val="1"/>
              </w:rPr>
              <w:t xml:space="preserve"> </w:t>
            </w:r>
            <w:r>
              <w:rPr>
                <w:spacing w:val="15"/>
              </w:rPr>
              <w:t>中明知委托事项违法而进行代理的处罚</w:t>
            </w:r>
          </w:p>
        </w:tc>
        <w:tc>
          <w:tcPr>
            <w:tcW w:w="772" w:type="dxa"/>
            <w:vAlign w:val="top"/>
          </w:tcPr>
          <w:p>
            <w:pPr>
              <w:rPr>
                <w:rFonts w:ascii="Arial"/>
                <w:sz w:val="21"/>
              </w:rPr>
            </w:pPr>
          </w:p>
        </w:tc>
        <w:tc>
          <w:tcPr>
            <w:tcW w:w="1473" w:type="dxa"/>
            <w:vAlign w:val="top"/>
          </w:tcPr>
          <w:p>
            <w:pPr>
              <w:pStyle w:val="6"/>
              <w:spacing w:before="172" w:line="232" w:lineRule="auto"/>
              <w:ind w:left="558"/>
            </w:pPr>
            <w:r>
              <w:rPr>
                <w:spacing w:val="6"/>
              </w:rPr>
              <w:t>取消</w:t>
            </w:r>
          </w:p>
        </w:tc>
        <w:tc>
          <w:tcPr>
            <w:tcW w:w="2604" w:type="dxa"/>
            <w:vAlign w:val="top"/>
          </w:tcPr>
          <w:p>
            <w:pPr>
              <w:pStyle w:val="6"/>
              <w:spacing w:before="170" w:line="230" w:lineRule="auto"/>
              <w:ind w:left="179"/>
            </w:pPr>
            <w:r>
              <w:rPr>
                <w:spacing w:val="10"/>
              </w:rPr>
              <w:t>苏编办发[2019]40</w:t>
            </w:r>
            <w:r>
              <w:rPr>
                <w:spacing w:val="36"/>
              </w:rPr>
              <w:t xml:space="preserve"> </w:t>
            </w:r>
            <w:r>
              <w:rPr>
                <w:spacing w:val="10"/>
              </w:rPr>
              <w:t>取消73</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609" w:type="dxa"/>
            <w:vAlign w:val="top"/>
          </w:tcPr>
          <w:p>
            <w:pPr>
              <w:spacing w:line="259" w:lineRule="auto"/>
              <w:rPr>
                <w:rFonts w:ascii="Arial"/>
                <w:sz w:val="21"/>
              </w:rPr>
            </w:pPr>
          </w:p>
          <w:p>
            <w:pPr>
              <w:pStyle w:val="6"/>
              <w:spacing w:before="58" w:line="190" w:lineRule="auto"/>
              <w:ind w:left="215"/>
            </w:pPr>
            <w:r>
              <w:rPr>
                <w:spacing w:val="2"/>
              </w:rPr>
              <w:t>49</w:t>
            </w:r>
          </w:p>
        </w:tc>
        <w:tc>
          <w:tcPr>
            <w:tcW w:w="896" w:type="dxa"/>
            <w:vAlign w:val="top"/>
          </w:tcPr>
          <w:p>
            <w:pPr>
              <w:pStyle w:val="6"/>
              <w:spacing w:before="291" w:line="231" w:lineRule="auto"/>
              <w:ind w:left="64"/>
            </w:pPr>
            <w:r>
              <w:rPr>
                <w:spacing w:val="11"/>
              </w:rPr>
              <w:t>行政处罚</w:t>
            </w:r>
          </w:p>
        </w:tc>
        <w:tc>
          <w:tcPr>
            <w:tcW w:w="1267" w:type="dxa"/>
            <w:vAlign w:val="top"/>
          </w:tcPr>
          <w:p>
            <w:pPr>
              <w:spacing w:line="258" w:lineRule="auto"/>
              <w:rPr>
                <w:rFonts w:ascii="Arial"/>
                <w:sz w:val="21"/>
              </w:rPr>
            </w:pPr>
          </w:p>
          <w:p>
            <w:pPr>
              <w:pStyle w:val="6"/>
              <w:spacing w:before="58" w:line="191" w:lineRule="auto"/>
              <w:ind w:left="140"/>
            </w:pPr>
            <w:r>
              <w:rPr>
                <w:spacing w:val="7"/>
              </w:rPr>
              <w:t>0201993000</w:t>
            </w:r>
          </w:p>
        </w:tc>
        <w:tc>
          <w:tcPr>
            <w:tcW w:w="3707" w:type="dxa"/>
            <w:vAlign w:val="top"/>
          </w:tcPr>
          <w:p>
            <w:pPr>
              <w:pStyle w:val="6"/>
              <w:spacing w:before="38" w:line="226" w:lineRule="auto"/>
              <w:ind w:left="98" w:right="60" w:hanging="24"/>
              <w:jc w:val="both"/>
            </w:pPr>
            <w:r>
              <w:rPr>
                <w:spacing w:val="17"/>
              </w:rPr>
              <w:t>对工程招标代理机构在工程招标代理活动</w:t>
            </w:r>
            <w:r>
              <w:rPr>
                <w:spacing w:val="15"/>
              </w:rPr>
              <w:t xml:space="preserve"> </w:t>
            </w:r>
            <w:r>
              <w:rPr>
                <w:spacing w:val="16"/>
              </w:rPr>
              <w:t>中采取行贿、提供回扣或者给予其他不正</w:t>
            </w:r>
            <w:r>
              <w:rPr>
                <w:spacing w:val="8"/>
              </w:rPr>
              <w:t xml:space="preserve"> </w:t>
            </w:r>
            <w:r>
              <w:rPr>
                <w:spacing w:val="15"/>
              </w:rPr>
              <w:t>当利益等手段承接工程招标代理业务的处</w:t>
            </w:r>
          </w:p>
        </w:tc>
        <w:tc>
          <w:tcPr>
            <w:tcW w:w="772" w:type="dxa"/>
            <w:vAlign w:val="top"/>
          </w:tcPr>
          <w:p>
            <w:pPr>
              <w:rPr>
                <w:rFonts w:ascii="Arial"/>
                <w:sz w:val="21"/>
              </w:rPr>
            </w:pPr>
          </w:p>
        </w:tc>
        <w:tc>
          <w:tcPr>
            <w:tcW w:w="1473" w:type="dxa"/>
            <w:vAlign w:val="top"/>
          </w:tcPr>
          <w:p>
            <w:pPr>
              <w:pStyle w:val="6"/>
              <w:spacing w:before="291" w:line="232" w:lineRule="auto"/>
              <w:ind w:left="558"/>
            </w:pPr>
            <w:r>
              <w:rPr>
                <w:spacing w:val="6"/>
              </w:rPr>
              <w:t>取消</w:t>
            </w:r>
          </w:p>
        </w:tc>
        <w:tc>
          <w:tcPr>
            <w:tcW w:w="2604" w:type="dxa"/>
            <w:vAlign w:val="top"/>
          </w:tcPr>
          <w:p>
            <w:pPr>
              <w:pStyle w:val="6"/>
              <w:spacing w:before="289" w:line="230" w:lineRule="auto"/>
              <w:ind w:left="179"/>
            </w:pPr>
            <w:r>
              <w:rPr>
                <w:spacing w:val="10"/>
              </w:rPr>
              <w:t>苏编办发[2019]40</w:t>
            </w:r>
            <w:r>
              <w:rPr>
                <w:spacing w:val="36"/>
              </w:rPr>
              <w:t xml:space="preserve"> </w:t>
            </w:r>
            <w:r>
              <w:rPr>
                <w:spacing w:val="10"/>
              </w:rPr>
              <w:t>取消74</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609" w:type="dxa"/>
            <w:vAlign w:val="top"/>
          </w:tcPr>
          <w:p>
            <w:pPr>
              <w:spacing w:line="264" w:lineRule="auto"/>
              <w:rPr>
                <w:rFonts w:ascii="Arial"/>
                <w:sz w:val="21"/>
              </w:rPr>
            </w:pPr>
          </w:p>
          <w:p>
            <w:pPr>
              <w:pStyle w:val="6"/>
              <w:spacing w:before="58" w:line="190" w:lineRule="auto"/>
              <w:ind w:left="225"/>
            </w:pPr>
            <w:r>
              <w:rPr>
                <w:spacing w:val="-1"/>
              </w:rPr>
              <w:t>50</w:t>
            </w:r>
          </w:p>
        </w:tc>
        <w:tc>
          <w:tcPr>
            <w:tcW w:w="896" w:type="dxa"/>
            <w:vAlign w:val="top"/>
          </w:tcPr>
          <w:p>
            <w:pPr>
              <w:pStyle w:val="6"/>
              <w:spacing w:before="296" w:line="231" w:lineRule="auto"/>
              <w:ind w:left="64"/>
            </w:pPr>
            <w:r>
              <w:rPr>
                <w:spacing w:val="11"/>
              </w:rPr>
              <w:t>行政处罚</w:t>
            </w:r>
          </w:p>
        </w:tc>
        <w:tc>
          <w:tcPr>
            <w:tcW w:w="1267" w:type="dxa"/>
            <w:vAlign w:val="top"/>
          </w:tcPr>
          <w:p>
            <w:pPr>
              <w:spacing w:line="263" w:lineRule="auto"/>
              <w:rPr>
                <w:rFonts w:ascii="Arial"/>
                <w:sz w:val="21"/>
              </w:rPr>
            </w:pPr>
          </w:p>
          <w:p>
            <w:pPr>
              <w:pStyle w:val="6"/>
              <w:spacing w:before="58" w:line="191" w:lineRule="auto"/>
              <w:ind w:left="140"/>
            </w:pPr>
            <w:r>
              <w:rPr>
                <w:spacing w:val="7"/>
              </w:rPr>
              <w:t>0201994000</w:t>
            </w:r>
          </w:p>
        </w:tc>
        <w:tc>
          <w:tcPr>
            <w:tcW w:w="3707" w:type="dxa"/>
            <w:vAlign w:val="top"/>
          </w:tcPr>
          <w:p>
            <w:pPr>
              <w:pStyle w:val="6"/>
              <w:spacing w:before="53" w:line="230" w:lineRule="auto"/>
              <w:ind w:left="74"/>
            </w:pPr>
            <w:r>
              <w:rPr>
                <w:spacing w:val="17"/>
              </w:rPr>
              <w:t>对工程招标代理机构在工程招标代理活动</w:t>
            </w:r>
          </w:p>
          <w:p>
            <w:pPr>
              <w:pStyle w:val="6"/>
              <w:spacing w:before="21" w:line="199" w:lineRule="auto"/>
              <w:ind w:left="111"/>
            </w:pPr>
            <w:r>
              <w:rPr>
                <w:spacing w:val="15"/>
              </w:rPr>
              <w:t>中未经招标人书面同意，转让工程招标代</w:t>
            </w:r>
          </w:p>
          <w:p>
            <w:pPr>
              <w:pStyle w:val="6"/>
              <w:spacing w:line="211" w:lineRule="auto"/>
              <w:ind w:left="1272"/>
            </w:pPr>
            <w:r>
              <w:rPr>
                <w:spacing w:val="14"/>
              </w:rPr>
              <w:t>理业务的处罚</w:t>
            </w:r>
          </w:p>
        </w:tc>
        <w:tc>
          <w:tcPr>
            <w:tcW w:w="772" w:type="dxa"/>
            <w:vAlign w:val="top"/>
          </w:tcPr>
          <w:p>
            <w:pPr>
              <w:rPr>
                <w:rFonts w:ascii="Arial"/>
                <w:sz w:val="21"/>
              </w:rPr>
            </w:pPr>
          </w:p>
        </w:tc>
        <w:tc>
          <w:tcPr>
            <w:tcW w:w="1473" w:type="dxa"/>
            <w:vAlign w:val="top"/>
          </w:tcPr>
          <w:p>
            <w:pPr>
              <w:pStyle w:val="6"/>
              <w:spacing w:before="296" w:line="232" w:lineRule="auto"/>
              <w:ind w:left="558"/>
            </w:pPr>
            <w:r>
              <w:rPr>
                <w:spacing w:val="6"/>
              </w:rPr>
              <w:t>取消</w:t>
            </w:r>
          </w:p>
        </w:tc>
        <w:tc>
          <w:tcPr>
            <w:tcW w:w="2604" w:type="dxa"/>
            <w:vAlign w:val="top"/>
          </w:tcPr>
          <w:p>
            <w:pPr>
              <w:pStyle w:val="6"/>
              <w:spacing w:before="294" w:line="230" w:lineRule="auto"/>
              <w:ind w:left="179"/>
            </w:pPr>
            <w:r>
              <w:rPr>
                <w:spacing w:val="10"/>
              </w:rPr>
              <w:t>苏编办发[2019]40</w:t>
            </w:r>
            <w:r>
              <w:rPr>
                <w:spacing w:val="36"/>
              </w:rPr>
              <w:t xml:space="preserve"> </w:t>
            </w:r>
            <w:r>
              <w:rPr>
                <w:spacing w:val="10"/>
              </w:rPr>
              <w:t>取消75</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609" w:type="dxa"/>
            <w:vAlign w:val="top"/>
          </w:tcPr>
          <w:p>
            <w:pPr>
              <w:spacing w:line="265" w:lineRule="auto"/>
              <w:rPr>
                <w:rFonts w:ascii="Arial"/>
                <w:sz w:val="21"/>
              </w:rPr>
            </w:pPr>
          </w:p>
          <w:p>
            <w:pPr>
              <w:pStyle w:val="6"/>
              <w:spacing w:before="59" w:line="191" w:lineRule="auto"/>
              <w:ind w:left="225"/>
            </w:pPr>
            <w:r>
              <w:rPr>
                <w:spacing w:val="-1"/>
              </w:rPr>
              <w:t>51</w:t>
            </w:r>
          </w:p>
        </w:tc>
        <w:tc>
          <w:tcPr>
            <w:tcW w:w="896" w:type="dxa"/>
            <w:vAlign w:val="top"/>
          </w:tcPr>
          <w:p>
            <w:pPr>
              <w:pStyle w:val="6"/>
              <w:spacing w:before="296" w:line="231" w:lineRule="auto"/>
              <w:ind w:left="64"/>
            </w:pPr>
            <w:r>
              <w:rPr>
                <w:spacing w:val="11"/>
              </w:rPr>
              <w:t>行政处罚</w:t>
            </w:r>
          </w:p>
        </w:tc>
        <w:tc>
          <w:tcPr>
            <w:tcW w:w="1267" w:type="dxa"/>
            <w:vAlign w:val="top"/>
          </w:tcPr>
          <w:p>
            <w:pPr>
              <w:spacing w:line="265" w:lineRule="auto"/>
              <w:rPr>
                <w:rFonts w:ascii="Arial"/>
                <w:sz w:val="21"/>
              </w:rPr>
            </w:pPr>
          </w:p>
          <w:p>
            <w:pPr>
              <w:pStyle w:val="6"/>
              <w:spacing w:before="59" w:line="191" w:lineRule="auto"/>
              <w:ind w:left="140"/>
            </w:pPr>
            <w:r>
              <w:rPr>
                <w:spacing w:val="7"/>
              </w:rPr>
              <w:t>0201995000</w:t>
            </w:r>
          </w:p>
        </w:tc>
        <w:tc>
          <w:tcPr>
            <w:tcW w:w="3707" w:type="dxa"/>
            <w:vAlign w:val="top"/>
          </w:tcPr>
          <w:p>
            <w:pPr>
              <w:pStyle w:val="6"/>
              <w:spacing w:before="44" w:line="224" w:lineRule="auto"/>
              <w:ind w:left="84" w:right="60" w:hanging="10"/>
              <w:jc w:val="both"/>
            </w:pPr>
            <w:r>
              <w:rPr>
                <w:spacing w:val="17"/>
              </w:rPr>
              <w:t>对工程招标代理机构在工程招标代理活动</w:t>
            </w:r>
            <w:r>
              <w:rPr>
                <w:spacing w:val="15"/>
              </w:rPr>
              <w:t xml:space="preserve"> </w:t>
            </w:r>
            <w:r>
              <w:rPr>
                <w:spacing w:val="17"/>
              </w:rPr>
              <w:t>中对有关行政监督部门依法责令改正的决</w:t>
            </w:r>
            <w:r>
              <w:rPr>
                <w:spacing w:val="5"/>
              </w:rPr>
              <w:t xml:space="preserve"> </w:t>
            </w:r>
            <w:r>
              <w:rPr>
                <w:spacing w:val="16"/>
              </w:rPr>
              <w:t>定拒不执行或者以弄虚作假方式隐瞒真相</w:t>
            </w:r>
          </w:p>
        </w:tc>
        <w:tc>
          <w:tcPr>
            <w:tcW w:w="772" w:type="dxa"/>
            <w:vAlign w:val="top"/>
          </w:tcPr>
          <w:p>
            <w:pPr>
              <w:rPr>
                <w:rFonts w:ascii="Arial"/>
                <w:sz w:val="21"/>
              </w:rPr>
            </w:pPr>
          </w:p>
        </w:tc>
        <w:tc>
          <w:tcPr>
            <w:tcW w:w="1473" w:type="dxa"/>
            <w:vAlign w:val="top"/>
          </w:tcPr>
          <w:p>
            <w:pPr>
              <w:pStyle w:val="6"/>
              <w:spacing w:before="296" w:line="232" w:lineRule="auto"/>
              <w:ind w:left="558"/>
            </w:pPr>
            <w:r>
              <w:rPr>
                <w:spacing w:val="6"/>
              </w:rPr>
              <w:t>取消</w:t>
            </w:r>
          </w:p>
        </w:tc>
        <w:tc>
          <w:tcPr>
            <w:tcW w:w="2604" w:type="dxa"/>
            <w:vAlign w:val="top"/>
          </w:tcPr>
          <w:p>
            <w:pPr>
              <w:pStyle w:val="6"/>
              <w:spacing w:before="296" w:line="230" w:lineRule="auto"/>
              <w:ind w:left="179"/>
            </w:pPr>
            <w:r>
              <w:rPr>
                <w:spacing w:val="10"/>
              </w:rPr>
              <w:t>苏编办发[2019]40</w:t>
            </w:r>
            <w:r>
              <w:rPr>
                <w:spacing w:val="36"/>
              </w:rPr>
              <w:t xml:space="preserve"> </w:t>
            </w:r>
            <w:r>
              <w:rPr>
                <w:spacing w:val="10"/>
              </w:rPr>
              <w:t>取消76</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609" w:type="dxa"/>
            <w:vAlign w:val="top"/>
          </w:tcPr>
          <w:p>
            <w:pPr>
              <w:spacing w:line="266" w:lineRule="auto"/>
              <w:rPr>
                <w:rFonts w:ascii="Arial"/>
                <w:sz w:val="21"/>
              </w:rPr>
            </w:pPr>
          </w:p>
          <w:p>
            <w:pPr>
              <w:pStyle w:val="6"/>
              <w:spacing w:before="59" w:line="190" w:lineRule="auto"/>
              <w:ind w:left="225"/>
            </w:pPr>
            <w:r>
              <w:rPr>
                <w:spacing w:val="-1"/>
              </w:rPr>
              <w:t>52</w:t>
            </w:r>
          </w:p>
        </w:tc>
        <w:tc>
          <w:tcPr>
            <w:tcW w:w="896" w:type="dxa"/>
            <w:vAlign w:val="top"/>
          </w:tcPr>
          <w:p>
            <w:pPr>
              <w:pStyle w:val="6"/>
              <w:spacing w:before="296" w:line="231" w:lineRule="auto"/>
              <w:ind w:left="64"/>
            </w:pPr>
            <w:r>
              <w:rPr>
                <w:spacing w:val="11"/>
              </w:rPr>
              <w:t>行政处罚</w:t>
            </w:r>
          </w:p>
        </w:tc>
        <w:tc>
          <w:tcPr>
            <w:tcW w:w="1267" w:type="dxa"/>
            <w:vAlign w:val="top"/>
          </w:tcPr>
          <w:p>
            <w:pPr>
              <w:spacing w:line="265" w:lineRule="auto"/>
              <w:rPr>
                <w:rFonts w:ascii="Arial"/>
                <w:sz w:val="21"/>
              </w:rPr>
            </w:pPr>
          </w:p>
          <w:p>
            <w:pPr>
              <w:pStyle w:val="6"/>
              <w:spacing w:before="59" w:line="191" w:lineRule="auto"/>
              <w:ind w:left="140"/>
            </w:pPr>
            <w:r>
              <w:rPr>
                <w:spacing w:val="7"/>
              </w:rPr>
              <w:t>0201996000</w:t>
            </w:r>
          </w:p>
        </w:tc>
        <w:tc>
          <w:tcPr>
            <w:tcW w:w="3707" w:type="dxa"/>
            <w:vAlign w:val="top"/>
          </w:tcPr>
          <w:p>
            <w:pPr>
              <w:pStyle w:val="6"/>
              <w:spacing w:before="58" w:line="230" w:lineRule="auto"/>
              <w:ind w:left="74"/>
            </w:pPr>
            <w:r>
              <w:rPr>
                <w:spacing w:val="17"/>
              </w:rPr>
              <w:t>对工程招标代理机构在工程招标代理活动</w:t>
            </w:r>
          </w:p>
          <w:p>
            <w:pPr>
              <w:pStyle w:val="6"/>
              <w:spacing w:before="23" w:line="197" w:lineRule="auto"/>
              <w:ind w:left="111"/>
            </w:pPr>
            <w:r>
              <w:rPr>
                <w:spacing w:val="15"/>
              </w:rPr>
              <w:t>中擅自修改经招标人同意并加盖了招标人</w:t>
            </w:r>
          </w:p>
          <w:p>
            <w:pPr>
              <w:pStyle w:val="6"/>
              <w:spacing w:line="207" w:lineRule="auto"/>
              <w:ind w:left="287"/>
            </w:pPr>
            <w:r>
              <w:rPr>
                <w:spacing w:val="16"/>
              </w:rPr>
              <w:t>公章的工程招标代理成果文件的处罚</w:t>
            </w:r>
          </w:p>
        </w:tc>
        <w:tc>
          <w:tcPr>
            <w:tcW w:w="772" w:type="dxa"/>
            <w:vAlign w:val="top"/>
          </w:tcPr>
          <w:p>
            <w:pPr>
              <w:rPr>
                <w:rFonts w:ascii="Arial"/>
                <w:sz w:val="21"/>
              </w:rPr>
            </w:pPr>
          </w:p>
        </w:tc>
        <w:tc>
          <w:tcPr>
            <w:tcW w:w="1473" w:type="dxa"/>
            <w:vAlign w:val="top"/>
          </w:tcPr>
          <w:p>
            <w:pPr>
              <w:pStyle w:val="6"/>
              <w:spacing w:before="296" w:line="232" w:lineRule="auto"/>
              <w:ind w:left="558"/>
            </w:pPr>
            <w:r>
              <w:rPr>
                <w:spacing w:val="6"/>
              </w:rPr>
              <w:t>取消</w:t>
            </w:r>
          </w:p>
        </w:tc>
        <w:tc>
          <w:tcPr>
            <w:tcW w:w="2604" w:type="dxa"/>
            <w:vAlign w:val="top"/>
          </w:tcPr>
          <w:p>
            <w:pPr>
              <w:pStyle w:val="6"/>
              <w:spacing w:before="296" w:line="230" w:lineRule="auto"/>
              <w:ind w:left="179"/>
            </w:pPr>
            <w:r>
              <w:rPr>
                <w:spacing w:val="10"/>
              </w:rPr>
              <w:t>苏编办发[2019]40</w:t>
            </w:r>
            <w:r>
              <w:rPr>
                <w:spacing w:val="36"/>
              </w:rPr>
              <w:t xml:space="preserve"> </w:t>
            </w:r>
            <w:r>
              <w:rPr>
                <w:spacing w:val="10"/>
              </w:rPr>
              <w:t>取消77</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609" w:type="dxa"/>
            <w:vAlign w:val="top"/>
          </w:tcPr>
          <w:p>
            <w:pPr>
              <w:pStyle w:val="6"/>
              <w:spacing w:before="211" w:line="190" w:lineRule="auto"/>
              <w:ind w:left="225"/>
            </w:pPr>
            <w:r>
              <w:rPr>
                <w:spacing w:val="-1"/>
              </w:rPr>
              <w:t>53</w:t>
            </w:r>
          </w:p>
        </w:tc>
        <w:tc>
          <w:tcPr>
            <w:tcW w:w="896" w:type="dxa"/>
            <w:vAlign w:val="top"/>
          </w:tcPr>
          <w:p>
            <w:pPr>
              <w:pStyle w:val="6"/>
              <w:spacing w:before="183" w:line="231" w:lineRule="auto"/>
              <w:ind w:left="64"/>
            </w:pPr>
            <w:r>
              <w:rPr>
                <w:spacing w:val="11"/>
              </w:rPr>
              <w:t>行政处罚</w:t>
            </w:r>
          </w:p>
        </w:tc>
        <w:tc>
          <w:tcPr>
            <w:tcW w:w="1267" w:type="dxa"/>
            <w:vAlign w:val="top"/>
          </w:tcPr>
          <w:p>
            <w:pPr>
              <w:pStyle w:val="6"/>
              <w:spacing w:before="211" w:line="190" w:lineRule="auto"/>
              <w:ind w:left="140"/>
            </w:pPr>
            <w:r>
              <w:rPr>
                <w:spacing w:val="7"/>
              </w:rPr>
              <w:t>0202286000</w:t>
            </w:r>
          </w:p>
        </w:tc>
        <w:tc>
          <w:tcPr>
            <w:tcW w:w="3707" w:type="dxa"/>
            <w:vAlign w:val="top"/>
          </w:tcPr>
          <w:p>
            <w:pPr>
              <w:pStyle w:val="6"/>
              <w:spacing w:before="42" w:line="215" w:lineRule="auto"/>
              <w:ind w:left="876" w:right="74" w:hanging="802"/>
            </w:pPr>
            <w:r>
              <w:rPr>
                <w:spacing w:val="17"/>
              </w:rPr>
              <w:t>对擅自在桥梁或者路灯设施上设置广告牌</w:t>
            </w:r>
            <w:r>
              <w:rPr>
                <w:spacing w:val="1"/>
              </w:rPr>
              <w:t xml:space="preserve"> </w:t>
            </w:r>
            <w:r>
              <w:rPr>
                <w:spacing w:val="15"/>
              </w:rPr>
              <w:t>或者其他挂浮物的处罚</w:t>
            </w:r>
          </w:p>
        </w:tc>
        <w:tc>
          <w:tcPr>
            <w:tcW w:w="772" w:type="dxa"/>
            <w:vAlign w:val="top"/>
          </w:tcPr>
          <w:p>
            <w:pPr>
              <w:rPr>
                <w:rFonts w:ascii="Arial"/>
                <w:sz w:val="21"/>
              </w:rPr>
            </w:pPr>
          </w:p>
        </w:tc>
        <w:tc>
          <w:tcPr>
            <w:tcW w:w="1473" w:type="dxa"/>
            <w:vAlign w:val="top"/>
          </w:tcPr>
          <w:p>
            <w:pPr>
              <w:pStyle w:val="6"/>
              <w:spacing w:before="183" w:line="232" w:lineRule="auto"/>
              <w:ind w:left="558"/>
            </w:pPr>
            <w:r>
              <w:rPr>
                <w:spacing w:val="6"/>
              </w:rPr>
              <w:t>取消</w:t>
            </w:r>
          </w:p>
        </w:tc>
        <w:tc>
          <w:tcPr>
            <w:tcW w:w="2604" w:type="dxa"/>
            <w:vAlign w:val="top"/>
          </w:tcPr>
          <w:p>
            <w:pPr>
              <w:pStyle w:val="6"/>
              <w:spacing w:before="181" w:line="230" w:lineRule="auto"/>
              <w:ind w:left="179"/>
            </w:pPr>
            <w:r>
              <w:rPr>
                <w:spacing w:val="10"/>
              </w:rPr>
              <w:t>苏编办发[2019]40</w:t>
            </w:r>
            <w:r>
              <w:rPr>
                <w:spacing w:val="36"/>
              </w:rPr>
              <w:t xml:space="preserve"> </w:t>
            </w:r>
            <w:r>
              <w:rPr>
                <w:spacing w:val="10"/>
              </w:rPr>
              <w:t>取消78</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609" w:type="dxa"/>
            <w:vAlign w:val="top"/>
          </w:tcPr>
          <w:p>
            <w:pPr>
              <w:pStyle w:val="6"/>
              <w:spacing w:before="89" w:line="182" w:lineRule="auto"/>
              <w:ind w:left="225"/>
            </w:pPr>
            <w:r>
              <w:rPr>
                <w:spacing w:val="-1"/>
              </w:rPr>
              <w:t>54</w:t>
            </w:r>
          </w:p>
        </w:tc>
        <w:tc>
          <w:tcPr>
            <w:tcW w:w="896" w:type="dxa"/>
            <w:vAlign w:val="top"/>
          </w:tcPr>
          <w:p>
            <w:pPr>
              <w:pStyle w:val="6"/>
              <w:spacing w:before="52" w:line="220" w:lineRule="auto"/>
              <w:ind w:left="64"/>
            </w:pPr>
            <w:r>
              <w:rPr>
                <w:spacing w:val="11"/>
              </w:rPr>
              <w:t>行政处罚</w:t>
            </w:r>
          </w:p>
        </w:tc>
        <w:tc>
          <w:tcPr>
            <w:tcW w:w="1267" w:type="dxa"/>
            <w:vAlign w:val="top"/>
          </w:tcPr>
          <w:p>
            <w:pPr>
              <w:pStyle w:val="6"/>
              <w:spacing w:before="89" w:line="182" w:lineRule="auto"/>
              <w:ind w:left="140"/>
            </w:pPr>
            <w:r>
              <w:rPr>
                <w:spacing w:val="7"/>
              </w:rPr>
              <w:t>0202339000</w:t>
            </w:r>
          </w:p>
        </w:tc>
        <w:tc>
          <w:tcPr>
            <w:tcW w:w="3707" w:type="dxa"/>
            <w:vAlign w:val="top"/>
          </w:tcPr>
          <w:p>
            <w:pPr>
              <w:pStyle w:val="6"/>
              <w:spacing w:before="52" w:line="220" w:lineRule="auto"/>
              <w:ind w:left="570"/>
            </w:pPr>
            <w:r>
              <w:rPr>
                <w:spacing w:val="16"/>
              </w:rPr>
              <w:t>对擅自占用城市绿化用地处罚</w:t>
            </w:r>
          </w:p>
        </w:tc>
        <w:tc>
          <w:tcPr>
            <w:tcW w:w="772" w:type="dxa"/>
            <w:vAlign w:val="top"/>
          </w:tcPr>
          <w:p>
            <w:pPr>
              <w:rPr>
                <w:rFonts w:ascii="Arial"/>
                <w:sz w:val="21"/>
              </w:rPr>
            </w:pPr>
          </w:p>
        </w:tc>
        <w:tc>
          <w:tcPr>
            <w:tcW w:w="1473" w:type="dxa"/>
            <w:tcBorders>
              <w:bottom w:val="nil"/>
            </w:tcBorders>
            <w:vAlign w:val="top"/>
          </w:tcPr>
          <w:p>
            <w:pPr>
              <w:pStyle w:val="6"/>
              <w:spacing w:before="52" w:line="220" w:lineRule="auto"/>
              <w:ind w:left="558"/>
            </w:pPr>
            <w:r>
              <w:rPr>
                <w:spacing w:val="6"/>
              </w:rPr>
              <w:t>取消</w:t>
            </w:r>
          </w:p>
        </w:tc>
        <w:tc>
          <w:tcPr>
            <w:tcW w:w="2604" w:type="dxa"/>
            <w:vAlign w:val="top"/>
          </w:tcPr>
          <w:p>
            <w:pPr>
              <w:pStyle w:val="6"/>
              <w:spacing w:before="52" w:line="220" w:lineRule="auto"/>
              <w:ind w:left="179"/>
            </w:pPr>
            <w:r>
              <w:rPr>
                <w:spacing w:val="10"/>
              </w:rPr>
              <w:t>苏编办发[2019]40</w:t>
            </w:r>
            <w:r>
              <w:rPr>
                <w:spacing w:val="36"/>
              </w:rPr>
              <w:t xml:space="preserve"> </w:t>
            </w:r>
            <w:r>
              <w:rPr>
                <w:spacing w:val="10"/>
              </w:rPr>
              <w:t>取消79</w:t>
            </w:r>
          </w:p>
        </w:tc>
        <w:tc>
          <w:tcPr>
            <w:tcW w:w="4289" w:type="dxa"/>
            <w:vAlign w:val="top"/>
          </w:tcPr>
          <w:p>
            <w:pPr>
              <w:rPr>
                <w:rFonts w:ascii="Arial"/>
                <w:sz w:val="21"/>
              </w:rPr>
            </w:pPr>
          </w:p>
        </w:tc>
      </w:tr>
    </w:tbl>
    <w:p>
      <w:pPr>
        <w:pStyle w:val="2"/>
      </w:pPr>
    </w:p>
    <w:p>
      <w:pPr>
        <w:sectPr>
          <w:pgSz w:w="16837" w:h="11905"/>
          <w:pgMar w:top="400" w:right="655" w:bottom="0" w:left="553" w:header="0" w:footer="0" w:gutter="0"/>
          <w:cols w:space="720" w:num="1"/>
        </w:sectPr>
      </w:pPr>
    </w:p>
    <w:p>
      <w:pPr>
        <w:spacing w:line="154" w:lineRule="exact"/>
      </w:pPr>
    </w:p>
    <w:tbl>
      <w:tblPr>
        <w:tblStyle w:val="5"/>
        <w:tblW w:w="1561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9"/>
        <w:gridCol w:w="896"/>
        <w:gridCol w:w="1267"/>
        <w:gridCol w:w="3707"/>
        <w:gridCol w:w="772"/>
        <w:gridCol w:w="1473"/>
        <w:gridCol w:w="2604"/>
        <w:gridCol w:w="42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609" w:type="dxa"/>
            <w:vAlign w:val="top"/>
          </w:tcPr>
          <w:p>
            <w:pPr>
              <w:spacing w:line="262" w:lineRule="auto"/>
              <w:rPr>
                <w:rFonts w:ascii="Arial"/>
                <w:sz w:val="21"/>
              </w:rPr>
            </w:pPr>
          </w:p>
          <w:p>
            <w:pPr>
              <w:pStyle w:val="6"/>
              <w:spacing w:before="58" w:line="189" w:lineRule="auto"/>
              <w:ind w:left="225"/>
            </w:pPr>
            <w:r>
              <w:rPr>
                <w:spacing w:val="-1"/>
              </w:rPr>
              <w:t>55</w:t>
            </w:r>
          </w:p>
        </w:tc>
        <w:tc>
          <w:tcPr>
            <w:tcW w:w="896" w:type="dxa"/>
            <w:vAlign w:val="top"/>
          </w:tcPr>
          <w:p>
            <w:pPr>
              <w:pStyle w:val="6"/>
              <w:spacing w:before="293" w:line="231" w:lineRule="auto"/>
              <w:ind w:left="64"/>
            </w:pPr>
            <w:r>
              <w:rPr>
                <w:spacing w:val="11"/>
              </w:rPr>
              <w:t>行政处罚</w:t>
            </w:r>
          </w:p>
        </w:tc>
        <w:tc>
          <w:tcPr>
            <w:tcW w:w="1267" w:type="dxa"/>
            <w:vAlign w:val="top"/>
          </w:tcPr>
          <w:p>
            <w:pPr>
              <w:spacing w:line="261" w:lineRule="auto"/>
              <w:rPr>
                <w:rFonts w:ascii="Arial"/>
                <w:sz w:val="21"/>
              </w:rPr>
            </w:pPr>
          </w:p>
          <w:p>
            <w:pPr>
              <w:pStyle w:val="6"/>
              <w:spacing w:before="58" w:line="190" w:lineRule="auto"/>
              <w:ind w:left="140"/>
            </w:pPr>
            <w:r>
              <w:rPr>
                <w:spacing w:val="7"/>
              </w:rPr>
              <w:t>0202374000</w:t>
            </w:r>
          </w:p>
        </w:tc>
        <w:tc>
          <w:tcPr>
            <w:tcW w:w="3707" w:type="dxa"/>
            <w:vAlign w:val="top"/>
          </w:tcPr>
          <w:p>
            <w:pPr>
              <w:pStyle w:val="6"/>
              <w:spacing w:before="57" w:line="228" w:lineRule="auto"/>
              <w:ind w:left="74" w:right="74"/>
            </w:pPr>
            <w:r>
              <w:rPr>
                <w:spacing w:val="11"/>
              </w:rPr>
              <w:t>对擅自拆除、搬迁、 占用、迁移、损毁、</w:t>
            </w:r>
            <w:r>
              <w:rPr>
                <w:spacing w:val="8"/>
              </w:rPr>
              <w:t xml:space="preserve"> </w:t>
            </w:r>
            <w:r>
              <w:rPr>
                <w:spacing w:val="17"/>
              </w:rPr>
              <w:t>封闭环境卫生设施或者改变环境卫生设施</w:t>
            </w:r>
          </w:p>
          <w:p>
            <w:pPr>
              <w:pStyle w:val="6"/>
              <w:spacing w:line="219" w:lineRule="auto"/>
              <w:ind w:left="1372"/>
            </w:pPr>
            <w:r>
              <w:rPr>
                <w:spacing w:val="13"/>
              </w:rPr>
              <w:t>用途的处罚</w:t>
            </w:r>
          </w:p>
        </w:tc>
        <w:tc>
          <w:tcPr>
            <w:tcW w:w="772" w:type="dxa"/>
            <w:vAlign w:val="top"/>
          </w:tcPr>
          <w:p>
            <w:pPr>
              <w:rPr>
                <w:rFonts w:ascii="Arial"/>
                <w:sz w:val="21"/>
              </w:rPr>
            </w:pPr>
          </w:p>
        </w:tc>
        <w:tc>
          <w:tcPr>
            <w:tcW w:w="1473" w:type="dxa"/>
            <w:vAlign w:val="top"/>
          </w:tcPr>
          <w:p>
            <w:pPr>
              <w:pStyle w:val="6"/>
              <w:spacing w:before="293" w:line="232" w:lineRule="auto"/>
              <w:ind w:left="558"/>
            </w:pPr>
            <w:r>
              <w:rPr>
                <w:spacing w:val="6"/>
              </w:rPr>
              <w:t>取消</w:t>
            </w:r>
          </w:p>
        </w:tc>
        <w:tc>
          <w:tcPr>
            <w:tcW w:w="2604" w:type="dxa"/>
            <w:vAlign w:val="top"/>
          </w:tcPr>
          <w:p>
            <w:pPr>
              <w:pStyle w:val="6"/>
              <w:spacing w:before="291" w:line="230" w:lineRule="auto"/>
              <w:ind w:left="179"/>
            </w:pPr>
            <w:r>
              <w:rPr>
                <w:spacing w:val="10"/>
              </w:rPr>
              <w:t>苏编办发[2019]40</w:t>
            </w:r>
            <w:r>
              <w:rPr>
                <w:spacing w:val="36"/>
              </w:rPr>
              <w:t xml:space="preserve"> </w:t>
            </w:r>
            <w:r>
              <w:rPr>
                <w:spacing w:val="10"/>
              </w:rPr>
              <w:t>取消80</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10" w:hRule="atLeast"/>
        </w:trPr>
        <w:tc>
          <w:tcPr>
            <w:tcW w:w="609" w:type="dxa"/>
            <w:vAlign w:val="top"/>
          </w:tcPr>
          <w:p>
            <w:pPr>
              <w:spacing w:line="249" w:lineRule="auto"/>
              <w:rPr>
                <w:rFonts w:ascii="Arial"/>
                <w:sz w:val="21"/>
              </w:rPr>
            </w:pPr>
          </w:p>
          <w:p>
            <w:pPr>
              <w:pStyle w:val="6"/>
              <w:spacing w:before="58" w:line="190" w:lineRule="auto"/>
              <w:ind w:left="225"/>
            </w:pPr>
            <w:r>
              <w:rPr>
                <w:spacing w:val="-1"/>
              </w:rPr>
              <w:t>56</w:t>
            </w:r>
          </w:p>
        </w:tc>
        <w:tc>
          <w:tcPr>
            <w:tcW w:w="896" w:type="dxa"/>
            <w:vAlign w:val="top"/>
          </w:tcPr>
          <w:p>
            <w:pPr>
              <w:pStyle w:val="6"/>
              <w:spacing w:before="281" w:line="231" w:lineRule="auto"/>
              <w:ind w:left="64"/>
            </w:pPr>
            <w:r>
              <w:rPr>
                <w:spacing w:val="11"/>
              </w:rPr>
              <w:t>行政处罚</w:t>
            </w:r>
          </w:p>
        </w:tc>
        <w:tc>
          <w:tcPr>
            <w:tcW w:w="1267" w:type="dxa"/>
            <w:vAlign w:val="top"/>
          </w:tcPr>
          <w:p>
            <w:pPr>
              <w:spacing w:line="248" w:lineRule="auto"/>
              <w:rPr>
                <w:rFonts w:ascii="Arial"/>
                <w:sz w:val="21"/>
              </w:rPr>
            </w:pPr>
          </w:p>
          <w:p>
            <w:pPr>
              <w:pStyle w:val="6"/>
              <w:spacing w:before="58" w:line="191" w:lineRule="auto"/>
              <w:ind w:left="140"/>
            </w:pPr>
            <w:r>
              <w:rPr>
                <w:spacing w:val="7"/>
              </w:rPr>
              <w:t>0201907000</w:t>
            </w:r>
          </w:p>
        </w:tc>
        <w:tc>
          <w:tcPr>
            <w:tcW w:w="3707" w:type="dxa"/>
            <w:vAlign w:val="top"/>
          </w:tcPr>
          <w:p>
            <w:pPr>
              <w:pStyle w:val="6"/>
              <w:spacing w:before="38" w:line="230" w:lineRule="auto"/>
              <w:ind w:left="74"/>
            </w:pPr>
            <w:r>
              <w:rPr>
                <w:spacing w:val="17"/>
              </w:rPr>
              <w:t>对招标人或其委托的招标代理机构提供虚</w:t>
            </w:r>
          </w:p>
          <w:p>
            <w:pPr>
              <w:pStyle w:val="6"/>
              <w:spacing w:before="20" w:line="207" w:lineRule="auto"/>
              <w:ind w:left="74"/>
            </w:pPr>
            <w:r>
              <w:rPr>
                <w:spacing w:val="17"/>
              </w:rPr>
              <w:t>假的招标公告、证明材料，或者在招标公</w:t>
            </w:r>
          </w:p>
          <w:p>
            <w:pPr>
              <w:pStyle w:val="6"/>
              <w:spacing w:line="219" w:lineRule="auto"/>
              <w:ind w:left="780"/>
            </w:pPr>
            <w:r>
              <w:rPr>
                <w:spacing w:val="15"/>
              </w:rPr>
              <w:t>告中含有欺诈内容的处罚</w:t>
            </w:r>
          </w:p>
        </w:tc>
        <w:tc>
          <w:tcPr>
            <w:tcW w:w="772" w:type="dxa"/>
            <w:vAlign w:val="top"/>
          </w:tcPr>
          <w:p>
            <w:pPr>
              <w:rPr>
                <w:rFonts w:ascii="Arial"/>
                <w:sz w:val="21"/>
              </w:rPr>
            </w:pPr>
          </w:p>
        </w:tc>
        <w:tc>
          <w:tcPr>
            <w:tcW w:w="1473" w:type="dxa"/>
            <w:vAlign w:val="top"/>
          </w:tcPr>
          <w:p>
            <w:pPr>
              <w:pStyle w:val="6"/>
              <w:spacing w:before="281" w:line="232" w:lineRule="auto"/>
              <w:ind w:left="558"/>
            </w:pPr>
            <w:r>
              <w:rPr>
                <w:spacing w:val="6"/>
              </w:rPr>
              <w:t>取消</w:t>
            </w:r>
          </w:p>
        </w:tc>
        <w:tc>
          <w:tcPr>
            <w:tcW w:w="2604" w:type="dxa"/>
            <w:vAlign w:val="top"/>
          </w:tcPr>
          <w:p>
            <w:pPr>
              <w:pStyle w:val="6"/>
              <w:spacing w:before="279" w:line="230" w:lineRule="auto"/>
              <w:ind w:left="179"/>
            </w:pPr>
            <w:r>
              <w:rPr>
                <w:spacing w:val="10"/>
              </w:rPr>
              <w:t>苏编办发[2019]40</w:t>
            </w:r>
            <w:r>
              <w:rPr>
                <w:spacing w:val="36"/>
              </w:rPr>
              <w:t xml:space="preserve"> </w:t>
            </w:r>
            <w:r>
              <w:rPr>
                <w:spacing w:val="10"/>
              </w:rPr>
              <w:t>取消81</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3" w:hRule="atLeast"/>
        </w:trPr>
        <w:tc>
          <w:tcPr>
            <w:tcW w:w="609"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58" w:line="189" w:lineRule="auto"/>
              <w:ind w:left="225"/>
            </w:pPr>
            <w:r>
              <w:rPr>
                <w:spacing w:val="-1"/>
              </w:rPr>
              <w:t>57</w:t>
            </w:r>
          </w:p>
        </w:tc>
        <w:tc>
          <w:tcPr>
            <w:tcW w:w="896" w:type="dxa"/>
            <w:vAlign w:val="top"/>
          </w:tcPr>
          <w:p>
            <w:pPr>
              <w:spacing w:line="349" w:lineRule="auto"/>
              <w:rPr>
                <w:rFonts w:ascii="Arial"/>
                <w:sz w:val="21"/>
              </w:rPr>
            </w:pPr>
          </w:p>
          <w:p>
            <w:pPr>
              <w:spacing w:line="349" w:lineRule="auto"/>
              <w:rPr>
                <w:rFonts w:ascii="Arial"/>
                <w:sz w:val="21"/>
              </w:rPr>
            </w:pPr>
          </w:p>
          <w:p>
            <w:pPr>
              <w:pStyle w:val="6"/>
              <w:spacing w:before="59" w:line="231" w:lineRule="auto"/>
              <w:ind w:left="64"/>
            </w:pPr>
            <w:r>
              <w:rPr>
                <w:spacing w:val="11"/>
              </w:rPr>
              <w:t>行政处罚</w:t>
            </w:r>
          </w:p>
        </w:tc>
        <w:tc>
          <w:tcPr>
            <w:tcW w:w="1267"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8" w:line="191" w:lineRule="auto"/>
              <w:ind w:left="140"/>
            </w:pPr>
            <w:r>
              <w:rPr>
                <w:spacing w:val="7"/>
              </w:rPr>
              <w:t>0201908000</w:t>
            </w:r>
          </w:p>
        </w:tc>
        <w:tc>
          <w:tcPr>
            <w:tcW w:w="3707" w:type="dxa"/>
            <w:vAlign w:val="top"/>
          </w:tcPr>
          <w:p>
            <w:pPr>
              <w:pStyle w:val="6"/>
              <w:spacing w:before="44" w:line="237" w:lineRule="auto"/>
              <w:ind w:left="72" w:right="67" w:firstLine="1"/>
            </w:pPr>
            <w:r>
              <w:rPr>
                <w:spacing w:val="17"/>
              </w:rPr>
              <w:t>对在依法必须招标的建筑工程项目的设计</w:t>
            </w:r>
            <w:r>
              <w:rPr>
                <w:spacing w:val="1"/>
              </w:rPr>
              <w:t xml:space="preserve"> </w:t>
            </w:r>
            <w:r>
              <w:rPr>
                <w:spacing w:val="17"/>
              </w:rPr>
              <w:t>招标中，招标人自行组织招标的，未在发</w:t>
            </w:r>
            <w:r>
              <w:t xml:space="preserve"> </w:t>
            </w:r>
            <w:r>
              <w:rPr>
                <w:spacing w:val="16"/>
              </w:rPr>
              <w:t>布招标公告或招标邀请书15日前到县级以</w:t>
            </w:r>
            <w:r>
              <w:rPr>
                <w:spacing w:val="11"/>
              </w:rPr>
              <w:t xml:space="preserve"> </w:t>
            </w:r>
            <w:r>
              <w:rPr>
                <w:spacing w:val="17"/>
              </w:rPr>
              <w:t>上地方人民政府建设行政主管部门备案，</w:t>
            </w:r>
            <w:r>
              <w:rPr>
                <w:spacing w:val="9"/>
              </w:rPr>
              <w:t xml:space="preserve"> </w:t>
            </w:r>
            <w:r>
              <w:rPr>
                <w:spacing w:val="17"/>
              </w:rPr>
              <w:t>或者委托招标代理机构进行招标的，招标</w:t>
            </w:r>
            <w:r>
              <w:t xml:space="preserve"> </w:t>
            </w:r>
            <w:r>
              <w:rPr>
                <w:spacing w:val="16"/>
              </w:rPr>
              <w:t>人未在委托合同签定后15日内到县级以上</w:t>
            </w:r>
            <w:r>
              <w:rPr>
                <w:spacing w:val="11"/>
              </w:rPr>
              <w:t xml:space="preserve"> </w:t>
            </w:r>
            <w:r>
              <w:rPr>
                <w:spacing w:val="17"/>
              </w:rPr>
              <w:t>地方人民政府建设行政主管部门备案的处</w:t>
            </w:r>
          </w:p>
        </w:tc>
        <w:tc>
          <w:tcPr>
            <w:tcW w:w="772" w:type="dxa"/>
            <w:vAlign w:val="top"/>
          </w:tcPr>
          <w:p>
            <w:pPr>
              <w:rPr>
                <w:rFonts w:ascii="Arial"/>
                <w:sz w:val="21"/>
              </w:rPr>
            </w:pPr>
          </w:p>
        </w:tc>
        <w:tc>
          <w:tcPr>
            <w:tcW w:w="1473" w:type="dxa"/>
            <w:vAlign w:val="top"/>
          </w:tcPr>
          <w:p>
            <w:pPr>
              <w:spacing w:line="349" w:lineRule="auto"/>
              <w:rPr>
                <w:rFonts w:ascii="Arial"/>
                <w:sz w:val="21"/>
              </w:rPr>
            </w:pPr>
          </w:p>
          <w:p>
            <w:pPr>
              <w:spacing w:line="349" w:lineRule="auto"/>
              <w:rPr>
                <w:rFonts w:ascii="Arial"/>
                <w:sz w:val="21"/>
              </w:rPr>
            </w:pPr>
          </w:p>
          <w:p>
            <w:pPr>
              <w:pStyle w:val="6"/>
              <w:spacing w:before="59" w:line="232" w:lineRule="auto"/>
              <w:ind w:left="558"/>
            </w:pPr>
            <w:r>
              <w:rPr>
                <w:spacing w:val="6"/>
              </w:rPr>
              <w:t>取消</w:t>
            </w:r>
          </w:p>
        </w:tc>
        <w:tc>
          <w:tcPr>
            <w:tcW w:w="2604" w:type="dxa"/>
            <w:vAlign w:val="top"/>
          </w:tcPr>
          <w:p>
            <w:pPr>
              <w:spacing w:line="349" w:lineRule="auto"/>
              <w:rPr>
                <w:rFonts w:ascii="Arial"/>
                <w:sz w:val="21"/>
              </w:rPr>
            </w:pPr>
          </w:p>
          <w:p>
            <w:pPr>
              <w:spacing w:line="350" w:lineRule="auto"/>
              <w:rPr>
                <w:rFonts w:ascii="Arial"/>
                <w:sz w:val="21"/>
              </w:rPr>
            </w:pPr>
          </w:p>
          <w:p>
            <w:pPr>
              <w:pStyle w:val="6"/>
              <w:spacing w:before="58" w:line="230" w:lineRule="auto"/>
              <w:ind w:left="179"/>
            </w:pPr>
            <w:r>
              <w:rPr>
                <w:spacing w:val="10"/>
              </w:rPr>
              <w:t>苏编办发[2019]40</w:t>
            </w:r>
            <w:r>
              <w:rPr>
                <w:spacing w:val="36"/>
              </w:rPr>
              <w:t xml:space="preserve"> </w:t>
            </w:r>
            <w:r>
              <w:rPr>
                <w:spacing w:val="10"/>
              </w:rPr>
              <w:t>取消82</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trPr>
        <w:tc>
          <w:tcPr>
            <w:tcW w:w="609" w:type="dxa"/>
            <w:vAlign w:val="top"/>
          </w:tcPr>
          <w:p>
            <w:pPr>
              <w:spacing w:line="372" w:lineRule="auto"/>
              <w:rPr>
                <w:rFonts w:ascii="Arial"/>
                <w:sz w:val="21"/>
              </w:rPr>
            </w:pPr>
          </w:p>
          <w:p>
            <w:pPr>
              <w:pStyle w:val="6"/>
              <w:spacing w:before="59" w:line="190" w:lineRule="auto"/>
              <w:ind w:left="225"/>
            </w:pPr>
            <w:r>
              <w:rPr>
                <w:spacing w:val="-1"/>
              </w:rPr>
              <w:t>58</w:t>
            </w:r>
          </w:p>
        </w:tc>
        <w:tc>
          <w:tcPr>
            <w:tcW w:w="896" w:type="dxa"/>
            <w:vAlign w:val="top"/>
          </w:tcPr>
          <w:p>
            <w:pPr>
              <w:spacing w:line="342" w:lineRule="auto"/>
              <w:rPr>
                <w:rFonts w:ascii="Arial"/>
                <w:sz w:val="21"/>
              </w:rPr>
            </w:pPr>
          </w:p>
          <w:p>
            <w:pPr>
              <w:pStyle w:val="6"/>
              <w:spacing w:before="59" w:line="231" w:lineRule="auto"/>
              <w:ind w:left="64"/>
            </w:pPr>
            <w:r>
              <w:rPr>
                <w:spacing w:val="11"/>
              </w:rPr>
              <w:t>行政处罚</w:t>
            </w:r>
          </w:p>
        </w:tc>
        <w:tc>
          <w:tcPr>
            <w:tcW w:w="1267" w:type="dxa"/>
            <w:vAlign w:val="top"/>
          </w:tcPr>
          <w:p>
            <w:pPr>
              <w:spacing w:line="371" w:lineRule="auto"/>
              <w:rPr>
                <w:rFonts w:ascii="Arial"/>
                <w:sz w:val="21"/>
              </w:rPr>
            </w:pPr>
          </w:p>
          <w:p>
            <w:pPr>
              <w:pStyle w:val="6"/>
              <w:spacing w:before="59" w:line="191" w:lineRule="auto"/>
              <w:ind w:left="140"/>
            </w:pPr>
            <w:r>
              <w:rPr>
                <w:spacing w:val="7"/>
              </w:rPr>
              <w:t>0201909000</w:t>
            </w:r>
          </w:p>
        </w:tc>
        <w:tc>
          <w:tcPr>
            <w:tcW w:w="3707" w:type="dxa"/>
            <w:vAlign w:val="top"/>
          </w:tcPr>
          <w:p>
            <w:pPr>
              <w:pStyle w:val="6"/>
              <w:spacing w:before="45" w:line="231" w:lineRule="auto"/>
              <w:ind w:left="74"/>
            </w:pPr>
            <w:r>
              <w:rPr>
                <w:spacing w:val="17"/>
              </w:rPr>
              <w:t>对在建筑工程设计招标中，招标人未在中</w:t>
            </w:r>
          </w:p>
          <w:p>
            <w:pPr>
              <w:pStyle w:val="6"/>
              <w:spacing w:before="22" w:line="230" w:lineRule="auto"/>
              <w:ind w:left="125"/>
            </w:pPr>
            <w:r>
              <w:rPr>
                <w:spacing w:val="11"/>
              </w:rPr>
              <w:t>标方案确定之日起15  日内向县级以上地</w:t>
            </w:r>
          </w:p>
          <w:p>
            <w:pPr>
              <w:pStyle w:val="6"/>
              <w:spacing w:before="20" w:line="197" w:lineRule="auto"/>
              <w:ind w:left="77"/>
            </w:pPr>
            <w:r>
              <w:rPr>
                <w:spacing w:val="17"/>
              </w:rPr>
              <w:t>方人民政府建设行政主管部门提交招标投</w:t>
            </w:r>
          </w:p>
          <w:p>
            <w:pPr>
              <w:pStyle w:val="6"/>
              <w:spacing w:line="215" w:lineRule="auto"/>
              <w:ind w:left="574"/>
            </w:pPr>
            <w:r>
              <w:rPr>
                <w:spacing w:val="16"/>
              </w:rPr>
              <w:t>标情况的书面报告行为的处罚</w:t>
            </w:r>
          </w:p>
        </w:tc>
        <w:tc>
          <w:tcPr>
            <w:tcW w:w="772" w:type="dxa"/>
            <w:vAlign w:val="top"/>
          </w:tcPr>
          <w:p>
            <w:pPr>
              <w:rPr>
                <w:rFonts w:ascii="Arial"/>
                <w:sz w:val="21"/>
              </w:rPr>
            </w:pPr>
          </w:p>
        </w:tc>
        <w:tc>
          <w:tcPr>
            <w:tcW w:w="1473" w:type="dxa"/>
            <w:vAlign w:val="top"/>
          </w:tcPr>
          <w:p>
            <w:pPr>
              <w:spacing w:line="342" w:lineRule="auto"/>
              <w:rPr>
                <w:rFonts w:ascii="Arial"/>
                <w:sz w:val="21"/>
              </w:rPr>
            </w:pPr>
          </w:p>
          <w:p>
            <w:pPr>
              <w:pStyle w:val="6"/>
              <w:spacing w:before="59" w:line="232" w:lineRule="auto"/>
              <w:ind w:left="558"/>
            </w:pPr>
            <w:r>
              <w:rPr>
                <w:spacing w:val="6"/>
              </w:rPr>
              <w:t>取消</w:t>
            </w:r>
          </w:p>
        </w:tc>
        <w:tc>
          <w:tcPr>
            <w:tcW w:w="2604" w:type="dxa"/>
            <w:vAlign w:val="top"/>
          </w:tcPr>
          <w:p>
            <w:pPr>
              <w:spacing w:line="343" w:lineRule="auto"/>
              <w:rPr>
                <w:rFonts w:ascii="Arial"/>
                <w:sz w:val="21"/>
              </w:rPr>
            </w:pPr>
          </w:p>
          <w:p>
            <w:pPr>
              <w:pStyle w:val="6"/>
              <w:spacing w:before="58" w:line="230" w:lineRule="auto"/>
              <w:ind w:left="179"/>
            </w:pPr>
            <w:r>
              <w:rPr>
                <w:spacing w:val="10"/>
              </w:rPr>
              <w:t>苏编办发[2019]40</w:t>
            </w:r>
            <w:r>
              <w:rPr>
                <w:spacing w:val="36"/>
              </w:rPr>
              <w:t xml:space="preserve"> </w:t>
            </w:r>
            <w:r>
              <w:rPr>
                <w:spacing w:val="10"/>
              </w:rPr>
              <w:t>取消83</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609" w:type="dxa"/>
            <w:vAlign w:val="top"/>
          </w:tcPr>
          <w:p>
            <w:pPr>
              <w:pStyle w:val="6"/>
              <w:spacing w:before="75" w:line="180" w:lineRule="auto"/>
              <w:ind w:left="225"/>
            </w:pPr>
            <w:r>
              <w:rPr>
                <w:spacing w:val="-1"/>
              </w:rPr>
              <w:t>59</w:t>
            </w:r>
          </w:p>
        </w:tc>
        <w:tc>
          <w:tcPr>
            <w:tcW w:w="896" w:type="dxa"/>
            <w:vAlign w:val="top"/>
          </w:tcPr>
          <w:p>
            <w:pPr>
              <w:pStyle w:val="6"/>
              <w:spacing w:before="38" w:line="218" w:lineRule="auto"/>
              <w:ind w:left="64"/>
            </w:pPr>
            <w:r>
              <w:rPr>
                <w:spacing w:val="11"/>
              </w:rPr>
              <w:t>行政处罚</w:t>
            </w:r>
          </w:p>
        </w:tc>
        <w:tc>
          <w:tcPr>
            <w:tcW w:w="1267" w:type="dxa"/>
            <w:vAlign w:val="top"/>
          </w:tcPr>
          <w:p>
            <w:pPr>
              <w:pStyle w:val="6"/>
              <w:spacing w:before="75" w:line="180" w:lineRule="auto"/>
              <w:ind w:left="140"/>
            </w:pPr>
            <w:r>
              <w:rPr>
                <w:spacing w:val="7"/>
              </w:rPr>
              <w:t>0201910000</w:t>
            </w:r>
          </w:p>
        </w:tc>
        <w:tc>
          <w:tcPr>
            <w:tcW w:w="3707" w:type="dxa"/>
            <w:vAlign w:val="top"/>
          </w:tcPr>
          <w:p>
            <w:pPr>
              <w:pStyle w:val="6"/>
              <w:spacing w:before="33" w:line="223" w:lineRule="auto"/>
              <w:ind w:left="74"/>
            </w:pPr>
            <w:r>
              <w:rPr>
                <w:spacing w:val="17"/>
              </w:rPr>
              <w:t>对投诉人故意捏造事实、伪造证明材料的</w:t>
            </w:r>
          </w:p>
        </w:tc>
        <w:tc>
          <w:tcPr>
            <w:tcW w:w="772" w:type="dxa"/>
            <w:vAlign w:val="top"/>
          </w:tcPr>
          <w:p>
            <w:pPr>
              <w:rPr>
                <w:rFonts w:ascii="Arial"/>
                <w:sz w:val="21"/>
              </w:rPr>
            </w:pPr>
          </w:p>
        </w:tc>
        <w:tc>
          <w:tcPr>
            <w:tcW w:w="1473" w:type="dxa"/>
            <w:vAlign w:val="top"/>
          </w:tcPr>
          <w:p>
            <w:pPr>
              <w:pStyle w:val="6"/>
              <w:spacing w:before="38" w:line="218" w:lineRule="auto"/>
              <w:ind w:left="558"/>
            </w:pPr>
            <w:r>
              <w:rPr>
                <w:spacing w:val="6"/>
              </w:rPr>
              <w:t>取消</w:t>
            </w:r>
          </w:p>
        </w:tc>
        <w:tc>
          <w:tcPr>
            <w:tcW w:w="2604" w:type="dxa"/>
            <w:vAlign w:val="top"/>
          </w:tcPr>
          <w:p>
            <w:pPr>
              <w:pStyle w:val="6"/>
              <w:spacing w:before="38" w:line="218" w:lineRule="auto"/>
              <w:ind w:left="179"/>
            </w:pPr>
            <w:r>
              <w:rPr>
                <w:spacing w:val="10"/>
              </w:rPr>
              <w:t>苏编办发[2019]40</w:t>
            </w:r>
            <w:r>
              <w:rPr>
                <w:spacing w:val="36"/>
              </w:rPr>
              <w:t xml:space="preserve"> </w:t>
            </w:r>
            <w:r>
              <w:rPr>
                <w:spacing w:val="10"/>
              </w:rPr>
              <w:t>取消84</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609" w:type="dxa"/>
            <w:vAlign w:val="top"/>
          </w:tcPr>
          <w:p>
            <w:pPr>
              <w:pStyle w:val="6"/>
              <w:spacing w:before="198" w:line="190" w:lineRule="auto"/>
              <w:ind w:left="220"/>
            </w:pPr>
            <w:r>
              <w:rPr>
                <w:spacing w:val="1"/>
              </w:rPr>
              <w:t>60</w:t>
            </w:r>
          </w:p>
        </w:tc>
        <w:tc>
          <w:tcPr>
            <w:tcW w:w="896" w:type="dxa"/>
            <w:vAlign w:val="top"/>
          </w:tcPr>
          <w:p>
            <w:pPr>
              <w:pStyle w:val="6"/>
              <w:spacing w:before="170" w:line="231" w:lineRule="auto"/>
              <w:ind w:left="64"/>
            </w:pPr>
            <w:r>
              <w:rPr>
                <w:spacing w:val="11"/>
              </w:rPr>
              <w:t>行政处罚</w:t>
            </w:r>
          </w:p>
        </w:tc>
        <w:tc>
          <w:tcPr>
            <w:tcW w:w="1267" w:type="dxa"/>
            <w:vAlign w:val="top"/>
          </w:tcPr>
          <w:p>
            <w:pPr>
              <w:pStyle w:val="6"/>
              <w:spacing w:before="197" w:line="191" w:lineRule="auto"/>
              <w:ind w:left="140"/>
            </w:pPr>
            <w:r>
              <w:rPr>
                <w:spacing w:val="7"/>
              </w:rPr>
              <w:t>0201924000</w:t>
            </w:r>
          </w:p>
        </w:tc>
        <w:tc>
          <w:tcPr>
            <w:tcW w:w="3707" w:type="dxa"/>
            <w:vAlign w:val="top"/>
          </w:tcPr>
          <w:p>
            <w:pPr>
              <w:pStyle w:val="6"/>
              <w:spacing w:before="31" w:line="220" w:lineRule="auto"/>
              <w:ind w:left="572" w:right="74" w:hanging="498"/>
            </w:pPr>
            <w:r>
              <w:rPr>
                <w:spacing w:val="17"/>
              </w:rPr>
              <w:t>对取得招标职业资格的专业人员违反国家</w:t>
            </w:r>
            <w:r>
              <w:rPr>
                <w:spacing w:val="1"/>
              </w:rPr>
              <w:t xml:space="preserve"> </w:t>
            </w:r>
            <w:r>
              <w:rPr>
                <w:spacing w:val="16"/>
              </w:rPr>
              <w:t>有关规定办理招标业务的处罚</w:t>
            </w:r>
          </w:p>
        </w:tc>
        <w:tc>
          <w:tcPr>
            <w:tcW w:w="772" w:type="dxa"/>
            <w:vAlign w:val="top"/>
          </w:tcPr>
          <w:p>
            <w:pPr>
              <w:rPr>
                <w:rFonts w:ascii="Arial"/>
                <w:sz w:val="21"/>
              </w:rPr>
            </w:pPr>
          </w:p>
        </w:tc>
        <w:tc>
          <w:tcPr>
            <w:tcW w:w="1473" w:type="dxa"/>
            <w:vAlign w:val="top"/>
          </w:tcPr>
          <w:p>
            <w:pPr>
              <w:pStyle w:val="6"/>
              <w:spacing w:before="170" w:line="232" w:lineRule="auto"/>
              <w:ind w:left="558"/>
            </w:pPr>
            <w:r>
              <w:rPr>
                <w:spacing w:val="6"/>
              </w:rPr>
              <w:t>取消</w:t>
            </w:r>
          </w:p>
        </w:tc>
        <w:tc>
          <w:tcPr>
            <w:tcW w:w="2604" w:type="dxa"/>
            <w:vAlign w:val="top"/>
          </w:tcPr>
          <w:p>
            <w:pPr>
              <w:pStyle w:val="6"/>
              <w:spacing w:before="168" w:line="230" w:lineRule="auto"/>
              <w:ind w:left="179"/>
            </w:pPr>
            <w:r>
              <w:rPr>
                <w:spacing w:val="10"/>
              </w:rPr>
              <w:t>苏编办发[2019]40</w:t>
            </w:r>
            <w:r>
              <w:rPr>
                <w:spacing w:val="36"/>
              </w:rPr>
              <w:t xml:space="preserve"> </w:t>
            </w:r>
            <w:r>
              <w:rPr>
                <w:spacing w:val="10"/>
              </w:rPr>
              <w:t>取消85</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609" w:type="dxa"/>
            <w:vAlign w:val="top"/>
          </w:tcPr>
          <w:p>
            <w:pPr>
              <w:pStyle w:val="6"/>
              <w:spacing w:before="196" w:line="191" w:lineRule="auto"/>
              <w:ind w:left="220"/>
            </w:pPr>
            <w:r>
              <w:rPr>
                <w:spacing w:val="1"/>
              </w:rPr>
              <w:t>61</w:t>
            </w:r>
          </w:p>
        </w:tc>
        <w:tc>
          <w:tcPr>
            <w:tcW w:w="896" w:type="dxa"/>
            <w:vAlign w:val="top"/>
          </w:tcPr>
          <w:p>
            <w:pPr>
              <w:pStyle w:val="6"/>
              <w:spacing w:before="169" w:line="231" w:lineRule="auto"/>
              <w:ind w:left="64"/>
            </w:pPr>
            <w:r>
              <w:rPr>
                <w:spacing w:val="11"/>
              </w:rPr>
              <w:t>行政处罚</w:t>
            </w:r>
          </w:p>
        </w:tc>
        <w:tc>
          <w:tcPr>
            <w:tcW w:w="1267" w:type="dxa"/>
            <w:vAlign w:val="top"/>
          </w:tcPr>
          <w:p>
            <w:pPr>
              <w:pStyle w:val="6"/>
              <w:spacing w:before="196" w:line="191" w:lineRule="auto"/>
              <w:ind w:left="140"/>
            </w:pPr>
            <w:r>
              <w:rPr>
                <w:spacing w:val="7"/>
              </w:rPr>
              <w:t>0201711000</w:t>
            </w:r>
          </w:p>
        </w:tc>
        <w:tc>
          <w:tcPr>
            <w:tcW w:w="3707" w:type="dxa"/>
            <w:vAlign w:val="top"/>
          </w:tcPr>
          <w:p>
            <w:pPr>
              <w:pStyle w:val="6"/>
              <w:spacing w:before="31" w:line="220" w:lineRule="auto"/>
              <w:ind w:left="1072" w:right="74" w:hanging="998"/>
            </w:pPr>
            <w:r>
              <w:rPr>
                <w:spacing w:val="17"/>
              </w:rPr>
              <w:t>对未取得施工许可证或者开工报告未经批</w:t>
            </w:r>
            <w:r>
              <w:rPr>
                <w:spacing w:val="1"/>
              </w:rPr>
              <w:t xml:space="preserve"> </w:t>
            </w:r>
            <w:r>
              <w:rPr>
                <w:spacing w:val="15"/>
              </w:rPr>
              <w:t>准擅自施工的处罚</w:t>
            </w:r>
          </w:p>
        </w:tc>
        <w:tc>
          <w:tcPr>
            <w:tcW w:w="772" w:type="dxa"/>
            <w:vAlign w:val="top"/>
          </w:tcPr>
          <w:p>
            <w:pPr>
              <w:rPr>
                <w:rFonts w:ascii="Arial"/>
                <w:sz w:val="21"/>
              </w:rPr>
            </w:pPr>
          </w:p>
        </w:tc>
        <w:tc>
          <w:tcPr>
            <w:tcW w:w="1473" w:type="dxa"/>
            <w:vAlign w:val="top"/>
          </w:tcPr>
          <w:p>
            <w:pPr>
              <w:pStyle w:val="6"/>
              <w:spacing w:before="169" w:line="232" w:lineRule="auto"/>
              <w:ind w:left="558"/>
            </w:pPr>
            <w:r>
              <w:rPr>
                <w:spacing w:val="6"/>
              </w:rPr>
              <w:t>取消</w:t>
            </w:r>
          </w:p>
        </w:tc>
        <w:tc>
          <w:tcPr>
            <w:tcW w:w="2604" w:type="dxa"/>
            <w:vAlign w:val="top"/>
          </w:tcPr>
          <w:p>
            <w:pPr>
              <w:pStyle w:val="6"/>
              <w:spacing w:before="167" w:line="230" w:lineRule="auto"/>
              <w:ind w:left="179"/>
            </w:pPr>
            <w:r>
              <w:rPr>
                <w:spacing w:val="10"/>
              </w:rPr>
              <w:t>苏编办发[2019]40</w:t>
            </w:r>
            <w:r>
              <w:rPr>
                <w:spacing w:val="36"/>
              </w:rPr>
              <w:t xml:space="preserve"> </w:t>
            </w:r>
            <w:r>
              <w:rPr>
                <w:spacing w:val="10"/>
              </w:rPr>
              <w:t>取消86</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609" w:type="dxa"/>
            <w:vAlign w:val="top"/>
          </w:tcPr>
          <w:p>
            <w:pPr>
              <w:pStyle w:val="6"/>
              <w:spacing w:before="76" w:line="179" w:lineRule="auto"/>
              <w:ind w:left="220"/>
            </w:pPr>
            <w:r>
              <w:rPr>
                <w:spacing w:val="1"/>
              </w:rPr>
              <w:t>62</w:t>
            </w:r>
          </w:p>
        </w:tc>
        <w:tc>
          <w:tcPr>
            <w:tcW w:w="896" w:type="dxa"/>
            <w:vAlign w:val="top"/>
          </w:tcPr>
          <w:p>
            <w:pPr>
              <w:pStyle w:val="6"/>
              <w:spacing w:before="39" w:line="217" w:lineRule="auto"/>
              <w:ind w:left="64"/>
            </w:pPr>
            <w:r>
              <w:rPr>
                <w:spacing w:val="11"/>
              </w:rPr>
              <w:t>行政处罚</w:t>
            </w:r>
          </w:p>
        </w:tc>
        <w:tc>
          <w:tcPr>
            <w:tcW w:w="1267" w:type="dxa"/>
            <w:vAlign w:val="top"/>
          </w:tcPr>
          <w:p>
            <w:pPr>
              <w:pStyle w:val="6"/>
              <w:spacing w:before="76" w:line="179" w:lineRule="auto"/>
              <w:ind w:left="140"/>
            </w:pPr>
            <w:r>
              <w:rPr>
                <w:spacing w:val="7"/>
              </w:rPr>
              <w:t>0202059000</w:t>
            </w:r>
          </w:p>
        </w:tc>
        <w:tc>
          <w:tcPr>
            <w:tcW w:w="3707" w:type="dxa"/>
            <w:vAlign w:val="top"/>
          </w:tcPr>
          <w:p>
            <w:pPr>
              <w:pStyle w:val="6"/>
              <w:spacing w:before="36" w:line="220" w:lineRule="auto"/>
              <w:ind w:left="74"/>
            </w:pPr>
            <w:r>
              <w:rPr>
                <w:spacing w:val="17"/>
              </w:rPr>
              <w:t>对施工单位有违反安全生产管理行为的处</w:t>
            </w:r>
          </w:p>
        </w:tc>
        <w:tc>
          <w:tcPr>
            <w:tcW w:w="772" w:type="dxa"/>
            <w:vAlign w:val="top"/>
          </w:tcPr>
          <w:p>
            <w:pPr>
              <w:rPr>
                <w:rFonts w:ascii="Arial"/>
                <w:sz w:val="21"/>
              </w:rPr>
            </w:pPr>
          </w:p>
        </w:tc>
        <w:tc>
          <w:tcPr>
            <w:tcW w:w="1473" w:type="dxa"/>
            <w:vAlign w:val="top"/>
          </w:tcPr>
          <w:p>
            <w:pPr>
              <w:pStyle w:val="6"/>
              <w:spacing w:before="39" w:line="217" w:lineRule="auto"/>
              <w:ind w:left="558"/>
            </w:pPr>
            <w:r>
              <w:rPr>
                <w:spacing w:val="6"/>
              </w:rPr>
              <w:t>取消</w:t>
            </w:r>
          </w:p>
        </w:tc>
        <w:tc>
          <w:tcPr>
            <w:tcW w:w="2604" w:type="dxa"/>
            <w:vAlign w:val="top"/>
          </w:tcPr>
          <w:p>
            <w:pPr>
              <w:pStyle w:val="6"/>
              <w:spacing w:before="39" w:line="217" w:lineRule="auto"/>
              <w:ind w:left="179"/>
            </w:pPr>
            <w:r>
              <w:rPr>
                <w:spacing w:val="10"/>
              </w:rPr>
              <w:t>苏编办发[2019]40</w:t>
            </w:r>
            <w:r>
              <w:rPr>
                <w:spacing w:val="36"/>
              </w:rPr>
              <w:t xml:space="preserve"> </w:t>
            </w:r>
            <w:r>
              <w:rPr>
                <w:spacing w:val="10"/>
              </w:rPr>
              <w:t>取消87</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609" w:type="dxa"/>
            <w:vAlign w:val="top"/>
          </w:tcPr>
          <w:p>
            <w:pPr>
              <w:pStyle w:val="6"/>
              <w:spacing w:before="201" w:line="190" w:lineRule="auto"/>
              <w:ind w:left="220"/>
            </w:pPr>
            <w:r>
              <w:rPr>
                <w:spacing w:val="1"/>
              </w:rPr>
              <w:t>63</w:t>
            </w:r>
          </w:p>
        </w:tc>
        <w:tc>
          <w:tcPr>
            <w:tcW w:w="896" w:type="dxa"/>
            <w:vAlign w:val="top"/>
          </w:tcPr>
          <w:p>
            <w:pPr>
              <w:pStyle w:val="6"/>
              <w:spacing w:before="173" w:line="231" w:lineRule="auto"/>
              <w:ind w:left="64"/>
            </w:pPr>
            <w:r>
              <w:rPr>
                <w:spacing w:val="11"/>
              </w:rPr>
              <w:t>行政处罚</w:t>
            </w:r>
          </w:p>
        </w:tc>
        <w:tc>
          <w:tcPr>
            <w:tcW w:w="1267" w:type="dxa"/>
            <w:vAlign w:val="top"/>
          </w:tcPr>
          <w:p>
            <w:pPr>
              <w:pStyle w:val="6"/>
              <w:spacing w:before="201" w:line="190" w:lineRule="auto"/>
              <w:ind w:left="140"/>
            </w:pPr>
            <w:r>
              <w:rPr>
                <w:spacing w:val="7"/>
              </w:rPr>
              <w:t>0202069000</w:t>
            </w:r>
          </w:p>
        </w:tc>
        <w:tc>
          <w:tcPr>
            <w:tcW w:w="3707" w:type="dxa"/>
            <w:vAlign w:val="top"/>
          </w:tcPr>
          <w:p>
            <w:pPr>
              <w:pStyle w:val="6"/>
              <w:spacing w:before="33" w:line="219" w:lineRule="auto"/>
              <w:ind w:left="1369" w:right="74" w:hanging="1295"/>
            </w:pPr>
            <w:r>
              <w:rPr>
                <w:spacing w:val="17"/>
              </w:rPr>
              <w:t>对房地产开发企业将未经验收的房屋交付</w:t>
            </w:r>
            <w:r>
              <w:rPr>
                <w:spacing w:val="1"/>
              </w:rPr>
              <w:t xml:space="preserve"> </w:t>
            </w:r>
            <w:r>
              <w:rPr>
                <w:spacing w:val="13"/>
              </w:rPr>
              <w:t>使用的处罚</w:t>
            </w:r>
          </w:p>
        </w:tc>
        <w:tc>
          <w:tcPr>
            <w:tcW w:w="772" w:type="dxa"/>
            <w:vAlign w:val="top"/>
          </w:tcPr>
          <w:p>
            <w:pPr>
              <w:rPr>
                <w:rFonts w:ascii="Arial"/>
                <w:sz w:val="21"/>
              </w:rPr>
            </w:pPr>
          </w:p>
        </w:tc>
        <w:tc>
          <w:tcPr>
            <w:tcW w:w="1473" w:type="dxa"/>
            <w:vAlign w:val="top"/>
          </w:tcPr>
          <w:p>
            <w:pPr>
              <w:pStyle w:val="6"/>
              <w:spacing w:before="173" w:line="232" w:lineRule="auto"/>
              <w:ind w:left="558"/>
            </w:pPr>
            <w:r>
              <w:rPr>
                <w:spacing w:val="6"/>
              </w:rPr>
              <w:t>取消</w:t>
            </w:r>
          </w:p>
        </w:tc>
        <w:tc>
          <w:tcPr>
            <w:tcW w:w="2604" w:type="dxa"/>
            <w:vAlign w:val="top"/>
          </w:tcPr>
          <w:p>
            <w:pPr>
              <w:pStyle w:val="6"/>
              <w:spacing w:before="171" w:line="230" w:lineRule="auto"/>
              <w:ind w:left="179"/>
            </w:pPr>
            <w:r>
              <w:rPr>
                <w:spacing w:val="10"/>
              </w:rPr>
              <w:t>苏编办发[2019]40</w:t>
            </w:r>
            <w:r>
              <w:rPr>
                <w:spacing w:val="36"/>
              </w:rPr>
              <w:t xml:space="preserve"> </w:t>
            </w:r>
            <w:r>
              <w:rPr>
                <w:spacing w:val="10"/>
              </w:rPr>
              <w:t>取消88</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609" w:type="dxa"/>
            <w:vAlign w:val="top"/>
          </w:tcPr>
          <w:p>
            <w:pPr>
              <w:pStyle w:val="6"/>
              <w:spacing w:before="200" w:line="190" w:lineRule="auto"/>
              <w:ind w:left="220"/>
            </w:pPr>
            <w:r>
              <w:rPr>
                <w:spacing w:val="1"/>
              </w:rPr>
              <w:t>64</w:t>
            </w:r>
          </w:p>
        </w:tc>
        <w:tc>
          <w:tcPr>
            <w:tcW w:w="896" w:type="dxa"/>
            <w:vAlign w:val="top"/>
          </w:tcPr>
          <w:p>
            <w:pPr>
              <w:pStyle w:val="6"/>
              <w:spacing w:before="172" w:line="231" w:lineRule="auto"/>
              <w:ind w:left="64"/>
            </w:pPr>
            <w:r>
              <w:rPr>
                <w:spacing w:val="11"/>
              </w:rPr>
              <w:t>行政处罚</w:t>
            </w:r>
          </w:p>
        </w:tc>
        <w:tc>
          <w:tcPr>
            <w:tcW w:w="1267" w:type="dxa"/>
            <w:vAlign w:val="top"/>
          </w:tcPr>
          <w:p>
            <w:pPr>
              <w:pStyle w:val="6"/>
              <w:spacing w:before="200" w:line="190" w:lineRule="auto"/>
              <w:ind w:left="140"/>
            </w:pPr>
            <w:r>
              <w:rPr>
                <w:spacing w:val="7"/>
              </w:rPr>
              <w:t>0202070000</w:t>
            </w:r>
          </w:p>
        </w:tc>
        <w:tc>
          <w:tcPr>
            <w:tcW w:w="3707" w:type="dxa"/>
            <w:vAlign w:val="top"/>
          </w:tcPr>
          <w:p>
            <w:pPr>
              <w:pStyle w:val="6"/>
              <w:spacing w:before="33" w:line="219" w:lineRule="auto"/>
              <w:ind w:left="1267" w:right="74" w:hanging="1193"/>
            </w:pPr>
            <w:r>
              <w:rPr>
                <w:spacing w:val="17"/>
              </w:rPr>
              <w:t>对房地产开发企业将验收不合格的房屋交</w:t>
            </w:r>
            <w:r>
              <w:rPr>
                <w:spacing w:val="1"/>
              </w:rPr>
              <w:t xml:space="preserve"> </w:t>
            </w:r>
            <w:r>
              <w:rPr>
                <w:spacing w:val="14"/>
              </w:rPr>
              <w:t>付使用的处罚</w:t>
            </w:r>
          </w:p>
        </w:tc>
        <w:tc>
          <w:tcPr>
            <w:tcW w:w="772" w:type="dxa"/>
            <w:vAlign w:val="top"/>
          </w:tcPr>
          <w:p>
            <w:pPr>
              <w:rPr>
                <w:rFonts w:ascii="Arial"/>
                <w:sz w:val="21"/>
              </w:rPr>
            </w:pPr>
          </w:p>
        </w:tc>
        <w:tc>
          <w:tcPr>
            <w:tcW w:w="1473" w:type="dxa"/>
            <w:vAlign w:val="top"/>
          </w:tcPr>
          <w:p>
            <w:pPr>
              <w:pStyle w:val="6"/>
              <w:spacing w:before="172" w:line="232" w:lineRule="auto"/>
              <w:ind w:left="558"/>
            </w:pPr>
            <w:r>
              <w:rPr>
                <w:spacing w:val="6"/>
              </w:rPr>
              <w:t>取消</w:t>
            </w:r>
          </w:p>
        </w:tc>
        <w:tc>
          <w:tcPr>
            <w:tcW w:w="2604" w:type="dxa"/>
            <w:vAlign w:val="top"/>
          </w:tcPr>
          <w:p>
            <w:pPr>
              <w:pStyle w:val="6"/>
              <w:spacing w:before="170" w:line="230" w:lineRule="auto"/>
              <w:ind w:left="179"/>
            </w:pPr>
            <w:r>
              <w:rPr>
                <w:spacing w:val="10"/>
              </w:rPr>
              <w:t>苏编办发[2019]40</w:t>
            </w:r>
            <w:r>
              <w:rPr>
                <w:spacing w:val="36"/>
              </w:rPr>
              <w:t xml:space="preserve"> </w:t>
            </w:r>
            <w:r>
              <w:rPr>
                <w:spacing w:val="10"/>
              </w:rPr>
              <w:t>取消89</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609" w:type="dxa"/>
            <w:vAlign w:val="top"/>
          </w:tcPr>
          <w:p>
            <w:pPr>
              <w:pStyle w:val="6"/>
              <w:spacing w:before="204" w:line="190" w:lineRule="auto"/>
              <w:ind w:left="220"/>
            </w:pPr>
            <w:r>
              <w:rPr>
                <w:spacing w:val="1"/>
              </w:rPr>
              <w:t>65</w:t>
            </w:r>
          </w:p>
        </w:tc>
        <w:tc>
          <w:tcPr>
            <w:tcW w:w="896" w:type="dxa"/>
            <w:vAlign w:val="top"/>
          </w:tcPr>
          <w:p>
            <w:pPr>
              <w:pStyle w:val="6"/>
              <w:spacing w:before="176" w:line="231" w:lineRule="auto"/>
              <w:ind w:left="64"/>
            </w:pPr>
            <w:r>
              <w:rPr>
                <w:spacing w:val="11"/>
              </w:rPr>
              <w:t>行政处罚</w:t>
            </w:r>
          </w:p>
        </w:tc>
        <w:tc>
          <w:tcPr>
            <w:tcW w:w="1267" w:type="dxa"/>
            <w:vAlign w:val="top"/>
          </w:tcPr>
          <w:p>
            <w:pPr>
              <w:pStyle w:val="6"/>
              <w:spacing w:before="204" w:line="190" w:lineRule="auto"/>
              <w:ind w:left="140"/>
            </w:pPr>
            <w:r>
              <w:rPr>
                <w:spacing w:val="7"/>
              </w:rPr>
              <w:t>0202076000</w:t>
            </w:r>
          </w:p>
        </w:tc>
        <w:tc>
          <w:tcPr>
            <w:tcW w:w="3707" w:type="dxa"/>
            <w:vAlign w:val="top"/>
          </w:tcPr>
          <w:p>
            <w:pPr>
              <w:pStyle w:val="6"/>
              <w:spacing w:before="35" w:line="218" w:lineRule="auto"/>
              <w:ind w:left="1076" w:right="74" w:hanging="1002"/>
            </w:pPr>
            <w:r>
              <w:rPr>
                <w:spacing w:val="17"/>
              </w:rPr>
              <w:t>对建设单位、物业服务企业未按照规定移</w:t>
            </w:r>
            <w:r>
              <w:rPr>
                <w:spacing w:val="1"/>
              </w:rPr>
              <w:t xml:space="preserve"> </w:t>
            </w:r>
            <w:r>
              <w:rPr>
                <w:spacing w:val="14"/>
              </w:rPr>
              <w:t>交有关资料的处罚</w:t>
            </w:r>
          </w:p>
        </w:tc>
        <w:tc>
          <w:tcPr>
            <w:tcW w:w="772" w:type="dxa"/>
            <w:vAlign w:val="top"/>
          </w:tcPr>
          <w:p>
            <w:pPr>
              <w:rPr>
                <w:rFonts w:ascii="Arial"/>
                <w:sz w:val="21"/>
              </w:rPr>
            </w:pPr>
          </w:p>
        </w:tc>
        <w:tc>
          <w:tcPr>
            <w:tcW w:w="1473" w:type="dxa"/>
            <w:vAlign w:val="top"/>
          </w:tcPr>
          <w:p>
            <w:pPr>
              <w:pStyle w:val="6"/>
              <w:spacing w:before="176" w:line="232" w:lineRule="auto"/>
              <w:ind w:left="558"/>
            </w:pPr>
            <w:r>
              <w:rPr>
                <w:spacing w:val="6"/>
              </w:rPr>
              <w:t>取消</w:t>
            </w:r>
          </w:p>
        </w:tc>
        <w:tc>
          <w:tcPr>
            <w:tcW w:w="2604" w:type="dxa"/>
            <w:vAlign w:val="top"/>
          </w:tcPr>
          <w:p>
            <w:pPr>
              <w:pStyle w:val="6"/>
              <w:spacing w:before="174" w:line="230" w:lineRule="auto"/>
              <w:ind w:left="179"/>
            </w:pPr>
            <w:r>
              <w:rPr>
                <w:spacing w:val="10"/>
              </w:rPr>
              <w:t>苏编办发[2019]40</w:t>
            </w:r>
            <w:r>
              <w:rPr>
                <w:spacing w:val="36"/>
              </w:rPr>
              <w:t xml:space="preserve"> </w:t>
            </w:r>
            <w:r>
              <w:rPr>
                <w:spacing w:val="10"/>
              </w:rPr>
              <w:t>取消90</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609" w:type="dxa"/>
            <w:vAlign w:val="top"/>
          </w:tcPr>
          <w:p>
            <w:pPr>
              <w:pStyle w:val="6"/>
              <w:spacing w:before="205" w:line="190" w:lineRule="auto"/>
              <w:ind w:left="220"/>
            </w:pPr>
            <w:r>
              <w:rPr>
                <w:spacing w:val="1"/>
              </w:rPr>
              <w:t>66</w:t>
            </w:r>
          </w:p>
        </w:tc>
        <w:tc>
          <w:tcPr>
            <w:tcW w:w="896" w:type="dxa"/>
            <w:vAlign w:val="top"/>
          </w:tcPr>
          <w:p>
            <w:pPr>
              <w:pStyle w:val="6"/>
              <w:spacing w:before="175" w:line="231" w:lineRule="auto"/>
              <w:ind w:left="64"/>
            </w:pPr>
            <w:r>
              <w:rPr>
                <w:spacing w:val="11"/>
              </w:rPr>
              <w:t>行政处罚</w:t>
            </w:r>
          </w:p>
        </w:tc>
        <w:tc>
          <w:tcPr>
            <w:tcW w:w="1267" w:type="dxa"/>
            <w:vAlign w:val="top"/>
          </w:tcPr>
          <w:p>
            <w:pPr>
              <w:pStyle w:val="6"/>
              <w:spacing w:before="204" w:line="191" w:lineRule="auto"/>
              <w:ind w:left="140"/>
            </w:pPr>
            <w:r>
              <w:rPr>
                <w:spacing w:val="7"/>
              </w:rPr>
              <w:t>0202169000</w:t>
            </w:r>
          </w:p>
        </w:tc>
        <w:tc>
          <w:tcPr>
            <w:tcW w:w="3707" w:type="dxa"/>
            <w:vAlign w:val="top"/>
          </w:tcPr>
          <w:p>
            <w:pPr>
              <w:pStyle w:val="6"/>
              <w:spacing w:before="35" w:line="218" w:lineRule="auto"/>
              <w:ind w:left="1173" w:right="74" w:hanging="1099"/>
            </w:pPr>
            <w:r>
              <w:rPr>
                <w:spacing w:val="17"/>
              </w:rPr>
              <w:t>对专业经营单位拒不承担维修、养护或者</w:t>
            </w:r>
            <w:r>
              <w:rPr>
                <w:spacing w:val="1"/>
              </w:rPr>
              <w:t xml:space="preserve"> </w:t>
            </w:r>
            <w:r>
              <w:rPr>
                <w:spacing w:val="14"/>
              </w:rPr>
              <w:t>更新责任的处罚</w:t>
            </w:r>
          </w:p>
        </w:tc>
        <w:tc>
          <w:tcPr>
            <w:tcW w:w="772" w:type="dxa"/>
            <w:vAlign w:val="top"/>
          </w:tcPr>
          <w:p>
            <w:pPr>
              <w:rPr>
                <w:rFonts w:ascii="Arial"/>
                <w:sz w:val="21"/>
              </w:rPr>
            </w:pPr>
          </w:p>
        </w:tc>
        <w:tc>
          <w:tcPr>
            <w:tcW w:w="1473" w:type="dxa"/>
            <w:vAlign w:val="top"/>
          </w:tcPr>
          <w:p>
            <w:pPr>
              <w:pStyle w:val="6"/>
              <w:spacing w:before="175" w:line="232" w:lineRule="auto"/>
              <w:ind w:left="558"/>
            </w:pPr>
            <w:r>
              <w:rPr>
                <w:spacing w:val="6"/>
              </w:rPr>
              <w:t>取消</w:t>
            </w:r>
          </w:p>
        </w:tc>
        <w:tc>
          <w:tcPr>
            <w:tcW w:w="2604" w:type="dxa"/>
            <w:vAlign w:val="top"/>
          </w:tcPr>
          <w:p>
            <w:pPr>
              <w:pStyle w:val="6"/>
              <w:spacing w:before="175" w:line="230" w:lineRule="auto"/>
              <w:ind w:left="179"/>
            </w:pPr>
            <w:r>
              <w:rPr>
                <w:spacing w:val="10"/>
              </w:rPr>
              <w:t>苏编办发[2019]40</w:t>
            </w:r>
            <w:r>
              <w:rPr>
                <w:spacing w:val="36"/>
              </w:rPr>
              <w:t xml:space="preserve"> </w:t>
            </w:r>
            <w:r>
              <w:rPr>
                <w:spacing w:val="10"/>
              </w:rPr>
              <w:t>取消91</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609" w:type="dxa"/>
            <w:vAlign w:val="top"/>
          </w:tcPr>
          <w:p>
            <w:pPr>
              <w:pStyle w:val="6"/>
              <w:spacing w:before="77" w:line="178" w:lineRule="auto"/>
              <w:ind w:left="220"/>
            </w:pPr>
            <w:r>
              <w:rPr>
                <w:spacing w:val="1"/>
              </w:rPr>
              <w:t>67</w:t>
            </w:r>
          </w:p>
        </w:tc>
        <w:tc>
          <w:tcPr>
            <w:tcW w:w="896" w:type="dxa"/>
            <w:vAlign w:val="top"/>
          </w:tcPr>
          <w:p>
            <w:pPr>
              <w:pStyle w:val="6"/>
              <w:spacing w:before="42" w:line="214" w:lineRule="auto"/>
              <w:ind w:left="64"/>
            </w:pPr>
            <w:r>
              <w:rPr>
                <w:spacing w:val="11"/>
              </w:rPr>
              <w:t>行政处罚</w:t>
            </w:r>
          </w:p>
        </w:tc>
        <w:tc>
          <w:tcPr>
            <w:tcW w:w="1267" w:type="dxa"/>
            <w:vAlign w:val="top"/>
          </w:tcPr>
          <w:p>
            <w:pPr>
              <w:pStyle w:val="6"/>
              <w:spacing w:before="76" w:line="179" w:lineRule="auto"/>
              <w:ind w:left="140"/>
            </w:pPr>
            <w:r>
              <w:rPr>
                <w:spacing w:val="7"/>
              </w:rPr>
              <w:t>0202170000</w:t>
            </w:r>
          </w:p>
        </w:tc>
        <w:tc>
          <w:tcPr>
            <w:tcW w:w="3707" w:type="dxa"/>
            <w:vAlign w:val="top"/>
          </w:tcPr>
          <w:p>
            <w:pPr>
              <w:pStyle w:val="6"/>
              <w:spacing w:before="37" w:line="219" w:lineRule="auto"/>
              <w:ind w:left="74"/>
            </w:pPr>
            <w:r>
              <w:rPr>
                <w:spacing w:val="17"/>
              </w:rPr>
              <w:t>对物业服务企业承接物业未进行查验的处</w:t>
            </w:r>
          </w:p>
        </w:tc>
        <w:tc>
          <w:tcPr>
            <w:tcW w:w="772" w:type="dxa"/>
            <w:vAlign w:val="top"/>
          </w:tcPr>
          <w:p>
            <w:pPr>
              <w:rPr>
                <w:rFonts w:ascii="Arial"/>
                <w:sz w:val="21"/>
              </w:rPr>
            </w:pPr>
          </w:p>
        </w:tc>
        <w:tc>
          <w:tcPr>
            <w:tcW w:w="1473" w:type="dxa"/>
            <w:vAlign w:val="top"/>
          </w:tcPr>
          <w:p>
            <w:pPr>
              <w:pStyle w:val="6"/>
              <w:spacing w:before="42" w:line="214" w:lineRule="auto"/>
              <w:ind w:left="558"/>
            </w:pPr>
            <w:r>
              <w:rPr>
                <w:spacing w:val="6"/>
              </w:rPr>
              <w:t>取消</w:t>
            </w:r>
          </w:p>
        </w:tc>
        <w:tc>
          <w:tcPr>
            <w:tcW w:w="2604" w:type="dxa"/>
            <w:vAlign w:val="top"/>
          </w:tcPr>
          <w:p>
            <w:pPr>
              <w:pStyle w:val="6"/>
              <w:spacing w:before="42" w:line="214" w:lineRule="auto"/>
              <w:ind w:left="179"/>
            </w:pPr>
            <w:r>
              <w:rPr>
                <w:spacing w:val="10"/>
              </w:rPr>
              <w:t>苏编办发[2019]40</w:t>
            </w:r>
            <w:r>
              <w:rPr>
                <w:spacing w:val="36"/>
              </w:rPr>
              <w:t xml:space="preserve"> </w:t>
            </w:r>
            <w:r>
              <w:rPr>
                <w:spacing w:val="10"/>
              </w:rPr>
              <w:t>取消92</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609" w:type="dxa"/>
            <w:vAlign w:val="top"/>
          </w:tcPr>
          <w:p>
            <w:pPr>
              <w:pStyle w:val="6"/>
              <w:spacing w:before="77" w:line="178" w:lineRule="auto"/>
              <w:ind w:left="220"/>
            </w:pPr>
            <w:r>
              <w:rPr>
                <w:spacing w:val="1"/>
              </w:rPr>
              <w:t>68</w:t>
            </w:r>
          </w:p>
        </w:tc>
        <w:tc>
          <w:tcPr>
            <w:tcW w:w="896" w:type="dxa"/>
            <w:vAlign w:val="top"/>
          </w:tcPr>
          <w:p>
            <w:pPr>
              <w:pStyle w:val="6"/>
              <w:spacing w:before="42" w:line="214" w:lineRule="auto"/>
              <w:ind w:left="64"/>
            </w:pPr>
            <w:r>
              <w:rPr>
                <w:spacing w:val="11"/>
              </w:rPr>
              <w:t>行政处罚</w:t>
            </w:r>
          </w:p>
        </w:tc>
        <w:tc>
          <w:tcPr>
            <w:tcW w:w="1267" w:type="dxa"/>
            <w:vAlign w:val="top"/>
          </w:tcPr>
          <w:p>
            <w:pPr>
              <w:pStyle w:val="6"/>
              <w:spacing w:before="77" w:line="178" w:lineRule="auto"/>
              <w:ind w:left="140"/>
            </w:pPr>
            <w:r>
              <w:rPr>
                <w:spacing w:val="7"/>
              </w:rPr>
              <w:t>0202359000</w:t>
            </w:r>
          </w:p>
        </w:tc>
        <w:tc>
          <w:tcPr>
            <w:tcW w:w="3707" w:type="dxa"/>
            <w:vAlign w:val="top"/>
          </w:tcPr>
          <w:p>
            <w:pPr>
              <w:pStyle w:val="6"/>
              <w:spacing w:before="42" w:line="214" w:lineRule="auto"/>
              <w:ind w:left="174"/>
            </w:pPr>
            <w:r>
              <w:rPr>
                <w:spacing w:val="17"/>
              </w:rPr>
              <w:t>对擅自倾倒建筑垃圾、工程渣土的处罚</w:t>
            </w:r>
          </w:p>
        </w:tc>
        <w:tc>
          <w:tcPr>
            <w:tcW w:w="772" w:type="dxa"/>
            <w:vAlign w:val="top"/>
          </w:tcPr>
          <w:p>
            <w:pPr>
              <w:rPr>
                <w:rFonts w:ascii="Arial"/>
                <w:sz w:val="21"/>
              </w:rPr>
            </w:pPr>
          </w:p>
        </w:tc>
        <w:tc>
          <w:tcPr>
            <w:tcW w:w="1473" w:type="dxa"/>
            <w:vAlign w:val="top"/>
          </w:tcPr>
          <w:p>
            <w:pPr>
              <w:pStyle w:val="6"/>
              <w:spacing w:before="42" w:line="214" w:lineRule="auto"/>
              <w:ind w:left="558"/>
            </w:pPr>
            <w:r>
              <w:rPr>
                <w:spacing w:val="6"/>
              </w:rPr>
              <w:t>取消</w:t>
            </w:r>
          </w:p>
        </w:tc>
        <w:tc>
          <w:tcPr>
            <w:tcW w:w="2604" w:type="dxa"/>
            <w:vAlign w:val="top"/>
          </w:tcPr>
          <w:p>
            <w:pPr>
              <w:pStyle w:val="6"/>
              <w:spacing w:before="42" w:line="214" w:lineRule="auto"/>
              <w:ind w:left="179"/>
            </w:pPr>
            <w:r>
              <w:rPr>
                <w:spacing w:val="10"/>
              </w:rPr>
              <w:t>苏编办发[2019]40</w:t>
            </w:r>
            <w:r>
              <w:rPr>
                <w:spacing w:val="36"/>
              </w:rPr>
              <w:t xml:space="preserve"> </w:t>
            </w:r>
            <w:r>
              <w:rPr>
                <w:spacing w:val="10"/>
              </w:rPr>
              <w:t>取消93</w:t>
            </w:r>
          </w:p>
        </w:tc>
        <w:tc>
          <w:tcPr>
            <w:tcW w:w="42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609" w:type="dxa"/>
            <w:vAlign w:val="top"/>
          </w:tcPr>
          <w:p>
            <w:pPr>
              <w:pStyle w:val="6"/>
              <w:spacing w:before="207" w:line="190" w:lineRule="auto"/>
              <w:ind w:left="220"/>
            </w:pPr>
            <w:r>
              <w:rPr>
                <w:spacing w:val="1"/>
              </w:rPr>
              <w:t>69</w:t>
            </w:r>
          </w:p>
        </w:tc>
        <w:tc>
          <w:tcPr>
            <w:tcW w:w="896" w:type="dxa"/>
            <w:vAlign w:val="top"/>
          </w:tcPr>
          <w:p>
            <w:pPr>
              <w:pStyle w:val="6"/>
              <w:spacing w:before="179" w:line="231" w:lineRule="auto"/>
              <w:ind w:left="64"/>
            </w:pPr>
            <w:r>
              <w:rPr>
                <w:spacing w:val="11"/>
              </w:rPr>
              <w:t>行政处罚</w:t>
            </w:r>
          </w:p>
        </w:tc>
        <w:tc>
          <w:tcPr>
            <w:tcW w:w="1267" w:type="dxa"/>
            <w:vAlign w:val="top"/>
          </w:tcPr>
          <w:p>
            <w:pPr>
              <w:pStyle w:val="6"/>
              <w:spacing w:before="206" w:line="191" w:lineRule="auto"/>
              <w:ind w:left="140"/>
            </w:pPr>
            <w:r>
              <w:rPr>
                <w:spacing w:val="7"/>
              </w:rPr>
              <w:t>0201867000</w:t>
            </w:r>
          </w:p>
        </w:tc>
        <w:tc>
          <w:tcPr>
            <w:tcW w:w="3707" w:type="dxa"/>
            <w:vAlign w:val="top"/>
          </w:tcPr>
          <w:p>
            <w:pPr>
              <w:pStyle w:val="6"/>
              <w:spacing w:before="37" w:line="217" w:lineRule="auto"/>
              <w:ind w:left="1599" w:right="74" w:hanging="1525"/>
            </w:pPr>
            <w:r>
              <w:rPr>
                <w:spacing w:val="17"/>
              </w:rPr>
              <w:t>对注册建造师弄虚作假提供执业活动成果</w:t>
            </w:r>
            <w:r>
              <w:rPr>
                <w:spacing w:val="1"/>
              </w:rPr>
              <w:t xml:space="preserve"> </w:t>
            </w:r>
            <w:r>
              <w:rPr>
                <w:spacing w:val="2"/>
              </w:rPr>
              <w:t>的处罚</w:t>
            </w:r>
          </w:p>
        </w:tc>
        <w:tc>
          <w:tcPr>
            <w:tcW w:w="772" w:type="dxa"/>
            <w:vAlign w:val="top"/>
          </w:tcPr>
          <w:p>
            <w:pPr>
              <w:rPr>
                <w:rFonts w:ascii="Arial"/>
                <w:sz w:val="21"/>
              </w:rPr>
            </w:pPr>
          </w:p>
        </w:tc>
        <w:tc>
          <w:tcPr>
            <w:tcW w:w="1473" w:type="dxa"/>
            <w:vAlign w:val="top"/>
          </w:tcPr>
          <w:p>
            <w:pPr>
              <w:pStyle w:val="6"/>
              <w:spacing w:before="179" w:line="233" w:lineRule="auto"/>
              <w:ind w:left="359"/>
            </w:pPr>
            <w:r>
              <w:rPr>
                <w:spacing w:val="12"/>
              </w:rPr>
              <w:t>名称调整</w:t>
            </w:r>
          </w:p>
        </w:tc>
        <w:tc>
          <w:tcPr>
            <w:tcW w:w="2604" w:type="dxa"/>
            <w:vAlign w:val="top"/>
          </w:tcPr>
          <w:p>
            <w:pPr>
              <w:pStyle w:val="6"/>
              <w:spacing w:before="37" w:line="217" w:lineRule="auto"/>
              <w:ind w:left="1250" w:right="51" w:hanging="1169"/>
            </w:pPr>
            <w:r>
              <w:rPr>
                <w:spacing w:val="11"/>
              </w:rPr>
              <w:t>苏编办发[2019]40</w:t>
            </w:r>
            <w:r>
              <w:rPr>
                <w:spacing w:val="34"/>
              </w:rPr>
              <w:t xml:space="preserve"> </w:t>
            </w:r>
            <w:r>
              <w:rPr>
                <w:spacing w:val="11"/>
              </w:rPr>
              <w:t>名称调整</w:t>
            </w:r>
            <w:r>
              <w:t xml:space="preserve"> </w:t>
            </w:r>
            <w:r>
              <w:rPr>
                <w:spacing w:val="-7"/>
              </w:rPr>
              <w:t>19</w:t>
            </w:r>
          </w:p>
        </w:tc>
        <w:tc>
          <w:tcPr>
            <w:tcW w:w="4289" w:type="dxa"/>
            <w:vAlign w:val="top"/>
          </w:tcPr>
          <w:p>
            <w:pPr>
              <w:pStyle w:val="6"/>
              <w:spacing w:before="37" w:line="217" w:lineRule="auto"/>
              <w:ind w:left="1971" w:right="64" w:hanging="1900"/>
            </w:pPr>
            <w:r>
              <w:rPr>
                <w:spacing w:val="17"/>
              </w:rPr>
              <w:t>对注册监理工程师弄虚作假提供执业活动成果的</w:t>
            </w:r>
            <w:r>
              <w:rPr>
                <w:spacing w:val="5"/>
              </w:rPr>
              <w:t xml:space="preserve"> 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609" w:type="dxa"/>
            <w:vAlign w:val="top"/>
          </w:tcPr>
          <w:p>
            <w:pPr>
              <w:pStyle w:val="6"/>
              <w:spacing w:before="206" w:line="190" w:lineRule="auto"/>
              <w:ind w:left="228"/>
            </w:pPr>
            <w:r>
              <w:rPr>
                <w:spacing w:val="-2"/>
              </w:rPr>
              <w:t>70</w:t>
            </w:r>
          </w:p>
        </w:tc>
        <w:tc>
          <w:tcPr>
            <w:tcW w:w="896" w:type="dxa"/>
            <w:vAlign w:val="top"/>
          </w:tcPr>
          <w:p>
            <w:pPr>
              <w:pStyle w:val="6"/>
              <w:spacing w:before="178" w:line="231" w:lineRule="auto"/>
              <w:ind w:left="64"/>
            </w:pPr>
            <w:r>
              <w:rPr>
                <w:spacing w:val="11"/>
              </w:rPr>
              <w:t>行政处罚</w:t>
            </w:r>
          </w:p>
        </w:tc>
        <w:tc>
          <w:tcPr>
            <w:tcW w:w="1267" w:type="dxa"/>
            <w:vAlign w:val="top"/>
          </w:tcPr>
          <w:p>
            <w:pPr>
              <w:pStyle w:val="6"/>
              <w:spacing w:before="206" w:line="190" w:lineRule="auto"/>
              <w:ind w:left="140"/>
            </w:pPr>
            <w:r>
              <w:rPr>
                <w:spacing w:val="7"/>
              </w:rPr>
              <w:t>0202383000</w:t>
            </w:r>
          </w:p>
        </w:tc>
        <w:tc>
          <w:tcPr>
            <w:tcW w:w="3707" w:type="dxa"/>
            <w:vAlign w:val="top"/>
          </w:tcPr>
          <w:p>
            <w:pPr>
              <w:pStyle w:val="6"/>
              <w:spacing w:before="39" w:line="216" w:lineRule="auto"/>
              <w:ind w:left="1486" w:right="74" w:hanging="1412"/>
            </w:pPr>
            <w:r>
              <w:rPr>
                <w:spacing w:val="17"/>
              </w:rPr>
              <w:t>对单位和个人未按规定缴纳城镇垃圾处理</w:t>
            </w:r>
            <w:r>
              <w:rPr>
                <w:spacing w:val="1"/>
              </w:rPr>
              <w:t xml:space="preserve"> </w:t>
            </w:r>
            <w:r>
              <w:rPr>
                <w:spacing w:val="8"/>
              </w:rPr>
              <w:t>费的处罚</w:t>
            </w:r>
          </w:p>
        </w:tc>
        <w:tc>
          <w:tcPr>
            <w:tcW w:w="772" w:type="dxa"/>
            <w:vAlign w:val="top"/>
          </w:tcPr>
          <w:p>
            <w:pPr>
              <w:rPr>
                <w:rFonts w:ascii="Arial"/>
                <w:sz w:val="21"/>
              </w:rPr>
            </w:pPr>
          </w:p>
        </w:tc>
        <w:tc>
          <w:tcPr>
            <w:tcW w:w="1473" w:type="dxa"/>
            <w:vAlign w:val="top"/>
          </w:tcPr>
          <w:p>
            <w:pPr>
              <w:pStyle w:val="6"/>
              <w:spacing w:before="178" w:line="233" w:lineRule="auto"/>
              <w:ind w:left="359"/>
            </w:pPr>
            <w:r>
              <w:rPr>
                <w:spacing w:val="12"/>
              </w:rPr>
              <w:t>名称调整</w:t>
            </w:r>
          </w:p>
        </w:tc>
        <w:tc>
          <w:tcPr>
            <w:tcW w:w="2604" w:type="dxa"/>
            <w:vAlign w:val="top"/>
          </w:tcPr>
          <w:p>
            <w:pPr>
              <w:pStyle w:val="6"/>
              <w:spacing w:before="39" w:line="216" w:lineRule="auto"/>
              <w:ind w:left="1226" w:right="51" w:hanging="1145"/>
            </w:pPr>
            <w:r>
              <w:rPr>
                <w:spacing w:val="11"/>
              </w:rPr>
              <w:t>苏编办发[2019]40</w:t>
            </w:r>
            <w:r>
              <w:rPr>
                <w:spacing w:val="34"/>
              </w:rPr>
              <w:t xml:space="preserve"> </w:t>
            </w:r>
            <w:r>
              <w:rPr>
                <w:spacing w:val="11"/>
              </w:rPr>
              <w:t>名称调整</w:t>
            </w:r>
            <w:r>
              <w:t xml:space="preserve"> 20</w:t>
            </w:r>
          </w:p>
        </w:tc>
        <w:tc>
          <w:tcPr>
            <w:tcW w:w="4289" w:type="dxa"/>
            <w:vAlign w:val="top"/>
          </w:tcPr>
          <w:p>
            <w:pPr>
              <w:pStyle w:val="6"/>
              <w:spacing w:before="39" w:line="216" w:lineRule="auto"/>
              <w:ind w:left="1896" w:right="64" w:hanging="1825"/>
            </w:pPr>
            <w:r>
              <w:rPr>
                <w:spacing w:val="17"/>
              </w:rPr>
              <w:t>对单位和个人未按规定缴纳城市生活垃圾处理费</w:t>
            </w:r>
            <w:r>
              <w:rPr>
                <w:spacing w:val="5"/>
              </w:rPr>
              <w:t xml:space="preserve"> </w:t>
            </w:r>
            <w:r>
              <w:rPr>
                <w:spacing w:val="2"/>
              </w:rPr>
              <w:t>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609" w:type="dxa"/>
            <w:vAlign w:val="top"/>
          </w:tcPr>
          <w:p>
            <w:pPr>
              <w:pStyle w:val="6"/>
              <w:spacing w:before="209" w:line="191" w:lineRule="auto"/>
              <w:ind w:left="228"/>
            </w:pPr>
            <w:r>
              <w:rPr>
                <w:spacing w:val="-2"/>
              </w:rPr>
              <w:t>71</w:t>
            </w:r>
          </w:p>
        </w:tc>
        <w:tc>
          <w:tcPr>
            <w:tcW w:w="896" w:type="dxa"/>
            <w:vAlign w:val="top"/>
          </w:tcPr>
          <w:p>
            <w:pPr>
              <w:pStyle w:val="6"/>
              <w:spacing w:before="182" w:line="231" w:lineRule="auto"/>
              <w:ind w:left="64"/>
            </w:pPr>
            <w:r>
              <w:rPr>
                <w:spacing w:val="11"/>
              </w:rPr>
              <w:t>行政处罚</w:t>
            </w:r>
          </w:p>
        </w:tc>
        <w:tc>
          <w:tcPr>
            <w:tcW w:w="1267" w:type="dxa"/>
            <w:vAlign w:val="top"/>
          </w:tcPr>
          <w:p>
            <w:pPr>
              <w:pStyle w:val="6"/>
              <w:spacing w:before="209" w:line="191" w:lineRule="auto"/>
              <w:ind w:left="140"/>
            </w:pPr>
            <w:r>
              <w:rPr>
                <w:spacing w:val="7"/>
              </w:rPr>
              <w:t>0202391000</w:t>
            </w:r>
          </w:p>
        </w:tc>
        <w:tc>
          <w:tcPr>
            <w:tcW w:w="3707" w:type="dxa"/>
            <w:vAlign w:val="top"/>
          </w:tcPr>
          <w:p>
            <w:pPr>
              <w:pStyle w:val="6"/>
              <w:spacing w:before="41" w:line="215" w:lineRule="auto"/>
              <w:ind w:left="107" w:right="74" w:hanging="33"/>
            </w:pPr>
            <w:r>
              <w:rPr>
                <w:spacing w:val="17"/>
              </w:rPr>
              <w:t>对将餐厨废弃物产生单位交给不符合规定</w:t>
            </w:r>
            <w:r>
              <w:rPr>
                <w:spacing w:val="1"/>
              </w:rPr>
              <w:t xml:space="preserve"> </w:t>
            </w:r>
            <w:r>
              <w:rPr>
                <w:spacing w:val="15"/>
              </w:rPr>
              <w:t>的单位或者个人收集、运输、处置的处罚</w:t>
            </w:r>
          </w:p>
        </w:tc>
        <w:tc>
          <w:tcPr>
            <w:tcW w:w="772" w:type="dxa"/>
            <w:vAlign w:val="top"/>
          </w:tcPr>
          <w:p>
            <w:pPr>
              <w:rPr>
                <w:rFonts w:ascii="Arial"/>
                <w:sz w:val="21"/>
              </w:rPr>
            </w:pPr>
          </w:p>
        </w:tc>
        <w:tc>
          <w:tcPr>
            <w:tcW w:w="1473" w:type="dxa"/>
            <w:vAlign w:val="top"/>
          </w:tcPr>
          <w:p>
            <w:pPr>
              <w:pStyle w:val="6"/>
              <w:spacing w:before="182" w:line="233" w:lineRule="auto"/>
              <w:ind w:left="359"/>
            </w:pPr>
            <w:r>
              <w:rPr>
                <w:spacing w:val="12"/>
              </w:rPr>
              <w:t>名称调整</w:t>
            </w:r>
          </w:p>
        </w:tc>
        <w:tc>
          <w:tcPr>
            <w:tcW w:w="2604" w:type="dxa"/>
            <w:vAlign w:val="top"/>
          </w:tcPr>
          <w:p>
            <w:pPr>
              <w:pStyle w:val="6"/>
              <w:spacing w:before="41" w:line="215" w:lineRule="auto"/>
              <w:ind w:left="1226" w:right="51" w:hanging="1145"/>
            </w:pPr>
            <w:r>
              <w:rPr>
                <w:spacing w:val="11"/>
              </w:rPr>
              <w:t>苏编办发[2019]40</w:t>
            </w:r>
            <w:r>
              <w:rPr>
                <w:spacing w:val="34"/>
              </w:rPr>
              <w:t xml:space="preserve"> </w:t>
            </w:r>
            <w:r>
              <w:rPr>
                <w:spacing w:val="11"/>
              </w:rPr>
              <w:t>名称调整</w:t>
            </w:r>
            <w:r>
              <w:t xml:space="preserve"> 21</w:t>
            </w:r>
          </w:p>
        </w:tc>
        <w:tc>
          <w:tcPr>
            <w:tcW w:w="4289" w:type="dxa"/>
            <w:vAlign w:val="top"/>
          </w:tcPr>
          <w:p>
            <w:pPr>
              <w:pStyle w:val="6"/>
              <w:spacing w:before="41" w:line="215" w:lineRule="auto"/>
              <w:ind w:left="1081" w:right="64" w:hanging="1010"/>
            </w:pPr>
            <w:r>
              <w:rPr>
                <w:spacing w:val="17"/>
              </w:rPr>
              <w:t>对将餐厨废弃物交给不符合规定的单位或者个人</w:t>
            </w:r>
            <w:r>
              <w:rPr>
                <w:spacing w:val="5"/>
              </w:rPr>
              <w:t xml:space="preserve"> </w:t>
            </w:r>
            <w:r>
              <w:rPr>
                <w:spacing w:val="15"/>
              </w:rPr>
              <w:t>收集、运输、处置的处罚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609" w:type="dxa"/>
            <w:vAlign w:val="top"/>
          </w:tcPr>
          <w:p>
            <w:pPr>
              <w:pStyle w:val="6"/>
              <w:spacing w:before="211" w:line="190" w:lineRule="auto"/>
              <w:ind w:left="228"/>
            </w:pPr>
            <w:r>
              <w:rPr>
                <w:spacing w:val="-2"/>
              </w:rPr>
              <w:t>72</w:t>
            </w:r>
          </w:p>
        </w:tc>
        <w:tc>
          <w:tcPr>
            <w:tcW w:w="896" w:type="dxa"/>
            <w:vAlign w:val="top"/>
          </w:tcPr>
          <w:p>
            <w:pPr>
              <w:pStyle w:val="6"/>
              <w:spacing w:before="181" w:line="231" w:lineRule="auto"/>
              <w:ind w:left="64"/>
            </w:pPr>
            <w:r>
              <w:rPr>
                <w:spacing w:val="11"/>
              </w:rPr>
              <w:t>行政处罚</w:t>
            </w:r>
          </w:p>
        </w:tc>
        <w:tc>
          <w:tcPr>
            <w:tcW w:w="1267" w:type="dxa"/>
            <w:vAlign w:val="top"/>
          </w:tcPr>
          <w:p>
            <w:pPr>
              <w:pStyle w:val="6"/>
              <w:spacing w:before="211" w:line="190" w:lineRule="auto"/>
              <w:ind w:left="140"/>
            </w:pPr>
            <w:r>
              <w:rPr>
                <w:spacing w:val="7"/>
              </w:rPr>
              <w:t>0202399000</w:t>
            </w:r>
          </w:p>
        </w:tc>
        <w:tc>
          <w:tcPr>
            <w:tcW w:w="3707" w:type="dxa"/>
            <w:vAlign w:val="top"/>
          </w:tcPr>
          <w:p>
            <w:pPr>
              <w:pStyle w:val="6"/>
              <w:spacing w:before="42" w:line="215" w:lineRule="auto"/>
              <w:ind w:left="774" w:right="74" w:hanging="700"/>
            </w:pPr>
            <w:r>
              <w:rPr>
                <w:spacing w:val="17"/>
              </w:rPr>
              <w:t>对餐厨废弃物产生、收集、运输和处置服</w:t>
            </w:r>
            <w:r>
              <w:rPr>
                <w:spacing w:val="1"/>
              </w:rPr>
              <w:t xml:space="preserve"> </w:t>
            </w:r>
            <w:r>
              <w:rPr>
                <w:spacing w:val="16"/>
              </w:rPr>
              <w:t>务未实行联单制度的处罚</w:t>
            </w:r>
          </w:p>
        </w:tc>
        <w:tc>
          <w:tcPr>
            <w:tcW w:w="772" w:type="dxa"/>
            <w:vAlign w:val="top"/>
          </w:tcPr>
          <w:p>
            <w:pPr>
              <w:rPr>
                <w:rFonts w:ascii="Arial"/>
                <w:sz w:val="21"/>
              </w:rPr>
            </w:pPr>
          </w:p>
        </w:tc>
        <w:tc>
          <w:tcPr>
            <w:tcW w:w="1473" w:type="dxa"/>
            <w:vAlign w:val="top"/>
          </w:tcPr>
          <w:p>
            <w:pPr>
              <w:pStyle w:val="6"/>
              <w:spacing w:before="183" w:line="233" w:lineRule="auto"/>
              <w:ind w:left="359"/>
            </w:pPr>
            <w:r>
              <w:rPr>
                <w:spacing w:val="12"/>
              </w:rPr>
              <w:t>名称调整</w:t>
            </w:r>
          </w:p>
        </w:tc>
        <w:tc>
          <w:tcPr>
            <w:tcW w:w="2604" w:type="dxa"/>
            <w:vAlign w:val="top"/>
          </w:tcPr>
          <w:p>
            <w:pPr>
              <w:pStyle w:val="6"/>
              <w:spacing w:before="42" w:line="215" w:lineRule="auto"/>
              <w:ind w:left="1226" w:right="51" w:hanging="1145"/>
            </w:pPr>
            <w:r>
              <w:rPr>
                <w:spacing w:val="11"/>
              </w:rPr>
              <w:t>苏编办发[2019]40</w:t>
            </w:r>
            <w:r>
              <w:rPr>
                <w:spacing w:val="34"/>
              </w:rPr>
              <w:t xml:space="preserve"> </w:t>
            </w:r>
            <w:r>
              <w:rPr>
                <w:spacing w:val="11"/>
              </w:rPr>
              <w:t>名称调整</w:t>
            </w:r>
            <w:r>
              <w:t xml:space="preserve"> 22</w:t>
            </w:r>
          </w:p>
        </w:tc>
        <w:tc>
          <w:tcPr>
            <w:tcW w:w="4289" w:type="dxa"/>
            <w:vAlign w:val="top"/>
          </w:tcPr>
          <w:p>
            <w:pPr>
              <w:pStyle w:val="6"/>
              <w:spacing w:before="42" w:line="215" w:lineRule="auto"/>
              <w:ind w:left="1466" w:right="64" w:hanging="1395"/>
            </w:pPr>
            <w:r>
              <w:rPr>
                <w:spacing w:val="17"/>
              </w:rPr>
              <w:t>对从事餐厨废弃物收集、运输服务的企业未实行</w:t>
            </w:r>
            <w:r>
              <w:rPr>
                <w:spacing w:val="5"/>
              </w:rPr>
              <w:t xml:space="preserve"> </w:t>
            </w:r>
            <w:r>
              <w:rPr>
                <w:spacing w:val="14"/>
              </w:rPr>
              <w:t>联单制度的处罚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609" w:type="dxa"/>
            <w:vAlign w:val="top"/>
          </w:tcPr>
          <w:p>
            <w:pPr>
              <w:pStyle w:val="6"/>
              <w:spacing w:before="209" w:line="190" w:lineRule="auto"/>
              <w:ind w:left="228"/>
            </w:pPr>
            <w:r>
              <w:rPr>
                <w:spacing w:val="-2"/>
              </w:rPr>
              <w:t>73</w:t>
            </w:r>
          </w:p>
        </w:tc>
        <w:tc>
          <w:tcPr>
            <w:tcW w:w="896" w:type="dxa"/>
            <w:vAlign w:val="top"/>
          </w:tcPr>
          <w:p>
            <w:pPr>
              <w:pStyle w:val="6"/>
              <w:spacing w:before="179" w:line="231" w:lineRule="auto"/>
              <w:ind w:left="64"/>
            </w:pPr>
            <w:r>
              <w:rPr>
                <w:spacing w:val="11"/>
              </w:rPr>
              <w:t>行政处罚</w:t>
            </w:r>
          </w:p>
        </w:tc>
        <w:tc>
          <w:tcPr>
            <w:tcW w:w="1267" w:type="dxa"/>
            <w:vAlign w:val="top"/>
          </w:tcPr>
          <w:p>
            <w:pPr>
              <w:pStyle w:val="6"/>
              <w:spacing w:before="209" w:line="190" w:lineRule="auto"/>
              <w:ind w:left="140"/>
            </w:pPr>
            <w:r>
              <w:rPr>
                <w:spacing w:val="7"/>
              </w:rPr>
              <w:t>0202409000</w:t>
            </w:r>
          </w:p>
        </w:tc>
        <w:tc>
          <w:tcPr>
            <w:tcW w:w="3707" w:type="dxa"/>
            <w:vAlign w:val="top"/>
          </w:tcPr>
          <w:p>
            <w:pPr>
              <w:pStyle w:val="6"/>
              <w:spacing w:before="45" w:line="222" w:lineRule="auto"/>
              <w:ind w:left="979" w:right="74" w:hanging="905"/>
            </w:pPr>
            <w:r>
              <w:rPr>
                <w:spacing w:val="17"/>
              </w:rPr>
              <w:t>对餐厨废弃物处置与产生、收集、运输未</w:t>
            </w:r>
            <w:r>
              <w:rPr>
                <w:spacing w:val="1"/>
              </w:rPr>
              <w:t xml:space="preserve"> </w:t>
            </w:r>
            <w:r>
              <w:rPr>
                <w:spacing w:val="14"/>
              </w:rPr>
              <w:t>实行联单制度的处罚</w:t>
            </w:r>
          </w:p>
        </w:tc>
        <w:tc>
          <w:tcPr>
            <w:tcW w:w="772" w:type="dxa"/>
            <w:vAlign w:val="top"/>
          </w:tcPr>
          <w:p>
            <w:pPr>
              <w:rPr>
                <w:rFonts w:ascii="Arial"/>
                <w:sz w:val="21"/>
              </w:rPr>
            </w:pPr>
          </w:p>
        </w:tc>
        <w:tc>
          <w:tcPr>
            <w:tcW w:w="1473" w:type="dxa"/>
            <w:tcBorders>
              <w:bottom w:val="nil"/>
            </w:tcBorders>
            <w:vAlign w:val="top"/>
          </w:tcPr>
          <w:p>
            <w:pPr>
              <w:pStyle w:val="6"/>
              <w:spacing w:before="181" w:line="233" w:lineRule="auto"/>
              <w:ind w:left="359"/>
            </w:pPr>
            <w:r>
              <w:rPr>
                <w:spacing w:val="12"/>
              </w:rPr>
              <w:t>名称调整</w:t>
            </w:r>
          </w:p>
        </w:tc>
        <w:tc>
          <w:tcPr>
            <w:tcW w:w="2604" w:type="dxa"/>
            <w:vAlign w:val="top"/>
          </w:tcPr>
          <w:p>
            <w:pPr>
              <w:pStyle w:val="6"/>
              <w:spacing w:before="45" w:line="220" w:lineRule="auto"/>
              <w:ind w:left="1226" w:right="51" w:hanging="1145"/>
            </w:pPr>
            <w:r>
              <w:rPr>
                <w:spacing w:val="11"/>
              </w:rPr>
              <w:t>苏编办发[2019]40</w:t>
            </w:r>
            <w:r>
              <w:rPr>
                <w:spacing w:val="34"/>
              </w:rPr>
              <w:t xml:space="preserve"> </w:t>
            </w:r>
            <w:r>
              <w:rPr>
                <w:spacing w:val="11"/>
              </w:rPr>
              <w:t>名称调整</w:t>
            </w:r>
            <w:r>
              <w:t xml:space="preserve"> 23</w:t>
            </w:r>
          </w:p>
        </w:tc>
        <w:tc>
          <w:tcPr>
            <w:tcW w:w="4289" w:type="dxa"/>
            <w:vAlign w:val="top"/>
          </w:tcPr>
          <w:p>
            <w:pPr>
              <w:pStyle w:val="6"/>
              <w:spacing w:before="45" w:line="222" w:lineRule="auto"/>
              <w:ind w:left="900" w:right="64" w:hanging="829"/>
            </w:pPr>
            <w:r>
              <w:rPr>
                <w:spacing w:val="17"/>
              </w:rPr>
              <w:t>对从事餐厨废弃物处置与产生、收集、运输服务</w:t>
            </w:r>
            <w:r>
              <w:rPr>
                <w:spacing w:val="5"/>
              </w:rPr>
              <w:t xml:space="preserve"> </w:t>
            </w:r>
            <w:r>
              <w:rPr>
                <w:spacing w:val="14"/>
              </w:rPr>
              <w:t>的企业未实行联单制度的处罚</w:t>
            </w:r>
          </w:p>
        </w:tc>
      </w:tr>
    </w:tbl>
    <w:p>
      <w:pPr>
        <w:pStyle w:val="2"/>
      </w:pPr>
    </w:p>
    <w:p>
      <w:pPr>
        <w:sectPr>
          <w:pgSz w:w="16837" w:h="11905"/>
          <w:pgMar w:top="400" w:right="655" w:bottom="0" w:left="553" w:header="0" w:footer="0" w:gutter="0"/>
          <w:cols w:space="720" w:num="1"/>
        </w:sectPr>
      </w:pPr>
    </w:p>
    <w:p>
      <w:pPr>
        <w:spacing w:line="154" w:lineRule="exact"/>
      </w:pPr>
    </w:p>
    <w:tbl>
      <w:tblPr>
        <w:tblStyle w:val="5"/>
        <w:tblW w:w="1561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9"/>
        <w:gridCol w:w="896"/>
        <w:gridCol w:w="1267"/>
        <w:gridCol w:w="3707"/>
        <w:gridCol w:w="772"/>
        <w:gridCol w:w="1473"/>
        <w:gridCol w:w="2604"/>
        <w:gridCol w:w="42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9" w:hRule="atLeast"/>
        </w:trPr>
        <w:tc>
          <w:tcPr>
            <w:tcW w:w="609"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58" w:line="190" w:lineRule="auto"/>
              <w:ind w:left="228"/>
            </w:pPr>
            <w:r>
              <w:rPr>
                <w:spacing w:val="-2"/>
              </w:rPr>
              <w:t>74</w:t>
            </w:r>
          </w:p>
        </w:tc>
        <w:tc>
          <w:tcPr>
            <w:tcW w:w="896"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58" w:line="231" w:lineRule="auto"/>
              <w:ind w:left="64"/>
            </w:pPr>
            <w:r>
              <w:rPr>
                <w:spacing w:val="11"/>
              </w:rPr>
              <w:t>行政处罚</w:t>
            </w:r>
          </w:p>
        </w:tc>
        <w:tc>
          <w:tcPr>
            <w:tcW w:w="1267"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58" w:line="190" w:lineRule="auto"/>
              <w:ind w:left="140"/>
            </w:pPr>
            <w:r>
              <w:rPr>
                <w:spacing w:val="7"/>
              </w:rPr>
              <w:t>0202088000</w:t>
            </w:r>
          </w:p>
        </w:tc>
        <w:tc>
          <w:tcPr>
            <w:tcW w:w="3707"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58" w:line="230" w:lineRule="auto"/>
              <w:ind w:left="74"/>
            </w:pPr>
            <w:r>
              <w:rPr>
                <w:spacing w:val="17"/>
              </w:rPr>
              <w:t>对被解聘的物业服务企业未按照规定办理</w:t>
            </w:r>
          </w:p>
          <w:p>
            <w:pPr>
              <w:pStyle w:val="6"/>
              <w:spacing w:before="18" w:line="230" w:lineRule="auto"/>
              <w:ind w:left="77"/>
            </w:pPr>
            <w:r>
              <w:rPr>
                <w:spacing w:val="17"/>
              </w:rPr>
              <w:t>移交手续，或者除物业服务合同另有约定</w:t>
            </w:r>
          </w:p>
          <w:p>
            <w:pPr>
              <w:pStyle w:val="6"/>
              <w:spacing w:before="22" w:line="230" w:lineRule="auto"/>
              <w:ind w:left="83"/>
            </w:pPr>
            <w:r>
              <w:rPr>
                <w:spacing w:val="16"/>
              </w:rPr>
              <w:t>外，被解聘的物业服务企业在办理交接至</w:t>
            </w:r>
          </w:p>
          <w:p>
            <w:pPr>
              <w:pStyle w:val="6"/>
              <w:spacing w:before="22" w:line="230" w:lineRule="auto"/>
              <w:ind w:left="74"/>
            </w:pPr>
            <w:r>
              <w:rPr>
                <w:spacing w:val="17"/>
              </w:rPr>
              <w:t>撤出物业管理区域前的期间内不维持正常</w:t>
            </w:r>
          </w:p>
          <w:p>
            <w:pPr>
              <w:pStyle w:val="6"/>
              <w:spacing w:before="23" w:line="230" w:lineRule="auto"/>
              <w:ind w:left="903"/>
            </w:pPr>
            <w:r>
              <w:rPr>
                <w:spacing w:val="13"/>
              </w:rPr>
              <w:t>的物业管理秩序的处罚</w:t>
            </w:r>
          </w:p>
        </w:tc>
        <w:tc>
          <w:tcPr>
            <w:tcW w:w="772" w:type="dxa"/>
            <w:vAlign w:val="top"/>
          </w:tcPr>
          <w:p>
            <w:pPr>
              <w:rPr>
                <w:rFonts w:ascii="Arial"/>
                <w:sz w:val="21"/>
              </w:rPr>
            </w:pPr>
          </w:p>
        </w:tc>
        <w:tc>
          <w:tcPr>
            <w:tcW w:w="1473"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58" w:line="230" w:lineRule="auto"/>
              <w:ind w:left="358"/>
            </w:pPr>
            <w:r>
              <w:rPr>
                <w:spacing w:val="12"/>
              </w:rPr>
              <w:t>依据调整</w:t>
            </w:r>
          </w:p>
        </w:tc>
        <w:tc>
          <w:tcPr>
            <w:tcW w:w="2604"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pStyle w:val="6"/>
              <w:spacing w:before="59" w:line="231" w:lineRule="auto"/>
              <w:ind w:left="1200" w:right="51" w:hanging="1119"/>
            </w:pPr>
            <w:r>
              <w:rPr>
                <w:spacing w:val="11"/>
              </w:rPr>
              <w:t>苏编办发[2019]40</w:t>
            </w:r>
            <w:r>
              <w:rPr>
                <w:spacing w:val="34"/>
              </w:rPr>
              <w:t xml:space="preserve"> </w:t>
            </w:r>
            <w:r>
              <w:rPr>
                <w:spacing w:val="11"/>
              </w:rPr>
              <w:t>依据调整</w:t>
            </w:r>
            <w:r>
              <w:t xml:space="preserve"> </w:t>
            </w:r>
            <w:r>
              <w:rPr>
                <w:spacing w:val="-4"/>
              </w:rPr>
              <w:t>102</w:t>
            </w:r>
          </w:p>
        </w:tc>
        <w:tc>
          <w:tcPr>
            <w:tcW w:w="4289" w:type="dxa"/>
            <w:vAlign w:val="top"/>
          </w:tcPr>
          <w:p>
            <w:pPr>
              <w:pStyle w:val="6"/>
              <w:spacing w:before="57" w:line="238" w:lineRule="auto"/>
              <w:ind w:left="619" w:right="68" w:hanging="556"/>
            </w:pPr>
            <w:r>
              <w:pict>
                <v:shape id="_x0000_s1232" o:spid="_x0000_s1232" o:spt="202" type="#_x0000_t202" style="position:absolute;left:0pt;margin-left:35.25pt;margin-top:187.45pt;height:13.25pt;width:137.45pt;mso-position-horizontal-relative:page;mso-position-vertical-relative:page;z-index:251871232;mso-width-relative:page;mso-height-relative:page;" filled="f" stroked="f" coordsize="21600,21600">
                  <v:path/>
                  <v:fill on="f" focussize="0,0"/>
                  <v:stroke on="f"/>
                  <v:imagedata o:title=""/>
                  <o:lock v:ext="edit" aspectratio="f"/>
                  <v:textbox inset="0mm,0mm,0mm,0mm">
                    <w:txbxContent>
                      <w:p>
                        <w:pPr>
                          <w:pStyle w:val="6"/>
                          <w:spacing w:before="20" w:line="230" w:lineRule="auto"/>
                          <w:ind w:left="20"/>
                        </w:pPr>
                        <w:r>
                          <w:rPr>
                            <w:spacing w:val="13"/>
                          </w:rPr>
                          <w:t>内不维持正常的物业管理秩序的</w:t>
                        </w:r>
                      </w:p>
                    </w:txbxContent>
                  </v:textbox>
                </v:shape>
              </w:pict>
            </w:r>
            <w:r>
              <w:rPr>
                <w:spacing w:val="14"/>
              </w:rPr>
              <w:t>【地方性法规】</w:t>
            </w:r>
            <w:r>
              <w:rPr>
                <w:spacing w:val="-51"/>
              </w:rPr>
              <w:t xml:space="preserve"> </w:t>
            </w:r>
            <w:r>
              <w:rPr>
                <w:spacing w:val="14"/>
              </w:rPr>
              <w:t>《江苏省物业管理条例》</w:t>
            </w:r>
            <w:r>
              <w:rPr>
                <w:spacing w:val="-58"/>
              </w:rPr>
              <w:t xml:space="preserve"> </w:t>
            </w:r>
            <w:r>
              <w:rPr>
                <w:spacing w:val="14"/>
              </w:rPr>
              <w:t>（已经</w:t>
            </w:r>
            <w:r>
              <w:t xml:space="preserve"> </w:t>
            </w:r>
            <w:r>
              <w:rPr>
                <w:spacing w:val="14"/>
              </w:rPr>
              <w:t>江苏省人大常委会第2号公告修订）</w:t>
            </w:r>
          </w:p>
          <w:p>
            <w:pPr>
              <w:pStyle w:val="6"/>
              <w:spacing w:before="29" w:line="245" w:lineRule="auto"/>
              <w:ind w:left="75" w:right="45" w:hanging="3"/>
              <w:jc w:val="both"/>
            </w:pPr>
            <w:r>
              <w:rPr>
                <w:spacing w:val="17"/>
              </w:rPr>
              <w:t>第五十六条第一款  业主大会决定解聘物业服务</w:t>
            </w:r>
            <w:r>
              <w:rPr>
                <w:spacing w:val="4"/>
              </w:rPr>
              <w:t xml:space="preserve"> </w:t>
            </w:r>
            <w:r>
              <w:rPr>
                <w:spacing w:val="18"/>
              </w:rPr>
              <w:t>企业的，被解聘的物业服务企业应当按照规</w:t>
            </w:r>
            <w:r>
              <w:rPr>
                <w:spacing w:val="17"/>
              </w:rPr>
              <w:t>定办</w:t>
            </w:r>
            <w:r>
              <w:t xml:space="preserve"> </w:t>
            </w:r>
            <w:r>
              <w:rPr>
                <w:spacing w:val="18"/>
              </w:rPr>
              <w:t>理移交手续。被解聘的物业服务企业在办理</w:t>
            </w:r>
            <w:r>
              <w:rPr>
                <w:spacing w:val="17"/>
              </w:rPr>
              <w:t>交接</w:t>
            </w:r>
            <w:r>
              <w:t xml:space="preserve"> </w:t>
            </w:r>
            <w:r>
              <w:rPr>
                <w:spacing w:val="17"/>
              </w:rPr>
              <w:t>至撤出物业管理区域前的期间内，应当维持正常</w:t>
            </w:r>
          </w:p>
          <w:p>
            <w:pPr>
              <w:pStyle w:val="6"/>
              <w:spacing w:before="27"/>
              <w:ind w:left="1971" w:right="66" w:hanging="1867"/>
            </w:pPr>
            <w:r>
              <w:rPr>
                <w:spacing w:val="15"/>
              </w:rPr>
              <w:t>的物业管理秩序，但物业服务合同另有约定的除</w:t>
            </w:r>
            <w:r>
              <w:rPr>
                <w:spacing w:val="11"/>
              </w:rPr>
              <w:t xml:space="preserve"> </w:t>
            </w:r>
            <w:r>
              <w:rPr>
                <w:spacing w:val="-1"/>
              </w:rPr>
              <w:t>外。</w:t>
            </w:r>
          </w:p>
          <w:p>
            <w:pPr>
              <w:pStyle w:val="6"/>
              <w:spacing w:before="22" w:line="230" w:lineRule="auto"/>
              <w:ind w:left="170"/>
            </w:pPr>
            <w:r>
              <w:rPr>
                <w:spacing w:val="14"/>
              </w:rPr>
              <w:t>第八十七条  有下列行为之一的，</w:t>
            </w:r>
            <w:r>
              <w:rPr>
                <w:spacing w:val="-47"/>
              </w:rPr>
              <w:t xml:space="preserve"> </w:t>
            </w:r>
            <w:r>
              <w:rPr>
                <w:spacing w:val="14"/>
              </w:rPr>
              <w:t>由县（</w:t>
            </w:r>
            <w:r>
              <w:rPr>
                <w:spacing w:val="13"/>
              </w:rPr>
              <w:t>市、</w:t>
            </w:r>
          </w:p>
          <w:p>
            <w:pPr>
              <w:pStyle w:val="6"/>
              <w:spacing w:before="19" w:line="230" w:lineRule="auto"/>
              <w:ind w:left="103"/>
            </w:pPr>
            <w:r>
              <w:rPr>
                <w:spacing w:val="16"/>
              </w:rPr>
              <w:t>区）物业管理行政主管部门责令限期改正；逾期</w:t>
            </w:r>
          </w:p>
          <w:p>
            <w:pPr>
              <w:pStyle w:val="6"/>
              <w:spacing w:before="24" w:line="230" w:lineRule="auto"/>
              <w:ind w:left="279"/>
            </w:pPr>
            <w:r>
              <w:rPr>
                <w:spacing w:val="17"/>
              </w:rPr>
              <w:t>不改正的，处五万元以上二十万元以下罚款</w:t>
            </w:r>
          </w:p>
          <w:p>
            <w:pPr>
              <w:pStyle w:val="6"/>
              <w:spacing w:before="28" w:line="245" w:lineRule="auto"/>
              <w:ind w:left="72" w:right="54" w:firstLine="19"/>
            </w:pPr>
            <w:r>
              <w:rPr>
                <w:spacing w:val="15"/>
              </w:rPr>
              <w:t>（一</w:t>
            </w:r>
            <w:r>
              <w:rPr>
                <w:spacing w:val="-54"/>
              </w:rPr>
              <w:t xml:space="preserve"> </w:t>
            </w:r>
            <w:r>
              <w:rPr>
                <w:spacing w:val="15"/>
              </w:rPr>
              <w:t>）违反本条例第五十六条第一款规定，被解</w:t>
            </w:r>
            <w:r>
              <w:t xml:space="preserve"> </w:t>
            </w:r>
            <w:r>
              <w:rPr>
                <w:spacing w:val="17"/>
              </w:rPr>
              <w:t>聘的物业服务企业未按照规定办理移交手续，或</w:t>
            </w:r>
            <w:r>
              <w:rPr>
                <w:spacing w:val="4"/>
              </w:rPr>
              <w:t xml:space="preserve"> </w:t>
            </w:r>
            <w:r>
              <w:rPr>
                <w:spacing w:val="17"/>
              </w:rPr>
              <w:t>者除物业服务合同另有约定外，被解聘的物业服</w:t>
            </w:r>
            <w:r>
              <w:rPr>
                <w:spacing w:val="4"/>
              </w:rPr>
              <w:t xml:space="preserve"> </w:t>
            </w:r>
            <w:r>
              <w:rPr>
                <w:spacing w:val="17"/>
              </w:rPr>
              <w:t>务企业在办理交接至撤出物业管理区域前的期间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8" w:hRule="atLeast"/>
        </w:trPr>
        <w:tc>
          <w:tcPr>
            <w:tcW w:w="609"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8" w:line="189" w:lineRule="auto"/>
              <w:ind w:left="228"/>
            </w:pPr>
            <w:r>
              <w:rPr>
                <w:spacing w:val="-2"/>
              </w:rPr>
              <w:t>75</w:t>
            </w:r>
          </w:p>
        </w:tc>
        <w:tc>
          <w:tcPr>
            <w:tcW w:w="896"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58" w:line="231" w:lineRule="auto"/>
              <w:ind w:left="64"/>
            </w:pPr>
            <w:r>
              <w:rPr>
                <w:spacing w:val="11"/>
              </w:rPr>
              <w:t>行政处罚</w:t>
            </w:r>
          </w:p>
        </w:tc>
        <w:tc>
          <w:tcPr>
            <w:tcW w:w="1267"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8" w:line="190" w:lineRule="auto"/>
              <w:ind w:left="140"/>
            </w:pPr>
            <w:r>
              <w:rPr>
                <w:spacing w:val="7"/>
              </w:rPr>
              <w:t>0202089000</w:t>
            </w:r>
          </w:p>
        </w:tc>
        <w:tc>
          <w:tcPr>
            <w:tcW w:w="3707" w:type="dxa"/>
            <w:vAlign w:val="top"/>
          </w:tcPr>
          <w:p>
            <w:pPr>
              <w:spacing w:line="297" w:lineRule="auto"/>
              <w:rPr>
                <w:rFonts w:ascii="Arial"/>
                <w:sz w:val="21"/>
              </w:rPr>
            </w:pPr>
          </w:p>
          <w:p>
            <w:pPr>
              <w:spacing w:line="297"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58"/>
              <w:ind w:left="1272" w:right="74" w:hanging="1198"/>
            </w:pPr>
            <w:r>
              <w:rPr>
                <w:spacing w:val="17"/>
              </w:rPr>
              <w:t>对被解聘的物业服务企业拒不撤出物业管</w:t>
            </w:r>
            <w:r>
              <w:rPr>
                <w:spacing w:val="1"/>
              </w:rPr>
              <w:t xml:space="preserve"> </w:t>
            </w:r>
            <w:r>
              <w:rPr>
                <w:spacing w:val="14"/>
              </w:rPr>
              <w:t>理区域的处罚</w:t>
            </w:r>
          </w:p>
        </w:tc>
        <w:tc>
          <w:tcPr>
            <w:tcW w:w="772" w:type="dxa"/>
            <w:vAlign w:val="top"/>
          </w:tcPr>
          <w:p>
            <w:pPr>
              <w:rPr>
                <w:rFonts w:ascii="Arial"/>
                <w:sz w:val="21"/>
              </w:rPr>
            </w:pPr>
          </w:p>
        </w:tc>
        <w:tc>
          <w:tcPr>
            <w:tcW w:w="1473" w:type="dxa"/>
            <w:tcBorders>
              <w:bottom w:val="nil"/>
            </w:tcBorders>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59" w:line="230" w:lineRule="auto"/>
              <w:ind w:left="358"/>
            </w:pPr>
            <w:r>
              <w:rPr>
                <w:spacing w:val="12"/>
              </w:rPr>
              <w:t>依据调整</w:t>
            </w:r>
          </w:p>
        </w:tc>
        <w:tc>
          <w:tcPr>
            <w:tcW w:w="2604" w:type="dxa"/>
            <w:vAlign w:val="top"/>
          </w:tcPr>
          <w:p>
            <w:pPr>
              <w:spacing w:line="296" w:lineRule="auto"/>
              <w:rPr>
                <w:rFonts w:ascii="Arial"/>
                <w:sz w:val="21"/>
              </w:rPr>
            </w:pPr>
          </w:p>
          <w:p>
            <w:pPr>
              <w:spacing w:line="296" w:lineRule="auto"/>
              <w:rPr>
                <w:rFonts w:ascii="Arial"/>
                <w:sz w:val="21"/>
              </w:rPr>
            </w:pPr>
          </w:p>
          <w:p>
            <w:pPr>
              <w:spacing w:line="297" w:lineRule="auto"/>
              <w:rPr>
                <w:rFonts w:ascii="Arial"/>
                <w:sz w:val="21"/>
              </w:rPr>
            </w:pPr>
          </w:p>
          <w:p>
            <w:pPr>
              <w:spacing w:line="297" w:lineRule="auto"/>
              <w:rPr>
                <w:rFonts w:ascii="Arial"/>
                <w:sz w:val="21"/>
              </w:rPr>
            </w:pPr>
          </w:p>
          <w:p>
            <w:pPr>
              <w:pStyle w:val="6"/>
              <w:spacing w:before="58" w:line="232" w:lineRule="auto"/>
              <w:ind w:left="1200" w:right="51" w:hanging="1119"/>
            </w:pPr>
            <w:r>
              <w:rPr>
                <w:spacing w:val="11"/>
              </w:rPr>
              <w:t>苏编办发[2019]40</w:t>
            </w:r>
            <w:r>
              <w:rPr>
                <w:spacing w:val="34"/>
              </w:rPr>
              <w:t xml:space="preserve"> </w:t>
            </w:r>
            <w:r>
              <w:rPr>
                <w:spacing w:val="11"/>
              </w:rPr>
              <w:t>依据调整</w:t>
            </w:r>
            <w:r>
              <w:t xml:space="preserve"> </w:t>
            </w:r>
            <w:r>
              <w:rPr>
                <w:spacing w:val="-4"/>
              </w:rPr>
              <w:t>103</w:t>
            </w:r>
          </w:p>
        </w:tc>
        <w:tc>
          <w:tcPr>
            <w:tcW w:w="4289" w:type="dxa"/>
            <w:vAlign w:val="top"/>
          </w:tcPr>
          <w:p>
            <w:pPr>
              <w:spacing w:line="244" w:lineRule="auto"/>
              <w:rPr>
                <w:rFonts w:ascii="Arial"/>
                <w:sz w:val="21"/>
              </w:rPr>
            </w:pPr>
            <w:r>
              <w:pict>
                <v:shape id="_x0000_s1233" o:spid="_x0000_s1233" o:spt="202" type="#_x0000_t202" style="position:absolute;left:0pt;margin-left:2.6pt;margin-top:2.15pt;height:25.2pt;width:209.35pt;mso-position-horizontal-relative:page;mso-position-vertical-relative:page;z-index:251872256;mso-width-relative:page;mso-height-relative:page;" filled="f" stroked="f" coordsize="21600,21600">
                  <v:path/>
                  <v:fill on="f" focussize="0,0"/>
                  <v:stroke on="f"/>
                  <v:imagedata o:title=""/>
                  <o:lock v:ext="edit" aspectratio="f"/>
                  <v:textbox inset="0mm,0mm,0mm,0mm">
                    <w:txbxContent>
                      <w:p>
                        <w:pPr>
                          <w:pStyle w:val="6"/>
                          <w:spacing w:before="19" w:line="238" w:lineRule="auto"/>
                          <w:ind w:left="575" w:right="20" w:hanging="556"/>
                        </w:pPr>
                        <w:r>
                          <w:rPr>
                            <w:spacing w:val="14"/>
                          </w:rPr>
                          <w:t>【地方性法规】</w:t>
                        </w:r>
                        <w:r>
                          <w:rPr>
                            <w:spacing w:val="-51"/>
                          </w:rPr>
                          <w:t xml:space="preserve"> </w:t>
                        </w:r>
                        <w:r>
                          <w:rPr>
                            <w:spacing w:val="14"/>
                          </w:rPr>
                          <w:t>《江苏省物业管理条例》</w:t>
                        </w:r>
                        <w:r>
                          <w:rPr>
                            <w:spacing w:val="-58"/>
                          </w:rPr>
                          <w:t xml:space="preserve"> </w:t>
                        </w:r>
                        <w:r>
                          <w:rPr>
                            <w:spacing w:val="14"/>
                          </w:rPr>
                          <w:t>（已经</w:t>
                        </w:r>
                        <w:r>
                          <w:t xml:space="preserve"> </w:t>
                        </w:r>
                        <w:r>
                          <w:rPr>
                            <w:spacing w:val="14"/>
                          </w:rPr>
                          <w:t>江苏省人大常委会第2号公告修订）</w:t>
                        </w:r>
                      </w:p>
                    </w:txbxContent>
                  </v:textbox>
                </v:shape>
              </w:pict>
            </w:r>
          </w:p>
          <w:p>
            <w:pPr>
              <w:spacing w:line="245" w:lineRule="auto"/>
              <w:rPr>
                <w:rFonts w:ascii="Arial"/>
                <w:sz w:val="21"/>
              </w:rPr>
            </w:pPr>
          </w:p>
          <w:p>
            <w:pPr>
              <w:pStyle w:val="6"/>
              <w:spacing w:before="59" w:line="238" w:lineRule="auto"/>
              <w:ind w:left="172" w:right="56" w:hanging="100"/>
            </w:pPr>
            <w:r>
              <w:rPr>
                <w:spacing w:val="16"/>
              </w:rPr>
              <w:t>第五十七条第二款  被解聘的物业服务企业拒不 撤出物业管理区域的，物业所在地的县（市、</w:t>
            </w:r>
          </w:p>
          <w:p>
            <w:pPr>
              <w:pStyle w:val="6"/>
              <w:spacing w:before="22" w:line="230" w:lineRule="auto"/>
              <w:ind w:left="204"/>
            </w:pPr>
            <w:r>
              <w:rPr>
                <w:spacing w:val="15"/>
              </w:rPr>
              <w:t>区）物业管理行政主管部门应当责令其限期撤</w:t>
            </w:r>
          </w:p>
          <w:p>
            <w:pPr>
              <w:pStyle w:val="6"/>
              <w:spacing w:before="20" w:line="230" w:lineRule="auto"/>
              <w:ind w:left="107"/>
            </w:pPr>
            <w:r>
              <w:rPr>
                <w:spacing w:val="15"/>
              </w:rPr>
              <w:t>出，业主委员会可以依法提起诉讼或者申请仲裁</w:t>
            </w:r>
          </w:p>
          <w:p>
            <w:pPr>
              <w:pStyle w:val="6"/>
              <w:spacing w:before="156" w:line="94" w:lineRule="exact"/>
              <w:ind w:left="2102"/>
            </w:pPr>
            <w:r>
              <w:rPr>
                <w:position w:val="1"/>
              </w:rPr>
              <w:t>。</w:t>
            </w:r>
          </w:p>
          <w:p>
            <w:pPr>
              <w:pStyle w:val="6"/>
              <w:spacing w:before="17" w:line="230" w:lineRule="auto"/>
              <w:ind w:left="170"/>
            </w:pPr>
            <w:r>
              <w:rPr>
                <w:spacing w:val="14"/>
              </w:rPr>
              <w:t>第八十七条  有下列行为之一的，</w:t>
            </w:r>
            <w:r>
              <w:rPr>
                <w:spacing w:val="-47"/>
              </w:rPr>
              <w:t xml:space="preserve"> </w:t>
            </w:r>
            <w:r>
              <w:rPr>
                <w:spacing w:val="14"/>
              </w:rPr>
              <w:t>由县（</w:t>
            </w:r>
            <w:r>
              <w:rPr>
                <w:spacing w:val="13"/>
              </w:rPr>
              <w:t>市、</w:t>
            </w:r>
          </w:p>
          <w:p>
            <w:pPr>
              <w:pStyle w:val="6"/>
              <w:spacing w:before="28" w:line="238" w:lineRule="auto"/>
              <w:ind w:left="180" w:right="49" w:hanging="77"/>
            </w:pPr>
            <w:r>
              <w:rPr>
                <w:spacing w:val="16"/>
              </w:rPr>
              <w:t>区）物业管理行政主管部门责令限期改正；逾期</w:t>
            </w:r>
            <w:r>
              <w:rPr>
                <w:spacing w:val="9"/>
              </w:rPr>
              <w:t xml:space="preserve"> </w:t>
            </w:r>
            <w:r>
              <w:rPr>
                <w:spacing w:val="15"/>
              </w:rPr>
              <w:t>不改正的，处五万元以上二十万元以下罚款。</w:t>
            </w:r>
          </w:p>
          <w:p>
            <w:pPr>
              <w:pStyle w:val="6"/>
              <w:spacing w:before="23" w:line="212" w:lineRule="auto"/>
              <w:ind w:left="175" w:right="52" w:hanging="81"/>
            </w:pPr>
            <w:r>
              <w:rPr>
                <w:spacing w:val="16"/>
              </w:rPr>
              <w:t>（二）违反本条例第五十七条第二款规定，被解</w:t>
            </w:r>
            <w:r>
              <w:rPr>
                <w:spacing w:val="15"/>
              </w:rPr>
              <w:t xml:space="preserve"> </w:t>
            </w:r>
            <w:r>
              <w:rPr>
                <w:spacing w:val="16"/>
              </w:rPr>
              <w:t>聘的物业服务企业拒不撤出物业管理区域的</w:t>
            </w:r>
            <w:r>
              <w:rPr>
                <w:spacing w:val="-17"/>
              </w:rPr>
              <w:t xml:space="preserve"> </w:t>
            </w:r>
            <w:r>
              <w:rPr>
                <w:spacing w:val="16"/>
                <w:position w:val="-1"/>
              </w:rPr>
              <w:t>。</w:t>
            </w:r>
          </w:p>
        </w:tc>
      </w:tr>
    </w:tbl>
    <w:p>
      <w:pPr>
        <w:pStyle w:val="2"/>
      </w:pPr>
    </w:p>
    <w:p>
      <w:pPr>
        <w:sectPr>
          <w:pgSz w:w="16837" w:h="11905"/>
          <w:pgMar w:top="400" w:right="655" w:bottom="0" w:left="553" w:header="0" w:footer="0" w:gutter="0"/>
          <w:cols w:space="720" w:num="1"/>
        </w:sectPr>
      </w:pPr>
    </w:p>
    <w:p>
      <w:pPr>
        <w:spacing w:line="154" w:lineRule="exact"/>
      </w:pPr>
    </w:p>
    <w:tbl>
      <w:tblPr>
        <w:tblStyle w:val="5"/>
        <w:tblW w:w="1561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9"/>
        <w:gridCol w:w="896"/>
        <w:gridCol w:w="1267"/>
        <w:gridCol w:w="3707"/>
        <w:gridCol w:w="772"/>
        <w:gridCol w:w="1473"/>
        <w:gridCol w:w="2604"/>
        <w:gridCol w:w="42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7" w:hRule="atLeast"/>
        </w:trPr>
        <w:tc>
          <w:tcPr>
            <w:tcW w:w="609"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0" w:lineRule="auto"/>
              <w:ind w:left="228"/>
            </w:pPr>
            <w:r>
              <w:rPr>
                <w:spacing w:val="-2"/>
              </w:rPr>
              <w:t>76</w:t>
            </w:r>
          </w:p>
        </w:tc>
        <w:tc>
          <w:tcPr>
            <w:tcW w:w="896" w:type="dxa"/>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59" w:line="231" w:lineRule="auto"/>
              <w:ind w:left="64"/>
            </w:pPr>
            <w:r>
              <w:rPr>
                <w:spacing w:val="11"/>
              </w:rPr>
              <w:t>行政处罚</w:t>
            </w:r>
          </w:p>
        </w:tc>
        <w:tc>
          <w:tcPr>
            <w:tcW w:w="126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1" w:lineRule="auto"/>
              <w:ind w:left="140"/>
            </w:pPr>
            <w:r>
              <w:rPr>
                <w:spacing w:val="7"/>
              </w:rPr>
              <w:t>0202331000</w:t>
            </w:r>
          </w:p>
        </w:tc>
        <w:tc>
          <w:tcPr>
            <w:tcW w:w="3707"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59" w:line="230" w:lineRule="auto"/>
              <w:ind w:left="472"/>
            </w:pPr>
            <w:r>
              <w:rPr>
                <w:spacing w:val="16"/>
              </w:rPr>
              <w:t>对损坏城市树木花草行为的处罚</w:t>
            </w:r>
          </w:p>
        </w:tc>
        <w:tc>
          <w:tcPr>
            <w:tcW w:w="772" w:type="dxa"/>
            <w:vAlign w:val="top"/>
          </w:tcPr>
          <w:p>
            <w:pPr>
              <w:rPr>
                <w:rFonts w:ascii="Arial"/>
                <w:sz w:val="21"/>
              </w:rPr>
            </w:pPr>
          </w:p>
        </w:tc>
        <w:tc>
          <w:tcPr>
            <w:tcW w:w="1473" w:type="dxa"/>
            <w:tcBorders>
              <w:bottom w:val="nil"/>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59" w:line="230" w:lineRule="auto"/>
              <w:ind w:left="358"/>
            </w:pPr>
            <w:r>
              <w:rPr>
                <w:spacing w:val="12"/>
              </w:rPr>
              <w:t>依据调整</w:t>
            </w:r>
          </w:p>
        </w:tc>
        <w:tc>
          <w:tcPr>
            <w:tcW w:w="2604"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59" w:line="231" w:lineRule="auto"/>
              <w:ind w:left="1200" w:right="51" w:hanging="1119"/>
            </w:pPr>
            <w:r>
              <w:rPr>
                <w:spacing w:val="11"/>
              </w:rPr>
              <w:t>苏编办发[2019]40</w:t>
            </w:r>
            <w:r>
              <w:rPr>
                <w:spacing w:val="34"/>
              </w:rPr>
              <w:t xml:space="preserve"> </w:t>
            </w:r>
            <w:r>
              <w:rPr>
                <w:spacing w:val="11"/>
              </w:rPr>
              <w:t>依据调整</w:t>
            </w:r>
            <w:r>
              <w:t xml:space="preserve"> </w:t>
            </w:r>
            <w:r>
              <w:rPr>
                <w:spacing w:val="-4"/>
              </w:rPr>
              <w:t>104</w:t>
            </w:r>
          </w:p>
        </w:tc>
        <w:tc>
          <w:tcPr>
            <w:tcW w:w="4289" w:type="dxa"/>
            <w:vAlign w:val="top"/>
          </w:tcPr>
          <w:p>
            <w:pPr>
              <w:pStyle w:val="6"/>
              <w:spacing w:before="53" w:line="230" w:lineRule="auto"/>
              <w:ind w:left="63"/>
            </w:pPr>
            <w:r>
              <w:rPr>
                <w:spacing w:val="13"/>
              </w:rPr>
              <w:t>【行政法规】</w:t>
            </w:r>
            <w:r>
              <w:rPr>
                <w:spacing w:val="-45"/>
              </w:rPr>
              <w:t xml:space="preserve"> </w:t>
            </w:r>
            <w:r>
              <w:rPr>
                <w:spacing w:val="13"/>
              </w:rPr>
              <w:t>《城市绿化条例》</w:t>
            </w:r>
            <w:r>
              <w:rPr>
                <w:spacing w:val="-58"/>
              </w:rPr>
              <w:t xml:space="preserve"> </w:t>
            </w:r>
            <w:r>
              <w:rPr>
                <w:spacing w:val="13"/>
              </w:rPr>
              <w:t>（国务院令1992</w:t>
            </w:r>
          </w:p>
          <w:p>
            <w:pPr>
              <w:pStyle w:val="6"/>
              <w:spacing w:before="28" w:line="238" w:lineRule="auto"/>
              <w:ind w:left="1772" w:right="48" w:hanging="1707"/>
            </w:pPr>
            <w:r>
              <w:rPr>
                <w:spacing w:val="14"/>
              </w:rPr>
              <w:t>年第100号，2011年修订，2017</w:t>
            </w:r>
            <w:r>
              <w:rPr>
                <w:spacing w:val="13"/>
              </w:rPr>
              <w:t>年国务院令第676</w:t>
            </w:r>
            <w:r>
              <w:t xml:space="preserve"> </w:t>
            </w:r>
            <w:r>
              <w:rPr>
                <w:spacing w:val="6"/>
              </w:rPr>
              <w:t>号修改）</w:t>
            </w:r>
          </w:p>
          <w:p>
            <w:pPr>
              <w:pStyle w:val="6"/>
              <w:spacing w:before="28" w:line="246" w:lineRule="auto"/>
              <w:ind w:left="72" w:right="47"/>
              <w:jc w:val="both"/>
            </w:pPr>
            <w:r>
              <w:rPr>
                <w:spacing w:val="17"/>
              </w:rPr>
              <w:t>第二十六条  违反本条例规定，有下列行为之一</w:t>
            </w:r>
            <w:r>
              <w:rPr>
                <w:spacing w:val="4"/>
              </w:rPr>
              <w:t xml:space="preserve"> </w:t>
            </w:r>
            <w:r>
              <w:rPr>
                <w:spacing w:val="15"/>
              </w:rPr>
              <w:t>的，</w:t>
            </w:r>
            <w:r>
              <w:rPr>
                <w:spacing w:val="-28"/>
              </w:rPr>
              <w:t xml:space="preserve"> </w:t>
            </w:r>
            <w:r>
              <w:rPr>
                <w:spacing w:val="15"/>
              </w:rPr>
              <w:t>由城市人民政府城市绿化行政主管部门或者</w:t>
            </w:r>
            <w:r>
              <w:t xml:space="preserve"> </w:t>
            </w:r>
            <w:r>
              <w:rPr>
                <w:spacing w:val="18"/>
              </w:rPr>
              <w:t>其授权的单位责令停止侵害，可以并处罚款；造</w:t>
            </w:r>
            <w:r>
              <w:t xml:space="preserve"> </w:t>
            </w:r>
            <w:r>
              <w:rPr>
                <w:spacing w:val="18"/>
              </w:rPr>
              <w:t>成损失的，应当负赔偿责任；应当给予治安管理</w:t>
            </w:r>
            <w:r>
              <w:t xml:space="preserve"> </w:t>
            </w:r>
            <w:r>
              <w:rPr>
                <w:spacing w:val="14"/>
              </w:rPr>
              <w:t>处罚的，依照《治安管理处罚法》</w:t>
            </w:r>
            <w:r>
              <w:rPr>
                <w:spacing w:val="-24"/>
              </w:rPr>
              <w:t xml:space="preserve"> </w:t>
            </w:r>
            <w:r>
              <w:rPr>
                <w:spacing w:val="14"/>
              </w:rPr>
              <w:t>的有关规定处</w:t>
            </w:r>
          </w:p>
          <w:p>
            <w:pPr>
              <w:pStyle w:val="6"/>
              <w:spacing w:before="22" w:line="230" w:lineRule="auto"/>
              <w:ind w:left="488"/>
            </w:pPr>
            <w:r>
              <w:rPr>
                <w:spacing w:val="14"/>
              </w:rPr>
              <w:t>罚；构成犯罪的，依法追究刑事责任：</w:t>
            </w:r>
          </w:p>
          <w:p>
            <w:pPr>
              <w:pStyle w:val="6"/>
              <w:spacing w:before="24" w:line="230" w:lineRule="auto"/>
              <w:ind w:left="891"/>
            </w:pPr>
            <w:r>
              <w:rPr>
                <w:spacing w:val="12"/>
              </w:rPr>
              <w:t>（一）损坏城市树木花草的；</w:t>
            </w:r>
          </w:p>
          <w:p>
            <w:pPr>
              <w:pStyle w:val="6"/>
              <w:spacing w:before="23" w:line="230" w:lineRule="auto"/>
              <w:ind w:left="164"/>
            </w:pPr>
            <w:r>
              <w:rPr>
                <w:spacing w:val="15"/>
              </w:rPr>
              <w:t>【地方性法规】</w:t>
            </w:r>
            <w:r>
              <w:rPr>
                <w:spacing w:val="-57"/>
              </w:rPr>
              <w:t xml:space="preserve"> </w:t>
            </w:r>
            <w:r>
              <w:rPr>
                <w:spacing w:val="15"/>
              </w:rPr>
              <w:t>《江苏省城市绿化管理条例》</w:t>
            </w:r>
          </w:p>
          <w:p>
            <w:pPr>
              <w:pStyle w:val="6"/>
              <w:spacing w:before="29" w:line="246" w:lineRule="auto"/>
              <w:ind w:left="85" w:right="54" w:hanging="13"/>
            </w:pPr>
            <w:r>
              <w:rPr>
                <w:spacing w:val="17"/>
              </w:rPr>
              <w:t>第二十三条  违反本条例规定，有下列行</w:t>
            </w:r>
            <w:r>
              <w:rPr>
                <w:spacing w:val="16"/>
              </w:rPr>
              <w:t>为之一</w:t>
            </w:r>
            <w:r>
              <w:t xml:space="preserve"> </w:t>
            </w:r>
            <w:r>
              <w:rPr>
                <w:spacing w:val="13"/>
              </w:rPr>
              <w:t>的，</w:t>
            </w:r>
            <w:r>
              <w:rPr>
                <w:spacing w:val="-44"/>
              </w:rPr>
              <w:t xml:space="preserve"> </w:t>
            </w:r>
            <w:r>
              <w:rPr>
                <w:spacing w:val="13"/>
              </w:rPr>
              <w:t>由城市人民政府建设（园林）</w:t>
            </w:r>
            <w:r>
              <w:rPr>
                <w:spacing w:val="-54"/>
              </w:rPr>
              <w:t xml:space="preserve"> </w:t>
            </w:r>
            <w:r>
              <w:rPr>
                <w:spacing w:val="13"/>
              </w:rPr>
              <w:t>行政主管部门</w:t>
            </w:r>
            <w:r>
              <w:t xml:space="preserve"> </w:t>
            </w:r>
            <w:r>
              <w:rPr>
                <w:spacing w:val="17"/>
              </w:rPr>
              <w:t>责令停止侵害，可以并处损失费一倍以上五</w:t>
            </w:r>
            <w:r>
              <w:rPr>
                <w:spacing w:val="16"/>
              </w:rPr>
              <w:t>倍以</w:t>
            </w:r>
            <w:r>
              <w:t xml:space="preserve"> </w:t>
            </w:r>
            <w:r>
              <w:rPr>
                <w:spacing w:val="17"/>
              </w:rPr>
              <w:t>下的罚款；应当给予治安处罚的，依照《中</w:t>
            </w:r>
            <w:r>
              <w:rPr>
                <w:spacing w:val="16"/>
              </w:rPr>
              <w:t>华人</w:t>
            </w:r>
            <w:r>
              <w:t xml:space="preserve"> </w:t>
            </w:r>
            <w:r>
              <w:rPr>
                <w:spacing w:val="14"/>
              </w:rPr>
              <w:t>民共和国治安管理处罚法》</w:t>
            </w:r>
            <w:r>
              <w:rPr>
                <w:spacing w:val="-29"/>
              </w:rPr>
              <w:t xml:space="preserve"> </w:t>
            </w:r>
            <w:r>
              <w:rPr>
                <w:spacing w:val="14"/>
              </w:rPr>
              <w:t>的有关规定处罚；构</w:t>
            </w:r>
          </w:p>
          <w:p>
            <w:pPr>
              <w:pStyle w:val="6"/>
              <w:spacing w:before="31" w:line="238" w:lineRule="auto"/>
              <w:ind w:left="888" w:right="852" w:hanging="116"/>
            </w:pPr>
            <w:r>
              <w:rPr>
                <w:spacing w:val="9"/>
              </w:rPr>
              <w:t>成犯罪的，依法追究刑事责任：</w:t>
            </w:r>
            <w:r>
              <w:rPr>
                <w:spacing w:val="7"/>
              </w:rPr>
              <w:t xml:space="preserve"> </w:t>
            </w:r>
            <w:r>
              <w:rPr>
                <w:spacing w:val="12"/>
              </w:rPr>
              <w:t>（一）损坏城市树木花草的；</w:t>
            </w:r>
          </w:p>
        </w:tc>
      </w:tr>
    </w:tbl>
    <w:p>
      <w:pPr>
        <w:pStyle w:val="2"/>
      </w:pPr>
    </w:p>
    <w:p>
      <w:pPr>
        <w:sectPr>
          <w:pgSz w:w="16837" w:h="11905"/>
          <w:pgMar w:top="400" w:right="655" w:bottom="0" w:left="553" w:header="0" w:footer="0" w:gutter="0"/>
          <w:cols w:space="720" w:num="1"/>
        </w:sectPr>
      </w:pPr>
    </w:p>
    <w:p>
      <w:pPr>
        <w:spacing w:line="154" w:lineRule="exact"/>
      </w:pPr>
      <w:r>
        <w:pict>
          <v:shape id="_x0000_s1234" o:spid="_x0000_s1234" o:spt="202" type="#_x0000_t202" style="position:absolute;left:0pt;margin-left:652.55pt;margin-top:338.6pt;height:13.25pt;width:89.7pt;mso-position-horizontal-relative:page;mso-position-vertical-relative:page;z-index:-251443200;mso-width-relative:page;mso-height-relative:page;" filled="f" stroked="f" coordsize="21600,21600" o:allowincell="f">
            <v:path/>
            <v:fill on="f" focussize="0,0"/>
            <v:stroke on="f"/>
            <v:imagedata o:title=""/>
            <o:lock v:ext="edit" aspectratio="f"/>
            <v:textbox inset="0mm,0mm,0mm,0mm">
              <w:txbxContent>
                <w:p>
                  <w:pPr>
                    <w:spacing w:before="20" w:line="230" w:lineRule="auto"/>
                    <w:ind w:left="20"/>
                    <w:rPr>
                      <w:rFonts w:ascii="宋体" w:hAnsi="宋体" w:eastAsia="宋体" w:cs="宋体"/>
                      <w:sz w:val="18"/>
                      <w:szCs w:val="18"/>
                    </w:rPr>
                  </w:pPr>
                  <w:r>
                    <w:rPr>
                      <w:rFonts w:ascii="宋体" w:hAnsi="宋体" w:eastAsia="宋体" w:cs="宋体"/>
                      <w:spacing w:val="14"/>
                      <w:sz w:val="18"/>
                      <w:szCs w:val="18"/>
                    </w:rPr>
                    <w:t>暂停其使用通讯工具</w:t>
                  </w:r>
                </w:p>
              </w:txbxContent>
            </v:textbox>
          </v:shape>
        </w:pict>
      </w:r>
    </w:p>
    <w:tbl>
      <w:tblPr>
        <w:tblStyle w:val="5"/>
        <w:tblW w:w="1561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9"/>
        <w:gridCol w:w="896"/>
        <w:gridCol w:w="1267"/>
        <w:gridCol w:w="3707"/>
        <w:gridCol w:w="772"/>
        <w:gridCol w:w="1473"/>
        <w:gridCol w:w="2604"/>
        <w:gridCol w:w="42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4" w:hRule="atLeast"/>
        </w:trPr>
        <w:tc>
          <w:tcPr>
            <w:tcW w:w="609"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58" w:line="189" w:lineRule="auto"/>
              <w:ind w:left="228"/>
            </w:pPr>
            <w:r>
              <w:rPr>
                <w:spacing w:val="-2"/>
              </w:rPr>
              <w:t>77</w:t>
            </w:r>
          </w:p>
        </w:tc>
        <w:tc>
          <w:tcPr>
            <w:tcW w:w="896"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59" w:line="231" w:lineRule="auto"/>
              <w:ind w:left="64"/>
            </w:pPr>
            <w:r>
              <w:rPr>
                <w:spacing w:val="11"/>
              </w:rPr>
              <w:t>行政处罚</w:t>
            </w:r>
          </w:p>
        </w:tc>
        <w:tc>
          <w:tcPr>
            <w:tcW w:w="1267"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58" w:line="190" w:lineRule="auto"/>
              <w:ind w:left="140"/>
            </w:pPr>
            <w:r>
              <w:rPr>
                <w:spacing w:val="7"/>
              </w:rPr>
              <w:t>0202346000</w:t>
            </w:r>
          </w:p>
        </w:tc>
        <w:tc>
          <w:tcPr>
            <w:tcW w:w="3707"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58" w:line="238" w:lineRule="auto"/>
              <w:ind w:left="372" w:right="74" w:hanging="298"/>
            </w:pPr>
            <w:r>
              <w:rPr>
                <w:spacing w:val="17"/>
              </w:rPr>
              <w:t>对在树木、地面、建筑物、构筑物或者其</w:t>
            </w:r>
            <w:r>
              <w:rPr>
                <w:spacing w:val="1"/>
              </w:rPr>
              <w:t xml:space="preserve"> </w:t>
            </w:r>
            <w:r>
              <w:rPr>
                <w:spacing w:val="16"/>
              </w:rPr>
              <w:t>他设施上刻画、涂写、张贴的处罚</w:t>
            </w:r>
          </w:p>
        </w:tc>
        <w:tc>
          <w:tcPr>
            <w:tcW w:w="772" w:type="dxa"/>
            <w:vAlign w:val="top"/>
          </w:tcPr>
          <w:p>
            <w:pPr>
              <w:rPr>
                <w:rFonts w:ascii="Arial"/>
                <w:sz w:val="21"/>
              </w:rPr>
            </w:pPr>
          </w:p>
        </w:tc>
        <w:tc>
          <w:tcPr>
            <w:tcW w:w="1473" w:type="dxa"/>
            <w:tcBorders>
              <w:bottom w:val="nil"/>
            </w:tcBorders>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58" w:line="230" w:lineRule="auto"/>
              <w:ind w:left="358"/>
            </w:pPr>
            <w:r>
              <w:rPr>
                <w:spacing w:val="12"/>
              </w:rPr>
              <w:t>依据调整</w:t>
            </w:r>
          </w:p>
        </w:tc>
        <w:tc>
          <w:tcPr>
            <w:tcW w:w="2604"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58" w:line="232" w:lineRule="auto"/>
              <w:ind w:left="1200" w:right="51" w:hanging="1119"/>
            </w:pPr>
            <w:r>
              <w:rPr>
                <w:spacing w:val="11"/>
              </w:rPr>
              <w:t>苏编办发[2019]40</w:t>
            </w:r>
            <w:r>
              <w:rPr>
                <w:spacing w:val="34"/>
              </w:rPr>
              <w:t xml:space="preserve"> </w:t>
            </w:r>
            <w:r>
              <w:rPr>
                <w:spacing w:val="11"/>
              </w:rPr>
              <w:t>依据调整</w:t>
            </w:r>
            <w:r>
              <w:t xml:space="preserve"> </w:t>
            </w:r>
            <w:r>
              <w:rPr>
                <w:spacing w:val="-4"/>
              </w:rPr>
              <w:t>105</w:t>
            </w:r>
          </w:p>
        </w:tc>
        <w:tc>
          <w:tcPr>
            <w:tcW w:w="4289" w:type="dxa"/>
            <w:vAlign w:val="top"/>
          </w:tcPr>
          <w:p>
            <w:pPr>
              <w:pStyle w:val="6"/>
              <w:spacing w:before="54" w:line="230" w:lineRule="auto"/>
              <w:ind w:left="63"/>
            </w:pPr>
            <w:r>
              <w:rPr>
                <w:spacing w:val="15"/>
              </w:rPr>
              <w:t>【行政法规】</w:t>
            </w:r>
            <w:r>
              <w:rPr>
                <w:spacing w:val="-53"/>
              </w:rPr>
              <w:t xml:space="preserve"> </w:t>
            </w:r>
            <w:r>
              <w:rPr>
                <w:spacing w:val="15"/>
              </w:rPr>
              <w:t>《城市市容和环境卫生管理条例》</w:t>
            </w:r>
          </w:p>
          <w:p>
            <w:pPr>
              <w:pStyle w:val="6"/>
              <w:spacing w:before="27" w:line="238" w:lineRule="auto"/>
              <w:ind w:left="672" w:right="56" w:hanging="600"/>
            </w:pPr>
            <w:r>
              <w:rPr>
                <w:spacing w:val="16"/>
              </w:rPr>
              <w:t xml:space="preserve">第十七条  一切单位和个人，都不得在城市建筑 </w:t>
            </w:r>
            <w:r>
              <w:rPr>
                <w:spacing w:val="14"/>
              </w:rPr>
              <w:t>物、设施以及树木上涂写、刻画。</w:t>
            </w:r>
          </w:p>
          <w:p>
            <w:pPr>
              <w:pStyle w:val="6"/>
              <w:spacing w:before="22" w:line="230" w:lineRule="auto"/>
              <w:ind w:left="76"/>
            </w:pPr>
            <w:r>
              <w:rPr>
                <w:spacing w:val="17"/>
              </w:rPr>
              <w:t>单位和个人在城市建筑物、设施上张挂、张贴宣</w:t>
            </w:r>
          </w:p>
          <w:p>
            <w:pPr>
              <w:pStyle w:val="6"/>
              <w:spacing w:before="25" w:line="238" w:lineRule="auto"/>
              <w:ind w:left="776" w:right="64" w:hanging="706"/>
            </w:pPr>
            <w:r>
              <w:rPr>
                <w:spacing w:val="17"/>
              </w:rPr>
              <w:t>传品等，须经城市人民政府市容环境卫生行政主</w:t>
            </w:r>
            <w:r>
              <w:rPr>
                <w:spacing w:val="5"/>
              </w:rPr>
              <w:t xml:space="preserve"> </w:t>
            </w:r>
            <w:r>
              <w:rPr>
                <w:spacing w:val="14"/>
              </w:rPr>
              <w:t>管部门或者其他有关部门批准。</w:t>
            </w:r>
          </w:p>
          <w:p>
            <w:pPr>
              <w:pStyle w:val="6"/>
              <w:spacing w:before="31" w:line="242" w:lineRule="auto"/>
              <w:ind w:left="84" w:right="44" w:hanging="12"/>
              <w:jc w:val="both"/>
            </w:pPr>
            <w:r>
              <w:rPr>
                <w:spacing w:val="17"/>
              </w:rPr>
              <w:t>第三十四条  有下列行为之一者，城市人民政府</w:t>
            </w:r>
            <w:r>
              <w:rPr>
                <w:spacing w:val="4"/>
              </w:rPr>
              <w:t xml:space="preserve"> </w:t>
            </w:r>
            <w:r>
              <w:rPr>
                <w:spacing w:val="17"/>
              </w:rPr>
              <w:t>市容环境卫生行政主管部门或者其委托的单位除</w:t>
            </w:r>
            <w:r>
              <w:rPr>
                <w:spacing w:val="11"/>
              </w:rPr>
              <w:t xml:space="preserve"> </w:t>
            </w:r>
            <w:r>
              <w:rPr>
                <w:spacing w:val="17"/>
              </w:rPr>
              <w:t>责令其纠正违法行为、采取补救措施外，可以并</w:t>
            </w:r>
          </w:p>
          <w:p>
            <w:pPr>
              <w:pStyle w:val="6"/>
              <w:spacing w:before="20" w:line="229" w:lineRule="auto"/>
              <w:ind w:left="131"/>
            </w:pPr>
            <w:r>
              <w:rPr>
                <w:spacing w:val="16"/>
              </w:rPr>
              <w:t>处警告、罚款</w:t>
            </w:r>
            <w:r>
              <w:rPr>
                <w:spacing w:val="-7"/>
              </w:rPr>
              <w:t>：</w:t>
            </w:r>
            <w:r>
              <w:rPr>
                <w:spacing w:val="18"/>
              </w:rPr>
              <w:t xml:space="preserve">   </w:t>
            </w:r>
            <w:r>
              <w:rPr>
                <w:spacing w:val="-7"/>
              </w:rPr>
              <w:t>（</w:t>
            </w:r>
            <w:r>
              <w:rPr>
                <w:spacing w:val="16"/>
              </w:rPr>
              <w:t>二）</w:t>
            </w:r>
            <w:r>
              <w:rPr>
                <w:spacing w:val="-51"/>
              </w:rPr>
              <w:t xml:space="preserve"> </w:t>
            </w:r>
            <w:r>
              <w:rPr>
                <w:spacing w:val="16"/>
              </w:rPr>
              <w:t>在城市建筑物、设施</w:t>
            </w:r>
          </w:p>
          <w:p>
            <w:pPr>
              <w:pStyle w:val="6"/>
              <w:spacing w:before="32" w:line="242" w:lineRule="auto"/>
              <w:ind w:left="75" w:right="44" w:firstLine="42"/>
              <w:jc w:val="both"/>
            </w:pPr>
            <w:r>
              <w:rPr>
                <w:spacing w:val="16"/>
              </w:rPr>
              <w:t>以及树木上涂写、刻画或者未经批准张挂、张贴</w:t>
            </w:r>
            <w:r>
              <w:t xml:space="preserve"> </w:t>
            </w:r>
            <w:r>
              <w:rPr>
                <w:spacing w:val="12"/>
              </w:rPr>
              <w:t>宣传品等的；</w:t>
            </w:r>
            <w:r>
              <w:rPr>
                <w:spacing w:val="-47"/>
              </w:rPr>
              <w:t xml:space="preserve"> </w:t>
            </w:r>
            <w:r>
              <w:rPr>
                <w:spacing w:val="12"/>
              </w:rPr>
              <w:t>调整行使内容：</w:t>
            </w:r>
            <w:r>
              <w:rPr>
                <w:spacing w:val="-49"/>
              </w:rPr>
              <w:t xml:space="preserve"> </w:t>
            </w:r>
            <w:r>
              <w:rPr>
                <w:spacing w:val="12"/>
              </w:rPr>
              <w:t>市级：</w:t>
            </w:r>
            <w:r>
              <w:rPr>
                <w:spacing w:val="-51"/>
              </w:rPr>
              <w:t xml:space="preserve"> </w:t>
            </w:r>
            <w:r>
              <w:rPr>
                <w:spacing w:val="12"/>
              </w:rPr>
              <w:t>警告、罚款</w:t>
            </w:r>
            <w:r>
              <w:t xml:space="preserve"> </w:t>
            </w:r>
            <w:r>
              <w:rPr>
                <w:spacing w:val="14"/>
              </w:rPr>
              <w:t>县级：</w:t>
            </w:r>
            <w:r>
              <w:rPr>
                <w:spacing w:val="-53"/>
              </w:rPr>
              <w:t xml:space="preserve"> </w:t>
            </w:r>
            <w:r>
              <w:rPr>
                <w:spacing w:val="14"/>
              </w:rPr>
              <w:t>警告、罚款【地方性法规】</w:t>
            </w:r>
            <w:r>
              <w:rPr>
                <w:spacing w:val="-59"/>
              </w:rPr>
              <w:t xml:space="preserve"> </w:t>
            </w:r>
            <w:r>
              <w:rPr>
                <w:spacing w:val="14"/>
              </w:rPr>
              <w:t>《江苏省</w:t>
            </w:r>
            <w:r>
              <w:rPr>
                <w:spacing w:val="13"/>
              </w:rPr>
              <w:t>城市</w:t>
            </w:r>
          </w:p>
          <w:p>
            <w:pPr>
              <w:pStyle w:val="6"/>
              <w:spacing w:before="27" w:line="230" w:lineRule="auto"/>
              <w:ind w:left="977"/>
            </w:pPr>
            <w:r>
              <w:rPr>
                <w:spacing w:val="14"/>
              </w:rPr>
              <w:t>市容和环境卫生管理条例》</w:t>
            </w:r>
          </w:p>
          <w:p>
            <w:pPr>
              <w:pStyle w:val="6"/>
              <w:spacing w:before="23" w:line="230" w:lineRule="auto"/>
              <w:ind w:left="72"/>
            </w:pPr>
            <w:r>
              <w:rPr>
                <w:spacing w:val="16"/>
              </w:rPr>
              <w:t>第十九条第二款  任何单位和个人不得在树木、</w:t>
            </w:r>
          </w:p>
          <w:p>
            <w:pPr>
              <w:pStyle w:val="6"/>
              <w:spacing w:before="27" w:line="238" w:lineRule="auto"/>
              <w:ind w:left="1677" w:right="64" w:hanging="1605"/>
            </w:pPr>
            <w:r>
              <w:rPr>
                <w:spacing w:val="17"/>
              </w:rPr>
              <w:t>地面、建筑物、构筑物或者其他设施上刻画、涂</w:t>
            </w:r>
            <w:r>
              <w:rPr>
                <w:spacing w:val="4"/>
              </w:rPr>
              <w:t xml:space="preserve"> </w:t>
            </w:r>
            <w:r>
              <w:rPr>
                <w:spacing w:val="7"/>
              </w:rPr>
              <w:t>写、张贴。</w:t>
            </w:r>
          </w:p>
          <w:p>
            <w:pPr>
              <w:pStyle w:val="6"/>
              <w:spacing w:before="26" w:line="238" w:lineRule="auto"/>
              <w:ind w:left="204" w:right="152" w:hanging="29"/>
            </w:pPr>
            <w:r>
              <w:rPr>
                <w:spacing w:val="16"/>
              </w:rPr>
              <w:t>第五十条  违反本条例规定，有下列行为之一</w:t>
            </w:r>
            <w:r>
              <w:rPr>
                <w:spacing w:val="13"/>
              </w:rPr>
              <w:t xml:space="preserve"> </w:t>
            </w:r>
            <w:r>
              <w:rPr>
                <w:spacing w:val="12"/>
              </w:rPr>
              <w:t>的，</w:t>
            </w:r>
            <w:r>
              <w:rPr>
                <w:spacing w:val="-40"/>
              </w:rPr>
              <w:t xml:space="preserve"> </w:t>
            </w:r>
            <w:r>
              <w:rPr>
                <w:spacing w:val="12"/>
              </w:rPr>
              <w:t>由市容环卫管理部门按照以下规定处理：</w:t>
            </w:r>
          </w:p>
          <w:p>
            <w:pPr>
              <w:pStyle w:val="6"/>
              <w:spacing w:before="33" w:line="247" w:lineRule="auto"/>
              <w:ind w:left="71" w:right="54" w:firstLine="20"/>
            </w:pPr>
            <w:r>
              <w:rPr>
                <w:spacing w:val="16"/>
              </w:rPr>
              <w:t>（六）在树木、地面、建筑物、构筑物或者其他</w:t>
            </w:r>
            <w:r>
              <w:rPr>
                <w:spacing w:val="15"/>
              </w:rPr>
              <w:t xml:space="preserve"> </w:t>
            </w:r>
            <w:r>
              <w:rPr>
                <w:spacing w:val="17"/>
              </w:rPr>
              <w:t>设施上刻画、涂写、张贴的，责令限期清除，处</w:t>
            </w:r>
            <w:r>
              <w:rPr>
                <w:spacing w:val="5"/>
              </w:rPr>
              <w:t xml:space="preserve"> </w:t>
            </w:r>
            <w:r>
              <w:rPr>
                <w:spacing w:val="17"/>
              </w:rPr>
              <w:t>以一百元以上五百元以下罚款；逾期不清除的，</w:t>
            </w:r>
            <w:r>
              <w:rPr>
                <w:spacing w:val="14"/>
              </w:rPr>
              <w:t xml:space="preserve"> </w:t>
            </w:r>
            <w:r>
              <w:rPr>
                <w:spacing w:val="17"/>
              </w:rPr>
              <w:t>代为清除，所需费用由违法行为人承担。造成损</w:t>
            </w:r>
            <w:r>
              <w:rPr>
                <w:spacing w:val="5"/>
              </w:rPr>
              <w:t xml:space="preserve"> </w:t>
            </w:r>
            <w:r>
              <w:rPr>
                <w:spacing w:val="17"/>
              </w:rPr>
              <w:t>失的，依法承担赔偿责任。使用通讯工具从事上</w:t>
            </w:r>
            <w:r>
              <w:rPr>
                <w:spacing w:val="5"/>
              </w:rPr>
              <w:t xml:space="preserve"> </w:t>
            </w:r>
            <w:r>
              <w:rPr>
                <w:spacing w:val="17"/>
              </w:rPr>
              <w:t>述行为的，市容环卫管理部门可以建议有关单位</w:t>
            </w:r>
          </w:p>
        </w:tc>
      </w:tr>
    </w:tbl>
    <w:p>
      <w:pPr>
        <w:pStyle w:val="2"/>
      </w:pPr>
    </w:p>
    <w:p>
      <w:pPr>
        <w:sectPr>
          <w:pgSz w:w="16837" w:h="11905"/>
          <w:pgMar w:top="400" w:right="655" w:bottom="0" w:left="553" w:header="0" w:footer="0" w:gutter="0"/>
          <w:cols w:space="720" w:num="1"/>
        </w:sectPr>
      </w:pPr>
    </w:p>
    <w:p>
      <w:pPr>
        <w:spacing w:line="154" w:lineRule="exact"/>
      </w:pPr>
      <w:r>
        <w:pict>
          <v:shape id="_x0000_s1235" o:spid="_x0000_s1235" o:spt="202" type="#_x0000_t202" style="position:absolute;left:0pt;margin-left:597.35pt;margin-top:437.4pt;height:13.25pt;width:209.6pt;mso-position-horizontal-relative:page;mso-position-vertical-relative:page;z-index:-251442176;mso-width-relative:page;mso-height-relative:page;" filled="f" stroked="f" coordsize="21600,21600" o:allowincell="f">
            <v:path/>
            <v:fill on="f" focussize="0,0"/>
            <v:stroke on="f"/>
            <v:imagedata o:title=""/>
            <o:lock v:ext="edit" aspectratio="f"/>
            <v:textbox inset="0mm,0mm,0mm,0mm">
              <w:txbxContent>
                <w:p>
                  <w:pPr>
                    <w:spacing w:before="20" w:line="230" w:lineRule="auto"/>
                    <w:ind w:left="20"/>
                    <w:rPr>
                      <w:rFonts w:ascii="宋体" w:hAnsi="宋体" w:eastAsia="宋体" w:cs="宋体"/>
                      <w:sz w:val="18"/>
                      <w:szCs w:val="18"/>
                    </w:rPr>
                  </w:pPr>
                  <w:r>
                    <w:rPr>
                      <w:rFonts w:ascii="宋体" w:hAnsi="宋体" w:eastAsia="宋体" w:cs="宋体"/>
                      <w:spacing w:val="16"/>
                      <w:sz w:val="18"/>
                      <w:szCs w:val="18"/>
                    </w:rPr>
                    <w:t>招标投标法第五十三条的规定处罚  投标人未中</w:t>
                  </w:r>
                </w:p>
              </w:txbxContent>
            </v:textbox>
          </v:shape>
        </w:pict>
      </w:r>
    </w:p>
    <w:tbl>
      <w:tblPr>
        <w:tblStyle w:val="5"/>
        <w:tblW w:w="1561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9"/>
        <w:gridCol w:w="896"/>
        <w:gridCol w:w="1267"/>
        <w:gridCol w:w="3707"/>
        <w:gridCol w:w="772"/>
        <w:gridCol w:w="1473"/>
        <w:gridCol w:w="2604"/>
        <w:gridCol w:w="42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3" w:hRule="atLeast"/>
        </w:trPr>
        <w:tc>
          <w:tcPr>
            <w:tcW w:w="609"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8" w:line="190" w:lineRule="auto"/>
              <w:ind w:left="228"/>
            </w:pPr>
            <w:r>
              <w:rPr>
                <w:spacing w:val="-2"/>
              </w:rPr>
              <w:t>78</w:t>
            </w:r>
          </w:p>
        </w:tc>
        <w:tc>
          <w:tcPr>
            <w:tcW w:w="896"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9" w:line="231" w:lineRule="auto"/>
              <w:ind w:left="64"/>
            </w:pPr>
            <w:r>
              <w:rPr>
                <w:spacing w:val="11"/>
              </w:rPr>
              <w:t>行政处罚</w:t>
            </w:r>
          </w:p>
        </w:tc>
        <w:tc>
          <w:tcPr>
            <w:tcW w:w="1267"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8" w:line="191" w:lineRule="auto"/>
              <w:ind w:left="140"/>
            </w:pPr>
            <w:r>
              <w:rPr>
                <w:spacing w:val="7"/>
              </w:rPr>
              <w:t>0201887000</w:t>
            </w:r>
          </w:p>
        </w:tc>
        <w:tc>
          <w:tcPr>
            <w:tcW w:w="370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8" w:line="231" w:lineRule="auto"/>
              <w:ind w:left="74"/>
            </w:pPr>
            <w:r>
              <w:rPr>
                <w:spacing w:val="17"/>
              </w:rPr>
              <w:t>对投标人相互串通投标或者与招标人串通</w:t>
            </w:r>
          </w:p>
          <w:p>
            <w:pPr>
              <w:pStyle w:val="6"/>
              <w:spacing w:before="21" w:line="231" w:lineRule="auto"/>
              <w:ind w:left="79"/>
            </w:pPr>
            <w:r>
              <w:rPr>
                <w:spacing w:val="16"/>
              </w:rPr>
              <w:t>投标的，投标人以向招标人或者评标委员</w:t>
            </w:r>
          </w:p>
          <w:p>
            <w:pPr>
              <w:pStyle w:val="6"/>
              <w:spacing w:before="19" w:line="230" w:lineRule="auto"/>
              <w:ind w:left="371"/>
            </w:pPr>
            <w:r>
              <w:rPr>
                <w:spacing w:val="17"/>
              </w:rPr>
              <w:t>会成员行贿的手段谋取中标的处罚</w:t>
            </w:r>
          </w:p>
        </w:tc>
        <w:tc>
          <w:tcPr>
            <w:tcW w:w="772" w:type="dxa"/>
            <w:vAlign w:val="top"/>
          </w:tcPr>
          <w:p>
            <w:pPr>
              <w:rPr>
                <w:rFonts w:ascii="Arial"/>
                <w:sz w:val="21"/>
              </w:rPr>
            </w:pPr>
          </w:p>
        </w:tc>
        <w:tc>
          <w:tcPr>
            <w:tcW w:w="1473" w:type="dxa"/>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8" w:line="230" w:lineRule="auto"/>
              <w:ind w:left="358"/>
            </w:pPr>
            <w:r>
              <w:rPr>
                <w:spacing w:val="12"/>
              </w:rPr>
              <w:t>依据调整</w:t>
            </w:r>
          </w:p>
        </w:tc>
        <w:tc>
          <w:tcPr>
            <w:tcW w:w="2604" w:type="dxa"/>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59" w:line="232" w:lineRule="auto"/>
              <w:ind w:left="1200" w:right="51" w:hanging="1119"/>
            </w:pPr>
            <w:r>
              <w:rPr>
                <w:spacing w:val="11"/>
              </w:rPr>
              <w:t>苏编办发[2019]40</w:t>
            </w:r>
            <w:r>
              <w:rPr>
                <w:spacing w:val="34"/>
              </w:rPr>
              <w:t xml:space="preserve"> </w:t>
            </w:r>
            <w:r>
              <w:rPr>
                <w:spacing w:val="11"/>
              </w:rPr>
              <w:t>依据调整</w:t>
            </w:r>
            <w:r>
              <w:t xml:space="preserve"> </w:t>
            </w:r>
            <w:r>
              <w:rPr>
                <w:spacing w:val="-4"/>
              </w:rPr>
              <w:t>109</w:t>
            </w:r>
          </w:p>
        </w:tc>
        <w:tc>
          <w:tcPr>
            <w:tcW w:w="4289" w:type="dxa"/>
            <w:vAlign w:val="top"/>
          </w:tcPr>
          <w:p>
            <w:pPr>
              <w:pStyle w:val="6"/>
              <w:spacing w:before="54" w:line="230" w:lineRule="auto"/>
              <w:ind w:left="562"/>
            </w:pPr>
            <w:r>
              <w:rPr>
                <w:spacing w:val="14"/>
              </w:rPr>
              <w:t>【法律】</w:t>
            </w:r>
            <w:r>
              <w:rPr>
                <w:spacing w:val="-53"/>
              </w:rPr>
              <w:t xml:space="preserve"> </w:t>
            </w:r>
            <w:r>
              <w:rPr>
                <w:spacing w:val="14"/>
              </w:rPr>
              <w:t>《中华人民共和国建筑法》</w:t>
            </w:r>
          </w:p>
          <w:p>
            <w:pPr>
              <w:pStyle w:val="6"/>
              <w:spacing w:before="28" w:line="246" w:lineRule="auto"/>
              <w:ind w:left="76" w:right="45" w:firstLine="147"/>
              <w:jc w:val="both"/>
            </w:pPr>
            <w:r>
              <w:rPr>
                <w:spacing w:val="19"/>
              </w:rPr>
              <w:t>第六十八条  在工程发包与承包中索贿、受贿</w:t>
            </w:r>
            <w:r>
              <w:rPr>
                <w:spacing w:val="8"/>
              </w:rPr>
              <w:t xml:space="preserve"> </w:t>
            </w:r>
            <w:r>
              <w:rPr>
                <w:spacing w:val="16"/>
              </w:rPr>
              <w:t>、行贿，构成犯罪的，依法追究刑事责任；</w:t>
            </w:r>
            <w:r>
              <w:rPr>
                <w:spacing w:val="-50"/>
              </w:rPr>
              <w:t xml:space="preserve"> </w:t>
            </w:r>
            <w:r>
              <w:rPr>
                <w:spacing w:val="16"/>
              </w:rPr>
              <w:t>不构</w:t>
            </w:r>
            <w:r>
              <w:t xml:space="preserve"> </w:t>
            </w:r>
            <w:r>
              <w:rPr>
                <w:spacing w:val="18"/>
              </w:rPr>
              <w:t>成犯罪的，分别处以罚款，没收贿赂的财物</w:t>
            </w:r>
            <w:r>
              <w:rPr>
                <w:spacing w:val="17"/>
              </w:rPr>
              <w:t>，对</w:t>
            </w:r>
            <w:r>
              <w:t xml:space="preserve"> </w:t>
            </w:r>
            <w:r>
              <w:rPr>
                <w:spacing w:val="18"/>
              </w:rPr>
              <w:t>直接负责的主管人员和其他直接责任人员给</w:t>
            </w:r>
            <w:r>
              <w:rPr>
                <w:spacing w:val="17"/>
              </w:rPr>
              <w:t>予处</w:t>
            </w:r>
            <w:r>
              <w:t xml:space="preserve"> </w:t>
            </w:r>
            <w:r>
              <w:rPr>
                <w:spacing w:val="17"/>
              </w:rPr>
              <w:t>分。对在工程承包中行贿的承包单位，除依照前</w:t>
            </w:r>
          </w:p>
          <w:p>
            <w:pPr>
              <w:pStyle w:val="6"/>
              <w:spacing w:before="27" w:line="238" w:lineRule="auto"/>
              <w:ind w:left="1174" w:right="61" w:hanging="1099"/>
            </w:pPr>
            <w:r>
              <w:rPr>
                <w:spacing w:val="15"/>
              </w:rPr>
              <w:t>款规定处罚外，可以责令停业整顿，</w:t>
            </w:r>
            <w:r>
              <w:rPr>
                <w:spacing w:val="-45"/>
              </w:rPr>
              <w:t xml:space="preserve"> </w:t>
            </w:r>
            <w:r>
              <w:rPr>
                <w:spacing w:val="15"/>
              </w:rPr>
              <w:t>降低资质等</w:t>
            </w:r>
            <w:r>
              <w:t xml:space="preserve"> </w:t>
            </w:r>
            <w:r>
              <w:rPr>
                <w:spacing w:val="13"/>
              </w:rPr>
              <w:t>级或者吊销资质证书。</w:t>
            </w:r>
          </w:p>
          <w:p>
            <w:pPr>
              <w:pStyle w:val="6"/>
              <w:spacing w:before="26" w:line="230" w:lineRule="auto"/>
              <w:ind w:left="363"/>
            </w:pPr>
            <w:r>
              <w:rPr>
                <w:spacing w:val="14"/>
              </w:rPr>
              <w:t>【法律】</w:t>
            </w:r>
            <w:r>
              <w:rPr>
                <w:spacing w:val="-45"/>
              </w:rPr>
              <w:t xml:space="preserve"> </w:t>
            </w:r>
            <w:r>
              <w:rPr>
                <w:spacing w:val="14"/>
              </w:rPr>
              <w:t>《中华人民共和国招标投标法》</w:t>
            </w:r>
          </w:p>
          <w:p>
            <w:pPr>
              <w:pStyle w:val="6"/>
              <w:spacing w:before="27" w:line="229" w:lineRule="auto"/>
              <w:ind w:left="72"/>
            </w:pPr>
            <w:r>
              <w:rPr>
                <w:spacing w:val="17"/>
              </w:rPr>
              <w:t>第三十二条  投标人不得相互串通投标报</w:t>
            </w:r>
            <w:r>
              <w:rPr>
                <w:spacing w:val="16"/>
              </w:rPr>
              <w:t>价，不</w:t>
            </w:r>
          </w:p>
          <w:p>
            <w:pPr>
              <w:pStyle w:val="6"/>
              <w:spacing w:before="19" w:line="230" w:lineRule="auto"/>
              <w:ind w:left="73"/>
            </w:pPr>
            <w:r>
              <w:rPr>
                <w:spacing w:val="17"/>
              </w:rPr>
              <w:t>得排挤其他投标人的公平竞争，损害招标人或者</w:t>
            </w:r>
          </w:p>
          <w:p>
            <w:pPr>
              <w:pStyle w:val="6"/>
              <w:spacing w:before="21" w:line="230" w:lineRule="auto"/>
              <w:ind w:left="73"/>
            </w:pPr>
            <w:r>
              <w:rPr>
                <w:spacing w:val="17"/>
              </w:rPr>
              <w:t>其他投标人的合法权益。投标人不得与招标人串</w:t>
            </w:r>
          </w:p>
          <w:p>
            <w:pPr>
              <w:pStyle w:val="6"/>
              <w:spacing w:before="17" w:line="230" w:lineRule="auto"/>
              <w:ind w:left="72"/>
            </w:pPr>
            <w:r>
              <w:rPr>
                <w:spacing w:val="17"/>
              </w:rPr>
              <w:t>通投标，损害国家利益、社会公共利益或者他人</w:t>
            </w:r>
          </w:p>
          <w:p>
            <w:pPr>
              <w:pStyle w:val="6"/>
              <w:spacing w:before="31" w:line="238" w:lineRule="auto"/>
              <w:ind w:left="782" w:right="66" w:hanging="678"/>
            </w:pPr>
            <w:r>
              <w:rPr>
                <w:spacing w:val="15"/>
              </w:rPr>
              <w:t>的合法权益。禁止投标人以向招标人或者评标委</w:t>
            </w:r>
            <w:r>
              <w:rPr>
                <w:spacing w:val="11"/>
              </w:rPr>
              <w:t xml:space="preserve"> </w:t>
            </w:r>
            <w:r>
              <w:rPr>
                <w:spacing w:val="14"/>
              </w:rPr>
              <w:t>员会成员行贿的手段谋取中标。</w:t>
            </w:r>
          </w:p>
          <w:p>
            <w:pPr>
              <w:pStyle w:val="6"/>
              <w:spacing w:before="26" w:line="230" w:lineRule="auto"/>
              <w:ind w:left="72"/>
            </w:pPr>
            <w:r>
              <w:rPr>
                <w:spacing w:val="17"/>
              </w:rPr>
              <w:t>第五十三条  投标人相互串通投标或者与</w:t>
            </w:r>
            <w:r>
              <w:rPr>
                <w:spacing w:val="16"/>
              </w:rPr>
              <w:t>招标人</w:t>
            </w:r>
          </w:p>
          <w:p>
            <w:pPr>
              <w:pStyle w:val="6"/>
              <w:spacing w:before="20" w:line="230" w:lineRule="auto"/>
              <w:ind w:left="108"/>
            </w:pPr>
            <w:r>
              <w:rPr>
                <w:spacing w:val="15"/>
              </w:rPr>
              <w:t>串通投标的，投标人以向招标人或者评标委员会</w:t>
            </w:r>
          </w:p>
          <w:p>
            <w:pPr>
              <w:pStyle w:val="6"/>
              <w:spacing w:before="21" w:line="230" w:lineRule="auto"/>
              <w:ind w:left="76"/>
            </w:pPr>
            <w:r>
              <w:rPr>
                <w:spacing w:val="15"/>
              </w:rPr>
              <w:t>成员行贿的手段谋取中标的，</w:t>
            </w:r>
            <w:r>
              <w:rPr>
                <w:spacing w:val="-46"/>
              </w:rPr>
              <w:t xml:space="preserve"> </w:t>
            </w:r>
            <w:r>
              <w:rPr>
                <w:spacing w:val="15"/>
              </w:rPr>
              <w:t>中标无效，处中标</w:t>
            </w:r>
          </w:p>
          <w:p>
            <w:pPr>
              <w:pStyle w:val="6"/>
              <w:spacing w:before="23" w:line="230" w:lineRule="auto"/>
              <w:ind w:left="80"/>
            </w:pPr>
            <w:r>
              <w:rPr>
                <w:spacing w:val="17"/>
              </w:rPr>
              <w:t>项目金额千分之五以上千分之十以下的罚款，对</w:t>
            </w:r>
          </w:p>
          <w:p>
            <w:pPr>
              <w:pStyle w:val="6"/>
              <w:spacing w:before="20" w:line="230" w:lineRule="auto"/>
              <w:ind w:left="76"/>
            </w:pPr>
            <w:r>
              <w:rPr>
                <w:spacing w:val="17"/>
              </w:rPr>
              <w:t>单位直接负责的主管人员和其他直接责任人员处</w:t>
            </w:r>
          </w:p>
          <w:p>
            <w:pPr>
              <w:pStyle w:val="6"/>
              <w:spacing w:before="23" w:line="230" w:lineRule="auto"/>
              <w:ind w:left="177"/>
            </w:pPr>
            <w:r>
              <w:rPr>
                <w:spacing w:val="17"/>
              </w:rPr>
              <w:t>单位罚款数额百分之五以上百分之十以下的罚</w:t>
            </w:r>
          </w:p>
          <w:p>
            <w:pPr>
              <w:pStyle w:val="6"/>
              <w:spacing w:before="23" w:line="230" w:lineRule="auto"/>
              <w:ind w:left="75"/>
            </w:pPr>
            <w:r>
              <w:rPr>
                <w:spacing w:val="8"/>
              </w:rPr>
              <w:t>款 ;有违法所得的，并处没收违法所得 ;情节严重</w:t>
            </w:r>
          </w:p>
          <w:p>
            <w:pPr>
              <w:pStyle w:val="6"/>
              <w:spacing w:before="20" w:line="230" w:lineRule="auto"/>
              <w:ind w:left="104"/>
            </w:pPr>
            <w:r>
              <w:rPr>
                <w:spacing w:val="15"/>
              </w:rPr>
              <w:t>的，取消其一年至二年内参加依法必须进行招标</w:t>
            </w:r>
          </w:p>
          <w:p>
            <w:pPr>
              <w:pStyle w:val="6"/>
              <w:spacing w:before="23" w:line="229" w:lineRule="auto"/>
              <w:ind w:left="104"/>
            </w:pPr>
            <w:r>
              <w:rPr>
                <w:spacing w:val="15"/>
              </w:rPr>
              <w:t>的项目的投标资格并予以公告，直至由工商行政</w:t>
            </w:r>
          </w:p>
          <w:p>
            <w:pPr>
              <w:pStyle w:val="6"/>
              <w:spacing w:before="24" w:line="230" w:lineRule="auto"/>
              <w:ind w:left="131"/>
            </w:pPr>
            <w:r>
              <w:rPr>
                <w:spacing w:val="12"/>
              </w:rPr>
              <w:t>管理机关吊销营业执照 ;构成犯罪的，依法追究</w:t>
            </w:r>
          </w:p>
          <w:p>
            <w:pPr>
              <w:pStyle w:val="6"/>
              <w:spacing w:before="31" w:line="238" w:lineRule="auto"/>
              <w:ind w:left="1962" w:right="61" w:hanging="1886"/>
            </w:pPr>
            <w:r>
              <w:rPr>
                <w:spacing w:val="17"/>
              </w:rPr>
              <w:t>刑事责任。给他人造成损失的，依法承担赔偿责</w:t>
            </w:r>
            <w:r>
              <w:rPr>
                <w:spacing w:val="2"/>
              </w:rPr>
              <w:t xml:space="preserve"> </w:t>
            </w:r>
            <w:r>
              <w:rPr>
                <w:spacing w:val="1"/>
              </w:rPr>
              <w:t>任。</w:t>
            </w:r>
          </w:p>
          <w:p>
            <w:pPr>
              <w:pStyle w:val="6"/>
              <w:spacing w:before="25" w:line="238" w:lineRule="auto"/>
              <w:ind w:left="618" w:right="68" w:hanging="555"/>
            </w:pPr>
            <w:r>
              <w:rPr>
                <w:spacing w:val="15"/>
              </w:rPr>
              <w:t>【行政法规】</w:t>
            </w:r>
            <w:r>
              <w:rPr>
                <w:spacing w:val="-40"/>
              </w:rPr>
              <w:t xml:space="preserve"> </w:t>
            </w:r>
            <w:r>
              <w:rPr>
                <w:spacing w:val="15"/>
              </w:rPr>
              <w:t>《中华人民共和国招标投标法实施</w:t>
            </w:r>
            <w:r>
              <w:t xml:space="preserve"> </w:t>
            </w:r>
            <w:r>
              <w:rPr>
                <w:spacing w:val="11"/>
              </w:rPr>
              <w:t>条例》</w:t>
            </w:r>
            <w:r>
              <w:rPr>
                <w:spacing w:val="-63"/>
              </w:rPr>
              <w:t xml:space="preserve"> </w:t>
            </w:r>
            <w:r>
              <w:rPr>
                <w:spacing w:val="11"/>
              </w:rPr>
              <w:t>（2011年国务院令第613号）</w:t>
            </w:r>
          </w:p>
          <w:p>
            <w:pPr>
              <w:pStyle w:val="6"/>
              <w:spacing w:before="34" w:line="244" w:lineRule="auto"/>
              <w:ind w:left="72" w:right="47"/>
              <w:jc w:val="both"/>
            </w:pPr>
            <w:r>
              <w:rPr>
                <w:spacing w:val="17"/>
              </w:rPr>
              <w:t>第六十七条第一款  投标人相互串通投标或者与</w:t>
            </w:r>
            <w:r>
              <w:rPr>
                <w:spacing w:val="4"/>
              </w:rPr>
              <w:t xml:space="preserve"> </w:t>
            </w:r>
            <w:r>
              <w:rPr>
                <w:spacing w:val="18"/>
              </w:rPr>
              <w:t>招标人串通投标的，投标人向招标人或者评标委</w:t>
            </w:r>
            <w:r>
              <w:t xml:space="preserve"> </w:t>
            </w:r>
            <w:r>
              <w:rPr>
                <w:spacing w:val="14"/>
              </w:rPr>
              <w:t>员会成员行贿谋取中标的，</w:t>
            </w:r>
            <w:r>
              <w:rPr>
                <w:spacing w:val="-45"/>
              </w:rPr>
              <w:t xml:space="preserve"> </w:t>
            </w:r>
            <w:r>
              <w:rPr>
                <w:spacing w:val="14"/>
              </w:rPr>
              <w:t>中标无效；</w:t>
            </w:r>
            <w:r>
              <w:rPr>
                <w:spacing w:val="-52"/>
              </w:rPr>
              <w:t xml:space="preserve"> </w:t>
            </w:r>
            <w:r>
              <w:rPr>
                <w:spacing w:val="14"/>
              </w:rPr>
              <w:t>构成犯罪</w:t>
            </w:r>
            <w:r>
              <w:t xml:space="preserve"> </w:t>
            </w:r>
            <w:r>
              <w:rPr>
                <w:spacing w:val="13"/>
              </w:rPr>
              <w:t>的，依法追究刑事责任； 尚不构成犯罪的，依照</w:t>
            </w:r>
          </w:p>
        </w:tc>
      </w:tr>
    </w:tbl>
    <w:p>
      <w:pPr>
        <w:pStyle w:val="2"/>
      </w:pPr>
    </w:p>
    <w:p>
      <w:pPr>
        <w:sectPr>
          <w:pgSz w:w="16837" w:h="11905"/>
          <w:pgMar w:top="400" w:right="655" w:bottom="0" w:left="553" w:header="0" w:footer="0" w:gutter="0"/>
          <w:cols w:space="720" w:num="1"/>
        </w:sectPr>
      </w:pPr>
    </w:p>
    <w:p>
      <w:pPr>
        <w:spacing w:line="154" w:lineRule="exact"/>
      </w:pPr>
      <w:r>
        <w:pict>
          <v:shape id="_x0000_s1236" o:spid="_x0000_s1236" o:spt="202" type="#_x0000_t202" style="position:absolute;left:0pt;margin-left:597.5pt;margin-top:437.4pt;height:13.2pt;width:208.7pt;mso-position-horizontal-relative:page;mso-position-vertical-relative:page;z-index:-251441152;mso-width-relative:page;mso-height-relative:page;" filled="f" stroked="f" coordsize="21600,21600" o:allowincell="f">
            <v:path/>
            <v:fill on="f" focussize="0,0"/>
            <v:stroke on="f"/>
            <v:imagedata o:title=""/>
            <o:lock v:ext="edit" aspectratio="f"/>
            <v:textbox inset="0mm,0mm,0mm,0mm">
              <w:txbxContent>
                <w:p>
                  <w:pPr>
                    <w:spacing w:before="19" w:line="230" w:lineRule="auto"/>
                    <w:ind w:left="20"/>
                    <w:rPr>
                      <w:rFonts w:ascii="宋体" w:hAnsi="宋体" w:eastAsia="宋体" w:cs="宋体"/>
                      <w:sz w:val="18"/>
                      <w:szCs w:val="18"/>
                    </w:rPr>
                  </w:pPr>
                  <w:r>
                    <w:rPr>
                      <w:rFonts w:ascii="宋体" w:hAnsi="宋体" w:eastAsia="宋体" w:cs="宋体"/>
                      <w:spacing w:val="14"/>
                      <w:sz w:val="18"/>
                      <w:szCs w:val="18"/>
                    </w:rPr>
                    <w:t>按照规定组建评标委员会  或者确定</w:t>
                  </w:r>
                  <w:r>
                    <w:rPr>
                      <w:rFonts w:ascii="宋体" w:hAnsi="宋体" w:eastAsia="宋体" w:cs="宋体"/>
                      <w:spacing w:val="29"/>
                      <w:sz w:val="18"/>
                      <w:szCs w:val="18"/>
                    </w:rPr>
                    <w:t xml:space="preserve">  </w:t>
                  </w:r>
                  <w:r>
                    <w:rPr>
                      <w:rFonts w:ascii="宋体" w:hAnsi="宋体" w:eastAsia="宋体" w:cs="宋体"/>
                      <w:spacing w:val="14"/>
                      <w:sz w:val="18"/>
                      <w:szCs w:val="18"/>
                    </w:rPr>
                    <w:t>更换评标</w:t>
                  </w:r>
                </w:p>
              </w:txbxContent>
            </v:textbox>
          </v:shape>
        </w:pict>
      </w:r>
    </w:p>
    <w:tbl>
      <w:tblPr>
        <w:tblStyle w:val="5"/>
        <w:tblW w:w="1561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9"/>
        <w:gridCol w:w="896"/>
        <w:gridCol w:w="1267"/>
        <w:gridCol w:w="3707"/>
        <w:gridCol w:w="772"/>
        <w:gridCol w:w="1473"/>
        <w:gridCol w:w="2604"/>
        <w:gridCol w:w="42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3" w:hRule="atLeast"/>
        </w:trPr>
        <w:tc>
          <w:tcPr>
            <w:tcW w:w="609"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8" w:line="190" w:lineRule="auto"/>
              <w:ind w:left="228"/>
            </w:pPr>
            <w:r>
              <w:rPr>
                <w:spacing w:val="-2"/>
              </w:rPr>
              <w:t>79</w:t>
            </w:r>
          </w:p>
        </w:tc>
        <w:tc>
          <w:tcPr>
            <w:tcW w:w="896"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9" w:line="231" w:lineRule="auto"/>
              <w:ind w:left="64"/>
            </w:pPr>
            <w:r>
              <w:rPr>
                <w:spacing w:val="11"/>
              </w:rPr>
              <w:t>行政处罚</w:t>
            </w:r>
          </w:p>
        </w:tc>
        <w:tc>
          <w:tcPr>
            <w:tcW w:w="1267"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8" w:line="191" w:lineRule="auto"/>
              <w:ind w:left="140"/>
            </w:pPr>
            <w:r>
              <w:rPr>
                <w:spacing w:val="7"/>
              </w:rPr>
              <w:t>0201901000</w:t>
            </w:r>
          </w:p>
        </w:tc>
        <w:tc>
          <w:tcPr>
            <w:tcW w:w="3707"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59" w:line="230" w:lineRule="auto"/>
              <w:ind w:left="74"/>
            </w:pPr>
            <w:r>
              <w:rPr>
                <w:spacing w:val="17"/>
              </w:rPr>
              <w:t>对依法必须进行招标的项目的招标人不按</w:t>
            </w:r>
          </w:p>
          <w:p>
            <w:pPr>
              <w:pStyle w:val="6"/>
              <w:spacing w:before="22" w:line="230" w:lineRule="auto"/>
              <w:ind w:left="77"/>
            </w:pPr>
            <w:r>
              <w:rPr>
                <w:spacing w:val="17"/>
              </w:rPr>
              <w:t>照规定组建评标委员会，或者确定、更换</w:t>
            </w:r>
          </w:p>
          <w:p>
            <w:pPr>
              <w:pStyle w:val="6"/>
              <w:spacing w:before="22" w:line="230" w:lineRule="auto"/>
              <w:ind w:left="74"/>
            </w:pPr>
            <w:r>
              <w:rPr>
                <w:spacing w:val="17"/>
              </w:rPr>
              <w:t>评标委员会成员违反招标投标法和招标投</w:t>
            </w:r>
          </w:p>
          <w:p>
            <w:pPr>
              <w:pStyle w:val="6"/>
              <w:spacing w:before="23" w:line="230" w:lineRule="auto"/>
              <w:ind w:left="773"/>
            </w:pPr>
            <w:r>
              <w:rPr>
                <w:spacing w:val="16"/>
              </w:rPr>
              <w:t>标法实施条例规定的处罚</w:t>
            </w:r>
          </w:p>
        </w:tc>
        <w:tc>
          <w:tcPr>
            <w:tcW w:w="772" w:type="dxa"/>
            <w:vAlign w:val="top"/>
          </w:tcPr>
          <w:p>
            <w:pPr>
              <w:rPr>
                <w:rFonts w:ascii="Arial"/>
                <w:sz w:val="21"/>
              </w:rPr>
            </w:pPr>
          </w:p>
        </w:tc>
        <w:tc>
          <w:tcPr>
            <w:tcW w:w="1473" w:type="dxa"/>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8" w:line="230" w:lineRule="auto"/>
              <w:ind w:left="358"/>
            </w:pPr>
            <w:r>
              <w:rPr>
                <w:spacing w:val="12"/>
              </w:rPr>
              <w:t>依据调整</w:t>
            </w:r>
          </w:p>
        </w:tc>
        <w:tc>
          <w:tcPr>
            <w:tcW w:w="2604" w:type="dxa"/>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59" w:line="232" w:lineRule="auto"/>
              <w:ind w:left="1200" w:right="51" w:hanging="1119"/>
            </w:pPr>
            <w:r>
              <w:rPr>
                <w:spacing w:val="11"/>
              </w:rPr>
              <w:t>苏编办发[2019]40</w:t>
            </w:r>
            <w:r>
              <w:rPr>
                <w:spacing w:val="34"/>
              </w:rPr>
              <w:t xml:space="preserve"> </w:t>
            </w:r>
            <w:r>
              <w:rPr>
                <w:spacing w:val="11"/>
              </w:rPr>
              <w:t>依据调整</w:t>
            </w:r>
            <w:r>
              <w:t xml:space="preserve"> </w:t>
            </w:r>
            <w:r>
              <w:rPr>
                <w:spacing w:val="-4"/>
              </w:rPr>
              <w:t>110</w:t>
            </w:r>
          </w:p>
        </w:tc>
        <w:tc>
          <w:tcPr>
            <w:tcW w:w="4289" w:type="dxa"/>
            <w:vAlign w:val="top"/>
          </w:tcPr>
          <w:p>
            <w:pPr>
              <w:pStyle w:val="6"/>
              <w:spacing w:before="54" w:line="230" w:lineRule="auto"/>
              <w:ind w:left="63"/>
            </w:pPr>
            <w:r>
              <w:rPr>
                <w:spacing w:val="13"/>
              </w:rPr>
              <w:t>【法律】</w:t>
            </w:r>
            <w:r>
              <w:rPr>
                <w:spacing w:val="-45"/>
              </w:rPr>
              <w:t xml:space="preserve"> </w:t>
            </w:r>
            <w:r>
              <w:rPr>
                <w:spacing w:val="13"/>
              </w:rPr>
              <w:t>《中华人民共和国招标投标法》</w:t>
            </w:r>
            <w:r>
              <w:rPr>
                <w:spacing w:val="-58"/>
              </w:rPr>
              <w:t xml:space="preserve"> </w:t>
            </w:r>
            <w:r>
              <w:rPr>
                <w:spacing w:val="13"/>
              </w:rPr>
              <w:t>（1999</w:t>
            </w:r>
          </w:p>
          <w:p>
            <w:pPr>
              <w:pStyle w:val="6"/>
              <w:spacing w:before="19" w:line="230" w:lineRule="auto"/>
              <w:ind w:left="970"/>
            </w:pPr>
            <w:r>
              <w:rPr>
                <w:spacing w:val="14"/>
              </w:rPr>
              <w:t>年国家主席令第二十一号）</w:t>
            </w:r>
          </w:p>
          <w:p>
            <w:pPr>
              <w:pStyle w:val="6"/>
              <w:spacing w:before="27" w:line="238" w:lineRule="auto"/>
              <w:ind w:left="1763" w:right="54" w:hanging="1691"/>
            </w:pPr>
            <w:r>
              <w:rPr>
                <w:spacing w:val="17"/>
              </w:rPr>
              <w:t>第三十七条  评标由招标人依法组建的评</w:t>
            </w:r>
            <w:r>
              <w:rPr>
                <w:spacing w:val="16"/>
              </w:rPr>
              <w:t>标委员</w:t>
            </w:r>
            <w:r>
              <w:t xml:space="preserve"> </w:t>
            </w:r>
            <w:r>
              <w:rPr>
                <w:spacing w:val="8"/>
              </w:rPr>
              <w:t>会负责。</w:t>
            </w:r>
          </w:p>
          <w:p>
            <w:pPr>
              <w:pStyle w:val="6"/>
              <w:spacing w:before="22" w:line="230" w:lineRule="auto"/>
              <w:ind w:left="76"/>
            </w:pPr>
            <w:r>
              <w:rPr>
                <w:spacing w:val="17"/>
              </w:rPr>
              <w:t>依法必须进行招标的项目，其评标委员会由招标</w:t>
            </w:r>
          </w:p>
          <w:p>
            <w:pPr>
              <w:pStyle w:val="6"/>
              <w:spacing w:before="22" w:line="230" w:lineRule="auto"/>
              <w:ind w:left="76"/>
            </w:pPr>
            <w:r>
              <w:rPr>
                <w:spacing w:val="16"/>
              </w:rPr>
              <w:t>人的代表和有关技术、经济等方面的专家组成，</w:t>
            </w:r>
          </w:p>
          <w:p>
            <w:pPr>
              <w:pStyle w:val="6"/>
              <w:spacing w:before="27" w:line="238" w:lineRule="auto"/>
              <w:ind w:left="372" w:right="61" w:hanging="296"/>
            </w:pPr>
            <w:r>
              <w:rPr>
                <w:spacing w:val="17"/>
              </w:rPr>
              <w:t>成员人数为五人以上单数，其中技术、经济等方</w:t>
            </w:r>
            <w:r>
              <w:rPr>
                <w:spacing w:val="2"/>
              </w:rPr>
              <w:t xml:space="preserve"> </w:t>
            </w:r>
            <w:r>
              <w:rPr>
                <w:spacing w:val="16"/>
              </w:rPr>
              <w:t>面的专家不得少于成员总数的三分之二。</w:t>
            </w:r>
          </w:p>
          <w:p>
            <w:pPr>
              <w:pStyle w:val="6"/>
              <w:spacing w:before="32" w:line="246" w:lineRule="auto"/>
              <w:ind w:left="75" w:right="47" w:firstLine="4"/>
              <w:jc w:val="both"/>
            </w:pPr>
            <w:r>
              <w:rPr>
                <w:spacing w:val="17"/>
              </w:rPr>
              <w:t>前款专家应当从事相关领域工作满八年并具有高</w:t>
            </w:r>
            <w:r>
              <w:rPr>
                <w:spacing w:val="13"/>
              </w:rPr>
              <w:t xml:space="preserve"> </w:t>
            </w:r>
            <w:r>
              <w:rPr>
                <w:spacing w:val="15"/>
              </w:rPr>
              <w:t>级职称或者具有同等专业水平，</w:t>
            </w:r>
            <w:r>
              <w:rPr>
                <w:spacing w:val="-30"/>
              </w:rPr>
              <w:t xml:space="preserve"> </w:t>
            </w:r>
            <w:r>
              <w:rPr>
                <w:spacing w:val="15"/>
              </w:rPr>
              <w:t>由招标人从国务</w:t>
            </w:r>
            <w:r>
              <w:t xml:space="preserve"> </w:t>
            </w:r>
            <w:r>
              <w:rPr>
                <w:spacing w:val="13"/>
              </w:rPr>
              <w:t>院有关部门或者省、 自治区、直辖市人民政府有</w:t>
            </w:r>
            <w:r>
              <w:t xml:space="preserve"> </w:t>
            </w:r>
            <w:r>
              <w:rPr>
                <w:spacing w:val="17"/>
              </w:rPr>
              <w:t>关部门提供的专家名册或者招标代理机构的专家</w:t>
            </w:r>
            <w:r>
              <w:rPr>
                <w:spacing w:val="18"/>
              </w:rPr>
              <w:t xml:space="preserve"> </w:t>
            </w:r>
            <w:r>
              <w:rPr>
                <w:spacing w:val="15"/>
              </w:rPr>
              <w:t>库内的相关专业的专家名单中确定；</w:t>
            </w:r>
            <w:r>
              <w:rPr>
                <w:spacing w:val="-45"/>
              </w:rPr>
              <w:t xml:space="preserve"> </w:t>
            </w:r>
            <w:r>
              <w:rPr>
                <w:spacing w:val="15"/>
              </w:rPr>
              <w:t>一般招标项</w:t>
            </w:r>
          </w:p>
          <w:p>
            <w:pPr>
              <w:pStyle w:val="6"/>
              <w:spacing w:before="30"/>
              <w:ind w:left="1369" w:right="66" w:hanging="1222"/>
            </w:pPr>
            <w:r>
              <w:rPr>
                <w:spacing w:val="13"/>
              </w:rPr>
              <w:t>目可以采取随机抽取方式，特殊招标项目可以由</w:t>
            </w:r>
            <w:r>
              <w:rPr>
                <w:spacing w:val="11"/>
              </w:rPr>
              <w:t xml:space="preserve"> </w:t>
            </w:r>
            <w:r>
              <w:rPr>
                <w:spacing w:val="12"/>
              </w:rPr>
              <w:t>招标人直接确定。</w:t>
            </w:r>
          </w:p>
          <w:p>
            <w:pPr>
              <w:pStyle w:val="6"/>
              <w:spacing w:before="24" w:line="238" w:lineRule="auto"/>
              <w:ind w:left="673" w:right="59" w:hanging="592"/>
            </w:pPr>
            <w:r>
              <w:rPr>
                <w:spacing w:val="17"/>
              </w:rPr>
              <w:t>与投标人有利害关系的人不得进入相关项目的评</w:t>
            </w:r>
            <w:r>
              <w:t xml:space="preserve"> </w:t>
            </w:r>
            <w:r>
              <w:rPr>
                <w:spacing w:val="9"/>
              </w:rPr>
              <w:t>标委员会； 已经进入的应当更换。</w:t>
            </w:r>
          </w:p>
          <w:p>
            <w:pPr>
              <w:pStyle w:val="6"/>
              <w:spacing w:before="30" w:line="242" w:lineRule="auto"/>
              <w:ind w:left="1963" w:right="64" w:hanging="1892"/>
            </w:pPr>
            <w:r>
              <w:rPr>
                <w:spacing w:val="17"/>
              </w:rPr>
              <w:t>评标委员会成员的名单在中标结果确定前应当保</w:t>
            </w:r>
            <w:r>
              <w:rPr>
                <w:spacing w:val="5"/>
              </w:rPr>
              <w:t xml:space="preserve"> </w:t>
            </w:r>
            <w:r>
              <w:t>密。</w:t>
            </w:r>
          </w:p>
          <w:p>
            <w:pPr>
              <w:pStyle w:val="6"/>
              <w:spacing w:before="18" w:line="239" w:lineRule="auto"/>
              <w:ind w:left="618" w:right="68" w:hanging="555"/>
            </w:pPr>
            <w:r>
              <w:rPr>
                <w:spacing w:val="15"/>
              </w:rPr>
              <w:t>【行政法规】</w:t>
            </w:r>
            <w:r>
              <w:rPr>
                <w:spacing w:val="-40"/>
              </w:rPr>
              <w:t xml:space="preserve"> </w:t>
            </w:r>
            <w:r>
              <w:rPr>
                <w:spacing w:val="15"/>
              </w:rPr>
              <w:t>《中华人民共和国招标投标法实施</w:t>
            </w:r>
            <w:r>
              <w:t xml:space="preserve"> </w:t>
            </w:r>
            <w:r>
              <w:rPr>
                <w:spacing w:val="11"/>
              </w:rPr>
              <w:t>条例》</w:t>
            </w:r>
            <w:r>
              <w:rPr>
                <w:spacing w:val="-63"/>
              </w:rPr>
              <w:t xml:space="preserve"> </w:t>
            </w:r>
            <w:r>
              <w:rPr>
                <w:spacing w:val="11"/>
              </w:rPr>
              <w:t>（2011年国务院令第613号）</w:t>
            </w:r>
          </w:p>
          <w:p>
            <w:pPr>
              <w:pStyle w:val="6"/>
              <w:spacing w:before="34" w:line="247" w:lineRule="auto"/>
              <w:ind w:left="72" w:right="47"/>
              <w:jc w:val="both"/>
            </w:pPr>
            <w:r>
              <w:rPr>
                <w:spacing w:val="16"/>
              </w:rPr>
              <w:t>第四十六条第一款</w:t>
            </w:r>
            <w:r>
              <w:rPr>
                <w:spacing w:val="29"/>
              </w:rPr>
              <w:t xml:space="preserve">  </w:t>
            </w:r>
            <w:r>
              <w:rPr>
                <w:spacing w:val="16"/>
              </w:rPr>
              <w:t>除招标投标法第三十七条第</w:t>
            </w:r>
            <w:r>
              <w:t xml:space="preserve"> </w:t>
            </w:r>
            <w:r>
              <w:rPr>
                <w:spacing w:val="18"/>
              </w:rPr>
              <w:t>三款规定的特殊招标项目外，依法必须进行招标</w:t>
            </w:r>
            <w:r>
              <w:t xml:space="preserve"> </w:t>
            </w:r>
            <w:r>
              <w:rPr>
                <w:spacing w:val="18"/>
              </w:rPr>
              <w:t>的项目，其评标委员会的专家成员应当从评标专</w:t>
            </w:r>
            <w:r>
              <w:t xml:space="preserve"> </w:t>
            </w:r>
            <w:r>
              <w:rPr>
                <w:spacing w:val="18"/>
              </w:rPr>
              <w:t>家库内相关专业的专家名单中以随机抽取方式确</w:t>
            </w:r>
            <w:r>
              <w:t xml:space="preserve"> </w:t>
            </w:r>
            <w:r>
              <w:rPr>
                <w:spacing w:val="18"/>
              </w:rPr>
              <w:t>定。任何单位和个人不得以明示、暗示等任何方</w:t>
            </w:r>
            <w:r>
              <w:t xml:space="preserve"> </w:t>
            </w:r>
            <w:r>
              <w:rPr>
                <w:spacing w:val="17"/>
              </w:rPr>
              <w:t>式指定或者变相指定参加评标委员会的专家成员</w:t>
            </w:r>
          </w:p>
          <w:p>
            <w:pPr>
              <w:pStyle w:val="6"/>
              <w:spacing w:before="159" w:line="94" w:lineRule="exact"/>
              <w:ind w:left="2102"/>
            </w:pPr>
            <w:r>
              <w:rPr>
                <w:position w:val="1"/>
              </w:rPr>
              <w:t>。</w:t>
            </w:r>
          </w:p>
          <w:p>
            <w:pPr>
              <w:pStyle w:val="6"/>
              <w:spacing w:before="22" w:line="237" w:lineRule="auto"/>
              <w:ind w:left="72" w:right="54"/>
            </w:pPr>
            <w:r>
              <w:rPr>
                <w:spacing w:val="17"/>
              </w:rPr>
              <w:t>第二款  依法必须进行招标的项目的招标</w:t>
            </w:r>
            <w:r>
              <w:rPr>
                <w:spacing w:val="16"/>
              </w:rPr>
              <w:t>人非因</w:t>
            </w:r>
            <w:r>
              <w:t xml:space="preserve"> </w:t>
            </w:r>
            <w:r>
              <w:rPr>
                <w:spacing w:val="17"/>
              </w:rPr>
              <w:t>招标投标法和本条例规定的事由，不得更换依法</w:t>
            </w:r>
          </w:p>
          <w:p>
            <w:pPr>
              <w:pStyle w:val="6"/>
              <w:spacing w:before="28" w:line="239" w:lineRule="auto"/>
              <w:ind w:left="872" w:right="64" w:hanging="800"/>
            </w:pPr>
            <w:r>
              <w:rPr>
                <w:spacing w:val="17"/>
              </w:rPr>
              <w:t>确定的评标委员会成员。更换评标委员会的专家</w:t>
            </w:r>
            <w:r>
              <w:rPr>
                <w:spacing w:val="4"/>
              </w:rPr>
              <w:t xml:space="preserve"> </w:t>
            </w:r>
            <w:r>
              <w:rPr>
                <w:spacing w:val="14"/>
              </w:rPr>
              <w:t>成员应当依照前款规定进行。</w:t>
            </w:r>
          </w:p>
          <w:p>
            <w:pPr>
              <w:pStyle w:val="6"/>
              <w:spacing w:before="25" w:line="230" w:lineRule="auto"/>
              <w:ind w:left="72"/>
            </w:pPr>
            <w:r>
              <w:rPr>
                <w:spacing w:val="16"/>
              </w:rPr>
              <w:t>第七十条  依法必须进行招标的项目的招标人不</w:t>
            </w:r>
          </w:p>
        </w:tc>
      </w:tr>
    </w:tbl>
    <w:p>
      <w:pPr>
        <w:pStyle w:val="2"/>
      </w:pPr>
    </w:p>
    <w:p>
      <w:pPr>
        <w:sectPr>
          <w:pgSz w:w="16837" w:h="11905"/>
          <w:pgMar w:top="400" w:right="655" w:bottom="0" w:left="553" w:header="0" w:footer="0" w:gutter="0"/>
          <w:cols w:space="720" w:num="1"/>
        </w:sectPr>
      </w:pPr>
    </w:p>
    <w:p>
      <w:pPr>
        <w:spacing w:line="154" w:lineRule="exact"/>
      </w:pPr>
      <w:r>
        <w:pict>
          <v:shape id="_x0000_s1237" o:spid="_x0000_s1237" o:spt="202" type="#_x0000_t202" style="position:absolute;left:0pt;margin-left:597.5pt;margin-top:437.4pt;height:13.2pt;width:209.05pt;mso-position-horizontal-relative:page;mso-position-vertical-relative:page;z-index:-251440128;mso-width-relative:page;mso-height-relative:page;" filled="f" stroked="f" coordsize="21600,21600" o:allowincell="f">
            <v:path/>
            <v:fill on="f" focussize="0,0"/>
            <v:stroke on="f"/>
            <v:imagedata o:title=""/>
            <o:lock v:ext="edit" aspectratio="f"/>
            <v:textbox inset="0mm,0mm,0mm,0mm">
              <w:txbxContent>
                <w:p>
                  <w:pPr>
                    <w:spacing w:before="19" w:line="230" w:lineRule="auto"/>
                    <w:ind w:left="20"/>
                    <w:rPr>
                      <w:rFonts w:ascii="宋体" w:hAnsi="宋体" w:eastAsia="宋体" w:cs="宋体"/>
                      <w:sz w:val="18"/>
                      <w:szCs w:val="18"/>
                    </w:rPr>
                  </w:pPr>
                  <w:r>
                    <w:rPr>
                      <w:rFonts w:ascii="宋体" w:hAnsi="宋体" w:eastAsia="宋体" w:cs="宋体"/>
                      <w:spacing w:val="15"/>
                      <w:sz w:val="18"/>
                      <w:szCs w:val="18"/>
                    </w:rPr>
                    <w:t>按规定报上级人民政府建设（园林）</w:t>
                  </w:r>
                  <w:r>
                    <w:rPr>
                      <w:rFonts w:ascii="宋体" w:hAnsi="宋体" w:eastAsia="宋体" w:cs="宋体"/>
                      <w:spacing w:val="-46"/>
                      <w:sz w:val="18"/>
                      <w:szCs w:val="18"/>
                    </w:rPr>
                    <w:t xml:space="preserve"> </w:t>
                  </w:r>
                  <w:r>
                    <w:rPr>
                      <w:rFonts w:ascii="宋体" w:hAnsi="宋体" w:eastAsia="宋体" w:cs="宋体"/>
                      <w:spacing w:val="15"/>
                      <w:sz w:val="18"/>
                      <w:szCs w:val="18"/>
                    </w:rPr>
                    <w:t>行政主管部</w:t>
                  </w:r>
                </w:p>
              </w:txbxContent>
            </v:textbox>
          </v:shape>
        </w:pict>
      </w:r>
    </w:p>
    <w:tbl>
      <w:tblPr>
        <w:tblStyle w:val="5"/>
        <w:tblW w:w="1561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9"/>
        <w:gridCol w:w="896"/>
        <w:gridCol w:w="1267"/>
        <w:gridCol w:w="3707"/>
        <w:gridCol w:w="772"/>
        <w:gridCol w:w="1473"/>
        <w:gridCol w:w="2604"/>
        <w:gridCol w:w="42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223" w:hRule="atLeast"/>
        </w:trPr>
        <w:tc>
          <w:tcPr>
            <w:tcW w:w="609"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8" w:line="190" w:lineRule="auto"/>
              <w:ind w:left="219"/>
            </w:pPr>
            <w:r>
              <w:rPr>
                <w:spacing w:val="1"/>
              </w:rPr>
              <w:t>80</w:t>
            </w:r>
          </w:p>
        </w:tc>
        <w:tc>
          <w:tcPr>
            <w:tcW w:w="896"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9" w:line="231" w:lineRule="auto"/>
              <w:ind w:left="64"/>
            </w:pPr>
            <w:r>
              <w:rPr>
                <w:spacing w:val="11"/>
              </w:rPr>
              <w:t>行政处罚</w:t>
            </w:r>
          </w:p>
        </w:tc>
        <w:tc>
          <w:tcPr>
            <w:tcW w:w="1267"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8" w:line="190" w:lineRule="auto"/>
              <w:ind w:left="140"/>
            </w:pPr>
            <w:r>
              <w:rPr>
                <w:spacing w:val="7"/>
              </w:rPr>
              <w:t>0202333000</w:t>
            </w:r>
          </w:p>
        </w:tc>
        <w:tc>
          <w:tcPr>
            <w:tcW w:w="370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8" w:line="230" w:lineRule="auto"/>
              <w:ind w:left="74"/>
            </w:pPr>
            <w:r>
              <w:rPr>
                <w:spacing w:val="17"/>
              </w:rPr>
              <w:t>对砍伐、擅自迁移古树名木或者因养护不</w:t>
            </w:r>
          </w:p>
          <w:p>
            <w:pPr>
              <w:pStyle w:val="6"/>
              <w:spacing w:before="20" w:line="230" w:lineRule="auto"/>
              <w:ind w:left="78"/>
            </w:pPr>
            <w:r>
              <w:rPr>
                <w:spacing w:val="16"/>
              </w:rPr>
              <w:t>善致使古树名木受到损伤或者死亡行为的</w:t>
            </w:r>
          </w:p>
          <w:p>
            <w:pPr>
              <w:pStyle w:val="6"/>
              <w:spacing w:before="24" w:line="235" w:lineRule="auto"/>
              <w:ind w:left="1674"/>
            </w:pPr>
            <w:r>
              <w:rPr>
                <w:spacing w:val="5"/>
              </w:rPr>
              <w:t>处罚</w:t>
            </w:r>
          </w:p>
        </w:tc>
        <w:tc>
          <w:tcPr>
            <w:tcW w:w="772" w:type="dxa"/>
            <w:vAlign w:val="top"/>
          </w:tcPr>
          <w:p>
            <w:pPr>
              <w:rPr>
                <w:rFonts w:ascii="Arial"/>
                <w:sz w:val="21"/>
              </w:rPr>
            </w:pPr>
          </w:p>
        </w:tc>
        <w:tc>
          <w:tcPr>
            <w:tcW w:w="1473" w:type="dxa"/>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8" w:line="230" w:lineRule="auto"/>
              <w:ind w:left="358"/>
            </w:pPr>
            <w:r>
              <w:rPr>
                <w:spacing w:val="12"/>
              </w:rPr>
              <w:t>依据调整</w:t>
            </w:r>
          </w:p>
        </w:tc>
        <w:tc>
          <w:tcPr>
            <w:tcW w:w="2604" w:type="dxa"/>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59" w:line="232" w:lineRule="auto"/>
              <w:ind w:left="1200" w:right="51" w:hanging="1119"/>
            </w:pPr>
            <w:r>
              <w:rPr>
                <w:spacing w:val="11"/>
              </w:rPr>
              <w:t>苏编办发[2019]40</w:t>
            </w:r>
            <w:r>
              <w:rPr>
                <w:spacing w:val="34"/>
              </w:rPr>
              <w:t xml:space="preserve"> </w:t>
            </w:r>
            <w:r>
              <w:rPr>
                <w:spacing w:val="11"/>
              </w:rPr>
              <w:t>依据调整</w:t>
            </w:r>
            <w:r>
              <w:t xml:space="preserve"> </w:t>
            </w:r>
            <w:r>
              <w:rPr>
                <w:spacing w:val="-4"/>
              </w:rPr>
              <w:t>114</w:t>
            </w:r>
          </w:p>
        </w:tc>
        <w:tc>
          <w:tcPr>
            <w:tcW w:w="4289" w:type="dxa"/>
            <w:vAlign w:val="top"/>
          </w:tcPr>
          <w:p>
            <w:pPr>
              <w:pStyle w:val="6"/>
              <w:spacing w:before="58" w:line="238" w:lineRule="auto"/>
              <w:ind w:left="264" w:right="58" w:hanging="201"/>
            </w:pPr>
            <w:r>
              <w:rPr>
                <w:spacing w:val="13"/>
              </w:rPr>
              <w:t>【行政法规】</w:t>
            </w:r>
            <w:r>
              <w:rPr>
                <w:spacing w:val="-45"/>
              </w:rPr>
              <w:t xml:space="preserve"> </w:t>
            </w:r>
            <w:r>
              <w:rPr>
                <w:spacing w:val="13"/>
              </w:rPr>
              <w:t>《城市绿化条例》</w:t>
            </w:r>
            <w:r>
              <w:rPr>
                <w:spacing w:val="-58"/>
              </w:rPr>
              <w:t xml:space="preserve"> </w:t>
            </w:r>
            <w:r>
              <w:rPr>
                <w:spacing w:val="13"/>
              </w:rPr>
              <w:t>（国务院令1992</w:t>
            </w:r>
            <w:r>
              <w:t xml:space="preserve"> </w:t>
            </w:r>
            <w:r>
              <w:rPr>
                <w:spacing w:val="13"/>
              </w:rPr>
              <w:t>年第100号，2017年国务院令第676号修改）</w:t>
            </w:r>
          </w:p>
          <w:p>
            <w:pPr>
              <w:pStyle w:val="6"/>
              <w:spacing w:before="23" w:line="230" w:lineRule="auto"/>
              <w:ind w:left="72"/>
            </w:pPr>
            <w:r>
              <w:rPr>
                <w:spacing w:val="17"/>
              </w:rPr>
              <w:t>第二十四条  百年以上树龄的树木，稀有</w:t>
            </w:r>
            <w:r>
              <w:rPr>
                <w:spacing w:val="16"/>
              </w:rPr>
              <w:t>、珍贵</w:t>
            </w:r>
          </w:p>
          <w:p>
            <w:pPr>
              <w:pStyle w:val="6"/>
              <w:spacing w:before="20" w:line="229" w:lineRule="auto"/>
              <w:ind w:left="72"/>
            </w:pPr>
            <w:r>
              <w:rPr>
                <w:spacing w:val="16"/>
              </w:rPr>
              <w:t>树木，具有历史价值或者重要纪念意义的树木，</w:t>
            </w:r>
          </w:p>
          <w:p>
            <w:pPr>
              <w:pStyle w:val="6"/>
              <w:spacing w:before="24" w:line="230" w:lineRule="auto"/>
              <w:ind w:left="1469"/>
            </w:pPr>
            <w:r>
              <w:rPr>
                <w:spacing w:val="11"/>
              </w:rPr>
              <w:t>均属古树名木。</w:t>
            </w:r>
          </w:p>
          <w:p>
            <w:pPr>
              <w:pStyle w:val="6"/>
              <w:spacing w:before="28" w:line="245" w:lineRule="auto"/>
              <w:ind w:left="75" w:right="47" w:hanging="4"/>
              <w:jc w:val="both"/>
            </w:pPr>
            <w:r>
              <w:rPr>
                <w:spacing w:val="18"/>
              </w:rPr>
              <w:t>对城市古树名木实行统一管理，分别养护。城市</w:t>
            </w:r>
            <w:r>
              <w:t xml:space="preserve"> </w:t>
            </w:r>
            <w:r>
              <w:rPr>
                <w:spacing w:val="17"/>
              </w:rPr>
              <w:t xml:space="preserve">人民政府城市绿化行政主管部门，应当建立古树 名木的档案和标志，划定保护范围，加强养护管 </w:t>
            </w:r>
            <w:r>
              <w:rPr>
                <w:spacing w:val="16"/>
              </w:rPr>
              <w:t>理。在单位管界内或者私人庭院内的古树名木，</w:t>
            </w:r>
          </w:p>
          <w:p>
            <w:pPr>
              <w:pStyle w:val="6"/>
              <w:spacing w:before="27" w:line="238" w:lineRule="auto"/>
              <w:ind w:left="375" w:right="59" w:hanging="256"/>
            </w:pPr>
            <w:r>
              <w:rPr>
                <w:spacing w:val="15"/>
              </w:rPr>
              <w:t>由该单位或者居民负责养护，城市人民政府城市</w:t>
            </w:r>
            <w:r>
              <w:rPr>
                <w:spacing w:val="4"/>
              </w:rPr>
              <w:t xml:space="preserve"> </w:t>
            </w:r>
            <w:r>
              <w:rPr>
                <w:spacing w:val="15"/>
              </w:rPr>
              <w:t>绿化行政主管部门负责监督和技术指导。</w:t>
            </w:r>
          </w:p>
          <w:p>
            <w:pPr>
              <w:pStyle w:val="6"/>
              <w:spacing w:before="31" w:line="242" w:lineRule="auto"/>
              <w:ind w:left="72" w:right="47"/>
              <w:jc w:val="both"/>
            </w:pPr>
            <w:r>
              <w:rPr>
                <w:spacing w:val="16"/>
              </w:rPr>
              <w:t>严禁砍伐或者迁移古树名木。</w:t>
            </w:r>
            <w:r>
              <w:rPr>
                <w:spacing w:val="-49"/>
              </w:rPr>
              <w:t xml:space="preserve"> </w:t>
            </w:r>
            <w:r>
              <w:rPr>
                <w:spacing w:val="16"/>
              </w:rPr>
              <w:t>因特殊需要迁移古</w:t>
            </w:r>
            <w:r>
              <w:t xml:space="preserve"> </w:t>
            </w:r>
            <w:r>
              <w:rPr>
                <w:spacing w:val="18"/>
              </w:rPr>
              <w:t>树名木，必须经城市人民政府城市绿化行政主管</w:t>
            </w:r>
            <w:r>
              <w:t xml:space="preserve"> </w:t>
            </w:r>
            <w:r>
              <w:rPr>
                <w:spacing w:val="17"/>
              </w:rPr>
              <w:t>部门审查同意，并报同级或者上级人民政府批准</w:t>
            </w:r>
          </w:p>
          <w:p>
            <w:pPr>
              <w:pStyle w:val="6"/>
              <w:spacing w:before="161" w:line="95" w:lineRule="exact"/>
              <w:ind w:left="2102"/>
            </w:pPr>
            <w:r>
              <w:rPr>
                <w:position w:val="1"/>
              </w:rPr>
              <w:t>。</w:t>
            </w:r>
          </w:p>
          <w:p>
            <w:pPr>
              <w:pStyle w:val="6"/>
              <w:spacing w:before="23" w:line="246" w:lineRule="auto"/>
              <w:ind w:left="71" w:right="44"/>
              <w:jc w:val="both"/>
            </w:pPr>
            <w:r>
              <w:rPr>
                <w:spacing w:val="17"/>
              </w:rPr>
              <w:t>第二十六条  违反本条例规定，有下列行为之一</w:t>
            </w:r>
            <w:r>
              <w:rPr>
                <w:spacing w:val="6"/>
              </w:rPr>
              <w:t xml:space="preserve"> </w:t>
            </w:r>
            <w:r>
              <w:rPr>
                <w:spacing w:val="16"/>
              </w:rPr>
              <w:t>的，</w:t>
            </w:r>
            <w:r>
              <w:rPr>
                <w:spacing w:val="-45"/>
              </w:rPr>
              <w:t xml:space="preserve"> </w:t>
            </w:r>
            <w:r>
              <w:rPr>
                <w:spacing w:val="16"/>
              </w:rPr>
              <w:t>由城市人民政府城市绿化行政主管部门或者</w:t>
            </w:r>
            <w:r>
              <w:t xml:space="preserve"> </w:t>
            </w:r>
            <w:r>
              <w:rPr>
                <w:spacing w:val="18"/>
              </w:rPr>
              <w:t>授权的单位责令停止侵害，可以并处罚款；造成</w:t>
            </w:r>
            <w:r>
              <w:rPr>
                <w:spacing w:val="3"/>
              </w:rPr>
              <w:t xml:space="preserve"> </w:t>
            </w:r>
            <w:r>
              <w:rPr>
                <w:spacing w:val="18"/>
              </w:rPr>
              <w:t>损失的，应当负赔偿责任；应当给予治安管理处</w:t>
            </w:r>
            <w:r>
              <w:rPr>
                <w:spacing w:val="3"/>
              </w:rPr>
              <w:t xml:space="preserve"> </w:t>
            </w:r>
            <w:r>
              <w:rPr>
                <w:spacing w:val="16"/>
              </w:rPr>
              <w:t>罚的，依照《中华人民共和国治安管理处罚法》</w:t>
            </w:r>
          </w:p>
          <w:p>
            <w:pPr>
              <w:pStyle w:val="6"/>
              <w:spacing w:before="31" w:line="238" w:lineRule="auto"/>
              <w:ind w:left="1962" w:right="66" w:hanging="1858"/>
            </w:pPr>
            <w:r>
              <w:rPr>
                <w:spacing w:val="15"/>
              </w:rPr>
              <w:t>的有关规定处罚；构成犯罪的，依法追究刑事责</w:t>
            </w:r>
            <w:r>
              <w:rPr>
                <w:spacing w:val="11"/>
              </w:rPr>
              <w:t xml:space="preserve"> </w:t>
            </w:r>
            <w:r>
              <w:rPr>
                <w:spacing w:val="1"/>
              </w:rPr>
              <w:t>任。</w:t>
            </w:r>
          </w:p>
          <w:p>
            <w:pPr>
              <w:pStyle w:val="6"/>
              <w:spacing w:before="28" w:line="238" w:lineRule="auto"/>
              <w:ind w:left="571" w:right="52" w:hanging="477"/>
            </w:pPr>
            <w:r>
              <w:rPr>
                <w:spacing w:val="16"/>
              </w:rPr>
              <w:t>（三）砍伐、擅自迁移古树名木或者因养护不善</w:t>
            </w:r>
            <w:r>
              <w:rPr>
                <w:spacing w:val="15"/>
              </w:rPr>
              <w:t xml:space="preserve"> 致使古树名木受到损伤或者死亡的；</w:t>
            </w:r>
          </w:p>
          <w:p>
            <w:pPr>
              <w:pStyle w:val="6"/>
              <w:spacing w:before="25" w:line="230" w:lineRule="auto"/>
              <w:ind w:left="164"/>
            </w:pPr>
            <w:r>
              <w:rPr>
                <w:spacing w:val="15"/>
              </w:rPr>
              <w:t>【地方性法规】</w:t>
            </w:r>
            <w:r>
              <w:rPr>
                <w:spacing w:val="-57"/>
              </w:rPr>
              <w:t xml:space="preserve"> </w:t>
            </w:r>
            <w:r>
              <w:rPr>
                <w:spacing w:val="15"/>
              </w:rPr>
              <w:t>《江苏省城市绿化管理条例》</w:t>
            </w:r>
          </w:p>
          <w:p>
            <w:pPr>
              <w:pStyle w:val="6"/>
              <w:spacing w:before="25" w:line="238" w:lineRule="auto"/>
              <w:ind w:left="99" w:right="49" w:hanging="27"/>
            </w:pPr>
            <w:r>
              <w:rPr>
                <w:spacing w:val="17"/>
              </w:rPr>
              <w:t>第二十一条  城市中百年以上树龄的树木</w:t>
            </w:r>
            <w:r>
              <w:rPr>
                <w:spacing w:val="16"/>
              </w:rPr>
              <w:t>，稀有</w:t>
            </w:r>
            <w:r>
              <w:t xml:space="preserve"> </w:t>
            </w:r>
            <w:r>
              <w:rPr>
                <w:spacing w:val="16"/>
              </w:rPr>
              <w:t>、珍贵树木，具有历史价值或者重要纪念意义的</w:t>
            </w:r>
          </w:p>
          <w:p>
            <w:pPr>
              <w:pStyle w:val="6"/>
              <w:spacing w:before="31" w:line="238" w:lineRule="auto"/>
              <w:ind w:left="372" w:right="64" w:hanging="300"/>
            </w:pPr>
            <w:r>
              <w:rPr>
                <w:spacing w:val="15"/>
              </w:rPr>
              <w:t>树木，均属古树名木，</w:t>
            </w:r>
            <w:r>
              <w:rPr>
                <w:spacing w:val="-44"/>
              </w:rPr>
              <w:t xml:space="preserve"> </w:t>
            </w:r>
            <w:r>
              <w:rPr>
                <w:spacing w:val="15"/>
              </w:rPr>
              <w:t>由城市人民政府建设（园</w:t>
            </w:r>
            <w:r>
              <w:t xml:space="preserve"> </w:t>
            </w:r>
            <w:r>
              <w:rPr>
                <w:spacing w:val="15"/>
              </w:rPr>
              <w:t>林）行政主管部门统一管理和组织养护。</w:t>
            </w:r>
          </w:p>
          <w:p>
            <w:pPr>
              <w:pStyle w:val="6"/>
              <w:spacing w:before="32" w:line="244" w:lineRule="auto"/>
              <w:ind w:left="71" w:right="47" w:firstLine="1"/>
              <w:jc w:val="both"/>
            </w:pPr>
            <w:r>
              <w:rPr>
                <w:spacing w:val="16"/>
              </w:rPr>
              <w:t>严禁任何单位和个人砍伐或者迁移古树名木，</w:t>
            </w:r>
            <w:r>
              <w:rPr>
                <w:spacing w:val="-49"/>
              </w:rPr>
              <w:t xml:space="preserve"> </w:t>
            </w:r>
            <w:r>
              <w:rPr>
                <w:spacing w:val="16"/>
              </w:rPr>
              <w:t>因</w:t>
            </w:r>
            <w:r>
              <w:t xml:space="preserve"> </w:t>
            </w:r>
            <w:r>
              <w:rPr>
                <w:spacing w:val="18"/>
              </w:rPr>
              <w:t>特殊需要迁移的，必须由所在地的县级人民政府</w:t>
            </w:r>
            <w:r>
              <w:t xml:space="preserve"> </w:t>
            </w:r>
            <w:r>
              <w:rPr>
                <w:spacing w:val="16"/>
              </w:rPr>
              <w:t>提出申请，经设区的市人民政府建设（园林）</w:t>
            </w:r>
            <w:r>
              <w:rPr>
                <w:spacing w:val="-48"/>
              </w:rPr>
              <w:t xml:space="preserve"> </w:t>
            </w:r>
            <w:r>
              <w:rPr>
                <w:spacing w:val="16"/>
              </w:rPr>
              <w:t>行</w:t>
            </w:r>
            <w:r>
              <w:t xml:space="preserve"> </w:t>
            </w:r>
            <w:r>
              <w:rPr>
                <w:spacing w:val="17"/>
              </w:rPr>
              <w:t>政主管部门审查同意，报同级人民政府批准，并</w:t>
            </w:r>
          </w:p>
        </w:tc>
      </w:tr>
    </w:tbl>
    <w:p>
      <w:pPr>
        <w:pStyle w:val="2"/>
      </w:pPr>
    </w:p>
    <w:p>
      <w:pPr>
        <w:sectPr>
          <w:pgSz w:w="16837" w:h="11905"/>
          <w:pgMar w:top="400" w:right="655" w:bottom="0" w:left="553" w:header="0" w:footer="0" w:gutter="0"/>
          <w:cols w:space="720" w:num="1"/>
        </w:sectPr>
      </w:pPr>
    </w:p>
    <w:p>
      <w:pPr>
        <w:spacing w:line="154" w:lineRule="exact"/>
      </w:pPr>
      <w:r>
        <w:pict>
          <v:shape id="_x0000_s1238" o:spid="_x0000_s1238" o:spt="202" type="#_x0000_t202" style="position:absolute;left:0pt;margin-left:638.15pt;margin-top:239.75pt;height:13.25pt;width:119pt;mso-position-horizontal-relative:page;mso-position-vertical-relative:page;z-index:-251439104;mso-width-relative:page;mso-height-relative:page;" filled="f" stroked="f" coordsize="21600,21600" o:allowincell="f">
            <v:path/>
            <v:fill on="f" focussize="0,0"/>
            <v:stroke on="f"/>
            <v:imagedata o:title=""/>
            <o:lock v:ext="edit" aspectratio="f"/>
            <v:textbox inset="0mm,0mm,0mm,0mm">
              <w:txbxContent>
                <w:p>
                  <w:pPr>
                    <w:spacing w:before="20" w:line="230" w:lineRule="auto"/>
                    <w:ind w:left="20"/>
                    <w:rPr>
                      <w:rFonts w:ascii="宋体" w:hAnsi="宋体" w:eastAsia="宋体" w:cs="宋体"/>
                      <w:sz w:val="18"/>
                      <w:szCs w:val="18"/>
                    </w:rPr>
                  </w:pPr>
                  <w:r>
                    <w:rPr>
                      <w:rFonts w:ascii="宋体" w:hAnsi="宋体" w:eastAsia="宋体" w:cs="宋体"/>
                      <w:spacing w:val="14"/>
                      <w:sz w:val="18"/>
                      <w:szCs w:val="18"/>
                    </w:rPr>
                    <w:t>（四）损坏城市绿化设施的</w:t>
                  </w:r>
                </w:p>
              </w:txbxContent>
            </v:textbox>
          </v:shape>
        </w:pict>
      </w:r>
    </w:p>
    <w:tbl>
      <w:tblPr>
        <w:tblStyle w:val="5"/>
        <w:tblW w:w="1561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9"/>
        <w:gridCol w:w="896"/>
        <w:gridCol w:w="1267"/>
        <w:gridCol w:w="3707"/>
        <w:gridCol w:w="772"/>
        <w:gridCol w:w="1473"/>
        <w:gridCol w:w="2604"/>
        <w:gridCol w:w="42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7" w:hRule="atLeast"/>
        </w:trPr>
        <w:tc>
          <w:tcPr>
            <w:tcW w:w="609"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59" w:line="191" w:lineRule="auto"/>
              <w:ind w:left="219"/>
            </w:pPr>
            <w:r>
              <w:rPr>
                <w:spacing w:val="1"/>
              </w:rPr>
              <w:t>81</w:t>
            </w:r>
          </w:p>
        </w:tc>
        <w:tc>
          <w:tcPr>
            <w:tcW w:w="896"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58" w:line="231" w:lineRule="auto"/>
              <w:ind w:left="64"/>
            </w:pPr>
            <w:r>
              <w:rPr>
                <w:spacing w:val="11"/>
              </w:rPr>
              <w:t>行政处罚</w:t>
            </w:r>
          </w:p>
        </w:tc>
        <w:tc>
          <w:tcPr>
            <w:tcW w:w="1267"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6"/>
              <w:spacing w:before="59" w:line="190" w:lineRule="auto"/>
              <w:ind w:left="140"/>
            </w:pPr>
            <w:r>
              <w:rPr>
                <w:spacing w:val="7"/>
              </w:rPr>
              <w:t>0202334000</w:t>
            </w:r>
          </w:p>
        </w:tc>
        <w:tc>
          <w:tcPr>
            <w:tcW w:w="3707"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58" w:line="230" w:lineRule="auto"/>
              <w:ind w:left="472"/>
            </w:pPr>
            <w:r>
              <w:rPr>
                <w:spacing w:val="16"/>
              </w:rPr>
              <w:t>对损坏城市绿化设施行为的处罚</w:t>
            </w:r>
          </w:p>
        </w:tc>
        <w:tc>
          <w:tcPr>
            <w:tcW w:w="772" w:type="dxa"/>
            <w:vAlign w:val="top"/>
          </w:tcPr>
          <w:p>
            <w:pPr>
              <w:rPr>
                <w:rFonts w:ascii="Arial"/>
                <w:sz w:val="21"/>
              </w:rPr>
            </w:pPr>
          </w:p>
        </w:tc>
        <w:tc>
          <w:tcPr>
            <w:tcW w:w="1473" w:type="dxa"/>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59" w:line="230" w:lineRule="auto"/>
              <w:ind w:left="358"/>
            </w:pPr>
            <w:r>
              <w:rPr>
                <w:spacing w:val="12"/>
              </w:rPr>
              <w:t>依据调整</w:t>
            </w:r>
          </w:p>
        </w:tc>
        <w:tc>
          <w:tcPr>
            <w:tcW w:w="2604"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58" w:line="231" w:lineRule="auto"/>
              <w:ind w:left="1200" w:right="51" w:hanging="1119"/>
            </w:pPr>
            <w:r>
              <w:rPr>
                <w:spacing w:val="11"/>
              </w:rPr>
              <w:t>苏编办发[2019]40</w:t>
            </w:r>
            <w:r>
              <w:rPr>
                <w:spacing w:val="34"/>
              </w:rPr>
              <w:t xml:space="preserve"> </w:t>
            </w:r>
            <w:r>
              <w:rPr>
                <w:spacing w:val="11"/>
              </w:rPr>
              <w:t>依据调整</w:t>
            </w:r>
            <w:r>
              <w:t xml:space="preserve"> </w:t>
            </w:r>
            <w:r>
              <w:rPr>
                <w:spacing w:val="-4"/>
              </w:rPr>
              <w:t>115</w:t>
            </w:r>
          </w:p>
        </w:tc>
        <w:tc>
          <w:tcPr>
            <w:tcW w:w="4289" w:type="dxa"/>
            <w:vAlign w:val="top"/>
          </w:tcPr>
          <w:p>
            <w:pPr>
              <w:pStyle w:val="6"/>
              <w:spacing w:before="59" w:line="238" w:lineRule="auto"/>
              <w:ind w:left="967" w:right="58" w:hanging="904"/>
            </w:pPr>
            <w:r>
              <w:rPr>
                <w:spacing w:val="13"/>
              </w:rPr>
              <w:t>【行政法规】</w:t>
            </w:r>
            <w:r>
              <w:rPr>
                <w:spacing w:val="-45"/>
              </w:rPr>
              <w:t xml:space="preserve"> </w:t>
            </w:r>
            <w:r>
              <w:rPr>
                <w:spacing w:val="13"/>
              </w:rPr>
              <w:t>《城市绿化条例》</w:t>
            </w:r>
            <w:r>
              <w:rPr>
                <w:spacing w:val="-58"/>
              </w:rPr>
              <w:t xml:space="preserve"> </w:t>
            </w:r>
            <w:r>
              <w:rPr>
                <w:spacing w:val="13"/>
              </w:rPr>
              <w:t>（国务院令1992</w:t>
            </w:r>
            <w:r>
              <w:t xml:space="preserve"> </w:t>
            </w:r>
            <w:r>
              <w:rPr>
                <w:spacing w:val="11"/>
              </w:rPr>
              <w:t>年第100号，第676号修订）</w:t>
            </w:r>
          </w:p>
          <w:p>
            <w:pPr>
              <w:pStyle w:val="6"/>
              <w:spacing w:before="33" w:line="245" w:lineRule="auto"/>
              <w:ind w:left="71" w:right="44"/>
              <w:jc w:val="both"/>
            </w:pPr>
            <w:r>
              <w:rPr>
                <w:spacing w:val="17"/>
              </w:rPr>
              <w:t>第二十六条  违反本条例规定，有下列行为之一</w:t>
            </w:r>
            <w:r>
              <w:rPr>
                <w:spacing w:val="6"/>
              </w:rPr>
              <w:t xml:space="preserve"> </w:t>
            </w:r>
            <w:r>
              <w:rPr>
                <w:spacing w:val="16"/>
              </w:rPr>
              <w:t>的，</w:t>
            </w:r>
            <w:r>
              <w:rPr>
                <w:spacing w:val="-45"/>
              </w:rPr>
              <w:t xml:space="preserve"> </w:t>
            </w:r>
            <w:r>
              <w:rPr>
                <w:spacing w:val="16"/>
              </w:rPr>
              <w:t>由城市人民政府城市绿化行政主管部门或者</w:t>
            </w:r>
            <w:r>
              <w:t xml:space="preserve"> </w:t>
            </w:r>
            <w:r>
              <w:rPr>
                <w:spacing w:val="18"/>
              </w:rPr>
              <w:t>授权的单位责令停止侵害，可以并处罚款；造成</w:t>
            </w:r>
            <w:r>
              <w:rPr>
                <w:spacing w:val="3"/>
              </w:rPr>
              <w:t xml:space="preserve"> </w:t>
            </w:r>
            <w:r>
              <w:rPr>
                <w:spacing w:val="18"/>
              </w:rPr>
              <w:t>损失的，应当负赔偿责任；应当给予治安管理处</w:t>
            </w:r>
            <w:r>
              <w:rPr>
                <w:spacing w:val="3"/>
              </w:rPr>
              <w:t xml:space="preserve"> </w:t>
            </w:r>
            <w:r>
              <w:rPr>
                <w:spacing w:val="16"/>
              </w:rPr>
              <w:t>罚的，依照《中华人民共和国治安管理处罚法》</w:t>
            </w:r>
          </w:p>
          <w:p>
            <w:pPr>
              <w:pStyle w:val="6"/>
              <w:spacing w:before="31" w:line="238" w:lineRule="auto"/>
              <w:ind w:left="1962" w:right="66" w:hanging="1858"/>
            </w:pPr>
            <w:r>
              <w:rPr>
                <w:spacing w:val="15"/>
              </w:rPr>
              <w:t>的有关规定处罚；构成犯罪的，依法追究刑事责</w:t>
            </w:r>
            <w:r>
              <w:rPr>
                <w:spacing w:val="11"/>
              </w:rPr>
              <w:t xml:space="preserve"> </w:t>
            </w:r>
            <w:r>
              <w:rPr>
                <w:spacing w:val="1"/>
              </w:rPr>
              <w:t>任。</w:t>
            </w:r>
          </w:p>
          <w:p>
            <w:pPr>
              <w:pStyle w:val="6"/>
              <w:spacing w:before="22" w:line="230" w:lineRule="auto"/>
              <w:ind w:left="891"/>
            </w:pPr>
            <w:r>
              <w:rPr>
                <w:spacing w:val="12"/>
              </w:rPr>
              <w:t>（四）损坏城市绿化设施的。</w:t>
            </w:r>
          </w:p>
          <w:p>
            <w:pPr>
              <w:pStyle w:val="6"/>
              <w:spacing w:before="22" w:line="230" w:lineRule="auto"/>
              <w:ind w:left="164"/>
            </w:pPr>
            <w:r>
              <w:rPr>
                <w:spacing w:val="15"/>
              </w:rPr>
              <w:t>【地方性法规】</w:t>
            </w:r>
            <w:r>
              <w:rPr>
                <w:spacing w:val="-57"/>
              </w:rPr>
              <w:t xml:space="preserve"> </w:t>
            </w:r>
            <w:r>
              <w:rPr>
                <w:spacing w:val="15"/>
              </w:rPr>
              <w:t>《江苏省城市绿化管理条例》</w:t>
            </w:r>
          </w:p>
          <w:p>
            <w:pPr>
              <w:pStyle w:val="6"/>
              <w:spacing w:before="32" w:line="244" w:lineRule="auto"/>
              <w:ind w:left="85" w:right="54" w:hanging="13"/>
            </w:pPr>
            <w:r>
              <w:rPr>
                <w:spacing w:val="17"/>
              </w:rPr>
              <w:t>第二十三条  违反本条例规定，有下列行</w:t>
            </w:r>
            <w:r>
              <w:rPr>
                <w:spacing w:val="16"/>
              </w:rPr>
              <w:t>为之一</w:t>
            </w:r>
            <w:r>
              <w:t xml:space="preserve"> </w:t>
            </w:r>
            <w:r>
              <w:rPr>
                <w:spacing w:val="13"/>
              </w:rPr>
              <w:t>的，</w:t>
            </w:r>
            <w:r>
              <w:rPr>
                <w:spacing w:val="-44"/>
              </w:rPr>
              <w:t xml:space="preserve"> </w:t>
            </w:r>
            <w:r>
              <w:rPr>
                <w:spacing w:val="13"/>
              </w:rPr>
              <w:t>由城市人民政府建设（园林）</w:t>
            </w:r>
            <w:r>
              <w:rPr>
                <w:spacing w:val="-54"/>
              </w:rPr>
              <w:t xml:space="preserve"> </w:t>
            </w:r>
            <w:r>
              <w:rPr>
                <w:spacing w:val="13"/>
              </w:rPr>
              <w:t>行政主管部门</w:t>
            </w:r>
            <w:r>
              <w:t xml:space="preserve"> </w:t>
            </w:r>
            <w:r>
              <w:rPr>
                <w:spacing w:val="17"/>
              </w:rPr>
              <w:t>责令停止侵害，可以并处损失费一倍以上五</w:t>
            </w:r>
            <w:r>
              <w:rPr>
                <w:spacing w:val="16"/>
              </w:rPr>
              <w:t>倍以</w:t>
            </w:r>
            <w:r>
              <w:t xml:space="preserve"> </w:t>
            </w:r>
            <w:r>
              <w:rPr>
                <w:spacing w:val="17"/>
              </w:rPr>
              <w:t>下的罚款；应当给予治安处罚的，依照《中</w:t>
            </w:r>
            <w:r>
              <w:rPr>
                <w:spacing w:val="16"/>
              </w:rPr>
              <w:t>华人</w:t>
            </w:r>
          </w:p>
          <w:p>
            <w:pPr>
              <w:pStyle w:val="6"/>
              <w:spacing w:before="28" w:line="238" w:lineRule="auto"/>
              <w:ind w:left="772" w:right="64" w:hanging="662"/>
            </w:pPr>
            <w:r>
              <w:rPr>
                <w:spacing w:val="13"/>
              </w:rPr>
              <w:t>民共和国治安管理处罚法》</w:t>
            </w:r>
            <w:r>
              <w:rPr>
                <w:spacing w:val="-40"/>
              </w:rPr>
              <w:t xml:space="preserve"> </w:t>
            </w:r>
            <w:r>
              <w:rPr>
                <w:spacing w:val="13"/>
              </w:rPr>
              <w:t>的有关规定处罚；构</w:t>
            </w:r>
            <w:r>
              <w:t xml:space="preserve"> </w:t>
            </w:r>
            <w:r>
              <w:rPr>
                <w:spacing w:val="14"/>
              </w:rPr>
              <w:t>成犯罪的，依法追究刑事责任：</w:t>
            </w:r>
          </w:p>
        </w:tc>
      </w:tr>
    </w:tbl>
    <w:p>
      <w:pPr>
        <w:pStyle w:val="2"/>
      </w:pPr>
    </w:p>
    <w:p>
      <w:pPr>
        <w:sectPr>
          <w:pgSz w:w="16837" w:h="11905"/>
          <w:pgMar w:top="400" w:right="655" w:bottom="0" w:left="553" w:header="0" w:footer="0" w:gutter="0"/>
          <w:cols w:space="720" w:num="1"/>
        </w:sectPr>
      </w:pPr>
    </w:p>
    <w:p>
      <w:pPr>
        <w:spacing w:line="154" w:lineRule="exact"/>
      </w:pPr>
      <w:r>
        <w:pict>
          <v:shape id="_x0000_s1239" o:spid="_x0000_s1239" o:spt="202" type="#_x0000_t202" style="position:absolute;left:0pt;margin-left:662pt;margin-top:375.7pt;height:13.3pt;width:70.2pt;mso-position-horizontal-relative:page;mso-position-vertical-relative:page;z-index:-251438080;mso-width-relative:page;mso-height-relative:page;" filled="f" stroked="f" coordsize="21600,21600" o:allowincell="f">
            <v:path/>
            <v:fill on="f" focussize="0,0"/>
            <v:stroke on="f"/>
            <v:imagedata o:title=""/>
            <o:lock v:ext="edit" aspectratio="f"/>
            <v:textbox inset="0mm,0mm,0mm,0mm">
              <w:txbxContent>
                <w:p>
                  <w:pPr>
                    <w:spacing w:before="20" w:line="231" w:lineRule="auto"/>
                    <w:ind w:left="20"/>
                    <w:rPr>
                      <w:rFonts w:ascii="宋体" w:hAnsi="宋体" w:eastAsia="宋体" w:cs="宋体"/>
                      <w:sz w:val="18"/>
                      <w:szCs w:val="18"/>
                    </w:rPr>
                  </w:pPr>
                  <w:r>
                    <w:rPr>
                      <w:rFonts w:ascii="宋体" w:hAnsi="宋体" w:eastAsia="宋体" w:cs="宋体"/>
                      <w:spacing w:val="14"/>
                      <w:sz w:val="18"/>
                      <w:szCs w:val="18"/>
                    </w:rPr>
                    <w:t>千元以下的罚款</w:t>
                  </w:r>
                </w:p>
              </w:txbxContent>
            </v:textbox>
          </v:shape>
        </w:pict>
      </w:r>
    </w:p>
    <w:tbl>
      <w:tblPr>
        <w:tblStyle w:val="5"/>
        <w:tblW w:w="1561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9"/>
        <w:gridCol w:w="896"/>
        <w:gridCol w:w="1267"/>
        <w:gridCol w:w="3707"/>
        <w:gridCol w:w="772"/>
        <w:gridCol w:w="1473"/>
        <w:gridCol w:w="2604"/>
        <w:gridCol w:w="42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9" w:hRule="atLeast"/>
        </w:trPr>
        <w:tc>
          <w:tcPr>
            <w:tcW w:w="609"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58" w:line="190" w:lineRule="auto"/>
              <w:ind w:left="219"/>
            </w:pPr>
            <w:r>
              <w:rPr>
                <w:spacing w:val="1"/>
              </w:rPr>
              <w:t>82</w:t>
            </w:r>
          </w:p>
        </w:tc>
        <w:tc>
          <w:tcPr>
            <w:tcW w:w="896"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59" w:line="231" w:lineRule="auto"/>
              <w:ind w:left="64"/>
            </w:pPr>
            <w:r>
              <w:rPr>
                <w:spacing w:val="11"/>
              </w:rPr>
              <w:t>行政处罚</w:t>
            </w:r>
          </w:p>
        </w:tc>
        <w:tc>
          <w:tcPr>
            <w:tcW w:w="126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58" w:line="190" w:lineRule="auto"/>
              <w:ind w:left="140"/>
            </w:pPr>
            <w:r>
              <w:rPr>
                <w:spacing w:val="7"/>
              </w:rPr>
              <w:t>0202335000</w:t>
            </w:r>
          </w:p>
        </w:tc>
        <w:tc>
          <w:tcPr>
            <w:tcW w:w="3707"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58" w:line="242" w:lineRule="auto"/>
              <w:ind w:left="1674" w:right="74" w:hanging="1600"/>
            </w:pPr>
            <w:r>
              <w:rPr>
                <w:spacing w:val="17"/>
              </w:rPr>
              <w:t>对未经同意擅自占用城市绿化用地行为的</w:t>
            </w:r>
            <w:r>
              <w:rPr>
                <w:spacing w:val="1"/>
              </w:rPr>
              <w:t xml:space="preserve"> </w:t>
            </w:r>
            <w:r>
              <w:rPr>
                <w:spacing w:val="5"/>
              </w:rPr>
              <w:t>处罚</w:t>
            </w:r>
          </w:p>
        </w:tc>
        <w:tc>
          <w:tcPr>
            <w:tcW w:w="772" w:type="dxa"/>
            <w:vAlign w:val="top"/>
          </w:tcPr>
          <w:p>
            <w:pPr>
              <w:rPr>
                <w:rFonts w:ascii="Arial"/>
                <w:sz w:val="21"/>
              </w:rPr>
            </w:pPr>
          </w:p>
        </w:tc>
        <w:tc>
          <w:tcPr>
            <w:tcW w:w="1473" w:type="dxa"/>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58" w:line="230" w:lineRule="auto"/>
              <w:ind w:left="358"/>
            </w:pPr>
            <w:r>
              <w:rPr>
                <w:spacing w:val="12"/>
              </w:rPr>
              <w:t>依据调整</w:t>
            </w:r>
          </w:p>
        </w:tc>
        <w:tc>
          <w:tcPr>
            <w:tcW w:w="2604"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6"/>
              <w:spacing w:before="58" w:line="231" w:lineRule="auto"/>
              <w:ind w:left="1200" w:right="51" w:hanging="1119"/>
            </w:pPr>
            <w:r>
              <w:rPr>
                <w:spacing w:val="11"/>
              </w:rPr>
              <w:t>苏编办发[2019]40</w:t>
            </w:r>
            <w:r>
              <w:rPr>
                <w:spacing w:val="34"/>
              </w:rPr>
              <w:t xml:space="preserve"> </w:t>
            </w:r>
            <w:r>
              <w:rPr>
                <w:spacing w:val="11"/>
              </w:rPr>
              <w:t>依据调整</w:t>
            </w:r>
            <w:r>
              <w:t xml:space="preserve"> </w:t>
            </w:r>
            <w:r>
              <w:rPr>
                <w:spacing w:val="-4"/>
              </w:rPr>
              <w:t>116</w:t>
            </w:r>
          </w:p>
        </w:tc>
        <w:tc>
          <w:tcPr>
            <w:tcW w:w="4289" w:type="dxa"/>
            <w:vAlign w:val="top"/>
          </w:tcPr>
          <w:p>
            <w:pPr>
              <w:pStyle w:val="6"/>
              <w:spacing w:before="58" w:line="238" w:lineRule="auto"/>
              <w:ind w:left="264" w:right="58" w:hanging="201"/>
            </w:pPr>
            <w:r>
              <w:rPr>
                <w:spacing w:val="13"/>
              </w:rPr>
              <w:t>【行政法规】</w:t>
            </w:r>
            <w:r>
              <w:rPr>
                <w:spacing w:val="-45"/>
              </w:rPr>
              <w:t xml:space="preserve"> </w:t>
            </w:r>
            <w:r>
              <w:rPr>
                <w:spacing w:val="13"/>
              </w:rPr>
              <w:t>《城市绿化条例》</w:t>
            </w:r>
            <w:r>
              <w:rPr>
                <w:spacing w:val="-58"/>
              </w:rPr>
              <w:t xml:space="preserve"> </w:t>
            </w:r>
            <w:r>
              <w:rPr>
                <w:spacing w:val="13"/>
              </w:rPr>
              <w:t>（国务院令1992</w:t>
            </w:r>
            <w:r>
              <w:t xml:space="preserve"> </w:t>
            </w:r>
            <w:r>
              <w:rPr>
                <w:spacing w:val="13"/>
              </w:rPr>
              <w:t>年第100号，2017年国务院令第676号修改）</w:t>
            </w:r>
          </w:p>
          <w:p>
            <w:pPr>
              <w:pStyle w:val="6"/>
              <w:spacing w:before="27" w:line="238" w:lineRule="auto"/>
              <w:ind w:left="104" w:right="66" w:firstLine="65"/>
            </w:pPr>
            <w:r>
              <w:rPr>
                <w:spacing w:val="16"/>
              </w:rPr>
              <w:t>第二十七条  未经同意擅自占用城市绿化用地</w:t>
            </w:r>
            <w:r>
              <w:rPr>
                <w:spacing w:val="6"/>
              </w:rPr>
              <w:t xml:space="preserve">  </w:t>
            </w:r>
            <w:r>
              <w:rPr>
                <w:spacing w:val="13"/>
              </w:rPr>
              <w:t>的，</w:t>
            </w:r>
            <w:r>
              <w:rPr>
                <w:spacing w:val="-37"/>
              </w:rPr>
              <w:t xml:space="preserve"> </w:t>
            </w:r>
            <w:r>
              <w:rPr>
                <w:spacing w:val="13"/>
              </w:rPr>
              <w:t>由城市人民政府城市绿化行政主管部门责令</w:t>
            </w:r>
          </w:p>
          <w:p>
            <w:pPr>
              <w:pStyle w:val="6"/>
              <w:spacing w:before="28" w:line="238" w:lineRule="auto"/>
              <w:ind w:left="1198" w:right="164" w:hanging="998"/>
            </w:pPr>
            <w:r>
              <w:rPr>
                <w:spacing w:val="15"/>
              </w:rPr>
              <w:t>限退还、恢复原状，可以并处罚款；造成损失</w:t>
            </w:r>
            <w:r>
              <w:rPr>
                <w:spacing w:val="12"/>
              </w:rPr>
              <w:t xml:space="preserve"> </w:t>
            </w:r>
            <w:r>
              <w:rPr>
                <w:spacing w:val="10"/>
              </w:rPr>
              <w:t>的，应当负赔偿责任。</w:t>
            </w:r>
          </w:p>
          <w:p>
            <w:pPr>
              <w:pStyle w:val="6"/>
              <w:spacing w:before="22" w:line="230" w:lineRule="auto"/>
              <w:ind w:left="164"/>
            </w:pPr>
            <w:r>
              <w:rPr>
                <w:spacing w:val="15"/>
              </w:rPr>
              <w:t>【地方性法规】</w:t>
            </w:r>
            <w:r>
              <w:rPr>
                <w:spacing w:val="-57"/>
              </w:rPr>
              <w:t xml:space="preserve"> </w:t>
            </w:r>
            <w:r>
              <w:rPr>
                <w:spacing w:val="15"/>
              </w:rPr>
              <w:t>《江苏省城市绿化管理条例》</w:t>
            </w:r>
          </w:p>
          <w:p>
            <w:pPr>
              <w:pStyle w:val="6"/>
              <w:spacing w:before="21" w:line="230" w:lineRule="auto"/>
              <w:ind w:left="72"/>
            </w:pPr>
            <w:r>
              <w:rPr>
                <w:spacing w:val="16"/>
              </w:rPr>
              <w:t>第十一条  城市绿化建设必须按照城市规划进行</w:t>
            </w:r>
          </w:p>
          <w:p>
            <w:pPr>
              <w:pStyle w:val="6"/>
              <w:spacing w:before="23" w:line="230" w:lineRule="auto"/>
              <w:ind w:left="110"/>
            </w:pPr>
            <w:r>
              <w:rPr>
                <w:spacing w:val="15"/>
              </w:rPr>
              <w:t>。城市规划确定的绿地，任何单位和个人不得擅</w:t>
            </w:r>
          </w:p>
          <w:p>
            <w:pPr>
              <w:pStyle w:val="6"/>
              <w:spacing w:before="23" w:line="230" w:lineRule="auto"/>
              <w:ind w:left="1231"/>
            </w:pPr>
            <w:r>
              <w:rPr>
                <w:spacing w:val="8"/>
              </w:rPr>
              <w:t>自占用或者改变用途。</w:t>
            </w:r>
          </w:p>
          <w:p>
            <w:pPr>
              <w:pStyle w:val="6"/>
              <w:spacing w:before="20" w:line="230" w:lineRule="auto"/>
              <w:ind w:left="72"/>
            </w:pPr>
            <w:r>
              <w:rPr>
                <w:spacing w:val="16"/>
              </w:rPr>
              <w:t>第十八条  任何单位和个人都不得擅自占用城市</w:t>
            </w:r>
          </w:p>
          <w:p>
            <w:pPr>
              <w:pStyle w:val="6"/>
              <w:spacing w:before="26" w:line="230" w:lineRule="auto"/>
              <w:ind w:left="76"/>
            </w:pPr>
            <w:r>
              <w:rPr>
                <w:spacing w:val="12"/>
              </w:rPr>
              <w:t>绿化用地， 占用的城市绿化用地，应当限期归还</w:t>
            </w:r>
          </w:p>
          <w:p>
            <w:pPr>
              <w:pStyle w:val="6"/>
              <w:spacing w:before="155" w:line="95" w:lineRule="exact"/>
              <w:ind w:left="2102"/>
            </w:pPr>
            <w:r>
              <w:rPr>
                <w:position w:val="1"/>
              </w:rPr>
              <w:t>。</w:t>
            </w:r>
          </w:p>
          <w:p>
            <w:pPr>
              <w:pStyle w:val="6"/>
              <w:spacing w:before="20" w:line="230" w:lineRule="auto"/>
              <w:ind w:left="104"/>
            </w:pPr>
            <w:r>
              <w:rPr>
                <w:spacing w:val="15"/>
              </w:rPr>
              <w:t>因城市规划调整需要变更城市绿地的，必须征求</w:t>
            </w:r>
          </w:p>
          <w:p>
            <w:pPr>
              <w:pStyle w:val="6"/>
              <w:spacing w:before="25" w:line="238" w:lineRule="auto"/>
              <w:ind w:left="578" w:right="160" w:hanging="403"/>
            </w:pPr>
            <w:r>
              <w:rPr>
                <w:spacing w:val="15"/>
              </w:rPr>
              <w:t>城市人民政府建设（园林）</w:t>
            </w:r>
            <w:r>
              <w:rPr>
                <w:spacing w:val="-48"/>
              </w:rPr>
              <w:t xml:space="preserve"> </w:t>
            </w:r>
            <w:r>
              <w:rPr>
                <w:spacing w:val="15"/>
              </w:rPr>
              <w:t>行政主管部门的意</w:t>
            </w:r>
            <w:r>
              <w:t xml:space="preserve"> </w:t>
            </w:r>
            <w:r>
              <w:rPr>
                <w:spacing w:val="14"/>
              </w:rPr>
              <w:t>见，并补偿重建绿地的土地和费用。</w:t>
            </w:r>
          </w:p>
          <w:p>
            <w:pPr>
              <w:pStyle w:val="6"/>
              <w:spacing w:before="27" w:line="237" w:lineRule="auto"/>
              <w:ind w:left="75" w:right="61" w:firstLine="179"/>
            </w:pPr>
            <w:r>
              <w:rPr>
                <w:spacing w:val="15"/>
              </w:rPr>
              <w:t>因建设或者其他特殊原因需要临时占用城市绿</w:t>
            </w:r>
            <w:r>
              <w:rPr>
                <w:spacing w:val="10"/>
              </w:rPr>
              <w:t xml:space="preserve"> </w:t>
            </w:r>
            <w:r>
              <w:rPr>
                <w:spacing w:val="15"/>
              </w:rPr>
              <w:t>化用地的，必须经城市人民政府建设（园林）</w:t>
            </w:r>
            <w:r>
              <w:rPr>
                <w:spacing w:val="-45"/>
              </w:rPr>
              <w:t xml:space="preserve"> </w:t>
            </w:r>
            <w:r>
              <w:rPr>
                <w:spacing w:val="15"/>
              </w:rPr>
              <w:t>行</w:t>
            </w:r>
          </w:p>
          <w:p>
            <w:pPr>
              <w:pStyle w:val="6"/>
              <w:spacing w:before="31" w:line="238" w:lineRule="auto"/>
              <w:ind w:left="767" w:right="64" w:hanging="696"/>
            </w:pPr>
            <w:r>
              <w:rPr>
                <w:spacing w:val="17"/>
              </w:rPr>
              <w:t>政主管部门同意，并按照有关规定办理临时用地</w:t>
            </w:r>
            <w:r>
              <w:rPr>
                <w:spacing w:val="5"/>
              </w:rPr>
              <w:t xml:space="preserve"> </w:t>
            </w:r>
            <w:r>
              <w:rPr>
                <w:spacing w:val="14"/>
              </w:rPr>
              <w:t>手续，在规定期限内恢复原状。</w:t>
            </w:r>
          </w:p>
          <w:p>
            <w:pPr>
              <w:pStyle w:val="6"/>
              <w:spacing w:before="30" w:line="239" w:lineRule="auto"/>
              <w:ind w:left="73" w:right="44" w:hanging="1"/>
            </w:pPr>
            <w:r>
              <w:rPr>
                <w:spacing w:val="15"/>
              </w:rPr>
              <w:t>第二十四条  擅自占用城市绿化用地的，</w:t>
            </w:r>
            <w:r>
              <w:rPr>
                <w:spacing w:val="-40"/>
              </w:rPr>
              <w:t xml:space="preserve"> </w:t>
            </w:r>
            <w:r>
              <w:rPr>
                <w:spacing w:val="15"/>
              </w:rPr>
              <w:t>由城市</w:t>
            </w:r>
            <w:r>
              <w:t xml:space="preserve"> </w:t>
            </w:r>
            <w:r>
              <w:rPr>
                <w:spacing w:val="16"/>
              </w:rPr>
              <w:t>人民政府建设（园林）</w:t>
            </w:r>
            <w:r>
              <w:rPr>
                <w:spacing w:val="-50"/>
              </w:rPr>
              <w:t xml:space="preserve"> </w:t>
            </w:r>
            <w:r>
              <w:rPr>
                <w:spacing w:val="16"/>
              </w:rPr>
              <w:t>行政主管部门责令限期退</w:t>
            </w:r>
          </w:p>
          <w:p>
            <w:pPr>
              <w:pStyle w:val="6"/>
              <w:spacing w:before="19" w:line="230" w:lineRule="auto"/>
              <w:ind w:left="71"/>
            </w:pPr>
            <w:r>
              <w:rPr>
                <w:spacing w:val="17"/>
              </w:rPr>
              <w:t>还、恢复原状，可以并处所占绿化用地面积每平</w:t>
            </w:r>
          </w:p>
          <w:p>
            <w:pPr>
              <w:pStyle w:val="6"/>
              <w:spacing w:before="30" w:line="230" w:lineRule="auto"/>
              <w:ind w:left="176"/>
            </w:pPr>
            <w:r>
              <w:rPr>
                <w:spacing w:val="17"/>
              </w:rPr>
              <w:t>方米五百元以上一千元以下的罚款；造成损失</w:t>
            </w:r>
          </w:p>
          <w:p>
            <w:pPr>
              <w:pStyle w:val="6"/>
              <w:spacing w:before="16" w:line="230" w:lineRule="auto"/>
              <w:ind w:left="1199"/>
            </w:pPr>
            <w:r>
              <w:rPr>
                <w:spacing w:val="10"/>
              </w:rPr>
              <w:t>的，应当负赔偿责任。</w:t>
            </w:r>
          </w:p>
          <w:p>
            <w:pPr>
              <w:pStyle w:val="6"/>
              <w:spacing w:before="31" w:line="242" w:lineRule="auto"/>
              <w:ind w:left="72" w:right="47" w:hanging="1"/>
              <w:jc w:val="both"/>
            </w:pPr>
            <w:r>
              <w:rPr>
                <w:spacing w:val="18"/>
              </w:rPr>
              <w:t>对违反已批准的绿化规划，缩小绿地面积的单位</w:t>
            </w:r>
            <w:r>
              <w:t xml:space="preserve"> </w:t>
            </w:r>
            <w:r>
              <w:rPr>
                <w:spacing w:val="14"/>
              </w:rPr>
              <w:t>和个人，</w:t>
            </w:r>
            <w:r>
              <w:rPr>
                <w:spacing w:val="-45"/>
              </w:rPr>
              <w:t xml:space="preserve"> </w:t>
            </w:r>
            <w:r>
              <w:rPr>
                <w:spacing w:val="14"/>
              </w:rPr>
              <w:t>由城市人民政府建设（园林）</w:t>
            </w:r>
            <w:r>
              <w:rPr>
                <w:spacing w:val="-52"/>
              </w:rPr>
              <w:t xml:space="preserve"> </w:t>
            </w:r>
            <w:r>
              <w:rPr>
                <w:spacing w:val="14"/>
              </w:rPr>
              <w:t>行政主管</w:t>
            </w:r>
            <w:r>
              <w:t xml:space="preserve"> </w:t>
            </w:r>
            <w:r>
              <w:rPr>
                <w:spacing w:val="17"/>
              </w:rPr>
              <w:t>部门责令改正，可以并处每平方米五百元以上一</w:t>
            </w:r>
          </w:p>
        </w:tc>
      </w:tr>
    </w:tbl>
    <w:p>
      <w:pPr>
        <w:pStyle w:val="2"/>
      </w:pPr>
    </w:p>
    <w:p>
      <w:pPr>
        <w:sectPr>
          <w:pgSz w:w="16837" w:h="11905"/>
          <w:pgMar w:top="400" w:right="655" w:bottom="0" w:left="553" w:header="0" w:footer="0" w:gutter="0"/>
          <w:cols w:space="720" w:num="1"/>
        </w:sectPr>
      </w:pPr>
    </w:p>
    <w:p>
      <w:pPr>
        <w:spacing w:line="154" w:lineRule="exact"/>
      </w:pPr>
      <w:r>
        <w:pict>
          <v:shape id="_x0000_s1240" o:spid="_x0000_s1240" o:spt="202" type="#_x0000_t202" style="position:absolute;left:0pt;margin-left:603.35pt;margin-top:457.3pt;height:13.25pt;width:198.7pt;mso-position-horizontal-relative:page;mso-position-vertical-relative:page;z-index:-251437056;mso-width-relative:page;mso-height-relative:page;" filled="f" stroked="f" coordsize="21600,21600" o:allowincell="f">
            <v:path/>
            <v:fill on="f" focussize="0,0"/>
            <v:stroke on="f"/>
            <v:imagedata o:title=""/>
            <o:lock v:ext="edit" aspectratio="f"/>
            <v:textbox inset="0mm,0mm,0mm,0mm">
              <w:txbxContent>
                <w:p>
                  <w:pPr>
                    <w:spacing w:before="20" w:line="230" w:lineRule="auto"/>
                    <w:ind w:left="20"/>
                    <w:rPr>
                      <w:rFonts w:ascii="宋体" w:hAnsi="宋体" w:eastAsia="宋体" w:cs="宋体"/>
                      <w:sz w:val="18"/>
                      <w:szCs w:val="18"/>
                    </w:rPr>
                  </w:pPr>
                  <w:r>
                    <w:rPr>
                      <w:rFonts w:ascii="宋体" w:hAnsi="宋体" w:eastAsia="宋体" w:cs="宋体"/>
                      <w:spacing w:val="16"/>
                      <w:sz w:val="18"/>
                      <w:szCs w:val="18"/>
                    </w:rPr>
                    <w:t>（六）在设区的市市区饲养家禽家畜和食用鸽</w:t>
                  </w:r>
                </w:p>
              </w:txbxContent>
            </v:textbox>
          </v:shape>
        </w:pict>
      </w:r>
    </w:p>
    <w:tbl>
      <w:tblPr>
        <w:tblStyle w:val="5"/>
        <w:tblW w:w="1561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9"/>
        <w:gridCol w:w="896"/>
        <w:gridCol w:w="1267"/>
        <w:gridCol w:w="3707"/>
        <w:gridCol w:w="772"/>
        <w:gridCol w:w="1473"/>
        <w:gridCol w:w="2604"/>
        <w:gridCol w:w="42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2" w:hRule="atLeast"/>
        </w:trPr>
        <w:tc>
          <w:tcPr>
            <w:tcW w:w="609"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58" w:line="190" w:lineRule="auto"/>
              <w:ind w:left="219"/>
            </w:pPr>
            <w:r>
              <w:rPr>
                <w:spacing w:val="1"/>
              </w:rPr>
              <w:t>83</w:t>
            </w:r>
          </w:p>
        </w:tc>
        <w:tc>
          <w:tcPr>
            <w:tcW w:w="896"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58" w:line="231" w:lineRule="auto"/>
              <w:ind w:left="64"/>
            </w:pPr>
            <w:r>
              <w:rPr>
                <w:spacing w:val="11"/>
              </w:rPr>
              <w:t>行政处罚</w:t>
            </w:r>
          </w:p>
        </w:tc>
        <w:tc>
          <w:tcPr>
            <w:tcW w:w="1267"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58" w:line="190" w:lineRule="auto"/>
              <w:ind w:left="140"/>
            </w:pPr>
            <w:r>
              <w:rPr>
                <w:spacing w:val="7"/>
              </w:rPr>
              <w:t>0202337000</w:t>
            </w:r>
          </w:p>
        </w:tc>
        <w:tc>
          <w:tcPr>
            <w:tcW w:w="3707" w:type="dxa"/>
            <w:vAlign w:val="top"/>
          </w:tcPr>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before="59" w:line="238" w:lineRule="auto"/>
              <w:ind w:left="1165" w:right="131" w:hanging="1106"/>
              <w:rPr>
                <w:rFonts w:ascii="仿宋" w:hAnsi="仿宋" w:eastAsia="仿宋" w:cs="仿宋"/>
                <w:sz w:val="18"/>
                <w:szCs w:val="18"/>
              </w:rPr>
            </w:pPr>
            <w:r>
              <w:rPr>
                <w:rFonts w:ascii="仿宋" w:hAnsi="仿宋" w:eastAsia="仿宋" w:cs="仿宋"/>
                <w:spacing w:val="14"/>
                <w:sz w:val="18"/>
                <w:szCs w:val="18"/>
              </w:rPr>
              <w:t>对不服从公共绿地管理单位管理的商业、</w:t>
            </w:r>
            <w:r>
              <w:rPr>
                <w:rFonts w:ascii="仿宋" w:hAnsi="仿宋" w:eastAsia="仿宋" w:cs="仿宋"/>
                <w:spacing w:val="12"/>
                <w:sz w:val="18"/>
                <w:szCs w:val="18"/>
              </w:rPr>
              <w:t xml:space="preserve"> </w:t>
            </w:r>
            <w:r>
              <w:rPr>
                <w:rFonts w:ascii="仿宋" w:hAnsi="仿宋" w:eastAsia="仿宋" w:cs="仿宋"/>
                <w:spacing w:val="16"/>
                <w:sz w:val="18"/>
                <w:szCs w:val="18"/>
              </w:rPr>
              <w:t>服务摊点的处罚</w:t>
            </w:r>
          </w:p>
        </w:tc>
        <w:tc>
          <w:tcPr>
            <w:tcW w:w="772" w:type="dxa"/>
            <w:vAlign w:val="top"/>
          </w:tcPr>
          <w:p>
            <w:pPr>
              <w:rPr>
                <w:rFonts w:ascii="Arial"/>
                <w:sz w:val="21"/>
              </w:rPr>
            </w:pPr>
          </w:p>
        </w:tc>
        <w:tc>
          <w:tcPr>
            <w:tcW w:w="1473"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58" w:line="230" w:lineRule="auto"/>
              <w:ind w:left="358"/>
            </w:pPr>
            <w:r>
              <w:rPr>
                <w:spacing w:val="12"/>
              </w:rPr>
              <w:t>依据调整</w:t>
            </w:r>
          </w:p>
        </w:tc>
        <w:tc>
          <w:tcPr>
            <w:tcW w:w="2604"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pStyle w:val="6"/>
              <w:spacing w:before="59" w:line="231" w:lineRule="auto"/>
              <w:ind w:left="1200" w:right="51" w:hanging="1119"/>
            </w:pPr>
            <w:r>
              <w:rPr>
                <w:spacing w:val="11"/>
              </w:rPr>
              <w:t>苏编办发[2019]40</w:t>
            </w:r>
            <w:r>
              <w:rPr>
                <w:spacing w:val="34"/>
              </w:rPr>
              <w:t xml:space="preserve"> </w:t>
            </w:r>
            <w:r>
              <w:rPr>
                <w:spacing w:val="11"/>
              </w:rPr>
              <w:t>依据调整</w:t>
            </w:r>
            <w:r>
              <w:t xml:space="preserve"> </w:t>
            </w:r>
            <w:r>
              <w:rPr>
                <w:spacing w:val="-4"/>
              </w:rPr>
              <w:t>117</w:t>
            </w:r>
          </w:p>
        </w:tc>
        <w:tc>
          <w:tcPr>
            <w:tcW w:w="4289" w:type="dxa"/>
            <w:vAlign w:val="top"/>
          </w:tcPr>
          <w:p>
            <w:pPr>
              <w:pStyle w:val="6"/>
              <w:spacing w:before="58" w:line="238" w:lineRule="auto"/>
              <w:ind w:left="264" w:right="58" w:hanging="201"/>
            </w:pPr>
            <w:r>
              <w:rPr>
                <w:spacing w:val="13"/>
              </w:rPr>
              <w:t>【行政法规】</w:t>
            </w:r>
            <w:r>
              <w:rPr>
                <w:spacing w:val="-45"/>
              </w:rPr>
              <w:t xml:space="preserve"> </w:t>
            </w:r>
            <w:r>
              <w:rPr>
                <w:spacing w:val="13"/>
              </w:rPr>
              <w:t>《城市绿化条例》</w:t>
            </w:r>
            <w:r>
              <w:rPr>
                <w:spacing w:val="-58"/>
              </w:rPr>
              <w:t xml:space="preserve"> </w:t>
            </w:r>
            <w:r>
              <w:rPr>
                <w:spacing w:val="13"/>
              </w:rPr>
              <w:t>（国务院令1992</w:t>
            </w:r>
            <w:r>
              <w:t xml:space="preserve"> </w:t>
            </w:r>
            <w:r>
              <w:rPr>
                <w:spacing w:val="13"/>
              </w:rPr>
              <w:t>年第100号，2017年国务院令第676号修改）</w:t>
            </w:r>
          </w:p>
          <w:p>
            <w:pPr>
              <w:pStyle w:val="6"/>
              <w:spacing w:before="28" w:line="230" w:lineRule="auto"/>
              <w:ind w:left="72"/>
            </w:pPr>
            <w:r>
              <w:rPr>
                <w:spacing w:val="17"/>
              </w:rPr>
              <w:t>第二十八条  对不服从公共绿地管理单位管理的</w:t>
            </w:r>
          </w:p>
          <w:p>
            <w:pPr>
              <w:pStyle w:val="6"/>
              <w:spacing w:before="17" w:line="230" w:lineRule="auto"/>
              <w:ind w:left="78"/>
            </w:pPr>
            <w:r>
              <w:rPr>
                <w:spacing w:val="15"/>
              </w:rPr>
              <w:t>商业、服务摊点，</w:t>
            </w:r>
            <w:r>
              <w:rPr>
                <w:spacing w:val="-31"/>
              </w:rPr>
              <w:t xml:space="preserve"> </w:t>
            </w:r>
            <w:r>
              <w:rPr>
                <w:spacing w:val="15"/>
              </w:rPr>
              <w:t>由城市人民政府城市绿化行政</w:t>
            </w:r>
          </w:p>
          <w:p>
            <w:pPr>
              <w:pStyle w:val="6"/>
              <w:spacing w:before="20" w:line="229" w:lineRule="auto"/>
              <w:ind w:left="76"/>
            </w:pPr>
            <w:r>
              <w:rPr>
                <w:spacing w:val="17"/>
              </w:rPr>
              <w:t>主管部门或者其授权的单位给予警告，可以并处</w:t>
            </w:r>
          </w:p>
          <w:p>
            <w:pPr>
              <w:pStyle w:val="6"/>
              <w:spacing w:before="26" w:line="230" w:lineRule="auto"/>
              <w:ind w:left="90"/>
            </w:pPr>
            <w:r>
              <w:rPr>
                <w:spacing w:val="16"/>
              </w:rPr>
              <w:t>罚款；情节严重的，可以提请工商行政管理部门</w:t>
            </w:r>
          </w:p>
          <w:p>
            <w:pPr>
              <w:pStyle w:val="6"/>
              <w:spacing w:before="16" w:line="230" w:lineRule="auto"/>
              <w:ind w:left="1513"/>
            </w:pPr>
            <w:r>
              <w:rPr>
                <w:spacing w:val="6"/>
              </w:rPr>
              <w:t>吊销营业执照。</w:t>
            </w:r>
          </w:p>
          <w:p>
            <w:pPr>
              <w:pStyle w:val="6"/>
              <w:spacing w:before="29" w:line="243" w:lineRule="auto"/>
              <w:ind w:left="89" w:right="153" w:firstLine="75"/>
            </w:pPr>
            <w:r>
              <w:rPr>
                <w:spacing w:val="14"/>
              </w:rPr>
              <w:t>【地方性法规】</w:t>
            </w:r>
            <w:r>
              <w:rPr>
                <w:spacing w:val="-53"/>
              </w:rPr>
              <w:t xml:space="preserve"> </w:t>
            </w:r>
            <w:r>
              <w:rPr>
                <w:spacing w:val="14"/>
              </w:rPr>
              <w:t>《江苏省城市绿化管理条例》</w:t>
            </w:r>
            <w:r>
              <w:t xml:space="preserve"> </w:t>
            </w:r>
            <w:r>
              <w:rPr>
                <w:spacing w:val="19"/>
              </w:rPr>
              <w:t>第十九条</w:t>
            </w:r>
            <w:r>
              <w:rPr>
                <w:spacing w:val="35"/>
              </w:rPr>
              <w:t xml:space="preserve">  </w:t>
            </w:r>
            <w:r>
              <w:rPr>
                <w:spacing w:val="19"/>
              </w:rPr>
              <w:t>在城市公共绿地开设商业服务摊点</w:t>
            </w:r>
            <w:r>
              <w:t xml:space="preserve"> </w:t>
            </w:r>
            <w:r>
              <w:rPr>
                <w:spacing w:val="12"/>
              </w:rPr>
              <w:t>的，必须持工商行政管理部门核发的营业执照，</w:t>
            </w:r>
          </w:p>
          <w:p>
            <w:pPr>
              <w:pStyle w:val="6"/>
              <w:spacing w:before="28" w:line="239" w:lineRule="auto"/>
              <w:ind w:left="469" w:right="64" w:hanging="398"/>
            </w:pPr>
            <w:r>
              <w:rPr>
                <w:spacing w:val="17"/>
              </w:rPr>
              <w:t>在公共绿地管理单位指定地点从事经营活动，并</w:t>
            </w:r>
            <w:r>
              <w:rPr>
                <w:spacing w:val="5"/>
              </w:rPr>
              <w:t xml:space="preserve"> </w:t>
            </w:r>
            <w:r>
              <w:rPr>
                <w:spacing w:val="16"/>
              </w:rPr>
              <w:t>遵守公共绿地和工商行政管理的规定。</w:t>
            </w:r>
          </w:p>
          <w:p>
            <w:pPr>
              <w:pStyle w:val="6"/>
              <w:spacing w:line="219" w:lineRule="auto"/>
              <w:ind w:left="71" w:right="44"/>
              <w:jc w:val="both"/>
            </w:pPr>
            <w:r>
              <w:rPr>
                <w:spacing w:val="17"/>
              </w:rPr>
              <w:t>第二十五条  对不服从公共绿地管理单位管理的</w:t>
            </w:r>
            <w:r>
              <w:rPr>
                <w:spacing w:val="6"/>
              </w:rPr>
              <w:t xml:space="preserve"> </w:t>
            </w:r>
            <w:r>
              <w:rPr>
                <w:spacing w:val="14"/>
              </w:rPr>
              <w:t>商业服务摊点，</w:t>
            </w:r>
            <w:r>
              <w:rPr>
                <w:spacing w:val="-42"/>
              </w:rPr>
              <w:t xml:space="preserve"> </w:t>
            </w:r>
            <w:r>
              <w:rPr>
                <w:spacing w:val="14"/>
              </w:rPr>
              <w:t>由城市人民政府建设（园林）</w:t>
            </w:r>
            <w:r>
              <w:rPr>
                <w:spacing w:val="-54"/>
              </w:rPr>
              <w:t xml:space="preserve"> </w:t>
            </w:r>
            <w:r>
              <w:rPr>
                <w:spacing w:val="14"/>
              </w:rPr>
              <w:t>行</w:t>
            </w:r>
            <w:r>
              <w:t xml:space="preserve"> </w:t>
            </w:r>
            <w:r>
              <w:rPr>
                <w:spacing w:val="18"/>
              </w:rPr>
              <w:t>政主管部门给予警告，可以并处一千元以上五千</w:t>
            </w:r>
            <w:r>
              <w:t xml:space="preserve"> </w:t>
            </w:r>
            <w:r>
              <w:rPr>
                <w:spacing w:val="16"/>
              </w:rPr>
              <w:t>元以下的罚款；情节严重的  并可以提请工商行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4" w:hRule="atLeast"/>
        </w:trPr>
        <w:tc>
          <w:tcPr>
            <w:tcW w:w="609"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59" w:line="190" w:lineRule="auto"/>
              <w:ind w:left="219"/>
            </w:pPr>
            <w:r>
              <w:rPr>
                <w:spacing w:val="1"/>
              </w:rPr>
              <w:t>84</w:t>
            </w:r>
          </w:p>
        </w:tc>
        <w:tc>
          <w:tcPr>
            <w:tcW w:w="896"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58" w:line="231" w:lineRule="auto"/>
              <w:ind w:left="64"/>
            </w:pPr>
            <w:r>
              <w:rPr>
                <w:spacing w:val="11"/>
              </w:rPr>
              <w:t>行政处罚</w:t>
            </w:r>
          </w:p>
        </w:tc>
        <w:tc>
          <w:tcPr>
            <w:tcW w:w="1267"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59" w:line="190" w:lineRule="auto"/>
              <w:ind w:left="140"/>
            </w:pPr>
            <w:r>
              <w:rPr>
                <w:spacing w:val="7"/>
              </w:rPr>
              <w:t>0202349000</w:t>
            </w:r>
          </w:p>
        </w:tc>
        <w:tc>
          <w:tcPr>
            <w:tcW w:w="3707"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59" w:line="230" w:lineRule="auto"/>
              <w:ind w:left="671"/>
            </w:pPr>
            <w:r>
              <w:rPr>
                <w:spacing w:val="16"/>
              </w:rPr>
              <w:t>对擅自饲养家禽家畜的处罚</w:t>
            </w:r>
          </w:p>
        </w:tc>
        <w:tc>
          <w:tcPr>
            <w:tcW w:w="772" w:type="dxa"/>
            <w:vAlign w:val="top"/>
          </w:tcPr>
          <w:p>
            <w:pPr>
              <w:rPr>
                <w:rFonts w:ascii="Arial"/>
                <w:sz w:val="21"/>
              </w:rPr>
            </w:pPr>
          </w:p>
        </w:tc>
        <w:tc>
          <w:tcPr>
            <w:tcW w:w="1473" w:type="dxa"/>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pStyle w:val="6"/>
              <w:spacing w:before="59" w:line="230" w:lineRule="auto"/>
              <w:ind w:left="358"/>
            </w:pPr>
            <w:r>
              <w:rPr>
                <w:spacing w:val="12"/>
              </w:rPr>
              <w:t>依据调整</w:t>
            </w:r>
          </w:p>
        </w:tc>
        <w:tc>
          <w:tcPr>
            <w:tcW w:w="2604"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8" w:line="231" w:lineRule="auto"/>
              <w:ind w:left="1200" w:right="51" w:hanging="1119"/>
            </w:pPr>
            <w:r>
              <w:rPr>
                <w:spacing w:val="11"/>
              </w:rPr>
              <w:t>苏编办发[2019]40</w:t>
            </w:r>
            <w:r>
              <w:rPr>
                <w:spacing w:val="34"/>
              </w:rPr>
              <w:t xml:space="preserve"> </w:t>
            </w:r>
            <w:r>
              <w:rPr>
                <w:spacing w:val="11"/>
              </w:rPr>
              <w:t>依据调整</w:t>
            </w:r>
            <w:r>
              <w:t xml:space="preserve"> </w:t>
            </w:r>
            <w:r>
              <w:rPr>
                <w:spacing w:val="-4"/>
              </w:rPr>
              <w:t>118</w:t>
            </w:r>
          </w:p>
        </w:tc>
        <w:tc>
          <w:tcPr>
            <w:tcW w:w="4289" w:type="dxa"/>
            <w:vAlign w:val="top"/>
          </w:tcPr>
          <w:p>
            <w:pPr>
              <w:pStyle w:val="6"/>
              <w:spacing w:before="48" w:line="230" w:lineRule="auto"/>
              <w:ind w:left="63"/>
            </w:pPr>
            <w:r>
              <w:rPr>
                <w:spacing w:val="15"/>
              </w:rPr>
              <w:t>【行政法规】</w:t>
            </w:r>
            <w:r>
              <w:rPr>
                <w:spacing w:val="-53"/>
              </w:rPr>
              <w:t xml:space="preserve"> </w:t>
            </w:r>
            <w:r>
              <w:rPr>
                <w:spacing w:val="15"/>
              </w:rPr>
              <w:t>《城市市容和环境卫生管理条例》</w:t>
            </w:r>
          </w:p>
          <w:p>
            <w:pPr>
              <w:pStyle w:val="6"/>
              <w:spacing w:before="19" w:line="230" w:lineRule="auto"/>
              <w:ind w:left="934"/>
            </w:pPr>
            <w:r>
              <w:rPr>
                <w:spacing w:val="11"/>
              </w:rPr>
              <w:t>（国务院令1992年第101号）</w:t>
            </w:r>
          </w:p>
          <w:p>
            <w:pPr>
              <w:pStyle w:val="6"/>
              <w:spacing w:before="23" w:line="230" w:lineRule="auto"/>
              <w:ind w:left="170"/>
            </w:pPr>
            <w:r>
              <w:rPr>
                <w:spacing w:val="16"/>
              </w:rPr>
              <w:t>第三十三条  按国家行政建制设立的市的市区</w:t>
            </w:r>
          </w:p>
          <w:p>
            <w:pPr>
              <w:pStyle w:val="6"/>
              <w:spacing w:before="23" w:line="230" w:lineRule="auto"/>
              <w:ind w:left="119"/>
            </w:pPr>
            <w:r>
              <w:rPr>
                <w:spacing w:val="15"/>
              </w:rPr>
              <w:t>内，禁止饲养鸡、鸭、鹅、兔、羊、猪等家畜家</w:t>
            </w:r>
          </w:p>
          <w:p>
            <w:pPr>
              <w:pStyle w:val="6"/>
              <w:spacing w:before="20" w:line="230" w:lineRule="auto"/>
              <w:ind w:left="76"/>
            </w:pPr>
            <w:r>
              <w:rPr>
                <w:spacing w:val="14"/>
              </w:rPr>
              <w:t>禽；</w:t>
            </w:r>
            <w:r>
              <w:rPr>
                <w:spacing w:val="-25"/>
              </w:rPr>
              <w:t xml:space="preserve"> </w:t>
            </w:r>
            <w:r>
              <w:rPr>
                <w:spacing w:val="14"/>
              </w:rPr>
              <w:t>因教学、科研以及其他特殊需要饲养的除外</w:t>
            </w:r>
          </w:p>
          <w:p>
            <w:pPr>
              <w:pStyle w:val="6"/>
              <w:spacing w:before="158" w:line="95" w:lineRule="exact"/>
              <w:ind w:left="2102"/>
            </w:pPr>
            <w:r>
              <w:rPr>
                <w:position w:val="1"/>
              </w:rPr>
              <w:t>。</w:t>
            </w:r>
          </w:p>
          <w:p>
            <w:pPr>
              <w:pStyle w:val="6"/>
              <w:spacing w:before="19" w:line="238" w:lineRule="auto"/>
              <w:ind w:left="104" w:right="54" w:hanging="32"/>
            </w:pPr>
            <w:r>
              <w:rPr>
                <w:spacing w:val="17"/>
              </w:rPr>
              <w:t>第三十五条  饲养家畜家禽影响市容和环</w:t>
            </w:r>
            <w:r>
              <w:rPr>
                <w:spacing w:val="16"/>
              </w:rPr>
              <w:t>境卫生</w:t>
            </w:r>
            <w:r>
              <w:t xml:space="preserve"> </w:t>
            </w:r>
            <w:r>
              <w:rPr>
                <w:spacing w:val="13"/>
              </w:rPr>
              <w:t>的，</w:t>
            </w:r>
            <w:r>
              <w:rPr>
                <w:spacing w:val="-37"/>
              </w:rPr>
              <w:t xml:space="preserve"> </w:t>
            </w:r>
            <w:r>
              <w:rPr>
                <w:spacing w:val="13"/>
              </w:rPr>
              <w:t>由城市人民政府市容环境卫生行政主管部门</w:t>
            </w:r>
          </w:p>
          <w:p>
            <w:pPr>
              <w:pStyle w:val="6"/>
              <w:spacing w:before="31" w:line="238" w:lineRule="auto"/>
              <w:ind w:left="1281" w:right="61" w:hanging="1204"/>
            </w:pPr>
            <w:r>
              <w:rPr>
                <w:spacing w:val="17"/>
              </w:rPr>
              <w:t>或者其委托的单位，责令其限期处理或者予以没</w:t>
            </w:r>
            <w:r>
              <w:rPr>
                <w:spacing w:val="2"/>
              </w:rPr>
              <w:t xml:space="preserve"> </w:t>
            </w:r>
            <w:r>
              <w:rPr>
                <w:spacing w:val="12"/>
              </w:rPr>
              <w:t>收，并可处以罚款。</w:t>
            </w:r>
          </w:p>
          <w:p>
            <w:pPr>
              <w:pStyle w:val="6"/>
              <w:spacing w:before="23" w:line="230" w:lineRule="auto"/>
              <w:ind w:left="63"/>
            </w:pPr>
            <w:r>
              <w:rPr>
                <w:spacing w:val="16"/>
              </w:rPr>
              <w:t>【地方性法规】</w:t>
            </w:r>
            <w:r>
              <w:rPr>
                <w:spacing w:val="-42"/>
              </w:rPr>
              <w:t xml:space="preserve"> </w:t>
            </w:r>
            <w:r>
              <w:rPr>
                <w:spacing w:val="16"/>
              </w:rPr>
              <w:t>《江苏省城市市容和环境卫生管</w:t>
            </w:r>
          </w:p>
          <w:p>
            <w:pPr>
              <w:pStyle w:val="6"/>
              <w:spacing w:before="23" w:line="230" w:lineRule="auto"/>
              <w:ind w:left="1769"/>
            </w:pPr>
            <w:r>
              <w:rPr>
                <w:spacing w:val="7"/>
              </w:rPr>
              <w:t>理条例》</w:t>
            </w:r>
          </w:p>
          <w:p>
            <w:pPr>
              <w:pStyle w:val="6"/>
              <w:spacing w:before="29" w:line="242" w:lineRule="auto"/>
              <w:ind w:left="72" w:right="64"/>
            </w:pPr>
            <w:r>
              <w:rPr>
                <w:spacing w:val="16"/>
              </w:rPr>
              <w:t>第二十六条  禁止在设区的市市区饲养鸡、鸭、</w:t>
            </w:r>
            <w:r>
              <w:rPr>
                <w:spacing w:val="9"/>
              </w:rPr>
              <w:t xml:space="preserve"> </w:t>
            </w:r>
            <w:r>
              <w:rPr>
                <w:spacing w:val="17"/>
              </w:rPr>
              <w:t>鹅、兔、羊、猪等家禽家畜和食用鸽。因教学、</w:t>
            </w:r>
            <w:r>
              <w:rPr>
                <w:spacing w:val="4"/>
              </w:rPr>
              <w:t xml:space="preserve"> </w:t>
            </w:r>
            <w:r>
              <w:rPr>
                <w:spacing w:val="17"/>
              </w:rPr>
              <w:t>科研以及其他特殊需要饲养的，依照有关规定执</w:t>
            </w:r>
          </w:p>
          <w:p>
            <w:pPr>
              <w:pStyle w:val="6"/>
              <w:spacing w:before="25" w:line="230" w:lineRule="auto"/>
              <w:ind w:left="77"/>
            </w:pPr>
            <w:r>
              <w:rPr>
                <w:spacing w:val="14"/>
              </w:rPr>
              <w:t>行。</w:t>
            </w:r>
            <w:r>
              <w:rPr>
                <w:spacing w:val="19"/>
              </w:rPr>
              <w:t xml:space="preserve">    </w:t>
            </w:r>
            <w:r>
              <w:rPr>
                <w:spacing w:val="14"/>
              </w:rPr>
              <w:t>第五十一条  违反本条例规定，有下列</w:t>
            </w:r>
          </w:p>
          <w:p>
            <w:pPr>
              <w:pStyle w:val="6"/>
              <w:spacing w:before="20" w:line="230" w:lineRule="auto"/>
              <w:ind w:left="80"/>
            </w:pPr>
            <w:r>
              <w:rPr>
                <w:spacing w:val="15"/>
              </w:rPr>
              <w:t>行为之一的，</w:t>
            </w:r>
            <w:r>
              <w:rPr>
                <w:spacing w:val="-45"/>
              </w:rPr>
              <w:t xml:space="preserve"> </w:t>
            </w:r>
            <w:r>
              <w:rPr>
                <w:spacing w:val="15"/>
              </w:rPr>
              <w:t>由市容环卫管理部门责令纠正</w:t>
            </w:r>
            <w:r>
              <w:rPr>
                <w:spacing w:val="14"/>
              </w:rPr>
              <w:t>违法</w:t>
            </w:r>
          </w:p>
          <w:p>
            <w:pPr>
              <w:pStyle w:val="6"/>
              <w:spacing w:before="28" w:line="242" w:lineRule="auto"/>
              <w:ind w:left="1981" w:right="59" w:hanging="1901"/>
            </w:pPr>
            <w:r>
              <w:rPr>
                <w:spacing w:val="17"/>
              </w:rPr>
              <w:t>行为，采取补救措施，可以按照以下规定予以处</w:t>
            </w:r>
            <w:r>
              <w:rPr>
                <w:spacing w:val="1"/>
              </w:rPr>
              <w:t xml:space="preserve"> </w:t>
            </w:r>
            <w:r>
              <w:rPr>
                <w:spacing w:val="-3"/>
              </w:rPr>
              <w:t>罚：</w:t>
            </w:r>
          </w:p>
        </w:tc>
      </w:tr>
    </w:tbl>
    <w:p>
      <w:pPr>
        <w:pStyle w:val="2"/>
      </w:pPr>
    </w:p>
    <w:p>
      <w:pPr>
        <w:sectPr>
          <w:pgSz w:w="16837" w:h="11905"/>
          <w:pgMar w:top="400" w:right="655" w:bottom="0" w:left="553" w:header="0" w:footer="0" w:gutter="0"/>
          <w:cols w:space="720" w:num="1"/>
        </w:sectPr>
      </w:pPr>
    </w:p>
    <w:p>
      <w:pPr>
        <w:spacing w:line="154" w:lineRule="exact"/>
      </w:pPr>
    </w:p>
    <w:tbl>
      <w:tblPr>
        <w:tblStyle w:val="5"/>
        <w:tblW w:w="1561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9"/>
        <w:gridCol w:w="896"/>
        <w:gridCol w:w="1267"/>
        <w:gridCol w:w="3707"/>
        <w:gridCol w:w="772"/>
        <w:gridCol w:w="1473"/>
        <w:gridCol w:w="2604"/>
        <w:gridCol w:w="42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7" w:hRule="atLeast"/>
        </w:trPr>
        <w:tc>
          <w:tcPr>
            <w:tcW w:w="609"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9" w:line="190" w:lineRule="auto"/>
              <w:ind w:left="219"/>
            </w:pPr>
            <w:r>
              <w:rPr>
                <w:spacing w:val="1"/>
              </w:rPr>
              <w:t>85</w:t>
            </w:r>
          </w:p>
        </w:tc>
        <w:tc>
          <w:tcPr>
            <w:tcW w:w="896"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59" w:line="231" w:lineRule="auto"/>
              <w:ind w:left="64"/>
            </w:pPr>
            <w:r>
              <w:rPr>
                <w:spacing w:val="11"/>
              </w:rPr>
              <w:t>行政处罚</w:t>
            </w:r>
          </w:p>
        </w:tc>
        <w:tc>
          <w:tcPr>
            <w:tcW w:w="126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6"/>
              <w:spacing w:before="59" w:line="191" w:lineRule="auto"/>
              <w:ind w:left="140"/>
            </w:pPr>
            <w:r>
              <w:rPr>
                <w:spacing w:val="7"/>
              </w:rPr>
              <w:t>0202191000</w:t>
            </w:r>
          </w:p>
        </w:tc>
        <w:tc>
          <w:tcPr>
            <w:tcW w:w="3707" w:type="dxa"/>
            <w:vAlign w:val="top"/>
          </w:tcPr>
          <w:p>
            <w:pPr>
              <w:spacing w:line="317" w:lineRule="auto"/>
              <w:rPr>
                <w:rFonts w:ascii="Arial"/>
                <w:sz w:val="21"/>
              </w:rPr>
            </w:pPr>
          </w:p>
          <w:p>
            <w:pPr>
              <w:spacing w:line="317" w:lineRule="auto"/>
              <w:rPr>
                <w:rFonts w:ascii="Arial"/>
                <w:sz w:val="21"/>
              </w:rPr>
            </w:pPr>
          </w:p>
          <w:p>
            <w:pPr>
              <w:spacing w:line="318" w:lineRule="auto"/>
              <w:rPr>
                <w:rFonts w:ascii="Arial"/>
                <w:sz w:val="21"/>
              </w:rPr>
            </w:pPr>
          </w:p>
          <w:p>
            <w:pPr>
              <w:pStyle w:val="6"/>
              <w:spacing w:before="59" w:line="242" w:lineRule="auto"/>
              <w:ind w:left="79" w:right="60" w:hanging="5"/>
              <w:jc w:val="both"/>
            </w:pPr>
            <w:r>
              <w:rPr>
                <w:spacing w:val="17"/>
              </w:rPr>
              <w:t>对二次供水设施管理者未按照规定对其供</w:t>
            </w:r>
            <w:r>
              <w:rPr>
                <w:spacing w:val="15"/>
              </w:rPr>
              <w:t xml:space="preserve"> </w:t>
            </w:r>
            <w:r>
              <w:rPr>
                <w:spacing w:val="17"/>
              </w:rPr>
              <w:t>水设施清洗、消毒，或者未按照规定管理</w:t>
            </w:r>
            <w:r>
              <w:rPr>
                <w:spacing w:val="9"/>
              </w:rPr>
              <w:t xml:space="preserve"> </w:t>
            </w:r>
            <w:r>
              <w:rPr>
                <w:spacing w:val="16"/>
              </w:rPr>
              <w:t>导致二次供水水质不符合国家标准的处罚</w:t>
            </w:r>
          </w:p>
        </w:tc>
        <w:tc>
          <w:tcPr>
            <w:tcW w:w="772" w:type="dxa"/>
            <w:vAlign w:val="top"/>
          </w:tcPr>
          <w:p>
            <w:pPr>
              <w:rPr>
                <w:rFonts w:ascii="Arial"/>
                <w:sz w:val="21"/>
              </w:rPr>
            </w:pPr>
          </w:p>
        </w:tc>
        <w:tc>
          <w:tcPr>
            <w:tcW w:w="1473" w:type="dxa"/>
            <w:vAlign w:val="top"/>
          </w:tcPr>
          <w:p>
            <w:pPr>
              <w:spacing w:line="297" w:lineRule="auto"/>
              <w:rPr>
                <w:rFonts w:ascii="Arial"/>
                <w:sz w:val="21"/>
              </w:rPr>
            </w:pPr>
          </w:p>
          <w:p>
            <w:pPr>
              <w:spacing w:line="297"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58" w:line="230" w:lineRule="auto"/>
              <w:ind w:left="358"/>
            </w:pPr>
            <w:r>
              <w:rPr>
                <w:spacing w:val="12"/>
              </w:rPr>
              <w:t>依据调整</w:t>
            </w:r>
          </w:p>
        </w:tc>
        <w:tc>
          <w:tcPr>
            <w:tcW w:w="2604"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6"/>
              <w:spacing w:before="58" w:line="232" w:lineRule="auto"/>
              <w:ind w:left="1200" w:right="51" w:hanging="1119"/>
            </w:pPr>
            <w:r>
              <w:rPr>
                <w:spacing w:val="11"/>
              </w:rPr>
              <w:t>苏编办发[2019]40</w:t>
            </w:r>
            <w:r>
              <w:rPr>
                <w:spacing w:val="34"/>
              </w:rPr>
              <w:t xml:space="preserve"> </w:t>
            </w:r>
            <w:r>
              <w:rPr>
                <w:spacing w:val="11"/>
              </w:rPr>
              <w:t>依据调整</w:t>
            </w:r>
            <w:r>
              <w:t xml:space="preserve"> </w:t>
            </w:r>
            <w:r>
              <w:rPr>
                <w:spacing w:val="-4"/>
              </w:rPr>
              <w:t>119</w:t>
            </w:r>
          </w:p>
        </w:tc>
        <w:tc>
          <w:tcPr>
            <w:tcW w:w="4289" w:type="dxa"/>
            <w:vAlign w:val="top"/>
          </w:tcPr>
          <w:p>
            <w:pPr>
              <w:pStyle w:val="6"/>
              <w:spacing w:before="53" w:line="230" w:lineRule="auto"/>
              <w:ind w:left="164"/>
            </w:pPr>
            <w:r>
              <w:rPr>
                <w:spacing w:val="15"/>
              </w:rPr>
              <w:t>【地方性法规】</w:t>
            </w:r>
            <w:r>
              <w:rPr>
                <w:spacing w:val="-57"/>
              </w:rPr>
              <w:t xml:space="preserve"> </w:t>
            </w:r>
            <w:r>
              <w:rPr>
                <w:spacing w:val="15"/>
              </w:rPr>
              <w:t>《江苏省城乡供水管理条例》</w:t>
            </w:r>
          </w:p>
          <w:p>
            <w:pPr>
              <w:pStyle w:val="6"/>
              <w:spacing w:before="28" w:line="242" w:lineRule="auto"/>
              <w:ind w:left="72" w:right="54"/>
            </w:pPr>
            <w:r>
              <w:rPr>
                <w:spacing w:val="17"/>
              </w:rPr>
              <w:t>第二十四条  二次供水设施管理者应当加</w:t>
            </w:r>
            <w:r>
              <w:rPr>
                <w:spacing w:val="16"/>
              </w:rPr>
              <w:t>强对供</w:t>
            </w:r>
            <w:r>
              <w:t xml:space="preserve"> </w:t>
            </w:r>
            <w:r>
              <w:rPr>
                <w:spacing w:val="17"/>
              </w:rPr>
              <w:t>水设施的管理，定期对水质进行检测，每半年至</w:t>
            </w:r>
            <w:r>
              <w:rPr>
                <w:spacing w:val="3"/>
              </w:rPr>
              <w:t xml:space="preserve"> </w:t>
            </w:r>
            <w:r>
              <w:rPr>
                <w:spacing w:val="17"/>
              </w:rPr>
              <w:t>少一次对供水设施进行清洗、消毒，保证二次供</w:t>
            </w:r>
          </w:p>
          <w:p>
            <w:pPr>
              <w:pStyle w:val="6"/>
              <w:spacing w:before="23" w:line="230" w:lineRule="auto"/>
              <w:ind w:left="475"/>
            </w:pPr>
            <w:r>
              <w:rPr>
                <w:spacing w:val="14"/>
              </w:rPr>
              <w:t>水水质符合国家生活饮用水卫生标准。</w:t>
            </w:r>
          </w:p>
          <w:p>
            <w:pPr>
              <w:pStyle w:val="6"/>
              <w:spacing w:before="31" w:line="244" w:lineRule="auto"/>
              <w:ind w:left="75" w:right="45" w:hanging="3"/>
              <w:jc w:val="both"/>
            </w:pPr>
            <w:r>
              <w:rPr>
                <w:spacing w:val="17"/>
              </w:rPr>
              <w:t>第五十条  违反本条例规定，二次供水设施管理</w:t>
            </w:r>
            <w:r>
              <w:rPr>
                <w:spacing w:val="4"/>
              </w:rPr>
              <w:t xml:space="preserve"> </w:t>
            </w:r>
            <w:r>
              <w:rPr>
                <w:spacing w:val="18"/>
              </w:rPr>
              <w:t>者未按照规定对其供水设施清洗、消毒，或</w:t>
            </w:r>
            <w:r>
              <w:rPr>
                <w:spacing w:val="17"/>
              </w:rPr>
              <w:t>者未</w:t>
            </w:r>
            <w:r>
              <w:t xml:space="preserve"> </w:t>
            </w:r>
            <w:r>
              <w:rPr>
                <w:spacing w:val="18"/>
              </w:rPr>
              <w:t>按照规定管理导致二次供水水质不符合国家</w:t>
            </w:r>
            <w:r>
              <w:rPr>
                <w:spacing w:val="17"/>
              </w:rPr>
              <w:t>标准</w:t>
            </w:r>
            <w:r>
              <w:t xml:space="preserve"> </w:t>
            </w:r>
            <w:r>
              <w:rPr>
                <w:spacing w:val="15"/>
              </w:rPr>
              <w:t>的，</w:t>
            </w:r>
            <w:r>
              <w:rPr>
                <w:spacing w:val="-45"/>
              </w:rPr>
              <w:t xml:space="preserve"> </w:t>
            </w:r>
            <w:r>
              <w:rPr>
                <w:spacing w:val="15"/>
              </w:rPr>
              <w:t>由城乡供水主管部门责令改正，并可以处以</w:t>
            </w:r>
          </w:p>
          <w:p>
            <w:pPr>
              <w:pStyle w:val="6"/>
              <w:spacing w:before="24" w:line="231" w:lineRule="auto"/>
              <w:ind w:left="877"/>
            </w:pPr>
            <w:r>
              <w:rPr>
                <w:spacing w:val="14"/>
              </w:rPr>
              <w:t>五千元以上二万元以下罚款。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3" w:hRule="atLeast"/>
        </w:trPr>
        <w:tc>
          <w:tcPr>
            <w:tcW w:w="609"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0" w:lineRule="auto"/>
              <w:ind w:left="219"/>
            </w:pPr>
            <w:r>
              <w:rPr>
                <w:spacing w:val="1"/>
              </w:rPr>
              <w:t>86</w:t>
            </w:r>
          </w:p>
        </w:tc>
        <w:tc>
          <w:tcPr>
            <w:tcW w:w="896"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59" w:line="231" w:lineRule="auto"/>
              <w:ind w:left="64"/>
            </w:pPr>
            <w:r>
              <w:rPr>
                <w:spacing w:val="11"/>
              </w:rPr>
              <w:t>行政处罚</w:t>
            </w:r>
          </w:p>
        </w:tc>
        <w:tc>
          <w:tcPr>
            <w:tcW w:w="1267"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191" w:lineRule="auto"/>
              <w:ind w:left="140"/>
            </w:pPr>
            <w:r>
              <w:rPr>
                <w:spacing w:val="7"/>
              </w:rPr>
              <w:t>0202194000</w:t>
            </w:r>
          </w:p>
        </w:tc>
        <w:tc>
          <w:tcPr>
            <w:tcW w:w="3707"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58"/>
              <w:ind w:left="1373" w:right="74" w:hanging="1299"/>
            </w:pPr>
            <w:r>
              <w:rPr>
                <w:spacing w:val="17"/>
              </w:rPr>
              <w:t>对建设单位未按照规定配套建设节约用水</w:t>
            </w:r>
            <w:r>
              <w:rPr>
                <w:spacing w:val="1"/>
              </w:rPr>
              <w:t xml:space="preserve"> </w:t>
            </w:r>
            <w:r>
              <w:rPr>
                <w:spacing w:val="12"/>
              </w:rPr>
              <w:t>设施的处罚</w:t>
            </w:r>
          </w:p>
        </w:tc>
        <w:tc>
          <w:tcPr>
            <w:tcW w:w="772" w:type="dxa"/>
            <w:vAlign w:val="top"/>
          </w:tcPr>
          <w:p>
            <w:pPr>
              <w:rPr>
                <w:rFonts w:ascii="Arial"/>
                <w:sz w:val="21"/>
              </w:rPr>
            </w:pPr>
          </w:p>
        </w:tc>
        <w:tc>
          <w:tcPr>
            <w:tcW w:w="1473" w:type="dxa"/>
            <w:tcBorders>
              <w:bottom w:val="nil"/>
            </w:tcBorders>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59" w:line="230" w:lineRule="auto"/>
              <w:ind w:left="358"/>
            </w:pPr>
            <w:r>
              <w:rPr>
                <w:spacing w:val="12"/>
              </w:rPr>
              <w:t>依据调整</w:t>
            </w:r>
          </w:p>
        </w:tc>
        <w:tc>
          <w:tcPr>
            <w:tcW w:w="2604"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59" w:line="232" w:lineRule="auto"/>
              <w:ind w:left="1200" w:right="51" w:hanging="1119"/>
            </w:pPr>
            <w:r>
              <w:rPr>
                <w:spacing w:val="11"/>
              </w:rPr>
              <w:t>苏编办发[2019]40</w:t>
            </w:r>
            <w:r>
              <w:rPr>
                <w:spacing w:val="34"/>
              </w:rPr>
              <w:t xml:space="preserve"> </w:t>
            </w:r>
            <w:r>
              <w:rPr>
                <w:spacing w:val="11"/>
              </w:rPr>
              <w:t>依据调整</w:t>
            </w:r>
            <w:r>
              <w:t xml:space="preserve"> </w:t>
            </w:r>
            <w:r>
              <w:rPr>
                <w:spacing w:val="-4"/>
              </w:rPr>
              <w:t>120</w:t>
            </w:r>
          </w:p>
        </w:tc>
        <w:tc>
          <w:tcPr>
            <w:tcW w:w="4289" w:type="dxa"/>
            <w:vAlign w:val="top"/>
          </w:tcPr>
          <w:p>
            <w:pPr>
              <w:pStyle w:val="6"/>
              <w:spacing w:before="48" w:line="230" w:lineRule="auto"/>
              <w:ind w:left="164"/>
            </w:pPr>
            <w:r>
              <w:rPr>
                <w:spacing w:val="15"/>
              </w:rPr>
              <w:t>【地方性法规】</w:t>
            </w:r>
            <w:r>
              <w:rPr>
                <w:spacing w:val="-57"/>
              </w:rPr>
              <w:t xml:space="preserve"> </w:t>
            </w:r>
            <w:r>
              <w:rPr>
                <w:spacing w:val="15"/>
              </w:rPr>
              <w:t>《江苏省城乡供水管理条例》</w:t>
            </w:r>
          </w:p>
          <w:p>
            <w:pPr>
              <w:pStyle w:val="6"/>
              <w:spacing w:before="20" w:line="229" w:lineRule="auto"/>
              <w:ind w:left="389"/>
            </w:pPr>
            <w:r>
              <w:rPr>
                <w:spacing w:val="12"/>
              </w:rPr>
              <w:t>（2010年江苏省人大常委会公告第74号）</w:t>
            </w:r>
          </w:p>
          <w:p>
            <w:pPr>
              <w:pStyle w:val="6"/>
              <w:spacing w:before="23" w:line="230" w:lineRule="auto"/>
              <w:ind w:left="72"/>
            </w:pPr>
            <w:r>
              <w:rPr>
                <w:spacing w:val="17"/>
              </w:rPr>
              <w:t>第四十七条  使用城乡供水的新建、改建</w:t>
            </w:r>
            <w:r>
              <w:rPr>
                <w:spacing w:val="16"/>
              </w:rPr>
              <w:t>、扩建</w:t>
            </w:r>
          </w:p>
          <w:p>
            <w:pPr>
              <w:pStyle w:val="6"/>
              <w:spacing w:before="23" w:line="230" w:lineRule="auto"/>
              <w:ind w:left="77"/>
            </w:pPr>
            <w:r>
              <w:rPr>
                <w:spacing w:val="17"/>
              </w:rPr>
              <w:t>工程项目，应当配套建设节约用水设施。节约用</w:t>
            </w:r>
          </w:p>
          <w:p>
            <w:pPr>
              <w:pStyle w:val="6"/>
              <w:spacing w:before="21" w:line="230" w:lineRule="auto"/>
              <w:ind w:left="77"/>
            </w:pPr>
            <w:r>
              <w:rPr>
                <w:spacing w:val="14"/>
              </w:rPr>
              <w:t>水设施应当与主体工程同时设计、</w:t>
            </w:r>
            <w:r>
              <w:rPr>
                <w:spacing w:val="-32"/>
              </w:rPr>
              <w:t xml:space="preserve"> </w:t>
            </w:r>
            <w:r>
              <w:rPr>
                <w:spacing w:val="14"/>
              </w:rPr>
              <w:t>同时施工、</w:t>
            </w:r>
            <w:r>
              <w:rPr>
                <w:spacing w:val="-48"/>
              </w:rPr>
              <w:t xml:space="preserve"> </w:t>
            </w:r>
            <w:r>
              <w:rPr>
                <w:spacing w:val="14"/>
              </w:rPr>
              <w:t>同</w:t>
            </w:r>
          </w:p>
          <w:p>
            <w:pPr>
              <w:pStyle w:val="6"/>
              <w:spacing w:before="20" w:line="230" w:lineRule="auto"/>
              <w:ind w:left="1782"/>
            </w:pPr>
            <w:r>
              <w:rPr>
                <w:spacing w:val="4"/>
              </w:rPr>
              <w:t>时使用。</w:t>
            </w:r>
          </w:p>
          <w:p>
            <w:pPr>
              <w:pStyle w:val="6"/>
              <w:spacing w:before="23" w:line="230" w:lineRule="auto"/>
              <w:ind w:left="72"/>
            </w:pPr>
            <w:r>
              <w:rPr>
                <w:spacing w:val="17"/>
              </w:rPr>
              <w:t>配套建设的节约用水设施，应当使用节水型工艺</w:t>
            </w:r>
          </w:p>
          <w:p>
            <w:pPr>
              <w:pStyle w:val="6"/>
              <w:spacing w:before="25" w:line="239" w:lineRule="auto"/>
              <w:ind w:left="373" w:right="49" w:hanging="273"/>
            </w:pPr>
            <w:r>
              <w:rPr>
                <w:spacing w:val="16"/>
              </w:rPr>
              <w:t>、设备和器具，并经验收合格后投入使用。禁止</w:t>
            </w:r>
            <w:r>
              <w:rPr>
                <w:spacing w:val="12"/>
              </w:rPr>
              <w:t xml:space="preserve"> </w:t>
            </w:r>
            <w:r>
              <w:rPr>
                <w:spacing w:val="16"/>
              </w:rPr>
              <w:t>使用国家明令淘汰的工艺、设备和器具。</w:t>
            </w:r>
          </w:p>
          <w:p>
            <w:pPr>
              <w:pStyle w:val="6"/>
              <w:spacing w:before="28" w:line="238" w:lineRule="auto"/>
              <w:ind w:left="76" w:right="61" w:firstLine="46"/>
            </w:pPr>
            <w:r>
              <w:rPr>
                <w:spacing w:val="17"/>
              </w:rPr>
              <w:t>第五十五条 违反本条例第四十七条规定，</w:t>
            </w:r>
            <w:r>
              <w:rPr>
                <w:spacing w:val="16"/>
              </w:rPr>
              <w:t>建设</w:t>
            </w:r>
            <w:r>
              <w:t xml:space="preserve"> </w:t>
            </w:r>
            <w:r>
              <w:rPr>
                <w:spacing w:val="15"/>
              </w:rPr>
              <w:t>单位有下列行为之一的，</w:t>
            </w:r>
            <w:r>
              <w:rPr>
                <w:spacing w:val="-46"/>
              </w:rPr>
              <w:t xml:space="preserve"> </w:t>
            </w:r>
            <w:r>
              <w:rPr>
                <w:spacing w:val="15"/>
              </w:rPr>
              <w:t>由城乡供水主管部门责</w:t>
            </w:r>
          </w:p>
          <w:p>
            <w:pPr>
              <w:pStyle w:val="6"/>
              <w:spacing w:before="4" w:line="224" w:lineRule="auto"/>
              <w:ind w:left="1966" w:right="160" w:hanging="1790"/>
            </w:pPr>
            <w:r>
              <w:rPr>
                <w:spacing w:val="17"/>
              </w:rPr>
              <w:t>令改正，并可以处以一万元以上三万元以下罚</w:t>
            </w:r>
            <w:r>
              <w:rPr>
                <w:spacing w:val="1"/>
              </w:rPr>
              <w:t xml:space="preserve"> </w:t>
            </w:r>
            <w:r>
              <w:t>款：</w:t>
            </w:r>
          </w:p>
        </w:tc>
      </w:tr>
    </w:tbl>
    <w:p>
      <w:pPr>
        <w:pStyle w:val="2"/>
      </w:pPr>
    </w:p>
    <w:p>
      <w:pPr>
        <w:sectPr>
          <w:pgSz w:w="16837" w:h="11905"/>
          <w:pgMar w:top="400" w:right="655" w:bottom="0" w:left="553" w:header="0" w:footer="0" w:gutter="0"/>
          <w:cols w:space="720" w:num="1"/>
        </w:sectPr>
      </w:pPr>
    </w:p>
    <w:p>
      <w:pPr>
        <w:spacing w:line="154" w:lineRule="exact"/>
      </w:pPr>
      <w:r>
        <w:pict>
          <v:shape id="_x0000_s1241" o:spid="_x0000_s1241" o:spt="202" type="#_x0000_t202" style="position:absolute;left:0pt;margin-left:692.8pt;margin-top:492pt;height:13.25pt;width:17.3pt;mso-position-horizontal-relative:page;mso-position-vertical-relative:page;z-index:-251436032;mso-width-relative:page;mso-height-relative:page;" filled="f" stroked="f" coordsize="21600,21600" o:allowincell="f">
            <v:path/>
            <v:fill on="f" focussize="0,0"/>
            <v:stroke on="f"/>
            <v:imagedata o:title=""/>
            <o:lock v:ext="edit" aspectratio="f"/>
            <v:textbox inset="0mm,0mm,0mm,0mm">
              <w:txbxContent>
                <w:p>
                  <w:pPr>
                    <w:spacing w:before="20" w:line="230" w:lineRule="auto"/>
                    <w:jc w:val="right"/>
                    <w:rPr>
                      <w:rFonts w:ascii="宋体" w:hAnsi="宋体" w:eastAsia="宋体" w:cs="宋体"/>
                      <w:sz w:val="18"/>
                      <w:szCs w:val="18"/>
                    </w:rPr>
                  </w:pPr>
                  <w:r>
                    <w:rPr>
                      <w:rFonts w:ascii="宋体" w:hAnsi="宋体" w:eastAsia="宋体" w:cs="宋体"/>
                      <w:spacing w:val="-28"/>
                      <w:sz w:val="18"/>
                      <w:szCs w:val="18"/>
                    </w:rPr>
                    <w:t>任：</w:t>
                  </w:r>
                </w:p>
              </w:txbxContent>
            </v:textbox>
          </v:shape>
        </w:pict>
      </w:r>
    </w:p>
    <w:tbl>
      <w:tblPr>
        <w:tblStyle w:val="5"/>
        <w:tblW w:w="1561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9"/>
        <w:gridCol w:w="896"/>
        <w:gridCol w:w="1267"/>
        <w:gridCol w:w="3707"/>
        <w:gridCol w:w="772"/>
        <w:gridCol w:w="1473"/>
        <w:gridCol w:w="2604"/>
        <w:gridCol w:w="42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5" w:hRule="atLeast"/>
        </w:trPr>
        <w:tc>
          <w:tcPr>
            <w:tcW w:w="609"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59" w:line="190" w:lineRule="auto"/>
              <w:ind w:left="219"/>
            </w:pPr>
            <w:r>
              <w:rPr>
                <w:spacing w:val="1"/>
              </w:rPr>
              <w:t>87</w:t>
            </w:r>
          </w:p>
        </w:tc>
        <w:tc>
          <w:tcPr>
            <w:tcW w:w="896"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8" w:line="231" w:lineRule="auto"/>
              <w:ind w:left="64"/>
            </w:pPr>
            <w:r>
              <w:rPr>
                <w:spacing w:val="11"/>
              </w:rPr>
              <w:t>行政处罚</w:t>
            </w:r>
          </w:p>
        </w:tc>
        <w:tc>
          <w:tcPr>
            <w:tcW w:w="1267"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59" w:line="190" w:lineRule="auto"/>
              <w:ind w:left="140"/>
            </w:pPr>
            <w:r>
              <w:rPr>
                <w:spacing w:val="7"/>
              </w:rPr>
              <w:t>0202257000</w:t>
            </w:r>
          </w:p>
        </w:tc>
        <w:tc>
          <w:tcPr>
            <w:tcW w:w="3707"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58" w:line="242" w:lineRule="auto"/>
              <w:ind w:left="1674" w:right="74" w:hanging="1600"/>
            </w:pPr>
            <w:r>
              <w:rPr>
                <w:spacing w:val="17"/>
              </w:rPr>
              <w:t>对供水水质、水压不符合国家规定标准的</w:t>
            </w:r>
            <w:r>
              <w:rPr>
                <w:spacing w:val="1"/>
              </w:rPr>
              <w:t xml:space="preserve"> </w:t>
            </w:r>
            <w:r>
              <w:rPr>
                <w:spacing w:val="5"/>
              </w:rPr>
              <w:t>处罚</w:t>
            </w:r>
          </w:p>
        </w:tc>
        <w:tc>
          <w:tcPr>
            <w:tcW w:w="772" w:type="dxa"/>
            <w:vAlign w:val="top"/>
          </w:tcPr>
          <w:p>
            <w:pPr>
              <w:rPr>
                <w:rFonts w:ascii="Arial"/>
                <w:sz w:val="21"/>
              </w:rPr>
            </w:pPr>
          </w:p>
        </w:tc>
        <w:tc>
          <w:tcPr>
            <w:tcW w:w="1473"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9" w:line="230" w:lineRule="auto"/>
              <w:ind w:left="358"/>
            </w:pPr>
            <w:r>
              <w:rPr>
                <w:spacing w:val="12"/>
              </w:rPr>
              <w:t>依据调整</w:t>
            </w:r>
          </w:p>
        </w:tc>
        <w:tc>
          <w:tcPr>
            <w:tcW w:w="2604"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58" w:line="232" w:lineRule="auto"/>
              <w:ind w:left="1200" w:right="51" w:hanging="1119"/>
            </w:pPr>
            <w:r>
              <w:rPr>
                <w:spacing w:val="11"/>
              </w:rPr>
              <w:t>苏编办发[2019]40</w:t>
            </w:r>
            <w:r>
              <w:rPr>
                <w:spacing w:val="34"/>
              </w:rPr>
              <w:t xml:space="preserve"> </w:t>
            </w:r>
            <w:r>
              <w:rPr>
                <w:spacing w:val="11"/>
              </w:rPr>
              <w:t>依据调整</w:t>
            </w:r>
            <w:r>
              <w:t xml:space="preserve"> </w:t>
            </w:r>
            <w:r>
              <w:rPr>
                <w:spacing w:val="-4"/>
              </w:rPr>
              <w:t>121</w:t>
            </w:r>
          </w:p>
        </w:tc>
        <w:tc>
          <w:tcPr>
            <w:tcW w:w="4289" w:type="dxa"/>
            <w:vAlign w:val="top"/>
          </w:tcPr>
          <w:p>
            <w:pPr>
              <w:pStyle w:val="6"/>
              <w:spacing w:before="53" w:line="230" w:lineRule="auto"/>
              <w:ind w:left="164"/>
            </w:pPr>
            <w:r>
              <w:rPr>
                <w:spacing w:val="14"/>
              </w:rPr>
              <w:t>【行政法规】</w:t>
            </w:r>
            <w:r>
              <w:rPr>
                <w:spacing w:val="-56"/>
              </w:rPr>
              <w:t xml:space="preserve"> </w:t>
            </w:r>
            <w:r>
              <w:rPr>
                <w:spacing w:val="14"/>
              </w:rPr>
              <w:t>《城市供水条例》</w:t>
            </w:r>
            <w:r>
              <w:rPr>
                <w:spacing w:val="-58"/>
              </w:rPr>
              <w:t xml:space="preserve"> </w:t>
            </w:r>
            <w:r>
              <w:rPr>
                <w:spacing w:val="14"/>
              </w:rPr>
              <w:t>（国务院令第</w:t>
            </w:r>
          </w:p>
          <w:p>
            <w:pPr>
              <w:pStyle w:val="6"/>
              <w:spacing w:before="23" w:line="232" w:lineRule="auto"/>
              <w:ind w:left="1843"/>
            </w:pPr>
            <w:r>
              <w:t>158号）</w:t>
            </w:r>
          </w:p>
          <w:p>
            <w:pPr>
              <w:pStyle w:val="6"/>
              <w:spacing w:before="18" w:line="230" w:lineRule="auto"/>
              <w:ind w:left="72"/>
            </w:pPr>
            <w:r>
              <w:rPr>
                <w:spacing w:val="16"/>
              </w:rPr>
              <w:t>第二十条  城市自来水供水企业和自建设施对外</w:t>
            </w:r>
          </w:p>
          <w:p>
            <w:pPr>
              <w:pStyle w:val="6"/>
              <w:spacing w:before="20" w:line="230" w:lineRule="auto"/>
              <w:ind w:left="72"/>
            </w:pPr>
            <w:r>
              <w:rPr>
                <w:spacing w:val="17"/>
              </w:rPr>
              <w:t>供水的企业，应当建立、健全水质检测制度，确</w:t>
            </w:r>
          </w:p>
          <w:p>
            <w:pPr>
              <w:pStyle w:val="6"/>
              <w:spacing w:before="28" w:line="239" w:lineRule="auto"/>
              <w:ind w:left="1966" w:right="61" w:hanging="1891"/>
            </w:pPr>
            <w:r>
              <w:rPr>
                <w:spacing w:val="17"/>
              </w:rPr>
              <w:t>保城市供水的水质符合国家规定的饮用水卫生标</w:t>
            </w:r>
            <w:r>
              <w:rPr>
                <w:spacing w:val="3"/>
              </w:rPr>
              <w:t xml:space="preserve"> </w:t>
            </w:r>
            <w:r>
              <w:t>准。</w:t>
            </w:r>
          </w:p>
          <w:p>
            <w:pPr>
              <w:pStyle w:val="6"/>
              <w:spacing w:before="23" w:line="239" w:lineRule="auto"/>
              <w:ind w:left="80" w:right="54" w:hanging="8"/>
            </w:pPr>
            <w:r>
              <w:rPr>
                <w:spacing w:val="17"/>
              </w:rPr>
              <w:t>第二十一条  城市自来水供水企业和自建</w:t>
            </w:r>
            <w:r>
              <w:rPr>
                <w:spacing w:val="16"/>
              </w:rPr>
              <w:t>设施对</w:t>
            </w:r>
            <w:r>
              <w:t xml:space="preserve"> </w:t>
            </w:r>
            <w:r>
              <w:rPr>
                <w:spacing w:val="17"/>
              </w:rPr>
              <w:t>外供水的企业，应当按照国家有关规定设置管网</w:t>
            </w:r>
          </w:p>
          <w:p>
            <w:pPr>
              <w:pStyle w:val="6"/>
              <w:spacing w:before="29" w:line="238" w:lineRule="auto"/>
              <w:ind w:left="1075" w:right="61" w:hanging="1000"/>
            </w:pPr>
            <w:r>
              <w:rPr>
                <w:spacing w:val="17"/>
              </w:rPr>
              <w:t>测压点，做好水压监测工作，确保供水管网的压</w:t>
            </w:r>
            <w:r>
              <w:rPr>
                <w:spacing w:val="3"/>
              </w:rPr>
              <w:t xml:space="preserve"> </w:t>
            </w:r>
            <w:r>
              <w:rPr>
                <w:spacing w:val="13"/>
              </w:rPr>
              <w:t>力符合国家规定的标准。</w:t>
            </w:r>
          </w:p>
          <w:p>
            <w:pPr>
              <w:pStyle w:val="6"/>
              <w:spacing w:before="29" w:line="247" w:lineRule="auto"/>
              <w:ind w:left="71" w:right="47"/>
              <w:jc w:val="both"/>
            </w:pPr>
            <w:r>
              <w:rPr>
                <w:spacing w:val="17"/>
              </w:rPr>
              <w:t>第三十三条  城市自来水供水企业或者自建设施</w:t>
            </w:r>
            <w:r>
              <w:rPr>
                <w:spacing w:val="4"/>
              </w:rPr>
              <w:t xml:space="preserve"> </w:t>
            </w:r>
            <w:r>
              <w:rPr>
                <w:spacing w:val="15"/>
              </w:rPr>
              <w:t>对外供水的企业有下列行为之一的，</w:t>
            </w:r>
            <w:r>
              <w:rPr>
                <w:spacing w:val="-27"/>
              </w:rPr>
              <w:t xml:space="preserve"> </w:t>
            </w:r>
            <w:r>
              <w:rPr>
                <w:spacing w:val="15"/>
              </w:rPr>
              <w:t>由城市供水</w:t>
            </w:r>
            <w:r>
              <w:t xml:space="preserve"> </w:t>
            </w:r>
            <w:r>
              <w:rPr>
                <w:spacing w:val="18"/>
              </w:rPr>
              <w:t>行政主管部门责令改正，可以处以罚款；情节严</w:t>
            </w:r>
            <w:r>
              <w:t xml:space="preserve"> </w:t>
            </w:r>
            <w:r>
              <w:rPr>
                <w:spacing w:val="18"/>
              </w:rPr>
              <w:t>重的，报经县级以上人民政府批准，可以责令停</w:t>
            </w:r>
            <w:r>
              <w:t xml:space="preserve"> </w:t>
            </w:r>
            <w:r>
              <w:rPr>
                <w:spacing w:val="17"/>
              </w:rPr>
              <w:t>业整顿；对负有直接责任的主管人员和其他直接</w:t>
            </w:r>
          </w:p>
          <w:p>
            <w:pPr>
              <w:pStyle w:val="6"/>
              <w:spacing w:before="27"/>
              <w:ind w:left="1763" w:right="56" w:hanging="1677"/>
            </w:pPr>
            <w:r>
              <w:rPr>
                <w:spacing w:val="16"/>
              </w:rPr>
              <w:t>责任人员，其所在单位或者上级机关可以给予行</w:t>
            </w:r>
            <w:r>
              <w:rPr>
                <w:spacing w:val="18"/>
              </w:rPr>
              <w:t xml:space="preserve"> </w:t>
            </w:r>
            <w:r>
              <w:rPr>
                <w:spacing w:val="8"/>
              </w:rPr>
              <w:t>政处分：</w:t>
            </w:r>
          </w:p>
          <w:p>
            <w:pPr>
              <w:pStyle w:val="6"/>
              <w:spacing w:before="19" w:line="230" w:lineRule="auto"/>
              <w:ind w:left="94"/>
            </w:pPr>
            <w:r>
              <w:rPr>
                <w:spacing w:val="15"/>
              </w:rPr>
              <w:t>（一）供水水质、水压不符合国家规定标准的；</w:t>
            </w:r>
          </w:p>
          <w:p>
            <w:pPr>
              <w:pStyle w:val="6"/>
              <w:spacing w:before="23" w:line="230" w:lineRule="auto"/>
              <w:ind w:left="164"/>
            </w:pPr>
            <w:r>
              <w:rPr>
                <w:spacing w:val="15"/>
              </w:rPr>
              <w:t>【地方性法规】</w:t>
            </w:r>
            <w:r>
              <w:rPr>
                <w:spacing w:val="-57"/>
              </w:rPr>
              <w:t xml:space="preserve"> </w:t>
            </w:r>
            <w:r>
              <w:rPr>
                <w:spacing w:val="15"/>
              </w:rPr>
              <w:t>《江苏省城乡供水管理条例》</w:t>
            </w:r>
          </w:p>
          <w:p>
            <w:pPr>
              <w:pStyle w:val="6"/>
              <w:spacing w:before="26" w:line="239" w:lineRule="auto"/>
              <w:ind w:left="79" w:right="54" w:hanging="7"/>
            </w:pPr>
            <w:r>
              <w:rPr>
                <w:spacing w:val="17"/>
              </w:rPr>
              <w:t>第四十九条  违反本条例规定，供水单位</w:t>
            </w:r>
            <w:r>
              <w:rPr>
                <w:spacing w:val="16"/>
              </w:rPr>
              <w:t>有下列</w:t>
            </w:r>
            <w:r>
              <w:t xml:space="preserve"> </w:t>
            </w:r>
            <w:r>
              <w:rPr>
                <w:spacing w:val="15"/>
              </w:rPr>
              <w:t>行为之一的，</w:t>
            </w:r>
            <w:r>
              <w:rPr>
                <w:spacing w:val="-45"/>
              </w:rPr>
              <w:t xml:space="preserve"> </w:t>
            </w:r>
            <w:r>
              <w:rPr>
                <w:spacing w:val="15"/>
              </w:rPr>
              <w:t>由城乡供水主管部门责令改正，并</w:t>
            </w:r>
          </w:p>
          <w:p>
            <w:pPr>
              <w:pStyle w:val="6"/>
              <w:spacing w:before="24" w:line="231" w:lineRule="auto"/>
              <w:ind w:left="474"/>
            </w:pPr>
            <w:r>
              <w:rPr>
                <w:spacing w:val="15"/>
              </w:rPr>
              <w:t>可以处以三万元以上十万元以下罚款：</w:t>
            </w:r>
          </w:p>
          <w:p>
            <w:pPr>
              <w:pStyle w:val="6"/>
              <w:spacing w:before="21" w:line="230" w:lineRule="auto"/>
              <w:ind w:left="94"/>
            </w:pPr>
            <w:r>
              <w:rPr>
                <w:spacing w:val="15"/>
              </w:rPr>
              <w:t>（一</w:t>
            </w:r>
            <w:r>
              <w:rPr>
                <w:spacing w:val="-54"/>
              </w:rPr>
              <w:t xml:space="preserve"> </w:t>
            </w:r>
            <w:r>
              <w:rPr>
                <w:spacing w:val="15"/>
              </w:rPr>
              <w:t>）供水水质不符合国家生活饮用水卫生标准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11" w:hRule="atLeast"/>
        </w:trPr>
        <w:tc>
          <w:tcPr>
            <w:tcW w:w="609"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8" w:line="190" w:lineRule="auto"/>
              <w:ind w:left="219"/>
            </w:pPr>
            <w:r>
              <w:rPr>
                <w:spacing w:val="1"/>
              </w:rPr>
              <w:t>88</w:t>
            </w:r>
          </w:p>
        </w:tc>
        <w:tc>
          <w:tcPr>
            <w:tcW w:w="896"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59" w:line="231" w:lineRule="auto"/>
              <w:ind w:left="64"/>
            </w:pPr>
            <w:r>
              <w:rPr>
                <w:spacing w:val="11"/>
              </w:rPr>
              <w:t>行政处罚</w:t>
            </w:r>
          </w:p>
        </w:tc>
        <w:tc>
          <w:tcPr>
            <w:tcW w:w="1267"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9" w:line="187" w:lineRule="auto"/>
              <w:ind w:left="152"/>
              <w:rPr>
                <w:rFonts w:ascii="仿宋" w:hAnsi="仿宋" w:eastAsia="仿宋" w:cs="仿宋"/>
                <w:sz w:val="18"/>
                <w:szCs w:val="18"/>
              </w:rPr>
            </w:pPr>
            <w:r>
              <w:rPr>
                <w:rFonts w:ascii="仿宋" w:hAnsi="仿宋" w:eastAsia="仿宋" w:cs="仿宋"/>
                <w:spacing w:val="6"/>
                <w:sz w:val="18"/>
                <w:szCs w:val="18"/>
              </w:rPr>
              <w:t>0202283000</w:t>
            </w:r>
          </w:p>
        </w:tc>
        <w:tc>
          <w:tcPr>
            <w:tcW w:w="3707"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58"/>
              <w:ind w:left="966" w:right="43" w:hanging="907"/>
              <w:rPr>
                <w:rFonts w:ascii="仿宋" w:hAnsi="仿宋" w:eastAsia="仿宋" w:cs="仿宋"/>
                <w:sz w:val="18"/>
                <w:szCs w:val="18"/>
              </w:rPr>
            </w:pPr>
            <w:r>
              <w:rPr>
                <w:rFonts w:ascii="仿宋" w:hAnsi="仿宋" w:eastAsia="仿宋" w:cs="仿宋"/>
                <w:spacing w:val="19"/>
                <w:sz w:val="18"/>
                <w:szCs w:val="18"/>
              </w:rPr>
              <w:t>对未在城市道路施工现场设置明显标志和</w:t>
            </w:r>
            <w:r>
              <w:rPr>
                <w:rFonts w:ascii="仿宋" w:hAnsi="仿宋" w:eastAsia="仿宋" w:cs="仿宋"/>
                <w:spacing w:val="10"/>
                <w:sz w:val="18"/>
                <w:szCs w:val="18"/>
              </w:rPr>
              <w:t xml:space="preserve"> </w:t>
            </w:r>
            <w:r>
              <w:rPr>
                <w:rFonts w:ascii="仿宋" w:hAnsi="仿宋" w:eastAsia="仿宋" w:cs="仿宋"/>
                <w:spacing w:val="17"/>
                <w:sz w:val="18"/>
                <w:szCs w:val="18"/>
              </w:rPr>
              <w:t>安全防围设施的处罚</w:t>
            </w:r>
          </w:p>
        </w:tc>
        <w:tc>
          <w:tcPr>
            <w:tcW w:w="772" w:type="dxa"/>
            <w:vAlign w:val="top"/>
          </w:tcPr>
          <w:p>
            <w:pPr>
              <w:rPr>
                <w:rFonts w:ascii="Arial"/>
                <w:sz w:val="21"/>
              </w:rPr>
            </w:pPr>
          </w:p>
        </w:tc>
        <w:tc>
          <w:tcPr>
            <w:tcW w:w="1473" w:type="dxa"/>
            <w:tcBorders>
              <w:bottom w:val="nil"/>
            </w:tcBorders>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58" w:line="230" w:lineRule="auto"/>
              <w:ind w:left="358"/>
            </w:pPr>
            <w:r>
              <w:rPr>
                <w:spacing w:val="12"/>
              </w:rPr>
              <w:t>依据调整</w:t>
            </w:r>
          </w:p>
        </w:tc>
        <w:tc>
          <w:tcPr>
            <w:tcW w:w="2604"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58" w:line="232" w:lineRule="auto"/>
              <w:ind w:left="1200" w:right="51" w:hanging="1119"/>
            </w:pPr>
            <w:r>
              <w:rPr>
                <w:spacing w:val="11"/>
              </w:rPr>
              <w:t>苏编办发[2019]40</w:t>
            </w:r>
            <w:r>
              <w:rPr>
                <w:spacing w:val="34"/>
              </w:rPr>
              <w:t xml:space="preserve"> </w:t>
            </w:r>
            <w:r>
              <w:rPr>
                <w:spacing w:val="11"/>
              </w:rPr>
              <w:t>依据调整</w:t>
            </w:r>
            <w:r>
              <w:t xml:space="preserve"> </w:t>
            </w:r>
            <w:r>
              <w:rPr>
                <w:spacing w:val="-4"/>
              </w:rPr>
              <w:t>122</w:t>
            </w:r>
          </w:p>
        </w:tc>
        <w:tc>
          <w:tcPr>
            <w:tcW w:w="4289" w:type="dxa"/>
            <w:vAlign w:val="top"/>
          </w:tcPr>
          <w:p>
            <w:pPr>
              <w:rPr>
                <w:rFonts w:ascii="Arial"/>
                <w:sz w:val="21"/>
              </w:rPr>
            </w:pPr>
            <w:r>
              <w:pict>
                <v:shape id="_x0000_s1242" o:spid="_x0000_s1242" o:spt="202" type="#_x0000_t202" style="position:absolute;left:0pt;margin-left:99.2pt;margin-top:-4.45pt;height:11.55pt;width:10.4pt;mso-position-horizontal-relative:page;mso-position-vertical-relative:page;z-index:251881472;mso-width-relative:page;mso-height-relative:page;" filled="f" stroked="f" coordsize="21600,21600">
                  <v:path/>
                  <v:fill on="f" focussize="0,0"/>
                  <v:stroke on="f"/>
                  <v:imagedata o:title=""/>
                  <o:lock v:ext="edit" aspectratio="f"/>
                  <v:textbox inset="0mm,0mm,0mm,0mm">
                    <w:txbxContent>
                      <w:p>
                        <w:pPr>
                          <w:pStyle w:val="6"/>
                          <w:spacing w:before="20" w:line="195" w:lineRule="auto"/>
                          <w:ind w:left="20"/>
                        </w:pPr>
                        <w:r>
                          <w:t>的</w:t>
                        </w:r>
                      </w:p>
                    </w:txbxContent>
                  </v:textbox>
                </v:shape>
              </w:pict>
            </w:r>
            <w:r>
              <w:pict>
                <v:shape id="_x0000_s1243" o:spid="_x0000_s1243" o:spt="202" type="#_x0000_t202" style="position:absolute;left:0pt;margin-left:2.6pt;margin-top:2.1pt;height:13.2pt;width:209.35pt;mso-position-horizontal-relative:page;mso-position-vertical-relative:page;z-index:251882496;mso-width-relative:page;mso-height-relative:page;" filled="f" stroked="f" coordsize="21600,21600">
                  <v:path/>
                  <v:fill on="f" focussize="0,0"/>
                  <v:stroke on="f"/>
                  <v:imagedata o:title=""/>
                  <o:lock v:ext="edit" aspectratio="f"/>
                  <v:textbox inset="0mm,0mm,0mm,0mm">
                    <w:txbxContent>
                      <w:p>
                        <w:pPr>
                          <w:pStyle w:val="6"/>
                          <w:spacing w:before="19" w:line="230" w:lineRule="auto"/>
                          <w:ind w:left="20"/>
                        </w:pPr>
                        <w:r>
                          <w:rPr>
                            <w:spacing w:val="14"/>
                          </w:rPr>
                          <w:t>【行政法规】</w:t>
                        </w:r>
                        <w:r>
                          <w:rPr>
                            <w:spacing w:val="-51"/>
                          </w:rPr>
                          <w:t xml:space="preserve"> </w:t>
                        </w:r>
                        <w:r>
                          <w:rPr>
                            <w:spacing w:val="14"/>
                          </w:rPr>
                          <w:t>《城市道路管理条例》</w:t>
                        </w:r>
                        <w:r>
                          <w:rPr>
                            <w:spacing w:val="-58"/>
                          </w:rPr>
                          <w:t xml:space="preserve"> </w:t>
                        </w:r>
                        <w:r>
                          <w:rPr>
                            <w:spacing w:val="14"/>
                          </w:rPr>
                          <w:t>（国务院令</w:t>
                        </w:r>
                      </w:p>
                    </w:txbxContent>
                  </v:textbox>
                </v:shape>
              </w:pict>
            </w:r>
          </w:p>
          <w:p>
            <w:pPr>
              <w:pStyle w:val="6"/>
              <w:spacing w:before="58" w:line="230" w:lineRule="auto"/>
              <w:ind w:left="1711"/>
            </w:pPr>
            <w:r>
              <w:rPr>
                <w:spacing w:val="8"/>
              </w:rPr>
              <w:t>第198号）</w:t>
            </w:r>
          </w:p>
          <w:p>
            <w:pPr>
              <w:pStyle w:val="6"/>
              <w:spacing w:before="27" w:line="238" w:lineRule="auto"/>
              <w:ind w:left="72" w:right="54"/>
            </w:pPr>
            <w:r>
              <w:rPr>
                <w:spacing w:val="17"/>
              </w:rPr>
              <w:t>第二十四条  城市道路的养护、维修工程</w:t>
            </w:r>
            <w:r>
              <w:rPr>
                <w:spacing w:val="16"/>
              </w:rPr>
              <w:t>应当按</w:t>
            </w:r>
            <w:r>
              <w:t xml:space="preserve"> </w:t>
            </w:r>
            <w:r>
              <w:rPr>
                <w:spacing w:val="17"/>
              </w:rPr>
              <w:t>照规定的期限修复竣工，并在养护、维修工程施</w:t>
            </w:r>
          </w:p>
          <w:p>
            <w:pPr>
              <w:pStyle w:val="6"/>
              <w:spacing w:before="25" w:line="238" w:lineRule="auto"/>
              <w:ind w:left="1369" w:right="61" w:hanging="1292"/>
            </w:pPr>
            <w:r>
              <w:rPr>
                <w:spacing w:val="17"/>
              </w:rPr>
              <w:t>工现场设置明显标志和安全防围设施，保障行人</w:t>
            </w:r>
            <w:r>
              <w:rPr>
                <w:spacing w:val="2"/>
              </w:rPr>
              <w:t xml:space="preserve"> </w:t>
            </w:r>
            <w:r>
              <w:rPr>
                <w:spacing w:val="12"/>
              </w:rPr>
              <w:t>和交通车辆安全。</w:t>
            </w:r>
          </w:p>
          <w:p>
            <w:pPr>
              <w:pStyle w:val="6"/>
              <w:spacing w:before="28" w:line="238" w:lineRule="auto"/>
              <w:ind w:left="76" w:right="54" w:hanging="4"/>
            </w:pPr>
            <w:r>
              <w:rPr>
                <w:spacing w:val="17"/>
              </w:rPr>
              <w:t>第三十五条  经批准挖掘城市道路的，应</w:t>
            </w:r>
            <w:r>
              <w:rPr>
                <w:spacing w:val="16"/>
              </w:rPr>
              <w:t>当在施</w:t>
            </w:r>
            <w:r>
              <w:t xml:space="preserve"> </w:t>
            </w:r>
            <w:r>
              <w:rPr>
                <w:spacing w:val="16"/>
              </w:rPr>
              <w:t>工现场设置明显标志和安全防围设施；竣工后，</w:t>
            </w:r>
          </w:p>
          <w:p>
            <w:pPr>
              <w:pStyle w:val="6"/>
              <w:spacing w:before="30" w:line="238" w:lineRule="auto"/>
              <w:ind w:left="1667" w:right="64" w:hanging="1595"/>
            </w:pPr>
            <w:r>
              <w:rPr>
                <w:spacing w:val="17"/>
              </w:rPr>
              <w:t>应当及时清理现场，通知市政工程行政主管部门</w:t>
            </w:r>
            <w:r>
              <w:rPr>
                <w:spacing w:val="4"/>
              </w:rPr>
              <w:t xml:space="preserve"> </w:t>
            </w:r>
            <w:r>
              <w:rPr>
                <w:spacing w:val="9"/>
              </w:rPr>
              <w:t>检查验收。</w:t>
            </w:r>
          </w:p>
          <w:p>
            <w:pPr>
              <w:pStyle w:val="6"/>
              <w:spacing w:before="34" w:line="244" w:lineRule="auto"/>
              <w:ind w:left="72" w:right="47"/>
              <w:jc w:val="both"/>
            </w:pPr>
            <w:r>
              <w:rPr>
                <w:spacing w:val="17"/>
              </w:rPr>
              <w:t>第四十二条  违反本条例第二十七条规定，或者</w:t>
            </w:r>
            <w:r>
              <w:rPr>
                <w:spacing w:val="4"/>
              </w:rPr>
              <w:t xml:space="preserve"> </w:t>
            </w:r>
            <w:r>
              <w:rPr>
                <w:spacing w:val="15"/>
              </w:rPr>
              <w:t>有下列行为之一的，</w:t>
            </w:r>
            <w:r>
              <w:rPr>
                <w:spacing w:val="-28"/>
              </w:rPr>
              <w:t xml:space="preserve"> </w:t>
            </w:r>
            <w:r>
              <w:rPr>
                <w:spacing w:val="15"/>
              </w:rPr>
              <w:t>由市政工程行政主管部门或</w:t>
            </w:r>
            <w:r>
              <w:t xml:space="preserve"> </w:t>
            </w:r>
            <w:r>
              <w:rPr>
                <w:spacing w:val="18"/>
              </w:rPr>
              <w:t>者其他有关部门责令限期改正，可以处以二万元</w:t>
            </w:r>
            <w:r>
              <w:t xml:space="preserve"> </w:t>
            </w:r>
            <w:r>
              <w:rPr>
                <w:spacing w:val="17"/>
              </w:rPr>
              <w:t>以下的罚款；造成损失的，应当依法承担赔偿责</w:t>
            </w:r>
          </w:p>
        </w:tc>
      </w:tr>
    </w:tbl>
    <w:p>
      <w:pPr>
        <w:pStyle w:val="2"/>
      </w:pPr>
    </w:p>
    <w:p>
      <w:pPr>
        <w:sectPr>
          <w:pgSz w:w="16837" w:h="11905"/>
          <w:pgMar w:top="400" w:right="655" w:bottom="0" w:left="553" w:header="0" w:footer="0" w:gutter="0"/>
          <w:cols w:space="720" w:num="1"/>
        </w:sectPr>
      </w:pPr>
    </w:p>
    <w:p>
      <w:pPr>
        <w:spacing w:line="154" w:lineRule="exact"/>
      </w:pPr>
    </w:p>
    <w:tbl>
      <w:tblPr>
        <w:tblStyle w:val="5"/>
        <w:tblW w:w="1561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9"/>
        <w:gridCol w:w="896"/>
        <w:gridCol w:w="1267"/>
        <w:gridCol w:w="3707"/>
        <w:gridCol w:w="772"/>
        <w:gridCol w:w="1473"/>
        <w:gridCol w:w="2604"/>
        <w:gridCol w:w="42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1" w:hRule="atLeast"/>
        </w:trPr>
        <w:tc>
          <w:tcPr>
            <w:tcW w:w="609"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58" w:line="190" w:lineRule="auto"/>
              <w:ind w:left="219"/>
            </w:pPr>
            <w:r>
              <w:rPr>
                <w:spacing w:val="1"/>
              </w:rPr>
              <w:t>89</w:t>
            </w:r>
          </w:p>
        </w:tc>
        <w:tc>
          <w:tcPr>
            <w:tcW w:w="896"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59" w:line="231" w:lineRule="auto"/>
              <w:ind w:left="64"/>
            </w:pPr>
            <w:r>
              <w:rPr>
                <w:spacing w:val="11"/>
              </w:rPr>
              <w:t>行政处罚</w:t>
            </w:r>
          </w:p>
        </w:tc>
        <w:tc>
          <w:tcPr>
            <w:tcW w:w="1267"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58" w:line="190" w:lineRule="auto"/>
              <w:ind w:left="140"/>
            </w:pPr>
            <w:r>
              <w:rPr>
                <w:spacing w:val="7"/>
              </w:rPr>
              <w:t>0202290000</w:t>
            </w:r>
          </w:p>
        </w:tc>
        <w:tc>
          <w:tcPr>
            <w:tcW w:w="3707"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58" w:line="230" w:lineRule="auto"/>
              <w:ind w:left="82"/>
            </w:pPr>
            <w:r>
              <w:rPr>
                <w:spacing w:val="16"/>
              </w:rPr>
              <w:t>未对设在城市道路上的各种管线的检查井</w:t>
            </w:r>
          </w:p>
          <w:p>
            <w:pPr>
              <w:pStyle w:val="6"/>
              <w:spacing w:before="19" w:line="230" w:lineRule="auto"/>
              <w:ind w:left="102"/>
            </w:pPr>
            <w:r>
              <w:rPr>
                <w:spacing w:val="15"/>
              </w:rPr>
              <w:t>、箱盖或者城市道路附属设施的缺损及时</w:t>
            </w:r>
          </w:p>
          <w:p>
            <w:pPr>
              <w:pStyle w:val="6"/>
              <w:spacing w:before="23" w:line="230" w:lineRule="auto"/>
              <w:ind w:left="972"/>
            </w:pPr>
            <w:r>
              <w:rPr>
                <w:spacing w:val="16"/>
              </w:rPr>
              <w:t>补缺或者修复的处罚</w:t>
            </w:r>
          </w:p>
        </w:tc>
        <w:tc>
          <w:tcPr>
            <w:tcW w:w="772" w:type="dxa"/>
            <w:vAlign w:val="top"/>
          </w:tcPr>
          <w:p>
            <w:pPr>
              <w:rPr>
                <w:rFonts w:ascii="Arial"/>
                <w:sz w:val="21"/>
              </w:rPr>
            </w:pPr>
          </w:p>
        </w:tc>
        <w:tc>
          <w:tcPr>
            <w:tcW w:w="1473"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58" w:line="230" w:lineRule="auto"/>
              <w:ind w:left="358"/>
            </w:pPr>
            <w:r>
              <w:rPr>
                <w:spacing w:val="12"/>
              </w:rPr>
              <w:t>依据调整</w:t>
            </w:r>
          </w:p>
        </w:tc>
        <w:tc>
          <w:tcPr>
            <w:tcW w:w="2604"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58" w:line="232" w:lineRule="auto"/>
              <w:ind w:left="1200" w:right="51" w:hanging="1119"/>
            </w:pPr>
            <w:r>
              <w:rPr>
                <w:spacing w:val="11"/>
              </w:rPr>
              <w:t>苏编办发[2019]40</w:t>
            </w:r>
            <w:r>
              <w:rPr>
                <w:spacing w:val="34"/>
              </w:rPr>
              <w:t xml:space="preserve"> </w:t>
            </w:r>
            <w:r>
              <w:rPr>
                <w:spacing w:val="11"/>
              </w:rPr>
              <w:t>依据调整</w:t>
            </w:r>
            <w:r>
              <w:t xml:space="preserve"> </w:t>
            </w:r>
            <w:r>
              <w:rPr>
                <w:spacing w:val="-4"/>
              </w:rPr>
              <w:t>123</w:t>
            </w:r>
          </w:p>
        </w:tc>
        <w:tc>
          <w:tcPr>
            <w:tcW w:w="4289" w:type="dxa"/>
            <w:vAlign w:val="top"/>
          </w:tcPr>
          <w:p>
            <w:pPr>
              <w:pStyle w:val="6"/>
              <w:spacing w:before="53" w:line="230" w:lineRule="auto"/>
              <w:ind w:left="63"/>
            </w:pPr>
            <w:r>
              <w:rPr>
                <w:spacing w:val="14"/>
              </w:rPr>
              <w:t>【行政法规】</w:t>
            </w:r>
            <w:r>
              <w:rPr>
                <w:spacing w:val="-51"/>
              </w:rPr>
              <w:t xml:space="preserve"> </w:t>
            </w:r>
            <w:r>
              <w:rPr>
                <w:spacing w:val="14"/>
              </w:rPr>
              <w:t>《城市道路管理条例》</w:t>
            </w:r>
            <w:r>
              <w:rPr>
                <w:spacing w:val="-58"/>
              </w:rPr>
              <w:t xml:space="preserve"> </w:t>
            </w:r>
            <w:r>
              <w:rPr>
                <w:spacing w:val="14"/>
              </w:rPr>
              <w:t>（国务院令</w:t>
            </w:r>
          </w:p>
          <w:p>
            <w:pPr>
              <w:pStyle w:val="6"/>
              <w:spacing w:before="23" w:line="230" w:lineRule="auto"/>
              <w:ind w:left="1442"/>
            </w:pPr>
            <w:r>
              <w:rPr>
                <w:spacing w:val="7"/>
              </w:rPr>
              <w:t>1996年第198号）</w:t>
            </w:r>
          </w:p>
          <w:p>
            <w:pPr>
              <w:pStyle w:val="6"/>
              <w:spacing w:before="20" w:line="230" w:lineRule="auto"/>
              <w:ind w:left="72"/>
            </w:pPr>
            <w:r>
              <w:rPr>
                <w:spacing w:val="17"/>
              </w:rPr>
              <w:t>第二十三条  设在城市道路上的各类管线</w:t>
            </w:r>
            <w:r>
              <w:rPr>
                <w:spacing w:val="16"/>
              </w:rPr>
              <w:t>的检查</w:t>
            </w:r>
          </w:p>
          <w:p>
            <w:pPr>
              <w:pStyle w:val="6"/>
              <w:spacing w:before="19" w:line="230" w:lineRule="auto"/>
              <w:ind w:left="72"/>
            </w:pPr>
            <w:r>
              <w:rPr>
                <w:spacing w:val="17"/>
              </w:rPr>
              <w:t>井、箱盖或者城市道路附属设施，应当符合城市</w:t>
            </w:r>
          </w:p>
          <w:p>
            <w:pPr>
              <w:pStyle w:val="6"/>
              <w:spacing w:before="29" w:line="238" w:lineRule="auto"/>
              <w:ind w:left="669" w:right="64" w:hanging="598"/>
            </w:pPr>
            <w:r>
              <w:rPr>
                <w:spacing w:val="17"/>
              </w:rPr>
              <w:t>道路养护规范。因缺损影响交通和安全时，有关</w:t>
            </w:r>
            <w:r>
              <w:rPr>
                <w:spacing w:val="5"/>
              </w:rPr>
              <w:t xml:space="preserve"> </w:t>
            </w:r>
            <w:r>
              <w:rPr>
                <w:spacing w:val="14"/>
              </w:rPr>
              <w:t>产权单位应当及时补缺或者修复。</w:t>
            </w:r>
          </w:p>
          <w:p>
            <w:pPr>
              <w:pStyle w:val="6"/>
              <w:spacing w:before="27" w:line="243" w:lineRule="auto"/>
              <w:ind w:left="72" w:right="47"/>
              <w:jc w:val="both"/>
            </w:pPr>
            <w:r>
              <w:rPr>
                <w:spacing w:val="17"/>
              </w:rPr>
              <w:t>第四十二条  违反本条例第二十七条规定，或者</w:t>
            </w:r>
            <w:r>
              <w:rPr>
                <w:spacing w:val="4"/>
              </w:rPr>
              <w:t xml:space="preserve"> </w:t>
            </w:r>
            <w:r>
              <w:rPr>
                <w:spacing w:val="15"/>
              </w:rPr>
              <w:t>有下列行为之一的，</w:t>
            </w:r>
            <w:r>
              <w:rPr>
                <w:spacing w:val="-28"/>
              </w:rPr>
              <w:t xml:space="preserve"> </w:t>
            </w:r>
            <w:r>
              <w:rPr>
                <w:spacing w:val="15"/>
              </w:rPr>
              <w:t>由市政工程行政主管部门或</w:t>
            </w:r>
            <w:r>
              <w:t xml:space="preserve"> </w:t>
            </w:r>
            <w:r>
              <w:rPr>
                <w:spacing w:val="18"/>
              </w:rPr>
              <w:t>者其他有关部门责令限期改正，可以处以2万元</w:t>
            </w:r>
          </w:p>
          <w:p>
            <w:pPr>
              <w:pStyle w:val="6"/>
              <w:spacing w:before="29" w:line="238" w:lineRule="auto"/>
              <w:ind w:left="1961" w:right="59" w:hanging="1844"/>
            </w:pPr>
            <w:r>
              <w:rPr>
                <w:spacing w:val="15"/>
              </w:rPr>
              <w:t>以下的罚款；造成损失的，应当依法承担赔偿责</w:t>
            </w:r>
            <w:r>
              <w:rPr>
                <w:spacing w:val="5"/>
              </w:rPr>
              <w:t xml:space="preserve"> </w:t>
            </w:r>
            <w:r>
              <w:rPr>
                <w:spacing w:val="1"/>
              </w:rPr>
              <w:t>任：</w:t>
            </w:r>
          </w:p>
          <w:p>
            <w:pPr>
              <w:pStyle w:val="6"/>
              <w:spacing w:before="22" w:line="207" w:lineRule="auto"/>
              <w:ind w:left="94"/>
            </w:pPr>
            <w:r>
              <w:rPr>
                <w:spacing w:val="15"/>
              </w:rPr>
              <w:t>（一</w:t>
            </w:r>
            <w:r>
              <w:rPr>
                <w:spacing w:val="-54"/>
              </w:rPr>
              <w:t xml:space="preserve"> </w:t>
            </w:r>
            <w:r>
              <w:rPr>
                <w:spacing w:val="15"/>
              </w:rPr>
              <w:t>）未对设在城市道路上的各种管线的检查井</w:t>
            </w:r>
          </w:p>
          <w:p>
            <w:pPr>
              <w:pStyle w:val="6"/>
              <w:spacing w:before="1" w:line="204" w:lineRule="auto"/>
              <w:ind w:left="1569" w:right="114" w:hanging="1419"/>
            </w:pPr>
            <w:r>
              <w:rPr>
                <w:spacing w:val="14"/>
              </w:rPr>
              <w:t>、</w:t>
            </w:r>
            <w:r>
              <w:rPr>
                <w:spacing w:val="43"/>
              </w:rPr>
              <w:t xml:space="preserve"> </w:t>
            </w:r>
            <w:r>
              <w:rPr>
                <w:spacing w:val="14"/>
              </w:rPr>
              <w:t>箱盖或者城市道路附属设施的缺损及时补缺</w:t>
            </w:r>
            <w:r>
              <w:t xml:space="preserve"> </w:t>
            </w:r>
            <w:r>
              <w:rPr>
                <w:spacing w:val="10"/>
              </w:rPr>
              <w:t>或者修复的；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3" w:hRule="atLeast"/>
        </w:trPr>
        <w:tc>
          <w:tcPr>
            <w:tcW w:w="609"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9" w:line="190" w:lineRule="auto"/>
              <w:ind w:left="219"/>
            </w:pPr>
            <w:r>
              <w:rPr>
                <w:spacing w:val="1"/>
              </w:rPr>
              <w:t>90</w:t>
            </w:r>
          </w:p>
        </w:tc>
        <w:tc>
          <w:tcPr>
            <w:tcW w:w="896" w:type="dxa"/>
            <w:vAlign w:val="top"/>
          </w:tcPr>
          <w:p>
            <w:pPr>
              <w:spacing w:line="315" w:lineRule="auto"/>
              <w:rPr>
                <w:rFonts w:ascii="Arial"/>
                <w:sz w:val="21"/>
              </w:rPr>
            </w:pPr>
          </w:p>
          <w:p>
            <w:pPr>
              <w:spacing w:line="315" w:lineRule="auto"/>
              <w:rPr>
                <w:rFonts w:ascii="Arial"/>
                <w:sz w:val="21"/>
              </w:rPr>
            </w:pPr>
          </w:p>
          <w:p>
            <w:pPr>
              <w:spacing w:line="315" w:lineRule="auto"/>
              <w:rPr>
                <w:rFonts w:ascii="Arial"/>
                <w:sz w:val="21"/>
              </w:rPr>
            </w:pPr>
          </w:p>
          <w:p>
            <w:pPr>
              <w:pStyle w:val="6"/>
              <w:spacing w:before="58" w:line="231" w:lineRule="auto"/>
              <w:ind w:left="64"/>
            </w:pPr>
            <w:r>
              <w:rPr>
                <w:spacing w:val="11"/>
              </w:rPr>
              <w:t>行政处罚</w:t>
            </w:r>
          </w:p>
        </w:tc>
        <w:tc>
          <w:tcPr>
            <w:tcW w:w="1267"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9" w:line="190" w:lineRule="auto"/>
              <w:ind w:left="140"/>
            </w:pPr>
            <w:r>
              <w:rPr>
                <w:spacing w:val="7"/>
              </w:rPr>
              <w:t>0202287000</w:t>
            </w:r>
          </w:p>
        </w:tc>
        <w:tc>
          <w:tcPr>
            <w:tcW w:w="3707" w:type="dxa"/>
            <w:vAlign w:val="top"/>
          </w:tcPr>
          <w:p>
            <w:pPr>
              <w:spacing w:line="315" w:lineRule="auto"/>
              <w:rPr>
                <w:rFonts w:ascii="Arial"/>
                <w:sz w:val="21"/>
              </w:rPr>
            </w:pPr>
          </w:p>
          <w:p>
            <w:pPr>
              <w:spacing w:line="315" w:lineRule="auto"/>
              <w:rPr>
                <w:rFonts w:ascii="Arial"/>
                <w:sz w:val="21"/>
              </w:rPr>
            </w:pPr>
          </w:p>
          <w:p>
            <w:pPr>
              <w:spacing w:line="315" w:lineRule="auto"/>
              <w:rPr>
                <w:rFonts w:ascii="Arial"/>
                <w:sz w:val="21"/>
              </w:rPr>
            </w:pPr>
          </w:p>
          <w:p>
            <w:pPr>
              <w:pStyle w:val="6"/>
              <w:spacing w:before="59" w:line="230" w:lineRule="auto"/>
              <w:ind w:left="174"/>
            </w:pPr>
            <w:r>
              <w:rPr>
                <w:spacing w:val="17"/>
              </w:rPr>
              <w:t>对其他损害、侵占城市道路行为的处罚</w:t>
            </w:r>
          </w:p>
        </w:tc>
        <w:tc>
          <w:tcPr>
            <w:tcW w:w="772" w:type="dxa"/>
            <w:vAlign w:val="top"/>
          </w:tcPr>
          <w:p>
            <w:pPr>
              <w:rPr>
                <w:rFonts w:ascii="Arial"/>
                <w:sz w:val="21"/>
              </w:rPr>
            </w:pPr>
          </w:p>
        </w:tc>
        <w:tc>
          <w:tcPr>
            <w:tcW w:w="1473" w:type="dxa"/>
            <w:vAlign w:val="top"/>
          </w:tcPr>
          <w:p>
            <w:pPr>
              <w:spacing w:line="314" w:lineRule="auto"/>
              <w:rPr>
                <w:rFonts w:ascii="Arial"/>
                <w:sz w:val="21"/>
              </w:rPr>
            </w:pPr>
          </w:p>
          <w:p>
            <w:pPr>
              <w:spacing w:line="315" w:lineRule="auto"/>
              <w:rPr>
                <w:rFonts w:ascii="Arial"/>
                <w:sz w:val="21"/>
              </w:rPr>
            </w:pPr>
          </w:p>
          <w:p>
            <w:pPr>
              <w:spacing w:line="315" w:lineRule="auto"/>
              <w:rPr>
                <w:rFonts w:ascii="Arial"/>
                <w:sz w:val="21"/>
              </w:rPr>
            </w:pPr>
          </w:p>
          <w:p>
            <w:pPr>
              <w:pStyle w:val="6"/>
              <w:spacing w:before="59" w:line="230" w:lineRule="auto"/>
              <w:ind w:left="358"/>
            </w:pPr>
            <w:r>
              <w:rPr>
                <w:spacing w:val="12"/>
              </w:rPr>
              <w:t>依据调整</w:t>
            </w:r>
          </w:p>
        </w:tc>
        <w:tc>
          <w:tcPr>
            <w:tcW w:w="2604"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58" w:line="232" w:lineRule="auto"/>
              <w:ind w:left="1200" w:right="51" w:hanging="1119"/>
            </w:pPr>
            <w:r>
              <w:rPr>
                <w:spacing w:val="11"/>
              </w:rPr>
              <w:t>苏编办发[2019]40</w:t>
            </w:r>
            <w:r>
              <w:rPr>
                <w:spacing w:val="34"/>
              </w:rPr>
              <w:t xml:space="preserve"> </w:t>
            </w:r>
            <w:r>
              <w:rPr>
                <w:spacing w:val="11"/>
              </w:rPr>
              <w:t>依据调整</w:t>
            </w:r>
            <w:r>
              <w:t xml:space="preserve"> </w:t>
            </w:r>
            <w:r>
              <w:rPr>
                <w:spacing w:val="-4"/>
              </w:rPr>
              <w:t>124</w:t>
            </w:r>
          </w:p>
        </w:tc>
        <w:tc>
          <w:tcPr>
            <w:tcW w:w="4289" w:type="dxa"/>
            <w:vAlign w:val="top"/>
          </w:tcPr>
          <w:p>
            <w:pPr>
              <w:pStyle w:val="6"/>
              <w:spacing w:before="46" w:line="230" w:lineRule="auto"/>
              <w:ind w:left="63"/>
            </w:pPr>
            <w:r>
              <w:rPr>
                <w:spacing w:val="14"/>
              </w:rPr>
              <w:t>【行政法规】</w:t>
            </w:r>
            <w:r>
              <w:rPr>
                <w:spacing w:val="-51"/>
              </w:rPr>
              <w:t xml:space="preserve"> </w:t>
            </w:r>
            <w:r>
              <w:rPr>
                <w:spacing w:val="14"/>
              </w:rPr>
              <w:t>《城市道路管理条例》</w:t>
            </w:r>
            <w:r>
              <w:rPr>
                <w:spacing w:val="-58"/>
              </w:rPr>
              <w:t xml:space="preserve"> </w:t>
            </w:r>
            <w:r>
              <w:rPr>
                <w:spacing w:val="14"/>
              </w:rPr>
              <w:t>（国务院令</w:t>
            </w:r>
          </w:p>
          <w:p>
            <w:pPr>
              <w:pStyle w:val="6"/>
              <w:spacing w:before="23" w:line="230" w:lineRule="auto"/>
              <w:ind w:left="1442"/>
            </w:pPr>
            <w:r>
              <w:rPr>
                <w:spacing w:val="7"/>
              </w:rPr>
              <w:t>1996年第198号）</w:t>
            </w:r>
          </w:p>
          <w:p>
            <w:pPr>
              <w:pStyle w:val="6"/>
              <w:spacing w:before="25" w:line="238" w:lineRule="auto"/>
              <w:ind w:left="590" w:right="244" w:hanging="420"/>
            </w:pPr>
            <w:r>
              <w:rPr>
                <w:spacing w:val="12"/>
              </w:rPr>
              <w:t>第二十七条  城市道路范围内禁止下列行为：</w:t>
            </w:r>
            <w:r>
              <w:rPr>
                <w:spacing w:val="10"/>
              </w:rPr>
              <w:t xml:space="preserve"> </w:t>
            </w:r>
            <w:r>
              <w:rPr>
                <w:spacing w:val="15"/>
              </w:rPr>
              <w:t>（七）其他损害、侵占城市道路行为</w:t>
            </w:r>
          </w:p>
          <w:p>
            <w:pPr>
              <w:pStyle w:val="6"/>
              <w:spacing w:before="32" w:line="244" w:lineRule="auto"/>
              <w:ind w:left="72" w:right="47"/>
              <w:jc w:val="both"/>
            </w:pPr>
            <w:r>
              <w:rPr>
                <w:spacing w:val="17"/>
              </w:rPr>
              <w:t>第四十二条  违反本条例第二十七条规定，或者</w:t>
            </w:r>
            <w:r>
              <w:rPr>
                <w:spacing w:val="4"/>
              </w:rPr>
              <w:t xml:space="preserve"> </w:t>
            </w:r>
            <w:r>
              <w:rPr>
                <w:spacing w:val="15"/>
              </w:rPr>
              <w:t>有下列行为之一的，</w:t>
            </w:r>
            <w:r>
              <w:rPr>
                <w:spacing w:val="-28"/>
              </w:rPr>
              <w:t xml:space="preserve"> </w:t>
            </w:r>
            <w:r>
              <w:rPr>
                <w:spacing w:val="15"/>
              </w:rPr>
              <w:t>由市政工程行政主管部门或</w:t>
            </w:r>
            <w:r>
              <w:t xml:space="preserve"> </w:t>
            </w:r>
            <w:r>
              <w:rPr>
                <w:spacing w:val="22"/>
              </w:rPr>
              <w:t>者其他有关部门责令限期改正，可以处以2万元</w:t>
            </w:r>
            <w:r>
              <w:rPr>
                <w:spacing w:val="5"/>
              </w:rPr>
              <w:t xml:space="preserve"> </w:t>
            </w:r>
            <w:r>
              <w:rPr>
                <w:spacing w:val="17"/>
              </w:rPr>
              <w:t>以下的罚款；造成损失的，应当依法承担赔偿责</w:t>
            </w:r>
          </w:p>
          <w:p>
            <w:pPr>
              <w:pStyle w:val="6"/>
              <w:spacing w:line="231" w:lineRule="auto"/>
              <w:ind w:left="1960"/>
              <w:rPr>
                <w:sz w:val="12"/>
                <w:szCs w:val="12"/>
              </w:rPr>
            </w:pPr>
            <w:r>
              <w:rPr>
                <w:spacing w:val="2"/>
                <w:sz w:val="12"/>
                <w:szCs w:val="12"/>
              </w:rPr>
              <w:t>任</w:t>
            </w:r>
            <w:r>
              <w:rPr>
                <w:spacing w:val="-28"/>
                <w:sz w:val="12"/>
                <w:szCs w:val="12"/>
              </w:rPr>
              <w:t xml:space="preserve"> </w:t>
            </w:r>
            <w:r>
              <w:rPr>
                <w:spacing w:val="2"/>
                <w:sz w:val="12"/>
                <w:szCs w:val="1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0" w:hRule="atLeast"/>
        </w:trPr>
        <w:tc>
          <w:tcPr>
            <w:tcW w:w="609"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9" w:line="191" w:lineRule="auto"/>
              <w:ind w:left="219"/>
            </w:pPr>
            <w:r>
              <w:rPr>
                <w:spacing w:val="1"/>
              </w:rPr>
              <w:t>91</w:t>
            </w:r>
          </w:p>
        </w:tc>
        <w:tc>
          <w:tcPr>
            <w:tcW w:w="896"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59" w:line="231" w:lineRule="auto"/>
              <w:ind w:left="64"/>
            </w:pPr>
            <w:r>
              <w:rPr>
                <w:spacing w:val="11"/>
              </w:rPr>
              <w:t>行政处罚</w:t>
            </w:r>
          </w:p>
        </w:tc>
        <w:tc>
          <w:tcPr>
            <w:tcW w:w="1267"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9" w:line="191" w:lineRule="auto"/>
              <w:ind w:left="140"/>
            </w:pPr>
            <w:r>
              <w:rPr>
                <w:spacing w:val="7"/>
              </w:rPr>
              <w:t>0202291000</w:t>
            </w:r>
          </w:p>
        </w:tc>
        <w:tc>
          <w:tcPr>
            <w:tcW w:w="3707"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9" w:lineRule="auto"/>
              <w:rPr>
                <w:rFonts w:ascii="Arial"/>
                <w:sz w:val="21"/>
              </w:rPr>
            </w:pPr>
          </w:p>
          <w:p>
            <w:pPr>
              <w:pStyle w:val="6"/>
              <w:spacing w:before="58" w:line="238" w:lineRule="auto"/>
              <w:ind w:left="181" w:right="74" w:hanging="107"/>
            </w:pPr>
            <w:r>
              <w:rPr>
                <w:spacing w:val="17"/>
              </w:rPr>
              <w:t>对依附于城市道路建设各种管线、杆线等</w:t>
            </w:r>
            <w:r>
              <w:rPr>
                <w:spacing w:val="1"/>
              </w:rPr>
              <w:t xml:space="preserve"> </w:t>
            </w:r>
            <w:r>
              <w:rPr>
                <w:spacing w:val="16"/>
              </w:rPr>
              <w:t>设施，不按照规定办理批准手续的处罚</w:t>
            </w:r>
          </w:p>
        </w:tc>
        <w:tc>
          <w:tcPr>
            <w:tcW w:w="772" w:type="dxa"/>
            <w:vAlign w:val="top"/>
          </w:tcPr>
          <w:p>
            <w:pPr>
              <w:rPr>
                <w:rFonts w:ascii="Arial"/>
                <w:sz w:val="21"/>
              </w:rPr>
            </w:pPr>
          </w:p>
        </w:tc>
        <w:tc>
          <w:tcPr>
            <w:tcW w:w="1473" w:type="dxa"/>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59" w:line="230" w:lineRule="auto"/>
              <w:ind w:left="358"/>
            </w:pPr>
            <w:r>
              <w:rPr>
                <w:spacing w:val="12"/>
              </w:rPr>
              <w:t>依据调整</w:t>
            </w:r>
          </w:p>
        </w:tc>
        <w:tc>
          <w:tcPr>
            <w:tcW w:w="2604" w:type="dxa"/>
            <w:vAlign w:val="top"/>
          </w:tcPr>
          <w:p>
            <w:pPr>
              <w:spacing w:line="297" w:lineRule="auto"/>
              <w:rPr>
                <w:rFonts w:ascii="Arial"/>
                <w:sz w:val="21"/>
              </w:rPr>
            </w:pPr>
          </w:p>
          <w:p>
            <w:pPr>
              <w:spacing w:line="297"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59" w:line="231" w:lineRule="auto"/>
              <w:ind w:left="1200" w:right="51" w:hanging="1119"/>
            </w:pPr>
            <w:r>
              <w:rPr>
                <w:spacing w:val="11"/>
              </w:rPr>
              <w:t>苏编办发[2019]40</w:t>
            </w:r>
            <w:r>
              <w:rPr>
                <w:spacing w:val="34"/>
              </w:rPr>
              <w:t xml:space="preserve"> </w:t>
            </w:r>
            <w:r>
              <w:rPr>
                <w:spacing w:val="11"/>
              </w:rPr>
              <w:t>依据调整</w:t>
            </w:r>
            <w:r>
              <w:t xml:space="preserve"> </w:t>
            </w:r>
            <w:r>
              <w:rPr>
                <w:spacing w:val="-4"/>
              </w:rPr>
              <w:t>125</w:t>
            </w:r>
          </w:p>
        </w:tc>
        <w:tc>
          <w:tcPr>
            <w:tcW w:w="4289" w:type="dxa"/>
            <w:vAlign w:val="top"/>
          </w:tcPr>
          <w:p>
            <w:pPr>
              <w:pStyle w:val="6"/>
              <w:spacing w:before="53" w:line="230" w:lineRule="auto"/>
              <w:ind w:left="63"/>
            </w:pPr>
            <w:r>
              <w:rPr>
                <w:spacing w:val="14"/>
              </w:rPr>
              <w:t>【行政法规】</w:t>
            </w:r>
            <w:r>
              <w:rPr>
                <w:spacing w:val="-51"/>
              </w:rPr>
              <w:t xml:space="preserve"> </w:t>
            </w:r>
            <w:r>
              <w:rPr>
                <w:spacing w:val="14"/>
              </w:rPr>
              <w:t>《城市道路管理条例》</w:t>
            </w:r>
            <w:r>
              <w:rPr>
                <w:spacing w:val="-58"/>
              </w:rPr>
              <w:t xml:space="preserve"> </w:t>
            </w:r>
            <w:r>
              <w:rPr>
                <w:spacing w:val="14"/>
              </w:rPr>
              <w:t>（国务院令</w:t>
            </w:r>
          </w:p>
          <w:p>
            <w:pPr>
              <w:pStyle w:val="6"/>
              <w:spacing w:before="23" w:line="230" w:lineRule="auto"/>
              <w:ind w:left="1442"/>
            </w:pPr>
            <w:r>
              <w:rPr>
                <w:spacing w:val="7"/>
              </w:rPr>
              <w:t>1996年第198号）</w:t>
            </w:r>
          </w:p>
          <w:p>
            <w:pPr>
              <w:pStyle w:val="6"/>
              <w:spacing w:before="19" w:line="230" w:lineRule="auto"/>
              <w:ind w:left="72"/>
            </w:pPr>
            <w:r>
              <w:rPr>
                <w:spacing w:val="17"/>
              </w:rPr>
              <w:t>第二十九条  依附于城市道路建设各种管</w:t>
            </w:r>
            <w:r>
              <w:rPr>
                <w:spacing w:val="16"/>
              </w:rPr>
              <w:t>线、杆</w:t>
            </w:r>
          </w:p>
          <w:p>
            <w:pPr>
              <w:pStyle w:val="6"/>
              <w:spacing w:before="28" w:line="230" w:lineRule="auto"/>
              <w:ind w:left="177"/>
            </w:pPr>
            <w:r>
              <w:rPr>
                <w:spacing w:val="17"/>
              </w:rPr>
              <w:t>线等设施的，应当经市政工程行政主管部门批</w:t>
            </w:r>
          </w:p>
          <w:p>
            <w:pPr>
              <w:pStyle w:val="6"/>
              <w:spacing w:before="15" w:line="232" w:lineRule="auto"/>
              <w:ind w:left="1470"/>
            </w:pPr>
            <w:r>
              <w:rPr>
                <w:spacing w:val="11"/>
              </w:rPr>
              <w:t>准，方可建设。</w:t>
            </w:r>
          </w:p>
          <w:p>
            <w:pPr>
              <w:pStyle w:val="6"/>
              <w:spacing w:before="28" w:line="246" w:lineRule="auto"/>
              <w:ind w:left="71" w:right="44"/>
              <w:jc w:val="both"/>
            </w:pPr>
            <w:r>
              <w:rPr>
                <w:spacing w:val="17"/>
              </w:rPr>
              <w:t>第四十二条  违反本条例第二十七条规定，或者</w:t>
            </w:r>
            <w:r>
              <w:rPr>
                <w:spacing w:val="6"/>
              </w:rPr>
              <w:t xml:space="preserve"> </w:t>
            </w:r>
            <w:r>
              <w:rPr>
                <w:spacing w:val="15"/>
              </w:rPr>
              <w:t>有下列行为之一的，</w:t>
            </w:r>
            <w:r>
              <w:rPr>
                <w:spacing w:val="-27"/>
              </w:rPr>
              <w:t xml:space="preserve"> </w:t>
            </w:r>
            <w:r>
              <w:rPr>
                <w:spacing w:val="15"/>
              </w:rPr>
              <w:t>由市政工程行政主管部门或</w:t>
            </w:r>
            <w:r>
              <w:t xml:space="preserve"> </w:t>
            </w:r>
            <w:r>
              <w:rPr>
                <w:spacing w:val="22"/>
              </w:rPr>
              <w:t>者其他有关部门责令限期改正，可以处以2万元</w:t>
            </w:r>
            <w:r>
              <w:rPr>
                <w:spacing w:val="7"/>
              </w:rPr>
              <w:t xml:space="preserve"> </w:t>
            </w:r>
            <w:r>
              <w:rPr>
                <w:spacing w:val="18"/>
              </w:rPr>
              <w:t>以下的罚款；造成损失的，应当依法承担赔偿责</w:t>
            </w:r>
            <w:r>
              <w:t xml:space="preserve"> </w:t>
            </w:r>
            <w:r>
              <w:rPr>
                <w:spacing w:val="17"/>
              </w:rPr>
              <w:t>任</w:t>
            </w:r>
            <w:r>
              <w:rPr>
                <w:spacing w:val="5"/>
              </w:rPr>
              <w:t>：（</w:t>
            </w:r>
            <w:r>
              <w:rPr>
                <w:spacing w:val="17"/>
              </w:rPr>
              <w:t>四）</w:t>
            </w:r>
            <w:r>
              <w:rPr>
                <w:spacing w:val="-49"/>
              </w:rPr>
              <w:t xml:space="preserve"> </w:t>
            </w:r>
            <w:r>
              <w:rPr>
                <w:spacing w:val="17"/>
              </w:rPr>
              <w:t>依附于城市道路建设各种管线、杆线</w:t>
            </w:r>
          </w:p>
          <w:p>
            <w:pPr>
              <w:pStyle w:val="6"/>
              <w:spacing w:before="26" w:line="230" w:lineRule="auto"/>
              <w:ind w:left="474"/>
            </w:pPr>
            <w:r>
              <w:rPr>
                <w:spacing w:val="15"/>
              </w:rPr>
              <w:t>等设施，不按照规定办理批准手续的；</w:t>
            </w:r>
          </w:p>
        </w:tc>
      </w:tr>
    </w:tbl>
    <w:p>
      <w:pPr>
        <w:pStyle w:val="2"/>
      </w:pPr>
    </w:p>
    <w:p>
      <w:pPr>
        <w:sectPr>
          <w:pgSz w:w="16837" w:h="11905"/>
          <w:pgMar w:top="400" w:right="655" w:bottom="0" w:left="553" w:header="0" w:footer="0" w:gutter="0"/>
          <w:cols w:space="720" w:num="1"/>
        </w:sectPr>
      </w:pPr>
    </w:p>
    <w:p>
      <w:pPr>
        <w:spacing w:line="154" w:lineRule="exact"/>
      </w:pPr>
      <w:r>
        <w:pict>
          <v:shape id="_x0000_s1244" o:spid="_x0000_s1244" o:spt="202" type="#_x0000_t202" style="position:absolute;left:0pt;margin-left:612.35pt;margin-top:347pt;height:13.1pt;width:169.15pt;mso-position-horizontal-relative:page;mso-position-vertical-relative:page;z-index:-251432960;mso-width-relative:page;mso-height-relative:page;" filled="f" stroked="f" coordsize="21600,21600" o:allowincell="f">
            <v:path/>
            <v:fill on="f" focussize="0,0"/>
            <v:stroke on="f"/>
            <v:imagedata o:title=""/>
            <o:lock v:ext="edit" aspectratio="f"/>
            <v:textbox inset="0mm,0mm,0mm,0mm">
              <w:txbxContent>
                <w:p>
                  <w:pPr>
                    <w:spacing w:before="20" w:line="227" w:lineRule="auto"/>
                    <w:ind w:left="20"/>
                    <w:rPr>
                      <w:rFonts w:ascii="宋体" w:hAnsi="宋体" w:eastAsia="宋体" w:cs="宋体"/>
                      <w:sz w:val="18"/>
                      <w:szCs w:val="18"/>
                    </w:rPr>
                  </w:pPr>
                  <w:r>
                    <w:rPr>
                      <w:rFonts w:ascii="宋体" w:hAnsi="宋体" w:eastAsia="宋体" w:cs="宋体"/>
                      <w:spacing w:val="10"/>
                      <w:sz w:val="18"/>
                      <w:szCs w:val="18"/>
                    </w:rPr>
                    <w:t>延长时间</w:t>
                  </w:r>
                  <w:r>
                    <w:rPr>
                      <w:rFonts w:ascii="宋体" w:hAnsi="宋体" w:eastAsia="宋体" w:cs="宋体"/>
                      <w:spacing w:val="-23"/>
                      <w:sz w:val="18"/>
                      <w:szCs w:val="18"/>
                    </w:rPr>
                    <w:t xml:space="preserve"> </w:t>
                  </w:r>
                  <w:r>
                    <w:rPr>
                      <w:rFonts w:ascii="宋体" w:hAnsi="宋体" w:eastAsia="宋体" w:cs="宋体"/>
                      <w:spacing w:val="10"/>
                      <w:sz w:val="18"/>
                      <w:szCs w:val="18"/>
                    </w:rPr>
                    <w:t>,</w:t>
                  </w:r>
                  <w:r>
                    <w:rPr>
                      <w:rFonts w:ascii="宋体" w:hAnsi="宋体" w:eastAsia="宋体" w:cs="宋体"/>
                      <w:spacing w:val="44"/>
                      <w:sz w:val="18"/>
                      <w:szCs w:val="18"/>
                    </w:rPr>
                    <w:t xml:space="preserve"> </w:t>
                  </w:r>
                  <w:r>
                    <w:rPr>
                      <w:rFonts w:ascii="宋体" w:hAnsi="宋体" w:eastAsia="宋体" w:cs="宋体"/>
                      <w:spacing w:val="10"/>
                      <w:sz w:val="18"/>
                      <w:szCs w:val="18"/>
                    </w:rPr>
                    <w:t>未提前办理变更审批手续的</w:t>
                  </w:r>
                </w:p>
              </w:txbxContent>
            </v:textbox>
          </v:shape>
        </w:pict>
      </w:r>
    </w:p>
    <w:tbl>
      <w:tblPr>
        <w:tblStyle w:val="5"/>
        <w:tblW w:w="1561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9"/>
        <w:gridCol w:w="896"/>
        <w:gridCol w:w="1267"/>
        <w:gridCol w:w="3707"/>
        <w:gridCol w:w="772"/>
        <w:gridCol w:w="1473"/>
        <w:gridCol w:w="2604"/>
        <w:gridCol w:w="42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26" w:hRule="atLeast"/>
        </w:trPr>
        <w:tc>
          <w:tcPr>
            <w:tcW w:w="609"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8" w:line="190" w:lineRule="auto"/>
              <w:ind w:left="219"/>
            </w:pPr>
            <w:r>
              <w:rPr>
                <w:spacing w:val="1"/>
              </w:rPr>
              <w:t>92</w:t>
            </w:r>
          </w:p>
        </w:tc>
        <w:tc>
          <w:tcPr>
            <w:tcW w:w="896"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59" w:line="231" w:lineRule="auto"/>
              <w:ind w:left="64"/>
            </w:pPr>
            <w:r>
              <w:rPr>
                <w:spacing w:val="11"/>
              </w:rPr>
              <w:t>行政处罚</w:t>
            </w:r>
          </w:p>
        </w:tc>
        <w:tc>
          <w:tcPr>
            <w:tcW w:w="1267"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8" w:line="190" w:lineRule="auto"/>
              <w:ind w:left="140"/>
            </w:pPr>
            <w:r>
              <w:rPr>
                <w:spacing w:val="7"/>
              </w:rPr>
              <w:t>0202292000</w:t>
            </w:r>
          </w:p>
        </w:tc>
        <w:tc>
          <w:tcPr>
            <w:tcW w:w="3707"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59" w:line="238" w:lineRule="auto"/>
              <w:ind w:left="575" w:right="74" w:hanging="501"/>
            </w:pPr>
            <w:r>
              <w:rPr>
                <w:spacing w:val="17"/>
              </w:rPr>
              <w:t>对紧急抢修埋设在城市道路下的管线，不</w:t>
            </w:r>
            <w:r>
              <w:rPr>
                <w:spacing w:val="1"/>
              </w:rPr>
              <w:t xml:space="preserve"> </w:t>
            </w:r>
            <w:r>
              <w:rPr>
                <w:spacing w:val="16"/>
              </w:rPr>
              <w:t>按照规定补办批准手续的处罚</w:t>
            </w:r>
          </w:p>
        </w:tc>
        <w:tc>
          <w:tcPr>
            <w:tcW w:w="772" w:type="dxa"/>
            <w:vAlign w:val="top"/>
          </w:tcPr>
          <w:p>
            <w:pPr>
              <w:rPr>
                <w:rFonts w:ascii="Arial"/>
                <w:sz w:val="21"/>
              </w:rPr>
            </w:pPr>
          </w:p>
        </w:tc>
        <w:tc>
          <w:tcPr>
            <w:tcW w:w="1473"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59" w:line="230" w:lineRule="auto"/>
              <w:ind w:left="358"/>
            </w:pPr>
            <w:r>
              <w:rPr>
                <w:spacing w:val="12"/>
              </w:rPr>
              <w:t>依据调整</w:t>
            </w:r>
          </w:p>
        </w:tc>
        <w:tc>
          <w:tcPr>
            <w:tcW w:w="2604"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59" w:line="232" w:lineRule="auto"/>
              <w:ind w:left="1200" w:right="51" w:hanging="1119"/>
            </w:pPr>
            <w:r>
              <w:rPr>
                <w:spacing w:val="11"/>
              </w:rPr>
              <w:t>苏编办发[2019]40</w:t>
            </w:r>
            <w:r>
              <w:rPr>
                <w:spacing w:val="34"/>
              </w:rPr>
              <w:t xml:space="preserve"> </w:t>
            </w:r>
            <w:r>
              <w:rPr>
                <w:spacing w:val="11"/>
              </w:rPr>
              <w:t>依据调整</w:t>
            </w:r>
            <w:r>
              <w:t xml:space="preserve"> </w:t>
            </w:r>
            <w:r>
              <w:rPr>
                <w:spacing w:val="-4"/>
              </w:rPr>
              <w:t>126</w:t>
            </w:r>
          </w:p>
        </w:tc>
        <w:tc>
          <w:tcPr>
            <w:tcW w:w="4289" w:type="dxa"/>
            <w:vAlign w:val="top"/>
          </w:tcPr>
          <w:p>
            <w:pPr>
              <w:pStyle w:val="6"/>
              <w:spacing w:before="53" w:line="230" w:lineRule="auto"/>
              <w:ind w:left="63"/>
            </w:pPr>
            <w:r>
              <w:rPr>
                <w:spacing w:val="14"/>
              </w:rPr>
              <w:t>【行政法规】</w:t>
            </w:r>
            <w:r>
              <w:rPr>
                <w:spacing w:val="-51"/>
              </w:rPr>
              <w:t xml:space="preserve"> </w:t>
            </w:r>
            <w:r>
              <w:rPr>
                <w:spacing w:val="14"/>
              </w:rPr>
              <w:t>《城市道路管理条例》</w:t>
            </w:r>
            <w:r>
              <w:rPr>
                <w:spacing w:val="-58"/>
              </w:rPr>
              <w:t xml:space="preserve"> </w:t>
            </w:r>
            <w:r>
              <w:rPr>
                <w:spacing w:val="14"/>
              </w:rPr>
              <w:t>（国务院令</w:t>
            </w:r>
          </w:p>
          <w:p>
            <w:pPr>
              <w:pStyle w:val="6"/>
              <w:spacing w:before="23" w:line="230" w:lineRule="auto"/>
              <w:ind w:left="1442"/>
            </w:pPr>
            <w:r>
              <w:rPr>
                <w:spacing w:val="7"/>
              </w:rPr>
              <w:t>1996年第198号）</w:t>
            </w:r>
          </w:p>
          <w:p>
            <w:pPr>
              <w:pStyle w:val="6"/>
              <w:spacing w:before="25" w:line="230" w:lineRule="auto"/>
              <w:ind w:left="72"/>
            </w:pPr>
            <w:r>
              <w:rPr>
                <w:spacing w:val="17"/>
              </w:rPr>
              <w:t>第三十四条  埋设在城市道路下的管线发</w:t>
            </w:r>
            <w:r>
              <w:rPr>
                <w:spacing w:val="16"/>
              </w:rPr>
              <w:t>生故障</w:t>
            </w:r>
          </w:p>
          <w:p>
            <w:pPr>
              <w:pStyle w:val="6"/>
              <w:spacing w:before="15" w:line="230" w:lineRule="auto"/>
              <w:ind w:left="90"/>
            </w:pPr>
            <w:r>
              <w:rPr>
                <w:spacing w:val="16"/>
              </w:rPr>
              <w:t>需要紧急抢修的，可以先行破路抢修，并同时通</w:t>
            </w:r>
          </w:p>
          <w:p>
            <w:pPr>
              <w:pStyle w:val="6"/>
              <w:spacing w:before="23" w:line="230" w:lineRule="auto"/>
              <w:ind w:left="81"/>
            </w:pPr>
            <w:r>
              <w:rPr>
                <w:spacing w:val="16"/>
              </w:rPr>
              <w:t>知市政工程行政主管部门和公安交通管理部门，</w:t>
            </w:r>
          </w:p>
          <w:p>
            <w:pPr>
              <w:pStyle w:val="6"/>
              <w:spacing w:before="20" w:line="230" w:lineRule="auto"/>
              <w:ind w:left="568"/>
            </w:pPr>
            <w:r>
              <w:rPr>
                <w:spacing w:val="14"/>
              </w:rPr>
              <w:t>在24小时内按照规定补办批准手续。</w:t>
            </w:r>
          </w:p>
          <w:p>
            <w:pPr>
              <w:pStyle w:val="6"/>
              <w:spacing w:before="28" w:line="243" w:lineRule="auto"/>
              <w:ind w:left="72" w:right="47"/>
              <w:jc w:val="both"/>
            </w:pPr>
            <w:r>
              <w:rPr>
                <w:spacing w:val="17"/>
              </w:rPr>
              <w:t>第四十二条  违反本条例第二十七条规定，或者</w:t>
            </w:r>
            <w:r>
              <w:rPr>
                <w:spacing w:val="4"/>
              </w:rPr>
              <w:t xml:space="preserve"> </w:t>
            </w:r>
            <w:r>
              <w:rPr>
                <w:spacing w:val="15"/>
              </w:rPr>
              <w:t>有下列行为之一的，</w:t>
            </w:r>
            <w:r>
              <w:rPr>
                <w:spacing w:val="-28"/>
              </w:rPr>
              <w:t xml:space="preserve"> </w:t>
            </w:r>
            <w:r>
              <w:rPr>
                <w:spacing w:val="15"/>
              </w:rPr>
              <w:t>由市政工程行政主管部门或</w:t>
            </w:r>
            <w:r>
              <w:t xml:space="preserve"> </w:t>
            </w:r>
            <w:r>
              <w:rPr>
                <w:spacing w:val="18"/>
              </w:rPr>
              <w:t>者其他有关部门责令限期改正，可以处以2万元</w:t>
            </w:r>
          </w:p>
          <w:p>
            <w:pPr>
              <w:pStyle w:val="6"/>
              <w:spacing w:before="27" w:line="228" w:lineRule="auto"/>
              <w:ind w:left="1961" w:right="59" w:hanging="1844"/>
            </w:pPr>
            <w:r>
              <w:rPr>
                <w:spacing w:val="15"/>
              </w:rPr>
              <w:t>以下的罚款；造成损失的，应当依法承担赔偿责</w:t>
            </w:r>
            <w:r>
              <w:rPr>
                <w:spacing w:val="5"/>
              </w:rPr>
              <w:t xml:space="preserve"> </w:t>
            </w:r>
            <w:r>
              <w:rPr>
                <w:spacing w:val="1"/>
              </w:rPr>
              <w:t>任：</w:t>
            </w:r>
          </w:p>
          <w:p>
            <w:pPr>
              <w:pStyle w:val="6"/>
              <w:spacing w:before="1" w:line="204" w:lineRule="auto"/>
              <w:ind w:left="1068" w:right="52" w:hanging="974"/>
            </w:pPr>
            <w:r>
              <w:rPr>
                <w:spacing w:val="14"/>
              </w:rPr>
              <w:t>（五）</w:t>
            </w:r>
            <w:r>
              <w:rPr>
                <w:spacing w:val="-33"/>
              </w:rPr>
              <w:t xml:space="preserve"> </w:t>
            </w:r>
            <w:r>
              <w:rPr>
                <w:spacing w:val="14"/>
              </w:rPr>
              <w:t>紧急抢修埋设在城市道路下的管线，不按</w:t>
            </w:r>
            <w:r>
              <w:t xml:space="preserve"> </w:t>
            </w:r>
            <w:r>
              <w:rPr>
                <w:spacing w:val="14"/>
              </w:rPr>
              <w:t>照规定补办批准手续的；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4" w:hRule="atLeast"/>
        </w:trPr>
        <w:tc>
          <w:tcPr>
            <w:tcW w:w="609"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58" w:line="190" w:lineRule="auto"/>
              <w:ind w:left="219"/>
            </w:pPr>
            <w:r>
              <w:rPr>
                <w:spacing w:val="1"/>
              </w:rPr>
              <w:t>93</w:t>
            </w:r>
          </w:p>
        </w:tc>
        <w:tc>
          <w:tcPr>
            <w:tcW w:w="896" w:type="dxa"/>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59" w:line="231" w:lineRule="auto"/>
              <w:ind w:left="64"/>
            </w:pPr>
            <w:r>
              <w:rPr>
                <w:spacing w:val="11"/>
              </w:rPr>
              <w:t>行政处罚</w:t>
            </w:r>
          </w:p>
        </w:tc>
        <w:tc>
          <w:tcPr>
            <w:tcW w:w="1267"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58" w:line="190" w:lineRule="auto"/>
              <w:ind w:left="140"/>
            </w:pPr>
            <w:r>
              <w:rPr>
                <w:spacing w:val="7"/>
              </w:rPr>
              <w:t>0202293000</w:t>
            </w:r>
          </w:p>
        </w:tc>
        <w:tc>
          <w:tcPr>
            <w:tcW w:w="3707"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5" w:lineRule="auto"/>
              <w:rPr>
                <w:rFonts w:ascii="Arial"/>
                <w:sz w:val="21"/>
              </w:rPr>
            </w:pPr>
          </w:p>
          <w:p>
            <w:pPr>
              <w:pStyle w:val="6"/>
              <w:spacing w:before="58" w:line="230" w:lineRule="auto"/>
              <w:ind w:left="74"/>
            </w:pPr>
            <w:r>
              <w:rPr>
                <w:spacing w:val="17"/>
              </w:rPr>
              <w:t>对未按照批准的位置、面积、期限占用或</w:t>
            </w:r>
          </w:p>
          <w:p>
            <w:pPr>
              <w:pStyle w:val="6"/>
              <w:spacing w:before="22" w:line="230" w:lineRule="auto"/>
              <w:ind w:left="78"/>
            </w:pPr>
            <w:r>
              <w:rPr>
                <w:spacing w:val="16"/>
              </w:rPr>
              <w:t>者挖掘城市道路，或者需要移动位置、扩</w:t>
            </w:r>
          </w:p>
          <w:p>
            <w:pPr>
              <w:pStyle w:val="6"/>
              <w:spacing w:before="20" w:line="230" w:lineRule="auto"/>
              <w:ind w:left="79"/>
            </w:pPr>
            <w:r>
              <w:rPr>
                <w:spacing w:val="16"/>
              </w:rPr>
              <w:t>大面积、延长时间，未提前办理变更审批</w:t>
            </w:r>
          </w:p>
          <w:p>
            <w:pPr>
              <w:pStyle w:val="6"/>
              <w:spacing w:before="22" w:line="231" w:lineRule="auto"/>
              <w:ind w:left="1368"/>
            </w:pPr>
            <w:r>
              <w:rPr>
                <w:spacing w:val="13"/>
              </w:rPr>
              <w:t>手续的处罚</w:t>
            </w:r>
          </w:p>
        </w:tc>
        <w:tc>
          <w:tcPr>
            <w:tcW w:w="772" w:type="dxa"/>
            <w:vAlign w:val="top"/>
          </w:tcPr>
          <w:p>
            <w:pPr>
              <w:rPr>
                <w:rFonts w:ascii="Arial"/>
                <w:sz w:val="21"/>
              </w:rPr>
            </w:pPr>
          </w:p>
        </w:tc>
        <w:tc>
          <w:tcPr>
            <w:tcW w:w="1473" w:type="dxa"/>
            <w:tcBorders>
              <w:bottom w:val="nil"/>
            </w:tcBorders>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58" w:line="230" w:lineRule="auto"/>
              <w:ind w:left="358"/>
            </w:pPr>
            <w:r>
              <w:rPr>
                <w:spacing w:val="12"/>
              </w:rPr>
              <w:t>依据调整</w:t>
            </w:r>
          </w:p>
        </w:tc>
        <w:tc>
          <w:tcPr>
            <w:tcW w:w="2604"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58" w:line="232" w:lineRule="auto"/>
              <w:ind w:left="1200" w:right="51" w:hanging="1119"/>
            </w:pPr>
            <w:r>
              <w:rPr>
                <w:spacing w:val="11"/>
              </w:rPr>
              <w:t>苏编办发[2019]40</w:t>
            </w:r>
            <w:r>
              <w:rPr>
                <w:spacing w:val="34"/>
              </w:rPr>
              <w:t xml:space="preserve"> </w:t>
            </w:r>
            <w:r>
              <w:rPr>
                <w:spacing w:val="11"/>
              </w:rPr>
              <w:t>依据调整</w:t>
            </w:r>
            <w:r>
              <w:t xml:space="preserve"> </w:t>
            </w:r>
            <w:r>
              <w:rPr>
                <w:spacing w:val="-4"/>
              </w:rPr>
              <w:t>127</w:t>
            </w:r>
          </w:p>
        </w:tc>
        <w:tc>
          <w:tcPr>
            <w:tcW w:w="4289" w:type="dxa"/>
            <w:vAlign w:val="top"/>
          </w:tcPr>
          <w:p>
            <w:pPr>
              <w:pStyle w:val="6"/>
              <w:spacing w:before="49" w:line="230" w:lineRule="auto"/>
              <w:ind w:left="63"/>
            </w:pPr>
            <w:r>
              <w:rPr>
                <w:spacing w:val="14"/>
              </w:rPr>
              <w:t>【行政法规】</w:t>
            </w:r>
            <w:r>
              <w:rPr>
                <w:spacing w:val="-51"/>
              </w:rPr>
              <w:t xml:space="preserve"> </w:t>
            </w:r>
            <w:r>
              <w:rPr>
                <w:spacing w:val="14"/>
              </w:rPr>
              <w:t>《城市道路管理条例》</w:t>
            </w:r>
            <w:r>
              <w:rPr>
                <w:spacing w:val="-58"/>
              </w:rPr>
              <w:t xml:space="preserve"> </w:t>
            </w:r>
            <w:r>
              <w:rPr>
                <w:spacing w:val="14"/>
              </w:rPr>
              <w:t>（国务院令</w:t>
            </w:r>
          </w:p>
          <w:p>
            <w:pPr>
              <w:pStyle w:val="6"/>
              <w:spacing w:before="23" w:line="230" w:lineRule="auto"/>
              <w:ind w:left="1442"/>
            </w:pPr>
            <w:r>
              <w:rPr>
                <w:spacing w:val="7"/>
              </w:rPr>
              <w:t>1996年第198号）</w:t>
            </w:r>
          </w:p>
          <w:p>
            <w:pPr>
              <w:pStyle w:val="6"/>
              <w:spacing w:before="25" w:line="238" w:lineRule="auto"/>
              <w:ind w:left="72" w:right="64"/>
            </w:pPr>
            <w:r>
              <w:rPr>
                <w:spacing w:val="16"/>
              </w:rPr>
              <w:t>第三十六条  经批准占用或者挖掘城市道路的，</w:t>
            </w:r>
            <w:r>
              <w:rPr>
                <w:spacing w:val="9"/>
              </w:rPr>
              <w:t xml:space="preserve"> </w:t>
            </w:r>
            <w:r>
              <w:rPr>
                <w:spacing w:val="17"/>
              </w:rPr>
              <w:t>应当按照批准的位置、面积、期限占有或者挖掘</w:t>
            </w:r>
          </w:p>
          <w:p>
            <w:pPr>
              <w:pStyle w:val="6"/>
              <w:spacing w:before="27" w:line="238" w:lineRule="auto"/>
              <w:ind w:left="1068" w:right="64" w:hanging="958"/>
            </w:pPr>
            <w:r>
              <w:rPr>
                <w:spacing w:val="15"/>
              </w:rPr>
              <w:t>。需要移动位置、扩大面积、延长时间的，应当</w:t>
            </w:r>
            <w:r>
              <w:rPr>
                <w:spacing w:val="8"/>
              </w:rPr>
              <w:t xml:space="preserve"> </w:t>
            </w:r>
            <w:r>
              <w:rPr>
                <w:spacing w:val="14"/>
              </w:rPr>
              <w:t>提前办理变更审批手续。</w:t>
            </w:r>
          </w:p>
          <w:p>
            <w:pPr>
              <w:pStyle w:val="6"/>
              <w:spacing w:before="31" w:line="242" w:lineRule="auto"/>
              <w:ind w:left="76" w:right="45" w:firstLine="44"/>
              <w:jc w:val="both"/>
            </w:pPr>
            <w:r>
              <w:rPr>
                <w:spacing w:val="18"/>
              </w:rPr>
              <w:t>第四十二条  违反本条例第二十七条规定，</w:t>
            </w:r>
            <w:r>
              <w:rPr>
                <w:spacing w:val="42"/>
              </w:rPr>
              <w:t xml:space="preserve"> </w:t>
            </w:r>
            <w:r>
              <w:rPr>
                <w:spacing w:val="18"/>
              </w:rPr>
              <w:t>或</w:t>
            </w:r>
            <w:r>
              <w:t xml:space="preserve"> </w:t>
            </w:r>
            <w:r>
              <w:rPr>
                <w:spacing w:val="15"/>
              </w:rPr>
              <w:t>者有下列行为之一的，</w:t>
            </w:r>
            <w:r>
              <w:rPr>
                <w:spacing w:val="-29"/>
              </w:rPr>
              <w:t xml:space="preserve"> </w:t>
            </w:r>
            <w:r>
              <w:rPr>
                <w:spacing w:val="15"/>
              </w:rPr>
              <w:t>由市政工程行政主管部门</w:t>
            </w:r>
            <w:r>
              <w:t xml:space="preserve"> </w:t>
            </w:r>
            <w:r>
              <w:rPr>
                <w:spacing w:val="18"/>
              </w:rPr>
              <w:t>或者其他有关部门责令限期改正，可以处以2万</w:t>
            </w:r>
          </w:p>
          <w:p>
            <w:pPr>
              <w:pStyle w:val="6"/>
              <w:spacing w:before="28" w:line="238" w:lineRule="auto"/>
              <w:ind w:left="1878" w:right="61" w:hanging="1802"/>
            </w:pPr>
            <w:r>
              <w:rPr>
                <w:spacing w:val="17"/>
              </w:rPr>
              <w:t>元以下的罚款；造成损失的，应当依法承担赔偿</w:t>
            </w:r>
            <w:r>
              <w:rPr>
                <w:spacing w:val="2"/>
              </w:rPr>
              <w:t xml:space="preserve"> 责任：</w:t>
            </w:r>
          </w:p>
          <w:p>
            <w:pPr>
              <w:pStyle w:val="6"/>
              <w:spacing w:before="28" w:line="238" w:lineRule="auto"/>
              <w:ind w:left="71" w:right="54" w:firstLine="20"/>
            </w:pPr>
            <w:r>
              <w:rPr>
                <w:spacing w:val="15"/>
              </w:rPr>
              <w:t>（六）</w:t>
            </w:r>
            <w:r>
              <w:rPr>
                <w:spacing w:val="-54"/>
              </w:rPr>
              <w:t xml:space="preserve"> </w:t>
            </w:r>
            <w:r>
              <w:rPr>
                <w:spacing w:val="15"/>
              </w:rPr>
              <w:t>未按照批准的位置、面积、期限占用或者</w:t>
            </w:r>
            <w:r>
              <w:t xml:space="preserve"> </w:t>
            </w:r>
            <w:r>
              <w:rPr>
                <w:spacing w:val="16"/>
              </w:rPr>
              <w:t>挖掘城市道路，或者需要移动位置、扩大面积、</w:t>
            </w:r>
          </w:p>
          <w:p>
            <w:pPr>
              <w:pStyle w:val="6"/>
              <w:spacing w:before="132" w:line="36" w:lineRule="exact"/>
              <w:ind w:left="3779"/>
              <w:rPr>
                <w:sz w:val="7"/>
                <w:szCs w:val="7"/>
              </w:rPr>
            </w:pPr>
            <w:r>
              <w:rPr>
                <w:sz w:val="7"/>
                <w:szCs w:val="7"/>
              </w:rPr>
              <w:t>。</w:t>
            </w:r>
          </w:p>
        </w:tc>
      </w:tr>
    </w:tbl>
    <w:p>
      <w:pPr>
        <w:pStyle w:val="2"/>
      </w:pPr>
    </w:p>
    <w:p>
      <w:pPr>
        <w:sectPr>
          <w:pgSz w:w="16837" w:h="11905"/>
          <w:pgMar w:top="400" w:right="655" w:bottom="0" w:left="553" w:header="0" w:footer="0" w:gutter="0"/>
          <w:cols w:space="720" w:num="1"/>
        </w:sectPr>
      </w:pPr>
    </w:p>
    <w:p>
      <w:pPr>
        <w:spacing w:line="154" w:lineRule="exact"/>
      </w:pPr>
      <w:r>
        <w:pict>
          <v:shape id="_x0000_s1245" o:spid="_x0000_s1245" o:spt="202" type="#_x0000_t202" style="position:absolute;left:0pt;margin-left:682.45pt;margin-top:276.95pt;height:13.35pt;width:30.3pt;mso-position-horizontal-relative:page;mso-position-vertical-relative:page;z-index:-251431936;mso-width-relative:page;mso-height-relative:page;" filled="f" stroked="f" coordsize="21600,21600" o:allowincell="f">
            <v:path/>
            <v:fill on="f" focussize="0,0"/>
            <v:stroke on="f"/>
            <v:imagedata o:title=""/>
            <o:lock v:ext="edit" aspectratio="f"/>
            <v:textbox inset="0mm,0mm,0mm,0mm">
              <w:txbxContent>
                <w:p>
                  <w:pPr>
                    <w:spacing w:before="19" w:line="232" w:lineRule="auto"/>
                    <w:ind w:left="20"/>
                    <w:rPr>
                      <w:rFonts w:ascii="宋体" w:hAnsi="宋体" w:eastAsia="宋体" w:cs="宋体"/>
                      <w:sz w:val="18"/>
                      <w:szCs w:val="18"/>
                    </w:rPr>
                  </w:pPr>
                  <w:r>
                    <w:rPr>
                      <w:rFonts w:ascii="宋体" w:hAnsi="宋体" w:eastAsia="宋体" w:cs="宋体"/>
                      <w:spacing w:val="8"/>
                      <w:sz w:val="18"/>
                      <w:szCs w:val="18"/>
                    </w:rPr>
                    <w:t>下罚款</w:t>
                  </w:r>
                </w:p>
              </w:txbxContent>
            </v:textbox>
          </v:shape>
        </w:pict>
      </w:r>
    </w:p>
    <w:tbl>
      <w:tblPr>
        <w:tblStyle w:val="5"/>
        <w:tblW w:w="1561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9"/>
        <w:gridCol w:w="896"/>
        <w:gridCol w:w="1267"/>
        <w:gridCol w:w="3707"/>
        <w:gridCol w:w="772"/>
        <w:gridCol w:w="1473"/>
        <w:gridCol w:w="2604"/>
        <w:gridCol w:w="42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59" w:hRule="atLeast"/>
        </w:trPr>
        <w:tc>
          <w:tcPr>
            <w:tcW w:w="609"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8" w:line="190" w:lineRule="auto"/>
              <w:ind w:left="219"/>
            </w:pPr>
            <w:r>
              <w:rPr>
                <w:spacing w:val="1"/>
              </w:rPr>
              <w:t>94</w:t>
            </w:r>
          </w:p>
        </w:tc>
        <w:tc>
          <w:tcPr>
            <w:tcW w:w="896"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59" w:line="231" w:lineRule="auto"/>
              <w:ind w:left="64"/>
            </w:pPr>
            <w:r>
              <w:rPr>
                <w:spacing w:val="11"/>
              </w:rPr>
              <w:t>行政处罚</w:t>
            </w:r>
          </w:p>
        </w:tc>
        <w:tc>
          <w:tcPr>
            <w:tcW w:w="126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8" w:line="190" w:lineRule="auto"/>
              <w:ind w:left="140"/>
            </w:pPr>
            <w:r>
              <w:rPr>
                <w:spacing w:val="7"/>
              </w:rPr>
              <w:t>0202360000</w:t>
            </w:r>
          </w:p>
        </w:tc>
        <w:tc>
          <w:tcPr>
            <w:tcW w:w="3707"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59" w:line="242" w:lineRule="auto"/>
              <w:ind w:left="1784" w:right="74" w:hanging="1710"/>
            </w:pPr>
            <w:r>
              <w:rPr>
                <w:spacing w:val="17"/>
              </w:rPr>
              <w:t>对随意倾倒、抛撒或者堆放建筑垃圾的处</w:t>
            </w:r>
            <w:r>
              <w:rPr>
                <w:spacing w:val="1"/>
              </w:rPr>
              <w:t xml:space="preserve"> </w:t>
            </w:r>
            <w:r>
              <w:t>罚</w:t>
            </w:r>
          </w:p>
        </w:tc>
        <w:tc>
          <w:tcPr>
            <w:tcW w:w="772" w:type="dxa"/>
            <w:vAlign w:val="top"/>
          </w:tcPr>
          <w:p>
            <w:pPr>
              <w:rPr>
                <w:rFonts w:ascii="Arial"/>
                <w:sz w:val="21"/>
              </w:rPr>
            </w:pPr>
          </w:p>
        </w:tc>
        <w:tc>
          <w:tcPr>
            <w:tcW w:w="1473" w:type="dxa"/>
            <w:tcBorders>
              <w:bottom w:val="nil"/>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58" w:line="230" w:lineRule="auto"/>
              <w:ind w:left="358"/>
            </w:pPr>
            <w:r>
              <w:rPr>
                <w:spacing w:val="12"/>
              </w:rPr>
              <w:t>依据调整</w:t>
            </w:r>
          </w:p>
        </w:tc>
        <w:tc>
          <w:tcPr>
            <w:tcW w:w="2604" w:type="dxa"/>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58" w:line="231" w:lineRule="auto"/>
              <w:ind w:left="1200" w:right="51" w:hanging="1119"/>
            </w:pPr>
            <w:r>
              <w:rPr>
                <w:spacing w:val="11"/>
              </w:rPr>
              <w:t>苏编办发[2019]40</w:t>
            </w:r>
            <w:r>
              <w:rPr>
                <w:spacing w:val="34"/>
              </w:rPr>
              <w:t xml:space="preserve"> </w:t>
            </w:r>
            <w:r>
              <w:rPr>
                <w:spacing w:val="11"/>
              </w:rPr>
              <w:t>依据调整</w:t>
            </w:r>
            <w:r>
              <w:t xml:space="preserve"> </w:t>
            </w:r>
            <w:r>
              <w:rPr>
                <w:spacing w:val="-4"/>
              </w:rPr>
              <w:t>128</w:t>
            </w:r>
          </w:p>
        </w:tc>
        <w:tc>
          <w:tcPr>
            <w:tcW w:w="4289" w:type="dxa"/>
            <w:vAlign w:val="top"/>
          </w:tcPr>
          <w:p>
            <w:pPr>
              <w:pStyle w:val="6"/>
              <w:spacing w:before="54" w:line="230" w:lineRule="auto"/>
              <w:ind w:left="63"/>
            </w:pPr>
            <w:r>
              <w:rPr>
                <w:spacing w:val="15"/>
              </w:rPr>
              <w:t>【法律】</w:t>
            </w:r>
            <w:r>
              <w:rPr>
                <w:spacing w:val="-40"/>
              </w:rPr>
              <w:t xml:space="preserve"> </w:t>
            </w:r>
            <w:r>
              <w:rPr>
                <w:spacing w:val="15"/>
              </w:rPr>
              <w:t>《中华人民共和国</w:t>
            </w:r>
            <w:r>
              <w:rPr>
                <w:rFonts w:hint="eastAsia"/>
                <w:spacing w:val="15"/>
                <w:lang w:val="en-US" w:eastAsia="zh-CN"/>
              </w:rPr>
              <w:t>固</w:t>
            </w:r>
            <w:r>
              <w:rPr>
                <w:spacing w:val="15"/>
              </w:rPr>
              <w:t>体废物污染环境防</w:t>
            </w:r>
          </w:p>
          <w:p>
            <w:pPr>
              <w:pStyle w:val="6"/>
              <w:spacing w:before="27" w:line="235" w:lineRule="auto"/>
              <w:ind w:left="1876"/>
            </w:pPr>
            <w:r>
              <w:rPr>
                <w:spacing w:val="3"/>
              </w:rPr>
              <w:t>治法》</w:t>
            </w:r>
          </w:p>
          <w:p>
            <w:pPr>
              <w:pStyle w:val="6"/>
              <w:spacing w:before="18" w:line="242" w:lineRule="auto"/>
              <w:ind w:left="75" w:right="45" w:hanging="3"/>
              <w:jc w:val="both"/>
            </w:pPr>
            <w:r>
              <w:rPr>
                <w:spacing w:val="17"/>
              </w:rPr>
              <w:t>第七十四条第一款  违反本法有关城市生活垃圾</w:t>
            </w:r>
            <w:r>
              <w:rPr>
                <w:spacing w:val="4"/>
              </w:rPr>
              <w:t xml:space="preserve"> </w:t>
            </w:r>
            <w:r>
              <w:rPr>
                <w:spacing w:val="15"/>
              </w:rPr>
              <w:t>污染环境防治的规定，有下列行为之一的，</w:t>
            </w:r>
            <w:r>
              <w:rPr>
                <w:spacing w:val="-29"/>
              </w:rPr>
              <w:t xml:space="preserve"> </w:t>
            </w:r>
            <w:r>
              <w:rPr>
                <w:spacing w:val="15"/>
              </w:rPr>
              <w:t>由县</w:t>
            </w:r>
            <w:r>
              <w:t xml:space="preserve"> </w:t>
            </w:r>
            <w:r>
              <w:rPr>
                <w:spacing w:val="17"/>
              </w:rPr>
              <w:t>级以上地方人民政府环境卫生行政主管部门责令</w:t>
            </w:r>
          </w:p>
          <w:p>
            <w:pPr>
              <w:pStyle w:val="6"/>
              <w:spacing w:before="21" w:line="230" w:lineRule="auto"/>
              <w:ind w:left="473"/>
            </w:pPr>
            <w:r>
              <w:rPr>
                <w:spacing w:val="15"/>
              </w:rPr>
              <w:t>停止违法行为，限期改正，处以罚款：</w:t>
            </w:r>
          </w:p>
          <w:p>
            <w:pPr>
              <w:pStyle w:val="6"/>
              <w:spacing w:before="22" w:line="230" w:lineRule="auto"/>
              <w:ind w:left="195"/>
            </w:pPr>
            <w:r>
              <w:rPr>
                <w:spacing w:val="14"/>
              </w:rPr>
              <w:t>（一）随意倾倒、抛撒或者堆放生活垃圾的。</w:t>
            </w:r>
          </w:p>
          <w:p>
            <w:pPr>
              <w:pStyle w:val="6"/>
              <w:spacing w:before="31" w:line="247" w:lineRule="auto"/>
              <w:ind w:left="63" w:right="49" w:firstLine="8"/>
            </w:pPr>
            <w:r>
              <w:rPr>
                <w:spacing w:val="16"/>
              </w:rPr>
              <w:t xml:space="preserve">第七十四条第二款  单位有前款第一项、第三项 </w:t>
            </w:r>
            <w:r>
              <w:rPr>
                <w:spacing w:val="18"/>
              </w:rPr>
              <w:t>、第五项行为之一的，处五千元以上五万元以下</w:t>
            </w:r>
            <w:r>
              <w:rPr>
                <w:spacing w:val="6"/>
              </w:rPr>
              <w:t xml:space="preserve"> </w:t>
            </w:r>
            <w:r>
              <w:rPr>
                <w:spacing w:val="16"/>
              </w:rPr>
              <w:t>的罚款；</w:t>
            </w:r>
            <w:r>
              <w:rPr>
                <w:spacing w:val="-42"/>
              </w:rPr>
              <w:t xml:space="preserve"> </w:t>
            </w:r>
            <w:r>
              <w:rPr>
                <w:spacing w:val="16"/>
              </w:rPr>
              <w:t>有前款第二项、第四项行为之一的，处</w:t>
            </w:r>
            <w:r>
              <w:t xml:space="preserve"> </w:t>
            </w:r>
            <w:r>
              <w:rPr>
                <w:spacing w:val="17"/>
              </w:rPr>
              <w:t>一万元以上十万元以下的罚款。个人有前款第一</w:t>
            </w:r>
            <w:r>
              <w:rPr>
                <w:spacing w:val="8"/>
              </w:rPr>
              <w:t xml:space="preserve"> </w:t>
            </w:r>
            <w:r>
              <w:rPr>
                <w:spacing w:val="18"/>
              </w:rPr>
              <w:t>项、第五项行为之一的，处二百元以下的罚款。</w:t>
            </w:r>
            <w:r>
              <w:rPr>
                <w:spacing w:val="6"/>
              </w:rPr>
              <w:t xml:space="preserve"> </w:t>
            </w:r>
            <w:r>
              <w:rPr>
                <w:spacing w:val="14"/>
              </w:rPr>
              <w:t>【规章】</w:t>
            </w:r>
            <w:r>
              <w:rPr>
                <w:spacing w:val="-51"/>
              </w:rPr>
              <w:t xml:space="preserve"> </w:t>
            </w:r>
            <w:r>
              <w:rPr>
                <w:spacing w:val="14"/>
              </w:rPr>
              <w:t>《城市建筑垃圾管理规定》</w:t>
            </w:r>
            <w:r>
              <w:rPr>
                <w:spacing w:val="-58"/>
              </w:rPr>
              <w:t xml:space="preserve"> </w:t>
            </w:r>
            <w:r>
              <w:rPr>
                <w:spacing w:val="14"/>
              </w:rPr>
              <w:t>（建设部令</w:t>
            </w:r>
          </w:p>
          <w:p>
            <w:pPr>
              <w:pStyle w:val="6"/>
              <w:spacing w:before="26" w:line="230" w:lineRule="auto"/>
              <w:ind w:left="1711"/>
            </w:pPr>
            <w:r>
              <w:rPr>
                <w:spacing w:val="8"/>
              </w:rPr>
              <w:t>第139号）</w:t>
            </w:r>
          </w:p>
          <w:p>
            <w:pPr>
              <w:pStyle w:val="6"/>
              <w:spacing w:before="23" w:line="230" w:lineRule="auto"/>
              <w:ind w:left="72"/>
            </w:pPr>
            <w:r>
              <w:rPr>
                <w:spacing w:val="16"/>
              </w:rPr>
              <w:t>第十五条  任何单位和个人不得随意倾倒、抛撒</w:t>
            </w:r>
          </w:p>
          <w:p>
            <w:pPr>
              <w:pStyle w:val="6"/>
              <w:spacing w:before="22" w:line="231" w:lineRule="auto"/>
              <w:ind w:left="1272"/>
            </w:pPr>
            <w:r>
              <w:rPr>
                <w:spacing w:val="12"/>
              </w:rPr>
              <w:t>或者堆放建筑垃圾。</w:t>
            </w:r>
          </w:p>
          <w:p>
            <w:pPr>
              <w:pStyle w:val="6"/>
              <w:spacing w:before="26" w:line="245" w:lineRule="auto"/>
              <w:ind w:left="73" w:right="42" w:hanging="1"/>
              <w:jc w:val="both"/>
            </w:pPr>
            <w:r>
              <w:rPr>
                <w:spacing w:val="17"/>
              </w:rPr>
              <w:t>第二十六条  任何单位和个人随意倾倒、抛撒或</w:t>
            </w:r>
            <w:r>
              <w:rPr>
                <w:spacing w:val="9"/>
              </w:rPr>
              <w:t xml:space="preserve"> </w:t>
            </w:r>
            <w:r>
              <w:rPr>
                <w:spacing w:val="16"/>
              </w:rPr>
              <w:t>者堆放建筑垃圾的，</w:t>
            </w:r>
            <w:r>
              <w:rPr>
                <w:spacing w:val="-45"/>
              </w:rPr>
              <w:t xml:space="preserve"> </w:t>
            </w:r>
            <w:r>
              <w:rPr>
                <w:spacing w:val="16"/>
              </w:rPr>
              <w:t>由城市人民政府市容环境卫</w:t>
            </w:r>
            <w:r>
              <w:t xml:space="preserve"> </w:t>
            </w:r>
            <w:r>
              <w:rPr>
                <w:spacing w:val="18"/>
              </w:rPr>
              <w:t>生主管部门责令限期改正，给予警告，并对单位</w:t>
            </w:r>
            <w:r>
              <w:rPr>
                <w:spacing w:val="3"/>
              </w:rPr>
              <w:t xml:space="preserve"> </w:t>
            </w:r>
            <w:r>
              <w:rPr>
                <w:spacing w:val="14"/>
              </w:rPr>
              <w:t>处5000元以上5万元以下罚款，对个人处200元以</w:t>
            </w:r>
          </w:p>
        </w:tc>
      </w:tr>
    </w:tbl>
    <w:p>
      <w:pPr>
        <w:pStyle w:val="2"/>
      </w:pPr>
    </w:p>
    <w:p>
      <w:pPr>
        <w:sectPr>
          <w:pgSz w:w="16837" w:h="11905"/>
          <w:pgMar w:top="400" w:right="655" w:bottom="0" w:left="553" w:header="0" w:footer="0" w:gutter="0"/>
          <w:cols w:space="720" w:num="1"/>
        </w:sectPr>
      </w:pPr>
    </w:p>
    <w:p>
      <w:pPr>
        <w:spacing w:line="154" w:lineRule="exact"/>
      </w:pPr>
    </w:p>
    <w:tbl>
      <w:tblPr>
        <w:tblStyle w:val="5"/>
        <w:tblW w:w="1561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9"/>
        <w:gridCol w:w="896"/>
        <w:gridCol w:w="1267"/>
        <w:gridCol w:w="3707"/>
        <w:gridCol w:w="772"/>
        <w:gridCol w:w="1473"/>
        <w:gridCol w:w="2604"/>
        <w:gridCol w:w="42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4" w:hRule="atLeast"/>
        </w:trPr>
        <w:tc>
          <w:tcPr>
            <w:tcW w:w="609"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58" w:line="190" w:lineRule="auto"/>
              <w:ind w:left="219"/>
            </w:pPr>
            <w:r>
              <w:rPr>
                <w:spacing w:val="1"/>
              </w:rPr>
              <w:t>95</w:t>
            </w:r>
          </w:p>
        </w:tc>
        <w:tc>
          <w:tcPr>
            <w:tcW w:w="896"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59" w:line="231" w:lineRule="auto"/>
              <w:ind w:left="64"/>
            </w:pPr>
            <w:r>
              <w:rPr>
                <w:spacing w:val="11"/>
              </w:rPr>
              <w:t>行政处罚</w:t>
            </w:r>
          </w:p>
        </w:tc>
        <w:tc>
          <w:tcPr>
            <w:tcW w:w="1267"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58" w:line="190" w:lineRule="auto"/>
              <w:ind w:left="140"/>
            </w:pPr>
            <w:r>
              <w:rPr>
                <w:spacing w:val="7"/>
              </w:rPr>
              <w:t>0202365000</w:t>
            </w:r>
          </w:p>
        </w:tc>
        <w:tc>
          <w:tcPr>
            <w:tcW w:w="3707"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59" w:line="231" w:lineRule="auto"/>
              <w:ind w:left="472"/>
            </w:pPr>
            <w:r>
              <w:rPr>
                <w:spacing w:val="16"/>
              </w:rPr>
              <w:t>对未经许可处置建筑垃圾的处罚</w:t>
            </w:r>
          </w:p>
        </w:tc>
        <w:tc>
          <w:tcPr>
            <w:tcW w:w="772" w:type="dxa"/>
            <w:vAlign w:val="top"/>
          </w:tcPr>
          <w:p>
            <w:pPr>
              <w:rPr>
                <w:rFonts w:ascii="Arial"/>
                <w:sz w:val="21"/>
              </w:rPr>
            </w:pPr>
          </w:p>
        </w:tc>
        <w:tc>
          <w:tcPr>
            <w:tcW w:w="1473" w:type="dxa"/>
            <w:tcBorders>
              <w:bottom w:val="nil"/>
            </w:tcBorders>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58" w:line="230" w:lineRule="auto"/>
              <w:ind w:left="358"/>
            </w:pPr>
            <w:r>
              <w:rPr>
                <w:spacing w:val="12"/>
              </w:rPr>
              <w:t>依据调整</w:t>
            </w:r>
          </w:p>
        </w:tc>
        <w:tc>
          <w:tcPr>
            <w:tcW w:w="2604"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58" w:line="232" w:lineRule="auto"/>
              <w:ind w:left="1200" w:right="51" w:hanging="1119"/>
            </w:pPr>
            <w:r>
              <w:rPr>
                <w:spacing w:val="11"/>
              </w:rPr>
              <w:t>苏编办发[2019]40</w:t>
            </w:r>
            <w:r>
              <w:rPr>
                <w:spacing w:val="34"/>
              </w:rPr>
              <w:t xml:space="preserve"> </w:t>
            </w:r>
            <w:r>
              <w:rPr>
                <w:spacing w:val="11"/>
              </w:rPr>
              <w:t>依据调整</w:t>
            </w:r>
            <w:r>
              <w:t xml:space="preserve"> </w:t>
            </w:r>
            <w:r>
              <w:rPr>
                <w:spacing w:val="-4"/>
              </w:rPr>
              <w:t>129</w:t>
            </w:r>
          </w:p>
        </w:tc>
        <w:tc>
          <w:tcPr>
            <w:tcW w:w="4289" w:type="dxa"/>
            <w:vAlign w:val="top"/>
          </w:tcPr>
          <w:p>
            <w:pPr>
              <w:pStyle w:val="6"/>
              <w:spacing w:before="54" w:line="230" w:lineRule="auto"/>
              <w:ind w:left="63"/>
            </w:pPr>
            <w:r>
              <w:rPr>
                <w:spacing w:val="15"/>
              </w:rPr>
              <w:t>【法律】</w:t>
            </w:r>
            <w:r>
              <w:rPr>
                <w:spacing w:val="-40"/>
              </w:rPr>
              <w:t xml:space="preserve"> </w:t>
            </w:r>
            <w:r>
              <w:rPr>
                <w:spacing w:val="15"/>
              </w:rPr>
              <w:t>《中华人民共和国固体废物污染环境防</w:t>
            </w:r>
          </w:p>
          <w:p>
            <w:pPr>
              <w:pStyle w:val="6"/>
              <w:spacing w:before="27" w:line="235" w:lineRule="auto"/>
              <w:ind w:left="1876"/>
            </w:pPr>
            <w:r>
              <w:rPr>
                <w:spacing w:val="3"/>
              </w:rPr>
              <w:t>治法》</w:t>
            </w:r>
          </w:p>
          <w:p>
            <w:pPr>
              <w:pStyle w:val="6"/>
              <w:spacing w:before="14" w:line="230" w:lineRule="auto"/>
              <w:ind w:left="72"/>
            </w:pPr>
            <w:r>
              <w:rPr>
                <w:spacing w:val="17"/>
              </w:rPr>
              <w:t>第七十四条  违反本法有关城市生活垃圾</w:t>
            </w:r>
            <w:r>
              <w:rPr>
                <w:spacing w:val="16"/>
              </w:rPr>
              <w:t>污染环</w:t>
            </w:r>
          </w:p>
          <w:p>
            <w:pPr>
              <w:pStyle w:val="6"/>
              <w:spacing w:before="16" w:line="231" w:lineRule="auto"/>
              <w:ind w:left="73"/>
            </w:pPr>
            <w:r>
              <w:rPr>
                <w:spacing w:val="15"/>
              </w:rPr>
              <w:t>境防治的规定，有下列行为之一的，</w:t>
            </w:r>
            <w:r>
              <w:rPr>
                <w:spacing w:val="-45"/>
              </w:rPr>
              <w:t xml:space="preserve"> </w:t>
            </w:r>
            <w:r>
              <w:rPr>
                <w:spacing w:val="15"/>
              </w:rPr>
              <w:t>由县级以上</w:t>
            </w:r>
          </w:p>
          <w:p>
            <w:pPr>
              <w:pStyle w:val="6"/>
              <w:spacing w:before="27" w:line="238" w:lineRule="auto"/>
              <w:ind w:left="768" w:right="64" w:hanging="696"/>
            </w:pPr>
            <w:r>
              <w:rPr>
                <w:spacing w:val="17"/>
              </w:rPr>
              <w:t>地方人民政府环境卫生行政主管部门责令停止违</w:t>
            </w:r>
            <w:r>
              <w:rPr>
                <w:spacing w:val="4"/>
              </w:rPr>
              <w:t xml:space="preserve"> </w:t>
            </w:r>
            <w:r>
              <w:rPr>
                <w:spacing w:val="14"/>
              </w:rPr>
              <w:t>法行为，限期改正，处以罚款：</w:t>
            </w:r>
          </w:p>
          <w:p>
            <w:pPr>
              <w:pStyle w:val="6"/>
              <w:spacing w:before="23" w:line="230" w:lineRule="auto"/>
              <w:ind w:left="94"/>
            </w:pPr>
            <w:r>
              <w:rPr>
                <w:spacing w:val="16"/>
              </w:rPr>
              <w:t>（四）工程施工单位不按照环境卫生行政主管部</w:t>
            </w:r>
          </w:p>
          <w:p>
            <w:pPr>
              <w:pStyle w:val="6"/>
              <w:spacing w:before="27" w:line="239" w:lineRule="auto"/>
              <w:ind w:left="1569" w:right="59" w:hanging="1452"/>
            </w:pPr>
            <w:r>
              <w:rPr>
                <w:spacing w:val="15"/>
              </w:rPr>
              <w:t>门的规定对施工过程中产生的固体废物进行利用</w:t>
            </w:r>
            <w:r>
              <w:rPr>
                <w:spacing w:val="5"/>
              </w:rPr>
              <w:t xml:space="preserve"> </w:t>
            </w:r>
            <w:r>
              <w:rPr>
                <w:spacing w:val="10"/>
              </w:rPr>
              <w:t>或者处置的；</w:t>
            </w:r>
          </w:p>
          <w:p>
            <w:pPr>
              <w:pStyle w:val="6"/>
              <w:spacing w:before="27" w:line="243" w:lineRule="auto"/>
              <w:ind w:left="80" w:right="47" w:firstLine="96"/>
              <w:jc w:val="both"/>
            </w:pPr>
            <w:r>
              <w:rPr>
                <w:spacing w:val="22"/>
              </w:rPr>
              <w:t>单位有前款第一项、第三项、第五项行为之一</w:t>
            </w:r>
            <w:r>
              <w:rPr>
                <w:spacing w:val="13"/>
              </w:rPr>
              <w:t xml:space="preserve"> </w:t>
            </w:r>
            <w:r>
              <w:rPr>
                <w:spacing w:val="17"/>
              </w:rPr>
              <w:t>的，处五千元以上五万元以下的罚款；有前款第</w:t>
            </w:r>
            <w:r>
              <w:rPr>
                <w:spacing w:val="13"/>
              </w:rPr>
              <w:t xml:space="preserve"> </w:t>
            </w:r>
            <w:r>
              <w:rPr>
                <w:spacing w:val="17"/>
              </w:rPr>
              <w:t>二项、第四项行为之一的，处一万元以上十万元</w:t>
            </w:r>
          </w:p>
          <w:p>
            <w:pPr>
              <w:pStyle w:val="6"/>
              <w:spacing w:before="27"/>
              <w:ind w:left="873" w:right="59" w:hanging="756"/>
            </w:pPr>
            <w:r>
              <w:rPr>
                <w:spacing w:val="15"/>
              </w:rPr>
              <w:t>以下的罚款。个人有前款第一项、第五项行为之</w:t>
            </w:r>
            <w:r>
              <w:rPr>
                <w:spacing w:val="5"/>
              </w:rPr>
              <w:t xml:space="preserve"> </w:t>
            </w:r>
            <w:r>
              <w:rPr>
                <w:spacing w:val="14"/>
              </w:rPr>
              <w:t>一的，处二百元以下的罚款。</w:t>
            </w:r>
          </w:p>
          <w:p>
            <w:pPr>
              <w:pStyle w:val="6"/>
              <w:spacing w:before="22" w:line="230" w:lineRule="auto"/>
              <w:ind w:left="63"/>
            </w:pPr>
            <w:r>
              <w:rPr>
                <w:spacing w:val="14"/>
              </w:rPr>
              <w:t>【规章】</w:t>
            </w:r>
            <w:r>
              <w:rPr>
                <w:spacing w:val="-51"/>
              </w:rPr>
              <w:t xml:space="preserve"> </w:t>
            </w:r>
            <w:r>
              <w:rPr>
                <w:spacing w:val="14"/>
              </w:rPr>
              <w:t>《城市建筑垃圾管理规定》</w:t>
            </w:r>
            <w:r>
              <w:rPr>
                <w:spacing w:val="-58"/>
              </w:rPr>
              <w:t xml:space="preserve"> </w:t>
            </w:r>
            <w:r>
              <w:rPr>
                <w:spacing w:val="14"/>
              </w:rPr>
              <w:t>（建设部令</w:t>
            </w:r>
          </w:p>
          <w:p>
            <w:pPr>
              <w:pStyle w:val="6"/>
              <w:spacing w:before="23" w:line="230" w:lineRule="auto"/>
              <w:ind w:left="1711"/>
            </w:pPr>
            <w:r>
              <w:rPr>
                <w:spacing w:val="8"/>
              </w:rPr>
              <w:t>第139号）</w:t>
            </w:r>
          </w:p>
          <w:p>
            <w:pPr>
              <w:pStyle w:val="6"/>
              <w:spacing w:before="21" w:line="230" w:lineRule="auto"/>
              <w:ind w:left="72"/>
            </w:pPr>
            <w:r>
              <w:rPr>
                <w:spacing w:val="17"/>
              </w:rPr>
              <w:t>第七条  处置建筑垃圾的单位，应当向城</w:t>
            </w:r>
            <w:r>
              <w:rPr>
                <w:spacing w:val="16"/>
              </w:rPr>
              <w:t>市人民</w:t>
            </w:r>
          </w:p>
          <w:p>
            <w:pPr>
              <w:pStyle w:val="6"/>
              <w:spacing w:before="25"/>
              <w:ind w:left="674" w:right="64" w:hanging="603"/>
            </w:pPr>
            <w:r>
              <w:rPr>
                <w:spacing w:val="17"/>
              </w:rPr>
              <w:t>政府市容环境卫生主管部门提出申请，获得城市</w:t>
            </w:r>
            <w:r>
              <w:rPr>
                <w:spacing w:val="5"/>
              </w:rPr>
              <w:t xml:space="preserve"> </w:t>
            </w:r>
            <w:r>
              <w:rPr>
                <w:spacing w:val="14"/>
              </w:rPr>
              <w:t>建筑垃圾处置核准后，方可处置。</w:t>
            </w:r>
          </w:p>
          <w:p>
            <w:pPr>
              <w:pStyle w:val="6"/>
              <w:spacing w:before="27" w:line="245" w:lineRule="auto"/>
              <w:ind w:left="75" w:right="47" w:hanging="3"/>
            </w:pPr>
            <w:r>
              <w:rPr>
                <w:spacing w:val="17"/>
              </w:rPr>
              <w:t>第二十五条  违反本规定，有下列情形之一的，</w:t>
            </w:r>
            <w:r>
              <w:rPr>
                <w:spacing w:val="4"/>
              </w:rPr>
              <w:t xml:space="preserve"> </w:t>
            </w:r>
            <w:r>
              <w:rPr>
                <w:spacing w:val="17"/>
              </w:rPr>
              <w:t>由城市人民政府市容环境卫生主管部门责令限期</w:t>
            </w:r>
            <w:r>
              <w:rPr>
                <w:spacing w:val="2"/>
              </w:rPr>
              <w:t xml:space="preserve"> </w:t>
            </w:r>
            <w:r>
              <w:rPr>
                <w:spacing w:val="15"/>
              </w:rPr>
              <w:t>改正，给予警告，对施工单位处</w:t>
            </w:r>
            <w:r>
              <w:rPr>
                <w:spacing w:val="44"/>
              </w:rPr>
              <w:t xml:space="preserve"> </w:t>
            </w:r>
            <w:r>
              <w:rPr>
                <w:spacing w:val="15"/>
              </w:rPr>
              <w:t>1万元以上10万</w:t>
            </w:r>
            <w:r>
              <w:t xml:space="preserve"> </w:t>
            </w:r>
            <w:r>
              <w:rPr>
                <w:spacing w:val="17"/>
              </w:rPr>
              <w:t>元以下罚款，对建设单位、运输建筑垃圾的单位</w:t>
            </w:r>
          </w:p>
          <w:p>
            <w:pPr>
              <w:pStyle w:val="6"/>
              <w:spacing w:before="25" w:line="231" w:lineRule="auto"/>
              <w:ind w:left="825"/>
            </w:pPr>
            <w:r>
              <w:rPr>
                <w:spacing w:val="12"/>
              </w:rPr>
              <w:t>处5000元以上3万元以下罚款：</w:t>
            </w:r>
          </w:p>
          <w:p>
            <w:pPr>
              <w:pStyle w:val="6"/>
              <w:spacing w:before="20" w:line="231" w:lineRule="auto"/>
              <w:ind w:left="490"/>
            </w:pPr>
            <w:r>
              <w:rPr>
                <w:spacing w:val="14"/>
              </w:rPr>
              <w:t>（一）未经核准擅自处置建筑垃圾的；</w:t>
            </w:r>
          </w:p>
        </w:tc>
      </w:tr>
    </w:tbl>
    <w:p>
      <w:pPr>
        <w:pStyle w:val="2"/>
      </w:pPr>
    </w:p>
    <w:p>
      <w:pPr>
        <w:sectPr>
          <w:pgSz w:w="16837" w:h="11905"/>
          <w:pgMar w:top="400" w:right="655" w:bottom="0" w:left="553" w:header="0" w:footer="0" w:gutter="0"/>
          <w:cols w:space="720" w:num="1"/>
        </w:sectPr>
      </w:pPr>
    </w:p>
    <w:p>
      <w:pPr>
        <w:spacing w:line="154" w:lineRule="exact"/>
      </w:pPr>
    </w:p>
    <w:tbl>
      <w:tblPr>
        <w:tblStyle w:val="5"/>
        <w:tblW w:w="1561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9"/>
        <w:gridCol w:w="896"/>
        <w:gridCol w:w="1267"/>
        <w:gridCol w:w="3707"/>
        <w:gridCol w:w="772"/>
        <w:gridCol w:w="1473"/>
        <w:gridCol w:w="2604"/>
        <w:gridCol w:w="42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9" w:hRule="atLeast"/>
        </w:trPr>
        <w:tc>
          <w:tcPr>
            <w:tcW w:w="609"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58" w:line="190" w:lineRule="auto"/>
              <w:ind w:left="219"/>
            </w:pPr>
            <w:r>
              <w:rPr>
                <w:spacing w:val="1"/>
              </w:rPr>
              <w:t>96</w:t>
            </w:r>
          </w:p>
        </w:tc>
        <w:tc>
          <w:tcPr>
            <w:tcW w:w="896"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59" w:line="231" w:lineRule="auto"/>
              <w:ind w:left="64"/>
            </w:pPr>
            <w:r>
              <w:rPr>
                <w:spacing w:val="11"/>
              </w:rPr>
              <w:t>行政处罚</w:t>
            </w:r>
          </w:p>
        </w:tc>
        <w:tc>
          <w:tcPr>
            <w:tcW w:w="1267"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58" w:line="190" w:lineRule="auto"/>
              <w:ind w:left="140"/>
            </w:pPr>
            <w:r>
              <w:rPr>
                <w:spacing w:val="7"/>
              </w:rPr>
              <w:t>0202384000</w:t>
            </w:r>
          </w:p>
        </w:tc>
        <w:tc>
          <w:tcPr>
            <w:tcW w:w="3707"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58" w:line="230" w:lineRule="auto"/>
              <w:ind w:left="74"/>
            </w:pPr>
            <w:r>
              <w:rPr>
                <w:spacing w:val="17"/>
              </w:rPr>
              <w:t>对未按照城市生活垃圾治理规划和环境卫</w:t>
            </w:r>
          </w:p>
          <w:p>
            <w:pPr>
              <w:pStyle w:val="6"/>
              <w:spacing w:before="22" w:line="230" w:lineRule="auto"/>
              <w:ind w:left="78"/>
            </w:pPr>
            <w:r>
              <w:rPr>
                <w:spacing w:val="16"/>
              </w:rPr>
              <w:t>生设施标准配套建设城市生活垃圾收集设</w:t>
            </w:r>
          </w:p>
          <w:p>
            <w:pPr>
              <w:pStyle w:val="6"/>
              <w:spacing w:before="22" w:line="233" w:lineRule="auto"/>
              <w:ind w:left="1466"/>
            </w:pPr>
            <w:r>
              <w:rPr>
                <w:spacing w:val="13"/>
              </w:rPr>
              <w:t>施的处罚</w:t>
            </w:r>
          </w:p>
        </w:tc>
        <w:tc>
          <w:tcPr>
            <w:tcW w:w="772" w:type="dxa"/>
            <w:vAlign w:val="top"/>
          </w:tcPr>
          <w:p>
            <w:pPr>
              <w:rPr>
                <w:rFonts w:ascii="Arial"/>
                <w:sz w:val="21"/>
              </w:rPr>
            </w:pPr>
          </w:p>
        </w:tc>
        <w:tc>
          <w:tcPr>
            <w:tcW w:w="1473" w:type="dxa"/>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59" w:line="230" w:lineRule="auto"/>
              <w:ind w:left="358"/>
            </w:pPr>
            <w:r>
              <w:rPr>
                <w:spacing w:val="12"/>
              </w:rPr>
              <w:t>依据调整</w:t>
            </w:r>
          </w:p>
        </w:tc>
        <w:tc>
          <w:tcPr>
            <w:tcW w:w="2604"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58" w:line="232" w:lineRule="auto"/>
              <w:ind w:left="1200" w:right="51" w:hanging="1119"/>
            </w:pPr>
            <w:r>
              <w:rPr>
                <w:spacing w:val="11"/>
              </w:rPr>
              <w:t>苏编办发[2019]40</w:t>
            </w:r>
            <w:r>
              <w:rPr>
                <w:spacing w:val="34"/>
              </w:rPr>
              <w:t xml:space="preserve"> </w:t>
            </w:r>
            <w:r>
              <w:rPr>
                <w:spacing w:val="11"/>
              </w:rPr>
              <w:t>依据调整</w:t>
            </w:r>
            <w:r>
              <w:t xml:space="preserve"> </w:t>
            </w:r>
            <w:r>
              <w:rPr>
                <w:spacing w:val="-4"/>
              </w:rPr>
              <w:t>130</w:t>
            </w:r>
          </w:p>
        </w:tc>
        <w:tc>
          <w:tcPr>
            <w:tcW w:w="4289" w:type="dxa"/>
            <w:vAlign w:val="top"/>
          </w:tcPr>
          <w:p>
            <w:pPr>
              <w:pStyle w:val="6"/>
              <w:spacing w:before="54" w:line="230" w:lineRule="auto"/>
              <w:ind w:left="63"/>
            </w:pPr>
            <w:r>
              <w:rPr>
                <w:spacing w:val="15"/>
              </w:rPr>
              <w:t>【法律】</w:t>
            </w:r>
            <w:r>
              <w:rPr>
                <w:spacing w:val="-40"/>
              </w:rPr>
              <w:t xml:space="preserve"> </w:t>
            </w:r>
            <w:r>
              <w:rPr>
                <w:spacing w:val="15"/>
              </w:rPr>
              <w:t>《中华人民共和国固体废物污染环境防</w:t>
            </w:r>
          </w:p>
          <w:p>
            <w:pPr>
              <w:pStyle w:val="6"/>
              <w:spacing w:before="27" w:line="235" w:lineRule="auto"/>
              <w:ind w:left="1876"/>
            </w:pPr>
            <w:r>
              <w:rPr>
                <w:spacing w:val="3"/>
              </w:rPr>
              <w:t>治法》</w:t>
            </w:r>
          </w:p>
          <w:p>
            <w:pPr>
              <w:pStyle w:val="6"/>
              <w:spacing w:before="10" w:line="230" w:lineRule="auto"/>
              <w:ind w:left="72"/>
            </w:pPr>
            <w:r>
              <w:rPr>
                <w:spacing w:val="15"/>
              </w:rPr>
              <w:t>第四十八条  从事城市新区开发、</w:t>
            </w:r>
            <w:r>
              <w:rPr>
                <w:spacing w:val="-47"/>
              </w:rPr>
              <w:t xml:space="preserve"> </w:t>
            </w:r>
            <w:r>
              <w:rPr>
                <w:spacing w:val="15"/>
              </w:rPr>
              <w:t>旧区改建</w:t>
            </w:r>
            <w:r>
              <w:rPr>
                <w:spacing w:val="14"/>
              </w:rPr>
              <w:t>和住</w:t>
            </w:r>
          </w:p>
          <w:p>
            <w:pPr>
              <w:pStyle w:val="6"/>
              <w:spacing w:before="19" w:line="230" w:lineRule="auto"/>
              <w:ind w:left="75"/>
            </w:pPr>
            <w:r>
              <w:rPr>
                <w:spacing w:val="15"/>
              </w:rPr>
              <w:t>宅小区开发建设的单位，</w:t>
            </w:r>
            <w:r>
              <w:rPr>
                <w:spacing w:val="-45"/>
              </w:rPr>
              <w:t xml:space="preserve"> </w:t>
            </w:r>
            <w:r>
              <w:rPr>
                <w:spacing w:val="15"/>
              </w:rPr>
              <w:t>以及机场、码头、车站</w:t>
            </w:r>
          </w:p>
          <w:p>
            <w:pPr>
              <w:pStyle w:val="6"/>
              <w:spacing w:before="24" w:line="230" w:lineRule="auto"/>
              <w:ind w:left="200"/>
            </w:pPr>
            <w:r>
              <w:rPr>
                <w:spacing w:val="15"/>
              </w:rPr>
              <w:t>、公园、商店等公共设施、场所的经营管理单</w:t>
            </w:r>
          </w:p>
          <w:p>
            <w:pPr>
              <w:pStyle w:val="6"/>
              <w:spacing w:before="25" w:line="238" w:lineRule="auto"/>
              <w:ind w:left="1174" w:right="64" w:hanging="1102"/>
            </w:pPr>
            <w:r>
              <w:rPr>
                <w:spacing w:val="17"/>
              </w:rPr>
              <w:t>位，应当按照国家有关环境卫生的规定，配套建</w:t>
            </w:r>
            <w:r>
              <w:rPr>
                <w:spacing w:val="4"/>
              </w:rPr>
              <w:t xml:space="preserve"> </w:t>
            </w:r>
            <w:r>
              <w:rPr>
                <w:spacing w:val="13"/>
              </w:rPr>
              <w:t>设生活垃圾收集设施。</w:t>
            </w:r>
          </w:p>
          <w:p>
            <w:pPr>
              <w:pStyle w:val="6"/>
              <w:spacing w:before="23" w:line="230" w:lineRule="auto"/>
              <w:ind w:left="63"/>
            </w:pPr>
            <w:r>
              <w:rPr>
                <w:spacing w:val="14"/>
              </w:rPr>
              <w:t>【规章】</w:t>
            </w:r>
            <w:r>
              <w:rPr>
                <w:spacing w:val="-51"/>
              </w:rPr>
              <w:t xml:space="preserve"> </w:t>
            </w:r>
            <w:r>
              <w:rPr>
                <w:spacing w:val="14"/>
              </w:rPr>
              <w:t>《城市生活垃圾管理办法》</w:t>
            </w:r>
            <w:r>
              <w:rPr>
                <w:spacing w:val="-58"/>
              </w:rPr>
              <w:t xml:space="preserve"> </w:t>
            </w:r>
            <w:r>
              <w:rPr>
                <w:spacing w:val="14"/>
              </w:rPr>
              <w:t>（建设部令</w:t>
            </w:r>
          </w:p>
          <w:p>
            <w:pPr>
              <w:pStyle w:val="6"/>
              <w:spacing w:before="23" w:line="230" w:lineRule="auto"/>
              <w:ind w:left="1711"/>
            </w:pPr>
            <w:r>
              <w:rPr>
                <w:spacing w:val="8"/>
              </w:rPr>
              <w:t>第157号）</w:t>
            </w:r>
          </w:p>
          <w:p>
            <w:pPr>
              <w:pStyle w:val="6"/>
              <w:spacing w:before="29" w:line="243" w:lineRule="auto"/>
              <w:ind w:left="79" w:right="54" w:hanging="7"/>
            </w:pPr>
            <w:r>
              <w:rPr>
                <w:spacing w:val="15"/>
              </w:rPr>
              <w:t>第十条  从事新区开发、</w:t>
            </w:r>
            <w:r>
              <w:rPr>
                <w:spacing w:val="-47"/>
              </w:rPr>
              <w:t xml:space="preserve"> </w:t>
            </w:r>
            <w:r>
              <w:rPr>
                <w:spacing w:val="15"/>
              </w:rPr>
              <w:t>旧区改建和住宅小</w:t>
            </w:r>
            <w:r>
              <w:rPr>
                <w:spacing w:val="14"/>
              </w:rPr>
              <w:t>区开</w:t>
            </w:r>
            <w:r>
              <w:t xml:space="preserve"> </w:t>
            </w:r>
            <w:r>
              <w:rPr>
                <w:spacing w:val="15"/>
              </w:rPr>
              <w:t>发建设的单位，</w:t>
            </w:r>
            <w:r>
              <w:rPr>
                <w:spacing w:val="-42"/>
              </w:rPr>
              <w:t xml:space="preserve"> </w:t>
            </w:r>
            <w:r>
              <w:rPr>
                <w:spacing w:val="15"/>
              </w:rPr>
              <w:t>以及机场、码头、车站、公园、</w:t>
            </w:r>
            <w:r>
              <w:t xml:space="preserve"> </w:t>
            </w:r>
            <w:r>
              <w:rPr>
                <w:spacing w:val="17"/>
              </w:rPr>
              <w:t>商店等公共设施、场所的经营管理单位，应当按</w:t>
            </w:r>
          </w:p>
          <w:p>
            <w:pPr>
              <w:pStyle w:val="6"/>
              <w:spacing w:before="28" w:line="239" w:lineRule="auto"/>
              <w:ind w:left="375" w:right="61" w:hanging="300"/>
            </w:pPr>
            <w:r>
              <w:rPr>
                <w:spacing w:val="17"/>
              </w:rPr>
              <w:t>照城市生活垃圾治理规划和环境卫生设施的设置</w:t>
            </w:r>
            <w:r>
              <w:rPr>
                <w:spacing w:val="3"/>
              </w:rPr>
              <w:t xml:space="preserve"> </w:t>
            </w:r>
            <w:r>
              <w:rPr>
                <w:spacing w:val="15"/>
              </w:rPr>
              <w:t>标准，配套建设城市生活垃圾收集设施。</w:t>
            </w:r>
          </w:p>
          <w:p>
            <w:pPr>
              <w:pStyle w:val="6"/>
              <w:spacing w:before="28" w:line="242" w:lineRule="auto"/>
              <w:ind w:left="79" w:right="45" w:hanging="7"/>
              <w:jc w:val="both"/>
            </w:pPr>
            <w:r>
              <w:rPr>
                <w:spacing w:val="17"/>
              </w:rPr>
              <w:t>第三十九条  违反本办法第十条规定，未按照城</w:t>
            </w:r>
            <w:r>
              <w:rPr>
                <w:spacing w:val="4"/>
              </w:rPr>
              <w:t xml:space="preserve"> </w:t>
            </w:r>
            <w:r>
              <w:rPr>
                <w:spacing w:val="17"/>
              </w:rPr>
              <w:t>市生活垃圾治理规划和环境卫生设施标准配套建</w:t>
            </w:r>
            <w:r>
              <w:rPr>
                <w:spacing w:val="15"/>
              </w:rPr>
              <w:t xml:space="preserve"> 设城市生活垃圾收集设施的，</w:t>
            </w:r>
            <w:r>
              <w:rPr>
                <w:spacing w:val="-47"/>
              </w:rPr>
              <w:t xml:space="preserve"> </w:t>
            </w:r>
            <w:r>
              <w:rPr>
                <w:spacing w:val="15"/>
              </w:rPr>
              <w:t>由直辖市、市、县</w:t>
            </w:r>
          </w:p>
          <w:p>
            <w:pPr>
              <w:pStyle w:val="6"/>
              <w:spacing w:before="29" w:line="238" w:lineRule="auto"/>
              <w:ind w:left="728" w:right="61" w:hanging="652"/>
            </w:pPr>
            <w:r>
              <w:rPr>
                <w:spacing w:val="17"/>
              </w:rPr>
              <w:t>人民政府建设（环境卫生）主管部门责令限期改</w:t>
            </w:r>
            <w:r>
              <w:rPr>
                <w:spacing w:val="2"/>
              </w:rPr>
              <w:t xml:space="preserve"> </w:t>
            </w:r>
            <w:r>
              <w:rPr>
                <w:spacing w:val="14"/>
              </w:rPr>
              <w:t>正，并可处以1万元以下的罚款。</w:t>
            </w:r>
          </w:p>
        </w:tc>
      </w:tr>
    </w:tbl>
    <w:p>
      <w:pPr>
        <w:pStyle w:val="2"/>
      </w:pPr>
    </w:p>
    <w:p>
      <w:pPr>
        <w:sectPr>
          <w:pgSz w:w="16837" w:h="11905"/>
          <w:pgMar w:top="400" w:right="655" w:bottom="0" w:left="553" w:header="0" w:footer="0" w:gutter="0"/>
          <w:cols w:space="720" w:num="1"/>
        </w:sectPr>
      </w:pPr>
    </w:p>
    <w:p>
      <w:pPr>
        <w:spacing w:line="154" w:lineRule="exact"/>
      </w:pPr>
      <w:r>
        <w:pict>
          <v:shape id="_x0000_s1246" o:spid="_x0000_s1246" o:spt="202" type="#_x0000_t202" style="position:absolute;left:0pt;margin-left:600.1pt;margin-top:527.85pt;height:13.25pt;width:204.2pt;mso-position-horizontal-relative:page;mso-position-vertical-relative:page;z-index:-251430912;mso-width-relative:page;mso-height-relative:page;" filled="f" stroked="f" coordsize="21600,21600" o:allowincell="f">
            <v:path/>
            <v:fill on="f" focussize="0,0"/>
            <v:stroke on="f"/>
            <v:imagedata o:title=""/>
            <o:lock v:ext="edit" aspectratio="f"/>
            <v:textbox inset="0mm,0mm,0mm,0mm">
              <w:txbxContent>
                <w:p>
                  <w:pPr>
                    <w:spacing w:before="20" w:line="230" w:lineRule="auto"/>
                    <w:ind w:left="20"/>
                    <w:rPr>
                      <w:rFonts w:ascii="宋体" w:hAnsi="宋体" w:eastAsia="宋体" w:cs="宋体"/>
                      <w:sz w:val="18"/>
                      <w:szCs w:val="18"/>
                    </w:rPr>
                  </w:pPr>
                  <w:r>
                    <w:rPr>
                      <w:rFonts w:ascii="宋体" w:hAnsi="宋体" w:eastAsia="宋体" w:cs="宋体"/>
                      <w:spacing w:val="15"/>
                      <w:sz w:val="18"/>
                      <w:szCs w:val="18"/>
                    </w:rPr>
                    <w:t>不合格投入使用的，</w:t>
                  </w:r>
                  <w:r>
                    <w:rPr>
                      <w:rFonts w:ascii="宋体" w:hAnsi="宋体" w:eastAsia="宋体" w:cs="宋体"/>
                      <w:spacing w:val="52"/>
                      <w:sz w:val="18"/>
                      <w:szCs w:val="18"/>
                    </w:rPr>
                    <w:t xml:space="preserve"> </w:t>
                  </w:r>
                  <w:r>
                    <w:rPr>
                      <w:rFonts w:ascii="宋体" w:hAnsi="宋体" w:eastAsia="宋体" w:cs="宋体"/>
                      <w:spacing w:val="15"/>
                      <w:sz w:val="18"/>
                      <w:szCs w:val="18"/>
                    </w:rPr>
                    <w:t>处以五百元以上三千元以</w:t>
                  </w:r>
                </w:p>
              </w:txbxContent>
            </v:textbox>
          </v:shape>
        </w:pict>
      </w:r>
    </w:p>
    <w:tbl>
      <w:tblPr>
        <w:tblStyle w:val="5"/>
        <w:tblW w:w="1561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9"/>
        <w:gridCol w:w="896"/>
        <w:gridCol w:w="1267"/>
        <w:gridCol w:w="3707"/>
        <w:gridCol w:w="772"/>
        <w:gridCol w:w="1473"/>
        <w:gridCol w:w="2604"/>
        <w:gridCol w:w="42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738" w:hRule="atLeast"/>
        </w:trPr>
        <w:tc>
          <w:tcPr>
            <w:tcW w:w="609"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59" w:line="190" w:lineRule="auto"/>
              <w:ind w:left="219"/>
            </w:pPr>
            <w:r>
              <w:rPr>
                <w:spacing w:val="1"/>
              </w:rPr>
              <w:t>97</w:t>
            </w:r>
          </w:p>
        </w:tc>
        <w:tc>
          <w:tcPr>
            <w:tcW w:w="896"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58" w:line="231" w:lineRule="auto"/>
              <w:ind w:left="64"/>
            </w:pPr>
            <w:r>
              <w:rPr>
                <w:spacing w:val="11"/>
              </w:rPr>
              <w:t>行政处罚</w:t>
            </w:r>
          </w:p>
        </w:tc>
        <w:tc>
          <w:tcPr>
            <w:tcW w:w="1267"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59" w:line="190" w:lineRule="auto"/>
              <w:ind w:left="140"/>
            </w:pPr>
            <w:r>
              <w:rPr>
                <w:spacing w:val="7"/>
              </w:rPr>
              <w:t>0202380000</w:t>
            </w:r>
          </w:p>
        </w:tc>
        <w:tc>
          <w:tcPr>
            <w:tcW w:w="3707"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58" w:line="242" w:lineRule="auto"/>
              <w:ind w:left="1599" w:right="74" w:hanging="1525"/>
            </w:pPr>
            <w:r>
              <w:rPr>
                <w:spacing w:val="17"/>
              </w:rPr>
              <w:t>对在运输过程中沿途丢弃、遗撒生活垃圾</w:t>
            </w:r>
            <w:r>
              <w:rPr>
                <w:spacing w:val="1"/>
              </w:rPr>
              <w:t xml:space="preserve"> </w:t>
            </w:r>
            <w:r>
              <w:rPr>
                <w:spacing w:val="2"/>
              </w:rPr>
              <w:t>的处罚</w:t>
            </w:r>
          </w:p>
        </w:tc>
        <w:tc>
          <w:tcPr>
            <w:tcW w:w="772" w:type="dxa"/>
            <w:vAlign w:val="top"/>
          </w:tcPr>
          <w:p>
            <w:pPr>
              <w:rPr>
                <w:rFonts w:ascii="Arial"/>
                <w:sz w:val="21"/>
              </w:rPr>
            </w:pPr>
          </w:p>
        </w:tc>
        <w:tc>
          <w:tcPr>
            <w:tcW w:w="1473"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58" w:line="230" w:lineRule="auto"/>
              <w:ind w:left="358"/>
            </w:pPr>
            <w:r>
              <w:rPr>
                <w:spacing w:val="12"/>
              </w:rPr>
              <w:t>依据调整</w:t>
            </w:r>
          </w:p>
        </w:tc>
        <w:tc>
          <w:tcPr>
            <w:tcW w:w="2604"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59" w:line="232" w:lineRule="auto"/>
              <w:ind w:left="1200" w:right="51" w:hanging="1119"/>
            </w:pPr>
            <w:r>
              <w:rPr>
                <w:spacing w:val="11"/>
              </w:rPr>
              <w:t>苏编办发[2019]40</w:t>
            </w:r>
            <w:r>
              <w:rPr>
                <w:spacing w:val="34"/>
              </w:rPr>
              <w:t xml:space="preserve"> </w:t>
            </w:r>
            <w:r>
              <w:rPr>
                <w:spacing w:val="11"/>
              </w:rPr>
              <w:t>依据调整</w:t>
            </w:r>
            <w:r>
              <w:t xml:space="preserve"> </w:t>
            </w:r>
            <w:r>
              <w:rPr>
                <w:spacing w:val="-4"/>
              </w:rPr>
              <w:t>131</w:t>
            </w:r>
          </w:p>
        </w:tc>
        <w:tc>
          <w:tcPr>
            <w:tcW w:w="4289" w:type="dxa"/>
            <w:vAlign w:val="top"/>
          </w:tcPr>
          <w:p>
            <w:pPr>
              <w:pStyle w:val="6"/>
              <w:spacing w:before="54" w:line="230" w:lineRule="auto"/>
              <w:ind w:left="63"/>
            </w:pPr>
            <w:r>
              <w:rPr>
                <w:spacing w:val="15"/>
              </w:rPr>
              <w:t>【法律】</w:t>
            </w:r>
            <w:r>
              <w:rPr>
                <w:spacing w:val="-40"/>
              </w:rPr>
              <w:t xml:space="preserve"> </w:t>
            </w:r>
            <w:r>
              <w:rPr>
                <w:spacing w:val="15"/>
              </w:rPr>
              <w:t>《中华人民共和国固体废物污染环境防</w:t>
            </w:r>
          </w:p>
          <w:p>
            <w:pPr>
              <w:pStyle w:val="6"/>
              <w:spacing w:before="27" w:line="235" w:lineRule="auto"/>
              <w:ind w:left="1876"/>
            </w:pPr>
            <w:r>
              <w:rPr>
                <w:spacing w:val="3"/>
              </w:rPr>
              <w:t>治法》</w:t>
            </w:r>
          </w:p>
          <w:p>
            <w:pPr>
              <w:pStyle w:val="6"/>
              <w:spacing w:before="10" w:line="230" w:lineRule="auto"/>
              <w:ind w:left="122"/>
            </w:pPr>
            <w:r>
              <w:rPr>
                <w:spacing w:val="16"/>
              </w:rPr>
              <w:t>第十七条第一款</w:t>
            </w:r>
            <w:r>
              <w:rPr>
                <w:spacing w:val="39"/>
              </w:rPr>
              <w:t xml:space="preserve"> </w:t>
            </w:r>
            <w:r>
              <w:rPr>
                <w:spacing w:val="16"/>
              </w:rPr>
              <w:t>收集、贮存、运输、利用、处</w:t>
            </w:r>
          </w:p>
          <w:p>
            <w:pPr>
              <w:pStyle w:val="6"/>
              <w:spacing w:before="19" w:line="230" w:lineRule="auto"/>
              <w:ind w:left="70"/>
            </w:pPr>
            <w:r>
              <w:rPr>
                <w:spacing w:val="18"/>
              </w:rPr>
              <w:t>置固体废物的单位和个人，必须采取防扬散、防</w:t>
            </w:r>
          </w:p>
          <w:p>
            <w:pPr>
              <w:pStyle w:val="6"/>
              <w:spacing w:before="28" w:line="231" w:lineRule="auto"/>
              <w:ind w:left="75"/>
            </w:pPr>
            <w:r>
              <w:rPr>
                <w:spacing w:val="15"/>
              </w:rPr>
              <w:t>流失、防渗漏或者其他防止污染环境的措施；</w:t>
            </w:r>
            <w:r>
              <w:rPr>
                <w:spacing w:val="-44"/>
              </w:rPr>
              <w:t xml:space="preserve"> </w:t>
            </w:r>
            <w:r>
              <w:rPr>
                <w:spacing w:val="15"/>
              </w:rPr>
              <w:t>不</w:t>
            </w:r>
          </w:p>
          <w:p>
            <w:pPr>
              <w:pStyle w:val="6"/>
              <w:spacing w:before="15" w:line="230" w:lineRule="auto"/>
              <w:ind w:left="274"/>
            </w:pPr>
            <w:r>
              <w:rPr>
                <w:spacing w:val="16"/>
              </w:rPr>
              <w:t>得擅自倾倒、堆放、丢弃、遗撒固体废物。</w:t>
            </w:r>
          </w:p>
          <w:p>
            <w:pPr>
              <w:pStyle w:val="6"/>
              <w:spacing w:before="23" w:line="230" w:lineRule="auto"/>
              <w:ind w:left="72"/>
            </w:pPr>
            <w:r>
              <w:rPr>
                <w:spacing w:val="17"/>
              </w:rPr>
              <w:t>第四十一条  清扫、收集、运输、处置城</w:t>
            </w:r>
            <w:r>
              <w:rPr>
                <w:spacing w:val="16"/>
              </w:rPr>
              <w:t>市生活</w:t>
            </w:r>
          </w:p>
          <w:p>
            <w:pPr>
              <w:pStyle w:val="6"/>
              <w:spacing w:before="27" w:line="239" w:lineRule="auto"/>
              <w:ind w:left="971" w:right="61" w:hanging="895"/>
            </w:pPr>
            <w:r>
              <w:rPr>
                <w:spacing w:val="17"/>
              </w:rPr>
              <w:t>垃圾，应当遵守国家有关环境保护和环境卫生管</w:t>
            </w:r>
            <w:r>
              <w:rPr>
                <w:spacing w:val="2"/>
              </w:rPr>
              <w:t xml:space="preserve"> </w:t>
            </w:r>
            <w:r>
              <w:rPr>
                <w:spacing w:val="14"/>
              </w:rPr>
              <w:t>理的规定，防止污染环境。</w:t>
            </w:r>
          </w:p>
          <w:p>
            <w:pPr>
              <w:pStyle w:val="6"/>
              <w:spacing w:before="26" w:line="239" w:lineRule="auto"/>
              <w:ind w:left="95" w:right="52" w:hanging="23"/>
            </w:pPr>
            <w:r>
              <w:rPr>
                <w:spacing w:val="17"/>
              </w:rPr>
              <w:t>第七十四条违反本法有关城市生活垃圾污染环境</w:t>
            </w:r>
            <w:r>
              <w:rPr>
                <w:spacing w:val="4"/>
              </w:rPr>
              <w:t xml:space="preserve"> </w:t>
            </w:r>
            <w:r>
              <w:rPr>
                <w:spacing w:val="14"/>
              </w:rPr>
              <w:t>防治的规定，有下列行为之一的，</w:t>
            </w:r>
            <w:r>
              <w:rPr>
                <w:spacing w:val="-35"/>
              </w:rPr>
              <w:t xml:space="preserve"> </w:t>
            </w:r>
            <w:r>
              <w:rPr>
                <w:spacing w:val="14"/>
              </w:rPr>
              <w:t>由县级以上地</w:t>
            </w:r>
          </w:p>
          <w:p>
            <w:pPr>
              <w:pStyle w:val="6"/>
              <w:spacing w:before="29" w:line="238" w:lineRule="auto"/>
              <w:ind w:left="876" w:right="61" w:hanging="801"/>
            </w:pPr>
            <w:r>
              <w:rPr>
                <w:spacing w:val="17"/>
              </w:rPr>
              <w:t>方人民政府环境卫生行政主管部门责令停止违法</w:t>
            </w:r>
            <w:r>
              <w:rPr>
                <w:spacing w:val="3"/>
              </w:rPr>
              <w:t xml:space="preserve"> </w:t>
            </w:r>
            <w:r>
              <w:rPr>
                <w:spacing w:val="14"/>
              </w:rPr>
              <w:t>行为，限期改正，处以罚款：</w:t>
            </w:r>
          </w:p>
          <w:p>
            <w:pPr>
              <w:pStyle w:val="6"/>
              <w:spacing w:before="23" w:line="230" w:lineRule="auto"/>
              <w:ind w:left="94"/>
            </w:pPr>
            <w:r>
              <w:rPr>
                <w:spacing w:val="16"/>
              </w:rPr>
              <w:t>（五）在运输过程中沿途丢弃、遗撒生活垃圾的</w:t>
            </w:r>
          </w:p>
          <w:p>
            <w:pPr>
              <w:pStyle w:val="6"/>
              <w:spacing w:before="156" w:line="94" w:lineRule="exact"/>
              <w:ind w:left="2102"/>
            </w:pPr>
            <w:r>
              <w:rPr>
                <w:position w:val="1"/>
              </w:rPr>
              <w:t>。</w:t>
            </w:r>
          </w:p>
          <w:p>
            <w:pPr>
              <w:pStyle w:val="6"/>
              <w:spacing w:before="26" w:line="238" w:lineRule="auto"/>
              <w:ind w:left="104" w:right="66" w:firstLine="72"/>
            </w:pPr>
            <w:r>
              <w:rPr>
                <w:spacing w:val="17"/>
              </w:rPr>
              <w:t>单位有前款第一项、第三项、第五项行为之一</w:t>
            </w:r>
            <w:r>
              <w:t xml:space="preserve">  </w:t>
            </w:r>
            <w:r>
              <w:rPr>
                <w:spacing w:val="15"/>
              </w:rPr>
              <w:t>的，处五千元以上五万元以下的罚款；个人有前</w:t>
            </w:r>
          </w:p>
          <w:p>
            <w:pPr>
              <w:pStyle w:val="6"/>
              <w:spacing w:before="27" w:line="230" w:lineRule="auto"/>
              <w:ind w:left="75"/>
            </w:pPr>
            <w:r>
              <w:rPr>
                <w:spacing w:val="17"/>
              </w:rPr>
              <w:t>款第一项、第五项行为之一的，处二百元以下的</w:t>
            </w:r>
          </w:p>
          <w:p>
            <w:pPr>
              <w:pStyle w:val="6"/>
              <w:spacing w:before="15" w:line="232" w:lineRule="auto"/>
              <w:ind w:left="1882"/>
            </w:pPr>
            <w:r>
              <w:rPr>
                <w:spacing w:val="1"/>
              </w:rPr>
              <w:t>罚款。</w:t>
            </w:r>
          </w:p>
          <w:p>
            <w:pPr>
              <w:pStyle w:val="6"/>
              <w:spacing w:before="19" w:line="230" w:lineRule="auto"/>
              <w:ind w:left="63"/>
            </w:pPr>
            <w:r>
              <w:rPr>
                <w:spacing w:val="14"/>
              </w:rPr>
              <w:t>【规章】</w:t>
            </w:r>
            <w:r>
              <w:rPr>
                <w:spacing w:val="-51"/>
              </w:rPr>
              <w:t xml:space="preserve"> </w:t>
            </w:r>
            <w:r>
              <w:rPr>
                <w:spacing w:val="14"/>
              </w:rPr>
              <w:t>《城市生活垃圾管理办法》</w:t>
            </w:r>
            <w:r>
              <w:rPr>
                <w:spacing w:val="-58"/>
              </w:rPr>
              <w:t xml:space="preserve"> </w:t>
            </w:r>
            <w:r>
              <w:rPr>
                <w:spacing w:val="14"/>
              </w:rPr>
              <w:t>（建设部令</w:t>
            </w:r>
          </w:p>
          <w:p>
            <w:pPr>
              <w:pStyle w:val="6"/>
              <w:spacing w:before="24" w:line="230" w:lineRule="auto"/>
              <w:ind w:left="1711"/>
            </w:pPr>
            <w:r>
              <w:rPr>
                <w:spacing w:val="8"/>
              </w:rPr>
              <w:t>第157号）</w:t>
            </w:r>
          </w:p>
          <w:p>
            <w:pPr>
              <w:pStyle w:val="6"/>
              <w:spacing w:before="27" w:line="238" w:lineRule="auto"/>
              <w:ind w:left="470" w:right="54" w:hanging="398"/>
            </w:pPr>
            <w:r>
              <w:rPr>
                <w:spacing w:val="17"/>
              </w:rPr>
              <w:t>第二十一条  从事城市生活垃圾经营性清</w:t>
            </w:r>
            <w:r>
              <w:rPr>
                <w:spacing w:val="16"/>
              </w:rPr>
              <w:t>扫、收</w:t>
            </w:r>
            <w:r>
              <w:t xml:space="preserve"> </w:t>
            </w:r>
            <w:r>
              <w:rPr>
                <w:spacing w:val="15"/>
              </w:rPr>
              <w:t>集、运输的企业，禁止实施下列行为：</w:t>
            </w:r>
          </w:p>
          <w:p>
            <w:pPr>
              <w:pStyle w:val="6"/>
              <w:spacing w:before="35" w:line="244" w:lineRule="auto"/>
              <w:ind w:left="72" w:right="47" w:firstLine="19"/>
              <w:jc w:val="both"/>
            </w:pPr>
            <w:r>
              <w:rPr>
                <w:spacing w:val="17"/>
              </w:rPr>
              <w:t>（三）在运输过程中沿途丢弃、遗撒生活垃圾。</w:t>
            </w:r>
            <w:r>
              <w:rPr>
                <w:spacing w:val="1"/>
              </w:rPr>
              <w:t xml:space="preserve"> </w:t>
            </w:r>
            <w:r>
              <w:rPr>
                <w:spacing w:val="17"/>
              </w:rPr>
              <w:t>第四十四条  违反本办法规定，从事城市生活垃</w:t>
            </w:r>
            <w:r>
              <w:rPr>
                <w:spacing w:val="4"/>
              </w:rPr>
              <w:t xml:space="preserve"> </w:t>
            </w:r>
            <w:r>
              <w:rPr>
                <w:spacing w:val="18"/>
              </w:rPr>
              <w:t>圾经营性清扫、收集、运输的企业在运输过程中</w:t>
            </w:r>
            <w:r>
              <w:t xml:space="preserve"> </w:t>
            </w:r>
            <w:r>
              <w:rPr>
                <w:spacing w:val="15"/>
              </w:rPr>
              <w:t>沿途丢弃、遗撒生活垃圾的，</w:t>
            </w:r>
            <w:r>
              <w:rPr>
                <w:spacing w:val="-44"/>
              </w:rPr>
              <w:t xml:space="preserve"> </w:t>
            </w:r>
            <w:r>
              <w:rPr>
                <w:spacing w:val="15"/>
              </w:rPr>
              <w:t>由直辖市、市、县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3" w:hRule="atLeast"/>
        </w:trPr>
        <w:tc>
          <w:tcPr>
            <w:tcW w:w="609"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59" w:line="190" w:lineRule="auto"/>
              <w:ind w:left="219"/>
            </w:pPr>
            <w:r>
              <w:rPr>
                <w:spacing w:val="1"/>
              </w:rPr>
              <w:t>98</w:t>
            </w:r>
          </w:p>
        </w:tc>
        <w:tc>
          <w:tcPr>
            <w:tcW w:w="896"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58" w:line="231" w:lineRule="auto"/>
              <w:ind w:left="64"/>
            </w:pPr>
            <w:r>
              <w:rPr>
                <w:spacing w:val="11"/>
              </w:rPr>
              <w:t>行政处罚</w:t>
            </w:r>
          </w:p>
        </w:tc>
        <w:tc>
          <w:tcPr>
            <w:tcW w:w="1267"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59" w:line="190" w:lineRule="auto"/>
              <w:ind w:left="140"/>
            </w:pPr>
            <w:r>
              <w:rPr>
                <w:spacing w:val="7"/>
              </w:rPr>
              <w:t>0202375000</w:t>
            </w:r>
          </w:p>
        </w:tc>
        <w:tc>
          <w:tcPr>
            <w:tcW w:w="3707"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59" w:line="238" w:lineRule="auto"/>
              <w:ind w:left="1096" w:right="74" w:hanging="1022"/>
            </w:pPr>
            <w:r>
              <w:rPr>
                <w:spacing w:val="17"/>
              </w:rPr>
              <w:t>对环境卫生设施未经验收或者验收不合格</w:t>
            </w:r>
            <w:r>
              <w:rPr>
                <w:spacing w:val="1"/>
              </w:rPr>
              <w:t xml:space="preserve"> </w:t>
            </w:r>
            <w:r>
              <w:rPr>
                <w:spacing w:val="12"/>
              </w:rPr>
              <w:t>即投入使用的处罚</w:t>
            </w:r>
          </w:p>
        </w:tc>
        <w:tc>
          <w:tcPr>
            <w:tcW w:w="772" w:type="dxa"/>
            <w:vAlign w:val="top"/>
          </w:tcPr>
          <w:p>
            <w:pPr>
              <w:rPr>
                <w:rFonts w:ascii="Arial"/>
                <w:sz w:val="21"/>
              </w:rPr>
            </w:pPr>
          </w:p>
        </w:tc>
        <w:tc>
          <w:tcPr>
            <w:tcW w:w="1473" w:type="dxa"/>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59" w:line="230" w:lineRule="auto"/>
              <w:ind w:left="358"/>
            </w:pPr>
            <w:r>
              <w:rPr>
                <w:spacing w:val="12"/>
              </w:rPr>
              <w:t>依据调整</w:t>
            </w:r>
          </w:p>
        </w:tc>
        <w:tc>
          <w:tcPr>
            <w:tcW w:w="2604"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58" w:line="231" w:lineRule="auto"/>
              <w:ind w:left="1200" w:right="51" w:hanging="1119"/>
            </w:pPr>
            <w:r>
              <w:rPr>
                <w:spacing w:val="11"/>
              </w:rPr>
              <w:t>苏编办发[2019]40</w:t>
            </w:r>
            <w:r>
              <w:rPr>
                <w:spacing w:val="34"/>
              </w:rPr>
              <w:t xml:space="preserve"> </w:t>
            </w:r>
            <w:r>
              <w:rPr>
                <w:spacing w:val="11"/>
              </w:rPr>
              <w:t>依据调整</w:t>
            </w:r>
            <w:r>
              <w:t xml:space="preserve"> </w:t>
            </w:r>
            <w:r>
              <w:rPr>
                <w:spacing w:val="-4"/>
              </w:rPr>
              <w:t>132</w:t>
            </w:r>
          </w:p>
        </w:tc>
        <w:tc>
          <w:tcPr>
            <w:tcW w:w="4289" w:type="dxa"/>
            <w:vAlign w:val="top"/>
          </w:tcPr>
          <w:p>
            <w:pPr>
              <w:pStyle w:val="6"/>
              <w:spacing w:before="5" w:line="226" w:lineRule="auto"/>
              <w:ind w:left="1768" w:right="64" w:hanging="1696"/>
            </w:pPr>
            <w:r>
              <w:rPr>
                <w:spacing w:val="-15"/>
              </w:rPr>
              <w:t>人【</w:t>
            </w:r>
            <w:r>
              <w:rPr>
                <w:rFonts w:ascii="微软雅黑" w:hAnsi="微软雅黑" w:eastAsia="微软雅黑" w:cs="微软雅黑"/>
                <w:spacing w:val="-15"/>
              </w:rPr>
              <w:t>地万性法规</w:t>
            </w:r>
            <w:r>
              <w:rPr>
                <w:spacing w:val="-15"/>
              </w:rPr>
              <w:t>】（环《</w:t>
            </w:r>
            <w:r>
              <w:rPr>
                <w:rFonts w:ascii="微软雅黑" w:hAnsi="微软雅黑" w:eastAsia="微软雅黑" w:cs="微软雅黑"/>
                <w:spacing w:val="-15"/>
              </w:rPr>
              <w:t>江苏省</w:t>
            </w:r>
            <w:r>
              <w:rPr>
                <w:spacing w:val="-15"/>
              </w:rPr>
              <w:t>城）</w:t>
            </w:r>
            <w:r>
              <w:rPr>
                <w:rFonts w:ascii="微软雅黑" w:hAnsi="微软雅黑" w:eastAsia="微软雅黑" w:cs="微软雅黑"/>
                <w:spacing w:val="-15"/>
              </w:rPr>
              <w:t>市市容和环场五生管</w:t>
            </w:r>
            <w:r>
              <w:rPr>
                <w:rFonts w:ascii="微软雅黑" w:hAnsi="微软雅黑" w:eastAsia="微软雅黑" w:cs="微软雅黑"/>
                <w:spacing w:val="15"/>
                <w:w w:val="101"/>
              </w:rPr>
              <w:t xml:space="preserve"> </w:t>
            </w:r>
            <w:r>
              <w:rPr>
                <w:spacing w:val="7"/>
              </w:rPr>
              <w:t>理条例》</w:t>
            </w:r>
          </w:p>
          <w:p>
            <w:pPr>
              <w:pStyle w:val="6"/>
              <w:spacing w:before="38" w:line="245" w:lineRule="auto"/>
              <w:ind w:left="71" w:right="47"/>
              <w:jc w:val="both"/>
            </w:pPr>
            <w:r>
              <w:rPr>
                <w:spacing w:val="17"/>
              </w:rPr>
              <w:t>第三十八条  按照环境卫生专业规划和设置标准</w:t>
            </w:r>
            <w:r>
              <w:rPr>
                <w:spacing w:val="4"/>
              </w:rPr>
              <w:t xml:space="preserve"> </w:t>
            </w:r>
            <w:r>
              <w:rPr>
                <w:spacing w:val="18"/>
              </w:rPr>
              <w:t>配套建设的环境卫生设施应当与建设项目主体工</w:t>
            </w:r>
            <w:r>
              <w:t xml:space="preserve"> </w:t>
            </w:r>
            <w:r>
              <w:rPr>
                <w:spacing w:val="12"/>
              </w:rPr>
              <w:t>程同时设计、</w:t>
            </w:r>
            <w:r>
              <w:rPr>
                <w:spacing w:val="-45"/>
              </w:rPr>
              <w:t xml:space="preserve"> </w:t>
            </w:r>
            <w:r>
              <w:rPr>
                <w:spacing w:val="12"/>
              </w:rPr>
              <w:t>同时施工、</w:t>
            </w:r>
            <w:r>
              <w:rPr>
                <w:spacing w:val="-50"/>
              </w:rPr>
              <w:t xml:space="preserve"> </w:t>
            </w:r>
            <w:r>
              <w:rPr>
                <w:spacing w:val="12"/>
              </w:rPr>
              <w:t>同时验收、</w:t>
            </w:r>
            <w:r>
              <w:rPr>
                <w:spacing w:val="-49"/>
              </w:rPr>
              <w:t xml:space="preserve"> </w:t>
            </w:r>
            <w:r>
              <w:rPr>
                <w:spacing w:val="12"/>
              </w:rPr>
              <w:t>同时投入使</w:t>
            </w:r>
            <w:r>
              <w:t xml:space="preserve"> </w:t>
            </w:r>
            <w:r>
              <w:rPr>
                <w:spacing w:val="17"/>
              </w:rPr>
              <w:t>用，所需资金应当纳入建设工程概算。配套建设</w:t>
            </w:r>
          </w:p>
          <w:p>
            <w:pPr>
              <w:pStyle w:val="6"/>
              <w:spacing w:before="27" w:line="238" w:lineRule="auto"/>
              <w:ind w:left="1166" w:right="66" w:hanging="1062"/>
            </w:pPr>
            <w:r>
              <w:rPr>
                <w:spacing w:val="15"/>
              </w:rPr>
              <w:t>的公共厕所以及其他环境卫生设施，应当经验收</w:t>
            </w:r>
            <w:r>
              <w:rPr>
                <w:spacing w:val="11"/>
              </w:rPr>
              <w:t xml:space="preserve"> </w:t>
            </w:r>
            <w:r>
              <w:rPr>
                <w:spacing w:val="13"/>
              </w:rPr>
              <w:t>合格后方可交付使用。</w:t>
            </w:r>
          </w:p>
          <w:p>
            <w:pPr>
              <w:pStyle w:val="6"/>
              <w:spacing w:before="25" w:line="239" w:lineRule="auto"/>
              <w:ind w:left="85" w:right="54" w:hanging="13"/>
            </w:pPr>
            <w:r>
              <w:rPr>
                <w:spacing w:val="17"/>
              </w:rPr>
              <w:t>第五十二条第一款第二项  违反本条例规</w:t>
            </w:r>
            <w:r>
              <w:rPr>
                <w:spacing w:val="16"/>
              </w:rPr>
              <w:t>定，有</w:t>
            </w:r>
            <w:r>
              <w:t xml:space="preserve"> </w:t>
            </w:r>
            <w:r>
              <w:rPr>
                <w:spacing w:val="14"/>
              </w:rPr>
              <w:t>下列行为之一的，</w:t>
            </w:r>
            <w:r>
              <w:rPr>
                <w:spacing w:val="-29"/>
              </w:rPr>
              <w:t xml:space="preserve"> </w:t>
            </w:r>
            <w:r>
              <w:rPr>
                <w:spacing w:val="14"/>
              </w:rPr>
              <w:t>由市容环卫管理部门责令限期</w:t>
            </w:r>
          </w:p>
          <w:p>
            <w:pPr>
              <w:pStyle w:val="6"/>
              <w:spacing w:before="27" w:line="239" w:lineRule="auto"/>
              <w:ind w:left="1378" w:right="56" w:hanging="1292"/>
            </w:pPr>
            <w:r>
              <w:rPr>
                <w:spacing w:val="16"/>
              </w:rPr>
              <w:t>改正，采取补救措施；拒不改正的，可以按照以</w:t>
            </w:r>
            <w:r>
              <w:rPr>
                <w:spacing w:val="18"/>
              </w:rPr>
              <w:t xml:space="preserve"> </w:t>
            </w:r>
            <w:r>
              <w:rPr>
                <w:spacing w:val="11"/>
              </w:rPr>
              <w:t>下规定予以处罚：</w:t>
            </w:r>
          </w:p>
          <w:p>
            <w:pPr>
              <w:pStyle w:val="6"/>
              <w:spacing w:before="22" w:line="230" w:lineRule="auto"/>
              <w:ind w:left="94"/>
            </w:pPr>
            <w:r>
              <w:rPr>
                <w:spacing w:val="16"/>
              </w:rPr>
              <w:t>（二）环境卫生设施未经验收投入使用或者验收</w:t>
            </w:r>
          </w:p>
        </w:tc>
      </w:tr>
    </w:tbl>
    <w:p>
      <w:pPr>
        <w:pStyle w:val="2"/>
      </w:pPr>
    </w:p>
    <w:p>
      <w:pPr>
        <w:sectPr>
          <w:pgSz w:w="16837" w:h="11905"/>
          <w:pgMar w:top="400" w:right="655" w:bottom="0" w:left="553" w:header="0" w:footer="0" w:gutter="0"/>
          <w:cols w:space="720" w:num="1"/>
        </w:sectPr>
      </w:pPr>
    </w:p>
    <w:p>
      <w:pPr>
        <w:spacing w:line="154" w:lineRule="exact"/>
      </w:pPr>
      <w:r>
        <w:pict>
          <v:shape id="_x0000_s1247" o:spid="_x0000_s1247" o:spt="202" type="#_x0000_t202" style="position:absolute;left:0pt;margin-left:602.35pt;margin-top:437.4pt;height:13.25pt;width:189.35pt;mso-position-horizontal-relative:page;mso-position-vertical-relative:page;z-index:-251429888;mso-width-relative:page;mso-height-relative:page;" filled="f" stroked="f" coordsize="21600,21600" o:allowincell="f">
            <v:path/>
            <v:fill on="f" focussize="0,0"/>
            <v:stroke on="f"/>
            <v:imagedata o:title=""/>
            <o:lock v:ext="edit" aspectratio="f"/>
            <v:textbox inset="0mm,0mm,0mm,0mm">
              <w:txbxContent>
                <w:p>
                  <w:pPr>
                    <w:spacing w:before="20" w:line="230" w:lineRule="auto"/>
                    <w:ind w:left="20"/>
                    <w:rPr>
                      <w:rFonts w:ascii="宋体" w:hAnsi="宋体" w:eastAsia="宋体" w:cs="宋体"/>
                      <w:sz w:val="18"/>
                      <w:szCs w:val="18"/>
                    </w:rPr>
                  </w:pPr>
                  <w:r>
                    <w:rPr>
                      <w:rFonts w:ascii="宋体" w:hAnsi="宋体" w:eastAsia="宋体" w:cs="宋体"/>
                      <w:spacing w:val="17"/>
                      <w:sz w:val="18"/>
                      <w:szCs w:val="18"/>
                    </w:rPr>
                    <w:t>应当通过施工单位审核和总监理工程师审查</w:t>
                  </w:r>
                </w:p>
              </w:txbxContent>
            </v:textbox>
          </v:shape>
        </w:pict>
      </w:r>
    </w:p>
    <w:tbl>
      <w:tblPr>
        <w:tblStyle w:val="5"/>
        <w:tblW w:w="1561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9"/>
        <w:gridCol w:w="896"/>
        <w:gridCol w:w="1267"/>
        <w:gridCol w:w="3707"/>
        <w:gridCol w:w="772"/>
        <w:gridCol w:w="1473"/>
        <w:gridCol w:w="2604"/>
        <w:gridCol w:w="42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223" w:hRule="atLeast"/>
        </w:trPr>
        <w:tc>
          <w:tcPr>
            <w:tcW w:w="609"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8" w:line="190" w:lineRule="auto"/>
              <w:ind w:left="219"/>
            </w:pPr>
            <w:r>
              <w:rPr>
                <w:spacing w:val="1"/>
              </w:rPr>
              <w:t>99</w:t>
            </w:r>
          </w:p>
        </w:tc>
        <w:tc>
          <w:tcPr>
            <w:tcW w:w="896"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9" w:line="231" w:lineRule="auto"/>
              <w:ind w:left="64"/>
            </w:pPr>
            <w:r>
              <w:rPr>
                <w:spacing w:val="11"/>
              </w:rPr>
              <w:t>行政处罚</w:t>
            </w:r>
          </w:p>
        </w:tc>
        <w:tc>
          <w:tcPr>
            <w:tcW w:w="1267"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8" w:line="191" w:lineRule="auto"/>
              <w:ind w:left="140"/>
            </w:pPr>
            <w:r>
              <w:rPr>
                <w:spacing w:val="7"/>
              </w:rPr>
              <w:t>0201737000</w:t>
            </w:r>
          </w:p>
        </w:tc>
        <w:tc>
          <w:tcPr>
            <w:tcW w:w="370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8" w:line="231" w:lineRule="auto"/>
              <w:ind w:left="74"/>
            </w:pPr>
            <w:r>
              <w:rPr>
                <w:spacing w:val="17"/>
              </w:rPr>
              <w:t>对工程监理单位未对施工组织设计中的安</w:t>
            </w:r>
          </w:p>
          <w:p>
            <w:pPr>
              <w:pStyle w:val="6"/>
              <w:spacing w:before="19" w:line="230" w:lineRule="auto"/>
              <w:ind w:left="74"/>
            </w:pPr>
            <w:r>
              <w:rPr>
                <w:spacing w:val="17"/>
              </w:rPr>
              <w:t>全技术措施或者专项施工方案进行审查的</w:t>
            </w:r>
          </w:p>
          <w:p>
            <w:pPr>
              <w:pStyle w:val="6"/>
              <w:spacing w:before="24" w:line="235" w:lineRule="auto"/>
              <w:ind w:left="1674"/>
            </w:pPr>
            <w:r>
              <w:rPr>
                <w:spacing w:val="5"/>
              </w:rPr>
              <w:t>处罚</w:t>
            </w:r>
          </w:p>
        </w:tc>
        <w:tc>
          <w:tcPr>
            <w:tcW w:w="772" w:type="dxa"/>
            <w:vAlign w:val="top"/>
          </w:tcPr>
          <w:p>
            <w:pPr>
              <w:rPr>
                <w:rFonts w:ascii="Arial"/>
                <w:sz w:val="21"/>
              </w:rPr>
            </w:pPr>
          </w:p>
        </w:tc>
        <w:tc>
          <w:tcPr>
            <w:tcW w:w="1473" w:type="dxa"/>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8" w:line="230" w:lineRule="auto"/>
              <w:ind w:left="358"/>
            </w:pPr>
            <w:r>
              <w:rPr>
                <w:spacing w:val="12"/>
              </w:rPr>
              <w:t>依据调整</w:t>
            </w:r>
          </w:p>
        </w:tc>
        <w:tc>
          <w:tcPr>
            <w:tcW w:w="2604" w:type="dxa"/>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59" w:line="232" w:lineRule="auto"/>
              <w:ind w:left="1200" w:right="51" w:hanging="1119"/>
            </w:pPr>
            <w:r>
              <w:rPr>
                <w:spacing w:val="11"/>
              </w:rPr>
              <w:t>苏编办发[2019]40</w:t>
            </w:r>
            <w:r>
              <w:rPr>
                <w:spacing w:val="34"/>
              </w:rPr>
              <w:t xml:space="preserve"> </w:t>
            </w:r>
            <w:r>
              <w:rPr>
                <w:spacing w:val="11"/>
              </w:rPr>
              <w:t>依据调整</w:t>
            </w:r>
            <w:r>
              <w:t xml:space="preserve"> </w:t>
            </w:r>
            <w:r>
              <w:rPr>
                <w:spacing w:val="-4"/>
              </w:rPr>
              <w:t>134</w:t>
            </w:r>
          </w:p>
        </w:tc>
        <w:tc>
          <w:tcPr>
            <w:tcW w:w="4289" w:type="dxa"/>
            <w:vAlign w:val="top"/>
          </w:tcPr>
          <w:p>
            <w:pPr>
              <w:pStyle w:val="6"/>
              <w:spacing w:before="54" w:line="230" w:lineRule="auto"/>
              <w:ind w:left="164"/>
            </w:pPr>
            <w:r>
              <w:rPr>
                <w:spacing w:val="15"/>
              </w:rPr>
              <w:t>【行政法规】</w:t>
            </w:r>
            <w:r>
              <w:rPr>
                <w:spacing w:val="-57"/>
              </w:rPr>
              <w:t xml:space="preserve"> </w:t>
            </w:r>
            <w:r>
              <w:rPr>
                <w:spacing w:val="15"/>
              </w:rPr>
              <w:t>《建设工程安全生产管理条例》</w:t>
            </w:r>
          </w:p>
          <w:p>
            <w:pPr>
              <w:pStyle w:val="6"/>
              <w:spacing w:before="19" w:line="230" w:lineRule="auto"/>
              <w:ind w:left="1234"/>
            </w:pPr>
            <w:r>
              <w:rPr>
                <w:spacing w:val="10"/>
              </w:rPr>
              <w:t>（国务院令第393号）</w:t>
            </w:r>
          </w:p>
          <w:p>
            <w:pPr>
              <w:pStyle w:val="6"/>
              <w:spacing w:before="23" w:line="230" w:lineRule="auto"/>
              <w:ind w:left="72"/>
            </w:pPr>
            <w:r>
              <w:rPr>
                <w:spacing w:val="17"/>
              </w:rPr>
              <w:t>第十四条第一款  工程监理单位应当审查</w:t>
            </w:r>
            <w:r>
              <w:rPr>
                <w:spacing w:val="16"/>
              </w:rPr>
              <w:t>施工组</w:t>
            </w:r>
          </w:p>
          <w:p>
            <w:pPr>
              <w:pStyle w:val="6"/>
              <w:spacing w:before="27" w:line="238" w:lineRule="auto"/>
              <w:ind w:left="971" w:right="59" w:hanging="891"/>
            </w:pPr>
            <w:r>
              <w:rPr>
                <w:spacing w:val="17"/>
              </w:rPr>
              <w:t>织设计中的安全技术措施或者专项施工方案是否</w:t>
            </w:r>
            <w:r>
              <w:rPr>
                <w:spacing w:val="1"/>
              </w:rPr>
              <w:t xml:space="preserve"> </w:t>
            </w:r>
            <w:r>
              <w:rPr>
                <w:spacing w:val="14"/>
              </w:rPr>
              <w:t>符合工程建设强制性标准。</w:t>
            </w:r>
          </w:p>
          <w:p>
            <w:pPr>
              <w:pStyle w:val="6"/>
              <w:spacing w:before="29" w:line="246" w:lineRule="auto"/>
              <w:ind w:left="72" w:right="44"/>
              <w:jc w:val="both"/>
            </w:pPr>
            <w:r>
              <w:rPr>
                <w:spacing w:val="17"/>
              </w:rPr>
              <w:t>第五十七条  违反本条例的规定，工程监理单位</w:t>
            </w:r>
            <w:r>
              <w:rPr>
                <w:spacing w:val="6"/>
              </w:rPr>
              <w:t xml:space="preserve"> </w:t>
            </w:r>
            <w:r>
              <w:rPr>
                <w:spacing w:val="18"/>
              </w:rPr>
              <w:t>有下列行为之一的，责令限期改正；逾期未改正</w:t>
            </w:r>
            <w:r>
              <w:t xml:space="preserve"> </w:t>
            </w:r>
            <w:r>
              <w:rPr>
                <w:spacing w:val="16"/>
              </w:rPr>
              <w:t>的，责令停业整顿，并处10万元以上30万元以下</w:t>
            </w:r>
            <w:r>
              <w:rPr>
                <w:spacing w:val="12"/>
              </w:rPr>
              <w:t xml:space="preserve"> </w:t>
            </w:r>
            <w:r>
              <w:rPr>
                <w:spacing w:val="16"/>
              </w:rPr>
              <w:t>的罚款；情节严重的，</w:t>
            </w:r>
            <w:r>
              <w:rPr>
                <w:spacing w:val="-49"/>
              </w:rPr>
              <w:t xml:space="preserve"> </w:t>
            </w:r>
            <w:r>
              <w:rPr>
                <w:spacing w:val="16"/>
              </w:rPr>
              <w:t>降低资质等级，直至吊销</w:t>
            </w:r>
            <w:r>
              <w:t xml:space="preserve"> </w:t>
            </w:r>
            <w:r>
              <w:rPr>
                <w:spacing w:val="17"/>
              </w:rPr>
              <w:t>资质证书；造成重大安全事故，构成犯罪的，对</w:t>
            </w:r>
          </w:p>
          <w:p>
            <w:pPr>
              <w:pStyle w:val="6"/>
              <w:spacing w:before="28" w:line="238" w:lineRule="auto"/>
              <w:ind w:left="467" w:right="160" w:hanging="290"/>
            </w:pPr>
            <w:r>
              <w:rPr>
                <w:spacing w:val="17"/>
              </w:rPr>
              <w:t>直接责任人员，依照刑法有关规定追究刑事责</w:t>
            </w:r>
            <w:r>
              <w:t xml:space="preserve"> </w:t>
            </w:r>
            <w:r>
              <w:rPr>
                <w:spacing w:val="16"/>
              </w:rPr>
              <w:t>任；造成损失的，依法承担赔偿责任：</w:t>
            </w:r>
          </w:p>
          <w:p>
            <w:pPr>
              <w:pStyle w:val="6"/>
              <w:spacing w:before="32" w:line="239" w:lineRule="auto"/>
              <w:ind w:left="967" w:right="52" w:hanging="873"/>
            </w:pPr>
            <w:r>
              <w:rPr>
                <w:spacing w:val="15"/>
              </w:rPr>
              <w:t>（一</w:t>
            </w:r>
            <w:r>
              <w:rPr>
                <w:spacing w:val="-54"/>
              </w:rPr>
              <w:t xml:space="preserve"> </w:t>
            </w:r>
            <w:r>
              <w:rPr>
                <w:spacing w:val="15"/>
              </w:rPr>
              <w:t>）未对施工组织设计中的安全技术措施或者</w:t>
            </w:r>
            <w:r>
              <w:t xml:space="preserve"> </w:t>
            </w:r>
            <w:r>
              <w:rPr>
                <w:spacing w:val="14"/>
              </w:rPr>
              <w:t>专项施工方案进行审查的；</w:t>
            </w:r>
          </w:p>
          <w:p>
            <w:pPr>
              <w:pStyle w:val="6"/>
              <w:spacing w:before="27" w:line="243" w:lineRule="auto"/>
              <w:ind w:left="71" w:right="44"/>
              <w:jc w:val="both"/>
            </w:pPr>
            <w:r>
              <w:rPr>
                <w:spacing w:val="15"/>
              </w:rPr>
              <w:t>第六十八条  本条例规定的行政处罚，</w:t>
            </w:r>
            <w:r>
              <w:rPr>
                <w:spacing w:val="-40"/>
              </w:rPr>
              <w:t xml:space="preserve"> </w:t>
            </w:r>
            <w:r>
              <w:rPr>
                <w:spacing w:val="15"/>
              </w:rPr>
              <w:t>由建设行</w:t>
            </w:r>
            <w:r>
              <w:t xml:space="preserve"> </w:t>
            </w:r>
            <w:r>
              <w:rPr>
                <w:spacing w:val="18"/>
              </w:rPr>
              <w:t>政主管部门或者其他有关部门依照法定职权决定</w:t>
            </w:r>
            <w:r>
              <w:t xml:space="preserve"> </w:t>
            </w:r>
            <w:r>
              <w:rPr>
                <w:spacing w:val="15"/>
              </w:rPr>
              <w:t>。违反消防安全管理规定的行为，</w:t>
            </w:r>
            <w:r>
              <w:rPr>
                <w:spacing w:val="-27"/>
              </w:rPr>
              <w:t xml:space="preserve"> </w:t>
            </w:r>
            <w:r>
              <w:rPr>
                <w:spacing w:val="15"/>
              </w:rPr>
              <w:t>由公安消防机</w:t>
            </w:r>
          </w:p>
          <w:p>
            <w:pPr>
              <w:pStyle w:val="6"/>
              <w:spacing w:before="18" w:line="230" w:lineRule="auto"/>
              <w:ind w:left="74"/>
            </w:pPr>
            <w:r>
              <w:rPr>
                <w:spacing w:val="17"/>
              </w:rPr>
              <w:t>构依法处罚。有关法律、行政法规对建设工程安</w:t>
            </w:r>
          </w:p>
          <w:p>
            <w:pPr>
              <w:pStyle w:val="6"/>
              <w:spacing w:before="28" w:line="230" w:lineRule="auto"/>
              <w:ind w:left="175"/>
            </w:pPr>
            <w:r>
              <w:rPr>
                <w:spacing w:val="17"/>
              </w:rPr>
              <w:t>全生产违法行为的行政处罚决定机关另有规定</w:t>
            </w:r>
          </w:p>
          <w:p>
            <w:pPr>
              <w:pStyle w:val="6"/>
              <w:spacing w:before="18" w:line="231" w:lineRule="auto"/>
              <w:ind w:left="1499"/>
            </w:pPr>
            <w:r>
              <w:rPr>
                <w:spacing w:val="8"/>
              </w:rPr>
              <w:t>的，从其规定。</w:t>
            </w:r>
          </w:p>
          <w:p>
            <w:pPr>
              <w:pStyle w:val="6"/>
              <w:spacing w:before="27" w:line="238" w:lineRule="auto"/>
              <w:ind w:left="168" w:right="68" w:hanging="105"/>
            </w:pPr>
            <w:r>
              <w:rPr>
                <w:spacing w:val="15"/>
              </w:rPr>
              <w:t>【规章】</w:t>
            </w:r>
            <w:r>
              <w:rPr>
                <w:spacing w:val="-40"/>
              </w:rPr>
              <w:t xml:space="preserve"> </w:t>
            </w:r>
            <w:r>
              <w:rPr>
                <w:spacing w:val="15"/>
              </w:rPr>
              <w:t>《危险性较大的分部分项工程安全管理</w:t>
            </w:r>
            <w:r>
              <w:t xml:space="preserve"> </w:t>
            </w:r>
            <w:r>
              <w:rPr>
                <w:spacing w:val="13"/>
              </w:rPr>
              <w:t>规定》</w:t>
            </w:r>
            <w:r>
              <w:rPr>
                <w:spacing w:val="-60"/>
              </w:rPr>
              <w:t xml:space="preserve"> </w:t>
            </w:r>
            <w:r>
              <w:rPr>
                <w:spacing w:val="13"/>
              </w:rPr>
              <w:t>（2018年住房和城乡建设部令第37号）</w:t>
            </w:r>
          </w:p>
          <w:p>
            <w:pPr>
              <w:pStyle w:val="6"/>
              <w:spacing w:before="24" w:line="230" w:lineRule="auto"/>
              <w:ind w:left="72"/>
            </w:pPr>
            <w:r>
              <w:rPr>
                <w:spacing w:val="16"/>
              </w:rPr>
              <w:t>第十一条  专项施工方案应当由施工单位技术负</w:t>
            </w:r>
          </w:p>
          <w:p>
            <w:pPr>
              <w:pStyle w:val="6"/>
              <w:spacing w:before="27" w:line="238" w:lineRule="auto"/>
              <w:ind w:left="379" w:right="56" w:hanging="293"/>
            </w:pPr>
            <w:r>
              <w:rPr>
                <w:spacing w:val="16"/>
              </w:rPr>
              <w:t>责人审核签字、加盖单位公章，并由总监理工程</w:t>
            </w:r>
            <w:r>
              <w:rPr>
                <w:spacing w:val="18"/>
              </w:rPr>
              <w:t xml:space="preserve"> </w:t>
            </w:r>
            <w:r>
              <w:rPr>
                <w:spacing w:val="15"/>
              </w:rPr>
              <w:t>师审查签字、加盖执业印章后方可实施。</w:t>
            </w:r>
          </w:p>
          <w:p>
            <w:pPr>
              <w:pStyle w:val="6"/>
              <w:spacing w:before="31" w:line="238" w:lineRule="auto"/>
              <w:ind w:left="76" w:right="61"/>
            </w:pPr>
            <w:r>
              <w:rPr>
                <w:spacing w:val="17"/>
              </w:rPr>
              <w:t>危大工程实行分包并由分包单位编制专项施工方</w:t>
            </w:r>
            <w:r>
              <w:rPr>
                <w:spacing w:val="2"/>
              </w:rPr>
              <w:t xml:space="preserve"> </w:t>
            </w:r>
            <w:r>
              <w:rPr>
                <w:spacing w:val="17"/>
              </w:rPr>
              <w:t>案的，专项施工方案应当由总承包单位技术负责</w:t>
            </w:r>
          </w:p>
          <w:p>
            <w:pPr>
              <w:pStyle w:val="6"/>
              <w:spacing w:before="29" w:line="238" w:lineRule="auto"/>
              <w:ind w:left="1764" w:right="61" w:hanging="1688"/>
            </w:pPr>
            <w:r>
              <w:rPr>
                <w:spacing w:val="17"/>
              </w:rPr>
              <w:t>人及分包单位技术负责人共同审核签字并加盖单</w:t>
            </w:r>
            <w:r>
              <w:rPr>
                <w:spacing w:val="2"/>
              </w:rPr>
              <w:t xml:space="preserve"> </w:t>
            </w:r>
            <w:r>
              <w:rPr>
                <w:spacing w:val="7"/>
              </w:rPr>
              <w:t>位公章。</w:t>
            </w:r>
          </w:p>
          <w:p>
            <w:pPr>
              <w:pStyle w:val="6"/>
              <w:spacing w:before="33" w:line="244" w:lineRule="auto"/>
              <w:ind w:left="75" w:right="45" w:hanging="3"/>
              <w:jc w:val="both"/>
            </w:pPr>
            <w:r>
              <w:rPr>
                <w:spacing w:val="17"/>
              </w:rPr>
              <w:t>第十二条  对于超过一定规模的危大工程，施工</w:t>
            </w:r>
            <w:r>
              <w:rPr>
                <w:spacing w:val="4"/>
              </w:rPr>
              <w:t xml:space="preserve"> </w:t>
            </w:r>
            <w:r>
              <w:rPr>
                <w:spacing w:val="18"/>
              </w:rPr>
              <w:t>单位应当组织召开专家论证会对专项施工方</w:t>
            </w:r>
            <w:r>
              <w:rPr>
                <w:spacing w:val="17"/>
              </w:rPr>
              <w:t>案进</w:t>
            </w:r>
            <w:r>
              <w:t xml:space="preserve"> </w:t>
            </w:r>
            <w:r>
              <w:rPr>
                <w:spacing w:val="15"/>
              </w:rPr>
              <w:t>行论证。实行施工总承包的，</w:t>
            </w:r>
            <w:r>
              <w:rPr>
                <w:spacing w:val="-29"/>
              </w:rPr>
              <w:t xml:space="preserve"> </w:t>
            </w:r>
            <w:r>
              <w:rPr>
                <w:spacing w:val="15"/>
              </w:rPr>
              <w:t>由施工总承包单位</w:t>
            </w:r>
            <w:r>
              <w:t xml:space="preserve"> </w:t>
            </w:r>
            <w:r>
              <w:rPr>
                <w:spacing w:val="17"/>
              </w:rPr>
              <w:t>组织召开专家论证会。专家论证前专项施工方案</w:t>
            </w:r>
          </w:p>
        </w:tc>
      </w:tr>
    </w:tbl>
    <w:p>
      <w:pPr>
        <w:pStyle w:val="2"/>
      </w:pPr>
    </w:p>
    <w:p>
      <w:pPr>
        <w:sectPr>
          <w:pgSz w:w="16837" w:h="11905"/>
          <w:pgMar w:top="400" w:right="655" w:bottom="0" w:left="553" w:header="0" w:footer="0" w:gutter="0"/>
          <w:cols w:space="720" w:num="1"/>
        </w:sectPr>
      </w:pPr>
    </w:p>
    <w:p>
      <w:pPr>
        <w:spacing w:line="154" w:lineRule="exact"/>
      </w:pPr>
      <w:r>
        <w:pict>
          <v:shape id="_x0000_s1248" o:spid="_x0000_s1248" o:spt="202" type="#_x0000_t202" style="position:absolute;left:0pt;margin-left:597.5pt;margin-top:437.4pt;height:13.25pt;width:209.45pt;mso-position-horizontal-relative:page;mso-position-vertical-relative:page;z-index:-251428864;mso-width-relative:page;mso-height-relative:page;" filled="f" stroked="f" coordsize="21600,21600" o:allowincell="f">
            <v:path/>
            <v:fill on="f" focussize="0,0"/>
            <v:stroke on="f"/>
            <v:imagedata o:title=""/>
            <o:lock v:ext="edit" aspectratio="f"/>
            <v:textbox inset="0mm,0mm,0mm,0mm">
              <w:txbxContent>
                <w:p>
                  <w:pPr>
                    <w:spacing w:before="20" w:line="230" w:lineRule="auto"/>
                    <w:ind w:left="20"/>
                    <w:rPr>
                      <w:rFonts w:ascii="宋体" w:hAnsi="宋体" w:eastAsia="宋体" w:cs="宋体"/>
                      <w:sz w:val="18"/>
                      <w:szCs w:val="18"/>
                    </w:rPr>
                  </w:pPr>
                  <w:r>
                    <w:rPr>
                      <w:rFonts w:ascii="宋体" w:hAnsi="宋体" w:eastAsia="宋体" w:cs="宋体"/>
                      <w:spacing w:val="16"/>
                      <w:sz w:val="18"/>
                      <w:szCs w:val="18"/>
                    </w:rPr>
                    <w:t>生产管理条例》对单位进行处罚  对直接负责的</w:t>
                  </w:r>
                </w:p>
              </w:txbxContent>
            </v:textbox>
          </v:shape>
        </w:pict>
      </w:r>
    </w:p>
    <w:tbl>
      <w:tblPr>
        <w:tblStyle w:val="5"/>
        <w:tblW w:w="1561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9"/>
        <w:gridCol w:w="896"/>
        <w:gridCol w:w="1267"/>
        <w:gridCol w:w="3707"/>
        <w:gridCol w:w="772"/>
        <w:gridCol w:w="1473"/>
        <w:gridCol w:w="2604"/>
        <w:gridCol w:w="42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3" w:hRule="atLeast"/>
        </w:trPr>
        <w:tc>
          <w:tcPr>
            <w:tcW w:w="609"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8" w:line="191" w:lineRule="auto"/>
              <w:ind w:left="196"/>
            </w:pPr>
            <w:r>
              <w:rPr>
                <w:spacing w:val="-4"/>
              </w:rPr>
              <w:t>100</w:t>
            </w:r>
          </w:p>
        </w:tc>
        <w:tc>
          <w:tcPr>
            <w:tcW w:w="896"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9" w:line="231" w:lineRule="auto"/>
              <w:ind w:left="64"/>
            </w:pPr>
            <w:r>
              <w:rPr>
                <w:spacing w:val="11"/>
              </w:rPr>
              <w:t>行政处罚</w:t>
            </w:r>
          </w:p>
        </w:tc>
        <w:tc>
          <w:tcPr>
            <w:tcW w:w="1267"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8" w:line="191" w:lineRule="auto"/>
              <w:ind w:left="140"/>
            </w:pPr>
            <w:r>
              <w:rPr>
                <w:spacing w:val="7"/>
              </w:rPr>
              <w:t>0201738000</w:t>
            </w:r>
          </w:p>
        </w:tc>
        <w:tc>
          <w:tcPr>
            <w:tcW w:w="370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8" w:line="231" w:lineRule="auto"/>
              <w:ind w:left="74"/>
            </w:pPr>
            <w:r>
              <w:rPr>
                <w:spacing w:val="17"/>
              </w:rPr>
              <w:t>对工程监理单位发现安全事故隐患未及时</w:t>
            </w:r>
          </w:p>
          <w:p>
            <w:pPr>
              <w:pStyle w:val="6"/>
              <w:spacing w:before="19" w:line="230" w:lineRule="auto"/>
              <w:ind w:left="77"/>
            </w:pPr>
            <w:r>
              <w:rPr>
                <w:spacing w:val="17"/>
              </w:rPr>
              <w:t>要求施工单位整改或者暂时停止施工的处</w:t>
            </w:r>
          </w:p>
          <w:p>
            <w:pPr>
              <w:pStyle w:val="6"/>
              <w:spacing w:before="24" w:line="235" w:lineRule="auto"/>
              <w:ind w:left="1784"/>
            </w:pPr>
            <w:r>
              <w:t>罚</w:t>
            </w:r>
          </w:p>
        </w:tc>
        <w:tc>
          <w:tcPr>
            <w:tcW w:w="772" w:type="dxa"/>
            <w:vAlign w:val="top"/>
          </w:tcPr>
          <w:p>
            <w:pPr>
              <w:rPr>
                <w:rFonts w:ascii="Arial"/>
                <w:sz w:val="21"/>
              </w:rPr>
            </w:pPr>
          </w:p>
        </w:tc>
        <w:tc>
          <w:tcPr>
            <w:tcW w:w="1473" w:type="dxa"/>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8" w:line="230" w:lineRule="auto"/>
              <w:ind w:left="358"/>
            </w:pPr>
            <w:r>
              <w:rPr>
                <w:spacing w:val="12"/>
              </w:rPr>
              <w:t>依据调整</w:t>
            </w:r>
          </w:p>
        </w:tc>
        <w:tc>
          <w:tcPr>
            <w:tcW w:w="2604" w:type="dxa"/>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59" w:line="232" w:lineRule="auto"/>
              <w:ind w:left="1200" w:right="51" w:hanging="1119"/>
            </w:pPr>
            <w:r>
              <w:rPr>
                <w:spacing w:val="11"/>
              </w:rPr>
              <w:t>苏编办发[2019]40</w:t>
            </w:r>
            <w:r>
              <w:rPr>
                <w:spacing w:val="34"/>
              </w:rPr>
              <w:t xml:space="preserve"> </w:t>
            </w:r>
            <w:r>
              <w:rPr>
                <w:spacing w:val="11"/>
              </w:rPr>
              <w:t>依据调整</w:t>
            </w:r>
            <w:r>
              <w:t xml:space="preserve"> </w:t>
            </w:r>
            <w:r>
              <w:rPr>
                <w:spacing w:val="-4"/>
              </w:rPr>
              <w:t>135</w:t>
            </w:r>
          </w:p>
        </w:tc>
        <w:tc>
          <w:tcPr>
            <w:tcW w:w="4289" w:type="dxa"/>
            <w:vAlign w:val="top"/>
          </w:tcPr>
          <w:p>
            <w:pPr>
              <w:pStyle w:val="6"/>
              <w:spacing w:before="54" w:line="230" w:lineRule="auto"/>
              <w:ind w:left="164"/>
            </w:pPr>
            <w:r>
              <w:rPr>
                <w:spacing w:val="15"/>
              </w:rPr>
              <w:t>【行政法规】</w:t>
            </w:r>
            <w:r>
              <w:rPr>
                <w:spacing w:val="-57"/>
              </w:rPr>
              <w:t xml:space="preserve"> </w:t>
            </w:r>
            <w:r>
              <w:rPr>
                <w:spacing w:val="15"/>
              </w:rPr>
              <w:t>《建设工程安全生产管理条例》</w:t>
            </w:r>
          </w:p>
          <w:p>
            <w:pPr>
              <w:pStyle w:val="6"/>
              <w:spacing w:before="19" w:line="230" w:lineRule="auto"/>
              <w:ind w:left="1234"/>
            </w:pPr>
            <w:r>
              <w:rPr>
                <w:spacing w:val="10"/>
              </w:rPr>
              <w:t>（国务院令第393号）</w:t>
            </w:r>
          </w:p>
          <w:p>
            <w:pPr>
              <w:pStyle w:val="6"/>
              <w:spacing w:before="29" w:line="244" w:lineRule="auto"/>
              <w:ind w:left="72" w:right="47"/>
              <w:jc w:val="both"/>
            </w:pPr>
            <w:r>
              <w:rPr>
                <w:spacing w:val="17"/>
              </w:rPr>
              <w:t>第十四条第二款  工程监理单位在实施监理过程</w:t>
            </w:r>
            <w:r>
              <w:rPr>
                <w:spacing w:val="4"/>
              </w:rPr>
              <w:t xml:space="preserve"> </w:t>
            </w:r>
            <w:r>
              <w:rPr>
                <w:spacing w:val="18"/>
              </w:rPr>
              <w:t>中，发现存在安全事故隐患的，应当要求施工单</w:t>
            </w:r>
            <w:r>
              <w:t xml:space="preserve"> </w:t>
            </w:r>
            <w:r>
              <w:rPr>
                <w:spacing w:val="18"/>
              </w:rPr>
              <w:t>位整改；情况严重的，应当要求施工单位暂时停</w:t>
            </w:r>
            <w:r>
              <w:t xml:space="preserve"> </w:t>
            </w:r>
            <w:r>
              <w:rPr>
                <w:spacing w:val="17"/>
              </w:rPr>
              <w:t>止施工，并及时报告建设单位。施工单位拒不整</w:t>
            </w:r>
          </w:p>
          <w:p>
            <w:pPr>
              <w:pStyle w:val="6"/>
              <w:spacing w:before="27" w:line="238" w:lineRule="auto"/>
              <w:ind w:left="1268" w:right="56" w:hanging="1182"/>
            </w:pPr>
            <w:r>
              <w:rPr>
                <w:spacing w:val="16"/>
              </w:rPr>
              <w:t>改或者不停止施工的，工程监理单位应当及时向</w:t>
            </w:r>
            <w:r>
              <w:rPr>
                <w:spacing w:val="18"/>
              </w:rPr>
              <w:t xml:space="preserve"> </w:t>
            </w:r>
            <w:r>
              <w:rPr>
                <w:spacing w:val="13"/>
              </w:rPr>
              <w:t>有关主管部门报告。</w:t>
            </w:r>
          </w:p>
          <w:p>
            <w:pPr>
              <w:pStyle w:val="6"/>
              <w:spacing w:before="30" w:line="247" w:lineRule="auto"/>
              <w:ind w:left="72" w:right="44"/>
              <w:jc w:val="both"/>
            </w:pPr>
            <w:r>
              <w:rPr>
                <w:spacing w:val="17"/>
              </w:rPr>
              <w:t>第五十七条  违反本条例的规定，工程监理单位</w:t>
            </w:r>
            <w:r>
              <w:rPr>
                <w:spacing w:val="6"/>
              </w:rPr>
              <w:t xml:space="preserve"> </w:t>
            </w:r>
            <w:r>
              <w:rPr>
                <w:spacing w:val="18"/>
              </w:rPr>
              <w:t>有下列行为之一的，责令限期改正；逾期未改正</w:t>
            </w:r>
            <w:r>
              <w:t xml:space="preserve"> </w:t>
            </w:r>
            <w:r>
              <w:rPr>
                <w:spacing w:val="16"/>
              </w:rPr>
              <w:t>的，责令停业整顿，并处10万元以上30万元以下</w:t>
            </w:r>
            <w:r>
              <w:rPr>
                <w:spacing w:val="12"/>
              </w:rPr>
              <w:t xml:space="preserve"> </w:t>
            </w:r>
            <w:r>
              <w:rPr>
                <w:spacing w:val="16"/>
              </w:rPr>
              <w:t>的罚款；情节严重的，</w:t>
            </w:r>
            <w:r>
              <w:rPr>
                <w:spacing w:val="-49"/>
              </w:rPr>
              <w:t xml:space="preserve"> </w:t>
            </w:r>
            <w:r>
              <w:rPr>
                <w:spacing w:val="16"/>
              </w:rPr>
              <w:t>降低资质等级，直至吊销</w:t>
            </w:r>
            <w:r>
              <w:t xml:space="preserve"> </w:t>
            </w:r>
            <w:r>
              <w:rPr>
                <w:spacing w:val="17"/>
              </w:rPr>
              <w:t>资质证书；造成重大安全事故，构成犯罪的，对</w:t>
            </w:r>
          </w:p>
          <w:p>
            <w:pPr>
              <w:pStyle w:val="6"/>
              <w:spacing w:before="30" w:line="238" w:lineRule="auto"/>
              <w:ind w:left="467" w:right="160" w:hanging="290"/>
            </w:pPr>
            <w:r>
              <w:rPr>
                <w:spacing w:val="17"/>
              </w:rPr>
              <w:t>直接责任人员，依照刑法有关规定追究刑事责</w:t>
            </w:r>
            <w:r>
              <w:t xml:space="preserve"> </w:t>
            </w:r>
            <w:r>
              <w:rPr>
                <w:spacing w:val="16"/>
              </w:rPr>
              <w:t>任；造成损失的，依法承担赔偿责任：</w:t>
            </w:r>
          </w:p>
          <w:p>
            <w:pPr>
              <w:pStyle w:val="6"/>
              <w:spacing w:before="31" w:line="238" w:lineRule="auto"/>
              <w:ind w:left="1081" w:right="52" w:hanging="987"/>
            </w:pPr>
            <w:r>
              <w:rPr>
                <w:spacing w:val="15"/>
              </w:rPr>
              <w:t>（二）</w:t>
            </w:r>
            <w:r>
              <w:rPr>
                <w:spacing w:val="-54"/>
              </w:rPr>
              <w:t xml:space="preserve"> </w:t>
            </w:r>
            <w:r>
              <w:rPr>
                <w:spacing w:val="15"/>
              </w:rPr>
              <w:t>发现安全事故隐患未及时要求施工单位整</w:t>
            </w:r>
            <w:r>
              <w:t xml:space="preserve"> </w:t>
            </w:r>
            <w:r>
              <w:rPr>
                <w:spacing w:val="12"/>
              </w:rPr>
              <w:t>改或者暂时停止施工的；</w:t>
            </w:r>
          </w:p>
          <w:p>
            <w:pPr>
              <w:pStyle w:val="6"/>
              <w:spacing w:before="28" w:line="243" w:lineRule="auto"/>
              <w:ind w:left="71" w:right="44"/>
              <w:jc w:val="both"/>
            </w:pPr>
            <w:r>
              <w:rPr>
                <w:spacing w:val="15"/>
              </w:rPr>
              <w:t>第六十八条  本条例规定的行政处罚，</w:t>
            </w:r>
            <w:r>
              <w:rPr>
                <w:spacing w:val="-40"/>
              </w:rPr>
              <w:t xml:space="preserve"> </w:t>
            </w:r>
            <w:r>
              <w:rPr>
                <w:spacing w:val="15"/>
              </w:rPr>
              <w:t>由建设行</w:t>
            </w:r>
            <w:r>
              <w:t xml:space="preserve"> </w:t>
            </w:r>
            <w:r>
              <w:rPr>
                <w:spacing w:val="18"/>
              </w:rPr>
              <w:t>政主管部门或者其他有关部门依照法定职权决定</w:t>
            </w:r>
            <w:r>
              <w:t xml:space="preserve"> </w:t>
            </w:r>
            <w:r>
              <w:rPr>
                <w:spacing w:val="15"/>
              </w:rPr>
              <w:t>。违反消防安全管理规定的行为，</w:t>
            </w:r>
            <w:r>
              <w:rPr>
                <w:spacing w:val="-27"/>
              </w:rPr>
              <w:t xml:space="preserve"> </w:t>
            </w:r>
            <w:r>
              <w:rPr>
                <w:spacing w:val="15"/>
              </w:rPr>
              <w:t>由公安消防机</w:t>
            </w:r>
          </w:p>
          <w:p>
            <w:pPr>
              <w:pStyle w:val="6"/>
              <w:spacing w:before="20" w:line="230" w:lineRule="auto"/>
              <w:ind w:left="74"/>
            </w:pPr>
            <w:r>
              <w:rPr>
                <w:spacing w:val="17"/>
              </w:rPr>
              <w:t>构依法处罚。有关法律、行政法规对建设工程安</w:t>
            </w:r>
          </w:p>
          <w:p>
            <w:pPr>
              <w:pStyle w:val="6"/>
              <w:spacing w:before="28" w:line="230" w:lineRule="auto"/>
              <w:ind w:left="175"/>
            </w:pPr>
            <w:r>
              <w:rPr>
                <w:spacing w:val="17"/>
              </w:rPr>
              <w:t>全生产违法行为的行政处罚决定机关另有规定</w:t>
            </w:r>
          </w:p>
          <w:p>
            <w:pPr>
              <w:pStyle w:val="6"/>
              <w:spacing w:before="19" w:line="231" w:lineRule="auto"/>
              <w:ind w:left="1499"/>
            </w:pPr>
            <w:r>
              <w:rPr>
                <w:spacing w:val="8"/>
              </w:rPr>
              <w:t>的，从其规定。</w:t>
            </w:r>
          </w:p>
          <w:p>
            <w:pPr>
              <w:pStyle w:val="6"/>
              <w:spacing w:before="24" w:line="238" w:lineRule="auto"/>
              <w:ind w:left="168" w:right="68" w:hanging="105"/>
            </w:pPr>
            <w:r>
              <w:rPr>
                <w:spacing w:val="15"/>
              </w:rPr>
              <w:t>【规章】</w:t>
            </w:r>
            <w:r>
              <w:rPr>
                <w:spacing w:val="-40"/>
              </w:rPr>
              <w:t xml:space="preserve"> </w:t>
            </w:r>
            <w:r>
              <w:rPr>
                <w:spacing w:val="15"/>
              </w:rPr>
              <w:t>《危险性较大的分部分项工程安全管理</w:t>
            </w:r>
            <w:r>
              <w:t xml:space="preserve"> </w:t>
            </w:r>
            <w:r>
              <w:rPr>
                <w:spacing w:val="13"/>
              </w:rPr>
              <w:t>规定》</w:t>
            </w:r>
            <w:r>
              <w:rPr>
                <w:spacing w:val="-60"/>
              </w:rPr>
              <w:t xml:space="preserve"> </w:t>
            </w:r>
            <w:r>
              <w:rPr>
                <w:spacing w:val="13"/>
              </w:rPr>
              <w:t>（2018年住房和城乡建设部令第37号）</w:t>
            </w:r>
          </w:p>
          <w:p>
            <w:pPr>
              <w:pStyle w:val="6"/>
              <w:spacing w:before="34" w:line="245" w:lineRule="auto"/>
              <w:ind w:left="76" w:right="56" w:hanging="4"/>
              <w:jc w:val="both"/>
            </w:pPr>
            <w:r>
              <w:rPr>
                <w:spacing w:val="16"/>
              </w:rPr>
              <w:t xml:space="preserve">第十九条  监理单位发现施工单位未按照专项施 </w:t>
            </w:r>
            <w:r>
              <w:rPr>
                <w:spacing w:val="17"/>
              </w:rPr>
              <w:t>工方案施工的，应当要求其进行整改；情节严重</w:t>
            </w:r>
            <w:r>
              <w:rPr>
                <w:spacing w:val="2"/>
              </w:rPr>
              <w:t xml:space="preserve"> </w:t>
            </w:r>
            <w:r>
              <w:rPr>
                <w:spacing w:val="17"/>
              </w:rPr>
              <w:t>的，应当要求其暂停施工，并及时报告建设单位</w:t>
            </w:r>
            <w:r>
              <w:rPr>
                <w:spacing w:val="2"/>
              </w:rPr>
              <w:t xml:space="preserve"> </w:t>
            </w:r>
            <w:r>
              <w:rPr>
                <w:spacing w:val="17"/>
              </w:rPr>
              <w:t>。施工单位拒不整改或者不停止施工的，监理单</w:t>
            </w:r>
          </w:p>
          <w:p>
            <w:pPr>
              <w:pStyle w:val="6"/>
              <w:spacing w:before="25" w:line="238" w:lineRule="auto"/>
              <w:ind w:left="1471" w:right="64" w:hanging="1399"/>
            </w:pPr>
            <w:r>
              <w:rPr>
                <w:spacing w:val="17"/>
              </w:rPr>
              <w:t>位应当及时报告建设单位和工程所在地住房城乡</w:t>
            </w:r>
            <w:r>
              <w:rPr>
                <w:spacing w:val="4"/>
              </w:rPr>
              <w:t xml:space="preserve"> </w:t>
            </w:r>
            <w:r>
              <w:rPr>
                <w:spacing w:val="11"/>
              </w:rPr>
              <w:t>建设主管部门。</w:t>
            </w:r>
          </w:p>
          <w:p>
            <w:pPr>
              <w:pStyle w:val="6"/>
              <w:spacing w:before="29" w:line="239" w:lineRule="auto"/>
              <w:ind w:left="84" w:right="54" w:hanging="12"/>
            </w:pPr>
            <w:r>
              <w:rPr>
                <w:spacing w:val="17"/>
              </w:rPr>
              <w:t>第三十六条  监理单位有下列行为之一的</w:t>
            </w:r>
            <w:r>
              <w:rPr>
                <w:spacing w:val="16"/>
              </w:rPr>
              <w:t>，依照</w:t>
            </w:r>
            <w:r>
              <w:t xml:space="preserve"> </w:t>
            </w:r>
            <w:r>
              <w:rPr>
                <w:spacing w:val="15"/>
              </w:rPr>
              <w:t>《中华人民共和国安全生产法》</w:t>
            </w:r>
            <w:r>
              <w:rPr>
                <w:spacing w:val="-50"/>
              </w:rPr>
              <w:t xml:space="preserve"> </w:t>
            </w:r>
            <w:r>
              <w:rPr>
                <w:spacing w:val="15"/>
              </w:rPr>
              <w:t>《建设工程安全</w:t>
            </w:r>
          </w:p>
        </w:tc>
      </w:tr>
    </w:tbl>
    <w:p>
      <w:pPr>
        <w:pStyle w:val="2"/>
      </w:pPr>
    </w:p>
    <w:p>
      <w:pPr>
        <w:sectPr>
          <w:pgSz w:w="16837" w:h="11905"/>
          <w:pgMar w:top="400" w:right="655" w:bottom="0" w:left="553" w:header="0" w:footer="0" w:gutter="0"/>
          <w:cols w:space="720" w:num="1"/>
        </w:sectPr>
      </w:pPr>
    </w:p>
    <w:p>
      <w:pPr>
        <w:spacing w:line="154" w:lineRule="exact"/>
      </w:pPr>
    </w:p>
    <w:tbl>
      <w:tblPr>
        <w:tblStyle w:val="5"/>
        <w:tblW w:w="1561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9"/>
        <w:gridCol w:w="896"/>
        <w:gridCol w:w="1267"/>
        <w:gridCol w:w="3707"/>
        <w:gridCol w:w="772"/>
        <w:gridCol w:w="1473"/>
        <w:gridCol w:w="2604"/>
        <w:gridCol w:w="42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1" w:hRule="atLeast"/>
        </w:trPr>
        <w:tc>
          <w:tcPr>
            <w:tcW w:w="609"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8" w:line="191" w:lineRule="auto"/>
              <w:ind w:left="196"/>
            </w:pPr>
            <w:r>
              <w:rPr>
                <w:spacing w:val="-4"/>
              </w:rPr>
              <w:t>101</w:t>
            </w:r>
          </w:p>
        </w:tc>
        <w:tc>
          <w:tcPr>
            <w:tcW w:w="896"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9" w:line="231" w:lineRule="auto"/>
              <w:ind w:left="64"/>
            </w:pPr>
            <w:r>
              <w:rPr>
                <w:spacing w:val="11"/>
              </w:rPr>
              <w:t>行政处罚</w:t>
            </w:r>
          </w:p>
        </w:tc>
        <w:tc>
          <w:tcPr>
            <w:tcW w:w="1267"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8" w:line="191" w:lineRule="auto"/>
              <w:ind w:left="140"/>
            </w:pPr>
            <w:r>
              <w:rPr>
                <w:spacing w:val="7"/>
              </w:rPr>
              <w:t>0201739000</w:t>
            </w:r>
          </w:p>
        </w:tc>
        <w:tc>
          <w:tcPr>
            <w:tcW w:w="370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8" w:line="230" w:lineRule="auto"/>
              <w:ind w:left="74"/>
            </w:pPr>
            <w:r>
              <w:rPr>
                <w:spacing w:val="17"/>
              </w:rPr>
              <w:t>对工程监理单位发现施工单位拒不整改或</w:t>
            </w:r>
          </w:p>
          <w:p>
            <w:pPr>
              <w:pStyle w:val="6"/>
              <w:spacing w:before="20" w:line="230" w:lineRule="auto"/>
              <w:ind w:left="78"/>
            </w:pPr>
            <w:r>
              <w:rPr>
                <w:spacing w:val="16"/>
              </w:rPr>
              <w:t>者不停止施工，未及时向有关主管部门报</w:t>
            </w:r>
          </w:p>
          <w:p>
            <w:pPr>
              <w:pStyle w:val="6"/>
              <w:spacing w:before="20" w:line="229" w:lineRule="auto"/>
              <w:ind w:left="1476"/>
            </w:pPr>
            <w:r>
              <w:rPr>
                <w:spacing w:val="10"/>
              </w:rPr>
              <w:t>告的处罚</w:t>
            </w:r>
          </w:p>
        </w:tc>
        <w:tc>
          <w:tcPr>
            <w:tcW w:w="772" w:type="dxa"/>
            <w:vAlign w:val="top"/>
          </w:tcPr>
          <w:p>
            <w:pPr>
              <w:rPr>
                <w:rFonts w:ascii="Arial"/>
                <w:sz w:val="21"/>
              </w:rPr>
            </w:pPr>
          </w:p>
        </w:tc>
        <w:tc>
          <w:tcPr>
            <w:tcW w:w="1473"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8" w:line="230" w:lineRule="auto"/>
              <w:ind w:left="358"/>
            </w:pPr>
            <w:r>
              <w:rPr>
                <w:spacing w:val="12"/>
              </w:rPr>
              <w:t>依据调整</w:t>
            </w:r>
          </w:p>
        </w:tc>
        <w:tc>
          <w:tcPr>
            <w:tcW w:w="2604" w:type="dxa"/>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59" w:line="232" w:lineRule="auto"/>
              <w:ind w:left="1200" w:right="51" w:hanging="1119"/>
            </w:pPr>
            <w:r>
              <w:rPr>
                <w:spacing w:val="11"/>
              </w:rPr>
              <w:t>苏编办发[2019]40</w:t>
            </w:r>
            <w:r>
              <w:rPr>
                <w:spacing w:val="34"/>
              </w:rPr>
              <w:t xml:space="preserve"> </w:t>
            </w:r>
            <w:r>
              <w:rPr>
                <w:spacing w:val="11"/>
              </w:rPr>
              <w:t>依据调整</w:t>
            </w:r>
            <w:r>
              <w:t xml:space="preserve"> </w:t>
            </w:r>
            <w:r>
              <w:rPr>
                <w:spacing w:val="-4"/>
              </w:rPr>
              <w:t>136</w:t>
            </w:r>
          </w:p>
        </w:tc>
        <w:tc>
          <w:tcPr>
            <w:tcW w:w="4289" w:type="dxa"/>
            <w:vAlign w:val="top"/>
          </w:tcPr>
          <w:p>
            <w:pPr>
              <w:pStyle w:val="6"/>
              <w:spacing w:before="54" w:line="230" w:lineRule="auto"/>
              <w:ind w:left="164"/>
            </w:pPr>
            <w:r>
              <w:rPr>
                <w:spacing w:val="15"/>
              </w:rPr>
              <w:t>【行政法规】</w:t>
            </w:r>
            <w:r>
              <w:rPr>
                <w:spacing w:val="-57"/>
              </w:rPr>
              <w:t xml:space="preserve"> </w:t>
            </w:r>
            <w:r>
              <w:rPr>
                <w:spacing w:val="15"/>
              </w:rPr>
              <w:t>《建设工程安全生产管理条例》</w:t>
            </w:r>
          </w:p>
          <w:p>
            <w:pPr>
              <w:pStyle w:val="6"/>
              <w:spacing w:before="19" w:line="230" w:lineRule="auto"/>
              <w:ind w:left="1234"/>
            </w:pPr>
            <w:r>
              <w:rPr>
                <w:spacing w:val="10"/>
              </w:rPr>
              <w:t>（国务院令第393号）</w:t>
            </w:r>
          </w:p>
          <w:p>
            <w:pPr>
              <w:pStyle w:val="6"/>
              <w:spacing w:before="30" w:line="230" w:lineRule="auto"/>
              <w:ind w:left="223"/>
            </w:pPr>
            <w:r>
              <w:rPr>
                <w:spacing w:val="18"/>
              </w:rPr>
              <w:t>第十四条第二款</w:t>
            </w:r>
            <w:r>
              <w:rPr>
                <w:spacing w:val="33"/>
              </w:rPr>
              <w:t xml:space="preserve">  </w:t>
            </w:r>
            <w:r>
              <w:rPr>
                <w:spacing w:val="18"/>
              </w:rPr>
              <w:t>工程监理单位在实施监理过</w:t>
            </w:r>
          </w:p>
          <w:p>
            <w:pPr>
              <w:pStyle w:val="6"/>
              <w:spacing w:before="18" w:line="230" w:lineRule="auto"/>
              <w:ind w:left="71"/>
            </w:pPr>
            <w:r>
              <w:rPr>
                <w:spacing w:val="18"/>
              </w:rPr>
              <w:t>程中，发现存在安全事故隐患的，应当要求施工</w:t>
            </w:r>
          </w:p>
          <w:p>
            <w:pPr>
              <w:pStyle w:val="6"/>
              <w:spacing w:before="18" w:line="230" w:lineRule="auto"/>
              <w:ind w:left="73"/>
            </w:pPr>
            <w:r>
              <w:rPr>
                <w:spacing w:val="18"/>
              </w:rPr>
              <w:t>单位整改；情况严重的，应当要求施工单位</w:t>
            </w:r>
            <w:r>
              <w:rPr>
                <w:spacing w:val="17"/>
              </w:rPr>
              <w:t>暂时</w:t>
            </w:r>
          </w:p>
          <w:p>
            <w:pPr>
              <w:pStyle w:val="6"/>
              <w:spacing w:before="17" w:line="229" w:lineRule="auto"/>
              <w:ind w:left="73"/>
            </w:pPr>
            <w:r>
              <w:rPr>
                <w:spacing w:val="17"/>
              </w:rPr>
              <w:t>停止施工，并及时报告建设单位。施工单位拒不</w:t>
            </w:r>
          </w:p>
          <w:p>
            <w:pPr>
              <w:pStyle w:val="6"/>
              <w:spacing w:before="30" w:line="230" w:lineRule="auto"/>
              <w:ind w:left="75"/>
            </w:pPr>
            <w:r>
              <w:rPr>
                <w:spacing w:val="17"/>
              </w:rPr>
              <w:t>整改或者不停止施工的，工程监理单位应当及时</w:t>
            </w:r>
          </w:p>
          <w:p>
            <w:pPr>
              <w:pStyle w:val="6"/>
              <w:spacing w:before="15" w:line="229" w:lineRule="auto"/>
              <w:ind w:left="1207"/>
            </w:pPr>
            <w:r>
              <w:rPr>
                <w:spacing w:val="10"/>
              </w:rPr>
              <w:t>向有关主管部门报告。</w:t>
            </w:r>
          </w:p>
          <w:p>
            <w:pPr>
              <w:pStyle w:val="6"/>
              <w:spacing w:before="30" w:line="247" w:lineRule="auto"/>
              <w:ind w:left="72" w:right="44" w:firstLine="151"/>
              <w:jc w:val="both"/>
            </w:pPr>
            <w:r>
              <w:rPr>
                <w:spacing w:val="19"/>
              </w:rPr>
              <w:t>第五十七条  违反本条例的规定，工程监理单</w:t>
            </w:r>
            <w:r>
              <w:rPr>
                <w:spacing w:val="10"/>
              </w:rPr>
              <w:t xml:space="preserve"> </w:t>
            </w:r>
            <w:r>
              <w:rPr>
                <w:spacing w:val="18"/>
              </w:rPr>
              <w:t>位有下列行为之一的，责令限期改正；逾期未改</w:t>
            </w:r>
            <w:r>
              <w:rPr>
                <w:spacing w:val="2"/>
              </w:rPr>
              <w:t xml:space="preserve"> </w:t>
            </w:r>
            <w:r>
              <w:rPr>
                <w:spacing w:val="16"/>
              </w:rPr>
              <w:t>正的，责令停业整顿，并处10万元以上30万元以</w:t>
            </w:r>
            <w:r>
              <w:rPr>
                <w:spacing w:val="12"/>
              </w:rPr>
              <w:t xml:space="preserve"> </w:t>
            </w:r>
            <w:r>
              <w:rPr>
                <w:spacing w:val="16"/>
              </w:rPr>
              <w:t>下的罚款；情节严重的，</w:t>
            </w:r>
            <w:r>
              <w:rPr>
                <w:spacing w:val="-46"/>
              </w:rPr>
              <w:t xml:space="preserve"> </w:t>
            </w:r>
            <w:r>
              <w:rPr>
                <w:spacing w:val="16"/>
              </w:rPr>
              <w:t>降低资质等级，直至吊</w:t>
            </w:r>
            <w:r>
              <w:t xml:space="preserve"> </w:t>
            </w:r>
            <w:r>
              <w:rPr>
                <w:spacing w:val="16"/>
              </w:rPr>
              <w:t>销资质证书；造成重大安全事故，构成犯罪的，</w:t>
            </w:r>
          </w:p>
          <w:p>
            <w:pPr>
              <w:pStyle w:val="6"/>
              <w:spacing w:before="30" w:line="238" w:lineRule="auto"/>
              <w:ind w:left="469" w:right="64" w:hanging="398"/>
            </w:pPr>
            <w:r>
              <w:rPr>
                <w:spacing w:val="17"/>
              </w:rPr>
              <w:t>对直接责任人员，依照刑法有关规定追究刑事责</w:t>
            </w:r>
            <w:r>
              <w:rPr>
                <w:spacing w:val="5"/>
              </w:rPr>
              <w:t xml:space="preserve"> </w:t>
            </w:r>
            <w:r>
              <w:rPr>
                <w:spacing w:val="16"/>
              </w:rPr>
              <w:t>任；造成损失的，依法承担赔偿责任：</w:t>
            </w:r>
          </w:p>
          <w:p>
            <w:pPr>
              <w:pStyle w:val="6"/>
              <w:spacing w:before="28" w:line="238" w:lineRule="auto"/>
              <w:ind w:left="985" w:right="52" w:hanging="891"/>
            </w:pPr>
            <w:r>
              <w:rPr>
                <w:spacing w:val="16"/>
              </w:rPr>
              <w:t>（三）施工单位拒不整改或者不停止施工，未及</w:t>
            </w:r>
            <w:r>
              <w:rPr>
                <w:spacing w:val="15"/>
              </w:rPr>
              <w:t xml:space="preserve"> </w:t>
            </w:r>
            <w:r>
              <w:rPr>
                <w:spacing w:val="12"/>
              </w:rPr>
              <w:t>时向有关主管部门报告的；</w:t>
            </w:r>
          </w:p>
          <w:p>
            <w:pPr>
              <w:pStyle w:val="6"/>
              <w:spacing w:before="32" w:line="243" w:lineRule="auto"/>
              <w:ind w:left="75" w:right="47" w:firstLine="148"/>
              <w:jc w:val="both"/>
            </w:pPr>
            <w:r>
              <w:rPr>
                <w:spacing w:val="17"/>
              </w:rPr>
              <w:t>第六十八条  本条例规定的行政处罚，</w:t>
            </w:r>
            <w:r>
              <w:rPr>
                <w:spacing w:val="-40"/>
              </w:rPr>
              <w:t xml:space="preserve"> </w:t>
            </w:r>
            <w:r>
              <w:rPr>
                <w:spacing w:val="17"/>
              </w:rPr>
              <w:t>由建设</w:t>
            </w:r>
            <w:r>
              <w:t xml:space="preserve"> </w:t>
            </w:r>
            <w:r>
              <w:rPr>
                <w:spacing w:val="17"/>
              </w:rPr>
              <w:t>行政主管部门或者其他有关部门依照法定职权决</w:t>
            </w:r>
            <w:r>
              <w:rPr>
                <w:spacing w:val="18"/>
              </w:rPr>
              <w:t xml:space="preserve"> </w:t>
            </w:r>
            <w:r>
              <w:rPr>
                <w:spacing w:val="15"/>
              </w:rPr>
              <w:t>定。违反消防安全管理规定的行为，</w:t>
            </w:r>
            <w:r>
              <w:rPr>
                <w:spacing w:val="-30"/>
              </w:rPr>
              <w:t xml:space="preserve"> </w:t>
            </w:r>
            <w:r>
              <w:rPr>
                <w:spacing w:val="15"/>
              </w:rPr>
              <w:t>由公安消防</w:t>
            </w:r>
          </w:p>
          <w:p>
            <w:pPr>
              <w:pStyle w:val="6"/>
              <w:spacing w:before="20" w:line="230" w:lineRule="auto"/>
              <w:ind w:left="71"/>
            </w:pPr>
            <w:r>
              <w:rPr>
                <w:spacing w:val="17"/>
              </w:rPr>
              <w:t>机构依法处罚。有关法律、行政法规对建设工程</w:t>
            </w:r>
          </w:p>
          <w:p>
            <w:pPr>
              <w:pStyle w:val="6"/>
              <w:spacing w:before="27" w:line="230" w:lineRule="auto"/>
              <w:ind w:left="81"/>
            </w:pPr>
            <w:r>
              <w:rPr>
                <w:spacing w:val="17"/>
              </w:rPr>
              <w:t>安全生产违法行为的行政处罚决定机关另有规定</w:t>
            </w:r>
          </w:p>
          <w:p>
            <w:pPr>
              <w:pStyle w:val="6"/>
              <w:spacing w:before="19" w:line="231" w:lineRule="auto"/>
              <w:ind w:left="1499"/>
            </w:pPr>
            <w:r>
              <w:rPr>
                <w:spacing w:val="8"/>
              </w:rPr>
              <w:t>的，从其规定。</w:t>
            </w:r>
          </w:p>
          <w:p>
            <w:pPr>
              <w:pStyle w:val="6"/>
              <w:spacing w:before="24" w:line="238" w:lineRule="auto"/>
              <w:ind w:left="168" w:right="68" w:hanging="105"/>
            </w:pPr>
            <w:r>
              <w:rPr>
                <w:spacing w:val="15"/>
              </w:rPr>
              <w:t>【规章】</w:t>
            </w:r>
            <w:r>
              <w:rPr>
                <w:spacing w:val="-40"/>
              </w:rPr>
              <w:t xml:space="preserve"> </w:t>
            </w:r>
            <w:r>
              <w:rPr>
                <w:spacing w:val="15"/>
              </w:rPr>
              <w:t>《危险性较大的分部分项工程安全管理</w:t>
            </w:r>
            <w:r>
              <w:t xml:space="preserve"> </w:t>
            </w:r>
            <w:r>
              <w:rPr>
                <w:spacing w:val="13"/>
              </w:rPr>
              <w:t>规定》</w:t>
            </w:r>
            <w:r>
              <w:rPr>
                <w:spacing w:val="-60"/>
              </w:rPr>
              <w:t xml:space="preserve"> </w:t>
            </w:r>
            <w:r>
              <w:rPr>
                <w:spacing w:val="13"/>
              </w:rPr>
              <w:t>（2018年住房和城乡建设部令第37号）</w:t>
            </w:r>
          </w:p>
          <w:p>
            <w:pPr>
              <w:pStyle w:val="6"/>
              <w:spacing w:before="34" w:line="245" w:lineRule="auto"/>
              <w:ind w:left="76" w:right="56" w:hanging="4"/>
              <w:jc w:val="both"/>
            </w:pPr>
            <w:r>
              <w:rPr>
                <w:spacing w:val="16"/>
              </w:rPr>
              <w:t xml:space="preserve">第十九条  监理单位发现施工单位未按照专项施 </w:t>
            </w:r>
            <w:r>
              <w:rPr>
                <w:spacing w:val="17"/>
              </w:rPr>
              <w:t>工方案施工的，应当要求其进行整改；情节严重</w:t>
            </w:r>
            <w:r>
              <w:rPr>
                <w:spacing w:val="2"/>
              </w:rPr>
              <w:t xml:space="preserve"> </w:t>
            </w:r>
            <w:r>
              <w:rPr>
                <w:spacing w:val="17"/>
              </w:rPr>
              <w:t>的，应当要求其暂停施工，并及时报告建设单位</w:t>
            </w:r>
            <w:r>
              <w:rPr>
                <w:spacing w:val="2"/>
              </w:rPr>
              <w:t xml:space="preserve"> </w:t>
            </w:r>
            <w:r>
              <w:rPr>
                <w:spacing w:val="17"/>
              </w:rPr>
              <w:t>。施工单位拒不整改或者不停止施工的，监理单</w:t>
            </w:r>
          </w:p>
          <w:p>
            <w:pPr>
              <w:pStyle w:val="6"/>
              <w:spacing w:before="25" w:line="238" w:lineRule="auto"/>
              <w:ind w:left="1471" w:right="64" w:hanging="1399"/>
            </w:pPr>
            <w:r>
              <w:rPr>
                <w:spacing w:val="17"/>
              </w:rPr>
              <w:t>位应当及时报告建设单位和工程所在地住房城乡</w:t>
            </w:r>
            <w:r>
              <w:rPr>
                <w:spacing w:val="4"/>
              </w:rPr>
              <w:t xml:space="preserve"> </w:t>
            </w:r>
            <w:r>
              <w:rPr>
                <w:spacing w:val="11"/>
              </w:rPr>
              <w:t>建设主管部门。</w:t>
            </w:r>
          </w:p>
          <w:p>
            <w:pPr>
              <w:pStyle w:val="6"/>
              <w:spacing w:before="29" w:line="239" w:lineRule="auto"/>
              <w:ind w:left="84" w:right="54" w:hanging="12"/>
            </w:pPr>
            <w:r>
              <w:rPr>
                <w:spacing w:val="17"/>
              </w:rPr>
              <w:t>第三十六条  监理单位有下列行为之一的</w:t>
            </w:r>
            <w:r>
              <w:rPr>
                <w:spacing w:val="16"/>
              </w:rPr>
              <w:t>，依照</w:t>
            </w:r>
            <w:r>
              <w:t xml:space="preserve"> </w:t>
            </w:r>
            <w:r>
              <w:rPr>
                <w:spacing w:val="15"/>
              </w:rPr>
              <w:t>《中华人民共和国安全生产法》</w:t>
            </w:r>
            <w:r>
              <w:rPr>
                <w:spacing w:val="-50"/>
              </w:rPr>
              <w:t xml:space="preserve"> </w:t>
            </w:r>
            <w:r>
              <w:rPr>
                <w:spacing w:val="15"/>
              </w:rPr>
              <w:t>《建设工程安全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609" w:type="dxa"/>
            <w:vAlign w:val="top"/>
          </w:tcPr>
          <w:p>
            <w:pPr>
              <w:pStyle w:val="6"/>
              <w:spacing w:before="77" w:line="178" w:lineRule="auto"/>
              <w:ind w:left="196"/>
            </w:pPr>
            <w:r>
              <w:rPr>
                <w:spacing w:val="-4"/>
              </w:rPr>
              <w:t>102</w:t>
            </w:r>
          </w:p>
        </w:tc>
        <w:tc>
          <w:tcPr>
            <w:tcW w:w="896" w:type="dxa"/>
            <w:vAlign w:val="top"/>
          </w:tcPr>
          <w:p>
            <w:pPr>
              <w:pStyle w:val="6"/>
              <w:spacing w:before="43" w:line="213" w:lineRule="auto"/>
              <w:ind w:left="64"/>
            </w:pPr>
            <w:r>
              <w:rPr>
                <w:spacing w:val="11"/>
              </w:rPr>
              <w:t>行政许可</w:t>
            </w:r>
          </w:p>
        </w:tc>
        <w:tc>
          <w:tcPr>
            <w:tcW w:w="1267" w:type="dxa"/>
            <w:vAlign w:val="top"/>
          </w:tcPr>
          <w:p>
            <w:pPr>
              <w:pStyle w:val="6"/>
              <w:spacing w:before="77" w:line="178" w:lineRule="auto"/>
              <w:ind w:left="140"/>
            </w:pPr>
            <w:r>
              <w:rPr>
                <w:spacing w:val="7"/>
              </w:rPr>
              <w:t>0100174000</w:t>
            </w:r>
          </w:p>
        </w:tc>
        <w:tc>
          <w:tcPr>
            <w:tcW w:w="3707" w:type="dxa"/>
            <w:vAlign w:val="top"/>
          </w:tcPr>
          <w:p>
            <w:pPr>
              <w:pStyle w:val="6"/>
              <w:spacing w:before="43" w:line="213" w:lineRule="auto"/>
              <w:ind w:left="871"/>
            </w:pPr>
            <w:r>
              <w:rPr>
                <w:spacing w:val="16"/>
              </w:rPr>
              <w:t>城市建筑垃圾处置核准</w:t>
            </w:r>
          </w:p>
        </w:tc>
        <w:tc>
          <w:tcPr>
            <w:tcW w:w="772" w:type="dxa"/>
            <w:vAlign w:val="top"/>
          </w:tcPr>
          <w:p>
            <w:pPr>
              <w:rPr>
                <w:rFonts w:ascii="Arial"/>
                <w:sz w:val="21"/>
              </w:rPr>
            </w:pPr>
          </w:p>
        </w:tc>
        <w:tc>
          <w:tcPr>
            <w:tcW w:w="1473" w:type="dxa"/>
            <w:vAlign w:val="top"/>
          </w:tcPr>
          <w:p>
            <w:pPr>
              <w:pStyle w:val="6"/>
              <w:spacing w:before="43" w:line="213" w:lineRule="auto"/>
              <w:ind w:left="357"/>
            </w:pPr>
            <w:r>
              <w:rPr>
                <w:spacing w:val="13"/>
              </w:rPr>
              <w:t>层级调整</w:t>
            </w:r>
          </w:p>
        </w:tc>
        <w:tc>
          <w:tcPr>
            <w:tcW w:w="2604" w:type="dxa"/>
            <w:vAlign w:val="top"/>
          </w:tcPr>
          <w:p>
            <w:pPr>
              <w:pStyle w:val="6"/>
              <w:spacing w:before="38" w:line="218" w:lineRule="auto"/>
              <w:ind w:left="81"/>
            </w:pPr>
            <w:r>
              <w:rPr>
                <w:spacing w:val="11"/>
              </w:rPr>
              <w:t>苏编办发[2019]40</w:t>
            </w:r>
            <w:r>
              <w:rPr>
                <w:spacing w:val="34"/>
              </w:rPr>
              <w:t xml:space="preserve"> </w:t>
            </w:r>
            <w:r>
              <w:rPr>
                <w:spacing w:val="11"/>
              </w:rPr>
              <w:t>层级调整</w:t>
            </w:r>
          </w:p>
        </w:tc>
        <w:tc>
          <w:tcPr>
            <w:tcW w:w="4289" w:type="dxa"/>
            <w:vAlign w:val="top"/>
          </w:tcPr>
          <w:p>
            <w:pPr>
              <w:pStyle w:val="6"/>
              <w:spacing w:line="238" w:lineRule="exact"/>
              <w:ind w:right="4"/>
              <w:jc w:val="right"/>
            </w:pPr>
            <w:r>
              <w:rPr>
                <w:spacing w:val="-14"/>
                <w:w w:val="88"/>
                <w:position w:val="1"/>
              </w:rPr>
              <w:t>生产管理条例城》市对建单筑位垃进圾行</w:t>
            </w:r>
            <w:r>
              <w:rPr>
                <w:spacing w:val="-14"/>
                <w:w w:val="88"/>
                <w:position w:val="1"/>
                <w14:textOutline w14:w="3191" w14:cap="sq" w14:cmpd="sng">
                  <w14:solidFill>
                    <w14:srgbClr w14:val="000000"/>
                  </w14:solidFill>
                  <w14:prstDash w14:val="solid"/>
                  <w14:bevel/>
                </w14:textOutline>
              </w:rPr>
              <w:t>处</w:t>
            </w:r>
            <w:r>
              <w:rPr>
                <w:spacing w:val="-14"/>
                <w:w w:val="88"/>
                <w:position w:val="1"/>
              </w:rPr>
              <w:t>置罚核准对直接负责的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609" w:type="dxa"/>
            <w:vAlign w:val="top"/>
          </w:tcPr>
          <w:p>
            <w:pPr>
              <w:pStyle w:val="6"/>
              <w:spacing w:before="77" w:line="178" w:lineRule="auto"/>
              <w:ind w:left="196"/>
            </w:pPr>
            <w:r>
              <w:rPr>
                <w:spacing w:val="-4"/>
              </w:rPr>
              <w:t>103</w:t>
            </w:r>
          </w:p>
        </w:tc>
        <w:tc>
          <w:tcPr>
            <w:tcW w:w="896" w:type="dxa"/>
            <w:vAlign w:val="top"/>
          </w:tcPr>
          <w:p>
            <w:pPr>
              <w:pStyle w:val="6"/>
              <w:spacing w:before="43" w:line="213" w:lineRule="auto"/>
              <w:ind w:left="64"/>
            </w:pPr>
            <w:r>
              <w:rPr>
                <w:spacing w:val="11"/>
              </w:rPr>
              <w:t>行政许可</w:t>
            </w:r>
          </w:p>
        </w:tc>
        <w:tc>
          <w:tcPr>
            <w:tcW w:w="1267" w:type="dxa"/>
            <w:vAlign w:val="top"/>
          </w:tcPr>
          <w:p>
            <w:pPr>
              <w:pStyle w:val="6"/>
              <w:spacing w:before="77" w:line="178" w:lineRule="auto"/>
              <w:ind w:left="140"/>
            </w:pPr>
            <w:r>
              <w:rPr>
                <w:spacing w:val="7"/>
              </w:rPr>
              <w:t>0100175000</w:t>
            </w:r>
          </w:p>
        </w:tc>
        <w:tc>
          <w:tcPr>
            <w:tcW w:w="3707" w:type="dxa"/>
            <w:vAlign w:val="top"/>
          </w:tcPr>
          <w:p>
            <w:pPr>
              <w:pStyle w:val="6"/>
              <w:spacing w:before="43" w:line="213" w:lineRule="auto"/>
              <w:ind w:left="973"/>
            </w:pPr>
            <w:r>
              <w:rPr>
                <w:spacing w:val="16"/>
              </w:rPr>
              <w:t>户外广告设置的审批</w:t>
            </w:r>
          </w:p>
        </w:tc>
        <w:tc>
          <w:tcPr>
            <w:tcW w:w="772" w:type="dxa"/>
            <w:vAlign w:val="top"/>
          </w:tcPr>
          <w:p>
            <w:pPr>
              <w:rPr>
                <w:rFonts w:ascii="Arial"/>
                <w:sz w:val="21"/>
              </w:rPr>
            </w:pPr>
          </w:p>
        </w:tc>
        <w:tc>
          <w:tcPr>
            <w:tcW w:w="1473" w:type="dxa"/>
            <w:vAlign w:val="top"/>
          </w:tcPr>
          <w:p>
            <w:pPr>
              <w:pStyle w:val="6"/>
              <w:spacing w:before="43" w:line="213" w:lineRule="auto"/>
              <w:ind w:left="357"/>
            </w:pPr>
            <w:r>
              <w:rPr>
                <w:spacing w:val="13"/>
              </w:rPr>
              <w:t>层级调整</w:t>
            </w:r>
          </w:p>
        </w:tc>
        <w:tc>
          <w:tcPr>
            <w:tcW w:w="2604" w:type="dxa"/>
            <w:vAlign w:val="top"/>
          </w:tcPr>
          <w:p>
            <w:pPr>
              <w:pStyle w:val="6"/>
              <w:spacing w:before="38" w:line="218" w:lineRule="auto"/>
              <w:ind w:left="81"/>
            </w:pPr>
            <w:r>
              <w:rPr>
                <w:spacing w:val="11"/>
              </w:rPr>
              <w:t>苏编办发[2019]40</w:t>
            </w:r>
            <w:r>
              <w:rPr>
                <w:spacing w:val="34"/>
              </w:rPr>
              <w:t xml:space="preserve"> </w:t>
            </w:r>
            <w:r>
              <w:rPr>
                <w:spacing w:val="11"/>
              </w:rPr>
              <w:t>层级调整</w:t>
            </w:r>
          </w:p>
        </w:tc>
        <w:tc>
          <w:tcPr>
            <w:tcW w:w="4289" w:type="dxa"/>
            <w:vAlign w:val="top"/>
          </w:tcPr>
          <w:p>
            <w:pPr>
              <w:pStyle w:val="6"/>
              <w:spacing w:before="43" w:line="213" w:lineRule="auto"/>
              <w:ind w:left="1270"/>
            </w:pPr>
            <w:r>
              <w:rPr>
                <w:spacing w:val="16"/>
              </w:rPr>
              <w:t>户外广告设置的审批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609" w:type="dxa"/>
            <w:vAlign w:val="top"/>
          </w:tcPr>
          <w:p>
            <w:pPr>
              <w:pStyle w:val="6"/>
              <w:spacing w:before="204" w:line="191" w:lineRule="auto"/>
              <w:ind w:left="196"/>
            </w:pPr>
            <w:r>
              <w:rPr>
                <w:spacing w:val="-4"/>
              </w:rPr>
              <w:t>104</w:t>
            </w:r>
          </w:p>
        </w:tc>
        <w:tc>
          <w:tcPr>
            <w:tcW w:w="896" w:type="dxa"/>
            <w:vAlign w:val="top"/>
          </w:tcPr>
          <w:p>
            <w:pPr>
              <w:pStyle w:val="6"/>
              <w:spacing w:before="175" w:line="231" w:lineRule="auto"/>
              <w:ind w:left="64"/>
            </w:pPr>
            <w:r>
              <w:rPr>
                <w:spacing w:val="11"/>
              </w:rPr>
              <w:t>行政许可</w:t>
            </w:r>
          </w:p>
        </w:tc>
        <w:tc>
          <w:tcPr>
            <w:tcW w:w="1267" w:type="dxa"/>
            <w:vAlign w:val="top"/>
          </w:tcPr>
          <w:p>
            <w:pPr>
              <w:pStyle w:val="6"/>
              <w:spacing w:before="204" w:line="191" w:lineRule="auto"/>
              <w:ind w:left="140"/>
            </w:pPr>
            <w:r>
              <w:rPr>
                <w:spacing w:val="7"/>
              </w:rPr>
              <w:t>0100176000</w:t>
            </w:r>
          </w:p>
        </w:tc>
        <w:tc>
          <w:tcPr>
            <w:tcW w:w="3707" w:type="dxa"/>
            <w:vAlign w:val="top"/>
          </w:tcPr>
          <w:p>
            <w:pPr>
              <w:pStyle w:val="6"/>
              <w:spacing w:before="37" w:line="217" w:lineRule="auto"/>
              <w:ind w:left="79" w:right="72" w:hanging="5"/>
            </w:pPr>
            <w:r>
              <w:rPr>
                <w:spacing w:val="17"/>
              </w:rPr>
              <w:t>在街道两侧和公共场地临时堆放物料，搭</w:t>
            </w:r>
            <w:r>
              <w:rPr>
                <w:spacing w:val="1"/>
              </w:rPr>
              <w:t xml:space="preserve"> </w:t>
            </w:r>
            <w:r>
              <w:rPr>
                <w:spacing w:val="16"/>
              </w:rPr>
              <w:t>建非永久性建筑物、构筑物或者其他设施</w:t>
            </w:r>
          </w:p>
        </w:tc>
        <w:tc>
          <w:tcPr>
            <w:tcW w:w="772" w:type="dxa"/>
            <w:vAlign w:val="top"/>
          </w:tcPr>
          <w:p>
            <w:pPr>
              <w:rPr>
                <w:rFonts w:ascii="Arial"/>
                <w:sz w:val="21"/>
              </w:rPr>
            </w:pPr>
          </w:p>
        </w:tc>
        <w:tc>
          <w:tcPr>
            <w:tcW w:w="1473" w:type="dxa"/>
            <w:vAlign w:val="top"/>
          </w:tcPr>
          <w:p>
            <w:pPr>
              <w:pStyle w:val="6"/>
              <w:spacing w:before="175" w:line="230" w:lineRule="auto"/>
              <w:ind w:left="357"/>
            </w:pPr>
            <w:r>
              <w:rPr>
                <w:spacing w:val="13"/>
              </w:rPr>
              <w:t>层级调整</w:t>
            </w:r>
          </w:p>
        </w:tc>
        <w:tc>
          <w:tcPr>
            <w:tcW w:w="2604" w:type="dxa"/>
            <w:vAlign w:val="top"/>
          </w:tcPr>
          <w:p>
            <w:pPr>
              <w:pStyle w:val="6"/>
              <w:spacing w:before="37" w:line="217" w:lineRule="auto"/>
              <w:ind w:left="1250" w:right="51" w:hanging="1169"/>
            </w:pPr>
            <w:r>
              <w:rPr>
                <w:spacing w:val="11"/>
              </w:rPr>
              <w:t>苏编办发[2019]40</w:t>
            </w:r>
            <w:r>
              <w:rPr>
                <w:spacing w:val="34"/>
              </w:rPr>
              <w:t xml:space="preserve"> </w:t>
            </w:r>
            <w:r>
              <w:rPr>
                <w:spacing w:val="11"/>
              </w:rPr>
              <w:t>层级调整</w:t>
            </w:r>
            <w:r>
              <w:t xml:space="preserve"> </w:t>
            </w:r>
            <w:r>
              <w:rPr>
                <w:spacing w:val="-7"/>
              </w:rPr>
              <w:t>18</w:t>
            </w:r>
          </w:p>
        </w:tc>
        <w:tc>
          <w:tcPr>
            <w:tcW w:w="4289" w:type="dxa"/>
            <w:vAlign w:val="top"/>
          </w:tcPr>
          <w:p>
            <w:pPr>
              <w:pStyle w:val="6"/>
              <w:spacing w:before="37" w:line="217" w:lineRule="auto"/>
              <w:ind w:left="376" w:right="64" w:hanging="305"/>
            </w:pPr>
            <w:r>
              <w:rPr>
                <w:spacing w:val="17"/>
              </w:rPr>
              <w:t>在街道两侧和公共场地临时堆放物料，搭建非永</w:t>
            </w:r>
            <w:r>
              <w:rPr>
                <w:spacing w:val="5"/>
              </w:rPr>
              <w:t xml:space="preserve"> </w:t>
            </w:r>
            <w:r>
              <w:rPr>
                <w:spacing w:val="16"/>
              </w:rPr>
              <w:t>久性建筑物、构筑物或者其他设施的审批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609" w:type="dxa"/>
            <w:vAlign w:val="top"/>
          </w:tcPr>
          <w:p>
            <w:pPr>
              <w:pStyle w:val="6"/>
              <w:spacing w:before="79" w:line="176" w:lineRule="auto"/>
              <w:ind w:left="196"/>
            </w:pPr>
            <w:r>
              <w:rPr>
                <w:spacing w:val="-4"/>
              </w:rPr>
              <w:t>105</w:t>
            </w:r>
          </w:p>
        </w:tc>
        <w:tc>
          <w:tcPr>
            <w:tcW w:w="896" w:type="dxa"/>
            <w:vAlign w:val="top"/>
          </w:tcPr>
          <w:p>
            <w:pPr>
              <w:pStyle w:val="6"/>
              <w:spacing w:before="42" w:line="214" w:lineRule="auto"/>
              <w:ind w:left="64"/>
            </w:pPr>
            <w:r>
              <w:rPr>
                <w:spacing w:val="11"/>
              </w:rPr>
              <w:t>行政许可</w:t>
            </w:r>
          </w:p>
        </w:tc>
        <w:tc>
          <w:tcPr>
            <w:tcW w:w="1267" w:type="dxa"/>
            <w:vAlign w:val="top"/>
          </w:tcPr>
          <w:p>
            <w:pPr>
              <w:pStyle w:val="6"/>
              <w:spacing w:before="79" w:line="176" w:lineRule="auto"/>
              <w:ind w:left="140"/>
            </w:pPr>
            <w:r>
              <w:rPr>
                <w:spacing w:val="7"/>
              </w:rPr>
              <w:t>0100179000</w:t>
            </w:r>
          </w:p>
        </w:tc>
        <w:tc>
          <w:tcPr>
            <w:tcW w:w="3707" w:type="dxa"/>
            <w:vAlign w:val="top"/>
          </w:tcPr>
          <w:p>
            <w:pPr>
              <w:pStyle w:val="6"/>
              <w:spacing w:before="42" w:line="214" w:lineRule="auto"/>
              <w:ind w:left="571"/>
            </w:pPr>
            <w:r>
              <w:rPr>
                <w:spacing w:val="16"/>
              </w:rPr>
              <w:t>环境卫生设施拆迁方案的批准</w:t>
            </w:r>
          </w:p>
        </w:tc>
        <w:tc>
          <w:tcPr>
            <w:tcW w:w="772" w:type="dxa"/>
            <w:vAlign w:val="top"/>
          </w:tcPr>
          <w:p>
            <w:pPr>
              <w:rPr>
                <w:rFonts w:ascii="Arial"/>
                <w:sz w:val="21"/>
              </w:rPr>
            </w:pPr>
          </w:p>
        </w:tc>
        <w:tc>
          <w:tcPr>
            <w:tcW w:w="1473" w:type="dxa"/>
            <w:vAlign w:val="top"/>
          </w:tcPr>
          <w:p>
            <w:pPr>
              <w:pStyle w:val="6"/>
              <w:spacing w:before="42" w:line="214" w:lineRule="auto"/>
              <w:ind w:left="357"/>
            </w:pPr>
            <w:r>
              <w:rPr>
                <w:spacing w:val="13"/>
              </w:rPr>
              <w:t>层级调整</w:t>
            </w:r>
          </w:p>
        </w:tc>
        <w:tc>
          <w:tcPr>
            <w:tcW w:w="2604" w:type="dxa"/>
            <w:vAlign w:val="top"/>
          </w:tcPr>
          <w:p>
            <w:pPr>
              <w:pStyle w:val="6"/>
              <w:spacing w:before="40" w:line="216" w:lineRule="auto"/>
              <w:ind w:left="81"/>
            </w:pPr>
            <w:r>
              <w:rPr>
                <w:spacing w:val="11"/>
              </w:rPr>
              <w:t>苏编办发[2019]40</w:t>
            </w:r>
            <w:r>
              <w:rPr>
                <w:spacing w:val="34"/>
              </w:rPr>
              <w:t xml:space="preserve"> </w:t>
            </w:r>
            <w:r>
              <w:rPr>
                <w:spacing w:val="11"/>
              </w:rPr>
              <w:t>层级调整</w:t>
            </w:r>
          </w:p>
        </w:tc>
        <w:tc>
          <w:tcPr>
            <w:tcW w:w="4289" w:type="dxa"/>
            <w:vAlign w:val="top"/>
          </w:tcPr>
          <w:p>
            <w:pPr>
              <w:pStyle w:val="6"/>
              <w:spacing w:before="42" w:line="214" w:lineRule="auto"/>
              <w:ind w:left="871"/>
            </w:pPr>
            <w:r>
              <w:rPr>
                <w:spacing w:val="16"/>
              </w:rPr>
              <w:t>环境卫生设施拆迁方案的批准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609" w:type="dxa"/>
            <w:vAlign w:val="top"/>
          </w:tcPr>
          <w:p>
            <w:pPr>
              <w:pStyle w:val="6"/>
              <w:spacing w:before="79" w:line="176" w:lineRule="auto"/>
              <w:ind w:left="196"/>
            </w:pPr>
            <w:r>
              <w:rPr>
                <w:spacing w:val="-4"/>
              </w:rPr>
              <w:t>106</w:t>
            </w:r>
          </w:p>
        </w:tc>
        <w:tc>
          <w:tcPr>
            <w:tcW w:w="896" w:type="dxa"/>
            <w:vAlign w:val="top"/>
          </w:tcPr>
          <w:p>
            <w:pPr>
              <w:pStyle w:val="6"/>
              <w:spacing w:before="42" w:line="214" w:lineRule="auto"/>
              <w:ind w:left="64"/>
            </w:pPr>
            <w:r>
              <w:rPr>
                <w:spacing w:val="11"/>
              </w:rPr>
              <w:t>行政许可</w:t>
            </w:r>
          </w:p>
        </w:tc>
        <w:tc>
          <w:tcPr>
            <w:tcW w:w="1267" w:type="dxa"/>
            <w:vAlign w:val="top"/>
          </w:tcPr>
          <w:p>
            <w:pPr>
              <w:pStyle w:val="6"/>
              <w:spacing w:before="79" w:line="176" w:lineRule="auto"/>
              <w:ind w:left="140"/>
            </w:pPr>
            <w:r>
              <w:rPr>
                <w:spacing w:val="7"/>
              </w:rPr>
              <w:t>0100180000</w:t>
            </w:r>
          </w:p>
        </w:tc>
        <w:tc>
          <w:tcPr>
            <w:tcW w:w="3707" w:type="dxa"/>
            <w:vAlign w:val="top"/>
          </w:tcPr>
          <w:p>
            <w:pPr>
              <w:pStyle w:val="6"/>
              <w:spacing w:before="42" w:line="214" w:lineRule="auto"/>
              <w:ind w:left="677"/>
            </w:pPr>
            <w:r>
              <w:rPr>
                <w:spacing w:val="16"/>
              </w:rPr>
              <w:t>建筑垃圾弃置场地设置审批</w:t>
            </w:r>
          </w:p>
        </w:tc>
        <w:tc>
          <w:tcPr>
            <w:tcW w:w="772" w:type="dxa"/>
            <w:vAlign w:val="top"/>
          </w:tcPr>
          <w:p>
            <w:pPr>
              <w:rPr>
                <w:rFonts w:ascii="Arial"/>
                <w:sz w:val="21"/>
              </w:rPr>
            </w:pPr>
          </w:p>
        </w:tc>
        <w:tc>
          <w:tcPr>
            <w:tcW w:w="1473" w:type="dxa"/>
            <w:vAlign w:val="top"/>
          </w:tcPr>
          <w:p>
            <w:pPr>
              <w:pStyle w:val="6"/>
              <w:spacing w:before="42" w:line="214" w:lineRule="auto"/>
              <w:ind w:left="357"/>
            </w:pPr>
            <w:r>
              <w:rPr>
                <w:spacing w:val="13"/>
              </w:rPr>
              <w:t>层级调整</w:t>
            </w:r>
          </w:p>
        </w:tc>
        <w:tc>
          <w:tcPr>
            <w:tcW w:w="2604" w:type="dxa"/>
            <w:vAlign w:val="top"/>
          </w:tcPr>
          <w:p>
            <w:pPr>
              <w:pStyle w:val="6"/>
              <w:spacing w:before="40" w:line="216" w:lineRule="auto"/>
              <w:ind w:left="81"/>
            </w:pPr>
            <w:r>
              <w:rPr>
                <w:spacing w:val="11"/>
              </w:rPr>
              <w:t>苏编办发[2019]40</w:t>
            </w:r>
            <w:r>
              <w:rPr>
                <w:spacing w:val="34"/>
              </w:rPr>
              <w:t xml:space="preserve"> </w:t>
            </w:r>
            <w:r>
              <w:rPr>
                <w:spacing w:val="11"/>
              </w:rPr>
              <w:t>层级调整</w:t>
            </w:r>
          </w:p>
        </w:tc>
        <w:tc>
          <w:tcPr>
            <w:tcW w:w="4289" w:type="dxa"/>
            <w:vAlign w:val="top"/>
          </w:tcPr>
          <w:p>
            <w:pPr>
              <w:pStyle w:val="6"/>
              <w:spacing w:before="42" w:line="214" w:lineRule="auto"/>
              <w:ind w:left="972"/>
            </w:pPr>
            <w:r>
              <w:rPr>
                <w:spacing w:val="16"/>
              </w:rPr>
              <w:t>建筑垃圾弃置场地设置审批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609" w:type="dxa"/>
            <w:vAlign w:val="top"/>
          </w:tcPr>
          <w:p>
            <w:pPr>
              <w:pStyle w:val="6"/>
              <w:spacing w:before="206" w:line="191" w:lineRule="auto"/>
              <w:ind w:left="196"/>
            </w:pPr>
            <w:r>
              <w:rPr>
                <w:spacing w:val="-4"/>
              </w:rPr>
              <w:t>107</w:t>
            </w:r>
          </w:p>
        </w:tc>
        <w:tc>
          <w:tcPr>
            <w:tcW w:w="896" w:type="dxa"/>
            <w:vAlign w:val="top"/>
          </w:tcPr>
          <w:p>
            <w:pPr>
              <w:pStyle w:val="6"/>
              <w:spacing w:before="179" w:line="231" w:lineRule="auto"/>
              <w:ind w:left="64"/>
            </w:pPr>
            <w:r>
              <w:rPr>
                <w:spacing w:val="11"/>
              </w:rPr>
              <w:t>行政许可</w:t>
            </w:r>
          </w:p>
        </w:tc>
        <w:tc>
          <w:tcPr>
            <w:tcW w:w="1267" w:type="dxa"/>
            <w:vAlign w:val="top"/>
          </w:tcPr>
          <w:p>
            <w:pPr>
              <w:pStyle w:val="6"/>
              <w:spacing w:before="206" w:line="191" w:lineRule="auto"/>
              <w:ind w:left="140"/>
            </w:pPr>
            <w:r>
              <w:rPr>
                <w:spacing w:val="7"/>
              </w:rPr>
              <w:t>0100181000</w:t>
            </w:r>
          </w:p>
        </w:tc>
        <w:tc>
          <w:tcPr>
            <w:tcW w:w="3707" w:type="dxa"/>
            <w:vAlign w:val="top"/>
          </w:tcPr>
          <w:p>
            <w:pPr>
              <w:pStyle w:val="6"/>
              <w:spacing w:before="40" w:line="215" w:lineRule="auto"/>
              <w:ind w:left="1067" w:right="72" w:hanging="988"/>
            </w:pPr>
            <w:r>
              <w:rPr>
                <w:spacing w:val="16"/>
              </w:rPr>
              <w:t>从事城市生活垃圾经营性清扫、收集、运</w:t>
            </w:r>
            <w:r>
              <w:rPr>
                <w:spacing w:val="15"/>
              </w:rPr>
              <w:t xml:space="preserve"> </w:t>
            </w:r>
            <w:r>
              <w:rPr>
                <w:spacing w:val="16"/>
              </w:rPr>
              <w:t>输、处理服务审批</w:t>
            </w:r>
          </w:p>
        </w:tc>
        <w:tc>
          <w:tcPr>
            <w:tcW w:w="772" w:type="dxa"/>
            <w:vAlign w:val="top"/>
          </w:tcPr>
          <w:p>
            <w:pPr>
              <w:rPr>
                <w:rFonts w:ascii="Arial"/>
                <w:sz w:val="21"/>
              </w:rPr>
            </w:pPr>
          </w:p>
        </w:tc>
        <w:tc>
          <w:tcPr>
            <w:tcW w:w="1473" w:type="dxa"/>
            <w:vAlign w:val="top"/>
          </w:tcPr>
          <w:p>
            <w:pPr>
              <w:pStyle w:val="6"/>
              <w:spacing w:before="177" w:line="230" w:lineRule="auto"/>
              <w:ind w:left="357"/>
            </w:pPr>
            <w:r>
              <w:rPr>
                <w:spacing w:val="13"/>
              </w:rPr>
              <w:t>层级调整</w:t>
            </w:r>
          </w:p>
        </w:tc>
        <w:tc>
          <w:tcPr>
            <w:tcW w:w="2604" w:type="dxa"/>
            <w:vAlign w:val="top"/>
          </w:tcPr>
          <w:p>
            <w:pPr>
              <w:pStyle w:val="6"/>
              <w:spacing w:before="40" w:line="215" w:lineRule="auto"/>
              <w:ind w:left="1226" w:right="51" w:hanging="1145"/>
            </w:pPr>
            <w:r>
              <w:rPr>
                <w:spacing w:val="11"/>
              </w:rPr>
              <w:t>苏编办发[2019]40</w:t>
            </w:r>
            <w:r>
              <w:rPr>
                <w:spacing w:val="34"/>
              </w:rPr>
              <w:t xml:space="preserve"> </w:t>
            </w:r>
            <w:r>
              <w:rPr>
                <w:spacing w:val="11"/>
              </w:rPr>
              <w:t>层级调整</w:t>
            </w:r>
            <w:r>
              <w:t xml:space="preserve"> 21</w:t>
            </w:r>
          </w:p>
        </w:tc>
        <w:tc>
          <w:tcPr>
            <w:tcW w:w="4289" w:type="dxa"/>
            <w:vAlign w:val="top"/>
          </w:tcPr>
          <w:p>
            <w:pPr>
              <w:pStyle w:val="6"/>
              <w:spacing w:before="40" w:line="215" w:lineRule="auto"/>
              <w:ind w:left="1670" w:right="61" w:hanging="1593"/>
            </w:pPr>
            <w:r>
              <w:rPr>
                <w:spacing w:val="17"/>
              </w:rPr>
              <w:t>从事城市生活垃圾经营性清扫、收集、运输、处</w:t>
            </w:r>
            <w:r>
              <w:rPr>
                <w:spacing w:val="2"/>
              </w:rPr>
              <w:t xml:space="preserve"> </w:t>
            </w:r>
            <w:r>
              <w:rPr>
                <w:spacing w:val="13"/>
              </w:rPr>
              <w:t>理服务审批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609" w:type="dxa"/>
            <w:vAlign w:val="top"/>
          </w:tcPr>
          <w:p>
            <w:pPr>
              <w:pStyle w:val="6"/>
              <w:spacing w:before="88" w:line="183" w:lineRule="auto"/>
              <w:ind w:left="196"/>
            </w:pPr>
            <w:r>
              <w:rPr>
                <w:spacing w:val="-4"/>
              </w:rPr>
              <w:t>108</w:t>
            </w:r>
          </w:p>
        </w:tc>
        <w:tc>
          <w:tcPr>
            <w:tcW w:w="896" w:type="dxa"/>
            <w:vAlign w:val="top"/>
          </w:tcPr>
          <w:p>
            <w:pPr>
              <w:pStyle w:val="6"/>
              <w:spacing w:before="52" w:line="220" w:lineRule="auto"/>
              <w:ind w:left="64"/>
            </w:pPr>
            <w:r>
              <w:rPr>
                <w:spacing w:val="11"/>
              </w:rPr>
              <w:t>行政许可</w:t>
            </w:r>
          </w:p>
        </w:tc>
        <w:tc>
          <w:tcPr>
            <w:tcW w:w="1267" w:type="dxa"/>
            <w:vAlign w:val="top"/>
          </w:tcPr>
          <w:p>
            <w:pPr>
              <w:pStyle w:val="6"/>
              <w:spacing w:before="88" w:line="183" w:lineRule="auto"/>
              <w:ind w:left="140"/>
            </w:pPr>
            <w:r>
              <w:rPr>
                <w:spacing w:val="7"/>
              </w:rPr>
              <w:t>0100183000</w:t>
            </w:r>
          </w:p>
        </w:tc>
        <w:tc>
          <w:tcPr>
            <w:tcW w:w="3707" w:type="dxa"/>
            <w:vAlign w:val="top"/>
          </w:tcPr>
          <w:p>
            <w:pPr>
              <w:pStyle w:val="6"/>
              <w:spacing w:before="52" w:line="220" w:lineRule="auto"/>
              <w:ind w:left="376"/>
            </w:pPr>
            <w:r>
              <w:rPr>
                <w:spacing w:val="16"/>
              </w:rPr>
              <w:t>餐厨废弃物收集、运输、处置许可</w:t>
            </w:r>
          </w:p>
        </w:tc>
        <w:tc>
          <w:tcPr>
            <w:tcW w:w="772" w:type="dxa"/>
            <w:vAlign w:val="top"/>
          </w:tcPr>
          <w:p>
            <w:pPr>
              <w:rPr>
                <w:rFonts w:ascii="Arial"/>
                <w:sz w:val="21"/>
              </w:rPr>
            </w:pPr>
          </w:p>
        </w:tc>
        <w:tc>
          <w:tcPr>
            <w:tcW w:w="1473" w:type="dxa"/>
            <w:tcBorders>
              <w:bottom w:val="nil"/>
            </w:tcBorders>
            <w:vAlign w:val="top"/>
          </w:tcPr>
          <w:p>
            <w:pPr>
              <w:pStyle w:val="6"/>
              <w:spacing w:before="52" w:line="220" w:lineRule="auto"/>
              <w:ind w:left="357"/>
            </w:pPr>
            <w:r>
              <w:rPr>
                <w:spacing w:val="13"/>
              </w:rPr>
              <w:t>层级调整</w:t>
            </w:r>
          </w:p>
        </w:tc>
        <w:tc>
          <w:tcPr>
            <w:tcW w:w="2604" w:type="dxa"/>
            <w:vAlign w:val="top"/>
          </w:tcPr>
          <w:p>
            <w:pPr>
              <w:pStyle w:val="6"/>
              <w:spacing w:before="47" w:line="225" w:lineRule="auto"/>
              <w:ind w:left="81"/>
            </w:pPr>
            <w:r>
              <w:rPr>
                <w:spacing w:val="11"/>
              </w:rPr>
              <w:t>苏编办发[2019]40</w:t>
            </w:r>
            <w:r>
              <w:rPr>
                <w:spacing w:val="34"/>
              </w:rPr>
              <w:t xml:space="preserve"> </w:t>
            </w:r>
            <w:r>
              <w:rPr>
                <w:spacing w:val="11"/>
              </w:rPr>
              <w:t>层级调整</w:t>
            </w:r>
          </w:p>
        </w:tc>
        <w:tc>
          <w:tcPr>
            <w:tcW w:w="4289" w:type="dxa"/>
            <w:vAlign w:val="top"/>
          </w:tcPr>
          <w:p>
            <w:pPr>
              <w:pStyle w:val="6"/>
              <w:spacing w:before="52" w:line="220" w:lineRule="auto"/>
              <w:ind w:left="673"/>
            </w:pPr>
            <w:r>
              <w:rPr>
                <w:spacing w:val="16"/>
              </w:rPr>
              <w:t>餐厨废弃物收集、运输、处置许可</w:t>
            </w:r>
          </w:p>
        </w:tc>
      </w:tr>
    </w:tbl>
    <w:p>
      <w:pPr>
        <w:pStyle w:val="2"/>
      </w:pPr>
    </w:p>
    <w:p>
      <w:pPr>
        <w:sectPr>
          <w:pgSz w:w="16837" w:h="11905"/>
          <w:pgMar w:top="400" w:right="655" w:bottom="0" w:left="553" w:header="0" w:footer="0" w:gutter="0"/>
          <w:cols w:space="720" w:num="1"/>
        </w:sectPr>
      </w:pPr>
    </w:p>
    <w:p>
      <w:pPr>
        <w:spacing w:line="154" w:lineRule="exact"/>
      </w:pPr>
    </w:p>
    <w:tbl>
      <w:tblPr>
        <w:tblStyle w:val="5"/>
        <w:tblW w:w="1561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9"/>
        <w:gridCol w:w="896"/>
        <w:gridCol w:w="1267"/>
        <w:gridCol w:w="3707"/>
        <w:gridCol w:w="772"/>
        <w:gridCol w:w="1473"/>
        <w:gridCol w:w="2604"/>
        <w:gridCol w:w="42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609" w:type="dxa"/>
            <w:vAlign w:val="top"/>
          </w:tcPr>
          <w:p>
            <w:pPr>
              <w:pStyle w:val="6"/>
              <w:spacing w:before="200" w:line="191" w:lineRule="auto"/>
              <w:ind w:left="196"/>
            </w:pPr>
            <w:r>
              <w:rPr>
                <w:spacing w:val="-4"/>
              </w:rPr>
              <w:t>109</w:t>
            </w:r>
          </w:p>
        </w:tc>
        <w:tc>
          <w:tcPr>
            <w:tcW w:w="896" w:type="dxa"/>
            <w:vAlign w:val="top"/>
          </w:tcPr>
          <w:p>
            <w:pPr>
              <w:pStyle w:val="6"/>
              <w:spacing w:before="173" w:line="231" w:lineRule="auto"/>
              <w:ind w:left="64"/>
            </w:pPr>
            <w:r>
              <w:rPr>
                <w:spacing w:val="11"/>
              </w:rPr>
              <w:t>行政处罚</w:t>
            </w:r>
          </w:p>
        </w:tc>
        <w:tc>
          <w:tcPr>
            <w:tcW w:w="1267" w:type="dxa"/>
            <w:vAlign w:val="top"/>
          </w:tcPr>
          <w:p>
            <w:pPr>
              <w:pStyle w:val="6"/>
              <w:spacing w:before="201" w:line="190" w:lineRule="auto"/>
              <w:ind w:left="140"/>
            </w:pPr>
            <w:r>
              <w:rPr>
                <w:spacing w:val="7"/>
              </w:rPr>
              <w:t>0202372000</w:t>
            </w:r>
          </w:p>
        </w:tc>
        <w:tc>
          <w:tcPr>
            <w:tcW w:w="3707" w:type="dxa"/>
            <w:vAlign w:val="top"/>
          </w:tcPr>
          <w:p>
            <w:pPr>
              <w:pStyle w:val="6"/>
              <w:spacing w:before="39" w:line="225" w:lineRule="auto"/>
              <w:ind w:left="83" w:right="70" w:hanging="9"/>
            </w:pPr>
            <w:r>
              <w:rPr>
                <w:spacing w:val="12"/>
              </w:rPr>
              <w:t>对涂改、倒卖、</w:t>
            </w:r>
            <w:r>
              <w:rPr>
                <w:spacing w:val="-39"/>
              </w:rPr>
              <w:t xml:space="preserve"> </w:t>
            </w:r>
            <w:r>
              <w:rPr>
                <w:spacing w:val="12"/>
              </w:rPr>
              <w:t>出租、</w:t>
            </w:r>
            <w:r>
              <w:rPr>
                <w:spacing w:val="-50"/>
              </w:rPr>
              <w:t xml:space="preserve"> </w:t>
            </w:r>
            <w:r>
              <w:rPr>
                <w:spacing w:val="12"/>
              </w:rPr>
              <w:t>出借或者以其他形</w:t>
            </w:r>
            <w:r>
              <w:t xml:space="preserve"> </w:t>
            </w:r>
            <w:r>
              <w:rPr>
                <w:spacing w:val="16"/>
              </w:rPr>
              <w:t>式非法转让城市建筑垃圾处置核准文件的</w:t>
            </w:r>
          </w:p>
        </w:tc>
        <w:tc>
          <w:tcPr>
            <w:tcW w:w="772" w:type="dxa"/>
            <w:vAlign w:val="top"/>
          </w:tcPr>
          <w:p>
            <w:pPr>
              <w:rPr>
                <w:rFonts w:ascii="Arial"/>
                <w:sz w:val="21"/>
              </w:rPr>
            </w:pPr>
          </w:p>
        </w:tc>
        <w:tc>
          <w:tcPr>
            <w:tcW w:w="1473" w:type="dxa"/>
            <w:vAlign w:val="top"/>
          </w:tcPr>
          <w:p>
            <w:pPr>
              <w:pStyle w:val="6"/>
              <w:spacing w:before="171" w:line="230" w:lineRule="auto"/>
              <w:ind w:left="357"/>
            </w:pPr>
            <w:r>
              <w:rPr>
                <w:spacing w:val="13"/>
              </w:rPr>
              <w:t>层级调整</w:t>
            </w:r>
          </w:p>
        </w:tc>
        <w:tc>
          <w:tcPr>
            <w:tcW w:w="2604" w:type="dxa"/>
            <w:vAlign w:val="top"/>
          </w:tcPr>
          <w:p>
            <w:pPr>
              <w:pStyle w:val="6"/>
              <w:spacing w:before="39" w:line="221" w:lineRule="auto"/>
              <w:ind w:left="1226" w:right="51" w:hanging="1145"/>
            </w:pPr>
            <w:r>
              <w:rPr>
                <w:spacing w:val="11"/>
              </w:rPr>
              <w:t>苏编办发[2019]40</w:t>
            </w:r>
            <w:r>
              <w:rPr>
                <w:spacing w:val="34"/>
              </w:rPr>
              <w:t xml:space="preserve"> </w:t>
            </w:r>
            <w:r>
              <w:rPr>
                <w:spacing w:val="11"/>
              </w:rPr>
              <w:t>层级调整</w:t>
            </w:r>
            <w:r>
              <w:t xml:space="preserve"> 23</w:t>
            </w:r>
          </w:p>
        </w:tc>
        <w:tc>
          <w:tcPr>
            <w:tcW w:w="4289" w:type="dxa"/>
            <w:vAlign w:val="top"/>
          </w:tcPr>
          <w:p>
            <w:pPr>
              <w:pStyle w:val="6"/>
              <w:spacing w:before="173" w:line="232" w:lineRule="auto"/>
              <w:ind w:left="1981"/>
            </w:pPr>
            <w:r>
              <w:rPr>
                <w:spacing w:val="2"/>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609" w:type="dxa"/>
            <w:vAlign w:val="top"/>
          </w:tcPr>
          <w:p>
            <w:pPr>
              <w:pStyle w:val="6"/>
              <w:spacing w:before="187" w:line="191" w:lineRule="auto"/>
              <w:ind w:left="196"/>
            </w:pPr>
            <w:r>
              <w:rPr>
                <w:spacing w:val="-4"/>
              </w:rPr>
              <w:t>110</w:t>
            </w:r>
          </w:p>
        </w:tc>
        <w:tc>
          <w:tcPr>
            <w:tcW w:w="896" w:type="dxa"/>
            <w:vAlign w:val="top"/>
          </w:tcPr>
          <w:p>
            <w:pPr>
              <w:pStyle w:val="6"/>
              <w:spacing w:before="160" w:line="231" w:lineRule="auto"/>
              <w:ind w:left="64"/>
            </w:pPr>
            <w:r>
              <w:rPr>
                <w:spacing w:val="11"/>
              </w:rPr>
              <w:t>行政处罚</w:t>
            </w:r>
          </w:p>
        </w:tc>
        <w:tc>
          <w:tcPr>
            <w:tcW w:w="1267" w:type="dxa"/>
            <w:vAlign w:val="top"/>
          </w:tcPr>
          <w:p>
            <w:pPr>
              <w:pStyle w:val="6"/>
              <w:spacing w:before="188" w:line="190" w:lineRule="auto"/>
              <w:ind w:left="140"/>
            </w:pPr>
            <w:r>
              <w:rPr>
                <w:spacing w:val="7"/>
              </w:rPr>
              <w:t>0202279000</w:t>
            </w:r>
          </w:p>
        </w:tc>
        <w:tc>
          <w:tcPr>
            <w:tcW w:w="3707" w:type="dxa"/>
            <w:vAlign w:val="top"/>
          </w:tcPr>
          <w:p>
            <w:pPr>
              <w:pStyle w:val="6"/>
              <w:spacing w:before="24" w:line="224" w:lineRule="auto"/>
              <w:ind w:left="78" w:right="72" w:hanging="4"/>
            </w:pPr>
            <w:r>
              <w:rPr>
                <w:spacing w:val="17"/>
              </w:rPr>
              <w:t>对未取得设计、施工资格或者未按照资质</w:t>
            </w:r>
            <w:r>
              <w:rPr>
                <w:spacing w:val="1"/>
              </w:rPr>
              <w:t xml:space="preserve"> </w:t>
            </w:r>
            <w:r>
              <w:rPr>
                <w:spacing w:val="16"/>
              </w:rPr>
              <w:t>等级承担城市道路的设计、施工任务的处</w:t>
            </w:r>
          </w:p>
        </w:tc>
        <w:tc>
          <w:tcPr>
            <w:tcW w:w="772" w:type="dxa"/>
            <w:vAlign w:val="top"/>
          </w:tcPr>
          <w:p>
            <w:pPr>
              <w:rPr>
                <w:rFonts w:ascii="Arial"/>
                <w:sz w:val="21"/>
              </w:rPr>
            </w:pPr>
          </w:p>
        </w:tc>
        <w:tc>
          <w:tcPr>
            <w:tcW w:w="1473" w:type="dxa"/>
            <w:vAlign w:val="top"/>
          </w:tcPr>
          <w:p>
            <w:pPr>
              <w:pStyle w:val="6"/>
              <w:spacing w:before="158" w:line="230" w:lineRule="auto"/>
              <w:ind w:left="357"/>
            </w:pPr>
            <w:r>
              <w:rPr>
                <w:spacing w:val="13"/>
              </w:rPr>
              <w:t>层级调整</w:t>
            </w:r>
          </w:p>
        </w:tc>
        <w:tc>
          <w:tcPr>
            <w:tcW w:w="2604" w:type="dxa"/>
            <w:vAlign w:val="top"/>
          </w:tcPr>
          <w:p>
            <w:pPr>
              <w:pStyle w:val="6"/>
              <w:spacing w:before="24" w:line="221" w:lineRule="auto"/>
              <w:ind w:left="1226" w:right="51" w:hanging="1145"/>
            </w:pPr>
            <w:r>
              <w:rPr>
                <w:spacing w:val="11"/>
              </w:rPr>
              <w:t>苏编办发[2019]40</w:t>
            </w:r>
            <w:r>
              <w:rPr>
                <w:spacing w:val="34"/>
              </w:rPr>
              <w:t xml:space="preserve"> </w:t>
            </w:r>
            <w:r>
              <w:rPr>
                <w:spacing w:val="11"/>
              </w:rPr>
              <w:t>层级调整</w:t>
            </w:r>
            <w:r>
              <w:t xml:space="preserve"> 24</w:t>
            </w:r>
          </w:p>
        </w:tc>
        <w:tc>
          <w:tcPr>
            <w:tcW w:w="4289" w:type="dxa"/>
            <w:vAlign w:val="top"/>
          </w:tcPr>
          <w:p>
            <w:pPr>
              <w:pStyle w:val="6"/>
              <w:spacing w:before="160" w:line="232" w:lineRule="auto"/>
              <w:ind w:left="1981"/>
            </w:pPr>
            <w:r>
              <w:rPr>
                <w:spacing w:val="2"/>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609" w:type="dxa"/>
            <w:vAlign w:val="top"/>
          </w:tcPr>
          <w:p>
            <w:pPr>
              <w:pStyle w:val="6"/>
              <w:spacing w:before="188" w:line="191" w:lineRule="auto"/>
              <w:ind w:left="196"/>
            </w:pPr>
            <w:r>
              <w:rPr>
                <w:spacing w:val="-4"/>
              </w:rPr>
              <w:t>111</w:t>
            </w:r>
          </w:p>
        </w:tc>
        <w:tc>
          <w:tcPr>
            <w:tcW w:w="896" w:type="dxa"/>
            <w:vAlign w:val="top"/>
          </w:tcPr>
          <w:p>
            <w:pPr>
              <w:pStyle w:val="6"/>
              <w:spacing w:before="159" w:line="231" w:lineRule="auto"/>
              <w:ind w:left="64"/>
            </w:pPr>
            <w:r>
              <w:rPr>
                <w:spacing w:val="11"/>
              </w:rPr>
              <w:t>行政处罚</w:t>
            </w:r>
          </w:p>
        </w:tc>
        <w:tc>
          <w:tcPr>
            <w:tcW w:w="1267" w:type="dxa"/>
            <w:vAlign w:val="top"/>
          </w:tcPr>
          <w:p>
            <w:pPr>
              <w:pStyle w:val="6"/>
              <w:spacing w:before="189" w:line="190" w:lineRule="auto"/>
              <w:ind w:left="140"/>
            </w:pPr>
            <w:r>
              <w:rPr>
                <w:spacing w:val="7"/>
              </w:rPr>
              <w:t>0202280000</w:t>
            </w:r>
          </w:p>
        </w:tc>
        <w:tc>
          <w:tcPr>
            <w:tcW w:w="3707" w:type="dxa"/>
            <w:vAlign w:val="top"/>
          </w:tcPr>
          <w:p>
            <w:pPr>
              <w:spacing w:before="26" w:line="223" w:lineRule="auto"/>
              <w:ind w:left="1168" w:right="43" w:hanging="1109"/>
              <w:rPr>
                <w:rFonts w:ascii="仿宋" w:hAnsi="仿宋" w:eastAsia="仿宋" w:cs="仿宋"/>
                <w:sz w:val="18"/>
                <w:szCs w:val="18"/>
              </w:rPr>
            </w:pPr>
            <w:r>
              <w:rPr>
                <w:rFonts w:ascii="仿宋" w:hAnsi="仿宋" w:eastAsia="仿宋" w:cs="仿宋"/>
                <w:spacing w:val="19"/>
                <w:sz w:val="18"/>
                <w:szCs w:val="18"/>
              </w:rPr>
              <w:t>对未按照城市道路设计、施工技术规范设</w:t>
            </w:r>
            <w:r>
              <w:rPr>
                <w:rFonts w:ascii="仿宋" w:hAnsi="仿宋" w:eastAsia="仿宋" w:cs="仿宋"/>
                <w:spacing w:val="10"/>
                <w:sz w:val="18"/>
                <w:szCs w:val="18"/>
              </w:rPr>
              <w:t xml:space="preserve"> </w:t>
            </w:r>
            <w:r>
              <w:rPr>
                <w:rFonts w:ascii="仿宋" w:hAnsi="仿宋" w:eastAsia="仿宋" w:cs="仿宋"/>
                <w:spacing w:val="15"/>
                <w:sz w:val="18"/>
                <w:szCs w:val="18"/>
              </w:rPr>
              <w:t>计、施工的处罚</w:t>
            </w:r>
          </w:p>
        </w:tc>
        <w:tc>
          <w:tcPr>
            <w:tcW w:w="772" w:type="dxa"/>
            <w:vAlign w:val="top"/>
          </w:tcPr>
          <w:p>
            <w:pPr>
              <w:rPr>
                <w:rFonts w:ascii="Arial"/>
                <w:sz w:val="21"/>
              </w:rPr>
            </w:pPr>
          </w:p>
        </w:tc>
        <w:tc>
          <w:tcPr>
            <w:tcW w:w="1473" w:type="dxa"/>
            <w:vAlign w:val="top"/>
          </w:tcPr>
          <w:p>
            <w:pPr>
              <w:pStyle w:val="6"/>
              <w:spacing w:before="159" w:line="230" w:lineRule="auto"/>
              <w:ind w:left="357"/>
            </w:pPr>
            <w:r>
              <w:rPr>
                <w:spacing w:val="13"/>
              </w:rPr>
              <w:t>层级调整</w:t>
            </w:r>
          </w:p>
        </w:tc>
        <w:tc>
          <w:tcPr>
            <w:tcW w:w="2604" w:type="dxa"/>
            <w:vAlign w:val="top"/>
          </w:tcPr>
          <w:p>
            <w:pPr>
              <w:pStyle w:val="6"/>
              <w:spacing w:before="23" w:line="221" w:lineRule="auto"/>
              <w:ind w:left="1226" w:right="51" w:hanging="1145"/>
            </w:pPr>
            <w:r>
              <w:rPr>
                <w:spacing w:val="11"/>
              </w:rPr>
              <w:t>苏编办发[2019]40</w:t>
            </w:r>
            <w:r>
              <w:rPr>
                <w:spacing w:val="34"/>
              </w:rPr>
              <w:t xml:space="preserve"> </w:t>
            </w:r>
            <w:r>
              <w:rPr>
                <w:spacing w:val="11"/>
              </w:rPr>
              <w:t>层级调整</w:t>
            </w:r>
            <w:r>
              <w:t xml:space="preserve"> 25</w:t>
            </w:r>
          </w:p>
        </w:tc>
        <w:tc>
          <w:tcPr>
            <w:tcW w:w="4289" w:type="dxa"/>
            <w:vAlign w:val="top"/>
          </w:tcPr>
          <w:p>
            <w:pPr>
              <w:pStyle w:val="6"/>
              <w:spacing w:before="159" w:line="232" w:lineRule="auto"/>
              <w:ind w:left="1981"/>
            </w:pPr>
            <w:r>
              <w:rPr>
                <w:spacing w:val="2"/>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609" w:type="dxa"/>
            <w:vAlign w:val="top"/>
          </w:tcPr>
          <w:p>
            <w:pPr>
              <w:pStyle w:val="6"/>
              <w:spacing w:before="187" w:line="191" w:lineRule="auto"/>
              <w:ind w:left="196"/>
            </w:pPr>
            <w:r>
              <w:rPr>
                <w:spacing w:val="-4"/>
              </w:rPr>
              <w:t>112</w:t>
            </w:r>
          </w:p>
        </w:tc>
        <w:tc>
          <w:tcPr>
            <w:tcW w:w="896" w:type="dxa"/>
            <w:vAlign w:val="top"/>
          </w:tcPr>
          <w:p>
            <w:pPr>
              <w:pStyle w:val="6"/>
              <w:spacing w:before="158" w:line="231" w:lineRule="auto"/>
              <w:ind w:left="64"/>
            </w:pPr>
            <w:r>
              <w:rPr>
                <w:spacing w:val="11"/>
              </w:rPr>
              <w:t>行政处罚</w:t>
            </w:r>
          </w:p>
        </w:tc>
        <w:tc>
          <w:tcPr>
            <w:tcW w:w="1267" w:type="dxa"/>
            <w:vAlign w:val="top"/>
          </w:tcPr>
          <w:p>
            <w:pPr>
              <w:pStyle w:val="6"/>
              <w:spacing w:before="187" w:line="191" w:lineRule="auto"/>
              <w:ind w:left="140"/>
            </w:pPr>
            <w:r>
              <w:rPr>
                <w:spacing w:val="7"/>
              </w:rPr>
              <w:t>0202281000</w:t>
            </w:r>
          </w:p>
        </w:tc>
        <w:tc>
          <w:tcPr>
            <w:tcW w:w="3707" w:type="dxa"/>
            <w:vAlign w:val="top"/>
          </w:tcPr>
          <w:p>
            <w:pPr>
              <w:spacing w:before="26" w:line="223" w:lineRule="auto"/>
              <w:ind w:left="1595" w:right="43" w:hanging="1536"/>
              <w:rPr>
                <w:rFonts w:ascii="仿宋" w:hAnsi="仿宋" w:eastAsia="仿宋" w:cs="仿宋"/>
                <w:sz w:val="18"/>
                <w:szCs w:val="18"/>
              </w:rPr>
            </w:pPr>
            <w:r>
              <w:rPr>
                <w:rFonts w:ascii="仿宋" w:hAnsi="仿宋" w:eastAsia="仿宋" w:cs="仿宋"/>
                <w:spacing w:val="19"/>
                <w:sz w:val="18"/>
                <w:szCs w:val="18"/>
              </w:rPr>
              <w:t>对未按照设计图纸施工或者擅自修改图纸</w:t>
            </w:r>
            <w:r>
              <w:rPr>
                <w:rFonts w:ascii="仿宋" w:hAnsi="仿宋" w:eastAsia="仿宋" w:cs="仿宋"/>
                <w:spacing w:val="10"/>
                <w:sz w:val="18"/>
                <w:szCs w:val="18"/>
              </w:rPr>
              <w:t xml:space="preserve"> </w:t>
            </w:r>
            <w:r>
              <w:rPr>
                <w:rFonts w:ascii="仿宋" w:hAnsi="仿宋" w:eastAsia="仿宋" w:cs="仿宋"/>
                <w:spacing w:val="3"/>
                <w:sz w:val="18"/>
                <w:szCs w:val="18"/>
              </w:rPr>
              <w:t>的处罚</w:t>
            </w:r>
          </w:p>
        </w:tc>
        <w:tc>
          <w:tcPr>
            <w:tcW w:w="772" w:type="dxa"/>
            <w:vAlign w:val="top"/>
          </w:tcPr>
          <w:p>
            <w:pPr>
              <w:rPr>
                <w:rFonts w:ascii="Arial"/>
                <w:sz w:val="21"/>
              </w:rPr>
            </w:pPr>
          </w:p>
        </w:tc>
        <w:tc>
          <w:tcPr>
            <w:tcW w:w="1473" w:type="dxa"/>
            <w:vAlign w:val="top"/>
          </w:tcPr>
          <w:p>
            <w:pPr>
              <w:pStyle w:val="6"/>
              <w:spacing w:before="158" w:line="230" w:lineRule="auto"/>
              <w:ind w:left="357"/>
            </w:pPr>
            <w:r>
              <w:rPr>
                <w:spacing w:val="13"/>
              </w:rPr>
              <w:t>层级调整</w:t>
            </w:r>
          </w:p>
        </w:tc>
        <w:tc>
          <w:tcPr>
            <w:tcW w:w="2604" w:type="dxa"/>
            <w:vAlign w:val="top"/>
          </w:tcPr>
          <w:p>
            <w:pPr>
              <w:pStyle w:val="6"/>
              <w:spacing w:before="26" w:line="220" w:lineRule="auto"/>
              <w:ind w:left="1226" w:right="51" w:hanging="1145"/>
            </w:pPr>
            <w:r>
              <w:rPr>
                <w:spacing w:val="11"/>
              </w:rPr>
              <w:t>苏编办发[2019]40</w:t>
            </w:r>
            <w:r>
              <w:rPr>
                <w:spacing w:val="34"/>
              </w:rPr>
              <w:t xml:space="preserve"> </w:t>
            </w:r>
            <w:r>
              <w:rPr>
                <w:spacing w:val="11"/>
              </w:rPr>
              <w:t>层级调整</w:t>
            </w:r>
            <w:r>
              <w:t xml:space="preserve"> 26</w:t>
            </w:r>
          </w:p>
        </w:tc>
        <w:tc>
          <w:tcPr>
            <w:tcW w:w="4289" w:type="dxa"/>
            <w:vAlign w:val="top"/>
          </w:tcPr>
          <w:p>
            <w:pPr>
              <w:pStyle w:val="6"/>
              <w:spacing w:before="158" w:line="232" w:lineRule="auto"/>
              <w:ind w:left="1981"/>
            </w:pPr>
            <w:r>
              <w:rPr>
                <w:spacing w:val="2"/>
              </w:rPr>
              <w:t>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7" w:hRule="atLeast"/>
        </w:trPr>
        <w:tc>
          <w:tcPr>
            <w:tcW w:w="609"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59" w:line="191" w:lineRule="auto"/>
              <w:ind w:left="196"/>
            </w:pPr>
            <w:r>
              <w:rPr>
                <w:spacing w:val="-4"/>
              </w:rPr>
              <w:t>113</w:t>
            </w:r>
          </w:p>
        </w:tc>
        <w:tc>
          <w:tcPr>
            <w:tcW w:w="896"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6"/>
              <w:spacing w:before="59" w:line="231" w:lineRule="auto"/>
              <w:ind w:left="64"/>
            </w:pPr>
            <w:r>
              <w:rPr>
                <w:spacing w:val="11"/>
              </w:rPr>
              <w:t>行政处罚</w:t>
            </w:r>
          </w:p>
        </w:tc>
        <w:tc>
          <w:tcPr>
            <w:tcW w:w="1267" w:type="dxa"/>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59" w:line="190" w:lineRule="auto"/>
              <w:ind w:left="140"/>
            </w:pPr>
            <w:r>
              <w:rPr>
                <w:spacing w:val="7"/>
              </w:rPr>
              <w:t>0202032000</w:t>
            </w:r>
          </w:p>
        </w:tc>
        <w:tc>
          <w:tcPr>
            <w:tcW w:w="3707"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59" w:line="238" w:lineRule="auto"/>
              <w:ind w:left="376" w:right="74" w:hanging="302"/>
            </w:pPr>
            <w:r>
              <w:rPr>
                <w:spacing w:val="17"/>
              </w:rPr>
              <w:t>对工程造价成果文件上使用非本项目咨询</w:t>
            </w:r>
            <w:r>
              <w:rPr>
                <w:spacing w:val="1"/>
              </w:rPr>
              <w:t xml:space="preserve"> </w:t>
            </w:r>
            <w:r>
              <w:rPr>
                <w:spacing w:val="16"/>
              </w:rPr>
              <w:t>人员的执业印章或者专用章的处罚</w:t>
            </w:r>
          </w:p>
        </w:tc>
        <w:tc>
          <w:tcPr>
            <w:tcW w:w="772" w:type="dxa"/>
            <w:vAlign w:val="top"/>
          </w:tcPr>
          <w:p>
            <w:pPr>
              <w:rPr>
                <w:rFonts w:ascii="Arial"/>
                <w:sz w:val="21"/>
              </w:rPr>
            </w:pPr>
          </w:p>
        </w:tc>
        <w:tc>
          <w:tcPr>
            <w:tcW w:w="1473"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6"/>
              <w:spacing w:before="59" w:line="230" w:lineRule="auto"/>
              <w:ind w:left="62"/>
            </w:pPr>
            <w:r>
              <w:rPr>
                <w:spacing w:val="14"/>
              </w:rPr>
              <w:t>名称、依据调整</w:t>
            </w:r>
          </w:p>
        </w:tc>
        <w:tc>
          <w:tcPr>
            <w:tcW w:w="2604"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59" w:line="238" w:lineRule="auto"/>
              <w:ind w:left="923" w:right="51" w:hanging="842"/>
            </w:pPr>
            <w:r>
              <w:rPr>
                <w:spacing w:val="11"/>
              </w:rPr>
              <w:t>苏编办发[2019]40</w:t>
            </w:r>
            <w:r>
              <w:rPr>
                <w:spacing w:val="34"/>
              </w:rPr>
              <w:t xml:space="preserve"> </w:t>
            </w:r>
            <w:r>
              <w:rPr>
                <w:spacing w:val="11"/>
              </w:rPr>
              <w:t>名称、依</w:t>
            </w:r>
            <w:r>
              <w:t xml:space="preserve"> </w:t>
            </w:r>
            <w:r>
              <w:rPr>
                <w:spacing w:val="10"/>
              </w:rPr>
              <w:t>据调整26</w:t>
            </w:r>
          </w:p>
        </w:tc>
        <w:tc>
          <w:tcPr>
            <w:tcW w:w="4289" w:type="dxa"/>
            <w:vAlign w:val="top"/>
          </w:tcPr>
          <w:p>
            <w:pPr>
              <w:pStyle w:val="6"/>
              <w:spacing w:before="46" w:line="238" w:lineRule="auto"/>
              <w:ind w:left="943" w:right="61" w:hanging="866"/>
            </w:pPr>
            <w:r>
              <w:rPr>
                <w:spacing w:val="17"/>
              </w:rPr>
              <w:t>名称调整为：对工程造价成果文件上使用非本项</w:t>
            </w:r>
            <w:r>
              <w:rPr>
                <w:spacing w:val="2"/>
              </w:rPr>
              <w:t xml:space="preserve"> </w:t>
            </w:r>
            <w:r>
              <w:rPr>
                <w:spacing w:val="11"/>
              </w:rPr>
              <w:t>目咨询人员的执业印章的处罚</w:t>
            </w:r>
          </w:p>
          <w:p>
            <w:pPr>
              <w:pStyle w:val="6"/>
              <w:spacing w:before="20" w:line="229" w:lineRule="auto"/>
              <w:ind w:left="76"/>
            </w:pPr>
            <w:r>
              <w:rPr>
                <w:spacing w:val="14"/>
              </w:rPr>
              <w:t>依据调整为：</w:t>
            </w:r>
            <w:r>
              <w:rPr>
                <w:spacing w:val="-56"/>
              </w:rPr>
              <w:t xml:space="preserve"> </w:t>
            </w:r>
            <w:r>
              <w:rPr>
                <w:spacing w:val="14"/>
              </w:rPr>
              <w:t>【规章】</w:t>
            </w:r>
            <w:r>
              <w:rPr>
                <w:spacing w:val="-59"/>
              </w:rPr>
              <w:t xml:space="preserve"> </w:t>
            </w:r>
            <w:r>
              <w:rPr>
                <w:spacing w:val="14"/>
              </w:rPr>
              <w:t>《江苏省建设工程造价管</w:t>
            </w:r>
          </w:p>
          <w:p>
            <w:pPr>
              <w:pStyle w:val="6"/>
              <w:spacing w:before="31" w:line="238" w:lineRule="auto"/>
              <w:ind w:left="1411" w:right="54" w:hanging="1334"/>
            </w:pPr>
            <w:r>
              <w:rPr>
                <w:spacing w:val="15"/>
              </w:rPr>
              <w:t>理办法》</w:t>
            </w:r>
            <w:r>
              <w:rPr>
                <w:spacing w:val="-54"/>
              </w:rPr>
              <w:t xml:space="preserve"> </w:t>
            </w:r>
            <w:r>
              <w:rPr>
                <w:spacing w:val="15"/>
              </w:rPr>
              <w:t>（省政府令第66号，江苏省人民政府令</w:t>
            </w:r>
            <w:r>
              <w:t xml:space="preserve"> </w:t>
            </w:r>
            <w:r>
              <w:rPr>
                <w:spacing w:val="2"/>
              </w:rPr>
              <w:t>第</w:t>
            </w:r>
            <w:r>
              <w:rPr>
                <w:spacing w:val="56"/>
              </w:rPr>
              <w:t xml:space="preserve"> </w:t>
            </w:r>
            <w:r>
              <w:rPr>
                <w:spacing w:val="2"/>
              </w:rPr>
              <w:t>121</w:t>
            </w:r>
            <w:r>
              <w:rPr>
                <w:spacing w:val="41"/>
              </w:rPr>
              <w:t xml:space="preserve"> </w:t>
            </w:r>
            <w:r>
              <w:rPr>
                <w:spacing w:val="2"/>
              </w:rPr>
              <w:t>号修改）</w:t>
            </w:r>
          </w:p>
          <w:p>
            <w:pPr>
              <w:pStyle w:val="6"/>
              <w:spacing w:before="27" w:line="238" w:lineRule="auto"/>
              <w:ind w:left="768" w:right="52" w:hanging="192"/>
            </w:pPr>
            <w:r>
              <w:rPr>
                <w:spacing w:val="16"/>
              </w:rPr>
              <w:t>第二十条 工程造价咨询企业在建设工程造</w:t>
            </w:r>
            <w:r>
              <w:rPr>
                <w:spacing w:val="15"/>
              </w:rPr>
              <w:t xml:space="preserve"> </w:t>
            </w:r>
            <w:r>
              <w:rPr>
                <w:spacing w:val="14"/>
              </w:rPr>
              <w:t>价执业活动中不得有下列行为：</w:t>
            </w:r>
          </w:p>
          <w:p>
            <w:pPr>
              <w:pStyle w:val="6"/>
              <w:spacing w:before="26" w:line="238" w:lineRule="auto"/>
              <w:ind w:left="1266" w:right="64" w:hanging="769"/>
            </w:pPr>
            <w:r>
              <w:rPr>
                <w:spacing w:val="15"/>
              </w:rPr>
              <w:t>（六）工程造价成果文件上使用非本项目咨</w:t>
            </w:r>
            <w:r>
              <w:rPr>
                <w:spacing w:val="11"/>
              </w:rPr>
              <w:t xml:space="preserve"> </w:t>
            </w:r>
            <w:r>
              <w:rPr>
                <w:spacing w:val="13"/>
              </w:rPr>
              <w:t>询人员的执业印章；</w:t>
            </w:r>
          </w:p>
          <w:p>
            <w:pPr>
              <w:pStyle w:val="6"/>
              <w:spacing w:before="30" w:line="238" w:lineRule="auto"/>
              <w:ind w:left="76" w:right="61" w:firstLine="447"/>
            </w:pPr>
            <w:r>
              <w:rPr>
                <w:spacing w:val="16"/>
              </w:rPr>
              <w:t>第二十九条 违反本办法规定，有下列行为</w:t>
            </w:r>
            <w:r>
              <w:rPr>
                <w:spacing w:val="15"/>
              </w:rPr>
              <w:t xml:space="preserve"> 之一的，</w:t>
            </w:r>
            <w:r>
              <w:rPr>
                <w:spacing w:val="-45"/>
              </w:rPr>
              <w:t xml:space="preserve"> </w:t>
            </w:r>
            <w:r>
              <w:rPr>
                <w:spacing w:val="15"/>
              </w:rPr>
              <w:t>由县级以上地方人民政府建设行政主管</w:t>
            </w:r>
          </w:p>
          <w:p>
            <w:pPr>
              <w:pStyle w:val="6"/>
              <w:spacing w:before="30" w:line="239" w:lineRule="auto"/>
              <w:ind w:left="372" w:right="160" w:hanging="195"/>
            </w:pPr>
            <w:r>
              <w:rPr>
                <w:spacing w:val="17"/>
              </w:rPr>
              <w:t>部门给予警告，责令改正，并可以根据情节轻</w:t>
            </w:r>
            <w:r>
              <w:t xml:space="preserve"> </w:t>
            </w:r>
            <w:r>
              <w:rPr>
                <w:spacing w:val="15"/>
              </w:rPr>
              <w:t>重，处以五千元以上三万元以下的罚款：</w:t>
            </w:r>
          </w:p>
          <w:p>
            <w:pPr>
              <w:pStyle w:val="6"/>
              <w:spacing w:before="26" w:line="238" w:lineRule="auto"/>
              <w:ind w:left="1166" w:right="100" w:hanging="724"/>
            </w:pPr>
            <w:r>
              <w:rPr>
                <w:spacing w:val="16"/>
              </w:rPr>
              <w:t>（五）工程造价成果文件上使用非本项目咨</w:t>
            </w:r>
            <w:r>
              <w:rPr>
                <w:spacing w:val="11"/>
              </w:rPr>
              <w:t xml:space="preserve"> </w:t>
            </w:r>
            <w:r>
              <w:rPr>
                <w:spacing w:val="13"/>
              </w:rPr>
              <w:t>询人员的执业印章的。</w:t>
            </w:r>
          </w:p>
          <w:p>
            <w:pPr>
              <w:pStyle w:val="6"/>
              <w:spacing w:before="30" w:line="230" w:lineRule="auto"/>
              <w:ind w:left="479"/>
            </w:pPr>
            <w:r>
              <w:rPr>
                <w:spacing w:val="17"/>
              </w:rPr>
              <w:t>依照前款规定给予单位处罚的，可以同时对</w:t>
            </w:r>
          </w:p>
          <w:p>
            <w:pPr>
              <w:pStyle w:val="6"/>
              <w:spacing w:before="18" w:line="239" w:lineRule="auto"/>
              <w:ind w:left="280" w:right="61" w:hanging="204"/>
            </w:pPr>
            <w:r>
              <w:rPr>
                <w:spacing w:val="17"/>
              </w:rPr>
              <w:t>直接责任人员和单位直接负责的主管人员给予警</w:t>
            </w:r>
            <w:r>
              <w:rPr>
                <w:spacing w:val="2"/>
              </w:rPr>
              <w:t xml:space="preserve"> </w:t>
            </w:r>
            <w:r>
              <w:rPr>
                <w:spacing w:val="15"/>
              </w:rPr>
              <w:t>告，并处以三百元以上一千元以下的罚款。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1" w:hRule="atLeast"/>
        </w:trPr>
        <w:tc>
          <w:tcPr>
            <w:tcW w:w="609"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8" w:line="191" w:lineRule="auto"/>
              <w:ind w:left="196"/>
            </w:pPr>
            <w:r>
              <w:rPr>
                <w:spacing w:val="-4"/>
              </w:rPr>
              <w:t>114</w:t>
            </w:r>
          </w:p>
        </w:tc>
        <w:tc>
          <w:tcPr>
            <w:tcW w:w="896" w:type="dxa"/>
            <w:vAlign w:val="top"/>
          </w:tcPr>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59" w:line="231" w:lineRule="auto"/>
              <w:ind w:left="64"/>
            </w:pPr>
            <w:r>
              <w:rPr>
                <w:spacing w:val="11"/>
              </w:rPr>
              <w:t>行政处罚</w:t>
            </w:r>
          </w:p>
        </w:tc>
        <w:tc>
          <w:tcPr>
            <w:tcW w:w="1267" w:type="dxa"/>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8" w:line="190" w:lineRule="auto"/>
              <w:ind w:left="140"/>
            </w:pPr>
            <w:r>
              <w:rPr>
                <w:spacing w:val="7"/>
              </w:rPr>
              <w:t>0202034000</w:t>
            </w:r>
          </w:p>
        </w:tc>
        <w:tc>
          <w:tcPr>
            <w:tcW w:w="3707"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59"/>
              <w:ind w:left="780" w:right="74" w:hanging="706"/>
            </w:pPr>
            <w:r>
              <w:rPr>
                <w:spacing w:val="17"/>
              </w:rPr>
              <w:t>对注册造价工程师和建设工程造价员在非</w:t>
            </w:r>
            <w:r>
              <w:rPr>
                <w:spacing w:val="1"/>
              </w:rPr>
              <w:t xml:space="preserve"> </w:t>
            </w:r>
            <w:r>
              <w:rPr>
                <w:spacing w:val="15"/>
              </w:rPr>
              <w:t>实际工作单位注册的处罚</w:t>
            </w:r>
          </w:p>
        </w:tc>
        <w:tc>
          <w:tcPr>
            <w:tcW w:w="772" w:type="dxa"/>
            <w:vAlign w:val="top"/>
          </w:tcPr>
          <w:p>
            <w:pPr>
              <w:rPr>
                <w:rFonts w:ascii="Arial"/>
                <w:sz w:val="21"/>
              </w:rPr>
            </w:pPr>
          </w:p>
        </w:tc>
        <w:tc>
          <w:tcPr>
            <w:tcW w:w="1473" w:type="dxa"/>
            <w:tcBorders>
              <w:bottom w:val="nil"/>
            </w:tcBorders>
            <w:vAlign w:val="top"/>
          </w:tcPr>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58" w:line="230" w:lineRule="auto"/>
              <w:ind w:left="62"/>
            </w:pPr>
            <w:r>
              <w:rPr>
                <w:spacing w:val="14"/>
              </w:rPr>
              <w:t>名称、依据调整</w:t>
            </w:r>
          </w:p>
        </w:tc>
        <w:tc>
          <w:tcPr>
            <w:tcW w:w="2604"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58" w:line="238" w:lineRule="auto"/>
              <w:ind w:left="923" w:right="51" w:hanging="842"/>
            </w:pPr>
            <w:r>
              <w:rPr>
                <w:spacing w:val="11"/>
              </w:rPr>
              <w:t>苏编办发[2019]40</w:t>
            </w:r>
            <w:r>
              <w:rPr>
                <w:spacing w:val="34"/>
              </w:rPr>
              <w:t xml:space="preserve"> </w:t>
            </w:r>
            <w:r>
              <w:rPr>
                <w:spacing w:val="11"/>
              </w:rPr>
              <w:t>名称、依</w:t>
            </w:r>
            <w:r>
              <w:t xml:space="preserve"> </w:t>
            </w:r>
            <w:r>
              <w:rPr>
                <w:spacing w:val="10"/>
              </w:rPr>
              <w:t>据调整27</w:t>
            </w:r>
          </w:p>
        </w:tc>
        <w:tc>
          <w:tcPr>
            <w:tcW w:w="4289" w:type="dxa"/>
            <w:vAlign w:val="top"/>
          </w:tcPr>
          <w:p>
            <w:pPr>
              <w:pStyle w:val="6"/>
              <w:spacing w:before="59"/>
              <w:ind w:left="1565" w:right="61" w:hanging="1488"/>
            </w:pPr>
            <w:r>
              <w:rPr>
                <w:spacing w:val="17"/>
              </w:rPr>
              <w:t>名称调整为：对注册造价工程师在非实际工作单</w:t>
            </w:r>
            <w:r>
              <w:rPr>
                <w:spacing w:val="2"/>
              </w:rPr>
              <w:t xml:space="preserve"> </w:t>
            </w:r>
            <w:r>
              <w:rPr>
                <w:spacing w:val="14"/>
              </w:rPr>
              <w:t>位注册的处罚</w:t>
            </w:r>
          </w:p>
          <w:p>
            <w:pPr>
              <w:pStyle w:val="6"/>
              <w:spacing w:before="18" w:line="229" w:lineRule="auto"/>
              <w:ind w:left="76"/>
            </w:pPr>
            <w:r>
              <w:rPr>
                <w:spacing w:val="14"/>
              </w:rPr>
              <w:t>依据调整为：</w:t>
            </w:r>
            <w:r>
              <w:rPr>
                <w:spacing w:val="-56"/>
              </w:rPr>
              <w:t xml:space="preserve"> </w:t>
            </w:r>
            <w:r>
              <w:rPr>
                <w:spacing w:val="14"/>
              </w:rPr>
              <w:t>【规章】</w:t>
            </w:r>
            <w:r>
              <w:rPr>
                <w:spacing w:val="-59"/>
              </w:rPr>
              <w:t xml:space="preserve"> </w:t>
            </w:r>
            <w:r>
              <w:rPr>
                <w:spacing w:val="14"/>
              </w:rPr>
              <w:t>《江苏省建设工程造价管</w:t>
            </w:r>
          </w:p>
          <w:p>
            <w:pPr>
              <w:pStyle w:val="6"/>
              <w:spacing w:before="29" w:line="238" w:lineRule="auto"/>
              <w:ind w:left="1411" w:right="54" w:hanging="1334"/>
            </w:pPr>
            <w:r>
              <w:rPr>
                <w:spacing w:val="15"/>
              </w:rPr>
              <w:t>理办法》</w:t>
            </w:r>
            <w:r>
              <w:rPr>
                <w:spacing w:val="-54"/>
              </w:rPr>
              <w:t xml:space="preserve"> </w:t>
            </w:r>
            <w:r>
              <w:rPr>
                <w:spacing w:val="15"/>
              </w:rPr>
              <w:t>（省政府令第66号，江苏省人民政府令</w:t>
            </w:r>
            <w:r>
              <w:t xml:space="preserve"> </w:t>
            </w:r>
            <w:r>
              <w:rPr>
                <w:spacing w:val="2"/>
              </w:rPr>
              <w:t>第</w:t>
            </w:r>
            <w:r>
              <w:rPr>
                <w:spacing w:val="56"/>
              </w:rPr>
              <w:t xml:space="preserve"> </w:t>
            </w:r>
            <w:r>
              <w:rPr>
                <w:spacing w:val="2"/>
              </w:rPr>
              <w:t>121</w:t>
            </w:r>
            <w:r>
              <w:rPr>
                <w:spacing w:val="41"/>
              </w:rPr>
              <w:t xml:space="preserve"> </w:t>
            </w:r>
            <w:r>
              <w:rPr>
                <w:spacing w:val="2"/>
              </w:rPr>
              <w:t>号修改）</w:t>
            </w:r>
          </w:p>
          <w:p>
            <w:pPr>
              <w:pStyle w:val="6"/>
              <w:spacing w:before="26" w:line="239" w:lineRule="auto"/>
              <w:ind w:left="1872" w:right="102" w:hanging="1349"/>
            </w:pPr>
            <w:r>
              <w:rPr>
                <w:spacing w:val="16"/>
              </w:rPr>
              <w:t>第二十三条 工程造价从业人员不得有下列</w:t>
            </w:r>
            <w:r>
              <w:rPr>
                <w:spacing w:val="17"/>
              </w:rPr>
              <w:t xml:space="preserve"> </w:t>
            </w:r>
            <w:r>
              <w:rPr>
                <w:spacing w:val="3"/>
              </w:rPr>
              <w:t>行为：</w:t>
            </w:r>
          </w:p>
          <w:p>
            <w:pPr>
              <w:pStyle w:val="6"/>
              <w:spacing w:before="22" w:line="231" w:lineRule="auto"/>
              <w:ind w:left="944"/>
            </w:pPr>
            <w:r>
              <w:rPr>
                <w:spacing w:val="14"/>
              </w:rPr>
              <w:t>（五）在非实际从业单位注册。</w:t>
            </w:r>
          </w:p>
          <w:p>
            <w:pPr>
              <w:pStyle w:val="6"/>
              <w:spacing w:before="27" w:line="229" w:lineRule="auto"/>
              <w:ind w:left="523"/>
            </w:pPr>
            <w:r>
              <w:rPr>
                <w:spacing w:val="20"/>
              </w:rPr>
              <w:t>第三十条 注册造价工程师在非实际工作单</w:t>
            </w:r>
          </w:p>
          <w:p>
            <w:pPr>
              <w:pStyle w:val="6"/>
              <w:spacing w:before="18" w:line="230" w:lineRule="auto"/>
              <w:ind w:left="72"/>
            </w:pPr>
            <w:r>
              <w:rPr>
                <w:spacing w:val="18"/>
              </w:rPr>
              <w:t>位注册，县级以上地方人民政府建设行政主管部</w:t>
            </w:r>
          </w:p>
          <w:p>
            <w:pPr>
              <w:pStyle w:val="6"/>
              <w:spacing w:before="19" w:line="229" w:lineRule="auto"/>
              <w:ind w:left="93"/>
            </w:pPr>
            <w:r>
              <w:rPr>
                <w:spacing w:val="16"/>
              </w:rPr>
              <w:t>门应当责令其改正，并可以给予警告和对个人处</w:t>
            </w:r>
          </w:p>
          <w:p>
            <w:pPr>
              <w:pStyle w:val="6"/>
              <w:spacing w:before="26" w:line="231" w:lineRule="auto"/>
              <w:ind w:left="715"/>
            </w:pPr>
            <w:r>
              <w:rPr>
                <w:spacing w:val="12"/>
              </w:rPr>
              <w:t>以五百元以上三千元以下的罚款。</w:t>
            </w:r>
          </w:p>
        </w:tc>
      </w:tr>
    </w:tbl>
    <w:p>
      <w:pPr>
        <w:pStyle w:val="2"/>
      </w:pPr>
    </w:p>
    <w:p>
      <w:pPr>
        <w:sectPr>
          <w:pgSz w:w="16837" w:h="11905"/>
          <w:pgMar w:top="400" w:right="655" w:bottom="0" w:left="553" w:header="0" w:footer="0" w:gutter="0"/>
          <w:cols w:space="720" w:num="1"/>
        </w:sectPr>
      </w:pPr>
    </w:p>
    <w:p>
      <w:pPr>
        <w:spacing w:line="154" w:lineRule="exact"/>
      </w:pPr>
      <w:r>
        <w:pict>
          <v:shape id="_x0000_s1249" o:spid="_x0000_s1249" o:spt="202" type="#_x0000_t202" style="position:absolute;left:0pt;margin-left:627.4pt;margin-top:289.2pt;height:13.2pt;width:139.55pt;mso-position-horizontal-relative:page;mso-position-vertical-relative:page;z-index:-251427840;mso-width-relative:page;mso-height-relative:page;" filled="f" stroked="f" coordsize="21600,21600" o:allowincell="f">
            <v:path/>
            <v:fill on="f" focussize="0,0"/>
            <v:stroke on="f"/>
            <v:imagedata o:title=""/>
            <o:lock v:ext="edit" aspectratio="f"/>
            <v:textbox inset="0mm,0mm,0mm,0mm">
              <w:txbxContent>
                <w:p>
                  <w:pPr>
                    <w:spacing w:before="19" w:line="230" w:lineRule="auto"/>
                    <w:ind w:left="20"/>
                    <w:rPr>
                      <w:rFonts w:ascii="宋体" w:hAnsi="宋体" w:eastAsia="宋体" w:cs="宋体"/>
                      <w:sz w:val="18"/>
                      <w:szCs w:val="18"/>
                    </w:rPr>
                  </w:pPr>
                  <w:r>
                    <w:rPr>
                      <w:rFonts w:ascii="宋体" w:hAnsi="宋体" w:eastAsia="宋体" w:cs="宋体"/>
                      <w:spacing w:val="14"/>
                      <w:sz w:val="18"/>
                      <w:szCs w:val="18"/>
                    </w:rPr>
                    <w:t>构成犯罪的</w:t>
                  </w:r>
                  <w:r>
                    <w:rPr>
                      <w:rFonts w:ascii="宋体" w:hAnsi="宋体" w:eastAsia="宋体" w:cs="宋体"/>
                      <w:spacing w:val="23"/>
                      <w:sz w:val="18"/>
                      <w:szCs w:val="18"/>
                    </w:rPr>
                    <w:t xml:space="preserve">  </w:t>
                  </w:r>
                  <w:r>
                    <w:rPr>
                      <w:rFonts w:ascii="宋体" w:hAnsi="宋体" w:eastAsia="宋体" w:cs="宋体"/>
                      <w:spacing w:val="14"/>
                      <w:sz w:val="18"/>
                      <w:szCs w:val="18"/>
                    </w:rPr>
                    <w:t>依法追究刑事责任</w:t>
                  </w:r>
                </w:p>
              </w:txbxContent>
            </v:textbox>
          </v:shape>
        </w:pict>
      </w:r>
    </w:p>
    <w:tbl>
      <w:tblPr>
        <w:tblStyle w:val="5"/>
        <w:tblW w:w="1561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9"/>
        <w:gridCol w:w="896"/>
        <w:gridCol w:w="1267"/>
        <w:gridCol w:w="3707"/>
        <w:gridCol w:w="772"/>
        <w:gridCol w:w="1473"/>
        <w:gridCol w:w="2604"/>
        <w:gridCol w:w="42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99" w:hRule="atLeast"/>
        </w:trPr>
        <w:tc>
          <w:tcPr>
            <w:tcW w:w="609"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59" w:line="191" w:lineRule="auto"/>
              <w:ind w:left="196"/>
            </w:pPr>
            <w:r>
              <w:rPr>
                <w:spacing w:val="-4"/>
              </w:rPr>
              <w:t>115</w:t>
            </w:r>
          </w:p>
        </w:tc>
        <w:tc>
          <w:tcPr>
            <w:tcW w:w="896"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58" w:line="231" w:lineRule="auto"/>
              <w:ind w:left="64"/>
            </w:pPr>
            <w:r>
              <w:rPr>
                <w:spacing w:val="11"/>
              </w:rPr>
              <w:t>行政处罚</w:t>
            </w:r>
          </w:p>
        </w:tc>
        <w:tc>
          <w:tcPr>
            <w:tcW w:w="1267"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59" w:line="191" w:lineRule="auto"/>
              <w:ind w:left="140"/>
            </w:pPr>
            <w:r>
              <w:rPr>
                <w:spacing w:val="7"/>
              </w:rPr>
              <w:t>0202413000</w:t>
            </w:r>
          </w:p>
        </w:tc>
        <w:tc>
          <w:tcPr>
            <w:tcW w:w="3707"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59" w:line="238" w:lineRule="auto"/>
              <w:ind w:left="181" w:right="74" w:hanging="107"/>
            </w:pPr>
            <w:r>
              <w:rPr>
                <w:spacing w:val="17"/>
              </w:rPr>
              <w:t>对擅自占用、迁移、拆除、封闭环境卫生</w:t>
            </w:r>
            <w:r>
              <w:rPr>
                <w:spacing w:val="1"/>
              </w:rPr>
              <w:t xml:space="preserve"> </w:t>
            </w:r>
            <w:r>
              <w:rPr>
                <w:spacing w:val="16"/>
              </w:rPr>
              <w:t>设施或者改变环境卫生设施用途的处罚</w:t>
            </w:r>
          </w:p>
        </w:tc>
        <w:tc>
          <w:tcPr>
            <w:tcW w:w="772" w:type="dxa"/>
            <w:vAlign w:val="top"/>
          </w:tcPr>
          <w:p>
            <w:pPr>
              <w:rPr>
                <w:rFonts w:ascii="Arial"/>
                <w:sz w:val="21"/>
              </w:rPr>
            </w:pPr>
          </w:p>
        </w:tc>
        <w:tc>
          <w:tcPr>
            <w:tcW w:w="1473" w:type="dxa"/>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59" w:line="230" w:lineRule="auto"/>
              <w:ind w:left="62"/>
            </w:pPr>
            <w:r>
              <w:rPr>
                <w:spacing w:val="14"/>
              </w:rPr>
              <w:t>名称、依据调整</w:t>
            </w:r>
          </w:p>
        </w:tc>
        <w:tc>
          <w:tcPr>
            <w:tcW w:w="2604"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59" w:line="238" w:lineRule="auto"/>
              <w:ind w:left="923" w:right="51" w:hanging="842"/>
            </w:pPr>
            <w:r>
              <w:rPr>
                <w:spacing w:val="11"/>
              </w:rPr>
              <w:t>苏编办发[2019]40</w:t>
            </w:r>
            <w:r>
              <w:rPr>
                <w:spacing w:val="34"/>
              </w:rPr>
              <w:t xml:space="preserve"> </w:t>
            </w:r>
            <w:r>
              <w:rPr>
                <w:spacing w:val="11"/>
              </w:rPr>
              <w:t>名称、依</w:t>
            </w:r>
            <w:r>
              <w:t xml:space="preserve"> </w:t>
            </w:r>
            <w:r>
              <w:rPr>
                <w:spacing w:val="10"/>
              </w:rPr>
              <w:t>据调整28</w:t>
            </w:r>
          </w:p>
        </w:tc>
        <w:tc>
          <w:tcPr>
            <w:tcW w:w="4289" w:type="dxa"/>
            <w:vAlign w:val="top"/>
          </w:tcPr>
          <w:p>
            <w:pPr>
              <w:pStyle w:val="6"/>
              <w:spacing w:before="59" w:line="238" w:lineRule="auto"/>
              <w:ind w:left="71" w:right="64" w:firstLine="5"/>
            </w:pPr>
            <w:r>
              <w:rPr>
                <w:spacing w:val="17"/>
              </w:rPr>
              <w:t>名称调整为：对擅自占用、迁移、损毁、拆除、</w:t>
            </w:r>
            <w:r>
              <w:t xml:space="preserve"> </w:t>
            </w:r>
            <w:r>
              <w:rPr>
                <w:spacing w:val="17"/>
              </w:rPr>
              <w:t>封闭环境卫生设施或者改变环境卫生设施用途的</w:t>
            </w:r>
          </w:p>
          <w:p>
            <w:pPr>
              <w:pStyle w:val="6"/>
              <w:spacing w:before="27" w:line="235" w:lineRule="auto"/>
              <w:ind w:left="1972"/>
            </w:pPr>
            <w:r>
              <w:rPr>
                <w:spacing w:val="5"/>
              </w:rPr>
              <w:t>处罚</w:t>
            </w:r>
          </w:p>
          <w:p>
            <w:pPr>
              <w:pStyle w:val="6"/>
              <w:spacing w:before="18" w:line="238" w:lineRule="auto"/>
              <w:ind w:left="320" w:right="61" w:hanging="244"/>
            </w:pPr>
            <w:r>
              <w:rPr>
                <w:spacing w:val="14"/>
              </w:rPr>
              <w:t>依据调整为：</w:t>
            </w:r>
            <w:r>
              <w:rPr>
                <w:spacing w:val="-56"/>
              </w:rPr>
              <w:t xml:space="preserve"> </w:t>
            </w:r>
            <w:r>
              <w:rPr>
                <w:spacing w:val="14"/>
              </w:rPr>
              <w:t>【行政法规】</w:t>
            </w:r>
            <w:r>
              <w:rPr>
                <w:spacing w:val="-59"/>
              </w:rPr>
              <w:t xml:space="preserve"> </w:t>
            </w:r>
            <w:r>
              <w:rPr>
                <w:spacing w:val="14"/>
              </w:rPr>
              <w:t>《城市市容和环境卫</w:t>
            </w:r>
            <w:r>
              <w:t xml:space="preserve"> </w:t>
            </w:r>
            <w:r>
              <w:rPr>
                <w:spacing w:val="12"/>
              </w:rPr>
              <w:t>生管理条例》</w:t>
            </w:r>
            <w:r>
              <w:rPr>
                <w:spacing w:val="-48"/>
              </w:rPr>
              <w:t xml:space="preserve"> </w:t>
            </w:r>
            <w:r>
              <w:rPr>
                <w:spacing w:val="12"/>
              </w:rPr>
              <w:t>（国务院令1992年第101号）</w:t>
            </w:r>
          </w:p>
          <w:p>
            <w:pPr>
              <w:pStyle w:val="6"/>
              <w:spacing w:before="28" w:line="238" w:lineRule="auto"/>
              <w:ind w:left="72" w:right="56" w:firstLine="300"/>
            </w:pPr>
            <w:r>
              <w:rPr>
                <w:spacing w:val="16"/>
              </w:rPr>
              <w:t>第二十二条 一切单位和个人都不得擅自拆除</w:t>
            </w:r>
            <w:r>
              <w:rPr>
                <w:spacing w:val="18"/>
              </w:rPr>
              <w:t xml:space="preserve"> </w:t>
            </w:r>
            <w:r>
              <w:rPr>
                <w:spacing w:val="15"/>
              </w:rPr>
              <w:t>环境卫生设施；</w:t>
            </w:r>
            <w:r>
              <w:rPr>
                <w:spacing w:val="-42"/>
              </w:rPr>
              <w:t xml:space="preserve"> </w:t>
            </w:r>
            <w:r>
              <w:rPr>
                <w:spacing w:val="15"/>
              </w:rPr>
              <w:t>因建设需要必须拆除的，建</w:t>
            </w:r>
            <w:r>
              <w:rPr>
                <w:spacing w:val="14"/>
              </w:rPr>
              <w:t>设单</w:t>
            </w:r>
          </w:p>
          <w:p>
            <w:pPr>
              <w:pStyle w:val="6"/>
              <w:spacing w:before="27" w:line="238" w:lineRule="auto"/>
              <w:ind w:left="871" w:right="64" w:hanging="799"/>
            </w:pPr>
            <w:r>
              <w:rPr>
                <w:spacing w:val="17"/>
              </w:rPr>
              <w:t>位必须事先提出拆迁方案，报城市人民政府市容</w:t>
            </w:r>
            <w:r>
              <w:rPr>
                <w:spacing w:val="4"/>
              </w:rPr>
              <w:t xml:space="preserve"> </w:t>
            </w:r>
            <w:r>
              <w:rPr>
                <w:spacing w:val="14"/>
              </w:rPr>
              <w:t>环境卫生行政主管部门批准。</w:t>
            </w:r>
          </w:p>
          <w:p>
            <w:pPr>
              <w:pStyle w:val="6"/>
              <w:spacing w:before="26" w:line="245" w:lineRule="auto"/>
              <w:ind w:left="76" w:right="61" w:firstLine="346"/>
              <w:jc w:val="both"/>
            </w:pPr>
            <w:r>
              <w:rPr>
                <w:spacing w:val="14"/>
              </w:rPr>
              <w:t>第三十六条  有下列行为之一者，</w:t>
            </w:r>
            <w:r>
              <w:rPr>
                <w:spacing w:val="-38"/>
              </w:rPr>
              <w:t xml:space="preserve"> </w:t>
            </w:r>
            <w:r>
              <w:rPr>
                <w:spacing w:val="14"/>
              </w:rPr>
              <w:t>由城市人</w:t>
            </w:r>
            <w:r>
              <w:t xml:space="preserve"> </w:t>
            </w:r>
            <w:r>
              <w:rPr>
                <w:spacing w:val="17"/>
              </w:rPr>
              <w:t>民政府市容环境卫生行政主管部门或者其委托的</w:t>
            </w:r>
            <w:r>
              <w:t xml:space="preserve"> </w:t>
            </w:r>
            <w:r>
              <w:rPr>
                <w:spacing w:val="17"/>
              </w:rPr>
              <w:t>单位责令其停止违法行为，限期清理、拆除或者</w:t>
            </w:r>
          </w:p>
          <w:p>
            <w:pPr>
              <w:pStyle w:val="6"/>
              <w:spacing w:before="16" w:line="230" w:lineRule="auto"/>
              <w:ind w:left="570"/>
            </w:pPr>
            <w:r>
              <w:rPr>
                <w:spacing w:val="15"/>
              </w:rPr>
              <w:t>采取其他补救措施，并可处以罚款：</w:t>
            </w:r>
          </w:p>
          <w:p>
            <w:pPr>
              <w:pStyle w:val="6"/>
              <w:spacing w:before="31" w:line="238" w:lineRule="auto"/>
              <w:ind w:left="677" w:right="52" w:hanging="187"/>
            </w:pPr>
            <w:r>
              <w:rPr>
                <w:spacing w:val="14"/>
              </w:rPr>
              <w:t>（三）</w:t>
            </w:r>
            <w:r>
              <w:rPr>
                <w:spacing w:val="-41"/>
              </w:rPr>
              <w:t xml:space="preserve"> </w:t>
            </w:r>
            <w:r>
              <w:rPr>
                <w:spacing w:val="14"/>
              </w:rPr>
              <w:t>未经批准擅自拆除环境卫生设施或者</w:t>
            </w:r>
            <w:r>
              <w:t xml:space="preserve"> </w:t>
            </w:r>
            <w:r>
              <w:rPr>
                <w:spacing w:val="14"/>
              </w:rPr>
              <w:t>未按批准的拆迁方案进行拆迁的。</w:t>
            </w:r>
          </w:p>
          <w:p>
            <w:pPr>
              <w:pStyle w:val="6"/>
              <w:spacing w:before="27" w:line="248" w:lineRule="auto"/>
              <w:ind w:left="75" w:right="45" w:firstLine="347"/>
              <w:jc w:val="both"/>
            </w:pPr>
            <w:r>
              <w:rPr>
                <w:spacing w:val="18"/>
              </w:rPr>
              <w:t>第三十八条</w:t>
            </w:r>
            <w:r>
              <w:rPr>
                <w:spacing w:val="31"/>
                <w:w w:val="101"/>
              </w:rPr>
              <w:t xml:space="preserve">  </w:t>
            </w:r>
            <w:r>
              <w:rPr>
                <w:spacing w:val="18"/>
              </w:rPr>
              <w:t>损坏各类环境卫生设施及其附</w:t>
            </w:r>
            <w:r>
              <w:t xml:space="preserve"> </w:t>
            </w:r>
            <w:r>
              <w:rPr>
                <w:spacing w:val="18"/>
              </w:rPr>
              <w:t>属设施的，城市人民政府市容环境卫生行政主管</w:t>
            </w:r>
            <w:r>
              <w:t xml:space="preserve"> </w:t>
            </w:r>
            <w:r>
              <w:rPr>
                <w:spacing w:val="18"/>
              </w:rPr>
              <w:t>部门或者其委托的单位除责令其恢复原状外，可</w:t>
            </w:r>
            <w:r>
              <w:t xml:space="preserve"> </w:t>
            </w:r>
            <w:r>
              <w:rPr>
                <w:spacing w:val="16"/>
              </w:rPr>
              <w:t>以并处罚款；</w:t>
            </w:r>
            <w:r>
              <w:rPr>
                <w:spacing w:val="-49"/>
              </w:rPr>
              <w:t xml:space="preserve"> </w:t>
            </w:r>
            <w:r>
              <w:rPr>
                <w:spacing w:val="16"/>
              </w:rPr>
              <w:t>盗窃、损坏各类环境卫生设施及其</w:t>
            </w:r>
            <w:r>
              <w:t xml:space="preserve"> </w:t>
            </w:r>
            <w:r>
              <w:rPr>
                <w:spacing w:val="18"/>
              </w:rPr>
              <w:t>附属设施，应当给予治安管理处罚的，依照《中</w:t>
            </w:r>
            <w:r>
              <w:t xml:space="preserve"> </w:t>
            </w:r>
            <w:r>
              <w:rPr>
                <w:spacing w:val="14"/>
              </w:rPr>
              <w:t>华人民共和国治安管理处罚条例》</w:t>
            </w:r>
            <w:r>
              <w:rPr>
                <w:spacing w:val="-41"/>
              </w:rPr>
              <w:t xml:space="preserve"> </w:t>
            </w:r>
            <w:r>
              <w:rPr>
                <w:spacing w:val="14"/>
              </w:rPr>
              <w:t>的规定处</w:t>
            </w:r>
            <w:r>
              <w:rPr>
                <w:spacing w:val="13"/>
              </w:rPr>
              <w:t>罚；</w:t>
            </w:r>
          </w:p>
        </w:tc>
      </w:tr>
    </w:tbl>
    <w:p>
      <w:pPr>
        <w:pStyle w:val="2"/>
      </w:pPr>
    </w:p>
    <w:p>
      <w:pPr>
        <w:sectPr>
          <w:pgSz w:w="16837" w:h="11905"/>
          <w:pgMar w:top="400" w:right="655" w:bottom="0" w:left="553" w:header="0" w:footer="0" w:gutter="0"/>
          <w:cols w:space="720" w:num="1"/>
        </w:sectPr>
      </w:pPr>
    </w:p>
    <w:p>
      <w:pPr>
        <w:spacing w:line="154" w:lineRule="exact"/>
      </w:pPr>
    </w:p>
    <w:tbl>
      <w:tblPr>
        <w:tblStyle w:val="5"/>
        <w:tblW w:w="1561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9"/>
        <w:gridCol w:w="896"/>
        <w:gridCol w:w="1267"/>
        <w:gridCol w:w="3707"/>
        <w:gridCol w:w="772"/>
        <w:gridCol w:w="1473"/>
        <w:gridCol w:w="2604"/>
        <w:gridCol w:w="42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84" w:hRule="atLeast"/>
        </w:trPr>
        <w:tc>
          <w:tcPr>
            <w:tcW w:w="609"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59" w:line="191" w:lineRule="auto"/>
              <w:ind w:left="196"/>
            </w:pPr>
            <w:r>
              <w:rPr>
                <w:spacing w:val="-4"/>
              </w:rPr>
              <w:t>116</w:t>
            </w:r>
          </w:p>
        </w:tc>
        <w:tc>
          <w:tcPr>
            <w:tcW w:w="896"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59" w:line="231" w:lineRule="auto"/>
              <w:ind w:left="64"/>
            </w:pPr>
            <w:r>
              <w:rPr>
                <w:spacing w:val="11"/>
              </w:rPr>
              <w:t>行政处罚</w:t>
            </w:r>
          </w:p>
        </w:tc>
        <w:tc>
          <w:tcPr>
            <w:tcW w:w="1267"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59" w:line="191" w:lineRule="auto"/>
              <w:ind w:left="140"/>
            </w:pPr>
            <w:r>
              <w:rPr>
                <w:spacing w:val="7"/>
              </w:rPr>
              <w:t>0201905000</w:t>
            </w:r>
          </w:p>
        </w:tc>
        <w:tc>
          <w:tcPr>
            <w:tcW w:w="370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8" w:line="248" w:lineRule="auto"/>
              <w:ind w:left="75" w:right="74" w:hanging="1"/>
            </w:pPr>
            <w:r>
              <w:rPr>
                <w:spacing w:val="17"/>
              </w:rPr>
              <w:t>对工程建设项目施工招标人与中标人不按</w:t>
            </w:r>
            <w:r>
              <w:rPr>
                <w:spacing w:val="1"/>
              </w:rPr>
              <w:t xml:space="preserve"> </w:t>
            </w:r>
            <w:r>
              <w:rPr>
                <w:spacing w:val="17"/>
              </w:rPr>
              <w:t>照招标文件和中标人的投标文件订立合同</w:t>
            </w:r>
            <w:r>
              <w:t xml:space="preserve"> </w:t>
            </w:r>
            <w:r>
              <w:rPr>
                <w:spacing w:val="14"/>
              </w:rPr>
              <w:t>的，合同的主要条款与招标文件、</w:t>
            </w:r>
            <w:r>
              <w:rPr>
                <w:spacing w:val="-37"/>
              </w:rPr>
              <w:t xml:space="preserve"> </w:t>
            </w:r>
            <w:r>
              <w:rPr>
                <w:spacing w:val="14"/>
              </w:rPr>
              <w:t>中标人</w:t>
            </w:r>
            <w:r>
              <w:t xml:space="preserve"> </w:t>
            </w:r>
            <w:r>
              <w:rPr>
                <w:spacing w:val="14"/>
              </w:rPr>
              <w:t>的投标文件内容不一致，或者招标人、</w:t>
            </w:r>
            <w:r>
              <w:rPr>
                <w:spacing w:val="-37"/>
              </w:rPr>
              <w:t xml:space="preserve"> </w:t>
            </w:r>
            <w:r>
              <w:rPr>
                <w:spacing w:val="14"/>
              </w:rPr>
              <w:t>中</w:t>
            </w:r>
            <w:r>
              <w:t xml:space="preserve"> </w:t>
            </w:r>
            <w:r>
              <w:rPr>
                <w:spacing w:val="17"/>
              </w:rPr>
              <w:t>标人订立背离合同实质性内容的协议的，</w:t>
            </w:r>
            <w:r>
              <w:t xml:space="preserve"> </w:t>
            </w:r>
            <w:r>
              <w:rPr>
                <w:spacing w:val="17"/>
              </w:rPr>
              <w:t>或者招标人擅自提高履约保证金或强制要</w:t>
            </w:r>
          </w:p>
          <w:p>
            <w:pPr>
              <w:pStyle w:val="6"/>
              <w:spacing w:before="22" w:line="230" w:lineRule="auto"/>
              <w:ind w:left="179"/>
            </w:pPr>
            <w:r>
              <w:rPr>
                <w:spacing w:val="16"/>
              </w:rPr>
              <w:t>求中标人垫付中标项目建设资金的处罚</w:t>
            </w:r>
          </w:p>
        </w:tc>
        <w:tc>
          <w:tcPr>
            <w:tcW w:w="772" w:type="dxa"/>
            <w:vAlign w:val="top"/>
          </w:tcPr>
          <w:p>
            <w:pPr>
              <w:rPr>
                <w:rFonts w:ascii="Arial"/>
                <w:sz w:val="21"/>
              </w:rPr>
            </w:pPr>
          </w:p>
        </w:tc>
        <w:tc>
          <w:tcPr>
            <w:tcW w:w="1473" w:type="dxa"/>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58" w:line="230" w:lineRule="auto"/>
              <w:ind w:left="62"/>
            </w:pPr>
            <w:r>
              <w:rPr>
                <w:spacing w:val="14"/>
              </w:rPr>
              <w:t>名称、依据调整</w:t>
            </w:r>
          </w:p>
        </w:tc>
        <w:tc>
          <w:tcPr>
            <w:tcW w:w="2604"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59" w:line="238" w:lineRule="auto"/>
              <w:ind w:left="923" w:right="51" w:hanging="842"/>
            </w:pPr>
            <w:r>
              <w:rPr>
                <w:spacing w:val="11"/>
              </w:rPr>
              <w:t>苏编办发[2019]40</w:t>
            </w:r>
            <w:r>
              <w:rPr>
                <w:spacing w:val="34"/>
              </w:rPr>
              <w:t xml:space="preserve"> </w:t>
            </w:r>
            <w:r>
              <w:rPr>
                <w:spacing w:val="11"/>
              </w:rPr>
              <w:t>名称、依</w:t>
            </w:r>
            <w:r>
              <w:t xml:space="preserve"> </w:t>
            </w:r>
            <w:r>
              <w:rPr>
                <w:spacing w:val="10"/>
              </w:rPr>
              <w:t>据调整29</w:t>
            </w:r>
          </w:p>
        </w:tc>
        <w:tc>
          <w:tcPr>
            <w:tcW w:w="4289" w:type="dxa"/>
            <w:vAlign w:val="top"/>
          </w:tcPr>
          <w:p>
            <w:pPr>
              <w:pStyle w:val="6"/>
              <w:spacing w:before="59" w:line="243" w:lineRule="auto"/>
              <w:ind w:left="75" w:right="47" w:firstLine="1"/>
              <w:jc w:val="both"/>
            </w:pPr>
            <w:r>
              <w:rPr>
                <w:spacing w:val="17"/>
              </w:rPr>
              <w:t>名称调整为：对招标人与中标人不按照招标文件</w:t>
            </w:r>
            <w:r>
              <w:rPr>
                <w:spacing w:val="16"/>
              </w:rPr>
              <w:t xml:space="preserve"> </w:t>
            </w:r>
            <w:r>
              <w:rPr>
                <w:spacing w:val="17"/>
              </w:rPr>
              <w:t>和中标人的投标文件订立合同的，合同的主要条</w:t>
            </w:r>
            <w:r>
              <w:rPr>
                <w:spacing w:val="18"/>
              </w:rPr>
              <w:t xml:space="preserve"> </w:t>
            </w:r>
            <w:r>
              <w:rPr>
                <w:spacing w:val="14"/>
              </w:rPr>
              <w:t>款与招标文件、</w:t>
            </w:r>
            <w:r>
              <w:rPr>
                <w:spacing w:val="-43"/>
              </w:rPr>
              <w:t xml:space="preserve"> </w:t>
            </w:r>
            <w:r>
              <w:rPr>
                <w:spacing w:val="14"/>
              </w:rPr>
              <w:t>中标人的投标文件内容不一致，</w:t>
            </w:r>
          </w:p>
          <w:p>
            <w:pPr>
              <w:pStyle w:val="6"/>
              <w:spacing w:before="22" w:line="230" w:lineRule="auto"/>
              <w:ind w:left="77"/>
            </w:pPr>
            <w:r>
              <w:rPr>
                <w:spacing w:val="15"/>
              </w:rPr>
              <w:t>或者招标人、</w:t>
            </w:r>
            <w:r>
              <w:rPr>
                <w:spacing w:val="-46"/>
              </w:rPr>
              <w:t xml:space="preserve"> </w:t>
            </w:r>
            <w:r>
              <w:rPr>
                <w:spacing w:val="15"/>
              </w:rPr>
              <w:t>中标人订立背离合同实质性内容的</w:t>
            </w:r>
          </w:p>
          <w:p>
            <w:pPr>
              <w:pStyle w:val="6"/>
              <w:spacing w:before="22" w:line="231" w:lineRule="auto"/>
              <w:ind w:left="1669"/>
            </w:pPr>
            <w:r>
              <w:rPr>
                <w:spacing w:val="13"/>
              </w:rPr>
              <w:t>协议的处罚</w:t>
            </w:r>
          </w:p>
          <w:p>
            <w:pPr>
              <w:pStyle w:val="6"/>
              <w:spacing w:before="16" w:line="230" w:lineRule="auto"/>
              <w:ind w:left="76"/>
            </w:pPr>
            <w:r>
              <w:rPr>
                <w:spacing w:val="14"/>
              </w:rPr>
              <w:t>依据调整为：</w:t>
            </w:r>
            <w:r>
              <w:rPr>
                <w:spacing w:val="-56"/>
              </w:rPr>
              <w:t xml:space="preserve"> </w:t>
            </w:r>
            <w:r>
              <w:rPr>
                <w:spacing w:val="14"/>
              </w:rPr>
              <w:t>【行政法规】</w:t>
            </w:r>
            <w:r>
              <w:rPr>
                <w:spacing w:val="-59"/>
              </w:rPr>
              <w:t xml:space="preserve"> </w:t>
            </w:r>
            <w:r>
              <w:rPr>
                <w:spacing w:val="14"/>
              </w:rPr>
              <w:t>《中华人民共和国招</w:t>
            </w:r>
          </w:p>
          <w:p>
            <w:pPr>
              <w:pStyle w:val="6"/>
              <w:spacing w:before="23" w:line="230" w:lineRule="auto"/>
              <w:ind w:left="370"/>
            </w:pPr>
            <w:r>
              <w:rPr>
                <w:spacing w:val="14"/>
              </w:rPr>
              <w:t>标投标法实施条例》</w:t>
            </w:r>
            <w:r>
              <w:rPr>
                <w:spacing w:val="-50"/>
              </w:rPr>
              <w:t xml:space="preserve"> </w:t>
            </w:r>
            <w:r>
              <w:rPr>
                <w:spacing w:val="14"/>
              </w:rPr>
              <w:t>（2011年国务院令第</w:t>
            </w:r>
          </w:p>
          <w:p>
            <w:pPr>
              <w:pStyle w:val="6"/>
              <w:spacing w:before="24" w:line="232" w:lineRule="auto"/>
              <w:ind w:left="1816"/>
            </w:pPr>
            <w:r>
              <w:rPr>
                <w:spacing w:val="4"/>
              </w:rPr>
              <w:t>613号）</w:t>
            </w:r>
          </w:p>
          <w:p>
            <w:pPr>
              <w:pStyle w:val="6"/>
              <w:spacing w:before="27" w:line="245" w:lineRule="auto"/>
              <w:ind w:left="75" w:right="44" w:firstLine="400"/>
              <w:jc w:val="both"/>
            </w:pPr>
            <w:r>
              <w:rPr>
                <w:spacing w:val="16"/>
              </w:rPr>
              <w:t>第五十七条  招标人和中标人应当依照招标</w:t>
            </w:r>
            <w:r>
              <w:rPr>
                <w:spacing w:val="17"/>
              </w:rPr>
              <w:t xml:space="preserve"> </w:t>
            </w:r>
            <w:r>
              <w:rPr>
                <w:spacing w:val="18"/>
              </w:rPr>
              <w:t>投标法和本条例的规定签订书面合同，合同的标</w:t>
            </w:r>
            <w:r>
              <w:t xml:space="preserve"> </w:t>
            </w:r>
            <w:r>
              <w:rPr>
                <w:spacing w:val="18"/>
              </w:rPr>
              <w:t>的、价款、质量、履行期限等主要条款应当与招</w:t>
            </w:r>
            <w:r>
              <w:t xml:space="preserve"> </w:t>
            </w:r>
            <w:r>
              <w:rPr>
                <w:spacing w:val="17"/>
              </w:rPr>
              <w:t>标文件和中标人的投标文件的内容一致。招标人</w:t>
            </w:r>
          </w:p>
          <w:p>
            <w:pPr>
              <w:pStyle w:val="6"/>
              <w:spacing w:before="27"/>
              <w:ind w:left="1763" w:right="61" w:hanging="1688"/>
            </w:pPr>
            <w:r>
              <w:rPr>
                <w:spacing w:val="17"/>
              </w:rPr>
              <w:t>和中标人不得再行订立背离合同实质性内容的其</w:t>
            </w:r>
            <w:r>
              <w:rPr>
                <w:spacing w:val="3"/>
              </w:rPr>
              <w:t xml:space="preserve"> </w:t>
            </w:r>
            <w:r>
              <w:rPr>
                <w:spacing w:val="7"/>
              </w:rPr>
              <w:t>他协议。</w:t>
            </w:r>
          </w:p>
          <w:p>
            <w:pPr>
              <w:pStyle w:val="6"/>
              <w:spacing w:before="30" w:line="247" w:lineRule="auto"/>
              <w:ind w:left="71" w:right="49" w:firstLine="403"/>
            </w:pPr>
            <w:r>
              <w:rPr>
                <w:spacing w:val="16"/>
              </w:rPr>
              <w:t>第七十五条  招标人和中标人不按照招标文</w:t>
            </w:r>
            <w:r>
              <w:rPr>
                <w:spacing w:val="12"/>
              </w:rPr>
              <w:t xml:space="preserve"> </w:t>
            </w:r>
            <w:r>
              <w:rPr>
                <w:spacing w:val="17"/>
              </w:rPr>
              <w:t>件和中标人的投标文件订立合同，合同的主要条</w:t>
            </w:r>
            <w:r>
              <w:rPr>
                <w:spacing w:val="5"/>
              </w:rPr>
              <w:t xml:space="preserve"> </w:t>
            </w:r>
            <w:r>
              <w:rPr>
                <w:spacing w:val="19"/>
              </w:rPr>
              <w:t>款与招标文件、</w:t>
            </w:r>
            <w:r>
              <w:rPr>
                <w:spacing w:val="-31"/>
              </w:rPr>
              <w:t xml:space="preserve"> </w:t>
            </w:r>
            <w:r>
              <w:rPr>
                <w:spacing w:val="19"/>
              </w:rPr>
              <w:t>中标人的投标文件的内容不一</w:t>
            </w:r>
            <w:r>
              <w:t xml:space="preserve">  </w:t>
            </w:r>
            <w:r>
              <w:rPr>
                <w:spacing w:val="15"/>
              </w:rPr>
              <w:t>致，或者招标人、</w:t>
            </w:r>
            <w:r>
              <w:rPr>
                <w:spacing w:val="-43"/>
              </w:rPr>
              <w:t xml:space="preserve"> </w:t>
            </w:r>
            <w:r>
              <w:rPr>
                <w:spacing w:val="15"/>
              </w:rPr>
              <w:t>中标人订立背离合同实质性内</w:t>
            </w:r>
            <w:r>
              <w:t xml:space="preserve"> </w:t>
            </w:r>
            <w:r>
              <w:rPr>
                <w:spacing w:val="15"/>
              </w:rPr>
              <w:t>容的协议的，</w:t>
            </w:r>
            <w:r>
              <w:rPr>
                <w:spacing w:val="-43"/>
              </w:rPr>
              <w:t xml:space="preserve"> </w:t>
            </w:r>
            <w:r>
              <w:rPr>
                <w:spacing w:val="15"/>
              </w:rPr>
              <w:t>由有关行政监督部门责令改正，可</w:t>
            </w:r>
            <w:r>
              <w:t xml:space="preserve"> </w:t>
            </w:r>
            <w:r>
              <w:rPr>
                <w:spacing w:val="21"/>
              </w:rPr>
              <w:t>以处中标项目金额5‰以上10‰以下的罚款。</w:t>
            </w:r>
          </w:p>
          <w:p>
            <w:pPr>
              <w:pStyle w:val="6"/>
              <w:spacing w:before="22" w:line="230" w:lineRule="auto"/>
              <w:ind w:left="164"/>
            </w:pPr>
            <w:r>
              <w:rPr>
                <w:spacing w:val="15"/>
              </w:rPr>
              <w:t>【规章】</w:t>
            </w:r>
            <w:r>
              <w:rPr>
                <w:spacing w:val="-57"/>
              </w:rPr>
              <w:t xml:space="preserve"> </w:t>
            </w:r>
            <w:r>
              <w:rPr>
                <w:spacing w:val="15"/>
              </w:rPr>
              <w:t>《工程建设项目施工招标投标办法》</w:t>
            </w:r>
          </w:p>
          <w:p>
            <w:pPr>
              <w:pStyle w:val="6"/>
              <w:spacing w:before="29" w:line="243" w:lineRule="auto"/>
              <w:ind w:left="71" w:right="54" w:firstLine="20"/>
            </w:pPr>
            <w:r>
              <w:rPr>
                <w:spacing w:val="16"/>
              </w:rPr>
              <w:t>（国家发展和改革委员会、工业和信息化部、财</w:t>
            </w:r>
            <w:r>
              <w:rPr>
                <w:spacing w:val="15"/>
              </w:rPr>
              <w:t xml:space="preserve"> </w:t>
            </w:r>
            <w:r>
              <w:rPr>
                <w:spacing w:val="17"/>
              </w:rPr>
              <w:t>政部、住房和城乡建设部、交通运输部、铁道部</w:t>
            </w:r>
            <w:r>
              <w:rPr>
                <w:spacing w:val="5"/>
              </w:rPr>
              <w:t xml:space="preserve"> </w:t>
            </w:r>
            <w:r>
              <w:rPr>
                <w:spacing w:val="13"/>
              </w:rPr>
              <w:t>、水利部、</w:t>
            </w:r>
            <w:r>
              <w:rPr>
                <w:spacing w:val="-42"/>
              </w:rPr>
              <w:t xml:space="preserve"> </w:t>
            </w:r>
            <w:r>
              <w:rPr>
                <w:spacing w:val="13"/>
              </w:rPr>
              <w:t>国家广播电影电视总局、</w:t>
            </w:r>
            <w:r>
              <w:rPr>
                <w:spacing w:val="-49"/>
              </w:rPr>
              <w:t xml:space="preserve"> </w:t>
            </w:r>
            <w:r>
              <w:rPr>
                <w:spacing w:val="13"/>
              </w:rPr>
              <w:t>中国民用航</w:t>
            </w:r>
          </w:p>
          <w:p>
            <w:pPr>
              <w:pStyle w:val="6"/>
              <w:spacing w:before="28" w:line="238" w:lineRule="auto"/>
              <w:ind w:left="372" w:right="49" w:hanging="287"/>
            </w:pPr>
            <w:r>
              <w:rPr>
                <w:spacing w:val="14"/>
              </w:rPr>
              <w:t>空局令第30号，</w:t>
            </w:r>
            <w:r>
              <w:rPr>
                <w:spacing w:val="-36"/>
              </w:rPr>
              <w:t xml:space="preserve"> </w:t>
            </w:r>
            <w:r>
              <w:rPr>
                <w:spacing w:val="14"/>
              </w:rPr>
              <w:t>已根据《关于废止和修改部分招</w:t>
            </w:r>
            <w:r>
              <w:t xml:space="preserve"> </w:t>
            </w:r>
            <w:r>
              <w:rPr>
                <w:spacing w:val="15"/>
              </w:rPr>
              <w:t>标投标规章和规范性文件的决定》修改）</w:t>
            </w:r>
          </w:p>
          <w:p>
            <w:pPr>
              <w:pStyle w:val="6"/>
              <w:spacing w:before="31" w:line="245" w:lineRule="auto"/>
              <w:ind w:left="71" w:right="44" w:firstLine="403"/>
              <w:jc w:val="both"/>
            </w:pPr>
            <w:r>
              <w:rPr>
                <w:spacing w:val="16"/>
              </w:rPr>
              <w:t>第八十三条  招标人与中标人不按照招标文</w:t>
            </w:r>
            <w:r>
              <w:rPr>
                <w:spacing w:val="17"/>
              </w:rPr>
              <w:t xml:space="preserve"> </w:t>
            </w:r>
            <w:r>
              <w:rPr>
                <w:spacing w:val="18"/>
              </w:rPr>
              <w:t>件和中标人的投标文件订立合同的，合同的主要</w:t>
            </w:r>
            <w:r>
              <w:rPr>
                <w:spacing w:val="3"/>
              </w:rPr>
              <w:t xml:space="preserve"> </w:t>
            </w:r>
            <w:r>
              <w:rPr>
                <w:spacing w:val="16"/>
              </w:rPr>
              <w:t>条款与招标文件、</w:t>
            </w:r>
            <w:r>
              <w:rPr>
                <w:spacing w:val="-45"/>
              </w:rPr>
              <w:t xml:space="preserve"> </w:t>
            </w:r>
            <w:r>
              <w:rPr>
                <w:spacing w:val="16"/>
              </w:rPr>
              <w:t>中标人的投标文件的内容不一</w:t>
            </w:r>
            <w:r>
              <w:t xml:space="preserve"> </w:t>
            </w:r>
            <w:r>
              <w:rPr>
                <w:spacing w:val="15"/>
              </w:rPr>
              <w:t>致，或者招标人、</w:t>
            </w:r>
            <w:r>
              <w:rPr>
                <w:spacing w:val="-43"/>
              </w:rPr>
              <w:t xml:space="preserve"> </w:t>
            </w:r>
            <w:r>
              <w:rPr>
                <w:spacing w:val="15"/>
              </w:rPr>
              <w:t>中标人订立背离合同实质性内</w:t>
            </w:r>
          </w:p>
          <w:p>
            <w:pPr>
              <w:pStyle w:val="6"/>
              <w:spacing w:before="27" w:line="239" w:lineRule="auto"/>
              <w:ind w:left="1166" w:right="61" w:hanging="1089"/>
            </w:pPr>
            <w:r>
              <w:rPr>
                <w:spacing w:val="17"/>
              </w:rPr>
              <w:t>容的协议的；可以处中标项目金额千分之五以上</w:t>
            </w:r>
            <w:r>
              <w:rPr>
                <w:spacing w:val="2"/>
              </w:rPr>
              <w:t xml:space="preserve"> </w:t>
            </w:r>
            <w:r>
              <w:rPr>
                <w:spacing w:val="13"/>
              </w:rPr>
              <w:t>千分之十以下的罚款。</w:t>
            </w:r>
          </w:p>
          <w:p>
            <w:pPr>
              <w:pStyle w:val="6"/>
              <w:spacing w:before="17" w:line="230" w:lineRule="auto"/>
              <w:ind w:left="63"/>
            </w:pPr>
            <w:r>
              <w:rPr>
                <w:spacing w:val="15"/>
              </w:rPr>
              <w:t>【规章】</w:t>
            </w:r>
            <w:r>
              <w:rPr>
                <w:spacing w:val="-40"/>
              </w:rPr>
              <w:t xml:space="preserve"> </w:t>
            </w:r>
            <w:r>
              <w:rPr>
                <w:spacing w:val="15"/>
              </w:rPr>
              <w:t>《工程建设项目勘察设计招标投标办法</w:t>
            </w:r>
          </w:p>
        </w:tc>
      </w:tr>
    </w:tbl>
    <w:p>
      <w:pPr>
        <w:spacing w:before="11" w:line="230" w:lineRule="auto"/>
        <w:ind w:left="12128"/>
        <w:rPr>
          <w:rFonts w:ascii="宋体" w:hAnsi="宋体" w:eastAsia="宋体" w:cs="宋体"/>
          <w:sz w:val="18"/>
          <w:szCs w:val="18"/>
        </w:rPr>
      </w:pPr>
      <w:r>
        <w:rPr>
          <w:rFonts w:ascii="宋体" w:hAnsi="宋体" w:eastAsia="宋体" w:cs="宋体"/>
          <w:spacing w:val="11"/>
          <w:sz w:val="18"/>
          <w:szCs w:val="18"/>
        </w:rPr>
        <w:t>》（国家发展改革委令第</w:t>
      </w:r>
      <w:r>
        <w:rPr>
          <w:rFonts w:ascii="宋体" w:hAnsi="宋体" w:eastAsia="宋体" w:cs="宋体"/>
          <w:spacing w:val="23"/>
          <w:sz w:val="18"/>
          <w:szCs w:val="18"/>
        </w:rPr>
        <w:t xml:space="preserve">  </w:t>
      </w:r>
      <w:r>
        <w:rPr>
          <w:rFonts w:ascii="宋体" w:hAnsi="宋体" w:eastAsia="宋体" w:cs="宋体"/>
          <w:spacing w:val="11"/>
          <w:sz w:val="18"/>
          <w:szCs w:val="18"/>
        </w:rPr>
        <w:t>号）</w:t>
      </w:r>
    </w:p>
    <w:p>
      <w:pPr>
        <w:spacing w:line="230" w:lineRule="auto"/>
        <w:rPr>
          <w:rFonts w:ascii="宋体" w:hAnsi="宋体" w:eastAsia="宋体" w:cs="宋体"/>
          <w:sz w:val="18"/>
          <w:szCs w:val="18"/>
        </w:rPr>
        <w:sectPr>
          <w:pgSz w:w="16837" w:h="11905"/>
          <w:pgMar w:top="400" w:right="655" w:bottom="0" w:left="553" w:header="0" w:footer="0" w:gutter="0"/>
          <w:cols w:space="720" w:num="1"/>
        </w:sectPr>
      </w:pPr>
    </w:p>
    <w:p>
      <w:pPr>
        <w:spacing w:line="154" w:lineRule="exact"/>
      </w:pPr>
    </w:p>
    <w:tbl>
      <w:tblPr>
        <w:tblStyle w:val="5"/>
        <w:tblW w:w="1561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9"/>
        <w:gridCol w:w="896"/>
        <w:gridCol w:w="1267"/>
        <w:gridCol w:w="3707"/>
        <w:gridCol w:w="772"/>
        <w:gridCol w:w="1473"/>
        <w:gridCol w:w="2604"/>
        <w:gridCol w:w="42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8" w:hRule="atLeast"/>
        </w:trPr>
        <w:tc>
          <w:tcPr>
            <w:tcW w:w="609"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9" w:line="191" w:lineRule="auto"/>
              <w:ind w:left="196"/>
            </w:pPr>
            <w:r>
              <w:rPr>
                <w:spacing w:val="-4"/>
              </w:rPr>
              <w:t>117</w:t>
            </w:r>
          </w:p>
        </w:tc>
        <w:tc>
          <w:tcPr>
            <w:tcW w:w="896"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59" w:line="231" w:lineRule="auto"/>
              <w:ind w:left="64"/>
            </w:pPr>
            <w:r>
              <w:rPr>
                <w:spacing w:val="11"/>
              </w:rPr>
              <w:t>行政处罚</w:t>
            </w:r>
          </w:p>
        </w:tc>
        <w:tc>
          <w:tcPr>
            <w:tcW w:w="1267"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8" w:line="190" w:lineRule="auto"/>
              <w:ind w:left="140"/>
            </w:pPr>
            <w:r>
              <w:rPr>
                <w:spacing w:val="7"/>
              </w:rPr>
              <w:t>0202356000</w:t>
            </w:r>
          </w:p>
        </w:tc>
        <w:tc>
          <w:tcPr>
            <w:tcW w:w="3707"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6"/>
              <w:spacing w:before="58" w:line="238" w:lineRule="auto"/>
              <w:ind w:left="775" w:right="74" w:hanging="701"/>
            </w:pPr>
            <w:r>
              <w:rPr>
                <w:spacing w:val="17"/>
              </w:rPr>
              <w:t>对未及时修复陈旧、残缺、锈蚀等影响市</w:t>
            </w:r>
            <w:r>
              <w:rPr>
                <w:spacing w:val="1"/>
              </w:rPr>
              <w:t xml:space="preserve"> </w:t>
            </w:r>
            <w:r>
              <w:rPr>
                <w:spacing w:val="16"/>
              </w:rPr>
              <w:t>容的户外广告设施的处罚</w:t>
            </w:r>
          </w:p>
        </w:tc>
        <w:tc>
          <w:tcPr>
            <w:tcW w:w="772" w:type="dxa"/>
            <w:vAlign w:val="top"/>
          </w:tcPr>
          <w:p>
            <w:pPr>
              <w:rPr>
                <w:rFonts w:ascii="Arial"/>
                <w:sz w:val="21"/>
              </w:rPr>
            </w:pPr>
          </w:p>
        </w:tc>
        <w:tc>
          <w:tcPr>
            <w:tcW w:w="1473" w:type="dxa"/>
            <w:tcBorders>
              <w:bottom w:val="nil"/>
            </w:tcBorders>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59" w:line="230" w:lineRule="auto"/>
              <w:ind w:left="62"/>
            </w:pPr>
            <w:r>
              <w:rPr>
                <w:spacing w:val="14"/>
              </w:rPr>
              <w:t>名称、依据调整</w:t>
            </w:r>
          </w:p>
        </w:tc>
        <w:tc>
          <w:tcPr>
            <w:tcW w:w="2604"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59" w:line="238" w:lineRule="auto"/>
              <w:ind w:left="923" w:right="51" w:hanging="842"/>
            </w:pPr>
            <w:r>
              <w:rPr>
                <w:spacing w:val="11"/>
              </w:rPr>
              <w:t>苏编办发[2019]40</w:t>
            </w:r>
            <w:r>
              <w:rPr>
                <w:spacing w:val="34"/>
              </w:rPr>
              <w:t xml:space="preserve"> </w:t>
            </w:r>
            <w:r>
              <w:rPr>
                <w:spacing w:val="11"/>
              </w:rPr>
              <w:t>名称、依</w:t>
            </w:r>
            <w:r>
              <w:t xml:space="preserve"> </w:t>
            </w:r>
            <w:r>
              <w:rPr>
                <w:spacing w:val="10"/>
              </w:rPr>
              <w:t>据调整30</w:t>
            </w:r>
          </w:p>
        </w:tc>
        <w:tc>
          <w:tcPr>
            <w:tcW w:w="4289" w:type="dxa"/>
            <w:vAlign w:val="top"/>
          </w:tcPr>
          <w:p>
            <w:pPr>
              <w:pStyle w:val="6"/>
              <w:spacing w:before="53" w:line="229" w:lineRule="auto"/>
              <w:ind w:left="77"/>
            </w:pPr>
            <w:r>
              <w:rPr>
                <w:spacing w:val="17"/>
              </w:rPr>
              <w:t>名称调整为：对未及时修复残损的户外广告设施</w:t>
            </w:r>
          </w:p>
          <w:p>
            <w:pPr>
              <w:pStyle w:val="6"/>
              <w:spacing w:before="26" w:line="233" w:lineRule="auto"/>
              <w:ind w:left="1897"/>
            </w:pPr>
            <w:r>
              <w:rPr>
                <w:spacing w:val="2"/>
              </w:rPr>
              <w:t>的处罚</w:t>
            </w:r>
          </w:p>
          <w:p>
            <w:pPr>
              <w:pStyle w:val="6"/>
              <w:spacing w:before="14" w:line="229" w:lineRule="auto"/>
              <w:ind w:left="76"/>
            </w:pPr>
            <w:r>
              <w:rPr>
                <w:spacing w:val="14"/>
              </w:rPr>
              <w:t>依据调整为：</w:t>
            </w:r>
            <w:r>
              <w:rPr>
                <w:spacing w:val="-56"/>
              </w:rPr>
              <w:t xml:space="preserve"> </w:t>
            </w:r>
            <w:r>
              <w:rPr>
                <w:spacing w:val="14"/>
              </w:rPr>
              <w:t>【地方性法规】</w:t>
            </w:r>
            <w:r>
              <w:rPr>
                <w:spacing w:val="-59"/>
              </w:rPr>
              <w:t xml:space="preserve"> </w:t>
            </w:r>
            <w:r>
              <w:rPr>
                <w:spacing w:val="14"/>
              </w:rPr>
              <w:t>《江苏省广告条例</w:t>
            </w:r>
          </w:p>
          <w:p>
            <w:pPr>
              <w:pStyle w:val="6"/>
              <w:spacing w:before="31"/>
              <w:ind w:left="2086"/>
            </w:pPr>
            <w:r>
              <w:t>》</w:t>
            </w:r>
          </w:p>
          <w:p>
            <w:pPr>
              <w:pStyle w:val="6"/>
              <w:spacing w:before="5" w:line="238" w:lineRule="auto"/>
              <w:ind w:left="84" w:right="54" w:firstLine="487"/>
            </w:pPr>
            <w:r>
              <w:rPr>
                <w:spacing w:val="16"/>
              </w:rPr>
              <w:t>第二十六条 户外广告设施的设置者应当加</w:t>
            </w:r>
            <w:r>
              <w:rPr>
                <w:spacing w:val="17"/>
              </w:rPr>
              <w:t xml:space="preserve"> </w:t>
            </w:r>
            <w:r>
              <w:rPr>
                <w:spacing w:val="16"/>
              </w:rPr>
              <w:t>强检查、维护，保证户外广告设施牢固、安全。</w:t>
            </w:r>
          </w:p>
          <w:p>
            <w:pPr>
              <w:pStyle w:val="6"/>
              <w:spacing w:before="32" w:line="238" w:lineRule="auto"/>
              <w:ind w:left="1577" w:right="61" w:hanging="1107"/>
            </w:pPr>
            <w:r>
              <w:rPr>
                <w:spacing w:val="17"/>
              </w:rPr>
              <w:t>对残损的户外广告设施，设置者应当及时修</w:t>
            </w:r>
            <w:r>
              <w:rPr>
                <w:spacing w:val="3"/>
              </w:rPr>
              <w:t xml:space="preserve"> </w:t>
            </w:r>
            <w:r>
              <w:rPr>
                <w:spacing w:val="9"/>
              </w:rPr>
              <w:t>复或者拆除。</w:t>
            </w:r>
          </w:p>
          <w:p>
            <w:pPr>
              <w:pStyle w:val="6"/>
              <w:spacing w:before="28" w:line="236" w:lineRule="auto"/>
              <w:ind w:left="74" w:right="47" w:firstLine="448"/>
              <w:jc w:val="both"/>
            </w:pPr>
            <w:r>
              <w:rPr>
                <w:spacing w:val="19"/>
              </w:rPr>
              <w:t>第五十四条 违反本条例第二十六条第二款</w:t>
            </w:r>
            <w:r>
              <w:rPr>
                <w:spacing w:val="16"/>
              </w:rPr>
              <w:t xml:space="preserve"> </w:t>
            </w:r>
            <w:r>
              <w:rPr>
                <w:spacing w:val="15"/>
              </w:rPr>
              <w:t>规定，未及时修复残损的户外广告设施的，</w:t>
            </w:r>
            <w:r>
              <w:rPr>
                <w:spacing w:val="-30"/>
              </w:rPr>
              <w:t xml:space="preserve"> </w:t>
            </w:r>
            <w:r>
              <w:rPr>
                <w:spacing w:val="15"/>
              </w:rPr>
              <w:t>由有</w:t>
            </w:r>
            <w:r>
              <w:t xml:space="preserve"> </w:t>
            </w:r>
            <w:r>
              <w:rPr>
                <w:spacing w:val="15"/>
              </w:rPr>
              <w:t>关审批部门责令限期修复；逾期不修复的，</w:t>
            </w:r>
            <w:r>
              <w:rPr>
                <w:spacing w:val="-30"/>
              </w:rPr>
              <w:t xml:space="preserve"> </w:t>
            </w:r>
            <w:r>
              <w:rPr>
                <w:spacing w:val="15"/>
              </w:rPr>
              <w:t>由有</w:t>
            </w:r>
            <w:r>
              <w:t xml:space="preserve"> </w:t>
            </w:r>
            <w:r>
              <w:rPr>
                <w:spacing w:val="17"/>
              </w:rPr>
              <w:t>关审批部门依法强制拆除或者申请人民法院强制</w:t>
            </w:r>
            <w:r>
              <w:rPr>
                <w:spacing w:val="4"/>
              </w:rPr>
              <w:t xml:space="preserve"> </w:t>
            </w:r>
            <w:r>
              <w:rPr>
                <w:spacing w:val="13"/>
              </w:rPr>
              <w:t>拆除</w:t>
            </w:r>
            <w:r>
              <w:rPr>
                <w:spacing w:val="-38"/>
              </w:rPr>
              <w:t xml:space="preserve"> </w:t>
            </w:r>
            <w:r>
              <w:rPr>
                <w:spacing w:val="13"/>
              </w:rPr>
              <w:t>,</w:t>
            </w:r>
            <w:r>
              <w:rPr>
                <w:spacing w:val="51"/>
              </w:rPr>
              <w:t xml:space="preserve"> </w:t>
            </w:r>
            <w:r>
              <w:rPr>
                <w:spacing w:val="13"/>
              </w:rPr>
              <w:t>并可以处以</w:t>
            </w:r>
            <w:r>
              <w:rPr>
                <w:spacing w:val="13"/>
                <w:position w:val="1"/>
              </w:rPr>
              <w:t>一</w:t>
            </w:r>
            <w:r>
              <w:rPr>
                <w:spacing w:val="13"/>
              </w:rPr>
              <w:t>千元以上五千元以下的罚款</w:t>
            </w:r>
          </w:p>
        </w:tc>
      </w:tr>
    </w:tbl>
    <w:p>
      <w:pPr>
        <w:pStyle w:val="2"/>
      </w:pPr>
    </w:p>
    <w:p>
      <w:pPr>
        <w:sectPr>
          <w:pgSz w:w="16837" w:h="11905"/>
          <w:pgMar w:top="400" w:right="655" w:bottom="0" w:left="553" w:header="0" w:footer="0" w:gutter="0"/>
          <w:cols w:space="720" w:num="1"/>
        </w:sectPr>
      </w:pPr>
    </w:p>
    <w:p>
      <w:pPr>
        <w:spacing w:line="154" w:lineRule="exact"/>
      </w:pPr>
      <w:r>
        <w:pict>
          <v:shape id="_x0000_s1250" o:spid="_x0000_s1250" o:spt="202" type="#_x0000_t202" style="position:absolute;left:0pt;margin-left:793.8pt;margin-top:437.4pt;height:13.3pt;width:11.1pt;mso-position-horizontal-relative:page;mso-position-vertical-relative:page;z-index:-251425792;mso-width-relative:page;mso-height-relative:page;" filled="f" stroked="f" coordsize="21600,21600" o:allowincell="f">
            <v:path/>
            <v:fill on="f" focussize="0,0"/>
            <v:stroke on="f"/>
            <v:imagedata o:title=""/>
            <o:lock v:ext="edit" aspectratio="f"/>
            <v:textbox inset="0mm,0mm,0mm,0mm">
              <w:txbxContent>
                <w:p>
                  <w:pPr>
                    <w:spacing w:before="20" w:line="231" w:lineRule="auto"/>
                    <w:ind w:left="20"/>
                    <w:rPr>
                      <w:rFonts w:ascii="宋体" w:hAnsi="宋体" w:eastAsia="宋体" w:cs="宋体"/>
                      <w:sz w:val="18"/>
                      <w:szCs w:val="18"/>
                    </w:rPr>
                  </w:pPr>
                  <w:r>
                    <w:rPr>
                      <w:rFonts w:ascii="宋体" w:hAnsi="宋体" w:eastAsia="宋体" w:cs="宋体"/>
                      <w:spacing w:val="1"/>
                      <w:sz w:val="18"/>
                      <w:szCs w:val="18"/>
                    </w:rPr>
                    <w:t>居</w:t>
                  </w:r>
                </w:p>
              </w:txbxContent>
            </v:textbox>
          </v:shape>
        </w:pict>
      </w:r>
      <w:r>
        <w:pict>
          <v:shape id="_x0000_s1251" o:spid="_x0000_s1251" o:spt="202" type="#_x0000_t202" style="position:absolute;left:0pt;margin-left:674.45pt;margin-top:437.4pt;height:13.2pt;width:110.15pt;mso-position-horizontal-relative:page;mso-position-vertical-relative:page;z-index:-251424768;mso-width-relative:page;mso-height-relative:page;" filled="f" stroked="f" coordsize="21600,21600" o:allowincell="f">
            <v:path/>
            <v:fill on="f" focussize="0,0"/>
            <v:stroke on="f"/>
            <v:imagedata o:title=""/>
            <o:lock v:ext="edit" aspectratio="f"/>
            <v:textbox inset="0mm,0mm,0mm,0mm">
              <w:txbxContent>
                <w:p>
                  <w:pPr>
                    <w:spacing w:before="19" w:line="230" w:lineRule="auto"/>
                    <w:ind w:left="20"/>
                    <w:rPr>
                      <w:rFonts w:ascii="宋体" w:hAnsi="宋体" w:eastAsia="宋体" w:cs="宋体"/>
                      <w:sz w:val="18"/>
                      <w:szCs w:val="18"/>
                    </w:rPr>
                  </w:pPr>
                  <w:r>
                    <w:rPr>
                      <w:rFonts w:ascii="宋体" w:hAnsi="宋体" w:eastAsia="宋体" w:cs="宋体"/>
                      <w:spacing w:val="16"/>
                      <w:sz w:val="18"/>
                      <w:szCs w:val="18"/>
                    </w:rPr>
                    <w:t>禁止在城市主次干道两侧</w:t>
                  </w:r>
                </w:p>
              </w:txbxContent>
            </v:textbox>
          </v:shape>
        </w:pict>
      </w:r>
      <w:r>
        <w:pict>
          <v:shape id="_x0000_s1252" o:spid="_x0000_s1252" o:spt="202" type="#_x0000_t202" style="position:absolute;left:0pt;margin-left:619.85pt;margin-top:437.4pt;height:13.25pt;width:50.75pt;mso-position-horizontal-relative:page;mso-position-vertical-relative:page;z-index:-251426816;mso-width-relative:page;mso-height-relative:page;" filled="f" stroked="f" coordsize="21600,21600" o:allowincell="f">
            <v:path/>
            <v:fill on="f" focussize="0,0"/>
            <v:stroke on="f"/>
            <v:imagedata o:title=""/>
            <o:lock v:ext="edit" aspectratio="f"/>
            <v:textbox inset="0mm,0mm,0mm,0mm">
              <w:txbxContent>
                <w:p>
                  <w:pPr>
                    <w:spacing w:before="20" w:line="230" w:lineRule="auto"/>
                    <w:ind w:left="20"/>
                    <w:rPr>
                      <w:rFonts w:ascii="宋体" w:hAnsi="宋体" w:eastAsia="宋体" w:cs="宋体"/>
                      <w:sz w:val="18"/>
                      <w:szCs w:val="18"/>
                    </w:rPr>
                  </w:pPr>
                  <w:r>
                    <w:rPr>
                      <w:rFonts w:ascii="宋体" w:hAnsi="宋体" w:eastAsia="宋体" w:cs="宋体"/>
                      <w:spacing w:val="14"/>
                      <w:sz w:val="18"/>
                      <w:szCs w:val="18"/>
                    </w:rPr>
                    <w:t>第二十四条</w:t>
                  </w:r>
                </w:p>
              </w:txbxContent>
            </v:textbox>
          </v:shape>
        </w:pict>
      </w:r>
    </w:p>
    <w:tbl>
      <w:tblPr>
        <w:tblStyle w:val="5"/>
        <w:tblW w:w="1561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9"/>
        <w:gridCol w:w="896"/>
        <w:gridCol w:w="1267"/>
        <w:gridCol w:w="3707"/>
        <w:gridCol w:w="772"/>
        <w:gridCol w:w="1473"/>
        <w:gridCol w:w="2604"/>
        <w:gridCol w:w="42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3" w:hRule="atLeast"/>
        </w:trPr>
        <w:tc>
          <w:tcPr>
            <w:tcW w:w="609"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8" w:line="191" w:lineRule="auto"/>
              <w:ind w:left="196"/>
            </w:pPr>
            <w:r>
              <w:rPr>
                <w:spacing w:val="-4"/>
              </w:rPr>
              <w:t>118</w:t>
            </w:r>
          </w:p>
        </w:tc>
        <w:tc>
          <w:tcPr>
            <w:tcW w:w="896"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9" w:line="231" w:lineRule="auto"/>
              <w:ind w:left="64"/>
            </w:pPr>
            <w:r>
              <w:rPr>
                <w:spacing w:val="11"/>
              </w:rPr>
              <w:t>行政处罚</w:t>
            </w:r>
          </w:p>
        </w:tc>
        <w:tc>
          <w:tcPr>
            <w:tcW w:w="1267"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8" w:line="190" w:lineRule="auto"/>
              <w:ind w:left="140"/>
            </w:pPr>
            <w:r>
              <w:rPr>
                <w:spacing w:val="7"/>
              </w:rPr>
              <w:t>0202357000</w:t>
            </w:r>
          </w:p>
        </w:tc>
        <w:tc>
          <w:tcPr>
            <w:tcW w:w="370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9" w:line="230" w:lineRule="auto"/>
              <w:ind w:left="74"/>
            </w:pPr>
            <w:r>
              <w:rPr>
                <w:spacing w:val="17"/>
              </w:rPr>
              <w:t>在城市主次干道两侧、居民居住区或者公</w:t>
            </w:r>
          </w:p>
          <w:p>
            <w:pPr>
              <w:pStyle w:val="6"/>
              <w:spacing w:before="20" w:line="230" w:lineRule="auto"/>
              <w:ind w:left="107"/>
            </w:pPr>
            <w:r>
              <w:rPr>
                <w:spacing w:val="15"/>
              </w:rPr>
              <w:t>园、绿地管理部门指定区域外露天烧烤食</w:t>
            </w:r>
          </w:p>
          <w:p>
            <w:pPr>
              <w:pStyle w:val="6"/>
              <w:spacing w:before="25" w:line="233" w:lineRule="auto"/>
              <w:ind w:left="1698"/>
            </w:pPr>
            <w:r>
              <w:rPr>
                <w:spacing w:val="-5"/>
              </w:rPr>
              <w:t>品的</w:t>
            </w:r>
          </w:p>
        </w:tc>
        <w:tc>
          <w:tcPr>
            <w:tcW w:w="772" w:type="dxa"/>
            <w:vAlign w:val="top"/>
          </w:tcPr>
          <w:p>
            <w:pPr>
              <w:rPr>
                <w:rFonts w:ascii="Arial"/>
                <w:sz w:val="21"/>
              </w:rPr>
            </w:pPr>
          </w:p>
        </w:tc>
        <w:tc>
          <w:tcPr>
            <w:tcW w:w="1473"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58" w:line="238" w:lineRule="auto"/>
              <w:ind w:left="452" w:right="39" w:hanging="390"/>
            </w:pPr>
            <w:r>
              <w:rPr>
                <w:spacing w:val="14"/>
              </w:rPr>
              <w:t>名称、层级、依</w:t>
            </w:r>
            <w:r>
              <w:rPr>
                <w:spacing w:val="2"/>
              </w:rPr>
              <w:t xml:space="preserve"> </w:t>
            </w:r>
            <w:r>
              <w:rPr>
                <w:spacing w:val="11"/>
              </w:rPr>
              <w:t>据调整</w:t>
            </w:r>
          </w:p>
        </w:tc>
        <w:tc>
          <w:tcPr>
            <w:tcW w:w="2604"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8" w:line="238" w:lineRule="auto"/>
              <w:ind w:left="632" w:right="51" w:hanging="551"/>
            </w:pPr>
            <w:r>
              <w:rPr>
                <w:spacing w:val="11"/>
              </w:rPr>
              <w:t>苏编办发[2019]40</w:t>
            </w:r>
            <w:r>
              <w:rPr>
                <w:spacing w:val="34"/>
              </w:rPr>
              <w:t xml:space="preserve"> </w:t>
            </w:r>
            <w:r>
              <w:rPr>
                <w:spacing w:val="11"/>
              </w:rPr>
              <w:t>名称、层</w:t>
            </w:r>
            <w:r>
              <w:t xml:space="preserve"> </w:t>
            </w:r>
            <w:r>
              <w:rPr>
                <w:spacing w:val="12"/>
              </w:rPr>
              <w:t>级、依据调整29</w:t>
            </w:r>
          </w:p>
        </w:tc>
        <w:tc>
          <w:tcPr>
            <w:tcW w:w="4289" w:type="dxa"/>
            <w:vAlign w:val="top"/>
          </w:tcPr>
          <w:p>
            <w:pPr>
              <w:pStyle w:val="6"/>
              <w:spacing w:before="53" w:line="230" w:lineRule="auto"/>
              <w:ind w:left="77"/>
            </w:pPr>
            <w:r>
              <w:rPr>
                <w:spacing w:val="17"/>
              </w:rPr>
              <w:t>名称调整为：对在城市主次干道两侧、居民居住</w:t>
            </w:r>
          </w:p>
          <w:p>
            <w:pPr>
              <w:pStyle w:val="6"/>
              <w:spacing w:before="20" w:line="230" w:lineRule="auto"/>
              <w:ind w:left="103"/>
            </w:pPr>
            <w:r>
              <w:rPr>
                <w:spacing w:val="16"/>
              </w:rPr>
              <w:t>区或者公园、绿地管理部门指定区域外露天烧烤</w:t>
            </w:r>
          </w:p>
          <w:p>
            <w:pPr>
              <w:pStyle w:val="6"/>
              <w:spacing w:before="23" w:line="231" w:lineRule="auto"/>
              <w:ind w:left="1668"/>
            </w:pPr>
            <w:r>
              <w:rPr>
                <w:spacing w:val="13"/>
              </w:rPr>
              <w:t>食品的处罚</w:t>
            </w:r>
          </w:p>
          <w:p>
            <w:pPr>
              <w:pStyle w:val="6"/>
              <w:spacing w:before="23" w:line="230" w:lineRule="auto"/>
              <w:ind w:left="173"/>
            </w:pPr>
            <w:r>
              <w:rPr>
                <w:spacing w:val="15"/>
              </w:rPr>
              <w:t>层级调整为：</w:t>
            </w:r>
            <w:r>
              <w:rPr>
                <w:spacing w:val="-48"/>
              </w:rPr>
              <w:t xml:space="preserve"> </w:t>
            </w:r>
            <w:r>
              <w:rPr>
                <w:spacing w:val="15"/>
              </w:rPr>
              <w:t>没收烧烤工具和违法所得，罚款</w:t>
            </w:r>
          </w:p>
          <w:p>
            <w:pPr>
              <w:pStyle w:val="6"/>
              <w:spacing w:before="16" w:line="230" w:lineRule="auto"/>
              <w:ind w:left="76"/>
            </w:pPr>
            <w:r>
              <w:rPr>
                <w:spacing w:val="14"/>
              </w:rPr>
              <w:t>依据调整为：</w:t>
            </w:r>
            <w:r>
              <w:rPr>
                <w:spacing w:val="-56"/>
              </w:rPr>
              <w:t xml:space="preserve"> </w:t>
            </w:r>
            <w:r>
              <w:rPr>
                <w:spacing w:val="14"/>
              </w:rPr>
              <w:t>【法律】</w:t>
            </w:r>
            <w:r>
              <w:rPr>
                <w:spacing w:val="-59"/>
              </w:rPr>
              <w:t xml:space="preserve"> </w:t>
            </w:r>
            <w:r>
              <w:rPr>
                <w:spacing w:val="14"/>
              </w:rPr>
              <w:t>《中华人民共和国大气污</w:t>
            </w:r>
          </w:p>
          <w:p>
            <w:pPr>
              <w:pStyle w:val="6"/>
              <w:spacing w:before="23" w:line="231" w:lineRule="auto"/>
              <w:ind w:left="1673"/>
            </w:pPr>
            <w:r>
              <w:rPr>
                <w:spacing w:val="9"/>
              </w:rPr>
              <w:t>染防治法》</w:t>
            </w:r>
          </w:p>
          <w:p>
            <w:pPr>
              <w:pStyle w:val="6"/>
              <w:spacing w:before="19" w:line="230" w:lineRule="auto"/>
              <w:ind w:left="523"/>
            </w:pPr>
            <w:r>
              <w:rPr>
                <w:spacing w:val="16"/>
              </w:rPr>
              <w:t>第五条第二款 县级以上人民政府其他有关</w:t>
            </w:r>
          </w:p>
          <w:p>
            <w:pPr>
              <w:pStyle w:val="6"/>
              <w:spacing w:before="31" w:line="238" w:lineRule="auto"/>
              <w:ind w:left="1873" w:right="61" w:hanging="1796"/>
            </w:pPr>
            <w:r>
              <w:rPr>
                <w:spacing w:val="17"/>
              </w:rPr>
              <w:t>部门在各自职责范围内对大气污染防治实施监督</w:t>
            </w:r>
            <w:r>
              <w:rPr>
                <w:spacing w:val="2"/>
              </w:rPr>
              <w:t xml:space="preserve"> </w:t>
            </w:r>
            <w:r>
              <w:rPr>
                <w:spacing w:val="3"/>
              </w:rPr>
              <w:t>管理。</w:t>
            </w:r>
          </w:p>
          <w:p>
            <w:pPr>
              <w:pStyle w:val="6"/>
              <w:spacing w:before="23" w:line="230" w:lineRule="auto"/>
              <w:ind w:left="523"/>
            </w:pPr>
            <w:r>
              <w:rPr>
                <w:spacing w:val="16"/>
              </w:rPr>
              <w:t>第八十一条第三款 任何单位和个人不得在</w:t>
            </w:r>
          </w:p>
          <w:p>
            <w:pPr>
              <w:pStyle w:val="6"/>
              <w:spacing w:before="25" w:line="238" w:lineRule="auto"/>
              <w:ind w:left="1077" w:right="52" w:hanging="981"/>
            </w:pPr>
            <w:r>
              <w:rPr>
                <w:spacing w:val="16"/>
              </w:rPr>
              <w:t>当地人民政府禁止的区域内露天烧烤食品或者为</w:t>
            </w:r>
            <w:r>
              <w:rPr>
                <w:spacing w:val="13"/>
              </w:rPr>
              <w:t xml:space="preserve"> 露天烧烤食品提供场地。</w:t>
            </w:r>
          </w:p>
          <w:p>
            <w:pPr>
              <w:pStyle w:val="6"/>
              <w:spacing w:before="37" w:line="244" w:lineRule="auto"/>
              <w:ind w:left="75" w:right="47" w:firstLine="448"/>
              <w:jc w:val="both"/>
            </w:pPr>
            <w:r>
              <w:rPr>
                <w:spacing w:val="19"/>
              </w:rPr>
              <w:t>第一百一十八条第三款 违反本法规定，在</w:t>
            </w:r>
            <w:r>
              <w:rPr>
                <w:spacing w:val="16"/>
              </w:rPr>
              <w:t xml:space="preserve"> </w:t>
            </w:r>
            <w:r>
              <w:rPr>
                <w:spacing w:val="17"/>
              </w:rPr>
              <w:t>当地人民政府禁止的时段和区域内露天烧烤食品</w:t>
            </w:r>
            <w:r>
              <w:rPr>
                <w:spacing w:val="18"/>
              </w:rPr>
              <w:t xml:space="preserve"> </w:t>
            </w:r>
            <w:r>
              <w:rPr>
                <w:spacing w:val="15"/>
              </w:rPr>
              <w:t>或者为露天烧烤食品提供场地的，</w:t>
            </w:r>
            <w:r>
              <w:rPr>
                <w:spacing w:val="-30"/>
              </w:rPr>
              <w:t xml:space="preserve"> </w:t>
            </w:r>
            <w:r>
              <w:rPr>
                <w:spacing w:val="15"/>
              </w:rPr>
              <w:t>由县级以上地</w:t>
            </w:r>
            <w:r>
              <w:t xml:space="preserve"> </w:t>
            </w:r>
            <w:r>
              <w:rPr>
                <w:spacing w:val="17"/>
              </w:rPr>
              <w:t>方人民政府确定的监督管理部门责令改正，没收</w:t>
            </w:r>
          </w:p>
          <w:p>
            <w:pPr>
              <w:pStyle w:val="6"/>
              <w:spacing w:before="28" w:line="239" w:lineRule="auto"/>
              <w:ind w:left="1678" w:right="64" w:hanging="1607"/>
            </w:pPr>
            <w:r>
              <w:rPr>
                <w:spacing w:val="17"/>
              </w:rPr>
              <w:t>烧烤工具和违法所得，并处五百元以上二万元以</w:t>
            </w:r>
            <w:r>
              <w:rPr>
                <w:spacing w:val="5"/>
              </w:rPr>
              <w:t xml:space="preserve"> </w:t>
            </w:r>
            <w:r>
              <w:rPr>
                <w:spacing w:val="7"/>
              </w:rPr>
              <w:t>下的罚款。</w:t>
            </w:r>
          </w:p>
          <w:p>
            <w:pPr>
              <w:pStyle w:val="6"/>
              <w:spacing w:before="22" w:line="230" w:lineRule="auto"/>
              <w:ind w:left="164"/>
            </w:pPr>
            <w:r>
              <w:rPr>
                <w:spacing w:val="15"/>
              </w:rPr>
              <w:t>【地方性法规】</w:t>
            </w:r>
            <w:r>
              <w:rPr>
                <w:spacing w:val="-57"/>
              </w:rPr>
              <w:t xml:space="preserve"> </w:t>
            </w:r>
            <w:r>
              <w:rPr>
                <w:spacing w:val="15"/>
              </w:rPr>
              <w:t>《江苏省大气污染防治条例》</w:t>
            </w:r>
          </w:p>
          <w:p>
            <w:pPr>
              <w:pStyle w:val="6"/>
              <w:spacing w:before="26" w:line="238" w:lineRule="auto"/>
              <w:ind w:left="922" w:right="97" w:hanging="780"/>
            </w:pPr>
            <w:r>
              <w:rPr>
                <w:spacing w:val="14"/>
              </w:rPr>
              <w:t>（江苏省人民代表大会公告第2号，</w:t>
            </w:r>
            <w:r>
              <w:rPr>
                <w:spacing w:val="-37"/>
              </w:rPr>
              <w:t xml:space="preserve"> </w:t>
            </w:r>
            <w:r>
              <w:rPr>
                <w:spacing w:val="14"/>
              </w:rPr>
              <w:t>已经江苏省</w:t>
            </w:r>
            <w:r>
              <w:t xml:space="preserve"> </w:t>
            </w:r>
            <w:r>
              <w:rPr>
                <w:spacing w:val="14"/>
              </w:rPr>
              <w:t>人大常委会第2号公告修订）</w:t>
            </w:r>
          </w:p>
          <w:p>
            <w:pPr>
              <w:pStyle w:val="6"/>
              <w:spacing w:before="29" w:line="238" w:lineRule="auto"/>
              <w:ind w:left="70" w:right="49" w:firstLine="404"/>
            </w:pPr>
            <w:r>
              <w:rPr>
                <w:spacing w:val="16"/>
              </w:rPr>
              <w:t>第五十九条第二款  禁止在城市主次干道两</w:t>
            </w:r>
            <w:r>
              <w:rPr>
                <w:spacing w:val="12"/>
              </w:rPr>
              <w:t xml:space="preserve"> </w:t>
            </w:r>
            <w:r>
              <w:rPr>
                <w:spacing w:val="17"/>
              </w:rPr>
              <w:t>侧、居民居住区以及公园、绿地内管理维护单位</w:t>
            </w:r>
          </w:p>
          <w:p>
            <w:pPr>
              <w:pStyle w:val="6"/>
              <w:spacing w:before="23" w:line="230" w:lineRule="auto"/>
              <w:ind w:left="674"/>
            </w:pPr>
            <w:r>
              <w:rPr>
                <w:spacing w:val="14"/>
              </w:rPr>
              <w:t>指定的烧烤区域外露天烧烤食品。</w:t>
            </w:r>
          </w:p>
          <w:p>
            <w:pPr>
              <w:pStyle w:val="6"/>
              <w:spacing w:before="31" w:line="247" w:lineRule="auto"/>
              <w:ind w:left="71" w:right="42" w:firstLine="403"/>
              <w:jc w:val="both"/>
            </w:pPr>
            <w:r>
              <w:rPr>
                <w:spacing w:val="17"/>
              </w:rPr>
              <w:t>第八十八条第二款  违反本条例第五十九条</w:t>
            </w:r>
            <w:r>
              <w:t xml:space="preserve"> </w:t>
            </w:r>
            <w:r>
              <w:rPr>
                <w:spacing w:val="18"/>
              </w:rPr>
              <w:t>第二款规定，在城市主次干道两侧、居民居住区</w:t>
            </w:r>
            <w:r>
              <w:rPr>
                <w:spacing w:val="5"/>
              </w:rPr>
              <w:t xml:space="preserve"> </w:t>
            </w:r>
            <w:r>
              <w:rPr>
                <w:spacing w:val="18"/>
              </w:rPr>
              <w:t>或者公园、绿地内管理维护单位指定的烧烤区域</w:t>
            </w:r>
            <w:r>
              <w:rPr>
                <w:spacing w:val="5"/>
              </w:rPr>
              <w:t xml:space="preserve"> </w:t>
            </w:r>
            <w:r>
              <w:rPr>
                <w:spacing w:val="14"/>
              </w:rPr>
              <w:t>外露天烧烤食品的，</w:t>
            </w:r>
            <w:r>
              <w:rPr>
                <w:spacing w:val="-38"/>
              </w:rPr>
              <w:t xml:space="preserve"> </w:t>
            </w:r>
            <w:r>
              <w:rPr>
                <w:spacing w:val="14"/>
              </w:rPr>
              <w:t>由设区的市、县（市）</w:t>
            </w:r>
            <w:r>
              <w:rPr>
                <w:spacing w:val="-53"/>
              </w:rPr>
              <w:t xml:space="preserve"> </w:t>
            </w:r>
            <w:r>
              <w:rPr>
                <w:spacing w:val="14"/>
              </w:rPr>
              <w:t>人民</w:t>
            </w:r>
            <w:r>
              <w:t xml:space="preserve"> </w:t>
            </w:r>
            <w:r>
              <w:rPr>
                <w:spacing w:val="18"/>
              </w:rPr>
              <w:t>政府确定的行政主管部门责令改正，没收烧烤工</w:t>
            </w:r>
            <w:r>
              <w:rPr>
                <w:spacing w:val="5"/>
              </w:rPr>
              <w:t xml:space="preserve"> </w:t>
            </w:r>
            <w:r>
              <w:rPr>
                <w:spacing w:val="17"/>
              </w:rPr>
              <w:t>具和违法所得，并处五百元以上五千元以下罚款</w:t>
            </w:r>
          </w:p>
          <w:p>
            <w:pPr>
              <w:pStyle w:val="6"/>
              <w:spacing w:before="161" w:line="94" w:lineRule="exact"/>
              <w:ind w:left="2102"/>
            </w:pPr>
            <w:r>
              <w:rPr>
                <w:position w:val="1"/>
              </w:rPr>
              <w:t>。</w:t>
            </w:r>
          </w:p>
          <w:p>
            <w:pPr>
              <w:pStyle w:val="6"/>
              <w:spacing w:before="17" w:line="230" w:lineRule="auto"/>
              <w:ind w:left="63"/>
            </w:pPr>
            <w:r>
              <w:rPr>
                <w:spacing w:val="15"/>
              </w:rPr>
              <w:t>【规章】</w:t>
            </w:r>
            <w:r>
              <w:rPr>
                <w:spacing w:val="-40"/>
              </w:rPr>
              <w:t xml:space="preserve"> </w:t>
            </w:r>
            <w:r>
              <w:rPr>
                <w:spacing w:val="15"/>
              </w:rPr>
              <w:t>《江苏省大气颗粒物污染防治管理办法</w:t>
            </w:r>
          </w:p>
          <w:p>
            <w:pPr>
              <w:pStyle w:val="6"/>
              <w:spacing w:before="23" w:line="230" w:lineRule="auto"/>
              <w:ind w:left="1189"/>
            </w:pPr>
            <w:r>
              <w:rPr>
                <w:spacing w:val="10"/>
              </w:rPr>
              <w:t>》（省政府令第91号）</w:t>
            </w:r>
          </w:p>
        </w:tc>
      </w:tr>
    </w:tbl>
    <w:p>
      <w:pPr>
        <w:pStyle w:val="2"/>
      </w:pPr>
    </w:p>
    <w:sectPr>
      <w:pgSz w:w="16837" w:h="11905"/>
      <w:pgMar w:top="400" w:right="655" w:bottom="0" w:left="553"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1266C16"/>
    <w:rsid w:val="0EB41FB6"/>
    <w:rsid w:val="2D312453"/>
    <w:rsid w:val="4D205B5E"/>
    <w:rsid w:val="540F1C17"/>
    <w:rsid w:val="6F9A169F"/>
    <w:rsid w:val="779918F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3" Type="http://schemas.openxmlformats.org/officeDocument/2006/relationships/fontTable" Target="fontTable.xml"/><Relationship Id="rId82" Type="http://schemas.openxmlformats.org/officeDocument/2006/relationships/customXml" Target="../customXml/item1.xml"/><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header" Target="head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94</TotalTime>
  <ScaleCrop>false</ScaleCrop>
  <LinksUpToDate>false</LinksUpToDate>
  <Application>WPS Office_11.8.2.11473_F1E327BC-269C-435d-A152-05C5408002CA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2023-10-07T15:01:00Z</dcterms:created>
  <dc:creator>Administrator</dc:creator>
  <cp:lastModifiedBy>a</cp:lastModifiedBy>
  <dcterms:modified xsi:type="dcterms:W3CDTF">2025-05-30T06:33:25Z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2024-02-18T10:17:35Z</vt:filetime>
  </property>
  <property fmtid="{D5CDD505-2E9C-101B-9397-08002B2CF9AE}" pid="4" name="KSOProductBuildVer">
    <vt:lpwstr>2052-11.8.2.11473</vt:lpwstr>
  </property>
  <property fmtid="{D5CDD505-2E9C-101B-9397-08002B2CF9AE}" pid="5" name="ICV">
    <vt:lpwstr>F25675B6F16444B681A4198DBAC6AD6E</vt:lpwstr>
  </property>
</Properties>
</file>